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98A67" w14:textId="77777777" w:rsidR="00267C2A" w:rsidRPr="0033755D" w:rsidRDefault="00131F77" w:rsidP="00E07432">
      <w:pPr>
        <w:spacing w:before="2600"/>
        <w:jc w:val="center"/>
        <w:rPr>
          <w:b/>
          <w:i/>
          <w:sz w:val="48"/>
          <w:szCs w:val="48"/>
        </w:rPr>
      </w:pPr>
      <w:r>
        <w:rPr>
          <w:b/>
          <w:sz w:val="48"/>
          <w:szCs w:val="48"/>
        </w:rPr>
        <w:t>SPRAWOZDANIE</w:t>
      </w:r>
      <w:r w:rsidR="00267C2A">
        <w:rPr>
          <w:b/>
          <w:i/>
          <w:sz w:val="48"/>
          <w:szCs w:val="48"/>
        </w:rPr>
        <w:t xml:space="preserve"> </w:t>
      </w:r>
    </w:p>
    <w:p w14:paraId="45BF51DC" w14:textId="77777777" w:rsidR="00267C2A" w:rsidRPr="0033755D" w:rsidRDefault="00131F77" w:rsidP="00267C2A">
      <w:pPr>
        <w:jc w:val="center"/>
        <w:rPr>
          <w:b/>
          <w:i/>
          <w:sz w:val="48"/>
          <w:szCs w:val="48"/>
        </w:rPr>
      </w:pPr>
      <w:r>
        <w:rPr>
          <w:b/>
          <w:i/>
          <w:sz w:val="48"/>
          <w:szCs w:val="48"/>
        </w:rPr>
        <w:t xml:space="preserve">Z </w:t>
      </w:r>
      <w:r w:rsidR="00267C2A" w:rsidRPr="0033755D">
        <w:rPr>
          <w:b/>
          <w:i/>
          <w:sz w:val="48"/>
          <w:szCs w:val="48"/>
        </w:rPr>
        <w:t>WYKONANIA BUDŻETU</w:t>
      </w:r>
    </w:p>
    <w:p w14:paraId="57B42EDC" w14:textId="77777777" w:rsidR="00267C2A" w:rsidRPr="0033755D" w:rsidRDefault="004349C6" w:rsidP="00267C2A">
      <w:pPr>
        <w:jc w:val="center"/>
        <w:rPr>
          <w:b/>
          <w:i/>
          <w:sz w:val="48"/>
          <w:szCs w:val="48"/>
        </w:rPr>
      </w:pPr>
      <w:r>
        <w:rPr>
          <w:b/>
          <w:i/>
          <w:sz w:val="48"/>
          <w:szCs w:val="48"/>
        </w:rPr>
        <w:t>M.</w:t>
      </w:r>
      <w:r w:rsidR="00267C2A" w:rsidRPr="0033755D">
        <w:rPr>
          <w:b/>
          <w:i/>
          <w:sz w:val="48"/>
          <w:szCs w:val="48"/>
        </w:rPr>
        <w:t>ST. WARSZAWY</w:t>
      </w:r>
    </w:p>
    <w:p w14:paraId="3676A1FD" w14:textId="2AC59A89" w:rsidR="00267C2A" w:rsidRPr="0033755D" w:rsidRDefault="00267C2A" w:rsidP="00666E44">
      <w:pPr>
        <w:jc w:val="center"/>
        <w:rPr>
          <w:b/>
          <w:i/>
          <w:sz w:val="48"/>
          <w:szCs w:val="48"/>
        </w:rPr>
      </w:pPr>
      <w:r w:rsidRPr="0033755D">
        <w:rPr>
          <w:b/>
          <w:i/>
          <w:sz w:val="48"/>
          <w:szCs w:val="48"/>
        </w:rPr>
        <w:t xml:space="preserve">ZA </w:t>
      </w:r>
      <w:r w:rsidR="002B68F8">
        <w:rPr>
          <w:b/>
          <w:i/>
          <w:sz w:val="48"/>
          <w:szCs w:val="48"/>
        </w:rPr>
        <w:t>2024</w:t>
      </w:r>
      <w:r w:rsidRPr="0033755D">
        <w:rPr>
          <w:b/>
          <w:i/>
          <w:sz w:val="48"/>
          <w:szCs w:val="48"/>
        </w:rPr>
        <w:t xml:space="preserve"> r.</w:t>
      </w:r>
    </w:p>
    <w:p w14:paraId="0C9CE162" w14:textId="77777777" w:rsidR="00267C2A" w:rsidRPr="0033755D" w:rsidRDefault="00267C2A" w:rsidP="00E07432">
      <w:pPr>
        <w:spacing w:before="1600"/>
        <w:jc w:val="center"/>
        <w:rPr>
          <w:b/>
          <w:i/>
          <w:sz w:val="48"/>
          <w:szCs w:val="48"/>
        </w:rPr>
      </w:pPr>
      <w:r w:rsidRPr="0033755D">
        <w:rPr>
          <w:b/>
          <w:i/>
          <w:sz w:val="48"/>
          <w:szCs w:val="48"/>
        </w:rPr>
        <w:t xml:space="preserve">DZIELNICA </w:t>
      </w:r>
      <w:r>
        <w:rPr>
          <w:b/>
          <w:i/>
          <w:sz w:val="48"/>
          <w:szCs w:val="48"/>
        </w:rPr>
        <w:t>MOKOTÓW</w:t>
      </w:r>
    </w:p>
    <w:p w14:paraId="54798092" w14:textId="64ADA569" w:rsidR="00267C2A" w:rsidRDefault="00267C2A" w:rsidP="00E07432">
      <w:pPr>
        <w:spacing w:before="3200"/>
        <w:jc w:val="center"/>
        <w:rPr>
          <w:b/>
          <w:i/>
          <w:sz w:val="32"/>
          <w:szCs w:val="32"/>
        </w:rPr>
      </w:pPr>
      <w:r w:rsidRPr="0033755D">
        <w:rPr>
          <w:b/>
          <w:i/>
          <w:sz w:val="32"/>
          <w:szCs w:val="32"/>
        </w:rPr>
        <w:t xml:space="preserve">WARSZAWA, </w:t>
      </w:r>
      <w:r w:rsidR="00131F77">
        <w:rPr>
          <w:b/>
          <w:i/>
          <w:sz w:val="32"/>
          <w:szCs w:val="32"/>
        </w:rPr>
        <w:t>MARZEC</w:t>
      </w:r>
      <w:r w:rsidRPr="0033755D">
        <w:rPr>
          <w:b/>
          <w:i/>
          <w:sz w:val="32"/>
          <w:szCs w:val="32"/>
        </w:rPr>
        <w:t xml:space="preserve"> </w:t>
      </w:r>
      <w:r w:rsidR="00C32F24">
        <w:rPr>
          <w:b/>
          <w:i/>
          <w:sz w:val="32"/>
          <w:szCs w:val="32"/>
        </w:rPr>
        <w:t>202</w:t>
      </w:r>
      <w:r w:rsidR="002B68F8">
        <w:rPr>
          <w:b/>
          <w:i/>
          <w:sz w:val="32"/>
          <w:szCs w:val="32"/>
        </w:rPr>
        <w:t>5</w:t>
      </w:r>
      <w:r w:rsidRPr="0033755D">
        <w:rPr>
          <w:b/>
          <w:i/>
          <w:sz w:val="32"/>
          <w:szCs w:val="32"/>
        </w:rPr>
        <w:t xml:space="preserve"> ROK</w:t>
      </w:r>
    </w:p>
    <w:p w14:paraId="54463E53" w14:textId="62F6BA00" w:rsidR="00267C2A" w:rsidRDefault="00267C2A" w:rsidP="00E07432"/>
    <w:p w14:paraId="2E4A6E63" w14:textId="77777777" w:rsidR="00E07432" w:rsidRDefault="00E07432" w:rsidP="00E07432">
      <w:pPr>
        <w:sectPr w:rsidR="00E07432" w:rsidSect="005F6645">
          <w:footerReference w:type="even" r:id="rId8"/>
          <w:pgSz w:w="11906" w:h="16838"/>
          <w:pgMar w:top="1417" w:right="1417" w:bottom="1417" w:left="1417" w:header="708" w:footer="708" w:gutter="0"/>
          <w:cols w:space="708"/>
          <w:docGrid w:linePitch="360"/>
        </w:sectPr>
      </w:pPr>
    </w:p>
    <w:p w14:paraId="25D1D577" w14:textId="77777777" w:rsidR="00267C2A" w:rsidRDefault="00267C2A" w:rsidP="00C93BD5">
      <w:pPr>
        <w:spacing w:after="240"/>
        <w:jc w:val="center"/>
        <w:rPr>
          <w:b/>
          <w:szCs w:val="20"/>
        </w:rPr>
      </w:pPr>
      <w:r w:rsidRPr="00E13D84">
        <w:rPr>
          <w:b/>
          <w:szCs w:val="20"/>
        </w:rPr>
        <w:lastRenderedPageBreak/>
        <w:t>SPIS TREŚCI</w:t>
      </w:r>
      <w:bookmarkStart w:id="0" w:name="_GoBack"/>
      <w:bookmarkEnd w:id="0"/>
    </w:p>
    <w:p w14:paraId="6A1A6743" w14:textId="40F3C25C" w:rsidR="00756EF1" w:rsidRDefault="00267C2A">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92837601" w:history="1">
        <w:r w:rsidR="00756EF1" w:rsidRPr="008F66A6">
          <w:rPr>
            <w:rStyle w:val="Hipercze"/>
          </w:rPr>
          <w:t>1.</w:t>
        </w:r>
        <w:r w:rsidR="00756EF1">
          <w:rPr>
            <w:rFonts w:asciiTheme="minorHAnsi" w:eastAsiaTheme="minorEastAsia" w:hAnsiTheme="minorHAnsi" w:cstheme="minorBidi"/>
            <w:b w:val="0"/>
            <w:sz w:val="22"/>
            <w:szCs w:val="22"/>
          </w:rPr>
          <w:tab/>
        </w:r>
        <w:r w:rsidR="00756EF1" w:rsidRPr="008F66A6">
          <w:rPr>
            <w:rStyle w:val="Hipercze"/>
          </w:rPr>
          <w:t>WPROWADZENIE</w:t>
        </w:r>
        <w:r w:rsidR="00756EF1">
          <w:rPr>
            <w:webHidden/>
          </w:rPr>
          <w:tab/>
        </w:r>
        <w:r w:rsidR="00756EF1">
          <w:rPr>
            <w:webHidden/>
          </w:rPr>
          <w:fldChar w:fldCharType="begin"/>
        </w:r>
        <w:r w:rsidR="00756EF1">
          <w:rPr>
            <w:webHidden/>
          </w:rPr>
          <w:instrText xml:space="preserve"> PAGEREF _Toc192837601 \h </w:instrText>
        </w:r>
        <w:r w:rsidR="00756EF1">
          <w:rPr>
            <w:webHidden/>
          </w:rPr>
        </w:r>
        <w:r w:rsidR="00756EF1">
          <w:rPr>
            <w:webHidden/>
          </w:rPr>
          <w:fldChar w:fldCharType="separate"/>
        </w:r>
        <w:r w:rsidR="00756EF1">
          <w:rPr>
            <w:webHidden/>
          </w:rPr>
          <w:t>5</w:t>
        </w:r>
        <w:r w:rsidR="00756EF1">
          <w:rPr>
            <w:webHidden/>
          </w:rPr>
          <w:fldChar w:fldCharType="end"/>
        </w:r>
      </w:hyperlink>
    </w:p>
    <w:p w14:paraId="11F87685" w14:textId="4ED7288C" w:rsidR="00756EF1" w:rsidRDefault="00756EF1">
      <w:pPr>
        <w:pStyle w:val="Spistreci1"/>
        <w:rPr>
          <w:rFonts w:asciiTheme="minorHAnsi" w:eastAsiaTheme="minorEastAsia" w:hAnsiTheme="minorHAnsi" w:cstheme="minorBidi"/>
          <w:b w:val="0"/>
          <w:sz w:val="22"/>
          <w:szCs w:val="22"/>
        </w:rPr>
      </w:pPr>
      <w:hyperlink w:anchor="_Toc192837602" w:history="1">
        <w:r w:rsidRPr="008F66A6">
          <w:rPr>
            <w:rStyle w:val="Hipercze"/>
          </w:rPr>
          <w:t>2.</w:t>
        </w:r>
        <w:r>
          <w:rPr>
            <w:rFonts w:asciiTheme="minorHAnsi" w:eastAsiaTheme="minorEastAsia" w:hAnsiTheme="minorHAnsi" w:cstheme="minorBidi"/>
            <w:b w:val="0"/>
            <w:sz w:val="22"/>
            <w:szCs w:val="22"/>
          </w:rPr>
          <w:tab/>
        </w:r>
        <w:r w:rsidRPr="008F66A6">
          <w:rPr>
            <w:rStyle w:val="Hipercze"/>
          </w:rPr>
          <w:t>INFORMACJE OBOWIĄZKOWE</w:t>
        </w:r>
        <w:r>
          <w:rPr>
            <w:webHidden/>
          </w:rPr>
          <w:tab/>
        </w:r>
        <w:r>
          <w:rPr>
            <w:webHidden/>
          </w:rPr>
          <w:fldChar w:fldCharType="begin"/>
        </w:r>
        <w:r>
          <w:rPr>
            <w:webHidden/>
          </w:rPr>
          <w:instrText xml:space="preserve"> PAGEREF _Toc192837602 \h </w:instrText>
        </w:r>
        <w:r>
          <w:rPr>
            <w:webHidden/>
          </w:rPr>
        </w:r>
        <w:r>
          <w:rPr>
            <w:webHidden/>
          </w:rPr>
          <w:fldChar w:fldCharType="separate"/>
        </w:r>
        <w:r>
          <w:rPr>
            <w:webHidden/>
          </w:rPr>
          <w:t>9</w:t>
        </w:r>
        <w:r>
          <w:rPr>
            <w:webHidden/>
          </w:rPr>
          <w:fldChar w:fldCharType="end"/>
        </w:r>
      </w:hyperlink>
    </w:p>
    <w:p w14:paraId="03E7857E" w14:textId="13E44AC1" w:rsidR="00756EF1" w:rsidRDefault="00756EF1">
      <w:pPr>
        <w:pStyle w:val="Spistreci4"/>
        <w:rPr>
          <w:rFonts w:asciiTheme="minorHAnsi" w:eastAsiaTheme="minorEastAsia" w:hAnsiTheme="minorHAnsi" w:cstheme="minorBidi"/>
          <w:sz w:val="22"/>
          <w:szCs w:val="22"/>
        </w:rPr>
      </w:pPr>
      <w:hyperlink w:anchor="_Toc192837603" w:history="1">
        <w:r w:rsidRPr="008F66A6">
          <w:rPr>
            <w:rStyle w:val="Hipercze"/>
          </w:rPr>
          <w:t>A.</w:t>
        </w:r>
        <w:r>
          <w:rPr>
            <w:rFonts w:asciiTheme="minorHAnsi" w:eastAsiaTheme="minorEastAsia" w:hAnsiTheme="minorHAnsi" w:cstheme="minorBidi"/>
            <w:sz w:val="22"/>
            <w:szCs w:val="22"/>
          </w:rPr>
          <w:tab/>
        </w:r>
        <w:r w:rsidRPr="008F66A6">
          <w:rPr>
            <w:rStyle w:val="Hipercze"/>
          </w:rPr>
          <w:t>DOCHODY MIASTA STOŁECZNEGO WARSZAWY DO REALIZACJI PRZEZ DZIELNICĘ</w:t>
        </w:r>
        <w:r>
          <w:rPr>
            <w:webHidden/>
          </w:rPr>
          <w:tab/>
        </w:r>
        <w:r>
          <w:rPr>
            <w:webHidden/>
          </w:rPr>
          <w:fldChar w:fldCharType="begin"/>
        </w:r>
        <w:r>
          <w:rPr>
            <w:webHidden/>
          </w:rPr>
          <w:instrText xml:space="preserve"> PAGEREF _Toc192837603 \h </w:instrText>
        </w:r>
        <w:r>
          <w:rPr>
            <w:webHidden/>
          </w:rPr>
        </w:r>
        <w:r>
          <w:rPr>
            <w:webHidden/>
          </w:rPr>
          <w:fldChar w:fldCharType="separate"/>
        </w:r>
        <w:r>
          <w:rPr>
            <w:webHidden/>
          </w:rPr>
          <w:t>11</w:t>
        </w:r>
        <w:r>
          <w:rPr>
            <w:webHidden/>
          </w:rPr>
          <w:fldChar w:fldCharType="end"/>
        </w:r>
      </w:hyperlink>
    </w:p>
    <w:p w14:paraId="63F8D696" w14:textId="06014C6D" w:rsidR="00756EF1" w:rsidRDefault="00756EF1">
      <w:pPr>
        <w:pStyle w:val="Spistreci5"/>
        <w:rPr>
          <w:rFonts w:asciiTheme="minorHAnsi" w:eastAsiaTheme="minorEastAsia" w:hAnsiTheme="minorHAnsi" w:cstheme="minorBidi"/>
          <w:i w:val="0"/>
          <w:sz w:val="22"/>
          <w:szCs w:val="22"/>
        </w:rPr>
      </w:pPr>
      <w:hyperlink w:anchor="_Toc192837604" w:history="1">
        <w:r w:rsidRPr="008F66A6">
          <w:rPr>
            <w:rStyle w:val="Hipercze"/>
          </w:rPr>
          <w:t>A.1.</w:t>
        </w:r>
        <w:r>
          <w:rPr>
            <w:rFonts w:asciiTheme="minorHAnsi" w:eastAsiaTheme="minorEastAsia" w:hAnsiTheme="minorHAnsi" w:cstheme="minorBidi"/>
            <w:i w:val="0"/>
            <w:sz w:val="22"/>
            <w:szCs w:val="22"/>
          </w:rPr>
          <w:tab/>
        </w:r>
        <w:r w:rsidRPr="008F66A6">
          <w:rPr>
            <w:rStyle w:val="Hipercze"/>
          </w:rPr>
          <w:t>Dochody wg źródeł</w:t>
        </w:r>
        <w:r>
          <w:rPr>
            <w:webHidden/>
          </w:rPr>
          <w:tab/>
        </w:r>
        <w:r>
          <w:rPr>
            <w:webHidden/>
          </w:rPr>
          <w:fldChar w:fldCharType="begin"/>
        </w:r>
        <w:r>
          <w:rPr>
            <w:webHidden/>
          </w:rPr>
          <w:instrText xml:space="preserve"> PAGEREF _Toc192837604 \h </w:instrText>
        </w:r>
        <w:r>
          <w:rPr>
            <w:webHidden/>
          </w:rPr>
        </w:r>
        <w:r>
          <w:rPr>
            <w:webHidden/>
          </w:rPr>
          <w:fldChar w:fldCharType="separate"/>
        </w:r>
        <w:r>
          <w:rPr>
            <w:webHidden/>
          </w:rPr>
          <w:t>11</w:t>
        </w:r>
        <w:r>
          <w:rPr>
            <w:webHidden/>
          </w:rPr>
          <w:fldChar w:fldCharType="end"/>
        </w:r>
      </w:hyperlink>
    </w:p>
    <w:p w14:paraId="5C4D31F3" w14:textId="266E406B" w:rsidR="00756EF1" w:rsidRDefault="00756EF1">
      <w:pPr>
        <w:pStyle w:val="Spistreci5"/>
        <w:rPr>
          <w:rFonts w:asciiTheme="minorHAnsi" w:eastAsiaTheme="minorEastAsia" w:hAnsiTheme="minorHAnsi" w:cstheme="minorBidi"/>
          <w:i w:val="0"/>
          <w:sz w:val="22"/>
          <w:szCs w:val="22"/>
        </w:rPr>
      </w:pPr>
      <w:hyperlink w:anchor="_Toc192837605" w:history="1">
        <w:r w:rsidRPr="008F66A6">
          <w:rPr>
            <w:rStyle w:val="Hipercze"/>
          </w:rPr>
          <w:t>A.2.</w:t>
        </w:r>
        <w:r>
          <w:rPr>
            <w:rFonts w:asciiTheme="minorHAnsi" w:eastAsiaTheme="minorEastAsia" w:hAnsiTheme="minorHAnsi" w:cstheme="minorBidi"/>
            <w:i w:val="0"/>
            <w:sz w:val="22"/>
            <w:szCs w:val="22"/>
          </w:rPr>
          <w:tab/>
        </w:r>
        <w:r w:rsidRPr="008F66A6">
          <w:rPr>
            <w:rStyle w:val="Hipercze"/>
          </w:rPr>
          <w:t>Dochody wg działów klasyfikacji budżetowej</w:t>
        </w:r>
        <w:r>
          <w:rPr>
            <w:webHidden/>
          </w:rPr>
          <w:tab/>
        </w:r>
        <w:r>
          <w:rPr>
            <w:webHidden/>
          </w:rPr>
          <w:fldChar w:fldCharType="begin"/>
        </w:r>
        <w:r>
          <w:rPr>
            <w:webHidden/>
          </w:rPr>
          <w:instrText xml:space="preserve"> PAGEREF _Toc192837605 \h </w:instrText>
        </w:r>
        <w:r>
          <w:rPr>
            <w:webHidden/>
          </w:rPr>
        </w:r>
        <w:r>
          <w:rPr>
            <w:webHidden/>
          </w:rPr>
          <w:fldChar w:fldCharType="separate"/>
        </w:r>
        <w:r>
          <w:rPr>
            <w:webHidden/>
          </w:rPr>
          <w:t>12</w:t>
        </w:r>
        <w:r>
          <w:rPr>
            <w:webHidden/>
          </w:rPr>
          <w:fldChar w:fldCharType="end"/>
        </w:r>
      </w:hyperlink>
    </w:p>
    <w:p w14:paraId="188221FA" w14:textId="0CBB178E" w:rsidR="00756EF1" w:rsidRDefault="00756EF1">
      <w:pPr>
        <w:pStyle w:val="Spistreci4"/>
        <w:rPr>
          <w:rFonts w:asciiTheme="minorHAnsi" w:eastAsiaTheme="minorEastAsia" w:hAnsiTheme="minorHAnsi" w:cstheme="minorBidi"/>
          <w:sz w:val="22"/>
          <w:szCs w:val="22"/>
        </w:rPr>
      </w:pPr>
      <w:hyperlink w:anchor="_Toc192837606" w:history="1">
        <w:r w:rsidRPr="008F66A6">
          <w:rPr>
            <w:rStyle w:val="Hipercze"/>
          </w:rPr>
          <w:t>B.</w:t>
        </w:r>
        <w:r>
          <w:rPr>
            <w:rFonts w:asciiTheme="minorHAnsi" w:eastAsiaTheme="minorEastAsia" w:hAnsiTheme="minorHAnsi" w:cstheme="minorBidi"/>
            <w:sz w:val="22"/>
            <w:szCs w:val="22"/>
          </w:rPr>
          <w:tab/>
        </w:r>
        <w:r w:rsidRPr="008F66A6">
          <w:rPr>
            <w:rStyle w:val="Hipercze"/>
          </w:rPr>
          <w:t>WYDATKI M.ST. WARSZAWY</w:t>
        </w:r>
        <w:r>
          <w:rPr>
            <w:webHidden/>
          </w:rPr>
          <w:tab/>
        </w:r>
        <w:r>
          <w:rPr>
            <w:webHidden/>
          </w:rPr>
          <w:fldChar w:fldCharType="begin"/>
        </w:r>
        <w:r>
          <w:rPr>
            <w:webHidden/>
          </w:rPr>
          <w:instrText xml:space="preserve"> PAGEREF _Toc192837606 \h </w:instrText>
        </w:r>
        <w:r>
          <w:rPr>
            <w:webHidden/>
          </w:rPr>
        </w:r>
        <w:r>
          <w:rPr>
            <w:webHidden/>
          </w:rPr>
          <w:fldChar w:fldCharType="separate"/>
        </w:r>
        <w:r>
          <w:rPr>
            <w:webHidden/>
          </w:rPr>
          <w:t>13</w:t>
        </w:r>
        <w:r>
          <w:rPr>
            <w:webHidden/>
          </w:rPr>
          <w:fldChar w:fldCharType="end"/>
        </w:r>
      </w:hyperlink>
    </w:p>
    <w:p w14:paraId="535E4079" w14:textId="4B9A5DB0" w:rsidR="00756EF1" w:rsidRDefault="00756EF1">
      <w:pPr>
        <w:pStyle w:val="Spistreci4"/>
        <w:rPr>
          <w:rFonts w:asciiTheme="minorHAnsi" w:eastAsiaTheme="minorEastAsia" w:hAnsiTheme="minorHAnsi" w:cstheme="minorBidi"/>
          <w:sz w:val="22"/>
          <w:szCs w:val="22"/>
        </w:rPr>
      </w:pPr>
      <w:hyperlink w:anchor="_Toc192837607" w:history="1">
        <w:r w:rsidRPr="008F66A6">
          <w:rPr>
            <w:rStyle w:val="Hipercze"/>
          </w:rPr>
          <w:t>C.</w:t>
        </w:r>
        <w:r>
          <w:rPr>
            <w:rFonts w:asciiTheme="minorHAnsi" w:eastAsiaTheme="minorEastAsia" w:hAnsiTheme="minorHAnsi" w:cstheme="minorBidi"/>
            <w:sz w:val="22"/>
            <w:szCs w:val="22"/>
          </w:rPr>
          <w:tab/>
        </w:r>
        <w:r w:rsidRPr="008F66A6">
          <w:rPr>
            <w:rStyle w:val="Hipercze"/>
          </w:rPr>
          <w:t>SPIS ZADAŃ INWESTYCYJNYCH</w:t>
        </w:r>
        <w:r>
          <w:rPr>
            <w:webHidden/>
          </w:rPr>
          <w:tab/>
        </w:r>
        <w:r>
          <w:rPr>
            <w:webHidden/>
          </w:rPr>
          <w:fldChar w:fldCharType="begin"/>
        </w:r>
        <w:r>
          <w:rPr>
            <w:webHidden/>
          </w:rPr>
          <w:instrText xml:space="preserve"> PAGEREF _Toc192837607 \h </w:instrText>
        </w:r>
        <w:r>
          <w:rPr>
            <w:webHidden/>
          </w:rPr>
        </w:r>
        <w:r>
          <w:rPr>
            <w:webHidden/>
          </w:rPr>
          <w:fldChar w:fldCharType="separate"/>
        </w:r>
        <w:r>
          <w:rPr>
            <w:webHidden/>
          </w:rPr>
          <w:t>37</w:t>
        </w:r>
        <w:r>
          <w:rPr>
            <w:webHidden/>
          </w:rPr>
          <w:fldChar w:fldCharType="end"/>
        </w:r>
      </w:hyperlink>
    </w:p>
    <w:p w14:paraId="61DC34D3" w14:textId="02041AB1" w:rsidR="00756EF1" w:rsidRDefault="00756EF1">
      <w:pPr>
        <w:pStyle w:val="Spistreci4"/>
        <w:rPr>
          <w:rFonts w:asciiTheme="minorHAnsi" w:eastAsiaTheme="minorEastAsia" w:hAnsiTheme="minorHAnsi" w:cstheme="minorBidi"/>
          <w:sz w:val="22"/>
          <w:szCs w:val="22"/>
        </w:rPr>
      </w:pPr>
      <w:hyperlink w:anchor="_Toc192837608" w:history="1">
        <w:r w:rsidRPr="008F66A6">
          <w:rPr>
            <w:rStyle w:val="Hipercze"/>
          </w:rPr>
          <w:t>D.</w:t>
        </w:r>
        <w:r>
          <w:rPr>
            <w:rFonts w:asciiTheme="minorHAnsi" w:eastAsiaTheme="minorEastAsia" w:hAnsiTheme="minorHAnsi" w:cstheme="minorBidi"/>
            <w:sz w:val="22"/>
            <w:szCs w:val="22"/>
          </w:rPr>
          <w:tab/>
        </w:r>
        <w:r w:rsidRPr="008F66A6">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_Toc192837608 \h </w:instrText>
        </w:r>
        <w:r>
          <w:rPr>
            <w:webHidden/>
          </w:rPr>
        </w:r>
        <w:r>
          <w:rPr>
            <w:webHidden/>
          </w:rPr>
          <w:fldChar w:fldCharType="separate"/>
        </w:r>
        <w:r>
          <w:rPr>
            <w:webHidden/>
          </w:rPr>
          <w:t>43</w:t>
        </w:r>
        <w:r>
          <w:rPr>
            <w:webHidden/>
          </w:rPr>
          <w:fldChar w:fldCharType="end"/>
        </w:r>
      </w:hyperlink>
    </w:p>
    <w:p w14:paraId="57E37ECF" w14:textId="4A9EA1BF" w:rsidR="00756EF1" w:rsidRDefault="00756EF1">
      <w:pPr>
        <w:pStyle w:val="Spistreci5"/>
        <w:rPr>
          <w:rFonts w:asciiTheme="minorHAnsi" w:eastAsiaTheme="minorEastAsia" w:hAnsiTheme="minorHAnsi" w:cstheme="minorBidi"/>
          <w:i w:val="0"/>
          <w:sz w:val="22"/>
          <w:szCs w:val="22"/>
        </w:rPr>
      </w:pPr>
      <w:hyperlink w:anchor="_Toc192837609" w:history="1">
        <w:r w:rsidRPr="008F66A6">
          <w:rPr>
            <w:rStyle w:val="Hipercze"/>
          </w:rPr>
          <w:t>D.1.</w:t>
        </w:r>
        <w:r>
          <w:rPr>
            <w:rFonts w:asciiTheme="minorHAnsi" w:eastAsiaTheme="minorEastAsia" w:hAnsiTheme="minorHAnsi" w:cstheme="minorBidi"/>
            <w:i w:val="0"/>
            <w:sz w:val="22"/>
            <w:szCs w:val="22"/>
          </w:rPr>
          <w:tab/>
        </w:r>
        <w:r w:rsidRPr="008F66A6">
          <w:rPr>
            <w:rStyle w:val="Hipercze"/>
          </w:rPr>
          <w:t>Oświata i wychowanie</w:t>
        </w:r>
        <w:r>
          <w:rPr>
            <w:webHidden/>
          </w:rPr>
          <w:tab/>
        </w:r>
        <w:r>
          <w:rPr>
            <w:webHidden/>
          </w:rPr>
          <w:fldChar w:fldCharType="begin"/>
        </w:r>
        <w:r>
          <w:rPr>
            <w:webHidden/>
          </w:rPr>
          <w:instrText xml:space="preserve"> PAGEREF _Toc192837609 \h </w:instrText>
        </w:r>
        <w:r>
          <w:rPr>
            <w:webHidden/>
          </w:rPr>
        </w:r>
        <w:r>
          <w:rPr>
            <w:webHidden/>
          </w:rPr>
          <w:fldChar w:fldCharType="separate"/>
        </w:r>
        <w:r>
          <w:rPr>
            <w:webHidden/>
          </w:rPr>
          <w:t>43</w:t>
        </w:r>
        <w:r>
          <w:rPr>
            <w:webHidden/>
          </w:rPr>
          <w:fldChar w:fldCharType="end"/>
        </w:r>
      </w:hyperlink>
    </w:p>
    <w:p w14:paraId="4D84A437" w14:textId="746BD665" w:rsidR="00756EF1" w:rsidRDefault="00756EF1">
      <w:pPr>
        <w:pStyle w:val="Spistreci6"/>
        <w:rPr>
          <w:rFonts w:asciiTheme="minorHAnsi" w:eastAsiaTheme="minorEastAsia" w:hAnsiTheme="minorHAnsi" w:cstheme="minorBidi"/>
          <w:i w:val="0"/>
          <w:sz w:val="22"/>
          <w:szCs w:val="22"/>
        </w:rPr>
      </w:pPr>
      <w:hyperlink w:anchor="_Toc192837610" w:history="1">
        <w:r w:rsidRPr="008F66A6">
          <w:rPr>
            <w:rStyle w:val="Hipercze"/>
          </w:rPr>
          <w:t>D.1.1.</w:t>
        </w:r>
        <w:r>
          <w:rPr>
            <w:rFonts w:asciiTheme="minorHAnsi" w:eastAsiaTheme="minorEastAsia" w:hAnsiTheme="minorHAnsi" w:cstheme="minorBidi"/>
            <w:i w:val="0"/>
            <w:sz w:val="22"/>
            <w:szCs w:val="22"/>
          </w:rPr>
          <w:tab/>
        </w:r>
        <w:r w:rsidRPr="008F66A6">
          <w:rPr>
            <w:rStyle w:val="Hipercze"/>
          </w:rPr>
          <w:t>Szkoły podstawowe</w:t>
        </w:r>
        <w:r>
          <w:rPr>
            <w:webHidden/>
          </w:rPr>
          <w:tab/>
        </w:r>
        <w:r>
          <w:rPr>
            <w:webHidden/>
          </w:rPr>
          <w:fldChar w:fldCharType="begin"/>
        </w:r>
        <w:r>
          <w:rPr>
            <w:webHidden/>
          </w:rPr>
          <w:instrText xml:space="preserve"> PAGEREF _Toc192837610 \h </w:instrText>
        </w:r>
        <w:r>
          <w:rPr>
            <w:webHidden/>
          </w:rPr>
        </w:r>
        <w:r>
          <w:rPr>
            <w:webHidden/>
          </w:rPr>
          <w:fldChar w:fldCharType="separate"/>
        </w:r>
        <w:r>
          <w:rPr>
            <w:webHidden/>
          </w:rPr>
          <w:t>44</w:t>
        </w:r>
        <w:r>
          <w:rPr>
            <w:webHidden/>
          </w:rPr>
          <w:fldChar w:fldCharType="end"/>
        </w:r>
      </w:hyperlink>
    </w:p>
    <w:p w14:paraId="749CA3B9" w14:textId="4DA16B07" w:rsidR="00756EF1" w:rsidRDefault="00756EF1">
      <w:pPr>
        <w:pStyle w:val="Spistreci6"/>
        <w:rPr>
          <w:rFonts w:asciiTheme="minorHAnsi" w:eastAsiaTheme="minorEastAsia" w:hAnsiTheme="minorHAnsi" w:cstheme="minorBidi"/>
          <w:i w:val="0"/>
          <w:sz w:val="22"/>
          <w:szCs w:val="22"/>
        </w:rPr>
      </w:pPr>
      <w:hyperlink w:anchor="_Toc192837611" w:history="1">
        <w:r w:rsidRPr="008F66A6">
          <w:rPr>
            <w:rStyle w:val="Hipercze"/>
          </w:rPr>
          <w:t>D.1.2.</w:t>
        </w:r>
        <w:r>
          <w:rPr>
            <w:rFonts w:asciiTheme="minorHAnsi" w:eastAsiaTheme="minorEastAsia" w:hAnsiTheme="minorHAnsi" w:cstheme="minorBidi"/>
            <w:i w:val="0"/>
            <w:sz w:val="22"/>
            <w:szCs w:val="22"/>
          </w:rPr>
          <w:tab/>
        </w:r>
        <w:r w:rsidRPr="008F66A6">
          <w:rPr>
            <w:rStyle w:val="Hipercze"/>
          </w:rPr>
          <w:t>Przedszkola</w:t>
        </w:r>
        <w:r>
          <w:rPr>
            <w:webHidden/>
          </w:rPr>
          <w:tab/>
        </w:r>
        <w:r>
          <w:rPr>
            <w:webHidden/>
          </w:rPr>
          <w:fldChar w:fldCharType="begin"/>
        </w:r>
        <w:r>
          <w:rPr>
            <w:webHidden/>
          </w:rPr>
          <w:instrText xml:space="preserve"> PAGEREF _Toc192837611 \h </w:instrText>
        </w:r>
        <w:r>
          <w:rPr>
            <w:webHidden/>
          </w:rPr>
        </w:r>
        <w:r>
          <w:rPr>
            <w:webHidden/>
          </w:rPr>
          <w:fldChar w:fldCharType="separate"/>
        </w:r>
        <w:r>
          <w:rPr>
            <w:webHidden/>
          </w:rPr>
          <w:t>45</w:t>
        </w:r>
        <w:r>
          <w:rPr>
            <w:webHidden/>
          </w:rPr>
          <w:fldChar w:fldCharType="end"/>
        </w:r>
      </w:hyperlink>
    </w:p>
    <w:p w14:paraId="3841F6EE" w14:textId="76BCD31A" w:rsidR="00756EF1" w:rsidRDefault="00756EF1">
      <w:pPr>
        <w:pStyle w:val="Spistreci6"/>
        <w:rPr>
          <w:rFonts w:asciiTheme="minorHAnsi" w:eastAsiaTheme="minorEastAsia" w:hAnsiTheme="minorHAnsi" w:cstheme="minorBidi"/>
          <w:i w:val="0"/>
          <w:sz w:val="22"/>
          <w:szCs w:val="22"/>
        </w:rPr>
      </w:pPr>
      <w:hyperlink w:anchor="_Toc192837612" w:history="1">
        <w:r w:rsidRPr="008F66A6">
          <w:rPr>
            <w:rStyle w:val="Hipercze"/>
          </w:rPr>
          <w:t>D.1.3.</w:t>
        </w:r>
        <w:r>
          <w:rPr>
            <w:rFonts w:asciiTheme="minorHAnsi" w:eastAsiaTheme="minorEastAsia" w:hAnsiTheme="minorHAnsi" w:cstheme="minorBidi"/>
            <w:i w:val="0"/>
            <w:sz w:val="22"/>
            <w:szCs w:val="22"/>
          </w:rPr>
          <w:tab/>
        </w:r>
        <w:r w:rsidRPr="008F66A6">
          <w:rPr>
            <w:rStyle w:val="Hipercze"/>
          </w:rPr>
          <w:t>Przedszkola specjalne</w:t>
        </w:r>
        <w:r>
          <w:rPr>
            <w:webHidden/>
          </w:rPr>
          <w:tab/>
        </w:r>
        <w:r>
          <w:rPr>
            <w:webHidden/>
          </w:rPr>
          <w:fldChar w:fldCharType="begin"/>
        </w:r>
        <w:r>
          <w:rPr>
            <w:webHidden/>
          </w:rPr>
          <w:instrText xml:space="preserve"> PAGEREF _Toc192837612 \h </w:instrText>
        </w:r>
        <w:r>
          <w:rPr>
            <w:webHidden/>
          </w:rPr>
        </w:r>
        <w:r>
          <w:rPr>
            <w:webHidden/>
          </w:rPr>
          <w:fldChar w:fldCharType="separate"/>
        </w:r>
        <w:r>
          <w:rPr>
            <w:webHidden/>
          </w:rPr>
          <w:t>46</w:t>
        </w:r>
        <w:r>
          <w:rPr>
            <w:webHidden/>
          </w:rPr>
          <w:fldChar w:fldCharType="end"/>
        </w:r>
      </w:hyperlink>
    </w:p>
    <w:p w14:paraId="55AAD2B7" w14:textId="01E22789" w:rsidR="00756EF1" w:rsidRDefault="00756EF1">
      <w:pPr>
        <w:pStyle w:val="Spistreci6"/>
        <w:rPr>
          <w:rFonts w:asciiTheme="minorHAnsi" w:eastAsiaTheme="minorEastAsia" w:hAnsiTheme="minorHAnsi" w:cstheme="minorBidi"/>
          <w:i w:val="0"/>
          <w:sz w:val="22"/>
          <w:szCs w:val="22"/>
        </w:rPr>
      </w:pPr>
      <w:hyperlink w:anchor="_Toc192837613" w:history="1">
        <w:r w:rsidRPr="008F66A6">
          <w:rPr>
            <w:rStyle w:val="Hipercze"/>
          </w:rPr>
          <w:t>D.1.4.</w:t>
        </w:r>
        <w:r>
          <w:rPr>
            <w:rFonts w:asciiTheme="minorHAnsi" w:eastAsiaTheme="minorEastAsia" w:hAnsiTheme="minorHAnsi" w:cstheme="minorBidi"/>
            <w:i w:val="0"/>
            <w:sz w:val="22"/>
            <w:szCs w:val="22"/>
          </w:rPr>
          <w:tab/>
        </w:r>
        <w:r w:rsidRPr="008F66A6">
          <w:rPr>
            <w:rStyle w:val="Hipercze"/>
          </w:rPr>
          <w:t>Technika</w:t>
        </w:r>
        <w:r>
          <w:rPr>
            <w:webHidden/>
          </w:rPr>
          <w:tab/>
        </w:r>
        <w:r>
          <w:rPr>
            <w:webHidden/>
          </w:rPr>
          <w:fldChar w:fldCharType="begin"/>
        </w:r>
        <w:r>
          <w:rPr>
            <w:webHidden/>
          </w:rPr>
          <w:instrText xml:space="preserve"> PAGEREF _Toc192837613 \h </w:instrText>
        </w:r>
        <w:r>
          <w:rPr>
            <w:webHidden/>
          </w:rPr>
        </w:r>
        <w:r>
          <w:rPr>
            <w:webHidden/>
          </w:rPr>
          <w:fldChar w:fldCharType="separate"/>
        </w:r>
        <w:r>
          <w:rPr>
            <w:webHidden/>
          </w:rPr>
          <w:t>47</w:t>
        </w:r>
        <w:r>
          <w:rPr>
            <w:webHidden/>
          </w:rPr>
          <w:fldChar w:fldCharType="end"/>
        </w:r>
      </w:hyperlink>
    </w:p>
    <w:p w14:paraId="1562908C" w14:textId="6E8B78F7" w:rsidR="00756EF1" w:rsidRDefault="00756EF1">
      <w:pPr>
        <w:pStyle w:val="Spistreci6"/>
        <w:rPr>
          <w:rFonts w:asciiTheme="minorHAnsi" w:eastAsiaTheme="minorEastAsia" w:hAnsiTheme="minorHAnsi" w:cstheme="minorBidi"/>
          <w:i w:val="0"/>
          <w:sz w:val="22"/>
          <w:szCs w:val="22"/>
        </w:rPr>
      </w:pPr>
      <w:hyperlink w:anchor="_Toc192837614" w:history="1">
        <w:r w:rsidRPr="008F66A6">
          <w:rPr>
            <w:rStyle w:val="Hipercze"/>
          </w:rPr>
          <w:t>D.1.5.</w:t>
        </w:r>
        <w:r>
          <w:rPr>
            <w:rFonts w:asciiTheme="minorHAnsi" w:eastAsiaTheme="minorEastAsia" w:hAnsiTheme="minorHAnsi" w:cstheme="minorBidi"/>
            <w:i w:val="0"/>
            <w:sz w:val="22"/>
            <w:szCs w:val="22"/>
          </w:rPr>
          <w:tab/>
        </w:r>
        <w:r w:rsidRPr="008F66A6">
          <w:rPr>
            <w:rStyle w:val="Hipercze"/>
          </w:rPr>
          <w:t>Branżowe szkoły  I i II stopnia</w:t>
        </w:r>
        <w:r>
          <w:rPr>
            <w:webHidden/>
          </w:rPr>
          <w:tab/>
        </w:r>
        <w:r>
          <w:rPr>
            <w:webHidden/>
          </w:rPr>
          <w:fldChar w:fldCharType="begin"/>
        </w:r>
        <w:r>
          <w:rPr>
            <w:webHidden/>
          </w:rPr>
          <w:instrText xml:space="preserve"> PAGEREF _Toc192837614 \h </w:instrText>
        </w:r>
        <w:r>
          <w:rPr>
            <w:webHidden/>
          </w:rPr>
        </w:r>
        <w:r>
          <w:rPr>
            <w:webHidden/>
          </w:rPr>
          <w:fldChar w:fldCharType="separate"/>
        </w:r>
        <w:r>
          <w:rPr>
            <w:webHidden/>
          </w:rPr>
          <w:t>48</w:t>
        </w:r>
        <w:r>
          <w:rPr>
            <w:webHidden/>
          </w:rPr>
          <w:fldChar w:fldCharType="end"/>
        </w:r>
      </w:hyperlink>
    </w:p>
    <w:p w14:paraId="01500B14" w14:textId="316E8E06" w:rsidR="00756EF1" w:rsidRDefault="00756EF1">
      <w:pPr>
        <w:pStyle w:val="Spistreci6"/>
        <w:rPr>
          <w:rFonts w:asciiTheme="minorHAnsi" w:eastAsiaTheme="minorEastAsia" w:hAnsiTheme="minorHAnsi" w:cstheme="minorBidi"/>
          <w:i w:val="0"/>
          <w:sz w:val="22"/>
          <w:szCs w:val="22"/>
        </w:rPr>
      </w:pPr>
      <w:hyperlink w:anchor="_Toc192837615" w:history="1">
        <w:r w:rsidRPr="008F66A6">
          <w:rPr>
            <w:rStyle w:val="Hipercze"/>
          </w:rPr>
          <w:t>D.1.6.</w:t>
        </w:r>
        <w:r>
          <w:rPr>
            <w:rFonts w:asciiTheme="minorHAnsi" w:eastAsiaTheme="minorEastAsia" w:hAnsiTheme="minorHAnsi" w:cstheme="minorBidi"/>
            <w:i w:val="0"/>
            <w:sz w:val="22"/>
            <w:szCs w:val="22"/>
          </w:rPr>
          <w:tab/>
        </w:r>
        <w:r w:rsidRPr="008F66A6">
          <w:rPr>
            <w:rStyle w:val="Hipercze"/>
          </w:rPr>
          <w:t>Licea ogólnokształcące</w:t>
        </w:r>
        <w:r>
          <w:rPr>
            <w:webHidden/>
          </w:rPr>
          <w:tab/>
        </w:r>
        <w:r>
          <w:rPr>
            <w:webHidden/>
          </w:rPr>
          <w:fldChar w:fldCharType="begin"/>
        </w:r>
        <w:r>
          <w:rPr>
            <w:webHidden/>
          </w:rPr>
          <w:instrText xml:space="preserve"> PAGEREF _Toc192837615 \h </w:instrText>
        </w:r>
        <w:r>
          <w:rPr>
            <w:webHidden/>
          </w:rPr>
        </w:r>
        <w:r>
          <w:rPr>
            <w:webHidden/>
          </w:rPr>
          <w:fldChar w:fldCharType="separate"/>
        </w:r>
        <w:r>
          <w:rPr>
            <w:webHidden/>
          </w:rPr>
          <w:t>49</w:t>
        </w:r>
        <w:r>
          <w:rPr>
            <w:webHidden/>
          </w:rPr>
          <w:fldChar w:fldCharType="end"/>
        </w:r>
      </w:hyperlink>
    </w:p>
    <w:p w14:paraId="76C5A4ED" w14:textId="59105C6B" w:rsidR="00756EF1" w:rsidRDefault="00756EF1">
      <w:pPr>
        <w:pStyle w:val="Spistreci5"/>
        <w:rPr>
          <w:rFonts w:asciiTheme="minorHAnsi" w:eastAsiaTheme="minorEastAsia" w:hAnsiTheme="minorHAnsi" w:cstheme="minorBidi"/>
          <w:i w:val="0"/>
          <w:sz w:val="22"/>
          <w:szCs w:val="22"/>
        </w:rPr>
      </w:pPr>
      <w:hyperlink w:anchor="_Toc192837616" w:history="1">
        <w:r w:rsidRPr="008F66A6">
          <w:rPr>
            <w:rStyle w:val="Hipercze"/>
          </w:rPr>
          <w:t>D.2.</w:t>
        </w:r>
        <w:r>
          <w:rPr>
            <w:rFonts w:asciiTheme="minorHAnsi" w:eastAsiaTheme="minorEastAsia" w:hAnsiTheme="minorHAnsi" w:cstheme="minorBidi"/>
            <w:i w:val="0"/>
            <w:sz w:val="22"/>
            <w:szCs w:val="22"/>
          </w:rPr>
          <w:tab/>
        </w:r>
        <w:r w:rsidRPr="008F66A6">
          <w:rPr>
            <w:rStyle w:val="Hipercze"/>
          </w:rPr>
          <w:t>Edukacyjna opieka wychowawcza</w:t>
        </w:r>
        <w:r>
          <w:rPr>
            <w:webHidden/>
          </w:rPr>
          <w:tab/>
        </w:r>
        <w:r>
          <w:rPr>
            <w:webHidden/>
          </w:rPr>
          <w:fldChar w:fldCharType="begin"/>
        </w:r>
        <w:r>
          <w:rPr>
            <w:webHidden/>
          </w:rPr>
          <w:instrText xml:space="preserve"> PAGEREF _Toc192837616 \h </w:instrText>
        </w:r>
        <w:r>
          <w:rPr>
            <w:webHidden/>
          </w:rPr>
        </w:r>
        <w:r>
          <w:rPr>
            <w:webHidden/>
          </w:rPr>
          <w:fldChar w:fldCharType="separate"/>
        </w:r>
        <w:r>
          <w:rPr>
            <w:webHidden/>
          </w:rPr>
          <w:t>50</w:t>
        </w:r>
        <w:r>
          <w:rPr>
            <w:webHidden/>
          </w:rPr>
          <w:fldChar w:fldCharType="end"/>
        </w:r>
      </w:hyperlink>
    </w:p>
    <w:p w14:paraId="17550DD0" w14:textId="682F3D29" w:rsidR="00756EF1" w:rsidRDefault="00756EF1">
      <w:pPr>
        <w:pStyle w:val="Spistreci6"/>
        <w:rPr>
          <w:rFonts w:asciiTheme="minorHAnsi" w:eastAsiaTheme="minorEastAsia" w:hAnsiTheme="minorHAnsi" w:cstheme="minorBidi"/>
          <w:i w:val="0"/>
          <w:sz w:val="22"/>
          <w:szCs w:val="22"/>
        </w:rPr>
      </w:pPr>
      <w:hyperlink w:anchor="_Toc192837617" w:history="1">
        <w:r w:rsidRPr="008F66A6">
          <w:rPr>
            <w:rStyle w:val="Hipercze"/>
          </w:rPr>
          <w:t>D.2.1.</w:t>
        </w:r>
        <w:r>
          <w:rPr>
            <w:rFonts w:asciiTheme="minorHAnsi" w:eastAsiaTheme="minorEastAsia" w:hAnsiTheme="minorHAnsi" w:cstheme="minorBidi"/>
            <w:i w:val="0"/>
            <w:sz w:val="22"/>
            <w:szCs w:val="22"/>
          </w:rPr>
          <w:tab/>
        </w:r>
        <w:r w:rsidRPr="008F66A6">
          <w:rPr>
            <w:rStyle w:val="Hipercze"/>
          </w:rPr>
          <w:t>Poradnie psychologiczno-pedagogiczne, w tym poradnie specjalistyczne</w:t>
        </w:r>
        <w:r>
          <w:rPr>
            <w:webHidden/>
          </w:rPr>
          <w:tab/>
        </w:r>
        <w:r>
          <w:rPr>
            <w:webHidden/>
          </w:rPr>
          <w:fldChar w:fldCharType="begin"/>
        </w:r>
        <w:r>
          <w:rPr>
            <w:webHidden/>
          </w:rPr>
          <w:instrText xml:space="preserve"> PAGEREF _Toc192837617 \h </w:instrText>
        </w:r>
        <w:r>
          <w:rPr>
            <w:webHidden/>
          </w:rPr>
        </w:r>
        <w:r>
          <w:rPr>
            <w:webHidden/>
          </w:rPr>
          <w:fldChar w:fldCharType="separate"/>
        </w:r>
        <w:r>
          <w:rPr>
            <w:webHidden/>
          </w:rPr>
          <w:t>51</w:t>
        </w:r>
        <w:r>
          <w:rPr>
            <w:webHidden/>
          </w:rPr>
          <w:fldChar w:fldCharType="end"/>
        </w:r>
      </w:hyperlink>
    </w:p>
    <w:p w14:paraId="34FFB15D" w14:textId="7652C164" w:rsidR="00756EF1" w:rsidRDefault="00756EF1">
      <w:pPr>
        <w:pStyle w:val="Spistreci6"/>
        <w:rPr>
          <w:rFonts w:asciiTheme="minorHAnsi" w:eastAsiaTheme="minorEastAsia" w:hAnsiTheme="minorHAnsi" w:cstheme="minorBidi"/>
          <w:i w:val="0"/>
          <w:sz w:val="22"/>
          <w:szCs w:val="22"/>
        </w:rPr>
      </w:pPr>
      <w:hyperlink w:anchor="_Toc192837618" w:history="1">
        <w:r w:rsidRPr="008F66A6">
          <w:rPr>
            <w:rStyle w:val="Hipercze"/>
          </w:rPr>
          <w:t>D.2.2.</w:t>
        </w:r>
        <w:r>
          <w:rPr>
            <w:rFonts w:asciiTheme="minorHAnsi" w:eastAsiaTheme="minorEastAsia" w:hAnsiTheme="minorHAnsi" w:cstheme="minorBidi"/>
            <w:i w:val="0"/>
            <w:sz w:val="22"/>
            <w:szCs w:val="22"/>
          </w:rPr>
          <w:tab/>
        </w:r>
        <w:r w:rsidRPr="008F66A6">
          <w:rPr>
            <w:rStyle w:val="Hipercze"/>
          </w:rPr>
          <w:t>Placówki wychowania pozaszkolnego</w:t>
        </w:r>
        <w:r>
          <w:rPr>
            <w:webHidden/>
          </w:rPr>
          <w:tab/>
        </w:r>
        <w:r>
          <w:rPr>
            <w:webHidden/>
          </w:rPr>
          <w:fldChar w:fldCharType="begin"/>
        </w:r>
        <w:r>
          <w:rPr>
            <w:webHidden/>
          </w:rPr>
          <w:instrText xml:space="preserve"> PAGEREF _Toc192837618 \h </w:instrText>
        </w:r>
        <w:r>
          <w:rPr>
            <w:webHidden/>
          </w:rPr>
        </w:r>
        <w:r>
          <w:rPr>
            <w:webHidden/>
          </w:rPr>
          <w:fldChar w:fldCharType="separate"/>
        </w:r>
        <w:r>
          <w:rPr>
            <w:webHidden/>
          </w:rPr>
          <w:t>52</w:t>
        </w:r>
        <w:r>
          <w:rPr>
            <w:webHidden/>
          </w:rPr>
          <w:fldChar w:fldCharType="end"/>
        </w:r>
      </w:hyperlink>
    </w:p>
    <w:p w14:paraId="50441D98" w14:textId="1AD6C065" w:rsidR="00756EF1" w:rsidRDefault="00756EF1">
      <w:pPr>
        <w:pStyle w:val="Spistreci4"/>
        <w:rPr>
          <w:rFonts w:asciiTheme="minorHAnsi" w:eastAsiaTheme="minorEastAsia" w:hAnsiTheme="minorHAnsi" w:cstheme="minorBidi"/>
          <w:sz w:val="22"/>
          <w:szCs w:val="22"/>
        </w:rPr>
      </w:pPr>
      <w:hyperlink w:anchor="_Toc192837619" w:history="1">
        <w:r w:rsidRPr="008F66A6">
          <w:rPr>
            <w:rStyle w:val="Hipercze"/>
          </w:rPr>
          <w:t>E.</w:t>
        </w:r>
        <w:r>
          <w:rPr>
            <w:rFonts w:asciiTheme="minorHAnsi" w:eastAsiaTheme="minorEastAsia" w:hAnsiTheme="minorHAnsi" w:cstheme="minorBidi"/>
            <w:sz w:val="22"/>
            <w:szCs w:val="22"/>
          </w:rPr>
          <w:tab/>
        </w:r>
        <w:r w:rsidRPr="008F66A6">
          <w:rPr>
            <w:rStyle w:val="Hipercze"/>
          </w:rPr>
          <w:t>INFORMACJA Z WYKONANIA PLANÓW FINANSOWYCH INSTYTUCJI KULTURY</w:t>
        </w:r>
        <w:r>
          <w:rPr>
            <w:webHidden/>
          </w:rPr>
          <w:tab/>
        </w:r>
        <w:r>
          <w:rPr>
            <w:webHidden/>
          </w:rPr>
          <w:fldChar w:fldCharType="begin"/>
        </w:r>
        <w:r>
          <w:rPr>
            <w:webHidden/>
          </w:rPr>
          <w:instrText xml:space="preserve"> PAGEREF _Toc192837619 \h </w:instrText>
        </w:r>
        <w:r>
          <w:rPr>
            <w:webHidden/>
          </w:rPr>
        </w:r>
        <w:r>
          <w:rPr>
            <w:webHidden/>
          </w:rPr>
          <w:fldChar w:fldCharType="separate"/>
        </w:r>
        <w:r>
          <w:rPr>
            <w:webHidden/>
          </w:rPr>
          <w:t>53</w:t>
        </w:r>
        <w:r>
          <w:rPr>
            <w:webHidden/>
          </w:rPr>
          <w:fldChar w:fldCharType="end"/>
        </w:r>
      </w:hyperlink>
    </w:p>
    <w:p w14:paraId="60301DC5" w14:textId="787B314F" w:rsidR="00756EF1" w:rsidRDefault="00756EF1">
      <w:pPr>
        <w:pStyle w:val="Spistreci5"/>
        <w:rPr>
          <w:rFonts w:asciiTheme="minorHAnsi" w:eastAsiaTheme="minorEastAsia" w:hAnsiTheme="minorHAnsi" w:cstheme="minorBidi"/>
          <w:i w:val="0"/>
          <w:sz w:val="22"/>
          <w:szCs w:val="22"/>
        </w:rPr>
      </w:pPr>
      <w:hyperlink w:anchor="_Toc192837620" w:history="1">
        <w:r w:rsidRPr="008F66A6">
          <w:rPr>
            <w:rStyle w:val="Hipercze"/>
          </w:rPr>
          <w:t>E.1.</w:t>
        </w:r>
        <w:r>
          <w:rPr>
            <w:rFonts w:asciiTheme="minorHAnsi" w:eastAsiaTheme="minorEastAsia" w:hAnsiTheme="minorHAnsi" w:cstheme="minorBidi"/>
            <w:i w:val="0"/>
            <w:sz w:val="22"/>
            <w:szCs w:val="22"/>
          </w:rPr>
          <w:tab/>
        </w:r>
        <w:r w:rsidRPr="008F66A6">
          <w:rPr>
            <w:rStyle w:val="Hipercze"/>
          </w:rPr>
          <w:t>Centrum "Łowicka" -  Dom Kultury w Dzielnicy Mokotów</w:t>
        </w:r>
        <w:r>
          <w:rPr>
            <w:webHidden/>
          </w:rPr>
          <w:tab/>
        </w:r>
        <w:r>
          <w:rPr>
            <w:webHidden/>
          </w:rPr>
          <w:fldChar w:fldCharType="begin"/>
        </w:r>
        <w:r>
          <w:rPr>
            <w:webHidden/>
          </w:rPr>
          <w:instrText xml:space="preserve"> PAGEREF _Toc192837620 \h </w:instrText>
        </w:r>
        <w:r>
          <w:rPr>
            <w:webHidden/>
          </w:rPr>
        </w:r>
        <w:r>
          <w:rPr>
            <w:webHidden/>
          </w:rPr>
          <w:fldChar w:fldCharType="separate"/>
        </w:r>
        <w:r>
          <w:rPr>
            <w:webHidden/>
          </w:rPr>
          <w:t>53</w:t>
        </w:r>
        <w:r>
          <w:rPr>
            <w:webHidden/>
          </w:rPr>
          <w:fldChar w:fldCharType="end"/>
        </w:r>
      </w:hyperlink>
    </w:p>
    <w:p w14:paraId="30F2E855" w14:textId="3EA5FDAB" w:rsidR="00756EF1" w:rsidRDefault="00756EF1">
      <w:pPr>
        <w:pStyle w:val="Spistreci5"/>
        <w:rPr>
          <w:rFonts w:asciiTheme="minorHAnsi" w:eastAsiaTheme="minorEastAsia" w:hAnsiTheme="minorHAnsi" w:cstheme="minorBidi"/>
          <w:i w:val="0"/>
          <w:sz w:val="22"/>
          <w:szCs w:val="22"/>
        </w:rPr>
      </w:pPr>
      <w:hyperlink w:anchor="_Toc192837621" w:history="1">
        <w:r w:rsidRPr="008F66A6">
          <w:rPr>
            <w:rStyle w:val="Hipercze"/>
          </w:rPr>
          <w:t>E.2.</w:t>
        </w:r>
        <w:r>
          <w:rPr>
            <w:rFonts w:asciiTheme="minorHAnsi" w:eastAsiaTheme="minorEastAsia" w:hAnsiTheme="minorHAnsi" w:cstheme="minorBidi"/>
            <w:i w:val="0"/>
            <w:sz w:val="22"/>
            <w:szCs w:val="22"/>
          </w:rPr>
          <w:tab/>
        </w:r>
        <w:r w:rsidRPr="008F66A6">
          <w:rPr>
            <w:rStyle w:val="Hipercze"/>
          </w:rPr>
          <w:t>Dom Kultury "Dorożkarnia" w Dzielnicy Mokotów</w:t>
        </w:r>
        <w:r>
          <w:rPr>
            <w:webHidden/>
          </w:rPr>
          <w:tab/>
        </w:r>
        <w:r>
          <w:rPr>
            <w:webHidden/>
          </w:rPr>
          <w:fldChar w:fldCharType="begin"/>
        </w:r>
        <w:r>
          <w:rPr>
            <w:webHidden/>
          </w:rPr>
          <w:instrText xml:space="preserve"> PAGEREF _Toc192837621 \h </w:instrText>
        </w:r>
        <w:r>
          <w:rPr>
            <w:webHidden/>
          </w:rPr>
        </w:r>
        <w:r>
          <w:rPr>
            <w:webHidden/>
          </w:rPr>
          <w:fldChar w:fldCharType="separate"/>
        </w:r>
        <w:r>
          <w:rPr>
            <w:webHidden/>
          </w:rPr>
          <w:t>54</w:t>
        </w:r>
        <w:r>
          <w:rPr>
            <w:webHidden/>
          </w:rPr>
          <w:fldChar w:fldCharType="end"/>
        </w:r>
      </w:hyperlink>
    </w:p>
    <w:p w14:paraId="71C7CF94" w14:textId="2ACE851B" w:rsidR="00756EF1" w:rsidRDefault="00756EF1">
      <w:pPr>
        <w:pStyle w:val="Spistreci5"/>
        <w:rPr>
          <w:rFonts w:asciiTheme="minorHAnsi" w:eastAsiaTheme="minorEastAsia" w:hAnsiTheme="minorHAnsi" w:cstheme="minorBidi"/>
          <w:i w:val="0"/>
          <w:sz w:val="22"/>
          <w:szCs w:val="22"/>
        </w:rPr>
      </w:pPr>
      <w:hyperlink w:anchor="_Toc192837622" w:history="1">
        <w:r w:rsidRPr="008F66A6">
          <w:rPr>
            <w:rStyle w:val="Hipercze"/>
          </w:rPr>
          <w:t>E.3.</w:t>
        </w:r>
        <w:r>
          <w:rPr>
            <w:rFonts w:asciiTheme="minorHAnsi" w:eastAsiaTheme="minorEastAsia" w:hAnsiTheme="minorHAnsi" w:cstheme="minorBidi"/>
            <w:i w:val="0"/>
            <w:sz w:val="22"/>
            <w:szCs w:val="22"/>
          </w:rPr>
          <w:tab/>
        </w:r>
        <w:r w:rsidRPr="008F66A6">
          <w:rPr>
            <w:rStyle w:val="Hipercze"/>
          </w:rPr>
          <w:t>Dom Kultury "KADR" w Dzielnicy Mokotów</w:t>
        </w:r>
        <w:r>
          <w:rPr>
            <w:webHidden/>
          </w:rPr>
          <w:tab/>
        </w:r>
        <w:r>
          <w:rPr>
            <w:webHidden/>
          </w:rPr>
          <w:fldChar w:fldCharType="begin"/>
        </w:r>
        <w:r>
          <w:rPr>
            <w:webHidden/>
          </w:rPr>
          <w:instrText xml:space="preserve"> PAGEREF _Toc192837622 \h </w:instrText>
        </w:r>
        <w:r>
          <w:rPr>
            <w:webHidden/>
          </w:rPr>
        </w:r>
        <w:r>
          <w:rPr>
            <w:webHidden/>
          </w:rPr>
          <w:fldChar w:fldCharType="separate"/>
        </w:r>
        <w:r>
          <w:rPr>
            <w:webHidden/>
          </w:rPr>
          <w:t>55</w:t>
        </w:r>
        <w:r>
          <w:rPr>
            <w:webHidden/>
          </w:rPr>
          <w:fldChar w:fldCharType="end"/>
        </w:r>
      </w:hyperlink>
    </w:p>
    <w:p w14:paraId="197364A4" w14:textId="3D9669E8" w:rsidR="00756EF1" w:rsidRDefault="00756EF1">
      <w:pPr>
        <w:pStyle w:val="Spistreci5"/>
        <w:rPr>
          <w:rFonts w:asciiTheme="minorHAnsi" w:eastAsiaTheme="minorEastAsia" w:hAnsiTheme="minorHAnsi" w:cstheme="minorBidi"/>
          <w:i w:val="0"/>
          <w:sz w:val="22"/>
          <w:szCs w:val="22"/>
        </w:rPr>
      </w:pPr>
      <w:hyperlink w:anchor="_Toc192837623" w:history="1">
        <w:r w:rsidRPr="008F66A6">
          <w:rPr>
            <w:rStyle w:val="Hipercze"/>
          </w:rPr>
          <w:t>E.4.</w:t>
        </w:r>
        <w:r>
          <w:rPr>
            <w:rFonts w:asciiTheme="minorHAnsi" w:eastAsiaTheme="minorEastAsia" w:hAnsiTheme="minorHAnsi" w:cstheme="minorBidi"/>
            <w:i w:val="0"/>
            <w:sz w:val="22"/>
            <w:szCs w:val="22"/>
          </w:rPr>
          <w:tab/>
        </w:r>
        <w:r w:rsidRPr="008F66A6">
          <w:rPr>
            <w:rStyle w:val="Hipercze"/>
          </w:rPr>
          <w:t>Służewski Dom Kultury w Dzielnicy Mokotów</w:t>
        </w:r>
        <w:r>
          <w:rPr>
            <w:webHidden/>
          </w:rPr>
          <w:tab/>
        </w:r>
        <w:r>
          <w:rPr>
            <w:webHidden/>
          </w:rPr>
          <w:fldChar w:fldCharType="begin"/>
        </w:r>
        <w:r>
          <w:rPr>
            <w:webHidden/>
          </w:rPr>
          <w:instrText xml:space="preserve"> PAGEREF _Toc192837623 \h </w:instrText>
        </w:r>
        <w:r>
          <w:rPr>
            <w:webHidden/>
          </w:rPr>
        </w:r>
        <w:r>
          <w:rPr>
            <w:webHidden/>
          </w:rPr>
          <w:fldChar w:fldCharType="separate"/>
        </w:r>
        <w:r>
          <w:rPr>
            <w:webHidden/>
          </w:rPr>
          <w:t>56</w:t>
        </w:r>
        <w:r>
          <w:rPr>
            <w:webHidden/>
          </w:rPr>
          <w:fldChar w:fldCharType="end"/>
        </w:r>
      </w:hyperlink>
    </w:p>
    <w:p w14:paraId="7AE8B56D" w14:textId="4A107233" w:rsidR="00756EF1" w:rsidRDefault="00756EF1">
      <w:pPr>
        <w:pStyle w:val="Spistreci5"/>
        <w:rPr>
          <w:rFonts w:asciiTheme="minorHAnsi" w:eastAsiaTheme="minorEastAsia" w:hAnsiTheme="minorHAnsi" w:cstheme="minorBidi"/>
          <w:i w:val="0"/>
          <w:sz w:val="22"/>
          <w:szCs w:val="22"/>
        </w:rPr>
      </w:pPr>
      <w:hyperlink w:anchor="_Toc192837624" w:history="1">
        <w:r w:rsidRPr="008F66A6">
          <w:rPr>
            <w:rStyle w:val="Hipercze"/>
          </w:rPr>
          <w:t>E.5.</w:t>
        </w:r>
        <w:r>
          <w:rPr>
            <w:rFonts w:asciiTheme="minorHAnsi" w:eastAsiaTheme="minorEastAsia" w:hAnsiTheme="minorHAnsi" w:cstheme="minorBidi"/>
            <w:i w:val="0"/>
            <w:sz w:val="22"/>
            <w:szCs w:val="22"/>
          </w:rPr>
          <w:tab/>
        </w:r>
        <w:r w:rsidRPr="008F66A6">
          <w:rPr>
            <w:rStyle w:val="Hipercze"/>
          </w:rPr>
          <w:t>Biblioteka Publiczna im. Zygmunta Łazarskiego w Dzielnicy Mokotów</w:t>
        </w:r>
        <w:r>
          <w:rPr>
            <w:webHidden/>
          </w:rPr>
          <w:tab/>
        </w:r>
        <w:r>
          <w:rPr>
            <w:webHidden/>
          </w:rPr>
          <w:fldChar w:fldCharType="begin"/>
        </w:r>
        <w:r>
          <w:rPr>
            <w:webHidden/>
          </w:rPr>
          <w:instrText xml:space="preserve"> PAGEREF _Toc192837624 \h </w:instrText>
        </w:r>
        <w:r>
          <w:rPr>
            <w:webHidden/>
          </w:rPr>
        </w:r>
        <w:r>
          <w:rPr>
            <w:webHidden/>
          </w:rPr>
          <w:fldChar w:fldCharType="separate"/>
        </w:r>
        <w:r>
          <w:rPr>
            <w:webHidden/>
          </w:rPr>
          <w:t>57</w:t>
        </w:r>
        <w:r>
          <w:rPr>
            <w:webHidden/>
          </w:rPr>
          <w:fldChar w:fldCharType="end"/>
        </w:r>
      </w:hyperlink>
    </w:p>
    <w:p w14:paraId="4C850C3C" w14:textId="5864EC83" w:rsidR="00756EF1" w:rsidRDefault="00756EF1">
      <w:pPr>
        <w:pStyle w:val="Spistreci1"/>
        <w:rPr>
          <w:rFonts w:asciiTheme="minorHAnsi" w:eastAsiaTheme="minorEastAsia" w:hAnsiTheme="minorHAnsi" w:cstheme="minorBidi"/>
          <w:b w:val="0"/>
          <w:sz w:val="22"/>
          <w:szCs w:val="22"/>
        </w:rPr>
      </w:pPr>
      <w:hyperlink w:anchor="_Toc192837625" w:history="1">
        <w:r w:rsidRPr="008F66A6">
          <w:rPr>
            <w:rStyle w:val="Hipercze"/>
          </w:rPr>
          <w:t>3.</w:t>
        </w:r>
        <w:r>
          <w:rPr>
            <w:rFonts w:asciiTheme="minorHAnsi" w:eastAsiaTheme="minorEastAsia" w:hAnsiTheme="minorHAnsi" w:cstheme="minorBidi"/>
            <w:b w:val="0"/>
            <w:sz w:val="22"/>
            <w:szCs w:val="22"/>
          </w:rPr>
          <w:tab/>
        </w:r>
        <w:r w:rsidRPr="008F66A6">
          <w:rPr>
            <w:rStyle w:val="Hipercze"/>
          </w:rPr>
          <w:t>TABLICE ZBIORCZE</w:t>
        </w:r>
        <w:r>
          <w:rPr>
            <w:webHidden/>
          </w:rPr>
          <w:tab/>
        </w:r>
        <w:r>
          <w:rPr>
            <w:webHidden/>
          </w:rPr>
          <w:fldChar w:fldCharType="begin"/>
        </w:r>
        <w:r>
          <w:rPr>
            <w:webHidden/>
          </w:rPr>
          <w:instrText xml:space="preserve"> PAGEREF _Toc192837625 \h </w:instrText>
        </w:r>
        <w:r>
          <w:rPr>
            <w:webHidden/>
          </w:rPr>
        </w:r>
        <w:r>
          <w:rPr>
            <w:webHidden/>
          </w:rPr>
          <w:fldChar w:fldCharType="separate"/>
        </w:r>
        <w:r>
          <w:rPr>
            <w:webHidden/>
          </w:rPr>
          <w:t>59</w:t>
        </w:r>
        <w:r>
          <w:rPr>
            <w:webHidden/>
          </w:rPr>
          <w:fldChar w:fldCharType="end"/>
        </w:r>
      </w:hyperlink>
    </w:p>
    <w:p w14:paraId="27333A88" w14:textId="49769CA9" w:rsidR="00756EF1" w:rsidRDefault="00756EF1">
      <w:pPr>
        <w:pStyle w:val="Spistreci2"/>
        <w:rPr>
          <w:rFonts w:asciiTheme="minorHAnsi" w:eastAsiaTheme="minorEastAsia" w:hAnsiTheme="minorHAnsi" w:cstheme="minorBidi"/>
          <w:caps w:val="0"/>
          <w:sz w:val="22"/>
          <w:szCs w:val="22"/>
        </w:rPr>
      </w:pPr>
      <w:hyperlink w:anchor="_Toc192837626" w:history="1">
        <w:r w:rsidRPr="008F66A6">
          <w:rPr>
            <w:rStyle w:val="Hipercze"/>
          </w:rPr>
          <w:t>3.1.</w:t>
        </w:r>
        <w:r>
          <w:rPr>
            <w:rFonts w:asciiTheme="minorHAnsi" w:eastAsiaTheme="minorEastAsia" w:hAnsiTheme="minorHAnsi" w:cstheme="minorBidi"/>
            <w:caps w:val="0"/>
            <w:sz w:val="22"/>
            <w:szCs w:val="22"/>
          </w:rPr>
          <w:tab/>
        </w:r>
        <w:r w:rsidRPr="008F66A6">
          <w:rPr>
            <w:rStyle w:val="Hipercze"/>
          </w:rPr>
          <w:t>Wydatki ogółem w układzie zadań</w:t>
        </w:r>
        <w:r>
          <w:rPr>
            <w:webHidden/>
          </w:rPr>
          <w:tab/>
        </w:r>
        <w:r>
          <w:rPr>
            <w:webHidden/>
          </w:rPr>
          <w:fldChar w:fldCharType="begin"/>
        </w:r>
        <w:r>
          <w:rPr>
            <w:webHidden/>
          </w:rPr>
          <w:instrText xml:space="preserve"> PAGEREF _Toc192837626 \h </w:instrText>
        </w:r>
        <w:r>
          <w:rPr>
            <w:webHidden/>
          </w:rPr>
        </w:r>
        <w:r>
          <w:rPr>
            <w:webHidden/>
          </w:rPr>
          <w:fldChar w:fldCharType="separate"/>
        </w:r>
        <w:r>
          <w:rPr>
            <w:webHidden/>
          </w:rPr>
          <w:t>61</w:t>
        </w:r>
        <w:r>
          <w:rPr>
            <w:webHidden/>
          </w:rPr>
          <w:fldChar w:fldCharType="end"/>
        </w:r>
      </w:hyperlink>
    </w:p>
    <w:p w14:paraId="735939FC" w14:textId="489AC5B0" w:rsidR="00756EF1" w:rsidRDefault="00756EF1">
      <w:pPr>
        <w:pStyle w:val="Spistreci2"/>
        <w:rPr>
          <w:rFonts w:asciiTheme="minorHAnsi" w:eastAsiaTheme="minorEastAsia" w:hAnsiTheme="minorHAnsi" w:cstheme="minorBidi"/>
          <w:caps w:val="0"/>
          <w:sz w:val="22"/>
          <w:szCs w:val="22"/>
        </w:rPr>
      </w:pPr>
      <w:hyperlink w:anchor="_Toc192837627" w:history="1">
        <w:r w:rsidRPr="008F66A6">
          <w:rPr>
            <w:rStyle w:val="Hipercze"/>
          </w:rPr>
          <w:t>3.2.</w:t>
        </w:r>
        <w:r>
          <w:rPr>
            <w:rFonts w:asciiTheme="minorHAnsi" w:eastAsiaTheme="minorEastAsia" w:hAnsiTheme="minorHAnsi" w:cstheme="minorBidi"/>
            <w:caps w:val="0"/>
            <w:sz w:val="22"/>
            <w:szCs w:val="22"/>
          </w:rPr>
          <w:tab/>
        </w:r>
        <w:r w:rsidRPr="008F66A6">
          <w:rPr>
            <w:rStyle w:val="Hipercze"/>
          </w:rPr>
          <w:t>Wydatki bieżące w układzie zadań</w:t>
        </w:r>
        <w:r>
          <w:rPr>
            <w:webHidden/>
          </w:rPr>
          <w:tab/>
        </w:r>
        <w:r>
          <w:rPr>
            <w:webHidden/>
          </w:rPr>
          <w:fldChar w:fldCharType="begin"/>
        </w:r>
        <w:r>
          <w:rPr>
            <w:webHidden/>
          </w:rPr>
          <w:instrText xml:space="preserve"> PAGEREF _Toc192837627 \h </w:instrText>
        </w:r>
        <w:r>
          <w:rPr>
            <w:webHidden/>
          </w:rPr>
        </w:r>
        <w:r>
          <w:rPr>
            <w:webHidden/>
          </w:rPr>
          <w:fldChar w:fldCharType="separate"/>
        </w:r>
        <w:r>
          <w:rPr>
            <w:webHidden/>
          </w:rPr>
          <w:t>63</w:t>
        </w:r>
        <w:r>
          <w:rPr>
            <w:webHidden/>
          </w:rPr>
          <w:fldChar w:fldCharType="end"/>
        </w:r>
      </w:hyperlink>
    </w:p>
    <w:p w14:paraId="41127CCC" w14:textId="0D42EA09" w:rsidR="00756EF1" w:rsidRDefault="00756EF1">
      <w:pPr>
        <w:pStyle w:val="Spistreci2"/>
        <w:rPr>
          <w:rFonts w:asciiTheme="minorHAnsi" w:eastAsiaTheme="minorEastAsia" w:hAnsiTheme="minorHAnsi" w:cstheme="minorBidi"/>
          <w:caps w:val="0"/>
          <w:sz w:val="22"/>
          <w:szCs w:val="22"/>
        </w:rPr>
      </w:pPr>
      <w:hyperlink w:anchor="_Toc192837628" w:history="1">
        <w:r w:rsidRPr="008F66A6">
          <w:rPr>
            <w:rStyle w:val="Hipercze"/>
          </w:rPr>
          <w:t>3.3.</w:t>
        </w:r>
        <w:r>
          <w:rPr>
            <w:rFonts w:asciiTheme="minorHAnsi" w:eastAsiaTheme="minorEastAsia" w:hAnsiTheme="minorHAnsi" w:cstheme="minorBidi"/>
            <w:caps w:val="0"/>
            <w:sz w:val="22"/>
            <w:szCs w:val="22"/>
          </w:rPr>
          <w:tab/>
        </w:r>
        <w:r w:rsidRPr="008F66A6">
          <w:rPr>
            <w:rStyle w:val="Hipercze"/>
          </w:rPr>
          <w:t>Wydatki inwestycyjne w układzie zadań</w:t>
        </w:r>
        <w:r>
          <w:rPr>
            <w:webHidden/>
          </w:rPr>
          <w:tab/>
        </w:r>
        <w:r>
          <w:rPr>
            <w:webHidden/>
          </w:rPr>
          <w:fldChar w:fldCharType="begin"/>
        </w:r>
        <w:r>
          <w:rPr>
            <w:webHidden/>
          </w:rPr>
          <w:instrText xml:space="preserve"> PAGEREF _Toc192837628 \h </w:instrText>
        </w:r>
        <w:r>
          <w:rPr>
            <w:webHidden/>
          </w:rPr>
        </w:r>
        <w:r>
          <w:rPr>
            <w:webHidden/>
          </w:rPr>
          <w:fldChar w:fldCharType="separate"/>
        </w:r>
        <w:r>
          <w:rPr>
            <w:webHidden/>
          </w:rPr>
          <w:t>69</w:t>
        </w:r>
        <w:r>
          <w:rPr>
            <w:webHidden/>
          </w:rPr>
          <w:fldChar w:fldCharType="end"/>
        </w:r>
      </w:hyperlink>
    </w:p>
    <w:p w14:paraId="7D4A6882" w14:textId="6A211506" w:rsidR="00756EF1" w:rsidRDefault="00756EF1">
      <w:pPr>
        <w:pStyle w:val="Spistreci1"/>
        <w:rPr>
          <w:rFonts w:asciiTheme="minorHAnsi" w:eastAsiaTheme="minorEastAsia" w:hAnsiTheme="minorHAnsi" w:cstheme="minorBidi"/>
          <w:b w:val="0"/>
          <w:sz w:val="22"/>
          <w:szCs w:val="22"/>
        </w:rPr>
      </w:pPr>
      <w:hyperlink w:anchor="_Toc192837629" w:history="1">
        <w:r w:rsidRPr="008F66A6">
          <w:rPr>
            <w:rStyle w:val="Hipercze"/>
          </w:rPr>
          <w:t>4.</w:t>
        </w:r>
        <w:r>
          <w:rPr>
            <w:rFonts w:asciiTheme="minorHAnsi" w:eastAsiaTheme="minorEastAsia" w:hAnsiTheme="minorHAnsi" w:cstheme="minorBidi"/>
            <w:b w:val="0"/>
            <w:sz w:val="22"/>
            <w:szCs w:val="22"/>
          </w:rPr>
          <w:tab/>
        </w:r>
        <w:r w:rsidRPr="008F66A6">
          <w:rPr>
            <w:rStyle w:val="Hipercze"/>
          </w:rPr>
          <w:t>OBJAŚNIENIA W UKŁADZIE ZADAŃ</w:t>
        </w:r>
        <w:r>
          <w:rPr>
            <w:webHidden/>
          </w:rPr>
          <w:tab/>
        </w:r>
        <w:r>
          <w:rPr>
            <w:webHidden/>
          </w:rPr>
          <w:fldChar w:fldCharType="begin"/>
        </w:r>
        <w:r>
          <w:rPr>
            <w:webHidden/>
          </w:rPr>
          <w:instrText xml:space="preserve"> PAGEREF _Toc192837629 \h </w:instrText>
        </w:r>
        <w:r>
          <w:rPr>
            <w:webHidden/>
          </w:rPr>
        </w:r>
        <w:r>
          <w:rPr>
            <w:webHidden/>
          </w:rPr>
          <w:fldChar w:fldCharType="separate"/>
        </w:r>
        <w:r>
          <w:rPr>
            <w:webHidden/>
          </w:rPr>
          <w:t>73</w:t>
        </w:r>
        <w:r>
          <w:rPr>
            <w:webHidden/>
          </w:rPr>
          <w:fldChar w:fldCharType="end"/>
        </w:r>
      </w:hyperlink>
    </w:p>
    <w:p w14:paraId="2A985198" w14:textId="686AE76E" w:rsidR="00756EF1" w:rsidRDefault="00756EF1">
      <w:pPr>
        <w:pStyle w:val="Spistreci2"/>
        <w:rPr>
          <w:rFonts w:asciiTheme="minorHAnsi" w:eastAsiaTheme="minorEastAsia" w:hAnsiTheme="minorHAnsi" w:cstheme="minorBidi"/>
          <w:caps w:val="0"/>
          <w:sz w:val="22"/>
          <w:szCs w:val="22"/>
        </w:rPr>
      </w:pPr>
      <w:hyperlink w:anchor="_Toc192837630" w:history="1">
        <w:r w:rsidRPr="008F66A6">
          <w:rPr>
            <w:rStyle w:val="Hipercze"/>
          </w:rPr>
          <w:t>4.1.</w:t>
        </w:r>
        <w:r>
          <w:rPr>
            <w:rFonts w:asciiTheme="minorHAnsi" w:eastAsiaTheme="minorEastAsia" w:hAnsiTheme="minorHAnsi" w:cstheme="minorBidi"/>
            <w:caps w:val="0"/>
            <w:sz w:val="22"/>
            <w:szCs w:val="22"/>
          </w:rPr>
          <w:tab/>
        </w:r>
        <w:r w:rsidRPr="008F66A6">
          <w:rPr>
            <w:rStyle w:val="Hipercze"/>
          </w:rPr>
          <w:t>Dochody</w:t>
        </w:r>
        <w:r>
          <w:rPr>
            <w:webHidden/>
          </w:rPr>
          <w:tab/>
        </w:r>
        <w:r>
          <w:rPr>
            <w:webHidden/>
          </w:rPr>
          <w:fldChar w:fldCharType="begin"/>
        </w:r>
        <w:r>
          <w:rPr>
            <w:webHidden/>
          </w:rPr>
          <w:instrText xml:space="preserve"> PAGEREF _Toc192837630 \h </w:instrText>
        </w:r>
        <w:r>
          <w:rPr>
            <w:webHidden/>
          </w:rPr>
        </w:r>
        <w:r>
          <w:rPr>
            <w:webHidden/>
          </w:rPr>
          <w:fldChar w:fldCharType="separate"/>
        </w:r>
        <w:r>
          <w:rPr>
            <w:webHidden/>
          </w:rPr>
          <w:t>75</w:t>
        </w:r>
        <w:r>
          <w:rPr>
            <w:webHidden/>
          </w:rPr>
          <w:fldChar w:fldCharType="end"/>
        </w:r>
      </w:hyperlink>
    </w:p>
    <w:p w14:paraId="307EEC31" w14:textId="1410A5F0" w:rsidR="00756EF1" w:rsidRDefault="00756EF1">
      <w:pPr>
        <w:pStyle w:val="Spistreci2"/>
        <w:rPr>
          <w:rFonts w:asciiTheme="minorHAnsi" w:eastAsiaTheme="minorEastAsia" w:hAnsiTheme="minorHAnsi" w:cstheme="minorBidi"/>
          <w:caps w:val="0"/>
          <w:sz w:val="22"/>
          <w:szCs w:val="22"/>
        </w:rPr>
      </w:pPr>
      <w:hyperlink w:anchor="_Toc192837631" w:history="1">
        <w:r w:rsidRPr="008F66A6">
          <w:rPr>
            <w:rStyle w:val="Hipercze"/>
          </w:rPr>
          <w:t>4.2.</w:t>
        </w:r>
        <w:r>
          <w:rPr>
            <w:rFonts w:asciiTheme="minorHAnsi" w:eastAsiaTheme="minorEastAsia" w:hAnsiTheme="minorHAnsi" w:cstheme="minorBidi"/>
            <w:caps w:val="0"/>
            <w:sz w:val="22"/>
            <w:szCs w:val="22"/>
          </w:rPr>
          <w:tab/>
        </w:r>
        <w:r w:rsidRPr="008F66A6">
          <w:rPr>
            <w:rStyle w:val="Hipercze"/>
          </w:rPr>
          <w:t>Charakterystyka wydatków bieżących w układzie zadań</w:t>
        </w:r>
        <w:r>
          <w:rPr>
            <w:webHidden/>
          </w:rPr>
          <w:tab/>
        </w:r>
        <w:r>
          <w:rPr>
            <w:webHidden/>
          </w:rPr>
          <w:fldChar w:fldCharType="begin"/>
        </w:r>
        <w:r>
          <w:rPr>
            <w:webHidden/>
          </w:rPr>
          <w:instrText xml:space="preserve"> PAGEREF _Toc192837631 \h </w:instrText>
        </w:r>
        <w:r>
          <w:rPr>
            <w:webHidden/>
          </w:rPr>
        </w:r>
        <w:r>
          <w:rPr>
            <w:webHidden/>
          </w:rPr>
          <w:fldChar w:fldCharType="separate"/>
        </w:r>
        <w:r>
          <w:rPr>
            <w:webHidden/>
          </w:rPr>
          <w:t>79</w:t>
        </w:r>
        <w:r>
          <w:rPr>
            <w:webHidden/>
          </w:rPr>
          <w:fldChar w:fldCharType="end"/>
        </w:r>
      </w:hyperlink>
    </w:p>
    <w:p w14:paraId="1037E194" w14:textId="5A6E6061" w:rsidR="00756EF1" w:rsidRDefault="00756EF1">
      <w:pPr>
        <w:pStyle w:val="Spistreci3"/>
        <w:rPr>
          <w:rFonts w:asciiTheme="minorHAnsi" w:eastAsiaTheme="minorEastAsia" w:hAnsiTheme="minorHAnsi" w:cstheme="minorBidi"/>
          <w:i w:val="0"/>
          <w:sz w:val="22"/>
          <w:szCs w:val="22"/>
        </w:rPr>
      </w:pPr>
      <w:hyperlink w:anchor="_Toc192837632" w:history="1">
        <w:r w:rsidRPr="008F66A6">
          <w:rPr>
            <w:rStyle w:val="Hipercze"/>
          </w:rPr>
          <w:t>4.2.1.</w:t>
        </w:r>
        <w:r>
          <w:rPr>
            <w:rFonts w:asciiTheme="minorHAnsi" w:eastAsiaTheme="minorEastAsia" w:hAnsiTheme="minorHAnsi" w:cstheme="minorBidi"/>
            <w:i w:val="0"/>
            <w:sz w:val="22"/>
            <w:szCs w:val="22"/>
          </w:rPr>
          <w:tab/>
        </w:r>
        <w:r w:rsidRPr="008F66A6">
          <w:rPr>
            <w:rStyle w:val="Hipercze"/>
          </w:rPr>
          <w:t>Transport i komunikacja</w:t>
        </w:r>
        <w:r>
          <w:rPr>
            <w:webHidden/>
          </w:rPr>
          <w:tab/>
        </w:r>
        <w:r>
          <w:rPr>
            <w:webHidden/>
          </w:rPr>
          <w:fldChar w:fldCharType="begin"/>
        </w:r>
        <w:r>
          <w:rPr>
            <w:webHidden/>
          </w:rPr>
          <w:instrText xml:space="preserve"> PAGEREF _Toc192837632 \h </w:instrText>
        </w:r>
        <w:r>
          <w:rPr>
            <w:webHidden/>
          </w:rPr>
        </w:r>
        <w:r>
          <w:rPr>
            <w:webHidden/>
          </w:rPr>
          <w:fldChar w:fldCharType="separate"/>
        </w:r>
        <w:r>
          <w:rPr>
            <w:webHidden/>
          </w:rPr>
          <w:t>79</w:t>
        </w:r>
        <w:r>
          <w:rPr>
            <w:webHidden/>
          </w:rPr>
          <w:fldChar w:fldCharType="end"/>
        </w:r>
      </w:hyperlink>
    </w:p>
    <w:p w14:paraId="4AD5B312" w14:textId="21D6AC98" w:rsidR="00756EF1" w:rsidRDefault="00756EF1">
      <w:pPr>
        <w:pStyle w:val="Spistreci3"/>
        <w:rPr>
          <w:rFonts w:asciiTheme="minorHAnsi" w:eastAsiaTheme="minorEastAsia" w:hAnsiTheme="minorHAnsi" w:cstheme="minorBidi"/>
          <w:i w:val="0"/>
          <w:sz w:val="22"/>
          <w:szCs w:val="22"/>
        </w:rPr>
      </w:pPr>
      <w:hyperlink w:anchor="_Toc192837633" w:history="1">
        <w:r w:rsidRPr="008F66A6">
          <w:rPr>
            <w:rStyle w:val="Hipercze"/>
          </w:rPr>
          <w:t>4.2.2.</w:t>
        </w:r>
        <w:r>
          <w:rPr>
            <w:rFonts w:asciiTheme="minorHAnsi" w:eastAsiaTheme="minorEastAsia" w:hAnsiTheme="minorHAnsi" w:cstheme="minorBidi"/>
            <w:i w:val="0"/>
            <w:sz w:val="22"/>
            <w:szCs w:val="22"/>
          </w:rPr>
          <w:tab/>
        </w:r>
        <w:r w:rsidRPr="008F66A6">
          <w:rPr>
            <w:rStyle w:val="Hipercze"/>
          </w:rPr>
          <w:t>Ład przestrzenny i gospodarka nieruchomościami</w:t>
        </w:r>
        <w:r>
          <w:rPr>
            <w:webHidden/>
          </w:rPr>
          <w:tab/>
        </w:r>
        <w:r>
          <w:rPr>
            <w:webHidden/>
          </w:rPr>
          <w:fldChar w:fldCharType="begin"/>
        </w:r>
        <w:r>
          <w:rPr>
            <w:webHidden/>
          </w:rPr>
          <w:instrText xml:space="preserve"> PAGEREF _Toc192837633 \h </w:instrText>
        </w:r>
        <w:r>
          <w:rPr>
            <w:webHidden/>
          </w:rPr>
        </w:r>
        <w:r>
          <w:rPr>
            <w:webHidden/>
          </w:rPr>
          <w:fldChar w:fldCharType="separate"/>
        </w:r>
        <w:r>
          <w:rPr>
            <w:webHidden/>
          </w:rPr>
          <w:t>81</w:t>
        </w:r>
        <w:r>
          <w:rPr>
            <w:webHidden/>
          </w:rPr>
          <w:fldChar w:fldCharType="end"/>
        </w:r>
      </w:hyperlink>
    </w:p>
    <w:p w14:paraId="03439E3F" w14:textId="229AE3B1" w:rsidR="00756EF1" w:rsidRDefault="00756EF1">
      <w:pPr>
        <w:pStyle w:val="Spistreci3"/>
        <w:rPr>
          <w:rFonts w:asciiTheme="minorHAnsi" w:eastAsiaTheme="minorEastAsia" w:hAnsiTheme="minorHAnsi" w:cstheme="minorBidi"/>
          <w:i w:val="0"/>
          <w:sz w:val="22"/>
          <w:szCs w:val="22"/>
        </w:rPr>
      </w:pPr>
      <w:hyperlink w:anchor="_Toc192837634" w:history="1">
        <w:r w:rsidRPr="008F66A6">
          <w:rPr>
            <w:rStyle w:val="Hipercze"/>
          </w:rPr>
          <w:t>4.2.3.</w:t>
        </w:r>
        <w:r>
          <w:rPr>
            <w:rFonts w:asciiTheme="minorHAnsi" w:eastAsiaTheme="minorEastAsia" w:hAnsiTheme="minorHAnsi" w:cstheme="minorBidi"/>
            <w:i w:val="0"/>
            <w:sz w:val="22"/>
            <w:szCs w:val="22"/>
          </w:rPr>
          <w:tab/>
        </w:r>
        <w:r w:rsidRPr="008F66A6">
          <w:rPr>
            <w:rStyle w:val="Hipercze"/>
          </w:rPr>
          <w:t>Gospodarka komunalna i ochrona środowiska</w:t>
        </w:r>
        <w:r>
          <w:rPr>
            <w:webHidden/>
          </w:rPr>
          <w:tab/>
        </w:r>
        <w:r>
          <w:rPr>
            <w:webHidden/>
          </w:rPr>
          <w:fldChar w:fldCharType="begin"/>
        </w:r>
        <w:r>
          <w:rPr>
            <w:webHidden/>
          </w:rPr>
          <w:instrText xml:space="preserve"> PAGEREF _Toc192837634 \h </w:instrText>
        </w:r>
        <w:r>
          <w:rPr>
            <w:webHidden/>
          </w:rPr>
        </w:r>
        <w:r>
          <w:rPr>
            <w:webHidden/>
          </w:rPr>
          <w:fldChar w:fldCharType="separate"/>
        </w:r>
        <w:r>
          <w:rPr>
            <w:webHidden/>
          </w:rPr>
          <w:t>85</w:t>
        </w:r>
        <w:r>
          <w:rPr>
            <w:webHidden/>
          </w:rPr>
          <w:fldChar w:fldCharType="end"/>
        </w:r>
      </w:hyperlink>
    </w:p>
    <w:p w14:paraId="541A8F28" w14:textId="327755E4" w:rsidR="00756EF1" w:rsidRDefault="00756EF1">
      <w:pPr>
        <w:pStyle w:val="Spistreci3"/>
        <w:rPr>
          <w:rFonts w:asciiTheme="minorHAnsi" w:eastAsiaTheme="minorEastAsia" w:hAnsiTheme="minorHAnsi" w:cstheme="minorBidi"/>
          <w:i w:val="0"/>
          <w:sz w:val="22"/>
          <w:szCs w:val="22"/>
        </w:rPr>
      </w:pPr>
      <w:hyperlink w:anchor="_Toc192837635" w:history="1">
        <w:r w:rsidRPr="008F66A6">
          <w:rPr>
            <w:rStyle w:val="Hipercze"/>
          </w:rPr>
          <w:t>4.2.4.</w:t>
        </w:r>
        <w:r>
          <w:rPr>
            <w:rFonts w:asciiTheme="minorHAnsi" w:eastAsiaTheme="minorEastAsia" w:hAnsiTheme="minorHAnsi" w:cstheme="minorBidi"/>
            <w:i w:val="0"/>
            <w:sz w:val="22"/>
            <w:szCs w:val="22"/>
          </w:rPr>
          <w:tab/>
        </w:r>
        <w:r w:rsidRPr="008F66A6">
          <w:rPr>
            <w:rStyle w:val="Hipercze"/>
          </w:rPr>
          <w:t>Bezpieczeństwo i porządek publiczny</w:t>
        </w:r>
        <w:r>
          <w:rPr>
            <w:webHidden/>
          </w:rPr>
          <w:tab/>
        </w:r>
        <w:r>
          <w:rPr>
            <w:webHidden/>
          </w:rPr>
          <w:fldChar w:fldCharType="begin"/>
        </w:r>
        <w:r>
          <w:rPr>
            <w:webHidden/>
          </w:rPr>
          <w:instrText xml:space="preserve"> PAGEREF _Toc192837635 \h </w:instrText>
        </w:r>
        <w:r>
          <w:rPr>
            <w:webHidden/>
          </w:rPr>
        </w:r>
        <w:r>
          <w:rPr>
            <w:webHidden/>
          </w:rPr>
          <w:fldChar w:fldCharType="separate"/>
        </w:r>
        <w:r>
          <w:rPr>
            <w:webHidden/>
          </w:rPr>
          <w:t>88</w:t>
        </w:r>
        <w:r>
          <w:rPr>
            <w:webHidden/>
          </w:rPr>
          <w:fldChar w:fldCharType="end"/>
        </w:r>
      </w:hyperlink>
    </w:p>
    <w:p w14:paraId="19F2DB2F" w14:textId="16F888D1" w:rsidR="00756EF1" w:rsidRDefault="00756EF1">
      <w:pPr>
        <w:pStyle w:val="Spistreci3"/>
        <w:rPr>
          <w:rFonts w:asciiTheme="minorHAnsi" w:eastAsiaTheme="minorEastAsia" w:hAnsiTheme="minorHAnsi" w:cstheme="minorBidi"/>
          <w:i w:val="0"/>
          <w:sz w:val="22"/>
          <w:szCs w:val="22"/>
        </w:rPr>
      </w:pPr>
      <w:hyperlink w:anchor="_Toc192837636" w:history="1">
        <w:r w:rsidRPr="008F66A6">
          <w:rPr>
            <w:rStyle w:val="Hipercze"/>
          </w:rPr>
          <w:t>4.2.5.</w:t>
        </w:r>
        <w:r>
          <w:rPr>
            <w:rFonts w:asciiTheme="minorHAnsi" w:eastAsiaTheme="minorEastAsia" w:hAnsiTheme="minorHAnsi" w:cstheme="minorBidi"/>
            <w:i w:val="0"/>
            <w:sz w:val="22"/>
            <w:szCs w:val="22"/>
          </w:rPr>
          <w:tab/>
        </w:r>
        <w:r w:rsidRPr="008F66A6">
          <w:rPr>
            <w:rStyle w:val="Hipercze"/>
          </w:rPr>
          <w:t>Edukacja</w:t>
        </w:r>
        <w:r>
          <w:rPr>
            <w:webHidden/>
          </w:rPr>
          <w:tab/>
        </w:r>
        <w:r>
          <w:rPr>
            <w:webHidden/>
          </w:rPr>
          <w:fldChar w:fldCharType="begin"/>
        </w:r>
        <w:r>
          <w:rPr>
            <w:webHidden/>
          </w:rPr>
          <w:instrText xml:space="preserve"> PAGEREF _Toc192837636 \h </w:instrText>
        </w:r>
        <w:r>
          <w:rPr>
            <w:webHidden/>
          </w:rPr>
        </w:r>
        <w:r>
          <w:rPr>
            <w:webHidden/>
          </w:rPr>
          <w:fldChar w:fldCharType="separate"/>
        </w:r>
        <w:r>
          <w:rPr>
            <w:webHidden/>
          </w:rPr>
          <w:t>89</w:t>
        </w:r>
        <w:r>
          <w:rPr>
            <w:webHidden/>
          </w:rPr>
          <w:fldChar w:fldCharType="end"/>
        </w:r>
      </w:hyperlink>
    </w:p>
    <w:p w14:paraId="14CF68E7" w14:textId="03AA3455" w:rsidR="00756EF1" w:rsidRDefault="00756EF1">
      <w:pPr>
        <w:pStyle w:val="Spistreci3"/>
        <w:rPr>
          <w:rFonts w:asciiTheme="minorHAnsi" w:eastAsiaTheme="minorEastAsia" w:hAnsiTheme="minorHAnsi" w:cstheme="minorBidi"/>
          <w:i w:val="0"/>
          <w:sz w:val="22"/>
          <w:szCs w:val="22"/>
        </w:rPr>
      </w:pPr>
      <w:hyperlink w:anchor="_Toc192837637" w:history="1">
        <w:r w:rsidRPr="008F66A6">
          <w:rPr>
            <w:rStyle w:val="Hipercze"/>
          </w:rPr>
          <w:t>4.2.6.</w:t>
        </w:r>
        <w:r>
          <w:rPr>
            <w:rFonts w:asciiTheme="minorHAnsi" w:eastAsiaTheme="minorEastAsia" w:hAnsiTheme="minorHAnsi" w:cstheme="minorBidi"/>
            <w:i w:val="0"/>
            <w:sz w:val="22"/>
            <w:szCs w:val="22"/>
          </w:rPr>
          <w:tab/>
        </w:r>
        <w:r w:rsidRPr="008F66A6">
          <w:rPr>
            <w:rStyle w:val="Hipercze"/>
          </w:rPr>
          <w:t>Ochrona zdrowia i polityka społeczna</w:t>
        </w:r>
        <w:r>
          <w:rPr>
            <w:webHidden/>
          </w:rPr>
          <w:tab/>
        </w:r>
        <w:r>
          <w:rPr>
            <w:webHidden/>
          </w:rPr>
          <w:fldChar w:fldCharType="begin"/>
        </w:r>
        <w:r>
          <w:rPr>
            <w:webHidden/>
          </w:rPr>
          <w:instrText xml:space="preserve"> PAGEREF _Toc192837637 \h </w:instrText>
        </w:r>
        <w:r>
          <w:rPr>
            <w:webHidden/>
          </w:rPr>
        </w:r>
        <w:r>
          <w:rPr>
            <w:webHidden/>
          </w:rPr>
          <w:fldChar w:fldCharType="separate"/>
        </w:r>
        <w:r>
          <w:rPr>
            <w:webHidden/>
          </w:rPr>
          <w:t>100</w:t>
        </w:r>
        <w:r>
          <w:rPr>
            <w:webHidden/>
          </w:rPr>
          <w:fldChar w:fldCharType="end"/>
        </w:r>
      </w:hyperlink>
    </w:p>
    <w:p w14:paraId="73F81CB0" w14:textId="0CD151D3" w:rsidR="00756EF1" w:rsidRDefault="00756EF1">
      <w:pPr>
        <w:pStyle w:val="Spistreci3"/>
        <w:rPr>
          <w:rFonts w:asciiTheme="minorHAnsi" w:eastAsiaTheme="minorEastAsia" w:hAnsiTheme="minorHAnsi" w:cstheme="minorBidi"/>
          <w:i w:val="0"/>
          <w:sz w:val="22"/>
          <w:szCs w:val="22"/>
        </w:rPr>
      </w:pPr>
      <w:hyperlink w:anchor="_Toc192837638" w:history="1">
        <w:r w:rsidRPr="008F66A6">
          <w:rPr>
            <w:rStyle w:val="Hipercze"/>
          </w:rPr>
          <w:t>4.2.7.</w:t>
        </w:r>
        <w:r>
          <w:rPr>
            <w:rFonts w:asciiTheme="minorHAnsi" w:eastAsiaTheme="minorEastAsia" w:hAnsiTheme="minorHAnsi" w:cstheme="minorBidi"/>
            <w:i w:val="0"/>
            <w:sz w:val="22"/>
            <w:szCs w:val="22"/>
          </w:rPr>
          <w:tab/>
        </w:r>
        <w:r w:rsidRPr="008F66A6">
          <w:rPr>
            <w:rStyle w:val="Hipercze"/>
          </w:rPr>
          <w:t>Kultura i ochrona dziedzictwa kulturowego</w:t>
        </w:r>
        <w:r>
          <w:rPr>
            <w:webHidden/>
          </w:rPr>
          <w:tab/>
        </w:r>
        <w:r>
          <w:rPr>
            <w:webHidden/>
          </w:rPr>
          <w:fldChar w:fldCharType="begin"/>
        </w:r>
        <w:r>
          <w:rPr>
            <w:webHidden/>
          </w:rPr>
          <w:instrText xml:space="preserve"> PAGEREF _Toc192837638 \h </w:instrText>
        </w:r>
        <w:r>
          <w:rPr>
            <w:webHidden/>
          </w:rPr>
        </w:r>
        <w:r>
          <w:rPr>
            <w:webHidden/>
          </w:rPr>
          <w:fldChar w:fldCharType="separate"/>
        </w:r>
        <w:r>
          <w:rPr>
            <w:webHidden/>
          </w:rPr>
          <w:t>107</w:t>
        </w:r>
        <w:r>
          <w:rPr>
            <w:webHidden/>
          </w:rPr>
          <w:fldChar w:fldCharType="end"/>
        </w:r>
      </w:hyperlink>
    </w:p>
    <w:p w14:paraId="107183AD" w14:textId="1580320B" w:rsidR="00756EF1" w:rsidRDefault="00756EF1">
      <w:pPr>
        <w:pStyle w:val="Spistreci3"/>
        <w:rPr>
          <w:rFonts w:asciiTheme="minorHAnsi" w:eastAsiaTheme="minorEastAsia" w:hAnsiTheme="minorHAnsi" w:cstheme="minorBidi"/>
          <w:i w:val="0"/>
          <w:sz w:val="22"/>
          <w:szCs w:val="22"/>
        </w:rPr>
      </w:pPr>
      <w:hyperlink w:anchor="_Toc192837639" w:history="1">
        <w:r w:rsidRPr="008F66A6">
          <w:rPr>
            <w:rStyle w:val="Hipercze"/>
          </w:rPr>
          <w:t>4.2.8.</w:t>
        </w:r>
        <w:r>
          <w:rPr>
            <w:rFonts w:asciiTheme="minorHAnsi" w:eastAsiaTheme="minorEastAsia" w:hAnsiTheme="minorHAnsi" w:cstheme="minorBidi"/>
            <w:i w:val="0"/>
            <w:sz w:val="22"/>
            <w:szCs w:val="22"/>
          </w:rPr>
          <w:tab/>
        </w:r>
        <w:r w:rsidRPr="008F66A6">
          <w:rPr>
            <w:rStyle w:val="Hipercze"/>
          </w:rPr>
          <w:t>Rekreacja, sport i turystyka</w:t>
        </w:r>
        <w:r>
          <w:rPr>
            <w:webHidden/>
          </w:rPr>
          <w:tab/>
        </w:r>
        <w:r>
          <w:rPr>
            <w:webHidden/>
          </w:rPr>
          <w:fldChar w:fldCharType="begin"/>
        </w:r>
        <w:r>
          <w:rPr>
            <w:webHidden/>
          </w:rPr>
          <w:instrText xml:space="preserve"> PAGEREF _Toc192837639 \h </w:instrText>
        </w:r>
        <w:r>
          <w:rPr>
            <w:webHidden/>
          </w:rPr>
        </w:r>
        <w:r>
          <w:rPr>
            <w:webHidden/>
          </w:rPr>
          <w:fldChar w:fldCharType="separate"/>
        </w:r>
        <w:r>
          <w:rPr>
            <w:webHidden/>
          </w:rPr>
          <w:t>110</w:t>
        </w:r>
        <w:r>
          <w:rPr>
            <w:webHidden/>
          </w:rPr>
          <w:fldChar w:fldCharType="end"/>
        </w:r>
      </w:hyperlink>
    </w:p>
    <w:p w14:paraId="6DD54183" w14:textId="67A62D66" w:rsidR="00756EF1" w:rsidRDefault="00756EF1">
      <w:pPr>
        <w:pStyle w:val="Spistreci3"/>
        <w:rPr>
          <w:rFonts w:asciiTheme="minorHAnsi" w:eastAsiaTheme="minorEastAsia" w:hAnsiTheme="minorHAnsi" w:cstheme="minorBidi"/>
          <w:i w:val="0"/>
          <w:sz w:val="22"/>
          <w:szCs w:val="22"/>
        </w:rPr>
      </w:pPr>
      <w:hyperlink w:anchor="_Toc192837640" w:history="1">
        <w:r w:rsidRPr="008F66A6">
          <w:rPr>
            <w:rStyle w:val="Hipercze"/>
          </w:rPr>
          <w:t>4.2.9.</w:t>
        </w:r>
        <w:r>
          <w:rPr>
            <w:rFonts w:asciiTheme="minorHAnsi" w:eastAsiaTheme="minorEastAsia" w:hAnsiTheme="minorHAnsi" w:cstheme="minorBidi"/>
            <w:i w:val="0"/>
            <w:sz w:val="22"/>
            <w:szCs w:val="22"/>
          </w:rPr>
          <w:tab/>
        </w:r>
        <w:r w:rsidRPr="008F66A6">
          <w:rPr>
            <w:rStyle w:val="Hipercze"/>
          </w:rPr>
          <w:t>Działalność promocyjna i wspieranie rozwoju gospodarczego</w:t>
        </w:r>
        <w:r>
          <w:rPr>
            <w:webHidden/>
          </w:rPr>
          <w:tab/>
        </w:r>
        <w:r>
          <w:rPr>
            <w:webHidden/>
          </w:rPr>
          <w:fldChar w:fldCharType="begin"/>
        </w:r>
        <w:r>
          <w:rPr>
            <w:webHidden/>
          </w:rPr>
          <w:instrText xml:space="preserve"> PAGEREF _Toc192837640 \h </w:instrText>
        </w:r>
        <w:r>
          <w:rPr>
            <w:webHidden/>
          </w:rPr>
        </w:r>
        <w:r>
          <w:rPr>
            <w:webHidden/>
          </w:rPr>
          <w:fldChar w:fldCharType="separate"/>
        </w:r>
        <w:r>
          <w:rPr>
            <w:webHidden/>
          </w:rPr>
          <w:t>112</w:t>
        </w:r>
        <w:r>
          <w:rPr>
            <w:webHidden/>
          </w:rPr>
          <w:fldChar w:fldCharType="end"/>
        </w:r>
      </w:hyperlink>
    </w:p>
    <w:p w14:paraId="293F2B3D" w14:textId="493C22CA" w:rsidR="00756EF1" w:rsidRDefault="00756EF1">
      <w:pPr>
        <w:pStyle w:val="Spistreci3"/>
        <w:rPr>
          <w:rFonts w:asciiTheme="minorHAnsi" w:eastAsiaTheme="minorEastAsia" w:hAnsiTheme="minorHAnsi" w:cstheme="minorBidi"/>
          <w:i w:val="0"/>
          <w:sz w:val="22"/>
          <w:szCs w:val="22"/>
        </w:rPr>
      </w:pPr>
      <w:hyperlink w:anchor="_Toc192837641" w:history="1">
        <w:r w:rsidRPr="008F66A6">
          <w:rPr>
            <w:rStyle w:val="Hipercze"/>
          </w:rPr>
          <w:t>4.2.10.</w:t>
        </w:r>
        <w:r>
          <w:rPr>
            <w:rFonts w:asciiTheme="minorHAnsi" w:eastAsiaTheme="minorEastAsia" w:hAnsiTheme="minorHAnsi" w:cstheme="minorBidi"/>
            <w:i w:val="0"/>
            <w:sz w:val="22"/>
            <w:szCs w:val="22"/>
          </w:rPr>
          <w:tab/>
        </w:r>
        <w:r w:rsidRPr="008F66A6">
          <w:rPr>
            <w:rStyle w:val="Hipercze"/>
          </w:rPr>
          <w:t>Zarządzanie strukturami samorządowymi</w:t>
        </w:r>
        <w:r>
          <w:rPr>
            <w:webHidden/>
          </w:rPr>
          <w:tab/>
        </w:r>
        <w:r>
          <w:rPr>
            <w:webHidden/>
          </w:rPr>
          <w:fldChar w:fldCharType="begin"/>
        </w:r>
        <w:r>
          <w:rPr>
            <w:webHidden/>
          </w:rPr>
          <w:instrText xml:space="preserve"> PAGEREF _Toc192837641 \h </w:instrText>
        </w:r>
        <w:r>
          <w:rPr>
            <w:webHidden/>
          </w:rPr>
        </w:r>
        <w:r>
          <w:rPr>
            <w:webHidden/>
          </w:rPr>
          <w:fldChar w:fldCharType="separate"/>
        </w:r>
        <w:r>
          <w:rPr>
            <w:webHidden/>
          </w:rPr>
          <w:t>113</w:t>
        </w:r>
        <w:r>
          <w:rPr>
            <w:webHidden/>
          </w:rPr>
          <w:fldChar w:fldCharType="end"/>
        </w:r>
      </w:hyperlink>
    </w:p>
    <w:p w14:paraId="776A8552" w14:textId="230958A0" w:rsidR="00756EF1" w:rsidRDefault="00756EF1">
      <w:pPr>
        <w:pStyle w:val="Spistreci3"/>
        <w:rPr>
          <w:rFonts w:asciiTheme="minorHAnsi" w:eastAsiaTheme="minorEastAsia" w:hAnsiTheme="minorHAnsi" w:cstheme="minorBidi"/>
          <w:i w:val="0"/>
          <w:sz w:val="22"/>
          <w:szCs w:val="22"/>
        </w:rPr>
      </w:pPr>
      <w:hyperlink w:anchor="_Toc192837642" w:history="1">
        <w:r w:rsidRPr="008F66A6">
          <w:rPr>
            <w:rStyle w:val="Hipercze"/>
          </w:rPr>
          <w:t>4.2.11.</w:t>
        </w:r>
        <w:r>
          <w:rPr>
            <w:rFonts w:asciiTheme="minorHAnsi" w:eastAsiaTheme="minorEastAsia" w:hAnsiTheme="minorHAnsi" w:cstheme="minorBidi"/>
            <w:i w:val="0"/>
            <w:sz w:val="22"/>
            <w:szCs w:val="22"/>
          </w:rPr>
          <w:tab/>
        </w:r>
        <w:r w:rsidRPr="008F66A6">
          <w:rPr>
            <w:rStyle w:val="Hipercze"/>
          </w:rPr>
          <w:t>Finanse i różne rozliczenia</w:t>
        </w:r>
        <w:r>
          <w:rPr>
            <w:webHidden/>
          </w:rPr>
          <w:tab/>
        </w:r>
        <w:r>
          <w:rPr>
            <w:webHidden/>
          </w:rPr>
          <w:fldChar w:fldCharType="begin"/>
        </w:r>
        <w:r>
          <w:rPr>
            <w:webHidden/>
          </w:rPr>
          <w:instrText xml:space="preserve"> PAGEREF _Toc192837642 \h </w:instrText>
        </w:r>
        <w:r>
          <w:rPr>
            <w:webHidden/>
          </w:rPr>
        </w:r>
        <w:r>
          <w:rPr>
            <w:webHidden/>
          </w:rPr>
          <w:fldChar w:fldCharType="separate"/>
        </w:r>
        <w:r>
          <w:rPr>
            <w:webHidden/>
          </w:rPr>
          <w:t>118</w:t>
        </w:r>
        <w:r>
          <w:rPr>
            <w:webHidden/>
          </w:rPr>
          <w:fldChar w:fldCharType="end"/>
        </w:r>
      </w:hyperlink>
    </w:p>
    <w:p w14:paraId="4C89838A" w14:textId="7978965B" w:rsidR="00756EF1" w:rsidRDefault="00756EF1">
      <w:pPr>
        <w:pStyle w:val="Spistreci2"/>
        <w:rPr>
          <w:rFonts w:asciiTheme="minorHAnsi" w:eastAsiaTheme="minorEastAsia" w:hAnsiTheme="minorHAnsi" w:cstheme="minorBidi"/>
          <w:caps w:val="0"/>
          <w:sz w:val="22"/>
          <w:szCs w:val="22"/>
        </w:rPr>
      </w:pPr>
      <w:hyperlink w:anchor="_Toc192837643" w:history="1">
        <w:r w:rsidRPr="008F66A6">
          <w:rPr>
            <w:rStyle w:val="Hipercze"/>
          </w:rPr>
          <w:t>4.2.</w:t>
        </w:r>
        <w:r>
          <w:rPr>
            <w:rFonts w:asciiTheme="minorHAnsi" w:eastAsiaTheme="minorEastAsia" w:hAnsiTheme="minorHAnsi" w:cstheme="minorBidi"/>
            <w:caps w:val="0"/>
            <w:sz w:val="22"/>
            <w:szCs w:val="22"/>
          </w:rPr>
          <w:tab/>
        </w:r>
        <w:r w:rsidRPr="008F66A6">
          <w:rPr>
            <w:rStyle w:val="Hipercze"/>
          </w:rPr>
          <w:t>Mierniki realizacji celów zadań bieżących</w:t>
        </w:r>
        <w:r>
          <w:rPr>
            <w:webHidden/>
          </w:rPr>
          <w:tab/>
        </w:r>
        <w:r>
          <w:rPr>
            <w:webHidden/>
          </w:rPr>
          <w:fldChar w:fldCharType="begin"/>
        </w:r>
        <w:r>
          <w:rPr>
            <w:webHidden/>
          </w:rPr>
          <w:instrText xml:space="preserve"> PAGEREF _Toc192837643 \h </w:instrText>
        </w:r>
        <w:r>
          <w:rPr>
            <w:webHidden/>
          </w:rPr>
        </w:r>
        <w:r>
          <w:rPr>
            <w:webHidden/>
          </w:rPr>
          <w:fldChar w:fldCharType="separate"/>
        </w:r>
        <w:r>
          <w:rPr>
            <w:webHidden/>
          </w:rPr>
          <w:t>119</w:t>
        </w:r>
        <w:r>
          <w:rPr>
            <w:webHidden/>
          </w:rPr>
          <w:fldChar w:fldCharType="end"/>
        </w:r>
      </w:hyperlink>
    </w:p>
    <w:p w14:paraId="52881C93" w14:textId="37146817" w:rsidR="00756EF1" w:rsidRDefault="00756EF1">
      <w:pPr>
        <w:pStyle w:val="Spistreci2"/>
        <w:rPr>
          <w:rFonts w:asciiTheme="minorHAnsi" w:eastAsiaTheme="minorEastAsia" w:hAnsiTheme="minorHAnsi" w:cstheme="minorBidi"/>
          <w:caps w:val="0"/>
          <w:sz w:val="22"/>
          <w:szCs w:val="22"/>
        </w:rPr>
      </w:pPr>
      <w:hyperlink w:anchor="_Toc192837644" w:history="1">
        <w:r w:rsidRPr="008F66A6">
          <w:rPr>
            <w:rStyle w:val="Hipercze"/>
          </w:rPr>
          <w:t>4.4.</w:t>
        </w:r>
        <w:r>
          <w:rPr>
            <w:rFonts w:asciiTheme="minorHAnsi" w:eastAsiaTheme="minorEastAsia" w:hAnsiTheme="minorHAnsi" w:cstheme="minorBidi"/>
            <w:caps w:val="0"/>
            <w:sz w:val="22"/>
            <w:szCs w:val="22"/>
          </w:rPr>
          <w:tab/>
        </w:r>
        <w:r w:rsidRPr="008F66A6">
          <w:rPr>
            <w:rStyle w:val="Hipercze"/>
          </w:rPr>
          <w:t>Charakterystyka wydatków inwestycyjnych w układzie zadań</w:t>
        </w:r>
        <w:r>
          <w:rPr>
            <w:webHidden/>
          </w:rPr>
          <w:tab/>
        </w:r>
        <w:r>
          <w:rPr>
            <w:webHidden/>
          </w:rPr>
          <w:fldChar w:fldCharType="begin"/>
        </w:r>
        <w:r>
          <w:rPr>
            <w:webHidden/>
          </w:rPr>
          <w:instrText xml:space="preserve"> PAGEREF _Toc192837644 \h </w:instrText>
        </w:r>
        <w:r>
          <w:rPr>
            <w:webHidden/>
          </w:rPr>
        </w:r>
        <w:r>
          <w:rPr>
            <w:webHidden/>
          </w:rPr>
          <w:fldChar w:fldCharType="separate"/>
        </w:r>
        <w:r>
          <w:rPr>
            <w:webHidden/>
          </w:rPr>
          <w:t>129</w:t>
        </w:r>
        <w:r>
          <w:rPr>
            <w:webHidden/>
          </w:rPr>
          <w:fldChar w:fldCharType="end"/>
        </w:r>
      </w:hyperlink>
    </w:p>
    <w:p w14:paraId="4ABD0C44" w14:textId="40F64C47" w:rsidR="00756EF1" w:rsidRDefault="00756EF1">
      <w:pPr>
        <w:pStyle w:val="Spistreci1"/>
        <w:rPr>
          <w:rFonts w:asciiTheme="minorHAnsi" w:eastAsiaTheme="minorEastAsia" w:hAnsiTheme="minorHAnsi" w:cstheme="minorBidi"/>
          <w:b w:val="0"/>
          <w:sz w:val="22"/>
          <w:szCs w:val="22"/>
        </w:rPr>
      </w:pPr>
      <w:hyperlink w:anchor="_Toc192837645" w:history="1">
        <w:r w:rsidRPr="008F66A6">
          <w:rPr>
            <w:rStyle w:val="Hipercze"/>
          </w:rPr>
          <w:t>5.</w:t>
        </w:r>
        <w:r>
          <w:rPr>
            <w:rFonts w:asciiTheme="minorHAnsi" w:eastAsiaTheme="minorEastAsia" w:hAnsiTheme="minorHAnsi" w:cstheme="minorBidi"/>
            <w:b w:val="0"/>
            <w:sz w:val="22"/>
            <w:szCs w:val="22"/>
          </w:rPr>
          <w:tab/>
        </w:r>
        <w:r w:rsidRPr="008F66A6">
          <w:rPr>
            <w:rStyle w:val="Hipercze"/>
          </w:rPr>
          <w:t>STOPIEŃ ZAAWANSOWANIA REALIZACJI PROGRAMÓW WIELOLETNICH  – wyciąg z kompendium</w:t>
        </w:r>
        <w:r>
          <w:rPr>
            <w:webHidden/>
          </w:rPr>
          <w:tab/>
        </w:r>
        <w:r>
          <w:rPr>
            <w:webHidden/>
          </w:rPr>
          <w:fldChar w:fldCharType="begin"/>
        </w:r>
        <w:r>
          <w:rPr>
            <w:webHidden/>
          </w:rPr>
          <w:instrText xml:space="preserve"> PAGEREF _Toc192837645 \h </w:instrText>
        </w:r>
        <w:r>
          <w:rPr>
            <w:webHidden/>
          </w:rPr>
        </w:r>
        <w:r>
          <w:rPr>
            <w:webHidden/>
          </w:rPr>
          <w:fldChar w:fldCharType="separate"/>
        </w:r>
        <w:r>
          <w:rPr>
            <w:webHidden/>
          </w:rPr>
          <w:t>137</w:t>
        </w:r>
        <w:r>
          <w:rPr>
            <w:webHidden/>
          </w:rPr>
          <w:fldChar w:fldCharType="end"/>
        </w:r>
      </w:hyperlink>
    </w:p>
    <w:p w14:paraId="518C76E0" w14:textId="7C657A40" w:rsidR="00756EF1" w:rsidRDefault="00756EF1">
      <w:pPr>
        <w:pStyle w:val="Spistreci2"/>
        <w:rPr>
          <w:rFonts w:asciiTheme="minorHAnsi" w:eastAsiaTheme="minorEastAsia" w:hAnsiTheme="minorHAnsi" w:cstheme="minorBidi"/>
          <w:caps w:val="0"/>
          <w:sz w:val="22"/>
          <w:szCs w:val="22"/>
        </w:rPr>
      </w:pPr>
      <w:hyperlink w:anchor="_Toc192837646" w:history="1">
        <w:r w:rsidRPr="008F66A6">
          <w:rPr>
            <w:rStyle w:val="Hipercze"/>
          </w:rPr>
          <w:t>5.1.</w:t>
        </w:r>
        <w:r>
          <w:rPr>
            <w:rFonts w:asciiTheme="minorHAnsi" w:eastAsiaTheme="minorEastAsia" w:hAnsiTheme="minorHAnsi" w:cstheme="minorBidi"/>
            <w:caps w:val="0"/>
            <w:sz w:val="22"/>
            <w:szCs w:val="22"/>
          </w:rPr>
          <w:tab/>
        </w:r>
        <w:r w:rsidRPr="008F66A6">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_Toc192837646 \h </w:instrText>
        </w:r>
        <w:r>
          <w:rPr>
            <w:webHidden/>
          </w:rPr>
        </w:r>
        <w:r>
          <w:rPr>
            <w:webHidden/>
          </w:rPr>
          <w:fldChar w:fldCharType="separate"/>
        </w:r>
        <w:r>
          <w:rPr>
            <w:webHidden/>
          </w:rPr>
          <w:t>139</w:t>
        </w:r>
        <w:r>
          <w:rPr>
            <w:webHidden/>
          </w:rPr>
          <w:fldChar w:fldCharType="end"/>
        </w:r>
      </w:hyperlink>
    </w:p>
    <w:p w14:paraId="14B957FA" w14:textId="6961FA20" w:rsidR="00756EF1" w:rsidRDefault="00756EF1">
      <w:pPr>
        <w:pStyle w:val="Spistreci3"/>
        <w:rPr>
          <w:rFonts w:asciiTheme="minorHAnsi" w:eastAsiaTheme="minorEastAsia" w:hAnsiTheme="minorHAnsi" w:cstheme="minorBidi"/>
          <w:i w:val="0"/>
          <w:sz w:val="22"/>
          <w:szCs w:val="22"/>
        </w:rPr>
      </w:pPr>
      <w:hyperlink w:anchor="_Toc192837647" w:history="1">
        <w:r w:rsidRPr="008F66A6">
          <w:rPr>
            <w:rStyle w:val="Hipercze"/>
          </w:rPr>
          <w:t>5.1.1.</w:t>
        </w:r>
        <w:r>
          <w:rPr>
            <w:rFonts w:asciiTheme="minorHAnsi" w:eastAsiaTheme="minorEastAsia" w:hAnsiTheme="minorHAnsi" w:cstheme="minorBidi"/>
            <w:i w:val="0"/>
            <w:sz w:val="22"/>
            <w:szCs w:val="22"/>
          </w:rPr>
          <w:tab/>
        </w:r>
        <w:r w:rsidRPr="008F66A6">
          <w:rPr>
            <w:rStyle w:val="Hipercze"/>
          </w:rPr>
          <w:t>Wydatki bieżące</w:t>
        </w:r>
        <w:r>
          <w:rPr>
            <w:webHidden/>
          </w:rPr>
          <w:tab/>
        </w:r>
        <w:r>
          <w:rPr>
            <w:webHidden/>
          </w:rPr>
          <w:fldChar w:fldCharType="begin"/>
        </w:r>
        <w:r>
          <w:rPr>
            <w:webHidden/>
          </w:rPr>
          <w:instrText xml:space="preserve"> PAGEREF _Toc192837647 \h </w:instrText>
        </w:r>
        <w:r>
          <w:rPr>
            <w:webHidden/>
          </w:rPr>
        </w:r>
        <w:r>
          <w:rPr>
            <w:webHidden/>
          </w:rPr>
          <w:fldChar w:fldCharType="separate"/>
        </w:r>
        <w:r>
          <w:rPr>
            <w:webHidden/>
          </w:rPr>
          <w:t>139</w:t>
        </w:r>
        <w:r>
          <w:rPr>
            <w:webHidden/>
          </w:rPr>
          <w:fldChar w:fldCharType="end"/>
        </w:r>
      </w:hyperlink>
    </w:p>
    <w:p w14:paraId="2570DB2D" w14:textId="2A596CD3" w:rsidR="00756EF1" w:rsidRDefault="00756EF1">
      <w:pPr>
        <w:pStyle w:val="Spistreci3"/>
        <w:rPr>
          <w:rFonts w:asciiTheme="minorHAnsi" w:eastAsiaTheme="minorEastAsia" w:hAnsiTheme="minorHAnsi" w:cstheme="minorBidi"/>
          <w:i w:val="0"/>
          <w:sz w:val="22"/>
          <w:szCs w:val="22"/>
        </w:rPr>
      </w:pPr>
      <w:hyperlink w:anchor="_Toc192837648" w:history="1">
        <w:r w:rsidRPr="008F66A6">
          <w:rPr>
            <w:rStyle w:val="Hipercze"/>
          </w:rPr>
          <w:t>5.1.2.</w:t>
        </w:r>
        <w:r>
          <w:rPr>
            <w:rFonts w:asciiTheme="minorHAnsi" w:eastAsiaTheme="minorEastAsia" w:hAnsiTheme="minorHAnsi" w:cstheme="minorBidi"/>
            <w:i w:val="0"/>
            <w:sz w:val="22"/>
            <w:szCs w:val="22"/>
          </w:rPr>
          <w:tab/>
        </w:r>
        <w:r w:rsidRPr="008F66A6">
          <w:rPr>
            <w:rStyle w:val="Hipercze"/>
          </w:rPr>
          <w:t>Wydatki majątkowe</w:t>
        </w:r>
        <w:r>
          <w:rPr>
            <w:webHidden/>
          </w:rPr>
          <w:tab/>
        </w:r>
        <w:r>
          <w:rPr>
            <w:webHidden/>
          </w:rPr>
          <w:fldChar w:fldCharType="begin"/>
        </w:r>
        <w:r>
          <w:rPr>
            <w:webHidden/>
          </w:rPr>
          <w:instrText xml:space="preserve"> PAGEREF _Toc192837648 \h </w:instrText>
        </w:r>
        <w:r>
          <w:rPr>
            <w:webHidden/>
          </w:rPr>
        </w:r>
        <w:r>
          <w:rPr>
            <w:webHidden/>
          </w:rPr>
          <w:fldChar w:fldCharType="separate"/>
        </w:r>
        <w:r>
          <w:rPr>
            <w:webHidden/>
          </w:rPr>
          <w:t>141</w:t>
        </w:r>
        <w:r>
          <w:rPr>
            <w:webHidden/>
          </w:rPr>
          <w:fldChar w:fldCharType="end"/>
        </w:r>
      </w:hyperlink>
    </w:p>
    <w:p w14:paraId="75952084" w14:textId="6A0C79D8" w:rsidR="00756EF1" w:rsidRDefault="00756EF1">
      <w:pPr>
        <w:pStyle w:val="Spistreci2"/>
        <w:rPr>
          <w:rFonts w:asciiTheme="minorHAnsi" w:eastAsiaTheme="minorEastAsia" w:hAnsiTheme="minorHAnsi" w:cstheme="minorBidi"/>
          <w:caps w:val="0"/>
          <w:sz w:val="22"/>
          <w:szCs w:val="22"/>
        </w:rPr>
      </w:pPr>
      <w:hyperlink w:anchor="_Toc192837649" w:history="1">
        <w:r w:rsidRPr="008F66A6">
          <w:rPr>
            <w:rStyle w:val="Hipercze"/>
          </w:rPr>
          <w:t>5.2.</w:t>
        </w:r>
        <w:r>
          <w:rPr>
            <w:rFonts w:asciiTheme="minorHAnsi" w:eastAsiaTheme="minorEastAsia" w:hAnsiTheme="minorHAnsi" w:cstheme="minorBidi"/>
            <w:caps w:val="0"/>
            <w:sz w:val="22"/>
            <w:szCs w:val="22"/>
          </w:rPr>
          <w:tab/>
        </w:r>
        <w:r w:rsidRPr="008F66A6">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_Toc192837649 \h </w:instrText>
        </w:r>
        <w:r>
          <w:rPr>
            <w:webHidden/>
          </w:rPr>
        </w:r>
        <w:r>
          <w:rPr>
            <w:webHidden/>
          </w:rPr>
          <w:fldChar w:fldCharType="separate"/>
        </w:r>
        <w:r>
          <w:rPr>
            <w:webHidden/>
          </w:rPr>
          <w:t>142</w:t>
        </w:r>
        <w:r>
          <w:rPr>
            <w:webHidden/>
          </w:rPr>
          <w:fldChar w:fldCharType="end"/>
        </w:r>
      </w:hyperlink>
    </w:p>
    <w:p w14:paraId="750D599E" w14:textId="7431DC1F" w:rsidR="00756EF1" w:rsidRDefault="00756EF1">
      <w:pPr>
        <w:pStyle w:val="Spistreci3"/>
        <w:rPr>
          <w:rFonts w:asciiTheme="minorHAnsi" w:eastAsiaTheme="minorEastAsia" w:hAnsiTheme="minorHAnsi" w:cstheme="minorBidi"/>
          <w:i w:val="0"/>
          <w:sz w:val="22"/>
          <w:szCs w:val="22"/>
        </w:rPr>
      </w:pPr>
      <w:hyperlink w:anchor="_Toc192837650" w:history="1">
        <w:r w:rsidRPr="008F66A6">
          <w:rPr>
            <w:rStyle w:val="Hipercze"/>
          </w:rPr>
          <w:t>5.2.1. Wydatki bieżące</w:t>
        </w:r>
        <w:r>
          <w:rPr>
            <w:webHidden/>
          </w:rPr>
          <w:tab/>
        </w:r>
        <w:r>
          <w:rPr>
            <w:webHidden/>
          </w:rPr>
          <w:fldChar w:fldCharType="begin"/>
        </w:r>
        <w:r>
          <w:rPr>
            <w:webHidden/>
          </w:rPr>
          <w:instrText xml:space="preserve"> PAGEREF _Toc192837650 \h </w:instrText>
        </w:r>
        <w:r>
          <w:rPr>
            <w:webHidden/>
          </w:rPr>
        </w:r>
        <w:r>
          <w:rPr>
            <w:webHidden/>
          </w:rPr>
          <w:fldChar w:fldCharType="separate"/>
        </w:r>
        <w:r>
          <w:rPr>
            <w:webHidden/>
          </w:rPr>
          <w:t>142</w:t>
        </w:r>
        <w:r>
          <w:rPr>
            <w:webHidden/>
          </w:rPr>
          <w:fldChar w:fldCharType="end"/>
        </w:r>
      </w:hyperlink>
    </w:p>
    <w:p w14:paraId="1C33F15F" w14:textId="3DE7D05B" w:rsidR="00756EF1" w:rsidRDefault="00756EF1">
      <w:pPr>
        <w:pStyle w:val="Spistreci3"/>
        <w:rPr>
          <w:rFonts w:asciiTheme="minorHAnsi" w:eastAsiaTheme="minorEastAsia" w:hAnsiTheme="minorHAnsi" w:cstheme="minorBidi"/>
          <w:i w:val="0"/>
          <w:sz w:val="22"/>
          <w:szCs w:val="22"/>
        </w:rPr>
      </w:pPr>
      <w:hyperlink w:anchor="_Toc192837651" w:history="1">
        <w:r w:rsidRPr="008F66A6">
          <w:rPr>
            <w:rStyle w:val="Hipercze"/>
          </w:rPr>
          <w:t>5.2.2. Wydatki majątkowe</w:t>
        </w:r>
        <w:r>
          <w:rPr>
            <w:webHidden/>
          </w:rPr>
          <w:tab/>
        </w:r>
        <w:r>
          <w:rPr>
            <w:webHidden/>
          </w:rPr>
          <w:fldChar w:fldCharType="begin"/>
        </w:r>
        <w:r>
          <w:rPr>
            <w:webHidden/>
          </w:rPr>
          <w:instrText xml:space="preserve"> PAGEREF _Toc192837651 \h </w:instrText>
        </w:r>
        <w:r>
          <w:rPr>
            <w:webHidden/>
          </w:rPr>
        </w:r>
        <w:r>
          <w:rPr>
            <w:webHidden/>
          </w:rPr>
          <w:fldChar w:fldCharType="separate"/>
        </w:r>
        <w:r>
          <w:rPr>
            <w:webHidden/>
          </w:rPr>
          <w:t>148</w:t>
        </w:r>
        <w:r>
          <w:rPr>
            <w:webHidden/>
          </w:rPr>
          <w:fldChar w:fldCharType="end"/>
        </w:r>
      </w:hyperlink>
    </w:p>
    <w:p w14:paraId="756D0C72" w14:textId="40D94434" w:rsidR="00267C2A" w:rsidRDefault="00267C2A" w:rsidP="00267C2A">
      <w:r>
        <w:fldChar w:fldCharType="end"/>
      </w:r>
    </w:p>
    <w:p w14:paraId="73836C98" w14:textId="77777777" w:rsidR="00267C2A" w:rsidRDefault="00267C2A" w:rsidP="00267C2A">
      <w:pPr>
        <w:sectPr w:rsidR="00267C2A" w:rsidSect="005F6645">
          <w:headerReference w:type="default" r:id="rId9"/>
          <w:footerReference w:type="default" r:id="rId10"/>
          <w:type w:val="oddPage"/>
          <w:pgSz w:w="11906" w:h="16838"/>
          <w:pgMar w:top="1417" w:right="1417" w:bottom="1417" w:left="1417" w:header="708" w:footer="708" w:gutter="0"/>
          <w:cols w:space="708"/>
          <w:docGrid w:linePitch="360"/>
        </w:sectPr>
      </w:pPr>
    </w:p>
    <w:p w14:paraId="22CD929F" w14:textId="77777777" w:rsidR="00B402AC" w:rsidRDefault="00B402AC" w:rsidP="00E07432">
      <w:pPr>
        <w:pStyle w:val="Nagwek1"/>
        <w:spacing w:before="11000"/>
      </w:pPr>
      <w:bookmarkStart w:id="1" w:name="_Toc2875912"/>
      <w:bookmarkStart w:id="2" w:name="_Toc192837601"/>
      <w:r w:rsidRPr="0012041D">
        <w:t>1.</w:t>
      </w:r>
      <w:r w:rsidRPr="0012041D">
        <w:tab/>
      </w:r>
      <w:r>
        <w:t>WPROWADZENIE</w:t>
      </w:r>
      <w:bookmarkEnd w:id="1"/>
      <w:bookmarkEnd w:id="2"/>
    </w:p>
    <w:p w14:paraId="437E9FB3" w14:textId="77777777" w:rsidR="00B402AC" w:rsidRDefault="00B402AC" w:rsidP="00267C2A"/>
    <w:p w14:paraId="6BC169DF" w14:textId="77777777" w:rsidR="00B402AC" w:rsidRDefault="00B402AC" w:rsidP="00267C2A">
      <w:pPr>
        <w:sectPr w:rsidR="00B402AC" w:rsidSect="005F6645">
          <w:headerReference w:type="default" r:id="rId11"/>
          <w:type w:val="oddPage"/>
          <w:pgSz w:w="11906" w:h="16838"/>
          <w:pgMar w:top="1417" w:right="1417" w:bottom="1417" w:left="1417" w:header="708" w:footer="708" w:gutter="0"/>
          <w:cols w:space="708"/>
          <w:docGrid w:linePitch="360"/>
        </w:sectPr>
      </w:pPr>
    </w:p>
    <w:p w14:paraId="74A8D23A" w14:textId="77777777" w:rsidR="00F93F0F" w:rsidRPr="002C3DFB" w:rsidRDefault="00F93F0F" w:rsidP="00F93F0F">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t>Wprowadzenie</w:t>
      </w:r>
    </w:p>
    <w:p w14:paraId="0B95F6A1" w14:textId="77777777" w:rsidR="00F93F0F" w:rsidRPr="002C3DFB" w:rsidRDefault="00F93F0F" w:rsidP="00F93F0F">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Zgodnie z</w:t>
      </w:r>
      <w:r>
        <w:rPr>
          <w:rFonts w:asciiTheme="minorHAnsi" w:hAnsiTheme="minorHAnsi" w:cstheme="minorHAnsi"/>
          <w:szCs w:val="19"/>
        </w:rPr>
        <w:t> </w:t>
      </w:r>
      <w:r w:rsidRPr="002C3DFB">
        <w:rPr>
          <w:rFonts w:asciiTheme="minorHAnsi" w:hAnsiTheme="minorHAnsi" w:cstheme="minorHAnsi"/>
          <w:szCs w:val="19"/>
        </w:rPr>
        <w:t>art. 12 ust. 1 ustawy z</w:t>
      </w:r>
      <w:r>
        <w:rPr>
          <w:rFonts w:asciiTheme="minorHAnsi" w:hAnsiTheme="minorHAnsi" w:cstheme="minorHAnsi"/>
          <w:szCs w:val="19"/>
        </w:rPr>
        <w:t> </w:t>
      </w:r>
      <w:r w:rsidRPr="002C3DFB">
        <w:rPr>
          <w:rFonts w:asciiTheme="minorHAnsi" w:hAnsiTheme="minorHAnsi" w:cstheme="minorHAnsi"/>
          <w:szCs w:val="19"/>
        </w:rPr>
        <w:t>15</w:t>
      </w:r>
      <w:r>
        <w:rPr>
          <w:rFonts w:asciiTheme="minorHAnsi" w:hAnsiTheme="minorHAnsi" w:cstheme="minorHAnsi"/>
          <w:szCs w:val="19"/>
        </w:rPr>
        <w:t> </w:t>
      </w:r>
      <w:r w:rsidRPr="002C3DFB">
        <w:rPr>
          <w:rFonts w:asciiTheme="minorHAnsi" w:hAnsiTheme="minorHAnsi" w:cstheme="minorHAnsi"/>
          <w:szCs w:val="19"/>
        </w:rPr>
        <w:t>marca</w:t>
      </w:r>
      <w:r>
        <w:rPr>
          <w:rFonts w:asciiTheme="minorHAnsi" w:hAnsiTheme="minorHAnsi" w:cstheme="minorHAnsi"/>
          <w:szCs w:val="19"/>
        </w:rPr>
        <w:t> </w:t>
      </w:r>
      <w:r w:rsidRPr="002C3DFB">
        <w:rPr>
          <w:rFonts w:asciiTheme="minorHAnsi" w:hAnsiTheme="minorHAnsi" w:cstheme="minorHAnsi"/>
          <w:szCs w:val="19"/>
        </w:rPr>
        <w:t>2012</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ustroju miasta stołecznego Warszawy (Dz.U. z 2018</w:t>
      </w:r>
      <w:r>
        <w:rPr>
          <w:rFonts w:asciiTheme="minorHAnsi" w:hAnsiTheme="minorHAnsi" w:cstheme="minorHAnsi"/>
          <w:szCs w:val="19"/>
        </w:rPr>
        <w:t> </w:t>
      </w:r>
      <w:r w:rsidRPr="002C3DFB">
        <w:rPr>
          <w:rFonts w:asciiTheme="minorHAnsi" w:hAnsiTheme="minorHAnsi" w:cstheme="minorHAnsi"/>
          <w:szCs w:val="19"/>
        </w:rPr>
        <w:t>r. poz. 1817) gospodarka finansowa dzielnicy prowadzona jest na</w:t>
      </w:r>
      <w:r>
        <w:rPr>
          <w:rFonts w:asciiTheme="minorHAnsi" w:hAnsiTheme="minorHAnsi" w:cstheme="minorHAnsi"/>
          <w:szCs w:val="19"/>
        </w:rPr>
        <w:t> </w:t>
      </w:r>
      <w:r w:rsidRPr="002C3DFB">
        <w:rPr>
          <w:rFonts w:asciiTheme="minorHAnsi" w:hAnsiTheme="minorHAnsi" w:cstheme="minorHAnsi"/>
          <w:szCs w:val="19"/>
        </w:rPr>
        <w:t>podstawie załącznika dzielnicowego do</w:t>
      </w:r>
      <w:r>
        <w:rPr>
          <w:rFonts w:asciiTheme="minorHAnsi" w:hAnsiTheme="minorHAnsi" w:cstheme="minorHAnsi"/>
          <w:szCs w:val="19"/>
        </w:rPr>
        <w:t> </w:t>
      </w:r>
      <w:r w:rsidRPr="002C3DFB">
        <w:rPr>
          <w:rFonts w:asciiTheme="minorHAnsi" w:hAnsiTheme="minorHAnsi" w:cstheme="minorHAnsi"/>
          <w:szCs w:val="19"/>
        </w:rPr>
        <w:t>uchwały budżetowej miasta stołecznego Warszawy, stanowiącego integralną część tej</w:t>
      </w:r>
      <w:r>
        <w:rPr>
          <w:rFonts w:asciiTheme="minorHAnsi" w:hAnsiTheme="minorHAnsi" w:cstheme="minorHAnsi"/>
          <w:szCs w:val="19"/>
        </w:rPr>
        <w:t> </w:t>
      </w:r>
      <w:r w:rsidRPr="002C3DFB">
        <w:rPr>
          <w:rFonts w:asciiTheme="minorHAnsi" w:hAnsiTheme="minorHAnsi" w:cstheme="minorHAnsi"/>
          <w:szCs w:val="19"/>
        </w:rPr>
        <w:t xml:space="preserve">uchwały. </w:t>
      </w:r>
    </w:p>
    <w:p w14:paraId="13234633" w14:textId="77777777" w:rsidR="00F93F0F" w:rsidRPr="002C3DFB" w:rsidRDefault="00F93F0F" w:rsidP="00F93F0F">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w:t>
      </w:r>
      <w:r>
        <w:rPr>
          <w:rFonts w:asciiTheme="minorHAnsi" w:hAnsiTheme="minorHAnsi" w:cstheme="minorHAnsi"/>
          <w:szCs w:val="19"/>
        </w:rPr>
        <w:t> </w:t>
      </w:r>
      <w:r w:rsidRPr="002C3DFB">
        <w:rPr>
          <w:rFonts w:asciiTheme="minorHAnsi" w:hAnsiTheme="minorHAnsi" w:cstheme="minorHAnsi"/>
          <w:szCs w:val="19"/>
        </w:rPr>
        <w:t>art. 267 ustawy z</w:t>
      </w:r>
      <w:r>
        <w:rPr>
          <w:rFonts w:asciiTheme="minorHAnsi" w:hAnsiTheme="minorHAnsi" w:cstheme="minorHAnsi"/>
          <w:szCs w:val="19"/>
        </w:rPr>
        <w:t> </w:t>
      </w:r>
      <w:r w:rsidRPr="002C3DFB">
        <w:rPr>
          <w:rFonts w:asciiTheme="minorHAnsi" w:hAnsiTheme="minorHAnsi" w:cstheme="minorHAnsi"/>
          <w:szCs w:val="19"/>
        </w:rPr>
        <w:t>27</w:t>
      </w:r>
      <w:r>
        <w:rPr>
          <w:rFonts w:asciiTheme="minorHAnsi" w:hAnsiTheme="minorHAnsi" w:cstheme="minorHAnsi"/>
          <w:szCs w:val="19"/>
        </w:rPr>
        <w:t> </w:t>
      </w:r>
      <w:r w:rsidRPr="002C3DFB">
        <w:rPr>
          <w:rFonts w:asciiTheme="minorHAnsi" w:hAnsiTheme="minorHAnsi" w:cstheme="minorHAnsi"/>
          <w:szCs w:val="19"/>
        </w:rPr>
        <w:t>sierpnia</w:t>
      </w:r>
      <w:r>
        <w:rPr>
          <w:rFonts w:asciiTheme="minorHAnsi" w:hAnsiTheme="minorHAnsi" w:cstheme="minorHAnsi"/>
          <w:szCs w:val="19"/>
        </w:rPr>
        <w:t> </w:t>
      </w:r>
      <w:r w:rsidRPr="002C3DFB">
        <w:rPr>
          <w:rFonts w:asciiTheme="minorHAnsi" w:hAnsiTheme="minorHAnsi" w:cstheme="minorHAnsi"/>
          <w:szCs w:val="19"/>
        </w:rPr>
        <w:t>2009</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finansach publicznych (Dz.U. z 202</w:t>
      </w:r>
      <w:r>
        <w:rPr>
          <w:rFonts w:asciiTheme="minorHAnsi" w:hAnsiTheme="minorHAnsi" w:cstheme="minorHAnsi"/>
          <w:szCs w:val="19"/>
        </w:rPr>
        <w:t>4 </w:t>
      </w:r>
      <w:r w:rsidRPr="002C3DFB">
        <w:rPr>
          <w:rFonts w:asciiTheme="minorHAnsi" w:hAnsiTheme="minorHAnsi" w:cstheme="minorHAnsi"/>
          <w:szCs w:val="19"/>
        </w:rPr>
        <w:t>r. poz. 1</w:t>
      </w:r>
      <w:r>
        <w:rPr>
          <w:rFonts w:asciiTheme="minorHAnsi" w:hAnsiTheme="minorHAnsi" w:cstheme="minorHAnsi"/>
          <w:szCs w:val="19"/>
        </w:rPr>
        <w:t>530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w:t>
      </w:r>
      <w:r>
        <w:rPr>
          <w:rFonts w:asciiTheme="minorHAnsi" w:hAnsiTheme="minorHAnsi" w:cstheme="minorHAnsi"/>
          <w:szCs w:val="19"/>
        </w:rPr>
        <w:t> </w:t>
      </w:r>
      <w:r w:rsidRPr="002C3DFB">
        <w:rPr>
          <w:rFonts w:asciiTheme="minorHAnsi" w:hAnsiTheme="minorHAnsi" w:cstheme="minorHAnsi"/>
          <w:szCs w:val="19"/>
        </w:rPr>
        <w:t>31</w:t>
      </w:r>
      <w:r>
        <w:rPr>
          <w:rFonts w:asciiTheme="minorHAnsi" w:hAnsiTheme="minorHAnsi" w:cstheme="minorHAnsi"/>
          <w:szCs w:val="19"/>
        </w:rPr>
        <w:t> </w:t>
      </w:r>
      <w:r w:rsidRPr="002C3DFB">
        <w:rPr>
          <w:rFonts w:asciiTheme="minorHAnsi" w:hAnsiTheme="minorHAnsi" w:cstheme="minorHAnsi"/>
          <w:szCs w:val="19"/>
        </w:rPr>
        <w:t>marca roku następującego po</w:t>
      </w:r>
      <w:r>
        <w:rPr>
          <w:rFonts w:asciiTheme="minorHAnsi" w:hAnsiTheme="minorHAnsi" w:cstheme="minorHAnsi"/>
          <w:szCs w:val="19"/>
        </w:rPr>
        <w:t> </w:t>
      </w:r>
      <w:r w:rsidRPr="002C3DFB">
        <w:rPr>
          <w:rFonts w:asciiTheme="minorHAnsi" w:hAnsiTheme="minorHAnsi" w:cstheme="minorHAnsi"/>
          <w:szCs w:val="19"/>
        </w:rPr>
        <w:t>roku budżetowym, przedstawia organowi stanowiącemu tej</w:t>
      </w:r>
      <w:r>
        <w:rPr>
          <w:rFonts w:asciiTheme="minorHAnsi" w:hAnsiTheme="minorHAnsi" w:cstheme="minorHAnsi"/>
          <w:szCs w:val="19"/>
        </w:rPr>
        <w:t> </w:t>
      </w:r>
      <w:r w:rsidRPr="002C3DFB">
        <w:rPr>
          <w:rFonts w:asciiTheme="minorHAnsi" w:hAnsiTheme="minorHAnsi" w:cstheme="minorHAnsi"/>
          <w:szCs w:val="19"/>
        </w:rPr>
        <w:t>jednostki oraz regionalnej izbie obrachunkowej sprawozdanie roczne z</w:t>
      </w:r>
      <w:r>
        <w:rPr>
          <w:rFonts w:asciiTheme="minorHAnsi" w:hAnsiTheme="minorHAnsi" w:cstheme="minorHAnsi"/>
          <w:szCs w:val="19"/>
        </w:rPr>
        <w:t> </w:t>
      </w:r>
      <w:r w:rsidRPr="002C3DFB">
        <w:rPr>
          <w:rFonts w:asciiTheme="minorHAnsi" w:hAnsiTheme="minorHAnsi" w:cstheme="minorHAnsi"/>
          <w:szCs w:val="19"/>
        </w:rPr>
        <w:t>wykonania budżetu jednostki, zawierające zestawienie dochodów i</w:t>
      </w:r>
      <w:r>
        <w:rPr>
          <w:rFonts w:asciiTheme="minorHAnsi" w:hAnsiTheme="minorHAnsi" w:cstheme="minorHAnsi"/>
          <w:szCs w:val="19"/>
        </w:rPr>
        <w:t> </w:t>
      </w:r>
      <w:r w:rsidRPr="002C3DFB">
        <w:rPr>
          <w:rFonts w:asciiTheme="minorHAnsi" w:hAnsiTheme="minorHAnsi" w:cstheme="minorHAnsi"/>
          <w:szCs w:val="19"/>
        </w:rPr>
        <w:t>wydatków wynikające z</w:t>
      </w:r>
      <w:r>
        <w:rPr>
          <w:rFonts w:asciiTheme="minorHAnsi" w:hAnsiTheme="minorHAnsi" w:cstheme="minorHAnsi"/>
          <w:szCs w:val="19"/>
        </w:rPr>
        <w:t> </w:t>
      </w:r>
      <w:r w:rsidRPr="002C3DFB">
        <w:rPr>
          <w:rFonts w:asciiTheme="minorHAnsi" w:hAnsiTheme="minorHAnsi" w:cstheme="minorHAnsi"/>
          <w:szCs w:val="19"/>
        </w:rPr>
        <w:t>zamknięć rachunków budżetu jednostki, w</w:t>
      </w:r>
      <w:r>
        <w:rPr>
          <w:rFonts w:asciiTheme="minorHAnsi" w:hAnsiTheme="minorHAnsi" w:cstheme="minorHAnsi"/>
          <w:szCs w:val="19"/>
        </w:rPr>
        <w:t> </w:t>
      </w:r>
      <w:r w:rsidRPr="002C3DFB">
        <w:rPr>
          <w:rFonts w:asciiTheme="minorHAnsi" w:hAnsiTheme="minorHAnsi" w:cstheme="minorHAnsi"/>
          <w:szCs w:val="19"/>
        </w:rPr>
        <w:t>szczegółowości nie mniejszej niż w</w:t>
      </w:r>
      <w:r>
        <w:rPr>
          <w:rFonts w:asciiTheme="minorHAnsi" w:hAnsiTheme="minorHAnsi" w:cstheme="minorHAnsi"/>
          <w:szCs w:val="19"/>
        </w:rPr>
        <w:t> </w:t>
      </w:r>
      <w:r w:rsidRPr="002C3DFB">
        <w:rPr>
          <w:rFonts w:asciiTheme="minorHAnsi" w:hAnsiTheme="minorHAnsi" w:cstheme="minorHAnsi"/>
          <w:szCs w:val="19"/>
        </w:rPr>
        <w:t>uchwale budżetowej.</w:t>
      </w:r>
    </w:p>
    <w:p w14:paraId="4B48BF7C" w14:textId="77777777" w:rsidR="00F93F0F" w:rsidRPr="002C3DFB" w:rsidRDefault="00F93F0F" w:rsidP="00F93F0F">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C17770">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 w</w:t>
      </w:r>
      <w:r>
        <w:rPr>
          <w:rFonts w:asciiTheme="minorHAnsi" w:hAnsiTheme="minorHAnsi" w:cstheme="minorHAnsi"/>
          <w:szCs w:val="19"/>
        </w:rPr>
        <w:t> </w:t>
      </w:r>
      <w:r w:rsidRPr="002C3DFB">
        <w:rPr>
          <w:rFonts w:asciiTheme="minorHAnsi" w:hAnsiTheme="minorHAnsi" w:cstheme="minorHAnsi"/>
          <w:szCs w:val="19"/>
        </w:rPr>
        <w:t>części dotyczącej załącznika dzielnicowego w</w:t>
      </w:r>
      <w:r>
        <w:rPr>
          <w:rFonts w:asciiTheme="minorHAnsi" w:hAnsiTheme="minorHAnsi" w:cstheme="minorHAnsi"/>
          <w:szCs w:val="19"/>
        </w:rPr>
        <w:t> </w:t>
      </w:r>
      <w:r w:rsidRPr="002C3DFB">
        <w:rPr>
          <w:rFonts w:asciiTheme="minorHAnsi" w:hAnsiTheme="minorHAnsi" w:cstheme="minorHAnsi"/>
          <w:szCs w:val="19"/>
        </w:rPr>
        <w:t xml:space="preserve">zakresie dzielnicy </w:t>
      </w:r>
      <w:r w:rsidRPr="00C17770">
        <w:rPr>
          <w:rFonts w:asciiTheme="minorHAnsi" w:eastAsiaTheme="minorEastAsia" w:hAnsiTheme="minorHAnsi" w:cstheme="minorHAnsi"/>
          <w:b/>
          <w:bCs/>
          <w:color w:val="000000"/>
          <w:szCs w:val="19"/>
        </w:rPr>
        <w:t>Mokotów</w:t>
      </w:r>
      <w:r w:rsidRPr="002C3DFB">
        <w:rPr>
          <w:rFonts w:asciiTheme="minorHAnsi" w:hAnsiTheme="minorHAnsi" w:cstheme="minorHAnsi"/>
          <w:szCs w:val="19"/>
        </w:rPr>
        <w:t xml:space="preserve">. </w:t>
      </w:r>
    </w:p>
    <w:p w14:paraId="40E6D149" w14:textId="77777777" w:rsidR="00F93F0F" w:rsidRPr="002C3DFB" w:rsidRDefault="00F93F0F" w:rsidP="00F93F0F">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Realizacja głównych wielkości budżetowych w</w:t>
      </w:r>
      <w:r>
        <w:rPr>
          <w:rFonts w:asciiTheme="minorHAnsi" w:hAnsiTheme="minorHAnsi" w:cstheme="minorHAnsi"/>
          <w:szCs w:val="19"/>
        </w:rPr>
        <w:t xml:space="preserve"> </w:t>
      </w:r>
      <w:r w:rsidRPr="00C17770">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w</w:t>
      </w:r>
      <w:r>
        <w:rPr>
          <w:rFonts w:asciiTheme="minorHAnsi" w:hAnsiTheme="minorHAnsi" w:cstheme="minorHAnsi"/>
          <w:szCs w:val="19"/>
        </w:rPr>
        <w:t> </w:t>
      </w:r>
      <w:r w:rsidRPr="002C3DFB">
        <w:rPr>
          <w:rFonts w:asciiTheme="minorHAnsi" w:hAnsiTheme="minorHAnsi" w:cstheme="minorHAnsi"/>
          <w:szCs w:val="19"/>
        </w:rPr>
        <w:t xml:space="preserve">dzielnicy </w:t>
      </w:r>
      <w:r w:rsidRPr="00C17770">
        <w:rPr>
          <w:rFonts w:asciiTheme="minorHAnsi" w:eastAsiaTheme="minorEastAsia" w:hAnsiTheme="minorHAnsi" w:cstheme="minorHAnsi"/>
          <w:b/>
          <w:bCs/>
          <w:color w:val="000000"/>
          <w:szCs w:val="19"/>
        </w:rPr>
        <w:t>Mokotów</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14:paraId="71F7C42B" w14:textId="77777777" w:rsidR="00F93F0F" w:rsidRPr="002C3DFB" w:rsidRDefault="00F93F0F" w:rsidP="00F93F0F">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C17770">
        <w:rPr>
          <w:rFonts w:asciiTheme="minorHAnsi" w:eastAsiaTheme="minorEastAsia" w:hAnsiTheme="minorHAnsi" w:cstheme="minorHAnsi"/>
          <w:b/>
          <w:bCs/>
          <w:color w:val="000000"/>
          <w:szCs w:val="19"/>
        </w:rPr>
        <w:t>MOKOTÓW</w:t>
      </w:r>
      <w:r w:rsidRPr="002C3DFB">
        <w:rPr>
          <w:rFonts w:asciiTheme="minorHAnsi" w:hAnsiTheme="minorHAnsi" w:cstheme="minorHAnsi"/>
          <w:b/>
          <w:bCs/>
          <w:szCs w:val="19"/>
        </w:rPr>
        <w:t xml:space="preserve"> W LATACH </w:t>
      </w:r>
      <w:r w:rsidRPr="00C17770">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w:t>
      </w:r>
      <w:r w:rsidRPr="00C17770">
        <w:rPr>
          <w:rFonts w:asciiTheme="minorHAnsi" w:eastAsiaTheme="minorEastAsia" w:hAnsiTheme="minorHAnsi" w:cstheme="minorHAnsi"/>
          <w:b/>
          <w:bCs/>
          <w:color w:val="000000"/>
          <w:szCs w:val="19"/>
        </w:rPr>
        <w:t>2024</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14:paraId="492D9FFB" w14:textId="2A76D1A6" w:rsidR="00F93F0F" w:rsidRPr="002C3DFB" w:rsidRDefault="00F93F0F" w:rsidP="00F93F0F">
      <w:pPr>
        <w:spacing w:before="120" w:after="120" w:line="288" w:lineRule="auto"/>
        <w:rPr>
          <w:rFonts w:asciiTheme="minorHAnsi" w:hAnsiTheme="minorHAnsi" w:cstheme="minorHAnsi"/>
          <w:noProof/>
          <w:szCs w:val="19"/>
        </w:rPr>
      </w:pPr>
      <w:r>
        <w:rPr>
          <w:rFonts w:asciiTheme="minorHAnsi" w:hAnsiTheme="minorHAnsi" w:cstheme="minorHAnsi"/>
          <w:noProof/>
          <w:szCs w:val="19"/>
        </w:rPr>
        <w:drawing>
          <wp:inline distT="0" distB="0" distL="0" distR="0" wp14:anchorId="752056A4" wp14:editId="37FE1BA1">
            <wp:extent cx="5762625" cy="17335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1733550"/>
                    </a:xfrm>
                    <a:prstGeom prst="rect">
                      <a:avLst/>
                    </a:prstGeom>
                    <a:noFill/>
                    <a:ln>
                      <a:noFill/>
                    </a:ln>
                  </pic:spPr>
                </pic:pic>
              </a:graphicData>
            </a:graphic>
          </wp:inline>
        </w:drawing>
      </w:r>
    </w:p>
    <w:p w14:paraId="765F2B7C" w14:textId="77777777" w:rsidR="00F93F0F" w:rsidRPr="002C3DFB" w:rsidRDefault="00F93F0F" w:rsidP="00F93F0F">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C17770">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w:t>
      </w:r>
      <w:r>
        <w:rPr>
          <w:rFonts w:asciiTheme="minorHAnsi" w:hAnsiTheme="minorHAnsi" w:cstheme="minorHAnsi"/>
          <w:szCs w:val="19"/>
        </w:rPr>
        <w:t> </w:t>
      </w:r>
      <w:r w:rsidRPr="002C3DFB">
        <w:rPr>
          <w:rFonts w:asciiTheme="minorHAnsi" w:hAnsiTheme="minorHAnsi" w:cstheme="minorHAnsi"/>
          <w:szCs w:val="19"/>
        </w:rPr>
        <w:t xml:space="preserve">wysokości </w:t>
      </w:r>
      <w:r w:rsidRPr="00C17770">
        <w:rPr>
          <w:rFonts w:asciiTheme="minorHAnsi" w:eastAsiaTheme="minorEastAsia" w:hAnsiTheme="minorHAnsi" w:cstheme="minorHAnsi"/>
          <w:b/>
          <w:bCs/>
          <w:color w:val="000000"/>
          <w:szCs w:val="19"/>
        </w:rPr>
        <w:t>346,1</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C17770">
        <w:rPr>
          <w:rFonts w:asciiTheme="minorHAnsi" w:eastAsiaTheme="minorEastAsia" w:hAnsiTheme="minorHAnsi" w:cstheme="minorHAnsi"/>
          <w:b/>
          <w:bCs/>
          <w:color w:val="000000"/>
          <w:szCs w:val="19"/>
        </w:rPr>
        <w:t>150,0</w:t>
      </w:r>
      <w:r w:rsidRPr="002C3DFB">
        <w:rPr>
          <w:rFonts w:asciiTheme="minorHAnsi" w:hAnsiTheme="minorHAnsi" w:cstheme="minorHAnsi"/>
          <w:b/>
          <w:szCs w:val="19"/>
        </w:rPr>
        <w:t>%</w:t>
      </w:r>
      <w:r w:rsidRPr="002C3DFB">
        <w:rPr>
          <w:rFonts w:asciiTheme="minorHAnsi" w:hAnsiTheme="minorHAnsi" w:cstheme="minorHAnsi"/>
          <w:szCs w:val="19"/>
        </w:rPr>
        <w:t xml:space="preserve"> planu, tj.</w:t>
      </w:r>
      <w:r>
        <w:rPr>
          <w:rFonts w:asciiTheme="minorHAnsi" w:hAnsiTheme="minorHAnsi" w:cstheme="minorHAnsi"/>
          <w:szCs w:val="19"/>
        </w:rPr>
        <w:t> </w:t>
      </w:r>
      <w:r w:rsidRPr="002C3DFB">
        <w:rPr>
          <w:rFonts w:asciiTheme="minorHAnsi" w:hAnsiTheme="minorHAnsi" w:cstheme="minorHAnsi"/>
          <w:szCs w:val="19"/>
        </w:rPr>
        <w:t xml:space="preserve">na poziomie </w:t>
      </w:r>
      <w:r w:rsidRPr="00C17770">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w:t>
      </w:r>
      <w:r>
        <w:rPr>
          <w:rFonts w:asciiTheme="minorHAnsi" w:hAnsiTheme="minorHAnsi" w:cstheme="minorHAnsi"/>
          <w:szCs w:val="19"/>
        </w:rPr>
        <w:t> </w:t>
      </w:r>
      <w:r w:rsidRPr="002C3DFB">
        <w:rPr>
          <w:rFonts w:asciiTheme="minorHAnsi" w:hAnsiTheme="minorHAnsi" w:cstheme="minorHAnsi"/>
          <w:szCs w:val="19"/>
        </w:rPr>
        <w:t>planowanego o</w:t>
      </w:r>
      <w:r>
        <w:rPr>
          <w:rFonts w:asciiTheme="minorHAnsi" w:hAnsiTheme="minorHAnsi" w:cstheme="minorHAnsi"/>
          <w:szCs w:val="19"/>
        </w:rPr>
        <w:t> </w:t>
      </w:r>
      <w:r w:rsidRPr="00C17770">
        <w:rPr>
          <w:rFonts w:asciiTheme="minorHAnsi" w:eastAsiaTheme="minorEastAsia" w:hAnsiTheme="minorHAnsi" w:cstheme="minorHAnsi"/>
          <w:b/>
          <w:bCs/>
          <w:color w:val="000000"/>
          <w:szCs w:val="19"/>
        </w:rPr>
        <w:t>115,3</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3C1422F1" w14:textId="77777777" w:rsidR="00F93F0F" w:rsidRDefault="00F93F0F" w:rsidP="00F93F0F">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Dzielnica</w:t>
      </w:r>
      <w:r>
        <w:rPr>
          <w:rFonts w:asciiTheme="minorHAnsi" w:hAnsiTheme="minorHAnsi" w:cstheme="minorHAnsi"/>
          <w:szCs w:val="19"/>
        </w:rPr>
        <w:t xml:space="preserve"> </w:t>
      </w:r>
      <w:r w:rsidRPr="002C3DFB">
        <w:rPr>
          <w:rFonts w:asciiTheme="minorHAnsi" w:hAnsiTheme="minorHAnsi" w:cstheme="minorHAnsi"/>
          <w:szCs w:val="19"/>
        </w:rPr>
        <w:t>poniosła w</w:t>
      </w:r>
      <w:r>
        <w:rPr>
          <w:rFonts w:asciiTheme="minorHAnsi" w:hAnsiTheme="minorHAnsi" w:cstheme="minorHAnsi"/>
          <w:szCs w:val="19"/>
        </w:rPr>
        <w:t xml:space="preserve"> </w:t>
      </w:r>
      <w:r w:rsidRPr="00C17770">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r.</w:t>
      </w:r>
      <w:r>
        <w:rPr>
          <w:rFonts w:asciiTheme="minorHAnsi" w:hAnsiTheme="minorHAnsi" w:cstheme="minorHAnsi"/>
          <w:szCs w:val="19"/>
        </w:rPr>
        <w:t xml:space="preserve">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w:t>
      </w:r>
      <w:r>
        <w:rPr>
          <w:rFonts w:asciiTheme="minorHAnsi" w:hAnsiTheme="minorHAnsi" w:cstheme="minorHAnsi"/>
          <w:szCs w:val="19"/>
        </w:rPr>
        <w:t xml:space="preserve"> </w:t>
      </w:r>
      <w:r w:rsidRPr="002C3DFB">
        <w:rPr>
          <w:rFonts w:asciiTheme="minorHAnsi" w:hAnsiTheme="minorHAnsi" w:cstheme="minorHAnsi"/>
          <w:szCs w:val="19"/>
        </w:rPr>
        <w:t xml:space="preserve">wysokości </w:t>
      </w:r>
      <w:r w:rsidRPr="00C17770">
        <w:rPr>
          <w:rFonts w:asciiTheme="minorHAnsi" w:eastAsiaTheme="minorEastAsia" w:hAnsiTheme="minorHAnsi" w:cstheme="minorHAnsi"/>
          <w:b/>
          <w:bCs/>
          <w:color w:val="000000"/>
          <w:szCs w:val="19"/>
        </w:rPr>
        <w:t>1320,5</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xml:space="preserve">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poziomie</w:t>
      </w:r>
      <w:r>
        <w:rPr>
          <w:rFonts w:asciiTheme="minorHAnsi" w:hAnsiTheme="minorHAnsi" w:cstheme="minorHAnsi"/>
          <w:szCs w:val="19"/>
        </w:rPr>
        <w:t xml:space="preserve"> </w:t>
      </w:r>
      <w:r w:rsidRPr="00C17770">
        <w:rPr>
          <w:rFonts w:asciiTheme="minorHAnsi" w:eastAsiaTheme="minorEastAsia" w:hAnsiTheme="minorHAnsi" w:cstheme="minorHAnsi"/>
          <w:b/>
          <w:bCs/>
          <w:color w:val="000000"/>
          <w:szCs w:val="19"/>
        </w:rPr>
        <w:t>98,2</w:t>
      </w:r>
      <w:r w:rsidRPr="002C3DFB">
        <w:rPr>
          <w:rFonts w:asciiTheme="minorHAnsi" w:hAnsiTheme="minorHAnsi" w:cstheme="minorHAnsi"/>
          <w:b/>
          <w:szCs w:val="19"/>
        </w:rPr>
        <w:t>%</w:t>
      </w:r>
      <w:r>
        <w:rPr>
          <w:rFonts w:asciiTheme="minorHAnsi" w:hAnsiTheme="minorHAnsi" w:cstheme="minorHAnsi"/>
          <w:b/>
          <w:szCs w:val="19"/>
        </w:rPr>
        <w:t> </w:t>
      </w:r>
      <w:r w:rsidRPr="002C3DFB">
        <w:rPr>
          <w:rFonts w:asciiTheme="minorHAnsi" w:hAnsiTheme="minorHAnsi" w:cstheme="minorHAnsi"/>
          <w:szCs w:val="19"/>
        </w:rPr>
        <w:t xml:space="preserve">planu, tj. odchylenie od planu o </w:t>
      </w:r>
      <w:r w:rsidRPr="00C17770">
        <w:rPr>
          <w:rFonts w:asciiTheme="minorHAnsi" w:eastAsiaTheme="minorEastAsia" w:hAnsiTheme="minorHAnsi" w:cstheme="minorHAnsi"/>
          <w:b/>
          <w:bCs/>
          <w:color w:val="000000"/>
          <w:szCs w:val="19"/>
        </w:rPr>
        <w:t>23,8</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C17770">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bieżące były </w:t>
      </w:r>
      <w:r w:rsidRPr="00C17770">
        <w:rPr>
          <w:rFonts w:asciiTheme="minorHAnsi" w:eastAsiaTheme="minorEastAsia" w:hAnsiTheme="minorHAnsi" w:cstheme="minorHAnsi"/>
          <w:color w:val="000000"/>
          <w:szCs w:val="19"/>
        </w:rPr>
        <w:t>wyższe</w:t>
      </w:r>
      <w:r w:rsidRPr="002C3DFB">
        <w:rPr>
          <w:rFonts w:asciiTheme="minorHAnsi" w:hAnsiTheme="minorHAnsi" w:cstheme="minorHAnsi"/>
          <w:szCs w:val="19"/>
        </w:rPr>
        <w:t xml:space="preserve"> o </w:t>
      </w:r>
      <w:r w:rsidRPr="00C17770">
        <w:rPr>
          <w:rFonts w:asciiTheme="minorHAnsi" w:eastAsiaTheme="minorEastAsia" w:hAnsiTheme="minorHAnsi" w:cstheme="minorHAnsi"/>
          <w:b/>
          <w:bCs/>
          <w:color w:val="000000"/>
          <w:szCs w:val="19"/>
        </w:rPr>
        <w:t>22,5</w:t>
      </w:r>
      <w:r w:rsidRPr="00C17770">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t xml:space="preserve">tj. </w:t>
      </w:r>
      <w:r w:rsidRPr="002C3DFB">
        <w:rPr>
          <w:rFonts w:asciiTheme="minorHAnsi" w:hAnsiTheme="minorHAnsi" w:cstheme="minorHAnsi"/>
          <w:szCs w:val="19"/>
        </w:rPr>
        <w:t>o</w:t>
      </w:r>
      <w:r>
        <w:rPr>
          <w:rFonts w:asciiTheme="minorHAnsi" w:hAnsiTheme="minorHAnsi" w:cstheme="minorHAnsi"/>
          <w:szCs w:val="19"/>
        </w:rPr>
        <w:t xml:space="preserve"> </w:t>
      </w:r>
      <w:r w:rsidRPr="00C17770">
        <w:rPr>
          <w:rFonts w:asciiTheme="minorHAnsi" w:eastAsiaTheme="minorEastAsia" w:hAnsiTheme="minorHAnsi" w:cstheme="minorHAnsi"/>
          <w:b/>
          <w:bCs/>
          <w:color w:val="000000"/>
          <w:szCs w:val="19"/>
        </w:rPr>
        <w:t>242,9</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14:paraId="6B8D4ACB" w14:textId="77777777" w:rsidR="00F93F0F" w:rsidRPr="00931CFE" w:rsidRDefault="00F93F0F" w:rsidP="00F93F0F">
      <w:pPr>
        <w:tabs>
          <w:tab w:val="left" w:pos="360"/>
        </w:tabs>
        <w:spacing w:before="120" w:after="120" w:line="288" w:lineRule="auto"/>
        <w:ind w:firstLine="567"/>
        <w:jc w:val="both"/>
        <w:rPr>
          <w:rFonts w:asciiTheme="minorHAnsi" w:hAnsiTheme="minorHAnsi" w:cstheme="minorHAnsi"/>
        </w:rPr>
      </w:pPr>
      <w:r w:rsidRPr="002C3DFB">
        <w:rPr>
          <w:rFonts w:asciiTheme="minorHAnsi" w:hAnsiTheme="minorHAnsi" w:cstheme="minorHAnsi"/>
          <w:szCs w:val="19"/>
        </w:rPr>
        <w:t xml:space="preserve">Dzielnica poniosła w </w:t>
      </w:r>
      <w:r w:rsidRPr="00C17770">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C17770">
        <w:rPr>
          <w:rFonts w:asciiTheme="minorHAnsi" w:eastAsiaTheme="minorEastAsia" w:hAnsiTheme="minorHAnsi" w:cstheme="minorHAnsi"/>
          <w:b/>
          <w:bCs/>
          <w:color w:val="000000"/>
          <w:szCs w:val="19"/>
        </w:rPr>
        <w:t>58,2</w:t>
      </w:r>
      <w:r w:rsidRPr="002C3DFB">
        <w:rPr>
          <w:rFonts w:asciiTheme="minorHAnsi" w:hAnsiTheme="minorHAnsi" w:cstheme="minorHAnsi"/>
          <w:b/>
          <w:szCs w:val="19"/>
        </w:rPr>
        <w:t xml:space="preserve"> mln zł</w:t>
      </w:r>
      <w:r w:rsidRPr="002C3DFB">
        <w:rPr>
          <w:rFonts w:asciiTheme="minorHAnsi" w:hAnsiTheme="minorHAnsi" w:cstheme="minorHAnsi"/>
          <w:szCs w:val="19"/>
        </w:rPr>
        <w:t>, co 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C17770">
        <w:rPr>
          <w:rFonts w:asciiTheme="minorHAnsi" w:eastAsiaTheme="minorEastAsia" w:hAnsiTheme="minorHAnsi" w:cstheme="minorHAnsi"/>
          <w:b/>
          <w:bCs/>
          <w:color w:val="000000"/>
          <w:szCs w:val="19"/>
        </w:rPr>
        <w:t>97,7</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C17770">
        <w:rPr>
          <w:rFonts w:asciiTheme="minorHAnsi" w:eastAsiaTheme="minorEastAsia" w:hAnsiTheme="minorHAnsi" w:cstheme="minorHAnsi"/>
          <w:b/>
          <w:bCs/>
          <w:color w:val="000000"/>
          <w:szCs w:val="19"/>
        </w:rPr>
        <w:t>1,4</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C17770">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majątkowe były </w:t>
      </w:r>
      <w:r w:rsidRPr="00C17770">
        <w:rPr>
          <w:rFonts w:asciiTheme="minorHAnsi" w:eastAsiaTheme="minorEastAsia" w:hAnsiTheme="minorHAnsi" w:cstheme="minorHAnsi"/>
          <w:color w:val="000000"/>
          <w:szCs w:val="19"/>
        </w:rPr>
        <w:t>wyższe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C17770">
        <w:rPr>
          <w:rFonts w:asciiTheme="minorHAnsi" w:eastAsiaTheme="minorEastAsia" w:hAnsiTheme="minorHAnsi" w:cstheme="minorHAnsi"/>
          <w:b/>
          <w:bCs/>
          <w:color w:val="000000"/>
          <w:szCs w:val="19"/>
        </w:rPr>
        <w:t>40,2</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C17770">
        <w:rPr>
          <w:rFonts w:asciiTheme="minorHAnsi" w:eastAsiaTheme="minorEastAsia" w:hAnsiTheme="minorHAnsi" w:cstheme="minorHAnsi"/>
          <w:b/>
          <w:bCs/>
          <w:color w:val="000000"/>
          <w:szCs w:val="19"/>
        </w:rPr>
        <w:t>16,7</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2AE8F880" w14:textId="13B098BD" w:rsidR="00591E8E" w:rsidRDefault="00591E8E" w:rsidP="00591E8E">
      <w:pPr>
        <w:tabs>
          <w:tab w:val="left" w:pos="360"/>
        </w:tabs>
        <w:spacing w:before="120" w:after="240"/>
        <w:jc w:val="both"/>
        <w:rPr>
          <w:rFonts w:ascii="Verdana" w:hAnsi="Verdana"/>
          <w:sz w:val="16"/>
          <w:szCs w:val="16"/>
        </w:rPr>
      </w:pPr>
    </w:p>
    <w:p w14:paraId="78E057E8" w14:textId="77777777" w:rsidR="00E07432" w:rsidRDefault="00E07432" w:rsidP="00591E8E">
      <w:pPr>
        <w:tabs>
          <w:tab w:val="left" w:pos="360"/>
        </w:tabs>
        <w:spacing w:before="120" w:after="240"/>
        <w:jc w:val="both"/>
        <w:rPr>
          <w:rFonts w:ascii="Verdana" w:hAnsi="Verdana"/>
          <w:sz w:val="16"/>
          <w:szCs w:val="16"/>
        </w:rPr>
      </w:pPr>
    </w:p>
    <w:p w14:paraId="16ED3114" w14:textId="77777777" w:rsidR="00B402AC" w:rsidRDefault="00B402AC" w:rsidP="00267C2A">
      <w:pPr>
        <w:sectPr w:rsidR="00B402AC" w:rsidSect="005F6645">
          <w:type w:val="oddPage"/>
          <w:pgSz w:w="11906" w:h="16838"/>
          <w:pgMar w:top="1417" w:right="1417" w:bottom="1417" w:left="1417" w:header="708" w:footer="708" w:gutter="0"/>
          <w:cols w:space="708"/>
          <w:docGrid w:linePitch="360"/>
        </w:sectPr>
      </w:pPr>
    </w:p>
    <w:p w14:paraId="6F6AF409" w14:textId="77777777" w:rsidR="00267C2A" w:rsidRPr="0012041D" w:rsidRDefault="00B402AC" w:rsidP="00E07432">
      <w:pPr>
        <w:pStyle w:val="Nagwek1"/>
        <w:spacing w:before="11000"/>
      </w:pPr>
      <w:bookmarkStart w:id="3" w:name="_Toc224547506"/>
      <w:bookmarkStart w:id="4" w:name="_Toc224547708"/>
      <w:bookmarkStart w:id="5" w:name="_Toc224548660"/>
      <w:bookmarkStart w:id="6" w:name="_Toc192837602"/>
      <w:r>
        <w:t>2</w:t>
      </w:r>
      <w:r w:rsidR="00267C2A" w:rsidRPr="0012041D">
        <w:t>.</w:t>
      </w:r>
      <w:r w:rsidR="00267C2A" w:rsidRPr="0012041D">
        <w:tab/>
        <w:t>INFORMACJE OBOWIĄZKOWE</w:t>
      </w:r>
      <w:bookmarkEnd w:id="3"/>
      <w:bookmarkEnd w:id="4"/>
      <w:bookmarkEnd w:id="5"/>
      <w:bookmarkEnd w:id="6"/>
    </w:p>
    <w:p w14:paraId="0E5DF4A2" w14:textId="77777777" w:rsidR="00267C2A" w:rsidRPr="00F250DA" w:rsidRDefault="00267C2A" w:rsidP="00267C2A"/>
    <w:p w14:paraId="457EB4CE" w14:textId="77777777" w:rsidR="00267C2A" w:rsidRDefault="00267C2A" w:rsidP="00267C2A">
      <w:pPr>
        <w:sectPr w:rsidR="00267C2A" w:rsidSect="005F6645">
          <w:headerReference w:type="default" r:id="rId13"/>
          <w:type w:val="oddPage"/>
          <w:pgSz w:w="11906" w:h="16838"/>
          <w:pgMar w:top="1417" w:right="1417" w:bottom="1417" w:left="1417" w:header="708" w:footer="708" w:gutter="0"/>
          <w:cols w:space="708"/>
          <w:docGrid w:linePitch="360"/>
        </w:sectPr>
      </w:pPr>
    </w:p>
    <w:p w14:paraId="6052F806" w14:textId="77777777" w:rsidR="00267C2A" w:rsidRDefault="0057656E" w:rsidP="00267C2A">
      <w:pPr>
        <w:jc w:val="center"/>
      </w:pPr>
      <w:r>
        <w:t>Zestawienie nr</w:t>
      </w:r>
      <w:r w:rsidR="00267C2A">
        <w:t xml:space="preserve"> IV/1</w:t>
      </w:r>
    </w:p>
    <w:p w14:paraId="6A01F012" w14:textId="77777777" w:rsidR="00267C2A" w:rsidRDefault="00267C2A" w:rsidP="00267C2A">
      <w:pPr>
        <w:pStyle w:val="Nagwek4"/>
      </w:pPr>
      <w:bookmarkStart w:id="7" w:name="_Toc224547507"/>
      <w:bookmarkStart w:id="8" w:name="_Toc224547709"/>
      <w:bookmarkStart w:id="9" w:name="_Toc224548661"/>
      <w:bookmarkStart w:id="10" w:name="_Toc192837603"/>
      <w:r>
        <w:t>A.</w:t>
      </w:r>
      <w:r>
        <w:tab/>
        <w:t xml:space="preserve">DOCHODY MIASTA STOŁECZNEGO WARSZAWY DO </w:t>
      </w:r>
      <w:r w:rsidRPr="005C3983">
        <w:t>REALIZACJI</w:t>
      </w:r>
      <w:r>
        <w:t xml:space="preserve"> PRZEZ DZIELNICĘ</w:t>
      </w:r>
      <w:bookmarkEnd w:id="7"/>
      <w:bookmarkEnd w:id="8"/>
      <w:bookmarkEnd w:id="9"/>
      <w:bookmarkEnd w:id="10"/>
    </w:p>
    <w:p w14:paraId="78C8A0B3" w14:textId="77777777" w:rsidR="00267C2A" w:rsidRDefault="00E819DF" w:rsidP="00267C2A">
      <w:pPr>
        <w:pStyle w:val="Nagwek5"/>
      </w:pPr>
      <w:bookmarkStart w:id="11" w:name="_Toc224548662"/>
      <w:bookmarkStart w:id="12" w:name="_Toc192837604"/>
      <w:r>
        <w:t>A.1.</w:t>
      </w:r>
      <w:r>
        <w:tab/>
        <w:t xml:space="preserve">Dochody </w:t>
      </w:r>
      <w:r w:rsidR="00267C2A">
        <w:t>wg źródeł</w:t>
      </w:r>
      <w:bookmarkEnd w:id="11"/>
      <w:bookmarkEnd w:id="12"/>
    </w:p>
    <w:p w14:paraId="43C9ECC9"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616A45" w:rsidRPr="00616A45" w14:paraId="14B417C1" w14:textId="77777777" w:rsidTr="00616A45">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437479F" w14:textId="77777777" w:rsidR="00616A45" w:rsidRPr="00616A45" w:rsidRDefault="00616A45" w:rsidP="00616A45">
            <w:pPr>
              <w:spacing w:line="240" w:lineRule="auto"/>
              <w:jc w:val="center"/>
              <w:rPr>
                <w:b/>
                <w:bCs/>
                <w:sz w:val="14"/>
                <w:szCs w:val="14"/>
              </w:rPr>
            </w:pPr>
            <w:r w:rsidRPr="00616A45">
              <w:rPr>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77C37334" w14:textId="77777777" w:rsidR="00616A45" w:rsidRPr="00616A45" w:rsidRDefault="00616A45" w:rsidP="00616A45">
            <w:pPr>
              <w:spacing w:line="240" w:lineRule="auto"/>
              <w:jc w:val="center"/>
              <w:rPr>
                <w:b/>
                <w:bCs/>
                <w:sz w:val="14"/>
                <w:szCs w:val="14"/>
              </w:rPr>
            </w:pPr>
            <w:r w:rsidRPr="00616A45">
              <w:rPr>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202786EE" w14:textId="77777777" w:rsidR="00616A45" w:rsidRPr="00616A45" w:rsidRDefault="00616A45" w:rsidP="00616A45">
            <w:pPr>
              <w:spacing w:line="240" w:lineRule="auto"/>
              <w:jc w:val="center"/>
              <w:rPr>
                <w:b/>
                <w:bCs/>
                <w:sz w:val="14"/>
                <w:szCs w:val="14"/>
              </w:rPr>
            </w:pPr>
            <w:r w:rsidRPr="00616A45">
              <w:rPr>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14:paraId="277027D0" w14:textId="77777777" w:rsidR="00616A45" w:rsidRPr="00616A45" w:rsidRDefault="00616A45" w:rsidP="00616A45">
            <w:pPr>
              <w:spacing w:line="240" w:lineRule="auto"/>
              <w:jc w:val="center"/>
              <w:rPr>
                <w:b/>
                <w:bCs/>
                <w:sz w:val="14"/>
                <w:szCs w:val="14"/>
              </w:rPr>
            </w:pPr>
            <w:r w:rsidRPr="00616A45">
              <w:rPr>
                <w:b/>
                <w:bCs/>
                <w:sz w:val="14"/>
                <w:szCs w:val="14"/>
              </w:rPr>
              <w:t>Wskaźnik % (kol. 3/2)</w:t>
            </w:r>
          </w:p>
        </w:tc>
      </w:tr>
      <w:tr w:rsidR="00616A45" w:rsidRPr="00616A45" w14:paraId="5D4E6C4A" w14:textId="77777777" w:rsidTr="00616A45">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14:paraId="5BFFFBA3" w14:textId="77777777" w:rsidR="00616A45" w:rsidRPr="00616A45" w:rsidRDefault="00616A45" w:rsidP="00616A45">
            <w:pPr>
              <w:spacing w:line="240" w:lineRule="auto"/>
              <w:jc w:val="center"/>
              <w:rPr>
                <w:sz w:val="12"/>
                <w:szCs w:val="12"/>
              </w:rPr>
            </w:pPr>
            <w:r w:rsidRPr="00616A45">
              <w:rPr>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14:paraId="066582B8" w14:textId="77777777" w:rsidR="00616A45" w:rsidRPr="00616A45" w:rsidRDefault="00616A45" w:rsidP="00616A45">
            <w:pPr>
              <w:spacing w:line="240" w:lineRule="auto"/>
              <w:jc w:val="center"/>
              <w:rPr>
                <w:sz w:val="12"/>
                <w:szCs w:val="12"/>
              </w:rPr>
            </w:pPr>
            <w:r w:rsidRPr="00616A45">
              <w:rPr>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14:paraId="7F5492E6" w14:textId="77777777" w:rsidR="00616A45" w:rsidRPr="00616A45" w:rsidRDefault="00616A45" w:rsidP="00616A45">
            <w:pPr>
              <w:spacing w:line="240" w:lineRule="auto"/>
              <w:jc w:val="center"/>
              <w:rPr>
                <w:sz w:val="12"/>
                <w:szCs w:val="12"/>
              </w:rPr>
            </w:pPr>
            <w:r w:rsidRPr="00616A45">
              <w:rPr>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14:paraId="6A947B63" w14:textId="77777777" w:rsidR="00616A45" w:rsidRPr="00616A45" w:rsidRDefault="00616A45" w:rsidP="00616A45">
            <w:pPr>
              <w:spacing w:line="240" w:lineRule="auto"/>
              <w:jc w:val="center"/>
              <w:rPr>
                <w:sz w:val="12"/>
                <w:szCs w:val="12"/>
              </w:rPr>
            </w:pPr>
            <w:r w:rsidRPr="00616A45">
              <w:rPr>
                <w:sz w:val="12"/>
                <w:szCs w:val="12"/>
              </w:rPr>
              <w:t>4</w:t>
            </w:r>
          </w:p>
        </w:tc>
      </w:tr>
      <w:tr w:rsidR="00616A45" w:rsidRPr="00616A45" w14:paraId="72740CE0" w14:textId="77777777" w:rsidTr="00616A45">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249D3F3B" w14:textId="77777777" w:rsidR="00616A45" w:rsidRPr="00616A45" w:rsidRDefault="00616A45" w:rsidP="00616A45">
            <w:pPr>
              <w:spacing w:line="240" w:lineRule="auto"/>
              <w:rPr>
                <w:b/>
                <w:bCs/>
                <w:sz w:val="12"/>
                <w:szCs w:val="12"/>
              </w:rPr>
            </w:pPr>
            <w:r w:rsidRPr="00616A45">
              <w:rPr>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14:paraId="3F8F86F0" w14:textId="77777777" w:rsidR="00616A45" w:rsidRPr="00616A45" w:rsidRDefault="00616A45" w:rsidP="00616A45">
            <w:pPr>
              <w:spacing w:line="240" w:lineRule="auto"/>
              <w:jc w:val="right"/>
              <w:rPr>
                <w:b/>
                <w:bCs/>
                <w:sz w:val="12"/>
                <w:szCs w:val="12"/>
              </w:rPr>
            </w:pPr>
            <w:r w:rsidRPr="00616A45">
              <w:rPr>
                <w:b/>
                <w:bCs/>
                <w:sz w:val="12"/>
                <w:szCs w:val="12"/>
              </w:rPr>
              <w:t>230 768 517</w:t>
            </w:r>
          </w:p>
        </w:tc>
        <w:tc>
          <w:tcPr>
            <w:tcW w:w="808" w:type="pct"/>
            <w:tcBorders>
              <w:top w:val="nil"/>
              <w:left w:val="nil"/>
              <w:bottom w:val="single" w:sz="4" w:space="0" w:color="auto"/>
              <w:right w:val="single" w:sz="4" w:space="0" w:color="auto"/>
            </w:tcBorders>
            <w:shd w:val="clear" w:color="000000" w:fill="B6D9E6"/>
            <w:vAlign w:val="center"/>
            <w:hideMark/>
          </w:tcPr>
          <w:p w14:paraId="00386A20" w14:textId="77777777" w:rsidR="00616A45" w:rsidRPr="00616A45" w:rsidRDefault="00616A45" w:rsidP="00616A45">
            <w:pPr>
              <w:spacing w:line="240" w:lineRule="auto"/>
              <w:jc w:val="right"/>
              <w:rPr>
                <w:b/>
                <w:bCs/>
                <w:sz w:val="12"/>
                <w:szCs w:val="12"/>
              </w:rPr>
            </w:pPr>
            <w:r w:rsidRPr="00616A45">
              <w:rPr>
                <w:b/>
                <w:bCs/>
                <w:sz w:val="12"/>
                <w:szCs w:val="12"/>
              </w:rPr>
              <w:t>346 053 284,74</w:t>
            </w:r>
          </w:p>
        </w:tc>
        <w:tc>
          <w:tcPr>
            <w:tcW w:w="641" w:type="pct"/>
            <w:tcBorders>
              <w:top w:val="nil"/>
              <w:left w:val="nil"/>
              <w:bottom w:val="single" w:sz="4" w:space="0" w:color="auto"/>
              <w:right w:val="single" w:sz="4" w:space="0" w:color="auto"/>
            </w:tcBorders>
            <w:shd w:val="clear" w:color="000000" w:fill="B6D9E6"/>
            <w:noWrap/>
            <w:vAlign w:val="center"/>
            <w:hideMark/>
          </w:tcPr>
          <w:p w14:paraId="0F4C054D" w14:textId="77777777" w:rsidR="00616A45" w:rsidRPr="00616A45" w:rsidRDefault="00616A45" w:rsidP="00616A45">
            <w:pPr>
              <w:spacing w:line="240" w:lineRule="auto"/>
              <w:jc w:val="right"/>
              <w:rPr>
                <w:b/>
                <w:bCs/>
                <w:sz w:val="12"/>
                <w:szCs w:val="12"/>
              </w:rPr>
            </w:pPr>
            <w:r w:rsidRPr="00616A45">
              <w:rPr>
                <w:b/>
                <w:bCs/>
                <w:sz w:val="12"/>
                <w:szCs w:val="12"/>
              </w:rPr>
              <w:t>150,0</w:t>
            </w:r>
          </w:p>
        </w:tc>
      </w:tr>
      <w:tr w:rsidR="00616A45" w:rsidRPr="00616A45" w14:paraId="79FCB17D" w14:textId="77777777" w:rsidTr="00616A45">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691ED488" w14:textId="77777777" w:rsidR="00616A45" w:rsidRPr="00616A45" w:rsidRDefault="00616A45" w:rsidP="00616A45">
            <w:pPr>
              <w:spacing w:line="240" w:lineRule="auto"/>
              <w:rPr>
                <w:b/>
                <w:bCs/>
                <w:sz w:val="12"/>
                <w:szCs w:val="12"/>
              </w:rPr>
            </w:pPr>
            <w:r w:rsidRPr="00616A45">
              <w:rPr>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14:paraId="5ECC4BAF" w14:textId="77777777" w:rsidR="00616A45" w:rsidRPr="00616A45" w:rsidRDefault="00616A45" w:rsidP="00616A45">
            <w:pPr>
              <w:spacing w:line="240" w:lineRule="auto"/>
              <w:jc w:val="right"/>
              <w:rPr>
                <w:b/>
                <w:bCs/>
                <w:sz w:val="12"/>
                <w:szCs w:val="12"/>
              </w:rPr>
            </w:pPr>
            <w:r w:rsidRPr="00616A45">
              <w:rPr>
                <w:b/>
                <w:bCs/>
                <w:sz w:val="12"/>
                <w:szCs w:val="12"/>
              </w:rPr>
              <w:t>214 001 852</w:t>
            </w:r>
          </w:p>
        </w:tc>
        <w:tc>
          <w:tcPr>
            <w:tcW w:w="808" w:type="pct"/>
            <w:tcBorders>
              <w:top w:val="nil"/>
              <w:left w:val="nil"/>
              <w:bottom w:val="single" w:sz="4" w:space="0" w:color="auto"/>
              <w:right w:val="single" w:sz="4" w:space="0" w:color="auto"/>
            </w:tcBorders>
            <w:shd w:val="clear" w:color="000000" w:fill="B6D9E6"/>
            <w:vAlign w:val="center"/>
            <w:hideMark/>
          </w:tcPr>
          <w:p w14:paraId="5E805017" w14:textId="77777777" w:rsidR="00616A45" w:rsidRPr="00616A45" w:rsidRDefault="00616A45" w:rsidP="00616A45">
            <w:pPr>
              <w:spacing w:line="240" w:lineRule="auto"/>
              <w:jc w:val="right"/>
              <w:rPr>
                <w:b/>
                <w:bCs/>
                <w:sz w:val="12"/>
                <w:szCs w:val="12"/>
              </w:rPr>
            </w:pPr>
            <w:r w:rsidRPr="00616A45">
              <w:rPr>
                <w:b/>
                <w:bCs/>
                <w:sz w:val="12"/>
                <w:szCs w:val="12"/>
              </w:rPr>
              <w:t>289 528 627,09</w:t>
            </w:r>
          </w:p>
        </w:tc>
        <w:tc>
          <w:tcPr>
            <w:tcW w:w="641" w:type="pct"/>
            <w:tcBorders>
              <w:top w:val="nil"/>
              <w:left w:val="nil"/>
              <w:bottom w:val="single" w:sz="4" w:space="0" w:color="auto"/>
              <w:right w:val="single" w:sz="4" w:space="0" w:color="auto"/>
            </w:tcBorders>
            <w:shd w:val="clear" w:color="000000" w:fill="B6D9E6"/>
            <w:noWrap/>
            <w:vAlign w:val="center"/>
            <w:hideMark/>
          </w:tcPr>
          <w:p w14:paraId="7B8D622F" w14:textId="77777777" w:rsidR="00616A45" w:rsidRPr="00616A45" w:rsidRDefault="00616A45" w:rsidP="00616A45">
            <w:pPr>
              <w:spacing w:line="240" w:lineRule="auto"/>
              <w:jc w:val="right"/>
              <w:rPr>
                <w:b/>
                <w:bCs/>
                <w:sz w:val="12"/>
                <w:szCs w:val="12"/>
              </w:rPr>
            </w:pPr>
            <w:r w:rsidRPr="00616A45">
              <w:rPr>
                <w:b/>
                <w:bCs/>
                <w:sz w:val="12"/>
                <w:szCs w:val="12"/>
              </w:rPr>
              <w:t>135,3</w:t>
            </w:r>
          </w:p>
        </w:tc>
      </w:tr>
      <w:tr w:rsidR="00616A45" w:rsidRPr="00616A45" w14:paraId="4AD41E51" w14:textId="77777777" w:rsidTr="00616A45">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6E31F188" w14:textId="77777777" w:rsidR="00616A45" w:rsidRPr="00616A45" w:rsidRDefault="00616A45" w:rsidP="00616A45">
            <w:pPr>
              <w:spacing w:line="240" w:lineRule="auto"/>
              <w:rPr>
                <w:b/>
                <w:bCs/>
                <w:sz w:val="12"/>
                <w:szCs w:val="12"/>
              </w:rPr>
            </w:pPr>
            <w:r w:rsidRPr="00616A45">
              <w:rPr>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0D0BE89E" w14:textId="77777777" w:rsidR="00616A45" w:rsidRPr="00616A45" w:rsidRDefault="00616A45" w:rsidP="00616A45">
            <w:pPr>
              <w:spacing w:line="240" w:lineRule="auto"/>
              <w:jc w:val="right"/>
              <w:rPr>
                <w:b/>
                <w:bCs/>
                <w:sz w:val="12"/>
                <w:szCs w:val="12"/>
              </w:rPr>
            </w:pPr>
            <w:r w:rsidRPr="00616A45">
              <w:rPr>
                <w:b/>
                <w:bCs/>
                <w:sz w:val="12"/>
                <w:szCs w:val="12"/>
              </w:rPr>
              <w:t>214 001 852</w:t>
            </w:r>
          </w:p>
        </w:tc>
        <w:tc>
          <w:tcPr>
            <w:tcW w:w="808" w:type="pct"/>
            <w:tcBorders>
              <w:top w:val="nil"/>
              <w:left w:val="nil"/>
              <w:bottom w:val="single" w:sz="4" w:space="0" w:color="auto"/>
              <w:right w:val="single" w:sz="4" w:space="0" w:color="auto"/>
            </w:tcBorders>
            <w:shd w:val="clear" w:color="000000" w:fill="D5E3F2"/>
            <w:vAlign w:val="center"/>
            <w:hideMark/>
          </w:tcPr>
          <w:p w14:paraId="1CE7B2C4" w14:textId="77777777" w:rsidR="00616A45" w:rsidRPr="00616A45" w:rsidRDefault="00616A45" w:rsidP="00616A45">
            <w:pPr>
              <w:spacing w:line="240" w:lineRule="auto"/>
              <w:jc w:val="right"/>
              <w:rPr>
                <w:b/>
                <w:bCs/>
                <w:sz w:val="12"/>
                <w:szCs w:val="12"/>
              </w:rPr>
            </w:pPr>
            <w:r w:rsidRPr="00616A45">
              <w:rPr>
                <w:b/>
                <w:bCs/>
                <w:sz w:val="12"/>
                <w:szCs w:val="12"/>
              </w:rPr>
              <w:t>289 528 627,09</w:t>
            </w:r>
          </w:p>
        </w:tc>
        <w:tc>
          <w:tcPr>
            <w:tcW w:w="641" w:type="pct"/>
            <w:tcBorders>
              <w:top w:val="nil"/>
              <w:left w:val="nil"/>
              <w:bottom w:val="single" w:sz="4" w:space="0" w:color="auto"/>
              <w:right w:val="single" w:sz="4" w:space="0" w:color="auto"/>
            </w:tcBorders>
            <w:shd w:val="clear" w:color="000000" w:fill="D5E3F2"/>
            <w:noWrap/>
            <w:vAlign w:val="center"/>
            <w:hideMark/>
          </w:tcPr>
          <w:p w14:paraId="7FC1D9F9" w14:textId="77777777" w:rsidR="00616A45" w:rsidRPr="00616A45" w:rsidRDefault="00616A45" w:rsidP="00616A45">
            <w:pPr>
              <w:spacing w:line="240" w:lineRule="auto"/>
              <w:jc w:val="right"/>
              <w:rPr>
                <w:b/>
                <w:bCs/>
                <w:sz w:val="12"/>
                <w:szCs w:val="12"/>
              </w:rPr>
            </w:pPr>
            <w:r w:rsidRPr="00616A45">
              <w:rPr>
                <w:b/>
                <w:bCs/>
                <w:sz w:val="12"/>
                <w:szCs w:val="12"/>
              </w:rPr>
              <w:t>135,3</w:t>
            </w:r>
          </w:p>
        </w:tc>
      </w:tr>
      <w:tr w:rsidR="00616A45" w:rsidRPr="00616A45" w14:paraId="40C42900" w14:textId="77777777" w:rsidTr="00616A45">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469BE2D1" w14:textId="77777777" w:rsidR="00616A45" w:rsidRPr="00616A45" w:rsidRDefault="00616A45" w:rsidP="00616A45">
            <w:pPr>
              <w:spacing w:line="240" w:lineRule="auto"/>
              <w:rPr>
                <w:b/>
                <w:bCs/>
                <w:i/>
                <w:iCs/>
                <w:sz w:val="12"/>
                <w:szCs w:val="12"/>
              </w:rPr>
            </w:pPr>
            <w:r w:rsidRPr="00616A45">
              <w:rPr>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14:paraId="65593A26" w14:textId="77777777" w:rsidR="00616A45" w:rsidRPr="00616A45" w:rsidRDefault="00616A45" w:rsidP="00616A45">
            <w:pPr>
              <w:spacing w:line="240" w:lineRule="auto"/>
              <w:jc w:val="right"/>
              <w:rPr>
                <w:b/>
                <w:bCs/>
                <w:i/>
                <w:iCs/>
                <w:sz w:val="12"/>
                <w:szCs w:val="12"/>
              </w:rPr>
            </w:pPr>
            <w:r w:rsidRPr="00616A45">
              <w:rPr>
                <w:b/>
                <w:bCs/>
                <w:i/>
                <w:iCs/>
                <w:sz w:val="12"/>
                <w:szCs w:val="12"/>
              </w:rPr>
              <w:t>100 000</w:t>
            </w:r>
          </w:p>
        </w:tc>
        <w:tc>
          <w:tcPr>
            <w:tcW w:w="808" w:type="pct"/>
            <w:tcBorders>
              <w:top w:val="nil"/>
              <w:left w:val="nil"/>
              <w:bottom w:val="single" w:sz="4" w:space="0" w:color="auto"/>
              <w:right w:val="single" w:sz="4" w:space="0" w:color="auto"/>
            </w:tcBorders>
            <w:shd w:val="clear" w:color="000000" w:fill="FFFDC1"/>
            <w:vAlign w:val="center"/>
            <w:hideMark/>
          </w:tcPr>
          <w:p w14:paraId="2B18B5EC" w14:textId="77777777" w:rsidR="00616A45" w:rsidRPr="00616A45" w:rsidRDefault="00616A45" w:rsidP="00616A45">
            <w:pPr>
              <w:spacing w:line="240" w:lineRule="auto"/>
              <w:jc w:val="right"/>
              <w:rPr>
                <w:b/>
                <w:bCs/>
                <w:i/>
                <w:iCs/>
                <w:sz w:val="12"/>
                <w:szCs w:val="12"/>
              </w:rPr>
            </w:pPr>
            <w:r w:rsidRPr="00616A45">
              <w:rPr>
                <w:b/>
                <w:bCs/>
                <w:i/>
                <w:iCs/>
                <w:sz w:val="12"/>
                <w:szCs w:val="12"/>
              </w:rPr>
              <w:t>83 573,22</w:t>
            </w:r>
          </w:p>
        </w:tc>
        <w:tc>
          <w:tcPr>
            <w:tcW w:w="641" w:type="pct"/>
            <w:tcBorders>
              <w:top w:val="nil"/>
              <w:left w:val="nil"/>
              <w:bottom w:val="single" w:sz="4" w:space="0" w:color="auto"/>
              <w:right w:val="single" w:sz="4" w:space="0" w:color="auto"/>
            </w:tcBorders>
            <w:shd w:val="clear" w:color="000000" w:fill="FFFDC1"/>
            <w:noWrap/>
            <w:vAlign w:val="center"/>
            <w:hideMark/>
          </w:tcPr>
          <w:p w14:paraId="6E07EAB6" w14:textId="77777777" w:rsidR="00616A45" w:rsidRPr="00616A45" w:rsidRDefault="00616A45" w:rsidP="00616A45">
            <w:pPr>
              <w:spacing w:line="240" w:lineRule="auto"/>
              <w:jc w:val="right"/>
              <w:rPr>
                <w:b/>
                <w:bCs/>
                <w:i/>
                <w:iCs/>
                <w:sz w:val="12"/>
                <w:szCs w:val="12"/>
              </w:rPr>
            </w:pPr>
            <w:r w:rsidRPr="00616A45">
              <w:rPr>
                <w:b/>
                <w:bCs/>
                <w:i/>
                <w:iCs/>
                <w:sz w:val="12"/>
                <w:szCs w:val="12"/>
              </w:rPr>
              <w:t>83,6</w:t>
            </w:r>
          </w:p>
        </w:tc>
      </w:tr>
      <w:tr w:rsidR="00616A45" w:rsidRPr="00616A45" w14:paraId="4192B98C"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065B998" w14:textId="77777777" w:rsidR="00616A45" w:rsidRPr="00616A45" w:rsidRDefault="00616A45" w:rsidP="00616A45">
            <w:pPr>
              <w:spacing w:line="240" w:lineRule="auto"/>
              <w:rPr>
                <w:sz w:val="12"/>
                <w:szCs w:val="12"/>
              </w:rPr>
            </w:pPr>
            <w:r w:rsidRPr="00616A45">
              <w:rPr>
                <w:sz w:val="12"/>
                <w:szCs w:val="12"/>
              </w:rPr>
              <w:t>Opłaty adiacenckie</w:t>
            </w:r>
          </w:p>
        </w:tc>
        <w:tc>
          <w:tcPr>
            <w:tcW w:w="808" w:type="pct"/>
            <w:tcBorders>
              <w:top w:val="nil"/>
              <w:left w:val="nil"/>
              <w:bottom w:val="single" w:sz="4" w:space="0" w:color="auto"/>
              <w:right w:val="single" w:sz="4" w:space="0" w:color="auto"/>
            </w:tcBorders>
            <w:shd w:val="clear" w:color="auto" w:fill="auto"/>
            <w:noWrap/>
            <w:vAlign w:val="center"/>
            <w:hideMark/>
          </w:tcPr>
          <w:p w14:paraId="198DD8D5" w14:textId="77777777" w:rsidR="00616A45" w:rsidRPr="00616A45" w:rsidRDefault="00616A45" w:rsidP="00616A45">
            <w:pPr>
              <w:spacing w:line="240" w:lineRule="auto"/>
              <w:jc w:val="right"/>
              <w:rPr>
                <w:sz w:val="12"/>
                <w:szCs w:val="12"/>
              </w:rPr>
            </w:pPr>
            <w:r w:rsidRPr="00616A45">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71C42A55" w14:textId="77777777" w:rsidR="00616A45" w:rsidRPr="00616A45" w:rsidRDefault="00616A45" w:rsidP="00616A45">
            <w:pPr>
              <w:spacing w:line="240" w:lineRule="auto"/>
              <w:jc w:val="right"/>
              <w:rPr>
                <w:sz w:val="12"/>
                <w:szCs w:val="12"/>
              </w:rPr>
            </w:pPr>
            <w:r w:rsidRPr="00616A45">
              <w:rPr>
                <w:sz w:val="12"/>
                <w:szCs w:val="12"/>
              </w:rPr>
              <w:t>55 410,25</w:t>
            </w:r>
          </w:p>
        </w:tc>
        <w:tc>
          <w:tcPr>
            <w:tcW w:w="641" w:type="pct"/>
            <w:tcBorders>
              <w:top w:val="nil"/>
              <w:left w:val="nil"/>
              <w:bottom w:val="single" w:sz="4" w:space="0" w:color="auto"/>
              <w:right w:val="single" w:sz="4" w:space="0" w:color="auto"/>
            </w:tcBorders>
            <w:shd w:val="clear" w:color="auto" w:fill="auto"/>
            <w:noWrap/>
            <w:vAlign w:val="center"/>
            <w:hideMark/>
          </w:tcPr>
          <w:p w14:paraId="0D98FF9C" w14:textId="77777777" w:rsidR="00616A45" w:rsidRPr="00616A45" w:rsidRDefault="00616A45" w:rsidP="00616A45">
            <w:pPr>
              <w:spacing w:line="240" w:lineRule="auto"/>
              <w:jc w:val="right"/>
              <w:rPr>
                <w:sz w:val="12"/>
                <w:szCs w:val="12"/>
              </w:rPr>
            </w:pPr>
            <w:r w:rsidRPr="00616A45">
              <w:rPr>
                <w:sz w:val="12"/>
                <w:szCs w:val="12"/>
              </w:rPr>
              <w:t>-</w:t>
            </w:r>
          </w:p>
        </w:tc>
      </w:tr>
      <w:tr w:rsidR="00616A45" w:rsidRPr="00616A45" w14:paraId="7F4BC830"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4E4FA57" w14:textId="77777777" w:rsidR="00616A45" w:rsidRPr="00616A45" w:rsidRDefault="00616A45" w:rsidP="00616A45">
            <w:pPr>
              <w:spacing w:line="240" w:lineRule="auto"/>
              <w:rPr>
                <w:sz w:val="12"/>
                <w:szCs w:val="12"/>
              </w:rPr>
            </w:pPr>
            <w:r w:rsidRPr="00616A45">
              <w:rPr>
                <w:sz w:val="12"/>
                <w:szCs w:val="12"/>
              </w:rPr>
              <w:t>Renta planistyczna</w:t>
            </w:r>
          </w:p>
        </w:tc>
        <w:tc>
          <w:tcPr>
            <w:tcW w:w="808" w:type="pct"/>
            <w:tcBorders>
              <w:top w:val="nil"/>
              <w:left w:val="nil"/>
              <w:bottom w:val="single" w:sz="4" w:space="0" w:color="auto"/>
              <w:right w:val="single" w:sz="4" w:space="0" w:color="auto"/>
            </w:tcBorders>
            <w:shd w:val="clear" w:color="auto" w:fill="auto"/>
            <w:noWrap/>
            <w:vAlign w:val="center"/>
            <w:hideMark/>
          </w:tcPr>
          <w:p w14:paraId="4F64A436" w14:textId="77777777" w:rsidR="00616A45" w:rsidRPr="00616A45" w:rsidRDefault="00616A45" w:rsidP="00616A45">
            <w:pPr>
              <w:spacing w:line="240" w:lineRule="auto"/>
              <w:jc w:val="right"/>
              <w:rPr>
                <w:sz w:val="12"/>
                <w:szCs w:val="12"/>
              </w:rPr>
            </w:pPr>
            <w:r w:rsidRPr="00616A45">
              <w:rPr>
                <w:sz w:val="12"/>
                <w:szCs w:val="12"/>
              </w:rPr>
              <w:t>100 000</w:t>
            </w:r>
          </w:p>
        </w:tc>
        <w:tc>
          <w:tcPr>
            <w:tcW w:w="808" w:type="pct"/>
            <w:tcBorders>
              <w:top w:val="nil"/>
              <w:left w:val="nil"/>
              <w:bottom w:val="single" w:sz="4" w:space="0" w:color="auto"/>
              <w:right w:val="single" w:sz="4" w:space="0" w:color="auto"/>
            </w:tcBorders>
            <w:shd w:val="clear" w:color="auto" w:fill="auto"/>
            <w:vAlign w:val="center"/>
            <w:hideMark/>
          </w:tcPr>
          <w:p w14:paraId="62FC85D4" w14:textId="77777777" w:rsidR="00616A45" w:rsidRPr="00616A45" w:rsidRDefault="00616A45" w:rsidP="00616A45">
            <w:pPr>
              <w:spacing w:line="240" w:lineRule="auto"/>
              <w:jc w:val="right"/>
              <w:rPr>
                <w:sz w:val="12"/>
                <w:szCs w:val="12"/>
              </w:rPr>
            </w:pPr>
            <w:r w:rsidRPr="00616A45">
              <w:rPr>
                <w:sz w:val="12"/>
                <w:szCs w:val="12"/>
              </w:rPr>
              <w:t>28 162,97</w:t>
            </w:r>
          </w:p>
        </w:tc>
        <w:tc>
          <w:tcPr>
            <w:tcW w:w="641" w:type="pct"/>
            <w:tcBorders>
              <w:top w:val="nil"/>
              <w:left w:val="nil"/>
              <w:bottom w:val="single" w:sz="4" w:space="0" w:color="auto"/>
              <w:right w:val="single" w:sz="4" w:space="0" w:color="auto"/>
            </w:tcBorders>
            <w:shd w:val="clear" w:color="auto" w:fill="auto"/>
            <w:noWrap/>
            <w:vAlign w:val="center"/>
            <w:hideMark/>
          </w:tcPr>
          <w:p w14:paraId="0CA70A88" w14:textId="77777777" w:rsidR="00616A45" w:rsidRPr="00616A45" w:rsidRDefault="00616A45" w:rsidP="00616A45">
            <w:pPr>
              <w:spacing w:line="240" w:lineRule="auto"/>
              <w:jc w:val="right"/>
              <w:rPr>
                <w:sz w:val="12"/>
                <w:szCs w:val="12"/>
              </w:rPr>
            </w:pPr>
            <w:r w:rsidRPr="00616A45">
              <w:rPr>
                <w:sz w:val="12"/>
                <w:szCs w:val="12"/>
              </w:rPr>
              <w:t>28,2</w:t>
            </w:r>
          </w:p>
        </w:tc>
      </w:tr>
      <w:tr w:rsidR="00616A45" w:rsidRPr="00616A45" w14:paraId="57F0EBD2" w14:textId="77777777" w:rsidTr="00616A45">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194BCFE7" w14:textId="77777777" w:rsidR="00616A45" w:rsidRPr="00616A45" w:rsidRDefault="00616A45" w:rsidP="00616A45">
            <w:pPr>
              <w:spacing w:line="240" w:lineRule="auto"/>
              <w:rPr>
                <w:b/>
                <w:bCs/>
                <w:i/>
                <w:iCs/>
                <w:sz w:val="12"/>
                <w:szCs w:val="12"/>
              </w:rPr>
            </w:pPr>
            <w:r w:rsidRPr="00616A45">
              <w:rPr>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14:paraId="0C738B24" w14:textId="77777777" w:rsidR="00616A45" w:rsidRPr="00616A45" w:rsidRDefault="00616A45" w:rsidP="00616A45">
            <w:pPr>
              <w:spacing w:line="240" w:lineRule="auto"/>
              <w:jc w:val="right"/>
              <w:rPr>
                <w:b/>
                <w:bCs/>
                <w:i/>
                <w:iCs/>
                <w:sz w:val="12"/>
                <w:szCs w:val="12"/>
              </w:rPr>
            </w:pPr>
            <w:r w:rsidRPr="00616A45">
              <w:rPr>
                <w:b/>
                <w:bCs/>
                <w:i/>
                <w:iCs/>
                <w:sz w:val="12"/>
                <w:szCs w:val="12"/>
              </w:rPr>
              <w:t>142 378 992</w:t>
            </w:r>
          </w:p>
        </w:tc>
        <w:tc>
          <w:tcPr>
            <w:tcW w:w="808" w:type="pct"/>
            <w:tcBorders>
              <w:top w:val="nil"/>
              <w:left w:val="nil"/>
              <w:bottom w:val="single" w:sz="4" w:space="0" w:color="auto"/>
              <w:right w:val="single" w:sz="4" w:space="0" w:color="auto"/>
            </w:tcBorders>
            <w:shd w:val="clear" w:color="000000" w:fill="FFFDC1"/>
            <w:vAlign w:val="center"/>
            <w:hideMark/>
          </w:tcPr>
          <w:p w14:paraId="47AD9CB9" w14:textId="77777777" w:rsidR="00616A45" w:rsidRPr="00616A45" w:rsidRDefault="00616A45" w:rsidP="00616A45">
            <w:pPr>
              <w:spacing w:line="240" w:lineRule="auto"/>
              <w:jc w:val="right"/>
              <w:rPr>
                <w:b/>
                <w:bCs/>
                <w:i/>
                <w:iCs/>
                <w:sz w:val="12"/>
                <w:szCs w:val="12"/>
              </w:rPr>
            </w:pPr>
            <w:r w:rsidRPr="00616A45">
              <w:rPr>
                <w:b/>
                <w:bCs/>
                <w:i/>
                <w:iCs/>
                <w:sz w:val="12"/>
                <w:szCs w:val="12"/>
              </w:rPr>
              <w:t>190 282 570,07</w:t>
            </w:r>
          </w:p>
        </w:tc>
        <w:tc>
          <w:tcPr>
            <w:tcW w:w="641" w:type="pct"/>
            <w:tcBorders>
              <w:top w:val="nil"/>
              <w:left w:val="nil"/>
              <w:bottom w:val="single" w:sz="4" w:space="0" w:color="auto"/>
              <w:right w:val="single" w:sz="4" w:space="0" w:color="auto"/>
            </w:tcBorders>
            <w:shd w:val="clear" w:color="000000" w:fill="FFFDC1"/>
            <w:noWrap/>
            <w:vAlign w:val="center"/>
            <w:hideMark/>
          </w:tcPr>
          <w:p w14:paraId="6A624B55" w14:textId="77777777" w:rsidR="00616A45" w:rsidRPr="00616A45" w:rsidRDefault="00616A45" w:rsidP="00616A45">
            <w:pPr>
              <w:spacing w:line="240" w:lineRule="auto"/>
              <w:jc w:val="right"/>
              <w:rPr>
                <w:b/>
                <w:bCs/>
                <w:i/>
                <w:iCs/>
                <w:sz w:val="12"/>
                <w:szCs w:val="12"/>
              </w:rPr>
            </w:pPr>
            <w:r w:rsidRPr="00616A45">
              <w:rPr>
                <w:b/>
                <w:bCs/>
                <w:i/>
                <w:iCs/>
                <w:sz w:val="12"/>
                <w:szCs w:val="12"/>
              </w:rPr>
              <w:t>133,6</w:t>
            </w:r>
          </w:p>
        </w:tc>
      </w:tr>
      <w:tr w:rsidR="00616A45" w:rsidRPr="00616A45" w14:paraId="0D2C09C0"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093BF5D" w14:textId="77777777" w:rsidR="00616A45" w:rsidRPr="00616A45" w:rsidRDefault="00616A45" w:rsidP="00616A45">
            <w:pPr>
              <w:spacing w:line="240" w:lineRule="auto"/>
              <w:rPr>
                <w:sz w:val="12"/>
                <w:szCs w:val="12"/>
              </w:rPr>
            </w:pPr>
            <w:r w:rsidRPr="00616A45">
              <w:rPr>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14:paraId="4F213816" w14:textId="77777777" w:rsidR="00616A45" w:rsidRPr="00616A45" w:rsidRDefault="00616A45" w:rsidP="00616A45">
            <w:pPr>
              <w:spacing w:line="240" w:lineRule="auto"/>
              <w:jc w:val="right"/>
              <w:rPr>
                <w:sz w:val="12"/>
                <w:szCs w:val="12"/>
              </w:rPr>
            </w:pPr>
            <w:r w:rsidRPr="00616A45">
              <w:rPr>
                <w:sz w:val="12"/>
                <w:szCs w:val="12"/>
              </w:rPr>
              <w:t>615 792</w:t>
            </w:r>
          </w:p>
        </w:tc>
        <w:tc>
          <w:tcPr>
            <w:tcW w:w="808" w:type="pct"/>
            <w:tcBorders>
              <w:top w:val="nil"/>
              <w:left w:val="nil"/>
              <w:bottom w:val="single" w:sz="4" w:space="0" w:color="auto"/>
              <w:right w:val="single" w:sz="4" w:space="0" w:color="auto"/>
            </w:tcBorders>
            <w:shd w:val="clear" w:color="auto" w:fill="auto"/>
            <w:vAlign w:val="center"/>
            <w:hideMark/>
          </w:tcPr>
          <w:p w14:paraId="48719403" w14:textId="77777777" w:rsidR="00616A45" w:rsidRPr="00616A45" w:rsidRDefault="00616A45" w:rsidP="00616A45">
            <w:pPr>
              <w:spacing w:line="240" w:lineRule="auto"/>
              <w:jc w:val="right"/>
              <w:rPr>
                <w:sz w:val="12"/>
                <w:szCs w:val="12"/>
              </w:rPr>
            </w:pPr>
            <w:r w:rsidRPr="00616A45">
              <w:rPr>
                <w:sz w:val="12"/>
                <w:szCs w:val="12"/>
              </w:rPr>
              <w:t>1 284 461,46</w:t>
            </w:r>
          </w:p>
        </w:tc>
        <w:tc>
          <w:tcPr>
            <w:tcW w:w="641" w:type="pct"/>
            <w:tcBorders>
              <w:top w:val="nil"/>
              <w:left w:val="nil"/>
              <w:bottom w:val="single" w:sz="4" w:space="0" w:color="auto"/>
              <w:right w:val="single" w:sz="4" w:space="0" w:color="auto"/>
            </w:tcBorders>
            <w:shd w:val="clear" w:color="auto" w:fill="auto"/>
            <w:noWrap/>
            <w:vAlign w:val="center"/>
            <w:hideMark/>
          </w:tcPr>
          <w:p w14:paraId="4847FFC5" w14:textId="77777777" w:rsidR="00616A45" w:rsidRPr="00616A45" w:rsidRDefault="00616A45" w:rsidP="00616A45">
            <w:pPr>
              <w:spacing w:line="240" w:lineRule="auto"/>
              <w:jc w:val="right"/>
              <w:rPr>
                <w:sz w:val="12"/>
                <w:szCs w:val="12"/>
              </w:rPr>
            </w:pPr>
            <w:r w:rsidRPr="00616A45">
              <w:rPr>
                <w:sz w:val="12"/>
                <w:szCs w:val="12"/>
              </w:rPr>
              <w:t>208,6</w:t>
            </w:r>
          </w:p>
        </w:tc>
      </w:tr>
      <w:tr w:rsidR="00616A45" w:rsidRPr="00616A45" w14:paraId="10FA9603"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6D7ED4C7" w14:textId="77777777" w:rsidR="00616A45" w:rsidRPr="00616A45" w:rsidRDefault="00616A45" w:rsidP="00616A45">
            <w:pPr>
              <w:spacing w:line="240" w:lineRule="auto"/>
              <w:rPr>
                <w:sz w:val="12"/>
                <w:szCs w:val="12"/>
              </w:rPr>
            </w:pPr>
            <w:r w:rsidRPr="00616A45">
              <w:rPr>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14:paraId="35B5C1D1" w14:textId="77777777" w:rsidR="00616A45" w:rsidRPr="00616A45" w:rsidRDefault="00616A45" w:rsidP="00616A45">
            <w:pPr>
              <w:spacing w:line="240" w:lineRule="auto"/>
              <w:jc w:val="right"/>
              <w:rPr>
                <w:sz w:val="12"/>
                <w:szCs w:val="12"/>
              </w:rPr>
            </w:pPr>
            <w:r w:rsidRPr="00616A45">
              <w:rPr>
                <w:sz w:val="12"/>
                <w:szCs w:val="12"/>
              </w:rPr>
              <w:t>45 010 000</w:t>
            </w:r>
          </w:p>
        </w:tc>
        <w:tc>
          <w:tcPr>
            <w:tcW w:w="808" w:type="pct"/>
            <w:tcBorders>
              <w:top w:val="nil"/>
              <w:left w:val="nil"/>
              <w:bottom w:val="single" w:sz="4" w:space="0" w:color="auto"/>
              <w:right w:val="single" w:sz="4" w:space="0" w:color="auto"/>
            </w:tcBorders>
            <w:shd w:val="clear" w:color="auto" w:fill="auto"/>
            <w:vAlign w:val="center"/>
            <w:hideMark/>
          </w:tcPr>
          <w:p w14:paraId="18D93B95" w14:textId="77777777" w:rsidR="00616A45" w:rsidRPr="00616A45" w:rsidRDefault="00616A45" w:rsidP="00616A45">
            <w:pPr>
              <w:spacing w:line="240" w:lineRule="auto"/>
              <w:jc w:val="right"/>
              <w:rPr>
                <w:sz w:val="12"/>
                <w:szCs w:val="12"/>
              </w:rPr>
            </w:pPr>
            <w:r w:rsidRPr="00616A45">
              <w:rPr>
                <w:sz w:val="12"/>
                <w:szCs w:val="12"/>
              </w:rPr>
              <w:t>71 999 195,69</w:t>
            </w:r>
          </w:p>
        </w:tc>
        <w:tc>
          <w:tcPr>
            <w:tcW w:w="641" w:type="pct"/>
            <w:tcBorders>
              <w:top w:val="nil"/>
              <w:left w:val="nil"/>
              <w:bottom w:val="single" w:sz="4" w:space="0" w:color="auto"/>
              <w:right w:val="single" w:sz="4" w:space="0" w:color="auto"/>
            </w:tcBorders>
            <w:shd w:val="clear" w:color="auto" w:fill="auto"/>
            <w:noWrap/>
            <w:vAlign w:val="center"/>
            <w:hideMark/>
          </w:tcPr>
          <w:p w14:paraId="60CF6FA2" w14:textId="77777777" w:rsidR="00616A45" w:rsidRPr="00616A45" w:rsidRDefault="00616A45" w:rsidP="00616A45">
            <w:pPr>
              <w:spacing w:line="240" w:lineRule="auto"/>
              <w:jc w:val="right"/>
              <w:rPr>
                <w:sz w:val="12"/>
                <w:szCs w:val="12"/>
              </w:rPr>
            </w:pPr>
            <w:r w:rsidRPr="00616A45">
              <w:rPr>
                <w:sz w:val="12"/>
                <w:szCs w:val="12"/>
              </w:rPr>
              <w:t>160,0</w:t>
            </w:r>
          </w:p>
        </w:tc>
      </w:tr>
      <w:tr w:rsidR="00616A45" w:rsidRPr="00616A45" w14:paraId="0AB728E9"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859A3BD" w14:textId="77777777" w:rsidR="00616A45" w:rsidRPr="00616A45" w:rsidRDefault="00616A45" w:rsidP="00616A45">
            <w:pPr>
              <w:spacing w:line="240" w:lineRule="auto"/>
              <w:rPr>
                <w:sz w:val="12"/>
                <w:szCs w:val="12"/>
              </w:rPr>
            </w:pPr>
            <w:r w:rsidRPr="00616A45">
              <w:rPr>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14:paraId="21EB81C6" w14:textId="77777777" w:rsidR="00616A45" w:rsidRPr="00616A45" w:rsidRDefault="00616A45" w:rsidP="00616A45">
            <w:pPr>
              <w:spacing w:line="240" w:lineRule="auto"/>
              <w:jc w:val="right"/>
              <w:rPr>
                <w:sz w:val="12"/>
                <w:szCs w:val="12"/>
              </w:rPr>
            </w:pPr>
            <w:r w:rsidRPr="00616A45">
              <w:rPr>
                <w:sz w:val="12"/>
                <w:szCs w:val="12"/>
              </w:rPr>
              <w:t>96 753 200</w:t>
            </w:r>
          </w:p>
        </w:tc>
        <w:tc>
          <w:tcPr>
            <w:tcW w:w="808" w:type="pct"/>
            <w:tcBorders>
              <w:top w:val="nil"/>
              <w:left w:val="nil"/>
              <w:bottom w:val="single" w:sz="4" w:space="0" w:color="auto"/>
              <w:right w:val="single" w:sz="4" w:space="0" w:color="auto"/>
            </w:tcBorders>
            <w:shd w:val="clear" w:color="auto" w:fill="auto"/>
            <w:vAlign w:val="center"/>
            <w:hideMark/>
          </w:tcPr>
          <w:p w14:paraId="62DE42FF" w14:textId="77777777" w:rsidR="00616A45" w:rsidRPr="00616A45" w:rsidRDefault="00616A45" w:rsidP="00616A45">
            <w:pPr>
              <w:spacing w:line="240" w:lineRule="auto"/>
              <w:jc w:val="right"/>
              <w:rPr>
                <w:sz w:val="12"/>
                <w:szCs w:val="12"/>
              </w:rPr>
            </w:pPr>
            <w:r w:rsidRPr="00616A45">
              <w:rPr>
                <w:sz w:val="12"/>
                <w:szCs w:val="12"/>
              </w:rPr>
              <w:t>116 998 912,92</w:t>
            </w:r>
          </w:p>
        </w:tc>
        <w:tc>
          <w:tcPr>
            <w:tcW w:w="641" w:type="pct"/>
            <w:tcBorders>
              <w:top w:val="nil"/>
              <w:left w:val="nil"/>
              <w:bottom w:val="single" w:sz="4" w:space="0" w:color="auto"/>
              <w:right w:val="single" w:sz="4" w:space="0" w:color="auto"/>
            </w:tcBorders>
            <w:shd w:val="clear" w:color="auto" w:fill="auto"/>
            <w:noWrap/>
            <w:vAlign w:val="center"/>
            <w:hideMark/>
          </w:tcPr>
          <w:p w14:paraId="03BD2814" w14:textId="77777777" w:rsidR="00616A45" w:rsidRPr="00616A45" w:rsidRDefault="00616A45" w:rsidP="00616A45">
            <w:pPr>
              <w:spacing w:line="240" w:lineRule="auto"/>
              <w:jc w:val="right"/>
              <w:rPr>
                <w:sz w:val="12"/>
                <w:szCs w:val="12"/>
              </w:rPr>
            </w:pPr>
            <w:r w:rsidRPr="00616A45">
              <w:rPr>
                <w:sz w:val="12"/>
                <w:szCs w:val="12"/>
              </w:rPr>
              <w:t>120,9</w:t>
            </w:r>
          </w:p>
        </w:tc>
      </w:tr>
      <w:tr w:rsidR="00616A45" w:rsidRPr="00616A45" w14:paraId="3432AB3F" w14:textId="77777777" w:rsidTr="00616A45">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2FA93B7A" w14:textId="77777777" w:rsidR="00616A45" w:rsidRPr="00616A45" w:rsidRDefault="00616A45" w:rsidP="00616A45">
            <w:pPr>
              <w:spacing w:line="240" w:lineRule="auto"/>
              <w:rPr>
                <w:b/>
                <w:bCs/>
                <w:i/>
                <w:iCs/>
                <w:sz w:val="12"/>
                <w:szCs w:val="12"/>
              </w:rPr>
            </w:pPr>
            <w:r w:rsidRPr="00616A45">
              <w:rPr>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14:paraId="0A5B8014" w14:textId="77777777" w:rsidR="00616A45" w:rsidRPr="00616A45" w:rsidRDefault="00616A45" w:rsidP="00616A45">
            <w:pPr>
              <w:spacing w:line="240" w:lineRule="auto"/>
              <w:jc w:val="right"/>
              <w:rPr>
                <w:b/>
                <w:bCs/>
                <w:i/>
                <w:iCs/>
                <w:sz w:val="12"/>
                <w:szCs w:val="12"/>
              </w:rPr>
            </w:pPr>
            <w:r w:rsidRPr="00616A45">
              <w:rPr>
                <w:b/>
                <w:bCs/>
                <w:i/>
                <w:iCs/>
                <w:sz w:val="12"/>
                <w:szCs w:val="12"/>
              </w:rPr>
              <w:t>71 522 860</w:t>
            </w:r>
          </w:p>
        </w:tc>
        <w:tc>
          <w:tcPr>
            <w:tcW w:w="808" w:type="pct"/>
            <w:tcBorders>
              <w:top w:val="nil"/>
              <w:left w:val="nil"/>
              <w:bottom w:val="single" w:sz="4" w:space="0" w:color="auto"/>
              <w:right w:val="single" w:sz="4" w:space="0" w:color="auto"/>
            </w:tcBorders>
            <w:shd w:val="clear" w:color="000000" w:fill="FFFDC1"/>
            <w:vAlign w:val="center"/>
            <w:hideMark/>
          </w:tcPr>
          <w:p w14:paraId="734D410D" w14:textId="77777777" w:rsidR="00616A45" w:rsidRPr="00616A45" w:rsidRDefault="00616A45" w:rsidP="00616A45">
            <w:pPr>
              <w:spacing w:line="240" w:lineRule="auto"/>
              <w:jc w:val="right"/>
              <w:rPr>
                <w:b/>
                <w:bCs/>
                <w:i/>
                <w:iCs/>
                <w:sz w:val="12"/>
                <w:szCs w:val="12"/>
              </w:rPr>
            </w:pPr>
            <w:r w:rsidRPr="00616A45">
              <w:rPr>
                <w:b/>
                <w:bCs/>
                <w:i/>
                <w:iCs/>
                <w:sz w:val="12"/>
                <w:szCs w:val="12"/>
              </w:rPr>
              <w:t>99 162 483,80</w:t>
            </w:r>
          </w:p>
        </w:tc>
        <w:tc>
          <w:tcPr>
            <w:tcW w:w="641" w:type="pct"/>
            <w:tcBorders>
              <w:top w:val="nil"/>
              <w:left w:val="nil"/>
              <w:bottom w:val="single" w:sz="4" w:space="0" w:color="auto"/>
              <w:right w:val="single" w:sz="4" w:space="0" w:color="auto"/>
            </w:tcBorders>
            <w:shd w:val="clear" w:color="000000" w:fill="FFFDC1"/>
            <w:noWrap/>
            <w:vAlign w:val="center"/>
            <w:hideMark/>
          </w:tcPr>
          <w:p w14:paraId="75C57BFE" w14:textId="77777777" w:rsidR="00616A45" w:rsidRPr="00616A45" w:rsidRDefault="00616A45" w:rsidP="00616A45">
            <w:pPr>
              <w:spacing w:line="240" w:lineRule="auto"/>
              <w:jc w:val="right"/>
              <w:rPr>
                <w:b/>
                <w:bCs/>
                <w:i/>
                <w:iCs/>
                <w:sz w:val="12"/>
                <w:szCs w:val="12"/>
              </w:rPr>
            </w:pPr>
            <w:r w:rsidRPr="00616A45">
              <w:rPr>
                <w:b/>
                <w:bCs/>
                <w:i/>
                <w:iCs/>
                <w:sz w:val="12"/>
                <w:szCs w:val="12"/>
              </w:rPr>
              <w:t>138,6</w:t>
            </w:r>
          </w:p>
        </w:tc>
      </w:tr>
      <w:tr w:rsidR="00616A45" w:rsidRPr="00616A45" w14:paraId="3EA717BB"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6E05FFD" w14:textId="77777777" w:rsidR="00616A45" w:rsidRPr="00616A45" w:rsidRDefault="00616A45" w:rsidP="00616A45">
            <w:pPr>
              <w:spacing w:line="240" w:lineRule="auto"/>
              <w:rPr>
                <w:sz w:val="12"/>
                <w:szCs w:val="12"/>
              </w:rPr>
            </w:pPr>
            <w:r w:rsidRPr="00616A45">
              <w:rPr>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14:paraId="38CF270E" w14:textId="77777777" w:rsidR="00616A45" w:rsidRPr="00616A45" w:rsidRDefault="00616A45" w:rsidP="00616A45">
            <w:pPr>
              <w:spacing w:line="240" w:lineRule="auto"/>
              <w:jc w:val="right"/>
              <w:rPr>
                <w:sz w:val="12"/>
                <w:szCs w:val="12"/>
              </w:rPr>
            </w:pPr>
            <w:r w:rsidRPr="00616A45">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7E1A1C20" w14:textId="77777777" w:rsidR="00616A45" w:rsidRPr="00616A45" w:rsidRDefault="00616A45" w:rsidP="00616A45">
            <w:pPr>
              <w:spacing w:line="240" w:lineRule="auto"/>
              <w:jc w:val="right"/>
              <w:rPr>
                <w:sz w:val="12"/>
                <w:szCs w:val="12"/>
              </w:rPr>
            </w:pPr>
            <w:r w:rsidRPr="00616A45">
              <w:rPr>
                <w:sz w:val="12"/>
                <w:szCs w:val="12"/>
              </w:rPr>
              <w:t>8 269,73</w:t>
            </w:r>
          </w:p>
        </w:tc>
        <w:tc>
          <w:tcPr>
            <w:tcW w:w="641" w:type="pct"/>
            <w:tcBorders>
              <w:top w:val="nil"/>
              <w:left w:val="nil"/>
              <w:bottom w:val="single" w:sz="4" w:space="0" w:color="auto"/>
              <w:right w:val="single" w:sz="4" w:space="0" w:color="auto"/>
            </w:tcBorders>
            <w:shd w:val="clear" w:color="auto" w:fill="auto"/>
            <w:noWrap/>
            <w:vAlign w:val="center"/>
            <w:hideMark/>
          </w:tcPr>
          <w:p w14:paraId="4AB5E1DF" w14:textId="77777777" w:rsidR="00616A45" w:rsidRPr="00616A45" w:rsidRDefault="00616A45" w:rsidP="00616A45">
            <w:pPr>
              <w:spacing w:line="240" w:lineRule="auto"/>
              <w:jc w:val="right"/>
              <w:rPr>
                <w:sz w:val="12"/>
                <w:szCs w:val="12"/>
              </w:rPr>
            </w:pPr>
            <w:r w:rsidRPr="00616A45">
              <w:rPr>
                <w:sz w:val="12"/>
                <w:szCs w:val="12"/>
              </w:rPr>
              <w:t>-</w:t>
            </w:r>
          </w:p>
        </w:tc>
      </w:tr>
      <w:tr w:rsidR="00616A45" w:rsidRPr="00616A45" w14:paraId="34251482"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B46341B" w14:textId="77777777" w:rsidR="00616A45" w:rsidRPr="00616A45" w:rsidRDefault="00616A45" w:rsidP="00616A45">
            <w:pPr>
              <w:spacing w:line="240" w:lineRule="auto"/>
              <w:rPr>
                <w:sz w:val="12"/>
                <w:szCs w:val="12"/>
              </w:rPr>
            </w:pPr>
            <w:r w:rsidRPr="00616A45">
              <w:rPr>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14:paraId="3F49BB1D" w14:textId="77777777" w:rsidR="00616A45" w:rsidRPr="00616A45" w:rsidRDefault="00616A45" w:rsidP="00616A45">
            <w:pPr>
              <w:spacing w:line="240" w:lineRule="auto"/>
              <w:jc w:val="right"/>
              <w:rPr>
                <w:sz w:val="12"/>
                <w:szCs w:val="12"/>
              </w:rPr>
            </w:pPr>
            <w:r w:rsidRPr="00616A45">
              <w:rPr>
                <w:sz w:val="12"/>
                <w:szCs w:val="12"/>
              </w:rPr>
              <w:t>2 311 500</w:t>
            </w:r>
          </w:p>
        </w:tc>
        <w:tc>
          <w:tcPr>
            <w:tcW w:w="808" w:type="pct"/>
            <w:tcBorders>
              <w:top w:val="nil"/>
              <w:left w:val="nil"/>
              <w:bottom w:val="single" w:sz="4" w:space="0" w:color="auto"/>
              <w:right w:val="single" w:sz="4" w:space="0" w:color="auto"/>
            </w:tcBorders>
            <w:shd w:val="clear" w:color="auto" w:fill="auto"/>
            <w:vAlign w:val="center"/>
            <w:hideMark/>
          </w:tcPr>
          <w:p w14:paraId="0A9C1012" w14:textId="77777777" w:rsidR="00616A45" w:rsidRPr="00616A45" w:rsidRDefault="00616A45" w:rsidP="00616A45">
            <w:pPr>
              <w:spacing w:line="240" w:lineRule="auto"/>
              <w:jc w:val="right"/>
              <w:rPr>
                <w:sz w:val="12"/>
                <w:szCs w:val="12"/>
              </w:rPr>
            </w:pPr>
            <w:r w:rsidRPr="00616A45">
              <w:rPr>
                <w:sz w:val="12"/>
                <w:szCs w:val="12"/>
              </w:rPr>
              <w:t>6 150 144,55</w:t>
            </w:r>
          </w:p>
        </w:tc>
        <w:tc>
          <w:tcPr>
            <w:tcW w:w="641" w:type="pct"/>
            <w:tcBorders>
              <w:top w:val="nil"/>
              <w:left w:val="nil"/>
              <w:bottom w:val="single" w:sz="4" w:space="0" w:color="auto"/>
              <w:right w:val="single" w:sz="4" w:space="0" w:color="auto"/>
            </w:tcBorders>
            <w:shd w:val="clear" w:color="auto" w:fill="auto"/>
            <w:noWrap/>
            <w:vAlign w:val="center"/>
            <w:hideMark/>
          </w:tcPr>
          <w:p w14:paraId="20212F6C" w14:textId="77777777" w:rsidR="00616A45" w:rsidRPr="00616A45" w:rsidRDefault="00616A45" w:rsidP="00616A45">
            <w:pPr>
              <w:spacing w:line="240" w:lineRule="auto"/>
              <w:jc w:val="right"/>
              <w:rPr>
                <w:sz w:val="12"/>
                <w:szCs w:val="12"/>
              </w:rPr>
            </w:pPr>
            <w:r w:rsidRPr="00616A45">
              <w:rPr>
                <w:sz w:val="12"/>
                <w:szCs w:val="12"/>
              </w:rPr>
              <w:t>266,1</w:t>
            </w:r>
          </w:p>
        </w:tc>
      </w:tr>
      <w:tr w:rsidR="00616A45" w:rsidRPr="00616A45" w14:paraId="3BE960EA"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0D9083A4" w14:textId="77777777" w:rsidR="00616A45" w:rsidRPr="00616A45" w:rsidRDefault="00616A45" w:rsidP="00616A45">
            <w:pPr>
              <w:spacing w:line="240" w:lineRule="auto"/>
              <w:rPr>
                <w:sz w:val="12"/>
                <w:szCs w:val="12"/>
              </w:rPr>
            </w:pPr>
            <w:r w:rsidRPr="00616A45">
              <w:rPr>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14:paraId="7C16D7D5" w14:textId="77777777" w:rsidR="00616A45" w:rsidRPr="00616A45" w:rsidRDefault="00616A45" w:rsidP="00616A45">
            <w:pPr>
              <w:spacing w:line="240" w:lineRule="auto"/>
              <w:jc w:val="right"/>
              <w:rPr>
                <w:sz w:val="12"/>
                <w:szCs w:val="12"/>
              </w:rPr>
            </w:pPr>
            <w:r w:rsidRPr="00616A45">
              <w:rPr>
                <w:sz w:val="12"/>
                <w:szCs w:val="12"/>
              </w:rPr>
              <w:t>6 024 400</w:t>
            </w:r>
          </w:p>
        </w:tc>
        <w:tc>
          <w:tcPr>
            <w:tcW w:w="808" w:type="pct"/>
            <w:tcBorders>
              <w:top w:val="nil"/>
              <w:left w:val="nil"/>
              <w:bottom w:val="single" w:sz="4" w:space="0" w:color="auto"/>
              <w:right w:val="single" w:sz="4" w:space="0" w:color="auto"/>
            </w:tcBorders>
            <w:shd w:val="clear" w:color="auto" w:fill="auto"/>
            <w:vAlign w:val="center"/>
            <w:hideMark/>
          </w:tcPr>
          <w:p w14:paraId="1362FB7F" w14:textId="77777777" w:rsidR="00616A45" w:rsidRPr="00616A45" w:rsidRDefault="00616A45" w:rsidP="00616A45">
            <w:pPr>
              <w:spacing w:line="240" w:lineRule="auto"/>
              <w:jc w:val="right"/>
              <w:rPr>
                <w:sz w:val="12"/>
                <w:szCs w:val="12"/>
              </w:rPr>
            </w:pPr>
            <w:r w:rsidRPr="00616A45">
              <w:rPr>
                <w:sz w:val="12"/>
                <w:szCs w:val="12"/>
              </w:rPr>
              <w:t>15 268 436,28</w:t>
            </w:r>
          </w:p>
        </w:tc>
        <w:tc>
          <w:tcPr>
            <w:tcW w:w="641" w:type="pct"/>
            <w:tcBorders>
              <w:top w:val="nil"/>
              <w:left w:val="nil"/>
              <w:bottom w:val="single" w:sz="4" w:space="0" w:color="auto"/>
              <w:right w:val="single" w:sz="4" w:space="0" w:color="auto"/>
            </w:tcBorders>
            <w:shd w:val="clear" w:color="auto" w:fill="auto"/>
            <w:noWrap/>
            <w:vAlign w:val="center"/>
            <w:hideMark/>
          </w:tcPr>
          <w:p w14:paraId="5756E704" w14:textId="77777777" w:rsidR="00616A45" w:rsidRPr="00616A45" w:rsidRDefault="00616A45" w:rsidP="00616A45">
            <w:pPr>
              <w:spacing w:line="240" w:lineRule="auto"/>
              <w:jc w:val="right"/>
              <w:rPr>
                <w:sz w:val="12"/>
                <w:szCs w:val="12"/>
              </w:rPr>
            </w:pPr>
            <w:r w:rsidRPr="00616A45">
              <w:rPr>
                <w:sz w:val="12"/>
                <w:szCs w:val="12"/>
              </w:rPr>
              <w:t>253,4</w:t>
            </w:r>
          </w:p>
        </w:tc>
      </w:tr>
      <w:tr w:rsidR="00616A45" w:rsidRPr="00616A45" w14:paraId="410EF277"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0337D065" w14:textId="77777777" w:rsidR="00616A45" w:rsidRPr="00616A45" w:rsidRDefault="00616A45" w:rsidP="00616A45">
            <w:pPr>
              <w:spacing w:line="240" w:lineRule="auto"/>
              <w:rPr>
                <w:sz w:val="12"/>
                <w:szCs w:val="12"/>
              </w:rPr>
            </w:pPr>
            <w:r w:rsidRPr="00616A45">
              <w:rPr>
                <w:sz w:val="12"/>
                <w:szCs w:val="12"/>
              </w:rPr>
              <w:t>Zwroty dotacji</w:t>
            </w:r>
          </w:p>
        </w:tc>
        <w:tc>
          <w:tcPr>
            <w:tcW w:w="808" w:type="pct"/>
            <w:tcBorders>
              <w:top w:val="nil"/>
              <w:left w:val="nil"/>
              <w:bottom w:val="single" w:sz="4" w:space="0" w:color="auto"/>
              <w:right w:val="single" w:sz="4" w:space="0" w:color="auto"/>
            </w:tcBorders>
            <w:shd w:val="clear" w:color="auto" w:fill="auto"/>
            <w:noWrap/>
            <w:vAlign w:val="center"/>
            <w:hideMark/>
          </w:tcPr>
          <w:p w14:paraId="0F426EF0" w14:textId="77777777" w:rsidR="00616A45" w:rsidRPr="00616A45" w:rsidRDefault="00616A45" w:rsidP="00616A45">
            <w:pPr>
              <w:spacing w:line="240" w:lineRule="auto"/>
              <w:jc w:val="right"/>
              <w:rPr>
                <w:sz w:val="12"/>
                <w:szCs w:val="12"/>
              </w:rPr>
            </w:pPr>
            <w:r w:rsidRPr="00616A45">
              <w:rPr>
                <w:sz w:val="12"/>
                <w:szCs w:val="12"/>
              </w:rPr>
              <w:t>801 555</w:t>
            </w:r>
          </w:p>
        </w:tc>
        <w:tc>
          <w:tcPr>
            <w:tcW w:w="808" w:type="pct"/>
            <w:tcBorders>
              <w:top w:val="nil"/>
              <w:left w:val="nil"/>
              <w:bottom w:val="single" w:sz="4" w:space="0" w:color="auto"/>
              <w:right w:val="single" w:sz="4" w:space="0" w:color="auto"/>
            </w:tcBorders>
            <w:shd w:val="clear" w:color="auto" w:fill="auto"/>
            <w:vAlign w:val="center"/>
            <w:hideMark/>
          </w:tcPr>
          <w:p w14:paraId="02A6A22B" w14:textId="77777777" w:rsidR="00616A45" w:rsidRPr="00616A45" w:rsidRDefault="00616A45" w:rsidP="00616A45">
            <w:pPr>
              <w:spacing w:line="240" w:lineRule="auto"/>
              <w:jc w:val="right"/>
              <w:rPr>
                <w:sz w:val="12"/>
                <w:szCs w:val="12"/>
              </w:rPr>
            </w:pPr>
            <w:r w:rsidRPr="00616A45">
              <w:rPr>
                <w:sz w:val="12"/>
                <w:szCs w:val="12"/>
              </w:rPr>
              <w:t>801 559,07</w:t>
            </w:r>
          </w:p>
        </w:tc>
        <w:tc>
          <w:tcPr>
            <w:tcW w:w="641" w:type="pct"/>
            <w:tcBorders>
              <w:top w:val="nil"/>
              <w:left w:val="nil"/>
              <w:bottom w:val="single" w:sz="4" w:space="0" w:color="auto"/>
              <w:right w:val="single" w:sz="4" w:space="0" w:color="auto"/>
            </w:tcBorders>
            <w:shd w:val="clear" w:color="auto" w:fill="auto"/>
            <w:noWrap/>
            <w:vAlign w:val="center"/>
            <w:hideMark/>
          </w:tcPr>
          <w:p w14:paraId="4DA7FFD8"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64747367"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5788669" w14:textId="77777777" w:rsidR="00616A45" w:rsidRPr="00616A45" w:rsidRDefault="00616A45" w:rsidP="00616A45">
            <w:pPr>
              <w:spacing w:line="240" w:lineRule="auto"/>
              <w:rPr>
                <w:sz w:val="12"/>
                <w:szCs w:val="12"/>
              </w:rPr>
            </w:pPr>
            <w:r w:rsidRPr="00616A45">
              <w:rPr>
                <w:sz w:val="12"/>
                <w:szCs w:val="12"/>
              </w:rPr>
              <w:t>Wpływy do wyjaśnienia</w:t>
            </w:r>
          </w:p>
        </w:tc>
        <w:tc>
          <w:tcPr>
            <w:tcW w:w="808" w:type="pct"/>
            <w:tcBorders>
              <w:top w:val="nil"/>
              <w:left w:val="nil"/>
              <w:bottom w:val="single" w:sz="4" w:space="0" w:color="auto"/>
              <w:right w:val="single" w:sz="4" w:space="0" w:color="auto"/>
            </w:tcBorders>
            <w:shd w:val="clear" w:color="auto" w:fill="auto"/>
            <w:noWrap/>
            <w:vAlign w:val="center"/>
            <w:hideMark/>
          </w:tcPr>
          <w:p w14:paraId="2BC9596A" w14:textId="77777777" w:rsidR="00616A45" w:rsidRPr="00616A45" w:rsidRDefault="00616A45" w:rsidP="00616A45">
            <w:pPr>
              <w:spacing w:line="240" w:lineRule="auto"/>
              <w:jc w:val="right"/>
              <w:rPr>
                <w:sz w:val="12"/>
                <w:szCs w:val="12"/>
              </w:rPr>
            </w:pPr>
            <w:r w:rsidRPr="00616A45">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6678074E" w14:textId="77777777" w:rsidR="00616A45" w:rsidRPr="00616A45" w:rsidRDefault="00616A45" w:rsidP="00616A45">
            <w:pPr>
              <w:spacing w:line="240" w:lineRule="auto"/>
              <w:jc w:val="right"/>
              <w:rPr>
                <w:sz w:val="12"/>
                <w:szCs w:val="12"/>
              </w:rPr>
            </w:pPr>
            <w:r w:rsidRPr="00616A45">
              <w:rPr>
                <w:sz w:val="12"/>
                <w:szCs w:val="12"/>
              </w:rPr>
              <w:t>145 173,90</w:t>
            </w:r>
          </w:p>
        </w:tc>
        <w:tc>
          <w:tcPr>
            <w:tcW w:w="641" w:type="pct"/>
            <w:tcBorders>
              <w:top w:val="nil"/>
              <w:left w:val="nil"/>
              <w:bottom w:val="single" w:sz="4" w:space="0" w:color="auto"/>
              <w:right w:val="single" w:sz="4" w:space="0" w:color="auto"/>
            </w:tcBorders>
            <w:shd w:val="clear" w:color="auto" w:fill="auto"/>
            <w:noWrap/>
            <w:vAlign w:val="center"/>
            <w:hideMark/>
          </w:tcPr>
          <w:p w14:paraId="25BD2656" w14:textId="77777777" w:rsidR="00616A45" w:rsidRPr="00616A45" w:rsidRDefault="00616A45" w:rsidP="00616A45">
            <w:pPr>
              <w:spacing w:line="240" w:lineRule="auto"/>
              <w:jc w:val="right"/>
              <w:rPr>
                <w:sz w:val="12"/>
                <w:szCs w:val="12"/>
              </w:rPr>
            </w:pPr>
            <w:r w:rsidRPr="00616A45">
              <w:rPr>
                <w:sz w:val="12"/>
                <w:szCs w:val="12"/>
              </w:rPr>
              <w:t>-</w:t>
            </w:r>
          </w:p>
        </w:tc>
      </w:tr>
      <w:tr w:rsidR="00616A45" w:rsidRPr="00616A45" w14:paraId="726F8D02"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627C1F2A" w14:textId="77777777" w:rsidR="00616A45" w:rsidRPr="00616A45" w:rsidRDefault="00616A45" w:rsidP="00616A45">
            <w:pPr>
              <w:spacing w:line="240" w:lineRule="auto"/>
              <w:rPr>
                <w:sz w:val="12"/>
                <w:szCs w:val="12"/>
              </w:rPr>
            </w:pPr>
            <w:r w:rsidRPr="00616A45">
              <w:rPr>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14:paraId="4EC48BE9" w14:textId="77777777" w:rsidR="00616A45" w:rsidRPr="00616A45" w:rsidRDefault="00616A45" w:rsidP="00616A45">
            <w:pPr>
              <w:spacing w:line="240" w:lineRule="auto"/>
              <w:jc w:val="right"/>
              <w:rPr>
                <w:sz w:val="12"/>
                <w:szCs w:val="12"/>
              </w:rPr>
            </w:pPr>
            <w:r w:rsidRPr="00616A45">
              <w:rPr>
                <w:sz w:val="12"/>
                <w:szCs w:val="12"/>
              </w:rPr>
              <w:t>308 000</w:t>
            </w:r>
          </w:p>
        </w:tc>
        <w:tc>
          <w:tcPr>
            <w:tcW w:w="808" w:type="pct"/>
            <w:tcBorders>
              <w:top w:val="nil"/>
              <w:left w:val="nil"/>
              <w:bottom w:val="single" w:sz="4" w:space="0" w:color="auto"/>
              <w:right w:val="single" w:sz="4" w:space="0" w:color="auto"/>
            </w:tcBorders>
            <w:shd w:val="clear" w:color="auto" w:fill="auto"/>
            <w:vAlign w:val="center"/>
            <w:hideMark/>
          </w:tcPr>
          <w:p w14:paraId="65385AEF" w14:textId="77777777" w:rsidR="00616A45" w:rsidRPr="00616A45" w:rsidRDefault="00616A45" w:rsidP="00616A45">
            <w:pPr>
              <w:spacing w:line="240" w:lineRule="auto"/>
              <w:jc w:val="right"/>
              <w:rPr>
                <w:sz w:val="12"/>
                <w:szCs w:val="12"/>
              </w:rPr>
            </w:pPr>
            <w:r w:rsidRPr="00616A45">
              <w:rPr>
                <w:sz w:val="12"/>
                <w:szCs w:val="12"/>
              </w:rPr>
              <w:t>624 563,75</w:t>
            </w:r>
          </w:p>
        </w:tc>
        <w:tc>
          <w:tcPr>
            <w:tcW w:w="641" w:type="pct"/>
            <w:tcBorders>
              <w:top w:val="nil"/>
              <w:left w:val="nil"/>
              <w:bottom w:val="single" w:sz="4" w:space="0" w:color="auto"/>
              <w:right w:val="single" w:sz="4" w:space="0" w:color="auto"/>
            </w:tcBorders>
            <w:shd w:val="clear" w:color="auto" w:fill="auto"/>
            <w:noWrap/>
            <w:vAlign w:val="center"/>
            <w:hideMark/>
          </w:tcPr>
          <w:p w14:paraId="3E05753D" w14:textId="77777777" w:rsidR="00616A45" w:rsidRPr="00616A45" w:rsidRDefault="00616A45" w:rsidP="00616A45">
            <w:pPr>
              <w:spacing w:line="240" w:lineRule="auto"/>
              <w:jc w:val="right"/>
              <w:rPr>
                <w:sz w:val="12"/>
                <w:szCs w:val="12"/>
              </w:rPr>
            </w:pPr>
            <w:r w:rsidRPr="00616A45">
              <w:rPr>
                <w:sz w:val="12"/>
                <w:szCs w:val="12"/>
              </w:rPr>
              <w:t>202,8</w:t>
            </w:r>
          </w:p>
        </w:tc>
      </w:tr>
      <w:tr w:rsidR="00616A45" w:rsidRPr="00616A45" w14:paraId="67D7B7B6"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C817C7D" w14:textId="77777777" w:rsidR="00616A45" w:rsidRPr="00616A45" w:rsidRDefault="00616A45" w:rsidP="00616A45">
            <w:pPr>
              <w:spacing w:line="240" w:lineRule="auto"/>
              <w:rPr>
                <w:sz w:val="12"/>
                <w:szCs w:val="12"/>
              </w:rPr>
            </w:pPr>
            <w:r w:rsidRPr="00616A45">
              <w:rPr>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14:paraId="4E919D81" w14:textId="77777777" w:rsidR="00616A45" w:rsidRPr="00616A45" w:rsidRDefault="00616A45" w:rsidP="00616A45">
            <w:pPr>
              <w:spacing w:line="240" w:lineRule="auto"/>
              <w:jc w:val="right"/>
              <w:rPr>
                <w:sz w:val="12"/>
                <w:szCs w:val="12"/>
              </w:rPr>
            </w:pPr>
            <w:r w:rsidRPr="00616A45">
              <w:rPr>
                <w:sz w:val="12"/>
                <w:szCs w:val="12"/>
              </w:rPr>
              <w:t>283 424</w:t>
            </w:r>
          </w:p>
        </w:tc>
        <w:tc>
          <w:tcPr>
            <w:tcW w:w="808" w:type="pct"/>
            <w:tcBorders>
              <w:top w:val="nil"/>
              <w:left w:val="nil"/>
              <w:bottom w:val="single" w:sz="4" w:space="0" w:color="auto"/>
              <w:right w:val="single" w:sz="4" w:space="0" w:color="auto"/>
            </w:tcBorders>
            <w:shd w:val="clear" w:color="auto" w:fill="auto"/>
            <w:vAlign w:val="center"/>
            <w:hideMark/>
          </w:tcPr>
          <w:p w14:paraId="43542C63" w14:textId="77777777" w:rsidR="00616A45" w:rsidRPr="00616A45" w:rsidRDefault="00616A45" w:rsidP="00616A45">
            <w:pPr>
              <w:spacing w:line="240" w:lineRule="auto"/>
              <w:jc w:val="right"/>
              <w:rPr>
                <w:sz w:val="12"/>
                <w:szCs w:val="12"/>
              </w:rPr>
            </w:pPr>
            <w:r w:rsidRPr="00616A45">
              <w:rPr>
                <w:sz w:val="12"/>
                <w:szCs w:val="12"/>
              </w:rPr>
              <w:t>1 552 647,09</w:t>
            </w:r>
          </w:p>
        </w:tc>
        <w:tc>
          <w:tcPr>
            <w:tcW w:w="641" w:type="pct"/>
            <w:tcBorders>
              <w:top w:val="nil"/>
              <w:left w:val="nil"/>
              <w:bottom w:val="single" w:sz="4" w:space="0" w:color="auto"/>
              <w:right w:val="single" w:sz="4" w:space="0" w:color="auto"/>
            </w:tcBorders>
            <w:shd w:val="clear" w:color="auto" w:fill="auto"/>
            <w:noWrap/>
            <w:vAlign w:val="center"/>
            <w:hideMark/>
          </w:tcPr>
          <w:p w14:paraId="0F37B998" w14:textId="77777777" w:rsidR="00616A45" w:rsidRPr="00616A45" w:rsidRDefault="00616A45" w:rsidP="00616A45">
            <w:pPr>
              <w:spacing w:line="240" w:lineRule="auto"/>
              <w:jc w:val="right"/>
              <w:rPr>
                <w:sz w:val="12"/>
                <w:szCs w:val="12"/>
              </w:rPr>
            </w:pPr>
            <w:r w:rsidRPr="00616A45">
              <w:rPr>
                <w:sz w:val="12"/>
                <w:szCs w:val="12"/>
              </w:rPr>
              <w:t>547,8</w:t>
            </w:r>
          </w:p>
        </w:tc>
      </w:tr>
      <w:tr w:rsidR="00616A45" w:rsidRPr="00616A45" w14:paraId="44CA4BC8"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9AFA37F" w14:textId="77777777" w:rsidR="00616A45" w:rsidRPr="00616A45" w:rsidRDefault="00616A45" w:rsidP="00616A45">
            <w:pPr>
              <w:spacing w:line="240" w:lineRule="auto"/>
              <w:rPr>
                <w:sz w:val="12"/>
                <w:szCs w:val="12"/>
              </w:rPr>
            </w:pPr>
            <w:r w:rsidRPr="00616A45">
              <w:rPr>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14:paraId="42202BEF" w14:textId="77777777" w:rsidR="00616A45" w:rsidRPr="00616A45" w:rsidRDefault="00616A45" w:rsidP="00616A45">
            <w:pPr>
              <w:spacing w:line="240" w:lineRule="auto"/>
              <w:jc w:val="right"/>
              <w:rPr>
                <w:sz w:val="12"/>
                <w:szCs w:val="12"/>
              </w:rPr>
            </w:pPr>
            <w:r w:rsidRPr="00616A45">
              <w:rPr>
                <w:sz w:val="12"/>
                <w:szCs w:val="12"/>
              </w:rPr>
              <w:t>2 703 000</w:t>
            </w:r>
          </w:p>
        </w:tc>
        <w:tc>
          <w:tcPr>
            <w:tcW w:w="808" w:type="pct"/>
            <w:tcBorders>
              <w:top w:val="nil"/>
              <w:left w:val="nil"/>
              <w:bottom w:val="single" w:sz="4" w:space="0" w:color="auto"/>
              <w:right w:val="single" w:sz="4" w:space="0" w:color="auto"/>
            </w:tcBorders>
            <w:shd w:val="clear" w:color="auto" w:fill="auto"/>
            <w:vAlign w:val="center"/>
            <w:hideMark/>
          </w:tcPr>
          <w:p w14:paraId="67423FC5" w14:textId="77777777" w:rsidR="00616A45" w:rsidRPr="00616A45" w:rsidRDefault="00616A45" w:rsidP="00616A45">
            <w:pPr>
              <w:spacing w:line="240" w:lineRule="auto"/>
              <w:jc w:val="right"/>
              <w:rPr>
                <w:sz w:val="12"/>
                <w:szCs w:val="12"/>
              </w:rPr>
            </w:pPr>
            <w:r w:rsidRPr="00616A45">
              <w:rPr>
                <w:sz w:val="12"/>
                <w:szCs w:val="12"/>
              </w:rPr>
              <w:t>3 925 907,62</w:t>
            </w:r>
          </w:p>
        </w:tc>
        <w:tc>
          <w:tcPr>
            <w:tcW w:w="641" w:type="pct"/>
            <w:tcBorders>
              <w:top w:val="nil"/>
              <w:left w:val="nil"/>
              <w:bottom w:val="single" w:sz="4" w:space="0" w:color="auto"/>
              <w:right w:val="single" w:sz="4" w:space="0" w:color="auto"/>
            </w:tcBorders>
            <w:shd w:val="clear" w:color="auto" w:fill="auto"/>
            <w:noWrap/>
            <w:vAlign w:val="center"/>
            <w:hideMark/>
          </w:tcPr>
          <w:p w14:paraId="7395617F" w14:textId="77777777" w:rsidR="00616A45" w:rsidRPr="00616A45" w:rsidRDefault="00616A45" w:rsidP="00616A45">
            <w:pPr>
              <w:spacing w:line="240" w:lineRule="auto"/>
              <w:jc w:val="right"/>
              <w:rPr>
                <w:sz w:val="12"/>
                <w:szCs w:val="12"/>
              </w:rPr>
            </w:pPr>
            <w:r w:rsidRPr="00616A45">
              <w:rPr>
                <w:sz w:val="12"/>
                <w:szCs w:val="12"/>
              </w:rPr>
              <w:t>145,2</w:t>
            </w:r>
          </w:p>
        </w:tc>
      </w:tr>
      <w:tr w:rsidR="00616A45" w:rsidRPr="00616A45" w14:paraId="28A75C06"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FCA213C" w14:textId="77777777" w:rsidR="00616A45" w:rsidRPr="00616A45" w:rsidRDefault="00616A45" w:rsidP="00616A45">
            <w:pPr>
              <w:spacing w:line="240" w:lineRule="auto"/>
              <w:rPr>
                <w:sz w:val="12"/>
                <w:szCs w:val="12"/>
              </w:rPr>
            </w:pPr>
            <w:r w:rsidRPr="00616A45">
              <w:rPr>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14:paraId="2869ABA7" w14:textId="77777777" w:rsidR="00616A45" w:rsidRPr="00616A45" w:rsidRDefault="00616A45" w:rsidP="00616A45">
            <w:pPr>
              <w:spacing w:line="240" w:lineRule="auto"/>
              <w:jc w:val="right"/>
              <w:rPr>
                <w:sz w:val="12"/>
                <w:szCs w:val="12"/>
              </w:rPr>
            </w:pPr>
            <w:r w:rsidRPr="00616A45">
              <w:rPr>
                <w:sz w:val="12"/>
                <w:szCs w:val="12"/>
              </w:rPr>
              <w:t>59 090 981</w:t>
            </w:r>
          </w:p>
        </w:tc>
        <w:tc>
          <w:tcPr>
            <w:tcW w:w="808" w:type="pct"/>
            <w:tcBorders>
              <w:top w:val="nil"/>
              <w:left w:val="nil"/>
              <w:bottom w:val="single" w:sz="4" w:space="0" w:color="auto"/>
              <w:right w:val="single" w:sz="4" w:space="0" w:color="auto"/>
            </w:tcBorders>
            <w:shd w:val="clear" w:color="auto" w:fill="auto"/>
            <w:vAlign w:val="center"/>
            <w:hideMark/>
          </w:tcPr>
          <w:p w14:paraId="78EAE9A0" w14:textId="77777777" w:rsidR="00616A45" w:rsidRPr="00616A45" w:rsidRDefault="00616A45" w:rsidP="00616A45">
            <w:pPr>
              <w:spacing w:line="240" w:lineRule="auto"/>
              <w:jc w:val="right"/>
              <w:rPr>
                <w:sz w:val="12"/>
                <w:szCs w:val="12"/>
              </w:rPr>
            </w:pPr>
            <w:r w:rsidRPr="00616A45">
              <w:rPr>
                <w:sz w:val="12"/>
                <w:szCs w:val="12"/>
              </w:rPr>
              <w:t>70 685 781,81</w:t>
            </w:r>
          </w:p>
        </w:tc>
        <w:tc>
          <w:tcPr>
            <w:tcW w:w="641" w:type="pct"/>
            <w:tcBorders>
              <w:top w:val="nil"/>
              <w:left w:val="nil"/>
              <w:bottom w:val="single" w:sz="4" w:space="0" w:color="auto"/>
              <w:right w:val="single" w:sz="4" w:space="0" w:color="auto"/>
            </w:tcBorders>
            <w:shd w:val="clear" w:color="auto" w:fill="auto"/>
            <w:noWrap/>
            <w:vAlign w:val="center"/>
            <w:hideMark/>
          </w:tcPr>
          <w:p w14:paraId="671195A9" w14:textId="77777777" w:rsidR="00616A45" w:rsidRPr="00616A45" w:rsidRDefault="00616A45" w:rsidP="00616A45">
            <w:pPr>
              <w:spacing w:line="240" w:lineRule="auto"/>
              <w:jc w:val="right"/>
              <w:rPr>
                <w:sz w:val="12"/>
                <w:szCs w:val="12"/>
              </w:rPr>
            </w:pPr>
            <w:r w:rsidRPr="00616A45">
              <w:rPr>
                <w:sz w:val="12"/>
                <w:szCs w:val="12"/>
              </w:rPr>
              <w:t>119,6</w:t>
            </w:r>
          </w:p>
        </w:tc>
      </w:tr>
      <w:tr w:rsidR="00616A45" w:rsidRPr="00616A45" w14:paraId="4FFB8956" w14:textId="77777777" w:rsidTr="00616A45">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37820DAC" w14:textId="77777777" w:rsidR="00616A45" w:rsidRPr="00616A45" w:rsidRDefault="00616A45" w:rsidP="00616A45">
            <w:pPr>
              <w:spacing w:line="240" w:lineRule="auto"/>
              <w:rPr>
                <w:b/>
                <w:bCs/>
                <w:sz w:val="12"/>
                <w:szCs w:val="12"/>
              </w:rPr>
            </w:pPr>
            <w:r w:rsidRPr="00616A45">
              <w:rPr>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14:paraId="135361DE" w14:textId="77777777" w:rsidR="00616A45" w:rsidRPr="00616A45" w:rsidRDefault="00616A45" w:rsidP="00616A45">
            <w:pPr>
              <w:spacing w:line="240" w:lineRule="auto"/>
              <w:jc w:val="right"/>
              <w:rPr>
                <w:b/>
                <w:bCs/>
                <w:sz w:val="12"/>
                <w:szCs w:val="12"/>
              </w:rPr>
            </w:pPr>
            <w:r w:rsidRPr="00616A45">
              <w:rPr>
                <w:b/>
                <w:bCs/>
                <w:sz w:val="12"/>
                <w:szCs w:val="12"/>
              </w:rPr>
              <w:t>16 766 665</w:t>
            </w:r>
          </w:p>
        </w:tc>
        <w:tc>
          <w:tcPr>
            <w:tcW w:w="808" w:type="pct"/>
            <w:tcBorders>
              <w:top w:val="nil"/>
              <w:left w:val="nil"/>
              <w:bottom w:val="single" w:sz="4" w:space="0" w:color="auto"/>
              <w:right w:val="single" w:sz="4" w:space="0" w:color="auto"/>
            </w:tcBorders>
            <w:shd w:val="clear" w:color="000000" w:fill="B6D9E6"/>
            <w:vAlign w:val="center"/>
            <w:hideMark/>
          </w:tcPr>
          <w:p w14:paraId="00DE4816" w14:textId="77777777" w:rsidR="00616A45" w:rsidRPr="00616A45" w:rsidRDefault="00616A45" w:rsidP="00616A45">
            <w:pPr>
              <w:spacing w:line="240" w:lineRule="auto"/>
              <w:jc w:val="right"/>
              <w:rPr>
                <w:b/>
                <w:bCs/>
                <w:sz w:val="12"/>
                <w:szCs w:val="12"/>
              </w:rPr>
            </w:pPr>
            <w:r w:rsidRPr="00616A45">
              <w:rPr>
                <w:b/>
                <w:bCs/>
                <w:sz w:val="12"/>
                <w:szCs w:val="12"/>
              </w:rPr>
              <w:t>56 524 657,65</w:t>
            </w:r>
          </w:p>
        </w:tc>
        <w:tc>
          <w:tcPr>
            <w:tcW w:w="641" w:type="pct"/>
            <w:tcBorders>
              <w:top w:val="nil"/>
              <w:left w:val="nil"/>
              <w:bottom w:val="single" w:sz="4" w:space="0" w:color="auto"/>
              <w:right w:val="single" w:sz="4" w:space="0" w:color="auto"/>
            </w:tcBorders>
            <w:shd w:val="clear" w:color="000000" w:fill="B6D9E6"/>
            <w:noWrap/>
            <w:vAlign w:val="center"/>
            <w:hideMark/>
          </w:tcPr>
          <w:p w14:paraId="6A801D93" w14:textId="77777777" w:rsidR="00616A45" w:rsidRPr="00616A45" w:rsidRDefault="00616A45" w:rsidP="00616A45">
            <w:pPr>
              <w:spacing w:line="240" w:lineRule="auto"/>
              <w:jc w:val="right"/>
              <w:rPr>
                <w:b/>
                <w:bCs/>
                <w:sz w:val="12"/>
                <w:szCs w:val="12"/>
              </w:rPr>
            </w:pPr>
            <w:r w:rsidRPr="00616A45">
              <w:rPr>
                <w:b/>
                <w:bCs/>
                <w:sz w:val="12"/>
                <w:szCs w:val="12"/>
              </w:rPr>
              <w:t>337,1</w:t>
            </w:r>
          </w:p>
        </w:tc>
      </w:tr>
      <w:tr w:rsidR="00616A45" w:rsidRPr="00616A45" w14:paraId="41774FCB" w14:textId="77777777" w:rsidTr="00616A45">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7FD093FC" w14:textId="77777777" w:rsidR="00616A45" w:rsidRPr="00616A45" w:rsidRDefault="00616A45" w:rsidP="00616A45">
            <w:pPr>
              <w:spacing w:line="240" w:lineRule="auto"/>
              <w:rPr>
                <w:b/>
                <w:bCs/>
                <w:sz w:val="12"/>
                <w:szCs w:val="12"/>
              </w:rPr>
            </w:pPr>
            <w:r w:rsidRPr="00616A45">
              <w:rPr>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7FCA3263" w14:textId="77777777" w:rsidR="00616A45" w:rsidRPr="00616A45" w:rsidRDefault="00616A45" w:rsidP="00616A45">
            <w:pPr>
              <w:spacing w:line="240" w:lineRule="auto"/>
              <w:jc w:val="right"/>
              <w:rPr>
                <w:b/>
                <w:bCs/>
                <w:sz w:val="12"/>
                <w:szCs w:val="12"/>
              </w:rPr>
            </w:pPr>
            <w:r w:rsidRPr="00616A45">
              <w:rPr>
                <w:b/>
                <w:bCs/>
                <w:sz w:val="12"/>
                <w:szCs w:val="12"/>
              </w:rPr>
              <w:t>7 380 000</w:t>
            </w:r>
          </w:p>
        </w:tc>
        <w:tc>
          <w:tcPr>
            <w:tcW w:w="808" w:type="pct"/>
            <w:tcBorders>
              <w:top w:val="nil"/>
              <w:left w:val="nil"/>
              <w:bottom w:val="single" w:sz="4" w:space="0" w:color="auto"/>
              <w:right w:val="single" w:sz="4" w:space="0" w:color="auto"/>
            </w:tcBorders>
            <w:shd w:val="clear" w:color="000000" w:fill="D5E3F2"/>
            <w:vAlign w:val="center"/>
            <w:hideMark/>
          </w:tcPr>
          <w:p w14:paraId="0AFC0C4F" w14:textId="77777777" w:rsidR="00616A45" w:rsidRPr="00616A45" w:rsidRDefault="00616A45" w:rsidP="00616A45">
            <w:pPr>
              <w:spacing w:line="240" w:lineRule="auto"/>
              <w:jc w:val="right"/>
              <w:rPr>
                <w:b/>
                <w:bCs/>
                <w:sz w:val="12"/>
                <w:szCs w:val="12"/>
              </w:rPr>
            </w:pPr>
            <w:r w:rsidRPr="00616A45">
              <w:rPr>
                <w:b/>
                <w:bCs/>
                <w:sz w:val="12"/>
                <w:szCs w:val="12"/>
              </w:rPr>
              <w:t>47 166 784,88</w:t>
            </w:r>
          </w:p>
        </w:tc>
        <w:tc>
          <w:tcPr>
            <w:tcW w:w="641" w:type="pct"/>
            <w:tcBorders>
              <w:top w:val="nil"/>
              <w:left w:val="nil"/>
              <w:bottom w:val="single" w:sz="4" w:space="0" w:color="auto"/>
              <w:right w:val="single" w:sz="4" w:space="0" w:color="auto"/>
            </w:tcBorders>
            <w:shd w:val="clear" w:color="000000" w:fill="D5E3F2"/>
            <w:noWrap/>
            <w:vAlign w:val="center"/>
            <w:hideMark/>
          </w:tcPr>
          <w:p w14:paraId="0270EE6C" w14:textId="77777777" w:rsidR="00616A45" w:rsidRPr="00616A45" w:rsidRDefault="00616A45" w:rsidP="00616A45">
            <w:pPr>
              <w:spacing w:line="240" w:lineRule="auto"/>
              <w:jc w:val="right"/>
              <w:rPr>
                <w:b/>
                <w:bCs/>
                <w:sz w:val="12"/>
                <w:szCs w:val="12"/>
              </w:rPr>
            </w:pPr>
            <w:r w:rsidRPr="00616A45">
              <w:rPr>
                <w:b/>
                <w:bCs/>
                <w:sz w:val="12"/>
                <w:szCs w:val="12"/>
              </w:rPr>
              <w:t>639,1</w:t>
            </w:r>
          </w:p>
        </w:tc>
      </w:tr>
      <w:tr w:rsidR="00616A45" w:rsidRPr="00616A45" w14:paraId="6CADD1F4" w14:textId="77777777" w:rsidTr="00616A45">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193CFF2F" w14:textId="77777777" w:rsidR="00616A45" w:rsidRPr="00616A45" w:rsidRDefault="00616A45" w:rsidP="00616A45">
            <w:pPr>
              <w:spacing w:line="240" w:lineRule="auto"/>
              <w:rPr>
                <w:b/>
                <w:bCs/>
                <w:i/>
                <w:iCs/>
                <w:sz w:val="12"/>
                <w:szCs w:val="12"/>
              </w:rPr>
            </w:pPr>
            <w:r w:rsidRPr="00616A45">
              <w:rPr>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14:paraId="54166FC9"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808" w:type="pct"/>
            <w:tcBorders>
              <w:top w:val="nil"/>
              <w:left w:val="nil"/>
              <w:bottom w:val="single" w:sz="4" w:space="0" w:color="auto"/>
              <w:right w:val="single" w:sz="4" w:space="0" w:color="auto"/>
            </w:tcBorders>
            <w:shd w:val="clear" w:color="000000" w:fill="FFFDC1"/>
            <w:vAlign w:val="center"/>
            <w:hideMark/>
          </w:tcPr>
          <w:p w14:paraId="7BCB5752" w14:textId="77777777" w:rsidR="00616A45" w:rsidRPr="00616A45" w:rsidRDefault="00616A45" w:rsidP="00616A45">
            <w:pPr>
              <w:spacing w:line="240" w:lineRule="auto"/>
              <w:jc w:val="right"/>
              <w:rPr>
                <w:b/>
                <w:bCs/>
                <w:i/>
                <w:iCs/>
                <w:sz w:val="12"/>
                <w:szCs w:val="12"/>
              </w:rPr>
            </w:pPr>
            <w:r w:rsidRPr="00616A45">
              <w:rPr>
                <w:b/>
                <w:bCs/>
                <w:i/>
                <w:iCs/>
                <w:sz w:val="12"/>
                <w:szCs w:val="12"/>
              </w:rPr>
              <w:t>33 710 454,36</w:t>
            </w:r>
          </w:p>
        </w:tc>
        <w:tc>
          <w:tcPr>
            <w:tcW w:w="641" w:type="pct"/>
            <w:tcBorders>
              <w:top w:val="nil"/>
              <w:left w:val="nil"/>
              <w:bottom w:val="single" w:sz="4" w:space="0" w:color="auto"/>
              <w:right w:val="single" w:sz="4" w:space="0" w:color="auto"/>
            </w:tcBorders>
            <w:shd w:val="clear" w:color="000000" w:fill="FFFDC1"/>
            <w:noWrap/>
            <w:vAlign w:val="center"/>
            <w:hideMark/>
          </w:tcPr>
          <w:p w14:paraId="42E1D4CF" w14:textId="77777777" w:rsidR="00616A45" w:rsidRPr="00616A45" w:rsidRDefault="00616A45" w:rsidP="00616A45">
            <w:pPr>
              <w:spacing w:line="240" w:lineRule="auto"/>
              <w:jc w:val="right"/>
              <w:rPr>
                <w:b/>
                <w:bCs/>
                <w:i/>
                <w:iCs/>
                <w:sz w:val="12"/>
                <w:szCs w:val="12"/>
              </w:rPr>
            </w:pPr>
            <w:r w:rsidRPr="00616A45">
              <w:rPr>
                <w:b/>
                <w:bCs/>
                <w:i/>
                <w:iCs/>
                <w:sz w:val="12"/>
                <w:szCs w:val="12"/>
              </w:rPr>
              <w:t>-</w:t>
            </w:r>
          </w:p>
        </w:tc>
      </w:tr>
      <w:tr w:rsidR="00616A45" w:rsidRPr="00616A45" w14:paraId="13638714"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635C65CA" w14:textId="77777777" w:rsidR="00616A45" w:rsidRPr="00616A45" w:rsidRDefault="00616A45" w:rsidP="00616A45">
            <w:pPr>
              <w:spacing w:line="240" w:lineRule="auto"/>
              <w:rPr>
                <w:sz w:val="12"/>
                <w:szCs w:val="12"/>
              </w:rPr>
            </w:pPr>
            <w:r w:rsidRPr="00616A45">
              <w:rPr>
                <w:sz w:val="12"/>
                <w:szCs w:val="12"/>
              </w:rPr>
              <w:t>Wpływy ze sprzedaży nieruchomości gruntowych</w:t>
            </w:r>
          </w:p>
        </w:tc>
        <w:tc>
          <w:tcPr>
            <w:tcW w:w="808" w:type="pct"/>
            <w:tcBorders>
              <w:top w:val="nil"/>
              <w:left w:val="nil"/>
              <w:bottom w:val="single" w:sz="4" w:space="0" w:color="auto"/>
              <w:right w:val="single" w:sz="4" w:space="0" w:color="auto"/>
            </w:tcBorders>
            <w:shd w:val="clear" w:color="auto" w:fill="auto"/>
            <w:noWrap/>
            <w:vAlign w:val="center"/>
            <w:hideMark/>
          </w:tcPr>
          <w:p w14:paraId="6AB9E2CD" w14:textId="77777777" w:rsidR="00616A45" w:rsidRPr="00616A45" w:rsidRDefault="00616A45" w:rsidP="00616A45">
            <w:pPr>
              <w:spacing w:line="240" w:lineRule="auto"/>
              <w:jc w:val="right"/>
              <w:rPr>
                <w:sz w:val="12"/>
                <w:szCs w:val="12"/>
              </w:rPr>
            </w:pPr>
            <w:r w:rsidRPr="00616A45">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783ECC4E" w14:textId="77777777" w:rsidR="00616A45" w:rsidRPr="00616A45" w:rsidRDefault="00616A45" w:rsidP="00616A45">
            <w:pPr>
              <w:spacing w:line="240" w:lineRule="auto"/>
              <w:jc w:val="right"/>
              <w:rPr>
                <w:sz w:val="12"/>
                <w:szCs w:val="12"/>
              </w:rPr>
            </w:pPr>
            <w:r w:rsidRPr="00616A45">
              <w:rPr>
                <w:sz w:val="12"/>
                <w:szCs w:val="12"/>
              </w:rPr>
              <w:t>33 678 137,06</w:t>
            </w:r>
          </w:p>
        </w:tc>
        <w:tc>
          <w:tcPr>
            <w:tcW w:w="641" w:type="pct"/>
            <w:tcBorders>
              <w:top w:val="nil"/>
              <w:left w:val="nil"/>
              <w:bottom w:val="single" w:sz="4" w:space="0" w:color="auto"/>
              <w:right w:val="single" w:sz="4" w:space="0" w:color="auto"/>
            </w:tcBorders>
            <w:shd w:val="clear" w:color="auto" w:fill="auto"/>
            <w:noWrap/>
            <w:vAlign w:val="center"/>
            <w:hideMark/>
          </w:tcPr>
          <w:p w14:paraId="1C30B384" w14:textId="77777777" w:rsidR="00616A45" w:rsidRPr="00616A45" w:rsidRDefault="00616A45" w:rsidP="00616A45">
            <w:pPr>
              <w:spacing w:line="240" w:lineRule="auto"/>
              <w:jc w:val="right"/>
              <w:rPr>
                <w:sz w:val="12"/>
                <w:szCs w:val="12"/>
              </w:rPr>
            </w:pPr>
            <w:r w:rsidRPr="00616A45">
              <w:rPr>
                <w:sz w:val="12"/>
                <w:szCs w:val="12"/>
              </w:rPr>
              <w:t>-</w:t>
            </w:r>
          </w:p>
        </w:tc>
      </w:tr>
      <w:tr w:rsidR="00616A45" w:rsidRPr="00616A45" w14:paraId="70131AEE"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6C41BF9D" w14:textId="77777777" w:rsidR="00616A45" w:rsidRPr="00616A45" w:rsidRDefault="00616A45" w:rsidP="00616A45">
            <w:pPr>
              <w:spacing w:line="240" w:lineRule="auto"/>
              <w:rPr>
                <w:sz w:val="12"/>
                <w:szCs w:val="12"/>
              </w:rPr>
            </w:pPr>
            <w:r w:rsidRPr="00616A45">
              <w:rPr>
                <w:sz w:val="12"/>
                <w:szCs w:val="12"/>
              </w:rPr>
              <w:t>Wpływy ze sprzedaży lokali mieszkalnych</w:t>
            </w:r>
          </w:p>
        </w:tc>
        <w:tc>
          <w:tcPr>
            <w:tcW w:w="808" w:type="pct"/>
            <w:tcBorders>
              <w:top w:val="nil"/>
              <w:left w:val="nil"/>
              <w:bottom w:val="single" w:sz="4" w:space="0" w:color="auto"/>
              <w:right w:val="single" w:sz="4" w:space="0" w:color="auto"/>
            </w:tcBorders>
            <w:shd w:val="clear" w:color="auto" w:fill="auto"/>
            <w:noWrap/>
            <w:vAlign w:val="center"/>
            <w:hideMark/>
          </w:tcPr>
          <w:p w14:paraId="3160D077" w14:textId="77777777" w:rsidR="00616A45" w:rsidRPr="00616A45" w:rsidRDefault="00616A45" w:rsidP="00616A45">
            <w:pPr>
              <w:spacing w:line="240" w:lineRule="auto"/>
              <w:jc w:val="right"/>
              <w:rPr>
                <w:sz w:val="12"/>
                <w:szCs w:val="12"/>
              </w:rPr>
            </w:pPr>
            <w:r w:rsidRPr="00616A45">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6A2A2465" w14:textId="77777777" w:rsidR="00616A45" w:rsidRPr="00616A45" w:rsidRDefault="00616A45" w:rsidP="00616A45">
            <w:pPr>
              <w:spacing w:line="240" w:lineRule="auto"/>
              <w:jc w:val="right"/>
              <w:rPr>
                <w:sz w:val="12"/>
                <w:szCs w:val="12"/>
              </w:rPr>
            </w:pPr>
            <w:r w:rsidRPr="00616A45">
              <w:rPr>
                <w:sz w:val="12"/>
                <w:szCs w:val="12"/>
              </w:rPr>
              <w:t>3,03</w:t>
            </w:r>
          </w:p>
        </w:tc>
        <w:tc>
          <w:tcPr>
            <w:tcW w:w="641" w:type="pct"/>
            <w:tcBorders>
              <w:top w:val="nil"/>
              <w:left w:val="nil"/>
              <w:bottom w:val="single" w:sz="4" w:space="0" w:color="auto"/>
              <w:right w:val="single" w:sz="4" w:space="0" w:color="auto"/>
            </w:tcBorders>
            <w:shd w:val="clear" w:color="auto" w:fill="auto"/>
            <w:noWrap/>
            <w:vAlign w:val="center"/>
            <w:hideMark/>
          </w:tcPr>
          <w:p w14:paraId="6DC31540" w14:textId="77777777" w:rsidR="00616A45" w:rsidRPr="00616A45" w:rsidRDefault="00616A45" w:rsidP="00616A45">
            <w:pPr>
              <w:spacing w:line="240" w:lineRule="auto"/>
              <w:jc w:val="right"/>
              <w:rPr>
                <w:sz w:val="12"/>
                <w:szCs w:val="12"/>
              </w:rPr>
            </w:pPr>
            <w:r w:rsidRPr="00616A45">
              <w:rPr>
                <w:sz w:val="12"/>
                <w:szCs w:val="12"/>
              </w:rPr>
              <w:t>-</w:t>
            </w:r>
          </w:p>
        </w:tc>
      </w:tr>
      <w:tr w:rsidR="00616A45" w:rsidRPr="00616A45" w14:paraId="2BFE96D5"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7FCFED8" w14:textId="77777777" w:rsidR="00616A45" w:rsidRPr="00616A45" w:rsidRDefault="00616A45" w:rsidP="00616A45">
            <w:pPr>
              <w:spacing w:line="240" w:lineRule="auto"/>
              <w:rPr>
                <w:sz w:val="12"/>
                <w:szCs w:val="12"/>
              </w:rPr>
            </w:pPr>
            <w:r w:rsidRPr="00616A45">
              <w:rPr>
                <w:sz w:val="12"/>
                <w:szCs w:val="12"/>
              </w:rPr>
              <w:t>Wpływy ze sprzedaży lokali użytkowych</w:t>
            </w:r>
          </w:p>
        </w:tc>
        <w:tc>
          <w:tcPr>
            <w:tcW w:w="808" w:type="pct"/>
            <w:tcBorders>
              <w:top w:val="nil"/>
              <w:left w:val="nil"/>
              <w:bottom w:val="single" w:sz="4" w:space="0" w:color="auto"/>
              <w:right w:val="single" w:sz="4" w:space="0" w:color="auto"/>
            </w:tcBorders>
            <w:shd w:val="clear" w:color="auto" w:fill="auto"/>
            <w:noWrap/>
            <w:vAlign w:val="center"/>
            <w:hideMark/>
          </w:tcPr>
          <w:p w14:paraId="2FC96AFA" w14:textId="77777777" w:rsidR="00616A45" w:rsidRPr="00616A45" w:rsidRDefault="00616A45" w:rsidP="00616A45">
            <w:pPr>
              <w:spacing w:line="240" w:lineRule="auto"/>
              <w:jc w:val="right"/>
              <w:rPr>
                <w:sz w:val="12"/>
                <w:szCs w:val="12"/>
              </w:rPr>
            </w:pPr>
            <w:r w:rsidRPr="00616A45">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5D19CFBC" w14:textId="77777777" w:rsidR="00616A45" w:rsidRPr="00616A45" w:rsidRDefault="00616A45" w:rsidP="00616A45">
            <w:pPr>
              <w:spacing w:line="240" w:lineRule="auto"/>
              <w:jc w:val="right"/>
              <w:rPr>
                <w:sz w:val="12"/>
                <w:szCs w:val="12"/>
              </w:rPr>
            </w:pPr>
            <w:r w:rsidRPr="00616A45">
              <w:rPr>
                <w:sz w:val="12"/>
                <w:szCs w:val="12"/>
              </w:rPr>
              <w:t>32 314,27</w:t>
            </w:r>
          </w:p>
        </w:tc>
        <w:tc>
          <w:tcPr>
            <w:tcW w:w="641" w:type="pct"/>
            <w:tcBorders>
              <w:top w:val="nil"/>
              <w:left w:val="nil"/>
              <w:bottom w:val="single" w:sz="4" w:space="0" w:color="auto"/>
              <w:right w:val="single" w:sz="4" w:space="0" w:color="auto"/>
            </w:tcBorders>
            <w:shd w:val="clear" w:color="auto" w:fill="auto"/>
            <w:noWrap/>
            <w:vAlign w:val="center"/>
            <w:hideMark/>
          </w:tcPr>
          <w:p w14:paraId="4243541C" w14:textId="77777777" w:rsidR="00616A45" w:rsidRPr="00616A45" w:rsidRDefault="00616A45" w:rsidP="00616A45">
            <w:pPr>
              <w:spacing w:line="240" w:lineRule="auto"/>
              <w:jc w:val="right"/>
              <w:rPr>
                <w:sz w:val="12"/>
                <w:szCs w:val="12"/>
              </w:rPr>
            </w:pPr>
            <w:r w:rsidRPr="00616A45">
              <w:rPr>
                <w:sz w:val="12"/>
                <w:szCs w:val="12"/>
              </w:rPr>
              <w:t>-</w:t>
            </w:r>
          </w:p>
        </w:tc>
      </w:tr>
      <w:tr w:rsidR="00616A45" w:rsidRPr="00616A45" w14:paraId="6B2D4444" w14:textId="77777777" w:rsidTr="00616A45">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60ED28FE" w14:textId="77777777" w:rsidR="00616A45" w:rsidRPr="00616A45" w:rsidRDefault="00616A45" w:rsidP="00616A45">
            <w:pPr>
              <w:spacing w:line="240" w:lineRule="auto"/>
              <w:rPr>
                <w:b/>
                <w:bCs/>
                <w:i/>
                <w:iCs/>
                <w:sz w:val="12"/>
                <w:szCs w:val="12"/>
              </w:rPr>
            </w:pPr>
            <w:r w:rsidRPr="00616A45">
              <w:rPr>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14:paraId="054A7A49" w14:textId="77777777" w:rsidR="00616A45" w:rsidRPr="00616A45" w:rsidRDefault="00616A45" w:rsidP="00616A45">
            <w:pPr>
              <w:spacing w:line="240" w:lineRule="auto"/>
              <w:jc w:val="right"/>
              <w:rPr>
                <w:b/>
                <w:bCs/>
                <w:i/>
                <w:iCs/>
                <w:sz w:val="12"/>
                <w:szCs w:val="12"/>
              </w:rPr>
            </w:pPr>
            <w:r w:rsidRPr="00616A45">
              <w:rPr>
                <w:b/>
                <w:bCs/>
                <w:i/>
                <w:iCs/>
                <w:sz w:val="12"/>
                <w:szCs w:val="12"/>
              </w:rPr>
              <w:t>7 380 000</w:t>
            </w:r>
          </w:p>
        </w:tc>
        <w:tc>
          <w:tcPr>
            <w:tcW w:w="808" w:type="pct"/>
            <w:tcBorders>
              <w:top w:val="nil"/>
              <w:left w:val="nil"/>
              <w:bottom w:val="single" w:sz="4" w:space="0" w:color="auto"/>
              <w:right w:val="single" w:sz="4" w:space="0" w:color="auto"/>
            </w:tcBorders>
            <w:shd w:val="clear" w:color="000000" w:fill="FFFDC1"/>
            <w:vAlign w:val="center"/>
            <w:hideMark/>
          </w:tcPr>
          <w:p w14:paraId="1541E61D" w14:textId="77777777" w:rsidR="00616A45" w:rsidRPr="00616A45" w:rsidRDefault="00616A45" w:rsidP="00616A45">
            <w:pPr>
              <w:spacing w:line="240" w:lineRule="auto"/>
              <w:jc w:val="right"/>
              <w:rPr>
                <w:b/>
                <w:bCs/>
                <w:i/>
                <w:iCs/>
                <w:sz w:val="12"/>
                <w:szCs w:val="12"/>
              </w:rPr>
            </w:pPr>
            <w:r w:rsidRPr="00616A45">
              <w:rPr>
                <w:b/>
                <w:bCs/>
                <w:i/>
                <w:iCs/>
                <w:sz w:val="12"/>
                <w:szCs w:val="12"/>
              </w:rPr>
              <w:t>13 456 330,52</w:t>
            </w:r>
          </w:p>
        </w:tc>
        <w:tc>
          <w:tcPr>
            <w:tcW w:w="641" w:type="pct"/>
            <w:tcBorders>
              <w:top w:val="nil"/>
              <w:left w:val="nil"/>
              <w:bottom w:val="single" w:sz="4" w:space="0" w:color="auto"/>
              <w:right w:val="single" w:sz="4" w:space="0" w:color="auto"/>
            </w:tcBorders>
            <w:shd w:val="clear" w:color="000000" w:fill="FFFDC1"/>
            <w:noWrap/>
            <w:vAlign w:val="center"/>
            <w:hideMark/>
          </w:tcPr>
          <w:p w14:paraId="1C25A4BA" w14:textId="77777777" w:rsidR="00616A45" w:rsidRPr="00616A45" w:rsidRDefault="00616A45" w:rsidP="00616A45">
            <w:pPr>
              <w:spacing w:line="240" w:lineRule="auto"/>
              <w:jc w:val="right"/>
              <w:rPr>
                <w:b/>
                <w:bCs/>
                <w:i/>
                <w:iCs/>
                <w:sz w:val="12"/>
                <w:szCs w:val="12"/>
              </w:rPr>
            </w:pPr>
            <w:r w:rsidRPr="00616A45">
              <w:rPr>
                <w:b/>
                <w:bCs/>
                <w:i/>
                <w:iCs/>
                <w:sz w:val="12"/>
                <w:szCs w:val="12"/>
              </w:rPr>
              <w:t>182,3</w:t>
            </w:r>
          </w:p>
        </w:tc>
      </w:tr>
      <w:tr w:rsidR="00616A45" w:rsidRPr="00616A45" w14:paraId="20C7D8B4" w14:textId="77777777" w:rsidTr="00616A45">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2A0D698" w14:textId="77777777" w:rsidR="00616A45" w:rsidRPr="00616A45" w:rsidRDefault="00616A45" w:rsidP="00616A45">
            <w:pPr>
              <w:spacing w:line="240" w:lineRule="auto"/>
              <w:rPr>
                <w:sz w:val="12"/>
                <w:szCs w:val="12"/>
              </w:rPr>
            </w:pPr>
            <w:r w:rsidRPr="00616A45">
              <w:rPr>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2F5562A8" w14:textId="77777777" w:rsidR="00616A45" w:rsidRPr="00616A45" w:rsidRDefault="00616A45" w:rsidP="00616A45">
            <w:pPr>
              <w:spacing w:line="240" w:lineRule="auto"/>
              <w:jc w:val="right"/>
              <w:rPr>
                <w:sz w:val="12"/>
                <w:szCs w:val="12"/>
              </w:rPr>
            </w:pPr>
            <w:r w:rsidRPr="00616A45">
              <w:rPr>
                <w:sz w:val="12"/>
                <w:szCs w:val="12"/>
              </w:rPr>
              <w:t>380 000</w:t>
            </w:r>
          </w:p>
        </w:tc>
        <w:tc>
          <w:tcPr>
            <w:tcW w:w="808" w:type="pct"/>
            <w:tcBorders>
              <w:top w:val="nil"/>
              <w:left w:val="nil"/>
              <w:bottom w:val="single" w:sz="4" w:space="0" w:color="auto"/>
              <w:right w:val="single" w:sz="4" w:space="0" w:color="auto"/>
            </w:tcBorders>
            <w:shd w:val="clear" w:color="auto" w:fill="auto"/>
            <w:vAlign w:val="center"/>
            <w:hideMark/>
          </w:tcPr>
          <w:p w14:paraId="79B68DE9" w14:textId="77777777" w:rsidR="00616A45" w:rsidRPr="00616A45" w:rsidRDefault="00616A45" w:rsidP="00616A45">
            <w:pPr>
              <w:spacing w:line="240" w:lineRule="auto"/>
              <w:jc w:val="right"/>
              <w:rPr>
                <w:sz w:val="12"/>
                <w:szCs w:val="12"/>
              </w:rPr>
            </w:pPr>
            <w:r w:rsidRPr="00616A45">
              <w:rPr>
                <w:sz w:val="12"/>
                <w:szCs w:val="12"/>
              </w:rPr>
              <w:t>588 250,76</w:t>
            </w:r>
          </w:p>
        </w:tc>
        <w:tc>
          <w:tcPr>
            <w:tcW w:w="641" w:type="pct"/>
            <w:tcBorders>
              <w:top w:val="nil"/>
              <w:left w:val="nil"/>
              <w:bottom w:val="single" w:sz="4" w:space="0" w:color="auto"/>
              <w:right w:val="single" w:sz="4" w:space="0" w:color="auto"/>
            </w:tcBorders>
            <w:shd w:val="clear" w:color="auto" w:fill="auto"/>
            <w:noWrap/>
            <w:vAlign w:val="center"/>
            <w:hideMark/>
          </w:tcPr>
          <w:p w14:paraId="6B6F1D67" w14:textId="77777777" w:rsidR="00616A45" w:rsidRPr="00616A45" w:rsidRDefault="00616A45" w:rsidP="00616A45">
            <w:pPr>
              <w:spacing w:line="240" w:lineRule="auto"/>
              <w:jc w:val="right"/>
              <w:rPr>
                <w:sz w:val="12"/>
                <w:szCs w:val="12"/>
              </w:rPr>
            </w:pPr>
            <w:r w:rsidRPr="00616A45">
              <w:rPr>
                <w:sz w:val="12"/>
                <w:szCs w:val="12"/>
              </w:rPr>
              <w:t>154,8</w:t>
            </w:r>
          </w:p>
        </w:tc>
      </w:tr>
      <w:tr w:rsidR="00616A45" w:rsidRPr="00616A45" w14:paraId="7899656D" w14:textId="77777777" w:rsidTr="00616A45">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DD1349A" w14:textId="77777777" w:rsidR="00616A45" w:rsidRPr="00616A45" w:rsidRDefault="00616A45" w:rsidP="00616A45">
            <w:pPr>
              <w:spacing w:line="240" w:lineRule="auto"/>
              <w:rPr>
                <w:sz w:val="12"/>
                <w:szCs w:val="12"/>
              </w:rPr>
            </w:pPr>
            <w:r w:rsidRPr="00616A45">
              <w:rPr>
                <w:sz w:val="12"/>
                <w:szCs w:val="12"/>
              </w:rPr>
              <w:t>Wpływy z rocznej opłaty przekształceniowej</w:t>
            </w:r>
          </w:p>
        </w:tc>
        <w:tc>
          <w:tcPr>
            <w:tcW w:w="808" w:type="pct"/>
            <w:tcBorders>
              <w:top w:val="nil"/>
              <w:left w:val="nil"/>
              <w:bottom w:val="single" w:sz="4" w:space="0" w:color="auto"/>
              <w:right w:val="single" w:sz="4" w:space="0" w:color="auto"/>
            </w:tcBorders>
            <w:shd w:val="clear" w:color="auto" w:fill="auto"/>
            <w:noWrap/>
            <w:vAlign w:val="center"/>
            <w:hideMark/>
          </w:tcPr>
          <w:p w14:paraId="4DDBCF29" w14:textId="77777777" w:rsidR="00616A45" w:rsidRPr="00616A45" w:rsidRDefault="00616A45" w:rsidP="00616A45">
            <w:pPr>
              <w:spacing w:line="240" w:lineRule="auto"/>
              <w:jc w:val="right"/>
              <w:rPr>
                <w:sz w:val="12"/>
                <w:szCs w:val="12"/>
              </w:rPr>
            </w:pPr>
            <w:r w:rsidRPr="00616A45">
              <w:rPr>
                <w:sz w:val="12"/>
                <w:szCs w:val="12"/>
              </w:rPr>
              <w:t>5 000 000</w:t>
            </w:r>
          </w:p>
        </w:tc>
        <w:tc>
          <w:tcPr>
            <w:tcW w:w="808" w:type="pct"/>
            <w:tcBorders>
              <w:top w:val="nil"/>
              <w:left w:val="nil"/>
              <w:bottom w:val="single" w:sz="4" w:space="0" w:color="auto"/>
              <w:right w:val="single" w:sz="4" w:space="0" w:color="auto"/>
            </w:tcBorders>
            <w:shd w:val="clear" w:color="auto" w:fill="auto"/>
            <w:vAlign w:val="center"/>
            <w:hideMark/>
          </w:tcPr>
          <w:p w14:paraId="04A74239" w14:textId="77777777" w:rsidR="00616A45" w:rsidRPr="00616A45" w:rsidRDefault="00616A45" w:rsidP="00616A45">
            <w:pPr>
              <w:spacing w:line="240" w:lineRule="auto"/>
              <w:jc w:val="right"/>
              <w:rPr>
                <w:sz w:val="12"/>
                <w:szCs w:val="12"/>
              </w:rPr>
            </w:pPr>
            <w:r w:rsidRPr="00616A45">
              <w:rPr>
                <w:sz w:val="12"/>
                <w:szCs w:val="12"/>
              </w:rPr>
              <w:t>9 859 903,29</w:t>
            </w:r>
          </w:p>
        </w:tc>
        <w:tc>
          <w:tcPr>
            <w:tcW w:w="641" w:type="pct"/>
            <w:tcBorders>
              <w:top w:val="nil"/>
              <w:left w:val="nil"/>
              <w:bottom w:val="single" w:sz="4" w:space="0" w:color="auto"/>
              <w:right w:val="single" w:sz="4" w:space="0" w:color="auto"/>
            </w:tcBorders>
            <w:shd w:val="clear" w:color="auto" w:fill="auto"/>
            <w:noWrap/>
            <w:vAlign w:val="center"/>
            <w:hideMark/>
          </w:tcPr>
          <w:p w14:paraId="1FA42E85" w14:textId="77777777" w:rsidR="00616A45" w:rsidRPr="00616A45" w:rsidRDefault="00616A45" w:rsidP="00616A45">
            <w:pPr>
              <w:spacing w:line="240" w:lineRule="auto"/>
              <w:jc w:val="right"/>
              <w:rPr>
                <w:sz w:val="12"/>
                <w:szCs w:val="12"/>
              </w:rPr>
            </w:pPr>
            <w:r w:rsidRPr="00616A45">
              <w:rPr>
                <w:sz w:val="12"/>
                <w:szCs w:val="12"/>
              </w:rPr>
              <w:t>197,2</w:t>
            </w:r>
          </w:p>
        </w:tc>
      </w:tr>
      <w:tr w:rsidR="00616A45" w:rsidRPr="00616A45" w14:paraId="4F78E0E9" w14:textId="77777777" w:rsidTr="00616A45">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FD500E2" w14:textId="77777777" w:rsidR="00616A45" w:rsidRPr="00616A45" w:rsidRDefault="00616A45" w:rsidP="00616A45">
            <w:pPr>
              <w:spacing w:line="240" w:lineRule="auto"/>
              <w:rPr>
                <w:sz w:val="12"/>
                <w:szCs w:val="12"/>
              </w:rPr>
            </w:pPr>
            <w:r w:rsidRPr="00616A45">
              <w:rPr>
                <w:sz w:val="12"/>
                <w:szCs w:val="12"/>
              </w:rPr>
              <w:t>Wpływy z opłaty jednorazowej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198FA25D" w14:textId="77777777" w:rsidR="00616A45" w:rsidRPr="00616A45" w:rsidRDefault="00616A45" w:rsidP="00616A45">
            <w:pPr>
              <w:spacing w:line="240" w:lineRule="auto"/>
              <w:jc w:val="right"/>
              <w:rPr>
                <w:sz w:val="12"/>
                <w:szCs w:val="12"/>
              </w:rPr>
            </w:pPr>
            <w:r w:rsidRPr="00616A45">
              <w:rPr>
                <w:sz w:val="12"/>
                <w:szCs w:val="12"/>
              </w:rPr>
              <w:t>2 000 000</w:t>
            </w:r>
          </w:p>
        </w:tc>
        <w:tc>
          <w:tcPr>
            <w:tcW w:w="808" w:type="pct"/>
            <w:tcBorders>
              <w:top w:val="nil"/>
              <w:left w:val="nil"/>
              <w:bottom w:val="single" w:sz="4" w:space="0" w:color="auto"/>
              <w:right w:val="single" w:sz="4" w:space="0" w:color="auto"/>
            </w:tcBorders>
            <w:shd w:val="clear" w:color="auto" w:fill="auto"/>
            <w:vAlign w:val="center"/>
            <w:hideMark/>
          </w:tcPr>
          <w:p w14:paraId="36548F78" w14:textId="77777777" w:rsidR="00616A45" w:rsidRPr="00616A45" w:rsidRDefault="00616A45" w:rsidP="00616A45">
            <w:pPr>
              <w:spacing w:line="240" w:lineRule="auto"/>
              <w:jc w:val="right"/>
              <w:rPr>
                <w:sz w:val="12"/>
                <w:szCs w:val="12"/>
              </w:rPr>
            </w:pPr>
            <w:r w:rsidRPr="00616A45">
              <w:rPr>
                <w:sz w:val="12"/>
                <w:szCs w:val="12"/>
              </w:rPr>
              <w:t>3 008 176,47</w:t>
            </w:r>
          </w:p>
        </w:tc>
        <w:tc>
          <w:tcPr>
            <w:tcW w:w="641" w:type="pct"/>
            <w:tcBorders>
              <w:top w:val="nil"/>
              <w:left w:val="nil"/>
              <w:bottom w:val="single" w:sz="4" w:space="0" w:color="auto"/>
              <w:right w:val="single" w:sz="4" w:space="0" w:color="auto"/>
            </w:tcBorders>
            <w:shd w:val="clear" w:color="auto" w:fill="auto"/>
            <w:noWrap/>
            <w:vAlign w:val="center"/>
            <w:hideMark/>
          </w:tcPr>
          <w:p w14:paraId="6510C595" w14:textId="77777777" w:rsidR="00616A45" w:rsidRPr="00616A45" w:rsidRDefault="00616A45" w:rsidP="00616A45">
            <w:pPr>
              <w:spacing w:line="240" w:lineRule="auto"/>
              <w:jc w:val="right"/>
              <w:rPr>
                <w:sz w:val="12"/>
                <w:szCs w:val="12"/>
              </w:rPr>
            </w:pPr>
            <w:r w:rsidRPr="00616A45">
              <w:rPr>
                <w:sz w:val="12"/>
                <w:szCs w:val="12"/>
              </w:rPr>
              <w:t>150,4</w:t>
            </w:r>
          </w:p>
        </w:tc>
      </w:tr>
      <w:tr w:rsidR="00616A45" w:rsidRPr="00616A45" w14:paraId="5A7418FF" w14:textId="77777777" w:rsidTr="00616A45">
        <w:trPr>
          <w:trHeight w:val="312"/>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6B59272E" w14:textId="77777777" w:rsidR="00616A45" w:rsidRPr="00616A45" w:rsidRDefault="00616A45" w:rsidP="00616A45">
            <w:pPr>
              <w:spacing w:line="240" w:lineRule="auto"/>
              <w:rPr>
                <w:b/>
                <w:bCs/>
                <w:sz w:val="12"/>
                <w:szCs w:val="12"/>
              </w:rPr>
            </w:pPr>
            <w:r w:rsidRPr="00616A45">
              <w:rPr>
                <w:b/>
                <w:bCs/>
                <w:sz w:val="12"/>
                <w:szCs w:val="12"/>
              </w:rPr>
              <w:t>DOTACJE CELOWE, ŚRODKI Z UNII EUROPEJSKIEJ I Z INNYCH ŹRÓDEŁ OTRZYMANE NA INWESTYCJE</w:t>
            </w:r>
          </w:p>
        </w:tc>
        <w:tc>
          <w:tcPr>
            <w:tcW w:w="808" w:type="pct"/>
            <w:tcBorders>
              <w:top w:val="nil"/>
              <w:left w:val="nil"/>
              <w:bottom w:val="single" w:sz="4" w:space="0" w:color="auto"/>
              <w:right w:val="single" w:sz="4" w:space="0" w:color="auto"/>
            </w:tcBorders>
            <w:shd w:val="clear" w:color="000000" w:fill="D5E3F2"/>
            <w:noWrap/>
            <w:vAlign w:val="center"/>
            <w:hideMark/>
          </w:tcPr>
          <w:p w14:paraId="5640F610" w14:textId="77777777" w:rsidR="00616A45" w:rsidRPr="00616A45" w:rsidRDefault="00616A45" w:rsidP="00616A45">
            <w:pPr>
              <w:spacing w:line="240" w:lineRule="auto"/>
              <w:jc w:val="right"/>
              <w:rPr>
                <w:b/>
                <w:bCs/>
                <w:sz w:val="12"/>
                <w:szCs w:val="12"/>
              </w:rPr>
            </w:pPr>
            <w:r w:rsidRPr="00616A45">
              <w:rPr>
                <w:b/>
                <w:bCs/>
                <w:sz w:val="12"/>
                <w:szCs w:val="12"/>
              </w:rPr>
              <w:t>9 386 665</w:t>
            </w:r>
          </w:p>
        </w:tc>
        <w:tc>
          <w:tcPr>
            <w:tcW w:w="808" w:type="pct"/>
            <w:tcBorders>
              <w:top w:val="nil"/>
              <w:left w:val="nil"/>
              <w:bottom w:val="single" w:sz="4" w:space="0" w:color="auto"/>
              <w:right w:val="single" w:sz="4" w:space="0" w:color="auto"/>
            </w:tcBorders>
            <w:shd w:val="clear" w:color="000000" w:fill="D5E3F2"/>
            <w:vAlign w:val="center"/>
            <w:hideMark/>
          </w:tcPr>
          <w:p w14:paraId="152CA273" w14:textId="77777777" w:rsidR="00616A45" w:rsidRPr="00616A45" w:rsidRDefault="00616A45" w:rsidP="00616A45">
            <w:pPr>
              <w:spacing w:line="240" w:lineRule="auto"/>
              <w:jc w:val="right"/>
              <w:rPr>
                <w:b/>
                <w:bCs/>
                <w:sz w:val="12"/>
                <w:szCs w:val="12"/>
              </w:rPr>
            </w:pPr>
            <w:r w:rsidRPr="00616A45">
              <w:rPr>
                <w:b/>
                <w:bCs/>
                <w:sz w:val="12"/>
                <w:szCs w:val="12"/>
              </w:rPr>
              <w:t>9 357 872,77</w:t>
            </w:r>
          </w:p>
        </w:tc>
        <w:tc>
          <w:tcPr>
            <w:tcW w:w="641" w:type="pct"/>
            <w:tcBorders>
              <w:top w:val="nil"/>
              <w:left w:val="nil"/>
              <w:bottom w:val="single" w:sz="4" w:space="0" w:color="auto"/>
              <w:right w:val="single" w:sz="4" w:space="0" w:color="auto"/>
            </w:tcBorders>
            <w:shd w:val="clear" w:color="000000" w:fill="D5E3F2"/>
            <w:noWrap/>
            <w:vAlign w:val="center"/>
            <w:hideMark/>
          </w:tcPr>
          <w:p w14:paraId="6C60D910" w14:textId="77777777" w:rsidR="00616A45" w:rsidRPr="00616A45" w:rsidRDefault="00616A45" w:rsidP="00616A45">
            <w:pPr>
              <w:spacing w:line="240" w:lineRule="auto"/>
              <w:jc w:val="right"/>
              <w:rPr>
                <w:b/>
                <w:bCs/>
                <w:sz w:val="12"/>
                <w:szCs w:val="12"/>
              </w:rPr>
            </w:pPr>
            <w:r w:rsidRPr="00616A45">
              <w:rPr>
                <w:b/>
                <w:bCs/>
                <w:sz w:val="12"/>
                <w:szCs w:val="12"/>
              </w:rPr>
              <w:t>99,7</w:t>
            </w:r>
          </w:p>
        </w:tc>
      </w:tr>
      <w:tr w:rsidR="00616A45" w:rsidRPr="00616A45" w14:paraId="384BB78E" w14:textId="77777777" w:rsidTr="00616A45">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32EFD4EA" w14:textId="77777777" w:rsidR="00616A45" w:rsidRPr="00616A45" w:rsidRDefault="00616A45" w:rsidP="00616A45">
            <w:pPr>
              <w:spacing w:line="240" w:lineRule="auto"/>
              <w:rPr>
                <w:b/>
                <w:bCs/>
                <w:i/>
                <w:iCs/>
                <w:sz w:val="12"/>
                <w:szCs w:val="12"/>
              </w:rPr>
            </w:pPr>
            <w:r w:rsidRPr="00616A45">
              <w:rPr>
                <w:b/>
                <w:bCs/>
                <w:i/>
                <w:iCs/>
                <w:sz w:val="12"/>
                <w:szCs w:val="12"/>
              </w:rPr>
              <w:t>Środki na inwestycje pozyskane z innych źródeł</w:t>
            </w:r>
          </w:p>
        </w:tc>
        <w:tc>
          <w:tcPr>
            <w:tcW w:w="808" w:type="pct"/>
            <w:tcBorders>
              <w:top w:val="nil"/>
              <w:left w:val="nil"/>
              <w:bottom w:val="single" w:sz="4" w:space="0" w:color="auto"/>
              <w:right w:val="single" w:sz="4" w:space="0" w:color="auto"/>
            </w:tcBorders>
            <w:shd w:val="clear" w:color="000000" w:fill="FFFDC1"/>
            <w:noWrap/>
            <w:vAlign w:val="center"/>
            <w:hideMark/>
          </w:tcPr>
          <w:p w14:paraId="35C7EC86" w14:textId="77777777" w:rsidR="00616A45" w:rsidRPr="00616A45" w:rsidRDefault="00616A45" w:rsidP="00616A45">
            <w:pPr>
              <w:spacing w:line="240" w:lineRule="auto"/>
              <w:jc w:val="right"/>
              <w:rPr>
                <w:b/>
                <w:bCs/>
                <w:i/>
                <w:iCs/>
                <w:sz w:val="12"/>
                <w:szCs w:val="12"/>
              </w:rPr>
            </w:pPr>
            <w:r w:rsidRPr="00616A45">
              <w:rPr>
                <w:b/>
                <w:bCs/>
                <w:i/>
                <w:iCs/>
                <w:sz w:val="12"/>
                <w:szCs w:val="12"/>
              </w:rPr>
              <w:t>9 386 665</w:t>
            </w:r>
          </w:p>
        </w:tc>
        <w:tc>
          <w:tcPr>
            <w:tcW w:w="808" w:type="pct"/>
            <w:tcBorders>
              <w:top w:val="nil"/>
              <w:left w:val="nil"/>
              <w:bottom w:val="single" w:sz="4" w:space="0" w:color="auto"/>
              <w:right w:val="single" w:sz="4" w:space="0" w:color="auto"/>
            </w:tcBorders>
            <w:shd w:val="clear" w:color="000000" w:fill="FFFDC1"/>
            <w:vAlign w:val="center"/>
            <w:hideMark/>
          </w:tcPr>
          <w:p w14:paraId="51C9B083" w14:textId="77777777" w:rsidR="00616A45" w:rsidRPr="00616A45" w:rsidRDefault="00616A45" w:rsidP="00616A45">
            <w:pPr>
              <w:spacing w:line="240" w:lineRule="auto"/>
              <w:jc w:val="right"/>
              <w:rPr>
                <w:b/>
                <w:bCs/>
                <w:i/>
                <w:iCs/>
                <w:sz w:val="12"/>
                <w:szCs w:val="12"/>
              </w:rPr>
            </w:pPr>
            <w:r w:rsidRPr="00616A45">
              <w:rPr>
                <w:b/>
                <w:bCs/>
                <w:i/>
                <w:iCs/>
                <w:sz w:val="12"/>
                <w:szCs w:val="12"/>
              </w:rPr>
              <w:t>9 357 872,77</w:t>
            </w:r>
          </w:p>
        </w:tc>
        <w:tc>
          <w:tcPr>
            <w:tcW w:w="641" w:type="pct"/>
            <w:tcBorders>
              <w:top w:val="nil"/>
              <w:left w:val="nil"/>
              <w:bottom w:val="single" w:sz="4" w:space="0" w:color="auto"/>
              <w:right w:val="single" w:sz="4" w:space="0" w:color="auto"/>
            </w:tcBorders>
            <w:shd w:val="clear" w:color="000000" w:fill="FFFDC1"/>
            <w:noWrap/>
            <w:vAlign w:val="center"/>
            <w:hideMark/>
          </w:tcPr>
          <w:p w14:paraId="418577A4" w14:textId="77777777" w:rsidR="00616A45" w:rsidRPr="00616A45" w:rsidRDefault="00616A45" w:rsidP="00616A45">
            <w:pPr>
              <w:spacing w:line="240" w:lineRule="auto"/>
              <w:jc w:val="right"/>
              <w:rPr>
                <w:b/>
                <w:bCs/>
                <w:i/>
                <w:iCs/>
                <w:sz w:val="12"/>
                <w:szCs w:val="12"/>
              </w:rPr>
            </w:pPr>
            <w:r w:rsidRPr="00616A45">
              <w:rPr>
                <w:b/>
                <w:bCs/>
                <w:i/>
                <w:iCs/>
                <w:sz w:val="12"/>
                <w:szCs w:val="12"/>
              </w:rPr>
              <w:t>99,7</w:t>
            </w:r>
          </w:p>
        </w:tc>
      </w:tr>
    </w:tbl>
    <w:p w14:paraId="575D2E24" w14:textId="77777777" w:rsidR="00267C2A" w:rsidRDefault="00267C2A" w:rsidP="00267C2A"/>
    <w:p w14:paraId="2CBFED0D" w14:textId="77777777" w:rsidR="00267C2A" w:rsidRDefault="00267C2A" w:rsidP="00267C2A">
      <w:r>
        <w:br w:type="page"/>
      </w:r>
    </w:p>
    <w:p w14:paraId="59F5DA9F" w14:textId="77777777" w:rsidR="00267C2A" w:rsidRDefault="0057656E" w:rsidP="00267C2A">
      <w:pPr>
        <w:jc w:val="center"/>
      </w:pPr>
      <w:r>
        <w:t>Zestawienie nr</w:t>
      </w:r>
      <w:r w:rsidR="00267C2A">
        <w:t xml:space="preserve"> IV/1a</w:t>
      </w:r>
    </w:p>
    <w:p w14:paraId="47D0E9DE" w14:textId="77777777" w:rsidR="00267C2A" w:rsidRPr="003539A5" w:rsidRDefault="00267C2A" w:rsidP="00267C2A">
      <w:pPr>
        <w:jc w:val="center"/>
        <w:rPr>
          <w:szCs w:val="20"/>
        </w:rPr>
      </w:pPr>
      <w:bookmarkStart w:id="13" w:name="_Toc224547508"/>
      <w:bookmarkStart w:id="14" w:name="_Toc224547710"/>
      <w:r w:rsidRPr="003539A5">
        <w:rPr>
          <w:szCs w:val="20"/>
        </w:rPr>
        <w:t>DOCHODY MIASTA STOŁECZNEGO WARSZAWY DO REALIZACJI PRZEZ</w:t>
      </w:r>
      <w:bookmarkEnd w:id="13"/>
      <w:bookmarkEnd w:id="14"/>
      <w:r w:rsidRPr="003539A5">
        <w:rPr>
          <w:szCs w:val="20"/>
        </w:rPr>
        <w:t xml:space="preserve"> DZIELNICĘ</w:t>
      </w:r>
    </w:p>
    <w:p w14:paraId="477D79CF" w14:textId="77777777" w:rsidR="00267C2A" w:rsidRDefault="00E819DF" w:rsidP="00267C2A">
      <w:pPr>
        <w:pStyle w:val="Nagwek5"/>
      </w:pPr>
      <w:bookmarkStart w:id="15" w:name="_Toc224547509"/>
      <w:bookmarkStart w:id="16" w:name="_Toc224547711"/>
      <w:bookmarkStart w:id="17" w:name="_Toc224548663"/>
      <w:bookmarkStart w:id="18" w:name="_Toc192837605"/>
      <w:r>
        <w:t>A.2.</w:t>
      </w:r>
      <w:r>
        <w:tab/>
        <w:t xml:space="preserve">Dochody </w:t>
      </w:r>
      <w:r w:rsidR="00267C2A">
        <w:t>wg działów klasyfikacji budżetowej</w:t>
      </w:r>
      <w:bookmarkEnd w:id="15"/>
      <w:bookmarkEnd w:id="16"/>
      <w:bookmarkEnd w:id="17"/>
      <w:bookmarkEnd w:id="18"/>
    </w:p>
    <w:p w14:paraId="33B6D563"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616A45" w:rsidRPr="00616A45" w14:paraId="6CFC010C" w14:textId="77777777" w:rsidTr="00616A45">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874E37A" w14:textId="77777777" w:rsidR="00616A45" w:rsidRPr="00616A45" w:rsidRDefault="00616A45" w:rsidP="00616A45">
            <w:pPr>
              <w:spacing w:line="240" w:lineRule="auto"/>
              <w:jc w:val="center"/>
              <w:rPr>
                <w:b/>
                <w:bCs/>
                <w:sz w:val="14"/>
                <w:szCs w:val="14"/>
              </w:rPr>
            </w:pPr>
            <w:r w:rsidRPr="00616A45">
              <w:rPr>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14:paraId="67479DCE" w14:textId="77777777" w:rsidR="00616A45" w:rsidRPr="00616A45" w:rsidRDefault="00616A45" w:rsidP="00616A45">
            <w:pPr>
              <w:spacing w:line="240" w:lineRule="auto"/>
              <w:jc w:val="center"/>
              <w:rPr>
                <w:b/>
                <w:bCs/>
                <w:sz w:val="14"/>
                <w:szCs w:val="14"/>
              </w:rPr>
            </w:pPr>
            <w:r w:rsidRPr="00616A45">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417DC38C" w14:textId="77777777" w:rsidR="00616A45" w:rsidRPr="00616A45" w:rsidRDefault="00616A45" w:rsidP="00616A45">
            <w:pPr>
              <w:spacing w:line="240" w:lineRule="auto"/>
              <w:jc w:val="center"/>
              <w:rPr>
                <w:b/>
                <w:bCs/>
                <w:sz w:val="14"/>
                <w:szCs w:val="14"/>
              </w:rPr>
            </w:pPr>
            <w:r w:rsidRPr="00616A45">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10C3B84A" w14:textId="77777777" w:rsidR="00616A45" w:rsidRPr="00616A45" w:rsidRDefault="00616A45" w:rsidP="00616A45">
            <w:pPr>
              <w:spacing w:line="240" w:lineRule="auto"/>
              <w:jc w:val="center"/>
              <w:rPr>
                <w:b/>
                <w:bCs/>
                <w:sz w:val="14"/>
                <w:szCs w:val="14"/>
              </w:rPr>
            </w:pPr>
            <w:r w:rsidRPr="00616A45">
              <w:rPr>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14:paraId="3F81ADF9" w14:textId="77777777" w:rsidR="00616A45" w:rsidRPr="00616A45" w:rsidRDefault="00616A45" w:rsidP="00616A45">
            <w:pPr>
              <w:spacing w:line="240" w:lineRule="auto"/>
              <w:jc w:val="center"/>
              <w:rPr>
                <w:b/>
                <w:bCs/>
                <w:sz w:val="14"/>
                <w:szCs w:val="14"/>
              </w:rPr>
            </w:pPr>
            <w:r w:rsidRPr="00616A45">
              <w:rPr>
                <w:b/>
                <w:bCs/>
                <w:sz w:val="14"/>
                <w:szCs w:val="14"/>
              </w:rPr>
              <w:t>Wskaźnik % (kol. 4/3)</w:t>
            </w:r>
          </w:p>
        </w:tc>
      </w:tr>
      <w:tr w:rsidR="00616A45" w:rsidRPr="00616A45" w14:paraId="49B769D1" w14:textId="77777777" w:rsidTr="00616A45">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AC1102A" w14:textId="77777777" w:rsidR="00616A45" w:rsidRPr="00616A45" w:rsidRDefault="00616A45" w:rsidP="00616A45">
            <w:pPr>
              <w:spacing w:line="240" w:lineRule="auto"/>
              <w:jc w:val="center"/>
              <w:rPr>
                <w:sz w:val="12"/>
                <w:szCs w:val="12"/>
              </w:rPr>
            </w:pPr>
            <w:r w:rsidRPr="00616A45">
              <w:rPr>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14:paraId="7B95D6D3" w14:textId="77777777" w:rsidR="00616A45" w:rsidRPr="00616A45" w:rsidRDefault="00616A45" w:rsidP="00616A45">
            <w:pPr>
              <w:spacing w:line="240" w:lineRule="auto"/>
              <w:jc w:val="center"/>
              <w:rPr>
                <w:sz w:val="12"/>
                <w:szCs w:val="12"/>
              </w:rPr>
            </w:pPr>
            <w:r w:rsidRPr="00616A45">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14:paraId="3E5F4601" w14:textId="77777777" w:rsidR="00616A45" w:rsidRPr="00616A45" w:rsidRDefault="00616A45" w:rsidP="00616A45">
            <w:pPr>
              <w:spacing w:line="240" w:lineRule="auto"/>
              <w:jc w:val="center"/>
              <w:rPr>
                <w:sz w:val="12"/>
                <w:szCs w:val="12"/>
              </w:rPr>
            </w:pPr>
            <w:r w:rsidRPr="00616A45">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14:paraId="680D56D3" w14:textId="77777777" w:rsidR="00616A45" w:rsidRPr="00616A45" w:rsidRDefault="00616A45" w:rsidP="00616A45">
            <w:pPr>
              <w:spacing w:line="240" w:lineRule="auto"/>
              <w:jc w:val="center"/>
              <w:rPr>
                <w:sz w:val="12"/>
                <w:szCs w:val="12"/>
              </w:rPr>
            </w:pPr>
            <w:r w:rsidRPr="00616A45">
              <w:rPr>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14:paraId="62C8BAE9" w14:textId="77777777" w:rsidR="00616A45" w:rsidRPr="00616A45" w:rsidRDefault="00616A45" w:rsidP="00616A45">
            <w:pPr>
              <w:spacing w:line="240" w:lineRule="auto"/>
              <w:jc w:val="center"/>
              <w:rPr>
                <w:sz w:val="12"/>
                <w:szCs w:val="12"/>
              </w:rPr>
            </w:pPr>
            <w:r w:rsidRPr="00616A45">
              <w:rPr>
                <w:sz w:val="12"/>
                <w:szCs w:val="12"/>
              </w:rPr>
              <w:t>5</w:t>
            </w:r>
          </w:p>
        </w:tc>
      </w:tr>
      <w:tr w:rsidR="00616A45" w:rsidRPr="00616A45" w14:paraId="1E57C227" w14:textId="77777777" w:rsidTr="00616A45">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14:paraId="1C63435B" w14:textId="77777777" w:rsidR="00616A45" w:rsidRPr="00616A45" w:rsidRDefault="00616A45" w:rsidP="00616A45">
            <w:pPr>
              <w:spacing w:line="240" w:lineRule="auto"/>
              <w:ind w:firstLineChars="100" w:firstLine="120"/>
              <w:rPr>
                <w:b/>
                <w:bCs/>
                <w:sz w:val="12"/>
                <w:szCs w:val="12"/>
              </w:rPr>
            </w:pPr>
            <w:r w:rsidRPr="00616A45">
              <w:rPr>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14:paraId="271BB807" w14:textId="77777777" w:rsidR="00616A45" w:rsidRPr="00616A45" w:rsidRDefault="00616A45" w:rsidP="00616A45">
            <w:pPr>
              <w:spacing w:line="240" w:lineRule="auto"/>
              <w:rPr>
                <w:b/>
                <w:bCs/>
                <w:sz w:val="12"/>
                <w:szCs w:val="12"/>
              </w:rPr>
            </w:pPr>
            <w:r w:rsidRPr="00616A45">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14:paraId="6D6FA055" w14:textId="77777777" w:rsidR="00616A45" w:rsidRPr="00616A45" w:rsidRDefault="00616A45" w:rsidP="00616A45">
            <w:pPr>
              <w:spacing w:line="240" w:lineRule="auto"/>
              <w:jc w:val="right"/>
              <w:rPr>
                <w:b/>
                <w:bCs/>
                <w:sz w:val="12"/>
                <w:szCs w:val="12"/>
              </w:rPr>
            </w:pPr>
            <w:r w:rsidRPr="00616A45">
              <w:rPr>
                <w:b/>
                <w:bCs/>
                <w:sz w:val="12"/>
                <w:szCs w:val="12"/>
              </w:rPr>
              <w:t>230 768 517</w:t>
            </w:r>
          </w:p>
        </w:tc>
        <w:tc>
          <w:tcPr>
            <w:tcW w:w="799" w:type="pct"/>
            <w:tcBorders>
              <w:top w:val="nil"/>
              <w:left w:val="nil"/>
              <w:bottom w:val="single" w:sz="4" w:space="0" w:color="auto"/>
              <w:right w:val="single" w:sz="4" w:space="0" w:color="auto"/>
            </w:tcBorders>
            <w:shd w:val="clear" w:color="000000" w:fill="D5E3F2"/>
            <w:noWrap/>
            <w:vAlign w:val="center"/>
            <w:hideMark/>
          </w:tcPr>
          <w:p w14:paraId="6E66DB21" w14:textId="77777777" w:rsidR="00616A45" w:rsidRPr="00616A45" w:rsidRDefault="00616A45" w:rsidP="00616A45">
            <w:pPr>
              <w:spacing w:line="240" w:lineRule="auto"/>
              <w:jc w:val="right"/>
              <w:rPr>
                <w:b/>
                <w:bCs/>
                <w:sz w:val="12"/>
                <w:szCs w:val="12"/>
              </w:rPr>
            </w:pPr>
            <w:r w:rsidRPr="00616A45">
              <w:rPr>
                <w:b/>
                <w:bCs/>
                <w:sz w:val="12"/>
                <w:szCs w:val="12"/>
              </w:rPr>
              <w:t>346 053 284,74</w:t>
            </w:r>
          </w:p>
        </w:tc>
        <w:tc>
          <w:tcPr>
            <w:tcW w:w="634" w:type="pct"/>
            <w:tcBorders>
              <w:top w:val="nil"/>
              <w:left w:val="nil"/>
              <w:bottom w:val="single" w:sz="4" w:space="0" w:color="auto"/>
              <w:right w:val="single" w:sz="4" w:space="0" w:color="auto"/>
            </w:tcBorders>
            <w:shd w:val="clear" w:color="000000" w:fill="D5E3F2"/>
            <w:noWrap/>
            <w:vAlign w:val="center"/>
            <w:hideMark/>
          </w:tcPr>
          <w:p w14:paraId="7AF183BC" w14:textId="77777777" w:rsidR="00616A45" w:rsidRPr="00616A45" w:rsidRDefault="00616A45" w:rsidP="00616A45">
            <w:pPr>
              <w:spacing w:line="240" w:lineRule="auto"/>
              <w:jc w:val="right"/>
              <w:rPr>
                <w:b/>
                <w:bCs/>
                <w:sz w:val="12"/>
                <w:szCs w:val="12"/>
              </w:rPr>
            </w:pPr>
            <w:r w:rsidRPr="00616A45">
              <w:rPr>
                <w:b/>
                <w:bCs/>
                <w:sz w:val="12"/>
                <w:szCs w:val="12"/>
              </w:rPr>
              <w:t>150,0</w:t>
            </w:r>
          </w:p>
        </w:tc>
      </w:tr>
      <w:tr w:rsidR="00616A45" w:rsidRPr="00616A45" w14:paraId="23ADDFF3" w14:textId="77777777" w:rsidTr="00616A4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7C01994" w14:textId="77777777" w:rsidR="00616A45" w:rsidRPr="00616A45" w:rsidRDefault="00616A45" w:rsidP="00616A45">
            <w:pPr>
              <w:spacing w:line="240" w:lineRule="auto"/>
              <w:ind w:firstLineChars="100" w:firstLine="120"/>
              <w:rPr>
                <w:sz w:val="12"/>
                <w:szCs w:val="12"/>
              </w:rPr>
            </w:pPr>
            <w:r w:rsidRPr="00616A45">
              <w:rPr>
                <w:sz w:val="12"/>
                <w:szCs w:val="12"/>
              </w:rPr>
              <w:t>600</w:t>
            </w:r>
          </w:p>
        </w:tc>
        <w:tc>
          <w:tcPr>
            <w:tcW w:w="2369" w:type="pct"/>
            <w:tcBorders>
              <w:top w:val="nil"/>
              <w:left w:val="nil"/>
              <w:bottom w:val="single" w:sz="4" w:space="0" w:color="auto"/>
              <w:right w:val="single" w:sz="4" w:space="0" w:color="auto"/>
            </w:tcBorders>
            <w:shd w:val="clear" w:color="auto" w:fill="auto"/>
            <w:vAlign w:val="center"/>
            <w:hideMark/>
          </w:tcPr>
          <w:p w14:paraId="0FA1FA37" w14:textId="77777777" w:rsidR="00616A45" w:rsidRPr="00616A45" w:rsidRDefault="00616A45" w:rsidP="00616A45">
            <w:pPr>
              <w:spacing w:line="240" w:lineRule="auto"/>
              <w:rPr>
                <w:sz w:val="12"/>
                <w:szCs w:val="12"/>
              </w:rPr>
            </w:pPr>
            <w:r w:rsidRPr="00616A45">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14:paraId="5408D357" w14:textId="77777777" w:rsidR="00616A45" w:rsidRPr="00616A45" w:rsidRDefault="00616A45" w:rsidP="00616A45">
            <w:pPr>
              <w:spacing w:line="240" w:lineRule="auto"/>
              <w:jc w:val="right"/>
              <w:rPr>
                <w:sz w:val="12"/>
                <w:szCs w:val="12"/>
              </w:rPr>
            </w:pPr>
            <w:r w:rsidRPr="00616A45">
              <w:rPr>
                <w:sz w:val="12"/>
                <w:szCs w:val="12"/>
              </w:rPr>
              <w:t>13 456 665</w:t>
            </w:r>
          </w:p>
        </w:tc>
        <w:tc>
          <w:tcPr>
            <w:tcW w:w="799" w:type="pct"/>
            <w:tcBorders>
              <w:top w:val="nil"/>
              <w:left w:val="nil"/>
              <w:bottom w:val="single" w:sz="4" w:space="0" w:color="auto"/>
              <w:right w:val="single" w:sz="4" w:space="0" w:color="auto"/>
            </w:tcBorders>
            <w:shd w:val="clear" w:color="auto" w:fill="auto"/>
            <w:noWrap/>
            <w:vAlign w:val="center"/>
            <w:hideMark/>
          </w:tcPr>
          <w:p w14:paraId="71A095C2" w14:textId="77777777" w:rsidR="00616A45" w:rsidRPr="00616A45" w:rsidRDefault="00616A45" w:rsidP="00616A45">
            <w:pPr>
              <w:spacing w:line="240" w:lineRule="auto"/>
              <w:jc w:val="right"/>
              <w:rPr>
                <w:sz w:val="12"/>
                <w:szCs w:val="12"/>
              </w:rPr>
            </w:pPr>
            <w:r w:rsidRPr="00616A45">
              <w:rPr>
                <w:sz w:val="12"/>
                <w:szCs w:val="12"/>
              </w:rPr>
              <w:t>16 855 237,43</w:t>
            </w:r>
          </w:p>
        </w:tc>
        <w:tc>
          <w:tcPr>
            <w:tcW w:w="634" w:type="pct"/>
            <w:tcBorders>
              <w:top w:val="nil"/>
              <w:left w:val="nil"/>
              <w:bottom w:val="single" w:sz="4" w:space="0" w:color="auto"/>
              <w:right w:val="single" w:sz="4" w:space="0" w:color="auto"/>
            </w:tcBorders>
            <w:shd w:val="clear" w:color="auto" w:fill="auto"/>
            <w:noWrap/>
            <w:vAlign w:val="center"/>
            <w:hideMark/>
          </w:tcPr>
          <w:p w14:paraId="389E158F" w14:textId="77777777" w:rsidR="00616A45" w:rsidRPr="00616A45" w:rsidRDefault="00616A45" w:rsidP="00616A45">
            <w:pPr>
              <w:spacing w:line="240" w:lineRule="auto"/>
              <w:jc w:val="right"/>
              <w:rPr>
                <w:sz w:val="12"/>
                <w:szCs w:val="12"/>
              </w:rPr>
            </w:pPr>
            <w:r w:rsidRPr="00616A45">
              <w:rPr>
                <w:sz w:val="12"/>
                <w:szCs w:val="12"/>
              </w:rPr>
              <w:t>125,3</w:t>
            </w:r>
          </w:p>
        </w:tc>
      </w:tr>
      <w:tr w:rsidR="00616A45" w:rsidRPr="00616A45" w14:paraId="225451C0" w14:textId="77777777" w:rsidTr="00616A4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0752E50" w14:textId="77777777" w:rsidR="00616A45" w:rsidRPr="00616A45" w:rsidRDefault="00616A45" w:rsidP="00616A45">
            <w:pPr>
              <w:spacing w:line="240" w:lineRule="auto"/>
              <w:ind w:firstLineChars="100" w:firstLine="120"/>
              <w:rPr>
                <w:sz w:val="12"/>
                <w:szCs w:val="12"/>
              </w:rPr>
            </w:pPr>
            <w:r w:rsidRPr="00616A45">
              <w:rPr>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14:paraId="0A7EA661" w14:textId="77777777" w:rsidR="00616A45" w:rsidRPr="00616A45" w:rsidRDefault="00616A45" w:rsidP="00616A45">
            <w:pPr>
              <w:spacing w:line="240" w:lineRule="auto"/>
              <w:rPr>
                <w:sz w:val="12"/>
                <w:szCs w:val="12"/>
              </w:rPr>
            </w:pPr>
            <w:r w:rsidRPr="00616A45">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14:paraId="37C19F9F" w14:textId="77777777" w:rsidR="00616A45" w:rsidRPr="00616A45" w:rsidRDefault="00616A45" w:rsidP="00616A45">
            <w:pPr>
              <w:spacing w:line="240" w:lineRule="auto"/>
              <w:jc w:val="right"/>
              <w:rPr>
                <w:sz w:val="12"/>
                <w:szCs w:val="12"/>
              </w:rPr>
            </w:pPr>
            <w:r w:rsidRPr="00616A45">
              <w:rPr>
                <w:sz w:val="12"/>
                <w:szCs w:val="12"/>
              </w:rPr>
              <w:t>212 163 821</w:t>
            </w:r>
          </w:p>
        </w:tc>
        <w:tc>
          <w:tcPr>
            <w:tcW w:w="799" w:type="pct"/>
            <w:tcBorders>
              <w:top w:val="nil"/>
              <w:left w:val="nil"/>
              <w:bottom w:val="single" w:sz="4" w:space="0" w:color="auto"/>
              <w:right w:val="single" w:sz="4" w:space="0" w:color="auto"/>
            </w:tcBorders>
            <w:shd w:val="clear" w:color="auto" w:fill="auto"/>
            <w:noWrap/>
            <w:vAlign w:val="center"/>
            <w:hideMark/>
          </w:tcPr>
          <w:p w14:paraId="1A155C13" w14:textId="77777777" w:rsidR="00616A45" w:rsidRPr="00616A45" w:rsidRDefault="00616A45" w:rsidP="00616A45">
            <w:pPr>
              <w:spacing w:line="240" w:lineRule="auto"/>
              <w:jc w:val="right"/>
              <w:rPr>
                <w:sz w:val="12"/>
                <w:szCs w:val="12"/>
              </w:rPr>
            </w:pPr>
            <w:r w:rsidRPr="00616A45">
              <w:rPr>
                <w:sz w:val="12"/>
                <w:szCs w:val="12"/>
              </w:rPr>
              <w:t>317 420 966,92</w:t>
            </w:r>
          </w:p>
        </w:tc>
        <w:tc>
          <w:tcPr>
            <w:tcW w:w="634" w:type="pct"/>
            <w:tcBorders>
              <w:top w:val="nil"/>
              <w:left w:val="nil"/>
              <w:bottom w:val="single" w:sz="4" w:space="0" w:color="auto"/>
              <w:right w:val="single" w:sz="4" w:space="0" w:color="auto"/>
            </w:tcBorders>
            <w:shd w:val="clear" w:color="auto" w:fill="auto"/>
            <w:noWrap/>
            <w:vAlign w:val="center"/>
            <w:hideMark/>
          </w:tcPr>
          <w:p w14:paraId="4079F90E" w14:textId="77777777" w:rsidR="00616A45" w:rsidRPr="00616A45" w:rsidRDefault="00616A45" w:rsidP="00616A45">
            <w:pPr>
              <w:spacing w:line="240" w:lineRule="auto"/>
              <w:jc w:val="right"/>
              <w:rPr>
                <w:sz w:val="12"/>
                <w:szCs w:val="12"/>
              </w:rPr>
            </w:pPr>
            <w:r w:rsidRPr="00616A45">
              <w:rPr>
                <w:sz w:val="12"/>
                <w:szCs w:val="12"/>
              </w:rPr>
              <w:t>149,6</w:t>
            </w:r>
          </w:p>
        </w:tc>
      </w:tr>
      <w:tr w:rsidR="00616A45" w:rsidRPr="00616A45" w14:paraId="24A490AC" w14:textId="77777777" w:rsidTr="00616A4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7D0E70D" w14:textId="77777777" w:rsidR="00616A45" w:rsidRPr="00616A45" w:rsidRDefault="00616A45" w:rsidP="00616A45">
            <w:pPr>
              <w:spacing w:line="240" w:lineRule="auto"/>
              <w:ind w:firstLineChars="100" w:firstLine="120"/>
              <w:rPr>
                <w:sz w:val="12"/>
                <w:szCs w:val="12"/>
              </w:rPr>
            </w:pPr>
            <w:r w:rsidRPr="00616A45">
              <w:rPr>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14:paraId="443CAF52" w14:textId="77777777" w:rsidR="00616A45" w:rsidRPr="00616A45" w:rsidRDefault="00616A45" w:rsidP="00616A45">
            <w:pPr>
              <w:spacing w:line="240" w:lineRule="auto"/>
              <w:rPr>
                <w:sz w:val="12"/>
                <w:szCs w:val="12"/>
              </w:rPr>
            </w:pPr>
            <w:r w:rsidRPr="00616A45">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14:paraId="671EAF35" w14:textId="77777777" w:rsidR="00616A45" w:rsidRPr="00616A45" w:rsidRDefault="00616A45" w:rsidP="00616A45">
            <w:pPr>
              <w:spacing w:line="240" w:lineRule="auto"/>
              <w:jc w:val="right"/>
              <w:rPr>
                <w:sz w:val="12"/>
                <w:szCs w:val="12"/>
              </w:rPr>
            </w:pPr>
            <w:r w:rsidRPr="00616A45">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1F347CF7" w14:textId="77777777" w:rsidR="00616A45" w:rsidRPr="00616A45" w:rsidRDefault="00616A45" w:rsidP="00616A45">
            <w:pPr>
              <w:spacing w:line="240" w:lineRule="auto"/>
              <w:jc w:val="right"/>
              <w:rPr>
                <w:sz w:val="12"/>
                <w:szCs w:val="12"/>
              </w:rPr>
            </w:pPr>
            <w:r w:rsidRPr="00616A45">
              <w:rPr>
                <w:sz w:val="12"/>
                <w:szCs w:val="12"/>
              </w:rPr>
              <w:t>2 337 131,81</w:t>
            </w:r>
          </w:p>
        </w:tc>
        <w:tc>
          <w:tcPr>
            <w:tcW w:w="634" w:type="pct"/>
            <w:tcBorders>
              <w:top w:val="nil"/>
              <w:left w:val="nil"/>
              <w:bottom w:val="single" w:sz="4" w:space="0" w:color="auto"/>
              <w:right w:val="single" w:sz="4" w:space="0" w:color="auto"/>
            </w:tcBorders>
            <w:shd w:val="clear" w:color="auto" w:fill="auto"/>
            <w:noWrap/>
            <w:vAlign w:val="center"/>
            <w:hideMark/>
          </w:tcPr>
          <w:p w14:paraId="3BAADB1C" w14:textId="77777777" w:rsidR="00616A45" w:rsidRPr="00616A45" w:rsidRDefault="00616A45" w:rsidP="00616A45">
            <w:pPr>
              <w:spacing w:line="240" w:lineRule="auto"/>
              <w:jc w:val="right"/>
              <w:rPr>
                <w:sz w:val="12"/>
                <w:szCs w:val="12"/>
              </w:rPr>
            </w:pPr>
            <w:r w:rsidRPr="00616A45">
              <w:rPr>
                <w:sz w:val="12"/>
                <w:szCs w:val="12"/>
              </w:rPr>
              <w:t>-</w:t>
            </w:r>
          </w:p>
        </w:tc>
      </w:tr>
      <w:tr w:rsidR="00616A45" w:rsidRPr="00616A45" w14:paraId="1138063A" w14:textId="77777777" w:rsidTr="00616A45">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84EE59C" w14:textId="77777777" w:rsidR="00616A45" w:rsidRPr="00616A45" w:rsidRDefault="00616A45" w:rsidP="00616A45">
            <w:pPr>
              <w:spacing w:line="240" w:lineRule="auto"/>
              <w:ind w:firstLineChars="100" w:firstLine="120"/>
              <w:rPr>
                <w:sz w:val="12"/>
                <w:szCs w:val="12"/>
              </w:rPr>
            </w:pPr>
            <w:r w:rsidRPr="00616A45">
              <w:rPr>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14:paraId="65CB6451" w14:textId="77777777" w:rsidR="00616A45" w:rsidRPr="00616A45" w:rsidRDefault="00616A45" w:rsidP="00616A45">
            <w:pPr>
              <w:spacing w:line="240" w:lineRule="auto"/>
              <w:rPr>
                <w:sz w:val="12"/>
                <w:szCs w:val="12"/>
              </w:rPr>
            </w:pPr>
            <w:r w:rsidRPr="00616A45">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14:paraId="46D45EAD" w14:textId="77777777" w:rsidR="00616A45" w:rsidRPr="00616A45" w:rsidRDefault="00616A45" w:rsidP="00616A45">
            <w:pPr>
              <w:spacing w:line="240" w:lineRule="auto"/>
              <w:jc w:val="right"/>
              <w:rPr>
                <w:sz w:val="12"/>
                <w:szCs w:val="12"/>
              </w:rPr>
            </w:pPr>
            <w:r w:rsidRPr="00616A45">
              <w:rPr>
                <w:sz w:val="12"/>
                <w:szCs w:val="12"/>
              </w:rPr>
              <w:t>270 000</w:t>
            </w:r>
          </w:p>
        </w:tc>
        <w:tc>
          <w:tcPr>
            <w:tcW w:w="799" w:type="pct"/>
            <w:tcBorders>
              <w:top w:val="nil"/>
              <w:left w:val="nil"/>
              <w:bottom w:val="single" w:sz="4" w:space="0" w:color="auto"/>
              <w:right w:val="single" w:sz="4" w:space="0" w:color="auto"/>
            </w:tcBorders>
            <w:shd w:val="clear" w:color="auto" w:fill="auto"/>
            <w:noWrap/>
            <w:vAlign w:val="center"/>
            <w:hideMark/>
          </w:tcPr>
          <w:p w14:paraId="5C40F839" w14:textId="77777777" w:rsidR="00616A45" w:rsidRPr="00616A45" w:rsidRDefault="00616A45" w:rsidP="00616A45">
            <w:pPr>
              <w:spacing w:line="240" w:lineRule="auto"/>
              <w:jc w:val="right"/>
              <w:rPr>
                <w:sz w:val="12"/>
                <w:szCs w:val="12"/>
              </w:rPr>
            </w:pPr>
            <w:r w:rsidRPr="00616A45">
              <w:rPr>
                <w:sz w:val="12"/>
                <w:szCs w:val="12"/>
              </w:rPr>
              <w:t>291 071,69</w:t>
            </w:r>
          </w:p>
        </w:tc>
        <w:tc>
          <w:tcPr>
            <w:tcW w:w="634" w:type="pct"/>
            <w:tcBorders>
              <w:top w:val="nil"/>
              <w:left w:val="nil"/>
              <w:bottom w:val="single" w:sz="4" w:space="0" w:color="auto"/>
              <w:right w:val="single" w:sz="4" w:space="0" w:color="auto"/>
            </w:tcBorders>
            <w:shd w:val="clear" w:color="auto" w:fill="auto"/>
            <w:noWrap/>
            <w:vAlign w:val="center"/>
            <w:hideMark/>
          </w:tcPr>
          <w:p w14:paraId="437F99B1" w14:textId="77777777" w:rsidR="00616A45" w:rsidRPr="00616A45" w:rsidRDefault="00616A45" w:rsidP="00616A45">
            <w:pPr>
              <w:spacing w:line="240" w:lineRule="auto"/>
              <w:jc w:val="right"/>
              <w:rPr>
                <w:sz w:val="12"/>
                <w:szCs w:val="12"/>
              </w:rPr>
            </w:pPr>
            <w:r w:rsidRPr="00616A45">
              <w:rPr>
                <w:sz w:val="12"/>
                <w:szCs w:val="12"/>
              </w:rPr>
              <w:t>107,8</w:t>
            </w:r>
          </w:p>
        </w:tc>
      </w:tr>
      <w:tr w:rsidR="00616A45" w:rsidRPr="00616A45" w14:paraId="7BA65BF9" w14:textId="77777777" w:rsidTr="00616A4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D539A44" w14:textId="77777777" w:rsidR="00616A45" w:rsidRPr="00616A45" w:rsidRDefault="00616A45" w:rsidP="00616A45">
            <w:pPr>
              <w:spacing w:line="240" w:lineRule="auto"/>
              <w:ind w:firstLineChars="100" w:firstLine="120"/>
              <w:rPr>
                <w:sz w:val="12"/>
                <w:szCs w:val="12"/>
              </w:rPr>
            </w:pPr>
            <w:r w:rsidRPr="00616A45">
              <w:rPr>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14:paraId="7B51E935" w14:textId="77777777" w:rsidR="00616A45" w:rsidRPr="00616A45" w:rsidRDefault="00616A45" w:rsidP="00616A45">
            <w:pPr>
              <w:spacing w:line="240" w:lineRule="auto"/>
              <w:rPr>
                <w:sz w:val="12"/>
                <w:szCs w:val="12"/>
              </w:rPr>
            </w:pPr>
            <w:r w:rsidRPr="00616A45">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14:paraId="106C938A" w14:textId="77777777" w:rsidR="00616A45" w:rsidRPr="00616A45" w:rsidRDefault="00616A45" w:rsidP="00616A45">
            <w:pPr>
              <w:spacing w:line="240" w:lineRule="auto"/>
              <w:jc w:val="right"/>
              <w:rPr>
                <w:sz w:val="12"/>
                <w:szCs w:val="12"/>
              </w:rPr>
            </w:pPr>
            <w:r w:rsidRPr="00616A45">
              <w:rPr>
                <w:sz w:val="12"/>
                <w:szCs w:val="12"/>
              </w:rPr>
              <w:t>5 000</w:t>
            </w:r>
          </w:p>
        </w:tc>
        <w:tc>
          <w:tcPr>
            <w:tcW w:w="799" w:type="pct"/>
            <w:tcBorders>
              <w:top w:val="nil"/>
              <w:left w:val="nil"/>
              <w:bottom w:val="single" w:sz="4" w:space="0" w:color="auto"/>
              <w:right w:val="single" w:sz="4" w:space="0" w:color="auto"/>
            </w:tcBorders>
            <w:shd w:val="clear" w:color="auto" w:fill="auto"/>
            <w:noWrap/>
            <w:vAlign w:val="center"/>
            <w:hideMark/>
          </w:tcPr>
          <w:p w14:paraId="3064BD39" w14:textId="77777777" w:rsidR="00616A45" w:rsidRPr="00616A45" w:rsidRDefault="00616A45" w:rsidP="00616A45">
            <w:pPr>
              <w:spacing w:line="240" w:lineRule="auto"/>
              <w:jc w:val="right"/>
              <w:rPr>
                <w:sz w:val="12"/>
                <w:szCs w:val="12"/>
              </w:rPr>
            </w:pPr>
            <w:r w:rsidRPr="00616A45">
              <w:rPr>
                <w:sz w:val="12"/>
                <w:szCs w:val="12"/>
              </w:rPr>
              <w:t>246 599,75</w:t>
            </w:r>
          </w:p>
        </w:tc>
        <w:tc>
          <w:tcPr>
            <w:tcW w:w="634" w:type="pct"/>
            <w:tcBorders>
              <w:top w:val="nil"/>
              <w:left w:val="nil"/>
              <w:bottom w:val="single" w:sz="4" w:space="0" w:color="auto"/>
              <w:right w:val="single" w:sz="4" w:space="0" w:color="auto"/>
            </w:tcBorders>
            <w:shd w:val="clear" w:color="auto" w:fill="auto"/>
            <w:noWrap/>
            <w:vAlign w:val="center"/>
            <w:hideMark/>
          </w:tcPr>
          <w:p w14:paraId="23BBEE01" w14:textId="77777777" w:rsidR="00616A45" w:rsidRPr="00616A45" w:rsidRDefault="00616A45" w:rsidP="00616A45">
            <w:pPr>
              <w:spacing w:line="240" w:lineRule="auto"/>
              <w:jc w:val="right"/>
              <w:rPr>
                <w:sz w:val="12"/>
                <w:szCs w:val="12"/>
              </w:rPr>
            </w:pPr>
            <w:r w:rsidRPr="00616A45">
              <w:rPr>
                <w:sz w:val="12"/>
                <w:szCs w:val="12"/>
              </w:rPr>
              <w:t>4 932,0</w:t>
            </w:r>
          </w:p>
        </w:tc>
      </w:tr>
      <w:tr w:rsidR="00616A45" w:rsidRPr="00616A45" w14:paraId="11C41D44" w14:textId="77777777" w:rsidTr="00616A4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82367D4" w14:textId="77777777" w:rsidR="00616A45" w:rsidRPr="00616A45" w:rsidRDefault="00616A45" w:rsidP="00616A45">
            <w:pPr>
              <w:spacing w:line="240" w:lineRule="auto"/>
              <w:ind w:firstLineChars="100" w:firstLine="120"/>
              <w:rPr>
                <w:sz w:val="12"/>
                <w:szCs w:val="12"/>
              </w:rPr>
            </w:pPr>
            <w:r w:rsidRPr="00616A45">
              <w:rPr>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14:paraId="4152F9F8" w14:textId="77777777" w:rsidR="00616A45" w:rsidRPr="00616A45" w:rsidRDefault="00616A45" w:rsidP="00616A45">
            <w:pPr>
              <w:spacing w:line="240" w:lineRule="auto"/>
              <w:rPr>
                <w:sz w:val="12"/>
                <w:szCs w:val="12"/>
              </w:rPr>
            </w:pPr>
            <w:r w:rsidRPr="00616A45">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14:paraId="274C83A6" w14:textId="77777777" w:rsidR="00616A45" w:rsidRPr="00616A45" w:rsidRDefault="00616A45" w:rsidP="00616A45">
            <w:pPr>
              <w:spacing w:line="240" w:lineRule="auto"/>
              <w:jc w:val="right"/>
              <w:rPr>
                <w:sz w:val="12"/>
                <w:szCs w:val="12"/>
              </w:rPr>
            </w:pPr>
            <w:r w:rsidRPr="00616A45">
              <w:rPr>
                <w:sz w:val="12"/>
                <w:szCs w:val="12"/>
              </w:rPr>
              <w:t>695 000</w:t>
            </w:r>
          </w:p>
        </w:tc>
        <w:tc>
          <w:tcPr>
            <w:tcW w:w="799" w:type="pct"/>
            <w:tcBorders>
              <w:top w:val="nil"/>
              <w:left w:val="nil"/>
              <w:bottom w:val="single" w:sz="4" w:space="0" w:color="auto"/>
              <w:right w:val="single" w:sz="4" w:space="0" w:color="auto"/>
            </w:tcBorders>
            <w:shd w:val="clear" w:color="auto" w:fill="auto"/>
            <w:noWrap/>
            <w:vAlign w:val="center"/>
            <w:hideMark/>
          </w:tcPr>
          <w:p w14:paraId="3D634801" w14:textId="77777777" w:rsidR="00616A45" w:rsidRPr="00616A45" w:rsidRDefault="00616A45" w:rsidP="00616A45">
            <w:pPr>
              <w:spacing w:line="240" w:lineRule="auto"/>
              <w:jc w:val="right"/>
              <w:rPr>
                <w:sz w:val="12"/>
                <w:szCs w:val="12"/>
              </w:rPr>
            </w:pPr>
            <w:r w:rsidRPr="00616A45">
              <w:rPr>
                <w:sz w:val="12"/>
                <w:szCs w:val="12"/>
              </w:rPr>
              <w:t>3 121 317,67</w:t>
            </w:r>
          </w:p>
        </w:tc>
        <w:tc>
          <w:tcPr>
            <w:tcW w:w="634" w:type="pct"/>
            <w:tcBorders>
              <w:top w:val="nil"/>
              <w:left w:val="nil"/>
              <w:bottom w:val="single" w:sz="4" w:space="0" w:color="auto"/>
              <w:right w:val="single" w:sz="4" w:space="0" w:color="auto"/>
            </w:tcBorders>
            <w:shd w:val="clear" w:color="auto" w:fill="auto"/>
            <w:noWrap/>
            <w:vAlign w:val="center"/>
            <w:hideMark/>
          </w:tcPr>
          <w:p w14:paraId="24CE19E5" w14:textId="77777777" w:rsidR="00616A45" w:rsidRPr="00616A45" w:rsidRDefault="00616A45" w:rsidP="00616A45">
            <w:pPr>
              <w:spacing w:line="240" w:lineRule="auto"/>
              <w:jc w:val="right"/>
              <w:rPr>
                <w:sz w:val="12"/>
                <w:szCs w:val="12"/>
              </w:rPr>
            </w:pPr>
            <w:r w:rsidRPr="00616A45">
              <w:rPr>
                <w:sz w:val="12"/>
                <w:szCs w:val="12"/>
              </w:rPr>
              <w:t>449,1</w:t>
            </w:r>
          </w:p>
        </w:tc>
      </w:tr>
      <w:tr w:rsidR="00616A45" w:rsidRPr="00616A45" w14:paraId="6A8F815B" w14:textId="77777777" w:rsidTr="00616A4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BA38096" w14:textId="77777777" w:rsidR="00616A45" w:rsidRPr="00616A45" w:rsidRDefault="00616A45" w:rsidP="00616A45">
            <w:pPr>
              <w:spacing w:line="240" w:lineRule="auto"/>
              <w:ind w:firstLineChars="100" w:firstLine="120"/>
              <w:rPr>
                <w:sz w:val="12"/>
                <w:szCs w:val="12"/>
              </w:rPr>
            </w:pPr>
            <w:r w:rsidRPr="00616A45">
              <w:rPr>
                <w:sz w:val="12"/>
                <w:szCs w:val="12"/>
              </w:rPr>
              <w:t>851</w:t>
            </w:r>
          </w:p>
        </w:tc>
        <w:tc>
          <w:tcPr>
            <w:tcW w:w="2369" w:type="pct"/>
            <w:tcBorders>
              <w:top w:val="nil"/>
              <w:left w:val="nil"/>
              <w:bottom w:val="single" w:sz="4" w:space="0" w:color="auto"/>
              <w:right w:val="single" w:sz="4" w:space="0" w:color="auto"/>
            </w:tcBorders>
            <w:shd w:val="clear" w:color="auto" w:fill="auto"/>
            <w:vAlign w:val="center"/>
            <w:hideMark/>
          </w:tcPr>
          <w:p w14:paraId="3A88CDE3" w14:textId="77777777" w:rsidR="00616A45" w:rsidRPr="00616A45" w:rsidRDefault="00616A45" w:rsidP="00616A45">
            <w:pPr>
              <w:spacing w:line="240" w:lineRule="auto"/>
              <w:rPr>
                <w:sz w:val="12"/>
                <w:szCs w:val="12"/>
              </w:rPr>
            </w:pPr>
            <w:r w:rsidRPr="00616A45">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14:paraId="2D4F5DAD" w14:textId="77777777" w:rsidR="00616A45" w:rsidRPr="00616A45" w:rsidRDefault="00616A45" w:rsidP="00616A45">
            <w:pPr>
              <w:spacing w:line="240" w:lineRule="auto"/>
              <w:jc w:val="right"/>
              <w:rPr>
                <w:sz w:val="12"/>
                <w:szCs w:val="12"/>
              </w:rPr>
            </w:pPr>
            <w:r w:rsidRPr="00616A45">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58C97204" w14:textId="77777777" w:rsidR="00616A45" w:rsidRPr="00616A45" w:rsidRDefault="00616A45" w:rsidP="00616A45">
            <w:pPr>
              <w:spacing w:line="240" w:lineRule="auto"/>
              <w:jc w:val="right"/>
              <w:rPr>
                <w:sz w:val="12"/>
                <w:szCs w:val="12"/>
              </w:rPr>
            </w:pPr>
            <w:r w:rsidRPr="00616A45">
              <w:rPr>
                <w:sz w:val="12"/>
                <w:szCs w:val="12"/>
              </w:rPr>
              <w:t>5 640,67</w:t>
            </w:r>
          </w:p>
        </w:tc>
        <w:tc>
          <w:tcPr>
            <w:tcW w:w="634" w:type="pct"/>
            <w:tcBorders>
              <w:top w:val="nil"/>
              <w:left w:val="nil"/>
              <w:bottom w:val="single" w:sz="4" w:space="0" w:color="auto"/>
              <w:right w:val="single" w:sz="4" w:space="0" w:color="auto"/>
            </w:tcBorders>
            <w:shd w:val="clear" w:color="auto" w:fill="auto"/>
            <w:noWrap/>
            <w:vAlign w:val="center"/>
            <w:hideMark/>
          </w:tcPr>
          <w:p w14:paraId="4327D7D3" w14:textId="77777777" w:rsidR="00616A45" w:rsidRPr="00616A45" w:rsidRDefault="00616A45" w:rsidP="00616A45">
            <w:pPr>
              <w:spacing w:line="240" w:lineRule="auto"/>
              <w:jc w:val="right"/>
              <w:rPr>
                <w:sz w:val="12"/>
                <w:szCs w:val="12"/>
              </w:rPr>
            </w:pPr>
            <w:r w:rsidRPr="00616A45">
              <w:rPr>
                <w:sz w:val="12"/>
                <w:szCs w:val="12"/>
              </w:rPr>
              <w:t>-</w:t>
            </w:r>
          </w:p>
        </w:tc>
      </w:tr>
      <w:tr w:rsidR="00616A45" w:rsidRPr="00616A45" w14:paraId="6A8A0A0A" w14:textId="77777777" w:rsidTr="00616A4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E6279BF" w14:textId="77777777" w:rsidR="00616A45" w:rsidRPr="00616A45" w:rsidRDefault="00616A45" w:rsidP="00616A45">
            <w:pPr>
              <w:spacing w:line="240" w:lineRule="auto"/>
              <w:ind w:firstLineChars="100" w:firstLine="120"/>
              <w:rPr>
                <w:sz w:val="12"/>
                <w:szCs w:val="12"/>
              </w:rPr>
            </w:pPr>
            <w:r w:rsidRPr="00616A45">
              <w:rPr>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14:paraId="42E54743" w14:textId="77777777" w:rsidR="00616A45" w:rsidRPr="00616A45" w:rsidRDefault="00616A45" w:rsidP="00616A45">
            <w:pPr>
              <w:spacing w:line="240" w:lineRule="auto"/>
              <w:rPr>
                <w:sz w:val="12"/>
                <w:szCs w:val="12"/>
              </w:rPr>
            </w:pPr>
            <w:r w:rsidRPr="00616A45">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14:paraId="70EBBBFD" w14:textId="77777777" w:rsidR="00616A45" w:rsidRPr="00616A45" w:rsidRDefault="00616A45" w:rsidP="00616A45">
            <w:pPr>
              <w:spacing w:line="240" w:lineRule="auto"/>
              <w:jc w:val="right"/>
              <w:rPr>
                <w:sz w:val="12"/>
                <w:szCs w:val="12"/>
              </w:rPr>
            </w:pPr>
            <w:r w:rsidRPr="00616A45">
              <w:rPr>
                <w:sz w:val="12"/>
                <w:szCs w:val="12"/>
              </w:rPr>
              <w:t>903 276</w:t>
            </w:r>
          </w:p>
        </w:tc>
        <w:tc>
          <w:tcPr>
            <w:tcW w:w="799" w:type="pct"/>
            <w:tcBorders>
              <w:top w:val="nil"/>
              <w:left w:val="nil"/>
              <w:bottom w:val="single" w:sz="4" w:space="0" w:color="auto"/>
              <w:right w:val="single" w:sz="4" w:space="0" w:color="auto"/>
            </w:tcBorders>
            <w:shd w:val="clear" w:color="auto" w:fill="auto"/>
            <w:noWrap/>
            <w:vAlign w:val="center"/>
            <w:hideMark/>
          </w:tcPr>
          <w:p w14:paraId="1E97D345" w14:textId="77777777" w:rsidR="00616A45" w:rsidRPr="00616A45" w:rsidRDefault="00616A45" w:rsidP="00616A45">
            <w:pPr>
              <w:spacing w:line="240" w:lineRule="auto"/>
              <w:jc w:val="right"/>
              <w:rPr>
                <w:sz w:val="12"/>
                <w:szCs w:val="12"/>
              </w:rPr>
            </w:pPr>
            <w:r w:rsidRPr="00616A45">
              <w:rPr>
                <w:sz w:val="12"/>
                <w:szCs w:val="12"/>
              </w:rPr>
              <w:t>1 494 001,27</w:t>
            </w:r>
          </w:p>
        </w:tc>
        <w:tc>
          <w:tcPr>
            <w:tcW w:w="634" w:type="pct"/>
            <w:tcBorders>
              <w:top w:val="nil"/>
              <w:left w:val="nil"/>
              <w:bottom w:val="single" w:sz="4" w:space="0" w:color="auto"/>
              <w:right w:val="single" w:sz="4" w:space="0" w:color="auto"/>
            </w:tcBorders>
            <w:shd w:val="clear" w:color="auto" w:fill="auto"/>
            <w:noWrap/>
            <w:vAlign w:val="center"/>
            <w:hideMark/>
          </w:tcPr>
          <w:p w14:paraId="4190C95F" w14:textId="77777777" w:rsidR="00616A45" w:rsidRPr="00616A45" w:rsidRDefault="00616A45" w:rsidP="00616A45">
            <w:pPr>
              <w:spacing w:line="240" w:lineRule="auto"/>
              <w:jc w:val="right"/>
              <w:rPr>
                <w:sz w:val="12"/>
                <w:szCs w:val="12"/>
              </w:rPr>
            </w:pPr>
            <w:r w:rsidRPr="00616A45">
              <w:rPr>
                <w:sz w:val="12"/>
                <w:szCs w:val="12"/>
              </w:rPr>
              <w:t>165,4</w:t>
            </w:r>
          </w:p>
        </w:tc>
      </w:tr>
      <w:tr w:rsidR="00616A45" w:rsidRPr="00616A45" w14:paraId="2791705B" w14:textId="77777777" w:rsidTr="00616A4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CB01B3E" w14:textId="77777777" w:rsidR="00616A45" w:rsidRPr="00616A45" w:rsidRDefault="00616A45" w:rsidP="00616A45">
            <w:pPr>
              <w:spacing w:line="240" w:lineRule="auto"/>
              <w:ind w:firstLineChars="100" w:firstLine="120"/>
              <w:rPr>
                <w:sz w:val="12"/>
                <w:szCs w:val="12"/>
              </w:rPr>
            </w:pPr>
            <w:r w:rsidRPr="00616A45">
              <w:rPr>
                <w:sz w:val="12"/>
                <w:szCs w:val="12"/>
              </w:rPr>
              <w:t>853</w:t>
            </w:r>
          </w:p>
        </w:tc>
        <w:tc>
          <w:tcPr>
            <w:tcW w:w="2369" w:type="pct"/>
            <w:tcBorders>
              <w:top w:val="nil"/>
              <w:left w:val="nil"/>
              <w:bottom w:val="single" w:sz="4" w:space="0" w:color="auto"/>
              <w:right w:val="single" w:sz="4" w:space="0" w:color="auto"/>
            </w:tcBorders>
            <w:shd w:val="clear" w:color="auto" w:fill="auto"/>
            <w:vAlign w:val="center"/>
            <w:hideMark/>
          </w:tcPr>
          <w:p w14:paraId="1B11EBCC" w14:textId="77777777" w:rsidR="00616A45" w:rsidRPr="00616A45" w:rsidRDefault="00616A45" w:rsidP="00616A45">
            <w:pPr>
              <w:spacing w:line="240" w:lineRule="auto"/>
              <w:rPr>
                <w:sz w:val="12"/>
                <w:szCs w:val="12"/>
              </w:rPr>
            </w:pPr>
            <w:r w:rsidRPr="00616A45">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14:paraId="198FB586" w14:textId="77777777" w:rsidR="00616A45" w:rsidRPr="00616A45" w:rsidRDefault="00616A45" w:rsidP="00616A45">
            <w:pPr>
              <w:spacing w:line="240" w:lineRule="auto"/>
              <w:jc w:val="right"/>
              <w:rPr>
                <w:sz w:val="12"/>
                <w:szCs w:val="12"/>
              </w:rPr>
            </w:pPr>
            <w:r w:rsidRPr="00616A45">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393382F0" w14:textId="77777777" w:rsidR="00616A45" w:rsidRPr="00616A45" w:rsidRDefault="00616A45" w:rsidP="00616A45">
            <w:pPr>
              <w:spacing w:line="240" w:lineRule="auto"/>
              <w:jc w:val="right"/>
              <w:rPr>
                <w:sz w:val="12"/>
                <w:szCs w:val="12"/>
              </w:rPr>
            </w:pPr>
            <w:r w:rsidRPr="00616A45">
              <w:rPr>
                <w:sz w:val="12"/>
                <w:szCs w:val="12"/>
              </w:rPr>
              <w:t>51 068,77</w:t>
            </w:r>
          </w:p>
        </w:tc>
        <w:tc>
          <w:tcPr>
            <w:tcW w:w="634" w:type="pct"/>
            <w:tcBorders>
              <w:top w:val="nil"/>
              <w:left w:val="nil"/>
              <w:bottom w:val="single" w:sz="4" w:space="0" w:color="auto"/>
              <w:right w:val="single" w:sz="4" w:space="0" w:color="auto"/>
            </w:tcBorders>
            <w:shd w:val="clear" w:color="auto" w:fill="auto"/>
            <w:noWrap/>
            <w:vAlign w:val="center"/>
            <w:hideMark/>
          </w:tcPr>
          <w:p w14:paraId="0832FFF1" w14:textId="77777777" w:rsidR="00616A45" w:rsidRPr="00616A45" w:rsidRDefault="00616A45" w:rsidP="00616A45">
            <w:pPr>
              <w:spacing w:line="240" w:lineRule="auto"/>
              <w:jc w:val="right"/>
              <w:rPr>
                <w:sz w:val="12"/>
                <w:szCs w:val="12"/>
              </w:rPr>
            </w:pPr>
            <w:r w:rsidRPr="00616A45">
              <w:rPr>
                <w:sz w:val="12"/>
                <w:szCs w:val="12"/>
              </w:rPr>
              <w:t>-</w:t>
            </w:r>
          </w:p>
        </w:tc>
      </w:tr>
      <w:tr w:rsidR="00616A45" w:rsidRPr="00616A45" w14:paraId="03F7455D" w14:textId="77777777" w:rsidTr="00616A4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190288E" w14:textId="77777777" w:rsidR="00616A45" w:rsidRPr="00616A45" w:rsidRDefault="00616A45" w:rsidP="00616A45">
            <w:pPr>
              <w:spacing w:line="240" w:lineRule="auto"/>
              <w:ind w:firstLineChars="100" w:firstLine="120"/>
              <w:rPr>
                <w:sz w:val="12"/>
                <w:szCs w:val="12"/>
              </w:rPr>
            </w:pPr>
            <w:r w:rsidRPr="00616A45">
              <w:rPr>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14:paraId="62708CBA" w14:textId="77777777" w:rsidR="00616A45" w:rsidRPr="00616A45" w:rsidRDefault="00616A45" w:rsidP="00616A45">
            <w:pPr>
              <w:spacing w:line="240" w:lineRule="auto"/>
              <w:rPr>
                <w:sz w:val="12"/>
                <w:szCs w:val="12"/>
              </w:rPr>
            </w:pPr>
            <w:r w:rsidRPr="00616A45">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14:paraId="12D39DCE" w14:textId="77777777" w:rsidR="00616A45" w:rsidRPr="00616A45" w:rsidRDefault="00616A45" w:rsidP="00616A45">
            <w:pPr>
              <w:spacing w:line="240" w:lineRule="auto"/>
              <w:jc w:val="right"/>
              <w:rPr>
                <w:sz w:val="12"/>
                <w:szCs w:val="12"/>
              </w:rPr>
            </w:pPr>
            <w:r w:rsidRPr="00616A45">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5B59A055" w14:textId="77777777" w:rsidR="00616A45" w:rsidRPr="00616A45" w:rsidRDefault="00616A45" w:rsidP="00616A45">
            <w:pPr>
              <w:spacing w:line="240" w:lineRule="auto"/>
              <w:jc w:val="right"/>
              <w:rPr>
                <w:sz w:val="12"/>
                <w:szCs w:val="12"/>
              </w:rPr>
            </w:pPr>
            <w:r w:rsidRPr="00616A45">
              <w:rPr>
                <w:sz w:val="12"/>
                <w:szCs w:val="12"/>
              </w:rPr>
              <w:t>601 667,19</w:t>
            </w:r>
          </w:p>
        </w:tc>
        <w:tc>
          <w:tcPr>
            <w:tcW w:w="634" w:type="pct"/>
            <w:tcBorders>
              <w:top w:val="nil"/>
              <w:left w:val="nil"/>
              <w:bottom w:val="single" w:sz="4" w:space="0" w:color="auto"/>
              <w:right w:val="single" w:sz="4" w:space="0" w:color="auto"/>
            </w:tcBorders>
            <w:shd w:val="clear" w:color="auto" w:fill="auto"/>
            <w:noWrap/>
            <w:vAlign w:val="center"/>
            <w:hideMark/>
          </w:tcPr>
          <w:p w14:paraId="1868B512" w14:textId="77777777" w:rsidR="00616A45" w:rsidRPr="00616A45" w:rsidRDefault="00616A45" w:rsidP="00616A45">
            <w:pPr>
              <w:spacing w:line="240" w:lineRule="auto"/>
              <w:jc w:val="right"/>
              <w:rPr>
                <w:sz w:val="12"/>
                <w:szCs w:val="12"/>
              </w:rPr>
            </w:pPr>
            <w:r w:rsidRPr="00616A45">
              <w:rPr>
                <w:sz w:val="12"/>
                <w:szCs w:val="12"/>
              </w:rPr>
              <w:t>-</w:t>
            </w:r>
          </w:p>
        </w:tc>
      </w:tr>
      <w:tr w:rsidR="00616A45" w:rsidRPr="00616A45" w14:paraId="0B911632" w14:textId="77777777" w:rsidTr="00616A4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02CC1C0" w14:textId="77777777" w:rsidR="00616A45" w:rsidRPr="00616A45" w:rsidRDefault="00616A45" w:rsidP="00616A45">
            <w:pPr>
              <w:spacing w:line="240" w:lineRule="auto"/>
              <w:ind w:firstLineChars="100" w:firstLine="120"/>
              <w:rPr>
                <w:sz w:val="12"/>
                <w:szCs w:val="12"/>
              </w:rPr>
            </w:pPr>
            <w:r w:rsidRPr="00616A45">
              <w:rPr>
                <w:sz w:val="12"/>
                <w:szCs w:val="12"/>
              </w:rPr>
              <w:t>855</w:t>
            </w:r>
          </w:p>
        </w:tc>
        <w:tc>
          <w:tcPr>
            <w:tcW w:w="2369" w:type="pct"/>
            <w:tcBorders>
              <w:top w:val="nil"/>
              <w:left w:val="nil"/>
              <w:bottom w:val="single" w:sz="4" w:space="0" w:color="auto"/>
              <w:right w:val="single" w:sz="4" w:space="0" w:color="auto"/>
            </w:tcBorders>
            <w:shd w:val="clear" w:color="auto" w:fill="auto"/>
            <w:vAlign w:val="center"/>
            <w:hideMark/>
          </w:tcPr>
          <w:p w14:paraId="1011A8BC" w14:textId="77777777" w:rsidR="00616A45" w:rsidRPr="00616A45" w:rsidRDefault="00616A45" w:rsidP="00616A45">
            <w:pPr>
              <w:spacing w:line="240" w:lineRule="auto"/>
              <w:rPr>
                <w:sz w:val="12"/>
                <w:szCs w:val="12"/>
              </w:rPr>
            </w:pPr>
            <w:r w:rsidRPr="00616A45">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14:paraId="108300CD" w14:textId="77777777" w:rsidR="00616A45" w:rsidRPr="00616A45" w:rsidRDefault="00616A45" w:rsidP="00616A45">
            <w:pPr>
              <w:spacing w:line="240" w:lineRule="auto"/>
              <w:jc w:val="right"/>
              <w:rPr>
                <w:sz w:val="12"/>
                <w:szCs w:val="12"/>
              </w:rPr>
            </w:pPr>
            <w:r w:rsidRPr="00616A45">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0CC27D69" w14:textId="77777777" w:rsidR="00616A45" w:rsidRPr="00616A45" w:rsidRDefault="00616A45" w:rsidP="00616A45">
            <w:pPr>
              <w:spacing w:line="240" w:lineRule="auto"/>
              <w:jc w:val="right"/>
              <w:rPr>
                <w:sz w:val="12"/>
                <w:szCs w:val="12"/>
              </w:rPr>
            </w:pPr>
            <w:r w:rsidRPr="00616A45">
              <w:rPr>
                <w:sz w:val="12"/>
                <w:szCs w:val="12"/>
              </w:rPr>
              <w:t>0,11</w:t>
            </w:r>
          </w:p>
        </w:tc>
        <w:tc>
          <w:tcPr>
            <w:tcW w:w="634" w:type="pct"/>
            <w:tcBorders>
              <w:top w:val="nil"/>
              <w:left w:val="nil"/>
              <w:bottom w:val="single" w:sz="4" w:space="0" w:color="auto"/>
              <w:right w:val="single" w:sz="4" w:space="0" w:color="auto"/>
            </w:tcBorders>
            <w:shd w:val="clear" w:color="auto" w:fill="auto"/>
            <w:noWrap/>
            <w:vAlign w:val="center"/>
            <w:hideMark/>
          </w:tcPr>
          <w:p w14:paraId="1C51DCD2" w14:textId="77777777" w:rsidR="00616A45" w:rsidRPr="00616A45" w:rsidRDefault="00616A45" w:rsidP="00616A45">
            <w:pPr>
              <w:spacing w:line="240" w:lineRule="auto"/>
              <w:jc w:val="right"/>
              <w:rPr>
                <w:sz w:val="12"/>
                <w:szCs w:val="12"/>
              </w:rPr>
            </w:pPr>
            <w:r w:rsidRPr="00616A45">
              <w:rPr>
                <w:sz w:val="12"/>
                <w:szCs w:val="12"/>
              </w:rPr>
              <w:t>-</w:t>
            </w:r>
          </w:p>
        </w:tc>
      </w:tr>
      <w:tr w:rsidR="00616A45" w:rsidRPr="00616A45" w14:paraId="207396E3" w14:textId="77777777" w:rsidTr="00616A4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80D2E97" w14:textId="77777777" w:rsidR="00616A45" w:rsidRPr="00616A45" w:rsidRDefault="00616A45" w:rsidP="00616A45">
            <w:pPr>
              <w:spacing w:line="240" w:lineRule="auto"/>
              <w:ind w:firstLineChars="100" w:firstLine="120"/>
              <w:rPr>
                <w:sz w:val="12"/>
                <w:szCs w:val="12"/>
              </w:rPr>
            </w:pPr>
            <w:r w:rsidRPr="00616A45">
              <w:rPr>
                <w:sz w:val="12"/>
                <w:szCs w:val="12"/>
              </w:rPr>
              <w:t>900</w:t>
            </w:r>
          </w:p>
        </w:tc>
        <w:tc>
          <w:tcPr>
            <w:tcW w:w="2369" w:type="pct"/>
            <w:tcBorders>
              <w:top w:val="nil"/>
              <w:left w:val="nil"/>
              <w:bottom w:val="single" w:sz="4" w:space="0" w:color="auto"/>
              <w:right w:val="single" w:sz="4" w:space="0" w:color="auto"/>
            </w:tcBorders>
            <w:shd w:val="clear" w:color="auto" w:fill="auto"/>
            <w:vAlign w:val="center"/>
            <w:hideMark/>
          </w:tcPr>
          <w:p w14:paraId="0CC13A10" w14:textId="77777777" w:rsidR="00616A45" w:rsidRPr="00616A45" w:rsidRDefault="00616A45" w:rsidP="00616A45">
            <w:pPr>
              <w:spacing w:line="240" w:lineRule="auto"/>
              <w:rPr>
                <w:sz w:val="12"/>
                <w:szCs w:val="12"/>
              </w:rPr>
            </w:pPr>
            <w:r w:rsidRPr="00616A45">
              <w:rPr>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14:paraId="6BDD3E2B" w14:textId="77777777" w:rsidR="00616A45" w:rsidRPr="00616A45" w:rsidRDefault="00616A45" w:rsidP="00616A45">
            <w:pPr>
              <w:spacing w:line="240" w:lineRule="auto"/>
              <w:jc w:val="right"/>
              <w:rPr>
                <w:sz w:val="12"/>
                <w:szCs w:val="12"/>
              </w:rPr>
            </w:pPr>
            <w:r w:rsidRPr="00616A45">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21A6E6F7" w14:textId="77777777" w:rsidR="00616A45" w:rsidRPr="00616A45" w:rsidRDefault="00616A45" w:rsidP="00616A45">
            <w:pPr>
              <w:spacing w:line="240" w:lineRule="auto"/>
              <w:jc w:val="right"/>
              <w:rPr>
                <w:sz w:val="12"/>
                <w:szCs w:val="12"/>
              </w:rPr>
            </w:pPr>
            <w:r w:rsidRPr="00616A45">
              <w:rPr>
                <w:sz w:val="12"/>
                <w:szCs w:val="12"/>
              </w:rPr>
              <w:t>1 000,00</w:t>
            </w:r>
          </w:p>
        </w:tc>
        <w:tc>
          <w:tcPr>
            <w:tcW w:w="634" w:type="pct"/>
            <w:tcBorders>
              <w:top w:val="nil"/>
              <w:left w:val="nil"/>
              <w:bottom w:val="single" w:sz="4" w:space="0" w:color="auto"/>
              <w:right w:val="single" w:sz="4" w:space="0" w:color="auto"/>
            </w:tcBorders>
            <w:shd w:val="clear" w:color="auto" w:fill="auto"/>
            <w:noWrap/>
            <w:vAlign w:val="center"/>
            <w:hideMark/>
          </w:tcPr>
          <w:p w14:paraId="1AF76893" w14:textId="77777777" w:rsidR="00616A45" w:rsidRPr="00616A45" w:rsidRDefault="00616A45" w:rsidP="00616A45">
            <w:pPr>
              <w:spacing w:line="240" w:lineRule="auto"/>
              <w:jc w:val="right"/>
              <w:rPr>
                <w:sz w:val="12"/>
                <w:szCs w:val="12"/>
              </w:rPr>
            </w:pPr>
            <w:r w:rsidRPr="00616A45">
              <w:rPr>
                <w:sz w:val="12"/>
                <w:szCs w:val="12"/>
              </w:rPr>
              <w:t>-</w:t>
            </w:r>
          </w:p>
        </w:tc>
      </w:tr>
      <w:tr w:rsidR="00616A45" w:rsidRPr="00616A45" w14:paraId="5AFB0975" w14:textId="77777777" w:rsidTr="00616A4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D7040E2" w14:textId="77777777" w:rsidR="00616A45" w:rsidRPr="00616A45" w:rsidRDefault="00616A45" w:rsidP="00616A45">
            <w:pPr>
              <w:spacing w:line="240" w:lineRule="auto"/>
              <w:ind w:firstLineChars="100" w:firstLine="120"/>
              <w:rPr>
                <w:sz w:val="12"/>
                <w:szCs w:val="12"/>
              </w:rPr>
            </w:pPr>
            <w:r w:rsidRPr="00616A45">
              <w:rPr>
                <w:sz w:val="12"/>
                <w:szCs w:val="12"/>
              </w:rPr>
              <w:t>921</w:t>
            </w:r>
          </w:p>
        </w:tc>
        <w:tc>
          <w:tcPr>
            <w:tcW w:w="2369" w:type="pct"/>
            <w:tcBorders>
              <w:top w:val="nil"/>
              <w:left w:val="nil"/>
              <w:bottom w:val="single" w:sz="4" w:space="0" w:color="auto"/>
              <w:right w:val="single" w:sz="4" w:space="0" w:color="auto"/>
            </w:tcBorders>
            <w:shd w:val="clear" w:color="auto" w:fill="auto"/>
            <w:vAlign w:val="center"/>
            <w:hideMark/>
          </w:tcPr>
          <w:p w14:paraId="2675DD58" w14:textId="77777777" w:rsidR="00616A45" w:rsidRPr="00616A45" w:rsidRDefault="00616A45" w:rsidP="00616A45">
            <w:pPr>
              <w:spacing w:line="240" w:lineRule="auto"/>
              <w:rPr>
                <w:sz w:val="12"/>
                <w:szCs w:val="12"/>
              </w:rPr>
            </w:pPr>
            <w:r w:rsidRPr="00616A45">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14:paraId="12B93823" w14:textId="77777777" w:rsidR="00616A45" w:rsidRPr="00616A45" w:rsidRDefault="00616A45" w:rsidP="00616A45">
            <w:pPr>
              <w:spacing w:line="240" w:lineRule="auto"/>
              <w:jc w:val="right"/>
              <w:rPr>
                <w:sz w:val="12"/>
                <w:szCs w:val="12"/>
              </w:rPr>
            </w:pPr>
            <w:r w:rsidRPr="00616A45">
              <w:rPr>
                <w:sz w:val="12"/>
                <w:szCs w:val="12"/>
              </w:rPr>
              <w:t>801 555</w:t>
            </w:r>
          </w:p>
        </w:tc>
        <w:tc>
          <w:tcPr>
            <w:tcW w:w="799" w:type="pct"/>
            <w:tcBorders>
              <w:top w:val="nil"/>
              <w:left w:val="nil"/>
              <w:bottom w:val="single" w:sz="4" w:space="0" w:color="auto"/>
              <w:right w:val="single" w:sz="4" w:space="0" w:color="auto"/>
            </w:tcBorders>
            <w:shd w:val="clear" w:color="auto" w:fill="auto"/>
            <w:noWrap/>
            <w:vAlign w:val="center"/>
            <w:hideMark/>
          </w:tcPr>
          <w:p w14:paraId="66AB4EE9" w14:textId="77777777" w:rsidR="00616A45" w:rsidRPr="00616A45" w:rsidRDefault="00616A45" w:rsidP="00616A45">
            <w:pPr>
              <w:spacing w:line="240" w:lineRule="auto"/>
              <w:jc w:val="right"/>
              <w:rPr>
                <w:sz w:val="12"/>
                <w:szCs w:val="12"/>
              </w:rPr>
            </w:pPr>
            <w:r w:rsidRPr="00616A45">
              <w:rPr>
                <w:sz w:val="12"/>
                <w:szCs w:val="12"/>
              </w:rPr>
              <w:t>840 176,21</w:t>
            </w:r>
          </w:p>
        </w:tc>
        <w:tc>
          <w:tcPr>
            <w:tcW w:w="634" w:type="pct"/>
            <w:tcBorders>
              <w:top w:val="nil"/>
              <w:left w:val="nil"/>
              <w:bottom w:val="single" w:sz="4" w:space="0" w:color="auto"/>
              <w:right w:val="single" w:sz="4" w:space="0" w:color="auto"/>
            </w:tcBorders>
            <w:shd w:val="clear" w:color="auto" w:fill="auto"/>
            <w:noWrap/>
            <w:vAlign w:val="center"/>
            <w:hideMark/>
          </w:tcPr>
          <w:p w14:paraId="54FF2353" w14:textId="77777777" w:rsidR="00616A45" w:rsidRPr="00616A45" w:rsidRDefault="00616A45" w:rsidP="00616A45">
            <w:pPr>
              <w:spacing w:line="240" w:lineRule="auto"/>
              <w:jc w:val="right"/>
              <w:rPr>
                <w:sz w:val="12"/>
                <w:szCs w:val="12"/>
              </w:rPr>
            </w:pPr>
            <w:r w:rsidRPr="00616A45">
              <w:rPr>
                <w:sz w:val="12"/>
                <w:szCs w:val="12"/>
              </w:rPr>
              <w:t>104,8</w:t>
            </w:r>
          </w:p>
        </w:tc>
      </w:tr>
      <w:tr w:rsidR="00616A45" w:rsidRPr="00616A45" w14:paraId="34225CCD" w14:textId="77777777" w:rsidTr="00616A45">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BA6B354" w14:textId="77777777" w:rsidR="00616A45" w:rsidRPr="00616A45" w:rsidRDefault="00616A45" w:rsidP="00616A45">
            <w:pPr>
              <w:spacing w:line="240" w:lineRule="auto"/>
              <w:ind w:firstLineChars="100" w:firstLine="120"/>
              <w:rPr>
                <w:sz w:val="12"/>
                <w:szCs w:val="12"/>
              </w:rPr>
            </w:pPr>
            <w:r w:rsidRPr="00616A45">
              <w:rPr>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14:paraId="753A97F2" w14:textId="77777777" w:rsidR="00616A45" w:rsidRPr="00616A45" w:rsidRDefault="00616A45" w:rsidP="00616A45">
            <w:pPr>
              <w:spacing w:line="240" w:lineRule="auto"/>
              <w:rPr>
                <w:sz w:val="12"/>
                <w:szCs w:val="12"/>
              </w:rPr>
            </w:pPr>
            <w:r w:rsidRPr="00616A45">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14:paraId="63E4179F" w14:textId="77777777" w:rsidR="00616A45" w:rsidRPr="00616A45" w:rsidRDefault="00616A45" w:rsidP="00616A45">
            <w:pPr>
              <w:spacing w:line="240" w:lineRule="auto"/>
              <w:jc w:val="right"/>
              <w:rPr>
                <w:sz w:val="12"/>
                <w:szCs w:val="12"/>
              </w:rPr>
            </w:pPr>
            <w:r w:rsidRPr="00616A45">
              <w:rPr>
                <w:sz w:val="12"/>
                <w:szCs w:val="12"/>
              </w:rPr>
              <w:t>2 473 200</w:t>
            </w:r>
          </w:p>
        </w:tc>
        <w:tc>
          <w:tcPr>
            <w:tcW w:w="799" w:type="pct"/>
            <w:tcBorders>
              <w:top w:val="nil"/>
              <w:left w:val="nil"/>
              <w:bottom w:val="single" w:sz="4" w:space="0" w:color="auto"/>
              <w:right w:val="single" w:sz="4" w:space="0" w:color="auto"/>
            </w:tcBorders>
            <w:shd w:val="clear" w:color="auto" w:fill="auto"/>
            <w:noWrap/>
            <w:vAlign w:val="center"/>
            <w:hideMark/>
          </w:tcPr>
          <w:p w14:paraId="406B2094" w14:textId="77777777" w:rsidR="00616A45" w:rsidRPr="00616A45" w:rsidRDefault="00616A45" w:rsidP="00616A45">
            <w:pPr>
              <w:spacing w:line="240" w:lineRule="auto"/>
              <w:jc w:val="right"/>
              <w:rPr>
                <w:sz w:val="12"/>
                <w:szCs w:val="12"/>
              </w:rPr>
            </w:pPr>
            <w:r w:rsidRPr="00616A45">
              <w:rPr>
                <w:sz w:val="12"/>
                <w:szCs w:val="12"/>
              </w:rPr>
              <w:t>2 787 405,25</w:t>
            </w:r>
          </w:p>
        </w:tc>
        <w:tc>
          <w:tcPr>
            <w:tcW w:w="634" w:type="pct"/>
            <w:tcBorders>
              <w:top w:val="nil"/>
              <w:left w:val="nil"/>
              <w:bottom w:val="single" w:sz="4" w:space="0" w:color="auto"/>
              <w:right w:val="single" w:sz="4" w:space="0" w:color="auto"/>
            </w:tcBorders>
            <w:shd w:val="clear" w:color="auto" w:fill="auto"/>
            <w:noWrap/>
            <w:vAlign w:val="center"/>
            <w:hideMark/>
          </w:tcPr>
          <w:p w14:paraId="68CDA43B" w14:textId="77777777" w:rsidR="00616A45" w:rsidRPr="00616A45" w:rsidRDefault="00616A45" w:rsidP="00616A45">
            <w:pPr>
              <w:spacing w:line="240" w:lineRule="auto"/>
              <w:jc w:val="right"/>
              <w:rPr>
                <w:sz w:val="12"/>
                <w:szCs w:val="12"/>
              </w:rPr>
            </w:pPr>
            <w:r w:rsidRPr="00616A45">
              <w:rPr>
                <w:sz w:val="12"/>
                <w:szCs w:val="12"/>
              </w:rPr>
              <w:t>112,7</w:t>
            </w:r>
          </w:p>
        </w:tc>
      </w:tr>
    </w:tbl>
    <w:p w14:paraId="725F9DEE" w14:textId="77777777" w:rsidR="00267C2A" w:rsidRDefault="00267C2A" w:rsidP="00267C2A"/>
    <w:p w14:paraId="593AA307" w14:textId="2BCBE9C8" w:rsidR="00267C2A" w:rsidRDefault="00267C2A" w:rsidP="00267C2A"/>
    <w:p w14:paraId="0F8869C2" w14:textId="77777777" w:rsidR="00E07432" w:rsidRDefault="00E07432" w:rsidP="00267C2A">
      <w:pPr>
        <w:jc w:val="center"/>
        <w:sectPr w:rsidR="00E07432" w:rsidSect="005F6645">
          <w:type w:val="oddPage"/>
          <w:pgSz w:w="11906" w:h="16838"/>
          <w:pgMar w:top="1417" w:right="1417" w:bottom="1417" w:left="1417" w:header="708" w:footer="708" w:gutter="0"/>
          <w:cols w:space="708"/>
          <w:docGrid w:linePitch="360"/>
        </w:sectPr>
      </w:pPr>
    </w:p>
    <w:p w14:paraId="398D2F37" w14:textId="35AB8134" w:rsidR="00267C2A" w:rsidRDefault="0057656E" w:rsidP="00267C2A">
      <w:pPr>
        <w:jc w:val="center"/>
      </w:pPr>
      <w:r>
        <w:t>Zestawienie nr</w:t>
      </w:r>
      <w:r w:rsidR="00267C2A">
        <w:t xml:space="preserve"> IV/2</w:t>
      </w:r>
    </w:p>
    <w:p w14:paraId="78592B7E" w14:textId="77777777" w:rsidR="00267C2A" w:rsidRDefault="004349C6" w:rsidP="00267C2A">
      <w:pPr>
        <w:pStyle w:val="Nagwek4"/>
      </w:pPr>
      <w:bookmarkStart w:id="19" w:name="_Toc192837606"/>
      <w:r>
        <w:t>B.</w:t>
      </w:r>
      <w:r>
        <w:tab/>
        <w:t>WYDATKI M.</w:t>
      </w:r>
      <w:r w:rsidR="00267C2A">
        <w:t>ST. WARSZAWY</w:t>
      </w:r>
      <w:bookmarkEnd w:id="19"/>
    </w:p>
    <w:p w14:paraId="0FE66ACD" w14:textId="77777777" w:rsidR="00267C2A"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5"/>
        <w:gridCol w:w="750"/>
        <w:gridCol w:w="1858"/>
        <w:gridCol w:w="973"/>
        <w:gridCol w:w="1142"/>
        <w:gridCol w:w="866"/>
        <w:gridCol w:w="971"/>
        <w:gridCol w:w="1142"/>
        <w:gridCol w:w="865"/>
      </w:tblGrid>
      <w:tr w:rsidR="00616A45" w:rsidRPr="00616A45" w14:paraId="2082322E" w14:textId="77777777" w:rsidTr="00616A45">
        <w:trPr>
          <w:trHeight w:val="384"/>
          <w:tblHeader/>
        </w:trPr>
        <w:tc>
          <w:tcPr>
            <w:tcW w:w="273"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54A3FDAC" w14:textId="77777777" w:rsidR="00616A45" w:rsidRPr="00616A45" w:rsidRDefault="00616A45" w:rsidP="00616A45">
            <w:pPr>
              <w:spacing w:line="240" w:lineRule="auto"/>
              <w:jc w:val="center"/>
              <w:rPr>
                <w:b/>
                <w:bCs/>
                <w:sz w:val="14"/>
                <w:szCs w:val="14"/>
              </w:rPr>
            </w:pPr>
            <w:r w:rsidRPr="00616A45">
              <w:rPr>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14:paraId="32478A39" w14:textId="77777777" w:rsidR="00616A45" w:rsidRPr="00616A45" w:rsidRDefault="00616A45" w:rsidP="00616A45">
            <w:pPr>
              <w:spacing w:line="240" w:lineRule="auto"/>
              <w:jc w:val="center"/>
              <w:rPr>
                <w:b/>
                <w:bCs/>
                <w:sz w:val="14"/>
                <w:szCs w:val="14"/>
              </w:rPr>
            </w:pPr>
            <w:r w:rsidRPr="00616A45">
              <w:rPr>
                <w:b/>
                <w:bCs/>
                <w:sz w:val="14"/>
                <w:szCs w:val="14"/>
              </w:rPr>
              <w:t>Rozdział</w:t>
            </w:r>
          </w:p>
        </w:tc>
        <w:tc>
          <w:tcPr>
            <w:tcW w:w="1025" w:type="pct"/>
            <w:tcBorders>
              <w:top w:val="single" w:sz="4" w:space="0" w:color="auto"/>
              <w:left w:val="nil"/>
              <w:bottom w:val="single" w:sz="4" w:space="0" w:color="auto"/>
              <w:right w:val="single" w:sz="4" w:space="0" w:color="auto"/>
            </w:tcBorders>
            <w:shd w:val="clear" w:color="000000" w:fill="8DB0DB"/>
            <w:vAlign w:val="center"/>
            <w:hideMark/>
          </w:tcPr>
          <w:p w14:paraId="7D8E8545" w14:textId="77777777" w:rsidR="00616A45" w:rsidRPr="00616A45" w:rsidRDefault="00616A45" w:rsidP="00616A45">
            <w:pPr>
              <w:spacing w:line="240" w:lineRule="auto"/>
              <w:jc w:val="center"/>
              <w:rPr>
                <w:b/>
                <w:bCs/>
                <w:sz w:val="14"/>
                <w:szCs w:val="14"/>
              </w:rPr>
            </w:pPr>
            <w:r w:rsidRPr="00616A45">
              <w:rPr>
                <w:b/>
                <w:bCs/>
                <w:sz w:val="14"/>
                <w:szCs w:val="14"/>
              </w:rPr>
              <w:t>Wyszczególnienie</w:t>
            </w:r>
          </w:p>
        </w:tc>
        <w:tc>
          <w:tcPr>
            <w:tcW w:w="537" w:type="pct"/>
            <w:tcBorders>
              <w:top w:val="single" w:sz="4" w:space="0" w:color="auto"/>
              <w:left w:val="nil"/>
              <w:bottom w:val="single" w:sz="4" w:space="0" w:color="auto"/>
              <w:right w:val="single" w:sz="4" w:space="0" w:color="auto"/>
            </w:tcBorders>
            <w:shd w:val="clear" w:color="000000" w:fill="8DB0DB"/>
            <w:vAlign w:val="center"/>
            <w:hideMark/>
          </w:tcPr>
          <w:p w14:paraId="5F9B9CBA" w14:textId="77777777" w:rsidR="00616A45" w:rsidRPr="00616A45" w:rsidRDefault="00616A45" w:rsidP="00616A45">
            <w:pPr>
              <w:spacing w:line="240" w:lineRule="auto"/>
              <w:jc w:val="center"/>
              <w:rPr>
                <w:b/>
                <w:bCs/>
                <w:sz w:val="14"/>
                <w:szCs w:val="14"/>
              </w:rPr>
            </w:pPr>
            <w:r w:rsidRPr="00616A45">
              <w:rPr>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14:paraId="6FD884BA" w14:textId="77777777" w:rsidR="00616A45" w:rsidRPr="00616A45" w:rsidRDefault="00616A45" w:rsidP="00616A45">
            <w:pPr>
              <w:spacing w:line="240" w:lineRule="auto"/>
              <w:jc w:val="center"/>
              <w:rPr>
                <w:b/>
                <w:bCs/>
                <w:sz w:val="14"/>
                <w:szCs w:val="14"/>
              </w:rPr>
            </w:pPr>
            <w:r w:rsidRPr="00616A45">
              <w:rPr>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14:paraId="318015C3" w14:textId="77777777" w:rsidR="009E3C63" w:rsidRDefault="00616A45" w:rsidP="00616A45">
            <w:pPr>
              <w:spacing w:line="240" w:lineRule="auto"/>
              <w:jc w:val="center"/>
              <w:rPr>
                <w:b/>
                <w:bCs/>
                <w:sz w:val="14"/>
                <w:szCs w:val="14"/>
              </w:rPr>
            </w:pPr>
            <w:r w:rsidRPr="00616A45">
              <w:rPr>
                <w:b/>
                <w:bCs/>
                <w:sz w:val="14"/>
                <w:szCs w:val="14"/>
              </w:rPr>
              <w:t xml:space="preserve">Wskaźnik % </w:t>
            </w:r>
          </w:p>
          <w:p w14:paraId="6068C8C2" w14:textId="30EA8F16" w:rsidR="00616A45" w:rsidRPr="00616A45" w:rsidRDefault="00616A45" w:rsidP="00616A45">
            <w:pPr>
              <w:spacing w:line="240" w:lineRule="auto"/>
              <w:jc w:val="center"/>
              <w:rPr>
                <w:b/>
                <w:bCs/>
                <w:sz w:val="14"/>
                <w:szCs w:val="14"/>
              </w:rPr>
            </w:pPr>
            <w:r w:rsidRPr="00616A45">
              <w:rPr>
                <w:b/>
                <w:bCs/>
                <w:sz w:val="14"/>
                <w:szCs w:val="14"/>
              </w:rPr>
              <w:t>(kol.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14:paraId="2EEA979D" w14:textId="77777777" w:rsidR="00616A45" w:rsidRPr="00616A45" w:rsidRDefault="00616A45" w:rsidP="00616A45">
            <w:pPr>
              <w:spacing w:line="240" w:lineRule="auto"/>
              <w:jc w:val="center"/>
              <w:rPr>
                <w:b/>
                <w:bCs/>
                <w:sz w:val="14"/>
                <w:szCs w:val="14"/>
              </w:rPr>
            </w:pPr>
            <w:r w:rsidRPr="00616A45">
              <w:rPr>
                <w:b/>
                <w:bCs/>
                <w:sz w:val="14"/>
                <w:szCs w:val="14"/>
              </w:rPr>
              <w:t>Plan w tym Urząd</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14:paraId="78C73367" w14:textId="77777777" w:rsidR="00616A45" w:rsidRPr="00616A45" w:rsidRDefault="00616A45" w:rsidP="00616A45">
            <w:pPr>
              <w:spacing w:line="240" w:lineRule="auto"/>
              <w:jc w:val="center"/>
              <w:rPr>
                <w:b/>
                <w:bCs/>
                <w:sz w:val="14"/>
                <w:szCs w:val="14"/>
              </w:rPr>
            </w:pPr>
            <w:r w:rsidRPr="00616A45">
              <w:rPr>
                <w:b/>
                <w:bCs/>
                <w:sz w:val="14"/>
                <w:szCs w:val="14"/>
              </w:rPr>
              <w:t>Wykonanie w tym Urząd</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14:paraId="0CFD4060" w14:textId="77777777" w:rsidR="009E3C63" w:rsidRDefault="00616A45" w:rsidP="00616A45">
            <w:pPr>
              <w:spacing w:line="240" w:lineRule="auto"/>
              <w:jc w:val="center"/>
              <w:rPr>
                <w:b/>
                <w:bCs/>
                <w:sz w:val="14"/>
                <w:szCs w:val="14"/>
              </w:rPr>
            </w:pPr>
            <w:r w:rsidRPr="00616A45">
              <w:rPr>
                <w:b/>
                <w:bCs/>
                <w:sz w:val="14"/>
                <w:szCs w:val="14"/>
              </w:rPr>
              <w:t xml:space="preserve">Wskaźnik % </w:t>
            </w:r>
          </w:p>
          <w:p w14:paraId="0D0C00AA" w14:textId="4A7887C4" w:rsidR="00616A45" w:rsidRPr="00616A45" w:rsidRDefault="00616A45" w:rsidP="00616A45">
            <w:pPr>
              <w:spacing w:line="240" w:lineRule="auto"/>
              <w:jc w:val="center"/>
              <w:rPr>
                <w:b/>
                <w:bCs/>
                <w:sz w:val="14"/>
                <w:szCs w:val="14"/>
              </w:rPr>
            </w:pPr>
            <w:r w:rsidRPr="00616A45">
              <w:rPr>
                <w:b/>
                <w:bCs/>
                <w:sz w:val="14"/>
                <w:szCs w:val="14"/>
              </w:rPr>
              <w:t>(kol. 8/7)</w:t>
            </w:r>
          </w:p>
        </w:tc>
      </w:tr>
      <w:tr w:rsidR="00616A45" w:rsidRPr="00616A45" w14:paraId="1DD4BEDB" w14:textId="77777777" w:rsidTr="00616A45">
        <w:trPr>
          <w:trHeight w:val="168"/>
          <w:tblHeader/>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CBDFEF" w14:textId="77777777" w:rsidR="00616A45" w:rsidRPr="00616A45" w:rsidRDefault="00616A45" w:rsidP="00616A45">
            <w:pPr>
              <w:spacing w:line="240" w:lineRule="auto"/>
              <w:jc w:val="center"/>
              <w:rPr>
                <w:sz w:val="12"/>
                <w:szCs w:val="12"/>
              </w:rPr>
            </w:pPr>
            <w:r w:rsidRPr="00616A45">
              <w:rPr>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14:paraId="515AA9C4" w14:textId="77777777" w:rsidR="00616A45" w:rsidRPr="00616A45" w:rsidRDefault="00616A45" w:rsidP="00616A45">
            <w:pPr>
              <w:spacing w:line="240" w:lineRule="auto"/>
              <w:jc w:val="center"/>
              <w:rPr>
                <w:sz w:val="12"/>
                <w:szCs w:val="12"/>
              </w:rPr>
            </w:pPr>
            <w:r w:rsidRPr="00616A45">
              <w:rPr>
                <w:sz w:val="12"/>
                <w:szCs w:val="12"/>
              </w:rPr>
              <w:t>2</w:t>
            </w:r>
          </w:p>
        </w:tc>
        <w:tc>
          <w:tcPr>
            <w:tcW w:w="1025" w:type="pct"/>
            <w:tcBorders>
              <w:top w:val="nil"/>
              <w:left w:val="nil"/>
              <w:bottom w:val="single" w:sz="4" w:space="0" w:color="auto"/>
              <w:right w:val="single" w:sz="4" w:space="0" w:color="auto"/>
            </w:tcBorders>
            <w:shd w:val="clear" w:color="auto" w:fill="auto"/>
            <w:vAlign w:val="center"/>
            <w:hideMark/>
          </w:tcPr>
          <w:p w14:paraId="1E2FAB28" w14:textId="77777777" w:rsidR="00616A45" w:rsidRPr="00616A45" w:rsidRDefault="00616A45" w:rsidP="00616A45">
            <w:pPr>
              <w:spacing w:line="240" w:lineRule="auto"/>
              <w:jc w:val="center"/>
              <w:rPr>
                <w:sz w:val="12"/>
                <w:szCs w:val="12"/>
              </w:rPr>
            </w:pPr>
            <w:r w:rsidRPr="00616A45">
              <w:rPr>
                <w:sz w:val="12"/>
                <w:szCs w:val="12"/>
              </w:rPr>
              <w:t>3</w:t>
            </w:r>
          </w:p>
        </w:tc>
        <w:tc>
          <w:tcPr>
            <w:tcW w:w="537" w:type="pct"/>
            <w:tcBorders>
              <w:top w:val="nil"/>
              <w:left w:val="nil"/>
              <w:bottom w:val="single" w:sz="4" w:space="0" w:color="auto"/>
              <w:right w:val="single" w:sz="4" w:space="0" w:color="auto"/>
            </w:tcBorders>
            <w:shd w:val="clear" w:color="auto" w:fill="auto"/>
            <w:noWrap/>
            <w:vAlign w:val="center"/>
            <w:hideMark/>
          </w:tcPr>
          <w:p w14:paraId="25C5E70A" w14:textId="77777777" w:rsidR="00616A45" w:rsidRPr="00616A45" w:rsidRDefault="00616A45" w:rsidP="00616A45">
            <w:pPr>
              <w:spacing w:line="240" w:lineRule="auto"/>
              <w:jc w:val="center"/>
              <w:rPr>
                <w:sz w:val="12"/>
                <w:szCs w:val="12"/>
              </w:rPr>
            </w:pPr>
            <w:r w:rsidRPr="00616A45">
              <w:rPr>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14:paraId="343D2561" w14:textId="77777777" w:rsidR="00616A45" w:rsidRPr="00616A45" w:rsidRDefault="00616A45" w:rsidP="00616A45">
            <w:pPr>
              <w:spacing w:line="240" w:lineRule="auto"/>
              <w:jc w:val="center"/>
              <w:rPr>
                <w:sz w:val="12"/>
                <w:szCs w:val="12"/>
              </w:rPr>
            </w:pPr>
            <w:r w:rsidRPr="00616A45">
              <w:rPr>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14:paraId="28CFBD4D" w14:textId="77777777" w:rsidR="00616A45" w:rsidRPr="00616A45" w:rsidRDefault="00616A45" w:rsidP="00616A45">
            <w:pPr>
              <w:spacing w:line="240" w:lineRule="auto"/>
              <w:jc w:val="center"/>
              <w:rPr>
                <w:sz w:val="12"/>
                <w:szCs w:val="12"/>
              </w:rPr>
            </w:pPr>
            <w:r w:rsidRPr="00616A45">
              <w:rPr>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14:paraId="449DFC41" w14:textId="77777777" w:rsidR="00616A45" w:rsidRPr="00616A45" w:rsidRDefault="00616A45" w:rsidP="00616A45">
            <w:pPr>
              <w:spacing w:line="240" w:lineRule="auto"/>
              <w:jc w:val="center"/>
              <w:rPr>
                <w:sz w:val="12"/>
                <w:szCs w:val="12"/>
              </w:rPr>
            </w:pPr>
            <w:r w:rsidRPr="00616A45">
              <w:rPr>
                <w:sz w:val="12"/>
                <w:szCs w:val="12"/>
              </w:rPr>
              <w:t>7</w:t>
            </w:r>
          </w:p>
        </w:tc>
        <w:tc>
          <w:tcPr>
            <w:tcW w:w="630" w:type="pct"/>
            <w:tcBorders>
              <w:top w:val="nil"/>
              <w:left w:val="nil"/>
              <w:bottom w:val="single" w:sz="4" w:space="0" w:color="auto"/>
              <w:right w:val="single" w:sz="4" w:space="0" w:color="auto"/>
            </w:tcBorders>
            <w:shd w:val="clear" w:color="auto" w:fill="auto"/>
            <w:noWrap/>
            <w:vAlign w:val="center"/>
            <w:hideMark/>
          </w:tcPr>
          <w:p w14:paraId="7BE315D0" w14:textId="77777777" w:rsidR="00616A45" w:rsidRPr="00616A45" w:rsidRDefault="00616A45" w:rsidP="00616A45">
            <w:pPr>
              <w:spacing w:line="240" w:lineRule="auto"/>
              <w:jc w:val="center"/>
              <w:rPr>
                <w:sz w:val="12"/>
                <w:szCs w:val="12"/>
              </w:rPr>
            </w:pPr>
            <w:r w:rsidRPr="00616A45">
              <w:rPr>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14:paraId="51C8C259" w14:textId="77777777" w:rsidR="00616A45" w:rsidRPr="00616A45" w:rsidRDefault="00616A45" w:rsidP="00616A45">
            <w:pPr>
              <w:spacing w:line="240" w:lineRule="auto"/>
              <w:jc w:val="center"/>
              <w:rPr>
                <w:sz w:val="12"/>
                <w:szCs w:val="12"/>
              </w:rPr>
            </w:pPr>
            <w:r w:rsidRPr="00616A45">
              <w:rPr>
                <w:sz w:val="12"/>
                <w:szCs w:val="12"/>
              </w:rPr>
              <w:t>9</w:t>
            </w:r>
          </w:p>
        </w:tc>
      </w:tr>
      <w:tr w:rsidR="00616A45" w:rsidRPr="00616A45" w14:paraId="0047137D"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D5E3F2"/>
            <w:noWrap/>
            <w:vAlign w:val="center"/>
            <w:hideMark/>
          </w:tcPr>
          <w:p w14:paraId="05AA87F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D5E3F2"/>
            <w:noWrap/>
            <w:vAlign w:val="center"/>
            <w:hideMark/>
          </w:tcPr>
          <w:p w14:paraId="7A2ECF3E"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0D1666C" w14:textId="77777777" w:rsidR="00616A45" w:rsidRPr="00616A45" w:rsidRDefault="00616A45" w:rsidP="00616A45">
            <w:pPr>
              <w:spacing w:line="240" w:lineRule="auto"/>
              <w:rPr>
                <w:b/>
                <w:bCs/>
                <w:sz w:val="12"/>
                <w:szCs w:val="12"/>
              </w:rPr>
            </w:pPr>
            <w:r w:rsidRPr="00616A45">
              <w:rPr>
                <w:b/>
                <w:bCs/>
                <w:sz w:val="12"/>
                <w:szCs w:val="12"/>
              </w:rPr>
              <w:t>OGÓŁEM</w:t>
            </w:r>
          </w:p>
        </w:tc>
        <w:tc>
          <w:tcPr>
            <w:tcW w:w="537" w:type="pct"/>
            <w:tcBorders>
              <w:top w:val="nil"/>
              <w:left w:val="nil"/>
              <w:bottom w:val="single" w:sz="4" w:space="0" w:color="auto"/>
              <w:right w:val="single" w:sz="4" w:space="0" w:color="auto"/>
            </w:tcBorders>
            <w:shd w:val="clear" w:color="000000" w:fill="D5E3F2"/>
            <w:noWrap/>
            <w:vAlign w:val="center"/>
            <w:hideMark/>
          </w:tcPr>
          <w:p w14:paraId="2C532277" w14:textId="77777777" w:rsidR="00616A45" w:rsidRPr="00616A45" w:rsidRDefault="00616A45" w:rsidP="00616A45">
            <w:pPr>
              <w:spacing w:line="240" w:lineRule="auto"/>
              <w:jc w:val="right"/>
              <w:rPr>
                <w:b/>
                <w:bCs/>
                <w:sz w:val="12"/>
                <w:szCs w:val="12"/>
              </w:rPr>
            </w:pPr>
            <w:r w:rsidRPr="00616A45">
              <w:rPr>
                <w:b/>
                <w:bCs/>
                <w:sz w:val="12"/>
                <w:szCs w:val="12"/>
              </w:rPr>
              <w:t>1 403 913 977</w:t>
            </w:r>
          </w:p>
        </w:tc>
        <w:tc>
          <w:tcPr>
            <w:tcW w:w="630" w:type="pct"/>
            <w:tcBorders>
              <w:top w:val="nil"/>
              <w:left w:val="nil"/>
              <w:bottom w:val="single" w:sz="4" w:space="0" w:color="auto"/>
              <w:right w:val="single" w:sz="4" w:space="0" w:color="auto"/>
            </w:tcBorders>
            <w:shd w:val="clear" w:color="000000" w:fill="D5E3F2"/>
            <w:noWrap/>
            <w:vAlign w:val="center"/>
            <w:hideMark/>
          </w:tcPr>
          <w:p w14:paraId="0C5DF1FF" w14:textId="77777777" w:rsidR="00616A45" w:rsidRPr="00616A45" w:rsidRDefault="00616A45" w:rsidP="00616A45">
            <w:pPr>
              <w:spacing w:line="240" w:lineRule="auto"/>
              <w:jc w:val="right"/>
              <w:rPr>
                <w:b/>
                <w:bCs/>
                <w:sz w:val="12"/>
                <w:szCs w:val="12"/>
              </w:rPr>
            </w:pPr>
            <w:r w:rsidRPr="00616A45">
              <w:rPr>
                <w:b/>
                <w:bCs/>
                <w:sz w:val="12"/>
                <w:szCs w:val="12"/>
              </w:rPr>
              <w:t>1 378 753 267,69</w:t>
            </w:r>
          </w:p>
        </w:tc>
        <w:tc>
          <w:tcPr>
            <w:tcW w:w="478" w:type="pct"/>
            <w:tcBorders>
              <w:top w:val="nil"/>
              <w:left w:val="nil"/>
              <w:bottom w:val="single" w:sz="4" w:space="0" w:color="auto"/>
              <w:right w:val="single" w:sz="4" w:space="0" w:color="auto"/>
            </w:tcBorders>
            <w:shd w:val="clear" w:color="000000" w:fill="D5E3F2"/>
            <w:noWrap/>
            <w:vAlign w:val="center"/>
            <w:hideMark/>
          </w:tcPr>
          <w:p w14:paraId="0B19710C" w14:textId="77777777" w:rsidR="00616A45" w:rsidRPr="00616A45" w:rsidRDefault="00616A45" w:rsidP="00616A45">
            <w:pPr>
              <w:spacing w:line="240" w:lineRule="auto"/>
              <w:jc w:val="right"/>
              <w:rPr>
                <w:b/>
                <w:bCs/>
                <w:sz w:val="12"/>
                <w:szCs w:val="12"/>
              </w:rPr>
            </w:pPr>
            <w:r w:rsidRPr="00616A45">
              <w:rPr>
                <w:b/>
                <w:bCs/>
                <w:sz w:val="12"/>
                <w:szCs w:val="12"/>
              </w:rPr>
              <w:t>98,2</w:t>
            </w:r>
          </w:p>
        </w:tc>
        <w:tc>
          <w:tcPr>
            <w:tcW w:w="536" w:type="pct"/>
            <w:tcBorders>
              <w:top w:val="nil"/>
              <w:left w:val="nil"/>
              <w:bottom w:val="single" w:sz="4" w:space="0" w:color="auto"/>
              <w:right w:val="single" w:sz="4" w:space="0" w:color="auto"/>
            </w:tcBorders>
            <w:shd w:val="clear" w:color="000000" w:fill="D5E3F2"/>
            <w:noWrap/>
            <w:vAlign w:val="center"/>
            <w:hideMark/>
          </w:tcPr>
          <w:p w14:paraId="6A128FAE" w14:textId="77777777" w:rsidR="00616A45" w:rsidRPr="00616A45" w:rsidRDefault="00616A45" w:rsidP="00616A45">
            <w:pPr>
              <w:spacing w:line="240" w:lineRule="auto"/>
              <w:jc w:val="right"/>
              <w:rPr>
                <w:b/>
                <w:bCs/>
                <w:sz w:val="12"/>
                <w:szCs w:val="12"/>
              </w:rPr>
            </w:pPr>
            <w:r w:rsidRPr="00616A45">
              <w:rPr>
                <w:b/>
                <w:bCs/>
                <w:sz w:val="12"/>
                <w:szCs w:val="12"/>
              </w:rPr>
              <w:t>500 308 475</w:t>
            </w:r>
          </w:p>
        </w:tc>
        <w:tc>
          <w:tcPr>
            <w:tcW w:w="630" w:type="pct"/>
            <w:tcBorders>
              <w:top w:val="nil"/>
              <w:left w:val="nil"/>
              <w:bottom w:val="single" w:sz="4" w:space="0" w:color="auto"/>
              <w:right w:val="single" w:sz="4" w:space="0" w:color="auto"/>
            </w:tcBorders>
            <w:shd w:val="clear" w:color="000000" w:fill="D5E3F2"/>
            <w:noWrap/>
            <w:vAlign w:val="center"/>
            <w:hideMark/>
          </w:tcPr>
          <w:p w14:paraId="651EFA7F" w14:textId="77777777" w:rsidR="00616A45" w:rsidRPr="00616A45" w:rsidRDefault="00616A45" w:rsidP="00616A45">
            <w:pPr>
              <w:spacing w:line="240" w:lineRule="auto"/>
              <w:jc w:val="right"/>
              <w:rPr>
                <w:b/>
                <w:bCs/>
                <w:sz w:val="12"/>
                <w:szCs w:val="12"/>
              </w:rPr>
            </w:pPr>
            <w:r w:rsidRPr="00616A45">
              <w:rPr>
                <w:b/>
                <w:bCs/>
                <w:sz w:val="12"/>
                <w:szCs w:val="12"/>
              </w:rPr>
              <w:t>491 127 429,51</w:t>
            </w:r>
          </w:p>
        </w:tc>
        <w:tc>
          <w:tcPr>
            <w:tcW w:w="478" w:type="pct"/>
            <w:tcBorders>
              <w:top w:val="nil"/>
              <w:left w:val="nil"/>
              <w:bottom w:val="single" w:sz="4" w:space="0" w:color="auto"/>
              <w:right w:val="single" w:sz="4" w:space="0" w:color="auto"/>
            </w:tcBorders>
            <w:shd w:val="clear" w:color="000000" w:fill="D5E3F2"/>
            <w:noWrap/>
            <w:vAlign w:val="center"/>
            <w:hideMark/>
          </w:tcPr>
          <w:p w14:paraId="707CD6BD" w14:textId="77777777" w:rsidR="00616A45" w:rsidRPr="00616A45" w:rsidRDefault="00616A45" w:rsidP="00616A45">
            <w:pPr>
              <w:spacing w:line="240" w:lineRule="auto"/>
              <w:jc w:val="right"/>
              <w:rPr>
                <w:b/>
                <w:bCs/>
                <w:sz w:val="12"/>
                <w:szCs w:val="12"/>
              </w:rPr>
            </w:pPr>
            <w:r w:rsidRPr="00616A45">
              <w:rPr>
                <w:b/>
                <w:bCs/>
                <w:sz w:val="12"/>
                <w:szCs w:val="12"/>
              </w:rPr>
              <w:t>98,2</w:t>
            </w:r>
          </w:p>
        </w:tc>
      </w:tr>
      <w:tr w:rsidR="00616A45" w:rsidRPr="00616A45" w14:paraId="1FFC750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C35B9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9D2D4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noWrap/>
            <w:vAlign w:val="center"/>
            <w:hideMark/>
          </w:tcPr>
          <w:p w14:paraId="6EE0112E"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4FFF7B1" w14:textId="77777777" w:rsidR="00616A45" w:rsidRPr="00616A45" w:rsidRDefault="00616A45" w:rsidP="00616A45">
            <w:pPr>
              <w:spacing w:line="240" w:lineRule="auto"/>
              <w:jc w:val="right"/>
              <w:rPr>
                <w:sz w:val="12"/>
                <w:szCs w:val="12"/>
              </w:rPr>
            </w:pPr>
            <w:r w:rsidRPr="00616A45">
              <w:rPr>
                <w:sz w:val="12"/>
                <w:szCs w:val="12"/>
              </w:rPr>
              <w:t>1 344 332 459</w:t>
            </w:r>
          </w:p>
        </w:tc>
        <w:tc>
          <w:tcPr>
            <w:tcW w:w="630" w:type="pct"/>
            <w:tcBorders>
              <w:top w:val="nil"/>
              <w:left w:val="nil"/>
              <w:bottom w:val="single" w:sz="4" w:space="0" w:color="auto"/>
              <w:right w:val="single" w:sz="4" w:space="0" w:color="auto"/>
            </w:tcBorders>
            <w:shd w:val="clear" w:color="auto" w:fill="auto"/>
            <w:noWrap/>
            <w:vAlign w:val="center"/>
            <w:hideMark/>
          </w:tcPr>
          <w:p w14:paraId="0ACDFD06" w14:textId="77777777" w:rsidR="00616A45" w:rsidRPr="00616A45" w:rsidRDefault="00616A45" w:rsidP="00616A45">
            <w:pPr>
              <w:spacing w:line="240" w:lineRule="auto"/>
              <w:jc w:val="right"/>
              <w:rPr>
                <w:sz w:val="12"/>
                <w:szCs w:val="12"/>
              </w:rPr>
            </w:pPr>
            <w:r w:rsidRPr="00616A45">
              <w:rPr>
                <w:sz w:val="12"/>
                <w:szCs w:val="12"/>
              </w:rPr>
              <w:t>1 320 545 060,14</w:t>
            </w:r>
          </w:p>
        </w:tc>
        <w:tc>
          <w:tcPr>
            <w:tcW w:w="478" w:type="pct"/>
            <w:tcBorders>
              <w:top w:val="nil"/>
              <w:left w:val="nil"/>
              <w:bottom w:val="single" w:sz="4" w:space="0" w:color="auto"/>
              <w:right w:val="single" w:sz="4" w:space="0" w:color="auto"/>
            </w:tcBorders>
            <w:shd w:val="clear" w:color="auto" w:fill="auto"/>
            <w:noWrap/>
            <w:vAlign w:val="center"/>
            <w:hideMark/>
          </w:tcPr>
          <w:p w14:paraId="1B7079BE" w14:textId="77777777" w:rsidR="00616A45" w:rsidRPr="00616A45" w:rsidRDefault="00616A45" w:rsidP="00616A45">
            <w:pPr>
              <w:spacing w:line="240" w:lineRule="auto"/>
              <w:jc w:val="right"/>
              <w:rPr>
                <w:sz w:val="12"/>
                <w:szCs w:val="12"/>
              </w:rPr>
            </w:pPr>
            <w:r w:rsidRPr="00616A45">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44FB2818" w14:textId="77777777" w:rsidR="00616A45" w:rsidRPr="00616A45" w:rsidRDefault="00616A45" w:rsidP="00616A45">
            <w:pPr>
              <w:spacing w:line="240" w:lineRule="auto"/>
              <w:jc w:val="right"/>
              <w:rPr>
                <w:sz w:val="12"/>
                <w:szCs w:val="12"/>
              </w:rPr>
            </w:pPr>
            <w:r w:rsidRPr="00616A45">
              <w:rPr>
                <w:sz w:val="12"/>
                <w:szCs w:val="12"/>
              </w:rPr>
              <w:t>447 442 215</w:t>
            </w:r>
          </w:p>
        </w:tc>
        <w:tc>
          <w:tcPr>
            <w:tcW w:w="630" w:type="pct"/>
            <w:tcBorders>
              <w:top w:val="nil"/>
              <w:left w:val="nil"/>
              <w:bottom w:val="single" w:sz="4" w:space="0" w:color="auto"/>
              <w:right w:val="single" w:sz="4" w:space="0" w:color="auto"/>
            </w:tcBorders>
            <w:shd w:val="clear" w:color="auto" w:fill="auto"/>
            <w:noWrap/>
            <w:vAlign w:val="center"/>
            <w:hideMark/>
          </w:tcPr>
          <w:p w14:paraId="723DF1CA" w14:textId="77777777" w:rsidR="00616A45" w:rsidRPr="00616A45" w:rsidRDefault="00616A45" w:rsidP="00616A45">
            <w:pPr>
              <w:spacing w:line="240" w:lineRule="auto"/>
              <w:jc w:val="right"/>
              <w:rPr>
                <w:sz w:val="12"/>
                <w:szCs w:val="12"/>
              </w:rPr>
            </w:pPr>
            <w:r w:rsidRPr="00616A45">
              <w:rPr>
                <w:sz w:val="12"/>
                <w:szCs w:val="12"/>
              </w:rPr>
              <w:t>439 479 414,86</w:t>
            </w:r>
          </w:p>
        </w:tc>
        <w:tc>
          <w:tcPr>
            <w:tcW w:w="478" w:type="pct"/>
            <w:tcBorders>
              <w:top w:val="nil"/>
              <w:left w:val="nil"/>
              <w:bottom w:val="single" w:sz="4" w:space="0" w:color="auto"/>
              <w:right w:val="single" w:sz="4" w:space="0" w:color="auto"/>
            </w:tcBorders>
            <w:shd w:val="clear" w:color="auto" w:fill="auto"/>
            <w:noWrap/>
            <w:vAlign w:val="center"/>
            <w:hideMark/>
          </w:tcPr>
          <w:p w14:paraId="4D71C0C0" w14:textId="77777777" w:rsidR="00616A45" w:rsidRPr="00616A45" w:rsidRDefault="00616A45" w:rsidP="00616A45">
            <w:pPr>
              <w:spacing w:line="240" w:lineRule="auto"/>
              <w:jc w:val="right"/>
              <w:rPr>
                <w:sz w:val="12"/>
                <w:szCs w:val="12"/>
              </w:rPr>
            </w:pPr>
            <w:r w:rsidRPr="00616A45">
              <w:rPr>
                <w:sz w:val="12"/>
                <w:szCs w:val="12"/>
              </w:rPr>
              <w:t>98,2</w:t>
            </w:r>
          </w:p>
        </w:tc>
      </w:tr>
      <w:tr w:rsidR="00616A45" w:rsidRPr="00616A45" w14:paraId="465940F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22108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E1622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7FAB8B"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5E4B583" w14:textId="77777777" w:rsidR="00616A45" w:rsidRPr="00616A45" w:rsidRDefault="00616A45" w:rsidP="00616A45">
            <w:pPr>
              <w:spacing w:line="240" w:lineRule="auto"/>
              <w:jc w:val="right"/>
              <w:rPr>
                <w:sz w:val="12"/>
                <w:szCs w:val="12"/>
              </w:rPr>
            </w:pPr>
            <w:r w:rsidRPr="00616A45">
              <w:rPr>
                <w:sz w:val="12"/>
                <w:szCs w:val="12"/>
              </w:rPr>
              <w:t>1 017 373 612</w:t>
            </w:r>
          </w:p>
        </w:tc>
        <w:tc>
          <w:tcPr>
            <w:tcW w:w="630" w:type="pct"/>
            <w:tcBorders>
              <w:top w:val="nil"/>
              <w:left w:val="nil"/>
              <w:bottom w:val="single" w:sz="4" w:space="0" w:color="auto"/>
              <w:right w:val="single" w:sz="4" w:space="0" w:color="auto"/>
            </w:tcBorders>
            <w:shd w:val="clear" w:color="auto" w:fill="auto"/>
            <w:noWrap/>
            <w:vAlign w:val="center"/>
            <w:hideMark/>
          </w:tcPr>
          <w:p w14:paraId="0214170B" w14:textId="77777777" w:rsidR="00616A45" w:rsidRPr="00616A45" w:rsidRDefault="00616A45" w:rsidP="00616A45">
            <w:pPr>
              <w:spacing w:line="240" w:lineRule="auto"/>
              <w:jc w:val="right"/>
              <w:rPr>
                <w:sz w:val="12"/>
                <w:szCs w:val="12"/>
              </w:rPr>
            </w:pPr>
            <w:r w:rsidRPr="00616A45">
              <w:rPr>
                <w:sz w:val="12"/>
                <w:szCs w:val="12"/>
              </w:rPr>
              <w:t>995 277 079,37</w:t>
            </w:r>
          </w:p>
        </w:tc>
        <w:tc>
          <w:tcPr>
            <w:tcW w:w="478" w:type="pct"/>
            <w:tcBorders>
              <w:top w:val="nil"/>
              <w:left w:val="nil"/>
              <w:bottom w:val="single" w:sz="4" w:space="0" w:color="auto"/>
              <w:right w:val="single" w:sz="4" w:space="0" w:color="auto"/>
            </w:tcBorders>
            <w:shd w:val="clear" w:color="auto" w:fill="auto"/>
            <w:noWrap/>
            <w:vAlign w:val="center"/>
            <w:hideMark/>
          </w:tcPr>
          <w:p w14:paraId="57C4BA2A" w14:textId="77777777" w:rsidR="00616A45" w:rsidRPr="00616A45" w:rsidRDefault="00616A45" w:rsidP="00616A45">
            <w:pPr>
              <w:spacing w:line="240" w:lineRule="auto"/>
              <w:jc w:val="right"/>
              <w:rPr>
                <w:sz w:val="12"/>
                <w:szCs w:val="12"/>
              </w:rPr>
            </w:pPr>
            <w:r w:rsidRPr="00616A45">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3126CDCE" w14:textId="77777777" w:rsidR="00616A45" w:rsidRPr="00616A45" w:rsidRDefault="00616A45" w:rsidP="00616A45">
            <w:pPr>
              <w:spacing w:line="240" w:lineRule="auto"/>
              <w:jc w:val="right"/>
              <w:rPr>
                <w:sz w:val="12"/>
                <w:szCs w:val="12"/>
              </w:rPr>
            </w:pPr>
            <w:r w:rsidRPr="00616A45">
              <w:rPr>
                <w:sz w:val="12"/>
                <w:szCs w:val="12"/>
              </w:rPr>
              <w:t>139 583 372</w:t>
            </w:r>
          </w:p>
        </w:tc>
        <w:tc>
          <w:tcPr>
            <w:tcW w:w="630" w:type="pct"/>
            <w:tcBorders>
              <w:top w:val="nil"/>
              <w:left w:val="nil"/>
              <w:bottom w:val="single" w:sz="4" w:space="0" w:color="auto"/>
              <w:right w:val="single" w:sz="4" w:space="0" w:color="auto"/>
            </w:tcBorders>
            <w:shd w:val="clear" w:color="auto" w:fill="auto"/>
            <w:noWrap/>
            <w:vAlign w:val="center"/>
            <w:hideMark/>
          </w:tcPr>
          <w:p w14:paraId="38B21B92" w14:textId="77777777" w:rsidR="00616A45" w:rsidRPr="00616A45" w:rsidRDefault="00616A45" w:rsidP="00616A45">
            <w:pPr>
              <w:spacing w:line="240" w:lineRule="auto"/>
              <w:jc w:val="right"/>
              <w:rPr>
                <w:sz w:val="12"/>
                <w:szCs w:val="12"/>
              </w:rPr>
            </w:pPr>
            <w:r w:rsidRPr="00616A45">
              <w:rPr>
                <w:sz w:val="12"/>
                <w:szCs w:val="12"/>
              </w:rPr>
              <w:t>132 612 224,34</w:t>
            </w:r>
          </w:p>
        </w:tc>
        <w:tc>
          <w:tcPr>
            <w:tcW w:w="478" w:type="pct"/>
            <w:tcBorders>
              <w:top w:val="nil"/>
              <w:left w:val="nil"/>
              <w:bottom w:val="single" w:sz="4" w:space="0" w:color="auto"/>
              <w:right w:val="single" w:sz="4" w:space="0" w:color="auto"/>
            </w:tcBorders>
            <w:shd w:val="clear" w:color="auto" w:fill="auto"/>
            <w:noWrap/>
            <w:vAlign w:val="center"/>
            <w:hideMark/>
          </w:tcPr>
          <w:p w14:paraId="23D891AC" w14:textId="77777777" w:rsidR="00616A45" w:rsidRPr="00616A45" w:rsidRDefault="00616A45" w:rsidP="00616A45">
            <w:pPr>
              <w:spacing w:line="240" w:lineRule="auto"/>
              <w:jc w:val="right"/>
              <w:rPr>
                <w:sz w:val="12"/>
                <w:szCs w:val="12"/>
              </w:rPr>
            </w:pPr>
            <w:r w:rsidRPr="00616A45">
              <w:rPr>
                <w:sz w:val="12"/>
                <w:szCs w:val="12"/>
              </w:rPr>
              <w:t>95,0</w:t>
            </w:r>
          </w:p>
        </w:tc>
      </w:tr>
      <w:tr w:rsidR="00616A45" w:rsidRPr="00616A45" w14:paraId="06A5F2A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1DF02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934A1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8DE4C3"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38E0493" w14:textId="77777777" w:rsidR="00616A45" w:rsidRPr="00616A45" w:rsidRDefault="00616A45" w:rsidP="00616A45">
            <w:pPr>
              <w:spacing w:line="240" w:lineRule="auto"/>
              <w:jc w:val="right"/>
              <w:rPr>
                <w:sz w:val="12"/>
                <w:szCs w:val="12"/>
              </w:rPr>
            </w:pPr>
            <w:r w:rsidRPr="00616A45">
              <w:rPr>
                <w:sz w:val="12"/>
                <w:szCs w:val="12"/>
              </w:rPr>
              <w:t>686 971 297</w:t>
            </w:r>
          </w:p>
        </w:tc>
        <w:tc>
          <w:tcPr>
            <w:tcW w:w="630" w:type="pct"/>
            <w:tcBorders>
              <w:top w:val="nil"/>
              <w:left w:val="nil"/>
              <w:bottom w:val="single" w:sz="4" w:space="0" w:color="auto"/>
              <w:right w:val="single" w:sz="4" w:space="0" w:color="auto"/>
            </w:tcBorders>
            <w:shd w:val="clear" w:color="auto" w:fill="auto"/>
            <w:noWrap/>
            <w:vAlign w:val="center"/>
            <w:hideMark/>
          </w:tcPr>
          <w:p w14:paraId="0A525F6F" w14:textId="77777777" w:rsidR="00616A45" w:rsidRPr="00616A45" w:rsidRDefault="00616A45" w:rsidP="00616A45">
            <w:pPr>
              <w:spacing w:line="240" w:lineRule="auto"/>
              <w:jc w:val="right"/>
              <w:rPr>
                <w:sz w:val="12"/>
                <w:szCs w:val="12"/>
              </w:rPr>
            </w:pPr>
            <w:r w:rsidRPr="00616A45">
              <w:rPr>
                <w:sz w:val="12"/>
                <w:szCs w:val="12"/>
              </w:rPr>
              <w:t>680 895 636,62</w:t>
            </w:r>
          </w:p>
        </w:tc>
        <w:tc>
          <w:tcPr>
            <w:tcW w:w="478" w:type="pct"/>
            <w:tcBorders>
              <w:top w:val="nil"/>
              <w:left w:val="nil"/>
              <w:bottom w:val="single" w:sz="4" w:space="0" w:color="auto"/>
              <w:right w:val="single" w:sz="4" w:space="0" w:color="auto"/>
            </w:tcBorders>
            <w:shd w:val="clear" w:color="auto" w:fill="auto"/>
            <w:noWrap/>
            <w:vAlign w:val="center"/>
            <w:hideMark/>
          </w:tcPr>
          <w:p w14:paraId="1523EB9C" w14:textId="77777777" w:rsidR="00616A45" w:rsidRPr="00616A45" w:rsidRDefault="00616A45" w:rsidP="00616A45">
            <w:pPr>
              <w:spacing w:line="240" w:lineRule="auto"/>
              <w:jc w:val="right"/>
              <w:rPr>
                <w:sz w:val="12"/>
                <w:szCs w:val="12"/>
              </w:rPr>
            </w:pPr>
            <w:r w:rsidRPr="00616A45">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1E1281B0" w14:textId="77777777" w:rsidR="00616A45" w:rsidRPr="00616A45" w:rsidRDefault="00616A45" w:rsidP="00616A45">
            <w:pPr>
              <w:spacing w:line="240" w:lineRule="auto"/>
              <w:jc w:val="right"/>
              <w:rPr>
                <w:sz w:val="12"/>
                <w:szCs w:val="12"/>
              </w:rPr>
            </w:pPr>
            <w:r w:rsidRPr="00616A45">
              <w:rPr>
                <w:sz w:val="12"/>
                <w:szCs w:val="12"/>
              </w:rPr>
              <w:t>73 354 440</w:t>
            </w:r>
          </w:p>
        </w:tc>
        <w:tc>
          <w:tcPr>
            <w:tcW w:w="630" w:type="pct"/>
            <w:tcBorders>
              <w:top w:val="nil"/>
              <w:left w:val="nil"/>
              <w:bottom w:val="single" w:sz="4" w:space="0" w:color="auto"/>
              <w:right w:val="single" w:sz="4" w:space="0" w:color="auto"/>
            </w:tcBorders>
            <w:shd w:val="clear" w:color="auto" w:fill="auto"/>
            <w:noWrap/>
            <w:vAlign w:val="center"/>
            <w:hideMark/>
          </w:tcPr>
          <w:p w14:paraId="4705F163" w14:textId="77777777" w:rsidR="00616A45" w:rsidRPr="00616A45" w:rsidRDefault="00616A45" w:rsidP="00616A45">
            <w:pPr>
              <w:spacing w:line="240" w:lineRule="auto"/>
              <w:jc w:val="right"/>
              <w:rPr>
                <w:sz w:val="12"/>
                <w:szCs w:val="12"/>
              </w:rPr>
            </w:pPr>
            <w:r w:rsidRPr="00616A45">
              <w:rPr>
                <w:sz w:val="12"/>
                <w:szCs w:val="12"/>
              </w:rPr>
              <w:t>70 246 843,91</w:t>
            </w:r>
          </w:p>
        </w:tc>
        <w:tc>
          <w:tcPr>
            <w:tcW w:w="478" w:type="pct"/>
            <w:tcBorders>
              <w:top w:val="nil"/>
              <w:left w:val="nil"/>
              <w:bottom w:val="single" w:sz="4" w:space="0" w:color="auto"/>
              <w:right w:val="single" w:sz="4" w:space="0" w:color="auto"/>
            </w:tcBorders>
            <w:shd w:val="clear" w:color="auto" w:fill="auto"/>
            <w:noWrap/>
            <w:vAlign w:val="center"/>
            <w:hideMark/>
          </w:tcPr>
          <w:p w14:paraId="4A0A4280" w14:textId="77777777" w:rsidR="00616A45" w:rsidRPr="00616A45" w:rsidRDefault="00616A45" w:rsidP="00616A45">
            <w:pPr>
              <w:spacing w:line="240" w:lineRule="auto"/>
              <w:jc w:val="right"/>
              <w:rPr>
                <w:sz w:val="12"/>
                <w:szCs w:val="12"/>
              </w:rPr>
            </w:pPr>
            <w:r w:rsidRPr="00616A45">
              <w:rPr>
                <w:sz w:val="12"/>
                <w:szCs w:val="12"/>
              </w:rPr>
              <w:t>95,8</w:t>
            </w:r>
          </w:p>
        </w:tc>
      </w:tr>
      <w:tr w:rsidR="00616A45" w:rsidRPr="00616A45" w14:paraId="3790FA5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5BD04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532B0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A6C4EB"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DDD649C" w14:textId="77777777" w:rsidR="00616A45" w:rsidRPr="00616A45" w:rsidRDefault="00616A45" w:rsidP="00616A45">
            <w:pPr>
              <w:spacing w:line="240" w:lineRule="auto"/>
              <w:jc w:val="right"/>
              <w:rPr>
                <w:sz w:val="12"/>
                <w:szCs w:val="12"/>
              </w:rPr>
            </w:pPr>
            <w:r w:rsidRPr="00616A45">
              <w:rPr>
                <w:sz w:val="12"/>
                <w:szCs w:val="12"/>
              </w:rPr>
              <w:t>330 402 315</w:t>
            </w:r>
          </w:p>
        </w:tc>
        <w:tc>
          <w:tcPr>
            <w:tcW w:w="630" w:type="pct"/>
            <w:tcBorders>
              <w:top w:val="nil"/>
              <w:left w:val="nil"/>
              <w:bottom w:val="single" w:sz="4" w:space="0" w:color="auto"/>
              <w:right w:val="single" w:sz="4" w:space="0" w:color="auto"/>
            </w:tcBorders>
            <w:shd w:val="clear" w:color="auto" w:fill="auto"/>
            <w:noWrap/>
            <w:vAlign w:val="center"/>
            <w:hideMark/>
          </w:tcPr>
          <w:p w14:paraId="01696441" w14:textId="77777777" w:rsidR="00616A45" w:rsidRPr="00616A45" w:rsidRDefault="00616A45" w:rsidP="00616A45">
            <w:pPr>
              <w:spacing w:line="240" w:lineRule="auto"/>
              <w:jc w:val="right"/>
              <w:rPr>
                <w:sz w:val="12"/>
                <w:szCs w:val="12"/>
              </w:rPr>
            </w:pPr>
            <w:r w:rsidRPr="00616A45">
              <w:rPr>
                <w:sz w:val="12"/>
                <w:szCs w:val="12"/>
              </w:rPr>
              <w:t>314 381 442,75</w:t>
            </w:r>
          </w:p>
        </w:tc>
        <w:tc>
          <w:tcPr>
            <w:tcW w:w="478" w:type="pct"/>
            <w:tcBorders>
              <w:top w:val="nil"/>
              <w:left w:val="nil"/>
              <w:bottom w:val="single" w:sz="4" w:space="0" w:color="auto"/>
              <w:right w:val="single" w:sz="4" w:space="0" w:color="auto"/>
            </w:tcBorders>
            <w:shd w:val="clear" w:color="auto" w:fill="auto"/>
            <w:noWrap/>
            <w:vAlign w:val="center"/>
            <w:hideMark/>
          </w:tcPr>
          <w:p w14:paraId="4337D234" w14:textId="77777777" w:rsidR="00616A45" w:rsidRPr="00616A45" w:rsidRDefault="00616A45" w:rsidP="00616A45">
            <w:pPr>
              <w:spacing w:line="240" w:lineRule="auto"/>
              <w:jc w:val="right"/>
              <w:rPr>
                <w:sz w:val="12"/>
                <w:szCs w:val="12"/>
              </w:rPr>
            </w:pPr>
            <w:r w:rsidRPr="00616A45">
              <w:rPr>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14:paraId="4F87DE65" w14:textId="77777777" w:rsidR="00616A45" w:rsidRPr="00616A45" w:rsidRDefault="00616A45" w:rsidP="00616A45">
            <w:pPr>
              <w:spacing w:line="240" w:lineRule="auto"/>
              <w:jc w:val="right"/>
              <w:rPr>
                <w:sz w:val="12"/>
                <w:szCs w:val="12"/>
              </w:rPr>
            </w:pPr>
            <w:r w:rsidRPr="00616A45">
              <w:rPr>
                <w:sz w:val="12"/>
                <w:szCs w:val="12"/>
              </w:rPr>
              <w:t>66 228 932</w:t>
            </w:r>
          </w:p>
        </w:tc>
        <w:tc>
          <w:tcPr>
            <w:tcW w:w="630" w:type="pct"/>
            <w:tcBorders>
              <w:top w:val="nil"/>
              <w:left w:val="nil"/>
              <w:bottom w:val="single" w:sz="4" w:space="0" w:color="auto"/>
              <w:right w:val="single" w:sz="4" w:space="0" w:color="auto"/>
            </w:tcBorders>
            <w:shd w:val="clear" w:color="auto" w:fill="auto"/>
            <w:noWrap/>
            <w:vAlign w:val="center"/>
            <w:hideMark/>
          </w:tcPr>
          <w:p w14:paraId="2A6BB544" w14:textId="77777777" w:rsidR="00616A45" w:rsidRPr="00616A45" w:rsidRDefault="00616A45" w:rsidP="00616A45">
            <w:pPr>
              <w:spacing w:line="240" w:lineRule="auto"/>
              <w:jc w:val="right"/>
              <w:rPr>
                <w:sz w:val="12"/>
                <w:szCs w:val="12"/>
              </w:rPr>
            </w:pPr>
            <w:r w:rsidRPr="00616A45">
              <w:rPr>
                <w:sz w:val="12"/>
                <w:szCs w:val="12"/>
              </w:rPr>
              <w:t>62 365 380,43</w:t>
            </w:r>
          </w:p>
        </w:tc>
        <w:tc>
          <w:tcPr>
            <w:tcW w:w="478" w:type="pct"/>
            <w:tcBorders>
              <w:top w:val="nil"/>
              <w:left w:val="nil"/>
              <w:bottom w:val="single" w:sz="4" w:space="0" w:color="auto"/>
              <w:right w:val="single" w:sz="4" w:space="0" w:color="auto"/>
            </w:tcBorders>
            <w:shd w:val="clear" w:color="auto" w:fill="auto"/>
            <w:noWrap/>
            <w:vAlign w:val="center"/>
            <w:hideMark/>
          </w:tcPr>
          <w:p w14:paraId="0115ACC0" w14:textId="77777777" w:rsidR="00616A45" w:rsidRPr="00616A45" w:rsidRDefault="00616A45" w:rsidP="00616A45">
            <w:pPr>
              <w:spacing w:line="240" w:lineRule="auto"/>
              <w:jc w:val="right"/>
              <w:rPr>
                <w:sz w:val="12"/>
                <w:szCs w:val="12"/>
              </w:rPr>
            </w:pPr>
            <w:r w:rsidRPr="00616A45">
              <w:rPr>
                <w:sz w:val="12"/>
                <w:szCs w:val="12"/>
              </w:rPr>
              <w:t>94,2</w:t>
            </w:r>
          </w:p>
        </w:tc>
      </w:tr>
      <w:tr w:rsidR="00616A45" w:rsidRPr="00616A45" w14:paraId="4976E93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DFFAF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AB157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626FBB"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F65576A" w14:textId="77777777" w:rsidR="00616A45" w:rsidRPr="00616A45" w:rsidRDefault="00616A45" w:rsidP="00616A45">
            <w:pPr>
              <w:spacing w:line="240" w:lineRule="auto"/>
              <w:jc w:val="right"/>
              <w:rPr>
                <w:sz w:val="12"/>
                <w:szCs w:val="12"/>
              </w:rPr>
            </w:pPr>
            <w:r w:rsidRPr="00616A45">
              <w:rPr>
                <w:sz w:val="12"/>
                <w:szCs w:val="12"/>
              </w:rPr>
              <w:t>263 543 087</w:t>
            </w:r>
          </w:p>
        </w:tc>
        <w:tc>
          <w:tcPr>
            <w:tcW w:w="630" w:type="pct"/>
            <w:tcBorders>
              <w:top w:val="nil"/>
              <w:left w:val="nil"/>
              <w:bottom w:val="single" w:sz="4" w:space="0" w:color="auto"/>
              <w:right w:val="single" w:sz="4" w:space="0" w:color="auto"/>
            </w:tcBorders>
            <w:shd w:val="clear" w:color="auto" w:fill="auto"/>
            <w:noWrap/>
            <w:vAlign w:val="center"/>
            <w:hideMark/>
          </w:tcPr>
          <w:p w14:paraId="5DD7485C" w14:textId="77777777" w:rsidR="00616A45" w:rsidRPr="00616A45" w:rsidRDefault="00616A45" w:rsidP="00616A45">
            <w:pPr>
              <w:spacing w:line="240" w:lineRule="auto"/>
              <w:jc w:val="right"/>
              <w:rPr>
                <w:sz w:val="12"/>
                <w:szCs w:val="12"/>
              </w:rPr>
            </w:pPr>
            <w:r w:rsidRPr="00616A45">
              <w:rPr>
                <w:sz w:val="12"/>
                <w:szCs w:val="12"/>
              </w:rPr>
              <w:t>262 866 926,40</w:t>
            </w:r>
          </w:p>
        </w:tc>
        <w:tc>
          <w:tcPr>
            <w:tcW w:w="478" w:type="pct"/>
            <w:tcBorders>
              <w:top w:val="nil"/>
              <w:left w:val="nil"/>
              <w:bottom w:val="single" w:sz="4" w:space="0" w:color="auto"/>
              <w:right w:val="single" w:sz="4" w:space="0" w:color="auto"/>
            </w:tcBorders>
            <w:shd w:val="clear" w:color="auto" w:fill="auto"/>
            <w:noWrap/>
            <w:vAlign w:val="center"/>
            <w:hideMark/>
          </w:tcPr>
          <w:p w14:paraId="26FFDCDF"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40C91C9F" w14:textId="77777777" w:rsidR="00616A45" w:rsidRPr="00616A45" w:rsidRDefault="00616A45" w:rsidP="00616A45">
            <w:pPr>
              <w:spacing w:line="240" w:lineRule="auto"/>
              <w:jc w:val="right"/>
              <w:rPr>
                <w:sz w:val="12"/>
                <w:szCs w:val="12"/>
              </w:rPr>
            </w:pPr>
            <w:r w:rsidRPr="00616A45">
              <w:rPr>
                <w:sz w:val="12"/>
                <w:szCs w:val="12"/>
              </w:rPr>
              <w:t>263 543 087</w:t>
            </w:r>
          </w:p>
        </w:tc>
        <w:tc>
          <w:tcPr>
            <w:tcW w:w="630" w:type="pct"/>
            <w:tcBorders>
              <w:top w:val="nil"/>
              <w:left w:val="nil"/>
              <w:bottom w:val="single" w:sz="4" w:space="0" w:color="auto"/>
              <w:right w:val="single" w:sz="4" w:space="0" w:color="auto"/>
            </w:tcBorders>
            <w:shd w:val="clear" w:color="auto" w:fill="auto"/>
            <w:noWrap/>
            <w:vAlign w:val="center"/>
            <w:hideMark/>
          </w:tcPr>
          <w:p w14:paraId="7E5BCFC8" w14:textId="77777777" w:rsidR="00616A45" w:rsidRPr="00616A45" w:rsidRDefault="00616A45" w:rsidP="00616A45">
            <w:pPr>
              <w:spacing w:line="240" w:lineRule="auto"/>
              <w:jc w:val="right"/>
              <w:rPr>
                <w:sz w:val="12"/>
                <w:szCs w:val="12"/>
              </w:rPr>
            </w:pPr>
            <w:r w:rsidRPr="00616A45">
              <w:rPr>
                <w:sz w:val="12"/>
                <w:szCs w:val="12"/>
              </w:rPr>
              <w:t>262 866 926,40</w:t>
            </w:r>
          </w:p>
        </w:tc>
        <w:tc>
          <w:tcPr>
            <w:tcW w:w="478" w:type="pct"/>
            <w:tcBorders>
              <w:top w:val="nil"/>
              <w:left w:val="nil"/>
              <w:bottom w:val="single" w:sz="4" w:space="0" w:color="auto"/>
              <w:right w:val="single" w:sz="4" w:space="0" w:color="auto"/>
            </w:tcBorders>
            <w:shd w:val="clear" w:color="auto" w:fill="auto"/>
            <w:noWrap/>
            <w:vAlign w:val="center"/>
            <w:hideMark/>
          </w:tcPr>
          <w:p w14:paraId="233F2B90"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0185562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DCA0E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161FF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D5941C"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39FCB4A" w14:textId="77777777" w:rsidR="00616A45" w:rsidRPr="00616A45" w:rsidRDefault="00616A45" w:rsidP="00616A45">
            <w:pPr>
              <w:spacing w:line="240" w:lineRule="auto"/>
              <w:jc w:val="right"/>
              <w:rPr>
                <w:sz w:val="12"/>
                <w:szCs w:val="12"/>
              </w:rPr>
            </w:pPr>
            <w:r w:rsidRPr="00616A45">
              <w:rPr>
                <w:sz w:val="12"/>
                <w:szCs w:val="12"/>
              </w:rPr>
              <w:t>60 913 463</w:t>
            </w:r>
          </w:p>
        </w:tc>
        <w:tc>
          <w:tcPr>
            <w:tcW w:w="630" w:type="pct"/>
            <w:tcBorders>
              <w:top w:val="nil"/>
              <w:left w:val="nil"/>
              <w:bottom w:val="single" w:sz="4" w:space="0" w:color="auto"/>
              <w:right w:val="single" w:sz="4" w:space="0" w:color="auto"/>
            </w:tcBorders>
            <w:shd w:val="clear" w:color="auto" w:fill="auto"/>
            <w:noWrap/>
            <w:vAlign w:val="center"/>
            <w:hideMark/>
          </w:tcPr>
          <w:p w14:paraId="5446BCE9" w14:textId="77777777" w:rsidR="00616A45" w:rsidRPr="00616A45" w:rsidRDefault="00616A45" w:rsidP="00616A45">
            <w:pPr>
              <w:spacing w:line="240" w:lineRule="auto"/>
              <w:jc w:val="right"/>
              <w:rPr>
                <w:sz w:val="12"/>
                <w:szCs w:val="12"/>
              </w:rPr>
            </w:pPr>
            <w:r w:rsidRPr="00616A45">
              <w:rPr>
                <w:sz w:val="12"/>
                <w:szCs w:val="12"/>
              </w:rPr>
              <w:t>60 049 693,15</w:t>
            </w:r>
          </w:p>
        </w:tc>
        <w:tc>
          <w:tcPr>
            <w:tcW w:w="478" w:type="pct"/>
            <w:tcBorders>
              <w:top w:val="nil"/>
              <w:left w:val="nil"/>
              <w:bottom w:val="single" w:sz="4" w:space="0" w:color="auto"/>
              <w:right w:val="single" w:sz="4" w:space="0" w:color="auto"/>
            </w:tcBorders>
            <w:shd w:val="clear" w:color="auto" w:fill="auto"/>
            <w:noWrap/>
            <w:vAlign w:val="center"/>
            <w:hideMark/>
          </w:tcPr>
          <w:p w14:paraId="38CA0731" w14:textId="77777777" w:rsidR="00616A45" w:rsidRPr="00616A45" w:rsidRDefault="00616A45" w:rsidP="00616A45">
            <w:pPr>
              <w:spacing w:line="240" w:lineRule="auto"/>
              <w:jc w:val="right"/>
              <w:rPr>
                <w:sz w:val="12"/>
                <w:szCs w:val="12"/>
              </w:rPr>
            </w:pPr>
            <w:r w:rsidRPr="00616A45">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3982C6C1" w14:textId="77777777" w:rsidR="00616A45" w:rsidRPr="00616A45" w:rsidRDefault="00616A45" w:rsidP="00616A45">
            <w:pPr>
              <w:spacing w:line="240" w:lineRule="auto"/>
              <w:jc w:val="right"/>
              <w:rPr>
                <w:sz w:val="12"/>
                <w:szCs w:val="12"/>
              </w:rPr>
            </w:pPr>
            <w:r w:rsidRPr="00616A45">
              <w:rPr>
                <w:sz w:val="12"/>
                <w:szCs w:val="12"/>
              </w:rPr>
              <w:t>44 196 556</w:t>
            </w:r>
          </w:p>
        </w:tc>
        <w:tc>
          <w:tcPr>
            <w:tcW w:w="630" w:type="pct"/>
            <w:tcBorders>
              <w:top w:val="nil"/>
              <w:left w:val="nil"/>
              <w:bottom w:val="single" w:sz="4" w:space="0" w:color="auto"/>
              <w:right w:val="single" w:sz="4" w:space="0" w:color="auto"/>
            </w:tcBorders>
            <w:shd w:val="clear" w:color="auto" w:fill="auto"/>
            <w:noWrap/>
            <w:vAlign w:val="center"/>
            <w:hideMark/>
          </w:tcPr>
          <w:p w14:paraId="690FBFCA" w14:textId="77777777" w:rsidR="00616A45" w:rsidRPr="00616A45" w:rsidRDefault="00616A45" w:rsidP="00616A45">
            <w:pPr>
              <w:spacing w:line="240" w:lineRule="auto"/>
              <w:jc w:val="right"/>
              <w:rPr>
                <w:sz w:val="12"/>
                <w:szCs w:val="12"/>
              </w:rPr>
            </w:pPr>
            <w:r w:rsidRPr="00616A45">
              <w:rPr>
                <w:sz w:val="12"/>
                <w:szCs w:val="12"/>
              </w:rPr>
              <w:t>43 907 276,12</w:t>
            </w:r>
          </w:p>
        </w:tc>
        <w:tc>
          <w:tcPr>
            <w:tcW w:w="478" w:type="pct"/>
            <w:tcBorders>
              <w:top w:val="nil"/>
              <w:left w:val="nil"/>
              <w:bottom w:val="single" w:sz="4" w:space="0" w:color="auto"/>
              <w:right w:val="single" w:sz="4" w:space="0" w:color="auto"/>
            </w:tcBorders>
            <w:shd w:val="clear" w:color="auto" w:fill="auto"/>
            <w:noWrap/>
            <w:vAlign w:val="center"/>
            <w:hideMark/>
          </w:tcPr>
          <w:p w14:paraId="1C3D94E2" w14:textId="77777777" w:rsidR="00616A45" w:rsidRPr="00616A45" w:rsidRDefault="00616A45" w:rsidP="00616A45">
            <w:pPr>
              <w:spacing w:line="240" w:lineRule="auto"/>
              <w:jc w:val="right"/>
              <w:rPr>
                <w:sz w:val="12"/>
                <w:szCs w:val="12"/>
              </w:rPr>
            </w:pPr>
            <w:r w:rsidRPr="00616A45">
              <w:rPr>
                <w:sz w:val="12"/>
                <w:szCs w:val="12"/>
              </w:rPr>
              <w:t>99,3</w:t>
            </w:r>
          </w:p>
        </w:tc>
      </w:tr>
      <w:tr w:rsidR="00616A45" w:rsidRPr="00616A45" w14:paraId="548D1B6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47DF6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52513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0214BB"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6E1FF6F" w14:textId="77777777" w:rsidR="00616A45" w:rsidRPr="00616A45" w:rsidRDefault="00616A45" w:rsidP="00616A45">
            <w:pPr>
              <w:spacing w:line="240" w:lineRule="auto"/>
              <w:jc w:val="right"/>
              <w:rPr>
                <w:sz w:val="12"/>
                <w:szCs w:val="12"/>
              </w:rPr>
            </w:pPr>
            <w:r w:rsidRPr="00616A45">
              <w:rPr>
                <w:sz w:val="12"/>
                <w:szCs w:val="12"/>
              </w:rPr>
              <w:t>2 502 297</w:t>
            </w:r>
          </w:p>
        </w:tc>
        <w:tc>
          <w:tcPr>
            <w:tcW w:w="630" w:type="pct"/>
            <w:tcBorders>
              <w:top w:val="nil"/>
              <w:left w:val="nil"/>
              <w:bottom w:val="single" w:sz="4" w:space="0" w:color="auto"/>
              <w:right w:val="single" w:sz="4" w:space="0" w:color="auto"/>
            </w:tcBorders>
            <w:shd w:val="clear" w:color="auto" w:fill="auto"/>
            <w:noWrap/>
            <w:vAlign w:val="center"/>
            <w:hideMark/>
          </w:tcPr>
          <w:p w14:paraId="77111352" w14:textId="77777777" w:rsidR="00616A45" w:rsidRPr="00616A45" w:rsidRDefault="00616A45" w:rsidP="00616A45">
            <w:pPr>
              <w:spacing w:line="240" w:lineRule="auto"/>
              <w:jc w:val="right"/>
              <w:rPr>
                <w:sz w:val="12"/>
                <w:szCs w:val="12"/>
              </w:rPr>
            </w:pPr>
            <w:r w:rsidRPr="00616A45">
              <w:rPr>
                <w:sz w:val="12"/>
                <w:szCs w:val="12"/>
              </w:rPr>
              <w:t>2 351 361,22</w:t>
            </w:r>
          </w:p>
        </w:tc>
        <w:tc>
          <w:tcPr>
            <w:tcW w:w="478" w:type="pct"/>
            <w:tcBorders>
              <w:top w:val="nil"/>
              <w:left w:val="nil"/>
              <w:bottom w:val="single" w:sz="4" w:space="0" w:color="auto"/>
              <w:right w:val="single" w:sz="4" w:space="0" w:color="auto"/>
            </w:tcBorders>
            <w:shd w:val="clear" w:color="auto" w:fill="auto"/>
            <w:noWrap/>
            <w:vAlign w:val="center"/>
            <w:hideMark/>
          </w:tcPr>
          <w:p w14:paraId="651F345C" w14:textId="77777777" w:rsidR="00616A45" w:rsidRPr="00616A45" w:rsidRDefault="00616A45" w:rsidP="00616A45">
            <w:pPr>
              <w:spacing w:line="240" w:lineRule="auto"/>
              <w:jc w:val="right"/>
              <w:rPr>
                <w:sz w:val="12"/>
                <w:szCs w:val="12"/>
              </w:rPr>
            </w:pPr>
            <w:r w:rsidRPr="00616A45">
              <w:rPr>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14:paraId="7928AC1F" w14:textId="77777777" w:rsidR="00616A45" w:rsidRPr="00616A45" w:rsidRDefault="00616A45" w:rsidP="00616A45">
            <w:pPr>
              <w:spacing w:line="240" w:lineRule="auto"/>
              <w:jc w:val="right"/>
              <w:rPr>
                <w:sz w:val="12"/>
                <w:szCs w:val="12"/>
              </w:rPr>
            </w:pPr>
            <w:r w:rsidRPr="00616A45">
              <w:rPr>
                <w:sz w:val="12"/>
                <w:szCs w:val="12"/>
              </w:rPr>
              <w:t>119 200</w:t>
            </w:r>
          </w:p>
        </w:tc>
        <w:tc>
          <w:tcPr>
            <w:tcW w:w="630" w:type="pct"/>
            <w:tcBorders>
              <w:top w:val="nil"/>
              <w:left w:val="nil"/>
              <w:bottom w:val="single" w:sz="4" w:space="0" w:color="auto"/>
              <w:right w:val="single" w:sz="4" w:space="0" w:color="auto"/>
            </w:tcBorders>
            <w:shd w:val="clear" w:color="auto" w:fill="auto"/>
            <w:noWrap/>
            <w:vAlign w:val="center"/>
            <w:hideMark/>
          </w:tcPr>
          <w:p w14:paraId="28602763" w14:textId="77777777" w:rsidR="00616A45" w:rsidRPr="00616A45" w:rsidRDefault="00616A45" w:rsidP="00616A45">
            <w:pPr>
              <w:spacing w:line="240" w:lineRule="auto"/>
              <w:jc w:val="right"/>
              <w:rPr>
                <w:sz w:val="12"/>
                <w:szCs w:val="12"/>
              </w:rPr>
            </w:pPr>
            <w:r w:rsidRPr="00616A45">
              <w:rPr>
                <w:sz w:val="12"/>
                <w:szCs w:val="12"/>
              </w:rPr>
              <w:t>92 988,00</w:t>
            </w:r>
          </w:p>
        </w:tc>
        <w:tc>
          <w:tcPr>
            <w:tcW w:w="478" w:type="pct"/>
            <w:tcBorders>
              <w:top w:val="nil"/>
              <w:left w:val="nil"/>
              <w:bottom w:val="single" w:sz="4" w:space="0" w:color="auto"/>
              <w:right w:val="single" w:sz="4" w:space="0" w:color="auto"/>
            </w:tcBorders>
            <w:shd w:val="clear" w:color="auto" w:fill="auto"/>
            <w:noWrap/>
            <w:vAlign w:val="center"/>
            <w:hideMark/>
          </w:tcPr>
          <w:p w14:paraId="0BD3B9D7" w14:textId="77777777" w:rsidR="00616A45" w:rsidRPr="00616A45" w:rsidRDefault="00616A45" w:rsidP="00616A45">
            <w:pPr>
              <w:spacing w:line="240" w:lineRule="auto"/>
              <w:jc w:val="right"/>
              <w:rPr>
                <w:sz w:val="12"/>
                <w:szCs w:val="12"/>
              </w:rPr>
            </w:pPr>
            <w:r w:rsidRPr="00616A45">
              <w:rPr>
                <w:sz w:val="12"/>
                <w:szCs w:val="12"/>
              </w:rPr>
              <w:t>78,0</w:t>
            </w:r>
          </w:p>
        </w:tc>
      </w:tr>
      <w:tr w:rsidR="00616A45" w:rsidRPr="00616A45" w14:paraId="51B4F0E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616EB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E1986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A0A885"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B6DCEE1"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A68267"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E57C37"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DB18CE"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5373F8"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94E8D5"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3E52EAD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8A5FE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8DEB2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83D10D"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6F79FEF"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BF8737"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B31855"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B93611"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5C0510"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3B3452"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769705C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08AED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27914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FCDBE2"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58C4272" w14:textId="77777777" w:rsidR="00616A45" w:rsidRPr="00616A45" w:rsidRDefault="00616A45" w:rsidP="00616A45">
            <w:pPr>
              <w:spacing w:line="240" w:lineRule="auto"/>
              <w:jc w:val="right"/>
              <w:rPr>
                <w:sz w:val="12"/>
                <w:szCs w:val="12"/>
              </w:rPr>
            </w:pPr>
            <w:r w:rsidRPr="00616A45">
              <w:rPr>
                <w:sz w:val="12"/>
                <w:szCs w:val="12"/>
              </w:rPr>
              <w:t>59 581 518</w:t>
            </w:r>
          </w:p>
        </w:tc>
        <w:tc>
          <w:tcPr>
            <w:tcW w:w="630" w:type="pct"/>
            <w:tcBorders>
              <w:top w:val="nil"/>
              <w:left w:val="nil"/>
              <w:bottom w:val="single" w:sz="4" w:space="0" w:color="auto"/>
              <w:right w:val="single" w:sz="4" w:space="0" w:color="auto"/>
            </w:tcBorders>
            <w:shd w:val="clear" w:color="auto" w:fill="auto"/>
            <w:noWrap/>
            <w:vAlign w:val="center"/>
            <w:hideMark/>
          </w:tcPr>
          <w:p w14:paraId="00DDE4FD" w14:textId="77777777" w:rsidR="00616A45" w:rsidRPr="00616A45" w:rsidRDefault="00616A45" w:rsidP="00616A45">
            <w:pPr>
              <w:spacing w:line="240" w:lineRule="auto"/>
              <w:jc w:val="right"/>
              <w:rPr>
                <w:sz w:val="12"/>
                <w:szCs w:val="12"/>
              </w:rPr>
            </w:pPr>
            <w:r w:rsidRPr="00616A45">
              <w:rPr>
                <w:sz w:val="12"/>
                <w:szCs w:val="12"/>
              </w:rPr>
              <w:t>58 208 207,55</w:t>
            </w:r>
          </w:p>
        </w:tc>
        <w:tc>
          <w:tcPr>
            <w:tcW w:w="478" w:type="pct"/>
            <w:tcBorders>
              <w:top w:val="nil"/>
              <w:left w:val="nil"/>
              <w:bottom w:val="single" w:sz="4" w:space="0" w:color="auto"/>
              <w:right w:val="single" w:sz="4" w:space="0" w:color="auto"/>
            </w:tcBorders>
            <w:shd w:val="clear" w:color="auto" w:fill="auto"/>
            <w:noWrap/>
            <w:vAlign w:val="center"/>
            <w:hideMark/>
          </w:tcPr>
          <w:p w14:paraId="5BA65BA8" w14:textId="77777777" w:rsidR="00616A45" w:rsidRPr="00616A45" w:rsidRDefault="00616A45" w:rsidP="00616A45">
            <w:pPr>
              <w:spacing w:line="240" w:lineRule="auto"/>
              <w:jc w:val="right"/>
              <w:rPr>
                <w:sz w:val="12"/>
                <w:szCs w:val="12"/>
              </w:rPr>
            </w:pPr>
            <w:r w:rsidRPr="00616A45">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18171A25" w14:textId="77777777" w:rsidR="00616A45" w:rsidRPr="00616A45" w:rsidRDefault="00616A45" w:rsidP="00616A45">
            <w:pPr>
              <w:spacing w:line="240" w:lineRule="auto"/>
              <w:jc w:val="right"/>
              <w:rPr>
                <w:sz w:val="12"/>
                <w:szCs w:val="12"/>
              </w:rPr>
            </w:pPr>
            <w:r w:rsidRPr="00616A45">
              <w:rPr>
                <w:sz w:val="12"/>
                <w:szCs w:val="12"/>
              </w:rPr>
              <w:t>52 866 260</w:t>
            </w:r>
          </w:p>
        </w:tc>
        <w:tc>
          <w:tcPr>
            <w:tcW w:w="630" w:type="pct"/>
            <w:tcBorders>
              <w:top w:val="nil"/>
              <w:left w:val="nil"/>
              <w:bottom w:val="single" w:sz="4" w:space="0" w:color="auto"/>
              <w:right w:val="single" w:sz="4" w:space="0" w:color="auto"/>
            </w:tcBorders>
            <w:shd w:val="clear" w:color="auto" w:fill="auto"/>
            <w:noWrap/>
            <w:vAlign w:val="center"/>
            <w:hideMark/>
          </w:tcPr>
          <w:p w14:paraId="4952C1C7" w14:textId="77777777" w:rsidR="00616A45" w:rsidRPr="00616A45" w:rsidRDefault="00616A45" w:rsidP="00616A45">
            <w:pPr>
              <w:spacing w:line="240" w:lineRule="auto"/>
              <w:jc w:val="right"/>
              <w:rPr>
                <w:sz w:val="12"/>
                <w:szCs w:val="12"/>
              </w:rPr>
            </w:pPr>
            <w:r w:rsidRPr="00616A45">
              <w:rPr>
                <w:sz w:val="12"/>
                <w:szCs w:val="12"/>
              </w:rPr>
              <w:t>51 648 014,65</w:t>
            </w:r>
          </w:p>
        </w:tc>
        <w:tc>
          <w:tcPr>
            <w:tcW w:w="478" w:type="pct"/>
            <w:tcBorders>
              <w:top w:val="nil"/>
              <w:left w:val="nil"/>
              <w:bottom w:val="single" w:sz="4" w:space="0" w:color="auto"/>
              <w:right w:val="single" w:sz="4" w:space="0" w:color="auto"/>
            </w:tcBorders>
            <w:shd w:val="clear" w:color="auto" w:fill="auto"/>
            <w:noWrap/>
            <w:vAlign w:val="center"/>
            <w:hideMark/>
          </w:tcPr>
          <w:p w14:paraId="06E0BBF3" w14:textId="77777777" w:rsidR="00616A45" w:rsidRPr="00616A45" w:rsidRDefault="00616A45" w:rsidP="00616A45">
            <w:pPr>
              <w:spacing w:line="240" w:lineRule="auto"/>
              <w:jc w:val="right"/>
              <w:rPr>
                <w:sz w:val="12"/>
                <w:szCs w:val="12"/>
              </w:rPr>
            </w:pPr>
            <w:r w:rsidRPr="00616A45">
              <w:rPr>
                <w:sz w:val="12"/>
                <w:szCs w:val="12"/>
              </w:rPr>
              <w:t>97,7</w:t>
            </w:r>
          </w:p>
        </w:tc>
      </w:tr>
      <w:tr w:rsidR="00616A45" w:rsidRPr="00616A45" w14:paraId="494C996D" w14:textId="77777777" w:rsidTr="00616A45">
        <w:trPr>
          <w:trHeight w:val="468"/>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AC5C5D1" w14:textId="77777777" w:rsidR="00616A45" w:rsidRPr="00616A45" w:rsidRDefault="00616A45" w:rsidP="00616A45">
            <w:pPr>
              <w:spacing w:line="240" w:lineRule="auto"/>
              <w:jc w:val="center"/>
              <w:rPr>
                <w:b/>
                <w:bCs/>
                <w:sz w:val="12"/>
                <w:szCs w:val="12"/>
              </w:rPr>
            </w:pPr>
            <w:r w:rsidRPr="00616A45">
              <w:rPr>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14:paraId="304295A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05740063" w14:textId="77777777" w:rsidR="00616A45" w:rsidRPr="00616A45" w:rsidRDefault="00616A45" w:rsidP="00616A45">
            <w:pPr>
              <w:spacing w:line="240" w:lineRule="auto"/>
              <w:rPr>
                <w:b/>
                <w:bCs/>
                <w:sz w:val="12"/>
                <w:szCs w:val="12"/>
              </w:rPr>
            </w:pPr>
            <w:r w:rsidRPr="00616A45">
              <w:rPr>
                <w:b/>
                <w:bCs/>
                <w:sz w:val="12"/>
                <w:szCs w:val="12"/>
              </w:rPr>
              <w:t>Wytwarzanie i zaopatrywanie w energię elektryczną, gaz i wodę</w:t>
            </w:r>
          </w:p>
        </w:tc>
        <w:tc>
          <w:tcPr>
            <w:tcW w:w="537" w:type="pct"/>
            <w:tcBorders>
              <w:top w:val="nil"/>
              <w:left w:val="nil"/>
              <w:bottom w:val="single" w:sz="4" w:space="0" w:color="auto"/>
              <w:right w:val="single" w:sz="4" w:space="0" w:color="auto"/>
            </w:tcBorders>
            <w:shd w:val="clear" w:color="000000" w:fill="D5E3F2"/>
            <w:vAlign w:val="center"/>
            <w:hideMark/>
          </w:tcPr>
          <w:p w14:paraId="4E3F8BD6" w14:textId="77777777" w:rsidR="00616A45" w:rsidRPr="00616A45" w:rsidRDefault="00616A45" w:rsidP="00616A45">
            <w:pPr>
              <w:spacing w:line="240" w:lineRule="auto"/>
              <w:jc w:val="right"/>
              <w:rPr>
                <w:b/>
                <w:bCs/>
                <w:sz w:val="12"/>
                <w:szCs w:val="12"/>
              </w:rPr>
            </w:pPr>
            <w:r w:rsidRPr="00616A45">
              <w:rPr>
                <w:b/>
                <w:bCs/>
                <w:sz w:val="12"/>
                <w:szCs w:val="12"/>
              </w:rPr>
              <w:t>133 480</w:t>
            </w:r>
          </w:p>
        </w:tc>
        <w:tc>
          <w:tcPr>
            <w:tcW w:w="630" w:type="pct"/>
            <w:tcBorders>
              <w:top w:val="nil"/>
              <w:left w:val="nil"/>
              <w:bottom w:val="single" w:sz="4" w:space="0" w:color="auto"/>
              <w:right w:val="single" w:sz="4" w:space="0" w:color="auto"/>
            </w:tcBorders>
            <w:shd w:val="clear" w:color="000000" w:fill="D5E3F2"/>
            <w:vAlign w:val="center"/>
            <w:hideMark/>
          </w:tcPr>
          <w:p w14:paraId="76E48195" w14:textId="77777777" w:rsidR="00616A45" w:rsidRPr="00616A45" w:rsidRDefault="00616A45" w:rsidP="00616A45">
            <w:pPr>
              <w:spacing w:line="240" w:lineRule="auto"/>
              <w:jc w:val="right"/>
              <w:rPr>
                <w:b/>
                <w:bCs/>
                <w:sz w:val="12"/>
                <w:szCs w:val="12"/>
              </w:rPr>
            </w:pPr>
            <w:r w:rsidRPr="00616A45">
              <w:rPr>
                <w:b/>
                <w:bCs/>
                <w:sz w:val="12"/>
                <w:szCs w:val="12"/>
              </w:rPr>
              <w:t>91 543,22</w:t>
            </w:r>
          </w:p>
        </w:tc>
        <w:tc>
          <w:tcPr>
            <w:tcW w:w="478" w:type="pct"/>
            <w:tcBorders>
              <w:top w:val="nil"/>
              <w:left w:val="nil"/>
              <w:bottom w:val="single" w:sz="4" w:space="0" w:color="auto"/>
              <w:right w:val="single" w:sz="4" w:space="0" w:color="auto"/>
            </w:tcBorders>
            <w:shd w:val="clear" w:color="000000" w:fill="D5E3F2"/>
            <w:vAlign w:val="center"/>
            <w:hideMark/>
          </w:tcPr>
          <w:p w14:paraId="374C2019" w14:textId="77777777" w:rsidR="00616A45" w:rsidRPr="00616A45" w:rsidRDefault="00616A45" w:rsidP="00616A45">
            <w:pPr>
              <w:spacing w:line="240" w:lineRule="auto"/>
              <w:jc w:val="right"/>
              <w:rPr>
                <w:b/>
                <w:bCs/>
                <w:sz w:val="12"/>
                <w:szCs w:val="12"/>
              </w:rPr>
            </w:pPr>
            <w:r w:rsidRPr="00616A45">
              <w:rPr>
                <w:b/>
                <w:bCs/>
                <w:sz w:val="12"/>
                <w:szCs w:val="12"/>
              </w:rPr>
              <w:t>68,6</w:t>
            </w:r>
          </w:p>
        </w:tc>
        <w:tc>
          <w:tcPr>
            <w:tcW w:w="536" w:type="pct"/>
            <w:tcBorders>
              <w:top w:val="nil"/>
              <w:left w:val="nil"/>
              <w:bottom w:val="single" w:sz="4" w:space="0" w:color="auto"/>
              <w:right w:val="single" w:sz="4" w:space="0" w:color="auto"/>
            </w:tcBorders>
            <w:shd w:val="clear" w:color="000000" w:fill="D5E3F2"/>
            <w:vAlign w:val="center"/>
            <w:hideMark/>
          </w:tcPr>
          <w:p w14:paraId="7E78395E" w14:textId="77777777" w:rsidR="00616A45" w:rsidRPr="00616A45" w:rsidRDefault="00616A45" w:rsidP="00616A45">
            <w:pPr>
              <w:spacing w:line="240" w:lineRule="auto"/>
              <w:jc w:val="right"/>
              <w:rPr>
                <w:b/>
                <w:bCs/>
                <w:sz w:val="12"/>
                <w:szCs w:val="12"/>
              </w:rPr>
            </w:pPr>
            <w:r w:rsidRPr="00616A45">
              <w:rPr>
                <w:b/>
                <w:bCs/>
                <w:sz w:val="12"/>
                <w:szCs w:val="12"/>
              </w:rPr>
              <w:t>133 480</w:t>
            </w:r>
          </w:p>
        </w:tc>
        <w:tc>
          <w:tcPr>
            <w:tcW w:w="630" w:type="pct"/>
            <w:tcBorders>
              <w:top w:val="nil"/>
              <w:left w:val="nil"/>
              <w:bottom w:val="single" w:sz="4" w:space="0" w:color="auto"/>
              <w:right w:val="single" w:sz="4" w:space="0" w:color="auto"/>
            </w:tcBorders>
            <w:shd w:val="clear" w:color="000000" w:fill="D5E3F2"/>
            <w:vAlign w:val="center"/>
            <w:hideMark/>
          </w:tcPr>
          <w:p w14:paraId="653DC6A1" w14:textId="77777777" w:rsidR="00616A45" w:rsidRPr="00616A45" w:rsidRDefault="00616A45" w:rsidP="00616A45">
            <w:pPr>
              <w:spacing w:line="240" w:lineRule="auto"/>
              <w:jc w:val="right"/>
              <w:rPr>
                <w:b/>
                <w:bCs/>
                <w:sz w:val="12"/>
                <w:szCs w:val="12"/>
              </w:rPr>
            </w:pPr>
            <w:r w:rsidRPr="00616A45">
              <w:rPr>
                <w:b/>
                <w:bCs/>
                <w:sz w:val="12"/>
                <w:szCs w:val="12"/>
              </w:rPr>
              <w:t>91 543,22</w:t>
            </w:r>
          </w:p>
        </w:tc>
        <w:tc>
          <w:tcPr>
            <w:tcW w:w="478" w:type="pct"/>
            <w:tcBorders>
              <w:top w:val="nil"/>
              <w:left w:val="nil"/>
              <w:bottom w:val="single" w:sz="4" w:space="0" w:color="auto"/>
              <w:right w:val="single" w:sz="4" w:space="0" w:color="auto"/>
            </w:tcBorders>
            <w:shd w:val="clear" w:color="000000" w:fill="D5E3F2"/>
            <w:vAlign w:val="center"/>
            <w:hideMark/>
          </w:tcPr>
          <w:p w14:paraId="0DF9F585" w14:textId="77777777" w:rsidR="00616A45" w:rsidRPr="00616A45" w:rsidRDefault="00616A45" w:rsidP="00616A45">
            <w:pPr>
              <w:spacing w:line="240" w:lineRule="auto"/>
              <w:jc w:val="right"/>
              <w:rPr>
                <w:b/>
                <w:bCs/>
                <w:sz w:val="12"/>
                <w:szCs w:val="12"/>
              </w:rPr>
            </w:pPr>
            <w:r w:rsidRPr="00616A45">
              <w:rPr>
                <w:b/>
                <w:bCs/>
                <w:sz w:val="12"/>
                <w:szCs w:val="12"/>
              </w:rPr>
              <w:t>68,6</w:t>
            </w:r>
          </w:p>
        </w:tc>
      </w:tr>
      <w:tr w:rsidR="00616A45" w:rsidRPr="00616A45" w14:paraId="4D0E4B6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A6C79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4388E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E8D838"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7BBBA4D" w14:textId="77777777" w:rsidR="00616A45" w:rsidRPr="00616A45" w:rsidRDefault="00616A45" w:rsidP="00616A45">
            <w:pPr>
              <w:spacing w:line="240" w:lineRule="auto"/>
              <w:jc w:val="right"/>
              <w:rPr>
                <w:sz w:val="12"/>
                <w:szCs w:val="12"/>
              </w:rPr>
            </w:pPr>
            <w:r w:rsidRPr="00616A45">
              <w:rPr>
                <w:sz w:val="12"/>
                <w:szCs w:val="12"/>
              </w:rPr>
              <w:t>133 480</w:t>
            </w:r>
          </w:p>
        </w:tc>
        <w:tc>
          <w:tcPr>
            <w:tcW w:w="630" w:type="pct"/>
            <w:tcBorders>
              <w:top w:val="nil"/>
              <w:left w:val="nil"/>
              <w:bottom w:val="single" w:sz="4" w:space="0" w:color="auto"/>
              <w:right w:val="single" w:sz="4" w:space="0" w:color="auto"/>
            </w:tcBorders>
            <w:shd w:val="clear" w:color="auto" w:fill="auto"/>
            <w:noWrap/>
            <w:vAlign w:val="center"/>
            <w:hideMark/>
          </w:tcPr>
          <w:p w14:paraId="57E713A2" w14:textId="77777777" w:rsidR="00616A45" w:rsidRPr="00616A45" w:rsidRDefault="00616A45" w:rsidP="00616A45">
            <w:pPr>
              <w:spacing w:line="240" w:lineRule="auto"/>
              <w:jc w:val="right"/>
              <w:rPr>
                <w:sz w:val="12"/>
                <w:szCs w:val="12"/>
              </w:rPr>
            </w:pPr>
            <w:r w:rsidRPr="00616A45">
              <w:rPr>
                <w:sz w:val="12"/>
                <w:szCs w:val="12"/>
              </w:rPr>
              <w:t>91 543,22</w:t>
            </w:r>
          </w:p>
        </w:tc>
        <w:tc>
          <w:tcPr>
            <w:tcW w:w="478" w:type="pct"/>
            <w:tcBorders>
              <w:top w:val="nil"/>
              <w:left w:val="nil"/>
              <w:bottom w:val="single" w:sz="4" w:space="0" w:color="auto"/>
              <w:right w:val="single" w:sz="4" w:space="0" w:color="auto"/>
            </w:tcBorders>
            <w:shd w:val="clear" w:color="auto" w:fill="auto"/>
            <w:noWrap/>
            <w:vAlign w:val="center"/>
            <w:hideMark/>
          </w:tcPr>
          <w:p w14:paraId="56E90AC3" w14:textId="77777777" w:rsidR="00616A45" w:rsidRPr="00616A45" w:rsidRDefault="00616A45" w:rsidP="00616A45">
            <w:pPr>
              <w:spacing w:line="240" w:lineRule="auto"/>
              <w:jc w:val="right"/>
              <w:rPr>
                <w:sz w:val="12"/>
                <w:szCs w:val="12"/>
              </w:rPr>
            </w:pPr>
            <w:r w:rsidRPr="00616A45">
              <w:rPr>
                <w:sz w:val="12"/>
                <w:szCs w:val="12"/>
              </w:rPr>
              <w:t>68,6</w:t>
            </w:r>
          </w:p>
        </w:tc>
        <w:tc>
          <w:tcPr>
            <w:tcW w:w="536" w:type="pct"/>
            <w:tcBorders>
              <w:top w:val="nil"/>
              <w:left w:val="nil"/>
              <w:bottom w:val="single" w:sz="4" w:space="0" w:color="auto"/>
              <w:right w:val="single" w:sz="4" w:space="0" w:color="auto"/>
            </w:tcBorders>
            <w:shd w:val="clear" w:color="auto" w:fill="auto"/>
            <w:noWrap/>
            <w:vAlign w:val="center"/>
            <w:hideMark/>
          </w:tcPr>
          <w:p w14:paraId="454EBDAC" w14:textId="77777777" w:rsidR="00616A45" w:rsidRPr="00616A45" w:rsidRDefault="00616A45" w:rsidP="00616A45">
            <w:pPr>
              <w:spacing w:line="240" w:lineRule="auto"/>
              <w:jc w:val="right"/>
              <w:rPr>
                <w:sz w:val="12"/>
                <w:szCs w:val="12"/>
              </w:rPr>
            </w:pPr>
            <w:r w:rsidRPr="00616A45">
              <w:rPr>
                <w:sz w:val="12"/>
                <w:szCs w:val="12"/>
              </w:rPr>
              <w:t>133 480</w:t>
            </w:r>
          </w:p>
        </w:tc>
        <w:tc>
          <w:tcPr>
            <w:tcW w:w="630" w:type="pct"/>
            <w:tcBorders>
              <w:top w:val="nil"/>
              <w:left w:val="nil"/>
              <w:bottom w:val="single" w:sz="4" w:space="0" w:color="auto"/>
              <w:right w:val="single" w:sz="4" w:space="0" w:color="auto"/>
            </w:tcBorders>
            <w:shd w:val="clear" w:color="auto" w:fill="auto"/>
            <w:noWrap/>
            <w:vAlign w:val="center"/>
            <w:hideMark/>
          </w:tcPr>
          <w:p w14:paraId="78CF395C" w14:textId="77777777" w:rsidR="00616A45" w:rsidRPr="00616A45" w:rsidRDefault="00616A45" w:rsidP="00616A45">
            <w:pPr>
              <w:spacing w:line="240" w:lineRule="auto"/>
              <w:jc w:val="right"/>
              <w:rPr>
                <w:sz w:val="12"/>
                <w:szCs w:val="12"/>
              </w:rPr>
            </w:pPr>
            <w:r w:rsidRPr="00616A45">
              <w:rPr>
                <w:sz w:val="12"/>
                <w:szCs w:val="12"/>
              </w:rPr>
              <w:t>91 543,22</w:t>
            </w:r>
          </w:p>
        </w:tc>
        <w:tc>
          <w:tcPr>
            <w:tcW w:w="478" w:type="pct"/>
            <w:tcBorders>
              <w:top w:val="nil"/>
              <w:left w:val="nil"/>
              <w:bottom w:val="single" w:sz="4" w:space="0" w:color="auto"/>
              <w:right w:val="single" w:sz="4" w:space="0" w:color="auto"/>
            </w:tcBorders>
            <w:shd w:val="clear" w:color="auto" w:fill="auto"/>
            <w:noWrap/>
            <w:vAlign w:val="center"/>
            <w:hideMark/>
          </w:tcPr>
          <w:p w14:paraId="40D8825F" w14:textId="77777777" w:rsidR="00616A45" w:rsidRPr="00616A45" w:rsidRDefault="00616A45" w:rsidP="00616A45">
            <w:pPr>
              <w:spacing w:line="240" w:lineRule="auto"/>
              <w:jc w:val="right"/>
              <w:rPr>
                <w:sz w:val="12"/>
                <w:szCs w:val="12"/>
              </w:rPr>
            </w:pPr>
            <w:r w:rsidRPr="00616A45">
              <w:rPr>
                <w:sz w:val="12"/>
                <w:szCs w:val="12"/>
              </w:rPr>
              <w:t>68,6</w:t>
            </w:r>
          </w:p>
        </w:tc>
      </w:tr>
      <w:tr w:rsidR="00616A45" w:rsidRPr="00616A45" w14:paraId="7DFABB5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6FA6E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62C8C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BC6FFA"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E2097D2" w14:textId="77777777" w:rsidR="00616A45" w:rsidRPr="00616A45" w:rsidRDefault="00616A45" w:rsidP="00616A45">
            <w:pPr>
              <w:spacing w:line="240" w:lineRule="auto"/>
              <w:jc w:val="right"/>
              <w:rPr>
                <w:sz w:val="12"/>
                <w:szCs w:val="12"/>
              </w:rPr>
            </w:pPr>
            <w:r w:rsidRPr="00616A45">
              <w:rPr>
                <w:sz w:val="12"/>
                <w:szCs w:val="12"/>
              </w:rPr>
              <w:t>133 480</w:t>
            </w:r>
          </w:p>
        </w:tc>
        <w:tc>
          <w:tcPr>
            <w:tcW w:w="630" w:type="pct"/>
            <w:tcBorders>
              <w:top w:val="nil"/>
              <w:left w:val="nil"/>
              <w:bottom w:val="single" w:sz="4" w:space="0" w:color="auto"/>
              <w:right w:val="single" w:sz="4" w:space="0" w:color="auto"/>
            </w:tcBorders>
            <w:shd w:val="clear" w:color="auto" w:fill="auto"/>
            <w:noWrap/>
            <w:vAlign w:val="center"/>
            <w:hideMark/>
          </w:tcPr>
          <w:p w14:paraId="036D3081" w14:textId="77777777" w:rsidR="00616A45" w:rsidRPr="00616A45" w:rsidRDefault="00616A45" w:rsidP="00616A45">
            <w:pPr>
              <w:spacing w:line="240" w:lineRule="auto"/>
              <w:jc w:val="right"/>
              <w:rPr>
                <w:sz w:val="12"/>
                <w:szCs w:val="12"/>
              </w:rPr>
            </w:pPr>
            <w:r w:rsidRPr="00616A45">
              <w:rPr>
                <w:sz w:val="12"/>
                <w:szCs w:val="12"/>
              </w:rPr>
              <w:t>91 543,22</w:t>
            </w:r>
          </w:p>
        </w:tc>
        <w:tc>
          <w:tcPr>
            <w:tcW w:w="478" w:type="pct"/>
            <w:tcBorders>
              <w:top w:val="nil"/>
              <w:left w:val="nil"/>
              <w:bottom w:val="single" w:sz="4" w:space="0" w:color="auto"/>
              <w:right w:val="single" w:sz="4" w:space="0" w:color="auto"/>
            </w:tcBorders>
            <w:shd w:val="clear" w:color="auto" w:fill="auto"/>
            <w:noWrap/>
            <w:vAlign w:val="center"/>
            <w:hideMark/>
          </w:tcPr>
          <w:p w14:paraId="0EEA76D8" w14:textId="77777777" w:rsidR="00616A45" w:rsidRPr="00616A45" w:rsidRDefault="00616A45" w:rsidP="00616A45">
            <w:pPr>
              <w:spacing w:line="240" w:lineRule="auto"/>
              <w:jc w:val="right"/>
              <w:rPr>
                <w:sz w:val="12"/>
                <w:szCs w:val="12"/>
              </w:rPr>
            </w:pPr>
            <w:r w:rsidRPr="00616A45">
              <w:rPr>
                <w:sz w:val="12"/>
                <w:szCs w:val="12"/>
              </w:rPr>
              <w:t>68,6</w:t>
            </w:r>
          </w:p>
        </w:tc>
        <w:tc>
          <w:tcPr>
            <w:tcW w:w="536" w:type="pct"/>
            <w:tcBorders>
              <w:top w:val="nil"/>
              <w:left w:val="nil"/>
              <w:bottom w:val="single" w:sz="4" w:space="0" w:color="auto"/>
              <w:right w:val="single" w:sz="4" w:space="0" w:color="auto"/>
            </w:tcBorders>
            <w:shd w:val="clear" w:color="auto" w:fill="auto"/>
            <w:noWrap/>
            <w:vAlign w:val="center"/>
            <w:hideMark/>
          </w:tcPr>
          <w:p w14:paraId="53DDF5DD" w14:textId="77777777" w:rsidR="00616A45" w:rsidRPr="00616A45" w:rsidRDefault="00616A45" w:rsidP="00616A45">
            <w:pPr>
              <w:spacing w:line="240" w:lineRule="auto"/>
              <w:jc w:val="right"/>
              <w:rPr>
                <w:sz w:val="12"/>
                <w:szCs w:val="12"/>
              </w:rPr>
            </w:pPr>
            <w:r w:rsidRPr="00616A45">
              <w:rPr>
                <w:sz w:val="12"/>
                <w:szCs w:val="12"/>
              </w:rPr>
              <w:t>133 480</w:t>
            </w:r>
          </w:p>
        </w:tc>
        <w:tc>
          <w:tcPr>
            <w:tcW w:w="630" w:type="pct"/>
            <w:tcBorders>
              <w:top w:val="nil"/>
              <w:left w:val="nil"/>
              <w:bottom w:val="single" w:sz="4" w:space="0" w:color="auto"/>
              <w:right w:val="single" w:sz="4" w:space="0" w:color="auto"/>
            </w:tcBorders>
            <w:shd w:val="clear" w:color="auto" w:fill="auto"/>
            <w:noWrap/>
            <w:vAlign w:val="center"/>
            <w:hideMark/>
          </w:tcPr>
          <w:p w14:paraId="052DFE60" w14:textId="77777777" w:rsidR="00616A45" w:rsidRPr="00616A45" w:rsidRDefault="00616A45" w:rsidP="00616A45">
            <w:pPr>
              <w:spacing w:line="240" w:lineRule="auto"/>
              <w:jc w:val="right"/>
              <w:rPr>
                <w:sz w:val="12"/>
                <w:szCs w:val="12"/>
              </w:rPr>
            </w:pPr>
            <w:r w:rsidRPr="00616A45">
              <w:rPr>
                <w:sz w:val="12"/>
                <w:szCs w:val="12"/>
              </w:rPr>
              <w:t>91 543,22</w:t>
            </w:r>
          </w:p>
        </w:tc>
        <w:tc>
          <w:tcPr>
            <w:tcW w:w="478" w:type="pct"/>
            <w:tcBorders>
              <w:top w:val="nil"/>
              <w:left w:val="nil"/>
              <w:bottom w:val="single" w:sz="4" w:space="0" w:color="auto"/>
              <w:right w:val="single" w:sz="4" w:space="0" w:color="auto"/>
            </w:tcBorders>
            <w:shd w:val="clear" w:color="auto" w:fill="auto"/>
            <w:noWrap/>
            <w:vAlign w:val="center"/>
            <w:hideMark/>
          </w:tcPr>
          <w:p w14:paraId="5084493E" w14:textId="77777777" w:rsidR="00616A45" w:rsidRPr="00616A45" w:rsidRDefault="00616A45" w:rsidP="00616A45">
            <w:pPr>
              <w:spacing w:line="240" w:lineRule="auto"/>
              <w:jc w:val="right"/>
              <w:rPr>
                <w:sz w:val="12"/>
                <w:szCs w:val="12"/>
              </w:rPr>
            </w:pPr>
            <w:r w:rsidRPr="00616A45">
              <w:rPr>
                <w:sz w:val="12"/>
                <w:szCs w:val="12"/>
              </w:rPr>
              <w:t>68,6</w:t>
            </w:r>
          </w:p>
        </w:tc>
      </w:tr>
      <w:tr w:rsidR="00616A45" w:rsidRPr="00616A45" w14:paraId="724B460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F2076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1375C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9B22D3"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993BAF6"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78660E"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EFF623"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C2686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2BAFB4"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004B08"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499B588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CB39E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78994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9DDEA9"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F73E25E" w14:textId="77777777" w:rsidR="00616A45" w:rsidRPr="00616A45" w:rsidRDefault="00616A45" w:rsidP="00616A45">
            <w:pPr>
              <w:spacing w:line="240" w:lineRule="auto"/>
              <w:jc w:val="right"/>
              <w:rPr>
                <w:sz w:val="12"/>
                <w:szCs w:val="12"/>
              </w:rPr>
            </w:pPr>
            <w:r w:rsidRPr="00616A45">
              <w:rPr>
                <w:sz w:val="12"/>
                <w:szCs w:val="12"/>
              </w:rPr>
              <w:t>133 480</w:t>
            </w:r>
          </w:p>
        </w:tc>
        <w:tc>
          <w:tcPr>
            <w:tcW w:w="630" w:type="pct"/>
            <w:tcBorders>
              <w:top w:val="nil"/>
              <w:left w:val="nil"/>
              <w:bottom w:val="single" w:sz="4" w:space="0" w:color="auto"/>
              <w:right w:val="single" w:sz="4" w:space="0" w:color="auto"/>
            </w:tcBorders>
            <w:shd w:val="clear" w:color="auto" w:fill="auto"/>
            <w:noWrap/>
            <w:vAlign w:val="center"/>
            <w:hideMark/>
          </w:tcPr>
          <w:p w14:paraId="7BC01C57" w14:textId="77777777" w:rsidR="00616A45" w:rsidRPr="00616A45" w:rsidRDefault="00616A45" w:rsidP="00616A45">
            <w:pPr>
              <w:spacing w:line="240" w:lineRule="auto"/>
              <w:jc w:val="right"/>
              <w:rPr>
                <w:sz w:val="12"/>
                <w:szCs w:val="12"/>
              </w:rPr>
            </w:pPr>
            <w:r w:rsidRPr="00616A45">
              <w:rPr>
                <w:sz w:val="12"/>
                <w:szCs w:val="12"/>
              </w:rPr>
              <w:t>91 543,22</w:t>
            </w:r>
          </w:p>
        </w:tc>
        <w:tc>
          <w:tcPr>
            <w:tcW w:w="478" w:type="pct"/>
            <w:tcBorders>
              <w:top w:val="nil"/>
              <w:left w:val="nil"/>
              <w:bottom w:val="single" w:sz="4" w:space="0" w:color="auto"/>
              <w:right w:val="single" w:sz="4" w:space="0" w:color="auto"/>
            </w:tcBorders>
            <w:shd w:val="clear" w:color="auto" w:fill="auto"/>
            <w:noWrap/>
            <w:vAlign w:val="center"/>
            <w:hideMark/>
          </w:tcPr>
          <w:p w14:paraId="140C40E6" w14:textId="77777777" w:rsidR="00616A45" w:rsidRPr="00616A45" w:rsidRDefault="00616A45" w:rsidP="00616A45">
            <w:pPr>
              <w:spacing w:line="240" w:lineRule="auto"/>
              <w:jc w:val="right"/>
              <w:rPr>
                <w:sz w:val="12"/>
                <w:szCs w:val="12"/>
              </w:rPr>
            </w:pPr>
            <w:r w:rsidRPr="00616A45">
              <w:rPr>
                <w:sz w:val="12"/>
                <w:szCs w:val="12"/>
              </w:rPr>
              <w:t>68,6</w:t>
            </w:r>
          </w:p>
        </w:tc>
        <w:tc>
          <w:tcPr>
            <w:tcW w:w="536" w:type="pct"/>
            <w:tcBorders>
              <w:top w:val="nil"/>
              <w:left w:val="nil"/>
              <w:bottom w:val="single" w:sz="4" w:space="0" w:color="auto"/>
              <w:right w:val="single" w:sz="4" w:space="0" w:color="auto"/>
            </w:tcBorders>
            <w:shd w:val="clear" w:color="auto" w:fill="auto"/>
            <w:noWrap/>
            <w:vAlign w:val="center"/>
            <w:hideMark/>
          </w:tcPr>
          <w:p w14:paraId="352284CF" w14:textId="77777777" w:rsidR="00616A45" w:rsidRPr="00616A45" w:rsidRDefault="00616A45" w:rsidP="00616A45">
            <w:pPr>
              <w:spacing w:line="240" w:lineRule="auto"/>
              <w:jc w:val="right"/>
              <w:rPr>
                <w:sz w:val="12"/>
                <w:szCs w:val="12"/>
              </w:rPr>
            </w:pPr>
            <w:r w:rsidRPr="00616A45">
              <w:rPr>
                <w:sz w:val="12"/>
                <w:szCs w:val="12"/>
              </w:rPr>
              <w:t>133 480</w:t>
            </w:r>
          </w:p>
        </w:tc>
        <w:tc>
          <w:tcPr>
            <w:tcW w:w="630" w:type="pct"/>
            <w:tcBorders>
              <w:top w:val="nil"/>
              <w:left w:val="nil"/>
              <w:bottom w:val="single" w:sz="4" w:space="0" w:color="auto"/>
              <w:right w:val="single" w:sz="4" w:space="0" w:color="auto"/>
            </w:tcBorders>
            <w:shd w:val="clear" w:color="auto" w:fill="auto"/>
            <w:noWrap/>
            <w:vAlign w:val="center"/>
            <w:hideMark/>
          </w:tcPr>
          <w:p w14:paraId="084DB718" w14:textId="77777777" w:rsidR="00616A45" w:rsidRPr="00616A45" w:rsidRDefault="00616A45" w:rsidP="00616A45">
            <w:pPr>
              <w:spacing w:line="240" w:lineRule="auto"/>
              <w:jc w:val="right"/>
              <w:rPr>
                <w:sz w:val="12"/>
                <w:szCs w:val="12"/>
              </w:rPr>
            </w:pPr>
            <w:r w:rsidRPr="00616A45">
              <w:rPr>
                <w:sz w:val="12"/>
                <w:szCs w:val="12"/>
              </w:rPr>
              <w:t>91 543,22</w:t>
            </w:r>
          </w:p>
        </w:tc>
        <w:tc>
          <w:tcPr>
            <w:tcW w:w="478" w:type="pct"/>
            <w:tcBorders>
              <w:top w:val="nil"/>
              <w:left w:val="nil"/>
              <w:bottom w:val="single" w:sz="4" w:space="0" w:color="auto"/>
              <w:right w:val="single" w:sz="4" w:space="0" w:color="auto"/>
            </w:tcBorders>
            <w:shd w:val="clear" w:color="auto" w:fill="auto"/>
            <w:noWrap/>
            <w:vAlign w:val="center"/>
            <w:hideMark/>
          </w:tcPr>
          <w:p w14:paraId="2875C88C" w14:textId="77777777" w:rsidR="00616A45" w:rsidRPr="00616A45" w:rsidRDefault="00616A45" w:rsidP="00616A45">
            <w:pPr>
              <w:spacing w:line="240" w:lineRule="auto"/>
              <w:jc w:val="right"/>
              <w:rPr>
                <w:sz w:val="12"/>
                <w:szCs w:val="12"/>
              </w:rPr>
            </w:pPr>
            <w:r w:rsidRPr="00616A45">
              <w:rPr>
                <w:sz w:val="12"/>
                <w:szCs w:val="12"/>
              </w:rPr>
              <w:t>68,6</w:t>
            </w:r>
          </w:p>
        </w:tc>
      </w:tr>
      <w:tr w:rsidR="00616A45" w:rsidRPr="00616A45" w14:paraId="34CF42A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9F4F2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ACD33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303129"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DDACA9B"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9B9EE8"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2C1B32"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1C431A"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471289"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9F06A9"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2F1FA06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3D08E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8ACED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2E2144"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2BEFDA7"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15C23E"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C97E71"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049E8D"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435778"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7F8509"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4D44AD6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5A86F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F84D8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C31CDD"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2374EE9"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DB079A"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BF7950"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9DA7CA"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3AACED"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08D0F2"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1768C52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BC376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A764F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D8D75B"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6CA9B7E"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BC1E06"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D87937"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AEECD3"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C03D2F"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F80873"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0E90F7C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5F099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FF725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D366CE"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81B9A78"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01B8D2"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1C3836"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A56D59"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60C161"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E77C1C"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1E797C6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7EF45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71C13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0F5478"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D285D7B"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970203"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350E20"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6B9DB8"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8E693F"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6861B6"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2FDA6151"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5A73E6F"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C13042F" w14:textId="77777777" w:rsidR="00616A45" w:rsidRPr="00616A45" w:rsidRDefault="00616A45" w:rsidP="00616A45">
            <w:pPr>
              <w:spacing w:line="240" w:lineRule="auto"/>
              <w:jc w:val="center"/>
              <w:rPr>
                <w:b/>
                <w:bCs/>
                <w:sz w:val="12"/>
                <w:szCs w:val="12"/>
              </w:rPr>
            </w:pPr>
            <w:r w:rsidRPr="00616A45">
              <w:rPr>
                <w:b/>
                <w:bCs/>
                <w:sz w:val="12"/>
                <w:szCs w:val="12"/>
              </w:rPr>
              <w:t>40002</w:t>
            </w:r>
          </w:p>
        </w:tc>
        <w:tc>
          <w:tcPr>
            <w:tcW w:w="1025" w:type="pct"/>
            <w:tcBorders>
              <w:top w:val="nil"/>
              <w:left w:val="nil"/>
              <w:bottom w:val="single" w:sz="4" w:space="0" w:color="auto"/>
              <w:right w:val="single" w:sz="4" w:space="0" w:color="auto"/>
            </w:tcBorders>
            <w:shd w:val="clear" w:color="000000" w:fill="FFFDC1"/>
            <w:vAlign w:val="center"/>
            <w:hideMark/>
          </w:tcPr>
          <w:p w14:paraId="30947370" w14:textId="77777777" w:rsidR="00616A45" w:rsidRPr="00616A45" w:rsidRDefault="00616A45" w:rsidP="00616A45">
            <w:pPr>
              <w:spacing w:line="240" w:lineRule="auto"/>
              <w:rPr>
                <w:b/>
                <w:bCs/>
                <w:sz w:val="12"/>
                <w:szCs w:val="12"/>
              </w:rPr>
            </w:pPr>
            <w:r w:rsidRPr="00616A45">
              <w:rPr>
                <w:b/>
                <w:bCs/>
                <w:sz w:val="12"/>
                <w:szCs w:val="12"/>
              </w:rPr>
              <w:t>Dostarczanie wody</w:t>
            </w:r>
          </w:p>
        </w:tc>
        <w:tc>
          <w:tcPr>
            <w:tcW w:w="537" w:type="pct"/>
            <w:tcBorders>
              <w:top w:val="nil"/>
              <w:left w:val="nil"/>
              <w:bottom w:val="single" w:sz="4" w:space="0" w:color="auto"/>
              <w:right w:val="single" w:sz="4" w:space="0" w:color="auto"/>
            </w:tcBorders>
            <w:shd w:val="clear" w:color="000000" w:fill="FFFDC1"/>
            <w:vAlign w:val="center"/>
            <w:hideMark/>
          </w:tcPr>
          <w:p w14:paraId="4A1D6CF9" w14:textId="77777777" w:rsidR="00616A45" w:rsidRPr="00616A45" w:rsidRDefault="00616A45" w:rsidP="00616A45">
            <w:pPr>
              <w:spacing w:line="240" w:lineRule="auto"/>
              <w:jc w:val="right"/>
              <w:rPr>
                <w:b/>
                <w:bCs/>
                <w:sz w:val="12"/>
                <w:szCs w:val="12"/>
              </w:rPr>
            </w:pPr>
            <w:r w:rsidRPr="00616A45">
              <w:rPr>
                <w:b/>
                <w:bCs/>
                <w:sz w:val="12"/>
                <w:szCs w:val="12"/>
              </w:rPr>
              <w:t>133 480</w:t>
            </w:r>
          </w:p>
        </w:tc>
        <w:tc>
          <w:tcPr>
            <w:tcW w:w="630" w:type="pct"/>
            <w:tcBorders>
              <w:top w:val="nil"/>
              <w:left w:val="nil"/>
              <w:bottom w:val="single" w:sz="4" w:space="0" w:color="auto"/>
              <w:right w:val="single" w:sz="4" w:space="0" w:color="auto"/>
            </w:tcBorders>
            <w:shd w:val="clear" w:color="000000" w:fill="FFFDC1"/>
            <w:vAlign w:val="center"/>
            <w:hideMark/>
          </w:tcPr>
          <w:p w14:paraId="65EA6BC4" w14:textId="77777777" w:rsidR="00616A45" w:rsidRPr="00616A45" w:rsidRDefault="00616A45" w:rsidP="00616A45">
            <w:pPr>
              <w:spacing w:line="240" w:lineRule="auto"/>
              <w:jc w:val="right"/>
              <w:rPr>
                <w:b/>
                <w:bCs/>
                <w:sz w:val="12"/>
                <w:szCs w:val="12"/>
              </w:rPr>
            </w:pPr>
            <w:r w:rsidRPr="00616A45">
              <w:rPr>
                <w:b/>
                <w:bCs/>
                <w:sz w:val="12"/>
                <w:szCs w:val="12"/>
              </w:rPr>
              <w:t>91 543,22</w:t>
            </w:r>
          </w:p>
        </w:tc>
        <w:tc>
          <w:tcPr>
            <w:tcW w:w="478" w:type="pct"/>
            <w:tcBorders>
              <w:top w:val="nil"/>
              <w:left w:val="nil"/>
              <w:bottom w:val="single" w:sz="4" w:space="0" w:color="auto"/>
              <w:right w:val="single" w:sz="4" w:space="0" w:color="auto"/>
            </w:tcBorders>
            <w:shd w:val="clear" w:color="000000" w:fill="FFFDC1"/>
            <w:vAlign w:val="center"/>
            <w:hideMark/>
          </w:tcPr>
          <w:p w14:paraId="6D3519D7" w14:textId="77777777" w:rsidR="00616A45" w:rsidRPr="00616A45" w:rsidRDefault="00616A45" w:rsidP="00616A45">
            <w:pPr>
              <w:spacing w:line="240" w:lineRule="auto"/>
              <w:jc w:val="right"/>
              <w:rPr>
                <w:b/>
                <w:bCs/>
                <w:sz w:val="12"/>
                <w:szCs w:val="12"/>
              </w:rPr>
            </w:pPr>
            <w:r w:rsidRPr="00616A45">
              <w:rPr>
                <w:b/>
                <w:bCs/>
                <w:sz w:val="12"/>
                <w:szCs w:val="12"/>
              </w:rPr>
              <w:t>68,6</w:t>
            </w:r>
          </w:p>
        </w:tc>
        <w:tc>
          <w:tcPr>
            <w:tcW w:w="536" w:type="pct"/>
            <w:tcBorders>
              <w:top w:val="nil"/>
              <w:left w:val="nil"/>
              <w:bottom w:val="single" w:sz="4" w:space="0" w:color="auto"/>
              <w:right w:val="single" w:sz="4" w:space="0" w:color="auto"/>
            </w:tcBorders>
            <w:shd w:val="clear" w:color="000000" w:fill="FFFDC1"/>
            <w:vAlign w:val="center"/>
            <w:hideMark/>
          </w:tcPr>
          <w:p w14:paraId="292D2C91" w14:textId="77777777" w:rsidR="00616A45" w:rsidRPr="00616A45" w:rsidRDefault="00616A45" w:rsidP="00616A45">
            <w:pPr>
              <w:spacing w:line="240" w:lineRule="auto"/>
              <w:jc w:val="right"/>
              <w:rPr>
                <w:b/>
                <w:bCs/>
                <w:sz w:val="12"/>
                <w:szCs w:val="12"/>
              </w:rPr>
            </w:pPr>
            <w:r w:rsidRPr="00616A45">
              <w:rPr>
                <w:b/>
                <w:bCs/>
                <w:sz w:val="12"/>
                <w:szCs w:val="12"/>
              </w:rPr>
              <w:t>133 480</w:t>
            </w:r>
          </w:p>
        </w:tc>
        <w:tc>
          <w:tcPr>
            <w:tcW w:w="630" w:type="pct"/>
            <w:tcBorders>
              <w:top w:val="nil"/>
              <w:left w:val="nil"/>
              <w:bottom w:val="single" w:sz="4" w:space="0" w:color="auto"/>
              <w:right w:val="single" w:sz="4" w:space="0" w:color="auto"/>
            </w:tcBorders>
            <w:shd w:val="clear" w:color="000000" w:fill="FFFDC1"/>
            <w:vAlign w:val="center"/>
            <w:hideMark/>
          </w:tcPr>
          <w:p w14:paraId="45137A09" w14:textId="77777777" w:rsidR="00616A45" w:rsidRPr="00616A45" w:rsidRDefault="00616A45" w:rsidP="00616A45">
            <w:pPr>
              <w:spacing w:line="240" w:lineRule="auto"/>
              <w:jc w:val="right"/>
              <w:rPr>
                <w:b/>
                <w:bCs/>
                <w:sz w:val="12"/>
                <w:szCs w:val="12"/>
              </w:rPr>
            </w:pPr>
            <w:r w:rsidRPr="00616A45">
              <w:rPr>
                <w:b/>
                <w:bCs/>
                <w:sz w:val="12"/>
                <w:szCs w:val="12"/>
              </w:rPr>
              <w:t>91 543,22</w:t>
            </w:r>
          </w:p>
        </w:tc>
        <w:tc>
          <w:tcPr>
            <w:tcW w:w="478" w:type="pct"/>
            <w:tcBorders>
              <w:top w:val="nil"/>
              <w:left w:val="nil"/>
              <w:bottom w:val="single" w:sz="4" w:space="0" w:color="auto"/>
              <w:right w:val="single" w:sz="4" w:space="0" w:color="auto"/>
            </w:tcBorders>
            <w:shd w:val="clear" w:color="000000" w:fill="FFFDC1"/>
            <w:vAlign w:val="center"/>
            <w:hideMark/>
          </w:tcPr>
          <w:p w14:paraId="173D906D" w14:textId="77777777" w:rsidR="00616A45" w:rsidRPr="00616A45" w:rsidRDefault="00616A45" w:rsidP="00616A45">
            <w:pPr>
              <w:spacing w:line="240" w:lineRule="auto"/>
              <w:jc w:val="right"/>
              <w:rPr>
                <w:b/>
                <w:bCs/>
                <w:sz w:val="12"/>
                <w:szCs w:val="12"/>
              </w:rPr>
            </w:pPr>
            <w:r w:rsidRPr="00616A45">
              <w:rPr>
                <w:b/>
                <w:bCs/>
                <w:sz w:val="12"/>
                <w:szCs w:val="12"/>
              </w:rPr>
              <w:t>68,6</w:t>
            </w:r>
          </w:p>
        </w:tc>
      </w:tr>
      <w:tr w:rsidR="00616A45" w:rsidRPr="00616A45" w14:paraId="13692B5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D4315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7603C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7B4747"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86A36CC" w14:textId="77777777" w:rsidR="00616A45" w:rsidRPr="00616A45" w:rsidRDefault="00616A45" w:rsidP="00616A45">
            <w:pPr>
              <w:spacing w:line="240" w:lineRule="auto"/>
              <w:jc w:val="right"/>
              <w:rPr>
                <w:sz w:val="12"/>
                <w:szCs w:val="12"/>
              </w:rPr>
            </w:pPr>
            <w:r w:rsidRPr="00616A45">
              <w:rPr>
                <w:sz w:val="12"/>
                <w:szCs w:val="12"/>
              </w:rPr>
              <w:t>133 480</w:t>
            </w:r>
          </w:p>
        </w:tc>
        <w:tc>
          <w:tcPr>
            <w:tcW w:w="630" w:type="pct"/>
            <w:tcBorders>
              <w:top w:val="nil"/>
              <w:left w:val="nil"/>
              <w:bottom w:val="single" w:sz="4" w:space="0" w:color="auto"/>
              <w:right w:val="single" w:sz="4" w:space="0" w:color="auto"/>
            </w:tcBorders>
            <w:shd w:val="clear" w:color="auto" w:fill="auto"/>
            <w:noWrap/>
            <w:vAlign w:val="center"/>
            <w:hideMark/>
          </w:tcPr>
          <w:p w14:paraId="7DC51F4D" w14:textId="77777777" w:rsidR="00616A45" w:rsidRPr="00616A45" w:rsidRDefault="00616A45" w:rsidP="00616A45">
            <w:pPr>
              <w:spacing w:line="240" w:lineRule="auto"/>
              <w:jc w:val="right"/>
              <w:rPr>
                <w:sz w:val="12"/>
                <w:szCs w:val="12"/>
              </w:rPr>
            </w:pPr>
            <w:r w:rsidRPr="00616A45">
              <w:rPr>
                <w:sz w:val="12"/>
                <w:szCs w:val="12"/>
              </w:rPr>
              <w:t>91 543,22</w:t>
            </w:r>
          </w:p>
        </w:tc>
        <w:tc>
          <w:tcPr>
            <w:tcW w:w="478" w:type="pct"/>
            <w:tcBorders>
              <w:top w:val="nil"/>
              <w:left w:val="nil"/>
              <w:bottom w:val="single" w:sz="4" w:space="0" w:color="auto"/>
              <w:right w:val="single" w:sz="4" w:space="0" w:color="auto"/>
            </w:tcBorders>
            <w:shd w:val="clear" w:color="auto" w:fill="auto"/>
            <w:noWrap/>
            <w:vAlign w:val="center"/>
            <w:hideMark/>
          </w:tcPr>
          <w:p w14:paraId="0E4EBC18" w14:textId="77777777" w:rsidR="00616A45" w:rsidRPr="00616A45" w:rsidRDefault="00616A45" w:rsidP="00616A45">
            <w:pPr>
              <w:spacing w:line="240" w:lineRule="auto"/>
              <w:jc w:val="right"/>
              <w:rPr>
                <w:sz w:val="12"/>
                <w:szCs w:val="12"/>
              </w:rPr>
            </w:pPr>
            <w:r w:rsidRPr="00616A45">
              <w:rPr>
                <w:sz w:val="12"/>
                <w:szCs w:val="12"/>
              </w:rPr>
              <w:t>68,6</w:t>
            </w:r>
          </w:p>
        </w:tc>
        <w:tc>
          <w:tcPr>
            <w:tcW w:w="536" w:type="pct"/>
            <w:tcBorders>
              <w:top w:val="nil"/>
              <w:left w:val="nil"/>
              <w:bottom w:val="single" w:sz="4" w:space="0" w:color="auto"/>
              <w:right w:val="single" w:sz="4" w:space="0" w:color="auto"/>
            </w:tcBorders>
            <w:shd w:val="clear" w:color="auto" w:fill="auto"/>
            <w:noWrap/>
            <w:vAlign w:val="center"/>
            <w:hideMark/>
          </w:tcPr>
          <w:p w14:paraId="7D92A694" w14:textId="77777777" w:rsidR="00616A45" w:rsidRPr="00616A45" w:rsidRDefault="00616A45" w:rsidP="00616A45">
            <w:pPr>
              <w:spacing w:line="240" w:lineRule="auto"/>
              <w:jc w:val="right"/>
              <w:rPr>
                <w:sz w:val="12"/>
                <w:szCs w:val="12"/>
              </w:rPr>
            </w:pPr>
            <w:r w:rsidRPr="00616A45">
              <w:rPr>
                <w:sz w:val="12"/>
                <w:szCs w:val="12"/>
              </w:rPr>
              <w:t>133 480</w:t>
            </w:r>
          </w:p>
        </w:tc>
        <w:tc>
          <w:tcPr>
            <w:tcW w:w="630" w:type="pct"/>
            <w:tcBorders>
              <w:top w:val="nil"/>
              <w:left w:val="nil"/>
              <w:bottom w:val="single" w:sz="4" w:space="0" w:color="auto"/>
              <w:right w:val="single" w:sz="4" w:space="0" w:color="auto"/>
            </w:tcBorders>
            <w:shd w:val="clear" w:color="auto" w:fill="auto"/>
            <w:noWrap/>
            <w:vAlign w:val="center"/>
            <w:hideMark/>
          </w:tcPr>
          <w:p w14:paraId="7E0D6F00" w14:textId="77777777" w:rsidR="00616A45" w:rsidRPr="00616A45" w:rsidRDefault="00616A45" w:rsidP="00616A45">
            <w:pPr>
              <w:spacing w:line="240" w:lineRule="auto"/>
              <w:jc w:val="right"/>
              <w:rPr>
                <w:sz w:val="12"/>
                <w:szCs w:val="12"/>
              </w:rPr>
            </w:pPr>
            <w:r w:rsidRPr="00616A45">
              <w:rPr>
                <w:sz w:val="12"/>
                <w:szCs w:val="12"/>
              </w:rPr>
              <w:t>91 543,22</w:t>
            </w:r>
          </w:p>
        </w:tc>
        <w:tc>
          <w:tcPr>
            <w:tcW w:w="478" w:type="pct"/>
            <w:tcBorders>
              <w:top w:val="nil"/>
              <w:left w:val="nil"/>
              <w:bottom w:val="single" w:sz="4" w:space="0" w:color="auto"/>
              <w:right w:val="single" w:sz="4" w:space="0" w:color="auto"/>
            </w:tcBorders>
            <w:shd w:val="clear" w:color="auto" w:fill="auto"/>
            <w:noWrap/>
            <w:vAlign w:val="center"/>
            <w:hideMark/>
          </w:tcPr>
          <w:p w14:paraId="64686149" w14:textId="77777777" w:rsidR="00616A45" w:rsidRPr="00616A45" w:rsidRDefault="00616A45" w:rsidP="00616A45">
            <w:pPr>
              <w:spacing w:line="240" w:lineRule="auto"/>
              <w:jc w:val="right"/>
              <w:rPr>
                <w:sz w:val="12"/>
                <w:szCs w:val="12"/>
              </w:rPr>
            </w:pPr>
            <w:r w:rsidRPr="00616A45">
              <w:rPr>
                <w:sz w:val="12"/>
                <w:szCs w:val="12"/>
              </w:rPr>
              <w:t>68,6</w:t>
            </w:r>
          </w:p>
        </w:tc>
      </w:tr>
      <w:tr w:rsidR="00616A45" w:rsidRPr="00616A45" w14:paraId="279A9D8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AFE80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64CBA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E4A1B9"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21D25EC" w14:textId="77777777" w:rsidR="00616A45" w:rsidRPr="00616A45" w:rsidRDefault="00616A45" w:rsidP="00616A45">
            <w:pPr>
              <w:spacing w:line="240" w:lineRule="auto"/>
              <w:jc w:val="right"/>
              <w:rPr>
                <w:sz w:val="12"/>
                <w:szCs w:val="12"/>
              </w:rPr>
            </w:pPr>
            <w:r w:rsidRPr="00616A45">
              <w:rPr>
                <w:sz w:val="12"/>
                <w:szCs w:val="12"/>
              </w:rPr>
              <w:t>133 480</w:t>
            </w:r>
          </w:p>
        </w:tc>
        <w:tc>
          <w:tcPr>
            <w:tcW w:w="630" w:type="pct"/>
            <w:tcBorders>
              <w:top w:val="nil"/>
              <w:left w:val="nil"/>
              <w:bottom w:val="single" w:sz="4" w:space="0" w:color="auto"/>
              <w:right w:val="single" w:sz="4" w:space="0" w:color="auto"/>
            </w:tcBorders>
            <w:shd w:val="clear" w:color="auto" w:fill="auto"/>
            <w:noWrap/>
            <w:vAlign w:val="center"/>
            <w:hideMark/>
          </w:tcPr>
          <w:p w14:paraId="1344C845" w14:textId="77777777" w:rsidR="00616A45" w:rsidRPr="00616A45" w:rsidRDefault="00616A45" w:rsidP="00616A45">
            <w:pPr>
              <w:spacing w:line="240" w:lineRule="auto"/>
              <w:jc w:val="right"/>
              <w:rPr>
                <w:sz w:val="12"/>
                <w:szCs w:val="12"/>
              </w:rPr>
            </w:pPr>
            <w:r w:rsidRPr="00616A45">
              <w:rPr>
                <w:sz w:val="12"/>
                <w:szCs w:val="12"/>
              </w:rPr>
              <w:t>91 543,22</w:t>
            </w:r>
          </w:p>
        </w:tc>
        <w:tc>
          <w:tcPr>
            <w:tcW w:w="478" w:type="pct"/>
            <w:tcBorders>
              <w:top w:val="nil"/>
              <w:left w:val="nil"/>
              <w:bottom w:val="single" w:sz="4" w:space="0" w:color="auto"/>
              <w:right w:val="single" w:sz="4" w:space="0" w:color="auto"/>
            </w:tcBorders>
            <w:shd w:val="clear" w:color="auto" w:fill="auto"/>
            <w:noWrap/>
            <w:vAlign w:val="center"/>
            <w:hideMark/>
          </w:tcPr>
          <w:p w14:paraId="50C3CA5E" w14:textId="77777777" w:rsidR="00616A45" w:rsidRPr="00616A45" w:rsidRDefault="00616A45" w:rsidP="00616A45">
            <w:pPr>
              <w:spacing w:line="240" w:lineRule="auto"/>
              <w:jc w:val="right"/>
              <w:rPr>
                <w:sz w:val="12"/>
                <w:szCs w:val="12"/>
              </w:rPr>
            </w:pPr>
            <w:r w:rsidRPr="00616A45">
              <w:rPr>
                <w:sz w:val="12"/>
                <w:szCs w:val="12"/>
              </w:rPr>
              <w:t>68,6</w:t>
            </w:r>
          </w:p>
        </w:tc>
        <w:tc>
          <w:tcPr>
            <w:tcW w:w="536" w:type="pct"/>
            <w:tcBorders>
              <w:top w:val="nil"/>
              <w:left w:val="nil"/>
              <w:bottom w:val="single" w:sz="4" w:space="0" w:color="auto"/>
              <w:right w:val="single" w:sz="4" w:space="0" w:color="auto"/>
            </w:tcBorders>
            <w:shd w:val="clear" w:color="auto" w:fill="auto"/>
            <w:noWrap/>
            <w:vAlign w:val="center"/>
            <w:hideMark/>
          </w:tcPr>
          <w:p w14:paraId="0237670C" w14:textId="77777777" w:rsidR="00616A45" w:rsidRPr="00616A45" w:rsidRDefault="00616A45" w:rsidP="00616A45">
            <w:pPr>
              <w:spacing w:line="240" w:lineRule="auto"/>
              <w:jc w:val="right"/>
              <w:rPr>
                <w:sz w:val="12"/>
                <w:szCs w:val="12"/>
              </w:rPr>
            </w:pPr>
            <w:r w:rsidRPr="00616A45">
              <w:rPr>
                <w:sz w:val="12"/>
                <w:szCs w:val="12"/>
              </w:rPr>
              <w:t>133 480</w:t>
            </w:r>
          </w:p>
        </w:tc>
        <w:tc>
          <w:tcPr>
            <w:tcW w:w="630" w:type="pct"/>
            <w:tcBorders>
              <w:top w:val="nil"/>
              <w:left w:val="nil"/>
              <w:bottom w:val="single" w:sz="4" w:space="0" w:color="auto"/>
              <w:right w:val="single" w:sz="4" w:space="0" w:color="auto"/>
            </w:tcBorders>
            <w:shd w:val="clear" w:color="auto" w:fill="auto"/>
            <w:noWrap/>
            <w:vAlign w:val="center"/>
            <w:hideMark/>
          </w:tcPr>
          <w:p w14:paraId="2278E43E" w14:textId="77777777" w:rsidR="00616A45" w:rsidRPr="00616A45" w:rsidRDefault="00616A45" w:rsidP="00616A45">
            <w:pPr>
              <w:spacing w:line="240" w:lineRule="auto"/>
              <w:jc w:val="right"/>
              <w:rPr>
                <w:sz w:val="12"/>
                <w:szCs w:val="12"/>
              </w:rPr>
            </w:pPr>
            <w:r w:rsidRPr="00616A45">
              <w:rPr>
                <w:sz w:val="12"/>
                <w:szCs w:val="12"/>
              </w:rPr>
              <w:t>91 543,22</w:t>
            </w:r>
          </w:p>
        </w:tc>
        <w:tc>
          <w:tcPr>
            <w:tcW w:w="478" w:type="pct"/>
            <w:tcBorders>
              <w:top w:val="nil"/>
              <w:left w:val="nil"/>
              <w:bottom w:val="single" w:sz="4" w:space="0" w:color="auto"/>
              <w:right w:val="single" w:sz="4" w:space="0" w:color="auto"/>
            </w:tcBorders>
            <w:shd w:val="clear" w:color="auto" w:fill="auto"/>
            <w:noWrap/>
            <w:vAlign w:val="center"/>
            <w:hideMark/>
          </w:tcPr>
          <w:p w14:paraId="12D8F0CD" w14:textId="77777777" w:rsidR="00616A45" w:rsidRPr="00616A45" w:rsidRDefault="00616A45" w:rsidP="00616A45">
            <w:pPr>
              <w:spacing w:line="240" w:lineRule="auto"/>
              <w:jc w:val="right"/>
              <w:rPr>
                <w:sz w:val="12"/>
                <w:szCs w:val="12"/>
              </w:rPr>
            </w:pPr>
            <w:r w:rsidRPr="00616A45">
              <w:rPr>
                <w:sz w:val="12"/>
                <w:szCs w:val="12"/>
              </w:rPr>
              <w:t>68,6</w:t>
            </w:r>
          </w:p>
        </w:tc>
      </w:tr>
      <w:tr w:rsidR="00616A45" w:rsidRPr="00616A45" w14:paraId="7E5368F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99E83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6F155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93B3C2"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563CF9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1F19C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2D16B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CCB35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08A9B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6358D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3119D3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EFF06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E5971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E370F4"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17121AD" w14:textId="77777777" w:rsidR="00616A45" w:rsidRPr="00616A45" w:rsidRDefault="00616A45" w:rsidP="00616A45">
            <w:pPr>
              <w:spacing w:line="240" w:lineRule="auto"/>
              <w:jc w:val="right"/>
              <w:rPr>
                <w:sz w:val="12"/>
                <w:szCs w:val="12"/>
              </w:rPr>
            </w:pPr>
            <w:r w:rsidRPr="00616A45">
              <w:rPr>
                <w:sz w:val="12"/>
                <w:szCs w:val="12"/>
              </w:rPr>
              <w:t>133 480</w:t>
            </w:r>
          </w:p>
        </w:tc>
        <w:tc>
          <w:tcPr>
            <w:tcW w:w="630" w:type="pct"/>
            <w:tcBorders>
              <w:top w:val="nil"/>
              <w:left w:val="nil"/>
              <w:bottom w:val="single" w:sz="4" w:space="0" w:color="auto"/>
              <w:right w:val="single" w:sz="4" w:space="0" w:color="auto"/>
            </w:tcBorders>
            <w:shd w:val="clear" w:color="auto" w:fill="auto"/>
            <w:noWrap/>
            <w:vAlign w:val="center"/>
            <w:hideMark/>
          </w:tcPr>
          <w:p w14:paraId="3C25A5F1" w14:textId="77777777" w:rsidR="00616A45" w:rsidRPr="00616A45" w:rsidRDefault="00616A45" w:rsidP="00616A45">
            <w:pPr>
              <w:spacing w:line="240" w:lineRule="auto"/>
              <w:jc w:val="right"/>
              <w:rPr>
                <w:sz w:val="12"/>
                <w:szCs w:val="12"/>
              </w:rPr>
            </w:pPr>
            <w:r w:rsidRPr="00616A45">
              <w:rPr>
                <w:sz w:val="12"/>
                <w:szCs w:val="12"/>
              </w:rPr>
              <w:t>91 543,22</w:t>
            </w:r>
          </w:p>
        </w:tc>
        <w:tc>
          <w:tcPr>
            <w:tcW w:w="478" w:type="pct"/>
            <w:tcBorders>
              <w:top w:val="nil"/>
              <w:left w:val="nil"/>
              <w:bottom w:val="single" w:sz="4" w:space="0" w:color="auto"/>
              <w:right w:val="single" w:sz="4" w:space="0" w:color="auto"/>
            </w:tcBorders>
            <w:shd w:val="clear" w:color="auto" w:fill="auto"/>
            <w:noWrap/>
            <w:vAlign w:val="center"/>
            <w:hideMark/>
          </w:tcPr>
          <w:p w14:paraId="0B5BDBF5" w14:textId="77777777" w:rsidR="00616A45" w:rsidRPr="00616A45" w:rsidRDefault="00616A45" w:rsidP="00616A45">
            <w:pPr>
              <w:spacing w:line="240" w:lineRule="auto"/>
              <w:jc w:val="right"/>
              <w:rPr>
                <w:sz w:val="12"/>
                <w:szCs w:val="12"/>
              </w:rPr>
            </w:pPr>
            <w:r w:rsidRPr="00616A45">
              <w:rPr>
                <w:sz w:val="12"/>
                <w:szCs w:val="12"/>
              </w:rPr>
              <w:t>68,6</w:t>
            </w:r>
          </w:p>
        </w:tc>
        <w:tc>
          <w:tcPr>
            <w:tcW w:w="536" w:type="pct"/>
            <w:tcBorders>
              <w:top w:val="nil"/>
              <w:left w:val="nil"/>
              <w:bottom w:val="single" w:sz="4" w:space="0" w:color="auto"/>
              <w:right w:val="single" w:sz="4" w:space="0" w:color="auto"/>
            </w:tcBorders>
            <w:shd w:val="clear" w:color="auto" w:fill="auto"/>
            <w:noWrap/>
            <w:vAlign w:val="center"/>
            <w:hideMark/>
          </w:tcPr>
          <w:p w14:paraId="5E11EB77" w14:textId="77777777" w:rsidR="00616A45" w:rsidRPr="00616A45" w:rsidRDefault="00616A45" w:rsidP="00616A45">
            <w:pPr>
              <w:spacing w:line="240" w:lineRule="auto"/>
              <w:jc w:val="right"/>
              <w:rPr>
                <w:sz w:val="12"/>
                <w:szCs w:val="12"/>
              </w:rPr>
            </w:pPr>
            <w:r w:rsidRPr="00616A45">
              <w:rPr>
                <w:sz w:val="12"/>
                <w:szCs w:val="12"/>
              </w:rPr>
              <w:t>133 480</w:t>
            </w:r>
          </w:p>
        </w:tc>
        <w:tc>
          <w:tcPr>
            <w:tcW w:w="630" w:type="pct"/>
            <w:tcBorders>
              <w:top w:val="nil"/>
              <w:left w:val="nil"/>
              <w:bottom w:val="single" w:sz="4" w:space="0" w:color="auto"/>
              <w:right w:val="single" w:sz="4" w:space="0" w:color="auto"/>
            </w:tcBorders>
            <w:shd w:val="clear" w:color="auto" w:fill="auto"/>
            <w:noWrap/>
            <w:vAlign w:val="center"/>
            <w:hideMark/>
          </w:tcPr>
          <w:p w14:paraId="70832D89" w14:textId="77777777" w:rsidR="00616A45" w:rsidRPr="00616A45" w:rsidRDefault="00616A45" w:rsidP="00616A45">
            <w:pPr>
              <w:spacing w:line="240" w:lineRule="auto"/>
              <w:jc w:val="right"/>
              <w:rPr>
                <w:sz w:val="12"/>
                <w:szCs w:val="12"/>
              </w:rPr>
            </w:pPr>
            <w:r w:rsidRPr="00616A45">
              <w:rPr>
                <w:sz w:val="12"/>
                <w:szCs w:val="12"/>
              </w:rPr>
              <w:t>91 543,22</w:t>
            </w:r>
          </w:p>
        </w:tc>
        <w:tc>
          <w:tcPr>
            <w:tcW w:w="478" w:type="pct"/>
            <w:tcBorders>
              <w:top w:val="nil"/>
              <w:left w:val="nil"/>
              <w:bottom w:val="single" w:sz="4" w:space="0" w:color="auto"/>
              <w:right w:val="single" w:sz="4" w:space="0" w:color="auto"/>
            </w:tcBorders>
            <w:shd w:val="clear" w:color="auto" w:fill="auto"/>
            <w:noWrap/>
            <w:vAlign w:val="center"/>
            <w:hideMark/>
          </w:tcPr>
          <w:p w14:paraId="7376E3E4" w14:textId="77777777" w:rsidR="00616A45" w:rsidRPr="00616A45" w:rsidRDefault="00616A45" w:rsidP="00616A45">
            <w:pPr>
              <w:spacing w:line="240" w:lineRule="auto"/>
              <w:jc w:val="right"/>
              <w:rPr>
                <w:sz w:val="12"/>
                <w:szCs w:val="12"/>
              </w:rPr>
            </w:pPr>
            <w:r w:rsidRPr="00616A45">
              <w:rPr>
                <w:sz w:val="12"/>
                <w:szCs w:val="12"/>
              </w:rPr>
              <w:t>68,6</w:t>
            </w:r>
          </w:p>
        </w:tc>
      </w:tr>
      <w:tr w:rsidR="00616A45" w:rsidRPr="00616A45" w14:paraId="27138F3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C9E6E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AD140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E602AC"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A0147E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2FD3A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D6FDEF"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D8C55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177CD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1CFC9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9EF900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6A00B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A9DD6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A03E84"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A8B365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B00F5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48E90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2161E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B5AE0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E193C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C67FF1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75996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8C344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BF6D47"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BD0079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BF508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80C80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87440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48DDC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7158C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77E2AF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B2210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A9ACD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58567F"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7FB2E4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2B92F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B0FB0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9AD5F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104FB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CDC15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8331E5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4377A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535D9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3B9015"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21317B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81E07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8DE27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34EA6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10899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7A62F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BBC25A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1F67B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DB94C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E85FD3"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AB11C4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97E9D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F414D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D117B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87682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B35B2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90482DF"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BFE677E" w14:textId="77777777" w:rsidR="00616A45" w:rsidRPr="00616A45" w:rsidRDefault="00616A45" w:rsidP="00616A45">
            <w:pPr>
              <w:spacing w:line="240" w:lineRule="auto"/>
              <w:jc w:val="center"/>
              <w:rPr>
                <w:b/>
                <w:bCs/>
                <w:sz w:val="12"/>
                <w:szCs w:val="12"/>
              </w:rPr>
            </w:pPr>
            <w:r w:rsidRPr="00616A45">
              <w:rPr>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14:paraId="59D51A2C"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F59FC2C" w14:textId="77777777" w:rsidR="00616A45" w:rsidRPr="00616A45" w:rsidRDefault="00616A45" w:rsidP="00616A45">
            <w:pPr>
              <w:spacing w:line="240" w:lineRule="auto"/>
              <w:rPr>
                <w:b/>
                <w:bCs/>
                <w:sz w:val="12"/>
                <w:szCs w:val="12"/>
              </w:rPr>
            </w:pPr>
            <w:r w:rsidRPr="00616A45">
              <w:rPr>
                <w:b/>
                <w:bCs/>
                <w:sz w:val="12"/>
                <w:szCs w:val="12"/>
              </w:rPr>
              <w:t>Transport i łączność</w:t>
            </w:r>
          </w:p>
        </w:tc>
        <w:tc>
          <w:tcPr>
            <w:tcW w:w="537" w:type="pct"/>
            <w:tcBorders>
              <w:top w:val="nil"/>
              <w:left w:val="nil"/>
              <w:bottom w:val="single" w:sz="4" w:space="0" w:color="auto"/>
              <w:right w:val="single" w:sz="4" w:space="0" w:color="auto"/>
            </w:tcBorders>
            <w:shd w:val="clear" w:color="000000" w:fill="D5E3F2"/>
            <w:vAlign w:val="center"/>
            <w:hideMark/>
          </w:tcPr>
          <w:p w14:paraId="1A2C1D4C" w14:textId="77777777" w:rsidR="00616A45" w:rsidRPr="00616A45" w:rsidRDefault="00616A45" w:rsidP="00616A45">
            <w:pPr>
              <w:spacing w:line="240" w:lineRule="auto"/>
              <w:jc w:val="right"/>
              <w:rPr>
                <w:b/>
                <w:bCs/>
                <w:sz w:val="12"/>
                <w:szCs w:val="12"/>
              </w:rPr>
            </w:pPr>
            <w:r w:rsidRPr="00616A45">
              <w:rPr>
                <w:b/>
                <w:bCs/>
                <w:sz w:val="12"/>
                <w:szCs w:val="12"/>
              </w:rPr>
              <w:t>39 754 481</w:t>
            </w:r>
          </w:p>
        </w:tc>
        <w:tc>
          <w:tcPr>
            <w:tcW w:w="630" w:type="pct"/>
            <w:tcBorders>
              <w:top w:val="nil"/>
              <w:left w:val="nil"/>
              <w:bottom w:val="single" w:sz="4" w:space="0" w:color="auto"/>
              <w:right w:val="single" w:sz="4" w:space="0" w:color="auto"/>
            </w:tcBorders>
            <w:shd w:val="clear" w:color="000000" w:fill="D5E3F2"/>
            <w:vAlign w:val="center"/>
            <w:hideMark/>
          </w:tcPr>
          <w:p w14:paraId="296CA302" w14:textId="77777777" w:rsidR="00616A45" w:rsidRPr="00616A45" w:rsidRDefault="00616A45" w:rsidP="00616A45">
            <w:pPr>
              <w:spacing w:line="240" w:lineRule="auto"/>
              <w:jc w:val="right"/>
              <w:rPr>
                <w:b/>
                <w:bCs/>
                <w:sz w:val="12"/>
                <w:szCs w:val="12"/>
              </w:rPr>
            </w:pPr>
            <w:r w:rsidRPr="00616A45">
              <w:rPr>
                <w:b/>
                <w:bCs/>
                <w:sz w:val="12"/>
                <w:szCs w:val="12"/>
              </w:rPr>
              <w:t>38 312 772,26</w:t>
            </w:r>
          </w:p>
        </w:tc>
        <w:tc>
          <w:tcPr>
            <w:tcW w:w="478" w:type="pct"/>
            <w:tcBorders>
              <w:top w:val="nil"/>
              <w:left w:val="nil"/>
              <w:bottom w:val="single" w:sz="4" w:space="0" w:color="auto"/>
              <w:right w:val="single" w:sz="4" w:space="0" w:color="auto"/>
            </w:tcBorders>
            <w:shd w:val="clear" w:color="000000" w:fill="D5E3F2"/>
            <w:vAlign w:val="center"/>
            <w:hideMark/>
          </w:tcPr>
          <w:p w14:paraId="47B6589F" w14:textId="77777777" w:rsidR="00616A45" w:rsidRPr="00616A45" w:rsidRDefault="00616A45" w:rsidP="00616A45">
            <w:pPr>
              <w:spacing w:line="240" w:lineRule="auto"/>
              <w:jc w:val="right"/>
              <w:rPr>
                <w:b/>
                <w:bCs/>
                <w:sz w:val="12"/>
                <w:szCs w:val="12"/>
              </w:rPr>
            </w:pPr>
            <w:r w:rsidRPr="00616A45">
              <w:rPr>
                <w:b/>
                <w:bCs/>
                <w:sz w:val="12"/>
                <w:szCs w:val="12"/>
              </w:rPr>
              <w:t>96,4</w:t>
            </w:r>
          </w:p>
        </w:tc>
        <w:tc>
          <w:tcPr>
            <w:tcW w:w="536" w:type="pct"/>
            <w:tcBorders>
              <w:top w:val="nil"/>
              <w:left w:val="nil"/>
              <w:bottom w:val="single" w:sz="4" w:space="0" w:color="auto"/>
              <w:right w:val="single" w:sz="4" w:space="0" w:color="auto"/>
            </w:tcBorders>
            <w:shd w:val="clear" w:color="000000" w:fill="D5E3F2"/>
            <w:vAlign w:val="center"/>
            <w:hideMark/>
          </w:tcPr>
          <w:p w14:paraId="39729DE2" w14:textId="77777777" w:rsidR="00616A45" w:rsidRPr="00616A45" w:rsidRDefault="00616A45" w:rsidP="00616A45">
            <w:pPr>
              <w:spacing w:line="240" w:lineRule="auto"/>
              <w:jc w:val="right"/>
              <w:rPr>
                <w:b/>
                <w:bCs/>
                <w:sz w:val="12"/>
                <w:szCs w:val="12"/>
              </w:rPr>
            </w:pPr>
            <w:r w:rsidRPr="00616A45">
              <w:rPr>
                <w:b/>
                <w:bCs/>
                <w:sz w:val="12"/>
                <w:szCs w:val="12"/>
              </w:rPr>
              <w:t>39 754 481</w:t>
            </w:r>
          </w:p>
        </w:tc>
        <w:tc>
          <w:tcPr>
            <w:tcW w:w="630" w:type="pct"/>
            <w:tcBorders>
              <w:top w:val="nil"/>
              <w:left w:val="nil"/>
              <w:bottom w:val="single" w:sz="4" w:space="0" w:color="auto"/>
              <w:right w:val="single" w:sz="4" w:space="0" w:color="auto"/>
            </w:tcBorders>
            <w:shd w:val="clear" w:color="000000" w:fill="D5E3F2"/>
            <w:vAlign w:val="center"/>
            <w:hideMark/>
          </w:tcPr>
          <w:p w14:paraId="7D1FC3EF" w14:textId="77777777" w:rsidR="00616A45" w:rsidRPr="00616A45" w:rsidRDefault="00616A45" w:rsidP="00616A45">
            <w:pPr>
              <w:spacing w:line="240" w:lineRule="auto"/>
              <w:jc w:val="right"/>
              <w:rPr>
                <w:b/>
                <w:bCs/>
                <w:sz w:val="12"/>
                <w:szCs w:val="12"/>
              </w:rPr>
            </w:pPr>
            <w:r w:rsidRPr="00616A45">
              <w:rPr>
                <w:b/>
                <w:bCs/>
                <w:sz w:val="12"/>
                <w:szCs w:val="12"/>
              </w:rPr>
              <w:t>38 312 772,26</w:t>
            </w:r>
          </w:p>
        </w:tc>
        <w:tc>
          <w:tcPr>
            <w:tcW w:w="478" w:type="pct"/>
            <w:tcBorders>
              <w:top w:val="nil"/>
              <w:left w:val="nil"/>
              <w:bottom w:val="single" w:sz="4" w:space="0" w:color="auto"/>
              <w:right w:val="single" w:sz="4" w:space="0" w:color="auto"/>
            </w:tcBorders>
            <w:shd w:val="clear" w:color="000000" w:fill="D5E3F2"/>
            <w:vAlign w:val="center"/>
            <w:hideMark/>
          </w:tcPr>
          <w:p w14:paraId="46ACAA0D" w14:textId="77777777" w:rsidR="00616A45" w:rsidRPr="00616A45" w:rsidRDefault="00616A45" w:rsidP="00616A45">
            <w:pPr>
              <w:spacing w:line="240" w:lineRule="auto"/>
              <w:jc w:val="right"/>
              <w:rPr>
                <w:b/>
                <w:bCs/>
                <w:sz w:val="12"/>
                <w:szCs w:val="12"/>
              </w:rPr>
            </w:pPr>
            <w:r w:rsidRPr="00616A45">
              <w:rPr>
                <w:b/>
                <w:bCs/>
                <w:sz w:val="12"/>
                <w:szCs w:val="12"/>
              </w:rPr>
              <w:t>96,4</w:t>
            </w:r>
          </w:p>
        </w:tc>
      </w:tr>
      <w:tr w:rsidR="00616A45" w:rsidRPr="00616A45" w14:paraId="2E605C2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1D902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3044F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D3A4DB"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2684491" w14:textId="77777777" w:rsidR="00616A45" w:rsidRPr="00616A45" w:rsidRDefault="00616A45" w:rsidP="00616A45">
            <w:pPr>
              <w:spacing w:line="240" w:lineRule="auto"/>
              <w:jc w:val="right"/>
              <w:rPr>
                <w:sz w:val="12"/>
                <w:szCs w:val="12"/>
              </w:rPr>
            </w:pPr>
            <w:r w:rsidRPr="00616A45">
              <w:rPr>
                <w:sz w:val="12"/>
                <w:szCs w:val="12"/>
              </w:rPr>
              <w:t>26 049 779</w:t>
            </w:r>
          </w:p>
        </w:tc>
        <w:tc>
          <w:tcPr>
            <w:tcW w:w="630" w:type="pct"/>
            <w:tcBorders>
              <w:top w:val="nil"/>
              <w:left w:val="nil"/>
              <w:bottom w:val="single" w:sz="4" w:space="0" w:color="auto"/>
              <w:right w:val="single" w:sz="4" w:space="0" w:color="auto"/>
            </w:tcBorders>
            <w:shd w:val="clear" w:color="auto" w:fill="auto"/>
            <w:noWrap/>
            <w:vAlign w:val="center"/>
            <w:hideMark/>
          </w:tcPr>
          <w:p w14:paraId="351B54CE" w14:textId="77777777" w:rsidR="00616A45" w:rsidRPr="00616A45" w:rsidRDefault="00616A45" w:rsidP="00616A45">
            <w:pPr>
              <w:spacing w:line="240" w:lineRule="auto"/>
              <w:jc w:val="right"/>
              <w:rPr>
                <w:sz w:val="12"/>
                <w:szCs w:val="12"/>
              </w:rPr>
            </w:pPr>
            <w:r w:rsidRPr="00616A45">
              <w:rPr>
                <w:sz w:val="12"/>
                <w:szCs w:val="12"/>
              </w:rPr>
              <w:t>25 644 516,82</w:t>
            </w:r>
          </w:p>
        </w:tc>
        <w:tc>
          <w:tcPr>
            <w:tcW w:w="478" w:type="pct"/>
            <w:tcBorders>
              <w:top w:val="nil"/>
              <w:left w:val="nil"/>
              <w:bottom w:val="single" w:sz="4" w:space="0" w:color="auto"/>
              <w:right w:val="single" w:sz="4" w:space="0" w:color="auto"/>
            </w:tcBorders>
            <w:shd w:val="clear" w:color="auto" w:fill="auto"/>
            <w:noWrap/>
            <w:vAlign w:val="center"/>
            <w:hideMark/>
          </w:tcPr>
          <w:p w14:paraId="74912C6A" w14:textId="77777777" w:rsidR="00616A45" w:rsidRPr="00616A45" w:rsidRDefault="00616A45" w:rsidP="00616A45">
            <w:pPr>
              <w:spacing w:line="240" w:lineRule="auto"/>
              <w:jc w:val="right"/>
              <w:rPr>
                <w:sz w:val="12"/>
                <w:szCs w:val="12"/>
              </w:rPr>
            </w:pPr>
            <w:r w:rsidRPr="00616A45">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0061C696" w14:textId="77777777" w:rsidR="00616A45" w:rsidRPr="00616A45" w:rsidRDefault="00616A45" w:rsidP="00616A45">
            <w:pPr>
              <w:spacing w:line="240" w:lineRule="auto"/>
              <w:jc w:val="right"/>
              <w:rPr>
                <w:sz w:val="12"/>
                <w:szCs w:val="12"/>
              </w:rPr>
            </w:pPr>
            <w:r w:rsidRPr="00616A45">
              <w:rPr>
                <w:sz w:val="12"/>
                <w:szCs w:val="12"/>
              </w:rPr>
              <w:t>26 049 779</w:t>
            </w:r>
          </w:p>
        </w:tc>
        <w:tc>
          <w:tcPr>
            <w:tcW w:w="630" w:type="pct"/>
            <w:tcBorders>
              <w:top w:val="nil"/>
              <w:left w:val="nil"/>
              <w:bottom w:val="single" w:sz="4" w:space="0" w:color="auto"/>
              <w:right w:val="single" w:sz="4" w:space="0" w:color="auto"/>
            </w:tcBorders>
            <w:shd w:val="clear" w:color="auto" w:fill="auto"/>
            <w:noWrap/>
            <w:vAlign w:val="center"/>
            <w:hideMark/>
          </w:tcPr>
          <w:p w14:paraId="420C2782" w14:textId="77777777" w:rsidR="00616A45" w:rsidRPr="00616A45" w:rsidRDefault="00616A45" w:rsidP="00616A45">
            <w:pPr>
              <w:spacing w:line="240" w:lineRule="auto"/>
              <w:jc w:val="right"/>
              <w:rPr>
                <w:sz w:val="12"/>
                <w:szCs w:val="12"/>
              </w:rPr>
            </w:pPr>
            <w:r w:rsidRPr="00616A45">
              <w:rPr>
                <w:sz w:val="12"/>
                <w:szCs w:val="12"/>
              </w:rPr>
              <w:t>25 644 516,82</w:t>
            </w:r>
          </w:p>
        </w:tc>
        <w:tc>
          <w:tcPr>
            <w:tcW w:w="478" w:type="pct"/>
            <w:tcBorders>
              <w:top w:val="nil"/>
              <w:left w:val="nil"/>
              <w:bottom w:val="single" w:sz="4" w:space="0" w:color="auto"/>
              <w:right w:val="single" w:sz="4" w:space="0" w:color="auto"/>
            </w:tcBorders>
            <w:shd w:val="clear" w:color="auto" w:fill="auto"/>
            <w:noWrap/>
            <w:vAlign w:val="center"/>
            <w:hideMark/>
          </w:tcPr>
          <w:p w14:paraId="675476D9" w14:textId="77777777" w:rsidR="00616A45" w:rsidRPr="00616A45" w:rsidRDefault="00616A45" w:rsidP="00616A45">
            <w:pPr>
              <w:spacing w:line="240" w:lineRule="auto"/>
              <w:jc w:val="right"/>
              <w:rPr>
                <w:sz w:val="12"/>
                <w:szCs w:val="12"/>
              </w:rPr>
            </w:pPr>
            <w:r w:rsidRPr="00616A45">
              <w:rPr>
                <w:sz w:val="12"/>
                <w:szCs w:val="12"/>
              </w:rPr>
              <w:t>98,4</w:t>
            </w:r>
          </w:p>
        </w:tc>
      </w:tr>
      <w:tr w:rsidR="00616A45" w:rsidRPr="00616A45" w14:paraId="061177F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BBADD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08E60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6C601F"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0B0621A" w14:textId="77777777" w:rsidR="00616A45" w:rsidRPr="00616A45" w:rsidRDefault="00616A45" w:rsidP="00616A45">
            <w:pPr>
              <w:spacing w:line="240" w:lineRule="auto"/>
              <w:jc w:val="right"/>
              <w:rPr>
                <w:sz w:val="12"/>
                <w:szCs w:val="12"/>
              </w:rPr>
            </w:pPr>
            <w:r w:rsidRPr="00616A45">
              <w:rPr>
                <w:sz w:val="12"/>
                <w:szCs w:val="12"/>
              </w:rPr>
              <w:t>26 049 779</w:t>
            </w:r>
          </w:p>
        </w:tc>
        <w:tc>
          <w:tcPr>
            <w:tcW w:w="630" w:type="pct"/>
            <w:tcBorders>
              <w:top w:val="nil"/>
              <w:left w:val="nil"/>
              <w:bottom w:val="single" w:sz="4" w:space="0" w:color="auto"/>
              <w:right w:val="single" w:sz="4" w:space="0" w:color="auto"/>
            </w:tcBorders>
            <w:shd w:val="clear" w:color="auto" w:fill="auto"/>
            <w:noWrap/>
            <w:vAlign w:val="center"/>
            <w:hideMark/>
          </w:tcPr>
          <w:p w14:paraId="29B034F2" w14:textId="77777777" w:rsidR="00616A45" w:rsidRPr="00616A45" w:rsidRDefault="00616A45" w:rsidP="00616A45">
            <w:pPr>
              <w:spacing w:line="240" w:lineRule="auto"/>
              <w:jc w:val="right"/>
              <w:rPr>
                <w:sz w:val="12"/>
                <w:szCs w:val="12"/>
              </w:rPr>
            </w:pPr>
            <w:r w:rsidRPr="00616A45">
              <w:rPr>
                <w:sz w:val="12"/>
                <w:szCs w:val="12"/>
              </w:rPr>
              <w:t>25 644 516,82</w:t>
            </w:r>
          </w:p>
        </w:tc>
        <w:tc>
          <w:tcPr>
            <w:tcW w:w="478" w:type="pct"/>
            <w:tcBorders>
              <w:top w:val="nil"/>
              <w:left w:val="nil"/>
              <w:bottom w:val="single" w:sz="4" w:space="0" w:color="auto"/>
              <w:right w:val="single" w:sz="4" w:space="0" w:color="auto"/>
            </w:tcBorders>
            <w:shd w:val="clear" w:color="auto" w:fill="auto"/>
            <w:noWrap/>
            <w:vAlign w:val="center"/>
            <w:hideMark/>
          </w:tcPr>
          <w:p w14:paraId="67EBF5EA" w14:textId="77777777" w:rsidR="00616A45" w:rsidRPr="00616A45" w:rsidRDefault="00616A45" w:rsidP="00616A45">
            <w:pPr>
              <w:spacing w:line="240" w:lineRule="auto"/>
              <w:jc w:val="right"/>
              <w:rPr>
                <w:sz w:val="12"/>
                <w:szCs w:val="12"/>
              </w:rPr>
            </w:pPr>
            <w:r w:rsidRPr="00616A45">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6245EF38" w14:textId="77777777" w:rsidR="00616A45" w:rsidRPr="00616A45" w:rsidRDefault="00616A45" w:rsidP="00616A45">
            <w:pPr>
              <w:spacing w:line="240" w:lineRule="auto"/>
              <w:jc w:val="right"/>
              <w:rPr>
                <w:sz w:val="12"/>
                <w:szCs w:val="12"/>
              </w:rPr>
            </w:pPr>
            <w:r w:rsidRPr="00616A45">
              <w:rPr>
                <w:sz w:val="12"/>
                <w:szCs w:val="12"/>
              </w:rPr>
              <w:t>26 049 779</w:t>
            </w:r>
          </w:p>
        </w:tc>
        <w:tc>
          <w:tcPr>
            <w:tcW w:w="630" w:type="pct"/>
            <w:tcBorders>
              <w:top w:val="nil"/>
              <w:left w:val="nil"/>
              <w:bottom w:val="single" w:sz="4" w:space="0" w:color="auto"/>
              <w:right w:val="single" w:sz="4" w:space="0" w:color="auto"/>
            </w:tcBorders>
            <w:shd w:val="clear" w:color="auto" w:fill="auto"/>
            <w:noWrap/>
            <w:vAlign w:val="center"/>
            <w:hideMark/>
          </w:tcPr>
          <w:p w14:paraId="2FF70FAF" w14:textId="77777777" w:rsidR="00616A45" w:rsidRPr="00616A45" w:rsidRDefault="00616A45" w:rsidP="00616A45">
            <w:pPr>
              <w:spacing w:line="240" w:lineRule="auto"/>
              <w:jc w:val="right"/>
              <w:rPr>
                <w:sz w:val="12"/>
                <w:szCs w:val="12"/>
              </w:rPr>
            </w:pPr>
            <w:r w:rsidRPr="00616A45">
              <w:rPr>
                <w:sz w:val="12"/>
                <w:szCs w:val="12"/>
              </w:rPr>
              <w:t>25 644 516,82</w:t>
            </w:r>
          </w:p>
        </w:tc>
        <w:tc>
          <w:tcPr>
            <w:tcW w:w="478" w:type="pct"/>
            <w:tcBorders>
              <w:top w:val="nil"/>
              <w:left w:val="nil"/>
              <w:bottom w:val="single" w:sz="4" w:space="0" w:color="auto"/>
              <w:right w:val="single" w:sz="4" w:space="0" w:color="auto"/>
            </w:tcBorders>
            <w:shd w:val="clear" w:color="auto" w:fill="auto"/>
            <w:noWrap/>
            <w:vAlign w:val="center"/>
            <w:hideMark/>
          </w:tcPr>
          <w:p w14:paraId="34218C55" w14:textId="77777777" w:rsidR="00616A45" w:rsidRPr="00616A45" w:rsidRDefault="00616A45" w:rsidP="00616A45">
            <w:pPr>
              <w:spacing w:line="240" w:lineRule="auto"/>
              <w:jc w:val="right"/>
              <w:rPr>
                <w:sz w:val="12"/>
                <w:szCs w:val="12"/>
              </w:rPr>
            </w:pPr>
            <w:r w:rsidRPr="00616A45">
              <w:rPr>
                <w:sz w:val="12"/>
                <w:szCs w:val="12"/>
              </w:rPr>
              <w:t>98,4</w:t>
            </w:r>
          </w:p>
        </w:tc>
      </w:tr>
      <w:tr w:rsidR="00616A45" w:rsidRPr="00616A45" w14:paraId="46FA56B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34057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C26BB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AA2764"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CB5E2BF"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C894CD"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52014707"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160EA71F"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2DFFFE"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EC281CC"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r>
      <w:tr w:rsidR="00616A45" w:rsidRPr="00616A45" w14:paraId="3EB9D8A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DE4C2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1C568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3125A8"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97E6DFA" w14:textId="77777777" w:rsidR="00616A45" w:rsidRPr="00616A45" w:rsidRDefault="00616A45" w:rsidP="00616A45">
            <w:pPr>
              <w:spacing w:line="240" w:lineRule="auto"/>
              <w:jc w:val="right"/>
              <w:rPr>
                <w:sz w:val="12"/>
                <w:szCs w:val="12"/>
              </w:rPr>
            </w:pPr>
            <w:r w:rsidRPr="00616A45">
              <w:rPr>
                <w:sz w:val="12"/>
                <w:szCs w:val="12"/>
              </w:rPr>
              <w:t>26 049 779</w:t>
            </w:r>
          </w:p>
        </w:tc>
        <w:tc>
          <w:tcPr>
            <w:tcW w:w="630" w:type="pct"/>
            <w:tcBorders>
              <w:top w:val="nil"/>
              <w:left w:val="nil"/>
              <w:bottom w:val="single" w:sz="4" w:space="0" w:color="auto"/>
              <w:right w:val="single" w:sz="4" w:space="0" w:color="auto"/>
            </w:tcBorders>
            <w:shd w:val="clear" w:color="auto" w:fill="auto"/>
            <w:noWrap/>
            <w:vAlign w:val="center"/>
            <w:hideMark/>
          </w:tcPr>
          <w:p w14:paraId="324E08C1" w14:textId="77777777" w:rsidR="00616A45" w:rsidRPr="00616A45" w:rsidRDefault="00616A45" w:rsidP="00616A45">
            <w:pPr>
              <w:spacing w:line="240" w:lineRule="auto"/>
              <w:jc w:val="right"/>
              <w:rPr>
                <w:sz w:val="12"/>
                <w:szCs w:val="12"/>
              </w:rPr>
            </w:pPr>
            <w:r w:rsidRPr="00616A45">
              <w:rPr>
                <w:sz w:val="12"/>
                <w:szCs w:val="12"/>
              </w:rPr>
              <w:t>25 644 516,82</w:t>
            </w:r>
          </w:p>
        </w:tc>
        <w:tc>
          <w:tcPr>
            <w:tcW w:w="478" w:type="pct"/>
            <w:tcBorders>
              <w:top w:val="nil"/>
              <w:left w:val="nil"/>
              <w:bottom w:val="single" w:sz="4" w:space="0" w:color="auto"/>
              <w:right w:val="single" w:sz="4" w:space="0" w:color="auto"/>
            </w:tcBorders>
            <w:shd w:val="clear" w:color="auto" w:fill="auto"/>
            <w:noWrap/>
            <w:vAlign w:val="center"/>
            <w:hideMark/>
          </w:tcPr>
          <w:p w14:paraId="76B2B465" w14:textId="77777777" w:rsidR="00616A45" w:rsidRPr="00616A45" w:rsidRDefault="00616A45" w:rsidP="00616A45">
            <w:pPr>
              <w:spacing w:line="240" w:lineRule="auto"/>
              <w:jc w:val="right"/>
              <w:rPr>
                <w:sz w:val="12"/>
                <w:szCs w:val="12"/>
              </w:rPr>
            </w:pPr>
            <w:r w:rsidRPr="00616A45">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40BF7031" w14:textId="77777777" w:rsidR="00616A45" w:rsidRPr="00616A45" w:rsidRDefault="00616A45" w:rsidP="00616A45">
            <w:pPr>
              <w:spacing w:line="240" w:lineRule="auto"/>
              <w:jc w:val="right"/>
              <w:rPr>
                <w:sz w:val="12"/>
                <w:szCs w:val="12"/>
              </w:rPr>
            </w:pPr>
            <w:r w:rsidRPr="00616A45">
              <w:rPr>
                <w:sz w:val="12"/>
                <w:szCs w:val="12"/>
              </w:rPr>
              <w:t>26 049 779</w:t>
            </w:r>
          </w:p>
        </w:tc>
        <w:tc>
          <w:tcPr>
            <w:tcW w:w="630" w:type="pct"/>
            <w:tcBorders>
              <w:top w:val="nil"/>
              <w:left w:val="nil"/>
              <w:bottom w:val="single" w:sz="4" w:space="0" w:color="auto"/>
              <w:right w:val="single" w:sz="4" w:space="0" w:color="auto"/>
            </w:tcBorders>
            <w:shd w:val="clear" w:color="auto" w:fill="auto"/>
            <w:noWrap/>
            <w:vAlign w:val="center"/>
            <w:hideMark/>
          </w:tcPr>
          <w:p w14:paraId="0B3FD80D" w14:textId="77777777" w:rsidR="00616A45" w:rsidRPr="00616A45" w:rsidRDefault="00616A45" w:rsidP="00616A45">
            <w:pPr>
              <w:spacing w:line="240" w:lineRule="auto"/>
              <w:jc w:val="right"/>
              <w:rPr>
                <w:sz w:val="12"/>
                <w:szCs w:val="12"/>
              </w:rPr>
            </w:pPr>
            <w:r w:rsidRPr="00616A45">
              <w:rPr>
                <w:sz w:val="12"/>
                <w:szCs w:val="12"/>
              </w:rPr>
              <w:t>25 644 516,82</w:t>
            </w:r>
          </w:p>
        </w:tc>
        <w:tc>
          <w:tcPr>
            <w:tcW w:w="478" w:type="pct"/>
            <w:tcBorders>
              <w:top w:val="nil"/>
              <w:left w:val="nil"/>
              <w:bottom w:val="single" w:sz="4" w:space="0" w:color="auto"/>
              <w:right w:val="single" w:sz="4" w:space="0" w:color="auto"/>
            </w:tcBorders>
            <w:shd w:val="clear" w:color="auto" w:fill="auto"/>
            <w:noWrap/>
            <w:vAlign w:val="center"/>
            <w:hideMark/>
          </w:tcPr>
          <w:p w14:paraId="2B5032CE" w14:textId="77777777" w:rsidR="00616A45" w:rsidRPr="00616A45" w:rsidRDefault="00616A45" w:rsidP="00616A45">
            <w:pPr>
              <w:spacing w:line="240" w:lineRule="auto"/>
              <w:jc w:val="right"/>
              <w:rPr>
                <w:sz w:val="12"/>
                <w:szCs w:val="12"/>
              </w:rPr>
            </w:pPr>
            <w:r w:rsidRPr="00616A45">
              <w:rPr>
                <w:sz w:val="12"/>
                <w:szCs w:val="12"/>
              </w:rPr>
              <w:t>98,4</w:t>
            </w:r>
          </w:p>
        </w:tc>
      </w:tr>
      <w:tr w:rsidR="00616A45" w:rsidRPr="00616A45" w14:paraId="2857C29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B8A9D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58D25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8AD5E1"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C3C1D5D"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3F3FBD"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7D3664"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9C503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BDA560"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7DF61F"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750C64A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D1DDD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381FF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2E1D64"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32A720C"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6625C6"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C420F4"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310C9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BC5EBC"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8B2B64"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473CE5C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7F60B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AF4AD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D6F0A6"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FDAE25A"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2A6C91"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93B04C"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DF213C"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0ADB87"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94B6FD"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710BF8E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488D7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66E2B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148F4E"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5CA4A60"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9410B3"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519C56"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E76C13"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2A1720"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C61B23"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763C79C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59E64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E3282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88203B"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C495CE4"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7D480E"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4227E3"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01116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05391E"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6CFD41"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71C50AA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18DF5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3C3BC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CD5BB1"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8436373" w14:textId="77777777" w:rsidR="00616A45" w:rsidRPr="00616A45" w:rsidRDefault="00616A45" w:rsidP="00616A45">
            <w:pPr>
              <w:spacing w:line="240" w:lineRule="auto"/>
              <w:jc w:val="right"/>
              <w:rPr>
                <w:sz w:val="12"/>
                <w:szCs w:val="12"/>
              </w:rPr>
            </w:pPr>
            <w:r w:rsidRPr="00616A45">
              <w:rPr>
                <w:sz w:val="12"/>
                <w:szCs w:val="12"/>
              </w:rPr>
              <w:t>13 704 702</w:t>
            </w:r>
          </w:p>
        </w:tc>
        <w:tc>
          <w:tcPr>
            <w:tcW w:w="630" w:type="pct"/>
            <w:tcBorders>
              <w:top w:val="nil"/>
              <w:left w:val="nil"/>
              <w:bottom w:val="single" w:sz="4" w:space="0" w:color="auto"/>
              <w:right w:val="single" w:sz="4" w:space="0" w:color="auto"/>
            </w:tcBorders>
            <w:shd w:val="clear" w:color="auto" w:fill="auto"/>
            <w:noWrap/>
            <w:vAlign w:val="center"/>
            <w:hideMark/>
          </w:tcPr>
          <w:p w14:paraId="5C4B1DEC" w14:textId="77777777" w:rsidR="00616A45" w:rsidRPr="00616A45" w:rsidRDefault="00616A45" w:rsidP="00616A45">
            <w:pPr>
              <w:spacing w:line="240" w:lineRule="auto"/>
              <w:jc w:val="right"/>
              <w:rPr>
                <w:sz w:val="12"/>
                <w:szCs w:val="12"/>
              </w:rPr>
            </w:pPr>
            <w:r w:rsidRPr="00616A45">
              <w:rPr>
                <w:sz w:val="12"/>
                <w:szCs w:val="12"/>
              </w:rPr>
              <w:t>12 668 255,44</w:t>
            </w:r>
          </w:p>
        </w:tc>
        <w:tc>
          <w:tcPr>
            <w:tcW w:w="478" w:type="pct"/>
            <w:tcBorders>
              <w:top w:val="nil"/>
              <w:left w:val="nil"/>
              <w:bottom w:val="single" w:sz="4" w:space="0" w:color="auto"/>
              <w:right w:val="single" w:sz="4" w:space="0" w:color="auto"/>
            </w:tcBorders>
            <w:shd w:val="clear" w:color="auto" w:fill="auto"/>
            <w:noWrap/>
            <w:vAlign w:val="center"/>
            <w:hideMark/>
          </w:tcPr>
          <w:p w14:paraId="48C7DD32" w14:textId="77777777" w:rsidR="00616A45" w:rsidRPr="00616A45" w:rsidRDefault="00616A45" w:rsidP="00616A45">
            <w:pPr>
              <w:spacing w:line="240" w:lineRule="auto"/>
              <w:jc w:val="right"/>
              <w:rPr>
                <w:sz w:val="12"/>
                <w:szCs w:val="12"/>
              </w:rPr>
            </w:pPr>
            <w:r w:rsidRPr="00616A45">
              <w:rPr>
                <w:sz w:val="12"/>
                <w:szCs w:val="12"/>
              </w:rPr>
              <w:t>92,4</w:t>
            </w:r>
          </w:p>
        </w:tc>
        <w:tc>
          <w:tcPr>
            <w:tcW w:w="536" w:type="pct"/>
            <w:tcBorders>
              <w:top w:val="nil"/>
              <w:left w:val="nil"/>
              <w:bottom w:val="single" w:sz="4" w:space="0" w:color="auto"/>
              <w:right w:val="single" w:sz="4" w:space="0" w:color="auto"/>
            </w:tcBorders>
            <w:shd w:val="clear" w:color="auto" w:fill="auto"/>
            <w:noWrap/>
            <w:vAlign w:val="center"/>
            <w:hideMark/>
          </w:tcPr>
          <w:p w14:paraId="367DA7AC" w14:textId="77777777" w:rsidR="00616A45" w:rsidRPr="00616A45" w:rsidRDefault="00616A45" w:rsidP="00616A45">
            <w:pPr>
              <w:spacing w:line="240" w:lineRule="auto"/>
              <w:jc w:val="right"/>
              <w:rPr>
                <w:sz w:val="12"/>
                <w:szCs w:val="12"/>
              </w:rPr>
            </w:pPr>
            <w:r w:rsidRPr="00616A45">
              <w:rPr>
                <w:sz w:val="12"/>
                <w:szCs w:val="12"/>
              </w:rPr>
              <w:t>13 704 702</w:t>
            </w:r>
          </w:p>
        </w:tc>
        <w:tc>
          <w:tcPr>
            <w:tcW w:w="630" w:type="pct"/>
            <w:tcBorders>
              <w:top w:val="nil"/>
              <w:left w:val="nil"/>
              <w:bottom w:val="single" w:sz="4" w:space="0" w:color="auto"/>
              <w:right w:val="single" w:sz="4" w:space="0" w:color="auto"/>
            </w:tcBorders>
            <w:shd w:val="clear" w:color="auto" w:fill="auto"/>
            <w:noWrap/>
            <w:vAlign w:val="center"/>
            <w:hideMark/>
          </w:tcPr>
          <w:p w14:paraId="0D964987" w14:textId="77777777" w:rsidR="00616A45" w:rsidRPr="00616A45" w:rsidRDefault="00616A45" w:rsidP="00616A45">
            <w:pPr>
              <w:spacing w:line="240" w:lineRule="auto"/>
              <w:jc w:val="right"/>
              <w:rPr>
                <w:sz w:val="12"/>
                <w:szCs w:val="12"/>
              </w:rPr>
            </w:pPr>
            <w:r w:rsidRPr="00616A45">
              <w:rPr>
                <w:sz w:val="12"/>
                <w:szCs w:val="12"/>
              </w:rPr>
              <w:t>12 668 255,44</w:t>
            </w:r>
          </w:p>
        </w:tc>
        <w:tc>
          <w:tcPr>
            <w:tcW w:w="478" w:type="pct"/>
            <w:tcBorders>
              <w:top w:val="nil"/>
              <w:left w:val="nil"/>
              <w:bottom w:val="single" w:sz="4" w:space="0" w:color="auto"/>
              <w:right w:val="single" w:sz="4" w:space="0" w:color="auto"/>
            </w:tcBorders>
            <w:shd w:val="clear" w:color="auto" w:fill="auto"/>
            <w:noWrap/>
            <w:vAlign w:val="center"/>
            <w:hideMark/>
          </w:tcPr>
          <w:p w14:paraId="598F83ED" w14:textId="77777777" w:rsidR="00616A45" w:rsidRPr="00616A45" w:rsidRDefault="00616A45" w:rsidP="00616A45">
            <w:pPr>
              <w:spacing w:line="240" w:lineRule="auto"/>
              <w:jc w:val="right"/>
              <w:rPr>
                <w:sz w:val="12"/>
                <w:szCs w:val="12"/>
              </w:rPr>
            </w:pPr>
            <w:r w:rsidRPr="00616A45">
              <w:rPr>
                <w:sz w:val="12"/>
                <w:szCs w:val="12"/>
              </w:rPr>
              <w:t>92,4</w:t>
            </w:r>
          </w:p>
        </w:tc>
      </w:tr>
      <w:tr w:rsidR="00616A45" w:rsidRPr="00616A45" w14:paraId="57C2C53C"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F37075B"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D22019A" w14:textId="77777777" w:rsidR="00616A45" w:rsidRPr="00616A45" w:rsidRDefault="00616A45" w:rsidP="00616A45">
            <w:pPr>
              <w:spacing w:line="240" w:lineRule="auto"/>
              <w:jc w:val="center"/>
              <w:rPr>
                <w:b/>
                <w:bCs/>
                <w:sz w:val="12"/>
                <w:szCs w:val="12"/>
              </w:rPr>
            </w:pPr>
            <w:r w:rsidRPr="00616A45">
              <w:rPr>
                <w:b/>
                <w:bCs/>
                <w:sz w:val="12"/>
                <w:szCs w:val="12"/>
              </w:rPr>
              <w:t>60016</w:t>
            </w:r>
          </w:p>
        </w:tc>
        <w:tc>
          <w:tcPr>
            <w:tcW w:w="1025" w:type="pct"/>
            <w:tcBorders>
              <w:top w:val="nil"/>
              <w:left w:val="nil"/>
              <w:bottom w:val="single" w:sz="4" w:space="0" w:color="auto"/>
              <w:right w:val="single" w:sz="4" w:space="0" w:color="auto"/>
            </w:tcBorders>
            <w:shd w:val="clear" w:color="000000" w:fill="FFFDC1"/>
            <w:vAlign w:val="center"/>
            <w:hideMark/>
          </w:tcPr>
          <w:p w14:paraId="4CA45F17" w14:textId="77777777" w:rsidR="00616A45" w:rsidRPr="00616A45" w:rsidRDefault="00616A45" w:rsidP="00616A45">
            <w:pPr>
              <w:spacing w:line="240" w:lineRule="auto"/>
              <w:rPr>
                <w:b/>
                <w:bCs/>
                <w:sz w:val="12"/>
                <w:szCs w:val="12"/>
              </w:rPr>
            </w:pPr>
            <w:r w:rsidRPr="00616A45">
              <w:rPr>
                <w:b/>
                <w:bCs/>
                <w:sz w:val="12"/>
                <w:szCs w:val="12"/>
              </w:rPr>
              <w:t>Drogi publiczne gminne</w:t>
            </w:r>
          </w:p>
        </w:tc>
        <w:tc>
          <w:tcPr>
            <w:tcW w:w="537" w:type="pct"/>
            <w:tcBorders>
              <w:top w:val="nil"/>
              <w:left w:val="nil"/>
              <w:bottom w:val="single" w:sz="4" w:space="0" w:color="auto"/>
              <w:right w:val="single" w:sz="4" w:space="0" w:color="auto"/>
            </w:tcBorders>
            <w:shd w:val="clear" w:color="000000" w:fill="FFFDC1"/>
            <w:vAlign w:val="center"/>
            <w:hideMark/>
          </w:tcPr>
          <w:p w14:paraId="58E0CFCB" w14:textId="77777777" w:rsidR="00616A45" w:rsidRPr="00616A45" w:rsidRDefault="00616A45" w:rsidP="00616A45">
            <w:pPr>
              <w:spacing w:line="240" w:lineRule="auto"/>
              <w:jc w:val="right"/>
              <w:rPr>
                <w:b/>
                <w:bCs/>
                <w:sz w:val="12"/>
                <w:szCs w:val="12"/>
              </w:rPr>
            </w:pPr>
            <w:r w:rsidRPr="00616A45">
              <w:rPr>
                <w:b/>
                <w:bCs/>
                <w:sz w:val="12"/>
                <w:szCs w:val="12"/>
              </w:rPr>
              <w:t>38 888 774</w:t>
            </w:r>
          </w:p>
        </w:tc>
        <w:tc>
          <w:tcPr>
            <w:tcW w:w="630" w:type="pct"/>
            <w:tcBorders>
              <w:top w:val="nil"/>
              <w:left w:val="nil"/>
              <w:bottom w:val="single" w:sz="4" w:space="0" w:color="auto"/>
              <w:right w:val="single" w:sz="4" w:space="0" w:color="auto"/>
            </w:tcBorders>
            <w:shd w:val="clear" w:color="000000" w:fill="FFFDC1"/>
            <w:vAlign w:val="center"/>
            <w:hideMark/>
          </w:tcPr>
          <w:p w14:paraId="439081CD" w14:textId="77777777" w:rsidR="00616A45" w:rsidRPr="00616A45" w:rsidRDefault="00616A45" w:rsidP="00616A45">
            <w:pPr>
              <w:spacing w:line="240" w:lineRule="auto"/>
              <w:jc w:val="right"/>
              <w:rPr>
                <w:b/>
                <w:bCs/>
                <w:sz w:val="12"/>
                <w:szCs w:val="12"/>
              </w:rPr>
            </w:pPr>
            <w:r w:rsidRPr="00616A45">
              <w:rPr>
                <w:b/>
                <w:bCs/>
                <w:sz w:val="12"/>
                <w:szCs w:val="12"/>
              </w:rPr>
              <w:t>37 454 401,86</w:t>
            </w:r>
          </w:p>
        </w:tc>
        <w:tc>
          <w:tcPr>
            <w:tcW w:w="478" w:type="pct"/>
            <w:tcBorders>
              <w:top w:val="nil"/>
              <w:left w:val="nil"/>
              <w:bottom w:val="single" w:sz="4" w:space="0" w:color="auto"/>
              <w:right w:val="single" w:sz="4" w:space="0" w:color="auto"/>
            </w:tcBorders>
            <w:shd w:val="clear" w:color="000000" w:fill="FFFDC1"/>
            <w:vAlign w:val="center"/>
            <w:hideMark/>
          </w:tcPr>
          <w:p w14:paraId="19D07442" w14:textId="77777777" w:rsidR="00616A45" w:rsidRPr="00616A45" w:rsidRDefault="00616A45" w:rsidP="00616A45">
            <w:pPr>
              <w:spacing w:line="240" w:lineRule="auto"/>
              <w:jc w:val="right"/>
              <w:rPr>
                <w:b/>
                <w:bCs/>
                <w:sz w:val="12"/>
                <w:szCs w:val="12"/>
              </w:rPr>
            </w:pPr>
            <w:r w:rsidRPr="00616A45">
              <w:rPr>
                <w:b/>
                <w:bCs/>
                <w:sz w:val="12"/>
                <w:szCs w:val="12"/>
              </w:rPr>
              <w:t>96,3</w:t>
            </w:r>
          </w:p>
        </w:tc>
        <w:tc>
          <w:tcPr>
            <w:tcW w:w="536" w:type="pct"/>
            <w:tcBorders>
              <w:top w:val="nil"/>
              <w:left w:val="nil"/>
              <w:bottom w:val="single" w:sz="4" w:space="0" w:color="auto"/>
              <w:right w:val="single" w:sz="4" w:space="0" w:color="auto"/>
            </w:tcBorders>
            <w:shd w:val="clear" w:color="000000" w:fill="FFFDC1"/>
            <w:vAlign w:val="center"/>
            <w:hideMark/>
          </w:tcPr>
          <w:p w14:paraId="6D08D932" w14:textId="77777777" w:rsidR="00616A45" w:rsidRPr="00616A45" w:rsidRDefault="00616A45" w:rsidP="00616A45">
            <w:pPr>
              <w:spacing w:line="240" w:lineRule="auto"/>
              <w:jc w:val="right"/>
              <w:rPr>
                <w:b/>
                <w:bCs/>
                <w:sz w:val="12"/>
                <w:szCs w:val="12"/>
              </w:rPr>
            </w:pPr>
            <w:r w:rsidRPr="00616A45">
              <w:rPr>
                <w:b/>
                <w:bCs/>
                <w:sz w:val="12"/>
                <w:szCs w:val="12"/>
              </w:rPr>
              <w:t>38 888 774</w:t>
            </w:r>
          </w:p>
        </w:tc>
        <w:tc>
          <w:tcPr>
            <w:tcW w:w="630" w:type="pct"/>
            <w:tcBorders>
              <w:top w:val="nil"/>
              <w:left w:val="nil"/>
              <w:bottom w:val="single" w:sz="4" w:space="0" w:color="auto"/>
              <w:right w:val="single" w:sz="4" w:space="0" w:color="auto"/>
            </w:tcBorders>
            <w:shd w:val="clear" w:color="000000" w:fill="FFFDC1"/>
            <w:vAlign w:val="center"/>
            <w:hideMark/>
          </w:tcPr>
          <w:p w14:paraId="07814F79" w14:textId="77777777" w:rsidR="00616A45" w:rsidRPr="00616A45" w:rsidRDefault="00616A45" w:rsidP="00616A45">
            <w:pPr>
              <w:spacing w:line="240" w:lineRule="auto"/>
              <w:jc w:val="right"/>
              <w:rPr>
                <w:b/>
                <w:bCs/>
                <w:sz w:val="12"/>
                <w:szCs w:val="12"/>
              </w:rPr>
            </w:pPr>
            <w:r w:rsidRPr="00616A45">
              <w:rPr>
                <w:b/>
                <w:bCs/>
                <w:sz w:val="12"/>
                <w:szCs w:val="12"/>
              </w:rPr>
              <w:t>37 454 401,86</w:t>
            </w:r>
          </w:p>
        </w:tc>
        <w:tc>
          <w:tcPr>
            <w:tcW w:w="478" w:type="pct"/>
            <w:tcBorders>
              <w:top w:val="nil"/>
              <w:left w:val="nil"/>
              <w:bottom w:val="single" w:sz="4" w:space="0" w:color="auto"/>
              <w:right w:val="single" w:sz="4" w:space="0" w:color="auto"/>
            </w:tcBorders>
            <w:shd w:val="clear" w:color="000000" w:fill="FFFDC1"/>
            <w:vAlign w:val="center"/>
            <w:hideMark/>
          </w:tcPr>
          <w:p w14:paraId="06D295A0" w14:textId="77777777" w:rsidR="00616A45" w:rsidRPr="00616A45" w:rsidRDefault="00616A45" w:rsidP="00616A45">
            <w:pPr>
              <w:spacing w:line="240" w:lineRule="auto"/>
              <w:jc w:val="right"/>
              <w:rPr>
                <w:b/>
                <w:bCs/>
                <w:sz w:val="12"/>
                <w:szCs w:val="12"/>
              </w:rPr>
            </w:pPr>
            <w:r w:rsidRPr="00616A45">
              <w:rPr>
                <w:b/>
                <w:bCs/>
                <w:sz w:val="12"/>
                <w:szCs w:val="12"/>
              </w:rPr>
              <w:t>96,3</w:t>
            </w:r>
          </w:p>
        </w:tc>
      </w:tr>
      <w:tr w:rsidR="00616A45" w:rsidRPr="00616A45" w14:paraId="69A7777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156BC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D4C17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0E6B44"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B35C74C" w14:textId="77777777" w:rsidR="00616A45" w:rsidRPr="00616A45" w:rsidRDefault="00616A45" w:rsidP="00616A45">
            <w:pPr>
              <w:spacing w:line="240" w:lineRule="auto"/>
              <w:jc w:val="right"/>
              <w:rPr>
                <w:sz w:val="12"/>
                <w:szCs w:val="12"/>
              </w:rPr>
            </w:pPr>
            <w:r w:rsidRPr="00616A45">
              <w:rPr>
                <w:sz w:val="12"/>
                <w:szCs w:val="12"/>
              </w:rPr>
              <w:t>25 184 072</w:t>
            </w:r>
          </w:p>
        </w:tc>
        <w:tc>
          <w:tcPr>
            <w:tcW w:w="630" w:type="pct"/>
            <w:tcBorders>
              <w:top w:val="nil"/>
              <w:left w:val="nil"/>
              <w:bottom w:val="single" w:sz="4" w:space="0" w:color="auto"/>
              <w:right w:val="single" w:sz="4" w:space="0" w:color="auto"/>
            </w:tcBorders>
            <w:shd w:val="clear" w:color="auto" w:fill="auto"/>
            <w:noWrap/>
            <w:vAlign w:val="center"/>
            <w:hideMark/>
          </w:tcPr>
          <w:p w14:paraId="592BA645" w14:textId="77777777" w:rsidR="00616A45" w:rsidRPr="00616A45" w:rsidRDefault="00616A45" w:rsidP="00616A45">
            <w:pPr>
              <w:spacing w:line="240" w:lineRule="auto"/>
              <w:jc w:val="right"/>
              <w:rPr>
                <w:sz w:val="12"/>
                <w:szCs w:val="12"/>
              </w:rPr>
            </w:pPr>
            <w:r w:rsidRPr="00616A45">
              <w:rPr>
                <w:sz w:val="12"/>
                <w:szCs w:val="12"/>
              </w:rPr>
              <w:t>24 786 146,42</w:t>
            </w:r>
          </w:p>
        </w:tc>
        <w:tc>
          <w:tcPr>
            <w:tcW w:w="478" w:type="pct"/>
            <w:tcBorders>
              <w:top w:val="nil"/>
              <w:left w:val="nil"/>
              <w:bottom w:val="single" w:sz="4" w:space="0" w:color="auto"/>
              <w:right w:val="single" w:sz="4" w:space="0" w:color="auto"/>
            </w:tcBorders>
            <w:shd w:val="clear" w:color="auto" w:fill="auto"/>
            <w:noWrap/>
            <w:vAlign w:val="center"/>
            <w:hideMark/>
          </w:tcPr>
          <w:p w14:paraId="7A96820D" w14:textId="77777777" w:rsidR="00616A45" w:rsidRPr="00616A45" w:rsidRDefault="00616A45" w:rsidP="00616A45">
            <w:pPr>
              <w:spacing w:line="240" w:lineRule="auto"/>
              <w:jc w:val="right"/>
              <w:rPr>
                <w:sz w:val="12"/>
                <w:szCs w:val="12"/>
              </w:rPr>
            </w:pPr>
            <w:r w:rsidRPr="00616A45">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7B081685" w14:textId="77777777" w:rsidR="00616A45" w:rsidRPr="00616A45" w:rsidRDefault="00616A45" w:rsidP="00616A45">
            <w:pPr>
              <w:spacing w:line="240" w:lineRule="auto"/>
              <w:jc w:val="right"/>
              <w:rPr>
                <w:sz w:val="12"/>
                <w:szCs w:val="12"/>
              </w:rPr>
            </w:pPr>
            <w:r w:rsidRPr="00616A45">
              <w:rPr>
                <w:sz w:val="12"/>
                <w:szCs w:val="12"/>
              </w:rPr>
              <w:t>25 184 072</w:t>
            </w:r>
          </w:p>
        </w:tc>
        <w:tc>
          <w:tcPr>
            <w:tcW w:w="630" w:type="pct"/>
            <w:tcBorders>
              <w:top w:val="nil"/>
              <w:left w:val="nil"/>
              <w:bottom w:val="single" w:sz="4" w:space="0" w:color="auto"/>
              <w:right w:val="single" w:sz="4" w:space="0" w:color="auto"/>
            </w:tcBorders>
            <w:shd w:val="clear" w:color="auto" w:fill="auto"/>
            <w:noWrap/>
            <w:vAlign w:val="center"/>
            <w:hideMark/>
          </w:tcPr>
          <w:p w14:paraId="0054D871" w14:textId="77777777" w:rsidR="00616A45" w:rsidRPr="00616A45" w:rsidRDefault="00616A45" w:rsidP="00616A45">
            <w:pPr>
              <w:spacing w:line="240" w:lineRule="auto"/>
              <w:jc w:val="right"/>
              <w:rPr>
                <w:sz w:val="12"/>
                <w:szCs w:val="12"/>
              </w:rPr>
            </w:pPr>
            <w:r w:rsidRPr="00616A45">
              <w:rPr>
                <w:sz w:val="12"/>
                <w:szCs w:val="12"/>
              </w:rPr>
              <w:t>24 786 146,42</w:t>
            </w:r>
          </w:p>
        </w:tc>
        <w:tc>
          <w:tcPr>
            <w:tcW w:w="478" w:type="pct"/>
            <w:tcBorders>
              <w:top w:val="nil"/>
              <w:left w:val="nil"/>
              <w:bottom w:val="single" w:sz="4" w:space="0" w:color="auto"/>
              <w:right w:val="single" w:sz="4" w:space="0" w:color="auto"/>
            </w:tcBorders>
            <w:shd w:val="clear" w:color="auto" w:fill="auto"/>
            <w:noWrap/>
            <w:vAlign w:val="center"/>
            <w:hideMark/>
          </w:tcPr>
          <w:p w14:paraId="52001EB9" w14:textId="77777777" w:rsidR="00616A45" w:rsidRPr="00616A45" w:rsidRDefault="00616A45" w:rsidP="00616A45">
            <w:pPr>
              <w:spacing w:line="240" w:lineRule="auto"/>
              <w:jc w:val="right"/>
              <w:rPr>
                <w:sz w:val="12"/>
                <w:szCs w:val="12"/>
              </w:rPr>
            </w:pPr>
            <w:r w:rsidRPr="00616A45">
              <w:rPr>
                <w:sz w:val="12"/>
                <w:szCs w:val="12"/>
              </w:rPr>
              <w:t>98,4</w:t>
            </w:r>
          </w:p>
        </w:tc>
      </w:tr>
      <w:tr w:rsidR="00616A45" w:rsidRPr="00616A45" w14:paraId="42D3B1E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9F442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05AAC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74CF97"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94C71C0" w14:textId="77777777" w:rsidR="00616A45" w:rsidRPr="00616A45" w:rsidRDefault="00616A45" w:rsidP="00616A45">
            <w:pPr>
              <w:spacing w:line="240" w:lineRule="auto"/>
              <w:jc w:val="right"/>
              <w:rPr>
                <w:sz w:val="12"/>
                <w:szCs w:val="12"/>
              </w:rPr>
            </w:pPr>
            <w:r w:rsidRPr="00616A45">
              <w:rPr>
                <w:sz w:val="12"/>
                <w:szCs w:val="12"/>
              </w:rPr>
              <w:t>25 184 072</w:t>
            </w:r>
          </w:p>
        </w:tc>
        <w:tc>
          <w:tcPr>
            <w:tcW w:w="630" w:type="pct"/>
            <w:tcBorders>
              <w:top w:val="nil"/>
              <w:left w:val="nil"/>
              <w:bottom w:val="single" w:sz="4" w:space="0" w:color="auto"/>
              <w:right w:val="single" w:sz="4" w:space="0" w:color="auto"/>
            </w:tcBorders>
            <w:shd w:val="clear" w:color="auto" w:fill="auto"/>
            <w:noWrap/>
            <w:vAlign w:val="center"/>
            <w:hideMark/>
          </w:tcPr>
          <w:p w14:paraId="04B4BECD" w14:textId="77777777" w:rsidR="00616A45" w:rsidRPr="00616A45" w:rsidRDefault="00616A45" w:rsidP="00616A45">
            <w:pPr>
              <w:spacing w:line="240" w:lineRule="auto"/>
              <w:jc w:val="right"/>
              <w:rPr>
                <w:sz w:val="12"/>
                <w:szCs w:val="12"/>
              </w:rPr>
            </w:pPr>
            <w:r w:rsidRPr="00616A45">
              <w:rPr>
                <w:sz w:val="12"/>
                <w:szCs w:val="12"/>
              </w:rPr>
              <w:t>24 786 146,42</w:t>
            </w:r>
          </w:p>
        </w:tc>
        <w:tc>
          <w:tcPr>
            <w:tcW w:w="478" w:type="pct"/>
            <w:tcBorders>
              <w:top w:val="nil"/>
              <w:left w:val="nil"/>
              <w:bottom w:val="single" w:sz="4" w:space="0" w:color="auto"/>
              <w:right w:val="single" w:sz="4" w:space="0" w:color="auto"/>
            </w:tcBorders>
            <w:shd w:val="clear" w:color="auto" w:fill="auto"/>
            <w:noWrap/>
            <w:vAlign w:val="center"/>
            <w:hideMark/>
          </w:tcPr>
          <w:p w14:paraId="25087AA4" w14:textId="77777777" w:rsidR="00616A45" w:rsidRPr="00616A45" w:rsidRDefault="00616A45" w:rsidP="00616A45">
            <w:pPr>
              <w:spacing w:line="240" w:lineRule="auto"/>
              <w:jc w:val="right"/>
              <w:rPr>
                <w:sz w:val="12"/>
                <w:szCs w:val="12"/>
              </w:rPr>
            </w:pPr>
            <w:r w:rsidRPr="00616A45">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5155B9F2" w14:textId="77777777" w:rsidR="00616A45" w:rsidRPr="00616A45" w:rsidRDefault="00616A45" w:rsidP="00616A45">
            <w:pPr>
              <w:spacing w:line="240" w:lineRule="auto"/>
              <w:jc w:val="right"/>
              <w:rPr>
                <w:sz w:val="12"/>
                <w:szCs w:val="12"/>
              </w:rPr>
            </w:pPr>
            <w:r w:rsidRPr="00616A45">
              <w:rPr>
                <w:sz w:val="12"/>
                <w:szCs w:val="12"/>
              </w:rPr>
              <w:t>25 184 072</w:t>
            </w:r>
          </w:p>
        </w:tc>
        <w:tc>
          <w:tcPr>
            <w:tcW w:w="630" w:type="pct"/>
            <w:tcBorders>
              <w:top w:val="nil"/>
              <w:left w:val="nil"/>
              <w:bottom w:val="single" w:sz="4" w:space="0" w:color="auto"/>
              <w:right w:val="single" w:sz="4" w:space="0" w:color="auto"/>
            </w:tcBorders>
            <w:shd w:val="clear" w:color="auto" w:fill="auto"/>
            <w:noWrap/>
            <w:vAlign w:val="center"/>
            <w:hideMark/>
          </w:tcPr>
          <w:p w14:paraId="60CB66FB" w14:textId="77777777" w:rsidR="00616A45" w:rsidRPr="00616A45" w:rsidRDefault="00616A45" w:rsidP="00616A45">
            <w:pPr>
              <w:spacing w:line="240" w:lineRule="auto"/>
              <w:jc w:val="right"/>
              <w:rPr>
                <w:sz w:val="12"/>
                <w:szCs w:val="12"/>
              </w:rPr>
            </w:pPr>
            <w:r w:rsidRPr="00616A45">
              <w:rPr>
                <w:sz w:val="12"/>
                <w:szCs w:val="12"/>
              </w:rPr>
              <w:t>24 786 146,42</w:t>
            </w:r>
          </w:p>
        </w:tc>
        <w:tc>
          <w:tcPr>
            <w:tcW w:w="478" w:type="pct"/>
            <w:tcBorders>
              <w:top w:val="nil"/>
              <w:left w:val="nil"/>
              <w:bottom w:val="single" w:sz="4" w:space="0" w:color="auto"/>
              <w:right w:val="single" w:sz="4" w:space="0" w:color="auto"/>
            </w:tcBorders>
            <w:shd w:val="clear" w:color="auto" w:fill="auto"/>
            <w:noWrap/>
            <w:vAlign w:val="center"/>
            <w:hideMark/>
          </w:tcPr>
          <w:p w14:paraId="763AA4DD" w14:textId="77777777" w:rsidR="00616A45" w:rsidRPr="00616A45" w:rsidRDefault="00616A45" w:rsidP="00616A45">
            <w:pPr>
              <w:spacing w:line="240" w:lineRule="auto"/>
              <w:jc w:val="right"/>
              <w:rPr>
                <w:sz w:val="12"/>
                <w:szCs w:val="12"/>
              </w:rPr>
            </w:pPr>
            <w:r w:rsidRPr="00616A45">
              <w:rPr>
                <w:sz w:val="12"/>
                <w:szCs w:val="12"/>
              </w:rPr>
              <w:t>98,4</w:t>
            </w:r>
          </w:p>
        </w:tc>
      </w:tr>
      <w:tr w:rsidR="00616A45" w:rsidRPr="00616A45" w14:paraId="5A8AD6A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5C383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E48AC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AC484F"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05EE6F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D0BED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36483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7C9D4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AB659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6645A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44046F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5AC83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BF111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FF5A8D"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F4199BB" w14:textId="77777777" w:rsidR="00616A45" w:rsidRPr="00616A45" w:rsidRDefault="00616A45" w:rsidP="00616A45">
            <w:pPr>
              <w:spacing w:line="240" w:lineRule="auto"/>
              <w:jc w:val="right"/>
              <w:rPr>
                <w:sz w:val="12"/>
                <w:szCs w:val="12"/>
              </w:rPr>
            </w:pPr>
            <w:r w:rsidRPr="00616A45">
              <w:rPr>
                <w:sz w:val="12"/>
                <w:szCs w:val="12"/>
              </w:rPr>
              <w:t>25 184 072</w:t>
            </w:r>
          </w:p>
        </w:tc>
        <w:tc>
          <w:tcPr>
            <w:tcW w:w="630" w:type="pct"/>
            <w:tcBorders>
              <w:top w:val="nil"/>
              <w:left w:val="nil"/>
              <w:bottom w:val="single" w:sz="4" w:space="0" w:color="auto"/>
              <w:right w:val="single" w:sz="4" w:space="0" w:color="auto"/>
            </w:tcBorders>
            <w:shd w:val="clear" w:color="auto" w:fill="auto"/>
            <w:noWrap/>
            <w:vAlign w:val="center"/>
            <w:hideMark/>
          </w:tcPr>
          <w:p w14:paraId="22B371DA" w14:textId="77777777" w:rsidR="00616A45" w:rsidRPr="00616A45" w:rsidRDefault="00616A45" w:rsidP="00616A45">
            <w:pPr>
              <w:spacing w:line="240" w:lineRule="auto"/>
              <w:jc w:val="right"/>
              <w:rPr>
                <w:sz w:val="12"/>
                <w:szCs w:val="12"/>
              </w:rPr>
            </w:pPr>
            <w:r w:rsidRPr="00616A45">
              <w:rPr>
                <w:sz w:val="12"/>
                <w:szCs w:val="12"/>
              </w:rPr>
              <w:t>24 786 146,42</w:t>
            </w:r>
          </w:p>
        </w:tc>
        <w:tc>
          <w:tcPr>
            <w:tcW w:w="478" w:type="pct"/>
            <w:tcBorders>
              <w:top w:val="nil"/>
              <w:left w:val="nil"/>
              <w:bottom w:val="single" w:sz="4" w:space="0" w:color="auto"/>
              <w:right w:val="single" w:sz="4" w:space="0" w:color="auto"/>
            </w:tcBorders>
            <w:shd w:val="clear" w:color="auto" w:fill="auto"/>
            <w:noWrap/>
            <w:vAlign w:val="center"/>
            <w:hideMark/>
          </w:tcPr>
          <w:p w14:paraId="592386A5" w14:textId="77777777" w:rsidR="00616A45" w:rsidRPr="00616A45" w:rsidRDefault="00616A45" w:rsidP="00616A45">
            <w:pPr>
              <w:spacing w:line="240" w:lineRule="auto"/>
              <w:jc w:val="right"/>
              <w:rPr>
                <w:sz w:val="12"/>
                <w:szCs w:val="12"/>
              </w:rPr>
            </w:pPr>
            <w:r w:rsidRPr="00616A45">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42F14899" w14:textId="77777777" w:rsidR="00616A45" w:rsidRPr="00616A45" w:rsidRDefault="00616A45" w:rsidP="00616A45">
            <w:pPr>
              <w:spacing w:line="240" w:lineRule="auto"/>
              <w:jc w:val="right"/>
              <w:rPr>
                <w:sz w:val="12"/>
                <w:szCs w:val="12"/>
              </w:rPr>
            </w:pPr>
            <w:r w:rsidRPr="00616A45">
              <w:rPr>
                <w:sz w:val="12"/>
                <w:szCs w:val="12"/>
              </w:rPr>
              <w:t>25 184 072</w:t>
            </w:r>
          </w:p>
        </w:tc>
        <w:tc>
          <w:tcPr>
            <w:tcW w:w="630" w:type="pct"/>
            <w:tcBorders>
              <w:top w:val="nil"/>
              <w:left w:val="nil"/>
              <w:bottom w:val="single" w:sz="4" w:space="0" w:color="auto"/>
              <w:right w:val="single" w:sz="4" w:space="0" w:color="auto"/>
            </w:tcBorders>
            <w:shd w:val="clear" w:color="auto" w:fill="auto"/>
            <w:noWrap/>
            <w:vAlign w:val="center"/>
            <w:hideMark/>
          </w:tcPr>
          <w:p w14:paraId="3D7AFB8F" w14:textId="77777777" w:rsidR="00616A45" w:rsidRPr="00616A45" w:rsidRDefault="00616A45" w:rsidP="00616A45">
            <w:pPr>
              <w:spacing w:line="240" w:lineRule="auto"/>
              <w:jc w:val="right"/>
              <w:rPr>
                <w:sz w:val="12"/>
                <w:szCs w:val="12"/>
              </w:rPr>
            </w:pPr>
            <w:r w:rsidRPr="00616A45">
              <w:rPr>
                <w:sz w:val="12"/>
                <w:szCs w:val="12"/>
              </w:rPr>
              <w:t>24 786 146,42</w:t>
            </w:r>
          </w:p>
        </w:tc>
        <w:tc>
          <w:tcPr>
            <w:tcW w:w="478" w:type="pct"/>
            <w:tcBorders>
              <w:top w:val="nil"/>
              <w:left w:val="nil"/>
              <w:bottom w:val="single" w:sz="4" w:space="0" w:color="auto"/>
              <w:right w:val="single" w:sz="4" w:space="0" w:color="auto"/>
            </w:tcBorders>
            <w:shd w:val="clear" w:color="auto" w:fill="auto"/>
            <w:noWrap/>
            <w:vAlign w:val="center"/>
            <w:hideMark/>
          </w:tcPr>
          <w:p w14:paraId="32117EF5" w14:textId="77777777" w:rsidR="00616A45" w:rsidRPr="00616A45" w:rsidRDefault="00616A45" w:rsidP="00616A45">
            <w:pPr>
              <w:spacing w:line="240" w:lineRule="auto"/>
              <w:jc w:val="right"/>
              <w:rPr>
                <w:sz w:val="12"/>
                <w:szCs w:val="12"/>
              </w:rPr>
            </w:pPr>
            <w:r w:rsidRPr="00616A45">
              <w:rPr>
                <w:sz w:val="12"/>
                <w:szCs w:val="12"/>
              </w:rPr>
              <w:t>98,4</w:t>
            </w:r>
          </w:p>
        </w:tc>
      </w:tr>
      <w:tr w:rsidR="00616A45" w:rsidRPr="00616A45" w14:paraId="0F303C4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EF099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4E83A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1D42D6"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599C2D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D392C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B3E29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08C16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F1552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5BA75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D6B85F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85510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8330B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F0EA3E"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1573FD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38E39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7ED7A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24721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3ACF2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2AC8F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A6B549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001CD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5F4D7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2B43D0"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9D584D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56E75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F5619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AD18F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A4CB3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161D3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CEF858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9A0D7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0430F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D6D17C"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E2F81E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9643B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B0BF6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AC099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F9D08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C0EA7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31B283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E2BC5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608B8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D5BB25"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079530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72420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5BD95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ADAD8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E611F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4C245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B782CF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E2EDE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CD463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0B14D3"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52ADDFB" w14:textId="77777777" w:rsidR="00616A45" w:rsidRPr="00616A45" w:rsidRDefault="00616A45" w:rsidP="00616A45">
            <w:pPr>
              <w:spacing w:line="240" w:lineRule="auto"/>
              <w:jc w:val="right"/>
              <w:rPr>
                <w:sz w:val="12"/>
                <w:szCs w:val="12"/>
              </w:rPr>
            </w:pPr>
            <w:r w:rsidRPr="00616A45">
              <w:rPr>
                <w:sz w:val="12"/>
                <w:szCs w:val="12"/>
              </w:rPr>
              <w:t>13 704 702</w:t>
            </w:r>
          </w:p>
        </w:tc>
        <w:tc>
          <w:tcPr>
            <w:tcW w:w="630" w:type="pct"/>
            <w:tcBorders>
              <w:top w:val="nil"/>
              <w:left w:val="nil"/>
              <w:bottom w:val="single" w:sz="4" w:space="0" w:color="auto"/>
              <w:right w:val="single" w:sz="4" w:space="0" w:color="auto"/>
            </w:tcBorders>
            <w:shd w:val="clear" w:color="auto" w:fill="auto"/>
            <w:noWrap/>
            <w:vAlign w:val="center"/>
            <w:hideMark/>
          </w:tcPr>
          <w:p w14:paraId="0892E5A4" w14:textId="77777777" w:rsidR="00616A45" w:rsidRPr="00616A45" w:rsidRDefault="00616A45" w:rsidP="00616A45">
            <w:pPr>
              <w:spacing w:line="240" w:lineRule="auto"/>
              <w:jc w:val="right"/>
              <w:rPr>
                <w:sz w:val="12"/>
                <w:szCs w:val="12"/>
              </w:rPr>
            </w:pPr>
            <w:r w:rsidRPr="00616A45">
              <w:rPr>
                <w:sz w:val="12"/>
                <w:szCs w:val="12"/>
              </w:rPr>
              <w:t>12 668 255,44</w:t>
            </w:r>
          </w:p>
        </w:tc>
        <w:tc>
          <w:tcPr>
            <w:tcW w:w="478" w:type="pct"/>
            <w:tcBorders>
              <w:top w:val="nil"/>
              <w:left w:val="nil"/>
              <w:bottom w:val="single" w:sz="4" w:space="0" w:color="auto"/>
              <w:right w:val="single" w:sz="4" w:space="0" w:color="auto"/>
            </w:tcBorders>
            <w:shd w:val="clear" w:color="auto" w:fill="auto"/>
            <w:noWrap/>
            <w:vAlign w:val="center"/>
            <w:hideMark/>
          </w:tcPr>
          <w:p w14:paraId="06807702" w14:textId="77777777" w:rsidR="00616A45" w:rsidRPr="00616A45" w:rsidRDefault="00616A45" w:rsidP="00616A45">
            <w:pPr>
              <w:spacing w:line="240" w:lineRule="auto"/>
              <w:jc w:val="right"/>
              <w:rPr>
                <w:sz w:val="12"/>
                <w:szCs w:val="12"/>
              </w:rPr>
            </w:pPr>
            <w:r w:rsidRPr="00616A45">
              <w:rPr>
                <w:sz w:val="12"/>
                <w:szCs w:val="12"/>
              </w:rPr>
              <w:t>92,4</w:t>
            </w:r>
          </w:p>
        </w:tc>
        <w:tc>
          <w:tcPr>
            <w:tcW w:w="536" w:type="pct"/>
            <w:tcBorders>
              <w:top w:val="nil"/>
              <w:left w:val="nil"/>
              <w:bottom w:val="single" w:sz="4" w:space="0" w:color="auto"/>
              <w:right w:val="single" w:sz="4" w:space="0" w:color="auto"/>
            </w:tcBorders>
            <w:shd w:val="clear" w:color="auto" w:fill="auto"/>
            <w:noWrap/>
            <w:vAlign w:val="center"/>
            <w:hideMark/>
          </w:tcPr>
          <w:p w14:paraId="09624492" w14:textId="77777777" w:rsidR="00616A45" w:rsidRPr="00616A45" w:rsidRDefault="00616A45" w:rsidP="00616A45">
            <w:pPr>
              <w:spacing w:line="240" w:lineRule="auto"/>
              <w:jc w:val="right"/>
              <w:rPr>
                <w:sz w:val="12"/>
                <w:szCs w:val="12"/>
              </w:rPr>
            </w:pPr>
            <w:r w:rsidRPr="00616A45">
              <w:rPr>
                <w:sz w:val="12"/>
                <w:szCs w:val="12"/>
              </w:rPr>
              <w:t>13 704 702</w:t>
            </w:r>
          </w:p>
        </w:tc>
        <w:tc>
          <w:tcPr>
            <w:tcW w:w="630" w:type="pct"/>
            <w:tcBorders>
              <w:top w:val="nil"/>
              <w:left w:val="nil"/>
              <w:bottom w:val="single" w:sz="4" w:space="0" w:color="auto"/>
              <w:right w:val="single" w:sz="4" w:space="0" w:color="auto"/>
            </w:tcBorders>
            <w:shd w:val="clear" w:color="auto" w:fill="auto"/>
            <w:noWrap/>
            <w:vAlign w:val="center"/>
            <w:hideMark/>
          </w:tcPr>
          <w:p w14:paraId="19ED5B66" w14:textId="77777777" w:rsidR="00616A45" w:rsidRPr="00616A45" w:rsidRDefault="00616A45" w:rsidP="00616A45">
            <w:pPr>
              <w:spacing w:line="240" w:lineRule="auto"/>
              <w:jc w:val="right"/>
              <w:rPr>
                <w:sz w:val="12"/>
                <w:szCs w:val="12"/>
              </w:rPr>
            </w:pPr>
            <w:r w:rsidRPr="00616A45">
              <w:rPr>
                <w:sz w:val="12"/>
                <w:szCs w:val="12"/>
              </w:rPr>
              <w:t>12 668 255,44</w:t>
            </w:r>
          </w:p>
        </w:tc>
        <w:tc>
          <w:tcPr>
            <w:tcW w:w="478" w:type="pct"/>
            <w:tcBorders>
              <w:top w:val="nil"/>
              <w:left w:val="nil"/>
              <w:bottom w:val="single" w:sz="4" w:space="0" w:color="auto"/>
              <w:right w:val="single" w:sz="4" w:space="0" w:color="auto"/>
            </w:tcBorders>
            <w:shd w:val="clear" w:color="auto" w:fill="auto"/>
            <w:noWrap/>
            <w:vAlign w:val="center"/>
            <w:hideMark/>
          </w:tcPr>
          <w:p w14:paraId="41D82109" w14:textId="77777777" w:rsidR="00616A45" w:rsidRPr="00616A45" w:rsidRDefault="00616A45" w:rsidP="00616A45">
            <w:pPr>
              <w:spacing w:line="240" w:lineRule="auto"/>
              <w:jc w:val="right"/>
              <w:rPr>
                <w:sz w:val="12"/>
                <w:szCs w:val="12"/>
              </w:rPr>
            </w:pPr>
            <w:r w:rsidRPr="00616A45">
              <w:rPr>
                <w:sz w:val="12"/>
                <w:szCs w:val="12"/>
              </w:rPr>
              <w:t>92,4</w:t>
            </w:r>
          </w:p>
        </w:tc>
      </w:tr>
      <w:tr w:rsidR="00616A45" w:rsidRPr="00616A45" w14:paraId="263DBD58"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C61B946"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C0D9F72" w14:textId="77777777" w:rsidR="00616A45" w:rsidRPr="00616A45" w:rsidRDefault="00616A45" w:rsidP="00616A45">
            <w:pPr>
              <w:spacing w:line="240" w:lineRule="auto"/>
              <w:jc w:val="center"/>
              <w:rPr>
                <w:b/>
                <w:bCs/>
                <w:sz w:val="12"/>
                <w:szCs w:val="12"/>
              </w:rPr>
            </w:pPr>
            <w:r w:rsidRPr="00616A45">
              <w:rPr>
                <w:b/>
                <w:bCs/>
                <w:sz w:val="12"/>
                <w:szCs w:val="12"/>
              </w:rPr>
              <w:t>60017</w:t>
            </w:r>
          </w:p>
        </w:tc>
        <w:tc>
          <w:tcPr>
            <w:tcW w:w="1025" w:type="pct"/>
            <w:tcBorders>
              <w:top w:val="nil"/>
              <w:left w:val="nil"/>
              <w:bottom w:val="single" w:sz="4" w:space="0" w:color="auto"/>
              <w:right w:val="single" w:sz="4" w:space="0" w:color="auto"/>
            </w:tcBorders>
            <w:shd w:val="clear" w:color="000000" w:fill="FFFDC1"/>
            <w:vAlign w:val="center"/>
            <w:hideMark/>
          </w:tcPr>
          <w:p w14:paraId="31AAE3B5" w14:textId="77777777" w:rsidR="00616A45" w:rsidRPr="00616A45" w:rsidRDefault="00616A45" w:rsidP="00616A45">
            <w:pPr>
              <w:spacing w:line="240" w:lineRule="auto"/>
              <w:rPr>
                <w:b/>
                <w:bCs/>
                <w:sz w:val="12"/>
                <w:szCs w:val="12"/>
              </w:rPr>
            </w:pPr>
            <w:r w:rsidRPr="00616A45">
              <w:rPr>
                <w:b/>
                <w:bCs/>
                <w:sz w:val="12"/>
                <w:szCs w:val="12"/>
              </w:rPr>
              <w:t>Drogi wewnętrzne</w:t>
            </w:r>
          </w:p>
        </w:tc>
        <w:tc>
          <w:tcPr>
            <w:tcW w:w="537" w:type="pct"/>
            <w:tcBorders>
              <w:top w:val="nil"/>
              <w:left w:val="nil"/>
              <w:bottom w:val="single" w:sz="4" w:space="0" w:color="auto"/>
              <w:right w:val="single" w:sz="4" w:space="0" w:color="auto"/>
            </w:tcBorders>
            <w:shd w:val="clear" w:color="000000" w:fill="FFFDC1"/>
            <w:vAlign w:val="center"/>
            <w:hideMark/>
          </w:tcPr>
          <w:p w14:paraId="03EE6402" w14:textId="77777777" w:rsidR="00616A45" w:rsidRPr="00616A45" w:rsidRDefault="00616A45" w:rsidP="00616A45">
            <w:pPr>
              <w:spacing w:line="240" w:lineRule="auto"/>
              <w:jc w:val="right"/>
              <w:rPr>
                <w:b/>
                <w:bCs/>
                <w:sz w:val="12"/>
                <w:szCs w:val="12"/>
              </w:rPr>
            </w:pPr>
            <w:r w:rsidRPr="00616A45">
              <w:rPr>
                <w:b/>
                <w:bCs/>
                <w:sz w:val="12"/>
                <w:szCs w:val="12"/>
              </w:rPr>
              <w:t>586 966</w:t>
            </w:r>
          </w:p>
        </w:tc>
        <w:tc>
          <w:tcPr>
            <w:tcW w:w="630" w:type="pct"/>
            <w:tcBorders>
              <w:top w:val="nil"/>
              <w:left w:val="nil"/>
              <w:bottom w:val="single" w:sz="4" w:space="0" w:color="auto"/>
              <w:right w:val="single" w:sz="4" w:space="0" w:color="auto"/>
            </w:tcBorders>
            <w:shd w:val="clear" w:color="000000" w:fill="FFFDC1"/>
            <w:vAlign w:val="center"/>
            <w:hideMark/>
          </w:tcPr>
          <w:p w14:paraId="6B7F5E9D" w14:textId="77777777" w:rsidR="00616A45" w:rsidRPr="00616A45" w:rsidRDefault="00616A45" w:rsidP="00616A45">
            <w:pPr>
              <w:spacing w:line="240" w:lineRule="auto"/>
              <w:jc w:val="right"/>
              <w:rPr>
                <w:b/>
                <w:bCs/>
                <w:sz w:val="12"/>
                <w:szCs w:val="12"/>
              </w:rPr>
            </w:pPr>
            <w:r w:rsidRPr="00616A45">
              <w:rPr>
                <w:b/>
                <w:bCs/>
                <w:sz w:val="12"/>
                <w:szCs w:val="12"/>
              </w:rPr>
              <w:t>580 316,47</w:t>
            </w:r>
          </w:p>
        </w:tc>
        <w:tc>
          <w:tcPr>
            <w:tcW w:w="478" w:type="pct"/>
            <w:tcBorders>
              <w:top w:val="nil"/>
              <w:left w:val="nil"/>
              <w:bottom w:val="single" w:sz="4" w:space="0" w:color="auto"/>
              <w:right w:val="single" w:sz="4" w:space="0" w:color="auto"/>
            </w:tcBorders>
            <w:shd w:val="clear" w:color="000000" w:fill="FFFDC1"/>
            <w:vAlign w:val="center"/>
            <w:hideMark/>
          </w:tcPr>
          <w:p w14:paraId="105DAE97" w14:textId="77777777" w:rsidR="00616A45" w:rsidRPr="00616A45" w:rsidRDefault="00616A45" w:rsidP="00616A45">
            <w:pPr>
              <w:spacing w:line="240" w:lineRule="auto"/>
              <w:jc w:val="right"/>
              <w:rPr>
                <w:b/>
                <w:bCs/>
                <w:sz w:val="12"/>
                <w:szCs w:val="12"/>
              </w:rPr>
            </w:pPr>
            <w:r w:rsidRPr="00616A45">
              <w:rPr>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14:paraId="74FF8C93" w14:textId="77777777" w:rsidR="00616A45" w:rsidRPr="00616A45" w:rsidRDefault="00616A45" w:rsidP="00616A45">
            <w:pPr>
              <w:spacing w:line="240" w:lineRule="auto"/>
              <w:jc w:val="right"/>
              <w:rPr>
                <w:b/>
                <w:bCs/>
                <w:sz w:val="12"/>
                <w:szCs w:val="12"/>
              </w:rPr>
            </w:pPr>
            <w:r w:rsidRPr="00616A45">
              <w:rPr>
                <w:b/>
                <w:bCs/>
                <w:sz w:val="12"/>
                <w:szCs w:val="12"/>
              </w:rPr>
              <w:t>586 966</w:t>
            </w:r>
          </w:p>
        </w:tc>
        <w:tc>
          <w:tcPr>
            <w:tcW w:w="630" w:type="pct"/>
            <w:tcBorders>
              <w:top w:val="nil"/>
              <w:left w:val="nil"/>
              <w:bottom w:val="single" w:sz="4" w:space="0" w:color="auto"/>
              <w:right w:val="single" w:sz="4" w:space="0" w:color="auto"/>
            </w:tcBorders>
            <w:shd w:val="clear" w:color="000000" w:fill="FFFDC1"/>
            <w:vAlign w:val="center"/>
            <w:hideMark/>
          </w:tcPr>
          <w:p w14:paraId="0AC0ECAD" w14:textId="77777777" w:rsidR="00616A45" w:rsidRPr="00616A45" w:rsidRDefault="00616A45" w:rsidP="00616A45">
            <w:pPr>
              <w:spacing w:line="240" w:lineRule="auto"/>
              <w:jc w:val="right"/>
              <w:rPr>
                <w:b/>
                <w:bCs/>
                <w:sz w:val="12"/>
                <w:szCs w:val="12"/>
              </w:rPr>
            </w:pPr>
            <w:r w:rsidRPr="00616A45">
              <w:rPr>
                <w:b/>
                <w:bCs/>
                <w:sz w:val="12"/>
                <w:szCs w:val="12"/>
              </w:rPr>
              <w:t>580 316,47</w:t>
            </w:r>
          </w:p>
        </w:tc>
        <w:tc>
          <w:tcPr>
            <w:tcW w:w="478" w:type="pct"/>
            <w:tcBorders>
              <w:top w:val="nil"/>
              <w:left w:val="nil"/>
              <w:bottom w:val="single" w:sz="4" w:space="0" w:color="auto"/>
              <w:right w:val="single" w:sz="4" w:space="0" w:color="auto"/>
            </w:tcBorders>
            <w:shd w:val="clear" w:color="000000" w:fill="FFFDC1"/>
            <w:vAlign w:val="center"/>
            <w:hideMark/>
          </w:tcPr>
          <w:p w14:paraId="26445355" w14:textId="77777777" w:rsidR="00616A45" w:rsidRPr="00616A45" w:rsidRDefault="00616A45" w:rsidP="00616A45">
            <w:pPr>
              <w:spacing w:line="240" w:lineRule="auto"/>
              <w:jc w:val="right"/>
              <w:rPr>
                <w:b/>
                <w:bCs/>
                <w:sz w:val="12"/>
                <w:szCs w:val="12"/>
              </w:rPr>
            </w:pPr>
            <w:r w:rsidRPr="00616A45">
              <w:rPr>
                <w:b/>
                <w:bCs/>
                <w:sz w:val="12"/>
                <w:szCs w:val="12"/>
              </w:rPr>
              <w:t>98,9</w:t>
            </w:r>
          </w:p>
        </w:tc>
      </w:tr>
      <w:tr w:rsidR="00616A45" w:rsidRPr="00616A45" w14:paraId="0B5FC66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95AE2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4748E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C41F2E"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1ED0525" w14:textId="77777777" w:rsidR="00616A45" w:rsidRPr="00616A45" w:rsidRDefault="00616A45" w:rsidP="00616A45">
            <w:pPr>
              <w:spacing w:line="240" w:lineRule="auto"/>
              <w:jc w:val="right"/>
              <w:rPr>
                <w:sz w:val="12"/>
                <w:szCs w:val="12"/>
              </w:rPr>
            </w:pPr>
            <w:r w:rsidRPr="00616A45">
              <w:rPr>
                <w:sz w:val="12"/>
                <w:szCs w:val="12"/>
              </w:rPr>
              <w:t>586 966</w:t>
            </w:r>
          </w:p>
        </w:tc>
        <w:tc>
          <w:tcPr>
            <w:tcW w:w="630" w:type="pct"/>
            <w:tcBorders>
              <w:top w:val="nil"/>
              <w:left w:val="nil"/>
              <w:bottom w:val="single" w:sz="4" w:space="0" w:color="auto"/>
              <w:right w:val="single" w:sz="4" w:space="0" w:color="auto"/>
            </w:tcBorders>
            <w:shd w:val="clear" w:color="auto" w:fill="auto"/>
            <w:noWrap/>
            <w:vAlign w:val="center"/>
            <w:hideMark/>
          </w:tcPr>
          <w:p w14:paraId="5CEB49AF" w14:textId="77777777" w:rsidR="00616A45" w:rsidRPr="00616A45" w:rsidRDefault="00616A45" w:rsidP="00616A45">
            <w:pPr>
              <w:spacing w:line="240" w:lineRule="auto"/>
              <w:jc w:val="right"/>
              <w:rPr>
                <w:sz w:val="12"/>
                <w:szCs w:val="12"/>
              </w:rPr>
            </w:pPr>
            <w:r w:rsidRPr="00616A45">
              <w:rPr>
                <w:sz w:val="12"/>
                <w:szCs w:val="12"/>
              </w:rPr>
              <w:t>580 316,47</w:t>
            </w:r>
          </w:p>
        </w:tc>
        <w:tc>
          <w:tcPr>
            <w:tcW w:w="478" w:type="pct"/>
            <w:tcBorders>
              <w:top w:val="nil"/>
              <w:left w:val="nil"/>
              <w:bottom w:val="single" w:sz="4" w:space="0" w:color="auto"/>
              <w:right w:val="single" w:sz="4" w:space="0" w:color="auto"/>
            </w:tcBorders>
            <w:shd w:val="clear" w:color="auto" w:fill="auto"/>
            <w:noWrap/>
            <w:vAlign w:val="center"/>
            <w:hideMark/>
          </w:tcPr>
          <w:p w14:paraId="4976B855" w14:textId="77777777" w:rsidR="00616A45" w:rsidRPr="00616A45" w:rsidRDefault="00616A45" w:rsidP="00616A45">
            <w:pPr>
              <w:spacing w:line="240" w:lineRule="auto"/>
              <w:jc w:val="right"/>
              <w:rPr>
                <w:sz w:val="12"/>
                <w:szCs w:val="12"/>
              </w:rPr>
            </w:pPr>
            <w:r w:rsidRPr="00616A45">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6A8A7516" w14:textId="77777777" w:rsidR="00616A45" w:rsidRPr="00616A45" w:rsidRDefault="00616A45" w:rsidP="00616A45">
            <w:pPr>
              <w:spacing w:line="240" w:lineRule="auto"/>
              <w:jc w:val="right"/>
              <w:rPr>
                <w:sz w:val="12"/>
                <w:szCs w:val="12"/>
              </w:rPr>
            </w:pPr>
            <w:r w:rsidRPr="00616A45">
              <w:rPr>
                <w:sz w:val="12"/>
                <w:szCs w:val="12"/>
              </w:rPr>
              <w:t>586 966</w:t>
            </w:r>
          </w:p>
        </w:tc>
        <w:tc>
          <w:tcPr>
            <w:tcW w:w="630" w:type="pct"/>
            <w:tcBorders>
              <w:top w:val="nil"/>
              <w:left w:val="nil"/>
              <w:bottom w:val="single" w:sz="4" w:space="0" w:color="auto"/>
              <w:right w:val="single" w:sz="4" w:space="0" w:color="auto"/>
            </w:tcBorders>
            <w:shd w:val="clear" w:color="auto" w:fill="auto"/>
            <w:noWrap/>
            <w:vAlign w:val="center"/>
            <w:hideMark/>
          </w:tcPr>
          <w:p w14:paraId="5CBAAF85" w14:textId="77777777" w:rsidR="00616A45" w:rsidRPr="00616A45" w:rsidRDefault="00616A45" w:rsidP="00616A45">
            <w:pPr>
              <w:spacing w:line="240" w:lineRule="auto"/>
              <w:jc w:val="right"/>
              <w:rPr>
                <w:sz w:val="12"/>
                <w:szCs w:val="12"/>
              </w:rPr>
            </w:pPr>
            <w:r w:rsidRPr="00616A45">
              <w:rPr>
                <w:sz w:val="12"/>
                <w:szCs w:val="12"/>
              </w:rPr>
              <w:t>580 316,47</w:t>
            </w:r>
          </w:p>
        </w:tc>
        <w:tc>
          <w:tcPr>
            <w:tcW w:w="478" w:type="pct"/>
            <w:tcBorders>
              <w:top w:val="nil"/>
              <w:left w:val="nil"/>
              <w:bottom w:val="single" w:sz="4" w:space="0" w:color="auto"/>
              <w:right w:val="single" w:sz="4" w:space="0" w:color="auto"/>
            </w:tcBorders>
            <w:shd w:val="clear" w:color="auto" w:fill="auto"/>
            <w:noWrap/>
            <w:vAlign w:val="center"/>
            <w:hideMark/>
          </w:tcPr>
          <w:p w14:paraId="00EC7C0E" w14:textId="77777777" w:rsidR="00616A45" w:rsidRPr="00616A45" w:rsidRDefault="00616A45" w:rsidP="00616A45">
            <w:pPr>
              <w:spacing w:line="240" w:lineRule="auto"/>
              <w:jc w:val="right"/>
              <w:rPr>
                <w:sz w:val="12"/>
                <w:szCs w:val="12"/>
              </w:rPr>
            </w:pPr>
            <w:r w:rsidRPr="00616A45">
              <w:rPr>
                <w:sz w:val="12"/>
                <w:szCs w:val="12"/>
              </w:rPr>
              <w:t>98,9</w:t>
            </w:r>
          </w:p>
        </w:tc>
      </w:tr>
      <w:tr w:rsidR="00616A45" w:rsidRPr="00616A45" w14:paraId="44C4F7C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4C3D4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D7D7E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82619B"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EE742FD" w14:textId="77777777" w:rsidR="00616A45" w:rsidRPr="00616A45" w:rsidRDefault="00616A45" w:rsidP="00616A45">
            <w:pPr>
              <w:spacing w:line="240" w:lineRule="auto"/>
              <w:jc w:val="right"/>
              <w:rPr>
                <w:sz w:val="12"/>
                <w:szCs w:val="12"/>
              </w:rPr>
            </w:pPr>
            <w:r w:rsidRPr="00616A45">
              <w:rPr>
                <w:sz w:val="12"/>
                <w:szCs w:val="12"/>
              </w:rPr>
              <w:t>586 966</w:t>
            </w:r>
          </w:p>
        </w:tc>
        <w:tc>
          <w:tcPr>
            <w:tcW w:w="630" w:type="pct"/>
            <w:tcBorders>
              <w:top w:val="nil"/>
              <w:left w:val="nil"/>
              <w:bottom w:val="single" w:sz="4" w:space="0" w:color="auto"/>
              <w:right w:val="single" w:sz="4" w:space="0" w:color="auto"/>
            </w:tcBorders>
            <w:shd w:val="clear" w:color="auto" w:fill="auto"/>
            <w:noWrap/>
            <w:vAlign w:val="center"/>
            <w:hideMark/>
          </w:tcPr>
          <w:p w14:paraId="7901A8EA" w14:textId="77777777" w:rsidR="00616A45" w:rsidRPr="00616A45" w:rsidRDefault="00616A45" w:rsidP="00616A45">
            <w:pPr>
              <w:spacing w:line="240" w:lineRule="auto"/>
              <w:jc w:val="right"/>
              <w:rPr>
                <w:sz w:val="12"/>
                <w:szCs w:val="12"/>
              </w:rPr>
            </w:pPr>
            <w:r w:rsidRPr="00616A45">
              <w:rPr>
                <w:sz w:val="12"/>
                <w:szCs w:val="12"/>
              </w:rPr>
              <w:t>580 316,47</w:t>
            </w:r>
          </w:p>
        </w:tc>
        <w:tc>
          <w:tcPr>
            <w:tcW w:w="478" w:type="pct"/>
            <w:tcBorders>
              <w:top w:val="nil"/>
              <w:left w:val="nil"/>
              <w:bottom w:val="single" w:sz="4" w:space="0" w:color="auto"/>
              <w:right w:val="single" w:sz="4" w:space="0" w:color="auto"/>
            </w:tcBorders>
            <w:shd w:val="clear" w:color="auto" w:fill="auto"/>
            <w:noWrap/>
            <w:vAlign w:val="center"/>
            <w:hideMark/>
          </w:tcPr>
          <w:p w14:paraId="4FBA2460" w14:textId="77777777" w:rsidR="00616A45" w:rsidRPr="00616A45" w:rsidRDefault="00616A45" w:rsidP="00616A45">
            <w:pPr>
              <w:spacing w:line="240" w:lineRule="auto"/>
              <w:jc w:val="right"/>
              <w:rPr>
                <w:sz w:val="12"/>
                <w:szCs w:val="12"/>
              </w:rPr>
            </w:pPr>
            <w:r w:rsidRPr="00616A45">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33124B05" w14:textId="77777777" w:rsidR="00616A45" w:rsidRPr="00616A45" w:rsidRDefault="00616A45" w:rsidP="00616A45">
            <w:pPr>
              <w:spacing w:line="240" w:lineRule="auto"/>
              <w:jc w:val="right"/>
              <w:rPr>
                <w:sz w:val="12"/>
                <w:szCs w:val="12"/>
              </w:rPr>
            </w:pPr>
            <w:r w:rsidRPr="00616A45">
              <w:rPr>
                <w:sz w:val="12"/>
                <w:szCs w:val="12"/>
              </w:rPr>
              <w:t>586 966</w:t>
            </w:r>
          </w:p>
        </w:tc>
        <w:tc>
          <w:tcPr>
            <w:tcW w:w="630" w:type="pct"/>
            <w:tcBorders>
              <w:top w:val="nil"/>
              <w:left w:val="nil"/>
              <w:bottom w:val="single" w:sz="4" w:space="0" w:color="auto"/>
              <w:right w:val="single" w:sz="4" w:space="0" w:color="auto"/>
            </w:tcBorders>
            <w:shd w:val="clear" w:color="auto" w:fill="auto"/>
            <w:noWrap/>
            <w:vAlign w:val="center"/>
            <w:hideMark/>
          </w:tcPr>
          <w:p w14:paraId="5FD4D7FB" w14:textId="77777777" w:rsidR="00616A45" w:rsidRPr="00616A45" w:rsidRDefault="00616A45" w:rsidP="00616A45">
            <w:pPr>
              <w:spacing w:line="240" w:lineRule="auto"/>
              <w:jc w:val="right"/>
              <w:rPr>
                <w:sz w:val="12"/>
                <w:szCs w:val="12"/>
              </w:rPr>
            </w:pPr>
            <w:r w:rsidRPr="00616A45">
              <w:rPr>
                <w:sz w:val="12"/>
                <w:szCs w:val="12"/>
              </w:rPr>
              <w:t>580 316,47</w:t>
            </w:r>
          </w:p>
        </w:tc>
        <w:tc>
          <w:tcPr>
            <w:tcW w:w="478" w:type="pct"/>
            <w:tcBorders>
              <w:top w:val="nil"/>
              <w:left w:val="nil"/>
              <w:bottom w:val="single" w:sz="4" w:space="0" w:color="auto"/>
              <w:right w:val="single" w:sz="4" w:space="0" w:color="auto"/>
            </w:tcBorders>
            <w:shd w:val="clear" w:color="auto" w:fill="auto"/>
            <w:noWrap/>
            <w:vAlign w:val="center"/>
            <w:hideMark/>
          </w:tcPr>
          <w:p w14:paraId="036E97DF" w14:textId="77777777" w:rsidR="00616A45" w:rsidRPr="00616A45" w:rsidRDefault="00616A45" w:rsidP="00616A45">
            <w:pPr>
              <w:spacing w:line="240" w:lineRule="auto"/>
              <w:jc w:val="right"/>
              <w:rPr>
                <w:sz w:val="12"/>
                <w:szCs w:val="12"/>
              </w:rPr>
            </w:pPr>
            <w:r w:rsidRPr="00616A45">
              <w:rPr>
                <w:sz w:val="12"/>
                <w:szCs w:val="12"/>
              </w:rPr>
              <w:t>98,9</w:t>
            </w:r>
          </w:p>
        </w:tc>
      </w:tr>
      <w:tr w:rsidR="00616A45" w:rsidRPr="00616A45" w14:paraId="003B575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61E50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9D358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1B8E61"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331EF5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B796B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1F1BC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79FEB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2D35E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7AAC9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0379D0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91CF6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CEDB3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BBCC2D"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094D156" w14:textId="77777777" w:rsidR="00616A45" w:rsidRPr="00616A45" w:rsidRDefault="00616A45" w:rsidP="00616A45">
            <w:pPr>
              <w:spacing w:line="240" w:lineRule="auto"/>
              <w:jc w:val="right"/>
              <w:rPr>
                <w:sz w:val="12"/>
                <w:szCs w:val="12"/>
              </w:rPr>
            </w:pPr>
            <w:r w:rsidRPr="00616A45">
              <w:rPr>
                <w:sz w:val="12"/>
                <w:szCs w:val="12"/>
              </w:rPr>
              <w:t>586 966</w:t>
            </w:r>
          </w:p>
        </w:tc>
        <w:tc>
          <w:tcPr>
            <w:tcW w:w="630" w:type="pct"/>
            <w:tcBorders>
              <w:top w:val="nil"/>
              <w:left w:val="nil"/>
              <w:bottom w:val="single" w:sz="4" w:space="0" w:color="auto"/>
              <w:right w:val="single" w:sz="4" w:space="0" w:color="auto"/>
            </w:tcBorders>
            <w:shd w:val="clear" w:color="auto" w:fill="auto"/>
            <w:noWrap/>
            <w:vAlign w:val="center"/>
            <w:hideMark/>
          </w:tcPr>
          <w:p w14:paraId="282F94CE" w14:textId="77777777" w:rsidR="00616A45" w:rsidRPr="00616A45" w:rsidRDefault="00616A45" w:rsidP="00616A45">
            <w:pPr>
              <w:spacing w:line="240" w:lineRule="auto"/>
              <w:jc w:val="right"/>
              <w:rPr>
                <w:sz w:val="12"/>
                <w:szCs w:val="12"/>
              </w:rPr>
            </w:pPr>
            <w:r w:rsidRPr="00616A45">
              <w:rPr>
                <w:sz w:val="12"/>
                <w:szCs w:val="12"/>
              </w:rPr>
              <w:t>580 316,47</w:t>
            </w:r>
          </w:p>
        </w:tc>
        <w:tc>
          <w:tcPr>
            <w:tcW w:w="478" w:type="pct"/>
            <w:tcBorders>
              <w:top w:val="nil"/>
              <w:left w:val="nil"/>
              <w:bottom w:val="single" w:sz="4" w:space="0" w:color="auto"/>
              <w:right w:val="single" w:sz="4" w:space="0" w:color="auto"/>
            </w:tcBorders>
            <w:shd w:val="clear" w:color="auto" w:fill="auto"/>
            <w:noWrap/>
            <w:vAlign w:val="center"/>
            <w:hideMark/>
          </w:tcPr>
          <w:p w14:paraId="446C5E08" w14:textId="77777777" w:rsidR="00616A45" w:rsidRPr="00616A45" w:rsidRDefault="00616A45" w:rsidP="00616A45">
            <w:pPr>
              <w:spacing w:line="240" w:lineRule="auto"/>
              <w:jc w:val="right"/>
              <w:rPr>
                <w:sz w:val="12"/>
                <w:szCs w:val="12"/>
              </w:rPr>
            </w:pPr>
            <w:r w:rsidRPr="00616A45">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0C601F6B" w14:textId="77777777" w:rsidR="00616A45" w:rsidRPr="00616A45" w:rsidRDefault="00616A45" w:rsidP="00616A45">
            <w:pPr>
              <w:spacing w:line="240" w:lineRule="auto"/>
              <w:jc w:val="right"/>
              <w:rPr>
                <w:sz w:val="12"/>
                <w:szCs w:val="12"/>
              </w:rPr>
            </w:pPr>
            <w:r w:rsidRPr="00616A45">
              <w:rPr>
                <w:sz w:val="12"/>
                <w:szCs w:val="12"/>
              </w:rPr>
              <w:t>586 966</w:t>
            </w:r>
          </w:p>
        </w:tc>
        <w:tc>
          <w:tcPr>
            <w:tcW w:w="630" w:type="pct"/>
            <w:tcBorders>
              <w:top w:val="nil"/>
              <w:left w:val="nil"/>
              <w:bottom w:val="single" w:sz="4" w:space="0" w:color="auto"/>
              <w:right w:val="single" w:sz="4" w:space="0" w:color="auto"/>
            </w:tcBorders>
            <w:shd w:val="clear" w:color="auto" w:fill="auto"/>
            <w:noWrap/>
            <w:vAlign w:val="center"/>
            <w:hideMark/>
          </w:tcPr>
          <w:p w14:paraId="5EA1FC6C" w14:textId="77777777" w:rsidR="00616A45" w:rsidRPr="00616A45" w:rsidRDefault="00616A45" w:rsidP="00616A45">
            <w:pPr>
              <w:spacing w:line="240" w:lineRule="auto"/>
              <w:jc w:val="right"/>
              <w:rPr>
                <w:sz w:val="12"/>
                <w:szCs w:val="12"/>
              </w:rPr>
            </w:pPr>
            <w:r w:rsidRPr="00616A45">
              <w:rPr>
                <w:sz w:val="12"/>
                <w:szCs w:val="12"/>
              </w:rPr>
              <w:t>580 316,47</w:t>
            </w:r>
          </w:p>
        </w:tc>
        <w:tc>
          <w:tcPr>
            <w:tcW w:w="478" w:type="pct"/>
            <w:tcBorders>
              <w:top w:val="nil"/>
              <w:left w:val="nil"/>
              <w:bottom w:val="single" w:sz="4" w:space="0" w:color="auto"/>
              <w:right w:val="single" w:sz="4" w:space="0" w:color="auto"/>
            </w:tcBorders>
            <w:shd w:val="clear" w:color="auto" w:fill="auto"/>
            <w:noWrap/>
            <w:vAlign w:val="center"/>
            <w:hideMark/>
          </w:tcPr>
          <w:p w14:paraId="075DB00D" w14:textId="77777777" w:rsidR="00616A45" w:rsidRPr="00616A45" w:rsidRDefault="00616A45" w:rsidP="00616A45">
            <w:pPr>
              <w:spacing w:line="240" w:lineRule="auto"/>
              <w:jc w:val="right"/>
              <w:rPr>
                <w:sz w:val="12"/>
                <w:szCs w:val="12"/>
              </w:rPr>
            </w:pPr>
            <w:r w:rsidRPr="00616A45">
              <w:rPr>
                <w:sz w:val="12"/>
                <w:szCs w:val="12"/>
              </w:rPr>
              <w:t>98,9</w:t>
            </w:r>
          </w:p>
        </w:tc>
      </w:tr>
      <w:tr w:rsidR="00616A45" w:rsidRPr="00616A45" w14:paraId="74A2925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8F886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71C5F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C4850D"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E3101F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261E9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6FDB2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3804C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1CC97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69E5D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3B18F2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D4E06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B1D6A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850C47"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834D56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ECF4C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76DD5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16402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A7E11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7265A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A4921D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CDB7D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118EF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A56814"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896876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D566D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D719A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FFE37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C58D1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C19A4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420F52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A2F81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134CF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7B65D5"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4FE83A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0C9D0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F0810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9232C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B291E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92FDD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DE292A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6A918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5E654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6112B7"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D17C4D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E7DF4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6C5DF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5E6E2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B5A84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04EC1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27AA0D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2148D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F44C1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176B4A"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F7BCF6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D13E6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53929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2A916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18F64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AC13A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FDC7D61"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5795AA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B96BC5E" w14:textId="77777777" w:rsidR="00616A45" w:rsidRPr="00616A45" w:rsidRDefault="00616A45" w:rsidP="00616A45">
            <w:pPr>
              <w:spacing w:line="240" w:lineRule="auto"/>
              <w:jc w:val="center"/>
              <w:rPr>
                <w:b/>
                <w:bCs/>
                <w:sz w:val="12"/>
                <w:szCs w:val="12"/>
              </w:rPr>
            </w:pPr>
            <w:r w:rsidRPr="00616A45">
              <w:rPr>
                <w:b/>
                <w:bCs/>
                <w:sz w:val="12"/>
                <w:szCs w:val="12"/>
              </w:rPr>
              <w:t>60095</w:t>
            </w:r>
          </w:p>
        </w:tc>
        <w:tc>
          <w:tcPr>
            <w:tcW w:w="1025" w:type="pct"/>
            <w:tcBorders>
              <w:top w:val="nil"/>
              <w:left w:val="nil"/>
              <w:bottom w:val="single" w:sz="4" w:space="0" w:color="auto"/>
              <w:right w:val="single" w:sz="4" w:space="0" w:color="auto"/>
            </w:tcBorders>
            <w:shd w:val="clear" w:color="000000" w:fill="FFFDC1"/>
            <w:vAlign w:val="center"/>
            <w:hideMark/>
          </w:tcPr>
          <w:p w14:paraId="30C51F84" w14:textId="77777777" w:rsidR="00616A45" w:rsidRPr="00616A45" w:rsidRDefault="00616A45" w:rsidP="00616A45">
            <w:pPr>
              <w:spacing w:line="240" w:lineRule="auto"/>
              <w:rPr>
                <w:b/>
                <w:bCs/>
                <w:sz w:val="12"/>
                <w:szCs w:val="12"/>
              </w:rPr>
            </w:pPr>
            <w:r w:rsidRPr="00616A45">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1556DBBB" w14:textId="77777777" w:rsidR="00616A45" w:rsidRPr="00616A45" w:rsidRDefault="00616A45" w:rsidP="00616A45">
            <w:pPr>
              <w:spacing w:line="240" w:lineRule="auto"/>
              <w:jc w:val="right"/>
              <w:rPr>
                <w:b/>
                <w:bCs/>
                <w:sz w:val="12"/>
                <w:szCs w:val="12"/>
              </w:rPr>
            </w:pPr>
            <w:r w:rsidRPr="00616A45">
              <w:rPr>
                <w:b/>
                <w:bCs/>
                <w:sz w:val="12"/>
                <w:szCs w:val="12"/>
              </w:rPr>
              <w:t>278 741</w:t>
            </w:r>
          </w:p>
        </w:tc>
        <w:tc>
          <w:tcPr>
            <w:tcW w:w="630" w:type="pct"/>
            <w:tcBorders>
              <w:top w:val="nil"/>
              <w:left w:val="nil"/>
              <w:bottom w:val="single" w:sz="4" w:space="0" w:color="auto"/>
              <w:right w:val="single" w:sz="4" w:space="0" w:color="auto"/>
            </w:tcBorders>
            <w:shd w:val="clear" w:color="000000" w:fill="FFFDC1"/>
            <w:vAlign w:val="center"/>
            <w:hideMark/>
          </w:tcPr>
          <w:p w14:paraId="40384111" w14:textId="77777777" w:rsidR="00616A45" w:rsidRPr="00616A45" w:rsidRDefault="00616A45" w:rsidP="00616A45">
            <w:pPr>
              <w:spacing w:line="240" w:lineRule="auto"/>
              <w:jc w:val="right"/>
              <w:rPr>
                <w:b/>
                <w:bCs/>
                <w:sz w:val="12"/>
                <w:szCs w:val="12"/>
              </w:rPr>
            </w:pPr>
            <w:r w:rsidRPr="00616A45">
              <w:rPr>
                <w:b/>
                <w:bCs/>
                <w:sz w:val="12"/>
                <w:szCs w:val="12"/>
              </w:rPr>
              <w:t>278 053,93</w:t>
            </w:r>
          </w:p>
        </w:tc>
        <w:tc>
          <w:tcPr>
            <w:tcW w:w="478" w:type="pct"/>
            <w:tcBorders>
              <w:top w:val="nil"/>
              <w:left w:val="nil"/>
              <w:bottom w:val="single" w:sz="4" w:space="0" w:color="auto"/>
              <w:right w:val="single" w:sz="4" w:space="0" w:color="auto"/>
            </w:tcBorders>
            <w:shd w:val="clear" w:color="000000" w:fill="FFFDC1"/>
            <w:vAlign w:val="center"/>
            <w:hideMark/>
          </w:tcPr>
          <w:p w14:paraId="4925027D" w14:textId="77777777" w:rsidR="00616A45" w:rsidRPr="00616A45" w:rsidRDefault="00616A45" w:rsidP="00616A45">
            <w:pPr>
              <w:spacing w:line="240" w:lineRule="auto"/>
              <w:jc w:val="right"/>
              <w:rPr>
                <w:b/>
                <w:bCs/>
                <w:sz w:val="12"/>
                <w:szCs w:val="12"/>
              </w:rPr>
            </w:pPr>
            <w:r w:rsidRPr="00616A45">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2BDD6308" w14:textId="77777777" w:rsidR="00616A45" w:rsidRPr="00616A45" w:rsidRDefault="00616A45" w:rsidP="00616A45">
            <w:pPr>
              <w:spacing w:line="240" w:lineRule="auto"/>
              <w:jc w:val="right"/>
              <w:rPr>
                <w:b/>
                <w:bCs/>
                <w:sz w:val="12"/>
                <w:szCs w:val="12"/>
              </w:rPr>
            </w:pPr>
            <w:r w:rsidRPr="00616A45">
              <w:rPr>
                <w:b/>
                <w:bCs/>
                <w:sz w:val="12"/>
                <w:szCs w:val="12"/>
              </w:rPr>
              <w:t>278 741</w:t>
            </w:r>
          </w:p>
        </w:tc>
        <w:tc>
          <w:tcPr>
            <w:tcW w:w="630" w:type="pct"/>
            <w:tcBorders>
              <w:top w:val="nil"/>
              <w:left w:val="nil"/>
              <w:bottom w:val="single" w:sz="4" w:space="0" w:color="auto"/>
              <w:right w:val="single" w:sz="4" w:space="0" w:color="auto"/>
            </w:tcBorders>
            <w:shd w:val="clear" w:color="000000" w:fill="FFFDC1"/>
            <w:vAlign w:val="center"/>
            <w:hideMark/>
          </w:tcPr>
          <w:p w14:paraId="672CF9C7" w14:textId="77777777" w:rsidR="00616A45" w:rsidRPr="00616A45" w:rsidRDefault="00616A45" w:rsidP="00616A45">
            <w:pPr>
              <w:spacing w:line="240" w:lineRule="auto"/>
              <w:jc w:val="right"/>
              <w:rPr>
                <w:b/>
                <w:bCs/>
                <w:sz w:val="12"/>
                <w:szCs w:val="12"/>
              </w:rPr>
            </w:pPr>
            <w:r w:rsidRPr="00616A45">
              <w:rPr>
                <w:b/>
                <w:bCs/>
                <w:sz w:val="12"/>
                <w:szCs w:val="12"/>
              </w:rPr>
              <w:t>278 053,93</w:t>
            </w:r>
          </w:p>
        </w:tc>
        <w:tc>
          <w:tcPr>
            <w:tcW w:w="478" w:type="pct"/>
            <w:tcBorders>
              <w:top w:val="nil"/>
              <w:left w:val="nil"/>
              <w:bottom w:val="single" w:sz="4" w:space="0" w:color="auto"/>
              <w:right w:val="single" w:sz="4" w:space="0" w:color="auto"/>
            </w:tcBorders>
            <w:shd w:val="clear" w:color="000000" w:fill="FFFDC1"/>
            <w:vAlign w:val="center"/>
            <w:hideMark/>
          </w:tcPr>
          <w:p w14:paraId="43773942" w14:textId="77777777" w:rsidR="00616A45" w:rsidRPr="00616A45" w:rsidRDefault="00616A45" w:rsidP="00616A45">
            <w:pPr>
              <w:spacing w:line="240" w:lineRule="auto"/>
              <w:jc w:val="right"/>
              <w:rPr>
                <w:b/>
                <w:bCs/>
                <w:sz w:val="12"/>
                <w:szCs w:val="12"/>
              </w:rPr>
            </w:pPr>
            <w:r w:rsidRPr="00616A45">
              <w:rPr>
                <w:b/>
                <w:bCs/>
                <w:sz w:val="12"/>
                <w:szCs w:val="12"/>
              </w:rPr>
              <w:t>99,8</w:t>
            </w:r>
          </w:p>
        </w:tc>
      </w:tr>
      <w:tr w:rsidR="00616A45" w:rsidRPr="00616A45" w14:paraId="096ACB6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C2DB5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66528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79EE45"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6B6C15C" w14:textId="77777777" w:rsidR="00616A45" w:rsidRPr="00616A45" w:rsidRDefault="00616A45" w:rsidP="00616A45">
            <w:pPr>
              <w:spacing w:line="240" w:lineRule="auto"/>
              <w:jc w:val="right"/>
              <w:rPr>
                <w:sz w:val="12"/>
                <w:szCs w:val="12"/>
              </w:rPr>
            </w:pPr>
            <w:r w:rsidRPr="00616A45">
              <w:rPr>
                <w:sz w:val="12"/>
                <w:szCs w:val="12"/>
              </w:rPr>
              <w:t>278 741</w:t>
            </w:r>
          </w:p>
        </w:tc>
        <w:tc>
          <w:tcPr>
            <w:tcW w:w="630" w:type="pct"/>
            <w:tcBorders>
              <w:top w:val="nil"/>
              <w:left w:val="nil"/>
              <w:bottom w:val="single" w:sz="4" w:space="0" w:color="auto"/>
              <w:right w:val="single" w:sz="4" w:space="0" w:color="auto"/>
            </w:tcBorders>
            <w:shd w:val="clear" w:color="auto" w:fill="auto"/>
            <w:noWrap/>
            <w:vAlign w:val="center"/>
            <w:hideMark/>
          </w:tcPr>
          <w:p w14:paraId="2C24964D" w14:textId="77777777" w:rsidR="00616A45" w:rsidRPr="00616A45" w:rsidRDefault="00616A45" w:rsidP="00616A45">
            <w:pPr>
              <w:spacing w:line="240" w:lineRule="auto"/>
              <w:jc w:val="right"/>
              <w:rPr>
                <w:sz w:val="12"/>
                <w:szCs w:val="12"/>
              </w:rPr>
            </w:pPr>
            <w:r w:rsidRPr="00616A45">
              <w:rPr>
                <w:sz w:val="12"/>
                <w:szCs w:val="12"/>
              </w:rPr>
              <w:t>278 053,93</w:t>
            </w:r>
          </w:p>
        </w:tc>
        <w:tc>
          <w:tcPr>
            <w:tcW w:w="478" w:type="pct"/>
            <w:tcBorders>
              <w:top w:val="nil"/>
              <w:left w:val="nil"/>
              <w:bottom w:val="single" w:sz="4" w:space="0" w:color="auto"/>
              <w:right w:val="single" w:sz="4" w:space="0" w:color="auto"/>
            </w:tcBorders>
            <w:shd w:val="clear" w:color="auto" w:fill="auto"/>
            <w:noWrap/>
            <w:vAlign w:val="center"/>
            <w:hideMark/>
          </w:tcPr>
          <w:p w14:paraId="12A6E470"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79655B6" w14:textId="77777777" w:rsidR="00616A45" w:rsidRPr="00616A45" w:rsidRDefault="00616A45" w:rsidP="00616A45">
            <w:pPr>
              <w:spacing w:line="240" w:lineRule="auto"/>
              <w:jc w:val="right"/>
              <w:rPr>
                <w:sz w:val="12"/>
                <w:szCs w:val="12"/>
              </w:rPr>
            </w:pPr>
            <w:r w:rsidRPr="00616A45">
              <w:rPr>
                <w:sz w:val="12"/>
                <w:szCs w:val="12"/>
              </w:rPr>
              <w:t>278 741</w:t>
            </w:r>
          </w:p>
        </w:tc>
        <w:tc>
          <w:tcPr>
            <w:tcW w:w="630" w:type="pct"/>
            <w:tcBorders>
              <w:top w:val="nil"/>
              <w:left w:val="nil"/>
              <w:bottom w:val="single" w:sz="4" w:space="0" w:color="auto"/>
              <w:right w:val="single" w:sz="4" w:space="0" w:color="auto"/>
            </w:tcBorders>
            <w:shd w:val="clear" w:color="auto" w:fill="auto"/>
            <w:noWrap/>
            <w:vAlign w:val="center"/>
            <w:hideMark/>
          </w:tcPr>
          <w:p w14:paraId="4D62E35C" w14:textId="77777777" w:rsidR="00616A45" w:rsidRPr="00616A45" w:rsidRDefault="00616A45" w:rsidP="00616A45">
            <w:pPr>
              <w:spacing w:line="240" w:lineRule="auto"/>
              <w:jc w:val="right"/>
              <w:rPr>
                <w:sz w:val="12"/>
                <w:szCs w:val="12"/>
              </w:rPr>
            </w:pPr>
            <w:r w:rsidRPr="00616A45">
              <w:rPr>
                <w:sz w:val="12"/>
                <w:szCs w:val="12"/>
              </w:rPr>
              <w:t>278 053,93</w:t>
            </w:r>
          </w:p>
        </w:tc>
        <w:tc>
          <w:tcPr>
            <w:tcW w:w="478" w:type="pct"/>
            <w:tcBorders>
              <w:top w:val="nil"/>
              <w:left w:val="nil"/>
              <w:bottom w:val="single" w:sz="4" w:space="0" w:color="auto"/>
              <w:right w:val="single" w:sz="4" w:space="0" w:color="auto"/>
            </w:tcBorders>
            <w:shd w:val="clear" w:color="auto" w:fill="auto"/>
            <w:noWrap/>
            <w:vAlign w:val="center"/>
            <w:hideMark/>
          </w:tcPr>
          <w:p w14:paraId="65B91BC2"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7953050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0AE84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7E5AF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7487C7"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D89B33B" w14:textId="77777777" w:rsidR="00616A45" w:rsidRPr="00616A45" w:rsidRDefault="00616A45" w:rsidP="00616A45">
            <w:pPr>
              <w:spacing w:line="240" w:lineRule="auto"/>
              <w:jc w:val="right"/>
              <w:rPr>
                <w:sz w:val="12"/>
                <w:szCs w:val="12"/>
              </w:rPr>
            </w:pPr>
            <w:r w:rsidRPr="00616A45">
              <w:rPr>
                <w:sz w:val="12"/>
                <w:szCs w:val="12"/>
              </w:rPr>
              <w:t>278 741</w:t>
            </w:r>
          </w:p>
        </w:tc>
        <w:tc>
          <w:tcPr>
            <w:tcW w:w="630" w:type="pct"/>
            <w:tcBorders>
              <w:top w:val="nil"/>
              <w:left w:val="nil"/>
              <w:bottom w:val="single" w:sz="4" w:space="0" w:color="auto"/>
              <w:right w:val="single" w:sz="4" w:space="0" w:color="auto"/>
            </w:tcBorders>
            <w:shd w:val="clear" w:color="auto" w:fill="auto"/>
            <w:noWrap/>
            <w:vAlign w:val="center"/>
            <w:hideMark/>
          </w:tcPr>
          <w:p w14:paraId="26ADEBC0" w14:textId="77777777" w:rsidR="00616A45" w:rsidRPr="00616A45" w:rsidRDefault="00616A45" w:rsidP="00616A45">
            <w:pPr>
              <w:spacing w:line="240" w:lineRule="auto"/>
              <w:jc w:val="right"/>
              <w:rPr>
                <w:sz w:val="12"/>
                <w:szCs w:val="12"/>
              </w:rPr>
            </w:pPr>
            <w:r w:rsidRPr="00616A45">
              <w:rPr>
                <w:sz w:val="12"/>
                <w:szCs w:val="12"/>
              </w:rPr>
              <w:t>278 053,93</w:t>
            </w:r>
          </w:p>
        </w:tc>
        <w:tc>
          <w:tcPr>
            <w:tcW w:w="478" w:type="pct"/>
            <w:tcBorders>
              <w:top w:val="nil"/>
              <w:left w:val="nil"/>
              <w:bottom w:val="single" w:sz="4" w:space="0" w:color="auto"/>
              <w:right w:val="single" w:sz="4" w:space="0" w:color="auto"/>
            </w:tcBorders>
            <w:shd w:val="clear" w:color="auto" w:fill="auto"/>
            <w:noWrap/>
            <w:vAlign w:val="center"/>
            <w:hideMark/>
          </w:tcPr>
          <w:p w14:paraId="7939EE67"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E7BD476" w14:textId="77777777" w:rsidR="00616A45" w:rsidRPr="00616A45" w:rsidRDefault="00616A45" w:rsidP="00616A45">
            <w:pPr>
              <w:spacing w:line="240" w:lineRule="auto"/>
              <w:jc w:val="right"/>
              <w:rPr>
                <w:sz w:val="12"/>
                <w:szCs w:val="12"/>
              </w:rPr>
            </w:pPr>
            <w:r w:rsidRPr="00616A45">
              <w:rPr>
                <w:sz w:val="12"/>
                <w:szCs w:val="12"/>
              </w:rPr>
              <w:t>278 741</w:t>
            </w:r>
          </w:p>
        </w:tc>
        <w:tc>
          <w:tcPr>
            <w:tcW w:w="630" w:type="pct"/>
            <w:tcBorders>
              <w:top w:val="nil"/>
              <w:left w:val="nil"/>
              <w:bottom w:val="single" w:sz="4" w:space="0" w:color="auto"/>
              <w:right w:val="single" w:sz="4" w:space="0" w:color="auto"/>
            </w:tcBorders>
            <w:shd w:val="clear" w:color="auto" w:fill="auto"/>
            <w:noWrap/>
            <w:vAlign w:val="center"/>
            <w:hideMark/>
          </w:tcPr>
          <w:p w14:paraId="2F929433" w14:textId="77777777" w:rsidR="00616A45" w:rsidRPr="00616A45" w:rsidRDefault="00616A45" w:rsidP="00616A45">
            <w:pPr>
              <w:spacing w:line="240" w:lineRule="auto"/>
              <w:jc w:val="right"/>
              <w:rPr>
                <w:sz w:val="12"/>
                <w:szCs w:val="12"/>
              </w:rPr>
            </w:pPr>
            <w:r w:rsidRPr="00616A45">
              <w:rPr>
                <w:sz w:val="12"/>
                <w:szCs w:val="12"/>
              </w:rPr>
              <w:t>278 053,93</w:t>
            </w:r>
          </w:p>
        </w:tc>
        <w:tc>
          <w:tcPr>
            <w:tcW w:w="478" w:type="pct"/>
            <w:tcBorders>
              <w:top w:val="nil"/>
              <w:left w:val="nil"/>
              <w:bottom w:val="single" w:sz="4" w:space="0" w:color="auto"/>
              <w:right w:val="single" w:sz="4" w:space="0" w:color="auto"/>
            </w:tcBorders>
            <w:shd w:val="clear" w:color="auto" w:fill="auto"/>
            <w:noWrap/>
            <w:vAlign w:val="center"/>
            <w:hideMark/>
          </w:tcPr>
          <w:p w14:paraId="254C407F"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5A7BEBC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F5B76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8A225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554737"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D99F0E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BBCBA6"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0807134"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4A839FD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972384"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5F3A4BD4"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r>
      <w:tr w:rsidR="00616A45" w:rsidRPr="00616A45" w14:paraId="4F5ED5C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11942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6E5C7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DEEE97"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774061F" w14:textId="77777777" w:rsidR="00616A45" w:rsidRPr="00616A45" w:rsidRDefault="00616A45" w:rsidP="00616A45">
            <w:pPr>
              <w:spacing w:line="240" w:lineRule="auto"/>
              <w:jc w:val="right"/>
              <w:rPr>
                <w:sz w:val="12"/>
                <w:szCs w:val="12"/>
              </w:rPr>
            </w:pPr>
            <w:r w:rsidRPr="00616A45">
              <w:rPr>
                <w:sz w:val="12"/>
                <w:szCs w:val="12"/>
              </w:rPr>
              <w:t>278 741</w:t>
            </w:r>
          </w:p>
        </w:tc>
        <w:tc>
          <w:tcPr>
            <w:tcW w:w="630" w:type="pct"/>
            <w:tcBorders>
              <w:top w:val="nil"/>
              <w:left w:val="nil"/>
              <w:bottom w:val="single" w:sz="4" w:space="0" w:color="auto"/>
              <w:right w:val="single" w:sz="4" w:space="0" w:color="auto"/>
            </w:tcBorders>
            <w:shd w:val="clear" w:color="auto" w:fill="auto"/>
            <w:noWrap/>
            <w:vAlign w:val="center"/>
            <w:hideMark/>
          </w:tcPr>
          <w:p w14:paraId="191BC95A" w14:textId="77777777" w:rsidR="00616A45" w:rsidRPr="00616A45" w:rsidRDefault="00616A45" w:rsidP="00616A45">
            <w:pPr>
              <w:spacing w:line="240" w:lineRule="auto"/>
              <w:jc w:val="right"/>
              <w:rPr>
                <w:sz w:val="12"/>
                <w:szCs w:val="12"/>
              </w:rPr>
            </w:pPr>
            <w:r w:rsidRPr="00616A45">
              <w:rPr>
                <w:sz w:val="12"/>
                <w:szCs w:val="12"/>
              </w:rPr>
              <w:t>278 053,93</w:t>
            </w:r>
          </w:p>
        </w:tc>
        <w:tc>
          <w:tcPr>
            <w:tcW w:w="478" w:type="pct"/>
            <w:tcBorders>
              <w:top w:val="nil"/>
              <w:left w:val="nil"/>
              <w:bottom w:val="single" w:sz="4" w:space="0" w:color="auto"/>
              <w:right w:val="single" w:sz="4" w:space="0" w:color="auto"/>
            </w:tcBorders>
            <w:shd w:val="clear" w:color="auto" w:fill="auto"/>
            <w:noWrap/>
            <w:vAlign w:val="center"/>
            <w:hideMark/>
          </w:tcPr>
          <w:p w14:paraId="5A083F5C"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9739912" w14:textId="77777777" w:rsidR="00616A45" w:rsidRPr="00616A45" w:rsidRDefault="00616A45" w:rsidP="00616A45">
            <w:pPr>
              <w:spacing w:line="240" w:lineRule="auto"/>
              <w:jc w:val="right"/>
              <w:rPr>
                <w:sz w:val="12"/>
                <w:szCs w:val="12"/>
              </w:rPr>
            </w:pPr>
            <w:r w:rsidRPr="00616A45">
              <w:rPr>
                <w:sz w:val="12"/>
                <w:szCs w:val="12"/>
              </w:rPr>
              <w:t>278 741</w:t>
            </w:r>
          </w:p>
        </w:tc>
        <w:tc>
          <w:tcPr>
            <w:tcW w:w="630" w:type="pct"/>
            <w:tcBorders>
              <w:top w:val="nil"/>
              <w:left w:val="nil"/>
              <w:bottom w:val="single" w:sz="4" w:space="0" w:color="auto"/>
              <w:right w:val="single" w:sz="4" w:space="0" w:color="auto"/>
            </w:tcBorders>
            <w:shd w:val="clear" w:color="auto" w:fill="auto"/>
            <w:noWrap/>
            <w:vAlign w:val="center"/>
            <w:hideMark/>
          </w:tcPr>
          <w:p w14:paraId="32C4098D" w14:textId="77777777" w:rsidR="00616A45" w:rsidRPr="00616A45" w:rsidRDefault="00616A45" w:rsidP="00616A45">
            <w:pPr>
              <w:spacing w:line="240" w:lineRule="auto"/>
              <w:jc w:val="right"/>
              <w:rPr>
                <w:sz w:val="12"/>
                <w:szCs w:val="12"/>
              </w:rPr>
            </w:pPr>
            <w:r w:rsidRPr="00616A45">
              <w:rPr>
                <w:sz w:val="12"/>
                <w:szCs w:val="12"/>
              </w:rPr>
              <w:t>278 053,93</w:t>
            </w:r>
          </w:p>
        </w:tc>
        <w:tc>
          <w:tcPr>
            <w:tcW w:w="478" w:type="pct"/>
            <w:tcBorders>
              <w:top w:val="nil"/>
              <w:left w:val="nil"/>
              <w:bottom w:val="single" w:sz="4" w:space="0" w:color="auto"/>
              <w:right w:val="single" w:sz="4" w:space="0" w:color="auto"/>
            </w:tcBorders>
            <w:shd w:val="clear" w:color="auto" w:fill="auto"/>
            <w:noWrap/>
            <w:vAlign w:val="center"/>
            <w:hideMark/>
          </w:tcPr>
          <w:p w14:paraId="25AF410A"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21F286A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3D0A0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B60E8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58FB8F"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BB7699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5B0BD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E126B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9739D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937EA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6F468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084E7D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24C96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4F3D3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ED8901"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3ADD38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9834D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30C7D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6E8C5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0AE9A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B1A14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20CF29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BE6AF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1B1D8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480E06"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34EB11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EC2F3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DD5BB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13DDB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2E4AD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FAEAC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BAEBE7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C343B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0A0B3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5E06BE"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53569D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2AF7A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6BE6F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8839A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1927D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1A515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7DE37A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CE730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1F1D5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B692D7"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B2C06F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1408C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A2568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DD1E8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E9EDF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5A5E3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9F83E9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0903C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E3303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BE04BB"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5C8345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8DDED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A9BFE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338CD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AE9CA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BC5AE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0A47577"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385E532" w14:textId="77777777" w:rsidR="00616A45" w:rsidRPr="00616A45" w:rsidRDefault="00616A45" w:rsidP="00616A45">
            <w:pPr>
              <w:spacing w:line="240" w:lineRule="auto"/>
              <w:jc w:val="center"/>
              <w:rPr>
                <w:b/>
                <w:bCs/>
                <w:sz w:val="12"/>
                <w:szCs w:val="12"/>
              </w:rPr>
            </w:pPr>
            <w:r w:rsidRPr="00616A45">
              <w:rPr>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14:paraId="02B68DC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06AB4C2" w14:textId="77777777" w:rsidR="00616A45" w:rsidRPr="00616A45" w:rsidRDefault="00616A45" w:rsidP="00616A45">
            <w:pPr>
              <w:spacing w:line="240" w:lineRule="auto"/>
              <w:rPr>
                <w:b/>
                <w:bCs/>
                <w:sz w:val="12"/>
                <w:szCs w:val="12"/>
              </w:rPr>
            </w:pPr>
            <w:r w:rsidRPr="00616A45">
              <w:rPr>
                <w:b/>
                <w:bCs/>
                <w:sz w:val="12"/>
                <w:szCs w:val="12"/>
              </w:rPr>
              <w:t>Gospodarka mieszkaniowa</w:t>
            </w:r>
          </w:p>
        </w:tc>
        <w:tc>
          <w:tcPr>
            <w:tcW w:w="537" w:type="pct"/>
            <w:tcBorders>
              <w:top w:val="nil"/>
              <w:left w:val="nil"/>
              <w:bottom w:val="single" w:sz="4" w:space="0" w:color="auto"/>
              <w:right w:val="single" w:sz="4" w:space="0" w:color="auto"/>
            </w:tcBorders>
            <w:shd w:val="clear" w:color="000000" w:fill="D5E3F2"/>
            <w:vAlign w:val="center"/>
            <w:hideMark/>
          </w:tcPr>
          <w:p w14:paraId="08A554AB" w14:textId="77777777" w:rsidR="00616A45" w:rsidRPr="00616A45" w:rsidRDefault="00616A45" w:rsidP="00616A45">
            <w:pPr>
              <w:spacing w:line="240" w:lineRule="auto"/>
              <w:jc w:val="right"/>
              <w:rPr>
                <w:b/>
                <w:bCs/>
                <w:sz w:val="12"/>
                <w:szCs w:val="12"/>
              </w:rPr>
            </w:pPr>
            <w:r w:rsidRPr="00616A45">
              <w:rPr>
                <w:b/>
                <w:bCs/>
                <w:sz w:val="12"/>
                <w:szCs w:val="12"/>
              </w:rPr>
              <w:t>213 541 373</w:t>
            </w:r>
          </w:p>
        </w:tc>
        <w:tc>
          <w:tcPr>
            <w:tcW w:w="630" w:type="pct"/>
            <w:tcBorders>
              <w:top w:val="nil"/>
              <w:left w:val="nil"/>
              <w:bottom w:val="single" w:sz="4" w:space="0" w:color="auto"/>
              <w:right w:val="single" w:sz="4" w:space="0" w:color="auto"/>
            </w:tcBorders>
            <w:shd w:val="clear" w:color="000000" w:fill="D5E3F2"/>
            <w:vAlign w:val="center"/>
            <w:hideMark/>
          </w:tcPr>
          <w:p w14:paraId="49ADD499" w14:textId="77777777" w:rsidR="00616A45" w:rsidRPr="00616A45" w:rsidRDefault="00616A45" w:rsidP="00616A45">
            <w:pPr>
              <w:spacing w:line="240" w:lineRule="auto"/>
              <w:jc w:val="right"/>
              <w:rPr>
                <w:b/>
                <w:bCs/>
                <w:sz w:val="12"/>
                <w:szCs w:val="12"/>
              </w:rPr>
            </w:pPr>
            <w:r w:rsidRPr="00616A45">
              <w:rPr>
                <w:b/>
                <w:bCs/>
                <w:sz w:val="12"/>
                <w:szCs w:val="12"/>
              </w:rPr>
              <w:t>201 828 273,93</w:t>
            </w:r>
          </w:p>
        </w:tc>
        <w:tc>
          <w:tcPr>
            <w:tcW w:w="478" w:type="pct"/>
            <w:tcBorders>
              <w:top w:val="nil"/>
              <w:left w:val="nil"/>
              <w:bottom w:val="single" w:sz="4" w:space="0" w:color="auto"/>
              <w:right w:val="single" w:sz="4" w:space="0" w:color="auto"/>
            </w:tcBorders>
            <w:shd w:val="clear" w:color="000000" w:fill="D5E3F2"/>
            <w:vAlign w:val="center"/>
            <w:hideMark/>
          </w:tcPr>
          <w:p w14:paraId="2CC1DF6E" w14:textId="77777777" w:rsidR="00616A45" w:rsidRPr="00616A45" w:rsidRDefault="00616A45" w:rsidP="00616A45">
            <w:pPr>
              <w:spacing w:line="240" w:lineRule="auto"/>
              <w:jc w:val="right"/>
              <w:rPr>
                <w:b/>
                <w:bCs/>
                <w:sz w:val="12"/>
                <w:szCs w:val="12"/>
              </w:rPr>
            </w:pPr>
            <w:r w:rsidRPr="00616A45">
              <w:rPr>
                <w:b/>
                <w:bCs/>
                <w:sz w:val="12"/>
                <w:szCs w:val="12"/>
              </w:rPr>
              <w:t>94,5</w:t>
            </w:r>
          </w:p>
        </w:tc>
        <w:tc>
          <w:tcPr>
            <w:tcW w:w="536" w:type="pct"/>
            <w:tcBorders>
              <w:top w:val="nil"/>
              <w:left w:val="nil"/>
              <w:bottom w:val="single" w:sz="4" w:space="0" w:color="auto"/>
              <w:right w:val="single" w:sz="4" w:space="0" w:color="auto"/>
            </w:tcBorders>
            <w:shd w:val="clear" w:color="000000" w:fill="D5E3F2"/>
            <w:vAlign w:val="center"/>
            <w:hideMark/>
          </w:tcPr>
          <w:p w14:paraId="24A53D61" w14:textId="77777777" w:rsidR="00616A45" w:rsidRPr="00616A45" w:rsidRDefault="00616A45" w:rsidP="00616A45">
            <w:pPr>
              <w:spacing w:line="240" w:lineRule="auto"/>
              <w:jc w:val="right"/>
              <w:rPr>
                <w:b/>
                <w:bCs/>
                <w:sz w:val="12"/>
                <w:szCs w:val="12"/>
              </w:rPr>
            </w:pPr>
            <w:r w:rsidRPr="00616A45">
              <w:rPr>
                <w:b/>
                <w:bCs/>
                <w:sz w:val="12"/>
                <w:szCs w:val="12"/>
              </w:rPr>
              <w:t>4 332 430</w:t>
            </w:r>
          </w:p>
        </w:tc>
        <w:tc>
          <w:tcPr>
            <w:tcW w:w="630" w:type="pct"/>
            <w:tcBorders>
              <w:top w:val="nil"/>
              <w:left w:val="nil"/>
              <w:bottom w:val="single" w:sz="4" w:space="0" w:color="auto"/>
              <w:right w:val="single" w:sz="4" w:space="0" w:color="auto"/>
            </w:tcBorders>
            <w:shd w:val="clear" w:color="000000" w:fill="D5E3F2"/>
            <w:vAlign w:val="center"/>
            <w:hideMark/>
          </w:tcPr>
          <w:p w14:paraId="7230717A" w14:textId="77777777" w:rsidR="00616A45" w:rsidRPr="00616A45" w:rsidRDefault="00616A45" w:rsidP="00616A45">
            <w:pPr>
              <w:spacing w:line="240" w:lineRule="auto"/>
              <w:jc w:val="right"/>
              <w:rPr>
                <w:b/>
                <w:bCs/>
                <w:sz w:val="12"/>
                <w:szCs w:val="12"/>
              </w:rPr>
            </w:pPr>
            <w:r w:rsidRPr="00616A45">
              <w:rPr>
                <w:b/>
                <w:bCs/>
                <w:sz w:val="12"/>
                <w:szCs w:val="12"/>
              </w:rPr>
              <w:t>3 803 235,61</w:t>
            </w:r>
          </w:p>
        </w:tc>
        <w:tc>
          <w:tcPr>
            <w:tcW w:w="478" w:type="pct"/>
            <w:tcBorders>
              <w:top w:val="nil"/>
              <w:left w:val="nil"/>
              <w:bottom w:val="single" w:sz="4" w:space="0" w:color="auto"/>
              <w:right w:val="single" w:sz="4" w:space="0" w:color="auto"/>
            </w:tcBorders>
            <w:shd w:val="clear" w:color="000000" w:fill="D5E3F2"/>
            <w:vAlign w:val="center"/>
            <w:hideMark/>
          </w:tcPr>
          <w:p w14:paraId="477E3AD9" w14:textId="77777777" w:rsidR="00616A45" w:rsidRPr="00616A45" w:rsidRDefault="00616A45" w:rsidP="00616A45">
            <w:pPr>
              <w:spacing w:line="240" w:lineRule="auto"/>
              <w:jc w:val="right"/>
              <w:rPr>
                <w:b/>
                <w:bCs/>
                <w:sz w:val="12"/>
                <w:szCs w:val="12"/>
              </w:rPr>
            </w:pPr>
            <w:r w:rsidRPr="00616A45">
              <w:rPr>
                <w:b/>
                <w:bCs/>
                <w:sz w:val="12"/>
                <w:szCs w:val="12"/>
              </w:rPr>
              <w:t>87,8</w:t>
            </w:r>
          </w:p>
        </w:tc>
      </w:tr>
      <w:tr w:rsidR="00616A45" w:rsidRPr="00616A45" w14:paraId="2DFF05E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3B3FE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0E78E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41DBF0"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39F56BC" w14:textId="77777777" w:rsidR="00616A45" w:rsidRPr="00616A45" w:rsidRDefault="00616A45" w:rsidP="00616A45">
            <w:pPr>
              <w:spacing w:line="240" w:lineRule="auto"/>
              <w:jc w:val="right"/>
              <w:rPr>
                <w:sz w:val="12"/>
                <w:szCs w:val="12"/>
              </w:rPr>
            </w:pPr>
            <w:r w:rsidRPr="00616A45">
              <w:rPr>
                <w:sz w:val="12"/>
                <w:szCs w:val="12"/>
              </w:rPr>
              <w:t>211 657 058</w:t>
            </w:r>
          </w:p>
        </w:tc>
        <w:tc>
          <w:tcPr>
            <w:tcW w:w="630" w:type="pct"/>
            <w:tcBorders>
              <w:top w:val="nil"/>
              <w:left w:val="nil"/>
              <w:bottom w:val="single" w:sz="4" w:space="0" w:color="auto"/>
              <w:right w:val="single" w:sz="4" w:space="0" w:color="auto"/>
            </w:tcBorders>
            <w:shd w:val="clear" w:color="auto" w:fill="auto"/>
            <w:noWrap/>
            <w:vAlign w:val="center"/>
            <w:hideMark/>
          </w:tcPr>
          <w:p w14:paraId="22CF4E41" w14:textId="77777777" w:rsidR="00616A45" w:rsidRPr="00616A45" w:rsidRDefault="00616A45" w:rsidP="00616A45">
            <w:pPr>
              <w:spacing w:line="240" w:lineRule="auto"/>
              <w:jc w:val="right"/>
              <w:rPr>
                <w:sz w:val="12"/>
                <w:szCs w:val="12"/>
              </w:rPr>
            </w:pPr>
            <w:r w:rsidRPr="00616A45">
              <w:rPr>
                <w:sz w:val="12"/>
                <w:szCs w:val="12"/>
              </w:rPr>
              <w:t>200 078 524,64</w:t>
            </w:r>
          </w:p>
        </w:tc>
        <w:tc>
          <w:tcPr>
            <w:tcW w:w="478" w:type="pct"/>
            <w:tcBorders>
              <w:top w:val="nil"/>
              <w:left w:val="nil"/>
              <w:bottom w:val="single" w:sz="4" w:space="0" w:color="auto"/>
              <w:right w:val="single" w:sz="4" w:space="0" w:color="auto"/>
            </w:tcBorders>
            <w:shd w:val="clear" w:color="auto" w:fill="auto"/>
            <w:noWrap/>
            <w:vAlign w:val="center"/>
            <w:hideMark/>
          </w:tcPr>
          <w:p w14:paraId="05F9D2EE" w14:textId="77777777" w:rsidR="00616A45" w:rsidRPr="00616A45" w:rsidRDefault="00616A45" w:rsidP="00616A45">
            <w:pPr>
              <w:spacing w:line="240" w:lineRule="auto"/>
              <w:jc w:val="right"/>
              <w:rPr>
                <w:sz w:val="12"/>
                <w:szCs w:val="12"/>
              </w:rPr>
            </w:pPr>
            <w:r w:rsidRPr="00616A45">
              <w:rPr>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5C1DBA98" w14:textId="77777777" w:rsidR="00616A45" w:rsidRPr="00616A45" w:rsidRDefault="00616A45" w:rsidP="00616A45">
            <w:pPr>
              <w:spacing w:line="240" w:lineRule="auto"/>
              <w:jc w:val="right"/>
              <w:rPr>
                <w:sz w:val="12"/>
                <w:szCs w:val="12"/>
              </w:rPr>
            </w:pPr>
            <w:r w:rsidRPr="00616A45">
              <w:rPr>
                <w:sz w:val="12"/>
                <w:szCs w:val="12"/>
              </w:rPr>
              <w:t>4 332 430</w:t>
            </w:r>
          </w:p>
        </w:tc>
        <w:tc>
          <w:tcPr>
            <w:tcW w:w="630" w:type="pct"/>
            <w:tcBorders>
              <w:top w:val="nil"/>
              <w:left w:val="nil"/>
              <w:bottom w:val="single" w:sz="4" w:space="0" w:color="auto"/>
              <w:right w:val="single" w:sz="4" w:space="0" w:color="auto"/>
            </w:tcBorders>
            <w:shd w:val="clear" w:color="auto" w:fill="auto"/>
            <w:noWrap/>
            <w:vAlign w:val="center"/>
            <w:hideMark/>
          </w:tcPr>
          <w:p w14:paraId="7B8C33A7" w14:textId="77777777" w:rsidR="00616A45" w:rsidRPr="00616A45" w:rsidRDefault="00616A45" w:rsidP="00616A45">
            <w:pPr>
              <w:spacing w:line="240" w:lineRule="auto"/>
              <w:jc w:val="right"/>
              <w:rPr>
                <w:sz w:val="12"/>
                <w:szCs w:val="12"/>
              </w:rPr>
            </w:pPr>
            <w:r w:rsidRPr="00616A45">
              <w:rPr>
                <w:sz w:val="12"/>
                <w:szCs w:val="12"/>
              </w:rPr>
              <w:t>3 803 235,61</w:t>
            </w:r>
          </w:p>
        </w:tc>
        <w:tc>
          <w:tcPr>
            <w:tcW w:w="478" w:type="pct"/>
            <w:tcBorders>
              <w:top w:val="nil"/>
              <w:left w:val="nil"/>
              <w:bottom w:val="single" w:sz="4" w:space="0" w:color="auto"/>
              <w:right w:val="single" w:sz="4" w:space="0" w:color="auto"/>
            </w:tcBorders>
            <w:shd w:val="clear" w:color="auto" w:fill="auto"/>
            <w:noWrap/>
            <w:vAlign w:val="center"/>
            <w:hideMark/>
          </w:tcPr>
          <w:p w14:paraId="4CA69716" w14:textId="77777777" w:rsidR="00616A45" w:rsidRPr="00616A45" w:rsidRDefault="00616A45" w:rsidP="00616A45">
            <w:pPr>
              <w:spacing w:line="240" w:lineRule="auto"/>
              <w:jc w:val="right"/>
              <w:rPr>
                <w:sz w:val="12"/>
                <w:szCs w:val="12"/>
              </w:rPr>
            </w:pPr>
            <w:r w:rsidRPr="00616A45">
              <w:rPr>
                <w:sz w:val="12"/>
                <w:szCs w:val="12"/>
              </w:rPr>
              <w:t>87,8</w:t>
            </w:r>
          </w:p>
        </w:tc>
      </w:tr>
      <w:tr w:rsidR="00616A45" w:rsidRPr="00616A45" w14:paraId="356E63D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93344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4895A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A2F58D"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6B2E4B0" w14:textId="77777777" w:rsidR="00616A45" w:rsidRPr="00616A45" w:rsidRDefault="00616A45" w:rsidP="00616A45">
            <w:pPr>
              <w:spacing w:line="240" w:lineRule="auto"/>
              <w:jc w:val="right"/>
              <w:rPr>
                <w:sz w:val="12"/>
                <w:szCs w:val="12"/>
              </w:rPr>
            </w:pPr>
            <w:r w:rsidRPr="00616A45">
              <w:rPr>
                <w:sz w:val="12"/>
                <w:szCs w:val="12"/>
              </w:rPr>
              <w:t>211 403 815</w:t>
            </w:r>
          </w:p>
        </w:tc>
        <w:tc>
          <w:tcPr>
            <w:tcW w:w="630" w:type="pct"/>
            <w:tcBorders>
              <w:top w:val="nil"/>
              <w:left w:val="nil"/>
              <w:bottom w:val="single" w:sz="4" w:space="0" w:color="auto"/>
              <w:right w:val="single" w:sz="4" w:space="0" w:color="auto"/>
            </w:tcBorders>
            <w:shd w:val="clear" w:color="auto" w:fill="auto"/>
            <w:noWrap/>
            <w:vAlign w:val="center"/>
            <w:hideMark/>
          </w:tcPr>
          <w:p w14:paraId="17FBEBD7" w14:textId="77777777" w:rsidR="00616A45" w:rsidRPr="00616A45" w:rsidRDefault="00616A45" w:rsidP="00616A45">
            <w:pPr>
              <w:spacing w:line="240" w:lineRule="auto"/>
              <w:jc w:val="right"/>
              <w:rPr>
                <w:sz w:val="12"/>
                <w:szCs w:val="12"/>
              </w:rPr>
            </w:pPr>
            <w:r w:rsidRPr="00616A45">
              <w:rPr>
                <w:sz w:val="12"/>
                <w:szCs w:val="12"/>
              </w:rPr>
              <w:t>199 828 685,65</w:t>
            </w:r>
          </w:p>
        </w:tc>
        <w:tc>
          <w:tcPr>
            <w:tcW w:w="478" w:type="pct"/>
            <w:tcBorders>
              <w:top w:val="nil"/>
              <w:left w:val="nil"/>
              <w:bottom w:val="single" w:sz="4" w:space="0" w:color="auto"/>
              <w:right w:val="single" w:sz="4" w:space="0" w:color="auto"/>
            </w:tcBorders>
            <w:shd w:val="clear" w:color="auto" w:fill="auto"/>
            <w:noWrap/>
            <w:vAlign w:val="center"/>
            <w:hideMark/>
          </w:tcPr>
          <w:p w14:paraId="3693430D" w14:textId="77777777" w:rsidR="00616A45" w:rsidRPr="00616A45" w:rsidRDefault="00616A45" w:rsidP="00616A45">
            <w:pPr>
              <w:spacing w:line="240" w:lineRule="auto"/>
              <w:jc w:val="right"/>
              <w:rPr>
                <w:sz w:val="12"/>
                <w:szCs w:val="12"/>
              </w:rPr>
            </w:pPr>
            <w:r w:rsidRPr="00616A45">
              <w:rPr>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4A8024CC" w14:textId="77777777" w:rsidR="00616A45" w:rsidRPr="00616A45" w:rsidRDefault="00616A45" w:rsidP="00616A45">
            <w:pPr>
              <w:spacing w:line="240" w:lineRule="auto"/>
              <w:jc w:val="right"/>
              <w:rPr>
                <w:sz w:val="12"/>
                <w:szCs w:val="12"/>
              </w:rPr>
            </w:pPr>
            <w:r w:rsidRPr="00616A45">
              <w:rPr>
                <w:sz w:val="12"/>
                <w:szCs w:val="12"/>
              </w:rPr>
              <w:t>4 332 430</w:t>
            </w:r>
          </w:p>
        </w:tc>
        <w:tc>
          <w:tcPr>
            <w:tcW w:w="630" w:type="pct"/>
            <w:tcBorders>
              <w:top w:val="nil"/>
              <w:left w:val="nil"/>
              <w:bottom w:val="single" w:sz="4" w:space="0" w:color="auto"/>
              <w:right w:val="single" w:sz="4" w:space="0" w:color="auto"/>
            </w:tcBorders>
            <w:shd w:val="clear" w:color="auto" w:fill="auto"/>
            <w:noWrap/>
            <w:vAlign w:val="center"/>
            <w:hideMark/>
          </w:tcPr>
          <w:p w14:paraId="31108AD0" w14:textId="77777777" w:rsidR="00616A45" w:rsidRPr="00616A45" w:rsidRDefault="00616A45" w:rsidP="00616A45">
            <w:pPr>
              <w:spacing w:line="240" w:lineRule="auto"/>
              <w:jc w:val="right"/>
              <w:rPr>
                <w:sz w:val="12"/>
                <w:szCs w:val="12"/>
              </w:rPr>
            </w:pPr>
            <w:r w:rsidRPr="00616A45">
              <w:rPr>
                <w:sz w:val="12"/>
                <w:szCs w:val="12"/>
              </w:rPr>
              <w:t>3 803 235,61</w:t>
            </w:r>
          </w:p>
        </w:tc>
        <w:tc>
          <w:tcPr>
            <w:tcW w:w="478" w:type="pct"/>
            <w:tcBorders>
              <w:top w:val="nil"/>
              <w:left w:val="nil"/>
              <w:bottom w:val="single" w:sz="4" w:space="0" w:color="auto"/>
              <w:right w:val="single" w:sz="4" w:space="0" w:color="auto"/>
            </w:tcBorders>
            <w:shd w:val="clear" w:color="auto" w:fill="auto"/>
            <w:noWrap/>
            <w:vAlign w:val="center"/>
            <w:hideMark/>
          </w:tcPr>
          <w:p w14:paraId="62AA2C32" w14:textId="77777777" w:rsidR="00616A45" w:rsidRPr="00616A45" w:rsidRDefault="00616A45" w:rsidP="00616A45">
            <w:pPr>
              <w:spacing w:line="240" w:lineRule="auto"/>
              <w:jc w:val="right"/>
              <w:rPr>
                <w:sz w:val="12"/>
                <w:szCs w:val="12"/>
              </w:rPr>
            </w:pPr>
            <w:r w:rsidRPr="00616A45">
              <w:rPr>
                <w:sz w:val="12"/>
                <w:szCs w:val="12"/>
              </w:rPr>
              <w:t>87,8</w:t>
            </w:r>
          </w:p>
        </w:tc>
      </w:tr>
      <w:tr w:rsidR="00616A45" w:rsidRPr="00616A45" w14:paraId="678B0E8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F800B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41859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AEC268"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264CD60" w14:textId="77777777" w:rsidR="00616A45" w:rsidRPr="00616A45" w:rsidRDefault="00616A45" w:rsidP="00616A45">
            <w:pPr>
              <w:spacing w:line="240" w:lineRule="auto"/>
              <w:jc w:val="right"/>
              <w:rPr>
                <w:sz w:val="12"/>
                <w:szCs w:val="12"/>
              </w:rPr>
            </w:pPr>
            <w:r w:rsidRPr="00616A45">
              <w:rPr>
                <w:sz w:val="12"/>
                <w:szCs w:val="12"/>
              </w:rPr>
              <w:t>46 779 337</w:t>
            </w:r>
          </w:p>
        </w:tc>
        <w:tc>
          <w:tcPr>
            <w:tcW w:w="630" w:type="pct"/>
            <w:tcBorders>
              <w:top w:val="nil"/>
              <w:left w:val="nil"/>
              <w:bottom w:val="single" w:sz="4" w:space="0" w:color="auto"/>
              <w:right w:val="single" w:sz="4" w:space="0" w:color="auto"/>
            </w:tcBorders>
            <w:shd w:val="clear" w:color="auto" w:fill="auto"/>
            <w:noWrap/>
            <w:vAlign w:val="center"/>
            <w:hideMark/>
          </w:tcPr>
          <w:p w14:paraId="60279B30" w14:textId="77777777" w:rsidR="00616A45" w:rsidRPr="00616A45" w:rsidRDefault="00616A45" w:rsidP="00616A45">
            <w:pPr>
              <w:spacing w:line="240" w:lineRule="auto"/>
              <w:jc w:val="right"/>
              <w:rPr>
                <w:sz w:val="12"/>
                <w:szCs w:val="12"/>
              </w:rPr>
            </w:pPr>
            <w:r w:rsidRPr="00616A45">
              <w:rPr>
                <w:sz w:val="12"/>
                <w:szCs w:val="12"/>
              </w:rPr>
              <w:t>46 043 773,71</w:t>
            </w:r>
          </w:p>
        </w:tc>
        <w:tc>
          <w:tcPr>
            <w:tcW w:w="478" w:type="pct"/>
            <w:tcBorders>
              <w:top w:val="nil"/>
              <w:left w:val="nil"/>
              <w:bottom w:val="single" w:sz="4" w:space="0" w:color="auto"/>
              <w:right w:val="single" w:sz="4" w:space="0" w:color="auto"/>
            </w:tcBorders>
            <w:shd w:val="clear" w:color="auto" w:fill="auto"/>
            <w:noWrap/>
            <w:vAlign w:val="center"/>
            <w:hideMark/>
          </w:tcPr>
          <w:p w14:paraId="6A796CEE" w14:textId="77777777" w:rsidR="00616A45" w:rsidRPr="00616A45" w:rsidRDefault="00616A45" w:rsidP="00616A45">
            <w:pPr>
              <w:spacing w:line="240" w:lineRule="auto"/>
              <w:jc w:val="right"/>
              <w:rPr>
                <w:sz w:val="12"/>
                <w:szCs w:val="12"/>
              </w:rPr>
            </w:pPr>
            <w:r w:rsidRPr="00616A45">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4F54E743"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38D866"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D2797A"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58DFE18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B9C07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186FA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7FB016"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692F6BC" w14:textId="77777777" w:rsidR="00616A45" w:rsidRPr="00616A45" w:rsidRDefault="00616A45" w:rsidP="00616A45">
            <w:pPr>
              <w:spacing w:line="240" w:lineRule="auto"/>
              <w:jc w:val="right"/>
              <w:rPr>
                <w:sz w:val="12"/>
                <w:szCs w:val="12"/>
              </w:rPr>
            </w:pPr>
            <w:r w:rsidRPr="00616A45">
              <w:rPr>
                <w:sz w:val="12"/>
                <w:szCs w:val="12"/>
              </w:rPr>
              <w:t>164 624 478</w:t>
            </w:r>
          </w:p>
        </w:tc>
        <w:tc>
          <w:tcPr>
            <w:tcW w:w="630" w:type="pct"/>
            <w:tcBorders>
              <w:top w:val="nil"/>
              <w:left w:val="nil"/>
              <w:bottom w:val="single" w:sz="4" w:space="0" w:color="auto"/>
              <w:right w:val="single" w:sz="4" w:space="0" w:color="auto"/>
            </w:tcBorders>
            <w:shd w:val="clear" w:color="auto" w:fill="auto"/>
            <w:noWrap/>
            <w:vAlign w:val="center"/>
            <w:hideMark/>
          </w:tcPr>
          <w:p w14:paraId="7F1073B8" w14:textId="77777777" w:rsidR="00616A45" w:rsidRPr="00616A45" w:rsidRDefault="00616A45" w:rsidP="00616A45">
            <w:pPr>
              <w:spacing w:line="240" w:lineRule="auto"/>
              <w:jc w:val="right"/>
              <w:rPr>
                <w:sz w:val="12"/>
                <w:szCs w:val="12"/>
              </w:rPr>
            </w:pPr>
            <w:r w:rsidRPr="00616A45">
              <w:rPr>
                <w:sz w:val="12"/>
                <w:szCs w:val="12"/>
              </w:rPr>
              <w:t>153 784 911,94</w:t>
            </w:r>
          </w:p>
        </w:tc>
        <w:tc>
          <w:tcPr>
            <w:tcW w:w="478" w:type="pct"/>
            <w:tcBorders>
              <w:top w:val="nil"/>
              <w:left w:val="nil"/>
              <w:bottom w:val="single" w:sz="4" w:space="0" w:color="auto"/>
              <w:right w:val="single" w:sz="4" w:space="0" w:color="auto"/>
            </w:tcBorders>
            <w:shd w:val="clear" w:color="auto" w:fill="auto"/>
            <w:noWrap/>
            <w:vAlign w:val="center"/>
            <w:hideMark/>
          </w:tcPr>
          <w:p w14:paraId="35344990" w14:textId="77777777" w:rsidR="00616A45" w:rsidRPr="00616A45" w:rsidRDefault="00616A45" w:rsidP="00616A45">
            <w:pPr>
              <w:spacing w:line="240" w:lineRule="auto"/>
              <w:jc w:val="right"/>
              <w:rPr>
                <w:sz w:val="12"/>
                <w:szCs w:val="12"/>
              </w:rPr>
            </w:pPr>
            <w:r w:rsidRPr="00616A45">
              <w:rPr>
                <w:sz w:val="12"/>
                <w:szCs w:val="12"/>
              </w:rPr>
              <w:t>93,4</w:t>
            </w:r>
          </w:p>
        </w:tc>
        <w:tc>
          <w:tcPr>
            <w:tcW w:w="536" w:type="pct"/>
            <w:tcBorders>
              <w:top w:val="nil"/>
              <w:left w:val="nil"/>
              <w:bottom w:val="single" w:sz="4" w:space="0" w:color="auto"/>
              <w:right w:val="single" w:sz="4" w:space="0" w:color="auto"/>
            </w:tcBorders>
            <w:shd w:val="clear" w:color="auto" w:fill="auto"/>
            <w:noWrap/>
            <w:vAlign w:val="center"/>
            <w:hideMark/>
          </w:tcPr>
          <w:p w14:paraId="31F6EC8F" w14:textId="77777777" w:rsidR="00616A45" w:rsidRPr="00616A45" w:rsidRDefault="00616A45" w:rsidP="00616A45">
            <w:pPr>
              <w:spacing w:line="240" w:lineRule="auto"/>
              <w:jc w:val="right"/>
              <w:rPr>
                <w:sz w:val="12"/>
                <w:szCs w:val="12"/>
              </w:rPr>
            </w:pPr>
            <w:r w:rsidRPr="00616A45">
              <w:rPr>
                <w:sz w:val="12"/>
                <w:szCs w:val="12"/>
              </w:rPr>
              <w:t>4 332 430</w:t>
            </w:r>
          </w:p>
        </w:tc>
        <w:tc>
          <w:tcPr>
            <w:tcW w:w="630" w:type="pct"/>
            <w:tcBorders>
              <w:top w:val="nil"/>
              <w:left w:val="nil"/>
              <w:bottom w:val="single" w:sz="4" w:space="0" w:color="auto"/>
              <w:right w:val="single" w:sz="4" w:space="0" w:color="auto"/>
            </w:tcBorders>
            <w:shd w:val="clear" w:color="auto" w:fill="auto"/>
            <w:noWrap/>
            <w:vAlign w:val="center"/>
            <w:hideMark/>
          </w:tcPr>
          <w:p w14:paraId="68DDFC38" w14:textId="77777777" w:rsidR="00616A45" w:rsidRPr="00616A45" w:rsidRDefault="00616A45" w:rsidP="00616A45">
            <w:pPr>
              <w:spacing w:line="240" w:lineRule="auto"/>
              <w:jc w:val="right"/>
              <w:rPr>
                <w:sz w:val="12"/>
                <w:szCs w:val="12"/>
              </w:rPr>
            </w:pPr>
            <w:r w:rsidRPr="00616A45">
              <w:rPr>
                <w:sz w:val="12"/>
                <w:szCs w:val="12"/>
              </w:rPr>
              <w:t>3 803 235,61</w:t>
            </w:r>
          </w:p>
        </w:tc>
        <w:tc>
          <w:tcPr>
            <w:tcW w:w="478" w:type="pct"/>
            <w:tcBorders>
              <w:top w:val="nil"/>
              <w:left w:val="nil"/>
              <w:bottom w:val="single" w:sz="4" w:space="0" w:color="auto"/>
              <w:right w:val="single" w:sz="4" w:space="0" w:color="auto"/>
            </w:tcBorders>
            <w:shd w:val="clear" w:color="auto" w:fill="auto"/>
            <w:noWrap/>
            <w:vAlign w:val="center"/>
            <w:hideMark/>
          </w:tcPr>
          <w:p w14:paraId="2721DB1E" w14:textId="77777777" w:rsidR="00616A45" w:rsidRPr="00616A45" w:rsidRDefault="00616A45" w:rsidP="00616A45">
            <w:pPr>
              <w:spacing w:line="240" w:lineRule="auto"/>
              <w:jc w:val="right"/>
              <w:rPr>
                <w:sz w:val="12"/>
                <w:szCs w:val="12"/>
              </w:rPr>
            </w:pPr>
            <w:r w:rsidRPr="00616A45">
              <w:rPr>
                <w:sz w:val="12"/>
                <w:szCs w:val="12"/>
              </w:rPr>
              <w:t>87,8</w:t>
            </w:r>
          </w:p>
        </w:tc>
      </w:tr>
      <w:tr w:rsidR="00616A45" w:rsidRPr="00616A45" w14:paraId="5703E2D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DB7A1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E6B45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A16976"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D57B760"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2299BF"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70ECE2"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3C724C"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F97911"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A66881"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04D28A9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226B5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7C872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5AA761"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6D432DE" w14:textId="77777777" w:rsidR="00616A45" w:rsidRPr="00616A45" w:rsidRDefault="00616A45" w:rsidP="00616A45">
            <w:pPr>
              <w:spacing w:line="240" w:lineRule="auto"/>
              <w:jc w:val="right"/>
              <w:rPr>
                <w:sz w:val="12"/>
                <w:szCs w:val="12"/>
              </w:rPr>
            </w:pPr>
            <w:r w:rsidRPr="00616A45">
              <w:rPr>
                <w:sz w:val="12"/>
                <w:szCs w:val="12"/>
              </w:rPr>
              <w:t>253 243</w:t>
            </w:r>
          </w:p>
        </w:tc>
        <w:tc>
          <w:tcPr>
            <w:tcW w:w="630" w:type="pct"/>
            <w:tcBorders>
              <w:top w:val="nil"/>
              <w:left w:val="nil"/>
              <w:bottom w:val="single" w:sz="4" w:space="0" w:color="auto"/>
              <w:right w:val="single" w:sz="4" w:space="0" w:color="auto"/>
            </w:tcBorders>
            <w:shd w:val="clear" w:color="auto" w:fill="auto"/>
            <w:noWrap/>
            <w:vAlign w:val="center"/>
            <w:hideMark/>
          </w:tcPr>
          <w:p w14:paraId="45B05E84" w14:textId="77777777" w:rsidR="00616A45" w:rsidRPr="00616A45" w:rsidRDefault="00616A45" w:rsidP="00616A45">
            <w:pPr>
              <w:spacing w:line="240" w:lineRule="auto"/>
              <w:jc w:val="right"/>
              <w:rPr>
                <w:sz w:val="12"/>
                <w:szCs w:val="12"/>
              </w:rPr>
            </w:pPr>
            <w:r w:rsidRPr="00616A45">
              <w:rPr>
                <w:sz w:val="12"/>
                <w:szCs w:val="12"/>
              </w:rPr>
              <w:t>249 838,99</w:t>
            </w:r>
          </w:p>
        </w:tc>
        <w:tc>
          <w:tcPr>
            <w:tcW w:w="478" w:type="pct"/>
            <w:tcBorders>
              <w:top w:val="nil"/>
              <w:left w:val="nil"/>
              <w:bottom w:val="single" w:sz="4" w:space="0" w:color="auto"/>
              <w:right w:val="single" w:sz="4" w:space="0" w:color="auto"/>
            </w:tcBorders>
            <w:shd w:val="clear" w:color="auto" w:fill="auto"/>
            <w:noWrap/>
            <w:vAlign w:val="center"/>
            <w:hideMark/>
          </w:tcPr>
          <w:p w14:paraId="1A26CF23" w14:textId="77777777" w:rsidR="00616A45" w:rsidRPr="00616A45" w:rsidRDefault="00616A45" w:rsidP="00616A45">
            <w:pPr>
              <w:spacing w:line="240" w:lineRule="auto"/>
              <w:jc w:val="right"/>
              <w:rPr>
                <w:sz w:val="12"/>
                <w:szCs w:val="12"/>
              </w:rPr>
            </w:pPr>
            <w:r w:rsidRPr="00616A45">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5DE53BBE"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31D38C"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8D6E70"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53A5541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1B9CC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5A0A3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466886"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724AB47"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CBB163"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6100B4"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64B5C9"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9EA2EE"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DD662C"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596538B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96DED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F0206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179C4D"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DD43F78"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939E0F"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237986"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F9B584"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B54666"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5A686E"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40788FB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3D04B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EACA9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6A7165"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E8D2387"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98EB34"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83F8CB"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EC417C"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9925AA"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46B41C"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058CC6D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2DDE3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B26DB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281D5B"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BFB3360" w14:textId="77777777" w:rsidR="00616A45" w:rsidRPr="00616A45" w:rsidRDefault="00616A45" w:rsidP="00616A45">
            <w:pPr>
              <w:spacing w:line="240" w:lineRule="auto"/>
              <w:jc w:val="right"/>
              <w:rPr>
                <w:sz w:val="12"/>
                <w:szCs w:val="12"/>
              </w:rPr>
            </w:pPr>
            <w:r w:rsidRPr="00616A45">
              <w:rPr>
                <w:sz w:val="12"/>
                <w:szCs w:val="12"/>
              </w:rPr>
              <w:t>1 884 315</w:t>
            </w:r>
          </w:p>
        </w:tc>
        <w:tc>
          <w:tcPr>
            <w:tcW w:w="630" w:type="pct"/>
            <w:tcBorders>
              <w:top w:val="nil"/>
              <w:left w:val="nil"/>
              <w:bottom w:val="single" w:sz="4" w:space="0" w:color="auto"/>
              <w:right w:val="single" w:sz="4" w:space="0" w:color="auto"/>
            </w:tcBorders>
            <w:shd w:val="clear" w:color="auto" w:fill="auto"/>
            <w:noWrap/>
            <w:vAlign w:val="center"/>
            <w:hideMark/>
          </w:tcPr>
          <w:p w14:paraId="6EEEEBE0" w14:textId="77777777" w:rsidR="00616A45" w:rsidRPr="00616A45" w:rsidRDefault="00616A45" w:rsidP="00616A45">
            <w:pPr>
              <w:spacing w:line="240" w:lineRule="auto"/>
              <w:jc w:val="right"/>
              <w:rPr>
                <w:sz w:val="12"/>
                <w:szCs w:val="12"/>
              </w:rPr>
            </w:pPr>
            <w:r w:rsidRPr="00616A45">
              <w:rPr>
                <w:sz w:val="12"/>
                <w:szCs w:val="12"/>
              </w:rPr>
              <w:t>1 749 749,29</w:t>
            </w:r>
          </w:p>
        </w:tc>
        <w:tc>
          <w:tcPr>
            <w:tcW w:w="478" w:type="pct"/>
            <w:tcBorders>
              <w:top w:val="nil"/>
              <w:left w:val="nil"/>
              <w:bottom w:val="single" w:sz="4" w:space="0" w:color="auto"/>
              <w:right w:val="single" w:sz="4" w:space="0" w:color="auto"/>
            </w:tcBorders>
            <w:shd w:val="clear" w:color="auto" w:fill="auto"/>
            <w:noWrap/>
            <w:vAlign w:val="center"/>
            <w:hideMark/>
          </w:tcPr>
          <w:p w14:paraId="5EDBCFE8" w14:textId="77777777" w:rsidR="00616A45" w:rsidRPr="00616A45" w:rsidRDefault="00616A45" w:rsidP="00616A45">
            <w:pPr>
              <w:spacing w:line="240" w:lineRule="auto"/>
              <w:jc w:val="right"/>
              <w:rPr>
                <w:sz w:val="12"/>
                <w:szCs w:val="12"/>
              </w:rPr>
            </w:pPr>
            <w:r w:rsidRPr="00616A45">
              <w:rPr>
                <w:sz w:val="12"/>
                <w:szCs w:val="12"/>
              </w:rPr>
              <w:t>92,9</w:t>
            </w:r>
          </w:p>
        </w:tc>
        <w:tc>
          <w:tcPr>
            <w:tcW w:w="536" w:type="pct"/>
            <w:tcBorders>
              <w:top w:val="nil"/>
              <w:left w:val="nil"/>
              <w:bottom w:val="single" w:sz="4" w:space="0" w:color="auto"/>
              <w:right w:val="single" w:sz="4" w:space="0" w:color="auto"/>
            </w:tcBorders>
            <w:shd w:val="clear" w:color="auto" w:fill="auto"/>
            <w:noWrap/>
            <w:vAlign w:val="center"/>
            <w:hideMark/>
          </w:tcPr>
          <w:p w14:paraId="31C3E7E6"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A43C9E"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B65FFB"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1C5B121B"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4B5422F"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8B8C643" w14:textId="77777777" w:rsidR="00616A45" w:rsidRPr="00616A45" w:rsidRDefault="00616A45" w:rsidP="00616A45">
            <w:pPr>
              <w:spacing w:line="240" w:lineRule="auto"/>
              <w:jc w:val="center"/>
              <w:rPr>
                <w:b/>
                <w:bCs/>
                <w:sz w:val="12"/>
                <w:szCs w:val="12"/>
              </w:rPr>
            </w:pPr>
            <w:r w:rsidRPr="00616A45">
              <w:rPr>
                <w:b/>
                <w:bCs/>
                <w:sz w:val="12"/>
                <w:szCs w:val="12"/>
              </w:rPr>
              <w:t>70004</w:t>
            </w:r>
          </w:p>
        </w:tc>
        <w:tc>
          <w:tcPr>
            <w:tcW w:w="1025" w:type="pct"/>
            <w:tcBorders>
              <w:top w:val="nil"/>
              <w:left w:val="nil"/>
              <w:bottom w:val="single" w:sz="4" w:space="0" w:color="auto"/>
              <w:right w:val="single" w:sz="4" w:space="0" w:color="auto"/>
            </w:tcBorders>
            <w:shd w:val="clear" w:color="000000" w:fill="FFFDC1"/>
            <w:vAlign w:val="center"/>
            <w:hideMark/>
          </w:tcPr>
          <w:p w14:paraId="239AD33B" w14:textId="77777777" w:rsidR="00616A45" w:rsidRPr="00616A45" w:rsidRDefault="00616A45" w:rsidP="00616A45">
            <w:pPr>
              <w:spacing w:line="240" w:lineRule="auto"/>
              <w:rPr>
                <w:b/>
                <w:bCs/>
                <w:sz w:val="12"/>
                <w:szCs w:val="12"/>
              </w:rPr>
            </w:pPr>
            <w:r w:rsidRPr="00616A45">
              <w:rPr>
                <w:b/>
                <w:bCs/>
                <w:sz w:val="12"/>
                <w:szCs w:val="12"/>
              </w:rPr>
              <w:t>Różne jednostki obsługi gospodarki mieszkaniowej</w:t>
            </w:r>
          </w:p>
        </w:tc>
        <w:tc>
          <w:tcPr>
            <w:tcW w:w="537" w:type="pct"/>
            <w:tcBorders>
              <w:top w:val="nil"/>
              <w:left w:val="nil"/>
              <w:bottom w:val="single" w:sz="4" w:space="0" w:color="auto"/>
              <w:right w:val="single" w:sz="4" w:space="0" w:color="auto"/>
            </w:tcBorders>
            <w:shd w:val="clear" w:color="000000" w:fill="FFFDC1"/>
            <w:vAlign w:val="center"/>
            <w:hideMark/>
          </w:tcPr>
          <w:p w14:paraId="05A63E93" w14:textId="77777777" w:rsidR="00616A45" w:rsidRPr="00616A45" w:rsidRDefault="00616A45" w:rsidP="00616A45">
            <w:pPr>
              <w:spacing w:line="240" w:lineRule="auto"/>
              <w:jc w:val="right"/>
              <w:rPr>
                <w:b/>
                <w:bCs/>
                <w:sz w:val="12"/>
                <w:szCs w:val="12"/>
              </w:rPr>
            </w:pPr>
            <w:r w:rsidRPr="00616A45">
              <w:rPr>
                <w:b/>
                <w:bCs/>
                <w:sz w:val="12"/>
                <w:szCs w:val="12"/>
              </w:rPr>
              <w:t>54 717 898</w:t>
            </w:r>
          </w:p>
        </w:tc>
        <w:tc>
          <w:tcPr>
            <w:tcW w:w="630" w:type="pct"/>
            <w:tcBorders>
              <w:top w:val="nil"/>
              <w:left w:val="nil"/>
              <w:bottom w:val="single" w:sz="4" w:space="0" w:color="auto"/>
              <w:right w:val="single" w:sz="4" w:space="0" w:color="auto"/>
            </w:tcBorders>
            <w:shd w:val="clear" w:color="000000" w:fill="FFFDC1"/>
            <w:vAlign w:val="center"/>
            <w:hideMark/>
          </w:tcPr>
          <w:p w14:paraId="55BB5376" w14:textId="77777777" w:rsidR="00616A45" w:rsidRPr="00616A45" w:rsidRDefault="00616A45" w:rsidP="00616A45">
            <w:pPr>
              <w:spacing w:line="240" w:lineRule="auto"/>
              <w:jc w:val="right"/>
              <w:rPr>
                <w:b/>
                <w:bCs/>
                <w:sz w:val="12"/>
                <w:szCs w:val="12"/>
              </w:rPr>
            </w:pPr>
            <w:r w:rsidRPr="00616A45">
              <w:rPr>
                <w:b/>
                <w:bCs/>
                <w:sz w:val="12"/>
                <w:szCs w:val="12"/>
              </w:rPr>
              <w:t>53 588 214,43</w:t>
            </w:r>
          </w:p>
        </w:tc>
        <w:tc>
          <w:tcPr>
            <w:tcW w:w="478" w:type="pct"/>
            <w:tcBorders>
              <w:top w:val="nil"/>
              <w:left w:val="nil"/>
              <w:bottom w:val="single" w:sz="4" w:space="0" w:color="auto"/>
              <w:right w:val="single" w:sz="4" w:space="0" w:color="auto"/>
            </w:tcBorders>
            <w:shd w:val="clear" w:color="000000" w:fill="FFFDC1"/>
            <w:vAlign w:val="center"/>
            <w:hideMark/>
          </w:tcPr>
          <w:p w14:paraId="0E7DA957" w14:textId="77777777" w:rsidR="00616A45" w:rsidRPr="00616A45" w:rsidRDefault="00616A45" w:rsidP="00616A45">
            <w:pPr>
              <w:spacing w:line="240" w:lineRule="auto"/>
              <w:jc w:val="right"/>
              <w:rPr>
                <w:b/>
                <w:bCs/>
                <w:sz w:val="12"/>
                <w:szCs w:val="12"/>
              </w:rPr>
            </w:pPr>
            <w:r w:rsidRPr="00616A45">
              <w:rPr>
                <w:b/>
                <w:bCs/>
                <w:sz w:val="12"/>
                <w:szCs w:val="12"/>
              </w:rPr>
              <w:t>97,9</w:t>
            </w:r>
          </w:p>
        </w:tc>
        <w:tc>
          <w:tcPr>
            <w:tcW w:w="536" w:type="pct"/>
            <w:tcBorders>
              <w:top w:val="nil"/>
              <w:left w:val="nil"/>
              <w:bottom w:val="single" w:sz="4" w:space="0" w:color="auto"/>
              <w:right w:val="single" w:sz="4" w:space="0" w:color="auto"/>
            </w:tcBorders>
            <w:shd w:val="clear" w:color="000000" w:fill="FFFDC1"/>
            <w:vAlign w:val="center"/>
            <w:hideMark/>
          </w:tcPr>
          <w:p w14:paraId="05D62F6C"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4E5FA49"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5BF70E7"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7E6190C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D2548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0173C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C407CA"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16BB072" w14:textId="77777777" w:rsidR="00616A45" w:rsidRPr="00616A45" w:rsidRDefault="00616A45" w:rsidP="00616A45">
            <w:pPr>
              <w:spacing w:line="240" w:lineRule="auto"/>
              <w:jc w:val="right"/>
              <w:rPr>
                <w:sz w:val="12"/>
                <w:szCs w:val="12"/>
              </w:rPr>
            </w:pPr>
            <w:r w:rsidRPr="00616A45">
              <w:rPr>
                <w:sz w:val="12"/>
                <w:szCs w:val="12"/>
              </w:rPr>
              <w:t>54 717 898</w:t>
            </w:r>
          </w:p>
        </w:tc>
        <w:tc>
          <w:tcPr>
            <w:tcW w:w="630" w:type="pct"/>
            <w:tcBorders>
              <w:top w:val="nil"/>
              <w:left w:val="nil"/>
              <w:bottom w:val="single" w:sz="4" w:space="0" w:color="auto"/>
              <w:right w:val="single" w:sz="4" w:space="0" w:color="auto"/>
            </w:tcBorders>
            <w:shd w:val="clear" w:color="auto" w:fill="auto"/>
            <w:noWrap/>
            <w:vAlign w:val="center"/>
            <w:hideMark/>
          </w:tcPr>
          <w:p w14:paraId="1B5CB3A6" w14:textId="77777777" w:rsidR="00616A45" w:rsidRPr="00616A45" w:rsidRDefault="00616A45" w:rsidP="00616A45">
            <w:pPr>
              <w:spacing w:line="240" w:lineRule="auto"/>
              <w:jc w:val="right"/>
              <w:rPr>
                <w:sz w:val="12"/>
                <w:szCs w:val="12"/>
              </w:rPr>
            </w:pPr>
            <w:r w:rsidRPr="00616A45">
              <w:rPr>
                <w:sz w:val="12"/>
                <w:szCs w:val="12"/>
              </w:rPr>
              <w:t>53 588 214,43</w:t>
            </w:r>
          </w:p>
        </w:tc>
        <w:tc>
          <w:tcPr>
            <w:tcW w:w="478" w:type="pct"/>
            <w:tcBorders>
              <w:top w:val="nil"/>
              <w:left w:val="nil"/>
              <w:bottom w:val="single" w:sz="4" w:space="0" w:color="auto"/>
              <w:right w:val="single" w:sz="4" w:space="0" w:color="auto"/>
            </w:tcBorders>
            <w:shd w:val="clear" w:color="auto" w:fill="auto"/>
            <w:noWrap/>
            <w:vAlign w:val="center"/>
            <w:hideMark/>
          </w:tcPr>
          <w:p w14:paraId="4E649D8E" w14:textId="77777777" w:rsidR="00616A45" w:rsidRPr="00616A45" w:rsidRDefault="00616A45" w:rsidP="00616A45">
            <w:pPr>
              <w:spacing w:line="240" w:lineRule="auto"/>
              <w:jc w:val="right"/>
              <w:rPr>
                <w:sz w:val="12"/>
                <w:szCs w:val="12"/>
              </w:rPr>
            </w:pPr>
            <w:r w:rsidRPr="00616A45">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04FD230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36460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2A072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FF1E55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FBF6D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38764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1E9794"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DA9C010" w14:textId="77777777" w:rsidR="00616A45" w:rsidRPr="00616A45" w:rsidRDefault="00616A45" w:rsidP="00616A45">
            <w:pPr>
              <w:spacing w:line="240" w:lineRule="auto"/>
              <w:jc w:val="right"/>
              <w:rPr>
                <w:sz w:val="12"/>
                <w:szCs w:val="12"/>
              </w:rPr>
            </w:pPr>
            <w:r w:rsidRPr="00616A45">
              <w:rPr>
                <w:sz w:val="12"/>
                <w:szCs w:val="12"/>
              </w:rPr>
              <w:t>54 467 098</w:t>
            </w:r>
          </w:p>
        </w:tc>
        <w:tc>
          <w:tcPr>
            <w:tcW w:w="630" w:type="pct"/>
            <w:tcBorders>
              <w:top w:val="nil"/>
              <w:left w:val="nil"/>
              <w:bottom w:val="single" w:sz="4" w:space="0" w:color="auto"/>
              <w:right w:val="single" w:sz="4" w:space="0" w:color="auto"/>
            </w:tcBorders>
            <w:shd w:val="clear" w:color="auto" w:fill="auto"/>
            <w:noWrap/>
            <w:vAlign w:val="center"/>
            <w:hideMark/>
          </w:tcPr>
          <w:p w14:paraId="543A0FF7" w14:textId="77777777" w:rsidR="00616A45" w:rsidRPr="00616A45" w:rsidRDefault="00616A45" w:rsidP="00616A45">
            <w:pPr>
              <w:spacing w:line="240" w:lineRule="auto"/>
              <w:jc w:val="right"/>
              <w:rPr>
                <w:sz w:val="12"/>
                <w:szCs w:val="12"/>
              </w:rPr>
            </w:pPr>
            <w:r w:rsidRPr="00616A45">
              <w:rPr>
                <w:sz w:val="12"/>
                <w:szCs w:val="12"/>
              </w:rPr>
              <w:t>53 340 818,12</w:t>
            </w:r>
          </w:p>
        </w:tc>
        <w:tc>
          <w:tcPr>
            <w:tcW w:w="478" w:type="pct"/>
            <w:tcBorders>
              <w:top w:val="nil"/>
              <w:left w:val="nil"/>
              <w:bottom w:val="single" w:sz="4" w:space="0" w:color="auto"/>
              <w:right w:val="single" w:sz="4" w:space="0" w:color="auto"/>
            </w:tcBorders>
            <w:shd w:val="clear" w:color="auto" w:fill="auto"/>
            <w:noWrap/>
            <w:vAlign w:val="center"/>
            <w:hideMark/>
          </w:tcPr>
          <w:p w14:paraId="52836732" w14:textId="77777777" w:rsidR="00616A45" w:rsidRPr="00616A45" w:rsidRDefault="00616A45" w:rsidP="00616A45">
            <w:pPr>
              <w:spacing w:line="240" w:lineRule="auto"/>
              <w:jc w:val="right"/>
              <w:rPr>
                <w:sz w:val="12"/>
                <w:szCs w:val="12"/>
              </w:rPr>
            </w:pPr>
            <w:r w:rsidRPr="00616A45">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161ADBA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69847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0C7BB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DCE581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F7B1E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71352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10D63C"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CF79710" w14:textId="77777777" w:rsidR="00616A45" w:rsidRPr="00616A45" w:rsidRDefault="00616A45" w:rsidP="00616A45">
            <w:pPr>
              <w:spacing w:line="240" w:lineRule="auto"/>
              <w:jc w:val="right"/>
              <w:rPr>
                <w:sz w:val="12"/>
                <w:szCs w:val="12"/>
              </w:rPr>
            </w:pPr>
            <w:r w:rsidRPr="00616A45">
              <w:rPr>
                <w:sz w:val="12"/>
                <w:szCs w:val="12"/>
              </w:rPr>
              <w:t>46 629 836</w:t>
            </w:r>
          </w:p>
        </w:tc>
        <w:tc>
          <w:tcPr>
            <w:tcW w:w="630" w:type="pct"/>
            <w:tcBorders>
              <w:top w:val="nil"/>
              <w:left w:val="nil"/>
              <w:bottom w:val="single" w:sz="4" w:space="0" w:color="auto"/>
              <w:right w:val="single" w:sz="4" w:space="0" w:color="auto"/>
            </w:tcBorders>
            <w:shd w:val="clear" w:color="auto" w:fill="auto"/>
            <w:noWrap/>
            <w:vAlign w:val="center"/>
            <w:hideMark/>
          </w:tcPr>
          <w:p w14:paraId="116AFD6F" w14:textId="77777777" w:rsidR="00616A45" w:rsidRPr="00616A45" w:rsidRDefault="00616A45" w:rsidP="00616A45">
            <w:pPr>
              <w:spacing w:line="240" w:lineRule="auto"/>
              <w:jc w:val="right"/>
              <w:rPr>
                <w:sz w:val="12"/>
                <w:szCs w:val="12"/>
              </w:rPr>
            </w:pPr>
            <w:r w:rsidRPr="00616A45">
              <w:rPr>
                <w:sz w:val="12"/>
                <w:szCs w:val="12"/>
              </w:rPr>
              <w:t>45 896 976,81</w:t>
            </w:r>
          </w:p>
        </w:tc>
        <w:tc>
          <w:tcPr>
            <w:tcW w:w="478" w:type="pct"/>
            <w:tcBorders>
              <w:top w:val="nil"/>
              <w:left w:val="nil"/>
              <w:bottom w:val="single" w:sz="4" w:space="0" w:color="auto"/>
              <w:right w:val="single" w:sz="4" w:space="0" w:color="auto"/>
            </w:tcBorders>
            <w:shd w:val="clear" w:color="auto" w:fill="auto"/>
            <w:noWrap/>
            <w:vAlign w:val="center"/>
            <w:hideMark/>
          </w:tcPr>
          <w:p w14:paraId="50893CC7" w14:textId="77777777" w:rsidR="00616A45" w:rsidRPr="00616A45" w:rsidRDefault="00616A45" w:rsidP="00616A45">
            <w:pPr>
              <w:spacing w:line="240" w:lineRule="auto"/>
              <w:jc w:val="right"/>
              <w:rPr>
                <w:sz w:val="12"/>
                <w:szCs w:val="12"/>
              </w:rPr>
            </w:pPr>
            <w:r w:rsidRPr="00616A45">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3BED73A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7A09C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D6282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2C5918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16965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91761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6C5A4D"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7D0FECE" w14:textId="77777777" w:rsidR="00616A45" w:rsidRPr="00616A45" w:rsidRDefault="00616A45" w:rsidP="00616A45">
            <w:pPr>
              <w:spacing w:line="240" w:lineRule="auto"/>
              <w:jc w:val="right"/>
              <w:rPr>
                <w:sz w:val="12"/>
                <w:szCs w:val="12"/>
              </w:rPr>
            </w:pPr>
            <w:r w:rsidRPr="00616A45">
              <w:rPr>
                <w:sz w:val="12"/>
                <w:szCs w:val="12"/>
              </w:rPr>
              <w:t>7 837 262</w:t>
            </w:r>
          </w:p>
        </w:tc>
        <w:tc>
          <w:tcPr>
            <w:tcW w:w="630" w:type="pct"/>
            <w:tcBorders>
              <w:top w:val="nil"/>
              <w:left w:val="nil"/>
              <w:bottom w:val="single" w:sz="4" w:space="0" w:color="auto"/>
              <w:right w:val="single" w:sz="4" w:space="0" w:color="auto"/>
            </w:tcBorders>
            <w:shd w:val="clear" w:color="auto" w:fill="auto"/>
            <w:noWrap/>
            <w:vAlign w:val="center"/>
            <w:hideMark/>
          </w:tcPr>
          <w:p w14:paraId="27CC25F0" w14:textId="77777777" w:rsidR="00616A45" w:rsidRPr="00616A45" w:rsidRDefault="00616A45" w:rsidP="00616A45">
            <w:pPr>
              <w:spacing w:line="240" w:lineRule="auto"/>
              <w:jc w:val="right"/>
              <w:rPr>
                <w:sz w:val="12"/>
                <w:szCs w:val="12"/>
              </w:rPr>
            </w:pPr>
            <w:r w:rsidRPr="00616A45">
              <w:rPr>
                <w:sz w:val="12"/>
                <w:szCs w:val="12"/>
              </w:rPr>
              <w:t>7 443 841,31</w:t>
            </w:r>
          </w:p>
        </w:tc>
        <w:tc>
          <w:tcPr>
            <w:tcW w:w="478" w:type="pct"/>
            <w:tcBorders>
              <w:top w:val="nil"/>
              <w:left w:val="nil"/>
              <w:bottom w:val="single" w:sz="4" w:space="0" w:color="auto"/>
              <w:right w:val="single" w:sz="4" w:space="0" w:color="auto"/>
            </w:tcBorders>
            <w:shd w:val="clear" w:color="auto" w:fill="auto"/>
            <w:noWrap/>
            <w:vAlign w:val="center"/>
            <w:hideMark/>
          </w:tcPr>
          <w:p w14:paraId="5DD840D4" w14:textId="77777777" w:rsidR="00616A45" w:rsidRPr="00616A45" w:rsidRDefault="00616A45" w:rsidP="00616A45">
            <w:pPr>
              <w:spacing w:line="240" w:lineRule="auto"/>
              <w:jc w:val="right"/>
              <w:rPr>
                <w:sz w:val="12"/>
                <w:szCs w:val="12"/>
              </w:rPr>
            </w:pPr>
            <w:r w:rsidRPr="00616A45">
              <w:rPr>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14:paraId="4C3BDA4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31F11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FBFA7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BBF5B6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6C0AF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EE287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92F236"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262D61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BAF27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F5749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875E4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38F9A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CE3B2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84767B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23106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3A2FC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4749F1"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FEC974B" w14:textId="77777777" w:rsidR="00616A45" w:rsidRPr="00616A45" w:rsidRDefault="00616A45" w:rsidP="00616A45">
            <w:pPr>
              <w:spacing w:line="240" w:lineRule="auto"/>
              <w:jc w:val="right"/>
              <w:rPr>
                <w:sz w:val="12"/>
                <w:szCs w:val="12"/>
              </w:rPr>
            </w:pPr>
            <w:r w:rsidRPr="00616A45">
              <w:rPr>
                <w:sz w:val="12"/>
                <w:szCs w:val="12"/>
              </w:rPr>
              <w:t>250 800</w:t>
            </w:r>
          </w:p>
        </w:tc>
        <w:tc>
          <w:tcPr>
            <w:tcW w:w="630" w:type="pct"/>
            <w:tcBorders>
              <w:top w:val="nil"/>
              <w:left w:val="nil"/>
              <w:bottom w:val="single" w:sz="4" w:space="0" w:color="auto"/>
              <w:right w:val="single" w:sz="4" w:space="0" w:color="auto"/>
            </w:tcBorders>
            <w:shd w:val="clear" w:color="auto" w:fill="auto"/>
            <w:noWrap/>
            <w:vAlign w:val="center"/>
            <w:hideMark/>
          </w:tcPr>
          <w:p w14:paraId="0274CBBA" w14:textId="77777777" w:rsidR="00616A45" w:rsidRPr="00616A45" w:rsidRDefault="00616A45" w:rsidP="00616A45">
            <w:pPr>
              <w:spacing w:line="240" w:lineRule="auto"/>
              <w:jc w:val="right"/>
              <w:rPr>
                <w:sz w:val="12"/>
                <w:szCs w:val="12"/>
              </w:rPr>
            </w:pPr>
            <w:r w:rsidRPr="00616A45">
              <w:rPr>
                <w:sz w:val="12"/>
                <w:szCs w:val="12"/>
              </w:rPr>
              <w:t>247 396,31</w:t>
            </w:r>
          </w:p>
        </w:tc>
        <w:tc>
          <w:tcPr>
            <w:tcW w:w="478" w:type="pct"/>
            <w:tcBorders>
              <w:top w:val="nil"/>
              <w:left w:val="nil"/>
              <w:bottom w:val="single" w:sz="4" w:space="0" w:color="auto"/>
              <w:right w:val="single" w:sz="4" w:space="0" w:color="auto"/>
            </w:tcBorders>
            <w:shd w:val="clear" w:color="auto" w:fill="auto"/>
            <w:noWrap/>
            <w:vAlign w:val="center"/>
            <w:hideMark/>
          </w:tcPr>
          <w:p w14:paraId="55B849E1" w14:textId="77777777" w:rsidR="00616A45" w:rsidRPr="00616A45" w:rsidRDefault="00616A45" w:rsidP="00616A45">
            <w:pPr>
              <w:spacing w:line="240" w:lineRule="auto"/>
              <w:jc w:val="right"/>
              <w:rPr>
                <w:sz w:val="12"/>
                <w:szCs w:val="12"/>
              </w:rPr>
            </w:pPr>
            <w:r w:rsidRPr="00616A45">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19F7162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18D53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B8880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E914B4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626B9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C540D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56380D"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0B1156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8FD41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C9040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AC298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C2079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AA2D1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069BAD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03022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7532B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28171C"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D0B6B9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2B07E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D9E08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88B30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48EEB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FB57F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2D98FC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32122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EFAE5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00650D"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A31599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470D0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CCE79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DC8DD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39C3E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1E20B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ABCC68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6D9ED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732D8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A6F102"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B78A68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9969D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7E9DBF"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76822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6BDCD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05348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35CFB7F"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7191EAE"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9BAD9CB" w14:textId="77777777" w:rsidR="00616A45" w:rsidRPr="00616A45" w:rsidRDefault="00616A45" w:rsidP="00616A45">
            <w:pPr>
              <w:spacing w:line="240" w:lineRule="auto"/>
              <w:jc w:val="center"/>
              <w:rPr>
                <w:b/>
                <w:bCs/>
                <w:sz w:val="12"/>
                <w:szCs w:val="12"/>
              </w:rPr>
            </w:pPr>
            <w:r w:rsidRPr="00616A45">
              <w:rPr>
                <w:b/>
                <w:bCs/>
                <w:sz w:val="12"/>
                <w:szCs w:val="12"/>
              </w:rPr>
              <w:t>70005</w:t>
            </w:r>
          </w:p>
        </w:tc>
        <w:tc>
          <w:tcPr>
            <w:tcW w:w="1025" w:type="pct"/>
            <w:tcBorders>
              <w:top w:val="nil"/>
              <w:left w:val="nil"/>
              <w:bottom w:val="single" w:sz="4" w:space="0" w:color="auto"/>
              <w:right w:val="single" w:sz="4" w:space="0" w:color="auto"/>
            </w:tcBorders>
            <w:shd w:val="clear" w:color="000000" w:fill="FFFDC1"/>
            <w:vAlign w:val="center"/>
            <w:hideMark/>
          </w:tcPr>
          <w:p w14:paraId="20421FC2" w14:textId="77777777" w:rsidR="00616A45" w:rsidRPr="00616A45" w:rsidRDefault="00616A45" w:rsidP="00616A45">
            <w:pPr>
              <w:spacing w:line="240" w:lineRule="auto"/>
              <w:rPr>
                <w:b/>
                <w:bCs/>
                <w:sz w:val="12"/>
                <w:szCs w:val="12"/>
              </w:rPr>
            </w:pPr>
            <w:r w:rsidRPr="00616A45">
              <w:rPr>
                <w:b/>
                <w:bCs/>
                <w:sz w:val="12"/>
                <w:szCs w:val="12"/>
              </w:rPr>
              <w:t>Gospodarka gruntami i nieruchomościami</w:t>
            </w:r>
          </w:p>
        </w:tc>
        <w:tc>
          <w:tcPr>
            <w:tcW w:w="537" w:type="pct"/>
            <w:tcBorders>
              <w:top w:val="nil"/>
              <w:left w:val="nil"/>
              <w:bottom w:val="single" w:sz="4" w:space="0" w:color="auto"/>
              <w:right w:val="single" w:sz="4" w:space="0" w:color="auto"/>
            </w:tcBorders>
            <w:shd w:val="clear" w:color="000000" w:fill="FFFDC1"/>
            <w:vAlign w:val="center"/>
            <w:hideMark/>
          </w:tcPr>
          <w:p w14:paraId="23C9153E" w14:textId="77777777" w:rsidR="00616A45" w:rsidRPr="00616A45" w:rsidRDefault="00616A45" w:rsidP="00616A45">
            <w:pPr>
              <w:spacing w:line="240" w:lineRule="auto"/>
              <w:jc w:val="right"/>
              <w:rPr>
                <w:b/>
                <w:bCs/>
                <w:sz w:val="12"/>
                <w:szCs w:val="12"/>
              </w:rPr>
            </w:pPr>
            <w:r w:rsidRPr="00616A45">
              <w:rPr>
                <w:b/>
                <w:bCs/>
                <w:sz w:val="12"/>
                <w:szCs w:val="12"/>
              </w:rPr>
              <w:t>24 348 545</w:t>
            </w:r>
          </w:p>
        </w:tc>
        <w:tc>
          <w:tcPr>
            <w:tcW w:w="630" w:type="pct"/>
            <w:tcBorders>
              <w:top w:val="nil"/>
              <w:left w:val="nil"/>
              <w:bottom w:val="single" w:sz="4" w:space="0" w:color="auto"/>
              <w:right w:val="single" w:sz="4" w:space="0" w:color="auto"/>
            </w:tcBorders>
            <w:shd w:val="clear" w:color="000000" w:fill="FFFDC1"/>
            <w:vAlign w:val="center"/>
            <w:hideMark/>
          </w:tcPr>
          <w:p w14:paraId="7440B51A" w14:textId="77777777" w:rsidR="00616A45" w:rsidRPr="00616A45" w:rsidRDefault="00616A45" w:rsidP="00616A45">
            <w:pPr>
              <w:spacing w:line="240" w:lineRule="auto"/>
              <w:jc w:val="right"/>
              <w:rPr>
                <w:b/>
                <w:bCs/>
                <w:sz w:val="12"/>
                <w:szCs w:val="12"/>
              </w:rPr>
            </w:pPr>
            <w:r w:rsidRPr="00616A45">
              <w:rPr>
                <w:b/>
                <w:bCs/>
                <w:sz w:val="12"/>
                <w:szCs w:val="12"/>
              </w:rPr>
              <w:t>21 760 625,38</w:t>
            </w:r>
          </w:p>
        </w:tc>
        <w:tc>
          <w:tcPr>
            <w:tcW w:w="478" w:type="pct"/>
            <w:tcBorders>
              <w:top w:val="nil"/>
              <w:left w:val="nil"/>
              <w:bottom w:val="single" w:sz="4" w:space="0" w:color="auto"/>
              <w:right w:val="single" w:sz="4" w:space="0" w:color="auto"/>
            </w:tcBorders>
            <w:shd w:val="clear" w:color="000000" w:fill="FFFDC1"/>
            <w:vAlign w:val="center"/>
            <w:hideMark/>
          </w:tcPr>
          <w:p w14:paraId="71708E85" w14:textId="77777777" w:rsidR="00616A45" w:rsidRPr="00616A45" w:rsidRDefault="00616A45" w:rsidP="00616A45">
            <w:pPr>
              <w:spacing w:line="240" w:lineRule="auto"/>
              <w:jc w:val="right"/>
              <w:rPr>
                <w:b/>
                <w:bCs/>
                <w:sz w:val="12"/>
                <w:szCs w:val="12"/>
              </w:rPr>
            </w:pPr>
            <w:r w:rsidRPr="00616A45">
              <w:rPr>
                <w:b/>
                <w:bCs/>
                <w:sz w:val="12"/>
                <w:szCs w:val="12"/>
              </w:rPr>
              <w:t>89,4</w:t>
            </w:r>
          </w:p>
        </w:tc>
        <w:tc>
          <w:tcPr>
            <w:tcW w:w="536" w:type="pct"/>
            <w:tcBorders>
              <w:top w:val="nil"/>
              <w:left w:val="nil"/>
              <w:bottom w:val="single" w:sz="4" w:space="0" w:color="auto"/>
              <w:right w:val="single" w:sz="4" w:space="0" w:color="auto"/>
            </w:tcBorders>
            <w:shd w:val="clear" w:color="000000" w:fill="FFFDC1"/>
            <w:vAlign w:val="center"/>
            <w:hideMark/>
          </w:tcPr>
          <w:p w14:paraId="061869B3" w14:textId="77777777" w:rsidR="00616A45" w:rsidRPr="00616A45" w:rsidRDefault="00616A45" w:rsidP="00616A45">
            <w:pPr>
              <w:spacing w:line="240" w:lineRule="auto"/>
              <w:jc w:val="right"/>
              <w:rPr>
                <w:b/>
                <w:bCs/>
                <w:sz w:val="12"/>
                <w:szCs w:val="12"/>
              </w:rPr>
            </w:pPr>
            <w:r w:rsidRPr="00616A45">
              <w:rPr>
                <w:b/>
                <w:bCs/>
                <w:sz w:val="12"/>
                <w:szCs w:val="12"/>
              </w:rPr>
              <w:t>4 331 430</w:t>
            </w:r>
          </w:p>
        </w:tc>
        <w:tc>
          <w:tcPr>
            <w:tcW w:w="630" w:type="pct"/>
            <w:tcBorders>
              <w:top w:val="nil"/>
              <w:left w:val="nil"/>
              <w:bottom w:val="single" w:sz="4" w:space="0" w:color="auto"/>
              <w:right w:val="single" w:sz="4" w:space="0" w:color="auto"/>
            </w:tcBorders>
            <w:shd w:val="clear" w:color="000000" w:fill="FFFDC1"/>
            <w:vAlign w:val="center"/>
            <w:hideMark/>
          </w:tcPr>
          <w:p w14:paraId="719BA25C" w14:textId="77777777" w:rsidR="00616A45" w:rsidRPr="00616A45" w:rsidRDefault="00616A45" w:rsidP="00616A45">
            <w:pPr>
              <w:spacing w:line="240" w:lineRule="auto"/>
              <w:jc w:val="right"/>
              <w:rPr>
                <w:b/>
                <w:bCs/>
                <w:sz w:val="12"/>
                <w:szCs w:val="12"/>
              </w:rPr>
            </w:pPr>
            <w:r w:rsidRPr="00616A45">
              <w:rPr>
                <w:b/>
                <w:bCs/>
                <w:sz w:val="12"/>
                <w:szCs w:val="12"/>
              </w:rPr>
              <w:t>3 803 235,61</w:t>
            </w:r>
          </w:p>
        </w:tc>
        <w:tc>
          <w:tcPr>
            <w:tcW w:w="478" w:type="pct"/>
            <w:tcBorders>
              <w:top w:val="nil"/>
              <w:left w:val="nil"/>
              <w:bottom w:val="single" w:sz="4" w:space="0" w:color="auto"/>
              <w:right w:val="single" w:sz="4" w:space="0" w:color="auto"/>
            </w:tcBorders>
            <w:shd w:val="clear" w:color="000000" w:fill="FFFDC1"/>
            <w:vAlign w:val="center"/>
            <w:hideMark/>
          </w:tcPr>
          <w:p w14:paraId="7AB0954F" w14:textId="77777777" w:rsidR="00616A45" w:rsidRPr="00616A45" w:rsidRDefault="00616A45" w:rsidP="00616A45">
            <w:pPr>
              <w:spacing w:line="240" w:lineRule="auto"/>
              <w:jc w:val="right"/>
              <w:rPr>
                <w:b/>
                <w:bCs/>
                <w:sz w:val="12"/>
                <w:szCs w:val="12"/>
              </w:rPr>
            </w:pPr>
            <w:r w:rsidRPr="00616A45">
              <w:rPr>
                <w:b/>
                <w:bCs/>
                <w:sz w:val="12"/>
                <w:szCs w:val="12"/>
              </w:rPr>
              <w:t>87,8</w:t>
            </w:r>
          </w:p>
        </w:tc>
      </w:tr>
      <w:tr w:rsidR="00616A45" w:rsidRPr="00616A45" w14:paraId="33EFE90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29247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6876D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A4FEBD"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0CD60B5" w14:textId="77777777" w:rsidR="00616A45" w:rsidRPr="00616A45" w:rsidRDefault="00616A45" w:rsidP="00616A45">
            <w:pPr>
              <w:spacing w:line="240" w:lineRule="auto"/>
              <w:jc w:val="right"/>
              <w:rPr>
                <w:sz w:val="12"/>
                <w:szCs w:val="12"/>
              </w:rPr>
            </w:pPr>
            <w:r w:rsidRPr="00616A45">
              <w:rPr>
                <w:sz w:val="12"/>
                <w:szCs w:val="12"/>
              </w:rPr>
              <w:t>24 051 467</w:t>
            </w:r>
          </w:p>
        </w:tc>
        <w:tc>
          <w:tcPr>
            <w:tcW w:w="630" w:type="pct"/>
            <w:tcBorders>
              <w:top w:val="nil"/>
              <w:left w:val="nil"/>
              <w:bottom w:val="single" w:sz="4" w:space="0" w:color="auto"/>
              <w:right w:val="single" w:sz="4" w:space="0" w:color="auto"/>
            </w:tcBorders>
            <w:shd w:val="clear" w:color="auto" w:fill="auto"/>
            <w:noWrap/>
            <w:vAlign w:val="center"/>
            <w:hideMark/>
          </w:tcPr>
          <w:p w14:paraId="6203B8E3" w14:textId="77777777" w:rsidR="00616A45" w:rsidRPr="00616A45" w:rsidRDefault="00616A45" w:rsidP="00616A45">
            <w:pPr>
              <w:spacing w:line="240" w:lineRule="auto"/>
              <w:jc w:val="right"/>
              <w:rPr>
                <w:sz w:val="12"/>
                <w:szCs w:val="12"/>
              </w:rPr>
            </w:pPr>
            <w:r w:rsidRPr="00616A45">
              <w:rPr>
                <w:sz w:val="12"/>
                <w:szCs w:val="12"/>
              </w:rPr>
              <w:t>21 477 205,63</w:t>
            </w:r>
          </w:p>
        </w:tc>
        <w:tc>
          <w:tcPr>
            <w:tcW w:w="478" w:type="pct"/>
            <w:tcBorders>
              <w:top w:val="nil"/>
              <w:left w:val="nil"/>
              <w:bottom w:val="single" w:sz="4" w:space="0" w:color="auto"/>
              <w:right w:val="single" w:sz="4" w:space="0" w:color="auto"/>
            </w:tcBorders>
            <w:shd w:val="clear" w:color="auto" w:fill="auto"/>
            <w:noWrap/>
            <w:vAlign w:val="center"/>
            <w:hideMark/>
          </w:tcPr>
          <w:p w14:paraId="43D8B658" w14:textId="77777777" w:rsidR="00616A45" w:rsidRPr="00616A45" w:rsidRDefault="00616A45" w:rsidP="00616A45">
            <w:pPr>
              <w:spacing w:line="240" w:lineRule="auto"/>
              <w:jc w:val="right"/>
              <w:rPr>
                <w:sz w:val="12"/>
                <w:szCs w:val="12"/>
              </w:rPr>
            </w:pPr>
            <w:r w:rsidRPr="00616A45">
              <w:rPr>
                <w:sz w:val="12"/>
                <w:szCs w:val="12"/>
              </w:rPr>
              <w:t>89,3</w:t>
            </w:r>
          </w:p>
        </w:tc>
        <w:tc>
          <w:tcPr>
            <w:tcW w:w="536" w:type="pct"/>
            <w:tcBorders>
              <w:top w:val="nil"/>
              <w:left w:val="nil"/>
              <w:bottom w:val="single" w:sz="4" w:space="0" w:color="auto"/>
              <w:right w:val="single" w:sz="4" w:space="0" w:color="auto"/>
            </w:tcBorders>
            <w:shd w:val="clear" w:color="auto" w:fill="auto"/>
            <w:noWrap/>
            <w:vAlign w:val="center"/>
            <w:hideMark/>
          </w:tcPr>
          <w:p w14:paraId="6BD81B71" w14:textId="77777777" w:rsidR="00616A45" w:rsidRPr="00616A45" w:rsidRDefault="00616A45" w:rsidP="00616A45">
            <w:pPr>
              <w:spacing w:line="240" w:lineRule="auto"/>
              <w:jc w:val="right"/>
              <w:rPr>
                <w:sz w:val="12"/>
                <w:szCs w:val="12"/>
              </w:rPr>
            </w:pPr>
            <w:r w:rsidRPr="00616A45">
              <w:rPr>
                <w:sz w:val="12"/>
                <w:szCs w:val="12"/>
              </w:rPr>
              <w:t>4 331 430</w:t>
            </w:r>
          </w:p>
        </w:tc>
        <w:tc>
          <w:tcPr>
            <w:tcW w:w="630" w:type="pct"/>
            <w:tcBorders>
              <w:top w:val="nil"/>
              <w:left w:val="nil"/>
              <w:bottom w:val="single" w:sz="4" w:space="0" w:color="auto"/>
              <w:right w:val="single" w:sz="4" w:space="0" w:color="auto"/>
            </w:tcBorders>
            <w:shd w:val="clear" w:color="auto" w:fill="auto"/>
            <w:noWrap/>
            <w:vAlign w:val="center"/>
            <w:hideMark/>
          </w:tcPr>
          <w:p w14:paraId="5CA1B735" w14:textId="77777777" w:rsidR="00616A45" w:rsidRPr="00616A45" w:rsidRDefault="00616A45" w:rsidP="00616A45">
            <w:pPr>
              <w:spacing w:line="240" w:lineRule="auto"/>
              <w:jc w:val="right"/>
              <w:rPr>
                <w:sz w:val="12"/>
                <w:szCs w:val="12"/>
              </w:rPr>
            </w:pPr>
            <w:r w:rsidRPr="00616A45">
              <w:rPr>
                <w:sz w:val="12"/>
                <w:szCs w:val="12"/>
              </w:rPr>
              <w:t>3 803 235,61</w:t>
            </w:r>
          </w:p>
        </w:tc>
        <w:tc>
          <w:tcPr>
            <w:tcW w:w="478" w:type="pct"/>
            <w:tcBorders>
              <w:top w:val="nil"/>
              <w:left w:val="nil"/>
              <w:bottom w:val="single" w:sz="4" w:space="0" w:color="auto"/>
              <w:right w:val="single" w:sz="4" w:space="0" w:color="auto"/>
            </w:tcBorders>
            <w:shd w:val="clear" w:color="auto" w:fill="auto"/>
            <w:noWrap/>
            <w:vAlign w:val="center"/>
            <w:hideMark/>
          </w:tcPr>
          <w:p w14:paraId="42FE6184" w14:textId="77777777" w:rsidR="00616A45" w:rsidRPr="00616A45" w:rsidRDefault="00616A45" w:rsidP="00616A45">
            <w:pPr>
              <w:spacing w:line="240" w:lineRule="auto"/>
              <w:jc w:val="right"/>
              <w:rPr>
                <w:sz w:val="12"/>
                <w:szCs w:val="12"/>
              </w:rPr>
            </w:pPr>
            <w:r w:rsidRPr="00616A45">
              <w:rPr>
                <w:sz w:val="12"/>
                <w:szCs w:val="12"/>
              </w:rPr>
              <w:t>87,8</w:t>
            </w:r>
          </w:p>
        </w:tc>
      </w:tr>
      <w:tr w:rsidR="00616A45" w:rsidRPr="00616A45" w14:paraId="3A82FEF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CCB1B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CA044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131959"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CC020FB" w14:textId="77777777" w:rsidR="00616A45" w:rsidRPr="00616A45" w:rsidRDefault="00616A45" w:rsidP="00616A45">
            <w:pPr>
              <w:spacing w:line="240" w:lineRule="auto"/>
              <w:jc w:val="right"/>
              <w:rPr>
                <w:sz w:val="12"/>
                <w:szCs w:val="12"/>
              </w:rPr>
            </w:pPr>
            <w:r w:rsidRPr="00616A45">
              <w:rPr>
                <w:sz w:val="12"/>
                <w:szCs w:val="12"/>
              </w:rPr>
              <w:t>24 051 467</w:t>
            </w:r>
          </w:p>
        </w:tc>
        <w:tc>
          <w:tcPr>
            <w:tcW w:w="630" w:type="pct"/>
            <w:tcBorders>
              <w:top w:val="nil"/>
              <w:left w:val="nil"/>
              <w:bottom w:val="single" w:sz="4" w:space="0" w:color="auto"/>
              <w:right w:val="single" w:sz="4" w:space="0" w:color="auto"/>
            </w:tcBorders>
            <w:shd w:val="clear" w:color="auto" w:fill="auto"/>
            <w:noWrap/>
            <w:vAlign w:val="center"/>
            <w:hideMark/>
          </w:tcPr>
          <w:p w14:paraId="51BE191F" w14:textId="77777777" w:rsidR="00616A45" w:rsidRPr="00616A45" w:rsidRDefault="00616A45" w:rsidP="00616A45">
            <w:pPr>
              <w:spacing w:line="240" w:lineRule="auto"/>
              <w:jc w:val="right"/>
              <w:rPr>
                <w:sz w:val="12"/>
                <w:szCs w:val="12"/>
              </w:rPr>
            </w:pPr>
            <w:r w:rsidRPr="00616A45">
              <w:rPr>
                <w:sz w:val="12"/>
                <w:szCs w:val="12"/>
              </w:rPr>
              <w:t>21 477 205,63</w:t>
            </w:r>
          </w:p>
        </w:tc>
        <w:tc>
          <w:tcPr>
            <w:tcW w:w="478" w:type="pct"/>
            <w:tcBorders>
              <w:top w:val="nil"/>
              <w:left w:val="nil"/>
              <w:bottom w:val="single" w:sz="4" w:space="0" w:color="auto"/>
              <w:right w:val="single" w:sz="4" w:space="0" w:color="auto"/>
            </w:tcBorders>
            <w:shd w:val="clear" w:color="auto" w:fill="auto"/>
            <w:noWrap/>
            <w:vAlign w:val="center"/>
            <w:hideMark/>
          </w:tcPr>
          <w:p w14:paraId="04D68F3C" w14:textId="77777777" w:rsidR="00616A45" w:rsidRPr="00616A45" w:rsidRDefault="00616A45" w:rsidP="00616A45">
            <w:pPr>
              <w:spacing w:line="240" w:lineRule="auto"/>
              <w:jc w:val="right"/>
              <w:rPr>
                <w:sz w:val="12"/>
                <w:szCs w:val="12"/>
              </w:rPr>
            </w:pPr>
            <w:r w:rsidRPr="00616A45">
              <w:rPr>
                <w:sz w:val="12"/>
                <w:szCs w:val="12"/>
              </w:rPr>
              <w:t>89,3</w:t>
            </w:r>
          </w:p>
        </w:tc>
        <w:tc>
          <w:tcPr>
            <w:tcW w:w="536" w:type="pct"/>
            <w:tcBorders>
              <w:top w:val="nil"/>
              <w:left w:val="nil"/>
              <w:bottom w:val="single" w:sz="4" w:space="0" w:color="auto"/>
              <w:right w:val="single" w:sz="4" w:space="0" w:color="auto"/>
            </w:tcBorders>
            <w:shd w:val="clear" w:color="auto" w:fill="auto"/>
            <w:noWrap/>
            <w:vAlign w:val="center"/>
            <w:hideMark/>
          </w:tcPr>
          <w:p w14:paraId="3641A386" w14:textId="77777777" w:rsidR="00616A45" w:rsidRPr="00616A45" w:rsidRDefault="00616A45" w:rsidP="00616A45">
            <w:pPr>
              <w:spacing w:line="240" w:lineRule="auto"/>
              <w:jc w:val="right"/>
              <w:rPr>
                <w:sz w:val="12"/>
                <w:szCs w:val="12"/>
              </w:rPr>
            </w:pPr>
            <w:r w:rsidRPr="00616A45">
              <w:rPr>
                <w:sz w:val="12"/>
                <w:szCs w:val="12"/>
              </w:rPr>
              <w:t>4 331 430</w:t>
            </w:r>
          </w:p>
        </w:tc>
        <w:tc>
          <w:tcPr>
            <w:tcW w:w="630" w:type="pct"/>
            <w:tcBorders>
              <w:top w:val="nil"/>
              <w:left w:val="nil"/>
              <w:bottom w:val="single" w:sz="4" w:space="0" w:color="auto"/>
              <w:right w:val="single" w:sz="4" w:space="0" w:color="auto"/>
            </w:tcBorders>
            <w:shd w:val="clear" w:color="auto" w:fill="auto"/>
            <w:noWrap/>
            <w:vAlign w:val="center"/>
            <w:hideMark/>
          </w:tcPr>
          <w:p w14:paraId="0F2B2466" w14:textId="77777777" w:rsidR="00616A45" w:rsidRPr="00616A45" w:rsidRDefault="00616A45" w:rsidP="00616A45">
            <w:pPr>
              <w:spacing w:line="240" w:lineRule="auto"/>
              <w:jc w:val="right"/>
              <w:rPr>
                <w:sz w:val="12"/>
                <w:szCs w:val="12"/>
              </w:rPr>
            </w:pPr>
            <w:r w:rsidRPr="00616A45">
              <w:rPr>
                <w:sz w:val="12"/>
                <w:szCs w:val="12"/>
              </w:rPr>
              <w:t>3 803 235,61</w:t>
            </w:r>
          </w:p>
        </w:tc>
        <w:tc>
          <w:tcPr>
            <w:tcW w:w="478" w:type="pct"/>
            <w:tcBorders>
              <w:top w:val="nil"/>
              <w:left w:val="nil"/>
              <w:bottom w:val="single" w:sz="4" w:space="0" w:color="auto"/>
              <w:right w:val="single" w:sz="4" w:space="0" w:color="auto"/>
            </w:tcBorders>
            <w:shd w:val="clear" w:color="auto" w:fill="auto"/>
            <w:noWrap/>
            <w:vAlign w:val="center"/>
            <w:hideMark/>
          </w:tcPr>
          <w:p w14:paraId="052012EF" w14:textId="77777777" w:rsidR="00616A45" w:rsidRPr="00616A45" w:rsidRDefault="00616A45" w:rsidP="00616A45">
            <w:pPr>
              <w:spacing w:line="240" w:lineRule="auto"/>
              <w:jc w:val="right"/>
              <w:rPr>
                <w:sz w:val="12"/>
                <w:szCs w:val="12"/>
              </w:rPr>
            </w:pPr>
            <w:r w:rsidRPr="00616A45">
              <w:rPr>
                <w:sz w:val="12"/>
                <w:szCs w:val="12"/>
              </w:rPr>
              <w:t>87,8</w:t>
            </w:r>
          </w:p>
        </w:tc>
      </w:tr>
      <w:tr w:rsidR="00616A45" w:rsidRPr="00616A45" w14:paraId="6E34B06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7B2C2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59D4B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43718A"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9677FE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A32A7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A11E2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0F835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2F203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F29B1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C675FC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601A3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DB604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08DCE7"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50F7FB5" w14:textId="77777777" w:rsidR="00616A45" w:rsidRPr="00616A45" w:rsidRDefault="00616A45" w:rsidP="00616A45">
            <w:pPr>
              <w:spacing w:line="240" w:lineRule="auto"/>
              <w:jc w:val="right"/>
              <w:rPr>
                <w:sz w:val="12"/>
                <w:szCs w:val="12"/>
              </w:rPr>
            </w:pPr>
            <w:r w:rsidRPr="00616A45">
              <w:rPr>
                <w:sz w:val="12"/>
                <w:szCs w:val="12"/>
              </w:rPr>
              <w:t>24 051 467</w:t>
            </w:r>
          </w:p>
        </w:tc>
        <w:tc>
          <w:tcPr>
            <w:tcW w:w="630" w:type="pct"/>
            <w:tcBorders>
              <w:top w:val="nil"/>
              <w:left w:val="nil"/>
              <w:bottom w:val="single" w:sz="4" w:space="0" w:color="auto"/>
              <w:right w:val="single" w:sz="4" w:space="0" w:color="auto"/>
            </w:tcBorders>
            <w:shd w:val="clear" w:color="auto" w:fill="auto"/>
            <w:noWrap/>
            <w:vAlign w:val="center"/>
            <w:hideMark/>
          </w:tcPr>
          <w:p w14:paraId="2EA30AE9" w14:textId="77777777" w:rsidR="00616A45" w:rsidRPr="00616A45" w:rsidRDefault="00616A45" w:rsidP="00616A45">
            <w:pPr>
              <w:spacing w:line="240" w:lineRule="auto"/>
              <w:jc w:val="right"/>
              <w:rPr>
                <w:sz w:val="12"/>
                <w:szCs w:val="12"/>
              </w:rPr>
            </w:pPr>
            <w:r w:rsidRPr="00616A45">
              <w:rPr>
                <w:sz w:val="12"/>
                <w:szCs w:val="12"/>
              </w:rPr>
              <w:t>21 477 205,63</w:t>
            </w:r>
          </w:p>
        </w:tc>
        <w:tc>
          <w:tcPr>
            <w:tcW w:w="478" w:type="pct"/>
            <w:tcBorders>
              <w:top w:val="nil"/>
              <w:left w:val="nil"/>
              <w:bottom w:val="single" w:sz="4" w:space="0" w:color="auto"/>
              <w:right w:val="single" w:sz="4" w:space="0" w:color="auto"/>
            </w:tcBorders>
            <w:shd w:val="clear" w:color="auto" w:fill="auto"/>
            <w:noWrap/>
            <w:vAlign w:val="center"/>
            <w:hideMark/>
          </w:tcPr>
          <w:p w14:paraId="3FE66369" w14:textId="77777777" w:rsidR="00616A45" w:rsidRPr="00616A45" w:rsidRDefault="00616A45" w:rsidP="00616A45">
            <w:pPr>
              <w:spacing w:line="240" w:lineRule="auto"/>
              <w:jc w:val="right"/>
              <w:rPr>
                <w:sz w:val="12"/>
                <w:szCs w:val="12"/>
              </w:rPr>
            </w:pPr>
            <w:r w:rsidRPr="00616A45">
              <w:rPr>
                <w:sz w:val="12"/>
                <w:szCs w:val="12"/>
              </w:rPr>
              <w:t>89,3</w:t>
            </w:r>
          </w:p>
        </w:tc>
        <w:tc>
          <w:tcPr>
            <w:tcW w:w="536" w:type="pct"/>
            <w:tcBorders>
              <w:top w:val="nil"/>
              <w:left w:val="nil"/>
              <w:bottom w:val="single" w:sz="4" w:space="0" w:color="auto"/>
              <w:right w:val="single" w:sz="4" w:space="0" w:color="auto"/>
            </w:tcBorders>
            <w:shd w:val="clear" w:color="auto" w:fill="auto"/>
            <w:noWrap/>
            <w:vAlign w:val="center"/>
            <w:hideMark/>
          </w:tcPr>
          <w:p w14:paraId="04809A06" w14:textId="77777777" w:rsidR="00616A45" w:rsidRPr="00616A45" w:rsidRDefault="00616A45" w:rsidP="00616A45">
            <w:pPr>
              <w:spacing w:line="240" w:lineRule="auto"/>
              <w:jc w:val="right"/>
              <w:rPr>
                <w:sz w:val="12"/>
                <w:szCs w:val="12"/>
              </w:rPr>
            </w:pPr>
            <w:r w:rsidRPr="00616A45">
              <w:rPr>
                <w:sz w:val="12"/>
                <w:szCs w:val="12"/>
              </w:rPr>
              <w:t>4 331 430</w:t>
            </w:r>
          </w:p>
        </w:tc>
        <w:tc>
          <w:tcPr>
            <w:tcW w:w="630" w:type="pct"/>
            <w:tcBorders>
              <w:top w:val="nil"/>
              <w:left w:val="nil"/>
              <w:bottom w:val="single" w:sz="4" w:space="0" w:color="auto"/>
              <w:right w:val="single" w:sz="4" w:space="0" w:color="auto"/>
            </w:tcBorders>
            <w:shd w:val="clear" w:color="auto" w:fill="auto"/>
            <w:noWrap/>
            <w:vAlign w:val="center"/>
            <w:hideMark/>
          </w:tcPr>
          <w:p w14:paraId="54A19AB7" w14:textId="77777777" w:rsidR="00616A45" w:rsidRPr="00616A45" w:rsidRDefault="00616A45" w:rsidP="00616A45">
            <w:pPr>
              <w:spacing w:line="240" w:lineRule="auto"/>
              <w:jc w:val="right"/>
              <w:rPr>
                <w:sz w:val="12"/>
                <w:szCs w:val="12"/>
              </w:rPr>
            </w:pPr>
            <w:r w:rsidRPr="00616A45">
              <w:rPr>
                <w:sz w:val="12"/>
                <w:szCs w:val="12"/>
              </w:rPr>
              <w:t>3 803 235,61</w:t>
            </w:r>
          </w:p>
        </w:tc>
        <w:tc>
          <w:tcPr>
            <w:tcW w:w="478" w:type="pct"/>
            <w:tcBorders>
              <w:top w:val="nil"/>
              <w:left w:val="nil"/>
              <w:bottom w:val="single" w:sz="4" w:space="0" w:color="auto"/>
              <w:right w:val="single" w:sz="4" w:space="0" w:color="auto"/>
            </w:tcBorders>
            <w:shd w:val="clear" w:color="auto" w:fill="auto"/>
            <w:noWrap/>
            <w:vAlign w:val="center"/>
            <w:hideMark/>
          </w:tcPr>
          <w:p w14:paraId="56B943B5" w14:textId="77777777" w:rsidR="00616A45" w:rsidRPr="00616A45" w:rsidRDefault="00616A45" w:rsidP="00616A45">
            <w:pPr>
              <w:spacing w:line="240" w:lineRule="auto"/>
              <w:jc w:val="right"/>
              <w:rPr>
                <w:sz w:val="12"/>
                <w:szCs w:val="12"/>
              </w:rPr>
            </w:pPr>
            <w:r w:rsidRPr="00616A45">
              <w:rPr>
                <w:sz w:val="12"/>
                <w:szCs w:val="12"/>
              </w:rPr>
              <w:t>87,8</w:t>
            </w:r>
          </w:p>
        </w:tc>
      </w:tr>
      <w:tr w:rsidR="00616A45" w:rsidRPr="00616A45" w14:paraId="278FF59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D32EA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B1040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F427BB"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2A50AC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9B1F9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18305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03217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27C45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A4564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635DDF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CD29A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C39AF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1C275B"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B1EA80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21B3F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02023F"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1CD39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ED7A1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713CC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3AF8F7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90F26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B0DAB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C3BB9C"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100FF5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50011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45FB4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C6012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2702A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9D46B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F6DADD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20652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D68D7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FD324B"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B7F45F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AB924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16C80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050E5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04BA6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6F2F1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37740B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B2E4F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0621E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5097A1"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7D5D21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EA2EC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10468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6E8D8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38177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E9C6A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482F04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F9DDC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BF0C5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484928"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82B532D" w14:textId="77777777" w:rsidR="00616A45" w:rsidRPr="00616A45" w:rsidRDefault="00616A45" w:rsidP="00616A45">
            <w:pPr>
              <w:spacing w:line="240" w:lineRule="auto"/>
              <w:jc w:val="right"/>
              <w:rPr>
                <w:sz w:val="12"/>
                <w:szCs w:val="12"/>
              </w:rPr>
            </w:pPr>
            <w:r w:rsidRPr="00616A45">
              <w:rPr>
                <w:sz w:val="12"/>
                <w:szCs w:val="12"/>
              </w:rPr>
              <w:t>297 078</w:t>
            </w:r>
          </w:p>
        </w:tc>
        <w:tc>
          <w:tcPr>
            <w:tcW w:w="630" w:type="pct"/>
            <w:tcBorders>
              <w:top w:val="nil"/>
              <w:left w:val="nil"/>
              <w:bottom w:val="single" w:sz="4" w:space="0" w:color="auto"/>
              <w:right w:val="single" w:sz="4" w:space="0" w:color="auto"/>
            </w:tcBorders>
            <w:shd w:val="clear" w:color="auto" w:fill="auto"/>
            <w:noWrap/>
            <w:vAlign w:val="center"/>
            <w:hideMark/>
          </w:tcPr>
          <w:p w14:paraId="3122E8C6" w14:textId="77777777" w:rsidR="00616A45" w:rsidRPr="00616A45" w:rsidRDefault="00616A45" w:rsidP="00616A45">
            <w:pPr>
              <w:spacing w:line="240" w:lineRule="auto"/>
              <w:jc w:val="right"/>
              <w:rPr>
                <w:sz w:val="12"/>
                <w:szCs w:val="12"/>
              </w:rPr>
            </w:pPr>
            <w:r w:rsidRPr="00616A45">
              <w:rPr>
                <w:sz w:val="12"/>
                <w:szCs w:val="12"/>
              </w:rPr>
              <w:t>283 419,75</w:t>
            </w:r>
          </w:p>
        </w:tc>
        <w:tc>
          <w:tcPr>
            <w:tcW w:w="478" w:type="pct"/>
            <w:tcBorders>
              <w:top w:val="nil"/>
              <w:left w:val="nil"/>
              <w:bottom w:val="single" w:sz="4" w:space="0" w:color="auto"/>
              <w:right w:val="single" w:sz="4" w:space="0" w:color="auto"/>
            </w:tcBorders>
            <w:shd w:val="clear" w:color="auto" w:fill="auto"/>
            <w:noWrap/>
            <w:vAlign w:val="center"/>
            <w:hideMark/>
          </w:tcPr>
          <w:p w14:paraId="2348BE7C" w14:textId="77777777" w:rsidR="00616A45" w:rsidRPr="00616A45" w:rsidRDefault="00616A45" w:rsidP="00616A45">
            <w:pPr>
              <w:spacing w:line="240" w:lineRule="auto"/>
              <w:jc w:val="right"/>
              <w:rPr>
                <w:sz w:val="12"/>
                <w:szCs w:val="12"/>
              </w:rPr>
            </w:pPr>
            <w:r w:rsidRPr="00616A45">
              <w:rPr>
                <w:sz w:val="12"/>
                <w:szCs w:val="12"/>
              </w:rPr>
              <w:t>95,4</w:t>
            </w:r>
          </w:p>
        </w:tc>
        <w:tc>
          <w:tcPr>
            <w:tcW w:w="536" w:type="pct"/>
            <w:tcBorders>
              <w:top w:val="nil"/>
              <w:left w:val="nil"/>
              <w:bottom w:val="single" w:sz="4" w:space="0" w:color="auto"/>
              <w:right w:val="single" w:sz="4" w:space="0" w:color="auto"/>
            </w:tcBorders>
            <w:shd w:val="clear" w:color="auto" w:fill="auto"/>
            <w:noWrap/>
            <w:vAlign w:val="center"/>
            <w:hideMark/>
          </w:tcPr>
          <w:p w14:paraId="38C06A9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C72BD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EA3F1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F720F55" w14:textId="77777777" w:rsidTr="00616A45">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E47CF79"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3EF10FA" w14:textId="77777777" w:rsidR="00616A45" w:rsidRPr="00616A45" w:rsidRDefault="00616A45" w:rsidP="00616A45">
            <w:pPr>
              <w:spacing w:line="240" w:lineRule="auto"/>
              <w:jc w:val="center"/>
              <w:rPr>
                <w:b/>
                <w:bCs/>
                <w:sz w:val="12"/>
                <w:szCs w:val="12"/>
              </w:rPr>
            </w:pPr>
            <w:r w:rsidRPr="00616A45">
              <w:rPr>
                <w:b/>
                <w:bCs/>
                <w:sz w:val="12"/>
                <w:szCs w:val="12"/>
              </w:rPr>
              <w:t>70007</w:t>
            </w:r>
          </w:p>
        </w:tc>
        <w:tc>
          <w:tcPr>
            <w:tcW w:w="1025" w:type="pct"/>
            <w:tcBorders>
              <w:top w:val="nil"/>
              <w:left w:val="nil"/>
              <w:bottom w:val="single" w:sz="4" w:space="0" w:color="auto"/>
              <w:right w:val="single" w:sz="4" w:space="0" w:color="auto"/>
            </w:tcBorders>
            <w:shd w:val="clear" w:color="000000" w:fill="FFFDC1"/>
            <w:vAlign w:val="center"/>
            <w:hideMark/>
          </w:tcPr>
          <w:p w14:paraId="556B0D40" w14:textId="77777777" w:rsidR="00616A45" w:rsidRPr="00616A45" w:rsidRDefault="00616A45" w:rsidP="00616A45">
            <w:pPr>
              <w:spacing w:line="240" w:lineRule="auto"/>
              <w:rPr>
                <w:b/>
                <w:bCs/>
                <w:sz w:val="12"/>
                <w:szCs w:val="12"/>
              </w:rPr>
            </w:pPr>
            <w:r w:rsidRPr="00616A45">
              <w:rPr>
                <w:b/>
                <w:bCs/>
                <w:sz w:val="12"/>
                <w:szCs w:val="12"/>
              </w:rPr>
              <w:t>Gospodarowanie mieszkaniowym zasobem gminy</w:t>
            </w:r>
          </w:p>
        </w:tc>
        <w:tc>
          <w:tcPr>
            <w:tcW w:w="537" w:type="pct"/>
            <w:tcBorders>
              <w:top w:val="nil"/>
              <w:left w:val="nil"/>
              <w:bottom w:val="single" w:sz="4" w:space="0" w:color="auto"/>
              <w:right w:val="single" w:sz="4" w:space="0" w:color="auto"/>
            </w:tcBorders>
            <w:shd w:val="clear" w:color="000000" w:fill="FFFDC1"/>
            <w:vAlign w:val="center"/>
            <w:hideMark/>
          </w:tcPr>
          <w:p w14:paraId="06E84691" w14:textId="77777777" w:rsidR="00616A45" w:rsidRPr="00616A45" w:rsidRDefault="00616A45" w:rsidP="00616A45">
            <w:pPr>
              <w:spacing w:line="240" w:lineRule="auto"/>
              <w:jc w:val="right"/>
              <w:rPr>
                <w:b/>
                <w:bCs/>
                <w:sz w:val="12"/>
                <w:szCs w:val="12"/>
              </w:rPr>
            </w:pPr>
            <w:r w:rsidRPr="00616A45">
              <w:rPr>
                <w:b/>
                <w:bCs/>
                <w:sz w:val="12"/>
                <w:szCs w:val="12"/>
              </w:rPr>
              <w:t>134 325 483</w:t>
            </w:r>
          </w:p>
        </w:tc>
        <w:tc>
          <w:tcPr>
            <w:tcW w:w="630" w:type="pct"/>
            <w:tcBorders>
              <w:top w:val="nil"/>
              <w:left w:val="nil"/>
              <w:bottom w:val="single" w:sz="4" w:space="0" w:color="auto"/>
              <w:right w:val="single" w:sz="4" w:space="0" w:color="auto"/>
            </w:tcBorders>
            <w:shd w:val="clear" w:color="000000" w:fill="FFFDC1"/>
            <w:vAlign w:val="center"/>
            <w:hideMark/>
          </w:tcPr>
          <w:p w14:paraId="17E7D4E3" w14:textId="77777777" w:rsidR="00616A45" w:rsidRPr="00616A45" w:rsidRDefault="00616A45" w:rsidP="00616A45">
            <w:pPr>
              <w:spacing w:line="240" w:lineRule="auto"/>
              <w:jc w:val="right"/>
              <w:rPr>
                <w:b/>
                <w:bCs/>
                <w:sz w:val="12"/>
                <w:szCs w:val="12"/>
              </w:rPr>
            </w:pPr>
            <w:r w:rsidRPr="00616A45">
              <w:rPr>
                <w:b/>
                <w:bCs/>
                <w:sz w:val="12"/>
                <w:szCs w:val="12"/>
              </w:rPr>
              <w:t>126 329 987,68</w:t>
            </w:r>
          </w:p>
        </w:tc>
        <w:tc>
          <w:tcPr>
            <w:tcW w:w="478" w:type="pct"/>
            <w:tcBorders>
              <w:top w:val="nil"/>
              <w:left w:val="nil"/>
              <w:bottom w:val="single" w:sz="4" w:space="0" w:color="auto"/>
              <w:right w:val="single" w:sz="4" w:space="0" w:color="auto"/>
            </w:tcBorders>
            <w:shd w:val="clear" w:color="000000" w:fill="FFFDC1"/>
            <w:vAlign w:val="center"/>
            <w:hideMark/>
          </w:tcPr>
          <w:p w14:paraId="33DEC263" w14:textId="77777777" w:rsidR="00616A45" w:rsidRPr="00616A45" w:rsidRDefault="00616A45" w:rsidP="00616A45">
            <w:pPr>
              <w:spacing w:line="240" w:lineRule="auto"/>
              <w:jc w:val="right"/>
              <w:rPr>
                <w:b/>
                <w:bCs/>
                <w:sz w:val="12"/>
                <w:szCs w:val="12"/>
              </w:rPr>
            </w:pPr>
            <w:r w:rsidRPr="00616A45">
              <w:rPr>
                <w:b/>
                <w:bCs/>
                <w:sz w:val="12"/>
                <w:szCs w:val="12"/>
              </w:rPr>
              <w:t>94,0</w:t>
            </w:r>
          </w:p>
        </w:tc>
        <w:tc>
          <w:tcPr>
            <w:tcW w:w="536" w:type="pct"/>
            <w:tcBorders>
              <w:top w:val="nil"/>
              <w:left w:val="nil"/>
              <w:bottom w:val="single" w:sz="4" w:space="0" w:color="auto"/>
              <w:right w:val="single" w:sz="4" w:space="0" w:color="auto"/>
            </w:tcBorders>
            <w:shd w:val="clear" w:color="000000" w:fill="FFFDC1"/>
            <w:vAlign w:val="center"/>
            <w:hideMark/>
          </w:tcPr>
          <w:p w14:paraId="03D4131B" w14:textId="77777777" w:rsidR="00616A45" w:rsidRPr="00616A45" w:rsidRDefault="00616A45" w:rsidP="00616A45">
            <w:pPr>
              <w:spacing w:line="240" w:lineRule="auto"/>
              <w:jc w:val="right"/>
              <w:rPr>
                <w:b/>
                <w:bCs/>
                <w:sz w:val="12"/>
                <w:szCs w:val="12"/>
              </w:rPr>
            </w:pPr>
            <w:r w:rsidRPr="00616A45">
              <w:rPr>
                <w:b/>
                <w:bCs/>
                <w:sz w:val="12"/>
                <w:szCs w:val="12"/>
              </w:rPr>
              <w:t>1 000</w:t>
            </w:r>
          </w:p>
        </w:tc>
        <w:tc>
          <w:tcPr>
            <w:tcW w:w="630" w:type="pct"/>
            <w:tcBorders>
              <w:top w:val="nil"/>
              <w:left w:val="nil"/>
              <w:bottom w:val="single" w:sz="4" w:space="0" w:color="auto"/>
              <w:right w:val="single" w:sz="4" w:space="0" w:color="auto"/>
            </w:tcBorders>
            <w:shd w:val="clear" w:color="000000" w:fill="FFFDC1"/>
            <w:vAlign w:val="center"/>
            <w:hideMark/>
          </w:tcPr>
          <w:p w14:paraId="79ED9CB1" w14:textId="77777777" w:rsidR="00616A45" w:rsidRPr="00616A45" w:rsidRDefault="00616A45" w:rsidP="00616A45">
            <w:pPr>
              <w:spacing w:line="240" w:lineRule="auto"/>
              <w:jc w:val="right"/>
              <w:rPr>
                <w:b/>
                <w:bCs/>
                <w:sz w:val="12"/>
                <w:szCs w:val="12"/>
              </w:rPr>
            </w:pPr>
            <w:r w:rsidRPr="00616A45">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2BA120BF" w14:textId="77777777" w:rsidR="00616A45" w:rsidRPr="00616A45" w:rsidRDefault="00616A45" w:rsidP="00616A45">
            <w:pPr>
              <w:spacing w:line="240" w:lineRule="auto"/>
              <w:jc w:val="right"/>
              <w:rPr>
                <w:b/>
                <w:bCs/>
                <w:sz w:val="12"/>
                <w:szCs w:val="12"/>
              </w:rPr>
            </w:pPr>
            <w:r w:rsidRPr="00616A45">
              <w:rPr>
                <w:b/>
                <w:bCs/>
                <w:sz w:val="12"/>
                <w:szCs w:val="12"/>
              </w:rPr>
              <w:t>0,0</w:t>
            </w:r>
          </w:p>
        </w:tc>
      </w:tr>
      <w:tr w:rsidR="00616A45" w:rsidRPr="00616A45" w14:paraId="0A57CCF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C328D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0193D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91AEF8"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DF23058" w14:textId="77777777" w:rsidR="00616A45" w:rsidRPr="00616A45" w:rsidRDefault="00616A45" w:rsidP="00616A45">
            <w:pPr>
              <w:spacing w:line="240" w:lineRule="auto"/>
              <w:jc w:val="right"/>
              <w:rPr>
                <w:sz w:val="12"/>
                <w:szCs w:val="12"/>
              </w:rPr>
            </w:pPr>
            <w:r w:rsidRPr="00616A45">
              <w:rPr>
                <w:sz w:val="12"/>
                <w:szCs w:val="12"/>
              </w:rPr>
              <w:t>132 887 693</w:t>
            </w:r>
          </w:p>
        </w:tc>
        <w:tc>
          <w:tcPr>
            <w:tcW w:w="630" w:type="pct"/>
            <w:tcBorders>
              <w:top w:val="nil"/>
              <w:left w:val="nil"/>
              <w:bottom w:val="single" w:sz="4" w:space="0" w:color="auto"/>
              <w:right w:val="single" w:sz="4" w:space="0" w:color="auto"/>
            </w:tcBorders>
            <w:shd w:val="clear" w:color="auto" w:fill="auto"/>
            <w:noWrap/>
            <w:vAlign w:val="center"/>
            <w:hideMark/>
          </w:tcPr>
          <w:p w14:paraId="0F35680E" w14:textId="77777777" w:rsidR="00616A45" w:rsidRPr="00616A45" w:rsidRDefault="00616A45" w:rsidP="00616A45">
            <w:pPr>
              <w:spacing w:line="240" w:lineRule="auto"/>
              <w:jc w:val="right"/>
              <w:rPr>
                <w:sz w:val="12"/>
                <w:szCs w:val="12"/>
              </w:rPr>
            </w:pPr>
            <w:r w:rsidRPr="00616A45">
              <w:rPr>
                <w:sz w:val="12"/>
                <w:szCs w:val="12"/>
              </w:rPr>
              <w:t>125 013 104,58</w:t>
            </w:r>
          </w:p>
        </w:tc>
        <w:tc>
          <w:tcPr>
            <w:tcW w:w="478" w:type="pct"/>
            <w:tcBorders>
              <w:top w:val="nil"/>
              <w:left w:val="nil"/>
              <w:bottom w:val="single" w:sz="4" w:space="0" w:color="auto"/>
              <w:right w:val="single" w:sz="4" w:space="0" w:color="auto"/>
            </w:tcBorders>
            <w:shd w:val="clear" w:color="auto" w:fill="auto"/>
            <w:noWrap/>
            <w:vAlign w:val="center"/>
            <w:hideMark/>
          </w:tcPr>
          <w:p w14:paraId="0EE58A86" w14:textId="77777777" w:rsidR="00616A45" w:rsidRPr="00616A45" w:rsidRDefault="00616A45" w:rsidP="00616A45">
            <w:pPr>
              <w:spacing w:line="240" w:lineRule="auto"/>
              <w:jc w:val="right"/>
              <w:rPr>
                <w:sz w:val="12"/>
                <w:szCs w:val="12"/>
              </w:rPr>
            </w:pPr>
            <w:r w:rsidRPr="00616A45">
              <w:rPr>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16FFFB51" w14:textId="77777777" w:rsidR="00616A45" w:rsidRPr="00616A45" w:rsidRDefault="00616A45" w:rsidP="00616A45">
            <w:pPr>
              <w:spacing w:line="240" w:lineRule="auto"/>
              <w:jc w:val="right"/>
              <w:rPr>
                <w:sz w:val="12"/>
                <w:szCs w:val="12"/>
              </w:rPr>
            </w:pPr>
            <w:r w:rsidRPr="00616A45">
              <w:rPr>
                <w:sz w:val="12"/>
                <w:szCs w:val="12"/>
              </w:rPr>
              <w:t>1 000</w:t>
            </w:r>
          </w:p>
        </w:tc>
        <w:tc>
          <w:tcPr>
            <w:tcW w:w="630" w:type="pct"/>
            <w:tcBorders>
              <w:top w:val="nil"/>
              <w:left w:val="nil"/>
              <w:bottom w:val="single" w:sz="4" w:space="0" w:color="auto"/>
              <w:right w:val="single" w:sz="4" w:space="0" w:color="auto"/>
            </w:tcBorders>
            <w:shd w:val="clear" w:color="auto" w:fill="auto"/>
            <w:noWrap/>
            <w:vAlign w:val="center"/>
            <w:hideMark/>
          </w:tcPr>
          <w:p w14:paraId="75591496"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577A73D" w14:textId="77777777" w:rsidR="00616A45" w:rsidRPr="00616A45" w:rsidRDefault="00616A45" w:rsidP="00616A45">
            <w:pPr>
              <w:spacing w:line="240" w:lineRule="auto"/>
              <w:jc w:val="right"/>
              <w:rPr>
                <w:sz w:val="12"/>
                <w:szCs w:val="12"/>
              </w:rPr>
            </w:pPr>
            <w:r w:rsidRPr="00616A45">
              <w:rPr>
                <w:sz w:val="12"/>
                <w:szCs w:val="12"/>
              </w:rPr>
              <w:t>0,0</w:t>
            </w:r>
          </w:p>
        </w:tc>
      </w:tr>
      <w:tr w:rsidR="00616A45" w:rsidRPr="00616A45" w14:paraId="52C3AB6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5EF8A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76A94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4853D1"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7C46904" w14:textId="77777777" w:rsidR="00616A45" w:rsidRPr="00616A45" w:rsidRDefault="00616A45" w:rsidP="00616A45">
            <w:pPr>
              <w:spacing w:line="240" w:lineRule="auto"/>
              <w:jc w:val="right"/>
              <w:rPr>
                <w:sz w:val="12"/>
                <w:szCs w:val="12"/>
              </w:rPr>
            </w:pPr>
            <w:r w:rsidRPr="00616A45">
              <w:rPr>
                <w:sz w:val="12"/>
                <w:szCs w:val="12"/>
              </w:rPr>
              <w:t>132 885 250</w:t>
            </w:r>
          </w:p>
        </w:tc>
        <w:tc>
          <w:tcPr>
            <w:tcW w:w="630" w:type="pct"/>
            <w:tcBorders>
              <w:top w:val="nil"/>
              <w:left w:val="nil"/>
              <w:bottom w:val="single" w:sz="4" w:space="0" w:color="auto"/>
              <w:right w:val="single" w:sz="4" w:space="0" w:color="auto"/>
            </w:tcBorders>
            <w:shd w:val="clear" w:color="auto" w:fill="auto"/>
            <w:noWrap/>
            <w:vAlign w:val="center"/>
            <w:hideMark/>
          </w:tcPr>
          <w:p w14:paraId="74FDB476" w14:textId="77777777" w:rsidR="00616A45" w:rsidRPr="00616A45" w:rsidRDefault="00616A45" w:rsidP="00616A45">
            <w:pPr>
              <w:spacing w:line="240" w:lineRule="auto"/>
              <w:jc w:val="right"/>
              <w:rPr>
                <w:sz w:val="12"/>
                <w:szCs w:val="12"/>
              </w:rPr>
            </w:pPr>
            <w:r w:rsidRPr="00616A45">
              <w:rPr>
                <w:sz w:val="12"/>
                <w:szCs w:val="12"/>
              </w:rPr>
              <w:t>125 010 661,90</w:t>
            </w:r>
          </w:p>
        </w:tc>
        <w:tc>
          <w:tcPr>
            <w:tcW w:w="478" w:type="pct"/>
            <w:tcBorders>
              <w:top w:val="nil"/>
              <w:left w:val="nil"/>
              <w:bottom w:val="single" w:sz="4" w:space="0" w:color="auto"/>
              <w:right w:val="single" w:sz="4" w:space="0" w:color="auto"/>
            </w:tcBorders>
            <w:shd w:val="clear" w:color="auto" w:fill="auto"/>
            <w:noWrap/>
            <w:vAlign w:val="center"/>
            <w:hideMark/>
          </w:tcPr>
          <w:p w14:paraId="4401164B" w14:textId="77777777" w:rsidR="00616A45" w:rsidRPr="00616A45" w:rsidRDefault="00616A45" w:rsidP="00616A45">
            <w:pPr>
              <w:spacing w:line="240" w:lineRule="auto"/>
              <w:jc w:val="right"/>
              <w:rPr>
                <w:sz w:val="12"/>
                <w:szCs w:val="12"/>
              </w:rPr>
            </w:pPr>
            <w:r w:rsidRPr="00616A45">
              <w:rPr>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78C105CC" w14:textId="77777777" w:rsidR="00616A45" w:rsidRPr="00616A45" w:rsidRDefault="00616A45" w:rsidP="00616A45">
            <w:pPr>
              <w:spacing w:line="240" w:lineRule="auto"/>
              <w:jc w:val="right"/>
              <w:rPr>
                <w:sz w:val="12"/>
                <w:szCs w:val="12"/>
              </w:rPr>
            </w:pPr>
            <w:r w:rsidRPr="00616A45">
              <w:rPr>
                <w:sz w:val="12"/>
                <w:szCs w:val="12"/>
              </w:rPr>
              <w:t>1 000</w:t>
            </w:r>
          </w:p>
        </w:tc>
        <w:tc>
          <w:tcPr>
            <w:tcW w:w="630" w:type="pct"/>
            <w:tcBorders>
              <w:top w:val="nil"/>
              <w:left w:val="nil"/>
              <w:bottom w:val="single" w:sz="4" w:space="0" w:color="auto"/>
              <w:right w:val="single" w:sz="4" w:space="0" w:color="auto"/>
            </w:tcBorders>
            <w:shd w:val="clear" w:color="auto" w:fill="auto"/>
            <w:noWrap/>
            <w:vAlign w:val="center"/>
            <w:hideMark/>
          </w:tcPr>
          <w:p w14:paraId="2008590C"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B4CF799" w14:textId="77777777" w:rsidR="00616A45" w:rsidRPr="00616A45" w:rsidRDefault="00616A45" w:rsidP="00616A45">
            <w:pPr>
              <w:spacing w:line="240" w:lineRule="auto"/>
              <w:jc w:val="right"/>
              <w:rPr>
                <w:sz w:val="12"/>
                <w:szCs w:val="12"/>
              </w:rPr>
            </w:pPr>
            <w:r w:rsidRPr="00616A45">
              <w:rPr>
                <w:sz w:val="12"/>
                <w:szCs w:val="12"/>
              </w:rPr>
              <w:t>0,0</w:t>
            </w:r>
          </w:p>
        </w:tc>
      </w:tr>
      <w:tr w:rsidR="00616A45" w:rsidRPr="00616A45" w14:paraId="00757E5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93945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ADB19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835A68"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F300C1E" w14:textId="77777777" w:rsidR="00616A45" w:rsidRPr="00616A45" w:rsidRDefault="00616A45" w:rsidP="00616A45">
            <w:pPr>
              <w:spacing w:line="240" w:lineRule="auto"/>
              <w:jc w:val="right"/>
              <w:rPr>
                <w:sz w:val="12"/>
                <w:szCs w:val="12"/>
              </w:rPr>
            </w:pPr>
            <w:r w:rsidRPr="00616A45">
              <w:rPr>
                <w:sz w:val="12"/>
                <w:szCs w:val="12"/>
              </w:rPr>
              <w:t>149 501</w:t>
            </w:r>
          </w:p>
        </w:tc>
        <w:tc>
          <w:tcPr>
            <w:tcW w:w="630" w:type="pct"/>
            <w:tcBorders>
              <w:top w:val="nil"/>
              <w:left w:val="nil"/>
              <w:bottom w:val="single" w:sz="4" w:space="0" w:color="auto"/>
              <w:right w:val="single" w:sz="4" w:space="0" w:color="auto"/>
            </w:tcBorders>
            <w:shd w:val="clear" w:color="auto" w:fill="auto"/>
            <w:noWrap/>
            <w:vAlign w:val="center"/>
            <w:hideMark/>
          </w:tcPr>
          <w:p w14:paraId="614DA78C" w14:textId="77777777" w:rsidR="00616A45" w:rsidRPr="00616A45" w:rsidRDefault="00616A45" w:rsidP="00616A45">
            <w:pPr>
              <w:spacing w:line="240" w:lineRule="auto"/>
              <w:jc w:val="right"/>
              <w:rPr>
                <w:sz w:val="12"/>
                <w:szCs w:val="12"/>
              </w:rPr>
            </w:pPr>
            <w:r w:rsidRPr="00616A45">
              <w:rPr>
                <w:sz w:val="12"/>
                <w:szCs w:val="12"/>
              </w:rPr>
              <w:t>146 796,90</w:t>
            </w:r>
          </w:p>
        </w:tc>
        <w:tc>
          <w:tcPr>
            <w:tcW w:w="478" w:type="pct"/>
            <w:tcBorders>
              <w:top w:val="nil"/>
              <w:left w:val="nil"/>
              <w:bottom w:val="single" w:sz="4" w:space="0" w:color="auto"/>
              <w:right w:val="single" w:sz="4" w:space="0" w:color="auto"/>
            </w:tcBorders>
            <w:shd w:val="clear" w:color="auto" w:fill="auto"/>
            <w:noWrap/>
            <w:vAlign w:val="center"/>
            <w:hideMark/>
          </w:tcPr>
          <w:p w14:paraId="7B219F17" w14:textId="77777777" w:rsidR="00616A45" w:rsidRPr="00616A45" w:rsidRDefault="00616A45" w:rsidP="00616A45">
            <w:pPr>
              <w:spacing w:line="240" w:lineRule="auto"/>
              <w:jc w:val="right"/>
              <w:rPr>
                <w:sz w:val="12"/>
                <w:szCs w:val="12"/>
              </w:rPr>
            </w:pPr>
            <w:r w:rsidRPr="00616A45">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53E1318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3547A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0BB6E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28E039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7C7F5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2DD4C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48564B"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0235517" w14:textId="77777777" w:rsidR="00616A45" w:rsidRPr="00616A45" w:rsidRDefault="00616A45" w:rsidP="00616A45">
            <w:pPr>
              <w:spacing w:line="240" w:lineRule="auto"/>
              <w:jc w:val="right"/>
              <w:rPr>
                <w:sz w:val="12"/>
                <w:szCs w:val="12"/>
              </w:rPr>
            </w:pPr>
            <w:r w:rsidRPr="00616A45">
              <w:rPr>
                <w:sz w:val="12"/>
                <w:szCs w:val="12"/>
              </w:rPr>
              <w:t>132 735 749</w:t>
            </w:r>
          </w:p>
        </w:tc>
        <w:tc>
          <w:tcPr>
            <w:tcW w:w="630" w:type="pct"/>
            <w:tcBorders>
              <w:top w:val="nil"/>
              <w:left w:val="nil"/>
              <w:bottom w:val="single" w:sz="4" w:space="0" w:color="auto"/>
              <w:right w:val="single" w:sz="4" w:space="0" w:color="auto"/>
            </w:tcBorders>
            <w:shd w:val="clear" w:color="auto" w:fill="auto"/>
            <w:noWrap/>
            <w:vAlign w:val="center"/>
            <w:hideMark/>
          </w:tcPr>
          <w:p w14:paraId="3683FEAA" w14:textId="77777777" w:rsidR="00616A45" w:rsidRPr="00616A45" w:rsidRDefault="00616A45" w:rsidP="00616A45">
            <w:pPr>
              <w:spacing w:line="240" w:lineRule="auto"/>
              <w:jc w:val="right"/>
              <w:rPr>
                <w:sz w:val="12"/>
                <w:szCs w:val="12"/>
              </w:rPr>
            </w:pPr>
            <w:r w:rsidRPr="00616A45">
              <w:rPr>
                <w:sz w:val="12"/>
                <w:szCs w:val="12"/>
              </w:rPr>
              <w:t>124 863 865,00</w:t>
            </w:r>
          </w:p>
        </w:tc>
        <w:tc>
          <w:tcPr>
            <w:tcW w:w="478" w:type="pct"/>
            <w:tcBorders>
              <w:top w:val="nil"/>
              <w:left w:val="nil"/>
              <w:bottom w:val="single" w:sz="4" w:space="0" w:color="auto"/>
              <w:right w:val="single" w:sz="4" w:space="0" w:color="auto"/>
            </w:tcBorders>
            <w:shd w:val="clear" w:color="auto" w:fill="auto"/>
            <w:noWrap/>
            <w:vAlign w:val="center"/>
            <w:hideMark/>
          </w:tcPr>
          <w:p w14:paraId="00CD9927" w14:textId="77777777" w:rsidR="00616A45" w:rsidRPr="00616A45" w:rsidRDefault="00616A45" w:rsidP="00616A45">
            <w:pPr>
              <w:spacing w:line="240" w:lineRule="auto"/>
              <w:jc w:val="right"/>
              <w:rPr>
                <w:sz w:val="12"/>
                <w:szCs w:val="12"/>
              </w:rPr>
            </w:pPr>
            <w:r w:rsidRPr="00616A45">
              <w:rPr>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6A791507" w14:textId="77777777" w:rsidR="00616A45" w:rsidRPr="00616A45" w:rsidRDefault="00616A45" w:rsidP="00616A45">
            <w:pPr>
              <w:spacing w:line="240" w:lineRule="auto"/>
              <w:jc w:val="right"/>
              <w:rPr>
                <w:sz w:val="12"/>
                <w:szCs w:val="12"/>
              </w:rPr>
            </w:pPr>
            <w:r w:rsidRPr="00616A45">
              <w:rPr>
                <w:sz w:val="12"/>
                <w:szCs w:val="12"/>
              </w:rPr>
              <w:t>1 000</w:t>
            </w:r>
          </w:p>
        </w:tc>
        <w:tc>
          <w:tcPr>
            <w:tcW w:w="630" w:type="pct"/>
            <w:tcBorders>
              <w:top w:val="nil"/>
              <w:left w:val="nil"/>
              <w:bottom w:val="single" w:sz="4" w:space="0" w:color="auto"/>
              <w:right w:val="single" w:sz="4" w:space="0" w:color="auto"/>
            </w:tcBorders>
            <w:shd w:val="clear" w:color="auto" w:fill="auto"/>
            <w:noWrap/>
            <w:vAlign w:val="center"/>
            <w:hideMark/>
          </w:tcPr>
          <w:p w14:paraId="42289FA9"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2B81EDD6" w14:textId="77777777" w:rsidR="00616A45" w:rsidRPr="00616A45" w:rsidRDefault="00616A45" w:rsidP="00616A45">
            <w:pPr>
              <w:spacing w:line="240" w:lineRule="auto"/>
              <w:jc w:val="right"/>
              <w:rPr>
                <w:sz w:val="12"/>
                <w:szCs w:val="12"/>
              </w:rPr>
            </w:pPr>
            <w:r w:rsidRPr="00616A45">
              <w:rPr>
                <w:sz w:val="12"/>
                <w:szCs w:val="12"/>
              </w:rPr>
              <w:t>0,0</w:t>
            </w:r>
          </w:p>
        </w:tc>
      </w:tr>
      <w:tr w:rsidR="00616A45" w:rsidRPr="00616A45" w14:paraId="251915F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2D3B7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4FC64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76A7DF"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9130F8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48392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C5C8C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B4C0A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4EB2C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2CA74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9CF22C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6BBAA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E3AAE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200F6C"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AFC8238" w14:textId="77777777" w:rsidR="00616A45" w:rsidRPr="00616A45" w:rsidRDefault="00616A45" w:rsidP="00616A45">
            <w:pPr>
              <w:spacing w:line="240" w:lineRule="auto"/>
              <w:jc w:val="right"/>
              <w:rPr>
                <w:sz w:val="12"/>
                <w:szCs w:val="12"/>
              </w:rPr>
            </w:pPr>
            <w:r w:rsidRPr="00616A45">
              <w:rPr>
                <w:sz w:val="12"/>
                <w:szCs w:val="12"/>
              </w:rPr>
              <w:t>2 443</w:t>
            </w:r>
          </w:p>
        </w:tc>
        <w:tc>
          <w:tcPr>
            <w:tcW w:w="630" w:type="pct"/>
            <w:tcBorders>
              <w:top w:val="nil"/>
              <w:left w:val="nil"/>
              <w:bottom w:val="single" w:sz="4" w:space="0" w:color="auto"/>
              <w:right w:val="single" w:sz="4" w:space="0" w:color="auto"/>
            </w:tcBorders>
            <w:shd w:val="clear" w:color="auto" w:fill="auto"/>
            <w:noWrap/>
            <w:vAlign w:val="center"/>
            <w:hideMark/>
          </w:tcPr>
          <w:p w14:paraId="641C6BF8" w14:textId="77777777" w:rsidR="00616A45" w:rsidRPr="00616A45" w:rsidRDefault="00616A45" w:rsidP="00616A45">
            <w:pPr>
              <w:spacing w:line="240" w:lineRule="auto"/>
              <w:jc w:val="right"/>
              <w:rPr>
                <w:sz w:val="12"/>
                <w:szCs w:val="12"/>
              </w:rPr>
            </w:pPr>
            <w:r w:rsidRPr="00616A45">
              <w:rPr>
                <w:sz w:val="12"/>
                <w:szCs w:val="12"/>
              </w:rPr>
              <w:t>2 442,68</w:t>
            </w:r>
          </w:p>
        </w:tc>
        <w:tc>
          <w:tcPr>
            <w:tcW w:w="478" w:type="pct"/>
            <w:tcBorders>
              <w:top w:val="nil"/>
              <w:left w:val="nil"/>
              <w:bottom w:val="single" w:sz="4" w:space="0" w:color="auto"/>
              <w:right w:val="single" w:sz="4" w:space="0" w:color="auto"/>
            </w:tcBorders>
            <w:shd w:val="clear" w:color="auto" w:fill="auto"/>
            <w:noWrap/>
            <w:vAlign w:val="center"/>
            <w:hideMark/>
          </w:tcPr>
          <w:p w14:paraId="3166E9D4"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425309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C63B7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E434E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5519F8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759BA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E16FF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9070AD"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33F8DE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34278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DCE72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9D2BF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ACB0A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0184D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96C29B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61775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2D715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622425"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B117DD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15E8F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9629B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CBF66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B79BF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E80DF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07F5E6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88A3A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FA04A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920244"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36DC4F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2B196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79F85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398B8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AABD8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364EF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CB2E44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5549A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F7099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36FC94"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F84B22D" w14:textId="77777777" w:rsidR="00616A45" w:rsidRPr="00616A45" w:rsidRDefault="00616A45" w:rsidP="00616A45">
            <w:pPr>
              <w:spacing w:line="240" w:lineRule="auto"/>
              <w:jc w:val="right"/>
              <w:rPr>
                <w:sz w:val="12"/>
                <w:szCs w:val="12"/>
              </w:rPr>
            </w:pPr>
            <w:r w:rsidRPr="00616A45">
              <w:rPr>
                <w:sz w:val="12"/>
                <w:szCs w:val="12"/>
              </w:rPr>
              <w:t>1 437 790</w:t>
            </w:r>
          </w:p>
        </w:tc>
        <w:tc>
          <w:tcPr>
            <w:tcW w:w="630" w:type="pct"/>
            <w:tcBorders>
              <w:top w:val="nil"/>
              <w:left w:val="nil"/>
              <w:bottom w:val="single" w:sz="4" w:space="0" w:color="auto"/>
              <w:right w:val="single" w:sz="4" w:space="0" w:color="auto"/>
            </w:tcBorders>
            <w:shd w:val="clear" w:color="auto" w:fill="auto"/>
            <w:noWrap/>
            <w:vAlign w:val="center"/>
            <w:hideMark/>
          </w:tcPr>
          <w:p w14:paraId="40B43E4A" w14:textId="77777777" w:rsidR="00616A45" w:rsidRPr="00616A45" w:rsidRDefault="00616A45" w:rsidP="00616A45">
            <w:pPr>
              <w:spacing w:line="240" w:lineRule="auto"/>
              <w:jc w:val="right"/>
              <w:rPr>
                <w:sz w:val="12"/>
                <w:szCs w:val="12"/>
              </w:rPr>
            </w:pPr>
            <w:r w:rsidRPr="00616A45">
              <w:rPr>
                <w:sz w:val="12"/>
                <w:szCs w:val="12"/>
              </w:rPr>
              <w:t>1 316 883,10</w:t>
            </w:r>
          </w:p>
        </w:tc>
        <w:tc>
          <w:tcPr>
            <w:tcW w:w="478" w:type="pct"/>
            <w:tcBorders>
              <w:top w:val="nil"/>
              <w:left w:val="nil"/>
              <w:bottom w:val="single" w:sz="4" w:space="0" w:color="auto"/>
              <w:right w:val="single" w:sz="4" w:space="0" w:color="auto"/>
            </w:tcBorders>
            <w:shd w:val="clear" w:color="auto" w:fill="auto"/>
            <w:noWrap/>
            <w:vAlign w:val="center"/>
            <w:hideMark/>
          </w:tcPr>
          <w:p w14:paraId="5DC683D5" w14:textId="77777777" w:rsidR="00616A45" w:rsidRPr="00616A45" w:rsidRDefault="00616A45" w:rsidP="00616A45">
            <w:pPr>
              <w:spacing w:line="240" w:lineRule="auto"/>
              <w:jc w:val="right"/>
              <w:rPr>
                <w:sz w:val="12"/>
                <w:szCs w:val="12"/>
              </w:rPr>
            </w:pPr>
            <w:r w:rsidRPr="00616A45">
              <w:rPr>
                <w:sz w:val="12"/>
                <w:szCs w:val="12"/>
              </w:rPr>
              <w:t>91,6</w:t>
            </w:r>
          </w:p>
        </w:tc>
        <w:tc>
          <w:tcPr>
            <w:tcW w:w="536" w:type="pct"/>
            <w:tcBorders>
              <w:top w:val="nil"/>
              <w:left w:val="nil"/>
              <w:bottom w:val="single" w:sz="4" w:space="0" w:color="auto"/>
              <w:right w:val="single" w:sz="4" w:space="0" w:color="auto"/>
            </w:tcBorders>
            <w:shd w:val="clear" w:color="auto" w:fill="auto"/>
            <w:noWrap/>
            <w:vAlign w:val="center"/>
            <w:hideMark/>
          </w:tcPr>
          <w:p w14:paraId="23BC724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77BBF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73E8B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6AC367D"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5ED770E"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1FD0B15" w14:textId="77777777" w:rsidR="00616A45" w:rsidRPr="00616A45" w:rsidRDefault="00616A45" w:rsidP="00616A45">
            <w:pPr>
              <w:spacing w:line="240" w:lineRule="auto"/>
              <w:jc w:val="center"/>
              <w:rPr>
                <w:b/>
                <w:bCs/>
                <w:sz w:val="12"/>
                <w:szCs w:val="12"/>
              </w:rPr>
            </w:pPr>
            <w:r w:rsidRPr="00616A45">
              <w:rPr>
                <w:b/>
                <w:bCs/>
                <w:sz w:val="12"/>
                <w:szCs w:val="12"/>
              </w:rPr>
              <w:t>70095</w:t>
            </w:r>
          </w:p>
        </w:tc>
        <w:tc>
          <w:tcPr>
            <w:tcW w:w="1025" w:type="pct"/>
            <w:tcBorders>
              <w:top w:val="nil"/>
              <w:left w:val="nil"/>
              <w:bottom w:val="single" w:sz="4" w:space="0" w:color="auto"/>
              <w:right w:val="single" w:sz="4" w:space="0" w:color="auto"/>
            </w:tcBorders>
            <w:shd w:val="clear" w:color="000000" w:fill="FFFDC1"/>
            <w:vAlign w:val="center"/>
            <w:hideMark/>
          </w:tcPr>
          <w:p w14:paraId="739F0AE7" w14:textId="77777777" w:rsidR="00616A45" w:rsidRPr="00616A45" w:rsidRDefault="00616A45" w:rsidP="00616A45">
            <w:pPr>
              <w:spacing w:line="240" w:lineRule="auto"/>
              <w:rPr>
                <w:b/>
                <w:bCs/>
                <w:sz w:val="12"/>
                <w:szCs w:val="12"/>
              </w:rPr>
            </w:pPr>
            <w:r w:rsidRPr="00616A45">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37723DCC" w14:textId="77777777" w:rsidR="00616A45" w:rsidRPr="00616A45" w:rsidRDefault="00616A45" w:rsidP="00616A45">
            <w:pPr>
              <w:spacing w:line="240" w:lineRule="auto"/>
              <w:jc w:val="right"/>
              <w:rPr>
                <w:b/>
                <w:bCs/>
                <w:sz w:val="12"/>
                <w:szCs w:val="12"/>
              </w:rPr>
            </w:pPr>
            <w:r w:rsidRPr="00616A45">
              <w:rPr>
                <w:b/>
                <w:bCs/>
                <w:sz w:val="12"/>
                <w:szCs w:val="12"/>
              </w:rPr>
              <w:t>149 447</w:t>
            </w:r>
          </w:p>
        </w:tc>
        <w:tc>
          <w:tcPr>
            <w:tcW w:w="630" w:type="pct"/>
            <w:tcBorders>
              <w:top w:val="nil"/>
              <w:left w:val="nil"/>
              <w:bottom w:val="single" w:sz="4" w:space="0" w:color="auto"/>
              <w:right w:val="single" w:sz="4" w:space="0" w:color="auto"/>
            </w:tcBorders>
            <w:shd w:val="clear" w:color="000000" w:fill="FFFDC1"/>
            <w:vAlign w:val="center"/>
            <w:hideMark/>
          </w:tcPr>
          <w:p w14:paraId="34B99AF2" w14:textId="77777777" w:rsidR="00616A45" w:rsidRPr="00616A45" w:rsidRDefault="00616A45" w:rsidP="00616A45">
            <w:pPr>
              <w:spacing w:line="240" w:lineRule="auto"/>
              <w:jc w:val="right"/>
              <w:rPr>
                <w:b/>
                <w:bCs/>
                <w:sz w:val="12"/>
                <w:szCs w:val="12"/>
              </w:rPr>
            </w:pPr>
            <w:r w:rsidRPr="00616A45">
              <w:rPr>
                <w:b/>
                <w:bCs/>
                <w:sz w:val="12"/>
                <w:szCs w:val="12"/>
              </w:rPr>
              <w:t>149 446,44</w:t>
            </w:r>
          </w:p>
        </w:tc>
        <w:tc>
          <w:tcPr>
            <w:tcW w:w="478" w:type="pct"/>
            <w:tcBorders>
              <w:top w:val="nil"/>
              <w:left w:val="nil"/>
              <w:bottom w:val="single" w:sz="4" w:space="0" w:color="auto"/>
              <w:right w:val="single" w:sz="4" w:space="0" w:color="auto"/>
            </w:tcBorders>
            <w:shd w:val="clear" w:color="000000" w:fill="FFFDC1"/>
            <w:vAlign w:val="center"/>
            <w:hideMark/>
          </w:tcPr>
          <w:p w14:paraId="4F79F59A" w14:textId="77777777" w:rsidR="00616A45" w:rsidRPr="00616A45" w:rsidRDefault="00616A45" w:rsidP="00616A45">
            <w:pPr>
              <w:spacing w:line="240" w:lineRule="auto"/>
              <w:jc w:val="right"/>
              <w:rPr>
                <w:b/>
                <w:bCs/>
                <w:sz w:val="12"/>
                <w:szCs w:val="12"/>
              </w:rPr>
            </w:pPr>
            <w:r w:rsidRPr="00616A45">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14CFFDEC"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A4D0C92"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8E7FB9B"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557EAB3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B3105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866C3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F14912"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98D3D5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77DC2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455C9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FE154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83FBE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6360A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6D1FA6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7A8B8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47CF9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F40FB3"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20B2E2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F760A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42794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3438A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6E9EB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CC2C7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E8E8E7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7F942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63CDD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DBE4D4"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2E681C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0D137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B1BA1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3BEA3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959AE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65202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814982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FB7A0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84B3A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EE1E4F"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E0D9F7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AB0E6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54DA3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44446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01D85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D5A48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59733F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1D8E8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F15E4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BBB5F1"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F3FD61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03F2D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88D3F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386FB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238AB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8E4FC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2CC4EE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B1B78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DA178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C63278"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38B12E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6180D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9865D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86AEC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EB2C4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0E9DE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686844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FCF12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BC463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DDF4FB"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70C34F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581A2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F130A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E342C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852E7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54A68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B08FD2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8C965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6F801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90A919"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9B4024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C7D0E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A624D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DFBCF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615BC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0A812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83E539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E36D3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E0F65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569BDB"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3A5E1E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D7F70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2C32B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A25D4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E1AC6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9F16E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19DFF1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19A03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237DE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A2A5D1"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AC03006" w14:textId="77777777" w:rsidR="00616A45" w:rsidRPr="00616A45" w:rsidRDefault="00616A45" w:rsidP="00616A45">
            <w:pPr>
              <w:spacing w:line="240" w:lineRule="auto"/>
              <w:jc w:val="right"/>
              <w:rPr>
                <w:sz w:val="12"/>
                <w:szCs w:val="12"/>
              </w:rPr>
            </w:pPr>
            <w:r w:rsidRPr="00616A45">
              <w:rPr>
                <w:sz w:val="12"/>
                <w:szCs w:val="12"/>
              </w:rPr>
              <w:t>149 447</w:t>
            </w:r>
          </w:p>
        </w:tc>
        <w:tc>
          <w:tcPr>
            <w:tcW w:w="630" w:type="pct"/>
            <w:tcBorders>
              <w:top w:val="nil"/>
              <w:left w:val="nil"/>
              <w:bottom w:val="single" w:sz="4" w:space="0" w:color="auto"/>
              <w:right w:val="single" w:sz="4" w:space="0" w:color="auto"/>
            </w:tcBorders>
            <w:shd w:val="clear" w:color="auto" w:fill="auto"/>
            <w:noWrap/>
            <w:vAlign w:val="center"/>
            <w:hideMark/>
          </w:tcPr>
          <w:p w14:paraId="29FF1BA4" w14:textId="77777777" w:rsidR="00616A45" w:rsidRPr="00616A45" w:rsidRDefault="00616A45" w:rsidP="00616A45">
            <w:pPr>
              <w:spacing w:line="240" w:lineRule="auto"/>
              <w:jc w:val="right"/>
              <w:rPr>
                <w:sz w:val="12"/>
                <w:szCs w:val="12"/>
              </w:rPr>
            </w:pPr>
            <w:r w:rsidRPr="00616A45">
              <w:rPr>
                <w:sz w:val="12"/>
                <w:szCs w:val="12"/>
              </w:rPr>
              <w:t>149 446,44</w:t>
            </w:r>
          </w:p>
        </w:tc>
        <w:tc>
          <w:tcPr>
            <w:tcW w:w="478" w:type="pct"/>
            <w:tcBorders>
              <w:top w:val="nil"/>
              <w:left w:val="nil"/>
              <w:bottom w:val="single" w:sz="4" w:space="0" w:color="auto"/>
              <w:right w:val="single" w:sz="4" w:space="0" w:color="auto"/>
            </w:tcBorders>
            <w:shd w:val="clear" w:color="auto" w:fill="auto"/>
            <w:noWrap/>
            <w:vAlign w:val="center"/>
            <w:hideMark/>
          </w:tcPr>
          <w:p w14:paraId="3AD424AA"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78F6F8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B6DC8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37B16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AB1F97F"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54F9EB9" w14:textId="77777777" w:rsidR="00616A45" w:rsidRPr="00616A45" w:rsidRDefault="00616A45" w:rsidP="00616A45">
            <w:pPr>
              <w:spacing w:line="240" w:lineRule="auto"/>
              <w:jc w:val="center"/>
              <w:rPr>
                <w:b/>
                <w:bCs/>
                <w:sz w:val="12"/>
                <w:szCs w:val="12"/>
              </w:rPr>
            </w:pPr>
            <w:r w:rsidRPr="00616A45">
              <w:rPr>
                <w:b/>
                <w:bCs/>
                <w:sz w:val="12"/>
                <w:szCs w:val="12"/>
              </w:rPr>
              <w:t>710</w:t>
            </w:r>
          </w:p>
        </w:tc>
        <w:tc>
          <w:tcPr>
            <w:tcW w:w="414" w:type="pct"/>
            <w:tcBorders>
              <w:top w:val="nil"/>
              <w:left w:val="nil"/>
              <w:bottom w:val="single" w:sz="4" w:space="0" w:color="auto"/>
              <w:right w:val="single" w:sz="4" w:space="0" w:color="auto"/>
            </w:tcBorders>
            <w:shd w:val="clear" w:color="000000" w:fill="D5E3F2"/>
            <w:vAlign w:val="center"/>
            <w:hideMark/>
          </w:tcPr>
          <w:p w14:paraId="1A88EDBC"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2150690" w14:textId="77777777" w:rsidR="00616A45" w:rsidRPr="00616A45" w:rsidRDefault="00616A45" w:rsidP="00616A45">
            <w:pPr>
              <w:spacing w:line="240" w:lineRule="auto"/>
              <w:rPr>
                <w:b/>
                <w:bCs/>
                <w:sz w:val="12"/>
                <w:szCs w:val="12"/>
              </w:rPr>
            </w:pPr>
            <w:r w:rsidRPr="00616A45">
              <w:rPr>
                <w:b/>
                <w:bCs/>
                <w:sz w:val="12"/>
                <w:szCs w:val="12"/>
              </w:rPr>
              <w:t>Działalność usługowa</w:t>
            </w:r>
          </w:p>
        </w:tc>
        <w:tc>
          <w:tcPr>
            <w:tcW w:w="537" w:type="pct"/>
            <w:tcBorders>
              <w:top w:val="nil"/>
              <w:left w:val="nil"/>
              <w:bottom w:val="single" w:sz="4" w:space="0" w:color="auto"/>
              <w:right w:val="single" w:sz="4" w:space="0" w:color="auto"/>
            </w:tcBorders>
            <w:shd w:val="clear" w:color="000000" w:fill="D5E3F2"/>
            <w:vAlign w:val="center"/>
            <w:hideMark/>
          </w:tcPr>
          <w:p w14:paraId="4BA97DCE" w14:textId="77777777" w:rsidR="00616A45" w:rsidRPr="00616A45" w:rsidRDefault="00616A45" w:rsidP="00616A45">
            <w:pPr>
              <w:spacing w:line="240" w:lineRule="auto"/>
              <w:jc w:val="right"/>
              <w:rPr>
                <w:b/>
                <w:bCs/>
                <w:sz w:val="12"/>
                <w:szCs w:val="12"/>
              </w:rPr>
            </w:pPr>
            <w:r w:rsidRPr="00616A45">
              <w:rPr>
                <w:b/>
                <w:bCs/>
                <w:sz w:val="12"/>
                <w:szCs w:val="12"/>
              </w:rPr>
              <w:t>1 173 137</w:t>
            </w:r>
          </w:p>
        </w:tc>
        <w:tc>
          <w:tcPr>
            <w:tcW w:w="630" w:type="pct"/>
            <w:tcBorders>
              <w:top w:val="nil"/>
              <w:left w:val="nil"/>
              <w:bottom w:val="single" w:sz="4" w:space="0" w:color="auto"/>
              <w:right w:val="single" w:sz="4" w:space="0" w:color="auto"/>
            </w:tcBorders>
            <w:shd w:val="clear" w:color="000000" w:fill="D5E3F2"/>
            <w:vAlign w:val="center"/>
            <w:hideMark/>
          </w:tcPr>
          <w:p w14:paraId="404C2A38" w14:textId="77777777" w:rsidR="00616A45" w:rsidRPr="00616A45" w:rsidRDefault="00616A45" w:rsidP="00616A45">
            <w:pPr>
              <w:spacing w:line="240" w:lineRule="auto"/>
              <w:jc w:val="right"/>
              <w:rPr>
                <w:b/>
                <w:bCs/>
                <w:sz w:val="12"/>
                <w:szCs w:val="12"/>
              </w:rPr>
            </w:pPr>
            <w:r w:rsidRPr="00616A45">
              <w:rPr>
                <w:b/>
                <w:bCs/>
                <w:sz w:val="12"/>
                <w:szCs w:val="12"/>
              </w:rPr>
              <w:t>762 836,84</w:t>
            </w:r>
          </w:p>
        </w:tc>
        <w:tc>
          <w:tcPr>
            <w:tcW w:w="478" w:type="pct"/>
            <w:tcBorders>
              <w:top w:val="nil"/>
              <w:left w:val="nil"/>
              <w:bottom w:val="single" w:sz="4" w:space="0" w:color="auto"/>
              <w:right w:val="single" w:sz="4" w:space="0" w:color="auto"/>
            </w:tcBorders>
            <w:shd w:val="clear" w:color="000000" w:fill="D5E3F2"/>
            <w:vAlign w:val="center"/>
            <w:hideMark/>
          </w:tcPr>
          <w:p w14:paraId="44FC6CC7" w14:textId="77777777" w:rsidR="00616A45" w:rsidRPr="00616A45" w:rsidRDefault="00616A45" w:rsidP="00616A45">
            <w:pPr>
              <w:spacing w:line="240" w:lineRule="auto"/>
              <w:jc w:val="right"/>
              <w:rPr>
                <w:b/>
                <w:bCs/>
                <w:sz w:val="12"/>
                <w:szCs w:val="12"/>
              </w:rPr>
            </w:pPr>
            <w:r w:rsidRPr="00616A45">
              <w:rPr>
                <w:b/>
                <w:bCs/>
                <w:sz w:val="12"/>
                <w:szCs w:val="12"/>
              </w:rPr>
              <w:t>65,0</w:t>
            </w:r>
          </w:p>
        </w:tc>
        <w:tc>
          <w:tcPr>
            <w:tcW w:w="536" w:type="pct"/>
            <w:tcBorders>
              <w:top w:val="nil"/>
              <w:left w:val="nil"/>
              <w:bottom w:val="single" w:sz="4" w:space="0" w:color="auto"/>
              <w:right w:val="single" w:sz="4" w:space="0" w:color="auto"/>
            </w:tcBorders>
            <w:shd w:val="clear" w:color="000000" w:fill="D5E3F2"/>
            <w:vAlign w:val="center"/>
            <w:hideMark/>
          </w:tcPr>
          <w:p w14:paraId="22E5DE3E" w14:textId="77777777" w:rsidR="00616A45" w:rsidRPr="00616A45" w:rsidRDefault="00616A45" w:rsidP="00616A45">
            <w:pPr>
              <w:spacing w:line="240" w:lineRule="auto"/>
              <w:jc w:val="right"/>
              <w:rPr>
                <w:b/>
                <w:bCs/>
                <w:sz w:val="12"/>
                <w:szCs w:val="12"/>
              </w:rPr>
            </w:pPr>
            <w:r w:rsidRPr="00616A45">
              <w:rPr>
                <w:b/>
                <w:bCs/>
                <w:sz w:val="12"/>
                <w:szCs w:val="12"/>
              </w:rPr>
              <w:t>1 173 137</w:t>
            </w:r>
          </w:p>
        </w:tc>
        <w:tc>
          <w:tcPr>
            <w:tcW w:w="630" w:type="pct"/>
            <w:tcBorders>
              <w:top w:val="nil"/>
              <w:left w:val="nil"/>
              <w:bottom w:val="single" w:sz="4" w:space="0" w:color="auto"/>
              <w:right w:val="single" w:sz="4" w:space="0" w:color="auto"/>
            </w:tcBorders>
            <w:shd w:val="clear" w:color="000000" w:fill="D5E3F2"/>
            <w:vAlign w:val="center"/>
            <w:hideMark/>
          </w:tcPr>
          <w:p w14:paraId="678BC318" w14:textId="77777777" w:rsidR="00616A45" w:rsidRPr="00616A45" w:rsidRDefault="00616A45" w:rsidP="00616A45">
            <w:pPr>
              <w:spacing w:line="240" w:lineRule="auto"/>
              <w:jc w:val="right"/>
              <w:rPr>
                <w:b/>
                <w:bCs/>
                <w:sz w:val="12"/>
                <w:szCs w:val="12"/>
              </w:rPr>
            </w:pPr>
            <w:r w:rsidRPr="00616A45">
              <w:rPr>
                <w:b/>
                <w:bCs/>
                <w:sz w:val="12"/>
                <w:szCs w:val="12"/>
              </w:rPr>
              <w:t>762 836,84</w:t>
            </w:r>
          </w:p>
        </w:tc>
        <w:tc>
          <w:tcPr>
            <w:tcW w:w="478" w:type="pct"/>
            <w:tcBorders>
              <w:top w:val="nil"/>
              <w:left w:val="nil"/>
              <w:bottom w:val="single" w:sz="4" w:space="0" w:color="auto"/>
              <w:right w:val="single" w:sz="4" w:space="0" w:color="auto"/>
            </w:tcBorders>
            <w:shd w:val="clear" w:color="000000" w:fill="D5E3F2"/>
            <w:vAlign w:val="center"/>
            <w:hideMark/>
          </w:tcPr>
          <w:p w14:paraId="77C85000" w14:textId="77777777" w:rsidR="00616A45" w:rsidRPr="00616A45" w:rsidRDefault="00616A45" w:rsidP="00616A45">
            <w:pPr>
              <w:spacing w:line="240" w:lineRule="auto"/>
              <w:jc w:val="right"/>
              <w:rPr>
                <w:b/>
                <w:bCs/>
                <w:sz w:val="12"/>
                <w:szCs w:val="12"/>
              </w:rPr>
            </w:pPr>
            <w:r w:rsidRPr="00616A45">
              <w:rPr>
                <w:b/>
                <w:bCs/>
                <w:sz w:val="12"/>
                <w:szCs w:val="12"/>
              </w:rPr>
              <w:t>65,0</w:t>
            </w:r>
          </w:p>
        </w:tc>
      </w:tr>
      <w:tr w:rsidR="00616A45" w:rsidRPr="00616A45" w14:paraId="1A3374B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BD73B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0E54D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D93F54"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85F4C15" w14:textId="77777777" w:rsidR="00616A45" w:rsidRPr="00616A45" w:rsidRDefault="00616A45" w:rsidP="00616A45">
            <w:pPr>
              <w:spacing w:line="240" w:lineRule="auto"/>
              <w:jc w:val="right"/>
              <w:rPr>
                <w:sz w:val="12"/>
                <w:szCs w:val="12"/>
              </w:rPr>
            </w:pPr>
            <w:r w:rsidRPr="00616A45">
              <w:rPr>
                <w:sz w:val="12"/>
                <w:szCs w:val="12"/>
              </w:rPr>
              <w:t>1 173 137</w:t>
            </w:r>
          </w:p>
        </w:tc>
        <w:tc>
          <w:tcPr>
            <w:tcW w:w="630" w:type="pct"/>
            <w:tcBorders>
              <w:top w:val="nil"/>
              <w:left w:val="nil"/>
              <w:bottom w:val="single" w:sz="4" w:space="0" w:color="auto"/>
              <w:right w:val="single" w:sz="4" w:space="0" w:color="auto"/>
            </w:tcBorders>
            <w:shd w:val="clear" w:color="auto" w:fill="auto"/>
            <w:noWrap/>
            <w:vAlign w:val="center"/>
            <w:hideMark/>
          </w:tcPr>
          <w:p w14:paraId="7AF6C846" w14:textId="77777777" w:rsidR="00616A45" w:rsidRPr="00616A45" w:rsidRDefault="00616A45" w:rsidP="00616A45">
            <w:pPr>
              <w:spacing w:line="240" w:lineRule="auto"/>
              <w:jc w:val="right"/>
              <w:rPr>
                <w:sz w:val="12"/>
                <w:szCs w:val="12"/>
              </w:rPr>
            </w:pPr>
            <w:r w:rsidRPr="00616A45">
              <w:rPr>
                <w:sz w:val="12"/>
                <w:szCs w:val="12"/>
              </w:rPr>
              <w:t>762 836,84</w:t>
            </w:r>
          </w:p>
        </w:tc>
        <w:tc>
          <w:tcPr>
            <w:tcW w:w="478" w:type="pct"/>
            <w:tcBorders>
              <w:top w:val="nil"/>
              <w:left w:val="nil"/>
              <w:bottom w:val="single" w:sz="4" w:space="0" w:color="auto"/>
              <w:right w:val="single" w:sz="4" w:space="0" w:color="auto"/>
            </w:tcBorders>
            <w:shd w:val="clear" w:color="auto" w:fill="auto"/>
            <w:noWrap/>
            <w:vAlign w:val="center"/>
            <w:hideMark/>
          </w:tcPr>
          <w:p w14:paraId="686E0F00" w14:textId="77777777" w:rsidR="00616A45" w:rsidRPr="00616A45" w:rsidRDefault="00616A45" w:rsidP="00616A45">
            <w:pPr>
              <w:spacing w:line="240" w:lineRule="auto"/>
              <w:jc w:val="right"/>
              <w:rPr>
                <w:sz w:val="12"/>
                <w:szCs w:val="12"/>
              </w:rPr>
            </w:pPr>
            <w:r w:rsidRPr="00616A45">
              <w:rPr>
                <w:sz w:val="12"/>
                <w:szCs w:val="12"/>
              </w:rPr>
              <w:t>65,0</w:t>
            </w:r>
          </w:p>
        </w:tc>
        <w:tc>
          <w:tcPr>
            <w:tcW w:w="536" w:type="pct"/>
            <w:tcBorders>
              <w:top w:val="nil"/>
              <w:left w:val="nil"/>
              <w:bottom w:val="single" w:sz="4" w:space="0" w:color="auto"/>
              <w:right w:val="single" w:sz="4" w:space="0" w:color="auto"/>
            </w:tcBorders>
            <w:shd w:val="clear" w:color="auto" w:fill="auto"/>
            <w:noWrap/>
            <w:vAlign w:val="center"/>
            <w:hideMark/>
          </w:tcPr>
          <w:p w14:paraId="614270A7" w14:textId="77777777" w:rsidR="00616A45" w:rsidRPr="00616A45" w:rsidRDefault="00616A45" w:rsidP="00616A45">
            <w:pPr>
              <w:spacing w:line="240" w:lineRule="auto"/>
              <w:jc w:val="right"/>
              <w:rPr>
                <w:sz w:val="12"/>
                <w:szCs w:val="12"/>
              </w:rPr>
            </w:pPr>
            <w:r w:rsidRPr="00616A45">
              <w:rPr>
                <w:sz w:val="12"/>
                <w:szCs w:val="12"/>
              </w:rPr>
              <w:t>1 173 137</w:t>
            </w:r>
          </w:p>
        </w:tc>
        <w:tc>
          <w:tcPr>
            <w:tcW w:w="630" w:type="pct"/>
            <w:tcBorders>
              <w:top w:val="nil"/>
              <w:left w:val="nil"/>
              <w:bottom w:val="single" w:sz="4" w:space="0" w:color="auto"/>
              <w:right w:val="single" w:sz="4" w:space="0" w:color="auto"/>
            </w:tcBorders>
            <w:shd w:val="clear" w:color="auto" w:fill="auto"/>
            <w:noWrap/>
            <w:vAlign w:val="center"/>
            <w:hideMark/>
          </w:tcPr>
          <w:p w14:paraId="4CE8A7F6" w14:textId="77777777" w:rsidR="00616A45" w:rsidRPr="00616A45" w:rsidRDefault="00616A45" w:rsidP="00616A45">
            <w:pPr>
              <w:spacing w:line="240" w:lineRule="auto"/>
              <w:jc w:val="right"/>
              <w:rPr>
                <w:sz w:val="12"/>
                <w:szCs w:val="12"/>
              </w:rPr>
            </w:pPr>
            <w:r w:rsidRPr="00616A45">
              <w:rPr>
                <w:sz w:val="12"/>
                <w:szCs w:val="12"/>
              </w:rPr>
              <w:t>762 836,84</w:t>
            </w:r>
          </w:p>
        </w:tc>
        <w:tc>
          <w:tcPr>
            <w:tcW w:w="478" w:type="pct"/>
            <w:tcBorders>
              <w:top w:val="nil"/>
              <w:left w:val="nil"/>
              <w:bottom w:val="single" w:sz="4" w:space="0" w:color="auto"/>
              <w:right w:val="single" w:sz="4" w:space="0" w:color="auto"/>
            </w:tcBorders>
            <w:shd w:val="clear" w:color="auto" w:fill="auto"/>
            <w:noWrap/>
            <w:vAlign w:val="center"/>
            <w:hideMark/>
          </w:tcPr>
          <w:p w14:paraId="1480546C" w14:textId="77777777" w:rsidR="00616A45" w:rsidRPr="00616A45" w:rsidRDefault="00616A45" w:rsidP="00616A45">
            <w:pPr>
              <w:spacing w:line="240" w:lineRule="auto"/>
              <w:jc w:val="right"/>
              <w:rPr>
                <w:sz w:val="12"/>
                <w:szCs w:val="12"/>
              </w:rPr>
            </w:pPr>
            <w:r w:rsidRPr="00616A45">
              <w:rPr>
                <w:sz w:val="12"/>
                <w:szCs w:val="12"/>
              </w:rPr>
              <w:t>65,0</w:t>
            </w:r>
          </w:p>
        </w:tc>
      </w:tr>
      <w:tr w:rsidR="00616A45" w:rsidRPr="00616A45" w14:paraId="1EC931A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11AD9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3DE95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2D0313"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BDBB549" w14:textId="77777777" w:rsidR="00616A45" w:rsidRPr="00616A45" w:rsidRDefault="00616A45" w:rsidP="00616A45">
            <w:pPr>
              <w:spacing w:line="240" w:lineRule="auto"/>
              <w:jc w:val="right"/>
              <w:rPr>
                <w:sz w:val="12"/>
                <w:szCs w:val="12"/>
              </w:rPr>
            </w:pPr>
            <w:r w:rsidRPr="00616A45">
              <w:rPr>
                <w:sz w:val="12"/>
                <w:szCs w:val="12"/>
              </w:rPr>
              <w:t>1 173 137</w:t>
            </w:r>
          </w:p>
        </w:tc>
        <w:tc>
          <w:tcPr>
            <w:tcW w:w="630" w:type="pct"/>
            <w:tcBorders>
              <w:top w:val="nil"/>
              <w:left w:val="nil"/>
              <w:bottom w:val="single" w:sz="4" w:space="0" w:color="auto"/>
              <w:right w:val="single" w:sz="4" w:space="0" w:color="auto"/>
            </w:tcBorders>
            <w:shd w:val="clear" w:color="auto" w:fill="auto"/>
            <w:noWrap/>
            <w:vAlign w:val="center"/>
            <w:hideMark/>
          </w:tcPr>
          <w:p w14:paraId="46C69300" w14:textId="77777777" w:rsidR="00616A45" w:rsidRPr="00616A45" w:rsidRDefault="00616A45" w:rsidP="00616A45">
            <w:pPr>
              <w:spacing w:line="240" w:lineRule="auto"/>
              <w:jc w:val="right"/>
              <w:rPr>
                <w:sz w:val="12"/>
                <w:szCs w:val="12"/>
              </w:rPr>
            </w:pPr>
            <w:r w:rsidRPr="00616A45">
              <w:rPr>
                <w:sz w:val="12"/>
                <w:szCs w:val="12"/>
              </w:rPr>
              <w:t>762 836,84</w:t>
            </w:r>
          </w:p>
        </w:tc>
        <w:tc>
          <w:tcPr>
            <w:tcW w:w="478" w:type="pct"/>
            <w:tcBorders>
              <w:top w:val="nil"/>
              <w:left w:val="nil"/>
              <w:bottom w:val="single" w:sz="4" w:space="0" w:color="auto"/>
              <w:right w:val="single" w:sz="4" w:space="0" w:color="auto"/>
            </w:tcBorders>
            <w:shd w:val="clear" w:color="auto" w:fill="auto"/>
            <w:noWrap/>
            <w:vAlign w:val="center"/>
            <w:hideMark/>
          </w:tcPr>
          <w:p w14:paraId="4B024CE7" w14:textId="77777777" w:rsidR="00616A45" w:rsidRPr="00616A45" w:rsidRDefault="00616A45" w:rsidP="00616A45">
            <w:pPr>
              <w:spacing w:line="240" w:lineRule="auto"/>
              <w:jc w:val="right"/>
              <w:rPr>
                <w:sz w:val="12"/>
                <w:szCs w:val="12"/>
              </w:rPr>
            </w:pPr>
            <w:r w:rsidRPr="00616A45">
              <w:rPr>
                <w:sz w:val="12"/>
                <w:szCs w:val="12"/>
              </w:rPr>
              <w:t>65,0</w:t>
            </w:r>
          </w:p>
        </w:tc>
        <w:tc>
          <w:tcPr>
            <w:tcW w:w="536" w:type="pct"/>
            <w:tcBorders>
              <w:top w:val="nil"/>
              <w:left w:val="nil"/>
              <w:bottom w:val="single" w:sz="4" w:space="0" w:color="auto"/>
              <w:right w:val="single" w:sz="4" w:space="0" w:color="auto"/>
            </w:tcBorders>
            <w:shd w:val="clear" w:color="auto" w:fill="auto"/>
            <w:noWrap/>
            <w:vAlign w:val="center"/>
            <w:hideMark/>
          </w:tcPr>
          <w:p w14:paraId="324D14F5" w14:textId="77777777" w:rsidR="00616A45" w:rsidRPr="00616A45" w:rsidRDefault="00616A45" w:rsidP="00616A45">
            <w:pPr>
              <w:spacing w:line="240" w:lineRule="auto"/>
              <w:jc w:val="right"/>
              <w:rPr>
                <w:sz w:val="12"/>
                <w:szCs w:val="12"/>
              </w:rPr>
            </w:pPr>
            <w:r w:rsidRPr="00616A45">
              <w:rPr>
                <w:sz w:val="12"/>
                <w:szCs w:val="12"/>
              </w:rPr>
              <w:t>1 173 137</w:t>
            </w:r>
          </w:p>
        </w:tc>
        <w:tc>
          <w:tcPr>
            <w:tcW w:w="630" w:type="pct"/>
            <w:tcBorders>
              <w:top w:val="nil"/>
              <w:left w:val="nil"/>
              <w:bottom w:val="single" w:sz="4" w:space="0" w:color="auto"/>
              <w:right w:val="single" w:sz="4" w:space="0" w:color="auto"/>
            </w:tcBorders>
            <w:shd w:val="clear" w:color="auto" w:fill="auto"/>
            <w:noWrap/>
            <w:vAlign w:val="center"/>
            <w:hideMark/>
          </w:tcPr>
          <w:p w14:paraId="5229C914" w14:textId="77777777" w:rsidR="00616A45" w:rsidRPr="00616A45" w:rsidRDefault="00616A45" w:rsidP="00616A45">
            <w:pPr>
              <w:spacing w:line="240" w:lineRule="auto"/>
              <w:jc w:val="right"/>
              <w:rPr>
                <w:sz w:val="12"/>
                <w:szCs w:val="12"/>
              </w:rPr>
            </w:pPr>
            <w:r w:rsidRPr="00616A45">
              <w:rPr>
                <w:sz w:val="12"/>
                <w:szCs w:val="12"/>
              </w:rPr>
              <w:t>762 836,84</w:t>
            </w:r>
          </w:p>
        </w:tc>
        <w:tc>
          <w:tcPr>
            <w:tcW w:w="478" w:type="pct"/>
            <w:tcBorders>
              <w:top w:val="nil"/>
              <w:left w:val="nil"/>
              <w:bottom w:val="single" w:sz="4" w:space="0" w:color="auto"/>
              <w:right w:val="single" w:sz="4" w:space="0" w:color="auto"/>
            </w:tcBorders>
            <w:shd w:val="clear" w:color="auto" w:fill="auto"/>
            <w:noWrap/>
            <w:vAlign w:val="center"/>
            <w:hideMark/>
          </w:tcPr>
          <w:p w14:paraId="2813E872" w14:textId="77777777" w:rsidR="00616A45" w:rsidRPr="00616A45" w:rsidRDefault="00616A45" w:rsidP="00616A45">
            <w:pPr>
              <w:spacing w:line="240" w:lineRule="auto"/>
              <w:jc w:val="right"/>
              <w:rPr>
                <w:sz w:val="12"/>
                <w:szCs w:val="12"/>
              </w:rPr>
            </w:pPr>
            <w:r w:rsidRPr="00616A45">
              <w:rPr>
                <w:sz w:val="12"/>
                <w:szCs w:val="12"/>
              </w:rPr>
              <w:t>65,0</w:t>
            </w:r>
          </w:p>
        </w:tc>
      </w:tr>
      <w:tr w:rsidR="00616A45" w:rsidRPr="00616A45" w14:paraId="4CC3347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81F3F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79E61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7D98AA"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7567916"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703E32"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0EF203"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671BA9"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9CC936"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DFD38A"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047546F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BFC5B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0FEDB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1E89C6"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F984F0A" w14:textId="77777777" w:rsidR="00616A45" w:rsidRPr="00616A45" w:rsidRDefault="00616A45" w:rsidP="00616A45">
            <w:pPr>
              <w:spacing w:line="240" w:lineRule="auto"/>
              <w:jc w:val="right"/>
              <w:rPr>
                <w:sz w:val="12"/>
                <w:szCs w:val="12"/>
              </w:rPr>
            </w:pPr>
            <w:r w:rsidRPr="00616A45">
              <w:rPr>
                <w:sz w:val="12"/>
                <w:szCs w:val="12"/>
              </w:rPr>
              <w:t>1 173 137</w:t>
            </w:r>
          </w:p>
        </w:tc>
        <w:tc>
          <w:tcPr>
            <w:tcW w:w="630" w:type="pct"/>
            <w:tcBorders>
              <w:top w:val="nil"/>
              <w:left w:val="nil"/>
              <w:bottom w:val="single" w:sz="4" w:space="0" w:color="auto"/>
              <w:right w:val="single" w:sz="4" w:space="0" w:color="auto"/>
            </w:tcBorders>
            <w:shd w:val="clear" w:color="auto" w:fill="auto"/>
            <w:noWrap/>
            <w:vAlign w:val="center"/>
            <w:hideMark/>
          </w:tcPr>
          <w:p w14:paraId="711D11DD" w14:textId="77777777" w:rsidR="00616A45" w:rsidRPr="00616A45" w:rsidRDefault="00616A45" w:rsidP="00616A45">
            <w:pPr>
              <w:spacing w:line="240" w:lineRule="auto"/>
              <w:jc w:val="right"/>
              <w:rPr>
                <w:sz w:val="12"/>
                <w:szCs w:val="12"/>
              </w:rPr>
            </w:pPr>
            <w:r w:rsidRPr="00616A45">
              <w:rPr>
                <w:sz w:val="12"/>
                <w:szCs w:val="12"/>
              </w:rPr>
              <w:t>762 836,84</w:t>
            </w:r>
          </w:p>
        </w:tc>
        <w:tc>
          <w:tcPr>
            <w:tcW w:w="478" w:type="pct"/>
            <w:tcBorders>
              <w:top w:val="nil"/>
              <w:left w:val="nil"/>
              <w:bottom w:val="single" w:sz="4" w:space="0" w:color="auto"/>
              <w:right w:val="single" w:sz="4" w:space="0" w:color="auto"/>
            </w:tcBorders>
            <w:shd w:val="clear" w:color="auto" w:fill="auto"/>
            <w:noWrap/>
            <w:vAlign w:val="center"/>
            <w:hideMark/>
          </w:tcPr>
          <w:p w14:paraId="03434652" w14:textId="77777777" w:rsidR="00616A45" w:rsidRPr="00616A45" w:rsidRDefault="00616A45" w:rsidP="00616A45">
            <w:pPr>
              <w:spacing w:line="240" w:lineRule="auto"/>
              <w:jc w:val="right"/>
              <w:rPr>
                <w:sz w:val="12"/>
                <w:szCs w:val="12"/>
              </w:rPr>
            </w:pPr>
            <w:r w:rsidRPr="00616A45">
              <w:rPr>
                <w:sz w:val="12"/>
                <w:szCs w:val="12"/>
              </w:rPr>
              <w:t>65,0</w:t>
            </w:r>
          </w:p>
        </w:tc>
        <w:tc>
          <w:tcPr>
            <w:tcW w:w="536" w:type="pct"/>
            <w:tcBorders>
              <w:top w:val="nil"/>
              <w:left w:val="nil"/>
              <w:bottom w:val="single" w:sz="4" w:space="0" w:color="auto"/>
              <w:right w:val="single" w:sz="4" w:space="0" w:color="auto"/>
            </w:tcBorders>
            <w:shd w:val="clear" w:color="auto" w:fill="auto"/>
            <w:noWrap/>
            <w:vAlign w:val="center"/>
            <w:hideMark/>
          </w:tcPr>
          <w:p w14:paraId="46ED7528" w14:textId="77777777" w:rsidR="00616A45" w:rsidRPr="00616A45" w:rsidRDefault="00616A45" w:rsidP="00616A45">
            <w:pPr>
              <w:spacing w:line="240" w:lineRule="auto"/>
              <w:jc w:val="right"/>
              <w:rPr>
                <w:sz w:val="12"/>
                <w:szCs w:val="12"/>
              </w:rPr>
            </w:pPr>
            <w:r w:rsidRPr="00616A45">
              <w:rPr>
                <w:sz w:val="12"/>
                <w:szCs w:val="12"/>
              </w:rPr>
              <w:t>1 173 137</w:t>
            </w:r>
          </w:p>
        </w:tc>
        <w:tc>
          <w:tcPr>
            <w:tcW w:w="630" w:type="pct"/>
            <w:tcBorders>
              <w:top w:val="nil"/>
              <w:left w:val="nil"/>
              <w:bottom w:val="single" w:sz="4" w:space="0" w:color="auto"/>
              <w:right w:val="single" w:sz="4" w:space="0" w:color="auto"/>
            </w:tcBorders>
            <w:shd w:val="clear" w:color="auto" w:fill="auto"/>
            <w:noWrap/>
            <w:vAlign w:val="center"/>
            <w:hideMark/>
          </w:tcPr>
          <w:p w14:paraId="1EB4504F" w14:textId="77777777" w:rsidR="00616A45" w:rsidRPr="00616A45" w:rsidRDefault="00616A45" w:rsidP="00616A45">
            <w:pPr>
              <w:spacing w:line="240" w:lineRule="auto"/>
              <w:jc w:val="right"/>
              <w:rPr>
                <w:sz w:val="12"/>
                <w:szCs w:val="12"/>
              </w:rPr>
            </w:pPr>
            <w:r w:rsidRPr="00616A45">
              <w:rPr>
                <w:sz w:val="12"/>
                <w:szCs w:val="12"/>
              </w:rPr>
              <w:t>762 836,84</w:t>
            </w:r>
          </w:p>
        </w:tc>
        <w:tc>
          <w:tcPr>
            <w:tcW w:w="478" w:type="pct"/>
            <w:tcBorders>
              <w:top w:val="nil"/>
              <w:left w:val="nil"/>
              <w:bottom w:val="single" w:sz="4" w:space="0" w:color="auto"/>
              <w:right w:val="single" w:sz="4" w:space="0" w:color="auto"/>
            </w:tcBorders>
            <w:shd w:val="clear" w:color="auto" w:fill="auto"/>
            <w:noWrap/>
            <w:vAlign w:val="center"/>
            <w:hideMark/>
          </w:tcPr>
          <w:p w14:paraId="0679A9D7" w14:textId="77777777" w:rsidR="00616A45" w:rsidRPr="00616A45" w:rsidRDefault="00616A45" w:rsidP="00616A45">
            <w:pPr>
              <w:spacing w:line="240" w:lineRule="auto"/>
              <w:jc w:val="right"/>
              <w:rPr>
                <w:sz w:val="12"/>
                <w:szCs w:val="12"/>
              </w:rPr>
            </w:pPr>
            <w:r w:rsidRPr="00616A45">
              <w:rPr>
                <w:sz w:val="12"/>
                <w:szCs w:val="12"/>
              </w:rPr>
              <w:t>65,0</w:t>
            </w:r>
          </w:p>
        </w:tc>
      </w:tr>
      <w:tr w:rsidR="00616A45" w:rsidRPr="00616A45" w14:paraId="37D8C8D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31465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64E0D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131C8E"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C3B5C1C"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4986ED"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C9E32C"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1D0E37"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B717F0"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1E48BA"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3FAF19F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9D753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A7612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47E824"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6A1A364"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0605E5"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1D28D6"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B48351"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1E91B7"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C90AC5"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0496F0C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849A0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161BA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304524"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6D93DA3"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1E5B98"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ACDE10"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CFF1CB"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7BB463"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C42A48"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6D646D0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A026B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F8F55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E90EC8"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7E8D204"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CDC89B"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95C48B"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A1C0FE"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75A878"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CCAF0D"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660224E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B851B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23596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29BDA7"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15D859D"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DB989F"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7AFBA1"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143099"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9920A5"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862339"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5CF84AD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4EEB5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A83E2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644ED4"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53108DC"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2DC4B3"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DFECA1"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85C204"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70F203"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013FC5"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38E98930"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C5D32D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E74362C" w14:textId="77777777" w:rsidR="00616A45" w:rsidRPr="00616A45" w:rsidRDefault="00616A45" w:rsidP="00616A45">
            <w:pPr>
              <w:spacing w:line="240" w:lineRule="auto"/>
              <w:jc w:val="center"/>
              <w:rPr>
                <w:b/>
                <w:bCs/>
                <w:sz w:val="12"/>
                <w:szCs w:val="12"/>
              </w:rPr>
            </w:pPr>
            <w:r w:rsidRPr="00616A45">
              <w:rPr>
                <w:b/>
                <w:bCs/>
                <w:sz w:val="12"/>
                <w:szCs w:val="12"/>
              </w:rPr>
              <w:t>71004</w:t>
            </w:r>
          </w:p>
        </w:tc>
        <w:tc>
          <w:tcPr>
            <w:tcW w:w="1025" w:type="pct"/>
            <w:tcBorders>
              <w:top w:val="nil"/>
              <w:left w:val="nil"/>
              <w:bottom w:val="single" w:sz="4" w:space="0" w:color="auto"/>
              <w:right w:val="single" w:sz="4" w:space="0" w:color="auto"/>
            </w:tcBorders>
            <w:shd w:val="clear" w:color="000000" w:fill="FFFDC1"/>
            <w:vAlign w:val="center"/>
            <w:hideMark/>
          </w:tcPr>
          <w:p w14:paraId="2B4F2E8C" w14:textId="77777777" w:rsidR="00616A45" w:rsidRPr="00616A45" w:rsidRDefault="00616A45" w:rsidP="00616A45">
            <w:pPr>
              <w:spacing w:line="240" w:lineRule="auto"/>
              <w:rPr>
                <w:b/>
                <w:bCs/>
                <w:sz w:val="12"/>
                <w:szCs w:val="12"/>
              </w:rPr>
            </w:pPr>
            <w:r w:rsidRPr="00616A45">
              <w:rPr>
                <w:b/>
                <w:bCs/>
                <w:sz w:val="12"/>
                <w:szCs w:val="12"/>
              </w:rPr>
              <w:t>Plany zagospodarowania przestrzennego</w:t>
            </w:r>
          </w:p>
        </w:tc>
        <w:tc>
          <w:tcPr>
            <w:tcW w:w="537" w:type="pct"/>
            <w:tcBorders>
              <w:top w:val="nil"/>
              <w:left w:val="nil"/>
              <w:bottom w:val="single" w:sz="4" w:space="0" w:color="auto"/>
              <w:right w:val="single" w:sz="4" w:space="0" w:color="auto"/>
            </w:tcBorders>
            <w:shd w:val="clear" w:color="000000" w:fill="FFFDC1"/>
            <w:vAlign w:val="center"/>
            <w:hideMark/>
          </w:tcPr>
          <w:p w14:paraId="17B96E4E" w14:textId="77777777" w:rsidR="00616A45" w:rsidRPr="00616A45" w:rsidRDefault="00616A45" w:rsidP="00616A45">
            <w:pPr>
              <w:spacing w:line="240" w:lineRule="auto"/>
              <w:jc w:val="right"/>
              <w:rPr>
                <w:b/>
                <w:bCs/>
                <w:sz w:val="12"/>
                <w:szCs w:val="12"/>
              </w:rPr>
            </w:pPr>
            <w:r w:rsidRPr="00616A45">
              <w:rPr>
                <w:b/>
                <w:bCs/>
                <w:sz w:val="12"/>
                <w:szCs w:val="12"/>
              </w:rPr>
              <w:t>356 870</w:t>
            </w:r>
          </w:p>
        </w:tc>
        <w:tc>
          <w:tcPr>
            <w:tcW w:w="630" w:type="pct"/>
            <w:tcBorders>
              <w:top w:val="nil"/>
              <w:left w:val="nil"/>
              <w:bottom w:val="single" w:sz="4" w:space="0" w:color="auto"/>
              <w:right w:val="single" w:sz="4" w:space="0" w:color="auto"/>
            </w:tcBorders>
            <w:shd w:val="clear" w:color="000000" w:fill="FFFDC1"/>
            <w:vAlign w:val="center"/>
            <w:hideMark/>
          </w:tcPr>
          <w:p w14:paraId="3FC957B7" w14:textId="77777777" w:rsidR="00616A45" w:rsidRPr="00616A45" w:rsidRDefault="00616A45" w:rsidP="00616A45">
            <w:pPr>
              <w:spacing w:line="240" w:lineRule="auto"/>
              <w:jc w:val="right"/>
              <w:rPr>
                <w:b/>
                <w:bCs/>
                <w:sz w:val="12"/>
                <w:szCs w:val="12"/>
              </w:rPr>
            </w:pPr>
            <w:r w:rsidRPr="00616A45">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2A36D5DB" w14:textId="77777777" w:rsidR="00616A45" w:rsidRPr="00616A45" w:rsidRDefault="00616A45" w:rsidP="00616A45">
            <w:pPr>
              <w:spacing w:line="240" w:lineRule="auto"/>
              <w:jc w:val="right"/>
              <w:rPr>
                <w:b/>
                <w:bCs/>
                <w:sz w:val="12"/>
                <w:szCs w:val="12"/>
              </w:rPr>
            </w:pPr>
            <w:r w:rsidRPr="00616A45">
              <w:rPr>
                <w:b/>
                <w:bCs/>
                <w:sz w:val="12"/>
                <w:szCs w:val="12"/>
              </w:rPr>
              <w:t>0,0</w:t>
            </w:r>
          </w:p>
        </w:tc>
        <w:tc>
          <w:tcPr>
            <w:tcW w:w="536" w:type="pct"/>
            <w:tcBorders>
              <w:top w:val="nil"/>
              <w:left w:val="nil"/>
              <w:bottom w:val="single" w:sz="4" w:space="0" w:color="auto"/>
              <w:right w:val="single" w:sz="4" w:space="0" w:color="auto"/>
            </w:tcBorders>
            <w:shd w:val="clear" w:color="000000" w:fill="FFFDC1"/>
            <w:vAlign w:val="center"/>
            <w:hideMark/>
          </w:tcPr>
          <w:p w14:paraId="14B70C40" w14:textId="77777777" w:rsidR="00616A45" w:rsidRPr="00616A45" w:rsidRDefault="00616A45" w:rsidP="00616A45">
            <w:pPr>
              <w:spacing w:line="240" w:lineRule="auto"/>
              <w:jc w:val="right"/>
              <w:rPr>
                <w:b/>
                <w:bCs/>
                <w:sz w:val="12"/>
                <w:szCs w:val="12"/>
              </w:rPr>
            </w:pPr>
            <w:r w:rsidRPr="00616A45">
              <w:rPr>
                <w:b/>
                <w:bCs/>
                <w:sz w:val="12"/>
                <w:szCs w:val="12"/>
              </w:rPr>
              <w:t>356 870</w:t>
            </w:r>
          </w:p>
        </w:tc>
        <w:tc>
          <w:tcPr>
            <w:tcW w:w="630" w:type="pct"/>
            <w:tcBorders>
              <w:top w:val="nil"/>
              <w:left w:val="nil"/>
              <w:bottom w:val="single" w:sz="4" w:space="0" w:color="auto"/>
              <w:right w:val="single" w:sz="4" w:space="0" w:color="auto"/>
            </w:tcBorders>
            <w:shd w:val="clear" w:color="000000" w:fill="FFFDC1"/>
            <w:vAlign w:val="center"/>
            <w:hideMark/>
          </w:tcPr>
          <w:p w14:paraId="4D5DB6FC" w14:textId="77777777" w:rsidR="00616A45" w:rsidRPr="00616A45" w:rsidRDefault="00616A45" w:rsidP="00616A45">
            <w:pPr>
              <w:spacing w:line="240" w:lineRule="auto"/>
              <w:jc w:val="right"/>
              <w:rPr>
                <w:b/>
                <w:bCs/>
                <w:sz w:val="12"/>
                <w:szCs w:val="12"/>
              </w:rPr>
            </w:pPr>
            <w:r w:rsidRPr="00616A45">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1F41C32E" w14:textId="77777777" w:rsidR="00616A45" w:rsidRPr="00616A45" w:rsidRDefault="00616A45" w:rsidP="00616A45">
            <w:pPr>
              <w:spacing w:line="240" w:lineRule="auto"/>
              <w:jc w:val="right"/>
              <w:rPr>
                <w:b/>
                <w:bCs/>
                <w:sz w:val="12"/>
                <w:szCs w:val="12"/>
              </w:rPr>
            </w:pPr>
            <w:r w:rsidRPr="00616A45">
              <w:rPr>
                <w:b/>
                <w:bCs/>
                <w:sz w:val="12"/>
                <w:szCs w:val="12"/>
              </w:rPr>
              <w:t>0,0</w:t>
            </w:r>
          </w:p>
        </w:tc>
      </w:tr>
      <w:tr w:rsidR="00616A45" w:rsidRPr="00616A45" w14:paraId="46A6F20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40C93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74D19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9A9DE6"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CA851EC" w14:textId="77777777" w:rsidR="00616A45" w:rsidRPr="00616A45" w:rsidRDefault="00616A45" w:rsidP="00616A45">
            <w:pPr>
              <w:spacing w:line="240" w:lineRule="auto"/>
              <w:jc w:val="right"/>
              <w:rPr>
                <w:sz w:val="12"/>
                <w:szCs w:val="12"/>
              </w:rPr>
            </w:pPr>
            <w:r w:rsidRPr="00616A45">
              <w:rPr>
                <w:sz w:val="12"/>
                <w:szCs w:val="12"/>
              </w:rPr>
              <w:t>356 870</w:t>
            </w:r>
          </w:p>
        </w:tc>
        <w:tc>
          <w:tcPr>
            <w:tcW w:w="630" w:type="pct"/>
            <w:tcBorders>
              <w:top w:val="nil"/>
              <w:left w:val="nil"/>
              <w:bottom w:val="single" w:sz="4" w:space="0" w:color="auto"/>
              <w:right w:val="single" w:sz="4" w:space="0" w:color="auto"/>
            </w:tcBorders>
            <w:shd w:val="clear" w:color="auto" w:fill="auto"/>
            <w:noWrap/>
            <w:vAlign w:val="center"/>
            <w:hideMark/>
          </w:tcPr>
          <w:p w14:paraId="605BD4FA"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E06599B" w14:textId="77777777" w:rsidR="00616A45" w:rsidRPr="00616A45" w:rsidRDefault="00616A45" w:rsidP="00616A45">
            <w:pPr>
              <w:spacing w:line="240" w:lineRule="auto"/>
              <w:jc w:val="right"/>
              <w:rPr>
                <w:sz w:val="12"/>
                <w:szCs w:val="12"/>
              </w:rPr>
            </w:pPr>
            <w:r w:rsidRPr="00616A45">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14A86089" w14:textId="77777777" w:rsidR="00616A45" w:rsidRPr="00616A45" w:rsidRDefault="00616A45" w:rsidP="00616A45">
            <w:pPr>
              <w:spacing w:line="240" w:lineRule="auto"/>
              <w:jc w:val="right"/>
              <w:rPr>
                <w:sz w:val="12"/>
                <w:szCs w:val="12"/>
              </w:rPr>
            </w:pPr>
            <w:r w:rsidRPr="00616A45">
              <w:rPr>
                <w:sz w:val="12"/>
                <w:szCs w:val="12"/>
              </w:rPr>
              <w:t>356 870</w:t>
            </w:r>
          </w:p>
        </w:tc>
        <w:tc>
          <w:tcPr>
            <w:tcW w:w="630" w:type="pct"/>
            <w:tcBorders>
              <w:top w:val="nil"/>
              <w:left w:val="nil"/>
              <w:bottom w:val="single" w:sz="4" w:space="0" w:color="auto"/>
              <w:right w:val="single" w:sz="4" w:space="0" w:color="auto"/>
            </w:tcBorders>
            <w:shd w:val="clear" w:color="auto" w:fill="auto"/>
            <w:noWrap/>
            <w:vAlign w:val="center"/>
            <w:hideMark/>
          </w:tcPr>
          <w:p w14:paraId="1A8C175A"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0B689849" w14:textId="77777777" w:rsidR="00616A45" w:rsidRPr="00616A45" w:rsidRDefault="00616A45" w:rsidP="00616A45">
            <w:pPr>
              <w:spacing w:line="240" w:lineRule="auto"/>
              <w:jc w:val="right"/>
              <w:rPr>
                <w:sz w:val="12"/>
                <w:szCs w:val="12"/>
              </w:rPr>
            </w:pPr>
            <w:r w:rsidRPr="00616A45">
              <w:rPr>
                <w:sz w:val="12"/>
                <w:szCs w:val="12"/>
              </w:rPr>
              <w:t>0,0</w:t>
            </w:r>
          </w:p>
        </w:tc>
      </w:tr>
      <w:tr w:rsidR="00616A45" w:rsidRPr="00616A45" w14:paraId="03D39F2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9FB14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6126F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1FDB32"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528D95D" w14:textId="77777777" w:rsidR="00616A45" w:rsidRPr="00616A45" w:rsidRDefault="00616A45" w:rsidP="00616A45">
            <w:pPr>
              <w:spacing w:line="240" w:lineRule="auto"/>
              <w:jc w:val="right"/>
              <w:rPr>
                <w:sz w:val="12"/>
                <w:szCs w:val="12"/>
              </w:rPr>
            </w:pPr>
            <w:r w:rsidRPr="00616A45">
              <w:rPr>
                <w:sz w:val="12"/>
                <w:szCs w:val="12"/>
              </w:rPr>
              <w:t>356 870</w:t>
            </w:r>
          </w:p>
        </w:tc>
        <w:tc>
          <w:tcPr>
            <w:tcW w:w="630" w:type="pct"/>
            <w:tcBorders>
              <w:top w:val="nil"/>
              <w:left w:val="nil"/>
              <w:bottom w:val="single" w:sz="4" w:space="0" w:color="auto"/>
              <w:right w:val="single" w:sz="4" w:space="0" w:color="auto"/>
            </w:tcBorders>
            <w:shd w:val="clear" w:color="auto" w:fill="auto"/>
            <w:noWrap/>
            <w:vAlign w:val="center"/>
            <w:hideMark/>
          </w:tcPr>
          <w:p w14:paraId="3B27BA93"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E2D618E" w14:textId="77777777" w:rsidR="00616A45" w:rsidRPr="00616A45" w:rsidRDefault="00616A45" w:rsidP="00616A45">
            <w:pPr>
              <w:spacing w:line="240" w:lineRule="auto"/>
              <w:jc w:val="right"/>
              <w:rPr>
                <w:sz w:val="12"/>
                <w:szCs w:val="12"/>
              </w:rPr>
            </w:pPr>
            <w:r w:rsidRPr="00616A45">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2E0481B8" w14:textId="77777777" w:rsidR="00616A45" w:rsidRPr="00616A45" w:rsidRDefault="00616A45" w:rsidP="00616A45">
            <w:pPr>
              <w:spacing w:line="240" w:lineRule="auto"/>
              <w:jc w:val="right"/>
              <w:rPr>
                <w:sz w:val="12"/>
                <w:szCs w:val="12"/>
              </w:rPr>
            </w:pPr>
            <w:r w:rsidRPr="00616A45">
              <w:rPr>
                <w:sz w:val="12"/>
                <w:szCs w:val="12"/>
              </w:rPr>
              <w:t>356 870</w:t>
            </w:r>
          </w:p>
        </w:tc>
        <w:tc>
          <w:tcPr>
            <w:tcW w:w="630" w:type="pct"/>
            <w:tcBorders>
              <w:top w:val="nil"/>
              <w:left w:val="nil"/>
              <w:bottom w:val="single" w:sz="4" w:space="0" w:color="auto"/>
              <w:right w:val="single" w:sz="4" w:space="0" w:color="auto"/>
            </w:tcBorders>
            <w:shd w:val="clear" w:color="auto" w:fill="auto"/>
            <w:noWrap/>
            <w:vAlign w:val="center"/>
            <w:hideMark/>
          </w:tcPr>
          <w:p w14:paraId="7DF13081"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28DEBBB4" w14:textId="77777777" w:rsidR="00616A45" w:rsidRPr="00616A45" w:rsidRDefault="00616A45" w:rsidP="00616A45">
            <w:pPr>
              <w:spacing w:line="240" w:lineRule="auto"/>
              <w:jc w:val="right"/>
              <w:rPr>
                <w:sz w:val="12"/>
                <w:szCs w:val="12"/>
              </w:rPr>
            </w:pPr>
            <w:r w:rsidRPr="00616A45">
              <w:rPr>
                <w:sz w:val="12"/>
                <w:szCs w:val="12"/>
              </w:rPr>
              <w:t>0,0</w:t>
            </w:r>
          </w:p>
        </w:tc>
      </w:tr>
      <w:tr w:rsidR="00616A45" w:rsidRPr="00616A45" w14:paraId="46053F2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8DDFA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C9075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2C7FDC"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231E52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31C96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08A7B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17313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C89A2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CE64F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FC629D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54EE6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4A851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E17D02"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D85768A" w14:textId="77777777" w:rsidR="00616A45" w:rsidRPr="00616A45" w:rsidRDefault="00616A45" w:rsidP="00616A45">
            <w:pPr>
              <w:spacing w:line="240" w:lineRule="auto"/>
              <w:jc w:val="right"/>
              <w:rPr>
                <w:sz w:val="12"/>
                <w:szCs w:val="12"/>
              </w:rPr>
            </w:pPr>
            <w:r w:rsidRPr="00616A45">
              <w:rPr>
                <w:sz w:val="12"/>
                <w:szCs w:val="12"/>
              </w:rPr>
              <w:t>356 870</w:t>
            </w:r>
          </w:p>
        </w:tc>
        <w:tc>
          <w:tcPr>
            <w:tcW w:w="630" w:type="pct"/>
            <w:tcBorders>
              <w:top w:val="nil"/>
              <w:left w:val="nil"/>
              <w:bottom w:val="single" w:sz="4" w:space="0" w:color="auto"/>
              <w:right w:val="single" w:sz="4" w:space="0" w:color="auto"/>
            </w:tcBorders>
            <w:shd w:val="clear" w:color="auto" w:fill="auto"/>
            <w:noWrap/>
            <w:vAlign w:val="center"/>
            <w:hideMark/>
          </w:tcPr>
          <w:p w14:paraId="14216A8C"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61012B3D" w14:textId="77777777" w:rsidR="00616A45" w:rsidRPr="00616A45" w:rsidRDefault="00616A45" w:rsidP="00616A45">
            <w:pPr>
              <w:spacing w:line="240" w:lineRule="auto"/>
              <w:jc w:val="right"/>
              <w:rPr>
                <w:sz w:val="12"/>
                <w:szCs w:val="12"/>
              </w:rPr>
            </w:pPr>
            <w:r w:rsidRPr="00616A45">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04E4ADB6" w14:textId="77777777" w:rsidR="00616A45" w:rsidRPr="00616A45" w:rsidRDefault="00616A45" w:rsidP="00616A45">
            <w:pPr>
              <w:spacing w:line="240" w:lineRule="auto"/>
              <w:jc w:val="right"/>
              <w:rPr>
                <w:sz w:val="12"/>
                <w:szCs w:val="12"/>
              </w:rPr>
            </w:pPr>
            <w:r w:rsidRPr="00616A45">
              <w:rPr>
                <w:sz w:val="12"/>
                <w:szCs w:val="12"/>
              </w:rPr>
              <w:t>356 870</w:t>
            </w:r>
          </w:p>
        </w:tc>
        <w:tc>
          <w:tcPr>
            <w:tcW w:w="630" w:type="pct"/>
            <w:tcBorders>
              <w:top w:val="nil"/>
              <w:left w:val="nil"/>
              <w:bottom w:val="single" w:sz="4" w:space="0" w:color="auto"/>
              <w:right w:val="single" w:sz="4" w:space="0" w:color="auto"/>
            </w:tcBorders>
            <w:shd w:val="clear" w:color="auto" w:fill="auto"/>
            <w:noWrap/>
            <w:vAlign w:val="center"/>
            <w:hideMark/>
          </w:tcPr>
          <w:p w14:paraId="53E8DDD5"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27930F7E" w14:textId="77777777" w:rsidR="00616A45" w:rsidRPr="00616A45" w:rsidRDefault="00616A45" w:rsidP="00616A45">
            <w:pPr>
              <w:spacing w:line="240" w:lineRule="auto"/>
              <w:jc w:val="right"/>
              <w:rPr>
                <w:sz w:val="12"/>
                <w:szCs w:val="12"/>
              </w:rPr>
            </w:pPr>
            <w:r w:rsidRPr="00616A45">
              <w:rPr>
                <w:sz w:val="12"/>
                <w:szCs w:val="12"/>
              </w:rPr>
              <w:t>0,0</w:t>
            </w:r>
          </w:p>
        </w:tc>
      </w:tr>
      <w:tr w:rsidR="00616A45" w:rsidRPr="00616A45" w14:paraId="5171AE2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3F16F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61962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C9BFB1"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FCBBEA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5CDD9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ACA43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23E58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2A7F2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5D040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EA98E3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3408E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4773B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2F2AD8"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08B618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28852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89FE2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E883E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18E4F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14025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DFDE4D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C1443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63F92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5B40CF"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BD2430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61564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38B93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2551F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C616F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6B0DD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17F843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40E4B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9448A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B423A3"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4C7C61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06F15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665F8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6C1A6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3DE97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3334D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CC5DF8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00C0F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F8D04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5A0A61"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04D10F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91AD5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B5123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87C53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A643B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7FE6C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D4A564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1BFEC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08F00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EC318C"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835CA3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9C3BB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AC704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5BB9C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F3797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87801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39975E9"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7DD1D7E"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8C11EA0" w14:textId="77777777" w:rsidR="00616A45" w:rsidRPr="00616A45" w:rsidRDefault="00616A45" w:rsidP="00616A45">
            <w:pPr>
              <w:spacing w:line="240" w:lineRule="auto"/>
              <w:jc w:val="center"/>
              <w:rPr>
                <w:b/>
                <w:bCs/>
                <w:sz w:val="12"/>
                <w:szCs w:val="12"/>
              </w:rPr>
            </w:pPr>
            <w:r w:rsidRPr="00616A45">
              <w:rPr>
                <w:b/>
                <w:bCs/>
                <w:sz w:val="12"/>
                <w:szCs w:val="12"/>
              </w:rPr>
              <w:t>71095</w:t>
            </w:r>
          </w:p>
        </w:tc>
        <w:tc>
          <w:tcPr>
            <w:tcW w:w="1025" w:type="pct"/>
            <w:tcBorders>
              <w:top w:val="nil"/>
              <w:left w:val="nil"/>
              <w:bottom w:val="single" w:sz="4" w:space="0" w:color="auto"/>
              <w:right w:val="single" w:sz="4" w:space="0" w:color="auto"/>
            </w:tcBorders>
            <w:shd w:val="clear" w:color="000000" w:fill="FFFDC1"/>
            <w:vAlign w:val="center"/>
            <w:hideMark/>
          </w:tcPr>
          <w:p w14:paraId="33C0AE47" w14:textId="77777777" w:rsidR="00616A45" w:rsidRPr="00616A45" w:rsidRDefault="00616A45" w:rsidP="00616A45">
            <w:pPr>
              <w:spacing w:line="240" w:lineRule="auto"/>
              <w:rPr>
                <w:b/>
                <w:bCs/>
                <w:sz w:val="12"/>
                <w:szCs w:val="12"/>
              </w:rPr>
            </w:pPr>
            <w:r w:rsidRPr="00616A45">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01EA9E95" w14:textId="77777777" w:rsidR="00616A45" w:rsidRPr="00616A45" w:rsidRDefault="00616A45" w:rsidP="00616A45">
            <w:pPr>
              <w:spacing w:line="240" w:lineRule="auto"/>
              <w:jc w:val="right"/>
              <w:rPr>
                <w:b/>
                <w:bCs/>
                <w:sz w:val="12"/>
                <w:szCs w:val="12"/>
              </w:rPr>
            </w:pPr>
            <w:r w:rsidRPr="00616A45">
              <w:rPr>
                <w:b/>
                <w:bCs/>
                <w:sz w:val="12"/>
                <w:szCs w:val="12"/>
              </w:rPr>
              <w:t>816 267</w:t>
            </w:r>
          </w:p>
        </w:tc>
        <w:tc>
          <w:tcPr>
            <w:tcW w:w="630" w:type="pct"/>
            <w:tcBorders>
              <w:top w:val="nil"/>
              <w:left w:val="nil"/>
              <w:bottom w:val="single" w:sz="4" w:space="0" w:color="auto"/>
              <w:right w:val="single" w:sz="4" w:space="0" w:color="auto"/>
            </w:tcBorders>
            <w:shd w:val="clear" w:color="000000" w:fill="FFFDC1"/>
            <w:vAlign w:val="center"/>
            <w:hideMark/>
          </w:tcPr>
          <w:p w14:paraId="20D263DE" w14:textId="77777777" w:rsidR="00616A45" w:rsidRPr="00616A45" w:rsidRDefault="00616A45" w:rsidP="00616A45">
            <w:pPr>
              <w:spacing w:line="240" w:lineRule="auto"/>
              <w:jc w:val="right"/>
              <w:rPr>
                <w:b/>
                <w:bCs/>
                <w:sz w:val="12"/>
                <w:szCs w:val="12"/>
              </w:rPr>
            </w:pPr>
            <w:r w:rsidRPr="00616A45">
              <w:rPr>
                <w:b/>
                <w:bCs/>
                <w:sz w:val="12"/>
                <w:szCs w:val="12"/>
              </w:rPr>
              <w:t>762 836,84</w:t>
            </w:r>
          </w:p>
        </w:tc>
        <w:tc>
          <w:tcPr>
            <w:tcW w:w="478" w:type="pct"/>
            <w:tcBorders>
              <w:top w:val="nil"/>
              <w:left w:val="nil"/>
              <w:bottom w:val="single" w:sz="4" w:space="0" w:color="auto"/>
              <w:right w:val="single" w:sz="4" w:space="0" w:color="auto"/>
            </w:tcBorders>
            <w:shd w:val="clear" w:color="000000" w:fill="FFFDC1"/>
            <w:vAlign w:val="center"/>
            <w:hideMark/>
          </w:tcPr>
          <w:p w14:paraId="424DF5CC" w14:textId="77777777" w:rsidR="00616A45" w:rsidRPr="00616A45" w:rsidRDefault="00616A45" w:rsidP="00616A45">
            <w:pPr>
              <w:spacing w:line="240" w:lineRule="auto"/>
              <w:jc w:val="right"/>
              <w:rPr>
                <w:b/>
                <w:bCs/>
                <w:sz w:val="12"/>
                <w:szCs w:val="12"/>
              </w:rPr>
            </w:pPr>
            <w:r w:rsidRPr="00616A45">
              <w:rPr>
                <w:b/>
                <w:bCs/>
                <w:sz w:val="12"/>
                <w:szCs w:val="12"/>
              </w:rPr>
              <w:t>93,5</w:t>
            </w:r>
          </w:p>
        </w:tc>
        <w:tc>
          <w:tcPr>
            <w:tcW w:w="536" w:type="pct"/>
            <w:tcBorders>
              <w:top w:val="nil"/>
              <w:left w:val="nil"/>
              <w:bottom w:val="single" w:sz="4" w:space="0" w:color="auto"/>
              <w:right w:val="single" w:sz="4" w:space="0" w:color="auto"/>
            </w:tcBorders>
            <w:shd w:val="clear" w:color="000000" w:fill="FFFDC1"/>
            <w:vAlign w:val="center"/>
            <w:hideMark/>
          </w:tcPr>
          <w:p w14:paraId="43DB5BCA" w14:textId="77777777" w:rsidR="00616A45" w:rsidRPr="00616A45" w:rsidRDefault="00616A45" w:rsidP="00616A45">
            <w:pPr>
              <w:spacing w:line="240" w:lineRule="auto"/>
              <w:jc w:val="right"/>
              <w:rPr>
                <w:b/>
                <w:bCs/>
                <w:sz w:val="12"/>
                <w:szCs w:val="12"/>
              </w:rPr>
            </w:pPr>
            <w:r w:rsidRPr="00616A45">
              <w:rPr>
                <w:b/>
                <w:bCs/>
                <w:sz w:val="12"/>
                <w:szCs w:val="12"/>
              </w:rPr>
              <w:t>816 267</w:t>
            </w:r>
          </w:p>
        </w:tc>
        <w:tc>
          <w:tcPr>
            <w:tcW w:w="630" w:type="pct"/>
            <w:tcBorders>
              <w:top w:val="nil"/>
              <w:left w:val="nil"/>
              <w:bottom w:val="single" w:sz="4" w:space="0" w:color="auto"/>
              <w:right w:val="single" w:sz="4" w:space="0" w:color="auto"/>
            </w:tcBorders>
            <w:shd w:val="clear" w:color="000000" w:fill="FFFDC1"/>
            <w:vAlign w:val="center"/>
            <w:hideMark/>
          </w:tcPr>
          <w:p w14:paraId="515D3590" w14:textId="77777777" w:rsidR="00616A45" w:rsidRPr="00616A45" w:rsidRDefault="00616A45" w:rsidP="00616A45">
            <w:pPr>
              <w:spacing w:line="240" w:lineRule="auto"/>
              <w:jc w:val="right"/>
              <w:rPr>
                <w:b/>
                <w:bCs/>
                <w:sz w:val="12"/>
                <w:szCs w:val="12"/>
              </w:rPr>
            </w:pPr>
            <w:r w:rsidRPr="00616A45">
              <w:rPr>
                <w:b/>
                <w:bCs/>
                <w:sz w:val="12"/>
                <w:szCs w:val="12"/>
              </w:rPr>
              <w:t>762 836,84</w:t>
            </w:r>
          </w:p>
        </w:tc>
        <w:tc>
          <w:tcPr>
            <w:tcW w:w="478" w:type="pct"/>
            <w:tcBorders>
              <w:top w:val="nil"/>
              <w:left w:val="nil"/>
              <w:bottom w:val="single" w:sz="4" w:space="0" w:color="auto"/>
              <w:right w:val="single" w:sz="4" w:space="0" w:color="auto"/>
            </w:tcBorders>
            <w:shd w:val="clear" w:color="000000" w:fill="FFFDC1"/>
            <w:vAlign w:val="center"/>
            <w:hideMark/>
          </w:tcPr>
          <w:p w14:paraId="7FDCC5B4" w14:textId="77777777" w:rsidR="00616A45" w:rsidRPr="00616A45" w:rsidRDefault="00616A45" w:rsidP="00616A45">
            <w:pPr>
              <w:spacing w:line="240" w:lineRule="auto"/>
              <w:jc w:val="right"/>
              <w:rPr>
                <w:b/>
                <w:bCs/>
                <w:sz w:val="12"/>
                <w:szCs w:val="12"/>
              </w:rPr>
            </w:pPr>
            <w:r w:rsidRPr="00616A45">
              <w:rPr>
                <w:b/>
                <w:bCs/>
                <w:sz w:val="12"/>
                <w:szCs w:val="12"/>
              </w:rPr>
              <w:t>93,5</w:t>
            </w:r>
          </w:p>
        </w:tc>
      </w:tr>
      <w:tr w:rsidR="00616A45" w:rsidRPr="00616A45" w14:paraId="37EB41F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4D5EA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354C4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BBA27F"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455BB26" w14:textId="77777777" w:rsidR="00616A45" w:rsidRPr="00616A45" w:rsidRDefault="00616A45" w:rsidP="00616A45">
            <w:pPr>
              <w:spacing w:line="240" w:lineRule="auto"/>
              <w:jc w:val="right"/>
              <w:rPr>
                <w:sz w:val="12"/>
                <w:szCs w:val="12"/>
              </w:rPr>
            </w:pPr>
            <w:r w:rsidRPr="00616A45">
              <w:rPr>
                <w:sz w:val="12"/>
                <w:szCs w:val="12"/>
              </w:rPr>
              <w:t>816 267</w:t>
            </w:r>
          </w:p>
        </w:tc>
        <w:tc>
          <w:tcPr>
            <w:tcW w:w="630" w:type="pct"/>
            <w:tcBorders>
              <w:top w:val="nil"/>
              <w:left w:val="nil"/>
              <w:bottom w:val="single" w:sz="4" w:space="0" w:color="auto"/>
              <w:right w:val="single" w:sz="4" w:space="0" w:color="auto"/>
            </w:tcBorders>
            <w:shd w:val="clear" w:color="auto" w:fill="auto"/>
            <w:noWrap/>
            <w:vAlign w:val="center"/>
            <w:hideMark/>
          </w:tcPr>
          <w:p w14:paraId="47F998EA" w14:textId="77777777" w:rsidR="00616A45" w:rsidRPr="00616A45" w:rsidRDefault="00616A45" w:rsidP="00616A45">
            <w:pPr>
              <w:spacing w:line="240" w:lineRule="auto"/>
              <w:jc w:val="right"/>
              <w:rPr>
                <w:sz w:val="12"/>
                <w:szCs w:val="12"/>
              </w:rPr>
            </w:pPr>
            <w:r w:rsidRPr="00616A45">
              <w:rPr>
                <w:sz w:val="12"/>
                <w:szCs w:val="12"/>
              </w:rPr>
              <w:t>762 836,84</w:t>
            </w:r>
          </w:p>
        </w:tc>
        <w:tc>
          <w:tcPr>
            <w:tcW w:w="478" w:type="pct"/>
            <w:tcBorders>
              <w:top w:val="nil"/>
              <w:left w:val="nil"/>
              <w:bottom w:val="single" w:sz="4" w:space="0" w:color="auto"/>
              <w:right w:val="single" w:sz="4" w:space="0" w:color="auto"/>
            </w:tcBorders>
            <w:shd w:val="clear" w:color="auto" w:fill="auto"/>
            <w:noWrap/>
            <w:vAlign w:val="center"/>
            <w:hideMark/>
          </w:tcPr>
          <w:p w14:paraId="4D6C295D" w14:textId="77777777" w:rsidR="00616A45" w:rsidRPr="00616A45" w:rsidRDefault="00616A45" w:rsidP="00616A45">
            <w:pPr>
              <w:spacing w:line="240" w:lineRule="auto"/>
              <w:jc w:val="right"/>
              <w:rPr>
                <w:sz w:val="12"/>
                <w:szCs w:val="12"/>
              </w:rPr>
            </w:pPr>
            <w:r w:rsidRPr="00616A45">
              <w:rPr>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14:paraId="497BC541" w14:textId="77777777" w:rsidR="00616A45" w:rsidRPr="00616A45" w:rsidRDefault="00616A45" w:rsidP="00616A45">
            <w:pPr>
              <w:spacing w:line="240" w:lineRule="auto"/>
              <w:jc w:val="right"/>
              <w:rPr>
                <w:sz w:val="12"/>
                <w:szCs w:val="12"/>
              </w:rPr>
            </w:pPr>
            <w:r w:rsidRPr="00616A45">
              <w:rPr>
                <w:sz w:val="12"/>
                <w:szCs w:val="12"/>
              </w:rPr>
              <w:t>816 267</w:t>
            </w:r>
          </w:p>
        </w:tc>
        <w:tc>
          <w:tcPr>
            <w:tcW w:w="630" w:type="pct"/>
            <w:tcBorders>
              <w:top w:val="nil"/>
              <w:left w:val="nil"/>
              <w:bottom w:val="single" w:sz="4" w:space="0" w:color="auto"/>
              <w:right w:val="single" w:sz="4" w:space="0" w:color="auto"/>
            </w:tcBorders>
            <w:shd w:val="clear" w:color="auto" w:fill="auto"/>
            <w:noWrap/>
            <w:vAlign w:val="center"/>
            <w:hideMark/>
          </w:tcPr>
          <w:p w14:paraId="2C4B1ABE" w14:textId="77777777" w:rsidR="00616A45" w:rsidRPr="00616A45" w:rsidRDefault="00616A45" w:rsidP="00616A45">
            <w:pPr>
              <w:spacing w:line="240" w:lineRule="auto"/>
              <w:jc w:val="right"/>
              <w:rPr>
                <w:sz w:val="12"/>
                <w:szCs w:val="12"/>
              </w:rPr>
            </w:pPr>
            <w:r w:rsidRPr="00616A45">
              <w:rPr>
                <w:sz w:val="12"/>
                <w:szCs w:val="12"/>
              </w:rPr>
              <w:t>762 836,84</w:t>
            </w:r>
          </w:p>
        </w:tc>
        <w:tc>
          <w:tcPr>
            <w:tcW w:w="478" w:type="pct"/>
            <w:tcBorders>
              <w:top w:val="nil"/>
              <w:left w:val="nil"/>
              <w:bottom w:val="single" w:sz="4" w:space="0" w:color="auto"/>
              <w:right w:val="single" w:sz="4" w:space="0" w:color="auto"/>
            </w:tcBorders>
            <w:shd w:val="clear" w:color="auto" w:fill="auto"/>
            <w:noWrap/>
            <w:vAlign w:val="center"/>
            <w:hideMark/>
          </w:tcPr>
          <w:p w14:paraId="584DB37A" w14:textId="77777777" w:rsidR="00616A45" w:rsidRPr="00616A45" w:rsidRDefault="00616A45" w:rsidP="00616A45">
            <w:pPr>
              <w:spacing w:line="240" w:lineRule="auto"/>
              <w:jc w:val="right"/>
              <w:rPr>
                <w:sz w:val="12"/>
                <w:szCs w:val="12"/>
              </w:rPr>
            </w:pPr>
            <w:r w:rsidRPr="00616A45">
              <w:rPr>
                <w:sz w:val="12"/>
                <w:szCs w:val="12"/>
              </w:rPr>
              <w:t>93,5</w:t>
            </w:r>
          </w:p>
        </w:tc>
      </w:tr>
      <w:tr w:rsidR="00616A45" w:rsidRPr="00616A45" w14:paraId="6DF9ECD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4E50C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7D0CD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63C484"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876DF63" w14:textId="77777777" w:rsidR="00616A45" w:rsidRPr="00616A45" w:rsidRDefault="00616A45" w:rsidP="00616A45">
            <w:pPr>
              <w:spacing w:line="240" w:lineRule="auto"/>
              <w:jc w:val="right"/>
              <w:rPr>
                <w:sz w:val="12"/>
                <w:szCs w:val="12"/>
              </w:rPr>
            </w:pPr>
            <w:r w:rsidRPr="00616A45">
              <w:rPr>
                <w:sz w:val="12"/>
                <w:szCs w:val="12"/>
              </w:rPr>
              <w:t>816 267</w:t>
            </w:r>
          </w:p>
        </w:tc>
        <w:tc>
          <w:tcPr>
            <w:tcW w:w="630" w:type="pct"/>
            <w:tcBorders>
              <w:top w:val="nil"/>
              <w:left w:val="nil"/>
              <w:bottom w:val="single" w:sz="4" w:space="0" w:color="auto"/>
              <w:right w:val="single" w:sz="4" w:space="0" w:color="auto"/>
            </w:tcBorders>
            <w:shd w:val="clear" w:color="auto" w:fill="auto"/>
            <w:noWrap/>
            <w:vAlign w:val="center"/>
            <w:hideMark/>
          </w:tcPr>
          <w:p w14:paraId="53648DDD" w14:textId="77777777" w:rsidR="00616A45" w:rsidRPr="00616A45" w:rsidRDefault="00616A45" w:rsidP="00616A45">
            <w:pPr>
              <w:spacing w:line="240" w:lineRule="auto"/>
              <w:jc w:val="right"/>
              <w:rPr>
                <w:sz w:val="12"/>
                <w:szCs w:val="12"/>
              </w:rPr>
            </w:pPr>
            <w:r w:rsidRPr="00616A45">
              <w:rPr>
                <w:sz w:val="12"/>
                <w:szCs w:val="12"/>
              </w:rPr>
              <w:t>762 836,84</w:t>
            </w:r>
          </w:p>
        </w:tc>
        <w:tc>
          <w:tcPr>
            <w:tcW w:w="478" w:type="pct"/>
            <w:tcBorders>
              <w:top w:val="nil"/>
              <w:left w:val="nil"/>
              <w:bottom w:val="single" w:sz="4" w:space="0" w:color="auto"/>
              <w:right w:val="single" w:sz="4" w:space="0" w:color="auto"/>
            </w:tcBorders>
            <w:shd w:val="clear" w:color="auto" w:fill="auto"/>
            <w:noWrap/>
            <w:vAlign w:val="center"/>
            <w:hideMark/>
          </w:tcPr>
          <w:p w14:paraId="53A33A44" w14:textId="77777777" w:rsidR="00616A45" w:rsidRPr="00616A45" w:rsidRDefault="00616A45" w:rsidP="00616A45">
            <w:pPr>
              <w:spacing w:line="240" w:lineRule="auto"/>
              <w:jc w:val="right"/>
              <w:rPr>
                <w:sz w:val="12"/>
                <w:szCs w:val="12"/>
              </w:rPr>
            </w:pPr>
            <w:r w:rsidRPr="00616A45">
              <w:rPr>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14:paraId="37FF1A85" w14:textId="77777777" w:rsidR="00616A45" w:rsidRPr="00616A45" w:rsidRDefault="00616A45" w:rsidP="00616A45">
            <w:pPr>
              <w:spacing w:line="240" w:lineRule="auto"/>
              <w:jc w:val="right"/>
              <w:rPr>
                <w:sz w:val="12"/>
                <w:szCs w:val="12"/>
              </w:rPr>
            </w:pPr>
            <w:r w:rsidRPr="00616A45">
              <w:rPr>
                <w:sz w:val="12"/>
                <w:szCs w:val="12"/>
              </w:rPr>
              <w:t>816 267</w:t>
            </w:r>
          </w:p>
        </w:tc>
        <w:tc>
          <w:tcPr>
            <w:tcW w:w="630" w:type="pct"/>
            <w:tcBorders>
              <w:top w:val="nil"/>
              <w:left w:val="nil"/>
              <w:bottom w:val="single" w:sz="4" w:space="0" w:color="auto"/>
              <w:right w:val="single" w:sz="4" w:space="0" w:color="auto"/>
            </w:tcBorders>
            <w:shd w:val="clear" w:color="auto" w:fill="auto"/>
            <w:noWrap/>
            <w:vAlign w:val="center"/>
            <w:hideMark/>
          </w:tcPr>
          <w:p w14:paraId="50A935A9" w14:textId="77777777" w:rsidR="00616A45" w:rsidRPr="00616A45" w:rsidRDefault="00616A45" w:rsidP="00616A45">
            <w:pPr>
              <w:spacing w:line="240" w:lineRule="auto"/>
              <w:jc w:val="right"/>
              <w:rPr>
                <w:sz w:val="12"/>
                <w:szCs w:val="12"/>
              </w:rPr>
            </w:pPr>
            <w:r w:rsidRPr="00616A45">
              <w:rPr>
                <w:sz w:val="12"/>
                <w:szCs w:val="12"/>
              </w:rPr>
              <w:t>762 836,84</w:t>
            </w:r>
          </w:p>
        </w:tc>
        <w:tc>
          <w:tcPr>
            <w:tcW w:w="478" w:type="pct"/>
            <w:tcBorders>
              <w:top w:val="nil"/>
              <w:left w:val="nil"/>
              <w:bottom w:val="single" w:sz="4" w:space="0" w:color="auto"/>
              <w:right w:val="single" w:sz="4" w:space="0" w:color="auto"/>
            </w:tcBorders>
            <w:shd w:val="clear" w:color="auto" w:fill="auto"/>
            <w:noWrap/>
            <w:vAlign w:val="center"/>
            <w:hideMark/>
          </w:tcPr>
          <w:p w14:paraId="067C69F7" w14:textId="77777777" w:rsidR="00616A45" w:rsidRPr="00616A45" w:rsidRDefault="00616A45" w:rsidP="00616A45">
            <w:pPr>
              <w:spacing w:line="240" w:lineRule="auto"/>
              <w:jc w:val="right"/>
              <w:rPr>
                <w:sz w:val="12"/>
                <w:szCs w:val="12"/>
              </w:rPr>
            </w:pPr>
            <w:r w:rsidRPr="00616A45">
              <w:rPr>
                <w:sz w:val="12"/>
                <w:szCs w:val="12"/>
              </w:rPr>
              <w:t>93,5</w:t>
            </w:r>
          </w:p>
        </w:tc>
      </w:tr>
      <w:tr w:rsidR="00616A45" w:rsidRPr="00616A45" w14:paraId="45241AF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FFD23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30673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F47DA7"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9852CE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17C34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AC3BB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7B8DA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F740E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80A41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780988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2A4A7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76C86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F34B8B"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DA606D0" w14:textId="77777777" w:rsidR="00616A45" w:rsidRPr="00616A45" w:rsidRDefault="00616A45" w:rsidP="00616A45">
            <w:pPr>
              <w:spacing w:line="240" w:lineRule="auto"/>
              <w:jc w:val="right"/>
              <w:rPr>
                <w:sz w:val="12"/>
                <w:szCs w:val="12"/>
              </w:rPr>
            </w:pPr>
            <w:r w:rsidRPr="00616A45">
              <w:rPr>
                <w:sz w:val="12"/>
                <w:szCs w:val="12"/>
              </w:rPr>
              <w:t>816 267</w:t>
            </w:r>
          </w:p>
        </w:tc>
        <w:tc>
          <w:tcPr>
            <w:tcW w:w="630" w:type="pct"/>
            <w:tcBorders>
              <w:top w:val="nil"/>
              <w:left w:val="nil"/>
              <w:bottom w:val="single" w:sz="4" w:space="0" w:color="auto"/>
              <w:right w:val="single" w:sz="4" w:space="0" w:color="auto"/>
            </w:tcBorders>
            <w:shd w:val="clear" w:color="auto" w:fill="auto"/>
            <w:noWrap/>
            <w:vAlign w:val="center"/>
            <w:hideMark/>
          </w:tcPr>
          <w:p w14:paraId="05602206" w14:textId="77777777" w:rsidR="00616A45" w:rsidRPr="00616A45" w:rsidRDefault="00616A45" w:rsidP="00616A45">
            <w:pPr>
              <w:spacing w:line="240" w:lineRule="auto"/>
              <w:jc w:val="right"/>
              <w:rPr>
                <w:sz w:val="12"/>
                <w:szCs w:val="12"/>
              </w:rPr>
            </w:pPr>
            <w:r w:rsidRPr="00616A45">
              <w:rPr>
                <w:sz w:val="12"/>
                <w:szCs w:val="12"/>
              </w:rPr>
              <w:t>762 836,84</w:t>
            </w:r>
          </w:p>
        </w:tc>
        <w:tc>
          <w:tcPr>
            <w:tcW w:w="478" w:type="pct"/>
            <w:tcBorders>
              <w:top w:val="nil"/>
              <w:left w:val="nil"/>
              <w:bottom w:val="single" w:sz="4" w:space="0" w:color="auto"/>
              <w:right w:val="single" w:sz="4" w:space="0" w:color="auto"/>
            </w:tcBorders>
            <w:shd w:val="clear" w:color="auto" w:fill="auto"/>
            <w:noWrap/>
            <w:vAlign w:val="center"/>
            <w:hideMark/>
          </w:tcPr>
          <w:p w14:paraId="5405E618" w14:textId="77777777" w:rsidR="00616A45" w:rsidRPr="00616A45" w:rsidRDefault="00616A45" w:rsidP="00616A45">
            <w:pPr>
              <w:spacing w:line="240" w:lineRule="auto"/>
              <w:jc w:val="right"/>
              <w:rPr>
                <w:sz w:val="12"/>
                <w:szCs w:val="12"/>
              </w:rPr>
            </w:pPr>
            <w:r w:rsidRPr="00616A45">
              <w:rPr>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14:paraId="0158FD1D" w14:textId="77777777" w:rsidR="00616A45" w:rsidRPr="00616A45" w:rsidRDefault="00616A45" w:rsidP="00616A45">
            <w:pPr>
              <w:spacing w:line="240" w:lineRule="auto"/>
              <w:jc w:val="right"/>
              <w:rPr>
                <w:sz w:val="12"/>
                <w:szCs w:val="12"/>
              </w:rPr>
            </w:pPr>
            <w:r w:rsidRPr="00616A45">
              <w:rPr>
                <w:sz w:val="12"/>
                <w:szCs w:val="12"/>
              </w:rPr>
              <w:t>816 267</w:t>
            </w:r>
          </w:p>
        </w:tc>
        <w:tc>
          <w:tcPr>
            <w:tcW w:w="630" w:type="pct"/>
            <w:tcBorders>
              <w:top w:val="nil"/>
              <w:left w:val="nil"/>
              <w:bottom w:val="single" w:sz="4" w:space="0" w:color="auto"/>
              <w:right w:val="single" w:sz="4" w:space="0" w:color="auto"/>
            </w:tcBorders>
            <w:shd w:val="clear" w:color="auto" w:fill="auto"/>
            <w:noWrap/>
            <w:vAlign w:val="center"/>
            <w:hideMark/>
          </w:tcPr>
          <w:p w14:paraId="4DF30592" w14:textId="77777777" w:rsidR="00616A45" w:rsidRPr="00616A45" w:rsidRDefault="00616A45" w:rsidP="00616A45">
            <w:pPr>
              <w:spacing w:line="240" w:lineRule="auto"/>
              <w:jc w:val="right"/>
              <w:rPr>
                <w:sz w:val="12"/>
                <w:szCs w:val="12"/>
              </w:rPr>
            </w:pPr>
            <w:r w:rsidRPr="00616A45">
              <w:rPr>
                <w:sz w:val="12"/>
                <w:szCs w:val="12"/>
              </w:rPr>
              <w:t>762 836,84</w:t>
            </w:r>
          </w:p>
        </w:tc>
        <w:tc>
          <w:tcPr>
            <w:tcW w:w="478" w:type="pct"/>
            <w:tcBorders>
              <w:top w:val="nil"/>
              <w:left w:val="nil"/>
              <w:bottom w:val="single" w:sz="4" w:space="0" w:color="auto"/>
              <w:right w:val="single" w:sz="4" w:space="0" w:color="auto"/>
            </w:tcBorders>
            <w:shd w:val="clear" w:color="auto" w:fill="auto"/>
            <w:noWrap/>
            <w:vAlign w:val="center"/>
            <w:hideMark/>
          </w:tcPr>
          <w:p w14:paraId="7F29892E" w14:textId="77777777" w:rsidR="00616A45" w:rsidRPr="00616A45" w:rsidRDefault="00616A45" w:rsidP="00616A45">
            <w:pPr>
              <w:spacing w:line="240" w:lineRule="auto"/>
              <w:jc w:val="right"/>
              <w:rPr>
                <w:sz w:val="12"/>
                <w:szCs w:val="12"/>
              </w:rPr>
            </w:pPr>
            <w:r w:rsidRPr="00616A45">
              <w:rPr>
                <w:sz w:val="12"/>
                <w:szCs w:val="12"/>
              </w:rPr>
              <w:t>93,5</w:t>
            </w:r>
          </w:p>
        </w:tc>
      </w:tr>
      <w:tr w:rsidR="00616A45" w:rsidRPr="00616A45" w14:paraId="605222A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6865C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14A0E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6DF7E4"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6CBB93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8D9FE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3CB68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33A08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A13C9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9D805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000AC8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08940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24645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2AC248"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C6C527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A3B6D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AAC88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DAA14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6A054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59182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C6ECD4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E82D8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28915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5D11C5"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A7F97D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F20FA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4FDBE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B3088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5AE8F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A79E4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3A5CC8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C5CFF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C8394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495C7C"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16DF42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3BBC8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BD654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E26E5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B0DA5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B660A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ADF9A2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A4B1F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4CE0F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5E79EE"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6788D6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D4ADF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237E0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A6B87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FEC87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5CD83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49DDBB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29EB1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2D97A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2056AE"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9AA501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CE639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CF28F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6268E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5F97C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4F4F3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A98A10B"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70328A5" w14:textId="77777777" w:rsidR="00616A45" w:rsidRPr="00616A45" w:rsidRDefault="00616A45" w:rsidP="00616A45">
            <w:pPr>
              <w:spacing w:line="240" w:lineRule="auto"/>
              <w:jc w:val="center"/>
              <w:rPr>
                <w:b/>
                <w:bCs/>
                <w:sz w:val="12"/>
                <w:szCs w:val="12"/>
              </w:rPr>
            </w:pPr>
            <w:r w:rsidRPr="00616A45">
              <w:rPr>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14:paraId="1F3B03A8"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60802F9" w14:textId="77777777" w:rsidR="00616A45" w:rsidRPr="00616A45" w:rsidRDefault="00616A45" w:rsidP="00616A45">
            <w:pPr>
              <w:spacing w:line="240" w:lineRule="auto"/>
              <w:rPr>
                <w:b/>
                <w:bCs/>
                <w:sz w:val="12"/>
                <w:szCs w:val="12"/>
              </w:rPr>
            </w:pPr>
            <w:r w:rsidRPr="00616A45">
              <w:rPr>
                <w:b/>
                <w:bCs/>
                <w:sz w:val="12"/>
                <w:szCs w:val="12"/>
              </w:rPr>
              <w:t>Administracja publiczna</w:t>
            </w:r>
          </w:p>
        </w:tc>
        <w:tc>
          <w:tcPr>
            <w:tcW w:w="537" w:type="pct"/>
            <w:tcBorders>
              <w:top w:val="nil"/>
              <w:left w:val="nil"/>
              <w:bottom w:val="single" w:sz="4" w:space="0" w:color="auto"/>
              <w:right w:val="single" w:sz="4" w:space="0" w:color="auto"/>
            </w:tcBorders>
            <w:shd w:val="clear" w:color="000000" w:fill="D5E3F2"/>
            <w:vAlign w:val="center"/>
            <w:hideMark/>
          </w:tcPr>
          <w:p w14:paraId="6C66D41C" w14:textId="77777777" w:rsidR="00616A45" w:rsidRPr="00616A45" w:rsidRDefault="00616A45" w:rsidP="00616A45">
            <w:pPr>
              <w:spacing w:line="240" w:lineRule="auto"/>
              <w:jc w:val="right"/>
              <w:rPr>
                <w:b/>
                <w:bCs/>
                <w:sz w:val="12"/>
                <w:szCs w:val="12"/>
              </w:rPr>
            </w:pPr>
            <w:r w:rsidRPr="00616A45">
              <w:rPr>
                <w:b/>
                <w:bCs/>
                <w:sz w:val="12"/>
                <w:szCs w:val="12"/>
              </w:rPr>
              <w:t>112 630 632</w:t>
            </w:r>
          </w:p>
        </w:tc>
        <w:tc>
          <w:tcPr>
            <w:tcW w:w="630" w:type="pct"/>
            <w:tcBorders>
              <w:top w:val="nil"/>
              <w:left w:val="nil"/>
              <w:bottom w:val="single" w:sz="4" w:space="0" w:color="auto"/>
              <w:right w:val="single" w:sz="4" w:space="0" w:color="auto"/>
            </w:tcBorders>
            <w:shd w:val="clear" w:color="000000" w:fill="D5E3F2"/>
            <w:vAlign w:val="center"/>
            <w:hideMark/>
          </w:tcPr>
          <w:p w14:paraId="3FE42537" w14:textId="77777777" w:rsidR="00616A45" w:rsidRPr="00616A45" w:rsidRDefault="00616A45" w:rsidP="00616A45">
            <w:pPr>
              <w:spacing w:line="240" w:lineRule="auto"/>
              <w:jc w:val="right"/>
              <w:rPr>
                <w:b/>
                <w:bCs/>
                <w:sz w:val="12"/>
                <w:szCs w:val="12"/>
              </w:rPr>
            </w:pPr>
            <w:r w:rsidRPr="00616A45">
              <w:rPr>
                <w:b/>
                <w:bCs/>
                <w:sz w:val="12"/>
                <w:szCs w:val="12"/>
              </w:rPr>
              <w:t>108 523 201,36</w:t>
            </w:r>
          </w:p>
        </w:tc>
        <w:tc>
          <w:tcPr>
            <w:tcW w:w="478" w:type="pct"/>
            <w:tcBorders>
              <w:top w:val="nil"/>
              <w:left w:val="nil"/>
              <w:bottom w:val="single" w:sz="4" w:space="0" w:color="auto"/>
              <w:right w:val="single" w:sz="4" w:space="0" w:color="auto"/>
            </w:tcBorders>
            <w:shd w:val="clear" w:color="000000" w:fill="D5E3F2"/>
            <w:vAlign w:val="center"/>
            <w:hideMark/>
          </w:tcPr>
          <w:p w14:paraId="2E749050" w14:textId="77777777" w:rsidR="00616A45" w:rsidRPr="00616A45" w:rsidRDefault="00616A45" w:rsidP="00616A45">
            <w:pPr>
              <w:spacing w:line="240" w:lineRule="auto"/>
              <w:jc w:val="right"/>
              <w:rPr>
                <w:b/>
                <w:bCs/>
                <w:sz w:val="12"/>
                <w:szCs w:val="12"/>
              </w:rPr>
            </w:pPr>
            <w:r w:rsidRPr="00616A45">
              <w:rPr>
                <w:b/>
                <w:bCs/>
                <w:sz w:val="12"/>
                <w:szCs w:val="12"/>
              </w:rPr>
              <w:t>96,4</w:t>
            </w:r>
          </w:p>
        </w:tc>
        <w:tc>
          <w:tcPr>
            <w:tcW w:w="536" w:type="pct"/>
            <w:tcBorders>
              <w:top w:val="nil"/>
              <w:left w:val="nil"/>
              <w:bottom w:val="single" w:sz="4" w:space="0" w:color="auto"/>
              <w:right w:val="single" w:sz="4" w:space="0" w:color="auto"/>
            </w:tcBorders>
            <w:shd w:val="clear" w:color="000000" w:fill="D5E3F2"/>
            <w:vAlign w:val="center"/>
            <w:hideMark/>
          </w:tcPr>
          <w:p w14:paraId="48D12507" w14:textId="77777777" w:rsidR="00616A45" w:rsidRPr="00616A45" w:rsidRDefault="00616A45" w:rsidP="00616A45">
            <w:pPr>
              <w:spacing w:line="240" w:lineRule="auto"/>
              <w:jc w:val="right"/>
              <w:rPr>
                <w:b/>
                <w:bCs/>
                <w:sz w:val="12"/>
                <w:szCs w:val="12"/>
              </w:rPr>
            </w:pPr>
            <w:r w:rsidRPr="00616A45">
              <w:rPr>
                <w:b/>
                <w:bCs/>
                <w:sz w:val="12"/>
                <w:szCs w:val="12"/>
              </w:rPr>
              <w:t>93 933 924</w:t>
            </w:r>
          </w:p>
        </w:tc>
        <w:tc>
          <w:tcPr>
            <w:tcW w:w="630" w:type="pct"/>
            <w:tcBorders>
              <w:top w:val="nil"/>
              <w:left w:val="nil"/>
              <w:bottom w:val="single" w:sz="4" w:space="0" w:color="auto"/>
              <w:right w:val="single" w:sz="4" w:space="0" w:color="auto"/>
            </w:tcBorders>
            <w:shd w:val="clear" w:color="000000" w:fill="D5E3F2"/>
            <w:vAlign w:val="center"/>
            <w:hideMark/>
          </w:tcPr>
          <w:p w14:paraId="1A8660D3" w14:textId="77777777" w:rsidR="00616A45" w:rsidRPr="00616A45" w:rsidRDefault="00616A45" w:rsidP="00616A45">
            <w:pPr>
              <w:spacing w:line="240" w:lineRule="auto"/>
              <w:jc w:val="right"/>
              <w:rPr>
                <w:b/>
                <w:bCs/>
                <w:sz w:val="12"/>
                <w:szCs w:val="12"/>
              </w:rPr>
            </w:pPr>
            <w:r w:rsidRPr="00616A45">
              <w:rPr>
                <w:b/>
                <w:bCs/>
                <w:sz w:val="12"/>
                <w:szCs w:val="12"/>
              </w:rPr>
              <w:t>89 952 952,45</w:t>
            </w:r>
          </w:p>
        </w:tc>
        <w:tc>
          <w:tcPr>
            <w:tcW w:w="478" w:type="pct"/>
            <w:tcBorders>
              <w:top w:val="nil"/>
              <w:left w:val="nil"/>
              <w:bottom w:val="single" w:sz="4" w:space="0" w:color="auto"/>
              <w:right w:val="single" w:sz="4" w:space="0" w:color="auto"/>
            </w:tcBorders>
            <w:shd w:val="clear" w:color="000000" w:fill="D5E3F2"/>
            <w:vAlign w:val="center"/>
            <w:hideMark/>
          </w:tcPr>
          <w:p w14:paraId="303D4BFB" w14:textId="77777777" w:rsidR="00616A45" w:rsidRPr="00616A45" w:rsidRDefault="00616A45" w:rsidP="00616A45">
            <w:pPr>
              <w:spacing w:line="240" w:lineRule="auto"/>
              <w:jc w:val="right"/>
              <w:rPr>
                <w:b/>
                <w:bCs/>
                <w:sz w:val="12"/>
                <w:szCs w:val="12"/>
              </w:rPr>
            </w:pPr>
            <w:r w:rsidRPr="00616A45">
              <w:rPr>
                <w:b/>
                <w:bCs/>
                <w:sz w:val="12"/>
                <w:szCs w:val="12"/>
              </w:rPr>
              <w:t>95,8</w:t>
            </w:r>
          </w:p>
        </w:tc>
      </w:tr>
      <w:tr w:rsidR="00616A45" w:rsidRPr="00616A45" w14:paraId="267B65D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66FA1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94143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D7C0F0"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C11C446" w14:textId="77777777" w:rsidR="00616A45" w:rsidRPr="00616A45" w:rsidRDefault="00616A45" w:rsidP="00616A45">
            <w:pPr>
              <w:spacing w:line="240" w:lineRule="auto"/>
              <w:jc w:val="right"/>
              <w:rPr>
                <w:sz w:val="12"/>
                <w:szCs w:val="12"/>
              </w:rPr>
            </w:pPr>
            <w:r w:rsidRPr="00616A45">
              <w:rPr>
                <w:sz w:val="12"/>
                <w:szCs w:val="12"/>
              </w:rPr>
              <w:t>106 415 921</w:t>
            </w:r>
          </w:p>
        </w:tc>
        <w:tc>
          <w:tcPr>
            <w:tcW w:w="630" w:type="pct"/>
            <w:tcBorders>
              <w:top w:val="nil"/>
              <w:left w:val="nil"/>
              <w:bottom w:val="single" w:sz="4" w:space="0" w:color="auto"/>
              <w:right w:val="single" w:sz="4" w:space="0" w:color="auto"/>
            </w:tcBorders>
            <w:shd w:val="clear" w:color="auto" w:fill="auto"/>
            <w:noWrap/>
            <w:vAlign w:val="center"/>
            <w:hideMark/>
          </w:tcPr>
          <w:p w14:paraId="50A3B2D5" w14:textId="77777777" w:rsidR="00616A45" w:rsidRPr="00616A45" w:rsidRDefault="00616A45" w:rsidP="00616A45">
            <w:pPr>
              <w:spacing w:line="240" w:lineRule="auto"/>
              <w:jc w:val="right"/>
              <w:rPr>
                <w:sz w:val="12"/>
                <w:szCs w:val="12"/>
              </w:rPr>
            </w:pPr>
            <w:r w:rsidRPr="00616A45">
              <w:rPr>
                <w:sz w:val="12"/>
                <w:szCs w:val="12"/>
              </w:rPr>
              <w:t>102 319 604,38</w:t>
            </w:r>
          </w:p>
        </w:tc>
        <w:tc>
          <w:tcPr>
            <w:tcW w:w="478" w:type="pct"/>
            <w:tcBorders>
              <w:top w:val="nil"/>
              <w:left w:val="nil"/>
              <w:bottom w:val="single" w:sz="4" w:space="0" w:color="auto"/>
              <w:right w:val="single" w:sz="4" w:space="0" w:color="auto"/>
            </w:tcBorders>
            <w:shd w:val="clear" w:color="auto" w:fill="auto"/>
            <w:noWrap/>
            <w:vAlign w:val="center"/>
            <w:hideMark/>
          </w:tcPr>
          <w:p w14:paraId="33106388" w14:textId="77777777" w:rsidR="00616A45" w:rsidRPr="00616A45" w:rsidRDefault="00616A45" w:rsidP="00616A45">
            <w:pPr>
              <w:spacing w:line="240" w:lineRule="auto"/>
              <w:jc w:val="right"/>
              <w:rPr>
                <w:sz w:val="12"/>
                <w:szCs w:val="12"/>
              </w:rPr>
            </w:pPr>
            <w:r w:rsidRPr="00616A45">
              <w:rPr>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14:paraId="16C71D31" w14:textId="77777777" w:rsidR="00616A45" w:rsidRPr="00616A45" w:rsidRDefault="00616A45" w:rsidP="00616A45">
            <w:pPr>
              <w:spacing w:line="240" w:lineRule="auto"/>
              <w:jc w:val="right"/>
              <w:rPr>
                <w:sz w:val="12"/>
                <w:szCs w:val="12"/>
              </w:rPr>
            </w:pPr>
            <w:r w:rsidRPr="00616A45">
              <w:rPr>
                <w:sz w:val="12"/>
                <w:szCs w:val="12"/>
              </w:rPr>
              <w:t>87 750 713</w:t>
            </w:r>
          </w:p>
        </w:tc>
        <w:tc>
          <w:tcPr>
            <w:tcW w:w="630" w:type="pct"/>
            <w:tcBorders>
              <w:top w:val="nil"/>
              <w:left w:val="nil"/>
              <w:bottom w:val="single" w:sz="4" w:space="0" w:color="auto"/>
              <w:right w:val="single" w:sz="4" w:space="0" w:color="auto"/>
            </w:tcBorders>
            <w:shd w:val="clear" w:color="auto" w:fill="auto"/>
            <w:noWrap/>
            <w:vAlign w:val="center"/>
            <w:hideMark/>
          </w:tcPr>
          <w:p w14:paraId="6FB7B0E6" w14:textId="77777777" w:rsidR="00616A45" w:rsidRPr="00616A45" w:rsidRDefault="00616A45" w:rsidP="00616A45">
            <w:pPr>
              <w:spacing w:line="240" w:lineRule="auto"/>
              <w:jc w:val="right"/>
              <w:rPr>
                <w:sz w:val="12"/>
                <w:szCs w:val="12"/>
              </w:rPr>
            </w:pPr>
            <w:r w:rsidRPr="00616A45">
              <w:rPr>
                <w:sz w:val="12"/>
                <w:szCs w:val="12"/>
              </w:rPr>
              <w:t>83 780 855,47</w:t>
            </w:r>
          </w:p>
        </w:tc>
        <w:tc>
          <w:tcPr>
            <w:tcW w:w="478" w:type="pct"/>
            <w:tcBorders>
              <w:top w:val="nil"/>
              <w:left w:val="nil"/>
              <w:bottom w:val="single" w:sz="4" w:space="0" w:color="auto"/>
              <w:right w:val="single" w:sz="4" w:space="0" w:color="auto"/>
            </w:tcBorders>
            <w:shd w:val="clear" w:color="auto" w:fill="auto"/>
            <w:noWrap/>
            <w:vAlign w:val="center"/>
            <w:hideMark/>
          </w:tcPr>
          <w:p w14:paraId="750A480F" w14:textId="77777777" w:rsidR="00616A45" w:rsidRPr="00616A45" w:rsidRDefault="00616A45" w:rsidP="00616A45">
            <w:pPr>
              <w:spacing w:line="240" w:lineRule="auto"/>
              <w:jc w:val="right"/>
              <w:rPr>
                <w:sz w:val="12"/>
                <w:szCs w:val="12"/>
              </w:rPr>
            </w:pPr>
            <w:r w:rsidRPr="00616A45">
              <w:rPr>
                <w:sz w:val="12"/>
                <w:szCs w:val="12"/>
              </w:rPr>
              <w:t>95,5</w:t>
            </w:r>
          </w:p>
        </w:tc>
      </w:tr>
      <w:tr w:rsidR="00616A45" w:rsidRPr="00616A45" w14:paraId="2BD7C7A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FF468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412C7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549EE2"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6603E63" w14:textId="77777777" w:rsidR="00616A45" w:rsidRPr="00616A45" w:rsidRDefault="00616A45" w:rsidP="00616A45">
            <w:pPr>
              <w:spacing w:line="240" w:lineRule="auto"/>
              <w:jc w:val="right"/>
              <w:rPr>
                <w:sz w:val="12"/>
                <w:szCs w:val="12"/>
              </w:rPr>
            </w:pPr>
            <w:r w:rsidRPr="00616A45">
              <w:rPr>
                <w:sz w:val="12"/>
                <w:szCs w:val="12"/>
              </w:rPr>
              <w:t>105 370 231</w:t>
            </w:r>
          </w:p>
        </w:tc>
        <w:tc>
          <w:tcPr>
            <w:tcW w:w="630" w:type="pct"/>
            <w:tcBorders>
              <w:top w:val="nil"/>
              <w:left w:val="nil"/>
              <w:bottom w:val="single" w:sz="4" w:space="0" w:color="auto"/>
              <w:right w:val="single" w:sz="4" w:space="0" w:color="auto"/>
            </w:tcBorders>
            <w:shd w:val="clear" w:color="auto" w:fill="auto"/>
            <w:noWrap/>
            <w:vAlign w:val="center"/>
            <w:hideMark/>
          </w:tcPr>
          <w:p w14:paraId="3546203A" w14:textId="77777777" w:rsidR="00616A45" w:rsidRPr="00616A45" w:rsidRDefault="00616A45" w:rsidP="00616A45">
            <w:pPr>
              <w:spacing w:line="240" w:lineRule="auto"/>
              <w:jc w:val="right"/>
              <w:rPr>
                <w:sz w:val="12"/>
                <w:szCs w:val="12"/>
              </w:rPr>
            </w:pPr>
            <w:r w:rsidRPr="00616A45">
              <w:rPr>
                <w:sz w:val="12"/>
                <w:szCs w:val="12"/>
              </w:rPr>
              <w:t>101 335 179,46</w:t>
            </w:r>
          </w:p>
        </w:tc>
        <w:tc>
          <w:tcPr>
            <w:tcW w:w="478" w:type="pct"/>
            <w:tcBorders>
              <w:top w:val="nil"/>
              <w:left w:val="nil"/>
              <w:bottom w:val="single" w:sz="4" w:space="0" w:color="auto"/>
              <w:right w:val="single" w:sz="4" w:space="0" w:color="auto"/>
            </w:tcBorders>
            <w:shd w:val="clear" w:color="auto" w:fill="auto"/>
            <w:noWrap/>
            <w:vAlign w:val="center"/>
            <w:hideMark/>
          </w:tcPr>
          <w:p w14:paraId="5E4F16C1" w14:textId="77777777" w:rsidR="00616A45" w:rsidRPr="00616A45" w:rsidRDefault="00616A45" w:rsidP="00616A45">
            <w:pPr>
              <w:spacing w:line="240" w:lineRule="auto"/>
              <w:jc w:val="right"/>
              <w:rPr>
                <w:sz w:val="12"/>
                <w:szCs w:val="12"/>
              </w:rPr>
            </w:pPr>
            <w:r w:rsidRPr="00616A45">
              <w:rPr>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14:paraId="1B28C11C" w14:textId="77777777" w:rsidR="00616A45" w:rsidRPr="00616A45" w:rsidRDefault="00616A45" w:rsidP="00616A45">
            <w:pPr>
              <w:spacing w:line="240" w:lineRule="auto"/>
              <w:jc w:val="right"/>
              <w:rPr>
                <w:sz w:val="12"/>
                <w:szCs w:val="12"/>
              </w:rPr>
            </w:pPr>
            <w:r w:rsidRPr="00616A45">
              <w:rPr>
                <w:sz w:val="12"/>
                <w:szCs w:val="12"/>
              </w:rPr>
              <w:t>86 720 023</w:t>
            </w:r>
          </w:p>
        </w:tc>
        <w:tc>
          <w:tcPr>
            <w:tcW w:w="630" w:type="pct"/>
            <w:tcBorders>
              <w:top w:val="nil"/>
              <w:left w:val="nil"/>
              <w:bottom w:val="single" w:sz="4" w:space="0" w:color="auto"/>
              <w:right w:val="single" w:sz="4" w:space="0" w:color="auto"/>
            </w:tcBorders>
            <w:shd w:val="clear" w:color="auto" w:fill="auto"/>
            <w:noWrap/>
            <w:vAlign w:val="center"/>
            <w:hideMark/>
          </w:tcPr>
          <w:p w14:paraId="0584FE3B" w14:textId="77777777" w:rsidR="00616A45" w:rsidRPr="00616A45" w:rsidRDefault="00616A45" w:rsidP="00616A45">
            <w:pPr>
              <w:spacing w:line="240" w:lineRule="auto"/>
              <w:jc w:val="right"/>
              <w:rPr>
                <w:sz w:val="12"/>
                <w:szCs w:val="12"/>
              </w:rPr>
            </w:pPr>
            <w:r w:rsidRPr="00616A45">
              <w:rPr>
                <w:sz w:val="12"/>
                <w:szCs w:val="12"/>
              </w:rPr>
              <w:t>82 811 430,51</w:t>
            </w:r>
          </w:p>
        </w:tc>
        <w:tc>
          <w:tcPr>
            <w:tcW w:w="478" w:type="pct"/>
            <w:tcBorders>
              <w:top w:val="nil"/>
              <w:left w:val="nil"/>
              <w:bottom w:val="single" w:sz="4" w:space="0" w:color="auto"/>
              <w:right w:val="single" w:sz="4" w:space="0" w:color="auto"/>
            </w:tcBorders>
            <w:shd w:val="clear" w:color="auto" w:fill="auto"/>
            <w:noWrap/>
            <w:vAlign w:val="center"/>
            <w:hideMark/>
          </w:tcPr>
          <w:p w14:paraId="5A19D39B" w14:textId="77777777" w:rsidR="00616A45" w:rsidRPr="00616A45" w:rsidRDefault="00616A45" w:rsidP="00616A45">
            <w:pPr>
              <w:spacing w:line="240" w:lineRule="auto"/>
              <w:jc w:val="right"/>
              <w:rPr>
                <w:sz w:val="12"/>
                <w:szCs w:val="12"/>
              </w:rPr>
            </w:pPr>
            <w:r w:rsidRPr="00616A45">
              <w:rPr>
                <w:sz w:val="12"/>
                <w:szCs w:val="12"/>
              </w:rPr>
              <w:t>95,5</w:t>
            </w:r>
          </w:p>
        </w:tc>
      </w:tr>
      <w:tr w:rsidR="00616A45" w:rsidRPr="00616A45" w14:paraId="79D32F7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137CE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AA9F7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B3E534"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26CE159" w14:textId="77777777" w:rsidR="00616A45" w:rsidRPr="00616A45" w:rsidRDefault="00616A45" w:rsidP="00616A45">
            <w:pPr>
              <w:spacing w:line="240" w:lineRule="auto"/>
              <w:jc w:val="right"/>
              <w:rPr>
                <w:sz w:val="12"/>
                <w:szCs w:val="12"/>
              </w:rPr>
            </w:pPr>
            <w:r w:rsidRPr="00616A45">
              <w:rPr>
                <w:sz w:val="12"/>
                <w:szCs w:val="12"/>
              </w:rPr>
              <w:t>84 227 564</w:t>
            </w:r>
          </w:p>
        </w:tc>
        <w:tc>
          <w:tcPr>
            <w:tcW w:w="630" w:type="pct"/>
            <w:tcBorders>
              <w:top w:val="nil"/>
              <w:left w:val="nil"/>
              <w:bottom w:val="single" w:sz="4" w:space="0" w:color="auto"/>
              <w:right w:val="single" w:sz="4" w:space="0" w:color="auto"/>
            </w:tcBorders>
            <w:shd w:val="clear" w:color="auto" w:fill="auto"/>
            <w:noWrap/>
            <w:vAlign w:val="center"/>
            <w:hideMark/>
          </w:tcPr>
          <w:p w14:paraId="760DC48F" w14:textId="77777777" w:rsidR="00616A45" w:rsidRPr="00616A45" w:rsidRDefault="00616A45" w:rsidP="00616A45">
            <w:pPr>
              <w:spacing w:line="240" w:lineRule="auto"/>
              <w:jc w:val="right"/>
              <w:rPr>
                <w:sz w:val="12"/>
                <w:szCs w:val="12"/>
              </w:rPr>
            </w:pPr>
            <w:r w:rsidRPr="00616A45">
              <w:rPr>
                <w:sz w:val="12"/>
                <w:szCs w:val="12"/>
              </w:rPr>
              <w:t>81 183 091,25</w:t>
            </w:r>
          </w:p>
        </w:tc>
        <w:tc>
          <w:tcPr>
            <w:tcW w:w="478" w:type="pct"/>
            <w:tcBorders>
              <w:top w:val="nil"/>
              <w:left w:val="nil"/>
              <w:bottom w:val="single" w:sz="4" w:space="0" w:color="auto"/>
              <w:right w:val="single" w:sz="4" w:space="0" w:color="auto"/>
            </w:tcBorders>
            <w:shd w:val="clear" w:color="auto" w:fill="auto"/>
            <w:noWrap/>
            <w:vAlign w:val="center"/>
            <w:hideMark/>
          </w:tcPr>
          <w:p w14:paraId="093A88C1" w14:textId="77777777" w:rsidR="00616A45" w:rsidRPr="00616A45" w:rsidRDefault="00616A45" w:rsidP="00616A45">
            <w:pPr>
              <w:spacing w:line="240" w:lineRule="auto"/>
              <w:jc w:val="right"/>
              <w:rPr>
                <w:sz w:val="12"/>
                <w:szCs w:val="12"/>
              </w:rPr>
            </w:pPr>
            <w:r w:rsidRPr="00616A45">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259D0FAF" w14:textId="77777777" w:rsidR="00616A45" w:rsidRPr="00616A45" w:rsidRDefault="00616A45" w:rsidP="00616A45">
            <w:pPr>
              <w:spacing w:line="240" w:lineRule="auto"/>
              <w:jc w:val="right"/>
              <w:rPr>
                <w:sz w:val="12"/>
                <w:szCs w:val="12"/>
              </w:rPr>
            </w:pPr>
            <w:r w:rsidRPr="00616A45">
              <w:rPr>
                <w:sz w:val="12"/>
                <w:szCs w:val="12"/>
              </w:rPr>
              <w:t>68 824 956</w:t>
            </w:r>
          </w:p>
        </w:tc>
        <w:tc>
          <w:tcPr>
            <w:tcW w:w="630" w:type="pct"/>
            <w:tcBorders>
              <w:top w:val="nil"/>
              <w:left w:val="nil"/>
              <w:bottom w:val="single" w:sz="4" w:space="0" w:color="auto"/>
              <w:right w:val="single" w:sz="4" w:space="0" w:color="auto"/>
            </w:tcBorders>
            <w:shd w:val="clear" w:color="auto" w:fill="auto"/>
            <w:noWrap/>
            <w:vAlign w:val="center"/>
            <w:hideMark/>
          </w:tcPr>
          <w:p w14:paraId="156F6F90" w14:textId="77777777" w:rsidR="00616A45" w:rsidRPr="00616A45" w:rsidRDefault="00616A45" w:rsidP="00616A45">
            <w:pPr>
              <w:spacing w:line="240" w:lineRule="auto"/>
              <w:jc w:val="right"/>
              <w:rPr>
                <w:sz w:val="12"/>
                <w:szCs w:val="12"/>
              </w:rPr>
            </w:pPr>
            <w:r w:rsidRPr="00616A45">
              <w:rPr>
                <w:sz w:val="12"/>
                <w:szCs w:val="12"/>
              </w:rPr>
              <w:t>65 787 677,02</w:t>
            </w:r>
          </w:p>
        </w:tc>
        <w:tc>
          <w:tcPr>
            <w:tcW w:w="478" w:type="pct"/>
            <w:tcBorders>
              <w:top w:val="nil"/>
              <w:left w:val="nil"/>
              <w:bottom w:val="single" w:sz="4" w:space="0" w:color="auto"/>
              <w:right w:val="single" w:sz="4" w:space="0" w:color="auto"/>
            </w:tcBorders>
            <w:shd w:val="clear" w:color="auto" w:fill="auto"/>
            <w:noWrap/>
            <w:vAlign w:val="center"/>
            <w:hideMark/>
          </w:tcPr>
          <w:p w14:paraId="6F17A99F" w14:textId="77777777" w:rsidR="00616A45" w:rsidRPr="00616A45" w:rsidRDefault="00616A45" w:rsidP="00616A45">
            <w:pPr>
              <w:spacing w:line="240" w:lineRule="auto"/>
              <w:jc w:val="right"/>
              <w:rPr>
                <w:sz w:val="12"/>
                <w:szCs w:val="12"/>
              </w:rPr>
            </w:pPr>
            <w:r w:rsidRPr="00616A45">
              <w:rPr>
                <w:sz w:val="12"/>
                <w:szCs w:val="12"/>
              </w:rPr>
              <w:t>95,6</w:t>
            </w:r>
          </w:p>
        </w:tc>
      </w:tr>
      <w:tr w:rsidR="00616A45" w:rsidRPr="00616A45" w14:paraId="5CE3DB2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D01DD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1519C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8A668C"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88CC360" w14:textId="77777777" w:rsidR="00616A45" w:rsidRPr="00616A45" w:rsidRDefault="00616A45" w:rsidP="00616A45">
            <w:pPr>
              <w:spacing w:line="240" w:lineRule="auto"/>
              <w:jc w:val="right"/>
              <w:rPr>
                <w:sz w:val="12"/>
                <w:szCs w:val="12"/>
              </w:rPr>
            </w:pPr>
            <w:r w:rsidRPr="00616A45">
              <w:rPr>
                <w:sz w:val="12"/>
                <w:szCs w:val="12"/>
              </w:rPr>
              <w:t>21 142 667</w:t>
            </w:r>
          </w:p>
        </w:tc>
        <w:tc>
          <w:tcPr>
            <w:tcW w:w="630" w:type="pct"/>
            <w:tcBorders>
              <w:top w:val="nil"/>
              <w:left w:val="nil"/>
              <w:bottom w:val="single" w:sz="4" w:space="0" w:color="auto"/>
              <w:right w:val="single" w:sz="4" w:space="0" w:color="auto"/>
            </w:tcBorders>
            <w:shd w:val="clear" w:color="auto" w:fill="auto"/>
            <w:noWrap/>
            <w:vAlign w:val="center"/>
            <w:hideMark/>
          </w:tcPr>
          <w:p w14:paraId="4B3034C2" w14:textId="77777777" w:rsidR="00616A45" w:rsidRPr="00616A45" w:rsidRDefault="00616A45" w:rsidP="00616A45">
            <w:pPr>
              <w:spacing w:line="240" w:lineRule="auto"/>
              <w:jc w:val="right"/>
              <w:rPr>
                <w:sz w:val="12"/>
                <w:szCs w:val="12"/>
              </w:rPr>
            </w:pPr>
            <w:r w:rsidRPr="00616A45">
              <w:rPr>
                <w:sz w:val="12"/>
                <w:szCs w:val="12"/>
              </w:rPr>
              <w:t>20 152 088,21</w:t>
            </w:r>
          </w:p>
        </w:tc>
        <w:tc>
          <w:tcPr>
            <w:tcW w:w="478" w:type="pct"/>
            <w:tcBorders>
              <w:top w:val="nil"/>
              <w:left w:val="nil"/>
              <w:bottom w:val="single" w:sz="4" w:space="0" w:color="auto"/>
              <w:right w:val="single" w:sz="4" w:space="0" w:color="auto"/>
            </w:tcBorders>
            <w:shd w:val="clear" w:color="auto" w:fill="auto"/>
            <w:noWrap/>
            <w:vAlign w:val="center"/>
            <w:hideMark/>
          </w:tcPr>
          <w:p w14:paraId="1364CC1F" w14:textId="77777777" w:rsidR="00616A45" w:rsidRPr="00616A45" w:rsidRDefault="00616A45" w:rsidP="00616A45">
            <w:pPr>
              <w:spacing w:line="240" w:lineRule="auto"/>
              <w:jc w:val="right"/>
              <w:rPr>
                <w:sz w:val="12"/>
                <w:szCs w:val="12"/>
              </w:rPr>
            </w:pPr>
            <w:r w:rsidRPr="00616A45">
              <w:rPr>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14:paraId="1CF78C58" w14:textId="77777777" w:rsidR="00616A45" w:rsidRPr="00616A45" w:rsidRDefault="00616A45" w:rsidP="00616A45">
            <w:pPr>
              <w:spacing w:line="240" w:lineRule="auto"/>
              <w:jc w:val="right"/>
              <w:rPr>
                <w:sz w:val="12"/>
                <w:szCs w:val="12"/>
              </w:rPr>
            </w:pPr>
            <w:r w:rsidRPr="00616A45">
              <w:rPr>
                <w:sz w:val="12"/>
                <w:szCs w:val="12"/>
              </w:rPr>
              <w:t>17 895 067</w:t>
            </w:r>
          </w:p>
        </w:tc>
        <w:tc>
          <w:tcPr>
            <w:tcW w:w="630" w:type="pct"/>
            <w:tcBorders>
              <w:top w:val="nil"/>
              <w:left w:val="nil"/>
              <w:bottom w:val="single" w:sz="4" w:space="0" w:color="auto"/>
              <w:right w:val="single" w:sz="4" w:space="0" w:color="auto"/>
            </w:tcBorders>
            <w:shd w:val="clear" w:color="auto" w:fill="auto"/>
            <w:noWrap/>
            <w:vAlign w:val="center"/>
            <w:hideMark/>
          </w:tcPr>
          <w:p w14:paraId="5FCFBF98" w14:textId="77777777" w:rsidR="00616A45" w:rsidRPr="00616A45" w:rsidRDefault="00616A45" w:rsidP="00616A45">
            <w:pPr>
              <w:spacing w:line="240" w:lineRule="auto"/>
              <w:jc w:val="right"/>
              <w:rPr>
                <w:sz w:val="12"/>
                <w:szCs w:val="12"/>
              </w:rPr>
            </w:pPr>
            <w:r w:rsidRPr="00616A45">
              <w:rPr>
                <w:sz w:val="12"/>
                <w:szCs w:val="12"/>
              </w:rPr>
              <w:t>17 023 753,49</w:t>
            </w:r>
          </w:p>
        </w:tc>
        <w:tc>
          <w:tcPr>
            <w:tcW w:w="478" w:type="pct"/>
            <w:tcBorders>
              <w:top w:val="nil"/>
              <w:left w:val="nil"/>
              <w:bottom w:val="single" w:sz="4" w:space="0" w:color="auto"/>
              <w:right w:val="single" w:sz="4" w:space="0" w:color="auto"/>
            </w:tcBorders>
            <w:shd w:val="clear" w:color="auto" w:fill="auto"/>
            <w:noWrap/>
            <w:vAlign w:val="center"/>
            <w:hideMark/>
          </w:tcPr>
          <w:p w14:paraId="3FF609D4" w14:textId="77777777" w:rsidR="00616A45" w:rsidRPr="00616A45" w:rsidRDefault="00616A45" w:rsidP="00616A45">
            <w:pPr>
              <w:spacing w:line="240" w:lineRule="auto"/>
              <w:jc w:val="right"/>
              <w:rPr>
                <w:sz w:val="12"/>
                <w:szCs w:val="12"/>
              </w:rPr>
            </w:pPr>
            <w:r w:rsidRPr="00616A45">
              <w:rPr>
                <w:sz w:val="12"/>
                <w:szCs w:val="12"/>
              </w:rPr>
              <w:t>95,1</w:t>
            </w:r>
          </w:p>
        </w:tc>
      </w:tr>
      <w:tr w:rsidR="00616A45" w:rsidRPr="00616A45" w14:paraId="5B284BF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5BA93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78278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906F5B"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70CDAB1"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2E699A"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9626B8"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58184A"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A8B89B"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BEF777"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66F41DC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F67A3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BAD6F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D56C70"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1ADF30E" w14:textId="77777777" w:rsidR="00616A45" w:rsidRPr="00616A45" w:rsidRDefault="00616A45" w:rsidP="00616A45">
            <w:pPr>
              <w:spacing w:line="240" w:lineRule="auto"/>
              <w:jc w:val="right"/>
              <w:rPr>
                <w:sz w:val="12"/>
                <w:szCs w:val="12"/>
              </w:rPr>
            </w:pPr>
            <w:r w:rsidRPr="00616A45">
              <w:rPr>
                <w:sz w:val="12"/>
                <w:szCs w:val="12"/>
              </w:rPr>
              <w:t>1 045 690</w:t>
            </w:r>
          </w:p>
        </w:tc>
        <w:tc>
          <w:tcPr>
            <w:tcW w:w="630" w:type="pct"/>
            <w:tcBorders>
              <w:top w:val="nil"/>
              <w:left w:val="nil"/>
              <w:bottom w:val="single" w:sz="4" w:space="0" w:color="auto"/>
              <w:right w:val="single" w:sz="4" w:space="0" w:color="auto"/>
            </w:tcBorders>
            <w:shd w:val="clear" w:color="auto" w:fill="auto"/>
            <w:noWrap/>
            <w:vAlign w:val="center"/>
            <w:hideMark/>
          </w:tcPr>
          <w:p w14:paraId="69524F47" w14:textId="77777777" w:rsidR="00616A45" w:rsidRPr="00616A45" w:rsidRDefault="00616A45" w:rsidP="00616A45">
            <w:pPr>
              <w:spacing w:line="240" w:lineRule="auto"/>
              <w:jc w:val="right"/>
              <w:rPr>
                <w:sz w:val="12"/>
                <w:szCs w:val="12"/>
              </w:rPr>
            </w:pPr>
            <w:r w:rsidRPr="00616A45">
              <w:rPr>
                <w:sz w:val="12"/>
                <w:szCs w:val="12"/>
              </w:rPr>
              <w:t>984 424,92</w:t>
            </w:r>
          </w:p>
        </w:tc>
        <w:tc>
          <w:tcPr>
            <w:tcW w:w="478" w:type="pct"/>
            <w:tcBorders>
              <w:top w:val="nil"/>
              <w:left w:val="nil"/>
              <w:bottom w:val="single" w:sz="4" w:space="0" w:color="auto"/>
              <w:right w:val="single" w:sz="4" w:space="0" w:color="auto"/>
            </w:tcBorders>
            <w:shd w:val="clear" w:color="auto" w:fill="auto"/>
            <w:noWrap/>
            <w:vAlign w:val="center"/>
            <w:hideMark/>
          </w:tcPr>
          <w:p w14:paraId="15B845EA" w14:textId="77777777" w:rsidR="00616A45" w:rsidRPr="00616A45" w:rsidRDefault="00616A45" w:rsidP="00616A45">
            <w:pPr>
              <w:spacing w:line="240" w:lineRule="auto"/>
              <w:jc w:val="right"/>
              <w:rPr>
                <w:sz w:val="12"/>
                <w:szCs w:val="12"/>
              </w:rPr>
            </w:pPr>
            <w:r w:rsidRPr="00616A45">
              <w:rPr>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595EE3CB" w14:textId="77777777" w:rsidR="00616A45" w:rsidRPr="00616A45" w:rsidRDefault="00616A45" w:rsidP="00616A45">
            <w:pPr>
              <w:spacing w:line="240" w:lineRule="auto"/>
              <w:jc w:val="right"/>
              <w:rPr>
                <w:sz w:val="12"/>
                <w:szCs w:val="12"/>
              </w:rPr>
            </w:pPr>
            <w:r w:rsidRPr="00616A45">
              <w:rPr>
                <w:sz w:val="12"/>
                <w:szCs w:val="12"/>
              </w:rPr>
              <w:t>1 030 690</w:t>
            </w:r>
          </w:p>
        </w:tc>
        <w:tc>
          <w:tcPr>
            <w:tcW w:w="630" w:type="pct"/>
            <w:tcBorders>
              <w:top w:val="nil"/>
              <w:left w:val="nil"/>
              <w:bottom w:val="single" w:sz="4" w:space="0" w:color="auto"/>
              <w:right w:val="single" w:sz="4" w:space="0" w:color="auto"/>
            </w:tcBorders>
            <w:shd w:val="clear" w:color="auto" w:fill="auto"/>
            <w:noWrap/>
            <w:vAlign w:val="center"/>
            <w:hideMark/>
          </w:tcPr>
          <w:p w14:paraId="2855CF05" w14:textId="77777777" w:rsidR="00616A45" w:rsidRPr="00616A45" w:rsidRDefault="00616A45" w:rsidP="00616A45">
            <w:pPr>
              <w:spacing w:line="240" w:lineRule="auto"/>
              <w:jc w:val="right"/>
              <w:rPr>
                <w:sz w:val="12"/>
                <w:szCs w:val="12"/>
              </w:rPr>
            </w:pPr>
            <w:r w:rsidRPr="00616A45">
              <w:rPr>
                <w:sz w:val="12"/>
                <w:szCs w:val="12"/>
              </w:rPr>
              <w:t>969 424,96</w:t>
            </w:r>
          </w:p>
        </w:tc>
        <w:tc>
          <w:tcPr>
            <w:tcW w:w="478" w:type="pct"/>
            <w:tcBorders>
              <w:top w:val="nil"/>
              <w:left w:val="nil"/>
              <w:bottom w:val="single" w:sz="4" w:space="0" w:color="auto"/>
              <w:right w:val="single" w:sz="4" w:space="0" w:color="auto"/>
            </w:tcBorders>
            <w:shd w:val="clear" w:color="auto" w:fill="auto"/>
            <w:noWrap/>
            <w:vAlign w:val="center"/>
            <w:hideMark/>
          </w:tcPr>
          <w:p w14:paraId="7EF3B859" w14:textId="77777777" w:rsidR="00616A45" w:rsidRPr="00616A45" w:rsidRDefault="00616A45" w:rsidP="00616A45">
            <w:pPr>
              <w:spacing w:line="240" w:lineRule="auto"/>
              <w:jc w:val="right"/>
              <w:rPr>
                <w:sz w:val="12"/>
                <w:szCs w:val="12"/>
              </w:rPr>
            </w:pPr>
            <w:r w:rsidRPr="00616A45">
              <w:rPr>
                <w:sz w:val="12"/>
                <w:szCs w:val="12"/>
              </w:rPr>
              <w:t>94,1</w:t>
            </w:r>
          </w:p>
        </w:tc>
      </w:tr>
      <w:tr w:rsidR="00616A45" w:rsidRPr="00616A45" w14:paraId="463C573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262C7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8573C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B868BF"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0974919"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DBF22A"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E603F0"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31B706"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473ACB"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A760E1"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r>
      <w:tr w:rsidR="00616A45" w:rsidRPr="00616A45" w14:paraId="1101666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EA39F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BE649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24CC1D"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8B772A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B5CC08"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610933"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AACF81"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E77556"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8D2642"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76EA683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C3432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F3398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F2E9A6"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0FA7DF1"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BE4B1D"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5452BA"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F69671"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F643F7"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9A4F8B"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34E687F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AD661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32654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646EB3"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BF77FF3" w14:textId="77777777" w:rsidR="00616A45" w:rsidRPr="00616A45" w:rsidRDefault="00616A45" w:rsidP="00616A45">
            <w:pPr>
              <w:spacing w:line="240" w:lineRule="auto"/>
              <w:jc w:val="right"/>
              <w:rPr>
                <w:sz w:val="12"/>
                <w:szCs w:val="12"/>
              </w:rPr>
            </w:pPr>
            <w:r w:rsidRPr="00616A45">
              <w:rPr>
                <w:sz w:val="12"/>
                <w:szCs w:val="12"/>
              </w:rPr>
              <w:t>6 214 711</w:t>
            </w:r>
          </w:p>
        </w:tc>
        <w:tc>
          <w:tcPr>
            <w:tcW w:w="630" w:type="pct"/>
            <w:tcBorders>
              <w:top w:val="nil"/>
              <w:left w:val="nil"/>
              <w:bottom w:val="single" w:sz="4" w:space="0" w:color="auto"/>
              <w:right w:val="single" w:sz="4" w:space="0" w:color="auto"/>
            </w:tcBorders>
            <w:shd w:val="clear" w:color="auto" w:fill="auto"/>
            <w:noWrap/>
            <w:vAlign w:val="center"/>
            <w:hideMark/>
          </w:tcPr>
          <w:p w14:paraId="20F46C97" w14:textId="77777777" w:rsidR="00616A45" w:rsidRPr="00616A45" w:rsidRDefault="00616A45" w:rsidP="00616A45">
            <w:pPr>
              <w:spacing w:line="240" w:lineRule="auto"/>
              <w:jc w:val="right"/>
              <w:rPr>
                <w:sz w:val="12"/>
                <w:szCs w:val="12"/>
              </w:rPr>
            </w:pPr>
            <w:r w:rsidRPr="00616A45">
              <w:rPr>
                <w:sz w:val="12"/>
                <w:szCs w:val="12"/>
              </w:rPr>
              <w:t>6 203 596,98</w:t>
            </w:r>
          </w:p>
        </w:tc>
        <w:tc>
          <w:tcPr>
            <w:tcW w:w="478" w:type="pct"/>
            <w:tcBorders>
              <w:top w:val="nil"/>
              <w:left w:val="nil"/>
              <w:bottom w:val="single" w:sz="4" w:space="0" w:color="auto"/>
              <w:right w:val="single" w:sz="4" w:space="0" w:color="auto"/>
            </w:tcBorders>
            <w:shd w:val="clear" w:color="auto" w:fill="auto"/>
            <w:noWrap/>
            <w:vAlign w:val="center"/>
            <w:hideMark/>
          </w:tcPr>
          <w:p w14:paraId="5BF69221"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1D50DB73" w14:textId="77777777" w:rsidR="00616A45" w:rsidRPr="00616A45" w:rsidRDefault="00616A45" w:rsidP="00616A45">
            <w:pPr>
              <w:spacing w:line="240" w:lineRule="auto"/>
              <w:jc w:val="right"/>
              <w:rPr>
                <w:sz w:val="12"/>
                <w:szCs w:val="12"/>
              </w:rPr>
            </w:pPr>
            <w:r w:rsidRPr="00616A45">
              <w:rPr>
                <w:sz w:val="12"/>
                <w:szCs w:val="12"/>
              </w:rPr>
              <w:t>6 183 211</w:t>
            </w:r>
          </w:p>
        </w:tc>
        <w:tc>
          <w:tcPr>
            <w:tcW w:w="630" w:type="pct"/>
            <w:tcBorders>
              <w:top w:val="nil"/>
              <w:left w:val="nil"/>
              <w:bottom w:val="single" w:sz="4" w:space="0" w:color="auto"/>
              <w:right w:val="single" w:sz="4" w:space="0" w:color="auto"/>
            </w:tcBorders>
            <w:shd w:val="clear" w:color="auto" w:fill="auto"/>
            <w:noWrap/>
            <w:vAlign w:val="center"/>
            <w:hideMark/>
          </w:tcPr>
          <w:p w14:paraId="41FF8DFD" w14:textId="77777777" w:rsidR="00616A45" w:rsidRPr="00616A45" w:rsidRDefault="00616A45" w:rsidP="00616A45">
            <w:pPr>
              <w:spacing w:line="240" w:lineRule="auto"/>
              <w:jc w:val="right"/>
              <w:rPr>
                <w:sz w:val="12"/>
                <w:szCs w:val="12"/>
              </w:rPr>
            </w:pPr>
            <w:r w:rsidRPr="00616A45">
              <w:rPr>
                <w:sz w:val="12"/>
                <w:szCs w:val="12"/>
              </w:rPr>
              <w:t>6 172 096,98</w:t>
            </w:r>
          </w:p>
        </w:tc>
        <w:tc>
          <w:tcPr>
            <w:tcW w:w="478" w:type="pct"/>
            <w:tcBorders>
              <w:top w:val="nil"/>
              <w:left w:val="nil"/>
              <w:bottom w:val="single" w:sz="4" w:space="0" w:color="auto"/>
              <w:right w:val="single" w:sz="4" w:space="0" w:color="auto"/>
            </w:tcBorders>
            <w:shd w:val="clear" w:color="auto" w:fill="auto"/>
            <w:noWrap/>
            <w:vAlign w:val="center"/>
            <w:hideMark/>
          </w:tcPr>
          <w:p w14:paraId="03F6FA21"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0258BD00"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AFA4574"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E473441" w14:textId="77777777" w:rsidR="00616A45" w:rsidRPr="00616A45" w:rsidRDefault="00616A45" w:rsidP="00616A45">
            <w:pPr>
              <w:spacing w:line="240" w:lineRule="auto"/>
              <w:jc w:val="center"/>
              <w:rPr>
                <w:b/>
                <w:bCs/>
                <w:sz w:val="12"/>
                <w:szCs w:val="12"/>
              </w:rPr>
            </w:pPr>
            <w:r w:rsidRPr="00616A45">
              <w:rPr>
                <w:b/>
                <w:bCs/>
                <w:sz w:val="12"/>
                <w:szCs w:val="12"/>
              </w:rPr>
              <w:t>75022</w:t>
            </w:r>
          </w:p>
        </w:tc>
        <w:tc>
          <w:tcPr>
            <w:tcW w:w="1025" w:type="pct"/>
            <w:tcBorders>
              <w:top w:val="nil"/>
              <w:left w:val="nil"/>
              <w:bottom w:val="single" w:sz="4" w:space="0" w:color="auto"/>
              <w:right w:val="single" w:sz="4" w:space="0" w:color="auto"/>
            </w:tcBorders>
            <w:shd w:val="clear" w:color="000000" w:fill="FFFDC1"/>
            <w:vAlign w:val="center"/>
            <w:hideMark/>
          </w:tcPr>
          <w:p w14:paraId="4CAC7588" w14:textId="77777777" w:rsidR="00616A45" w:rsidRPr="00616A45" w:rsidRDefault="00616A45" w:rsidP="00616A45">
            <w:pPr>
              <w:spacing w:line="240" w:lineRule="auto"/>
              <w:rPr>
                <w:b/>
                <w:bCs/>
                <w:sz w:val="12"/>
                <w:szCs w:val="12"/>
              </w:rPr>
            </w:pPr>
            <w:r w:rsidRPr="00616A45">
              <w:rPr>
                <w:b/>
                <w:bCs/>
                <w:sz w:val="12"/>
                <w:szCs w:val="12"/>
              </w:rPr>
              <w:t>Rady gmin (miast i miast na prawach powiatu)</w:t>
            </w:r>
          </w:p>
        </w:tc>
        <w:tc>
          <w:tcPr>
            <w:tcW w:w="537" w:type="pct"/>
            <w:tcBorders>
              <w:top w:val="nil"/>
              <w:left w:val="nil"/>
              <w:bottom w:val="single" w:sz="4" w:space="0" w:color="auto"/>
              <w:right w:val="single" w:sz="4" w:space="0" w:color="auto"/>
            </w:tcBorders>
            <w:shd w:val="clear" w:color="000000" w:fill="FFFDC1"/>
            <w:vAlign w:val="center"/>
            <w:hideMark/>
          </w:tcPr>
          <w:p w14:paraId="0F25CD08" w14:textId="77777777" w:rsidR="00616A45" w:rsidRPr="00616A45" w:rsidRDefault="00616A45" w:rsidP="00616A45">
            <w:pPr>
              <w:spacing w:line="240" w:lineRule="auto"/>
              <w:jc w:val="right"/>
              <w:rPr>
                <w:b/>
                <w:bCs/>
                <w:sz w:val="12"/>
                <w:szCs w:val="12"/>
              </w:rPr>
            </w:pPr>
            <w:r w:rsidRPr="00616A45">
              <w:rPr>
                <w:b/>
                <w:bCs/>
                <w:sz w:val="12"/>
                <w:szCs w:val="12"/>
              </w:rPr>
              <w:t>1 013 924</w:t>
            </w:r>
          </w:p>
        </w:tc>
        <w:tc>
          <w:tcPr>
            <w:tcW w:w="630" w:type="pct"/>
            <w:tcBorders>
              <w:top w:val="nil"/>
              <w:left w:val="nil"/>
              <w:bottom w:val="single" w:sz="4" w:space="0" w:color="auto"/>
              <w:right w:val="single" w:sz="4" w:space="0" w:color="auto"/>
            </w:tcBorders>
            <w:shd w:val="clear" w:color="000000" w:fill="FFFDC1"/>
            <w:vAlign w:val="center"/>
            <w:hideMark/>
          </w:tcPr>
          <w:p w14:paraId="38377197" w14:textId="77777777" w:rsidR="00616A45" w:rsidRPr="00616A45" w:rsidRDefault="00616A45" w:rsidP="00616A45">
            <w:pPr>
              <w:spacing w:line="240" w:lineRule="auto"/>
              <w:jc w:val="right"/>
              <w:rPr>
                <w:b/>
                <w:bCs/>
                <w:sz w:val="12"/>
                <w:szCs w:val="12"/>
              </w:rPr>
            </w:pPr>
            <w:r w:rsidRPr="00616A45">
              <w:rPr>
                <w:b/>
                <w:bCs/>
                <w:sz w:val="12"/>
                <w:szCs w:val="12"/>
              </w:rPr>
              <w:t>988 672,36</w:t>
            </w:r>
          </w:p>
        </w:tc>
        <w:tc>
          <w:tcPr>
            <w:tcW w:w="478" w:type="pct"/>
            <w:tcBorders>
              <w:top w:val="nil"/>
              <w:left w:val="nil"/>
              <w:bottom w:val="single" w:sz="4" w:space="0" w:color="auto"/>
              <w:right w:val="single" w:sz="4" w:space="0" w:color="auto"/>
            </w:tcBorders>
            <w:shd w:val="clear" w:color="000000" w:fill="FFFDC1"/>
            <w:vAlign w:val="center"/>
            <w:hideMark/>
          </w:tcPr>
          <w:p w14:paraId="420D84D9" w14:textId="77777777" w:rsidR="00616A45" w:rsidRPr="00616A45" w:rsidRDefault="00616A45" w:rsidP="00616A45">
            <w:pPr>
              <w:spacing w:line="240" w:lineRule="auto"/>
              <w:jc w:val="right"/>
              <w:rPr>
                <w:b/>
                <w:bCs/>
                <w:sz w:val="12"/>
                <w:szCs w:val="12"/>
              </w:rPr>
            </w:pPr>
            <w:r w:rsidRPr="00616A45">
              <w:rPr>
                <w:b/>
                <w:bCs/>
                <w:sz w:val="12"/>
                <w:szCs w:val="12"/>
              </w:rPr>
              <w:t>97,5</w:t>
            </w:r>
          </w:p>
        </w:tc>
        <w:tc>
          <w:tcPr>
            <w:tcW w:w="536" w:type="pct"/>
            <w:tcBorders>
              <w:top w:val="nil"/>
              <w:left w:val="nil"/>
              <w:bottom w:val="single" w:sz="4" w:space="0" w:color="auto"/>
              <w:right w:val="single" w:sz="4" w:space="0" w:color="auto"/>
            </w:tcBorders>
            <w:shd w:val="clear" w:color="000000" w:fill="FFFDC1"/>
            <w:vAlign w:val="center"/>
            <w:hideMark/>
          </w:tcPr>
          <w:p w14:paraId="1BAE4E41" w14:textId="77777777" w:rsidR="00616A45" w:rsidRPr="00616A45" w:rsidRDefault="00616A45" w:rsidP="00616A45">
            <w:pPr>
              <w:spacing w:line="240" w:lineRule="auto"/>
              <w:jc w:val="right"/>
              <w:rPr>
                <w:b/>
                <w:bCs/>
                <w:sz w:val="12"/>
                <w:szCs w:val="12"/>
              </w:rPr>
            </w:pPr>
            <w:r w:rsidRPr="00616A45">
              <w:rPr>
                <w:b/>
                <w:bCs/>
                <w:sz w:val="12"/>
                <w:szCs w:val="12"/>
              </w:rPr>
              <w:t>1 009 900</w:t>
            </w:r>
          </w:p>
        </w:tc>
        <w:tc>
          <w:tcPr>
            <w:tcW w:w="630" w:type="pct"/>
            <w:tcBorders>
              <w:top w:val="nil"/>
              <w:left w:val="nil"/>
              <w:bottom w:val="single" w:sz="4" w:space="0" w:color="auto"/>
              <w:right w:val="single" w:sz="4" w:space="0" w:color="auto"/>
            </w:tcBorders>
            <w:shd w:val="clear" w:color="000000" w:fill="FFFDC1"/>
            <w:vAlign w:val="center"/>
            <w:hideMark/>
          </w:tcPr>
          <w:p w14:paraId="08FCC9CA" w14:textId="77777777" w:rsidR="00616A45" w:rsidRPr="00616A45" w:rsidRDefault="00616A45" w:rsidP="00616A45">
            <w:pPr>
              <w:spacing w:line="240" w:lineRule="auto"/>
              <w:jc w:val="right"/>
              <w:rPr>
                <w:b/>
                <w:bCs/>
                <w:sz w:val="12"/>
                <w:szCs w:val="12"/>
              </w:rPr>
            </w:pPr>
            <w:r w:rsidRPr="00616A45">
              <w:rPr>
                <w:b/>
                <w:bCs/>
                <w:sz w:val="12"/>
                <w:szCs w:val="12"/>
              </w:rPr>
              <w:t>984 709,96</w:t>
            </w:r>
          </w:p>
        </w:tc>
        <w:tc>
          <w:tcPr>
            <w:tcW w:w="478" w:type="pct"/>
            <w:tcBorders>
              <w:top w:val="nil"/>
              <w:left w:val="nil"/>
              <w:bottom w:val="single" w:sz="4" w:space="0" w:color="auto"/>
              <w:right w:val="single" w:sz="4" w:space="0" w:color="auto"/>
            </w:tcBorders>
            <w:shd w:val="clear" w:color="000000" w:fill="FFFDC1"/>
            <w:vAlign w:val="center"/>
            <w:hideMark/>
          </w:tcPr>
          <w:p w14:paraId="64D60A5F" w14:textId="77777777" w:rsidR="00616A45" w:rsidRPr="00616A45" w:rsidRDefault="00616A45" w:rsidP="00616A45">
            <w:pPr>
              <w:spacing w:line="240" w:lineRule="auto"/>
              <w:jc w:val="right"/>
              <w:rPr>
                <w:b/>
                <w:bCs/>
                <w:sz w:val="12"/>
                <w:szCs w:val="12"/>
              </w:rPr>
            </w:pPr>
            <w:r w:rsidRPr="00616A45">
              <w:rPr>
                <w:b/>
                <w:bCs/>
                <w:sz w:val="12"/>
                <w:szCs w:val="12"/>
              </w:rPr>
              <w:t>97,5</w:t>
            </w:r>
          </w:p>
        </w:tc>
      </w:tr>
      <w:tr w:rsidR="00616A45" w:rsidRPr="00616A45" w14:paraId="57B0439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575E5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CB62C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98A8EF"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395A75A" w14:textId="77777777" w:rsidR="00616A45" w:rsidRPr="00616A45" w:rsidRDefault="00616A45" w:rsidP="00616A45">
            <w:pPr>
              <w:spacing w:line="240" w:lineRule="auto"/>
              <w:jc w:val="right"/>
              <w:rPr>
                <w:sz w:val="12"/>
                <w:szCs w:val="12"/>
              </w:rPr>
            </w:pPr>
            <w:r w:rsidRPr="00616A45">
              <w:rPr>
                <w:sz w:val="12"/>
                <w:szCs w:val="12"/>
              </w:rPr>
              <w:t>1 013 924</w:t>
            </w:r>
          </w:p>
        </w:tc>
        <w:tc>
          <w:tcPr>
            <w:tcW w:w="630" w:type="pct"/>
            <w:tcBorders>
              <w:top w:val="nil"/>
              <w:left w:val="nil"/>
              <w:bottom w:val="single" w:sz="4" w:space="0" w:color="auto"/>
              <w:right w:val="single" w:sz="4" w:space="0" w:color="auto"/>
            </w:tcBorders>
            <w:shd w:val="clear" w:color="auto" w:fill="auto"/>
            <w:noWrap/>
            <w:vAlign w:val="center"/>
            <w:hideMark/>
          </w:tcPr>
          <w:p w14:paraId="1F41E8F6" w14:textId="77777777" w:rsidR="00616A45" w:rsidRPr="00616A45" w:rsidRDefault="00616A45" w:rsidP="00616A45">
            <w:pPr>
              <w:spacing w:line="240" w:lineRule="auto"/>
              <w:jc w:val="right"/>
              <w:rPr>
                <w:sz w:val="12"/>
                <w:szCs w:val="12"/>
              </w:rPr>
            </w:pPr>
            <w:r w:rsidRPr="00616A45">
              <w:rPr>
                <w:sz w:val="12"/>
                <w:szCs w:val="12"/>
              </w:rPr>
              <w:t>988 672,36</w:t>
            </w:r>
          </w:p>
        </w:tc>
        <w:tc>
          <w:tcPr>
            <w:tcW w:w="478" w:type="pct"/>
            <w:tcBorders>
              <w:top w:val="nil"/>
              <w:left w:val="nil"/>
              <w:bottom w:val="single" w:sz="4" w:space="0" w:color="auto"/>
              <w:right w:val="single" w:sz="4" w:space="0" w:color="auto"/>
            </w:tcBorders>
            <w:shd w:val="clear" w:color="auto" w:fill="auto"/>
            <w:noWrap/>
            <w:vAlign w:val="center"/>
            <w:hideMark/>
          </w:tcPr>
          <w:p w14:paraId="3E92E0DC" w14:textId="77777777" w:rsidR="00616A45" w:rsidRPr="00616A45" w:rsidRDefault="00616A45" w:rsidP="00616A45">
            <w:pPr>
              <w:spacing w:line="240" w:lineRule="auto"/>
              <w:jc w:val="right"/>
              <w:rPr>
                <w:sz w:val="12"/>
                <w:szCs w:val="12"/>
              </w:rPr>
            </w:pPr>
            <w:r w:rsidRPr="00616A45">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23C93A4E" w14:textId="77777777" w:rsidR="00616A45" w:rsidRPr="00616A45" w:rsidRDefault="00616A45" w:rsidP="00616A45">
            <w:pPr>
              <w:spacing w:line="240" w:lineRule="auto"/>
              <w:jc w:val="right"/>
              <w:rPr>
                <w:sz w:val="12"/>
                <w:szCs w:val="12"/>
              </w:rPr>
            </w:pPr>
            <w:r w:rsidRPr="00616A45">
              <w:rPr>
                <w:sz w:val="12"/>
                <w:szCs w:val="12"/>
              </w:rPr>
              <w:t>1 009 900</w:t>
            </w:r>
          </w:p>
        </w:tc>
        <w:tc>
          <w:tcPr>
            <w:tcW w:w="630" w:type="pct"/>
            <w:tcBorders>
              <w:top w:val="nil"/>
              <w:left w:val="nil"/>
              <w:bottom w:val="single" w:sz="4" w:space="0" w:color="auto"/>
              <w:right w:val="single" w:sz="4" w:space="0" w:color="auto"/>
            </w:tcBorders>
            <w:shd w:val="clear" w:color="auto" w:fill="auto"/>
            <w:noWrap/>
            <w:vAlign w:val="center"/>
            <w:hideMark/>
          </w:tcPr>
          <w:p w14:paraId="79CE88C4" w14:textId="77777777" w:rsidR="00616A45" w:rsidRPr="00616A45" w:rsidRDefault="00616A45" w:rsidP="00616A45">
            <w:pPr>
              <w:spacing w:line="240" w:lineRule="auto"/>
              <w:jc w:val="right"/>
              <w:rPr>
                <w:sz w:val="12"/>
                <w:szCs w:val="12"/>
              </w:rPr>
            </w:pPr>
            <w:r w:rsidRPr="00616A45">
              <w:rPr>
                <w:sz w:val="12"/>
                <w:szCs w:val="12"/>
              </w:rPr>
              <w:t>984 709,96</w:t>
            </w:r>
          </w:p>
        </w:tc>
        <w:tc>
          <w:tcPr>
            <w:tcW w:w="478" w:type="pct"/>
            <w:tcBorders>
              <w:top w:val="nil"/>
              <w:left w:val="nil"/>
              <w:bottom w:val="single" w:sz="4" w:space="0" w:color="auto"/>
              <w:right w:val="single" w:sz="4" w:space="0" w:color="auto"/>
            </w:tcBorders>
            <w:shd w:val="clear" w:color="auto" w:fill="auto"/>
            <w:noWrap/>
            <w:vAlign w:val="center"/>
            <w:hideMark/>
          </w:tcPr>
          <w:p w14:paraId="0361BD85" w14:textId="77777777" w:rsidR="00616A45" w:rsidRPr="00616A45" w:rsidRDefault="00616A45" w:rsidP="00616A45">
            <w:pPr>
              <w:spacing w:line="240" w:lineRule="auto"/>
              <w:jc w:val="right"/>
              <w:rPr>
                <w:sz w:val="12"/>
                <w:szCs w:val="12"/>
              </w:rPr>
            </w:pPr>
            <w:r w:rsidRPr="00616A45">
              <w:rPr>
                <w:sz w:val="12"/>
                <w:szCs w:val="12"/>
              </w:rPr>
              <w:t>97,5</w:t>
            </w:r>
          </w:p>
        </w:tc>
      </w:tr>
      <w:tr w:rsidR="00616A45" w:rsidRPr="00616A45" w14:paraId="6705CB0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1E2BD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846FC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C0361A"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FE84801" w14:textId="77777777" w:rsidR="00616A45" w:rsidRPr="00616A45" w:rsidRDefault="00616A45" w:rsidP="00616A45">
            <w:pPr>
              <w:spacing w:line="240" w:lineRule="auto"/>
              <w:jc w:val="right"/>
              <w:rPr>
                <w:sz w:val="12"/>
                <w:szCs w:val="12"/>
              </w:rPr>
            </w:pPr>
            <w:r w:rsidRPr="00616A45">
              <w:rPr>
                <w:sz w:val="12"/>
                <w:szCs w:val="12"/>
              </w:rPr>
              <w:t>143 324</w:t>
            </w:r>
          </w:p>
        </w:tc>
        <w:tc>
          <w:tcPr>
            <w:tcW w:w="630" w:type="pct"/>
            <w:tcBorders>
              <w:top w:val="nil"/>
              <w:left w:val="nil"/>
              <w:bottom w:val="single" w:sz="4" w:space="0" w:color="auto"/>
              <w:right w:val="single" w:sz="4" w:space="0" w:color="auto"/>
            </w:tcBorders>
            <w:shd w:val="clear" w:color="auto" w:fill="auto"/>
            <w:noWrap/>
            <w:vAlign w:val="center"/>
            <w:hideMark/>
          </w:tcPr>
          <w:p w14:paraId="3D1F2FEC" w14:textId="77777777" w:rsidR="00616A45" w:rsidRPr="00616A45" w:rsidRDefault="00616A45" w:rsidP="00616A45">
            <w:pPr>
              <w:spacing w:line="240" w:lineRule="auto"/>
              <w:jc w:val="right"/>
              <w:rPr>
                <w:sz w:val="12"/>
                <w:szCs w:val="12"/>
              </w:rPr>
            </w:pPr>
            <w:r w:rsidRPr="00616A45">
              <w:rPr>
                <w:sz w:val="12"/>
                <w:szCs w:val="12"/>
              </w:rPr>
              <w:t>130 958,61</w:t>
            </w:r>
          </w:p>
        </w:tc>
        <w:tc>
          <w:tcPr>
            <w:tcW w:w="478" w:type="pct"/>
            <w:tcBorders>
              <w:top w:val="nil"/>
              <w:left w:val="nil"/>
              <w:bottom w:val="single" w:sz="4" w:space="0" w:color="auto"/>
              <w:right w:val="single" w:sz="4" w:space="0" w:color="auto"/>
            </w:tcBorders>
            <w:shd w:val="clear" w:color="auto" w:fill="auto"/>
            <w:noWrap/>
            <w:vAlign w:val="center"/>
            <w:hideMark/>
          </w:tcPr>
          <w:p w14:paraId="707E3764" w14:textId="77777777" w:rsidR="00616A45" w:rsidRPr="00616A45" w:rsidRDefault="00616A45" w:rsidP="00616A45">
            <w:pPr>
              <w:spacing w:line="240" w:lineRule="auto"/>
              <w:jc w:val="right"/>
              <w:rPr>
                <w:sz w:val="12"/>
                <w:szCs w:val="12"/>
              </w:rPr>
            </w:pPr>
            <w:r w:rsidRPr="00616A45">
              <w:rPr>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14:paraId="351FDC2F" w14:textId="77777777" w:rsidR="00616A45" w:rsidRPr="00616A45" w:rsidRDefault="00616A45" w:rsidP="00616A45">
            <w:pPr>
              <w:spacing w:line="240" w:lineRule="auto"/>
              <w:jc w:val="right"/>
              <w:rPr>
                <w:sz w:val="12"/>
                <w:szCs w:val="12"/>
              </w:rPr>
            </w:pPr>
            <w:r w:rsidRPr="00616A45">
              <w:rPr>
                <w:sz w:val="12"/>
                <w:szCs w:val="12"/>
              </w:rPr>
              <w:t>139 300</w:t>
            </w:r>
          </w:p>
        </w:tc>
        <w:tc>
          <w:tcPr>
            <w:tcW w:w="630" w:type="pct"/>
            <w:tcBorders>
              <w:top w:val="nil"/>
              <w:left w:val="nil"/>
              <w:bottom w:val="single" w:sz="4" w:space="0" w:color="auto"/>
              <w:right w:val="single" w:sz="4" w:space="0" w:color="auto"/>
            </w:tcBorders>
            <w:shd w:val="clear" w:color="auto" w:fill="auto"/>
            <w:noWrap/>
            <w:vAlign w:val="center"/>
            <w:hideMark/>
          </w:tcPr>
          <w:p w14:paraId="224EBD6F" w14:textId="77777777" w:rsidR="00616A45" w:rsidRPr="00616A45" w:rsidRDefault="00616A45" w:rsidP="00616A45">
            <w:pPr>
              <w:spacing w:line="240" w:lineRule="auto"/>
              <w:jc w:val="right"/>
              <w:rPr>
                <w:sz w:val="12"/>
                <w:szCs w:val="12"/>
              </w:rPr>
            </w:pPr>
            <w:r w:rsidRPr="00616A45">
              <w:rPr>
                <w:sz w:val="12"/>
                <w:szCs w:val="12"/>
              </w:rPr>
              <w:t>126 996,21</w:t>
            </w:r>
          </w:p>
        </w:tc>
        <w:tc>
          <w:tcPr>
            <w:tcW w:w="478" w:type="pct"/>
            <w:tcBorders>
              <w:top w:val="nil"/>
              <w:left w:val="nil"/>
              <w:bottom w:val="single" w:sz="4" w:space="0" w:color="auto"/>
              <w:right w:val="single" w:sz="4" w:space="0" w:color="auto"/>
            </w:tcBorders>
            <w:shd w:val="clear" w:color="auto" w:fill="auto"/>
            <w:noWrap/>
            <w:vAlign w:val="center"/>
            <w:hideMark/>
          </w:tcPr>
          <w:p w14:paraId="41C6144E" w14:textId="77777777" w:rsidR="00616A45" w:rsidRPr="00616A45" w:rsidRDefault="00616A45" w:rsidP="00616A45">
            <w:pPr>
              <w:spacing w:line="240" w:lineRule="auto"/>
              <w:jc w:val="right"/>
              <w:rPr>
                <w:sz w:val="12"/>
                <w:szCs w:val="12"/>
              </w:rPr>
            </w:pPr>
            <w:r w:rsidRPr="00616A45">
              <w:rPr>
                <w:sz w:val="12"/>
                <w:szCs w:val="12"/>
              </w:rPr>
              <w:t>91,2</w:t>
            </w:r>
          </w:p>
        </w:tc>
      </w:tr>
      <w:tr w:rsidR="00616A45" w:rsidRPr="00616A45" w14:paraId="4804F80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4AAB7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A047C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EF41F6"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FC266F1" w14:textId="77777777" w:rsidR="00616A45" w:rsidRPr="00616A45" w:rsidRDefault="00616A45" w:rsidP="00616A45">
            <w:pPr>
              <w:spacing w:line="240" w:lineRule="auto"/>
              <w:jc w:val="right"/>
              <w:rPr>
                <w:sz w:val="12"/>
                <w:szCs w:val="12"/>
              </w:rPr>
            </w:pPr>
            <w:r w:rsidRPr="00616A45">
              <w:rPr>
                <w:sz w:val="12"/>
                <w:szCs w:val="12"/>
              </w:rPr>
              <w:t>3 700</w:t>
            </w:r>
          </w:p>
        </w:tc>
        <w:tc>
          <w:tcPr>
            <w:tcW w:w="630" w:type="pct"/>
            <w:tcBorders>
              <w:top w:val="nil"/>
              <w:left w:val="nil"/>
              <w:bottom w:val="single" w:sz="4" w:space="0" w:color="auto"/>
              <w:right w:val="single" w:sz="4" w:space="0" w:color="auto"/>
            </w:tcBorders>
            <w:shd w:val="clear" w:color="auto" w:fill="auto"/>
            <w:noWrap/>
            <w:vAlign w:val="center"/>
            <w:hideMark/>
          </w:tcPr>
          <w:p w14:paraId="2FF3E698" w14:textId="77777777" w:rsidR="00616A45" w:rsidRPr="00616A45" w:rsidRDefault="00616A45" w:rsidP="00616A45">
            <w:pPr>
              <w:spacing w:line="240" w:lineRule="auto"/>
              <w:jc w:val="right"/>
              <w:rPr>
                <w:sz w:val="12"/>
                <w:szCs w:val="12"/>
              </w:rPr>
            </w:pPr>
            <w:r w:rsidRPr="00616A45">
              <w:rPr>
                <w:sz w:val="12"/>
                <w:szCs w:val="12"/>
              </w:rPr>
              <w:t>2 744,94</w:t>
            </w:r>
          </w:p>
        </w:tc>
        <w:tc>
          <w:tcPr>
            <w:tcW w:w="478" w:type="pct"/>
            <w:tcBorders>
              <w:top w:val="nil"/>
              <w:left w:val="nil"/>
              <w:bottom w:val="single" w:sz="4" w:space="0" w:color="auto"/>
              <w:right w:val="single" w:sz="4" w:space="0" w:color="auto"/>
            </w:tcBorders>
            <w:shd w:val="clear" w:color="auto" w:fill="auto"/>
            <w:noWrap/>
            <w:vAlign w:val="center"/>
            <w:hideMark/>
          </w:tcPr>
          <w:p w14:paraId="3AE23427" w14:textId="77777777" w:rsidR="00616A45" w:rsidRPr="00616A45" w:rsidRDefault="00616A45" w:rsidP="00616A45">
            <w:pPr>
              <w:spacing w:line="240" w:lineRule="auto"/>
              <w:jc w:val="right"/>
              <w:rPr>
                <w:sz w:val="12"/>
                <w:szCs w:val="12"/>
              </w:rPr>
            </w:pPr>
            <w:r w:rsidRPr="00616A45">
              <w:rPr>
                <w:sz w:val="12"/>
                <w:szCs w:val="12"/>
              </w:rPr>
              <w:t>74,2</w:t>
            </w:r>
          </w:p>
        </w:tc>
        <w:tc>
          <w:tcPr>
            <w:tcW w:w="536" w:type="pct"/>
            <w:tcBorders>
              <w:top w:val="nil"/>
              <w:left w:val="nil"/>
              <w:bottom w:val="single" w:sz="4" w:space="0" w:color="auto"/>
              <w:right w:val="single" w:sz="4" w:space="0" w:color="auto"/>
            </w:tcBorders>
            <w:shd w:val="clear" w:color="auto" w:fill="auto"/>
            <w:noWrap/>
            <w:vAlign w:val="center"/>
            <w:hideMark/>
          </w:tcPr>
          <w:p w14:paraId="12F79B54" w14:textId="77777777" w:rsidR="00616A45" w:rsidRPr="00616A45" w:rsidRDefault="00616A45" w:rsidP="00616A45">
            <w:pPr>
              <w:spacing w:line="240" w:lineRule="auto"/>
              <w:jc w:val="right"/>
              <w:rPr>
                <w:sz w:val="12"/>
                <w:szCs w:val="12"/>
              </w:rPr>
            </w:pPr>
            <w:r w:rsidRPr="00616A45">
              <w:rPr>
                <w:sz w:val="12"/>
                <w:szCs w:val="12"/>
              </w:rPr>
              <w:t>3 700</w:t>
            </w:r>
          </w:p>
        </w:tc>
        <w:tc>
          <w:tcPr>
            <w:tcW w:w="630" w:type="pct"/>
            <w:tcBorders>
              <w:top w:val="nil"/>
              <w:left w:val="nil"/>
              <w:bottom w:val="single" w:sz="4" w:space="0" w:color="auto"/>
              <w:right w:val="single" w:sz="4" w:space="0" w:color="auto"/>
            </w:tcBorders>
            <w:shd w:val="clear" w:color="auto" w:fill="auto"/>
            <w:noWrap/>
            <w:vAlign w:val="center"/>
            <w:hideMark/>
          </w:tcPr>
          <w:p w14:paraId="400EB337" w14:textId="77777777" w:rsidR="00616A45" w:rsidRPr="00616A45" w:rsidRDefault="00616A45" w:rsidP="00616A45">
            <w:pPr>
              <w:spacing w:line="240" w:lineRule="auto"/>
              <w:jc w:val="right"/>
              <w:rPr>
                <w:sz w:val="12"/>
                <w:szCs w:val="12"/>
              </w:rPr>
            </w:pPr>
            <w:r w:rsidRPr="00616A45">
              <w:rPr>
                <w:sz w:val="12"/>
                <w:szCs w:val="12"/>
              </w:rPr>
              <w:t>2 744,94</w:t>
            </w:r>
          </w:p>
        </w:tc>
        <w:tc>
          <w:tcPr>
            <w:tcW w:w="478" w:type="pct"/>
            <w:tcBorders>
              <w:top w:val="nil"/>
              <w:left w:val="nil"/>
              <w:bottom w:val="single" w:sz="4" w:space="0" w:color="auto"/>
              <w:right w:val="single" w:sz="4" w:space="0" w:color="auto"/>
            </w:tcBorders>
            <w:shd w:val="clear" w:color="auto" w:fill="auto"/>
            <w:noWrap/>
            <w:vAlign w:val="center"/>
            <w:hideMark/>
          </w:tcPr>
          <w:p w14:paraId="0EFE2CAF" w14:textId="77777777" w:rsidR="00616A45" w:rsidRPr="00616A45" w:rsidRDefault="00616A45" w:rsidP="00616A45">
            <w:pPr>
              <w:spacing w:line="240" w:lineRule="auto"/>
              <w:jc w:val="right"/>
              <w:rPr>
                <w:sz w:val="12"/>
                <w:szCs w:val="12"/>
              </w:rPr>
            </w:pPr>
            <w:r w:rsidRPr="00616A45">
              <w:rPr>
                <w:sz w:val="12"/>
                <w:szCs w:val="12"/>
              </w:rPr>
              <w:t>74,2</w:t>
            </w:r>
          </w:p>
        </w:tc>
      </w:tr>
      <w:tr w:rsidR="00616A45" w:rsidRPr="00616A45" w14:paraId="7E83586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AC4F8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73DB3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AD9969"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3E3261C" w14:textId="77777777" w:rsidR="00616A45" w:rsidRPr="00616A45" w:rsidRDefault="00616A45" w:rsidP="00616A45">
            <w:pPr>
              <w:spacing w:line="240" w:lineRule="auto"/>
              <w:jc w:val="right"/>
              <w:rPr>
                <w:sz w:val="12"/>
                <w:szCs w:val="12"/>
              </w:rPr>
            </w:pPr>
            <w:r w:rsidRPr="00616A45">
              <w:rPr>
                <w:sz w:val="12"/>
                <w:szCs w:val="12"/>
              </w:rPr>
              <w:t>139 624</w:t>
            </w:r>
          </w:p>
        </w:tc>
        <w:tc>
          <w:tcPr>
            <w:tcW w:w="630" w:type="pct"/>
            <w:tcBorders>
              <w:top w:val="nil"/>
              <w:left w:val="nil"/>
              <w:bottom w:val="single" w:sz="4" w:space="0" w:color="auto"/>
              <w:right w:val="single" w:sz="4" w:space="0" w:color="auto"/>
            </w:tcBorders>
            <w:shd w:val="clear" w:color="auto" w:fill="auto"/>
            <w:noWrap/>
            <w:vAlign w:val="center"/>
            <w:hideMark/>
          </w:tcPr>
          <w:p w14:paraId="6C39FF9F" w14:textId="77777777" w:rsidR="00616A45" w:rsidRPr="00616A45" w:rsidRDefault="00616A45" w:rsidP="00616A45">
            <w:pPr>
              <w:spacing w:line="240" w:lineRule="auto"/>
              <w:jc w:val="right"/>
              <w:rPr>
                <w:sz w:val="12"/>
                <w:szCs w:val="12"/>
              </w:rPr>
            </w:pPr>
            <w:r w:rsidRPr="00616A45">
              <w:rPr>
                <w:sz w:val="12"/>
                <w:szCs w:val="12"/>
              </w:rPr>
              <w:t>128 213,67</w:t>
            </w:r>
          </w:p>
        </w:tc>
        <w:tc>
          <w:tcPr>
            <w:tcW w:w="478" w:type="pct"/>
            <w:tcBorders>
              <w:top w:val="nil"/>
              <w:left w:val="nil"/>
              <w:bottom w:val="single" w:sz="4" w:space="0" w:color="auto"/>
              <w:right w:val="single" w:sz="4" w:space="0" w:color="auto"/>
            </w:tcBorders>
            <w:shd w:val="clear" w:color="auto" w:fill="auto"/>
            <w:noWrap/>
            <w:vAlign w:val="center"/>
            <w:hideMark/>
          </w:tcPr>
          <w:p w14:paraId="081075EB" w14:textId="77777777" w:rsidR="00616A45" w:rsidRPr="00616A45" w:rsidRDefault="00616A45" w:rsidP="00616A45">
            <w:pPr>
              <w:spacing w:line="240" w:lineRule="auto"/>
              <w:jc w:val="right"/>
              <w:rPr>
                <w:sz w:val="12"/>
                <w:szCs w:val="12"/>
              </w:rPr>
            </w:pPr>
            <w:r w:rsidRPr="00616A45">
              <w:rPr>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14:paraId="7A887549" w14:textId="77777777" w:rsidR="00616A45" w:rsidRPr="00616A45" w:rsidRDefault="00616A45" w:rsidP="00616A45">
            <w:pPr>
              <w:spacing w:line="240" w:lineRule="auto"/>
              <w:jc w:val="right"/>
              <w:rPr>
                <w:sz w:val="12"/>
                <w:szCs w:val="12"/>
              </w:rPr>
            </w:pPr>
            <w:r w:rsidRPr="00616A45">
              <w:rPr>
                <w:sz w:val="12"/>
                <w:szCs w:val="12"/>
              </w:rPr>
              <w:t>135 600</w:t>
            </w:r>
          </w:p>
        </w:tc>
        <w:tc>
          <w:tcPr>
            <w:tcW w:w="630" w:type="pct"/>
            <w:tcBorders>
              <w:top w:val="nil"/>
              <w:left w:val="nil"/>
              <w:bottom w:val="single" w:sz="4" w:space="0" w:color="auto"/>
              <w:right w:val="single" w:sz="4" w:space="0" w:color="auto"/>
            </w:tcBorders>
            <w:shd w:val="clear" w:color="auto" w:fill="auto"/>
            <w:noWrap/>
            <w:vAlign w:val="center"/>
            <w:hideMark/>
          </w:tcPr>
          <w:p w14:paraId="60086535" w14:textId="77777777" w:rsidR="00616A45" w:rsidRPr="00616A45" w:rsidRDefault="00616A45" w:rsidP="00616A45">
            <w:pPr>
              <w:spacing w:line="240" w:lineRule="auto"/>
              <w:jc w:val="right"/>
              <w:rPr>
                <w:sz w:val="12"/>
                <w:szCs w:val="12"/>
              </w:rPr>
            </w:pPr>
            <w:r w:rsidRPr="00616A45">
              <w:rPr>
                <w:sz w:val="12"/>
                <w:szCs w:val="12"/>
              </w:rPr>
              <w:t>124 251,27</w:t>
            </w:r>
          </w:p>
        </w:tc>
        <w:tc>
          <w:tcPr>
            <w:tcW w:w="478" w:type="pct"/>
            <w:tcBorders>
              <w:top w:val="nil"/>
              <w:left w:val="nil"/>
              <w:bottom w:val="single" w:sz="4" w:space="0" w:color="auto"/>
              <w:right w:val="single" w:sz="4" w:space="0" w:color="auto"/>
            </w:tcBorders>
            <w:shd w:val="clear" w:color="auto" w:fill="auto"/>
            <w:noWrap/>
            <w:vAlign w:val="center"/>
            <w:hideMark/>
          </w:tcPr>
          <w:p w14:paraId="3D1F8D7A" w14:textId="77777777" w:rsidR="00616A45" w:rsidRPr="00616A45" w:rsidRDefault="00616A45" w:rsidP="00616A45">
            <w:pPr>
              <w:spacing w:line="240" w:lineRule="auto"/>
              <w:jc w:val="right"/>
              <w:rPr>
                <w:sz w:val="12"/>
                <w:szCs w:val="12"/>
              </w:rPr>
            </w:pPr>
            <w:r w:rsidRPr="00616A45">
              <w:rPr>
                <w:sz w:val="12"/>
                <w:szCs w:val="12"/>
              </w:rPr>
              <w:t>91,6</w:t>
            </w:r>
          </w:p>
        </w:tc>
      </w:tr>
      <w:tr w:rsidR="00616A45" w:rsidRPr="00616A45" w14:paraId="4036E88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E2AA5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AE173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BC53C6"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DE6836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4C1AA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A667E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ED0BD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EB374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B47D4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08DC45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82834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F3935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6821D4"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EE6CF2F" w14:textId="77777777" w:rsidR="00616A45" w:rsidRPr="00616A45" w:rsidRDefault="00616A45" w:rsidP="00616A45">
            <w:pPr>
              <w:spacing w:line="240" w:lineRule="auto"/>
              <w:jc w:val="right"/>
              <w:rPr>
                <w:sz w:val="12"/>
                <w:szCs w:val="12"/>
              </w:rPr>
            </w:pPr>
            <w:r w:rsidRPr="00616A45">
              <w:rPr>
                <w:sz w:val="12"/>
                <w:szCs w:val="12"/>
              </w:rPr>
              <w:t>870 600</w:t>
            </w:r>
          </w:p>
        </w:tc>
        <w:tc>
          <w:tcPr>
            <w:tcW w:w="630" w:type="pct"/>
            <w:tcBorders>
              <w:top w:val="nil"/>
              <w:left w:val="nil"/>
              <w:bottom w:val="single" w:sz="4" w:space="0" w:color="auto"/>
              <w:right w:val="single" w:sz="4" w:space="0" w:color="auto"/>
            </w:tcBorders>
            <w:shd w:val="clear" w:color="auto" w:fill="auto"/>
            <w:noWrap/>
            <w:vAlign w:val="center"/>
            <w:hideMark/>
          </w:tcPr>
          <w:p w14:paraId="17A6F9A5" w14:textId="77777777" w:rsidR="00616A45" w:rsidRPr="00616A45" w:rsidRDefault="00616A45" w:rsidP="00616A45">
            <w:pPr>
              <w:spacing w:line="240" w:lineRule="auto"/>
              <w:jc w:val="right"/>
              <w:rPr>
                <w:sz w:val="12"/>
                <w:szCs w:val="12"/>
              </w:rPr>
            </w:pPr>
            <w:r w:rsidRPr="00616A45">
              <w:rPr>
                <w:sz w:val="12"/>
                <w:szCs w:val="12"/>
              </w:rPr>
              <w:t>857 713,75</w:t>
            </w:r>
          </w:p>
        </w:tc>
        <w:tc>
          <w:tcPr>
            <w:tcW w:w="478" w:type="pct"/>
            <w:tcBorders>
              <w:top w:val="nil"/>
              <w:left w:val="nil"/>
              <w:bottom w:val="single" w:sz="4" w:space="0" w:color="auto"/>
              <w:right w:val="single" w:sz="4" w:space="0" w:color="auto"/>
            </w:tcBorders>
            <w:shd w:val="clear" w:color="auto" w:fill="auto"/>
            <w:noWrap/>
            <w:vAlign w:val="center"/>
            <w:hideMark/>
          </w:tcPr>
          <w:p w14:paraId="7BC3F1ED" w14:textId="77777777" w:rsidR="00616A45" w:rsidRPr="00616A45" w:rsidRDefault="00616A45" w:rsidP="00616A45">
            <w:pPr>
              <w:spacing w:line="240" w:lineRule="auto"/>
              <w:jc w:val="right"/>
              <w:rPr>
                <w:sz w:val="12"/>
                <w:szCs w:val="12"/>
              </w:rPr>
            </w:pPr>
            <w:r w:rsidRPr="00616A45">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2724F9C6" w14:textId="77777777" w:rsidR="00616A45" w:rsidRPr="00616A45" w:rsidRDefault="00616A45" w:rsidP="00616A45">
            <w:pPr>
              <w:spacing w:line="240" w:lineRule="auto"/>
              <w:jc w:val="right"/>
              <w:rPr>
                <w:sz w:val="12"/>
                <w:szCs w:val="12"/>
              </w:rPr>
            </w:pPr>
            <w:r w:rsidRPr="00616A45">
              <w:rPr>
                <w:sz w:val="12"/>
                <w:szCs w:val="12"/>
              </w:rPr>
              <w:t>870 600</w:t>
            </w:r>
          </w:p>
        </w:tc>
        <w:tc>
          <w:tcPr>
            <w:tcW w:w="630" w:type="pct"/>
            <w:tcBorders>
              <w:top w:val="nil"/>
              <w:left w:val="nil"/>
              <w:bottom w:val="single" w:sz="4" w:space="0" w:color="auto"/>
              <w:right w:val="single" w:sz="4" w:space="0" w:color="auto"/>
            </w:tcBorders>
            <w:shd w:val="clear" w:color="auto" w:fill="auto"/>
            <w:noWrap/>
            <w:vAlign w:val="center"/>
            <w:hideMark/>
          </w:tcPr>
          <w:p w14:paraId="508EF154" w14:textId="77777777" w:rsidR="00616A45" w:rsidRPr="00616A45" w:rsidRDefault="00616A45" w:rsidP="00616A45">
            <w:pPr>
              <w:spacing w:line="240" w:lineRule="auto"/>
              <w:jc w:val="right"/>
              <w:rPr>
                <w:sz w:val="12"/>
                <w:szCs w:val="12"/>
              </w:rPr>
            </w:pPr>
            <w:r w:rsidRPr="00616A45">
              <w:rPr>
                <w:sz w:val="12"/>
                <w:szCs w:val="12"/>
              </w:rPr>
              <w:t>857 713,75</w:t>
            </w:r>
          </w:p>
        </w:tc>
        <w:tc>
          <w:tcPr>
            <w:tcW w:w="478" w:type="pct"/>
            <w:tcBorders>
              <w:top w:val="nil"/>
              <w:left w:val="nil"/>
              <w:bottom w:val="single" w:sz="4" w:space="0" w:color="auto"/>
              <w:right w:val="single" w:sz="4" w:space="0" w:color="auto"/>
            </w:tcBorders>
            <w:shd w:val="clear" w:color="auto" w:fill="auto"/>
            <w:noWrap/>
            <w:vAlign w:val="center"/>
            <w:hideMark/>
          </w:tcPr>
          <w:p w14:paraId="16CCF989" w14:textId="77777777" w:rsidR="00616A45" w:rsidRPr="00616A45" w:rsidRDefault="00616A45" w:rsidP="00616A45">
            <w:pPr>
              <w:spacing w:line="240" w:lineRule="auto"/>
              <w:jc w:val="right"/>
              <w:rPr>
                <w:sz w:val="12"/>
                <w:szCs w:val="12"/>
              </w:rPr>
            </w:pPr>
            <w:r w:rsidRPr="00616A45">
              <w:rPr>
                <w:sz w:val="12"/>
                <w:szCs w:val="12"/>
              </w:rPr>
              <w:t>98,5</w:t>
            </w:r>
          </w:p>
        </w:tc>
      </w:tr>
      <w:tr w:rsidR="00616A45" w:rsidRPr="00616A45" w14:paraId="1D386F3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B18FE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EA4C0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73DB2C"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5AC020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D66E4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5097C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DC1AF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0355D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01DAE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B51174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0E948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64BDD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D37676"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9745DC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3EEED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5C98FF"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665D0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0ADEA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0BBCA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39A8D6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F7CD7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9369E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5200C2"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3F3DD6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81AAD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83953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00C8D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25696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49359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EC1EAE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30235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C9199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E7DD9E"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32DEAD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96F81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B7ACB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69008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4723E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39000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52E373E"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05E414A"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AFBA0E7" w14:textId="77777777" w:rsidR="00616A45" w:rsidRPr="00616A45" w:rsidRDefault="00616A45" w:rsidP="00616A45">
            <w:pPr>
              <w:spacing w:line="240" w:lineRule="auto"/>
              <w:jc w:val="center"/>
              <w:rPr>
                <w:b/>
                <w:bCs/>
                <w:sz w:val="12"/>
                <w:szCs w:val="12"/>
              </w:rPr>
            </w:pPr>
            <w:r w:rsidRPr="00616A45">
              <w:rPr>
                <w:b/>
                <w:bCs/>
                <w:sz w:val="12"/>
                <w:szCs w:val="12"/>
              </w:rPr>
              <w:t>75023</w:t>
            </w:r>
          </w:p>
        </w:tc>
        <w:tc>
          <w:tcPr>
            <w:tcW w:w="1025" w:type="pct"/>
            <w:tcBorders>
              <w:top w:val="nil"/>
              <w:left w:val="nil"/>
              <w:bottom w:val="single" w:sz="4" w:space="0" w:color="auto"/>
              <w:right w:val="single" w:sz="4" w:space="0" w:color="auto"/>
            </w:tcBorders>
            <w:shd w:val="clear" w:color="000000" w:fill="FFFDC1"/>
            <w:vAlign w:val="center"/>
            <w:hideMark/>
          </w:tcPr>
          <w:p w14:paraId="5258A2D8" w14:textId="77777777" w:rsidR="00616A45" w:rsidRPr="00616A45" w:rsidRDefault="00616A45" w:rsidP="00616A45">
            <w:pPr>
              <w:spacing w:line="240" w:lineRule="auto"/>
              <w:rPr>
                <w:b/>
                <w:bCs/>
                <w:sz w:val="12"/>
                <w:szCs w:val="12"/>
              </w:rPr>
            </w:pPr>
            <w:r w:rsidRPr="00616A45">
              <w:rPr>
                <w:b/>
                <w:bCs/>
                <w:sz w:val="12"/>
                <w:szCs w:val="12"/>
              </w:rPr>
              <w:t>Urzędy gmin (miast i miast na prawach powiatu)</w:t>
            </w:r>
          </w:p>
        </w:tc>
        <w:tc>
          <w:tcPr>
            <w:tcW w:w="537" w:type="pct"/>
            <w:tcBorders>
              <w:top w:val="nil"/>
              <w:left w:val="nil"/>
              <w:bottom w:val="single" w:sz="4" w:space="0" w:color="auto"/>
              <w:right w:val="single" w:sz="4" w:space="0" w:color="auto"/>
            </w:tcBorders>
            <w:shd w:val="clear" w:color="000000" w:fill="FFFDC1"/>
            <w:vAlign w:val="center"/>
            <w:hideMark/>
          </w:tcPr>
          <w:p w14:paraId="2D6C2C16" w14:textId="77777777" w:rsidR="00616A45" w:rsidRPr="00616A45" w:rsidRDefault="00616A45" w:rsidP="00616A45">
            <w:pPr>
              <w:spacing w:line="240" w:lineRule="auto"/>
              <w:jc w:val="right"/>
              <w:rPr>
                <w:b/>
                <w:bCs/>
                <w:sz w:val="12"/>
                <w:szCs w:val="12"/>
              </w:rPr>
            </w:pPr>
            <w:r w:rsidRPr="00616A45">
              <w:rPr>
                <w:b/>
                <w:bCs/>
                <w:sz w:val="12"/>
                <w:szCs w:val="12"/>
              </w:rPr>
              <w:t>92 417 728</w:t>
            </w:r>
          </w:p>
        </w:tc>
        <w:tc>
          <w:tcPr>
            <w:tcW w:w="630" w:type="pct"/>
            <w:tcBorders>
              <w:top w:val="nil"/>
              <w:left w:val="nil"/>
              <w:bottom w:val="single" w:sz="4" w:space="0" w:color="auto"/>
              <w:right w:val="single" w:sz="4" w:space="0" w:color="auto"/>
            </w:tcBorders>
            <w:shd w:val="clear" w:color="000000" w:fill="FFFDC1"/>
            <w:vAlign w:val="center"/>
            <w:hideMark/>
          </w:tcPr>
          <w:p w14:paraId="29E405E2" w14:textId="77777777" w:rsidR="00616A45" w:rsidRPr="00616A45" w:rsidRDefault="00616A45" w:rsidP="00616A45">
            <w:pPr>
              <w:spacing w:line="240" w:lineRule="auto"/>
              <w:jc w:val="right"/>
              <w:rPr>
                <w:b/>
                <w:bCs/>
                <w:sz w:val="12"/>
                <w:szCs w:val="12"/>
              </w:rPr>
            </w:pPr>
            <w:r w:rsidRPr="00616A45">
              <w:rPr>
                <w:b/>
                <w:bCs/>
                <w:sz w:val="12"/>
                <w:szCs w:val="12"/>
              </w:rPr>
              <w:t>88 370 584,97</w:t>
            </w:r>
          </w:p>
        </w:tc>
        <w:tc>
          <w:tcPr>
            <w:tcW w:w="478" w:type="pct"/>
            <w:tcBorders>
              <w:top w:val="nil"/>
              <w:left w:val="nil"/>
              <w:bottom w:val="single" w:sz="4" w:space="0" w:color="auto"/>
              <w:right w:val="single" w:sz="4" w:space="0" w:color="auto"/>
            </w:tcBorders>
            <w:shd w:val="clear" w:color="000000" w:fill="FFFDC1"/>
            <w:vAlign w:val="center"/>
            <w:hideMark/>
          </w:tcPr>
          <w:p w14:paraId="2BC28A4A" w14:textId="77777777" w:rsidR="00616A45" w:rsidRPr="00616A45" w:rsidRDefault="00616A45" w:rsidP="00616A45">
            <w:pPr>
              <w:spacing w:line="240" w:lineRule="auto"/>
              <w:jc w:val="right"/>
              <w:rPr>
                <w:b/>
                <w:bCs/>
                <w:sz w:val="12"/>
                <w:szCs w:val="12"/>
              </w:rPr>
            </w:pPr>
            <w:r w:rsidRPr="00616A45">
              <w:rPr>
                <w:b/>
                <w:bCs/>
                <w:sz w:val="12"/>
                <w:szCs w:val="12"/>
              </w:rPr>
              <w:t>95,6</w:t>
            </w:r>
          </w:p>
        </w:tc>
        <w:tc>
          <w:tcPr>
            <w:tcW w:w="536" w:type="pct"/>
            <w:tcBorders>
              <w:top w:val="nil"/>
              <w:left w:val="nil"/>
              <w:bottom w:val="single" w:sz="4" w:space="0" w:color="auto"/>
              <w:right w:val="single" w:sz="4" w:space="0" w:color="auto"/>
            </w:tcBorders>
            <w:shd w:val="clear" w:color="000000" w:fill="FFFDC1"/>
            <w:vAlign w:val="center"/>
            <w:hideMark/>
          </w:tcPr>
          <w:p w14:paraId="614014E5" w14:textId="77777777" w:rsidR="00616A45" w:rsidRPr="00616A45" w:rsidRDefault="00616A45" w:rsidP="00616A45">
            <w:pPr>
              <w:spacing w:line="240" w:lineRule="auto"/>
              <w:jc w:val="right"/>
              <w:rPr>
                <w:b/>
                <w:bCs/>
                <w:sz w:val="12"/>
                <w:szCs w:val="12"/>
              </w:rPr>
            </w:pPr>
            <w:r w:rsidRPr="00616A45">
              <w:rPr>
                <w:b/>
                <w:bCs/>
                <w:sz w:val="12"/>
                <w:szCs w:val="12"/>
              </w:rPr>
              <w:t>91 629 982</w:t>
            </w:r>
          </w:p>
        </w:tc>
        <w:tc>
          <w:tcPr>
            <w:tcW w:w="630" w:type="pct"/>
            <w:tcBorders>
              <w:top w:val="nil"/>
              <w:left w:val="nil"/>
              <w:bottom w:val="single" w:sz="4" w:space="0" w:color="auto"/>
              <w:right w:val="single" w:sz="4" w:space="0" w:color="auto"/>
            </w:tcBorders>
            <w:shd w:val="clear" w:color="000000" w:fill="FFFDC1"/>
            <w:vAlign w:val="center"/>
            <w:hideMark/>
          </w:tcPr>
          <w:p w14:paraId="726E7120" w14:textId="77777777" w:rsidR="00616A45" w:rsidRPr="00616A45" w:rsidRDefault="00616A45" w:rsidP="00616A45">
            <w:pPr>
              <w:spacing w:line="240" w:lineRule="auto"/>
              <w:jc w:val="right"/>
              <w:rPr>
                <w:b/>
                <w:bCs/>
                <w:sz w:val="12"/>
                <w:szCs w:val="12"/>
              </w:rPr>
            </w:pPr>
            <w:r w:rsidRPr="00616A45">
              <w:rPr>
                <w:b/>
                <w:bCs/>
                <w:sz w:val="12"/>
                <w:szCs w:val="12"/>
              </w:rPr>
              <w:t>87 687 660,11</w:t>
            </w:r>
          </w:p>
        </w:tc>
        <w:tc>
          <w:tcPr>
            <w:tcW w:w="478" w:type="pct"/>
            <w:tcBorders>
              <w:top w:val="nil"/>
              <w:left w:val="nil"/>
              <w:bottom w:val="single" w:sz="4" w:space="0" w:color="auto"/>
              <w:right w:val="single" w:sz="4" w:space="0" w:color="auto"/>
            </w:tcBorders>
            <w:shd w:val="clear" w:color="000000" w:fill="FFFDC1"/>
            <w:vAlign w:val="center"/>
            <w:hideMark/>
          </w:tcPr>
          <w:p w14:paraId="11F6D3F6" w14:textId="77777777" w:rsidR="00616A45" w:rsidRPr="00616A45" w:rsidRDefault="00616A45" w:rsidP="00616A45">
            <w:pPr>
              <w:spacing w:line="240" w:lineRule="auto"/>
              <w:jc w:val="right"/>
              <w:rPr>
                <w:b/>
                <w:bCs/>
                <w:sz w:val="12"/>
                <w:szCs w:val="12"/>
              </w:rPr>
            </w:pPr>
            <w:r w:rsidRPr="00616A45">
              <w:rPr>
                <w:b/>
                <w:bCs/>
                <w:sz w:val="12"/>
                <w:szCs w:val="12"/>
              </w:rPr>
              <w:t>95,7</w:t>
            </w:r>
          </w:p>
        </w:tc>
      </w:tr>
      <w:tr w:rsidR="00616A45" w:rsidRPr="00616A45" w14:paraId="7242524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0A2C2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4D8E5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5A9132"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5811317" w14:textId="77777777" w:rsidR="00616A45" w:rsidRPr="00616A45" w:rsidRDefault="00616A45" w:rsidP="00616A45">
            <w:pPr>
              <w:spacing w:line="240" w:lineRule="auto"/>
              <w:jc w:val="right"/>
              <w:rPr>
                <w:sz w:val="12"/>
                <w:szCs w:val="12"/>
              </w:rPr>
            </w:pPr>
            <w:r w:rsidRPr="00616A45">
              <w:rPr>
                <w:sz w:val="12"/>
                <w:szCs w:val="12"/>
              </w:rPr>
              <w:t>86 234 517</w:t>
            </w:r>
          </w:p>
        </w:tc>
        <w:tc>
          <w:tcPr>
            <w:tcW w:w="630" w:type="pct"/>
            <w:tcBorders>
              <w:top w:val="nil"/>
              <w:left w:val="nil"/>
              <w:bottom w:val="single" w:sz="4" w:space="0" w:color="auto"/>
              <w:right w:val="single" w:sz="4" w:space="0" w:color="auto"/>
            </w:tcBorders>
            <w:shd w:val="clear" w:color="auto" w:fill="auto"/>
            <w:noWrap/>
            <w:vAlign w:val="center"/>
            <w:hideMark/>
          </w:tcPr>
          <w:p w14:paraId="63C630B8" w14:textId="77777777" w:rsidR="00616A45" w:rsidRPr="00616A45" w:rsidRDefault="00616A45" w:rsidP="00616A45">
            <w:pPr>
              <w:spacing w:line="240" w:lineRule="auto"/>
              <w:jc w:val="right"/>
              <w:rPr>
                <w:sz w:val="12"/>
                <w:szCs w:val="12"/>
              </w:rPr>
            </w:pPr>
            <w:r w:rsidRPr="00616A45">
              <w:rPr>
                <w:sz w:val="12"/>
                <w:szCs w:val="12"/>
              </w:rPr>
              <w:t>82 198 487,99</w:t>
            </w:r>
          </w:p>
        </w:tc>
        <w:tc>
          <w:tcPr>
            <w:tcW w:w="478" w:type="pct"/>
            <w:tcBorders>
              <w:top w:val="nil"/>
              <w:left w:val="nil"/>
              <w:bottom w:val="single" w:sz="4" w:space="0" w:color="auto"/>
              <w:right w:val="single" w:sz="4" w:space="0" w:color="auto"/>
            </w:tcBorders>
            <w:shd w:val="clear" w:color="auto" w:fill="auto"/>
            <w:noWrap/>
            <w:vAlign w:val="center"/>
            <w:hideMark/>
          </w:tcPr>
          <w:p w14:paraId="4547FB1B" w14:textId="77777777" w:rsidR="00616A45" w:rsidRPr="00616A45" w:rsidRDefault="00616A45" w:rsidP="00616A45">
            <w:pPr>
              <w:spacing w:line="240" w:lineRule="auto"/>
              <w:jc w:val="right"/>
              <w:rPr>
                <w:sz w:val="12"/>
                <w:szCs w:val="12"/>
              </w:rPr>
            </w:pPr>
            <w:r w:rsidRPr="00616A45">
              <w:rPr>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14:paraId="757902BD" w14:textId="77777777" w:rsidR="00616A45" w:rsidRPr="00616A45" w:rsidRDefault="00616A45" w:rsidP="00616A45">
            <w:pPr>
              <w:spacing w:line="240" w:lineRule="auto"/>
              <w:jc w:val="right"/>
              <w:rPr>
                <w:sz w:val="12"/>
                <w:szCs w:val="12"/>
              </w:rPr>
            </w:pPr>
            <w:r w:rsidRPr="00616A45">
              <w:rPr>
                <w:sz w:val="12"/>
                <w:szCs w:val="12"/>
              </w:rPr>
              <w:t>85 446 771</w:t>
            </w:r>
          </w:p>
        </w:tc>
        <w:tc>
          <w:tcPr>
            <w:tcW w:w="630" w:type="pct"/>
            <w:tcBorders>
              <w:top w:val="nil"/>
              <w:left w:val="nil"/>
              <w:bottom w:val="single" w:sz="4" w:space="0" w:color="auto"/>
              <w:right w:val="single" w:sz="4" w:space="0" w:color="auto"/>
            </w:tcBorders>
            <w:shd w:val="clear" w:color="auto" w:fill="auto"/>
            <w:noWrap/>
            <w:vAlign w:val="center"/>
            <w:hideMark/>
          </w:tcPr>
          <w:p w14:paraId="3E6AF4E3" w14:textId="77777777" w:rsidR="00616A45" w:rsidRPr="00616A45" w:rsidRDefault="00616A45" w:rsidP="00616A45">
            <w:pPr>
              <w:spacing w:line="240" w:lineRule="auto"/>
              <w:jc w:val="right"/>
              <w:rPr>
                <w:sz w:val="12"/>
                <w:szCs w:val="12"/>
              </w:rPr>
            </w:pPr>
            <w:r w:rsidRPr="00616A45">
              <w:rPr>
                <w:sz w:val="12"/>
                <w:szCs w:val="12"/>
              </w:rPr>
              <w:t>81 515 563,13</w:t>
            </w:r>
          </w:p>
        </w:tc>
        <w:tc>
          <w:tcPr>
            <w:tcW w:w="478" w:type="pct"/>
            <w:tcBorders>
              <w:top w:val="nil"/>
              <w:left w:val="nil"/>
              <w:bottom w:val="single" w:sz="4" w:space="0" w:color="auto"/>
              <w:right w:val="single" w:sz="4" w:space="0" w:color="auto"/>
            </w:tcBorders>
            <w:shd w:val="clear" w:color="auto" w:fill="auto"/>
            <w:noWrap/>
            <w:vAlign w:val="center"/>
            <w:hideMark/>
          </w:tcPr>
          <w:p w14:paraId="2841756B" w14:textId="77777777" w:rsidR="00616A45" w:rsidRPr="00616A45" w:rsidRDefault="00616A45" w:rsidP="00616A45">
            <w:pPr>
              <w:spacing w:line="240" w:lineRule="auto"/>
              <w:jc w:val="right"/>
              <w:rPr>
                <w:sz w:val="12"/>
                <w:szCs w:val="12"/>
              </w:rPr>
            </w:pPr>
            <w:r w:rsidRPr="00616A45">
              <w:rPr>
                <w:sz w:val="12"/>
                <w:szCs w:val="12"/>
              </w:rPr>
              <w:t>95,4</w:t>
            </w:r>
          </w:p>
        </w:tc>
      </w:tr>
      <w:tr w:rsidR="00616A45" w:rsidRPr="00616A45" w14:paraId="48DD232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5A4CE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45D45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EF3EDC"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64B3511" w14:textId="77777777" w:rsidR="00616A45" w:rsidRPr="00616A45" w:rsidRDefault="00616A45" w:rsidP="00616A45">
            <w:pPr>
              <w:spacing w:line="240" w:lineRule="auto"/>
              <w:jc w:val="right"/>
              <w:rPr>
                <w:sz w:val="12"/>
                <w:szCs w:val="12"/>
              </w:rPr>
            </w:pPr>
            <w:r w:rsidRPr="00616A45">
              <w:rPr>
                <w:sz w:val="12"/>
                <w:szCs w:val="12"/>
              </w:rPr>
              <w:t>86 074 427</w:t>
            </w:r>
          </w:p>
        </w:tc>
        <w:tc>
          <w:tcPr>
            <w:tcW w:w="630" w:type="pct"/>
            <w:tcBorders>
              <w:top w:val="nil"/>
              <w:left w:val="nil"/>
              <w:bottom w:val="single" w:sz="4" w:space="0" w:color="auto"/>
              <w:right w:val="single" w:sz="4" w:space="0" w:color="auto"/>
            </w:tcBorders>
            <w:shd w:val="clear" w:color="auto" w:fill="auto"/>
            <w:noWrap/>
            <w:vAlign w:val="center"/>
            <w:hideMark/>
          </w:tcPr>
          <w:p w14:paraId="6E3FC163" w14:textId="77777777" w:rsidR="00616A45" w:rsidRPr="00616A45" w:rsidRDefault="00616A45" w:rsidP="00616A45">
            <w:pPr>
              <w:spacing w:line="240" w:lineRule="auto"/>
              <w:jc w:val="right"/>
              <w:rPr>
                <w:sz w:val="12"/>
                <w:szCs w:val="12"/>
              </w:rPr>
            </w:pPr>
            <w:r w:rsidRPr="00616A45">
              <w:rPr>
                <w:sz w:val="12"/>
                <w:szCs w:val="12"/>
              </w:rPr>
              <w:t>82 086 776,78</w:t>
            </w:r>
          </w:p>
        </w:tc>
        <w:tc>
          <w:tcPr>
            <w:tcW w:w="478" w:type="pct"/>
            <w:tcBorders>
              <w:top w:val="nil"/>
              <w:left w:val="nil"/>
              <w:bottom w:val="single" w:sz="4" w:space="0" w:color="auto"/>
              <w:right w:val="single" w:sz="4" w:space="0" w:color="auto"/>
            </w:tcBorders>
            <w:shd w:val="clear" w:color="auto" w:fill="auto"/>
            <w:noWrap/>
            <w:vAlign w:val="center"/>
            <w:hideMark/>
          </w:tcPr>
          <w:p w14:paraId="1EEAE89B" w14:textId="77777777" w:rsidR="00616A45" w:rsidRPr="00616A45" w:rsidRDefault="00616A45" w:rsidP="00616A45">
            <w:pPr>
              <w:spacing w:line="240" w:lineRule="auto"/>
              <w:jc w:val="right"/>
              <w:rPr>
                <w:sz w:val="12"/>
                <w:szCs w:val="12"/>
              </w:rPr>
            </w:pPr>
            <w:r w:rsidRPr="00616A45">
              <w:rPr>
                <w:sz w:val="12"/>
                <w:szCs w:val="12"/>
              </w:rPr>
              <w:t>95,4</w:t>
            </w:r>
          </w:p>
        </w:tc>
        <w:tc>
          <w:tcPr>
            <w:tcW w:w="536" w:type="pct"/>
            <w:tcBorders>
              <w:top w:val="nil"/>
              <w:left w:val="nil"/>
              <w:bottom w:val="single" w:sz="4" w:space="0" w:color="auto"/>
              <w:right w:val="single" w:sz="4" w:space="0" w:color="auto"/>
            </w:tcBorders>
            <w:shd w:val="clear" w:color="auto" w:fill="auto"/>
            <w:noWrap/>
            <w:vAlign w:val="center"/>
            <w:hideMark/>
          </w:tcPr>
          <w:p w14:paraId="34EA3CAE" w14:textId="77777777" w:rsidR="00616A45" w:rsidRPr="00616A45" w:rsidRDefault="00616A45" w:rsidP="00616A45">
            <w:pPr>
              <w:spacing w:line="240" w:lineRule="auto"/>
              <w:jc w:val="right"/>
              <w:rPr>
                <w:sz w:val="12"/>
                <w:szCs w:val="12"/>
              </w:rPr>
            </w:pPr>
            <w:r w:rsidRPr="00616A45">
              <w:rPr>
                <w:sz w:val="12"/>
                <w:szCs w:val="12"/>
              </w:rPr>
              <w:t>85 286 681</w:t>
            </w:r>
          </w:p>
        </w:tc>
        <w:tc>
          <w:tcPr>
            <w:tcW w:w="630" w:type="pct"/>
            <w:tcBorders>
              <w:top w:val="nil"/>
              <w:left w:val="nil"/>
              <w:bottom w:val="single" w:sz="4" w:space="0" w:color="auto"/>
              <w:right w:val="single" w:sz="4" w:space="0" w:color="auto"/>
            </w:tcBorders>
            <w:shd w:val="clear" w:color="auto" w:fill="auto"/>
            <w:noWrap/>
            <w:vAlign w:val="center"/>
            <w:hideMark/>
          </w:tcPr>
          <w:p w14:paraId="1926A5CC" w14:textId="77777777" w:rsidR="00616A45" w:rsidRPr="00616A45" w:rsidRDefault="00616A45" w:rsidP="00616A45">
            <w:pPr>
              <w:spacing w:line="240" w:lineRule="auto"/>
              <w:jc w:val="right"/>
              <w:rPr>
                <w:sz w:val="12"/>
                <w:szCs w:val="12"/>
              </w:rPr>
            </w:pPr>
            <w:r w:rsidRPr="00616A45">
              <w:rPr>
                <w:sz w:val="12"/>
                <w:szCs w:val="12"/>
              </w:rPr>
              <w:t>81 403 851,92</w:t>
            </w:r>
          </w:p>
        </w:tc>
        <w:tc>
          <w:tcPr>
            <w:tcW w:w="478" w:type="pct"/>
            <w:tcBorders>
              <w:top w:val="nil"/>
              <w:left w:val="nil"/>
              <w:bottom w:val="single" w:sz="4" w:space="0" w:color="auto"/>
              <w:right w:val="single" w:sz="4" w:space="0" w:color="auto"/>
            </w:tcBorders>
            <w:shd w:val="clear" w:color="auto" w:fill="auto"/>
            <w:noWrap/>
            <w:vAlign w:val="center"/>
            <w:hideMark/>
          </w:tcPr>
          <w:p w14:paraId="7AB33AA1" w14:textId="77777777" w:rsidR="00616A45" w:rsidRPr="00616A45" w:rsidRDefault="00616A45" w:rsidP="00616A45">
            <w:pPr>
              <w:spacing w:line="240" w:lineRule="auto"/>
              <w:jc w:val="right"/>
              <w:rPr>
                <w:sz w:val="12"/>
                <w:szCs w:val="12"/>
              </w:rPr>
            </w:pPr>
            <w:r w:rsidRPr="00616A45">
              <w:rPr>
                <w:sz w:val="12"/>
                <w:szCs w:val="12"/>
              </w:rPr>
              <w:t>95,4</w:t>
            </w:r>
          </w:p>
        </w:tc>
      </w:tr>
      <w:tr w:rsidR="00616A45" w:rsidRPr="00616A45" w14:paraId="6789233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9B7CB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0D677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47A715"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6E1C2E6" w14:textId="77777777" w:rsidR="00616A45" w:rsidRPr="00616A45" w:rsidRDefault="00616A45" w:rsidP="00616A45">
            <w:pPr>
              <w:spacing w:line="240" w:lineRule="auto"/>
              <w:jc w:val="right"/>
              <w:rPr>
                <w:sz w:val="12"/>
                <w:szCs w:val="12"/>
              </w:rPr>
            </w:pPr>
            <w:r w:rsidRPr="00616A45">
              <w:rPr>
                <w:sz w:val="12"/>
                <w:szCs w:val="12"/>
              </w:rPr>
              <w:t>68 807 856</w:t>
            </w:r>
          </w:p>
        </w:tc>
        <w:tc>
          <w:tcPr>
            <w:tcW w:w="630" w:type="pct"/>
            <w:tcBorders>
              <w:top w:val="nil"/>
              <w:left w:val="nil"/>
              <w:bottom w:val="single" w:sz="4" w:space="0" w:color="auto"/>
              <w:right w:val="single" w:sz="4" w:space="0" w:color="auto"/>
            </w:tcBorders>
            <w:shd w:val="clear" w:color="auto" w:fill="auto"/>
            <w:noWrap/>
            <w:vAlign w:val="center"/>
            <w:hideMark/>
          </w:tcPr>
          <w:p w14:paraId="1DFEA52F" w14:textId="77777777" w:rsidR="00616A45" w:rsidRPr="00616A45" w:rsidRDefault="00616A45" w:rsidP="00616A45">
            <w:pPr>
              <w:spacing w:line="240" w:lineRule="auto"/>
              <w:jc w:val="right"/>
              <w:rPr>
                <w:sz w:val="12"/>
                <w:szCs w:val="12"/>
              </w:rPr>
            </w:pPr>
            <w:r w:rsidRPr="00616A45">
              <w:rPr>
                <w:sz w:val="12"/>
                <w:szCs w:val="12"/>
              </w:rPr>
              <w:t>65 777 285,21</w:t>
            </w:r>
          </w:p>
        </w:tc>
        <w:tc>
          <w:tcPr>
            <w:tcW w:w="478" w:type="pct"/>
            <w:tcBorders>
              <w:top w:val="nil"/>
              <w:left w:val="nil"/>
              <w:bottom w:val="single" w:sz="4" w:space="0" w:color="auto"/>
              <w:right w:val="single" w:sz="4" w:space="0" w:color="auto"/>
            </w:tcBorders>
            <w:shd w:val="clear" w:color="auto" w:fill="auto"/>
            <w:noWrap/>
            <w:vAlign w:val="center"/>
            <w:hideMark/>
          </w:tcPr>
          <w:p w14:paraId="4D13B552" w14:textId="77777777" w:rsidR="00616A45" w:rsidRPr="00616A45" w:rsidRDefault="00616A45" w:rsidP="00616A45">
            <w:pPr>
              <w:spacing w:line="240" w:lineRule="auto"/>
              <w:jc w:val="right"/>
              <w:rPr>
                <w:sz w:val="12"/>
                <w:szCs w:val="12"/>
              </w:rPr>
            </w:pPr>
            <w:r w:rsidRPr="00616A45">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081FDBF1" w14:textId="77777777" w:rsidR="00616A45" w:rsidRPr="00616A45" w:rsidRDefault="00616A45" w:rsidP="00616A45">
            <w:pPr>
              <w:spacing w:line="240" w:lineRule="auto"/>
              <w:jc w:val="right"/>
              <w:rPr>
                <w:sz w:val="12"/>
                <w:szCs w:val="12"/>
              </w:rPr>
            </w:pPr>
            <w:r w:rsidRPr="00616A45">
              <w:rPr>
                <w:sz w:val="12"/>
                <w:szCs w:val="12"/>
              </w:rPr>
              <w:t>68 807 856</w:t>
            </w:r>
          </w:p>
        </w:tc>
        <w:tc>
          <w:tcPr>
            <w:tcW w:w="630" w:type="pct"/>
            <w:tcBorders>
              <w:top w:val="nil"/>
              <w:left w:val="nil"/>
              <w:bottom w:val="single" w:sz="4" w:space="0" w:color="auto"/>
              <w:right w:val="single" w:sz="4" w:space="0" w:color="auto"/>
            </w:tcBorders>
            <w:shd w:val="clear" w:color="auto" w:fill="auto"/>
            <w:noWrap/>
            <w:vAlign w:val="center"/>
            <w:hideMark/>
          </w:tcPr>
          <w:p w14:paraId="49455529" w14:textId="77777777" w:rsidR="00616A45" w:rsidRPr="00616A45" w:rsidRDefault="00616A45" w:rsidP="00616A45">
            <w:pPr>
              <w:spacing w:line="240" w:lineRule="auto"/>
              <w:jc w:val="right"/>
              <w:rPr>
                <w:sz w:val="12"/>
                <w:szCs w:val="12"/>
              </w:rPr>
            </w:pPr>
            <w:r w:rsidRPr="00616A45">
              <w:rPr>
                <w:sz w:val="12"/>
                <w:szCs w:val="12"/>
              </w:rPr>
              <w:t>65 777 285,21</w:t>
            </w:r>
          </w:p>
        </w:tc>
        <w:tc>
          <w:tcPr>
            <w:tcW w:w="478" w:type="pct"/>
            <w:tcBorders>
              <w:top w:val="nil"/>
              <w:left w:val="nil"/>
              <w:bottom w:val="single" w:sz="4" w:space="0" w:color="auto"/>
              <w:right w:val="single" w:sz="4" w:space="0" w:color="auto"/>
            </w:tcBorders>
            <w:shd w:val="clear" w:color="auto" w:fill="auto"/>
            <w:noWrap/>
            <w:vAlign w:val="center"/>
            <w:hideMark/>
          </w:tcPr>
          <w:p w14:paraId="03E0F0F9" w14:textId="77777777" w:rsidR="00616A45" w:rsidRPr="00616A45" w:rsidRDefault="00616A45" w:rsidP="00616A45">
            <w:pPr>
              <w:spacing w:line="240" w:lineRule="auto"/>
              <w:jc w:val="right"/>
              <w:rPr>
                <w:sz w:val="12"/>
                <w:szCs w:val="12"/>
              </w:rPr>
            </w:pPr>
            <w:r w:rsidRPr="00616A45">
              <w:rPr>
                <w:sz w:val="12"/>
                <w:szCs w:val="12"/>
              </w:rPr>
              <w:t>95,6</w:t>
            </w:r>
          </w:p>
        </w:tc>
      </w:tr>
      <w:tr w:rsidR="00616A45" w:rsidRPr="00616A45" w14:paraId="7C9097A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19265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E088E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F11A0D"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2814288" w14:textId="77777777" w:rsidR="00616A45" w:rsidRPr="00616A45" w:rsidRDefault="00616A45" w:rsidP="00616A45">
            <w:pPr>
              <w:spacing w:line="240" w:lineRule="auto"/>
              <w:jc w:val="right"/>
              <w:rPr>
                <w:sz w:val="12"/>
                <w:szCs w:val="12"/>
              </w:rPr>
            </w:pPr>
            <w:r w:rsidRPr="00616A45">
              <w:rPr>
                <w:sz w:val="12"/>
                <w:szCs w:val="12"/>
              </w:rPr>
              <w:t>17 266 571</w:t>
            </w:r>
          </w:p>
        </w:tc>
        <w:tc>
          <w:tcPr>
            <w:tcW w:w="630" w:type="pct"/>
            <w:tcBorders>
              <w:top w:val="nil"/>
              <w:left w:val="nil"/>
              <w:bottom w:val="single" w:sz="4" w:space="0" w:color="auto"/>
              <w:right w:val="single" w:sz="4" w:space="0" w:color="auto"/>
            </w:tcBorders>
            <w:shd w:val="clear" w:color="auto" w:fill="auto"/>
            <w:noWrap/>
            <w:vAlign w:val="center"/>
            <w:hideMark/>
          </w:tcPr>
          <w:p w14:paraId="63E24521" w14:textId="77777777" w:rsidR="00616A45" w:rsidRPr="00616A45" w:rsidRDefault="00616A45" w:rsidP="00616A45">
            <w:pPr>
              <w:spacing w:line="240" w:lineRule="auto"/>
              <w:jc w:val="right"/>
              <w:rPr>
                <w:sz w:val="12"/>
                <w:szCs w:val="12"/>
              </w:rPr>
            </w:pPr>
            <w:r w:rsidRPr="00616A45">
              <w:rPr>
                <w:sz w:val="12"/>
                <w:szCs w:val="12"/>
              </w:rPr>
              <w:t>16 309 491,57</w:t>
            </w:r>
          </w:p>
        </w:tc>
        <w:tc>
          <w:tcPr>
            <w:tcW w:w="478" w:type="pct"/>
            <w:tcBorders>
              <w:top w:val="nil"/>
              <w:left w:val="nil"/>
              <w:bottom w:val="single" w:sz="4" w:space="0" w:color="auto"/>
              <w:right w:val="single" w:sz="4" w:space="0" w:color="auto"/>
            </w:tcBorders>
            <w:shd w:val="clear" w:color="auto" w:fill="auto"/>
            <w:noWrap/>
            <w:vAlign w:val="center"/>
            <w:hideMark/>
          </w:tcPr>
          <w:p w14:paraId="7A82E837" w14:textId="77777777" w:rsidR="00616A45" w:rsidRPr="00616A45" w:rsidRDefault="00616A45" w:rsidP="00616A45">
            <w:pPr>
              <w:spacing w:line="240" w:lineRule="auto"/>
              <w:jc w:val="right"/>
              <w:rPr>
                <w:sz w:val="12"/>
                <w:szCs w:val="12"/>
              </w:rPr>
            </w:pPr>
            <w:r w:rsidRPr="00616A45">
              <w:rPr>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0B136F09" w14:textId="77777777" w:rsidR="00616A45" w:rsidRPr="00616A45" w:rsidRDefault="00616A45" w:rsidP="00616A45">
            <w:pPr>
              <w:spacing w:line="240" w:lineRule="auto"/>
              <w:jc w:val="right"/>
              <w:rPr>
                <w:sz w:val="12"/>
                <w:szCs w:val="12"/>
              </w:rPr>
            </w:pPr>
            <w:r w:rsidRPr="00616A45">
              <w:rPr>
                <w:sz w:val="12"/>
                <w:szCs w:val="12"/>
              </w:rPr>
              <w:t>16 478 825</w:t>
            </w:r>
          </w:p>
        </w:tc>
        <w:tc>
          <w:tcPr>
            <w:tcW w:w="630" w:type="pct"/>
            <w:tcBorders>
              <w:top w:val="nil"/>
              <w:left w:val="nil"/>
              <w:bottom w:val="single" w:sz="4" w:space="0" w:color="auto"/>
              <w:right w:val="single" w:sz="4" w:space="0" w:color="auto"/>
            </w:tcBorders>
            <w:shd w:val="clear" w:color="auto" w:fill="auto"/>
            <w:noWrap/>
            <w:vAlign w:val="center"/>
            <w:hideMark/>
          </w:tcPr>
          <w:p w14:paraId="039752DD" w14:textId="77777777" w:rsidR="00616A45" w:rsidRPr="00616A45" w:rsidRDefault="00616A45" w:rsidP="00616A45">
            <w:pPr>
              <w:spacing w:line="240" w:lineRule="auto"/>
              <w:jc w:val="right"/>
              <w:rPr>
                <w:sz w:val="12"/>
                <w:szCs w:val="12"/>
              </w:rPr>
            </w:pPr>
            <w:r w:rsidRPr="00616A45">
              <w:rPr>
                <w:sz w:val="12"/>
                <w:szCs w:val="12"/>
              </w:rPr>
              <w:t>15 626 566,71</w:t>
            </w:r>
          </w:p>
        </w:tc>
        <w:tc>
          <w:tcPr>
            <w:tcW w:w="478" w:type="pct"/>
            <w:tcBorders>
              <w:top w:val="nil"/>
              <w:left w:val="nil"/>
              <w:bottom w:val="single" w:sz="4" w:space="0" w:color="auto"/>
              <w:right w:val="single" w:sz="4" w:space="0" w:color="auto"/>
            </w:tcBorders>
            <w:shd w:val="clear" w:color="auto" w:fill="auto"/>
            <w:noWrap/>
            <w:vAlign w:val="center"/>
            <w:hideMark/>
          </w:tcPr>
          <w:p w14:paraId="5F528A4D" w14:textId="77777777" w:rsidR="00616A45" w:rsidRPr="00616A45" w:rsidRDefault="00616A45" w:rsidP="00616A45">
            <w:pPr>
              <w:spacing w:line="240" w:lineRule="auto"/>
              <w:jc w:val="right"/>
              <w:rPr>
                <w:sz w:val="12"/>
                <w:szCs w:val="12"/>
              </w:rPr>
            </w:pPr>
            <w:r w:rsidRPr="00616A45">
              <w:rPr>
                <w:sz w:val="12"/>
                <w:szCs w:val="12"/>
              </w:rPr>
              <w:t>94,8</w:t>
            </w:r>
          </w:p>
        </w:tc>
      </w:tr>
      <w:tr w:rsidR="00616A45" w:rsidRPr="00616A45" w14:paraId="14B8306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166F7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BE9F2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ECE8EC"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3B0775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DECA4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03BE5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A91B2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84104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71042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0B02C7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25545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20F8D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F7910C"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B8448A3" w14:textId="77777777" w:rsidR="00616A45" w:rsidRPr="00616A45" w:rsidRDefault="00616A45" w:rsidP="00616A45">
            <w:pPr>
              <w:spacing w:line="240" w:lineRule="auto"/>
              <w:jc w:val="right"/>
              <w:rPr>
                <w:sz w:val="12"/>
                <w:szCs w:val="12"/>
              </w:rPr>
            </w:pPr>
            <w:r w:rsidRPr="00616A45">
              <w:rPr>
                <w:sz w:val="12"/>
                <w:szCs w:val="12"/>
              </w:rPr>
              <w:t>160 090</w:t>
            </w:r>
          </w:p>
        </w:tc>
        <w:tc>
          <w:tcPr>
            <w:tcW w:w="630" w:type="pct"/>
            <w:tcBorders>
              <w:top w:val="nil"/>
              <w:left w:val="nil"/>
              <w:bottom w:val="single" w:sz="4" w:space="0" w:color="auto"/>
              <w:right w:val="single" w:sz="4" w:space="0" w:color="auto"/>
            </w:tcBorders>
            <w:shd w:val="clear" w:color="auto" w:fill="auto"/>
            <w:noWrap/>
            <w:vAlign w:val="center"/>
            <w:hideMark/>
          </w:tcPr>
          <w:p w14:paraId="3CE34F6F" w14:textId="77777777" w:rsidR="00616A45" w:rsidRPr="00616A45" w:rsidRDefault="00616A45" w:rsidP="00616A45">
            <w:pPr>
              <w:spacing w:line="240" w:lineRule="auto"/>
              <w:jc w:val="right"/>
              <w:rPr>
                <w:sz w:val="12"/>
                <w:szCs w:val="12"/>
              </w:rPr>
            </w:pPr>
            <w:r w:rsidRPr="00616A45">
              <w:rPr>
                <w:sz w:val="12"/>
                <w:szCs w:val="12"/>
              </w:rPr>
              <w:t>111 711,21</w:t>
            </w:r>
          </w:p>
        </w:tc>
        <w:tc>
          <w:tcPr>
            <w:tcW w:w="478" w:type="pct"/>
            <w:tcBorders>
              <w:top w:val="nil"/>
              <w:left w:val="nil"/>
              <w:bottom w:val="single" w:sz="4" w:space="0" w:color="auto"/>
              <w:right w:val="single" w:sz="4" w:space="0" w:color="auto"/>
            </w:tcBorders>
            <w:shd w:val="clear" w:color="auto" w:fill="auto"/>
            <w:noWrap/>
            <w:vAlign w:val="center"/>
            <w:hideMark/>
          </w:tcPr>
          <w:p w14:paraId="776B3455" w14:textId="77777777" w:rsidR="00616A45" w:rsidRPr="00616A45" w:rsidRDefault="00616A45" w:rsidP="00616A45">
            <w:pPr>
              <w:spacing w:line="240" w:lineRule="auto"/>
              <w:jc w:val="right"/>
              <w:rPr>
                <w:sz w:val="12"/>
                <w:szCs w:val="12"/>
              </w:rPr>
            </w:pPr>
            <w:r w:rsidRPr="00616A45">
              <w:rPr>
                <w:sz w:val="12"/>
                <w:szCs w:val="12"/>
              </w:rPr>
              <w:t>69,8</w:t>
            </w:r>
          </w:p>
        </w:tc>
        <w:tc>
          <w:tcPr>
            <w:tcW w:w="536" w:type="pct"/>
            <w:tcBorders>
              <w:top w:val="nil"/>
              <w:left w:val="nil"/>
              <w:bottom w:val="single" w:sz="4" w:space="0" w:color="auto"/>
              <w:right w:val="single" w:sz="4" w:space="0" w:color="auto"/>
            </w:tcBorders>
            <w:shd w:val="clear" w:color="auto" w:fill="auto"/>
            <w:noWrap/>
            <w:vAlign w:val="center"/>
            <w:hideMark/>
          </w:tcPr>
          <w:p w14:paraId="66C38701" w14:textId="77777777" w:rsidR="00616A45" w:rsidRPr="00616A45" w:rsidRDefault="00616A45" w:rsidP="00616A45">
            <w:pPr>
              <w:spacing w:line="240" w:lineRule="auto"/>
              <w:jc w:val="right"/>
              <w:rPr>
                <w:sz w:val="12"/>
                <w:szCs w:val="12"/>
              </w:rPr>
            </w:pPr>
            <w:r w:rsidRPr="00616A45">
              <w:rPr>
                <w:sz w:val="12"/>
                <w:szCs w:val="12"/>
              </w:rPr>
              <w:t>160 090</w:t>
            </w:r>
          </w:p>
        </w:tc>
        <w:tc>
          <w:tcPr>
            <w:tcW w:w="630" w:type="pct"/>
            <w:tcBorders>
              <w:top w:val="nil"/>
              <w:left w:val="nil"/>
              <w:bottom w:val="single" w:sz="4" w:space="0" w:color="auto"/>
              <w:right w:val="single" w:sz="4" w:space="0" w:color="auto"/>
            </w:tcBorders>
            <w:shd w:val="clear" w:color="auto" w:fill="auto"/>
            <w:noWrap/>
            <w:vAlign w:val="center"/>
            <w:hideMark/>
          </w:tcPr>
          <w:p w14:paraId="761F2161" w14:textId="77777777" w:rsidR="00616A45" w:rsidRPr="00616A45" w:rsidRDefault="00616A45" w:rsidP="00616A45">
            <w:pPr>
              <w:spacing w:line="240" w:lineRule="auto"/>
              <w:jc w:val="right"/>
              <w:rPr>
                <w:sz w:val="12"/>
                <w:szCs w:val="12"/>
              </w:rPr>
            </w:pPr>
            <w:r w:rsidRPr="00616A45">
              <w:rPr>
                <w:sz w:val="12"/>
                <w:szCs w:val="12"/>
              </w:rPr>
              <w:t>111 711,21</w:t>
            </w:r>
          </w:p>
        </w:tc>
        <w:tc>
          <w:tcPr>
            <w:tcW w:w="478" w:type="pct"/>
            <w:tcBorders>
              <w:top w:val="nil"/>
              <w:left w:val="nil"/>
              <w:bottom w:val="single" w:sz="4" w:space="0" w:color="auto"/>
              <w:right w:val="single" w:sz="4" w:space="0" w:color="auto"/>
            </w:tcBorders>
            <w:shd w:val="clear" w:color="auto" w:fill="auto"/>
            <w:noWrap/>
            <w:vAlign w:val="center"/>
            <w:hideMark/>
          </w:tcPr>
          <w:p w14:paraId="23507549" w14:textId="77777777" w:rsidR="00616A45" w:rsidRPr="00616A45" w:rsidRDefault="00616A45" w:rsidP="00616A45">
            <w:pPr>
              <w:spacing w:line="240" w:lineRule="auto"/>
              <w:jc w:val="right"/>
              <w:rPr>
                <w:sz w:val="12"/>
                <w:szCs w:val="12"/>
              </w:rPr>
            </w:pPr>
            <w:r w:rsidRPr="00616A45">
              <w:rPr>
                <w:sz w:val="12"/>
                <w:szCs w:val="12"/>
              </w:rPr>
              <w:t>69,8</w:t>
            </w:r>
          </w:p>
        </w:tc>
      </w:tr>
      <w:tr w:rsidR="00616A45" w:rsidRPr="00616A45" w14:paraId="4877490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A78F6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34392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8180DC"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D393CC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DD9BB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ABE498"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6D73A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F9F49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28ACBB"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r>
      <w:tr w:rsidR="00616A45" w:rsidRPr="00616A45" w14:paraId="4A5EF75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39ECE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4360A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E063C7"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260931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F80B1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CE1F2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8D5AE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E4499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E74C1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E2C389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433DB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A3540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DC1D89"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165EE0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6A6E6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19F45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BF19F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544F0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68BD1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E3F0D9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83A2A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043B6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670075"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5897662" w14:textId="77777777" w:rsidR="00616A45" w:rsidRPr="00616A45" w:rsidRDefault="00616A45" w:rsidP="00616A45">
            <w:pPr>
              <w:spacing w:line="240" w:lineRule="auto"/>
              <w:jc w:val="right"/>
              <w:rPr>
                <w:sz w:val="12"/>
                <w:szCs w:val="12"/>
              </w:rPr>
            </w:pPr>
            <w:r w:rsidRPr="00616A45">
              <w:rPr>
                <w:sz w:val="12"/>
                <w:szCs w:val="12"/>
              </w:rPr>
              <w:t>6 183 211</w:t>
            </w:r>
          </w:p>
        </w:tc>
        <w:tc>
          <w:tcPr>
            <w:tcW w:w="630" w:type="pct"/>
            <w:tcBorders>
              <w:top w:val="nil"/>
              <w:left w:val="nil"/>
              <w:bottom w:val="single" w:sz="4" w:space="0" w:color="auto"/>
              <w:right w:val="single" w:sz="4" w:space="0" w:color="auto"/>
            </w:tcBorders>
            <w:shd w:val="clear" w:color="auto" w:fill="auto"/>
            <w:noWrap/>
            <w:vAlign w:val="center"/>
            <w:hideMark/>
          </w:tcPr>
          <w:p w14:paraId="358F8916" w14:textId="77777777" w:rsidR="00616A45" w:rsidRPr="00616A45" w:rsidRDefault="00616A45" w:rsidP="00616A45">
            <w:pPr>
              <w:spacing w:line="240" w:lineRule="auto"/>
              <w:jc w:val="right"/>
              <w:rPr>
                <w:sz w:val="12"/>
                <w:szCs w:val="12"/>
              </w:rPr>
            </w:pPr>
            <w:r w:rsidRPr="00616A45">
              <w:rPr>
                <w:sz w:val="12"/>
                <w:szCs w:val="12"/>
              </w:rPr>
              <w:t>6 172 096,98</w:t>
            </w:r>
          </w:p>
        </w:tc>
        <w:tc>
          <w:tcPr>
            <w:tcW w:w="478" w:type="pct"/>
            <w:tcBorders>
              <w:top w:val="nil"/>
              <w:left w:val="nil"/>
              <w:bottom w:val="single" w:sz="4" w:space="0" w:color="auto"/>
              <w:right w:val="single" w:sz="4" w:space="0" w:color="auto"/>
            </w:tcBorders>
            <w:shd w:val="clear" w:color="auto" w:fill="auto"/>
            <w:noWrap/>
            <w:vAlign w:val="center"/>
            <w:hideMark/>
          </w:tcPr>
          <w:p w14:paraId="5E8AD1A7"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E99EA82" w14:textId="77777777" w:rsidR="00616A45" w:rsidRPr="00616A45" w:rsidRDefault="00616A45" w:rsidP="00616A45">
            <w:pPr>
              <w:spacing w:line="240" w:lineRule="auto"/>
              <w:jc w:val="right"/>
              <w:rPr>
                <w:sz w:val="12"/>
                <w:szCs w:val="12"/>
              </w:rPr>
            </w:pPr>
            <w:r w:rsidRPr="00616A45">
              <w:rPr>
                <w:sz w:val="12"/>
                <w:szCs w:val="12"/>
              </w:rPr>
              <w:t>6 183 211</w:t>
            </w:r>
          </w:p>
        </w:tc>
        <w:tc>
          <w:tcPr>
            <w:tcW w:w="630" w:type="pct"/>
            <w:tcBorders>
              <w:top w:val="nil"/>
              <w:left w:val="nil"/>
              <w:bottom w:val="single" w:sz="4" w:space="0" w:color="auto"/>
              <w:right w:val="single" w:sz="4" w:space="0" w:color="auto"/>
            </w:tcBorders>
            <w:shd w:val="clear" w:color="auto" w:fill="auto"/>
            <w:noWrap/>
            <w:vAlign w:val="center"/>
            <w:hideMark/>
          </w:tcPr>
          <w:p w14:paraId="41C633D9" w14:textId="77777777" w:rsidR="00616A45" w:rsidRPr="00616A45" w:rsidRDefault="00616A45" w:rsidP="00616A45">
            <w:pPr>
              <w:spacing w:line="240" w:lineRule="auto"/>
              <w:jc w:val="right"/>
              <w:rPr>
                <w:sz w:val="12"/>
                <w:szCs w:val="12"/>
              </w:rPr>
            </w:pPr>
            <w:r w:rsidRPr="00616A45">
              <w:rPr>
                <w:sz w:val="12"/>
                <w:szCs w:val="12"/>
              </w:rPr>
              <w:t>6 172 096,98</w:t>
            </w:r>
          </w:p>
        </w:tc>
        <w:tc>
          <w:tcPr>
            <w:tcW w:w="478" w:type="pct"/>
            <w:tcBorders>
              <w:top w:val="nil"/>
              <w:left w:val="nil"/>
              <w:bottom w:val="single" w:sz="4" w:space="0" w:color="auto"/>
              <w:right w:val="single" w:sz="4" w:space="0" w:color="auto"/>
            </w:tcBorders>
            <w:shd w:val="clear" w:color="auto" w:fill="auto"/>
            <w:noWrap/>
            <w:vAlign w:val="center"/>
            <w:hideMark/>
          </w:tcPr>
          <w:p w14:paraId="6BBFF5A1"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257A0B16"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3F9F7B6"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7A0B304" w14:textId="77777777" w:rsidR="00616A45" w:rsidRPr="00616A45" w:rsidRDefault="00616A45" w:rsidP="00616A45">
            <w:pPr>
              <w:spacing w:line="240" w:lineRule="auto"/>
              <w:jc w:val="center"/>
              <w:rPr>
                <w:b/>
                <w:bCs/>
                <w:sz w:val="12"/>
                <w:szCs w:val="12"/>
              </w:rPr>
            </w:pPr>
            <w:r w:rsidRPr="00616A45">
              <w:rPr>
                <w:b/>
                <w:bCs/>
                <w:sz w:val="12"/>
                <w:szCs w:val="12"/>
              </w:rPr>
              <w:t>75055</w:t>
            </w:r>
          </w:p>
        </w:tc>
        <w:tc>
          <w:tcPr>
            <w:tcW w:w="1025" w:type="pct"/>
            <w:tcBorders>
              <w:top w:val="nil"/>
              <w:left w:val="nil"/>
              <w:bottom w:val="single" w:sz="4" w:space="0" w:color="auto"/>
              <w:right w:val="single" w:sz="4" w:space="0" w:color="auto"/>
            </w:tcBorders>
            <w:shd w:val="clear" w:color="000000" w:fill="FFFDC1"/>
            <w:vAlign w:val="center"/>
            <w:hideMark/>
          </w:tcPr>
          <w:p w14:paraId="6B009F9B" w14:textId="77777777" w:rsidR="00616A45" w:rsidRPr="00616A45" w:rsidRDefault="00616A45" w:rsidP="00616A45">
            <w:pPr>
              <w:spacing w:line="240" w:lineRule="auto"/>
              <w:rPr>
                <w:b/>
                <w:bCs/>
                <w:sz w:val="12"/>
                <w:szCs w:val="12"/>
              </w:rPr>
            </w:pPr>
            <w:r w:rsidRPr="00616A45">
              <w:rPr>
                <w:b/>
                <w:bCs/>
                <w:sz w:val="12"/>
                <w:szCs w:val="12"/>
              </w:rPr>
              <w:t>Wybory do Parlamentu Europejskiego</w:t>
            </w:r>
          </w:p>
        </w:tc>
        <w:tc>
          <w:tcPr>
            <w:tcW w:w="537" w:type="pct"/>
            <w:tcBorders>
              <w:top w:val="nil"/>
              <w:left w:val="nil"/>
              <w:bottom w:val="single" w:sz="4" w:space="0" w:color="auto"/>
              <w:right w:val="single" w:sz="4" w:space="0" w:color="auto"/>
            </w:tcBorders>
            <w:shd w:val="clear" w:color="000000" w:fill="FFFDC1"/>
            <w:vAlign w:val="center"/>
            <w:hideMark/>
          </w:tcPr>
          <w:p w14:paraId="11F7E097" w14:textId="77777777" w:rsidR="00616A45" w:rsidRPr="00616A45" w:rsidRDefault="00616A45" w:rsidP="00616A45">
            <w:pPr>
              <w:spacing w:line="240" w:lineRule="auto"/>
              <w:jc w:val="right"/>
              <w:rPr>
                <w:b/>
                <w:bCs/>
                <w:sz w:val="12"/>
                <w:szCs w:val="12"/>
              </w:rPr>
            </w:pPr>
            <w:r w:rsidRPr="00616A45">
              <w:rPr>
                <w:b/>
                <w:bCs/>
                <w:sz w:val="12"/>
                <w:szCs w:val="12"/>
              </w:rPr>
              <w:t>1 400</w:t>
            </w:r>
          </w:p>
        </w:tc>
        <w:tc>
          <w:tcPr>
            <w:tcW w:w="630" w:type="pct"/>
            <w:tcBorders>
              <w:top w:val="nil"/>
              <w:left w:val="nil"/>
              <w:bottom w:val="single" w:sz="4" w:space="0" w:color="auto"/>
              <w:right w:val="single" w:sz="4" w:space="0" w:color="auto"/>
            </w:tcBorders>
            <w:shd w:val="clear" w:color="000000" w:fill="FFFDC1"/>
            <w:vAlign w:val="center"/>
            <w:hideMark/>
          </w:tcPr>
          <w:p w14:paraId="6D6FCE41" w14:textId="77777777" w:rsidR="00616A45" w:rsidRPr="00616A45" w:rsidRDefault="00616A45" w:rsidP="00616A45">
            <w:pPr>
              <w:spacing w:line="240" w:lineRule="auto"/>
              <w:jc w:val="right"/>
              <w:rPr>
                <w:b/>
                <w:bCs/>
                <w:sz w:val="12"/>
                <w:szCs w:val="12"/>
              </w:rPr>
            </w:pPr>
            <w:r w:rsidRPr="00616A45">
              <w:rPr>
                <w:b/>
                <w:bCs/>
                <w:sz w:val="12"/>
                <w:szCs w:val="12"/>
              </w:rPr>
              <w:t>1 276,46</w:t>
            </w:r>
          </w:p>
        </w:tc>
        <w:tc>
          <w:tcPr>
            <w:tcW w:w="478" w:type="pct"/>
            <w:tcBorders>
              <w:top w:val="nil"/>
              <w:left w:val="nil"/>
              <w:bottom w:val="single" w:sz="4" w:space="0" w:color="auto"/>
              <w:right w:val="single" w:sz="4" w:space="0" w:color="auto"/>
            </w:tcBorders>
            <w:shd w:val="clear" w:color="000000" w:fill="FFFDC1"/>
            <w:vAlign w:val="center"/>
            <w:hideMark/>
          </w:tcPr>
          <w:p w14:paraId="754885CD" w14:textId="77777777" w:rsidR="00616A45" w:rsidRPr="00616A45" w:rsidRDefault="00616A45" w:rsidP="00616A45">
            <w:pPr>
              <w:spacing w:line="240" w:lineRule="auto"/>
              <w:jc w:val="right"/>
              <w:rPr>
                <w:b/>
                <w:bCs/>
                <w:sz w:val="12"/>
                <w:szCs w:val="12"/>
              </w:rPr>
            </w:pPr>
            <w:r w:rsidRPr="00616A45">
              <w:rPr>
                <w:b/>
                <w:bCs/>
                <w:sz w:val="12"/>
                <w:szCs w:val="12"/>
              </w:rPr>
              <w:t>91,2</w:t>
            </w:r>
          </w:p>
        </w:tc>
        <w:tc>
          <w:tcPr>
            <w:tcW w:w="536" w:type="pct"/>
            <w:tcBorders>
              <w:top w:val="nil"/>
              <w:left w:val="nil"/>
              <w:bottom w:val="single" w:sz="4" w:space="0" w:color="auto"/>
              <w:right w:val="single" w:sz="4" w:space="0" w:color="auto"/>
            </w:tcBorders>
            <w:shd w:val="clear" w:color="000000" w:fill="FFFDC1"/>
            <w:vAlign w:val="center"/>
            <w:hideMark/>
          </w:tcPr>
          <w:p w14:paraId="7A4202C7" w14:textId="77777777" w:rsidR="00616A45" w:rsidRPr="00616A45" w:rsidRDefault="00616A45" w:rsidP="00616A45">
            <w:pPr>
              <w:spacing w:line="240" w:lineRule="auto"/>
              <w:jc w:val="right"/>
              <w:rPr>
                <w:b/>
                <w:bCs/>
                <w:sz w:val="12"/>
                <w:szCs w:val="12"/>
              </w:rPr>
            </w:pPr>
            <w:r w:rsidRPr="00616A45">
              <w:rPr>
                <w:b/>
                <w:bCs/>
                <w:sz w:val="12"/>
                <w:szCs w:val="12"/>
              </w:rPr>
              <w:t>1 400</w:t>
            </w:r>
          </w:p>
        </w:tc>
        <w:tc>
          <w:tcPr>
            <w:tcW w:w="630" w:type="pct"/>
            <w:tcBorders>
              <w:top w:val="nil"/>
              <w:left w:val="nil"/>
              <w:bottom w:val="single" w:sz="4" w:space="0" w:color="auto"/>
              <w:right w:val="single" w:sz="4" w:space="0" w:color="auto"/>
            </w:tcBorders>
            <w:shd w:val="clear" w:color="000000" w:fill="FFFDC1"/>
            <w:vAlign w:val="center"/>
            <w:hideMark/>
          </w:tcPr>
          <w:p w14:paraId="51718F7E" w14:textId="77777777" w:rsidR="00616A45" w:rsidRPr="00616A45" w:rsidRDefault="00616A45" w:rsidP="00616A45">
            <w:pPr>
              <w:spacing w:line="240" w:lineRule="auto"/>
              <w:jc w:val="right"/>
              <w:rPr>
                <w:b/>
                <w:bCs/>
                <w:sz w:val="12"/>
                <w:szCs w:val="12"/>
              </w:rPr>
            </w:pPr>
            <w:r w:rsidRPr="00616A45">
              <w:rPr>
                <w:b/>
                <w:bCs/>
                <w:sz w:val="12"/>
                <w:szCs w:val="12"/>
              </w:rPr>
              <w:t>1 276,46</w:t>
            </w:r>
          </w:p>
        </w:tc>
        <w:tc>
          <w:tcPr>
            <w:tcW w:w="478" w:type="pct"/>
            <w:tcBorders>
              <w:top w:val="nil"/>
              <w:left w:val="nil"/>
              <w:bottom w:val="single" w:sz="4" w:space="0" w:color="auto"/>
              <w:right w:val="single" w:sz="4" w:space="0" w:color="auto"/>
            </w:tcBorders>
            <w:shd w:val="clear" w:color="000000" w:fill="FFFDC1"/>
            <w:vAlign w:val="center"/>
            <w:hideMark/>
          </w:tcPr>
          <w:p w14:paraId="0C9AB0B7" w14:textId="77777777" w:rsidR="00616A45" w:rsidRPr="00616A45" w:rsidRDefault="00616A45" w:rsidP="00616A45">
            <w:pPr>
              <w:spacing w:line="240" w:lineRule="auto"/>
              <w:jc w:val="right"/>
              <w:rPr>
                <w:b/>
                <w:bCs/>
                <w:sz w:val="12"/>
                <w:szCs w:val="12"/>
              </w:rPr>
            </w:pPr>
            <w:r w:rsidRPr="00616A45">
              <w:rPr>
                <w:b/>
                <w:bCs/>
                <w:sz w:val="12"/>
                <w:szCs w:val="12"/>
              </w:rPr>
              <w:t>91,2</w:t>
            </w:r>
          </w:p>
        </w:tc>
      </w:tr>
      <w:tr w:rsidR="00616A45" w:rsidRPr="00616A45" w14:paraId="4147CBE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08241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5D125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959635"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7B039BC" w14:textId="77777777" w:rsidR="00616A45" w:rsidRPr="00616A45" w:rsidRDefault="00616A45" w:rsidP="00616A45">
            <w:pPr>
              <w:spacing w:line="240" w:lineRule="auto"/>
              <w:jc w:val="right"/>
              <w:rPr>
                <w:sz w:val="12"/>
                <w:szCs w:val="12"/>
              </w:rPr>
            </w:pPr>
            <w:r w:rsidRPr="00616A45">
              <w:rPr>
                <w:sz w:val="12"/>
                <w:szCs w:val="12"/>
              </w:rPr>
              <w:t>1 400</w:t>
            </w:r>
          </w:p>
        </w:tc>
        <w:tc>
          <w:tcPr>
            <w:tcW w:w="630" w:type="pct"/>
            <w:tcBorders>
              <w:top w:val="nil"/>
              <w:left w:val="nil"/>
              <w:bottom w:val="single" w:sz="4" w:space="0" w:color="auto"/>
              <w:right w:val="single" w:sz="4" w:space="0" w:color="auto"/>
            </w:tcBorders>
            <w:shd w:val="clear" w:color="auto" w:fill="auto"/>
            <w:noWrap/>
            <w:vAlign w:val="center"/>
            <w:hideMark/>
          </w:tcPr>
          <w:p w14:paraId="5EA3A9E7" w14:textId="77777777" w:rsidR="00616A45" w:rsidRPr="00616A45" w:rsidRDefault="00616A45" w:rsidP="00616A45">
            <w:pPr>
              <w:spacing w:line="240" w:lineRule="auto"/>
              <w:jc w:val="right"/>
              <w:rPr>
                <w:sz w:val="12"/>
                <w:szCs w:val="12"/>
              </w:rPr>
            </w:pPr>
            <w:r w:rsidRPr="00616A45">
              <w:rPr>
                <w:sz w:val="12"/>
                <w:szCs w:val="12"/>
              </w:rPr>
              <w:t>1 276,46</w:t>
            </w:r>
          </w:p>
        </w:tc>
        <w:tc>
          <w:tcPr>
            <w:tcW w:w="478" w:type="pct"/>
            <w:tcBorders>
              <w:top w:val="nil"/>
              <w:left w:val="nil"/>
              <w:bottom w:val="single" w:sz="4" w:space="0" w:color="auto"/>
              <w:right w:val="single" w:sz="4" w:space="0" w:color="auto"/>
            </w:tcBorders>
            <w:shd w:val="clear" w:color="auto" w:fill="auto"/>
            <w:noWrap/>
            <w:vAlign w:val="center"/>
            <w:hideMark/>
          </w:tcPr>
          <w:p w14:paraId="47B9DD22" w14:textId="77777777" w:rsidR="00616A45" w:rsidRPr="00616A45" w:rsidRDefault="00616A45" w:rsidP="00616A45">
            <w:pPr>
              <w:spacing w:line="240" w:lineRule="auto"/>
              <w:jc w:val="right"/>
              <w:rPr>
                <w:sz w:val="12"/>
                <w:szCs w:val="12"/>
              </w:rPr>
            </w:pPr>
            <w:r w:rsidRPr="00616A45">
              <w:rPr>
                <w:sz w:val="12"/>
                <w:szCs w:val="12"/>
              </w:rPr>
              <w:t>91,2</w:t>
            </w:r>
          </w:p>
        </w:tc>
        <w:tc>
          <w:tcPr>
            <w:tcW w:w="536" w:type="pct"/>
            <w:tcBorders>
              <w:top w:val="nil"/>
              <w:left w:val="nil"/>
              <w:bottom w:val="single" w:sz="4" w:space="0" w:color="auto"/>
              <w:right w:val="single" w:sz="4" w:space="0" w:color="auto"/>
            </w:tcBorders>
            <w:shd w:val="clear" w:color="auto" w:fill="auto"/>
            <w:noWrap/>
            <w:vAlign w:val="center"/>
            <w:hideMark/>
          </w:tcPr>
          <w:p w14:paraId="40652F81" w14:textId="77777777" w:rsidR="00616A45" w:rsidRPr="00616A45" w:rsidRDefault="00616A45" w:rsidP="00616A45">
            <w:pPr>
              <w:spacing w:line="240" w:lineRule="auto"/>
              <w:jc w:val="right"/>
              <w:rPr>
                <w:sz w:val="12"/>
                <w:szCs w:val="12"/>
              </w:rPr>
            </w:pPr>
            <w:r w:rsidRPr="00616A45">
              <w:rPr>
                <w:sz w:val="12"/>
                <w:szCs w:val="12"/>
              </w:rPr>
              <w:t>1 400</w:t>
            </w:r>
          </w:p>
        </w:tc>
        <w:tc>
          <w:tcPr>
            <w:tcW w:w="630" w:type="pct"/>
            <w:tcBorders>
              <w:top w:val="nil"/>
              <w:left w:val="nil"/>
              <w:bottom w:val="single" w:sz="4" w:space="0" w:color="auto"/>
              <w:right w:val="single" w:sz="4" w:space="0" w:color="auto"/>
            </w:tcBorders>
            <w:shd w:val="clear" w:color="auto" w:fill="auto"/>
            <w:noWrap/>
            <w:vAlign w:val="center"/>
            <w:hideMark/>
          </w:tcPr>
          <w:p w14:paraId="04DC2CA7" w14:textId="77777777" w:rsidR="00616A45" w:rsidRPr="00616A45" w:rsidRDefault="00616A45" w:rsidP="00616A45">
            <w:pPr>
              <w:spacing w:line="240" w:lineRule="auto"/>
              <w:jc w:val="right"/>
              <w:rPr>
                <w:sz w:val="12"/>
                <w:szCs w:val="12"/>
              </w:rPr>
            </w:pPr>
            <w:r w:rsidRPr="00616A45">
              <w:rPr>
                <w:sz w:val="12"/>
                <w:szCs w:val="12"/>
              </w:rPr>
              <w:t>1 276,46</w:t>
            </w:r>
          </w:p>
        </w:tc>
        <w:tc>
          <w:tcPr>
            <w:tcW w:w="478" w:type="pct"/>
            <w:tcBorders>
              <w:top w:val="nil"/>
              <w:left w:val="nil"/>
              <w:bottom w:val="single" w:sz="4" w:space="0" w:color="auto"/>
              <w:right w:val="single" w:sz="4" w:space="0" w:color="auto"/>
            </w:tcBorders>
            <w:shd w:val="clear" w:color="auto" w:fill="auto"/>
            <w:noWrap/>
            <w:vAlign w:val="center"/>
            <w:hideMark/>
          </w:tcPr>
          <w:p w14:paraId="0DA9AC68" w14:textId="77777777" w:rsidR="00616A45" w:rsidRPr="00616A45" w:rsidRDefault="00616A45" w:rsidP="00616A45">
            <w:pPr>
              <w:spacing w:line="240" w:lineRule="auto"/>
              <w:jc w:val="right"/>
              <w:rPr>
                <w:sz w:val="12"/>
                <w:szCs w:val="12"/>
              </w:rPr>
            </w:pPr>
            <w:r w:rsidRPr="00616A45">
              <w:rPr>
                <w:sz w:val="12"/>
                <w:szCs w:val="12"/>
              </w:rPr>
              <w:t>91,2</w:t>
            </w:r>
          </w:p>
        </w:tc>
      </w:tr>
      <w:tr w:rsidR="00616A45" w:rsidRPr="00616A45" w14:paraId="7F451F5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671B2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88F7F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9D8817"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37A872A" w14:textId="77777777" w:rsidR="00616A45" w:rsidRPr="00616A45" w:rsidRDefault="00616A45" w:rsidP="00616A45">
            <w:pPr>
              <w:spacing w:line="240" w:lineRule="auto"/>
              <w:jc w:val="right"/>
              <w:rPr>
                <w:sz w:val="12"/>
                <w:szCs w:val="12"/>
              </w:rPr>
            </w:pPr>
            <w:r w:rsidRPr="00616A45">
              <w:rPr>
                <w:sz w:val="12"/>
                <w:szCs w:val="12"/>
              </w:rPr>
              <w:t>1 400</w:t>
            </w:r>
          </w:p>
        </w:tc>
        <w:tc>
          <w:tcPr>
            <w:tcW w:w="630" w:type="pct"/>
            <w:tcBorders>
              <w:top w:val="nil"/>
              <w:left w:val="nil"/>
              <w:bottom w:val="single" w:sz="4" w:space="0" w:color="auto"/>
              <w:right w:val="single" w:sz="4" w:space="0" w:color="auto"/>
            </w:tcBorders>
            <w:shd w:val="clear" w:color="auto" w:fill="auto"/>
            <w:noWrap/>
            <w:vAlign w:val="center"/>
            <w:hideMark/>
          </w:tcPr>
          <w:p w14:paraId="5EA0218F" w14:textId="77777777" w:rsidR="00616A45" w:rsidRPr="00616A45" w:rsidRDefault="00616A45" w:rsidP="00616A45">
            <w:pPr>
              <w:spacing w:line="240" w:lineRule="auto"/>
              <w:jc w:val="right"/>
              <w:rPr>
                <w:sz w:val="12"/>
                <w:szCs w:val="12"/>
              </w:rPr>
            </w:pPr>
            <w:r w:rsidRPr="00616A45">
              <w:rPr>
                <w:sz w:val="12"/>
                <w:szCs w:val="12"/>
              </w:rPr>
              <w:t>1 276,46</w:t>
            </w:r>
          </w:p>
        </w:tc>
        <w:tc>
          <w:tcPr>
            <w:tcW w:w="478" w:type="pct"/>
            <w:tcBorders>
              <w:top w:val="nil"/>
              <w:left w:val="nil"/>
              <w:bottom w:val="single" w:sz="4" w:space="0" w:color="auto"/>
              <w:right w:val="single" w:sz="4" w:space="0" w:color="auto"/>
            </w:tcBorders>
            <w:shd w:val="clear" w:color="auto" w:fill="auto"/>
            <w:noWrap/>
            <w:vAlign w:val="center"/>
            <w:hideMark/>
          </w:tcPr>
          <w:p w14:paraId="40346558" w14:textId="77777777" w:rsidR="00616A45" w:rsidRPr="00616A45" w:rsidRDefault="00616A45" w:rsidP="00616A45">
            <w:pPr>
              <w:spacing w:line="240" w:lineRule="auto"/>
              <w:jc w:val="right"/>
              <w:rPr>
                <w:sz w:val="12"/>
                <w:szCs w:val="12"/>
              </w:rPr>
            </w:pPr>
            <w:r w:rsidRPr="00616A45">
              <w:rPr>
                <w:sz w:val="12"/>
                <w:szCs w:val="12"/>
              </w:rPr>
              <w:t>91,2</w:t>
            </w:r>
          </w:p>
        </w:tc>
        <w:tc>
          <w:tcPr>
            <w:tcW w:w="536" w:type="pct"/>
            <w:tcBorders>
              <w:top w:val="nil"/>
              <w:left w:val="nil"/>
              <w:bottom w:val="single" w:sz="4" w:space="0" w:color="auto"/>
              <w:right w:val="single" w:sz="4" w:space="0" w:color="auto"/>
            </w:tcBorders>
            <w:shd w:val="clear" w:color="auto" w:fill="auto"/>
            <w:noWrap/>
            <w:vAlign w:val="center"/>
            <w:hideMark/>
          </w:tcPr>
          <w:p w14:paraId="3520C2D3" w14:textId="77777777" w:rsidR="00616A45" w:rsidRPr="00616A45" w:rsidRDefault="00616A45" w:rsidP="00616A45">
            <w:pPr>
              <w:spacing w:line="240" w:lineRule="auto"/>
              <w:jc w:val="right"/>
              <w:rPr>
                <w:sz w:val="12"/>
                <w:szCs w:val="12"/>
              </w:rPr>
            </w:pPr>
            <w:r w:rsidRPr="00616A45">
              <w:rPr>
                <w:sz w:val="12"/>
                <w:szCs w:val="12"/>
              </w:rPr>
              <w:t>1 400</w:t>
            </w:r>
          </w:p>
        </w:tc>
        <w:tc>
          <w:tcPr>
            <w:tcW w:w="630" w:type="pct"/>
            <w:tcBorders>
              <w:top w:val="nil"/>
              <w:left w:val="nil"/>
              <w:bottom w:val="single" w:sz="4" w:space="0" w:color="auto"/>
              <w:right w:val="single" w:sz="4" w:space="0" w:color="auto"/>
            </w:tcBorders>
            <w:shd w:val="clear" w:color="auto" w:fill="auto"/>
            <w:noWrap/>
            <w:vAlign w:val="center"/>
            <w:hideMark/>
          </w:tcPr>
          <w:p w14:paraId="44DEFB09" w14:textId="77777777" w:rsidR="00616A45" w:rsidRPr="00616A45" w:rsidRDefault="00616A45" w:rsidP="00616A45">
            <w:pPr>
              <w:spacing w:line="240" w:lineRule="auto"/>
              <w:jc w:val="right"/>
              <w:rPr>
                <w:sz w:val="12"/>
                <w:szCs w:val="12"/>
              </w:rPr>
            </w:pPr>
            <w:r w:rsidRPr="00616A45">
              <w:rPr>
                <w:sz w:val="12"/>
                <w:szCs w:val="12"/>
              </w:rPr>
              <w:t>1 276,46</w:t>
            </w:r>
          </w:p>
        </w:tc>
        <w:tc>
          <w:tcPr>
            <w:tcW w:w="478" w:type="pct"/>
            <w:tcBorders>
              <w:top w:val="nil"/>
              <w:left w:val="nil"/>
              <w:bottom w:val="single" w:sz="4" w:space="0" w:color="auto"/>
              <w:right w:val="single" w:sz="4" w:space="0" w:color="auto"/>
            </w:tcBorders>
            <w:shd w:val="clear" w:color="auto" w:fill="auto"/>
            <w:noWrap/>
            <w:vAlign w:val="center"/>
            <w:hideMark/>
          </w:tcPr>
          <w:p w14:paraId="39514EB4" w14:textId="77777777" w:rsidR="00616A45" w:rsidRPr="00616A45" w:rsidRDefault="00616A45" w:rsidP="00616A45">
            <w:pPr>
              <w:spacing w:line="240" w:lineRule="auto"/>
              <w:jc w:val="right"/>
              <w:rPr>
                <w:sz w:val="12"/>
                <w:szCs w:val="12"/>
              </w:rPr>
            </w:pPr>
            <w:r w:rsidRPr="00616A45">
              <w:rPr>
                <w:sz w:val="12"/>
                <w:szCs w:val="12"/>
              </w:rPr>
              <w:t>91,2</w:t>
            </w:r>
          </w:p>
        </w:tc>
      </w:tr>
      <w:tr w:rsidR="00616A45" w:rsidRPr="00616A45" w14:paraId="586C1BD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D01F2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48E1C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0A86BA"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9DF7BF1" w14:textId="77777777" w:rsidR="00616A45" w:rsidRPr="00616A45" w:rsidRDefault="00616A45" w:rsidP="00616A45">
            <w:pPr>
              <w:spacing w:line="240" w:lineRule="auto"/>
              <w:jc w:val="right"/>
              <w:rPr>
                <w:sz w:val="12"/>
                <w:szCs w:val="12"/>
              </w:rPr>
            </w:pPr>
            <w:r w:rsidRPr="00616A45">
              <w:rPr>
                <w:sz w:val="12"/>
                <w:szCs w:val="12"/>
              </w:rPr>
              <w:t>1 400</w:t>
            </w:r>
          </w:p>
        </w:tc>
        <w:tc>
          <w:tcPr>
            <w:tcW w:w="630" w:type="pct"/>
            <w:tcBorders>
              <w:top w:val="nil"/>
              <w:left w:val="nil"/>
              <w:bottom w:val="single" w:sz="4" w:space="0" w:color="auto"/>
              <w:right w:val="single" w:sz="4" w:space="0" w:color="auto"/>
            </w:tcBorders>
            <w:shd w:val="clear" w:color="auto" w:fill="auto"/>
            <w:noWrap/>
            <w:vAlign w:val="center"/>
            <w:hideMark/>
          </w:tcPr>
          <w:p w14:paraId="2DA29562" w14:textId="77777777" w:rsidR="00616A45" w:rsidRPr="00616A45" w:rsidRDefault="00616A45" w:rsidP="00616A45">
            <w:pPr>
              <w:spacing w:line="240" w:lineRule="auto"/>
              <w:jc w:val="right"/>
              <w:rPr>
                <w:sz w:val="12"/>
                <w:szCs w:val="12"/>
              </w:rPr>
            </w:pPr>
            <w:r w:rsidRPr="00616A45">
              <w:rPr>
                <w:sz w:val="12"/>
                <w:szCs w:val="12"/>
              </w:rPr>
              <w:t>1 276,46</w:t>
            </w:r>
          </w:p>
        </w:tc>
        <w:tc>
          <w:tcPr>
            <w:tcW w:w="478" w:type="pct"/>
            <w:tcBorders>
              <w:top w:val="nil"/>
              <w:left w:val="nil"/>
              <w:bottom w:val="single" w:sz="4" w:space="0" w:color="auto"/>
              <w:right w:val="single" w:sz="4" w:space="0" w:color="auto"/>
            </w:tcBorders>
            <w:shd w:val="clear" w:color="auto" w:fill="auto"/>
            <w:noWrap/>
            <w:vAlign w:val="center"/>
            <w:hideMark/>
          </w:tcPr>
          <w:p w14:paraId="5149995B" w14:textId="77777777" w:rsidR="00616A45" w:rsidRPr="00616A45" w:rsidRDefault="00616A45" w:rsidP="00616A45">
            <w:pPr>
              <w:spacing w:line="240" w:lineRule="auto"/>
              <w:jc w:val="right"/>
              <w:rPr>
                <w:sz w:val="12"/>
                <w:szCs w:val="12"/>
              </w:rPr>
            </w:pPr>
            <w:r w:rsidRPr="00616A45">
              <w:rPr>
                <w:sz w:val="12"/>
                <w:szCs w:val="12"/>
              </w:rPr>
              <w:t>91,2</w:t>
            </w:r>
          </w:p>
        </w:tc>
        <w:tc>
          <w:tcPr>
            <w:tcW w:w="536" w:type="pct"/>
            <w:tcBorders>
              <w:top w:val="nil"/>
              <w:left w:val="nil"/>
              <w:bottom w:val="single" w:sz="4" w:space="0" w:color="auto"/>
              <w:right w:val="single" w:sz="4" w:space="0" w:color="auto"/>
            </w:tcBorders>
            <w:shd w:val="clear" w:color="auto" w:fill="auto"/>
            <w:noWrap/>
            <w:vAlign w:val="center"/>
            <w:hideMark/>
          </w:tcPr>
          <w:p w14:paraId="0F8D2036" w14:textId="77777777" w:rsidR="00616A45" w:rsidRPr="00616A45" w:rsidRDefault="00616A45" w:rsidP="00616A45">
            <w:pPr>
              <w:spacing w:line="240" w:lineRule="auto"/>
              <w:jc w:val="right"/>
              <w:rPr>
                <w:sz w:val="12"/>
                <w:szCs w:val="12"/>
              </w:rPr>
            </w:pPr>
            <w:r w:rsidRPr="00616A45">
              <w:rPr>
                <w:sz w:val="12"/>
                <w:szCs w:val="12"/>
              </w:rPr>
              <w:t>1 400</w:t>
            </w:r>
          </w:p>
        </w:tc>
        <w:tc>
          <w:tcPr>
            <w:tcW w:w="630" w:type="pct"/>
            <w:tcBorders>
              <w:top w:val="nil"/>
              <w:left w:val="nil"/>
              <w:bottom w:val="single" w:sz="4" w:space="0" w:color="auto"/>
              <w:right w:val="single" w:sz="4" w:space="0" w:color="auto"/>
            </w:tcBorders>
            <w:shd w:val="clear" w:color="auto" w:fill="auto"/>
            <w:noWrap/>
            <w:vAlign w:val="center"/>
            <w:hideMark/>
          </w:tcPr>
          <w:p w14:paraId="34197D87" w14:textId="77777777" w:rsidR="00616A45" w:rsidRPr="00616A45" w:rsidRDefault="00616A45" w:rsidP="00616A45">
            <w:pPr>
              <w:spacing w:line="240" w:lineRule="auto"/>
              <w:jc w:val="right"/>
              <w:rPr>
                <w:sz w:val="12"/>
                <w:szCs w:val="12"/>
              </w:rPr>
            </w:pPr>
            <w:r w:rsidRPr="00616A45">
              <w:rPr>
                <w:sz w:val="12"/>
                <w:szCs w:val="12"/>
              </w:rPr>
              <w:t>1 276,46</w:t>
            </w:r>
          </w:p>
        </w:tc>
        <w:tc>
          <w:tcPr>
            <w:tcW w:w="478" w:type="pct"/>
            <w:tcBorders>
              <w:top w:val="nil"/>
              <w:left w:val="nil"/>
              <w:bottom w:val="single" w:sz="4" w:space="0" w:color="auto"/>
              <w:right w:val="single" w:sz="4" w:space="0" w:color="auto"/>
            </w:tcBorders>
            <w:shd w:val="clear" w:color="auto" w:fill="auto"/>
            <w:noWrap/>
            <w:vAlign w:val="center"/>
            <w:hideMark/>
          </w:tcPr>
          <w:p w14:paraId="50F16993" w14:textId="77777777" w:rsidR="00616A45" w:rsidRPr="00616A45" w:rsidRDefault="00616A45" w:rsidP="00616A45">
            <w:pPr>
              <w:spacing w:line="240" w:lineRule="auto"/>
              <w:jc w:val="right"/>
              <w:rPr>
                <w:sz w:val="12"/>
                <w:szCs w:val="12"/>
              </w:rPr>
            </w:pPr>
            <w:r w:rsidRPr="00616A45">
              <w:rPr>
                <w:sz w:val="12"/>
                <w:szCs w:val="12"/>
              </w:rPr>
              <w:t>91,2</w:t>
            </w:r>
          </w:p>
        </w:tc>
      </w:tr>
      <w:tr w:rsidR="00616A45" w:rsidRPr="00616A45" w14:paraId="5C0694B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7424F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BA5A1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1E0535"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2BAA39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22897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0030EF"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621C2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DF3AD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E1445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8FB24B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8420A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E556E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4474AD"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03CDBB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C54D7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3A06E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28A88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D7567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1C9E8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6AC912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BD7C9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61988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254D8E"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A1D2A9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F87D6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EFFDB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E4FD6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DAC49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B4C31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3D28F5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49A2E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FAEC3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456063"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58F7E5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EEE1A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532B1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A8FB6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C092E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D0798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5C0F60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D3283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BADE1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E6C17D"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099CDE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7CDA3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CBDB1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A04E2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E4123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9C1AE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9FD052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ABF3F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BA264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5ABDA6"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92A2C9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FDB24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AC95A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F6BF7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1B821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5946C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3DDED6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BB803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335A5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1D554D"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F5E76C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FFFB1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51C90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98DEB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A3F00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3C6AE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880FDA4"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3E90E7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EDDA03B" w14:textId="77777777" w:rsidR="00616A45" w:rsidRPr="00616A45" w:rsidRDefault="00616A45" w:rsidP="00616A45">
            <w:pPr>
              <w:spacing w:line="240" w:lineRule="auto"/>
              <w:jc w:val="center"/>
              <w:rPr>
                <w:b/>
                <w:bCs/>
                <w:sz w:val="12"/>
                <w:szCs w:val="12"/>
              </w:rPr>
            </w:pPr>
            <w:r w:rsidRPr="00616A45">
              <w:rPr>
                <w:b/>
                <w:bCs/>
                <w:sz w:val="12"/>
                <w:szCs w:val="12"/>
              </w:rPr>
              <w:t>75075</w:t>
            </w:r>
          </w:p>
        </w:tc>
        <w:tc>
          <w:tcPr>
            <w:tcW w:w="1025" w:type="pct"/>
            <w:tcBorders>
              <w:top w:val="nil"/>
              <w:left w:val="nil"/>
              <w:bottom w:val="single" w:sz="4" w:space="0" w:color="auto"/>
              <w:right w:val="single" w:sz="4" w:space="0" w:color="auto"/>
            </w:tcBorders>
            <w:shd w:val="clear" w:color="000000" w:fill="FFFDC1"/>
            <w:vAlign w:val="center"/>
            <w:hideMark/>
          </w:tcPr>
          <w:p w14:paraId="4758FAEF" w14:textId="77777777" w:rsidR="00616A45" w:rsidRPr="00616A45" w:rsidRDefault="00616A45" w:rsidP="00616A45">
            <w:pPr>
              <w:spacing w:line="240" w:lineRule="auto"/>
              <w:rPr>
                <w:b/>
                <w:bCs/>
                <w:sz w:val="12"/>
                <w:szCs w:val="12"/>
              </w:rPr>
            </w:pPr>
            <w:r w:rsidRPr="00616A45">
              <w:rPr>
                <w:b/>
                <w:bCs/>
                <w:sz w:val="12"/>
                <w:szCs w:val="12"/>
              </w:rPr>
              <w:t>Promocja jednostek samorządu terytorialnego</w:t>
            </w:r>
          </w:p>
        </w:tc>
        <w:tc>
          <w:tcPr>
            <w:tcW w:w="537" w:type="pct"/>
            <w:tcBorders>
              <w:top w:val="nil"/>
              <w:left w:val="nil"/>
              <w:bottom w:val="single" w:sz="4" w:space="0" w:color="auto"/>
              <w:right w:val="single" w:sz="4" w:space="0" w:color="auto"/>
            </w:tcBorders>
            <w:shd w:val="clear" w:color="000000" w:fill="FFFDC1"/>
            <w:vAlign w:val="center"/>
            <w:hideMark/>
          </w:tcPr>
          <w:p w14:paraId="3B9F7446" w14:textId="77777777" w:rsidR="00616A45" w:rsidRPr="00616A45" w:rsidRDefault="00616A45" w:rsidP="00616A45">
            <w:pPr>
              <w:spacing w:line="240" w:lineRule="auto"/>
              <w:jc w:val="right"/>
              <w:rPr>
                <w:b/>
                <w:bCs/>
                <w:sz w:val="12"/>
                <w:szCs w:val="12"/>
              </w:rPr>
            </w:pPr>
            <w:r w:rsidRPr="00616A45">
              <w:rPr>
                <w:b/>
                <w:bCs/>
                <w:sz w:val="12"/>
                <w:szCs w:val="12"/>
              </w:rPr>
              <w:t>1 292 642</w:t>
            </w:r>
          </w:p>
        </w:tc>
        <w:tc>
          <w:tcPr>
            <w:tcW w:w="630" w:type="pct"/>
            <w:tcBorders>
              <w:top w:val="nil"/>
              <w:left w:val="nil"/>
              <w:bottom w:val="single" w:sz="4" w:space="0" w:color="auto"/>
              <w:right w:val="single" w:sz="4" w:space="0" w:color="auto"/>
            </w:tcBorders>
            <w:shd w:val="clear" w:color="000000" w:fill="FFFDC1"/>
            <w:vAlign w:val="center"/>
            <w:hideMark/>
          </w:tcPr>
          <w:p w14:paraId="6F3C65E9" w14:textId="77777777" w:rsidR="00616A45" w:rsidRPr="00616A45" w:rsidRDefault="00616A45" w:rsidP="00616A45">
            <w:pPr>
              <w:spacing w:line="240" w:lineRule="auto"/>
              <w:jc w:val="right"/>
              <w:rPr>
                <w:b/>
                <w:bCs/>
                <w:sz w:val="12"/>
                <w:szCs w:val="12"/>
              </w:rPr>
            </w:pPr>
            <w:r w:rsidRPr="00616A45">
              <w:rPr>
                <w:b/>
                <w:bCs/>
                <w:sz w:val="12"/>
                <w:szCs w:val="12"/>
              </w:rPr>
              <w:t>1 279 305,92</w:t>
            </w:r>
          </w:p>
        </w:tc>
        <w:tc>
          <w:tcPr>
            <w:tcW w:w="478" w:type="pct"/>
            <w:tcBorders>
              <w:top w:val="nil"/>
              <w:left w:val="nil"/>
              <w:bottom w:val="single" w:sz="4" w:space="0" w:color="auto"/>
              <w:right w:val="single" w:sz="4" w:space="0" w:color="auto"/>
            </w:tcBorders>
            <w:shd w:val="clear" w:color="000000" w:fill="FFFDC1"/>
            <w:vAlign w:val="center"/>
            <w:hideMark/>
          </w:tcPr>
          <w:p w14:paraId="7B1E9C98" w14:textId="77777777" w:rsidR="00616A45" w:rsidRPr="00616A45" w:rsidRDefault="00616A45" w:rsidP="00616A45">
            <w:pPr>
              <w:spacing w:line="240" w:lineRule="auto"/>
              <w:jc w:val="right"/>
              <w:rPr>
                <w:b/>
                <w:bCs/>
                <w:sz w:val="12"/>
                <w:szCs w:val="12"/>
              </w:rPr>
            </w:pPr>
            <w:r w:rsidRPr="00616A45">
              <w:rPr>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14:paraId="606A6449" w14:textId="77777777" w:rsidR="00616A45" w:rsidRPr="00616A45" w:rsidRDefault="00616A45" w:rsidP="00616A45">
            <w:pPr>
              <w:spacing w:line="240" w:lineRule="auto"/>
              <w:jc w:val="right"/>
              <w:rPr>
                <w:b/>
                <w:bCs/>
                <w:sz w:val="12"/>
                <w:szCs w:val="12"/>
              </w:rPr>
            </w:pPr>
            <w:r w:rsidRPr="00616A45">
              <w:rPr>
                <w:b/>
                <w:bCs/>
                <w:sz w:val="12"/>
                <w:szCs w:val="12"/>
              </w:rPr>
              <w:t>1 292 642</w:t>
            </w:r>
          </w:p>
        </w:tc>
        <w:tc>
          <w:tcPr>
            <w:tcW w:w="630" w:type="pct"/>
            <w:tcBorders>
              <w:top w:val="nil"/>
              <w:left w:val="nil"/>
              <w:bottom w:val="single" w:sz="4" w:space="0" w:color="auto"/>
              <w:right w:val="single" w:sz="4" w:space="0" w:color="auto"/>
            </w:tcBorders>
            <w:shd w:val="clear" w:color="000000" w:fill="FFFDC1"/>
            <w:vAlign w:val="center"/>
            <w:hideMark/>
          </w:tcPr>
          <w:p w14:paraId="6C96221A" w14:textId="77777777" w:rsidR="00616A45" w:rsidRPr="00616A45" w:rsidRDefault="00616A45" w:rsidP="00616A45">
            <w:pPr>
              <w:spacing w:line="240" w:lineRule="auto"/>
              <w:jc w:val="right"/>
              <w:rPr>
                <w:b/>
                <w:bCs/>
                <w:sz w:val="12"/>
                <w:szCs w:val="12"/>
              </w:rPr>
            </w:pPr>
            <w:r w:rsidRPr="00616A45">
              <w:rPr>
                <w:b/>
                <w:bCs/>
                <w:sz w:val="12"/>
                <w:szCs w:val="12"/>
              </w:rPr>
              <w:t>1 279 305,92</w:t>
            </w:r>
          </w:p>
        </w:tc>
        <w:tc>
          <w:tcPr>
            <w:tcW w:w="478" w:type="pct"/>
            <w:tcBorders>
              <w:top w:val="nil"/>
              <w:left w:val="nil"/>
              <w:bottom w:val="single" w:sz="4" w:space="0" w:color="auto"/>
              <w:right w:val="single" w:sz="4" w:space="0" w:color="auto"/>
            </w:tcBorders>
            <w:shd w:val="clear" w:color="000000" w:fill="FFFDC1"/>
            <w:vAlign w:val="center"/>
            <w:hideMark/>
          </w:tcPr>
          <w:p w14:paraId="56A73AA0" w14:textId="77777777" w:rsidR="00616A45" w:rsidRPr="00616A45" w:rsidRDefault="00616A45" w:rsidP="00616A45">
            <w:pPr>
              <w:spacing w:line="240" w:lineRule="auto"/>
              <w:jc w:val="right"/>
              <w:rPr>
                <w:b/>
                <w:bCs/>
                <w:sz w:val="12"/>
                <w:szCs w:val="12"/>
              </w:rPr>
            </w:pPr>
            <w:r w:rsidRPr="00616A45">
              <w:rPr>
                <w:b/>
                <w:bCs/>
                <w:sz w:val="12"/>
                <w:szCs w:val="12"/>
              </w:rPr>
              <w:t>99,0</w:t>
            </w:r>
          </w:p>
        </w:tc>
      </w:tr>
      <w:tr w:rsidR="00616A45" w:rsidRPr="00616A45" w14:paraId="12D4F01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8F5D8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042C4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22B180"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F0046F4" w14:textId="77777777" w:rsidR="00616A45" w:rsidRPr="00616A45" w:rsidRDefault="00616A45" w:rsidP="00616A45">
            <w:pPr>
              <w:spacing w:line="240" w:lineRule="auto"/>
              <w:jc w:val="right"/>
              <w:rPr>
                <w:sz w:val="12"/>
                <w:szCs w:val="12"/>
              </w:rPr>
            </w:pPr>
            <w:r w:rsidRPr="00616A45">
              <w:rPr>
                <w:sz w:val="12"/>
                <w:szCs w:val="12"/>
              </w:rPr>
              <w:t>1 292 642</w:t>
            </w:r>
          </w:p>
        </w:tc>
        <w:tc>
          <w:tcPr>
            <w:tcW w:w="630" w:type="pct"/>
            <w:tcBorders>
              <w:top w:val="nil"/>
              <w:left w:val="nil"/>
              <w:bottom w:val="single" w:sz="4" w:space="0" w:color="auto"/>
              <w:right w:val="single" w:sz="4" w:space="0" w:color="auto"/>
            </w:tcBorders>
            <w:shd w:val="clear" w:color="auto" w:fill="auto"/>
            <w:noWrap/>
            <w:vAlign w:val="center"/>
            <w:hideMark/>
          </w:tcPr>
          <w:p w14:paraId="28AED51C" w14:textId="77777777" w:rsidR="00616A45" w:rsidRPr="00616A45" w:rsidRDefault="00616A45" w:rsidP="00616A45">
            <w:pPr>
              <w:spacing w:line="240" w:lineRule="auto"/>
              <w:jc w:val="right"/>
              <w:rPr>
                <w:sz w:val="12"/>
                <w:szCs w:val="12"/>
              </w:rPr>
            </w:pPr>
            <w:r w:rsidRPr="00616A45">
              <w:rPr>
                <w:sz w:val="12"/>
                <w:szCs w:val="12"/>
              </w:rPr>
              <w:t>1 279 305,92</w:t>
            </w:r>
          </w:p>
        </w:tc>
        <w:tc>
          <w:tcPr>
            <w:tcW w:w="478" w:type="pct"/>
            <w:tcBorders>
              <w:top w:val="nil"/>
              <w:left w:val="nil"/>
              <w:bottom w:val="single" w:sz="4" w:space="0" w:color="auto"/>
              <w:right w:val="single" w:sz="4" w:space="0" w:color="auto"/>
            </w:tcBorders>
            <w:shd w:val="clear" w:color="auto" w:fill="auto"/>
            <w:noWrap/>
            <w:vAlign w:val="center"/>
            <w:hideMark/>
          </w:tcPr>
          <w:p w14:paraId="56325E2D" w14:textId="77777777" w:rsidR="00616A45" w:rsidRPr="00616A45" w:rsidRDefault="00616A45" w:rsidP="00616A45">
            <w:pPr>
              <w:spacing w:line="240" w:lineRule="auto"/>
              <w:jc w:val="right"/>
              <w:rPr>
                <w:sz w:val="12"/>
                <w:szCs w:val="12"/>
              </w:rPr>
            </w:pPr>
            <w:r w:rsidRPr="00616A45">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6553B75E" w14:textId="77777777" w:rsidR="00616A45" w:rsidRPr="00616A45" w:rsidRDefault="00616A45" w:rsidP="00616A45">
            <w:pPr>
              <w:spacing w:line="240" w:lineRule="auto"/>
              <w:jc w:val="right"/>
              <w:rPr>
                <w:sz w:val="12"/>
                <w:szCs w:val="12"/>
              </w:rPr>
            </w:pPr>
            <w:r w:rsidRPr="00616A45">
              <w:rPr>
                <w:sz w:val="12"/>
                <w:szCs w:val="12"/>
              </w:rPr>
              <w:t>1 292 642</w:t>
            </w:r>
          </w:p>
        </w:tc>
        <w:tc>
          <w:tcPr>
            <w:tcW w:w="630" w:type="pct"/>
            <w:tcBorders>
              <w:top w:val="nil"/>
              <w:left w:val="nil"/>
              <w:bottom w:val="single" w:sz="4" w:space="0" w:color="auto"/>
              <w:right w:val="single" w:sz="4" w:space="0" w:color="auto"/>
            </w:tcBorders>
            <w:shd w:val="clear" w:color="auto" w:fill="auto"/>
            <w:noWrap/>
            <w:vAlign w:val="center"/>
            <w:hideMark/>
          </w:tcPr>
          <w:p w14:paraId="57AE74E0" w14:textId="77777777" w:rsidR="00616A45" w:rsidRPr="00616A45" w:rsidRDefault="00616A45" w:rsidP="00616A45">
            <w:pPr>
              <w:spacing w:line="240" w:lineRule="auto"/>
              <w:jc w:val="right"/>
              <w:rPr>
                <w:sz w:val="12"/>
                <w:szCs w:val="12"/>
              </w:rPr>
            </w:pPr>
            <w:r w:rsidRPr="00616A45">
              <w:rPr>
                <w:sz w:val="12"/>
                <w:szCs w:val="12"/>
              </w:rPr>
              <w:t>1 279 305,92</w:t>
            </w:r>
          </w:p>
        </w:tc>
        <w:tc>
          <w:tcPr>
            <w:tcW w:w="478" w:type="pct"/>
            <w:tcBorders>
              <w:top w:val="nil"/>
              <w:left w:val="nil"/>
              <w:bottom w:val="single" w:sz="4" w:space="0" w:color="auto"/>
              <w:right w:val="single" w:sz="4" w:space="0" w:color="auto"/>
            </w:tcBorders>
            <w:shd w:val="clear" w:color="auto" w:fill="auto"/>
            <w:noWrap/>
            <w:vAlign w:val="center"/>
            <w:hideMark/>
          </w:tcPr>
          <w:p w14:paraId="5AC6AC82" w14:textId="77777777" w:rsidR="00616A45" w:rsidRPr="00616A45" w:rsidRDefault="00616A45" w:rsidP="00616A45">
            <w:pPr>
              <w:spacing w:line="240" w:lineRule="auto"/>
              <w:jc w:val="right"/>
              <w:rPr>
                <w:sz w:val="12"/>
                <w:szCs w:val="12"/>
              </w:rPr>
            </w:pPr>
            <w:r w:rsidRPr="00616A45">
              <w:rPr>
                <w:sz w:val="12"/>
                <w:szCs w:val="12"/>
              </w:rPr>
              <w:t>99,0</w:t>
            </w:r>
          </w:p>
        </w:tc>
      </w:tr>
      <w:tr w:rsidR="00616A45" w:rsidRPr="00616A45" w14:paraId="46821E5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0B554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D47EF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174CE0"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AED1F58" w14:textId="77777777" w:rsidR="00616A45" w:rsidRPr="00616A45" w:rsidRDefault="00616A45" w:rsidP="00616A45">
            <w:pPr>
              <w:spacing w:line="240" w:lineRule="auto"/>
              <w:jc w:val="right"/>
              <w:rPr>
                <w:sz w:val="12"/>
                <w:szCs w:val="12"/>
              </w:rPr>
            </w:pPr>
            <w:r w:rsidRPr="00616A45">
              <w:rPr>
                <w:sz w:val="12"/>
                <w:szCs w:val="12"/>
              </w:rPr>
              <w:t>1 292 642</w:t>
            </w:r>
          </w:p>
        </w:tc>
        <w:tc>
          <w:tcPr>
            <w:tcW w:w="630" w:type="pct"/>
            <w:tcBorders>
              <w:top w:val="nil"/>
              <w:left w:val="nil"/>
              <w:bottom w:val="single" w:sz="4" w:space="0" w:color="auto"/>
              <w:right w:val="single" w:sz="4" w:space="0" w:color="auto"/>
            </w:tcBorders>
            <w:shd w:val="clear" w:color="auto" w:fill="auto"/>
            <w:noWrap/>
            <w:vAlign w:val="center"/>
            <w:hideMark/>
          </w:tcPr>
          <w:p w14:paraId="15D83103" w14:textId="77777777" w:rsidR="00616A45" w:rsidRPr="00616A45" w:rsidRDefault="00616A45" w:rsidP="00616A45">
            <w:pPr>
              <w:spacing w:line="240" w:lineRule="auto"/>
              <w:jc w:val="right"/>
              <w:rPr>
                <w:sz w:val="12"/>
                <w:szCs w:val="12"/>
              </w:rPr>
            </w:pPr>
            <w:r w:rsidRPr="00616A45">
              <w:rPr>
                <w:sz w:val="12"/>
                <w:szCs w:val="12"/>
              </w:rPr>
              <w:t>1 279 305,92</w:t>
            </w:r>
          </w:p>
        </w:tc>
        <w:tc>
          <w:tcPr>
            <w:tcW w:w="478" w:type="pct"/>
            <w:tcBorders>
              <w:top w:val="nil"/>
              <w:left w:val="nil"/>
              <w:bottom w:val="single" w:sz="4" w:space="0" w:color="auto"/>
              <w:right w:val="single" w:sz="4" w:space="0" w:color="auto"/>
            </w:tcBorders>
            <w:shd w:val="clear" w:color="auto" w:fill="auto"/>
            <w:noWrap/>
            <w:vAlign w:val="center"/>
            <w:hideMark/>
          </w:tcPr>
          <w:p w14:paraId="21DD02DA" w14:textId="77777777" w:rsidR="00616A45" w:rsidRPr="00616A45" w:rsidRDefault="00616A45" w:rsidP="00616A45">
            <w:pPr>
              <w:spacing w:line="240" w:lineRule="auto"/>
              <w:jc w:val="right"/>
              <w:rPr>
                <w:sz w:val="12"/>
                <w:szCs w:val="12"/>
              </w:rPr>
            </w:pPr>
            <w:r w:rsidRPr="00616A45">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36C338F7" w14:textId="77777777" w:rsidR="00616A45" w:rsidRPr="00616A45" w:rsidRDefault="00616A45" w:rsidP="00616A45">
            <w:pPr>
              <w:spacing w:line="240" w:lineRule="auto"/>
              <w:jc w:val="right"/>
              <w:rPr>
                <w:sz w:val="12"/>
                <w:szCs w:val="12"/>
              </w:rPr>
            </w:pPr>
            <w:r w:rsidRPr="00616A45">
              <w:rPr>
                <w:sz w:val="12"/>
                <w:szCs w:val="12"/>
              </w:rPr>
              <w:t>1 292 642</w:t>
            </w:r>
          </w:p>
        </w:tc>
        <w:tc>
          <w:tcPr>
            <w:tcW w:w="630" w:type="pct"/>
            <w:tcBorders>
              <w:top w:val="nil"/>
              <w:left w:val="nil"/>
              <w:bottom w:val="single" w:sz="4" w:space="0" w:color="auto"/>
              <w:right w:val="single" w:sz="4" w:space="0" w:color="auto"/>
            </w:tcBorders>
            <w:shd w:val="clear" w:color="auto" w:fill="auto"/>
            <w:noWrap/>
            <w:vAlign w:val="center"/>
            <w:hideMark/>
          </w:tcPr>
          <w:p w14:paraId="7A6D386A" w14:textId="77777777" w:rsidR="00616A45" w:rsidRPr="00616A45" w:rsidRDefault="00616A45" w:rsidP="00616A45">
            <w:pPr>
              <w:spacing w:line="240" w:lineRule="auto"/>
              <w:jc w:val="right"/>
              <w:rPr>
                <w:sz w:val="12"/>
                <w:szCs w:val="12"/>
              </w:rPr>
            </w:pPr>
            <w:r w:rsidRPr="00616A45">
              <w:rPr>
                <w:sz w:val="12"/>
                <w:szCs w:val="12"/>
              </w:rPr>
              <w:t>1 279 305,92</w:t>
            </w:r>
          </w:p>
        </w:tc>
        <w:tc>
          <w:tcPr>
            <w:tcW w:w="478" w:type="pct"/>
            <w:tcBorders>
              <w:top w:val="nil"/>
              <w:left w:val="nil"/>
              <w:bottom w:val="single" w:sz="4" w:space="0" w:color="auto"/>
              <w:right w:val="single" w:sz="4" w:space="0" w:color="auto"/>
            </w:tcBorders>
            <w:shd w:val="clear" w:color="auto" w:fill="auto"/>
            <w:noWrap/>
            <w:vAlign w:val="center"/>
            <w:hideMark/>
          </w:tcPr>
          <w:p w14:paraId="4B1A2ECC" w14:textId="77777777" w:rsidR="00616A45" w:rsidRPr="00616A45" w:rsidRDefault="00616A45" w:rsidP="00616A45">
            <w:pPr>
              <w:spacing w:line="240" w:lineRule="auto"/>
              <w:jc w:val="right"/>
              <w:rPr>
                <w:sz w:val="12"/>
                <w:szCs w:val="12"/>
              </w:rPr>
            </w:pPr>
            <w:r w:rsidRPr="00616A45">
              <w:rPr>
                <w:sz w:val="12"/>
                <w:szCs w:val="12"/>
              </w:rPr>
              <w:t>99,0</w:t>
            </w:r>
          </w:p>
        </w:tc>
      </w:tr>
      <w:tr w:rsidR="00616A45" w:rsidRPr="00616A45" w14:paraId="51E4303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D33F2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2AC0E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37B39E"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DF2695F" w14:textId="77777777" w:rsidR="00616A45" w:rsidRPr="00616A45" w:rsidRDefault="00616A45" w:rsidP="00616A45">
            <w:pPr>
              <w:spacing w:line="240" w:lineRule="auto"/>
              <w:jc w:val="right"/>
              <w:rPr>
                <w:sz w:val="12"/>
                <w:szCs w:val="12"/>
              </w:rPr>
            </w:pPr>
            <w:r w:rsidRPr="00616A45">
              <w:rPr>
                <w:sz w:val="12"/>
                <w:szCs w:val="12"/>
              </w:rPr>
              <w:t>12 000</w:t>
            </w:r>
          </w:p>
        </w:tc>
        <w:tc>
          <w:tcPr>
            <w:tcW w:w="630" w:type="pct"/>
            <w:tcBorders>
              <w:top w:val="nil"/>
              <w:left w:val="nil"/>
              <w:bottom w:val="single" w:sz="4" w:space="0" w:color="auto"/>
              <w:right w:val="single" w:sz="4" w:space="0" w:color="auto"/>
            </w:tcBorders>
            <w:shd w:val="clear" w:color="auto" w:fill="auto"/>
            <w:noWrap/>
            <w:vAlign w:val="center"/>
            <w:hideMark/>
          </w:tcPr>
          <w:p w14:paraId="67C14B75" w14:textId="77777777" w:rsidR="00616A45" w:rsidRPr="00616A45" w:rsidRDefault="00616A45" w:rsidP="00616A45">
            <w:pPr>
              <w:spacing w:line="240" w:lineRule="auto"/>
              <w:jc w:val="right"/>
              <w:rPr>
                <w:sz w:val="12"/>
                <w:szCs w:val="12"/>
              </w:rPr>
            </w:pPr>
            <w:r w:rsidRPr="00616A45">
              <w:rPr>
                <w:sz w:val="12"/>
                <w:szCs w:val="12"/>
              </w:rPr>
              <w:t>6 370,41</w:t>
            </w:r>
          </w:p>
        </w:tc>
        <w:tc>
          <w:tcPr>
            <w:tcW w:w="478" w:type="pct"/>
            <w:tcBorders>
              <w:top w:val="nil"/>
              <w:left w:val="nil"/>
              <w:bottom w:val="single" w:sz="4" w:space="0" w:color="auto"/>
              <w:right w:val="single" w:sz="4" w:space="0" w:color="auto"/>
            </w:tcBorders>
            <w:shd w:val="clear" w:color="auto" w:fill="auto"/>
            <w:noWrap/>
            <w:vAlign w:val="center"/>
            <w:hideMark/>
          </w:tcPr>
          <w:p w14:paraId="7D78C18F" w14:textId="77777777" w:rsidR="00616A45" w:rsidRPr="00616A45" w:rsidRDefault="00616A45" w:rsidP="00616A45">
            <w:pPr>
              <w:spacing w:line="240" w:lineRule="auto"/>
              <w:jc w:val="right"/>
              <w:rPr>
                <w:sz w:val="12"/>
                <w:szCs w:val="12"/>
              </w:rPr>
            </w:pPr>
            <w:r w:rsidRPr="00616A45">
              <w:rPr>
                <w:sz w:val="12"/>
                <w:szCs w:val="12"/>
              </w:rPr>
              <w:t>53,1</w:t>
            </w:r>
          </w:p>
        </w:tc>
        <w:tc>
          <w:tcPr>
            <w:tcW w:w="536" w:type="pct"/>
            <w:tcBorders>
              <w:top w:val="nil"/>
              <w:left w:val="nil"/>
              <w:bottom w:val="single" w:sz="4" w:space="0" w:color="auto"/>
              <w:right w:val="single" w:sz="4" w:space="0" w:color="auto"/>
            </w:tcBorders>
            <w:shd w:val="clear" w:color="auto" w:fill="auto"/>
            <w:noWrap/>
            <w:vAlign w:val="center"/>
            <w:hideMark/>
          </w:tcPr>
          <w:p w14:paraId="1CA68708" w14:textId="77777777" w:rsidR="00616A45" w:rsidRPr="00616A45" w:rsidRDefault="00616A45" w:rsidP="00616A45">
            <w:pPr>
              <w:spacing w:line="240" w:lineRule="auto"/>
              <w:jc w:val="right"/>
              <w:rPr>
                <w:sz w:val="12"/>
                <w:szCs w:val="12"/>
              </w:rPr>
            </w:pPr>
            <w:r w:rsidRPr="00616A45">
              <w:rPr>
                <w:sz w:val="12"/>
                <w:szCs w:val="12"/>
              </w:rPr>
              <w:t>12 000</w:t>
            </w:r>
          </w:p>
        </w:tc>
        <w:tc>
          <w:tcPr>
            <w:tcW w:w="630" w:type="pct"/>
            <w:tcBorders>
              <w:top w:val="nil"/>
              <w:left w:val="nil"/>
              <w:bottom w:val="single" w:sz="4" w:space="0" w:color="auto"/>
              <w:right w:val="single" w:sz="4" w:space="0" w:color="auto"/>
            </w:tcBorders>
            <w:shd w:val="clear" w:color="auto" w:fill="auto"/>
            <w:noWrap/>
            <w:vAlign w:val="center"/>
            <w:hideMark/>
          </w:tcPr>
          <w:p w14:paraId="3B970FF4" w14:textId="77777777" w:rsidR="00616A45" w:rsidRPr="00616A45" w:rsidRDefault="00616A45" w:rsidP="00616A45">
            <w:pPr>
              <w:spacing w:line="240" w:lineRule="auto"/>
              <w:jc w:val="right"/>
              <w:rPr>
                <w:sz w:val="12"/>
                <w:szCs w:val="12"/>
              </w:rPr>
            </w:pPr>
            <w:r w:rsidRPr="00616A45">
              <w:rPr>
                <w:sz w:val="12"/>
                <w:szCs w:val="12"/>
              </w:rPr>
              <w:t>6 370,41</w:t>
            </w:r>
          </w:p>
        </w:tc>
        <w:tc>
          <w:tcPr>
            <w:tcW w:w="478" w:type="pct"/>
            <w:tcBorders>
              <w:top w:val="nil"/>
              <w:left w:val="nil"/>
              <w:bottom w:val="single" w:sz="4" w:space="0" w:color="auto"/>
              <w:right w:val="single" w:sz="4" w:space="0" w:color="auto"/>
            </w:tcBorders>
            <w:shd w:val="clear" w:color="auto" w:fill="auto"/>
            <w:noWrap/>
            <w:vAlign w:val="center"/>
            <w:hideMark/>
          </w:tcPr>
          <w:p w14:paraId="2D4BD983" w14:textId="77777777" w:rsidR="00616A45" w:rsidRPr="00616A45" w:rsidRDefault="00616A45" w:rsidP="00616A45">
            <w:pPr>
              <w:spacing w:line="240" w:lineRule="auto"/>
              <w:jc w:val="right"/>
              <w:rPr>
                <w:sz w:val="12"/>
                <w:szCs w:val="12"/>
              </w:rPr>
            </w:pPr>
            <w:r w:rsidRPr="00616A45">
              <w:rPr>
                <w:sz w:val="12"/>
                <w:szCs w:val="12"/>
              </w:rPr>
              <w:t>53,1</w:t>
            </w:r>
          </w:p>
        </w:tc>
      </w:tr>
      <w:tr w:rsidR="00616A45" w:rsidRPr="00616A45" w14:paraId="36B1315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1A553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450C4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F4068F"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AAC79D6" w14:textId="77777777" w:rsidR="00616A45" w:rsidRPr="00616A45" w:rsidRDefault="00616A45" w:rsidP="00616A45">
            <w:pPr>
              <w:spacing w:line="240" w:lineRule="auto"/>
              <w:jc w:val="right"/>
              <w:rPr>
                <w:sz w:val="12"/>
                <w:szCs w:val="12"/>
              </w:rPr>
            </w:pPr>
            <w:r w:rsidRPr="00616A45">
              <w:rPr>
                <w:sz w:val="12"/>
                <w:szCs w:val="12"/>
              </w:rPr>
              <w:t>1 280 642</w:t>
            </w:r>
          </w:p>
        </w:tc>
        <w:tc>
          <w:tcPr>
            <w:tcW w:w="630" w:type="pct"/>
            <w:tcBorders>
              <w:top w:val="nil"/>
              <w:left w:val="nil"/>
              <w:bottom w:val="single" w:sz="4" w:space="0" w:color="auto"/>
              <w:right w:val="single" w:sz="4" w:space="0" w:color="auto"/>
            </w:tcBorders>
            <w:shd w:val="clear" w:color="auto" w:fill="auto"/>
            <w:noWrap/>
            <w:vAlign w:val="center"/>
            <w:hideMark/>
          </w:tcPr>
          <w:p w14:paraId="55CAD112" w14:textId="77777777" w:rsidR="00616A45" w:rsidRPr="00616A45" w:rsidRDefault="00616A45" w:rsidP="00616A45">
            <w:pPr>
              <w:spacing w:line="240" w:lineRule="auto"/>
              <w:jc w:val="right"/>
              <w:rPr>
                <w:sz w:val="12"/>
                <w:szCs w:val="12"/>
              </w:rPr>
            </w:pPr>
            <w:r w:rsidRPr="00616A45">
              <w:rPr>
                <w:sz w:val="12"/>
                <w:szCs w:val="12"/>
              </w:rPr>
              <w:t>1 272 935,51</w:t>
            </w:r>
          </w:p>
        </w:tc>
        <w:tc>
          <w:tcPr>
            <w:tcW w:w="478" w:type="pct"/>
            <w:tcBorders>
              <w:top w:val="nil"/>
              <w:left w:val="nil"/>
              <w:bottom w:val="single" w:sz="4" w:space="0" w:color="auto"/>
              <w:right w:val="single" w:sz="4" w:space="0" w:color="auto"/>
            </w:tcBorders>
            <w:shd w:val="clear" w:color="auto" w:fill="auto"/>
            <w:noWrap/>
            <w:vAlign w:val="center"/>
            <w:hideMark/>
          </w:tcPr>
          <w:p w14:paraId="60C38092" w14:textId="77777777" w:rsidR="00616A45" w:rsidRPr="00616A45" w:rsidRDefault="00616A45" w:rsidP="00616A45">
            <w:pPr>
              <w:spacing w:line="240" w:lineRule="auto"/>
              <w:jc w:val="right"/>
              <w:rPr>
                <w:sz w:val="12"/>
                <w:szCs w:val="12"/>
              </w:rPr>
            </w:pPr>
            <w:r w:rsidRPr="00616A45">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4728437F" w14:textId="77777777" w:rsidR="00616A45" w:rsidRPr="00616A45" w:rsidRDefault="00616A45" w:rsidP="00616A45">
            <w:pPr>
              <w:spacing w:line="240" w:lineRule="auto"/>
              <w:jc w:val="right"/>
              <w:rPr>
                <w:sz w:val="12"/>
                <w:szCs w:val="12"/>
              </w:rPr>
            </w:pPr>
            <w:r w:rsidRPr="00616A45">
              <w:rPr>
                <w:sz w:val="12"/>
                <w:szCs w:val="12"/>
              </w:rPr>
              <w:t>1 280 642</w:t>
            </w:r>
          </w:p>
        </w:tc>
        <w:tc>
          <w:tcPr>
            <w:tcW w:w="630" w:type="pct"/>
            <w:tcBorders>
              <w:top w:val="nil"/>
              <w:left w:val="nil"/>
              <w:bottom w:val="single" w:sz="4" w:space="0" w:color="auto"/>
              <w:right w:val="single" w:sz="4" w:space="0" w:color="auto"/>
            </w:tcBorders>
            <w:shd w:val="clear" w:color="auto" w:fill="auto"/>
            <w:noWrap/>
            <w:vAlign w:val="center"/>
            <w:hideMark/>
          </w:tcPr>
          <w:p w14:paraId="6EB22C89" w14:textId="77777777" w:rsidR="00616A45" w:rsidRPr="00616A45" w:rsidRDefault="00616A45" w:rsidP="00616A45">
            <w:pPr>
              <w:spacing w:line="240" w:lineRule="auto"/>
              <w:jc w:val="right"/>
              <w:rPr>
                <w:sz w:val="12"/>
                <w:szCs w:val="12"/>
              </w:rPr>
            </w:pPr>
            <w:r w:rsidRPr="00616A45">
              <w:rPr>
                <w:sz w:val="12"/>
                <w:szCs w:val="12"/>
              </w:rPr>
              <w:t>1 272 935,51</w:t>
            </w:r>
          </w:p>
        </w:tc>
        <w:tc>
          <w:tcPr>
            <w:tcW w:w="478" w:type="pct"/>
            <w:tcBorders>
              <w:top w:val="nil"/>
              <w:left w:val="nil"/>
              <w:bottom w:val="single" w:sz="4" w:space="0" w:color="auto"/>
              <w:right w:val="single" w:sz="4" w:space="0" w:color="auto"/>
            </w:tcBorders>
            <w:shd w:val="clear" w:color="auto" w:fill="auto"/>
            <w:noWrap/>
            <w:vAlign w:val="center"/>
            <w:hideMark/>
          </w:tcPr>
          <w:p w14:paraId="446375F6" w14:textId="77777777" w:rsidR="00616A45" w:rsidRPr="00616A45" w:rsidRDefault="00616A45" w:rsidP="00616A45">
            <w:pPr>
              <w:spacing w:line="240" w:lineRule="auto"/>
              <w:jc w:val="right"/>
              <w:rPr>
                <w:sz w:val="12"/>
                <w:szCs w:val="12"/>
              </w:rPr>
            </w:pPr>
            <w:r w:rsidRPr="00616A45">
              <w:rPr>
                <w:sz w:val="12"/>
                <w:szCs w:val="12"/>
              </w:rPr>
              <w:t>99,4</w:t>
            </w:r>
          </w:p>
        </w:tc>
      </w:tr>
      <w:tr w:rsidR="00616A45" w:rsidRPr="00616A45" w14:paraId="7817EDE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BDA6D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B5C18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CEE9FA"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BF31F0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F9DEC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E3671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F669B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42909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B09A3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B4B317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0F18F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3E091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F04C4A"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6AB99E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3C501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DA6BE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69A6E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34B1A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9117C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DA7F43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B6B20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D9593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3F76AF"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FB8CEC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E23CE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48419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0A04F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6E5FC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5C8D5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4972A3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519EA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3F517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2621DE"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AEE2C5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281EF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397C6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66EAA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4554C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D201A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55D6F8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3AFD5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167EA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048F8C"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C03DC6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2A59B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C0B19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69240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98E3C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67776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9C8348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8C939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05EF6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BD1DA6"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027591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91EE3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6CC7E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3D3EE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A241C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C1B1A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20503BF"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093B3A6"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D5FBF46" w14:textId="77777777" w:rsidR="00616A45" w:rsidRPr="00616A45" w:rsidRDefault="00616A45" w:rsidP="00616A45">
            <w:pPr>
              <w:spacing w:line="240" w:lineRule="auto"/>
              <w:jc w:val="center"/>
              <w:rPr>
                <w:b/>
                <w:bCs/>
                <w:sz w:val="12"/>
                <w:szCs w:val="12"/>
              </w:rPr>
            </w:pPr>
            <w:r w:rsidRPr="00616A45">
              <w:rPr>
                <w:b/>
                <w:bCs/>
                <w:sz w:val="12"/>
                <w:szCs w:val="12"/>
              </w:rPr>
              <w:t>75085</w:t>
            </w:r>
          </w:p>
        </w:tc>
        <w:tc>
          <w:tcPr>
            <w:tcW w:w="1025" w:type="pct"/>
            <w:tcBorders>
              <w:top w:val="nil"/>
              <w:left w:val="nil"/>
              <w:bottom w:val="single" w:sz="4" w:space="0" w:color="auto"/>
              <w:right w:val="single" w:sz="4" w:space="0" w:color="auto"/>
            </w:tcBorders>
            <w:shd w:val="clear" w:color="000000" w:fill="FFFDC1"/>
            <w:vAlign w:val="center"/>
            <w:hideMark/>
          </w:tcPr>
          <w:p w14:paraId="7D399D58" w14:textId="77777777" w:rsidR="00616A45" w:rsidRPr="00616A45" w:rsidRDefault="00616A45" w:rsidP="00616A45">
            <w:pPr>
              <w:spacing w:line="240" w:lineRule="auto"/>
              <w:rPr>
                <w:b/>
                <w:bCs/>
                <w:sz w:val="12"/>
                <w:szCs w:val="12"/>
              </w:rPr>
            </w:pPr>
            <w:r w:rsidRPr="00616A45">
              <w:rPr>
                <w:b/>
                <w:bCs/>
                <w:sz w:val="12"/>
                <w:szCs w:val="12"/>
              </w:rPr>
              <w:t>Wspólna obsługa jednostek samorządu terytorialnego</w:t>
            </w:r>
          </w:p>
        </w:tc>
        <w:tc>
          <w:tcPr>
            <w:tcW w:w="537" w:type="pct"/>
            <w:tcBorders>
              <w:top w:val="nil"/>
              <w:left w:val="nil"/>
              <w:bottom w:val="single" w:sz="4" w:space="0" w:color="auto"/>
              <w:right w:val="single" w:sz="4" w:space="0" w:color="auto"/>
            </w:tcBorders>
            <w:shd w:val="clear" w:color="000000" w:fill="FFFDC1"/>
            <w:vAlign w:val="center"/>
            <w:hideMark/>
          </w:tcPr>
          <w:p w14:paraId="26562CA9" w14:textId="77777777" w:rsidR="00616A45" w:rsidRPr="00616A45" w:rsidRDefault="00616A45" w:rsidP="00616A45">
            <w:pPr>
              <w:spacing w:line="240" w:lineRule="auto"/>
              <w:jc w:val="right"/>
              <w:rPr>
                <w:b/>
                <w:bCs/>
                <w:sz w:val="12"/>
                <w:szCs w:val="12"/>
              </w:rPr>
            </w:pPr>
            <w:r w:rsidRPr="00616A45">
              <w:rPr>
                <w:b/>
                <w:bCs/>
                <w:sz w:val="12"/>
                <w:szCs w:val="12"/>
              </w:rPr>
              <w:t>17 904 938</w:t>
            </w:r>
          </w:p>
        </w:tc>
        <w:tc>
          <w:tcPr>
            <w:tcW w:w="630" w:type="pct"/>
            <w:tcBorders>
              <w:top w:val="nil"/>
              <w:left w:val="nil"/>
              <w:bottom w:val="single" w:sz="4" w:space="0" w:color="auto"/>
              <w:right w:val="single" w:sz="4" w:space="0" w:color="auto"/>
            </w:tcBorders>
            <w:shd w:val="clear" w:color="000000" w:fill="FFFDC1"/>
            <w:vAlign w:val="center"/>
            <w:hideMark/>
          </w:tcPr>
          <w:p w14:paraId="52FC1441" w14:textId="77777777" w:rsidR="00616A45" w:rsidRPr="00616A45" w:rsidRDefault="00616A45" w:rsidP="00616A45">
            <w:pPr>
              <w:spacing w:line="240" w:lineRule="auto"/>
              <w:jc w:val="right"/>
              <w:rPr>
                <w:b/>
                <w:bCs/>
                <w:sz w:val="12"/>
                <w:szCs w:val="12"/>
              </w:rPr>
            </w:pPr>
            <w:r w:rsidRPr="00616A45">
              <w:rPr>
                <w:b/>
                <w:bCs/>
                <w:sz w:val="12"/>
                <w:szCs w:val="12"/>
              </w:rPr>
              <w:t>17 883 361,65</w:t>
            </w:r>
          </w:p>
        </w:tc>
        <w:tc>
          <w:tcPr>
            <w:tcW w:w="478" w:type="pct"/>
            <w:tcBorders>
              <w:top w:val="nil"/>
              <w:left w:val="nil"/>
              <w:bottom w:val="single" w:sz="4" w:space="0" w:color="auto"/>
              <w:right w:val="single" w:sz="4" w:space="0" w:color="auto"/>
            </w:tcBorders>
            <w:shd w:val="clear" w:color="000000" w:fill="FFFDC1"/>
            <w:vAlign w:val="center"/>
            <w:hideMark/>
          </w:tcPr>
          <w:p w14:paraId="2BA1D8AE" w14:textId="77777777" w:rsidR="00616A45" w:rsidRPr="00616A45" w:rsidRDefault="00616A45" w:rsidP="00616A45">
            <w:pPr>
              <w:spacing w:line="240" w:lineRule="auto"/>
              <w:jc w:val="right"/>
              <w:rPr>
                <w:b/>
                <w:bCs/>
                <w:sz w:val="12"/>
                <w:szCs w:val="12"/>
              </w:rPr>
            </w:pPr>
            <w:r w:rsidRPr="00616A45">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7B026798"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64D3100"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7A5D8D5C"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7D45F44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6DA40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39B0A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3BAF6B"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6C57C28" w14:textId="77777777" w:rsidR="00616A45" w:rsidRPr="00616A45" w:rsidRDefault="00616A45" w:rsidP="00616A45">
            <w:pPr>
              <w:spacing w:line="240" w:lineRule="auto"/>
              <w:jc w:val="right"/>
              <w:rPr>
                <w:sz w:val="12"/>
                <w:szCs w:val="12"/>
              </w:rPr>
            </w:pPr>
            <w:r w:rsidRPr="00616A45">
              <w:rPr>
                <w:sz w:val="12"/>
                <w:szCs w:val="12"/>
              </w:rPr>
              <w:t>17 873 438</w:t>
            </w:r>
          </w:p>
        </w:tc>
        <w:tc>
          <w:tcPr>
            <w:tcW w:w="630" w:type="pct"/>
            <w:tcBorders>
              <w:top w:val="nil"/>
              <w:left w:val="nil"/>
              <w:bottom w:val="single" w:sz="4" w:space="0" w:color="auto"/>
              <w:right w:val="single" w:sz="4" w:space="0" w:color="auto"/>
            </w:tcBorders>
            <w:shd w:val="clear" w:color="auto" w:fill="auto"/>
            <w:noWrap/>
            <w:vAlign w:val="center"/>
            <w:hideMark/>
          </w:tcPr>
          <w:p w14:paraId="5138CDAB" w14:textId="77777777" w:rsidR="00616A45" w:rsidRPr="00616A45" w:rsidRDefault="00616A45" w:rsidP="00616A45">
            <w:pPr>
              <w:spacing w:line="240" w:lineRule="auto"/>
              <w:jc w:val="right"/>
              <w:rPr>
                <w:sz w:val="12"/>
                <w:szCs w:val="12"/>
              </w:rPr>
            </w:pPr>
            <w:r w:rsidRPr="00616A45">
              <w:rPr>
                <w:sz w:val="12"/>
                <w:szCs w:val="12"/>
              </w:rPr>
              <w:t>17 851 861,65</w:t>
            </w:r>
          </w:p>
        </w:tc>
        <w:tc>
          <w:tcPr>
            <w:tcW w:w="478" w:type="pct"/>
            <w:tcBorders>
              <w:top w:val="nil"/>
              <w:left w:val="nil"/>
              <w:bottom w:val="single" w:sz="4" w:space="0" w:color="auto"/>
              <w:right w:val="single" w:sz="4" w:space="0" w:color="auto"/>
            </w:tcBorders>
            <w:shd w:val="clear" w:color="auto" w:fill="auto"/>
            <w:noWrap/>
            <w:vAlign w:val="center"/>
            <w:hideMark/>
          </w:tcPr>
          <w:p w14:paraId="0B36E95F" w14:textId="77777777" w:rsidR="00616A45" w:rsidRPr="00616A45" w:rsidRDefault="00616A45" w:rsidP="00616A45">
            <w:pPr>
              <w:spacing w:line="240" w:lineRule="auto"/>
              <w:jc w:val="right"/>
              <w:rPr>
                <w:sz w:val="12"/>
                <w:szCs w:val="12"/>
              </w:rPr>
            </w:pPr>
            <w:r w:rsidRPr="00616A45">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4A3A99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ADFC0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AA107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E2D105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BA16B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068EA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9B4F3F"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83BEEAA" w14:textId="77777777" w:rsidR="00616A45" w:rsidRPr="00616A45" w:rsidRDefault="00616A45" w:rsidP="00616A45">
            <w:pPr>
              <w:spacing w:line="240" w:lineRule="auto"/>
              <w:jc w:val="right"/>
              <w:rPr>
                <w:sz w:val="12"/>
                <w:szCs w:val="12"/>
              </w:rPr>
            </w:pPr>
            <w:r w:rsidRPr="00616A45">
              <w:rPr>
                <w:sz w:val="12"/>
                <w:szCs w:val="12"/>
              </w:rPr>
              <w:t>17 858 438</w:t>
            </w:r>
          </w:p>
        </w:tc>
        <w:tc>
          <w:tcPr>
            <w:tcW w:w="630" w:type="pct"/>
            <w:tcBorders>
              <w:top w:val="nil"/>
              <w:left w:val="nil"/>
              <w:bottom w:val="single" w:sz="4" w:space="0" w:color="auto"/>
              <w:right w:val="single" w:sz="4" w:space="0" w:color="auto"/>
            </w:tcBorders>
            <w:shd w:val="clear" w:color="auto" w:fill="auto"/>
            <w:noWrap/>
            <w:vAlign w:val="center"/>
            <w:hideMark/>
          </w:tcPr>
          <w:p w14:paraId="3E3FD43D" w14:textId="77777777" w:rsidR="00616A45" w:rsidRPr="00616A45" w:rsidRDefault="00616A45" w:rsidP="00616A45">
            <w:pPr>
              <w:spacing w:line="240" w:lineRule="auto"/>
              <w:jc w:val="right"/>
              <w:rPr>
                <w:sz w:val="12"/>
                <w:szCs w:val="12"/>
              </w:rPr>
            </w:pPr>
            <w:r w:rsidRPr="00616A45">
              <w:rPr>
                <w:sz w:val="12"/>
                <w:szCs w:val="12"/>
              </w:rPr>
              <w:t>17 836 861,69</w:t>
            </w:r>
          </w:p>
        </w:tc>
        <w:tc>
          <w:tcPr>
            <w:tcW w:w="478" w:type="pct"/>
            <w:tcBorders>
              <w:top w:val="nil"/>
              <w:left w:val="nil"/>
              <w:bottom w:val="single" w:sz="4" w:space="0" w:color="auto"/>
              <w:right w:val="single" w:sz="4" w:space="0" w:color="auto"/>
            </w:tcBorders>
            <w:shd w:val="clear" w:color="auto" w:fill="auto"/>
            <w:noWrap/>
            <w:vAlign w:val="center"/>
            <w:hideMark/>
          </w:tcPr>
          <w:p w14:paraId="31BDF1E4" w14:textId="77777777" w:rsidR="00616A45" w:rsidRPr="00616A45" w:rsidRDefault="00616A45" w:rsidP="00616A45">
            <w:pPr>
              <w:spacing w:line="240" w:lineRule="auto"/>
              <w:jc w:val="right"/>
              <w:rPr>
                <w:sz w:val="12"/>
                <w:szCs w:val="12"/>
              </w:rPr>
            </w:pPr>
            <w:r w:rsidRPr="00616A45">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EF5877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5B306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5BEA0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BDBB3B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D99E2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93D90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FA1CF2"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4351EE5" w14:textId="77777777" w:rsidR="00616A45" w:rsidRPr="00616A45" w:rsidRDefault="00616A45" w:rsidP="00616A45">
            <w:pPr>
              <w:spacing w:line="240" w:lineRule="auto"/>
              <w:jc w:val="right"/>
              <w:rPr>
                <w:sz w:val="12"/>
                <w:szCs w:val="12"/>
              </w:rPr>
            </w:pPr>
            <w:r w:rsidRPr="00616A45">
              <w:rPr>
                <w:sz w:val="12"/>
                <w:szCs w:val="12"/>
              </w:rPr>
              <w:t>15 402 608</w:t>
            </w:r>
          </w:p>
        </w:tc>
        <w:tc>
          <w:tcPr>
            <w:tcW w:w="630" w:type="pct"/>
            <w:tcBorders>
              <w:top w:val="nil"/>
              <w:left w:val="nil"/>
              <w:bottom w:val="single" w:sz="4" w:space="0" w:color="auto"/>
              <w:right w:val="single" w:sz="4" w:space="0" w:color="auto"/>
            </w:tcBorders>
            <w:shd w:val="clear" w:color="auto" w:fill="auto"/>
            <w:noWrap/>
            <w:vAlign w:val="center"/>
            <w:hideMark/>
          </w:tcPr>
          <w:p w14:paraId="44EF0CC2" w14:textId="77777777" w:rsidR="00616A45" w:rsidRPr="00616A45" w:rsidRDefault="00616A45" w:rsidP="00616A45">
            <w:pPr>
              <w:spacing w:line="240" w:lineRule="auto"/>
              <w:jc w:val="right"/>
              <w:rPr>
                <w:sz w:val="12"/>
                <w:szCs w:val="12"/>
              </w:rPr>
            </w:pPr>
            <w:r w:rsidRPr="00616A45">
              <w:rPr>
                <w:sz w:val="12"/>
                <w:szCs w:val="12"/>
              </w:rPr>
              <w:t>15 395 414,23</w:t>
            </w:r>
          </w:p>
        </w:tc>
        <w:tc>
          <w:tcPr>
            <w:tcW w:w="478" w:type="pct"/>
            <w:tcBorders>
              <w:top w:val="nil"/>
              <w:left w:val="nil"/>
              <w:bottom w:val="single" w:sz="4" w:space="0" w:color="auto"/>
              <w:right w:val="single" w:sz="4" w:space="0" w:color="auto"/>
            </w:tcBorders>
            <w:shd w:val="clear" w:color="auto" w:fill="auto"/>
            <w:noWrap/>
            <w:vAlign w:val="center"/>
            <w:hideMark/>
          </w:tcPr>
          <w:p w14:paraId="21C958F4"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466406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C0F53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8B7A3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0B23F0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8B693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50A17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4E886C"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4D49AA8" w14:textId="77777777" w:rsidR="00616A45" w:rsidRPr="00616A45" w:rsidRDefault="00616A45" w:rsidP="00616A45">
            <w:pPr>
              <w:spacing w:line="240" w:lineRule="auto"/>
              <w:jc w:val="right"/>
              <w:rPr>
                <w:sz w:val="12"/>
                <w:szCs w:val="12"/>
              </w:rPr>
            </w:pPr>
            <w:r w:rsidRPr="00616A45">
              <w:rPr>
                <w:sz w:val="12"/>
                <w:szCs w:val="12"/>
              </w:rPr>
              <w:t>2 455 830</w:t>
            </w:r>
          </w:p>
        </w:tc>
        <w:tc>
          <w:tcPr>
            <w:tcW w:w="630" w:type="pct"/>
            <w:tcBorders>
              <w:top w:val="nil"/>
              <w:left w:val="nil"/>
              <w:bottom w:val="single" w:sz="4" w:space="0" w:color="auto"/>
              <w:right w:val="single" w:sz="4" w:space="0" w:color="auto"/>
            </w:tcBorders>
            <w:shd w:val="clear" w:color="auto" w:fill="auto"/>
            <w:noWrap/>
            <w:vAlign w:val="center"/>
            <w:hideMark/>
          </w:tcPr>
          <w:p w14:paraId="7B3E0FF2" w14:textId="77777777" w:rsidR="00616A45" w:rsidRPr="00616A45" w:rsidRDefault="00616A45" w:rsidP="00616A45">
            <w:pPr>
              <w:spacing w:line="240" w:lineRule="auto"/>
              <w:jc w:val="right"/>
              <w:rPr>
                <w:sz w:val="12"/>
                <w:szCs w:val="12"/>
              </w:rPr>
            </w:pPr>
            <w:r w:rsidRPr="00616A45">
              <w:rPr>
                <w:sz w:val="12"/>
                <w:szCs w:val="12"/>
              </w:rPr>
              <w:t>2 441 447,46</w:t>
            </w:r>
          </w:p>
        </w:tc>
        <w:tc>
          <w:tcPr>
            <w:tcW w:w="478" w:type="pct"/>
            <w:tcBorders>
              <w:top w:val="nil"/>
              <w:left w:val="nil"/>
              <w:bottom w:val="single" w:sz="4" w:space="0" w:color="auto"/>
              <w:right w:val="single" w:sz="4" w:space="0" w:color="auto"/>
            </w:tcBorders>
            <w:shd w:val="clear" w:color="auto" w:fill="auto"/>
            <w:noWrap/>
            <w:vAlign w:val="center"/>
            <w:hideMark/>
          </w:tcPr>
          <w:p w14:paraId="16F6ACDB" w14:textId="77777777" w:rsidR="00616A45" w:rsidRPr="00616A45" w:rsidRDefault="00616A45" w:rsidP="00616A45">
            <w:pPr>
              <w:spacing w:line="240" w:lineRule="auto"/>
              <w:jc w:val="right"/>
              <w:rPr>
                <w:sz w:val="12"/>
                <w:szCs w:val="12"/>
              </w:rPr>
            </w:pPr>
            <w:r w:rsidRPr="00616A45">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1051FD7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748E2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7E272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3270A9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29645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FAFAD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756AB7"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18B9DD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32ECC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B2D73F"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F8923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0ED58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2150D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F94FDB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CD3B0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5DAFD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30B6F3"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BE754A1" w14:textId="77777777" w:rsidR="00616A45" w:rsidRPr="00616A45" w:rsidRDefault="00616A45" w:rsidP="00616A45">
            <w:pPr>
              <w:spacing w:line="240" w:lineRule="auto"/>
              <w:jc w:val="right"/>
              <w:rPr>
                <w:sz w:val="12"/>
                <w:szCs w:val="12"/>
              </w:rPr>
            </w:pPr>
            <w:r w:rsidRPr="00616A45">
              <w:rPr>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14:paraId="04A681DA" w14:textId="77777777" w:rsidR="00616A45" w:rsidRPr="00616A45" w:rsidRDefault="00616A45" w:rsidP="00616A45">
            <w:pPr>
              <w:spacing w:line="240" w:lineRule="auto"/>
              <w:jc w:val="right"/>
              <w:rPr>
                <w:sz w:val="12"/>
                <w:szCs w:val="12"/>
              </w:rPr>
            </w:pPr>
            <w:r w:rsidRPr="00616A45">
              <w:rPr>
                <w:sz w:val="12"/>
                <w:szCs w:val="12"/>
              </w:rPr>
              <w:t>14 999,96</w:t>
            </w:r>
          </w:p>
        </w:tc>
        <w:tc>
          <w:tcPr>
            <w:tcW w:w="478" w:type="pct"/>
            <w:tcBorders>
              <w:top w:val="nil"/>
              <w:left w:val="nil"/>
              <w:bottom w:val="single" w:sz="4" w:space="0" w:color="auto"/>
              <w:right w:val="single" w:sz="4" w:space="0" w:color="auto"/>
            </w:tcBorders>
            <w:shd w:val="clear" w:color="auto" w:fill="auto"/>
            <w:noWrap/>
            <w:vAlign w:val="center"/>
            <w:hideMark/>
          </w:tcPr>
          <w:p w14:paraId="02D0481D"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B6B31B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5E0CC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1CDE9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448AF2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D5710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5CF70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7D7BD7"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204DF1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EE61A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25DCC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9482B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682D1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97313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5D3E64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7340C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89108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4CA72B"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7B6146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3AAAD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B7A1F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CC4CC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A9566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64F33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C86EC8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36863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C7C3F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B4FE31"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388917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4253A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8F44E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53C7C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2335E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D7528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48D579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2DA47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0BD2A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9C636D"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79F0685" w14:textId="77777777" w:rsidR="00616A45" w:rsidRPr="00616A45" w:rsidRDefault="00616A45" w:rsidP="00616A45">
            <w:pPr>
              <w:spacing w:line="240" w:lineRule="auto"/>
              <w:jc w:val="right"/>
              <w:rPr>
                <w:sz w:val="12"/>
                <w:szCs w:val="12"/>
              </w:rPr>
            </w:pPr>
            <w:r w:rsidRPr="00616A45">
              <w:rPr>
                <w:sz w:val="12"/>
                <w:szCs w:val="12"/>
              </w:rPr>
              <w:t>31 500</w:t>
            </w:r>
          </w:p>
        </w:tc>
        <w:tc>
          <w:tcPr>
            <w:tcW w:w="630" w:type="pct"/>
            <w:tcBorders>
              <w:top w:val="nil"/>
              <w:left w:val="nil"/>
              <w:bottom w:val="single" w:sz="4" w:space="0" w:color="auto"/>
              <w:right w:val="single" w:sz="4" w:space="0" w:color="auto"/>
            </w:tcBorders>
            <w:shd w:val="clear" w:color="auto" w:fill="auto"/>
            <w:noWrap/>
            <w:vAlign w:val="center"/>
            <w:hideMark/>
          </w:tcPr>
          <w:p w14:paraId="6AC9DF73" w14:textId="77777777" w:rsidR="00616A45" w:rsidRPr="00616A45" w:rsidRDefault="00616A45" w:rsidP="00616A45">
            <w:pPr>
              <w:spacing w:line="240" w:lineRule="auto"/>
              <w:jc w:val="right"/>
              <w:rPr>
                <w:sz w:val="12"/>
                <w:szCs w:val="12"/>
              </w:rPr>
            </w:pPr>
            <w:r w:rsidRPr="00616A45">
              <w:rPr>
                <w:sz w:val="12"/>
                <w:szCs w:val="12"/>
              </w:rPr>
              <w:t>31 500,00</w:t>
            </w:r>
          </w:p>
        </w:tc>
        <w:tc>
          <w:tcPr>
            <w:tcW w:w="478" w:type="pct"/>
            <w:tcBorders>
              <w:top w:val="nil"/>
              <w:left w:val="nil"/>
              <w:bottom w:val="single" w:sz="4" w:space="0" w:color="auto"/>
              <w:right w:val="single" w:sz="4" w:space="0" w:color="auto"/>
            </w:tcBorders>
            <w:shd w:val="clear" w:color="auto" w:fill="auto"/>
            <w:noWrap/>
            <w:vAlign w:val="center"/>
            <w:hideMark/>
          </w:tcPr>
          <w:p w14:paraId="5D8E3563"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3A3057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163CD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27DE7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EE71171" w14:textId="77777777" w:rsidTr="00616A45">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D65FAB8" w14:textId="77777777" w:rsidR="00616A45" w:rsidRPr="00616A45" w:rsidRDefault="00616A45" w:rsidP="00616A45">
            <w:pPr>
              <w:spacing w:line="240" w:lineRule="auto"/>
              <w:jc w:val="center"/>
              <w:rPr>
                <w:b/>
                <w:bCs/>
                <w:sz w:val="12"/>
                <w:szCs w:val="12"/>
              </w:rPr>
            </w:pPr>
            <w:r w:rsidRPr="00616A45">
              <w:rPr>
                <w:b/>
                <w:bCs/>
                <w:sz w:val="12"/>
                <w:szCs w:val="12"/>
              </w:rPr>
              <w:t>751</w:t>
            </w:r>
          </w:p>
        </w:tc>
        <w:tc>
          <w:tcPr>
            <w:tcW w:w="414" w:type="pct"/>
            <w:tcBorders>
              <w:top w:val="nil"/>
              <w:left w:val="nil"/>
              <w:bottom w:val="single" w:sz="4" w:space="0" w:color="auto"/>
              <w:right w:val="single" w:sz="4" w:space="0" w:color="auto"/>
            </w:tcBorders>
            <w:shd w:val="clear" w:color="000000" w:fill="D5E3F2"/>
            <w:vAlign w:val="center"/>
            <w:hideMark/>
          </w:tcPr>
          <w:p w14:paraId="5C504DE4"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0FC916FF" w14:textId="77777777" w:rsidR="00616A45" w:rsidRPr="00616A45" w:rsidRDefault="00616A45" w:rsidP="00616A45">
            <w:pPr>
              <w:spacing w:line="240" w:lineRule="auto"/>
              <w:rPr>
                <w:b/>
                <w:bCs/>
                <w:sz w:val="12"/>
                <w:szCs w:val="12"/>
              </w:rPr>
            </w:pPr>
            <w:r w:rsidRPr="00616A45">
              <w:rPr>
                <w:b/>
                <w:bCs/>
                <w:sz w:val="12"/>
                <w:szCs w:val="12"/>
              </w:rPr>
              <w:t>Urzędy naczelnych organów władzy państwowej, kontroli i ochrony prawa oraz sądownictwa</w:t>
            </w:r>
          </w:p>
        </w:tc>
        <w:tc>
          <w:tcPr>
            <w:tcW w:w="537" w:type="pct"/>
            <w:tcBorders>
              <w:top w:val="nil"/>
              <w:left w:val="nil"/>
              <w:bottom w:val="single" w:sz="4" w:space="0" w:color="auto"/>
              <w:right w:val="single" w:sz="4" w:space="0" w:color="auto"/>
            </w:tcBorders>
            <w:shd w:val="clear" w:color="000000" w:fill="D5E3F2"/>
            <w:vAlign w:val="center"/>
            <w:hideMark/>
          </w:tcPr>
          <w:p w14:paraId="3083EF15" w14:textId="77777777" w:rsidR="00616A45" w:rsidRPr="00616A45" w:rsidRDefault="00616A45" w:rsidP="00616A45">
            <w:pPr>
              <w:spacing w:line="240" w:lineRule="auto"/>
              <w:jc w:val="right"/>
              <w:rPr>
                <w:b/>
                <w:bCs/>
                <w:sz w:val="12"/>
                <w:szCs w:val="12"/>
              </w:rPr>
            </w:pPr>
            <w:r w:rsidRPr="00616A45">
              <w:rPr>
                <w:b/>
                <w:bCs/>
                <w:sz w:val="12"/>
                <w:szCs w:val="12"/>
              </w:rPr>
              <w:t>1 864 422</w:t>
            </w:r>
          </w:p>
        </w:tc>
        <w:tc>
          <w:tcPr>
            <w:tcW w:w="630" w:type="pct"/>
            <w:tcBorders>
              <w:top w:val="nil"/>
              <w:left w:val="nil"/>
              <w:bottom w:val="single" w:sz="4" w:space="0" w:color="auto"/>
              <w:right w:val="single" w:sz="4" w:space="0" w:color="auto"/>
            </w:tcBorders>
            <w:shd w:val="clear" w:color="000000" w:fill="D5E3F2"/>
            <w:vAlign w:val="center"/>
            <w:hideMark/>
          </w:tcPr>
          <w:p w14:paraId="5077C62E" w14:textId="77777777" w:rsidR="00616A45" w:rsidRPr="00616A45" w:rsidRDefault="00616A45" w:rsidP="00616A45">
            <w:pPr>
              <w:spacing w:line="240" w:lineRule="auto"/>
              <w:jc w:val="right"/>
              <w:rPr>
                <w:b/>
                <w:bCs/>
                <w:sz w:val="12"/>
                <w:szCs w:val="12"/>
              </w:rPr>
            </w:pPr>
            <w:r w:rsidRPr="00616A45">
              <w:rPr>
                <w:b/>
                <w:bCs/>
                <w:sz w:val="12"/>
                <w:szCs w:val="12"/>
              </w:rPr>
              <w:t>1 857 044,09</w:t>
            </w:r>
          </w:p>
        </w:tc>
        <w:tc>
          <w:tcPr>
            <w:tcW w:w="478" w:type="pct"/>
            <w:tcBorders>
              <w:top w:val="nil"/>
              <w:left w:val="nil"/>
              <w:bottom w:val="single" w:sz="4" w:space="0" w:color="auto"/>
              <w:right w:val="single" w:sz="4" w:space="0" w:color="auto"/>
            </w:tcBorders>
            <w:shd w:val="clear" w:color="000000" w:fill="D5E3F2"/>
            <w:vAlign w:val="center"/>
            <w:hideMark/>
          </w:tcPr>
          <w:p w14:paraId="1DFAAC7A" w14:textId="77777777" w:rsidR="00616A45" w:rsidRPr="00616A45" w:rsidRDefault="00616A45" w:rsidP="00616A45">
            <w:pPr>
              <w:spacing w:line="240" w:lineRule="auto"/>
              <w:jc w:val="right"/>
              <w:rPr>
                <w:b/>
                <w:bCs/>
                <w:sz w:val="12"/>
                <w:szCs w:val="12"/>
              </w:rPr>
            </w:pPr>
            <w:r w:rsidRPr="00616A45">
              <w:rPr>
                <w:b/>
                <w:bCs/>
                <w:sz w:val="12"/>
                <w:szCs w:val="12"/>
              </w:rPr>
              <w:t>99,6</w:t>
            </w:r>
          </w:p>
        </w:tc>
        <w:tc>
          <w:tcPr>
            <w:tcW w:w="536" w:type="pct"/>
            <w:tcBorders>
              <w:top w:val="nil"/>
              <w:left w:val="nil"/>
              <w:bottom w:val="single" w:sz="4" w:space="0" w:color="auto"/>
              <w:right w:val="single" w:sz="4" w:space="0" w:color="auto"/>
            </w:tcBorders>
            <w:shd w:val="clear" w:color="000000" w:fill="D5E3F2"/>
            <w:vAlign w:val="center"/>
            <w:hideMark/>
          </w:tcPr>
          <w:p w14:paraId="34B78F06" w14:textId="77777777" w:rsidR="00616A45" w:rsidRPr="00616A45" w:rsidRDefault="00616A45" w:rsidP="00616A45">
            <w:pPr>
              <w:spacing w:line="240" w:lineRule="auto"/>
              <w:jc w:val="right"/>
              <w:rPr>
                <w:b/>
                <w:bCs/>
                <w:sz w:val="12"/>
                <w:szCs w:val="12"/>
              </w:rPr>
            </w:pPr>
            <w:r w:rsidRPr="00616A45">
              <w:rPr>
                <w:b/>
                <w:bCs/>
                <w:sz w:val="12"/>
                <w:szCs w:val="12"/>
              </w:rPr>
              <w:t>1 864 422</w:t>
            </w:r>
          </w:p>
        </w:tc>
        <w:tc>
          <w:tcPr>
            <w:tcW w:w="630" w:type="pct"/>
            <w:tcBorders>
              <w:top w:val="nil"/>
              <w:left w:val="nil"/>
              <w:bottom w:val="single" w:sz="4" w:space="0" w:color="auto"/>
              <w:right w:val="single" w:sz="4" w:space="0" w:color="auto"/>
            </w:tcBorders>
            <w:shd w:val="clear" w:color="000000" w:fill="D5E3F2"/>
            <w:vAlign w:val="center"/>
            <w:hideMark/>
          </w:tcPr>
          <w:p w14:paraId="00F6B6B2" w14:textId="77777777" w:rsidR="00616A45" w:rsidRPr="00616A45" w:rsidRDefault="00616A45" w:rsidP="00616A45">
            <w:pPr>
              <w:spacing w:line="240" w:lineRule="auto"/>
              <w:jc w:val="right"/>
              <w:rPr>
                <w:b/>
                <w:bCs/>
                <w:sz w:val="12"/>
                <w:szCs w:val="12"/>
              </w:rPr>
            </w:pPr>
            <w:r w:rsidRPr="00616A45">
              <w:rPr>
                <w:b/>
                <w:bCs/>
                <w:sz w:val="12"/>
                <w:szCs w:val="12"/>
              </w:rPr>
              <w:t>1 857 044,09</w:t>
            </w:r>
          </w:p>
        </w:tc>
        <w:tc>
          <w:tcPr>
            <w:tcW w:w="478" w:type="pct"/>
            <w:tcBorders>
              <w:top w:val="nil"/>
              <w:left w:val="nil"/>
              <w:bottom w:val="single" w:sz="4" w:space="0" w:color="auto"/>
              <w:right w:val="single" w:sz="4" w:space="0" w:color="auto"/>
            </w:tcBorders>
            <w:shd w:val="clear" w:color="000000" w:fill="D5E3F2"/>
            <w:vAlign w:val="center"/>
            <w:hideMark/>
          </w:tcPr>
          <w:p w14:paraId="13CB7228" w14:textId="77777777" w:rsidR="00616A45" w:rsidRPr="00616A45" w:rsidRDefault="00616A45" w:rsidP="00616A45">
            <w:pPr>
              <w:spacing w:line="240" w:lineRule="auto"/>
              <w:jc w:val="right"/>
              <w:rPr>
                <w:b/>
                <w:bCs/>
                <w:sz w:val="12"/>
                <w:szCs w:val="12"/>
              </w:rPr>
            </w:pPr>
            <w:r w:rsidRPr="00616A45">
              <w:rPr>
                <w:b/>
                <w:bCs/>
                <w:sz w:val="12"/>
                <w:szCs w:val="12"/>
              </w:rPr>
              <w:t>99,6</w:t>
            </w:r>
          </w:p>
        </w:tc>
      </w:tr>
      <w:tr w:rsidR="00616A45" w:rsidRPr="00616A45" w14:paraId="3BC1938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95082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65EE1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6CF912"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19C1CBB" w14:textId="77777777" w:rsidR="00616A45" w:rsidRPr="00616A45" w:rsidRDefault="00616A45" w:rsidP="00616A45">
            <w:pPr>
              <w:spacing w:line="240" w:lineRule="auto"/>
              <w:jc w:val="right"/>
              <w:rPr>
                <w:sz w:val="12"/>
                <w:szCs w:val="12"/>
              </w:rPr>
            </w:pPr>
            <w:r w:rsidRPr="00616A45">
              <w:rPr>
                <w:sz w:val="12"/>
                <w:szCs w:val="12"/>
              </w:rPr>
              <w:t>1 864 422</w:t>
            </w:r>
          </w:p>
        </w:tc>
        <w:tc>
          <w:tcPr>
            <w:tcW w:w="630" w:type="pct"/>
            <w:tcBorders>
              <w:top w:val="nil"/>
              <w:left w:val="nil"/>
              <w:bottom w:val="single" w:sz="4" w:space="0" w:color="auto"/>
              <w:right w:val="single" w:sz="4" w:space="0" w:color="auto"/>
            </w:tcBorders>
            <w:shd w:val="clear" w:color="auto" w:fill="auto"/>
            <w:noWrap/>
            <w:vAlign w:val="center"/>
            <w:hideMark/>
          </w:tcPr>
          <w:p w14:paraId="7D06E8B4" w14:textId="77777777" w:rsidR="00616A45" w:rsidRPr="00616A45" w:rsidRDefault="00616A45" w:rsidP="00616A45">
            <w:pPr>
              <w:spacing w:line="240" w:lineRule="auto"/>
              <w:jc w:val="right"/>
              <w:rPr>
                <w:sz w:val="12"/>
                <w:szCs w:val="12"/>
              </w:rPr>
            </w:pPr>
            <w:r w:rsidRPr="00616A45">
              <w:rPr>
                <w:sz w:val="12"/>
                <w:szCs w:val="12"/>
              </w:rPr>
              <w:t>1 857 044,09</w:t>
            </w:r>
          </w:p>
        </w:tc>
        <w:tc>
          <w:tcPr>
            <w:tcW w:w="478" w:type="pct"/>
            <w:tcBorders>
              <w:top w:val="nil"/>
              <w:left w:val="nil"/>
              <w:bottom w:val="single" w:sz="4" w:space="0" w:color="auto"/>
              <w:right w:val="single" w:sz="4" w:space="0" w:color="auto"/>
            </w:tcBorders>
            <w:shd w:val="clear" w:color="auto" w:fill="auto"/>
            <w:noWrap/>
            <w:vAlign w:val="center"/>
            <w:hideMark/>
          </w:tcPr>
          <w:p w14:paraId="0D1A3921" w14:textId="77777777" w:rsidR="00616A45" w:rsidRPr="00616A45" w:rsidRDefault="00616A45" w:rsidP="00616A45">
            <w:pPr>
              <w:spacing w:line="240" w:lineRule="auto"/>
              <w:jc w:val="right"/>
              <w:rPr>
                <w:sz w:val="12"/>
                <w:szCs w:val="12"/>
              </w:rPr>
            </w:pPr>
            <w:r w:rsidRPr="00616A45">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420E64A8" w14:textId="77777777" w:rsidR="00616A45" w:rsidRPr="00616A45" w:rsidRDefault="00616A45" w:rsidP="00616A45">
            <w:pPr>
              <w:spacing w:line="240" w:lineRule="auto"/>
              <w:jc w:val="right"/>
              <w:rPr>
                <w:sz w:val="12"/>
                <w:szCs w:val="12"/>
              </w:rPr>
            </w:pPr>
            <w:r w:rsidRPr="00616A45">
              <w:rPr>
                <w:sz w:val="12"/>
                <w:szCs w:val="12"/>
              </w:rPr>
              <w:t>1 864 422</w:t>
            </w:r>
          </w:p>
        </w:tc>
        <w:tc>
          <w:tcPr>
            <w:tcW w:w="630" w:type="pct"/>
            <w:tcBorders>
              <w:top w:val="nil"/>
              <w:left w:val="nil"/>
              <w:bottom w:val="single" w:sz="4" w:space="0" w:color="auto"/>
              <w:right w:val="single" w:sz="4" w:space="0" w:color="auto"/>
            </w:tcBorders>
            <w:shd w:val="clear" w:color="auto" w:fill="auto"/>
            <w:noWrap/>
            <w:vAlign w:val="center"/>
            <w:hideMark/>
          </w:tcPr>
          <w:p w14:paraId="3D384751" w14:textId="77777777" w:rsidR="00616A45" w:rsidRPr="00616A45" w:rsidRDefault="00616A45" w:rsidP="00616A45">
            <w:pPr>
              <w:spacing w:line="240" w:lineRule="auto"/>
              <w:jc w:val="right"/>
              <w:rPr>
                <w:sz w:val="12"/>
                <w:szCs w:val="12"/>
              </w:rPr>
            </w:pPr>
            <w:r w:rsidRPr="00616A45">
              <w:rPr>
                <w:sz w:val="12"/>
                <w:szCs w:val="12"/>
              </w:rPr>
              <w:t>1 857 044,09</w:t>
            </w:r>
          </w:p>
        </w:tc>
        <w:tc>
          <w:tcPr>
            <w:tcW w:w="478" w:type="pct"/>
            <w:tcBorders>
              <w:top w:val="nil"/>
              <w:left w:val="nil"/>
              <w:bottom w:val="single" w:sz="4" w:space="0" w:color="auto"/>
              <w:right w:val="single" w:sz="4" w:space="0" w:color="auto"/>
            </w:tcBorders>
            <w:shd w:val="clear" w:color="auto" w:fill="auto"/>
            <w:noWrap/>
            <w:vAlign w:val="center"/>
            <w:hideMark/>
          </w:tcPr>
          <w:p w14:paraId="3314B070" w14:textId="77777777" w:rsidR="00616A45" w:rsidRPr="00616A45" w:rsidRDefault="00616A45" w:rsidP="00616A45">
            <w:pPr>
              <w:spacing w:line="240" w:lineRule="auto"/>
              <w:jc w:val="right"/>
              <w:rPr>
                <w:sz w:val="12"/>
                <w:szCs w:val="12"/>
              </w:rPr>
            </w:pPr>
            <w:r w:rsidRPr="00616A45">
              <w:rPr>
                <w:sz w:val="12"/>
                <w:szCs w:val="12"/>
              </w:rPr>
              <w:t>99,6</w:t>
            </w:r>
          </w:p>
        </w:tc>
      </w:tr>
      <w:tr w:rsidR="00616A45" w:rsidRPr="00616A45" w14:paraId="1BE20E4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44750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4AA47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93A2DF"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DDC2FB5" w14:textId="77777777" w:rsidR="00616A45" w:rsidRPr="00616A45" w:rsidRDefault="00616A45" w:rsidP="00616A45">
            <w:pPr>
              <w:spacing w:line="240" w:lineRule="auto"/>
              <w:jc w:val="right"/>
              <w:rPr>
                <w:sz w:val="12"/>
                <w:szCs w:val="12"/>
              </w:rPr>
            </w:pPr>
            <w:r w:rsidRPr="00616A45">
              <w:rPr>
                <w:sz w:val="12"/>
                <w:szCs w:val="12"/>
              </w:rPr>
              <w:t>584 522</w:t>
            </w:r>
          </w:p>
        </w:tc>
        <w:tc>
          <w:tcPr>
            <w:tcW w:w="630" w:type="pct"/>
            <w:tcBorders>
              <w:top w:val="nil"/>
              <w:left w:val="nil"/>
              <w:bottom w:val="single" w:sz="4" w:space="0" w:color="auto"/>
              <w:right w:val="single" w:sz="4" w:space="0" w:color="auto"/>
            </w:tcBorders>
            <w:shd w:val="clear" w:color="auto" w:fill="auto"/>
            <w:noWrap/>
            <w:vAlign w:val="center"/>
            <w:hideMark/>
          </w:tcPr>
          <w:p w14:paraId="631F25C4" w14:textId="77777777" w:rsidR="00616A45" w:rsidRPr="00616A45" w:rsidRDefault="00616A45" w:rsidP="00616A45">
            <w:pPr>
              <w:spacing w:line="240" w:lineRule="auto"/>
              <w:jc w:val="right"/>
              <w:rPr>
                <w:sz w:val="12"/>
                <w:szCs w:val="12"/>
              </w:rPr>
            </w:pPr>
            <w:r w:rsidRPr="00616A45">
              <w:rPr>
                <w:sz w:val="12"/>
                <w:szCs w:val="12"/>
              </w:rPr>
              <w:t>582 984,09</w:t>
            </w:r>
          </w:p>
        </w:tc>
        <w:tc>
          <w:tcPr>
            <w:tcW w:w="478" w:type="pct"/>
            <w:tcBorders>
              <w:top w:val="nil"/>
              <w:left w:val="nil"/>
              <w:bottom w:val="single" w:sz="4" w:space="0" w:color="auto"/>
              <w:right w:val="single" w:sz="4" w:space="0" w:color="auto"/>
            </w:tcBorders>
            <w:shd w:val="clear" w:color="auto" w:fill="auto"/>
            <w:noWrap/>
            <w:vAlign w:val="center"/>
            <w:hideMark/>
          </w:tcPr>
          <w:p w14:paraId="3CF8C970"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2F54A37B" w14:textId="77777777" w:rsidR="00616A45" w:rsidRPr="00616A45" w:rsidRDefault="00616A45" w:rsidP="00616A45">
            <w:pPr>
              <w:spacing w:line="240" w:lineRule="auto"/>
              <w:jc w:val="right"/>
              <w:rPr>
                <w:sz w:val="12"/>
                <w:szCs w:val="12"/>
              </w:rPr>
            </w:pPr>
            <w:r w:rsidRPr="00616A45">
              <w:rPr>
                <w:sz w:val="12"/>
                <w:szCs w:val="12"/>
              </w:rPr>
              <w:t>584 522</w:t>
            </w:r>
          </w:p>
        </w:tc>
        <w:tc>
          <w:tcPr>
            <w:tcW w:w="630" w:type="pct"/>
            <w:tcBorders>
              <w:top w:val="nil"/>
              <w:left w:val="nil"/>
              <w:bottom w:val="single" w:sz="4" w:space="0" w:color="auto"/>
              <w:right w:val="single" w:sz="4" w:space="0" w:color="auto"/>
            </w:tcBorders>
            <w:shd w:val="clear" w:color="auto" w:fill="auto"/>
            <w:noWrap/>
            <w:vAlign w:val="center"/>
            <w:hideMark/>
          </w:tcPr>
          <w:p w14:paraId="5D107EB2" w14:textId="77777777" w:rsidR="00616A45" w:rsidRPr="00616A45" w:rsidRDefault="00616A45" w:rsidP="00616A45">
            <w:pPr>
              <w:spacing w:line="240" w:lineRule="auto"/>
              <w:jc w:val="right"/>
              <w:rPr>
                <w:sz w:val="12"/>
                <w:szCs w:val="12"/>
              </w:rPr>
            </w:pPr>
            <w:r w:rsidRPr="00616A45">
              <w:rPr>
                <w:sz w:val="12"/>
                <w:szCs w:val="12"/>
              </w:rPr>
              <w:t>582 984,09</w:t>
            </w:r>
          </w:p>
        </w:tc>
        <w:tc>
          <w:tcPr>
            <w:tcW w:w="478" w:type="pct"/>
            <w:tcBorders>
              <w:top w:val="nil"/>
              <w:left w:val="nil"/>
              <w:bottom w:val="single" w:sz="4" w:space="0" w:color="auto"/>
              <w:right w:val="single" w:sz="4" w:space="0" w:color="auto"/>
            </w:tcBorders>
            <w:shd w:val="clear" w:color="auto" w:fill="auto"/>
            <w:noWrap/>
            <w:vAlign w:val="center"/>
            <w:hideMark/>
          </w:tcPr>
          <w:p w14:paraId="5CD96AC6"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1C23B92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4AF6F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F2140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F78C17"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8C61AA1" w14:textId="77777777" w:rsidR="00616A45" w:rsidRPr="00616A45" w:rsidRDefault="00616A45" w:rsidP="00616A45">
            <w:pPr>
              <w:spacing w:line="240" w:lineRule="auto"/>
              <w:jc w:val="right"/>
              <w:rPr>
                <w:sz w:val="12"/>
                <w:szCs w:val="12"/>
              </w:rPr>
            </w:pPr>
            <w:r w:rsidRPr="00616A45">
              <w:rPr>
                <w:sz w:val="12"/>
                <w:szCs w:val="12"/>
              </w:rPr>
              <w:t>500 481</w:t>
            </w:r>
          </w:p>
        </w:tc>
        <w:tc>
          <w:tcPr>
            <w:tcW w:w="630" w:type="pct"/>
            <w:tcBorders>
              <w:top w:val="nil"/>
              <w:left w:val="nil"/>
              <w:bottom w:val="single" w:sz="4" w:space="0" w:color="auto"/>
              <w:right w:val="single" w:sz="4" w:space="0" w:color="auto"/>
            </w:tcBorders>
            <w:shd w:val="clear" w:color="auto" w:fill="auto"/>
            <w:noWrap/>
            <w:vAlign w:val="center"/>
            <w:hideMark/>
          </w:tcPr>
          <w:p w14:paraId="12F88F3F" w14:textId="77777777" w:rsidR="00616A45" w:rsidRPr="00616A45" w:rsidRDefault="00616A45" w:rsidP="00616A45">
            <w:pPr>
              <w:spacing w:line="240" w:lineRule="auto"/>
              <w:jc w:val="right"/>
              <w:rPr>
                <w:sz w:val="12"/>
                <w:szCs w:val="12"/>
              </w:rPr>
            </w:pPr>
            <w:r w:rsidRPr="00616A45">
              <w:rPr>
                <w:sz w:val="12"/>
                <w:szCs w:val="12"/>
              </w:rPr>
              <w:t>498 945,66</w:t>
            </w:r>
          </w:p>
        </w:tc>
        <w:tc>
          <w:tcPr>
            <w:tcW w:w="478" w:type="pct"/>
            <w:tcBorders>
              <w:top w:val="nil"/>
              <w:left w:val="nil"/>
              <w:bottom w:val="single" w:sz="4" w:space="0" w:color="auto"/>
              <w:right w:val="single" w:sz="4" w:space="0" w:color="auto"/>
            </w:tcBorders>
            <w:shd w:val="clear" w:color="auto" w:fill="auto"/>
            <w:noWrap/>
            <w:vAlign w:val="center"/>
            <w:hideMark/>
          </w:tcPr>
          <w:p w14:paraId="649C27EB"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55B45FE0" w14:textId="77777777" w:rsidR="00616A45" w:rsidRPr="00616A45" w:rsidRDefault="00616A45" w:rsidP="00616A45">
            <w:pPr>
              <w:spacing w:line="240" w:lineRule="auto"/>
              <w:jc w:val="right"/>
              <w:rPr>
                <w:sz w:val="12"/>
                <w:szCs w:val="12"/>
              </w:rPr>
            </w:pPr>
            <w:r w:rsidRPr="00616A45">
              <w:rPr>
                <w:sz w:val="12"/>
                <w:szCs w:val="12"/>
              </w:rPr>
              <w:t>500 481</w:t>
            </w:r>
          </w:p>
        </w:tc>
        <w:tc>
          <w:tcPr>
            <w:tcW w:w="630" w:type="pct"/>
            <w:tcBorders>
              <w:top w:val="nil"/>
              <w:left w:val="nil"/>
              <w:bottom w:val="single" w:sz="4" w:space="0" w:color="auto"/>
              <w:right w:val="single" w:sz="4" w:space="0" w:color="auto"/>
            </w:tcBorders>
            <w:shd w:val="clear" w:color="auto" w:fill="auto"/>
            <w:noWrap/>
            <w:vAlign w:val="center"/>
            <w:hideMark/>
          </w:tcPr>
          <w:p w14:paraId="03CEF7BC" w14:textId="77777777" w:rsidR="00616A45" w:rsidRPr="00616A45" w:rsidRDefault="00616A45" w:rsidP="00616A45">
            <w:pPr>
              <w:spacing w:line="240" w:lineRule="auto"/>
              <w:jc w:val="right"/>
              <w:rPr>
                <w:sz w:val="12"/>
                <w:szCs w:val="12"/>
              </w:rPr>
            </w:pPr>
            <w:r w:rsidRPr="00616A45">
              <w:rPr>
                <w:sz w:val="12"/>
                <w:szCs w:val="12"/>
              </w:rPr>
              <w:t>498 945,66</w:t>
            </w:r>
          </w:p>
        </w:tc>
        <w:tc>
          <w:tcPr>
            <w:tcW w:w="478" w:type="pct"/>
            <w:tcBorders>
              <w:top w:val="nil"/>
              <w:left w:val="nil"/>
              <w:bottom w:val="single" w:sz="4" w:space="0" w:color="auto"/>
              <w:right w:val="single" w:sz="4" w:space="0" w:color="auto"/>
            </w:tcBorders>
            <w:shd w:val="clear" w:color="auto" w:fill="auto"/>
            <w:noWrap/>
            <w:vAlign w:val="center"/>
            <w:hideMark/>
          </w:tcPr>
          <w:p w14:paraId="3602953B"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6D91EC6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83A46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47C27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FC130B"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2734F3B" w14:textId="77777777" w:rsidR="00616A45" w:rsidRPr="00616A45" w:rsidRDefault="00616A45" w:rsidP="00616A45">
            <w:pPr>
              <w:spacing w:line="240" w:lineRule="auto"/>
              <w:jc w:val="right"/>
              <w:rPr>
                <w:sz w:val="12"/>
                <w:szCs w:val="12"/>
              </w:rPr>
            </w:pPr>
            <w:r w:rsidRPr="00616A45">
              <w:rPr>
                <w:sz w:val="12"/>
                <w:szCs w:val="12"/>
              </w:rPr>
              <w:t>84 041</w:t>
            </w:r>
          </w:p>
        </w:tc>
        <w:tc>
          <w:tcPr>
            <w:tcW w:w="630" w:type="pct"/>
            <w:tcBorders>
              <w:top w:val="nil"/>
              <w:left w:val="nil"/>
              <w:bottom w:val="single" w:sz="4" w:space="0" w:color="auto"/>
              <w:right w:val="single" w:sz="4" w:space="0" w:color="auto"/>
            </w:tcBorders>
            <w:shd w:val="clear" w:color="auto" w:fill="auto"/>
            <w:noWrap/>
            <w:vAlign w:val="center"/>
            <w:hideMark/>
          </w:tcPr>
          <w:p w14:paraId="2CB37A27" w14:textId="77777777" w:rsidR="00616A45" w:rsidRPr="00616A45" w:rsidRDefault="00616A45" w:rsidP="00616A45">
            <w:pPr>
              <w:spacing w:line="240" w:lineRule="auto"/>
              <w:jc w:val="right"/>
              <w:rPr>
                <w:sz w:val="12"/>
                <w:szCs w:val="12"/>
              </w:rPr>
            </w:pPr>
            <w:r w:rsidRPr="00616A45">
              <w:rPr>
                <w:sz w:val="12"/>
                <w:szCs w:val="12"/>
              </w:rPr>
              <w:t>84 038,43</w:t>
            </w:r>
          </w:p>
        </w:tc>
        <w:tc>
          <w:tcPr>
            <w:tcW w:w="478" w:type="pct"/>
            <w:tcBorders>
              <w:top w:val="nil"/>
              <w:left w:val="nil"/>
              <w:bottom w:val="single" w:sz="4" w:space="0" w:color="auto"/>
              <w:right w:val="single" w:sz="4" w:space="0" w:color="auto"/>
            </w:tcBorders>
            <w:shd w:val="clear" w:color="auto" w:fill="auto"/>
            <w:noWrap/>
            <w:vAlign w:val="center"/>
            <w:hideMark/>
          </w:tcPr>
          <w:p w14:paraId="7C61FD56"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640BDE8" w14:textId="77777777" w:rsidR="00616A45" w:rsidRPr="00616A45" w:rsidRDefault="00616A45" w:rsidP="00616A45">
            <w:pPr>
              <w:spacing w:line="240" w:lineRule="auto"/>
              <w:jc w:val="right"/>
              <w:rPr>
                <w:sz w:val="12"/>
                <w:szCs w:val="12"/>
              </w:rPr>
            </w:pPr>
            <w:r w:rsidRPr="00616A45">
              <w:rPr>
                <w:sz w:val="12"/>
                <w:szCs w:val="12"/>
              </w:rPr>
              <w:t>84 041</w:t>
            </w:r>
          </w:p>
        </w:tc>
        <w:tc>
          <w:tcPr>
            <w:tcW w:w="630" w:type="pct"/>
            <w:tcBorders>
              <w:top w:val="nil"/>
              <w:left w:val="nil"/>
              <w:bottom w:val="single" w:sz="4" w:space="0" w:color="auto"/>
              <w:right w:val="single" w:sz="4" w:space="0" w:color="auto"/>
            </w:tcBorders>
            <w:shd w:val="clear" w:color="auto" w:fill="auto"/>
            <w:noWrap/>
            <w:vAlign w:val="center"/>
            <w:hideMark/>
          </w:tcPr>
          <w:p w14:paraId="0CC25C41" w14:textId="77777777" w:rsidR="00616A45" w:rsidRPr="00616A45" w:rsidRDefault="00616A45" w:rsidP="00616A45">
            <w:pPr>
              <w:spacing w:line="240" w:lineRule="auto"/>
              <w:jc w:val="right"/>
              <w:rPr>
                <w:sz w:val="12"/>
                <w:szCs w:val="12"/>
              </w:rPr>
            </w:pPr>
            <w:r w:rsidRPr="00616A45">
              <w:rPr>
                <w:sz w:val="12"/>
                <w:szCs w:val="12"/>
              </w:rPr>
              <w:t>84 038,43</w:t>
            </w:r>
          </w:p>
        </w:tc>
        <w:tc>
          <w:tcPr>
            <w:tcW w:w="478" w:type="pct"/>
            <w:tcBorders>
              <w:top w:val="nil"/>
              <w:left w:val="nil"/>
              <w:bottom w:val="single" w:sz="4" w:space="0" w:color="auto"/>
              <w:right w:val="single" w:sz="4" w:space="0" w:color="auto"/>
            </w:tcBorders>
            <w:shd w:val="clear" w:color="auto" w:fill="auto"/>
            <w:noWrap/>
            <w:vAlign w:val="center"/>
            <w:hideMark/>
          </w:tcPr>
          <w:p w14:paraId="1759DD77"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21AAED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26306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1B163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300410"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D18A99C"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2FB0AC"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9978A5"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B63AB2"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F66F99"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23E526"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32BB506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B2EF6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975F8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392D84"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593E883" w14:textId="77777777" w:rsidR="00616A45" w:rsidRPr="00616A45" w:rsidRDefault="00616A45" w:rsidP="00616A45">
            <w:pPr>
              <w:spacing w:line="240" w:lineRule="auto"/>
              <w:jc w:val="right"/>
              <w:rPr>
                <w:sz w:val="12"/>
                <w:szCs w:val="12"/>
              </w:rPr>
            </w:pPr>
            <w:r w:rsidRPr="00616A45">
              <w:rPr>
                <w:sz w:val="12"/>
                <w:szCs w:val="12"/>
              </w:rPr>
              <w:t>1 279 900</w:t>
            </w:r>
          </w:p>
        </w:tc>
        <w:tc>
          <w:tcPr>
            <w:tcW w:w="630" w:type="pct"/>
            <w:tcBorders>
              <w:top w:val="nil"/>
              <w:left w:val="nil"/>
              <w:bottom w:val="single" w:sz="4" w:space="0" w:color="auto"/>
              <w:right w:val="single" w:sz="4" w:space="0" w:color="auto"/>
            </w:tcBorders>
            <w:shd w:val="clear" w:color="auto" w:fill="auto"/>
            <w:noWrap/>
            <w:vAlign w:val="center"/>
            <w:hideMark/>
          </w:tcPr>
          <w:p w14:paraId="164BAEFA" w14:textId="77777777" w:rsidR="00616A45" w:rsidRPr="00616A45" w:rsidRDefault="00616A45" w:rsidP="00616A45">
            <w:pPr>
              <w:spacing w:line="240" w:lineRule="auto"/>
              <w:jc w:val="right"/>
              <w:rPr>
                <w:sz w:val="12"/>
                <w:szCs w:val="12"/>
              </w:rPr>
            </w:pPr>
            <w:r w:rsidRPr="00616A45">
              <w:rPr>
                <w:sz w:val="12"/>
                <w:szCs w:val="12"/>
              </w:rPr>
              <w:t>1 274 060,00</w:t>
            </w:r>
          </w:p>
        </w:tc>
        <w:tc>
          <w:tcPr>
            <w:tcW w:w="478" w:type="pct"/>
            <w:tcBorders>
              <w:top w:val="nil"/>
              <w:left w:val="nil"/>
              <w:bottom w:val="single" w:sz="4" w:space="0" w:color="auto"/>
              <w:right w:val="single" w:sz="4" w:space="0" w:color="auto"/>
            </w:tcBorders>
            <w:shd w:val="clear" w:color="auto" w:fill="auto"/>
            <w:noWrap/>
            <w:vAlign w:val="center"/>
            <w:hideMark/>
          </w:tcPr>
          <w:p w14:paraId="708467F0"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22944818" w14:textId="77777777" w:rsidR="00616A45" w:rsidRPr="00616A45" w:rsidRDefault="00616A45" w:rsidP="00616A45">
            <w:pPr>
              <w:spacing w:line="240" w:lineRule="auto"/>
              <w:jc w:val="right"/>
              <w:rPr>
                <w:sz w:val="12"/>
                <w:szCs w:val="12"/>
              </w:rPr>
            </w:pPr>
            <w:r w:rsidRPr="00616A45">
              <w:rPr>
                <w:sz w:val="12"/>
                <w:szCs w:val="12"/>
              </w:rPr>
              <w:t>1 279 900</w:t>
            </w:r>
          </w:p>
        </w:tc>
        <w:tc>
          <w:tcPr>
            <w:tcW w:w="630" w:type="pct"/>
            <w:tcBorders>
              <w:top w:val="nil"/>
              <w:left w:val="nil"/>
              <w:bottom w:val="single" w:sz="4" w:space="0" w:color="auto"/>
              <w:right w:val="single" w:sz="4" w:space="0" w:color="auto"/>
            </w:tcBorders>
            <w:shd w:val="clear" w:color="auto" w:fill="auto"/>
            <w:noWrap/>
            <w:vAlign w:val="center"/>
            <w:hideMark/>
          </w:tcPr>
          <w:p w14:paraId="2D9E7565" w14:textId="77777777" w:rsidR="00616A45" w:rsidRPr="00616A45" w:rsidRDefault="00616A45" w:rsidP="00616A45">
            <w:pPr>
              <w:spacing w:line="240" w:lineRule="auto"/>
              <w:jc w:val="right"/>
              <w:rPr>
                <w:sz w:val="12"/>
                <w:szCs w:val="12"/>
              </w:rPr>
            </w:pPr>
            <w:r w:rsidRPr="00616A45">
              <w:rPr>
                <w:sz w:val="12"/>
                <w:szCs w:val="12"/>
              </w:rPr>
              <w:t>1 274 060,00</w:t>
            </w:r>
          </w:p>
        </w:tc>
        <w:tc>
          <w:tcPr>
            <w:tcW w:w="478" w:type="pct"/>
            <w:tcBorders>
              <w:top w:val="nil"/>
              <w:left w:val="nil"/>
              <w:bottom w:val="single" w:sz="4" w:space="0" w:color="auto"/>
              <w:right w:val="single" w:sz="4" w:space="0" w:color="auto"/>
            </w:tcBorders>
            <w:shd w:val="clear" w:color="auto" w:fill="auto"/>
            <w:noWrap/>
            <w:vAlign w:val="center"/>
            <w:hideMark/>
          </w:tcPr>
          <w:p w14:paraId="330A71C5" w14:textId="77777777" w:rsidR="00616A45" w:rsidRPr="00616A45" w:rsidRDefault="00616A45" w:rsidP="00616A45">
            <w:pPr>
              <w:spacing w:line="240" w:lineRule="auto"/>
              <w:jc w:val="right"/>
              <w:rPr>
                <w:sz w:val="12"/>
                <w:szCs w:val="12"/>
              </w:rPr>
            </w:pPr>
            <w:r w:rsidRPr="00616A45">
              <w:rPr>
                <w:sz w:val="12"/>
                <w:szCs w:val="12"/>
              </w:rPr>
              <w:t>99,5</w:t>
            </w:r>
          </w:p>
        </w:tc>
      </w:tr>
      <w:tr w:rsidR="00616A45" w:rsidRPr="00616A45" w14:paraId="0425713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0793D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BEBF6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C26DCC"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5FB039A"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C5F247"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EC64A2"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DD88B3"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D1F972"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5B49A7"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49AA5C9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7469C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0BA0C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2310A9"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D430999"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D40321"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88ECF2"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F6BF3B"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130091"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09951D"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35B0715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AEEBA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92C3C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6E656B"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7357A89"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AAAA3D"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51E983"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780A1A"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28542C"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31F5D3"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645F940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F8568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1CE0B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E5E4F5"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28D7D6B"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1159B8"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ABDE9B"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87B654"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6A7C13"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26AA4A"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76438960"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1BDA9E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42BDDF5" w14:textId="77777777" w:rsidR="00616A45" w:rsidRPr="00616A45" w:rsidRDefault="00616A45" w:rsidP="00616A45">
            <w:pPr>
              <w:spacing w:line="240" w:lineRule="auto"/>
              <w:jc w:val="center"/>
              <w:rPr>
                <w:b/>
                <w:bCs/>
                <w:sz w:val="12"/>
                <w:szCs w:val="12"/>
              </w:rPr>
            </w:pPr>
            <w:r w:rsidRPr="00616A45">
              <w:rPr>
                <w:b/>
                <w:bCs/>
                <w:sz w:val="12"/>
                <w:szCs w:val="12"/>
              </w:rPr>
              <w:t>75108</w:t>
            </w:r>
          </w:p>
        </w:tc>
        <w:tc>
          <w:tcPr>
            <w:tcW w:w="1025" w:type="pct"/>
            <w:tcBorders>
              <w:top w:val="nil"/>
              <w:left w:val="nil"/>
              <w:bottom w:val="single" w:sz="4" w:space="0" w:color="auto"/>
              <w:right w:val="single" w:sz="4" w:space="0" w:color="auto"/>
            </w:tcBorders>
            <w:shd w:val="clear" w:color="000000" w:fill="FFFDC1"/>
            <w:vAlign w:val="center"/>
            <w:hideMark/>
          </w:tcPr>
          <w:p w14:paraId="41EECE14" w14:textId="77777777" w:rsidR="00616A45" w:rsidRPr="00616A45" w:rsidRDefault="00616A45" w:rsidP="00616A45">
            <w:pPr>
              <w:spacing w:line="240" w:lineRule="auto"/>
              <w:rPr>
                <w:b/>
                <w:bCs/>
                <w:sz w:val="12"/>
                <w:szCs w:val="12"/>
              </w:rPr>
            </w:pPr>
            <w:r w:rsidRPr="00616A45">
              <w:rPr>
                <w:b/>
                <w:bCs/>
                <w:sz w:val="12"/>
                <w:szCs w:val="12"/>
              </w:rPr>
              <w:t>Wybory do Sejmu i Senatu</w:t>
            </w:r>
          </w:p>
        </w:tc>
        <w:tc>
          <w:tcPr>
            <w:tcW w:w="537" w:type="pct"/>
            <w:tcBorders>
              <w:top w:val="nil"/>
              <w:left w:val="nil"/>
              <w:bottom w:val="single" w:sz="4" w:space="0" w:color="auto"/>
              <w:right w:val="single" w:sz="4" w:space="0" w:color="auto"/>
            </w:tcBorders>
            <w:shd w:val="clear" w:color="000000" w:fill="FFFDC1"/>
            <w:vAlign w:val="center"/>
            <w:hideMark/>
          </w:tcPr>
          <w:p w14:paraId="0164B973" w14:textId="77777777" w:rsidR="00616A45" w:rsidRPr="00616A45" w:rsidRDefault="00616A45" w:rsidP="00616A45">
            <w:pPr>
              <w:spacing w:line="240" w:lineRule="auto"/>
              <w:jc w:val="right"/>
              <w:rPr>
                <w:b/>
                <w:bCs/>
                <w:sz w:val="12"/>
                <w:szCs w:val="12"/>
              </w:rPr>
            </w:pPr>
            <w:r w:rsidRPr="00616A45">
              <w:rPr>
                <w:b/>
                <w:bCs/>
                <w:sz w:val="12"/>
                <w:szCs w:val="12"/>
              </w:rPr>
              <w:t>240</w:t>
            </w:r>
          </w:p>
        </w:tc>
        <w:tc>
          <w:tcPr>
            <w:tcW w:w="630" w:type="pct"/>
            <w:tcBorders>
              <w:top w:val="nil"/>
              <w:left w:val="nil"/>
              <w:bottom w:val="single" w:sz="4" w:space="0" w:color="auto"/>
              <w:right w:val="single" w:sz="4" w:space="0" w:color="auto"/>
            </w:tcBorders>
            <w:shd w:val="clear" w:color="000000" w:fill="FFFDC1"/>
            <w:vAlign w:val="center"/>
            <w:hideMark/>
          </w:tcPr>
          <w:p w14:paraId="102B1EA3" w14:textId="77777777" w:rsidR="00616A45" w:rsidRPr="00616A45" w:rsidRDefault="00616A45" w:rsidP="00616A45">
            <w:pPr>
              <w:spacing w:line="240" w:lineRule="auto"/>
              <w:jc w:val="right"/>
              <w:rPr>
                <w:b/>
                <w:bCs/>
                <w:sz w:val="12"/>
                <w:szCs w:val="12"/>
              </w:rPr>
            </w:pPr>
            <w:r w:rsidRPr="00616A45">
              <w:rPr>
                <w:b/>
                <w:bCs/>
                <w:sz w:val="12"/>
                <w:szCs w:val="12"/>
              </w:rPr>
              <w:t>240,00</w:t>
            </w:r>
          </w:p>
        </w:tc>
        <w:tc>
          <w:tcPr>
            <w:tcW w:w="478" w:type="pct"/>
            <w:tcBorders>
              <w:top w:val="nil"/>
              <w:left w:val="nil"/>
              <w:bottom w:val="single" w:sz="4" w:space="0" w:color="auto"/>
              <w:right w:val="single" w:sz="4" w:space="0" w:color="auto"/>
            </w:tcBorders>
            <w:shd w:val="clear" w:color="000000" w:fill="FFFDC1"/>
            <w:vAlign w:val="center"/>
            <w:hideMark/>
          </w:tcPr>
          <w:p w14:paraId="61430CFC" w14:textId="77777777" w:rsidR="00616A45" w:rsidRPr="00616A45" w:rsidRDefault="00616A45" w:rsidP="00616A45">
            <w:pPr>
              <w:spacing w:line="240" w:lineRule="auto"/>
              <w:jc w:val="right"/>
              <w:rPr>
                <w:b/>
                <w:bCs/>
                <w:sz w:val="12"/>
                <w:szCs w:val="12"/>
              </w:rPr>
            </w:pPr>
            <w:r w:rsidRPr="00616A45">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6456069C" w14:textId="77777777" w:rsidR="00616A45" w:rsidRPr="00616A45" w:rsidRDefault="00616A45" w:rsidP="00616A45">
            <w:pPr>
              <w:spacing w:line="240" w:lineRule="auto"/>
              <w:jc w:val="right"/>
              <w:rPr>
                <w:b/>
                <w:bCs/>
                <w:sz w:val="12"/>
                <w:szCs w:val="12"/>
              </w:rPr>
            </w:pPr>
            <w:r w:rsidRPr="00616A45">
              <w:rPr>
                <w:b/>
                <w:bCs/>
                <w:sz w:val="12"/>
                <w:szCs w:val="12"/>
              </w:rPr>
              <w:t>240</w:t>
            </w:r>
          </w:p>
        </w:tc>
        <w:tc>
          <w:tcPr>
            <w:tcW w:w="630" w:type="pct"/>
            <w:tcBorders>
              <w:top w:val="nil"/>
              <w:left w:val="nil"/>
              <w:bottom w:val="single" w:sz="4" w:space="0" w:color="auto"/>
              <w:right w:val="single" w:sz="4" w:space="0" w:color="auto"/>
            </w:tcBorders>
            <w:shd w:val="clear" w:color="000000" w:fill="FFFDC1"/>
            <w:vAlign w:val="center"/>
            <w:hideMark/>
          </w:tcPr>
          <w:p w14:paraId="534875C6" w14:textId="77777777" w:rsidR="00616A45" w:rsidRPr="00616A45" w:rsidRDefault="00616A45" w:rsidP="00616A45">
            <w:pPr>
              <w:spacing w:line="240" w:lineRule="auto"/>
              <w:jc w:val="right"/>
              <w:rPr>
                <w:b/>
                <w:bCs/>
                <w:sz w:val="12"/>
                <w:szCs w:val="12"/>
              </w:rPr>
            </w:pPr>
            <w:r w:rsidRPr="00616A45">
              <w:rPr>
                <w:b/>
                <w:bCs/>
                <w:sz w:val="12"/>
                <w:szCs w:val="12"/>
              </w:rPr>
              <w:t>240,00</w:t>
            </w:r>
          </w:p>
        </w:tc>
        <w:tc>
          <w:tcPr>
            <w:tcW w:w="478" w:type="pct"/>
            <w:tcBorders>
              <w:top w:val="nil"/>
              <w:left w:val="nil"/>
              <w:bottom w:val="single" w:sz="4" w:space="0" w:color="auto"/>
              <w:right w:val="single" w:sz="4" w:space="0" w:color="auto"/>
            </w:tcBorders>
            <w:shd w:val="clear" w:color="000000" w:fill="FFFDC1"/>
            <w:vAlign w:val="center"/>
            <w:hideMark/>
          </w:tcPr>
          <w:p w14:paraId="1DDB0460"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4788854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FA120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933F0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E60C97"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A7DF244" w14:textId="77777777" w:rsidR="00616A45" w:rsidRPr="00616A45" w:rsidRDefault="00616A45" w:rsidP="00616A45">
            <w:pPr>
              <w:spacing w:line="240" w:lineRule="auto"/>
              <w:jc w:val="right"/>
              <w:rPr>
                <w:sz w:val="12"/>
                <w:szCs w:val="12"/>
              </w:rPr>
            </w:pPr>
            <w:r w:rsidRPr="00616A45">
              <w:rPr>
                <w:sz w:val="12"/>
                <w:szCs w:val="12"/>
              </w:rPr>
              <w:t>240</w:t>
            </w:r>
          </w:p>
        </w:tc>
        <w:tc>
          <w:tcPr>
            <w:tcW w:w="630" w:type="pct"/>
            <w:tcBorders>
              <w:top w:val="nil"/>
              <w:left w:val="nil"/>
              <w:bottom w:val="single" w:sz="4" w:space="0" w:color="auto"/>
              <w:right w:val="single" w:sz="4" w:space="0" w:color="auto"/>
            </w:tcBorders>
            <w:shd w:val="clear" w:color="auto" w:fill="auto"/>
            <w:noWrap/>
            <w:vAlign w:val="center"/>
            <w:hideMark/>
          </w:tcPr>
          <w:p w14:paraId="2CC40CD2" w14:textId="77777777" w:rsidR="00616A45" w:rsidRPr="00616A45" w:rsidRDefault="00616A45" w:rsidP="00616A45">
            <w:pPr>
              <w:spacing w:line="240" w:lineRule="auto"/>
              <w:jc w:val="right"/>
              <w:rPr>
                <w:sz w:val="12"/>
                <w:szCs w:val="12"/>
              </w:rPr>
            </w:pPr>
            <w:r w:rsidRPr="00616A45">
              <w:rPr>
                <w:sz w:val="12"/>
                <w:szCs w:val="12"/>
              </w:rPr>
              <w:t>240,00</w:t>
            </w:r>
          </w:p>
        </w:tc>
        <w:tc>
          <w:tcPr>
            <w:tcW w:w="478" w:type="pct"/>
            <w:tcBorders>
              <w:top w:val="nil"/>
              <w:left w:val="nil"/>
              <w:bottom w:val="single" w:sz="4" w:space="0" w:color="auto"/>
              <w:right w:val="single" w:sz="4" w:space="0" w:color="auto"/>
            </w:tcBorders>
            <w:shd w:val="clear" w:color="auto" w:fill="auto"/>
            <w:noWrap/>
            <w:vAlign w:val="center"/>
            <w:hideMark/>
          </w:tcPr>
          <w:p w14:paraId="782CA043"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30D3195" w14:textId="77777777" w:rsidR="00616A45" w:rsidRPr="00616A45" w:rsidRDefault="00616A45" w:rsidP="00616A45">
            <w:pPr>
              <w:spacing w:line="240" w:lineRule="auto"/>
              <w:jc w:val="right"/>
              <w:rPr>
                <w:sz w:val="12"/>
                <w:szCs w:val="12"/>
              </w:rPr>
            </w:pPr>
            <w:r w:rsidRPr="00616A45">
              <w:rPr>
                <w:sz w:val="12"/>
                <w:szCs w:val="12"/>
              </w:rPr>
              <w:t>240</w:t>
            </w:r>
          </w:p>
        </w:tc>
        <w:tc>
          <w:tcPr>
            <w:tcW w:w="630" w:type="pct"/>
            <w:tcBorders>
              <w:top w:val="nil"/>
              <w:left w:val="nil"/>
              <w:bottom w:val="single" w:sz="4" w:space="0" w:color="auto"/>
              <w:right w:val="single" w:sz="4" w:space="0" w:color="auto"/>
            </w:tcBorders>
            <w:shd w:val="clear" w:color="auto" w:fill="auto"/>
            <w:noWrap/>
            <w:vAlign w:val="center"/>
            <w:hideMark/>
          </w:tcPr>
          <w:p w14:paraId="0C341C17" w14:textId="77777777" w:rsidR="00616A45" w:rsidRPr="00616A45" w:rsidRDefault="00616A45" w:rsidP="00616A45">
            <w:pPr>
              <w:spacing w:line="240" w:lineRule="auto"/>
              <w:jc w:val="right"/>
              <w:rPr>
                <w:sz w:val="12"/>
                <w:szCs w:val="12"/>
              </w:rPr>
            </w:pPr>
            <w:r w:rsidRPr="00616A45">
              <w:rPr>
                <w:sz w:val="12"/>
                <w:szCs w:val="12"/>
              </w:rPr>
              <w:t>240,00</w:t>
            </w:r>
          </w:p>
        </w:tc>
        <w:tc>
          <w:tcPr>
            <w:tcW w:w="478" w:type="pct"/>
            <w:tcBorders>
              <w:top w:val="nil"/>
              <w:left w:val="nil"/>
              <w:bottom w:val="single" w:sz="4" w:space="0" w:color="auto"/>
              <w:right w:val="single" w:sz="4" w:space="0" w:color="auto"/>
            </w:tcBorders>
            <w:shd w:val="clear" w:color="auto" w:fill="auto"/>
            <w:noWrap/>
            <w:vAlign w:val="center"/>
            <w:hideMark/>
          </w:tcPr>
          <w:p w14:paraId="4626549A"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461A26E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6D5C1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71D44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E8F13E"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D7BCEB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B6DBC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199D08"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AA29E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164F4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EBE76E"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r>
      <w:tr w:rsidR="00616A45" w:rsidRPr="00616A45" w14:paraId="5D4BEDB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5236E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10A8A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234186"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E957B4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A67B0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CB8708"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07E13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572A3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FB1471"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r>
      <w:tr w:rsidR="00616A45" w:rsidRPr="00616A45" w14:paraId="41033DA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EB8E4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BEED6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A547B5"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DBC975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069B0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754A41"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AE981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0DD3E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87BA50"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r>
      <w:tr w:rsidR="00616A45" w:rsidRPr="00616A45" w14:paraId="414F6F6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61A23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98CA5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96FB1E"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B2C786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12E9D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A1DDA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C250B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9FB46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D9B70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25A05E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71461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9AB65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53486E"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70E8FB5" w14:textId="77777777" w:rsidR="00616A45" w:rsidRPr="00616A45" w:rsidRDefault="00616A45" w:rsidP="00616A45">
            <w:pPr>
              <w:spacing w:line="240" w:lineRule="auto"/>
              <w:jc w:val="right"/>
              <w:rPr>
                <w:sz w:val="12"/>
                <w:szCs w:val="12"/>
              </w:rPr>
            </w:pPr>
            <w:r w:rsidRPr="00616A45">
              <w:rPr>
                <w:sz w:val="12"/>
                <w:szCs w:val="12"/>
              </w:rPr>
              <w:t>240</w:t>
            </w:r>
          </w:p>
        </w:tc>
        <w:tc>
          <w:tcPr>
            <w:tcW w:w="630" w:type="pct"/>
            <w:tcBorders>
              <w:top w:val="nil"/>
              <w:left w:val="nil"/>
              <w:bottom w:val="single" w:sz="4" w:space="0" w:color="auto"/>
              <w:right w:val="single" w:sz="4" w:space="0" w:color="auto"/>
            </w:tcBorders>
            <w:shd w:val="clear" w:color="auto" w:fill="auto"/>
            <w:noWrap/>
            <w:vAlign w:val="center"/>
            <w:hideMark/>
          </w:tcPr>
          <w:p w14:paraId="14ABF43D" w14:textId="77777777" w:rsidR="00616A45" w:rsidRPr="00616A45" w:rsidRDefault="00616A45" w:rsidP="00616A45">
            <w:pPr>
              <w:spacing w:line="240" w:lineRule="auto"/>
              <w:jc w:val="right"/>
              <w:rPr>
                <w:sz w:val="12"/>
                <w:szCs w:val="12"/>
              </w:rPr>
            </w:pPr>
            <w:r w:rsidRPr="00616A45">
              <w:rPr>
                <w:sz w:val="12"/>
                <w:szCs w:val="12"/>
              </w:rPr>
              <w:t>240,00</w:t>
            </w:r>
          </w:p>
        </w:tc>
        <w:tc>
          <w:tcPr>
            <w:tcW w:w="478" w:type="pct"/>
            <w:tcBorders>
              <w:top w:val="nil"/>
              <w:left w:val="nil"/>
              <w:bottom w:val="single" w:sz="4" w:space="0" w:color="auto"/>
              <w:right w:val="single" w:sz="4" w:space="0" w:color="auto"/>
            </w:tcBorders>
            <w:shd w:val="clear" w:color="auto" w:fill="auto"/>
            <w:noWrap/>
            <w:vAlign w:val="center"/>
            <w:hideMark/>
          </w:tcPr>
          <w:p w14:paraId="23C587B4"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BF3B910" w14:textId="77777777" w:rsidR="00616A45" w:rsidRPr="00616A45" w:rsidRDefault="00616A45" w:rsidP="00616A45">
            <w:pPr>
              <w:spacing w:line="240" w:lineRule="auto"/>
              <w:jc w:val="right"/>
              <w:rPr>
                <w:sz w:val="12"/>
                <w:szCs w:val="12"/>
              </w:rPr>
            </w:pPr>
            <w:r w:rsidRPr="00616A45">
              <w:rPr>
                <w:sz w:val="12"/>
                <w:szCs w:val="12"/>
              </w:rPr>
              <w:t>240</w:t>
            </w:r>
          </w:p>
        </w:tc>
        <w:tc>
          <w:tcPr>
            <w:tcW w:w="630" w:type="pct"/>
            <w:tcBorders>
              <w:top w:val="nil"/>
              <w:left w:val="nil"/>
              <w:bottom w:val="single" w:sz="4" w:space="0" w:color="auto"/>
              <w:right w:val="single" w:sz="4" w:space="0" w:color="auto"/>
            </w:tcBorders>
            <w:shd w:val="clear" w:color="auto" w:fill="auto"/>
            <w:noWrap/>
            <w:vAlign w:val="center"/>
            <w:hideMark/>
          </w:tcPr>
          <w:p w14:paraId="000F8F41" w14:textId="77777777" w:rsidR="00616A45" w:rsidRPr="00616A45" w:rsidRDefault="00616A45" w:rsidP="00616A45">
            <w:pPr>
              <w:spacing w:line="240" w:lineRule="auto"/>
              <w:jc w:val="right"/>
              <w:rPr>
                <w:sz w:val="12"/>
                <w:szCs w:val="12"/>
              </w:rPr>
            </w:pPr>
            <w:r w:rsidRPr="00616A45">
              <w:rPr>
                <w:sz w:val="12"/>
                <w:szCs w:val="12"/>
              </w:rPr>
              <w:t>240,00</w:t>
            </w:r>
          </w:p>
        </w:tc>
        <w:tc>
          <w:tcPr>
            <w:tcW w:w="478" w:type="pct"/>
            <w:tcBorders>
              <w:top w:val="nil"/>
              <w:left w:val="nil"/>
              <w:bottom w:val="single" w:sz="4" w:space="0" w:color="auto"/>
              <w:right w:val="single" w:sz="4" w:space="0" w:color="auto"/>
            </w:tcBorders>
            <w:shd w:val="clear" w:color="auto" w:fill="auto"/>
            <w:noWrap/>
            <w:vAlign w:val="center"/>
            <w:hideMark/>
          </w:tcPr>
          <w:p w14:paraId="6FF76E94"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69595EF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A2146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F5ECA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844105"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BBF36C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A65C7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35529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AD2D4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AF349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81745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094E8A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9CDB0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8BAFA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DF5DA8"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918DFC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4CD45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7AF6A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5557D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17672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DE69F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D71A89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AEFF8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8EA1B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DF7726"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4EABC1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3E2BD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2502D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EAD83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763F6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6A2DF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7FFC20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5D25C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7F58B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7AAC5C"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9331D6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FB423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29383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5E5AD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CFC12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32915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4236641" w14:textId="77777777" w:rsidTr="00616A45">
        <w:trPr>
          <w:trHeight w:val="109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9C267C5"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213CE60" w14:textId="77777777" w:rsidR="00616A45" w:rsidRPr="00616A45" w:rsidRDefault="00616A45" w:rsidP="00616A45">
            <w:pPr>
              <w:spacing w:line="240" w:lineRule="auto"/>
              <w:jc w:val="center"/>
              <w:rPr>
                <w:b/>
                <w:bCs/>
                <w:sz w:val="12"/>
                <w:szCs w:val="12"/>
              </w:rPr>
            </w:pPr>
            <w:r w:rsidRPr="00616A45">
              <w:rPr>
                <w:b/>
                <w:bCs/>
                <w:sz w:val="12"/>
                <w:szCs w:val="12"/>
              </w:rPr>
              <w:t>75109</w:t>
            </w:r>
          </w:p>
        </w:tc>
        <w:tc>
          <w:tcPr>
            <w:tcW w:w="1025" w:type="pct"/>
            <w:tcBorders>
              <w:top w:val="nil"/>
              <w:left w:val="nil"/>
              <w:bottom w:val="single" w:sz="4" w:space="0" w:color="auto"/>
              <w:right w:val="single" w:sz="4" w:space="0" w:color="auto"/>
            </w:tcBorders>
            <w:shd w:val="clear" w:color="000000" w:fill="FFFDC1"/>
            <w:vAlign w:val="center"/>
            <w:hideMark/>
          </w:tcPr>
          <w:p w14:paraId="7CE12298" w14:textId="77777777" w:rsidR="00616A45" w:rsidRPr="00616A45" w:rsidRDefault="00616A45" w:rsidP="00616A45">
            <w:pPr>
              <w:spacing w:line="240" w:lineRule="auto"/>
              <w:rPr>
                <w:b/>
                <w:bCs/>
                <w:sz w:val="12"/>
                <w:szCs w:val="12"/>
              </w:rPr>
            </w:pPr>
            <w:r w:rsidRPr="00616A45">
              <w:rPr>
                <w:b/>
                <w:bCs/>
                <w:sz w:val="12"/>
                <w:szCs w:val="12"/>
              </w:rPr>
              <w:t>Wybory do rad gmin, rad powiatów i sejmików województw, wybory wójtów, burmistrzów i prezydentów miast oraz referenda gminne, powiatowe i wojewódzkie</w:t>
            </w:r>
          </w:p>
        </w:tc>
        <w:tc>
          <w:tcPr>
            <w:tcW w:w="537" w:type="pct"/>
            <w:tcBorders>
              <w:top w:val="nil"/>
              <w:left w:val="nil"/>
              <w:bottom w:val="single" w:sz="4" w:space="0" w:color="auto"/>
              <w:right w:val="single" w:sz="4" w:space="0" w:color="auto"/>
            </w:tcBorders>
            <w:shd w:val="clear" w:color="000000" w:fill="FFFDC1"/>
            <w:vAlign w:val="center"/>
            <w:hideMark/>
          </w:tcPr>
          <w:p w14:paraId="63F92CCF" w14:textId="77777777" w:rsidR="00616A45" w:rsidRPr="00616A45" w:rsidRDefault="00616A45" w:rsidP="00616A45">
            <w:pPr>
              <w:spacing w:line="240" w:lineRule="auto"/>
              <w:jc w:val="right"/>
              <w:rPr>
                <w:b/>
                <w:bCs/>
                <w:sz w:val="12"/>
                <w:szCs w:val="12"/>
              </w:rPr>
            </w:pPr>
            <w:r w:rsidRPr="00616A45">
              <w:rPr>
                <w:b/>
                <w:bCs/>
                <w:sz w:val="12"/>
                <w:szCs w:val="12"/>
              </w:rPr>
              <w:t>1 125 185</w:t>
            </w:r>
          </w:p>
        </w:tc>
        <w:tc>
          <w:tcPr>
            <w:tcW w:w="630" w:type="pct"/>
            <w:tcBorders>
              <w:top w:val="nil"/>
              <w:left w:val="nil"/>
              <w:bottom w:val="single" w:sz="4" w:space="0" w:color="auto"/>
              <w:right w:val="single" w:sz="4" w:space="0" w:color="auto"/>
            </w:tcBorders>
            <w:shd w:val="clear" w:color="000000" w:fill="FFFDC1"/>
            <w:vAlign w:val="center"/>
            <w:hideMark/>
          </w:tcPr>
          <w:p w14:paraId="6938EA52" w14:textId="77777777" w:rsidR="00616A45" w:rsidRPr="00616A45" w:rsidRDefault="00616A45" w:rsidP="00616A45">
            <w:pPr>
              <w:spacing w:line="240" w:lineRule="auto"/>
              <w:jc w:val="right"/>
              <w:rPr>
                <w:b/>
                <w:bCs/>
                <w:sz w:val="12"/>
                <w:szCs w:val="12"/>
              </w:rPr>
            </w:pPr>
            <w:r w:rsidRPr="00616A45">
              <w:rPr>
                <w:b/>
                <w:bCs/>
                <w:sz w:val="12"/>
                <w:szCs w:val="12"/>
              </w:rPr>
              <w:t>1 119 783,09</w:t>
            </w:r>
          </w:p>
        </w:tc>
        <w:tc>
          <w:tcPr>
            <w:tcW w:w="478" w:type="pct"/>
            <w:tcBorders>
              <w:top w:val="nil"/>
              <w:left w:val="nil"/>
              <w:bottom w:val="single" w:sz="4" w:space="0" w:color="auto"/>
              <w:right w:val="single" w:sz="4" w:space="0" w:color="auto"/>
            </w:tcBorders>
            <w:shd w:val="clear" w:color="000000" w:fill="FFFDC1"/>
            <w:vAlign w:val="center"/>
            <w:hideMark/>
          </w:tcPr>
          <w:p w14:paraId="478245EC" w14:textId="77777777" w:rsidR="00616A45" w:rsidRPr="00616A45" w:rsidRDefault="00616A45" w:rsidP="00616A45">
            <w:pPr>
              <w:spacing w:line="240" w:lineRule="auto"/>
              <w:jc w:val="right"/>
              <w:rPr>
                <w:b/>
                <w:bCs/>
                <w:sz w:val="12"/>
                <w:szCs w:val="12"/>
              </w:rPr>
            </w:pPr>
            <w:r w:rsidRPr="00616A45">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6BC14B6B" w14:textId="77777777" w:rsidR="00616A45" w:rsidRPr="00616A45" w:rsidRDefault="00616A45" w:rsidP="00616A45">
            <w:pPr>
              <w:spacing w:line="240" w:lineRule="auto"/>
              <w:jc w:val="right"/>
              <w:rPr>
                <w:b/>
                <w:bCs/>
                <w:sz w:val="12"/>
                <w:szCs w:val="12"/>
              </w:rPr>
            </w:pPr>
            <w:r w:rsidRPr="00616A45">
              <w:rPr>
                <w:b/>
                <w:bCs/>
                <w:sz w:val="12"/>
                <w:szCs w:val="12"/>
              </w:rPr>
              <w:t>1 125 185</w:t>
            </w:r>
          </w:p>
        </w:tc>
        <w:tc>
          <w:tcPr>
            <w:tcW w:w="630" w:type="pct"/>
            <w:tcBorders>
              <w:top w:val="nil"/>
              <w:left w:val="nil"/>
              <w:bottom w:val="single" w:sz="4" w:space="0" w:color="auto"/>
              <w:right w:val="single" w:sz="4" w:space="0" w:color="auto"/>
            </w:tcBorders>
            <w:shd w:val="clear" w:color="000000" w:fill="FFFDC1"/>
            <w:vAlign w:val="center"/>
            <w:hideMark/>
          </w:tcPr>
          <w:p w14:paraId="71773C28" w14:textId="77777777" w:rsidR="00616A45" w:rsidRPr="00616A45" w:rsidRDefault="00616A45" w:rsidP="00616A45">
            <w:pPr>
              <w:spacing w:line="240" w:lineRule="auto"/>
              <w:jc w:val="right"/>
              <w:rPr>
                <w:b/>
                <w:bCs/>
                <w:sz w:val="12"/>
                <w:szCs w:val="12"/>
              </w:rPr>
            </w:pPr>
            <w:r w:rsidRPr="00616A45">
              <w:rPr>
                <w:b/>
                <w:bCs/>
                <w:sz w:val="12"/>
                <w:szCs w:val="12"/>
              </w:rPr>
              <w:t>1 119 783,09</w:t>
            </w:r>
          </w:p>
        </w:tc>
        <w:tc>
          <w:tcPr>
            <w:tcW w:w="478" w:type="pct"/>
            <w:tcBorders>
              <w:top w:val="nil"/>
              <w:left w:val="nil"/>
              <w:bottom w:val="single" w:sz="4" w:space="0" w:color="auto"/>
              <w:right w:val="single" w:sz="4" w:space="0" w:color="auto"/>
            </w:tcBorders>
            <w:shd w:val="clear" w:color="000000" w:fill="FFFDC1"/>
            <w:vAlign w:val="center"/>
            <w:hideMark/>
          </w:tcPr>
          <w:p w14:paraId="064BC724" w14:textId="77777777" w:rsidR="00616A45" w:rsidRPr="00616A45" w:rsidRDefault="00616A45" w:rsidP="00616A45">
            <w:pPr>
              <w:spacing w:line="240" w:lineRule="auto"/>
              <w:jc w:val="right"/>
              <w:rPr>
                <w:b/>
                <w:bCs/>
                <w:sz w:val="12"/>
                <w:szCs w:val="12"/>
              </w:rPr>
            </w:pPr>
            <w:r w:rsidRPr="00616A45">
              <w:rPr>
                <w:b/>
                <w:bCs/>
                <w:sz w:val="12"/>
                <w:szCs w:val="12"/>
              </w:rPr>
              <w:t>99,5</w:t>
            </w:r>
          </w:p>
        </w:tc>
      </w:tr>
      <w:tr w:rsidR="00616A45" w:rsidRPr="00616A45" w14:paraId="333F1B3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168B9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F6716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6A64BF"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5A7E0C8" w14:textId="77777777" w:rsidR="00616A45" w:rsidRPr="00616A45" w:rsidRDefault="00616A45" w:rsidP="00616A45">
            <w:pPr>
              <w:spacing w:line="240" w:lineRule="auto"/>
              <w:jc w:val="right"/>
              <w:rPr>
                <w:sz w:val="12"/>
                <w:szCs w:val="12"/>
              </w:rPr>
            </w:pPr>
            <w:r w:rsidRPr="00616A45">
              <w:rPr>
                <w:sz w:val="12"/>
                <w:szCs w:val="12"/>
              </w:rPr>
              <w:t>1 125 185</w:t>
            </w:r>
          </w:p>
        </w:tc>
        <w:tc>
          <w:tcPr>
            <w:tcW w:w="630" w:type="pct"/>
            <w:tcBorders>
              <w:top w:val="nil"/>
              <w:left w:val="nil"/>
              <w:bottom w:val="single" w:sz="4" w:space="0" w:color="auto"/>
              <w:right w:val="single" w:sz="4" w:space="0" w:color="auto"/>
            </w:tcBorders>
            <w:shd w:val="clear" w:color="auto" w:fill="auto"/>
            <w:noWrap/>
            <w:vAlign w:val="center"/>
            <w:hideMark/>
          </w:tcPr>
          <w:p w14:paraId="246739FD" w14:textId="77777777" w:rsidR="00616A45" w:rsidRPr="00616A45" w:rsidRDefault="00616A45" w:rsidP="00616A45">
            <w:pPr>
              <w:spacing w:line="240" w:lineRule="auto"/>
              <w:jc w:val="right"/>
              <w:rPr>
                <w:sz w:val="12"/>
                <w:szCs w:val="12"/>
              </w:rPr>
            </w:pPr>
            <w:r w:rsidRPr="00616A45">
              <w:rPr>
                <w:sz w:val="12"/>
                <w:szCs w:val="12"/>
              </w:rPr>
              <w:t>1 119 783,09</w:t>
            </w:r>
          </w:p>
        </w:tc>
        <w:tc>
          <w:tcPr>
            <w:tcW w:w="478" w:type="pct"/>
            <w:tcBorders>
              <w:top w:val="nil"/>
              <w:left w:val="nil"/>
              <w:bottom w:val="single" w:sz="4" w:space="0" w:color="auto"/>
              <w:right w:val="single" w:sz="4" w:space="0" w:color="auto"/>
            </w:tcBorders>
            <w:shd w:val="clear" w:color="auto" w:fill="auto"/>
            <w:noWrap/>
            <w:vAlign w:val="center"/>
            <w:hideMark/>
          </w:tcPr>
          <w:p w14:paraId="272876E1"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566552A7" w14:textId="77777777" w:rsidR="00616A45" w:rsidRPr="00616A45" w:rsidRDefault="00616A45" w:rsidP="00616A45">
            <w:pPr>
              <w:spacing w:line="240" w:lineRule="auto"/>
              <w:jc w:val="right"/>
              <w:rPr>
                <w:sz w:val="12"/>
                <w:szCs w:val="12"/>
              </w:rPr>
            </w:pPr>
            <w:r w:rsidRPr="00616A45">
              <w:rPr>
                <w:sz w:val="12"/>
                <w:szCs w:val="12"/>
              </w:rPr>
              <w:t>1 125 185</w:t>
            </w:r>
          </w:p>
        </w:tc>
        <w:tc>
          <w:tcPr>
            <w:tcW w:w="630" w:type="pct"/>
            <w:tcBorders>
              <w:top w:val="nil"/>
              <w:left w:val="nil"/>
              <w:bottom w:val="single" w:sz="4" w:space="0" w:color="auto"/>
              <w:right w:val="single" w:sz="4" w:space="0" w:color="auto"/>
            </w:tcBorders>
            <w:shd w:val="clear" w:color="auto" w:fill="auto"/>
            <w:noWrap/>
            <w:vAlign w:val="center"/>
            <w:hideMark/>
          </w:tcPr>
          <w:p w14:paraId="0820C45C" w14:textId="77777777" w:rsidR="00616A45" w:rsidRPr="00616A45" w:rsidRDefault="00616A45" w:rsidP="00616A45">
            <w:pPr>
              <w:spacing w:line="240" w:lineRule="auto"/>
              <w:jc w:val="right"/>
              <w:rPr>
                <w:sz w:val="12"/>
                <w:szCs w:val="12"/>
              </w:rPr>
            </w:pPr>
            <w:r w:rsidRPr="00616A45">
              <w:rPr>
                <w:sz w:val="12"/>
                <w:szCs w:val="12"/>
              </w:rPr>
              <w:t>1 119 783,09</w:t>
            </w:r>
          </w:p>
        </w:tc>
        <w:tc>
          <w:tcPr>
            <w:tcW w:w="478" w:type="pct"/>
            <w:tcBorders>
              <w:top w:val="nil"/>
              <w:left w:val="nil"/>
              <w:bottom w:val="single" w:sz="4" w:space="0" w:color="auto"/>
              <w:right w:val="single" w:sz="4" w:space="0" w:color="auto"/>
            </w:tcBorders>
            <w:shd w:val="clear" w:color="auto" w:fill="auto"/>
            <w:noWrap/>
            <w:vAlign w:val="center"/>
            <w:hideMark/>
          </w:tcPr>
          <w:p w14:paraId="6C19C247" w14:textId="77777777" w:rsidR="00616A45" w:rsidRPr="00616A45" w:rsidRDefault="00616A45" w:rsidP="00616A45">
            <w:pPr>
              <w:spacing w:line="240" w:lineRule="auto"/>
              <w:jc w:val="right"/>
              <w:rPr>
                <w:sz w:val="12"/>
                <w:szCs w:val="12"/>
              </w:rPr>
            </w:pPr>
            <w:r w:rsidRPr="00616A45">
              <w:rPr>
                <w:sz w:val="12"/>
                <w:szCs w:val="12"/>
              </w:rPr>
              <w:t>99,5</w:t>
            </w:r>
          </w:p>
        </w:tc>
      </w:tr>
      <w:tr w:rsidR="00616A45" w:rsidRPr="00616A45" w14:paraId="00B3612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04363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A1CEE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8A45DC"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4A6E4A3" w14:textId="77777777" w:rsidR="00616A45" w:rsidRPr="00616A45" w:rsidRDefault="00616A45" w:rsidP="00616A45">
            <w:pPr>
              <w:spacing w:line="240" w:lineRule="auto"/>
              <w:jc w:val="right"/>
              <w:rPr>
                <w:sz w:val="12"/>
                <w:szCs w:val="12"/>
              </w:rPr>
            </w:pPr>
            <w:r w:rsidRPr="00616A45">
              <w:rPr>
                <w:sz w:val="12"/>
                <w:szCs w:val="12"/>
              </w:rPr>
              <w:t>373 925</w:t>
            </w:r>
          </w:p>
        </w:tc>
        <w:tc>
          <w:tcPr>
            <w:tcW w:w="630" w:type="pct"/>
            <w:tcBorders>
              <w:top w:val="nil"/>
              <w:left w:val="nil"/>
              <w:bottom w:val="single" w:sz="4" w:space="0" w:color="auto"/>
              <w:right w:val="single" w:sz="4" w:space="0" w:color="auto"/>
            </w:tcBorders>
            <w:shd w:val="clear" w:color="auto" w:fill="auto"/>
            <w:noWrap/>
            <w:vAlign w:val="center"/>
            <w:hideMark/>
          </w:tcPr>
          <w:p w14:paraId="619E0147" w14:textId="77777777" w:rsidR="00616A45" w:rsidRPr="00616A45" w:rsidRDefault="00616A45" w:rsidP="00616A45">
            <w:pPr>
              <w:spacing w:line="240" w:lineRule="auto"/>
              <w:jc w:val="right"/>
              <w:rPr>
                <w:sz w:val="12"/>
                <w:szCs w:val="12"/>
              </w:rPr>
            </w:pPr>
            <w:r w:rsidRPr="00616A45">
              <w:rPr>
                <w:sz w:val="12"/>
                <w:szCs w:val="12"/>
              </w:rPr>
              <w:t>372 863,09</w:t>
            </w:r>
          </w:p>
        </w:tc>
        <w:tc>
          <w:tcPr>
            <w:tcW w:w="478" w:type="pct"/>
            <w:tcBorders>
              <w:top w:val="nil"/>
              <w:left w:val="nil"/>
              <w:bottom w:val="single" w:sz="4" w:space="0" w:color="auto"/>
              <w:right w:val="single" w:sz="4" w:space="0" w:color="auto"/>
            </w:tcBorders>
            <w:shd w:val="clear" w:color="auto" w:fill="auto"/>
            <w:noWrap/>
            <w:vAlign w:val="center"/>
            <w:hideMark/>
          </w:tcPr>
          <w:p w14:paraId="05A3E640"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7BC4D679" w14:textId="77777777" w:rsidR="00616A45" w:rsidRPr="00616A45" w:rsidRDefault="00616A45" w:rsidP="00616A45">
            <w:pPr>
              <w:spacing w:line="240" w:lineRule="auto"/>
              <w:jc w:val="right"/>
              <w:rPr>
                <w:sz w:val="12"/>
                <w:szCs w:val="12"/>
              </w:rPr>
            </w:pPr>
            <w:r w:rsidRPr="00616A45">
              <w:rPr>
                <w:sz w:val="12"/>
                <w:szCs w:val="12"/>
              </w:rPr>
              <w:t>373 925</w:t>
            </w:r>
          </w:p>
        </w:tc>
        <w:tc>
          <w:tcPr>
            <w:tcW w:w="630" w:type="pct"/>
            <w:tcBorders>
              <w:top w:val="nil"/>
              <w:left w:val="nil"/>
              <w:bottom w:val="single" w:sz="4" w:space="0" w:color="auto"/>
              <w:right w:val="single" w:sz="4" w:space="0" w:color="auto"/>
            </w:tcBorders>
            <w:shd w:val="clear" w:color="auto" w:fill="auto"/>
            <w:noWrap/>
            <w:vAlign w:val="center"/>
            <w:hideMark/>
          </w:tcPr>
          <w:p w14:paraId="4964ED1F" w14:textId="77777777" w:rsidR="00616A45" w:rsidRPr="00616A45" w:rsidRDefault="00616A45" w:rsidP="00616A45">
            <w:pPr>
              <w:spacing w:line="240" w:lineRule="auto"/>
              <w:jc w:val="right"/>
              <w:rPr>
                <w:sz w:val="12"/>
                <w:szCs w:val="12"/>
              </w:rPr>
            </w:pPr>
            <w:r w:rsidRPr="00616A45">
              <w:rPr>
                <w:sz w:val="12"/>
                <w:szCs w:val="12"/>
              </w:rPr>
              <w:t>372 863,09</w:t>
            </w:r>
          </w:p>
        </w:tc>
        <w:tc>
          <w:tcPr>
            <w:tcW w:w="478" w:type="pct"/>
            <w:tcBorders>
              <w:top w:val="nil"/>
              <w:left w:val="nil"/>
              <w:bottom w:val="single" w:sz="4" w:space="0" w:color="auto"/>
              <w:right w:val="single" w:sz="4" w:space="0" w:color="auto"/>
            </w:tcBorders>
            <w:shd w:val="clear" w:color="auto" w:fill="auto"/>
            <w:noWrap/>
            <w:vAlign w:val="center"/>
            <w:hideMark/>
          </w:tcPr>
          <w:p w14:paraId="3FE9A031"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6C01888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A2D77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315A0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56D951"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CDBC30F" w14:textId="77777777" w:rsidR="00616A45" w:rsidRPr="00616A45" w:rsidRDefault="00616A45" w:rsidP="00616A45">
            <w:pPr>
              <w:spacing w:line="240" w:lineRule="auto"/>
              <w:jc w:val="right"/>
              <w:rPr>
                <w:sz w:val="12"/>
                <w:szCs w:val="12"/>
              </w:rPr>
            </w:pPr>
            <w:r w:rsidRPr="00616A45">
              <w:rPr>
                <w:sz w:val="12"/>
                <w:szCs w:val="12"/>
              </w:rPr>
              <w:t>310 207</w:t>
            </w:r>
          </w:p>
        </w:tc>
        <w:tc>
          <w:tcPr>
            <w:tcW w:w="630" w:type="pct"/>
            <w:tcBorders>
              <w:top w:val="nil"/>
              <w:left w:val="nil"/>
              <w:bottom w:val="single" w:sz="4" w:space="0" w:color="auto"/>
              <w:right w:val="single" w:sz="4" w:space="0" w:color="auto"/>
            </w:tcBorders>
            <w:shd w:val="clear" w:color="auto" w:fill="auto"/>
            <w:noWrap/>
            <w:vAlign w:val="center"/>
            <w:hideMark/>
          </w:tcPr>
          <w:p w14:paraId="35D6C6A1" w14:textId="77777777" w:rsidR="00616A45" w:rsidRPr="00616A45" w:rsidRDefault="00616A45" w:rsidP="00616A45">
            <w:pPr>
              <w:spacing w:line="240" w:lineRule="auto"/>
              <w:jc w:val="right"/>
              <w:rPr>
                <w:sz w:val="12"/>
                <w:szCs w:val="12"/>
              </w:rPr>
            </w:pPr>
            <w:r w:rsidRPr="00616A45">
              <w:rPr>
                <w:sz w:val="12"/>
                <w:szCs w:val="12"/>
              </w:rPr>
              <w:t>309 147,56</w:t>
            </w:r>
          </w:p>
        </w:tc>
        <w:tc>
          <w:tcPr>
            <w:tcW w:w="478" w:type="pct"/>
            <w:tcBorders>
              <w:top w:val="nil"/>
              <w:left w:val="nil"/>
              <w:bottom w:val="single" w:sz="4" w:space="0" w:color="auto"/>
              <w:right w:val="single" w:sz="4" w:space="0" w:color="auto"/>
            </w:tcBorders>
            <w:shd w:val="clear" w:color="auto" w:fill="auto"/>
            <w:noWrap/>
            <w:vAlign w:val="center"/>
            <w:hideMark/>
          </w:tcPr>
          <w:p w14:paraId="0B8EE077"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0345DDC5" w14:textId="77777777" w:rsidR="00616A45" w:rsidRPr="00616A45" w:rsidRDefault="00616A45" w:rsidP="00616A45">
            <w:pPr>
              <w:spacing w:line="240" w:lineRule="auto"/>
              <w:jc w:val="right"/>
              <w:rPr>
                <w:sz w:val="12"/>
                <w:szCs w:val="12"/>
              </w:rPr>
            </w:pPr>
            <w:r w:rsidRPr="00616A45">
              <w:rPr>
                <w:sz w:val="12"/>
                <w:szCs w:val="12"/>
              </w:rPr>
              <w:t>310 207</w:t>
            </w:r>
          </w:p>
        </w:tc>
        <w:tc>
          <w:tcPr>
            <w:tcW w:w="630" w:type="pct"/>
            <w:tcBorders>
              <w:top w:val="nil"/>
              <w:left w:val="nil"/>
              <w:bottom w:val="single" w:sz="4" w:space="0" w:color="auto"/>
              <w:right w:val="single" w:sz="4" w:space="0" w:color="auto"/>
            </w:tcBorders>
            <w:shd w:val="clear" w:color="auto" w:fill="auto"/>
            <w:noWrap/>
            <w:vAlign w:val="center"/>
            <w:hideMark/>
          </w:tcPr>
          <w:p w14:paraId="2A598C4F" w14:textId="77777777" w:rsidR="00616A45" w:rsidRPr="00616A45" w:rsidRDefault="00616A45" w:rsidP="00616A45">
            <w:pPr>
              <w:spacing w:line="240" w:lineRule="auto"/>
              <w:jc w:val="right"/>
              <w:rPr>
                <w:sz w:val="12"/>
                <w:szCs w:val="12"/>
              </w:rPr>
            </w:pPr>
            <w:r w:rsidRPr="00616A45">
              <w:rPr>
                <w:sz w:val="12"/>
                <w:szCs w:val="12"/>
              </w:rPr>
              <w:t>309 147,56</w:t>
            </w:r>
          </w:p>
        </w:tc>
        <w:tc>
          <w:tcPr>
            <w:tcW w:w="478" w:type="pct"/>
            <w:tcBorders>
              <w:top w:val="nil"/>
              <w:left w:val="nil"/>
              <w:bottom w:val="single" w:sz="4" w:space="0" w:color="auto"/>
              <w:right w:val="single" w:sz="4" w:space="0" w:color="auto"/>
            </w:tcBorders>
            <w:shd w:val="clear" w:color="auto" w:fill="auto"/>
            <w:noWrap/>
            <w:vAlign w:val="center"/>
            <w:hideMark/>
          </w:tcPr>
          <w:p w14:paraId="48687FF4"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755D20E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DFC1E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1E24A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71699F"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CEDC6C3" w14:textId="77777777" w:rsidR="00616A45" w:rsidRPr="00616A45" w:rsidRDefault="00616A45" w:rsidP="00616A45">
            <w:pPr>
              <w:spacing w:line="240" w:lineRule="auto"/>
              <w:jc w:val="right"/>
              <w:rPr>
                <w:sz w:val="12"/>
                <w:szCs w:val="12"/>
              </w:rPr>
            </w:pPr>
            <w:r w:rsidRPr="00616A45">
              <w:rPr>
                <w:sz w:val="12"/>
                <w:szCs w:val="12"/>
              </w:rPr>
              <w:t>63 718</w:t>
            </w:r>
          </w:p>
        </w:tc>
        <w:tc>
          <w:tcPr>
            <w:tcW w:w="630" w:type="pct"/>
            <w:tcBorders>
              <w:top w:val="nil"/>
              <w:left w:val="nil"/>
              <w:bottom w:val="single" w:sz="4" w:space="0" w:color="auto"/>
              <w:right w:val="single" w:sz="4" w:space="0" w:color="auto"/>
            </w:tcBorders>
            <w:shd w:val="clear" w:color="auto" w:fill="auto"/>
            <w:noWrap/>
            <w:vAlign w:val="center"/>
            <w:hideMark/>
          </w:tcPr>
          <w:p w14:paraId="38EF040D" w14:textId="77777777" w:rsidR="00616A45" w:rsidRPr="00616A45" w:rsidRDefault="00616A45" w:rsidP="00616A45">
            <w:pPr>
              <w:spacing w:line="240" w:lineRule="auto"/>
              <w:jc w:val="right"/>
              <w:rPr>
                <w:sz w:val="12"/>
                <w:szCs w:val="12"/>
              </w:rPr>
            </w:pPr>
            <w:r w:rsidRPr="00616A45">
              <w:rPr>
                <w:sz w:val="12"/>
                <w:szCs w:val="12"/>
              </w:rPr>
              <w:t>63 715,53</w:t>
            </w:r>
          </w:p>
        </w:tc>
        <w:tc>
          <w:tcPr>
            <w:tcW w:w="478" w:type="pct"/>
            <w:tcBorders>
              <w:top w:val="nil"/>
              <w:left w:val="nil"/>
              <w:bottom w:val="single" w:sz="4" w:space="0" w:color="auto"/>
              <w:right w:val="single" w:sz="4" w:space="0" w:color="auto"/>
            </w:tcBorders>
            <w:shd w:val="clear" w:color="auto" w:fill="auto"/>
            <w:noWrap/>
            <w:vAlign w:val="center"/>
            <w:hideMark/>
          </w:tcPr>
          <w:p w14:paraId="447B3F10"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72F2892" w14:textId="77777777" w:rsidR="00616A45" w:rsidRPr="00616A45" w:rsidRDefault="00616A45" w:rsidP="00616A45">
            <w:pPr>
              <w:spacing w:line="240" w:lineRule="auto"/>
              <w:jc w:val="right"/>
              <w:rPr>
                <w:sz w:val="12"/>
                <w:szCs w:val="12"/>
              </w:rPr>
            </w:pPr>
            <w:r w:rsidRPr="00616A45">
              <w:rPr>
                <w:sz w:val="12"/>
                <w:szCs w:val="12"/>
              </w:rPr>
              <w:t>63 718</w:t>
            </w:r>
          </w:p>
        </w:tc>
        <w:tc>
          <w:tcPr>
            <w:tcW w:w="630" w:type="pct"/>
            <w:tcBorders>
              <w:top w:val="nil"/>
              <w:left w:val="nil"/>
              <w:bottom w:val="single" w:sz="4" w:space="0" w:color="auto"/>
              <w:right w:val="single" w:sz="4" w:space="0" w:color="auto"/>
            </w:tcBorders>
            <w:shd w:val="clear" w:color="auto" w:fill="auto"/>
            <w:noWrap/>
            <w:vAlign w:val="center"/>
            <w:hideMark/>
          </w:tcPr>
          <w:p w14:paraId="7734481F" w14:textId="77777777" w:rsidR="00616A45" w:rsidRPr="00616A45" w:rsidRDefault="00616A45" w:rsidP="00616A45">
            <w:pPr>
              <w:spacing w:line="240" w:lineRule="auto"/>
              <w:jc w:val="right"/>
              <w:rPr>
                <w:sz w:val="12"/>
                <w:szCs w:val="12"/>
              </w:rPr>
            </w:pPr>
            <w:r w:rsidRPr="00616A45">
              <w:rPr>
                <w:sz w:val="12"/>
                <w:szCs w:val="12"/>
              </w:rPr>
              <w:t>63 715,53</w:t>
            </w:r>
          </w:p>
        </w:tc>
        <w:tc>
          <w:tcPr>
            <w:tcW w:w="478" w:type="pct"/>
            <w:tcBorders>
              <w:top w:val="nil"/>
              <w:left w:val="nil"/>
              <w:bottom w:val="single" w:sz="4" w:space="0" w:color="auto"/>
              <w:right w:val="single" w:sz="4" w:space="0" w:color="auto"/>
            </w:tcBorders>
            <w:shd w:val="clear" w:color="auto" w:fill="auto"/>
            <w:noWrap/>
            <w:vAlign w:val="center"/>
            <w:hideMark/>
          </w:tcPr>
          <w:p w14:paraId="2BBFBA5C"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0C6392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C3403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82535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C5267F"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562BED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3F01F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3B106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F06D8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A6731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990E4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24DDC3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8B41D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69C98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65BDAE"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72A6A25" w14:textId="77777777" w:rsidR="00616A45" w:rsidRPr="00616A45" w:rsidRDefault="00616A45" w:rsidP="00616A45">
            <w:pPr>
              <w:spacing w:line="240" w:lineRule="auto"/>
              <w:jc w:val="right"/>
              <w:rPr>
                <w:sz w:val="12"/>
                <w:szCs w:val="12"/>
              </w:rPr>
            </w:pPr>
            <w:r w:rsidRPr="00616A45">
              <w:rPr>
                <w:sz w:val="12"/>
                <w:szCs w:val="12"/>
              </w:rPr>
              <w:t>751 260</w:t>
            </w:r>
          </w:p>
        </w:tc>
        <w:tc>
          <w:tcPr>
            <w:tcW w:w="630" w:type="pct"/>
            <w:tcBorders>
              <w:top w:val="nil"/>
              <w:left w:val="nil"/>
              <w:bottom w:val="single" w:sz="4" w:space="0" w:color="auto"/>
              <w:right w:val="single" w:sz="4" w:space="0" w:color="auto"/>
            </w:tcBorders>
            <w:shd w:val="clear" w:color="auto" w:fill="auto"/>
            <w:noWrap/>
            <w:vAlign w:val="center"/>
            <w:hideMark/>
          </w:tcPr>
          <w:p w14:paraId="7136CE2E" w14:textId="77777777" w:rsidR="00616A45" w:rsidRPr="00616A45" w:rsidRDefault="00616A45" w:rsidP="00616A45">
            <w:pPr>
              <w:spacing w:line="240" w:lineRule="auto"/>
              <w:jc w:val="right"/>
              <w:rPr>
                <w:sz w:val="12"/>
                <w:szCs w:val="12"/>
              </w:rPr>
            </w:pPr>
            <w:r w:rsidRPr="00616A45">
              <w:rPr>
                <w:sz w:val="12"/>
                <w:szCs w:val="12"/>
              </w:rPr>
              <w:t>746 920,00</w:t>
            </w:r>
          </w:p>
        </w:tc>
        <w:tc>
          <w:tcPr>
            <w:tcW w:w="478" w:type="pct"/>
            <w:tcBorders>
              <w:top w:val="nil"/>
              <w:left w:val="nil"/>
              <w:bottom w:val="single" w:sz="4" w:space="0" w:color="auto"/>
              <w:right w:val="single" w:sz="4" w:space="0" w:color="auto"/>
            </w:tcBorders>
            <w:shd w:val="clear" w:color="auto" w:fill="auto"/>
            <w:noWrap/>
            <w:vAlign w:val="center"/>
            <w:hideMark/>
          </w:tcPr>
          <w:p w14:paraId="5E909D9D" w14:textId="77777777" w:rsidR="00616A45" w:rsidRPr="00616A45" w:rsidRDefault="00616A45" w:rsidP="00616A45">
            <w:pPr>
              <w:spacing w:line="240" w:lineRule="auto"/>
              <w:jc w:val="right"/>
              <w:rPr>
                <w:sz w:val="12"/>
                <w:szCs w:val="12"/>
              </w:rPr>
            </w:pPr>
            <w:r w:rsidRPr="00616A45">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6CFB873E" w14:textId="77777777" w:rsidR="00616A45" w:rsidRPr="00616A45" w:rsidRDefault="00616A45" w:rsidP="00616A45">
            <w:pPr>
              <w:spacing w:line="240" w:lineRule="auto"/>
              <w:jc w:val="right"/>
              <w:rPr>
                <w:sz w:val="12"/>
                <w:szCs w:val="12"/>
              </w:rPr>
            </w:pPr>
            <w:r w:rsidRPr="00616A45">
              <w:rPr>
                <w:sz w:val="12"/>
                <w:szCs w:val="12"/>
              </w:rPr>
              <w:t>751 260</w:t>
            </w:r>
          </w:p>
        </w:tc>
        <w:tc>
          <w:tcPr>
            <w:tcW w:w="630" w:type="pct"/>
            <w:tcBorders>
              <w:top w:val="nil"/>
              <w:left w:val="nil"/>
              <w:bottom w:val="single" w:sz="4" w:space="0" w:color="auto"/>
              <w:right w:val="single" w:sz="4" w:space="0" w:color="auto"/>
            </w:tcBorders>
            <w:shd w:val="clear" w:color="auto" w:fill="auto"/>
            <w:noWrap/>
            <w:vAlign w:val="center"/>
            <w:hideMark/>
          </w:tcPr>
          <w:p w14:paraId="0880555B" w14:textId="77777777" w:rsidR="00616A45" w:rsidRPr="00616A45" w:rsidRDefault="00616A45" w:rsidP="00616A45">
            <w:pPr>
              <w:spacing w:line="240" w:lineRule="auto"/>
              <w:jc w:val="right"/>
              <w:rPr>
                <w:sz w:val="12"/>
                <w:szCs w:val="12"/>
              </w:rPr>
            </w:pPr>
            <w:r w:rsidRPr="00616A45">
              <w:rPr>
                <w:sz w:val="12"/>
                <w:szCs w:val="12"/>
              </w:rPr>
              <w:t>746 920,00</w:t>
            </w:r>
          </w:p>
        </w:tc>
        <w:tc>
          <w:tcPr>
            <w:tcW w:w="478" w:type="pct"/>
            <w:tcBorders>
              <w:top w:val="nil"/>
              <w:left w:val="nil"/>
              <w:bottom w:val="single" w:sz="4" w:space="0" w:color="auto"/>
              <w:right w:val="single" w:sz="4" w:space="0" w:color="auto"/>
            </w:tcBorders>
            <w:shd w:val="clear" w:color="auto" w:fill="auto"/>
            <w:noWrap/>
            <w:vAlign w:val="center"/>
            <w:hideMark/>
          </w:tcPr>
          <w:p w14:paraId="3E57330A" w14:textId="77777777" w:rsidR="00616A45" w:rsidRPr="00616A45" w:rsidRDefault="00616A45" w:rsidP="00616A45">
            <w:pPr>
              <w:spacing w:line="240" w:lineRule="auto"/>
              <w:jc w:val="right"/>
              <w:rPr>
                <w:sz w:val="12"/>
                <w:szCs w:val="12"/>
              </w:rPr>
            </w:pPr>
            <w:r w:rsidRPr="00616A45">
              <w:rPr>
                <w:sz w:val="12"/>
                <w:szCs w:val="12"/>
              </w:rPr>
              <w:t>99,4</w:t>
            </w:r>
          </w:p>
        </w:tc>
      </w:tr>
      <w:tr w:rsidR="00616A45" w:rsidRPr="00616A45" w14:paraId="6556D00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057AF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4C8D1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CE4A69"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1094C7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C6BB5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0E7B4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9B6DB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CCDE2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72208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18DAA3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76A50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A6089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A5274E"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EE1C4F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4ED5B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6A4D2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1E084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2FD64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3CE0E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1EFEB8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C873D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12151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BF0C1C"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3406D5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AF239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F4CC7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54DA0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3E295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C5022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9551DE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2A983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1D720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AC7BC3"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914E66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D7828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B6C2E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60775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CFAA9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CF1B3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5FF1336"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169CA7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2890801" w14:textId="77777777" w:rsidR="00616A45" w:rsidRPr="00616A45" w:rsidRDefault="00616A45" w:rsidP="00616A45">
            <w:pPr>
              <w:spacing w:line="240" w:lineRule="auto"/>
              <w:jc w:val="center"/>
              <w:rPr>
                <w:b/>
                <w:bCs/>
                <w:sz w:val="12"/>
                <w:szCs w:val="12"/>
              </w:rPr>
            </w:pPr>
            <w:r w:rsidRPr="00616A45">
              <w:rPr>
                <w:b/>
                <w:bCs/>
                <w:sz w:val="12"/>
                <w:szCs w:val="12"/>
              </w:rPr>
              <w:t>75113</w:t>
            </w:r>
          </w:p>
        </w:tc>
        <w:tc>
          <w:tcPr>
            <w:tcW w:w="1025" w:type="pct"/>
            <w:tcBorders>
              <w:top w:val="nil"/>
              <w:left w:val="nil"/>
              <w:bottom w:val="single" w:sz="4" w:space="0" w:color="auto"/>
              <w:right w:val="single" w:sz="4" w:space="0" w:color="auto"/>
            </w:tcBorders>
            <w:shd w:val="clear" w:color="000000" w:fill="FFFDC1"/>
            <w:vAlign w:val="center"/>
            <w:hideMark/>
          </w:tcPr>
          <w:p w14:paraId="1E04E0DD" w14:textId="77777777" w:rsidR="00616A45" w:rsidRPr="00616A45" w:rsidRDefault="00616A45" w:rsidP="00616A45">
            <w:pPr>
              <w:spacing w:line="240" w:lineRule="auto"/>
              <w:rPr>
                <w:b/>
                <w:bCs/>
                <w:sz w:val="12"/>
                <w:szCs w:val="12"/>
              </w:rPr>
            </w:pPr>
            <w:r w:rsidRPr="00616A45">
              <w:rPr>
                <w:b/>
                <w:bCs/>
                <w:sz w:val="12"/>
                <w:szCs w:val="12"/>
              </w:rPr>
              <w:t>Wybory do Parlamentu Europejskiego</w:t>
            </w:r>
          </w:p>
        </w:tc>
        <w:tc>
          <w:tcPr>
            <w:tcW w:w="537" w:type="pct"/>
            <w:tcBorders>
              <w:top w:val="nil"/>
              <w:left w:val="nil"/>
              <w:bottom w:val="single" w:sz="4" w:space="0" w:color="auto"/>
              <w:right w:val="single" w:sz="4" w:space="0" w:color="auto"/>
            </w:tcBorders>
            <w:shd w:val="clear" w:color="000000" w:fill="FFFDC1"/>
            <w:vAlign w:val="center"/>
            <w:hideMark/>
          </w:tcPr>
          <w:p w14:paraId="3C33313D" w14:textId="77777777" w:rsidR="00616A45" w:rsidRPr="00616A45" w:rsidRDefault="00616A45" w:rsidP="00616A45">
            <w:pPr>
              <w:spacing w:line="240" w:lineRule="auto"/>
              <w:jc w:val="right"/>
              <w:rPr>
                <w:b/>
                <w:bCs/>
                <w:sz w:val="12"/>
                <w:szCs w:val="12"/>
              </w:rPr>
            </w:pPr>
            <w:r w:rsidRPr="00616A45">
              <w:rPr>
                <w:b/>
                <w:bCs/>
                <w:sz w:val="12"/>
                <w:szCs w:val="12"/>
              </w:rPr>
              <w:t>738 997</w:t>
            </w:r>
          </w:p>
        </w:tc>
        <w:tc>
          <w:tcPr>
            <w:tcW w:w="630" w:type="pct"/>
            <w:tcBorders>
              <w:top w:val="nil"/>
              <w:left w:val="nil"/>
              <w:bottom w:val="single" w:sz="4" w:space="0" w:color="auto"/>
              <w:right w:val="single" w:sz="4" w:space="0" w:color="auto"/>
            </w:tcBorders>
            <w:shd w:val="clear" w:color="000000" w:fill="FFFDC1"/>
            <w:vAlign w:val="center"/>
            <w:hideMark/>
          </w:tcPr>
          <w:p w14:paraId="12F4B86C" w14:textId="77777777" w:rsidR="00616A45" w:rsidRPr="00616A45" w:rsidRDefault="00616A45" w:rsidP="00616A45">
            <w:pPr>
              <w:spacing w:line="240" w:lineRule="auto"/>
              <w:jc w:val="right"/>
              <w:rPr>
                <w:b/>
                <w:bCs/>
                <w:sz w:val="12"/>
                <w:szCs w:val="12"/>
              </w:rPr>
            </w:pPr>
            <w:r w:rsidRPr="00616A45">
              <w:rPr>
                <w:b/>
                <w:bCs/>
                <w:sz w:val="12"/>
                <w:szCs w:val="12"/>
              </w:rPr>
              <w:t>737 021,00</w:t>
            </w:r>
          </w:p>
        </w:tc>
        <w:tc>
          <w:tcPr>
            <w:tcW w:w="478" w:type="pct"/>
            <w:tcBorders>
              <w:top w:val="nil"/>
              <w:left w:val="nil"/>
              <w:bottom w:val="single" w:sz="4" w:space="0" w:color="auto"/>
              <w:right w:val="single" w:sz="4" w:space="0" w:color="auto"/>
            </w:tcBorders>
            <w:shd w:val="clear" w:color="000000" w:fill="FFFDC1"/>
            <w:vAlign w:val="center"/>
            <w:hideMark/>
          </w:tcPr>
          <w:p w14:paraId="5153B0BE" w14:textId="77777777" w:rsidR="00616A45" w:rsidRPr="00616A45" w:rsidRDefault="00616A45" w:rsidP="00616A45">
            <w:pPr>
              <w:spacing w:line="240" w:lineRule="auto"/>
              <w:jc w:val="right"/>
              <w:rPr>
                <w:b/>
                <w:bCs/>
                <w:sz w:val="12"/>
                <w:szCs w:val="12"/>
              </w:rPr>
            </w:pPr>
            <w:r w:rsidRPr="00616A45">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12B05AFE" w14:textId="77777777" w:rsidR="00616A45" w:rsidRPr="00616A45" w:rsidRDefault="00616A45" w:rsidP="00616A45">
            <w:pPr>
              <w:spacing w:line="240" w:lineRule="auto"/>
              <w:jc w:val="right"/>
              <w:rPr>
                <w:b/>
                <w:bCs/>
                <w:sz w:val="12"/>
                <w:szCs w:val="12"/>
              </w:rPr>
            </w:pPr>
            <w:r w:rsidRPr="00616A45">
              <w:rPr>
                <w:b/>
                <w:bCs/>
                <w:sz w:val="12"/>
                <w:szCs w:val="12"/>
              </w:rPr>
              <w:t>738 997</w:t>
            </w:r>
          </w:p>
        </w:tc>
        <w:tc>
          <w:tcPr>
            <w:tcW w:w="630" w:type="pct"/>
            <w:tcBorders>
              <w:top w:val="nil"/>
              <w:left w:val="nil"/>
              <w:bottom w:val="single" w:sz="4" w:space="0" w:color="auto"/>
              <w:right w:val="single" w:sz="4" w:space="0" w:color="auto"/>
            </w:tcBorders>
            <w:shd w:val="clear" w:color="000000" w:fill="FFFDC1"/>
            <w:vAlign w:val="center"/>
            <w:hideMark/>
          </w:tcPr>
          <w:p w14:paraId="129F8051" w14:textId="77777777" w:rsidR="00616A45" w:rsidRPr="00616A45" w:rsidRDefault="00616A45" w:rsidP="00616A45">
            <w:pPr>
              <w:spacing w:line="240" w:lineRule="auto"/>
              <w:jc w:val="right"/>
              <w:rPr>
                <w:b/>
                <w:bCs/>
                <w:sz w:val="12"/>
                <w:szCs w:val="12"/>
              </w:rPr>
            </w:pPr>
            <w:r w:rsidRPr="00616A45">
              <w:rPr>
                <w:b/>
                <w:bCs/>
                <w:sz w:val="12"/>
                <w:szCs w:val="12"/>
              </w:rPr>
              <w:t>737 021,00</w:t>
            </w:r>
          </w:p>
        </w:tc>
        <w:tc>
          <w:tcPr>
            <w:tcW w:w="478" w:type="pct"/>
            <w:tcBorders>
              <w:top w:val="nil"/>
              <w:left w:val="nil"/>
              <w:bottom w:val="single" w:sz="4" w:space="0" w:color="auto"/>
              <w:right w:val="single" w:sz="4" w:space="0" w:color="auto"/>
            </w:tcBorders>
            <w:shd w:val="clear" w:color="000000" w:fill="FFFDC1"/>
            <w:vAlign w:val="center"/>
            <w:hideMark/>
          </w:tcPr>
          <w:p w14:paraId="0C0A6631" w14:textId="77777777" w:rsidR="00616A45" w:rsidRPr="00616A45" w:rsidRDefault="00616A45" w:rsidP="00616A45">
            <w:pPr>
              <w:spacing w:line="240" w:lineRule="auto"/>
              <w:jc w:val="right"/>
              <w:rPr>
                <w:b/>
                <w:bCs/>
                <w:sz w:val="12"/>
                <w:szCs w:val="12"/>
              </w:rPr>
            </w:pPr>
            <w:r w:rsidRPr="00616A45">
              <w:rPr>
                <w:b/>
                <w:bCs/>
                <w:sz w:val="12"/>
                <w:szCs w:val="12"/>
              </w:rPr>
              <w:t>99,7</w:t>
            </w:r>
          </w:p>
        </w:tc>
      </w:tr>
      <w:tr w:rsidR="00616A45" w:rsidRPr="00616A45" w14:paraId="532BE47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90B4F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7A4F7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47D190"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43F5DC7" w14:textId="77777777" w:rsidR="00616A45" w:rsidRPr="00616A45" w:rsidRDefault="00616A45" w:rsidP="00616A45">
            <w:pPr>
              <w:spacing w:line="240" w:lineRule="auto"/>
              <w:jc w:val="right"/>
              <w:rPr>
                <w:sz w:val="12"/>
                <w:szCs w:val="12"/>
              </w:rPr>
            </w:pPr>
            <w:r w:rsidRPr="00616A45">
              <w:rPr>
                <w:sz w:val="12"/>
                <w:szCs w:val="12"/>
              </w:rPr>
              <w:t>738 997</w:t>
            </w:r>
          </w:p>
        </w:tc>
        <w:tc>
          <w:tcPr>
            <w:tcW w:w="630" w:type="pct"/>
            <w:tcBorders>
              <w:top w:val="nil"/>
              <w:left w:val="nil"/>
              <w:bottom w:val="single" w:sz="4" w:space="0" w:color="auto"/>
              <w:right w:val="single" w:sz="4" w:space="0" w:color="auto"/>
            </w:tcBorders>
            <w:shd w:val="clear" w:color="auto" w:fill="auto"/>
            <w:noWrap/>
            <w:vAlign w:val="center"/>
            <w:hideMark/>
          </w:tcPr>
          <w:p w14:paraId="0DFD5451" w14:textId="77777777" w:rsidR="00616A45" w:rsidRPr="00616A45" w:rsidRDefault="00616A45" w:rsidP="00616A45">
            <w:pPr>
              <w:spacing w:line="240" w:lineRule="auto"/>
              <w:jc w:val="right"/>
              <w:rPr>
                <w:sz w:val="12"/>
                <w:szCs w:val="12"/>
              </w:rPr>
            </w:pPr>
            <w:r w:rsidRPr="00616A45">
              <w:rPr>
                <w:sz w:val="12"/>
                <w:szCs w:val="12"/>
              </w:rPr>
              <w:t>737 021,00</w:t>
            </w:r>
          </w:p>
        </w:tc>
        <w:tc>
          <w:tcPr>
            <w:tcW w:w="478" w:type="pct"/>
            <w:tcBorders>
              <w:top w:val="nil"/>
              <w:left w:val="nil"/>
              <w:bottom w:val="single" w:sz="4" w:space="0" w:color="auto"/>
              <w:right w:val="single" w:sz="4" w:space="0" w:color="auto"/>
            </w:tcBorders>
            <w:shd w:val="clear" w:color="auto" w:fill="auto"/>
            <w:noWrap/>
            <w:vAlign w:val="center"/>
            <w:hideMark/>
          </w:tcPr>
          <w:p w14:paraId="4A9863AB"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53347275" w14:textId="77777777" w:rsidR="00616A45" w:rsidRPr="00616A45" w:rsidRDefault="00616A45" w:rsidP="00616A45">
            <w:pPr>
              <w:spacing w:line="240" w:lineRule="auto"/>
              <w:jc w:val="right"/>
              <w:rPr>
                <w:sz w:val="12"/>
                <w:szCs w:val="12"/>
              </w:rPr>
            </w:pPr>
            <w:r w:rsidRPr="00616A45">
              <w:rPr>
                <w:sz w:val="12"/>
                <w:szCs w:val="12"/>
              </w:rPr>
              <w:t>738 997</w:t>
            </w:r>
          </w:p>
        </w:tc>
        <w:tc>
          <w:tcPr>
            <w:tcW w:w="630" w:type="pct"/>
            <w:tcBorders>
              <w:top w:val="nil"/>
              <w:left w:val="nil"/>
              <w:bottom w:val="single" w:sz="4" w:space="0" w:color="auto"/>
              <w:right w:val="single" w:sz="4" w:space="0" w:color="auto"/>
            </w:tcBorders>
            <w:shd w:val="clear" w:color="auto" w:fill="auto"/>
            <w:noWrap/>
            <w:vAlign w:val="center"/>
            <w:hideMark/>
          </w:tcPr>
          <w:p w14:paraId="1E17DC74" w14:textId="77777777" w:rsidR="00616A45" w:rsidRPr="00616A45" w:rsidRDefault="00616A45" w:rsidP="00616A45">
            <w:pPr>
              <w:spacing w:line="240" w:lineRule="auto"/>
              <w:jc w:val="right"/>
              <w:rPr>
                <w:sz w:val="12"/>
                <w:szCs w:val="12"/>
              </w:rPr>
            </w:pPr>
            <w:r w:rsidRPr="00616A45">
              <w:rPr>
                <w:sz w:val="12"/>
                <w:szCs w:val="12"/>
              </w:rPr>
              <w:t>737 021,00</w:t>
            </w:r>
          </w:p>
        </w:tc>
        <w:tc>
          <w:tcPr>
            <w:tcW w:w="478" w:type="pct"/>
            <w:tcBorders>
              <w:top w:val="nil"/>
              <w:left w:val="nil"/>
              <w:bottom w:val="single" w:sz="4" w:space="0" w:color="auto"/>
              <w:right w:val="single" w:sz="4" w:space="0" w:color="auto"/>
            </w:tcBorders>
            <w:shd w:val="clear" w:color="auto" w:fill="auto"/>
            <w:noWrap/>
            <w:vAlign w:val="center"/>
            <w:hideMark/>
          </w:tcPr>
          <w:p w14:paraId="147121D7"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5D73A01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E854E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0E6AE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26F35C"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A52DE0D" w14:textId="77777777" w:rsidR="00616A45" w:rsidRPr="00616A45" w:rsidRDefault="00616A45" w:rsidP="00616A45">
            <w:pPr>
              <w:spacing w:line="240" w:lineRule="auto"/>
              <w:jc w:val="right"/>
              <w:rPr>
                <w:sz w:val="12"/>
                <w:szCs w:val="12"/>
              </w:rPr>
            </w:pPr>
            <w:r w:rsidRPr="00616A45">
              <w:rPr>
                <w:sz w:val="12"/>
                <w:szCs w:val="12"/>
              </w:rPr>
              <w:t>210 597</w:t>
            </w:r>
          </w:p>
        </w:tc>
        <w:tc>
          <w:tcPr>
            <w:tcW w:w="630" w:type="pct"/>
            <w:tcBorders>
              <w:top w:val="nil"/>
              <w:left w:val="nil"/>
              <w:bottom w:val="single" w:sz="4" w:space="0" w:color="auto"/>
              <w:right w:val="single" w:sz="4" w:space="0" w:color="auto"/>
            </w:tcBorders>
            <w:shd w:val="clear" w:color="auto" w:fill="auto"/>
            <w:noWrap/>
            <w:vAlign w:val="center"/>
            <w:hideMark/>
          </w:tcPr>
          <w:p w14:paraId="781D5317" w14:textId="77777777" w:rsidR="00616A45" w:rsidRPr="00616A45" w:rsidRDefault="00616A45" w:rsidP="00616A45">
            <w:pPr>
              <w:spacing w:line="240" w:lineRule="auto"/>
              <w:jc w:val="right"/>
              <w:rPr>
                <w:sz w:val="12"/>
                <w:szCs w:val="12"/>
              </w:rPr>
            </w:pPr>
            <w:r w:rsidRPr="00616A45">
              <w:rPr>
                <w:sz w:val="12"/>
                <w:szCs w:val="12"/>
              </w:rPr>
              <w:t>210 121,00</w:t>
            </w:r>
          </w:p>
        </w:tc>
        <w:tc>
          <w:tcPr>
            <w:tcW w:w="478" w:type="pct"/>
            <w:tcBorders>
              <w:top w:val="nil"/>
              <w:left w:val="nil"/>
              <w:bottom w:val="single" w:sz="4" w:space="0" w:color="auto"/>
              <w:right w:val="single" w:sz="4" w:space="0" w:color="auto"/>
            </w:tcBorders>
            <w:shd w:val="clear" w:color="auto" w:fill="auto"/>
            <w:noWrap/>
            <w:vAlign w:val="center"/>
            <w:hideMark/>
          </w:tcPr>
          <w:p w14:paraId="1809864E"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40721602" w14:textId="77777777" w:rsidR="00616A45" w:rsidRPr="00616A45" w:rsidRDefault="00616A45" w:rsidP="00616A45">
            <w:pPr>
              <w:spacing w:line="240" w:lineRule="auto"/>
              <w:jc w:val="right"/>
              <w:rPr>
                <w:sz w:val="12"/>
                <w:szCs w:val="12"/>
              </w:rPr>
            </w:pPr>
            <w:r w:rsidRPr="00616A45">
              <w:rPr>
                <w:sz w:val="12"/>
                <w:szCs w:val="12"/>
              </w:rPr>
              <w:t>210 597</w:t>
            </w:r>
          </w:p>
        </w:tc>
        <w:tc>
          <w:tcPr>
            <w:tcW w:w="630" w:type="pct"/>
            <w:tcBorders>
              <w:top w:val="nil"/>
              <w:left w:val="nil"/>
              <w:bottom w:val="single" w:sz="4" w:space="0" w:color="auto"/>
              <w:right w:val="single" w:sz="4" w:space="0" w:color="auto"/>
            </w:tcBorders>
            <w:shd w:val="clear" w:color="auto" w:fill="auto"/>
            <w:noWrap/>
            <w:vAlign w:val="center"/>
            <w:hideMark/>
          </w:tcPr>
          <w:p w14:paraId="73C322FD" w14:textId="77777777" w:rsidR="00616A45" w:rsidRPr="00616A45" w:rsidRDefault="00616A45" w:rsidP="00616A45">
            <w:pPr>
              <w:spacing w:line="240" w:lineRule="auto"/>
              <w:jc w:val="right"/>
              <w:rPr>
                <w:sz w:val="12"/>
                <w:szCs w:val="12"/>
              </w:rPr>
            </w:pPr>
            <w:r w:rsidRPr="00616A45">
              <w:rPr>
                <w:sz w:val="12"/>
                <w:szCs w:val="12"/>
              </w:rPr>
              <w:t>210 121,00</w:t>
            </w:r>
          </w:p>
        </w:tc>
        <w:tc>
          <w:tcPr>
            <w:tcW w:w="478" w:type="pct"/>
            <w:tcBorders>
              <w:top w:val="nil"/>
              <w:left w:val="nil"/>
              <w:bottom w:val="single" w:sz="4" w:space="0" w:color="auto"/>
              <w:right w:val="single" w:sz="4" w:space="0" w:color="auto"/>
            </w:tcBorders>
            <w:shd w:val="clear" w:color="auto" w:fill="auto"/>
            <w:noWrap/>
            <w:vAlign w:val="center"/>
            <w:hideMark/>
          </w:tcPr>
          <w:p w14:paraId="20224311"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3AF298F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D1860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103F3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561E6A"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0D97EAF" w14:textId="77777777" w:rsidR="00616A45" w:rsidRPr="00616A45" w:rsidRDefault="00616A45" w:rsidP="00616A45">
            <w:pPr>
              <w:spacing w:line="240" w:lineRule="auto"/>
              <w:jc w:val="right"/>
              <w:rPr>
                <w:sz w:val="12"/>
                <w:szCs w:val="12"/>
              </w:rPr>
            </w:pPr>
            <w:r w:rsidRPr="00616A45">
              <w:rPr>
                <w:sz w:val="12"/>
                <w:szCs w:val="12"/>
              </w:rPr>
              <w:t>190 274</w:t>
            </w:r>
          </w:p>
        </w:tc>
        <w:tc>
          <w:tcPr>
            <w:tcW w:w="630" w:type="pct"/>
            <w:tcBorders>
              <w:top w:val="nil"/>
              <w:left w:val="nil"/>
              <w:bottom w:val="single" w:sz="4" w:space="0" w:color="auto"/>
              <w:right w:val="single" w:sz="4" w:space="0" w:color="auto"/>
            </w:tcBorders>
            <w:shd w:val="clear" w:color="auto" w:fill="auto"/>
            <w:noWrap/>
            <w:vAlign w:val="center"/>
            <w:hideMark/>
          </w:tcPr>
          <w:p w14:paraId="32DDBF90" w14:textId="77777777" w:rsidR="00616A45" w:rsidRPr="00616A45" w:rsidRDefault="00616A45" w:rsidP="00616A45">
            <w:pPr>
              <w:spacing w:line="240" w:lineRule="auto"/>
              <w:jc w:val="right"/>
              <w:rPr>
                <w:sz w:val="12"/>
                <w:szCs w:val="12"/>
              </w:rPr>
            </w:pPr>
            <w:r w:rsidRPr="00616A45">
              <w:rPr>
                <w:sz w:val="12"/>
                <w:szCs w:val="12"/>
              </w:rPr>
              <w:t>189 798,10</w:t>
            </w:r>
          </w:p>
        </w:tc>
        <w:tc>
          <w:tcPr>
            <w:tcW w:w="478" w:type="pct"/>
            <w:tcBorders>
              <w:top w:val="nil"/>
              <w:left w:val="nil"/>
              <w:bottom w:val="single" w:sz="4" w:space="0" w:color="auto"/>
              <w:right w:val="single" w:sz="4" w:space="0" w:color="auto"/>
            </w:tcBorders>
            <w:shd w:val="clear" w:color="auto" w:fill="auto"/>
            <w:noWrap/>
            <w:vAlign w:val="center"/>
            <w:hideMark/>
          </w:tcPr>
          <w:p w14:paraId="000AD5CD"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AB8DA53" w14:textId="77777777" w:rsidR="00616A45" w:rsidRPr="00616A45" w:rsidRDefault="00616A45" w:rsidP="00616A45">
            <w:pPr>
              <w:spacing w:line="240" w:lineRule="auto"/>
              <w:jc w:val="right"/>
              <w:rPr>
                <w:sz w:val="12"/>
                <w:szCs w:val="12"/>
              </w:rPr>
            </w:pPr>
            <w:r w:rsidRPr="00616A45">
              <w:rPr>
                <w:sz w:val="12"/>
                <w:szCs w:val="12"/>
              </w:rPr>
              <w:t>190 274</w:t>
            </w:r>
          </w:p>
        </w:tc>
        <w:tc>
          <w:tcPr>
            <w:tcW w:w="630" w:type="pct"/>
            <w:tcBorders>
              <w:top w:val="nil"/>
              <w:left w:val="nil"/>
              <w:bottom w:val="single" w:sz="4" w:space="0" w:color="auto"/>
              <w:right w:val="single" w:sz="4" w:space="0" w:color="auto"/>
            </w:tcBorders>
            <w:shd w:val="clear" w:color="auto" w:fill="auto"/>
            <w:noWrap/>
            <w:vAlign w:val="center"/>
            <w:hideMark/>
          </w:tcPr>
          <w:p w14:paraId="609C70DD" w14:textId="77777777" w:rsidR="00616A45" w:rsidRPr="00616A45" w:rsidRDefault="00616A45" w:rsidP="00616A45">
            <w:pPr>
              <w:spacing w:line="240" w:lineRule="auto"/>
              <w:jc w:val="right"/>
              <w:rPr>
                <w:sz w:val="12"/>
                <w:szCs w:val="12"/>
              </w:rPr>
            </w:pPr>
            <w:r w:rsidRPr="00616A45">
              <w:rPr>
                <w:sz w:val="12"/>
                <w:szCs w:val="12"/>
              </w:rPr>
              <w:t>189 798,10</w:t>
            </w:r>
          </w:p>
        </w:tc>
        <w:tc>
          <w:tcPr>
            <w:tcW w:w="478" w:type="pct"/>
            <w:tcBorders>
              <w:top w:val="nil"/>
              <w:left w:val="nil"/>
              <w:bottom w:val="single" w:sz="4" w:space="0" w:color="auto"/>
              <w:right w:val="single" w:sz="4" w:space="0" w:color="auto"/>
            </w:tcBorders>
            <w:shd w:val="clear" w:color="auto" w:fill="auto"/>
            <w:noWrap/>
            <w:vAlign w:val="center"/>
            <w:hideMark/>
          </w:tcPr>
          <w:p w14:paraId="6CA2C1D2"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40384A0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E20E9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55D9A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8B6A48"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D790FBE" w14:textId="77777777" w:rsidR="00616A45" w:rsidRPr="00616A45" w:rsidRDefault="00616A45" w:rsidP="00616A45">
            <w:pPr>
              <w:spacing w:line="240" w:lineRule="auto"/>
              <w:jc w:val="right"/>
              <w:rPr>
                <w:sz w:val="12"/>
                <w:szCs w:val="12"/>
              </w:rPr>
            </w:pPr>
            <w:r w:rsidRPr="00616A45">
              <w:rPr>
                <w:sz w:val="12"/>
                <w:szCs w:val="12"/>
              </w:rPr>
              <w:t>20 323</w:t>
            </w:r>
          </w:p>
        </w:tc>
        <w:tc>
          <w:tcPr>
            <w:tcW w:w="630" w:type="pct"/>
            <w:tcBorders>
              <w:top w:val="nil"/>
              <w:left w:val="nil"/>
              <w:bottom w:val="single" w:sz="4" w:space="0" w:color="auto"/>
              <w:right w:val="single" w:sz="4" w:space="0" w:color="auto"/>
            </w:tcBorders>
            <w:shd w:val="clear" w:color="auto" w:fill="auto"/>
            <w:noWrap/>
            <w:vAlign w:val="center"/>
            <w:hideMark/>
          </w:tcPr>
          <w:p w14:paraId="385DBFB8" w14:textId="77777777" w:rsidR="00616A45" w:rsidRPr="00616A45" w:rsidRDefault="00616A45" w:rsidP="00616A45">
            <w:pPr>
              <w:spacing w:line="240" w:lineRule="auto"/>
              <w:jc w:val="right"/>
              <w:rPr>
                <w:sz w:val="12"/>
                <w:szCs w:val="12"/>
              </w:rPr>
            </w:pPr>
            <w:r w:rsidRPr="00616A45">
              <w:rPr>
                <w:sz w:val="12"/>
                <w:szCs w:val="12"/>
              </w:rPr>
              <w:t>20 322,90</w:t>
            </w:r>
          </w:p>
        </w:tc>
        <w:tc>
          <w:tcPr>
            <w:tcW w:w="478" w:type="pct"/>
            <w:tcBorders>
              <w:top w:val="nil"/>
              <w:left w:val="nil"/>
              <w:bottom w:val="single" w:sz="4" w:space="0" w:color="auto"/>
              <w:right w:val="single" w:sz="4" w:space="0" w:color="auto"/>
            </w:tcBorders>
            <w:shd w:val="clear" w:color="auto" w:fill="auto"/>
            <w:noWrap/>
            <w:vAlign w:val="center"/>
            <w:hideMark/>
          </w:tcPr>
          <w:p w14:paraId="7F90CB8F"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0DE255B" w14:textId="77777777" w:rsidR="00616A45" w:rsidRPr="00616A45" w:rsidRDefault="00616A45" w:rsidP="00616A45">
            <w:pPr>
              <w:spacing w:line="240" w:lineRule="auto"/>
              <w:jc w:val="right"/>
              <w:rPr>
                <w:sz w:val="12"/>
                <w:szCs w:val="12"/>
              </w:rPr>
            </w:pPr>
            <w:r w:rsidRPr="00616A45">
              <w:rPr>
                <w:sz w:val="12"/>
                <w:szCs w:val="12"/>
              </w:rPr>
              <w:t>20 323</w:t>
            </w:r>
          </w:p>
        </w:tc>
        <w:tc>
          <w:tcPr>
            <w:tcW w:w="630" w:type="pct"/>
            <w:tcBorders>
              <w:top w:val="nil"/>
              <w:left w:val="nil"/>
              <w:bottom w:val="single" w:sz="4" w:space="0" w:color="auto"/>
              <w:right w:val="single" w:sz="4" w:space="0" w:color="auto"/>
            </w:tcBorders>
            <w:shd w:val="clear" w:color="auto" w:fill="auto"/>
            <w:noWrap/>
            <w:vAlign w:val="center"/>
            <w:hideMark/>
          </w:tcPr>
          <w:p w14:paraId="154C105E" w14:textId="77777777" w:rsidR="00616A45" w:rsidRPr="00616A45" w:rsidRDefault="00616A45" w:rsidP="00616A45">
            <w:pPr>
              <w:spacing w:line="240" w:lineRule="auto"/>
              <w:jc w:val="right"/>
              <w:rPr>
                <w:sz w:val="12"/>
                <w:szCs w:val="12"/>
              </w:rPr>
            </w:pPr>
            <w:r w:rsidRPr="00616A45">
              <w:rPr>
                <w:sz w:val="12"/>
                <w:szCs w:val="12"/>
              </w:rPr>
              <w:t>20 322,90</w:t>
            </w:r>
          </w:p>
        </w:tc>
        <w:tc>
          <w:tcPr>
            <w:tcW w:w="478" w:type="pct"/>
            <w:tcBorders>
              <w:top w:val="nil"/>
              <w:left w:val="nil"/>
              <w:bottom w:val="single" w:sz="4" w:space="0" w:color="auto"/>
              <w:right w:val="single" w:sz="4" w:space="0" w:color="auto"/>
            </w:tcBorders>
            <w:shd w:val="clear" w:color="auto" w:fill="auto"/>
            <w:noWrap/>
            <w:vAlign w:val="center"/>
            <w:hideMark/>
          </w:tcPr>
          <w:p w14:paraId="221CA6D0"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CFDCF5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7D184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185F6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112B45"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3B5ADA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D4240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780A0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245E7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48EB7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7E5E8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A33229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07219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A00BB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EE93B2"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5A4E531" w14:textId="77777777" w:rsidR="00616A45" w:rsidRPr="00616A45" w:rsidRDefault="00616A45" w:rsidP="00616A45">
            <w:pPr>
              <w:spacing w:line="240" w:lineRule="auto"/>
              <w:jc w:val="right"/>
              <w:rPr>
                <w:sz w:val="12"/>
                <w:szCs w:val="12"/>
              </w:rPr>
            </w:pPr>
            <w:r w:rsidRPr="00616A45">
              <w:rPr>
                <w:sz w:val="12"/>
                <w:szCs w:val="12"/>
              </w:rPr>
              <w:t>528 400</w:t>
            </w:r>
          </w:p>
        </w:tc>
        <w:tc>
          <w:tcPr>
            <w:tcW w:w="630" w:type="pct"/>
            <w:tcBorders>
              <w:top w:val="nil"/>
              <w:left w:val="nil"/>
              <w:bottom w:val="single" w:sz="4" w:space="0" w:color="auto"/>
              <w:right w:val="single" w:sz="4" w:space="0" w:color="auto"/>
            </w:tcBorders>
            <w:shd w:val="clear" w:color="auto" w:fill="auto"/>
            <w:noWrap/>
            <w:vAlign w:val="center"/>
            <w:hideMark/>
          </w:tcPr>
          <w:p w14:paraId="21F92DE4" w14:textId="77777777" w:rsidR="00616A45" w:rsidRPr="00616A45" w:rsidRDefault="00616A45" w:rsidP="00616A45">
            <w:pPr>
              <w:spacing w:line="240" w:lineRule="auto"/>
              <w:jc w:val="right"/>
              <w:rPr>
                <w:sz w:val="12"/>
                <w:szCs w:val="12"/>
              </w:rPr>
            </w:pPr>
            <w:r w:rsidRPr="00616A45">
              <w:rPr>
                <w:sz w:val="12"/>
                <w:szCs w:val="12"/>
              </w:rPr>
              <w:t>526 900,00</w:t>
            </w:r>
          </w:p>
        </w:tc>
        <w:tc>
          <w:tcPr>
            <w:tcW w:w="478" w:type="pct"/>
            <w:tcBorders>
              <w:top w:val="nil"/>
              <w:left w:val="nil"/>
              <w:bottom w:val="single" w:sz="4" w:space="0" w:color="auto"/>
              <w:right w:val="single" w:sz="4" w:space="0" w:color="auto"/>
            </w:tcBorders>
            <w:shd w:val="clear" w:color="auto" w:fill="auto"/>
            <w:noWrap/>
            <w:vAlign w:val="center"/>
            <w:hideMark/>
          </w:tcPr>
          <w:p w14:paraId="6F625A4B"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2B2EE09D" w14:textId="77777777" w:rsidR="00616A45" w:rsidRPr="00616A45" w:rsidRDefault="00616A45" w:rsidP="00616A45">
            <w:pPr>
              <w:spacing w:line="240" w:lineRule="auto"/>
              <w:jc w:val="right"/>
              <w:rPr>
                <w:sz w:val="12"/>
                <w:szCs w:val="12"/>
              </w:rPr>
            </w:pPr>
            <w:r w:rsidRPr="00616A45">
              <w:rPr>
                <w:sz w:val="12"/>
                <w:szCs w:val="12"/>
              </w:rPr>
              <w:t>528 400</w:t>
            </w:r>
          </w:p>
        </w:tc>
        <w:tc>
          <w:tcPr>
            <w:tcW w:w="630" w:type="pct"/>
            <w:tcBorders>
              <w:top w:val="nil"/>
              <w:left w:val="nil"/>
              <w:bottom w:val="single" w:sz="4" w:space="0" w:color="auto"/>
              <w:right w:val="single" w:sz="4" w:space="0" w:color="auto"/>
            </w:tcBorders>
            <w:shd w:val="clear" w:color="auto" w:fill="auto"/>
            <w:noWrap/>
            <w:vAlign w:val="center"/>
            <w:hideMark/>
          </w:tcPr>
          <w:p w14:paraId="406BBA22" w14:textId="77777777" w:rsidR="00616A45" w:rsidRPr="00616A45" w:rsidRDefault="00616A45" w:rsidP="00616A45">
            <w:pPr>
              <w:spacing w:line="240" w:lineRule="auto"/>
              <w:jc w:val="right"/>
              <w:rPr>
                <w:sz w:val="12"/>
                <w:szCs w:val="12"/>
              </w:rPr>
            </w:pPr>
            <w:r w:rsidRPr="00616A45">
              <w:rPr>
                <w:sz w:val="12"/>
                <w:szCs w:val="12"/>
              </w:rPr>
              <w:t>526 900,00</w:t>
            </w:r>
          </w:p>
        </w:tc>
        <w:tc>
          <w:tcPr>
            <w:tcW w:w="478" w:type="pct"/>
            <w:tcBorders>
              <w:top w:val="nil"/>
              <w:left w:val="nil"/>
              <w:bottom w:val="single" w:sz="4" w:space="0" w:color="auto"/>
              <w:right w:val="single" w:sz="4" w:space="0" w:color="auto"/>
            </w:tcBorders>
            <w:shd w:val="clear" w:color="auto" w:fill="auto"/>
            <w:noWrap/>
            <w:vAlign w:val="center"/>
            <w:hideMark/>
          </w:tcPr>
          <w:p w14:paraId="7FD06EAF"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7A0F49A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C2CDC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5E0E4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57C890"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3B60A5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B67C4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CA61C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15A25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01293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97CFE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A1DAE0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894DC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78C70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78DA59"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C5D4AA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056C4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173BC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5C26C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48FEC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62171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964D26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AAB52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F4C59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4C96F6"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C4806D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3AB3F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176A3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53A01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309A5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9D161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53415E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E7E0A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A150F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ABCA5A"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57EC87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DE75E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5DB03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3E795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C1B10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B1631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327FD9D"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A38BB2D" w14:textId="77777777" w:rsidR="00616A45" w:rsidRPr="00616A45" w:rsidRDefault="00616A45" w:rsidP="00616A45">
            <w:pPr>
              <w:spacing w:line="240" w:lineRule="auto"/>
              <w:jc w:val="center"/>
              <w:rPr>
                <w:b/>
                <w:bCs/>
                <w:sz w:val="12"/>
                <w:szCs w:val="12"/>
              </w:rPr>
            </w:pPr>
            <w:r w:rsidRPr="00616A45">
              <w:rPr>
                <w:b/>
                <w:bCs/>
                <w:sz w:val="12"/>
                <w:szCs w:val="12"/>
              </w:rPr>
              <w:t>752</w:t>
            </w:r>
          </w:p>
        </w:tc>
        <w:tc>
          <w:tcPr>
            <w:tcW w:w="414" w:type="pct"/>
            <w:tcBorders>
              <w:top w:val="nil"/>
              <w:left w:val="nil"/>
              <w:bottom w:val="single" w:sz="4" w:space="0" w:color="auto"/>
              <w:right w:val="single" w:sz="4" w:space="0" w:color="auto"/>
            </w:tcBorders>
            <w:shd w:val="clear" w:color="000000" w:fill="D5E3F2"/>
            <w:vAlign w:val="center"/>
            <w:hideMark/>
          </w:tcPr>
          <w:p w14:paraId="3D715DA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412395C2" w14:textId="77777777" w:rsidR="00616A45" w:rsidRPr="00616A45" w:rsidRDefault="00616A45" w:rsidP="00616A45">
            <w:pPr>
              <w:spacing w:line="240" w:lineRule="auto"/>
              <w:rPr>
                <w:b/>
                <w:bCs/>
                <w:sz w:val="12"/>
                <w:szCs w:val="12"/>
              </w:rPr>
            </w:pPr>
            <w:r w:rsidRPr="00616A45">
              <w:rPr>
                <w:b/>
                <w:bCs/>
                <w:sz w:val="12"/>
                <w:szCs w:val="12"/>
              </w:rPr>
              <w:t>Obrona narodowa</w:t>
            </w:r>
          </w:p>
        </w:tc>
        <w:tc>
          <w:tcPr>
            <w:tcW w:w="537" w:type="pct"/>
            <w:tcBorders>
              <w:top w:val="nil"/>
              <w:left w:val="nil"/>
              <w:bottom w:val="single" w:sz="4" w:space="0" w:color="auto"/>
              <w:right w:val="single" w:sz="4" w:space="0" w:color="auto"/>
            </w:tcBorders>
            <w:shd w:val="clear" w:color="000000" w:fill="D5E3F2"/>
            <w:vAlign w:val="center"/>
            <w:hideMark/>
          </w:tcPr>
          <w:p w14:paraId="0D34FA23" w14:textId="77777777" w:rsidR="00616A45" w:rsidRPr="00616A45" w:rsidRDefault="00616A45" w:rsidP="00616A45">
            <w:pPr>
              <w:spacing w:line="240" w:lineRule="auto"/>
              <w:jc w:val="right"/>
              <w:rPr>
                <w:b/>
                <w:bCs/>
                <w:sz w:val="12"/>
                <w:szCs w:val="12"/>
              </w:rPr>
            </w:pPr>
            <w:r w:rsidRPr="00616A45">
              <w:rPr>
                <w:b/>
                <w:bCs/>
                <w:sz w:val="12"/>
                <w:szCs w:val="12"/>
              </w:rPr>
              <w:t>10 875</w:t>
            </w:r>
          </w:p>
        </w:tc>
        <w:tc>
          <w:tcPr>
            <w:tcW w:w="630" w:type="pct"/>
            <w:tcBorders>
              <w:top w:val="nil"/>
              <w:left w:val="nil"/>
              <w:bottom w:val="single" w:sz="4" w:space="0" w:color="auto"/>
              <w:right w:val="single" w:sz="4" w:space="0" w:color="auto"/>
            </w:tcBorders>
            <w:shd w:val="clear" w:color="000000" w:fill="D5E3F2"/>
            <w:vAlign w:val="center"/>
            <w:hideMark/>
          </w:tcPr>
          <w:p w14:paraId="446CCF35" w14:textId="77777777" w:rsidR="00616A45" w:rsidRPr="00616A45" w:rsidRDefault="00616A45" w:rsidP="00616A45">
            <w:pPr>
              <w:spacing w:line="240" w:lineRule="auto"/>
              <w:jc w:val="right"/>
              <w:rPr>
                <w:b/>
                <w:bCs/>
                <w:sz w:val="12"/>
                <w:szCs w:val="12"/>
              </w:rPr>
            </w:pPr>
            <w:r w:rsidRPr="00616A45">
              <w:rPr>
                <w:b/>
                <w:bCs/>
                <w:sz w:val="12"/>
                <w:szCs w:val="12"/>
              </w:rPr>
              <w:t>10 874,60</w:t>
            </w:r>
          </w:p>
        </w:tc>
        <w:tc>
          <w:tcPr>
            <w:tcW w:w="478" w:type="pct"/>
            <w:tcBorders>
              <w:top w:val="nil"/>
              <w:left w:val="nil"/>
              <w:bottom w:val="single" w:sz="4" w:space="0" w:color="auto"/>
              <w:right w:val="single" w:sz="4" w:space="0" w:color="auto"/>
            </w:tcBorders>
            <w:shd w:val="clear" w:color="000000" w:fill="D5E3F2"/>
            <w:vAlign w:val="center"/>
            <w:hideMark/>
          </w:tcPr>
          <w:p w14:paraId="1D55EA77" w14:textId="77777777" w:rsidR="00616A45" w:rsidRPr="00616A45" w:rsidRDefault="00616A45" w:rsidP="00616A45">
            <w:pPr>
              <w:spacing w:line="240" w:lineRule="auto"/>
              <w:jc w:val="right"/>
              <w:rPr>
                <w:b/>
                <w:bCs/>
                <w:sz w:val="12"/>
                <w:szCs w:val="12"/>
              </w:rPr>
            </w:pPr>
            <w:r w:rsidRPr="00616A45">
              <w:rPr>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14:paraId="04109247" w14:textId="77777777" w:rsidR="00616A45" w:rsidRPr="00616A45" w:rsidRDefault="00616A45" w:rsidP="00616A45">
            <w:pPr>
              <w:spacing w:line="240" w:lineRule="auto"/>
              <w:jc w:val="right"/>
              <w:rPr>
                <w:b/>
                <w:bCs/>
                <w:sz w:val="12"/>
                <w:szCs w:val="12"/>
              </w:rPr>
            </w:pPr>
            <w:r w:rsidRPr="00616A45">
              <w:rPr>
                <w:b/>
                <w:bCs/>
                <w:sz w:val="12"/>
                <w:szCs w:val="12"/>
              </w:rPr>
              <w:t>10 875</w:t>
            </w:r>
          </w:p>
        </w:tc>
        <w:tc>
          <w:tcPr>
            <w:tcW w:w="630" w:type="pct"/>
            <w:tcBorders>
              <w:top w:val="nil"/>
              <w:left w:val="nil"/>
              <w:bottom w:val="single" w:sz="4" w:space="0" w:color="auto"/>
              <w:right w:val="single" w:sz="4" w:space="0" w:color="auto"/>
            </w:tcBorders>
            <w:shd w:val="clear" w:color="000000" w:fill="D5E3F2"/>
            <w:vAlign w:val="center"/>
            <w:hideMark/>
          </w:tcPr>
          <w:p w14:paraId="0AC8665E" w14:textId="77777777" w:rsidR="00616A45" w:rsidRPr="00616A45" w:rsidRDefault="00616A45" w:rsidP="00616A45">
            <w:pPr>
              <w:spacing w:line="240" w:lineRule="auto"/>
              <w:jc w:val="right"/>
              <w:rPr>
                <w:b/>
                <w:bCs/>
                <w:sz w:val="12"/>
                <w:szCs w:val="12"/>
              </w:rPr>
            </w:pPr>
            <w:r w:rsidRPr="00616A45">
              <w:rPr>
                <w:b/>
                <w:bCs/>
                <w:sz w:val="12"/>
                <w:szCs w:val="12"/>
              </w:rPr>
              <w:t>10 874,60</w:t>
            </w:r>
          </w:p>
        </w:tc>
        <w:tc>
          <w:tcPr>
            <w:tcW w:w="478" w:type="pct"/>
            <w:tcBorders>
              <w:top w:val="nil"/>
              <w:left w:val="nil"/>
              <w:bottom w:val="single" w:sz="4" w:space="0" w:color="auto"/>
              <w:right w:val="single" w:sz="4" w:space="0" w:color="auto"/>
            </w:tcBorders>
            <w:shd w:val="clear" w:color="000000" w:fill="D5E3F2"/>
            <w:vAlign w:val="center"/>
            <w:hideMark/>
          </w:tcPr>
          <w:p w14:paraId="450BDCF2"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68FADEB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3957B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E7B02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5C7385"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EC8A27D" w14:textId="77777777" w:rsidR="00616A45" w:rsidRPr="00616A45" w:rsidRDefault="00616A45" w:rsidP="00616A45">
            <w:pPr>
              <w:spacing w:line="240" w:lineRule="auto"/>
              <w:jc w:val="right"/>
              <w:rPr>
                <w:sz w:val="12"/>
                <w:szCs w:val="12"/>
              </w:rPr>
            </w:pPr>
            <w:r w:rsidRPr="00616A45">
              <w:rPr>
                <w:sz w:val="12"/>
                <w:szCs w:val="12"/>
              </w:rPr>
              <w:t>10 875</w:t>
            </w:r>
          </w:p>
        </w:tc>
        <w:tc>
          <w:tcPr>
            <w:tcW w:w="630" w:type="pct"/>
            <w:tcBorders>
              <w:top w:val="nil"/>
              <w:left w:val="nil"/>
              <w:bottom w:val="single" w:sz="4" w:space="0" w:color="auto"/>
              <w:right w:val="single" w:sz="4" w:space="0" w:color="auto"/>
            </w:tcBorders>
            <w:shd w:val="clear" w:color="auto" w:fill="auto"/>
            <w:noWrap/>
            <w:vAlign w:val="center"/>
            <w:hideMark/>
          </w:tcPr>
          <w:p w14:paraId="320E61D7" w14:textId="77777777" w:rsidR="00616A45" w:rsidRPr="00616A45" w:rsidRDefault="00616A45" w:rsidP="00616A45">
            <w:pPr>
              <w:spacing w:line="240" w:lineRule="auto"/>
              <w:jc w:val="right"/>
              <w:rPr>
                <w:sz w:val="12"/>
                <w:szCs w:val="12"/>
              </w:rPr>
            </w:pPr>
            <w:r w:rsidRPr="00616A45">
              <w:rPr>
                <w:sz w:val="12"/>
                <w:szCs w:val="12"/>
              </w:rPr>
              <w:t>10 874,60</w:t>
            </w:r>
          </w:p>
        </w:tc>
        <w:tc>
          <w:tcPr>
            <w:tcW w:w="478" w:type="pct"/>
            <w:tcBorders>
              <w:top w:val="nil"/>
              <w:left w:val="nil"/>
              <w:bottom w:val="single" w:sz="4" w:space="0" w:color="auto"/>
              <w:right w:val="single" w:sz="4" w:space="0" w:color="auto"/>
            </w:tcBorders>
            <w:shd w:val="clear" w:color="auto" w:fill="auto"/>
            <w:noWrap/>
            <w:vAlign w:val="center"/>
            <w:hideMark/>
          </w:tcPr>
          <w:p w14:paraId="6CCC3312"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0D01BB1" w14:textId="77777777" w:rsidR="00616A45" w:rsidRPr="00616A45" w:rsidRDefault="00616A45" w:rsidP="00616A45">
            <w:pPr>
              <w:spacing w:line="240" w:lineRule="auto"/>
              <w:jc w:val="right"/>
              <w:rPr>
                <w:sz w:val="12"/>
                <w:szCs w:val="12"/>
              </w:rPr>
            </w:pPr>
            <w:r w:rsidRPr="00616A45">
              <w:rPr>
                <w:sz w:val="12"/>
                <w:szCs w:val="12"/>
              </w:rPr>
              <w:t>10 875</w:t>
            </w:r>
          </w:p>
        </w:tc>
        <w:tc>
          <w:tcPr>
            <w:tcW w:w="630" w:type="pct"/>
            <w:tcBorders>
              <w:top w:val="nil"/>
              <w:left w:val="nil"/>
              <w:bottom w:val="single" w:sz="4" w:space="0" w:color="auto"/>
              <w:right w:val="single" w:sz="4" w:space="0" w:color="auto"/>
            </w:tcBorders>
            <w:shd w:val="clear" w:color="auto" w:fill="auto"/>
            <w:noWrap/>
            <w:vAlign w:val="center"/>
            <w:hideMark/>
          </w:tcPr>
          <w:p w14:paraId="7AC353B4" w14:textId="77777777" w:rsidR="00616A45" w:rsidRPr="00616A45" w:rsidRDefault="00616A45" w:rsidP="00616A45">
            <w:pPr>
              <w:spacing w:line="240" w:lineRule="auto"/>
              <w:jc w:val="right"/>
              <w:rPr>
                <w:sz w:val="12"/>
                <w:szCs w:val="12"/>
              </w:rPr>
            </w:pPr>
            <w:r w:rsidRPr="00616A45">
              <w:rPr>
                <w:sz w:val="12"/>
                <w:szCs w:val="12"/>
              </w:rPr>
              <w:t>10 874,60</w:t>
            </w:r>
          </w:p>
        </w:tc>
        <w:tc>
          <w:tcPr>
            <w:tcW w:w="478" w:type="pct"/>
            <w:tcBorders>
              <w:top w:val="nil"/>
              <w:left w:val="nil"/>
              <w:bottom w:val="single" w:sz="4" w:space="0" w:color="auto"/>
              <w:right w:val="single" w:sz="4" w:space="0" w:color="auto"/>
            </w:tcBorders>
            <w:shd w:val="clear" w:color="auto" w:fill="auto"/>
            <w:noWrap/>
            <w:vAlign w:val="center"/>
            <w:hideMark/>
          </w:tcPr>
          <w:p w14:paraId="326F0AB7"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62596A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3F740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528D4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01BB53"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B7C2848" w14:textId="77777777" w:rsidR="00616A45" w:rsidRPr="00616A45" w:rsidRDefault="00616A45" w:rsidP="00616A45">
            <w:pPr>
              <w:spacing w:line="240" w:lineRule="auto"/>
              <w:jc w:val="right"/>
              <w:rPr>
                <w:sz w:val="12"/>
                <w:szCs w:val="12"/>
              </w:rPr>
            </w:pPr>
            <w:r w:rsidRPr="00616A45">
              <w:rPr>
                <w:sz w:val="12"/>
                <w:szCs w:val="12"/>
              </w:rPr>
              <w:t>10 875</w:t>
            </w:r>
          </w:p>
        </w:tc>
        <w:tc>
          <w:tcPr>
            <w:tcW w:w="630" w:type="pct"/>
            <w:tcBorders>
              <w:top w:val="nil"/>
              <w:left w:val="nil"/>
              <w:bottom w:val="single" w:sz="4" w:space="0" w:color="auto"/>
              <w:right w:val="single" w:sz="4" w:space="0" w:color="auto"/>
            </w:tcBorders>
            <w:shd w:val="clear" w:color="auto" w:fill="auto"/>
            <w:noWrap/>
            <w:vAlign w:val="center"/>
            <w:hideMark/>
          </w:tcPr>
          <w:p w14:paraId="452236C9" w14:textId="77777777" w:rsidR="00616A45" w:rsidRPr="00616A45" w:rsidRDefault="00616A45" w:rsidP="00616A45">
            <w:pPr>
              <w:spacing w:line="240" w:lineRule="auto"/>
              <w:jc w:val="right"/>
              <w:rPr>
                <w:sz w:val="12"/>
                <w:szCs w:val="12"/>
              </w:rPr>
            </w:pPr>
            <w:r w:rsidRPr="00616A45">
              <w:rPr>
                <w:sz w:val="12"/>
                <w:szCs w:val="12"/>
              </w:rPr>
              <w:t>10 874,60</w:t>
            </w:r>
          </w:p>
        </w:tc>
        <w:tc>
          <w:tcPr>
            <w:tcW w:w="478" w:type="pct"/>
            <w:tcBorders>
              <w:top w:val="nil"/>
              <w:left w:val="nil"/>
              <w:bottom w:val="single" w:sz="4" w:space="0" w:color="auto"/>
              <w:right w:val="single" w:sz="4" w:space="0" w:color="auto"/>
            </w:tcBorders>
            <w:shd w:val="clear" w:color="auto" w:fill="auto"/>
            <w:noWrap/>
            <w:vAlign w:val="center"/>
            <w:hideMark/>
          </w:tcPr>
          <w:p w14:paraId="4C9C94AF"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E00EB58" w14:textId="77777777" w:rsidR="00616A45" w:rsidRPr="00616A45" w:rsidRDefault="00616A45" w:rsidP="00616A45">
            <w:pPr>
              <w:spacing w:line="240" w:lineRule="auto"/>
              <w:jc w:val="right"/>
              <w:rPr>
                <w:sz w:val="12"/>
                <w:szCs w:val="12"/>
              </w:rPr>
            </w:pPr>
            <w:r w:rsidRPr="00616A45">
              <w:rPr>
                <w:sz w:val="12"/>
                <w:szCs w:val="12"/>
              </w:rPr>
              <w:t>10 875</w:t>
            </w:r>
          </w:p>
        </w:tc>
        <w:tc>
          <w:tcPr>
            <w:tcW w:w="630" w:type="pct"/>
            <w:tcBorders>
              <w:top w:val="nil"/>
              <w:left w:val="nil"/>
              <w:bottom w:val="single" w:sz="4" w:space="0" w:color="auto"/>
              <w:right w:val="single" w:sz="4" w:space="0" w:color="auto"/>
            </w:tcBorders>
            <w:shd w:val="clear" w:color="auto" w:fill="auto"/>
            <w:noWrap/>
            <w:vAlign w:val="center"/>
            <w:hideMark/>
          </w:tcPr>
          <w:p w14:paraId="74516CC7" w14:textId="77777777" w:rsidR="00616A45" w:rsidRPr="00616A45" w:rsidRDefault="00616A45" w:rsidP="00616A45">
            <w:pPr>
              <w:spacing w:line="240" w:lineRule="auto"/>
              <w:jc w:val="right"/>
              <w:rPr>
                <w:sz w:val="12"/>
                <w:szCs w:val="12"/>
              </w:rPr>
            </w:pPr>
            <w:r w:rsidRPr="00616A45">
              <w:rPr>
                <w:sz w:val="12"/>
                <w:szCs w:val="12"/>
              </w:rPr>
              <w:t>10 874,60</w:t>
            </w:r>
          </w:p>
        </w:tc>
        <w:tc>
          <w:tcPr>
            <w:tcW w:w="478" w:type="pct"/>
            <w:tcBorders>
              <w:top w:val="nil"/>
              <w:left w:val="nil"/>
              <w:bottom w:val="single" w:sz="4" w:space="0" w:color="auto"/>
              <w:right w:val="single" w:sz="4" w:space="0" w:color="auto"/>
            </w:tcBorders>
            <w:shd w:val="clear" w:color="auto" w:fill="auto"/>
            <w:noWrap/>
            <w:vAlign w:val="center"/>
            <w:hideMark/>
          </w:tcPr>
          <w:p w14:paraId="72C6F804"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7419CD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127A5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EC090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2294EE"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9B823F6"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48625E"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F28D5D"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25DAC3"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464A9A"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A8AEAB"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1885502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2B430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B6D8E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ABF7B3"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A4A6972" w14:textId="77777777" w:rsidR="00616A45" w:rsidRPr="00616A45" w:rsidRDefault="00616A45" w:rsidP="00616A45">
            <w:pPr>
              <w:spacing w:line="240" w:lineRule="auto"/>
              <w:jc w:val="right"/>
              <w:rPr>
                <w:sz w:val="12"/>
                <w:szCs w:val="12"/>
              </w:rPr>
            </w:pPr>
            <w:r w:rsidRPr="00616A45">
              <w:rPr>
                <w:sz w:val="12"/>
                <w:szCs w:val="12"/>
              </w:rPr>
              <w:t>10 875</w:t>
            </w:r>
          </w:p>
        </w:tc>
        <w:tc>
          <w:tcPr>
            <w:tcW w:w="630" w:type="pct"/>
            <w:tcBorders>
              <w:top w:val="nil"/>
              <w:left w:val="nil"/>
              <w:bottom w:val="single" w:sz="4" w:space="0" w:color="auto"/>
              <w:right w:val="single" w:sz="4" w:space="0" w:color="auto"/>
            </w:tcBorders>
            <w:shd w:val="clear" w:color="auto" w:fill="auto"/>
            <w:noWrap/>
            <w:vAlign w:val="center"/>
            <w:hideMark/>
          </w:tcPr>
          <w:p w14:paraId="63BBDE9A" w14:textId="77777777" w:rsidR="00616A45" w:rsidRPr="00616A45" w:rsidRDefault="00616A45" w:rsidP="00616A45">
            <w:pPr>
              <w:spacing w:line="240" w:lineRule="auto"/>
              <w:jc w:val="right"/>
              <w:rPr>
                <w:sz w:val="12"/>
                <w:szCs w:val="12"/>
              </w:rPr>
            </w:pPr>
            <w:r w:rsidRPr="00616A45">
              <w:rPr>
                <w:sz w:val="12"/>
                <w:szCs w:val="12"/>
              </w:rPr>
              <w:t>10 874,60</w:t>
            </w:r>
          </w:p>
        </w:tc>
        <w:tc>
          <w:tcPr>
            <w:tcW w:w="478" w:type="pct"/>
            <w:tcBorders>
              <w:top w:val="nil"/>
              <w:left w:val="nil"/>
              <w:bottom w:val="single" w:sz="4" w:space="0" w:color="auto"/>
              <w:right w:val="single" w:sz="4" w:space="0" w:color="auto"/>
            </w:tcBorders>
            <w:shd w:val="clear" w:color="auto" w:fill="auto"/>
            <w:noWrap/>
            <w:vAlign w:val="center"/>
            <w:hideMark/>
          </w:tcPr>
          <w:p w14:paraId="3957AFE2"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4034731" w14:textId="77777777" w:rsidR="00616A45" w:rsidRPr="00616A45" w:rsidRDefault="00616A45" w:rsidP="00616A45">
            <w:pPr>
              <w:spacing w:line="240" w:lineRule="auto"/>
              <w:jc w:val="right"/>
              <w:rPr>
                <w:sz w:val="12"/>
                <w:szCs w:val="12"/>
              </w:rPr>
            </w:pPr>
            <w:r w:rsidRPr="00616A45">
              <w:rPr>
                <w:sz w:val="12"/>
                <w:szCs w:val="12"/>
              </w:rPr>
              <w:t>10 875</w:t>
            </w:r>
          </w:p>
        </w:tc>
        <w:tc>
          <w:tcPr>
            <w:tcW w:w="630" w:type="pct"/>
            <w:tcBorders>
              <w:top w:val="nil"/>
              <w:left w:val="nil"/>
              <w:bottom w:val="single" w:sz="4" w:space="0" w:color="auto"/>
              <w:right w:val="single" w:sz="4" w:space="0" w:color="auto"/>
            </w:tcBorders>
            <w:shd w:val="clear" w:color="auto" w:fill="auto"/>
            <w:noWrap/>
            <w:vAlign w:val="center"/>
            <w:hideMark/>
          </w:tcPr>
          <w:p w14:paraId="3CCF17B0" w14:textId="77777777" w:rsidR="00616A45" w:rsidRPr="00616A45" w:rsidRDefault="00616A45" w:rsidP="00616A45">
            <w:pPr>
              <w:spacing w:line="240" w:lineRule="auto"/>
              <w:jc w:val="right"/>
              <w:rPr>
                <w:sz w:val="12"/>
                <w:szCs w:val="12"/>
              </w:rPr>
            </w:pPr>
            <w:r w:rsidRPr="00616A45">
              <w:rPr>
                <w:sz w:val="12"/>
                <w:szCs w:val="12"/>
              </w:rPr>
              <w:t>10 874,60</w:t>
            </w:r>
          </w:p>
        </w:tc>
        <w:tc>
          <w:tcPr>
            <w:tcW w:w="478" w:type="pct"/>
            <w:tcBorders>
              <w:top w:val="nil"/>
              <w:left w:val="nil"/>
              <w:bottom w:val="single" w:sz="4" w:space="0" w:color="auto"/>
              <w:right w:val="single" w:sz="4" w:space="0" w:color="auto"/>
            </w:tcBorders>
            <w:shd w:val="clear" w:color="auto" w:fill="auto"/>
            <w:noWrap/>
            <w:vAlign w:val="center"/>
            <w:hideMark/>
          </w:tcPr>
          <w:p w14:paraId="6FCCA290"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F671E5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61642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4C008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BD75D6"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15E8C6D"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3E0AD7"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329A64"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59E8B0"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40733D"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91DA0D"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6F1F7B6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03752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B21D9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258A77"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83DA69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2C9A8A"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317600"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88BDFD"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ED3A2C"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DD8AB8"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73BD844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CEE27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D3797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E718C8"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7AE68A0"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F0B644"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8D1703"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B88C6F"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F03698"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6B4EDF"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1989C76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8935C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E1930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D224B2"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2D6A07F"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D80E30"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A5306B"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3F1857"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95A689"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22AE69"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1585429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B3FC1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DB866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BFFB28"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412E9FF"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A7CBE2"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45547A"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C688B6"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779764"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F7B91D"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22FF1B3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583F0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777EE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4D6CEA"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45841E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E4D5D2"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EB94C8"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B79F09"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5D0910"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31A11F"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0BABAF1B"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FC32D99"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DB917A7" w14:textId="77777777" w:rsidR="00616A45" w:rsidRPr="00616A45" w:rsidRDefault="00616A45" w:rsidP="00616A45">
            <w:pPr>
              <w:spacing w:line="240" w:lineRule="auto"/>
              <w:jc w:val="center"/>
              <w:rPr>
                <w:b/>
                <w:bCs/>
                <w:sz w:val="12"/>
                <w:szCs w:val="12"/>
              </w:rPr>
            </w:pPr>
            <w:r w:rsidRPr="00616A45">
              <w:rPr>
                <w:b/>
                <w:bCs/>
                <w:sz w:val="12"/>
                <w:szCs w:val="12"/>
              </w:rPr>
              <w:t>75224</w:t>
            </w:r>
          </w:p>
        </w:tc>
        <w:tc>
          <w:tcPr>
            <w:tcW w:w="1025" w:type="pct"/>
            <w:tcBorders>
              <w:top w:val="nil"/>
              <w:left w:val="nil"/>
              <w:bottom w:val="single" w:sz="4" w:space="0" w:color="auto"/>
              <w:right w:val="single" w:sz="4" w:space="0" w:color="auto"/>
            </w:tcBorders>
            <w:shd w:val="clear" w:color="000000" w:fill="FFFDC1"/>
            <w:vAlign w:val="center"/>
            <w:hideMark/>
          </w:tcPr>
          <w:p w14:paraId="70CD5009" w14:textId="77777777" w:rsidR="00616A45" w:rsidRPr="00616A45" w:rsidRDefault="00616A45" w:rsidP="00616A45">
            <w:pPr>
              <w:spacing w:line="240" w:lineRule="auto"/>
              <w:rPr>
                <w:b/>
                <w:bCs/>
                <w:sz w:val="12"/>
                <w:szCs w:val="12"/>
              </w:rPr>
            </w:pPr>
            <w:r w:rsidRPr="00616A45">
              <w:rPr>
                <w:b/>
                <w:bCs/>
                <w:sz w:val="12"/>
                <w:szCs w:val="12"/>
              </w:rPr>
              <w:t>Kwalifikacja wojskowa</w:t>
            </w:r>
          </w:p>
        </w:tc>
        <w:tc>
          <w:tcPr>
            <w:tcW w:w="537" w:type="pct"/>
            <w:tcBorders>
              <w:top w:val="nil"/>
              <w:left w:val="nil"/>
              <w:bottom w:val="single" w:sz="4" w:space="0" w:color="auto"/>
              <w:right w:val="single" w:sz="4" w:space="0" w:color="auto"/>
            </w:tcBorders>
            <w:shd w:val="clear" w:color="000000" w:fill="FFFDC1"/>
            <w:vAlign w:val="center"/>
            <w:hideMark/>
          </w:tcPr>
          <w:p w14:paraId="0F84588B" w14:textId="77777777" w:rsidR="00616A45" w:rsidRPr="00616A45" w:rsidRDefault="00616A45" w:rsidP="00616A45">
            <w:pPr>
              <w:spacing w:line="240" w:lineRule="auto"/>
              <w:jc w:val="right"/>
              <w:rPr>
                <w:b/>
                <w:bCs/>
                <w:sz w:val="12"/>
                <w:szCs w:val="12"/>
              </w:rPr>
            </w:pPr>
            <w:r w:rsidRPr="00616A45">
              <w:rPr>
                <w:b/>
                <w:bCs/>
                <w:sz w:val="12"/>
                <w:szCs w:val="12"/>
              </w:rPr>
              <w:t>10 875</w:t>
            </w:r>
          </w:p>
        </w:tc>
        <w:tc>
          <w:tcPr>
            <w:tcW w:w="630" w:type="pct"/>
            <w:tcBorders>
              <w:top w:val="nil"/>
              <w:left w:val="nil"/>
              <w:bottom w:val="single" w:sz="4" w:space="0" w:color="auto"/>
              <w:right w:val="single" w:sz="4" w:space="0" w:color="auto"/>
            </w:tcBorders>
            <w:shd w:val="clear" w:color="000000" w:fill="FFFDC1"/>
            <w:vAlign w:val="center"/>
            <w:hideMark/>
          </w:tcPr>
          <w:p w14:paraId="634575EE" w14:textId="77777777" w:rsidR="00616A45" w:rsidRPr="00616A45" w:rsidRDefault="00616A45" w:rsidP="00616A45">
            <w:pPr>
              <w:spacing w:line="240" w:lineRule="auto"/>
              <w:jc w:val="right"/>
              <w:rPr>
                <w:b/>
                <w:bCs/>
                <w:sz w:val="12"/>
                <w:szCs w:val="12"/>
              </w:rPr>
            </w:pPr>
            <w:r w:rsidRPr="00616A45">
              <w:rPr>
                <w:b/>
                <w:bCs/>
                <w:sz w:val="12"/>
                <w:szCs w:val="12"/>
              </w:rPr>
              <w:t>10 874,60</w:t>
            </w:r>
          </w:p>
        </w:tc>
        <w:tc>
          <w:tcPr>
            <w:tcW w:w="478" w:type="pct"/>
            <w:tcBorders>
              <w:top w:val="nil"/>
              <w:left w:val="nil"/>
              <w:bottom w:val="single" w:sz="4" w:space="0" w:color="auto"/>
              <w:right w:val="single" w:sz="4" w:space="0" w:color="auto"/>
            </w:tcBorders>
            <w:shd w:val="clear" w:color="000000" w:fill="FFFDC1"/>
            <w:vAlign w:val="center"/>
            <w:hideMark/>
          </w:tcPr>
          <w:p w14:paraId="7ACA1675" w14:textId="77777777" w:rsidR="00616A45" w:rsidRPr="00616A45" w:rsidRDefault="00616A45" w:rsidP="00616A45">
            <w:pPr>
              <w:spacing w:line="240" w:lineRule="auto"/>
              <w:jc w:val="right"/>
              <w:rPr>
                <w:b/>
                <w:bCs/>
                <w:sz w:val="12"/>
                <w:szCs w:val="12"/>
              </w:rPr>
            </w:pPr>
            <w:r w:rsidRPr="00616A45">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5CC6F08" w14:textId="77777777" w:rsidR="00616A45" w:rsidRPr="00616A45" w:rsidRDefault="00616A45" w:rsidP="00616A45">
            <w:pPr>
              <w:spacing w:line="240" w:lineRule="auto"/>
              <w:jc w:val="right"/>
              <w:rPr>
                <w:b/>
                <w:bCs/>
                <w:sz w:val="12"/>
                <w:szCs w:val="12"/>
              </w:rPr>
            </w:pPr>
            <w:r w:rsidRPr="00616A45">
              <w:rPr>
                <w:b/>
                <w:bCs/>
                <w:sz w:val="12"/>
                <w:szCs w:val="12"/>
              </w:rPr>
              <w:t>10 875</w:t>
            </w:r>
          </w:p>
        </w:tc>
        <w:tc>
          <w:tcPr>
            <w:tcW w:w="630" w:type="pct"/>
            <w:tcBorders>
              <w:top w:val="nil"/>
              <w:left w:val="nil"/>
              <w:bottom w:val="single" w:sz="4" w:space="0" w:color="auto"/>
              <w:right w:val="single" w:sz="4" w:space="0" w:color="auto"/>
            </w:tcBorders>
            <w:shd w:val="clear" w:color="000000" w:fill="FFFDC1"/>
            <w:vAlign w:val="center"/>
            <w:hideMark/>
          </w:tcPr>
          <w:p w14:paraId="7ECC485D" w14:textId="77777777" w:rsidR="00616A45" w:rsidRPr="00616A45" w:rsidRDefault="00616A45" w:rsidP="00616A45">
            <w:pPr>
              <w:spacing w:line="240" w:lineRule="auto"/>
              <w:jc w:val="right"/>
              <w:rPr>
                <w:b/>
                <w:bCs/>
                <w:sz w:val="12"/>
                <w:szCs w:val="12"/>
              </w:rPr>
            </w:pPr>
            <w:r w:rsidRPr="00616A45">
              <w:rPr>
                <w:b/>
                <w:bCs/>
                <w:sz w:val="12"/>
                <w:szCs w:val="12"/>
              </w:rPr>
              <w:t>10 874,60</w:t>
            </w:r>
          </w:p>
        </w:tc>
        <w:tc>
          <w:tcPr>
            <w:tcW w:w="478" w:type="pct"/>
            <w:tcBorders>
              <w:top w:val="nil"/>
              <w:left w:val="nil"/>
              <w:bottom w:val="single" w:sz="4" w:space="0" w:color="auto"/>
              <w:right w:val="single" w:sz="4" w:space="0" w:color="auto"/>
            </w:tcBorders>
            <w:shd w:val="clear" w:color="000000" w:fill="FFFDC1"/>
            <w:vAlign w:val="center"/>
            <w:hideMark/>
          </w:tcPr>
          <w:p w14:paraId="7E011C68"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0E283E3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6952E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9D8B2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F05C51"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D1260A7" w14:textId="77777777" w:rsidR="00616A45" w:rsidRPr="00616A45" w:rsidRDefault="00616A45" w:rsidP="00616A45">
            <w:pPr>
              <w:spacing w:line="240" w:lineRule="auto"/>
              <w:jc w:val="right"/>
              <w:rPr>
                <w:sz w:val="12"/>
                <w:szCs w:val="12"/>
              </w:rPr>
            </w:pPr>
            <w:r w:rsidRPr="00616A45">
              <w:rPr>
                <w:sz w:val="12"/>
                <w:szCs w:val="12"/>
              </w:rPr>
              <w:t>10 875</w:t>
            </w:r>
          </w:p>
        </w:tc>
        <w:tc>
          <w:tcPr>
            <w:tcW w:w="630" w:type="pct"/>
            <w:tcBorders>
              <w:top w:val="nil"/>
              <w:left w:val="nil"/>
              <w:bottom w:val="single" w:sz="4" w:space="0" w:color="auto"/>
              <w:right w:val="single" w:sz="4" w:space="0" w:color="auto"/>
            </w:tcBorders>
            <w:shd w:val="clear" w:color="auto" w:fill="auto"/>
            <w:noWrap/>
            <w:vAlign w:val="center"/>
            <w:hideMark/>
          </w:tcPr>
          <w:p w14:paraId="6512963F" w14:textId="77777777" w:rsidR="00616A45" w:rsidRPr="00616A45" w:rsidRDefault="00616A45" w:rsidP="00616A45">
            <w:pPr>
              <w:spacing w:line="240" w:lineRule="auto"/>
              <w:jc w:val="right"/>
              <w:rPr>
                <w:sz w:val="12"/>
                <w:szCs w:val="12"/>
              </w:rPr>
            </w:pPr>
            <w:r w:rsidRPr="00616A45">
              <w:rPr>
                <w:sz w:val="12"/>
                <w:szCs w:val="12"/>
              </w:rPr>
              <w:t>10 874,60</w:t>
            </w:r>
          </w:p>
        </w:tc>
        <w:tc>
          <w:tcPr>
            <w:tcW w:w="478" w:type="pct"/>
            <w:tcBorders>
              <w:top w:val="nil"/>
              <w:left w:val="nil"/>
              <w:bottom w:val="single" w:sz="4" w:space="0" w:color="auto"/>
              <w:right w:val="single" w:sz="4" w:space="0" w:color="auto"/>
            </w:tcBorders>
            <w:shd w:val="clear" w:color="auto" w:fill="auto"/>
            <w:noWrap/>
            <w:vAlign w:val="center"/>
            <w:hideMark/>
          </w:tcPr>
          <w:p w14:paraId="151AD5D7"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18A629C" w14:textId="77777777" w:rsidR="00616A45" w:rsidRPr="00616A45" w:rsidRDefault="00616A45" w:rsidP="00616A45">
            <w:pPr>
              <w:spacing w:line="240" w:lineRule="auto"/>
              <w:jc w:val="right"/>
              <w:rPr>
                <w:sz w:val="12"/>
                <w:szCs w:val="12"/>
              </w:rPr>
            </w:pPr>
            <w:r w:rsidRPr="00616A45">
              <w:rPr>
                <w:sz w:val="12"/>
                <w:szCs w:val="12"/>
              </w:rPr>
              <w:t>10 875</w:t>
            </w:r>
          </w:p>
        </w:tc>
        <w:tc>
          <w:tcPr>
            <w:tcW w:w="630" w:type="pct"/>
            <w:tcBorders>
              <w:top w:val="nil"/>
              <w:left w:val="nil"/>
              <w:bottom w:val="single" w:sz="4" w:space="0" w:color="auto"/>
              <w:right w:val="single" w:sz="4" w:space="0" w:color="auto"/>
            </w:tcBorders>
            <w:shd w:val="clear" w:color="auto" w:fill="auto"/>
            <w:noWrap/>
            <w:vAlign w:val="center"/>
            <w:hideMark/>
          </w:tcPr>
          <w:p w14:paraId="74F5DBC7" w14:textId="77777777" w:rsidR="00616A45" w:rsidRPr="00616A45" w:rsidRDefault="00616A45" w:rsidP="00616A45">
            <w:pPr>
              <w:spacing w:line="240" w:lineRule="auto"/>
              <w:jc w:val="right"/>
              <w:rPr>
                <w:sz w:val="12"/>
                <w:szCs w:val="12"/>
              </w:rPr>
            </w:pPr>
            <w:r w:rsidRPr="00616A45">
              <w:rPr>
                <w:sz w:val="12"/>
                <w:szCs w:val="12"/>
              </w:rPr>
              <w:t>10 874,60</w:t>
            </w:r>
          </w:p>
        </w:tc>
        <w:tc>
          <w:tcPr>
            <w:tcW w:w="478" w:type="pct"/>
            <w:tcBorders>
              <w:top w:val="nil"/>
              <w:left w:val="nil"/>
              <w:bottom w:val="single" w:sz="4" w:space="0" w:color="auto"/>
              <w:right w:val="single" w:sz="4" w:space="0" w:color="auto"/>
            </w:tcBorders>
            <w:shd w:val="clear" w:color="auto" w:fill="auto"/>
            <w:noWrap/>
            <w:vAlign w:val="center"/>
            <w:hideMark/>
          </w:tcPr>
          <w:p w14:paraId="16FD4AB8"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0EA3306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E6FDB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9F875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179069"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A0BDF64" w14:textId="77777777" w:rsidR="00616A45" w:rsidRPr="00616A45" w:rsidRDefault="00616A45" w:rsidP="00616A45">
            <w:pPr>
              <w:spacing w:line="240" w:lineRule="auto"/>
              <w:jc w:val="right"/>
              <w:rPr>
                <w:sz w:val="12"/>
                <w:szCs w:val="12"/>
              </w:rPr>
            </w:pPr>
            <w:r w:rsidRPr="00616A45">
              <w:rPr>
                <w:sz w:val="12"/>
                <w:szCs w:val="12"/>
              </w:rPr>
              <w:t>10 875</w:t>
            </w:r>
          </w:p>
        </w:tc>
        <w:tc>
          <w:tcPr>
            <w:tcW w:w="630" w:type="pct"/>
            <w:tcBorders>
              <w:top w:val="nil"/>
              <w:left w:val="nil"/>
              <w:bottom w:val="single" w:sz="4" w:space="0" w:color="auto"/>
              <w:right w:val="single" w:sz="4" w:space="0" w:color="auto"/>
            </w:tcBorders>
            <w:shd w:val="clear" w:color="auto" w:fill="auto"/>
            <w:noWrap/>
            <w:vAlign w:val="center"/>
            <w:hideMark/>
          </w:tcPr>
          <w:p w14:paraId="4485D199" w14:textId="77777777" w:rsidR="00616A45" w:rsidRPr="00616A45" w:rsidRDefault="00616A45" w:rsidP="00616A45">
            <w:pPr>
              <w:spacing w:line="240" w:lineRule="auto"/>
              <w:jc w:val="right"/>
              <w:rPr>
                <w:sz w:val="12"/>
                <w:szCs w:val="12"/>
              </w:rPr>
            </w:pPr>
            <w:r w:rsidRPr="00616A45">
              <w:rPr>
                <w:sz w:val="12"/>
                <w:szCs w:val="12"/>
              </w:rPr>
              <w:t>10 874,60</w:t>
            </w:r>
          </w:p>
        </w:tc>
        <w:tc>
          <w:tcPr>
            <w:tcW w:w="478" w:type="pct"/>
            <w:tcBorders>
              <w:top w:val="nil"/>
              <w:left w:val="nil"/>
              <w:bottom w:val="single" w:sz="4" w:space="0" w:color="auto"/>
              <w:right w:val="single" w:sz="4" w:space="0" w:color="auto"/>
            </w:tcBorders>
            <w:shd w:val="clear" w:color="auto" w:fill="auto"/>
            <w:noWrap/>
            <w:vAlign w:val="center"/>
            <w:hideMark/>
          </w:tcPr>
          <w:p w14:paraId="5CC6C55A"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08E07AE" w14:textId="77777777" w:rsidR="00616A45" w:rsidRPr="00616A45" w:rsidRDefault="00616A45" w:rsidP="00616A45">
            <w:pPr>
              <w:spacing w:line="240" w:lineRule="auto"/>
              <w:jc w:val="right"/>
              <w:rPr>
                <w:sz w:val="12"/>
                <w:szCs w:val="12"/>
              </w:rPr>
            </w:pPr>
            <w:r w:rsidRPr="00616A45">
              <w:rPr>
                <w:sz w:val="12"/>
                <w:szCs w:val="12"/>
              </w:rPr>
              <w:t>10 875</w:t>
            </w:r>
          </w:p>
        </w:tc>
        <w:tc>
          <w:tcPr>
            <w:tcW w:w="630" w:type="pct"/>
            <w:tcBorders>
              <w:top w:val="nil"/>
              <w:left w:val="nil"/>
              <w:bottom w:val="single" w:sz="4" w:space="0" w:color="auto"/>
              <w:right w:val="single" w:sz="4" w:space="0" w:color="auto"/>
            </w:tcBorders>
            <w:shd w:val="clear" w:color="auto" w:fill="auto"/>
            <w:noWrap/>
            <w:vAlign w:val="center"/>
            <w:hideMark/>
          </w:tcPr>
          <w:p w14:paraId="73C96CF5" w14:textId="77777777" w:rsidR="00616A45" w:rsidRPr="00616A45" w:rsidRDefault="00616A45" w:rsidP="00616A45">
            <w:pPr>
              <w:spacing w:line="240" w:lineRule="auto"/>
              <w:jc w:val="right"/>
              <w:rPr>
                <w:sz w:val="12"/>
                <w:szCs w:val="12"/>
              </w:rPr>
            </w:pPr>
            <w:r w:rsidRPr="00616A45">
              <w:rPr>
                <w:sz w:val="12"/>
                <w:szCs w:val="12"/>
              </w:rPr>
              <w:t>10 874,60</w:t>
            </w:r>
          </w:p>
        </w:tc>
        <w:tc>
          <w:tcPr>
            <w:tcW w:w="478" w:type="pct"/>
            <w:tcBorders>
              <w:top w:val="nil"/>
              <w:left w:val="nil"/>
              <w:bottom w:val="single" w:sz="4" w:space="0" w:color="auto"/>
              <w:right w:val="single" w:sz="4" w:space="0" w:color="auto"/>
            </w:tcBorders>
            <w:shd w:val="clear" w:color="auto" w:fill="auto"/>
            <w:noWrap/>
            <w:vAlign w:val="center"/>
            <w:hideMark/>
          </w:tcPr>
          <w:p w14:paraId="1165EF8A"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5E87A7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851D9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CCDD7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59974C"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C0DE96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BF96A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03E2D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21CE8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FC35D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AAEA3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67A1E0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AF782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A073B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83F259"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EF50304" w14:textId="77777777" w:rsidR="00616A45" w:rsidRPr="00616A45" w:rsidRDefault="00616A45" w:rsidP="00616A45">
            <w:pPr>
              <w:spacing w:line="240" w:lineRule="auto"/>
              <w:jc w:val="right"/>
              <w:rPr>
                <w:sz w:val="12"/>
                <w:szCs w:val="12"/>
              </w:rPr>
            </w:pPr>
            <w:r w:rsidRPr="00616A45">
              <w:rPr>
                <w:sz w:val="12"/>
                <w:szCs w:val="12"/>
              </w:rPr>
              <w:t>10 875</w:t>
            </w:r>
          </w:p>
        </w:tc>
        <w:tc>
          <w:tcPr>
            <w:tcW w:w="630" w:type="pct"/>
            <w:tcBorders>
              <w:top w:val="nil"/>
              <w:left w:val="nil"/>
              <w:bottom w:val="single" w:sz="4" w:space="0" w:color="auto"/>
              <w:right w:val="single" w:sz="4" w:space="0" w:color="auto"/>
            </w:tcBorders>
            <w:shd w:val="clear" w:color="auto" w:fill="auto"/>
            <w:noWrap/>
            <w:vAlign w:val="center"/>
            <w:hideMark/>
          </w:tcPr>
          <w:p w14:paraId="1881A39F" w14:textId="77777777" w:rsidR="00616A45" w:rsidRPr="00616A45" w:rsidRDefault="00616A45" w:rsidP="00616A45">
            <w:pPr>
              <w:spacing w:line="240" w:lineRule="auto"/>
              <w:jc w:val="right"/>
              <w:rPr>
                <w:sz w:val="12"/>
                <w:szCs w:val="12"/>
              </w:rPr>
            </w:pPr>
            <w:r w:rsidRPr="00616A45">
              <w:rPr>
                <w:sz w:val="12"/>
                <w:szCs w:val="12"/>
              </w:rPr>
              <w:t>10 874,60</w:t>
            </w:r>
          </w:p>
        </w:tc>
        <w:tc>
          <w:tcPr>
            <w:tcW w:w="478" w:type="pct"/>
            <w:tcBorders>
              <w:top w:val="nil"/>
              <w:left w:val="nil"/>
              <w:bottom w:val="single" w:sz="4" w:space="0" w:color="auto"/>
              <w:right w:val="single" w:sz="4" w:space="0" w:color="auto"/>
            </w:tcBorders>
            <w:shd w:val="clear" w:color="auto" w:fill="auto"/>
            <w:noWrap/>
            <w:vAlign w:val="center"/>
            <w:hideMark/>
          </w:tcPr>
          <w:p w14:paraId="406EC548"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4932FAC" w14:textId="77777777" w:rsidR="00616A45" w:rsidRPr="00616A45" w:rsidRDefault="00616A45" w:rsidP="00616A45">
            <w:pPr>
              <w:spacing w:line="240" w:lineRule="auto"/>
              <w:jc w:val="right"/>
              <w:rPr>
                <w:sz w:val="12"/>
                <w:szCs w:val="12"/>
              </w:rPr>
            </w:pPr>
            <w:r w:rsidRPr="00616A45">
              <w:rPr>
                <w:sz w:val="12"/>
                <w:szCs w:val="12"/>
              </w:rPr>
              <w:t>10 875</w:t>
            </w:r>
          </w:p>
        </w:tc>
        <w:tc>
          <w:tcPr>
            <w:tcW w:w="630" w:type="pct"/>
            <w:tcBorders>
              <w:top w:val="nil"/>
              <w:left w:val="nil"/>
              <w:bottom w:val="single" w:sz="4" w:space="0" w:color="auto"/>
              <w:right w:val="single" w:sz="4" w:space="0" w:color="auto"/>
            </w:tcBorders>
            <w:shd w:val="clear" w:color="auto" w:fill="auto"/>
            <w:noWrap/>
            <w:vAlign w:val="center"/>
            <w:hideMark/>
          </w:tcPr>
          <w:p w14:paraId="4D98D57D" w14:textId="77777777" w:rsidR="00616A45" w:rsidRPr="00616A45" w:rsidRDefault="00616A45" w:rsidP="00616A45">
            <w:pPr>
              <w:spacing w:line="240" w:lineRule="auto"/>
              <w:jc w:val="right"/>
              <w:rPr>
                <w:sz w:val="12"/>
                <w:szCs w:val="12"/>
              </w:rPr>
            </w:pPr>
            <w:r w:rsidRPr="00616A45">
              <w:rPr>
                <w:sz w:val="12"/>
                <w:szCs w:val="12"/>
              </w:rPr>
              <w:t>10 874,60</w:t>
            </w:r>
          </w:p>
        </w:tc>
        <w:tc>
          <w:tcPr>
            <w:tcW w:w="478" w:type="pct"/>
            <w:tcBorders>
              <w:top w:val="nil"/>
              <w:left w:val="nil"/>
              <w:bottom w:val="single" w:sz="4" w:space="0" w:color="auto"/>
              <w:right w:val="single" w:sz="4" w:space="0" w:color="auto"/>
            </w:tcBorders>
            <w:shd w:val="clear" w:color="auto" w:fill="auto"/>
            <w:noWrap/>
            <w:vAlign w:val="center"/>
            <w:hideMark/>
          </w:tcPr>
          <w:p w14:paraId="7B430DEC"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AC223E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DFDAB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D6CAA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29C555"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B84251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8FF40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921A2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02CB1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36520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F4B4A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25C80A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E7731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35FE1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625514"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F66E97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171DD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DFE5E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84400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99870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DE688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5440B6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C01AF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D7A4E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DE7269"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8D7F1F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6AB06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FE3C2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5785C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B31D2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72F59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3492A7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754F3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6C0B8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031648"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A7A92A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583FD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95358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32640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33B23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499E4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E94501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EFAF1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1CC93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6118BB"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4FE832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FADC2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DD256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F0BAB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3786D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3E000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D1C8A4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D1F8C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426D8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71599E"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E87E05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B6FAB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BD41D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934BE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D3368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E0BF6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DFED09A"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AF15275" w14:textId="77777777" w:rsidR="00616A45" w:rsidRPr="00616A45" w:rsidRDefault="00616A45" w:rsidP="00616A45">
            <w:pPr>
              <w:spacing w:line="240" w:lineRule="auto"/>
              <w:jc w:val="center"/>
              <w:rPr>
                <w:b/>
                <w:bCs/>
                <w:sz w:val="12"/>
                <w:szCs w:val="12"/>
              </w:rPr>
            </w:pPr>
            <w:r w:rsidRPr="00616A45">
              <w:rPr>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14:paraId="06F520BC"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04F571B1" w14:textId="77777777" w:rsidR="00616A45" w:rsidRPr="00616A45" w:rsidRDefault="00616A45" w:rsidP="00616A45">
            <w:pPr>
              <w:spacing w:line="240" w:lineRule="auto"/>
              <w:rPr>
                <w:b/>
                <w:bCs/>
                <w:sz w:val="12"/>
                <w:szCs w:val="12"/>
              </w:rPr>
            </w:pPr>
            <w:r w:rsidRPr="00616A45">
              <w:rPr>
                <w:b/>
                <w:bCs/>
                <w:sz w:val="12"/>
                <w:szCs w:val="12"/>
              </w:rPr>
              <w:t>Wymiar sprawiedliwości</w:t>
            </w:r>
          </w:p>
        </w:tc>
        <w:tc>
          <w:tcPr>
            <w:tcW w:w="537" w:type="pct"/>
            <w:tcBorders>
              <w:top w:val="nil"/>
              <w:left w:val="nil"/>
              <w:bottom w:val="single" w:sz="4" w:space="0" w:color="auto"/>
              <w:right w:val="single" w:sz="4" w:space="0" w:color="auto"/>
            </w:tcBorders>
            <w:shd w:val="clear" w:color="000000" w:fill="D5E3F2"/>
            <w:vAlign w:val="center"/>
            <w:hideMark/>
          </w:tcPr>
          <w:p w14:paraId="571738EA" w14:textId="77777777" w:rsidR="00616A45" w:rsidRPr="00616A45" w:rsidRDefault="00616A45" w:rsidP="00616A45">
            <w:pPr>
              <w:spacing w:line="240" w:lineRule="auto"/>
              <w:jc w:val="right"/>
              <w:rPr>
                <w:b/>
                <w:bCs/>
                <w:sz w:val="12"/>
                <w:szCs w:val="12"/>
              </w:rPr>
            </w:pPr>
            <w:r w:rsidRPr="00616A45">
              <w:rPr>
                <w:b/>
                <w:bCs/>
                <w:sz w:val="12"/>
                <w:szCs w:val="12"/>
              </w:rPr>
              <w:t>8 000</w:t>
            </w:r>
          </w:p>
        </w:tc>
        <w:tc>
          <w:tcPr>
            <w:tcW w:w="630" w:type="pct"/>
            <w:tcBorders>
              <w:top w:val="nil"/>
              <w:left w:val="nil"/>
              <w:bottom w:val="single" w:sz="4" w:space="0" w:color="auto"/>
              <w:right w:val="single" w:sz="4" w:space="0" w:color="auto"/>
            </w:tcBorders>
            <w:shd w:val="clear" w:color="000000" w:fill="D5E3F2"/>
            <w:vAlign w:val="center"/>
            <w:hideMark/>
          </w:tcPr>
          <w:p w14:paraId="30EF49E4" w14:textId="77777777" w:rsidR="00616A45" w:rsidRPr="00616A45" w:rsidRDefault="00616A45" w:rsidP="00616A45">
            <w:pPr>
              <w:spacing w:line="240" w:lineRule="auto"/>
              <w:jc w:val="right"/>
              <w:rPr>
                <w:b/>
                <w:bCs/>
                <w:sz w:val="12"/>
                <w:szCs w:val="12"/>
              </w:rPr>
            </w:pPr>
            <w:r w:rsidRPr="00616A45">
              <w:rPr>
                <w:b/>
                <w:bCs/>
                <w:sz w:val="12"/>
                <w:szCs w:val="12"/>
              </w:rPr>
              <w:t>7 999,32</w:t>
            </w:r>
          </w:p>
        </w:tc>
        <w:tc>
          <w:tcPr>
            <w:tcW w:w="478" w:type="pct"/>
            <w:tcBorders>
              <w:top w:val="nil"/>
              <w:left w:val="nil"/>
              <w:bottom w:val="single" w:sz="4" w:space="0" w:color="auto"/>
              <w:right w:val="single" w:sz="4" w:space="0" w:color="auto"/>
            </w:tcBorders>
            <w:shd w:val="clear" w:color="000000" w:fill="D5E3F2"/>
            <w:vAlign w:val="center"/>
            <w:hideMark/>
          </w:tcPr>
          <w:p w14:paraId="66F28458" w14:textId="77777777" w:rsidR="00616A45" w:rsidRPr="00616A45" w:rsidRDefault="00616A45" w:rsidP="00616A45">
            <w:pPr>
              <w:spacing w:line="240" w:lineRule="auto"/>
              <w:jc w:val="right"/>
              <w:rPr>
                <w:b/>
                <w:bCs/>
                <w:sz w:val="12"/>
                <w:szCs w:val="12"/>
              </w:rPr>
            </w:pPr>
            <w:r w:rsidRPr="00616A45">
              <w:rPr>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14:paraId="00CC1FFB" w14:textId="77777777" w:rsidR="00616A45" w:rsidRPr="00616A45" w:rsidRDefault="00616A45" w:rsidP="00616A45">
            <w:pPr>
              <w:spacing w:line="240" w:lineRule="auto"/>
              <w:jc w:val="right"/>
              <w:rPr>
                <w:b/>
                <w:bCs/>
                <w:sz w:val="12"/>
                <w:szCs w:val="12"/>
              </w:rPr>
            </w:pPr>
            <w:r w:rsidRPr="00616A45">
              <w:rPr>
                <w:b/>
                <w:bCs/>
                <w:sz w:val="12"/>
                <w:szCs w:val="12"/>
              </w:rPr>
              <w:t>8 000</w:t>
            </w:r>
          </w:p>
        </w:tc>
        <w:tc>
          <w:tcPr>
            <w:tcW w:w="630" w:type="pct"/>
            <w:tcBorders>
              <w:top w:val="nil"/>
              <w:left w:val="nil"/>
              <w:bottom w:val="single" w:sz="4" w:space="0" w:color="auto"/>
              <w:right w:val="single" w:sz="4" w:space="0" w:color="auto"/>
            </w:tcBorders>
            <w:shd w:val="clear" w:color="000000" w:fill="D5E3F2"/>
            <w:vAlign w:val="center"/>
            <w:hideMark/>
          </w:tcPr>
          <w:p w14:paraId="31F384E6" w14:textId="77777777" w:rsidR="00616A45" w:rsidRPr="00616A45" w:rsidRDefault="00616A45" w:rsidP="00616A45">
            <w:pPr>
              <w:spacing w:line="240" w:lineRule="auto"/>
              <w:jc w:val="right"/>
              <w:rPr>
                <w:b/>
                <w:bCs/>
                <w:sz w:val="12"/>
                <w:szCs w:val="12"/>
              </w:rPr>
            </w:pPr>
            <w:r w:rsidRPr="00616A45">
              <w:rPr>
                <w:b/>
                <w:bCs/>
                <w:sz w:val="12"/>
                <w:szCs w:val="12"/>
              </w:rPr>
              <w:t>7 999,32</w:t>
            </w:r>
          </w:p>
        </w:tc>
        <w:tc>
          <w:tcPr>
            <w:tcW w:w="478" w:type="pct"/>
            <w:tcBorders>
              <w:top w:val="nil"/>
              <w:left w:val="nil"/>
              <w:bottom w:val="single" w:sz="4" w:space="0" w:color="auto"/>
              <w:right w:val="single" w:sz="4" w:space="0" w:color="auto"/>
            </w:tcBorders>
            <w:shd w:val="clear" w:color="000000" w:fill="D5E3F2"/>
            <w:vAlign w:val="center"/>
            <w:hideMark/>
          </w:tcPr>
          <w:p w14:paraId="663E458B"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1955F06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95AA1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AA2D6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9CE9D1"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4C2B425" w14:textId="77777777" w:rsidR="00616A45" w:rsidRPr="00616A45" w:rsidRDefault="00616A45" w:rsidP="00616A45">
            <w:pPr>
              <w:spacing w:line="240" w:lineRule="auto"/>
              <w:jc w:val="right"/>
              <w:rPr>
                <w:sz w:val="12"/>
                <w:szCs w:val="12"/>
              </w:rPr>
            </w:pPr>
            <w:r w:rsidRPr="00616A45">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2C85B247" w14:textId="77777777" w:rsidR="00616A45" w:rsidRPr="00616A45" w:rsidRDefault="00616A45" w:rsidP="00616A45">
            <w:pPr>
              <w:spacing w:line="240" w:lineRule="auto"/>
              <w:jc w:val="right"/>
              <w:rPr>
                <w:sz w:val="12"/>
                <w:szCs w:val="12"/>
              </w:rPr>
            </w:pPr>
            <w:r w:rsidRPr="00616A45">
              <w:rPr>
                <w:sz w:val="12"/>
                <w:szCs w:val="12"/>
              </w:rPr>
              <w:t>7 999,32</w:t>
            </w:r>
          </w:p>
        </w:tc>
        <w:tc>
          <w:tcPr>
            <w:tcW w:w="478" w:type="pct"/>
            <w:tcBorders>
              <w:top w:val="nil"/>
              <w:left w:val="nil"/>
              <w:bottom w:val="single" w:sz="4" w:space="0" w:color="auto"/>
              <w:right w:val="single" w:sz="4" w:space="0" w:color="auto"/>
            </w:tcBorders>
            <w:shd w:val="clear" w:color="auto" w:fill="auto"/>
            <w:noWrap/>
            <w:vAlign w:val="center"/>
            <w:hideMark/>
          </w:tcPr>
          <w:p w14:paraId="20152889"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6C0C1F8" w14:textId="77777777" w:rsidR="00616A45" w:rsidRPr="00616A45" w:rsidRDefault="00616A45" w:rsidP="00616A45">
            <w:pPr>
              <w:spacing w:line="240" w:lineRule="auto"/>
              <w:jc w:val="right"/>
              <w:rPr>
                <w:sz w:val="12"/>
                <w:szCs w:val="12"/>
              </w:rPr>
            </w:pPr>
            <w:r w:rsidRPr="00616A45">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0BDE3BC3" w14:textId="77777777" w:rsidR="00616A45" w:rsidRPr="00616A45" w:rsidRDefault="00616A45" w:rsidP="00616A45">
            <w:pPr>
              <w:spacing w:line="240" w:lineRule="auto"/>
              <w:jc w:val="right"/>
              <w:rPr>
                <w:sz w:val="12"/>
                <w:szCs w:val="12"/>
              </w:rPr>
            </w:pPr>
            <w:r w:rsidRPr="00616A45">
              <w:rPr>
                <w:sz w:val="12"/>
                <w:szCs w:val="12"/>
              </w:rPr>
              <w:t>7 999,32</w:t>
            </w:r>
          </w:p>
        </w:tc>
        <w:tc>
          <w:tcPr>
            <w:tcW w:w="478" w:type="pct"/>
            <w:tcBorders>
              <w:top w:val="nil"/>
              <w:left w:val="nil"/>
              <w:bottom w:val="single" w:sz="4" w:space="0" w:color="auto"/>
              <w:right w:val="single" w:sz="4" w:space="0" w:color="auto"/>
            </w:tcBorders>
            <w:shd w:val="clear" w:color="auto" w:fill="auto"/>
            <w:noWrap/>
            <w:vAlign w:val="center"/>
            <w:hideMark/>
          </w:tcPr>
          <w:p w14:paraId="67A75432"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4C17BAA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F3C0D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3A88E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A386C6"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E7626E1" w14:textId="77777777" w:rsidR="00616A45" w:rsidRPr="00616A45" w:rsidRDefault="00616A45" w:rsidP="00616A45">
            <w:pPr>
              <w:spacing w:line="240" w:lineRule="auto"/>
              <w:jc w:val="right"/>
              <w:rPr>
                <w:sz w:val="12"/>
                <w:szCs w:val="12"/>
              </w:rPr>
            </w:pPr>
            <w:r w:rsidRPr="00616A45">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15BE747C" w14:textId="77777777" w:rsidR="00616A45" w:rsidRPr="00616A45" w:rsidRDefault="00616A45" w:rsidP="00616A45">
            <w:pPr>
              <w:spacing w:line="240" w:lineRule="auto"/>
              <w:jc w:val="right"/>
              <w:rPr>
                <w:sz w:val="12"/>
                <w:szCs w:val="12"/>
              </w:rPr>
            </w:pPr>
            <w:r w:rsidRPr="00616A45">
              <w:rPr>
                <w:sz w:val="12"/>
                <w:szCs w:val="12"/>
              </w:rPr>
              <w:t>7 999,32</w:t>
            </w:r>
          </w:p>
        </w:tc>
        <w:tc>
          <w:tcPr>
            <w:tcW w:w="478" w:type="pct"/>
            <w:tcBorders>
              <w:top w:val="nil"/>
              <w:left w:val="nil"/>
              <w:bottom w:val="single" w:sz="4" w:space="0" w:color="auto"/>
              <w:right w:val="single" w:sz="4" w:space="0" w:color="auto"/>
            </w:tcBorders>
            <w:shd w:val="clear" w:color="auto" w:fill="auto"/>
            <w:noWrap/>
            <w:vAlign w:val="center"/>
            <w:hideMark/>
          </w:tcPr>
          <w:p w14:paraId="46877E81"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70D0350" w14:textId="77777777" w:rsidR="00616A45" w:rsidRPr="00616A45" w:rsidRDefault="00616A45" w:rsidP="00616A45">
            <w:pPr>
              <w:spacing w:line="240" w:lineRule="auto"/>
              <w:jc w:val="right"/>
              <w:rPr>
                <w:sz w:val="12"/>
                <w:szCs w:val="12"/>
              </w:rPr>
            </w:pPr>
            <w:r w:rsidRPr="00616A45">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2944F5D8" w14:textId="77777777" w:rsidR="00616A45" w:rsidRPr="00616A45" w:rsidRDefault="00616A45" w:rsidP="00616A45">
            <w:pPr>
              <w:spacing w:line="240" w:lineRule="auto"/>
              <w:jc w:val="right"/>
              <w:rPr>
                <w:sz w:val="12"/>
                <w:szCs w:val="12"/>
              </w:rPr>
            </w:pPr>
            <w:r w:rsidRPr="00616A45">
              <w:rPr>
                <w:sz w:val="12"/>
                <w:szCs w:val="12"/>
              </w:rPr>
              <w:t>7 999,32</w:t>
            </w:r>
          </w:p>
        </w:tc>
        <w:tc>
          <w:tcPr>
            <w:tcW w:w="478" w:type="pct"/>
            <w:tcBorders>
              <w:top w:val="nil"/>
              <w:left w:val="nil"/>
              <w:bottom w:val="single" w:sz="4" w:space="0" w:color="auto"/>
              <w:right w:val="single" w:sz="4" w:space="0" w:color="auto"/>
            </w:tcBorders>
            <w:shd w:val="clear" w:color="auto" w:fill="auto"/>
            <w:noWrap/>
            <w:vAlign w:val="center"/>
            <w:hideMark/>
          </w:tcPr>
          <w:p w14:paraId="55983AE1"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1841F46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608E9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4BA66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3B8BF2"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874842D"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FF9435"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E57145"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3750DD"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25FE3C"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97165F"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0173380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4B097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B6C41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8E7AFA"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510BEFC" w14:textId="77777777" w:rsidR="00616A45" w:rsidRPr="00616A45" w:rsidRDefault="00616A45" w:rsidP="00616A45">
            <w:pPr>
              <w:spacing w:line="240" w:lineRule="auto"/>
              <w:jc w:val="right"/>
              <w:rPr>
                <w:sz w:val="12"/>
                <w:szCs w:val="12"/>
              </w:rPr>
            </w:pPr>
            <w:r w:rsidRPr="00616A45">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0E7B8E42" w14:textId="77777777" w:rsidR="00616A45" w:rsidRPr="00616A45" w:rsidRDefault="00616A45" w:rsidP="00616A45">
            <w:pPr>
              <w:spacing w:line="240" w:lineRule="auto"/>
              <w:jc w:val="right"/>
              <w:rPr>
                <w:sz w:val="12"/>
                <w:szCs w:val="12"/>
              </w:rPr>
            </w:pPr>
            <w:r w:rsidRPr="00616A45">
              <w:rPr>
                <w:sz w:val="12"/>
                <w:szCs w:val="12"/>
              </w:rPr>
              <w:t>7 999,32</w:t>
            </w:r>
          </w:p>
        </w:tc>
        <w:tc>
          <w:tcPr>
            <w:tcW w:w="478" w:type="pct"/>
            <w:tcBorders>
              <w:top w:val="nil"/>
              <w:left w:val="nil"/>
              <w:bottom w:val="single" w:sz="4" w:space="0" w:color="auto"/>
              <w:right w:val="single" w:sz="4" w:space="0" w:color="auto"/>
            </w:tcBorders>
            <w:shd w:val="clear" w:color="auto" w:fill="auto"/>
            <w:noWrap/>
            <w:vAlign w:val="center"/>
            <w:hideMark/>
          </w:tcPr>
          <w:p w14:paraId="350D431C"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8D44770" w14:textId="77777777" w:rsidR="00616A45" w:rsidRPr="00616A45" w:rsidRDefault="00616A45" w:rsidP="00616A45">
            <w:pPr>
              <w:spacing w:line="240" w:lineRule="auto"/>
              <w:jc w:val="right"/>
              <w:rPr>
                <w:sz w:val="12"/>
                <w:szCs w:val="12"/>
              </w:rPr>
            </w:pPr>
            <w:r w:rsidRPr="00616A45">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62C56B5A" w14:textId="77777777" w:rsidR="00616A45" w:rsidRPr="00616A45" w:rsidRDefault="00616A45" w:rsidP="00616A45">
            <w:pPr>
              <w:spacing w:line="240" w:lineRule="auto"/>
              <w:jc w:val="right"/>
              <w:rPr>
                <w:sz w:val="12"/>
                <w:szCs w:val="12"/>
              </w:rPr>
            </w:pPr>
            <w:r w:rsidRPr="00616A45">
              <w:rPr>
                <w:sz w:val="12"/>
                <w:szCs w:val="12"/>
              </w:rPr>
              <w:t>7 999,32</w:t>
            </w:r>
          </w:p>
        </w:tc>
        <w:tc>
          <w:tcPr>
            <w:tcW w:w="478" w:type="pct"/>
            <w:tcBorders>
              <w:top w:val="nil"/>
              <w:left w:val="nil"/>
              <w:bottom w:val="single" w:sz="4" w:space="0" w:color="auto"/>
              <w:right w:val="single" w:sz="4" w:space="0" w:color="auto"/>
            </w:tcBorders>
            <w:shd w:val="clear" w:color="auto" w:fill="auto"/>
            <w:noWrap/>
            <w:vAlign w:val="center"/>
            <w:hideMark/>
          </w:tcPr>
          <w:p w14:paraId="4AB44977"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120362A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39C15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BBA53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BDF629"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599722A"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BD84FC"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A37537"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D48543"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0943B8"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779E5F"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2C8EF71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EC66B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2DC10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5383CF"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2F47A9D"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10876A"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27D80F"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988D3D"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6F5C8A"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3DEBE1"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408FA21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AA443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06B19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D6D022"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0FB74A2"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B61AE1"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321423"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3B6553"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AAD620"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E57393"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3C97BD9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4A6EC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89808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14442F"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9889F34"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508FD2"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AA1D90"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3D18F3"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F2CAAA"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55B1ED"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5D8BC9C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514AA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A9F21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B914C6"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65EE783"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E488E5"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64A025"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6074F3"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734906"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C52E3E"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46300B5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C9B00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733F0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46EA9A"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DA31313"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1FA6C8"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4E0931"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C38207"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602F97"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0EA72B"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2DAC8A2B"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C30DA75"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9399505" w14:textId="77777777" w:rsidR="00616A45" w:rsidRPr="00616A45" w:rsidRDefault="00616A45" w:rsidP="00616A45">
            <w:pPr>
              <w:spacing w:line="240" w:lineRule="auto"/>
              <w:jc w:val="center"/>
              <w:rPr>
                <w:b/>
                <w:bCs/>
                <w:sz w:val="12"/>
                <w:szCs w:val="12"/>
              </w:rPr>
            </w:pPr>
            <w:r w:rsidRPr="00616A45">
              <w:rPr>
                <w:b/>
                <w:bCs/>
                <w:sz w:val="12"/>
                <w:szCs w:val="12"/>
              </w:rPr>
              <w:t>75515</w:t>
            </w:r>
          </w:p>
        </w:tc>
        <w:tc>
          <w:tcPr>
            <w:tcW w:w="1025" w:type="pct"/>
            <w:tcBorders>
              <w:top w:val="nil"/>
              <w:left w:val="nil"/>
              <w:bottom w:val="single" w:sz="4" w:space="0" w:color="auto"/>
              <w:right w:val="single" w:sz="4" w:space="0" w:color="auto"/>
            </w:tcBorders>
            <w:shd w:val="clear" w:color="000000" w:fill="FFFDC1"/>
            <w:vAlign w:val="center"/>
            <w:hideMark/>
          </w:tcPr>
          <w:p w14:paraId="7116A479" w14:textId="77777777" w:rsidR="00616A45" w:rsidRPr="00616A45" w:rsidRDefault="00616A45" w:rsidP="00616A45">
            <w:pPr>
              <w:spacing w:line="240" w:lineRule="auto"/>
              <w:rPr>
                <w:b/>
                <w:bCs/>
                <w:sz w:val="12"/>
                <w:szCs w:val="12"/>
              </w:rPr>
            </w:pPr>
            <w:r w:rsidRPr="00616A45">
              <w:rPr>
                <w:b/>
                <w:bCs/>
                <w:sz w:val="12"/>
                <w:szCs w:val="12"/>
              </w:rPr>
              <w:t>Nieodpłatna pomoc prawna</w:t>
            </w:r>
          </w:p>
        </w:tc>
        <w:tc>
          <w:tcPr>
            <w:tcW w:w="537" w:type="pct"/>
            <w:tcBorders>
              <w:top w:val="nil"/>
              <w:left w:val="nil"/>
              <w:bottom w:val="single" w:sz="4" w:space="0" w:color="auto"/>
              <w:right w:val="single" w:sz="4" w:space="0" w:color="auto"/>
            </w:tcBorders>
            <w:shd w:val="clear" w:color="000000" w:fill="FFFDC1"/>
            <w:vAlign w:val="center"/>
            <w:hideMark/>
          </w:tcPr>
          <w:p w14:paraId="0CB0B6FD" w14:textId="77777777" w:rsidR="00616A45" w:rsidRPr="00616A45" w:rsidRDefault="00616A45" w:rsidP="00616A45">
            <w:pPr>
              <w:spacing w:line="240" w:lineRule="auto"/>
              <w:jc w:val="right"/>
              <w:rPr>
                <w:b/>
                <w:bCs/>
                <w:sz w:val="12"/>
                <w:szCs w:val="12"/>
              </w:rPr>
            </w:pPr>
            <w:r w:rsidRPr="00616A45">
              <w:rPr>
                <w:b/>
                <w:bCs/>
                <w:sz w:val="12"/>
                <w:szCs w:val="12"/>
              </w:rPr>
              <w:t>8 000</w:t>
            </w:r>
          </w:p>
        </w:tc>
        <w:tc>
          <w:tcPr>
            <w:tcW w:w="630" w:type="pct"/>
            <w:tcBorders>
              <w:top w:val="nil"/>
              <w:left w:val="nil"/>
              <w:bottom w:val="single" w:sz="4" w:space="0" w:color="auto"/>
              <w:right w:val="single" w:sz="4" w:space="0" w:color="auto"/>
            </w:tcBorders>
            <w:shd w:val="clear" w:color="000000" w:fill="FFFDC1"/>
            <w:vAlign w:val="center"/>
            <w:hideMark/>
          </w:tcPr>
          <w:p w14:paraId="7268B34A" w14:textId="77777777" w:rsidR="00616A45" w:rsidRPr="00616A45" w:rsidRDefault="00616A45" w:rsidP="00616A45">
            <w:pPr>
              <w:spacing w:line="240" w:lineRule="auto"/>
              <w:jc w:val="right"/>
              <w:rPr>
                <w:b/>
                <w:bCs/>
                <w:sz w:val="12"/>
                <w:szCs w:val="12"/>
              </w:rPr>
            </w:pPr>
            <w:r w:rsidRPr="00616A45">
              <w:rPr>
                <w:b/>
                <w:bCs/>
                <w:sz w:val="12"/>
                <w:szCs w:val="12"/>
              </w:rPr>
              <w:t>7 999,32</w:t>
            </w:r>
          </w:p>
        </w:tc>
        <w:tc>
          <w:tcPr>
            <w:tcW w:w="478" w:type="pct"/>
            <w:tcBorders>
              <w:top w:val="nil"/>
              <w:left w:val="nil"/>
              <w:bottom w:val="single" w:sz="4" w:space="0" w:color="auto"/>
              <w:right w:val="single" w:sz="4" w:space="0" w:color="auto"/>
            </w:tcBorders>
            <w:shd w:val="clear" w:color="000000" w:fill="FFFDC1"/>
            <w:vAlign w:val="center"/>
            <w:hideMark/>
          </w:tcPr>
          <w:p w14:paraId="35B3249B" w14:textId="77777777" w:rsidR="00616A45" w:rsidRPr="00616A45" w:rsidRDefault="00616A45" w:rsidP="00616A45">
            <w:pPr>
              <w:spacing w:line="240" w:lineRule="auto"/>
              <w:jc w:val="right"/>
              <w:rPr>
                <w:b/>
                <w:bCs/>
                <w:sz w:val="12"/>
                <w:szCs w:val="12"/>
              </w:rPr>
            </w:pPr>
            <w:r w:rsidRPr="00616A45">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4901890" w14:textId="77777777" w:rsidR="00616A45" w:rsidRPr="00616A45" w:rsidRDefault="00616A45" w:rsidP="00616A45">
            <w:pPr>
              <w:spacing w:line="240" w:lineRule="auto"/>
              <w:jc w:val="right"/>
              <w:rPr>
                <w:b/>
                <w:bCs/>
                <w:sz w:val="12"/>
                <w:szCs w:val="12"/>
              </w:rPr>
            </w:pPr>
            <w:r w:rsidRPr="00616A45">
              <w:rPr>
                <w:b/>
                <w:bCs/>
                <w:sz w:val="12"/>
                <w:szCs w:val="12"/>
              </w:rPr>
              <w:t>8 000</w:t>
            </w:r>
          </w:p>
        </w:tc>
        <w:tc>
          <w:tcPr>
            <w:tcW w:w="630" w:type="pct"/>
            <w:tcBorders>
              <w:top w:val="nil"/>
              <w:left w:val="nil"/>
              <w:bottom w:val="single" w:sz="4" w:space="0" w:color="auto"/>
              <w:right w:val="single" w:sz="4" w:space="0" w:color="auto"/>
            </w:tcBorders>
            <w:shd w:val="clear" w:color="000000" w:fill="FFFDC1"/>
            <w:vAlign w:val="center"/>
            <w:hideMark/>
          </w:tcPr>
          <w:p w14:paraId="170B2661" w14:textId="77777777" w:rsidR="00616A45" w:rsidRPr="00616A45" w:rsidRDefault="00616A45" w:rsidP="00616A45">
            <w:pPr>
              <w:spacing w:line="240" w:lineRule="auto"/>
              <w:jc w:val="right"/>
              <w:rPr>
                <w:b/>
                <w:bCs/>
                <w:sz w:val="12"/>
                <w:szCs w:val="12"/>
              </w:rPr>
            </w:pPr>
            <w:r w:rsidRPr="00616A45">
              <w:rPr>
                <w:b/>
                <w:bCs/>
                <w:sz w:val="12"/>
                <w:szCs w:val="12"/>
              </w:rPr>
              <w:t>7 999,32</w:t>
            </w:r>
          </w:p>
        </w:tc>
        <w:tc>
          <w:tcPr>
            <w:tcW w:w="478" w:type="pct"/>
            <w:tcBorders>
              <w:top w:val="nil"/>
              <w:left w:val="nil"/>
              <w:bottom w:val="single" w:sz="4" w:space="0" w:color="auto"/>
              <w:right w:val="single" w:sz="4" w:space="0" w:color="auto"/>
            </w:tcBorders>
            <w:shd w:val="clear" w:color="000000" w:fill="FFFDC1"/>
            <w:vAlign w:val="center"/>
            <w:hideMark/>
          </w:tcPr>
          <w:p w14:paraId="21CC1774"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3B1A8E8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3D62F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0AABA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67B3D5"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26AB285" w14:textId="77777777" w:rsidR="00616A45" w:rsidRPr="00616A45" w:rsidRDefault="00616A45" w:rsidP="00616A45">
            <w:pPr>
              <w:spacing w:line="240" w:lineRule="auto"/>
              <w:jc w:val="right"/>
              <w:rPr>
                <w:sz w:val="12"/>
                <w:szCs w:val="12"/>
              </w:rPr>
            </w:pPr>
            <w:r w:rsidRPr="00616A45">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624F69E0" w14:textId="77777777" w:rsidR="00616A45" w:rsidRPr="00616A45" w:rsidRDefault="00616A45" w:rsidP="00616A45">
            <w:pPr>
              <w:spacing w:line="240" w:lineRule="auto"/>
              <w:jc w:val="right"/>
              <w:rPr>
                <w:sz w:val="12"/>
                <w:szCs w:val="12"/>
              </w:rPr>
            </w:pPr>
            <w:r w:rsidRPr="00616A45">
              <w:rPr>
                <w:sz w:val="12"/>
                <w:szCs w:val="12"/>
              </w:rPr>
              <w:t>7 999,32</w:t>
            </w:r>
          </w:p>
        </w:tc>
        <w:tc>
          <w:tcPr>
            <w:tcW w:w="478" w:type="pct"/>
            <w:tcBorders>
              <w:top w:val="nil"/>
              <w:left w:val="nil"/>
              <w:bottom w:val="single" w:sz="4" w:space="0" w:color="auto"/>
              <w:right w:val="single" w:sz="4" w:space="0" w:color="auto"/>
            </w:tcBorders>
            <w:shd w:val="clear" w:color="auto" w:fill="auto"/>
            <w:noWrap/>
            <w:vAlign w:val="center"/>
            <w:hideMark/>
          </w:tcPr>
          <w:p w14:paraId="1B9D9889"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7F1714D" w14:textId="77777777" w:rsidR="00616A45" w:rsidRPr="00616A45" w:rsidRDefault="00616A45" w:rsidP="00616A45">
            <w:pPr>
              <w:spacing w:line="240" w:lineRule="auto"/>
              <w:jc w:val="right"/>
              <w:rPr>
                <w:sz w:val="12"/>
                <w:szCs w:val="12"/>
              </w:rPr>
            </w:pPr>
            <w:r w:rsidRPr="00616A45">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54944CEC" w14:textId="77777777" w:rsidR="00616A45" w:rsidRPr="00616A45" w:rsidRDefault="00616A45" w:rsidP="00616A45">
            <w:pPr>
              <w:spacing w:line="240" w:lineRule="auto"/>
              <w:jc w:val="right"/>
              <w:rPr>
                <w:sz w:val="12"/>
                <w:szCs w:val="12"/>
              </w:rPr>
            </w:pPr>
            <w:r w:rsidRPr="00616A45">
              <w:rPr>
                <w:sz w:val="12"/>
                <w:szCs w:val="12"/>
              </w:rPr>
              <w:t>7 999,32</w:t>
            </w:r>
          </w:p>
        </w:tc>
        <w:tc>
          <w:tcPr>
            <w:tcW w:w="478" w:type="pct"/>
            <w:tcBorders>
              <w:top w:val="nil"/>
              <w:left w:val="nil"/>
              <w:bottom w:val="single" w:sz="4" w:space="0" w:color="auto"/>
              <w:right w:val="single" w:sz="4" w:space="0" w:color="auto"/>
            </w:tcBorders>
            <w:shd w:val="clear" w:color="auto" w:fill="auto"/>
            <w:noWrap/>
            <w:vAlign w:val="center"/>
            <w:hideMark/>
          </w:tcPr>
          <w:p w14:paraId="5857CB2E"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B8FC95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DBDE8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F51EC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A9F562"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A378294" w14:textId="77777777" w:rsidR="00616A45" w:rsidRPr="00616A45" w:rsidRDefault="00616A45" w:rsidP="00616A45">
            <w:pPr>
              <w:spacing w:line="240" w:lineRule="auto"/>
              <w:jc w:val="right"/>
              <w:rPr>
                <w:sz w:val="12"/>
                <w:szCs w:val="12"/>
              </w:rPr>
            </w:pPr>
            <w:r w:rsidRPr="00616A45">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5E99274E" w14:textId="77777777" w:rsidR="00616A45" w:rsidRPr="00616A45" w:rsidRDefault="00616A45" w:rsidP="00616A45">
            <w:pPr>
              <w:spacing w:line="240" w:lineRule="auto"/>
              <w:jc w:val="right"/>
              <w:rPr>
                <w:sz w:val="12"/>
                <w:szCs w:val="12"/>
              </w:rPr>
            </w:pPr>
            <w:r w:rsidRPr="00616A45">
              <w:rPr>
                <w:sz w:val="12"/>
                <w:szCs w:val="12"/>
              </w:rPr>
              <w:t>7 999,32</w:t>
            </w:r>
          </w:p>
        </w:tc>
        <w:tc>
          <w:tcPr>
            <w:tcW w:w="478" w:type="pct"/>
            <w:tcBorders>
              <w:top w:val="nil"/>
              <w:left w:val="nil"/>
              <w:bottom w:val="single" w:sz="4" w:space="0" w:color="auto"/>
              <w:right w:val="single" w:sz="4" w:space="0" w:color="auto"/>
            </w:tcBorders>
            <w:shd w:val="clear" w:color="auto" w:fill="auto"/>
            <w:noWrap/>
            <w:vAlign w:val="center"/>
            <w:hideMark/>
          </w:tcPr>
          <w:p w14:paraId="3485B660"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8B24EF4" w14:textId="77777777" w:rsidR="00616A45" w:rsidRPr="00616A45" w:rsidRDefault="00616A45" w:rsidP="00616A45">
            <w:pPr>
              <w:spacing w:line="240" w:lineRule="auto"/>
              <w:jc w:val="right"/>
              <w:rPr>
                <w:sz w:val="12"/>
                <w:szCs w:val="12"/>
              </w:rPr>
            </w:pPr>
            <w:r w:rsidRPr="00616A45">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3B8BA475" w14:textId="77777777" w:rsidR="00616A45" w:rsidRPr="00616A45" w:rsidRDefault="00616A45" w:rsidP="00616A45">
            <w:pPr>
              <w:spacing w:line="240" w:lineRule="auto"/>
              <w:jc w:val="right"/>
              <w:rPr>
                <w:sz w:val="12"/>
                <w:szCs w:val="12"/>
              </w:rPr>
            </w:pPr>
            <w:r w:rsidRPr="00616A45">
              <w:rPr>
                <w:sz w:val="12"/>
                <w:szCs w:val="12"/>
              </w:rPr>
              <w:t>7 999,32</w:t>
            </w:r>
          </w:p>
        </w:tc>
        <w:tc>
          <w:tcPr>
            <w:tcW w:w="478" w:type="pct"/>
            <w:tcBorders>
              <w:top w:val="nil"/>
              <w:left w:val="nil"/>
              <w:bottom w:val="single" w:sz="4" w:space="0" w:color="auto"/>
              <w:right w:val="single" w:sz="4" w:space="0" w:color="auto"/>
            </w:tcBorders>
            <w:shd w:val="clear" w:color="auto" w:fill="auto"/>
            <w:noWrap/>
            <w:vAlign w:val="center"/>
            <w:hideMark/>
          </w:tcPr>
          <w:p w14:paraId="7730F0B8"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1493AFC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2BEA3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C62BF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9225C2"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FBF5AB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0722A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C8244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255F1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BDA2E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1FAF4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E142BC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CA2FC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96787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9780E3"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93850BE" w14:textId="77777777" w:rsidR="00616A45" w:rsidRPr="00616A45" w:rsidRDefault="00616A45" w:rsidP="00616A45">
            <w:pPr>
              <w:spacing w:line="240" w:lineRule="auto"/>
              <w:jc w:val="right"/>
              <w:rPr>
                <w:sz w:val="12"/>
                <w:szCs w:val="12"/>
              </w:rPr>
            </w:pPr>
            <w:r w:rsidRPr="00616A45">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607E5F6A" w14:textId="77777777" w:rsidR="00616A45" w:rsidRPr="00616A45" w:rsidRDefault="00616A45" w:rsidP="00616A45">
            <w:pPr>
              <w:spacing w:line="240" w:lineRule="auto"/>
              <w:jc w:val="right"/>
              <w:rPr>
                <w:sz w:val="12"/>
                <w:szCs w:val="12"/>
              </w:rPr>
            </w:pPr>
            <w:r w:rsidRPr="00616A45">
              <w:rPr>
                <w:sz w:val="12"/>
                <w:szCs w:val="12"/>
              </w:rPr>
              <w:t>7 999,32</w:t>
            </w:r>
          </w:p>
        </w:tc>
        <w:tc>
          <w:tcPr>
            <w:tcW w:w="478" w:type="pct"/>
            <w:tcBorders>
              <w:top w:val="nil"/>
              <w:left w:val="nil"/>
              <w:bottom w:val="single" w:sz="4" w:space="0" w:color="auto"/>
              <w:right w:val="single" w:sz="4" w:space="0" w:color="auto"/>
            </w:tcBorders>
            <w:shd w:val="clear" w:color="auto" w:fill="auto"/>
            <w:noWrap/>
            <w:vAlign w:val="center"/>
            <w:hideMark/>
          </w:tcPr>
          <w:p w14:paraId="6B1F4FE7"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B494E6D" w14:textId="77777777" w:rsidR="00616A45" w:rsidRPr="00616A45" w:rsidRDefault="00616A45" w:rsidP="00616A45">
            <w:pPr>
              <w:spacing w:line="240" w:lineRule="auto"/>
              <w:jc w:val="right"/>
              <w:rPr>
                <w:sz w:val="12"/>
                <w:szCs w:val="12"/>
              </w:rPr>
            </w:pPr>
            <w:r w:rsidRPr="00616A45">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365268AA" w14:textId="77777777" w:rsidR="00616A45" w:rsidRPr="00616A45" w:rsidRDefault="00616A45" w:rsidP="00616A45">
            <w:pPr>
              <w:spacing w:line="240" w:lineRule="auto"/>
              <w:jc w:val="right"/>
              <w:rPr>
                <w:sz w:val="12"/>
                <w:szCs w:val="12"/>
              </w:rPr>
            </w:pPr>
            <w:r w:rsidRPr="00616A45">
              <w:rPr>
                <w:sz w:val="12"/>
                <w:szCs w:val="12"/>
              </w:rPr>
              <w:t>7 999,32</w:t>
            </w:r>
          </w:p>
        </w:tc>
        <w:tc>
          <w:tcPr>
            <w:tcW w:w="478" w:type="pct"/>
            <w:tcBorders>
              <w:top w:val="nil"/>
              <w:left w:val="nil"/>
              <w:bottom w:val="single" w:sz="4" w:space="0" w:color="auto"/>
              <w:right w:val="single" w:sz="4" w:space="0" w:color="auto"/>
            </w:tcBorders>
            <w:shd w:val="clear" w:color="auto" w:fill="auto"/>
            <w:noWrap/>
            <w:vAlign w:val="center"/>
            <w:hideMark/>
          </w:tcPr>
          <w:p w14:paraId="12861D06"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4A03647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E108E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20417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7B619E"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A5CD4D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5F4D1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1E7D7F"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C145C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9FD36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7E72B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A33BE9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330E6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BCCDC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2F1A0B"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C06EE2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EB96C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03274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05CAD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439F5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4431B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12BD38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22F4B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136FE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B956E0"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346945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B478B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889C9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EB191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2EDDA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FA160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3D712D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5E928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27E62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B597AD"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E88871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B33C8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2598F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698BE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29E14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B46D7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EF079C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FAA1F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235A3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49BF23"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936678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2F4AC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54F48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36EF3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84B02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67B75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48CCA5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7C17C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A9743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DCB8BA"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EA7815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1B167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3AB8B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CD0F4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CF3B7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28C14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C90CBE1"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83A5E5D" w14:textId="77777777" w:rsidR="00616A45" w:rsidRPr="00616A45" w:rsidRDefault="00616A45" w:rsidP="00616A45">
            <w:pPr>
              <w:spacing w:line="240" w:lineRule="auto"/>
              <w:jc w:val="center"/>
              <w:rPr>
                <w:b/>
                <w:bCs/>
                <w:sz w:val="12"/>
                <w:szCs w:val="12"/>
              </w:rPr>
            </w:pPr>
            <w:r w:rsidRPr="00616A45">
              <w:rPr>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14:paraId="52430700"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0707672" w14:textId="77777777" w:rsidR="00616A45" w:rsidRPr="00616A45" w:rsidRDefault="00616A45" w:rsidP="00616A45">
            <w:pPr>
              <w:spacing w:line="240" w:lineRule="auto"/>
              <w:rPr>
                <w:b/>
                <w:bCs/>
                <w:sz w:val="12"/>
                <w:szCs w:val="12"/>
              </w:rPr>
            </w:pPr>
            <w:r w:rsidRPr="00616A45">
              <w:rPr>
                <w:b/>
                <w:bCs/>
                <w:sz w:val="12"/>
                <w:szCs w:val="12"/>
              </w:rPr>
              <w:t>Oświata i wychowanie</w:t>
            </w:r>
          </w:p>
        </w:tc>
        <w:tc>
          <w:tcPr>
            <w:tcW w:w="537" w:type="pct"/>
            <w:tcBorders>
              <w:top w:val="nil"/>
              <w:left w:val="nil"/>
              <w:bottom w:val="single" w:sz="4" w:space="0" w:color="auto"/>
              <w:right w:val="single" w:sz="4" w:space="0" w:color="auto"/>
            </w:tcBorders>
            <w:shd w:val="clear" w:color="000000" w:fill="D5E3F2"/>
            <w:vAlign w:val="center"/>
            <w:hideMark/>
          </w:tcPr>
          <w:p w14:paraId="257CDF63" w14:textId="77777777" w:rsidR="00616A45" w:rsidRPr="00616A45" w:rsidRDefault="00616A45" w:rsidP="00616A45">
            <w:pPr>
              <w:spacing w:line="240" w:lineRule="auto"/>
              <w:jc w:val="right"/>
              <w:rPr>
                <w:b/>
                <w:bCs/>
                <w:sz w:val="12"/>
                <w:szCs w:val="12"/>
              </w:rPr>
            </w:pPr>
            <w:r w:rsidRPr="00616A45">
              <w:rPr>
                <w:b/>
                <w:bCs/>
                <w:sz w:val="12"/>
                <w:szCs w:val="12"/>
              </w:rPr>
              <w:t>842 380 862</w:t>
            </w:r>
          </w:p>
        </w:tc>
        <w:tc>
          <w:tcPr>
            <w:tcW w:w="630" w:type="pct"/>
            <w:tcBorders>
              <w:top w:val="nil"/>
              <w:left w:val="nil"/>
              <w:bottom w:val="single" w:sz="4" w:space="0" w:color="auto"/>
              <w:right w:val="single" w:sz="4" w:space="0" w:color="auto"/>
            </w:tcBorders>
            <w:shd w:val="clear" w:color="000000" w:fill="D5E3F2"/>
            <w:vAlign w:val="center"/>
            <w:hideMark/>
          </w:tcPr>
          <w:p w14:paraId="4292A910" w14:textId="77777777" w:rsidR="00616A45" w:rsidRPr="00616A45" w:rsidRDefault="00616A45" w:rsidP="00616A45">
            <w:pPr>
              <w:spacing w:line="240" w:lineRule="auto"/>
              <w:jc w:val="right"/>
              <w:rPr>
                <w:b/>
                <w:bCs/>
                <w:sz w:val="12"/>
                <w:szCs w:val="12"/>
              </w:rPr>
            </w:pPr>
            <w:r w:rsidRPr="00616A45">
              <w:rPr>
                <w:b/>
                <w:bCs/>
                <w:sz w:val="12"/>
                <w:szCs w:val="12"/>
              </w:rPr>
              <w:t>836 771 372,43</w:t>
            </w:r>
          </w:p>
        </w:tc>
        <w:tc>
          <w:tcPr>
            <w:tcW w:w="478" w:type="pct"/>
            <w:tcBorders>
              <w:top w:val="nil"/>
              <w:left w:val="nil"/>
              <w:bottom w:val="single" w:sz="4" w:space="0" w:color="auto"/>
              <w:right w:val="single" w:sz="4" w:space="0" w:color="auto"/>
            </w:tcBorders>
            <w:shd w:val="clear" w:color="000000" w:fill="D5E3F2"/>
            <w:vAlign w:val="center"/>
            <w:hideMark/>
          </w:tcPr>
          <w:p w14:paraId="0F6CAB53" w14:textId="77777777" w:rsidR="00616A45" w:rsidRPr="00616A45" w:rsidRDefault="00616A45" w:rsidP="00616A45">
            <w:pPr>
              <w:spacing w:line="240" w:lineRule="auto"/>
              <w:jc w:val="right"/>
              <w:rPr>
                <w:b/>
                <w:bCs/>
                <w:sz w:val="12"/>
                <w:szCs w:val="12"/>
              </w:rPr>
            </w:pPr>
            <w:r w:rsidRPr="00616A45">
              <w:rPr>
                <w:b/>
                <w:bCs/>
                <w:sz w:val="12"/>
                <w:szCs w:val="12"/>
              </w:rPr>
              <w:t>99,3</w:t>
            </w:r>
          </w:p>
        </w:tc>
        <w:tc>
          <w:tcPr>
            <w:tcW w:w="536" w:type="pct"/>
            <w:tcBorders>
              <w:top w:val="nil"/>
              <w:left w:val="nil"/>
              <w:bottom w:val="single" w:sz="4" w:space="0" w:color="auto"/>
              <w:right w:val="single" w:sz="4" w:space="0" w:color="auto"/>
            </w:tcBorders>
            <w:shd w:val="clear" w:color="000000" w:fill="D5E3F2"/>
            <w:vAlign w:val="center"/>
            <w:hideMark/>
          </w:tcPr>
          <w:p w14:paraId="56F540D4" w14:textId="77777777" w:rsidR="00616A45" w:rsidRPr="00616A45" w:rsidRDefault="00616A45" w:rsidP="00616A45">
            <w:pPr>
              <w:spacing w:line="240" w:lineRule="auto"/>
              <w:jc w:val="right"/>
              <w:rPr>
                <w:b/>
                <w:bCs/>
                <w:sz w:val="12"/>
                <w:szCs w:val="12"/>
              </w:rPr>
            </w:pPr>
            <w:r w:rsidRPr="00616A45">
              <w:rPr>
                <w:b/>
                <w:bCs/>
                <w:sz w:val="12"/>
                <w:szCs w:val="12"/>
              </w:rPr>
              <w:t>251 706 290</w:t>
            </w:r>
          </w:p>
        </w:tc>
        <w:tc>
          <w:tcPr>
            <w:tcW w:w="630" w:type="pct"/>
            <w:tcBorders>
              <w:top w:val="nil"/>
              <w:left w:val="nil"/>
              <w:bottom w:val="single" w:sz="4" w:space="0" w:color="auto"/>
              <w:right w:val="single" w:sz="4" w:space="0" w:color="auto"/>
            </w:tcBorders>
            <w:shd w:val="clear" w:color="000000" w:fill="D5E3F2"/>
            <w:vAlign w:val="center"/>
            <w:hideMark/>
          </w:tcPr>
          <w:p w14:paraId="19C4EF44" w14:textId="77777777" w:rsidR="00616A45" w:rsidRPr="00616A45" w:rsidRDefault="00616A45" w:rsidP="00616A45">
            <w:pPr>
              <w:spacing w:line="240" w:lineRule="auto"/>
              <w:jc w:val="right"/>
              <w:rPr>
                <w:b/>
                <w:bCs/>
                <w:sz w:val="12"/>
                <w:szCs w:val="12"/>
              </w:rPr>
            </w:pPr>
            <w:r w:rsidRPr="00616A45">
              <w:rPr>
                <w:b/>
                <w:bCs/>
                <w:sz w:val="12"/>
                <w:szCs w:val="12"/>
              </w:rPr>
              <w:t>249 479 742,27</w:t>
            </w:r>
          </w:p>
        </w:tc>
        <w:tc>
          <w:tcPr>
            <w:tcW w:w="478" w:type="pct"/>
            <w:tcBorders>
              <w:top w:val="nil"/>
              <w:left w:val="nil"/>
              <w:bottom w:val="single" w:sz="4" w:space="0" w:color="auto"/>
              <w:right w:val="single" w:sz="4" w:space="0" w:color="auto"/>
            </w:tcBorders>
            <w:shd w:val="clear" w:color="000000" w:fill="D5E3F2"/>
            <w:vAlign w:val="center"/>
            <w:hideMark/>
          </w:tcPr>
          <w:p w14:paraId="331BCCE9" w14:textId="77777777" w:rsidR="00616A45" w:rsidRPr="00616A45" w:rsidRDefault="00616A45" w:rsidP="00616A45">
            <w:pPr>
              <w:spacing w:line="240" w:lineRule="auto"/>
              <w:jc w:val="right"/>
              <w:rPr>
                <w:b/>
                <w:bCs/>
                <w:sz w:val="12"/>
                <w:szCs w:val="12"/>
              </w:rPr>
            </w:pPr>
            <w:r w:rsidRPr="00616A45">
              <w:rPr>
                <w:b/>
                <w:bCs/>
                <w:sz w:val="12"/>
                <w:szCs w:val="12"/>
              </w:rPr>
              <w:t>99,1</w:t>
            </w:r>
          </w:p>
        </w:tc>
      </w:tr>
      <w:tr w:rsidR="00616A45" w:rsidRPr="00616A45" w14:paraId="2135156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EA4A4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309A4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9C5643"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BA61D75" w14:textId="77777777" w:rsidR="00616A45" w:rsidRPr="00616A45" w:rsidRDefault="00616A45" w:rsidP="00616A45">
            <w:pPr>
              <w:spacing w:line="240" w:lineRule="auto"/>
              <w:jc w:val="right"/>
              <w:rPr>
                <w:sz w:val="12"/>
                <w:szCs w:val="12"/>
              </w:rPr>
            </w:pPr>
            <w:r w:rsidRPr="00616A45">
              <w:rPr>
                <w:sz w:val="12"/>
                <w:szCs w:val="12"/>
              </w:rPr>
              <w:t>811 815 868</w:t>
            </w:r>
          </w:p>
        </w:tc>
        <w:tc>
          <w:tcPr>
            <w:tcW w:w="630" w:type="pct"/>
            <w:tcBorders>
              <w:top w:val="nil"/>
              <w:left w:val="nil"/>
              <w:bottom w:val="single" w:sz="4" w:space="0" w:color="auto"/>
              <w:right w:val="single" w:sz="4" w:space="0" w:color="auto"/>
            </w:tcBorders>
            <w:shd w:val="clear" w:color="auto" w:fill="auto"/>
            <w:noWrap/>
            <w:vAlign w:val="center"/>
            <w:hideMark/>
          </w:tcPr>
          <w:p w14:paraId="6EC4F887" w14:textId="77777777" w:rsidR="00616A45" w:rsidRPr="00616A45" w:rsidRDefault="00616A45" w:rsidP="00616A45">
            <w:pPr>
              <w:spacing w:line="240" w:lineRule="auto"/>
              <w:jc w:val="right"/>
              <w:rPr>
                <w:sz w:val="12"/>
                <w:szCs w:val="12"/>
              </w:rPr>
            </w:pPr>
            <w:r w:rsidRPr="00616A45">
              <w:rPr>
                <w:sz w:val="12"/>
                <w:szCs w:val="12"/>
              </w:rPr>
              <w:t>806 309 630,58</w:t>
            </w:r>
          </w:p>
        </w:tc>
        <w:tc>
          <w:tcPr>
            <w:tcW w:w="478" w:type="pct"/>
            <w:tcBorders>
              <w:top w:val="nil"/>
              <w:left w:val="nil"/>
              <w:bottom w:val="single" w:sz="4" w:space="0" w:color="auto"/>
              <w:right w:val="single" w:sz="4" w:space="0" w:color="auto"/>
            </w:tcBorders>
            <w:shd w:val="clear" w:color="auto" w:fill="auto"/>
            <w:noWrap/>
            <w:vAlign w:val="center"/>
            <w:hideMark/>
          </w:tcPr>
          <w:p w14:paraId="157F49E2" w14:textId="77777777" w:rsidR="00616A45" w:rsidRPr="00616A45" w:rsidRDefault="00616A45" w:rsidP="00616A45">
            <w:pPr>
              <w:spacing w:line="240" w:lineRule="auto"/>
              <w:jc w:val="right"/>
              <w:rPr>
                <w:sz w:val="12"/>
                <w:szCs w:val="12"/>
              </w:rPr>
            </w:pPr>
            <w:r w:rsidRPr="00616A45">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4F4219E0" w14:textId="77777777" w:rsidR="00616A45" w:rsidRPr="00616A45" w:rsidRDefault="00616A45" w:rsidP="00616A45">
            <w:pPr>
              <w:spacing w:line="240" w:lineRule="auto"/>
              <w:jc w:val="right"/>
              <w:rPr>
                <w:sz w:val="12"/>
                <w:szCs w:val="12"/>
              </w:rPr>
            </w:pPr>
            <w:r w:rsidRPr="00616A45">
              <w:rPr>
                <w:sz w:val="12"/>
                <w:szCs w:val="12"/>
              </w:rPr>
              <w:t>221 865 643</w:t>
            </w:r>
          </w:p>
        </w:tc>
        <w:tc>
          <w:tcPr>
            <w:tcW w:w="630" w:type="pct"/>
            <w:tcBorders>
              <w:top w:val="nil"/>
              <w:left w:val="nil"/>
              <w:bottom w:val="single" w:sz="4" w:space="0" w:color="auto"/>
              <w:right w:val="single" w:sz="4" w:space="0" w:color="auto"/>
            </w:tcBorders>
            <w:shd w:val="clear" w:color="auto" w:fill="auto"/>
            <w:noWrap/>
            <w:vAlign w:val="center"/>
            <w:hideMark/>
          </w:tcPr>
          <w:p w14:paraId="35E777C0" w14:textId="77777777" w:rsidR="00616A45" w:rsidRPr="00616A45" w:rsidRDefault="00616A45" w:rsidP="00616A45">
            <w:pPr>
              <w:spacing w:line="240" w:lineRule="auto"/>
              <w:jc w:val="right"/>
              <w:rPr>
                <w:sz w:val="12"/>
                <w:szCs w:val="12"/>
              </w:rPr>
            </w:pPr>
            <w:r w:rsidRPr="00616A45">
              <w:rPr>
                <w:sz w:val="12"/>
                <w:szCs w:val="12"/>
              </w:rPr>
              <w:t>219 741 022,53</w:t>
            </w:r>
          </w:p>
        </w:tc>
        <w:tc>
          <w:tcPr>
            <w:tcW w:w="478" w:type="pct"/>
            <w:tcBorders>
              <w:top w:val="nil"/>
              <w:left w:val="nil"/>
              <w:bottom w:val="single" w:sz="4" w:space="0" w:color="auto"/>
              <w:right w:val="single" w:sz="4" w:space="0" w:color="auto"/>
            </w:tcBorders>
            <w:shd w:val="clear" w:color="auto" w:fill="auto"/>
            <w:noWrap/>
            <w:vAlign w:val="center"/>
            <w:hideMark/>
          </w:tcPr>
          <w:p w14:paraId="0BE9BE45" w14:textId="77777777" w:rsidR="00616A45" w:rsidRPr="00616A45" w:rsidRDefault="00616A45" w:rsidP="00616A45">
            <w:pPr>
              <w:spacing w:line="240" w:lineRule="auto"/>
              <w:jc w:val="right"/>
              <w:rPr>
                <w:sz w:val="12"/>
                <w:szCs w:val="12"/>
              </w:rPr>
            </w:pPr>
            <w:r w:rsidRPr="00616A45">
              <w:rPr>
                <w:sz w:val="12"/>
                <w:szCs w:val="12"/>
              </w:rPr>
              <w:t>99,0</w:t>
            </w:r>
          </w:p>
        </w:tc>
      </w:tr>
      <w:tr w:rsidR="00616A45" w:rsidRPr="00616A45" w14:paraId="04453EA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834DC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4B0BE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14837E"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4056C2A" w14:textId="77777777" w:rsidR="00616A45" w:rsidRPr="00616A45" w:rsidRDefault="00616A45" w:rsidP="00616A45">
            <w:pPr>
              <w:spacing w:line="240" w:lineRule="auto"/>
              <w:jc w:val="right"/>
              <w:rPr>
                <w:sz w:val="12"/>
                <w:szCs w:val="12"/>
              </w:rPr>
            </w:pPr>
            <w:r w:rsidRPr="00616A45">
              <w:rPr>
                <w:sz w:val="12"/>
                <w:szCs w:val="12"/>
              </w:rPr>
              <w:t>595 339 006</w:t>
            </w:r>
          </w:p>
        </w:tc>
        <w:tc>
          <w:tcPr>
            <w:tcW w:w="630" w:type="pct"/>
            <w:tcBorders>
              <w:top w:val="nil"/>
              <w:left w:val="nil"/>
              <w:bottom w:val="single" w:sz="4" w:space="0" w:color="auto"/>
              <w:right w:val="single" w:sz="4" w:space="0" w:color="auto"/>
            </w:tcBorders>
            <w:shd w:val="clear" w:color="auto" w:fill="auto"/>
            <w:noWrap/>
            <w:vAlign w:val="center"/>
            <w:hideMark/>
          </w:tcPr>
          <w:p w14:paraId="7F13569A" w14:textId="77777777" w:rsidR="00616A45" w:rsidRPr="00616A45" w:rsidRDefault="00616A45" w:rsidP="00616A45">
            <w:pPr>
              <w:spacing w:line="240" w:lineRule="auto"/>
              <w:jc w:val="right"/>
              <w:rPr>
                <w:sz w:val="12"/>
                <w:szCs w:val="12"/>
              </w:rPr>
            </w:pPr>
            <w:r w:rsidRPr="00616A45">
              <w:rPr>
                <w:sz w:val="12"/>
                <w:szCs w:val="12"/>
              </w:rPr>
              <w:t>590 621 485,00</w:t>
            </w:r>
          </w:p>
        </w:tc>
        <w:tc>
          <w:tcPr>
            <w:tcW w:w="478" w:type="pct"/>
            <w:tcBorders>
              <w:top w:val="nil"/>
              <w:left w:val="nil"/>
              <w:bottom w:val="single" w:sz="4" w:space="0" w:color="auto"/>
              <w:right w:val="single" w:sz="4" w:space="0" w:color="auto"/>
            </w:tcBorders>
            <w:shd w:val="clear" w:color="auto" w:fill="auto"/>
            <w:noWrap/>
            <w:vAlign w:val="center"/>
            <w:hideMark/>
          </w:tcPr>
          <w:p w14:paraId="23EE5FDD" w14:textId="77777777" w:rsidR="00616A45" w:rsidRPr="00616A45" w:rsidRDefault="00616A45" w:rsidP="00616A45">
            <w:pPr>
              <w:spacing w:line="240" w:lineRule="auto"/>
              <w:jc w:val="right"/>
              <w:rPr>
                <w:sz w:val="12"/>
                <w:szCs w:val="12"/>
              </w:rPr>
            </w:pPr>
            <w:r w:rsidRPr="00616A45">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0AE055F7" w14:textId="77777777" w:rsidR="00616A45" w:rsidRPr="00616A45" w:rsidRDefault="00616A45" w:rsidP="00616A45">
            <w:pPr>
              <w:spacing w:line="240" w:lineRule="auto"/>
              <w:jc w:val="right"/>
              <w:rPr>
                <w:sz w:val="12"/>
                <w:szCs w:val="12"/>
              </w:rPr>
            </w:pPr>
            <w:r w:rsidRPr="00616A45">
              <w:rPr>
                <w:sz w:val="12"/>
                <w:szCs w:val="12"/>
              </w:rPr>
              <w:t>9 171 192</w:t>
            </w:r>
          </w:p>
        </w:tc>
        <w:tc>
          <w:tcPr>
            <w:tcW w:w="630" w:type="pct"/>
            <w:tcBorders>
              <w:top w:val="nil"/>
              <w:left w:val="nil"/>
              <w:bottom w:val="single" w:sz="4" w:space="0" w:color="auto"/>
              <w:right w:val="single" w:sz="4" w:space="0" w:color="auto"/>
            </w:tcBorders>
            <w:shd w:val="clear" w:color="auto" w:fill="auto"/>
            <w:noWrap/>
            <w:vAlign w:val="center"/>
            <w:hideMark/>
          </w:tcPr>
          <w:p w14:paraId="5B4E8C71" w14:textId="77777777" w:rsidR="00616A45" w:rsidRPr="00616A45" w:rsidRDefault="00616A45" w:rsidP="00616A45">
            <w:pPr>
              <w:spacing w:line="240" w:lineRule="auto"/>
              <w:jc w:val="right"/>
              <w:rPr>
                <w:sz w:val="12"/>
                <w:szCs w:val="12"/>
              </w:rPr>
            </w:pPr>
            <w:r w:rsidRPr="00616A45">
              <w:rPr>
                <w:sz w:val="12"/>
                <w:szCs w:val="12"/>
              </w:rPr>
              <w:t>7 696 601,98</w:t>
            </w:r>
          </w:p>
        </w:tc>
        <w:tc>
          <w:tcPr>
            <w:tcW w:w="478" w:type="pct"/>
            <w:tcBorders>
              <w:top w:val="nil"/>
              <w:left w:val="nil"/>
              <w:bottom w:val="single" w:sz="4" w:space="0" w:color="auto"/>
              <w:right w:val="single" w:sz="4" w:space="0" w:color="auto"/>
            </w:tcBorders>
            <w:shd w:val="clear" w:color="auto" w:fill="auto"/>
            <w:noWrap/>
            <w:vAlign w:val="center"/>
            <w:hideMark/>
          </w:tcPr>
          <w:p w14:paraId="6F6EAF3A" w14:textId="77777777" w:rsidR="00616A45" w:rsidRPr="00616A45" w:rsidRDefault="00616A45" w:rsidP="00616A45">
            <w:pPr>
              <w:spacing w:line="240" w:lineRule="auto"/>
              <w:jc w:val="right"/>
              <w:rPr>
                <w:sz w:val="12"/>
                <w:szCs w:val="12"/>
              </w:rPr>
            </w:pPr>
            <w:r w:rsidRPr="00616A45">
              <w:rPr>
                <w:sz w:val="12"/>
                <w:szCs w:val="12"/>
              </w:rPr>
              <w:t>83,9</w:t>
            </w:r>
          </w:p>
        </w:tc>
      </w:tr>
      <w:tr w:rsidR="00616A45" w:rsidRPr="00616A45" w14:paraId="0A84C3A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816CC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37D00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34C1E9"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5FFDCEA" w14:textId="77777777" w:rsidR="00616A45" w:rsidRPr="00616A45" w:rsidRDefault="00616A45" w:rsidP="00616A45">
            <w:pPr>
              <w:spacing w:line="240" w:lineRule="auto"/>
              <w:jc w:val="right"/>
              <w:rPr>
                <w:sz w:val="12"/>
                <w:szCs w:val="12"/>
              </w:rPr>
            </w:pPr>
            <w:r w:rsidRPr="00616A45">
              <w:rPr>
                <w:sz w:val="12"/>
                <w:szCs w:val="12"/>
              </w:rPr>
              <w:t>499 753 821</w:t>
            </w:r>
          </w:p>
        </w:tc>
        <w:tc>
          <w:tcPr>
            <w:tcW w:w="630" w:type="pct"/>
            <w:tcBorders>
              <w:top w:val="nil"/>
              <w:left w:val="nil"/>
              <w:bottom w:val="single" w:sz="4" w:space="0" w:color="auto"/>
              <w:right w:val="single" w:sz="4" w:space="0" w:color="auto"/>
            </w:tcBorders>
            <w:shd w:val="clear" w:color="auto" w:fill="auto"/>
            <w:noWrap/>
            <w:vAlign w:val="center"/>
            <w:hideMark/>
          </w:tcPr>
          <w:p w14:paraId="03CACB9D" w14:textId="77777777" w:rsidR="00616A45" w:rsidRPr="00616A45" w:rsidRDefault="00616A45" w:rsidP="00616A45">
            <w:pPr>
              <w:spacing w:line="240" w:lineRule="auto"/>
              <w:jc w:val="right"/>
              <w:rPr>
                <w:sz w:val="12"/>
                <w:szCs w:val="12"/>
              </w:rPr>
            </w:pPr>
            <w:r w:rsidRPr="00616A45">
              <w:rPr>
                <w:sz w:val="12"/>
                <w:szCs w:val="12"/>
              </w:rPr>
              <w:t>497 957 080,20</w:t>
            </w:r>
          </w:p>
        </w:tc>
        <w:tc>
          <w:tcPr>
            <w:tcW w:w="478" w:type="pct"/>
            <w:tcBorders>
              <w:top w:val="nil"/>
              <w:left w:val="nil"/>
              <w:bottom w:val="single" w:sz="4" w:space="0" w:color="auto"/>
              <w:right w:val="single" w:sz="4" w:space="0" w:color="auto"/>
            </w:tcBorders>
            <w:shd w:val="clear" w:color="auto" w:fill="auto"/>
            <w:noWrap/>
            <w:vAlign w:val="center"/>
            <w:hideMark/>
          </w:tcPr>
          <w:p w14:paraId="15F1E7E8" w14:textId="77777777" w:rsidR="00616A45" w:rsidRPr="00616A45" w:rsidRDefault="00616A45" w:rsidP="00616A45">
            <w:pPr>
              <w:spacing w:line="240" w:lineRule="auto"/>
              <w:jc w:val="right"/>
              <w:rPr>
                <w:sz w:val="12"/>
                <w:szCs w:val="12"/>
              </w:rPr>
            </w:pPr>
            <w:r w:rsidRPr="00616A45">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7C5A66A6" w14:textId="77777777" w:rsidR="00616A45" w:rsidRPr="00616A45" w:rsidRDefault="00616A45" w:rsidP="00616A45">
            <w:pPr>
              <w:spacing w:line="240" w:lineRule="auto"/>
              <w:jc w:val="right"/>
              <w:rPr>
                <w:sz w:val="12"/>
                <w:szCs w:val="12"/>
              </w:rPr>
            </w:pPr>
            <w:r w:rsidRPr="00616A45">
              <w:rPr>
                <w:sz w:val="12"/>
                <w:szCs w:val="12"/>
              </w:rPr>
              <w:t>47 839</w:t>
            </w:r>
          </w:p>
        </w:tc>
        <w:tc>
          <w:tcPr>
            <w:tcW w:w="630" w:type="pct"/>
            <w:tcBorders>
              <w:top w:val="nil"/>
              <w:left w:val="nil"/>
              <w:bottom w:val="single" w:sz="4" w:space="0" w:color="auto"/>
              <w:right w:val="single" w:sz="4" w:space="0" w:color="auto"/>
            </w:tcBorders>
            <w:shd w:val="clear" w:color="auto" w:fill="auto"/>
            <w:noWrap/>
            <w:vAlign w:val="center"/>
            <w:hideMark/>
          </w:tcPr>
          <w:p w14:paraId="3320F76D" w14:textId="77777777" w:rsidR="00616A45" w:rsidRPr="00616A45" w:rsidRDefault="00616A45" w:rsidP="00616A45">
            <w:pPr>
              <w:spacing w:line="240" w:lineRule="auto"/>
              <w:jc w:val="right"/>
              <w:rPr>
                <w:sz w:val="12"/>
                <w:szCs w:val="12"/>
              </w:rPr>
            </w:pPr>
            <w:r w:rsidRPr="00616A45">
              <w:rPr>
                <w:sz w:val="12"/>
                <w:szCs w:val="12"/>
              </w:rPr>
              <w:t>39 529,65</w:t>
            </w:r>
          </w:p>
        </w:tc>
        <w:tc>
          <w:tcPr>
            <w:tcW w:w="478" w:type="pct"/>
            <w:tcBorders>
              <w:top w:val="nil"/>
              <w:left w:val="nil"/>
              <w:bottom w:val="single" w:sz="4" w:space="0" w:color="auto"/>
              <w:right w:val="single" w:sz="4" w:space="0" w:color="auto"/>
            </w:tcBorders>
            <w:shd w:val="clear" w:color="auto" w:fill="auto"/>
            <w:noWrap/>
            <w:vAlign w:val="center"/>
            <w:hideMark/>
          </w:tcPr>
          <w:p w14:paraId="12C0D3A9" w14:textId="77777777" w:rsidR="00616A45" w:rsidRPr="00616A45" w:rsidRDefault="00616A45" w:rsidP="00616A45">
            <w:pPr>
              <w:spacing w:line="240" w:lineRule="auto"/>
              <w:jc w:val="right"/>
              <w:rPr>
                <w:sz w:val="12"/>
                <w:szCs w:val="12"/>
              </w:rPr>
            </w:pPr>
            <w:r w:rsidRPr="00616A45">
              <w:rPr>
                <w:sz w:val="12"/>
                <w:szCs w:val="12"/>
              </w:rPr>
              <w:t>82,6</w:t>
            </w:r>
          </w:p>
        </w:tc>
      </w:tr>
      <w:tr w:rsidR="00616A45" w:rsidRPr="00616A45" w14:paraId="4DF4353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53900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CA122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2703F6"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4CFCB36" w14:textId="77777777" w:rsidR="00616A45" w:rsidRPr="00616A45" w:rsidRDefault="00616A45" w:rsidP="00616A45">
            <w:pPr>
              <w:spacing w:line="240" w:lineRule="auto"/>
              <w:jc w:val="right"/>
              <w:rPr>
                <w:sz w:val="12"/>
                <w:szCs w:val="12"/>
              </w:rPr>
            </w:pPr>
            <w:r w:rsidRPr="00616A45">
              <w:rPr>
                <w:sz w:val="12"/>
                <w:szCs w:val="12"/>
              </w:rPr>
              <w:t>95 585 185</w:t>
            </w:r>
          </w:p>
        </w:tc>
        <w:tc>
          <w:tcPr>
            <w:tcW w:w="630" w:type="pct"/>
            <w:tcBorders>
              <w:top w:val="nil"/>
              <w:left w:val="nil"/>
              <w:bottom w:val="single" w:sz="4" w:space="0" w:color="auto"/>
              <w:right w:val="single" w:sz="4" w:space="0" w:color="auto"/>
            </w:tcBorders>
            <w:shd w:val="clear" w:color="auto" w:fill="auto"/>
            <w:noWrap/>
            <w:vAlign w:val="center"/>
            <w:hideMark/>
          </w:tcPr>
          <w:p w14:paraId="22B39E1A" w14:textId="77777777" w:rsidR="00616A45" w:rsidRPr="00616A45" w:rsidRDefault="00616A45" w:rsidP="00616A45">
            <w:pPr>
              <w:spacing w:line="240" w:lineRule="auto"/>
              <w:jc w:val="right"/>
              <w:rPr>
                <w:sz w:val="12"/>
                <w:szCs w:val="12"/>
              </w:rPr>
            </w:pPr>
            <w:r w:rsidRPr="00616A45">
              <w:rPr>
                <w:sz w:val="12"/>
                <w:szCs w:val="12"/>
              </w:rPr>
              <w:t>92 664 404,80</w:t>
            </w:r>
          </w:p>
        </w:tc>
        <w:tc>
          <w:tcPr>
            <w:tcW w:w="478" w:type="pct"/>
            <w:tcBorders>
              <w:top w:val="nil"/>
              <w:left w:val="nil"/>
              <w:bottom w:val="single" w:sz="4" w:space="0" w:color="auto"/>
              <w:right w:val="single" w:sz="4" w:space="0" w:color="auto"/>
            </w:tcBorders>
            <w:shd w:val="clear" w:color="auto" w:fill="auto"/>
            <w:noWrap/>
            <w:vAlign w:val="center"/>
            <w:hideMark/>
          </w:tcPr>
          <w:p w14:paraId="5FC509DC" w14:textId="77777777" w:rsidR="00616A45" w:rsidRPr="00616A45" w:rsidRDefault="00616A45" w:rsidP="00616A45">
            <w:pPr>
              <w:spacing w:line="240" w:lineRule="auto"/>
              <w:jc w:val="right"/>
              <w:rPr>
                <w:sz w:val="12"/>
                <w:szCs w:val="12"/>
              </w:rPr>
            </w:pPr>
            <w:r w:rsidRPr="00616A45">
              <w:rPr>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14:paraId="25182287" w14:textId="77777777" w:rsidR="00616A45" w:rsidRPr="00616A45" w:rsidRDefault="00616A45" w:rsidP="00616A45">
            <w:pPr>
              <w:spacing w:line="240" w:lineRule="auto"/>
              <w:jc w:val="right"/>
              <w:rPr>
                <w:sz w:val="12"/>
                <w:szCs w:val="12"/>
              </w:rPr>
            </w:pPr>
            <w:r w:rsidRPr="00616A45">
              <w:rPr>
                <w:sz w:val="12"/>
                <w:szCs w:val="12"/>
              </w:rPr>
              <w:t>9 123 353</w:t>
            </w:r>
          </w:p>
        </w:tc>
        <w:tc>
          <w:tcPr>
            <w:tcW w:w="630" w:type="pct"/>
            <w:tcBorders>
              <w:top w:val="nil"/>
              <w:left w:val="nil"/>
              <w:bottom w:val="single" w:sz="4" w:space="0" w:color="auto"/>
              <w:right w:val="single" w:sz="4" w:space="0" w:color="auto"/>
            </w:tcBorders>
            <w:shd w:val="clear" w:color="auto" w:fill="auto"/>
            <w:noWrap/>
            <w:vAlign w:val="center"/>
            <w:hideMark/>
          </w:tcPr>
          <w:p w14:paraId="29F15436" w14:textId="77777777" w:rsidR="00616A45" w:rsidRPr="00616A45" w:rsidRDefault="00616A45" w:rsidP="00616A45">
            <w:pPr>
              <w:spacing w:line="240" w:lineRule="auto"/>
              <w:jc w:val="right"/>
              <w:rPr>
                <w:sz w:val="12"/>
                <w:szCs w:val="12"/>
              </w:rPr>
            </w:pPr>
            <w:r w:rsidRPr="00616A45">
              <w:rPr>
                <w:sz w:val="12"/>
                <w:szCs w:val="12"/>
              </w:rPr>
              <w:t>7 657 072,33</w:t>
            </w:r>
          </w:p>
        </w:tc>
        <w:tc>
          <w:tcPr>
            <w:tcW w:w="478" w:type="pct"/>
            <w:tcBorders>
              <w:top w:val="nil"/>
              <w:left w:val="nil"/>
              <w:bottom w:val="single" w:sz="4" w:space="0" w:color="auto"/>
              <w:right w:val="single" w:sz="4" w:space="0" w:color="auto"/>
            </w:tcBorders>
            <w:shd w:val="clear" w:color="auto" w:fill="auto"/>
            <w:noWrap/>
            <w:vAlign w:val="center"/>
            <w:hideMark/>
          </w:tcPr>
          <w:p w14:paraId="2A3853D1" w14:textId="77777777" w:rsidR="00616A45" w:rsidRPr="00616A45" w:rsidRDefault="00616A45" w:rsidP="00616A45">
            <w:pPr>
              <w:spacing w:line="240" w:lineRule="auto"/>
              <w:jc w:val="right"/>
              <w:rPr>
                <w:sz w:val="12"/>
                <w:szCs w:val="12"/>
              </w:rPr>
            </w:pPr>
            <w:r w:rsidRPr="00616A45">
              <w:rPr>
                <w:sz w:val="12"/>
                <w:szCs w:val="12"/>
              </w:rPr>
              <w:t>83,9</w:t>
            </w:r>
          </w:p>
        </w:tc>
      </w:tr>
      <w:tr w:rsidR="00616A45" w:rsidRPr="00616A45" w14:paraId="2BC24CC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AB6DD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A143D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B4898B"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90D4553" w14:textId="77777777" w:rsidR="00616A45" w:rsidRPr="00616A45" w:rsidRDefault="00616A45" w:rsidP="00616A45">
            <w:pPr>
              <w:spacing w:line="240" w:lineRule="auto"/>
              <w:jc w:val="right"/>
              <w:rPr>
                <w:sz w:val="12"/>
                <w:szCs w:val="12"/>
              </w:rPr>
            </w:pPr>
            <w:r w:rsidRPr="00616A45">
              <w:rPr>
                <w:sz w:val="12"/>
                <w:szCs w:val="12"/>
              </w:rPr>
              <w:t>212 575 251</w:t>
            </w:r>
          </w:p>
        </w:tc>
        <w:tc>
          <w:tcPr>
            <w:tcW w:w="630" w:type="pct"/>
            <w:tcBorders>
              <w:top w:val="nil"/>
              <w:left w:val="nil"/>
              <w:bottom w:val="single" w:sz="4" w:space="0" w:color="auto"/>
              <w:right w:val="single" w:sz="4" w:space="0" w:color="auto"/>
            </w:tcBorders>
            <w:shd w:val="clear" w:color="auto" w:fill="auto"/>
            <w:noWrap/>
            <w:vAlign w:val="center"/>
            <w:hideMark/>
          </w:tcPr>
          <w:p w14:paraId="0D298B53" w14:textId="77777777" w:rsidR="00616A45" w:rsidRPr="00616A45" w:rsidRDefault="00616A45" w:rsidP="00616A45">
            <w:pPr>
              <w:spacing w:line="240" w:lineRule="auto"/>
              <w:jc w:val="right"/>
              <w:rPr>
                <w:sz w:val="12"/>
                <w:szCs w:val="12"/>
              </w:rPr>
            </w:pPr>
            <w:r w:rsidRPr="00616A45">
              <w:rPr>
                <w:sz w:val="12"/>
                <w:szCs w:val="12"/>
              </w:rPr>
              <w:t>211 951 432,55</w:t>
            </w:r>
          </w:p>
        </w:tc>
        <w:tc>
          <w:tcPr>
            <w:tcW w:w="478" w:type="pct"/>
            <w:tcBorders>
              <w:top w:val="nil"/>
              <w:left w:val="nil"/>
              <w:bottom w:val="single" w:sz="4" w:space="0" w:color="auto"/>
              <w:right w:val="single" w:sz="4" w:space="0" w:color="auto"/>
            </w:tcBorders>
            <w:shd w:val="clear" w:color="auto" w:fill="auto"/>
            <w:noWrap/>
            <w:vAlign w:val="center"/>
            <w:hideMark/>
          </w:tcPr>
          <w:p w14:paraId="0DD2A089"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4654FC8" w14:textId="77777777" w:rsidR="00616A45" w:rsidRPr="00616A45" w:rsidRDefault="00616A45" w:rsidP="00616A45">
            <w:pPr>
              <w:spacing w:line="240" w:lineRule="auto"/>
              <w:jc w:val="right"/>
              <w:rPr>
                <w:sz w:val="12"/>
                <w:szCs w:val="12"/>
              </w:rPr>
            </w:pPr>
            <w:r w:rsidRPr="00616A45">
              <w:rPr>
                <w:sz w:val="12"/>
                <w:szCs w:val="12"/>
              </w:rPr>
              <w:t>212 575 251</w:t>
            </w:r>
          </w:p>
        </w:tc>
        <w:tc>
          <w:tcPr>
            <w:tcW w:w="630" w:type="pct"/>
            <w:tcBorders>
              <w:top w:val="nil"/>
              <w:left w:val="nil"/>
              <w:bottom w:val="single" w:sz="4" w:space="0" w:color="auto"/>
              <w:right w:val="single" w:sz="4" w:space="0" w:color="auto"/>
            </w:tcBorders>
            <w:shd w:val="clear" w:color="auto" w:fill="auto"/>
            <w:noWrap/>
            <w:vAlign w:val="center"/>
            <w:hideMark/>
          </w:tcPr>
          <w:p w14:paraId="1DB28559" w14:textId="77777777" w:rsidR="00616A45" w:rsidRPr="00616A45" w:rsidRDefault="00616A45" w:rsidP="00616A45">
            <w:pPr>
              <w:spacing w:line="240" w:lineRule="auto"/>
              <w:jc w:val="right"/>
              <w:rPr>
                <w:sz w:val="12"/>
                <w:szCs w:val="12"/>
              </w:rPr>
            </w:pPr>
            <w:r w:rsidRPr="00616A45">
              <w:rPr>
                <w:sz w:val="12"/>
                <w:szCs w:val="12"/>
              </w:rPr>
              <w:t>211 951 432,55</w:t>
            </w:r>
          </w:p>
        </w:tc>
        <w:tc>
          <w:tcPr>
            <w:tcW w:w="478" w:type="pct"/>
            <w:tcBorders>
              <w:top w:val="nil"/>
              <w:left w:val="nil"/>
              <w:bottom w:val="single" w:sz="4" w:space="0" w:color="auto"/>
              <w:right w:val="single" w:sz="4" w:space="0" w:color="auto"/>
            </w:tcBorders>
            <w:shd w:val="clear" w:color="auto" w:fill="auto"/>
            <w:noWrap/>
            <w:vAlign w:val="center"/>
            <w:hideMark/>
          </w:tcPr>
          <w:p w14:paraId="64B26B11"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7A108E1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096EA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E7B5A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3049C4"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78AC157" w14:textId="77777777" w:rsidR="00616A45" w:rsidRPr="00616A45" w:rsidRDefault="00616A45" w:rsidP="00616A45">
            <w:pPr>
              <w:spacing w:line="240" w:lineRule="auto"/>
              <w:jc w:val="right"/>
              <w:rPr>
                <w:sz w:val="12"/>
                <w:szCs w:val="12"/>
              </w:rPr>
            </w:pPr>
            <w:r w:rsidRPr="00616A45">
              <w:rPr>
                <w:sz w:val="12"/>
                <w:szCs w:val="12"/>
              </w:rPr>
              <w:t>1 399 314</w:t>
            </w:r>
          </w:p>
        </w:tc>
        <w:tc>
          <w:tcPr>
            <w:tcW w:w="630" w:type="pct"/>
            <w:tcBorders>
              <w:top w:val="nil"/>
              <w:left w:val="nil"/>
              <w:bottom w:val="single" w:sz="4" w:space="0" w:color="auto"/>
              <w:right w:val="single" w:sz="4" w:space="0" w:color="auto"/>
            </w:tcBorders>
            <w:shd w:val="clear" w:color="auto" w:fill="auto"/>
            <w:noWrap/>
            <w:vAlign w:val="center"/>
            <w:hideMark/>
          </w:tcPr>
          <w:p w14:paraId="6127F7FA" w14:textId="77777777" w:rsidR="00616A45" w:rsidRPr="00616A45" w:rsidRDefault="00616A45" w:rsidP="00616A45">
            <w:pPr>
              <w:spacing w:line="240" w:lineRule="auto"/>
              <w:jc w:val="right"/>
              <w:rPr>
                <w:sz w:val="12"/>
                <w:szCs w:val="12"/>
              </w:rPr>
            </w:pPr>
            <w:r w:rsidRPr="00616A45">
              <w:rPr>
                <w:sz w:val="12"/>
                <w:szCs w:val="12"/>
              </w:rPr>
              <w:t>1 385 351,81</w:t>
            </w:r>
          </w:p>
        </w:tc>
        <w:tc>
          <w:tcPr>
            <w:tcW w:w="478" w:type="pct"/>
            <w:tcBorders>
              <w:top w:val="nil"/>
              <w:left w:val="nil"/>
              <w:bottom w:val="single" w:sz="4" w:space="0" w:color="auto"/>
              <w:right w:val="single" w:sz="4" w:space="0" w:color="auto"/>
            </w:tcBorders>
            <w:shd w:val="clear" w:color="auto" w:fill="auto"/>
            <w:noWrap/>
            <w:vAlign w:val="center"/>
            <w:hideMark/>
          </w:tcPr>
          <w:p w14:paraId="556115B3" w14:textId="77777777" w:rsidR="00616A45" w:rsidRPr="00616A45" w:rsidRDefault="00616A45" w:rsidP="00616A45">
            <w:pPr>
              <w:spacing w:line="240" w:lineRule="auto"/>
              <w:jc w:val="right"/>
              <w:rPr>
                <w:sz w:val="12"/>
                <w:szCs w:val="12"/>
              </w:rPr>
            </w:pPr>
            <w:r w:rsidRPr="00616A45">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088A52BE"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94E6EA"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6B7913"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11548C5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28E1E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70107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33CCF6"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74AFA9E" w14:textId="77777777" w:rsidR="00616A45" w:rsidRPr="00616A45" w:rsidRDefault="00616A45" w:rsidP="00616A45">
            <w:pPr>
              <w:spacing w:line="240" w:lineRule="auto"/>
              <w:jc w:val="right"/>
              <w:rPr>
                <w:sz w:val="12"/>
                <w:szCs w:val="12"/>
              </w:rPr>
            </w:pPr>
            <w:r w:rsidRPr="00616A45">
              <w:rPr>
                <w:sz w:val="12"/>
                <w:szCs w:val="12"/>
              </w:rPr>
              <w:t>2 502 297</w:t>
            </w:r>
          </w:p>
        </w:tc>
        <w:tc>
          <w:tcPr>
            <w:tcW w:w="630" w:type="pct"/>
            <w:tcBorders>
              <w:top w:val="nil"/>
              <w:left w:val="nil"/>
              <w:bottom w:val="single" w:sz="4" w:space="0" w:color="auto"/>
              <w:right w:val="single" w:sz="4" w:space="0" w:color="auto"/>
            </w:tcBorders>
            <w:shd w:val="clear" w:color="auto" w:fill="auto"/>
            <w:noWrap/>
            <w:vAlign w:val="center"/>
            <w:hideMark/>
          </w:tcPr>
          <w:p w14:paraId="227D65FA" w14:textId="77777777" w:rsidR="00616A45" w:rsidRPr="00616A45" w:rsidRDefault="00616A45" w:rsidP="00616A45">
            <w:pPr>
              <w:spacing w:line="240" w:lineRule="auto"/>
              <w:jc w:val="right"/>
              <w:rPr>
                <w:sz w:val="12"/>
                <w:szCs w:val="12"/>
              </w:rPr>
            </w:pPr>
            <w:r w:rsidRPr="00616A45">
              <w:rPr>
                <w:sz w:val="12"/>
                <w:szCs w:val="12"/>
              </w:rPr>
              <w:t>2 351 361,22</w:t>
            </w:r>
          </w:p>
        </w:tc>
        <w:tc>
          <w:tcPr>
            <w:tcW w:w="478" w:type="pct"/>
            <w:tcBorders>
              <w:top w:val="nil"/>
              <w:left w:val="nil"/>
              <w:bottom w:val="single" w:sz="4" w:space="0" w:color="auto"/>
              <w:right w:val="single" w:sz="4" w:space="0" w:color="auto"/>
            </w:tcBorders>
            <w:shd w:val="clear" w:color="auto" w:fill="auto"/>
            <w:noWrap/>
            <w:vAlign w:val="center"/>
            <w:hideMark/>
          </w:tcPr>
          <w:p w14:paraId="3FBDF4D9" w14:textId="77777777" w:rsidR="00616A45" w:rsidRPr="00616A45" w:rsidRDefault="00616A45" w:rsidP="00616A45">
            <w:pPr>
              <w:spacing w:line="240" w:lineRule="auto"/>
              <w:jc w:val="right"/>
              <w:rPr>
                <w:sz w:val="12"/>
                <w:szCs w:val="12"/>
              </w:rPr>
            </w:pPr>
            <w:r w:rsidRPr="00616A45">
              <w:rPr>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14:paraId="7566F82E" w14:textId="77777777" w:rsidR="00616A45" w:rsidRPr="00616A45" w:rsidRDefault="00616A45" w:rsidP="00616A45">
            <w:pPr>
              <w:spacing w:line="240" w:lineRule="auto"/>
              <w:jc w:val="right"/>
              <w:rPr>
                <w:sz w:val="12"/>
                <w:szCs w:val="12"/>
              </w:rPr>
            </w:pPr>
            <w:r w:rsidRPr="00616A45">
              <w:rPr>
                <w:sz w:val="12"/>
                <w:szCs w:val="12"/>
              </w:rPr>
              <w:t>119 200</w:t>
            </w:r>
          </w:p>
        </w:tc>
        <w:tc>
          <w:tcPr>
            <w:tcW w:w="630" w:type="pct"/>
            <w:tcBorders>
              <w:top w:val="nil"/>
              <w:left w:val="nil"/>
              <w:bottom w:val="single" w:sz="4" w:space="0" w:color="auto"/>
              <w:right w:val="single" w:sz="4" w:space="0" w:color="auto"/>
            </w:tcBorders>
            <w:shd w:val="clear" w:color="auto" w:fill="auto"/>
            <w:noWrap/>
            <w:vAlign w:val="center"/>
            <w:hideMark/>
          </w:tcPr>
          <w:p w14:paraId="0A4BE444" w14:textId="77777777" w:rsidR="00616A45" w:rsidRPr="00616A45" w:rsidRDefault="00616A45" w:rsidP="00616A45">
            <w:pPr>
              <w:spacing w:line="240" w:lineRule="auto"/>
              <w:jc w:val="right"/>
              <w:rPr>
                <w:sz w:val="12"/>
                <w:szCs w:val="12"/>
              </w:rPr>
            </w:pPr>
            <w:r w:rsidRPr="00616A45">
              <w:rPr>
                <w:sz w:val="12"/>
                <w:szCs w:val="12"/>
              </w:rPr>
              <w:t>92 988,00</w:t>
            </w:r>
          </w:p>
        </w:tc>
        <w:tc>
          <w:tcPr>
            <w:tcW w:w="478" w:type="pct"/>
            <w:tcBorders>
              <w:top w:val="nil"/>
              <w:left w:val="nil"/>
              <w:bottom w:val="single" w:sz="4" w:space="0" w:color="auto"/>
              <w:right w:val="single" w:sz="4" w:space="0" w:color="auto"/>
            </w:tcBorders>
            <w:shd w:val="clear" w:color="auto" w:fill="auto"/>
            <w:noWrap/>
            <w:vAlign w:val="center"/>
            <w:hideMark/>
          </w:tcPr>
          <w:p w14:paraId="1C80B961" w14:textId="77777777" w:rsidR="00616A45" w:rsidRPr="00616A45" w:rsidRDefault="00616A45" w:rsidP="00616A45">
            <w:pPr>
              <w:spacing w:line="240" w:lineRule="auto"/>
              <w:jc w:val="right"/>
              <w:rPr>
                <w:sz w:val="12"/>
                <w:szCs w:val="12"/>
              </w:rPr>
            </w:pPr>
            <w:r w:rsidRPr="00616A45">
              <w:rPr>
                <w:sz w:val="12"/>
                <w:szCs w:val="12"/>
              </w:rPr>
              <w:t>78,0</w:t>
            </w:r>
          </w:p>
        </w:tc>
      </w:tr>
      <w:tr w:rsidR="00616A45" w:rsidRPr="00616A45" w14:paraId="5213111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97BD3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43C7B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52A429"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B706E18"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3C6736"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5049F4"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31C61F"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8A5ABF"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C80FCD"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39F401A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82EB6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8EB98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7005FF"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BA2EA0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F88853"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92AF13"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5313FD"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32B192"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D2EDA7"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7B97ECD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F113C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91840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82D13E"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DA2030E" w14:textId="77777777" w:rsidR="00616A45" w:rsidRPr="00616A45" w:rsidRDefault="00616A45" w:rsidP="00616A45">
            <w:pPr>
              <w:spacing w:line="240" w:lineRule="auto"/>
              <w:jc w:val="right"/>
              <w:rPr>
                <w:sz w:val="12"/>
                <w:szCs w:val="12"/>
              </w:rPr>
            </w:pPr>
            <w:r w:rsidRPr="00616A45">
              <w:rPr>
                <w:sz w:val="12"/>
                <w:szCs w:val="12"/>
              </w:rPr>
              <w:t>30 564 994</w:t>
            </w:r>
          </w:p>
        </w:tc>
        <w:tc>
          <w:tcPr>
            <w:tcW w:w="630" w:type="pct"/>
            <w:tcBorders>
              <w:top w:val="nil"/>
              <w:left w:val="nil"/>
              <w:bottom w:val="single" w:sz="4" w:space="0" w:color="auto"/>
              <w:right w:val="single" w:sz="4" w:space="0" w:color="auto"/>
            </w:tcBorders>
            <w:shd w:val="clear" w:color="auto" w:fill="auto"/>
            <w:noWrap/>
            <w:vAlign w:val="center"/>
            <w:hideMark/>
          </w:tcPr>
          <w:p w14:paraId="1B5BE729" w14:textId="77777777" w:rsidR="00616A45" w:rsidRPr="00616A45" w:rsidRDefault="00616A45" w:rsidP="00616A45">
            <w:pPr>
              <w:spacing w:line="240" w:lineRule="auto"/>
              <w:jc w:val="right"/>
              <w:rPr>
                <w:sz w:val="12"/>
                <w:szCs w:val="12"/>
              </w:rPr>
            </w:pPr>
            <w:r w:rsidRPr="00616A45">
              <w:rPr>
                <w:sz w:val="12"/>
                <w:szCs w:val="12"/>
              </w:rPr>
              <w:t>30 461 741,85</w:t>
            </w:r>
          </w:p>
        </w:tc>
        <w:tc>
          <w:tcPr>
            <w:tcW w:w="478" w:type="pct"/>
            <w:tcBorders>
              <w:top w:val="nil"/>
              <w:left w:val="nil"/>
              <w:bottom w:val="single" w:sz="4" w:space="0" w:color="auto"/>
              <w:right w:val="single" w:sz="4" w:space="0" w:color="auto"/>
            </w:tcBorders>
            <w:shd w:val="clear" w:color="auto" w:fill="auto"/>
            <w:noWrap/>
            <w:vAlign w:val="center"/>
            <w:hideMark/>
          </w:tcPr>
          <w:p w14:paraId="2FBFD6C7"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D9F63B0" w14:textId="77777777" w:rsidR="00616A45" w:rsidRPr="00616A45" w:rsidRDefault="00616A45" w:rsidP="00616A45">
            <w:pPr>
              <w:spacing w:line="240" w:lineRule="auto"/>
              <w:jc w:val="right"/>
              <w:rPr>
                <w:sz w:val="12"/>
                <w:szCs w:val="12"/>
              </w:rPr>
            </w:pPr>
            <w:r w:rsidRPr="00616A45">
              <w:rPr>
                <w:sz w:val="12"/>
                <w:szCs w:val="12"/>
              </w:rPr>
              <w:t>29 840 647</w:t>
            </w:r>
          </w:p>
        </w:tc>
        <w:tc>
          <w:tcPr>
            <w:tcW w:w="630" w:type="pct"/>
            <w:tcBorders>
              <w:top w:val="nil"/>
              <w:left w:val="nil"/>
              <w:bottom w:val="single" w:sz="4" w:space="0" w:color="auto"/>
              <w:right w:val="single" w:sz="4" w:space="0" w:color="auto"/>
            </w:tcBorders>
            <w:shd w:val="clear" w:color="auto" w:fill="auto"/>
            <w:noWrap/>
            <w:vAlign w:val="center"/>
            <w:hideMark/>
          </w:tcPr>
          <w:p w14:paraId="16C03726" w14:textId="77777777" w:rsidR="00616A45" w:rsidRPr="00616A45" w:rsidRDefault="00616A45" w:rsidP="00616A45">
            <w:pPr>
              <w:spacing w:line="240" w:lineRule="auto"/>
              <w:jc w:val="right"/>
              <w:rPr>
                <w:sz w:val="12"/>
                <w:szCs w:val="12"/>
              </w:rPr>
            </w:pPr>
            <w:r w:rsidRPr="00616A45">
              <w:rPr>
                <w:sz w:val="12"/>
                <w:szCs w:val="12"/>
              </w:rPr>
              <w:t>29 738 719,74</w:t>
            </w:r>
          </w:p>
        </w:tc>
        <w:tc>
          <w:tcPr>
            <w:tcW w:w="478" w:type="pct"/>
            <w:tcBorders>
              <w:top w:val="nil"/>
              <w:left w:val="nil"/>
              <w:bottom w:val="single" w:sz="4" w:space="0" w:color="auto"/>
              <w:right w:val="single" w:sz="4" w:space="0" w:color="auto"/>
            </w:tcBorders>
            <w:shd w:val="clear" w:color="auto" w:fill="auto"/>
            <w:noWrap/>
            <w:vAlign w:val="center"/>
            <w:hideMark/>
          </w:tcPr>
          <w:p w14:paraId="671068F8"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64CC545B"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E6548BA"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EA3B49A" w14:textId="77777777" w:rsidR="00616A45" w:rsidRPr="00616A45" w:rsidRDefault="00616A45" w:rsidP="00616A45">
            <w:pPr>
              <w:spacing w:line="240" w:lineRule="auto"/>
              <w:jc w:val="center"/>
              <w:rPr>
                <w:b/>
                <w:bCs/>
                <w:sz w:val="12"/>
                <w:szCs w:val="12"/>
              </w:rPr>
            </w:pPr>
            <w:r w:rsidRPr="00616A45">
              <w:rPr>
                <w:b/>
                <w:bCs/>
                <w:sz w:val="12"/>
                <w:szCs w:val="12"/>
              </w:rPr>
              <w:t>80101</w:t>
            </w:r>
          </w:p>
        </w:tc>
        <w:tc>
          <w:tcPr>
            <w:tcW w:w="1025" w:type="pct"/>
            <w:tcBorders>
              <w:top w:val="nil"/>
              <w:left w:val="nil"/>
              <w:bottom w:val="single" w:sz="4" w:space="0" w:color="auto"/>
              <w:right w:val="single" w:sz="4" w:space="0" w:color="auto"/>
            </w:tcBorders>
            <w:shd w:val="clear" w:color="000000" w:fill="FFFDC1"/>
            <w:vAlign w:val="center"/>
            <w:hideMark/>
          </w:tcPr>
          <w:p w14:paraId="49545827" w14:textId="77777777" w:rsidR="00616A45" w:rsidRPr="00616A45" w:rsidRDefault="00616A45" w:rsidP="00616A45">
            <w:pPr>
              <w:spacing w:line="240" w:lineRule="auto"/>
              <w:rPr>
                <w:b/>
                <w:bCs/>
                <w:sz w:val="12"/>
                <w:szCs w:val="12"/>
              </w:rPr>
            </w:pPr>
            <w:r w:rsidRPr="00616A45">
              <w:rPr>
                <w:b/>
                <w:bCs/>
                <w:sz w:val="12"/>
                <w:szCs w:val="12"/>
              </w:rPr>
              <w:t>Szkoły podstawowe</w:t>
            </w:r>
          </w:p>
        </w:tc>
        <w:tc>
          <w:tcPr>
            <w:tcW w:w="537" w:type="pct"/>
            <w:tcBorders>
              <w:top w:val="nil"/>
              <w:left w:val="nil"/>
              <w:bottom w:val="single" w:sz="4" w:space="0" w:color="auto"/>
              <w:right w:val="single" w:sz="4" w:space="0" w:color="auto"/>
            </w:tcBorders>
            <w:shd w:val="clear" w:color="000000" w:fill="FFFDC1"/>
            <w:vAlign w:val="center"/>
            <w:hideMark/>
          </w:tcPr>
          <w:p w14:paraId="43C6B2B3" w14:textId="77777777" w:rsidR="00616A45" w:rsidRPr="00616A45" w:rsidRDefault="00616A45" w:rsidP="00616A45">
            <w:pPr>
              <w:spacing w:line="240" w:lineRule="auto"/>
              <w:jc w:val="right"/>
              <w:rPr>
                <w:b/>
                <w:bCs/>
                <w:sz w:val="12"/>
                <w:szCs w:val="12"/>
              </w:rPr>
            </w:pPr>
            <w:r w:rsidRPr="00616A45">
              <w:rPr>
                <w:b/>
                <w:bCs/>
                <w:sz w:val="12"/>
                <w:szCs w:val="12"/>
              </w:rPr>
              <w:t>229 982 903</w:t>
            </w:r>
          </w:p>
        </w:tc>
        <w:tc>
          <w:tcPr>
            <w:tcW w:w="630" w:type="pct"/>
            <w:tcBorders>
              <w:top w:val="nil"/>
              <w:left w:val="nil"/>
              <w:bottom w:val="single" w:sz="4" w:space="0" w:color="auto"/>
              <w:right w:val="single" w:sz="4" w:space="0" w:color="auto"/>
            </w:tcBorders>
            <w:shd w:val="clear" w:color="000000" w:fill="FFFDC1"/>
            <w:vAlign w:val="center"/>
            <w:hideMark/>
          </w:tcPr>
          <w:p w14:paraId="38C25166" w14:textId="77777777" w:rsidR="00616A45" w:rsidRPr="00616A45" w:rsidRDefault="00616A45" w:rsidP="00616A45">
            <w:pPr>
              <w:spacing w:line="240" w:lineRule="auto"/>
              <w:jc w:val="right"/>
              <w:rPr>
                <w:b/>
                <w:bCs/>
                <w:sz w:val="12"/>
                <w:szCs w:val="12"/>
              </w:rPr>
            </w:pPr>
            <w:r w:rsidRPr="00616A45">
              <w:rPr>
                <w:b/>
                <w:bCs/>
                <w:sz w:val="12"/>
                <w:szCs w:val="12"/>
              </w:rPr>
              <w:t>228 951 121,30</w:t>
            </w:r>
          </w:p>
        </w:tc>
        <w:tc>
          <w:tcPr>
            <w:tcW w:w="478" w:type="pct"/>
            <w:tcBorders>
              <w:top w:val="nil"/>
              <w:left w:val="nil"/>
              <w:bottom w:val="single" w:sz="4" w:space="0" w:color="auto"/>
              <w:right w:val="single" w:sz="4" w:space="0" w:color="auto"/>
            </w:tcBorders>
            <w:shd w:val="clear" w:color="000000" w:fill="FFFDC1"/>
            <w:vAlign w:val="center"/>
            <w:hideMark/>
          </w:tcPr>
          <w:p w14:paraId="11B97DC4" w14:textId="77777777" w:rsidR="00616A45" w:rsidRPr="00616A45" w:rsidRDefault="00616A45" w:rsidP="00616A45">
            <w:pPr>
              <w:spacing w:line="240" w:lineRule="auto"/>
              <w:jc w:val="right"/>
              <w:rPr>
                <w:b/>
                <w:bCs/>
                <w:sz w:val="12"/>
                <w:szCs w:val="12"/>
              </w:rPr>
            </w:pPr>
            <w:r w:rsidRPr="00616A45">
              <w:rPr>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14:paraId="141A752A" w14:textId="77777777" w:rsidR="00616A45" w:rsidRPr="00616A45" w:rsidRDefault="00616A45" w:rsidP="00616A45">
            <w:pPr>
              <w:spacing w:line="240" w:lineRule="auto"/>
              <w:jc w:val="right"/>
              <w:rPr>
                <w:b/>
                <w:bCs/>
                <w:sz w:val="12"/>
                <w:szCs w:val="12"/>
              </w:rPr>
            </w:pPr>
            <w:r w:rsidRPr="00616A45">
              <w:rPr>
                <w:b/>
                <w:bCs/>
                <w:sz w:val="12"/>
                <w:szCs w:val="12"/>
              </w:rPr>
              <w:t>56 454 869</w:t>
            </w:r>
          </w:p>
        </w:tc>
        <w:tc>
          <w:tcPr>
            <w:tcW w:w="630" w:type="pct"/>
            <w:tcBorders>
              <w:top w:val="nil"/>
              <w:left w:val="nil"/>
              <w:bottom w:val="single" w:sz="4" w:space="0" w:color="auto"/>
              <w:right w:val="single" w:sz="4" w:space="0" w:color="auto"/>
            </w:tcBorders>
            <w:shd w:val="clear" w:color="000000" w:fill="FFFDC1"/>
            <w:vAlign w:val="center"/>
            <w:hideMark/>
          </w:tcPr>
          <w:p w14:paraId="560D7F22" w14:textId="77777777" w:rsidR="00616A45" w:rsidRPr="00616A45" w:rsidRDefault="00616A45" w:rsidP="00616A45">
            <w:pPr>
              <w:spacing w:line="240" w:lineRule="auto"/>
              <w:jc w:val="right"/>
              <w:rPr>
                <w:b/>
                <w:bCs/>
                <w:sz w:val="12"/>
                <w:szCs w:val="12"/>
              </w:rPr>
            </w:pPr>
            <w:r w:rsidRPr="00616A45">
              <w:rPr>
                <w:b/>
                <w:bCs/>
                <w:sz w:val="12"/>
                <w:szCs w:val="12"/>
              </w:rPr>
              <w:t>56 376 860,79</w:t>
            </w:r>
          </w:p>
        </w:tc>
        <w:tc>
          <w:tcPr>
            <w:tcW w:w="478" w:type="pct"/>
            <w:tcBorders>
              <w:top w:val="nil"/>
              <w:left w:val="nil"/>
              <w:bottom w:val="single" w:sz="4" w:space="0" w:color="auto"/>
              <w:right w:val="single" w:sz="4" w:space="0" w:color="auto"/>
            </w:tcBorders>
            <w:shd w:val="clear" w:color="000000" w:fill="FFFDC1"/>
            <w:vAlign w:val="center"/>
            <w:hideMark/>
          </w:tcPr>
          <w:p w14:paraId="5ED32200" w14:textId="77777777" w:rsidR="00616A45" w:rsidRPr="00616A45" w:rsidRDefault="00616A45" w:rsidP="00616A45">
            <w:pPr>
              <w:spacing w:line="240" w:lineRule="auto"/>
              <w:jc w:val="right"/>
              <w:rPr>
                <w:b/>
                <w:bCs/>
                <w:sz w:val="12"/>
                <w:szCs w:val="12"/>
              </w:rPr>
            </w:pPr>
            <w:r w:rsidRPr="00616A45">
              <w:rPr>
                <w:b/>
                <w:bCs/>
                <w:sz w:val="12"/>
                <w:szCs w:val="12"/>
              </w:rPr>
              <w:t>99,9</w:t>
            </w:r>
          </w:p>
        </w:tc>
      </w:tr>
      <w:tr w:rsidR="00616A45" w:rsidRPr="00616A45" w14:paraId="774E87A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CD18A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37803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3F2ECD"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EF3405E" w14:textId="77777777" w:rsidR="00616A45" w:rsidRPr="00616A45" w:rsidRDefault="00616A45" w:rsidP="00616A45">
            <w:pPr>
              <w:spacing w:line="240" w:lineRule="auto"/>
              <w:jc w:val="right"/>
              <w:rPr>
                <w:sz w:val="12"/>
                <w:szCs w:val="12"/>
              </w:rPr>
            </w:pPr>
            <w:r w:rsidRPr="00616A45">
              <w:rPr>
                <w:sz w:val="12"/>
                <w:szCs w:val="12"/>
              </w:rPr>
              <w:t>215 346 522</w:t>
            </w:r>
          </w:p>
        </w:tc>
        <w:tc>
          <w:tcPr>
            <w:tcW w:w="630" w:type="pct"/>
            <w:tcBorders>
              <w:top w:val="nil"/>
              <w:left w:val="nil"/>
              <w:bottom w:val="single" w:sz="4" w:space="0" w:color="auto"/>
              <w:right w:val="single" w:sz="4" w:space="0" w:color="auto"/>
            </w:tcBorders>
            <w:shd w:val="clear" w:color="auto" w:fill="auto"/>
            <w:noWrap/>
            <w:vAlign w:val="center"/>
            <w:hideMark/>
          </w:tcPr>
          <w:p w14:paraId="34F94472" w14:textId="77777777" w:rsidR="00616A45" w:rsidRPr="00616A45" w:rsidRDefault="00616A45" w:rsidP="00616A45">
            <w:pPr>
              <w:spacing w:line="240" w:lineRule="auto"/>
              <w:jc w:val="right"/>
              <w:rPr>
                <w:sz w:val="12"/>
                <w:szCs w:val="12"/>
              </w:rPr>
            </w:pPr>
            <w:r w:rsidRPr="00616A45">
              <w:rPr>
                <w:sz w:val="12"/>
                <w:szCs w:val="12"/>
              </w:rPr>
              <w:t>214 315 287,74</w:t>
            </w:r>
          </w:p>
        </w:tc>
        <w:tc>
          <w:tcPr>
            <w:tcW w:w="478" w:type="pct"/>
            <w:tcBorders>
              <w:top w:val="nil"/>
              <w:left w:val="nil"/>
              <w:bottom w:val="single" w:sz="4" w:space="0" w:color="auto"/>
              <w:right w:val="single" w:sz="4" w:space="0" w:color="auto"/>
            </w:tcBorders>
            <w:shd w:val="clear" w:color="auto" w:fill="auto"/>
            <w:noWrap/>
            <w:vAlign w:val="center"/>
            <w:hideMark/>
          </w:tcPr>
          <w:p w14:paraId="59C38B46"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3DC2EFAB" w14:textId="77777777" w:rsidR="00616A45" w:rsidRPr="00616A45" w:rsidRDefault="00616A45" w:rsidP="00616A45">
            <w:pPr>
              <w:spacing w:line="240" w:lineRule="auto"/>
              <w:jc w:val="right"/>
              <w:rPr>
                <w:sz w:val="12"/>
                <w:szCs w:val="12"/>
              </w:rPr>
            </w:pPr>
            <w:r w:rsidRPr="00616A45">
              <w:rPr>
                <w:sz w:val="12"/>
                <w:szCs w:val="12"/>
              </w:rPr>
              <w:t>42 129 119</w:t>
            </w:r>
          </w:p>
        </w:tc>
        <w:tc>
          <w:tcPr>
            <w:tcW w:w="630" w:type="pct"/>
            <w:tcBorders>
              <w:top w:val="nil"/>
              <w:left w:val="nil"/>
              <w:bottom w:val="single" w:sz="4" w:space="0" w:color="auto"/>
              <w:right w:val="single" w:sz="4" w:space="0" w:color="auto"/>
            </w:tcBorders>
            <w:shd w:val="clear" w:color="auto" w:fill="auto"/>
            <w:noWrap/>
            <w:vAlign w:val="center"/>
            <w:hideMark/>
          </w:tcPr>
          <w:p w14:paraId="7A715AE5" w14:textId="77777777" w:rsidR="00616A45" w:rsidRPr="00616A45" w:rsidRDefault="00616A45" w:rsidP="00616A45">
            <w:pPr>
              <w:spacing w:line="240" w:lineRule="auto"/>
              <w:jc w:val="right"/>
              <w:rPr>
                <w:sz w:val="12"/>
                <w:szCs w:val="12"/>
              </w:rPr>
            </w:pPr>
            <w:r w:rsidRPr="00616A45">
              <w:rPr>
                <w:sz w:val="12"/>
                <w:szCs w:val="12"/>
              </w:rPr>
              <w:t>42 051 113,42</w:t>
            </w:r>
          </w:p>
        </w:tc>
        <w:tc>
          <w:tcPr>
            <w:tcW w:w="478" w:type="pct"/>
            <w:tcBorders>
              <w:top w:val="nil"/>
              <w:left w:val="nil"/>
              <w:bottom w:val="single" w:sz="4" w:space="0" w:color="auto"/>
              <w:right w:val="single" w:sz="4" w:space="0" w:color="auto"/>
            </w:tcBorders>
            <w:shd w:val="clear" w:color="auto" w:fill="auto"/>
            <w:noWrap/>
            <w:vAlign w:val="center"/>
            <w:hideMark/>
          </w:tcPr>
          <w:p w14:paraId="69B8F2FB"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4BAAFB1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B8321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67985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4B3916"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CD9DCC7" w14:textId="77777777" w:rsidR="00616A45" w:rsidRPr="00616A45" w:rsidRDefault="00616A45" w:rsidP="00616A45">
            <w:pPr>
              <w:spacing w:line="240" w:lineRule="auto"/>
              <w:jc w:val="right"/>
              <w:rPr>
                <w:sz w:val="12"/>
                <w:szCs w:val="12"/>
              </w:rPr>
            </w:pPr>
            <w:r w:rsidRPr="00616A45">
              <w:rPr>
                <w:sz w:val="12"/>
                <w:szCs w:val="12"/>
              </w:rPr>
              <w:t>174 115 888</w:t>
            </w:r>
          </w:p>
        </w:tc>
        <w:tc>
          <w:tcPr>
            <w:tcW w:w="630" w:type="pct"/>
            <w:tcBorders>
              <w:top w:val="nil"/>
              <w:left w:val="nil"/>
              <w:bottom w:val="single" w:sz="4" w:space="0" w:color="auto"/>
              <w:right w:val="single" w:sz="4" w:space="0" w:color="auto"/>
            </w:tcBorders>
            <w:shd w:val="clear" w:color="auto" w:fill="auto"/>
            <w:noWrap/>
            <w:vAlign w:val="center"/>
            <w:hideMark/>
          </w:tcPr>
          <w:p w14:paraId="4CF7ABB0" w14:textId="77777777" w:rsidR="00616A45" w:rsidRPr="00616A45" w:rsidRDefault="00616A45" w:rsidP="00616A45">
            <w:pPr>
              <w:spacing w:line="240" w:lineRule="auto"/>
              <w:jc w:val="right"/>
              <w:rPr>
                <w:sz w:val="12"/>
                <w:szCs w:val="12"/>
              </w:rPr>
            </w:pPr>
            <w:r w:rsidRPr="00616A45">
              <w:rPr>
                <w:sz w:val="12"/>
                <w:szCs w:val="12"/>
              </w:rPr>
              <w:t>173 163 570,39</w:t>
            </w:r>
          </w:p>
        </w:tc>
        <w:tc>
          <w:tcPr>
            <w:tcW w:w="478" w:type="pct"/>
            <w:tcBorders>
              <w:top w:val="nil"/>
              <w:left w:val="nil"/>
              <w:bottom w:val="single" w:sz="4" w:space="0" w:color="auto"/>
              <w:right w:val="single" w:sz="4" w:space="0" w:color="auto"/>
            </w:tcBorders>
            <w:shd w:val="clear" w:color="auto" w:fill="auto"/>
            <w:noWrap/>
            <w:vAlign w:val="center"/>
            <w:hideMark/>
          </w:tcPr>
          <w:p w14:paraId="54826045"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28B40F09" w14:textId="77777777" w:rsidR="00616A45" w:rsidRPr="00616A45" w:rsidRDefault="00616A45" w:rsidP="00616A45">
            <w:pPr>
              <w:spacing w:line="240" w:lineRule="auto"/>
              <w:jc w:val="right"/>
              <w:rPr>
                <w:sz w:val="12"/>
                <w:szCs w:val="12"/>
              </w:rPr>
            </w:pPr>
            <w:r w:rsidRPr="00616A45">
              <w:rPr>
                <w:sz w:val="12"/>
                <w:szCs w:val="12"/>
              </w:rPr>
              <w:t>1 148 923</w:t>
            </w:r>
          </w:p>
        </w:tc>
        <w:tc>
          <w:tcPr>
            <w:tcW w:w="630" w:type="pct"/>
            <w:tcBorders>
              <w:top w:val="nil"/>
              <w:left w:val="nil"/>
              <w:bottom w:val="single" w:sz="4" w:space="0" w:color="auto"/>
              <w:right w:val="single" w:sz="4" w:space="0" w:color="auto"/>
            </w:tcBorders>
            <w:shd w:val="clear" w:color="auto" w:fill="auto"/>
            <w:noWrap/>
            <w:vAlign w:val="center"/>
            <w:hideMark/>
          </w:tcPr>
          <w:p w14:paraId="1EB18930" w14:textId="77777777" w:rsidR="00616A45" w:rsidRPr="00616A45" w:rsidRDefault="00616A45" w:rsidP="00616A45">
            <w:pPr>
              <w:spacing w:line="240" w:lineRule="auto"/>
              <w:jc w:val="right"/>
              <w:rPr>
                <w:sz w:val="12"/>
                <w:szCs w:val="12"/>
              </w:rPr>
            </w:pPr>
            <w:r w:rsidRPr="00616A45">
              <w:rPr>
                <w:sz w:val="12"/>
                <w:szCs w:val="12"/>
              </w:rPr>
              <w:t>1 147 883,00</w:t>
            </w:r>
          </w:p>
        </w:tc>
        <w:tc>
          <w:tcPr>
            <w:tcW w:w="478" w:type="pct"/>
            <w:tcBorders>
              <w:top w:val="nil"/>
              <w:left w:val="nil"/>
              <w:bottom w:val="single" w:sz="4" w:space="0" w:color="auto"/>
              <w:right w:val="single" w:sz="4" w:space="0" w:color="auto"/>
            </w:tcBorders>
            <w:shd w:val="clear" w:color="auto" w:fill="auto"/>
            <w:noWrap/>
            <w:vAlign w:val="center"/>
            <w:hideMark/>
          </w:tcPr>
          <w:p w14:paraId="1BE8C3C4" w14:textId="77777777" w:rsidR="00616A45" w:rsidRPr="00616A45" w:rsidRDefault="00616A45" w:rsidP="00616A45">
            <w:pPr>
              <w:spacing w:line="240" w:lineRule="auto"/>
              <w:jc w:val="right"/>
              <w:rPr>
                <w:sz w:val="12"/>
                <w:szCs w:val="12"/>
              </w:rPr>
            </w:pPr>
            <w:r w:rsidRPr="00616A45">
              <w:rPr>
                <w:sz w:val="12"/>
                <w:szCs w:val="12"/>
              </w:rPr>
              <w:t>99,9</w:t>
            </w:r>
          </w:p>
        </w:tc>
      </w:tr>
      <w:tr w:rsidR="00616A45" w:rsidRPr="00616A45" w14:paraId="1B0E43F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6E6BE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2D732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A66B1E"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968253C" w14:textId="77777777" w:rsidR="00616A45" w:rsidRPr="00616A45" w:rsidRDefault="00616A45" w:rsidP="00616A45">
            <w:pPr>
              <w:spacing w:line="240" w:lineRule="auto"/>
              <w:jc w:val="right"/>
              <w:rPr>
                <w:sz w:val="12"/>
                <w:szCs w:val="12"/>
              </w:rPr>
            </w:pPr>
            <w:r w:rsidRPr="00616A45">
              <w:rPr>
                <w:sz w:val="12"/>
                <w:szCs w:val="12"/>
              </w:rPr>
              <w:t>145 357 078</w:t>
            </w:r>
          </w:p>
        </w:tc>
        <w:tc>
          <w:tcPr>
            <w:tcW w:w="630" w:type="pct"/>
            <w:tcBorders>
              <w:top w:val="nil"/>
              <w:left w:val="nil"/>
              <w:bottom w:val="single" w:sz="4" w:space="0" w:color="auto"/>
              <w:right w:val="single" w:sz="4" w:space="0" w:color="auto"/>
            </w:tcBorders>
            <w:shd w:val="clear" w:color="auto" w:fill="auto"/>
            <w:noWrap/>
            <w:vAlign w:val="center"/>
            <w:hideMark/>
          </w:tcPr>
          <w:p w14:paraId="7B691F46" w14:textId="77777777" w:rsidR="00616A45" w:rsidRPr="00616A45" w:rsidRDefault="00616A45" w:rsidP="00616A45">
            <w:pPr>
              <w:spacing w:line="240" w:lineRule="auto"/>
              <w:jc w:val="right"/>
              <w:rPr>
                <w:sz w:val="12"/>
                <w:szCs w:val="12"/>
              </w:rPr>
            </w:pPr>
            <w:r w:rsidRPr="00616A45">
              <w:rPr>
                <w:sz w:val="12"/>
                <w:szCs w:val="12"/>
              </w:rPr>
              <w:t>145 023 776,97</w:t>
            </w:r>
          </w:p>
        </w:tc>
        <w:tc>
          <w:tcPr>
            <w:tcW w:w="478" w:type="pct"/>
            <w:tcBorders>
              <w:top w:val="nil"/>
              <w:left w:val="nil"/>
              <w:bottom w:val="single" w:sz="4" w:space="0" w:color="auto"/>
              <w:right w:val="single" w:sz="4" w:space="0" w:color="auto"/>
            </w:tcBorders>
            <w:shd w:val="clear" w:color="auto" w:fill="auto"/>
            <w:noWrap/>
            <w:vAlign w:val="center"/>
            <w:hideMark/>
          </w:tcPr>
          <w:p w14:paraId="0AE1AE47"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EE7985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CCCE99"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D1EA0DD"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r>
      <w:tr w:rsidR="00616A45" w:rsidRPr="00616A45" w14:paraId="1DA7F48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51E9A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7D180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0FFAD8"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C1707B0" w14:textId="77777777" w:rsidR="00616A45" w:rsidRPr="00616A45" w:rsidRDefault="00616A45" w:rsidP="00616A45">
            <w:pPr>
              <w:spacing w:line="240" w:lineRule="auto"/>
              <w:jc w:val="right"/>
              <w:rPr>
                <w:sz w:val="12"/>
                <w:szCs w:val="12"/>
              </w:rPr>
            </w:pPr>
            <w:r w:rsidRPr="00616A45">
              <w:rPr>
                <w:sz w:val="12"/>
                <w:szCs w:val="12"/>
              </w:rPr>
              <w:t>28 758 810</w:t>
            </w:r>
          </w:p>
        </w:tc>
        <w:tc>
          <w:tcPr>
            <w:tcW w:w="630" w:type="pct"/>
            <w:tcBorders>
              <w:top w:val="nil"/>
              <w:left w:val="nil"/>
              <w:bottom w:val="single" w:sz="4" w:space="0" w:color="auto"/>
              <w:right w:val="single" w:sz="4" w:space="0" w:color="auto"/>
            </w:tcBorders>
            <w:shd w:val="clear" w:color="auto" w:fill="auto"/>
            <w:noWrap/>
            <w:vAlign w:val="center"/>
            <w:hideMark/>
          </w:tcPr>
          <w:p w14:paraId="3A8EAEE6" w14:textId="77777777" w:rsidR="00616A45" w:rsidRPr="00616A45" w:rsidRDefault="00616A45" w:rsidP="00616A45">
            <w:pPr>
              <w:spacing w:line="240" w:lineRule="auto"/>
              <w:jc w:val="right"/>
              <w:rPr>
                <w:sz w:val="12"/>
                <w:szCs w:val="12"/>
              </w:rPr>
            </w:pPr>
            <w:r w:rsidRPr="00616A45">
              <w:rPr>
                <w:sz w:val="12"/>
                <w:szCs w:val="12"/>
              </w:rPr>
              <w:t>28 139 793,42</w:t>
            </w:r>
          </w:p>
        </w:tc>
        <w:tc>
          <w:tcPr>
            <w:tcW w:w="478" w:type="pct"/>
            <w:tcBorders>
              <w:top w:val="nil"/>
              <w:left w:val="nil"/>
              <w:bottom w:val="single" w:sz="4" w:space="0" w:color="auto"/>
              <w:right w:val="single" w:sz="4" w:space="0" w:color="auto"/>
            </w:tcBorders>
            <w:shd w:val="clear" w:color="auto" w:fill="auto"/>
            <w:noWrap/>
            <w:vAlign w:val="center"/>
            <w:hideMark/>
          </w:tcPr>
          <w:p w14:paraId="0ED87DBB" w14:textId="77777777" w:rsidR="00616A45" w:rsidRPr="00616A45" w:rsidRDefault="00616A45" w:rsidP="00616A45">
            <w:pPr>
              <w:spacing w:line="240" w:lineRule="auto"/>
              <w:jc w:val="right"/>
              <w:rPr>
                <w:sz w:val="12"/>
                <w:szCs w:val="12"/>
              </w:rPr>
            </w:pPr>
            <w:r w:rsidRPr="00616A45">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225C300C" w14:textId="77777777" w:rsidR="00616A45" w:rsidRPr="00616A45" w:rsidRDefault="00616A45" w:rsidP="00616A45">
            <w:pPr>
              <w:spacing w:line="240" w:lineRule="auto"/>
              <w:jc w:val="right"/>
              <w:rPr>
                <w:sz w:val="12"/>
                <w:szCs w:val="12"/>
              </w:rPr>
            </w:pPr>
            <w:r w:rsidRPr="00616A45">
              <w:rPr>
                <w:sz w:val="12"/>
                <w:szCs w:val="12"/>
              </w:rPr>
              <w:t>1 148 923</w:t>
            </w:r>
          </w:p>
        </w:tc>
        <w:tc>
          <w:tcPr>
            <w:tcW w:w="630" w:type="pct"/>
            <w:tcBorders>
              <w:top w:val="nil"/>
              <w:left w:val="nil"/>
              <w:bottom w:val="single" w:sz="4" w:space="0" w:color="auto"/>
              <w:right w:val="single" w:sz="4" w:space="0" w:color="auto"/>
            </w:tcBorders>
            <w:shd w:val="clear" w:color="auto" w:fill="auto"/>
            <w:noWrap/>
            <w:vAlign w:val="center"/>
            <w:hideMark/>
          </w:tcPr>
          <w:p w14:paraId="45AC1047" w14:textId="77777777" w:rsidR="00616A45" w:rsidRPr="00616A45" w:rsidRDefault="00616A45" w:rsidP="00616A45">
            <w:pPr>
              <w:spacing w:line="240" w:lineRule="auto"/>
              <w:jc w:val="right"/>
              <w:rPr>
                <w:sz w:val="12"/>
                <w:szCs w:val="12"/>
              </w:rPr>
            </w:pPr>
            <w:r w:rsidRPr="00616A45">
              <w:rPr>
                <w:sz w:val="12"/>
                <w:szCs w:val="12"/>
              </w:rPr>
              <w:t>1 147 883,00</w:t>
            </w:r>
          </w:p>
        </w:tc>
        <w:tc>
          <w:tcPr>
            <w:tcW w:w="478" w:type="pct"/>
            <w:tcBorders>
              <w:top w:val="nil"/>
              <w:left w:val="nil"/>
              <w:bottom w:val="single" w:sz="4" w:space="0" w:color="auto"/>
              <w:right w:val="single" w:sz="4" w:space="0" w:color="auto"/>
            </w:tcBorders>
            <w:shd w:val="clear" w:color="auto" w:fill="auto"/>
            <w:noWrap/>
            <w:vAlign w:val="center"/>
            <w:hideMark/>
          </w:tcPr>
          <w:p w14:paraId="74F95E6A" w14:textId="77777777" w:rsidR="00616A45" w:rsidRPr="00616A45" w:rsidRDefault="00616A45" w:rsidP="00616A45">
            <w:pPr>
              <w:spacing w:line="240" w:lineRule="auto"/>
              <w:jc w:val="right"/>
              <w:rPr>
                <w:sz w:val="12"/>
                <w:szCs w:val="12"/>
              </w:rPr>
            </w:pPr>
            <w:r w:rsidRPr="00616A45">
              <w:rPr>
                <w:sz w:val="12"/>
                <w:szCs w:val="12"/>
              </w:rPr>
              <w:t>99,9</w:t>
            </w:r>
          </w:p>
        </w:tc>
      </w:tr>
      <w:tr w:rsidR="00616A45" w:rsidRPr="00616A45" w14:paraId="63A6B1C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5DC2B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043CE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A22464"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35AF76F" w14:textId="77777777" w:rsidR="00616A45" w:rsidRPr="00616A45" w:rsidRDefault="00616A45" w:rsidP="00616A45">
            <w:pPr>
              <w:spacing w:line="240" w:lineRule="auto"/>
              <w:jc w:val="right"/>
              <w:rPr>
                <w:sz w:val="12"/>
                <w:szCs w:val="12"/>
              </w:rPr>
            </w:pPr>
            <w:r w:rsidRPr="00616A45">
              <w:rPr>
                <w:sz w:val="12"/>
                <w:szCs w:val="12"/>
              </w:rPr>
              <w:t>40 980 196</w:t>
            </w:r>
          </w:p>
        </w:tc>
        <w:tc>
          <w:tcPr>
            <w:tcW w:w="630" w:type="pct"/>
            <w:tcBorders>
              <w:top w:val="nil"/>
              <w:left w:val="nil"/>
              <w:bottom w:val="single" w:sz="4" w:space="0" w:color="auto"/>
              <w:right w:val="single" w:sz="4" w:space="0" w:color="auto"/>
            </w:tcBorders>
            <w:shd w:val="clear" w:color="auto" w:fill="auto"/>
            <w:noWrap/>
            <w:vAlign w:val="center"/>
            <w:hideMark/>
          </w:tcPr>
          <w:p w14:paraId="53D30E67" w14:textId="77777777" w:rsidR="00616A45" w:rsidRPr="00616A45" w:rsidRDefault="00616A45" w:rsidP="00616A45">
            <w:pPr>
              <w:spacing w:line="240" w:lineRule="auto"/>
              <w:jc w:val="right"/>
              <w:rPr>
                <w:sz w:val="12"/>
                <w:szCs w:val="12"/>
              </w:rPr>
            </w:pPr>
            <w:r w:rsidRPr="00616A45">
              <w:rPr>
                <w:sz w:val="12"/>
                <w:szCs w:val="12"/>
              </w:rPr>
              <w:t>40 903 230,42</w:t>
            </w:r>
          </w:p>
        </w:tc>
        <w:tc>
          <w:tcPr>
            <w:tcW w:w="478" w:type="pct"/>
            <w:tcBorders>
              <w:top w:val="nil"/>
              <w:left w:val="nil"/>
              <w:bottom w:val="single" w:sz="4" w:space="0" w:color="auto"/>
              <w:right w:val="single" w:sz="4" w:space="0" w:color="auto"/>
            </w:tcBorders>
            <w:shd w:val="clear" w:color="auto" w:fill="auto"/>
            <w:noWrap/>
            <w:vAlign w:val="center"/>
            <w:hideMark/>
          </w:tcPr>
          <w:p w14:paraId="62DC5E48"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B19DA55" w14:textId="77777777" w:rsidR="00616A45" w:rsidRPr="00616A45" w:rsidRDefault="00616A45" w:rsidP="00616A45">
            <w:pPr>
              <w:spacing w:line="240" w:lineRule="auto"/>
              <w:jc w:val="right"/>
              <w:rPr>
                <w:sz w:val="12"/>
                <w:szCs w:val="12"/>
              </w:rPr>
            </w:pPr>
            <w:r w:rsidRPr="00616A45">
              <w:rPr>
                <w:sz w:val="12"/>
                <w:szCs w:val="12"/>
              </w:rPr>
              <w:t>40 980 196</w:t>
            </w:r>
          </w:p>
        </w:tc>
        <w:tc>
          <w:tcPr>
            <w:tcW w:w="630" w:type="pct"/>
            <w:tcBorders>
              <w:top w:val="nil"/>
              <w:left w:val="nil"/>
              <w:bottom w:val="single" w:sz="4" w:space="0" w:color="auto"/>
              <w:right w:val="single" w:sz="4" w:space="0" w:color="auto"/>
            </w:tcBorders>
            <w:shd w:val="clear" w:color="auto" w:fill="auto"/>
            <w:noWrap/>
            <w:vAlign w:val="center"/>
            <w:hideMark/>
          </w:tcPr>
          <w:p w14:paraId="69D9B11D" w14:textId="77777777" w:rsidR="00616A45" w:rsidRPr="00616A45" w:rsidRDefault="00616A45" w:rsidP="00616A45">
            <w:pPr>
              <w:spacing w:line="240" w:lineRule="auto"/>
              <w:jc w:val="right"/>
              <w:rPr>
                <w:sz w:val="12"/>
                <w:szCs w:val="12"/>
              </w:rPr>
            </w:pPr>
            <w:r w:rsidRPr="00616A45">
              <w:rPr>
                <w:sz w:val="12"/>
                <w:szCs w:val="12"/>
              </w:rPr>
              <w:t>40 903 230,42</w:t>
            </w:r>
          </w:p>
        </w:tc>
        <w:tc>
          <w:tcPr>
            <w:tcW w:w="478" w:type="pct"/>
            <w:tcBorders>
              <w:top w:val="nil"/>
              <w:left w:val="nil"/>
              <w:bottom w:val="single" w:sz="4" w:space="0" w:color="auto"/>
              <w:right w:val="single" w:sz="4" w:space="0" w:color="auto"/>
            </w:tcBorders>
            <w:shd w:val="clear" w:color="auto" w:fill="auto"/>
            <w:noWrap/>
            <w:vAlign w:val="center"/>
            <w:hideMark/>
          </w:tcPr>
          <w:p w14:paraId="5F6C9540"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4D211CF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FF375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FA33A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9D93D1"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A3CB18F" w14:textId="77777777" w:rsidR="00616A45" w:rsidRPr="00616A45" w:rsidRDefault="00616A45" w:rsidP="00616A45">
            <w:pPr>
              <w:spacing w:line="240" w:lineRule="auto"/>
              <w:jc w:val="right"/>
              <w:rPr>
                <w:sz w:val="12"/>
                <w:szCs w:val="12"/>
              </w:rPr>
            </w:pPr>
            <w:r w:rsidRPr="00616A45">
              <w:rPr>
                <w:sz w:val="12"/>
                <w:szCs w:val="12"/>
              </w:rPr>
              <w:t>250 438</w:t>
            </w:r>
          </w:p>
        </w:tc>
        <w:tc>
          <w:tcPr>
            <w:tcW w:w="630" w:type="pct"/>
            <w:tcBorders>
              <w:top w:val="nil"/>
              <w:left w:val="nil"/>
              <w:bottom w:val="single" w:sz="4" w:space="0" w:color="auto"/>
              <w:right w:val="single" w:sz="4" w:space="0" w:color="auto"/>
            </w:tcBorders>
            <w:shd w:val="clear" w:color="auto" w:fill="auto"/>
            <w:noWrap/>
            <w:vAlign w:val="center"/>
            <w:hideMark/>
          </w:tcPr>
          <w:p w14:paraId="3574A5B9" w14:textId="77777777" w:rsidR="00616A45" w:rsidRPr="00616A45" w:rsidRDefault="00616A45" w:rsidP="00616A45">
            <w:pPr>
              <w:spacing w:line="240" w:lineRule="auto"/>
              <w:jc w:val="right"/>
              <w:rPr>
                <w:sz w:val="12"/>
                <w:szCs w:val="12"/>
              </w:rPr>
            </w:pPr>
            <w:r w:rsidRPr="00616A45">
              <w:rPr>
                <w:sz w:val="12"/>
                <w:szCs w:val="12"/>
              </w:rPr>
              <w:t>248 486,93</w:t>
            </w:r>
          </w:p>
        </w:tc>
        <w:tc>
          <w:tcPr>
            <w:tcW w:w="478" w:type="pct"/>
            <w:tcBorders>
              <w:top w:val="nil"/>
              <w:left w:val="nil"/>
              <w:bottom w:val="single" w:sz="4" w:space="0" w:color="auto"/>
              <w:right w:val="single" w:sz="4" w:space="0" w:color="auto"/>
            </w:tcBorders>
            <w:shd w:val="clear" w:color="auto" w:fill="auto"/>
            <w:noWrap/>
            <w:vAlign w:val="center"/>
            <w:hideMark/>
          </w:tcPr>
          <w:p w14:paraId="57067DD3" w14:textId="77777777" w:rsidR="00616A45" w:rsidRPr="00616A45" w:rsidRDefault="00616A45" w:rsidP="00616A45">
            <w:pPr>
              <w:spacing w:line="240" w:lineRule="auto"/>
              <w:jc w:val="right"/>
              <w:rPr>
                <w:sz w:val="12"/>
                <w:szCs w:val="12"/>
              </w:rPr>
            </w:pPr>
            <w:r w:rsidRPr="00616A45">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2F15FCC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8EC15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9D2F0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33D868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6032D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8AAA5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B65FDF"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888965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FBBD5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9BFF4F"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9E5CD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5C16C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E250A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777C3D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5E39F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E3760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34CB15"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45FAFD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EA4C7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85086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A09C6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9D09B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8A735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E3146A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A11D3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EBC35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B0D491"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CD785D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3711D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B3C1B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1C53B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C3739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36038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3EAD57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713A6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D98BD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D72AB3"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E8DDC36" w14:textId="77777777" w:rsidR="00616A45" w:rsidRPr="00616A45" w:rsidRDefault="00616A45" w:rsidP="00616A45">
            <w:pPr>
              <w:spacing w:line="240" w:lineRule="auto"/>
              <w:jc w:val="right"/>
              <w:rPr>
                <w:sz w:val="12"/>
                <w:szCs w:val="12"/>
              </w:rPr>
            </w:pPr>
            <w:r w:rsidRPr="00616A45">
              <w:rPr>
                <w:sz w:val="12"/>
                <w:szCs w:val="12"/>
              </w:rPr>
              <w:t>14 636 381</w:t>
            </w:r>
          </w:p>
        </w:tc>
        <w:tc>
          <w:tcPr>
            <w:tcW w:w="630" w:type="pct"/>
            <w:tcBorders>
              <w:top w:val="nil"/>
              <w:left w:val="nil"/>
              <w:bottom w:val="single" w:sz="4" w:space="0" w:color="auto"/>
              <w:right w:val="single" w:sz="4" w:space="0" w:color="auto"/>
            </w:tcBorders>
            <w:shd w:val="clear" w:color="auto" w:fill="auto"/>
            <w:noWrap/>
            <w:vAlign w:val="center"/>
            <w:hideMark/>
          </w:tcPr>
          <w:p w14:paraId="4345CC86" w14:textId="77777777" w:rsidR="00616A45" w:rsidRPr="00616A45" w:rsidRDefault="00616A45" w:rsidP="00616A45">
            <w:pPr>
              <w:spacing w:line="240" w:lineRule="auto"/>
              <w:jc w:val="right"/>
              <w:rPr>
                <w:sz w:val="12"/>
                <w:szCs w:val="12"/>
              </w:rPr>
            </w:pPr>
            <w:r w:rsidRPr="00616A45">
              <w:rPr>
                <w:sz w:val="12"/>
                <w:szCs w:val="12"/>
              </w:rPr>
              <w:t>14 635 833,56</w:t>
            </w:r>
          </w:p>
        </w:tc>
        <w:tc>
          <w:tcPr>
            <w:tcW w:w="478" w:type="pct"/>
            <w:tcBorders>
              <w:top w:val="nil"/>
              <w:left w:val="nil"/>
              <w:bottom w:val="single" w:sz="4" w:space="0" w:color="auto"/>
              <w:right w:val="single" w:sz="4" w:space="0" w:color="auto"/>
            </w:tcBorders>
            <w:shd w:val="clear" w:color="auto" w:fill="auto"/>
            <w:noWrap/>
            <w:vAlign w:val="center"/>
            <w:hideMark/>
          </w:tcPr>
          <w:p w14:paraId="67C40067"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5505372" w14:textId="77777777" w:rsidR="00616A45" w:rsidRPr="00616A45" w:rsidRDefault="00616A45" w:rsidP="00616A45">
            <w:pPr>
              <w:spacing w:line="240" w:lineRule="auto"/>
              <w:jc w:val="right"/>
              <w:rPr>
                <w:sz w:val="12"/>
                <w:szCs w:val="12"/>
              </w:rPr>
            </w:pPr>
            <w:r w:rsidRPr="00616A45">
              <w:rPr>
                <w:sz w:val="12"/>
                <w:szCs w:val="12"/>
              </w:rPr>
              <w:t>14 325 750</w:t>
            </w:r>
          </w:p>
        </w:tc>
        <w:tc>
          <w:tcPr>
            <w:tcW w:w="630" w:type="pct"/>
            <w:tcBorders>
              <w:top w:val="nil"/>
              <w:left w:val="nil"/>
              <w:bottom w:val="single" w:sz="4" w:space="0" w:color="auto"/>
              <w:right w:val="single" w:sz="4" w:space="0" w:color="auto"/>
            </w:tcBorders>
            <w:shd w:val="clear" w:color="auto" w:fill="auto"/>
            <w:noWrap/>
            <w:vAlign w:val="center"/>
            <w:hideMark/>
          </w:tcPr>
          <w:p w14:paraId="559E290F" w14:textId="77777777" w:rsidR="00616A45" w:rsidRPr="00616A45" w:rsidRDefault="00616A45" w:rsidP="00616A45">
            <w:pPr>
              <w:spacing w:line="240" w:lineRule="auto"/>
              <w:jc w:val="right"/>
              <w:rPr>
                <w:sz w:val="12"/>
                <w:szCs w:val="12"/>
              </w:rPr>
            </w:pPr>
            <w:r w:rsidRPr="00616A45">
              <w:rPr>
                <w:sz w:val="12"/>
                <w:szCs w:val="12"/>
              </w:rPr>
              <w:t>14 325 747,37</w:t>
            </w:r>
          </w:p>
        </w:tc>
        <w:tc>
          <w:tcPr>
            <w:tcW w:w="478" w:type="pct"/>
            <w:tcBorders>
              <w:top w:val="nil"/>
              <w:left w:val="nil"/>
              <w:bottom w:val="single" w:sz="4" w:space="0" w:color="auto"/>
              <w:right w:val="single" w:sz="4" w:space="0" w:color="auto"/>
            </w:tcBorders>
            <w:shd w:val="clear" w:color="auto" w:fill="auto"/>
            <w:noWrap/>
            <w:vAlign w:val="center"/>
            <w:hideMark/>
          </w:tcPr>
          <w:p w14:paraId="2F9A0CD3"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A139198"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30C15C4"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1ABCA62" w14:textId="77777777" w:rsidR="00616A45" w:rsidRPr="00616A45" w:rsidRDefault="00616A45" w:rsidP="00616A45">
            <w:pPr>
              <w:spacing w:line="240" w:lineRule="auto"/>
              <w:jc w:val="center"/>
              <w:rPr>
                <w:b/>
                <w:bCs/>
                <w:sz w:val="12"/>
                <w:szCs w:val="12"/>
              </w:rPr>
            </w:pPr>
            <w:r w:rsidRPr="00616A45">
              <w:rPr>
                <w:b/>
                <w:bCs/>
                <w:sz w:val="12"/>
                <w:szCs w:val="12"/>
              </w:rPr>
              <w:t>80103</w:t>
            </w:r>
          </w:p>
        </w:tc>
        <w:tc>
          <w:tcPr>
            <w:tcW w:w="1025" w:type="pct"/>
            <w:tcBorders>
              <w:top w:val="nil"/>
              <w:left w:val="nil"/>
              <w:bottom w:val="single" w:sz="4" w:space="0" w:color="auto"/>
              <w:right w:val="single" w:sz="4" w:space="0" w:color="auto"/>
            </w:tcBorders>
            <w:shd w:val="clear" w:color="000000" w:fill="FFFDC1"/>
            <w:vAlign w:val="center"/>
            <w:hideMark/>
          </w:tcPr>
          <w:p w14:paraId="567FE4B2" w14:textId="77777777" w:rsidR="00616A45" w:rsidRPr="00616A45" w:rsidRDefault="00616A45" w:rsidP="00616A45">
            <w:pPr>
              <w:spacing w:line="240" w:lineRule="auto"/>
              <w:rPr>
                <w:b/>
                <w:bCs/>
                <w:sz w:val="12"/>
                <w:szCs w:val="12"/>
              </w:rPr>
            </w:pPr>
            <w:r w:rsidRPr="00616A45">
              <w:rPr>
                <w:b/>
                <w:bCs/>
                <w:sz w:val="12"/>
                <w:szCs w:val="12"/>
              </w:rPr>
              <w:t>Oddziały przedszkolne w szkołach podstawowych</w:t>
            </w:r>
          </w:p>
        </w:tc>
        <w:tc>
          <w:tcPr>
            <w:tcW w:w="537" w:type="pct"/>
            <w:tcBorders>
              <w:top w:val="nil"/>
              <w:left w:val="nil"/>
              <w:bottom w:val="single" w:sz="4" w:space="0" w:color="auto"/>
              <w:right w:val="single" w:sz="4" w:space="0" w:color="auto"/>
            </w:tcBorders>
            <w:shd w:val="clear" w:color="000000" w:fill="FFFDC1"/>
            <w:vAlign w:val="center"/>
            <w:hideMark/>
          </w:tcPr>
          <w:p w14:paraId="03756B5E" w14:textId="77777777" w:rsidR="00616A45" w:rsidRPr="00616A45" w:rsidRDefault="00616A45" w:rsidP="00616A45">
            <w:pPr>
              <w:spacing w:line="240" w:lineRule="auto"/>
              <w:jc w:val="right"/>
              <w:rPr>
                <w:b/>
                <w:bCs/>
                <w:sz w:val="12"/>
                <w:szCs w:val="12"/>
              </w:rPr>
            </w:pPr>
            <w:r w:rsidRPr="00616A45">
              <w:rPr>
                <w:b/>
                <w:bCs/>
                <w:sz w:val="12"/>
                <w:szCs w:val="12"/>
              </w:rPr>
              <w:t>3 384 172</w:t>
            </w:r>
          </w:p>
        </w:tc>
        <w:tc>
          <w:tcPr>
            <w:tcW w:w="630" w:type="pct"/>
            <w:tcBorders>
              <w:top w:val="nil"/>
              <w:left w:val="nil"/>
              <w:bottom w:val="single" w:sz="4" w:space="0" w:color="auto"/>
              <w:right w:val="single" w:sz="4" w:space="0" w:color="auto"/>
            </w:tcBorders>
            <w:shd w:val="clear" w:color="000000" w:fill="FFFDC1"/>
            <w:vAlign w:val="center"/>
            <w:hideMark/>
          </w:tcPr>
          <w:p w14:paraId="4AA49B70" w14:textId="77777777" w:rsidR="00616A45" w:rsidRPr="00616A45" w:rsidRDefault="00616A45" w:rsidP="00616A45">
            <w:pPr>
              <w:spacing w:line="240" w:lineRule="auto"/>
              <w:jc w:val="right"/>
              <w:rPr>
                <w:b/>
                <w:bCs/>
                <w:sz w:val="12"/>
                <w:szCs w:val="12"/>
              </w:rPr>
            </w:pPr>
            <w:r w:rsidRPr="00616A45">
              <w:rPr>
                <w:b/>
                <w:bCs/>
                <w:sz w:val="12"/>
                <w:szCs w:val="12"/>
              </w:rPr>
              <w:t>3 302 093,48</w:t>
            </w:r>
          </w:p>
        </w:tc>
        <w:tc>
          <w:tcPr>
            <w:tcW w:w="478" w:type="pct"/>
            <w:tcBorders>
              <w:top w:val="nil"/>
              <w:left w:val="nil"/>
              <w:bottom w:val="single" w:sz="4" w:space="0" w:color="auto"/>
              <w:right w:val="single" w:sz="4" w:space="0" w:color="auto"/>
            </w:tcBorders>
            <w:shd w:val="clear" w:color="000000" w:fill="FFFDC1"/>
            <w:vAlign w:val="center"/>
            <w:hideMark/>
          </w:tcPr>
          <w:p w14:paraId="27EBEA8F" w14:textId="77777777" w:rsidR="00616A45" w:rsidRPr="00616A45" w:rsidRDefault="00616A45" w:rsidP="00616A45">
            <w:pPr>
              <w:spacing w:line="240" w:lineRule="auto"/>
              <w:jc w:val="right"/>
              <w:rPr>
                <w:b/>
                <w:bCs/>
                <w:sz w:val="12"/>
                <w:szCs w:val="12"/>
              </w:rPr>
            </w:pPr>
            <w:r w:rsidRPr="00616A45">
              <w:rPr>
                <w:b/>
                <w:bCs/>
                <w:sz w:val="12"/>
                <w:szCs w:val="12"/>
              </w:rPr>
              <w:t>97,6</w:t>
            </w:r>
          </w:p>
        </w:tc>
        <w:tc>
          <w:tcPr>
            <w:tcW w:w="536" w:type="pct"/>
            <w:tcBorders>
              <w:top w:val="nil"/>
              <w:left w:val="nil"/>
              <w:bottom w:val="single" w:sz="4" w:space="0" w:color="auto"/>
              <w:right w:val="single" w:sz="4" w:space="0" w:color="auto"/>
            </w:tcBorders>
            <w:shd w:val="clear" w:color="000000" w:fill="FFFDC1"/>
            <w:vAlign w:val="center"/>
            <w:hideMark/>
          </w:tcPr>
          <w:p w14:paraId="209245BF" w14:textId="77777777" w:rsidR="00616A45" w:rsidRPr="00616A45" w:rsidRDefault="00616A45" w:rsidP="00616A45">
            <w:pPr>
              <w:spacing w:line="240" w:lineRule="auto"/>
              <w:jc w:val="right"/>
              <w:rPr>
                <w:b/>
                <w:bCs/>
                <w:sz w:val="12"/>
                <w:szCs w:val="12"/>
              </w:rPr>
            </w:pPr>
            <w:r w:rsidRPr="00616A45">
              <w:rPr>
                <w:b/>
                <w:bCs/>
                <w:sz w:val="12"/>
                <w:szCs w:val="12"/>
              </w:rPr>
              <w:t>1 745 276</w:t>
            </w:r>
          </w:p>
        </w:tc>
        <w:tc>
          <w:tcPr>
            <w:tcW w:w="630" w:type="pct"/>
            <w:tcBorders>
              <w:top w:val="nil"/>
              <w:left w:val="nil"/>
              <w:bottom w:val="single" w:sz="4" w:space="0" w:color="auto"/>
              <w:right w:val="single" w:sz="4" w:space="0" w:color="auto"/>
            </w:tcBorders>
            <w:shd w:val="clear" w:color="000000" w:fill="FFFDC1"/>
            <w:vAlign w:val="center"/>
            <w:hideMark/>
          </w:tcPr>
          <w:p w14:paraId="268A630A" w14:textId="77777777" w:rsidR="00616A45" w:rsidRPr="00616A45" w:rsidRDefault="00616A45" w:rsidP="00616A45">
            <w:pPr>
              <w:spacing w:line="240" w:lineRule="auto"/>
              <w:jc w:val="right"/>
              <w:rPr>
                <w:b/>
                <w:bCs/>
                <w:sz w:val="12"/>
                <w:szCs w:val="12"/>
              </w:rPr>
            </w:pPr>
            <w:r w:rsidRPr="00616A45">
              <w:rPr>
                <w:b/>
                <w:bCs/>
                <w:sz w:val="12"/>
                <w:szCs w:val="12"/>
              </w:rPr>
              <w:t>1 742 276,55</w:t>
            </w:r>
          </w:p>
        </w:tc>
        <w:tc>
          <w:tcPr>
            <w:tcW w:w="478" w:type="pct"/>
            <w:tcBorders>
              <w:top w:val="nil"/>
              <w:left w:val="nil"/>
              <w:bottom w:val="single" w:sz="4" w:space="0" w:color="auto"/>
              <w:right w:val="single" w:sz="4" w:space="0" w:color="auto"/>
            </w:tcBorders>
            <w:shd w:val="clear" w:color="000000" w:fill="FFFDC1"/>
            <w:vAlign w:val="center"/>
            <w:hideMark/>
          </w:tcPr>
          <w:p w14:paraId="26064862" w14:textId="77777777" w:rsidR="00616A45" w:rsidRPr="00616A45" w:rsidRDefault="00616A45" w:rsidP="00616A45">
            <w:pPr>
              <w:spacing w:line="240" w:lineRule="auto"/>
              <w:jc w:val="right"/>
              <w:rPr>
                <w:b/>
                <w:bCs/>
                <w:sz w:val="12"/>
                <w:szCs w:val="12"/>
              </w:rPr>
            </w:pPr>
            <w:r w:rsidRPr="00616A45">
              <w:rPr>
                <w:b/>
                <w:bCs/>
                <w:sz w:val="12"/>
                <w:szCs w:val="12"/>
              </w:rPr>
              <w:t>99,8</w:t>
            </w:r>
          </w:p>
        </w:tc>
      </w:tr>
      <w:tr w:rsidR="00616A45" w:rsidRPr="00616A45" w14:paraId="0DFE919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C564B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B4801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A1D4A3"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4671722" w14:textId="77777777" w:rsidR="00616A45" w:rsidRPr="00616A45" w:rsidRDefault="00616A45" w:rsidP="00616A45">
            <w:pPr>
              <w:spacing w:line="240" w:lineRule="auto"/>
              <w:jc w:val="right"/>
              <w:rPr>
                <w:sz w:val="12"/>
                <w:szCs w:val="12"/>
              </w:rPr>
            </w:pPr>
            <w:r w:rsidRPr="00616A45">
              <w:rPr>
                <w:sz w:val="12"/>
                <w:szCs w:val="12"/>
              </w:rPr>
              <w:t>3 384 172</w:t>
            </w:r>
          </w:p>
        </w:tc>
        <w:tc>
          <w:tcPr>
            <w:tcW w:w="630" w:type="pct"/>
            <w:tcBorders>
              <w:top w:val="nil"/>
              <w:left w:val="nil"/>
              <w:bottom w:val="single" w:sz="4" w:space="0" w:color="auto"/>
              <w:right w:val="single" w:sz="4" w:space="0" w:color="auto"/>
            </w:tcBorders>
            <w:shd w:val="clear" w:color="auto" w:fill="auto"/>
            <w:noWrap/>
            <w:vAlign w:val="center"/>
            <w:hideMark/>
          </w:tcPr>
          <w:p w14:paraId="51EF2361" w14:textId="77777777" w:rsidR="00616A45" w:rsidRPr="00616A45" w:rsidRDefault="00616A45" w:rsidP="00616A45">
            <w:pPr>
              <w:spacing w:line="240" w:lineRule="auto"/>
              <w:jc w:val="right"/>
              <w:rPr>
                <w:sz w:val="12"/>
                <w:szCs w:val="12"/>
              </w:rPr>
            </w:pPr>
            <w:r w:rsidRPr="00616A45">
              <w:rPr>
                <w:sz w:val="12"/>
                <w:szCs w:val="12"/>
              </w:rPr>
              <w:t>3 302 093,48</w:t>
            </w:r>
          </w:p>
        </w:tc>
        <w:tc>
          <w:tcPr>
            <w:tcW w:w="478" w:type="pct"/>
            <w:tcBorders>
              <w:top w:val="nil"/>
              <w:left w:val="nil"/>
              <w:bottom w:val="single" w:sz="4" w:space="0" w:color="auto"/>
              <w:right w:val="single" w:sz="4" w:space="0" w:color="auto"/>
            </w:tcBorders>
            <w:shd w:val="clear" w:color="auto" w:fill="auto"/>
            <w:noWrap/>
            <w:vAlign w:val="center"/>
            <w:hideMark/>
          </w:tcPr>
          <w:p w14:paraId="5E2D2AA3" w14:textId="77777777" w:rsidR="00616A45" w:rsidRPr="00616A45" w:rsidRDefault="00616A45" w:rsidP="00616A45">
            <w:pPr>
              <w:spacing w:line="240" w:lineRule="auto"/>
              <w:jc w:val="right"/>
              <w:rPr>
                <w:sz w:val="12"/>
                <w:szCs w:val="12"/>
              </w:rPr>
            </w:pPr>
            <w:r w:rsidRPr="00616A45">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05C9865C" w14:textId="77777777" w:rsidR="00616A45" w:rsidRPr="00616A45" w:rsidRDefault="00616A45" w:rsidP="00616A45">
            <w:pPr>
              <w:spacing w:line="240" w:lineRule="auto"/>
              <w:jc w:val="right"/>
              <w:rPr>
                <w:sz w:val="12"/>
                <w:szCs w:val="12"/>
              </w:rPr>
            </w:pPr>
            <w:r w:rsidRPr="00616A45">
              <w:rPr>
                <w:sz w:val="12"/>
                <w:szCs w:val="12"/>
              </w:rPr>
              <w:t>1 745 276</w:t>
            </w:r>
          </w:p>
        </w:tc>
        <w:tc>
          <w:tcPr>
            <w:tcW w:w="630" w:type="pct"/>
            <w:tcBorders>
              <w:top w:val="nil"/>
              <w:left w:val="nil"/>
              <w:bottom w:val="single" w:sz="4" w:space="0" w:color="auto"/>
              <w:right w:val="single" w:sz="4" w:space="0" w:color="auto"/>
            </w:tcBorders>
            <w:shd w:val="clear" w:color="auto" w:fill="auto"/>
            <w:noWrap/>
            <w:vAlign w:val="center"/>
            <w:hideMark/>
          </w:tcPr>
          <w:p w14:paraId="1F34346A" w14:textId="77777777" w:rsidR="00616A45" w:rsidRPr="00616A45" w:rsidRDefault="00616A45" w:rsidP="00616A45">
            <w:pPr>
              <w:spacing w:line="240" w:lineRule="auto"/>
              <w:jc w:val="right"/>
              <w:rPr>
                <w:sz w:val="12"/>
                <w:szCs w:val="12"/>
              </w:rPr>
            </w:pPr>
            <w:r w:rsidRPr="00616A45">
              <w:rPr>
                <w:sz w:val="12"/>
                <w:szCs w:val="12"/>
              </w:rPr>
              <w:t>1 742 276,55</w:t>
            </w:r>
          </w:p>
        </w:tc>
        <w:tc>
          <w:tcPr>
            <w:tcW w:w="478" w:type="pct"/>
            <w:tcBorders>
              <w:top w:val="nil"/>
              <w:left w:val="nil"/>
              <w:bottom w:val="single" w:sz="4" w:space="0" w:color="auto"/>
              <w:right w:val="single" w:sz="4" w:space="0" w:color="auto"/>
            </w:tcBorders>
            <w:shd w:val="clear" w:color="auto" w:fill="auto"/>
            <w:noWrap/>
            <w:vAlign w:val="center"/>
            <w:hideMark/>
          </w:tcPr>
          <w:p w14:paraId="30CB9ACE"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1008AD5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238BD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B8B65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37C535"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B952C11" w14:textId="77777777" w:rsidR="00616A45" w:rsidRPr="00616A45" w:rsidRDefault="00616A45" w:rsidP="00616A45">
            <w:pPr>
              <w:spacing w:line="240" w:lineRule="auto"/>
              <w:jc w:val="right"/>
              <w:rPr>
                <w:sz w:val="12"/>
                <w:szCs w:val="12"/>
              </w:rPr>
            </w:pPr>
            <w:r w:rsidRPr="00616A45">
              <w:rPr>
                <w:sz w:val="12"/>
                <w:szCs w:val="12"/>
              </w:rPr>
              <w:t>1 598 496</w:t>
            </w:r>
          </w:p>
        </w:tc>
        <w:tc>
          <w:tcPr>
            <w:tcW w:w="630" w:type="pct"/>
            <w:tcBorders>
              <w:top w:val="nil"/>
              <w:left w:val="nil"/>
              <w:bottom w:val="single" w:sz="4" w:space="0" w:color="auto"/>
              <w:right w:val="single" w:sz="4" w:space="0" w:color="auto"/>
            </w:tcBorders>
            <w:shd w:val="clear" w:color="auto" w:fill="auto"/>
            <w:noWrap/>
            <w:vAlign w:val="center"/>
            <w:hideMark/>
          </w:tcPr>
          <w:p w14:paraId="64C84949" w14:textId="77777777" w:rsidR="00616A45" w:rsidRPr="00616A45" w:rsidRDefault="00616A45" w:rsidP="00616A45">
            <w:pPr>
              <w:spacing w:line="240" w:lineRule="auto"/>
              <w:jc w:val="right"/>
              <w:rPr>
                <w:sz w:val="12"/>
                <w:szCs w:val="12"/>
              </w:rPr>
            </w:pPr>
            <w:r w:rsidRPr="00616A45">
              <w:rPr>
                <w:sz w:val="12"/>
                <w:szCs w:val="12"/>
              </w:rPr>
              <w:t>1 519 416,93</w:t>
            </w:r>
          </w:p>
        </w:tc>
        <w:tc>
          <w:tcPr>
            <w:tcW w:w="478" w:type="pct"/>
            <w:tcBorders>
              <w:top w:val="nil"/>
              <w:left w:val="nil"/>
              <w:bottom w:val="single" w:sz="4" w:space="0" w:color="auto"/>
              <w:right w:val="single" w:sz="4" w:space="0" w:color="auto"/>
            </w:tcBorders>
            <w:shd w:val="clear" w:color="auto" w:fill="auto"/>
            <w:noWrap/>
            <w:vAlign w:val="center"/>
            <w:hideMark/>
          </w:tcPr>
          <w:p w14:paraId="72B06FCD" w14:textId="77777777" w:rsidR="00616A45" w:rsidRPr="00616A45" w:rsidRDefault="00616A45" w:rsidP="00616A45">
            <w:pPr>
              <w:spacing w:line="240" w:lineRule="auto"/>
              <w:jc w:val="right"/>
              <w:rPr>
                <w:sz w:val="12"/>
                <w:szCs w:val="12"/>
              </w:rPr>
            </w:pPr>
            <w:r w:rsidRPr="00616A45">
              <w:rPr>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14:paraId="75BDF61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96E2D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89302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F8DCD1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EEE1C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57B2A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6EA9EE"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579FECF" w14:textId="77777777" w:rsidR="00616A45" w:rsidRPr="00616A45" w:rsidRDefault="00616A45" w:rsidP="00616A45">
            <w:pPr>
              <w:spacing w:line="240" w:lineRule="auto"/>
              <w:jc w:val="right"/>
              <w:rPr>
                <w:sz w:val="12"/>
                <w:szCs w:val="12"/>
              </w:rPr>
            </w:pPr>
            <w:r w:rsidRPr="00616A45">
              <w:rPr>
                <w:sz w:val="12"/>
                <w:szCs w:val="12"/>
              </w:rPr>
              <w:t>1 486 242</w:t>
            </w:r>
          </w:p>
        </w:tc>
        <w:tc>
          <w:tcPr>
            <w:tcW w:w="630" w:type="pct"/>
            <w:tcBorders>
              <w:top w:val="nil"/>
              <w:left w:val="nil"/>
              <w:bottom w:val="single" w:sz="4" w:space="0" w:color="auto"/>
              <w:right w:val="single" w:sz="4" w:space="0" w:color="auto"/>
            </w:tcBorders>
            <w:shd w:val="clear" w:color="auto" w:fill="auto"/>
            <w:noWrap/>
            <w:vAlign w:val="center"/>
            <w:hideMark/>
          </w:tcPr>
          <w:p w14:paraId="3430FB87" w14:textId="77777777" w:rsidR="00616A45" w:rsidRPr="00616A45" w:rsidRDefault="00616A45" w:rsidP="00616A45">
            <w:pPr>
              <w:spacing w:line="240" w:lineRule="auto"/>
              <w:jc w:val="right"/>
              <w:rPr>
                <w:sz w:val="12"/>
                <w:szCs w:val="12"/>
              </w:rPr>
            </w:pPr>
            <w:r w:rsidRPr="00616A45">
              <w:rPr>
                <w:sz w:val="12"/>
                <w:szCs w:val="12"/>
              </w:rPr>
              <w:t>1 407 184,88</w:t>
            </w:r>
          </w:p>
        </w:tc>
        <w:tc>
          <w:tcPr>
            <w:tcW w:w="478" w:type="pct"/>
            <w:tcBorders>
              <w:top w:val="nil"/>
              <w:left w:val="nil"/>
              <w:bottom w:val="single" w:sz="4" w:space="0" w:color="auto"/>
              <w:right w:val="single" w:sz="4" w:space="0" w:color="auto"/>
            </w:tcBorders>
            <w:shd w:val="clear" w:color="auto" w:fill="auto"/>
            <w:noWrap/>
            <w:vAlign w:val="center"/>
            <w:hideMark/>
          </w:tcPr>
          <w:p w14:paraId="562E49F3" w14:textId="77777777" w:rsidR="00616A45" w:rsidRPr="00616A45" w:rsidRDefault="00616A45" w:rsidP="00616A45">
            <w:pPr>
              <w:spacing w:line="240" w:lineRule="auto"/>
              <w:jc w:val="right"/>
              <w:rPr>
                <w:sz w:val="12"/>
                <w:szCs w:val="12"/>
              </w:rPr>
            </w:pPr>
            <w:r w:rsidRPr="00616A45">
              <w:rPr>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14:paraId="48D7DC4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2B347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887F7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BC751F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01F0A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7A15D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A433B8"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760DB41" w14:textId="77777777" w:rsidR="00616A45" w:rsidRPr="00616A45" w:rsidRDefault="00616A45" w:rsidP="00616A45">
            <w:pPr>
              <w:spacing w:line="240" w:lineRule="auto"/>
              <w:jc w:val="right"/>
              <w:rPr>
                <w:sz w:val="12"/>
                <w:szCs w:val="12"/>
              </w:rPr>
            </w:pPr>
            <w:r w:rsidRPr="00616A45">
              <w:rPr>
                <w:sz w:val="12"/>
                <w:szCs w:val="12"/>
              </w:rPr>
              <w:t>112 254</w:t>
            </w:r>
          </w:p>
        </w:tc>
        <w:tc>
          <w:tcPr>
            <w:tcW w:w="630" w:type="pct"/>
            <w:tcBorders>
              <w:top w:val="nil"/>
              <w:left w:val="nil"/>
              <w:bottom w:val="single" w:sz="4" w:space="0" w:color="auto"/>
              <w:right w:val="single" w:sz="4" w:space="0" w:color="auto"/>
            </w:tcBorders>
            <w:shd w:val="clear" w:color="auto" w:fill="auto"/>
            <w:noWrap/>
            <w:vAlign w:val="center"/>
            <w:hideMark/>
          </w:tcPr>
          <w:p w14:paraId="39C83C68" w14:textId="77777777" w:rsidR="00616A45" w:rsidRPr="00616A45" w:rsidRDefault="00616A45" w:rsidP="00616A45">
            <w:pPr>
              <w:spacing w:line="240" w:lineRule="auto"/>
              <w:jc w:val="right"/>
              <w:rPr>
                <w:sz w:val="12"/>
                <w:szCs w:val="12"/>
              </w:rPr>
            </w:pPr>
            <w:r w:rsidRPr="00616A45">
              <w:rPr>
                <w:sz w:val="12"/>
                <w:szCs w:val="12"/>
              </w:rPr>
              <w:t>112 232,05</w:t>
            </w:r>
          </w:p>
        </w:tc>
        <w:tc>
          <w:tcPr>
            <w:tcW w:w="478" w:type="pct"/>
            <w:tcBorders>
              <w:top w:val="nil"/>
              <w:left w:val="nil"/>
              <w:bottom w:val="single" w:sz="4" w:space="0" w:color="auto"/>
              <w:right w:val="single" w:sz="4" w:space="0" w:color="auto"/>
            </w:tcBorders>
            <w:shd w:val="clear" w:color="auto" w:fill="auto"/>
            <w:noWrap/>
            <w:vAlign w:val="center"/>
            <w:hideMark/>
          </w:tcPr>
          <w:p w14:paraId="51C23BEB"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38193E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14674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CADE8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20163B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A0F6D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2A0B6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03D623"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83B029D" w14:textId="77777777" w:rsidR="00616A45" w:rsidRPr="00616A45" w:rsidRDefault="00616A45" w:rsidP="00616A45">
            <w:pPr>
              <w:spacing w:line="240" w:lineRule="auto"/>
              <w:jc w:val="right"/>
              <w:rPr>
                <w:sz w:val="12"/>
                <w:szCs w:val="12"/>
              </w:rPr>
            </w:pPr>
            <w:r w:rsidRPr="00616A45">
              <w:rPr>
                <w:sz w:val="12"/>
                <w:szCs w:val="12"/>
              </w:rPr>
              <w:t>1 745 276</w:t>
            </w:r>
          </w:p>
        </w:tc>
        <w:tc>
          <w:tcPr>
            <w:tcW w:w="630" w:type="pct"/>
            <w:tcBorders>
              <w:top w:val="nil"/>
              <w:left w:val="nil"/>
              <w:bottom w:val="single" w:sz="4" w:space="0" w:color="auto"/>
              <w:right w:val="single" w:sz="4" w:space="0" w:color="auto"/>
            </w:tcBorders>
            <w:shd w:val="clear" w:color="auto" w:fill="auto"/>
            <w:noWrap/>
            <w:vAlign w:val="center"/>
            <w:hideMark/>
          </w:tcPr>
          <w:p w14:paraId="2AE00B4A" w14:textId="77777777" w:rsidR="00616A45" w:rsidRPr="00616A45" w:rsidRDefault="00616A45" w:rsidP="00616A45">
            <w:pPr>
              <w:spacing w:line="240" w:lineRule="auto"/>
              <w:jc w:val="right"/>
              <w:rPr>
                <w:sz w:val="12"/>
                <w:szCs w:val="12"/>
              </w:rPr>
            </w:pPr>
            <w:r w:rsidRPr="00616A45">
              <w:rPr>
                <w:sz w:val="12"/>
                <w:szCs w:val="12"/>
              </w:rPr>
              <w:t>1 742 276,55</w:t>
            </w:r>
          </w:p>
        </w:tc>
        <w:tc>
          <w:tcPr>
            <w:tcW w:w="478" w:type="pct"/>
            <w:tcBorders>
              <w:top w:val="nil"/>
              <w:left w:val="nil"/>
              <w:bottom w:val="single" w:sz="4" w:space="0" w:color="auto"/>
              <w:right w:val="single" w:sz="4" w:space="0" w:color="auto"/>
            </w:tcBorders>
            <w:shd w:val="clear" w:color="auto" w:fill="auto"/>
            <w:noWrap/>
            <w:vAlign w:val="center"/>
            <w:hideMark/>
          </w:tcPr>
          <w:p w14:paraId="701DEFF2"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478AFD7E" w14:textId="77777777" w:rsidR="00616A45" w:rsidRPr="00616A45" w:rsidRDefault="00616A45" w:rsidP="00616A45">
            <w:pPr>
              <w:spacing w:line="240" w:lineRule="auto"/>
              <w:jc w:val="right"/>
              <w:rPr>
                <w:sz w:val="12"/>
                <w:szCs w:val="12"/>
              </w:rPr>
            </w:pPr>
            <w:r w:rsidRPr="00616A45">
              <w:rPr>
                <w:sz w:val="12"/>
                <w:szCs w:val="12"/>
              </w:rPr>
              <w:t>1 745 276</w:t>
            </w:r>
          </w:p>
        </w:tc>
        <w:tc>
          <w:tcPr>
            <w:tcW w:w="630" w:type="pct"/>
            <w:tcBorders>
              <w:top w:val="nil"/>
              <w:left w:val="nil"/>
              <w:bottom w:val="single" w:sz="4" w:space="0" w:color="auto"/>
              <w:right w:val="single" w:sz="4" w:space="0" w:color="auto"/>
            </w:tcBorders>
            <w:shd w:val="clear" w:color="auto" w:fill="auto"/>
            <w:noWrap/>
            <w:vAlign w:val="center"/>
            <w:hideMark/>
          </w:tcPr>
          <w:p w14:paraId="3A2B97E0" w14:textId="77777777" w:rsidR="00616A45" w:rsidRPr="00616A45" w:rsidRDefault="00616A45" w:rsidP="00616A45">
            <w:pPr>
              <w:spacing w:line="240" w:lineRule="auto"/>
              <w:jc w:val="right"/>
              <w:rPr>
                <w:sz w:val="12"/>
                <w:szCs w:val="12"/>
              </w:rPr>
            </w:pPr>
            <w:r w:rsidRPr="00616A45">
              <w:rPr>
                <w:sz w:val="12"/>
                <w:szCs w:val="12"/>
              </w:rPr>
              <w:t>1 742 276,55</w:t>
            </w:r>
          </w:p>
        </w:tc>
        <w:tc>
          <w:tcPr>
            <w:tcW w:w="478" w:type="pct"/>
            <w:tcBorders>
              <w:top w:val="nil"/>
              <w:left w:val="nil"/>
              <w:bottom w:val="single" w:sz="4" w:space="0" w:color="auto"/>
              <w:right w:val="single" w:sz="4" w:space="0" w:color="auto"/>
            </w:tcBorders>
            <w:shd w:val="clear" w:color="auto" w:fill="auto"/>
            <w:noWrap/>
            <w:vAlign w:val="center"/>
            <w:hideMark/>
          </w:tcPr>
          <w:p w14:paraId="356E42B2"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7B34334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5BD83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81D92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743841"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59F1152" w14:textId="77777777" w:rsidR="00616A45" w:rsidRPr="00616A45" w:rsidRDefault="00616A45" w:rsidP="00616A45">
            <w:pPr>
              <w:spacing w:line="240" w:lineRule="auto"/>
              <w:jc w:val="right"/>
              <w:rPr>
                <w:sz w:val="12"/>
                <w:szCs w:val="12"/>
              </w:rPr>
            </w:pPr>
            <w:r w:rsidRPr="00616A45">
              <w:rPr>
                <w:sz w:val="12"/>
                <w:szCs w:val="12"/>
              </w:rPr>
              <w:t>40 400</w:t>
            </w:r>
          </w:p>
        </w:tc>
        <w:tc>
          <w:tcPr>
            <w:tcW w:w="630" w:type="pct"/>
            <w:tcBorders>
              <w:top w:val="nil"/>
              <w:left w:val="nil"/>
              <w:bottom w:val="single" w:sz="4" w:space="0" w:color="auto"/>
              <w:right w:val="single" w:sz="4" w:space="0" w:color="auto"/>
            </w:tcBorders>
            <w:shd w:val="clear" w:color="auto" w:fill="auto"/>
            <w:noWrap/>
            <w:vAlign w:val="center"/>
            <w:hideMark/>
          </w:tcPr>
          <w:p w14:paraId="32684C6F" w14:textId="77777777" w:rsidR="00616A45" w:rsidRPr="00616A45" w:rsidRDefault="00616A45" w:rsidP="00616A45">
            <w:pPr>
              <w:spacing w:line="240" w:lineRule="auto"/>
              <w:jc w:val="right"/>
              <w:rPr>
                <w:sz w:val="12"/>
                <w:szCs w:val="12"/>
              </w:rPr>
            </w:pPr>
            <w:r w:rsidRPr="00616A45">
              <w:rPr>
                <w:sz w:val="12"/>
                <w:szCs w:val="12"/>
              </w:rPr>
              <w:t>40 400,00</w:t>
            </w:r>
          </w:p>
        </w:tc>
        <w:tc>
          <w:tcPr>
            <w:tcW w:w="478" w:type="pct"/>
            <w:tcBorders>
              <w:top w:val="nil"/>
              <w:left w:val="nil"/>
              <w:bottom w:val="single" w:sz="4" w:space="0" w:color="auto"/>
              <w:right w:val="single" w:sz="4" w:space="0" w:color="auto"/>
            </w:tcBorders>
            <w:shd w:val="clear" w:color="auto" w:fill="auto"/>
            <w:noWrap/>
            <w:vAlign w:val="center"/>
            <w:hideMark/>
          </w:tcPr>
          <w:p w14:paraId="66490966"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AFA8E6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360B6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5FCC7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946CA8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A0AF5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72A5F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56ECDF"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9C9FA8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9E07B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9B6B3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6D3EE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12EBA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E62C8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194246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D4593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6F40F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1CF1C3"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873CD7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9DF90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66DD6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4989A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33549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41EFA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C11456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46310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D2D12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AF6EB6"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D36FAE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44785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CA58B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B9F83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731A8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CCDB9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66054B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A0BC4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633E7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612DAE"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722581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9AF33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71D5B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2142B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097A3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A3577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0922727"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89FB9F1"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2AD1FE0" w14:textId="77777777" w:rsidR="00616A45" w:rsidRPr="00616A45" w:rsidRDefault="00616A45" w:rsidP="00616A45">
            <w:pPr>
              <w:spacing w:line="240" w:lineRule="auto"/>
              <w:jc w:val="center"/>
              <w:rPr>
                <w:b/>
                <w:bCs/>
                <w:sz w:val="12"/>
                <w:szCs w:val="12"/>
              </w:rPr>
            </w:pPr>
            <w:r w:rsidRPr="00616A45">
              <w:rPr>
                <w:b/>
                <w:bCs/>
                <w:sz w:val="12"/>
                <w:szCs w:val="12"/>
              </w:rPr>
              <w:t>80104</w:t>
            </w:r>
          </w:p>
        </w:tc>
        <w:tc>
          <w:tcPr>
            <w:tcW w:w="1025" w:type="pct"/>
            <w:tcBorders>
              <w:top w:val="nil"/>
              <w:left w:val="nil"/>
              <w:bottom w:val="single" w:sz="4" w:space="0" w:color="auto"/>
              <w:right w:val="single" w:sz="4" w:space="0" w:color="auto"/>
            </w:tcBorders>
            <w:shd w:val="clear" w:color="000000" w:fill="FFFDC1"/>
            <w:vAlign w:val="center"/>
            <w:hideMark/>
          </w:tcPr>
          <w:p w14:paraId="26ACBF99" w14:textId="77777777" w:rsidR="00616A45" w:rsidRPr="00616A45" w:rsidRDefault="00616A45" w:rsidP="00616A45">
            <w:pPr>
              <w:spacing w:line="240" w:lineRule="auto"/>
              <w:rPr>
                <w:b/>
                <w:bCs/>
                <w:sz w:val="12"/>
                <w:szCs w:val="12"/>
              </w:rPr>
            </w:pPr>
            <w:r w:rsidRPr="00616A45">
              <w:rPr>
                <w:b/>
                <w:bCs/>
                <w:sz w:val="12"/>
                <w:szCs w:val="12"/>
              </w:rPr>
              <w:t>Przedszkola</w:t>
            </w:r>
          </w:p>
        </w:tc>
        <w:tc>
          <w:tcPr>
            <w:tcW w:w="537" w:type="pct"/>
            <w:tcBorders>
              <w:top w:val="nil"/>
              <w:left w:val="nil"/>
              <w:bottom w:val="single" w:sz="4" w:space="0" w:color="auto"/>
              <w:right w:val="single" w:sz="4" w:space="0" w:color="auto"/>
            </w:tcBorders>
            <w:shd w:val="clear" w:color="000000" w:fill="FFFDC1"/>
            <w:vAlign w:val="center"/>
            <w:hideMark/>
          </w:tcPr>
          <w:p w14:paraId="4C3F27A6" w14:textId="77777777" w:rsidR="00616A45" w:rsidRPr="00616A45" w:rsidRDefault="00616A45" w:rsidP="00616A45">
            <w:pPr>
              <w:spacing w:line="240" w:lineRule="auto"/>
              <w:jc w:val="right"/>
              <w:rPr>
                <w:b/>
                <w:bCs/>
                <w:sz w:val="12"/>
                <w:szCs w:val="12"/>
              </w:rPr>
            </w:pPr>
            <w:r w:rsidRPr="00616A45">
              <w:rPr>
                <w:b/>
                <w:bCs/>
                <w:sz w:val="12"/>
                <w:szCs w:val="12"/>
              </w:rPr>
              <w:t>193 592 835</w:t>
            </w:r>
          </w:p>
        </w:tc>
        <w:tc>
          <w:tcPr>
            <w:tcW w:w="630" w:type="pct"/>
            <w:tcBorders>
              <w:top w:val="nil"/>
              <w:left w:val="nil"/>
              <w:bottom w:val="single" w:sz="4" w:space="0" w:color="auto"/>
              <w:right w:val="single" w:sz="4" w:space="0" w:color="auto"/>
            </w:tcBorders>
            <w:shd w:val="clear" w:color="000000" w:fill="FFFDC1"/>
            <w:vAlign w:val="center"/>
            <w:hideMark/>
          </w:tcPr>
          <w:p w14:paraId="2DE0E7B1" w14:textId="77777777" w:rsidR="00616A45" w:rsidRPr="00616A45" w:rsidRDefault="00616A45" w:rsidP="00616A45">
            <w:pPr>
              <w:spacing w:line="240" w:lineRule="auto"/>
              <w:jc w:val="right"/>
              <w:rPr>
                <w:b/>
                <w:bCs/>
                <w:sz w:val="12"/>
                <w:szCs w:val="12"/>
              </w:rPr>
            </w:pPr>
            <w:r w:rsidRPr="00616A45">
              <w:rPr>
                <w:b/>
                <w:bCs/>
                <w:sz w:val="12"/>
                <w:szCs w:val="12"/>
              </w:rPr>
              <w:t>192 511 536,11</w:t>
            </w:r>
          </w:p>
        </w:tc>
        <w:tc>
          <w:tcPr>
            <w:tcW w:w="478" w:type="pct"/>
            <w:tcBorders>
              <w:top w:val="nil"/>
              <w:left w:val="nil"/>
              <w:bottom w:val="single" w:sz="4" w:space="0" w:color="auto"/>
              <w:right w:val="single" w:sz="4" w:space="0" w:color="auto"/>
            </w:tcBorders>
            <w:shd w:val="clear" w:color="000000" w:fill="FFFDC1"/>
            <w:vAlign w:val="center"/>
            <w:hideMark/>
          </w:tcPr>
          <w:p w14:paraId="282549B8" w14:textId="77777777" w:rsidR="00616A45" w:rsidRPr="00616A45" w:rsidRDefault="00616A45" w:rsidP="00616A45">
            <w:pPr>
              <w:spacing w:line="240" w:lineRule="auto"/>
              <w:jc w:val="right"/>
              <w:rPr>
                <w:b/>
                <w:bCs/>
                <w:sz w:val="12"/>
                <w:szCs w:val="12"/>
              </w:rPr>
            </w:pPr>
            <w:r w:rsidRPr="00616A45">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3989D835" w14:textId="77777777" w:rsidR="00616A45" w:rsidRPr="00616A45" w:rsidRDefault="00616A45" w:rsidP="00616A45">
            <w:pPr>
              <w:spacing w:line="240" w:lineRule="auto"/>
              <w:jc w:val="right"/>
              <w:rPr>
                <w:b/>
                <w:bCs/>
                <w:sz w:val="12"/>
                <w:szCs w:val="12"/>
              </w:rPr>
            </w:pPr>
            <w:r w:rsidRPr="00616A45">
              <w:rPr>
                <w:b/>
                <w:bCs/>
                <w:sz w:val="12"/>
                <w:szCs w:val="12"/>
              </w:rPr>
              <w:t>79 912 134</w:t>
            </w:r>
          </w:p>
        </w:tc>
        <w:tc>
          <w:tcPr>
            <w:tcW w:w="630" w:type="pct"/>
            <w:tcBorders>
              <w:top w:val="nil"/>
              <w:left w:val="nil"/>
              <w:bottom w:val="single" w:sz="4" w:space="0" w:color="auto"/>
              <w:right w:val="single" w:sz="4" w:space="0" w:color="auto"/>
            </w:tcBorders>
            <w:shd w:val="clear" w:color="000000" w:fill="FFFDC1"/>
            <w:vAlign w:val="center"/>
            <w:hideMark/>
          </w:tcPr>
          <w:p w14:paraId="78384437" w14:textId="77777777" w:rsidR="00616A45" w:rsidRPr="00616A45" w:rsidRDefault="00616A45" w:rsidP="00616A45">
            <w:pPr>
              <w:spacing w:line="240" w:lineRule="auto"/>
              <w:jc w:val="right"/>
              <w:rPr>
                <w:b/>
                <w:bCs/>
                <w:sz w:val="12"/>
                <w:szCs w:val="12"/>
              </w:rPr>
            </w:pPr>
            <w:r w:rsidRPr="00616A45">
              <w:rPr>
                <w:b/>
                <w:bCs/>
                <w:sz w:val="12"/>
                <w:szCs w:val="12"/>
              </w:rPr>
              <w:t>79 573 239,24</w:t>
            </w:r>
          </w:p>
        </w:tc>
        <w:tc>
          <w:tcPr>
            <w:tcW w:w="478" w:type="pct"/>
            <w:tcBorders>
              <w:top w:val="nil"/>
              <w:left w:val="nil"/>
              <w:bottom w:val="single" w:sz="4" w:space="0" w:color="auto"/>
              <w:right w:val="single" w:sz="4" w:space="0" w:color="auto"/>
            </w:tcBorders>
            <w:shd w:val="clear" w:color="000000" w:fill="FFFDC1"/>
            <w:vAlign w:val="center"/>
            <w:hideMark/>
          </w:tcPr>
          <w:p w14:paraId="219DDF74" w14:textId="77777777" w:rsidR="00616A45" w:rsidRPr="00616A45" w:rsidRDefault="00616A45" w:rsidP="00616A45">
            <w:pPr>
              <w:spacing w:line="240" w:lineRule="auto"/>
              <w:jc w:val="right"/>
              <w:rPr>
                <w:b/>
                <w:bCs/>
                <w:sz w:val="12"/>
                <w:szCs w:val="12"/>
              </w:rPr>
            </w:pPr>
            <w:r w:rsidRPr="00616A45">
              <w:rPr>
                <w:b/>
                <w:bCs/>
                <w:sz w:val="12"/>
                <w:szCs w:val="12"/>
              </w:rPr>
              <w:t>99,6</w:t>
            </w:r>
          </w:p>
        </w:tc>
      </w:tr>
      <w:tr w:rsidR="00616A45" w:rsidRPr="00616A45" w14:paraId="130D13D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F4DDF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F4C5B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51EE05"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8252F46" w14:textId="77777777" w:rsidR="00616A45" w:rsidRPr="00616A45" w:rsidRDefault="00616A45" w:rsidP="00616A45">
            <w:pPr>
              <w:spacing w:line="240" w:lineRule="auto"/>
              <w:jc w:val="right"/>
              <w:rPr>
                <w:sz w:val="12"/>
                <w:szCs w:val="12"/>
              </w:rPr>
            </w:pPr>
            <w:r w:rsidRPr="00616A45">
              <w:rPr>
                <w:sz w:val="12"/>
                <w:szCs w:val="12"/>
              </w:rPr>
              <w:t>188 326 747</w:t>
            </w:r>
          </w:p>
        </w:tc>
        <w:tc>
          <w:tcPr>
            <w:tcW w:w="630" w:type="pct"/>
            <w:tcBorders>
              <w:top w:val="nil"/>
              <w:left w:val="nil"/>
              <w:bottom w:val="single" w:sz="4" w:space="0" w:color="auto"/>
              <w:right w:val="single" w:sz="4" w:space="0" w:color="auto"/>
            </w:tcBorders>
            <w:shd w:val="clear" w:color="auto" w:fill="auto"/>
            <w:noWrap/>
            <w:vAlign w:val="center"/>
            <w:hideMark/>
          </w:tcPr>
          <w:p w14:paraId="25937B34" w14:textId="77777777" w:rsidR="00616A45" w:rsidRPr="00616A45" w:rsidRDefault="00616A45" w:rsidP="00616A45">
            <w:pPr>
              <w:spacing w:line="240" w:lineRule="auto"/>
              <w:jc w:val="right"/>
              <w:rPr>
                <w:sz w:val="12"/>
                <w:szCs w:val="12"/>
              </w:rPr>
            </w:pPr>
            <w:r w:rsidRPr="00616A45">
              <w:rPr>
                <w:sz w:val="12"/>
                <w:szCs w:val="12"/>
              </w:rPr>
              <w:t>187 346 859,31</w:t>
            </w:r>
          </w:p>
        </w:tc>
        <w:tc>
          <w:tcPr>
            <w:tcW w:w="478" w:type="pct"/>
            <w:tcBorders>
              <w:top w:val="nil"/>
              <w:left w:val="nil"/>
              <w:bottom w:val="single" w:sz="4" w:space="0" w:color="auto"/>
              <w:right w:val="single" w:sz="4" w:space="0" w:color="auto"/>
            </w:tcBorders>
            <w:shd w:val="clear" w:color="auto" w:fill="auto"/>
            <w:noWrap/>
            <w:vAlign w:val="center"/>
            <w:hideMark/>
          </w:tcPr>
          <w:p w14:paraId="25EA4D83"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28AC6957" w14:textId="77777777" w:rsidR="00616A45" w:rsidRPr="00616A45" w:rsidRDefault="00616A45" w:rsidP="00616A45">
            <w:pPr>
              <w:spacing w:line="240" w:lineRule="auto"/>
              <w:jc w:val="right"/>
              <w:rPr>
                <w:sz w:val="12"/>
                <w:szCs w:val="12"/>
              </w:rPr>
            </w:pPr>
            <w:r w:rsidRPr="00616A45">
              <w:rPr>
                <w:sz w:val="12"/>
                <w:szCs w:val="12"/>
              </w:rPr>
              <w:t>74 762 547</w:t>
            </w:r>
          </w:p>
        </w:tc>
        <w:tc>
          <w:tcPr>
            <w:tcW w:w="630" w:type="pct"/>
            <w:tcBorders>
              <w:top w:val="nil"/>
              <w:left w:val="nil"/>
              <w:bottom w:val="single" w:sz="4" w:space="0" w:color="auto"/>
              <w:right w:val="single" w:sz="4" w:space="0" w:color="auto"/>
            </w:tcBorders>
            <w:shd w:val="clear" w:color="auto" w:fill="auto"/>
            <w:noWrap/>
            <w:vAlign w:val="center"/>
            <w:hideMark/>
          </w:tcPr>
          <w:p w14:paraId="795204C5" w14:textId="77777777" w:rsidR="00616A45" w:rsidRPr="00616A45" w:rsidRDefault="00616A45" w:rsidP="00616A45">
            <w:pPr>
              <w:spacing w:line="240" w:lineRule="auto"/>
              <w:jc w:val="right"/>
              <w:rPr>
                <w:sz w:val="12"/>
                <w:szCs w:val="12"/>
              </w:rPr>
            </w:pPr>
            <w:r w:rsidRPr="00616A45">
              <w:rPr>
                <w:sz w:val="12"/>
                <w:szCs w:val="12"/>
              </w:rPr>
              <w:t>74 524 575,16</w:t>
            </w:r>
          </w:p>
        </w:tc>
        <w:tc>
          <w:tcPr>
            <w:tcW w:w="478" w:type="pct"/>
            <w:tcBorders>
              <w:top w:val="nil"/>
              <w:left w:val="nil"/>
              <w:bottom w:val="single" w:sz="4" w:space="0" w:color="auto"/>
              <w:right w:val="single" w:sz="4" w:space="0" w:color="auto"/>
            </w:tcBorders>
            <w:shd w:val="clear" w:color="auto" w:fill="auto"/>
            <w:noWrap/>
            <w:vAlign w:val="center"/>
            <w:hideMark/>
          </w:tcPr>
          <w:p w14:paraId="5A8DF56C"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50F7555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BDFBC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70429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B70068"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E976B0C" w14:textId="77777777" w:rsidR="00616A45" w:rsidRPr="00616A45" w:rsidRDefault="00616A45" w:rsidP="00616A45">
            <w:pPr>
              <w:spacing w:line="240" w:lineRule="auto"/>
              <w:jc w:val="right"/>
              <w:rPr>
                <w:sz w:val="12"/>
                <w:szCs w:val="12"/>
              </w:rPr>
            </w:pPr>
            <w:r w:rsidRPr="00616A45">
              <w:rPr>
                <w:sz w:val="12"/>
                <w:szCs w:val="12"/>
              </w:rPr>
              <w:t>116 660 780</w:t>
            </w:r>
          </w:p>
        </w:tc>
        <w:tc>
          <w:tcPr>
            <w:tcW w:w="630" w:type="pct"/>
            <w:tcBorders>
              <w:top w:val="nil"/>
              <w:left w:val="nil"/>
              <w:bottom w:val="single" w:sz="4" w:space="0" w:color="auto"/>
              <w:right w:val="single" w:sz="4" w:space="0" w:color="auto"/>
            </w:tcBorders>
            <w:shd w:val="clear" w:color="auto" w:fill="auto"/>
            <w:noWrap/>
            <w:vAlign w:val="center"/>
            <w:hideMark/>
          </w:tcPr>
          <w:p w14:paraId="71F2A052" w14:textId="77777777" w:rsidR="00616A45" w:rsidRPr="00616A45" w:rsidRDefault="00616A45" w:rsidP="00616A45">
            <w:pPr>
              <w:spacing w:line="240" w:lineRule="auto"/>
              <w:jc w:val="right"/>
              <w:rPr>
                <w:sz w:val="12"/>
                <w:szCs w:val="12"/>
              </w:rPr>
            </w:pPr>
            <w:r w:rsidRPr="00616A45">
              <w:rPr>
                <w:sz w:val="12"/>
                <w:szCs w:val="12"/>
              </w:rPr>
              <w:t>115 921 192,08</w:t>
            </w:r>
          </w:p>
        </w:tc>
        <w:tc>
          <w:tcPr>
            <w:tcW w:w="478" w:type="pct"/>
            <w:tcBorders>
              <w:top w:val="nil"/>
              <w:left w:val="nil"/>
              <w:bottom w:val="single" w:sz="4" w:space="0" w:color="auto"/>
              <w:right w:val="single" w:sz="4" w:space="0" w:color="auto"/>
            </w:tcBorders>
            <w:shd w:val="clear" w:color="auto" w:fill="auto"/>
            <w:noWrap/>
            <w:vAlign w:val="center"/>
            <w:hideMark/>
          </w:tcPr>
          <w:p w14:paraId="03FD5863" w14:textId="77777777" w:rsidR="00616A45" w:rsidRPr="00616A45" w:rsidRDefault="00616A45" w:rsidP="00616A45">
            <w:pPr>
              <w:spacing w:line="240" w:lineRule="auto"/>
              <w:jc w:val="right"/>
              <w:rPr>
                <w:sz w:val="12"/>
                <w:szCs w:val="12"/>
              </w:rPr>
            </w:pPr>
            <w:r w:rsidRPr="00616A45">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29348557" w14:textId="77777777" w:rsidR="00616A45" w:rsidRPr="00616A45" w:rsidRDefault="00616A45" w:rsidP="00616A45">
            <w:pPr>
              <w:spacing w:line="240" w:lineRule="auto"/>
              <w:jc w:val="right"/>
              <w:rPr>
                <w:sz w:val="12"/>
                <w:szCs w:val="12"/>
              </w:rPr>
            </w:pPr>
            <w:r w:rsidRPr="00616A45">
              <w:rPr>
                <w:sz w:val="12"/>
                <w:szCs w:val="12"/>
              </w:rPr>
              <w:t>3 291 405</w:t>
            </w:r>
          </w:p>
        </w:tc>
        <w:tc>
          <w:tcPr>
            <w:tcW w:w="630" w:type="pct"/>
            <w:tcBorders>
              <w:top w:val="nil"/>
              <w:left w:val="nil"/>
              <w:bottom w:val="single" w:sz="4" w:space="0" w:color="auto"/>
              <w:right w:val="single" w:sz="4" w:space="0" w:color="auto"/>
            </w:tcBorders>
            <w:shd w:val="clear" w:color="auto" w:fill="auto"/>
            <w:noWrap/>
            <w:vAlign w:val="center"/>
            <w:hideMark/>
          </w:tcPr>
          <w:p w14:paraId="5EEC16FF" w14:textId="77777777" w:rsidR="00616A45" w:rsidRPr="00616A45" w:rsidRDefault="00616A45" w:rsidP="00616A45">
            <w:pPr>
              <w:spacing w:line="240" w:lineRule="auto"/>
              <w:jc w:val="right"/>
              <w:rPr>
                <w:sz w:val="12"/>
                <w:szCs w:val="12"/>
              </w:rPr>
            </w:pPr>
            <w:r w:rsidRPr="00616A45">
              <w:rPr>
                <w:sz w:val="12"/>
                <w:szCs w:val="12"/>
              </w:rPr>
              <w:t>3 290 882,29</w:t>
            </w:r>
          </w:p>
        </w:tc>
        <w:tc>
          <w:tcPr>
            <w:tcW w:w="478" w:type="pct"/>
            <w:tcBorders>
              <w:top w:val="nil"/>
              <w:left w:val="nil"/>
              <w:bottom w:val="single" w:sz="4" w:space="0" w:color="auto"/>
              <w:right w:val="single" w:sz="4" w:space="0" w:color="auto"/>
            </w:tcBorders>
            <w:shd w:val="clear" w:color="auto" w:fill="auto"/>
            <w:noWrap/>
            <w:vAlign w:val="center"/>
            <w:hideMark/>
          </w:tcPr>
          <w:p w14:paraId="223B1DEA"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61EFDC6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92322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9A5DC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0B8450"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FDFCAC0" w14:textId="77777777" w:rsidR="00616A45" w:rsidRPr="00616A45" w:rsidRDefault="00616A45" w:rsidP="00616A45">
            <w:pPr>
              <w:spacing w:line="240" w:lineRule="auto"/>
              <w:jc w:val="right"/>
              <w:rPr>
                <w:sz w:val="12"/>
                <w:szCs w:val="12"/>
              </w:rPr>
            </w:pPr>
            <w:r w:rsidRPr="00616A45">
              <w:rPr>
                <w:sz w:val="12"/>
                <w:szCs w:val="12"/>
              </w:rPr>
              <w:t>93 649 242</w:t>
            </w:r>
          </w:p>
        </w:tc>
        <w:tc>
          <w:tcPr>
            <w:tcW w:w="630" w:type="pct"/>
            <w:tcBorders>
              <w:top w:val="nil"/>
              <w:left w:val="nil"/>
              <w:bottom w:val="single" w:sz="4" w:space="0" w:color="auto"/>
              <w:right w:val="single" w:sz="4" w:space="0" w:color="auto"/>
            </w:tcBorders>
            <w:shd w:val="clear" w:color="auto" w:fill="auto"/>
            <w:noWrap/>
            <w:vAlign w:val="center"/>
            <w:hideMark/>
          </w:tcPr>
          <w:p w14:paraId="477211D9" w14:textId="77777777" w:rsidR="00616A45" w:rsidRPr="00616A45" w:rsidRDefault="00616A45" w:rsidP="00616A45">
            <w:pPr>
              <w:spacing w:line="240" w:lineRule="auto"/>
              <w:jc w:val="right"/>
              <w:rPr>
                <w:sz w:val="12"/>
                <w:szCs w:val="12"/>
              </w:rPr>
            </w:pPr>
            <w:r w:rsidRPr="00616A45">
              <w:rPr>
                <w:sz w:val="12"/>
                <w:szCs w:val="12"/>
              </w:rPr>
              <w:t>93 188 528,43</w:t>
            </w:r>
          </w:p>
        </w:tc>
        <w:tc>
          <w:tcPr>
            <w:tcW w:w="478" w:type="pct"/>
            <w:tcBorders>
              <w:top w:val="nil"/>
              <w:left w:val="nil"/>
              <w:bottom w:val="single" w:sz="4" w:space="0" w:color="auto"/>
              <w:right w:val="single" w:sz="4" w:space="0" w:color="auto"/>
            </w:tcBorders>
            <w:shd w:val="clear" w:color="auto" w:fill="auto"/>
            <w:noWrap/>
            <w:vAlign w:val="center"/>
            <w:hideMark/>
          </w:tcPr>
          <w:p w14:paraId="7E239376"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35DD09B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CA37B2"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7C7AACB"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r>
      <w:tr w:rsidR="00616A45" w:rsidRPr="00616A45" w14:paraId="66D185D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E821A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5FFEA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B81CBD"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C33459F" w14:textId="77777777" w:rsidR="00616A45" w:rsidRPr="00616A45" w:rsidRDefault="00616A45" w:rsidP="00616A45">
            <w:pPr>
              <w:spacing w:line="240" w:lineRule="auto"/>
              <w:jc w:val="right"/>
              <w:rPr>
                <w:sz w:val="12"/>
                <w:szCs w:val="12"/>
              </w:rPr>
            </w:pPr>
            <w:r w:rsidRPr="00616A45">
              <w:rPr>
                <w:sz w:val="12"/>
                <w:szCs w:val="12"/>
              </w:rPr>
              <w:t>23 011 538</w:t>
            </w:r>
          </w:p>
        </w:tc>
        <w:tc>
          <w:tcPr>
            <w:tcW w:w="630" w:type="pct"/>
            <w:tcBorders>
              <w:top w:val="nil"/>
              <w:left w:val="nil"/>
              <w:bottom w:val="single" w:sz="4" w:space="0" w:color="auto"/>
              <w:right w:val="single" w:sz="4" w:space="0" w:color="auto"/>
            </w:tcBorders>
            <w:shd w:val="clear" w:color="auto" w:fill="auto"/>
            <w:noWrap/>
            <w:vAlign w:val="center"/>
            <w:hideMark/>
          </w:tcPr>
          <w:p w14:paraId="260298C4" w14:textId="77777777" w:rsidR="00616A45" w:rsidRPr="00616A45" w:rsidRDefault="00616A45" w:rsidP="00616A45">
            <w:pPr>
              <w:spacing w:line="240" w:lineRule="auto"/>
              <w:jc w:val="right"/>
              <w:rPr>
                <w:sz w:val="12"/>
                <w:szCs w:val="12"/>
              </w:rPr>
            </w:pPr>
            <w:r w:rsidRPr="00616A45">
              <w:rPr>
                <w:sz w:val="12"/>
                <w:szCs w:val="12"/>
              </w:rPr>
              <w:t>22 732 663,65</w:t>
            </w:r>
          </w:p>
        </w:tc>
        <w:tc>
          <w:tcPr>
            <w:tcW w:w="478" w:type="pct"/>
            <w:tcBorders>
              <w:top w:val="nil"/>
              <w:left w:val="nil"/>
              <w:bottom w:val="single" w:sz="4" w:space="0" w:color="auto"/>
              <w:right w:val="single" w:sz="4" w:space="0" w:color="auto"/>
            </w:tcBorders>
            <w:shd w:val="clear" w:color="auto" w:fill="auto"/>
            <w:noWrap/>
            <w:vAlign w:val="center"/>
            <w:hideMark/>
          </w:tcPr>
          <w:p w14:paraId="4CAB4CED" w14:textId="77777777" w:rsidR="00616A45" w:rsidRPr="00616A45" w:rsidRDefault="00616A45" w:rsidP="00616A45">
            <w:pPr>
              <w:spacing w:line="240" w:lineRule="auto"/>
              <w:jc w:val="right"/>
              <w:rPr>
                <w:sz w:val="12"/>
                <w:szCs w:val="12"/>
              </w:rPr>
            </w:pPr>
            <w:r w:rsidRPr="00616A45">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62B30300" w14:textId="77777777" w:rsidR="00616A45" w:rsidRPr="00616A45" w:rsidRDefault="00616A45" w:rsidP="00616A45">
            <w:pPr>
              <w:spacing w:line="240" w:lineRule="auto"/>
              <w:jc w:val="right"/>
              <w:rPr>
                <w:sz w:val="12"/>
                <w:szCs w:val="12"/>
              </w:rPr>
            </w:pPr>
            <w:r w:rsidRPr="00616A45">
              <w:rPr>
                <w:sz w:val="12"/>
                <w:szCs w:val="12"/>
              </w:rPr>
              <w:t>3 291 405</w:t>
            </w:r>
          </w:p>
        </w:tc>
        <w:tc>
          <w:tcPr>
            <w:tcW w:w="630" w:type="pct"/>
            <w:tcBorders>
              <w:top w:val="nil"/>
              <w:left w:val="nil"/>
              <w:bottom w:val="single" w:sz="4" w:space="0" w:color="auto"/>
              <w:right w:val="single" w:sz="4" w:space="0" w:color="auto"/>
            </w:tcBorders>
            <w:shd w:val="clear" w:color="auto" w:fill="auto"/>
            <w:noWrap/>
            <w:vAlign w:val="center"/>
            <w:hideMark/>
          </w:tcPr>
          <w:p w14:paraId="08870E37" w14:textId="77777777" w:rsidR="00616A45" w:rsidRPr="00616A45" w:rsidRDefault="00616A45" w:rsidP="00616A45">
            <w:pPr>
              <w:spacing w:line="240" w:lineRule="auto"/>
              <w:jc w:val="right"/>
              <w:rPr>
                <w:sz w:val="12"/>
                <w:szCs w:val="12"/>
              </w:rPr>
            </w:pPr>
            <w:r w:rsidRPr="00616A45">
              <w:rPr>
                <w:sz w:val="12"/>
                <w:szCs w:val="12"/>
              </w:rPr>
              <w:t>3 290 882,29</w:t>
            </w:r>
          </w:p>
        </w:tc>
        <w:tc>
          <w:tcPr>
            <w:tcW w:w="478" w:type="pct"/>
            <w:tcBorders>
              <w:top w:val="nil"/>
              <w:left w:val="nil"/>
              <w:bottom w:val="single" w:sz="4" w:space="0" w:color="auto"/>
              <w:right w:val="single" w:sz="4" w:space="0" w:color="auto"/>
            </w:tcBorders>
            <w:shd w:val="clear" w:color="auto" w:fill="auto"/>
            <w:noWrap/>
            <w:vAlign w:val="center"/>
            <w:hideMark/>
          </w:tcPr>
          <w:p w14:paraId="40390715"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E390B1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07B74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0F37D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DF4360"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02879CB" w14:textId="77777777" w:rsidR="00616A45" w:rsidRPr="00616A45" w:rsidRDefault="00616A45" w:rsidP="00616A45">
            <w:pPr>
              <w:spacing w:line="240" w:lineRule="auto"/>
              <w:jc w:val="right"/>
              <w:rPr>
                <w:sz w:val="12"/>
                <w:szCs w:val="12"/>
              </w:rPr>
            </w:pPr>
            <w:r w:rsidRPr="00616A45">
              <w:rPr>
                <w:sz w:val="12"/>
                <w:szCs w:val="12"/>
              </w:rPr>
              <w:t>71 471 142</w:t>
            </w:r>
          </w:p>
        </w:tc>
        <w:tc>
          <w:tcPr>
            <w:tcW w:w="630" w:type="pct"/>
            <w:tcBorders>
              <w:top w:val="nil"/>
              <w:left w:val="nil"/>
              <w:bottom w:val="single" w:sz="4" w:space="0" w:color="auto"/>
              <w:right w:val="single" w:sz="4" w:space="0" w:color="auto"/>
            </w:tcBorders>
            <w:shd w:val="clear" w:color="auto" w:fill="auto"/>
            <w:noWrap/>
            <w:vAlign w:val="center"/>
            <w:hideMark/>
          </w:tcPr>
          <w:p w14:paraId="7BD511E6" w14:textId="77777777" w:rsidR="00616A45" w:rsidRPr="00616A45" w:rsidRDefault="00616A45" w:rsidP="00616A45">
            <w:pPr>
              <w:spacing w:line="240" w:lineRule="auto"/>
              <w:jc w:val="right"/>
              <w:rPr>
                <w:sz w:val="12"/>
                <w:szCs w:val="12"/>
              </w:rPr>
            </w:pPr>
            <w:r w:rsidRPr="00616A45">
              <w:rPr>
                <w:sz w:val="12"/>
                <w:szCs w:val="12"/>
              </w:rPr>
              <w:t>71 233 692,87</w:t>
            </w:r>
          </w:p>
        </w:tc>
        <w:tc>
          <w:tcPr>
            <w:tcW w:w="478" w:type="pct"/>
            <w:tcBorders>
              <w:top w:val="nil"/>
              <w:left w:val="nil"/>
              <w:bottom w:val="single" w:sz="4" w:space="0" w:color="auto"/>
              <w:right w:val="single" w:sz="4" w:space="0" w:color="auto"/>
            </w:tcBorders>
            <w:shd w:val="clear" w:color="auto" w:fill="auto"/>
            <w:noWrap/>
            <w:vAlign w:val="center"/>
            <w:hideMark/>
          </w:tcPr>
          <w:p w14:paraId="381C8FE4"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AC8EC47" w14:textId="77777777" w:rsidR="00616A45" w:rsidRPr="00616A45" w:rsidRDefault="00616A45" w:rsidP="00616A45">
            <w:pPr>
              <w:spacing w:line="240" w:lineRule="auto"/>
              <w:jc w:val="right"/>
              <w:rPr>
                <w:sz w:val="12"/>
                <w:szCs w:val="12"/>
              </w:rPr>
            </w:pPr>
            <w:r w:rsidRPr="00616A45">
              <w:rPr>
                <w:sz w:val="12"/>
                <w:szCs w:val="12"/>
              </w:rPr>
              <w:t>71 471 142</w:t>
            </w:r>
          </w:p>
        </w:tc>
        <w:tc>
          <w:tcPr>
            <w:tcW w:w="630" w:type="pct"/>
            <w:tcBorders>
              <w:top w:val="nil"/>
              <w:left w:val="nil"/>
              <w:bottom w:val="single" w:sz="4" w:space="0" w:color="auto"/>
              <w:right w:val="single" w:sz="4" w:space="0" w:color="auto"/>
            </w:tcBorders>
            <w:shd w:val="clear" w:color="auto" w:fill="auto"/>
            <w:noWrap/>
            <w:vAlign w:val="center"/>
            <w:hideMark/>
          </w:tcPr>
          <w:p w14:paraId="491D4073" w14:textId="77777777" w:rsidR="00616A45" w:rsidRPr="00616A45" w:rsidRDefault="00616A45" w:rsidP="00616A45">
            <w:pPr>
              <w:spacing w:line="240" w:lineRule="auto"/>
              <w:jc w:val="right"/>
              <w:rPr>
                <w:sz w:val="12"/>
                <w:szCs w:val="12"/>
              </w:rPr>
            </w:pPr>
            <w:r w:rsidRPr="00616A45">
              <w:rPr>
                <w:sz w:val="12"/>
                <w:szCs w:val="12"/>
              </w:rPr>
              <w:t>71 233 692,87</w:t>
            </w:r>
          </w:p>
        </w:tc>
        <w:tc>
          <w:tcPr>
            <w:tcW w:w="478" w:type="pct"/>
            <w:tcBorders>
              <w:top w:val="nil"/>
              <w:left w:val="nil"/>
              <w:bottom w:val="single" w:sz="4" w:space="0" w:color="auto"/>
              <w:right w:val="single" w:sz="4" w:space="0" w:color="auto"/>
            </w:tcBorders>
            <w:shd w:val="clear" w:color="auto" w:fill="auto"/>
            <w:noWrap/>
            <w:vAlign w:val="center"/>
            <w:hideMark/>
          </w:tcPr>
          <w:p w14:paraId="023E61C2"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04F7968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6C6E3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CD2F8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A588C4"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67C938F" w14:textId="77777777" w:rsidR="00616A45" w:rsidRPr="00616A45" w:rsidRDefault="00616A45" w:rsidP="00616A45">
            <w:pPr>
              <w:spacing w:line="240" w:lineRule="auto"/>
              <w:jc w:val="right"/>
              <w:rPr>
                <w:sz w:val="12"/>
                <w:szCs w:val="12"/>
              </w:rPr>
            </w:pPr>
            <w:r w:rsidRPr="00616A45">
              <w:rPr>
                <w:sz w:val="12"/>
                <w:szCs w:val="12"/>
              </w:rPr>
              <w:t>194 825</w:t>
            </w:r>
          </w:p>
        </w:tc>
        <w:tc>
          <w:tcPr>
            <w:tcW w:w="630" w:type="pct"/>
            <w:tcBorders>
              <w:top w:val="nil"/>
              <w:left w:val="nil"/>
              <w:bottom w:val="single" w:sz="4" w:space="0" w:color="auto"/>
              <w:right w:val="single" w:sz="4" w:space="0" w:color="auto"/>
            </w:tcBorders>
            <w:shd w:val="clear" w:color="auto" w:fill="auto"/>
            <w:noWrap/>
            <w:vAlign w:val="center"/>
            <w:hideMark/>
          </w:tcPr>
          <w:p w14:paraId="44358BF2" w14:textId="77777777" w:rsidR="00616A45" w:rsidRPr="00616A45" w:rsidRDefault="00616A45" w:rsidP="00616A45">
            <w:pPr>
              <w:spacing w:line="240" w:lineRule="auto"/>
              <w:jc w:val="right"/>
              <w:rPr>
                <w:sz w:val="12"/>
                <w:szCs w:val="12"/>
              </w:rPr>
            </w:pPr>
            <w:r w:rsidRPr="00616A45">
              <w:rPr>
                <w:sz w:val="12"/>
                <w:szCs w:val="12"/>
              </w:rPr>
              <w:t>191 974,36</w:t>
            </w:r>
          </w:p>
        </w:tc>
        <w:tc>
          <w:tcPr>
            <w:tcW w:w="478" w:type="pct"/>
            <w:tcBorders>
              <w:top w:val="nil"/>
              <w:left w:val="nil"/>
              <w:bottom w:val="single" w:sz="4" w:space="0" w:color="auto"/>
              <w:right w:val="single" w:sz="4" w:space="0" w:color="auto"/>
            </w:tcBorders>
            <w:shd w:val="clear" w:color="auto" w:fill="auto"/>
            <w:noWrap/>
            <w:vAlign w:val="center"/>
            <w:hideMark/>
          </w:tcPr>
          <w:p w14:paraId="5546A931" w14:textId="77777777" w:rsidR="00616A45" w:rsidRPr="00616A45" w:rsidRDefault="00616A45" w:rsidP="00616A45">
            <w:pPr>
              <w:spacing w:line="240" w:lineRule="auto"/>
              <w:jc w:val="right"/>
              <w:rPr>
                <w:sz w:val="12"/>
                <w:szCs w:val="12"/>
              </w:rPr>
            </w:pPr>
            <w:r w:rsidRPr="00616A45">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12D5945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A7C74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94150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089939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56322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CEC0B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C4B97A"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E0C346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42CD9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D553C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FC995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929AF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4F7D6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482D46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EF8E7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38AB0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059F1A"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8B5A2C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33841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5E41B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0CC70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3C297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0E9BF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760A36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1B8D0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FDE09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9DF0B9"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928CA5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E6487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77ACB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28CE8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86FA4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3CB10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948120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6966E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9EA16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A40B86"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B5AD23F" w14:textId="77777777" w:rsidR="00616A45" w:rsidRPr="00616A45" w:rsidRDefault="00616A45" w:rsidP="00616A45">
            <w:pPr>
              <w:spacing w:line="240" w:lineRule="auto"/>
              <w:jc w:val="right"/>
              <w:rPr>
                <w:sz w:val="12"/>
                <w:szCs w:val="12"/>
              </w:rPr>
            </w:pPr>
            <w:r w:rsidRPr="00616A45">
              <w:rPr>
                <w:sz w:val="12"/>
                <w:szCs w:val="12"/>
              </w:rPr>
              <w:t>5 266 088</w:t>
            </w:r>
          </w:p>
        </w:tc>
        <w:tc>
          <w:tcPr>
            <w:tcW w:w="630" w:type="pct"/>
            <w:tcBorders>
              <w:top w:val="nil"/>
              <w:left w:val="nil"/>
              <w:bottom w:val="single" w:sz="4" w:space="0" w:color="auto"/>
              <w:right w:val="single" w:sz="4" w:space="0" w:color="auto"/>
            </w:tcBorders>
            <w:shd w:val="clear" w:color="auto" w:fill="auto"/>
            <w:noWrap/>
            <w:vAlign w:val="center"/>
            <w:hideMark/>
          </w:tcPr>
          <w:p w14:paraId="26408811" w14:textId="77777777" w:rsidR="00616A45" w:rsidRPr="00616A45" w:rsidRDefault="00616A45" w:rsidP="00616A45">
            <w:pPr>
              <w:spacing w:line="240" w:lineRule="auto"/>
              <w:jc w:val="right"/>
              <w:rPr>
                <w:sz w:val="12"/>
                <w:szCs w:val="12"/>
              </w:rPr>
            </w:pPr>
            <w:r w:rsidRPr="00616A45">
              <w:rPr>
                <w:sz w:val="12"/>
                <w:szCs w:val="12"/>
              </w:rPr>
              <w:t>5 164 676,80</w:t>
            </w:r>
          </w:p>
        </w:tc>
        <w:tc>
          <w:tcPr>
            <w:tcW w:w="478" w:type="pct"/>
            <w:tcBorders>
              <w:top w:val="nil"/>
              <w:left w:val="nil"/>
              <w:bottom w:val="single" w:sz="4" w:space="0" w:color="auto"/>
              <w:right w:val="single" w:sz="4" w:space="0" w:color="auto"/>
            </w:tcBorders>
            <w:shd w:val="clear" w:color="auto" w:fill="auto"/>
            <w:noWrap/>
            <w:vAlign w:val="center"/>
            <w:hideMark/>
          </w:tcPr>
          <w:p w14:paraId="14B0AB1A" w14:textId="77777777" w:rsidR="00616A45" w:rsidRPr="00616A45" w:rsidRDefault="00616A45" w:rsidP="00616A45">
            <w:pPr>
              <w:spacing w:line="240" w:lineRule="auto"/>
              <w:jc w:val="right"/>
              <w:rPr>
                <w:sz w:val="12"/>
                <w:szCs w:val="12"/>
              </w:rPr>
            </w:pPr>
            <w:r w:rsidRPr="00616A45">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58A0BD64" w14:textId="77777777" w:rsidR="00616A45" w:rsidRPr="00616A45" w:rsidRDefault="00616A45" w:rsidP="00616A45">
            <w:pPr>
              <w:spacing w:line="240" w:lineRule="auto"/>
              <w:jc w:val="right"/>
              <w:rPr>
                <w:sz w:val="12"/>
                <w:szCs w:val="12"/>
              </w:rPr>
            </w:pPr>
            <w:r w:rsidRPr="00616A45">
              <w:rPr>
                <w:sz w:val="12"/>
                <w:szCs w:val="12"/>
              </w:rPr>
              <w:t>5 149 587</w:t>
            </w:r>
          </w:p>
        </w:tc>
        <w:tc>
          <w:tcPr>
            <w:tcW w:w="630" w:type="pct"/>
            <w:tcBorders>
              <w:top w:val="nil"/>
              <w:left w:val="nil"/>
              <w:bottom w:val="single" w:sz="4" w:space="0" w:color="auto"/>
              <w:right w:val="single" w:sz="4" w:space="0" w:color="auto"/>
            </w:tcBorders>
            <w:shd w:val="clear" w:color="auto" w:fill="auto"/>
            <w:noWrap/>
            <w:vAlign w:val="center"/>
            <w:hideMark/>
          </w:tcPr>
          <w:p w14:paraId="298E80F8" w14:textId="77777777" w:rsidR="00616A45" w:rsidRPr="00616A45" w:rsidRDefault="00616A45" w:rsidP="00616A45">
            <w:pPr>
              <w:spacing w:line="240" w:lineRule="auto"/>
              <w:jc w:val="right"/>
              <w:rPr>
                <w:sz w:val="12"/>
                <w:szCs w:val="12"/>
              </w:rPr>
            </w:pPr>
            <w:r w:rsidRPr="00616A45">
              <w:rPr>
                <w:sz w:val="12"/>
                <w:szCs w:val="12"/>
              </w:rPr>
              <w:t>5 048 664,08</w:t>
            </w:r>
          </w:p>
        </w:tc>
        <w:tc>
          <w:tcPr>
            <w:tcW w:w="478" w:type="pct"/>
            <w:tcBorders>
              <w:top w:val="nil"/>
              <w:left w:val="nil"/>
              <w:bottom w:val="single" w:sz="4" w:space="0" w:color="auto"/>
              <w:right w:val="single" w:sz="4" w:space="0" w:color="auto"/>
            </w:tcBorders>
            <w:shd w:val="clear" w:color="auto" w:fill="auto"/>
            <w:noWrap/>
            <w:vAlign w:val="center"/>
            <w:hideMark/>
          </w:tcPr>
          <w:p w14:paraId="5AF66330" w14:textId="77777777" w:rsidR="00616A45" w:rsidRPr="00616A45" w:rsidRDefault="00616A45" w:rsidP="00616A45">
            <w:pPr>
              <w:spacing w:line="240" w:lineRule="auto"/>
              <w:jc w:val="right"/>
              <w:rPr>
                <w:sz w:val="12"/>
                <w:szCs w:val="12"/>
              </w:rPr>
            </w:pPr>
            <w:r w:rsidRPr="00616A45">
              <w:rPr>
                <w:sz w:val="12"/>
                <w:szCs w:val="12"/>
              </w:rPr>
              <w:t>98,0</w:t>
            </w:r>
          </w:p>
        </w:tc>
      </w:tr>
      <w:tr w:rsidR="00616A45" w:rsidRPr="00616A45" w14:paraId="55297607"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CE7D44F"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4C89EAA" w14:textId="77777777" w:rsidR="00616A45" w:rsidRPr="00616A45" w:rsidRDefault="00616A45" w:rsidP="00616A45">
            <w:pPr>
              <w:spacing w:line="240" w:lineRule="auto"/>
              <w:jc w:val="center"/>
              <w:rPr>
                <w:b/>
                <w:bCs/>
                <w:sz w:val="12"/>
                <w:szCs w:val="12"/>
              </w:rPr>
            </w:pPr>
            <w:r w:rsidRPr="00616A45">
              <w:rPr>
                <w:b/>
                <w:bCs/>
                <w:sz w:val="12"/>
                <w:szCs w:val="12"/>
              </w:rPr>
              <w:t>80105</w:t>
            </w:r>
          </w:p>
        </w:tc>
        <w:tc>
          <w:tcPr>
            <w:tcW w:w="1025" w:type="pct"/>
            <w:tcBorders>
              <w:top w:val="nil"/>
              <w:left w:val="nil"/>
              <w:bottom w:val="single" w:sz="4" w:space="0" w:color="auto"/>
              <w:right w:val="single" w:sz="4" w:space="0" w:color="auto"/>
            </w:tcBorders>
            <w:shd w:val="clear" w:color="000000" w:fill="FFFDC1"/>
            <w:vAlign w:val="center"/>
            <w:hideMark/>
          </w:tcPr>
          <w:p w14:paraId="1F7B8992" w14:textId="77777777" w:rsidR="00616A45" w:rsidRPr="00616A45" w:rsidRDefault="00616A45" w:rsidP="00616A45">
            <w:pPr>
              <w:spacing w:line="240" w:lineRule="auto"/>
              <w:rPr>
                <w:b/>
                <w:bCs/>
                <w:sz w:val="12"/>
                <w:szCs w:val="12"/>
              </w:rPr>
            </w:pPr>
            <w:r w:rsidRPr="00616A45">
              <w:rPr>
                <w:b/>
                <w:bCs/>
                <w:sz w:val="12"/>
                <w:szCs w:val="12"/>
              </w:rPr>
              <w:t>Przedszkola specjalne</w:t>
            </w:r>
          </w:p>
        </w:tc>
        <w:tc>
          <w:tcPr>
            <w:tcW w:w="537" w:type="pct"/>
            <w:tcBorders>
              <w:top w:val="nil"/>
              <w:left w:val="nil"/>
              <w:bottom w:val="single" w:sz="4" w:space="0" w:color="auto"/>
              <w:right w:val="single" w:sz="4" w:space="0" w:color="auto"/>
            </w:tcBorders>
            <w:shd w:val="clear" w:color="000000" w:fill="FFFDC1"/>
            <w:vAlign w:val="center"/>
            <w:hideMark/>
          </w:tcPr>
          <w:p w14:paraId="61596726" w14:textId="77777777" w:rsidR="00616A45" w:rsidRPr="00616A45" w:rsidRDefault="00616A45" w:rsidP="00616A45">
            <w:pPr>
              <w:spacing w:line="240" w:lineRule="auto"/>
              <w:jc w:val="right"/>
              <w:rPr>
                <w:b/>
                <w:bCs/>
                <w:sz w:val="12"/>
                <w:szCs w:val="12"/>
              </w:rPr>
            </w:pPr>
            <w:r w:rsidRPr="00616A45">
              <w:rPr>
                <w:b/>
                <w:bCs/>
                <w:sz w:val="12"/>
                <w:szCs w:val="12"/>
              </w:rPr>
              <w:t>7 309 554</w:t>
            </w:r>
          </w:p>
        </w:tc>
        <w:tc>
          <w:tcPr>
            <w:tcW w:w="630" w:type="pct"/>
            <w:tcBorders>
              <w:top w:val="nil"/>
              <w:left w:val="nil"/>
              <w:bottom w:val="single" w:sz="4" w:space="0" w:color="auto"/>
              <w:right w:val="single" w:sz="4" w:space="0" w:color="auto"/>
            </w:tcBorders>
            <w:shd w:val="clear" w:color="000000" w:fill="FFFDC1"/>
            <w:vAlign w:val="center"/>
            <w:hideMark/>
          </w:tcPr>
          <w:p w14:paraId="3DD71717" w14:textId="77777777" w:rsidR="00616A45" w:rsidRPr="00616A45" w:rsidRDefault="00616A45" w:rsidP="00616A45">
            <w:pPr>
              <w:spacing w:line="240" w:lineRule="auto"/>
              <w:jc w:val="right"/>
              <w:rPr>
                <w:b/>
                <w:bCs/>
                <w:sz w:val="12"/>
                <w:szCs w:val="12"/>
              </w:rPr>
            </w:pPr>
            <w:r w:rsidRPr="00616A45">
              <w:rPr>
                <w:b/>
                <w:bCs/>
                <w:sz w:val="12"/>
                <w:szCs w:val="12"/>
              </w:rPr>
              <w:t>7 262 533,77</w:t>
            </w:r>
          </w:p>
        </w:tc>
        <w:tc>
          <w:tcPr>
            <w:tcW w:w="478" w:type="pct"/>
            <w:tcBorders>
              <w:top w:val="nil"/>
              <w:left w:val="nil"/>
              <w:bottom w:val="single" w:sz="4" w:space="0" w:color="auto"/>
              <w:right w:val="single" w:sz="4" w:space="0" w:color="auto"/>
            </w:tcBorders>
            <w:shd w:val="clear" w:color="000000" w:fill="FFFDC1"/>
            <w:vAlign w:val="center"/>
            <w:hideMark/>
          </w:tcPr>
          <w:p w14:paraId="7F9D919D" w14:textId="77777777" w:rsidR="00616A45" w:rsidRPr="00616A45" w:rsidRDefault="00616A45" w:rsidP="00616A45">
            <w:pPr>
              <w:spacing w:line="240" w:lineRule="auto"/>
              <w:jc w:val="right"/>
              <w:rPr>
                <w:b/>
                <w:bCs/>
                <w:sz w:val="12"/>
                <w:szCs w:val="12"/>
              </w:rPr>
            </w:pPr>
            <w:r w:rsidRPr="00616A45">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5AE82015" w14:textId="77777777" w:rsidR="00616A45" w:rsidRPr="00616A45" w:rsidRDefault="00616A45" w:rsidP="00616A45">
            <w:pPr>
              <w:spacing w:line="240" w:lineRule="auto"/>
              <w:jc w:val="right"/>
              <w:rPr>
                <w:b/>
                <w:bCs/>
                <w:sz w:val="12"/>
                <w:szCs w:val="12"/>
              </w:rPr>
            </w:pPr>
            <w:r w:rsidRPr="00616A45">
              <w:rPr>
                <w:b/>
                <w:bCs/>
                <w:sz w:val="12"/>
                <w:szCs w:val="12"/>
              </w:rPr>
              <w:t>749 116</w:t>
            </w:r>
          </w:p>
        </w:tc>
        <w:tc>
          <w:tcPr>
            <w:tcW w:w="630" w:type="pct"/>
            <w:tcBorders>
              <w:top w:val="nil"/>
              <w:left w:val="nil"/>
              <w:bottom w:val="single" w:sz="4" w:space="0" w:color="auto"/>
              <w:right w:val="single" w:sz="4" w:space="0" w:color="auto"/>
            </w:tcBorders>
            <w:shd w:val="clear" w:color="000000" w:fill="FFFDC1"/>
            <w:vAlign w:val="center"/>
            <w:hideMark/>
          </w:tcPr>
          <w:p w14:paraId="16239CC6" w14:textId="77777777" w:rsidR="00616A45" w:rsidRPr="00616A45" w:rsidRDefault="00616A45" w:rsidP="00616A45">
            <w:pPr>
              <w:spacing w:line="240" w:lineRule="auto"/>
              <w:jc w:val="right"/>
              <w:rPr>
                <w:b/>
                <w:bCs/>
                <w:sz w:val="12"/>
                <w:szCs w:val="12"/>
              </w:rPr>
            </w:pPr>
            <w:r w:rsidRPr="00616A45">
              <w:rPr>
                <w:b/>
                <w:bCs/>
                <w:sz w:val="12"/>
                <w:szCs w:val="12"/>
              </w:rPr>
              <w:t>740 967,37</w:t>
            </w:r>
          </w:p>
        </w:tc>
        <w:tc>
          <w:tcPr>
            <w:tcW w:w="478" w:type="pct"/>
            <w:tcBorders>
              <w:top w:val="nil"/>
              <w:left w:val="nil"/>
              <w:bottom w:val="single" w:sz="4" w:space="0" w:color="auto"/>
              <w:right w:val="single" w:sz="4" w:space="0" w:color="auto"/>
            </w:tcBorders>
            <w:shd w:val="clear" w:color="000000" w:fill="FFFDC1"/>
            <w:vAlign w:val="center"/>
            <w:hideMark/>
          </w:tcPr>
          <w:p w14:paraId="6F4214EB" w14:textId="77777777" w:rsidR="00616A45" w:rsidRPr="00616A45" w:rsidRDefault="00616A45" w:rsidP="00616A45">
            <w:pPr>
              <w:spacing w:line="240" w:lineRule="auto"/>
              <w:jc w:val="right"/>
              <w:rPr>
                <w:b/>
                <w:bCs/>
                <w:sz w:val="12"/>
                <w:szCs w:val="12"/>
              </w:rPr>
            </w:pPr>
            <w:r w:rsidRPr="00616A45">
              <w:rPr>
                <w:b/>
                <w:bCs/>
                <w:sz w:val="12"/>
                <w:szCs w:val="12"/>
              </w:rPr>
              <w:t>98,9</w:t>
            </w:r>
          </w:p>
        </w:tc>
      </w:tr>
      <w:tr w:rsidR="00616A45" w:rsidRPr="00616A45" w14:paraId="74E06CA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A1D1B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F75E4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E7B85C"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498659B" w14:textId="77777777" w:rsidR="00616A45" w:rsidRPr="00616A45" w:rsidRDefault="00616A45" w:rsidP="00616A45">
            <w:pPr>
              <w:spacing w:line="240" w:lineRule="auto"/>
              <w:jc w:val="right"/>
              <w:rPr>
                <w:sz w:val="12"/>
                <w:szCs w:val="12"/>
              </w:rPr>
            </w:pPr>
            <w:r w:rsidRPr="00616A45">
              <w:rPr>
                <w:sz w:val="12"/>
                <w:szCs w:val="12"/>
              </w:rPr>
              <w:t>7 309 554</w:t>
            </w:r>
          </w:p>
        </w:tc>
        <w:tc>
          <w:tcPr>
            <w:tcW w:w="630" w:type="pct"/>
            <w:tcBorders>
              <w:top w:val="nil"/>
              <w:left w:val="nil"/>
              <w:bottom w:val="single" w:sz="4" w:space="0" w:color="auto"/>
              <w:right w:val="single" w:sz="4" w:space="0" w:color="auto"/>
            </w:tcBorders>
            <w:shd w:val="clear" w:color="auto" w:fill="auto"/>
            <w:noWrap/>
            <w:vAlign w:val="center"/>
            <w:hideMark/>
          </w:tcPr>
          <w:p w14:paraId="157ED064" w14:textId="77777777" w:rsidR="00616A45" w:rsidRPr="00616A45" w:rsidRDefault="00616A45" w:rsidP="00616A45">
            <w:pPr>
              <w:spacing w:line="240" w:lineRule="auto"/>
              <w:jc w:val="right"/>
              <w:rPr>
                <w:sz w:val="12"/>
                <w:szCs w:val="12"/>
              </w:rPr>
            </w:pPr>
            <w:r w:rsidRPr="00616A45">
              <w:rPr>
                <w:sz w:val="12"/>
                <w:szCs w:val="12"/>
              </w:rPr>
              <w:t>7 262 533,77</w:t>
            </w:r>
          </w:p>
        </w:tc>
        <w:tc>
          <w:tcPr>
            <w:tcW w:w="478" w:type="pct"/>
            <w:tcBorders>
              <w:top w:val="nil"/>
              <w:left w:val="nil"/>
              <w:bottom w:val="single" w:sz="4" w:space="0" w:color="auto"/>
              <w:right w:val="single" w:sz="4" w:space="0" w:color="auto"/>
            </w:tcBorders>
            <w:shd w:val="clear" w:color="auto" w:fill="auto"/>
            <w:noWrap/>
            <w:vAlign w:val="center"/>
            <w:hideMark/>
          </w:tcPr>
          <w:p w14:paraId="3D0D4127" w14:textId="77777777" w:rsidR="00616A45" w:rsidRPr="00616A45" w:rsidRDefault="00616A45" w:rsidP="00616A45">
            <w:pPr>
              <w:spacing w:line="240" w:lineRule="auto"/>
              <w:jc w:val="right"/>
              <w:rPr>
                <w:sz w:val="12"/>
                <w:szCs w:val="12"/>
              </w:rPr>
            </w:pPr>
            <w:r w:rsidRPr="00616A45">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4089512E" w14:textId="77777777" w:rsidR="00616A45" w:rsidRPr="00616A45" w:rsidRDefault="00616A45" w:rsidP="00616A45">
            <w:pPr>
              <w:spacing w:line="240" w:lineRule="auto"/>
              <w:jc w:val="right"/>
              <w:rPr>
                <w:sz w:val="12"/>
                <w:szCs w:val="12"/>
              </w:rPr>
            </w:pPr>
            <w:r w:rsidRPr="00616A45">
              <w:rPr>
                <w:sz w:val="12"/>
                <w:szCs w:val="12"/>
              </w:rPr>
              <w:t>749 116</w:t>
            </w:r>
          </w:p>
        </w:tc>
        <w:tc>
          <w:tcPr>
            <w:tcW w:w="630" w:type="pct"/>
            <w:tcBorders>
              <w:top w:val="nil"/>
              <w:left w:val="nil"/>
              <w:bottom w:val="single" w:sz="4" w:space="0" w:color="auto"/>
              <w:right w:val="single" w:sz="4" w:space="0" w:color="auto"/>
            </w:tcBorders>
            <w:shd w:val="clear" w:color="auto" w:fill="auto"/>
            <w:noWrap/>
            <w:vAlign w:val="center"/>
            <w:hideMark/>
          </w:tcPr>
          <w:p w14:paraId="6EFC2DA5" w14:textId="77777777" w:rsidR="00616A45" w:rsidRPr="00616A45" w:rsidRDefault="00616A45" w:rsidP="00616A45">
            <w:pPr>
              <w:spacing w:line="240" w:lineRule="auto"/>
              <w:jc w:val="right"/>
              <w:rPr>
                <w:sz w:val="12"/>
                <w:szCs w:val="12"/>
              </w:rPr>
            </w:pPr>
            <w:r w:rsidRPr="00616A45">
              <w:rPr>
                <w:sz w:val="12"/>
                <w:szCs w:val="12"/>
              </w:rPr>
              <w:t>740 967,37</w:t>
            </w:r>
          </w:p>
        </w:tc>
        <w:tc>
          <w:tcPr>
            <w:tcW w:w="478" w:type="pct"/>
            <w:tcBorders>
              <w:top w:val="nil"/>
              <w:left w:val="nil"/>
              <w:bottom w:val="single" w:sz="4" w:space="0" w:color="auto"/>
              <w:right w:val="single" w:sz="4" w:space="0" w:color="auto"/>
            </w:tcBorders>
            <w:shd w:val="clear" w:color="auto" w:fill="auto"/>
            <w:noWrap/>
            <w:vAlign w:val="center"/>
            <w:hideMark/>
          </w:tcPr>
          <w:p w14:paraId="5B700E46" w14:textId="77777777" w:rsidR="00616A45" w:rsidRPr="00616A45" w:rsidRDefault="00616A45" w:rsidP="00616A45">
            <w:pPr>
              <w:spacing w:line="240" w:lineRule="auto"/>
              <w:jc w:val="right"/>
              <w:rPr>
                <w:sz w:val="12"/>
                <w:szCs w:val="12"/>
              </w:rPr>
            </w:pPr>
            <w:r w:rsidRPr="00616A45">
              <w:rPr>
                <w:sz w:val="12"/>
                <w:szCs w:val="12"/>
              </w:rPr>
              <w:t>98,9</w:t>
            </w:r>
          </w:p>
        </w:tc>
      </w:tr>
      <w:tr w:rsidR="00616A45" w:rsidRPr="00616A45" w14:paraId="02CBEEE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B5C2C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FDFA1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6F8412"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22A5FDC" w14:textId="77777777" w:rsidR="00616A45" w:rsidRPr="00616A45" w:rsidRDefault="00616A45" w:rsidP="00616A45">
            <w:pPr>
              <w:spacing w:line="240" w:lineRule="auto"/>
              <w:jc w:val="right"/>
              <w:rPr>
                <w:sz w:val="12"/>
                <w:szCs w:val="12"/>
              </w:rPr>
            </w:pPr>
            <w:r w:rsidRPr="00616A45">
              <w:rPr>
                <w:sz w:val="12"/>
                <w:szCs w:val="12"/>
              </w:rPr>
              <w:t>6 555 903</w:t>
            </w:r>
          </w:p>
        </w:tc>
        <w:tc>
          <w:tcPr>
            <w:tcW w:w="630" w:type="pct"/>
            <w:tcBorders>
              <w:top w:val="nil"/>
              <w:left w:val="nil"/>
              <w:bottom w:val="single" w:sz="4" w:space="0" w:color="auto"/>
              <w:right w:val="single" w:sz="4" w:space="0" w:color="auto"/>
            </w:tcBorders>
            <w:shd w:val="clear" w:color="auto" w:fill="auto"/>
            <w:noWrap/>
            <w:vAlign w:val="center"/>
            <w:hideMark/>
          </w:tcPr>
          <w:p w14:paraId="6EAC5309" w14:textId="77777777" w:rsidR="00616A45" w:rsidRPr="00616A45" w:rsidRDefault="00616A45" w:rsidP="00616A45">
            <w:pPr>
              <w:spacing w:line="240" w:lineRule="auto"/>
              <w:jc w:val="right"/>
              <w:rPr>
                <w:sz w:val="12"/>
                <w:szCs w:val="12"/>
              </w:rPr>
            </w:pPr>
            <w:r w:rsidRPr="00616A45">
              <w:rPr>
                <w:sz w:val="12"/>
                <w:szCs w:val="12"/>
              </w:rPr>
              <w:t>6 517 033,80</w:t>
            </w:r>
          </w:p>
        </w:tc>
        <w:tc>
          <w:tcPr>
            <w:tcW w:w="478" w:type="pct"/>
            <w:tcBorders>
              <w:top w:val="nil"/>
              <w:left w:val="nil"/>
              <w:bottom w:val="single" w:sz="4" w:space="0" w:color="auto"/>
              <w:right w:val="single" w:sz="4" w:space="0" w:color="auto"/>
            </w:tcBorders>
            <w:shd w:val="clear" w:color="auto" w:fill="auto"/>
            <w:noWrap/>
            <w:vAlign w:val="center"/>
            <w:hideMark/>
          </w:tcPr>
          <w:p w14:paraId="63FA717C" w14:textId="77777777" w:rsidR="00616A45" w:rsidRPr="00616A45" w:rsidRDefault="00616A45" w:rsidP="00616A45">
            <w:pPr>
              <w:spacing w:line="240" w:lineRule="auto"/>
              <w:jc w:val="right"/>
              <w:rPr>
                <w:sz w:val="12"/>
                <w:szCs w:val="12"/>
              </w:rPr>
            </w:pPr>
            <w:r w:rsidRPr="00616A45">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19E08D9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A3E69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D3074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C7A466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98531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B9081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77CCDE"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1FB462D" w14:textId="77777777" w:rsidR="00616A45" w:rsidRPr="00616A45" w:rsidRDefault="00616A45" w:rsidP="00616A45">
            <w:pPr>
              <w:spacing w:line="240" w:lineRule="auto"/>
              <w:jc w:val="right"/>
              <w:rPr>
                <w:sz w:val="12"/>
                <w:szCs w:val="12"/>
              </w:rPr>
            </w:pPr>
            <w:r w:rsidRPr="00616A45">
              <w:rPr>
                <w:sz w:val="12"/>
                <w:szCs w:val="12"/>
              </w:rPr>
              <w:t>5 612 981</w:t>
            </w:r>
          </w:p>
        </w:tc>
        <w:tc>
          <w:tcPr>
            <w:tcW w:w="630" w:type="pct"/>
            <w:tcBorders>
              <w:top w:val="nil"/>
              <w:left w:val="nil"/>
              <w:bottom w:val="single" w:sz="4" w:space="0" w:color="auto"/>
              <w:right w:val="single" w:sz="4" w:space="0" w:color="auto"/>
            </w:tcBorders>
            <w:shd w:val="clear" w:color="auto" w:fill="auto"/>
            <w:noWrap/>
            <w:vAlign w:val="center"/>
            <w:hideMark/>
          </w:tcPr>
          <w:p w14:paraId="5FC00AE8" w14:textId="77777777" w:rsidR="00616A45" w:rsidRPr="00616A45" w:rsidRDefault="00616A45" w:rsidP="00616A45">
            <w:pPr>
              <w:spacing w:line="240" w:lineRule="auto"/>
              <w:jc w:val="right"/>
              <w:rPr>
                <w:sz w:val="12"/>
                <w:szCs w:val="12"/>
              </w:rPr>
            </w:pPr>
            <w:r w:rsidRPr="00616A45">
              <w:rPr>
                <w:sz w:val="12"/>
                <w:szCs w:val="12"/>
              </w:rPr>
              <w:t>5 584 828,84</w:t>
            </w:r>
          </w:p>
        </w:tc>
        <w:tc>
          <w:tcPr>
            <w:tcW w:w="478" w:type="pct"/>
            <w:tcBorders>
              <w:top w:val="nil"/>
              <w:left w:val="nil"/>
              <w:bottom w:val="single" w:sz="4" w:space="0" w:color="auto"/>
              <w:right w:val="single" w:sz="4" w:space="0" w:color="auto"/>
            </w:tcBorders>
            <w:shd w:val="clear" w:color="auto" w:fill="auto"/>
            <w:noWrap/>
            <w:vAlign w:val="center"/>
            <w:hideMark/>
          </w:tcPr>
          <w:p w14:paraId="656F48F6"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794EE7A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1A974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2BAC3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9B81AA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EC568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C15DB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348D3F"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61B6EF9" w14:textId="77777777" w:rsidR="00616A45" w:rsidRPr="00616A45" w:rsidRDefault="00616A45" w:rsidP="00616A45">
            <w:pPr>
              <w:spacing w:line="240" w:lineRule="auto"/>
              <w:jc w:val="right"/>
              <w:rPr>
                <w:sz w:val="12"/>
                <w:szCs w:val="12"/>
              </w:rPr>
            </w:pPr>
            <w:r w:rsidRPr="00616A45">
              <w:rPr>
                <w:sz w:val="12"/>
                <w:szCs w:val="12"/>
              </w:rPr>
              <w:t>942 922</w:t>
            </w:r>
          </w:p>
        </w:tc>
        <w:tc>
          <w:tcPr>
            <w:tcW w:w="630" w:type="pct"/>
            <w:tcBorders>
              <w:top w:val="nil"/>
              <w:left w:val="nil"/>
              <w:bottom w:val="single" w:sz="4" w:space="0" w:color="auto"/>
              <w:right w:val="single" w:sz="4" w:space="0" w:color="auto"/>
            </w:tcBorders>
            <w:shd w:val="clear" w:color="auto" w:fill="auto"/>
            <w:noWrap/>
            <w:vAlign w:val="center"/>
            <w:hideMark/>
          </w:tcPr>
          <w:p w14:paraId="057D0C12" w14:textId="77777777" w:rsidR="00616A45" w:rsidRPr="00616A45" w:rsidRDefault="00616A45" w:rsidP="00616A45">
            <w:pPr>
              <w:spacing w:line="240" w:lineRule="auto"/>
              <w:jc w:val="right"/>
              <w:rPr>
                <w:sz w:val="12"/>
                <w:szCs w:val="12"/>
              </w:rPr>
            </w:pPr>
            <w:r w:rsidRPr="00616A45">
              <w:rPr>
                <w:sz w:val="12"/>
                <w:szCs w:val="12"/>
              </w:rPr>
              <w:t>932 204,96</w:t>
            </w:r>
          </w:p>
        </w:tc>
        <w:tc>
          <w:tcPr>
            <w:tcW w:w="478" w:type="pct"/>
            <w:tcBorders>
              <w:top w:val="nil"/>
              <w:left w:val="nil"/>
              <w:bottom w:val="single" w:sz="4" w:space="0" w:color="auto"/>
              <w:right w:val="single" w:sz="4" w:space="0" w:color="auto"/>
            </w:tcBorders>
            <w:shd w:val="clear" w:color="auto" w:fill="auto"/>
            <w:noWrap/>
            <w:vAlign w:val="center"/>
            <w:hideMark/>
          </w:tcPr>
          <w:p w14:paraId="2944B833" w14:textId="77777777" w:rsidR="00616A45" w:rsidRPr="00616A45" w:rsidRDefault="00616A45" w:rsidP="00616A45">
            <w:pPr>
              <w:spacing w:line="240" w:lineRule="auto"/>
              <w:jc w:val="right"/>
              <w:rPr>
                <w:sz w:val="12"/>
                <w:szCs w:val="12"/>
              </w:rPr>
            </w:pPr>
            <w:r w:rsidRPr="00616A45">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4C5B561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01A65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571B1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E02264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E245F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A2E66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6DD6CF"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DD6916C" w14:textId="77777777" w:rsidR="00616A45" w:rsidRPr="00616A45" w:rsidRDefault="00616A45" w:rsidP="00616A45">
            <w:pPr>
              <w:spacing w:line="240" w:lineRule="auto"/>
              <w:jc w:val="right"/>
              <w:rPr>
                <w:sz w:val="12"/>
                <w:szCs w:val="12"/>
              </w:rPr>
            </w:pPr>
            <w:r w:rsidRPr="00616A45">
              <w:rPr>
                <w:sz w:val="12"/>
                <w:szCs w:val="12"/>
              </w:rPr>
              <w:t>749 116</w:t>
            </w:r>
          </w:p>
        </w:tc>
        <w:tc>
          <w:tcPr>
            <w:tcW w:w="630" w:type="pct"/>
            <w:tcBorders>
              <w:top w:val="nil"/>
              <w:left w:val="nil"/>
              <w:bottom w:val="single" w:sz="4" w:space="0" w:color="auto"/>
              <w:right w:val="single" w:sz="4" w:space="0" w:color="auto"/>
            </w:tcBorders>
            <w:shd w:val="clear" w:color="auto" w:fill="auto"/>
            <w:noWrap/>
            <w:vAlign w:val="center"/>
            <w:hideMark/>
          </w:tcPr>
          <w:p w14:paraId="0B95CE5B" w14:textId="77777777" w:rsidR="00616A45" w:rsidRPr="00616A45" w:rsidRDefault="00616A45" w:rsidP="00616A45">
            <w:pPr>
              <w:spacing w:line="240" w:lineRule="auto"/>
              <w:jc w:val="right"/>
              <w:rPr>
                <w:sz w:val="12"/>
                <w:szCs w:val="12"/>
              </w:rPr>
            </w:pPr>
            <w:r w:rsidRPr="00616A45">
              <w:rPr>
                <w:sz w:val="12"/>
                <w:szCs w:val="12"/>
              </w:rPr>
              <w:t>740 967,37</w:t>
            </w:r>
          </w:p>
        </w:tc>
        <w:tc>
          <w:tcPr>
            <w:tcW w:w="478" w:type="pct"/>
            <w:tcBorders>
              <w:top w:val="nil"/>
              <w:left w:val="nil"/>
              <w:bottom w:val="single" w:sz="4" w:space="0" w:color="auto"/>
              <w:right w:val="single" w:sz="4" w:space="0" w:color="auto"/>
            </w:tcBorders>
            <w:shd w:val="clear" w:color="auto" w:fill="auto"/>
            <w:noWrap/>
            <w:vAlign w:val="center"/>
            <w:hideMark/>
          </w:tcPr>
          <w:p w14:paraId="0D1A1EAD" w14:textId="77777777" w:rsidR="00616A45" w:rsidRPr="00616A45" w:rsidRDefault="00616A45" w:rsidP="00616A45">
            <w:pPr>
              <w:spacing w:line="240" w:lineRule="auto"/>
              <w:jc w:val="right"/>
              <w:rPr>
                <w:sz w:val="12"/>
                <w:szCs w:val="12"/>
              </w:rPr>
            </w:pPr>
            <w:r w:rsidRPr="00616A45">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3E178D5E" w14:textId="77777777" w:rsidR="00616A45" w:rsidRPr="00616A45" w:rsidRDefault="00616A45" w:rsidP="00616A45">
            <w:pPr>
              <w:spacing w:line="240" w:lineRule="auto"/>
              <w:jc w:val="right"/>
              <w:rPr>
                <w:sz w:val="12"/>
                <w:szCs w:val="12"/>
              </w:rPr>
            </w:pPr>
            <w:r w:rsidRPr="00616A45">
              <w:rPr>
                <w:sz w:val="12"/>
                <w:szCs w:val="12"/>
              </w:rPr>
              <w:t>749 116</w:t>
            </w:r>
          </w:p>
        </w:tc>
        <w:tc>
          <w:tcPr>
            <w:tcW w:w="630" w:type="pct"/>
            <w:tcBorders>
              <w:top w:val="nil"/>
              <w:left w:val="nil"/>
              <w:bottom w:val="single" w:sz="4" w:space="0" w:color="auto"/>
              <w:right w:val="single" w:sz="4" w:space="0" w:color="auto"/>
            </w:tcBorders>
            <w:shd w:val="clear" w:color="auto" w:fill="auto"/>
            <w:noWrap/>
            <w:vAlign w:val="center"/>
            <w:hideMark/>
          </w:tcPr>
          <w:p w14:paraId="289723AB" w14:textId="77777777" w:rsidR="00616A45" w:rsidRPr="00616A45" w:rsidRDefault="00616A45" w:rsidP="00616A45">
            <w:pPr>
              <w:spacing w:line="240" w:lineRule="auto"/>
              <w:jc w:val="right"/>
              <w:rPr>
                <w:sz w:val="12"/>
                <w:szCs w:val="12"/>
              </w:rPr>
            </w:pPr>
            <w:r w:rsidRPr="00616A45">
              <w:rPr>
                <w:sz w:val="12"/>
                <w:szCs w:val="12"/>
              </w:rPr>
              <w:t>740 967,37</w:t>
            </w:r>
          </w:p>
        </w:tc>
        <w:tc>
          <w:tcPr>
            <w:tcW w:w="478" w:type="pct"/>
            <w:tcBorders>
              <w:top w:val="nil"/>
              <w:left w:val="nil"/>
              <w:bottom w:val="single" w:sz="4" w:space="0" w:color="auto"/>
              <w:right w:val="single" w:sz="4" w:space="0" w:color="auto"/>
            </w:tcBorders>
            <w:shd w:val="clear" w:color="auto" w:fill="auto"/>
            <w:noWrap/>
            <w:vAlign w:val="center"/>
            <w:hideMark/>
          </w:tcPr>
          <w:p w14:paraId="49402CC4" w14:textId="77777777" w:rsidR="00616A45" w:rsidRPr="00616A45" w:rsidRDefault="00616A45" w:rsidP="00616A45">
            <w:pPr>
              <w:spacing w:line="240" w:lineRule="auto"/>
              <w:jc w:val="right"/>
              <w:rPr>
                <w:sz w:val="12"/>
                <w:szCs w:val="12"/>
              </w:rPr>
            </w:pPr>
            <w:r w:rsidRPr="00616A45">
              <w:rPr>
                <w:sz w:val="12"/>
                <w:szCs w:val="12"/>
              </w:rPr>
              <w:t>98,9</w:t>
            </w:r>
          </w:p>
        </w:tc>
      </w:tr>
      <w:tr w:rsidR="00616A45" w:rsidRPr="00616A45" w14:paraId="25B5906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83722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BED50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0024DE"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8934DFD" w14:textId="77777777" w:rsidR="00616A45" w:rsidRPr="00616A45" w:rsidRDefault="00616A45" w:rsidP="00616A45">
            <w:pPr>
              <w:spacing w:line="240" w:lineRule="auto"/>
              <w:jc w:val="right"/>
              <w:rPr>
                <w:sz w:val="12"/>
                <w:szCs w:val="12"/>
              </w:rPr>
            </w:pPr>
            <w:r w:rsidRPr="00616A45">
              <w:rPr>
                <w:sz w:val="12"/>
                <w:szCs w:val="12"/>
              </w:rPr>
              <w:t>4 535</w:t>
            </w:r>
          </w:p>
        </w:tc>
        <w:tc>
          <w:tcPr>
            <w:tcW w:w="630" w:type="pct"/>
            <w:tcBorders>
              <w:top w:val="nil"/>
              <w:left w:val="nil"/>
              <w:bottom w:val="single" w:sz="4" w:space="0" w:color="auto"/>
              <w:right w:val="single" w:sz="4" w:space="0" w:color="auto"/>
            </w:tcBorders>
            <w:shd w:val="clear" w:color="auto" w:fill="auto"/>
            <w:noWrap/>
            <w:vAlign w:val="center"/>
            <w:hideMark/>
          </w:tcPr>
          <w:p w14:paraId="0623A7C6" w14:textId="77777777" w:rsidR="00616A45" w:rsidRPr="00616A45" w:rsidRDefault="00616A45" w:rsidP="00616A45">
            <w:pPr>
              <w:spacing w:line="240" w:lineRule="auto"/>
              <w:jc w:val="right"/>
              <w:rPr>
                <w:sz w:val="12"/>
                <w:szCs w:val="12"/>
              </w:rPr>
            </w:pPr>
            <w:r w:rsidRPr="00616A45">
              <w:rPr>
                <w:sz w:val="12"/>
                <w:szCs w:val="12"/>
              </w:rPr>
              <w:t>4 532,60</w:t>
            </w:r>
          </w:p>
        </w:tc>
        <w:tc>
          <w:tcPr>
            <w:tcW w:w="478" w:type="pct"/>
            <w:tcBorders>
              <w:top w:val="nil"/>
              <w:left w:val="nil"/>
              <w:bottom w:val="single" w:sz="4" w:space="0" w:color="auto"/>
              <w:right w:val="single" w:sz="4" w:space="0" w:color="auto"/>
            </w:tcBorders>
            <w:shd w:val="clear" w:color="auto" w:fill="auto"/>
            <w:noWrap/>
            <w:vAlign w:val="center"/>
            <w:hideMark/>
          </w:tcPr>
          <w:p w14:paraId="20E807A3" w14:textId="77777777" w:rsidR="00616A45" w:rsidRPr="00616A45" w:rsidRDefault="00616A45" w:rsidP="00616A45">
            <w:pPr>
              <w:spacing w:line="240" w:lineRule="auto"/>
              <w:jc w:val="right"/>
              <w:rPr>
                <w:sz w:val="12"/>
                <w:szCs w:val="12"/>
              </w:rPr>
            </w:pPr>
            <w:r w:rsidRPr="00616A45">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079AE3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1E329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87182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BCB01D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7217F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0E0FF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8710CF"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F9C90C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6A988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6B41E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CBE4E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185AC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5FC31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BD572A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11BA4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24A36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9D0C7E"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4F51D7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77E99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4A439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10C97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0E5FA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78800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B72BE2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9B404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FE1A6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47616B"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C711FB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DA5AC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D9D0E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30C9E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BE401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AC98E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B3548B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F55E5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30313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DC6153"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F8E60E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2951A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2DEFD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57278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95569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28B1A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19A965F"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6343D0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D16CCA6" w14:textId="77777777" w:rsidR="00616A45" w:rsidRPr="00616A45" w:rsidRDefault="00616A45" w:rsidP="00616A45">
            <w:pPr>
              <w:spacing w:line="240" w:lineRule="auto"/>
              <w:jc w:val="center"/>
              <w:rPr>
                <w:b/>
                <w:bCs/>
                <w:sz w:val="12"/>
                <w:szCs w:val="12"/>
              </w:rPr>
            </w:pPr>
            <w:r w:rsidRPr="00616A45">
              <w:rPr>
                <w:b/>
                <w:bCs/>
                <w:sz w:val="12"/>
                <w:szCs w:val="12"/>
              </w:rPr>
              <w:t>80106</w:t>
            </w:r>
          </w:p>
        </w:tc>
        <w:tc>
          <w:tcPr>
            <w:tcW w:w="1025" w:type="pct"/>
            <w:tcBorders>
              <w:top w:val="nil"/>
              <w:left w:val="nil"/>
              <w:bottom w:val="single" w:sz="4" w:space="0" w:color="auto"/>
              <w:right w:val="single" w:sz="4" w:space="0" w:color="auto"/>
            </w:tcBorders>
            <w:shd w:val="clear" w:color="000000" w:fill="FFFDC1"/>
            <w:vAlign w:val="center"/>
            <w:hideMark/>
          </w:tcPr>
          <w:p w14:paraId="1EB5ED99" w14:textId="77777777" w:rsidR="00616A45" w:rsidRPr="00616A45" w:rsidRDefault="00616A45" w:rsidP="00616A45">
            <w:pPr>
              <w:spacing w:line="240" w:lineRule="auto"/>
              <w:rPr>
                <w:b/>
                <w:bCs/>
                <w:sz w:val="12"/>
                <w:szCs w:val="12"/>
              </w:rPr>
            </w:pPr>
            <w:r w:rsidRPr="00616A45">
              <w:rPr>
                <w:b/>
                <w:bCs/>
                <w:sz w:val="12"/>
                <w:szCs w:val="12"/>
              </w:rPr>
              <w:t>Inne formy wychowania przedszkolnego</w:t>
            </w:r>
          </w:p>
        </w:tc>
        <w:tc>
          <w:tcPr>
            <w:tcW w:w="537" w:type="pct"/>
            <w:tcBorders>
              <w:top w:val="nil"/>
              <w:left w:val="nil"/>
              <w:bottom w:val="single" w:sz="4" w:space="0" w:color="auto"/>
              <w:right w:val="single" w:sz="4" w:space="0" w:color="auto"/>
            </w:tcBorders>
            <w:shd w:val="clear" w:color="000000" w:fill="FFFDC1"/>
            <w:vAlign w:val="center"/>
            <w:hideMark/>
          </w:tcPr>
          <w:p w14:paraId="4468D2A2" w14:textId="77777777" w:rsidR="00616A45" w:rsidRPr="00616A45" w:rsidRDefault="00616A45" w:rsidP="00616A45">
            <w:pPr>
              <w:spacing w:line="240" w:lineRule="auto"/>
              <w:jc w:val="right"/>
              <w:rPr>
                <w:b/>
                <w:bCs/>
                <w:sz w:val="12"/>
                <w:szCs w:val="12"/>
              </w:rPr>
            </w:pPr>
            <w:r w:rsidRPr="00616A45">
              <w:rPr>
                <w:b/>
                <w:bCs/>
                <w:sz w:val="12"/>
                <w:szCs w:val="12"/>
              </w:rPr>
              <w:t>2 412 811</w:t>
            </w:r>
          </w:p>
        </w:tc>
        <w:tc>
          <w:tcPr>
            <w:tcW w:w="630" w:type="pct"/>
            <w:tcBorders>
              <w:top w:val="nil"/>
              <w:left w:val="nil"/>
              <w:bottom w:val="single" w:sz="4" w:space="0" w:color="auto"/>
              <w:right w:val="single" w:sz="4" w:space="0" w:color="auto"/>
            </w:tcBorders>
            <w:shd w:val="clear" w:color="000000" w:fill="FFFDC1"/>
            <w:vAlign w:val="center"/>
            <w:hideMark/>
          </w:tcPr>
          <w:p w14:paraId="046578B5" w14:textId="77777777" w:rsidR="00616A45" w:rsidRPr="00616A45" w:rsidRDefault="00616A45" w:rsidP="00616A45">
            <w:pPr>
              <w:spacing w:line="240" w:lineRule="auto"/>
              <w:jc w:val="right"/>
              <w:rPr>
                <w:b/>
                <w:bCs/>
                <w:sz w:val="12"/>
                <w:szCs w:val="12"/>
              </w:rPr>
            </w:pPr>
            <w:r w:rsidRPr="00616A45">
              <w:rPr>
                <w:b/>
                <w:bCs/>
                <w:sz w:val="12"/>
                <w:szCs w:val="12"/>
              </w:rPr>
              <w:t>2 408 237,28</w:t>
            </w:r>
          </w:p>
        </w:tc>
        <w:tc>
          <w:tcPr>
            <w:tcW w:w="478" w:type="pct"/>
            <w:tcBorders>
              <w:top w:val="nil"/>
              <w:left w:val="nil"/>
              <w:bottom w:val="single" w:sz="4" w:space="0" w:color="auto"/>
              <w:right w:val="single" w:sz="4" w:space="0" w:color="auto"/>
            </w:tcBorders>
            <w:shd w:val="clear" w:color="000000" w:fill="FFFDC1"/>
            <w:vAlign w:val="center"/>
            <w:hideMark/>
          </w:tcPr>
          <w:p w14:paraId="43D461CA" w14:textId="77777777" w:rsidR="00616A45" w:rsidRPr="00616A45" w:rsidRDefault="00616A45" w:rsidP="00616A45">
            <w:pPr>
              <w:spacing w:line="240" w:lineRule="auto"/>
              <w:jc w:val="right"/>
              <w:rPr>
                <w:b/>
                <w:bCs/>
                <w:sz w:val="12"/>
                <w:szCs w:val="12"/>
              </w:rPr>
            </w:pPr>
            <w:r w:rsidRPr="00616A45">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45B85867" w14:textId="77777777" w:rsidR="00616A45" w:rsidRPr="00616A45" w:rsidRDefault="00616A45" w:rsidP="00616A45">
            <w:pPr>
              <w:spacing w:line="240" w:lineRule="auto"/>
              <w:jc w:val="right"/>
              <w:rPr>
                <w:b/>
                <w:bCs/>
                <w:sz w:val="12"/>
                <w:szCs w:val="12"/>
              </w:rPr>
            </w:pPr>
            <w:r w:rsidRPr="00616A45">
              <w:rPr>
                <w:b/>
                <w:bCs/>
                <w:sz w:val="12"/>
                <w:szCs w:val="12"/>
              </w:rPr>
              <w:t>2 412 811</w:t>
            </w:r>
          </w:p>
        </w:tc>
        <w:tc>
          <w:tcPr>
            <w:tcW w:w="630" w:type="pct"/>
            <w:tcBorders>
              <w:top w:val="nil"/>
              <w:left w:val="nil"/>
              <w:bottom w:val="single" w:sz="4" w:space="0" w:color="auto"/>
              <w:right w:val="single" w:sz="4" w:space="0" w:color="auto"/>
            </w:tcBorders>
            <w:shd w:val="clear" w:color="000000" w:fill="FFFDC1"/>
            <w:vAlign w:val="center"/>
            <w:hideMark/>
          </w:tcPr>
          <w:p w14:paraId="4C242EF9" w14:textId="77777777" w:rsidR="00616A45" w:rsidRPr="00616A45" w:rsidRDefault="00616A45" w:rsidP="00616A45">
            <w:pPr>
              <w:spacing w:line="240" w:lineRule="auto"/>
              <w:jc w:val="right"/>
              <w:rPr>
                <w:b/>
                <w:bCs/>
                <w:sz w:val="12"/>
                <w:szCs w:val="12"/>
              </w:rPr>
            </w:pPr>
            <w:r w:rsidRPr="00616A45">
              <w:rPr>
                <w:b/>
                <w:bCs/>
                <w:sz w:val="12"/>
                <w:szCs w:val="12"/>
              </w:rPr>
              <w:t>2 408 237,28</w:t>
            </w:r>
          </w:p>
        </w:tc>
        <w:tc>
          <w:tcPr>
            <w:tcW w:w="478" w:type="pct"/>
            <w:tcBorders>
              <w:top w:val="nil"/>
              <w:left w:val="nil"/>
              <w:bottom w:val="single" w:sz="4" w:space="0" w:color="auto"/>
              <w:right w:val="single" w:sz="4" w:space="0" w:color="auto"/>
            </w:tcBorders>
            <w:shd w:val="clear" w:color="000000" w:fill="FFFDC1"/>
            <w:vAlign w:val="center"/>
            <w:hideMark/>
          </w:tcPr>
          <w:p w14:paraId="232AF235" w14:textId="77777777" w:rsidR="00616A45" w:rsidRPr="00616A45" w:rsidRDefault="00616A45" w:rsidP="00616A45">
            <w:pPr>
              <w:spacing w:line="240" w:lineRule="auto"/>
              <w:jc w:val="right"/>
              <w:rPr>
                <w:b/>
                <w:bCs/>
                <w:sz w:val="12"/>
                <w:szCs w:val="12"/>
              </w:rPr>
            </w:pPr>
            <w:r w:rsidRPr="00616A45">
              <w:rPr>
                <w:b/>
                <w:bCs/>
                <w:sz w:val="12"/>
                <w:szCs w:val="12"/>
              </w:rPr>
              <w:t>99,8</w:t>
            </w:r>
          </w:p>
        </w:tc>
      </w:tr>
      <w:tr w:rsidR="00616A45" w:rsidRPr="00616A45" w14:paraId="084D1D5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87A06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21DD8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3D11F0"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FE5E201" w14:textId="77777777" w:rsidR="00616A45" w:rsidRPr="00616A45" w:rsidRDefault="00616A45" w:rsidP="00616A45">
            <w:pPr>
              <w:spacing w:line="240" w:lineRule="auto"/>
              <w:jc w:val="right"/>
              <w:rPr>
                <w:sz w:val="12"/>
                <w:szCs w:val="12"/>
              </w:rPr>
            </w:pPr>
            <w:r w:rsidRPr="00616A45">
              <w:rPr>
                <w:sz w:val="12"/>
                <w:szCs w:val="12"/>
              </w:rPr>
              <w:t>2 412 811</w:t>
            </w:r>
          </w:p>
        </w:tc>
        <w:tc>
          <w:tcPr>
            <w:tcW w:w="630" w:type="pct"/>
            <w:tcBorders>
              <w:top w:val="nil"/>
              <w:left w:val="nil"/>
              <w:bottom w:val="single" w:sz="4" w:space="0" w:color="auto"/>
              <w:right w:val="single" w:sz="4" w:space="0" w:color="auto"/>
            </w:tcBorders>
            <w:shd w:val="clear" w:color="auto" w:fill="auto"/>
            <w:noWrap/>
            <w:vAlign w:val="center"/>
            <w:hideMark/>
          </w:tcPr>
          <w:p w14:paraId="711C1494" w14:textId="77777777" w:rsidR="00616A45" w:rsidRPr="00616A45" w:rsidRDefault="00616A45" w:rsidP="00616A45">
            <w:pPr>
              <w:spacing w:line="240" w:lineRule="auto"/>
              <w:jc w:val="right"/>
              <w:rPr>
                <w:sz w:val="12"/>
                <w:szCs w:val="12"/>
              </w:rPr>
            </w:pPr>
            <w:r w:rsidRPr="00616A45">
              <w:rPr>
                <w:sz w:val="12"/>
                <w:szCs w:val="12"/>
              </w:rPr>
              <w:t>2 408 237,28</w:t>
            </w:r>
          </w:p>
        </w:tc>
        <w:tc>
          <w:tcPr>
            <w:tcW w:w="478" w:type="pct"/>
            <w:tcBorders>
              <w:top w:val="nil"/>
              <w:left w:val="nil"/>
              <w:bottom w:val="single" w:sz="4" w:space="0" w:color="auto"/>
              <w:right w:val="single" w:sz="4" w:space="0" w:color="auto"/>
            </w:tcBorders>
            <w:shd w:val="clear" w:color="auto" w:fill="auto"/>
            <w:noWrap/>
            <w:vAlign w:val="center"/>
            <w:hideMark/>
          </w:tcPr>
          <w:p w14:paraId="5D4E7843"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6687DFB" w14:textId="77777777" w:rsidR="00616A45" w:rsidRPr="00616A45" w:rsidRDefault="00616A45" w:rsidP="00616A45">
            <w:pPr>
              <w:spacing w:line="240" w:lineRule="auto"/>
              <w:jc w:val="right"/>
              <w:rPr>
                <w:sz w:val="12"/>
                <w:szCs w:val="12"/>
              </w:rPr>
            </w:pPr>
            <w:r w:rsidRPr="00616A45">
              <w:rPr>
                <w:sz w:val="12"/>
                <w:szCs w:val="12"/>
              </w:rPr>
              <w:t>2 412 811</w:t>
            </w:r>
          </w:p>
        </w:tc>
        <w:tc>
          <w:tcPr>
            <w:tcW w:w="630" w:type="pct"/>
            <w:tcBorders>
              <w:top w:val="nil"/>
              <w:left w:val="nil"/>
              <w:bottom w:val="single" w:sz="4" w:space="0" w:color="auto"/>
              <w:right w:val="single" w:sz="4" w:space="0" w:color="auto"/>
            </w:tcBorders>
            <w:shd w:val="clear" w:color="auto" w:fill="auto"/>
            <w:noWrap/>
            <w:vAlign w:val="center"/>
            <w:hideMark/>
          </w:tcPr>
          <w:p w14:paraId="11B5BF48" w14:textId="77777777" w:rsidR="00616A45" w:rsidRPr="00616A45" w:rsidRDefault="00616A45" w:rsidP="00616A45">
            <w:pPr>
              <w:spacing w:line="240" w:lineRule="auto"/>
              <w:jc w:val="right"/>
              <w:rPr>
                <w:sz w:val="12"/>
                <w:szCs w:val="12"/>
              </w:rPr>
            </w:pPr>
            <w:r w:rsidRPr="00616A45">
              <w:rPr>
                <w:sz w:val="12"/>
                <w:szCs w:val="12"/>
              </w:rPr>
              <w:t>2 408 237,28</w:t>
            </w:r>
          </w:p>
        </w:tc>
        <w:tc>
          <w:tcPr>
            <w:tcW w:w="478" w:type="pct"/>
            <w:tcBorders>
              <w:top w:val="nil"/>
              <w:left w:val="nil"/>
              <w:bottom w:val="single" w:sz="4" w:space="0" w:color="auto"/>
              <w:right w:val="single" w:sz="4" w:space="0" w:color="auto"/>
            </w:tcBorders>
            <w:shd w:val="clear" w:color="auto" w:fill="auto"/>
            <w:noWrap/>
            <w:vAlign w:val="center"/>
            <w:hideMark/>
          </w:tcPr>
          <w:p w14:paraId="0477F05F"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76D5656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6C631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22F95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C48C73"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D4CC55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3B388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F3728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7E3BD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CAEF9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57369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E4C5EC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9F8BC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C3865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05F1CD"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11A2DC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5AD8C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3B079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9ECF4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836D4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0502E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ADC68C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DC1D5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5E0C1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02897A"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C60CCD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9FFA7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585DA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0CBE6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F087C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9680E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0B15CA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AB5C2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FA115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77142A"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34D4A87" w14:textId="77777777" w:rsidR="00616A45" w:rsidRPr="00616A45" w:rsidRDefault="00616A45" w:rsidP="00616A45">
            <w:pPr>
              <w:spacing w:line="240" w:lineRule="auto"/>
              <w:jc w:val="right"/>
              <w:rPr>
                <w:sz w:val="12"/>
                <w:szCs w:val="12"/>
              </w:rPr>
            </w:pPr>
            <w:r w:rsidRPr="00616A45">
              <w:rPr>
                <w:sz w:val="12"/>
                <w:szCs w:val="12"/>
              </w:rPr>
              <w:t>2 412 811</w:t>
            </w:r>
          </w:p>
        </w:tc>
        <w:tc>
          <w:tcPr>
            <w:tcW w:w="630" w:type="pct"/>
            <w:tcBorders>
              <w:top w:val="nil"/>
              <w:left w:val="nil"/>
              <w:bottom w:val="single" w:sz="4" w:space="0" w:color="auto"/>
              <w:right w:val="single" w:sz="4" w:space="0" w:color="auto"/>
            </w:tcBorders>
            <w:shd w:val="clear" w:color="auto" w:fill="auto"/>
            <w:noWrap/>
            <w:vAlign w:val="center"/>
            <w:hideMark/>
          </w:tcPr>
          <w:p w14:paraId="0730EA86" w14:textId="77777777" w:rsidR="00616A45" w:rsidRPr="00616A45" w:rsidRDefault="00616A45" w:rsidP="00616A45">
            <w:pPr>
              <w:spacing w:line="240" w:lineRule="auto"/>
              <w:jc w:val="right"/>
              <w:rPr>
                <w:sz w:val="12"/>
                <w:szCs w:val="12"/>
              </w:rPr>
            </w:pPr>
            <w:r w:rsidRPr="00616A45">
              <w:rPr>
                <w:sz w:val="12"/>
                <w:szCs w:val="12"/>
              </w:rPr>
              <w:t>2 408 237,28</w:t>
            </w:r>
          </w:p>
        </w:tc>
        <w:tc>
          <w:tcPr>
            <w:tcW w:w="478" w:type="pct"/>
            <w:tcBorders>
              <w:top w:val="nil"/>
              <w:left w:val="nil"/>
              <w:bottom w:val="single" w:sz="4" w:space="0" w:color="auto"/>
              <w:right w:val="single" w:sz="4" w:space="0" w:color="auto"/>
            </w:tcBorders>
            <w:shd w:val="clear" w:color="auto" w:fill="auto"/>
            <w:noWrap/>
            <w:vAlign w:val="center"/>
            <w:hideMark/>
          </w:tcPr>
          <w:p w14:paraId="7AA1C31C"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AC6FE5D" w14:textId="77777777" w:rsidR="00616A45" w:rsidRPr="00616A45" w:rsidRDefault="00616A45" w:rsidP="00616A45">
            <w:pPr>
              <w:spacing w:line="240" w:lineRule="auto"/>
              <w:jc w:val="right"/>
              <w:rPr>
                <w:sz w:val="12"/>
                <w:szCs w:val="12"/>
              </w:rPr>
            </w:pPr>
            <w:r w:rsidRPr="00616A45">
              <w:rPr>
                <w:sz w:val="12"/>
                <w:szCs w:val="12"/>
              </w:rPr>
              <w:t>2 412 811</w:t>
            </w:r>
          </w:p>
        </w:tc>
        <w:tc>
          <w:tcPr>
            <w:tcW w:w="630" w:type="pct"/>
            <w:tcBorders>
              <w:top w:val="nil"/>
              <w:left w:val="nil"/>
              <w:bottom w:val="single" w:sz="4" w:space="0" w:color="auto"/>
              <w:right w:val="single" w:sz="4" w:space="0" w:color="auto"/>
            </w:tcBorders>
            <w:shd w:val="clear" w:color="auto" w:fill="auto"/>
            <w:noWrap/>
            <w:vAlign w:val="center"/>
            <w:hideMark/>
          </w:tcPr>
          <w:p w14:paraId="2F18EC8F" w14:textId="77777777" w:rsidR="00616A45" w:rsidRPr="00616A45" w:rsidRDefault="00616A45" w:rsidP="00616A45">
            <w:pPr>
              <w:spacing w:line="240" w:lineRule="auto"/>
              <w:jc w:val="right"/>
              <w:rPr>
                <w:sz w:val="12"/>
                <w:szCs w:val="12"/>
              </w:rPr>
            </w:pPr>
            <w:r w:rsidRPr="00616A45">
              <w:rPr>
                <w:sz w:val="12"/>
                <w:szCs w:val="12"/>
              </w:rPr>
              <w:t>2 408 237,28</w:t>
            </w:r>
          </w:p>
        </w:tc>
        <w:tc>
          <w:tcPr>
            <w:tcW w:w="478" w:type="pct"/>
            <w:tcBorders>
              <w:top w:val="nil"/>
              <w:left w:val="nil"/>
              <w:bottom w:val="single" w:sz="4" w:space="0" w:color="auto"/>
              <w:right w:val="single" w:sz="4" w:space="0" w:color="auto"/>
            </w:tcBorders>
            <w:shd w:val="clear" w:color="auto" w:fill="auto"/>
            <w:noWrap/>
            <w:vAlign w:val="center"/>
            <w:hideMark/>
          </w:tcPr>
          <w:p w14:paraId="6A37FB52"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14E7D23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3CEAD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09B7A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D6A76B"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FE182B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5FC3C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E760D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7B225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E18F1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3C432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EF6B52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77FBD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0556F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E66F90"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052D0B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1EABF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B708C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D7A38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A9AD4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69C6A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7FB713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918E9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18DBE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B8EF9A"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5CCDA1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D8529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E6473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46342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4BF16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797EA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384A61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32B0C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B3C64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CAC71E"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C45B99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EEB5A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BB4D3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8DFB8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F7BEB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5B52C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3E4F89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E59B5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8585F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7220E2"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364867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8799E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28643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98C93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6C81A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B787E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436F316"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2218CA1"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C1CB2D0" w14:textId="77777777" w:rsidR="00616A45" w:rsidRPr="00616A45" w:rsidRDefault="00616A45" w:rsidP="00616A45">
            <w:pPr>
              <w:spacing w:line="240" w:lineRule="auto"/>
              <w:jc w:val="center"/>
              <w:rPr>
                <w:b/>
                <w:bCs/>
                <w:sz w:val="12"/>
                <w:szCs w:val="12"/>
              </w:rPr>
            </w:pPr>
            <w:r w:rsidRPr="00616A45">
              <w:rPr>
                <w:b/>
                <w:bCs/>
                <w:sz w:val="12"/>
                <w:szCs w:val="12"/>
              </w:rPr>
              <w:t>80107</w:t>
            </w:r>
          </w:p>
        </w:tc>
        <w:tc>
          <w:tcPr>
            <w:tcW w:w="1025" w:type="pct"/>
            <w:tcBorders>
              <w:top w:val="nil"/>
              <w:left w:val="nil"/>
              <w:bottom w:val="single" w:sz="4" w:space="0" w:color="auto"/>
              <w:right w:val="single" w:sz="4" w:space="0" w:color="auto"/>
            </w:tcBorders>
            <w:shd w:val="clear" w:color="000000" w:fill="FFFDC1"/>
            <w:vAlign w:val="center"/>
            <w:hideMark/>
          </w:tcPr>
          <w:p w14:paraId="6404A37C" w14:textId="77777777" w:rsidR="00616A45" w:rsidRPr="00616A45" w:rsidRDefault="00616A45" w:rsidP="00616A45">
            <w:pPr>
              <w:spacing w:line="240" w:lineRule="auto"/>
              <w:rPr>
                <w:b/>
                <w:bCs/>
                <w:sz w:val="12"/>
                <w:szCs w:val="12"/>
              </w:rPr>
            </w:pPr>
            <w:r w:rsidRPr="00616A45">
              <w:rPr>
                <w:b/>
                <w:bCs/>
                <w:sz w:val="12"/>
                <w:szCs w:val="12"/>
              </w:rPr>
              <w:t>Świetlice szkolne</w:t>
            </w:r>
          </w:p>
        </w:tc>
        <w:tc>
          <w:tcPr>
            <w:tcW w:w="537" w:type="pct"/>
            <w:tcBorders>
              <w:top w:val="nil"/>
              <w:left w:val="nil"/>
              <w:bottom w:val="single" w:sz="4" w:space="0" w:color="auto"/>
              <w:right w:val="single" w:sz="4" w:space="0" w:color="auto"/>
            </w:tcBorders>
            <w:shd w:val="clear" w:color="000000" w:fill="FFFDC1"/>
            <w:vAlign w:val="center"/>
            <w:hideMark/>
          </w:tcPr>
          <w:p w14:paraId="2100C8A8" w14:textId="77777777" w:rsidR="00616A45" w:rsidRPr="00616A45" w:rsidRDefault="00616A45" w:rsidP="00616A45">
            <w:pPr>
              <w:spacing w:line="240" w:lineRule="auto"/>
              <w:jc w:val="right"/>
              <w:rPr>
                <w:b/>
                <w:bCs/>
                <w:sz w:val="12"/>
                <w:szCs w:val="12"/>
              </w:rPr>
            </w:pPr>
            <w:r w:rsidRPr="00616A45">
              <w:rPr>
                <w:b/>
                <w:bCs/>
                <w:sz w:val="12"/>
                <w:szCs w:val="12"/>
              </w:rPr>
              <w:t>23 456 666</w:t>
            </w:r>
          </w:p>
        </w:tc>
        <w:tc>
          <w:tcPr>
            <w:tcW w:w="630" w:type="pct"/>
            <w:tcBorders>
              <w:top w:val="nil"/>
              <w:left w:val="nil"/>
              <w:bottom w:val="single" w:sz="4" w:space="0" w:color="auto"/>
              <w:right w:val="single" w:sz="4" w:space="0" w:color="auto"/>
            </w:tcBorders>
            <w:shd w:val="clear" w:color="000000" w:fill="FFFDC1"/>
            <w:vAlign w:val="center"/>
            <w:hideMark/>
          </w:tcPr>
          <w:p w14:paraId="361E8B21" w14:textId="77777777" w:rsidR="00616A45" w:rsidRPr="00616A45" w:rsidRDefault="00616A45" w:rsidP="00616A45">
            <w:pPr>
              <w:spacing w:line="240" w:lineRule="auto"/>
              <w:jc w:val="right"/>
              <w:rPr>
                <w:b/>
                <w:bCs/>
                <w:sz w:val="12"/>
                <w:szCs w:val="12"/>
              </w:rPr>
            </w:pPr>
            <w:r w:rsidRPr="00616A45">
              <w:rPr>
                <w:b/>
                <w:bCs/>
                <w:sz w:val="12"/>
                <w:szCs w:val="12"/>
              </w:rPr>
              <w:t>23 336 090,59</w:t>
            </w:r>
          </w:p>
        </w:tc>
        <w:tc>
          <w:tcPr>
            <w:tcW w:w="478" w:type="pct"/>
            <w:tcBorders>
              <w:top w:val="nil"/>
              <w:left w:val="nil"/>
              <w:bottom w:val="single" w:sz="4" w:space="0" w:color="auto"/>
              <w:right w:val="single" w:sz="4" w:space="0" w:color="auto"/>
            </w:tcBorders>
            <w:shd w:val="clear" w:color="000000" w:fill="FFFDC1"/>
            <w:vAlign w:val="center"/>
            <w:hideMark/>
          </w:tcPr>
          <w:p w14:paraId="4CCC505F" w14:textId="77777777" w:rsidR="00616A45" w:rsidRPr="00616A45" w:rsidRDefault="00616A45" w:rsidP="00616A45">
            <w:pPr>
              <w:spacing w:line="240" w:lineRule="auto"/>
              <w:jc w:val="right"/>
              <w:rPr>
                <w:b/>
                <w:bCs/>
                <w:sz w:val="12"/>
                <w:szCs w:val="12"/>
              </w:rPr>
            </w:pPr>
            <w:r w:rsidRPr="00616A45">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55342F1E"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E006D3C"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16B80C0"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77A8DA7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18425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B62DE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0AF541"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36F9F01" w14:textId="77777777" w:rsidR="00616A45" w:rsidRPr="00616A45" w:rsidRDefault="00616A45" w:rsidP="00616A45">
            <w:pPr>
              <w:spacing w:line="240" w:lineRule="auto"/>
              <w:jc w:val="right"/>
              <w:rPr>
                <w:sz w:val="12"/>
                <w:szCs w:val="12"/>
              </w:rPr>
            </w:pPr>
            <w:r w:rsidRPr="00616A45">
              <w:rPr>
                <w:sz w:val="12"/>
                <w:szCs w:val="12"/>
              </w:rPr>
              <w:t>23 456 666</w:t>
            </w:r>
          </w:p>
        </w:tc>
        <w:tc>
          <w:tcPr>
            <w:tcW w:w="630" w:type="pct"/>
            <w:tcBorders>
              <w:top w:val="nil"/>
              <w:left w:val="nil"/>
              <w:bottom w:val="single" w:sz="4" w:space="0" w:color="auto"/>
              <w:right w:val="single" w:sz="4" w:space="0" w:color="auto"/>
            </w:tcBorders>
            <w:shd w:val="clear" w:color="auto" w:fill="auto"/>
            <w:noWrap/>
            <w:vAlign w:val="center"/>
            <w:hideMark/>
          </w:tcPr>
          <w:p w14:paraId="1C33F089" w14:textId="77777777" w:rsidR="00616A45" w:rsidRPr="00616A45" w:rsidRDefault="00616A45" w:rsidP="00616A45">
            <w:pPr>
              <w:spacing w:line="240" w:lineRule="auto"/>
              <w:jc w:val="right"/>
              <w:rPr>
                <w:sz w:val="12"/>
                <w:szCs w:val="12"/>
              </w:rPr>
            </w:pPr>
            <w:r w:rsidRPr="00616A45">
              <w:rPr>
                <w:sz w:val="12"/>
                <w:szCs w:val="12"/>
              </w:rPr>
              <w:t>23 336 090,59</w:t>
            </w:r>
          </w:p>
        </w:tc>
        <w:tc>
          <w:tcPr>
            <w:tcW w:w="478" w:type="pct"/>
            <w:tcBorders>
              <w:top w:val="nil"/>
              <w:left w:val="nil"/>
              <w:bottom w:val="single" w:sz="4" w:space="0" w:color="auto"/>
              <w:right w:val="single" w:sz="4" w:space="0" w:color="auto"/>
            </w:tcBorders>
            <w:shd w:val="clear" w:color="auto" w:fill="auto"/>
            <w:noWrap/>
            <w:vAlign w:val="center"/>
            <w:hideMark/>
          </w:tcPr>
          <w:p w14:paraId="0F9F8553"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75CA748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E6364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BD927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4AB39D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D2BF8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0AA13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D8A363"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B00DAF8" w14:textId="77777777" w:rsidR="00616A45" w:rsidRPr="00616A45" w:rsidRDefault="00616A45" w:rsidP="00616A45">
            <w:pPr>
              <w:spacing w:line="240" w:lineRule="auto"/>
              <w:jc w:val="right"/>
              <w:rPr>
                <w:sz w:val="12"/>
                <w:szCs w:val="12"/>
              </w:rPr>
            </w:pPr>
            <w:r w:rsidRPr="00616A45">
              <w:rPr>
                <w:sz w:val="12"/>
                <w:szCs w:val="12"/>
              </w:rPr>
              <w:t>23 455 086</w:t>
            </w:r>
          </w:p>
        </w:tc>
        <w:tc>
          <w:tcPr>
            <w:tcW w:w="630" w:type="pct"/>
            <w:tcBorders>
              <w:top w:val="nil"/>
              <w:left w:val="nil"/>
              <w:bottom w:val="single" w:sz="4" w:space="0" w:color="auto"/>
              <w:right w:val="single" w:sz="4" w:space="0" w:color="auto"/>
            </w:tcBorders>
            <w:shd w:val="clear" w:color="auto" w:fill="auto"/>
            <w:noWrap/>
            <w:vAlign w:val="center"/>
            <w:hideMark/>
          </w:tcPr>
          <w:p w14:paraId="0ADD12F2" w14:textId="77777777" w:rsidR="00616A45" w:rsidRPr="00616A45" w:rsidRDefault="00616A45" w:rsidP="00616A45">
            <w:pPr>
              <w:spacing w:line="240" w:lineRule="auto"/>
              <w:jc w:val="right"/>
              <w:rPr>
                <w:sz w:val="12"/>
                <w:szCs w:val="12"/>
              </w:rPr>
            </w:pPr>
            <w:r w:rsidRPr="00616A45">
              <w:rPr>
                <w:sz w:val="12"/>
                <w:szCs w:val="12"/>
              </w:rPr>
              <w:t>23 334 831,03</w:t>
            </w:r>
          </w:p>
        </w:tc>
        <w:tc>
          <w:tcPr>
            <w:tcW w:w="478" w:type="pct"/>
            <w:tcBorders>
              <w:top w:val="nil"/>
              <w:left w:val="nil"/>
              <w:bottom w:val="single" w:sz="4" w:space="0" w:color="auto"/>
              <w:right w:val="single" w:sz="4" w:space="0" w:color="auto"/>
            </w:tcBorders>
            <w:shd w:val="clear" w:color="auto" w:fill="auto"/>
            <w:noWrap/>
            <w:vAlign w:val="center"/>
            <w:hideMark/>
          </w:tcPr>
          <w:p w14:paraId="5E2C7FE4"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6C332D9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68B29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979E9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B0AA3D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D6755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60547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9486A8"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FFED4CA" w14:textId="77777777" w:rsidR="00616A45" w:rsidRPr="00616A45" w:rsidRDefault="00616A45" w:rsidP="00616A45">
            <w:pPr>
              <w:spacing w:line="240" w:lineRule="auto"/>
              <w:jc w:val="right"/>
              <w:rPr>
                <w:sz w:val="12"/>
                <w:szCs w:val="12"/>
              </w:rPr>
            </w:pPr>
            <w:r w:rsidRPr="00616A45">
              <w:rPr>
                <w:sz w:val="12"/>
                <w:szCs w:val="12"/>
              </w:rPr>
              <w:t>22 199 113</w:t>
            </w:r>
          </w:p>
        </w:tc>
        <w:tc>
          <w:tcPr>
            <w:tcW w:w="630" w:type="pct"/>
            <w:tcBorders>
              <w:top w:val="nil"/>
              <w:left w:val="nil"/>
              <w:bottom w:val="single" w:sz="4" w:space="0" w:color="auto"/>
              <w:right w:val="single" w:sz="4" w:space="0" w:color="auto"/>
            </w:tcBorders>
            <w:shd w:val="clear" w:color="auto" w:fill="auto"/>
            <w:noWrap/>
            <w:vAlign w:val="center"/>
            <w:hideMark/>
          </w:tcPr>
          <w:p w14:paraId="4E362997" w14:textId="77777777" w:rsidR="00616A45" w:rsidRPr="00616A45" w:rsidRDefault="00616A45" w:rsidP="00616A45">
            <w:pPr>
              <w:spacing w:line="240" w:lineRule="auto"/>
              <w:jc w:val="right"/>
              <w:rPr>
                <w:sz w:val="12"/>
                <w:szCs w:val="12"/>
              </w:rPr>
            </w:pPr>
            <w:r w:rsidRPr="00616A45">
              <w:rPr>
                <w:sz w:val="12"/>
                <w:szCs w:val="12"/>
              </w:rPr>
              <w:t>22 080 684,60</w:t>
            </w:r>
          </w:p>
        </w:tc>
        <w:tc>
          <w:tcPr>
            <w:tcW w:w="478" w:type="pct"/>
            <w:tcBorders>
              <w:top w:val="nil"/>
              <w:left w:val="nil"/>
              <w:bottom w:val="single" w:sz="4" w:space="0" w:color="auto"/>
              <w:right w:val="single" w:sz="4" w:space="0" w:color="auto"/>
            </w:tcBorders>
            <w:shd w:val="clear" w:color="auto" w:fill="auto"/>
            <w:noWrap/>
            <w:vAlign w:val="center"/>
            <w:hideMark/>
          </w:tcPr>
          <w:p w14:paraId="0EE66864"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383F725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1214F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BA819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955228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3B95F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F412B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7E0FD5"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73217B2" w14:textId="77777777" w:rsidR="00616A45" w:rsidRPr="00616A45" w:rsidRDefault="00616A45" w:rsidP="00616A45">
            <w:pPr>
              <w:spacing w:line="240" w:lineRule="auto"/>
              <w:jc w:val="right"/>
              <w:rPr>
                <w:sz w:val="12"/>
                <w:szCs w:val="12"/>
              </w:rPr>
            </w:pPr>
            <w:r w:rsidRPr="00616A45">
              <w:rPr>
                <w:sz w:val="12"/>
                <w:szCs w:val="12"/>
              </w:rPr>
              <w:t>1 255 973</w:t>
            </w:r>
          </w:p>
        </w:tc>
        <w:tc>
          <w:tcPr>
            <w:tcW w:w="630" w:type="pct"/>
            <w:tcBorders>
              <w:top w:val="nil"/>
              <w:left w:val="nil"/>
              <w:bottom w:val="single" w:sz="4" w:space="0" w:color="auto"/>
              <w:right w:val="single" w:sz="4" w:space="0" w:color="auto"/>
            </w:tcBorders>
            <w:shd w:val="clear" w:color="auto" w:fill="auto"/>
            <w:noWrap/>
            <w:vAlign w:val="center"/>
            <w:hideMark/>
          </w:tcPr>
          <w:p w14:paraId="07C40626" w14:textId="77777777" w:rsidR="00616A45" w:rsidRPr="00616A45" w:rsidRDefault="00616A45" w:rsidP="00616A45">
            <w:pPr>
              <w:spacing w:line="240" w:lineRule="auto"/>
              <w:jc w:val="right"/>
              <w:rPr>
                <w:sz w:val="12"/>
                <w:szCs w:val="12"/>
              </w:rPr>
            </w:pPr>
            <w:r w:rsidRPr="00616A45">
              <w:rPr>
                <w:sz w:val="12"/>
                <w:szCs w:val="12"/>
              </w:rPr>
              <w:t>1 254 146,43</w:t>
            </w:r>
          </w:p>
        </w:tc>
        <w:tc>
          <w:tcPr>
            <w:tcW w:w="478" w:type="pct"/>
            <w:tcBorders>
              <w:top w:val="nil"/>
              <w:left w:val="nil"/>
              <w:bottom w:val="single" w:sz="4" w:space="0" w:color="auto"/>
              <w:right w:val="single" w:sz="4" w:space="0" w:color="auto"/>
            </w:tcBorders>
            <w:shd w:val="clear" w:color="auto" w:fill="auto"/>
            <w:noWrap/>
            <w:vAlign w:val="center"/>
            <w:hideMark/>
          </w:tcPr>
          <w:p w14:paraId="062C844C" w14:textId="77777777" w:rsidR="00616A45" w:rsidRPr="00616A45" w:rsidRDefault="00616A45" w:rsidP="00616A45">
            <w:pPr>
              <w:spacing w:line="240" w:lineRule="auto"/>
              <w:jc w:val="right"/>
              <w:rPr>
                <w:sz w:val="12"/>
                <w:szCs w:val="12"/>
              </w:rPr>
            </w:pPr>
            <w:r w:rsidRPr="00616A45">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4DC1CB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459E4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D5B38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DA5D27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1B534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561B9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6D3910"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832E00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C9FFE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6B2F1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F9534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FBA14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680C1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AEC946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88B4F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9434F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BFABA9"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4294F62" w14:textId="77777777" w:rsidR="00616A45" w:rsidRPr="00616A45" w:rsidRDefault="00616A45" w:rsidP="00616A45">
            <w:pPr>
              <w:spacing w:line="240" w:lineRule="auto"/>
              <w:jc w:val="right"/>
              <w:rPr>
                <w:sz w:val="12"/>
                <w:szCs w:val="12"/>
              </w:rPr>
            </w:pPr>
            <w:r w:rsidRPr="00616A45">
              <w:rPr>
                <w:sz w:val="12"/>
                <w:szCs w:val="12"/>
              </w:rPr>
              <w:t>1 580</w:t>
            </w:r>
          </w:p>
        </w:tc>
        <w:tc>
          <w:tcPr>
            <w:tcW w:w="630" w:type="pct"/>
            <w:tcBorders>
              <w:top w:val="nil"/>
              <w:left w:val="nil"/>
              <w:bottom w:val="single" w:sz="4" w:space="0" w:color="auto"/>
              <w:right w:val="single" w:sz="4" w:space="0" w:color="auto"/>
            </w:tcBorders>
            <w:shd w:val="clear" w:color="auto" w:fill="auto"/>
            <w:noWrap/>
            <w:vAlign w:val="center"/>
            <w:hideMark/>
          </w:tcPr>
          <w:p w14:paraId="2FD7260A" w14:textId="77777777" w:rsidR="00616A45" w:rsidRPr="00616A45" w:rsidRDefault="00616A45" w:rsidP="00616A45">
            <w:pPr>
              <w:spacing w:line="240" w:lineRule="auto"/>
              <w:jc w:val="right"/>
              <w:rPr>
                <w:sz w:val="12"/>
                <w:szCs w:val="12"/>
              </w:rPr>
            </w:pPr>
            <w:r w:rsidRPr="00616A45">
              <w:rPr>
                <w:sz w:val="12"/>
                <w:szCs w:val="12"/>
              </w:rPr>
              <w:t>1 259,56</w:t>
            </w:r>
          </w:p>
        </w:tc>
        <w:tc>
          <w:tcPr>
            <w:tcW w:w="478" w:type="pct"/>
            <w:tcBorders>
              <w:top w:val="nil"/>
              <w:left w:val="nil"/>
              <w:bottom w:val="single" w:sz="4" w:space="0" w:color="auto"/>
              <w:right w:val="single" w:sz="4" w:space="0" w:color="auto"/>
            </w:tcBorders>
            <w:shd w:val="clear" w:color="auto" w:fill="auto"/>
            <w:noWrap/>
            <w:vAlign w:val="center"/>
            <w:hideMark/>
          </w:tcPr>
          <w:p w14:paraId="6BDB1364" w14:textId="77777777" w:rsidR="00616A45" w:rsidRPr="00616A45" w:rsidRDefault="00616A45" w:rsidP="00616A45">
            <w:pPr>
              <w:spacing w:line="240" w:lineRule="auto"/>
              <w:jc w:val="right"/>
              <w:rPr>
                <w:sz w:val="12"/>
                <w:szCs w:val="12"/>
              </w:rPr>
            </w:pPr>
            <w:r w:rsidRPr="00616A45">
              <w:rPr>
                <w:sz w:val="12"/>
                <w:szCs w:val="12"/>
              </w:rPr>
              <w:t>79,7</w:t>
            </w:r>
          </w:p>
        </w:tc>
        <w:tc>
          <w:tcPr>
            <w:tcW w:w="536" w:type="pct"/>
            <w:tcBorders>
              <w:top w:val="nil"/>
              <w:left w:val="nil"/>
              <w:bottom w:val="single" w:sz="4" w:space="0" w:color="auto"/>
              <w:right w:val="single" w:sz="4" w:space="0" w:color="auto"/>
            </w:tcBorders>
            <w:shd w:val="clear" w:color="auto" w:fill="auto"/>
            <w:noWrap/>
            <w:vAlign w:val="center"/>
            <w:hideMark/>
          </w:tcPr>
          <w:p w14:paraId="4E83C14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9B055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28525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40FB05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04F18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B1B86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FC3FD3"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1297DE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CF273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21045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B1216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5BB58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4FC39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F337A8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EC682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64474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0F67F4"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413CA7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4B145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592B8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E7713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EE69E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6080A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CC4D10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F159C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0EDA9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E40FCB"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63EC92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B7679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0DA27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1F435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6747B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36C23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25A112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93E3B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93CC2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0BEADB"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E3DA29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94065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C46FB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FE317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BCA3B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E12BC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6E44D05"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451733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3BDE198" w14:textId="77777777" w:rsidR="00616A45" w:rsidRPr="00616A45" w:rsidRDefault="00616A45" w:rsidP="00616A45">
            <w:pPr>
              <w:spacing w:line="240" w:lineRule="auto"/>
              <w:jc w:val="center"/>
              <w:rPr>
                <w:b/>
                <w:bCs/>
                <w:sz w:val="12"/>
                <w:szCs w:val="12"/>
              </w:rPr>
            </w:pPr>
            <w:r w:rsidRPr="00616A45">
              <w:rPr>
                <w:b/>
                <w:bCs/>
                <w:sz w:val="12"/>
                <w:szCs w:val="12"/>
              </w:rPr>
              <w:t>80113</w:t>
            </w:r>
          </w:p>
        </w:tc>
        <w:tc>
          <w:tcPr>
            <w:tcW w:w="1025" w:type="pct"/>
            <w:tcBorders>
              <w:top w:val="nil"/>
              <w:left w:val="nil"/>
              <w:bottom w:val="single" w:sz="4" w:space="0" w:color="auto"/>
              <w:right w:val="single" w:sz="4" w:space="0" w:color="auto"/>
            </w:tcBorders>
            <w:shd w:val="clear" w:color="000000" w:fill="FFFDC1"/>
            <w:vAlign w:val="center"/>
            <w:hideMark/>
          </w:tcPr>
          <w:p w14:paraId="46844B2D" w14:textId="77777777" w:rsidR="00616A45" w:rsidRPr="00616A45" w:rsidRDefault="00616A45" w:rsidP="00616A45">
            <w:pPr>
              <w:spacing w:line="240" w:lineRule="auto"/>
              <w:rPr>
                <w:b/>
                <w:bCs/>
                <w:sz w:val="12"/>
                <w:szCs w:val="12"/>
              </w:rPr>
            </w:pPr>
            <w:r w:rsidRPr="00616A45">
              <w:rPr>
                <w:b/>
                <w:bCs/>
                <w:sz w:val="12"/>
                <w:szCs w:val="12"/>
              </w:rPr>
              <w:t>Dowożenie uczniów do szkół</w:t>
            </w:r>
          </w:p>
        </w:tc>
        <w:tc>
          <w:tcPr>
            <w:tcW w:w="537" w:type="pct"/>
            <w:tcBorders>
              <w:top w:val="nil"/>
              <w:left w:val="nil"/>
              <w:bottom w:val="single" w:sz="4" w:space="0" w:color="auto"/>
              <w:right w:val="single" w:sz="4" w:space="0" w:color="auto"/>
            </w:tcBorders>
            <w:shd w:val="clear" w:color="000000" w:fill="FFFDC1"/>
            <w:vAlign w:val="center"/>
            <w:hideMark/>
          </w:tcPr>
          <w:p w14:paraId="5C44D7B6" w14:textId="77777777" w:rsidR="00616A45" w:rsidRPr="00616A45" w:rsidRDefault="00616A45" w:rsidP="00616A45">
            <w:pPr>
              <w:spacing w:line="240" w:lineRule="auto"/>
              <w:jc w:val="right"/>
              <w:rPr>
                <w:b/>
                <w:bCs/>
                <w:sz w:val="12"/>
                <w:szCs w:val="12"/>
              </w:rPr>
            </w:pPr>
            <w:r w:rsidRPr="00616A45">
              <w:rPr>
                <w:b/>
                <w:bCs/>
                <w:sz w:val="12"/>
                <w:szCs w:val="12"/>
              </w:rPr>
              <w:t>3 707 000</w:t>
            </w:r>
          </w:p>
        </w:tc>
        <w:tc>
          <w:tcPr>
            <w:tcW w:w="630" w:type="pct"/>
            <w:tcBorders>
              <w:top w:val="nil"/>
              <w:left w:val="nil"/>
              <w:bottom w:val="single" w:sz="4" w:space="0" w:color="auto"/>
              <w:right w:val="single" w:sz="4" w:space="0" w:color="auto"/>
            </w:tcBorders>
            <w:shd w:val="clear" w:color="000000" w:fill="FFFDC1"/>
            <w:vAlign w:val="center"/>
            <w:hideMark/>
          </w:tcPr>
          <w:p w14:paraId="58143D34" w14:textId="77777777" w:rsidR="00616A45" w:rsidRPr="00616A45" w:rsidRDefault="00616A45" w:rsidP="00616A45">
            <w:pPr>
              <w:spacing w:line="240" w:lineRule="auto"/>
              <w:jc w:val="right"/>
              <w:rPr>
                <w:b/>
                <w:bCs/>
                <w:sz w:val="12"/>
                <w:szCs w:val="12"/>
              </w:rPr>
            </w:pPr>
            <w:r w:rsidRPr="00616A45">
              <w:rPr>
                <w:b/>
                <w:bCs/>
                <w:sz w:val="12"/>
                <w:szCs w:val="12"/>
              </w:rPr>
              <w:t>2 243 194,51</w:t>
            </w:r>
          </w:p>
        </w:tc>
        <w:tc>
          <w:tcPr>
            <w:tcW w:w="478" w:type="pct"/>
            <w:tcBorders>
              <w:top w:val="nil"/>
              <w:left w:val="nil"/>
              <w:bottom w:val="single" w:sz="4" w:space="0" w:color="auto"/>
              <w:right w:val="single" w:sz="4" w:space="0" w:color="auto"/>
            </w:tcBorders>
            <w:shd w:val="clear" w:color="000000" w:fill="FFFDC1"/>
            <w:vAlign w:val="center"/>
            <w:hideMark/>
          </w:tcPr>
          <w:p w14:paraId="1B7CD6CC" w14:textId="77777777" w:rsidR="00616A45" w:rsidRPr="00616A45" w:rsidRDefault="00616A45" w:rsidP="00616A45">
            <w:pPr>
              <w:spacing w:line="240" w:lineRule="auto"/>
              <w:jc w:val="right"/>
              <w:rPr>
                <w:b/>
                <w:bCs/>
                <w:sz w:val="12"/>
                <w:szCs w:val="12"/>
              </w:rPr>
            </w:pPr>
            <w:r w:rsidRPr="00616A45">
              <w:rPr>
                <w:b/>
                <w:bCs/>
                <w:sz w:val="12"/>
                <w:szCs w:val="12"/>
              </w:rPr>
              <w:t>60,5</w:t>
            </w:r>
          </w:p>
        </w:tc>
        <w:tc>
          <w:tcPr>
            <w:tcW w:w="536" w:type="pct"/>
            <w:tcBorders>
              <w:top w:val="nil"/>
              <w:left w:val="nil"/>
              <w:bottom w:val="single" w:sz="4" w:space="0" w:color="auto"/>
              <w:right w:val="single" w:sz="4" w:space="0" w:color="auto"/>
            </w:tcBorders>
            <w:shd w:val="clear" w:color="000000" w:fill="FFFDC1"/>
            <w:vAlign w:val="center"/>
            <w:hideMark/>
          </w:tcPr>
          <w:p w14:paraId="1F4920F6" w14:textId="77777777" w:rsidR="00616A45" w:rsidRPr="00616A45" w:rsidRDefault="00616A45" w:rsidP="00616A45">
            <w:pPr>
              <w:spacing w:line="240" w:lineRule="auto"/>
              <w:jc w:val="right"/>
              <w:rPr>
                <w:b/>
                <w:bCs/>
                <w:sz w:val="12"/>
                <w:szCs w:val="12"/>
              </w:rPr>
            </w:pPr>
            <w:r w:rsidRPr="00616A45">
              <w:rPr>
                <w:b/>
                <w:bCs/>
                <w:sz w:val="12"/>
                <w:szCs w:val="12"/>
              </w:rPr>
              <w:t>3 707 000</w:t>
            </w:r>
          </w:p>
        </w:tc>
        <w:tc>
          <w:tcPr>
            <w:tcW w:w="630" w:type="pct"/>
            <w:tcBorders>
              <w:top w:val="nil"/>
              <w:left w:val="nil"/>
              <w:bottom w:val="single" w:sz="4" w:space="0" w:color="auto"/>
              <w:right w:val="single" w:sz="4" w:space="0" w:color="auto"/>
            </w:tcBorders>
            <w:shd w:val="clear" w:color="000000" w:fill="FFFDC1"/>
            <w:vAlign w:val="center"/>
            <w:hideMark/>
          </w:tcPr>
          <w:p w14:paraId="53823078" w14:textId="77777777" w:rsidR="00616A45" w:rsidRPr="00616A45" w:rsidRDefault="00616A45" w:rsidP="00616A45">
            <w:pPr>
              <w:spacing w:line="240" w:lineRule="auto"/>
              <w:jc w:val="right"/>
              <w:rPr>
                <w:b/>
                <w:bCs/>
                <w:sz w:val="12"/>
                <w:szCs w:val="12"/>
              </w:rPr>
            </w:pPr>
            <w:r w:rsidRPr="00616A45">
              <w:rPr>
                <w:b/>
                <w:bCs/>
                <w:sz w:val="12"/>
                <w:szCs w:val="12"/>
              </w:rPr>
              <w:t>2 243 194,51</w:t>
            </w:r>
          </w:p>
        </w:tc>
        <w:tc>
          <w:tcPr>
            <w:tcW w:w="478" w:type="pct"/>
            <w:tcBorders>
              <w:top w:val="nil"/>
              <w:left w:val="nil"/>
              <w:bottom w:val="single" w:sz="4" w:space="0" w:color="auto"/>
              <w:right w:val="single" w:sz="4" w:space="0" w:color="auto"/>
            </w:tcBorders>
            <w:shd w:val="clear" w:color="000000" w:fill="FFFDC1"/>
            <w:vAlign w:val="center"/>
            <w:hideMark/>
          </w:tcPr>
          <w:p w14:paraId="448A40CA" w14:textId="77777777" w:rsidR="00616A45" w:rsidRPr="00616A45" w:rsidRDefault="00616A45" w:rsidP="00616A45">
            <w:pPr>
              <w:spacing w:line="240" w:lineRule="auto"/>
              <w:jc w:val="right"/>
              <w:rPr>
                <w:b/>
                <w:bCs/>
                <w:sz w:val="12"/>
                <w:szCs w:val="12"/>
              </w:rPr>
            </w:pPr>
            <w:r w:rsidRPr="00616A45">
              <w:rPr>
                <w:b/>
                <w:bCs/>
                <w:sz w:val="12"/>
                <w:szCs w:val="12"/>
              </w:rPr>
              <w:t>60,5</w:t>
            </w:r>
          </w:p>
        </w:tc>
      </w:tr>
      <w:tr w:rsidR="00616A45" w:rsidRPr="00616A45" w14:paraId="0E349B5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6B5EC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20E23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927E97"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40F4C4F" w14:textId="77777777" w:rsidR="00616A45" w:rsidRPr="00616A45" w:rsidRDefault="00616A45" w:rsidP="00616A45">
            <w:pPr>
              <w:spacing w:line="240" w:lineRule="auto"/>
              <w:jc w:val="right"/>
              <w:rPr>
                <w:sz w:val="12"/>
                <w:szCs w:val="12"/>
              </w:rPr>
            </w:pPr>
            <w:r w:rsidRPr="00616A45">
              <w:rPr>
                <w:sz w:val="12"/>
                <w:szCs w:val="12"/>
              </w:rPr>
              <w:t>3 707 000</w:t>
            </w:r>
          </w:p>
        </w:tc>
        <w:tc>
          <w:tcPr>
            <w:tcW w:w="630" w:type="pct"/>
            <w:tcBorders>
              <w:top w:val="nil"/>
              <w:left w:val="nil"/>
              <w:bottom w:val="single" w:sz="4" w:space="0" w:color="auto"/>
              <w:right w:val="single" w:sz="4" w:space="0" w:color="auto"/>
            </w:tcBorders>
            <w:shd w:val="clear" w:color="auto" w:fill="auto"/>
            <w:noWrap/>
            <w:vAlign w:val="center"/>
            <w:hideMark/>
          </w:tcPr>
          <w:p w14:paraId="49EF4A4A" w14:textId="77777777" w:rsidR="00616A45" w:rsidRPr="00616A45" w:rsidRDefault="00616A45" w:rsidP="00616A45">
            <w:pPr>
              <w:spacing w:line="240" w:lineRule="auto"/>
              <w:jc w:val="right"/>
              <w:rPr>
                <w:sz w:val="12"/>
                <w:szCs w:val="12"/>
              </w:rPr>
            </w:pPr>
            <w:r w:rsidRPr="00616A45">
              <w:rPr>
                <w:sz w:val="12"/>
                <w:szCs w:val="12"/>
              </w:rPr>
              <w:t>2 243 194,51</w:t>
            </w:r>
          </w:p>
        </w:tc>
        <w:tc>
          <w:tcPr>
            <w:tcW w:w="478" w:type="pct"/>
            <w:tcBorders>
              <w:top w:val="nil"/>
              <w:left w:val="nil"/>
              <w:bottom w:val="single" w:sz="4" w:space="0" w:color="auto"/>
              <w:right w:val="single" w:sz="4" w:space="0" w:color="auto"/>
            </w:tcBorders>
            <w:shd w:val="clear" w:color="auto" w:fill="auto"/>
            <w:noWrap/>
            <w:vAlign w:val="center"/>
            <w:hideMark/>
          </w:tcPr>
          <w:p w14:paraId="7C01DFAE" w14:textId="77777777" w:rsidR="00616A45" w:rsidRPr="00616A45" w:rsidRDefault="00616A45" w:rsidP="00616A45">
            <w:pPr>
              <w:spacing w:line="240" w:lineRule="auto"/>
              <w:jc w:val="right"/>
              <w:rPr>
                <w:sz w:val="12"/>
                <w:szCs w:val="12"/>
              </w:rPr>
            </w:pPr>
            <w:r w:rsidRPr="00616A45">
              <w:rPr>
                <w:sz w:val="12"/>
                <w:szCs w:val="12"/>
              </w:rPr>
              <w:t>60,5</w:t>
            </w:r>
          </w:p>
        </w:tc>
        <w:tc>
          <w:tcPr>
            <w:tcW w:w="536" w:type="pct"/>
            <w:tcBorders>
              <w:top w:val="nil"/>
              <w:left w:val="nil"/>
              <w:bottom w:val="single" w:sz="4" w:space="0" w:color="auto"/>
              <w:right w:val="single" w:sz="4" w:space="0" w:color="auto"/>
            </w:tcBorders>
            <w:shd w:val="clear" w:color="auto" w:fill="auto"/>
            <w:noWrap/>
            <w:vAlign w:val="center"/>
            <w:hideMark/>
          </w:tcPr>
          <w:p w14:paraId="6EEF1E81" w14:textId="77777777" w:rsidR="00616A45" w:rsidRPr="00616A45" w:rsidRDefault="00616A45" w:rsidP="00616A45">
            <w:pPr>
              <w:spacing w:line="240" w:lineRule="auto"/>
              <w:jc w:val="right"/>
              <w:rPr>
                <w:sz w:val="12"/>
                <w:szCs w:val="12"/>
              </w:rPr>
            </w:pPr>
            <w:r w:rsidRPr="00616A45">
              <w:rPr>
                <w:sz w:val="12"/>
                <w:szCs w:val="12"/>
              </w:rPr>
              <w:t>3 707 000</w:t>
            </w:r>
          </w:p>
        </w:tc>
        <w:tc>
          <w:tcPr>
            <w:tcW w:w="630" w:type="pct"/>
            <w:tcBorders>
              <w:top w:val="nil"/>
              <w:left w:val="nil"/>
              <w:bottom w:val="single" w:sz="4" w:space="0" w:color="auto"/>
              <w:right w:val="single" w:sz="4" w:space="0" w:color="auto"/>
            </w:tcBorders>
            <w:shd w:val="clear" w:color="auto" w:fill="auto"/>
            <w:noWrap/>
            <w:vAlign w:val="center"/>
            <w:hideMark/>
          </w:tcPr>
          <w:p w14:paraId="66722449" w14:textId="77777777" w:rsidR="00616A45" w:rsidRPr="00616A45" w:rsidRDefault="00616A45" w:rsidP="00616A45">
            <w:pPr>
              <w:spacing w:line="240" w:lineRule="auto"/>
              <w:jc w:val="right"/>
              <w:rPr>
                <w:sz w:val="12"/>
                <w:szCs w:val="12"/>
              </w:rPr>
            </w:pPr>
            <w:r w:rsidRPr="00616A45">
              <w:rPr>
                <w:sz w:val="12"/>
                <w:szCs w:val="12"/>
              </w:rPr>
              <w:t>2 243 194,51</w:t>
            </w:r>
          </w:p>
        </w:tc>
        <w:tc>
          <w:tcPr>
            <w:tcW w:w="478" w:type="pct"/>
            <w:tcBorders>
              <w:top w:val="nil"/>
              <w:left w:val="nil"/>
              <w:bottom w:val="single" w:sz="4" w:space="0" w:color="auto"/>
              <w:right w:val="single" w:sz="4" w:space="0" w:color="auto"/>
            </w:tcBorders>
            <w:shd w:val="clear" w:color="auto" w:fill="auto"/>
            <w:noWrap/>
            <w:vAlign w:val="center"/>
            <w:hideMark/>
          </w:tcPr>
          <w:p w14:paraId="43E6F43D" w14:textId="77777777" w:rsidR="00616A45" w:rsidRPr="00616A45" w:rsidRDefault="00616A45" w:rsidP="00616A45">
            <w:pPr>
              <w:spacing w:line="240" w:lineRule="auto"/>
              <w:jc w:val="right"/>
              <w:rPr>
                <w:sz w:val="12"/>
                <w:szCs w:val="12"/>
              </w:rPr>
            </w:pPr>
            <w:r w:rsidRPr="00616A45">
              <w:rPr>
                <w:sz w:val="12"/>
                <w:szCs w:val="12"/>
              </w:rPr>
              <w:t>60,5</w:t>
            </w:r>
          </w:p>
        </w:tc>
      </w:tr>
      <w:tr w:rsidR="00616A45" w:rsidRPr="00616A45" w14:paraId="3525CB4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37D72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46EE9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3C838E"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88FB0DB" w14:textId="77777777" w:rsidR="00616A45" w:rsidRPr="00616A45" w:rsidRDefault="00616A45" w:rsidP="00616A45">
            <w:pPr>
              <w:spacing w:line="240" w:lineRule="auto"/>
              <w:jc w:val="right"/>
              <w:rPr>
                <w:sz w:val="12"/>
                <w:szCs w:val="12"/>
              </w:rPr>
            </w:pPr>
            <w:r w:rsidRPr="00616A45">
              <w:rPr>
                <w:sz w:val="12"/>
                <w:szCs w:val="12"/>
              </w:rPr>
              <w:t>3 707 000</w:t>
            </w:r>
          </w:p>
        </w:tc>
        <w:tc>
          <w:tcPr>
            <w:tcW w:w="630" w:type="pct"/>
            <w:tcBorders>
              <w:top w:val="nil"/>
              <w:left w:val="nil"/>
              <w:bottom w:val="single" w:sz="4" w:space="0" w:color="auto"/>
              <w:right w:val="single" w:sz="4" w:space="0" w:color="auto"/>
            </w:tcBorders>
            <w:shd w:val="clear" w:color="auto" w:fill="auto"/>
            <w:noWrap/>
            <w:vAlign w:val="center"/>
            <w:hideMark/>
          </w:tcPr>
          <w:p w14:paraId="1B80AC55" w14:textId="77777777" w:rsidR="00616A45" w:rsidRPr="00616A45" w:rsidRDefault="00616A45" w:rsidP="00616A45">
            <w:pPr>
              <w:spacing w:line="240" w:lineRule="auto"/>
              <w:jc w:val="right"/>
              <w:rPr>
                <w:sz w:val="12"/>
                <w:szCs w:val="12"/>
              </w:rPr>
            </w:pPr>
            <w:r w:rsidRPr="00616A45">
              <w:rPr>
                <w:sz w:val="12"/>
                <w:szCs w:val="12"/>
              </w:rPr>
              <w:t>2 243 194,51</w:t>
            </w:r>
          </w:p>
        </w:tc>
        <w:tc>
          <w:tcPr>
            <w:tcW w:w="478" w:type="pct"/>
            <w:tcBorders>
              <w:top w:val="nil"/>
              <w:left w:val="nil"/>
              <w:bottom w:val="single" w:sz="4" w:space="0" w:color="auto"/>
              <w:right w:val="single" w:sz="4" w:space="0" w:color="auto"/>
            </w:tcBorders>
            <w:shd w:val="clear" w:color="auto" w:fill="auto"/>
            <w:noWrap/>
            <w:vAlign w:val="center"/>
            <w:hideMark/>
          </w:tcPr>
          <w:p w14:paraId="32600C80" w14:textId="77777777" w:rsidR="00616A45" w:rsidRPr="00616A45" w:rsidRDefault="00616A45" w:rsidP="00616A45">
            <w:pPr>
              <w:spacing w:line="240" w:lineRule="auto"/>
              <w:jc w:val="right"/>
              <w:rPr>
                <w:sz w:val="12"/>
                <w:szCs w:val="12"/>
              </w:rPr>
            </w:pPr>
            <w:r w:rsidRPr="00616A45">
              <w:rPr>
                <w:sz w:val="12"/>
                <w:szCs w:val="12"/>
              </w:rPr>
              <w:t>60,5</w:t>
            </w:r>
          </w:p>
        </w:tc>
        <w:tc>
          <w:tcPr>
            <w:tcW w:w="536" w:type="pct"/>
            <w:tcBorders>
              <w:top w:val="nil"/>
              <w:left w:val="nil"/>
              <w:bottom w:val="single" w:sz="4" w:space="0" w:color="auto"/>
              <w:right w:val="single" w:sz="4" w:space="0" w:color="auto"/>
            </w:tcBorders>
            <w:shd w:val="clear" w:color="auto" w:fill="auto"/>
            <w:noWrap/>
            <w:vAlign w:val="center"/>
            <w:hideMark/>
          </w:tcPr>
          <w:p w14:paraId="29CC5940" w14:textId="77777777" w:rsidR="00616A45" w:rsidRPr="00616A45" w:rsidRDefault="00616A45" w:rsidP="00616A45">
            <w:pPr>
              <w:spacing w:line="240" w:lineRule="auto"/>
              <w:jc w:val="right"/>
              <w:rPr>
                <w:sz w:val="12"/>
                <w:szCs w:val="12"/>
              </w:rPr>
            </w:pPr>
            <w:r w:rsidRPr="00616A45">
              <w:rPr>
                <w:sz w:val="12"/>
                <w:szCs w:val="12"/>
              </w:rPr>
              <w:t>3 707 000</w:t>
            </w:r>
          </w:p>
        </w:tc>
        <w:tc>
          <w:tcPr>
            <w:tcW w:w="630" w:type="pct"/>
            <w:tcBorders>
              <w:top w:val="nil"/>
              <w:left w:val="nil"/>
              <w:bottom w:val="single" w:sz="4" w:space="0" w:color="auto"/>
              <w:right w:val="single" w:sz="4" w:space="0" w:color="auto"/>
            </w:tcBorders>
            <w:shd w:val="clear" w:color="auto" w:fill="auto"/>
            <w:noWrap/>
            <w:vAlign w:val="center"/>
            <w:hideMark/>
          </w:tcPr>
          <w:p w14:paraId="1F88C26B" w14:textId="77777777" w:rsidR="00616A45" w:rsidRPr="00616A45" w:rsidRDefault="00616A45" w:rsidP="00616A45">
            <w:pPr>
              <w:spacing w:line="240" w:lineRule="auto"/>
              <w:jc w:val="right"/>
              <w:rPr>
                <w:sz w:val="12"/>
                <w:szCs w:val="12"/>
              </w:rPr>
            </w:pPr>
            <w:r w:rsidRPr="00616A45">
              <w:rPr>
                <w:sz w:val="12"/>
                <w:szCs w:val="12"/>
              </w:rPr>
              <w:t>2 243 194,51</w:t>
            </w:r>
          </w:p>
        </w:tc>
        <w:tc>
          <w:tcPr>
            <w:tcW w:w="478" w:type="pct"/>
            <w:tcBorders>
              <w:top w:val="nil"/>
              <w:left w:val="nil"/>
              <w:bottom w:val="single" w:sz="4" w:space="0" w:color="auto"/>
              <w:right w:val="single" w:sz="4" w:space="0" w:color="auto"/>
            </w:tcBorders>
            <w:shd w:val="clear" w:color="auto" w:fill="auto"/>
            <w:noWrap/>
            <w:vAlign w:val="center"/>
            <w:hideMark/>
          </w:tcPr>
          <w:p w14:paraId="5C97585D" w14:textId="77777777" w:rsidR="00616A45" w:rsidRPr="00616A45" w:rsidRDefault="00616A45" w:rsidP="00616A45">
            <w:pPr>
              <w:spacing w:line="240" w:lineRule="auto"/>
              <w:jc w:val="right"/>
              <w:rPr>
                <w:sz w:val="12"/>
                <w:szCs w:val="12"/>
              </w:rPr>
            </w:pPr>
            <w:r w:rsidRPr="00616A45">
              <w:rPr>
                <w:sz w:val="12"/>
                <w:szCs w:val="12"/>
              </w:rPr>
              <w:t>60,5</w:t>
            </w:r>
          </w:p>
        </w:tc>
      </w:tr>
      <w:tr w:rsidR="00616A45" w:rsidRPr="00616A45" w14:paraId="563B6BB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F4B81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480F6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836DE2"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01B48E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C96D1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69C4C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AF929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986CF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99616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C7994D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9F17A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5B3DE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62B7C2"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3307C71" w14:textId="77777777" w:rsidR="00616A45" w:rsidRPr="00616A45" w:rsidRDefault="00616A45" w:rsidP="00616A45">
            <w:pPr>
              <w:spacing w:line="240" w:lineRule="auto"/>
              <w:jc w:val="right"/>
              <w:rPr>
                <w:sz w:val="12"/>
                <w:szCs w:val="12"/>
              </w:rPr>
            </w:pPr>
            <w:r w:rsidRPr="00616A45">
              <w:rPr>
                <w:sz w:val="12"/>
                <w:szCs w:val="12"/>
              </w:rPr>
              <w:t>3 707 000</w:t>
            </w:r>
          </w:p>
        </w:tc>
        <w:tc>
          <w:tcPr>
            <w:tcW w:w="630" w:type="pct"/>
            <w:tcBorders>
              <w:top w:val="nil"/>
              <w:left w:val="nil"/>
              <w:bottom w:val="single" w:sz="4" w:space="0" w:color="auto"/>
              <w:right w:val="single" w:sz="4" w:space="0" w:color="auto"/>
            </w:tcBorders>
            <w:shd w:val="clear" w:color="auto" w:fill="auto"/>
            <w:noWrap/>
            <w:vAlign w:val="center"/>
            <w:hideMark/>
          </w:tcPr>
          <w:p w14:paraId="2622FBB4" w14:textId="77777777" w:rsidR="00616A45" w:rsidRPr="00616A45" w:rsidRDefault="00616A45" w:rsidP="00616A45">
            <w:pPr>
              <w:spacing w:line="240" w:lineRule="auto"/>
              <w:jc w:val="right"/>
              <w:rPr>
                <w:sz w:val="12"/>
                <w:szCs w:val="12"/>
              </w:rPr>
            </w:pPr>
            <w:r w:rsidRPr="00616A45">
              <w:rPr>
                <w:sz w:val="12"/>
                <w:szCs w:val="12"/>
              </w:rPr>
              <w:t>2 243 194,51</w:t>
            </w:r>
          </w:p>
        </w:tc>
        <w:tc>
          <w:tcPr>
            <w:tcW w:w="478" w:type="pct"/>
            <w:tcBorders>
              <w:top w:val="nil"/>
              <w:left w:val="nil"/>
              <w:bottom w:val="single" w:sz="4" w:space="0" w:color="auto"/>
              <w:right w:val="single" w:sz="4" w:space="0" w:color="auto"/>
            </w:tcBorders>
            <w:shd w:val="clear" w:color="auto" w:fill="auto"/>
            <w:noWrap/>
            <w:vAlign w:val="center"/>
            <w:hideMark/>
          </w:tcPr>
          <w:p w14:paraId="271EFD96" w14:textId="77777777" w:rsidR="00616A45" w:rsidRPr="00616A45" w:rsidRDefault="00616A45" w:rsidP="00616A45">
            <w:pPr>
              <w:spacing w:line="240" w:lineRule="auto"/>
              <w:jc w:val="right"/>
              <w:rPr>
                <w:sz w:val="12"/>
                <w:szCs w:val="12"/>
              </w:rPr>
            </w:pPr>
            <w:r w:rsidRPr="00616A45">
              <w:rPr>
                <w:sz w:val="12"/>
                <w:szCs w:val="12"/>
              </w:rPr>
              <w:t>60,5</w:t>
            </w:r>
          </w:p>
        </w:tc>
        <w:tc>
          <w:tcPr>
            <w:tcW w:w="536" w:type="pct"/>
            <w:tcBorders>
              <w:top w:val="nil"/>
              <w:left w:val="nil"/>
              <w:bottom w:val="single" w:sz="4" w:space="0" w:color="auto"/>
              <w:right w:val="single" w:sz="4" w:space="0" w:color="auto"/>
            </w:tcBorders>
            <w:shd w:val="clear" w:color="auto" w:fill="auto"/>
            <w:noWrap/>
            <w:vAlign w:val="center"/>
            <w:hideMark/>
          </w:tcPr>
          <w:p w14:paraId="6AF32B1F" w14:textId="77777777" w:rsidR="00616A45" w:rsidRPr="00616A45" w:rsidRDefault="00616A45" w:rsidP="00616A45">
            <w:pPr>
              <w:spacing w:line="240" w:lineRule="auto"/>
              <w:jc w:val="right"/>
              <w:rPr>
                <w:sz w:val="12"/>
                <w:szCs w:val="12"/>
              </w:rPr>
            </w:pPr>
            <w:r w:rsidRPr="00616A45">
              <w:rPr>
                <w:sz w:val="12"/>
                <w:szCs w:val="12"/>
              </w:rPr>
              <w:t>3 707 000</w:t>
            </w:r>
          </w:p>
        </w:tc>
        <w:tc>
          <w:tcPr>
            <w:tcW w:w="630" w:type="pct"/>
            <w:tcBorders>
              <w:top w:val="nil"/>
              <w:left w:val="nil"/>
              <w:bottom w:val="single" w:sz="4" w:space="0" w:color="auto"/>
              <w:right w:val="single" w:sz="4" w:space="0" w:color="auto"/>
            </w:tcBorders>
            <w:shd w:val="clear" w:color="auto" w:fill="auto"/>
            <w:noWrap/>
            <w:vAlign w:val="center"/>
            <w:hideMark/>
          </w:tcPr>
          <w:p w14:paraId="0DCA36FB" w14:textId="77777777" w:rsidR="00616A45" w:rsidRPr="00616A45" w:rsidRDefault="00616A45" w:rsidP="00616A45">
            <w:pPr>
              <w:spacing w:line="240" w:lineRule="auto"/>
              <w:jc w:val="right"/>
              <w:rPr>
                <w:sz w:val="12"/>
                <w:szCs w:val="12"/>
              </w:rPr>
            </w:pPr>
            <w:r w:rsidRPr="00616A45">
              <w:rPr>
                <w:sz w:val="12"/>
                <w:szCs w:val="12"/>
              </w:rPr>
              <w:t>2 243 194,51</w:t>
            </w:r>
          </w:p>
        </w:tc>
        <w:tc>
          <w:tcPr>
            <w:tcW w:w="478" w:type="pct"/>
            <w:tcBorders>
              <w:top w:val="nil"/>
              <w:left w:val="nil"/>
              <w:bottom w:val="single" w:sz="4" w:space="0" w:color="auto"/>
              <w:right w:val="single" w:sz="4" w:space="0" w:color="auto"/>
            </w:tcBorders>
            <w:shd w:val="clear" w:color="auto" w:fill="auto"/>
            <w:noWrap/>
            <w:vAlign w:val="center"/>
            <w:hideMark/>
          </w:tcPr>
          <w:p w14:paraId="21ABF242" w14:textId="77777777" w:rsidR="00616A45" w:rsidRPr="00616A45" w:rsidRDefault="00616A45" w:rsidP="00616A45">
            <w:pPr>
              <w:spacing w:line="240" w:lineRule="auto"/>
              <w:jc w:val="right"/>
              <w:rPr>
                <w:sz w:val="12"/>
                <w:szCs w:val="12"/>
              </w:rPr>
            </w:pPr>
            <w:r w:rsidRPr="00616A45">
              <w:rPr>
                <w:sz w:val="12"/>
                <w:szCs w:val="12"/>
              </w:rPr>
              <w:t>60,5</w:t>
            </w:r>
          </w:p>
        </w:tc>
      </w:tr>
      <w:tr w:rsidR="00616A45" w:rsidRPr="00616A45" w14:paraId="18CE636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508F5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96F6A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808763"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FD68EF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37AE2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2154A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B96AE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45F5E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F799A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FE8029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C72D3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1DB06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054611"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F5DF48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7AF71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655C6F"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97E19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B5704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A2717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2FF94C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B7B68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E1BC3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FDA6A1"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FEE278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6E88D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842EB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010C6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46ABA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3421C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AEFCCE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FC2BF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2FF5F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FB6D35"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C993C6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AE42E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4AA1A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28E4A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D9AC9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BF24B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A2719E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95A18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61799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81E094"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A91885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289E7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5416C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FB423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28E57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F8E99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BDAE88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18B18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5EFA8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BEFF1E"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34DDA2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B78D4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B36E4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99737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EEF9B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EDB8E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0635D27"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816895C"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3A068DC" w14:textId="77777777" w:rsidR="00616A45" w:rsidRPr="00616A45" w:rsidRDefault="00616A45" w:rsidP="00616A45">
            <w:pPr>
              <w:spacing w:line="240" w:lineRule="auto"/>
              <w:jc w:val="center"/>
              <w:rPr>
                <w:b/>
                <w:bCs/>
                <w:sz w:val="12"/>
                <w:szCs w:val="12"/>
              </w:rPr>
            </w:pPr>
            <w:r w:rsidRPr="00616A45">
              <w:rPr>
                <w:b/>
                <w:bCs/>
                <w:sz w:val="12"/>
                <w:szCs w:val="12"/>
              </w:rPr>
              <w:t>80115</w:t>
            </w:r>
          </w:p>
        </w:tc>
        <w:tc>
          <w:tcPr>
            <w:tcW w:w="1025" w:type="pct"/>
            <w:tcBorders>
              <w:top w:val="nil"/>
              <w:left w:val="nil"/>
              <w:bottom w:val="single" w:sz="4" w:space="0" w:color="auto"/>
              <w:right w:val="single" w:sz="4" w:space="0" w:color="auto"/>
            </w:tcBorders>
            <w:shd w:val="clear" w:color="000000" w:fill="FFFDC1"/>
            <w:vAlign w:val="center"/>
            <w:hideMark/>
          </w:tcPr>
          <w:p w14:paraId="4BE3A2FA" w14:textId="77777777" w:rsidR="00616A45" w:rsidRPr="00616A45" w:rsidRDefault="00616A45" w:rsidP="00616A45">
            <w:pPr>
              <w:spacing w:line="240" w:lineRule="auto"/>
              <w:rPr>
                <w:b/>
                <w:bCs/>
                <w:sz w:val="12"/>
                <w:szCs w:val="12"/>
              </w:rPr>
            </w:pPr>
            <w:r w:rsidRPr="00616A45">
              <w:rPr>
                <w:b/>
                <w:bCs/>
                <w:sz w:val="12"/>
                <w:szCs w:val="12"/>
              </w:rPr>
              <w:t>Technika</w:t>
            </w:r>
          </w:p>
        </w:tc>
        <w:tc>
          <w:tcPr>
            <w:tcW w:w="537" w:type="pct"/>
            <w:tcBorders>
              <w:top w:val="nil"/>
              <w:left w:val="nil"/>
              <w:bottom w:val="single" w:sz="4" w:space="0" w:color="auto"/>
              <w:right w:val="single" w:sz="4" w:space="0" w:color="auto"/>
            </w:tcBorders>
            <w:shd w:val="clear" w:color="000000" w:fill="FFFDC1"/>
            <w:vAlign w:val="center"/>
            <w:hideMark/>
          </w:tcPr>
          <w:p w14:paraId="76F02F9A" w14:textId="77777777" w:rsidR="00616A45" w:rsidRPr="00616A45" w:rsidRDefault="00616A45" w:rsidP="00616A45">
            <w:pPr>
              <w:spacing w:line="240" w:lineRule="auto"/>
              <w:jc w:val="right"/>
              <w:rPr>
                <w:b/>
                <w:bCs/>
                <w:sz w:val="12"/>
                <w:szCs w:val="12"/>
              </w:rPr>
            </w:pPr>
            <w:r w:rsidRPr="00616A45">
              <w:rPr>
                <w:b/>
                <w:bCs/>
                <w:sz w:val="12"/>
                <w:szCs w:val="12"/>
              </w:rPr>
              <w:t>63 938 829</w:t>
            </w:r>
          </w:p>
        </w:tc>
        <w:tc>
          <w:tcPr>
            <w:tcW w:w="630" w:type="pct"/>
            <w:tcBorders>
              <w:top w:val="nil"/>
              <w:left w:val="nil"/>
              <w:bottom w:val="single" w:sz="4" w:space="0" w:color="auto"/>
              <w:right w:val="single" w:sz="4" w:space="0" w:color="auto"/>
            </w:tcBorders>
            <w:shd w:val="clear" w:color="000000" w:fill="FFFDC1"/>
            <w:vAlign w:val="center"/>
            <w:hideMark/>
          </w:tcPr>
          <w:p w14:paraId="775F1E87" w14:textId="77777777" w:rsidR="00616A45" w:rsidRPr="00616A45" w:rsidRDefault="00616A45" w:rsidP="00616A45">
            <w:pPr>
              <w:spacing w:line="240" w:lineRule="auto"/>
              <w:jc w:val="right"/>
              <w:rPr>
                <w:b/>
                <w:bCs/>
                <w:sz w:val="12"/>
                <w:szCs w:val="12"/>
              </w:rPr>
            </w:pPr>
            <w:r w:rsidRPr="00616A45">
              <w:rPr>
                <w:b/>
                <w:bCs/>
                <w:sz w:val="12"/>
                <w:szCs w:val="12"/>
              </w:rPr>
              <w:t>63 737 430,26</w:t>
            </w:r>
          </w:p>
        </w:tc>
        <w:tc>
          <w:tcPr>
            <w:tcW w:w="478" w:type="pct"/>
            <w:tcBorders>
              <w:top w:val="nil"/>
              <w:left w:val="nil"/>
              <w:bottom w:val="single" w:sz="4" w:space="0" w:color="auto"/>
              <w:right w:val="single" w:sz="4" w:space="0" w:color="auto"/>
            </w:tcBorders>
            <w:shd w:val="clear" w:color="000000" w:fill="FFFDC1"/>
            <w:vAlign w:val="center"/>
            <w:hideMark/>
          </w:tcPr>
          <w:p w14:paraId="17231D5A" w14:textId="77777777" w:rsidR="00616A45" w:rsidRPr="00616A45" w:rsidRDefault="00616A45" w:rsidP="00616A45">
            <w:pPr>
              <w:spacing w:line="240" w:lineRule="auto"/>
              <w:jc w:val="right"/>
              <w:rPr>
                <w:b/>
                <w:bCs/>
                <w:sz w:val="12"/>
                <w:szCs w:val="12"/>
              </w:rPr>
            </w:pPr>
            <w:r w:rsidRPr="00616A45">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3929C65C" w14:textId="77777777" w:rsidR="00616A45" w:rsidRPr="00616A45" w:rsidRDefault="00616A45" w:rsidP="00616A45">
            <w:pPr>
              <w:spacing w:line="240" w:lineRule="auto"/>
              <w:jc w:val="right"/>
              <w:rPr>
                <w:b/>
                <w:bCs/>
                <w:sz w:val="12"/>
                <w:szCs w:val="12"/>
              </w:rPr>
            </w:pPr>
            <w:r w:rsidRPr="00616A45">
              <w:rPr>
                <w:b/>
                <w:bCs/>
                <w:sz w:val="12"/>
                <w:szCs w:val="12"/>
              </w:rPr>
              <w:t>6 145 558</w:t>
            </w:r>
          </w:p>
        </w:tc>
        <w:tc>
          <w:tcPr>
            <w:tcW w:w="630" w:type="pct"/>
            <w:tcBorders>
              <w:top w:val="nil"/>
              <w:left w:val="nil"/>
              <w:bottom w:val="single" w:sz="4" w:space="0" w:color="auto"/>
              <w:right w:val="single" w:sz="4" w:space="0" w:color="auto"/>
            </w:tcBorders>
            <w:shd w:val="clear" w:color="000000" w:fill="FFFDC1"/>
            <w:vAlign w:val="center"/>
            <w:hideMark/>
          </w:tcPr>
          <w:p w14:paraId="12AB87E6" w14:textId="77777777" w:rsidR="00616A45" w:rsidRPr="00616A45" w:rsidRDefault="00616A45" w:rsidP="00616A45">
            <w:pPr>
              <w:spacing w:line="240" w:lineRule="auto"/>
              <w:jc w:val="right"/>
              <w:rPr>
                <w:b/>
                <w:bCs/>
                <w:sz w:val="12"/>
                <w:szCs w:val="12"/>
              </w:rPr>
            </w:pPr>
            <w:r w:rsidRPr="00616A45">
              <w:rPr>
                <w:b/>
                <w:bCs/>
                <w:sz w:val="12"/>
                <w:szCs w:val="12"/>
              </w:rPr>
              <w:t>6 145 557,13</w:t>
            </w:r>
          </w:p>
        </w:tc>
        <w:tc>
          <w:tcPr>
            <w:tcW w:w="478" w:type="pct"/>
            <w:tcBorders>
              <w:top w:val="nil"/>
              <w:left w:val="nil"/>
              <w:bottom w:val="single" w:sz="4" w:space="0" w:color="auto"/>
              <w:right w:val="single" w:sz="4" w:space="0" w:color="auto"/>
            </w:tcBorders>
            <w:shd w:val="clear" w:color="000000" w:fill="FFFDC1"/>
            <w:vAlign w:val="center"/>
            <w:hideMark/>
          </w:tcPr>
          <w:p w14:paraId="5989392D"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559D431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F9408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2EB24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7A071E"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96FBBA7" w14:textId="77777777" w:rsidR="00616A45" w:rsidRPr="00616A45" w:rsidRDefault="00616A45" w:rsidP="00616A45">
            <w:pPr>
              <w:spacing w:line="240" w:lineRule="auto"/>
              <w:jc w:val="right"/>
              <w:rPr>
                <w:sz w:val="12"/>
                <w:szCs w:val="12"/>
              </w:rPr>
            </w:pPr>
            <w:r w:rsidRPr="00616A45">
              <w:rPr>
                <w:sz w:val="12"/>
                <w:szCs w:val="12"/>
              </w:rPr>
              <w:t>57 864 026</w:t>
            </w:r>
          </w:p>
        </w:tc>
        <w:tc>
          <w:tcPr>
            <w:tcW w:w="630" w:type="pct"/>
            <w:tcBorders>
              <w:top w:val="nil"/>
              <w:left w:val="nil"/>
              <w:bottom w:val="single" w:sz="4" w:space="0" w:color="auto"/>
              <w:right w:val="single" w:sz="4" w:space="0" w:color="auto"/>
            </w:tcBorders>
            <w:shd w:val="clear" w:color="auto" w:fill="auto"/>
            <w:noWrap/>
            <w:vAlign w:val="center"/>
            <w:hideMark/>
          </w:tcPr>
          <w:p w14:paraId="3E7EC086" w14:textId="77777777" w:rsidR="00616A45" w:rsidRPr="00616A45" w:rsidRDefault="00616A45" w:rsidP="00616A45">
            <w:pPr>
              <w:spacing w:line="240" w:lineRule="auto"/>
              <w:jc w:val="right"/>
              <w:rPr>
                <w:sz w:val="12"/>
                <w:szCs w:val="12"/>
              </w:rPr>
            </w:pPr>
            <w:r w:rsidRPr="00616A45">
              <w:rPr>
                <w:sz w:val="12"/>
                <w:szCs w:val="12"/>
              </w:rPr>
              <w:t>57 662 877,22</w:t>
            </w:r>
          </w:p>
        </w:tc>
        <w:tc>
          <w:tcPr>
            <w:tcW w:w="478" w:type="pct"/>
            <w:tcBorders>
              <w:top w:val="nil"/>
              <w:left w:val="nil"/>
              <w:bottom w:val="single" w:sz="4" w:space="0" w:color="auto"/>
              <w:right w:val="single" w:sz="4" w:space="0" w:color="auto"/>
            </w:tcBorders>
            <w:shd w:val="clear" w:color="auto" w:fill="auto"/>
            <w:noWrap/>
            <w:vAlign w:val="center"/>
            <w:hideMark/>
          </w:tcPr>
          <w:p w14:paraId="1FAC99C4"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B93B9D0" w14:textId="77777777" w:rsidR="00616A45" w:rsidRPr="00616A45" w:rsidRDefault="00616A45" w:rsidP="00616A45">
            <w:pPr>
              <w:spacing w:line="240" w:lineRule="auto"/>
              <w:jc w:val="right"/>
              <w:rPr>
                <w:sz w:val="12"/>
                <w:szCs w:val="12"/>
              </w:rPr>
            </w:pPr>
            <w:r w:rsidRPr="00616A45">
              <w:rPr>
                <w:sz w:val="12"/>
                <w:szCs w:val="12"/>
              </w:rPr>
              <w:t>208 499</w:t>
            </w:r>
          </w:p>
        </w:tc>
        <w:tc>
          <w:tcPr>
            <w:tcW w:w="630" w:type="pct"/>
            <w:tcBorders>
              <w:top w:val="nil"/>
              <w:left w:val="nil"/>
              <w:bottom w:val="single" w:sz="4" w:space="0" w:color="auto"/>
              <w:right w:val="single" w:sz="4" w:space="0" w:color="auto"/>
            </w:tcBorders>
            <w:shd w:val="clear" w:color="auto" w:fill="auto"/>
            <w:noWrap/>
            <w:vAlign w:val="center"/>
            <w:hideMark/>
          </w:tcPr>
          <w:p w14:paraId="2D4C3096" w14:textId="77777777" w:rsidR="00616A45" w:rsidRPr="00616A45" w:rsidRDefault="00616A45" w:rsidP="00616A45">
            <w:pPr>
              <w:spacing w:line="240" w:lineRule="auto"/>
              <w:jc w:val="right"/>
              <w:rPr>
                <w:sz w:val="12"/>
                <w:szCs w:val="12"/>
              </w:rPr>
            </w:pPr>
            <w:r w:rsidRPr="00616A45">
              <w:rPr>
                <w:sz w:val="12"/>
                <w:szCs w:val="12"/>
              </w:rPr>
              <w:t>208 498,13</w:t>
            </w:r>
          </w:p>
        </w:tc>
        <w:tc>
          <w:tcPr>
            <w:tcW w:w="478" w:type="pct"/>
            <w:tcBorders>
              <w:top w:val="nil"/>
              <w:left w:val="nil"/>
              <w:bottom w:val="single" w:sz="4" w:space="0" w:color="auto"/>
              <w:right w:val="single" w:sz="4" w:space="0" w:color="auto"/>
            </w:tcBorders>
            <w:shd w:val="clear" w:color="auto" w:fill="auto"/>
            <w:noWrap/>
            <w:vAlign w:val="center"/>
            <w:hideMark/>
          </w:tcPr>
          <w:p w14:paraId="5EF0C408"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EDBA4A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22CD0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21387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7F6D9F"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79D1811" w14:textId="77777777" w:rsidR="00616A45" w:rsidRPr="00616A45" w:rsidRDefault="00616A45" w:rsidP="00616A45">
            <w:pPr>
              <w:spacing w:line="240" w:lineRule="auto"/>
              <w:jc w:val="right"/>
              <w:rPr>
                <w:sz w:val="12"/>
                <w:szCs w:val="12"/>
              </w:rPr>
            </w:pPr>
            <w:r w:rsidRPr="00616A45">
              <w:rPr>
                <w:sz w:val="12"/>
                <w:szCs w:val="12"/>
              </w:rPr>
              <w:t>57 847 623</w:t>
            </w:r>
          </w:p>
        </w:tc>
        <w:tc>
          <w:tcPr>
            <w:tcW w:w="630" w:type="pct"/>
            <w:tcBorders>
              <w:top w:val="nil"/>
              <w:left w:val="nil"/>
              <w:bottom w:val="single" w:sz="4" w:space="0" w:color="auto"/>
              <w:right w:val="single" w:sz="4" w:space="0" w:color="auto"/>
            </w:tcBorders>
            <w:shd w:val="clear" w:color="auto" w:fill="auto"/>
            <w:noWrap/>
            <w:vAlign w:val="center"/>
            <w:hideMark/>
          </w:tcPr>
          <w:p w14:paraId="60B143ED" w14:textId="77777777" w:rsidR="00616A45" w:rsidRPr="00616A45" w:rsidRDefault="00616A45" w:rsidP="00616A45">
            <w:pPr>
              <w:spacing w:line="240" w:lineRule="auto"/>
              <w:jc w:val="right"/>
              <w:rPr>
                <w:sz w:val="12"/>
                <w:szCs w:val="12"/>
              </w:rPr>
            </w:pPr>
            <w:r w:rsidRPr="00616A45">
              <w:rPr>
                <w:sz w:val="12"/>
                <w:szCs w:val="12"/>
              </w:rPr>
              <w:t>57 646 754,07</w:t>
            </w:r>
          </w:p>
        </w:tc>
        <w:tc>
          <w:tcPr>
            <w:tcW w:w="478" w:type="pct"/>
            <w:tcBorders>
              <w:top w:val="nil"/>
              <w:left w:val="nil"/>
              <w:bottom w:val="single" w:sz="4" w:space="0" w:color="auto"/>
              <w:right w:val="single" w:sz="4" w:space="0" w:color="auto"/>
            </w:tcBorders>
            <w:shd w:val="clear" w:color="auto" w:fill="auto"/>
            <w:noWrap/>
            <w:vAlign w:val="center"/>
            <w:hideMark/>
          </w:tcPr>
          <w:p w14:paraId="0B87CFC4"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743A3E8F" w14:textId="77777777" w:rsidR="00616A45" w:rsidRPr="00616A45" w:rsidRDefault="00616A45" w:rsidP="00616A45">
            <w:pPr>
              <w:spacing w:line="240" w:lineRule="auto"/>
              <w:jc w:val="right"/>
              <w:rPr>
                <w:sz w:val="12"/>
                <w:szCs w:val="12"/>
              </w:rPr>
            </w:pPr>
            <w:r w:rsidRPr="00616A45">
              <w:rPr>
                <w:sz w:val="12"/>
                <w:szCs w:val="12"/>
              </w:rPr>
              <w:t>208 499</w:t>
            </w:r>
          </w:p>
        </w:tc>
        <w:tc>
          <w:tcPr>
            <w:tcW w:w="630" w:type="pct"/>
            <w:tcBorders>
              <w:top w:val="nil"/>
              <w:left w:val="nil"/>
              <w:bottom w:val="single" w:sz="4" w:space="0" w:color="auto"/>
              <w:right w:val="single" w:sz="4" w:space="0" w:color="auto"/>
            </w:tcBorders>
            <w:shd w:val="clear" w:color="auto" w:fill="auto"/>
            <w:noWrap/>
            <w:vAlign w:val="center"/>
            <w:hideMark/>
          </w:tcPr>
          <w:p w14:paraId="797EE22A" w14:textId="77777777" w:rsidR="00616A45" w:rsidRPr="00616A45" w:rsidRDefault="00616A45" w:rsidP="00616A45">
            <w:pPr>
              <w:spacing w:line="240" w:lineRule="auto"/>
              <w:jc w:val="right"/>
              <w:rPr>
                <w:sz w:val="12"/>
                <w:szCs w:val="12"/>
              </w:rPr>
            </w:pPr>
            <w:r w:rsidRPr="00616A45">
              <w:rPr>
                <w:sz w:val="12"/>
                <w:szCs w:val="12"/>
              </w:rPr>
              <w:t>208 498,13</w:t>
            </w:r>
          </w:p>
        </w:tc>
        <w:tc>
          <w:tcPr>
            <w:tcW w:w="478" w:type="pct"/>
            <w:tcBorders>
              <w:top w:val="nil"/>
              <w:left w:val="nil"/>
              <w:bottom w:val="single" w:sz="4" w:space="0" w:color="auto"/>
              <w:right w:val="single" w:sz="4" w:space="0" w:color="auto"/>
            </w:tcBorders>
            <w:shd w:val="clear" w:color="auto" w:fill="auto"/>
            <w:noWrap/>
            <w:vAlign w:val="center"/>
            <w:hideMark/>
          </w:tcPr>
          <w:p w14:paraId="13B76CF5"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DB2DED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49917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5E253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C6CEE1"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3FB590A" w14:textId="77777777" w:rsidR="00616A45" w:rsidRPr="00616A45" w:rsidRDefault="00616A45" w:rsidP="00616A45">
            <w:pPr>
              <w:spacing w:line="240" w:lineRule="auto"/>
              <w:jc w:val="right"/>
              <w:rPr>
                <w:sz w:val="12"/>
                <w:szCs w:val="12"/>
              </w:rPr>
            </w:pPr>
            <w:r w:rsidRPr="00616A45">
              <w:rPr>
                <w:sz w:val="12"/>
                <w:szCs w:val="12"/>
              </w:rPr>
              <w:t>49 013 097</w:t>
            </w:r>
          </w:p>
        </w:tc>
        <w:tc>
          <w:tcPr>
            <w:tcW w:w="630" w:type="pct"/>
            <w:tcBorders>
              <w:top w:val="nil"/>
              <w:left w:val="nil"/>
              <w:bottom w:val="single" w:sz="4" w:space="0" w:color="auto"/>
              <w:right w:val="single" w:sz="4" w:space="0" w:color="auto"/>
            </w:tcBorders>
            <w:shd w:val="clear" w:color="auto" w:fill="auto"/>
            <w:noWrap/>
            <w:vAlign w:val="center"/>
            <w:hideMark/>
          </w:tcPr>
          <w:p w14:paraId="3C93C387" w14:textId="77777777" w:rsidR="00616A45" w:rsidRPr="00616A45" w:rsidRDefault="00616A45" w:rsidP="00616A45">
            <w:pPr>
              <w:spacing w:line="240" w:lineRule="auto"/>
              <w:jc w:val="right"/>
              <w:rPr>
                <w:sz w:val="12"/>
                <w:szCs w:val="12"/>
              </w:rPr>
            </w:pPr>
            <w:r w:rsidRPr="00616A45">
              <w:rPr>
                <w:sz w:val="12"/>
                <w:szCs w:val="12"/>
              </w:rPr>
              <w:t>48 934 773,25</w:t>
            </w:r>
          </w:p>
        </w:tc>
        <w:tc>
          <w:tcPr>
            <w:tcW w:w="478" w:type="pct"/>
            <w:tcBorders>
              <w:top w:val="nil"/>
              <w:left w:val="nil"/>
              <w:bottom w:val="single" w:sz="4" w:space="0" w:color="auto"/>
              <w:right w:val="single" w:sz="4" w:space="0" w:color="auto"/>
            </w:tcBorders>
            <w:shd w:val="clear" w:color="auto" w:fill="auto"/>
            <w:noWrap/>
            <w:vAlign w:val="center"/>
            <w:hideMark/>
          </w:tcPr>
          <w:p w14:paraId="0BC0E54B"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2291A2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DD34F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44D52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B79AD5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1AA5A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510A0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FB522A"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28BED00" w14:textId="77777777" w:rsidR="00616A45" w:rsidRPr="00616A45" w:rsidRDefault="00616A45" w:rsidP="00616A45">
            <w:pPr>
              <w:spacing w:line="240" w:lineRule="auto"/>
              <w:jc w:val="right"/>
              <w:rPr>
                <w:sz w:val="12"/>
                <w:szCs w:val="12"/>
              </w:rPr>
            </w:pPr>
            <w:r w:rsidRPr="00616A45">
              <w:rPr>
                <w:sz w:val="12"/>
                <w:szCs w:val="12"/>
              </w:rPr>
              <w:t>8 834 526</w:t>
            </w:r>
          </w:p>
        </w:tc>
        <w:tc>
          <w:tcPr>
            <w:tcW w:w="630" w:type="pct"/>
            <w:tcBorders>
              <w:top w:val="nil"/>
              <w:left w:val="nil"/>
              <w:bottom w:val="single" w:sz="4" w:space="0" w:color="auto"/>
              <w:right w:val="single" w:sz="4" w:space="0" w:color="auto"/>
            </w:tcBorders>
            <w:shd w:val="clear" w:color="auto" w:fill="auto"/>
            <w:noWrap/>
            <w:vAlign w:val="center"/>
            <w:hideMark/>
          </w:tcPr>
          <w:p w14:paraId="1D0FE761" w14:textId="77777777" w:rsidR="00616A45" w:rsidRPr="00616A45" w:rsidRDefault="00616A45" w:rsidP="00616A45">
            <w:pPr>
              <w:spacing w:line="240" w:lineRule="auto"/>
              <w:jc w:val="right"/>
              <w:rPr>
                <w:sz w:val="12"/>
                <w:szCs w:val="12"/>
              </w:rPr>
            </w:pPr>
            <w:r w:rsidRPr="00616A45">
              <w:rPr>
                <w:sz w:val="12"/>
                <w:szCs w:val="12"/>
              </w:rPr>
              <w:t>8 711 980,82</w:t>
            </w:r>
          </w:p>
        </w:tc>
        <w:tc>
          <w:tcPr>
            <w:tcW w:w="478" w:type="pct"/>
            <w:tcBorders>
              <w:top w:val="nil"/>
              <w:left w:val="nil"/>
              <w:bottom w:val="single" w:sz="4" w:space="0" w:color="auto"/>
              <w:right w:val="single" w:sz="4" w:space="0" w:color="auto"/>
            </w:tcBorders>
            <w:shd w:val="clear" w:color="auto" w:fill="auto"/>
            <w:noWrap/>
            <w:vAlign w:val="center"/>
            <w:hideMark/>
          </w:tcPr>
          <w:p w14:paraId="062C2791" w14:textId="77777777" w:rsidR="00616A45" w:rsidRPr="00616A45" w:rsidRDefault="00616A45" w:rsidP="00616A45">
            <w:pPr>
              <w:spacing w:line="240" w:lineRule="auto"/>
              <w:jc w:val="right"/>
              <w:rPr>
                <w:sz w:val="12"/>
                <w:szCs w:val="12"/>
              </w:rPr>
            </w:pPr>
            <w:r w:rsidRPr="00616A45">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66F6A969" w14:textId="77777777" w:rsidR="00616A45" w:rsidRPr="00616A45" w:rsidRDefault="00616A45" w:rsidP="00616A45">
            <w:pPr>
              <w:spacing w:line="240" w:lineRule="auto"/>
              <w:jc w:val="right"/>
              <w:rPr>
                <w:sz w:val="12"/>
                <w:szCs w:val="12"/>
              </w:rPr>
            </w:pPr>
            <w:r w:rsidRPr="00616A45">
              <w:rPr>
                <w:sz w:val="12"/>
                <w:szCs w:val="12"/>
              </w:rPr>
              <w:t>208 499</w:t>
            </w:r>
          </w:p>
        </w:tc>
        <w:tc>
          <w:tcPr>
            <w:tcW w:w="630" w:type="pct"/>
            <w:tcBorders>
              <w:top w:val="nil"/>
              <w:left w:val="nil"/>
              <w:bottom w:val="single" w:sz="4" w:space="0" w:color="auto"/>
              <w:right w:val="single" w:sz="4" w:space="0" w:color="auto"/>
            </w:tcBorders>
            <w:shd w:val="clear" w:color="auto" w:fill="auto"/>
            <w:noWrap/>
            <w:vAlign w:val="center"/>
            <w:hideMark/>
          </w:tcPr>
          <w:p w14:paraId="1FCE02C7" w14:textId="77777777" w:rsidR="00616A45" w:rsidRPr="00616A45" w:rsidRDefault="00616A45" w:rsidP="00616A45">
            <w:pPr>
              <w:spacing w:line="240" w:lineRule="auto"/>
              <w:jc w:val="right"/>
              <w:rPr>
                <w:sz w:val="12"/>
                <w:szCs w:val="12"/>
              </w:rPr>
            </w:pPr>
            <w:r w:rsidRPr="00616A45">
              <w:rPr>
                <w:sz w:val="12"/>
                <w:szCs w:val="12"/>
              </w:rPr>
              <w:t>208 498,13</w:t>
            </w:r>
          </w:p>
        </w:tc>
        <w:tc>
          <w:tcPr>
            <w:tcW w:w="478" w:type="pct"/>
            <w:tcBorders>
              <w:top w:val="nil"/>
              <w:left w:val="nil"/>
              <w:bottom w:val="single" w:sz="4" w:space="0" w:color="auto"/>
              <w:right w:val="single" w:sz="4" w:space="0" w:color="auto"/>
            </w:tcBorders>
            <w:shd w:val="clear" w:color="auto" w:fill="auto"/>
            <w:noWrap/>
            <w:vAlign w:val="center"/>
            <w:hideMark/>
          </w:tcPr>
          <w:p w14:paraId="3D4D59C5"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8B252E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FC979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5118C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318E93"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8375AE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A7C81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B397E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D6932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D898D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6C16C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5EA1E2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23C28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EBC2F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A43210"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B215499" w14:textId="77777777" w:rsidR="00616A45" w:rsidRPr="00616A45" w:rsidRDefault="00616A45" w:rsidP="00616A45">
            <w:pPr>
              <w:spacing w:line="240" w:lineRule="auto"/>
              <w:jc w:val="right"/>
              <w:rPr>
                <w:sz w:val="12"/>
                <w:szCs w:val="12"/>
              </w:rPr>
            </w:pPr>
            <w:r w:rsidRPr="00616A45">
              <w:rPr>
                <w:sz w:val="12"/>
                <w:szCs w:val="12"/>
              </w:rPr>
              <w:t>16 403</w:t>
            </w:r>
          </w:p>
        </w:tc>
        <w:tc>
          <w:tcPr>
            <w:tcW w:w="630" w:type="pct"/>
            <w:tcBorders>
              <w:top w:val="nil"/>
              <w:left w:val="nil"/>
              <w:bottom w:val="single" w:sz="4" w:space="0" w:color="auto"/>
              <w:right w:val="single" w:sz="4" w:space="0" w:color="auto"/>
            </w:tcBorders>
            <w:shd w:val="clear" w:color="auto" w:fill="auto"/>
            <w:noWrap/>
            <w:vAlign w:val="center"/>
            <w:hideMark/>
          </w:tcPr>
          <w:p w14:paraId="58B741AE" w14:textId="77777777" w:rsidR="00616A45" w:rsidRPr="00616A45" w:rsidRDefault="00616A45" w:rsidP="00616A45">
            <w:pPr>
              <w:spacing w:line="240" w:lineRule="auto"/>
              <w:jc w:val="right"/>
              <w:rPr>
                <w:sz w:val="12"/>
                <w:szCs w:val="12"/>
              </w:rPr>
            </w:pPr>
            <w:r w:rsidRPr="00616A45">
              <w:rPr>
                <w:sz w:val="12"/>
                <w:szCs w:val="12"/>
              </w:rPr>
              <w:t>16 123,15</w:t>
            </w:r>
          </w:p>
        </w:tc>
        <w:tc>
          <w:tcPr>
            <w:tcW w:w="478" w:type="pct"/>
            <w:tcBorders>
              <w:top w:val="nil"/>
              <w:left w:val="nil"/>
              <w:bottom w:val="single" w:sz="4" w:space="0" w:color="auto"/>
              <w:right w:val="single" w:sz="4" w:space="0" w:color="auto"/>
            </w:tcBorders>
            <w:shd w:val="clear" w:color="auto" w:fill="auto"/>
            <w:noWrap/>
            <w:vAlign w:val="center"/>
            <w:hideMark/>
          </w:tcPr>
          <w:p w14:paraId="095F90B9" w14:textId="77777777" w:rsidR="00616A45" w:rsidRPr="00616A45" w:rsidRDefault="00616A45" w:rsidP="00616A45">
            <w:pPr>
              <w:spacing w:line="240" w:lineRule="auto"/>
              <w:jc w:val="right"/>
              <w:rPr>
                <w:sz w:val="12"/>
                <w:szCs w:val="12"/>
              </w:rPr>
            </w:pPr>
            <w:r w:rsidRPr="00616A45">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323FBAE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F15A5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23F7E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2EA4A9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9391B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49E14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53A1A1"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96C7E1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2EC77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A6412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1E156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2754D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EEF99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9F5599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3C147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E9E70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50171D"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B936FC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3400A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090A7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E23E6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800B5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3F1AD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FF76E7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7B95A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291BA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16DCC4"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02011C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5729E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EF739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3308B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E1C3D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23296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A2CE8B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54B6B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F2B0C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736B8C"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1F1C3BC" w14:textId="77777777" w:rsidR="00616A45" w:rsidRPr="00616A45" w:rsidRDefault="00616A45" w:rsidP="00616A45">
            <w:pPr>
              <w:spacing w:line="240" w:lineRule="auto"/>
              <w:jc w:val="right"/>
              <w:rPr>
                <w:sz w:val="12"/>
                <w:szCs w:val="12"/>
              </w:rPr>
            </w:pPr>
            <w:r w:rsidRPr="00616A45">
              <w:rPr>
                <w:sz w:val="12"/>
                <w:szCs w:val="12"/>
              </w:rPr>
              <w:t>6 074 803</w:t>
            </w:r>
          </w:p>
        </w:tc>
        <w:tc>
          <w:tcPr>
            <w:tcW w:w="630" w:type="pct"/>
            <w:tcBorders>
              <w:top w:val="nil"/>
              <w:left w:val="nil"/>
              <w:bottom w:val="single" w:sz="4" w:space="0" w:color="auto"/>
              <w:right w:val="single" w:sz="4" w:space="0" w:color="auto"/>
            </w:tcBorders>
            <w:shd w:val="clear" w:color="auto" w:fill="auto"/>
            <w:noWrap/>
            <w:vAlign w:val="center"/>
            <w:hideMark/>
          </w:tcPr>
          <w:p w14:paraId="52EED019" w14:textId="77777777" w:rsidR="00616A45" w:rsidRPr="00616A45" w:rsidRDefault="00616A45" w:rsidP="00616A45">
            <w:pPr>
              <w:spacing w:line="240" w:lineRule="auto"/>
              <w:jc w:val="right"/>
              <w:rPr>
                <w:sz w:val="12"/>
                <w:szCs w:val="12"/>
              </w:rPr>
            </w:pPr>
            <w:r w:rsidRPr="00616A45">
              <w:rPr>
                <w:sz w:val="12"/>
                <w:szCs w:val="12"/>
              </w:rPr>
              <w:t>6 074 553,04</w:t>
            </w:r>
          </w:p>
        </w:tc>
        <w:tc>
          <w:tcPr>
            <w:tcW w:w="478" w:type="pct"/>
            <w:tcBorders>
              <w:top w:val="nil"/>
              <w:left w:val="nil"/>
              <w:bottom w:val="single" w:sz="4" w:space="0" w:color="auto"/>
              <w:right w:val="single" w:sz="4" w:space="0" w:color="auto"/>
            </w:tcBorders>
            <w:shd w:val="clear" w:color="auto" w:fill="auto"/>
            <w:noWrap/>
            <w:vAlign w:val="center"/>
            <w:hideMark/>
          </w:tcPr>
          <w:p w14:paraId="2EB22FE4"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4E40B62" w14:textId="77777777" w:rsidR="00616A45" w:rsidRPr="00616A45" w:rsidRDefault="00616A45" w:rsidP="00616A45">
            <w:pPr>
              <w:spacing w:line="240" w:lineRule="auto"/>
              <w:jc w:val="right"/>
              <w:rPr>
                <w:sz w:val="12"/>
                <w:szCs w:val="12"/>
              </w:rPr>
            </w:pPr>
            <w:r w:rsidRPr="00616A45">
              <w:rPr>
                <w:sz w:val="12"/>
                <w:szCs w:val="12"/>
              </w:rPr>
              <w:t>5 937 059</w:t>
            </w:r>
          </w:p>
        </w:tc>
        <w:tc>
          <w:tcPr>
            <w:tcW w:w="630" w:type="pct"/>
            <w:tcBorders>
              <w:top w:val="nil"/>
              <w:left w:val="nil"/>
              <w:bottom w:val="single" w:sz="4" w:space="0" w:color="auto"/>
              <w:right w:val="single" w:sz="4" w:space="0" w:color="auto"/>
            </w:tcBorders>
            <w:shd w:val="clear" w:color="auto" w:fill="auto"/>
            <w:noWrap/>
            <w:vAlign w:val="center"/>
            <w:hideMark/>
          </w:tcPr>
          <w:p w14:paraId="3B956201" w14:textId="77777777" w:rsidR="00616A45" w:rsidRPr="00616A45" w:rsidRDefault="00616A45" w:rsidP="00616A45">
            <w:pPr>
              <w:spacing w:line="240" w:lineRule="auto"/>
              <w:jc w:val="right"/>
              <w:rPr>
                <w:sz w:val="12"/>
                <w:szCs w:val="12"/>
              </w:rPr>
            </w:pPr>
            <w:r w:rsidRPr="00616A45">
              <w:rPr>
                <w:sz w:val="12"/>
                <w:szCs w:val="12"/>
              </w:rPr>
              <w:t>5 937 059,00</w:t>
            </w:r>
          </w:p>
        </w:tc>
        <w:tc>
          <w:tcPr>
            <w:tcW w:w="478" w:type="pct"/>
            <w:tcBorders>
              <w:top w:val="nil"/>
              <w:left w:val="nil"/>
              <w:bottom w:val="single" w:sz="4" w:space="0" w:color="auto"/>
              <w:right w:val="single" w:sz="4" w:space="0" w:color="auto"/>
            </w:tcBorders>
            <w:shd w:val="clear" w:color="auto" w:fill="auto"/>
            <w:noWrap/>
            <w:vAlign w:val="center"/>
            <w:hideMark/>
          </w:tcPr>
          <w:p w14:paraId="6CDD8B10"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13C368A1"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7E775C9"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59E95A9" w14:textId="77777777" w:rsidR="00616A45" w:rsidRPr="00616A45" w:rsidRDefault="00616A45" w:rsidP="00616A45">
            <w:pPr>
              <w:spacing w:line="240" w:lineRule="auto"/>
              <w:jc w:val="center"/>
              <w:rPr>
                <w:b/>
                <w:bCs/>
                <w:sz w:val="12"/>
                <w:szCs w:val="12"/>
              </w:rPr>
            </w:pPr>
            <w:r w:rsidRPr="00616A45">
              <w:rPr>
                <w:b/>
                <w:bCs/>
                <w:sz w:val="12"/>
                <w:szCs w:val="12"/>
              </w:rPr>
              <w:t>80117</w:t>
            </w:r>
          </w:p>
        </w:tc>
        <w:tc>
          <w:tcPr>
            <w:tcW w:w="1025" w:type="pct"/>
            <w:tcBorders>
              <w:top w:val="nil"/>
              <w:left w:val="nil"/>
              <w:bottom w:val="single" w:sz="4" w:space="0" w:color="auto"/>
              <w:right w:val="single" w:sz="4" w:space="0" w:color="auto"/>
            </w:tcBorders>
            <w:shd w:val="clear" w:color="000000" w:fill="FFFDC1"/>
            <w:vAlign w:val="center"/>
            <w:hideMark/>
          </w:tcPr>
          <w:p w14:paraId="2FE02EC4" w14:textId="77777777" w:rsidR="00616A45" w:rsidRPr="00616A45" w:rsidRDefault="00616A45" w:rsidP="00616A45">
            <w:pPr>
              <w:spacing w:line="240" w:lineRule="auto"/>
              <w:rPr>
                <w:b/>
                <w:bCs/>
                <w:sz w:val="12"/>
                <w:szCs w:val="12"/>
              </w:rPr>
            </w:pPr>
            <w:r w:rsidRPr="00616A45">
              <w:rPr>
                <w:b/>
                <w:bCs/>
                <w:sz w:val="12"/>
                <w:szCs w:val="12"/>
              </w:rPr>
              <w:t>Branżowe szkoły I i II stopnia</w:t>
            </w:r>
          </w:p>
        </w:tc>
        <w:tc>
          <w:tcPr>
            <w:tcW w:w="537" w:type="pct"/>
            <w:tcBorders>
              <w:top w:val="nil"/>
              <w:left w:val="nil"/>
              <w:bottom w:val="single" w:sz="4" w:space="0" w:color="auto"/>
              <w:right w:val="single" w:sz="4" w:space="0" w:color="auto"/>
            </w:tcBorders>
            <w:shd w:val="clear" w:color="000000" w:fill="FFFDC1"/>
            <w:vAlign w:val="center"/>
            <w:hideMark/>
          </w:tcPr>
          <w:p w14:paraId="466EDBC9" w14:textId="77777777" w:rsidR="00616A45" w:rsidRPr="00616A45" w:rsidRDefault="00616A45" w:rsidP="00616A45">
            <w:pPr>
              <w:spacing w:line="240" w:lineRule="auto"/>
              <w:jc w:val="right"/>
              <w:rPr>
                <w:b/>
                <w:bCs/>
                <w:sz w:val="12"/>
                <w:szCs w:val="12"/>
              </w:rPr>
            </w:pPr>
            <w:r w:rsidRPr="00616A45">
              <w:rPr>
                <w:b/>
                <w:bCs/>
                <w:sz w:val="12"/>
                <w:szCs w:val="12"/>
              </w:rPr>
              <w:t>6 277 402</w:t>
            </w:r>
          </w:p>
        </w:tc>
        <w:tc>
          <w:tcPr>
            <w:tcW w:w="630" w:type="pct"/>
            <w:tcBorders>
              <w:top w:val="nil"/>
              <w:left w:val="nil"/>
              <w:bottom w:val="single" w:sz="4" w:space="0" w:color="auto"/>
              <w:right w:val="single" w:sz="4" w:space="0" w:color="auto"/>
            </w:tcBorders>
            <w:shd w:val="clear" w:color="000000" w:fill="FFFDC1"/>
            <w:vAlign w:val="center"/>
            <w:hideMark/>
          </w:tcPr>
          <w:p w14:paraId="25F28BE8" w14:textId="77777777" w:rsidR="00616A45" w:rsidRPr="00616A45" w:rsidRDefault="00616A45" w:rsidP="00616A45">
            <w:pPr>
              <w:spacing w:line="240" w:lineRule="auto"/>
              <w:jc w:val="right"/>
              <w:rPr>
                <w:b/>
                <w:bCs/>
                <w:sz w:val="12"/>
                <w:szCs w:val="12"/>
              </w:rPr>
            </w:pPr>
            <w:r w:rsidRPr="00616A45">
              <w:rPr>
                <w:b/>
                <w:bCs/>
                <w:sz w:val="12"/>
                <w:szCs w:val="12"/>
              </w:rPr>
              <w:t>6 207 871,60</w:t>
            </w:r>
          </w:p>
        </w:tc>
        <w:tc>
          <w:tcPr>
            <w:tcW w:w="478" w:type="pct"/>
            <w:tcBorders>
              <w:top w:val="nil"/>
              <w:left w:val="nil"/>
              <w:bottom w:val="single" w:sz="4" w:space="0" w:color="auto"/>
              <w:right w:val="single" w:sz="4" w:space="0" w:color="auto"/>
            </w:tcBorders>
            <w:shd w:val="clear" w:color="000000" w:fill="FFFDC1"/>
            <w:vAlign w:val="center"/>
            <w:hideMark/>
          </w:tcPr>
          <w:p w14:paraId="64EE0D9C" w14:textId="77777777" w:rsidR="00616A45" w:rsidRPr="00616A45" w:rsidRDefault="00616A45" w:rsidP="00616A45">
            <w:pPr>
              <w:spacing w:line="240" w:lineRule="auto"/>
              <w:jc w:val="right"/>
              <w:rPr>
                <w:b/>
                <w:bCs/>
                <w:sz w:val="12"/>
                <w:szCs w:val="12"/>
              </w:rPr>
            </w:pPr>
            <w:r w:rsidRPr="00616A45">
              <w:rPr>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14:paraId="1B8CFAB5"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A7AADDA"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1F6C2B3C"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5B527FE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91951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10B04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484EDD"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E066CC4" w14:textId="77777777" w:rsidR="00616A45" w:rsidRPr="00616A45" w:rsidRDefault="00616A45" w:rsidP="00616A45">
            <w:pPr>
              <w:spacing w:line="240" w:lineRule="auto"/>
              <w:jc w:val="right"/>
              <w:rPr>
                <w:sz w:val="12"/>
                <w:szCs w:val="12"/>
              </w:rPr>
            </w:pPr>
            <w:r w:rsidRPr="00616A45">
              <w:rPr>
                <w:sz w:val="12"/>
                <w:szCs w:val="12"/>
              </w:rPr>
              <w:t>6 262 888</w:t>
            </w:r>
          </w:p>
        </w:tc>
        <w:tc>
          <w:tcPr>
            <w:tcW w:w="630" w:type="pct"/>
            <w:tcBorders>
              <w:top w:val="nil"/>
              <w:left w:val="nil"/>
              <w:bottom w:val="single" w:sz="4" w:space="0" w:color="auto"/>
              <w:right w:val="single" w:sz="4" w:space="0" w:color="auto"/>
            </w:tcBorders>
            <w:shd w:val="clear" w:color="auto" w:fill="auto"/>
            <w:noWrap/>
            <w:vAlign w:val="center"/>
            <w:hideMark/>
          </w:tcPr>
          <w:p w14:paraId="57879E67" w14:textId="77777777" w:rsidR="00616A45" w:rsidRPr="00616A45" w:rsidRDefault="00616A45" w:rsidP="00616A45">
            <w:pPr>
              <w:spacing w:line="240" w:lineRule="auto"/>
              <w:jc w:val="right"/>
              <w:rPr>
                <w:sz w:val="12"/>
                <w:szCs w:val="12"/>
              </w:rPr>
            </w:pPr>
            <w:r w:rsidRPr="00616A45">
              <w:rPr>
                <w:sz w:val="12"/>
                <w:szCs w:val="12"/>
              </w:rPr>
              <w:t>6 193 357,60</w:t>
            </w:r>
          </w:p>
        </w:tc>
        <w:tc>
          <w:tcPr>
            <w:tcW w:w="478" w:type="pct"/>
            <w:tcBorders>
              <w:top w:val="nil"/>
              <w:left w:val="nil"/>
              <w:bottom w:val="single" w:sz="4" w:space="0" w:color="auto"/>
              <w:right w:val="single" w:sz="4" w:space="0" w:color="auto"/>
            </w:tcBorders>
            <w:shd w:val="clear" w:color="auto" w:fill="auto"/>
            <w:noWrap/>
            <w:vAlign w:val="center"/>
            <w:hideMark/>
          </w:tcPr>
          <w:p w14:paraId="08D4B15C" w14:textId="77777777" w:rsidR="00616A45" w:rsidRPr="00616A45" w:rsidRDefault="00616A45" w:rsidP="00616A45">
            <w:pPr>
              <w:spacing w:line="240" w:lineRule="auto"/>
              <w:jc w:val="right"/>
              <w:rPr>
                <w:sz w:val="12"/>
                <w:szCs w:val="12"/>
              </w:rPr>
            </w:pPr>
            <w:r w:rsidRPr="00616A45">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62A4C50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2776A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FEFD9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768322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01FE7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8CCA0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2ED5AB"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5C7CF46" w14:textId="77777777" w:rsidR="00616A45" w:rsidRPr="00616A45" w:rsidRDefault="00616A45" w:rsidP="00616A45">
            <w:pPr>
              <w:spacing w:line="240" w:lineRule="auto"/>
              <w:jc w:val="right"/>
              <w:rPr>
                <w:sz w:val="12"/>
                <w:szCs w:val="12"/>
              </w:rPr>
            </w:pPr>
            <w:r w:rsidRPr="00616A45">
              <w:rPr>
                <w:sz w:val="12"/>
                <w:szCs w:val="12"/>
              </w:rPr>
              <w:t>6 259 888</w:t>
            </w:r>
          </w:p>
        </w:tc>
        <w:tc>
          <w:tcPr>
            <w:tcW w:w="630" w:type="pct"/>
            <w:tcBorders>
              <w:top w:val="nil"/>
              <w:left w:val="nil"/>
              <w:bottom w:val="single" w:sz="4" w:space="0" w:color="auto"/>
              <w:right w:val="single" w:sz="4" w:space="0" w:color="auto"/>
            </w:tcBorders>
            <w:shd w:val="clear" w:color="auto" w:fill="auto"/>
            <w:noWrap/>
            <w:vAlign w:val="center"/>
            <w:hideMark/>
          </w:tcPr>
          <w:p w14:paraId="5D677536" w14:textId="77777777" w:rsidR="00616A45" w:rsidRPr="00616A45" w:rsidRDefault="00616A45" w:rsidP="00616A45">
            <w:pPr>
              <w:spacing w:line="240" w:lineRule="auto"/>
              <w:jc w:val="right"/>
              <w:rPr>
                <w:sz w:val="12"/>
                <w:szCs w:val="12"/>
              </w:rPr>
            </w:pPr>
            <w:r w:rsidRPr="00616A45">
              <w:rPr>
                <w:sz w:val="12"/>
                <w:szCs w:val="12"/>
              </w:rPr>
              <w:t>6 190 357,60</w:t>
            </w:r>
          </w:p>
        </w:tc>
        <w:tc>
          <w:tcPr>
            <w:tcW w:w="478" w:type="pct"/>
            <w:tcBorders>
              <w:top w:val="nil"/>
              <w:left w:val="nil"/>
              <w:bottom w:val="single" w:sz="4" w:space="0" w:color="auto"/>
              <w:right w:val="single" w:sz="4" w:space="0" w:color="auto"/>
            </w:tcBorders>
            <w:shd w:val="clear" w:color="auto" w:fill="auto"/>
            <w:noWrap/>
            <w:vAlign w:val="center"/>
            <w:hideMark/>
          </w:tcPr>
          <w:p w14:paraId="65088F14" w14:textId="77777777" w:rsidR="00616A45" w:rsidRPr="00616A45" w:rsidRDefault="00616A45" w:rsidP="00616A45">
            <w:pPr>
              <w:spacing w:line="240" w:lineRule="auto"/>
              <w:jc w:val="right"/>
              <w:rPr>
                <w:sz w:val="12"/>
                <w:szCs w:val="12"/>
              </w:rPr>
            </w:pPr>
            <w:r w:rsidRPr="00616A45">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1465D2C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53CDF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118D5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334DF3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59AD9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6500A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D7B4A1"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9395EC6" w14:textId="77777777" w:rsidR="00616A45" w:rsidRPr="00616A45" w:rsidRDefault="00616A45" w:rsidP="00616A45">
            <w:pPr>
              <w:spacing w:line="240" w:lineRule="auto"/>
              <w:jc w:val="right"/>
              <w:rPr>
                <w:sz w:val="12"/>
                <w:szCs w:val="12"/>
              </w:rPr>
            </w:pPr>
            <w:r w:rsidRPr="00616A45">
              <w:rPr>
                <w:sz w:val="12"/>
                <w:szCs w:val="12"/>
              </w:rPr>
              <w:t>5 345 372</w:t>
            </w:r>
          </w:p>
        </w:tc>
        <w:tc>
          <w:tcPr>
            <w:tcW w:w="630" w:type="pct"/>
            <w:tcBorders>
              <w:top w:val="nil"/>
              <w:left w:val="nil"/>
              <w:bottom w:val="single" w:sz="4" w:space="0" w:color="auto"/>
              <w:right w:val="single" w:sz="4" w:space="0" w:color="auto"/>
            </w:tcBorders>
            <w:shd w:val="clear" w:color="auto" w:fill="auto"/>
            <w:noWrap/>
            <w:vAlign w:val="center"/>
            <w:hideMark/>
          </w:tcPr>
          <w:p w14:paraId="58F5CD69" w14:textId="77777777" w:rsidR="00616A45" w:rsidRPr="00616A45" w:rsidRDefault="00616A45" w:rsidP="00616A45">
            <w:pPr>
              <w:spacing w:line="240" w:lineRule="auto"/>
              <w:jc w:val="right"/>
              <w:rPr>
                <w:sz w:val="12"/>
                <w:szCs w:val="12"/>
              </w:rPr>
            </w:pPr>
            <w:r w:rsidRPr="00616A45">
              <w:rPr>
                <w:sz w:val="12"/>
                <w:szCs w:val="12"/>
              </w:rPr>
              <w:t>5 306 743,96</w:t>
            </w:r>
          </w:p>
        </w:tc>
        <w:tc>
          <w:tcPr>
            <w:tcW w:w="478" w:type="pct"/>
            <w:tcBorders>
              <w:top w:val="nil"/>
              <w:left w:val="nil"/>
              <w:bottom w:val="single" w:sz="4" w:space="0" w:color="auto"/>
              <w:right w:val="single" w:sz="4" w:space="0" w:color="auto"/>
            </w:tcBorders>
            <w:shd w:val="clear" w:color="auto" w:fill="auto"/>
            <w:noWrap/>
            <w:vAlign w:val="center"/>
            <w:hideMark/>
          </w:tcPr>
          <w:p w14:paraId="68D61C2B" w14:textId="77777777" w:rsidR="00616A45" w:rsidRPr="00616A45" w:rsidRDefault="00616A45" w:rsidP="00616A45">
            <w:pPr>
              <w:spacing w:line="240" w:lineRule="auto"/>
              <w:jc w:val="right"/>
              <w:rPr>
                <w:sz w:val="12"/>
                <w:szCs w:val="12"/>
              </w:rPr>
            </w:pPr>
            <w:r w:rsidRPr="00616A45">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7903947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63297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3B8A4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5BE389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654DB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63AA3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86E60F"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B34CFFA" w14:textId="77777777" w:rsidR="00616A45" w:rsidRPr="00616A45" w:rsidRDefault="00616A45" w:rsidP="00616A45">
            <w:pPr>
              <w:spacing w:line="240" w:lineRule="auto"/>
              <w:jc w:val="right"/>
              <w:rPr>
                <w:sz w:val="12"/>
                <w:szCs w:val="12"/>
              </w:rPr>
            </w:pPr>
            <w:r w:rsidRPr="00616A45">
              <w:rPr>
                <w:sz w:val="12"/>
                <w:szCs w:val="12"/>
              </w:rPr>
              <w:t>914 516</w:t>
            </w:r>
          </w:p>
        </w:tc>
        <w:tc>
          <w:tcPr>
            <w:tcW w:w="630" w:type="pct"/>
            <w:tcBorders>
              <w:top w:val="nil"/>
              <w:left w:val="nil"/>
              <w:bottom w:val="single" w:sz="4" w:space="0" w:color="auto"/>
              <w:right w:val="single" w:sz="4" w:space="0" w:color="auto"/>
            </w:tcBorders>
            <w:shd w:val="clear" w:color="auto" w:fill="auto"/>
            <w:noWrap/>
            <w:vAlign w:val="center"/>
            <w:hideMark/>
          </w:tcPr>
          <w:p w14:paraId="741B6D7A" w14:textId="77777777" w:rsidR="00616A45" w:rsidRPr="00616A45" w:rsidRDefault="00616A45" w:rsidP="00616A45">
            <w:pPr>
              <w:spacing w:line="240" w:lineRule="auto"/>
              <w:jc w:val="right"/>
              <w:rPr>
                <w:sz w:val="12"/>
                <w:szCs w:val="12"/>
              </w:rPr>
            </w:pPr>
            <w:r w:rsidRPr="00616A45">
              <w:rPr>
                <w:sz w:val="12"/>
                <w:szCs w:val="12"/>
              </w:rPr>
              <w:t>883 613,64</w:t>
            </w:r>
          </w:p>
        </w:tc>
        <w:tc>
          <w:tcPr>
            <w:tcW w:w="478" w:type="pct"/>
            <w:tcBorders>
              <w:top w:val="nil"/>
              <w:left w:val="nil"/>
              <w:bottom w:val="single" w:sz="4" w:space="0" w:color="auto"/>
              <w:right w:val="single" w:sz="4" w:space="0" w:color="auto"/>
            </w:tcBorders>
            <w:shd w:val="clear" w:color="auto" w:fill="auto"/>
            <w:noWrap/>
            <w:vAlign w:val="center"/>
            <w:hideMark/>
          </w:tcPr>
          <w:p w14:paraId="5B43E258" w14:textId="77777777" w:rsidR="00616A45" w:rsidRPr="00616A45" w:rsidRDefault="00616A45" w:rsidP="00616A45">
            <w:pPr>
              <w:spacing w:line="240" w:lineRule="auto"/>
              <w:jc w:val="right"/>
              <w:rPr>
                <w:sz w:val="12"/>
                <w:szCs w:val="12"/>
              </w:rPr>
            </w:pPr>
            <w:r w:rsidRPr="00616A45">
              <w:rPr>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14:paraId="564F421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A6D9A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F7993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8DC4F9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8CB4C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FFB5D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EFF5DD"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DB7E35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9897E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0968D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06EE5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F3813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AFDDC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0EA623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E56EE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DD609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CFBA02"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11F8BE8" w14:textId="77777777" w:rsidR="00616A45" w:rsidRPr="00616A45" w:rsidRDefault="00616A45" w:rsidP="00616A45">
            <w:pPr>
              <w:spacing w:line="240" w:lineRule="auto"/>
              <w:jc w:val="right"/>
              <w:rPr>
                <w:sz w:val="12"/>
                <w:szCs w:val="12"/>
              </w:rPr>
            </w:pPr>
            <w:r w:rsidRPr="00616A45">
              <w:rPr>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14:paraId="4247316D" w14:textId="77777777" w:rsidR="00616A45" w:rsidRPr="00616A45" w:rsidRDefault="00616A45" w:rsidP="00616A45">
            <w:pPr>
              <w:spacing w:line="240" w:lineRule="auto"/>
              <w:jc w:val="right"/>
              <w:rPr>
                <w:sz w:val="12"/>
                <w:szCs w:val="12"/>
              </w:rPr>
            </w:pPr>
            <w:r w:rsidRPr="00616A45">
              <w:rPr>
                <w:sz w:val="12"/>
                <w:szCs w:val="12"/>
              </w:rPr>
              <w:t>3 000,00</w:t>
            </w:r>
          </w:p>
        </w:tc>
        <w:tc>
          <w:tcPr>
            <w:tcW w:w="478" w:type="pct"/>
            <w:tcBorders>
              <w:top w:val="nil"/>
              <w:left w:val="nil"/>
              <w:bottom w:val="single" w:sz="4" w:space="0" w:color="auto"/>
              <w:right w:val="single" w:sz="4" w:space="0" w:color="auto"/>
            </w:tcBorders>
            <w:shd w:val="clear" w:color="auto" w:fill="auto"/>
            <w:noWrap/>
            <w:vAlign w:val="center"/>
            <w:hideMark/>
          </w:tcPr>
          <w:p w14:paraId="403FFCE3"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1D5659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A6EC2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BE8B1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55BB14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C6E42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2C400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A22B6F"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7690CB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1924E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A90DF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891C4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0F03C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10821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8E5B73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ACD39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3F6B0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F8E318"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C2D18E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2192F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0FCBE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0EED7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B786D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BD36A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D3DD86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B35AE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B23AA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8145D3"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860A71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F6E58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CFA95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A0EEF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FB2FB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62B16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D953F4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A2A7A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0778A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AC9295"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78037E5" w14:textId="77777777" w:rsidR="00616A45" w:rsidRPr="00616A45" w:rsidRDefault="00616A45" w:rsidP="00616A45">
            <w:pPr>
              <w:spacing w:line="240" w:lineRule="auto"/>
              <w:jc w:val="right"/>
              <w:rPr>
                <w:sz w:val="12"/>
                <w:szCs w:val="12"/>
              </w:rPr>
            </w:pPr>
            <w:r w:rsidRPr="00616A45">
              <w:rPr>
                <w:sz w:val="12"/>
                <w:szCs w:val="12"/>
              </w:rPr>
              <w:t>14 514</w:t>
            </w:r>
          </w:p>
        </w:tc>
        <w:tc>
          <w:tcPr>
            <w:tcW w:w="630" w:type="pct"/>
            <w:tcBorders>
              <w:top w:val="nil"/>
              <w:left w:val="nil"/>
              <w:bottom w:val="single" w:sz="4" w:space="0" w:color="auto"/>
              <w:right w:val="single" w:sz="4" w:space="0" w:color="auto"/>
            </w:tcBorders>
            <w:shd w:val="clear" w:color="auto" w:fill="auto"/>
            <w:noWrap/>
            <w:vAlign w:val="center"/>
            <w:hideMark/>
          </w:tcPr>
          <w:p w14:paraId="4CED16E5" w14:textId="77777777" w:rsidR="00616A45" w:rsidRPr="00616A45" w:rsidRDefault="00616A45" w:rsidP="00616A45">
            <w:pPr>
              <w:spacing w:line="240" w:lineRule="auto"/>
              <w:jc w:val="right"/>
              <w:rPr>
                <w:sz w:val="12"/>
                <w:szCs w:val="12"/>
              </w:rPr>
            </w:pPr>
            <w:r w:rsidRPr="00616A45">
              <w:rPr>
                <w:sz w:val="12"/>
                <w:szCs w:val="12"/>
              </w:rPr>
              <w:t>14 514,00</w:t>
            </w:r>
          </w:p>
        </w:tc>
        <w:tc>
          <w:tcPr>
            <w:tcW w:w="478" w:type="pct"/>
            <w:tcBorders>
              <w:top w:val="nil"/>
              <w:left w:val="nil"/>
              <w:bottom w:val="single" w:sz="4" w:space="0" w:color="auto"/>
              <w:right w:val="single" w:sz="4" w:space="0" w:color="auto"/>
            </w:tcBorders>
            <w:shd w:val="clear" w:color="auto" w:fill="auto"/>
            <w:noWrap/>
            <w:vAlign w:val="center"/>
            <w:hideMark/>
          </w:tcPr>
          <w:p w14:paraId="3E942CB4"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583C33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E5F0C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53A2B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F9C32D2"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1AA9FD3"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9C251AB" w14:textId="77777777" w:rsidR="00616A45" w:rsidRPr="00616A45" w:rsidRDefault="00616A45" w:rsidP="00616A45">
            <w:pPr>
              <w:spacing w:line="240" w:lineRule="auto"/>
              <w:jc w:val="center"/>
              <w:rPr>
                <w:b/>
                <w:bCs/>
                <w:sz w:val="12"/>
                <w:szCs w:val="12"/>
              </w:rPr>
            </w:pPr>
            <w:r w:rsidRPr="00616A45">
              <w:rPr>
                <w:b/>
                <w:bCs/>
                <w:sz w:val="12"/>
                <w:szCs w:val="12"/>
              </w:rPr>
              <w:t>80120</w:t>
            </w:r>
          </w:p>
        </w:tc>
        <w:tc>
          <w:tcPr>
            <w:tcW w:w="1025" w:type="pct"/>
            <w:tcBorders>
              <w:top w:val="nil"/>
              <w:left w:val="nil"/>
              <w:bottom w:val="single" w:sz="4" w:space="0" w:color="auto"/>
              <w:right w:val="single" w:sz="4" w:space="0" w:color="auto"/>
            </w:tcBorders>
            <w:shd w:val="clear" w:color="000000" w:fill="FFFDC1"/>
            <w:vAlign w:val="center"/>
            <w:hideMark/>
          </w:tcPr>
          <w:p w14:paraId="5EC3FC2A" w14:textId="77777777" w:rsidR="00616A45" w:rsidRPr="00616A45" w:rsidRDefault="00616A45" w:rsidP="00616A45">
            <w:pPr>
              <w:spacing w:line="240" w:lineRule="auto"/>
              <w:rPr>
                <w:b/>
                <w:bCs/>
                <w:sz w:val="12"/>
                <w:szCs w:val="12"/>
              </w:rPr>
            </w:pPr>
            <w:r w:rsidRPr="00616A45">
              <w:rPr>
                <w:b/>
                <w:bCs/>
                <w:sz w:val="12"/>
                <w:szCs w:val="12"/>
              </w:rPr>
              <w:t>Licea ogólnokształcące</w:t>
            </w:r>
          </w:p>
        </w:tc>
        <w:tc>
          <w:tcPr>
            <w:tcW w:w="537" w:type="pct"/>
            <w:tcBorders>
              <w:top w:val="nil"/>
              <w:left w:val="nil"/>
              <w:bottom w:val="single" w:sz="4" w:space="0" w:color="auto"/>
              <w:right w:val="single" w:sz="4" w:space="0" w:color="auto"/>
            </w:tcBorders>
            <w:shd w:val="clear" w:color="000000" w:fill="FFFDC1"/>
            <w:vAlign w:val="center"/>
            <w:hideMark/>
          </w:tcPr>
          <w:p w14:paraId="1FADB871" w14:textId="77777777" w:rsidR="00616A45" w:rsidRPr="00616A45" w:rsidRDefault="00616A45" w:rsidP="00616A45">
            <w:pPr>
              <w:spacing w:line="240" w:lineRule="auto"/>
              <w:jc w:val="right"/>
              <w:rPr>
                <w:b/>
                <w:bCs/>
                <w:sz w:val="12"/>
                <w:szCs w:val="12"/>
              </w:rPr>
            </w:pPr>
            <w:r w:rsidRPr="00616A45">
              <w:rPr>
                <w:b/>
                <w:bCs/>
                <w:sz w:val="12"/>
                <w:szCs w:val="12"/>
              </w:rPr>
              <w:t>148 982 202</w:t>
            </w:r>
          </w:p>
        </w:tc>
        <w:tc>
          <w:tcPr>
            <w:tcW w:w="630" w:type="pct"/>
            <w:tcBorders>
              <w:top w:val="nil"/>
              <w:left w:val="nil"/>
              <w:bottom w:val="single" w:sz="4" w:space="0" w:color="auto"/>
              <w:right w:val="single" w:sz="4" w:space="0" w:color="auto"/>
            </w:tcBorders>
            <w:shd w:val="clear" w:color="000000" w:fill="FFFDC1"/>
            <w:vAlign w:val="center"/>
            <w:hideMark/>
          </w:tcPr>
          <w:p w14:paraId="66899114" w14:textId="77777777" w:rsidR="00616A45" w:rsidRPr="00616A45" w:rsidRDefault="00616A45" w:rsidP="00616A45">
            <w:pPr>
              <w:spacing w:line="240" w:lineRule="auto"/>
              <w:jc w:val="right"/>
              <w:rPr>
                <w:b/>
                <w:bCs/>
                <w:sz w:val="12"/>
                <w:szCs w:val="12"/>
              </w:rPr>
            </w:pPr>
            <w:r w:rsidRPr="00616A45">
              <w:rPr>
                <w:b/>
                <w:bCs/>
                <w:sz w:val="12"/>
                <w:szCs w:val="12"/>
              </w:rPr>
              <w:t>148 555 876,09</w:t>
            </w:r>
          </w:p>
        </w:tc>
        <w:tc>
          <w:tcPr>
            <w:tcW w:w="478" w:type="pct"/>
            <w:tcBorders>
              <w:top w:val="nil"/>
              <w:left w:val="nil"/>
              <w:bottom w:val="single" w:sz="4" w:space="0" w:color="auto"/>
              <w:right w:val="single" w:sz="4" w:space="0" w:color="auto"/>
            </w:tcBorders>
            <w:shd w:val="clear" w:color="000000" w:fill="FFFDC1"/>
            <w:vAlign w:val="center"/>
            <w:hideMark/>
          </w:tcPr>
          <w:p w14:paraId="468F97CA" w14:textId="77777777" w:rsidR="00616A45" w:rsidRPr="00616A45" w:rsidRDefault="00616A45" w:rsidP="00616A45">
            <w:pPr>
              <w:spacing w:line="240" w:lineRule="auto"/>
              <w:jc w:val="right"/>
              <w:rPr>
                <w:b/>
                <w:bCs/>
                <w:sz w:val="12"/>
                <w:szCs w:val="12"/>
              </w:rPr>
            </w:pPr>
            <w:r w:rsidRPr="00616A45">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0DBEECF7" w14:textId="77777777" w:rsidR="00616A45" w:rsidRPr="00616A45" w:rsidRDefault="00616A45" w:rsidP="00616A45">
            <w:pPr>
              <w:spacing w:line="240" w:lineRule="auto"/>
              <w:jc w:val="right"/>
              <w:rPr>
                <w:b/>
                <w:bCs/>
                <w:sz w:val="12"/>
                <w:szCs w:val="12"/>
              </w:rPr>
            </w:pPr>
            <w:r w:rsidRPr="00616A45">
              <w:rPr>
                <w:b/>
                <w:bCs/>
                <w:sz w:val="12"/>
                <w:szCs w:val="12"/>
              </w:rPr>
              <w:t>22 018 818</w:t>
            </w:r>
          </w:p>
        </w:tc>
        <w:tc>
          <w:tcPr>
            <w:tcW w:w="630" w:type="pct"/>
            <w:tcBorders>
              <w:top w:val="nil"/>
              <w:left w:val="nil"/>
              <w:bottom w:val="single" w:sz="4" w:space="0" w:color="auto"/>
              <w:right w:val="single" w:sz="4" w:space="0" w:color="auto"/>
            </w:tcBorders>
            <w:shd w:val="clear" w:color="000000" w:fill="FFFDC1"/>
            <w:vAlign w:val="center"/>
            <w:hideMark/>
          </w:tcPr>
          <w:p w14:paraId="70956544" w14:textId="77777777" w:rsidR="00616A45" w:rsidRPr="00616A45" w:rsidRDefault="00616A45" w:rsidP="00616A45">
            <w:pPr>
              <w:spacing w:line="240" w:lineRule="auto"/>
              <w:jc w:val="right"/>
              <w:rPr>
                <w:b/>
                <w:bCs/>
                <w:sz w:val="12"/>
                <w:szCs w:val="12"/>
              </w:rPr>
            </w:pPr>
            <w:r w:rsidRPr="00616A45">
              <w:rPr>
                <w:b/>
                <w:bCs/>
                <w:sz w:val="12"/>
                <w:szCs w:val="12"/>
              </w:rPr>
              <w:t>21 993 236,03</w:t>
            </w:r>
          </w:p>
        </w:tc>
        <w:tc>
          <w:tcPr>
            <w:tcW w:w="478" w:type="pct"/>
            <w:tcBorders>
              <w:top w:val="nil"/>
              <w:left w:val="nil"/>
              <w:bottom w:val="single" w:sz="4" w:space="0" w:color="auto"/>
              <w:right w:val="single" w:sz="4" w:space="0" w:color="auto"/>
            </w:tcBorders>
            <w:shd w:val="clear" w:color="000000" w:fill="FFFDC1"/>
            <w:vAlign w:val="center"/>
            <w:hideMark/>
          </w:tcPr>
          <w:p w14:paraId="2E5AE1FB" w14:textId="77777777" w:rsidR="00616A45" w:rsidRPr="00616A45" w:rsidRDefault="00616A45" w:rsidP="00616A45">
            <w:pPr>
              <w:spacing w:line="240" w:lineRule="auto"/>
              <w:jc w:val="right"/>
              <w:rPr>
                <w:b/>
                <w:bCs/>
                <w:sz w:val="12"/>
                <w:szCs w:val="12"/>
              </w:rPr>
            </w:pPr>
            <w:r w:rsidRPr="00616A45">
              <w:rPr>
                <w:b/>
                <w:bCs/>
                <w:sz w:val="12"/>
                <w:szCs w:val="12"/>
              </w:rPr>
              <w:t>99,9</w:t>
            </w:r>
          </w:p>
        </w:tc>
      </w:tr>
      <w:tr w:rsidR="00616A45" w:rsidRPr="00616A45" w14:paraId="0F41DA0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569DE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F5357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11AC38"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E088F7A" w14:textId="77777777" w:rsidR="00616A45" w:rsidRPr="00616A45" w:rsidRDefault="00616A45" w:rsidP="00616A45">
            <w:pPr>
              <w:spacing w:line="240" w:lineRule="auto"/>
              <w:jc w:val="right"/>
              <w:rPr>
                <w:sz w:val="12"/>
                <w:szCs w:val="12"/>
              </w:rPr>
            </w:pPr>
            <w:r w:rsidRPr="00616A45">
              <w:rPr>
                <w:sz w:val="12"/>
                <w:szCs w:val="12"/>
              </w:rPr>
              <w:t>144 408 994</w:t>
            </w:r>
          </w:p>
        </w:tc>
        <w:tc>
          <w:tcPr>
            <w:tcW w:w="630" w:type="pct"/>
            <w:tcBorders>
              <w:top w:val="nil"/>
              <w:left w:val="nil"/>
              <w:bottom w:val="single" w:sz="4" w:space="0" w:color="auto"/>
              <w:right w:val="single" w:sz="4" w:space="0" w:color="auto"/>
            </w:tcBorders>
            <w:shd w:val="clear" w:color="auto" w:fill="auto"/>
            <w:noWrap/>
            <w:vAlign w:val="center"/>
            <w:hideMark/>
          </w:tcPr>
          <w:p w14:paraId="4974F876" w14:textId="77777777" w:rsidR="00616A45" w:rsidRPr="00616A45" w:rsidRDefault="00616A45" w:rsidP="00616A45">
            <w:pPr>
              <w:spacing w:line="240" w:lineRule="auto"/>
              <w:jc w:val="right"/>
              <w:rPr>
                <w:sz w:val="12"/>
                <w:szCs w:val="12"/>
              </w:rPr>
            </w:pPr>
            <w:r w:rsidRPr="00616A45">
              <w:rPr>
                <w:sz w:val="12"/>
                <w:szCs w:val="12"/>
              </w:rPr>
              <w:t>143 983 711,64</w:t>
            </w:r>
          </w:p>
        </w:tc>
        <w:tc>
          <w:tcPr>
            <w:tcW w:w="478" w:type="pct"/>
            <w:tcBorders>
              <w:top w:val="nil"/>
              <w:left w:val="nil"/>
              <w:bottom w:val="single" w:sz="4" w:space="0" w:color="auto"/>
              <w:right w:val="single" w:sz="4" w:space="0" w:color="auto"/>
            </w:tcBorders>
            <w:shd w:val="clear" w:color="auto" w:fill="auto"/>
            <w:noWrap/>
            <w:vAlign w:val="center"/>
            <w:hideMark/>
          </w:tcPr>
          <w:p w14:paraId="276CB49A"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0593F21" w14:textId="77777777" w:rsidR="00616A45" w:rsidRPr="00616A45" w:rsidRDefault="00616A45" w:rsidP="00616A45">
            <w:pPr>
              <w:spacing w:line="240" w:lineRule="auto"/>
              <w:jc w:val="right"/>
              <w:rPr>
                <w:sz w:val="12"/>
                <w:szCs w:val="12"/>
              </w:rPr>
            </w:pPr>
            <w:r w:rsidRPr="00616A45">
              <w:rPr>
                <w:sz w:val="12"/>
                <w:szCs w:val="12"/>
              </w:rPr>
              <w:t>17 590 567</w:t>
            </w:r>
          </w:p>
        </w:tc>
        <w:tc>
          <w:tcPr>
            <w:tcW w:w="630" w:type="pct"/>
            <w:tcBorders>
              <w:top w:val="nil"/>
              <w:left w:val="nil"/>
              <w:bottom w:val="single" w:sz="4" w:space="0" w:color="auto"/>
              <w:right w:val="single" w:sz="4" w:space="0" w:color="auto"/>
            </w:tcBorders>
            <w:shd w:val="clear" w:color="auto" w:fill="auto"/>
            <w:noWrap/>
            <w:vAlign w:val="center"/>
            <w:hideMark/>
          </w:tcPr>
          <w:p w14:paraId="4AD79DE5" w14:textId="77777777" w:rsidR="00616A45" w:rsidRPr="00616A45" w:rsidRDefault="00616A45" w:rsidP="00616A45">
            <w:pPr>
              <w:spacing w:line="240" w:lineRule="auto"/>
              <w:jc w:val="right"/>
              <w:rPr>
                <w:sz w:val="12"/>
                <w:szCs w:val="12"/>
              </w:rPr>
            </w:pPr>
            <w:r w:rsidRPr="00616A45">
              <w:rPr>
                <w:sz w:val="12"/>
                <w:szCs w:val="12"/>
              </w:rPr>
              <w:t>17 565 986,74</w:t>
            </w:r>
          </w:p>
        </w:tc>
        <w:tc>
          <w:tcPr>
            <w:tcW w:w="478" w:type="pct"/>
            <w:tcBorders>
              <w:top w:val="nil"/>
              <w:left w:val="nil"/>
              <w:bottom w:val="single" w:sz="4" w:space="0" w:color="auto"/>
              <w:right w:val="single" w:sz="4" w:space="0" w:color="auto"/>
            </w:tcBorders>
            <w:shd w:val="clear" w:color="auto" w:fill="auto"/>
            <w:noWrap/>
            <w:vAlign w:val="center"/>
            <w:hideMark/>
          </w:tcPr>
          <w:p w14:paraId="4CD129EA" w14:textId="77777777" w:rsidR="00616A45" w:rsidRPr="00616A45" w:rsidRDefault="00616A45" w:rsidP="00616A45">
            <w:pPr>
              <w:spacing w:line="240" w:lineRule="auto"/>
              <w:jc w:val="right"/>
              <w:rPr>
                <w:sz w:val="12"/>
                <w:szCs w:val="12"/>
              </w:rPr>
            </w:pPr>
            <w:r w:rsidRPr="00616A45">
              <w:rPr>
                <w:sz w:val="12"/>
                <w:szCs w:val="12"/>
              </w:rPr>
              <w:t>99,9</w:t>
            </w:r>
          </w:p>
        </w:tc>
      </w:tr>
      <w:tr w:rsidR="00616A45" w:rsidRPr="00616A45" w14:paraId="2B64C55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5677E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43346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3D6E7D"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4C497E9" w14:textId="77777777" w:rsidR="00616A45" w:rsidRPr="00616A45" w:rsidRDefault="00616A45" w:rsidP="00616A45">
            <w:pPr>
              <w:spacing w:line="240" w:lineRule="auto"/>
              <w:jc w:val="right"/>
              <w:rPr>
                <w:sz w:val="12"/>
                <w:szCs w:val="12"/>
              </w:rPr>
            </w:pPr>
            <w:r w:rsidRPr="00616A45">
              <w:rPr>
                <w:sz w:val="12"/>
                <w:szCs w:val="12"/>
              </w:rPr>
              <w:t>127 349 803</w:t>
            </w:r>
          </w:p>
        </w:tc>
        <w:tc>
          <w:tcPr>
            <w:tcW w:w="630" w:type="pct"/>
            <w:tcBorders>
              <w:top w:val="nil"/>
              <w:left w:val="nil"/>
              <w:bottom w:val="single" w:sz="4" w:space="0" w:color="auto"/>
              <w:right w:val="single" w:sz="4" w:space="0" w:color="auto"/>
            </w:tcBorders>
            <w:shd w:val="clear" w:color="auto" w:fill="auto"/>
            <w:noWrap/>
            <w:vAlign w:val="center"/>
            <w:hideMark/>
          </w:tcPr>
          <w:p w14:paraId="1504B212" w14:textId="77777777" w:rsidR="00616A45" w:rsidRPr="00616A45" w:rsidRDefault="00616A45" w:rsidP="00616A45">
            <w:pPr>
              <w:spacing w:line="240" w:lineRule="auto"/>
              <w:jc w:val="right"/>
              <w:rPr>
                <w:sz w:val="12"/>
                <w:szCs w:val="12"/>
              </w:rPr>
            </w:pPr>
            <w:r w:rsidRPr="00616A45">
              <w:rPr>
                <w:sz w:val="12"/>
                <w:szCs w:val="12"/>
              </w:rPr>
              <w:t>126 954 419,92</w:t>
            </w:r>
          </w:p>
        </w:tc>
        <w:tc>
          <w:tcPr>
            <w:tcW w:w="478" w:type="pct"/>
            <w:tcBorders>
              <w:top w:val="nil"/>
              <w:left w:val="nil"/>
              <w:bottom w:val="single" w:sz="4" w:space="0" w:color="auto"/>
              <w:right w:val="single" w:sz="4" w:space="0" w:color="auto"/>
            </w:tcBorders>
            <w:shd w:val="clear" w:color="auto" w:fill="auto"/>
            <w:noWrap/>
            <w:vAlign w:val="center"/>
            <w:hideMark/>
          </w:tcPr>
          <w:p w14:paraId="703009A5"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7DEEE61D" w14:textId="77777777" w:rsidR="00616A45" w:rsidRPr="00616A45" w:rsidRDefault="00616A45" w:rsidP="00616A45">
            <w:pPr>
              <w:spacing w:line="240" w:lineRule="auto"/>
              <w:jc w:val="right"/>
              <w:rPr>
                <w:sz w:val="12"/>
                <w:szCs w:val="12"/>
              </w:rPr>
            </w:pPr>
            <w:r w:rsidRPr="00616A45">
              <w:rPr>
                <w:sz w:val="12"/>
                <w:szCs w:val="12"/>
              </w:rPr>
              <w:t>624 095</w:t>
            </w:r>
          </w:p>
        </w:tc>
        <w:tc>
          <w:tcPr>
            <w:tcW w:w="630" w:type="pct"/>
            <w:tcBorders>
              <w:top w:val="nil"/>
              <w:left w:val="nil"/>
              <w:bottom w:val="single" w:sz="4" w:space="0" w:color="auto"/>
              <w:right w:val="single" w:sz="4" w:space="0" w:color="auto"/>
            </w:tcBorders>
            <w:shd w:val="clear" w:color="auto" w:fill="auto"/>
            <w:noWrap/>
            <w:vAlign w:val="center"/>
            <w:hideMark/>
          </w:tcPr>
          <w:p w14:paraId="50FEEB62" w14:textId="77777777" w:rsidR="00616A45" w:rsidRPr="00616A45" w:rsidRDefault="00616A45" w:rsidP="00616A45">
            <w:pPr>
              <w:spacing w:line="240" w:lineRule="auto"/>
              <w:jc w:val="right"/>
              <w:rPr>
                <w:sz w:val="12"/>
                <w:szCs w:val="12"/>
              </w:rPr>
            </w:pPr>
            <w:r w:rsidRPr="00616A45">
              <w:rPr>
                <w:sz w:val="12"/>
                <w:szCs w:val="12"/>
              </w:rPr>
              <w:t>624 093,76</w:t>
            </w:r>
          </w:p>
        </w:tc>
        <w:tc>
          <w:tcPr>
            <w:tcW w:w="478" w:type="pct"/>
            <w:tcBorders>
              <w:top w:val="nil"/>
              <w:left w:val="nil"/>
              <w:bottom w:val="single" w:sz="4" w:space="0" w:color="auto"/>
              <w:right w:val="single" w:sz="4" w:space="0" w:color="auto"/>
            </w:tcBorders>
            <w:shd w:val="clear" w:color="auto" w:fill="auto"/>
            <w:noWrap/>
            <w:vAlign w:val="center"/>
            <w:hideMark/>
          </w:tcPr>
          <w:p w14:paraId="5E98EA63"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0FF9215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F43BC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A5331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A5698B"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3CEED2F" w14:textId="77777777" w:rsidR="00616A45" w:rsidRPr="00616A45" w:rsidRDefault="00616A45" w:rsidP="00616A45">
            <w:pPr>
              <w:spacing w:line="240" w:lineRule="auto"/>
              <w:jc w:val="right"/>
              <w:rPr>
                <w:sz w:val="12"/>
                <w:szCs w:val="12"/>
              </w:rPr>
            </w:pPr>
            <w:r w:rsidRPr="00616A45">
              <w:rPr>
                <w:sz w:val="12"/>
                <w:szCs w:val="12"/>
              </w:rPr>
              <w:t>110 778 361</w:t>
            </w:r>
          </w:p>
        </w:tc>
        <w:tc>
          <w:tcPr>
            <w:tcW w:w="630" w:type="pct"/>
            <w:tcBorders>
              <w:top w:val="nil"/>
              <w:left w:val="nil"/>
              <w:bottom w:val="single" w:sz="4" w:space="0" w:color="auto"/>
              <w:right w:val="single" w:sz="4" w:space="0" w:color="auto"/>
            </w:tcBorders>
            <w:shd w:val="clear" w:color="auto" w:fill="auto"/>
            <w:noWrap/>
            <w:vAlign w:val="center"/>
            <w:hideMark/>
          </w:tcPr>
          <w:p w14:paraId="746E0F4B" w14:textId="77777777" w:rsidR="00616A45" w:rsidRPr="00616A45" w:rsidRDefault="00616A45" w:rsidP="00616A45">
            <w:pPr>
              <w:spacing w:line="240" w:lineRule="auto"/>
              <w:jc w:val="right"/>
              <w:rPr>
                <w:sz w:val="12"/>
                <w:szCs w:val="12"/>
              </w:rPr>
            </w:pPr>
            <w:r w:rsidRPr="00616A45">
              <w:rPr>
                <w:sz w:val="12"/>
                <w:szCs w:val="12"/>
              </w:rPr>
              <w:t>110 556 468,12</w:t>
            </w:r>
          </w:p>
        </w:tc>
        <w:tc>
          <w:tcPr>
            <w:tcW w:w="478" w:type="pct"/>
            <w:tcBorders>
              <w:top w:val="nil"/>
              <w:left w:val="nil"/>
              <w:bottom w:val="single" w:sz="4" w:space="0" w:color="auto"/>
              <w:right w:val="single" w:sz="4" w:space="0" w:color="auto"/>
            </w:tcBorders>
            <w:shd w:val="clear" w:color="auto" w:fill="auto"/>
            <w:noWrap/>
            <w:vAlign w:val="center"/>
            <w:hideMark/>
          </w:tcPr>
          <w:p w14:paraId="3D4DADAD"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680CA26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BE6FF4"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6FD9C21F"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r>
      <w:tr w:rsidR="00616A45" w:rsidRPr="00616A45" w14:paraId="765AD8C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80C6A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52739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28A5FF"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E74E813" w14:textId="77777777" w:rsidR="00616A45" w:rsidRPr="00616A45" w:rsidRDefault="00616A45" w:rsidP="00616A45">
            <w:pPr>
              <w:spacing w:line="240" w:lineRule="auto"/>
              <w:jc w:val="right"/>
              <w:rPr>
                <w:sz w:val="12"/>
                <w:szCs w:val="12"/>
              </w:rPr>
            </w:pPr>
            <w:r w:rsidRPr="00616A45">
              <w:rPr>
                <w:sz w:val="12"/>
                <w:szCs w:val="12"/>
              </w:rPr>
              <w:t>16 571 442</w:t>
            </w:r>
          </w:p>
        </w:tc>
        <w:tc>
          <w:tcPr>
            <w:tcW w:w="630" w:type="pct"/>
            <w:tcBorders>
              <w:top w:val="nil"/>
              <w:left w:val="nil"/>
              <w:bottom w:val="single" w:sz="4" w:space="0" w:color="auto"/>
              <w:right w:val="single" w:sz="4" w:space="0" w:color="auto"/>
            </w:tcBorders>
            <w:shd w:val="clear" w:color="auto" w:fill="auto"/>
            <w:noWrap/>
            <w:vAlign w:val="center"/>
            <w:hideMark/>
          </w:tcPr>
          <w:p w14:paraId="45F802D5" w14:textId="77777777" w:rsidR="00616A45" w:rsidRPr="00616A45" w:rsidRDefault="00616A45" w:rsidP="00616A45">
            <w:pPr>
              <w:spacing w:line="240" w:lineRule="auto"/>
              <w:jc w:val="right"/>
              <w:rPr>
                <w:sz w:val="12"/>
                <w:szCs w:val="12"/>
              </w:rPr>
            </w:pPr>
            <w:r w:rsidRPr="00616A45">
              <w:rPr>
                <w:sz w:val="12"/>
                <w:szCs w:val="12"/>
              </w:rPr>
              <w:t>16 397 951,80</w:t>
            </w:r>
          </w:p>
        </w:tc>
        <w:tc>
          <w:tcPr>
            <w:tcW w:w="478" w:type="pct"/>
            <w:tcBorders>
              <w:top w:val="nil"/>
              <w:left w:val="nil"/>
              <w:bottom w:val="single" w:sz="4" w:space="0" w:color="auto"/>
              <w:right w:val="single" w:sz="4" w:space="0" w:color="auto"/>
            </w:tcBorders>
            <w:shd w:val="clear" w:color="auto" w:fill="auto"/>
            <w:noWrap/>
            <w:vAlign w:val="center"/>
            <w:hideMark/>
          </w:tcPr>
          <w:p w14:paraId="56918EBA" w14:textId="77777777" w:rsidR="00616A45" w:rsidRPr="00616A45" w:rsidRDefault="00616A45" w:rsidP="00616A45">
            <w:pPr>
              <w:spacing w:line="240" w:lineRule="auto"/>
              <w:jc w:val="right"/>
              <w:rPr>
                <w:sz w:val="12"/>
                <w:szCs w:val="12"/>
              </w:rPr>
            </w:pPr>
            <w:r w:rsidRPr="00616A45">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291D5E3F" w14:textId="77777777" w:rsidR="00616A45" w:rsidRPr="00616A45" w:rsidRDefault="00616A45" w:rsidP="00616A45">
            <w:pPr>
              <w:spacing w:line="240" w:lineRule="auto"/>
              <w:jc w:val="right"/>
              <w:rPr>
                <w:sz w:val="12"/>
                <w:szCs w:val="12"/>
              </w:rPr>
            </w:pPr>
            <w:r w:rsidRPr="00616A45">
              <w:rPr>
                <w:sz w:val="12"/>
                <w:szCs w:val="12"/>
              </w:rPr>
              <w:t>624 095</w:t>
            </w:r>
          </w:p>
        </w:tc>
        <w:tc>
          <w:tcPr>
            <w:tcW w:w="630" w:type="pct"/>
            <w:tcBorders>
              <w:top w:val="nil"/>
              <w:left w:val="nil"/>
              <w:bottom w:val="single" w:sz="4" w:space="0" w:color="auto"/>
              <w:right w:val="single" w:sz="4" w:space="0" w:color="auto"/>
            </w:tcBorders>
            <w:shd w:val="clear" w:color="auto" w:fill="auto"/>
            <w:noWrap/>
            <w:vAlign w:val="center"/>
            <w:hideMark/>
          </w:tcPr>
          <w:p w14:paraId="66B56735" w14:textId="77777777" w:rsidR="00616A45" w:rsidRPr="00616A45" w:rsidRDefault="00616A45" w:rsidP="00616A45">
            <w:pPr>
              <w:spacing w:line="240" w:lineRule="auto"/>
              <w:jc w:val="right"/>
              <w:rPr>
                <w:sz w:val="12"/>
                <w:szCs w:val="12"/>
              </w:rPr>
            </w:pPr>
            <w:r w:rsidRPr="00616A45">
              <w:rPr>
                <w:sz w:val="12"/>
                <w:szCs w:val="12"/>
              </w:rPr>
              <w:t>624 093,76</w:t>
            </w:r>
          </w:p>
        </w:tc>
        <w:tc>
          <w:tcPr>
            <w:tcW w:w="478" w:type="pct"/>
            <w:tcBorders>
              <w:top w:val="nil"/>
              <w:left w:val="nil"/>
              <w:bottom w:val="single" w:sz="4" w:space="0" w:color="auto"/>
              <w:right w:val="single" w:sz="4" w:space="0" w:color="auto"/>
            </w:tcBorders>
            <w:shd w:val="clear" w:color="auto" w:fill="auto"/>
            <w:noWrap/>
            <w:vAlign w:val="center"/>
            <w:hideMark/>
          </w:tcPr>
          <w:p w14:paraId="584551AA"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4ABB75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3BF57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4554C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D197F4"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6BF40AF" w14:textId="77777777" w:rsidR="00616A45" w:rsidRPr="00616A45" w:rsidRDefault="00616A45" w:rsidP="00616A45">
            <w:pPr>
              <w:spacing w:line="240" w:lineRule="auto"/>
              <w:jc w:val="right"/>
              <w:rPr>
                <w:sz w:val="12"/>
                <w:szCs w:val="12"/>
              </w:rPr>
            </w:pPr>
            <w:r w:rsidRPr="00616A45">
              <w:rPr>
                <w:sz w:val="12"/>
                <w:szCs w:val="12"/>
              </w:rPr>
              <w:t>16 966 472</w:t>
            </w:r>
          </w:p>
        </w:tc>
        <w:tc>
          <w:tcPr>
            <w:tcW w:w="630" w:type="pct"/>
            <w:tcBorders>
              <w:top w:val="nil"/>
              <w:left w:val="nil"/>
              <w:bottom w:val="single" w:sz="4" w:space="0" w:color="auto"/>
              <w:right w:val="single" w:sz="4" w:space="0" w:color="auto"/>
            </w:tcBorders>
            <w:shd w:val="clear" w:color="auto" w:fill="auto"/>
            <w:noWrap/>
            <w:vAlign w:val="center"/>
            <w:hideMark/>
          </w:tcPr>
          <w:p w14:paraId="322159A2" w14:textId="77777777" w:rsidR="00616A45" w:rsidRPr="00616A45" w:rsidRDefault="00616A45" w:rsidP="00616A45">
            <w:pPr>
              <w:spacing w:line="240" w:lineRule="auto"/>
              <w:jc w:val="right"/>
              <w:rPr>
                <w:sz w:val="12"/>
                <w:szCs w:val="12"/>
              </w:rPr>
            </w:pPr>
            <w:r w:rsidRPr="00616A45">
              <w:rPr>
                <w:sz w:val="12"/>
                <w:szCs w:val="12"/>
              </w:rPr>
              <w:t>16 941 892,98</w:t>
            </w:r>
          </w:p>
        </w:tc>
        <w:tc>
          <w:tcPr>
            <w:tcW w:w="478" w:type="pct"/>
            <w:tcBorders>
              <w:top w:val="nil"/>
              <w:left w:val="nil"/>
              <w:bottom w:val="single" w:sz="4" w:space="0" w:color="auto"/>
              <w:right w:val="single" w:sz="4" w:space="0" w:color="auto"/>
            </w:tcBorders>
            <w:shd w:val="clear" w:color="auto" w:fill="auto"/>
            <w:noWrap/>
            <w:vAlign w:val="center"/>
            <w:hideMark/>
          </w:tcPr>
          <w:p w14:paraId="44787072" w14:textId="77777777" w:rsidR="00616A45" w:rsidRPr="00616A45" w:rsidRDefault="00616A45" w:rsidP="00616A45">
            <w:pPr>
              <w:spacing w:line="240" w:lineRule="auto"/>
              <w:jc w:val="right"/>
              <w:rPr>
                <w:sz w:val="12"/>
                <w:szCs w:val="12"/>
              </w:rPr>
            </w:pPr>
            <w:r w:rsidRPr="00616A45">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B7EA206" w14:textId="77777777" w:rsidR="00616A45" w:rsidRPr="00616A45" w:rsidRDefault="00616A45" w:rsidP="00616A45">
            <w:pPr>
              <w:spacing w:line="240" w:lineRule="auto"/>
              <w:jc w:val="right"/>
              <w:rPr>
                <w:sz w:val="12"/>
                <w:szCs w:val="12"/>
              </w:rPr>
            </w:pPr>
            <w:r w:rsidRPr="00616A45">
              <w:rPr>
                <w:sz w:val="12"/>
                <w:szCs w:val="12"/>
              </w:rPr>
              <w:t>16 966 472</w:t>
            </w:r>
          </w:p>
        </w:tc>
        <w:tc>
          <w:tcPr>
            <w:tcW w:w="630" w:type="pct"/>
            <w:tcBorders>
              <w:top w:val="nil"/>
              <w:left w:val="nil"/>
              <w:bottom w:val="single" w:sz="4" w:space="0" w:color="auto"/>
              <w:right w:val="single" w:sz="4" w:space="0" w:color="auto"/>
            </w:tcBorders>
            <w:shd w:val="clear" w:color="auto" w:fill="auto"/>
            <w:noWrap/>
            <w:vAlign w:val="center"/>
            <w:hideMark/>
          </w:tcPr>
          <w:p w14:paraId="241AAD81" w14:textId="77777777" w:rsidR="00616A45" w:rsidRPr="00616A45" w:rsidRDefault="00616A45" w:rsidP="00616A45">
            <w:pPr>
              <w:spacing w:line="240" w:lineRule="auto"/>
              <w:jc w:val="right"/>
              <w:rPr>
                <w:sz w:val="12"/>
                <w:szCs w:val="12"/>
              </w:rPr>
            </w:pPr>
            <w:r w:rsidRPr="00616A45">
              <w:rPr>
                <w:sz w:val="12"/>
                <w:szCs w:val="12"/>
              </w:rPr>
              <w:t>16 941 892,98</w:t>
            </w:r>
          </w:p>
        </w:tc>
        <w:tc>
          <w:tcPr>
            <w:tcW w:w="478" w:type="pct"/>
            <w:tcBorders>
              <w:top w:val="nil"/>
              <w:left w:val="nil"/>
              <w:bottom w:val="single" w:sz="4" w:space="0" w:color="auto"/>
              <w:right w:val="single" w:sz="4" w:space="0" w:color="auto"/>
            </w:tcBorders>
            <w:shd w:val="clear" w:color="auto" w:fill="auto"/>
            <w:noWrap/>
            <w:vAlign w:val="center"/>
            <w:hideMark/>
          </w:tcPr>
          <w:p w14:paraId="2E7EE1DD" w14:textId="77777777" w:rsidR="00616A45" w:rsidRPr="00616A45" w:rsidRDefault="00616A45" w:rsidP="00616A45">
            <w:pPr>
              <w:spacing w:line="240" w:lineRule="auto"/>
              <w:jc w:val="right"/>
              <w:rPr>
                <w:sz w:val="12"/>
                <w:szCs w:val="12"/>
              </w:rPr>
            </w:pPr>
            <w:r w:rsidRPr="00616A45">
              <w:rPr>
                <w:sz w:val="12"/>
                <w:szCs w:val="12"/>
              </w:rPr>
              <w:t>99,9</w:t>
            </w:r>
          </w:p>
        </w:tc>
      </w:tr>
      <w:tr w:rsidR="00616A45" w:rsidRPr="00616A45" w14:paraId="738F36E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A69A6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7ECBB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5A2B4F"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13C4AE4" w14:textId="77777777" w:rsidR="00616A45" w:rsidRPr="00616A45" w:rsidRDefault="00616A45" w:rsidP="00616A45">
            <w:pPr>
              <w:spacing w:line="240" w:lineRule="auto"/>
              <w:jc w:val="right"/>
              <w:rPr>
                <w:sz w:val="12"/>
                <w:szCs w:val="12"/>
              </w:rPr>
            </w:pPr>
            <w:r w:rsidRPr="00616A45">
              <w:rPr>
                <w:sz w:val="12"/>
                <w:szCs w:val="12"/>
              </w:rPr>
              <w:t>92 719</w:t>
            </w:r>
          </w:p>
        </w:tc>
        <w:tc>
          <w:tcPr>
            <w:tcW w:w="630" w:type="pct"/>
            <w:tcBorders>
              <w:top w:val="nil"/>
              <w:left w:val="nil"/>
              <w:bottom w:val="single" w:sz="4" w:space="0" w:color="auto"/>
              <w:right w:val="single" w:sz="4" w:space="0" w:color="auto"/>
            </w:tcBorders>
            <w:shd w:val="clear" w:color="auto" w:fill="auto"/>
            <w:noWrap/>
            <w:vAlign w:val="center"/>
            <w:hideMark/>
          </w:tcPr>
          <w:p w14:paraId="1111FAD3" w14:textId="77777777" w:rsidR="00616A45" w:rsidRPr="00616A45" w:rsidRDefault="00616A45" w:rsidP="00616A45">
            <w:pPr>
              <w:spacing w:line="240" w:lineRule="auto"/>
              <w:jc w:val="right"/>
              <w:rPr>
                <w:sz w:val="12"/>
                <w:szCs w:val="12"/>
              </w:rPr>
            </w:pPr>
            <w:r w:rsidRPr="00616A45">
              <w:rPr>
                <w:sz w:val="12"/>
                <w:szCs w:val="12"/>
              </w:rPr>
              <w:t>87 398,74</w:t>
            </w:r>
          </w:p>
        </w:tc>
        <w:tc>
          <w:tcPr>
            <w:tcW w:w="478" w:type="pct"/>
            <w:tcBorders>
              <w:top w:val="nil"/>
              <w:left w:val="nil"/>
              <w:bottom w:val="single" w:sz="4" w:space="0" w:color="auto"/>
              <w:right w:val="single" w:sz="4" w:space="0" w:color="auto"/>
            </w:tcBorders>
            <w:shd w:val="clear" w:color="auto" w:fill="auto"/>
            <w:noWrap/>
            <w:vAlign w:val="center"/>
            <w:hideMark/>
          </w:tcPr>
          <w:p w14:paraId="79D03D00" w14:textId="77777777" w:rsidR="00616A45" w:rsidRPr="00616A45" w:rsidRDefault="00616A45" w:rsidP="00616A45">
            <w:pPr>
              <w:spacing w:line="240" w:lineRule="auto"/>
              <w:jc w:val="right"/>
              <w:rPr>
                <w:sz w:val="12"/>
                <w:szCs w:val="12"/>
              </w:rPr>
            </w:pPr>
            <w:r w:rsidRPr="00616A45">
              <w:rPr>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14:paraId="44C12CB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DD9BA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A87B4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793B96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3B08F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D4216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136528"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71C947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78400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3DC34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79807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4230D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59941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9FB222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3BBBD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A12B4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05067F"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0D7249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A337E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A56A1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E4033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5D4A4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F736B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CB5066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5964C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7B9B0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F8387D"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79BC31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972AB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4F33A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7E7BB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5C1B4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8F54C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BDB24D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C4682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DC710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E87FFE"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D830F70" w14:textId="77777777" w:rsidR="00616A45" w:rsidRPr="00616A45" w:rsidRDefault="00616A45" w:rsidP="00616A45">
            <w:pPr>
              <w:spacing w:line="240" w:lineRule="auto"/>
              <w:jc w:val="right"/>
              <w:rPr>
                <w:sz w:val="12"/>
                <w:szCs w:val="12"/>
              </w:rPr>
            </w:pPr>
            <w:r w:rsidRPr="00616A45">
              <w:rPr>
                <w:sz w:val="12"/>
                <w:szCs w:val="12"/>
              </w:rPr>
              <w:t>4 573 208</w:t>
            </w:r>
          </w:p>
        </w:tc>
        <w:tc>
          <w:tcPr>
            <w:tcW w:w="630" w:type="pct"/>
            <w:tcBorders>
              <w:top w:val="nil"/>
              <w:left w:val="nil"/>
              <w:bottom w:val="single" w:sz="4" w:space="0" w:color="auto"/>
              <w:right w:val="single" w:sz="4" w:space="0" w:color="auto"/>
            </w:tcBorders>
            <w:shd w:val="clear" w:color="auto" w:fill="auto"/>
            <w:noWrap/>
            <w:vAlign w:val="center"/>
            <w:hideMark/>
          </w:tcPr>
          <w:p w14:paraId="77F3FF32" w14:textId="77777777" w:rsidR="00616A45" w:rsidRPr="00616A45" w:rsidRDefault="00616A45" w:rsidP="00616A45">
            <w:pPr>
              <w:spacing w:line="240" w:lineRule="auto"/>
              <w:jc w:val="right"/>
              <w:rPr>
                <w:sz w:val="12"/>
                <w:szCs w:val="12"/>
              </w:rPr>
            </w:pPr>
            <w:r w:rsidRPr="00616A45">
              <w:rPr>
                <w:sz w:val="12"/>
                <w:szCs w:val="12"/>
              </w:rPr>
              <w:t>4 572 164,45</w:t>
            </w:r>
          </w:p>
        </w:tc>
        <w:tc>
          <w:tcPr>
            <w:tcW w:w="478" w:type="pct"/>
            <w:tcBorders>
              <w:top w:val="nil"/>
              <w:left w:val="nil"/>
              <w:bottom w:val="single" w:sz="4" w:space="0" w:color="auto"/>
              <w:right w:val="single" w:sz="4" w:space="0" w:color="auto"/>
            </w:tcBorders>
            <w:shd w:val="clear" w:color="auto" w:fill="auto"/>
            <w:noWrap/>
            <w:vAlign w:val="center"/>
            <w:hideMark/>
          </w:tcPr>
          <w:p w14:paraId="66921440"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D1FDB75" w14:textId="77777777" w:rsidR="00616A45" w:rsidRPr="00616A45" w:rsidRDefault="00616A45" w:rsidP="00616A45">
            <w:pPr>
              <w:spacing w:line="240" w:lineRule="auto"/>
              <w:jc w:val="right"/>
              <w:rPr>
                <w:sz w:val="12"/>
                <w:szCs w:val="12"/>
              </w:rPr>
            </w:pPr>
            <w:r w:rsidRPr="00616A45">
              <w:rPr>
                <w:sz w:val="12"/>
                <w:szCs w:val="12"/>
              </w:rPr>
              <w:t>4 428 251</w:t>
            </w:r>
          </w:p>
        </w:tc>
        <w:tc>
          <w:tcPr>
            <w:tcW w:w="630" w:type="pct"/>
            <w:tcBorders>
              <w:top w:val="nil"/>
              <w:left w:val="nil"/>
              <w:bottom w:val="single" w:sz="4" w:space="0" w:color="auto"/>
              <w:right w:val="single" w:sz="4" w:space="0" w:color="auto"/>
            </w:tcBorders>
            <w:shd w:val="clear" w:color="auto" w:fill="auto"/>
            <w:noWrap/>
            <w:vAlign w:val="center"/>
            <w:hideMark/>
          </w:tcPr>
          <w:p w14:paraId="1A32C2D1" w14:textId="77777777" w:rsidR="00616A45" w:rsidRPr="00616A45" w:rsidRDefault="00616A45" w:rsidP="00616A45">
            <w:pPr>
              <w:spacing w:line="240" w:lineRule="auto"/>
              <w:jc w:val="right"/>
              <w:rPr>
                <w:sz w:val="12"/>
                <w:szCs w:val="12"/>
              </w:rPr>
            </w:pPr>
            <w:r w:rsidRPr="00616A45">
              <w:rPr>
                <w:sz w:val="12"/>
                <w:szCs w:val="12"/>
              </w:rPr>
              <w:t>4 427 249,29</w:t>
            </w:r>
          </w:p>
        </w:tc>
        <w:tc>
          <w:tcPr>
            <w:tcW w:w="478" w:type="pct"/>
            <w:tcBorders>
              <w:top w:val="nil"/>
              <w:left w:val="nil"/>
              <w:bottom w:val="single" w:sz="4" w:space="0" w:color="auto"/>
              <w:right w:val="single" w:sz="4" w:space="0" w:color="auto"/>
            </w:tcBorders>
            <w:shd w:val="clear" w:color="auto" w:fill="auto"/>
            <w:noWrap/>
            <w:vAlign w:val="center"/>
            <w:hideMark/>
          </w:tcPr>
          <w:p w14:paraId="28687EF4"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02800A56"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122246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5DB4F66" w14:textId="77777777" w:rsidR="00616A45" w:rsidRPr="00616A45" w:rsidRDefault="00616A45" w:rsidP="00616A45">
            <w:pPr>
              <w:spacing w:line="240" w:lineRule="auto"/>
              <w:jc w:val="center"/>
              <w:rPr>
                <w:b/>
                <w:bCs/>
                <w:sz w:val="12"/>
                <w:szCs w:val="12"/>
              </w:rPr>
            </w:pPr>
            <w:r w:rsidRPr="00616A45">
              <w:rPr>
                <w:b/>
                <w:bCs/>
                <w:sz w:val="12"/>
                <w:szCs w:val="12"/>
              </w:rPr>
              <w:t>80146</w:t>
            </w:r>
          </w:p>
        </w:tc>
        <w:tc>
          <w:tcPr>
            <w:tcW w:w="1025" w:type="pct"/>
            <w:tcBorders>
              <w:top w:val="nil"/>
              <w:left w:val="nil"/>
              <w:bottom w:val="single" w:sz="4" w:space="0" w:color="auto"/>
              <w:right w:val="single" w:sz="4" w:space="0" w:color="auto"/>
            </w:tcBorders>
            <w:shd w:val="clear" w:color="000000" w:fill="FFFDC1"/>
            <w:vAlign w:val="center"/>
            <w:hideMark/>
          </w:tcPr>
          <w:p w14:paraId="4981B693" w14:textId="77777777" w:rsidR="00616A45" w:rsidRPr="00616A45" w:rsidRDefault="00616A45" w:rsidP="00616A45">
            <w:pPr>
              <w:spacing w:line="240" w:lineRule="auto"/>
              <w:rPr>
                <w:b/>
                <w:bCs/>
                <w:sz w:val="12"/>
                <w:szCs w:val="12"/>
              </w:rPr>
            </w:pPr>
            <w:r w:rsidRPr="00616A45">
              <w:rPr>
                <w:b/>
                <w:bCs/>
                <w:sz w:val="12"/>
                <w:szCs w:val="12"/>
              </w:rPr>
              <w:t>Dokształcanie i doskonalenie nauczycieli</w:t>
            </w:r>
          </w:p>
        </w:tc>
        <w:tc>
          <w:tcPr>
            <w:tcW w:w="537" w:type="pct"/>
            <w:tcBorders>
              <w:top w:val="nil"/>
              <w:left w:val="nil"/>
              <w:bottom w:val="single" w:sz="4" w:space="0" w:color="auto"/>
              <w:right w:val="single" w:sz="4" w:space="0" w:color="auto"/>
            </w:tcBorders>
            <w:shd w:val="clear" w:color="000000" w:fill="FFFDC1"/>
            <w:vAlign w:val="center"/>
            <w:hideMark/>
          </w:tcPr>
          <w:p w14:paraId="1045F9ED" w14:textId="77777777" w:rsidR="00616A45" w:rsidRPr="00616A45" w:rsidRDefault="00616A45" w:rsidP="00616A45">
            <w:pPr>
              <w:spacing w:line="240" w:lineRule="auto"/>
              <w:jc w:val="right"/>
              <w:rPr>
                <w:b/>
                <w:bCs/>
                <w:sz w:val="12"/>
                <w:szCs w:val="12"/>
              </w:rPr>
            </w:pPr>
            <w:r w:rsidRPr="00616A45">
              <w:rPr>
                <w:b/>
                <w:bCs/>
                <w:sz w:val="12"/>
                <w:szCs w:val="12"/>
              </w:rPr>
              <w:t>1 236 394</w:t>
            </w:r>
          </w:p>
        </w:tc>
        <w:tc>
          <w:tcPr>
            <w:tcW w:w="630" w:type="pct"/>
            <w:tcBorders>
              <w:top w:val="nil"/>
              <w:left w:val="nil"/>
              <w:bottom w:val="single" w:sz="4" w:space="0" w:color="auto"/>
              <w:right w:val="single" w:sz="4" w:space="0" w:color="auto"/>
            </w:tcBorders>
            <w:shd w:val="clear" w:color="000000" w:fill="FFFDC1"/>
            <w:vAlign w:val="center"/>
            <w:hideMark/>
          </w:tcPr>
          <w:p w14:paraId="6791A860" w14:textId="77777777" w:rsidR="00616A45" w:rsidRPr="00616A45" w:rsidRDefault="00616A45" w:rsidP="00616A45">
            <w:pPr>
              <w:spacing w:line="240" w:lineRule="auto"/>
              <w:jc w:val="right"/>
              <w:rPr>
                <w:b/>
                <w:bCs/>
                <w:sz w:val="12"/>
                <w:szCs w:val="12"/>
              </w:rPr>
            </w:pPr>
            <w:r w:rsidRPr="00616A45">
              <w:rPr>
                <w:b/>
                <w:bCs/>
                <w:sz w:val="12"/>
                <w:szCs w:val="12"/>
              </w:rPr>
              <w:t>1 207 495,73</w:t>
            </w:r>
          </w:p>
        </w:tc>
        <w:tc>
          <w:tcPr>
            <w:tcW w:w="478" w:type="pct"/>
            <w:tcBorders>
              <w:top w:val="nil"/>
              <w:left w:val="nil"/>
              <w:bottom w:val="single" w:sz="4" w:space="0" w:color="auto"/>
              <w:right w:val="single" w:sz="4" w:space="0" w:color="auto"/>
            </w:tcBorders>
            <w:shd w:val="clear" w:color="000000" w:fill="FFFDC1"/>
            <w:vAlign w:val="center"/>
            <w:hideMark/>
          </w:tcPr>
          <w:p w14:paraId="59F55C51" w14:textId="77777777" w:rsidR="00616A45" w:rsidRPr="00616A45" w:rsidRDefault="00616A45" w:rsidP="00616A45">
            <w:pPr>
              <w:spacing w:line="240" w:lineRule="auto"/>
              <w:jc w:val="right"/>
              <w:rPr>
                <w:b/>
                <w:bCs/>
                <w:sz w:val="12"/>
                <w:szCs w:val="12"/>
              </w:rPr>
            </w:pPr>
            <w:r w:rsidRPr="00616A45">
              <w:rPr>
                <w:b/>
                <w:bCs/>
                <w:sz w:val="12"/>
                <w:szCs w:val="12"/>
              </w:rPr>
              <w:t>97,7</w:t>
            </w:r>
          </w:p>
        </w:tc>
        <w:tc>
          <w:tcPr>
            <w:tcW w:w="536" w:type="pct"/>
            <w:tcBorders>
              <w:top w:val="nil"/>
              <w:left w:val="nil"/>
              <w:bottom w:val="single" w:sz="4" w:space="0" w:color="auto"/>
              <w:right w:val="single" w:sz="4" w:space="0" w:color="auto"/>
            </w:tcBorders>
            <w:shd w:val="clear" w:color="000000" w:fill="FFFDC1"/>
            <w:vAlign w:val="center"/>
            <w:hideMark/>
          </w:tcPr>
          <w:p w14:paraId="34E3696A" w14:textId="77777777" w:rsidR="00616A45" w:rsidRPr="00616A45" w:rsidRDefault="00616A45" w:rsidP="00616A45">
            <w:pPr>
              <w:spacing w:line="240" w:lineRule="auto"/>
              <w:jc w:val="right"/>
              <w:rPr>
                <w:b/>
                <w:bCs/>
                <w:sz w:val="12"/>
                <w:szCs w:val="12"/>
              </w:rPr>
            </w:pPr>
            <w:r w:rsidRPr="00616A45">
              <w:rPr>
                <w:b/>
                <w:bCs/>
                <w:sz w:val="12"/>
                <w:szCs w:val="12"/>
              </w:rPr>
              <w:t>137 231</w:t>
            </w:r>
          </w:p>
        </w:tc>
        <w:tc>
          <w:tcPr>
            <w:tcW w:w="630" w:type="pct"/>
            <w:tcBorders>
              <w:top w:val="nil"/>
              <w:left w:val="nil"/>
              <w:bottom w:val="single" w:sz="4" w:space="0" w:color="auto"/>
              <w:right w:val="single" w:sz="4" w:space="0" w:color="auto"/>
            </w:tcBorders>
            <w:shd w:val="clear" w:color="000000" w:fill="FFFDC1"/>
            <w:vAlign w:val="center"/>
            <w:hideMark/>
          </w:tcPr>
          <w:p w14:paraId="134FE71F" w14:textId="77777777" w:rsidR="00616A45" w:rsidRPr="00616A45" w:rsidRDefault="00616A45" w:rsidP="00616A45">
            <w:pPr>
              <w:spacing w:line="240" w:lineRule="auto"/>
              <w:jc w:val="right"/>
              <w:rPr>
                <w:b/>
                <w:bCs/>
                <w:sz w:val="12"/>
                <w:szCs w:val="12"/>
              </w:rPr>
            </w:pPr>
            <w:r w:rsidRPr="00616A45">
              <w:rPr>
                <w:b/>
                <w:bCs/>
                <w:sz w:val="12"/>
                <w:szCs w:val="12"/>
              </w:rPr>
              <w:t>137 230,10</w:t>
            </w:r>
          </w:p>
        </w:tc>
        <w:tc>
          <w:tcPr>
            <w:tcW w:w="478" w:type="pct"/>
            <w:tcBorders>
              <w:top w:val="nil"/>
              <w:left w:val="nil"/>
              <w:bottom w:val="single" w:sz="4" w:space="0" w:color="auto"/>
              <w:right w:val="single" w:sz="4" w:space="0" w:color="auto"/>
            </w:tcBorders>
            <w:shd w:val="clear" w:color="000000" w:fill="FFFDC1"/>
            <w:vAlign w:val="center"/>
            <w:hideMark/>
          </w:tcPr>
          <w:p w14:paraId="7B623B0B"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327B167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194A1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3C9E8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99FAF8"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43DE286" w14:textId="77777777" w:rsidR="00616A45" w:rsidRPr="00616A45" w:rsidRDefault="00616A45" w:rsidP="00616A45">
            <w:pPr>
              <w:spacing w:line="240" w:lineRule="auto"/>
              <w:jc w:val="right"/>
              <w:rPr>
                <w:sz w:val="12"/>
                <w:szCs w:val="12"/>
              </w:rPr>
            </w:pPr>
            <w:r w:rsidRPr="00616A45">
              <w:rPr>
                <w:sz w:val="12"/>
                <w:szCs w:val="12"/>
              </w:rPr>
              <w:t>1 236 394</w:t>
            </w:r>
          </w:p>
        </w:tc>
        <w:tc>
          <w:tcPr>
            <w:tcW w:w="630" w:type="pct"/>
            <w:tcBorders>
              <w:top w:val="nil"/>
              <w:left w:val="nil"/>
              <w:bottom w:val="single" w:sz="4" w:space="0" w:color="auto"/>
              <w:right w:val="single" w:sz="4" w:space="0" w:color="auto"/>
            </w:tcBorders>
            <w:shd w:val="clear" w:color="auto" w:fill="auto"/>
            <w:noWrap/>
            <w:vAlign w:val="center"/>
            <w:hideMark/>
          </w:tcPr>
          <w:p w14:paraId="5527EDC5" w14:textId="77777777" w:rsidR="00616A45" w:rsidRPr="00616A45" w:rsidRDefault="00616A45" w:rsidP="00616A45">
            <w:pPr>
              <w:spacing w:line="240" w:lineRule="auto"/>
              <w:jc w:val="right"/>
              <w:rPr>
                <w:sz w:val="12"/>
                <w:szCs w:val="12"/>
              </w:rPr>
            </w:pPr>
            <w:r w:rsidRPr="00616A45">
              <w:rPr>
                <w:sz w:val="12"/>
                <w:szCs w:val="12"/>
              </w:rPr>
              <w:t>1 207 495,73</w:t>
            </w:r>
          </w:p>
        </w:tc>
        <w:tc>
          <w:tcPr>
            <w:tcW w:w="478" w:type="pct"/>
            <w:tcBorders>
              <w:top w:val="nil"/>
              <w:left w:val="nil"/>
              <w:bottom w:val="single" w:sz="4" w:space="0" w:color="auto"/>
              <w:right w:val="single" w:sz="4" w:space="0" w:color="auto"/>
            </w:tcBorders>
            <w:shd w:val="clear" w:color="auto" w:fill="auto"/>
            <w:noWrap/>
            <w:vAlign w:val="center"/>
            <w:hideMark/>
          </w:tcPr>
          <w:p w14:paraId="77D97628" w14:textId="77777777" w:rsidR="00616A45" w:rsidRPr="00616A45" w:rsidRDefault="00616A45" w:rsidP="00616A45">
            <w:pPr>
              <w:spacing w:line="240" w:lineRule="auto"/>
              <w:jc w:val="right"/>
              <w:rPr>
                <w:sz w:val="12"/>
                <w:szCs w:val="12"/>
              </w:rPr>
            </w:pPr>
            <w:r w:rsidRPr="00616A45">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6C96C355" w14:textId="77777777" w:rsidR="00616A45" w:rsidRPr="00616A45" w:rsidRDefault="00616A45" w:rsidP="00616A45">
            <w:pPr>
              <w:spacing w:line="240" w:lineRule="auto"/>
              <w:jc w:val="right"/>
              <w:rPr>
                <w:sz w:val="12"/>
                <w:szCs w:val="12"/>
              </w:rPr>
            </w:pPr>
            <w:r w:rsidRPr="00616A45">
              <w:rPr>
                <w:sz w:val="12"/>
                <w:szCs w:val="12"/>
              </w:rPr>
              <w:t>137 231</w:t>
            </w:r>
          </w:p>
        </w:tc>
        <w:tc>
          <w:tcPr>
            <w:tcW w:w="630" w:type="pct"/>
            <w:tcBorders>
              <w:top w:val="nil"/>
              <w:left w:val="nil"/>
              <w:bottom w:val="single" w:sz="4" w:space="0" w:color="auto"/>
              <w:right w:val="single" w:sz="4" w:space="0" w:color="auto"/>
            </w:tcBorders>
            <w:shd w:val="clear" w:color="auto" w:fill="auto"/>
            <w:noWrap/>
            <w:vAlign w:val="center"/>
            <w:hideMark/>
          </w:tcPr>
          <w:p w14:paraId="6ED075CF" w14:textId="77777777" w:rsidR="00616A45" w:rsidRPr="00616A45" w:rsidRDefault="00616A45" w:rsidP="00616A45">
            <w:pPr>
              <w:spacing w:line="240" w:lineRule="auto"/>
              <w:jc w:val="right"/>
              <w:rPr>
                <w:sz w:val="12"/>
                <w:szCs w:val="12"/>
              </w:rPr>
            </w:pPr>
            <w:r w:rsidRPr="00616A45">
              <w:rPr>
                <w:sz w:val="12"/>
                <w:szCs w:val="12"/>
              </w:rPr>
              <w:t>137 230,10</w:t>
            </w:r>
          </w:p>
        </w:tc>
        <w:tc>
          <w:tcPr>
            <w:tcW w:w="478" w:type="pct"/>
            <w:tcBorders>
              <w:top w:val="nil"/>
              <w:left w:val="nil"/>
              <w:bottom w:val="single" w:sz="4" w:space="0" w:color="auto"/>
              <w:right w:val="single" w:sz="4" w:space="0" w:color="auto"/>
            </w:tcBorders>
            <w:shd w:val="clear" w:color="auto" w:fill="auto"/>
            <w:noWrap/>
            <w:vAlign w:val="center"/>
            <w:hideMark/>
          </w:tcPr>
          <w:p w14:paraId="4E446F9F"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AAA3DC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1A3FD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107FD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0609D0"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3B36A2C" w14:textId="77777777" w:rsidR="00616A45" w:rsidRPr="00616A45" w:rsidRDefault="00616A45" w:rsidP="00616A45">
            <w:pPr>
              <w:spacing w:line="240" w:lineRule="auto"/>
              <w:jc w:val="right"/>
              <w:rPr>
                <w:sz w:val="12"/>
                <w:szCs w:val="12"/>
              </w:rPr>
            </w:pPr>
            <w:r w:rsidRPr="00616A45">
              <w:rPr>
                <w:sz w:val="12"/>
                <w:szCs w:val="12"/>
              </w:rPr>
              <w:t>1 236 394</w:t>
            </w:r>
          </w:p>
        </w:tc>
        <w:tc>
          <w:tcPr>
            <w:tcW w:w="630" w:type="pct"/>
            <w:tcBorders>
              <w:top w:val="nil"/>
              <w:left w:val="nil"/>
              <w:bottom w:val="single" w:sz="4" w:space="0" w:color="auto"/>
              <w:right w:val="single" w:sz="4" w:space="0" w:color="auto"/>
            </w:tcBorders>
            <w:shd w:val="clear" w:color="auto" w:fill="auto"/>
            <w:noWrap/>
            <w:vAlign w:val="center"/>
            <w:hideMark/>
          </w:tcPr>
          <w:p w14:paraId="04FCEC42" w14:textId="77777777" w:rsidR="00616A45" w:rsidRPr="00616A45" w:rsidRDefault="00616A45" w:rsidP="00616A45">
            <w:pPr>
              <w:spacing w:line="240" w:lineRule="auto"/>
              <w:jc w:val="right"/>
              <w:rPr>
                <w:sz w:val="12"/>
                <w:szCs w:val="12"/>
              </w:rPr>
            </w:pPr>
            <w:r w:rsidRPr="00616A45">
              <w:rPr>
                <w:sz w:val="12"/>
                <w:szCs w:val="12"/>
              </w:rPr>
              <w:t>1 207 495,73</w:t>
            </w:r>
          </w:p>
        </w:tc>
        <w:tc>
          <w:tcPr>
            <w:tcW w:w="478" w:type="pct"/>
            <w:tcBorders>
              <w:top w:val="nil"/>
              <w:left w:val="nil"/>
              <w:bottom w:val="single" w:sz="4" w:space="0" w:color="auto"/>
              <w:right w:val="single" w:sz="4" w:space="0" w:color="auto"/>
            </w:tcBorders>
            <w:shd w:val="clear" w:color="auto" w:fill="auto"/>
            <w:noWrap/>
            <w:vAlign w:val="center"/>
            <w:hideMark/>
          </w:tcPr>
          <w:p w14:paraId="76006462" w14:textId="77777777" w:rsidR="00616A45" w:rsidRPr="00616A45" w:rsidRDefault="00616A45" w:rsidP="00616A45">
            <w:pPr>
              <w:spacing w:line="240" w:lineRule="auto"/>
              <w:jc w:val="right"/>
              <w:rPr>
                <w:sz w:val="12"/>
                <w:szCs w:val="12"/>
              </w:rPr>
            </w:pPr>
            <w:r w:rsidRPr="00616A45">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0817FD97" w14:textId="77777777" w:rsidR="00616A45" w:rsidRPr="00616A45" w:rsidRDefault="00616A45" w:rsidP="00616A45">
            <w:pPr>
              <w:spacing w:line="240" w:lineRule="auto"/>
              <w:jc w:val="right"/>
              <w:rPr>
                <w:sz w:val="12"/>
                <w:szCs w:val="12"/>
              </w:rPr>
            </w:pPr>
            <w:r w:rsidRPr="00616A45">
              <w:rPr>
                <w:sz w:val="12"/>
                <w:szCs w:val="12"/>
              </w:rPr>
              <w:t>137 231</w:t>
            </w:r>
          </w:p>
        </w:tc>
        <w:tc>
          <w:tcPr>
            <w:tcW w:w="630" w:type="pct"/>
            <w:tcBorders>
              <w:top w:val="nil"/>
              <w:left w:val="nil"/>
              <w:bottom w:val="single" w:sz="4" w:space="0" w:color="auto"/>
              <w:right w:val="single" w:sz="4" w:space="0" w:color="auto"/>
            </w:tcBorders>
            <w:shd w:val="clear" w:color="auto" w:fill="auto"/>
            <w:noWrap/>
            <w:vAlign w:val="center"/>
            <w:hideMark/>
          </w:tcPr>
          <w:p w14:paraId="1B68323F" w14:textId="77777777" w:rsidR="00616A45" w:rsidRPr="00616A45" w:rsidRDefault="00616A45" w:rsidP="00616A45">
            <w:pPr>
              <w:spacing w:line="240" w:lineRule="auto"/>
              <w:jc w:val="right"/>
              <w:rPr>
                <w:sz w:val="12"/>
                <w:szCs w:val="12"/>
              </w:rPr>
            </w:pPr>
            <w:r w:rsidRPr="00616A45">
              <w:rPr>
                <w:sz w:val="12"/>
                <w:szCs w:val="12"/>
              </w:rPr>
              <w:t>137 230,10</w:t>
            </w:r>
          </w:p>
        </w:tc>
        <w:tc>
          <w:tcPr>
            <w:tcW w:w="478" w:type="pct"/>
            <w:tcBorders>
              <w:top w:val="nil"/>
              <w:left w:val="nil"/>
              <w:bottom w:val="single" w:sz="4" w:space="0" w:color="auto"/>
              <w:right w:val="single" w:sz="4" w:space="0" w:color="auto"/>
            </w:tcBorders>
            <w:shd w:val="clear" w:color="auto" w:fill="auto"/>
            <w:noWrap/>
            <w:vAlign w:val="center"/>
            <w:hideMark/>
          </w:tcPr>
          <w:p w14:paraId="075C4AB2"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AAEF18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11784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3F117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8E7A9E"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C02DE8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20E1A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7D851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67400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11599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A6BD0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9DA8C8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750AE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31377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296C07"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022315F" w14:textId="77777777" w:rsidR="00616A45" w:rsidRPr="00616A45" w:rsidRDefault="00616A45" w:rsidP="00616A45">
            <w:pPr>
              <w:spacing w:line="240" w:lineRule="auto"/>
              <w:jc w:val="right"/>
              <w:rPr>
                <w:sz w:val="12"/>
                <w:szCs w:val="12"/>
              </w:rPr>
            </w:pPr>
            <w:r w:rsidRPr="00616A45">
              <w:rPr>
                <w:sz w:val="12"/>
                <w:szCs w:val="12"/>
              </w:rPr>
              <w:t>1 236 394</w:t>
            </w:r>
          </w:p>
        </w:tc>
        <w:tc>
          <w:tcPr>
            <w:tcW w:w="630" w:type="pct"/>
            <w:tcBorders>
              <w:top w:val="nil"/>
              <w:left w:val="nil"/>
              <w:bottom w:val="single" w:sz="4" w:space="0" w:color="auto"/>
              <w:right w:val="single" w:sz="4" w:space="0" w:color="auto"/>
            </w:tcBorders>
            <w:shd w:val="clear" w:color="auto" w:fill="auto"/>
            <w:noWrap/>
            <w:vAlign w:val="center"/>
            <w:hideMark/>
          </w:tcPr>
          <w:p w14:paraId="3ACCC17C" w14:textId="77777777" w:rsidR="00616A45" w:rsidRPr="00616A45" w:rsidRDefault="00616A45" w:rsidP="00616A45">
            <w:pPr>
              <w:spacing w:line="240" w:lineRule="auto"/>
              <w:jc w:val="right"/>
              <w:rPr>
                <w:sz w:val="12"/>
                <w:szCs w:val="12"/>
              </w:rPr>
            </w:pPr>
            <w:r w:rsidRPr="00616A45">
              <w:rPr>
                <w:sz w:val="12"/>
                <w:szCs w:val="12"/>
              </w:rPr>
              <w:t>1 207 495,73</w:t>
            </w:r>
          </w:p>
        </w:tc>
        <w:tc>
          <w:tcPr>
            <w:tcW w:w="478" w:type="pct"/>
            <w:tcBorders>
              <w:top w:val="nil"/>
              <w:left w:val="nil"/>
              <w:bottom w:val="single" w:sz="4" w:space="0" w:color="auto"/>
              <w:right w:val="single" w:sz="4" w:space="0" w:color="auto"/>
            </w:tcBorders>
            <w:shd w:val="clear" w:color="auto" w:fill="auto"/>
            <w:noWrap/>
            <w:vAlign w:val="center"/>
            <w:hideMark/>
          </w:tcPr>
          <w:p w14:paraId="5C277FD3" w14:textId="77777777" w:rsidR="00616A45" w:rsidRPr="00616A45" w:rsidRDefault="00616A45" w:rsidP="00616A45">
            <w:pPr>
              <w:spacing w:line="240" w:lineRule="auto"/>
              <w:jc w:val="right"/>
              <w:rPr>
                <w:sz w:val="12"/>
                <w:szCs w:val="12"/>
              </w:rPr>
            </w:pPr>
            <w:r w:rsidRPr="00616A45">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725F9857" w14:textId="77777777" w:rsidR="00616A45" w:rsidRPr="00616A45" w:rsidRDefault="00616A45" w:rsidP="00616A45">
            <w:pPr>
              <w:spacing w:line="240" w:lineRule="auto"/>
              <w:jc w:val="right"/>
              <w:rPr>
                <w:sz w:val="12"/>
                <w:szCs w:val="12"/>
              </w:rPr>
            </w:pPr>
            <w:r w:rsidRPr="00616A45">
              <w:rPr>
                <w:sz w:val="12"/>
                <w:szCs w:val="12"/>
              </w:rPr>
              <w:t>137 231</w:t>
            </w:r>
          </w:p>
        </w:tc>
        <w:tc>
          <w:tcPr>
            <w:tcW w:w="630" w:type="pct"/>
            <w:tcBorders>
              <w:top w:val="nil"/>
              <w:left w:val="nil"/>
              <w:bottom w:val="single" w:sz="4" w:space="0" w:color="auto"/>
              <w:right w:val="single" w:sz="4" w:space="0" w:color="auto"/>
            </w:tcBorders>
            <w:shd w:val="clear" w:color="auto" w:fill="auto"/>
            <w:noWrap/>
            <w:vAlign w:val="center"/>
            <w:hideMark/>
          </w:tcPr>
          <w:p w14:paraId="586447E0" w14:textId="77777777" w:rsidR="00616A45" w:rsidRPr="00616A45" w:rsidRDefault="00616A45" w:rsidP="00616A45">
            <w:pPr>
              <w:spacing w:line="240" w:lineRule="auto"/>
              <w:jc w:val="right"/>
              <w:rPr>
                <w:sz w:val="12"/>
                <w:szCs w:val="12"/>
              </w:rPr>
            </w:pPr>
            <w:r w:rsidRPr="00616A45">
              <w:rPr>
                <w:sz w:val="12"/>
                <w:szCs w:val="12"/>
              </w:rPr>
              <w:t>137 230,10</w:t>
            </w:r>
          </w:p>
        </w:tc>
        <w:tc>
          <w:tcPr>
            <w:tcW w:w="478" w:type="pct"/>
            <w:tcBorders>
              <w:top w:val="nil"/>
              <w:left w:val="nil"/>
              <w:bottom w:val="single" w:sz="4" w:space="0" w:color="auto"/>
              <w:right w:val="single" w:sz="4" w:space="0" w:color="auto"/>
            </w:tcBorders>
            <w:shd w:val="clear" w:color="auto" w:fill="auto"/>
            <w:noWrap/>
            <w:vAlign w:val="center"/>
            <w:hideMark/>
          </w:tcPr>
          <w:p w14:paraId="1A264966"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3785F4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4E9D1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EC769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8E1111"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93171F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EE2B2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FA853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D6114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60EF3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C6BE1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DACF91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EB696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385D8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67EEB5"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03D959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A055C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07E60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0F49A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8908E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271DB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7E68A2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DC8C9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0A87B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04A7C3"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3A48D2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C6E1B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CCE75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D3DC9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C304A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95FBB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364FFF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4EB89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0C11B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111875"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5E4458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4B293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7954D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B95E0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5828C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20262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023882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BD418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8705B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F265F6"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F3E889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0A530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21304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45043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C0246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4041A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AC1437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2AE38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67CE6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66CA64"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56F515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906FE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2240C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1B9A7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0172F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A547D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DCB7362"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3470A7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76890CD" w14:textId="77777777" w:rsidR="00616A45" w:rsidRPr="00616A45" w:rsidRDefault="00616A45" w:rsidP="00616A45">
            <w:pPr>
              <w:spacing w:line="240" w:lineRule="auto"/>
              <w:jc w:val="center"/>
              <w:rPr>
                <w:b/>
                <w:bCs/>
                <w:sz w:val="12"/>
                <w:szCs w:val="12"/>
              </w:rPr>
            </w:pPr>
            <w:r w:rsidRPr="00616A45">
              <w:rPr>
                <w:b/>
                <w:bCs/>
                <w:sz w:val="12"/>
                <w:szCs w:val="12"/>
              </w:rPr>
              <w:t>80148</w:t>
            </w:r>
          </w:p>
        </w:tc>
        <w:tc>
          <w:tcPr>
            <w:tcW w:w="1025" w:type="pct"/>
            <w:tcBorders>
              <w:top w:val="nil"/>
              <w:left w:val="nil"/>
              <w:bottom w:val="single" w:sz="4" w:space="0" w:color="auto"/>
              <w:right w:val="single" w:sz="4" w:space="0" w:color="auto"/>
            </w:tcBorders>
            <w:shd w:val="clear" w:color="000000" w:fill="FFFDC1"/>
            <w:vAlign w:val="center"/>
            <w:hideMark/>
          </w:tcPr>
          <w:p w14:paraId="3187FD10" w14:textId="77777777" w:rsidR="00616A45" w:rsidRPr="00616A45" w:rsidRDefault="00616A45" w:rsidP="00616A45">
            <w:pPr>
              <w:spacing w:line="240" w:lineRule="auto"/>
              <w:rPr>
                <w:b/>
                <w:bCs/>
                <w:sz w:val="12"/>
                <w:szCs w:val="12"/>
              </w:rPr>
            </w:pPr>
            <w:r w:rsidRPr="00616A45">
              <w:rPr>
                <w:b/>
                <w:bCs/>
                <w:sz w:val="12"/>
                <w:szCs w:val="12"/>
              </w:rPr>
              <w:t>Stołówki szkolne i przedszkolne</w:t>
            </w:r>
          </w:p>
        </w:tc>
        <w:tc>
          <w:tcPr>
            <w:tcW w:w="537" w:type="pct"/>
            <w:tcBorders>
              <w:top w:val="nil"/>
              <w:left w:val="nil"/>
              <w:bottom w:val="single" w:sz="4" w:space="0" w:color="auto"/>
              <w:right w:val="single" w:sz="4" w:space="0" w:color="auto"/>
            </w:tcBorders>
            <w:shd w:val="clear" w:color="000000" w:fill="FFFDC1"/>
            <w:vAlign w:val="center"/>
            <w:hideMark/>
          </w:tcPr>
          <w:p w14:paraId="49041A91" w14:textId="77777777" w:rsidR="00616A45" w:rsidRPr="00616A45" w:rsidRDefault="00616A45" w:rsidP="00616A45">
            <w:pPr>
              <w:spacing w:line="240" w:lineRule="auto"/>
              <w:jc w:val="right"/>
              <w:rPr>
                <w:b/>
                <w:bCs/>
                <w:sz w:val="12"/>
                <w:szCs w:val="12"/>
              </w:rPr>
            </w:pPr>
            <w:r w:rsidRPr="00616A45">
              <w:rPr>
                <w:b/>
                <w:bCs/>
                <w:sz w:val="12"/>
                <w:szCs w:val="12"/>
              </w:rPr>
              <w:t>12 737 989</w:t>
            </w:r>
          </w:p>
        </w:tc>
        <w:tc>
          <w:tcPr>
            <w:tcW w:w="630" w:type="pct"/>
            <w:tcBorders>
              <w:top w:val="nil"/>
              <w:left w:val="nil"/>
              <w:bottom w:val="single" w:sz="4" w:space="0" w:color="auto"/>
              <w:right w:val="single" w:sz="4" w:space="0" w:color="auto"/>
            </w:tcBorders>
            <w:shd w:val="clear" w:color="000000" w:fill="FFFDC1"/>
            <w:vAlign w:val="center"/>
            <w:hideMark/>
          </w:tcPr>
          <w:p w14:paraId="3D7BF8A7" w14:textId="77777777" w:rsidR="00616A45" w:rsidRPr="00616A45" w:rsidRDefault="00616A45" w:rsidP="00616A45">
            <w:pPr>
              <w:spacing w:line="240" w:lineRule="auto"/>
              <w:jc w:val="right"/>
              <w:rPr>
                <w:b/>
                <w:bCs/>
                <w:sz w:val="12"/>
                <w:szCs w:val="12"/>
              </w:rPr>
            </w:pPr>
            <w:r w:rsidRPr="00616A45">
              <w:rPr>
                <w:b/>
                <w:bCs/>
                <w:sz w:val="12"/>
                <w:szCs w:val="12"/>
              </w:rPr>
              <w:t>12 641 473,51</w:t>
            </w:r>
          </w:p>
        </w:tc>
        <w:tc>
          <w:tcPr>
            <w:tcW w:w="478" w:type="pct"/>
            <w:tcBorders>
              <w:top w:val="nil"/>
              <w:left w:val="nil"/>
              <w:bottom w:val="single" w:sz="4" w:space="0" w:color="auto"/>
              <w:right w:val="single" w:sz="4" w:space="0" w:color="auto"/>
            </w:tcBorders>
            <w:shd w:val="clear" w:color="000000" w:fill="FFFDC1"/>
            <w:vAlign w:val="center"/>
            <w:hideMark/>
          </w:tcPr>
          <w:p w14:paraId="57FEFF8D" w14:textId="77777777" w:rsidR="00616A45" w:rsidRPr="00616A45" w:rsidRDefault="00616A45" w:rsidP="00616A45">
            <w:pPr>
              <w:spacing w:line="240" w:lineRule="auto"/>
              <w:jc w:val="right"/>
              <w:rPr>
                <w:b/>
                <w:bCs/>
                <w:sz w:val="12"/>
                <w:szCs w:val="12"/>
              </w:rPr>
            </w:pPr>
            <w:r w:rsidRPr="00616A45">
              <w:rPr>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14:paraId="6C9E98BD"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1B5686AB"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1791946"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5CA1F72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16787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17CBB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EFE415"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30DD771" w14:textId="77777777" w:rsidR="00616A45" w:rsidRPr="00616A45" w:rsidRDefault="00616A45" w:rsidP="00616A45">
            <w:pPr>
              <w:spacing w:line="240" w:lineRule="auto"/>
              <w:jc w:val="right"/>
              <w:rPr>
                <w:sz w:val="12"/>
                <w:szCs w:val="12"/>
              </w:rPr>
            </w:pPr>
            <w:r w:rsidRPr="00616A45">
              <w:rPr>
                <w:sz w:val="12"/>
                <w:szCs w:val="12"/>
              </w:rPr>
              <w:t>12 737 989</w:t>
            </w:r>
          </w:p>
        </w:tc>
        <w:tc>
          <w:tcPr>
            <w:tcW w:w="630" w:type="pct"/>
            <w:tcBorders>
              <w:top w:val="nil"/>
              <w:left w:val="nil"/>
              <w:bottom w:val="single" w:sz="4" w:space="0" w:color="auto"/>
              <w:right w:val="single" w:sz="4" w:space="0" w:color="auto"/>
            </w:tcBorders>
            <w:shd w:val="clear" w:color="auto" w:fill="auto"/>
            <w:noWrap/>
            <w:vAlign w:val="center"/>
            <w:hideMark/>
          </w:tcPr>
          <w:p w14:paraId="350ECD6A" w14:textId="77777777" w:rsidR="00616A45" w:rsidRPr="00616A45" w:rsidRDefault="00616A45" w:rsidP="00616A45">
            <w:pPr>
              <w:spacing w:line="240" w:lineRule="auto"/>
              <w:jc w:val="right"/>
              <w:rPr>
                <w:sz w:val="12"/>
                <w:szCs w:val="12"/>
              </w:rPr>
            </w:pPr>
            <w:r w:rsidRPr="00616A45">
              <w:rPr>
                <w:sz w:val="12"/>
                <w:szCs w:val="12"/>
              </w:rPr>
              <w:t>12 641 473,51</w:t>
            </w:r>
          </w:p>
        </w:tc>
        <w:tc>
          <w:tcPr>
            <w:tcW w:w="478" w:type="pct"/>
            <w:tcBorders>
              <w:top w:val="nil"/>
              <w:left w:val="nil"/>
              <w:bottom w:val="single" w:sz="4" w:space="0" w:color="auto"/>
              <w:right w:val="single" w:sz="4" w:space="0" w:color="auto"/>
            </w:tcBorders>
            <w:shd w:val="clear" w:color="auto" w:fill="auto"/>
            <w:noWrap/>
            <w:vAlign w:val="center"/>
            <w:hideMark/>
          </w:tcPr>
          <w:p w14:paraId="13EB1A4D" w14:textId="77777777" w:rsidR="00616A45" w:rsidRPr="00616A45" w:rsidRDefault="00616A45" w:rsidP="00616A45">
            <w:pPr>
              <w:spacing w:line="240" w:lineRule="auto"/>
              <w:jc w:val="right"/>
              <w:rPr>
                <w:sz w:val="12"/>
                <w:szCs w:val="12"/>
              </w:rPr>
            </w:pPr>
            <w:r w:rsidRPr="00616A45">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3D5CB7B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FFD23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30B52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1AB84E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935B5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2355E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A3FF40"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883FCC9" w14:textId="77777777" w:rsidR="00616A45" w:rsidRPr="00616A45" w:rsidRDefault="00616A45" w:rsidP="00616A45">
            <w:pPr>
              <w:spacing w:line="240" w:lineRule="auto"/>
              <w:jc w:val="right"/>
              <w:rPr>
                <w:sz w:val="12"/>
                <w:szCs w:val="12"/>
              </w:rPr>
            </w:pPr>
            <w:r w:rsidRPr="00616A45">
              <w:rPr>
                <w:sz w:val="12"/>
                <w:szCs w:val="12"/>
              </w:rPr>
              <w:t>12 717 650</w:t>
            </w:r>
          </w:p>
        </w:tc>
        <w:tc>
          <w:tcPr>
            <w:tcW w:w="630" w:type="pct"/>
            <w:tcBorders>
              <w:top w:val="nil"/>
              <w:left w:val="nil"/>
              <w:bottom w:val="single" w:sz="4" w:space="0" w:color="auto"/>
              <w:right w:val="single" w:sz="4" w:space="0" w:color="auto"/>
            </w:tcBorders>
            <w:shd w:val="clear" w:color="auto" w:fill="auto"/>
            <w:noWrap/>
            <w:vAlign w:val="center"/>
            <w:hideMark/>
          </w:tcPr>
          <w:p w14:paraId="2A859040" w14:textId="77777777" w:rsidR="00616A45" w:rsidRPr="00616A45" w:rsidRDefault="00616A45" w:rsidP="00616A45">
            <w:pPr>
              <w:spacing w:line="240" w:lineRule="auto"/>
              <w:jc w:val="right"/>
              <w:rPr>
                <w:sz w:val="12"/>
                <w:szCs w:val="12"/>
              </w:rPr>
            </w:pPr>
            <w:r w:rsidRPr="00616A45">
              <w:rPr>
                <w:sz w:val="12"/>
                <w:szCs w:val="12"/>
              </w:rPr>
              <w:t>12 621 269,70</w:t>
            </w:r>
          </w:p>
        </w:tc>
        <w:tc>
          <w:tcPr>
            <w:tcW w:w="478" w:type="pct"/>
            <w:tcBorders>
              <w:top w:val="nil"/>
              <w:left w:val="nil"/>
              <w:bottom w:val="single" w:sz="4" w:space="0" w:color="auto"/>
              <w:right w:val="single" w:sz="4" w:space="0" w:color="auto"/>
            </w:tcBorders>
            <w:shd w:val="clear" w:color="auto" w:fill="auto"/>
            <w:noWrap/>
            <w:vAlign w:val="center"/>
            <w:hideMark/>
          </w:tcPr>
          <w:p w14:paraId="60FBC0F0" w14:textId="77777777" w:rsidR="00616A45" w:rsidRPr="00616A45" w:rsidRDefault="00616A45" w:rsidP="00616A45">
            <w:pPr>
              <w:spacing w:line="240" w:lineRule="auto"/>
              <w:jc w:val="right"/>
              <w:rPr>
                <w:sz w:val="12"/>
                <w:szCs w:val="12"/>
              </w:rPr>
            </w:pPr>
            <w:r w:rsidRPr="00616A45">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3525A14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A94F2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4E58A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1FA7B4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15D53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A1E6F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2663DB"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DD17F09" w14:textId="77777777" w:rsidR="00616A45" w:rsidRPr="00616A45" w:rsidRDefault="00616A45" w:rsidP="00616A45">
            <w:pPr>
              <w:spacing w:line="240" w:lineRule="auto"/>
              <w:jc w:val="right"/>
              <w:rPr>
                <w:sz w:val="12"/>
                <w:szCs w:val="12"/>
              </w:rPr>
            </w:pPr>
            <w:r w:rsidRPr="00616A45">
              <w:rPr>
                <w:sz w:val="12"/>
                <w:szCs w:val="12"/>
              </w:rPr>
              <w:t>12 113 010</w:t>
            </w:r>
          </w:p>
        </w:tc>
        <w:tc>
          <w:tcPr>
            <w:tcW w:w="630" w:type="pct"/>
            <w:tcBorders>
              <w:top w:val="nil"/>
              <w:left w:val="nil"/>
              <w:bottom w:val="single" w:sz="4" w:space="0" w:color="auto"/>
              <w:right w:val="single" w:sz="4" w:space="0" w:color="auto"/>
            </w:tcBorders>
            <w:shd w:val="clear" w:color="auto" w:fill="auto"/>
            <w:noWrap/>
            <w:vAlign w:val="center"/>
            <w:hideMark/>
          </w:tcPr>
          <w:p w14:paraId="090331C6" w14:textId="77777777" w:rsidR="00616A45" w:rsidRPr="00616A45" w:rsidRDefault="00616A45" w:rsidP="00616A45">
            <w:pPr>
              <w:spacing w:line="240" w:lineRule="auto"/>
              <w:jc w:val="right"/>
              <w:rPr>
                <w:sz w:val="12"/>
                <w:szCs w:val="12"/>
              </w:rPr>
            </w:pPr>
            <w:r w:rsidRPr="00616A45">
              <w:rPr>
                <w:sz w:val="12"/>
                <w:szCs w:val="12"/>
              </w:rPr>
              <w:t>12 018 692,72</w:t>
            </w:r>
          </w:p>
        </w:tc>
        <w:tc>
          <w:tcPr>
            <w:tcW w:w="478" w:type="pct"/>
            <w:tcBorders>
              <w:top w:val="nil"/>
              <w:left w:val="nil"/>
              <w:bottom w:val="single" w:sz="4" w:space="0" w:color="auto"/>
              <w:right w:val="single" w:sz="4" w:space="0" w:color="auto"/>
            </w:tcBorders>
            <w:shd w:val="clear" w:color="auto" w:fill="auto"/>
            <w:noWrap/>
            <w:vAlign w:val="center"/>
            <w:hideMark/>
          </w:tcPr>
          <w:p w14:paraId="5A992091" w14:textId="77777777" w:rsidR="00616A45" w:rsidRPr="00616A45" w:rsidRDefault="00616A45" w:rsidP="00616A45">
            <w:pPr>
              <w:spacing w:line="240" w:lineRule="auto"/>
              <w:jc w:val="right"/>
              <w:rPr>
                <w:sz w:val="12"/>
                <w:szCs w:val="12"/>
              </w:rPr>
            </w:pPr>
            <w:r w:rsidRPr="00616A45">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3F8337E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03D7C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7AD99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A89CAB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59261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1645F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883017"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4A99DED" w14:textId="77777777" w:rsidR="00616A45" w:rsidRPr="00616A45" w:rsidRDefault="00616A45" w:rsidP="00616A45">
            <w:pPr>
              <w:spacing w:line="240" w:lineRule="auto"/>
              <w:jc w:val="right"/>
              <w:rPr>
                <w:sz w:val="12"/>
                <w:szCs w:val="12"/>
              </w:rPr>
            </w:pPr>
            <w:r w:rsidRPr="00616A45">
              <w:rPr>
                <w:sz w:val="12"/>
                <w:szCs w:val="12"/>
              </w:rPr>
              <w:t>604 640</w:t>
            </w:r>
          </w:p>
        </w:tc>
        <w:tc>
          <w:tcPr>
            <w:tcW w:w="630" w:type="pct"/>
            <w:tcBorders>
              <w:top w:val="nil"/>
              <w:left w:val="nil"/>
              <w:bottom w:val="single" w:sz="4" w:space="0" w:color="auto"/>
              <w:right w:val="single" w:sz="4" w:space="0" w:color="auto"/>
            </w:tcBorders>
            <w:shd w:val="clear" w:color="auto" w:fill="auto"/>
            <w:noWrap/>
            <w:vAlign w:val="center"/>
            <w:hideMark/>
          </w:tcPr>
          <w:p w14:paraId="1A1C5016" w14:textId="77777777" w:rsidR="00616A45" w:rsidRPr="00616A45" w:rsidRDefault="00616A45" w:rsidP="00616A45">
            <w:pPr>
              <w:spacing w:line="240" w:lineRule="auto"/>
              <w:jc w:val="right"/>
              <w:rPr>
                <w:sz w:val="12"/>
                <w:szCs w:val="12"/>
              </w:rPr>
            </w:pPr>
            <w:r w:rsidRPr="00616A45">
              <w:rPr>
                <w:sz w:val="12"/>
                <w:szCs w:val="12"/>
              </w:rPr>
              <w:t>602 576,98</w:t>
            </w:r>
          </w:p>
        </w:tc>
        <w:tc>
          <w:tcPr>
            <w:tcW w:w="478" w:type="pct"/>
            <w:tcBorders>
              <w:top w:val="nil"/>
              <w:left w:val="nil"/>
              <w:bottom w:val="single" w:sz="4" w:space="0" w:color="auto"/>
              <w:right w:val="single" w:sz="4" w:space="0" w:color="auto"/>
            </w:tcBorders>
            <w:shd w:val="clear" w:color="auto" w:fill="auto"/>
            <w:noWrap/>
            <w:vAlign w:val="center"/>
            <w:hideMark/>
          </w:tcPr>
          <w:p w14:paraId="4B391E4E"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94C66A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0B307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4E511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0FB0E4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33269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5BA98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843907"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28C7AD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52486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B0624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B6DC8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36909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54D1A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D1C360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600FF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5048F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0C49AF"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B736E26" w14:textId="77777777" w:rsidR="00616A45" w:rsidRPr="00616A45" w:rsidRDefault="00616A45" w:rsidP="00616A45">
            <w:pPr>
              <w:spacing w:line="240" w:lineRule="auto"/>
              <w:jc w:val="right"/>
              <w:rPr>
                <w:sz w:val="12"/>
                <w:szCs w:val="12"/>
              </w:rPr>
            </w:pPr>
            <w:r w:rsidRPr="00616A45">
              <w:rPr>
                <w:sz w:val="12"/>
                <w:szCs w:val="12"/>
              </w:rPr>
              <w:t>20 339</w:t>
            </w:r>
          </w:p>
        </w:tc>
        <w:tc>
          <w:tcPr>
            <w:tcW w:w="630" w:type="pct"/>
            <w:tcBorders>
              <w:top w:val="nil"/>
              <w:left w:val="nil"/>
              <w:bottom w:val="single" w:sz="4" w:space="0" w:color="auto"/>
              <w:right w:val="single" w:sz="4" w:space="0" w:color="auto"/>
            </w:tcBorders>
            <w:shd w:val="clear" w:color="auto" w:fill="auto"/>
            <w:noWrap/>
            <w:vAlign w:val="center"/>
            <w:hideMark/>
          </w:tcPr>
          <w:p w14:paraId="1655B51F" w14:textId="77777777" w:rsidR="00616A45" w:rsidRPr="00616A45" w:rsidRDefault="00616A45" w:rsidP="00616A45">
            <w:pPr>
              <w:spacing w:line="240" w:lineRule="auto"/>
              <w:jc w:val="right"/>
              <w:rPr>
                <w:sz w:val="12"/>
                <w:szCs w:val="12"/>
              </w:rPr>
            </w:pPr>
            <w:r w:rsidRPr="00616A45">
              <w:rPr>
                <w:sz w:val="12"/>
                <w:szCs w:val="12"/>
              </w:rPr>
              <w:t>20 203,81</w:t>
            </w:r>
          </w:p>
        </w:tc>
        <w:tc>
          <w:tcPr>
            <w:tcW w:w="478" w:type="pct"/>
            <w:tcBorders>
              <w:top w:val="nil"/>
              <w:left w:val="nil"/>
              <w:bottom w:val="single" w:sz="4" w:space="0" w:color="auto"/>
              <w:right w:val="single" w:sz="4" w:space="0" w:color="auto"/>
            </w:tcBorders>
            <w:shd w:val="clear" w:color="auto" w:fill="auto"/>
            <w:noWrap/>
            <w:vAlign w:val="center"/>
            <w:hideMark/>
          </w:tcPr>
          <w:p w14:paraId="71122FEA" w14:textId="77777777" w:rsidR="00616A45" w:rsidRPr="00616A45" w:rsidRDefault="00616A45" w:rsidP="00616A45">
            <w:pPr>
              <w:spacing w:line="240" w:lineRule="auto"/>
              <w:jc w:val="right"/>
              <w:rPr>
                <w:sz w:val="12"/>
                <w:szCs w:val="12"/>
              </w:rPr>
            </w:pPr>
            <w:r w:rsidRPr="00616A45">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61C5130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78BB0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ACE00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C4410A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5091B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F1F82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CA13F6"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76CA0C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5FE48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CEF5C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B7618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25658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B43AE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891177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407A2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9A80E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4F34B9"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9A64FC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4F9CC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3F229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1EC49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687E2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BC082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1E086B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3EB1B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3364E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B30C6C"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AF0538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C1B9D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03256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BDBD8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1C9C0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9A133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716569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9DE55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74FF6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779585"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2AFEDA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3CED7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6DF6B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9ED58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733A7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97DD6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01386EC" w14:textId="77777777" w:rsidTr="00616A45">
        <w:trPr>
          <w:trHeight w:val="1560"/>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F03ECD0"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4A0D63B" w14:textId="77777777" w:rsidR="00616A45" w:rsidRPr="00616A45" w:rsidRDefault="00616A45" w:rsidP="00616A45">
            <w:pPr>
              <w:spacing w:line="240" w:lineRule="auto"/>
              <w:jc w:val="center"/>
              <w:rPr>
                <w:b/>
                <w:bCs/>
                <w:sz w:val="12"/>
                <w:szCs w:val="12"/>
              </w:rPr>
            </w:pPr>
            <w:r w:rsidRPr="00616A45">
              <w:rPr>
                <w:b/>
                <w:bCs/>
                <w:sz w:val="12"/>
                <w:szCs w:val="12"/>
              </w:rPr>
              <w:t>80149</w:t>
            </w:r>
          </w:p>
        </w:tc>
        <w:tc>
          <w:tcPr>
            <w:tcW w:w="1025" w:type="pct"/>
            <w:tcBorders>
              <w:top w:val="nil"/>
              <w:left w:val="nil"/>
              <w:bottom w:val="single" w:sz="4" w:space="0" w:color="auto"/>
              <w:right w:val="single" w:sz="4" w:space="0" w:color="auto"/>
            </w:tcBorders>
            <w:shd w:val="clear" w:color="000000" w:fill="FFFDC1"/>
            <w:vAlign w:val="center"/>
            <w:hideMark/>
          </w:tcPr>
          <w:p w14:paraId="39477A36" w14:textId="77777777" w:rsidR="00616A45" w:rsidRPr="00616A45" w:rsidRDefault="00616A45" w:rsidP="00616A45">
            <w:pPr>
              <w:spacing w:line="240" w:lineRule="auto"/>
              <w:rPr>
                <w:b/>
                <w:bCs/>
                <w:sz w:val="12"/>
                <w:szCs w:val="12"/>
              </w:rPr>
            </w:pPr>
            <w:r w:rsidRPr="00616A45">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7" w:type="pct"/>
            <w:tcBorders>
              <w:top w:val="nil"/>
              <w:left w:val="nil"/>
              <w:bottom w:val="single" w:sz="4" w:space="0" w:color="auto"/>
              <w:right w:val="single" w:sz="4" w:space="0" w:color="auto"/>
            </w:tcBorders>
            <w:shd w:val="clear" w:color="000000" w:fill="FFFDC1"/>
            <w:vAlign w:val="center"/>
            <w:hideMark/>
          </w:tcPr>
          <w:p w14:paraId="06284F39" w14:textId="77777777" w:rsidR="00616A45" w:rsidRPr="00616A45" w:rsidRDefault="00616A45" w:rsidP="00616A45">
            <w:pPr>
              <w:spacing w:line="240" w:lineRule="auto"/>
              <w:jc w:val="right"/>
              <w:rPr>
                <w:b/>
                <w:bCs/>
                <w:sz w:val="12"/>
                <w:szCs w:val="12"/>
              </w:rPr>
            </w:pPr>
            <w:r w:rsidRPr="00616A45">
              <w:rPr>
                <w:b/>
                <w:bCs/>
                <w:sz w:val="12"/>
                <w:szCs w:val="12"/>
              </w:rPr>
              <w:t>40 222 188</w:t>
            </w:r>
          </w:p>
        </w:tc>
        <w:tc>
          <w:tcPr>
            <w:tcW w:w="630" w:type="pct"/>
            <w:tcBorders>
              <w:top w:val="nil"/>
              <w:left w:val="nil"/>
              <w:bottom w:val="single" w:sz="4" w:space="0" w:color="auto"/>
              <w:right w:val="single" w:sz="4" w:space="0" w:color="auto"/>
            </w:tcBorders>
            <w:shd w:val="clear" w:color="000000" w:fill="FFFDC1"/>
            <w:vAlign w:val="center"/>
            <w:hideMark/>
          </w:tcPr>
          <w:p w14:paraId="5373FCDF" w14:textId="77777777" w:rsidR="00616A45" w:rsidRPr="00616A45" w:rsidRDefault="00616A45" w:rsidP="00616A45">
            <w:pPr>
              <w:spacing w:line="240" w:lineRule="auto"/>
              <w:jc w:val="right"/>
              <w:rPr>
                <w:b/>
                <w:bCs/>
                <w:sz w:val="12"/>
                <w:szCs w:val="12"/>
              </w:rPr>
            </w:pPr>
            <w:r w:rsidRPr="00616A45">
              <w:rPr>
                <w:b/>
                <w:bCs/>
                <w:sz w:val="12"/>
                <w:szCs w:val="12"/>
              </w:rPr>
              <w:t>40 031 706,23</w:t>
            </w:r>
          </w:p>
        </w:tc>
        <w:tc>
          <w:tcPr>
            <w:tcW w:w="478" w:type="pct"/>
            <w:tcBorders>
              <w:top w:val="nil"/>
              <w:left w:val="nil"/>
              <w:bottom w:val="single" w:sz="4" w:space="0" w:color="auto"/>
              <w:right w:val="single" w:sz="4" w:space="0" w:color="auto"/>
            </w:tcBorders>
            <w:shd w:val="clear" w:color="000000" w:fill="FFFDC1"/>
            <w:vAlign w:val="center"/>
            <w:hideMark/>
          </w:tcPr>
          <w:p w14:paraId="23B8D593" w14:textId="77777777" w:rsidR="00616A45" w:rsidRPr="00616A45" w:rsidRDefault="00616A45" w:rsidP="00616A45">
            <w:pPr>
              <w:spacing w:line="240" w:lineRule="auto"/>
              <w:jc w:val="right"/>
              <w:rPr>
                <w:b/>
                <w:bCs/>
                <w:sz w:val="12"/>
                <w:szCs w:val="12"/>
              </w:rPr>
            </w:pPr>
            <w:r w:rsidRPr="00616A45">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04E624B9" w14:textId="77777777" w:rsidR="00616A45" w:rsidRPr="00616A45" w:rsidRDefault="00616A45" w:rsidP="00616A45">
            <w:pPr>
              <w:spacing w:line="240" w:lineRule="auto"/>
              <w:jc w:val="right"/>
              <w:rPr>
                <w:b/>
                <w:bCs/>
                <w:sz w:val="12"/>
                <w:szCs w:val="12"/>
              </w:rPr>
            </w:pPr>
            <w:r w:rsidRPr="00616A45">
              <w:rPr>
                <w:b/>
                <w:bCs/>
                <w:sz w:val="12"/>
                <w:szCs w:val="12"/>
              </w:rPr>
              <w:t>27 415 382</w:t>
            </w:r>
          </w:p>
        </w:tc>
        <w:tc>
          <w:tcPr>
            <w:tcW w:w="630" w:type="pct"/>
            <w:tcBorders>
              <w:top w:val="nil"/>
              <w:left w:val="nil"/>
              <w:bottom w:val="single" w:sz="4" w:space="0" w:color="auto"/>
              <w:right w:val="single" w:sz="4" w:space="0" w:color="auto"/>
            </w:tcBorders>
            <w:shd w:val="clear" w:color="000000" w:fill="FFFDC1"/>
            <w:vAlign w:val="center"/>
            <w:hideMark/>
          </w:tcPr>
          <w:p w14:paraId="0C1B8927" w14:textId="77777777" w:rsidR="00616A45" w:rsidRPr="00616A45" w:rsidRDefault="00616A45" w:rsidP="00616A45">
            <w:pPr>
              <w:spacing w:line="240" w:lineRule="auto"/>
              <w:jc w:val="right"/>
              <w:rPr>
                <w:b/>
                <w:bCs/>
                <w:sz w:val="12"/>
                <w:szCs w:val="12"/>
              </w:rPr>
            </w:pPr>
            <w:r w:rsidRPr="00616A45">
              <w:rPr>
                <w:b/>
                <w:bCs/>
                <w:sz w:val="12"/>
                <w:szCs w:val="12"/>
              </w:rPr>
              <w:t>27 326 829,74</w:t>
            </w:r>
          </w:p>
        </w:tc>
        <w:tc>
          <w:tcPr>
            <w:tcW w:w="478" w:type="pct"/>
            <w:tcBorders>
              <w:top w:val="nil"/>
              <w:left w:val="nil"/>
              <w:bottom w:val="single" w:sz="4" w:space="0" w:color="auto"/>
              <w:right w:val="single" w:sz="4" w:space="0" w:color="auto"/>
            </w:tcBorders>
            <w:shd w:val="clear" w:color="000000" w:fill="FFFDC1"/>
            <w:vAlign w:val="center"/>
            <w:hideMark/>
          </w:tcPr>
          <w:p w14:paraId="17695CA3" w14:textId="77777777" w:rsidR="00616A45" w:rsidRPr="00616A45" w:rsidRDefault="00616A45" w:rsidP="00616A45">
            <w:pPr>
              <w:spacing w:line="240" w:lineRule="auto"/>
              <w:jc w:val="right"/>
              <w:rPr>
                <w:b/>
                <w:bCs/>
                <w:sz w:val="12"/>
                <w:szCs w:val="12"/>
              </w:rPr>
            </w:pPr>
            <w:r w:rsidRPr="00616A45">
              <w:rPr>
                <w:b/>
                <w:bCs/>
                <w:sz w:val="12"/>
                <w:szCs w:val="12"/>
              </w:rPr>
              <w:t>99,7</w:t>
            </w:r>
          </w:p>
        </w:tc>
      </w:tr>
      <w:tr w:rsidR="00616A45" w:rsidRPr="00616A45" w14:paraId="6720A6D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2BDDE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EDD74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682372"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6249ACA" w14:textId="77777777" w:rsidR="00616A45" w:rsidRPr="00616A45" w:rsidRDefault="00616A45" w:rsidP="00616A45">
            <w:pPr>
              <w:spacing w:line="240" w:lineRule="auto"/>
              <w:jc w:val="right"/>
              <w:rPr>
                <w:sz w:val="12"/>
                <w:szCs w:val="12"/>
              </w:rPr>
            </w:pPr>
            <w:r w:rsidRPr="00616A45">
              <w:rPr>
                <w:sz w:val="12"/>
                <w:szCs w:val="12"/>
              </w:rPr>
              <w:t>40 222 188</w:t>
            </w:r>
          </w:p>
        </w:tc>
        <w:tc>
          <w:tcPr>
            <w:tcW w:w="630" w:type="pct"/>
            <w:tcBorders>
              <w:top w:val="nil"/>
              <w:left w:val="nil"/>
              <w:bottom w:val="single" w:sz="4" w:space="0" w:color="auto"/>
              <w:right w:val="single" w:sz="4" w:space="0" w:color="auto"/>
            </w:tcBorders>
            <w:shd w:val="clear" w:color="auto" w:fill="auto"/>
            <w:noWrap/>
            <w:vAlign w:val="center"/>
            <w:hideMark/>
          </w:tcPr>
          <w:p w14:paraId="55531112" w14:textId="77777777" w:rsidR="00616A45" w:rsidRPr="00616A45" w:rsidRDefault="00616A45" w:rsidP="00616A45">
            <w:pPr>
              <w:spacing w:line="240" w:lineRule="auto"/>
              <w:jc w:val="right"/>
              <w:rPr>
                <w:sz w:val="12"/>
                <w:szCs w:val="12"/>
              </w:rPr>
            </w:pPr>
            <w:r w:rsidRPr="00616A45">
              <w:rPr>
                <w:sz w:val="12"/>
                <w:szCs w:val="12"/>
              </w:rPr>
              <w:t>40 031 706,23</w:t>
            </w:r>
          </w:p>
        </w:tc>
        <w:tc>
          <w:tcPr>
            <w:tcW w:w="478" w:type="pct"/>
            <w:tcBorders>
              <w:top w:val="nil"/>
              <w:left w:val="nil"/>
              <w:bottom w:val="single" w:sz="4" w:space="0" w:color="auto"/>
              <w:right w:val="single" w:sz="4" w:space="0" w:color="auto"/>
            </w:tcBorders>
            <w:shd w:val="clear" w:color="auto" w:fill="auto"/>
            <w:noWrap/>
            <w:vAlign w:val="center"/>
            <w:hideMark/>
          </w:tcPr>
          <w:p w14:paraId="6EC2C9A3"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41BE53D9" w14:textId="77777777" w:rsidR="00616A45" w:rsidRPr="00616A45" w:rsidRDefault="00616A45" w:rsidP="00616A45">
            <w:pPr>
              <w:spacing w:line="240" w:lineRule="auto"/>
              <w:jc w:val="right"/>
              <w:rPr>
                <w:sz w:val="12"/>
                <w:szCs w:val="12"/>
              </w:rPr>
            </w:pPr>
            <w:r w:rsidRPr="00616A45">
              <w:rPr>
                <w:sz w:val="12"/>
                <w:szCs w:val="12"/>
              </w:rPr>
              <w:t>27 415 382</w:t>
            </w:r>
          </w:p>
        </w:tc>
        <w:tc>
          <w:tcPr>
            <w:tcW w:w="630" w:type="pct"/>
            <w:tcBorders>
              <w:top w:val="nil"/>
              <w:left w:val="nil"/>
              <w:bottom w:val="single" w:sz="4" w:space="0" w:color="auto"/>
              <w:right w:val="single" w:sz="4" w:space="0" w:color="auto"/>
            </w:tcBorders>
            <w:shd w:val="clear" w:color="auto" w:fill="auto"/>
            <w:noWrap/>
            <w:vAlign w:val="center"/>
            <w:hideMark/>
          </w:tcPr>
          <w:p w14:paraId="3DA37962" w14:textId="77777777" w:rsidR="00616A45" w:rsidRPr="00616A45" w:rsidRDefault="00616A45" w:rsidP="00616A45">
            <w:pPr>
              <w:spacing w:line="240" w:lineRule="auto"/>
              <w:jc w:val="right"/>
              <w:rPr>
                <w:sz w:val="12"/>
                <w:szCs w:val="12"/>
              </w:rPr>
            </w:pPr>
            <w:r w:rsidRPr="00616A45">
              <w:rPr>
                <w:sz w:val="12"/>
                <w:szCs w:val="12"/>
              </w:rPr>
              <w:t>27 326 829,74</w:t>
            </w:r>
          </w:p>
        </w:tc>
        <w:tc>
          <w:tcPr>
            <w:tcW w:w="478" w:type="pct"/>
            <w:tcBorders>
              <w:top w:val="nil"/>
              <w:left w:val="nil"/>
              <w:bottom w:val="single" w:sz="4" w:space="0" w:color="auto"/>
              <w:right w:val="single" w:sz="4" w:space="0" w:color="auto"/>
            </w:tcBorders>
            <w:shd w:val="clear" w:color="auto" w:fill="auto"/>
            <w:noWrap/>
            <w:vAlign w:val="center"/>
            <w:hideMark/>
          </w:tcPr>
          <w:p w14:paraId="43747E5E"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3080DB5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ADD6B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12AB9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4E2896"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677BCB6" w14:textId="77777777" w:rsidR="00616A45" w:rsidRPr="00616A45" w:rsidRDefault="00616A45" w:rsidP="00616A45">
            <w:pPr>
              <w:spacing w:line="240" w:lineRule="auto"/>
              <w:jc w:val="right"/>
              <w:rPr>
                <w:sz w:val="12"/>
                <w:szCs w:val="12"/>
              </w:rPr>
            </w:pPr>
            <w:r w:rsidRPr="00616A45">
              <w:rPr>
                <w:sz w:val="12"/>
                <w:szCs w:val="12"/>
              </w:rPr>
              <w:t>12 764 847</w:t>
            </w:r>
          </w:p>
        </w:tc>
        <w:tc>
          <w:tcPr>
            <w:tcW w:w="630" w:type="pct"/>
            <w:tcBorders>
              <w:top w:val="nil"/>
              <w:left w:val="nil"/>
              <w:bottom w:val="single" w:sz="4" w:space="0" w:color="auto"/>
              <w:right w:val="single" w:sz="4" w:space="0" w:color="auto"/>
            </w:tcBorders>
            <w:shd w:val="clear" w:color="auto" w:fill="auto"/>
            <w:noWrap/>
            <w:vAlign w:val="center"/>
            <w:hideMark/>
          </w:tcPr>
          <w:p w14:paraId="2A8F7121" w14:textId="77777777" w:rsidR="00616A45" w:rsidRPr="00616A45" w:rsidRDefault="00616A45" w:rsidP="00616A45">
            <w:pPr>
              <w:spacing w:line="240" w:lineRule="auto"/>
              <w:jc w:val="right"/>
              <w:rPr>
                <w:sz w:val="12"/>
                <w:szCs w:val="12"/>
              </w:rPr>
            </w:pPr>
            <w:r w:rsidRPr="00616A45">
              <w:rPr>
                <w:sz w:val="12"/>
                <w:szCs w:val="12"/>
              </w:rPr>
              <w:t>12 662 917,53</w:t>
            </w:r>
          </w:p>
        </w:tc>
        <w:tc>
          <w:tcPr>
            <w:tcW w:w="478" w:type="pct"/>
            <w:tcBorders>
              <w:top w:val="nil"/>
              <w:left w:val="nil"/>
              <w:bottom w:val="single" w:sz="4" w:space="0" w:color="auto"/>
              <w:right w:val="single" w:sz="4" w:space="0" w:color="auto"/>
            </w:tcBorders>
            <w:shd w:val="clear" w:color="auto" w:fill="auto"/>
            <w:noWrap/>
            <w:vAlign w:val="center"/>
            <w:hideMark/>
          </w:tcPr>
          <w:p w14:paraId="5BF3BEC0" w14:textId="77777777" w:rsidR="00616A45" w:rsidRPr="00616A45" w:rsidRDefault="00616A45" w:rsidP="00616A45">
            <w:pPr>
              <w:spacing w:line="240" w:lineRule="auto"/>
              <w:jc w:val="right"/>
              <w:rPr>
                <w:sz w:val="12"/>
                <w:szCs w:val="12"/>
              </w:rPr>
            </w:pPr>
            <w:r w:rsidRPr="00616A45">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30E9BBB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D25D6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55112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386BF9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6C6DD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BE3F3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8B518E"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0C4A01B" w14:textId="77777777" w:rsidR="00616A45" w:rsidRPr="00616A45" w:rsidRDefault="00616A45" w:rsidP="00616A45">
            <w:pPr>
              <w:spacing w:line="240" w:lineRule="auto"/>
              <w:jc w:val="right"/>
              <w:rPr>
                <w:sz w:val="12"/>
                <w:szCs w:val="12"/>
              </w:rPr>
            </w:pPr>
            <w:r w:rsidRPr="00616A45">
              <w:rPr>
                <w:sz w:val="12"/>
                <w:szCs w:val="12"/>
              </w:rPr>
              <w:t>12 086 825</w:t>
            </w:r>
          </w:p>
        </w:tc>
        <w:tc>
          <w:tcPr>
            <w:tcW w:w="630" w:type="pct"/>
            <w:tcBorders>
              <w:top w:val="nil"/>
              <w:left w:val="nil"/>
              <w:bottom w:val="single" w:sz="4" w:space="0" w:color="auto"/>
              <w:right w:val="single" w:sz="4" w:space="0" w:color="auto"/>
            </w:tcBorders>
            <w:shd w:val="clear" w:color="auto" w:fill="auto"/>
            <w:noWrap/>
            <w:vAlign w:val="center"/>
            <w:hideMark/>
          </w:tcPr>
          <w:p w14:paraId="423F1ED3" w14:textId="77777777" w:rsidR="00616A45" w:rsidRPr="00616A45" w:rsidRDefault="00616A45" w:rsidP="00616A45">
            <w:pPr>
              <w:spacing w:line="240" w:lineRule="auto"/>
              <w:jc w:val="right"/>
              <w:rPr>
                <w:sz w:val="12"/>
                <w:szCs w:val="12"/>
              </w:rPr>
            </w:pPr>
            <w:r w:rsidRPr="00616A45">
              <w:rPr>
                <w:sz w:val="12"/>
                <w:szCs w:val="12"/>
              </w:rPr>
              <w:t>11 987 288,18</w:t>
            </w:r>
          </w:p>
        </w:tc>
        <w:tc>
          <w:tcPr>
            <w:tcW w:w="478" w:type="pct"/>
            <w:tcBorders>
              <w:top w:val="nil"/>
              <w:left w:val="nil"/>
              <w:bottom w:val="single" w:sz="4" w:space="0" w:color="auto"/>
              <w:right w:val="single" w:sz="4" w:space="0" w:color="auto"/>
            </w:tcBorders>
            <w:shd w:val="clear" w:color="auto" w:fill="auto"/>
            <w:noWrap/>
            <w:vAlign w:val="center"/>
            <w:hideMark/>
          </w:tcPr>
          <w:p w14:paraId="0A8E579A" w14:textId="77777777" w:rsidR="00616A45" w:rsidRPr="00616A45" w:rsidRDefault="00616A45" w:rsidP="00616A45">
            <w:pPr>
              <w:spacing w:line="240" w:lineRule="auto"/>
              <w:jc w:val="right"/>
              <w:rPr>
                <w:sz w:val="12"/>
                <w:szCs w:val="12"/>
              </w:rPr>
            </w:pPr>
            <w:r w:rsidRPr="00616A45">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11C3655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13B5D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34B16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CF2376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71EC4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81945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24AAD2"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BB9EC45" w14:textId="77777777" w:rsidR="00616A45" w:rsidRPr="00616A45" w:rsidRDefault="00616A45" w:rsidP="00616A45">
            <w:pPr>
              <w:spacing w:line="240" w:lineRule="auto"/>
              <w:jc w:val="right"/>
              <w:rPr>
                <w:sz w:val="12"/>
                <w:szCs w:val="12"/>
              </w:rPr>
            </w:pPr>
            <w:r w:rsidRPr="00616A45">
              <w:rPr>
                <w:sz w:val="12"/>
                <w:szCs w:val="12"/>
              </w:rPr>
              <w:t>678 022</w:t>
            </w:r>
          </w:p>
        </w:tc>
        <w:tc>
          <w:tcPr>
            <w:tcW w:w="630" w:type="pct"/>
            <w:tcBorders>
              <w:top w:val="nil"/>
              <w:left w:val="nil"/>
              <w:bottom w:val="single" w:sz="4" w:space="0" w:color="auto"/>
              <w:right w:val="single" w:sz="4" w:space="0" w:color="auto"/>
            </w:tcBorders>
            <w:shd w:val="clear" w:color="auto" w:fill="auto"/>
            <w:noWrap/>
            <w:vAlign w:val="center"/>
            <w:hideMark/>
          </w:tcPr>
          <w:p w14:paraId="76A9CC75" w14:textId="77777777" w:rsidR="00616A45" w:rsidRPr="00616A45" w:rsidRDefault="00616A45" w:rsidP="00616A45">
            <w:pPr>
              <w:spacing w:line="240" w:lineRule="auto"/>
              <w:jc w:val="right"/>
              <w:rPr>
                <w:sz w:val="12"/>
                <w:szCs w:val="12"/>
              </w:rPr>
            </w:pPr>
            <w:r w:rsidRPr="00616A45">
              <w:rPr>
                <w:sz w:val="12"/>
                <w:szCs w:val="12"/>
              </w:rPr>
              <w:t>675 629,35</w:t>
            </w:r>
          </w:p>
        </w:tc>
        <w:tc>
          <w:tcPr>
            <w:tcW w:w="478" w:type="pct"/>
            <w:tcBorders>
              <w:top w:val="nil"/>
              <w:left w:val="nil"/>
              <w:bottom w:val="single" w:sz="4" w:space="0" w:color="auto"/>
              <w:right w:val="single" w:sz="4" w:space="0" w:color="auto"/>
            </w:tcBorders>
            <w:shd w:val="clear" w:color="auto" w:fill="auto"/>
            <w:noWrap/>
            <w:vAlign w:val="center"/>
            <w:hideMark/>
          </w:tcPr>
          <w:p w14:paraId="6B15A9F3" w14:textId="77777777" w:rsidR="00616A45" w:rsidRPr="00616A45" w:rsidRDefault="00616A45" w:rsidP="00616A45">
            <w:pPr>
              <w:spacing w:line="240" w:lineRule="auto"/>
              <w:jc w:val="right"/>
              <w:rPr>
                <w:sz w:val="12"/>
                <w:szCs w:val="12"/>
              </w:rPr>
            </w:pPr>
            <w:r w:rsidRPr="00616A45">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3925BC7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BB544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9D131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F6067E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43CF9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7FD32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D496AC"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3A5291E" w14:textId="77777777" w:rsidR="00616A45" w:rsidRPr="00616A45" w:rsidRDefault="00616A45" w:rsidP="00616A45">
            <w:pPr>
              <w:spacing w:line="240" w:lineRule="auto"/>
              <w:jc w:val="right"/>
              <w:rPr>
                <w:sz w:val="12"/>
                <w:szCs w:val="12"/>
              </w:rPr>
            </w:pPr>
            <w:r w:rsidRPr="00616A45">
              <w:rPr>
                <w:sz w:val="12"/>
                <w:szCs w:val="12"/>
              </w:rPr>
              <w:t>27 415 382</w:t>
            </w:r>
          </w:p>
        </w:tc>
        <w:tc>
          <w:tcPr>
            <w:tcW w:w="630" w:type="pct"/>
            <w:tcBorders>
              <w:top w:val="nil"/>
              <w:left w:val="nil"/>
              <w:bottom w:val="single" w:sz="4" w:space="0" w:color="auto"/>
              <w:right w:val="single" w:sz="4" w:space="0" w:color="auto"/>
            </w:tcBorders>
            <w:shd w:val="clear" w:color="auto" w:fill="auto"/>
            <w:noWrap/>
            <w:vAlign w:val="center"/>
            <w:hideMark/>
          </w:tcPr>
          <w:p w14:paraId="72271546" w14:textId="77777777" w:rsidR="00616A45" w:rsidRPr="00616A45" w:rsidRDefault="00616A45" w:rsidP="00616A45">
            <w:pPr>
              <w:spacing w:line="240" w:lineRule="auto"/>
              <w:jc w:val="right"/>
              <w:rPr>
                <w:sz w:val="12"/>
                <w:szCs w:val="12"/>
              </w:rPr>
            </w:pPr>
            <w:r w:rsidRPr="00616A45">
              <w:rPr>
                <w:sz w:val="12"/>
                <w:szCs w:val="12"/>
              </w:rPr>
              <w:t>27 326 829,74</w:t>
            </w:r>
          </w:p>
        </w:tc>
        <w:tc>
          <w:tcPr>
            <w:tcW w:w="478" w:type="pct"/>
            <w:tcBorders>
              <w:top w:val="nil"/>
              <w:left w:val="nil"/>
              <w:bottom w:val="single" w:sz="4" w:space="0" w:color="auto"/>
              <w:right w:val="single" w:sz="4" w:space="0" w:color="auto"/>
            </w:tcBorders>
            <w:shd w:val="clear" w:color="auto" w:fill="auto"/>
            <w:noWrap/>
            <w:vAlign w:val="center"/>
            <w:hideMark/>
          </w:tcPr>
          <w:p w14:paraId="6068132B"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3B43277" w14:textId="77777777" w:rsidR="00616A45" w:rsidRPr="00616A45" w:rsidRDefault="00616A45" w:rsidP="00616A45">
            <w:pPr>
              <w:spacing w:line="240" w:lineRule="auto"/>
              <w:jc w:val="right"/>
              <w:rPr>
                <w:sz w:val="12"/>
                <w:szCs w:val="12"/>
              </w:rPr>
            </w:pPr>
            <w:r w:rsidRPr="00616A45">
              <w:rPr>
                <w:sz w:val="12"/>
                <w:szCs w:val="12"/>
              </w:rPr>
              <w:t>27 415 382</w:t>
            </w:r>
          </w:p>
        </w:tc>
        <w:tc>
          <w:tcPr>
            <w:tcW w:w="630" w:type="pct"/>
            <w:tcBorders>
              <w:top w:val="nil"/>
              <w:left w:val="nil"/>
              <w:bottom w:val="single" w:sz="4" w:space="0" w:color="auto"/>
              <w:right w:val="single" w:sz="4" w:space="0" w:color="auto"/>
            </w:tcBorders>
            <w:shd w:val="clear" w:color="auto" w:fill="auto"/>
            <w:noWrap/>
            <w:vAlign w:val="center"/>
            <w:hideMark/>
          </w:tcPr>
          <w:p w14:paraId="0300AA8B" w14:textId="77777777" w:rsidR="00616A45" w:rsidRPr="00616A45" w:rsidRDefault="00616A45" w:rsidP="00616A45">
            <w:pPr>
              <w:spacing w:line="240" w:lineRule="auto"/>
              <w:jc w:val="right"/>
              <w:rPr>
                <w:sz w:val="12"/>
                <w:szCs w:val="12"/>
              </w:rPr>
            </w:pPr>
            <w:r w:rsidRPr="00616A45">
              <w:rPr>
                <w:sz w:val="12"/>
                <w:szCs w:val="12"/>
              </w:rPr>
              <w:t>27 326 829,74</w:t>
            </w:r>
          </w:p>
        </w:tc>
        <w:tc>
          <w:tcPr>
            <w:tcW w:w="478" w:type="pct"/>
            <w:tcBorders>
              <w:top w:val="nil"/>
              <w:left w:val="nil"/>
              <w:bottom w:val="single" w:sz="4" w:space="0" w:color="auto"/>
              <w:right w:val="single" w:sz="4" w:space="0" w:color="auto"/>
            </w:tcBorders>
            <w:shd w:val="clear" w:color="auto" w:fill="auto"/>
            <w:noWrap/>
            <w:vAlign w:val="center"/>
            <w:hideMark/>
          </w:tcPr>
          <w:p w14:paraId="4B9B4986"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7FB7804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7F120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E3CC8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2AD233"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8CEE956" w14:textId="77777777" w:rsidR="00616A45" w:rsidRPr="00616A45" w:rsidRDefault="00616A45" w:rsidP="00616A45">
            <w:pPr>
              <w:spacing w:line="240" w:lineRule="auto"/>
              <w:jc w:val="right"/>
              <w:rPr>
                <w:sz w:val="12"/>
                <w:szCs w:val="12"/>
              </w:rPr>
            </w:pPr>
            <w:r w:rsidRPr="00616A45">
              <w:rPr>
                <w:sz w:val="12"/>
                <w:szCs w:val="12"/>
              </w:rPr>
              <w:t>41 959</w:t>
            </w:r>
          </w:p>
        </w:tc>
        <w:tc>
          <w:tcPr>
            <w:tcW w:w="630" w:type="pct"/>
            <w:tcBorders>
              <w:top w:val="nil"/>
              <w:left w:val="nil"/>
              <w:bottom w:val="single" w:sz="4" w:space="0" w:color="auto"/>
              <w:right w:val="single" w:sz="4" w:space="0" w:color="auto"/>
            </w:tcBorders>
            <w:shd w:val="clear" w:color="auto" w:fill="auto"/>
            <w:noWrap/>
            <w:vAlign w:val="center"/>
            <w:hideMark/>
          </w:tcPr>
          <w:p w14:paraId="24DA56FE" w14:textId="77777777" w:rsidR="00616A45" w:rsidRPr="00616A45" w:rsidRDefault="00616A45" w:rsidP="00616A45">
            <w:pPr>
              <w:spacing w:line="240" w:lineRule="auto"/>
              <w:jc w:val="right"/>
              <w:rPr>
                <w:sz w:val="12"/>
                <w:szCs w:val="12"/>
              </w:rPr>
            </w:pPr>
            <w:r w:rsidRPr="00616A45">
              <w:rPr>
                <w:sz w:val="12"/>
                <w:szCs w:val="12"/>
              </w:rPr>
              <w:t>41 958,96</w:t>
            </w:r>
          </w:p>
        </w:tc>
        <w:tc>
          <w:tcPr>
            <w:tcW w:w="478" w:type="pct"/>
            <w:tcBorders>
              <w:top w:val="nil"/>
              <w:left w:val="nil"/>
              <w:bottom w:val="single" w:sz="4" w:space="0" w:color="auto"/>
              <w:right w:val="single" w:sz="4" w:space="0" w:color="auto"/>
            </w:tcBorders>
            <w:shd w:val="clear" w:color="auto" w:fill="auto"/>
            <w:noWrap/>
            <w:vAlign w:val="center"/>
            <w:hideMark/>
          </w:tcPr>
          <w:p w14:paraId="67482470"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5AAD88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42300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38523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E4C980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C1957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8EBB9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BF316C"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DD7E47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644FD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56F3BF"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D1B2A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BFFA2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EC6E3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E5327D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714E4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D434A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F41208"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D64750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EA694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D4C90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316A1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BFBC9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B2A43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2EEA89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2BB31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81CF8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03FA10"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89D073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2B8E5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FFAD7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AF7C2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3C06D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E04CC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7A6A0B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C58B9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88A2D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DC6939"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BBD9C6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26F10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F9041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1FA85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893F3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49CF6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FBD39E6" w14:textId="77777777" w:rsidTr="00616A45">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E71A2AA"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87A4772" w14:textId="77777777" w:rsidR="00616A45" w:rsidRPr="00616A45" w:rsidRDefault="00616A45" w:rsidP="00616A45">
            <w:pPr>
              <w:spacing w:line="240" w:lineRule="auto"/>
              <w:jc w:val="center"/>
              <w:rPr>
                <w:b/>
                <w:bCs/>
                <w:sz w:val="12"/>
                <w:szCs w:val="12"/>
              </w:rPr>
            </w:pPr>
            <w:r w:rsidRPr="00616A45">
              <w:rPr>
                <w:b/>
                <w:bCs/>
                <w:sz w:val="12"/>
                <w:szCs w:val="12"/>
              </w:rPr>
              <w:t>80150</w:t>
            </w:r>
          </w:p>
        </w:tc>
        <w:tc>
          <w:tcPr>
            <w:tcW w:w="1025" w:type="pct"/>
            <w:tcBorders>
              <w:top w:val="nil"/>
              <w:left w:val="nil"/>
              <w:bottom w:val="single" w:sz="4" w:space="0" w:color="auto"/>
              <w:right w:val="single" w:sz="4" w:space="0" w:color="auto"/>
            </w:tcBorders>
            <w:shd w:val="clear" w:color="000000" w:fill="FFFDC1"/>
            <w:vAlign w:val="center"/>
            <w:hideMark/>
          </w:tcPr>
          <w:p w14:paraId="1613CBA4" w14:textId="77777777" w:rsidR="00616A45" w:rsidRPr="00616A45" w:rsidRDefault="00616A45" w:rsidP="00616A45">
            <w:pPr>
              <w:spacing w:line="240" w:lineRule="auto"/>
              <w:rPr>
                <w:b/>
                <w:bCs/>
                <w:sz w:val="12"/>
                <w:szCs w:val="12"/>
              </w:rPr>
            </w:pPr>
            <w:r w:rsidRPr="00616A45">
              <w:rPr>
                <w:b/>
                <w:bCs/>
                <w:sz w:val="12"/>
                <w:szCs w:val="12"/>
              </w:rPr>
              <w:t>Realizacja zadań wymagających stosowania specjalnej organizacji nauki i metod pracy dla dzieci i młodzieży w szkołach podstawowych</w:t>
            </w:r>
          </w:p>
        </w:tc>
        <w:tc>
          <w:tcPr>
            <w:tcW w:w="537" w:type="pct"/>
            <w:tcBorders>
              <w:top w:val="nil"/>
              <w:left w:val="nil"/>
              <w:bottom w:val="single" w:sz="4" w:space="0" w:color="auto"/>
              <w:right w:val="single" w:sz="4" w:space="0" w:color="auto"/>
            </w:tcBorders>
            <w:shd w:val="clear" w:color="000000" w:fill="FFFDC1"/>
            <w:vAlign w:val="center"/>
            <w:hideMark/>
          </w:tcPr>
          <w:p w14:paraId="10780349" w14:textId="77777777" w:rsidR="00616A45" w:rsidRPr="00616A45" w:rsidRDefault="00616A45" w:rsidP="00616A45">
            <w:pPr>
              <w:spacing w:line="240" w:lineRule="auto"/>
              <w:jc w:val="right"/>
              <w:rPr>
                <w:b/>
                <w:bCs/>
                <w:sz w:val="12"/>
                <w:szCs w:val="12"/>
              </w:rPr>
            </w:pPr>
            <w:r w:rsidRPr="00616A45">
              <w:rPr>
                <w:b/>
                <w:bCs/>
                <w:sz w:val="12"/>
                <w:szCs w:val="12"/>
              </w:rPr>
              <w:t>67 002 740</w:t>
            </w:r>
          </w:p>
        </w:tc>
        <w:tc>
          <w:tcPr>
            <w:tcW w:w="630" w:type="pct"/>
            <w:tcBorders>
              <w:top w:val="nil"/>
              <w:left w:val="nil"/>
              <w:bottom w:val="single" w:sz="4" w:space="0" w:color="auto"/>
              <w:right w:val="single" w:sz="4" w:space="0" w:color="auto"/>
            </w:tcBorders>
            <w:shd w:val="clear" w:color="000000" w:fill="FFFDC1"/>
            <w:vAlign w:val="center"/>
            <w:hideMark/>
          </w:tcPr>
          <w:p w14:paraId="6722BD8A" w14:textId="77777777" w:rsidR="00616A45" w:rsidRPr="00616A45" w:rsidRDefault="00616A45" w:rsidP="00616A45">
            <w:pPr>
              <w:spacing w:line="240" w:lineRule="auto"/>
              <w:jc w:val="right"/>
              <w:rPr>
                <w:b/>
                <w:bCs/>
                <w:sz w:val="12"/>
                <w:szCs w:val="12"/>
              </w:rPr>
            </w:pPr>
            <w:r w:rsidRPr="00616A45">
              <w:rPr>
                <w:b/>
                <w:bCs/>
                <w:sz w:val="12"/>
                <w:szCs w:val="12"/>
              </w:rPr>
              <w:t>66 797 085,31</w:t>
            </w:r>
          </w:p>
        </w:tc>
        <w:tc>
          <w:tcPr>
            <w:tcW w:w="478" w:type="pct"/>
            <w:tcBorders>
              <w:top w:val="nil"/>
              <w:left w:val="nil"/>
              <w:bottom w:val="single" w:sz="4" w:space="0" w:color="auto"/>
              <w:right w:val="single" w:sz="4" w:space="0" w:color="auto"/>
            </w:tcBorders>
            <w:shd w:val="clear" w:color="000000" w:fill="FFFDC1"/>
            <w:vAlign w:val="center"/>
            <w:hideMark/>
          </w:tcPr>
          <w:p w14:paraId="3ACE55EA" w14:textId="77777777" w:rsidR="00616A45" w:rsidRPr="00616A45" w:rsidRDefault="00616A45" w:rsidP="00616A45">
            <w:pPr>
              <w:spacing w:line="240" w:lineRule="auto"/>
              <w:jc w:val="right"/>
              <w:rPr>
                <w:b/>
                <w:bCs/>
                <w:sz w:val="12"/>
                <w:szCs w:val="12"/>
              </w:rPr>
            </w:pPr>
            <w:r w:rsidRPr="00616A45">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18C2B260" w14:textId="77777777" w:rsidR="00616A45" w:rsidRPr="00616A45" w:rsidRDefault="00616A45" w:rsidP="00616A45">
            <w:pPr>
              <w:spacing w:line="240" w:lineRule="auto"/>
              <w:jc w:val="right"/>
              <w:rPr>
                <w:b/>
                <w:bCs/>
                <w:sz w:val="12"/>
                <w:szCs w:val="12"/>
              </w:rPr>
            </w:pPr>
            <w:r w:rsidRPr="00616A45">
              <w:rPr>
                <w:b/>
                <w:bCs/>
                <w:sz w:val="12"/>
                <w:szCs w:val="12"/>
              </w:rPr>
              <w:t>31 667 431</w:t>
            </w:r>
          </w:p>
        </w:tc>
        <w:tc>
          <w:tcPr>
            <w:tcW w:w="630" w:type="pct"/>
            <w:tcBorders>
              <w:top w:val="nil"/>
              <w:left w:val="nil"/>
              <w:bottom w:val="single" w:sz="4" w:space="0" w:color="auto"/>
              <w:right w:val="single" w:sz="4" w:space="0" w:color="auto"/>
            </w:tcBorders>
            <w:shd w:val="clear" w:color="000000" w:fill="FFFDC1"/>
            <w:vAlign w:val="center"/>
            <w:hideMark/>
          </w:tcPr>
          <w:p w14:paraId="0041C17B" w14:textId="77777777" w:rsidR="00616A45" w:rsidRPr="00616A45" w:rsidRDefault="00616A45" w:rsidP="00616A45">
            <w:pPr>
              <w:spacing w:line="240" w:lineRule="auto"/>
              <w:jc w:val="right"/>
              <w:rPr>
                <w:b/>
                <w:bCs/>
                <w:sz w:val="12"/>
                <w:szCs w:val="12"/>
              </w:rPr>
            </w:pPr>
            <w:r w:rsidRPr="00616A45">
              <w:rPr>
                <w:b/>
                <w:bCs/>
                <w:sz w:val="12"/>
                <w:szCs w:val="12"/>
              </w:rPr>
              <w:t>31 593 193,83</w:t>
            </w:r>
          </w:p>
        </w:tc>
        <w:tc>
          <w:tcPr>
            <w:tcW w:w="478" w:type="pct"/>
            <w:tcBorders>
              <w:top w:val="nil"/>
              <w:left w:val="nil"/>
              <w:bottom w:val="single" w:sz="4" w:space="0" w:color="auto"/>
              <w:right w:val="single" w:sz="4" w:space="0" w:color="auto"/>
            </w:tcBorders>
            <w:shd w:val="clear" w:color="000000" w:fill="FFFDC1"/>
            <w:vAlign w:val="center"/>
            <w:hideMark/>
          </w:tcPr>
          <w:p w14:paraId="75A82C6D" w14:textId="77777777" w:rsidR="00616A45" w:rsidRPr="00616A45" w:rsidRDefault="00616A45" w:rsidP="00616A45">
            <w:pPr>
              <w:spacing w:line="240" w:lineRule="auto"/>
              <w:jc w:val="right"/>
              <w:rPr>
                <w:b/>
                <w:bCs/>
                <w:sz w:val="12"/>
                <w:szCs w:val="12"/>
              </w:rPr>
            </w:pPr>
            <w:r w:rsidRPr="00616A45">
              <w:rPr>
                <w:b/>
                <w:bCs/>
                <w:sz w:val="12"/>
                <w:szCs w:val="12"/>
              </w:rPr>
              <w:t>99,8</w:t>
            </w:r>
          </w:p>
        </w:tc>
      </w:tr>
      <w:tr w:rsidR="00616A45" w:rsidRPr="00616A45" w14:paraId="7525B89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630EC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3B13E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7676ED"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4BD5A48" w14:textId="77777777" w:rsidR="00616A45" w:rsidRPr="00616A45" w:rsidRDefault="00616A45" w:rsidP="00616A45">
            <w:pPr>
              <w:spacing w:line="240" w:lineRule="auto"/>
              <w:jc w:val="right"/>
              <w:rPr>
                <w:sz w:val="12"/>
                <w:szCs w:val="12"/>
              </w:rPr>
            </w:pPr>
            <w:r w:rsidRPr="00616A45">
              <w:rPr>
                <w:sz w:val="12"/>
                <w:szCs w:val="12"/>
              </w:rPr>
              <w:t>67 002 740</w:t>
            </w:r>
          </w:p>
        </w:tc>
        <w:tc>
          <w:tcPr>
            <w:tcW w:w="630" w:type="pct"/>
            <w:tcBorders>
              <w:top w:val="nil"/>
              <w:left w:val="nil"/>
              <w:bottom w:val="single" w:sz="4" w:space="0" w:color="auto"/>
              <w:right w:val="single" w:sz="4" w:space="0" w:color="auto"/>
            </w:tcBorders>
            <w:shd w:val="clear" w:color="auto" w:fill="auto"/>
            <w:noWrap/>
            <w:vAlign w:val="center"/>
            <w:hideMark/>
          </w:tcPr>
          <w:p w14:paraId="1F3D637C" w14:textId="77777777" w:rsidR="00616A45" w:rsidRPr="00616A45" w:rsidRDefault="00616A45" w:rsidP="00616A45">
            <w:pPr>
              <w:spacing w:line="240" w:lineRule="auto"/>
              <w:jc w:val="right"/>
              <w:rPr>
                <w:sz w:val="12"/>
                <w:szCs w:val="12"/>
              </w:rPr>
            </w:pPr>
            <w:r w:rsidRPr="00616A45">
              <w:rPr>
                <w:sz w:val="12"/>
                <w:szCs w:val="12"/>
              </w:rPr>
              <w:t>66 797 085,31</w:t>
            </w:r>
          </w:p>
        </w:tc>
        <w:tc>
          <w:tcPr>
            <w:tcW w:w="478" w:type="pct"/>
            <w:tcBorders>
              <w:top w:val="nil"/>
              <w:left w:val="nil"/>
              <w:bottom w:val="single" w:sz="4" w:space="0" w:color="auto"/>
              <w:right w:val="single" w:sz="4" w:space="0" w:color="auto"/>
            </w:tcBorders>
            <w:shd w:val="clear" w:color="auto" w:fill="auto"/>
            <w:noWrap/>
            <w:vAlign w:val="center"/>
            <w:hideMark/>
          </w:tcPr>
          <w:p w14:paraId="111E521C"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5340A947" w14:textId="77777777" w:rsidR="00616A45" w:rsidRPr="00616A45" w:rsidRDefault="00616A45" w:rsidP="00616A45">
            <w:pPr>
              <w:spacing w:line="240" w:lineRule="auto"/>
              <w:jc w:val="right"/>
              <w:rPr>
                <w:sz w:val="12"/>
                <w:szCs w:val="12"/>
              </w:rPr>
            </w:pPr>
            <w:r w:rsidRPr="00616A45">
              <w:rPr>
                <w:sz w:val="12"/>
                <w:szCs w:val="12"/>
              </w:rPr>
              <w:t>31 667 431</w:t>
            </w:r>
          </w:p>
        </w:tc>
        <w:tc>
          <w:tcPr>
            <w:tcW w:w="630" w:type="pct"/>
            <w:tcBorders>
              <w:top w:val="nil"/>
              <w:left w:val="nil"/>
              <w:bottom w:val="single" w:sz="4" w:space="0" w:color="auto"/>
              <w:right w:val="single" w:sz="4" w:space="0" w:color="auto"/>
            </w:tcBorders>
            <w:shd w:val="clear" w:color="auto" w:fill="auto"/>
            <w:noWrap/>
            <w:vAlign w:val="center"/>
            <w:hideMark/>
          </w:tcPr>
          <w:p w14:paraId="72AAEFF7" w14:textId="77777777" w:rsidR="00616A45" w:rsidRPr="00616A45" w:rsidRDefault="00616A45" w:rsidP="00616A45">
            <w:pPr>
              <w:spacing w:line="240" w:lineRule="auto"/>
              <w:jc w:val="right"/>
              <w:rPr>
                <w:sz w:val="12"/>
                <w:szCs w:val="12"/>
              </w:rPr>
            </w:pPr>
            <w:r w:rsidRPr="00616A45">
              <w:rPr>
                <w:sz w:val="12"/>
                <w:szCs w:val="12"/>
              </w:rPr>
              <w:t>31 593 193,83</w:t>
            </w:r>
          </w:p>
        </w:tc>
        <w:tc>
          <w:tcPr>
            <w:tcW w:w="478" w:type="pct"/>
            <w:tcBorders>
              <w:top w:val="nil"/>
              <w:left w:val="nil"/>
              <w:bottom w:val="single" w:sz="4" w:space="0" w:color="auto"/>
              <w:right w:val="single" w:sz="4" w:space="0" w:color="auto"/>
            </w:tcBorders>
            <w:shd w:val="clear" w:color="auto" w:fill="auto"/>
            <w:noWrap/>
            <w:vAlign w:val="center"/>
            <w:hideMark/>
          </w:tcPr>
          <w:p w14:paraId="22C4DB81"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4726E5D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27FCD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1C42C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3B0213"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DCB397D" w14:textId="77777777" w:rsidR="00616A45" w:rsidRPr="00616A45" w:rsidRDefault="00616A45" w:rsidP="00616A45">
            <w:pPr>
              <w:spacing w:line="240" w:lineRule="auto"/>
              <w:jc w:val="right"/>
              <w:rPr>
                <w:sz w:val="12"/>
                <w:szCs w:val="12"/>
              </w:rPr>
            </w:pPr>
            <w:r w:rsidRPr="00616A45">
              <w:rPr>
                <w:sz w:val="12"/>
                <w:szCs w:val="12"/>
              </w:rPr>
              <w:t>35 330 291</w:t>
            </w:r>
          </w:p>
        </w:tc>
        <w:tc>
          <w:tcPr>
            <w:tcW w:w="630" w:type="pct"/>
            <w:tcBorders>
              <w:top w:val="nil"/>
              <w:left w:val="nil"/>
              <w:bottom w:val="single" w:sz="4" w:space="0" w:color="auto"/>
              <w:right w:val="single" w:sz="4" w:space="0" w:color="auto"/>
            </w:tcBorders>
            <w:shd w:val="clear" w:color="auto" w:fill="auto"/>
            <w:noWrap/>
            <w:vAlign w:val="center"/>
            <w:hideMark/>
          </w:tcPr>
          <w:p w14:paraId="78695F27" w14:textId="77777777" w:rsidR="00616A45" w:rsidRPr="00616A45" w:rsidRDefault="00616A45" w:rsidP="00616A45">
            <w:pPr>
              <w:spacing w:line="240" w:lineRule="auto"/>
              <w:jc w:val="right"/>
              <w:rPr>
                <w:sz w:val="12"/>
                <w:szCs w:val="12"/>
              </w:rPr>
            </w:pPr>
            <w:r w:rsidRPr="00616A45">
              <w:rPr>
                <w:sz w:val="12"/>
                <w:szCs w:val="12"/>
              </w:rPr>
              <w:t>35 198 875,23</w:t>
            </w:r>
          </w:p>
        </w:tc>
        <w:tc>
          <w:tcPr>
            <w:tcW w:w="478" w:type="pct"/>
            <w:tcBorders>
              <w:top w:val="nil"/>
              <w:left w:val="nil"/>
              <w:bottom w:val="single" w:sz="4" w:space="0" w:color="auto"/>
              <w:right w:val="single" w:sz="4" w:space="0" w:color="auto"/>
            </w:tcBorders>
            <w:shd w:val="clear" w:color="auto" w:fill="auto"/>
            <w:noWrap/>
            <w:vAlign w:val="center"/>
            <w:hideMark/>
          </w:tcPr>
          <w:p w14:paraId="7D7446FD" w14:textId="77777777" w:rsidR="00616A45" w:rsidRPr="00616A45" w:rsidRDefault="00616A45" w:rsidP="00616A45">
            <w:pPr>
              <w:spacing w:line="240" w:lineRule="auto"/>
              <w:jc w:val="right"/>
              <w:rPr>
                <w:sz w:val="12"/>
                <w:szCs w:val="12"/>
              </w:rPr>
            </w:pPr>
            <w:r w:rsidRPr="00616A45">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70D4406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B8CB2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564F2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3EBD84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4CCAD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0F64F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A21C8B"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22DEA24" w14:textId="77777777" w:rsidR="00616A45" w:rsidRPr="00616A45" w:rsidRDefault="00616A45" w:rsidP="00616A45">
            <w:pPr>
              <w:spacing w:line="240" w:lineRule="auto"/>
              <w:jc w:val="right"/>
              <w:rPr>
                <w:sz w:val="12"/>
                <w:szCs w:val="12"/>
              </w:rPr>
            </w:pPr>
            <w:r w:rsidRPr="00616A45">
              <w:rPr>
                <w:sz w:val="12"/>
                <w:szCs w:val="12"/>
              </w:rPr>
              <w:t>33 486 554</w:t>
            </w:r>
          </w:p>
        </w:tc>
        <w:tc>
          <w:tcPr>
            <w:tcW w:w="630" w:type="pct"/>
            <w:tcBorders>
              <w:top w:val="nil"/>
              <w:left w:val="nil"/>
              <w:bottom w:val="single" w:sz="4" w:space="0" w:color="auto"/>
              <w:right w:val="single" w:sz="4" w:space="0" w:color="auto"/>
            </w:tcBorders>
            <w:shd w:val="clear" w:color="auto" w:fill="auto"/>
            <w:noWrap/>
            <w:vAlign w:val="center"/>
            <w:hideMark/>
          </w:tcPr>
          <w:p w14:paraId="667C6BC6" w14:textId="77777777" w:rsidR="00616A45" w:rsidRPr="00616A45" w:rsidRDefault="00616A45" w:rsidP="00616A45">
            <w:pPr>
              <w:spacing w:line="240" w:lineRule="auto"/>
              <w:jc w:val="right"/>
              <w:rPr>
                <w:sz w:val="12"/>
                <w:szCs w:val="12"/>
              </w:rPr>
            </w:pPr>
            <w:r w:rsidRPr="00616A45">
              <w:rPr>
                <w:sz w:val="12"/>
                <w:szCs w:val="12"/>
              </w:rPr>
              <w:t>33 357 658,24</w:t>
            </w:r>
          </w:p>
        </w:tc>
        <w:tc>
          <w:tcPr>
            <w:tcW w:w="478" w:type="pct"/>
            <w:tcBorders>
              <w:top w:val="nil"/>
              <w:left w:val="nil"/>
              <w:bottom w:val="single" w:sz="4" w:space="0" w:color="auto"/>
              <w:right w:val="single" w:sz="4" w:space="0" w:color="auto"/>
            </w:tcBorders>
            <w:shd w:val="clear" w:color="auto" w:fill="auto"/>
            <w:noWrap/>
            <w:vAlign w:val="center"/>
            <w:hideMark/>
          </w:tcPr>
          <w:p w14:paraId="4E3F7F25" w14:textId="77777777" w:rsidR="00616A45" w:rsidRPr="00616A45" w:rsidRDefault="00616A45" w:rsidP="00616A45">
            <w:pPr>
              <w:spacing w:line="240" w:lineRule="auto"/>
              <w:jc w:val="right"/>
              <w:rPr>
                <w:sz w:val="12"/>
                <w:szCs w:val="12"/>
              </w:rPr>
            </w:pPr>
            <w:r w:rsidRPr="00616A45">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74FD7DB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CCB61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7162E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65798E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D5545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11760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EAD8DF"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C8E980F" w14:textId="77777777" w:rsidR="00616A45" w:rsidRPr="00616A45" w:rsidRDefault="00616A45" w:rsidP="00616A45">
            <w:pPr>
              <w:spacing w:line="240" w:lineRule="auto"/>
              <w:jc w:val="right"/>
              <w:rPr>
                <w:sz w:val="12"/>
                <w:szCs w:val="12"/>
              </w:rPr>
            </w:pPr>
            <w:r w:rsidRPr="00616A45">
              <w:rPr>
                <w:sz w:val="12"/>
                <w:szCs w:val="12"/>
              </w:rPr>
              <w:t>1 843 737</w:t>
            </w:r>
          </w:p>
        </w:tc>
        <w:tc>
          <w:tcPr>
            <w:tcW w:w="630" w:type="pct"/>
            <w:tcBorders>
              <w:top w:val="nil"/>
              <w:left w:val="nil"/>
              <w:bottom w:val="single" w:sz="4" w:space="0" w:color="auto"/>
              <w:right w:val="single" w:sz="4" w:space="0" w:color="auto"/>
            </w:tcBorders>
            <w:shd w:val="clear" w:color="auto" w:fill="auto"/>
            <w:noWrap/>
            <w:vAlign w:val="center"/>
            <w:hideMark/>
          </w:tcPr>
          <w:p w14:paraId="156C685F" w14:textId="77777777" w:rsidR="00616A45" w:rsidRPr="00616A45" w:rsidRDefault="00616A45" w:rsidP="00616A45">
            <w:pPr>
              <w:spacing w:line="240" w:lineRule="auto"/>
              <w:jc w:val="right"/>
              <w:rPr>
                <w:sz w:val="12"/>
                <w:szCs w:val="12"/>
              </w:rPr>
            </w:pPr>
            <w:r w:rsidRPr="00616A45">
              <w:rPr>
                <w:sz w:val="12"/>
                <w:szCs w:val="12"/>
              </w:rPr>
              <w:t>1 841 216,99</w:t>
            </w:r>
          </w:p>
        </w:tc>
        <w:tc>
          <w:tcPr>
            <w:tcW w:w="478" w:type="pct"/>
            <w:tcBorders>
              <w:top w:val="nil"/>
              <w:left w:val="nil"/>
              <w:bottom w:val="single" w:sz="4" w:space="0" w:color="auto"/>
              <w:right w:val="single" w:sz="4" w:space="0" w:color="auto"/>
            </w:tcBorders>
            <w:shd w:val="clear" w:color="auto" w:fill="auto"/>
            <w:noWrap/>
            <w:vAlign w:val="center"/>
            <w:hideMark/>
          </w:tcPr>
          <w:p w14:paraId="7AECB92F" w14:textId="77777777" w:rsidR="00616A45" w:rsidRPr="00616A45" w:rsidRDefault="00616A45" w:rsidP="00616A45">
            <w:pPr>
              <w:spacing w:line="240" w:lineRule="auto"/>
              <w:jc w:val="right"/>
              <w:rPr>
                <w:sz w:val="12"/>
                <w:szCs w:val="12"/>
              </w:rPr>
            </w:pPr>
            <w:r w:rsidRPr="00616A45">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689348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B069E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DC3E8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DB8CDA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92E52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6D412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69ACBE"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E14CFC4" w14:textId="77777777" w:rsidR="00616A45" w:rsidRPr="00616A45" w:rsidRDefault="00616A45" w:rsidP="00616A45">
            <w:pPr>
              <w:spacing w:line="240" w:lineRule="auto"/>
              <w:jc w:val="right"/>
              <w:rPr>
                <w:sz w:val="12"/>
                <w:szCs w:val="12"/>
              </w:rPr>
            </w:pPr>
            <w:r w:rsidRPr="00616A45">
              <w:rPr>
                <w:sz w:val="12"/>
                <w:szCs w:val="12"/>
              </w:rPr>
              <w:t>31 667 431</w:t>
            </w:r>
          </w:p>
        </w:tc>
        <w:tc>
          <w:tcPr>
            <w:tcW w:w="630" w:type="pct"/>
            <w:tcBorders>
              <w:top w:val="nil"/>
              <w:left w:val="nil"/>
              <w:bottom w:val="single" w:sz="4" w:space="0" w:color="auto"/>
              <w:right w:val="single" w:sz="4" w:space="0" w:color="auto"/>
            </w:tcBorders>
            <w:shd w:val="clear" w:color="auto" w:fill="auto"/>
            <w:noWrap/>
            <w:vAlign w:val="center"/>
            <w:hideMark/>
          </w:tcPr>
          <w:p w14:paraId="4F734468" w14:textId="77777777" w:rsidR="00616A45" w:rsidRPr="00616A45" w:rsidRDefault="00616A45" w:rsidP="00616A45">
            <w:pPr>
              <w:spacing w:line="240" w:lineRule="auto"/>
              <w:jc w:val="right"/>
              <w:rPr>
                <w:sz w:val="12"/>
                <w:szCs w:val="12"/>
              </w:rPr>
            </w:pPr>
            <w:r w:rsidRPr="00616A45">
              <w:rPr>
                <w:sz w:val="12"/>
                <w:szCs w:val="12"/>
              </w:rPr>
              <w:t>31 593 193,83</w:t>
            </w:r>
          </w:p>
        </w:tc>
        <w:tc>
          <w:tcPr>
            <w:tcW w:w="478" w:type="pct"/>
            <w:tcBorders>
              <w:top w:val="nil"/>
              <w:left w:val="nil"/>
              <w:bottom w:val="single" w:sz="4" w:space="0" w:color="auto"/>
              <w:right w:val="single" w:sz="4" w:space="0" w:color="auto"/>
            </w:tcBorders>
            <w:shd w:val="clear" w:color="auto" w:fill="auto"/>
            <w:noWrap/>
            <w:vAlign w:val="center"/>
            <w:hideMark/>
          </w:tcPr>
          <w:p w14:paraId="14141816"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61ECB059" w14:textId="77777777" w:rsidR="00616A45" w:rsidRPr="00616A45" w:rsidRDefault="00616A45" w:rsidP="00616A45">
            <w:pPr>
              <w:spacing w:line="240" w:lineRule="auto"/>
              <w:jc w:val="right"/>
              <w:rPr>
                <w:sz w:val="12"/>
                <w:szCs w:val="12"/>
              </w:rPr>
            </w:pPr>
            <w:r w:rsidRPr="00616A45">
              <w:rPr>
                <w:sz w:val="12"/>
                <w:szCs w:val="12"/>
              </w:rPr>
              <w:t>31 667 431</w:t>
            </w:r>
          </w:p>
        </w:tc>
        <w:tc>
          <w:tcPr>
            <w:tcW w:w="630" w:type="pct"/>
            <w:tcBorders>
              <w:top w:val="nil"/>
              <w:left w:val="nil"/>
              <w:bottom w:val="single" w:sz="4" w:space="0" w:color="auto"/>
              <w:right w:val="single" w:sz="4" w:space="0" w:color="auto"/>
            </w:tcBorders>
            <w:shd w:val="clear" w:color="auto" w:fill="auto"/>
            <w:noWrap/>
            <w:vAlign w:val="center"/>
            <w:hideMark/>
          </w:tcPr>
          <w:p w14:paraId="5036348D" w14:textId="77777777" w:rsidR="00616A45" w:rsidRPr="00616A45" w:rsidRDefault="00616A45" w:rsidP="00616A45">
            <w:pPr>
              <w:spacing w:line="240" w:lineRule="auto"/>
              <w:jc w:val="right"/>
              <w:rPr>
                <w:sz w:val="12"/>
                <w:szCs w:val="12"/>
              </w:rPr>
            </w:pPr>
            <w:r w:rsidRPr="00616A45">
              <w:rPr>
                <w:sz w:val="12"/>
                <w:szCs w:val="12"/>
              </w:rPr>
              <w:t>31 593 193,83</w:t>
            </w:r>
          </w:p>
        </w:tc>
        <w:tc>
          <w:tcPr>
            <w:tcW w:w="478" w:type="pct"/>
            <w:tcBorders>
              <w:top w:val="nil"/>
              <w:left w:val="nil"/>
              <w:bottom w:val="single" w:sz="4" w:space="0" w:color="auto"/>
              <w:right w:val="single" w:sz="4" w:space="0" w:color="auto"/>
            </w:tcBorders>
            <w:shd w:val="clear" w:color="auto" w:fill="auto"/>
            <w:noWrap/>
            <w:vAlign w:val="center"/>
            <w:hideMark/>
          </w:tcPr>
          <w:p w14:paraId="4A8AE67B"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258646D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B7739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DB1AF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A7244A"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828168F" w14:textId="77777777" w:rsidR="00616A45" w:rsidRPr="00616A45" w:rsidRDefault="00616A45" w:rsidP="00616A45">
            <w:pPr>
              <w:spacing w:line="240" w:lineRule="auto"/>
              <w:jc w:val="right"/>
              <w:rPr>
                <w:sz w:val="12"/>
                <w:szCs w:val="12"/>
              </w:rPr>
            </w:pPr>
            <w:r w:rsidRPr="00616A45">
              <w:rPr>
                <w:sz w:val="12"/>
                <w:szCs w:val="12"/>
              </w:rPr>
              <w:t>5 018</w:t>
            </w:r>
          </w:p>
        </w:tc>
        <w:tc>
          <w:tcPr>
            <w:tcW w:w="630" w:type="pct"/>
            <w:tcBorders>
              <w:top w:val="nil"/>
              <w:left w:val="nil"/>
              <w:bottom w:val="single" w:sz="4" w:space="0" w:color="auto"/>
              <w:right w:val="single" w:sz="4" w:space="0" w:color="auto"/>
            </w:tcBorders>
            <w:shd w:val="clear" w:color="auto" w:fill="auto"/>
            <w:noWrap/>
            <w:vAlign w:val="center"/>
            <w:hideMark/>
          </w:tcPr>
          <w:p w14:paraId="04F6201A" w14:textId="77777777" w:rsidR="00616A45" w:rsidRPr="00616A45" w:rsidRDefault="00616A45" w:rsidP="00616A45">
            <w:pPr>
              <w:spacing w:line="240" w:lineRule="auto"/>
              <w:jc w:val="right"/>
              <w:rPr>
                <w:sz w:val="12"/>
                <w:szCs w:val="12"/>
              </w:rPr>
            </w:pPr>
            <w:r w:rsidRPr="00616A45">
              <w:rPr>
                <w:sz w:val="12"/>
                <w:szCs w:val="12"/>
              </w:rPr>
              <w:t>5 016,25</w:t>
            </w:r>
          </w:p>
        </w:tc>
        <w:tc>
          <w:tcPr>
            <w:tcW w:w="478" w:type="pct"/>
            <w:tcBorders>
              <w:top w:val="nil"/>
              <w:left w:val="nil"/>
              <w:bottom w:val="single" w:sz="4" w:space="0" w:color="auto"/>
              <w:right w:val="single" w:sz="4" w:space="0" w:color="auto"/>
            </w:tcBorders>
            <w:shd w:val="clear" w:color="auto" w:fill="auto"/>
            <w:noWrap/>
            <w:vAlign w:val="center"/>
            <w:hideMark/>
          </w:tcPr>
          <w:p w14:paraId="713A491A"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4136B7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0ED2B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B623B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777207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590BB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22276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4E19F8"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647157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10207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B98C8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5206F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E11FD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8F889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982D78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25E78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30D02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AF6B40"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4B2375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02BEB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5AEA0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D0612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2B52B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10BF2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D5590D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92EFA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01519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A48305"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2433D3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9158F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0F466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0D27F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C26E2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08454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85CF97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A2C48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5B286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2975FE"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AA0802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61C4D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CA4AE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A9042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10D31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7DDB8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E671B88" w14:textId="77777777" w:rsidTr="009E3C63">
        <w:trPr>
          <w:trHeight w:val="267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1DBB92E"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55BD6DA" w14:textId="77777777" w:rsidR="00616A45" w:rsidRPr="00616A45" w:rsidRDefault="00616A45" w:rsidP="00616A45">
            <w:pPr>
              <w:spacing w:line="240" w:lineRule="auto"/>
              <w:jc w:val="center"/>
              <w:rPr>
                <w:b/>
                <w:bCs/>
                <w:sz w:val="12"/>
                <w:szCs w:val="12"/>
              </w:rPr>
            </w:pPr>
            <w:r w:rsidRPr="00616A45">
              <w:rPr>
                <w:b/>
                <w:bCs/>
                <w:sz w:val="12"/>
                <w:szCs w:val="12"/>
              </w:rPr>
              <w:t>80152</w:t>
            </w:r>
          </w:p>
        </w:tc>
        <w:tc>
          <w:tcPr>
            <w:tcW w:w="1025" w:type="pct"/>
            <w:tcBorders>
              <w:top w:val="nil"/>
              <w:left w:val="nil"/>
              <w:bottom w:val="single" w:sz="4" w:space="0" w:color="auto"/>
              <w:right w:val="single" w:sz="4" w:space="0" w:color="auto"/>
            </w:tcBorders>
            <w:shd w:val="clear" w:color="000000" w:fill="FFFDC1"/>
            <w:vAlign w:val="center"/>
            <w:hideMark/>
          </w:tcPr>
          <w:p w14:paraId="1F4E4B6E" w14:textId="77777777" w:rsidR="00616A45" w:rsidRPr="00616A45" w:rsidRDefault="00616A45" w:rsidP="00616A45">
            <w:pPr>
              <w:spacing w:line="240" w:lineRule="auto"/>
              <w:rPr>
                <w:b/>
                <w:bCs/>
                <w:sz w:val="12"/>
                <w:szCs w:val="12"/>
              </w:rPr>
            </w:pPr>
            <w:r w:rsidRPr="00616A45">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7" w:type="pct"/>
            <w:tcBorders>
              <w:top w:val="nil"/>
              <w:left w:val="nil"/>
              <w:bottom w:val="single" w:sz="4" w:space="0" w:color="auto"/>
              <w:right w:val="single" w:sz="4" w:space="0" w:color="auto"/>
            </w:tcBorders>
            <w:shd w:val="clear" w:color="000000" w:fill="FFFDC1"/>
            <w:vAlign w:val="center"/>
            <w:hideMark/>
          </w:tcPr>
          <w:p w14:paraId="19B07376" w14:textId="77777777" w:rsidR="00616A45" w:rsidRPr="00616A45" w:rsidRDefault="00616A45" w:rsidP="00616A45">
            <w:pPr>
              <w:spacing w:line="240" w:lineRule="auto"/>
              <w:jc w:val="right"/>
              <w:rPr>
                <w:b/>
                <w:bCs/>
                <w:sz w:val="12"/>
                <w:szCs w:val="12"/>
              </w:rPr>
            </w:pPr>
            <w:r w:rsidRPr="00616A45">
              <w:rPr>
                <w:b/>
                <w:bCs/>
                <w:sz w:val="12"/>
                <w:szCs w:val="12"/>
              </w:rPr>
              <w:t>27 019 685</w:t>
            </w:r>
          </w:p>
        </w:tc>
        <w:tc>
          <w:tcPr>
            <w:tcW w:w="630" w:type="pct"/>
            <w:tcBorders>
              <w:top w:val="nil"/>
              <w:left w:val="nil"/>
              <w:bottom w:val="single" w:sz="4" w:space="0" w:color="auto"/>
              <w:right w:val="single" w:sz="4" w:space="0" w:color="auto"/>
            </w:tcBorders>
            <w:shd w:val="clear" w:color="000000" w:fill="FFFDC1"/>
            <w:vAlign w:val="center"/>
            <w:hideMark/>
          </w:tcPr>
          <w:p w14:paraId="214A27B2" w14:textId="77777777" w:rsidR="00616A45" w:rsidRPr="00616A45" w:rsidRDefault="00616A45" w:rsidP="00616A45">
            <w:pPr>
              <w:spacing w:line="240" w:lineRule="auto"/>
              <w:jc w:val="right"/>
              <w:rPr>
                <w:b/>
                <w:bCs/>
                <w:sz w:val="12"/>
                <w:szCs w:val="12"/>
              </w:rPr>
            </w:pPr>
            <w:r w:rsidRPr="00616A45">
              <w:rPr>
                <w:b/>
                <w:bCs/>
                <w:sz w:val="12"/>
                <w:szCs w:val="12"/>
              </w:rPr>
              <w:t>26 847 116,20</w:t>
            </w:r>
          </w:p>
        </w:tc>
        <w:tc>
          <w:tcPr>
            <w:tcW w:w="478" w:type="pct"/>
            <w:tcBorders>
              <w:top w:val="nil"/>
              <w:left w:val="nil"/>
              <w:bottom w:val="single" w:sz="4" w:space="0" w:color="auto"/>
              <w:right w:val="single" w:sz="4" w:space="0" w:color="auto"/>
            </w:tcBorders>
            <w:shd w:val="clear" w:color="000000" w:fill="FFFDC1"/>
            <w:vAlign w:val="center"/>
            <w:hideMark/>
          </w:tcPr>
          <w:p w14:paraId="34E1A97D" w14:textId="77777777" w:rsidR="00616A45" w:rsidRPr="00616A45" w:rsidRDefault="00616A45" w:rsidP="00616A45">
            <w:pPr>
              <w:spacing w:line="240" w:lineRule="auto"/>
              <w:jc w:val="right"/>
              <w:rPr>
                <w:b/>
                <w:bCs/>
                <w:sz w:val="12"/>
                <w:szCs w:val="12"/>
              </w:rPr>
            </w:pPr>
            <w:r w:rsidRPr="00616A45">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502FE15F" w14:textId="77777777" w:rsidR="00616A45" w:rsidRPr="00616A45" w:rsidRDefault="00616A45" w:rsidP="00616A45">
            <w:pPr>
              <w:spacing w:line="240" w:lineRule="auto"/>
              <w:jc w:val="right"/>
              <w:rPr>
                <w:b/>
                <w:bCs/>
                <w:sz w:val="12"/>
                <w:szCs w:val="12"/>
              </w:rPr>
            </w:pPr>
            <w:r w:rsidRPr="00616A45">
              <w:rPr>
                <w:b/>
                <w:bCs/>
                <w:sz w:val="12"/>
                <w:szCs w:val="12"/>
              </w:rPr>
              <w:t>18 631 670</w:t>
            </w:r>
          </w:p>
        </w:tc>
        <w:tc>
          <w:tcPr>
            <w:tcW w:w="630" w:type="pct"/>
            <w:tcBorders>
              <w:top w:val="nil"/>
              <w:left w:val="nil"/>
              <w:bottom w:val="single" w:sz="4" w:space="0" w:color="auto"/>
              <w:right w:val="single" w:sz="4" w:space="0" w:color="auto"/>
            </w:tcBorders>
            <w:shd w:val="clear" w:color="000000" w:fill="FFFDC1"/>
            <w:vAlign w:val="center"/>
            <w:hideMark/>
          </w:tcPr>
          <w:p w14:paraId="57E5E5DB" w14:textId="77777777" w:rsidR="00616A45" w:rsidRPr="00616A45" w:rsidRDefault="00616A45" w:rsidP="00616A45">
            <w:pPr>
              <w:spacing w:line="240" w:lineRule="auto"/>
              <w:jc w:val="right"/>
              <w:rPr>
                <w:b/>
                <w:bCs/>
                <w:sz w:val="12"/>
                <w:szCs w:val="12"/>
              </w:rPr>
            </w:pPr>
            <w:r w:rsidRPr="00616A45">
              <w:rPr>
                <w:b/>
                <w:bCs/>
                <w:sz w:val="12"/>
                <w:szCs w:val="12"/>
              </w:rPr>
              <w:t>18 561 858,56</w:t>
            </w:r>
          </w:p>
        </w:tc>
        <w:tc>
          <w:tcPr>
            <w:tcW w:w="478" w:type="pct"/>
            <w:tcBorders>
              <w:top w:val="nil"/>
              <w:left w:val="nil"/>
              <w:bottom w:val="single" w:sz="4" w:space="0" w:color="auto"/>
              <w:right w:val="single" w:sz="4" w:space="0" w:color="auto"/>
            </w:tcBorders>
            <w:shd w:val="clear" w:color="000000" w:fill="FFFDC1"/>
            <w:vAlign w:val="center"/>
            <w:hideMark/>
          </w:tcPr>
          <w:p w14:paraId="29AFF56D" w14:textId="77777777" w:rsidR="00616A45" w:rsidRPr="00616A45" w:rsidRDefault="00616A45" w:rsidP="00616A45">
            <w:pPr>
              <w:spacing w:line="240" w:lineRule="auto"/>
              <w:jc w:val="right"/>
              <w:rPr>
                <w:b/>
                <w:bCs/>
                <w:sz w:val="12"/>
                <w:szCs w:val="12"/>
              </w:rPr>
            </w:pPr>
            <w:r w:rsidRPr="00616A45">
              <w:rPr>
                <w:b/>
                <w:bCs/>
                <w:sz w:val="12"/>
                <w:szCs w:val="12"/>
              </w:rPr>
              <w:t>99,6</w:t>
            </w:r>
          </w:p>
        </w:tc>
      </w:tr>
      <w:tr w:rsidR="00616A45" w:rsidRPr="00616A45" w14:paraId="2B8590C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980E7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6EDD5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2D4537"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3C53230" w14:textId="77777777" w:rsidR="00616A45" w:rsidRPr="00616A45" w:rsidRDefault="00616A45" w:rsidP="00616A45">
            <w:pPr>
              <w:spacing w:line="240" w:lineRule="auto"/>
              <w:jc w:val="right"/>
              <w:rPr>
                <w:sz w:val="12"/>
                <w:szCs w:val="12"/>
              </w:rPr>
            </w:pPr>
            <w:r w:rsidRPr="00616A45">
              <w:rPr>
                <w:sz w:val="12"/>
                <w:szCs w:val="12"/>
              </w:rPr>
              <w:t>27 019 685</w:t>
            </w:r>
          </w:p>
        </w:tc>
        <w:tc>
          <w:tcPr>
            <w:tcW w:w="630" w:type="pct"/>
            <w:tcBorders>
              <w:top w:val="nil"/>
              <w:left w:val="nil"/>
              <w:bottom w:val="single" w:sz="4" w:space="0" w:color="auto"/>
              <w:right w:val="single" w:sz="4" w:space="0" w:color="auto"/>
            </w:tcBorders>
            <w:shd w:val="clear" w:color="auto" w:fill="auto"/>
            <w:noWrap/>
            <w:vAlign w:val="center"/>
            <w:hideMark/>
          </w:tcPr>
          <w:p w14:paraId="7F2321CB" w14:textId="77777777" w:rsidR="00616A45" w:rsidRPr="00616A45" w:rsidRDefault="00616A45" w:rsidP="00616A45">
            <w:pPr>
              <w:spacing w:line="240" w:lineRule="auto"/>
              <w:jc w:val="right"/>
              <w:rPr>
                <w:sz w:val="12"/>
                <w:szCs w:val="12"/>
              </w:rPr>
            </w:pPr>
            <w:r w:rsidRPr="00616A45">
              <w:rPr>
                <w:sz w:val="12"/>
                <w:szCs w:val="12"/>
              </w:rPr>
              <w:t>26 847 116,20</w:t>
            </w:r>
          </w:p>
        </w:tc>
        <w:tc>
          <w:tcPr>
            <w:tcW w:w="478" w:type="pct"/>
            <w:tcBorders>
              <w:top w:val="nil"/>
              <w:left w:val="nil"/>
              <w:bottom w:val="single" w:sz="4" w:space="0" w:color="auto"/>
              <w:right w:val="single" w:sz="4" w:space="0" w:color="auto"/>
            </w:tcBorders>
            <w:shd w:val="clear" w:color="auto" w:fill="auto"/>
            <w:noWrap/>
            <w:vAlign w:val="center"/>
            <w:hideMark/>
          </w:tcPr>
          <w:p w14:paraId="01D45818" w14:textId="77777777" w:rsidR="00616A45" w:rsidRPr="00616A45" w:rsidRDefault="00616A45" w:rsidP="00616A45">
            <w:pPr>
              <w:spacing w:line="240" w:lineRule="auto"/>
              <w:jc w:val="right"/>
              <w:rPr>
                <w:sz w:val="12"/>
                <w:szCs w:val="12"/>
              </w:rPr>
            </w:pPr>
            <w:r w:rsidRPr="00616A45">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4A444132" w14:textId="77777777" w:rsidR="00616A45" w:rsidRPr="00616A45" w:rsidRDefault="00616A45" w:rsidP="00616A45">
            <w:pPr>
              <w:spacing w:line="240" w:lineRule="auto"/>
              <w:jc w:val="right"/>
              <w:rPr>
                <w:sz w:val="12"/>
                <w:szCs w:val="12"/>
              </w:rPr>
            </w:pPr>
            <w:r w:rsidRPr="00616A45">
              <w:rPr>
                <w:sz w:val="12"/>
                <w:szCs w:val="12"/>
              </w:rPr>
              <w:t>18 631 670</w:t>
            </w:r>
          </w:p>
        </w:tc>
        <w:tc>
          <w:tcPr>
            <w:tcW w:w="630" w:type="pct"/>
            <w:tcBorders>
              <w:top w:val="nil"/>
              <w:left w:val="nil"/>
              <w:bottom w:val="single" w:sz="4" w:space="0" w:color="auto"/>
              <w:right w:val="single" w:sz="4" w:space="0" w:color="auto"/>
            </w:tcBorders>
            <w:shd w:val="clear" w:color="auto" w:fill="auto"/>
            <w:noWrap/>
            <w:vAlign w:val="center"/>
            <w:hideMark/>
          </w:tcPr>
          <w:p w14:paraId="37860903" w14:textId="77777777" w:rsidR="00616A45" w:rsidRPr="00616A45" w:rsidRDefault="00616A45" w:rsidP="00616A45">
            <w:pPr>
              <w:spacing w:line="240" w:lineRule="auto"/>
              <w:jc w:val="right"/>
              <w:rPr>
                <w:sz w:val="12"/>
                <w:szCs w:val="12"/>
              </w:rPr>
            </w:pPr>
            <w:r w:rsidRPr="00616A45">
              <w:rPr>
                <w:sz w:val="12"/>
                <w:szCs w:val="12"/>
              </w:rPr>
              <w:t>18 561 858,56</w:t>
            </w:r>
          </w:p>
        </w:tc>
        <w:tc>
          <w:tcPr>
            <w:tcW w:w="478" w:type="pct"/>
            <w:tcBorders>
              <w:top w:val="nil"/>
              <w:left w:val="nil"/>
              <w:bottom w:val="single" w:sz="4" w:space="0" w:color="auto"/>
              <w:right w:val="single" w:sz="4" w:space="0" w:color="auto"/>
            </w:tcBorders>
            <w:shd w:val="clear" w:color="auto" w:fill="auto"/>
            <w:noWrap/>
            <w:vAlign w:val="center"/>
            <w:hideMark/>
          </w:tcPr>
          <w:p w14:paraId="2C148D82" w14:textId="77777777" w:rsidR="00616A45" w:rsidRPr="00616A45" w:rsidRDefault="00616A45" w:rsidP="00616A45">
            <w:pPr>
              <w:spacing w:line="240" w:lineRule="auto"/>
              <w:jc w:val="right"/>
              <w:rPr>
                <w:sz w:val="12"/>
                <w:szCs w:val="12"/>
              </w:rPr>
            </w:pPr>
            <w:r w:rsidRPr="00616A45">
              <w:rPr>
                <w:sz w:val="12"/>
                <w:szCs w:val="12"/>
              </w:rPr>
              <w:t>99,6</w:t>
            </w:r>
          </w:p>
        </w:tc>
      </w:tr>
      <w:tr w:rsidR="00616A45" w:rsidRPr="00616A45" w14:paraId="009816E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0F6F3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29894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84913B"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5C46ADD" w14:textId="77777777" w:rsidR="00616A45" w:rsidRPr="00616A45" w:rsidRDefault="00616A45" w:rsidP="00616A45">
            <w:pPr>
              <w:spacing w:line="240" w:lineRule="auto"/>
              <w:jc w:val="right"/>
              <w:rPr>
                <w:sz w:val="12"/>
                <w:szCs w:val="12"/>
              </w:rPr>
            </w:pPr>
            <w:r w:rsidRPr="00616A45">
              <w:rPr>
                <w:sz w:val="12"/>
                <w:szCs w:val="12"/>
              </w:rPr>
              <w:t>8 384 770</w:t>
            </w:r>
          </w:p>
        </w:tc>
        <w:tc>
          <w:tcPr>
            <w:tcW w:w="630" w:type="pct"/>
            <w:tcBorders>
              <w:top w:val="nil"/>
              <w:left w:val="nil"/>
              <w:bottom w:val="single" w:sz="4" w:space="0" w:color="auto"/>
              <w:right w:val="single" w:sz="4" w:space="0" w:color="auto"/>
            </w:tcBorders>
            <w:shd w:val="clear" w:color="auto" w:fill="auto"/>
            <w:noWrap/>
            <w:vAlign w:val="center"/>
            <w:hideMark/>
          </w:tcPr>
          <w:p w14:paraId="4B445F60" w14:textId="77777777" w:rsidR="00616A45" w:rsidRPr="00616A45" w:rsidRDefault="00616A45" w:rsidP="00616A45">
            <w:pPr>
              <w:spacing w:line="240" w:lineRule="auto"/>
              <w:jc w:val="right"/>
              <w:rPr>
                <w:sz w:val="12"/>
                <w:szCs w:val="12"/>
              </w:rPr>
            </w:pPr>
            <w:r w:rsidRPr="00616A45">
              <w:rPr>
                <w:sz w:val="12"/>
                <w:szCs w:val="12"/>
              </w:rPr>
              <w:t>8 285 113,19</w:t>
            </w:r>
          </w:p>
        </w:tc>
        <w:tc>
          <w:tcPr>
            <w:tcW w:w="478" w:type="pct"/>
            <w:tcBorders>
              <w:top w:val="nil"/>
              <w:left w:val="nil"/>
              <w:bottom w:val="single" w:sz="4" w:space="0" w:color="auto"/>
              <w:right w:val="single" w:sz="4" w:space="0" w:color="auto"/>
            </w:tcBorders>
            <w:shd w:val="clear" w:color="auto" w:fill="auto"/>
            <w:noWrap/>
            <w:vAlign w:val="center"/>
            <w:hideMark/>
          </w:tcPr>
          <w:p w14:paraId="190BBD78" w14:textId="77777777" w:rsidR="00616A45" w:rsidRPr="00616A45" w:rsidRDefault="00616A45" w:rsidP="00616A45">
            <w:pPr>
              <w:spacing w:line="240" w:lineRule="auto"/>
              <w:jc w:val="right"/>
              <w:rPr>
                <w:sz w:val="12"/>
                <w:szCs w:val="12"/>
              </w:rPr>
            </w:pPr>
            <w:r w:rsidRPr="00616A45">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7270650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E0C5D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128C2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E01421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B3681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AE3CB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5AFF8E"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70ADFB3" w14:textId="77777777" w:rsidR="00616A45" w:rsidRPr="00616A45" w:rsidRDefault="00616A45" w:rsidP="00616A45">
            <w:pPr>
              <w:spacing w:line="240" w:lineRule="auto"/>
              <w:jc w:val="right"/>
              <w:rPr>
                <w:sz w:val="12"/>
                <w:szCs w:val="12"/>
              </w:rPr>
            </w:pPr>
            <w:r w:rsidRPr="00616A45">
              <w:rPr>
                <w:sz w:val="12"/>
                <w:szCs w:val="12"/>
              </w:rPr>
              <w:t>7 978 312</w:t>
            </w:r>
          </w:p>
        </w:tc>
        <w:tc>
          <w:tcPr>
            <w:tcW w:w="630" w:type="pct"/>
            <w:tcBorders>
              <w:top w:val="nil"/>
              <w:left w:val="nil"/>
              <w:bottom w:val="single" w:sz="4" w:space="0" w:color="auto"/>
              <w:right w:val="single" w:sz="4" w:space="0" w:color="auto"/>
            </w:tcBorders>
            <w:shd w:val="clear" w:color="auto" w:fill="auto"/>
            <w:noWrap/>
            <w:vAlign w:val="center"/>
            <w:hideMark/>
          </w:tcPr>
          <w:p w14:paraId="5734AC45" w14:textId="77777777" w:rsidR="00616A45" w:rsidRPr="00616A45" w:rsidRDefault="00616A45" w:rsidP="00616A45">
            <w:pPr>
              <w:spacing w:line="240" w:lineRule="auto"/>
              <w:jc w:val="right"/>
              <w:rPr>
                <w:sz w:val="12"/>
                <w:szCs w:val="12"/>
              </w:rPr>
            </w:pPr>
            <w:r w:rsidRPr="00616A45">
              <w:rPr>
                <w:sz w:val="12"/>
                <w:szCs w:val="12"/>
              </w:rPr>
              <w:t>7 879 000,92</w:t>
            </w:r>
          </w:p>
        </w:tc>
        <w:tc>
          <w:tcPr>
            <w:tcW w:w="478" w:type="pct"/>
            <w:tcBorders>
              <w:top w:val="nil"/>
              <w:left w:val="nil"/>
              <w:bottom w:val="single" w:sz="4" w:space="0" w:color="auto"/>
              <w:right w:val="single" w:sz="4" w:space="0" w:color="auto"/>
            </w:tcBorders>
            <w:shd w:val="clear" w:color="auto" w:fill="auto"/>
            <w:noWrap/>
            <w:vAlign w:val="center"/>
            <w:hideMark/>
          </w:tcPr>
          <w:p w14:paraId="1AC1AF88" w14:textId="77777777" w:rsidR="00616A45" w:rsidRPr="00616A45" w:rsidRDefault="00616A45" w:rsidP="00616A45">
            <w:pPr>
              <w:spacing w:line="240" w:lineRule="auto"/>
              <w:jc w:val="right"/>
              <w:rPr>
                <w:sz w:val="12"/>
                <w:szCs w:val="12"/>
              </w:rPr>
            </w:pPr>
            <w:r w:rsidRPr="00616A45">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1377AD6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45113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B1D33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034732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516D6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DE313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12613F"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A29810E" w14:textId="77777777" w:rsidR="00616A45" w:rsidRPr="00616A45" w:rsidRDefault="00616A45" w:rsidP="00616A45">
            <w:pPr>
              <w:spacing w:line="240" w:lineRule="auto"/>
              <w:jc w:val="right"/>
              <w:rPr>
                <w:sz w:val="12"/>
                <w:szCs w:val="12"/>
              </w:rPr>
            </w:pPr>
            <w:r w:rsidRPr="00616A45">
              <w:rPr>
                <w:sz w:val="12"/>
                <w:szCs w:val="12"/>
              </w:rPr>
              <w:t>406 458</w:t>
            </w:r>
          </w:p>
        </w:tc>
        <w:tc>
          <w:tcPr>
            <w:tcW w:w="630" w:type="pct"/>
            <w:tcBorders>
              <w:top w:val="nil"/>
              <w:left w:val="nil"/>
              <w:bottom w:val="single" w:sz="4" w:space="0" w:color="auto"/>
              <w:right w:val="single" w:sz="4" w:space="0" w:color="auto"/>
            </w:tcBorders>
            <w:shd w:val="clear" w:color="auto" w:fill="auto"/>
            <w:noWrap/>
            <w:vAlign w:val="center"/>
            <w:hideMark/>
          </w:tcPr>
          <w:p w14:paraId="2548E7C1" w14:textId="77777777" w:rsidR="00616A45" w:rsidRPr="00616A45" w:rsidRDefault="00616A45" w:rsidP="00616A45">
            <w:pPr>
              <w:spacing w:line="240" w:lineRule="auto"/>
              <w:jc w:val="right"/>
              <w:rPr>
                <w:sz w:val="12"/>
                <w:szCs w:val="12"/>
              </w:rPr>
            </w:pPr>
            <w:r w:rsidRPr="00616A45">
              <w:rPr>
                <w:sz w:val="12"/>
                <w:szCs w:val="12"/>
              </w:rPr>
              <w:t>406 112,27</w:t>
            </w:r>
          </w:p>
        </w:tc>
        <w:tc>
          <w:tcPr>
            <w:tcW w:w="478" w:type="pct"/>
            <w:tcBorders>
              <w:top w:val="nil"/>
              <w:left w:val="nil"/>
              <w:bottom w:val="single" w:sz="4" w:space="0" w:color="auto"/>
              <w:right w:val="single" w:sz="4" w:space="0" w:color="auto"/>
            </w:tcBorders>
            <w:shd w:val="clear" w:color="auto" w:fill="auto"/>
            <w:noWrap/>
            <w:vAlign w:val="center"/>
            <w:hideMark/>
          </w:tcPr>
          <w:p w14:paraId="78EF9FB7" w14:textId="77777777" w:rsidR="00616A45" w:rsidRPr="00616A45" w:rsidRDefault="00616A45" w:rsidP="00616A45">
            <w:pPr>
              <w:spacing w:line="240" w:lineRule="auto"/>
              <w:jc w:val="right"/>
              <w:rPr>
                <w:sz w:val="12"/>
                <w:szCs w:val="12"/>
              </w:rPr>
            </w:pPr>
            <w:r w:rsidRPr="00616A45">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BCF300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737D9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A641B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7BF980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339A2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ADC05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B84183"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4B6271D" w14:textId="77777777" w:rsidR="00616A45" w:rsidRPr="00616A45" w:rsidRDefault="00616A45" w:rsidP="00616A45">
            <w:pPr>
              <w:spacing w:line="240" w:lineRule="auto"/>
              <w:jc w:val="right"/>
              <w:rPr>
                <w:sz w:val="12"/>
                <w:szCs w:val="12"/>
              </w:rPr>
            </w:pPr>
            <w:r w:rsidRPr="00616A45">
              <w:rPr>
                <w:sz w:val="12"/>
                <w:szCs w:val="12"/>
              </w:rPr>
              <w:t>18 631 670</w:t>
            </w:r>
          </w:p>
        </w:tc>
        <w:tc>
          <w:tcPr>
            <w:tcW w:w="630" w:type="pct"/>
            <w:tcBorders>
              <w:top w:val="nil"/>
              <w:left w:val="nil"/>
              <w:bottom w:val="single" w:sz="4" w:space="0" w:color="auto"/>
              <w:right w:val="single" w:sz="4" w:space="0" w:color="auto"/>
            </w:tcBorders>
            <w:shd w:val="clear" w:color="auto" w:fill="auto"/>
            <w:noWrap/>
            <w:vAlign w:val="center"/>
            <w:hideMark/>
          </w:tcPr>
          <w:p w14:paraId="0B076C4A" w14:textId="77777777" w:rsidR="00616A45" w:rsidRPr="00616A45" w:rsidRDefault="00616A45" w:rsidP="00616A45">
            <w:pPr>
              <w:spacing w:line="240" w:lineRule="auto"/>
              <w:jc w:val="right"/>
              <w:rPr>
                <w:sz w:val="12"/>
                <w:szCs w:val="12"/>
              </w:rPr>
            </w:pPr>
            <w:r w:rsidRPr="00616A45">
              <w:rPr>
                <w:sz w:val="12"/>
                <w:szCs w:val="12"/>
              </w:rPr>
              <w:t>18 561 858,56</w:t>
            </w:r>
          </w:p>
        </w:tc>
        <w:tc>
          <w:tcPr>
            <w:tcW w:w="478" w:type="pct"/>
            <w:tcBorders>
              <w:top w:val="nil"/>
              <w:left w:val="nil"/>
              <w:bottom w:val="single" w:sz="4" w:space="0" w:color="auto"/>
              <w:right w:val="single" w:sz="4" w:space="0" w:color="auto"/>
            </w:tcBorders>
            <w:shd w:val="clear" w:color="auto" w:fill="auto"/>
            <w:noWrap/>
            <w:vAlign w:val="center"/>
            <w:hideMark/>
          </w:tcPr>
          <w:p w14:paraId="36D203F6" w14:textId="77777777" w:rsidR="00616A45" w:rsidRPr="00616A45" w:rsidRDefault="00616A45" w:rsidP="00616A45">
            <w:pPr>
              <w:spacing w:line="240" w:lineRule="auto"/>
              <w:jc w:val="right"/>
              <w:rPr>
                <w:sz w:val="12"/>
                <w:szCs w:val="12"/>
              </w:rPr>
            </w:pPr>
            <w:r w:rsidRPr="00616A45">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31EECD3C" w14:textId="77777777" w:rsidR="00616A45" w:rsidRPr="00616A45" w:rsidRDefault="00616A45" w:rsidP="00616A45">
            <w:pPr>
              <w:spacing w:line="240" w:lineRule="auto"/>
              <w:jc w:val="right"/>
              <w:rPr>
                <w:sz w:val="12"/>
                <w:szCs w:val="12"/>
              </w:rPr>
            </w:pPr>
            <w:r w:rsidRPr="00616A45">
              <w:rPr>
                <w:sz w:val="12"/>
                <w:szCs w:val="12"/>
              </w:rPr>
              <w:t>18 631 670</w:t>
            </w:r>
          </w:p>
        </w:tc>
        <w:tc>
          <w:tcPr>
            <w:tcW w:w="630" w:type="pct"/>
            <w:tcBorders>
              <w:top w:val="nil"/>
              <w:left w:val="nil"/>
              <w:bottom w:val="single" w:sz="4" w:space="0" w:color="auto"/>
              <w:right w:val="single" w:sz="4" w:space="0" w:color="auto"/>
            </w:tcBorders>
            <w:shd w:val="clear" w:color="auto" w:fill="auto"/>
            <w:noWrap/>
            <w:vAlign w:val="center"/>
            <w:hideMark/>
          </w:tcPr>
          <w:p w14:paraId="31443A9C" w14:textId="77777777" w:rsidR="00616A45" w:rsidRPr="00616A45" w:rsidRDefault="00616A45" w:rsidP="00616A45">
            <w:pPr>
              <w:spacing w:line="240" w:lineRule="auto"/>
              <w:jc w:val="right"/>
              <w:rPr>
                <w:sz w:val="12"/>
                <w:szCs w:val="12"/>
              </w:rPr>
            </w:pPr>
            <w:r w:rsidRPr="00616A45">
              <w:rPr>
                <w:sz w:val="12"/>
                <w:szCs w:val="12"/>
              </w:rPr>
              <w:t>18 561 858,56</w:t>
            </w:r>
          </w:p>
        </w:tc>
        <w:tc>
          <w:tcPr>
            <w:tcW w:w="478" w:type="pct"/>
            <w:tcBorders>
              <w:top w:val="nil"/>
              <w:left w:val="nil"/>
              <w:bottom w:val="single" w:sz="4" w:space="0" w:color="auto"/>
              <w:right w:val="single" w:sz="4" w:space="0" w:color="auto"/>
            </w:tcBorders>
            <w:shd w:val="clear" w:color="auto" w:fill="auto"/>
            <w:noWrap/>
            <w:vAlign w:val="center"/>
            <w:hideMark/>
          </w:tcPr>
          <w:p w14:paraId="218934E9" w14:textId="77777777" w:rsidR="00616A45" w:rsidRPr="00616A45" w:rsidRDefault="00616A45" w:rsidP="00616A45">
            <w:pPr>
              <w:spacing w:line="240" w:lineRule="auto"/>
              <w:jc w:val="right"/>
              <w:rPr>
                <w:sz w:val="12"/>
                <w:szCs w:val="12"/>
              </w:rPr>
            </w:pPr>
            <w:r w:rsidRPr="00616A45">
              <w:rPr>
                <w:sz w:val="12"/>
                <w:szCs w:val="12"/>
              </w:rPr>
              <w:t>99,6</w:t>
            </w:r>
          </w:p>
        </w:tc>
      </w:tr>
      <w:tr w:rsidR="00616A45" w:rsidRPr="00616A45" w14:paraId="665D20A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370B2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B4624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2B797D"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BE08A9F" w14:textId="77777777" w:rsidR="00616A45" w:rsidRPr="00616A45" w:rsidRDefault="00616A45" w:rsidP="00616A45">
            <w:pPr>
              <w:spacing w:line="240" w:lineRule="auto"/>
              <w:jc w:val="right"/>
              <w:rPr>
                <w:sz w:val="12"/>
                <w:szCs w:val="12"/>
              </w:rPr>
            </w:pPr>
            <w:r w:rsidRPr="00616A45">
              <w:rPr>
                <w:sz w:val="12"/>
                <w:szCs w:val="12"/>
              </w:rPr>
              <w:t>3 245</w:t>
            </w:r>
          </w:p>
        </w:tc>
        <w:tc>
          <w:tcPr>
            <w:tcW w:w="630" w:type="pct"/>
            <w:tcBorders>
              <w:top w:val="nil"/>
              <w:left w:val="nil"/>
              <w:bottom w:val="single" w:sz="4" w:space="0" w:color="auto"/>
              <w:right w:val="single" w:sz="4" w:space="0" w:color="auto"/>
            </w:tcBorders>
            <w:shd w:val="clear" w:color="auto" w:fill="auto"/>
            <w:noWrap/>
            <w:vAlign w:val="center"/>
            <w:hideMark/>
          </w:tcPr>
          <w:p w14:paraId="2032EA47" w14:textId="77777777" w:rsidR="00616A45" w:rsidRPr="00616A45" w:rsidRDefault="00616A45" w:rsidP="00616A45">
            <w:pPr>
              <w:spacing w:line="240" w:lineRule="auto"/>
              <w:jc w:val="right"/>
              <w:rPr>
                <w:sz w:val="12"/>
                <w:szCs w:val="12"/>
              </w:rPr>
            </w:pPr>
            <w:r w:rsidRPr="00616A45">
              <w:rPr>
                <w:sz w:val="12"/>
                <w:szCs w:val="12"/>
              </w:rPr>
              <w:t>144,45</w:t>
            </w:r>
          </w:p>
        </w:tc>
        <w:tc>
          <w:tcPr>
            <w:tcW w:w="478" w:type="pct"/>
            <w:tcBorders>
              <w:top w:val="nil"/>
              <w:left w:val="nil"/>
              <w:bottom w:val="single" w:sz="4" w:space="0" w:color="auto"/>
              <w:right w:val="single" w:sz="4" w:space="0" w:color="auto"/>
            </w:tcBorders>
            <w:shd w:val="clear" w:color="auto" w:fill="auto"/>
            <w:noWrap/>
            <w:vAlign w:val="center"/>
            <w:hideMark/>
          </w:tcPr>
          <w:p w14:paraId="5C526AA7" w14:textId="77777777" w:rsidR="00616A45" w:rsidRPr="00616A45" w:rsidRDefault="00616A45" w:rsidP="00616A45">
            <w:pPr>
              <w:spacing w:line="240" w:lineRule="auto"/>
              <w:jc w:val="right"/>
              <w:rPr>
                <w:sz w:val="12"/>
                <w:szCs w:val="12"/>
              </w:rPr>
            </w:pPr>
            <w:r w:rsidRPr="00616A45">
              <w:rPr>
                <w:sz w:val="12"/>
                <w:szCs w:val="12"/>
              </w:rPr>
              <w:t>4,5</w:t>
            </w:r>
          </w:p>
        </w:tc>
        <w:tc>
          <w:tcPr>
            <w:tcW w:w="536" w:type="pct"/>
            <w:tcBorders>
              <w:top w:val="nil"/>
              <w:left w:val="nil"/>
              <w:bottom w:val="single" w:sz="4" w:space="0" w:color="auto"/>
              <w:right w:val="single" w:sz="4" w:space="0" w:color="auto"/>
            </w:tcBorders>
            <w:shd w:val="clear" w:color="auto" w:fill="auto"/>
            <w:noWrap/>
            <w:vAlign w:val="center"/>
            <w:hideMark/>
          </w:tcPr>
          <w:p w14:paraId="60D25FB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AF8BB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8E90F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3A5A79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B9FF2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7F6C1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637DA9"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5D8902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1F77F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494CD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15AA5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34F4C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9FEF2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5AC599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1B4D8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7B2A8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1B9D77"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974B3F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28435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AB9D0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B3A8C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5F8E1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DB35D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8A0F1C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F58DF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54C2C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C04785"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B84984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D1AE6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1CBFD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F8A92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7EBF7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8356A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F064D1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69464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B9CE7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3349D5"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FA441A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7866C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0B034F"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8AB79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B1865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7BFF8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6AD9072" w14:textId="77777777" w:rsidTr="00616A45">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FC90310"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D875933" w14:textId="77777777" w:rsidR="00616A45" w:rsidRPr="00616A45" w:rsidRDefault="00616A45" w:rsidP="00616A45">
            <w:pPr>
              <w:spacing w:line="240" w:lineRule="auto"/>
              <w:jc w:val="center"/>
              <w:rPr>
                <w:b/>
                <w:bCs/>
                <w:sz w:val="12"/>
                <w:szCs w:val="12"/>
              </w:rPr>
            </w:pPr>
            <w:r w:rsidRPr="00616A45">
              <w:rPr>
                <w:b/>
                <w:bCs/>
                <w:sz w:val="12"/>
                <w:szCs w:val="12"/>
              </w:rPr>
              <w:t>80153</w:t>
            </w:r>
          </w:p>
        </w:tc>
        <w:tc>
          <w:tcPr>
            <w:tcW w:w="1025" w:type="pct"/>
            <w:tcBorders>
              <w:top w:val="nil"/>
              <w:left w:val="nil"/>
              <w:bottom w:val="single" w:sz="4" w:space="0" w:color="auto"/>
              <w:right w:val="single" w:sz="4" w:space="0" w:color="auto"/>
            </w:tcBorders>
            <w:shd w:val="clear" w:color="000000" w:fill="FFFDC1"/>
            <w:vAlign w:val="center"/>
            <w:hideMark/>
          </w:tcPr>
          <w:p w14:paraId="5C75D1F1" w14:textId="77777777" w:rsidR="00616A45" w:rsidRPr="00616A45" w:rsidRDefault="00616A45" w:rsidP="00616A45">
            <w:pPr>
              <w:spacing w:line="240" w:lineRule="auto"/>
              <w:rPr>
                <w:b/>
                <w:bCs/>
                <w:sz w:val="12"/>
                <w:szCs w:val="12"/>
              </w:rPr>
            </w:pPr>
            <w:r w:rsidRPr="00616A45">
              <w:rPr>
                <w:b/>
                <w:bCs/>
                <w:sz w:val="12"/>
                <w:szCs w:val="12"/>
              </w:rPr>
              <w:t>Zapewnienie uczniom prawa do bezpłatnego dostępu do podręczników, materiałów edukacyjnych lub materiałów ćwiczeniowych</w:t>
            </w:r>
          </w:p>
        </w:tc>
        <w:tc>
          <w:tcPr>
            <w:tcW w:w="537" w:type="pct"/>
            <w:tcBorders>
              <w:top w:val="nil"/>
              <w:left w:val="nil"/>
              <w:bottom w:val="single" w:sz="4" w:space="0" w:color="auto"/>
              <w:right w:val="single" w:sz="4" w:space="0" w:color="auto"/>
            </w:tcBorders>
            <w:shd w:val="clear" w:color="000000" w:fill="FFFDC1"/>
            <w:vAlign w:val="center"/>
            <w:hideMark/>
          </w:tcPr>
          <w:p w14:paraId="2F03F147" w14:textId="77777777" w:rsidR="00616A45" w:rsidRPr="00616A45" w:rsidRDefault="00616A45" w:rsidP="00616A45">
            <w:pPr>
              <w:spacing w:line="240" w:lineRule="auto"/>
              <w:jc w:val="right"/>
              <w:rPr>
                <w:b/>
                <w:bCs/>
                <w:sz w:val="12"/>
                <w:szCs w:val="12"/>
              </w:rPr>
            </w:pPr>
            <w:r w:rsidRPr="00616A45">
              <w:rPr>
                <w:b/>
                <w:bCs/>
                <w:sz w:val="12"/>
                <w:szCs w:val="12"/>
              </w:rPr>
              <w:t>2 050 689</w:t>
            </w:r>
          </w:p>
        </w:tc>
        <w:tc>
          <w:tcPr>
            <w:tcW w:w="630" w:type="pct"/>
            <w:tcBorders>
              <w:top w:val="nil"/>
              <w:left w:val="nil"/>
              <w:bottom w:val="single" w:sz="4" w:space="0" w:color="auto"/>
              <w:right w:val="single" w:sz="4" w:space="0" w:color="auto"/>
            </w:tcBorders>
            <w:shd w:val="clear" w:color="000000" w:fill="FFFDC1"/>
            <w:vAlign w:val="center"/>
            <w:hideMark/>
          </w:tcPr>
          <w:p w14:paraId="454C0BC2" w14:textId="77777777" w:rsidR="00616A45" w:rsidRPr="00616A45" w:rsidRDefault="00616A45" w:rsidP="00616A45">
            <w:pPr>
              <w:spacing w:line="240" w:lineRule="auto"/>
              <w:jc w:val="right"/>
              <w:rPr>
                <w:b/>
                <w:bCs/>
                <w:sz w:val="12"/>
                <w:szCs w:val="12"/>
              </w:rPr>
            </w:pPr>
            <w:r w:rsidRPr="00616A45">
              <w:rPr>
                <w:b/>
                <w:bCs/>
                <w:sz w:val="12"/>
                <w:szCs w:val="12"/>
              </w:rPr>
              <w:t>1 967 651,98</w:t>
            </w:r>
          </w:p>
        </w:tc>
        <w:tc>
          <w:tcPr>
            <w:tcW w:w="478" w:type="pct"/>
            <w:tcBorders>
              <w:top w:val="nil"/>
              <w:left w:val="nil"/>
              <w:bottom w:val="single" w:sz="4" w:space="0" w:color="auto"/>
              <w:right w:val="single" w:sz="4" w:space="0" w:color="auto"/>
            </w:tcBorders>
            <w:shd w:val="clear" w:color="000000" w:fill="FFFDC1"/>
            <w:vAlign w:val="center"/>
            <w:hideMark/>
          </w:tcPr>
          <w:p w14:paraId="116BD896" w14:textId="77777777" w:rsidR="00616A45" w:rsidRPr="00616A45" w:rsidRDefault="00616A45" w:rsidP="00616A45">
            <w:pPr>
              <w:spacing w:line="240" w:lineRule="auto"/>
              <w:jc w:val="right"/>
              <w:rPr>
                <w:b/>
                <w:bCs/>
                <w:sz w:val="12"/>
                <w:szCs w:val="12"/>
              </w:rPr>
            </w:pPr>
            <w:r w:rsidRPr="00616A45">
              <w:rPr>
                <w:b/>
                <w:bCs/>
                <w:sz w:val="12"/>
                <w:szCs w:val="12"/>
              </w:rPr>
              <w:t>96,0</w:t>
            </w:r>
          </w:p>
        </w:tc>
        <w:tc>
          <w:tcPr>
            <w:tcW w:w="536" w:type="pct"/>
            <w:tcBorders>
              <w:top w:val="nil"/>
              <w:left w:val="nil"/>
              <w:bottom w:val="single" w:sz="4" w:space="0" w:color="auto"/>
              <w:right w:val="single" w:sz="4" w:space="0" w:color="auto"/>
            </w:tcBorders>
            <w:shd w:val="clear" w:color="000000" w:fill="FFFDC1"/>
            <w:vAlign w:val="center"/>
            <w:hideMark/>
          </w:tcPr>
          <w:p w14:paraId="7160B46D" w14:textId="77777777" w:rsidR="00616A45" w:rsidRPr="00616A45" w:rsidRDefault="00616A45" w:rsidP="00616A45">
            <w:pPr>
              <w:spacing w:line="240" w:lineRule="auto"/>
              <w:jc w:val="right"/>
              <w:rPr>
                <w:b/>
                <w:bCs/>
                <w:sz w:val="12"/>
                <w:szCs w:val="12"/>
              </w:rPr>
            </w:pPr>
            <w:r w:rsidRPr="00616A45">
              <w:rPr>
                <w:b/>
                <w:bCs/>
                <w:sz w:val="12"/>
                <w:szCs w:val="12"/>
              </w:rPr>
              <w:t>538 394</w:t>
            </w:r>
          </w:p>
        </w:tc>
        <w:tc>
          <w:tcPr>
            <w:tcW w:w="630" w:type="pct"/>
            <w:tcBorders>
              <w:top w:val="nil"/>
              <w:left w:val="nil"/>
              <w:bottom w:val="single" w:sz="4" w:space="0" w:color="auto"/>
              <w:right w:val="single" w:sz="4" w:space="0" w:color="auto"/>
            </w:tcBorders>
            <w:shd w:val="clear" w:color="000000" w:fill="FFFDC1"/>
            <w:vAlign w:val="center"/>
            <w:hideMark/>
          </w:tcPr>
          <w:p w14:paraId="25F6B3CF" w14:textId="77777777" w:rsidR="00616A45" w:rsidRPr="00616A45" w:rsidRDefault="00616A45" w:rsidP="00616A45">
            <w:pPr>
              <w:spacing w:line="240" w:lineRule="auto"/>
              <w:jc w:val="right"/>
              <w:rPr>
                <w:b/>
                <w:bCs/>
                <w:sz w:val="12"/>
                <w:szCs w:val="12"/>
              </w:rPr>
            </w:pPr>
            <w:r w:rsidRPr="00616A45">
              <w:rPr>
                <w:b/>
                <w:bCs/>
                <w:sz w:val="12"/>
                <w:szCs w:val="12"/>
              </w:rPr>
              <w:t>501 822,60</w:t>
            </w:r>
          </w:p>
        </w:tc>
        <w:tc>
          <w:tcPr>
            <w:tcW w:w="478" w:type="pct"/>
            <w:tcBorders>
              <w:top w:val="nil"/>
              <w:left w:val="nil"/>
              <w:bottom w:val="single" w:sz="4" w:space="0" w:color="auto"/>
              <w:right w:val="single" w:sz="4" w:space="0" w:color="auto"/>
            </w:tcBorders>
            <w:shd w:val="clear" w:color="000000" w:fill="FFFDC1"/>
            <w:vAlign w:val="center"/>
            <w:hideMark/>
          </w:tcPr>
          <w:p w14:paraId="045CC992" w14:textId="77777777" w:rsidR="00616A45" w:rsidRPr="00616A45" w:rsidRDefault="00616A45" w:rsidP="00616A45">
            <w:pPr>
              <w:spacing w:line="240" w:lineRule="auto"/>
              <w:jc w:val="right"/>
              <w:rPr>
                <w:b/>
                <w:bCs/>
                <w:sz w:val="12"/>
                <w:szCs w:val="12"/>
              </w:rPr>
            </w:pPr>
            <w:r w:rsidRPr="00616A45">
              <w:rPr>
                <w:b/>
                <w:bCs/>
                <w:sz w:val="12"/>
                <w:szCs w:val="12"/>
              </w:rPr>
              <w:t>93,2</w:t>
            </w:r>
          </w:p>
        </w:tc>
      </w:tr>
      <w:tr w:rsidR="00616A45" w:rsidRPr="00616A45" w14:paraId="37B7E65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8B5E4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AC7CD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3D5296"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B963D93" w14:textId="77777777" w:rsidR="00616A45" w:rsidRPr="00616A45" w:rsidRDefault="00616A45" w:rsidP="00616A45">
            <w:pPr>
              <w:spacing w:line="240" w:lineRule="auto"/>
              <w:jc w:val="right"/>
              <w:rPr>
                <w:sz w:val="12"/>
                <w:szCs w:val="12"/>
              </w:rPr>
            </w:pPr>
            <w:r w:rsidRPr="00616A45">
              <w:rPr>
                <w:sz w:val="12"/>
                <w:szCs w:val="12"/>
              </w:rPr>
              <w:t>2 050 689</w:t>
            </w:r>
          </w:p>
        </w:tc>
        <w:tc>
          <w:tcPr>
            <w:tcW w:w="630" w:type="pct"/>
            <w:tcBorders>
              <w:top w:val="nil"/>
              <w:left w:val="nil"/>
              <w:bottom w:val="single" w:sz="4" w:space="0" w:color="auto"/>
              <w:right w:val="single" w:sz="4" w:space="0" w:color="auto"/>
            </w:tcBorders>
            <w:shd w:val="clear" w:color="auto" w:fill="auto"/>
            <w:noWrap/>
            <w:vAlign w:val="center"/>
            <w:hideMark/>
          </w:tcPr>
          <w:p w14:paraId="4DC51E9F" w14:textId="77777777" w:rsidR="00616A45" w:rsidRPr="00616A45" w:rsidRDefault="00616A45" w:rsidP="00616A45">
            <w:pPr>
              <w:spacing w:line="240" w:lineRule="auto"/>
              <w:jc w:val="right"/>
              <w:rPr>
                <w:sz w:val="12"/>
                <w:szCs w:val="12"/>
              </w:rPr>
            </w:pPr>
            <w:r w:rsidRPr="00616A45">
              <w:rPr>
                <w:sz w:val="12"/>
                <w:szCs w:val="12"/>
              </w:rPr>
              <w:t>1 967 651,98</w:t>
            </w:r>
          </w:p>
        </w:tc>
        <w:tc>
          <w:tcPr>
            <w:tcW w:w="478" w:type="pct"/>
            <w:tcBorders>
              <w:top w:val="nil"/>
              <w:left w:val="nil"/>
              <w:bottom w:val="single" w:sz="4" w:space="0" w:color="auto"/>
              <w:right w:val="single" w:sz="4" w:space="0" w:color="auto"/>
            </w:tcBorders>
            <w:shd w:val="clear" w:color="auto" w:fill="auto"/>
            <w:noWrap/>
            <w:vAlign w:val="center"/>
            <w:hideMark/>
          </w:tcPr>
          <w:p w14:paraId="1E349B19" w14:textId="77777777" w:rsidR="00616A45" w:rsidRPr="00616A45" w:rsidRDefault="00616A45" w:rsidP="00616A45">
            <w:pPr>
              <w:spacing w:line="240" w:lineRule="auto"/>
              <w:jc w:val="right"/>
              <w:rPr>
                <w:sz w:val="12"/>
                <w:szCs w:val="12"/>
              </w:rPr>
            </w:pPr>
            <w:r w:rsidRPr="00616A45">
              <w:rPr>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14:paraId="632EBFAF" w14:textId="77777777" w:rsidR="00616A45" w:rsidRPr="00616A45" w:rsidRDefault="00616A45" w:rsidP="00616A45">
            <w:pPr>
              <w:spacing w:line="240" w:lineRule="auto"/>
              <w:jc w:val="right"/>
              <w:rPr>
                <w:sz w:val="12"/>
                <w:szCs w:val="12"/>
              </w:rPr>
            </w:pPr>
            <w:r w:rsidRPr="00616A45">
              <w:rPr>
                <w:sz w:val="12"/>
                <w:szCs w:val="12"/>
              </w:rPr>
              <w:t>538 394</w:t>
            </w:r>
          </w:p>
        </w:tc>
        <w:tc>
          <w:tcPr>
            <w:tcW w:w="630" w:type="pct"/>
            <w:tcBorders>
              <w:top w:val="nil"/>
              <w:left w:val="nil"/>
              <w:bottom w:val="single" w:sz="4" w:space="0" w:color="auto"/>
              <w:right w:val="single" w:sz="4" w:space="0" w:color="auto"/>
            </w:tcBorders>
            <w:shd w:val="clear" w:color="auto" w:fill="auto"/>
            <w:noWrap/>
            <w:vAlign w:val="center"/>
            <w:hideMark/>
          </w:tcPr>
          <w:p w14:paraId="137C7FDB" w14:textId="77777777" w:rsidR="00616A45" w:rsidRPr="00616A45" w:rsidRDefault="00616A45" w:rsidP="00616A45">
            <w:pPr>
              <w:spacing w:line="240" w:lineRule="auto"/>
              <w:jc w:val="right"/>
              <w:rPr>
                <w:sz w:val="12"/>
                <w:szCs w:val="12"/>
              </w:rPr>
            </w:pPr>
            <w:r w:rsidRPr="00616A45">
              <w:rPr>
                <w:sz w:val="12"/>
                <w:szCs w:val="12"/>
              </w:rPr>
              <w:t>501 822,60</w:t>
            </w:r>
          </w:p>
        </w:tc>
        <w:tc>
          <w:tcPr>
            <w:tcW w:w="478" w:type="pct"/>
            <w:tcBorders>
              <w:top w:val="nil"/>
              <w:left w:val="nil"/>
              <w:bottom w:val="single" w:sz="4" w:space="0" w:color="auto"/>
              <w:right w:val="single" w:sz="4" w:space="0" w:color="auto"/>
            </w:tcBorders>
            <w:shd w:val="clear" w:color="auto" w:fill="auto"/>
            <w:noWrap/>
            <w:vAlign w:val="center"/>
            <w:hideMark/>
          </w:tcPr>
          <w:p w14:paraId="2A41C1E3" w14:textId="77777777" w:rsidR="00616A45" w:rsidRPr="00616A45" w:rsidRDefault="00616A45" w:rsidP="00616A45">
            <w:pPr>
              <w:spacing w:line="240" w:lineRule="auto"/>
              <w:jc w:val="right"/>
              <w:rPr>
                <w:sz w:val="12"/>
                <w:szCs w:val="12"/>
              </w:rPr>
            </w:pPr>
            <w:r w:rsidRPr="00616A45">
              <w:rPr>
                <w:sz w:val="12"/>
                <w:szCs w:val="12"/>
              </w:rPr>
              <w:t>93,2</w:t>
            </w:r>
          </w:p>
        </w:tc>
      </w:tr>
      <w:tr w:rsidR="00616A45" w:rsidRPr="00616A45" w14:paraId="76175E4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0BD53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FFA1B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EC5B59"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4794C0F" w14:textId="77777777" w:rsidR="00616A45" w:rsidRPr="00616A45" w:rsidRDefault="00616A45" w:rsidP="00616A45">
            <w:pPr>
              <w:spacing w:line="240" w:lineRule="auto"/>
              <w:jc w:val="right"/>
              <w:rPr>
                <w:sz w:val="12"/>
                <w:szCs w:val="12"/>
              </w:rPr>
            </w:pPr>
            <w:r w:rsidRPr="00616A45">
              <w:rPr>
                <w:sz w:val="12"/>
                <w:szCs w:val="12"/>
              </w:rPr>
              <w:t>1 514 934</w:t>
            </w:r>
          </w:p>
        </w:tc>
        <w:tc>
          <w:tcPr>
            <w:tcW w:w="630" w:type="pct"/>
            <w:tcBorders>
              <w:top w:val="nil"/>
              <w:left w:val="nil"/>
              <w:bottom w:val="single" w:sz="4" w:space="0" w:color="auto"/>
              <w:right w:val="single" w:sz="4" w:space="0" w:color="auto"/>
            </w:tcBorders>
            <w:shd w:val="clear" w:color="auto" w:fill="auto"/>
            <w:noWrap/>
            <w:vAlign w:val="center"/>
            <w:hideMark/>
          </w:tcPr>
          <w:p w14:paraId="7C67B669" w14:textId="77777777" w:rsidR="00616A45" w:rsidRPr="00616A45" w:rsidRDefault="00616A45" w:rsidP="00616A45">
            <w:pPr>
              <w:spacing w:line="240" w:lineRule="auto"/>
              <w:jc w:val="right"/>
              <w:rPr>
                <w:sz w:val="12"/>
                <w:szCs w:val="12"/>
              </w:rPr>
            </w:pPr>
            <w:r w:rsidRPr="00616A45">
              <w:rPr>
                <w:sz w:val="12"/>
                <w:szCs w:val="12"/>
              </w:rPr>
              <w:t>1 468 399,03</w:t>
            </w:r>
          </w:p>
        </w:tc>
        <w:tc>
          <w:tcPr>
            <w:tcW w:w="478" w:type="pct"/>
            <w:tcBorders>
              <w:top w:val="nil"/>
              <w:left w:val="nil"/>
              <w:bottom w:val="single" w:sz="4" w:space="0" w:color="auto"/>
              <w:right w:val="single" w:sz="4" w:space="0" w:color="auto"/>
            </w:tcBorders>
            <w:shd w:val="clear" w:color="auto" w:fill="auto"/>
            <w:noWrap/>
            <w:vAlign w:val="center"/>
            <w:hideMark/>
          </w:tcPr>
          <w:p w14:paraId="31CDC79E" w14:textId="77777777" w:rsidR="00616A45" w:rsidRPr="00616A45" w:rsidRDefault="00616A45" w:rsidP="00616A45">
            <w:pPr>
              <w:spacing w:line="240" w:lineRule="auto"/>
              <w:jc w:val="right"/>
              <w:rPr>
                <w:sz w:val="12"/>
                <w:szCs w:val="12"/>
              </w:rPr>
            </w:pPr>
            <w:r w:rsidRPr="00616A45">
              <w:rPr>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14:paraId="3E6FBA69" w14:textId="77777777" w:rsidR="00616A45" w:rsidRPr="00616A45" w:rsidRDefault="00616A45" w:rsidP="00616A45">
            <w:pPr>
              <w:spacing w:line="240" w:lineRule="auto"/>
              <w:jc w:val="right"/>
              <w:rPr>
                <w:sz w:val="12"/>
                <w:szCs w:val="12"/>
              </w:rPr>
            </w:pPr>
            <w:r w:rsidRPr="00616A45">
              <w:rPr>
                <w:sz w:val="12"/>
                <w:szCs w:val="12"/>
              </w:rPr>
              <w:t>2 639</w:t>
            </w:r>
          </w:p>
        </w:tc>
        <w:tc>
          <w:tcPr>
            <w:tcW w:w="630" w:type="pct"/>
            <w:tcBorders>
              <w:top w:val="nil"/>
              <w:left w:val="nil"/>
              <w:bottom w:val="single" w:sz="4" w:space="0" w:color="auto"/>
              <w:right w:val="single" w:sz="4" w:space="0" w:color="auto"/>
            </w:tcBorders>
            <w:shd w:val="clear" w:color="auto" w:fill="auto"/>
            <w:noWrap/>
            <w:vAlign w:val="center"/>
            <w:hideMark/>
          </w:tcPr>
          <w:p w14:paraId="5F4F28F5" w14:textId="77777777" w:rsidR="00616A45" w:rsidRPr="00616A45" w:rsidRDefault="00616A45" w:rsidP="00616A45">
            <w:pPr>
              <w:spacing w:line="240" w:lineRule="auto"/>
              <w:jc w:val="right"/>
              <w:rPr>
                <w:sz w:val="12"/>
                <w:szCs w:val="12"/>
              </w:rPr>
            </w:pPr>
            <w:r w:rsidRPr="00616A45">
              <w:rPr>
                <w:sz w:val="12"/>
                <w:szCs w:val="12"/>
              </w:rPr>
              <w:t>2 569,65</w:t>
            </w:r>
          </w:p>
        </w:tc>
        <w:tc>
          <w:tcPr>
            <w:tcW w:w="478" w:type="pct"/>
            <w:tcBorders>
              <w:top w:val="nil"/>
              <w:left w:val="nil"/>
              <w:bottom w:val="single" w:sz="4" w:space="0" w:color="auto"/>
              <w:right w:val="single" w:sz="4" w:space="0" w:color="auto"/>
            </w:tcBorders>
            <w:shd w:val="clear" w:color="auto" w:fill="auto"/>
            <w:noWrap/>
            <w:vAlign w:val="center"/>
            <w:hideMark/>
          </w:tcPr>
          <w:p w14:paraId="7AE31E89" w14:textId="77777777" w:rsidR="00616A45" w:rsidRPr="00616A45" w:rsidRDefault="00616A45" w:rsidP="00616A45">
            <w:pPr>
              <w:spacing w:line="240" w:lineRule="auto"/>
              <w:jc w:val="right"/>
              <w:rPr>
                <w:sz w:val="12"/>
                <w:szCs w:val="12"/>
              </w:rPr>
            </w:pPr>
            <w:r w:rsidRPr="00616A45">
              <w:rPr>
                <w:sz w:val="12"/>
                <w:szCs w:val="12"/>
              </w:rPr>
              <w:t>97,4</w:t>
            </w:r>
          </w:p>
        </w:tc>
      </w:tr>
      <w:tr w:rsidR="00616A45" w:rsidRPr="00616A45" w14:paraId="0F7FC82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89F64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BB070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0A22CF"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5E65C08" w14:textId="77777777" w:rsidR="00616A45" w:rsidRPr="00616A45" w:rsidRDefault="00616A45" w:rsidP="00616A45">
            <w:pPr>
              <w:spacing w:line="240" w:lineRule="auto"/>
              <w:jc w:val="right"/>
              <w:rPr>
                <w:sz w:val="12"/>
                <w:szCs w:val="12"/>
              </w:rPr>
            </w:pPr>
            <w:r w:rsidRPr="00616A45">
              <w:rPr>
                <w:sz w:val="12"/>
                <w:szCs w:val="12"/>
              </w:rPr>
              <w:t>6 598</w:t>
            </w:r>
          </w:p>
        </w:tc>
        <w:tc>
          <w:tcPr>
            <w:tcW w:w="630" w:type="pct"/>
            <w:tcBorders>
              <w:top w:val="nil"/>
              <w:left w:val="nil"/>
              <w:bottom w:val="single" w:sz="4" w:space="0" w:color="auto"/>
              <w:right w:val="single" w:sz="4" w:space="0" w:color="auto"/>
            </w:tcBorders>
            <w:shd w:val="clear" w:color="auto" w:fill="auto"/>
            <w:noWrap/>
            <w:vAlign w:val="center"/>
            <w:hideMark/>
          </w:tcPr>
          <w:p w14:paraId="41656A0F" w14:textId="77777777" w:rsidR="00616A45" w:rsidRPr="00616A45" w:rsidRDefault="00616A45" w:rsidP="00616A45">
            <w:pPr>
              <w:spacing w:line="240" w:lineRule="auto"/>
              <w:jc w:val="right"/>
              <w:rPr>
                <w:sz w:val="12"/>
                <w:szCs w:val="12"/>
              </w:rPr>
            </w:pPr>
            <w:r w:rsidRPr="00616A45">
              <w:rPr>
                <w:sz w:val="12"/>
                <w:szCs w:val="12"/>
              </w:rPr>
              <w:t>6 456,14</w:t>
            </w:r>
          </w:p>
        </w:tc>
        <w:tc>
          <w:tcPr>
            <w:tcW w:w="478" w:type="pct"/>
            <w:tcBorders>
              <w:top w:val="nil"/>
              <w:left w:val="nil"/>
              <w:bottom w:val="single" w:sz="4" w:space="0" w:color="auto"/>
              <w:right w:val="single" w:sz="4" w:space="0" w:color="auto"/>
            </w:tcBorders>
            <w:shd w:val="clear" w:color="auto" w:fill="auto"/>
            <w:noWrap/>
            <w:vAlign w:val="center"/>
            <w:hideMark/>
          </w:tcPr>
          <w:p w14:paraId="6AA2A267" w14:textId="77777777" w:rsidR="00616A45" w:rsidRPr="00616A45" w:rsidRDefault="00616A45" w:rsidP="00616A45">
            <w:pPr>
              <w:spacing w:line="240" w:lineRule="auto"/>
              <w:jc w:val="right"/>
              <w:rPr>
                <w:sz w:val="12"/>
                <w:szCs w:val="12"/>
              </w:rPr>
            </w:pPr>
            <w:r w:rsidRPr="00616A45">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7C3D4B44" w14:textId="77777777" w:rsidR="00616A45" w:rsidRPr="00616A45" w:rsidRDefault="00616A45" w:rsidP="00616A45">
            <w:pPr>
              <w:spacing w:line="240" w:lineRule="auto"/>
              <w:jc w:val="right"/>
              <w:rPr>
                <w:sz w:val="12"/>
                <w:szCs w:val="12"/>
              </w:rPr>
            </w:pPr>
            <w:r w:rsidRPr="00616A45">
              <w:rPr>
                <w:sz w:val="12"/>
                <w:szCs w:val="12"/>
              </w:rPr>
              <w:t>2 639</w:t>
            </w:r>
          </w:p>
        </w:tc>
        <w:tc>
          <w:tcPr>
            <w:tcW w:w="630" w:type="pct"/>
            <w:tcBorders>
              <w:top w:val="nil"/>
              <w:left w:val="nil"/>
              <w:bottom w:val="single" w:sz="4" w:space="0" w:color="auto"/>
              <w:right w:val="single" w:sz="4" w:space="0" w:color="auto"/>
            </w:tcBorders>
            <w:shd w:val="clear" w:color="auto" w:fill="auto"/>
            <w:noWrap/>
            <w:vAlign w:val="center"/>
            <w:hideMark/>
          </w:tcPr>
          <w:p w14:paraId="567D6796" w14:textId="77777777" w:rsidR="00616A45" w:rsidRPr="00616A45" w:rsidRDefault="00616A45" w:rsidP="00616A45">
            <w:pPr>
              <w:spacing w:line="240" w:lineRule="auto"/>
              <w:jc w:val="right"/>
              <w:rPr>
                <w:sz w:val="12"/>
                <w:szCs w:val="12"/>
              </w:rPr>
            </w:pPr>
            <w:r w:rsidRPr="00616A45">
              <w:rPr>
                <w:sz w:val="12"/>
                <w:szCs w:val="12"/>
              </w:rPr>
              <w:t>2 569,65</w:t>
            </w:r>
          </w:p>
        </w:tc>
        <w:tc>
          <w:tcPr>
            <w:tcW w:w="478" w:type="pct"/>
            <w:tcBorders>
              <w:top w:val="nil"/>
              <w:left w:val="nil"/>
              <w:bottom w:val="single" w:sz="4" w:space="0" w:color="auto"/>
              <w:right w:val="single" w:sz="4" w:space="0" w:color="auto"/>
            </w:tcBorders>
            <w:shd w:val="clear" w:color="auto" w:fill="auto"/>
            <w:noWrap/>
            <w:vAlign w:val="center"/>
            <w:hideMark/>
          </w:tcPr>
          <w:p w14:paraId="23FBD74F" w14:textId="77777777" w:rsidR="00616A45" w:rsidRPr="00616A45" w:rsidRDefault="00616A45" w:rsidP="00616A45">
            <w:pPr>
              <w:spacing w:line="240" w:lineRule="auto"/>
              <w:jc w:val="right"/>
              <w:rPr>
                <w:sz w:val="12"/>
                <w:szCs w:val="12"/>
              </w:rPr>
            </w:pPr>
            <w:r w:rsidRPr="00616A45">
              <w:rPr>
                <w:sz w:val="12"/>
                <w:szCs w:val="12"/>
              </w:rPr>
              <w:t>97,4</w:t>
            </w:r>
          </w:p>
        </w:tc>
      </w:tr>
      <w:tr w:rsidR="00616A45" w:rsidRPr="00616A45" w14:paraId="222B1F2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2EE4A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05A12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03EC2C"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E8824C2" w14:textId="77777777" w:rsidR="00616A45" w:rsidRPr="00616A45" w:rsidRDefault="00616A45" w:rsidP="00616A45">
            <w:pPr>
              <w:spacing w:line="240" w:lineRule="auto"/>
              <w:jc w:val="right"/>
              <w:rPr>
                <w:sz w:val="12"/>
                <w:szCs w:val="12"/>
              </w:rPr>
            </w:pPr>
            <w:r w:rsidRPr="00616A45">
              <w:rPr>
                <w:sz w:val="12"/>
                <w:szCs w:val="12"/>
              </w:rPr>
              <w:t>1 508 336</w:t>
            </w:r>
          </w:p>
        </w:tc>
        <w:tc>
          <w:tcPr>
            <w:tcW w:w="630" w:type="pct"/>
            <w:tcBorders>
              <w:top w:val="nil"/>
              <w:left w:val="nil"/>
              <w:bottom w:val="single" w:sz="4" w:space="0" w:color="auto"/>
              <w:right w:val="single" w:sz="4" w:space="0" w:color="auto"/>
            </w:tcBorders>
            <w:shd w:val="clear" w:color="auto" w:fill="auto"/>
            <w:noWrap/>
            <w:vAlign w:val="center"/>
            <w:hideMark/>
          </w:tcPr>
          <w:p w14:paraId="37F6F8F9" w14:textId="77777777" w:rsidR="00616A45" w:rsidRPr="00616A45" w:rsidRDefault="00616A45" w:rsidP="00616A45">
            <w:pPr>
              <w:spacing w:line="240" w:lineRule="auto"/>
              <w:jc w:val="right"/>
              <w:rPr>
                <w:sz w:val="12"/>
                <w:szCs w:val="12"/>
              </w:rPr>
            </w:pPr>
            <w:r w:rsidRPr="00616A45">
              <w:rPr>
                <w:sz w:val="12"/>
                <w:szCs w:val="12"/>
              </w:rPr>
              <w:t>1 461 942,89</w:t>
            </w:r>
          </w:p>
        </w:tc>
        <w:tc>
          <w:tcPr>
            <w:tcW w:w="478" w:type="pct"/>
            <w:tcBorders>
              <w:top w:val="nil"/>
              <w:left w:val="nil"/>
              <w:bottom w:val="single" w:sz="4" w:space="0" w:color="auto"/>
              <w:right w:val="single" w:sz="4" w:space="0" w:color="auto"/>
            </w:tcBorders>
            <w:shd w:val="clear" w:color="auto" w:fill="auto"/>
            <w:noWrap/>
            <w:vAlign w:val="center"/>
            <w:hideMark/>
          </w:tcPr>
          <w:p w14:paraId="18BA41C6" w14:textId="77777777" w:rsidR="00616A45" w:rsidRPr="00616A45" w:rsidRDefault="00616A45" w:rsidP="00616A45">
            <w:pPr>
              <w:spacing w:line="240" w:lineRule="auto"/>
              <w:jc w:val="right"/>
              <w:rPr>
                <w:sz w:val="12"/>
                <w:szCs w:val="12"/>
              </w:rPr>
            </w:pPr>
            <w:r w:rsidRPr="00616A45">
              <w:rPr>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14:paraId="3C7A103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CBD15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29B5A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A61C25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57510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CC009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3F5755"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9060D61" w14:textId="77777777" w:rsidR="00616A45" w:rsidRPr="00616A45" w:rsidRDefault="00616A45" w:rsidP="00616A45">
            <w:pPr>
              <w:spacing w:line="240" w:lineRule="auto"/>
              <w:jc w:val="right"/>
              <w:rPr>
                <w:sz w:val="12"/>
                <w:szCs w:val="12"/>
              </w:rPr>
            </w:pPr>
            <w:r w:rsidRPr="00616A45">
              <w:rPr>
                <w:sz w:val="12"/>
                <w:szCs w:val="12"/>
              </w:rPr>
              <w:t>535 755</w:t>
            </w:r>
          </w:p>
        </w:tc>
        <w:tc>
          <w:tcPr>
            <w:tcW w:w="630" w:type="pct"/>
            <w:tcBorders>
              <w:top w:val="nil"/>
              <w:left w:val="nil"/>
              <w:bottom w:val="single" w:sz="4" w:space="0" w:color="auto"/>
              <w:right w:val="single" w:sz="4" w:space="0" w:color="auto"/>
            </w:tcBorders>
            <w:shd w:val="clear" w:color="auto" w:fill="auto"/>
            <w:noWrap/>
            <w:vAlign w:val="center"/>
            <w:hideMark/>
          </w:tcPr>
          <w:p w14:paraId="383C103D" w14:textId="77777777" w:rsidR="00616A45" w:rsidRPr="00616A45" w:rsidRDefault="00616A45" w:rsidP="00616A45">
            <w:pPr>
              <w:spacing w:line="240" w:lineRule="auto"/>
              <w:jc w:val="right"/>
              <w:rPr>
                <w:sz w:val="12"/>
                <w:szCs w:val="12"/>
              </w:rPr>
            </w:pPr>
            <w:r w:rsidRPr="00616A45">
              <w:rPr>
                <w:sz w:val="12"/>
                <w:szCs w:val="12"/>
              </w:rPr>
              <w:t>499 252,95</w:t>
            </w:r>
          </w:p>
        </w:tc>
        <w:tc>
          <w:tcPr>
            <w:tcW w:w="478" w:type="pct"/>
            <w:tcBorders>
              <w:top w:val="nil"/>
              <w:left w:val="nil"/>
              <w:bottom w:val="single" w:sz="4" w:space="0" w:color="auto"/>
              <w:right w:val="single" w:sz="4" w:space="0" w:color="auto"/>
            </w:tcBorders>
            <w:shd w:val="clear" w:color="auto" w:fill="auto"/>
            <w:noWrap/>
            <w:vAlign w:val="center"/>
            <w:hideMark/>
          </w:tcPr>
          <w:p w14:paraId="7347D15E" w14:textId="77777777" w:rsidR="00616A45" w:rsidRPr="00616A45" w:rsidRDefault="00616A45" w:rsidP="00616A45">
            <w:pPr>
              <w:spacing w:line="240" w:lineRule="auto"/>
              <w:jc w:val="right"/>
              <w:rPr>
                <w:sz w:val="12"/>
                <w:szCs w:val="12"/>
              </w:rPr>
            </w:pPr>
            <w:r w:rsidRPr="00616A45">
              <w:rPr>
                <w:sz w:val="12"/>
                <w:szCs w:val="12"/>
              </w:rPr>
              <w:t>93,2</w:t>
            </w:r>
          </w:p>
        </w:tc>
        <w:tc>
          <w:tcPr>
            <w:tcW w:w="536" w:type="pct"/>
            <w:tcBorders>
              <w:top w:val="nil"/>
              <w:left w:val="nil"/>
              <w:bottom w:val="single" w:sz="4" w:space="0" w:color="auto"/>
              <w:right w:val="single" w:sz="4" w:space="0" w:color="auto"/>
            </w:tcBorders>
            <w:shd w:val="clear" w:color="auto" w:fill="auto"/>
            <w:noWrap/>
            <w:vAlign w:val="center"/>
            <w:hideMark/>
          </w:tcPr>
          <w:p w14:paraId="253801DB" w14:textId="77777777" w:rsidR="00616A45" w:rsidRPr="00616A45" w:rsidRDefault="00616A45" w:rsidP="00616A45">
            <w:pPr>
              <w:spacing w:line="240" w:lineRule="auto"/>
              <w:jc w:val="right"/>
              <w:rPr>
                <w:sz w:val="12"/>
                <w:szCs w:val="12"/>
              </w:rPr>
            </w:pPr>
            <w:r w:rsidRPr="00616A45">
              <w:rPr>
                <w:sz w:val="12"/>
                <w:szCs w:val="12"/>
              </w:rPr>
              <w:t>535 755</w:t>
            </w:r>
          </w:p>
        </w:tc>
        <w:tc>
          <w:tcPr>
            <w:tcW w:w="630" w:type="pct"/>
            <w:tcBorders>
              <w:top w:val="nil"/>
              <w:left w:val="nil"/>
              <w:bottom w:val="single" w:sz="4" w:space="0" w:color="auto"/>
              <w:right w:val="single" w:sz="4" w:space="0" w:color="auto"/>
            </w:tcBorders>
            <w:shd w:val="clear" w:color="auto" w:fill="auto"/>
            <w:noWrap/>
            <w:vAlign w:val="center"/>
            <w:hideMark/>
          </w:tcPr>
          <w:p w14:paraId="70ABE807" w14:textId="77777777" w:rsidR="00616A45" w:rsidRPr="00616A45" w:rsidRDefault="00616A45" w:rsidP="00616A45">
            <w:pPr>
              <w:spacing w:line="240" w:lineRule="auto"/>
              <w:jc w:val="right"/>
              <w:rPr>
                <w:sz w:val="12"/>
                <w:szCs w:val="12"/>
              </w:rPr>
            </w:pPr>
            <w:r w:rsidRPr="00616A45">
              <w:rPr>
                <w:sz w:val="12"/>
                <w:szCs w:val="12"/>
              </w:rPr>
              <w:t>499 252,95</w:t>
            </w:r>
          </w:p>
        </w:tc>
        <w:tc>
          <w:tcPr>
            <w:tcW w:w="478" w:type="pct"/>
            <w:tcBorders>
              <w:top w:val="nil"/>
              <w:left w:val="nil"/>
              <w:bottom w:val="single" w:sz="4" w:space="0" w:color="auto"/>
              <w:right w:val="single" w:sz="4" w:space="0" w:color="auto"/>
            </w:tcBorders>
            <w:shd w:val="clear" w:color="auto" w:fill="auto"/>
            <w:noWrap/>
            <w:vAlign w:val="center"/>
            <w:hideMark/>
          </w:tcPr>
          <w:p w14:paraId="0DF13A99" w14:textId="77777777" w:rsidR="00616A45" w:rsidRPr="00616A45" w:rsidRDefault="00616A45" w:rsidP="00616A45">
            <w:pPr>
              <w:spacing w:line="240" w:lineRule="auto"/>
              <w:jc w:val="right"/>
              <w:rPr>
                <w:sz w:val="12"/>
                <w:szCs w:val="12"/>
              </w:rPr>
            </w:pPr>
            <w:r w:rsidRPr="00616A45">
              <w:rPr>
                <w:sz w:val="12"/>
                <w:szCs w:val="12"/>
              </w:rPr>
              <w:t>93,2</w:t>
            </w:r>
          </w:p>
        </w:tc>
      </w:tr>
      <w:tr w:rsidR="00616A45" w:rsidRPr="00616A45" w14:paraId="0B9FF4B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697DB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09987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2C1BFF"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F3AFA0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95AF4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7262D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463AA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44F82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EFCD3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579A68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7D075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8FB18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998956"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D36A28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05D94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6E4B1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43B5A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9DA58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E3492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2DAAFB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F712B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96BA3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73D7B4"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B2705E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1A765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39BD8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2864B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ACB2A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4F436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6EEE3C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94211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C6B4A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0CDB61"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949165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EAFC6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E2758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C3A20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2B7BE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3CF77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A424FC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A4343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72DD9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ABE6FD"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9C9386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86702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88AD9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77EFD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37F1B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414D6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9307289"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CFBD239"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3BCA660" w14:textId="77777777" w:rsidR="00616A45" w:rsidRPr="00616A45" w:rsidRDefault="00616A45" w:rsidP="00616A45">
            <w:pPr>
              <w:spacing w:line="240" w:lineRule="auto"/>
              <w:jc w:val="center"/>
              <w:rPr>
                <w:b/>
                <w:bCs/>
                <w:sz w:val="12"/>
                <w:szCs w:val="12"/>
              </w:rPr>
            </w:pPr>
            <w:r w:rsidRPr="00616A45">
              <w:rPr>
                <w:b/>
                <w:bCs/>
                <w:sz w:val="12"/>
                <w:szCs w:val="12"/>
              </w:rPr>
              <w:t>80195</w:t>
            </w:r>
          </w:p>
        </w:tc>
        <w:tc>
          <w:tcPr>
            <w:tcW w:w="1025" w:type="pct"/>
            <w:tcBorders>
              <w:top w:val="nil"/>
              <w:left w:val="nil"/>
              <w:bottom w:val="single" w:sz="4" w:space="0" w:color="auto"/>
              <w:right w:val="single" w:sz="4" w:space="0" w:color="auto"/>
            </w:tcBorders>
            <w:shd w:val="clear" w:color="000000" w:fill="FFFDC1"/>
            <w:vAlign w:val="center"/>
            <w:hideMark/>
          </w:tcPr>
          <w:p w14:paraId="2747B0A1" w14:textId="77777777" w:rsidR="00616A45" w:rsidRPr="00616A45" w:rsidRDefault="00616A45" w:rsidP="00616A45">
            <w:pPr>
              <w:spacing w:line="240" w:lineRule="auto"/>
              <w:rPr>
                <w:b/>
                <w:bCs/>
                <w:sz w:val="12"/>
                <w:szCs w:val="12"/>
              </w:rPr>
            </w:pPr>
            <w:r w:rsidRPr="00616A45">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044FDECB" w14:textId="77777777" w:rsidR="00616A45" w:rsidRPr="00616A45" w:rsidRDefault="00616A45" w:rsidP="00616A45">
            <w:pPr>
              <w:spacing w:line="240" w:lineRule="auto"/>
              <w:jc w:val="right"/>
              <w:rPr>
                <w:b/>
                <w:bCs/>
                <w:sz w:val="12"/>
                <w:szCs w:val="12"/>
              </w:rPr>
            </w:pPr>
            <w:r w:rsidRPr="00616A45">
              <w:rPr>
                <w:b/>
                <w:bCs/>
                <w:sz w:val="12"/>
                <w:szCs w:val="12"/>
              </w:rPr>
              <w:t>9 066 803</w:t>
            </w:r>
          </w:p>
        </w:tc>
        <w:tc>
          <w:tcPr>
            <w:tcW w:w="630" w:type="pct"/>
            <w:tcBorders>
              <w:top w:val="nil"/>
              <w:left w:val="nil"/>
              <w:bottom w:val="single" w:sz="4" w:space="0" w:color="auto"/>
              <w:right w:val="single" w:sz="4" w:space="0" w:color="auto"/>
            </w:tcBorders>
            <w:shd w:val="clear" w:color="000000" w:fill="FFFDC1"/>
            <w:vAlign w:val="center"/>
            <w:hideMark/>
          </w:tcPr>
          <w:p w14:paraId="0722BE1C" w14:textId="77777777" w:rsidR="00616A45" w:rsidRPr="00616A45" w:rsidRDefault="00616A45" w:rsidP="00616A45">
            <w:pPr>
              <w:spacing w:line="240" w:lineRule="auto"/>
              <w:jc w:val="right"/>
              <w:rPr>
                <w:b/>
                <w:bCs/>
                <w:sz w:val="12"/>
                <w:szCs w:val="12"/>
              </w:rPr>
            </w:pPr>
            <w:r w:rsidRPr="00616A45">
              <w:rPr>
                <w:b/>
                <w:bCs/>
                <w:sz w:val="12"/>
                <w:szCs w:val="12"/>
              </w:rPr>
              <w:t>8 762 858,48</w:t>
            </w:r>
          </w:p>
        </w:tc>
        <w:tc>
          <w:tcPr>
            <w:tcW w:w="478" w:type="pct"/>
            <w:tcBorders>
              <w:top w:val="nil"/>
              <w:left w:val="nil"/>
              <w:bottom w:val="single" w:sz="4" w:space="0" w:color="auto"/>
              <w:right w:val="single" w:sz="4" w:space="0" w:color="auto"/>
            </w:tcBorders>
            <w:shd w:val="clear" w:color="000000" w:fill="FFFDC1"/>
            <w:vAlign w:val="center"/>
            <w:hideMark/>
          </w:tcPr>
          <w:p w14:paraId="5AE3D9AA" w14:textId="77777777" w:rsidR="00616A45" w:rsidRPr="00616A45" w:rsidRDefault="00616A45" w:rsidP="00616A45">
            <w:pPr>
              <w:spacing w:line="240" w:lineRule="auto"/>
              <w:jc w:val="right"/>
              <w:rPr>
                <w:b/>
                <w:bCs/>
                <w:sz w:val="12"/>
                <w:szCs w:val="12"/>
              </w:rPr>
            </w:pPr>
            <w:r w:rsidRPr="00616A45">
              <w:rPr>
                <w:b/>
                <w:bCs/>
                <w:sz w:val="12"/>
                <w:szCs w:val="12"/>
              </w:rPr>
              <w:t>96,6</w:t>
            </w:r>
          </w:p>
        </w:tc>
        <w:tc>
          <w:tcPr>
            <w:tcW w:w="536" w:type="pct"/>
            <w:tcBorders>
              <w:top w:val="nil"/>
              <w:left w:val="nil"/>
              <w:bottom w:val="single" w:sz="4" w:space="0" w:color="auto"/>
              <w:right w:val="single" w:sz="4" w:space="0" w:color="auto"/>
            </w:tcBorders>
            <w:shd w:val="clear" w:color="000000" w:fill="FFFDC1"/>
            <w:vAlign w:val="center"/>
            <w:hideMark/>
          </w:tcPr>
          <w:p w14:paraId="72223003" w14:textId="77777777" w:rsidR="00616A45" w:rsidRPr="00616A45" w:rsidRDefault="00616A45" w:rsidP="00616A45">
            <w:pPr>
              <w:spacing w:line="240" w:lineRule="auto"/>
              <w:jc w:val="right"/>
              <w:rPr>
                <w:b/>
                <w:bCs/>
                <w:sz w:val="12"/>
                <w:szCs w:val="12"/>
              </w:rPr>
            </w:pPr>
            <w:r w:rsidRPr="00616A45">
              <w:rPr>
                <w:b/>
                <w:bCs/>
                <w:sz w:val="12"/>
                <w:szCs w:val="12"/>
              </w:rPr>
              <w:t>170 600</w:t>
            </w:r>
          </w:p>
        </w:tc>
        <w:tc>
          <w:tcPr>
            <w:tcW w:w="630" w:type="pct"/>
            <w:tcBorders>
              <w:top w:val="nil"/>
              <w:left w:val="nil"/>
              <w:bottom w:val="single" w:sz="4" w:space="0" w:color="auto"/>
              <w:right w:val="single" w:sz="4" w:space="0" w:color="auto"/>
            </w:tcBorders>
            <w:shd w:val="clear" w:color="000000" w:fill="FFFDC1"/>
            <w:vAlign w:val="center"/>
            <w:hideMark/>
          </w:tcPr>
          <w:p w14:paraId="2498DA74" w14:textId="77777777" w:rsidR="00616A45" w:rsidRPr="00616A45" w:rsidRDefault="00616A45" w:rsidP="00616A45">
            <w:pPr>
              <w:spacing w:line="240" w:lineRule="auto"/>
              <w:jc w:val="right"/>
              <w:rPr>
                <w:b/>
                <w:bCs/>
                <w:sz w:val="12"/>
                <w:szCs w:val="12"/>
              </w:rPr>
            </w:pPr>
            <w:r w:rsidRPr="00616A45">
              <w:rPr>
                <w:b/>
                <w:bCs/>
                <w:sz w:val="12"/>
                <w:szCs w:val="12"/>
              </w:rPr>
              <w:t>135 238,54</w:t>
            </w:r>
          </w:p>
        </w:tc>
        <w:tc>
          <w:tcPr>
            <w:tcW w:w="478" w:type="pct"/>
            <w:tcBorders>
              <w:top w:val="nil"/>
              <w:left w:val="nil"/>
              <w:bottom w:val="single" w:sz="4" w:space="0" w:color="auto"/>
              <w:right w:val="single" w:sz="4" w:space="0" w:color="auto"/>
            </w:tcBorders>
            <w:shd w:val="clear" w:color="000000" w:fill="FFFDC1"/>
            <w:vAlign w:val="center"/>
            <w:hideMark/>
          </w:tcPr>
          <w:p w14:paraId="17015542" w14:textId="77777777" w:rsidR="00616A45" w:rsidRPr="00616A45" w:rsidRDefault="00616A45" w:rsidP="00616A45">
            <w:pPr>
              <w:spacing w:line="240" w:lineRule="auto"/>
              <w:jc w:val="right"/>
              <w:rPr>
                <w:b/>
                <w:bCs/>
                <w:sz w:val="12"/>
                <w:szCs w:val="12"/>
              </w:rPr>
            </w:pPr>
            <w:r w:rsidRPr="00616A45">
              <w:rPr>
                <w:b/>
                <w:bCs/>
                <w:sz w:val="12"/>
                <w:szCs w:val="12"/>
              </w:rPr>
              <w:t>79,3</w:t>
            </w:r>
          </w:p>
        </w:tc>
      </w:tr>
      <w:tr w:rsidR="00616A45" w:rsidRPr="00616A45" w14:paraId="1BE256E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A6B60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A2169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4975D9"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E3ADB40" w14:textId="77777777" w:rsidR="00616A45" w:rsidRPr="00616A45" w:rsidRDefault="00616A45" w:rsidP="00616A45">
            <w:pPr>
              <w:spacing w:line="240" w:lineRule="auto"/>
              <w:jc w:val="right"/>
              <w:rPr>
                <w:sz w:val="12"/>
                <w:szCs w:val="12"/>
              </w:rPr>
            </w:pPr>
            <w:r w:rsidRPr="00616A45">
              <w:rPr>
                <w:sz w:val="12"/>
                <w:szCs w:val="12"/>
              </w:rPr>
              <w:t>9 066 803</w:t>
            </w:r>
          </w:p>
        </w:tc>
        <w:tc>
          <w:tcPr>
            <w:tcW w:w="630" w:type="pct"/>
            <w:tcBorders>
              <w:top w:val="nil"/>
              <w:left w:val="nil"/>
              <w:bottom w:val="single" w:sz="4" w:space="0" w:color="auto"/>
              <w:right w:val="single" w:sz="4" w:space="0" w:color="auto"/>
            </w:tcBorders>
            <w:shd w:val="clear" w:color="auto" w:fill="auto"/>
            <w:noWrap/>
            <w:vAlign w:val="center"/>
            <w:hideMark/>
          </w:tcPr>
          <w:p w14:paraId="12FA02CA" w14:textId="77777777" w:rsidR="00616A45" w:rsidRPr="00616A45" w:rsidRDefault="00616A45" w:rsidP="00616A45">
            <w:pPr>
              <w:spacing w:line="240" w:lineRule="auto"/>
              <w:jc w:val="right"/>
              <w:rPr>
                <w:sz w:val="12"/>
                <w:szCs w:val="12"/>
              </w:rPr>
            </w:pPr>
            <w:r w:rsidRPr="00616A45">
              <w:rPr>
                <w:sz w:val="12"/>
                <w:szCs w:val="12"/>
              </w:rPr>
              <w:t>8 762 858,48</w:t>
            </w:r>
          </w:p>
        </w:tc>
        <w:tc>
          <w:tcPr>
            <w:tcW w:w="478" w:type="pct"/>
            <w:tcBorders>
              <w:top w:val="nil"/>
              <w:left w:val="nil"/>
              <w:bottom w:val="single" w:sz="4" w:space="0" w:color="auto"/>
              <w:right w:val="single" w:sz="4" w:space="0" w:color="auto"/>
            </w:tcBorders>
            <w:shd w:val="clear" w:color="auto" w:fill="auto"/>
            <w:noWrap/>
            <w:vAlign w:val="center"/>
            <w:hideMark/>
          </w:tcPr>
          <w:p w14:paraId="1C49BF60" w14:textId="77777777" w:rsidR="00616A45" w:rsidRPr="00616A45" w:rsidRDefault="00616A45" w:rsidP="00616A45">
            <w:pPr>
              <w:spacing w:line="240" w:lineRule="auto"/>
              <w:jc w:val="right"/>
              <w:rPr>
                <w:sz w:val="12"/>
                <w:szCs w:val="12"/>
              </w:rPr>
            </w:pPr>
            <w:r w:rsidRPr="00616A45">
              <w:rPr>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14:paraId="543F7DFF" w14:textId="77777777" w:rsidR="00616A45" w:rsidRPr="00616A45" w:rsidRDefault="00616A45" w:rsidP="00616A45">
            <w:pPr>
              <w:spacing w:line="240" w:lineRule="auto"/>
              <w:jc w:val="right"/>
              <w:rPr>
                <w:sz w:val="12"/>
                <w:szCs w:val="12"/>
              </w:rPr>
            </w:pPr>
            <w:r w:rsidRPr="00616A45">
              <w:rPr>
                <w:sz w:val="12"/>
                <w:szCs w:val="12"/>
              </w:rPr>
              <w:t>170 600</w:t>
            </w:r>
          </w:p>
        </w:tc>
        <w:tc>
          <w:tcPr>
            <w:tcW w:w="630" w:type="pct"/>
            <w:tcBorders>
              <w:top w:val="nil"/>
              <w:left w:val="nil"/>
              <w:bottom w:val="single" w:sz="4" w:space="0" w:color="auto"/>
              <w:right w:val="single" w:sz="4" w:space="0" w:color="auto"/>
            </w:tcBorders>
            <w:shd w:val="clear" w:color="auto" w:fill="auto"/>
            <w:noWrap/>
            <w:vAlign w:val="center"/>
            <w:hideMark/>
          </w:tcPr>
          <w:p w14:paraId="22D17B5A" w14:textId="77777777" w:rsidR="00616A45" w:rsidRPr="00616A45" w:rsidRDefault="00616A45" w:rsidP="00616A45">
            <w:pPr>
              <w:spacing w:line="240" w:lineRule="auto"/>
              <w:jc w:val="right"/>
              <w:rPr>
                <w:sz w:val="12"/>
                <w:szCs w:val="12"/>
              </w:rPr>
            </w:pPr>
            <w:r w:rsidRPr="00616A45">
              <w:rPr>
                <w:sz w:val="12"/>
                <w:szCs w:val="12"/>
              </w:rPr>
              <w:t>135 238,54</w:t>
            </w:r>
          </w:p>
        </w:tc>
        <w:tc>
          <w:tcPr>
            <w:tcW w:w="478" w:type="pct"/>
            <w:tcBorders>
              <w:top w:val="nil"/>
              <w:left w:val="nil"/>
              <w:bottom w:val="single" w:sz="4" w:space="0" w:color="auto"/>
              <w:right w:val="single" w:sz="4" w:space="0" w:color="auto"/>
            </w:tcBorders>
            <w:shd w:val="clear" w:color="auto" w:fill="auto"/>
            <w:noWrap/>
            <w:vAlign w:val="center"/>
            <w:hideMark/>
          </w:tcPr>
          <w:p w14:paraId="5975EBC2" w14:textId="77777777" w:rsidR="00616A45" w:rsidRPr="00616A45" w:rsidRDefault="00616A45" w:rsidP="00616A45">
            <w:pPr>
              <w:spacing w:line="240" w:lineRule="auto"/>
              <w:jc w:val="right"/>
              <w:rPr>
                <w:sz w:val="12"/>
                <w:szCs w:val="12"/>
              </w:rPr>
            </w:pPr>
            <w:r w:rsidRPr="00616A45">
              <w:rPr>
                <w:sz w:val="12"/>
                <w:szCs w:val="12"/>
              </w:rPr>
              <w:t>79,3</w:t>
            </w:r>
          </w:p>
        </w:tc>
      </w:tr>
      <w:tr w:rsidR="00616A45" w:rsidRPr="00616A45" w14:paraId="63675FE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2DC00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2D998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678B9D"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E63C906" w14:textId="77777777" w:rsidR="00616A45" w:rsidRPr="00616A45" w:rsidRDefault="00616A45" w:rsidP="00616A45">
            <w:pPr>
              <w:spacing w:line="240" w:lineRule="auto"/>
              <w:jc w:val="right"/>
              <w:rPr>
                <w:sz w:val="12"/>
                <w:szCs w:val="12"/>
              </w:rPr>
            </w:pPr>
            <w:r w:rsidRPr="00616A45">
              <w:rPr>
                <w:sz w:val="12"/>
                <w:szCs w:val="12"/>
              </w:rPr>
              <w:t>5 839 653</w:t>
            </w:r>
          </w:p>
        </w:tc>
        <w:tc>
          <w:tcPr>
            <w:tcW w:w="630" w:type="pct"/>
            <w:tcBorders>
              <w:top w:val="nil"/>
              <w:left w:val="nil"/>
              <w:bottom w:val="single" w:sz="4" w:space="0" w:color="auto"/>
              <w:right w:val="single" w:sz="4" w:space="0" w:color="auto"/>
            </w:tcBorders>
            <w:shd w:val="clear" w:color="auto" w:fill="auto"/>
            <w:noWrap/>
            <w:vAlign w:val="center"/>
            <w:hideMark/>
          </w:tcPr>
          <w:p w14:paraId="7523AD7D" w14:textId="77777777" w:rsidR="00616A45" w:rsidRPr="00616A45" w:rsidRDefault="00616A45" w:rsidP="00616A45">
            <w:pPr>
              <w:spacing w:line="240" w:lineRule="auto"/>
              <w:jc w:val="right"/>
              <w:rPr>
                <w:sz w:val="12"/>
                <w:szCs w:val="12"/>
              </w:rPr>
            </w:pPr>
            <w:r w:rsidRPr="00616A45">
              <w:rPr>
                <w:sz w:val="12"/>
                <w:szCs w:val="12"/>
              </w:rPr>
              <w:t>5 686 644,26</w:t>
            </w:r>
          </w:p>
        </w:tc>
        <w:tc>
          <w:tcPr>
            <w:tcW w:w="478" w:type="pct"/>
            <w:tcBorders>
              <w:top w:val="nil"/>
              <w:left w:val="nil"/>
              <w:bottom w:val="single" w:sz="4" w:space="0" w:color="auto"/>
              <w:right w:val="single" w:sz="4" w:space="0" w:color="auto"/>
            </w:tcBorders>
            <w:shd w:val="clear" w:color="auto" w:fill="auto"/>
            <w:noWrap/>
            <w:vAlign w:val="center"/>
            <w:hideMark/>
          </w:tcPr>
          <w:p w14:paraId="74C38B18" w14:textId="77777777" w:rsidR="00616A45" w:rsidRPr="00616A45" w:rsidRDefault="00616A45" w:rsidP="00616A45">
            <w:pPr>
              <w:spacing w:line="240" w:lineRule="auto"/>
              <w:jc w:val="right"/>
              <w:rPr>
                <w:sz w:val="12"/>
                <w:szCs w:val="12"/>
              </w:rPr>
            </w:pPr>
            <w:r w:rsidRPr="00616A45">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0CBC0D23" w14:textId="77777777" w:rsidR="00616A45" w:rsidRPr="00616A45" w:rsidRDefault="00616A45" w:rsidP="00616A45">
            <w:pPr>
              <w:spacing w:line="240" w:lineRule="auto"/>
              <w:jc w:val="right"/>
              <w:rPr>
                <w:sz w:val="12"/>
                <w:szCs w:val="12"/>
              </w:rPr>
            </w:pPr>
            <w:r w:rsidRPr="00616A45">
              <w:rPr>
                <w:sz w:val="12"/>
                <w:szCs w:val="12"/>
              </w:rPr>
              <w:t>51 400</w:t>
            </w:r>
          </w:p>
        </w:tc>
        <w:tc>
          <w:tcPr>
            <w:tcW w:w="630" w:type="pct"/>
            <w:tcBorders>
              <w:top w:val="nil"/>
              <w:left w:val="nil"/>
              <w:bottom w:val="single" w:sz="4" w:space="0" w:color="auto"/>
              <w:right w:val="single" w:sz="4" w:space="0" w:color="auto"/>
            </w:tcBorders>
            <w:shd w:val="clear" w:color="auto" w:fill="auto"/>
            <w:noWrap/>
            <w:vAlign w:val="center"/>
            <w:hideMark/>
          </w:tcPr>
          <w:p w14:paraId="25509D1B" w14:textId="77777777" w:rsidR="00616A45" w:rsidRPr="00616A45" w:rsidRDefault="00616A45" w:rsidP="00616A45">
            <w:pPr>
              <w:spacing w:line="240" w:lineRule="auto"/>
              <w:jc w:val="right"/>
              <w:rPr>
                <w:sz w:val="12"/>
                <w:szCs w:val="12"/>
              </w:rPr>
            </w:pPr>
            <w:r w:rsidRPr="00616A45">
              <w:rPr>
                <w:sz w:val="12"/>
                <w:szCs w:val="12"/>
              </w:rPr>
              <w:t>42 250,54</w:t>
            </w:r>
          </w:p>
        </w:tc>
        <w:tc>
          <w:tcPr>
            <w:tcW w:w="478" w:type="pct"/>
            <w:tcBorders>
              <w:top w:val="nil"/>
              <w:left w:val="nil"/>
              <w:bottom w:val="single" w:sz="4" w:space="0" w:color="auto"/>
              <w:right w:val="single" w:sz="4" w:space="0" w:color="auto"/>
            </w:tcBorders>
            <w:shd w:val="clear" w:color="auto" w:fill="auto"/>
            <w:noWrap/>
            <w:vAlign w:val="center"/>
            <w:hideMark/>
          </w:tcPr>
          <w:p w14:paraId="20A7E0CA" w14:textId="77777777" w:rsidR="00616A45" w:rsidRPr="00616A45" w:rsidRDefault="00616A45" w:rsidP="00616A45">
            <w:pPr>
              <w:spacing w:line="240" w:lineRule="auto"/>
              <w:jc w:val="right"/>
              <w:rPr>
                <w:sz w:val="12"/>
                <w:szCs w:val="12"/>
              </w:rPr>
            </w:pPr>
            <w:r w:rsidRPr="00616A45">
              <w:rPr>
                <w:sz w:val="12"/>
                <w:szCs w:val="12"/>
              </w:rPr>
              <w:t>82,2</w:t>
            </w:r>
          </w:p>
        </w:tc>
      </w:tr>
      <w:tr w:rsidR="00616A45" w:rsidRPr="00616A45" w14:paraId="26DA3FA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D6F57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929F5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F74AF5"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50372FD" w14:textId="77777777" w:rsidR="00616A45" w:rsidRPr="00616A45" w:rsidRDefault="00616A45" w:rsidP="00616A45">
            <w:pPr>
              <w:spacing w:line="240" w:lineRule="auto"/>
              <w:jc w:val="right"/>
              <w:rPr>
                <w:sz w:val="12"/>
                <w:szCs w:val="12"/>
              </w:rPr>
            </w:pPr>
            <w:r w:rsidRPr="00616A45">
              <w:rPr>
                <w:sz w:val="12"/>
                <w:szCs w:val="12"/>
              </w:rPr>
              <w:t>641 036</w:t>
            </w:r>
          </w:p>
        </w:tc>
        <w:tc>
          <w:tcPr>
            <w:tcW w:w="630" w:type="pct"/>
            <w:tcBorders>
              <w:top w:val="nil"/>
              <w:left w:val="nil"/>
              <w:bottom w:val="single" w:sz="4" w:space="0" w:color="auto"/>
              <w:right w:val="single" w:sz="4" w:space="0" w:color="auto"/>
            </w:tcBorders>
            <w:shd w:val="clear" w:color="auto" w:fill="auto"/>
            <w:noWrap/>
            <w:vAlign w:val="center"/>
            <w:hideMark/>
          </w:tcPr>
          <w:p w14:paraId="205F59E2" w14:textId="77777777" w:rsidR="00616A45" w:rsidRPr="00616A45" w:rsidRDefault="00616A45" w:rsidP="00616A45">
            <w:pPr>
              <w:spacing w:line="240" w:lineRule="auto"/>
              <w:jc w:val="right"/>
              <w:rPr>
                <w:sz w:val="12"/>
                <w:szCs w:val="12"/>
              </w:rPr>
            </w:pPr>
            <w:r w:rsidRPr="00616A45">
              <w:rPr>
                <w:sz w:val="12"/>
                <w:szCs w:val="12"/>
              </w:rPr>
              <w:t>624 994,95</w:t>
            </w:r>
          </w:p>
        </w:tc>
        <w:tc>
          <w:tcPr>
            <w:tcW w:w="478" w:type="pct"/>
            <w:tcBorders>
              <w:top w:val="nil"/>
              <w:left w:val="nil"/>
              <w:bottom w:val="single" w:sz="4" w:space="0" w:color="auto"/>
              <w:right w:val="single" w:sz="4" w:space="0" w:color="auto"/>
            </w:tcBorders>
            <w:shd w:val="clear" w:color="auto" w:fill="auto"/>
            <w:noWrap/>
            <w:vAlign w:val="center"/>
            <w:hideMark/>
          </w:tcPr>
          <w:p w14:paraId="05080441" w14:textId="77777777" w:rsidR="00616A45" w:rsidRPr="00616A45" w:rsidRDefault="00616A45" w:rsidP="00616A45">
            <w:pPr>
              <w:spacing w:line="240" w:lineRule="auto"/>
              <w:jc w:val="right"/>
              <w:rPr>
                <w:sz w:val="12"/>
                <w:szCs w:val="12"/>
              </w:rPr>
            </w:pPr>
            <w:r w:rsidRPr="00616A45">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1F97DA3A" w14:textId="77777777" w:rsidR="00616A45" w:rsidRPr="00616A45" w:rsidRDefault="00616A45" w:rsidP="00616A45">
            <w:pPr>
              <w:spacing w:line="240" w:lineRule="auto"/>
              <w:jc w:val="right"/>
              <w:rPr>
                <w:sz w:val="12"/>
                <w:szCs w:val="12"/>
              </w:rPr>
            </w:pPr>
            <w:r w:rsidRPr="00616A45">
              <w:rPr>
                <w:sz w:val="12"/>
                <w:szCs w:val="12"/>
              </w:rPr>
              <w:t>45 200</w:t>
            </w:r>
          </w:p>
        </w:tc>
        <w:tc>
          <w:tcPr>
            <w:tcW w:w="630" w:type="pct"/>
            <w:tcBorders>
              <w:top w:val="nil"/>
              <w:left w:val="nil"/>
              <w:bottom w:val="single" w:sz="4" w:space="0" w:color="auto"/>
              <w:right w:val="single" w:sz="4" w:space="0" w:color="auto"/>
            </w:tcBorders>
            <w:shd w:val="clear" w:color="auto" w:fill="auto"/>
            <w:noWrap/>
            <w:vAlign w:val="center"/>
            <w:hideMark/>
          </w:tcPr>
          <w:p w14:paraId="1F9BA7C8" w14:textId="77777777" w:rsidR="00616A45" w:rsidRPr="00616A45" w:rsidRDefault="00616A45" w:rsidP="00616A45">
            <w:pPr>
              <w:spacing w:line="240" w:lineRule="auto"/>
              <w:jc w:val="right"/>
              <w:rPr>
                <w:sz w:val="12"/>
                <w:szCs w:val="12"/>
              </w:rPr>
            </w:pPr>
            <w:r w:rsidRPr="00616A45">
              <w:rPr>
                <w:sz w:val="12"/>
                <w:szCs w:val="12"/>
              </w:rPr>
              <w:t>36 960,00</w:t>
            </w:r>
          </w:p>
        </w:tc>
        <w:tc>
          <w:tcPr>
            <w:tcW w:w="478" w:type="pct"/>
            <w:tcBorders>
              <w:top w:val="nil"/>
              <w:left w:val="nil"/>
              <w:bottom w:val="single" w:sz="4" w:space="0" w:color="auto"/>
              <w:right w:val="single" w:sz="4" w:space="0" w:color="auto"/>
            </w:tcBorders>
            <w:shd w:val="clear" w:color="auto" w:fill="auto"/>
            <w:noWrap/>
            <w:vAlign w:val="center"/>
            <w:hideMark/>
          </w:tcPr>
          <w:p w14:paraId="31806CCA" w14:textId="77777777" w:rsidR="00616A45" w:rsidRPr="00616A45" w:rsidRDefault="00616A45" w:rsidP="00616A45">
            <w:pPr>
              <w:spacing w:line="240" w:lineRule="auto"/>
              <w:jc w:val="right"/>
              <w:rPr>
                <w:sz w:val="12"/>
                <w:szCs w:val="12"/>
              </w:rPr>
            </w:pPr>
            <w:r w:rsidRPr="00616A45">
              <w:rPr>
                <w:sz w:val="12"/>
                <w:szCs w:val="12"/>
              </w:rPr>
              <w:t>81,8</w:t>
            </w:r>
          </w:p>
        </w:tc>
      </w:tr>
      <w:tr w:rsidR="00616A45" w:rsidRPr="00616A45" w14:paraId="1FD1DDF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C89AF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EE09D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FD4118"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7B71F72" w14:textId="77777777" w:rsidR="00616A45" w:rsidRPr="00616A45" w:rsidRDefault="00616A45" w:rsidP="00616A45">
            <w:pPr>
              <w:spacing w:line="240" w:lineRule="auto"/>
              <w:jc w:val="right"/>
              <w:rPr>
                <w:sz w:val="12"/>
                <w:szCs w:val="12"/>
              </w:rPr>
            </w:pPr>
            <w:r w:rsidRPr="00616A45">
              <w:rPr>
                <w:sz w:val="12"/>
                <w:szCs w:val="12"/>
              </w:rPr>
              <w:t>5 198 617</w:t>
            </w:r>
          </w:p>
        </w:tc>
        <w:tc>
          <w:tcPr>
            <w:tcW w:w="630" w:type="pct"/>
            <w:tcBorders>
              <w:top w:val="nil"/>
              <w:left w:val="nil"/>
              <w:bottom w:val="single" w:sz="4" w:space="0" w:color="auto"/>
              <w:right w:val="single" w:sz="4" w:space="0" w:color="auto"/>
            </w:tcBorders>
            <w:shd w:val="clear" w:color="auto" w:fill="auto"/>
            <w:noWrap/>
            <w:vAlign w:val="center"/>
            <w:hideMark/>
          </w:tcPr>
          <w:p w14:paraId="173E1735" w14:textId="77777777" w:rsidR="00616A45" w:rsidRPr="00616A45" w:rsidRDefault="00616A45" w:rsidP="00616A45">
            <w:pPr>
              <w:spacing w:line="240" w:lineRule="auto"/>
              <w:jc w:val="right"/>
              <w:rPr>
                <w:sz w:val="12"/>
                <w:szCs w:val="12"/>
              </w:rPr>
            </w:pPr>
            <w:r w:rsidRPr="00616A45">
              <w:rPr>
                <w:sz w:val="12"/>
                <w:szCs w:val="12"/>
              </w:rPr>
              <w:t>5 061 649,31</w:t>
            </w:r>
          </w:p>
        </w:tc>
        <w:tc>
          <w:tcPr>
            <w:tcW w:w="478" w:type="pct"/>
            <w:tcBorders>
              <w:top w:val="nil"/>
              <w:left w:val="nil"/>
              <w:bottom w:val="single" w:sz="4" w:space="0" w:color="auto"/>
              <w:right w:val="single" w:sz="4" w:space="0" w:color="auto"/>
            </w:tcBorders>
            <w:shd w:val="clear" w:color="auto" w:fill="auto"/>
            <w:noWrap/>
            <w:vAlign w:val="center"/>
            <w:hideMark/>
          </w:tcPr>
          <w:p w14:paraId="440D07F9" w14:textId="77777777" w:rsidR="00616A45" w:rsidRPr="00616A45" w:rsidRDefault="00616A45" w:rsidP="00616A45">
            <w:pPr>
              <w:spacing w:line="240" w:lineRule="auto"/>
              <w:jc w:val="right"/>
              <w:rPr>
                <w:sz w:val="12"/>
                <w:szCs w:val="12"/>
              </w:rPr>
            </w:pPr>
            <w:r w:rsidRPr="00616A45">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42F7AC61" w14:textId="77777777" w:rsidR="00616A45" w:rsidRPr="00616A45" w:rsidRDefault="00616A45" w:rsidP="00616A45">
            <w:pPr>
              <w:spacing w:line="240" w:lineRule="auto"/>
              <w:jc w:val="right"/>
              <w:rPr>
                <w:sz w:val="12"/>
                <w:szCs w:val="12"/>
              </w:rPr>
            </w:pPr>
            <w:r w:rsidRPr="00616A45">
              <w:rPr>
                <w:sz w:val="12"/>
                <w:szCs w:val="12"/>
              </w:rPr>
              <w:t>6 200</w:t>
            </w:r>
          </w:p>
        </w:tc>
        <w:tc>
          <w:tcPr>
            <w:tcW w:w="630" w:type="pct"/>
            <w:tcBorders>
              <w:top w:val="nil"/>
              <w:left w:val="nil"/>
              <w:bottom w:val="single" w:sz="4" w:space="0" w:color="auto"/>
              <w:right w:val="single" w:sz="4" w:space="0" w:color="auto"/>
            </w:tcBorders>
            <w:shd w:val="clear" w:color="auto" w:fill="auto"/>
            <w:noWrap/>
            <w:vAlign w:val="center"/>
            <w:hideMark/>
          </w:tcPr>
          <w:p w14:paraId="329CE5AC" w14:textId="77777777" w:rsidR="00616A45" w:rsidRPr="00616A45" w:rsidRDefault="00616A45" w:rsidP="00616A45">
            <w:pPr>
              <w:spacing w:line="240" w:lineRule="auto"/>
              <w:jc w:val="right"/>
              <w:rPr>
                <w:sz w:val="12"/>
                <w:szCs w:val="12"/>
              </w:rPr>
            </w:pPr>
            <w:r w:rsidRPr="00616A45">
              <w:rPr>
                <w:sz w:val="12"/>
                <w:szCs w:val="12"/>
              </w:rPr>
              <w:t>5 290,54</w:t>
            </w:r>
          </w:p>
        </w:tc>
        <w:tc>
          <w:tcPr>
            <w:tcW w:w="478" w:type="pct"/>
            <w:tcBorders>
              <w:top w:val="nil"/>
              <w:left w:val="nil"/>
              <w:bottom w:val="single" w:sz="4" w:space="0" w:color="auto"/>
              <w:right w:val="single" w:sz="4" w:space="0" w:color="auto"/>
            </w:tcBorders>
            <w:shd w:val="clear" w:color="auto" w:fill="auto"/>
            <w:noWrap/>
            <w:vAlign w:val="center"/>
            <w:hideMark/>
          </w:tcPr>
          <w:p w14:paraId="4823C88E" w14:textId="77777777" w:rsidR="00616A45" w:rsidRPr="00616A45" w:rsidRDefault="00616A45" w:rsidP="00616A45">
            <w:pPr>
              <w:spacing w:line="240" w:lineRule="auto"/>
              <w:jc w:val="right"/>
              <w:rPr>
                <w:sz w:val="12"/>
                <w:szCs w:val="12"/>
              </w:rPr>
            </w:pPr>
            <w:r w:rsidRPr="00616A45">
              <w:rPr>
                <w:sz w:val="12"/>
                <w:szCs w:val="12"/>
              </w:rPr>
              <w:t>85,3</w:t>
            </w:r>
          </w:p>
        </w:tc>
      </w:tr>
      <w:tr w:rsidR="00616A45" w:rsidRPr="00616A45" w14:paraId="6C4FF3F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3CC8D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F1828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282A4B"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6EB1EC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091747"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8CF0536"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3907E3B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B81AD4"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7EA230F"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r>
      <w:tr w:rsidR="00616A45" w:rsidRPr="00616A45" w14:paraId="1A44FC2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4EBB1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6B7CE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A28754"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D2E4EDA" w14:textId="77777777" w:rsidR="00616A45" w:rsidRPr="00616A45" w:rsidRDefault="00616A45" w:rsidP="00616A45">
            <w:pPr>
              <w:spacing w:line="240" w:lineRule="auto"/>
              <w:jc w:val="right"/>
              <w:rPr>
                <w:sz w:val="12"/>
                <w:szCs w:val="12"/>
              </w:rPr>
            </w:pPr>
            <w:r w:rsidRPr="00616A45">
              <w:rPr>
                <w:sz w:val="12"/>
                <w:szCs w:val="12"/>
              </w:rPr>
              <w:t>724 853</w:t>
            </w:r>
          </w:p>
        </w:tc>
        <w:tc>
          <w:tcPr>
            <w:tcW w:w="630" w:type="pct"/>
            <w:tcBorders>
              <w:top w:val="nil"/>
              <w:left w:val="nil"/>
              <w:bottom w:val="single" w:sz="4" w:space="0" w:color="auto"/>
              <w:right w:val="single" w:sz="4" w:space="0" w:color="auto"/>
            </w:tcBorders>
            <w:shd w:val="clear" w:color="auto" w:fill="auto"/>
            <w:noWrap/>
            <w:vAlign w:val="center"/>
            <w:hideMark/>
          </w:tcPr>
          <w:p w14:paraId="4493B08D" w14:textId="77777777" w:rsidR="00616A45" w:rsidRPr="00616A45" w:rsidRDefault="00616A45" w:rsidP="00616A45">
            <w:pPr>
              <w:spacing w:line="240" w:lineRule="auto"/>
              <w:jc w:val="right"/>
              <w:rPr>
                <w:sz w:val="12"/>
                <w:szCs w:val="12"/>
              </w:rPr>
            </w:pPr>
            <w:r w:rsidRPr="00616A45">
              <w:rPr>
                <w:sz w:val="12"/>
                <w:szCs w:val="12"/>
              </w:rPr>
              <w:t>724 853,00</w:t>
            </w:r>
          </w:p>
        </w:tc>
        <w:tc>
          <w:tcPr>
            <w:tcW w:w="478" w:type="pct"/>
            <w:tcBorders>
              <w:top w:val="nil"/>
              <w:left w:val="nil"/>
              <w:bottom w:val="single" w:sz="4" w:space="0" w:color="auto"/>
              <w:right w:val="single" w:sz="4" w:space="0" w:color="auto"/>
            </w:tcBorders>
            <w:shd w:val="clear" w:color="auto" w:fill="auto"/>
            <w:noWrap/>
            <w:vAlign w:val="center"/>
            <w:hideMark/>
          </w:tcPr>
          <w:p w14:paraId="70E8E344"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163A3E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94E7F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937D9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0574FD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8AC4F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B29B7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03AB88"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FD83ED3" w14:textId="77777777" w:rsidR="00616A45" w:rsidRPr="00616A45" w:rsidRDefault="00616A45" w:rsidP="00616A45">
            <w:pPr>
              <w:spacing w:line="240" w:lineRule="auto"/>
              <w:jc w:val="right"/>
              <w:rPr>
                <w:sz w:val="12"/>
                <w:szCs w:val="12"/>
              </w:rPr>
            </w:pPr>
            <w:r w:rsidRPr="00616A45">
              <w:rPr>
                <w:sz w:val="12"/>
                <w:szCs w:val="12"/>
              </w:rPr>
              <w:t>2 502 297</w:t>
            </w:r>
          </w:p>
        </w:tc>
        <w:tc>
          <w:tcPr>
            <w:tcW w:w="630" w:type="pct"/>
            <w:tcBorders>
              <w:top w:val="nil"/>
              <w:left w:val="nil"/>
              <w:bottom w:val="single" w:sz="4" w:space="0" w:color="auto"/>
              <w:right w:val="single" w:sz="4" w:space="0" w:color="auto"/>
            </w:tcBorders>
            <w:shd w:val="clear" w:color="auto" w:fill="auto"/>
            <w:noWrap/>
            <w:vAlign w:val="center"/>
            <w:hideMark/>
          </w:tcPr>
          <w:p w14:paraId="15EEE3E5" w14:textId="77777777" w:rsidR="00616A45" w:rsidRPr="00616A45" w:rsidRDefault="00616A45" w:rsidP="00616A45">
            <w:pPr>
              <w:spacing w:line="240" w:lineRule="auto"/>
              <w:jc w:val="right"/>
              <w:rPr>
                <w:sz w:val="12"/>
                <w:szCs w:val="12"/>
              </w:rPr>
            </w:pPr>
            <w:r w:rsidRPr="00616A45">
              <w:rPr>
                <w:sz w:val="12"/>
                <w:szCs w:val="12"/>
              </w:rPr>
              <w:t>2 351 361,22</w:t>
            </w:r>
          </w:p>
        </w:tc>
        <w:tc>
          <w:tcPr>
            <w:tcW w:w="478" w:type="pct"/>
            <w:tcBorders>
              <w:top w:val="nil"/>
              <w:left w:val="nil"/>
              <w:bottom w:val="single" w:sz="4" w:space="0" w:color="auto"/>
              <w:right w:val="single" w:sz="4" w:space="0" w:color="auto"/>
            </w:tcBorders>
            <w:shd w:val="clear" w:color="auto" w:fill="auto"/>
            <w:noWrap/>
            <w:vAlign w:val="center"/>
            <w:hideMark/>
          </w:tcPr>
          <w:p w14:paraId="08A9875C" w14:textId="77777777" w:rsidR="00616A45" w:rsidRPr="00616A45" w:rsidRDefault="00616A45" w:rsidP="00616A45">
            <w:pPr>
              <w:spacing w:line="240" w:lineRule="auto"/>
              <w:jc w:val="right"/>
              <w:rPr>
                <w:sz w:val="12"/>
                <w:szCs w:val="12"/>
              </w:rPr>
            </w:pPr>
            <w:r w:rsidRPr="00616A45">
              <w:rPr>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14:paraId="6ABA8C9E" w14:textId="77777777" w:rsidR="00616A45" w:rsidRPr="00616A45" w:rsidRDefault="00616A45" w:rsidP="00616A45">
            <w:pPr>
              <w:spacing w:line="240" w:lineRule="auto"/>
              <w:jc w:val="right"/>
              <w:rPr>
                <w:sz w:val="12"/>
                <w:szCs w:val="12"/>
              </w:rPr>
            </w:pPr>
            <w:r w:rsidRPr="00616A45">
              <w:rPr>
                <w:sz w:val="12"/>
                <w:szCs w:val="12"/>
              </w:rPr>
              <w:t>119 200</w:t>
            </w:r>
          </w:p>
        </w:tc>
        <w:tc>
          <w:tcPr>
            <w:tcW w:w="630" w:type="pct"/>
            <w:tcBorders>
              <w:top w:val="nil"/>
              <w:left w:val="nil"/>
              <w:bottom w:val="single" w:sz="4" w:space="0" w:color="auto"/>
              <w:right w:val="single" w:sz="4" w:space="0" w:color="auto"/>
            </w:tcBorders>
            <w:shd w:val="clear" w:color="auto" w:fill="auto"/>
            <w:noWrap/>
            <w:vAlign w:val="center"/>
            <w:hideMark/>
          </w:tcPr>
          <w:p w14:paraId="11B16C15" w14:textId="77777777" w:rsidR="00616A45" w:rsidRPr="00616A45" w:rsidRDefault="00616A45" w:rsidP="00616A45">
            <w:pPr>
              <w:spacing w:line="240" w:lineRule="auto"/>
              <w:jc w:val="right"/>
              <w:rPr>
                <w:sz w:val="12"/>
                <w:szCs w:val="12"/>
              </w:rPr>
            </w:pPr>
            <w:r w:rsidRPr="00616A45">
              <w:rPr>
                <w:sz w:val="12"/>
                <w:szCs w:val="12"/>
              </w:rPr>
              <w:t>92 988,00</w:t>
            </w:r>
          </w:p>
        </w:tc>
        <w:tc>
          <w:tcPr>
            <w:tcW w:w="478" w:type="pct"/>
            <w:tcBorders>
              <w:top w:val="nil"/>
              <w:left w:val="nil"/>
              <w:bottom w:val="single" w:sz="4" w:space="0" w:color="auto"/>
              <w:right w:val="single" w:sz="4" w:space="0" w:color="auto"/>
            </w:tcBorders>
            <w:shd w:val="clear" w:color="auto" w:fill="auto"/>
            <w:noWrap/>
            <w:vAlign w:val="center"/>
            <w:hideMark/>
          </w:tcPr>
          <w:p w14:paraId="5E8C1D92" w14:textId="77777777" w:rsidR="00616A45" w:rsidRPr="00616A45" w:rsidRDefault="00616A45" w:rsidP="00616A45">
            <w:pPr>
              <w:spacing w:line="240" w:lineRule="auto"/>
              <w:jc w:val="right"/>
              <w:rPr>
                <w:sz w:val="12"/>
                <w:szCs w:val="12"/>
              </w:rPr>
            </w:pPr>
            <w:r w:rsidRPr="00616A45">
              <w:rPr>
                <w:sz w:val="12"/>
                <w:szCs w:val="12"/>
              </w:rPr>
              <w:t>78,0</w:t>
            </w:r>
          </w:p>
        </w:tc>
      </w:tr>
      <w:tr w:rsidR="00616A45" w:rsidRPr="00616A45" w14:paraId="0F8EEA5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9FCBB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57240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0E7783"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D0BBB4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1D433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A8E23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FAF8D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2A793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7A580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B71A7D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C0EC7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3D4BE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96BF1A"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02E39E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6F939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7E687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7B72A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EB4CE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F350D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A613B2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40CB7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CB087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11CFAC"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858C3A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5723D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074CE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1DB9D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6F665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B5ED6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4464D55"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F26D33C" w14:textId="77777777" w:rsidR="00616A45" w:rsidRPr="00616A45" w:rsidRDefault="00616A45" w:rsidP="00616A45">
            <w:pPr>
              <w:spacing w:line="240" w:lineRule="auto"/>
              <w:jc w:val="center"/>
              <w:rPr>
                <w:b/>
                <w:bCs/>
                <w:sz w:val="12"/>
                <w:szCs w:val="12"/>
              </w:rPr>
            </w:pPr>
            <w:r w:rsidRPr="00616A45">
              <w:rPr>
                <w:b/>
                <w:bCs/>
                <w:sz w:val="12"/>
                <w:szCs w:val="12"/>
              </w:rPr>
              <w:t>851</w:t>
            </w:r>
          </w:p>
        </w:tc>
        <w:tc>
          <w:tcPr>
            <w:tcW w:w="414" w:type="pct"/>
            <w:tcBorders>
              <w:top w:val="nil"/>
              <w:left w:val="nil"/>
              <w:bottom w:val="single" w:sz="4" w:space="0" w:color="auto"/>
              <w:right w:val="single" w:sz="4" w:space="0" w:color="auto"/>
            </w:tcBorders>
            <w:shd w:val="clear" w:color="000000" w:fill="D5E3F2"/>
            <w:vAlign w:val="center"/>
            <w:hideMark/>
          </w:tcPr>
          <w:p w14:paraId="7F8261A3"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47E896F0" w14:textId="77777777" w:rsidR="00616A45" w:rsidRPr="00616A45" w:rsidRDefault="00616A45" w:rsidP="00616A45">
            <w:pPr>
              <w:spacing w:line="240" w:lineRule="auto"/>
              <w:rPr>
                <w:b/>
                <w:bCs/>
                <w:sz w:val="12"/>
                <w:szCs w:val="12"/>
              </w:rPr>
            </w:pPr>
            <w:r w:rsidRPr="00616A45">
              <w:rPr>
                <w:b/>
                <w:bCs/>
                <w:sz w:val="12"/>
                <w:szCs w:val="12"/>
              </w:rPr>
              <w:t>Ochrona zdrowia</w:t>
            </w:r>
          </w:p>
        </w:tc>
        <w:tc>
          <w:tcPr>
            <w:tcW w:w="537" w:type="pct"/>
            <w:tcBorders>
              <w:top w:val="nil"/>
              <w:left w:val="nil"/>
              <w:bottom w:val="single" w:sz="4" w:space="0" w:color="auto"/>
              <w:right w:val="single" w:sz="4" w:space="0" w:color="auto"/>
            </w:tcBorders>
            <w:shd w:val="clear" w:color="000000" w:fill="D5E3F2"/>
            <w:vAlign w:val="center"/>
            <w:hideMark/>
          </w:tcPr>
          <w:p w14:paraId="40F33E3E" w14:textId="77777777" w:rsidR="00616A45" w:rsidRPr="00616A45" w:rsidRDefault="00616A45" w:rsidP="00616A45">
            <w:pPr>
              <w:spacing w:line="240" w:lineRule="auto"/>
              <w:jc w:val="right"/>
              <w:rPr>
                <w:b/>
                <w:bCs/>
                <w:sz w:val="12"/>
                <w:szCs w:val="12"/>
              </w:rPr>
            </w:pPr>
            <w:r w:rsidRPr="00616A45">
              <w:rPr>
                <w:b/>
                <w:bCs/>
                <w:sz w:val="12"/>
                <w:szCs w:val="12"/>
              </w:rPr>
              <w:t>2 979 540</w:t>
            </w:r>
          </w:p>
        </w:tc>
        <w:tc>
          <w:tcPr>
            <w:tcW w:w="630" w:type="pct"/>
            <w:tcBorders>
              <w:top w:val="nil"/>
              <w:left w:val="nil"/>
              <w:bottom w:val="single" w:sz="4" w:space="0" w:color="auto"/>
              <w:right w:val="single" w:sz="4" w:space="0" w:color="auto"/>
            </w:tcBorders>
            <w:shd w:val="clear" w:color="000000" w:fill="D5E3F2"/>
            <w:vAlign w:val="center"/>
            <w:hideMark/>
          </w:tcPr>
          <w:p w14:paraId="4EA7AE2F" w14:textId="77777777" w:rsidR="00616A45" w:rsidRPr="00616A45" w:rsidRDefault="00616A45" w:rsidP="00616A45">
            <w:pPr>
              <w:spacing w:line="240" w:lineRule="auto"/>
              <w:jc w:val="right"/>
              <w:rPr>
                <w:b/>
                <w:bCs/>
                <w:sz w:val="12"/>
                <w:szCs w:val="12"/>
              </w:rPr>
            </w:pPr>
            <w:r w:rsidRPr="00616A45">
              <w:rPr>
                <w:b/>
                <w:bCs/>
                <w:sz w:val="12"/>
                <w:szCs w:val="12"/>
              </w:rPr>
              <w:t>2 944 173,41</w:t>
            </w:r>
          </w:p>
        </w:tc>
        <w:tc>
          <w:tcPr>
            <w:tcW w:w="478" w:type="pct"/>
            <w:tcBorders>
              <w:top w:val="nil"/>
              <w:left w:val="nil"/>
              <w:bottom w:val="single" w:sz="4" w:space="0" w:color="auto"/>
              <w:right w:val="single" w:sz="4" w:space="0" w:color="auto"/>
            </w:tcBorders>
            <w:shd w:val="clear" w:color="000000" w:fill="D5E3F2"/>
            <w:vAlign w:val="center"/>
            <w:hideMark/>
          </w:tcPr>
          <w:p w14:paraId="11D21CDD" w14:textId="77777777" w:rsidR="00616A45" w:rsidRPr="00616A45" w:rsidRDefault="00616A45" w:rsidP="00616A45">
            <w:pPr>
              <w:spacing w:line="240" w:lineRule="auto"/>
              <w:jc w:val="right"/>
              <w:rPr>
                <w:b/>
                <w:bCs/>
                <w:sz w:val="12"/>
                <w:szCs w:val="12"/>
              </w:rPr>
            </w:pPr>
            <w:r w:rsidRPr="00616A45">
              <w:rPr>
                <w:b/>
                <w:bCs/>
                <w:sz w:val="12"/>
                <w:szCs w:val="12"/>
              </w:rPr>
              <w:t>98,8</w:t>
            </w:r>
          </w:p>
        </w:tc>
        <w:tc>
          <w:tcPr>
            <w:tcW w:w="536" w:type="pct"/>
            <w:tcBorders>
              <w:top w:val="nil"/>
              <w:left w:val="nil"/>
              <w:bottom w:val="single" w:sz="4" w:space="0" w:color="auto"/>
              <w:right w:val="single" w:sz="4" w:space="0" w:color="auto"/>
            </w:tcBorders>
            <w:shd w:val="clear" w:color="000000" w:fill="D5E3F2"/>
            <w:vAlign w:val="center"/>
            <w:hideMark/>
          </w:tcPr>
          <w:p w14:paraId="44AA1151" w14:textId="77777777" w:rsidR="00616A45" w:rsidRPr="00616A45" w:rsidRDefault="00616A45" w:rsidP="00616A45">
            <w:pPr>
              <w:spacing w:line="240" w:lineRule="auto"/>
              <w:jc w:val="right"/>
              <w:rPr>
                <w:b/>
                <w:bCs/>
                <w:sz w:val="12"/>
                <w:szCs w:val="12"/>
              </w:rPr>
            </w:pPr>
            <w:r w:rsidRPr="00616A45">
              <w:rPr>
                <w:b/>
                <w:bCs/>
                <w:sz w:val="12"/>
                <w:szCs w:val="12"/>
              </w:rPr>
              <w:t>2 926 660</w:t>
            </w:r>
          </w:p>
        </w:tc>
        <w:tc>
          <w:tcPr>
            <w:tcW w:w="630" w:type="pct"/>
            <w:tcBorders>
              <w:top w:val="nil"/>
              <w:left w:val="nil"/>
              <w:bottom w:val="single" w:sz="4" w:space="0" w:color="auto"/>
              <w:right w:val="single" w:sz="4" w:space="0" w:color="auto"/>
            </w:tcBorders>
            <w:shd w:val="clear" w:color="000000" w:fill="D5E3F2"/>
            <w:vAlign w:val="center"/>
            <w:hideMark/>
          </w:tcPr>
          <w:p w14:paraId="4B6731C2" w14:textId="77777777" w:rsidR="00616A45" w:rsidRPr="00616A45" w:rsidRDefault="00616A45" w:rsidP="00616A45">
            <w:pPr>
              <w:spacing w:line="240" w:lineRule="auto"/>
              <w:jc w:val="right"/>
              <w:rPr>
                <w:b/>
                <w:bCs/>
                <w:sz w:val="12"/>
                <w:szCs w:val="12"/>
              </w:rPr>
            </w:pPr>
            <w:r w:rsidRPr="00616A45">
              <w:rPr>
                <w:b/>
                <w:bCs/>
                <w:sz w:val="12"/>
                <w:szCs w:val="12"/>
              </w:rPr>
              <w:t>2 895 357,41</w:t>
            </w:r>
          </w:p>
        </w:tc>
        <w:tc>
          <w:tcPr>
            <w:tcW w:w="478" w:type="pct"/>
            <w:tcBorders>
              <w:top w:val="nil"/>
              <w:left w:val="nil"/>
              <w:bottom w:val="single" w:sz="4" w:space="0" w:color="auto"/>
              <w:right w:val="single" w:sz="4" w:space="0" w:color="auto"/>
            </w:tcBorders>
            <w:shd w:val="clear" w:color="000000" w:fill="D5E3F2"/>
            <w:vAlign w:val="center"/>
            <w:hideMark/>
          </w:tcPr>
          <w:p w14:paraId="50ECB771" w14:textId="77777777" w:rsidR="00616A45" w:rsidRPr="00616A45" w:rsidRDefault="00616A45" w:rsidP="00616A45">
            <w:pPr>
              <w:spacing w:line="240" w:lineRule="auto"/>
              <w:jc w:val="right"/>
              <w:rPr>
                <w:b/>
                <w:bCs/>
                <w:sz w:val="12"/>
                <w:szCs w:val="12"/>
              </w:rPr>
            </w:pPr>
            <w:r w:rsidRPr="00616A45">
              <w:rPr>
                <w:b/>
                <w:bCs/>
                <w:sz w:val="12"/>
                <w:szCs w:val="12"/>
              </w:rPr>
              <w:t>98,9</w:t>
            </w:r>
          </w:p>
        </w:tc>
      </w:tr>
      <w:tr w:rsidR="00616A45" w:rsidRPr="00616A45" w14:paraId="068C5E2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11833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E34D1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12289A"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4AC7856" w14:textId="77777777" w:rsidR="00616A45" w:rsidRPr="00616A45" w:rsidRDefault="00616A45" w:rsidP="00616A45">
            <w:pPr>
              <w:spacing w:line="240" w:lineRule="auto"/>
              <w:jc w:val="right"/>
              <w:rPr>
                <w:sz w:val="12"/>
                <w:szCs w:val="12"/>
              </w:rPr>
            </w:pPr>
            <w:r w:rsidRPr="00616A45">
              <w:rPr>
                <w:sz w:val="12"/>
                <w:szCs w:val="12"/>
              </w:rPr>
              <w:t>2 979 540</w:t>
            </w:r>
          </w:p>
        </w:tc>
        <w:tc>
          <w:tcPr>
            <w:tcW w:w="630" w:type="pct"/>
            <w:tcBorders>
              <w:top w:val="nil"/>
              <w:left w:val="nil"/>
              <w:bottom w:val="single" w:sz="4" w:space="0" w:color="auto"/>
              <w:right w:val="single" w:sz="4" w:space="0" w:color="auto"/>
            </w:tcBorders>
            <w:shd w:val="clear" w:color="auto" w:fill="auto"/>
            <w:noWrap/>
            <w:vAlign w:val="center"/>
            <w:hideMark/>
          </w:tcPr>
          <w:p w14:paraId="37912D4C" w14:textId="77777777" w:rsidR="00616A45" w:rsidRPr="00616A45" w:rsidRDefault="00616A45" w:rsidP="00616A45">
            <w:pPr>
              <w:spacing w:line="240" w:lineRule="auto"/>
              <w:jc w:val="right"/>
              <w:rPr>
                <w:sz w:val="12"/>
                <w:szCs w:val="12"/>
              </w:rPr>
            </w:pPr>
            <w:r w:rsidRPr="00616A45">
              <w:rPr>
                <w:sz w:val="12"/>
                <w:szCs w:val="12"/>
              </w:rPr>
              <w:t>2 944 173,41</w:t>
            </w:r>
          </w:p>
        </w:tc>
        <w:tc>
          <w:tcPr>
            <w:tcW w:w="478" w:type="pct"/>
            <w:tcBorders>
              <w:top w:val="nil"/>
              <w:left w:val="nil"/>
              <w:bottom w:val="single" w:sz="4" w:space="0" w:color="auto"/>
              <w:right w:val="single" w:sz="4" w:space="0" w:color="auto"/>
            </w:tcBorders>
            <w:shd w:val="clear" w:color="auto" w:fill="auto"/>
            <w:noWrap/>
            <w:vAlign w:val="center"/>
            <w:hideMark/>
          </w:tcPr>
          <w:p w14:paraId="57837CF9" w14:textId="77777777" w:rsidR="00616A45" w:rsidRPr="00616A45" w:rsidRDefault="00616A45" w:rsidP="00616A45">
            <w:pPr>
              <w:spacing w:line="240" w:lineRule="auto"/>
              <w:jc w:val="right"/>
              <w:rPr>
                <w:sz w:val="12"/>
                <w:szCs w:val="12"/>
              </w:rPr>
            </w:pPr>
            <w:r w:rsidRPr="00616A45">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6A5E376B" w14:textId="77777777" w:rsidR="00616A45" w:rsidRPr="00616A45" w:rsidRDefault="00616A45" w:rsidP="00616A45">
            <w:pPr>
              <w:spacing w:line="240" w:lineRule="auto"/>
              <w:jc w:val="right"/>
              <w:rPr>
                <w:sz w:val="12"/>
                <w:szCs w:val="12"/>
              </w:rPr>
            </w:pPr>
            <w:r w:rsidRPr="00616A45">
              <w:rPr>
                <w:sz w:val="12"/>
                <w:szCs w:val="12"/>
              </w:rPr>
              <w:t>2 926 660</w:t>
            </w:r>
          </w:p>
        </w:tc>
        <w:tc>
          <w:tcPr>
            <w:tcW w:w="630" w:type="pct"/>
            <w:tcBorders>
              <w:top w:val="nil"/>
              <w:left w:val="nil"/>
              <w:bottom w:val="single" w:sz="4" w:space="0" w:color="auto"/>
              <w:right w:val="single" w:sz="4" w:space="0" w:color="auto"/>
            </w:tcBorders>
            <w:shd w:val="clear" w:color="auto" w:fill="auto"/>
            <w:noWrap/>
            <w:vAlign w:val="center"/>
            <w:hideMark/>
          </w:tcPr>
          <w:p w14:paraId="3B80F158" w14:textId="77777777" w:rsidR="00616A45" w:rsidRPr="00616A45" w:rsidRDefault="00616A45" w:rsidP="00616A45">
            <w:pPr>
              <w:spacing w:line="240" w:lineRule="auto"/>
              <w:jc w:val="right"/>
              <w:rPr>
                <w:sz w:val="12"/>
                <w:szCs w:val="12"/>
              </w:rPr>
            </w:pPr>
            <w:r w:rsidRPr="00616A45">
              <w:rPr>
                <w:sz w:val="12"/>
                <w:szCs w:val="12"/>
              </w:rPr>
              <w:t>2 895 357,41</w:t>
            </w:r>
          </w:p>
        </w:tc>
        <w:tc>
          <w:tcPr>
            <w:tcW w:w="478" w:type="pct"/>
            <w:tcBorders>
              <w:top w:val="nil"/>
              <w:left w:val="nil"/>
              <w:bottom w:val="single" w:sz="4" w:space="0" w:color="auto"/>
              <w:right w:val="single" w:sz="4" w:space="0" w:color="auto"/>
            </w:tcBorders>
            <w:shd w:val="clear" w:color="auto" w:fill="auto"/>
            <w:noWrap/>
            <w:vAlign w:val="center"/>
            <w:hideMark/>
          </w:tcPr>
          <w:p w14:paraId="5CB77EE7" w14:textId="77777777" w:rsidR="00616A45" w:rsidRPr="00616A45" w:rsidRDefault="00616A45" w:rsidP="00616A45">
            <w:pPr>
              <w:spacing w:line="240" w:lineRule="auto"/>
              <w:jc w:val="right"/>
              <w:rPr>
                <w:sz w:val="12"/>
                <w:szCs w:val="12"/>
              </w:rPr>
            </w:pPr>
            <w:r w:rsidRPr="00616A45">
              <w:rPr>
                <w:sz w:val="12"/>
                <w:szCs w:val="12"/>
              </w:rPr>
              <w:t>98,9</w:t>
            </w:r>
          </w:p>
        </w:tc>
      </w:tr>
      <w:tr w:rsidR="00616A45" w:rsidRPr="00616A45" w14:paraId="2A9DF83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03D54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19F4F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D757FD"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E57377C" w14:textId="77777777" w:rsidR="00616A45" w:rsidRPr="00616A45" w:rsidRDefault="00616A45" w:rsidP="00616A45">
            <w:pPr>
              <w:spacing w:line="240" w:lineRule="auto"/>
              <w:jc w:val="right"/>
              <w:rPr>
                <w:sz w:val="12"/>
                <w:szCs w:val="12"/>
              </w:rPr>
            </w:pPr>
            <w:r w:rsidRPr="00616A45">
              <w:rPr>
                <w:sz w:val="12"/>
                <w:szCs w:val="12"/>
              </w:rPr>
              <w:t>924 540</w:t>
            </w:r>
          </w:p>
        </w:tc>
        <w:tc>
          <w:tcPr>
            <w:tcW w:w="630" w:type="pct"/>
            <w:tcBorders>
              <w:top w:val="nil"/>
              <w:left w:val="nil"/>
              <w:bottom w:val="single" w:sz="4" w:space="0" w:color="auto"/>
              <w:right w:val="single" w:sz="4" w:space="0" w:color="auto"/>
            </w:tcBorders>
            <w:shd w:val="clear" w:color="auto" w:fill="auto"/>
            <w:noWrap/>
            <w:vAlign w:val="center"/>
            <w:hideMark/>
          </w:tcPr>
          <w:p w14:paraId="52F88130" w14:textId="77777777" w:rsidR="00616A45" w:rsidRPr="00616A45" w:rsidRDefault="00616A45" w:rsidP="00616A45">
            <w:pPr>
              <w:spacing w:line="240" w:lineRule="auto"/>
              <w:jc w:val="right"/>
              <w:rPr>
                <w:sz w:val="12"/>
                <w:szCs w:val="12"/>
              </w:rPr>
            </w:pPr>
            <w:r w:rsidRPr="00616A45">
              <w:rPr>
                <w:sz w:val="12"/>
                <w:szCs w:val="12"/>
              </w:rPr>
              <w:t>894 199,41</w:t>
            </w:r>
          </w:p>
        </w:tc>
        <w:tc>
          <w:tcPr>
            <w:tcW w:w="478" w:type="pct"/>
            <w:tcBorders>
              <w:top w:val="nil"/>
              <w:left w:val="nil"/>
              <w:bottom w:val="single" w:sz="4" w:space="0" w:color="auto"/>
              <w:right w:val="single" w:sz="4" w:space="0" w:color="auto"/>
            </w:tcBorders>
            <w:shd w:val="clear" w:color="auto" w:fill="auto"/>
            <w:noWrap/>
            <w:vAlign w:val="center"/>
            <w:hideMark/>
          </w:tcPr>
          <w:p w14:paraId="2280F2EB" w14:textId="77777777" w:rsidR="00616A45" w:rsidRPr="00616A45" w:rsidRDefault="00616A45" w:rsidP="00616A45">
            <w:pPr>
              <w:spacing w:line="240" w:lineRule="auto"/>
              <w:jc w:val="right"/>
              <w:rPr>
                <w:sz w:val="12"/>
                <w:szCs w:val="12"/>
              </w:rPr>
            </w:pPr>
            <w:r w:rsidRPr="00616A45">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14:paraId="47F3EB1A" w14:textId="77777777" w:rsidR="00616A45" w:rsidRPr="00616A45" w:rsidRDefault="00616A45" w:rsidP="00616A45">
            <w:pPr>
              <w:spacing w:line="240" w:lineRule="auto"/>
              <w:jc w:val="right"/>
              <w:rPr>
                <w:sz w:val="12"/>
                <w:szCs w:val="12"/>
              </w:rPr>
            </w:pPr>
            <w:r w:rsidRPr="00616A45">
              <w:rPr>
                <w:sz w:val="12"/>
                <w:szCs w:val="12"/>
              </w:rPr>
              <w:t>871 660</w:t>
            </w:r>
          </w:p>
        </w:tc>
        <w:tc>
          <w:tcPr>
            <w:tcW w:w="630" w:type="pct"/>
            <w:tcBorders>
              <w:top w:val="nil"/>
              <w:left w:val="nil"/>
              <w:bottom w:val="single" w:sz="4" w:space="0" w:color="auto"/>
              <w:right w:val="single" w:sz="4" w:space="0" w:color="auto"/>
            </w:tcBorders>
            <w:shd w:val="clear" w:color="auto" w:fill="auto"/>
            <w:noWrap/>
            <w:vAlign w:val="center"/>
            <w:hideMark/>
          </w:tcPr>
          <w:p w14:paraId="738F1417" w14:textId="77777777" w:rsidR="00616A45" w:rsidRPr="00616A45" w:rsidRDefault="00616A45" w:rsidP="00616A45">
            <w:pPr>
              <w:spacing w:line="240" w:lineRule="auto"/>
              <w:jc w:val="right"/>
              <w:rPr>
                <w:sz w:val="12"/>
                <w:szCs w:val="12"/>
              </w:rPr>
            </w:pPr>
            <w:r w:rsidRPr="00616A45">
              <w:rPr>
                <w:sz w:val="12"/>
                <w:szCs w:val="12"/>
              </w:rPr>
              <w:t>845 383,41</w:t>
            </w:r>
          </w:p>
        </w:tc>
        <w:tc>
          <w:tcPr>
            <w:tcW w:w="478" w:type="pct"/>
            <w:tcBorders>
              <w:top w:val="nil"/>
              <w:left w:val="nil"/>
              <w:bottom w:val="single" w:sz="4" w:space="0" w:color="auto"/>
              <w:right w:val="single" w:sz="4" w:space="0" w:color="auto"/>
            </w:tcBorders>
            <w:shd w:val="clear" w:color="auto" w:fill="auto"/>
            <w:noWrap/>
            <w:vAlign w:val="center"/>
            <w:hideMark/>
          </w:tcPr>
          <w:p w14:paraId="5302B9C7" w14:textId="77777777" w:rsidR="00616A45" w:rsidRPr="00616A45" w:rsidRDefault="00616A45" w:rsidP="00616A45">
            <w:pPr>
              <w:spacing w:line="240" w:lineRule="auto"/>
              <w:jc w:val="right"/>
              <w:rPr>
                <w:sz w:val="12"/>
                <w:szCs w:val="12"/>
              </w:rPr>
            </w:pPr>
            <w:r w:rsidRPr="00616A45">
              <w:rPr>
                <w:sz w:val="12"/>
                <w:szCs w:val="12"/>
              </w:rPr>
              <w:t>97,0</w:t>
            </w:r>
          </w:p>
        </w:tc>
      </w:tr>
      <w:tr w:rsidR="00616A45" w:rsidRPr="00616A45" w14:paraId="580EFDA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47FF3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15D0E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FBAFB8"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F90E71B" w14:textId="77777777" w:rsidR="00616A45" w:rsidRPr="00616A45" w:rsidRDefault="00616A45" w:rsidP="00616A45">
            <w:pPr>
              <w:spacing w:line="240" w:lineRule="auto"/>
              <w:jc w:val="right"/>
              <w:rPr>
                <w:sz w:val="12"/>
                <w:szCs w:val="12"/>
              </w:rPr>
            </w:pPr>
            <w:r w:rsidRPr="00616A45">
              <w:rPr>
                <w:sz w:val="12"/>
                <w:szCs w:val="12"/>
              </w:rPr>
              <w:t>389 512</w:t>
            </w:r>
          </w:p>
        </w:tc>
        <w:tc>
          <w:tcPr>
            <w:tcW w:w="630" w:type="pct"/>
            <w:tcBorders>
              <w:top w:val="nil"/>
              <w:left w:val="nil"/>
              <w:bottom w:val="single" w:sz="4" w:space="0" w:color="auto"/>
              <w:right w:val="single" w:sz="4" w:space="0" w:color="auto"/>
            </w:tcBorders>
            <w:shd w:val="clear" w:color="auto" w:fill="auto"/>
            <w:noWrap/>
            <w:vAlign w:val="center"/>
            <w:hideMark/>
          </w:tcPr>
          <w:p w14:paraId="04FED8AB" w14:textId="77777777" w:rsidR="00616A45" w:rsidRPr="00616A45" w:rsidRDefault="00616A45" w:rsidP="00616A45">
            <w:pPr>
              <w:spacing w:line="240" w:lineRule="auto"/>
              <w:jc w:val="right"/>
              <w:rPr>
                <w:sz w:val="12"/>
                <w:szCs w:val="12"/>
              </w:rPr>
            </w:pPr>
            <w:r w:rsidRPr="00616A45">
              <w:rPr>
                <w:sz w:val="12"/>
                <w:szCs w:val="12"/>
              </w:rPr>
              <w:t>365 496,32</w:t>
            </w:r>
          </w:p>
        </w:tc>
        <w:tc>
          <w:tcPr>
            <w:tcW w:w="478" w:type="pct"/>
            <w:tcBorders>
              <w:top w:val="nil"/>
              <w:left w:val="nil"/>
              <w:bottom w:val="single" w:sz="4" w:space="0" w:color="auto"/>
              <w:right w:val="single" w:sz="4" w:space="0" w:color="auto"/>
            </w:tcBorders>
            <w:shd w:val="clear" w:color="auto" w:fill="auto"/>
            <w:noWrap/>
            <w:vAlign w:val="center"/>
            <w:hideMark/>
          </w:tcPr>
          <w:p w14:paraId="3FCAD424" w14:textId="77777777" w:rsidR="00616A45" w:rsidRPr="00616A45" w:rsidRDefault="00616A45" w:rsidP="00616A45">
            <w:pPr>
              <w:spacing w:line="240" w:lineRule="auto"/>
              <w:jc w:val="right"/>
              <w:rPr>
                <w:sz w:val="12"/>
                <w:szCs w:val="12"/>
              </w:rPr>
            </w:pPr>
            <w:r w:rsidRPr="00616A45">
              <w:rPr>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14:paraId="63392F82" w14:textId="77777777" w:rsidR="00616A45" w:rsidRPr="00616A45" w:rsidRDefault="00616A45" w:rsidP="00616A45">
            <w:pPr>
              <w:spacing w:line="240" w:lineRule="auto"/>
              <w:jc w:val="right"/>
              <w:rPr>
                <w:sz w:val="12"/>
                <w:szCs w:val="12"/>
              </w:rPr>
            </w:pPr>
            <w:r w:rsidRPr="00616A45">
              <w:rPr>
                <w:sz w:val="12"/>
                <w:szCs w:val="12"/>
              </w:rPr>
              <w:t>345 200</w:t>
            </w:r>
          </w:p>
        </w:tc>
        <w:tc>
          <w:tcPr>
            <w:tcW w:w="630" w:type="pct"/>
            <w:tcBorders>
              <w:top w:val="nil"/>
              <w:left w:val="nil"/>
              <w:bottom w:val="single" w:sz="4" w:space="0" w:color="auto"/>
              <w:right w:val="single" w:sz="4" w:space="0" w:color="auto"/>
            </w:tcBorders>
            <w:shd w:val="clear" w:color="auto" w:fill="auto"/>
            <w:noWrap/>
            <w:vAlign w:val="center"/>
            <w:hideMark/>
          </w:tcPr>
          <w:p w14:paraId="23E0848A" w14:textId="77777777" w:rsidR="00616A45" w:rsidRPr="00616A45" w:rsidRDefault="00616A45" w:rsidP="00616A45">
            <w:pPr>
              <w:spacing w:line="240" w:lineRule="auto"/>
              <w:jc w:val="right"/>
              <w:rPr>
                <w:sz w:val="12"/>
                <w:szCs w:val="12"/>
              </w:rPr>
            </w:pPr>
            <w:r w:rsidRPr="00616A45">
              <w:rPr>
                <w:sz w:val="12"/>
                <w:szCs w:val="12"/>
              </w:rPr>
              <w:t>324 624,32</w:t>
            </w:r>
          </w:p>
        </w:tc>
        <w:tc>
          <w:tcPr>
            <w:tcW w:w="478" w:type="pct"/>
            <w:tcBorders>
              <w:top w:val="nil"/>
              <w:left w:val="nil"/>
              <w:bottom w:val="single" w:sz="4" w:space="0" w:color="auto"/>
              <w:right w:val="single" w:sz="4" w:space="0" w:color="auto"/>
            </w:tcBorders>
            <w:shd w:val="clear" w:color="auto" w:fill="auto"/>
            <w:noWrap/>
            <w:vAlign w:val="center"/>
            <w:hideMark/>
          </w:tcPr>
          <w:p w14:paraId="774974B3" w14:textId="77777777" w:rsidR="00616A45" w:rsidRPr="00616A45" w:rsidRDefault="00616A45" w:rsidP="00616A45">
            <w:pPr>
              <w:spacing w:line="240" w:lineRule="auto"/>
              <w:jc w:val="right"/>
              <w:rPr>
                <w:sz w:val="12"/>
                <w:szCs w:val="12"/>
              </w:rPr>
            </w:pPr>
            <w:r w:rsidRPr="00616A45">
              <w:rPr>
                <w:sz w:val="12"/>
                <w:szCs w:val="12"/>
              </w:rPr>
              <w:t>94,0</w:t>
            </w:r>
          </w:p>
        </w:tc>
      </w:tr>
      <w:tr w:rsidR="00616A45" w:rsidRPr="00616A45" w14:paraId="769D25C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26990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CAABA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288315"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4398CCD" w14:textId="77777777" w:rsidR="00616A45" w:rsidRPr="00616A45" w:rsidRDefault="00616A45" w:rsidP="00616A45">
            <w:pPr>
              <w:spacing w:line="240" w:lineRule="auto"/>
              <w:jc w:val="right"/>
              <w:rPr>
                <w:sz w:val="12"/>
                <w:szCs w:val="12"/>
              </w:rPr>
            </w:pPr>
            <w:r w:rsidRPr="00616A45">
              <w:rPr>
                <w:sz w:val="12"/>
                <w:szCs w:val="12"/>
              </w:rPr>
              <w:t>535 028</w:t>
            </w:r>
          </w:p>
        </w:tc>
        <w:tc>
          <w:tcPr>
            <w:tcW w:w="630" w:type="pct"/>
            <w:tcBorders>
              <w:top w:val="nil"/>
              <w:left w:val="nil"/>
              <w:bottom w:val="single" w:sz="4" w:space="0" w:color="auto"/>
              <w:right w:val="single" w:sz="4" w:space="0" w:color="auto"/>
            </w:tcBorders>
            <w:shd w:val="clear" w:color="auto" w:fill="auto"/>
            <w:noWrap/>
            <w:vAlign w:val="center"/>
            <w:hideMark/>
          </w:tcPr>
          <w:p w14:paraId="3EDB7BF3" w14:textId="77777777" w:rsidR="00616A45" w:rsidRPr="00616A45" w:rsidRDefault="00616A45" w:rsidP="00616A45">
            <w:pPr>
              <w:spacing w:line="240" w:lineRule="auto"/>
              <w:jc w:val="right"/>
              <w:rPr>
                <w:sz w:val="12"/>
                <w:szCs w:val="12"/>
              </w:rPr>
            </w:pPr>
            <w:r w:rsidRPr="00616A45">
              <w:rPr>
                <w:sz w:val="12"/>
                <w:szCs w:val="12"/>
              </w:rPr>
              <w:t>528 703,09</w:t>
            </w:r>
          </w:p>
        </w:tc>
        <w:tc>
          <w:tcPr>
            <w:tcW w:w="478" w:type="pct"/>
            <w:tcBorders>
              <w:top w:val="nil"/>
              <w:left w:val="nil"/>
              <w:bottom w:val="single" w:sz="4" w:space="0" w:color="auto"/>
              <w:right w:val="single" w:sz="4" w:space="0" w:color="auto"/>
            </w:tcBorders>
            <w:shd w:val="clear" w:color="auto" w:fill="auto"/>
            <w:noWrap/>
            <w:vAlign w:val="center"/>
            <w:hideMark/>
          </w:tcPr>
          <w:p w14:paraId="052EED33" w14:textId="77777777" w:rsidR="00616A45" w:rsidRPr="00616A45" w:rsidRDefault="00616A45" w:rsidP="00616A45">
            <w:pPr>
              <w:spacing w:line="240" w:lineRule="auto"/>
              <w:jc w:val="right"/>
              <w:rPr>
                <w:sz w:val="12"/>
                <w:szCs w:val="12"/>
              </w:rPr>
            </w:pPr>
            <w:r w:rsidRPr="00616A45">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744E81C9" w14:textId="77777777" w:rsidR="00616A45" w:rsidRPr="00616A45" w:rsidRDefault="00616A45" w:rsidP="00616A45">
            <w:pPr>
              <w:spacing w:line="240" w:lineRule="auto"/>
              <w:jc w:val="right"/>
              <w:rPr>
                <w:sz w:val="12"/>
                <w:szCs w:val="12"/>
              </w:rPr>
            </w:pPr>
            <w:r w:rsidRPr="00616A45">
              <w:rPr>
                <w:sz w:val="12"/>
                <w:szCs w:val="12"/>
              </w:rPr>
              <w:t>526 460</w:t>
            </w:r>
          </w:p>
        </w:tc>
        <w:tc>
          <w:tcPr>
            <w:tcW w:w="630" w:type="pct"/>
            <w:tcBorders>
              <w:top w:val="nil"/>
              <w:left w:val="nil"/>
              <w:bottom w:val="single" w:sz="4" w:space="0" w:color="auto"/>
              <w:right w:val="single" w:sz="4" w:space="0" w:color="auto"/>
            </w:tcBorders>
            <w:shd w:val="clear" w:color="auto" w:fill="auto"/>
            <w:noWrap/>
            <w:vAlign w:val="center"/>
            <w:hideMark/>
          </w:tcPr>
          <w:p w14:paraId="02D5E812" w14:textId="77777777" w:rsidR="00616A45" w:rsidRPr="00616A45" w:rsidRDefault="00616A45" w:rsidP="00616A45">
            <w:pPr>
              <w:spacing w:line="240" w:lineRule="auto"/>
              <w:jc w:val="right"/>
              <w:rPr>
                <w:sz w:val="12"/>
                <w:szCs w:val="12"/>
              </w:rPr>
            </w:pPr>
            <w:r w:rsidRPr="00616A45">
              <w:rPr>
                <w:sz w:val="12"/>
                <w:szCs w:val="12"/>
              </w:rPr>
              <w:t>520 759,09</w:t>
            </w:r>
          </w:p>
        </w:tc>
        <w:tc>
          <w:tcPr>
            <w:tcW w:w="478" w:type="pct"/>
            <w:tcBorders>
              <w:top w:val="nil"/>
              <w:left w:val="nil"/>
              <w:bottom w:val="single" w:sz="4" w:space="0" w:color="auto"/>
              <w:right w:val="single" w:sz="4" w:space="0" w:color="auto"/>
            </w:tcBorders>
            <w:shd w:val="clear" w:color="auto" w:fill="auto"/>
            <w:noWrap/>
            <w:vAlign w:val="center"/>
            <w:hideMark/>
          </w:tcPr>
          <w:p w14:paraId="6334AB51" w14:textId="77777777" w:rsidR="00616A45" w:rsidRPr="00616A45" w:rsidRDefault="00616A45" w:rsidP="00616A45">
            <w:pPr>
              <w:spacing w:line="240" w:lineRule="auto"/>
              <w:jc w:val="right"/>
              <w:rPr>
                <w:sz w:val="12"/>
                <w:szCs w:val="12"/>
              </w:rPr>
            </w:pPr>
            <w:r w:rsidRPr="00616A45">
              <w:rPr>
                <w:sz w:val="12"/>
                <w:szCs w:val="12"/>
              </w:rPr>
              <w:t>98,9</w:t>
            </w:r>
          </w:p>
        </w:tc>
      </w:tr>
      <w:tr w:rsidR="00616A45" w:rsidRPr="00616A45" w14:paraId="7C5AAC5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BF54F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2AF2A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ACAF1D"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5C6C452" w14:textId="77777777" w:rsidR="00616A45" w:rsidRPr="00616A45" w:rsidRDefault="00616A45" w:rsidP="00616A45">
            <w:pPr>
              <w:spacing w:line="240" w:lineRule="auto"/>
              <w:jc w:val="right"/>
              <w:rPr>
                <w:sz w:val="12"/>
                <w:szCs w:val="12"/>
              </w:rPr>
            </w:pPr>
            <w:r w:rsidRPr="00616A45">
              <w:rPr>
                <w:sz w:val="12"/>
                <w:szCs w:val="12"/>
              </w:rPr>
              <w:t>2 055 000</w:t>
            </w:r>
          </w:p>
        </w:tc>
        <w:tc>
          <w:tcPr>
            <w:tcW w:w="630" w:type="pct"/>
            <w:tcBorders>
              <w:top w:val="nil"/>
              <w:left w:val="nil"/>
              <w:bottom w:val="single" w:sz="4" w:space="0" w:color="auto"/>
              <w:right w:val="single" w:sz="4" w:space="0" w:color="auto"/>
            </w:tcBorders>
            <w:shd w:val="clear" w:color="auto" w:fill="auto"/>
            <w:noWrap/>
            <w:vAlign w:val="center"/>
            <w:hideMark/>
          </w:tcPr>
          <w:p w14:paraId="6566875B" w14:textId="77777777" w:rsidR="00616A45" w:rsidRPr="00616A45" w:rsidRDefault="00616A45" w:rsidP="00616A45">
            <w:pPr>
              <w:spacing w:line="240" w:lineRule="auto"/>
              <w:jc w:val="right"/>
              <w:rPr>
                <w:sz w:val="12"/>
                <w:szCs w:val="12"/>
              </w:rPr>
            </w:pPr>
            <w:r w:rsidRPr="00616A45">
              <w:rPr>
                <w:sz w:val="12"/>
                <w:szCs w:val="12"/>
              </w:rPr>
              <w:t>2 049 974,00</w:t>
            </w:r>
          </w:p>
        </w:tc>
        <w:tc>
          <w:tcPr>
            <w:tcW w:w="478" w:type="pct"/>
            <w:tcBorders>
              <w:top w:val="nil"/>
              <w:left w:val="nil"/>
              <w:bottom w:val="single" w:sz="4" w:space="0" w:color="auto"/>
              <w:right w:val="single" w:sz="4" w:space="0" w:color="auto"/>
            </w:tcBorders>
            <w:shd w:val="clear" w:color="auto" w:fill="auto"/>
            <w:noWrap/>
            <w:vAlign w:val="center"/>
            <w:hideMark/>
          </w:tcPr>
          <w:p w14:paraId="29639AC8"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6D35B3A2" w14:textId="77777777" w:rsidR="00616A45" w:rsidRPr="00616A45" w:rsidRDefault="00616A45" w:rsidP="00616A45">
            <w:pPr>
              <w:spacing w:line="240" w:lineRule="auto"/>
              <w:jc w:val="right"/>
              <w:rPr>
                <w:sz w:val="12"/>
                <w:szCs w:val="12"/>
              </w:rPr>
            </w:pPr>
            <w:r w:rsidRPr="00616A45">
              <w:rPr>
                <w:sz w:val="12"/>
                <w:szCs w:val="12"/>
              </w:rPr>
              <w:t>2 055 000</w:t>
            </w:r>
          </w:p>
        </w:tc>
        <w:tc>
          <w:tcPr>
            <w:tcW w:w="630" w:type="pct"/>
            <w:tcBorders>
              <w:top w:val="nil"/>
              <w:left w:val="nil"/>
              <w:bottom w:val="single" w:sz="4" w:space="0" w:color="auto"/>
              <w:right w:val="single" w:sz="4" w:space="0" w:color="auto"/>
            </w:tcBorders>
            <w:shd w:val="clear" w:color="auto" w:fill="auto"/>
            <w:noWrap/>
            <w:vAlign w:val="center"/>
            <w:hideMark/>
          </w:tcPr>
          <w:p w14:paraId="40394AE8" w14:textId="77777777" w:rsidR="00616A45" w:rsidRPr="00616A45" w:rsidRDefault="00616A45" w:rsidP="00616A45">
            <w:pPr>
              <w:spacing w:line="240" w:lineRule="auto"/>
              <w:jc w:val="right"/>
              <w:rPr>
                <w:sz w:val="12"/>
                <w:szCs w:val="12"/>
              </w:rPr>
            </w:pPr>
            <w:r w:rsidRPr="00616A45">
              <w:rPr>
                <w:sz w:val="12"/>
                <w:szCs w:val="12"/>
              </w:rPr>
              <w:t>2 049 974,00</w:t>
            </w:r>
          </w:p>
        </w:tc>
        <w:tc>
          <w:tcPr>
            <w:tcW w:w="478" w:type="pct"/>
            <w:tcBorders>
              <w:top w:val="nil"/>
              <w:left w:val="nil"/>
              <w:bottom w:val="single" w:sz="4" w:space="0" w:color="auto"/>
              <w:right w:val="single" w:sz="4" w:space="0" w:color="auto"/>
            </w:tcBorders>
            <w:shd w:val="clear" w:color="auto" w:fill="auto"/>
            <w:noWrap/>
            <w:vAlign w:val="center"/>
            <w:hideMark/>
          </w:tcPr>
          <w:p w14:paraId="70FB8643"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0D3826A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91F34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2DA4E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1C3D23"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B622DEC"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889824"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417C03"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3F5E40"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0F8AF4"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5273FB"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423366E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2F663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70B6B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1D7EBD"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C93FBB6"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2C7A6A"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6113BE"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3F34B2"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D54DE2"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1999F1"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3920F4C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006AA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08CA0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3C742B"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64183D8"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6BB05C"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59B0C8"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DFD00F"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3D9C66"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A5E3CD"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461E9CB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5B772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F796A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5B129B"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8E595E8"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B4B7B4"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F846BC"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BE8C09"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0F2B49"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FC4639"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443F1C4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70336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70524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123F0C"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509787E"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603809"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52AF4D"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1BE488"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1AFAC9"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13F8DE"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784D9AF4"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42C1859"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AAED849" w14:textId="77777777" w:rsidR="00616A45" w:rsidRPr="00616A45" w:rsidRDefault="00616A45" w:rsidP="00616A45">
            <w:pPr>
              <w:spacing w:line="240" w:lineRule="auto"/>
              <w:jc w:val="center"/>
              <w:rPr>
                <w:b/>
                <w:bCs/>
                <w:sz w:val="12"/>
                <w:szCs w:val="12"/>
              </w:rPr>
            </w:pPr>
            <w:r w:rsidRPr="00616A45">
              <w:rPr>
                <w:b/>
                <w:bCs/>
                <w:sz w:val="12"/>
                <w:szCs w:val="12"/>
              </w:rPr>
              <w:t>85154</w:t>
            </w:r>
          </w:p>
        </w:tc>
        <w:tc>
          <w:tcPr>
            <w:tcW w:w="1025" w:type="pct"/>
            <w:tcBorders>
              <w:top w:val="nil"/>
              <w:left w:val="nil"/>
              <w:bottom w:val="single" w:sz="4" w:space="0" w:color="auto"/>
              <w:right w:val="single" w:sz="4" w:space="0" w:color="auto"/>
            </w:tcBorders>
            <w:shd w:val="clear" w:color="000000" w:fill="FFFDC1"/>
            <w:vAlign w:val="center"/>
            <w:hideMark/>
          </w:tcPr>
          <w:p w14:paraId="50AC4D13" w14:textId="77777777" w:rsidR="00616A45" w:rsidRPr="00616A45" w:rsidRDefault="00616A45" w:rsidP="00616A45">
            <w:pPr>
              <w:spacing w:line="240" w:lineRule="auto"/>
              <w:rPr>
                <w:b/>
                <w:bCs/>
                <w:sz w:val="12"/>
                <w:szCs w:val="12"/>
              </w:rPr>
            </w:pPr>
            <w:r w:rsidRPr="00616A45">
              <w:rPr>
                <w:b/>
                <w:bCs/>
                <w:sz w:val="12"/>
                <w:szCs w:val="12"/>
              </w:rPr>
              <w:t>Przeciwdziałanie alkoholizmowi</w:t>
            </w:r>
          </w:p>
        </w:tc>
        <w:tc>
          <w:tcPr>
            <w:tcW w:w="537" w:type="pct"/>
            <w:tcBorders>
              <w:top w:val="nil"/>
              <w:left w:val="nil"/>
              <w:bottom w:val="single" w:sz="4" w:space="0" w:color="auto"/>
              <w:right w:val="single" w:sz="4" w:space="0" w:color="auto"/>
            </w:tcBorders>
            <w:shd w:val="clear" w:color="000000" w:fill="FFFDC1"/>
            <w:vAlign w:val="center"/>
            <w:hideMark/>
          </w:tcPr>
          <w:p w14:paraId="7D15A299" w14:textId="77777777" w:rsidR="00616A45" w:rsidRPr="00616A45" w:rsidRDefault="00616A45" w:rsidP="00616A45">
            <w:pPr>
              <w:spacing w:line="240" w:lineRule="auto"/>
              <w:jc w:val="right"/>
              <w:rPr>
                <w:b/>
                <w:bCs/>
                <w:sz w:val="12"/>
                <w:szCs w:val="12"/>
              </w:rPr>
            </w:pPr>
            <w:r w:rsidRPr="00616A45">
              <w:rPr>
                <w:b/>
                <w:bCs/>
                <w:sz w:val="12"/>
                <w:szCs w:val="12"/>
              </w:rPr>
              <w:t>2 926 660</w:t>
            </w:r>
          </w:p>
        </w:tc>
        <w:tc>
          <w:tcPr>
            <w:tcW w:w="630" w:type="pct"/>
            <w:tcBorders>
              <w:top w:val="nil"/>
              <w:left w:val="nil"/>
              <w:bottom w:val="single" w:sz="4" w:space="0" w:color="auto"/>
              <w:right w:val="single" w:sz="4" w:space="0" w:color="auto"/>
            </w:tcBorders>
            <w:shd w:val="clear" w:color="000000" w:fill="FFFDC1"/>
            <w:vAlign w:val="center"/>
            <w:hideMark/>
          </w:tcPr>
          <w:p w14:paraId="420BB979" w14:textId="77777777" w:rsidR="00616A45" w:rsidRPr="00616A45" w:rsidRDefault="00616A45" w:rsidP="00616A45">
            <w:pPr>
              <w:spacing w:line="240" w:lineRule="auto"/>
              <w:jc w:val="right"/>
              <w:rPr>
                <w:b/>
                <w:bCs/>
                <w:sz w:val="12"/>
                <w:szCs w:val="12"/>
              </w:rPr>
            </w:pPr>
            <w:r w:rsidRPr="00616A45">
              <w:rPr>
                <w:b/>
                <w:bCs/>
                <w:sz w:val="12"/>
                <w:szCs w:val="12"/>
              </w:rPr>
              <w:t>2 895 357,41</w:t>
            </w:r>
          </w:p>
        </w:tc>
        <w:tc>
          <w:tcPr>
            <w:tcW w:w="478" w:type="pct"/>
            <w:tcBorders>
              <w:top w:val="nil"/>
              <w:left w:val="nil"/>
              <w:bottom w:val="single" w:sz="4" w:space="0" w:color="auto"/>
              <w:right w:val="single" w:sz="4" w:space="0" w:color="auto"/>
            </w:tcBorders>
            <w:shd w:val="clear" w:color="000000" w:fill="FFFDC1"/>
            <w:vAlign w:val="center"/>
            <w:hideMark/>
          </w:tcPr>
          <w:p w14:paraId="56D73464" w14:textId="77777777" w:rsidR="00616A45" w:rsidRPr="00616A45" w:rsidRDefault="00616A45" w:rsidP="00616A45">
            <w:pPr>
              <w:spacing w:line="240" w:lineRule="auto"/>
              <w:jc w:val="right"/>
              <w:rPr>
                <w:b/>
                <w:bCs/>
                <w:sz w:val="12"/>
                <w:szCs w:val="12"/>
              </w:rPr>
            </w:pPr>
            <w:r w:rsidRPr="00616A45">
              <w:rPr>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14:paraId="1901CD94" w14:textId="77777777" w:rsidR="00616A45" w:rsidRPr="00616A45" w:rsidRDefault="00616A45" w:rsidP="00616A45">
            <w:pPr>
              <w:spacing w:line="240" w:lineRule="auto"/>
              <w:jc w:val="right"/>
              <w:rPr>
                <w:b/>
                <w:bCs/>
                <w:sz w:val="12"/>
                <w:szCs w:val="12"/>
              </w:rPr>
            </w:pPr>
            <w:r w:rsidRPr="00616A45">
              <w:rPr>
                <w:b/>
                <w:bCs/>
                <w:sz w:val="12"/>
                <w:szCs w:val="12"/>
              </w:rPr>
              <w:t>2 926 660</w:t>
            </w:r>
          </w:p>
        </w:tc>
        <w:tc>
          <w:tcPr>
            <w:tcW w:w="630" w:type="pct"/>
            <w:tcBorders>
              <w:top w:val="nil"/>
              <w:left w:val="nil"/>
              <w:bottom w:val="single" w:sz="4" w:space="0" w:color="auto"/>
              <w:right w:val="single" w:sz="4" w:space="0" w:color="auto"/>
            </w:tcBorders>
            <w:shd w:val="clear" w:color="000000" w:fill="FFFDC1"/>
            <w:vAlign w:val="center"/>
            <w:hideMark/>
          </w:tcPr>
          <w:p w14:paraId="753853CB" w14:textId="77777777" w:rsidR="00616A45" w:rsidRPr="00616A45" w:rsidRDefault="00616A45" w:rsidP="00616A45">
            <w:pPr>
              <w:spacing w:line="240" w:lineRule="auto"/>
              <w:jc w:val="right"/>
              <w:rPr>
                <w:b/>
                <w:bCs/>
                <w:sz w:val="12"/>
                <w:szCs w:val="12"/>
              </w:rPr>
            </w:pPr>
            <w:r w:rsidRPr="00616A45">
              <w:rPr>
                <w:b/>
                <w:bCs/>
                <w:sz w:val="12"/>
                <w:szCs w:val="12"/>
              </w:rPr>
              <w:t>2 895 357,41</w:t>
            </w:r>
          </w:p>
        </w:tc>
        <w:tc>
          <w:tcPr>
            <w:tcW w:w="478" w:type="pct"/>
            <w:tcBorders>
              <w:top w:val="nil"/>
              <w:left w:val="nil"/>
              <w:bottom w:val="single" w:sz="4" w:space="0" w:color="auto"/>
              <w:right w:val="single" w:sz="4" w:space="0" w:color="auto"/>
            </w:tcBorders>
            <w:shd w:val="clear" w:color="000000" w:fill="FFFDC1"/>
            <w:vAlign w:val="center"/>
            <w:hideMark/>
          </w:tcPr>
          <w:p w14:paraId="0CF39952" w14:textId="77777777" w:rsidR="00616A45" w:rsidRPr="00616A45" w:rsidRDefault="00616A45" w:rsidP="00616A45">
            <w:pPr>
              <w:spacing w:line="240" w:lineRule="auto"/>
              <w:jc w:val="right"/>
              <w:rPr>
                <w:b/>
                <w:bCs/>
                <w:sz w:val="12"/>
                <w:szCs w:val="12"/>
              </w:rPr>
            </w:pPr>
            <w:r w:rsidRPr="00616A45">
              <w:rPr>
                <w:b/>
                <w:bCs/>
                <w:sz w:val="12"/>
                <w:szCs w:val="12"/>
              </w:rPr>
              <w:t>98,9</w:t>
            </w:r>
          </w:p>
        </w:tc>
      </w:tr>
      <w:tr w:rsidR="00616A45" w:rsidRPr="00616A45" w14:paraId="34D2755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3E7D5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5C93B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9C4E32"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5707EF3" w14:textId="77777777" w:rsidR="00616A45" w:rsidRPr="00616A45" w:rsidRDefault="00616A45" w:rsidP="00616A45">
            <w:pPr>
              <w:spacing w:line="240" w:lineRule="auto"/>
              <w:jc w:val="right"/>
              <w:rPr>
                <w:sz w:val="12"/>
                <w:szCs w:val="12"/>
              </w:rPr>
            </w:pPr>
            <w:r w:rsidRPr="00616A45">
              <w:rPr>
                <w:sz w:val="12"/>
                <w:szCs w:val="12"/>
              </w:rPr>
              <w:t>2 926 660</w:t>
            </w:r>
          </w:p>
        </w:tc>
        <w:tc>
          <w:tcPr>
            <w:tcW w:w="630" w:type="pct"/>
            <w:tcBorders>
              <w:top w:val="nil"/>
              <w:left w:val="nil"/>
              <w:bottom w:val="single" w:sz="4" w:space="0" w:color="auto"/>
              <w:right w:val="single" w:sz="4" w:space="0" w:color="auto"/>
            </w:tcBorders>
            <w:shd w:val="clear" w:color="auto" w:fill="auto"/>
            <w:noWrap/>
            <w:vAlign w:val="center"/>
            <w:hideMark/>
          </w:tcPr>
          <w:p w14:paraId="37C2FF41" w14:textId="77777777" w:rsidR="00616A45" w:rsidRPr="00616A45" w:rsidRDefault="00616A45" w:rsidP="00616A45">
            <w:pPr>
              <w:spacing w:line="240" w:lineRule="auto"/>
              <w:jc w:val="right"/>
              <w:rPr>
                <w:sz w:val="12"/>
                <w:szCs w:val="12"/>
              </w:rPr>
            </w:pPr>
            <w:r w:rsidRPr="00616A45">
              <w:rPr>
                <w:sz w:val="12"/>
                <w:szCs w:val="12"/>
              </w:rPr>
              <w:t>2 895 357,41</w:t>
            </w:r>
          </w:p>
        </w:tc>
        <w:tc>
          <w:tcPr>
            <w:tcW w:w="478" w:type="pct"/>
            <w:tcBorders>
              <w:top w:val="nil"/>
              <w:left w:val="nil"/>
              <w:bottom w:val="single" w:sz="4" w:space="0" w:color="auto"/>
              <w:right w:val="single" w:sz="4" w:space="0" w:color="auto"/>
            </w:tcBorders>
            <w:shd w:val="clear" w:color="auto" w:fill="auto"/>
            <w:noWrap/>
            <w:vAlign w:val="center"/>
            <w:hideMark/>
          </w:tcPr>
          <w:p w14:paraId="4EC72552" w14:textId="77777777" w:rsidR="00616A45" w:rsidRPr="00616A45" w:rsidRDefault="00616A45" w:rsidP="00616A45">
            <w:pPr>
              <w:spacing w:line="240" w:lineRule="auto"/>
              <w:jc w:val="right"/>
              <w:rPr>
                <w:sz w:val="12"/>
                <w:szCs w:val="12"/>
              </w:rPr>
            </w:pPr>
            <w:r w:rsidRPr="00616A45">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48EFAA48" w14:textId="77777777" w:rsidR="00616A45" w:rsidRPr="00616A45" w:rsidRDefault="00616A45" w:rsidP="00616A45">
            <w:pPr>
              <w:spacing w:line="240" w:lineRule="auto"/>
              <w:jc w:val="right"/>
              <w:rPr>
                <w:sz w:val="12"/>
                <w:szCs w:val="12"/>
              </w:rPr>
            </w:pPr>
            <w:r w:rsidRPr="00616A45">
              <w:rPr>
                <w:sz w:val="12"/>
                <w:szCs w:val="12"/>
              </w:rPr>
              <w:t>2 926 660</w:t>
            </w:r>
          </w:p>
        </w:tc>
        <w:tc>
          <w:tcPr>
            <w:tcW w:w="630" w:type="pct"/>
            <w:tcBorders>
              <w:top w:val="nil"/>
              <w:left w:val="nil"/>
              <w:bottom w:val="single" w:sz="4" w:space="0" w:color="auto"/>
              <w:right w:val="single" w:sz="4" w:space="0" w:color="auto"/>
            </w:tcBorders>
            <w:shd w:val="clear" w:color="auto" w:fill="auto"/>
            <w:noWrap/>
            <w:vAlign w:val="center"/>
            <w:hideMark/>
          </w:tcPr>
          <w:p w14:paraId="2D6470C9" w14:textId="77777777" w:rsidR="00616A45" w:rsidRPr="00616A45" w:rsidRDefault="00616A45" w:rsidP="00616A45">
            <w:pPr>
              <w:spacing w:line="240" w:lineRule="auto"/>
              <w:jc w:val="right"/>
              <w:rPr>
                <w:sz w:val="12"/>
                <w:szCs w:val="12"/>
              </w:rPr>
            </w:pPr>
            <w:r w:rsidRPr="00616A45">
              <w:rPr>
                <w:sz w:val="12"/>
                <w:szCs w:val="12"/>
              </w:rPr>
              <w:t>2 895 357,41</w:t>
            </w:r>
          </w:p>
        </w:tc>
        <w:tc>
          <w:tcPr>
            <w:tcW w:w="478" w:type="pct"/>
            <w:tcBorders>
              <w:top w:val="nil"/>
              <w:left w:val="nil"/>
              <w:bottom w:val="single" w:sz="4" w:space="0" w:color="auto"/>
              <w:right w:val="single" w:sz="4" w:space="0" w:color="auto"/>
            </w:tcBorders>
            <w:shd w:val="clear" w:color="auto" w:fill="auto"/>
            <w:noWrap/>
            <w:vAlign w:val="center"/>
            <w:hideMark/>
          </w:tcPr>
          <w:p w14:paraId="0147A6B1" w14:textId="77777777" w:rsidR="00616A45" w:rsidRPr="00616A45" w:rsidRDefault="00616A45" w:rsidP="00616A45">
            <w:pPr>
              <w:spacing w:line="240" w:lineRule="auto"/>
              <w:jc w:val="right"/>
              <w:rPr>
                <w:sz w:val="12"/>
                <w:szCs w:val="12"/>
              </w:rPr>
            </w:pPr>
            <w:r w:rsidRPr="00616A45">
              <w:rPr>
                <w:sz w:val="12"/>
                <w:szCs w:val="12"/>
              </w:rPr>
              <w:t>98,9</w:t>
            </w:r>
          </w:p>
        </w:tc>
      </w:tr>
      <w:tr w:rsidR="00616A45" w:rsidRPr="00616A45" w14:paraId="219A2FC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EC8EC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2E5D8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C684C1"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9DFC2A5" w14:textId="77777777" w:rsidR="00616A45" w:rsidRPr="00616A45" w:rsidRDefault="00616A45" w:rsidP="00616A45">
            <w:pPr>
              <w:spacing w:line="240" w:lineRule="auto"/>
              <w:jc w:val="right"/>
              <w:rPr>
                <w:sz w:val="12"/>
                <w:szCs w:val="12"/>
              </w:rPr>
            </w:pPr>
            <w:r w:rsidRPr="00616A45">
              <w:rPr>
                <w:sz w:val="12"/>
                <w:szCs w:val="12"/>
              </w:rPr>
              <w:t>871 660</w:t>
            </w:r>
          </w:p>
        </w:tc>
        <w:tc>
          <w:tcPr>
            <w:tcW w:w="630" w:type="pct"/>
            <w:tcBorders>
              <w:top w:val="nil"/>
              <w:left w:val="nil"/>
              <w:bottom w:val="single" w:sz="4" w:space="0" w:color="auto"/>
              <w:right w:val="single" w:sz="4" w:space="0" w:color="auto"/>
            </w:tcBorders>
            <w:shd w:val="clear" w:color="auto" w:fill="auto"/>
            <w:noWrap/>
            <w:vAlign w:val="center"/>
            <w:hideMark/>
          </w:tcPr>
          <w:p w14:paraId="583B0862" w14:textId="77777777" w:rsidR="00616A45" w:rsidRPr="00616A45" w:rsidRDefault="00616A45" w:rsidP="00616A45">
            <w:pPr>
              <w:spacing w:line="240" w:lineRule="auto"/>
              <w:jc w:val="right"/>
              <w:rPr>
                <w:sz w:val="12"/>
                <w:szCs w:val="12"/>
              </w:rPr>
            </w:pPr>
            <w:r w:rsidRPr="00616A45">
              <w:rPr>
                <w:sz w:val="12"/>
                <w:szCs w:val="12"/>
              </w:rPr>
              <w:t>845 383,41</w:t>
            </w:r>
          </w:p>
        </w:tc>
        <w:tc>
          <w:tcPr>
            <w:tcW w:w="478" w:type="pct"/>
            <w:tcBorders>
              <w:top w:val="nil"/>
              <w:left w:val="nil"/>
              <w:bottom w:val="single" w:sz="4" w:space="0" w:color="auto"/>
              <w:right w:val="single" w:sz="4" w:space="0" w:color="auto"/>
            </w:tcBorders>
            <w:shd w:val="clear" w:color="auto" w:fill="auto"/>
            <w:noWrap/>
            <w:vAlign w:val="center"/>
            <w:hideMark/>
          </w:tcPr>
          <w:p w14:paraId="6BBD8CA3" w14:textId="77777777" w:rsidR="00616A45" w:rsidRPr="00616A45" w:rsidRDefault="00616A45" w:rsidP="00616A45">
            <w:pPr>
              <w:spacing w:line="240" w:lineRule="auto"/>
              <w:jc w:val="right"/>
              <w:rPr>
                <w:sz w:val="12"/>
                <w:szCs w:val="12"/>
              </w:rPr>
            </w:pPr>
            <w:r w:rsidRPr="00616A45">
              <w:rPr>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14:paraId="61C93EC7" w14:textId="77777777" w:rsidR="00616A45" w:rsidRPr="00616A45" w:rsidRDefault="00616A45" w:rsidP="00616A45">
            <w:pPr>
              <w:spacing w:line="240" w:lineRule="auto"/>
              <w:jc w:val="right"/>
              <w:rPr>
                <w:sz w:val="12"/>
                <w:szCs w:val="12"/>
              </w:rPr>
            </w:pPr>
            <w:r w:rsidRPr="00616A45">
              <w:rPr>
                <w:sz w:val="12"/>
                <w:szCs w:val="12"/>
              </w:rPr>
              <w:t>871 660</w:t>
            </w:r>
          </w:p>
        </w:tc>
        <w:tc>
          <w:tcPr>
            <w:tcW w:w="630" w:type="pct"/>
            <w:tcBorders>
              <w:top w:val="nil"/>
              <w:left w:val="nil"/>
              <w:bottom w:val="single" w:sz="4" w:space="0" w:color="auto"/>
              <w:right w:val="single" w:sz="4" w:space="0" w:color="auto"/>
            </w:tcBorders>
            <w:shd w:val="clear" w:color="auto" w:fill="auto"/>
            <w:noWrap/>
            <w:vAlign w:val="center"/>
            <w:hideMark/>
          </w:tcPr>
          <w:p w14:paraId="007A31FD" w14:textId="77777777" w:rsidR="00616A45" w:rsidRPr="00616A45" w:rsidRDefault="00616A45" w:rsidP="00616A45">
            <w:pPr>
              <w:spacing w:line="240" w:lineRule="auto"/>
              <w:jc w:val="right"/>
              <w:rPr>
                <w:sz w:val="12"/>
                <w:szCs w:val="12"/>
              </w:rPr>
            </w:pPr>
            <w:r w:rsidRPr="00616A45">
              <w:rPr>
                <w:sz w:val="12"/>
                <w:szCs w:val="12"/>
              </w:rPr>
              <w:t>845 383,41</w:t>
            </w:r>
          </w:p>
        </w:tc>
        <w:tc>
          <w:tcPr>
            <w:tcW w:w="478" w:type="pct"/>
            <w:tcBorders>
              <w:top w:val="nil"/>
              <w:left w:val="nil"/>
              <w:bottom w:val="single" w:sz="4" w:space="0" w:color="auto"/>
              <w:right w:val="single" w:sz="4" w:space="0" w:color="auto"/>
            </w:tcBorders>
            <w:shd w:val="clear" w:color="auto" w:fill="auto"/>
            <w:noWrap/>
            <w:vAlign w:val="center"/>
            <w:hideMark/>
          </w:tcPr>
          <w:p w14:paraId="6ADC5448" w14:textId="77777777" w:rsidR="00616A45" w:rsidRPr="00616A45" w:rsidRDefault="00616A45" w:rsidP="00616A45">
            <w:pPr>
              <w:spacing w:line="240" w:lineRule="auto"/>
              <w:jc w:val="right"/>
              <w:rPr>
                <w:sz w:val="12"/>
                <w:szCs w:val="12"/>
              </w:rPr>
            </w:pPr>
            <w:r w:rsidRPr="00616A45">
              <w:rPr>
                <w:sz w:val="12"/>
                <w:szCs w:val="12"/>
              </w:rPr>
              <w:t>97,0</w:t>
            </w:r>
          </w:p>
        </w:tc>
      </w:tr>
      <w:tr w:rsidR="00616A45" w:rsidRPr="00616A45" w14:paraId="34FA3B9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28317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FEC7A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3EEDB8"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D329CB0" w14:textId="77777777" w:rsidR="00616A45" w:rsidRPr="00616A45" w:rsidRDefault="00616A45" w:rsidP="00616A45">
            <w:pPr>
              <w:spacing w:line="240" w:lineRule="auto"/>
              <w:jc w:val="right"/>
              <w:rPr>
                <w:sz w:val="12"/>
                <w:szCs w:val="12"/>
              </w:rPr>
            </w:pPr>
            <w:r w:rsidRPr="00616A45">
              <w:rPr>
                <w:sz w:val="12"/>
                <w:szCs w:val="12"/>
              </w:rPr>
              <w:t>345 200</w:t>
            </w:r>
          </w:p>
        </w:tc>
        <w:tc>
          <w:tcPr>
            <w:tcW w:w="630" w:type="pct"/>
            <w:tcBorders>
              <w:top w:val="nil"/>
              <w:left w:val="nil"/>
              <w:bottom w:val="single" w:sz="4" w:space="0" w:color="auto"/>
              <w:right w:val="single" w:sz="4" w:space="0" w:color="auto"/>
            </w:tcBorders>
            <w:shd w:val="clear" w:color="auto" w:fill="auto"/>
            <w:noWrap/>
            <w:vAlign w:val="center"/>
            <w:hideMark/>
          </w:tcPr>
          <w:p w14:paraId="09B1D4B2" w14:textId="77777777" w:rsidR="00616A45" w:rsidRPr="00616A45" w:rsidRDefault="00616A45" w:rsidP="00616A45">
            <w:pPr>
              <w:spacing w:line="240" w:lineRule="auto"/>
              <w:jc w:val="right"/>
              <w:rPr>
                <w:sz w:val="12"/>
                <w:szCs w:val="12"/>
              </w:rPr>
            </w:pPr>
            <w:r w:rsidRPr="00616A45">
              <w:rPr>
                <w:sz w:val="12"/>
                <w:szCs w:val="12"/>
              </w:rPr>
              <w:t>324 624,32</w:t>
            </w:r>
          </w:p>
        </w:tc>
        <w:tc>
          <w:tcPr>
            <w:tcW w:w="478" w:type="pct"/>
            <w:tcBorders>
              <w:top w:val="nil"/>
              <w:left w:val="nil"/>
              <w:bottom w:val="single" w:sz="4" w:space="0" w:color="auto"/>
              <w:right w:val="single" w:sz="4" w:space="0" w:color="auto"/>
            </w:tcBorders>
            <w:shd w:val="clear" w:color="auto" w:fill="auto"/>
            <w:noWrap/>
            <w:vAlign w:val="center"/>
            <w:hideMark/>
          </w:tcPr>
          <w:p w14:paraId="06397274" w14:textId="77777777" w:rsidR="00616A45" w:rsidRPr="00616A45" w:rsidRDefault="00616A45" w:rsidP="00616A45">
            <w:pPr>
              <w:spacing w:line="240" w:lineRule="auto"/>
              <w:jc w:val="right"/>
              <w:rPr>
                <w:sz w:val="12"/>
                <w:szCs w:val="12"/>
              </w:rPr>
            </w:pPr>
            <w:r w:rsidRPr="00616A45">
              <w:rPr>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14:paraId="64E8920C" w14:textId="77777777" w:rsidR="00616A45" w:rsidRPr="00616A45" w:rsidRDefault="00616A45" w:rsidP="00616A45">
            <w:pPr>
              <w:spacing w:line="240" w:lineRule="auto"/>
              <w:jc w:val="right"/>
              <w:rPr>
                <w:sz w:val="12"/>
                <w:szCs w:val="12"/>
              </w:rPr>
            </w:pPr>
            <w:r w:rsidRPr="00616A45">
              <w:rPr>
                <w:sz w:val="12"/>
                <w:szCs w:val="12"/>
              </w:rPr>
              <w:t>345 200</w:t>
            </w:r>
          </w:p>
        </w:tc>
        <w:tc>
          <w:tcPr>
            <w:tcW w:w="630" w:type="pct"/>
            <w:tcBorders>
              <w:top w:val="nil"/>
              <w:left w:val="nil"/>
              <w:bottom w:val="single" w:sz="4" w:space="0" w:color="auto"/>
              <w:right w:val="single" w:sz="4" w:space="0" w:color="auto"/>
            </w:tcBorders>
            <w:shd w:val="clear" w:color="auto" w:fill="auto"/>
            <w:noWrap/>
            <w:vAlign w:val="center"/>
            <w:hideMark/>
          </w:tcPr>
          <w:p w14:paraId="4937C242" w14:textId="77777777" w:rsidR="00616A45" w:rsidRPr="00616A45" w:rsidRDefault="00616A45" w:rsidP="00616A45">
            <w:pPr>
              <w:spacing w:line="240" w:lineRule="auto"/>
              <w:jc w:val="right"/>
              <w:rPr>
                <w:sz w:val="12"/>
                <w:szCs w:val="12"/>
              </w:rPr>
            </w:pPr>
            <w:r w:rsidRPr="00616A45">
              <w:rPr>
                <w:sz w:val="12"/>
                <w:szCs w:val="12"/>
              </w:rPr>
              <w:t>324 624,32</w:t>
            </w:r>
          </w:p>
        </w:tc>
        <w:tc>
          <w:tcPr>
            <w:tcW w:w="478" w:type="pct"/>
            <w:tcBorders>
              <w:top w:val="nil"/>
              <w:left w:val="nil"/>
              <w:bottom w:val="single" w:sz="4" w:space="0" w:color="auto"/>
              <w:right w:val="single" w:sz="4" w:space="0" w:color="auto"/>
            </w:tcBorders>
            <w:shd w:val="clear" w:color="auto" w:fill="auto"/>
            <w:noWrap/>
            <w:vAlign w:val="center"/>
            <w:hideMark/>
          </w:tcPr>
          <w:p w14:paraId="7B242707" w14:textId="77777777" w:rsidR="00616A45" w:rsidRPr="00616A45" w:rsidRDefault="00616A45" w:rsidP="00616A45">
            <w:pPr>
              <w:spacing w:line="240" w:lineRule="auto"/>
              <w:jc w:val="right"/>
              <w:rPr>
                <w:sz w:val="12"/>
                <w:szCs w:val="12"/>
              </w:rPr>
            </w:pPr>
            <w:r w:rsidRPr="00616A45">
              <w:rPr>
                <w:sz w:val="12"/>
                <w:szCs w:val="12"/>
              </w:rPr>
              <w:t>94,0</w:t>
            </w:r>
          </w:p>
        </w:tc>
      </w:tr>
      <w:tr w:rsidR="00616A45" w:rsidRPr="00616A45" w14:paraId="64BCE37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CC059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002D0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CB589A"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512F2AD" w14:textId="77777777" w:rsidR="00616A45" w:rsidRPr="00616A45" w:rsidRDefault="00616A45" w:rsidP="00616A45">
            <w:pPr>
              <w:spacing w:line="240" w:lineRule="auto"/>
              <w:jc w:val="right"/>
              <w:rPr>
                <w:sz w:val="12"/>
                <w:szCs w:val="12"/>
              </w:rPr>
            </w:pPr>
            <w:r w:rsidRPr="00616A45">
              <w:rPr>
                <w:sz w:val="12"/>
                <w:szCs w:val="12"/>
              </w:rPr>
              <w:t>526 460</w:t>
            </w:r>
          </w:p>
        </w:tc>
        <w:tc>
          <w:tcPr>
            <w:tcW w:w="630" w:type="pct"/>
            <w:tcBorders>
              <w:top w:val="nil"/>
              <w:left w:val="nil"/>
              <w:bottom w:val="single" w:sz="4" w:space="0" w:color="auto"/>
              <w:right w:val="single" w:sz="4" w:space="0" w:color="auto"/>
            </w:tcBorders>
            <w:shd w:val="clear" w:color="auto" w:fill="auto"/>
            <w:noWrap/>
            <w:vAlign w:val="center"/>
            <w:hideMark/>
          </w:tcPr>
          <w:p w14:paraId="62F48B72" w14:textId="77777777" w:rsidR="00616A45" w:rsidRPr="00616A45" w:rsidRDefault="00616A45" w:rsidP="00616A45">
            <w:pPr>
              <w:spacing w:line="240" w:lineRule="auto"/>
              <w:jc w:val="right"/>
              <w:rPr>
                <w:sz w:val="12"/>
                <w:szCs w:val="12"/>
              </w:rPr>
            </w:pPr>
            <w:r w:rsidRPr="00616A45">
              <w:rPr>
                <w:sz w:val="12"/>
                <w:szCs w:val="12"/>
              </w:rPr>
              <w:t>520 759,09</w:t>
            </w:r>
          </w:p>
        </w:tc>
        <w:tc>
          <w:tcPr>
            <w:tcW w:w="478" w:type="pct"/>
            <w:tcBorders>
              <w:top w:val="nil"/>
              <w:left w:val="nil"/>
              <w:bottom w:val="single" w:sz="4" w:space="0" w:color="auto"/>
              <w:right w:val="single" w:sz="4" w:space="0" w:color="auto"/>
            </w:tcBorders>
            <w:shd w:val="clear" w:color="auto" w:fill="auto"/>
            <w:noWrap/>
            <w:vAlign w:val="center"/>
            <w:hideMark/>
          </w:tcPr>
          <w:p w14:paraId="5A9681E2" w14:textId="77777777" w:rsidR="00616A45" w:rsidRPr="00616A45" w:rsidRDefault="00616A45" w:rsidP="00616A45">
            <w:pPr>
              <w:spacing w:line="240" w:lineRule="auto"/>
              <w:jc w:val="right"/>
              <w:rPr>
                <w:sz w:val="12"/>
                <w:szCs w:val="12"/>
              </w:rPr>
            </w:pPr>
            <w:r w:rsidRPr="00616A45">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5B01A367" w14:textId="77777777" w:rsidR="00616A45" w:rsidRPr="00616A45" w:rsidRDefault="00616A45" w:rsidP="00616A45">
            <w:pPr>
              <w:spacing w:line="240" w:lineRule="auto"/>
              <w:jc w:val="right"/>
              <w:rPr>
                <w:sz w:val="12"/>
                <w:szCs w:val="12"/>
              </w:rPr>
            </w:pPr>
            <w:r w:rsidRPr="00616A45">
              <w:rPr>
                <w:sz w:val="12"/>
                <w:szCs w:val="12"/>
              </w:rPr>
              <w:t>526 460</w:t>
            </w:r>
          </w:p>
        </w:tc>
        <w:tc>
          <w:tcPr>
            <w:tcW w:w="630" w:type="pct"/>
            <w:tcBorders>
              <w:top w:val="nil"/>
              <w:left w:val="nil"/>
              <w:bottom w:val="single" w:sz="4" w:space="0" w:color="auto"/>
              <w:right w:val="single" w:sz="4" w:space="0" w:color="auto"/>
            </w:tcBorders>
            <w:shd w:val="clear" w:color="auto" w:fill="auto"/>
            <w:noWrap/>
            <w:vAlign w:val="center"/>
            <w:hideMark/>
          </w:tcPr>
          <w:p w14:paraId="68E67A43" w14:textId="77777777" w:rsidR="00616A45" w:rsidRPr="00616A45" w:rsidRDefault="00616A45" w:rsidP="00616A45">
            <w:pPr>
              <w:spacing w:line="240" w:lineRule="auto"/>
              <w:jc w:val="right"/>
              <w:rPr>
                <w:sz w:val="12"/>
                <w:szCs w:val="12"/>
              </w:rPr>
            </w:pPr>
            <w:r w:rsidRPr="00616A45">
              <w:rPr>
                <w:sz w:val="12"/>
                <w:szCs w:val="12"/>
              </w:rPr>
              <w:t>520 759,09</w:t>
            </w:r>
          </w:p>
        </w:tc>
        <w:tc>
          <w:tcPr>
            <w:tcW w:w="478" w:type="pct"/>
            <w:tcBorders>
              <w:top w:val="nil"/>
              <w:left w:val="nil"/>
              <w:bottom w:val="single" w:sz="4" w:space="0" w:color="auto"/>
              <w:right w:val="single" w:sz="4" w:space="0" w:color="auto"/>
            </w:tcBorders>
            <w:shd w:val="clear" w:color="auto" w:fill="auto"/>
            <w:noWrap/>
            <w:vAlign w:val="center"/>
            <w:hideMark/>
          </w:tcPr>
          <w:p w14:paraId="6CED3FFE" w14:textId="77777777" w:rsidR="00616A45" w:rsidRPr="00616A45" w:rsidRDefault="00616A45" w:rsidP="00616A45">
            <w:pPr>
              <w:spacing w:line="240" w:lineRule="auto"/>
              <w:jc w:val="right"/>
              <w:rPr>
                <w:sz w:val="12"/>
                <w:szCs w:val="12"/>
              </w:rPr>
            </w:pPr>
            <w:r w:rsidRPr="00616A45">
              <w:rPr>
                <w:sz w:val="12"/>
                <w:szCs w:val="12"/>
              </w:rPr>
              <w:t>98,9</w:t>
            </w:r>
          </w:p>
        </w:tc>
      </w:tr>
      <w:tr w:rsidR="00616A45" w:rsidRPr="00616A45" w14:paraId="460CB83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6E3CB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1D24E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1EAB7A"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9A57289" w14:textId="77777777" w:rsidR="00616A45" w:rsidRPr="00616A45" w:rsidRDefault="00616A45" w:rsidP="00616A45">
            <w:pPr>
              <w:spacing w:line="240" w:lineRule="auto"/>
              <w:jc w:val="right"/>
              <w:rPr>
                <w:sz w:val="12"/>
                <w:szCs w:val="12"/>
              </w:rPr>
            </w:pPr>
            <w:r w:rsidRPr="00616A45">
              <w:rPr>
                <w:sz w:val="12"/>
                <w:szCs w:val="12"/>
              </w:rPr>
              <w:t>2 055 000</w:t>
            </w:r>
          </w:p>
        </w:tc>
        <w:tc>
          <w:tcPr>
            <w:tcW w:w="630" w:type="pct"/>
            <w:tcBorders>
              <w:top w:val="nil"/>
              <w:left w:val="nil"/>
              <w:bottom w:val="single" w:sz="4" w:space="0" w:color="auto"/>
              <w:right w:val="single" w:sz="4" w:space="0" w:color="auto"/>
            </w:tcBorders>
            <w:shd w:val="clear" w:color="auto" w:fill="auto"/>
            <w:noWrap/>
            <w:vAlign w:val="center"/>
            <w:hideMark/>
          </w:tcPr>
          <w:p w14:paraId="5B27DE7D" w14:textId="77777777" w:rsidR="00616A45" w:rsidRPr="00616A45" w:rsidRDefault="00616A45" w:rsidP="00616A45">
            <w:pPr>
              <w:spacing w:line="240" w:lineRule="auto"/>
              <w:jc w:val="right"/>
              <w:rPr>
                <w:sz w:val="12"/>
                <w:szCs w:val="12"/>
              </w:rPr>
            </w:pPr>
            <w:r w:rsidRPr="00616A45">
              <w:rPr>
                <w:sz w:val="12"/>
                <w:szCs w:val="12"/>
              </w:rPr>
              <w:t>2 049 974,00</w:t>
            </w:r>
          </w:p>
        </w:tc>
        <w:tc>
          <w:tcPr>
            <w:tcW w:w="478" w:type="pct"/>
            <w:tcBorders>
              <w:top w:val="nil"/>
              <w:left w:val="nil"/>
              <w:bottom w:val="single" w:sz="4" w:space="0" w:color="auto"/>
              <w:right w:val="single" w:sz="4" w:space="0" w:color="auto"/>
            </w:tcBorders>
            <w:shd w:val="clear" w:color="auto" w:fill="auto"/>
            <w:noWrap/>
            <w:vAlign w:val="center"/>
            <w:hideMark/>
          </w:tcPr>
          <w:p w14:paraId="238F50D5"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4C1CB2AD" w14:textId="77777777" w:rsidR="00616A45" w:rsidRPr="00616A45" w:rsidRDefault="00616A45" w:rsidP="00616A45">
            <w:pPr>
              <w:spacing w:line="240" w:lineRule="auto"/>
              <w:jc w:val="right"/>
              <w:rPr>
                <w:sz w:val="12"/>
                <w:szCs w:val="12"/>
              </w:rPr>
            </w:pPr>
            <w:r w:rsidRPr="00616A45">
              <w:rPr>
                <w:sz w:val="12"/>
                <w:szCs w:val="12"/>
              </w:rPr>
              <w:t>2 055 000</w:t>
            </w:r>
          </w:p>
        </w:tc>
        <w:tc>
          <w:tcPr>
            <w:tcW w:w="630" w:type="pct"/>
            <w:tcBorders>
              <w:top w:val="nil"/>
              <w:left w:val="nil"/>
              <w:bottom w:val="single" w:sz="4" w:space="0" w:color="auto"/>
              <w:right w:val="single" w:sz="4" w:space="0" w:color="auto"/>
            </w:tcBorders>
            <w:shd w:val="clear" w:color="auto" w:fill="auto"/>
            <w:noWrap/>
            <w:vAlign w:val="center"/>
            <w:hideMark/>
          </w:tcPr>
          <w:p w14:paraId="03FF72A4" w14:textId="77777777" w:rsidR="00616A45" w:rsidRPr="00616A45" w:rsidRDefault="00616A45" w:rsidP="00616A45">
            <w:pPr>
              <w:spacing w:line="240" w:lineRule="auto"/>
              <w:jc w:val="right"/>
              <w:rPr>
                <w:sz w:val="12"/>
                <w:szCs w:val="12"/>
              </w:rPr>
            </w:pPr>
            <w:r w:rsidRPr="00616A45">
              <w:rPr>
                <w:sz w:val="12"/>
                <w:szCs w:val="12"/>
              </w:rPr>
              <w:t>2 049 974,00</w:t>
            </w:r>
          </w:p>
        </w:tc>
        <w:tc>
          <w:tcPr>
            <w:tcW w:w="478" w:type="pct"/>
            <w:tcBorders>
              <w:top w:val="nil"/>
              <w:left w:val="nil"/>
              <w:bottom w:val="single" w:sz="4" w:space="0" w:color="auto"/>
              <w:right w:val="single" w:sz="4" w:space="0" w:color="auto"/>
            </w:tcBorders>
            <w:shd w:val="clear" w:color="auto" w:fill="auto"/>
            <w:noWrap/>
            <w:vAlign w:val="center"/>
            <w:hideMark/>
          </w:tcPr>
          <w:p w14:paraId="79DD9E3E"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1212401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04146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8EDDD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E1BD8D"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A319D6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6FF6F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635D2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FA0DD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F2CFE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1F552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BF29AE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30748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F48E7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0ADA2E"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260D3D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AC346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64187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0B18B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BF367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9A1A5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394ABB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2E965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4B824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D2518A"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D8EC9E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E3F07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8DE24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2D67D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F6BFC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29545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603343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8DB60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8DC75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2564C5"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3979F5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C8111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4556D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21065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FE079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75CB4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D9E678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F6CCE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2009E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295F33"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43617D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3D9E0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E41D0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3A6F0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C174E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AF495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D58D784"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0F576DC"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3DDBC32" w14:textId="77777777" w:rsidR="00616A45" w:rsidRPr="00616A45" w:rsidRDefault="00616A45" w:rsidP="00616A45">
            <w:pPr>
              <w:spacing w:line="240" w:lineRule="auto"/>
              <w:jc w:val="center"/>
              <w:rPr>
                <w:b/>
                <w:bCs/>
                <w:sz w:val="12"/>
                <w:szCs w:val="12"/>
              </w:rPr>
            </w:pPr>
            <w:r w:rsidRPr="00616A45">
              <w:rPr>
                <w:b/>
                <w:bCs/>
                <w:sz w:val="12"/>
                <w:szCs w:val="12"/>
              </w:rPr>
              <w:t>85195</w:t>
            </w:r>
          </w:p>
        </w:tc>
        <w:tc>
          <w:tcPr>
            <w:tcW w:w="1025" w:type="pct"/>
            <w:tcBorders>
              <w:top w:val="nil"/>
              <w:left w:val="nil"/>
              <w:bottom w:val="single" w:sz="4" w:space="0" w:color="auto"/>
              <w:right w:val="single" w:sz="4" w:space="0" w:color="auto"/>
            </w:tcBorders>
            <w:shd w:val="clear" w:color="000000" w:fill="FFFDC1"/>
            <w:vAlign w:val="center"/>
            <w:hideMark/>
          </w:tcPr>
          <w:p w14:paraId="1C89C80C" w14:textId="77777777" w:rsidR="00616A45" w:rsidRPr="00616A45" w:rsidRDefault="00616A45" w:rsidP="00616A45">
            <w:pPr>
              <w:spacing w:line="240" w:lineRule="auto"/>
              <w:rPr>
                <w:b/>
                <w:bCs/>
                <w:sz w:val="12"/>
                <w:szCs w:val="12"/>
              </w:rPr>
            </w:pPr>
            <w:r w:rsidRPr="00616A45">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6CCC2DD4" w14:textId="77777777" w:rsidR="00616A45" w:rsidRPr="00616A45" w:rsidRDefault="00616A45" w:rsidP="00616A45">
            <w:pPr>
              <w:spacing w:line="240" w:lineRule="auto"/>
              <w:jc w:val="right"/>
              <w:rPr>
                <w:b/>
                <w:bCs/>
                <w:sz w:val="12"/>
                <w:szCs w:val="12"/>
              </w:rPr>
            </w:pPr>
            <w:r w:rsidRPr="00616A45">
              <w:rPr>
                <w:b/>
                <w:bCs/>
                <w:sz w:val="12"/>
                <w:szCs w:val="12"/>
              </w:rPr>
              <w:t>52 880</w:t>
            </w:r>
          </w:p>
        </w:tc>
        <w:tc>
          <w:tcPr>
            <w:tcW w:w="630" w:type="pct"/>
            <w:tcBorders>
              <w:top w:val="nil"/>
              <w:left w:val="nil"/>
              <w:bottom w:val="single" w:sz="4" w:space="0" w:color="auto"/>
              <w:right w:val="single" w:sz="4" w:space="0" w:color="auto"/>
            </w:tcBorders>
            <w:shd w:val="clear" w:color="000000" w:fill="FFFDC1"/>
            <w:vAlign w:val="center"/>
            <w:hideMark/>
          </w:tcPr>
          <w:p w14:paraId="70070411" w14:textId="77777777" w:rsidR="00616A45" w:rsidRPr="00616A45" w:rsidRDefault="00616A45" w:rsidP="00616A45">
            <w:pPr>
              <w:spacing w:line="240" w:lineRule="auto"/>
              <w:jc w:val="right"/>
              <w:rPr>
                <w:b/>
                <w:bCs/>
                <w:sz w:val="12"/>
                <w:szCs w:val="12"/>
              </w:rPr>
            </w:pPr>
            <w:r w:rsidRPr="00616A45">
              <w:rPr>
                <w:b/>
                <w:bCs/>
                <w:sz w:val="12"/>
                <w:szCs w:val="12"/>
              </w:rPr>
              <w:t>48 816,00</w:t>
            </w:r>
          </w:p>
        </w:tc>
        <w:tc>
          <w:tcPr>
            <w:tcW w:w="478" w:type="pct"/>
            <w:tcBorders>
              <w:top w:val="nil"/>
              <w:left w:val="nil"/>
              <w:bottom w:val="single" w:sz="4" w:space="0" w:color="auto"/>
              <w:right w:val="single" w:sz="4" w:space="0" w:color="auto"/>
            </w:tcBorders>
            <w:shd w:val="clear" w:color="000000" w:fill="FFFDC1"/>
            <w:vAlign w:val="center"/>
            <w:hideMark/>
          </w:tcPr>
          <w:p w14:paraId="5833E94D" w14:textId="77777777" w:rsidR="00616A45" w:rsidRPr="00616A45" w:rsidRDefault="00616A45" w:rsidP="00616A45">
            <w:pPr>
              <w:spacing w:line="240" w:lineRule="auto"/>
              <w:jc w:val="right"/>
              <w:rPr>
                <w:b/>
                <w:bCs/>
                <w:sz w:val="12"/>
                <w:szCs w:val="12"/>
              </w:rPr>
            </w:pPr>
            <w:r w:rsidRPr="00616A45">
              <w:rPr>
                <w:b/>
                <w:bCs/>
                <w:sz w:val="12"/>
                <w:szCs w:val="12"/>
              </w:rPr>
              <w:t>92,3</w:t>
            </w:r>
          </w:p>
        </w:tc>
        <w:tc>
          <w:tcPr>
            <w:tcW w:w="536" w:type="pct"/>
            <w:tcBorders>
              <w:top w:val="nil"/>
              <w:left w:val="nil"/>
              <w:bottom w:val="single" w:sz="4" w:space="0" w:color="auto"/>
              <w:right w:val="single" w:sz="4" w:space="0" w:color="auto"/>
            </w:tcBorders>
            <w:shd w:val="clear" w:color="000000" w:fill="FFFDC1"/>
            <w:vAlign w:val="center"/>
            <w:hideMark/>
          </w:tcPr>
          <w:p w14:paraId="5A8A02D1"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7B9AEF94"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1E5F0F0"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49EC380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50C2D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50760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CC8093"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66D4A50" w14:textId="77777777" w:rsidR="00616A45" w:rsidRPr="00616A45" w:rsidRDefault="00616A45" w:rsidP="00616A45">
            <w:pPr>
              <w:spacing w:line="240" w:lineRule="auto"/>
              <w:jc w:val="right"/>
              <w:rPr>
                <w:sz w:val="12"/>
                <w:szCs w:val="12"/>
              </w:rPr>
            </w:pPr>
            <w:r w:rsidRPr="00616A45">
              <w:rPr>
                <w:sz w:val="12"/>
                <w:szCs w:val="12"/>
              </w:rPr>
              <w:t>52 880</w:t>
            </w:r>
          </w:p>
        </w:tc>
        <w:tc>
          <w:tcPr>
            <w:tcW w:w="630" w:type="pct"/>
            <w:tcBorders>
              <w:top w:val="nil"/>
              <w:left w:val="nil"/>
              <w:bottom w:val="single" w:sz="4" w:space="0" w:color="auto"/>
              <w:right w:val="single" w:sz="4" w:space="0" w:color="auto"/>
            </w:tcBorders>
            <w:shd w:val="clear" w:color="auto" w:fill="auto"/>
            <w:noWrap/>
            <w:vAlign w:val="center"/>
            <w:hideMark/>
          </w:tcPr>
          <w:p w14:paraId="39C8C0C5" w14:textId="77777777" w:rsidR="00616A45" w:rsidRPr="00616A45" w:rsidRDefault="00616A45" w:rsidP="00616A45">
            <w:pPr>
              <w:spacing w:line="240" w:lineRule="auto"/>
              <w:jc w:val="right"/>
              <w:rPr>
                <w:sz w:val="12"/>
                <w:szCs w:val="12"/>
              </w:rPr>
            </w:pPr>
            <w:r w:rsidRPr="00616A45">
              <w:rPr>
                <w:sz w:val="12"/>
                <w:szCs w:val="12"/>
              </w:rPr>
              <w:t>48 816,00</w:t>
            </w:r>
          </w:p>
        </w:tc>
        <w:tc>
          <w:tcPr>
            <w:tcW w:w="478" w:type="pct"/>
            <w:tcBorders>
              <w:top w:val="nil"/>
              <w:left w:val="nil"/>
              <w:bottom w:val="single" w:sz="4" w:space="0" w:color="auto"/>
              <w:right w:val="single" w:sz="4" w:space="0" w:color="auto"/>
            </w:tcBorders>
            <w:shd w:val="clear" w:color="auto" w:fill="auto"/>
            <w:noWrap/>
            <w:vAlign w:val="center"/>
            <w:hideMark/>
          </w:tcPr>
          <w:p w14:paraId="65981A02" w14:textId="77777777" w:rsidR="00616A45" w:rsidRPr="00616A45" w:rsidRDefault="00616A45" w:rsidP="00616A45">
            <w:pPr>
              <w:spacing w:line="240" w:lineRule="auto"/>
              <w:jc w:val="right"/>
              <w:rPr>
                <w:sz w:val="12"/>
                <w:szCs w:val="12"/>
              </w:rPr>
            </w:pPr>
            <w:r w:rsidRPr="00616A45">
              <w:rPr>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14:paraId="172AB3C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3F356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F08A0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A04AD6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2E971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676E2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F9A05D"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989F397" w14:textId="77777777" w:rsidR="00616A45" w:rsidRPr="00616A45" w:rsidRDefault="00616A45" w:rsidP="00616A45">
            <w:pPr>
              <w:spacing w:line="240" w:lineRule="auto"/>
              <w:jc w:val="right"/>
              <w:rPr>
                <w:sz w:val="12"/>
                <w:szCs w:val="12"/>
              </w:rPr>
            </w:pPr>
            <w:r w:rsidRPr="00616A45">
              <w:rPr>
                <w:sz w:val="12"/>
                <w:szCs w:val="12"/>
              </w:rPr>
              <w:t>52 880</w:t>
            </w:r>
          </w:p>
        </w:tc>
        <w:tc>
          <w:tcPr>
            <w:tcW w:w="630" w:type="pct"/>
            <w:tcBorders>
              <w:top w:val="nil"/>
              <w:left w:val="nil"/>
              <w:bottom w:val="single" w:sz="4" w:space="0" w:color="auto"/>
              <w:right w:val="single" w:sz="4" w:space="0" w:color="auto"/>
            </w:tcBorders>
            <w:shd w:val="clear" w:color="auto" w:fill="auto"/>
            <w:noWrap/>
            <w:vAlign w:val="center"/>
            <w:hideMark/>
          </w:tcPr>
          <w:p w14:paraId="1C52BF99" w14:textId="77777777" w:rsidR="00616A45" w:rsidRPr="00616A45" w:rsidRDefault="00616A45" w:rsidP="00616A45">
            <w:pPr>
              <w:spacing w:line="240" w:lineRule="auto"/>
              <w:jc w:val="right"/>
              <w:rPr>
                <w:sz w:val="12"/>
                <w:szCs w:val="12"/>
              </w:rPr>
            </w:pPr>
            <w:r w:rsidRPr="00616A45">
              <w:rPr>
                <w:sz w:val="12"/>
                <w:szCs w:val="12"/>
              </w:rPr>
              <w:t>48 816,00</w:t>
            </w:r>
          </w:p>
        </w:tc>
        <w:tc>
          <w:tcPr>
            <w:tcW w:w="478" w:type="pct"/>
            <w:tcBorders>
              <w:top w:val="nil"/>
              <w:left w:val="nil"/>
              <w:bottom w:val="single" w:sz="4" w:space="0" w:color="auto"/>
              <w:right w:val="single" w:sz="4" w:space="0" w:color="auto"/>
            </w:tcBorders>
            <w:shd w:val="clear" w:color="auto" w:fill="auto"/>
            <w:noWrap/>
            <w:vAlign w:val="center"/>
            <w:hideMark/>
          </w:tcPr>
          <w:p w14:paraId="2D8D1EF5" w14:textId="77777777" w:rsidR="00616A45" w:rsidRPr="00616A45" w:rsidRDefault="00616A45" w:rsidP="00616A45">
            <w:pPr>
              <w:spacing w:line="240" w:lineRule="auto"/>
              <w:jc w:val="right"/>
              <w:rPr>
                <w:sz w:val="12"/>
                <w:szCs w:val="12"/>
              </w:rPr>
            </w:pPr>
            <w:r w:rsidRPr="00616A45">
              <w:rPr>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14:paraId="19E976B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7B4E6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7B80B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B9FF83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7D8E4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C9152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3DA308"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3A43B47" w14:textId="77777777" w:rsidR="00616A45" w:rsidRPr="00616A45" w:rsidRDefault="00616A45" w:rsidP="00616A45">
            <w:pPr>
              <w:spacing w:line="240" w:lineRule="auto"/>
              <w:jc w:val="right"/>
              <w:rPr>
                <w:sz w:val="12"/>
                <w:szCs w:val="12"/>
              </w:rPr>
            </w:pPr>
            <w:r w:rsidRPr="00616A45">
              <w:rPr>
                <w:sz w:val="12"/>
                <w:szCs w:val="12"/>
              </w:rPr>
              <w:t>44 312</w:t>
            </w:r>
          </w:p>
        </w:tc>
        <w:tc>
          <w:tcPr>
            <w:tcW w:w="630" w:type="pct"/>
            <w:tcBorders>
              <w:top w:val="nil"/>
              <w:left w:val="nil"/>
              <w:bottom w:val="single" w:sz="4" w:space="0" w:color="auto"/>
              <w:right w:val="single" w:sz="4" w:space="0" w:color="auto"/>
            </w:tcBorders>
            <w:shd w:val="clear" w:color="auto" w:fill="auto"/>
            <w:noWrap/>
            <w:vAlign w:val="center"/>
            <w:hideMark/>
          </w:tcPr>
          <w:p w14:paraId="7E82F6AB" w14:textId="77777777" w:rsidR="00616A45" w:rsidRPr="00616A45" w:rsidRDefault="00616A45" w:rsidP="00616A45">
            <w:pPr>
              <w:spacing w:line="240" w:lineRule="auto"/>
              <w:jc w:val="right"/>
              <w:rPr>
                <w:sz w:val="12"/>
                <w:szCs w:val="12"/>
              </w:rPr>
            </w:pPr>
            <w:r w:rsidRPr="00616A45">
              <w:rPr>
                <w:sz w:val="12"/>
                <w:szCs w:val="12"/>
              </w:rPr>
              <w:t>40 872,00</w:t>
            </w:r>
          </w:p>
        </w:tc>
        <w:tc>
          <w:tcPr>
            <w:tcW w:w="478" w:type="pct"/>
            <w:tcBorders>
              <w:top w:val="nil"/>
              <w:left w:val="nil"/>
              <w:bottom w:val="single" w:sz="4" w:space="0" w:color="auto"/>
              <w:right w:val="single" w:sz="4" w:space="0" w:color="auto"/>
            </w:tcBorders>
            <w:shd w:val="clear" w:color="auto" w:fill="auto"/>
            <w:noWrap/>
            <w:vAlign w:val="center"/>
            <w:hideMark/>
          </w:tcPr>
          <w:p w14:paraId="013E0346" w14:textId="77777777" w:rsidR="00616A45" w:rsidRPr="00616A45" w:rsidRDefault="00616A45" w:rsidP="00616A45">
            <w:pPr>
              <w:spacing w:line="240" w:lineRule="auto"/>
              <w:jc w:val="right"/>
              <w:rPr>
                <w:sz w:val="12"/>
                <w:szCs w:val="12"/>
              </w:rPr>
            </w:pPr>
            <w:r w:rsidRPr="00616A45">
              <w:rPr>
                <w:sz w:val="12"/>
                <w:szCs w:val="12"/>
              </w:rPr>
              <w:t>92,2</w:t>
            </w:r>
          </w:p>
        </w:tc>
        <w:tc>
          <w:tcPr>
            <w:tcW w:w="536" w:type="pct"/>
            <w:tcBorders>
              <w:top w:val="nil"/>
              <w:left w:val="nil"/>
              <w:bottom w:val="single" w:sz="4" w:space="0" w:color="auto"/>
              <w:right w:val="single" w:sz="4" w:space="0" w:color="auto"/>
            </w:tcBorders>
            <w:shd w:val="clear" w:color="auto" w:fill="auto"/>
            <w:noWrap/>
            <w:vAlign w:val="center"/>
            <w:hideMark/>
          </w:tcPr>
          <w:p w14:paraId="43103F5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5BAFB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702DF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2F7DD7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02BC5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FF0A7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41B3C0"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499A6E3" w14:textId="77777777" w:rsidR="00616A45" w:rsidRPr="00616A45" w:rsidRDefault="00616A45" w:rsidP="00616A45">
            <w:pPr>
              <w:spacing w:line="240" w:lineRule="auto"/>
              <w:jc w:val="right"/>
              <w:rPr>
                <w:sz w:val="12"/>
                <w:szCs w:val="12"/>
              </w:rPr>
            </w:pPr>
            <w:r w:rsidRPr="00616A45">
              <w:rPr>
                <w:sz w:val="12"/>
                <w:szCs w:val="12"/>
              </w:rPr>
              <w:t>8 568</w:t>
            </w:r>
          </w:p>
        </w:tc>
        <w:tc>
          <w:tcPr>
            <w:tcW w:w="630" w:type="pct"/>
            <w:tcBorders>
              <w:top w:val="nil"/>
              <w:left w:val="nil"/>
              <w:bottom w:val="single" w:sz="4" w:space="0" w:color="auto"/>
              <w:right w:val="single" w:sz="4" w:space="0" w:color="auto"/>
            </w:tcBorders>
            <w:shd w:val="clear" w:color="auto" w:fill="auto"/>
            <w:noWrap/>
            <w:vAlign w:val="center"/>
            <w:hideMark/>
          </w:tcPr>
          <w:p w14:paraId="25A44003" w14:textId="77777777" w:rsidR="00616A45" w:rsidRPr="00616A45" w:rsidRDefault="00616A45" w:rsidP="00616A45">
            <w:pPr>
              <w:spacing w:line="240" w:lineRule="auto"/>
              <w:jc w:val="right"/>
              <w:rPr>
                <w:sz w:val="12"/>
                <w:szCs w:val="12"/>
              </w:rPr>
            </w:pPr>
            <w:r w:rsidRPr="00616A45">
              <w:rPr>
                <w:sz w:val="12"/>
                <w:szCs w:val="12"/>
              </w:rPr>
              <w:t>7 944,00</w:t>
            </w:r>
          </w:p>
        </w:tc>
        <w:tc>
          <w:tcPr>
            <w:tcW w:w="478" w:type="pct"/>
            <w:tcBorders>
              <w:top w:val="nil"/>
              <w:left w:val="nil"/>
              <w:bottom w:val="single" w:sz="4" w:space="0" w:color="auto"/>
              <w:right w:val="single" w:sz="4" w:space="0" w:color="auto"/>
            </w:tcBorders>
            <w:shd w:val="clear" w:color="auto" w:fill="auto"/>
            <w:noWrap/>
            <w:vAlign w:val="center"/>
            <w:hideMark/>
          </w:tcPr>
          <w:p w14:paraId="29387BFF" w14:textId="77777777" w:rsidR="00616A45" w:rsidRPr="00616A45" w:rsidRDefault="00616A45" w:rsidP="00616A45">
            <w:pPr>
              <w:spacing w:line="240" w:lineRule="auto"/>
              <w:jc w:val="right"/>
              <w:rPr>
                <w:sz w:val="12"/>
                <w:szCs w:val="12"/>
              </w:rPr>
            </w:pPr>
            <w:r w:rsidRPr="00616A45">
              <w:rPr>
                <w:sz w:val="12"/>
                <w:szCs w:val="12"/>
              </w:rPr>
              <w:t>92,7</w:t>
            </w:r>
          </w:p>
        </w:tc>
        <w:tc>
          <w:tcPr>
            <w:tcW w:w="536" w:type="pct"/>
            <w:tcBorders>
              <w:top w:val="nil"/>
              <w:left w:val="nil"/>
              <w:bottom w:val="single" w:sz="4" w:space="0" w:color="auto"/>
              <w:right w:val="single" w:sz="4" w:space="0" w:color="auto"/>
            </w:tcBorders>
            <w:shd w:val="clear" w:color="auto" w:fill="auto"/>
            <w:noWrap/>
            <w:vAlign w:val="center"/>
            <w:hideMark/>
          </w:tcPr>
          <w:p w14:paraId="76F9B55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AF6E7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2D1E8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A5DD10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F88E6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7AD8C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DB5DAE"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8A59AB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2CB19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A61BF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8C97D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AA18B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82861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7EA353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28E2B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8F794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2BE6AA"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D3CF42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705C2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8D380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AB9D9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CA82E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0C9CD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36458E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08F0B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06DBD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2BC421"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11012B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AA992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C30AB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7F179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B9320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C0400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2ED388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B471E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81D99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867F88"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6D7451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81940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18141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C706B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58ED2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8EA8C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184527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9D636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FB95F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B561B3"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471EDC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BB349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DD947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96877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D84E2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3A16A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BF1636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5C3AC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48C4A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AE2ADD"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FAF507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AE48C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2A136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37BAA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0056C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0E26C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D1049EF"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67F1D1F" w14:textId="77777777" w:rsidR="00616A45" w:rsidRPr="00616A45" w:rsidRDefault="00616A45" w:rsidP="00616A45">
            <w:pPr>
              <w:spacing w:line="240" w:lineRule="auto"/>
              <w:jc w:val="center"/>
              <w:rPr>
                <w:b/>
                <w:bCs/>
                <w:sz w:val="12"/>
                <w:szCs w:val="12"/>
              </w:rPr>
            </w:pPr>
            <w:r w:rsidRPr="00616A45">
              <w:rPr>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14:paraId="558CD24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66CBBFA" w14:textId="77777777" w:rsidR="00616A45" w:rsidRPr="00616A45" w:rsidRDefault="00616A45" w:rsidP="00616A45">
            <w:pPr>
              <w:spacing w:line="240" w:lineRule="auto"/>
              <w:rPr>
                <w:b/>
                <w:bCs/>
                <w:sz w:val="12"/>
                <w:szCs w:val="12"/>
              </w:rPr>
            </w:pPr>
            <w:r w:rsidRPr="00616A45">
              <w:rPr>
                <w:b/>
                <w:bCs/>
                <w:sz w:val="12"/>
                <w:szCs w:val="12"/>
              </w:rPr>
              <w:t>Pomoc społeczna</w:t>
            </w:r>
          </w:p>
        </w:tc>
        <w:tc>
          <w:tcPr>
            <w:tcW w:w="537" w:type="pct"/>
            <w:tcBorders>
              <w:top w:val="nil"/>
              <w:left w:val="nil"/>
              <w:bottom w:val="single" w:sz="4" w:space="0" w:color="auto"/>
              <w:right w:val="single" w:sz="4" w:space="0" w:color="auto"/>
            </w:tcBorders>
            <w:shd w:val="clear" w:color="000000" w:fill="D5E3F2"/>
            <w:vAlign w:val="center"/>
            <w:hideMark/>
          </w:tcPr>
          <w:p w14:paraId="64741DCA" w14:textId="77777777" w:rsidR="00616A45" w:rsidRPr="00616A45" w:rsidRDefault="00616A45" w:rsidP="00616A45">
            <w:pPr>
              <w:spacing w:line="240" w:lineRule="auto"/>
              <w:jc w:val="right"/>
              <w:rPr>
                <w:b/>
                <w:bCs/>
                <w:sz w:val="12"/>
                <w:szCs w:val="12"/>
              </w:rPr>
            </w:pPr>
            <w:r w:rsidRPr="00616A45">
              <w:rPr>
                <w:b/>
                <w:bCs/>
                <w:sz w:val="12"/>
                <w:szCs w:val="12"/>
              </w:rPr>
              <w:t>42 751 399</w:t>
            </w:r>
          </w:p>
        </w:tc>
        <w:tc>
          <w:tcPr>
            <w:tcW w:w="630" w:type="pct"/>
            <w:tcBorders>
              <w:top w:val="nil"/>
              <w:left w:val="nil"/>
              <w:bottom w:val="single" w:sz="4" w:space="0" w:color="auto"/>
              <w:right w:val="single" w:sz="4" w:space="0" w:color="auto"/>
            </w:tcBorders>
            <w:shd w:val="clear" w:color="000000" w:fill="D5E3F2"/>
            <w:vAlign w:val="center"/>
            <w:hideMark/>
          </w:tcPr>
          <w:p w14:paraId="55A7C285" w14:textId="77777777" w:rsidR="00616A45" w:rsidRPr="00616A45" w:rsidRDefault="00616A45" w:rsidP="00616A45">
            <w:pPr>
              <w:spacing w:line="240" w:lineRule="auto"/>
              <w:jc w:val="right"/>
              <w:rPr>
                <w:b/>
                <w:bCs/>
                <w:sz w:val="12"/>
                <w:szCs w:val="12"/>
              </w:rPr>
            </w:pPr>
            <w:r w:rsidRPr="00616A45">
              <w:rPr>
                <w:b/>
                <w:bCs/>
                <w:sz w:val="12"/>
                <w:szCs w:val="12"/>
              </w:rPr>
              <w:t>42 179 973,62</w:t>
            </w:r>
          </w:p>
        </w:tc>
        <w:tc>
          <w:tcPr>
            <w:tcW w:w="478" w:type="pct"/>
            <w:tcBorders>
              <w:top w:val="nil"/>
              <w:left w:val="nil"/>
              <w:bottom w:val="single" w:sz="4" w:space="0" w:color="auto"/>
              <w:right w:val="single" w:sz="4" w:space="0" w:color="auto"/>
            </w:tcBorders>
            <w:shd w:val="clear" w:color="000000" w:fill="D5E3F2"/>
            <w:vAlign w:val="center"/>
            <w:hideMark/>
          </w:tcPr>
          <w:p w14:paraId="1FDE56FD" w14:textId="77777777" w:rsidR="00616A45" w:rsidRPr="00616A45" w:rsidRDefault="00616A45" w:rsidP="00616A45">
            <w:pPr>
              <w:spacing w:line="240" w:lineRule="auto"/>
              <w:jc w:val="right"/>
              <w:rPr>
                <w:b/>
                <w:bCs/>
                <w:sz w:val="12"/>
                <w:szCs w:val="12"/>
              </w:rPr>
            </w:pPr>
            <w:r w:rsidRPr="00616A45">
              <w:rPr>
                <w:b/>
                <w:bCs/>
                <w:sz w:val="12"/>
                <w:szCs w:val="12"/>
              </w:rPr>
              <w:t>98,7</w:t>
            </w:r>
          </w:p>
        </w:tc>
        <w:tc>
          <w:tcPr>
            <w:tcW w:w="536" w:type="pct"/>
            <w:tcBorders>
              <w:top w:val="nil"/>
              <w:left w:val="nil"/>
              <w:bottom w:val="single" w:sz="4" w:space="0" w:color="auto"/>
              <w:right w:val="single" w:sz="4" w:space="0" w:color="auto"/>
            </w:tcBorders>
            <w:shd w:val="clear" w:color="000000" w:fill="D5E3F2"/>
            <w:vAlign w:val="center"/>
            <w:hideMark/>
          </w:tcPr>
          <w:p w14:paraId="2FBBE640" w14:textId="77777777" w:rsidR="00616A45" w:rsidRPr="00616A45" w:rsidRDefault="00616A45" w:rsidP="00616A45">
            <w:pPr>
              <w:spacing w:line="240" w:lineRule="auto"/>
              <w:jc w:val="right"/>
              <w:rPr>
                <w:b/>
                <w:bCs/>
                <w:sz w:val="12"/>
                <w:szCs w:val="12"/>
              </w:rPr>
            </w:pPr>
            <w:r w:rsidRPr="00616A45">
              <w:rPr>
                <w:b/>
                <w:bCs/>
                <w:sz w:val="12"/>
                <w:szCs w:val="12"/>
              </w:rPr>
              <w:t>7 901 546</w:t>
            </w:r>
          </w:p>
        </w:tc>
        <w:tc>
          <w:tcPr>
            <w:tcW w:w="630" w:type="pct"/>
            <w:tcBorders>
              <w:top w:val="nil"/>
              <w:left w:val="nil"/>
              <w:bottom w:val="single" w:sz="4" w:space="0" w:color="auto"/>
              <w:right w:val="single" w:sz="4" w:space="0" w:color="auto"/>
            </w:tcBorders>
            <w:shd w:val="clear" w:color="000000" w:fill="D5E3F2"/>
            <w:vAlign w:val="center"/>
            <w:hideMark/>
          </w:tcPr>
          <w:p w14:paraId="567D03E2" w14:textId="77777777" w:rsidR="00616A45" w:rsidRPr="00616A45" w:rsidRDefault="00616A45" w:rsidP="00616A45">
            <w:pPr>
              <w:spacing w:line="240" w:lineRule="auto"/>
              <w:jc w:val="right"/>
              <w:rPr>
                <w:b/>
                <w:bCs/>
                <w:sz w:val="12"/>
                <w:szCs w:val="12"/>
              </w:rPr>
            </w:pPr>
            <w:r w:rsidRPr="00616A45">
              <w:rPr>
                <w:b/>
                <w:bCs/>
                <w:sz w:val="12"/>
                <w:szCs w:val="12"/>
              </w:rPr>
              <w:t>7 781 195,25</w:t>
            </w:r>
          </w:p>
        </w:tc>
        <w:tc>
          <w:tcPr>
            <w:tcW w:w="478" w:type="pct"/>
            <w:tcBorders>
              <w:top w:val="nil"/>
              <w:left w:val="nil"/>
              <w:bottom w:val="single" w:sz="4" w:space="0" w:color="auto"/>
              <w:right w:val="single" w:sz="4" w:space="0" w:color="auto"/>
            </w:tcBorders>
            <w:shd w:val="clear" w:color="000000" w:fill="D5E3F2"/>
            <w:vAlign w:val="center"/>
            <w:hideMark/>
          </w:tcPr>
          <w:p w14:paraId="150ADEC1" w14:textId="77777777" w:rsidR="00616A45" w:rsidRPr="00616A45" w:rsidRDefault="00616A45" w:rsidP="00616A45">
            <w:pPr>
              <w:spacing w:line="240" w:lineRule="auto"/>
              <w:jc w:val="right"/>
              <w:rPr>
                <w:b/>
                <w:bCs/>
                <w:sz w:val="12"/>
                <w:szCs w:val="12"/>
              </w:rPr>
            </w:pPr>
            <w:r w:rsidRPr="00616A45">
              <w:rPr>
                <w:b/>
                <w:bCs/>
                <w:sz w:val="12"/>
                <w:szCs w:val="12"/>
              </w:rPr>
              <w:t>98,5</w:t>
            </w:r>
          </w:p>
        </w:tc>
      </w:tr>
      <w:tr w:rsidR="00616A45" w:rsidRPr="00616A45" w14:paraId="5D19518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F13C0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98A91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9BBB50"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D6DAB60" w14:textId="77777777" w:rsidR="00616A45" w:rsidRPr="00616A45" w:rsidRDefault="00616A45" w:rsidP="00616A45">
            <w:pPr>
              <w:spacing w:line="240" w:lineRule="auto"/>
              <w:jc w:val="right"/>
              <w:rPr>
                <w:sz w:val="12"/>
                <w:szCs w:val="12"/>
              </w:rPr>
            </w:pPr>
            <w:r w:rsidRPr="00616A45">
              <w:rPr>
                <w:sz w:val="12"/>
                <w:szCs w:val="12"/>
              </w:rPr>
              <w:t>42 701 499</w:t>
            </w:r>
          </w:p>
        </w:tc>
        <w:tc>
          <w:tcPr>
            <w:tcW w:w="630" w:type="pct"/>
            <w:tcBorders>
              <w:top w:val="nil"/>
              <w:left w:val="nil"/>
              <w:bottom w:val="single" w:sz="4" w:space="0" w:color="auto"/>
              <w:right w:val="single" w:sz="4" w:space="0" w:color="auto"/>
            </w:tcBorders>
            <w:shd w:val="clear" w:color="auto" w:fill="auto"/>
            <w:noWrap/>
            <w:vAlign w:val="center"/>
            <w:hideMark/>
          </w:tcPr>
          <w:p w14:paraId="03546E60" w14:textId="77777777" w:rsidR="00616A45" w:rsidRPr="00616A45" w:rsidRDefault="00616A45" w:rsidP="00616A45">
            <w:pPr>
              <w:spacing w:line="240" w:lineRule="auto"/>
              <w:jc w:val="right"/>
              <w:rPr>
                <w:sz w:val="12"/>
                <w:szCs w:val="12"/>
              </w:rPr>
            </w:pPr>
            <w:r w:rsidRPr="00616A45">
              <w:rPr>
                <w:sz w:val="12"/>
                <w:szCs w:val="12"/>
              </w:rPr>
              <w:t>42 130 461,69</w:t>
            </w:r>
          </w:p>
        </w:tc>
        <w:tc>
          <w:tcPr>
            <w:tcW w:w="478" w:type="pct"/>
            <w:tcBorders>
              <w:top w:val="nil"/>
              <w:left w:val="nil"/>
              <w:bottom w:val="single" w:sz="4" w:space="0" w:color="auto"/>
              <w:right w:val="single" w:sz="4" w:space="0" w:color="auto"/>
            </w:tcBorders>
            <w:shd w:val="clear" w:color="auto" w:fill="auto"/>
            <w:noWrap/>
            <w:vAlign w:val="center"/>
            <w:hideMark/>
          </w:tcPr>
          <w:p w14:paraId="591B0CF3" w14:textId="77777777" w:rsidR="00616A45" w:rsidRPr="00616A45" w:rsidRDefault="00616A45" w:rsidP="00616A45">
            <w:pPr>
              <w:spacing w:line="240" w:lineRule="auto"/>
              <w:jc w:val="right"/>
              <w:rPr>
                <w:sz w:val="12"/>
                <w:szCs w:val="12"/>
              </w:rPr>
            </w:pPr>
            <w:r w:rsidRPr="00616A45">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7DCCA955" w14:textId="77777777" w:rsidR="00616A45" w:rsidRPr="00616A45" w:rsidRDefault="00616A45" w:rsidP="00616A45">
            <w:pPr>
              <w:spacing w:line="240" w:lineRule="auto"/>
              <w:jc w:val="right"/>
              <w:rPr>
                <w:sz w:val="12"/>
                <w:szCs w:val="12"/>
              </w:rPr>
            </w:pPr>
            <w:r w:rsidRPr="00616A45">
              <w:rPr>
                <w:sz w:val="12"/>
                <w:szCs w:val="12"/>
              </w:rPr>
              <w:t>7 901 546</w:t>
            </w:r>
          </w:p>
        </w:tc>
        <w:tc>
          <w:tcPr>
            <w:tcW w:w="630" w:type="pct"/>
            <w:tcBorders>
              <w:top w:val="nil"/>
              <w:left w:val="nil"/>
              <w:bottom w:val="single" w:sz="4" w:space="0" w:color="auto"/>
              <w:right w:val="single" w:sz="4" w:space="0" w:color="auto"/>
            </w:tcBorders>
            <w:shd w:val="clear" w:color="auto" w:fill="auto"/>
            <w:noWrap/>
            <w:vAlign w:val="center"/>
            <w:hideMark/>
          </w:tcPr>
          <w:p w14:paraId="2F8917AB" w14:textId="77777777" w:rsidR="00616A45" w:rsidRPr="00616A45" w:rsidRDefault="00616A45" w:rsidP="00616A45">
            <w:pPr>
              <w:spacing w:line="240" w:lineRule="auto"/>
              <w:jc w:val="right"/>
              <w:rPr>
                <w:sz w:val="12"/>
                <w:szCs w:val="12"/>
              </w:rPr>
            </w:pPr>
            <w:r w:rsidRPr="00616A45">
              <w:rPr>
                <w:sz w:val="12"/>
                <w:szCs w:val="12"/>
              </w:rPr>
              <w:t>7 781 195,25</w:t>
            </w:r>
          </w:p>
        </w:tc>
        <w:tc>
          <w:tcPr>
            <w:tcW w:w="478" w:type="pct"/>
            <w:tcBorders>
              <w:top w:val="nil"/>
              <w:left w:val="nil"/>
              <w:bottom w:val="single" w:sz="4" w:space="0" w:color="auto"/>
              <w:right w:val="single" w:sz="4" w:space="0" w:color="auto"/>
            </w:tcBorders>
            <w:shd w:val="clear" w:color="auto" w:fill="auto"/>
            <w:noWrap/>
            <w:vAlign w:val="center"/>
            <w:hideMark/>
          </w:tcPr>
          <w:p w14:paraId="395DC347" w14:textId="77777777" w:rsidR="00616A45" w:rsidRPr="00616A45" w:rsidRDefault="00616A45" w:rsidP="00616A45">
            <w:pPr>
              <w:spacing w:line="240" w:lineRule="auto"/>
              <w:jc w:val="right"/>
              <w:rPr>
                <w:sz w:val="12"/>
                <w:szCs w:val="12"/>
              </w:rPr>
            </w:pPr>
            <w:r w:rsidRPr="00616A45">
              <w:rPr>
                <w:sz w:val="12"/>
                <w:szCs w:val="12"/>
              </w:rPr>
              <w:t>98,5</w:t>
            </w:r>
          </w:p>
        </w:tc>
      </w:tr>
      <w:tr w:rsidR="00616A45" w:rsidRPr="00616A45" w14:paraId="5E53861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5AC1D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CAA48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179A73"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88D16D3" w14:textId="77777777" w:rsidR="00616A45" w:rsidRPr="00616A45" w:rsidRDefault="00616A45" w:rsidP="00616A45">
            <w:pPr>
              <w:spacing w:line="240" w:lineRule="auto"/>
              <w:jc w:val="right"/>
              <w:rPr>
                <w:sz w:val="12"/>
                <w:szCs w:val="12"/>
              </w:rPr>
            </w:pPr>
            <w:r w:rsidRPr="00616A45">
              <w:rPr>
                <w:sz w:val="12"/>
                <w:szCs w:val="12"/>
              </w:rPr>
              <w:t>21 524 119</w:t>
            </w:r>
          </w:p>
        </w:tc>
        <w:tc>
          <w:tcPr>
            <w:tcW w:w="630" w:type="pct"/>
            <w:tcBorders>
              <w:top w:val="nil"/>
              <w:left w:val="nil"/>
              <w:bottom w:val="single" w:sz="4" w:space="0" w:color="auto"/>
              <w:right w:val="single" w:sz="4" w:space="0" w:color="auto"/>
            </w:tcBorders>
            <w:shd w:val="clear" w:color="auto" w:fill="auto"/>
            <w:noWrap/>
            <w:vAlign w:val="center"/>
            <w:hideMark/>
          </w:tcPr>
          <w:p w14:paraId="37B18FD1" w14:textId="77777777" w:rsidR="00616A45" w:rsidRPr="00616A45" w:rsidRDefault="00616A45" w:rsidP="00616A45">
            <w:pPr>
              <w:spacing w:line="240" w:lineRule="auto"/>
              <w:jc w:val="right"/>
              <w:rPr>
                <w:sz w:val="12"/>
                <w:szCs w:val="12"/>
              </w:rPr>
            </w:pPr>
            <w:r w:rsidRPr="00616A45">
              <w:rPr>
                <w:sz w:val="12"/>
                <w:szCs w:val="12"/>
              </w:rPr>
              <w:t>21 343 120,70</w:t>
            </w:r>
          </w:p>
        </w:tc>
        <w:tc>
          <w:tcPr>
            <w:tcW w:w="478" w:type="pct"/>
            <w:tcBorders>
              <w:top w:val="nil"/>
              <w:left w:val="nil"/>
              <w:bottom w:val="single" w:sz="4" w:space="0" w:color="auto"/>
              <w:right w:val="single" w:sz="4" w:space="0" w:color="auto"/>
            </w:tcBorders>
            <w:shd w:val="clear" w:color="auto" w:fill="auto"/>
            <w:noWrap/>
            <w:vAlign w:val="center"/>
            <w:hideMark/>
          </w:tcPr>
          <w:p w14:paraId="31E725BC" w14:textId="77777777" w:rsidR="00616A45" w:rsidRPr="00616A45" w:rsidRDefault="00616A45" w:rsidP="00616A45">
            <w:pPr>
              <w:spacing w:line="240" w:lineRule="auto"/>
              <w:jc w:val="right"/>
              <w:rPr>
                <w:sz w:val="12"/>
                <w:szCs w:val="12"/>
              </w:rPr>
            </w:pPr>
            <w:r w:rsidRPr="00616A45">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0B9F6ADA" w14:textId="77777777" w:rsidR="00616A45" w:rsidRPr="00616A45" w:rsidRDefault="00616A45" w:rsidP="00616A45">
            <w:pPr>
              <w:spacing w:line="240" w:lineRule="auto"/>
              <w:jc w:val="right"/>
              <w:rPr>
                <w:sz w:val="12"/>
                <w:szCs w:val="12"/>
              </w:rPr>
            </w:pPr>
            <w:r w:rsidRPr="00616A45">
              <w:rPr>
                <w:sz w:val="12"/>
                <w:szCs w:val="12"/>
              </w:rPr>
              <w:t>94 483</w:t>
            </w:r>
          </w:p>
        </w:tc>
        <w:tc>
          <w:tcPr>
            <w:tcW w:w="630" w:type="pct"/>
            <w:tcBorders>
              <w:top w:val="nil"/>
              <w:left w:val="nil"/>
              <w:bottom w:val="single" w:sz="4" w:space="0" w:color="auto"/>
              <w:right w:val="single" w:sz="4" w:space="0" w:color="auto"/>
            </w:tcBorders>
            <w:shd w:val="clear" w:color="auto" w:fill="auto"/>
            <w:noWrap/>
            <w:vAlign w:val="center"/>
            <w:hideMark/>
          </w:tcPr>
          <w:p w14:paraId="7DD2E098" w14:textId="77777777" w:rsidR="00616A45" w:rsidRPr="00616A45" w:rsidRDefault="00616A45" w:rsidP="00616A45">
            <w:pPr>
              <w:spacing w:line="240" w:lineRule="auto"/>
              <w:jc w:val="right"/>
              <w:rPr>
                <w:sz w:val="12"/>
                <w:szCs w:val="12"/>
              </w:rPr>
            </w:pPr>
            <w:r w:rsidRPr="00616A45">
              <w:rPr>
                <w:sz w:val="12"/>
                <w:szCs w:val="12"/>
              </w:rPr>
              <w:t>92 317,37</w:t>
            </w:r>
          </w:p>
        </w:tc>
        <w:tc>
          <w:tcPr>
            <w:tcW w:w="478" w:type="pct"/>
            <w:tcBorders>
              <w:top w:val="nil"/>
              <w:left w:val="nil"/>
              <w:bottom w:val="single" w:sz="4" w:space="0" w:color="auto"/>
              <w:right w:val="single" w:sz="4" w:space="0" w:color="auto"/>
            </w:tcBorders>
            <w:shd w:val="clear" w:color="auto" w:fill="auto"/>
            <w:noWrap/>
            <w:vAlign w:val="center"/>
            <w:hideMark/>
          </w:tcPr>
          <w:p w14:paraId="1DFF184A" w14:textId="77777777" w:rsidR="00616A45" w:rsidRPr="00616A45" w:rsidRDefault="00616A45" w:rsidP="00616A45">
            <w:pPr>
              <w:spacing w:line="240" w:lineRule="auto"/>
              <w:jc w:val="right"/>
              <w:rPr>
                <w:sz w:val="12"/>
                <w:szCs w:val="12"/>
              </w:rPr>
            </w:pPr>
            <w:r w:rsidRPr="00616A45">
              <w:rPr>
                <w:sz w:val="12"/>
                <w:szCs w:val="12"/>
              </w:rPr>
              <w:t>97,7</w:t>
            </w:r>
          </w:p>
        </w:tc>
      </w:tr>
      <w:tr w:rsidR="00616A45" w:rsidRPr="00616A45" w14:paraId="244B58D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4C8EA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0881A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625189"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0DED042" w14:textId="77777777" w:rsidR="00616A45" w:rsidRPr="00616A45" w:rsidRDefault="00616A45" w:rsidP="00616A45">
            <w:pPr>
              <w:spacing w:line="240" w:lineRule="auto"/>
              <w:jc w:val="right"/>
              <w:rPr>
                <w:sz w:val="12"/>
                <w:szCs w:val="12"/>
              </w:rPr>
            </w:pPr>
            <w:r w:rsidRPr="00616A45">
              <w:rPr>
                <w:sz w:val="12"/>
                <w:szCs w:val="12"/>
              </w:rPr>
              <w:t>18 771 840</w:t>
            </w:r>
          </w:p>
        </w:tc>
        <w:tc>
          <w:tcPr>
            <w:tcW w:w="630" w:type="pct"/>
            <w:tcBorders>
              <w:top w:val="nil"/>
              <w:left w:val="nil"/>
              <w:bottom w:val="single" w:sz="4" w:space="0" w:color="auto"/>
              <w:right w:val="single" w:sz="4" w:space="0" w:color="auto"/>
            </w:tcBorders>
            <w:shd w:val="clear" w:color="auto" w:fill="auto"/>
            <w:noWrap/>
            <w:vAlign w:val="center"/>
            <w:hideMark/>
          </w:tcPr>
          <w:p w14:paraId="1EE84580" w14:textId="77777777" w:rsidR="00616A45" w:rsidRPr="00616A45" w:rsidRDefault="00616A45" w:rsidP="00616A45">
            <w:pPr>
              <w:spacing w:line="240" w:lineRule="auto"/>
              <w:jc w:val="right"/>
              <w:rPr>
                <w:sz w:val="12"/>
                <w:szCs w:val="12"/>
              </w:rPr>
            </w:pPr>
            <w:r w:rsidRPr="00616A45">
              <w:rPr>
                <w:sz w:val="12"/>
                <w:szCs w:val="12"/>
              </w:rPr>
              <w:t>18 683 522,28</w:t>
            </w:r>
          </w:p>
        </w:tc>
        <w:tc>
          <w:tcPr>
            <w:tcW w:w="478" w:type="pct"/>
            <w:tcBorders>
              <w:top w:val="nil"/>
              <w:left w:val="nil"/>
              <w:bottom w:val="single" w:sz="4" w:space="0" w:color="auto"/>
              <w:right w:val="single" w:sz="4" w:space="0" w:color="auto"/>
            </w:tcBorders>
            <w:shd w:val="clear" w:color="auto" w:fill="auto"/>
            <w:noWrap/>
            <w:vAlign w:val="center"/>
            <w:hideMark/>
          </w:tcPr>
          <w:p w14:paraId="4FBF0AF4"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6F14091B" w14:textId="77777777" w:rsidR="00616A45" w:rsidRPr="00616A45" w:rsidRDefault="00616A45" w:rsidP="00616A45">
            <w:pPr>
              <w:spacing w:line="240" w:lineRule="auto"/>
              <w:jc w:val="right"/>
              <w:rPr>
                <w:sz w:val="12"/>
                <w:szCs w:val="12"/>
              </w:rPr>
            </w:pPr>
            <w:r w:rsidRPr="00616A45">
              <w:rPr>
                <w:sz w:val="12"/>
                <w:szCs w:val="12"/>
              </w:rPr>
              <w:t>34 483</w:t>
            </w:r>
          </w:p>
        </w:tc>
        <w:tc>
          <w:tcPr>
            <w:tcW w:w="630" w:type="pct"/>
            <w:tcBorders>
              <w:top w:val="nil"/>
              <w:left w:val="nil"/>
              <w:bottom w:val="single" w:sz="4" w:space="0" w:color="auto"/>
              <w:right w:val="single" w:sz="4" w:space="0" w:color="auto"/>
            </w:tcBorders>
            <w:shd w:val="clear" w:color="auto" w:fill="auto"/>
            <w:noWrap/>
            <w:vAlign w:val="center"/>
            <w:hideMark/>
          </w:tcPr>
          <w:p w14:paraId="6EAE422C" w14:textId="77777777" w:rsidR="00616A45" w:rsidRPr="00616A45" w:rsidRDefault="00616A45" w:rsidP="00616A45">
            <w:pPr>
              <w:spacing w:line="240" w:lineRule="auto"/>
              <w:jc w:val="right"/>
              <w:rPr>
                <w:sz w:val="12"/>
                <w:szCs w:val="12"/>
              </w:rPr>
            </w:pPr>
            <w:r w:rsidRPr="00616A45">
              <w:rPr>
                <w:sz w:val="12"/>
                <w:szCs w:val="12"/>
              </w:rPr>
              <w:t>32 321,37</w:t>
            </w:r>
          </w:p>
        </w:tc>
        <w:tc>
          <w:tcPr>
            <w:tcW w:w="478" w:type="pct"/>
            <w:tcBorders>
              <w:top w:val="nil"/>
              <w:left w:val="nil"/>
              <w:bottom w:val="single" w:sz="4" w:space="0" w:color="auto"/>
              <w:right w:val="single" w:sz="4" w:space="0" w:color="auto"/>
            </w:tcBorders>
            <w:shd w:val="clear" w:color="auto" w:fill="auto"/>
            <w:noWrap/>
            <w:vAlign w:val="center"/>
            <w:hideMark/>
          </w:tcPr>
          <w:p w14:paraId="2E2D8B72" w14:textId="77777777" w:rsidR="00616A45" w:rsidRPr="00616A45" w:rsidRDefault="00616A45" w:rsidP="00616A45">
            <w:pPr>
              <w:spacing w:line="240" w:lineRule="auto"/>
              <w:jc w:val="right"/>
              <w:rPr>
                <w:sz w:val="12"/>
                <w:szCs w:val="12"/>
              </w:rPr>
            </w:pPr>
            <w:r w:rsidRPr="00616A45">
              <w:rPr>
                <w:sz w:val="12"/>
                <w:szCs w:val="12"/>
              </w:rPr>
              <w:t>93,7</w:t>
            </w:r>
          </w:p>
        </w:tc>
      </w:tr>
      <w:tr w:rsidR="00616A45" w:rsidRPr="00616A45" w14:paraId="468573A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9B6A4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48CE2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1A90F4"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437BD1A" w14:textId="77777777" w:rsidR="00616A45" w:rsidRPr="00616A45" w:rsidRDefault="00616A45" w:rsidP="00616A45">
            <w:pPr>
              <w:spacing w:line="240" w:lineRule="auto"/>
              <w:jc w:val="right"/>
              <w:rPr>
                <w:sz w:val="12"/>
                <w:szCs w:val="12"/>
              </w:rPr>
            </w:pPr>
            <w:r w:rsidRPr="00616A45">
              <w:rPr>
                <w:sz w:val="12"/>
                <w:szCs w:val="12"/>
              </w:rPr>
              <w:t>2 752 279</w:t>
            </w:r>
          </w:p>
        </w:tc>
        <w:tc>
          <w:tcPr>
            <w:tcW w:w="630" w:type="pct"/>
            <w:tcBorders>
              <w:top w:val="nil"/>
              <w:left w:val="nil"/>
              <w:bottom w:val="single" w:sz="4" w:space="0" w:color="auto"/>
              <w:right w:val="single" w:sz="4" w:space="0" w:color="auto"/>
            </w:tcBorders>
            <w:shd w:val="clear" w:color="auto" w:fill="auto"/>
            <w:noWrap/>
            <w:vAlign w:val="center"/>
            <w:hideMark/>
          </w:tcPr>
          <w:p w14:paraId="595E6DD4" w14:textId="77777777" w:rsidR="00616A45" w:rsidRPr="00616A45" w:rsidRDefault="00616A45" w:rsidP="00616A45">
            <w:pPr>
              <w:spacing w:line="240" w:lineRule="auto"/>
              <w:jc w:val="right"/>
              <w:rPr>
                <w:sz w:val="12"/>
                <w:szCs w:val="12"/>
              </w:rPr>
            </w:pPr>
            <w:r w:rsidRPr="00616A45">
              <w:rPr>
                <w:sz w:val="12"/>
                <w:szCs w:val="12"/>
              </w:rPr>
              <w:t>2 659 598,42</w:t>
            </w:r>
          </w:p>
        </w:tc>
        <w:tc>
          <w:tcPr>
            <w:tcW w:w="478" w:type="pct"/>
            <w:tcBorders>
              <w:top w:val="nil"/>
              <w:left w:val="nil"/>
              <w:bottom w:val="single" w:sz="4" w:space="0" w:color="auto"/>
              <w:right w:val="single" w:sz="4" w:space="0" w:color="auto"/>
            </w:tcBorders>
            <w:shd w:val="clear" w:color="auto" w:fill="auto"/>
            <w:noWrap/>
            <w:vAlign w:val="center"/>
            <w:hideMark/>
          </w:tcPr>
          <w:p w14:paraId="16A840A0" w14:textId="77777777" w:rsidR="00616A45" w:rsidRPr="00616A45" w:rsidRDefault="00616A45" w:rsidP="00616A45">
            <w:pPr>
              <w:spacing w:line="240" w:lineRule="auto"/>
              <w:jc w:val="right"/>
              <w:rPr>
                <w:sz w:val="12"/>
                <w:szCs w:val="12"/>
              </w:rPr>
            </w:pPr>
            <w:r w:rsidRPr="00616A45">
              <w:rPr>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14:paraId="4FC3EF19" w14:textId="77777777" w:rsidR="00616A45" w:rsidRPr="00616A45" w:rsidRDefault="00616A45" w:rsidP="00616A45">
            <w:pPr>
              <w:spacing w:line="240" w:lineRule="auto"/>
              <w:jc w:val="right"/>
              <w:rPr>
                <w:sz w:val="12"/>
                <w:szCs w:val="12"/>
              </w:rPr>
            </w:pPr>
            <w:r w:rsidRPr="00616A45">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2AB87C08" w14:textId="77777777" w:rsidR="00616A45" w:rsidRPr="00616A45" w:rsidRDefault="00616A45" w:rsidP="00616A45">
            <w:pPr>
              <w:spacing w:line="240" w:lineRule="auto"/>
              <w:jc w:val="right"/>
              <w:rPr>
                <w:sz w:val="12"/>
                <w:szCs w:val="12"/>
              </w:rPr>
            </w:pPr>
            <w:r w:rsidRPr="00616A45">
              <w:rPr>
                <w:sz w:val="12"/>
                <w:szCs w:val="12"/>
              </w:rPr>
              <w:t>59 996,00</w:t>
            </w:r>
          </w:p>
        </w:tc>
        <w:tc>
          <w:tcPr>
            <w:tcW w:w="478" w:type="pct"/>
            <w:tcBorders>
              <w:top w:val="nil"/>
              <w:left w:val="nil"/>
              <w:bottom w:val="single" w:sz="4" w:space="0" w:color="auto"/>
              <w:right w:val="single" w:sz="4" w:space="0" w:color="auto"/>
            </w:tcBorders>
            <w:shd w:val="clear" w:color="auto" w:fill="auto"/>
            <w:noWrap/>
            <w:vAlign w:val="center"/>
            <w:hideMark/>
          </w:tcPr>
          <w:p w14:paraId="027B129B"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62D3C62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B312C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E555B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15D7AB"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DFFAFEF" w14:textId="77777777" w:rsidR="00616A45" w:rsidRPr="00616A45" w:rsidRDefault="00616A45" w:rsidP="00616A45">
            <w:pPr>
              <w:spacing w:line="240" w:lineRule="auto"/>
              <w:jc w:val="right"/>
              <w:rPr>
                <w:sz w:val="12"/>
                <w:szCs w:val="12"/>
              </w:rPr>
            </w:pPr>
            <w:r w:rsidRPr="00616A45">
              <w:rPr>
                <w:sz w:val="12"/>
                <w:szCs w:val="12"/>
              </w:rPr>
              <w:t>1 702 677</w:t>
            </w:r>
          </w:p>
        </w:tc>
        <w:tc>
          <w:tcPr>
            <w:tcW w:w="630" w:type="pct"/>
            <w:tcBorders>
              <w:top w:val="nil"/>
              <w:left w:val="nil"/>
              <w:bottom w:val="single" w:sz="4" w:space="0" w:color="auto"/>
              <w:right w:val="single" w:sz="4" w:space="0" w:color="auto"/>
            </w:tcBorders>
            <w:shd w:val="clear" w:color="auto" w:fill="auto"/>
            <w:noWrap/>
            <w:vAlign w:val="center"/>
            <w:hideMark/>
          </w:tcPr>
          <w:p w14:paraId="050D4490" w14:textId="77777777" w:rsidR="00616A45" w:rsidRPr="00616A45" w:rsidRDefault="00616A45" w:rsidP="00616A45">
            <w:pPr>
              <w:spacing w:line="240" w:lineRule="auto"/>
              <w:jc w:val="right"/>
              <w:rPr>
                <w:sz w:val="12"/>
                <w:szCs w:val="12"/>
              </w:rPr>
            </w:pPr>
            <w:r w:rsidRPr="00616A45">
              <w:rPr>
                <w:sz w:val="12"/>
                <w:szCs w:val="12"/>
              </w:rPr>
              <w:t>1 697 554,53</w:t>
            </w:r>
          </w:p>
        </w:tc>
        <w:tc>
          <w:tcPr>
            <w:tcW w:w="478" w:type="pct"/>
            <w:tcBorders>
              <w:top w:val="nil"/>
              <w:left w:val="nil"/>
              <w:bottom w:val="single" w:sz="4" w:space="0" w:color="auto"/>
              <w:right w:val="single" w:sz="4" w:space="0" w:color="auto"/>
            </w:tcBorders>
            <w:shd w:val="clear" w:color="auto" w:fill="auto"/>
            <w:noWrap/>
            <w:vAlign w:val="center"/>
            <w:hideMark/>
          </w:tcPr>
          <w:p w14:paraId="690BE89B"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08E7672A" w14:textId="77777777" w:rsidR="00616A45" w:rsidRPr="00616A45" w:rsidRDefault="00616A45" w:rsidP="00616A45">
            <w:pPr>
              <w:spacing w:line="240" w:lineRule="auto"/>
              <w:jc w:val="right"/>
              <w:rPr>
                <w:sz w:val="12"/>
                <w:szCs w:val="12"/>
              </w:rPr>
            </w:pPr>
            <w:r w:rsidRPr="00616A45">
              <w:rPr>
                <w:sz w:val="12"/>
                <w:szCs w:val="12"/>
              </w:rPr>
              <w:t>1 702 677</w:t>
            </w:r>
          </w:p>
        </w:tc>
        <w:tc>
          <w:tcPr>
            <w:tcW w:w="630" w:type="pct"/>
            <w:tcBorders>
              <w:top w:val="nil"/>
              <w:left w:val="nil"/>
              <w:bottom w:val="single" w:sz="4" w:space="0" w:color="auto"/>
              <w:right w:val="single" w:sz="4" w:space="0" w:color="auto"/>
            </w:tcBorders>
            <w:shd w:val="clear" w:color="auto" w:fill="auto"/>
            <w:noWrap/>
            <w:vAlign w:val="center"/>
            <w:hideMark/>
          </w:tcPr>
          <w:p w14:paraId="306D7C78" w14:textId="77777777" w:rsidR="00616A45" w:rsidRPr="00616A45" w:rsidRDefault="00616A45" w:rsidP="00616A45">
            <w:pPr>
              <w:spacing w:line="240" w:lineRule="auto"/>
              <w:jc w:val="right"/>
              <w:rPr>
                <w:sz w:val="12"/>
                <w:szCs w:val="12"/>
              </w:rPr>
            </w:pPr>
            <w:r w:rsidRPr="00616A45">
              <w:rPr>
                <w:sz w:val="12"/>
                <w:szCs w:val="12"/>
              </w:rPr>
              <w:t>1 697 554,53</w:t>
            </w:r>
          </w:p>
        </w:tc>
        <w:tc>
          <w:tcPr>
            <w:tcW w:w="478" w:type="pct"/>
            <w:tcBorders>
              <w:top w:val="nil"/>
              <w:left w:val="nil"/>
              <w:bottom w:val="single" w:sz="4" w:space="0" w:color="auto"/>
              <w:right w:val="single" w:sz="4" w:space="0" w:color="auto"/>
            </w:tcBorders>
            <w:shd w:val="clear" w:color="auto" w:fill="auto"/>
            <w:noWrap/>
            <w:vAlign w:val="center"/>
            <w:hideMark/>
          </w:tcPr>
          <w:p w14:paraId="734CC2A2"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2BAC8E5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657F0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C7774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38A8B4"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0ACD22A" w14:textId="77777777" w:rsidR="00616A45" w:rsidRPr="00616A45" w:rsidRDefault="00616A45" w:rsidP="00616A45">
            <w:pPr>
              <w:spacing w:line="240" w:lineRule="auto"/>
              <w:jc w:val="right"/>
              <w:rPr>
                <w:sz w:val="12"/>
                <w:szCs w:val="12"/>
              </w:rPr>
            </w:pPr>
            <w:r w:rsidRPr="00616A45">
              <w:rPr>
                <w:sz w:val="12"/>
                <w:szCs w:val="12"/>
              </w:rPr>
              <w:t>19 474 703</w:t>
            </w:r>
          </w:p>
        </w:tc>
        <w:tc>
          <w:tcPr>
            <w:tcW w:w="630" w:type="pct"/>
            <w:tcBorders>
              <w:top w:val="nil"/>
              <w:left w:val="nil"/>
              <w:bottom w:val="single" w:sz="4" w:space="0" w:color="auto"/>
              <w:right w:val="single" w:sz="4" w:space="0" w:color="auto"/>
            </w:tcBorders>
            <w:shd w:val="clear" w:color="auto" w:fill="auto"/>
            <w:noWrap/>
            <w:vAlign w:val="center"/>
            <w:hideMark/>
          </w:tcPr>
          <w:p w14:paraId="410767C1" w14:textId="77777777" w:rsidR="00616A45" w:rsidRPr="00616A45" w:rsidRDefault="00616A45" w:rsidP="00616A45">
            <w:pPr>
              <w:spacing w:line="240" w:lineRule="auto"/>
              <w:jc w:val="right"/>
              <w:rPr>
                <w:sz w:val="12"/>
                <w:szCs w:val="12"/>
              </w:rPr>
            </w:pPr>
            <w:r w:rsidRPr="00616A45">
              <w:rPr>
                <w:sz w:val="12"/>
                <w:szCs w:val="12"/>
              </w:rPr>
              <w:t>19 089 786,46</w:t>
            </w:r>
          </w:p>
        </w:tc>
        <w:tc>
          <w:tcPr>
            <w:tcW w:w="478" w:type="pct"/>
            <w:tcBorders>
              <w:top w:val="nil"/>
              <w:left w:val="nil"/>
              <w:bottom w:val="single" w:sz="4" w:space="0" w:color="auto"/>
              <w:right w:val="single" w:sz="4" w:space="0" w:color="auto"/>
            </w:tcBorders>
            <w:shd w:val="clear" w:color="auto" w:fill="auto"/>
            <w:noWrap/>
            <w:vAlign w:val="center"/>
            <w:hideMark/>
          </w:tcPr>
          <w:p w14:paraId="5424306D" w14:textId="77777777" w:rsidR="00616A45" w:rsidRPr="00616A45" w:rsidRDefault="00616A45" w:rsidP="00616A45">
            <w:pPr>
              <w:spacing w:line="240" w:lineRule="auto"/>
              <w:jc w:val="right"/>
              <w:rPr>
                <w:sz w:val="12"/>
                <w:szCs w:val="12"/>
              </w:rPr>
            </w:pPr>
            <w:r w:rsidRPr="00616A45">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0B62B339" w14:textId="77777777" w:rsidR="00616A45" w:rsidRPr="00616A45" w:rsidRDefault="00616A45" w:rsidP="00616A45">
            <w:pPr>
              <w:spacing w:line="240" w:lineRule="auto"/>
              <w:jc w:val="right"/>
              <w:rPr>
                <w:sz w:val="12"/>
                <w:szCs w:val="12"/>
              </w:rPr>
            </w:pPr>
            <w:r w:rsidRPr="00616A45">
              <w:rPr>
                <w:sz w:val="12"/>
                <w:szCs w:val="12"/>
              </w:rPr>
              <w:t>6 104 386</w:t>
            </w:r>
          </w:p>
        </w:tc>
        <w:tc>
          <w:tcPr>
            <w:tcW w:w="630" w:type="pct"/>
            <w:tcBorders>
              <w:top w:val="nil"/>
              <w:left w:val="nil"/>
              <w:bottom w:val="single" w:sz="4" w:space="0" w:color="auto"/>
              <w:right w:val="single" w:sz="4" w:space="0" w:color="auto"/>
            </w:tcBorders>
            <w:shd w:val="clear" w:color="auto" w:fill="auto"/>
            <w:noWrap/>
            <w:vAlign w:val="center"/>
            <w:hideMark/>
          </w:tcPr>
          <w:p w14:paraId="64823B37" w14:textId="77777777" w:rsidR="00616A45" w:rsidRPr="00616A45" w:rsidRDefault="00616A45" w:rsidP="00616A45">
            <w:pPr>
              <w:spacing w:line="240" w:lineRule="auto"/>
              <w:jc w:val="right"/>
              <w:rPr>
                <w:sz w:val="12"/>
                <w:szCs w:val="12"/>
              </w:rPr>
            </w:pPr>
            <w:r w:rsidRPr="00616A45">
              <w:rPr>
                <w:sz w:val="12"/>
                <w:szCs w:val="12"/>
              </w:rPr>
              <w:t>5 991 323,35</w:t>
            </w:r>
          </w:p>
        </w:tc>
        <w:tc>
          <w:tcPr>
            <w:tcW w:w="478" w:type="pct"/>
            <w:tcBorders>
              <w:top w:val="nil"/>
              <w:left w:val="nil"/>
              <w:bottom w:val="single" w:sz="4" w:space="0" w:color="auto"/>
              <w:right w:val="single" w:sz="4" w:space="0" w:color="auto"/>
            </w:tcBorders>
            <w:shd w:val="clear" w:color="auto" w:fill="auto"/>
            <w:noWrap/>
            <w:vAlign w:val="center"/>
            <w:hideMark/>
          </w:tcPr>
          <w:p w14:paraId="73269EF2" w14:textId="77777777" w:rsidR="00616A45" w:rsidRPr="00616A45" w:rsidRDefault="00616A45" w:rsidP="00616A45">
            <w:pPr>
              <w:spacing w:line="240" w:lineRule="auto"/>
              <w:jc w:val="right"/>
              <w:rPr>
                <w:sz w:val="12"/>
                <w:szCs w:val="12"/>
              </w:rPr>
            </w:pPr>
            <w:r w:rsidRPr="00616A45">
              <w:rPr>
                <w:sz w:val="12"/>
                <w:szCs w:val="12"/>
              </w:rPr>
              <w:t>98,1</w:t>
            </w:r>
          </w:p>
        </w:tc>
      </w:tr>
      <w:tr w:rsidR="00616A45" w:rsidRPr="00616A45" w14:paraId="56EE2E4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DCA28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54CEF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95C2F5"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865254B"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54847C"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6B8BE0"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E1C98B"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FDCA0B"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3CB4BA"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0DA4279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71D9B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BA3AB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6B5447"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38CDA71"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A51928"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C31A54"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D5D9A9"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0C1DBB"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DD7A28"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6E9DF80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8FF4F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B5A68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C1AFF4"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E87FE9B"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3F476B"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A395CF"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B6FA0C"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A372A7"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7257C4"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5CBB36A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403D9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87B42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1818E2"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87F7D94" w14:textId="77777777" w:rsidR="00616A45" w:rsidRPr="00616A45" w:rsidRDefault="00616A45" w:rsidP="00616A45">
            <w:pPr>
              <w:spacing w:line="240" w:lineRule="auto"/>
              <w:jc w:val="right"/>
              <w:rPr>
                <w:sz w:val="12"/>
                <w:szCs w:val="12"/>
              </w:rPr>
            </w:pPr>
            <w:r w:rsidRPr="00616A45">
              <w:rPr>
                <w:sz w:val="12"/>
                <w:szCs w:val="12"/>
              </w:rPr>
              <w:t>49 900</w:t>
            </w:r>
          </w:p>
        </w:tc>
        <w:tc>
          <w:tcPr>
            <w:tcW w:w="630" w:type="pct"/>
            <w:tcBorders>
              <w:top w:val="nil"/>
              <w:left w:val="nil"/>
              <w:bottom w:val="single" w:sz="4" w:space="0" w:color="auto"/>
              <w:right w:val="single" w:sz="4" w:space="0" w:color="auto"/>
            </w:tcBorders>
            <w:shd w:val="clear" w:color="auto" w:fill="auto"/>
            <w:noWrap/>
            <w:vAlign w:val="center"/>
            <w:hideMark/>
          </w:tcPr>
          <w:p w14:paraId="5E016AAF" w14:textId="77777777" w:rsidR="00616A45" w:rsidRPr="00616A45" w:rsidRDefault="00616A45" w:rsidP="00616A45">
            <w:pPr>
              <w:spacing w:line="240" w:lineRule="auto"/>
              <w:jc w:val="right"/>
              <w:rPr>
                <w:sz w:val="12"/>
                <w:szCs w:val="12"/>
              </w:rPr>
            </w:pPr>
            <w:r w:rsidRPr="00616A45">
              <w:rPr>
                <w:sz w:val="12"/>
                <w:szCs w:val="12"/>
              </w:rPr>
              <w:t>49 511,93</w:t>
            </w:r>
          </w:p>
        </w:tc>
        <w:tc>
          <w:tcPr>
            <w:tcW w:w="478" w:type="pct"/>
            <w:tcBorders>
              <w:top w:val="nil"/>
              <w:left w:val="nil"/>
              <w:bottom w:val="single" w:sz="4" w:space="0" w:color="auto"/>
              <w:right w:val="single" w:sz="4" w:space="0" w:color="auto"/>
            </w:tcBorders>
            <w:shd w:val="clear" w:color="auto" w:fill="auto"/>
            <w:noWrap/>
            <w:vAlign w:val="center"/>
            <w:hideMark/>
          </w:tcPr>
          <w:p w14:paraId="7766A632" w14:textId="77777777" w:rsidR="00616A45" w:rsidRPr="00616A45" w:rsidRDefault="00616A45" w:rsidP="00616A45">
            <w:pPr>
              <w:spacing w:line="240" w:lineRule="auto"/>
              <w:jc w:val="right"/>
              <w:rPr>
                <w:sz w:val="12"/>
                <w:szCs w:val="12"/>
              </w:rPr>
            </w:pPr>
            <w:r w:rsidRPr="00616A45">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3802B836"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61C6C2"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12E3D5"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174CBB8E"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52D4B9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5B990F0" w14:textId="77777777" w:rsidR="00616A45" w:rsidRPr="00616A45" w:rsidRDefault="00616A45" w:rsidP="00616A45">
            <w:pPr>
              <w:spacing w:line="240" w:lineRule="auto"/>
              <w:jc w:val="center"/>
              <w:rPr>
                <w:b/>
                <w:bCs/>
                <w:sz w:val="12"/>
                <w:szCs w:val="12"/>
              </w:rPr>
            </w:pPr>
            <w:r w:rsidRPr="00616A45">
              <w:rPr>
                <w:b/>
                <w:bCs/>
                <w:sz w:val="12"/>
                <w:szCs w:val="12"/>
              </w:rPr>
              <w:t>85203</w:t>
            </w:r>
          </w:p>
        </w:tc>
        <w:tc>
          <w:tcPr>
            <w:tcW w:w="1025" w:type="pct"/>
            <w:tcBorders>
              <w:top w:val="nil"/>
              <w:left w:val="nil"/>
              <w:bottom w:val="single" w:sz="4" w:space="0" w:color="auto"/>
              <w:right w:val="single" w:sz="4" w:space="0" w:color="auto"/>
            </w:tcBorders>
            <w:shd w:val="clear" w:color="000000" w:fill="FFFDC1"/>
            <w:vAlign w:val="center"/>
            <w:hideMark/>
          </w:tcPr>
          <w:p w14:paraId="3AF9F9B1" w14:textId="77777777" w:rsidR="00616A45" w:rsidRPr="00616A45" w:rsidRDefault="00616A45" w:rsidP="00616A45">
            <w:pPr>
              <w:spacing w:line="240" w:lineRule="auto"/>
              <w:rPr>
                <w:b/>
                <w:bCs/>
                <w:sz w:val="12"/>
                <w:szCs w:val="12"/>
              </w:rPr>
            </w:pPr>
            <w:r w:rsidRPr="00616A45">
              <w:rPr>
                <w:b/>
                <w:bCs/>
                <w:sz w:val="12"/>
                <w:szCs w:val="12"/>
              </w:rPr>
              <w:t>Ośrodki wsparcia</w:t>
            </w:r>
          </w:p>
        </w:tc>
        <w:tc>
          <w:tcPr>
            <w:tcW w:w="537" w:type="pct"/>
            <w:tcBorders>
              <w:top w:val="nil"/>
              <w:left w:val="nil"/>
              <w:bottom w:val="single" w:sz="4" w:space="0" w:color="auto"/>
              <w:right w:val="single" w:sz="4" w:space="0" w:color="auto"/>
            </w:tcBorders>
            <w:shd w:val="clear" w:color="000000" w:fill="FFFDC1"/>
            <w:vAlign w:val="center"/>
            <w:hideMark/>
          </w:tcPr>
          <w:p w14:paraId="22ECBF1D" w14:textId="77777777" w:rsidR="00616A45" w:rsidRPr="00616A45" w:rsidRDefault="00616A45" w:rsidP="00616A45">
            <w:pPr>
              <w:spacing w:line="240" w:lineRule="auto"/>
              <w:jc w:val="right"/>
              <w:rPr>
                <w:b/>
                <w:bCs/>
                <w:sz w:val="12"/>
                <w:szCs w:val="12"/>
              </w:rPr>
            </w:pPr>
            <w:r w:rsidRPr="00616A45">
              <w:rPr>
                <w:b/>
                <w:bCs/>
                <w:sz w:val="12"/>
                <w:szCs w:val="12"/>
              </w:rPr>
              <w:t>2 649 568</w:t>
            </w:r>
          </w:p>
        </w:tc>
        <w:tc>
          <w:tcPr>
            <w:tcW w:w="630" w:type="pct"/>
            <w:tcBorders>
              <w:top w:val="nil"/>
              <w:left w:val="nil"/>
              <w:bottom w:val="single" w:sz="4" w:space="0" w:color="auto"/>
              <w:right w:val="single" w:sz="4" w:space="0" w:color="auto"/>
            </w:tcBorders>
            <w:shd w:val="clear" w:color="000000" w:fill="FFFDC1"/>
            <w:vAlign w:val="center"/>
            <w:hideMark/>
          </w:tcPr>
          <w:p w14:paraId="6F6C7DC5" w14:textId="77777777" w:rsidR="00616A45" w:rsidRPr="00616A45" w:rsidRDefault="00616A45" w:rsidP="00616A45">
            <w:pPr>
              <w:spacing w:line="240" w:lineRule="auto"/>
              <w:jc w:val="right"/>
              <w:rPr>
                <w:b/>
                <w:bCs/>
                <w:sz w:val="12"/>
                <w:szCs w:val="12"/>
              </w:rPr>
            </w:pPr>
            <w:r w:rsidRPr="00616A45">
              <w:rPr>
                <w:b/>
                <w:bCs/>
                <w:sz w:val="12"/>
                <w:szCs w:val="12"/>
              </w:rPr>
              <w:t>2 627 421,23</w:t>
            </w:r>
          </w:p>
        </w:tc>
        <w:tc>
          <w:tcPr>
            <w:tcW w:w="478" w:type="pct"/>
            <w:tcBorders>
              <w:top w:val="nil"/>
              <w:left w:val="nil"/>
              <w:bottom w:val="single" w:sz="4" w:space="0" w:color="auto"/>
              <w:right w:val="single" w:sz="4" w:space="0" w:color="auto"/>
            </w:tcBorders>
            <w:shd w:val="clear" w:color="000000" w:fill="FFFDC1"/>
            <w:vAlign w:val="center"/>
            <w:hideMark/>
          </w:tcPr>
          <w:p w14:paraId="3021DE49" w14:textId="77777777" w:rsidR="00616A45" w:rsidRPr="00616A45" w:rsidRDefault="00616A45" w:rsidP="00616A45">
            <w:pPr>
              <w:spacing w:line="240" w:lineRule="auto"/>
              <w:jc w:val="right"/>
              <w:rPr>
                <w:b/>
                <w:bCs/>
                <w:sz w:val="12"/>
                <w:szCs w:val="12"/>
              </w:rPr>
            </w:pPr>
            <w:r w:rsidRPr="00616A45">
              <w:rPr>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14:paraId="1E5969C4" w14:textId="77777777" w:rsidR="00616A45" w:rsidRPr="00616A45" w:rsidRDefault="00616A45" w:rsidP="00616A45">
            <w:pPr>
              <w:spacing w:line="240" w:lineRule="auto"/>
              <w:jc w:val="right"/>
              <w:rPr>
                <w:b/>
                <w:bCs/>
                <w:sz w:val="12"/>
                <w:szCs w:val="12"/>
              </w:rPr>
            </w:pPr>
            <w:r w:rsidRPr="00616A45">
              <w:rPr>
                <w:b/>
                <w:bCs/>
                <w:sz w:val="12"/>
                <w:szCs w:val="12"/>
              </w:rPr>
              <w:t>1 527 241</w:t>
            </w:r>
          </w:p>
        </w:tc>
        <w:tc>
          <w:tcPr>
            <w:tcW w:w="630" w:type="pct"/>
            <w:tcBorders>
              <w:top w:val="nil"/>
              <w:left w:val="nil"/>
              <w:bottom w:val="single" w:sz="4" w:space="0" w:color="auto"/>
              <w:right w:val="single" w:sz="4" w:space="0" w:color="auto"/>
            </w:tcBorders>
            <w:shd w:val="clear" w:color="000000" w:fill="FFFDC1"/>
            <w:vAlign w:val="center"/>
            <w:hideMark/>
          </w:tcPr>
          <w:p w14:paraId="673B5679" w14:textId="77777777" w:rsidR="00616A45" w:rsidRPr="00616A45" w:rsidRDefault="00616A45" w:rsidP="00616A45">
            <w:pPr>
              <w:spacing w:line="240" w:lineRule="auto"/>
              <w:jc w:val="right"/>
              <w:rPr>
                <w:b/>
                <w:bCs/>
                <w:sz w:val="12"/>
                <w:szCs w:val="12"/>
              </w:rPr>
            </w:pPr>
            <w:r w:rsidRPr="00616A45">
              <w:rPr>
                <w:b/>
                <w:bCs/>
                <w:sz w:val="12"/>
                <w:szCs w:val="12"/>
              </w:rPr>
              <w:t>1 522 118,53</w:t>
            </w:r>
          </w:p>
        </w:tc>
        <w:tc>
          <w:tcPr>
            <w:tcW w:w="478" w:type="pct"/>
            <w:tcBorders>
              <w:top w:val="nil"/>
              <w:left w:val="nil"/>
              <w:bottom w:val="single" w:sz="4" w:space="0" w:color="auto"/>
              <w:right w:val="single" w:sz="4" w:space="0" w:color="auto"/>
            </w:tcBorders>
            <w:shd w:val="clear" w:color="000000" w:fill="FFFDC1"/>
            <w:vAlign w:val="center"/>
            <w:hideMark/>
          </w:tcPr>
          <w:p w14:paraId="6A714ABA" w14:textId="77777777" w:rsidR="00616A45" w:rsidRPr="00616A45" w:rsidRDefault="00616A45" w:rsidP="00616A45">
            <w:pPr>
              <w:spacing w:line="240" w:lineRule="auto"/>
              <w:jc w:val="right"/>
              <w:rPr>
                <w:b/>
                <w:bCs/>
                <w:sz w:val="12"/>
                <w:szCs w:val="12"/>
              </w:rPr>
            </w:pPr>
            <w:r w:rsidRPr="00616A45">
              <w:rPr>
                <w:b/>
                <w:bCs/>
                <w:sz w:val="12"/>
                <w:szCs w:val="12"/>
              </w:rPr>
              <w:t>99,7</w:t>
            </w:r>
          </w:p>
        </w:tc>
      </w:tr>
      <w:tr w:rsidR="00616A45" w:rsidRPr="00616A45" w14:paraId="3A2BF58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C4055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0D8A6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83B3CA"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D95178A" w14:textId="77777777" w:rsidR="00616A45" w:rsidRPr="00616A45" w:rsidRDefault="00616A45" w:rsidP="00616A45">
            <w:pPr>
              <w:spacing w:line="240" w:lineRule="auto"/>
              <w:jc w:val="right"/>
              <w:rPr>
                <w:sz w:val="12"/>
                <w:szCs w:val="12"/>
              </w:rPr>
            </w:pPr>
            <w:r w:rsidRPr="00616A45">
              <w:rPr>
                <w:sz w:val="12"/>
                <w:szCs w:val="12"/>
              </w:rPr>
              <w:t>2 649 568</w:t>
            </w:r>
          </w:p>
        </w:tc>
        <w:tc>
          <w:tcPr>
            <w:tcW w:w="630" w:type="pct"/>
            <w:tcBorders>
              <w:top w:val="nil"/>
              <w:left w:val="nil"/>
              <w:bottom w:val="single" w:sz="4" w:space="0" w:color="auto"/>
              <w:right w:val="single" w:sz="4" w:space="0" w:color="auto"/>
            </w:tcBorders>
            <w:shd w:val="clear" w:color="auto" w:fill="auto"/>
            <w:noWrap/>
            <w:vAlign w:val="center"/>
            <w:hideMark/>
          </w:tcPr>
          <w:p w14:paraId="2BB4C3BA" w14:textId="77777777" w:rsidR="00616A45" w:rsidRPr="00616A45" w:rsidRDefault="00616A45" w:rsidP="00616A45">
            <w:pPr>
              <w:spacing w:line="240" w:lineRule="auto"/>
              <w:jc w:val="right"/>
              <w:rPr>
                <w:sz w:val="12"/>
                <w:szCs w:val="12"/>
              </w:rPr>
            </w:pPr>
            <w:r w:rsidRPr="00616A45">
              <w:rPr>
                <w:sz w:val="12"/>
                <w:szCs w:val="12"/>
              </w:rPr>
              <w:t>2 627 421,23</w:t>
            </w:r>
          </w:p>
        </w:tc>
        <w:tc>
          <w:tcPr>
            <w:tcW w:w="478" w:type="pct"/>
            <w:tcBorders>
              <w:top w:val="nil"/>
              <w:left w:val="nil"/>
              <w:bottom w:val="single" w:sz="4" w:space="0" w:color="auto"/>
              <w:right w:val="single" w:sz="4" w:space="0" w:color="auto"/>
            </w:tcBorders>
            <w:shd w:val="clear" w:color="auto" w:fill="auto"/>
            <w:noWrap/>
            <w:vAlign w:val="center"/>
            <w:hideMark/>
          </w:tcPr>
          <w:p w14:paraId="50C5920F" w14:textId="77777777" w:rsidR="00616A45" w:rsidRPr="00616A45" w:rsidRDefault="00616A45" w:rsidP="00616A45">
            <w:pPr>
              <w:spacing w:line="240" w:lineRule="auto"/>
              <w:jc w:val="right"/>
              <w:rPr>
                <w:sz w:val="12"/>
                <w:szCs w:val="12"/>
              </w:rPr>
            </w:pPr>
            <w:r w:rsidRPr="00616A45">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46811AF9" w14:textId="77777777" w:rsidR="00616A45" w:rsidRPr="00616A45" w:rsidRDefault="00616A45" w:rsidP="00616A45">
            <w:pPr>
              <w:spacing w:line="240" w:lineRule="auto"/>
              <w:jc w:val="right"/>
              <w:rPr>
                <w:sz w:val="12"/>
                <w:szCs w:val="12"/>
              </w:rPr>
            </w:pPr>
            <w:r w:rsidRPr="00616A45">
              <w:rPr>
                <w:sz w:val="12"/>
                <w:szCs w:val="12"/>
              </w:rPr>
              <w:t>1 527 241</w:t>
            </w:r>
          </w:p>
        </w:tc>
        <w:tc>
          <w:tcPr>
            <w:tcW w:w="630" w:type="pct"/>
            <w:tcBorders>
              <w:top w:val="nil"/>
              <w:left w:val="nil"/>
              <w:bottom w:val="single" w:sz="4" w:space="0" w:color="auto"/>
              <w:right w:val="single" w:sz="4" w:space="0" w:color="auto"/>
            </w:tcBorders>
            <w:shd w:val="clear" w:color="auto" w:fill="auto"/>
            <w:noWrap/>
            <w:vAlign w:val="center"/>
            <w:hideMark/>
          </w:tcPr>
          <w:p w14:paraId="61F48DE8" w14:textId="77777777" w:rsidR="00616A45" w:rsidRPr="00616A45" w:rsidRDefault="00616A45" w:rsidP="00616A45">
            <w:pPr>
              <w:spacing w:line="240" w:lineRule="auto"/>
              <w:jc w:val="right"/>
              <w:rPr>
                <w:sz w:val="12"/>
                <w:szCs w:val="12"/>
              </w:rPr>
            </w:pPr>
            <w:r w:rsidRPr="00616A45">
              <w:rPr>
                <w:sz w:val="12"/>
                <w:szCs w:val="12"/>
              </w:rPr>
              <w:t>1 522 118,53</w:t>
            </w:r>
          </w:p>
        </w:tc>
        <w:tc>
          <w:tcPr>
            <w:tcW w:w="478" w:type="pct"/>
            <w:tcBorders>
              <w:top w:val="nil"/>
              <w:left w:val="nil"/>
              <w:bottom w:val="single" w:sz="4" w:space="0" w:color="auto"/>
              <w:right w:val="single" w:sz="4" w:space="0" w:color="auto"/>
            </w:tcBorders>
            <w:shd w:val="clear" w:color="auto" w:fill="auto"/>
            <w:noWrap/>
            <w:vAlign w:val="center"/>
            <w:hideMark/>
          </w:tcPr>
          <w:p w14:paraId="7DF4FA1C"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0430BCF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77823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CBD5C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D4B338"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2EC3E36" w14:textId="77777777" w:rsidR="00616A45" w:rsidRPr="00616A45" w:rsidRDefault="00616A45" w:rsidP="00616A45">
            <w:pPr>
              <w:spacing w:line="240" w:lineRule="auto"/>
              <w:jc w:val="right"/>
              <w:rPr>
                <w:sz w:val="12"/>
                <w:szCs w:val="12"/>
              </w:rPr>
            </w:pPr>
            <w:r w:rsidRPr="00616A45">
              <w:rPr>
                <w:sz w:val="12"/>
                <w:szCs w:val="12"/>
              </w:rPr>
              <w:t>1 121 617</w:t>
            </w:r>
          </w:p>
        </w:tc>
        <w:tc>
          <w:tcPr>
            <w:tcW w:w="630" w:type="pct"/>
            <w:tcBorders>
              <w:top w:val="nil"/>
              <w:left w:val="nil"/>
              <w:bottom w:val="single" w:sz="4" w:space="0" w:color="auto"/>
              <w:right w:val="single" w:sz="4" w:space="0" w:color="auto"/>
            </w:tcBorders>
            <w:shd w:val="clear" w:color="auto" w:fill="auto"/>
            <w:noWrap/>
            <w:vAlign w:val="center"/>
            <w:hideMark/>
          </w:tcPr>
          <w:p w14:paraId="6C1B99C5" w14:textId="77777777" w:rsidR="00616A45" w:rsidRPr="00616A45" w:rsidRDefault="00616A45" w:rsidP="00616A45">
            <w:pPr>
              <w:spacing w:line="240" w:lineRule="auto"/>
              <w:jc w:val="right"/>
              <w:rPr>
                <w:sz w:val="12"/>
                <w:szCs w:val="12"/>
              </w:rPr>
            </w:pPr>
            <w:r w:rsidRPr="00616A45">
              <w:rPr>
                <w:sz w:val="12"/>
                <w:szCs w:val="12"/>
              </w:rPr>
              <w:t>1 104 852,70</w:t>
            </w:r>
          </w:p>
        </w:tc>
        <w:tc>
          <w:tcPr>
            <w:tcW w:w="478" w:type="pct"/>
            <w:tcBorders>
              <w:top w:val="nil"/>
              <w:left w:val="nil"/>
              <w:bottom w:val="single" w:sz="4" w:space="0" w:color="auto"/>
              <w:right w:val="single" w:sz="4" w:space="0" w:color="auto"/>
            </w:tcBorders>
            <w:shd w:val="clear" w:color="auto" w:fill="auto"/>
            <w:noWrap/>
            <w:vAlign w:val="center"/>
            <w:hideMark/>
          </w:tcPr>
          <w:p w14:paraId="79E71A04" w14:textId="77777777" w:rsidR="00616A45" w:rsidRPr="00616A45" w:rsidRDefault="00616A45" w:rsidP="00616A45">
            <w:pPr>
              <w:spacing w:line="240" w:lineRule="auto"/>
              <w:jc w:val="right"/>
              <w:rPr>
                <w:sz w:val="12"/>
                <w:szCs w:val="12"/>
              </w:rPr>
            </w:pPr>
            <w:r w:rsidRPr="00616A45">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31DE0A9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49BF9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47D12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3B00B7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CCF3E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B54E3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866C65"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2F9456C" w14:textId="77777777" w:rsidR="00616A45" w:rsidRPr="00616A45" w:rsidRDefault="00616A45" w:rsidP="00616A45">
            <w:pPr>
              <w:spacing w:line="240" w:lineRule="auto"/>
              <w:jc w:val="right"/>
              <w:rPr>
                <w:sz w:val="12"/>
                <w:szCs w:val="12"/>
              </w:rPr>
            </w:pPr>
            <w:r w:rsidRPr="00616A45">
              <w:rPr>
                <w:sz w:val="12"/>
                <w:szCs w:val="12"/>
              </w:rPr>
              <w:t>826 469</w:t>
            </w:r>
          </w:p>
        </w:tc>
        <w:tc>
          <w:tcPr>
            <w:tcW w:w="630" w:type="pct"/>
            <w:tcBorders>
              <w:top w:val="nil"/>
              <w:left w:val="nil"/>
              <w:bottom w:val="single" w:sz="4" w:space="0" w:color="auto"/>
              <w:right w:val="single" w:sz="4" w:space="0" w:color="auto"/>
            </w:tcBorders>
            <w:shd w:val="clear" w:color="auto" w:fill="auto"/>
            <w:noWrap/>
            <w:vAlign w:val="center"/>
            <w:hideMark/>
          </w:tcPr>
          <w:p w14:paraId="7FE8F4E8" w14:textId="77777777" w:rsidR="00616A45" w:rsidRPr="00616A45" w:rsidRDefault="00616A45" w:rsidP="00616A45">
            <w:pPr>
              <w:spacing w:line="240" w:lineRule="auto"/>
              <w:jc w:val="right"/>
              <w:rPr>
                <w:sz w:val="12"/>
                <w:szCs w:val="12"/>
              </w:rPr>
            </w:pPr>
            <w:r w:rsidRPr="00616A45">
              <w:rPr>
                <w:sz w:val="12"/>
                <w:szCs w:val="12"/>
              </w:rPr>
              <w:t>825 328,47</w:t>
            </w:r>
          </w:p>
        </w:tc>
        <w:tc>
          <w:tcPr>
            <w:tcW w:w="478" w:type="pct"/>
            <w:tcBorders>
              <w:top w:val="nil"/>
              <w:left w:val="nil"/>
              <w:bottom w:val="single" w:sz="4" w:space="0" w:color="auto"/>
              <w:right w:val="single" w:sz="4" w:space="0" w:color="auto"/>
            </w:tcBorders>
            <w:shd w:val="clear" w:color="auto" w:fill="auto"/>
            <w:noWrap/>
            <w:vAlign w:val="center"/>
            <w:hideMark/>
          </w:tcPr>
          <w:p w14:paraId="27085CB9" w14:textId="77777777" w:rsidR="00616A45" w:rsidRPr="00616A45" w:rsidRDefault="00616A45" w:rsidP="00616A45">
            <w:pPr>
              <w:spacing w:line="240" w:lineRule="auto"/>
              <w:jc w:val="right"/>
              <w:rPr>
                <w:sz w:val="12"/>
                <w:szCs w:val="12"/>
              </w:rPr>
            </w:pPr>
            <w:r w:rsidRPr="00616A45">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6D9E32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ECF12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EBC9F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2FF109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B5462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51F3A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FE310E"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8ACADA5" w14:textId="77777777" w:rsidR="00616A45" w:rsidRPr="00616A45" w:rsidRDefault="00616A45" w:rsidP="00616A45">
            <w:pPr>
              <w:spacing w:line="240" w:lineRule="auto"/>
              <w:jc w:val="right"/>
              <w:rPr>
                <w:sz w:val="12"/>
                <w:szCs w:val="12"/>
              </w:rPr>
            </w:pPr>
            <w:r w:rsidRPr="00616A45">
              <w:rPr>
                <w:sz w:val="12"/>
                <w:szCs w:val="12"/>
              </w:rPr>
              <w:t>295 148</w:t>
            </w:r>
          </w:p>
        </w:tc>
        <w:tc>
          <w:tcPr>
            <w:tcW w:w="630" w:type="pct"/>
            <w:tcBorders>
              <w:top w:val="nil"/>
              <w:left w:val="nil"/>
              <w:bottom w:val="single" w:sz="4" w:space="0" w:color="auto"/>
              <w:right w:val="single" w:sz="4" w:space="0" w:color="auto"/>
            </w:tcBorders>
            <w:shd w:val="clear" w:color="auto" w:fill="auto"/>
            <w:noWrap/>
            <w:vAlign w:val="center"/>
            <w:hideMark/>
          </w:tcPr>
          <w:p w14:paraId="338E5853" w14:textId="77777777" w:rsidR="00616A45" w:rsidRPr="00616A45" w:rsidRDefault="00616A45" w:rsidP="00616A45">
            <w:pPr>
              <w:spacing w:line="240" w:lineRule="auto"/>
              <w:jc w:val="right"/>
              <w:rPr>
                <w:sz w:val="12"/>
                <w:szCs w:val="12"/>
              </w:rPr>
            </w:pPr>
            <w:r w:rsidRPr="00616A45">
              <w:rPr>
                <w:sz w:val="12"/>
                <w:szCs w:val="12"/>
              </w:rPr>
              <w:t>279 524,23</w:t>
            </w:r>
          </w:p>
        </w:tc>
        <w:tc>
          <w:tcPr>
            <w:tcW w:w="478" w:type="pct"/>
            <w:tcBorders>
              <w:top w:val="nil"/>
              <w:left w:val="nil"/>
              <w:bottom w:val="single" w:sz="4" w:space="0" w:color="auto"/>
              <w:right w:val="single" w:sz="4" w:space="0" w:color="auto"/>
            </w:tcBorders>
            <w:shd w:val="clear" w:color="auto" w:fill="auto"/>
            <w:noWrap/>
            <w:vAlign w:val="center"/>
            <w:hideMark/>
          </w:tcPr>
          <w:p w14:paraId="76DF49A2" w14:textId="77777777" w:rsidR="00616A45" w:rsidRPr="00616A45" w:rsidRDefault="00616A45" w:rsidP="00616A45">
            <w:pPr>
              <w:spacing w:line="240" w:lineRule="auto"/>
              <w:jc w:val="right"/>
              <w:rPr>
                <w:sz w:val="12"/>
                <w:szCs w:val="12"/>
              </w:rPr>
            </w:pPr>
            <w:r w:rsidRPr="00616A45">
              <w:rPr>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14:paraId="6F18B1C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68142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D9EA5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D9DEA8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2BA77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C5BA0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7DB6C5"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0D96787" w14:textId="77777777" w:rsidR="00616A45" w:rsidRPr="00616A45" w:rsidRDefault="00616A45" w:rsidP="00616A45">
            <w:pPr>
              <w:spacing w:line="240" w:lineRule="auto"/>
              <w:jc w:val="right"/>
              <w:rPr>
                <w:sz w:val="12"/>
                <w:szCs w:val="12"/>
              </w:rPr>
            </w:pPr>
            <w:r w:rsidRPr="00616A45">
              <w:rPr>
                <w:sz w:val="12"/>
                <w:szCs w:val="12"/>
              </w:rPr>
              <w:t>1 527 241</w:t>
            </w:r>
          </w:p>
        </w:tc>
        <w:tc>
          <w:tcPr>
            <w:tcW w:w="630" w:type="pct"/>
            <w:tcBorders>
              <w:top w:val="nil"/>
              <w:left w:val="nil"/>
              <w:bottom w:val="single" w:sz="4" w:space="0" w:color="auto"/>
              <w:right w:val="single" w:sz="4" w:space="0" w:color="auto"/>
            </w:tcBorders>
            <w:shd w:val="clear" w:color="auto" w:fill="auto"/>
            <w:noWrap/>
            <w:vAlign w:val="center"/>
            <w:hideMark/>
          </w:tcPr>
          <w:p w14:paraId="6F657637" w14:textId="77777777" w:rsidR="00616A45" w:rsidRPr="00616A45" w:rsidRDefault="00616A45" w:rsidP="00616A45">
            <w:pPr>
              <w:spacing w:line="240" w:lineRule="auto"/>
              <w:jc w:val="right"/>
              <w:rPr>
                <w:sz w:val="12"/>
                <w:szCs w:val="12"/>
              </w:rPr>
            </w:pPr>
            <w:r w:rsidRPr="00616A45">
              <w:rPr>
                <w:sz w:val="12"/>
                <w:szCs w:val="12"/>
              </w:rPr>
              <w:t>1 522 118,53</w:t>
            </w:r>
          </w:p>
        </w:tc>
        <w:tc>
          <w:tcPr>
            <w:tcW w:w="478" w:type="pct"/>
            <w:tcBorders>
              <w:top w:val="nil"/>
              <w:left w:val="nil"/>
              <w:bottom w:val="single" w:sz="4" w:space="0" w:color="auto"/>
              <w:right w:val="single" w:sz="4" w:space="0" w:color="auto"/>
            </w:tcBorders>
            <w:shd w:val="clear" w:color="auto" w:fill="auto"/>
            <w:noWrap/>
            <w:vAlign w:val="center"/>
            <w:hideMark/>
          </w:tcPr>
          <w:p w14:paraId="22750375"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7E12737F" w14:textId="77777777" w:rsidR="00616A45" w:rsidRPr="00616A45" w:rsidRDefault="00616A45" w:rsidP="00616A45">
            <w:pPr>
              <w:spacing w:line="240" w:lineRule="auto"/>
              <w:jc w:val="right"/>
              <w:rPr>
                <w:sz w:val="12"/>
                <w:szCs w:val="12"/>
              </w:rPr>
            </w:pPr>
            <w:r w:rsidRPr="00616A45">
              <w:rPr>
                <w:sz w:val="12"/>
                <w:szCs w:val="12"/>
              </w:rPr>
              <w:t>1 527 241</w:t>
            </w:r>
          </w:p>
        </w:tc>
        <w:tc>
          <w:tcPr>
            <w:tcW w:w="630" w:type="pct"/>
            <w:tcBorders>
              <w:top w:val="nil"/>
              <w:left w:val="nil"/>
              <w:bottom w:val="single" w:sz="4" w:space="0" w:color="auto"/>
              <w:right w:val="single" w:sz="4" w:space="0" w:color="auto"/>
            </w:tcBorders>
            <w:shd w:val="clear" w:color="auto" w:fill="auto"/>
            <w:noWrap/>
            <w:vAlign w:val="center"/>
            <w:hideMark/>
          </w:tcPr>
          <w:p w14:paraId="24E5C0BB" w14:textId="77777777" w:rsidR="00616A45" w:rsidRPr="00616A45" w:rsidRDefault="00616A45" w:rsidP="00616A45">
            <w:pPr>
              <w:spacing w:line="240" w:lineRule="auto"/>
              <w:jc w:val="right"/>
              <w:rPr>
                <w:sz w:val="12"/>
                <w:szCs w:val="12"/>
              </w:rPr>
            </w:pPr>
            <w:r w:rsidRPr="00616A45">
              <w:rPr>
                <w:sz w:val="12"/>
                <w:szCs w:val="12"/>
              </w:rPr>
              <w:t>1 522 118,53</w:t>
            </w:r>
          </w:p>
        </w:tc>
        <w:tc>
          <w:tcPr>
            <w:tcW w:w="478" w:type="pct"/>
            <w:tcBorders>
              <w:top w:val="nil"/>
              <w:left w:val="nil"/>
              <w:bottom w:val="single" w:sz="4" w:space="0" w:color="auto"/>
              <w:right w:val="single" w:sz="4" w:space="0" w:color="auto"/>
            </w:tcBorders>
            <w:shd w:val="clear" w:color="auto" w:fill="auto"/>
            <w:noWrap/>
            <w:vAlign w:val="center"/>
            <w:hideMark/>
          </w:tcPr>
          <w:p w14:paraId="1D1F8780"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072C522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3A28C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3A88C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9DD5CB"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A1F999F" w14:textId="77777777" w:rsidR="00616A45" w:rsidRPr="00616A45" w:rsidRDefault="00616A45" w:rsidP="00616A45">
            <w:pPr>
              <w:spacing w:line="240" w:lineRule="auto"/>
              <w:jc w:val="right"/>
              <w:rPr>
                <w:sz w:val="12"/>
                <w:szCs w:val="12"/>
              </w:rPr>
            </w:pPr>
            <w:r w:rsidRPr="00616A45">
              <w:rPr>
                <w:sz w:val="12"/>
                <w:szCs w:val="12"/>
              </w:rPr>
              <w:t>710</w:t>
            </w:r>
          </w:p>
        </w:tc>
        <w:tc>
          <w:tcPr>
            <w:tcW w:w="630" w:type="pct"/>
            <w:tcBorders>
              <w:top w:val="nil"/>
              <w:left w:val="nil"/>
              <w:bottom w:val="single" w:sz="4" w:space="0" w:color="auto"/>
              <w:right w:val="single" w:sz="4" w:space="0" w:color="auto"/>
            </w:tcBorders>
            <w:shd w:val="clear" w:color="auto" w:fill="auto"/>
            <w:noWrap/>
            <w:vAlign w:val="center"/>
            <w:hideMark/>
          </w:tcPr>
          <w:p w14:paraId="3955508A" w14:textId="77777777" w:rsidR="00616A45" w:rsidRPr="00616A45" w:rsidRDefault="00616A45" w:rsidP="00616A45">
            <w:pPr>
              <w:spacing w:line="240" w:lineRule="auto"/>
              <w:jc w:val="right"/>
              <w:rPr>
                <w:sz w:val="12"/>
                <w:szCs w:val="12"/>
              </w:rPr>
            </w:pPr>
            <w:r w:rsidRPr="00616A45">
              <w:rPr>
                <w:sz w:val="12"/>
                <w:szCs w:val="12"/>
              </w:rPr>
              <w:t>450,00</w:t>
            </w:r>
          </w:p>
        </w:tc>
        <w:tc>
          <w:tcPr>
            <w:tcW w:w="478" w:type="pct"/>
            <w:tcBorders>
              <w:top w:val="nil"/>
              <w:left w:val="nil"/>
              <w:bottom w:val="single" w:sz="4" w:space="0" w:color="auto"/>
              <w:right w:val="single" w:sz="4" w:space="0" w:color="auto"/>
            </w:tcBorders>
            <w:shd w:val="clear" w:color="auto" w:fill="auto"/>
            <w:noWrap/>
            <w:vAlign w:val="center"/>
            <w:hideMark/>
          </w:tcPr>
          <w:p w14:paraId="18FF8791" w14:textId="77777777" w:rsidR="00616A45" w:rsidRPr="00616A45" w:rsidRDefault="00616A45" w:rsidP="00616A45">
            <w:pPr>
              <w:spacing w:line="240" w:lineRule="auto"/>
              <w:jc w:val="right"/>
              <w:rPr>
                <w:sz w:val="12"/>
                <w:szCs w:val="12"/>
              </w:rPr>
            </w:pPr>
            <w:r w:rsidRPr="00616A45">
              <w:rPr>
                <w:sz w:val="12"/>
                <w:szCs w:val="12"/>
              </w:rPr>
              <w:t>63,4</w:t>
            </w:r>
          </w:p>
        </w:tc>
        <w:tc>
          <w:tcPr>
            <w:tcW w:w="536" w:type="pct"/>
            <w:tcBorders>
              <w:top w:val="nil"/>
              <w:left w:val="nil"/>
              <w:bottom w:val="single" w:sz="4" w:space="0" w:color="auto"/>
              <w:right w:val="single" w:sz="4" w:space="0" w:color="auto"/>
            </w:tcBorders>
            <w:shd w:val="clear" w:color="auto" w:fill="auto"/>
            <w:noWrap/>
            <w:vAlign w:val="center"/>
            <w:hideMark/>
          </w:tcPr>
          <w:p w14:paraId="1E00797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401E5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D81F0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77F04F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59460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DFCDB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E48DAB"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41BDA4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92752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A4D6B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CD44C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D55A1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EE1A9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F0BFBD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EE907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27D33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DE6CC6"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2FFBD9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187B7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45F7A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3B611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08A6D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F6619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CD8566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C909D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8C94A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2F2F52"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9372B2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7FC3F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8D050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0625B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E1F7A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E7C75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158FFA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77DE3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960A7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1DB4D4"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CAF0B3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4F4EB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8CCDB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BD385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26CD9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AA53A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027C204" w14:textId="77777777" w:rsidTr="00616A45">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E552B91"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47561F9" w14:textId="77777777" w:rsidR="00616A45" w:rsidRPr="00616A45" w:rsidRDefault="00616A45" w:rsidP="00616A45">
            <w:pPr>
              <w:spacing w:line="240" w:lineRule="auto"/>
              <w:jc w:val="center"/>
              <w:rPr>
                <w:b/>
                <w:bCs/>
                <w:sz w:val="12"/>
                <w:szCs w:val="12"/>
              </w:rPr>
            </w:pPr>
            <w:r w:rsidRPr="00616A45">
              <w:rPr>
                <w:b/>
                <w:bCs/>
                <w:sz w:val="12"/>
                <w:szCs w:val="12"/>
              </w:rPr>
              <w:t>85205</w:t>
            </w:r>
          </w:p>
        </w:tc>
        <w:tc>
          <w:tcPr>
            <w:tcW w:w="1025" w:type="pct"/>
            <w:tcBorders>
              <w:top w:val="nil"/>
              <w:left w:val="nil"/>
              <w:bottom w:val="single" w:sz="4" w:space="0" w:color="auto"/>
              <w:right w:val="single" w:sz="4" w:space="0" w:color="auto"/>
            </w:tcBorders>
            <w:shd w:val="clear" w:color="000000" w:fill="FFFDC1"/>
            <w:vAlign w:val="center"/>
            <w:hideMark/>
          </w:tcPr>
          <w:p w14:paraId="463C5085" w14:textId="77777777" w:rsidR="00616A45" w:rsidRPr="00616A45" w:rsidRDefault="00616A45" w:rsidP="00616A45">
            <w:pPr>
              <w:spacing w:line="240" w:lineRule="auto"/>
              <w:rPr>
                <w:b/>
                <w:bCs/>
                <w:sz w:val="12"/>
                <w:szCs w:val="12"/>
              </w:rPr>
            </w:pPr>
            <w:r w:rsidRPr="00616A45">
              <w:rPr>
                <w:b/>
                <w:bCs/>
                <w:sz w:val="12"/>
                <w:szCs w:val="12"/>
              </w:rPr>
              <w:t>Zadania w zakresie przeciwdziałania przemocy w rodzinie</w:t>
            </w:r>
          </w:p>
        </w:tc>
        <w:tc>
          <w:tcPr>
            <w:tcW w:w="537" w:type="pct"/>
            <w:tcBorders>
              <w:top w:val="nil"/>
              <w:left w:val="nil"/>
              <w:bottom w:val="single" w:sz="4" w:space="0" w:color="auto"/>
              <w:right w:val="single" w:sz="4" w:space="0" w:color="auto"/>
            </w:tcBorders>
            <w:shd w:val="clear" w:color="000000" w:fill="FFFDC1"/>
            <w:vAlign w:val="center"/>
            <w:hideMark/>
          </w:tcPr>
          <w:p w14:paraId="12E9C799" w14:textId="77777777" w:rsidR="00616A45" w:rsidRPr="00616A45" w:rsidRDefault="00616A45" w:rsidP="00616A45">
            <w:pPr>
              <w:spacing w:line="240" w:lineRule="auto"/>
              <w:jc w:val="right"/>
              <w:rPr>
                <w:b/>
                <w:bCs/>
                <w:sz w:val="12"/>
                <w:szCs w:val="12"/>
              </w:rPr>
            </w:pPr>
            <w:r w:rsidRPr="00616A45">
              <w:rPr>
                <w:b/>
                <w:bCs/>
                <w:sz w:val="12"/>
                <w:szCs w:val="12"/>
              </w:rPr>
              <w:t>162 000</w:t>
            </w:r>
          </w:p>
        </w:tc>
        <w:tc>
          <w:tcPr>
            <w:tcW w:w="630" w:type="pct"/>
            <w:tcBorders>
              <w:top w:val="nil"/>
              <w:left w:val="nil"/>
              <w:bottom w:val="single" w:sz="4" w:space="0" w:color="auto"/>
              <w:right w:val="single" w:sz="4" w:space="0" w:color="auto"/>
            </w:tcBorders>
            <w:shd w:val="clear" w:color="000000" w:fill="FFFDC1"/>
            <w:vAlign w:val="center"/>
            <w:hideMark/>
          </w:tcPr>
          <w:p w14:paraId="2D9B04C9" w14:textId="77777777" w:rsidR="00616A45" w:rsidRPr="00616A45" w:rsidRDefault="00616A45" w:rsidP="00616A45">
            <w:pPr>
              <w:spacing w:line="240" w:lineRule="auto"/>
              <w:jc w:val="right"/>
              <w:rPr>
                <w:b/>
                <w:bCs/>
                <w:sz w:val="12"/>
                <w:szCs w:val="12"/>
              </w:rPr>
            </w:pPr>
            <w:r w:rsidRPr="00616A45">
              <w:rPr>
                <w:b/>
                <w:bCs/>
                <w:sz w:val="12"/>
                <w:szCs w:val="12"/>
              </w:rPr>
              <w:t>161 142,29</w:t>
            </w:r>
          </w:p>
        </w:tc>
        <w:tc>
          <w:tcPr>
            <w:tcW w:w="478" w:type="pct"/>
            <w:tcBorders>
              <w:top w:val="nil"/>
              <w:left w:val="nil"/>
              <w:bottom w:val="single" w:sz="4" w:space="0" w:color="auto"/>
              <w:right w:val="single" w:sz="4" w:space="0" w:color="auto"/>
            </w:tcBorders>
            <w:shd w:val="clear" w:color="000000" w:fill="FFFDC1"/>
            <w:vAlign w:val="center"/>
            <w:hideMark/>
          </w:tcPr>
          <w:p w14:paraId="2F136272" w14:textId="77777777" w:rsidR="00616A45" w:rsidRPr="00616A45" w:rsidRDefault="00616A45" w:rsidP="00616A45">
            <w:pPr>
              <w:spacing w:line="240" w:lineRule="auto"/>
              <w:jc w:val="right"/>
              <w:rPr>
                <w:b/>
                <w:bCs/>
                <w:sz w:val="12"/>
                <w:szCs w:val="12"/>
              </w:rPr>
            </w:pPr>
            <w:r w:rsidRPr="00616A45">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15B47793" w14:textId="77777777" w:rsidR="00616A45" w:rsidRPr="00616A45" w:rsidRDefault="00616A45" w:rsidP="00616A45">
            <w:pPr>
              <w:spacing w:line="240" w:lineRule="auto"/>
              <w:jc w:val="right"/>
              <w:rPr>
                <w:b/>
                <w:bCs/>
                <w:sz w:val="12"/>
                <w:szCs w:val="12"/>
              </w:rPr>
            </w:pPr>
            <w:r w:rsidRPr="00616A45">
              <w:rPr>
                <w:b/>
                <w:bCs/>
                <w:sz w:val="12"/>
                <w:szCs w:val="12"/>
              </w:rPr>
              <w:t>135 000</w:t>
            </w:r>
          </w:p>
        </w:tc>
        <w:tc>
          <w:tcPr>
            <w:tcW w:w="630" w:type="pct"/>
            <w:tcBorders>
              <w:top w:val="nil"/>
              <w:left w:val="nil"/>
              <w:bottom w:val="single" w:sz="4" w:space="0" w:color="auto"/>
              <w:right w:val="single" w:sz="4" w:space="0" w:color="auto"/>
            </w:tcBorders>
            <w:shd w:val="clear" w:color="000000" w:fill="FFFDC1"/>
            <w:vAlign w:val="center"/>
            <w:hideMark/>
          </w:tcPr>
          <w:p w14:paraId="475BF2CE" w14:textId="77777777" w:rsidR="00616A45" w:rsidRPr="00616A45" w:rsidRDefault="00616A45" w:rsidP="00616A45">
            <w:pPr>
              <w:spacing w:line="240" w:lineRule="auto"/>
              <w:jc w:val="right"/>
              <w:rPr>
                <w:b/>
                <w:bCs/>
                <w:sz w:val="12"/>
                <w:szCs w:val="12"/>
              </w:rPr>
            </w:pPr>
            <w:r w:rsidRPr="00616A45">
              <w:rPr>
                <w:b/>
                <w:bCs/>
                <w:sz w:val="12"/>
                <w:szCs w:val="12"/>
              </w:rPr>
              <w:t>134 996,00</w:t>
            </w:r>
          </w:p>
        </w:tc>
        <w:tc>
          <w:tcPr>
            <w:tcW w:w="478" w:type="pct"/>
            <w:tcBorders>
              <w:top w:val="nil"/>
              <w:left w:val="nil"/>
              <w:bottom w:val="single" w:sz="4" w:space="0" w:color="auto"/>
              <w:right w:val="single" w:sz="4" w:space="0" w:color="auto"/>
            </w:tcBorders>
            <w:shd w:val="clear" w:color="000000" w:fill="FFFDC1"/>
            <w:vAlign w:val="center"/>
            <w:hideMark/>
          </w:tcPr>
          <w:p w14:paraId="2D7EAFB7"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4FF0085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4AF8A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33145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9FFB04"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D6D7EC7" w14:textId="77777777" w:rsidR="00616A45" w:rsidRPr="00616A45" w:rsidRDefault="00616A45" w:rsidP="00616A45">
            <w:pPr>
              <w:spacing w:line="240" w:lineRule="auto"/>
              <w:jc w:val="right"/>
              <w:rPr>
                <w:sz w:val="12"/>
                <w:szCs w:val="12"/>
              </w:rPr>
            </w:pPr>
            <w:r w:rsidRPr="00616A45">
              <w:rPr>
                <w:sz w:val="12"/>
                <w:szCs w:val="12"/>
              </w:rPr>
              <w:t>162 000</w:t>
            </w:r>
          </w:p>
        </w:tc>
        <w:tc>
          <w:tcPr>
            <w:tcW w:w="630" w:type="pct"/>
            <w:tcBorders>
              <w:top w:val="nil"/>
              <w:left w:val="nil"/>
              <w:bottom w:val="single" w:sz="4" w:space="0" w:color="auto"/>
              <w:right w:val="single" w:sz="4" w:space="0" w:color="auto"/>
            </w:tcBorders>
            <w:shd w:val="clear" w:color="auto" w:fill="auto"/>
            <w:noWrap/>
            <w:vAlign w:val="center"/>
            <w:hideMark/>
          </w:tcPr>
          <w:p w14:paraId="0CA56639" w14:textId="77777777" w:rsidR="00616A45" w:rsidRPr="00616A45" w:rsidRDefault="00616A45" w:rsidP="00616A45">
            <w:pPr>
              <w:spacing w:line="240" w:lineRule="auto"/>
              <w:jc w:val="right"/>
              <w:rPr>
                <w:sz w:val="12"/>
                <w:szCs w:val="12"/>
              </w:rPr>
            </w:pPr>
            <w:r w:rsidRPr="00616A45">
              <w:rPr>
                <w:sz w:val="12"/>
                <w:szCs w:val="12"/>
              </w:rPr>
              <w:t>161 142,29</w:t>
            </w:r>
          </w:p>
        </w:tc>
        <w:tc>
          <w:tcPr>
            <w:tcW w:w="478" w:type="pct"/>
            <w:tcBorders>
              <w:top w:val="nil"/>
              <w:left w:val="nil"/>
              <w:bottom w:val="single" w:sz="4" w:space="0" w:color="auto"/>
              <w:right w:val="single" w:sz="4" w:space="0" w:color="auto"/>
            </w:tcBorders>
            <w:shd w:val="clear" w:color="auto" w:fill="auto"/>
            <w:noWrap/>
            <w:vAlign w:val="center"/>
            <w:hideMark/>
          </w:tcPr>
          <w:p w14:paraId="404F4896"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3CA07EF4" w14:textId="77777777" w:rsidR="00616A45" w:rsidRPr="00616A45" w:rsidRDefault="00616A45" w:rsidP="00616A45">
            <w:pPr>
              <w:spacing w:line="240" w:lineRule="auto"/>
              <w:jc w:val="right"/>
              <w:rPr>
                <w:sz w:val="12"/>
                <w:szCs w:val="12"/>
              </w:rPr>
            </w:pPr>
            <w:r w:rsidRPr="00616A45">
              <w:rPr>
                <w:sz w:val="12"/>
                <w:szCs w:val="12"/>
              </w:rPr>
              <w:t>135 000</w:t>
            </w:r>
          </w:p>
        </w:tc>
        <w:tc>
          <w:tcPr>
            <w:tcW w:w="630" w:type="pct"/>
            <w:tcBorders>
              <w:top w:val="nil"/>
              <w:left w:val="nil"/>
              <w:bottom w:val="single" w:sz="4" w:space="0" w:color="auto"/>
              <w:right w:val="single" w:sz="4" w:space="0" w:color="auto"/>
            </w:tcBorders>
            <w:shd w:val="clear" w:color="auto" w:fill="auto"/>
            <w:noWrap/>
            <w:vAlign w:val="center"/>
            <w:hideMark/>
          </w:tcPr>
          <w:p w14:paraId="74333605" w14:textId="77777777" w:rsidR="00616A45" w:rsidRPr="00616A45" w:rsidRDefault="00616A45" w:rsidP="00616A45">
            <w:pPr>
              <w:spacing w:line="240" w:lineRule="auto"/>
              <w:jc w:val="right"/>
              <w:rPr>
                <w:sz w:val="12"/>
                <w:szCs w:val="12"/>
              </w:rPr>
            </w:pPr>
            <w:r w:rsidRPr="00616A45">
              <w:rPr>
                <w:sz w:val="12"/>
                <w:szCs w:val="12"/>
              </w:rPr>
              <w:t>134 996,00</w:t>
            </w:r>
          </w:p>
        </w:tc>
        <w:tc>
          <w:tcPr>
            <w:tcW w:w="478" w:type="pct"/>
            <w:tcBorders>
              <w:top w:val="nil"/>
              <w:left w:val="nil"/>
              <w:bottom w:val="single" w:sz="4" w:space="0" w:color="auto"/>
              <w:right w:val="single" w:sz="4" w:space="0" w:color="auto"/>
            </w:tcBorders>
            <w:shd w:val="clear" w:color="auto" w:fill="auto"/>
            <w:noWrap/>
            <w:vAlign w:val="center"/>
            <w:hideMark/>
          </w:tcPr>
          <w:p w14:paraId="6BAC66C8"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0717AFB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7D751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01814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C9EBD9"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7698FE3" w14:textId="77777777" w:rsidR="00616A45" w:rsidRPr="00616A45" w:rsidRDefault="00616A45" w:rsidP="00616A45">
            <w:pPr>
              <w:spacing w:line="240" w:lineRule="auto"/>
              <w:jc w:val="right"/>
              <w:rPr>
                <w:sz w:val="12"/>
                <w:szCs w:val="12"/>
              </w:rPr>
            </w:pPr>
            <w:r w:rsidRPr="00616A45">
              <w:rPr>
                <w:sz w:val="12"/>
                <w:szCs w:val="12"/>
              </w:rPr>
              <w:t>87 000</w:t>
            </w:r>
          </w:p>
        </w:tc>
        <w:tc>
          <w:tcPr>
            <w:tcW w:w="630" w:type="pct"/>
            <w:tcBorders>
              <w:top w:val="nil"/>
              <w:left w:val="nil"/>
              <w:bottom w:val="single" w:sz="4" w:space="0" w:color="auto"/>
              <w:right w:val="single" w:sz="4" w:space="0" w:color="auto"/>
            </w:tcBorders>
            <w:shd w:val="clear" w:color="auto" w:fill="auto"/>
            <w:noWrap/>
            <w:vAlign w:val="center"/>
            <w:hideMark/>
          </w:tcPr>
          <w:p w14:paraId="57C1F02C" w14:textId="77777777" w:rsidR="00616A45" w:rsidRPr="00616A45" w:rsidRDefault="00616A45" w:rsidP="00616A45">
            <w:pPr>
              <w:spacing w:line="240" w:lineRule="auto"/>
              <w:jc w:val="right"/>
              <w:rPr>
                <w:sz w:val="12"/>
                <w:szCs w:val="12"/>
              </w:rPr>
            </w:pPr>
            <w:r w:rsidRPr="00616A45">
              <w:rPr>
                <w:sz w:val="12"/>
                <w:szCs w:val="12"/>
              </w:rPr>
              <w:t>86 142,29</w:t>
            </w:r>
          </w:p>
        </w:tc>
        <w:tc>
          <w:tcPr>
            <w:tcW w:w="478" w:type="pct"/>
            <w:tcBorders>
              <w:top w:val="nil"/>
              <w:left w:val="nil"/>
              <w:bottom w:val="single" w:sz="4" w:space="0" w:color="auto"/>
              <w:right w:val="single" w:sz="4" w:space="0" w:color="auto"/>
            </w:tcBorders>
            <w:shd w:val="clear" w:color="auto" w:fill="auto"/>
            <w:noWrap/>
            <w:vAlign w:val="center"/>
            <w:hideMark/>
          </w:tcPr>
          <w:p w14:paraId="4627B9BA" w14:textId="77777777" w:rsidR="00616A45" w:rsidRPr="00616A45" w:rsidRDefault="00616A45" w:rsidP="00616A45">
            <w:pPr>
              <w:spacing w:line="240" w:lineRule="auto"/>
              <w:jc w:val="right"/>
              <w:rPr>
                <w:sz w:val="12"/>
                <w:szCs w:val="12"/>
              </w:rPr>
            </w:pPr>
            <w:r w:rsidRPr="00616A45">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7D0CE411" w14:textId="77777777" w:rsidR="00616A45" w:rsidRPr="00616A45" w:rsidRDefault="00616A45" w:rsidP="00616A45">
            <w:pPr>
              <w:spacing w:line="240" w:lineRule="auto"/>
              <w:jc w:val="right"/>
              <w:rPr>
                <w:sz w:val="12"/>
                <w:szCs w:val="12"/>
              </w:rPr>
            </w:pPr>
            <w:r w:rsidRPr="00616A45">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729655A9" w14:textId="77777777" w:rsidR="00616A45" w:rsidRPr="00616A45" w:rsidRDefault="00616A45" w:rsidP="00616A45">
            <w:pPr>
              <w:spacing w:line="240" w:lineRule="auto"/>
              <w:jc w:val="right"/>
              <w:rPr>
                <w:sz w:val="12"/>
                <w:szCs w:val="12"/>
              </w:rPr>
            </w:pPr>
            <w:r w:rsidRPr="00616A45">
              <w:rPr>
                <w:sz w:val="12"/>
                <w:szCs w:val="12"/>
              </w:rPr>
              <w:t>59 996,00</w:t>
            </w:r>
          </w:p>
        </w:tc>
        <w:tc>
          <w:tcPr>
            <w:tcW w:w="478" w:type="pct"/>
            <w:tcBorders>
              <w:top w:val="nil"/>
              <w:left w:val="nil"/>
              <w:bottom w:val="single" w:sz="4" w:space="0" w:color="auto"/>
              <w:right w:val="single" w:sz="4" w:space="0" w:color="auto"/>
            </w:tcBorders>
            <w:shd w:val="clear" w:color="auto" w:fill="auto"/>
            <w:noWrap/>
            <w:vAlign w:val="center"/>
            <w:hideMark/>
          </w:tcPr>
          <w:p w14:paraId="0C612D68"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49A4130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BDF85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EE210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755B64"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F3FC30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28AF4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D89C7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F870F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13138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E1847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AE4B26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7A3A0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0FD8A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F789E3"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F718FAC" w14:textId="77777777" w:rsidR="00616A45" w:rsidRPr="00616A45" w:rsidRDefault="00616A45" w:rsidP="00616A45">
            <w:pPr>
              <w:spacing w:line="240" w:lineRule="auto"/>
              <w:jc w:val="right"/>
              <w:rPr>
                <w:sz w:val="12"/>
                <w:szCs w:val="12"/>
              </w:rPr>
            </w:pPr>
            <w:r w:rsidRPr="00616A45">
              <w:rPr>
                <w:sz w:val="12"/>
                <w:szCs w:val="12"/>
              </w:rPr>
              <w:t>87 000</w:t>
            </w:r>
          </w:p>
        </w:tc>
        <w:tc>
          <w:tcPr>
            <w:tcW w:w="630" w:type="pct"/>
            <w:tcBorders>
              <w:top w:val="nil"/>
              <w:left w:val="nil"/>
              <w:bottom w:val="single" w:sz="4" w:space="0" w:color="auto"/>
              <w:right w:val="single" w:sz="4" w:space="0" w:color="auto"/>
            </w:tcBorders>
            <w:shd w:val="clear" w:color="auto" w:fill="auto"/>
            <w:noWrap/>
            <w:vAlign w:val="center"/>
            <w:hideMark/>
          </w:tcPr>
          <w:p w14:paraId="22A19AE5" w14:textId="77777777" w:rsidR="00616A45" w:rsidRPr="00616A45" w:rsidRDefault="00616A45" w:rsidP="00616A45">
            <w:pPr>
              <w:spacing w:line="240" w:lineRule="auto"/>
              <w:jc w:val="right"/>
              <w:rPr>
                <w:sz w:val="12"/>
                <w:szCs w:val="12"/>
              </w:rPr>
            </w:pPr>
            <w:r w:rsidRPr="00616A45">
              <w:rPr>
                <w:sz w:val="12"/>
                <w:szCs w:val="12"/>
              </w:rPr>
              <w:t>86 142,29</w:t>
            </w:r>
          </w:p>
        </w:tc>
        <w:tc>
          <w:tcPr>
            <w:tcW w:w="478" w:type="pct"/>
            <w:tcBorders>
              <w:top w:val="nil"/>
              <w:left w:val="nil"/>
              <w:bottom w:val="single" w:sz="4" w:space="0" w:color="auto"/>
              <w:right w:val="single" w:sz="4" w:space="0" w:color="auto"/>
            </w:tcBorders>
            <w:shd w:val="clear" w:color="auto" w:fill="auto"/>
            <w:noWrap/>
            <w:vAlign w:val="center"/>
            <w:hideMark/>
          </w:tcPr>
          <w:p w14:paraId="2CBFFBC4" w14:textId="77777777" w:rsidR="00616A45" w:rsidRPr="00616A45" w:rsidRDefault="00616A45" w:rsidP="00616A45">
            <w:pPr>
              <w:spacing w:line="240" w:lineRule="auto"/>
              <w:jc w:val="right"/>
              <w:rPr>
                <w:sz w:val="12"/>
                <w:szCs w:val="12"/>
              </w:rPr>
            </w:pPr>
            <w:r w:rsidRPr="00616A45">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5C2A46FF" w14:textId="77777777" w:rsidR="00616A45" w:rsidRPr="00616A45" w:rsidRDefault="00616A45" w:rsidP="00616A45">
            <w:pPr>
              <w:spacing w:line="240" w:lineRule="auto"/>
              <w:jc w:val="right"/>
              <w:rPr>
                <w:sz w:val="12"/>
                <w:szCs w:val="12"/>
              </w:rPr>
            </w:pPr>
            <w:r w:rsidRPr="00616A45">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5CF298B3" w14:textId="77777777" w:rsidR="00616A45" w:rsidRPr="00616A45" w:rsidRDefault="00616A45" w:rsidP="00616A45">
            <w:pPr>
              <w:spacing w:line="240" w:lineRule="auto"/>
              <w:jc w:val="right"/>
              <w:rPr>
                <w:sz w:val="12"/>
                <w:szCs w:val="12"/>
              </w:rPr>
            </w:pPr>
            <w:r w:rsidRPr="00616A45">
              <w:rPr>
                <w:sz w:val="12"/>
                <w:szCs w:val="12"/>
              </w:rPr>
              <w:t>59 996,00</w:t>
            </w:r>
          </w:p>
        </w:tc>
        <w:tc>
          <w:tcPr>
            <w:tcW w:w="478" w:type="pct"/>
            <w:tcBorders>
              <w:top w:val="nil"/>
              <w:left w:val="nil"/>
              <w:bottom w:val="single" w:sz="4" w:space="0" w:color="auto"/>
              <w:right w:val="single" w:sz="4" w:space="0" w:color="auto"/>
            </w:tcBorders>
            <w:shd w:val="clear" w:color="auto" w:fill="auto"/>
            <w:noWrap/>
            <w:vAlign w:val="center"/>
            <w:hideMark/>
          </w:tcPr>
          <w:p w14:paraId="61D8F2BA"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0067F4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9CAAF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57197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781D34"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A053837" w14:textId="77777777" w:rsidR="00616A45" w:rsidRPr="00616A45" w:rsidRDefault="00616A45" w:rsidP="00616A45">
            <w:pPr>
              <w:spacing w:line="240" w:lineRule="auto"/>
              <w:jc w:val="right"/>
              <w:rPr>
                <w:sz w:val="12"/>
                <w:szCs w:val="12"/>
              </w:rPr>
            </w:pPr>
            <w:r w:rsidRPr="00616A45">
              <w:rPr>
                <w:sz w:val="12"/>
                <w:szCs w:val="12"/>
              </w:rPr>
              <w:t>75 000</w:t>
            </w:r>
          </w:p>
        </w:tc>
        <w:tc>
          <w:tcPr>
            <w:tcW w:w="630" w:type="pct"/>
            <w:tcBorders>
              <w:top w:val="nil"/>
              <w:left w:val="nil"/>
              <w:bottom w:val="single" w:sz="4" w:space="0" w:color="auto"/>
              <w:right w:val="single" w:sz="4" w:space="0" w:color="auto"/>
            </w:tcBorders>
            <w:shd w:val="clear" w:color="auto" w:fill="auto"/>
            <w:noWrap/>
            <w:vAlign w:val="center"/>
            <w:hideMark/>
          </w:tcPr>
          <w:p w14:paraId="354A9E93" w14:textId="77777777" w:rsidR="00616A45" w:rsidRPr="00616A45" w:rsidRDefault="00616A45" w:rsidP="00616A45">
            <w:pPr>
              <w:spacing w:line="240" w:lineRule="auto"/>
              <w:jc w:val="right"/>
              <w:rPr>
                <w:sz w:val="12"/>
                <w:szCs w:val="12"/>
              </w:rPr>
            </w:pPr>
            <w:r w:rsidRPr="00616A45">
              <w:rPr>
                <w:sz w:val="12"/>
                <w:szCs w:val="12"/>
              </w:rPr>
              <w:t>75 000,00</w:t>
            </w:r>
          </w:p>
        </w:tc>
        <w:tc>
          <w:tcPr>
            <w:tcW w:w="478" w:type="pct"/>
            <w:tcBorders>
              <w:top w:val="nil"/>
              <w:left w:val="nil"/>
              <w:bottom w:val="single" w:sz="4" w:space="0" w:color="auto"/>
              <w:right w:val="single" w:sz="4" w:space="0" w:color="auto"/>
            </w:tcBorders>
            <w:shd w:val="clear" w:color="auto" w:fill="auto"/>
            <w:noWrap/>
            <w:vAlign w:val="center"/>
            <w:hideMark/>
          </w:tcPr>
          <w:p w14:paraId="0AB24C57"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5275E66" w14:textId="77777777" w:rsidR="00616A45" w:rsidRPr="00616A45" w:rsidRDefault="00616A45" w:rsidP="00616A45">
            <w:pPr>
              <w:spacing w:line="240" w:lineRule="auto"/>
              <w:jc w:val="right"/>
              <w:rPr>
                <w:sz w:val="12"/>
                <w:szCs w:val="12"/>
              </w:rPr>
            </w:pPr>
            <w:r w:rsidRPr="00616A45">
              <w:rPr>
                <w:sz w:val="12"/>
                <w:szCs w:val="12"/>
              </w:rPr>
              <w:t>75 000</w:t>
            </w:r>
          </w:p>
        </w:tc>
        <w:tc>
          <w:tcPr>
            <w:tcW w:w="630" w:type="pct"/>
            <w:tcBorders>
              <w:top w:val="nil"/>
              <w:left w:val="nil"/>
              <w:bottom w:val="single" w:sz="4" w:space="0" w:color="auto"/>
              <w:right w:val="single" w:sz="4" w:space="0" w:color="auto"/>
            </w:tcBorders>
            <w:shd w:val="clear" w:color="auto" w:fill="auto"/>
            <w:noWrap/>
            <w:vAlign w:val="center"/>
            <w:hideMark/>
          </w:tcPr>
          <w:p w14:paraId="025D631F" w14:textId="77777777" w:rsidR="00616A45" w:rsidRPr="00616A45" w:rsidRDefault="00616A45" w:rsidP="00616A45">
            <w:pPr>
              <w:spacing w:line="240" w:lineRule="auto"/>
              <w:jc w:val="right"/>
              <w:rPr>
                <w:sz w:val="12"/>
                <w:szCs w:val="12"/>
              </w:rPr>
            </w:pPr>
            <w:r w:rsidRPr="00616A45">
              <w:rPr>
                <w:sz w:val="12"/>
                <w:szCs w:val="12"/>
              </w:rPr>
              <w:t>75 000,00</w:t>
            </w:r>
          </w:p>
        </w:tc>
        <w:tc>
          <w:tcPr>
            <w:tcW w:w="478" w:type="pct"/>
            <w:tcBorders>
              <w:top w:val="nil"/>
              <w:left w:val="nil"/>
              <w:bottom w:val="single" w:sz="4" w:space="0" w:color="auto"/>
              <w:right w:val="single" w:sz="4" w:space="0" w:color="auto"/>
            </w:tcBorders>
            <w:shd w:val="clear" w:color="auto" w:fill="auto"/>
            <w:noWrap/>
            <w:vAlign w:val="center"/>
            <w:hideMark/>
          </w:tcPr>
          <w:p w14:paraId="53B05DAC"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19C20B4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4DB7F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96304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C7EA12"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06B5DD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FB44B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87F66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04044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24010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4734D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506ACB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372BB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94B03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384827"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C34DFC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79A67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F30C1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240D2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1849A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CDB0D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FC02A1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1C6BD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626AB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A4536F"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E218D3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3319D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7278E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94700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99EAE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D4474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4C306C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1B9B6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24CF1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28E8E4"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F7B364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DD947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9550D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4AA64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DB27F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995E4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E58296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E7446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38DE6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B97A07"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98B192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502F3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2FAF6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6940F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EDF3D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B023B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FBE5B79" w14:textId="77777777" w:rsidTr="00616A45">
        <w:trPr>
          <w:trHeight w:val="124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7395E83"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EEB986F" w14:textId="77777777" w:rsidR="00616A45" w:rsidRPr="00616A45" w:rsidRDefault="00616A45" w:rsidP="00616A45">
            <w:pPr>
              <w:spacing w:line="240" w:lineRule="auto"/>
              <w:jc w:val="center"/>
              <w:rPr>
                <w:b/>
                <w:bCs/>
                <w:sz w:val="12"/>
                <w:szCs w:val="12"/>
              </w:rPr>
            </w:pPr>
            <w:r w:rsidRPr="00616A45">
              <w:rPr>
                <w:b/>
                <w:bCs/>
                <w:sz w:val="12"/>
                <w:szCs w:val="12"/>
              </w:rPr>
              <w:t>85213</w:t>
            </w:r>
          </w:p>
        </w:tc>
        <w:tc>
          <w:tcPr>
            <w:tcW w:w="1025" w:type="pct"/>
            <w:tcBorders>
              <w:top w:val="nil"/>
              <w:left w:val="nil"/>
              <w:bottom w:val="single" w:sz="4" w:space="0" w:color="auto"/>
              <w:right w:val="single" w:sz="4" w:space="0" w:color="auto"/>
            </w:tcBorders>
            <w:shd w:val="clear" w:color="000000" w:fill="FFFDC1"/>
            <w:vAlign w:val="center"/>
            <w:hideMark/>
          </w:tcPr>
          <w:p w14:paraId="2F43DA27" w14:textId="77777777" w:rsidR="00616A45" w:rsidRPr="00616A45" w:rsidRDefault="00616A45" w:rsidP="00616A45">
            <w:pPr>
              <w:spacing w:line="240" w:lineRule="auto"/>
              <w:rPr>
                <w:b/>
                <w:bCs/>
                <w:sz w:val="12"/>
                <w:szCs w:val="12"/>
              </w:rPr>
            </w:pPr>
            <w:r w:rsidRPr="00616A45">
              <w:rPr>
                <w:b/>
                <w:bCs/>
                <w:sz w:val="12"/>
                <w:szCs w:val="12"/>
              </w:rPr>
              <w:t>Składki na ubezpieczenie zdrowotne opłacane za osoby pobierające niektóre świadczenia z pomocy społecznej oraz za osoby uczestniczące w zajęciach w centrum integracji społecznej</w:t>
            </w:r>
          </w:p>
        </w:tc>
        <w:tc>
          <w:tcPr>
            <w:tcW w:w="537" w:type="pct"/>
            <w:tcBorders>
              <w:top w:val="nil"/>
              <w:left w:val="nil"/>
              <w:bottom w:val="single" w:sz="4" w:space="0" w:color="auto"/>
              <w:right w:val="single" w:sz="4" w:space="0" w:color="auto"/>
            </w:tcBorders>
            <w:shd w:val="clear" w:color="000000" w:fill="FFFDC1"/>
            <w:vAlign w:val="center"/>
            <w:hideMark/>
          </w:tcPr>
          <w:p w14:paraId="5914DF83" w14:textId="77777777" w:rsidR="00616A45" w:rsidRPr="00616A45" w:rsidRDefault="00616A45" w:rsidP="00616A45">
            <w:pPr>
              <w:spacing w:line="240" w:lineRule="auto"/>
              <w:jc w:val="right"/>
              <w:rPr>
                <w:b/>
                <w:bCs/>
                <w:sz w:val="12"/>
                <w:szCs w:val="12"/>
              </w:rPr>
            </w:pPr>
            <w:r w:rsidRPr="00616A45">
              <w:rPr>
                <w:b/>
                <w:bCs/>
                <w:sz w:val="12"/>
                <w:szCs w:val="12"/>
              </w:rPr>
              <w:t>488 185</w:t>
            </w:r>
          </w:p>
        </w:tc>
        <w:tc>
          <w:tcPr>
            <w:tcW w:w="630" w:type="pct"/>
            <w:tcBorders>
              <w:top w:val="nil"/>
              <w:left w:val="nil"/>
              <w:bottom w:val="single" w:sz="4" w:space="0" w:color="auto"/>
              <w:right w:val="single" w:sz="4" w:space="0" w:color="auto"/>
            </w:tcBorders>
            <w:shd w:val="clear" w:color="000000" w:fill="FFFDC1"/>
            <w:vAlign w:val="center"/>
            <w:hideMark/>
          </w:tcPr>
          <w:p w14:paraId="10CF7A29" w14:textId="77777777" w:rsidR="00616A45" w:rsidRPr="00616A45" w:rsidRDefault="00616A45" w:rsidP="00616A45">
            <w:pPr>
              <w:spacing w:line="240" w:lineRule="auto"/>
              <w:jc w:val="right"/>
              <w:rPr>
                <w:b/>
                <w:bCs/>
                <w:sz w:val="12"/>
                <w:szCs w:val="12"/>
              </w:rPr>
            </w:pPr>
            <w:r w:rsidRPr="00616A45">
              <w:rPr>
                <w:b/>
                <w:bCs/>
                <w:sz w:val="12"/>
                <w:szCs w:val="12"/>
              </w:rPr>
              <w:t>477 490,14</w:t>
            </w:r>
          </w:p>
        </w:tc>
        <w:tc>
          <w:tcPr>
            <w:tcW w:w="478" w:type="pct"/>
            <w:tcBorders>
              <w:top w:val="nil"/>
              <w:left w:val="nil"/>
              <w:bottom w:val="single" w:sz="4" w:space="0" w:color="auto"/>
              <w:right w:val="single" w:sz="4" w:space="0" w:color="auto"/>
            </w:tcBorders>
            <w:shd w:val="clear" w:color="000000" w:fill="FFFDC1"/>
            <w:vAlign w:val="center"/>
            <w:hideMark/>
          </w:tcPr>
          <w:p w14:paraId="028E3B02" w14:textId="77777777" w:rsidR="00616A45" w:rsidRPr="00616A45" w:rsidRDefault="00616A45" w:rsidP="00616A45">
            <w:pPr>
              <w:spacing w:line="240" w:lineRule="auto"/>
              <w:jc w:val="right"/>
              <w:rPr>
                <w:b/>
                <w:bCs/>
                <w:sz w:val="12"/>
                <w:szCs w:val="12"/>
              </w:rPr>
            </w:pPr>
            <w:r w:rsidRPr="00616A45">
              <w:rPr>
                <w:b/>
                <w:bCs/>
                <w:sz w:val="12"/>
                <w:szCs w:val="12"/>
              </w:rPr>
              <w:t>97,8</w:t>
            </w:r>
          </w:p>
        </w:tc>
        <w:tc>
          <w:tcPr>
            <w:tcW w:w="536" w:type="pct"/>
            <w:tcBorders>
              <w:top w:val="nil"/>
              <w:left w:val="nil"/>
              <w:bottom w:val="single" w:sz="4" w:space="0" w:color="auto"/>
              <w:right w:val="single" w:sz="4" w:space="0" w:color="auto"/>
            </w:tcBorders>
            <w:shd w:val="clear" w:color="000000" w:fill="FFFDC1"/>
            <w:vAlign w:val="center"/>
            <w:hideMark/>
          </w:tcPr>
          <w:p w14:paraId="257A737A"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5ACC831"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088EB79"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0E1AB77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C7F49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002C1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A73368"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C6C1591" w14:textId="77777777" w:rsidR="00616A45" w:rsidRPr="00616A45" w:rsidRDefault="00616A45" w:rsidP="00616A45">
            <w:pPr>
              <w:spacing w:line="240" w:lineRule="auto"/>
              <w:jc w:val="right"/>
              <w:rPr>
                <w:sz w:val="12"/>
                <w:szCs w:val="12"/>
              </w:rPr>
            </w:pPr>
            <w:r w:rsidRPr="00616A45">
              <w:rPr>
                <w:sz w:val="12"/>
                <w:szCs w:val="12"/>
              </w:rPr>
              <w:t>488 185</w:t>
            </w:r>
          </w:p>
        </w:tc>
        <w:tc>
          <w:tcPr>
            <w:tcW w:w="630" w:type="pct"/>
            <w:tcBorders>
              <w:top w:val="nil"/>
              <w:left w:val="nil"/>
              <w:bottom w:val="single" w:sz="4" w:space="0" w:color="auto"/>
              <w:right w:val="single" w:sz="4" w:space="0" w:color="auto"/>
            </w:tcBorders>
            <w:shd w:val="clear" w:color="auto" w:fill="auto"/>
            <w:noWrap/>
            <w:vAlign w:val="center"/>
            <w:hideMark/>
          </w:tcPr>
          <w:p w14:paraId="49842E06" w14:textId="77777777" w:rsidR="00616A45" w:rsidRPr="00616A45" w:rsidRDefault="00616A45" w:rsidP="00616A45">
            <w:pPr>
              <w:spacing w:line="240" w:lineRule="auto"/>
              <w:jc w:val="right"/>
              <w:rPr>
                <w:sz w:val="12"/>
                <w:szCs w:val="12"/>
              </w:rPr>
            </w:pPr>
            <w:r w:rsidRPr="00616A45">
              <w:rPr>
                <w:sz w:val="12"/>
                <w:szCs w:val="12"/>
              </w:rPr>
              <w:t>477 490,14</w:t>
            </w:r>
          </w:p>
        </w:tc>
        <w:tc>
          <w:tcPr>
            <w:tcW w:w="478" w:type="pct"/>
            <w:tcBorders>
              <w:top w:val="nil"/>
              <w:left w:val="nil"/>
              <w:bottom w:val="single" w:sz="4" w:space="0" w:color="auto"/>
              <w:right w:val="single" w:sz="4" w:space="0" w:color="auto"/>
            </w:tcBorders>
            <w:shd w:val="clear" w:color="auto" w:fill="auto"/>
            <w:noWrap/>
            <w:vAlign w:val="center"/>
            <w:hideMark/>
          </w:tcPr>
          <w:p w14:paraId="6EE6678E" w14:textId="77777777" w:rsidR="00616A45" w:rsidRPr="00616A45" w:rsidRDefault="00616A45" w:rsidP="00616A45">
            <w:pPr>
              <w:spacing w:line="240" w:lineRule="auto"/>
              <w:jc w:val="right"/>
              <w:rPr>
                <w:sz w:val="12"/>
                <w:szCs w:val="12"/>
              </w:rPr>
            </w:pPr>
            <w:r w:rsidRPr="00616A45">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181FA87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8E12F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7ADA7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4B5B4D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FCC2E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CD984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584B91"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057B6BE" w14:textId="77777777" w:rsidR="00616A45" w:rsidRPr="00616A45" w:rsidRDefault="00616A45" w:rsidP="00616A45">
            <w:pPr>
              <w:spacing w:line="240" w:lineRule="auto"/>
              <w:jc w:val="right"/>
              <w:rPr>
                <w:sz w:val="12"/>
                <w:szCs w:val="12"/>
              </w:rPr>
            </w:pPr>
            <w:r w:rsidRPr="00616A45">
              <w:rPr>
                <w:sz w:val="12"/>
                <w:szCs w:val="12"/>
              </w:rPr>
              <w:t>479 676</w:t>
            </w:r>
          </w:p>
        </w:tc>
        <w:tc>
          <w:tcPr>
            <w:tcW w:w="630" w:type="pct"/>
            <w:tcBorders>
              <w:top w:val="nil"/>
              <w:left w:val="nil"/>
              <w:bottom w:val="single" w:sz="4" w:space="0" w:color="auto"/>
              <w:right w:val="single" w:sz="4" w:space="0" w:color="auto"/>
            </w:tcBorders>
            <w:shd w:val="clear" w:color="auto" w:fill="auto"/>
            <w:noWrap/>
            <w:vAlign w:val="center"/>
            <w:hideMark/>
          </w:tcPr>
          <w:p w14:paraId="200A724A" w14:textId="77777777" w:rsidR="00616A45" w:rsidRPr="00616A45" w:rsidRDefault="00616A45" w:rsidP="00616A45">
            <w:pPr>
              <w:spacing w:line="240" w:lineRule="auto"/>
              <w:jc w:val="right"/>
              <w:rPr>
                <w:sz w:val="12"/>
                <w:szCs w:val="12"/>
              </w:rPr>
            </w:pPr>
            <w:r w:rsidRPr="00616A45">
              <w:rPr>
                <w:sz w:val="12"/>
                <w:szCs w:val="12"/>
              </w:rPr>
              <w:t>469 183,21</w:t>
            </w:r>
          </w:p>
        </w:tc>
        <w:tc>
          <w:tcPr>
            <w:tcW w:w="478" w:type="pct"/>
            <w:tcBorders>
              <w:top w:val="nil"/>
              <w:left w:val="nil"/>
              <w:bottom w:val="single" w:sz="4" w:space="0" w:color="auto"/>
              <w:right w:val="single" w:sz="4" w:space="0" w:color="auto"/>
            </w:tcBorders>
            <w:shd w:val="clear" w:color="auto" w:fill="auto"/>
            <w:noWrap/>
            <w:vAlign w:val="center"/>
            <w:hideMark/>
          </w:tcPr>
          <w:p w14:paraId="4BCF3D80" w14:textId="77777777" w:rsidR="00616A45" w:rsidRPr="00616A45" w:rsidRDefault="00616A45" w:rsidP="00616A45">
            <w:pPr>
              <w:spacing w:line="240" w:lineRule="auto"/>
              <w:jc w:val="right"/>
              <w:rPr>
                <w:sz w:val="12"/>
                <w:szCs w:val="12"/>
              </w:rPr>
            </w:pPr>
            <w:r w:rsidRPr="00616A45">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68772F5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5F0BC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535A2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89D554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E6E0C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49781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904593"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3C9D59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14F79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6B835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99B95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68A65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C2EA2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8D88DE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DE25D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5F86A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BD4F58"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399AFEC" w14:textId="77777777" w:rsidR="00616A45" w:rsidRPr="00616A45" w:rsidRDefault="00616A45" w:rsidP="00616A45">
            <w:pPr>
              <w:spacing w:line="240" w:lineRule="auto"/>
              <w:jc w:val="right"/>
              <w:rPr>
                <w:sz w:val="12"/>
                <w:szCs w:val="12"/>
              </w:rPr>
            </w:pPr>
            <w:r w:rsidRPr="00616A45">
              <w:rPr>
                <w:sz w:val="12"/>
                <w:szCs w:val="12"/>
              </w:rPr>
              <w:t>479 676</w:t>
            </w:r>
          </w:p>
        </w:tc>
        <w:tc>
          <w:tcPr>
            <w:tcW w:w="630" w:type="pct"/>
            <w:tcBorders>
              <w:top w:val="nil"/>
              <w:left w:val="nil"/>
              <w:bottom w:val="single" w:sz="4" w:space="0" w:color="auto"/>
              <w:right w:val="single" w:sz="4" w:space="0" w:color="auto"/>
            </w:tcBorders>
            <w:shd w:val="clear" w:color="auto" w:fill="auto"/>
            <w:noWrap/>
            <w:vAlign w:val="center"/>
            <w:hideMark/>
          </w:tcPr>
          <w:p w14:paraId="59FEB91D" w14:textId="77777777" w:rsidR="00616A45" w:rsidRPr="00616A45" w:rsidRDefault="00616A45" w:rsidP="00616A45">
            <w:pPr>
              <w:spacing w:line="240" w:lineRule="auto"/>
              <w:jc w:val="right"/>
              <w:rPr>
                <w:sz w:val="12"/>
                <w:szCs w:val="12"/>
              </w:rPr>
            </w:pPr>
            <w:r w:rsidRPr="00616A45">
              <w:rPr>
                <w:sz w:val="12"/>
                <w:szCs w:val="12"/>
              </w:rPr>
              <w:t>469 183,21</w:t>
            </w:r>
          </w:p>
        </w:tc>
        <w:tc>
          <w:tcPr>
            <w:tcW w:w="478" w:type="pct"/>
            <w:tcBorders>
              <w:top w:val="nil"/>
              <w:left w:val="nil"/>
              <w:bottom w:val="single" w:sz="4" w:space="0" w:color="auto"/>
              <w:right w:val="single" w:sz="4" w:space="0" w:color="auto"/>
            </w:tcBorders>
            <w:shd w:val="clear" w:color="auto" w:fill="auto"/>
            <w:noWrap/>
            <w:vAlign w:val="center"/>
            <w:hideMark/>
          </w:tcPr>
          <w:p w14:paraId="1C107936" w14:textId="77777777" w:rsidR="00616A45" w:rsidRPr="00616A45" w:rsidRDefault="00616A45" w:rsidP="00616A45">
            <w:pPr>
              <w:spacing w:line="240" w:lineRule="auto"/>
              <w:jc w:val="right"/>
              <w:rPr>
                <w:sz w:val="12"/>
                <w:szCs w:val="12"/>
              </w:rPr>
            </w:pPr>
            <w:r w:rsidRPr="00616A45">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3F06C0C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1E093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54D0B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BC8A73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C8683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53515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642908"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186FB1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5C4DE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25132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5D55A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ACADC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92B22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06B2FD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C3627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A52A5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567E3B"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9359ED5" w14:textId="77777777" w:rsidR="00616A45" w:rsidRPr="00616A45" w:rsidRDefault="00616A45" w:rsidP="00616A45">
            <w:pPr>
              <w:spacing w:line="240" w:lineRule="auto"/>
              <w:jc w:val="right"/>
              <w:rPr>
                <w:sz w:val="12"/>
                <w:szCs w:val="12"/>
              </w:rPr>
            </w:pPr>
            <w:r w:rsidRPr="00616A45">
              <w:rPr>
                <w:sz w:val="12"/>
                <w:szCs w:val="12"/>
              </w:rPr>
              <w:t>8 509</w:t>
            </w:r>
          </w:p>
        </w:tc>
        <w:tc>
          <w:tcPr>
            <w:tcW w:w="630" w:type="pct"/>
            <w:tcBorders>
              <w:top w:val="nil"/>
              <w:left w:val="nil"/>
              <w:bottom w:val="single" w:sz="4" w:space="0" w:color="auto"/>
              <w:right w:val="single" w:sz="4" w:space="0" w:color="auto"/>
            </w:tcBorders>
            <w:shd w:val="clear" w:color="auto" w:fill="auto"/>
            <w:noWrap/>
            <w:vAlign w:val="center"/>
            <w:hideMark/>
          </w:tcPr>
          <w:p w14:paraId="791B45D0" w14:textId="77777777" w:rsidR="00616A45" w:rsidRPr="00616A45" w:rsidRDefault="00616A45" w:rsidP="00616A45">
            <w:pPr>
              <w:spacing w:line="240" w:lineRule="auto"/>
              <w:jc w:val="right"/>
              <w:rPr>
                <w:sz w:val="12"/>
                <w:szCs w:val="12"/>
              </w:rPr>
            </w:pPr>
            <w:r w:rsidRPr="00616A45">
              <w:rPr>
                <w:sz w:val="12"/>
                <w:szCs w:val="12"/>
              </w:rPr>
              <w:t>8 306,93</w:t>
            </w:r>
          </w:p>
        </w:tc>
        <w:tc>
          <w:tcPr>
            <w:tcW w:w="478" w:type="pct"/>
            <w:tcBorders>
              <w:top w:val="nil"/>
              <w:left w:val="nil"/>
              <w:bottom w:val="single" w:sz="4" w:space="0" w:color="auto"/>
              <w:right w:val="single" w:sz="4" w:space="0" w:color="auto"/>
            </w:tcBorders>
            <w:shd w:val="clear" w:color="auto" w:fill="auto"/>
            <w:noWrap/>
            <w:vAlign w:val="center"/>
            <w:hideMark/>
          </w:tcPr>
          <w:p w14:paraId="2652471B" w14:textId="77777777" w:rsidR="00616A45" w:rsidRPr="00616A45" w:rsidRDefault="00616A45" w:rsidP="00616A45">
            <w:pPr>
              <w:spacing w:line="240" w:lineRule="auto"/>
              <w:jc w:val="right"/>
              <w:rPr>
                <w:sz w:val="12"/>
                <w:szCs w:val="12"/>
              </w:rPr>
            </w:pPr>
            <w:r w:rsidRPr="00616A45">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3D7EAB1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76EB8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37314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17D712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170EE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A40FA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FA7CE6"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296529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EBCFF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96E1E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65D97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53EBE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8D5EE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CC13A7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6A740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F122D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D2FE5B"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474B7E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BF363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90938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78AC7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7C0AF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BDB47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ACF98E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ED672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9C628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7B75AF"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25E825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BBB75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75A68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8250A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5DC93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FC86E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ED795E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29484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C6C9E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3C4AEF"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C13664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4869A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09B85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F1631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73CE8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C8364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F9FD04E" w14:textId="77777777" w:rsidTr="00616A45">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F9F147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4E0E6A2" w14:textId="77777777" w:rsidR="00616A45" w:rsidRPr="00616A45" w:rsidRDefault="00616A45" w:rsidP="00616A45">
            <w:pPr>
              <w:spacing w:line="240" w:lineRule="auto"/>
              <w:jc w:val="center"/>
              <w:rPr>
                <w:b/>
                <w:bCs/>
                <w:sz w:val="12"/>
                <w:szCs w:val="12"/>
              </w:rPr>
            </w:pPr>
            <w:r w:rsidRPr="00616A45">
              <w:rPr>
                <w:b/>
                <w:bCs/>
                <w:sz w:val="12"/>
                <w:szCs w:val="12"/>
              </w:rPr>
              <w:t>85214</w:t>
            </w:r>
          </w:p>
        </w:tc>
        <w:tc>
          <w:tcPr>
            <w:tcW w:w="1025" w:type="pct"/>
            <w:tcBorders>
              <w:top w:val="nil"/>
              <w:left w:val="nil"/>
              <w:bottom w:val="single" w:sz="4" w:space="0" w:color="auto"/>
              <w:right w:val="single" w:sz="4" w:space="0" w:color="auto"/>
            </w:tcBorders>
            <w:shd w:val="clear" w:color="000000" w:fill="FFFDC1"/>
            <w:vAlign w:val="center"/>
            <w:hideMark/>
          </w:tcPr>
          <w:p w14:paraId="62FCA0AD" w14:textId="77777777" w:rsidR="00616A45" w:rsidRPr="00616A45" w:rsidRDefault="00616A45" w:rsidP="00616A45">
            <w:pPr>
              <w:spacing w:line="240" w:lineRule="auto"/>
              <w:rPr>
                <w:b/>
                <w:bCs/>
                <w:sz w:val="12"/>
                <w:szCs w:val="12"/>
              </w:rPr>
            </w:pPr>
            <w:r w:rsidRPr="00616A45">
              <w:rPr>
                <w:b/>
                <w:bCs/>
                <w:sz w:val="12"/>
                <w:szCs w:val="12"/>
              </w:rPr>
              <w:t>Zasiłki okresowe, celowe i pomoc w naturze oraz składki na ubezpieczenia emerytalne i rentowe</w:t>
            </w:r>
          </w:p>
        </w:tc>
        <w:tc>
          <w:tcPr>
            <w:tcW w:w="537" w:type="pct"/>
            <w:tcBorders>
              <w:top w:val="nil"/>
              <w:left w:val="nil"/>
              <w:bottom w:val="single" w:sz="4" w:space="0" w:color="auto"/>
              <w:right w:val="single" w:sz="4" w:space="0" w:color="auto"/>
            </w:tcBorders>
            <w:shd w:val="clear" w:color="000000" w:fill="FFFDC1"/>
            <w:vAlign w:val="center"/>
            <w:hideMark/>
          </w:tcPr>
          <w:p w14:paraId="10AD0629" w14:textId="77777777" w:rsidR="00616A45" w:rsidRPr="00616A45" w:rsidRDefault="00616A45" w:rsidP="00616A45">
            <w:pPr>
              <w:spacing w:line="240" w:lineRule="auto"/>
              <w:jc w:val="right"/>
              <w:rPr>
                <w:b/>
                <w:bCs/>
                <w:sz w:val="12"/>
                <w:szCs w:val="12"/>
              </w:rPr>
            </w:pPr>
            <w:r w:rsidRPr="00616A45">
              <w:rPr>
                <w:b/>
                <w:bCs/>
                <w:sz w:val="12"/>
                <w:szCs w:val="12"/>
              </w:rPr>
              <w:t>3 692 230</w:t>
            </w:r>
          </w:p>
        </w:tc>
        <w:tc>
          <w:tcPr>
            <w:tcW w:w="630" w:type="pct"/>
            <w:tcBorders>
              <w:top w:val="nil"/>
              <w:left w:val="nil"/>
              <w:bottom w:val="single" w:sz="4" w:space="0" w:color="auto"/>
              <w:right w:val="single" w:sz="4" w:space="0" w:color="auto"/>
            </w:tcBorders>
            <w:shd w:val="clear" w:color="000000" w:fill="FFFDC1"/>
            <w:vAlign w:val="center"/>
            <w:hideMark/>
          </w:tcPr>
          <w:p w14:paraId="58D2094B" w14:textId="77777777" w:rsidR="00616A45" w:rsidRPr="00616A45" w:rsidRDefault="00616A45" w:rsidP="00616A45">
            <w:pPr>
              <w:spacing w:line="240" w:lineRule="auto"/>
              <w:jc w:val="right"/>
              <w:rPr>
                <w:b/>
                <w:bCs/>
                <w:sz w:val="12"/>
                <w:szCs w:val="12"/>
              </w:rPr>
            </w:pPr>
            <w:r w:rsidRPr="00616A45">
              <w:rPr>
                <w:b/>
                <w:bCs/>
                <w:sz w:val="12"/>
                <w:szCs w:val="12"/>
              </w:rPr>
              <w:t>3 658 927,16</w:t>
            </w:r>
          </w:p>
        </w:tc>
        <w:tc>
          <w:tcPr>
            <w:tcW w:w="478" w:type="pct"/>
            <w:tcBorders>
              <w:top w:val="nil"/>
              <w:left w:val="nil"/>
              <w:bottom w:val="single" w:sz="4" w:space="0" w:color="auto"/>
              <w:right w:val="single" w:sz="4" w:space="0" w:color="auto"/>
            </w:tcBorders>
            <w:shd w:val="clear" w:color="000000" w:fill="FFFDC1"/>
            <w:vAlign w:val="center"/>
            <w:hideMark/>
          </w:tcPr>
          <w:p w14:paraId="0CBB5725" w14:textId="77777777" w:rsidR="00616A45" w:rsidRPr="00616A45" w:rsidRDefault="00616A45" w:rsidP="00616A45">
            <w:pPr>
              <w:spacing w:line="240" w:lineRule="auto"/>
              <w:jc w:val="right"/>
              <w:rPr>
                <w:b/>
                <w:bCs/>
                <w:sz w:val="12"/>
                <w:szCs w:val="12"/>
              </w:rPr>
            </w:pPr>
            <w:r w:rsidRPr="00616A45">
              <w:rPr>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14:paraId="0A0AD234"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5C2ECB5D"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A3C8AA7"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0979E05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071D8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055C3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AEF049"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B44FF9A" w14:textId="77777777" w:rsidR="00616A45" w:rsidRPr="00616A45" w:rsidRDefault="00616A45" w:rsidP="00616A45">
            <w:pPr>
              <w:spacing w:line="240" w:lineRule="auto"/>
              <w:jc w:val="right"/>
              <w:rPr>
                <w:sz w:val="12"/>
                <w:szCs w:val="12"/>
              </w:rPr>
            </w:pPr>
            <w:r w:rsidRPr="00616A45">
              <w:rPr>
                <w:sz w:val="12"/>
                <w:szCs w:val="12"/>
              </w:rPr>
              <w:t>3 692 230</w:t>
            </w:r>
          </w:p>
        </w:tc>
        <w:tc>
          <w:tcPr>
            <w:tcW w:w="630" w:type="pct"/>
            <w:tcBorders>
              <w:top w:val="nil"/>
              <w:left w:val="nil"/>
              <w:bottom w:val="single" w:sz="4" w:space="0" w:color="auto"/>
              <w:right w:val="single" w:sz="4" w:space="0" w:color="auto"/>
            </w:tcBorders>
            <w:shd w:val="clear" w:color="auto" w:fill="auto"/>
            <w:noWrap/>
            <w:vAlign w:val="center"/>
            <w:hideMark/>
          </w:tcPr>
          <w:p w14:paraId="510EA41D" w14:textId="77777777" w:rsidR="00616A45" w:rsidRPr="00616A45" w:rsidRDefault="00616A45" w:rsidP="00616A45">
            <w:pPr>
              <w:spacing w:line="240" w:lineRule="auto"/>
              <w:jc w:val="right"/>
              <w:rPr>
                <w:sz w:val="12"/>
                <w:szCs w:val="12"/>
              </w:rPr>
            </w:pPr>
            <w:r w:rsidRPr="00616A45">
              <w:rPr>
                <w:sz w:val="12"/>
                <w:szCs w:val="12"/>
              </w:rPr>
              <w:t>3 658 927,16</w:t>
            </w:r>
          </w:p>
        </w:tc>
        <w:tc>
          <w:tcPr>
            <w:tcW w:w="478" w:type="pct"/>
            <w:tcBorders>
              <w:top w:val="nil"/>
              <w:left w:val="nil"/>
              <w:bottom w:val="single" w:sz="4" w:space="0" w:color="auto"/>
              <w:right w:val="single" w:sz="4" w:space="0" w:color="auto"/>
            </w:tcBorders>
            <w:shd w:val="clear" w:color="auto" w:fill="auto"/>
            <w:noWrap/>
            <w:vAlign w:val="center"/>
            <w:hideMark/>
          </w:tcPr>
          <w:p w14:paraId="39BADF67" w14:textId="77777777" w:rsidR="00616A45" w:rsidRPr="00616A45" w:rsidRDefault="00616A45" w:rsidP="00616A45">
            <w:pPr>
              <w:spacing w:line="240" w:lineRule="auto"/>
              <w:jc w:val="right"/>
              <w:rPr>
                <w:sz w:val="12"/>
                <w:szCs w:val="12"/>
              </w:rPr>
            </w:pPr>
            <w:r w:rsidRPr="00616A45">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5119375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6D55B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7EBF3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D8E164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9F66A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311B3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EDAF99"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4765746" w14:textId="77777777" w:rsidR="00616A45" w:rsidRPr="00616A45" w:rsidRDefault="00616A45" w:rsidP="00616A45">
            <w:pPr>
              <w:spacing w:line="240" w:lineRule="auto"/>
              <w:jc w:val="right"/>
              <w:rPr>
                <w:sz w:val="12"/>
                <w:szCs w:val="12"/>
              </w:rPr>
            </w:pPr>
            <w:r w:rsidRPr="00616A45">
              <w:rPr>
                <w:sz w:val="12"/>
                <w:szCs w:val="12"/>
              </w:rPr>
              <w:t>277 918</w:t>
            </w:r>
          </w:p>
        </w:tc>
        <w:tc>
          <w:tcPr>
            <w:tcW w:w="630" w:type="pct"/>
            <w:tcBorders>
              <w:top w:val="nil"/>
              <w:left w:val="nil"/>
              <w:bottom w:val="single" w:sz="4" w:space="0" w:color="auto"/>
              <w:right w:val="single" w:sz="4" w:space="0" w:color="auto"/>
            </w:tcBorders>
            <w:shd w:val="clear" w:color="auto" w:fill="auto"/>
            <w:noWrap/>
            <w:vAlign w:val="center"/>
            <w:hideMark/>
          </w:tcPr>
          <w:p w14:paraId="3AFEF857" w14:textId="77777777" w:rsidR="00616A45" w:rsidRPr="00616A45" w:rsidRDefault="00616A45" w:rsidP="00616A45">
            <w:pPr>
              <w:spacing w:line="240" w:lineRule="auto"/>
              <w:jc w:val="right"/>
              <w:rPr>
                <w:sz w:val="12"/>
                <w:szCs w:val="12"/>
              </w:rPr>
            </w:pPr>
            <w:r w:rsidRPr="00616A45">
              <w:rPr>
                <w:sz w:val="12"/>
                <w:szCs w:val="12"/>
              </w:rPr>
              <w:t>244 631,87</w:t>
            </w:r>
          </w:p>
        </w:tc>
        <w:tc>
          <w:tcPr>
            <w:tcW w:w="478" w:type="pct"/>
            <w:tcBorders>
              <w:top w:val="nil"/>
              <w:left w:val="nil"/>
              <w:bottom w:val="single" w:sz="4" w:space="0" w:color="auto"/>
              <w:right w:val="single" w:sz="4" w:space="0" w:color="auto"/>
            </w:tcBorders>
            <w:shd w:val="clear" w:color="auto" w:fill="auto"/>
            <w:noWrap/>
            <w:vAlign w:val="center"/>
            <w:hideMark/>
          </w:tcPr>
          <w:p w14:paraId="6289E843" w14:textId="77777777" w:rsidR="00616A45" w:rsidRPr="00616A45" w:rsidRDefault="00616A45" w:rsidP="00616A45">
            <w:pPr>
              <w:spacing w:line="240" w:lineRule="auto"/>
              <w:jc w:val="right"/>
              <w:rPr>
                <w:sz w:val="12"/>
                <w:szCs w:val="12"/>
              </w:rPr>
            </w:pPr>
            <w:r w:rsidRPr="00616A45">
              <w:rPr>
                <w:sz w:val="12"/>
                <w:szCs w:val="12"/>
              </w:rPr>
              <w:t>88,0</w:t>
            </w:r>
          </w:p>
        </w:tc>
        <w:tc>
          <w:tcPr>
            <w:tcW w:w="536" w:type="pct"/>
            <w:tcBorders>
              <w:top w:val="nil"/>
              <w:left w:val="nil"/>
              <w:bottom w:val="single" w:sz="4" w:space="0" w:color="auto"/>
              <w:right w:val="single" w:sz="4" w:space="0" w:color="auto"/>
            </w:tcBorders>
            <w:shd w:val="clear" w:color="auto" w:fill="auto"/>
            <w:noWrap/>
            <w:vAlign w:val="center"/>
            <w:hideMark/>
          </w:tcPr>
          <w:p w14:paraId="5FA0373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723F6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F600E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A58835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FA8D7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130ED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2D0F71"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EB64AE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6351B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4280E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57998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A881D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89F3B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3465E4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B24BE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16034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8997E3"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F94A885" w14:textId="77777777" w:rsidR="00616A45" w:rsidRPr="00616A45" w:rsidRDefault="00616A45" w:rsidP="00616A45">
            <w:pPr>
              <w:spacing w:line="240" w:lineRule="auto"/>
              <w:jc w:val="right"/>
              <w:rPr>
                <w:sz w:val="12"/>
                <w:szCs w:val="12"/>
              </w:rPr>
            </w:pPr>
            <w:r w:rsidRPr="00616A45">
              <w:rPr>
                <w:sz w:val="12"/>
                <w:szCs w:val="12"/>
              </w:rPr>
              <w:t>277 918</w:t>
            </w:r>
          </w:p>
        </w:tc>
        <w:tc>
          <w:tcPr>
            <w:tcW w:w="630" w:type="pct"/>
            <w:tcBorders>
              <w:top w:val="nil"/>
              <w:left w:val="nil"/>
              <w:bottom w:val="single" w:sz="4" w:space="0" w:color="auto"/>
              <w:right w:val="single" w:sz="4" w:space="0" w:color="auto"/>
            </w:tcBorders>
            <w:shd w:val="clear" w:color="auto" w:fill="auto"/>
            <w:noWrap/>
            <w:vAlign w:val="center"/>
            <w:hideMark/>
          </w:tcPr>
          <w:p w14:paraId="1511D3FB" w14:textId="77777777" w:rsidR="00616A45" w:rsidRPr="00616A45" w:rsidRDefault="00616A45" w:rsidP="00616A45">
            <w:pPr>
              <w:spacing w:line="240" w:lineRule="auto"/>
              <w:jc w:val="right"/>
              <w:rPr>
                <w:sz w:val="12"/>
                <w:szCs w:val="12"/>
              </w:rPr>
            </w:pPr>
            <w:r w:rsidRPr="00616A45">
              <w:rPr>
                <w:sz w:val="12"/>
                <w:szCs w:val="12"/>
              </w:rPr>
              <w:t>244 631,87</w:t>
            </w:r>
          </w:p>
        </w:tc>
        <w:tc>
          <w:tcPr>
            <w:tcW w:w="478" w:type="pct"/>
            <w:tcBorders>
              <w:top w:val="nil"/>
              <w:left w:val="nil"/>
              <w:bottom w:val="single" w:sz="4" w:space="0" w:color="auto"/>
              <w:right w:val="single" w:sz="4" w:space="0" w:color="auto"/>
            </w:tcBorders>
            <w:shd w:val="clear" w:color="auto" w:fill="auto"/>
            <w:noWrap/>
            <w:vAlign w:val="center"/>
            <w:hideMark/>
          </w:tcPr>
          <w:p w14:paraId="67FDF99B" w14:textId="77777777" w:rsidR="00616A45" w:rsidRPr="00616A45" w:rsidRDefault="00616A45" w:rsidP="00616A45">
            <w:pPr>
              <w:spacing w:line="240" w:lineRule="auto"/>
              <w:jc w:val="right"/>
              <w:rPr>
                <w:sz w:val="12"/>
                <w:szCs w:val="12"/>
              </w:rPr>
            </w:pPr>
            <w:r w:rsidRPr="00616A45">
              <w:rPr>
                <w:sz w:val="12"/>
                <w:szCs w:val="12"/>
              </w:rPr>
              <w:t>88,0</w:t>
            </w:r>
          </w:p>
        </w:tc>
        <w:tc>
          <w:tcPr>
            <w:tcW w:w="536" w:type="pct"/>
            <w:tcBorders>
              <w:top w:val="nil"/>
              <w:left w:val="nil"/>
              <w:bottom w:val="single" w:sz="4" w:space="0" w:color="auto"/>
              <w:right w:val="single" w:sz="4" w:space="0" w:color="auto"/>
            </w:tcBorders>
            <w:shd w:val="clear" w:color="auto" w:fill="auto"/>
            <w:noWrap/>
            <w:vAlign w:val="center"/>
            <w:hideMark/>
          </w:tcPr>
          <w:p w14:paraId="155D9CB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5186B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AA3F2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85A8C8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9B240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C20BC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4A4C46"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B5CECC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F35AF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F6828F"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FBA24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8E7BE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351B0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9D2D99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CEA8C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2CE27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F977E1"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078BB7E" w14:textId="77777777" w:rsidR="00616A45" w:rsidRPr="00616A45" w:rsidRDefault="00616A45" w:rsidP="00616A45">
            <w:pPr>
              <w:spacing w:line="240" w:lineRule="auto"/>
              <w:jc w:val="right"/>
              <w:rPr>
                <w:sz w:val="12"/>
                <w:szCs w:val="12"/>
              </w:rPr>
            </w:pPr>
            <w:r w:rsidRPr="00616A45">
              <w:rPr>
                <w:sz w:val="12"/>
                <w:szCs w:val="12"/>
              </w:rPr>
              <w:t>3 414 312</w:t>
            </w:r>
          </w:p>
        </w:tc>
        <w:tc>
          <w:tcPr>
            <w:tcW w:w="630" w:type="pct"/>
            <w:tcBorders>
              <w:top w:val="nil"/>
              <w:left w:val="nil"/>
              <w:bottom w:val="single" w:sz="4" w:space="0" w:color="auto"/>
              <w:right w:val="single" w:sz="4" w:space="0" w:color="auto"/>
            </w:tcBorders>
            <w:shd w:val="clear" w:color="auto" w:fill="auto"/>
            <w:noWrap/>
            <w:vAlign w:val="center"/>
            <w:hideMark/>
          </w:tcPr>
          <w:p w14:paraId="72BDB8EC" w14:textId="77777777" w:rsidR="00616A45" w:rsidRPr="00616A45" w:rsidRDefault="00616A45" w:rsidP="00616A45">
            <w:pPr>
              <w:spacing w:line="240" w:lineRule="auto"/>
              <w:jc w:val="right"/>
              <w:rPr>
                <w:sz w:val="12"/>
                <w:szCs w:val="12"/>
              </w:rPr>
            </w:pPr>
            <w:r w:rsidRPr="00616A45">
              <w:rPr>
                <w:sz w:val="12"/>
                <w:szCs w:val="12"/>
              </w:rPr>
              <w:t>3 414 295,29</w:t>
            </w:r>
          </w:p>
        </w:tc>
        <w:tc>
          <w:tcPr>
            <w:tcW w:w="478" w:type="pct"/>
            <w:tcBorders>
              <w:top w:val="nil"/>
              <w:left w:val="nil"/>
              <w:bottom w:val="single" w:sz="4" w:space="0" w:color="auto"/>
              <w:right w:val="single" w:sz="4" w:space="0" w:color="auto"/>
            </w:tcBorders>
            <w:shd w:val="clear" w:color="auto" w:fill="auto"/>
            <w:noWrap/>
            <w:vAlign w:val="center"/>
            <w:hideMark/>
          </w:tcPr>
          <w:p w14:paraId="736C2201"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6616C5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85EF5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3BBD1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1FD855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F1C6A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5EBDE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A6FF9B"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8A8D73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55472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9670E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76962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6A30A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D95E2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904B5C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F2050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B8630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BC73FC"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4BA865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C0210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C0D61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E1756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6132C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E4DD2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7A7AF7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BE44F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68C85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DAA12C"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666009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3127A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CBDFA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4EFDC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6A906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32F32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A8429A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02F87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03BD3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7E865F"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AF5EED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D8593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E2715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23B7F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55DEB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4D034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6013BA6"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B3F3B4B"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3D29299" w14:textId="77777777" w:rsidR="00616A45" w:rsidRPr="00616A45" w:rsidRDefault="00616A45" w:rsidP="00616A45">
            <w:pPr>
              <w:spacing w:line="240" w:lineRule="auto"/>
              <w:jc w:val="center"/>
              <w:rPr>
                <w:b/>
                <w:bCs/>
                <w:sz w:val="12"/>
                <w:szCs w:val="12"/>
              </w:rPr>
            </w:pPr>
            <w:r w:rsidRPr="00616A45">
              <w:rPr>
                <w:b/>
                <w:bCs/>
                <w:sz w:val="12"/>
                <w:szCs w:val="12"/>
              </w:rPr>
              <w:t>85215</w:t>
            </w:r>
          </w:p>
        </w:tc>
        <w:tc>
          <w:tcPr>
            <w:tcW w:w="1025" w:type="pct"/>
            <w:tcBorders>
              <w:top w:val="nil"/>
              <w:left w:val="nil"/>
              <w:bottom w:val="single" w:sz="4" w:space="0" w:color="auto"/>
              <w:right w:val="single" w:sz="4" w:space="0" w:color="auto"/>
            </w:tcBorders>
            <w:shd w:val="clear" w:color="000000" w:fill="FFFDC1"/>
            <w:vAlign w:val="center"/>
            <w:hideMark/>
          </w:tcPr>
          <w:p w14:paraId="504ED611" w14:textId="77777777" w:rsidR="00616A45" w:rsidRPr="00616A45" w:rsidRDefault="00616A45" w:rsidP="00616A45">
            <w:pPr>
              <w:spacing w:line="240" w:lineRule="auto"/>
              <w:rPr>
                <w:b/>
                <w:bCs/>
                <w:sz w:val="12"/>
                <w:szCs w:val="12"/>
              </w:rPr>
            </w:pPr>
            <w:r w:rsidRPr="00616A45">
              <w:rPr>
                <w:b/>
                <w:bCs/>
                <w:sz w:val="12"/>
                <w:szCs w:val="12"/>
              </w:rPr>
              <w:t>Dodatki mieszkaniowe</w:t>
            </w:r>
          </w:p>
        </w:tc>
        <w:tc>
          <w:tcPr>
            <w:tcW w:w="537" w:type="pct"/>
            <w:tcBorders>
              <w:top w:val="nil"/>
              <w:left w:val="nil"/>
              <w:bottom w:val="single" w:sz="4" w:space="0" w:color="auto"/>
              <w:right w:val="single" w:sz="4" w:space="0" w:color="auto"/>
            </w:tcBorders>
            <w:shd w:val="clear" w:color="000000" w:fill="FFFDC1"/>
            <w:vAlign w:val="center"/>
            <w:hideMark/>
          </w:tcPr>
          <w:p w14:paraId="7B7725E2" w14:textId="77777777" w:rsidR="00616A45" w:rsidRPr="00616A45" w:rsidRDefault="00616A45" w:rsidP="00616A45">
            <w:pPr>
              <w:spacing w:line="240" w:lineRule="auto"/>
              <w:jc w:val="right"/>
              <w:rPr>
                <w:b/>
                <w:bCs/>
                <w:sz w:val="12"/>
                <w:szCs w:val="12"/>
              </w:rPr>
            </w:pPr>
            <w:r w:rsidRPr="00616A45">
              <w:rPr>
                <w:b/>
                <w:bCs/>
                <w:sz w:val="12"/>
                <w:szCs w:val="12"/>
              </w:rPr>
              <w:t>5 817 766</w:t>
            </w:r>
          </w:p>
        </w:tc>
        <w:tc>
          <w:tcPr>
            <w:tcW w:w="630" w:type="pct"/>
            <w:tcBorders>
              <w:top w:val="nil"/>
              <w:left w:val="nil"/>
              <w:bottom w:val="single" w:sz="4" w:space="0" w:color="auto"/>
              <w:right w:val="single" w:sz="4" w:space="0" w:color="auto"/>
            </w:tcBorders>
            <w:shd w:val="clear" w:color="000000" w:fill="FFFDC1"/>
            <w:vAlign w:val="center"/>
            <w:hideMark/>
          </w:tcPr>
          <w:p w14:paraId="24F55BE5" w14:textId="77777777" w:rsidR="00616A45" w:rsidRPr="00616A45" w:rsidRDefault="00616A45" w:rsidP="00616A45">
            <w:pPr>
              <w:spacing w:line="240" w:lineRule="auto"/>
              <w:jc w:val="right"/>
              <w:rPr>
                <w:b/>
                <w:bCs/>
                <w:sz w:val="12"/>
                <w:szCs w:val="12"/>
              </w:rPr>
            </w:pPr>
            <w:r w:rsidRPr="00616A45">
              <w:rPr>
                <w:b/>
                <w:bCs/>
                <w:sz w:val="12"/>
                <w:szCs w:val="12"/>
              </w:rPr>
              <w:t>5 702 542,89</w:t>
            </w:r>
          </w:p>
        </w:tc>
        <w:tc>
          <w:tcPr>
            <w:tcW w:w="478" w:type="pct"/>
            <w:tcBorders>
              <w:top w:val="nil"/>
              <w:left w:val="nil"/>
              <w:bottom w:val="single" w:sz="4" w:space="0" w:color="auto"/>
              <w:right w:val="single" w:sz="4" w:space="0" w:color="auto"/>
            </w:tcBorders>
            <w:shd w:val="clear" w:color="000000" w:fill="FFFDC1"/>
            <w:vAlign w:val="center"/>
            <w:hideMark/>
          </w:tcPr>
          <w:p w14:paraId="73D31F5A" w14:textId="77777777" w:rsidR="00616A45" w:rsidRPr="00616A45" w:rsidRDefault="00616A45" w:rsidP="00616A45">
            <w:pPr>
              <w:spacing w:line="240" w:lineRule="auto"/>
              <w:jc w:val="right"/>
              <w:rPr>
                <w:b/>
                <w:bCs/>
                <w:sz w:val="12"/>
                <w:szCs w:val="12"/>
              </w:rPr>
            </w:pPr>
            <w:r w:rsidRPr="00616A45">
              <w:rPr>
                <w:b/>
                <w:bCs/>
                <w:sz w:val="12"/>
                <w:szCs w:val="12"/>
              </w:rPr>
              <w:t>98,0</w:t>
            </w:r>
          </w:p>
        </w:tc>
        <w:tc>
          <w:tcPr>
            <w:tcW w:w="536" w:type="pct"/>
            <w:tcBorders>
              <w:top w:val="nil"/>
              <w:left w:val="nil"/>
              <w:bottom w:val="single" w:sz="4" w:space="0" w:color="auto"/>
              <w:right w:val="single" w:sz="4" w:space="0" w:color="auto"/>
            </w:tcBorders>
            <w:shd w:val="clear" w:color="000000" w:fill="FFFDC1"/>
            <w:vAlign w:val="center"/>
            <w:hideMark/>
          </w:tcPr>
          <w:p w14:paraId="0566C49F" w14:textId="77777777" w:rsidR="00616A45" w:rsidRPr="00616A45" w:rsidRDefault="00616A45" w:rsidP="00616A45">
            <w:pPr>
              <w:spacing w:line="240" w:lineRule="auto"/>
              <w:jc w:val="right"/>
              <w:rPr>
                <w:b/>
                <w:bCs/>
                <w:sz w:val="12"/>
                <w:szCs w:val="12"/>
              </w:rPr>
            </w:pPr>
            <w:r w:rsidRPr="00616A45">
              <w:rPr>
                <w:b/>
                <w:bCs/>
                <w:sz w:val="12"/>
                <w:szCs w:val="12"/>
              </w:rPr>
              <w:t>5 817 766</w:t>
            </w:r>
          </w:p>
        </w:tc>
        <w:tc>
          <w:tcPr>
            <w:tcW w:w="630" w:type="pct"/>
            <w:tcBorders>
              <w:top w:val="nil"/>
              <w:left w:val="nil"/>
              <w:bottom w:val="single" w:sz="4" w:space="0" w:color="auto"/>
              <w:right w:val="single" w:sz="4" w:space="0" w:color="auto"/>
            </w:tcBorders>
            <w:shd w:val="clear" w:color="000000" w:fill="FFFDC1"/>
            <w:vAlign w:val="center"/>
            <w:hideMark/>
          </w:tcPr>
          <w:p w14:paraId="5291C43A" w14:textId="77777777" w:rsidR="00616A45" w:rsidRPr="00616A45" w:rsidRDefault="00616A45" w:rsidP="00616A45">
            <w:pPr>
              <w:spacing w:line="240" w:lineRule="auto"/>
              <w:jc w:val="right"/>
              <w:rPr>
                <w:b/>
                <w:bCs/>
                <w:sz w:val="12"/>
                <w:szCs w:val="12"/>
              </w:rPr>
            </w:pPr>
            <w:r w:rsidRPr="00616A45">
              <w:rPr>
                <w:b/>
                <w:bCs/>
                <w:sz w:val="12"/>
                <w:szCs w:val="12"/>
              </w:rPr>
              <w:t>5 702 542,89</w:t>
            </w:r>
          </w:p>
        </w:tc>
        <w:tc>
          <w:tcPr>
            <w:tcW w:w="478" w:type="pct"/>
            <w:tcBorders>
              <w:top w:val="nil"/>
              <w:left w:val="nil"/>
              <w:bottom w:val="single" w:sz="4" w:space="0" w:color="auto"/>
              <w:right w:val="single" w:sz="4" w:space="0" w:color="auto"/>
            </w:tcBorders>
            <w:shd w:val="clear" w:color="000000" w:fill="FFFDC1"/>
            <w:vAlign w:val="center"/>
            <w:hideMark/>
          </w:tcPr>
          <w:p w14:paraId="3D21D550" w14:textId="77777777" w:rsidR="00616A45" w:rsidRPr="00616A45" w:rsidRDefault="00616A45" w:rsidP="00616A45">
            <w:pPr>
              <w:spacing w:line="240" w:lineRule="auto"/>
              <w:jc w:val="right"/>
              <w:rPr>
                <w:b/>
                <w:bCs/>
                <w:sz w:val="12"/>
                <w:szCs w:val="12"/>
              </w:rPr>
            </w:pPr>
            <w:r w:rsidRPr="00616A45">
              <w:rPr>
                <w:b/>
                <w:bCs/>
                <w:sz w:val="12"/>
                <w:szCs w:val="12"/>
              </w:rPr>
              <w:t>98,0</w:t>
            </w:r>
          </w:p>
        </w:tc>
      </w:tr>
      <w:tr w:rsidR="00616A45" w:rsidRPr="00616A45" w14:paraId="4562DFE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5A242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28AAC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2C7541"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89AF3BD" w14:textId="77777777" w:rsidR="00616A45" w:rsidRPr="00616A45" w:rsidRDefault="00616A45" w:rsidP="00616A45">
            <w:pPr>
              <w:spacing w:line="240" w:lineRule="auto"/>
              <w:jc w:val="right"/>
              <w:rPr>
                <w:sz w:val="12"/>
                <w:szCs w:val="12"/>
              </w:rPr>
            </w:pPr>
            <w:r w:rsidRPr="00616A45">
              <w:rPr>
                <w:sz w:val="12"/>
                <w:szCs w:val="12"/>
              </w:rPr>
              <w:t>5 817 766</w:t>
            </w:r>
          </w:p>
        </w:tc>
        <w:tc>
          <w:tcPr>
            <w:tcW w:w="630" w:type="pct"/>
            <w:tcBorders>
              <w:top w:val="nil"/>
              <w:left w:val="nil"/>
              <w:bottom w:val="single" w:sz="4" w:space="0" w:color="auto"/>
              <w:right w:val="single" w:sz="4" w:space="0" w:color="auto"/>
            </w:tcBorders>
            <w:shd w:val="clear" w:color="auto" w:fill="auto"/>
            <w:noWrap/>
            <w:vAlign w:val="center"/>
            <w:hideMark/>
          </w:tcPr>
          <w:p w14:paraId="2B856B2F" w14:textId="77777777" w:rsidR="00616A45" w:rsidRPr="00616A45" w:rsidRDefault="00616A45" w:rsidP="00616A45">
            <w:pPr>
              <w:spacing w:line="240" w:lineRule="auto"/>
              <w:jc w:val="right"/>
              <w:rPr>
                <w:sz w:val="12"/>
                <w:szCs w:val="12"/>
              </w:rPr>
            </w:pPr>
            <w:r w:rsidRPr="00616A45">
              <w:rPr>
                <w:sz w:val="12"/>
                <w:szCs w:val="12"/>
              </w:rPr>
              <w:t>5 702 542,89</w:t>
            </w:r>
          </w:p>
        </w:tc>
        <w:tc>
          <w:tcPr>
            <w:tcW w:w="478" w:type="pct"/>
            <w:tcBorders>
              <w:top w:val="nil"/>
              <w:left w:val="nil"/>
              <w:bottom w:val="single" w:sz="4" w:space="0" w:color="auto"/>
              <w:right w:val="single" w:sz="4" w:space="0" w:color="auto"/>
            </w:tcBorders>
            <w:shd w:val="clear" w:color="auto" w:fill="auto"/>
            <w:noWrap/>
            <w:vAlign w:val="center"/>
            <w:hideMark/>
          </w:tcPr>
          <w:p w14:paraId="386DB587" w14:textId="77777777" w:rsidR="00616A45" w:rsidRPr="00616A45" w:rsidRDefault="00616A45" w:rsidP="00616A45">
            <w:pPr>
              <w:spacing w:line="240" w:lineRule="auto"/>
              <w:jc w:val="right"/>
              <w:rPr>
                <w:sz w:val="12"/>
                <w:szCs w:val="12"/>
              </w:rPr>
            </w:pPr>
            <w:r w:rsidRPr="00616A45">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63D9D282" w14:textId="77777777" w:rsidR="00616A45" w:rsidRPr="00616A45" w:rsidRDefault="00616A45" w:rsidP="00616A45">
            <w:pPr>
              <w:spacing w:line="240" w:lineRule="auto"/>
              <w:jc w:val="right"/>
              <w:rPr>
                <w:sz w:val="12"/>
                <w:szCs w:val="12"/>
              </w:rPr>
            </w:pPr>
            <w:r w:rsidRPr="00616A45">
              <w:rPr>
                <w:sz w:val="12"/>
                <w:szCs w:val="12"/>
              </w:rPr>
              <w:t>5 817 766</w:t>
            </w:r>
          </w:p>
        </w:tc>
        <w:tc>
          <w:tcPr>
            <w:tcW w:w="630" w:type="pct"/>
            <w:tcBorders>
              <w:top w:val="nil"/>
              <w:left w:val="nil"/>
              <w:bottom w:val="single" w:sz="4" w:space="0" w:color="auto"/>
              <w:right w:val="single" w:sz="4" w:space="0" w:color="auto"/>
            </w:tcBorders>
            <w:shd w:val="clear" w:color="auto" w:fill="auto"/>
            <w:noWrap/>
            <w:vAlign w:val="center"/>
            <w:hideMark/>
          </w:tcPr>
          <w:p w14:paraId="366DB698" w14:textId="77777777" w:rsidR="00616A45" w:rsidRPr="00616A45" w:rsidRDefault="00616A45" w:rsidP="00616A45">
            <w:pPr>
              <w:spacing w:line="240" w:lineRule="auto"/>
              <w:jc w:val="right"/>
              <w:rPr>
                <w:sz w:val="12"/>
                <w:szCs w:val="12"/>
              </w:rPr>
            </w:pPr>
            <w:r w:rsidRPr="00616A45">
              <w:rPr>
                <w:sz w:val="12"/>
                <w:szCs w:val="12"/>
              </w:rPr>
              <w:t>5 702 542,89</w:t>
            </w:r>
          </w:p>
        </w:tc>
        <w:tc>
          <w:tcPr>
            <w:tcW w:w="478" w:type="pct"/>
            <w:tcBorders>
              <w:top w:val="nil"/>
              <w:left w:val="nil"/>
              <w:bottom w:val="single" w:sz="4" w:space="0" w:color="auto"/>
              <w:right w:val="single" w:sz="4" w:space="0" w:color="auto"/>
            </w:tcBorders>
            <w:shd w:val="clear" w:color="auto" w:fill="auto"/>
            <w:noWrap/>
            <w:vAlign w:val="center"/>
            <w:hideMark/>
          </w:tcPr>
          <w:p w14:paraId="2A02B83E" w14:textId="77777777" w:rsidR="00616A45" w:rsidRPr="00616A45" w:rsidRDefault="00616A45" w:rsidP="00616A45">
            <w:pPr>
              <w:spacing w:line="240" w:lineRule="auto"/>
              <w:jc w:val="right"/>
              <w:rPr>
                <w:sz w:val="12"/>
                <w:szCs w:val="12"/>
              </w:rPr>
            </w:pPr>
            <w:r w:rsidRPr="00616A45">
              <w:rPr>
                <w:sz w:val="12"/>
                <w:szCs w:val="12"/>
              </w:rPr>
              <w:t>98,0</w:t>
            </w:r>
          </w:p>
        </w:tc>
      </w:tr>
      <w:tr w:rsidR="00616A45" w:rsidRPr="00616A45" w14:paraId="34D8A29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33FE9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BB2C7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A4C470"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510F147" w14:textId="77777777" w:rsidR="00616A45" w:rsidRPr="00616A45" w:rsidRDefault="00616A45" w:rsidP="00616A45">
            <w:pPr>
              <w:spacing w:line="240" w:lineRule="auto"/>
              <w:jc w:val="right"/>
              <w:rPr>
                <w:sz w:val="12"/>
                <w:szCs w:val="12"/>
              </w:rPr>
            </w:pPr>
            <w:r w:rsidRPr="00616A45">
              <w:rPr>
                <w:sz w:val="12"/>
                <w:szCs w:val="12"/>
              </w:rPr>
              <w:t>28 187</w:t>
            </w:r>
          </w:p>
        </w:tc>
        <w:tc>
          <w:tcPr>
            <w:tcW w:w="630" w:type="pct"/>
            <w:tcBorders>
              <w:top w:val="nil"/>
              <w:left w:val="nil"/>
              <w:bottom w:val="single" w:sz="4" w:space="0" w:color="auto"/>
              <w:right w:val="single" w:sz="4" w:space="0" w:color="auto"/>
            </w:tcBorders>
            <w:shd w:val="clear" w:color="auto" w:fill="auto"/>
            <w:noWrap/>
            <w:vAlign w:val="center"/>
            <w:hideMark/>
          </w:tcPr>
          <w:p w14:paraId="6604FC8B" w14:textId="77777777" w:rsidR="00616A45" w:rsidRPr="00616A45" w:rsidRDefault="00616A45" w:rsidP="00616A45">
            <w:pPr>
              <w:spacing w:line="240" w:lineRule="auto"/>
              <w:jc w:val="right"/>
              <w:rPr>
                <w:sz w:val="12"/>
                <w:szCs w:val="12"/>
              </w:rPr>
            </w:pPr>
            <w:r w:rsidRPr="00616A45">
              <w:rPr>
                <w:sz w:val="12"/>
                <w:szCs w:val="12"/>
              </w:rPr>
              <w:t>26 026,04</w:t>
            </w:r>
          </w:p>
        </w:tc>
        <w:tc>
          <w:tcPr>
            <w:tcW w:w="478" w:type="pct"/>
            <w:tcBorders>
              <w:top w:val="nil"/>
              <w:left w:val="nil"/>
              <w:bottom w:val="single" w:sz="4" w:space="0" w:color="auto"/>
              <w:right w:val="single" w:sz="4" w:space="0" w:color="auto"/>
            </w:tcBorders>
            <w:shd w:val="clear" w:color="auto" w:fill="auto"/>
            <w:noWrap/>
            <w:vAlign w:val="center"/>
            <w:hideMark/>
          </w:tcPr>
          <w:p w14:paraId="685952D6" w14:textId="77777777" w:rsidR="00616A45" w:rsidRPr="00616A45" w:rsidRDefault="00616A45" w:rsidP="00616A45">
            <w:pPr>
              <w:spacing w:line="240" w:lineRule="auto"/>
              <w:jc w:val="right"/>
              <w:rPr>
                <w:sz w:val="12"/>
                <w:szCs w:val="12"/>
              </w:rPr>
            </w:pPr>
            <w:r w:rsidRPr="00616A45">
              <w:rPr>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14:paraId="45CBBCA0" w14:textId="77777777" w:rsidR="00616A45" w:rsidRPr="00616A45" w:rsidRDefault="00616A45" w:rsidP="00616A45">
            <w:pPr>
              <w:spacing w:line="240" w:lineRule="auto"/>
              <w:jc w:val="right"/>
              <w:rPr>
                <w:sz w:val="12"/>
                <w:szCs w:val="12"/>
              </w:rPr>
            </w:pPr>
            <w:r w:rsidRPr="00616A45">
              <w:rPr>
                <w:sz w:val="12"/>
                <w:szCs w:val="12"/>
              </w:rPr>
              <w:t>28 187</w:t>
            </w:r>
          </w:p>
        </w:tc>
        <w:tc>
          <w:tcPr>
            <w:tcW w:w="630" w:type="pct"/>
            <w:tcBorders>
              <w:top w:val="nil"/>
              <w:left w:val="nil"/>
              <w:bottom w:val="single" w:sz="4" w:space="0" w:color="auto"/>
              <w:right w:val="single" w:sz="4" w:space="0" w:color="auto"/>
            </w:tcBorders>
            <w:shd w:val="clear" w:color="auto" w:fill="auto"/>
            <w:noWrap/>
            <w:vAlign w:val="center"/>
            <w:hideMark/>
          </w:tcPr>
          <w:p w14:paraId="34101AA5" w14:textId="77777777" w:rsidR="00616A45" w:rsidRPr="00616A45" w:rsidRDefault="00616A45" w:rsidP="00616A45">
            <w:pPr>
              <w:spacing w:line="240" w:lineRule="auto"/>
              <w:jc w:val="right"/>
              <w:rPr>
                <w:sz w:val="12"/>
                <w:szCs w:val="12"/>
              </w:rPr>
            </w:pPr>
            <w:r w:rsidRPr="00616A45">
              <w:rPr>
                <w:sz w:val="12"/>
                <w:szCs w:val="12"/>
              </w:rPr>
              <w:t>26 026,04</w:t>
            </w:r>
          </w:p>
        </w:tc>
        <w:tc>
          <w:tcPr>
            <w:tcW w:w="478" w:type="pct"/>
            <w:tcBorders>
              <w:top w:val="nil"/>
              <w:left w:val="nil"/>
              <w:bottom w:val="single" w:sz="4" w:space="0" w:color="auto"/>
              <w:right w:val="single" w:sz="4" w:space="0" w:color="auto"/>
            </w:tcBorders>
            <w:shd w:val="clear" w:color="auto" w:fill="auto"/>
            <w:noWrap/>
            <w:vAlign w:val="center"/>
            <w:hideMark/>
          </w:tcPr>
          <w:p w14:paraId="68DB0195" w14:textId="77777777" w:rsidR="00616A45" w:rsidRPr="00616A45" w:rsidRDefault="00616A45" w:rsidP="00616A45">
            <w:pPr>
              <w:spacing w:line="240" w:lineRule="auto"/>
              <w:jc w:val="right"/>
              <w:rPr>
                <w:sz w:val="12"/>
                <w:szCs w:val="12"/>
              </w:rPr>
            </w:pPr>
            <w:r w:rsidRPr="00616A45">
              <w:rPr>
                <w:sz w:val="12"/>
                <w:szCs w:val="12"/>
              </w:rPr>
              <w:t>92,3</w:t>
            </w:r>
          </w:p>
        </w:tc>
      </w:tr>
      <w:tr w:rsidR="00616A45" w:rsidRPr="00616A45" w14:paraId="1CCC377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E1950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1F0D2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486251"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7F08C67" w14:textId="77777777" w:rsidR="00616A45" w:rsidRPr="00616A45" w:rsidRDefault="00616A45" w:rsidP="00616A45">
            <w:pPr>
              <w:spacing w:line="240" w:lineRule="auto"/>
              <w:jc w:val="right"/>
              <w:rPr>
                <w:sz w:val="12"/>
                <w:szCs w:val="12"/>
              </w:rPr>
            </w:pPr>
            <w:r w:rsidRPr="00616A45">
              <w:rPr>
                <w:sz w:val="12"/>
                <w:szCs w:val="12"/>
              </w:rPr>
              <w:t>28 187</w:t>
            </w:r>
          </w:p>
        </w:tc>
        <w:tc>
          <w:tcPr>
            <w:tcW w:w="630" w:type="pct"/>
            <w:tcBorders>
              <w:top w:val="nil"/>
              <w:left w:val="nil"/>
              <w:bottom w:val="single" w:sz="4" w:space="0" w:color="auto"/>
              <w:right w:val="single" w:sz="4" w:space="0" w:color="auto"/>
            </w:tcBorders>
            <w:shd w:val="clear" w:color="auto" w:fill="auto"/>
            <w:noWrap/>
            <w:vAlign w:val="center"/>
            <w:hideMark/>
          </w:tcPr>
          <w:p w14:paraId="52471020" w14:textId="77777777" w:rsidR="00616A45" w:rsidRPr="00616A45" w:rsidRDefault="00616A45" w:rsidP="00616A45">
            <w:pPr>
              <w:spacing w:line="240" w:lineRule="auto"/>
              <w:jc w:val="right"/>
              <w:rPr>
                <w:sz w:val="12"/>
                <w:szCs w:val="12"/>
              </w:rPr>
            </w:pPr>
            <w:r w:rsidRPr="00616A45">
              <w:rPr>
                <w:sz w:val="12"/>
                <w:szCs w:val="12"/>
              </w:rPr>
              <w:t>26 026,04</w:t>
            </w:r>
          </w:p>
        </w:tc>
        <w:tc>
          <w:tcPr>
            <w:tcW w:w="478" w:type="pct"/>
            <w:tcBorders>
              <w:top w:val="nil"/>
              <w:left w:val="nil"/>
              <w:bottom w:val="single" w:sz="4" w:space="0" w:color="auto"/>
              <w:right w:val="single" w:sz="4" w:space="0" w:color="auto"/>
            </w:tcBorders>
            <w:shd w:val="clear" w:color="auto" w:fill="auto"/>
            <w:noWrap/>
            <w:vAlign w:val="center"/>
            <w:hideMark/>
          </w:tcPr>
          <w:p w14:paraId="0B428B1F" w14:textId="77777777" w:rsidR="00616A45" w:rsidRPr="00616A45" w:rsidRDefault="00616A45" w:rsidP="00616A45">
            <w:pPr>
              <w:spacing w:line="240" w:lineRule="auto"/>
              <w:jc w:val="right"/>
              <w:rPr>
                <w:sz w:val="12"/>
                <w:szCs w:val="12"/>
              </w:rPr>
            </w:pPr>
            <w:r w:rsidRPr="00616A45">
              <w:rPr>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14:paraId="12DFE288" w14:textId="77777777" w:rsidR="00616A45" w:rsidRPr="00616A45" w:rsidRDefault="00616A45" w:rsidP="00616A45">
            <w:pPr>
              <w:spacing w:line="240" w:lineRule="auto"/>
              <w:jc w:val="right"/>
              <w:rPr>
                <w:sz w:val="12"/>
                <w:szCs w:val="12"/>
              </w:rPr>
            </w:pPr>
            <w:r w:rsidRPr="00616A45">
              <w:rPr>
                <w:sz w:val="12"/>
                <w:szCs w:val="12"/>
              </w:rPr>
              <w:t>28 187</w:t>
            </w:r>
          </w:p>
        </w:tc>
        <w:tc>
          <w:tcPr>
            <w:tcW w:w="630" w:type="pct"/>
            <w:tcBorders>
              <w:top w:val="nil"/>
              <w:left w:val="nil"/>
              <w:bottom w:val="single" w:sz="4" w:space="0" w:color="auto"/>
              <w:right w:val="single" w:sz="4" w:space="0" w:color="auto"/>
            </w:tcBorders>
            <w:shd w:val="clear" w:color="auto" w:fill="auto"/>
            <w:noWrap/>
            <w:vAlign w:val="center"/>
            <w:hideMark/>
          </w:tcPr>
          <w:p w14:paraId="32022CB6" w14:textId="77777777" w:rsidR="00616A45" w:rsidRPr="00616A45" w:rsidRDefault="00616A45" w:rsidP="00616A45">
            <w:pPr>
              <w:spacing w:line="240" w:lineRule="auto"/>
              <w:jc w:val="right"/>
              <w:rPr>
                <w:sz w:val="12"/>
                <w:szCs w:val="12"/>
              </w:rPr>
            </w:pPr>
            <w:r w:rsidRPr="00616A45">
              <w:rPr>
                <w:sz w:val="12"/>
                <w:szCs w:val="12"/>
              </w:rPr>
              <w:t>26 026,04</w:t>
            </w:r>
          </w:p>
        </w:tc>
        <w:tc>
          <w:tcPr>
            <w:tcW w:w="478" w:type="pct"/>
            <w:tcBorders>
              <w:top w:val="nil"/>
              <w:left w:val="nil"/>
              <w:bottom w:val="single" w:sz="4" w:space="0" w:color="auto"/>
              <w:right w:val="single" w:sz="4" w:space="0" w:color="auto"/>
            </w:tcBorders>
            <w:shd w:val="clear" w:color="auto" w:fill="auto"/>
            <w:noWrap/>
            <w:vAlign w:val="center"/>
            <w:hideMark/>
          </w:tcPr>
          <w:p w14:paraId="187A0987" w14:textId="77777777" w:rsidR="00616A45" w:rsidRPr="00616A45" w:rsidRDefault="00616A45" w:rsidP="00616A45">
            <w:pPr>
              <w:spacing w:line="240" w:lineRule="auto"/>
              <w:jc w:val="right"/>
              <w:rPr>
                <w:sz w:val="12"/>
                <w:szCs w:val="12"/>
              </w:rPr>
            </w:pPr>
            <w:r w:rsidRPr="00616A45">
              <w:rPr>
                <w:sz w:val="12"/>
                <w:szCs w:val="12"/>
              </w:rPr>
              <w:t>92,3</w:t>
            </w:r>
          </w:p>
        </w:tc>
      </w:tr>
      <w:tr w:rsidR="00616A45" w:rsidRPr="00616A45" w14:paraId="48E518B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79A02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011D8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D5BFF2"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63177D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CF2D2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04E86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553F3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67F65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62C9D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8EBBC4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F1EA6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B9C3D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9BBE58"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4E1ED4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58257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A319C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21D52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FBAA9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CC1FC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0FD331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A1F4D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3A8CC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38BD96"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6CDFBE9" w14:textId="77777777" w:rsidR="00616A45" w:rsidRPr="00616A45" w:rsidRDefault="00616A45" w:rsidP="00616A45">
            <w:pPr>
              <w:spacing w:line="240" w:lineRule="auto"/>
              <w:jc w:val="right"/>
              <w:rPr>
                <w:sz w:val="12"/>
                <w:szCs w:val="12"/>
              </w:rPr>
            </w:pPr>
            <w:r w:rsidRPr="00616A45">
              <w:rPr>
                <w:sz w:val="12"/>
                <w:szCs w:val="12"/>
              </w:rPr>
              <w:t>5 789 579</w:t>
            </w:r>
          </w:p>
        </w:tc>
        <w:tc>
          <w:tcPr>
            <w:tcW w:w="630" w:type="pct"/>
            <w:tcBorders>
              <w:top w:val="nil"/>
              <w:left w:val="nil"/>
              <w:bottom w:val="single" w:sz="4" w:space="0" w:color="auto"/>
              <w:right w:val="single" w:sz="4" w:space="0" w:color="auto"/>
            </w:tcBorders>
            <w:shd w:val="clear" w:color="auto" w:fill="auto"/>
            <w:noWrap/>
            <w:vAlign w:val="center"/>
            <w:hideMark/>
          </w:tcPr>
          <w:p w14:paraId="7745DA01" w14:textId="77777777" w:rsidR="00616A45" w:rsidRPr="00616A45" w:rsidRDefault="00616A45" w:rsidP="00616A45">
            <w:pPr>
              <w:spacing w:line="240" w:lineRule="auto"/>
              <w:jc w:val="right"/>
              <w:rPr>
                <w:sz w:val="12"/>
                <w:szCs w:val="12"/>
              </w:rPr>
            </w:pPr>
            <w:r w:rsidRPr="00616A45">
              <w:rPr>
                <w:sz w:val="12"/>
                <w:szCs w:val="12"/>
              </w:rPr>
              <w:t>5 676 516,85</w:t>
            </w:r>
          </w:p>
        </w:tc>
        <w:tc>
          <w:tcPr>
            <w:tcW w:w="478" w:type="pct"/>
            <w:tcBorders>
              <w:top w:val="nil"/>
              <w:left w:val="nil"/>
              <w:bottom w:val="single" w:sz="4" w:space="0" w:color="auto"/>
              <w:right w:val="single" w:sz="4" w:space="0" w:color="auto"/>
            </w:tcBorders>
            <w:shd w:val="clear" w:color="auto" w:fill="auto"/>
            <w:noWrap/>
            <w:vAlign w:val="center"/>
            <w:hideMark/>
          </w:tcPr>
          <w:p w14:paraId="4DC959B0" w14:textId="77777777" w:rsidR="00616A45" w:rsidRPr="00616A45" w:rsidRDefault="00616A45" w:rsidP="00616A45">
            <w:pPr>
              <w:spacing w:line="240" w:lineRule="auto"/>
              <w:jc w:val="right"/>
              <w:rPr>
                <w:sz w:val="12"/>
                <w:szCs w:val="12"/>
              </w:rPr>
            </w:pPr>
            <w:r w:rsidRPr="00616A45">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4082A28F" w14:textId="77777777" w:rsidR="00616A45" w:rsidRPr="00616A45" w:rsidRDefault="00616A45" w:rsidP="00616A45">
            <w:pPr>
              <w:spacing w:line="240" w:lineRule="auto"/>
              <w:jc w:val="right"/>
              <w:rPr>
                <w:sz w:val="12"/>
                <w:szCs w:val="12"/>
              </w:rPr>
            </w:pPr>
            <w:r w:rsidRPr="00616A45">
              <w:rPr>
                <w:sz w:val="12"/>
                <w:szCs w:val="12"/>
              </w:rPr>
              <w:t>5 789 579</w:t>
            </w:r>
          </w:p>
        </w:tc>
        <w:tc>
          <w:tcPr>
            <w:tcW w:w="630" w:type="pct"/>
            <w:tcBorders>
              <w:top w:val="nil"/>
              <w:left w:val="nil"/>
              <w:bottom w:val="single" w:sz="4" w:space="0" w:color="auto"/>
              <w:right w:val="single" w:sz="4" w:space="0" w:color="auto"/>
            </w:tcBorders>
            <w:shd w:val="clear" w:color="auto" w:fill="auto"/>
            <w:noWrap/>
            <w:vAlign w:val="center"/>
            <w:hideMark/>
          </w:tcPr>
          <w:p w14:paraId="6EA317D2" w14:textId="77777777" w:rsidR="00616A45" w:rsidRPr="00616A45" w:rsidRDefault="00616A45" w:rsidP="00616A45">
            <w:pPr>
              <w:spacing w:line="240" w:lineRule="auto"/>
              <w:jc w:val="right"/>
              <w:rPr>
                <w:sz w:val="12"/>
                <w:szCs w:val="12"/>
              </w:rPr>
            </w:pPr>
            <w:r w:rsidRPr="00616A45">
              <w:rPr>
                <w:sz w:val="12"/>
                <w:szCs w:val="12"/>
              </w:rPr>
              <w:t>5 676 516,85</w:t>
            </w:r>
          </w:p>
        </w:tc>
        <w:tc>
          <w:tcPr>
            <w:tcW w:w="478" w:type="pct"/>
            <w:tcBorders>
              <w:top w:val="nil"/>
              <w:left w:val="nil"/>
              <w:bottom w:val="single" w:sz="4" w:space="0" w:color="auto"/>
              <w:right w:val="single" w:sz="4" w:space="0" w:color="auto"/>
            </w:tcBorders>
            <w:shd w:val="clear" w:color="auto" w:fill="auto"/>
            <w:noWrap/>
            <w:vAlign w:val="center"/>
            <w:hideMark/>
          </w:tcPr>
          <w:p w14:paraId="01D5C542" w14:textId="77777777" w:rsidR="00616A45" w:rsidRPr="00616A45" w:rsidRDefault="00616A45" w:rsidP="00616A45">
            <w:pPr>
              <w:spacing w:line="240" w:lineRule="auto"/>
              <w:jc w:val="right"/>
              <w:rPr>
                <w:sz w:val="12"/>
                <w:szCs w:val="12"/>
              </w:rPr>
            </w:pPr>
            <w:r w:rsidRPr="00616A45">
              <w:rPr>
                <w:sz w:val="12"/>
                <w:szCs w:val="12"/>
              </w:rPr>
              <w:t>98,0</w:t>
            </w:r>
          </w:p>
        </w:tc>
      </w:tr>
      <w:tr w:rsidR="00616A45" w:rsidRPr="00616A45" w14:paraId="40AC1E0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9DE97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11C76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1C6178"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5D3FF7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FCBEB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2D52B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CA0C7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4D2BF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9C6A7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F40030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080BF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BFE96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692898"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B4740C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8E2D2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65FC1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83F10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C2F6C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83256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CC8450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C1902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C48CE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5F28A0"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5A67BB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E5AD9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407E7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3FD57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ED58A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6FB6E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DDEABC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0E309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6A9FC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8001A9"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FCC9A1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41562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91F2A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17A3A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EDF81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543E1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C579B32"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26FFC2F"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D2A4E39" w14:textId="77777777" w:rsidR="00616A45" w:rsidRPr="00616A45" w:rsidRDefault="00616A45" w:rsidP="00616A45">
            <w:pPr>
              <w:spacing w:line="240" w:lineRule="auto"/>
              <w:jc w:val="center"/>
              <w:rPr>
                <w:b/>
                <w:bCs/>
                <w:sz w:val="12"/>
                <w:szCs w:val="12"/>
              </w:rPr>
            </w:pPr>
            <w:r w:rsidRPr="00616A45">
              <w:rPr>
                <w:b/>
                <w:bCs/>
                <w:sz w:val="12"/>
                <w:szCs w:val="12"/>
              </w:rPr>
              <w:t>85216</w:t>
            </w:r>
          </w:p>
        </w:tc>
        <w:tc>
          <w:tcPr>
            <w:tcW w:w="1025" w:type="pct"/>
            <w:tcBorders>
              <w:top w:val="nil"/>
              <w:left w:val="nil"/>
              <w:bottom w:val="single" w:sz="4" w:space="0" w:color="auto"/>
              <w:right w:val="single" w:sz="4" w:space="0" w:color="auto"/>
            </w:tcBorders>
            <w:shd w:val="clear" w:color="000000" w:fill="FFFDC1"/>
            <w:vAlign w:val="center"/>
            <w:hideMark/>
          </w:tcPr>
          <w:p w14:paraId="1B07AE8F" w14:textId="77777777" w:rsidR="00616A45" w:rsidRPr="00616A45" w:rsidRDefault="00616A45" w:rsidP="00616A45">
            <w:pPr>
              <w:spacing w:line="240" w:lineRule="auto"/>
              <w:rPr>
                <w:b/>
                <w:bCs/>
                <w:sz w:val="12"/>
                <w:szCs w:val="12"/>
              </w:rPr>
            </w:pPr>
            <w:r w:rsidRPr="00616A45">
              <w:rPr>
                <w:b/>
                <w:bCs/>
                <w:sz w:val="12"/>
                <w:szCs w:val="12"/>
              </w:rPr>
              <w:t>Zasiłki stałe</w:t>
            </w:r>
          </w:p>
        </w:tc>
        <w:tc>
          <w:tcPr>
            <w:tcW w:w="537" w:type="pct"/>
            <w:tcBorders>
              <w:top w:val="nil"/>
              <w:left w:val="nil"/>
              <w:bottom w:val="single" w:sz="4" w:space="0" w:color="auto"/>
              <w:right w:val="single" w:sz="4" w:space="0" w:color="auto"/>
            </w:tcBorders>
            <w:shd w:val="clear" w:color="000000" w:fill="FFFDC1"/>
            <w:vAlign w:val="center"/>
            <w:hideMark/>
          </w:tcPr>
          <w:p w14:paraId="10C0733A" w14:textId="77777777" w:rsidR="00616A45" w:rsidRPr="00616A45" w:rsidRDefault="00616A45" w:rsidP="00616A45">
            <w:pPr>
              <w:spacing w:line="240" w:lineRule="auto"/>
              <w:jc w:val="right"/>
              <w:rPr>
                <w:b/>
                <w:bCs/>
                <w:sz w:val="12"/>
                <w:szCs w:val="12"/>
              </w:rPr>
            </w:pPr>
            <w:r w:rsidRPr="00616A45">
              <w:rPr>
                <w:b/>
                <w:bCs/>
                <w:sz w:val="12"/>
                <w:szCs w:val="12"/>
              </w:rPr>
              <w:t>5 891 849</w:t>
            </w:r>
          </w:p>
        </w:tc>
        <w:tc>
          <w:tcPr>
            <w:tcW w:w="630" w:type="pct"/>
            <w:tcBorders>
              <w:top w:val="nil"/>
              <w:left w:val="nil"/>
              <w:bottom w:val="single" w:sz="4" w:space="0" w:color="auto"/>
              <w:right w:val="single" w:sz="4" w:space="0" w:color="auto"/>
            </w:tcBorders>
            <w:shd w:val="clear" w:color="000000" w:fill="FFFDC1"/>
            <w:vAlign w:val="center"/>
            <w:hideMark/>
          </w:tcPr>
          <w:p w14:paraId="4211324A" w14:textId="77777777" w:rsidR="00616A45" w:rsidRPr="00616A45" w:rsidRDefault="00616A45" w:rsidP="00616A45">
            <w:pPr>
              <w:spacing w:line="240" w:lineRule="auto"/>
              <w:jc w:val="right"/>
              <w:rPr>
                <w:b/>
                <w:bCs/>
                <w:sz w:val="12"/>
                <w:szCs w:val="12"/>
              </w:rPr>
            </w:pPr>
            <w:r w:rsidRPr="00616A45">
              <w:rPr>
                <w:b/>
                <w:bCs/>
                <w:sz w:val="12"/>
                <w:szCs w:val="12"/>
              </w:rPr>
              <w:t>5 625 137,33</w:t>
            </w:r>
          </w:p>
        </w:tc>
        <w:tc>
          <w:tcPr>
            <w:tcW w:w="478" w:type="pct"/>
            <w:tcBorders>
              <w:top w:val="nil"/>
              <w:left w:val="nil"/>
              <w:bottom w:val="single" w:sz="4" w:space="0" w:color="auto"/>
              <w:right w:val="single" w:sz="4" w:space="0" w:color="auto"/>
            </w:tcBorders>
            <w:shd w:val="clear" w:color="000000" w:fill="FFFDC1"/>
            <w:vAlign w:val="center"/>
            <w:hideMark/>
          </w:tcPr>
          <w:p w14:paraId="28C31FE5" w14:textId="77777777" w:rsidR="00616A45" w:rsidRPr="00616A45" w:rsidRDefault="00616A45" w:rsidP="00616A45">
            <w:pPr>
              <w:spacing w:line="240" w:lineRule="auto"/>
              <w:jc w:val="right"/>
              <w:rPr>
                <w:b/>
                <w:bCs/>
                <w:sz w:val="12"/>
                <w:szCs w:val="12"/>
              </w:rPr>
            </w:pPr>
            <w:r w:rsidRPr="00616A45">
              <w:rPr>
                <w:b/>
                <w:bCs/>
                <w:sz w:val="12"/>
                <w:szCs w:val="12"/>
              </w:rPr>
              <w:t>95,5</w:t>
            </w:r>
          </w:p>
        </w:tc>
        <w:tc>
          <w:tcPr>
            <w:tcW w:w="536" w:type="pct"/>
            <w:tcBorders>
              <w:top w:val="nil"/>
              <w:left w:val="nil"/>
              <w:bottom w:val="single" w:sz="4" w:space="0" w:color="auto"/>
              <w:right w:val="single" w:sz="4" w:space="0" w:color="auto"/>
            </w:tcBorders>
            <w:shd w:val="clear" w:color="000000" w:fill="FFFDC1"/>
            <w:vAlign w:val="center"/>
            <w:hideMark/>
          </w:tcPr>
          <w:p w14:paraId="60AB53F4"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7C0A796"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4E9E735"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23EA62D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E996D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4BBEF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EA1147"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1A59AD2" w14:textId="77777777" w:rsidR="00616A45" w:rsidRPr="00616A45" w:rsidRDefault="00616A45" w:rsidP="00616A45">
            <w:pPr>
              <w:spacing w:line="240" w:lineRule="auto"/>
              <w:jc w:val="right"/>
              <w:rPr>
                <w:sz w:val="12"/>
                <w:szCs w:val="12"/>
              </w:rPr>
            </w:pPr>
            <w:r w:rsidRPr="00616A45">
              <w:rPr>
                <w:sz w:val="12"/>
                <w:szCs w:val="12"/>
              </w:rPr>
              <w:t>5 891 849</w:t>
            </w:r>
          </w:p>
        </w:tc>
        <w:tc>
          <w:tcPr>
            <w:tcW w:w="630" w:type="pct"/>
            <w:tcBorders>
              <w:top w:val="nil"/>
              <w:left w:val="nil"/>
              <w:bottom w:val="single" w:sz="4" w:space="0" w:color="auto"/>
              <w:right w:val="single" w:sz="4" w:space="0" w:color="auto"/>
            </w:tcBorders>
            <w:shd w:val="clear" w:color="auto" w:fill="auto"/>
            <w:noWrap/>
            <w:vAlign w:val="center"/>
            <w:hideMark/>
          </w:tcPr>
          <w:p w14:paraId="793155CF" w14:textId="77777777" w:rsidR="00616A45" w:rsidRPr="00616A45" w:rsidRDefault="00616A45" w:rsidP="00616A45">
            <w:pPr>
              <w:spacing w:line="240" w:lineRule="auto"/>
              <w:jc w:val="right"/>
              <w:rPr>
                <w:sz w:val="12"/>
                <w:szCs w:val="12"/>
              </w:rPr>
            </w:pPr>
            <w:r w:rsidRPr="00616A45">
              <w:rPr>
                <w:sz w:val="12"/>
                <w:szCs w:val="12"/>
              </w:rPr>
              <w:t>5 625 137,33</w:t>
            </w:r>
          </w:p>
        </w:tc>
        <w:tc>
          <w:tcPr>
            <w:tcW w:w="478" w:type="pct"/>
            <w:tcBorders>
              <w:top w:val="nil"/>
              <w:left w:val="nil"/>
              <w:bottom w:val="single" w:sz="4" w:space="0" w:color="auto"/>
              <w:right w:val="single" w:sz="4" w:space="0" w:color="auto"/>
            </w:tcBorders>
            <w:shd w:val="clear" w:color="auto" w:fill="auto"/>
            <w:noWrap/>
            <w:vAlign w:val="center"/>
            <w:hideMark/>
          </w:tcPr>
          <w:p w14:paraId="74B5D936" w14:textId="77777777" w:rsidR="00616A45" w:rsidRPr="00616A45" w:rsidRDefault="00616A45" w:rsidP="00616A45">
            <w:pPr>
              <w:spacing w:line="240" w:lineRule="auto"/>
              <w:jc w:val="right"/>
              <w:rPr>
                <w:sz w:val="12"/>
                <w:szCs w:val="12"/>
              </w:rPr>
            </w:pPr>
            <w:r w:rsidRPr="00616A45">
              <w:rPr>
                <w:sz w:val="12"/>
                <w:szCs w:val="12"/>
              </w:rPr>
              <w:t>95,5</w:t>
            </w:r>
          </w:p>
        </w:tc>
        <w:tc>
          <w:tcPr>
            <w:tcW w:w="536" w:type="pct"/>
            <w:tcBorders>
              <w:top w:val="nil"/>
              <w:left w:val="nil"/>
              <w:bottom w:val="single" w:sz="4" w:space="0" w:color="auto"/>
              <w:right w:val="single" w:sz="4" w:space="0" w:color="auto"/>
            </w:tcBorders>
            <w:shd w:val="clear" w:color="auto" w:fill="auto"/>
            <w:noWrap/>
            <w:vAlign w:val="center"/>
            <w:hideMark/>
          </w:tcPr>
          <w:p w14:paraId="7F5AE5E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3391E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7259C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644E79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DD784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5C879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CAD4D1"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05346C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CEBC5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1B7DF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BB4C7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71106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8F087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77A18D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76743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541C7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D508ED"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7C4441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73FD1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C14F0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02443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FFEF6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906B8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4AAAEE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17170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DACF6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5402FB"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D03301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5A066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B4820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EDDE1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6E59D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78A6F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9173B7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054F0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B4A6D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7158E7"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56C64B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61AA2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C9B84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AEEC9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B6EED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F5785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72D030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51EAA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A2C93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0E8C63"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92C9565" w14:textId="77777777" w:rsidR="00616A45" w:rsidRPr="00616A45" w:rsidRDefault="00616A45" w:rsidP="00616A45">
            <w:pPr>
              <w:spacing w:line="240" w:lineRule="auto"/>
              <w:jc w:val="right"/>
              <w:rPr>
                <w:sz w:val="12"/>
                <w:szCs w:val="12"/>
              </w:rPr>
            </w:pPr>
            <w:r w:rsidRPr="00616A45">
              <w:rPr>
                <w:sz w:val="12"/>
                <w:szCs w:val="12"/>
              </w:rPr>
              <w:t>5 891 849</w:t>
            </w:r>
          </w:p>
        </w:tc>
        <w:tc>
          <w:tcPr>
            <w:tcW w:w="630" w:type="pct"/>
            <w:tcBorders>
              <w:top w:val="nil"/>
              <w:left w:val="nil"/>
              <w:bottom w:val="single" w:sz="4" w:space="0" w:color="auto"/>
              <w:right w:val="single" w:sz="4" w:space="0" w:color="auto"/>
            </w:tcBorders>
            <w:shd w:val="clear" w:color="auto" w:fill="auto"/>
            <w:noWrap/>
            <w:vAlign w:val="center"/>
            <w:hideMark/>
          </w:tcPr>
          <w:p w14:paraId="2E6C1EF5" w14:textId="77777777" w:rsidR="00616A45" w:rsidRPr="00616A45" w:rsidRDefault="00616A45" w:rsidP="00616A45">
            <w:pPr>
              <w:spacing w:line="240" w:lineRule="auto"/>
              <w:jc w:val="right"/>
              <w:rPr>
                <w:sz w:val="12"/>
                <w:szCs w:val="12"/>
              </w:rPr>
            </w:pPr>
            <w:r w:rsidRPr="00616A45">
              <w:rPr>
                <w:sz w:val="12"/>
                <w:szCs w:val="12"/>
              </w:rPr>
              <w:t>5 625 137,33</w:t>
            </w:r>
          </w:p>
        </w:tc>
        <w:tc>
          <w:tcPr>
            <w:tcW w:w="478" w:type="pct"/>
            <w:tcBorders>
              <w:top w:val="nil"/>
              <w:left w:val="nil"/>
              <w:bottom w:val="single" w:sz="4" w:space="0" w:color="auto"/>
              <w:right w:val="single" w:sz="4" w:space="0" w:color="auto"/>
            </w:tcBorders>
            <w:shd w:val="clear" w:color="auto" w:fill="auto"/>
            <w:noWrap/>
            <w:vAlign w:val="center"/>
            <w:hideMark/>
          </w:tcPr>
          <w:p w14:paraId="04EC59A0" w14:textId="77777777" w:rsidR="00616A45" w:rsidRPr="00616A45" w:rsidRDefault="00616A45" w:rsidP="00616A45">
            <w:pPr>
              <w:spacing w:line="240" w:lineRule="auto"/>
              <w:jc w:val="right"/>
              <w:rPr>
                <w:sz w:val="12"/>
                <w:szCs w:val="12"/>
              </w:rPr>
            </w:pPr>
            <w:r w:rsidRPr="00616A45">
              <w:rPr>
                <w:sz w:val="12"/>
                <w:szCs w:val="12"/>
              </w:rPr>
              <w:t>95,5</w:t>
            </w:r>
          </w:p>
        </w:tc>
        <w:tc>
          <w:tcPr>
            <w:tcW w:w="536" w:type="pct"/>
            <w:tcBorders>
              <w:top w:val="nil"/>
              <w:left w:val="nil"/>
              <w:bottom w:val="single" w:sz="4" w:space="0" w:color="auto"/>
              <w:right w:val="single" w:sz="4" w:space="0" w:color="auto"/>
            </w:tcBorders>
            <w:shd w:val="clear" w:color="auto" w:fill="auto"/>
            <w:noWrap/>
            <w:vAlign w:val="center"/>
            <w:hideMark/>
          </w:tcPr>
          <w:p w14:paraId="7A37009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1E031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6A1ED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3D9220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D9175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61B74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C1FC7B"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EFFF00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A7DAE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8525F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0E0CA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077A8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F407B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71C88A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FADD2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03EC8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94CCBB"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67F00C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4E43E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91200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85D40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24E31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27F63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B714B4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B4044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14F0C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6706F3"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A82524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9B118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FC80E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E9C00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77FF5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8C8FB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8D5120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618B5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2AF99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B71603"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ED4556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DDCC1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EBE04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08E88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CD54D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3D899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2F1113D"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1211651"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D620CB8" w14:textId="77777777" w:rsidR="00616A45" w:rsidRPr="00616A45" w:rsidRDefault="00616A45" w:rsidP="00616A45">
            <w:pPr>
              <w:spacing w:line="240" w:lineRule="auto"/>
              <w:jc w:val="center"/>
              <w:rPr>
                <w:b/>
                <w:bCs/>
                <w:sz w:val="12"/>
                <w:szCs w:val="12"/>
              </w:rPr>
            </w:pPr>
            <w:r w:rsidRPr="00616A45">
              <w:rPr>
                <w:b/>
                <w:bCs/>
                <w:sz w:val="12"/>
                <w:szCs w:val="12"/>
              </w:rPr>
              <w:t>85219</w:t>
            </w:r>
          </w:p>
        </w:tc>
        <w:tc>
          <w:tcPr>
            <w:tcW w:w="1025" w:type="pct"/>
            <w:tcBorders>
              <w:top w:val="nil"/>
              <w:left w:val="nil"/>
              <w:bottom w:val="single" w:sz="4" w:space="0" w:color="auto"/>
              <w:right w:val="single" w:sz="4" w:space="0" w:color="auto"/>
            </w:tcBorders>
            <w:shd w:val="clear" w:color="000000" w:fill="FFFDC1"/>
            <w:vAlign w:val="center"/>
            <w:hideMark/>
          </w:tcPr>
          <w:p w14:paraId="358EF33E" w14:textId="77777777" w:rsidR="00616A45" w:rsidRPr="00616A45" w:rsidRDefault="00616A45" w:rsidP="00616A45">
            <w:pPr>
              <w:spacing w:line="240" w:lineRule="auto"/>
              <w:rPr>
                <w:b/>
                <w:bCs/>
                <w:sz w:val="12"/>
                <w:szCs w:val="12"/>
              </w:rPr>
            </w:pPr>
            <w:r w:rsidRPr="00616A45">
              <w:rPr>
                <w:b/>
                <w:bCs/>
                <w:sz w:val="12"/>
                <w:szCs w:val="12"/>
              </w:rPr>
              <w:t>Ośrodki pomocy społecznej</w:t>
            </w:r>
          </w:p>
        </w:tc>
        <w:tc>
          <w:tcPr>
            <w:tcW w:w="537" w:type="pct"/>
            <w:tcBorders>
              <w:top w:val="nil"/>
              <w:left w:val="nil"/>
              <w:bottom w:val="single" w:sz="4" w:space="0" w:color="auto"/>
              <w:right w:val="single" w:sz="4" w:space="0" w:color="auto"/>
            </w:tcBorders>
            <w:shd w:val="clear" w:color="000000" w:fill="FFFDC1"/>
            <w:vAlign w:val="center"/>
            <w:hideMark/>
          </w:tcPr>
          <w:p w14:paraId="481669DD" w14:textId="77777777" w:rsidR="00616A45" w:rsidRPr="00616A45" w:rsidRDefault="00616A45" w:rsidP="00616A45">
            <w:pPr>
              <w:spacing w:line="240" w:lineRule="auto"/>
              <w:jc w:val="right"/>
              <w:rPr>
                <w:b/>
                <w:bCs/>
                <w:sz w:val="12"/>
                <w:szCs w:val="12"/>
              </w:rPr>
            </w:pPr>
            <w:r w:rsidRPr="00616A45">
              <w:rPr>
                <w:b/>
                <w:bCs/>
                <w:sz w:val="12"/>
                <w:szCs w:val="12"/>
              </w:rPr>
              <w:t>19 571 037</w:t>
            </w:r>
          </w:p>
        </w:tc>
        <w:tc>
          <w:tcPr>
            <w:tcW w:w="630" w:type="pct"/>
            <w:tcBorders>
              <w:top w:val="nil"/>
              <w:left w:val="nil"/>
              <w:bottom w:val="single" w:sz="4" w:space="0" w:color="auto"/>
              <w:right w:val="single" w:sz="4" w:space="0" w:color="auto"/>
            </w:tcBorders>
            <w:shd w:val="clear" w:color="000000" w:fill="FFFDC1"/>
            <w:vAlign w:val="center"/>
            <w:hideMark/>
          </w:tcPr>
          <w:p w14:paraId="1EE8230C" w14:textId="77777777" w:rsidR="00616A45" w:rsidRPr="00616A45" w:rsidRDefault="00616A45" w:rsidP="00616A45">
            <w:pPr>
              <w:spacing w:line="240" w:lineRule="auto"/>
              <w:jc w:val="right"/>
              <w:rPr>
                <w:b/>
                <w:bCs/>
                <w:sz w:val="12"/>
                <w:szCs w:val="12"/>
              </w:rPr>
            </w:pPr>
            <w:r w:rsidRPr="00616A45">
              <w:rPr>
                <w:b/>
                <w:bCs/>
                <w:sz w:val="12"/>
                <w:szCs w:val="12"/>
              </w:rPr>
              <w:t>19 507 329,55</w:t>
            </w:r>
          </w:p>
        </w:tc>
        <w:tc>
          <w:tcPr>
            <w:tcW w:w="478" w:type="pct"/>
            <w:tcBorders>
              <w:top w:val="nil"/>
              <w:left w:val="nil"/>
              <w:bottom w:val="single" w:sz="4" w:space="0" w:color="auto"/>
              <w:right w:val="single" w:sz="4" w:space="0" w:color="auto"/>
            </w:tcBorders>
            <w:shd w:val="clear" w:color="000000" w:fill="FFFDC1"/>
            <w:vAlign w:val="center"/>
            <w:hideMark/>
          </w:tcPr>
          <w:p w14:paraId="4A953C14" w14:textId="77777777" w:rsidR="00616A45" w:rsidRPr="00616A45" w:rsidRDefault="00616A45" w:rsidP="00616A45">
            <w:pPr>
              <w:spacing w:line="240" w:lineRule="auto"/>
              <w:jc w:val="right"/>
              <w:rPr>
                <w:b/>
                <w:bCs/>
                <w:sz w:val="12"/>
                <w:szCs w:val="12"/>
              </w:rPr>
            </w:pPr>
            <w:r w:rsidRPr="00616A45">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5A2EB85C"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D638D3E"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7F2E6BF8"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4591E62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2F2CA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D0ADD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A96978"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33FF70F" w14:textId="77777777" w:rsidR="00616A45" w:rsidRPr="00616A45" w:rsidRDefault="00616A45" w:rsidP="00616A45">
            <w:pPr>
              <w:spacing w:line="240" w:lineRule="auto"/>
              <w:jc w:val="right"/>
              <w:rPr>
                <w:sz w:val="12"/>
                <w:szCs w:val="12"/>
              </w:rPr>
            </w:pPr>
            <w:r w:rsidRPr="00616A45">
              <w:rPr>
                <w:sz w:val="12"/>
                <w:szCs w:val="12"/>
              </w:rPr>
              <w:t>19 521 137</w:t>
            </w:r>
          </w:p>
        </w:tc>
        <w:tc>
          <w:tcPr>
            <w:tcW w:w="630" w:type="pct"/>
            <w:tcBorders>
              <w:top w:val="nil"/>
              <w:left w:val="nil"/>
              <w:bottom w:val="single" w:sz="4" w:space="0" w:color="auto"/>
              <w:right w:val="single" w:sz="4" w:space="0" w:color="auto"/>
            </w:tcBorders>
            <w:shd w:val="clear" w:color="auto" w:fill="auto"/>
            <w:noWrap/>
            <w:vAlign w:val="center"/>
            <w:hideMark/>
          </w:tcPr>
          <w:p w14:paraId="27F5EBD1" w14:textId="77777777" w:rsidR="00616A45" w:rsidRPr="00616A45" w:rsidRDefault="00616A45" w:rsidP="00616A45">
            <w:pPr>
              <w:spacing w:line="240" w:lineRule="auto"/>
              <w:jc w:val="right"/>
              <w:rPr>
                <w:sz w:val="12"/>
                <w:szCs w:val="12"/>
              </w:rPr>
            </w:pPr>
            <w:r w:rsidRPr="00616A45">
              <w:rPr>
                <w:sz w:val="12"/>
                <w:szCs w:val="12"/>
              </w:rPr>
              <w:t>19 457 817,62</w:t>
            </w:r>
          </w:p>
        </w:tc>
        <w:tc>
          <w:tcPr>
            <w:tcW w:w="478" w:type="pct"/>
            <w:tcBorders>
              <w:top w:val="nil"/>
              <w:left w:val="nil"/>
              <w:bottom w:val="single" w:sz="4" w:space="0" w:color="auto"/>
              <w:right w:val="single" w:sz="4" w:space="0" w:color="auto"/>
            </w:tcBorders>
            <w:shd w:val="clear" w:color="auto" w:fill="auto"/>
            <w:noWrap/>
            <w:vAlign w:val="center"/>
            <w:hideMark/>
          </w:tcPr>
          <w:p w14:paraId="206483F3"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4B26BEA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6C90B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F88EF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B01995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3693F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D7875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6F937C"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379BA16" w14:textId="77777777" w:rsidR="00616A45" w:rsidRPr="00616A45" w:rsidRDefault="00616A45" w:rsidP="00616A45">
            <w:pPr>
              <w:spacing w:line="240" w:lineRule="auto"/>
              <w:jc w:val="right"/>
              <w:rPr>
                <w:sz w:val="12"/>
                <w:szCs w:val="12"/>
              </w:rPr>
            </w:pPr>
            <w:r w:rsidRPr="00616A45">
              <w:rPr>
                <w:sz w:val="12"/>
                <w:szCs w:val="12"/>
              </w:rPr>
              <w:t>19 447 769</w:t>
            </w:r>
          </w:p>
        </w:tc>
        <w:tc>
          <w:tcPr>
            <w:tcW w:w="630" w:type="pct"/>
            <w:tcBorders>
              <w:top w:val="nil"/>
              <w:left w:val="nil"/>
              <w:bottom w:val="single" w:sz="4" w:space="0" w:color="auto"/>
              <w:right w:val="single" w:sz="4" w:space="0" w:color="auto"/>
            </w:tcBorders>
            <w:shd w:val="clear" w:color="auto" w:fill="auto"/>
            <w:noWrap/>
            <w:vAlign w:val="center"/>
            <w:hideMark/>
          </w:tcPr>
          <w:p w14:paraId="1FE4C71E" w14:textId="77777777" w:rsidR="00616A45" w:rsidRPr="00616A45" w:rsidRDefault="00616A45" w:rsidP="00616A45">
            <w:pPr>
              <w:spacing w:line="240" w:lineRule="auto"/>
              <w:jc w:val="right"/>
              <w:rPr>
                <w:sz w:val="12"/>
                <w:szCs w:val="12"/>
              </w:rPr>
            </w:pPr>
            <w:r w:rsidRPr="00616A45">
              <w:rPr>
                <w:sz w:val="12"/>
                <w:szCs w:val="12"/>
              </w:rPr>
              <w:t>19 384 627,06</w:t>
            </w:r>
          </w:p>
        </w:tc>
        <w:tc>
          <w:tcPr>
            <w:tcW w:w="478" w:type="pct"/>
            <w:tcBorders>
              <w:top w:val="nil"/>
              <w:left w:val="nil"/>
              <w:bottom w:val="single" w:sz="4" w:space="0" w:color="auto"/>
              <w:right w:val="single" w:sz="4" w:space="0" w:color="auto"/>
            </w:tcBorders>
            <w:shd w:val="clear" w:color="auto" w:fill="auto"/>
            <w:noWrap/>
            <w:vAlign w:val="center"/>
            <w:hideMark/>
          </w:tcPr>
          <w:p w14:paraId="26B79DBF"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D2B65A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E88E0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9D062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F5E7EA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64D85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CCD98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C2BC6E"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4C3A95E" w14:textId="77777777" w:rsidR="00616A45" w:rsidRPr="00616A45" w:rsidRDefault="00616A45" w:rsidP="00616A45">
            <w:pPr>
              <w:spacing w:line="240" w:lineRule="auto"/>
              <w:jc w:val="right"/>
              <w:rPr>
                <w:sz w:val="12"/>
                <w:szCs w:val="12"/>
              </w:rPr>
            </w:pPr>
            <w:r w:rsidRPr="00616A45">
              <w:rPr>
                <w:sz w:val="12"/>
                <w:szCs w:val="12"/>
              </w:rPr>
              <w:t>17 856 355</w:t>
            </w:r>
          </w:p>
        </w:tc>
        <w:tc>
          <w:tcPr>
            <w:tcW w:w="630" w:type="pct"/>
            <w:tcBorders>
              <w:top w:val="nil"/>
              <w:left w:val="nil"/>
              <w:bottom w:val="single" w:sz="4" w:space="0" w:color="auto"/>
              <w:right w:val="single" w:sz="4" w:space="0" w:color="auto"/>
            </w:tcBorders>
            <w:shd w:val="clear" w:color="auto" w:fill="auto"/>
            <w:noWrap/>
            <w:vAlign w:val="center"/>
            <w:hideMark/>
          </w:tcPr>
          <w:p w14:paraId="51455A15" w14:textId="77777777" w:rsidR="00616A45" w:rsidRPr="00616A45" w:rsidRDefault="00616A45" w:rsidP="00616A45">
            <w:pPr>
              <w:spacing w:line="240" w:lineRule="auto"/>
              <w:jc w:val="right"/>
              <w:rPr>
                <w:sz w:val="12"/>
                <w:szCs w:val="12"/>
              </w:rPr>
            </w:pPr>
            <w:r w:rsidRPr="00616A45">
              <w:rPr>
                <w:sz w:val="12"/>
                <w:szCs w:val="12"/>
              </w:rPr>
              <w:t>17 825 226,44</w:t>
            </w:r>
          </w:p>
        </w:tc>
        <w:tc>
          <w:tcPr>
            <w:tcW w:w="478" w:type="pct"/>
            <w:tcBorders>
              <w:top w:val="nil"/>
              <w:left w:val="nil"/>
              <w:bottom w:val="single" w:sz="4" w:space="0" w:color="auto"/>
              <w:right w:val="single" w:sz="4" w:space="0" w:color="auto"/>
            </w:tcBorders>
            <w:shd w:val="clear" w:color="auto" w:fill="auto"/>
            <w:noWrap/>
            <w:vAlign w:val="center"/>
            <w:hideMark/>
          </w:tcPr>
          <w:p w14:paraId="6C9DB6C9"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97A311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B9DA6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FC914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3C1EC1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2CA98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714F8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03D412"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AEB5F9A" w14:textId="77777777" w:rsidR="00616A45" w:rsidRPr="00616A45" w:rsidRDefault="00616A45" w:rsidP="00616A45">
            <w:pPr>
              <w:spacing w:line="240" w:lineRule="auto"/>
              <w:jc w:val="right"/>
              <w:rPr>
                <w:sz w:val="12"/>
                <w:szCs w:val="12"/>
              </w:rPr>
            </w:pPr>
            <w:r w:rsidRPr="00616A45">
              <w:rPr>
                <w:sz w:val="12"/>
                <w:szCs w:val="12"/>
              </w:rPr>
              <w:t>1 591 414</w:t>
            </w:r>
          </w:p>
        </w:tc>
        <w:tc>
          <w:tcPr>
            <w:tcW w:w="630" w:type="pct"/>
            <w:tcBorders>
              <w:top w:val="nil"/>
              <w:left w:val="nil"/>
              <w:bottom w:val="single" w:sz="4" w:space="0" w:color="auto"/>
              <w:right w:val="single" w:sz="4" w:space="0" w:color="auto"/>
            </w:tcBorders>
            <w:shd w:val="clear" w:color="auto" w:fill="auto"/>
            <w:noWrap/>
            <w:vAlign w:val="center"/>
            <w:hideMark/>
          </w:tcPr>
          <w:p w14:paraId="02BF5F1B" w14:textId="77777777" w:rsidR="00616A45" w:rsidRPr="00616A45" w:rsidRDefault="00616A45" w:rsidP="00616A45">
            <w:pPr>
              <w:spacing w:line="240" w:lineRule="auto"/>
              <w:jc w:val="right"/>
              <w:rPr>
                <w:sz w:val="12"/>
                <w:szCs w:val="12"/>
              </w:rPr>
            </w:pPr>
            <w:r w:rsidRPr="00616A45">
              <w:rPr>
                <w:sz w:val="12"/>
                <w:szCs w:val="12"/>
              </w:rPr>
              <w:t>1 559 400,62</w:t>
            </w:r>
          </w:p>
        </w:tc>
        <w:tc>
          <w:tcPr>
            <w:tcW w:w="478" w:type="pct"/>
            <w:tcBorders>
              <w:top w:val="nil"/>
              <w:left w:val="nil"/>
              <w:bottom w:val="single" w:sz="4" w:space="0" w:color="auto"/>
              <w:right w:val="single" w:sz="4" w:space="0" w:color="auto"/>
            </w:tcBorders>
            <w:shd w:val="clear" w:color="auto" w:fill="auto"/>
            <w:noWrap/>
            <w:vAlign w:val="center"/>
            <w:hideMark/>
          </w:tcPr>
          <w:p w14:paraId="02B04AB8" w14:textId="77777777" w:rsidR="00616A45" w:rsidRPr="00616A45" w:rsidRDefault="00616A45" w:rsidP="00616A45">
            <w:pPr>
              <w:spacing w:line="240" w:lineRule="auto"/>
              <w:jc w:val="right"/>
              <w:rPr>
                <w:sz w:val="12"/>
                <w:szCs w:val="12"/>
              </w:rPr>
            </w:pPr>
            <w:r w:rsidRPr="00616A45">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402F1DA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911CE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0E182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A61814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8ABFE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F054A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EBBDA3"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6D720E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16468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9BEE7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1789F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14C0E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39B85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0C9B8F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AA3A7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90E83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29D77C"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C3C5E6E" w14:textId="77777777" w:rsidR="00616A45" w:rsidRPr="00616A45" w:rsidRDefault="00616A45" w:rsidP="00616A45">
            <w:pPr>
              <w:spacing w:line="240" w:lineRule="auto"/>
              <w:jc w:val="right"/>
              <w:rPr>
                <w:sz w:val="12"/>
                <w:szCs w:val="12"/>
              </w:rPr>
            </w:pPr>
            <w:r w:rsidRPr="00616A45">
              <w:rPr>
                <w:sz w:val="12"/>
                <w:szCs w:val="12"/>
              </w:rPr>
              <w:t>73 368</w:t>
            </w:r>
          </w:p>
        </w:tc>
        <w:tc>
          <w:tcPr>
            <w:tcW w:w="630" w:type="pct"/>
            <w:tcBorders>
              <w:top w:val="nil"/>
              <w:left w:val="nil"/>
              <w:bottom w:val="single" w:sz="4" w:space="0" w:color="auto"/>
              <w:right w:val="single" w:sz="4" w:space="0" w:color="auto"/>
            </w:tcBorders>
            <w:shd w:val="clear" w:color="auto" w:fill="auto"/>
            <w:noWrap/>
            <w:vAlign w:val="center"/>
            <w:hideMark/>
          </w:tcPr>
          <w:p w14:paraId="72FF7D23" w14:textId="77777777" w:rsidR="00616A45" w:rsidRPr="00616A45" w:rsidRDefault="00616A45" w:rsidP="00616A45">
            <w:pPr>
              <w:spacing w:line="240" w:lineRule="auto"/>
              <w:jc w:val="right"/>
              <w:rPr>
                <w:sz w:val="12"/>
                <w:szCs w:val="12"/>
              </w:rPr>
            </w:pPr>
            <w:r w:rsidRPr="00616A45">
              <w:rPr>
                <w:sz w:val="12"/>
                <w:szCs w:val="12"/>
              </w:rPr>
              <w:t>73 190,56</w:t>
            </w:r>
          </w:p>
        </w:tc>
        <w:tc>
          <w:tcPr>
            <w:tcW w:w="478" w:type="pct"/>
            <w:tcBorders>
              <w:top w:val="nil"/>
              <w:left w:val="nil"/>
              <w:bottom w:val="single" w:sz="4" w:space="0" w:color="auto"/>
              <w:right w:val="single" w:sz="4" w:space="0" w:color="auto"/>
            </w:tcBorders>
            <w:shd w:val="clear" w:color="auto" w:fill="auto"/>
            <w:noWrap/>
            <w:vAlign w:val="center"/>
            <w:hideMark/>
          </w:tcPr>
          <w:p w14:paraId="4E709ACE"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0EFAAA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73808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1647B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387370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CA40F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2A033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CB2302"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D0AFA7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38636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4B3A8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10C5B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7D458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E0722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4AC6DC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56D59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4DF29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5FEBFC"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6ED02A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8CA8D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366C4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E53C7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4D2BB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931C2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FBDFDA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FCEC3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FF1AA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AD56C0"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7E5C98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705E3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DA28E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5F50F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B154D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11AA4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8A1428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B8FD6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DF584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4A642D"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0F1D7A8" w14:textId="77777777" w:rsidR="00616A45" w:rsidRPr="00616A45" w:rsidRDefault="00616A45" w:rsidP="00616A45">
            <w:pPr>
              <w:spacing w:line="240" w:lineRule="auto"/>
              <w:jc w:val="right"/>
              <w:rPr>
                <w:sz w:val="12"/>
                <w:szCs w:val="12"/>
              </w:rPr>
            </w:pPr>
            <w:r w:rsidRPr="00616A45">
              <w:rPr>
                <w:sz w:val="12"/>
                <w:szCs w:val="12"/>
              </w:rPr>
              <w:t>49 900</w:t>
            </w:r>
          </w:p>
        </w:tc>
        <w:tc>
          <w:tcPr>
            <w:tcW w:w="630" w:type="pct"/>
            <w:tcBorders>
              <w:top w:val="nil"/>
              <w:left w:val="nil"/>
              <w:bottom w:val="single" w:sz="4" w:space="0" w:color="auto"/>
              <w:right w:val="single" w:sz="4" w:space="0" w:color="auto"/>
            </w:tcBorders>
            <w:shd w:val="clear" w:color="auto" w:fill="auto"/>
            <w:noWrap/>
            <w:vAlign w:val="center"/>
            <w:hideMark/>
          </w:tcPr>
          <w:p w14:paraId="48EB228B" w14:textId="77777777" w:rsidR="00616A45" w:rsidRPr="00616A45" w:rsidRDefault="00616A45" w:rsidP="00616A45">
            <w:pPr>
              <w:spacing w:line="240" w:lineRule="auto"/>
              <w:jc w:val="right"/>
              <w:rPr>
                <w:sz w:val="12"/>
                <w:szCs w:val="12"/>
              </w:rPr>
            </w:pPr>
            <w:r w:rsidRPr="00616A45">
              <w:rPr>
                <w:sz w:val="12"/>
                <w:szCs w:val="12"/>
              </w:rPr>
              <w:t>49 511,93</w:t>
            </w:r>
          </w:p>
        </w:tc>
        <w:tc>
          <w:tcPr>
            <w:tcW w:w="478" w:type="pct"/>
            <w:tcBorders>
              <w:top w:val="nil"/>
              <w:left w:val="nil"/>
              <w:bottom w:val="single" w:sz="4" w:space="0" w:color="auto"/>
              <w:right w:val="single" w:sz="4" w:space="0" w:color="auto"/>
            </w:tcBorders>
            <w:shd w:val="clear" w:color="auto" w:fill="auto"/>
            <w:noWrap/>
            <w:vAlign w:val="center"/>
            <w:hideMark/>
          </w:tcPr>
          <w:p w14:paraId="7F991884" w14:textId="77777777" w:rsidR="00616A45" w:rsidRPr="00616A45" w:rsidRDefault="00616A45" w:rsidP="00616A45">
            <w:pPr>
              <w:spacing w:line="240" w:lineRule="auto"/>
              <w:jc w:val="right"/>
              <w:rPr>
                <w:sz w:val="12"/>
                <w:szCs w:val="12"/>
              </w:rPr>
            </w:pPr>
            <w:r w:rsidRPr="00616A45">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2F4E80F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B6EEE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F900D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A4B496C" w14:textId="77777777" w:rsidTr="00616A45">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D82A88E"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8895C87" w14:textId="77777777" w:rsidR="00616A45" w:rsidRPr="00616A45" w:rsidRDefault="00616A45" w:rsidP="00616A45">
            <w:pPr>
              <w:spacing w:line="240" w:lineRule="auto"/>
              <w:jc w:val="center"/>
              <w:rPr>
                <w:b/>
                <w:bCs/>
                <w:sz w:val="12"/>
                <w:szCs w:val="12"/>
              </w:rPr>
            </w:pPr>
            <w:r w:rsidRPr="00616A45">
              <w:rPr>
                <w:b/>
                <w:bCs/>
                <w:sz w:val="12"/>
                <w:szCs w:val="12"/>
              </w:rPr>
              <w:t>85228</w:t>
            </w:r>
          </w:p>
        </w:tc>
        <w:tc>
          <w:tcPr>
            <w:tcW w:w="1025" w:type="pct"/>
            <w:tcBorders>
              <w:top w:val="nil"/>
              <w:left w:val="nil"/>
              <w:bottom w:val="single" w:sz="4" w:space="0" w:color="auto"/>
              <w:right w:val="single" w:sz="4" w:space="0" w:color="auto"/>
            </w:tcBorders>
            <w:shd w:val="clear" w:color="000000" w:fill="FFFDC1"/>
            <w:vAlign w:val="center"/>
            <w:hideMark/>
          </w:tcPr>
          <w:p w14:paraId="68AF7424" w14:textId="77777777" w:rsidR="00616A45" w:rsidRPr="00616A45" w:rsidRDefault="00616A45" w:rsidP="00616A45">
            <w:pPr>
              <w:spacing w:line="240" w:lineRule="auto"/>
              <w:rPr>
                <w:b/>
                <w:bCs/>
                <w:sz w:val="12"/>
                <w:szCs w:val="12"/>
              </w:rPr>
            </w:pPr>
            <w:r w:rsidRPr="00616A45">
              <w:rPr>
                <w:b/>
                <w:bCs/>
                <w:sz w:val="12"/>
                <w:szCs w:val="12"/>
              </w:rPr>
              <w:t>Usługi opiekuńcze i specjalistyczne usługi opiekuńcze</w:t>
            </w:r>
          </w:p>
        </w:tc>
        <w:tc>
          <w:tcPr>
            <w:tcW w:w="537" w:type="pct"/>
            <w:tcBorders>
              <w:top w:val="nil"/>
              <w:left w:val="nil"/>
              <w:bottom w:val="single" w:sz="4" w:space="0" w:color="auto"/>
              <w:right w:val="single" w:sz="4" w:space="0" w:color="auto"/>
            </w:tcBorders>
            <w:shd w:val="clear" w:color="000000" w:fill="FFFDC1"/>
            <w:vAlign w:val="center"/>
            <w:hideMark/>
          </w:tcPr>
          <w:p w14:paraId="2E0785C3" w14:textId="77777777" w:rsidR="00616A45" w:rsidRPr="00616A45" w:rsidRDefault="00616A45" w:rsidP="00616A45">
            <w:pPr>
              <w:spacing w:line="240" w:lineRule="auto"/>
              <w:jc w:val="right"/>
              <w:rPr>
                <w:b/>
                <w:bCs/>
                <w:sz w:val="12"/>
                <w:szCs w:val="12"/>
              </w:rPr>
            </w:pPr>
            <w:r w:rsidRPr="00616A45">
              <w:rPr>
                <w:b/>
                <w:bCs/>
                <w:sz w:val="12"/>
                <w:szCs w:val="12"/>
              </w:rPr>
              <w:t>57 160</w:t>
            </w:r>
          </w:p>
        </w:tc>
        <w:tc>
          <w:tcPr>
            <w:tcW w:w="630" w:type="pct"/>
            <w:tcBorders>
              <w:top w:val="nil"/>
              <w:left w:val="nil"/>
              <w:bottom w:val="single" w:sz="4" w:space="0" w:color="auto"/>
              <w:right w:val="single" w:sz="4" w:space="0" w:color="auto"/>
            </w:tcBorders>
            <w:shd w:val="clear" w:color="000000" w:fill="FFFDC1"/>
            <w:vAlign w:val="center"/>
            <w:hideMark/>
          </w:tcPr>
          <w:p w14:paraId="71A346E7" w14:textId="77777777" w:rsidR="00616A45" w:rsidRPr="00616A45" w:rsidRDefault="00616A45" w:rsidP="00616A45">
            <w:pPr>
              <w:spacing w:line="240" w:lineRule="auto"/>
              <w:jc w:val="right"/>
              <w:rPr>
                <w:b/>
                <w:bCs/>
                <w:sz w:val="12"/>
                <w:szCs w:val="12"/>
              </w:rPr>
            </w:pPr>
            <w:r w:rsidRPr="00616A45">
              <w:rPr>
                <w:b/>
                <w:bCs/>
                <w:sz w:val="12"/>
                <w:szCs w:val="12"/>
              </w:rPr>
              <w:t>2 866,20</w:t>
            </w:r>
          </w:p>
        </w:tc>
        <w:tc>
          <w:tcPr>
            <w:tcW w:w="478" w:type="pct"/>
            <w:tcBorders>
              <w:top w:val="nil"/>
              <w:left w:val="nil"/>
              <w:bottom w:val="single" w:sz="4" w:space="0" w:color="auto"/>
              <w:right w:val="single" w:sz="4" w:space="0" w:color="auto"/>
            </w:tcBorders>
            <w:shd w:val="clear" w:color="000000" w:fill="FFFDC1"/>
            <w:vAlign w:val="center"/>
            <w:hideMark/>
          </w:tcPr>
          <w:p w14:paraId="1FE40D8C" w14:textId="77777777" w:rsidR="00616A45" w:rsidRPr="00616A45" w:rsidRDefault="00616A45" w:rsidP="00616A45">
            <w:pPr>
              <w:spacing w:line="240" w:lineRule="auto"/>
              <w:jc w:val="right"/>
              <w:rPr>
                <w:b/>
                <w:bCs/>
                <w:sz w:val="12"/>
                <w:szCs w:val="12"/>
              </w:rPr>
            </w:pPr>
            <w:r w:rsidRPr="00616A45">
              <w:rPr>
                <w:b/>
                <w:bCs/>
                <w:sz w:val="12"/>
                <w:szCs w:val="12"/>
              </w:rPr>
              <w:t>5,0</w:t>
            </w:r>
          </w:p>
        </w:tc>
        <w:tc>
          <w:tcPr>
            <w:tcW w:w="536" w:type="pct"/>
            <w:tcBorders>
              <w:top w:val="nil"/>
              <w:left w:val="nil"/>
              <w:bottom w:val="single" w:sz="4" w:space="0" w:color="auto"/>
              <w:right w:val="single" w:sz="4" w:space="0" w:color="auto"/>
            </w:tcBorders>
            <w:shd w:val="clear" w:color="000000" w:fill="FFFDC1"/>
            <w:vAlign w:val="center"/>
            <w:hideMark/>
          </w:tcPr>
          <w:p w14:paraId="0AE870A1"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12358FE1"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BDD77D7"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5918A2B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4C97A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63300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3612CB"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37BF3ED" w14:textId="77777777" w:rsidR="00616A45" w:rsidRPr="00616A45" w:rsidRDefault="00616A45" w:rsidP="00616A45">
            <w:pPr>
              <w:spacing w:line="240" w:lineRule="auto"/>
              <w:jc w:val="right"/>
              <w:rPr>
                <w:sz w:val="12"/>
                <w:szCs w:val="12"/>
              </w:rPr>
            </w:pPr>
            <w:r w:rsidRPr="00616A45">
              <w:rPr>
                <w:sz w:val="12"/>
                <w:szCs w:val="12"/>
              </w:rPr>
              <w:t>57 160</w:t>
            </w:r>
          </w:p>
        </w:tc>
        <w:tc>
          <w:tcPr>
            <w:tcW w:w="630" w:type="pct"/>
            <w:tcBorders>
              <w:top w:val="nil"/>
              <w:left w:val="nil"/>
              <w:bottom w:val="single" w:sz="4" w:space="0" w:color="auto"/>
              <w:right w:val="single" w:sz="4" w:space="0" w:color="auto"/>
            </w:tcBorders>
            <w:shd w:val="clear" w:color="auto" w:fill="auto"/>
            <w:noWrap/>
            <w:vAlign w:val="center"/>
            <w:hideMark/>
          </w:tcPr>
          <w:p w14:paraId="0549A072" w14:textId="77777777" w:rsidR="00616A45" w:rsidRPr="00616A45" w:rsidRDefault="00616A45" w:rsidP="00616A45">
            <w:pPr>
              <w:spacing w:line="240" w:lineRule="auto"/>
              <w:jc w:val="right"/>
              <w:rPr>
                <w:sz w:val="12"/>
                <w:szCs w:val="12"/>
              </w:rPr>
            </w:pPr>
            <w:r w:rsidRPr="00616A45">
              <w:rPr>
                <w:sz w:val="12"/>
                <w:szCs w:val="12"/>
              </w:rPr>
              <w:t>2 866,20</w:t>
            </w:r>
          </w:p>
        </w:tc>
        <w:tc>
          <w:tcPr>
            <w:tcW w:w="478" w:type="pct"/>
            <w:tcBorders>
              <w:top w:val="nil"/>
              <w:left w:val="nil"/>
              <w:bottom w:val="single" w:sz="4" w:space="0" w:color="auto"/>
              <w:right w:val="single" w:sz="4" w:space="0" w:color="auto"/>
            </w:tcBorders>
            <w:shd w:val="clear" w:color="auto" w:fill="auto"/>
            <w:noWrap/>
            <w:vAlign w:val="center"/>
            <w:hideMark/>
          </w:tcPr>
          <w:p w14:paraId="749CE49E" w14:textId="77777777" w:rsidR="00616A45" w:rsidRPr="00616A45" w:rsidRDefault="00616A45" w:rsidP="00616A45">
            <w:pPr>
              <w:spacing w:line="240" w:lineRule="auto"/>
              <w:jc w:val="right"/>
              <w:rPr>
                <w:sz w:val="12"/>
                <w:szCs w:val="12"/>
              </w:rPr>
            </w:pPr>
            <w:r w:rsidRPr="00616A45">
              <w:rPr>
                <w:sz w:val="12"/>
                <w:szCs w:val="12"/>
              </w:rPr>
              <w:t>5,0</w:t>
            </w:r>
          </w:p>
        </w:tc>
        <w:tc>
          <w:tcPr>
            <w:tcW w:w="536" w:type="pct"/>
            <w:tcBorders>
              <w:top w:val="nil"/>
              <w:left w:val="nil"/>
              <w:bottom w:val="single" w:sz="4" w:space="0" w:color="auto"/>
              <w:right w:val="single" w:sz="4" w:space="0" w:color="auto"/>
            </w:tcBorders>
            <w:shd w:val="clear" w:color="auto" w:fill="auto"/>
            <w:noWrap/>
            <w:vAlign w:val="center"/>
            <w:hideMark/>
          </w:tcPr>
          <w:p w14:paraId="41FB6BD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66283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20EC5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F5EBFB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266A9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D5151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966666"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AE3317E" w14:textId="77777777" w:rsidR="00616A45" w:rsidRPr="00616A45" w:rsidRDefault="00616A45" w:rsidP="00616A45">
            <w:pPr>
              <w:spacing w:line="240" w:lineRule="auto"/>
              <w:jc w:val="right"/>
              <w:rPr>
                <w:sz w:val="12"/>
                <w:szCs w:val="12"/>
              </w:rPr>
            </w:pPr>
            <w:r w:rsidRPr="00616A45">
              <w:rPr>
                <w:sz w:val="12"/>
                <w:szCs w:val="12"/>
              </w:rPr>
              <w:t>57 160</w:t>
            </w:r>
          </w:p>
        </w:tc>
        <w:tc>
          <w:tcPr>
            <w:tcW w:w="630" w:type="pct"/>
            <w:tcBorders>
              <w:top w:val="nil"/>
              <w:left w:val="nil"/>
              <w:bottom w:val="single" w:sz="4" w:space="0" w:color="auto"/>
              <w:right w:val="single" w:sz="4" w:space="0" w:color="auto"/>
            </w:tcBorders>
            <w:shd w:val="clear" w:color="auto" w:fill="auto"/>
            <w:noWrap/>
            <w:vAlign w:val="center"/>
            <w:hideMark/>
          </w:tcPr>
          <w:p w14:paraId="08EE91D5" w14:textId="77777777" w:rsidR="00616A45" w:rsidRPr="00616A45" w:rsidRDefault="00616A45" w:rsidP="00616A45">
            <w:pPr>
              <w:spacing w:line="240" w:lineRule="auto"/>
              <w:jc w:val="right"/>
              <w:rPr>
                <w:sz w:val="12"/>
                <w:szCs w:val="12"/>
              </w:rPr>
            </w:pPr>
            <w:r w:rsidRPr="00616A45">
              <w:rPr>
                <w:sz w:val="12"/>
                <w:szCs w:val="12"/>
              </w:rPr>
              <w:t>2 866,20</w:t>
            </w:r>
          </w:p>
        </w:tc>
        <w:tc>
          <w:tcPr>
            <w:tcW w:w="478" w:type="pct"/>
            <w:tcBorders>
              <w:top w:val="nil"/>
              <w:left w:val="nil"/>
              <w:bottom w:val="single" w:sz="4" w:space="0" w:color="auto"/>
              <w:right w:val="single" w:sz="4" w:space="0" w:color="auto"/>
            </w:tcBorders>
            <w:shd w:val="clear" w:color="auto" w:fill="auto"/>
            <w:noWrap/>
            <w:vAlign w:val="center"/>
            <w:hideMark/>
          </w:tcPr>
          <w:p w14:paraId="435D50CD" w14:textId="77777777" w:rsidR="00616A45" w:rsidRPr="00616A45" w:rsidRDefault="00616A45" w:rsidP="00616A45">
            <w:pPr>
              <w:spacing w:line="240" w:lineRule="auto"/>
              <w:jc w:val="right"/>
              <w:rPr>
                <w:sz w:val="12"/>
                <w:szCs w:val="12"/>
              </w:rPr>
            </w:pPr>
            <w:r w:rsidRPr="00616A45">
              <w:rPr>
                <w:sz w:val="12"/>
                <w:szCs w:val="12"/>
              </w:rPr>
              <w:t>5,0</w:t>
            </w:r>
          </w:p>
        </w:tc>
        <w:tc>
          <w:tcPr>
            <w:tcW w:w="536" w:type="pct"/>
            <w:tcBorders>
              <w:top w:val="nil"/>
              <w:left w:val="nil"/>
              <w:bottom w:val="single" w:sz="4" w:space="0" w:color="auto"/>
              <w:right w:val="single" w:sz="4" w:space="0" w:color="auto"/>
            </w:tcBorders>
            <w:shd w:val="clear" w:color="auto" w:fill="auto"/>
            <w:noWrap/>
            <w:vAlign w:val="center"/>
            <w:hideMark/>
          </w:tcPr>
          <w:p w14:paraId="6DF199B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A2179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707C5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FFD97D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EDAC7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FE3B0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2B67AB"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834CE2E" w14:textId="77777777" w:rsidR="00616A45" w:rsidRPr="00616A45" w:rsidRDefault="00616A45" w:rsidP="00616A45">
            <w:pPr>
              <w:spacing w:line="240" w:lineRule="auto"/>
              <w:jc w:val="right"/>
              <w:rPr>
                <w:sz w:val="12"/>
                <w:szCs w:val="12"/>
              </w:rPr>
            </w:pPr>
            <w:r w:rsidRPr="00616A45">
              <w:rPr>
                <w:sz w:val="12"/>
                <w:szCs w:val="12"/>
              </w:rPr>
              <w:t>53 887</w:t>
            </w:r>
          </w:p>
        </w:tc>
        <w:tc>
          <w:tcPr>
            <w:tcW w:w="630" w:type="pct"/>
            <w:tcBorders>
              <w:top w:val="nil"/>
              <w:left w:val="nil"/>
              <w:bottom w:val="single" w:sz="4" w:space="0" w:color="auto"/>
              <w:right w:val="single" w:sz="4" w:space="0" w:color="auto"/>
            </w:tcBorders>
            <w:shd w:val="clear" w:color="auto" w:fill="auto"/>
            <w:noWrap/>
            <w:vAlign w:val="center"/>
            <w:hideMark/>
          </w:tcPr>
          <w:p w14:paraId="1CD6AA5B"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2523168" w14:textId="77777777" w:rsidR="00616A45" w:rsidRPr="00616A45" w:rsidRDefault="00616A45" w:rsidP="00616A45">
            <w:pPr>
              <w:spacing w:line="240" w:lineRule="auto"/>
              <w:jc w:val="right"/>
              <w:rPr>
                <w:sz w:val="12"/>
                <w:szCs w:val="12"/>
              </w:rPr>
            </w:pPr>
            <w:r w:rsidRPr="00616A45">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563E668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EF494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DB815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C5CFE4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B6AD2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1E9FA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DF3FEE"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5A44FC6" w14:textId="77777777" w:rsidR="00616A45" w:rsidRPr="00616A45" w:rsidRDefault="00616A45" w:rsidP="00616A45">
            <w:pPr>
              <w:spacing w:line="240" w:lineRule="auto"/>
              <w:jc w:val="right"/>
              <w:rPr>
                <w:sz w:val="12"/>
                <w:szCs w:val="12"/>
              </w:rPr>
            </w:pPr>
            <w:r w:rsidRPr="00616A45">
              <w:rPr>
                <w:sz w:val="12"/>
                <w:szCs w:val="12"/>
              </w:rPr>
              <w:t>3 273</w:t>
            </w:r>
          </w:p>
        </w:tc>
        <w:tc>
          <w:tcPr>
            <w:tcW w:w="630" w:type="pct"/>
            <w:tcBorders>
              <w:top w:val="nil"/>
              <w:left w:val="nil"/>
              <w:bottom w:val="single" w:sz="4" w:space="0" w:color="auto"/>
              <w:right w:val="single" w:sz="4" w:space="0" w:color="auto"/>
            </w:tcBorders>
            <w:shd w:val="clear" w:color="auto" w:fill="auto"/>
            <w:noWrap/>
            <w:vAlign w:val="center"/>
            <w:hideMark/>
          </w:tcPr>
          <w:p w14:paraId="4B952F41" w14:textId="77777777" w:rsidR="00616A45" w:rsidRPr="00616A45" w:rsidRDefault="00616A45" w:rsidP="00616A45">
            <w:pPr>
              <w:spacing w:line="240" w:lineRule="auto"/>
              <w:jc w:val="right"/>
              <w:rPr>
                <w:sz w:val="12"/>
                <w:szCs w:val="12"/>
              </w:rPr>
            </w:pPr>
            <w:r w:rsidRPr="00616A45">
              <w:rPr>
                <w:sz w:val="12"/>
                <w:szCs w:val="12"/>
              </w:rPr>
              <w:t>2 866,20</w:t>
            </w:r>
          </w:p>
        </w:tc>
        <w:tc>
          <w:tcPr>
            <w:tcW w:w="478" w:type="pct"/>
            <w:tcBorders>
              <w:top w:val="nil"/>
              <w:left w:val="nil"/>
              <w:bottom w:val="single" w:sz="4" w:space="0" w:color="auto"/>
              <w:right w:val="single" w:sz="4" w:space="0" w:color="auto"/>
            </w:tcBorders>
            <w:shd w:val="clear" w:color="auto" w:fill="auto"/>
            <w:noWrap/>
            <w:vAlign w:val="center"/>
            <w:hideMark/>
          </w:tcPr>
          <w:p w14:paraId="35429FAA" w14:textId="77777777" w:rsidR="00616A45" w:rsidRPr="00616A45" w:rsidRDefault="00616A45" w:rsidP="00616A45">
            <w:pPr>
              <w:spacing w:line="240" w:lineRule="auto"/>
              <w:jc w:val="right"/>
              <w:rPr>
                <w:sz w:val="12"/>
                <w:szCs w:val="12"/>
              </w:rPr>
            </w:pPr>
            <w:r w:rsidRPr="00616A45">
              <w:rPr>
                <w:sz w:val="12"/>
                <w:szCs w:val="12"/>
              </w:rPr>
              <w:t>87,6</w:t>
            </w:r>
          </w:p>
        </w:tc>
        <w:tc>
          <w:tcPr>
            <w:tcW w:w="536" w:type="pct"/>
            <w:tcBorders>
              <w:top w:val="nil"/>
              <w:left w:val="nil"/>
              <w:bottom w:val="single" w:sz="4" w:space="0" w:color="auto"/>
              <w:right w:val="single" w:sz="4" w:space="0" w:color="auto"/>
            </w:tcBorders>
            <w:shd w:val="clear" w:color="auto" w:fill="auto"/>
            <w:noWrap/>
            <w:vAlign w:val="center"/>
            <w:hideMark/>
          </w:tcPr>
          <w:p w14:paraId="57F4086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F475B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5412A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A60E02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934FD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6BD75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30AFFE"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6DC947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396AD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C53F8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23146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D3998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B49FB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19DC01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838DA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DF4CC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91AF89"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B07DF8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181AB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C48C1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3ED9A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315F5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2488B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C0106E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DE92C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B2FD5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ADF341"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95A001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C27FB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AB92D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2DDEE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CD541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1F6F6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70F1AA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73836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84969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9274C7"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296C02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57359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AEF6D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41211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9EB6D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D9F16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10B17E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7EDD9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0726D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6B0403"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885E07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0165B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A6E1C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30B57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AF2B3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1AB12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8B6024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A0167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8A934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4189B3"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D4C6F9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62E73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4C717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A97ED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7459D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A8905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852666F"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982C2EC"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87CC31B" w14:textId="77777777" w:rsidR="00616A45" w:rsidRPr="00616A45" w:rsidRDefault="00616A45" w:rsidP="00616A45">
            <w:pPr>
              <w:spacing w:line="240" w:lineRule="auto"/>
              <w:jc w:val="center"/>
              <w:rPr>
                <w:b/>
                <w:bCs/>
                <w:sz w:val="12"/>
                <w:szCs w:val="12"/>
              </w:rPr>
            </w:pPr>
            <w:r w:rsidRPr="00616A45">
              <w:rPr>
                <w:b/>
                <w:bCs/>
                <w:sz w:val="12"/>
                <w:szCs w:val="12"/>
              </w:rPr>
              <w:t>85230</w:t>
            </w:r>
          </w:p>
        </w:tc>
        <w:tc>
          <w:tcPr>
            <w:tcW w:w="1025" w:type="pct"/>
            <w:tcBorders>
              <w:top w:val="nil"/>
              <w:left w:val="nil"/>
              <w:bottom w:val="single" w:sz="4" w:space="0" w:color="auto"/>
              <w:right w:val="single" w:sz="4" w:space="0" w:color="auto"/>
            </w:tcBorders>
            <w:shd w:val="clear" w:color="000000" w:fill="FFFDC1"/>
            <w:vAlign w:val="center"/>
            <w:hideMark/>
          </w:tcPr>
          <w:p w14:paraId="2555C7D0" w14:textId="77777777" w:rsidR="00616A45" w:rsidRPr="00616A45" w:rsidRDefault="00616A45" w:rsidP="00616A45">
            <w:pPr>
              <w:spacing w:line="240" w:lineRule="auto"/>
              <w:rPr>
                <w:b/>
                <w:bCs/>
                <w:sz w:val="12"/>
                <w:szCs w:val="12"/>
              </w:rPr>
            </w:pPr>
            <w:r w:rsidRPr="00616A45">
              <w:rPr>
                <w:b/>
                <w:bCs/>
                <w:sz w:val="12"/>
                <w:szCs w:val="12"/>
              </w:rPr>
              <w:t>Pomoc w zakresie dożywiania</w:t>
            </w:r>
          </w:p>
        </w:tc>
        <w:tc>
          <w:tcPr>
            <w:tcW w:w="537" w:type="pct"/>
            <w:tcBorders>
              <w:top w:val="nil"/>
              <w:left w:val="nil"/>
              <w:bottom w:val="single" w:sz="4" w:space="0" w:color="auto"/>
              <w:right w:val="single" w:sz="4" w:space="0" w:color="auto"/>
            </w:tcBorders>
            <w:shd w:val="clear" w:color="000000" w:fill="FFFDC1"/>
            <w:vAlign w:val="center"/>
            <w:hideMark/>
          </w:tcPr>
          <w:p w14:paraId="66DF4AB4" w14:textId="77777777" w:rsidR="00616A45" w:rsidRPr="00616A45" w:rsidRDefault="00616A45" w:rsidP="00616A45">
            <w:pPr>
              <w:spacing w:line="240" w:lineRule="auto"/>
              <w:jc w:val="right"/>
              <w:rPr>
                <w:b/>
                <w:bCs/>
                <w:sz w:val="12"/>
                <w:szCs w:val="12"/>
              </w:rPr>
            </w:pPr>
            <w:r w:rsidRPr="00616A45">
              <w:rPr>
                <w:b/>
                <w:bCs/>
                <w:sz w:val="12"/>
                <w:szCs w:val="12"/>
              </w:rPr>
              <w:t>3 867 947</w:t>
            </w:r>
          </w:p>
        </w:tc>
        <w:tc>
          <w:tcPr>
            <w:tcW w:w="630" w:type="pct"/>
            <w:tcBorders>
              <w:top w:val="nil"/>
              <w:left w:val="nil"/>
              <w:bottom w:val="single" w:sz="4" w:space="0" w:color="auto"/>
              <w:right w:val="single" w:sz="4" w:space="0" w:color="auto"/>
            </w:tcBorders>
            <w:shd w:val="clear" w:color="000000" w:fill="FFFDC1"/>
            <w:vAlign w:val="center"/>
            <w:hideMark/>
          </w:tcPr>
          <w:p w14:paraId="1F41DAEC" w14:textId="77777777" w:rsidR="00616A45" w:rsidRPr="00616A45" w:rsidRDefault="00616A45" w:rsidP="00616A45">
            <w:pPr>
              <w:spacing w:line="240" w:lineRule="auto"/>
              <w:jc w:val="right"/>
              <w:rPr>
                <w:b/>
                <w:bCs/>
                <w:sz w:val="12"/>
                <w:szCs w:val="12"/>
              </w:rPr>
            </w:pPr>
            <w:r w:rsidRPr="00616A45">
              <w:rPr>
                <w:b/>
                <w:bCs/>
                <w:sz w:val="12"/>
                <w:szCs w:val="12"/>
              </w:rPr>
              <w:t>3 867 947,00</w:t>
            </w:r>
          </w:p>
        </w:tc>
        <w:tc>
          <w:tcPr>
            <w:tcW w:w="478" w:type="pct"/>
            <w:tcBorders>
              <w:top w:val="nil"/>
              <w:left w:val="nil"/>
              <w:bottom w:val="single" w:sz="4" w:space="0" w:color="auto"/>
              <w:right w:val="single" w:sz="4" w:space="0" w:color="auto"/>
            </w:tcBorders>
            <w:shd w:val="clear" w:color="000000" w:fill="FFFDC1"/>
            <w:vAlign w:val="center"/>
            <w:hideMark/>
          </w:tcPr>
          <w:p w14:paraId="3C78490E" w14:textId="77777777" w:rsidR="00616A45" w:rsidRPr="00616A45" w:rsidRDefault="00616A45" w:rsidP="00616A45">
            <w:pPr>
              <w:spacing w:line="240" w:lineRule="auto"/>
              <w:jc w:val="right"/>
              <w:rPr>
                <w:b/>
                <w:bCs/>
                <w:sz w:val="12"/>
                <w:szCs w:val="12"/>
              </w:rPr>
            </w:pPr>
            <w:r w:rsidRPr="00616A45">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6D977633"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69E73BE"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7CB2B8B"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2CADB2B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30A29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DA54D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F5C215"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9234A69" w14:textId="77777777" w:rsidR="00616A45" w:rsidRPr="00616A45" w:rsidRDefault="00616A45" w:rsidP="00616A45">
            <w:pPr>
              <w:spacing w:line="240" w:lineRule="auto"/>
              <w:jc w:val="right"/>
              <w:rPr>
                <w:sz w:val="12"/>
                <w:szCs w:val="12"/>
              </w:rPr>
            </w:pPr>
            <w:r w:rsidRPr="00616A45">
              <w:rPr>
                <w:sz w:val="12"/>
                <w:szCs w:val="12"/>
              </w:rPr>
              <w:t>3 867 947</w:t>
            </w:r>
          </w:p>
        </w:tc>
        <w:tc>
          <w:tcPr>
            <w:tcW w:w="630" w:type="pct"/>
            <w:tcBorders>
              <w:top w:val="nil"/>
              <w:left w:val="nil"/>
              <w:bottom w:val="single" w:sz="4" w:space="0" w:color="auto"/>
              <w:right w:val="single" w:sz="4" w:space="0" w:color="auto"/>
            </w:tcBorders>
            <w:shd w:val="clear" w:color="auto" w:fill="auto"/>
            <w:noWrap/>
            <w:vAlign w:val="center"/>
            <w:hideMark/>
          </w:tcPr>
          <w:p w14:paraId="59EA937B" w14:textId="77777777" w:rsidR="00616A45" w:rsidRPr="00616A45" w:rsidRDefault="00616A45" w:rsidP="00616A45">
            <w:pPr>
              <w:spacing w:line="240" w:lineRule="auto"/>
              <w:jc w:val="right"/>
              <w:rPr>
                <w:sz w:val="12"/>
                <w:szCs w:val="12"/>
              </w:rPr>
            </w:pPr>
            <w:r w:rsidRPr="00616A45">
              <w:rPr>
                <w:sz w:val="12"/>
                <w:szCs w:val="12"/>
              </w:rPr>
              <w:t>3 867 947,00</w:t>
            </w:r>
          </w:p>
        </w:tc>
        <w:tc>
          <w:tcPr>
            <w:tcW w:w="478" w:type="pct"/>
            <w:tcBorders>
              <w:top w:val="nil"/>
              <w:left w:val="nil"/>
              <w:bottom w:val="single" w:sz="4" w:space="0" w:color="auto"/>
              <w:right w:val="single" w:sz="4" w:space="0" w:color="auto"/>
            </w:tcBorders>
            <w:shd w:val="clear" w:color="auto" w:fill="auto"/>
            <w:noWrap/>
            <w:vAlign w:val="center"/>
            <w:hideMark/>
          </w:tcPr>
          <w:p w14:paraId="1728C0E9"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17D5B5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2641B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B4084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F2A9BC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AD7E5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D5302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A5A390"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68078C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A6F2E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C1606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9AF38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7DE13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35E8A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739869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A617D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ED515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561148"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DE1C41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2D2E8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5FC2E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C4A5B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15D46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82C12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3E4B62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ECD4A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A5D77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46D14F"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4D8939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A23A0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981CC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94745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3F8E4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42633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1024E0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2DD8F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E8E51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A9F5D5"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948A89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79B71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72241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DFFA8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9BA56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26150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762B96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77D56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43BEF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01FA0C"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0E282EA" w14:textId="77777777" w:rsidR="00616A45" w:rsidRPr="00616A45" w:rsidRDefault="00616A45" w:rsidP="00616A45">
            <w:pPr>
              <w:spacing w:line="240" w:lineRule="auto"/>
              <w:jc w:val="right"/>
              <w:rPr>
                <w:sz w:val="12"/>
                <w:szCs w:val="12"/>
              </w:rPr>
            </w:pPr>
            <w:r w:rsidRPr="00616A45">
              <w:rPr>
                <w:sz w:val="12"/>
                <w:szCs w:val="12"/>
              </w:rPr>
              <w:t>3 867 947</w:t>
            </w:r>
          </w:p>
        </w:tc>
        <w:tc>
          <w:tcPr>
            <w:tcW w:w="630" w:type="pct"/>
            <w:tcBorders>
              <w:top w:val="nil"/>
              <w:left w:val="nil"/>
              <w:bottom w:val="single" w:sz="4" w:space="0" w:color="auto"/>
              <w:right w:val="single" w:sz="4" w:space="0" w:color="auto"/>
            </w:tcBorders>
            <w:shd w:val="clear" w:color="auto" w:fill="auto"/>
            <w:noWrap/>
            <w:vAlign w:val="center"/>
            <w:hideMark/>
          </w:tcPr>
          <w:p w14:paraId="6CC52A17" w14:textId="77777777" w:rsidR="00616A45" w:rsidRPr="00616A45" w:rsidRDefault="00616A45" w:rsidP="00616A45">
            <w:pPr>
              <w:spacing w:line="240" w:lineRule="auto"/>
              <w:jc w:val="right"/>
              <w:rPr>
                <w:sz w:val="12"/>
                <w:szCs w:val="12"/>
              </w:rPr>
            </w:pPr>
            <w:r w:rsidRPr="00616A45">
              <w:rPr>
                <w:sz w:val="12"/>
                <w:szCs w:val="12"/>
              </w:rPr>
              <w:t>3 867 947,00</w:t>
            </w:r>
          </w:p>
        </w:tc>
        <w:tc>
          <w:tcPr>
            <w:tcW w:w="478" w:type="pct"/>
            <w:tcBorders>
              <w:top w:val="nil"/>
              <w:left w:val="nil"/>
              <w:bottom w:val="single" w:sz="4" w:space="0" w:color="auto"/>
              <w:right w:val="single" w:sz="4" w:space="0" w:color="auto"/>
            </w:tcBorders>
            <w:shd w:val="clear" w:color="auto" w:fill="auto"/>
            <w:noWrap/>
            <w:vAlign w:val="center"/>
            <w:hideMark/>
          </w:tcPr>
          <w:p w14:paraId="62ECA173"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AFAA49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896A0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B596A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A00032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705C3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8DBC9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8898D6"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95C3B7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62D38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5A70F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AD463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6AAD0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7DB11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35998A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856DF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D8A08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934849"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C49126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54CDD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68AC2F"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A2583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1F51A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8D6B4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FC7423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4213E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03ACC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08899C"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79429C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134D6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8D0BF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0FAD6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7C69F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F9FF6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80D987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45371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5F3CC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AB8CCF"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C45DE6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72035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F6E5F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E1FC8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A22DF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CA7C4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3FA6F84"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C9DDDD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F53B905" w14:textId="77777777" w:rsidR="00616A45" w:rsidRPr="00616A45" w:rsidRDefault="00616A45" w:rsidP="00616A45">
            <w:pPr>
              <w:spacing w:line="240" w:lineRule="auto"/>
              <w:jc w:val="center"/>
              <w:rPr>
                <w:b/>
                <w:bCs/>
                <w:sz w:val="12"/>
                <w:szCs w:val="12"/>
              </w:rPr>
            </w:pPr>
            <w:r w:rsidRPr="00616A45">
              <w:rPr>
                <w:b/>
                <w:bCs/>
                <w:sz w:val="12"/>
                <w:szCs w:val="12"/>
              </w:rPr>
              <w:t>85231</w:t>
            </w:r>
          </w:p>
        </w:tc>
        <w:tc>
          <w:tcPr>
            <w:tcW w:w="1025" w:type="pct"/>
            <w:tcBorders>
              <w:top w:val="nil"/>
              <w:left w:val="nil"/>
              <w:bottom w:val="single" w:sz="4" w:space="0" w:color="auto"/>
              <w:right w:val="single" w:sz="4" w:space="0" w:color="auto"/>
            </w:tcBorders>
            <w:shd w:val="clear" w:color="000000" w:fill="FFFDC1"/>
            <w:vAlign w:val="center"/>
            <w:hideMark/>
          </w:tcPr>
          <w:p w14:paraId="49EDFF35" w14:textId="77777777" w:rsidR="00616A45" w:rsidRPr="00616A45" w:rsidRDefault="00616A45" w:rsidP="00616A45">
            <w:pPr>
              <w:spacing w:line="240" w:lineRule="auto"/>
              <w:rPr>
                <w:b/>
                <w:bCs/>
                <w:sz w:val="12"/>
                <w:szCs w:val="12"/>
              </w:rPr>
            </w:pPr>
            <w:r w:rsidRPr="00616A45">
              <w:rPr>
                <w:b/>
                <w:bCs/>
                <w:sz w:val="12"/>
                <w:szCs w:val="12"/>
              </w:rPr>
              <w:t>Pomoc dla cudzoziemców</w:t>
            </w:r>
          </w:p>
        </w:tc>
        <w:tc>
          <w:tcPr>
            <w:tcW w:w="537" w:type="pct"/>
            <w:tcBorders>
              <w:top w:val="nil"/>
              <w:left w:val="nil"/>
              <w:bottom w:val="single" w:sz="4" w:space="0" w:color="auto"/>
              <w:right w:val="single" w:sz="4" w:space="0" w:color="auto"/>
            </w:tcBorders>
            <w:shd w:val="clear" w:color="000000" w:fill="FFFDC1"/>
            <w:vAlign w:val="center"/>
            <w:hideMark/>
          </w:tcPr>
          <w:p w14:paraId="4A6480F9" w14:textId="77777777" w:rsidR="00616A45" w:rsidRPr="00616A45" w:rsidRDefault="00616A45" w:rsidP="00616A45">
            <w:pPr>
              <w:spacing w:line="240" w:lineRule="auto"/>
              <w:jc w:val="right"/>
              <w:rPr>
                <w:b/>
                <w:bCs/>
                <w:sz w:val="12"/>
                <w:szCs w:val="12"/>
              </w:rPr>
            </w:pPr>
            <w:r w:rsidRPr="00616A45">
              <w:rPr>
                <w:b/>
                <w:bCs/>
                <w:sz w:val="12"/>
                <w:szCs w:val="12"/>
              </w:rPr>
              <w:t>15 600</w:t>
            </w:r>
          </w:p>
        </w:tc>
        <w:tc>
          <w:tcPr>
            <w:tcW w:w="630" w:type="pct"/>
            <w:tcBorders>
              <w:top w:val="nil"/>
              <w:left w:val="nil"/>
              <w:bottom w:val="single" w:sz="4" w:space="0" w:color="auto"/>
              <w:right w:val="single" w:sz="4" w:space="0" w:color="auto"/>
            </w:tcBorders>
            <w:shd w:val="clear" w:color="000000" w:fill="FFFDC1"/>
            <w:vAlign w:val="center"/>
            <w:hideMark/>
          </w:tcPr>
          <w:p w14:paraId="0CB4BFCE" w14:textId="77777777" w:rsidR="00616A45" w:rsidRPr="00616A45" w:rsidRDefault="00616A45" w:rsidP="00616A45">
            <w:pPr>
              <w:spacing w:line="240" w:lineRule="auto"/>
              <w:jc w:val="right"/>
              <w:rPr>
                <w:b/>
                <w:bCs/>
                <w:sz w:val="12"/>
                <w:szCs w:val="12"/>
              </w:rPr>
            </w:pPr>
            <w:r w:rsidRPr="00616A45">
              <w:rPr>
                <w:b/>
                <w:bCs/>
                <w:sz w:val="12"/>
                <w:szCs w:val="12"/>
              </w:rPr>
              <w:t>15 600,00</w:t>
            </w:r>
          </w:p>
        </w:tc>
        <w:tc>
          <w:tcPr>
            <w:tcW w:w="478" w:type="pct"/>
            <w:tcBorders>
              <w:top w:val="nil"/>
              <w:left w:val="nil"/>
              <w:bottom w:val="single" w:sz="4" w:space="0" w:color="auto"/>
              <w:right w:val="single" w:sz="4" w:space="0" w:color="auto"/>
            </w:tcBorders>
            <w:shd w:val="clear" w:color="000000" w:fill="FFFDC1"/>
            <w:vAlign w:val="center"/>
            <w:hideMark/>
          </w:tcPr>
          <w:p w14:paraId="0D2EF22B" w14:textId="77777777" w:rsidR="00616A45" w:rsidRPr="00616A45" w:rsidRDefault="00616A45" w:rsidP="00616A45">
            <w:pPr>
              <w:spacing w:line="240" w:lineRule="auto"/>
              <w:jc w:val="right"/>
              <w:rPr>
                <w:b/>
                <w:bCs/>
                <w:sz w:val="12"/>
                <w:szCs w:val="12"/>
              </w:rPr>
            </w:pPr>
            <w:r w:rsidRPr="00616A45">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5D0D152A"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59F1D947"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E295DA6"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7E966CA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94D5F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E2769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EB9E33"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120D83A" w14:textId="77777777" w:rsidR="00616A45" w:rsidRPr="00616A45" w:rsidRDefault="00616A45" w:rsidP="00616A45">
            <w:pPr>
              <w:spacing w:line="240" w:lineRule="auto"/>
              <w:jc w:val="right"/>
              <w:rPr>
                <w:sz w:val="12"/>
                <w:szCs w:val="12"/>
              </w:rPr>
            </w:pPr>
            <w:r w:rsidRPr="00616A45">
              <w:rPr>
                <w:sz w:val="12"/>
                <w:szCs w:val="12"/>
              </w:rPr>
              <w:t>15 600</w:t>
            </w:r>
          </w:p>
        </w:tc>
        <w:tc>
          <w:tcPr>
            <w:tcW w:w="630" w:type="pct"/>
            <w:tcBorders>
              <w:top w:val="nil"/>
              <w:left w:val="nil"/>
              <w:bottom w:val="single" w:sz="4" w:space="0" w:color="auto"/>
              <w:right w:val="single" w:sz="4" w:space="0" w:color="auto"/>
            </w:tcBorders>
            <w:shd w:val="clear" w:color="auto" w:fill="auto"/>
            <w:noWrap/>
            <w:vAlign w:val="center"/>
            <w:hideMark/>
          </w:tcPr>
          <w:p w14:paraId="741410C5" w14:textId="77777777" w:rsidR="00616A45" w:rsidRPr="00616A45" w:rsidRDefault="00616A45" w:rsidP="00616A45">
            <w:pPr>
              <w:spacing w:line="240" w:lineRule="auto"/>
              <w:jc w:val="right"/>
              <w:rPr>
                <w:sz w:val="12"/>
                <w:szCs w:val="12"/>
              </w:rPr>
            </w:pPr>
            <w:r w:rsidRPr="00616A45">
              <w:rPr>
                <w:sz w:val="12"/>
                <w:szCs w:val="12"/>
              </w:rPr>
              <w:t>15 600,00</w:t>
            </w:r>
          </w:p>
        </w:tc>
        <w:tc>
          <w:tcPr>
            <w:tcW w:w="478" w:type="pct"/>
            <w:tcBorders>
              <w:top w:val="nil"/>
              <w:left w:val="nil"/>
              <w:bottom w:val="single" w:sz="4" w:space="0" w:color="auto"/>
              <w:right w:val="single" w:sz="4" w:space="0" w:color="auto"/>
            </w:tcBorders>
            <w:shd w:val="clear" w:color="auto" w:fill="auto"/>
            <w:noWrap/>
            <w:vAlign w:val="center"/>
            <w:hideMark/>
          </w:tcPr>
          <w:p w14:paraId="40D43E64"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96A60A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0B278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F87B1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8412B9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D434D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FAF51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9951FE"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8EB409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188C2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C4DA8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014A2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85DE4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AE3C0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A4200F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31F3E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67D48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50AABD"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5B2E5E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29E50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44BDF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37DCC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1DC5C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38B34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6004F6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2C8FB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93968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031DCD"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49B0A0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DB9B9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ED81F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9EE55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D074C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1C9EA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9C512C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F211B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9F167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2CA8EC"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3591E3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E995A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1DECF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17E73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0EFB9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D6569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6956B8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6D7AE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102B3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567ACD"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EB1EFB4" w14:textId="77777777" w:rsidR="00616A45" w:rsidRPr="00616A45" w:rsidRDefault="00616A45" w:rsidP="00616A45">
            <w:pPr>
              <w:spacing w:line="240" w:lineRule="auto"/>
              <w:jc w:val="right"/>
              <w:rPr>
                <w:sz w:val="12"/>
                <w:szCs w:val="12"/>
              </w:rPr>
            </w:pPr>
            <w:r w:rsidRPr="00616A45">
              <w:rPr>
                <w:sz w:val="12"/>
                <w:szCs w:val="12"/>
              </w:rPr>
              <w:t>15 600</w:t>
            </w:r>
          </w:p>
        </w:tc>
        <w:tc>
          <w:tcPr>
            <w:tcW w:w="630" w:type="pct"/>
            <w:tcBorders>
              <w:top w:val="nil"/>
              <w:left w:val="nil"/>
              <w:bottom w:val="single" w:sz="4" w:space="0" w:color="auto"/>
              <w:right w:val="single" w:sz="4" w:space="0" w:color="auto"/>
            </w:tcBorders>
            <w:shd w:val="clear" w:color="auto" w:fill="auto"/>
            <w:noWrap/>
            <w:vAlign w:val="center"/>
            <w:hideMark/>
          </w:tcPr>
          <w:p w14:paraId="2B458F14" w14:textId="77777777" w:rsidR="00616A45" w:rsidRPr="00616A45" w:rsidRDefault="00616A45" w:rsidP="00616A45">
            <w:pPr>
              <w:spacing w:line="240" w:lineRule="auto"/>
              <w:jc w:val="right"/>
              <w:rPr>
                <w:sz w:val="12"/>
                <w:szCs w:val="12"/>
              </w:rPr>
            </w:pPr>
            <w:r w:rsidRPr="00616A45">
              <w:rPr>
                <w:sz w:val="12"/>
                <w:szCs w:val="12"/>
              </w:rPr>
              <w:t>15 600,00</w:t>
            </w:r>
          </w:p>
        </w:tc>
        <w:tc>
          <w:tcPr>
            <w:tcW w:w="478" w:type="pct"/>
            <w:tcBorders>
              <w:top w:val="nil"/>
              <w:left w:val="nil"/>
              <w:bottom w:val="single" w:sz="4" w:space="0" w:color="auto"/>
              <w:right w:val="single" w:sz="4" w:space="0" w:color="auto"/>
            </w:tcBorders>
            <w:shd w:val="clear" w:color="auto" w:fill="auto"/>
            <w:noWrap/>
            <w:vAlign w:val="center"/>
            <w:hideMark/>
          </w:tcPr>
          <w:p w14:paraId="268EBF12"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D44CFF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EBC41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CECCD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765E70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4B444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874C0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7BB800"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54EB89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0C0B3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1703B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F648F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5907A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86DA0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BE7850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5DA84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0D7B5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429B3E"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14A680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867BF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4F546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65D5C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C7DFE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E5973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390889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E657A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BD3E8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14253E"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8E5ACD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2399F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D6F3A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4EDDE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A2FD3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D835B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22D316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D3DE2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FEFA0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C9BECB"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2A9681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09DA1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00B1F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B85C7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C05EA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FC1E8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2230D9C"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ACC69EC"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F085D18" w14:textId="77777777" w:rsidR="00616A45" w:rsidRPr="00616A45" w:rsidRDefault="00616A45" w:rsidP="00616A45">
            <w:pPr>
              <w:spacing w:line="240" w:lineRule="auto"/>
              <w:jc w:val="center"/>
              <w:rPr>
                <w:b/>
                <w:bCs/>
                <w:sz w:val="12"/>
                <w:szCs w:val="12"/>
              </w:rPr>
            </w:pPr>
            <w:r w:rsidRPr="00616A45">
              <w:rPr>
                <w:b/>
                <w:bCs/>
                <w:sz w:val="12"/>
                <w:szCs w:val="12"/>
              </w:rPr>
              <w:t>85295</w:t>
            </w:r>
          </w:p>
        </w:tc>
        <w:tc>
          <w:tcPr>
            <w:tcW w:w="1025" w:type="pct"/>
            <w:tcBorders>
              <w:top w:val="nil"/>
              <w:left w:val="nil"/>
              <w:bottom w:val="single" w:sz="4" w:space="0" w:color="auto"/>
              <w:right w:val="single" w:sz="4" w:space="0" w:color="auto"/>
            </w:tcBorders>
            <w:shd w:val="clear" w:color="000000" w:fill="FFFDC1"/>
            <w:vAlign w:val="center"/>
            <w:hideMark/>
          </w:tcPr>
          <w:p w14:paraId="2EE8642C" w14:textId="77777777" w:rsidR="00616A45" w:rsidRPr="00616A45" w:rsidRDefault="00616A45" w:rsidP="00616A45">
            <w:pPr>
              <w:spacing w:line="240" w:lineRule="auto"/>
              <w:rPr>
                <w:b/>
                <w:bCs/>
                <w:sz w:val="12"/>
                <w:szCs w:val="12"/>
              </w:rPr>
            </w:pPr>
            <w:r w:rsidRPr="00616A45">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2457A89A" w14:textId="77777777" w:rsidR="00616A45" w:rsidRPr="00616A45" w:rsidRDefault="00616A45" w:rsidP="00616A45">
            <w:pPr>
              <w:spacing w:line="240" w:lineRule="auto"/>
              <w:jc w:val="right"/>
              <w:rPr>
                <w:b/>
                <w:bCs/>
                <w:sz w:val="12"/>
                <w:szCs w:val="12"/>
              </w:rPr>
            </w:pPr>
            <w:r w:rsidRPr="00616A45">
              <w:rPr>
                <w:b/>
                <w:bCs/>
                <w:sz w:val="12"/>
                <w:szCs w:val="12"/>
              </w:rPr>
              <w:t>538 057</w:t>
            </w:r>
          </w:p>
        </w:tc>
        <w:tc>
          <w:tcPr>
            <w:tcW w:w="630" w:type="pct"/>
            <w:tcBorders>
              <w:top w:val="nil"/>
              <w:left w:val="nil"/>
              <w:bottom w:val="single" w:sz="4" w:space="0" w:color="auto"/>
              <w:right w:val="single" w:sz="4" w:space="0" w:color="auto"/>
            </w:tcBorders>
            <w:shd w:val="clear" w:color="000000" w:fill="FFFDC1"/>
            <w:vAlign w:val="center"/>
            <w:hideMark/>
          </w:tcPr>
          <w:p w14:paraId="51EBF3C3" w14:textId="77777777" w:rsidR="00616A45" w:rsidRPr="00616A45" w:rsidRDefault="00616A45" w:rsidP="00616A45">
            <w:pPr>
              <w:spacing w:line="240" w:lineRule="auto"/>
              <w:jc w:val="right"/>
              <w:rPr>
                <w:b/>
                <w:bCs/>
                <w:sz w:val="12"/>
                <w:szCs w:val="12"/>
              </w:rPr>
            </w:pPr>
            <w:r w:rsidRPr="00616A45">
              <w:rPr>
                <w:b/>
                <w:bCs/>
                <w:sz w:val="12"/>
                <w:szCs w:val="12"/>
              </w:rPr>
              <w:t>533 569,83</w:t>
            </w:r>
          </w:p>
        </w:tc>
        <w:tc>
          <w:tcPr>
            <w:tcW w:w="478" w:type="pct"/>
            <w:tcBorders>
              <w:top w:val="nil"/>
              <w:left w:val="nil"/>
              <w:bottom w:val="single" w:sz="4" w:space="0" w:color="auto"/>
              <w:right w:val="single" w:sz="4" w:space="0" w:color="auto"/>
            </w:tcBorders>
            <w:shd w:val="clear" w:color="000000" w:fill="FFFDC1"/>
            <w:vAlign w:val="center"/>
            <w:hideMark/>
          </w:tcPr>
          <w:p w14:paraId="63F3552E" w14:textId="77777777" w:rsidR="00616A45" w:rsidRPr="00616A45" w:rsidRDefault="00616A45" w:rsidP="00616A45">
            <w:pPr>
              <w:spacing w:line="240" w:lineRule="auto"/>
              <w:jc w:val="right"/>
              <w:rPr>
                <w:b/>
                <w:bCs/>
                <w:sz w:val="12"/>
                <w:szCs w:val="12"/>
              </w:rPr>
            </w:pPr>
            <w:r w:rsidRPr="00616A45">
              <w:rPr>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14:paraId="0917C1A5" w14:textId="77777777" w:rsidR="00616A45" w:rsidRPr="00616A45" w:rsidRDefault="00616A45" w:rsidP="00616A45">
            <w:pPr>
              <w:spacing w:line="240" w:lineRule="auto"/>
              <w:jc w:val="right"/>
              <w:rPr>
                <w:b/>
                <w:bCs/>
                <w:sz w:val="12"/>
                <w:szCs w:val="12"/>
              </w:rPr>
            </w:pPr>
            <w:r w:rsidRPr="00616A45">
              <w:rPr>
                <w:b/>
                <w:bCs/>
                <w:sz w:val="12"/>
                <w:szCs w:val="12"/>
              </w:rPr>
              <w:t>421 539</w:t>
            </w:r>
          </w:p>
        </w:tc>
        <w:tc>
          <w:tcPr>
            <w:tcW w:w="630" w:type="pct"/>
            <w:tcBorders>
              <w:top w:val="nil"/>
              <w:left w:val="nil"/>
              <w:bottom w:val="single" w:sz="4" w:space="0" w:color="auto"/>
              <w:right w:val="single" w:sz="4" w:space="0" w:color="auto"/>
            </w:tcBorders>
            <w:shd w:val="clear" w:color="000000" w:fill="FFFDC1"/>
            <w:vAlign w:val="center"/>
            <w:hideMark/>
          </w:tcPr>
          <w:p w14:paraId="6F6C9B0C" w14:textId="77777777" w:rsidR="00616A45" w:rsidRPr="00616A45" w:rsidRDefault="00616A45" w:rsidP="00616A45">
            <w:pPr>
              <w:spacing w:line="240" w:lineRule="auto"/>
              <w:jc w:val="right"/>
              <w:rPr>
                <w:b/>
                <w:bCs/>
                <w:sz w:val="12"/>
                <w:szCs w:val="12"/>
              </w:rPr>
            </w:pPr>
            <w:r w:rsidRPr="00616A45">
              <w:rPr>
                <w:b/>
                <w:bCs/>
                <w:sz w:val="12"/>
                <w:szCs w:val="12"/>
              </w:rPr>
              <w:t>421 537,83</w:t>
            </w:r>
          </w:p>
        </w:tc>
        <w:tc>
          <w:tcPr>
            <w:tcW w:w="478" w:type="pct"/>
            <w:tcBorders>
              <w:top w:val="nil"/>
              <w:left w:val="nil"/>
              <w:bottom w:val="single" w:sz="4" w:space="0" w:color="auto"/>
              <w:right w:val="single" w:sz="4" w:space="0" w:color="auto"/>
            </w:tcBorders>
            <w:shd w:val="clear" w:color="000000" w:fill="FFFDC1"/>
            <w:vAlign w:val="center"/>
            <w:hideMark/>
          </w:tcPr>
          <w:p w14:paraId="34851FD5"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1185F60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CE14B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FD212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EC7309"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405F2C5" w14:textId="77777777" w:rsidR="00616A45" w:rsidRPr="00616A45" w:rsidRDefault="00616A45" w:rsidP="00616A45">
            <w:pPr>
              <w:spacing w:line="240" w:lineRule="auto"/>
              <w:jc w:val="right"/>
              <w:rPr>
                <w:sz w:val="12"/>
                <w:szCs w:val="12"/>
              </w:rPr>
            </w:pPr>
            <w:r w:rsidRPr="00616A45">
              <w:rPr>
                <w:sz w:val="12"/>
                <w:szCs w:val="12"/>
              </w:rPr>
              <w:t>538 057</w:t>
            </w:r>
          </w:p>
        </w:tc>
        <w:tc>
          <w:tcPr>
            <w:tcW w:w="630" w:type="pct"/>
            <w:tcBorders>
              <w:top w:val="nil"/>
              <w:left w:val="nil"/>
              <w:bottom w:val="single" w:sz="4" w:space="0" w:color="auto"/>
              <w:right w:val="single" w:sz="4" w:space="0" w:color="auto"/>
            </w:tcBorders>
            <w:shd w:val="clear" w:color="auto" w:fill="auto"/>
            <w:noWrap/>
            <w:vAlign w:val="center"/>
            <w:hideMark/>
          </w:tcPr>
          <w:p w14:paraId="733F2284" w14:textId="77777777" w:rsidR="00616A45" w:rsidRPr="00616A45" w:rsidRDefault="00616A45" w:rsidP="00616A45">
            <w:pPr>
              <w:spacing w:line="240" w:lineRule="auto"/>
              <w:jc w:val="right"/>
              <w:rPr>
                <w:sz w:val="12"/>
                <w:szCs w:val="12"/>
              </w:rPr>
            </w:pPr>
            <w:r w:rsidRPr="00616A45">
              <w:rPr>
                <w:sz w:val="12"/>
                <w:szCs w:val="12"/>
              </w:rPr>
              <w:t>533 569,83</w:t>
            </w:r>
          </w:p>
        </w:tc>
        <w:tc>
          <w:tcPr>
            <w:tcW w:w="478" w:type="pct"/>
            <w:tcBorders>
              <w:top w:val="nil"/>
              <w:left w:val="nil"/>
              <w:bottom w:val="single" w:sz="4" w:space="0" w:color="auto"/>
              <w:right w:val="single" w:sz="4" w:space="0" w:color="auto"/>
            </w:tcBorders>
            <w:shd w:val="clear" w:color="auto" w:fill="auto"/>
            <w:noWrap/>
            <w:vAlign w:val="center"/>
            <w:hideMark/>
          </w:tcPr>
          <w:p w14:paraId="581C0F92" w14:textId="77777777" w:rsidR="00616A45" w:rsidRPr="00616A45" w:rsidRDefault="00616A45" w:rsidP="00616A45">
            <w:pPr>
              <w:spacing w:line="240" w:lineRule="auto"/>
              <w:jc w:val="right"/>
              <w:rPr>
                <w:sz w:val="12"/>
                <w:szCs w:val="12"/>
              </w:rPr>
            </w:pPr>
            <w:r w:rsidRPr="00616A45">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478E4A5A" w14:textId="77777777" w:rsidR="00616A45" w:rsidRPr="00616A45" w:rsidRDefault="00616A45" w:rsidP="00616A45">
            <w:pPr>
              <w:spacing w:line="240" w:lineRule="auto"/>
              <w:jc w:val="right"/>
              <w:rPr>
                <w:sz w:val="12"/>
                <w:szCs w:val="12"/>
              </w:rPr>
            </w:pPr>
            <w:r w:rsidRPr="00616A45">
              <w:rPr>
                <w:sz w:val="12"/>
                <w:szCs w:val="12"/>
              </w:rPr>
              <w:t>421 539</w:t>
            </w:r>
          </w:p>
        </w:tc>
        <w:tc>
          <w:tcPr>
            <w:tcW w:w="630" w:type="pct"/>
            <w:tcBorders>
              <w:top w:val="nil"/>
              <w:left w:val="nil"/>
              <w:bottom w:val="single" w:sz="4" w:space="0" w:color="auto"/>
              <w:right w:val="single" w:sz="4" w:space="0" w:color="auto"/>
            </w:tcBorders>
            <w:shd w:val="clear" w:color="auto" w:fill="auto"/>
            <w:noWrap/>
            <w:vAlign w:val="center"/>
            <w:hideMark/>
          </w:tcPr>
          <w:p w14:paraId="38C73144" w14:textId="77777777" w:rsidR="00616A45" w:rsidRPr="00616A45" w:rsidRDefault="00616A45" w:rsidP="00616A45">
            <w:pPr>
              <w:spacing w:line="240" w:lineRule="auto"/>
              <w:jc w:val="right"/>
              <w:rPr>
                <w:sz w:val="12"/>
                <w:szCs w:val="12"/>
              </w:rPr>
            </w:pPr>
            <w:r w:rsidRPr="00616A45">
              <w:rPr>
                <w:sz w:val="12"/>
                <w:szCs w:val="12"/>
              </w:rPr>
              <w:t>421 537,83</w:t>
            </w:r>
          </w:p>
        </w:tc>
        <w:tc>
          <w:tcPr>
            <w:tcW w:w="478" w:type="pct"/>
            <w:tcBorders>
              <w:top w:val="nil"/>
              <w:left w:val="nil"/>
              <w:bottom w:val="single" w:sz="4" w:space="0" w:color="auto"/>
              <w:right w:val="single" w:sz="4" w:space="0" w:color="auto"/>
            </w:tcBorders>
            <w:shd w:val="clear" w:color="auto" w:fill="auto"/>
            <w:noWrap/>
            <w:vAlign w:val="center"/>
            <w:hideMark/>
          </w:tcPr>
          <w:p w14:paraId="4CB9DDFC"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9D792E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3CFA9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66FAC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AE8DEA"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D870EA4" w14:textId="77777777" w:rsidR="00616A45" w:rsidRPr="00616A45" w:rsidRDefault="00616A45" w:rsidP="00616A45">
            <w:pPr>
              <w:spacing w:line="240" w:lineRule="auto"/>
              <w:jc w:val="right"/>
              <w:rPr>
                <w:sz w:val="12"/>
                <w:szCs w:val="12"/>
              </w:rPr>
            </w:pPr>
            <w:r w:rsidRPr="00616A45">
              <w:rPr>
                <w:sz w:val="12"/>
                <w:szCs w:val="12"/>
              </w:rPr>
              <w:t>24 792</w:t>
            </w:r>
          </w:p>
        </w:tc>
        <w:tc>
          <w:tcPr>
            <w:tcW w:w="630" w:type="pct"/>
            <w:tcBorders>
              <w:top w:val="nil"/>
              <w:left w:val="nil"/>
              <w:bottom w:val="single" w:sz="4" w:space="0" w:color="auto"/>
              <w:right w:val="single" w:sz="4" w:space="0" w:color="auto"/>
            </w:tcBorders>
            <w:shd w:val="clear" w:color="auto" w:fill="auto"/>
            <w:noWrap/>
            <w:vAlign w:val="center"/>
            <w:hideMark/>
          </w:tcPr>
          <w:p w14:paraId="4149921B" w14:textId="77777777" w:rsidR="00616A45" w:rsidRPr="00616A45" w:rsidRDefault="00616A45" w:rsidP="00616A45">
            <w:pPr>
              <w:spacing w:line="240" w:lineRule="auto"/>
              <w:jc w:val="right"/>
              <w:rPr>
                <w:sz w:val="12"/>
                <w:szCs w:val="12"/>
              </w:rPr>
            </w:pPr>
            <w:r w:rsidRPr="00616A45">
              <w:rPr>
                <w:sz w:val="12"/>
                <w:szCs w:val="12"/>
              </w:rPr>
              <w:t>24 791,33</w:t>
            </w:r>
          </w:p>
        </w:tc>
        <w:tc>
          <w:tcPr>
            <w:tcW w:w="478" w:type="pct"/>
            <w:tcBorders>
              <w:top w:val="nil"/>
              <w:left w:val="nil"/>
              <w:bottom w:val="single" w:sz="4" w:space="0" w:color="auto"/>
              <w:right w:val="single" w:sz="4" w:space="0" w:color="auto"/>
            </w:tcBorders>
            <w:shd w:val="clear" w:color="auto" w:fill="auto"/>
            <w:noWrap/>
            <w:vAlign w:val="center"/>
            <w:hideMark/>
          </w:tcPr>
          <w:p w14:paraId="3E76EF33"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3C345C0" w14:textId="77777777" w:rsidR="00616A45" w:rsidRPr="00616A45" w:rsidRDefault="00616A45" w:rsidP="00616A45">
            <w:pPr>
              <w:spacing w:line="240" w:lineRule="auto"/>
              <w:jc w:val="right"/>
              <w:rPr>
                <w:sz w:val="12"/>
                <w:szCs w:val="12"/>
              </w:rPr>
            </w:pPr>
            <w:r w:rsidRPr="00616A45">
              <w:rPr>
                <w:sz w:val="12"/>
                <w:szCs w:val="12"/>
              </w:rPr>
              <w:t>6 296</w:t>
            </w:r>
          </w:p>
        </w:tc>
        <w:tc>
          <w:tcPr>
            <w:tcW w:w="630" w:type="pct"/>
            <w:tcBorders>
              <w:top w:val="nil"/>
              <w:left w:val="nil"/>
              <w:bottom w:val="single" w:sz="4" w:space="0" w:color="auto"/>
              <w:right w:val="single" w:sz="4" w:space="0" w:color="auto"/>
            </w:tcBorders>
            <w:shd w:val="clear" w:color="auto" w:fill="auto"/>
            <w:noWrap/>
            <w:vAlign w:val="center"/>
            <w:hideMark/>
          </w:tcPr>
          <w:p w14:paraId="2557C8DE" w14:textId="77777777" w:rsidR="00616A45" w:rsidRPr="00616A45" w:rsidRDefault="00616A45" w:rsidP="00616A45">
            <w:pPr>
              <w:spacing w:line="240" w:lineRule="auto"/>
              <w:jc w:val="right"/>
              <w:rPr>
                <w:sz w:val="12"/>
                <w:szCs w:val="12"/>
              </w:rPr>
            </w:pPr>
            <w:r w:rsidRPr="00616A45">
              <w:rPr>
                <w:sz w:val="12"/>
                <w:szCs w:val="12"/>
              </w:rPr>
              <w:t>6 295,33</w:t>
            </w:r>
          </w:p>
        </w:tc>
        <w:tc>
          <w:tcPr>
            <w:tcW w:w="478" w:type="pct"/>
            <w:tcBorders>
              <w:top w:val="nil"/>
              <w:left w:val="nil"/>
              <w:bottom w:val="single" w:sz="4" w:space="0" w:color="auto"/>
              <w:right w:val="single" w:sz="4" w:space="0" w:color="auto"/>
            </w:tcBorders>
            <w:shd w:val="clear" w:color="auto" w:fill="auto"/>
            <w:noWrap/>
            <w:vAlign w:val="center"/>
            <w:hideMark/>
          </w:tcPr>
          <w:p w14:paraId="33C1B8B4"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179881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2A922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351EB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E8D9DA"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1FA6BF2" w14:textId="77777777" w:rsidR="00616A45" w:rsidRPr="00616A45" w:rsidRDefault="00616A45" w:rsidP="00616A45">
            <w:pPr>
              <w:spacing w:line="240" w:lineRule="auto"/>
              <w:jc w:val="right"/>
              <w:rPr>
                <w:sz w:val="12"/>
                <w:szCs w:val="12"/>
              </w:rPr>
            </w:pPr>
            <w:r w:rsidRPr="00616A45">
              <w:rPr>
                <w:sz w:val="12"/>
                <w:szCs w:val="12"/>
              </w:rPr>
              <w:t>6 942</w:t>
            </w:r>
          </w:p>
        </w:tc>
        <w:tc>
          <w:tcPr>
            <w:tcW w:w="630" w:type="pct"/>
            <w:tcBorders>
              <w:top w:val="nil"/>
              <w:left w:val="nil"/>
              <w:bottom w:val="single" w:sz="4" w:space="0" w:color="auto"/>
              <w:right w:val="single" w:sz="4" w:space="0" w:color="auto"/>
            </w:tcBorders>
            <w:shd w:val="clear" w:color="auto" w:fill="auto"/>
            <w:noWrap/>
            <w:vAlign w:val="center"/>
            <w:hideMark/>
          </w:tcPr>
          <w:p w14:paraId="6F0BDE08" w14:textId="77777777" w:rsidR="00616A45" w:rsidRPr="00616A45" w:rsidRDefault="00616A45" w:rsidP="00616A45">
            <w:pPr>
              <w:spacing w:line="240" w:lineRule="auto"/>
              <w:jc w:val="right"/>
              <w:rPr>
                <w:sz w:val="12"/>
                <w:szCs w:val="12"/>
              </w:rPr>
            </w:pPr>
            <w:r w:rsidRPr="00616A45">
              <w:rPr>
                <w:sz w:val="12"/>
                <w:szCs w:val="12"/>
              </w:rPr>
              <w:t>6 941,33</w:t>
            </w:r>
          </w:p>
        </w:tc>
        <w:tc>
          <w:tcPr>
            <w:tcW w:w="478" w:type="pct"/>
            <w:tcBorders>
              <w:top w:val="nil"/>
              <w:left w:val="nil"/>
              <w:bottom w:val="single" w:sz="4" w:space="0" w:color="auto"/>
              <w:right w:val="single" w:sz="4" w:space="0" w:color="auto"/>
            </w:tcBorders>
            <w:shd w:val="clear" w:color="auto" w:fill="auto"/>
            <w:noWrap/>
            <w:vAlign w:val="center"/>
            <w:hideMark/>
          </w:tcPr>
          <w:p w14:paraId="3551BECF"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C11E63D" w14:textId="77777777" w:rsidR="00616A45" w:rsidRPr="00616A45" w:rsidRDefault="00616A45" w:rsidP="00616A45">
            <w:pPr>
              <w:spacing w:line="240" w:lineRule="auto"/>
              <w:jc w:val="right"/>
              <w:rPr>
                <w:sz w:val="12"/>
                <w:szCs w:val="12"/>
              </w:rPr>
            </w:pPr>
            <w:r w:rsidRPr="00616A45">
              <w:rPr>
                <w:sz w:val="12"/>
                <w:szCs w:val="12"/>
              </w:rPr>
              <w:t>6 296</w:t>
            </w:r>
          </w:p>
        </w:tc>
        <w:tc>
          <w:tcPr>
            <w:tcW w:w="630" w:type="pct"/>
            <w:tcBorders>
              <w:top w:val="nil"/>
              <w:left w:val="nil"/>
              <w:bottom w:val="single" w:sz="4" w:space="0" w:color="auto"/>
              <w:right w:val="single" w:sz="4" w:space="0" w:color="auto"/>
            </w:tcBorders>
            <w:shd w:val="clear" w:color="auto" w:fill="auto"/>
            <w:noWrap/>
            <w:vAlign w:val="center"/>
            <w:hideMark/>
          </w:tcPr>
          <w:p w14:paraId="75BA803C" w14:textId="77777777" w:rsidR="00616A45" w:rsidRPr="00616A45" w:rsidRDefault="00616A45" w:rsidP="00616A45">
            <w:pPr>
              <w:spacing w:line="240" w:lineRule="auto"/>
              <w:jc w:val="right"/>
              <w:rPr>
                <w:sz w:val="12"/>
                <w:szCs w:val="12"/>
              </w:rPr>
            </w:pPr>
            <w:r w:rsidRPr="00616A45">
              <w:rPr>
                <w:sz w:val="12"/>
                <w:szCs w:val="12"/>
              </w:rPr>
              <w:t>6 295,33</w:t>
            </w:r>
          </w:p>
        </w:tc>
        <w:tc>
          <w:tcPr>
            <w:tcW w:w="478" w:type="pct"/>
            <w:tcBorders>
              <w:top w:val="nil"/>
              <w:left w:val="nil"/>
              <w:bottom w:val="single" w:sz="4" w:space="0" w:color="auto"/>
              <w:right w:val="single" w:sz="4" w:space="0" w:color="auto"/>
            </w:tcBorders>
            <w:shd w:val="clear" w:color="auto" w:fill="auto"/>
            <w:noWrap/>
            <w:vAlign w:val="center"/>
            <w:hideMark/>
          </w:tcPr>
          <w:p w14:paraId="0ED661FB"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F7615B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67A7A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96EFA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74D8E6"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3B1B35E" w14:textId="77777777" w:rsidR="00616A45" w:rsidRPr="00616A45" w:rsidRDefault="00616A45" w:rsidP="00616A45">
            <w:pPr>
              <w:spacing w:line="240" w:lineRule="auto"/>
              <w:jc w:val="right"/>
              <w:rPr>
                <w:sz w:val="12"/>
                <w:szCs w:val="12"/>
              </w:rPr>
            </w:pPr>
            <w:r w:rsidRPr="00616A45">
              <w:rPr>
                <w:sz w:val="12"/>
                <w:szCs w:val="12"/>
              </w:rPr>
              <w:t>17 850</w:t>
            </w:r>
          </w:p>
        </w:tc>
        <w:tc>
          <w:tcPr>
            <w:tcW w:w="630" w:type="pct"/>
            <w:tcBorders>
              <w:top w:val="nil"/>
              <w:left w:val="nil"/>
              <w:bottom w:val="single" w:sz="4" w:space="0" w:color="auto"/>
              <w:right w:val="single" w:sz="4" w:space="0" w:color="auto"/>
            </w:tcBorders>
            <w:shd w:val="clear" w:color="auto" w:fill="auto"/>
            <w:noWrap/>
            <w:vAlign w:val="center"/>
            <w:hideMark/>
          </w:tcPr>
          <w:p w14:paraId="533ADF62" w14:textId="77777777" w:rsidR="00616A45" w:rsidRPr="00616A45" w:rsidRDefault="00616A45" w:rsidP="00616A45">
            <w:pPr>
              <w:spacing w:line="240" w:lineRule="auto"/>
              <w:jc w:val="right"/>
              <w:rPr>
                <w:sz w:val="12"/>
                <w:szCs w:val="12"/>
              </w:rPr>
            </w:pPr>
            <w:r w:rsidRPr="00616A45">
              <w:rPr>
                <w:sz w:val="12"/>
                <w:szCs w:val="12"/>
              </w:rPr>
              <w:t>17 850,00</w:t>
            </w:r>
          </w:p>
        </w:tc>
        <w:tc>
          <w:tcPr>
            <w:tcW w:w="478" w:type="pct"/>
            <w:tcBorders>
              <w:top w:val="nil"/>
              <w:left w:val="nil"/>
              <w:bottom w:val="single" w:sz="4" w:space="0" w:color="auto"/>
              <w:right w:val="single" w:sz="4" w:space="0" w:color="auto"/>
            </w:tcBorders>
            <w:shd w:val="clear" w:color="auto" w:fill="auto"/>
            <w:noWrap/>
            <w:vAlign w:val="center"/>
            <w:hideMark/>
          </w:tcPr>
          <w:p w14:paraId="1498A253"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E97F6F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EA06A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0EBD0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0D17E0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2B464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34BC6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2BCF3A"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4B98C74" w14:textId="77777777" w:rsidR="00616A45" w:rsidRPr="00616A45" w:rsidRDefault="00616A45" w:rsidP="00616A45">
            <w:pPr>
              <w:spacing w:line="240" w:lineRule="auto"/>
              <w:jc w:val="right"/>
              <w:rPr>
                <w:sz w:val="12"/>
                <w:szCs w:val="12"/>
              </w:rPr>
            </w:pPr>
            <w:r w:rsidRPr="00616A45">
              <w:rPr>
                <w:sz w:val="12"/>
                <w:szCs w:val="12"/>
              </w:rPr>
              <w:t>100 436</w:t>
            </w:r>
          </w:p>
        </w:tc>
        <w:tc>
          <w:tcPr>
            <w:tcW w:w="630" w:type="pct"/>
            <w:tcBorders>
              <w:top w:val="nil"/>
              <w:left w:val="nil"/>
              <w:bottom w:val="single" w:sz="4" w:space="0" w:color="auto"/>
              <w:right w:val="single" w:sz="4" w:space="0" w:color="auto"/>
            </w:tcBorders>
            <w:shd w:val="clear" w:color="auto" w:fill="auto"/>
            <w:noWrap/>
            <w:vAlign w:val="center"/>
            <w:hideMark/>
          </w:tcPr>
          <w:p w14:paraId="3D4E3AAC" w14:textId="77777777" w:rsidR="00616A45" w:rsidRPr="00616A45" w:rsidRDefault="00616A45" w:rsidP="00616A45">
            <w:pPr>
              <w:spacing w:line="240" w:lineRule="auto"/>
              <w:jc w:val="right"/>
              <w:rPr>
                <w:sz w:val="12"/>
                <w:szCs w:val="12"/>
              </w:rPr>
            </w:pPr>
            <w:r w:rsidRPr="00616A45">
              <w:rPr>
                <w:sz w:val="12"/>
                <w:szCs w:val="12"/>
              </w:rPr>
              <w:t>100 436,00</w:t>
            </w:r>
          </w:p>
        </w:tc>
        <w:tc>
          <w:tcPr>
            <w:tcW w:w="478" w:type="pct"/>
            <w:tcBorders>
              <w:top w:val="nil"/>
              <w:left w:val="nil"/>
              <w:bottom w:val="single" w:sz="4" w:space="0" w:color="auto"/>
              <w:right w:val="single" w:sz="4" w:space="0" w:color="auto"/>
            </w:tcBorders>
            <w:shd w:val="clear" w:color="auto" w:fill="auto"/>
            <w:noWrap/>
            <w:vAlign w:val="center"/>
            <w:hideMark/>
          </w:tcPr>
          <w:p w14:paraId="7D2DADF9"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C783353" w14:textId="77777777" w:rsidR="00616A45" w:rsidRPr="00616A45" w:rsidRDefault="00616A45" w:rsidP="00616A45">
            <w:pPr>
              <w:spacing w:line="240" w:lineRule="auto"/>
              <w:jc w:val="right"/>
              <w:rPr>
                <w:sz w:val="12"/>
                <w:szCs w:val="12"/>
              </w:rPr>
            </w:pPr>
            <w:r w:rsidRPr="00616A45">
              <w:rPr>
                <w:sz w:val="12"/>
                <w:szCs w:val="12"/>
              </w:rPr>
              <w:t>100 436</w:t>
            </w:r>
          </w:p>
        </w:tc>
        <w:tc>
          <w:tcPr>
            <w:tcW w:w="630" w:type="pct"/>
            <w:tcBorders>
              <w:top w:val="nil"/>
              <w:left w:val="nil"/>
              <w:bottom w:val="single" w:sz="4" w:space="0" w:color="auto"/>
              <w:right w:val="single" w:sz="4" w:space="0" w:color="auto"/>
            </w:tcBorders>
            <w:shd w:val="clear" w:color="auto" w:fill="auto"/>
            <w:noWrap/>
            <w:vAlign w:val="center"/>
            <w:hideMark/>
          </w:tcPr>
          <w:p w14:paraId="0A55D963" w14:textId="77777777" w:rsidR="00616A45" w:rsidRPr="00616A45" w:rsidRDefault="00616A45" w:rsidP="00616A45">
            <w:pPr>
              <w:spacing w:line="240" w:lineRule="auto"/>
              <w:jc w:val="right"/>
              <w:rPr>
                <w:sz w:val="12"/>
                <w:szCs w:val="12"/>
              </w:rPr>
            </w:pPr>
            <w:r w:rsidRPr="00616A45">
              <w:rPr>
                <w:sz w:val="12"/>
                <w:szCs w:val="12"/>
              </w:rPr>
              <w:t>100 436,00</w:t>
            </w:r>
          </w:p>
        </w:tc>
        <w:tc>
          <w:tcPr>
            <w:tcW w:w="478" w:type="pct"/>
            <w:tcBorders>
              <w:top w:val="nil"/>
              <w:left w:val="nil"/>
              <w:bottom w:val="single" w:sz="4" w:space="0" w:color="auto"/>
              <w:right w:val="single" w:sz="4" w:space="0" w:color="auto"/>
            </w:tcBorders>
            <w:shd w:val="clear" w:color="auto" w:fill="auto"/>
            <w:noWrap/>
            <w:vAlign w:val="center"/>
            <w:hideMark/>
          </w:tcPr>
          <w:p w14:paraId="1A816377"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4D01556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DDD74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98596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AA3DAD"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D0CE280" w14:textId="77777777" w:rsidR="00616A45" w:rsidRPr="00616A45" w:rsidRDefault="00616A45" w:rsidP="00616A45">
            <w:pPr>
              <w:spacing w:line="240" w:lineRule="auto"/>
              <w:jc w:val="right"/>
              <w:rPr>
                <w:sz w:val="12"/>
                <w:szCs w:val="12"/>
              </w:rPr>
            </w:pPr>
            <w:r w:rsidRPr="00616A45">
              <w:rPr>
                <w:sz w:val="12"/>
                <w:szCs w:val="12"/>
              </w:rPr>
              <w:t>412 829</w:t>
            </w:r>
          </w:p>
        </w:tc>
        <w:tc>
          <w:tcPr>
            <w:tcW w:w="630" w:type="pct"/>
            <w:tcBorders>
              <w:top w:val="nil"/>
              <w:left w:val="nil"/>
              <w:bottom w:val="single" w:sz="4" w:space="0" w:color="auto"/>
              <w:right w:val="single" w:sz="4" w:space="0" w:color="auto"/>
            </w:tcBorders>
            <w:shd w:val="clear" w:color="auto" w:fill="auto"/>
            <w:noWrap/>
            <w:vAlign w:val="center"/>
            <w:hideMark/>
          </w:tcPr>
          <w:p w14:paraId="325A1B5F" w14:textId="77777777" w:rsidR="00616A45" w:rsidRPr="00616A45" w:rsidRDefault="00616A45" w:rsidP="00616A45">
            <w:pPr>
              <w:spacing w:line="240" w:lineRule="auto"/>
              <w:jc w:val="right"/>
              <w:rPr>
                <w:sz w:val="12"/>
                <w:szCs w:val="12"/>
              </w:rPr>
            </w:pPr>
            <w:r w:rsidRPr="00616A45">
              <w:rPr>
                <w:sz w:val="12"/>
                <w:szCs w:val="12"/>
              </w:rPr>
              <w:t>408 342,50</w:t>
            </w:r>
          </w:p>
        </w:tc>
        <w:tc>
          <w:tcPr>
            <w:tcW w:w="478" w:type="pct"/>
            <w:tcBorders>
              <w:top w:val="nil"/>
              <w:left w:val="nil"/>
              <w:bottom w:val="single" w:sz="4" w:space="0" w:color="auto"/>
              <w:right w:val="single" w:sz="4" w:space="0" w:color="auto"/>
            </w:tcBorders>
            <w:shd w:val="clear" w:color="auto" w:fill="auto"/>
            <w:noWrap/>
            <w:vAlign w:val="center"/>
            <w:hideMark/>
          </w:tcPr>
          <w:p w14:paraId="45D8E14E" w14:textId="77777777" w:rsidR="00616A45" w:rsidRPr="00616A45" w:rsidRDefault="00616A45" w:rsidP="00616A45">
            <w:pPr>
              <w:spacing w:line="240" w:lineRule="auto"/>
              <w:jc w:val="right"/>
              <w:rPr>
                <w:sz w:val="12"/>
                <w:szCs w:val="12"/>
              </w:rPr>
            </w:pPr>
            <w:r w:rsidRPr="00616A45">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2C48465A" w14:textId="77777777" w:rsidR="00616A45" w:rsidRPr="00616A45" w:rsidRDefault="00616A45" w:rsidP="00616A45">
            <w:pPr>
              <w:spacing w:line="240" w:lineRule="auto"/>
              <w:jc w:val="right"/>
              <w:rPr>
                <w:sz w:val="12"/>
                <w:szCs w:val="12"/>
              </w:rPr>
            </w:pPr>
            <w:r w:rsidRPr="00616A45">
              <w:rPr>
                <w:sz w:val="12"/>
                <w:szCs w:val="12"/>
              </w:rPr>
              <w:t>314 807</w:t>
            </w:r>
          </w:p>
        </w:tc>
        <w:tc>
          <w:tcPr>
            <w:tcW w:w="630" w:type="pct"/>
            <w:tcBorders>
              <w:top w:val="nil"/>
              <w:left w:val="nil"/>
              <w:bottom w:val="single" w:sz="4" w:space="0" w:color="auto"/>
              <w:right w:val="single" w:sz="4" w:space="0" w:color="auto"/>
            </w:tcBorders>
            <w:shd w:val="clear" w:color="auto" w:fill="auto"/>
            <w:noWrap/>
            <w:vAlign w:val="center"/>
            <w:hideMark/>
          </w:tcPr>
          <w:p w14:paraId="6BBFBC71" w14:textId="77777777" w:rsidR="00616A45" w:rsidRPr="00616A45" w:rsidRDefault="00616A45" w:rsidP="00616A45">
            <w:pPr>
              <w:spacing w:line="240" w:lineRule="auto"/>
              <w:jc w:val="right"/>
              <w:rPr>
                <w:sz w:val="12"/>
                <w:szCs w:val="12"/>
              </w:rPr>
            </w:pPr>
            <w:r w:rsidRPr="00616A45">
              <w:rPr>
                <w:sz w:val="12"/>
                <w:szCs w:val="12"/>
              </w:rPr>
              <w:t>314 806,50</w:t>
            </w:r>
          </w:p>
        </w:tc>
        <w:tc>
          <w:tcPr>
            <w:tcW w:w="478" w:type="pct"/>
            <w:tcBorders>
              <w:top w:val="nil"/>
              <w:left w:val="nil"/>
              <w:bottom w:val="single" w:sz="4" w:space="0" w:color="auto"/>
              <w:right w:val="single" w:sz="4" w:space="0" w:color="auto"/>
            </w:tcBorders>
            <w:shd w:val="clear" w:color="auto" w:fill="auto"/>
            <w:noWrap/>
            <w:vAlign w:val="center"/>
            <w:hideMark/>
          </w:tcPr>
          <w:p w14:paraId="35AD1B69"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0844E92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36041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48D97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CBEA59"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8EA27A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0125C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1284B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7ABA2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4410D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468AB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83853C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B0252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8E094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07E1C1"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B6CA2F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B4051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3421C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0030F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629E7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65FA1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92DE38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F2795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26EC0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39C36C"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B0B023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61CFA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6900C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50BA5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08D3A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AD5F4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9B9577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7E10E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5C232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BD348E"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1961DE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06EE2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EA4A7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36D05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E3FDD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8DDF3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9F8E6F1"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65C3356" w14:textId="77777777" w:rsidR="00616A45" w:rsidRPr="00616A45" w:rsidRDefault="00616A45" w:rsidP="00616A45">
            <w:pPr>
              <w:spacing w:line="240" w:lineRule="auto"/>
              <w:jc w:val="center"/>
              <w:rPr>
                <w:b/>
                <w:bCs/>
                <w:sz w:val="12"/>
                <w:szCs w:val="12"/>
              </w:rPr>
            </w:pPr>
            <w:r w:rsidRPr="00616A45">
              <w:rPr>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14:paraId="5A2A474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2FE45BE" w14:textId="77777777" w:rsidR="00616A45" w:rsidRPr="00616A45" w:rsidRDefault="00616A45" w:rsidP="00616A45">
            <w:pPr>
              <w:spacing w:line="240" w:lineRule="auto"/>
              <w:rPr>
                <w:b/>
                <w:bCs/>
                <w:sz w:val="12"/>
                <w:szCs w:val="12"/>
              </w:rPr>
            </w:pPr>
            <w:r w:rsidRPr="00616A45">
              <w:rPr>
                <w:b/>
                <w:bCs/>
                <w:sz w:val="12"/>
                <w:szCs w:val="12"/>
              </w:rPr>
              <w:t>Pozostałe zadania w zakresie polityki społecznej</w:t>
            </w:r>
          </w:p>
        </w:tc>
        <w:tc>
          <w:tcPr>
            <w:tcW w:w="537" w:type="pct"/>
            <w:tcBorders>
              <w:top w:val="nil"/>
              <w:left w:val="nil"/>
              <w:bottom w:val="single" w:sz="4" w:space="0" w:color="auto"/>
              <w:right w:val="single" w:sz="4" w:space="0" w:color="auto"/>
            </w:tcBorders>
            <w:shd w:val="clear" w:color="000000" w:fill="D5E3F2"/>
            <w:vAlign w:val="center"/>
            <w:hideMark/>
          </w:tcPr>
          <w:p w14:paraId="0FC64BAA" w14:textId="77777777" w:rsidR="00616A45" w:rsidRPr="00616A45" w:rsidRDefault="00616A45" w:rsidP="00616A45">
            <w:pPr>
              <w:spacing w:line="240" w:lineRule="auto"/>
              <w:jc w:val="right"/>
              <w:rPr>
                <w:b/>
                <w:bCs/>
                <w:sz w:val="12"/>
                <w:szCs w:val="12"/>
              </w:rPr>
            </w:pPr>
            <w:r w:rsidRPr="00616A45">
              <w:rPr>
                <w:b/>
                <w:bCs/>
                <w:sz w:val="12"/>
                <w:szCs w:val="12"/>
              </w:rPr>
              <w:t>9 725 262</w:t>
            </w:r>
          </w:p>
        </w:tc>
        <w:tc>
          <w:tcPr>
            <w:tcW w:w="630" w:type="pct"/>
            <w:tcBorders>
              <w:top w:val="nil"/>
              <w:left w:val="nil"/>
              <w:bottom w:val="single" w:sz="4" w:space="0" w:color="auto"/>
              <w:right w:val="single" w:sz="4" w:space="0" w:color="auto"/>
            </w:tcBorders>
            <w:shd w:val="clear" w:color="000000" w:fill="D5E3F2"/>
            <w:vAlign w:val="center"/>
            <w:hideMark/>
          </w:tcPr>
          <w:p w14:paraId="455170BB" w14:textId="77777777" w:rsidR="00616A45" w:rsidRPr="00616A45" w:rsidRDefault="00616A45" w:rsidP="00616A45">
            <w:pPr>
              <w:spacing w:line="240" w:lineRule="auto"/>
              <w:jc w:val="right"/>
              <w:rPr>
                <w:b/>
                <w:bCs/>
                <w:sz w:val="12"/>
                <w:szCs w:val="12"/>
              </w:rPr>
            </w:pPr>
            <w:r w:rsidRPr="00616A45">
              <w:rPr>
                <w:b/>
                <w:bCs/>
                <w:sz w:val="12"/>
                <w:szCs w:val="12"/>
              </w:rPr>
              <w:t>9 696 322,66</w:t>
            </w:r>
          </w:p>
        </w:tc>
        <w:tc>
          <w:tcPr>
            <w:tcW w:w="478" w:type="pct"/>
            <w:tcBorders>
              <w:top w:val="nil"/>
              <w:left w:val="nil"/>
              <w:bottom w:val="single" w:sz="4" w:space="0" w:color="auto"/>
              <w:right w:val="single" w:sz="4" w:space="0" w:color="auto"/>
            </w:tcBorders>
            <w:shd w:val="clear" w:color="000000" w:fill="D5E3F2"/>
            <w:vAlign w:val="center"/>
            <w:hideMark/>
          </w:tcPr>
          <w:p w14:paraId="605E83B5" w14:textId="77777777" w:rsidR="00616A45" w:rsidRPr="00616A45" w:rsidRDefault="00616A45" w:rsidP="00616A45">
            <w:pPr>
              <w:spacing w:line="240" w:lineRule="auto"/>
              <w:jc w:val="right"/>
              <w:rPr>
                <w:b/>
                <w:bCs/>
                <w:sz w:val="12"/>
                <w:szCs w:val="12"/>
              </w:rPr>
            </w:pPr>
            <w:r w:rsidRPr="00616A45">
              <w:rPr>
                <w:b/>
                <w:bCs/>
                <w:sz w:val="12"/>
                <w:szCs w:val="12"/>
              </w:rPr>
              <w:t>99,7</w:t>
            </w:r>
          </w:p>
        </w:tc>
        <w:tc>
          <w:tcPr>
            <w:tcW w:w="536" w:type="pct"/>
            <w:tcBorders>
              <w:top w:val="nil"/>
              <w:left w:val="nil"/>
              <w:bottom w:val="single" w:sz="4" w:space="0" w:color="auto"/>
              <w:right w:val="single" w:sz="4" w:space="0" w:color="auto"/>
            </w:tcBorders>
            <w:shd w:val="clear" w:color="000000" w:fill="D5E3F2"/>
            <w:vAlign w:val="center"/>
            <w:hideMark/>
          </w:tcPr>
          <w:p w14:paraId="24EFA56D" w14:textId="77777777" w:rsidR="00616A45" w:rsidRPr="00616A45" w:rsidRDefault="00616A45" w:rsidP="00616A45">
            <w:pPr>
              <w:spacing w:line="240" w:lineRule="auto"/>
              <w:jc w:val="right"/>
              <w:rPr>
                <w:b/>
                <w:bCs/>
                <w:sz w:val="12"/>
                <w:szCs w:val="12"/>
              </w:rPr>
            </w:pPr>
            <w:r w:rsidRPr="00616A45">
              <w:rPr>
                <w:b/>
                <w:bCs/>
                <w:sz w:val="12"/>
                <w:szCs w:val="12"/>
              </w:rPr>
              <w:t>9 695 062</w:t>
            </w:r>
          </w:p>
        </w:tc>
        <w:tc>
          <w:tcPr>
            <w:tcW w:w="630" w:type="pct"/>
            <w:tcBorders>
              <w:top w:val="nil"/>
              <w:left w:val="nil"/>
              <w:bottom w:val="single" w:sz="4" w:space="0" w:color="auto"/>
              <w:right w:val="single" w:sz="4" w:space="0" w:color="auto"/>
            </w:tcBorders>
            <w:shd w:val="clear" w:color="000000" w:fill="D5E3F2"/>
            <w:vAlign w:val="center"/>
            <w:hideMark/>
          </w:tcPr>
          <w:p w14:paraId="18AA04F1" w14:textId="77777777" w:rsidR="00616A45" w:rsidRPr="00616A45" w:rsidRDefault="00616A45" w:rsidP="00616A45">
            <w:pPr>
              <w:spacing w:line="240" w:lineRule="auto"/>
              <w:jc w:val="right"/>
              <w:rPr>
                <w:b/>
                <w:bCs/>
                <w:sz w:val="12"/>
                <w:szCs w:val="12"/>
              </w:rPr>
            </w:pPr>
            <w:r w:rsidRPr="00616A45">
              <w:rPr>
                <w:b/>
                <w:bCs/>
                <w:sz w:val="12"/>
                <w:szCs w:val="12"/>
              </w:rPr>
              <w:t>9 666 732,88</w:t>
            </w:r>
          </w:p>
        </w:tc>
        <w:tc>
          <w:tcPr>
            <w:tcW w:w="478" w:type="pct"/>
            <w:tcBorders>
              <w:top w:val="nil"/>
              <w:left w:val="nil"/>
              <w:bottom w:val="single" w:sz="4" w:space="0" w:color="auto"/>
              <w:right w:val="single" w:sz="4" w:space="0" w:color="auto"/>
            </w:tcBorders>
            <w:shd w:val="clear" w:color="000000" w:fill="D5E3F2"/>
            <w:vAlign w:val="center"/>
            <w:hideMark/>
          </w:tcPr>
          <w:p w14:paraId="4D8C49D2" w14:textId="77777777" w:rsidR="00616A45" w:rsidRPr="00616A45" w:rsidRDefault="00616A45" w:rsidP="00616A45">
            <w:pPr>
              <w:spacing w:line="240" w:lineRule="auto"/>
              <w:jc w:val="right"/>
              <w:rPr>
                <w:b/>
                <w:bCs/>
                <w:sz w:val="12"/>
                <w:szCs w:val="12"/>
              </w:rPr>
            </w:pPr>
            <w:r w:rsidRPr="00616A45">
              <w:rPr>
                <w:b/>
                <w:bCs/>
                <w:sz w:val="12"/>
                <w:szCs w:val="12"/>
              </w:rPr>
              <w:t>99,7</w:t>
            </w:r>
          </w:p>
        </w:tc>
      </w:tr>
      <w:tr w:rsidR="00616A45" w:rsidRPr="00616A45" w14:paraId="6575016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C0635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B119B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345207"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63BBA92" w14:textId="77777777" w:rsidR="00616A45" w:rsidRPr="00616A45" w:rsidRDefault="00616A45" w:rsidP="00616A45">
            <w:pPr>
              <w:spacing w:line="240" w:lineRule="auto"/>
              <w:jc w:val="right"/>
              <w:rPr>
                <w:sz w:val="12"/>
                <w:szCs w:val="12"/>
              </w:rPr>
            </w:pPr>
            <w:r w:rsidRPr="00616A45">
              <w:rPr>
                <w:sz w:val="12"/>
                <w:szCs w:val="12"/>
              </w:rPr>
              <w:t>9 725 262</w:t>
            </w:r>
          </w:p>
        </w:tc>
        <w:tc>
          <w:tcPr>
            <w:tcW w:w="630" w:type="pct"/>
            <w:tcBorders>
              <w:top w:val="nil"/>
              <w:left w:val="nil"/>
              <w:bottom w:val="single" w:sz="4" w:space="0" w:color="auto"/>
              <w:right w:val="single" w:sz="4" w:space="0" w:color="auto"/>
            </w:tcBorders>
            <w:shd w:val="clear" w:color="auto" w:fill="auto"/>
            <w:noWrap/>
            <w:vAlign w:val="center"/>
            <w:hideMark/>
          </w:tcPr>
          <w:p w14:paraId="6C715FAF" w14:textId="77777777" w:rsidR="00616A45" w:rsidRPr="00616A45" w:rsidRDefault="00616A45" w:rsidP="00616A45">
            <w:pPr>
              <w:spacing w:line="240" w:lineRule="auto"/>
              <w:jc w:val="right"/>
              <w:rPr>
                <w:sz w:val="12"/>
                <w:szCs w:val="12"/>
              </w:rPr>
            </w:pPr>
            <w:r w:rsidRPr="00616A45">
              <w:rPr>
                <w:sz w:val="12"/>
                <w:szCs w:val="12"/>
              </w:rPr>
              <w:t>9 696 322,66</w:t>
            </w:r>
          </w:p>
        </w:tc>
        <w:tc>
          <w:tcPr>
            <w:tcW w:w="478" w:type="pct"/>
            <w:tcBorders>
              <w:top w:val="nil"/>
              <w:left w:val="nil"/>
              <w:bottom w:val="single" w:sz="4" w:space="0" w:color="auto"/>
              <w:right w:val="single" w:sz="4" w:space="0" w:color="auto"/>
            </w:tcBorders>
            <w:shd w:val="clear" w:color="auto" w:fill="auto"/>
            <w:noWrap/>
            <w:vAlign w:val="center"/>
            <w:hideMark/>
          </w:tcPr>
          <w:p w14:paraId="5470A519"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007A98E9" w14:textId="77777777" w:rsidR="00616A45" w:rsidRPr="00616A45" w:rsidRDefault="00616A45" w:rsidP="00616A45">
            <w:pPr>
              <w:spacing w:line="240" w:lineRule="auto"/>
              <w:jc w:val="right"/>
              <w:rPr>
                <w:sz w:val="12"/>
                <w:szCs w:val="12"/>
              </w:rPr>
            </w:pPr>
            <w:r w:rsidRPr="00616A45">
              <w:rPr>
                <w:sz w:val="12"/>
                <w:szCs w:val="12"/>
              </w:rPr>
              <w:t>9 695 062</w:t>
            </w:r>
          </w:p>
        </w:tc>
        <w:tc>
          <w:tcPr>
            <w:tcW w:w="630" w:type="pct"/>
            <w:tcBorders>
              <w:top w:val="nil"/>
              <w:left w:val="nil"/>
              <w:bottom w:val="single" w:sz="4" w:space="0" w:color="auto"/>
              <w:right w:val="single" w:sz="4" w:space="0" w:color="auto"/>
            </w:tcBorders>
            <w:shd w:val="clear" w:color="auto" w:fill="auto"/>
            <w:noWrap/>
            <w:vAlign w:val="center"/>
            <w:hideMark/>
          </w:tcPr>
          <w:p w14:paraId="7A48DA8A" w14:textId="77777777" w:rsidR="00616A45" w:rsidRPr="00616A45" w:rsidRDefault="00616A45" w:rsidP="00616A45">
            <w:pPr>
              <w:spacing w:line="240" w:lineRule="auto"/>
              <w:jc w:val="right"/>
              <w:rPr>
                <w:sz w:val="12"/>
                <w:szCs w:val="12"/>
              </w:rPr>
            </w:pPr>
            <w:r w:rsidRPr="00616A45">
              <w:rPr>
                <w:sz w:val="12"/>
                <w:szCs w:val="12"/>
              </w:rPr>
              <w:t>9 666 732,88</w:t>
            </w:r>
          </w:p>
        </w:tc>
        <w:tc>
          <w:tcPr>
            <w:tcW w:w="478" w:type="pct"/>
            <w:tcBorders>
              <w:top w:val="nil"/>
              <w:left w:val="nil"/>
              <w:bottom w:val="single" w:sz="4" w:space="0" w:color="auto"/>
              <w:right w:val="single" w:sz="4" w:space="0" w:color="auto"/>
            </w:tcBorders>
            <w:shd w:val="clear" w:color="auto" w:fill="auto"/>
            <w:noWrap/>
            <w:vAlign w:val="center"/>
            <w:hideMark/>
          </w:tcPr>
          <w:p w14:paraId="57F4CD4E"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6C8CF72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C2AA1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0556D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E0EE9D"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E2ED095" w14:textId="77777777" w:rsidR="00616A45" w:rsidRPr="00616A45" w:rsidRDefault="00616A45" w:rsidP="00616A45">
            <w:pPr>
              <w:spacing w:line="240" w:lineRule="auto"/>
              <w:jc w:val="right"/>
              <w:rPr>
                <w:sz w:val="12"/>
                <w:szCs w:val="12"/>
              </w:rPr>
            </w:pPr>
            <w:r w:rsidRPr="00616A45">
              <w:rPr>
                <w:sz w:val="12"/>
                <w:szCs w:val="12"/>
              </w:rPr>
              <w:t>1 485 347</w:t>
            </w:r>
          </w:p>
        </w:tc>
        <w:tc>
          <w:tcPr>
            <w:tcW w:w="630" w:type="pct"/>
            <w:tcBorders>
              <w:top w:val="nil"/>
              <w:left w:val="nil"/>
              <w:bottom w:val="single" w:sz="4" w:space="0" w:color="auto"/>
              <w:right w:val="single" w:sz="4" w:space="0" w:color="auto"/>
            </w:tcBorders>
            <w:shd w:val="clear" w:color="auto" w:fill="auto"/>
            <w:noWrap/>
            <w:vAlign w:val="center"/>
            <w:hideMark/>
          </w:tcPr>
          <w:p w14:paraId="0504ABEA" w14:textId="77777777" w:rsidR="00616A45" w:rsidRPr="00616A45" w:rsidRDefault="00616A45" w:rsidP="00616A45">
            <w:pPr>
              <w:spacing w:line="240" w:lineRule="auto"/>
              <w:jc w:val="right"/>
              <w:rPr>
                <w:sz w:val="12"/>
                <w:szCs w:val="12"/>
              </w:rPr>
            </w:pPr>
            <w:r w:rsidRPr="00616A45">
              <w:rPr>
                <w:sz w:val="12"/>
                <w:szCs w:val="12"/>
              </w:rPr>
              <w:t>1 481 184,35</w:t>
            </w:r>
          </w:p>
        </w:tc>
        <w:tc>
          <w:tcPr>
            <w:tcW w:w="478" w:type="pct"/>
            <w:tcBorders>
              <w:top w:val="nil"/>
              <w:left w:val="nil"/>
              <w:bottom w:val="single" w:sz="4" w:space="0" w:color="auto"/>
              <w:right w:val="single" w:sz="4" w:space="0" w:color="auto"/>
            </w:tcBorders>
            <w:shd w:val="clear" w:color="auto" w:fill="auto"/>
            <w:noWrap/>
            <w:vAlign w:val="center"/>
            <w:hideMark/>
          </w:tcPr>
          <w:p w14:paraId="1F43E3EF"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0A8C1CF2" w14:textId="77777777" w:rsidR="00616A45" w:rsidRPr="00616A45" w:rsidRDefault="00616A45" w:rsidP="00616A45">
            <w:pPr>
              <w:spacing w:line="240" w:lineRule="auto"/>
              <w:jc w:val="right"/>
              <w:rPr>
                <w:sz w:val="12"/>
                <w:szCs w:val="12"/>
              </w:rPr>
            </w:pPr>
            <w:r w:rsidRPr="00616A45">
              <w:rPr>
                <w:sz w:val="12"/>
                <w:szCs w:val="12"/>
              </w:rPr>
              <w:t>1 455 147</w:t>
            </w:r>
          </w:p>
        </w:tc>
        <w:tc>
          <w:tcPr>
            <w:tcW w:w="630" w:type="pct"/>
            <w:tcBorders>
              <w:top w:val="nil"/>
              <w:left w:val="nil"/>
              <w:bottom w:val="single" w:sz="4" w:space="0" w:color="auto"/>
              <w:right w:val="single" w:sz="4" w:space="0" w:color="auto"/>
            </w:tcBorders>
            <w:shd w:val="clear" w:color="auto" w:fill="auto"/>
            <w:noWrap/>
            <w:vAlign w:val="center"/>
            <w:hideMark/>
          </w:tcPr>
          <w:p w14:paraId="3C3F3094" w14:textId="77777777" w:rsidR="00616A45" w:rsidRPr="00616A45" w:rsidRDefault="00616A45" w:rsidP="00616A45">
            <w:pPr>
              <w:spacing w:line="240" w:lineRule="auto"/>
              <w:jc w:val="right"/>
              <w:rPr>
                <w:sz w:val="12"/>
                <w:szCs w:val="12"/>
              </w:rPr>
            </w:pPr>
            <w:r w:rsidRPr="00616A45">
              <w:rPr>
                <w:sz w:val="12"/>
                <w:szCs w:val="12"/>
              </w:rPr>
              <w:t>1 451 594,57</w:t>
            </w:r>
          </w:p>
        </w:tc>
        <w:tc>
          <w:tcPr>
            <w:tcW w:w="478" w:type="pct"/>
            <w:tcBorders>
              <w:top w:val="nil"/>
              <w:left w:val="nil"/>
              <w:bottom w:val="single" w:sz="4" w:space="0" w:color="auto"/>
              <w:right w:val="single" w:sz="4" w:space="0" w:color="auto"/>
            </w:tcBorders>
            <w:shd w:val="clear" w:color="auto" w:fill="auto"/>
            <w:noWrap/>
            <w:vAlign w:val="center"/>
            <w:hideMark/>
          </w:tcPr>
          <w:p w14:paraId="5F376E3D"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478BA60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F2303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31804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132831"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BF9B812" w14:textId="77777777" w:rsidR="00616A45" w:rsidRPr="00616A45" w:rsidRDefault="00616A45" w:rsidP="00616A45">
            <w:pPr>
              <w:spacing w:line="240" w:lineRule="auto"/>
              <w:jc w:val="right"/>
              <w:rPr>
                <w:sz w:val="12"/>
                <w:szCs w:val="12"/>
              </w:rPr>
            </w:pPr>
            <w:r w:rsidRPr="00616A45">
              <w:rPr>
                <w:sz w:val="12"/>
                <w:szCs w:val="12"/>
              </w:rPr>
              <w:t>137 092</w:t>
            </w:r>
          </w:p>
        </w:tc>
        <w:tc>
          <w:tcPr>
            <w:tcW w:w="630" w:type="pct"/>
            <w:tcBorders>
              <w:top w:val="nil"/>
              <w:left w:val="nil"/>
              <w:bottom w:val="single" w:sz="4" w:space="0" w:color="auto"/>
              <w:right w:val="single" w:sz="4" w:space="0" w:color="auto"/>
            </w:tcBorders>
            <w:shd w:val="clear" w:color="auto" w:fill="auto"/>
            <w:noWrap/>
            <w:vAlign w:val="center"/>
            <w:hideMark/>
          </w:tcPr>
          <w:p w14:paraId="06173CF8" w14:textId="77777777" w:rsidR="00616A45" w:rsidRPr="00616A45" w:rsidRDefault="00616A45" w:rsidP="00616A45">
            <w:pPr>
              <w:spacing w:line="240" w:lineRule="auto"/>
              <w:jc w:val="right"/>
              <w:rPr>
                <w:sz w:val="12"/>
                <w:szCs w:val="12"/>
              </w:rPr>
            </w:pPr>
            <w:r w:rsidRPr="00616A45">
              <w:rPr>
                <w:sz w:val="12"/>
                <w:szCs w:val="12"/>
              </w:rPr>
              <w:t>135 641,78</w:t>
            </w:r>
          </w:p>
        </w:tc>
        <w:tc>
          <w:tcPr>
            <w:tcW w:w="478" w:type="pct"/>
            <w:tcBorders>
              <w:top w:val="nil"/>
              <w:left w:val="nil"/>
              <w:bottom w:val="single" w:sz="4" w:space="0" w:color="auto"/>
              <w:right w:val="single" w:sz="4" w:space="0" w:color="auto"/>
            </w:tcBorders>
            <w:shd w:val="clear" w:color="auto" w:fill="auto"/>
            <w:noWrap/>
            <w:vAlign w:val="center"/>
            <w:hideMark/>
          </w:tcPr>
          <w:p w14:paraId="448AB2F0" w14:textId="77777777" w:rsidR="00616A45" w:rsidRPr="00616A45" w:rsidRDefault="00616A45" w:rsidP="00616A45">
            <w:pPr>
              <w:spacing w:line="240" w:lineRule="auto"/>
              <w:jc w:val="right"/>
              <w:rPr>
                <w:sz w:val="12"/>
                <w:szCs w:val="12"/>
              </w:rPr>
            </w:pPr>
            <w:r w:rsidRPr="00616A45">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17FF678C" w14:textId="77777777" w:rsidR="00616A45" w:rsidRPr="00616A45" w:rsidRDefault="00616A45" w:rsidP="00616A45">
            <w:pPr>
              <w:spacing w:line="240" w:lineRule="auto"/>
              <w:jc w:val="right"/>
              <w:rPr>
                <w:sz w:val="12"/>
                <w:szCs w:val="12"/>
              </w:rPr>
            </w:pPr>
            <w:r w:rsidRPr="00616A45">
              <w:rPr>
                <w:sz w:val="12"/>
                <w:szCs w:val="12"/>
              </w:rPr>
              <w:t>137 092</w:t>
            </w:r>
          </w:p>
        </w:tc>
        <w:tc>
          <w:tcPr>
            <w:tcW w:w="630" w:type="pct"/>
            <w:tcBorders>
              <w:top w:val="nil"/>
              <w:left w:val="nil"/>
              <w:bottom w:val="single" w:sz="4" w:space="0" w:color="auto"/>
              <w:right w:val="single" w:sz="4" w:space="0" w:color="auto"/>
            </w:tcBorders>
            <w:shd w:val="clear" w:color="auto" w:fill="auto"/>
            <w:noWrap/>
            <w:vAlign w:val="center"/>
            <w:hideMark/>
          </w:tcPr>
          <w:p w14:paraId="3C342ED7" w14:textId="77777777" w:rsidR="00616A45" w:rsidRPr="00616A45" w:rsidRDefault="00616A45" w:rsidP="00616A45">
            <w:pPr>
              <w:spacing w:line="240" w:lineRule="auto"/>
              <w:jc w:val="right"/>
              <w:rPr>
                <w:sz w:val="12"/>
                <w:szCs w:val="12"/>
              </w:rPr>
            </w:pPr>
            <w:r w:rsidRPr="00616A45">
              <w:rPr>
                <w:sz w:val="12"/>
                <w:szCs w:val="12"/>
              </w:rPr>
              <w:t>135 641,78</w:t>
            </w:r>
          </w:p>
        </w:tc>
        <w:tc>
          <w:tcPr>
            <w:tcW w:w="478" w:type="pct"/>
            <w:tcBorders>
              <w:top w:val="nil"/>
              <w:left w:val="nil"/>
              <w:bottom w:val="single" w:sz="4" w:space="0" w:color="auto"/>
              <w:right w:val="single" w:sz="4" w:space="0" w:color="auto"/>
            </w:tcBorders>
            <w:shd w:val="clear" w:color="auto" w:fill="auto"/>
            <w:noWrap/>
            <w:vAlign w:val="center"/>
            <w:hideMark/>
          </w:tcPr>
          <w:p w14:paraId="38F5C4CC" w14:textId="77777777" w:rsidR="00616A45" w:rsidRPr="00616A45" w:rsidRDefault="00616A45" w:rsidP="00616A45">
            <w:pPr>
              <w:spacing w:line="240" w:lineRule="auto"/>
              <w:jc w:val="right"/>
              <w:rPr>
                <w:sz w:val="12"/>
                <w:szCs w:val="12"/>
              </w:rPr>
            </w:pPr>
            <w:r w:rsidRPr="00616A45">
              <w:rPr>
                <w:sz w:val="12"/>
                <w:szCs w:val="12"/>
              </w:rPr>
              <w:t>98,9</w:t>
            </w:r>
          </w:p>
        </w:tc>
      </w:tr>
      <w:tr w:rsidR="00616A45" w:rsidRPr="00616A45" w14:paraId="58E1183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6CD47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200AD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4B93C6"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F70CDFA" w14:textId="77777777" w:rsidR="00616A45" w:rsidRPr="00616A45" w:rsidRDefault="00616A45" w:rsidP="00616A45">
            <w:pPr>
              <w:spacing w:line="240" w:lineRule="auto"/>
              <w:jc w:val="right"/>
              <w:rPr>
                <w:sz w:val="12"/>
                <w:szCs w:val="12"/>
              </w:rPr>
            </w:pPr>
            <w:r w:rsidRPr="00616A45">
              <w:rPr>
                <w:sz w:val="12"/>
                <w:szCs w:val="12"/>
              </w:rPr>
              <w:t>1 348 255</w:t>
            </w:r>
          </w:p>
        </w:tc>
        <w:tc>
          <w:tcPr>
            <w:tcW w:w="630" w:type="pct"/>
            <w:tcBorders>
              <w:top w:val="nil"/>
              <w:left w:val="nil"/>
              <w:bottom w:val="single" w:sz="4" w:space="0" w:color="auto"/>
              <w:right w:val="single" w:sz="4" w:space="0" w:color="auto"/>
            </w:tcBorders>
            <w:shd w:val="clear" w:color="auto" w:fill="auto"/>
            <w:noWrap/>
            <w:vAlign w:val="center"/>
            <w:hideMark/>
          </w:tcPr>
          <w:p w14:paraId="759AA863" w14:textId="77777777" w:rsidR="00616A45" w:rsidRPr="00616A45" w:rsidRDefault="00616A45" w:rsidP="00616A45">
            <w:pPr>
              <w:spacing w:line="240" w:lineRule="auto"/>
              <w:jc w:val="right"/>
              <w:rPr>
                <w:sz w:val="12"/>
                <w:szCs w:val="12"/>
              </w:rPr>
            </w:pPr>
            <w:r w:rsidRPr="00616A45">
              <w:rPr>
                <w:sz w:val="12"/>
                <w:szCs w:val="12"/>
              </w:rPr>
              <w:t>1 345 542,57</w:t>
            </w:r>
          </w:p>
        </w:tc>
        <w:tc>
          <w:tcPr>
            <w:tcW w:w="478" w:type="pct"/>
            <w:tcBorders>
              <w:top w:val="nil"/>
              <w:left w:val="nil"/>
              <w:bottom w:val="single" w:sz="4" w:space="0" w:color="auto"/>
              <w:right w:val="single" w:sz="4" w:space="0" w:color="auto"/>
            </w:tcBorders>
            <w:shd w:val="clear" w:color="auto" w:fill="auto"/>
            <w:noWrap/>
            <w:vAlign w:val="center"/>
            <w:hideMark/>
          </w:tcPr>
          <w:p w14:paraId="493AE37D"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3360042" w14:textId="77777777" w:rsidR="00616A45" w:rsidRPr="00616A45" w:rsidRDefault="00616A45" w:rsidP="00616A45">
            <w:pPr>
              <w:spacing w:line="240" w:lineRule="auto"/>
              <w:jc w:val="right"/>
              <w:rPr>
                <w:sz w:val="12"/>
                <w:szCs w:val="12"/>
              </w:rPr>
            </w:pPr>
            <w:r w:rsidRPr="00616A45">
              <w:rPr>
                <w:sz w:val="12"/>
                <w:szCs w:val="12"/>
              </w:rPr>
              <w:t>1 318 055</w:t>
            </w:r>
          </w:p>
        </w:tc>
        <w:tc>
          <w:tcPr>
            <w:tcW w:w="630" w:type="pct"/>
            <w:tcBorders>
              <w:top w:val="nil"/>
              <w:left w:val="nil"/>
              <w:bottom w:val="single" w:sz="4" w:space="0" w:color="auto"/>
              <w:right w:val="single" w:sz="4" w:space="0" w:color="auto"/>
            </w:tcBorders>
            <w:shd w:val="clear" w:color="auto" w:fill="auto"/>
            <w:noWrap/>
            <w:vAlign w:val="center"/>
            <w:hideMark/>
          </w:tcPr>
          <w:p w14:paraId="79B4D99C" w14:textId="77777777" w:rsidR="00616A45" w:rsidRPr="00616A45" w:rsidRDefault="00616A45" w:rsidP="00616A45">
            <w:pPr>
              <w:spacing w:line="240" w:lineRule="auto"/>
              <w:jc w:val="right"/>
              <w:rPr>
                <w:sz w:val="12"/>
                <w:szCs w:val="12"/>
              </w:rPr>
            </w:pPr>
            <w:r w:rsidRPr="00616A45">
              <w:rPr>
                <w:sz w:val="12"/>
                <w:szCs w:val="12"/>
              </w:rPr>
              <w:t>1 315 952,79</w:t>
            </w:r>
          </w:p>
        </w:tc>
        <w:tc>
          <w:tcPr>
            <w:tcW w:w="478" w:type="pct"/>
            <w:tcBorders>
              <w:top w:val="nil"/>
              <w:left w:val="nil"/>
              <w:bottom w:val="single" w:sz="4" w:space="0" w:color="auto"/>
              <w:right w:val="single" w:sz="4" w:space="0" w:color="auto"/>
            </w:tcBorders>
            <w:shd w:val="clear" w:color="auto" w:fill="auto"/>
            <w:noWrap/>
            <w:vAlign w:val="center"/>
            <w:hideMark/>
          </w:tcPr>
          <w:p w14:paraId="2A0D3CC5"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779BAEC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6B278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D9858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E420B9"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8C83825" w14:textId="77777777" w:rsidR="00616A45" w:rsidRPr="00616A45" w:rsidRDefault="00616A45" w:rsidP="00616A45">
            <w:pPr>
              <w:spacing w:line="240" w:lineRule="auto"/>
              <w:jc w:val="right"/>
              <w:rPr>
                <w:sz w:val="12"/>
                <w:szCs w:val="12"/>
              </w:rPr>
            </w:pPr>
            <w:r w:rsidRPr="00616A45">
              <w:rPr>
                <w:sz w:val="12"/>
                <w:szCs w:val="12"/>
              </w:rPr>
              <w:t>1 441 000</w:t>
            </w:r>
          </w:p>
        </w:tc>
        <w:tc>
          <w:tcPr>
            <w:tcW w:w="630" w:type="pct"/>
            <w:tcBorders>
              <w:top w:val="nil"/>
              <w:left w:val="nil"/>
              <w:bottom w:val="single" w:sz="4" w:space="0" w:color="auto"/>
              <w:right w:val="single" w:sz="4" w:space="0" w:color="auto"/>
            </w:tcBorders>
            <w:shd w:val="clear" w:color="auto" w:fill="auto"/>
            <w:noWrap/>
            <w:vAlign w:val="center"/>
            <w:hideMark/>
          </w:tcPr>
          <w:p w14:paraId="041E9C3E" w14:textId="77777777" w:rsidR="00616A45" w:rsidRPr="00616A45" w:rsidRDefault="00616A45" w:rsidP="00616A45">
            <w:pPr>
              <w:spacing w:line="240" w:lineRule="auto"/>
              <w:jc w:val="right"/>
              <w:rPr>
                <w:sz w:val="12"/>
                <w:szCs w:val="12"/>
              </w:rPr>
            </w:pPr>
            <w:r w:rsidRPr="00616A45">
              <w:rPr>
                <w:sz w:val="12"/>
                <w:szCs w:val="12"/>
              </w:rPr>
              <w:t>1 441 000,00</w:t>
            </w:r>
          </w:p>
        </w:tc>
        <w:tc>
          <w:tcPr>
            <w:tcW w:w="478" w:type="pct"/>
            <w:tcBorders>
              <w:top w:val="nil"/>
              <w:left w:val="nil"/>
              <w:bottom w:val="single" w:sz="4" w:space="0" w:color="auto"/>
              <w:right w:val="single" w:sz="4" w:space="0" w:color="auto"/>
            </w:tcBorders>
            <w:shd w:val="clear" w:color="auto" w:fill="auto"/>
            <w:noWrap/>
            <w:vAlign w:val="center"/>
            <w:hideMark/>
          </w:tcPr>
          <w:p w14:paraId="255C9DDD"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D20E89F" w14:textId="77777777" w:rsidR="00616A45" w:rsidRPr="00616A45" w:rsidRDefault="00616A45" w:rsidP="00616A45">
            <w:pPr>
              <w:spacing w:line="240" w:lineRule="auto"/>
              <w:jc w:val="right"/>
              <w:rPr>
                <w:sz w:val="12"/>
                <w:szCs w:val="12"/>
              </w:rPr>
            </w:pPr>
            <w:r w:rsidRPr="00616A45">
              <w:rPr>
                <w:sz w:val="12"/>
                <w:szCs w:val="12"/>
              </w:rPr>
              <w:t>1 441 000</w:t>
            </w:r>
          </w:p>
        </w:tc>
        <w:tc>
          <w:tcPr>
            <w:tcW w:w="630" w:type="pct"/>
            <w:tcBorders>
              <w:top w:val="nil"/>
              <w:left w:val="nil"/>
              <w:bottom w:val="single" w:sz="4" w:space="0" w:color="auto"/>
              <w:right w:val="single" w:sz="4" w:space="0" w:color="auto"/>
            </w:tcBorders>
            <w:shd w:val="clear" w:color="auto" w:fill="auto"/>
            <w:noWrap/>
            <w:vAlign w:val="center"/>
            <w:hideMark/>
          </w:tcPr>
          <w:p w14:paraId="22890497" w14:textId="77777777" w:rsidR="00616A45" w:rsidRPr="00616A45" w:rsidRDefault="00616A45" w:rsidP="00616A45">
            <w:pPr>
              <w:spacing w:line="240" w:lineRule="auto"/>
              <w:jc w:val="right"/>
              <w:rPr>
                <w:sz w:val="12"/>
                <w:szCs w:val="12"/>
              </w:rPr>
            </w:pPr>
            <w:r w:rsidRPr="00616A45">
              <w:rPr>
                <w:sz w:val="12"/>
                <w:szCs w:val="12"/>
              </w:rPr>
              <w:t>1 441 000,00</w:t>
            </w:r>
          </w:p>
        </w:tc>
        <w:tc>
          <w:tcPr>
            <w:tcW w:w="478" w:type="pct"/>
            <w:tcBorders>
              <w:top w:val="nil"/>
              <w:left w:val="nil"/>
              <w:bottom w:val="single" w:sz="4" w:space="0" w:color="auto"/>
              <w:right w:val="single" w:sz="4" w:space="0" w:color="auto"/>
            </w:tcBorders>
            <w:shd w:val="clear" w:color="auto" w:fill="auto"/>
            <w:noWrap/>
            <w:vAlign w:val="center"/>
            <w:hideMark/>
          </w:tcPr>
          <w:p w14:paraId="7D81CCD3"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5B2546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8D6A3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30193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453CE2"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93D9062" w14:textId="77777777" w:rsidR="00616A45" w:rsidRPr="00616A45" w:rsidRDefault="00616A45" w:rsidP="00616A45">
            <w:pPr>
              <w:spacing w:line="240" w:lineRule="auto"/>
              <w:jc w:val="right"/>
              <w:rPr>
                <w:sz w:val="12"/>
                <w:szCs w:val="12"/>
              </w:rPr>
            </w:pPr>
            <w:r w:rsidRPr="00616A45">
              <w:rPr>
                <w:sz w:val="12"/>
                <w:szCs w:val="12"/>
              </w:rPr>
              <w:t>6 798 915</w:t>
            </w:r>
          </w:p>
        </w:tc>
        <w:tc>
          <w:tcPr>
            <w:tcW w:w="630" w:type="pct"/>
            <w:tcBorders>
              <w:top w:val="nil"/>
              <w:left w:val="nil"/>
              <w:bottom w:val="single" w:sz="4" w:space="0" w:color="auto"/>
              <w:right w:val="single" w:sz="4" w:space="0" w:color="auto"/>
            </w:tcBorders>
            <w:shd w:val="clear" w:color="auto" w:fill="auto"/>
            <w:noWrap/>
            <w:vAlign w:val="center"/>
            <w:hideMark/>
          </w:tcPr>
          <w:p w14:paraId="19D8B0C2" w14:textId="77777777" w:rsidR="00616A45" w:rsidRPr="00616A45" w:rsidRDefault="00616A45" w:rsidP="00616A45">
            <w:pPr>
              <w:spacing w:line="240" w:lineRule="auto"/>
              <w:jc w:val="right"/>
              <w:rPr>
                <w:sz w:val="12"/>
                <w:szCs w:val="12"/>
              </w:rPr>
            </w:pPr>
            <w:r w:rsidRPr="00616A45">
              <w:rPr>
                <w:sz w:val="12"/>
                <w:szCs w:val="12"/>
              </w:rPr>
              <w:t>6 774 138,31</w:t>
            </w:r>
          </w:p>
        </w:tc>
        <w:tc>
          <w:tcPr>
            <w:tcW w:w="478" w:type="pct"/>
            <w:tcBorders>
              <w:top w:val="nil"/>
              <w:left w:val="nil"/>
              <w:bottom w:val="single" w:sz="4" w:space="0" w:color="auto"/>
              <w:right w:val="single" w:sz="4" w:space="0" w:color="auto"/>
            </w:tcBorders>
            <w:shd w:val="clear" w:color="auto" w:fill="auto"/>
            <w:noWrap/>
            <w:vAlign w:val="center"/>
            <w:hideMark/>
          </w:tcPr>
          <w:p w14:paraId="2901BBF3" w14:textId="77777777" w:rsidR="00616A45" w:rsidRPr="00616A45" w:rsidRDefault="00616A45" w:rsidP="00616A45">
            <w:pPr>
              <w:spacing w:line="240" w:lineRule="auto"/>
              <w:jc w:val="right"/>
              <w:rPr>
                <w:sz w:val="12"/>
                <w:szCs w:val="12"/>
              </w:rPr>
            </w:pPr>
            <w:r w:rsidRPr="00616A45">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429418F7" w14:textId="77777777" w:rsidR="00616A45" w:rsidRPr="00616A45" w:rsidRDefault="00616A45" w:rsidP="00616A45">
            <w:pPr>
              <w:spacing w:line="240" w:lineRule="auto"/>
              <w:jc w:val="right"/>
              <w:rPr>
                <w:sz w:val="12"/>
                <w:szCs w:val="12"/>
              </w:rPr>
            </w:pPr>
            <w:r w:rsidRPr="00616A45">
              <w:rPr>
                <w:sz w:val="12"/>
                <w:szCs w:val="12"/>
              </w:rPr>
              <w:t>6 798 915</w:t>
            </w:r>
          </w:p>
        </w:tc>
        <w:tc>
          <w:tcPr>
            <w:tcW w:w="630" w:type="pct"/>
            <w:tcBorders>
              <w:top w:val="nil"/>
              <w:left w:val="nil"/>
              <w:bottom w:val="single" w:sz="4" w:space="0" w:color="auto"/>
              <w:right w:val="single" w:sz="4" w:space="0" w:color="auto"/>
            </w:tcBorders>
            <w:shd w:val="clear" w:color="auto" w:fill="auto"/>
            <w:noWrap/>
            <w:vAlign w:val="center"/>
            <w:hideMark/>
          </w:tcPr>
          <w:p w14:paraId="468EA4B4" w14:textId="77777777" w:rsidR="00616A45" w:rsidRPr="00616A45" w:rsidRDefault="00616A45" w:rsidP="00616A45">
            <w:pPr>
              <w:spacing w:line="240" w:lineRule="auto"/>
              <w:jc w:val="right"/>
              <w:rPr>
                <w:sz w:val="12"/>
                <w:szCs w:val="12"/>
              </w:rPr>
            </w:pPr>
            <w:r w:rsidRPr="00616A45">
              <w:rPr>
                <w:sz w:val="12"/>
                <w:szCs w:val="12"/>
              </w:rPr>
              <w:t>6 774 138,31</w:t>
            </w:r>
          </w:p>
        </w:tc>
        <w:tc>
          <w:tcPr>
            <w:tcW w:w="478" w:type="pct"/>
            <w:tcBorders>
              <w:top w:val="nil"/>
              <w:left w:val="nil"/>
              <w:bottom w:val="single" w:sz="4" w:space="0" w:color="auto"/>
              <w:right w:val="single" w:sz="4" w:space="0" w:color="auto"/>
            </w:tcBorders>
            <w:shd w:val="clear" w:color="auto" w:fill="auto"/>
            <w:noWrap/>
            <w:vAlign w:val="center"/>
            <w:hideMark/>
          </w:tcPr>
          <w:p w14:paraId="69517996" w14:textId="77777777" w:rsidR="00616A45" w:rsidRPr="00616A45" w:rsidRDefault="00616A45" w:rsidP="00616A45">
            <w:pPr>
              <w:spacing w:line="240" w:lineRule="auto"/>
              <w:jc w:val="right"/>
              <w:rPr>
                <w:sz w:val="12"/>
                <w:szCs w:val="12"/>
              </w:rPr>
            </w:pPr>
            <w:r w:rsidRPr="00616A45">
              <w:rPr>
                <w:sz w:val="12"/>
                <w:szCs w:val="12"/>
              </w:rPr>
              <w:t>99,6</w:t>
            </w:r>
          </w:p>
        </w:tc>
      </w:tr>
      <w:tr w:rsidR="00616A45" w:rsidRPr="00616A45" w14:paraId="6638510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5D806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14199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263003"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10CB6A2"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C75300"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C7DB13"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2C4AF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4477F1"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BA1158"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6C5096B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8987A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270E0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511681"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ED91A0B"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C90744"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288B80"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7C987F"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F328A9"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6BC425"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434D985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B3753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A4FE2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B5D31D"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770CFF0"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E5E558"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9C372C"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FD7F24"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037CAB"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D277E0"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4CB1A08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DA959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A9234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BB7D2B"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0BD7F57"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CAE03C"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092E0C"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384A72"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8CA0D9"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038FD5"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08178CB3"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568B6E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D3CD365" w14:textId="77777777" w:rsidR="00616A45" w:rsidRPr="00616A45" w:rsidRDefault="00616A45" w:rsidP="00616A45">
            <w:pPr>
              <w:spacing w:line="240" w:lineRule="auto"/>
              <w:jc w:val="center"/>
              <w:rPr>
                <w:b/>
                <w:bCs/>
                <w:sz w:val="12"/>
                <w:szCs w:val="12"/>
              </w:rPr>
            </w:pPr>
            <w:r w:rsidRPr="00616A45">
              <w:rPr>
                <w:b/>
                <w:bCs/>
                <w:sz w:val="12"/>
                <w:szCs w:val="12"/>
              </w:rPr>
              <w:t>85395</w:t>
            </w:r>
          </w:p>
        </w:tc>
        <w:tc>
          <w:tcPr>
            <w:tcW w:w="1025" w:type="pct"/>
            <w:tcBorders>
              <w:top w:val="nil"/>
              <w:left w:val="nil"/>
              <w:bottom w:val="single" w:sz="4" w:space="0" w:color="auto"/>
              <w:right w:val="single" w:sz="4" w:space="0" w:color="auto"/>
            </w:tcBorders>
            <w:shd w:val="clear" w:color="000000" w:fill="FFFDC1"/>
            <w:vAlign w:val="center"/>
            <w:hideMark/>
          </w:tcPr>
          <w:p w14:paraId="1186949F" w14:textId="77777777" w:rsidR="00616A45" w:rsidRPr="00616A45" w:rsidRDefault="00616A45" w:rsidP="00616A45">
            <w:pPr>
              <w:spacing w:line="240" w:lineRule="auto"/>
              <w:rPr>
                <w:b/>
                <w:bCs/>
                <w:sz w:val="12"/>
                <w:szCs w:val="12"/>
              </w:rPr>
            </w:pPr>
            <w:r w:rsidRPr="00616A45">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730063D0" w14:textId="77777777" w:rsidR="00616A45" w:rsidRPr="00616A45" w:rsidRDefault="00616A45" w:rsidP="00616A45">
            <w:pPr>
              <w:spacing w:line="240" w:lineRule="auto"/>
              <w:jc w:val="right"/>
              <w:rPr>
                <w:b/>
                <w:bCs/>
                <w:sz w:val="12"/>
                <w:szCs w:val="12"/>
              </w:rPr>
            </w:pPr>
            <w:r w:rsidRPr="00616A45">
              <w:rPr>
                <w:b/>
                <w:bCs/>
                <w:sz w:val="12"/>
                <w:szCs w:val="12"/>
              </w:rPr>
              <w:t>9 725 262</w:t>
            </w:r>
          </w:p>
        </w:tc>
        <w:tc>
          <w:tcPr>
            <w:tcW w:w="630" w:type="pct"/>
            <w:tcBorders>
              <w:top w:val="nil"/>
              <w:left w:val="nil"/>
              <w:bottom w:val="single" w:sz="4" w:space="0" w:color="auto"/>
              <w:right w:val="single" w:sz="4" w:space="0" w:color="auto"/>
            </w:tcBorders>
            <w:shd w:val="clear" w:color="000000" w:fill="FFFDC1"/>
            <w:vAlign w:val="center"/>
            <w:hideMark/>
          </w:tcPr>
          <w:p w14:paraId="71020A69" w14:textId="77777777" w:rsidR="00616A45" w:rsidRPr="00616A45" w:rsidRDefault="00616A45" w:rsidP="00616A45">
            <w:pPr>
              <w:spacing w:line="240" w:lineRule="auto"/>
              <w:jc w:val="right"/>
              <w:rPr>
                <w:b/>
                <w:bCs/>
                <w:sz w:val="12"/>
                <w:szCs w:val="12"/>
              </w:rPr>
            </w:pPr>
            <w:r w:rsidRPr="00616A45">
              <w:rPr>
                <w:b/>
                <w:bCs/>
                <w:sz w:val="12"/>
                <w:szCs w:val="12"/>
              </w:rPr>
              <w:t>9 696 322,66</w:t>
            </w:r>
          </w:p>
        </w:tc>
        <w:tc>
          <w:tcPr>
            <w:tcW w:w="478" w:type="pct"/>
            <w:tcBorders>
              <w:top w:val="nil"/>
              <w:left w:val="nil"/>
              <w:bottom w:val="single" w:sz="4" w:space="0" w:color="auto"/>
              <w:right w:val="single" w:sz="4" w:space="0" w:color="auto"/>
            </w:tcBorders>
            <w:shd w:val="clear" w:color="000000" w:fill="FFFDC1"/>
            <w:vAlign w:val="center"/>
            <w:hideMark/>
          </w:tcPr>
          <w:p w14:paraId="7656550E" w14:textId="77777777" w:rsidR="00616A45" w:rsidRPr="00616A45" w:rsidRDefault="00616A45" w:rsidP="00616A45">
            <w:pPr>
              <w:spacing w:line="240" w:lineRule="auto"/>
              <w:jc w:val="right"/>
              <w:rPr>
                <w:b/>
                <w:bCs/>
                <w:sz w:val="12"/>
                <w:szCs w:val="12"/>
              </w:rPr>
            </w:pPr>
            <w:r w:rsidRPr="00616A45">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6909DE1D" w14:textId="77777777" w:rsidR="00616A45" w:rsidRPr="00616A45" w:rsidRDefault="00616A45" w:rsidP="00616A45">
            <w:pPr>
              <w:spacing w:line="240" w:lineRule="auto"/>
              <w:jc w:val="right"/>
              <w:rPr>
                <w:b/>
                <w:bCs/>
                <w:sz w:val="12"/>
                <w:szCs w:val="12"/>
              </w:rPr>
            </w:pPr>
            <w:r w:rsidRPr="00616A45">
              <w:rPr>
                <w:b/>
                <w:bCs/>
                <w:sz w:val="12"/>
                <w:szCs w:val="12"/>
              </w:rPr>
              <w:t>9 695 062</w:t>
            </w:r>
          </w:p>
        </w:tc>
        <w:tc>
          <w:tcPr>
            <w:tcW w:w="630" w:type="pct"/>
            <w:tcBorders>
              <w:top w:val="nil"/>
              <w:left w:val="nil"/>
              <w:bottom w:val="single" w:sz="4" w:space="0" w:color="auto"/>
              <w:right w:val="single" w:sz="4" w:space="0" w:color="auto"/>
            </w:tcBorders>
            <w:shd w:val="clear" w:color="000000" w:fill="FFFDC1"/>
            <w:vAlign w:val="center"/>
            <w:hideMark/>
          </w:tcPr>
          <w:p w14:paraId="3A9AEB42" w14:textId="77777777" w:rsidR="00616A45" w:rsidRPr="00616A45" w:rsidRDefault="00616A45" w:rsidP="00616A45">
            <w:pPr>
              <w:spacing w:line="240" w:lineRule="auto"/>
              <w:jc w:val="right"/>
              <w:rPr>
                <w:b/>
                <w:bCs/>
                <w:sz w:val="12"/>
                <w:szCs w:val="12"/>
              </w:rPr>
            </w:pPr>
            <w:r w:rsidRPr="00616A45">
              <w:rPr>
                <w:b/>
                <w:bCs/>
                <w:sz w:val="12"/>
                <w:szCs w:val="12"/>
              </w:rPr>
              <w:t>9 666 732,88</w:t>
            </w:r>
          </w:p>
        </w:tc>
        <w:tc>
          <w:tcPr>
            <w:tcW w:w="478" w:type="pct"/>
            <w:tcBorders>
              <w:top w:val="nil"/>
              <w:left w:val="nil"/>
              <w:bottom w:val="single" w:sz="4" w:space="0" w:color="auto"/>
              <w:right w:val="single" w:sz="4" w:space="0" w:color="auto"/>
            </w:tcBorders>
            <w:shd w:val="clear" w:color="000000" w:fill="FFFDC1"/>
            <w:vAlign w:val="center"/>
            <w:hideMark/>
          </w:tcPr>
          <w:p w14:paraId="64400BF4" w14:textId="77777777" w:rsidR="00616A45" w:rsidRPr="00616A45" w:rsidRDefault="00616A45" w:rsidP="00616A45">
            <w:pPr>
              <w:spacing w:line="240" w:lineRule="auto"/>
              <w:jc w:val="right"/>
              <w:rPr>
                <w:b/>
                <w:bCs/>
                <w:sz w:val="12"/>
                <w:szCs w:val="12"/>
              </w:rPr>
            </w:pPr>
            <w:r w:rsidRPr="00616A45">
              <w:rPr>
                <w:b/>
                <w:bCs/>
                <w:sz w:val="12"/>
                <w:szCs w:val="12"/>
              </w:rPr>
              <w:t>99,7</w:t>
            </w:r>
          </w:p>
        </w:tc>
      </w:tr>
      <w:tr w:rsidR="00616A45" w:rsidRPr="00616A45" w14:paraId="6DAD980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7D689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21961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86A24E"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70D508B" w14:textId="77777777" w:rsidR="00616A45" w:rsidRPr="00616A45" w:rsidRDefault="00616A45" w:rsidP="00616A45">
            <w:pPr>
              <w:spacing w:line="240" w:lineRule="auto"/>
              <w:jc w:val="right"/>
              <w:rPr>
                <w:sz w:val="12"/>
                <w:szCs w:val="12"/>
              </w:rPr>
            </w:pPr>
            <w:r w:rsidRPr="00616A45">
              <w:rPr>
                <w:sz w:val="12"/>
                <w:szCs w:val="12"/>
              </w:rPr>
              <w:t>9 725 262</w:t>
            </w:r>
          </w:p>
        </w:tc>
        <w:tc>
          <w:tcPr>
            <w:tcW w:w="630" w:type="pct"/>
            <w:tcBorders>
              <w:top w:val="nil"/>
              <w:left w:val="nil"/>
              <w:bottom w:val="single" w:sz="4" w:space="0" w:color="auto"/>
              <w:right w:val="single" w:sz="4" w:space="0" w:color="auto"/>
            </w:tcBorders>
            <w:shd w:val="clear" w:color="auto" w:fill="auto"/>
            <w:noWrap/>
            <w:vAlign w:val="center"/>
            <w:hideMark/>
          </w:tcPr>
          <w:p w14:paraId="64D7C5E7" w14:textId="77777777" w:rsidR="00616A45" w:rsidRPr="00616A45" w:rsidRDefault="00616A45" w:rsidP="00616A45">
            <w:pPr>
              <w:spacing w:line="240" w:lineRule="auto"/>
              <w:jc w:val="right"/>
              <w:rPr>
                <w:sz w:val="12"/>
                <w:szCs w:val="12"/>
              </w:rPr>
            </w:pPr>
            <w:r w:rsidRPr="00616A45">
              <w:rPr>
                <w:sz w:val="12"/>
                <w:szCs w:val="12"/>
              </w:rPr>
              <w:t>9 696 322,66</w:t>
            </w:r>
          </w:p>
        </w:tc>
        <w:tc>
          <w:tcPr>
            <w:tcW w:w="478" w:type="pct"/>
            <w:tcBorders>
              <w:top w:val="nil"/>
              <w:left w:val="nil"/>
              <w:bottom w:val="single" w:sz="4" w:space="0" w:color="auto"/>
              <w:right w:val="single" w:sz="4" w:space="0" w:color="auto"/>
            </w:tcBorders>
            <w:shd w:val="clear" w:color="auto" w:fill="auto"/>
            <w:noWrap/>
            <w:vAlign w:val="center"/>
            <w:hideMark/>
          </w:tcPr>
          <w:p w14:paraId="44D00DDA"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7CB0435A" w14:textId="77777777" w:rsidR="00616A45" w:rsidRPr="00616A45" w:rsidRDefault="00616A45" w:rsidP="00616A45">
            <w:pPr>
              <w:spacing w:line="240" w:lineRule="auto"/>
              <w:jc w:val="right"/>
              <w:rPr>
                <w:sz w:val="12"/>
                <w:szCs w:val="12"/>
              </w:rPr>
            </w:pPr>
            <w:r w:rsidRPr="00616A45">
              <w:rPr>
                <w:sz w:val="12"/>
                <w:szCs w:val="12"/>
              </w:rPr>
              <w:t>9 695 062</w:t>
            </w:r>
          </w:p>
        </w:tc>
        <w:tc>
          <w:tcPr>
            <w:tcW w:w="630" w:type="pct"/>
            <w:tcBorders>
              <w:top w:val="nil"/>
              <w:left w:val="nil"/>
              <w:bottom w:val="single" w:sz="4" w:space="0" w:color="auto"/>
              <w:right w:val="single" w:sz="4" w:space="0" w:color="auto"/>
            </w:tcBorders>
            <w:shd w:val="clear" w:color="auto" w:fill="auto"/>
            <w:noWrap/>
            <w:vAlign w:val="center"/>
            <w:hideMark/>
          </w:tcPr>
          <w:p w14:paraId="1114C7C3" w14:textId="77777777" w:rsidR="00616A45" w:rsidRPr="00616A45" w:rsidRDefault="00616A45" w:rsidP="00616A45">
            <w:pPr>
              <w:spacing w:line="240" w:lineRule="auto"/>
              <w:jc w:val="right"/>
              <w:rPr>
                <w:sz w:val="12"/>
                <w:szCs w:val="12"/>
              </w:rPr>
            </w:pPr>
            <w:r w:rsidRPr="00616A45">
              <w:rPr>
                <w:sz w:val="12"/>
                <w:szCs w:val="12"/>
              </w:rPr>
              <w:t>9 666 732,88</w:t>
            </w:r>
          </w:p>
        </w:tc>
        <w:tc>
          <w:tcPr>
            <w:tcW w:w="478" w:type="pct"/>
            <w:tcBorders>
              <w:top w:val="nil"/>
              <w:left w:val="nil"/>
              <w:bottom w:val="single" w:sz="4" w:space="0" w:color="auto"/>
              <w:right w:val="single" w:sz="4" w:space="0" w:color="auto"/>
            </w:tcBorders>
            <w:shd w:val="clear" w:color="auto" w:fill="auto"/>
            <w:noWrap/>
            <w:vAlign w:val="center"/>
            <w:hideMark/>
          </w:tcPr>
          <w:p w14:paraId="65404540"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335F901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AEB82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DADDF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826955"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50FAD7B" w14:textId="77777777" w:rsidR="00616A45" w:rsidRPr="00616A45" w:rsidRDefault="00616A45" w:rsidP="00616A45">
            <w:pPr>
              <w:spacing w:line="240" w:lineRule="auto"/>
              <w:jc w:val="right"/>
              <w:rPr>
                <w:sz w:val="12"/>
                <w:szCs w:val="12"/>
              </w:rPr>
            </w:pPr>
            <w:r w:rsidRPr="00616A45">
              <w:rPr>
                <w:sz w:val="12"/>
                <w:szCs w:val="12"/>
              </w:rPr>
              <w:t>1 485 347</w:t>
            </w:r>
          </w:p>
        </w:tc>
        <w:tc>
          <w:tcPr>
            <w:tcW w:w="630" w:type="pct"/>
            <w:tcBorders>
              <w:top w:val="nil"/>
              <w:left w:val="nil"/>
              <w:bottom w:val="single" w:sz="4" w:space="0" w:color="auto"/>
              <w:right w:val="single" w:sz="4" w:space="0" w:color="auto"/>
            </w:tcBorders>
            <w:shd w:val="clear" w:color="auto" w:fill="auto"/>
            <w:noWrap/>
            <w:vAlign w:val="center"/>
            <w:hideMark/>
          </w:tcPr>
          <w:p w14:paraId="757F2C16" w14:textId="77777777" w:rsidR="00616A45" w:rsidRPr="00616A45" w:rsidRDefault="00616A45" w:rsidP="00616A45">
            <w:pPr>
              <w:spacing w:line="240" w:lineRule="auto"/>
              <w:jc w:val="right"/>
              <w:rPr>
                <w:sz w:val="12"/>
                <w:szCs w:val="12"/>
              </w:rPr>
            </w:pPr>
            <w:r w:rsidRPr="00616A45">
              <w:rPr>
                <w:sz w:val="12"/>
                <w:szCs w:val="12"/>
              </w:rPr>
              <w:t>1 481 184,35</w:t>
            </w:r>
          </w:p>
        </w:tc>
        <w:tc>
          <w:tcPr>
            <w:tcW w:w="478" w:type="pct"/>
            <w:tcBorders>
              <w:top w:val="nil"/>
              <w:left w:val="nil"/>
              <w:bottom w:val="single" w:sz="4" w:space="0" w:color="auto"/>
              <w:right w:val="single" w:sz="4" w:space="0" w:color="auto"/>
            </w:tcBorders>
            <w:shd w:val="clear" w:color="auto" w:fill="auto"/>
            <w:noWrap/>
            <w:vAlign w:val="center"/>
            <w:hideMark/>
          </w:tcPr>
          <w:p w14:paraId="2ACB311E"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50281FBE" w14:textId="77777777" w:rsidR="00616A45" w:rsidRPr="00616A45" w:rsidRDefault="00616A45" w:rsidP="00616A45">
            <w:pPr>
              <w:spacing w:line="240" w:lineRule="auto"/>
              <w:jc w:val="right"/>
              <w:rPr>
                <w:sz w:val="12"/>
                <w:szCs w:val="12"/>
              </w:rPr>
            </w:pPr>
            <w:r w:rsidRPr="00616A45">
              <w:rPr>
                <w:sz w:val="12"/>
                <w:szCs w:val="12"/>
              </w:rPr>
              <w:t>1 455 147</w:t>
            </w:r>
          </w:p>
        </w:tc>
        <w:tc>
          <w:tcPr>
            <w:tcW w:w="630" w:type="pct"/>
            <w:tcBorders>
              <w:top w:val="nil"/>
              <w:left w:val="nil"/>
              <w:bottom w:val="single" w:sz="4" w:space="0" w:color="auto"/>
              <w:right w:val="single" w:sz="4" w:space="0" w:color="auto"/>
            </w:tcBorders>
            <w:shd w:val="clear" w:color="auto" w:fill="auto"/>
            <w:noWrap/>
            <w:vAlign w:val="center"/>
            <w:hideMark/>
          </w:tcPr>
          <w:p w14:paraId="2E569FAE" w14:textId="77777777" w:rsidR="00616A45" w:rsidRPr="00616A45" w:rsidRDefault="00616A45" w:rsidP="00616A45">
            <w:pPr>
              <w:spacing w:line="240" w:lineRule="auto"/>
              <w:jc w:val="right"/>
              <w:rPr>
                <w:sz w:val="12"/>
                <w:szCs w:val="12"/>
              </w:rPr>
            </w:pPr>
            <w:r w:rsidRPr="00616A45">
              <w:rPr>
                <w:sz w:val="12"/>
                <w:szCs w:val="12"/>
              </w:rPr>
              <w:t>1 451 594,57</w:t>
            </w:r>
          </w:p>
        </w:tc>
        <w:tc>
          <w:tcPr>
            <w:tcW w:w="478" w:type="pct"/>
            <w:tcBorders>
              <w:top w:val="nil"/>
              <w:left w:val="nil"/>
              <w:bottom w:val="single" w:sz="4" w:space="0" w:color="auto"/>
              <w:right w:val="single" w:sz="4" w:space="0" w:color="auto"/>
            </w:tcBorders>
            <w:shd w:val="clear" w:color="auto" w:fill="auto"/>
            <w:noWrap/>
            <w:vAlign w:val="center"/>
            <w:hideMark/>
          </w:tcPr>
          <w:p w14:paraId="4C38A004"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31E1DDA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26DB7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BEC87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1D3B7F"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F804ECD" w14:textId="77777777" w:rsidR="00616A45" w:rsidRPr="00616A45" w:rsidRDefault="00616A45" w:rsidP="00616A45">
            <w:pPr>
              <w:spacing w:line="240" w:lineRule="auto"/>
              <w:jc w:val="right"/>
              <w:rPr>
                <w:sz w:val="12"/>
                <w:szCs w:val="12"/>
              </w:rPr>
            </w:pPr>
            <w:r w:rsidRPr="00616A45">
              <w:rPr>
                <w:sz w:val="12"/>
                <w:szCs w:val="12"/>
              </w:rPr>
              <w:t>137 092</w:t>
            </w:r>
          </w:p>
        </w:tc>
        <w:tc>
          <w:tcPr>
            <w:tcW w:w="630" w:type="pct"/>
            <w:tcBorders>
              <w:top w:val="nil"/>
              <w:left w:val="nil"/>
              <w:bottom w:val="single" w:sz="4" w:space="0" w:color="auto"/>
              <w:right w:val="single" w:sz="4" w:space="0" w:color="auto"/>
            </w:tcBorders>
            <w:shd w:val="clear" w:color="auto" w:fill="auto"/>
            <w:noWrap/>
            <w:vAlign w:val="center"/>
            <w:hideMark/>
          </w:tcPr>
          <w:p w14:paraId="785BFC3D" w14:textId="77777777" w:rsidR="00616A45" w:rsidRPr="00616A45" w:rsidRDefault="00616A45" w:rsidP="00616A45">
            <w:pPr>
              <w:spacing w:line="240" w:lineRule="auto"/>
              <w:jc w:val="right"/>
              <w:rPr>
                <w:sz w:val="12"/>
                <w:szCs w:val="12"/>
              </w:rPr>
            </w:pPr>
            <w:r w:rsidRPr="00616A45">
              <w:rPr>
                <w:sz w:val="12"/>
                <w:szCs w:val="12"/>
              </w:rPr>
              <w:t>135 641,78</w:t>
            </w:r>
          </w:p>
        </w:tc>
        <w:tc>
          <w:tcPr>
            <w:tcW w:w="478" w:type="pct"/>
            <w:tcBorders>
              <w:top w:val="nil"/>
              <w:left w:val="nil"/>
              <w:bottom w:val="single" w:sz="4" w:space="0" w:color="auto"/>
              <w:right w:val="single" w:sz="4" w:space="0" w:color="auto"/>
            </w:tcBorders>
            <w:shd w:val="clear" w:color="auto" w:fill="auto"/>
            <w:noWrap/>
            <w:vAlign w:val="center"/>
            <w:hideMark/>
          </w:tcPr>
          <w:p w14:paraId="7BE8B468" w14:textId="77777777" w:rsidR="00616A45" w:rsidRPr="00616A45" w:rsidRDefault="00616A45" w:rsidP="00616A45">
            <w:pPr>
              <w:spacing w:line="240" w:lineRule="auto"/>
              <w:jc w:val="right"/>
              <w:rPr>
                <w:sz w:val="12"/>
                <w:szCs w:val="12"/>
              </w:rPr>
            </w:pPr>
            <w:r w:rsidRPr="00616A45">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295DEA8D" w14:textId="77777777" w:rsidR="00616A45" w:rsidRPr="00616A45" w:rsidRDefault="00616A45" w:rsidP="00616A45">
            <w:pPr>
              <w:spacing w:line="240" w:lineRule="auto"/>
              <w:jc w:val="right"/>
              <w:rPr>
                <w:sz w:val="12"/>
                <w:szCs w:val="12"/>
              </w:rPr>
            </w:pPr>
            <w:r w:rsidRPr="00616A45">
              <w:rPr>
                <w:sz w:val="12"/>
                <w:szCs w:val="12"/>
              </w:rPr>
              <w:t>137 092</w:t>
            </w:r>
          </w:p>
        </w:tc>
        <w:tc>
          <w:tcPr>
            <w:tcW w:w="630" w:type="pct"/>
            <w:tcBorders>
              <w:top w:val="nil"/>
              <w:left w:val="nil"/>
              <w:bottom w:val="single" w:sz="4" w:space="0" w:color="auto"/>
              <w:right w:val="single" w:sz="4" w:space="0" w:color="auto"/>
            </w:tcBorders>
            <w:shd w:val="clear" w:color="auto" w:fill="auto"/>
            <w:noWrap/>
            <w:vAlign w:val="center"/>
            <w:hideMark/>
          </w:tcPr>
          <w:p w14:paraId="12FBE4F0" w14:textId="77777777" w:rsidR="00616A45" w:rsidRPr="00616A45" w:rsidRDefault="00616A45" w:rsidP="00616A45">
            <w:pPr>
              <w:spacing w:line="240" w:lineRule="auto"/>
              <w:jc w:val="right"/>
              <w:rPr>
                <w:sz w:val="12"/>
                <w:szCs w:val="12"/>
              </w:rPr>
            </w:pPr>
            <w:r w:rsidRPr="00616A45">
              <w:rPr>
                <w:sz w:val="12"/>
                <w:szCs w:val="12"/>
              </w:rPr>
              <w:t>135 641,78</w:t>
            </w:r>
          </w:p>
        </w:tc>
        <w:tc>
          <w:tcPr>
            <w:tcW w:w="478" w:type="pct"/>
            <w:tcBorders>
              <w:top w:val="nil"/>
              <w:left w:val="nil"/>
              <w:bottom w:val="single" w:sz="4" w:space="0" w:color="auto"/>
              <w:right w:val="single" w:sz="4" w:space="0" w:color="auto"/>
            </w:tcBorders>
            <w:shd w:val="clear" w:color="auto" w:fill="auto"/>
            <w:noWrap/>
            <w:vAlign w:val="center"/>
            <w:hideMark/>
          </w:tcPr>
          <w:p w14:paraId="648A8A20" w14:textId="77777777" w:rsidR="00616A45" w:rsidRPr="00616A45" w:rsidRDefault="00616A45" w:rsidP="00616A45">
            <w:pPr>
              <w:spacing w:line="240" w:lineRule="auto"/>
              <w:jc w:val="right"/>
              <w:rPr>
                <w:sz w:val="12"/>
                <w:szCs w:val="12"/>
              </w:rPr>
            </w:pPr>
            <w:r w:rsidRPr="00616A45">
              <w:rPr>
                <w:sz w:val="12"/>
                <w:szCs w:val="12"/>
              </w:rPr>
              <w:t>98,9</w:t>
            </w:r>
          </w:p>
        </w:tc>
      </w:tr>
      <w:tr w:rsidR="00616A45" w:rsidRPr="00616A45" w14:paraId="3E013C5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00CB9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9073F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BCD4F1"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D420D13" w14:textId="77777777" w:rsidR="00616A45" w:rsidRPr="00616A45" w:rsidRDefault="00616A45" w:rsidP="00616A45">
            <w:pPr>
              <w:spacing w:line="240" w:lineRule="auto"/>
              <w:jc w:val="right"/>
              <w:rPr>
                <w:sz w:val="12"/>
                <w:szCs w:val="12"/>
              </w:rPr>
            </w:pPr>
            <w:r w:rsidRPr="00616A45">
              <w:rPr>
                <w:sz w:val="12"/>
                <w:szCs w:val="12"/>
              </w:rPr>
              <w:t>1 348 255</w:t>
            </w:r>
          </w:p>
        </w:tc>
        <w:tc>
          <w:tcPr>
            <w:tcW w:w="630" w:type="pct"/>
            <w:tcBorders>
              <w:top w:val="nil"/>
              <w:left w:val="nil"/>
              <w:bottom w:val="single" w:sz="4" w:space="0" w:color="auto"/>
              <w:right w:val="single" w:sz="4" w:space="0" w:color="auto"/>
            </w:tcBorders>
            <w:shd w:val="clear" w:color="auto" w:fill="auto"/>
            <w:noWrap/>
            <w:vAlign w:val="center"/>
            <w:hideMark/>
          </w:tcPr>
          <w:p w14:paraId="59FC5E8D" w14:textId="77777777" w:rsidR="00616A45" w:rsidRPr="00616A45" w:rsidRDefault="00616A45" w:rsidP="00616A45">
            <w:pPr>
              <w:spacing w:line="240" w:lineRule="auto"/>
              <w:jc w:val="right"/>
              <w:rPr>
                <w:sz w:val="12"/>
                <w:szCs w:val="12"/>
              </w:rPr>
            </w:pPr>
            <w:r w:rsidRPr="00616A45">
              <w:rPr>
                <w:sz w:val="12"/>
                <w:szCs w:val="12"/>
              </w:rPr>
              <w:t>1 345 542,57</w:t>
            </w:r>
          </w:p>
        </w:tc>
        <w:tc>
          <w:tcPr>
            <w:tcW w:w="478" w:type="pct"/>
            <w:tcBorders>
              <w:top w:val="nil"/>
              <w:left w:val="nil"/>
              <w:bottom w:val="single" w:sz="4" w:space="0" w:color="auto"/>
              <w:right w:val="single" w:sz="4" w:space="0" w:color="auto"/>
            </w:tcBorders>
            <w:shd w:val="clear" w:color="auto" w:fill="auto"/>
            <w:noWrap/>
            <w:vAlign w:val="center"/>
            <w:hideMark/>
          </w:tcPr>
          <w:p w14:paraId="41C44075"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0E99E4D" w14:textId="77777777" w:rsidR="00616A45" w:rsidRPr="00616A45" w:rsidRDefault="00616A45" w:rsidP="00616A45">
            <w:pPr>
              <w:spacing w:line="240" w:lineRule="auto"/>
              <w:jc w:val="right"/>
              <w:rPr>
                <w:sz w:val="12"/>
                <w:szCs w:val="12"/>
              </w:rPr>
            </w:pPr>
            <w:r w:rsidRPr="00616A45">
              <w:rPr>
                <w:sz w:val="12"/>
                <w:szCs w:val="12"/>
              </w:rPr>
              <w:t>1 318 055</w:t>
            </w:r>
          </w:p>
        </w:tc>
        <w:tc>
          <w:tcPr>
            <w:tcW w:w="630" w:type="pct"/>
            <w:tcBorders>
              <w:top w:val="nil"/>
              <w:left w:val="nil"/>
              <w:bottom w:val="single" w:sz="4" w:space="0" w:color="auto"/>
              <w:right w:val="single" w:sz="4" w:space="0" w:color="auto"/>
            </w:tcBorders>
            <w:shd w:val="clear" w:color="auto" w:fill="auto"/>
            <w:noWrap/>
            <w:vAlign w:val="center"/>
            <w:hideMark/>
          </w:tcPr>
          <w:p w14:paraId="3D6AA2A0" w14:textId="77777777" w:rsidR="00616A45" w:rsidRPr="00616A45" w:rsidRDefault="00616A45" w:rsidP="00616A45">
            <w:pPr>
              <w:spacing w:line="240" w:lineRule="auto"/>
              <w:jc w:val="right"/>
              <w:rPr>
                <w:sz w:val="12"/>
                <w:szCs w:val="12"/>
              </w:rPr>
            </w:pPr>
            <w:r w:rsidRPr="00616A45">
              <w:rPr>
                <w:sz w:val="12"/>
                <w:szCs w:val="12"/>
              </w:rPr>
              <w:t>1 315 952,79</w:t>
            </w:r>
          </w:p>
        </w:tc>
        <w:tc>
          <w:tcPr>
            <w:tcW w:w="478" w:type="pct"/>
            <w:tcBorders>
              <w:top w:val="nil"/>
              <w:left w:val="nil"/>
              <w:bottom w:val="single" w:sz="4" w:space="0" w:color="auto"/>
              <w:right w:val="single" w:sz="4" w:space="0" w:color="auto"/>
            </w:tcBorders>
            <w:shd w:val="clear" w:color="auto" w:fill="auto"/>
            <w:noWrap/>
            <w:vAlign w:val="center"/>
            <w:hideMark/>
          </w:tcPr>
          <w:p w14:paraId="3EEDA5DF"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13238EC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75D29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1DC38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E2DA80"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4E52CC8" w14:textId="77777777" w:rsidR="00616A45" w:rsidRPr="00616A45" w:rsidRDefault="00616A45" w:rsidP="00616A45">
            <w:pPr>
              <w:spacing w:line="240" w:lineRule="auto"/>
              <w:jc w:val="right"/>
              <w:rPr>
                <w:sz w:val="12"/>
                <w:szCs w:val="12"/>
              </w:rPr>
            </w:pPr>
            <w:r w:rsidRPr="00616A45">
              <w:rPr>
                <w:sz w:val="12"/>
                <w:szCs w:val="12"/>
              </w:rPr>
              <w:t>1 441 000</w:t>
            </w:r>
          </w:p>
        </w:tc>
        <w:tc>
          <w:tcPr>
            <w:tcW w:w="630" w:type="pct"/>
            <w:tcBorders>
              <w:top w:val="nil"/>
              <w:left w:val="nil"/>
              <w:bottom w:val="single" w:sz="4" w:space="0" w:color="auto"/>
              <w:right w:val="single" w:sz="4" w:space="0" w:color="auto"/>
            </w:tcBorders>
            <w:shd w:val="clear" w:color="auto" w:fill="auto"/>
            <w:noWrap/>
            <w:vAlign w:val="center"/>
            <w:hideMark/>
          </w:tcPr>
          <w:p w14:paraId="36F3A4B0" w14:textId="77777777" w:rsidR="00616A45" w:rsidRPr="00616A45" w:rsidRDefault="00616A45" w:rsidP="00616A45">
            <w:pPr>
              <w:spacing w:line="240" w:lineRule="auto"/>
              <w:jc w:val="right"/>
              <w:rPr>
                <w:sz w:val="12"/>
                <w:szCs w:val="12"/>
              </w:rPr>
            </w:pPr>
            <w:r w:rsidRPr="00616A45">
              <w:rPr>
                <w:sz w:val="12"/>
                <w:szCs w:val="12"/>
              </w:rPr>
              <w:t>1 441 000,00</w:t>
            </w:r>
          </w:p>
        </w:tc>
        <w:tc>
          <w:tcPr>
            <w:tcW w:w="478" w:type="pct"/>
            <w:tcBorders>
              <w:top w:val="nil"/>
              <w:left w:val="nil"/>
              <w:bottom w:val="single" w:sz="4" w:space="0" w:color="auto"/>
              <w:right w:val="single" w:sz="4" w:space="0" w:color="auto"/>
            </w:tcBorders>
            <w:shd w:val="clear" w:color="auto" w:fill="auto"/>
            <w:noWrap/>
            <w:vAlign w:val="center"/>
            <w:hideMark/>
          </w:tcPr>
          <w:p w14:paraId="3C01B7F9"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8FBA29A" w14:textId="77777777" w:rsidR="00616A45" w:rsidRPr="00616A45" w:rsidRDefault="00616A45" w:rsidP="00616A45">
            <w:pPr>
              <w:spacing w:line="240" w:lineRule="auto"/>
              <w:jc w:val="right"/>
              <w:rPr>
                <w:sz w:val="12"/>
                <w:szCs w:val="12"/>
              </w:rPr>
            </w:pPr>
            <w:r w:rsidRPr="00616A45">
              <w:rPr>
                <w:sz w:val="12"/>
                <w:szCs w:val="12"/>
              </w:rPr>
              <w:t>1 441 000</w:t>
            </w:r>
          </w:p>
        </w:tc>
        <w:tc>
          <w:tcPr>
            <w:tcW w:w="630" w:type="pct"/>
            <w:tcBorders>
              <w:top w:val="nil"/>
              <w:left w:val="nil"/>
              <w:bottom w:val="single" w:sz="4" w:space="0" w:color="auto"/>
              <w:right w:val="single" w:sz="4" w:space="0" w:color="auto"/>
            </w:tcBorders>
            <w:shd w:val="clear" w:color="auto" w:fill="auto"/>
            <w:noWrap/>
            <w:vAlign w:val="center"/>
            <w:hideMark/>
          </w:tcPr>
          <w:p w14:paraId="5899AAF0" w14:textId="77777777" w:rsidR="00616A45" w:rsidRPr="00616A45" w:rsidRDefault="00616A45" w:rsidP="00616A45">
            <w:pPr>
              <w:spacing w:line="240" w:lineRule="auto"/>
              <w:jc w:val="right"/>
              <w:rPr>
                <w:sz w:val="12"/>
                <w:szCs w:val="12"/>
              </w:rPr>
            </w:pPr>
            <w:r w:rsidRPr="00616A45">
              <w:rPr>
                <w:sz w:val="12"/>
                <w:szCs w:val="12"/>
              </w:rPr>
              <w:t>1 441 000,00</w:t>
            </w:r>
          </w:p>
        </w:tc>
        <w:tc>
          <w:tcPr>
            <w:tcW w:w="478" w:type="pct"/>
            <w:tcBorders>
              <w:top w:val="nil"/>
              <w:left w:val="nil"/>
              <w:bottom w:val="single" w:sz="4" w:space="0" w:color="auto"/>
              <w:right w:val="single" w:sz="4" w:space="0" w:color="auto"/>
            </w:tcBorders>
            <w:shd w:val="clear" w:color="auto" w:fill="auto"/>
            <w:noWrap/>
            <w:vAlign w:val="center"/>
            <w:hideMark/>
          </w:tcPr>
          <w:p w14:paraId="1A3F8D7C"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63626E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298C7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FE63B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44E71B"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262DF69" w14:textId="77777777" w:rsidR="00616A45" w:rsidRPr="00616A45" w:rsidRDefault="00616A45" w:rsidP="00616A45">
            <w:pPr>
              <w:spacing w:line="240" w:lineRule="auto"/>
              <w:jc w:val="right"/>
              <w:rPr>
                <w:sz w:val="12"/>
                <w:szCs w:val="12"/>
              </w:rPr>
            </w:pPr>
            <w:r w:rsidRPr="00616A45">
              <w:rPr>
                <w:sz w:val="12"/>
                <w:szCs w:val="12"/>
              </w:rPr>
              <w:t>6 798 915</w:t>
            </w:r>
          </w:p>
        </w:tc>
        <w:tc>
          <w:tcPr>
            <w:tcW w:w="630" w:type="pct"/>
            <w:tcBorders>
              <w:top w:val="nil"/>
              <w:left w:val="nil"/>
              <w:bottom w:val="single" w:sz="4" w:space="0" w:color="auto"/>
              <w:right w:val="single" w:sz="4" w:space="0" w:color="auto"/>
            </w:tcBorders>
            <w:shd w:val="clear" w:color="auto" w:fill="auto"/>
            <w:noWrap/>
            <w:vAlign w:val="center"/>
            <w:hideMark/>
          </w:tcPr>
          <w:p w14:paraId="46218880" w14:textId="77777777" w:rsidR="00616A45" w:rsidRPr="00616A45" w:rsidRDefault="00616A45" w:rsidP="00616A45">
            <w:pPr>
              <w:spacing w:line="240" w:lineRule="auto"/>
              <w:jc w:val="right"/>
              <w:rPr>
                <w:sz w:val="12"/>
                <w:szCs w:val="12"/>
              </w:rPr>
            </w:pPr>
            <w:r w:rsidRPr="00616A45">
              <w:rPr>
                <w:sz w:val="12"/>
                <w:szCs w:val="12"/>
              </w:rPr>
              <w:t>6 774 138,31</w:t>
            </w:r>
          </w:p>
        </w:tc>
        <w:tc>
          <w:tcPr>
            <w:tcW w:w="478" w:type="pct"/>
            <w:tcBorders>
              <w:top w:val="nil"/>
              <w:left w:val="nil"/>
              <w:bottom w:val="single" w:sz="4" w:space="0" w:color="auto"/>
              <w:right w:val="single" w:sz="4" w:space="0" w:color="auto"/>
            </w:tcBorders>
            <w:shd w:val="clear" w:color="auto" w:fill="auto"/>
            <w:noWrap/>
            <w:vAlign w:val="center"/>
            <w:hideMark/>
          </w:tcPr>
          <w:p w14:paraId="0F7E69AC" w14:textId="77777777" w:rsidR="00616A45" w:rsidRPr="00616A45" w:rsidRDefault="00616A45" w:rsidP="00616A45">
            <w:pPr>
              <w:spacing w:line="240" w:lineRule="auto"/>
              <w:jc w:val="right"/>
              <w:rPr>
                <w:sz w:val="12"/>
                <w:szCs w:val="12"/>
              </w:rPr>
            </w:pPr>
            <w:r w:rsidRPr="00616A45">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7FA8B6C9" w14:textId="77777777" w:rsidR="00616A45" w:rsidRPr="00616A45" w:rsidRDefault="00616A45" w:rsidP="00616A45">
            <w:pPr>
              <w:spacing w:line="240" w:lineRule="auto"/>
              <w:jc w:val="right"/>
              <w:rPr>
                <w:sz w:val="12"/>
                <w:szCs w:val="12"/>
              </w:rPr>
            </w:pPr>
            <w:r w:rsidRPr="00616A45">
              <w:rPr>
                <w:sz w:val="12"/>
                <w:szCs w:val="12"/>
              </w:rPr>
              <w:t>6 798 915</w:t>
            </w:r>
          </w:p>
        </w:tc>
        <w:tc>
          <w:tcPr>
            <w:tcW w:w="630" w:type="pct"/>
            <w:tcBorders>
              <w:top w:val="nil"/>
              <w:left w:val="nil"/>
              <w:bottom w:val="single" w:sz="4" w:space="0" w:color="auto"/>
              <w:right w:val="single" w:sz="4" w:space="0" w:color="auto"/>
            </w:tcBorders>
            <w:shd w:val="clear" w:color="auto" w:fill="auto"/>
            <w:noWrap/>
            <w:vAlign w:val="center"/>
            <w:hideMark/>
          </w:tcPr>
          <w:p w14:paraId="06792BEB" w14:textId="77777777" w:rsidR="00616A45" w:rsidRPr="00616A45" w:rsidRDefault="00616A45" w:rsidP="00616A45">
            <w:pPr>
              <w:spacing w:line="240" w:lineRule="auto"/>
              <w:jc w:val="right"/>
              <w:rPr>
                <w:sz w:val="12"/>
                <w:szCs w:val="12"/>
              </w:rPr>
            </w:pPr>
            <w:r w:rsidRPr="00616A45">
              <w:rPr>
                <w:sz w:val="12"/>
                <w:szCs w:val="12"/>
              </w:rPr>
              <w:t>6 774 138,31</w:t>
            </w:r>
          </w:p>
        </w:tc>
        <w:tc>
          <w:tcPr>
            <w:tcW w:w="478" w:type="pct"/>
            <w:tcBorders>
              <w:top w:val="nil"/>
              <w:left w:val="nil"/>
              <w:bottom w:val="single" w:sz="4" w:space="0" w:color="auto"/>
              <w:right w:val="single" w:sz="4" w:space="0" w:color="auto"/>
            </w:tcBorders>
            <w:shd w:val="clear" w:color="auto" w:fill="auto"/>
            <w:noWrap/>
            <w:vAlign w:val="center"/>
            <w:hideMark/>
          </w:tcPr>
          <w:p w14:paraId="71968340" w14:textId="77777777" w:rsidR="00616A45" w:rsidRPr="00616A45" w:rsidRDefault="00616A45" w:rsidP="00616A45">
            <w:pPr>
              <w:spacing w:line="240" w:lineRule="auto"/>
              <w:jc w:val="right"/>
              <w:rPr>
                <w:sz w:val="12"/>
                <w:szCs w:val="12"/>
              </w:rPr>
            </w:pPr>
            <w:r w:rsidRPr="00616A45">
              <w:rPr>
                <w:sz w:val="12"/>
                <w:szCs w:val="12"/>
              </w:rPr>
              <w:t>99,6</w:t>
            </w:r>
          </w:p>
        </w:tc>
      </w:tr>
      <w:tr w:rsidR="00616A45" w:rsidRPr="00616A45" w14:paraId="6987EA8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7E970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74A2B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93F32C"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0E48F8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636F9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BC9EC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244ED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F0CB4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B2EF0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514681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3C3B5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BD68B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666AAE"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C174BE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C7F40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EA585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4C9FC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99A34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18BCE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C9D31E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E97F8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CE946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20AB0E"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A4F1E4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49CD6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5AD8E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406EB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E31C1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B8B8F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C92D6A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8F3D2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2A1F1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F897D8"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8E5FA0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B6F1F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6CEE0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F4CBA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358D3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77AF7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0BDEDF3"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784077A9" w14:textId="77777777" w:rsidR="00616A45" w:rsidRPr="00616A45" w:rsidRDefault="00616A45" w:rsidP="00616A45">
            <w:pPr>
              <w:spacing w:line="240" w:lineRule="auto"/>
              <w:jc w:val="center"/>
              <w:rPr>
                <w:b/>
                <w:bCs/>
                <w:sz w:val="12"/>
                <w:szCs w:val="12"/>
              </w:rPr>
            </w:pPr>
            <w:r w:rsidRPr="00616A45">
              <w:rPr>
                <w:b/>
                <w:bCs/>
                <w:sz w:val="12"/>
                <w:szCs w:val="12"/>
              </w:rPr>
              <w:t>854</w:t>
            </w:r>
          </w:p>
        </w:tc>
        <w:tc>
          <w:tcPr>
            <w:tcW w:w="414" w:type="pct"/>
            <w:tcBorders>
              <w:top w:val="nil"/>
              <w:left w:val="nil"/>
              <w:bottom w:val="single" w:sz="4" w:space="0" w:color="auto"/>
              <w:right w:val="single" w:sz="4" w:space="0" w:color="auto"/>
            </w:tcBorders>
            <w:shd w:val="clear" w:color="000000" w:fill="D5E3F2"/>
            <w:vAlign w:val="center"/>
            <w:hideMark/>
          </w:tcPr>
          <w:p w14:paraId="5C3B8FCB"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4085342" w14:textId="77777777" w:rsidR="00616A45" w:rsidRPr="00616A45" w:rsidRDefault="00616A45" w:rsidP="00616A45">
            <w:pPr>
              <w:spacing w:line="240" w:lineRule="auto"/>
              <w:rPr>
                <w:b/>
                <w:bCs/>
                <w:sz w:val="12"/>
                <w:szCs w:val="12"/>
              </w:rPr>
            </w:pPr>
            <w:r w:rsidRPr="00616A45">
              <w:rPr>
                <w:b/>
                <w:bCs/>
                <w:sz w:val="12"/>
                <w:szCs w:val="12"/>
              </w:rPr>
              <w:t>Edukacyjna opieka wychowawcza</w:t>
            </w:r>
          </w:p>
        </w:tc>
        <w:tc>
          <w:tcPr>
            <w:tcW w:w="537" w:type="pct"/>
            <w:tcBorders>
              <w:top w:val="nil"/>
              <w:left w:val="nil"/>
              <w:bottom w:val="single" w:sz="4" w:space="0" w:color="auto"/>
              <w:right w:val="single" w:sz="4" w:space="0" w:color="auto"/>
            </w:tcBorders>
            <w:shd w:val="clear" w:color="000000" w:fill="D5E3F2"/>
            <w:vAlign w:val="center"/>
            <w:hideMark/>
          </w:tcPr>
          <w:p w14:paraId="7E6EF61F" w14:textId="77777777" w:rsidR="00616A45" w:rsidRPr="00616A45" w:rsidRDefault="00616A45" w:rsidP="00616A45">
            <w:pPr>
              <w:spacing w:line="240" w:lineRule="auto"/>
              <w:jc w:val="right"/>
              <w:rPr>
                <w:b/>
                <w:bCs/>
                <w:sz w:val="12"/>
                <w:szCs w:val="12"/>
              </w:rPr>
            </w:pPr>
            <w:r w:rsidRPr="00616A45">
              <w:rPr>
                <w:b/>
                <w:bCs/>
                <w:sz w:val="12"/>
                <w:szCs w:val="12"/>
              </w:rPr>
              <w:t>35 861 278</w:t>
            </w:r>
          </w:p>
        </w:tc>
        <w:tc>
          <w:tcPr>
            <w:tcW w:w="630" w:type="pct"/>
            <w:tcBorders>
              <w:top w:val="nil"/>
              <w:left w:val="nil"/>
              <w:bottom w:val="single" w:sz="4" w:space="0" w:color="auto"/>
              <w:right w:val="single" w:sz="4" w:space="0" w:color="auto"/>
            </w:tcBorders>
            <w:shd w:val="clear" w:color="000000" w:fill="D5E3F2"/>
            <w:vAlign w:val="center"/>
            <w:hideMark/>
          </w:tcPr>
          <w:p w14:paraId="01E4F9E1" w14:textId="77777777" w:rsidR="00616A45" w:rsidRPr="00616A45" w:rsidRDefault="00616A45" w:rsidP="00616A45">
            <w:pPr>
              <w:spacing w:line="240" w:lineRule="auto"/>
              <w:jc w:val="right"/>
              <w:rPr>
                <w:b/>
                <w:bCs/>
                <w:sz w:val="12"/>
                <w:szCs w:val="12"/>
              </w:rPr>
            </w:pPr>
            <w:r w:rsidRPr="00616A45">
              <w:rPr>
                <w:b/>
                <w:bCs/>
                <w:sz w:val="12"/>
                <w:szCs w:val="12"/>
              </w:rPr>
              <w:t>35 342 715,97</w:t>
            </w:r>
          </w:p>
        </w:tc>
        <w:tc>
          <w:tcPr>
            <w:tcW w:w="478" w:type="pct"/>
            <w:tcBorders>
              <w:top w:val="nil"/>
              <w:left w:val="nil"/>
              <w:bottom w:val="single" w:sz="4" w:space="0" w:color="auto"/>
              <w:right w:val="single" w:sz="4" w:space="0" w:color="auto"/>
            </w:tcBorders>
            <w:shd w:val="clear" w:color="000000" w:fill="D5E3F2"/>
            <w:vAlign w:val="center"/>
            <w:hideMark/>
          </w:tcPr>
          <w:p w14:paraId="4852CE88" w14:textId="77777777" w:rsidR="00616A45" w:rsidRPr="00616A45" w:rsidRDefault="00616A45" w:rsidP="00616A45">
            <w:pPr>
              <w:spacing w:line="240" w:lineRule="auto"/>
              <w:jc w:val="right"/>
              <w:rPr>
                <w:b/>
                <w:bCs/>
                <w:sz w:val="12"/>
                <w:szCs w:val="12"/>
              </w:rPr>
            </w:pPr>
            <w:r w:rsidRPr="00616A45">
              <w:rPr>
                <w:b/>
                <w:bCs/>
                <w:sz w:val="12"/>
                <w:szCs w:val="12"/>
              </w:rPr>
              <w:t>98,6</w:t>
            </w:r>
          </w:p>
        </w:tc>
        <w:tc>
          <w:tcPr>
            <w:tcW w:w="536" w:type="pct"/>
            <w:tcBorders>
              <w:top w:val="nil"/>
              <w:left w:val="nil"/>
              <w:bottom w:val="single" w:sz="4" w:space="0" w:color="auto"/>
              <w:right w:val="single" w:sz="4" w:space="0" w:color="auto"/>
            </w:tcBorders>
            <w:shd w:val="clear" w:color="000000" w:fill="D5E3F2"/>
            <w:vAlign w:val="center"/>
            <w:hideMark/>
          </w:tcPr>
          <w:p w14:paraId="2BCA0E2D" w14:textId="77777777" w:rsidR="00616A45" w:rsidRPr="00616A45" w:rsidRDefault="00616A45" w:rsidP="00616A45">
            <w:pPr>
              <w:spacing w:line="240" w:lineRule="auto"/>
              <w:jc w:val="right"/>
              <w:rPr>
                <w:b/>
                <w:bCs/>
                <w:sz w:val="12"/>
                <w:szCs w:val="12"/>
              </w:rPr>
            </w:pPr>
            <w:r w:rsidRPr="00616A45">
              <w:rPr>
                <w:b/>
                <w:bCs/>
                <w:sz w:val="12"/>
                <w:szCs w:val="12"/>
              </w:rPr>
              <w:t>3 965 443</w:t>
            </w:r>
          </w:p>
        </w:tc>
        <w:tc>
          <w:tcPr>
            <w:tcW w:w="630" w:type="pct"/>
            <w:tcBorders>
              <w:top w:val="nil"/>
              <w:left w:val="nil"/>
              <w:bottom w:val="single" w:sz="4" w:space="0" w:color="auto"/>
              <w:right w:val="single" w:sz="4" w:space="0" w:color="auto"/>
            </w:tcBorders>
            <w:shd w:val="clear" w:color="000000" w:fill="D5E3F2"/>
            <w:vAlign w:val="center"/>
            <w:hideMark/>
          </w:tcPr>
          <w:p w14:paraId="018EABDE" w14:textId="77777777" w:rsidR="00616A45" w:rsidRPr="00616A45" w:rsidRDefault="00616A45" w:rsidP="00616A45">
            <w:pPr>
              <w:spacing w:line="240" w:lineRule="auto"/>
              <w:jc w:val="right"/>
              <w:rPr>
                <w:b/>
                <w:bCs/>
                <w:sz w:val="12"/>
                <w:szCs w:val="12"/>
              </w:rPr>
            </w:pPr>
            <w:r w:rsidRPr="00616A45">
              <w:rPr>
                <w:b/>
                <w:bCs/>
                <w:sz w:val="12"/>
                <w:szCs w:val="12"/>
              </w:rPr>
              <w:t>3 928 551,19</w:t>
            </w:r>
          </w:p>
        </w:tc>
        <w:tc>
          <w:tcPr>
            <w:tcW w:w="478" w:type="pct"/>
            <w:tcBorders>
              <w:top w:val="nil"/>
              <w:left w:val="nil"/>
              <w:bottom w:val="single" w:sz="4" w:space="0" w:color="auto"/>
              <w:right w:val="single" w:sz="4" w:space="0" w:color="auto"/>
            </w:tcBorders>
            <w:shd w:val="clear" w:color="000000" w:fill="D5E3F2"/>
            <w:vAlign w:val="center"/>
            <w:hideMark/>
          </w:tcPr>
          <w:p w14:paraId="59641D1E" w14:textId="77777777" w:rsidR="00616A45" w:rsidRPr="00616A45" w:rsidRDefault="00616A45" w:rsidP="00616A45">
            <w:pPr>
              <w:spacing w:line="240" w:lineRule="auto"/>
              <w:jc w:val="right"/>
              <w:rPr>
                <w:b/>
                <w:bCs/>
                <w:sz w:val="12"/>
                <w:szCs w:val="12"/>
              </w:rPr>
            </w:pPr>
            <w:r w:rsidRPr="00616A45">
              <w:rPr>
                <w:b/>
                <w:bCs/>
                <w:sz w:val="12"/>
                <w:szCs w:val="12"/>
              </w:rPr>
              <w:t>99,1</w:t>
            </w:r>
          </w:p>
        </w:tc>
      </w:tr>
      <w:tr w:rsidR="00616A45" w:rsidRPr="00616A45" w14:paraId="0FCBF4B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5E77B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238BC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B7665B"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CDE88F2" w14:textId="77777777" w:rsidR="00616A45" w:rsidRPr="00616A45" w:rsidRDefault="00616A45" w:rsidP="00616A45">
            <w:pPr>
              <w:spacing w:line="240" w:lineRule="auto"/>
              <w:jc w:val="right"/>
              <w:rPr>
                <w:sz w:val="12"/>
                <w:szCs w:val="12"/>
              </w:rPr>
            </w:pPr>
            <w:r w:rsidRPr="00616A45">
              <w:rPr>
                <w:sz w:val="12"/>
                <w:szCs w:val="12"/>
              </w:rPr>
              <w:t>35 811 278</w:t>
            </w:r>
          </w:p>
        </w:tc>
        <w:tc>
          <w:tcPr>
            <w:tcW w:w="630" w:type="pct"/>
            <w:tcBorders>
              <w:top w:val="nil"/>
              <w:left w:val="nil"/>
              <w:bottom w:val="single" w:sz="4" w:space="0" w:color="auto"/>
              <w:right w:val="single" w:sz="4" w:space="0" w:color="auto"/>
            </w:tcBorders>
            <w:shd w:val="clear" w:color="auto" w:fill="auto"/>
            <w:noWrap/>
            <w:vAlign w:val="center"/>
            <w:hideMark/>
          </w:tcPr>
          <w:p w14:paraId="3038AE97" w14:textId="77777777" w:rsidR="00616A45" w:rsidRPr="00616A45" w:rsidRDefault="00616A45" w:rsidP="00616A45">
            <w:pPr>
              <w:spacing w:line="240" w:lineRule="auto"/>
              <w:jc w:val="right"/>
              <w:rPr>
                <w:sz w:val="12"/>
                <w:szCs w:val="12"/>
              </w:rPr>
            </w:pPr>
            <w:r w:rsidRPr="00616A45">
              <w:rPr>
                <w:sz w:val="12"/>
                <w:szCs w:val="12"/>
              </w:rPr>
              <w:t>35 292 715,97</w:t>
            </w:r>
          </w:p>
        </w:tc>
        <w:tc>
          <w:tcPr>
            <w:tcW w:w="478" w:type="pct"/>
            <w:tcBorders>
              <w:top w:val="nil"/>
              <w:left w:val="nil"/>
              <w:bottom w:val="single" w:sz="4" w:space="0" w:color="auto"/>
              <w:right w:val="single" w:sz="4" w:space="0" w:color="auto"/>
            </w:tcBorders>
            <w:shd w:val="clear" w:color="auto" w:fill="auto"/>
            <w:noWrap/>
            <w:vAlign w:val="center"/>
            <w:hideMark/>
          </w:tcPr>
          <w:p w14:paraId="098EA84E" w14:textId="77777777" w:rsidR="00616A45" w:rsidRPr="00616A45" w:rsidRDefault="00616A45" w:rsidP="00616A45">
            <w:pPr>
              <w:spacing w:line="240" w:lineRule="auto"/>
              <w:jc w:val="right"/>
              <w:rPr>
                <w:sz w:val="12"/>
                <w:szCs w:val="12"/>
              </w:rPr>
            </w:pPr>
            <w:r w:rsidRPr="00616A45">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40DB7CD2" w14:textId="77777777" w:rsidR="00616A45" w:rsidRPr="00616A45" w:rsidRDefault="00616A45" w:rsidP="00616A45">
            <w:pPr>
              <w:spacing w:line="240" w:lineRule="auto"/>
              <w:jc w:val="right"/>
              <w:rPr>
                <w:sz w:val="12"/>
                <w:szCs w:val="12"/>
              </w:rPr>
            </w:pPr>
            <w:r w:rsidRPr="00616A45">
              <w:rPr>
                <w:sz w:val="12"/>
                <w:szCs w:val="12"/>
              </w:rPr>
              <w:t>3 915 443</w:t>
            </w:r>
          </w:p>
        </w:tc>
        <w:tc>
          <w:tcPr>
            <w:tcW w:w="630" w:type="pct"/>
            <w:tcBorders>
              <w:top w:val="nil"/>
              <w:left w:val="nil"/>
              <w:bottom w:val="single" w:sz="4" w:space="0" w:color="auto"/>
              <w:right w:val="single" w:sz="4" w:space="0" w:color="auto"/>
            </w:tcBorders>
            <w:shd w:val="clear" w:color="auto" w:fill="auto"/>
            <w:noWrap/>
            <w:vAlign w:val="center"/>
            <w:hideMark/>
          </w:tcPr>
          <w:p w14:paraId="3F505EE1" w14:textId="77777777" w:rsidR="00616A45" w:rsidRPr="00616A45" w:rsidRDefault="00616A45" w:rsidP="00616A45">
            <w:pPr>
              <w:spacing w:line="240" w:lineRule="auto"/>
              <w:jc w:val="right"/>
              <w:rPr>
                <w:sz w:val="12"/>
                <w:szCs w:val="12"/>
              </w:rPr>
            </w:pPr>
            <w:r w:rsidRPr="00616A45">
              <w:rPr>
                <w:sz w:val="12"/>
                <w:szCs w:val="12"/>
              </w:rPr>
              <w:t>3 878 551,19</w:t>
            </w:r>
          </w:p>
        </w:tc>
        <w:tc>
          <w:tcPr>
            <w:tcW w:w="478" w:type="pct"/>
            <w:tcBorders>
              <w:top w:val="nil"/>
              <w:left w:val="nil"/>
              <w:bottom w:val="single" w:sz="4" w:space="0" w:color="auto"/>
              <w:right w:val="single" w:sz="4" w:space="0" w:color="auto"/>
            </w:tcBorders>
            <w:shd w:val="clear" w:color="auto" w:fill="auto"/>
            <w:noWrap/>
            <w:vAlign w:val="center"/>
            <w:hideMark/>
          </w:tcPr>
          <w:p w14:paraId="0954A85F" w14:textId="77777777" w:rsidR="00616A45" w:rsidRPr="00616A45" w:rsidRDefault="00616A45" w:rsidP="00616A45">
            <w:pPr>
              <w:spacing w:line="240" w:lineRule="auto"/>
              <w:jc w:val="right"/>
              <w:rPr>
                <w:sz w:val="12"/>
                <w:szCs w:val="12"/>
              </w:rPr>
            </w:pPr>
            <w:r w:rsidRPr="00616A45">
              <w:rPr>
                <w:sz w:val="12"/>
                <w:szCs w:val="12"/>
              </w:rPr>
              <w:t>99,1</w:t>
            </w:r>
          </w:p>
        </w:tc>
      </w:tr>
      <w:tr w:rsidR="00616A45" w:rsidRPr="00616A45" w14:paraId="5015DC5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76FC4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B8D85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4FF29F"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91B8B04" w14:textId="77777777" w:rsidR="00616A45" w:rsidRPr="00616A45" w:rsidRDefault="00616A45" w:rsidP="00616A45">
            <w:pPr>
              <w:spacing w:line="240" w:lineRule="auto"/>
              <w:jc w:val="right"/>
              <w:rPr>
                <w:sz w:val="12"/>
                <w:szCs w:val="12"/>
              </w:rPr>
            </w:pPr>
            <w:r w:rsidRPr="00616A45">
              <w:rPr>
                <w:sz w:val="12"/>
                <w:szCs w:val="12"/>
              </w:rPr>
              <w:t>30 558 748</w:t>
            </w:r>
          </w:p>
        </w:tc>
        <w:tc>
          <w:tcPr>
            <w:tcW w:w="630" w:type="pct"/>
            <w:tcBorders>
              <w:top w:val="nil"/>
              <w:left w:val="nil"/>
              <w:bottom w:val="single" w:sz="4" w:space="0" w:color="auto"/>
              <w:right w:val="single" w:sz="4" w:space="0" w:color="auto"/>
            </w:tcBorders>
            <w:shd w:val="clear" w:color="auto" w:fill="auto"/>
            <w:noWrap/>
            <w:vAlign w:val="center"/>
            <w:hideMark/>
          </w:tcPr>
          <w:p w14:paraId="20B0D659" w14:textId="77777777" w:rsidR="00616A45" w:rsidRPr="00616A45" w:rsidRDefault="00616A45" w:rsidP="00616A45">
            <w:pPr>
              <w:spacing w:line="240" w:lineRule="auto"/>
              <w:jc w:val="right"/>
              <w:rPr>
                <w:sz w:val="12"/>
                <w:szCs w:val="12"/>
              </w:rPr>
            </w:pPr>
            <w:r w:rsidRPr="00616A45">
              <w:rPr>
                <w:sz w:val="12"/>
                <w:szCs w:val="12"/>
              </w:rPr>
              <w:t>30 362 249,30</w:t>
            </w:r>
          </w:p>
        </w:tc>
        <w:tc>
          <w:tcPr>
            <w:tcW w:w="478" w:type="pct"/>
            <w:tcBorders>
              <w:top w:val="nil"/>
              <w:left w:val="nil"/>
              <w:bottom w:val="single" w:sz="4" w:space="0" w:color="auto"/>
              <w:right w:val="single" w:sz="4" w:space="0" w:color="auto"/>
            </w:tcBorders>
            <w:shd w:val="clear" w:color="auto" w:fill="auto"/>
            <w:noWrap/>
            <w:vAlign w:val="center"/>
            <w:hideMark/>
          </w:tcPr>
          <w:p w14:paraId="3B1BC928" w14:textId="77777777" w:rsidR="00616A45" w:rsidRPr="00616A45" w:rsidRDefault="00616A45" w:rsidP="00616A45">
            <w:pPr>
              <w:spacing w:line="240" w:lineRule="auto"/>
              <w:jc w:val="right"/>
              <w:rPr>
                <w:sz w:val="12"/>
                <w:szCs w:val="12"/>
              </w:rPr>
            </w:pPr>
            <w:r w:rsidRPr="00616A45">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3400DF8B" w14:textId="77777777" w:rsidR="00616A45" w:rsidRPr="00616A45" w:rsidRDefault="00616A45" w:rsidP="00616A45">
            <w:pPr>
              <w:spacing w:line="240" w:lineRule="auto"/>
              <w:jc w:val="right"/>
              <w:rPr>
                <w:sz w:val="12"/>
                <w:szCs w:val="12"/>
              </w:rPr>
            </w:pPr>
            <w:r w:rsidRPr="00616A45">
              <w:rPr>
                <w:sz w:val="12"/>
                <w:szCs w:val="12"/>
              </w:rPr>
              <w:t>314 446</w:t>
            </w:r>
          </w:p>
        </w:tc>
        <w:tc>
          <w:tcPr>
            <w:tcW w:w="630" w:type="pct"/>
            <w:tcBorders>
              <w:top w:val="nil"/>
              <w:left w:val="nil"/>
              <w:bottom w:val="single" w:sz="4" w:space="0" w:color="auto"/>
              <w:right w:val="single" w:sz="4" w:space="0" w:color="auto"/>
            </w:tcBorders>
            <w:shd w:val="clear" w:color="auto" w:fill="auto"/>
            <w:noWrap/>
            <w:vAlign w:val="center"/>
            <w:hideMark/>
          </w:tcPr>
          <w:p w14:paraId="208CB36F" w14:textId="77777777" w:rsidR="00616A45" w:rsidRPr="00616A45" w:rsidRDefault="00616A45" w:rsidP="00616A45">
            <w:pPr>
              <w:spacing w:line="240" w:lineRule="auto"/>
              <w:jc w:val="right"/>
              <w:rPr>
                <w:sz w:val="12"/>
                <w:szCs w:val="12"/>
              </w:rPr>
            </w:pPr>
            <w:r w:rsidRPr="00616A45">
              <w:rPr>
                <w:sz w:val="12"/>
                <w:szCs w:val="12"/>
              </w:rPr>
              <w:t>314 431,09</w:t>
            </w:r>
          </w:p>
        </w:tc>
        <w:tc>
          <w:tcPr>
            <w:tcW w:w="478" w:type="pct"/>
            <w:tcBorders>
              <w:top w:val="nil"/>
              <w:left w:val="nil"/>
              <w:bottom w:val="single" w:sz="4" w:space="0" w:color="auto"/>
              <w:right w:val="single" w:sz="4" w:space="0" w:color="auto"/>
            </w:tcBorders>
            <w:shd w:val="clear" w:color="auto" w:fill="auto"/>
            <w:noWrap/>
            <w:vAlign w:val="center"/>
            <w:hideMark/>
          </w:tcPr>
          <w:p w14:paraId="50CC7E4B"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3A9CDE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B2A7F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E23E3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7A9B14"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99C1DEA" w14:textId="77777777" w:rsidR="00616A45" w:rsidRPr="00616A45" w:rsidRDefault="00616A45" w:rsidP="00616A45">
            <w:pPr>
              <w:spacing w:line="240" w:lineRule="auto"/>
              <w:jc w:val="right"/>
              <w:rPr>
                <w:sz w:val="12"/>
                <w:szCs w:val="12"/>
              </w:rPr>
            </w:pPr>
            <w:r w:rsidRPr="00616A45">
              <w:rPr>
                <w:sz w:val="12"/>
                <w:szCs w:val="12"/>
              </w:rPr>
              <w:t>24 804 824</w:t>
            </w:r>
          </w:p>
        </w:tc>
        <w:tc>
          <w:tcPr>
            <w:tcW w:w="630" w:type="pct"/>
            <w:tcBorders>
              <w:top w:val="nil"/>
              <w:left w:val="nil"/>
              <w:bottom w:val="single" w:sz="4" w:space="0" w:color="auto"/>
              <w:right w:val="single" w:sz="4" w:space="0" w:color="auto"/>
            </w:tcBorders>
            <w:shd w:val="clear" w:color="auto" w:fill="auto"/>
            <w:noWrap/>
            <w:vAlign w:val="center"/>
            <w:hideMark/>
          </w:tcPr>
          <w:p w14:paraId="05347713" w14:textId="77777777" w:rsidR="00616A45" w:rsidRPr="00616A45" w:rsidRDefault="00616A45" w:rsidP="00616A45">
            <w:pPr>
              <w:spacing w:line="240" w:lineRule="auto"/>
              <w:jc w:val="right"/>
              <w:rPr>
                <w:sz w:val="12"/>
                <w:szCs w:val="12"/>
              </w:rPr>
            </w:pPr>
            <w:r w:rsidRPr="00616A45">
              <w:rPr>
                <w:sz w:val="12"/>
                <w:szCs w:val="12"/>
              </w:rPr>
              <w:t>24 703 689,48</w:t>
            </w:r>
          </w:p>
        </w:tc>
        <w:tc>
          <w:tcPr>
            <w:tcW w:w="478" w:type="pct"/>
            <w:tcBorders>
              <w:top w:val="nil"/>
              <w:left w:val="nil"/>
              <w:bottom w:val="single" w:sz="4" w:space="0" w:color="auto"/>
              <w:right w:val="single" w:sz="4" w:space="0" w:color="auto"/>
            </w:tcBorders>
            <w:shd w:val="clear" w:color="auto" w:fill="auto"/>
            <w:noWrap/>
            <w:vAlign w:val="center"/>
            <w:hideMark/>
          </w:tcPr>
          <w:p w14:paraId="48C8B7F1" w14:textId="77777777" w:rsidR="00616A45" w:rsidRPr="00616A45" w:rsidRDefault="00616A45" w:rsidP="00616A45">
            <w:pPr>
              <w:spacing w:line="240" w:lineRule="auto"/>
              <w:jc w:val="right"/>
              <w:rPr>
                <w:sz w:val="12"/>
                <w:szCs w:val="12"/>
              </w:rPr>
            </w:pPr>
            <w:r w:rsidRPr="00616A45">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5745808D" w14:textId="77777777" w:rsidR="00616A45" w:rsidRPr="00616A45" w:rsidRDefault="00616A45" w:rsidP="00616A45">
            <w:pPr>
              <w:spacing w:line="240" w:lineRule="auto"/>
              <w:jc w:val="right"/>
              <w:rPr>
                <w:sz w:val="12"/>
                <w:szCs w:val="12"/>
              </w:rPr>
            </w:pPr>
            <w:r w:rsidRPr="00616A45">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20617F8F"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57675EB9"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r>
      <w:tr w:rsidR="00616A45" w:rsidRPr="00616A45" w14:paraId="0958F01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4BEF1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1FB0E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D25135"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1821614" w14:textId="77777777" w:rsidR="00616A45" w:rsidRPr="00616A45" w:rsidRDefault="00616A45" w:rsidP="00616A45">
            <w:pPr>
              <w:spacing w:line="240" w:lineRule="auto"/>
              <w:jc w:val="right"/>
              <w:rPr>
                <w:sz w:val="12"/>
                <w:szCs w:val="12"/>
              </w:rPr>
            </w:pPr>
            <w:r w:rsidRPr="00616A45">
              <w:rPr>
                <w:sz w:val="12"/>
                <w:szCs w:val="12"/>
              </w:rPr>
              <w:t>5 753 924</w:t>
            </w:r>
          </w:p>
        </w:tc>
        <w:tc>
          <w:tcPr>
            <w:tcW w:w="630" w:type="pct"/>
            <w:tcBorders>
              <w:top w:val="nil"/>
              <w:left w:val="nil"/>
              <w:bottom w:val="single" w:sz="4" w:space="0" w:color="auto"/>
              <w:right w:val="single" w:sz="4" w:space="0" w:color="auto"/>
            </w:tcBorders>
            <w:shd w:val="clear" w:color="auto" w:fill="auto"/>
            <w:noWrap/>
            <w:vAlign w:val="center"/>
            <w:hideMark/>
          </w:tcPr>
          <w:p w14:paraId="4695BD1B" w14:textId="77777777" w:rsidR="00616A45" w:rsidRPr="00616A45" w:rsidRDefault="00616A45" w:rsidP="00616A45">
            <w:pPr>
              <w:spacing w:line="240" w:lineRule="auto"/>
              <w:jc w:val="right"/>
              <w:rPr>
                <w:sz w:val="12"/>
                <w:szCs w:val="12"/>
              </w:rPr>
            </w:pPr>
            <w:r w:rsidRPr="00616A45">
              <w:rPr>
                <w:sz w:val="12"/>
                <w:szCs w:val="12"/>
              </w:rPr>
              <w:t>5 658 559,82</w:t>
            </w:r>
          </w:p>
        </w:tc>
        <w:tc>
          <w:tcPr>
            <w:tcW w:w="478" w:type="pct"/>
            <w:tcBorders>
              <w:top w:val="nil"/>
              <w:left w:val="nil"/>
              <w:bottom w:val="single" w:sz="4" w:space="0" w:color="auto"/>
              <w:right w:val="single" w:sz="4" w:space="0" w:color="auto"/>
            </w:tcBorders>
            <w:shd w:val="clear" w:color="auto" w:fill="auto"/>
            <w:noWrap/>
            <w:vAlign w:val="center"/>
            <w:hideMark/>
          </w:tcPr>
          <w:p w14:paraId="7984855A" w14:textId="77777777" w:rsidR="00616A45" w:rsidRPr="00616A45" w:rsidRDefault="00616A45" w:rsidP="00616A45">
            <w:pPr>
              <w:spacing w:line="240" w:lineRule="auto"/>
              <w:jc w:val="right"/>
              <w:rPr>
                <w:sz w:val="12"/>
                <w:szCs w:val="12"/>
              </w:rPr>
            </w:pPr>
            <w:r w:rsidRPr="00616A45">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6BFCD803" w14:textId="77777777" w:rsidR="00616A45" w:rsidRPr="00616A45" w:rsidRDefault="00616A45" w:rsidP="00616A45">
            <w:pPr>
              <w:spacing w:line="240" w:lineRule="auto"/>
              <w:jc w:val="right"/>
              <w:rPr>
                <w:sz w:val="12"/>
                <w:szCs w:val="12"/>
              </w:rPr>
            </w:pPr>
            <w:r w:rsidRPr="00616A45">
              <w:rPr>
                <w:sz w:val="12"/>
                <w:szCs w:val="12"/>
              </w:rPr>
              <w:t>314 446</w:t>
            </w:r>
          </w:p>
        </w:tc>
        <w:tc>
          <w:tcPr>
            <w:tcW w:w="630" w:type="pct"/>
            <w:tcBorders>
              <w:top w:val="nil"/>
              <w:left w:val="nil"/>
              <w:bottom w:val="single" w:sz="4" w:space="0" w:color="auto"/>
              <w:right w:val="single" w:sz="4" w:space="0" w:color="auto"/>
            </w:tcBorders>
            <w:shd w:val="clear" w:color="auto" w:fill="auto"/>
            <w:noWrap/>
            <w:vAlign w:val="center"/>
            <w:hideMark/>
          </w:tcPr>
          <w:p w14:paraId="5DF7D0EA" w14:textId="77777777" w:rsidR="00616A45" w:rsidRPr="00616A45" w:rsidRDefault="00616A45" w:rsidP="00616A45">
            <w:pPr>
              <w:spacing w:line="240" w:lineRule="auto"/>
              <w:jc w:val="right"/>
              <w:rPr>
                <w:sz w:val="12"/>
                <w:szCs w:val="12"/>
              </w:rPr>
            </w:pPr>
            <w:r w:rsidRPr="00616A45">
              <w:rPr>
                <w:sz w:val="12"/>
                <w:szCs w:val="12"/>
              </w:rPr>
              <w:t>314 431,09</w:t>
            </w:r>
          </w:p>
        </w:tc>
        <w:tc>
          <w:tcPr>
            <w:tcW w:w="478" w:type="pct"/>
            <w:tcBorders>
              <w:top w:val="nil"/>
              <w:left w:val="nil"/>
              <w:bottom w:val="single" w:sz="4" w:space="0" w:color="auto"/>
              <w:right w:val="single" w:sz="4" w:space="0" w:color="auto"/>
            </w:tcBorders>
            <w:shd w:val="clear" w:color="auto" w:fill="auto"/>
            <w:noWrap/>
            <w:vAlign w:val="center"/>
            <w:hideMark/>
          </w:tcPr>
          <w:p w14:paraId="07169B85"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3689E0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008E9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6AC23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AAB5BD"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60AFF1B" w14:textId="77777777" w:rsidR="00616A45" w:rsidRPr="00616A45" w:rsidRDefault="00616A45" w:rsidP="00616A45">
            <w:pPr>
              <w:spacing w:line="240" w:lineRule="auto"/>
              <w:jc w:val="right"/>
              <w:rPr>
                <w:sz w:val="12"/>
                <w:szCs w:val="12"/>
              </w:rPr>
            </w:pPr>
            <w:r w:rsidRPr="00616A45">
              <w:rPr>
                <w:sz w:val="12"/>
                <w:szCs w:val="12"/>
              </w:rPr>
              <w:t>3 600 997</w:t>
            </w:r>
          </w:p>
        </w:tc>
        <w:tc>
          <w:tcPr>
            <w:tcW w:w="630" w:type="pct"/>
            <w:tcBorders>
              <w:top w:val="nil"/>
              <w:left w:val="nil"/>
              <w:bottom w:val="single" w:sz="4" w:space="0" w:color="auto"/>
              <w:right w:val="single" w:sz="4" w:space="0" w:color="auto"/>
            </w:tcBorders>
            <w:shd w:val="clear" w:color="auto" w:fill="auto"/>
            <w:noWrap/>
            <w:vAlign w:val="center"/>
            <w:hideMark/>
          </w:tcPr>
          <w:p w14:paraId="7EE99AC7" w14:textId="77777777" w:rsidR="00616A45" w:rsidRPr="00616A45" w:rsidRDefault="00616A45" w:rsidP="00616A45">
            <w:pPr>
              <w:spacing w:line="240" w:lineRule="auto"/>
              <w:jc w:val="right"/>
              <w:rPr>
                <w:sz w:val="12"/>
                <w:szCs w:val="12"/>
              </w:rPr>
            </w:pPr>
            <w:r w:rsidRPr="00616A45">
              <w:rPr>
                <w:sz w:val="12"/>
                <w:szCs w:val="12"/>
              </w:rPr>
              <w:t>3 564 120,10</w:t>
            </w:r>
          </w:p>
        </w:tc>
        <w:tc>
          <w:tcPr>
            <w:tcW w:w="478" w:type="pct"/>
            <w:tcBorders>
              <w:top w:val="nil"/>
              <w:left w:val="nil"/>
              <w:bottom w:val="single" w:sz="4" w:space="0" w:color="auto"/>
              <w:right w:val="single" w:sz="4" w:space="0" w:color="auto"/>
            </w:tcBorders>
            <w:shd w:val="clear" w:color="auto" w:fill="auto"/>
            <w:noWrap/>
            <w:vAlign w:val="center"/>
            <w:hideMark/>
          </w:tcPr>
          <w:p w14:paraId="62E3BAAE" w14:textId="77777777" w:rsidR="00616A45" w:rsidRPr="00616A45" w:rsidRDefault="00616A45" w:rsidP="00616A45">
            <w:pPr>
              <w:spacing w:line="240" w:lineRule="auto"/>
              <w:jc w:val="right"/>
              <w:rPr>
                <w:sz w:val="12"/>
                <w:szCs w:val="12"/>
              </w:rPr>
            </w:pPr>
            <w:r w:rsidRPr="00616A45">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557D7EC0" w14:textId="77777777" w:rsidR="00616A45" w:rsidRPr="00616A45" w:rsidRDefault="00616A45" w:rsidP="00616A45">
            <w:pPr>
              <w:spacing w:line="240" w:lineRule="auto"/>
              <w:jc w:val="right"/>
              <w:rPr>
                <w:sz w:val="12"/>
                <w:szCs w:val="12"/>
              </w:rPr>
            </w:pPr>
            <w:r w:rsidRPr="00616A45">
              <w:rPr>
                <w:sz w:val="12"/>
                <w:szCs w:val="12"/>
              </w:rPr>
              <w:t>3 600 997</w:t>
            </w:r>
          </w:p>
        </w:tc>
        <w:tc>
          <w:tcPr>
            <w:tcW w:w="630" w:type="pct"/>
            <w:tcBorders>
              <w:top w:val="nil"/>
              <w:left w:val="nil"/>
              <w:bottom w:val="single" w:sz="4" w:space="0" w:color="auto"/>
              <w:right w:val="single" w:sz="4" w:space="0" w:color="auto"/>
            </w:tcBorders>
            <w:shd w:val="clear" w:color="auto" w:fill="auto"/>
            <w:noWrap/>
            <w:vAlign w:val="center"/>
            <w:hideMark/>
          </w:tcPr>
          <w:p w14:paraId="4A7467E9" w14:textId="77777777" w:rsidR="00616A45" w:rsidRPr="00616A45" w:rsidRDefault="00616A45" w:rsidP="00616A45">
            <w:pPr>
              <w:spacing w:line="240" w:lineRule="auto"/>
              <w:jc w:val="right"/>
              <w:rPr>
                <w:sz w:val="12"/>
                <w:szCs w:val="12"/>
              </w:rPr>
            </w:pPr>
            <w:r w:rsidRPr="00616A45">
              <w:rPr>
                <w:sz w:val="12"/>
                <w:szCs w:val="12"/>
              </w:rPr>
              <w:t>3 564 120,10</w:t>
            </w:r>
          </w:p>
        </w:tc>
        <w:tc>
          <w:tcPr>
            <w:tcW w:w="478" w:type="pct"/>
            <w:tcBorders>
              <w:top w:val="nil"/>
              <w:left w:val="nil"/>
              <w:bottom w:val="single" w:sz="4" w:space="0" w:color="auto"/>
              <w:right w:val="single" w:sz="4" w:space="0" w:color="auto"/>
            </w:tcBorders>
            <w:shd w:val="clear" w:color="auto" w:fill="auto"/>
            <w:noWrap/>
            <w:vAlign w:val="center"/>
            <w:hideMark/>
          </w:tcPr>
          <w:p w14:paraId="6EC33F84" w14:textId="77777777" w:rsidR="00616A45" w:rsidRPr="00616A45" w:rsidRDefault="00616A45" w:rsidP="00616A45">
            <w:pPr>
              <w:spacing w:line="240" w:lineRule="auto"/>
              <w:jc w:val="right"/>
              <w:rPr>
                <w:sz w:val="12"/>
                <w:szCs w:val="12"/>
              </w:rPr>
            </w:pPr>
            <w:r w:rsidRPr="00616A45">
              <w:rPr>
                <w:sz w:val="12"/>
                <w:szCs w:val="12"/>
              </w:rPr>
              <w:t>99,0</w:t>
            </w:r>
          </w:p>
        </w:tc>
      </w:tr>
      <w:tr w:rsidR="00616A45" w:rsidRPr="00616A45" w14:paraId="7F9A7DE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83E5D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15146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BD000B"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6B7A886" w14:textId="77777777" w:rsidR="00616A45" w:rsidRPr="00616A45" w:rsidRDefault="00616A45" w:rsidP="00616A45">
            <w:pPr>
              <w:spacing w:line="240" w:lineRule="auto"/>
              <w:jc w:val="right"/>
              <w:rPr>
                <w:sz w:val="12"/>
                <w:szCs w:val="12"/>
              </w:rPr>
            </w:pPr>
            <w:r w:rsidRPr="00616A45">
              <w:rPr>
                <w:sz w:val="12"/>
                <w:szCs w:val="12"/>
              </w:rPr>
              <w:t>1 651 533</w:t>
            </w:r>
          </w:p>
        </w:tc>
        <w:tc>
          <w:tcPr>
            <w:tcW w:w="630" w:type="pct"/>
            <w:tcBorders>
              <w:top w:val="nil"/>
              <w:left w:val="nil"/>
              <w:bottom w:val="single" w:sz="4" w:space="0" w:color="auto"/>
              <w:right w:val="single" w:sz="4" w:space="0" w:color="auto"/>
            </w:tcBorders>
            <w:shd w:val="clear" w:color="auto" w:fill="auto"/>
            <w:noWrap/>
            <w:vAlign w:val="center"/>
            <w:hideMark/>
          </w:tcPr>
          <w:p w14:paraId="4EC8E057" w14:textId="77777777" w:rsidR="00616A45" w:rsidRPr="00616A45" w:rsidRDefault="00616A45" w:rsidP="00616A45">
            <w:pPr>
              <w:spacing w:line="240" w:lineRule="auto"/>
              <w:jc w:val="right"/>
              <w:rPr>
                <w:sz w:val="12"/>
                <w:szCs w:val="12"/>
              </w:rPr>
            </w:pPr>
            <w:r w:rsidRPr="00616A45">
              <w:rPr>
                <w:sz w:val="12"/>
                <w:szCs w:val="12"/>
              </w:rPr>
              <w:t>1 366 346,57</w:t>
            </w:r>
          </w:p>
        </w:tc>
        <w:tc>
          <w:tcPr>
            <w:tcW w:w="478" w:type="pct"/>
            <w:tcBorders>
              <w:top w:val="nil"/>
              <w:left w:val="nil"/>
              <w:bottom w:val="single" w:sz="4" w:space="0" w:color="auto"/>
              <w:right w:val="single" w:sz="4" w:space="0" w:color="auto"/>
            </w:tcBorders>
            <w:shd w:val="clear" w:color="auto" w:fill="auto"/>
            <w:noWrap/>
            <w:vAlign w:val="center"/>
            <w:hideMark/>
          </w:tcPr>
          <w:p w14:paraId="0B534446" w14:textId="77777777" w:rsidR="00616A45" w:rsidRPr="00616A45" w:rsidRDefault="00616A45" w:rsidP="00616A45">
            <w:pPr>
              <w:spacing w:line="240" w:lineRule="auto"/>
              <w:jc w:val="right"/>
              <w:rPr>
                <w:sz w:val="12"/>
                <w:szCs w:val="12"/>
              </w:rPr>
            </w:pPr>
            <w:r w:rsidRPr="00616A45">
              <w:rPr>
                <w:sz w:val="12"/>
                <w:szCs w:val="12"/>
              </w:rPr>
              <w:t>82,7</w:t>
            </w:r>
          </w:p>
        </w:tc>
        <w:tc>
          <w:tcPr>
            <w:tcW w:w="536" w:type="pct"/>
            <w:tcBorders>
              <w:top w:val="nil"/>
              <w:left w:val="nil"/>
              <w:bottom w:val="single" w:sz="4" w:space="0" w:color="auto"/>
              <w:right w:val="single" w:sz="4" w:space="0" w:color="auto"/>
            </w:tcBorders>
            <w:shd w:val="clear" w:color="auto" w:fill="auto"/>
            <w:noWrap/>
            <w:vAlign w:val="center"/>
            <w:hideMark/>
          </w:tcPr>
          <w:p w14:paraId="146EDCAB"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14382D"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BC0F0F"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62581D9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DCDD6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25EA1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9361DB"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E1DEA0B"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A89FE1"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0A6C8E"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F35A0E"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D29618"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D4C361"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25CDEC0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749F9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1AF83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B1FF39"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298F6FD"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48141E"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386BF6"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928487"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F2EAE9"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2ACB82"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3D5B7FD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E5A6E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40F99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B49BA9"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6C448AF"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253472"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59CF34"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6EFD4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F711D0"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7338EB"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407E805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44274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A4D12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F780C9"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6144F6D" w14:textId="77777777" w:rsidR="00616A45" w:rsidRPr="00616A45" w:rsidRDefault="00616A45" w:rsidP="00616A45">
            <w:pPr>
              <w:spacing w:line="240" w:lineRule="auto"/>
              <w:jc w:val="right"/>
              <w:rPr>
                <w:sz w:val="12"/>
                <w:szCs w:val="12"/>
              </w:rPr>
            </w:pPr>
            <w:r w:rsidRPr="00616A45">
              <w:rPr>
                <w:sz w:val="12"/>
                <w:szCs w:val="12"/>
              </w:rPr>
              <w:t>50 000</w:t>
            </w:r>
          </w:p>
        </w:tc>
        <w:tc>
          <w:tcPr>
            <w:tcW w:w="630" w:type="pct"/>
            <w:tcBorders>
              <w:top w:val="nil"/>
              <w:left w:val="nil"/>
              <w:bottom w:val="single" w:sz="4" w:space="0" w:color="auto"/>
              <w:right w:val="single" w:sz="4" w:space="0" w:color="auto"/>
            </w:tcBorders>
            <w:shd w:val="clear" w:color="auto" w:fill="auto"/>
            <w:noWrap/>
            <w:vAlign w:val="center"/>
            <w:hideMark/>
          </w:tcPr>
          <w:p w14:paraId="7437C91C" w14:textId="77777777" w:rsidR="00616A45" w:rsidRPr="00616A45" w:rsidRDefault="00616A45" w:rsidP="00616A45">
            <w:pPr>
              <w:spacing w:line="240" w:lineRule="auto"/>
              <w:jc w:val="right"/>
              <w:rPr>
                <w:sz w:val="12"/>
                <w:szCs w:val="12"/>
              </w:rPr>
            </w:pPr>
            <w:r w:rsidRPr="00616A45">
              <w:rPr>
                <w:sz w:val="12"/>
                <w:szCs w:val="12"/>
              </w:rPr>
              <w:t>50 000,00</w:t>
            </w:r>
          </w:p>
        </w:tc>
        <w:tc>
          <w:tcPr>
            <w:tcW w:w="478" w:type="pct"/>
            <w:tcBorders>
              <w:top w:val="nil"/>
              <w:left w:val="nil"/>
              <w:bottom w:val="single" w:sz="4" w:space="0" w:color="auto"/>
              <w:right w:val="single" w:sz="4" w:space="0" w:color="auto"/>
            </w:tcBorders>
            <w:shd w:val="clear" w:color="auto" w:fill="auto"/>
            <w:noWrap/>
            <w:vAlign w:val="center"/>
            <w:hideMark/>
          </w:tcPr>
          <w:p w14:paraId="1B2B2013"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07A37C4" w14:textId="77777777" w:rsidR="00616A45" w:rsidRPr="00616A45" w:rsidRDefault="00616A45" w:rsidP="00616A45">
            <w:pPr>
              <w:spacing w:line="240" w:lineRule="auto"/>
              <w:jc w:val="right"/>
              <w:rPr>
                <w:sz w:val="12"/>
                <w:szCs w:val="12"/>
              </w:rPr>
            </w:pPr>
            <w:r w:rsidRPr="00616A45">
              <w:rPr>
                <w:sz w:val="12"/>
                <w:szCs w:val="12"/>
              </w:rPr>
              <w:t>50 000</w:t>
            </w:r>
          </w:p>
        </w:tc>
        <w:tc>
          <w:tcPr>
            <w:tcW w:w="630" w:type="pct"/>
            <w:tcBorders>
              <w:top w:val="nil"/>
              <w:left w:val="nil"/>
              <w:bottom w:val="single" w:sz="4" w:space="0" w:color="auto"/>
              <w:right w:val="single" w:sz="4" w:space="0" w:color="auto"/>
            </w:tcBorders>
            <w:shd w:val="clear" w:color="auto" w:fill="auto"/>
            <w:noWrap/>
            <w:vAlign w:val="center"/>
            <w:hideMark/>
          </w:tcPr>
          <w:p w14:paraId="4BBA4341" w14:textId="77777777" w:rsidR="00616A45" w:rsidRPr="00616A45" w:rsidRDefault="00616A45" w:rsidP="00616A45">
            <w:pPr>
              <w:spacing w:line="240" w:lineRule="auto"/>
              <w:jc w:val="right"/>
              <w:rPr>
                <w:sz w:val="12"/>
                <w:szCs w:val="12"/>
              </w:rPr>
            </w:pPr>
            <w:r w:rsidRPr="00616A45">
              <w:rPr>
                <w:sz w:val="12"/>
                <w:szCs w:val="12"/>
              </w:rPr>
              <w:t>50 000,00</w:t>
            </w:r>
          </w:p>
        </w:tc>
        <w:tc>
          <w:tcPr>
            <w:tcW w:w="478" w:type="pct"/>
            <w:tcBorders>
              <w:top w:val="nil"/>
              <w:left w:val="nil"/>
              <w:bottom w:val="single" w:sz="4" w:space="0" w:color="auto"/>
              <w:right w:val="single" w:sz="4" w:space="0" w:color="auto"/>
            </w:tcBorders>
            <w:shd w:val="clear" w:color="auto" w:fill="auto"/>
            <w:noWrap/>
            <w:vAlign w:val="center"/>
            <w:hideMark/>
          </w:tcPr>
          <w:p w14:paraId="43B2E16A"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4731E0E9"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00D70FA"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EB40096" w14:textId="77777777" w:rsidR="00616A45" w:rsidRPr="00616A45" w:rsidRDefault="00616A45" w:rsidP="00616A45">
            <w:pPr>
              <w:spacing w:line="240" w:lineRule="auto"/>
              <w:jc w:val="center"/>
              <w:rPr>
                <w:b/>
                <w:bCs/>
                <w:sz w:val="12"/>
                <w:szCs w:val="12"/>
              </w:rPr>
            </w:pPr>
            <w:r w:rsidRPr="00616A45">
              <w:rPr>
                <w:b/>
                <w:bCs/>
                <w:sz w:val="12"/>
                <w:szCs w:val="12"/>
              </w:rPr>
              <w:t>85404</w:t>
            </w:r>
          </w:p>
        </w:tc>
        <w:tc>
          <w:tcPr>
            <w:tcW w:w="1025" w:type="pct"/>
            <w:tcBorders>
              <w:top w:val="nil"/>
              <w:left w:val="nil"/>
              <w:bottom w:val="single" w:sz="4" w:space="0" w:color="auto"/>
              <w:right w:val="single" w:sz="4" w:space="0" w:color="auto"/>
            </w:tcBorders>
            <w:shd w:val="clear" w:color="000000" w:fill="FFFDC1"/>
            <w:vAlign w:val="center"/>
            <w:hideMark/>
          </w:tcPr>
          <w:p w14:paraId="4A874532" w14:textId="77777777" w:rsidR="00616A45" w:rsidRPr="00616A45" w:rsidRDefault="00616A45" w:rsidP="00616A45">
            <w:pPr>
              <w:spacing w:line="240" w:lineRule="auto"/>
              <w:rPr>
                <w:b/>
                <w:bCs/>
                <w:sz w:val="12"/>
                <w:szCs w:val="12"/>
              </w:rPr>
            </w:pPr>
            <w:r w:rsidRPr="00616A45">
              <w:rPr>
                <w:b/>
                <w:bCs/>
                <w:sz w:val="12"/>
                <w:szCs w:val="12"/>
              </w:rPr>
              <w:t>Wczesne wspomaganie rozwoju dziecka</w:t>
            </w:r>
          </w:p>
        </w:tc>
        <w:tc>
          <w:tcPr>
            <w:tcW w:w="537" w:type="pct"/>
            <w:tcBorders>
              <w:top w:val="nil"/>
              <w:left w:val="nil"/>
              <w:bottom w:val="single" w:sz="4" w:space="0" w:color="auto"/>
              <w:right w:val="single" w:sz="4" w:space="0" w:color="auto"/>
            </w:tcBorders>
            <w:shd w:val="clear" w:color="000000" w:fill="FFFDC1"/>
            <w:vAlign w:val="center"/>
            <w:hideMark/>
          </w:tcPr>
          <w:p w14:paraId="42766CAD" w14:textId="77777777" w:rsidR="00616A45" w:rsidRPr="00616A45" w:rsidRDefault="00616A45" w:rsidP="00616A45">
            <w:pPr>
              <w:spacing w:line="240" w:lineRule="auto"/>
              <w:jc w:val="right"/>
              <w:rPr>
                <w:b/>
                <w:bCs/>
                <w:sz w:val="12"/>
                <w:szCs w:val="12"/>
              </w:rPr>
            </w:pPr>
            <w:r w:rsidRPr="00616A45">
              <w:rPr>
                <w:b/>
                <w:bCs/>
                <w:sz w:val="12"/>
                <w:szCs w:val="12"/>
              </w:rPr>
              <w:t>1 291 269</w:t>
            </w:r>
          </w:p>
        </w:tc>
        <w:tc>
          <w:tcPr>
            <w:tcW w:w="630" w:type="pct"/>
            <w:tcBorders>
              <w:top w:val="nil"/>
              <w:left w:val="nil"/>
              <w:bottom w:val="single" w:sz="4" w:space="0" w:color="auto"/>
              <w:right w:val="single" w:sz="4" w:space="0" w:color="auto"/>
            </w:tcBorders>
            <w:shd w:val="clear" w:color="000000" w:fill="FFFDC1"/>
            <w:vAlign w:val="center"/>
            <w:hideMark/>
          </w:tcPr>
          <w:p w14:paraId="5433F6B2" w14:textId="77777777" w:rsidR="00616A45" w:rsidRPr="00616A45" w:rsidRDefault="00616A45" w:rsidP="00616A45">
            <w:pPr>
              <w:spacing w:line="240" w:lineRule="auto"/>
              <w:jc w:val="right"/>
              <w:rPr>
                <w:b/>
                <w:bCs/>
                <w:sz w:val="12"/>
                <w:szCs w:val="12"/>
              </w:rPr>
            </w:pPr>
            <w:r w:rsidRPr="00616A45">
              <w:rPr>
                <w:b/>
                <w:bCs/>
                <w:sz w:val="12"/>
                <w:szCs w:val="12"/>
              </w:rPr>
              <w:t>1 291 264,56</w:t>
            </w:r>
          </w:p>
        </w:tc>
        <w:tc>
          <w:tcPr>
            <w:tcW w:w="478" w:type="pct"/>
            <w:tcBorders>
              <w:top w:val="nil"/>
              <w:left w:val="nil"/>
              <w:bottom w:val="single" w:sz="4" w:space="0" w:color="auto"/>
              <w:right w:val="single" w:sz="4" w:space="0" w:color="auto"/>
            </w:tcBorders>
            <w:shd w:val="clear" w:color="000000" w:fill="FFFDC1"/>
            <w:vAlign w:val="center"/>
            <w:hideMark/>
          </w:tcPr>
          <w:p w14:paraId="688C004D" w14:textId="77777777" w:rsidR="00616A45" w:rsidRPr="00616A45" w:rsidRDefault="00616A45" w:rsidP="00616A45">
            <w:pPr>
              <w:spacing w:line="240" w:lineRule="auto"/>
              <w:jc w:val="right"/>
              <w:rPr>
                <w:b/>
                <w:bCs/>
                <w:sz w:val="12"/>
                <w:szCs w:val="12"/>
              </w:rPr>
            </w:pPr>
            <w:r w:rsidRPr="00616A45">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5DF46A8E" w14:textId="77777777" w:rsidR="00616A45" w:rsidRPr="00616A45" w:rsidRDefault="00616A45" w:rsidP="00616A45">
            <w:pPr>
              <w:spacing w:line="240" w:lineRule="auto"/>
              <w:jc w:val="right"/>
              <w:rPr>
                <w:b/>
                <w:bCs/>
                <w:sz w:val="12"/>
                <w:szCs w:val="12"/>
              </w:rPr>
            </w:pPr>
            <w:r w:rsidRPr="00616A45">
              <w:rPr>
                <w:b/>
                <w:bCs/>
                <w:sz w:val="12"/>
                <w:szCs w:val="12"/>
              </w:rPr>
              <w:t>1 291 269</w:t>
            </w:r>
          </w:p>
        </w:tc>
        <w:tc>
          <w:tcPr>
            <w:tcW w:w="630" w:type="pct"/>
            <w:tcBorders>
              <w:top w:val="nil"/>
              <w:left w:val="nil"/>
              <w:bottom w:val="single" w:sz="4" w:space="0" w:color="auto"/>
              <w:right w:val="single" w:sz="4" w:space="0" w:color="auto"/>
            </w:tcBorders>
            <w:shd w:val="clear" w:color="000000" w:fill="FFFDC1"/>
            <w:vAlign w:val="center"/>
            <w:hideMark/>
          </w:tcPr>
          <w:p w14:paraId="04A8A899" w14:textId="77777777" w:rsidR="00616A45" w:rsidRPr="00616A45" w:rsidRDefault="00616A45" w:rsidP="00616A45">
            <w:pPr>
              <w:spacing w:line="240" w:lineRule="auto"/>
              <w:jc w:val="right"/>
              <w:rPr>
                <w:b/>
                <w:bCs/>
                <w:sz w:val="12"/>
                <w:szCs w:val="12"/>
              </w:rPr>
            </w:pPr>
            <w:r w:rsidRPr="00616A45">
              <w:rPr>
                <w:b/>
                <w:bCs/>
                <w:sz w:val="12"/>
                <w:szCs w:val="12"/>
              </w:rPr>
              <w:t>1 291 264,56</w:t>
            </w:r>
          </w:p>
        </w:tc>
        <w:tc>
          <w:tcPr>
            <w:tcW w:w="478" w:type="pct"/>
            <w:tcBorders>
              <w:top w:val="nil"/>
              <w:left w:val="nil"/>
              <w:bottom w:val="single" w:sz="4" w:space="0" w:color="auto"/>
              <w:right w:val="single" w:sz="4" w:space="0" w:color="auto"/>
            </w:tcBorders>
            <w:shd w:val="clear" w:color="000000" w:fill="FFFDC1"/>
            <w:vAlign w:val="center"/>
            <w:hideMark/>
          </w:tcPr>
          <w:p w14:paraId="5558B558"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5EBA47B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8E32B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3CA22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255575"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54C58A0" w14:textId="77777777" w:rsidR="00616A45" w:rsidRPr="00616A45" w:rsidRDefault="00616A45" w:rsidP="00616A45">
            <w:pPr>
              <w:spacing w:line="240" w:lineRule="auto"/>
              <w:jc w:val="right"/>
              <w:rPr>
                <w:sz w:val="12"/>
                <w:szCs w:val="12"/>
              </w:rPr>
            </w:pPr>
            <w:r w:rsidRPr="00616A45">
              <w:rPr>
                <w:sz w:val="12"/>
                <w:szCs w:val="12"/>
              </w:rPr>
              <w:t>1 291 269</w:t>
            </w:r>
          </w:p>
        </w:tc>
        <w:tc>
          <w:tcPr>
            <w:tcW w:w="630" w:type="pct"/>
            <w:tcBorders>
              <w:top w:val="nil"/>
              <w:left w:val="nil"/>
              <w:bottom w:val="single" w:sz="4" w:space="0" w:color="auto"/>
              <w:right w:val="single" w:sz="4" w:space="0" w:color="auto"/>
            </w:tcBorders>
            <w:shd w:val="clear" w:color="auto" w:fill="auto"/>
            <w:noWrap/>
            <w:vAlign w:val="center"/>
            <w:hideMark/>
          </w:tcPr>
          <w:p w14:paraId="2CF0B3EA" w14:textId="77777777" w:rsidR="00616A45" w:rsidRPr="00616A45" w:rsidRDefault="00616A45" w:rsidP="00616A45">
            <w:pPr>
              <w:spacing w:line="240" w:lineRule="auto"/>
              <w:jc w:val="right"/>
              <w:rPr>
                <w:sz w:val="12"/>
                <w:szCs w:val="12"/>
              </w:rPr>
            </w:pPr>
            <w:r w:rsidRPr="00616A45">
              <w:rPr>
                <w:sz w:val="12"/>
                <w:szCs w:val="12"/>
              </w:rPr>
              <w:t>1 291 264,56</w:t>
            </w:r>
          </w:p>
        </w:tc>
        <w:tc>
          <w:tcPr>
            <w:tcW w:w="478" w:type="pct"/>
            <w:tcBorders>
              <w:top w:val="nil"/>
              <w:left w:val="nil"/>
              <w:bottom w:val="single" w:sz="4" w:space="0" w:color="auto"/>
              <w:right w:val="single" w:sz="4" w:space="0" w:color="auto"/>
            </w:tcBorders>
            <w:shd w:val="clear" w:color="auto" w:fill="auto"/>
            <w:noWrap/>
            <w:vAlign w:val="center"/>
            <w:hideMark/>
          </w:tcPr>
          <w:p w14:paraId="2932DDEB"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F7845E8" w14:textId="77777777" w:rsidR="00616A45" w:rsidRPr="00616A45" w:rsidRDefault="00616A45" w:rsidP="00616A45">
            <w:pPr>
              <w:spacing w:line="240" w:lineRule="auto"/>
              <w:jc w:val="right"/>
              <w:rPr>
                <w:sz w:val="12"/>
                <w:szCs w:val="12"/>
              </w:rPr>
            </w:pPr>
            <w:r w:rsidRPr="00616A45">
              <w:rPr>
                <w:sz w:val="12"/>
                <w:szCs w:val="12"/>
              </w:rPr>
              <w:t>1 291 269</w:t>
            </w:r>
          </w:p>
        </w:tc>
        <w:tc>
          <w:tcPr>
            <w:tcW w:w="630" w:type="pct"/>
            <w:tcBorders>
              <w:top w:val="nil"/>
              <w:left w:val="nil"/>
              <w:bottom w:val="single" w:sz="4" w:space="0" w:color="auto"/>
              <w:right w:val="single" w:sz="4" w:space="0" w:color="auto"/>
            </w:tcBorders>
            <w:shd w:val="clear" w:color="auto" w:fill="auto"/>
            <w:noWrap/>
            <w:vAlign w:val="center"/>
            <w:hideMark/>
          </w:tcPr>
          <w:p w14:paraId="641E9E56" w14:textId="77777777" w:rsidR="00616A45" w:rsidRPr="00616A45" w:rsidRDefault="00616A45" w:rsidP="00616A45">
            <w:pPr>
              <w:spacing w:line="240" w:lineRule="auto"/>
              <w:jc w:val="right"/>
              <w:rPr>
                <w:sz w:val="12"/>
                <w:szCs w:val="12"/>
              </w:rPr>
            </w:pPr>
            <w:r w:rsidRPr="00616A45">
              <w:rPr>
                <w:sz w:val="12"/>
                <w:szCs w:val="12"/>
              </w:rPr>
              <w:t>1 291 264,56</w:t>
            </w:r>
          </w:p>
        </w:tc>
        <w:tc>
          <w:tcPr>
            <w:tcW w:w="478" w:type="pct"/>
            <w:tcBorders>
              <w:top w:val="nil"/>
              <w:left w:val="nil"/>
              <w:bottom w:val="single" w:sz="4" w:space="0" w:color="auto"/>
              <w:right w:val="single" w:sz="4" w:space="0" w:color="auto"/>
            </w:tcBorders>
            <w:shd w:val="clear" w:color="auto" w:fill="auto"/>
            <w:noWrap/>
            <w:vAlign w:val="center"/>
            <w:hideMark/>
          </w:tcPr>
          <w:p w14:paraId="05AD26E8"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1BA8179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5DB1C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7A4D5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F64DAA"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E0E2FA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47CD2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96FC3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56545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EDAA2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A658C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9CEF37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9CF0A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C88AB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7D43E0"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1A1BC3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BE93F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408DC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8CEE8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A790F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70A74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70FEAC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5EE27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21C41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6CABA7"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00204D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8006B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8E823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25156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B2B91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740C7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A58469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AFC10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8DA58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140069"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C60AA5C" w14:textId="77777777" w:rsidR="00616A45" w:rsidRPr="00616A45" w:rsidRDefault="00616A45" w:rsidP="00616A45">
            <w:pPr>
              <w:spacing w:line="240" w:lineRule="auto"/>
              <w:jc w:val="right"/>
              <w:rPr>
                <w:sz w:val="12"/>
                <w:szCs w:val="12"/>
              </w:rPr>
            </w:pPr>
            <w:r w:rsidRPr="00616A45">
              <w:rPr>
                <w:sz w:val="12"/>
                <w:szCs w:val="12"/>
              </w:rPr>
              <w:t>1 291 269</w:t>
            </w:r>
          </w:p>
        </w:tc>
        <w:tc>
          <w:tcPr>
            <w:tcW w:w="630" w:type="pct"/>
            <w:tcBorders>
              <w:top w:val="nil"/>
              <w:left w:val="nil"/>
              <w:bottom w:val="single" w:sz="4" w:space="0" w:color="auto"/>
              <w:right w:val="single" w:sz="4" w:space="0" w:color="auto"/>
            </w:tcBorders>
            <w:shd w:val="clear" w:color="auto" w:fill="auto"/>
            <w:noWrap/>
            <w:vAlign w:val="center"/>
            <w:hideMark/>
          </w:tcPr>
          <w:p w14:paraId="2374930B" w14:textId="77777777" w:rsidR="00616A45" w:rsidRPr="00616A45" w:rsidRDefault="00616A45" w:rsidP="00616A45">
            <w:pPr>
              <w:spacing w:line="240" w:lineRule="auto"/>
              <w:jc w:val="right"/>
              <w:rPr>
                <w:sz w:val="12"/>
                <w:szCs w:val="12"/>
              </w:rPr>
            </w:pPr>
            <w:r w:rsidRPr="00616A45">
              <w:rPr>
                <w:sz w:val="12"/>
                <w:szCs w:val="12"/>
              </w:rPr>
              <w:t>1 291 264,56</w:t>
            </w:r>
          </w:p>
        </w:tc>
        <w:tc>
          <w:tcPr>
            <w:tcW w:w="478" w:type="pct"/>
            <w:tcBorders>
              <w:top w:val="nil"/>
              <w:left w:val="nil"/>
              <w:bottom w:val="single" w:sz="4" w:space="0" w:color="auto"/>
              <w:right w:val="single" w:sz="4" w:space="0" w:color="auto"/>
            </w:tcBorders>
            <w:shd w:val="clear" w:color="auto" w:fill="auto"/>
            <w:noWrap/>
            <w:vAlign w:val="center"/>
            <w:hideMark/>
          </w:tcPr>
          <w:p w14:paraId="4A39DE25"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90C006B" w14:textId="77777777" w:rsidR="00616A45" w:rsidRPr="00616A45" w:rsidRDefault="00616A45" w:rsidP="00616A45">
            <w:pPr>
              <w:spacing w:line="240" w:lineRule="auto"/>
              <w:jc w:val="right"/>
              <w:rPr>
                <w:sz w:val="12"/>
                <w:szCs w:val="12"/>
              </w:rPr>
            </w:pPr>
            <w:r w:rsidRPr="00616A45">
              <w:rPr>
                <w:sz w:val="12"/>
                <w:szCs w:val="12"/>
              </w:rPr>
              <w:t>1 291 269</w:t>
            </w:r>
          </w:p>
        </w:tc>
        <w:tc>
          <w:tcPr>
            <w:tcW w:w="630" w:type="pct"/>
            <w:tcBorders>
              <w:top w:val="nil"/>
              <w:left w:val="nil"/>
              <w:bottom w:val="single" w:sz="4" w:space="0" w:color="auto"/>
              <w:right w:val="single" w:sz="4" w:space="0" w:color="auto"/>
            </w:tcBorders>
            <w:shd w:val="clear" w:color="auto" w:fill="auto"/>
            <w:noWrap/>
            <w:vAlign w:val="center"/>
            <w:hideMark/>
          </w:tcPr>
          <w:p w14:paraId="4C78CD94" w14:textId="77777777" w:rsidR="00616A45" w:rsidRPr="00616A45" w:rsidRDefault="00616A45" w:rsidP="00616A45">
            <w:pPr>
              <w:spacing w:line="240" w:lineRule="auto"/>
              <w:jc w:val="right"/>
              <w:rPr>
                <w:sz w:val="12"/>
                <w:szCs w:val="12"/>
              </w:rPr>
            </w:pPr>
            <w:r w:rsidRPr="00616A45">
              <w:rPr>
                <w:sz w:val="12"/>
                <w:szCs w:val="12"/>
              </w:rPr>
              <w:t>1 291 264,56</w:t>
            </w:r>
          </w:p>
        </w:tc>
        <w:tc>
          <w:tcPr>
            <w:tcW w:w="478" w:type="pct"/>
            <w:tcBorders>
              <w:top w:val="nil"/>
              <w:left w:val="nil"/>
              <w:bottom w:val="single" w:sz="4" w:space="0" w:color="auto"/>
              <w:right w:val="single" w:sz="4" w:space="0" w:color="auto"/>
            </w:tcBorders>
            <w:shd w:val="clear" w:color="auto" w:fill="auto"/>
            <w:noWrap/>
            <w:vAlign w:val="center"/>
            <w:hideMark/>
          </w:tcPr>
          <w:p w14:paraId="51739642"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6BFB8A5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997FF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CF613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D1CBE1"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787607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8C741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4EA5C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3A435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374DF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B67D8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818F53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F7696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934BA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C9A766"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127BF3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DF353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09341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20C15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A5A55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C4846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D1C81E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83C14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9B991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4CD369"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B5724A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252B4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F90C5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5B5A7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AB7B6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A9D9F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02F26B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B016D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6A12F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66A982"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881ABE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ACA84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C103E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BEEF9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FB0CD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284D6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6D8D20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ED055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F2795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25511F"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DA608A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A6A1D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9BB7A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E0858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6ECD4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C5083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99B1F38" w14:textId="77777777" w:rsidTr="00616A45">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6FE9BFA"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0B2B790" w14:textId="77777777" w:rsidR="00616A45" w:rsidRPr="00616A45" w:rsidRDefault="00616A45" w:rsidP="00616A45">
            <w:pPr>
              <w:spacing w:line="240" w:lineRule="auto"/>
              <w:jc w:val="center"/>
              <w:rPr>
                <w:b/>
                <w:bCs/>
                <w:sz w:val="12"/>
                <w:szCs w:val="12"/>
              </w:rPr>
            </w:pPr>
            <w:r w:rsidRPr="00616A45">
              <w:rPr>
                <w:b/>
                <w:bCs/>
                <w:sz w:val="12"/>
                <w:szCs w:val="12"/>
              </w:rPr>
              <w:t>85406</w:t>
            </w:r>
          </w:p>
        </w:tc>
        <w:tc>
          <w:tcPr>
            <w:tcW w:w="1025" w:type="pct"/>
            <w:tcBorders>
              <w:top w:val="nil"/>
              <w:left w:val="nil"/>
              <w:bottom w:val="single" w:sz="4" w:space="0" w:color="auto"/>
              <w:right w:val="single" w:sz="4" w:space="0" w:color="auto"/>
            </w:tcBorders>
            <w:shd w:val="clear" w:color="000000" w:fill="FFFDC1"/>
            <w:vAlign w:val="center"/>
            <w:hideMark/>
          </w:tcPr>
          <w:p w14:paraId="7338DECF" w14:textId="77777777" w:rsidR="00616A45" w:rsidRPr="00616A45" w:rsidRDefault="00616A45" w:rsidP="00616A45">
            <w:pPr>
              <w:spacing w:line="240" w:lineRule="auto"/>
              <w:rPr>
                <w:b/>
                <w:bCs/>
                <w:sz w:val="12"/>
                <w:szCs w:val="12"/>
              </w:rPr>
            </w:pPr>
            <w:r w:rsidRPr="00616A45">
              <w:rPr>
                <w:b/>
                <w:bCs/>
                <w:sz w:val="12"/>
                <w:szCs w:val="12"/>
              </w:rPr>
              <w:t>Poradnie psychologiczno-pedagogiczne, w tym poradnie specjalistyczne</w:t>
            </w:r>
          </w:p>
        </w:tc>
        <w:tc>
          <w:tcPr>
            <w:tcW w:w="537" w:type="pct"/>
            <w:tcBorders>
              <w:top w:val="nil"/>
              <w:left w:val="nil"/>
              <w:bottom w:val="single" w:sz="4" w:space="0" w:color="auto"/>
              <w:right w:val="single" w:sz="4" w:space="0" w:color="auto"/>
            </w:tcBorders>
            <w:shd w:val="clear" w:color="000000" w:fill="FFFDC1"/>
            <w:vAlign w:val="center"/>
            <w:hideMark/>
          </w:tcPr>
          <w:p w14:paraId="67C8A0AF" w14:textId="77777777" w:rsidR="00616A45" w:rsidRPr="00616A45" w:rsidRDefault="00616A45" w:rsidP="00616A45">
            <w:pPr>
              <w:spacing w:line="240" w:lineRule="auto"/>
              <w:jc w:val="right"/>
              <w:rPr>
                <w:b/>
                <w:bCs/>
                <w:sz w:val="12"/>
                <w:szCs w:val="12"/>
              </w:rPr>
            </w:pPr>
            <w:r w:rsidRPr="00616A45">
              <w:rPr>
                <w:b/>
                <w:bCs/>
                <w:sz w:val="12"/>
                <w:szCs w:val="12"/>
              </w:rPr>
              <w:t>17 925 687</w:t>
            </w:r>
          </w:p>
        </w:tc>
        <w:tc>
          <w:tcPr>
            <w:tcW w:w="630" w:type="pct"/>
            <w:tcBorders>
              <w:top w:val="nil"/>
              <w:left w:val="nil"/>
              <w:bottom w:val="single" w:sz="4" w:space="0" w:color="auto"/>
              <w:right w:val="single" w:sz="4" w:space="0" w:color="auto"/>
            </w:tcBorders>
            <w:shd w:val="clear" w:color="000000" w:fill="FFFDC1"/>
            <w:vAlign w:val="center"/>
            <w:hideMark/>
          </w:tcPr>
          <w:p w14:paraId="16C95296" w14:textId="77777777" w:rsidR="00616A45" w:rsidRPr="00616A45" w:rsidRDefault="00616A45" w:rsidP="00616A45">
            <w:pPr>
              <w:spacing w:line="240" w:lineRule="auto"/>
              <w:jc w:val="right"/>
              <w:rPr>
                <w:b/>
                <w:bCs/>
                <w:sz w:val="12"/>
                <w:szCs w:val="12"/>
              </w:rPr>
            </w:pPr>
            <w:r w:rsidRPr="00616A45">
              <w:rPr>
                <w:b/>
                <w:bCs/>
                <w:sz w:val="12"/>
                <w:szCs w:val="12"/>
              </w:rPr>
              <w:t>17 829 595,02</w:t>
            </w:r>
          </w:p>
        </w:tc>
        <w:tc>
          <w:tcPr>
            <w:tcW w:w="478" w:type="pct"/>
            <w:tcBorders>
              <w:top w:val="nil"/>
              <w:left w:val="nil"/>
              <w:bottom w:val="single" w:sz="4" w:space="0" w:color="auto"/>
              <w:right w:val="single" w:sz="4" w:space="0" w:color="auto"/>
            </w:tcBorders>
            <w:shd w:val="clear" w:color="000000" w:fill="FFFDC1"/>
            <w:vAlign w:val="center"/>
            <w:hideMark/>
          </w:tcPr>
          <w:p w14:paraId="44720561" w14:textId="77777777" w:rsidR="00616A45" w:rsidRPr="00616A45" w:rsidRDefault="00616A45" w:rsidP="00616A45">
            <w:pPr>
              <w:spacing w:line="240" w:lineRule="auto"/>
              <w:jc w:val="right"/>
              <w:rPr>
                <w:b/>
                <w:bCs/>
                <w:sz w:val="12"/>
                <w:szCs w:val="12"/>
              </w:rPr>
            </w:pPr>
            <w:r w:rsidRPr="00616A45">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65453F9D" w14:textId="77777777" w:rsidR="00616A45" w:rsidRPr="00616A45" w:rsidRDefault="00616A45" w:rsidP="00616A45">
            <w:pPr>
              <w:spacing w:line="240" w:lineRule="auto"/>
              <w:jc w:val="right"/>
              <w:rPr>
                <w:b/>
                <w:bCs/>
                <w:sz w:val="12"/>
                <w:szCs w:val="12"/>
              </w:rPr>
            </w:pPr>
            <w:r w:rsidRPr="00616A45">
              <w:rPr>
                <w:b/>
                <w:bCs/>
                <w:sz w:val="12"/>
                <w:szCs w:val="12"/>
              </w:rPr>
              <w:t>3 850</w:t>
            </w:r>
          </w:p>
        </w:tc>
        <w:tc>
          <w:tcPr>
            <w:tcW w:w="630" w:type="pct"/>
            <w:tcBorders>
              <w:top w:val="nil"/>
              <w:left w:val="nil"/>
              <w:bottom w:val="single" w:sz="4" w:space="0" w:color="auto"/>
              <w:right w:val="single" w:sz="4" w:space="0" w:color="auto"/>
            </w:tcBorders>
            <w:shd w:val="clear" w:color="000000" w:fill="FFFDC1"/>
            <w:vAlign w:val="center"/>
            <w:hideMark/>
          </w:tcPr>
          <w:p w14:paraId="2CA66106" w14:textId="77777777" w:rsidR="00616A45" w:rsidRPr="00616A45" w:rsidRDefault="00616A45" w:rsidP="00616A45">
            <w:pPr>
              <w:spacing w:line="240" w:lineRule="auto"/>
              <w:jc w:val="right"/>
              <w:rPr>
                <w:b/>
                <w:bCs/>
                <w:sz w:val="12"/>
                <w:szCs w:val="12"/>
              </w:rPr>
            </w:pPr>
            <w:r w:rsidRPr="00616A45">
              <w:rPr>
                <w:b/>
                <w:bCs/>
                <w:sz w:val="12"/>
                <w:szCs w:val="12"/>
              </w:rPr>
              <w:t>3 850,00</w:t>
            </w:r>
          </w:p>
        </w:tc>
        <w:tc>
          <w:tcPr>
            <w:tcW w:w="478" w:type="pct"/>
            <w:tcBorders>
              <w:top w:val="nil"/>
              <w:left w:val="nil"/>
              <w:bottom w:val="single" w:sz="4" w:space="0" w:color="auto"/>
              <w:right w:val="single" w:sz="4" w:space="0" w:color="auto"/>
            </w:tcBorders>
            <w:shd w:val="clear" w:color="000000" w:fill="FFFDC1"/>
            <w:vAlign w:val="center"/>
            <w:hideMark/>
          </w:tcPr>
          <w:p w14:paraId="05E4E7BE"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694BFE1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096DD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C81B1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C4F5FC"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91DA547" w14:textId="77777777" w:rsidR="00616A45" w:rsidRPr="00616A45" w:rsidRDefault="00616A45" w:rsidP="00616A45">
            <w:pPr>
              <w:spacing w:line="240" w:lineRule="auto"/>
              <w:jc w:val="right"/>
              <w:rPr>
                <w:sz w:val="12"/>
                <w:szCs w:val="12"/>
              </w:rPr>
            </w:pPr>
            <w:r w:rsidRPr="00616A45">
              <w:rPr>
                <w:sz w:val="12"/>
                <w:szCs w:val="12"/>
              </w:rPr>
              <w:t>17 925 687</w:t>
            </w:r>
          </w:p>
        </w:tc>
        <w:tc>
          <w:tcPr>
            <w:tcW w:w="630" w:type="pct"/>
            <w:tcBorders>
              <w:top w:val="nil"/>
              <w:left w:val="nil"/>
              <w:bottom w:val="single" w:sz="4" w:space="0" w:color="auto"/>
              <w:right w:val="single" w:sz="4" w:space="0" w:color="auto"/>
            </w:tcBorders>
            <w:shd w:val="clear" w:color="auto" w:fill="auto"/>
            <w:noWrap/>
            <w:vAlign w:val="center"/>
            <w:hideMark/>
          </w:tcPr>
          <w:p w14:paraId="315A81BD" w14:textId="77777777" w:rsidR="00616A45" w:rsidRPr="00616A45" w:rsidRDefault="00616A45" w:rsidP="00616A45">
            <w:pPr>
              <w:spacing w:line="240" w:lineRule="auto"/>
              <w:jc w:val="right"/>
              <w:rPr>
                <w:sz w:val="12"/>
                <w:szCs w:val="12"/>
              </w:rPr>
            </w:pPr>
            <w:r w:rsidRPr="00616A45">
              <w:rPr>
                <w:sz w:val="12"/>
                <w:szCs w:val="12"/>
              </w:rPr>
              <w:t>17 829 595,02</w:t>
            </w:r>
          </w:p>
        </w:tc>
        <w:tc>
          <w:tcPr>
            <w:tcW w:w="478" w:type="pct"/>
            <w:tcBorders>
              <w:top w:val="nil"/>
              <w:left w:val="nil"/>
              <w:bottom w:val="single" w:sz="4" w:space="0" w:color="auto"/>
              <w:right w:val="single" w:sz="4" w:space="0" w:color="auto"/>
            </w:tcBorders>
            <w:shd w:val="clear" w:color="auto" w:fill="auto"/>
            <w:noWrap/>
            <w:vAlign w:val="center"/>
            <w:hideMark/>
          </w:tcPr>
          <w:p w14:paraId="78300D8B"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66847E30" w14:textId="77777777" w:rsidR="00616A45" w:rsidRPr="00616A45" w:rsidRDefault="00616A45" w:rsidP="00616A45">
            <w:pPr>
              <w:spacing w:line="240" w:lineRule="auto"/>
              <w:jc w:val="right"/>
              <w:rPr>
                <w:sz w:val="12"/>
                <w:szCs w:val="12"/>
              </w:rPr>
            </w:pPr>
            <w:r w:rsidRPr="00616A45">
              <w:rPr>
                <w:sz w:val="12"/>
                <w:szCs w:val="12"/>
              </w:rPr>
              <w:t>3 850</w:t>
            </w:r>
          </w:p>
        </w:tc>
        <w:tc>
          <w:tcPr>
            <w:tcW w:w="630" w:type="pct"/>
            <w:tcBorders>
              <w:top w:val="nil"/>
              <w:left w:val="nil"/>
              <w:bottom w:val="single" w:sz="4" w:space="0" w:color="auto"/>
              <w:right w:val="single" w:sz="4" w:space="0" w:color="auto"/>
            </w:tcBorders>
            <w:shd w:val="clear" w:color="auto" w:fill="auto"/>
            <w:noWrap/>
            <w:vAlign w:val="center"/>
            <w:hideMark/>
          </w:tcPr>
          <w:p w14:paraId="03E9D879" w14:textId="77777777" w:rsidR="00616A45" w:rsidRPr="00616A45" w:rsidRDefault="00616A45" w:rsidP="00616A45">
            <w:pPr>
              <w:spacing w:line="240" w:lineRule="auto"/>
              <w:jc w:val="right"/>
              <w:rPr>
                <w:sz w:val="12"/>
                <w:szCs w:val="12"/>
              </w:rPr>
            </w:pPr>
            <w:r w:rsidRPr="00616A45">
              <w:rPr>
                <w:sz w:val="12"/>
                <w:szCs w:val="12"/>
              </w:rPr>
              <w:t>3 850,00</w:t>
            </w:r>
          </w:p>
        </w:tc>
        <w:tc>
          <w:tcPr>
            <w:tcW w:w="478" w:type="pct"/>
            <w:tcBorders>
              <w:top w:val="nil"/>
              <w:left w:val="nil"/>
              <w:bottom w:val="single" w:sz="4" w:space="0" w:color="auto"/>
              <w:right w:val="single" w:sz="4" w:space="0" w:color="auto"/>
            </w:tcBorders>
            <w:shd w:val="clear" w:color="auto" w:fill="auto"/>
            <w:noWrap/>
            <w:vAlign w:val="center"/>
            <w:hideMark/>
          </w:tcPr>
          <w:p w14:paraId="3D22560D"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085AE91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60DD7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1C7E1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1DEEC1"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D5D3701" w14:textId="77777777" w:rsidR="00616A45" w:rsidRPr="00616A45" w:rsidRDefault="00616A45" w:rsidP="00616A45">
            <w:pPr>
              <w:spacing w:line="240" w:lineRule="auto"/>
              <w:jc w:val="right"/>
              <w:rPr>
                <w:sz w:val="12"/>
                <w:szCs w:val="12"/>
              </w:rPr>
            </w:pPr>
            <w:r w:rsidRPr="00616A45">
              <w:rPr>
                <w:sz w:val="12"/>
                <w:szCs w:val="12"/>
              </w:rPr>
              <w:t>17 851 497</w:t>
            </w:r>
          </w:p>
        </w:tc>
        <w:tc>
          <w:tcPr>
            <w:tcW w:w="630" w:type="pct"/>
            <w:tcBorders>
              <w:top w:val="nil"/>
              <w:left w:val="nil"/>
              <w:bottom w:val="single" w:sz="4" w:space="0" w:color="auto"/>
              <w:right w:val="single" w:sz="4" w:space="0" w:color="auto"/>
            </w:tcBorders>
            <w:shd w:val="clear" w:color="auto" w:fill="auto"/>
            <w:noWrap/>
            <w:vAlign w:val="center"/>
            <w:hideMark/>
          </w:tcPr>
          <w:p w14:paraId="7C1419D8" w14:textId="77777777" w:rsidR="00616A45" w:rsidRPr="00616A45" w:rsidRDefault="00616A45" w:rsidP="00616A45">
            <w:pPr>
              <w:spacing w:line="240" w:lineRule="auto"/>
              <w:jc w:val="right"/>
              <w:rPr>
                <w:sz w:val="12"/>
                <w:szCs w:val="12"/>
              </w:rPr>
            </w:pPr>
            <w:r w:rsidRPr="00616A45">
              <w:rPr>
                <w:sz w:val="12"/>
                <w:szCs w:val="12"/>
              </w:rPr>
              <w:t>17 791 532,65</w:t>
            </w:r>
          </w:p>
        </w:tc>
        <w:tc>
          <w:tcPr>
            <w:tcW w:w="478" w:type="pct"/>
            <w:tcBorders>
              <w:top w:val="nil"/>
              <w:left w:val="nil"/>
              <w:bottom w:val="single" w:sz="4" w:space="0" w:color="auto"/>
              <w:right w:val="single" w:sz="4" w:space="0" w:color="auto"/>
            </w:tcBorders>
            <w:shd w:val="clear" w:color="auto" w:fill="auto"/>
            <w:noWrap/>
            <w:vAlign w:val="center"/>
            <w:hideMark/>
          </w:tcPr>
          <w:p w14:paraId="2A3076AB"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20455A0F" w14:textId="77777777" w:rsidR="00616A45" w:rsidRPr="00616A45" w:rsidRDefault="00616A45" w:rsidP="00616A45">
            <w:pPr>
              <w:spacing w:line="240" w:lineRule="auto"/>
              <w:jc w:val="right"/>
              <w:rPr>
                <w:sz w:val="12"/>
                <w:szCs w:val="12"/>
              </w:rPr>
            </w:pPr>
            <w:r w:rsidRPr="00616A45">
              <w:rPr>
                <w:sz w:val="12"/>
                <w:szCs w:val="12"/>
              </w:rPr>
              <w:t>3 850</w:t>
            </w:r>
          </w:p>
        </w:tc>
        <w:tc>
          <w:tcPr>
            <w:tcW w:w="630" w:type="pct"/>
            <w:tcBorders>
              <w:top w:val="nil"/>
              <w:left w:val="nil"/>
              <w:bottom w:val="single" w:sz="4" w:space="0" w:color="auto"/>
              <w:right w:val="single" w:sz="4" w:space="0" w:color="auto"/>
            </w:tcBorders>
            <w:shd w:val="clear" w:color="auto" w:fill="auto"/>
            <w:noWrap/>
            <w:vAlign w:val="center"/>
            <w:hideMark/>
          </w:tcPr>
          <w:p w14:paraId="1F9CC66C" w14:textId="77777777" w:rsidR="00616A45" w:rsidRPr="00616A45" w:rsidRDefault="00616A45" w:rsidP="00616A45">
            <w:pPr>
              <w:spacing w:line="240" w:lineRule="auto"/>
              <w:jc w:val="right"/>
              <w:rPr>
                <w:sz w:val="12"/>
                <w:szCs w:val="12"/>
              </w:rPr>
            </w:pPr>
            <w:r w:rsidRPr="00616A45">
              <w:rPr>
                <w:sz w:val="12"/>
                <w:szCs w:val="12"/>
              </w:rPr>
              <w:t>3 850,00</w:t>
            </w:r>
          </w:p>
        </w:tc>
        <w:tc>
          <w:tcPr>
            <w:tcW w:w="478" w:type="pct"/>
            <w:tcBorders>
              <w:top w:val="nil"/>
              <w:left w:val="nil"/>
              <w:bottom w:val="single" w:sz="4" w:space="0" w:color="auto"/>
              <w:right w:val="single" w:sz="4" w:space="0" w:color="auto"/>
            </w:tcBorders>
            <w:shd w:val="clear" w:color="auto" w:fill="auto"/>
            <w:noWrap/>
            <w:vAlign w:val="center"/>
            <w:hideMark/>
          </w:tcPr>
          <w:p w14:paraId="5C74CFF6"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435449D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ACA6D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8A5D2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238398"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C7C386E" w14:textId="77777777" w:rsidR="00616A45" w:rsidRPr="00616A45" w:rsidRDefault="00616A45" w:rsidP="00616A45">
            <w:pPr>
              <w:spacing w:line="240" w:lineRule="auto"/>
              <w:jc w:val="right"/>
              <w:rPr>
                <w:sz w:val="12"/>
                <w:szCs w:val="12"/>
              </w:rPr>
            </w:pPr>
            <w:r w:rsidRPr="00616A45">
              <w:rPr>
                <w:sz w:val="12"/>
                <w:szCs w:val="12"/>
              </w:rPr>
              <w:t>15 870 273</w:t>
            </w:r>
          </w:p>
        </w:tc>
        <w:tc>
          <w:tcPr>
            <w:tcW w:w="630" w:type="pct"/>
            <w:tcBorders>
              <w:top w:val="nil"/>
              <w:left w:val="nil"/>
              <w:bottom w:val="single" w:sz="4" w:space="0" w:color="auto"/>
              <w:right w:val="single" w:sz="4" w:space="0" w:color="auto"/>
            </w:tcBorders>
            <w:shd w:val="clear" w:color="auto" w:fill="auto"/>
            <w:noWrap/>
            <w:vAlign w:val="center"/>
            <w:hideMark/>
          </w:tcPr>
          <w:p w14:paraId="448DC879" w14:textId="77777777" w:rsidR="00616A45" w:rsidRPr="00616A45" w:rsidRDefault="00616A45" w:rsidP="00616A45">
            <w:pPr>
              <w:spacing w:line="240" w:lineRule="auto"/>
              <w:jc w:val="right"/>
              <w:rPr>
                <w:sz w:val="12"/>
                <w:szCs w:val="12"/>
              </w:rPr>
            </w:pPr>
            <w:r w:rsidRPr="00616A45">
              <w:rPr>
                <w:sz w:val="12"/>
                <w:szCs w:val="12"/>
              </w:rPr>
              <w:t>15 829 543,63</w:t>
            </w:r>
          </w:p>
        </w:tc>
        <w:tc>
          <w:tcPr>
            <w:tcW w:w="478" w:type="pct"/>
            <w:tcBorders>
              <w:top w:val="nil"/>
              <w:left w:val="nil"/>
              <w:bottom w:val="single" w:sz="4" w:space="0" w:color="auto"/>
              <w:right w:val="single" w:sz="4" w:space="0" w:color="auto"/>
            </w:tcBorders>
            <w:shd w:val="clear" w:color="auto" w:fill="auto"/>
            <w:noWrap/>
            <w:vAlign w:val="center"/>
            <w:hideMark/>
          </w:tcPr>
          <w:p w14:paraId="0E50B52F"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49437CC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16BAA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047DA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54DD99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A20B2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92EB0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4E474E"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31228D2" w14:textId="77777777" w:rsidR="00616A45" w:rsidRPr="00616A45" w:rsidRDefault="00616A45" w:rsidP="00616A45">
            <w:pPr>
              <w:spacing w:line="240" w:lineRule="auto"/>
              <w:jc w:val="right"/>
              <w:rPr>
                <w:sz w:val="12"/>
                <w:szCs w:val="12"/>
              </w:rPr>
            </w:pPr>
            <w:r w:rsidRPr="00616A45">
              <w:rPr>
                <w:sz w:val="12"/>
                <w:szCs w:val="12"/>
              </w:rPr>
              <w:t>1 981 224</w:t>
            </w:r>
          </w:p>
        </w:tc>
        <w:tc>
          <w:tcPr>
            <w:tcW w:w="630" w:type="pct"/>
            <w:tcBorders>
              <w:top w:val="nil"/>
              <w:left w:val="nil"/>
              <w:bottom w:val="single" w:sz="4" w:space="0" w:color="auto"/>
              <w:right w:val="single" w:sz="4" w:space="0" w:color="auto"/>
            </w:tcBorders>
            <w:shd w:val="clear" w:color="auto" w:fill="auto"/>
            <w:noWrap/>
            <w:vAlign w:val="center"/>
            <w:hideMark/>
          </w:tcPr>
          <w:p w14:paraId="5AB4BD95" w14:textId="77777777" w:rsidR="00616A45" w:rsidRPr="00616A45" w:rsidRDefault="00616A45" w:rsidP="00616A45">
            <w:pPr>
              <w:spacing w:line="240" w:lineRule="auto"/>
              <w:jc w:val="right"/>
              <w:rPr>
                <w:sz w:val="12"/>
                <w:szCs w:val="12"/>
              </w:rPr>
            </w:pPr>
            <w:r w:rsidRPr="00616A45">
              <w:rPr>
                <w:sz w:val="12"/>
                <w:szCs w:val="12"/>
              </w:rPr>
              <w:t>1 961 989,02</w:t>
            </w:r>
          </w:p>
        </w:tc>
        <w:tc>
          <w:tcPr>
            <w:tcW w:w="478" w:type="pct"/>
            <w:tcBorders>
              <w:top w:val="nil"/>
              <w:left w:val="nil"/>
              <w:bottom w:val="single" w:sz="4" w:space="0" w:color="auto"/>
              <w:right w:val="single" w:sz="4" w:space="0" w:color="auto"/>
            </w:tcBorders>
            <w:shd w:val="clear" w:color="auto" w:fill="auto"/>
            <w:noWrap/>
            <w:vAlign w:val="center"/>
            <w:hideMark/>
          </w:tcPr>
          <w:p w14:paraId="62D9D26F" w14:textId="77777777" w:rsidR="00616A45" w:rsidRPr="00616A45" w:rsidRDefault="00616A45" w:rsidP="00616A45">
            <w:pPr>
              <w:spacing w:line="240" w:lineRule="auto"/>
              <w:jc w:val="right"/>
              <w:rPr>
                <w:sz w:val="12"/>
                <w:szCs w:val="12"/>
              </w:rPr>
            </w:pPr>
            <w:r w:rsidRPr="00616A45">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596AD1A0" w14:textId="77777777" w:rsidR="00616A45" w:rsidRPr="00616A45" w:rsidRDefault="00616A45" w:rsidP="00616A45">
            <w:pPr>
              <w:spacing w:line="240" w:lineRule="auto"/>
              <w:jc w:val="right"/>
              <w:rPr>
                <w:sz w:val="12"/>
                <w:szCs w:val="12"/>
              </w:rPr>
            </w:pPr>
            <w:r w:rsidRPr="00616A45">
              <w:rPr>
                <w:sz w:val="12"/>
                <w:szCs w:val="12"/>
              </w:rPr>
              <w:t>3 850</w:t>
            </w:r>
          </w:p>
        </w:tc>
        <w:tc>
          <w:tcPr>
            <w:tcW w:w="630" w:type="pct"/>
            <w:tcBorders>
              <w:top w:val="nil"/>
              <w:left w:val="nil"/>
              <w:bottom w:val="single" w:sz="4" w:space="0" w:color="auto"/>
              <w:right w:val="single" w:sz="4" w:space="0" w:color="auto"/>
            </w:tcBorders>
            <w:shd w:val="clear" w:color="auto" w:fill="auto"/>
            <w:noWrap/>
            <w:vAlign w:val="center"/>
            <w:hideMark/>
          </w:tcPr>
          <w:p w14:paraId="71F8D724" w14:textId="77777777" w:rsidR="00616A45" w:rsidRPr="00616A45" w:rsidRDefault="00616A45" w:rsidP="00616A45">
            <w:pPr>
              <w:spacing w:line="240" w:lineRule="auto"/>
              <w:jc w:val="right"/>
              <w:rPr>
                <w:sz w:val="12"/>
                <w:szCs w:val="12"/>
              </w:rPr>
            </w:pPr>
            <w:r w:rsidRPr="00616A45">
              <w:rPr>
                <w:sz w:val="12"/>
                <w:szCs w:val="12"/>
              </w:rPr>
              <w:t>3 850,00</w:t>
            </w:r>
          </w:p>
        </w:tc>
        <w:tc>
          <w:tcPr>
            <w:tcW w:w="478" w:type="pct"/>
            <w:tcBorders>
              <w:top w:val="nil"/>
              <w:left w:val="nil"/>
              <w:bottom w:val="single" w:sz="4" w:space="0" w:color="auto"/>
              <w:right w:val="single" w:sz="4" w:space="0" w:color="auto"/>
            </w:tcBorders>
            <w:shd w:val="clear" w:color="auto" w:fill="auto"/>
            <w:noWrap/>
            <w:vAlign w:val="center"/>
            <w:hideMark/>
          </w:tcPr>
          <w:p w14:paraId="72626F1E"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157B69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A1744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F5F23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5A6447"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EC5BD0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F1891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24FF2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5CBC0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A5477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B420B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599055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049BD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DB70F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8A19E9"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A10D97C" w14:textId="77777777" w:rsidR="00616A45" w:rsidRPr="00616A45" w:rsidRDefault="00616A45" w:rsidP="00616A45">
            <w:pPr>
              <w:spacing w:line="240" w:lineRule="auto"/>
              <w:jc w:val="right"/>
              <w:rPr>
                <w:sz w:val="12"/>
                <w:szCs w:val="12"/>
              </w:rPr>
            </w:pPr>
            <w:r w:rsidRPr="00616A45">
              <w:rPr>
                <w:sz w:val="12"/>
                <w:szCs w:val="12"/>
              </w:rPr>
              <w:t>74 190</w:t>
            </w:r>
          </w:p>
        </w:tc>
        <w:tc>
          <w:tcPr>
            <w:tcW w:w="630" w:type="pct"/>
            <w:tcBorders>
              <w:top w:val="nil"/>
              <w:left w:val="nil"/>
              <w:bottom w:val="single" w:sz="4" w:space="0" w:color="auto"/>
              <w:right w:val="single" w:sz="4" w:space="0" w:color="auto"/>
            </w:tcBorders>
            <w:shd w:val="clear" w:color="auto" w:fill="auto"/>
            <w:noWrap/>
            <w:vAlign w:val="center"/>
            <w:hideMark/>
          </w:tcPr>
          <w:p w14:paraId="13743BB9" w14:textId="77777777" w:rsidR="00616A45" w:rsidRPr="00616A45" w:rsidRDefault="00616A45" w:rsidP="00616A45">
            <w:pPr>
              <w:spacing w:line="240" w:lineRule="auto"/>
              <w:jc w:val="right"/>
              <w:rPr>
                <w:sz w:val="12"/>
                <w:szCs w:val="12"/>
              </w:rPr>
            </w:pPr>
            <w:r w:rsidRPr="00616A45">
              <w:rPr>
                <w:sz w:val="12"/>
                <w:szCs w:val="12"/>
              </w:rPr>
              <w:t>38 062,37</w:t>
            </w:r>
          </w:p>
        </w:tc>
        <w:tc>
          <w:tcPr>
            <w:tcW w:w="478" w:type="pct"/>
            <w:tcBorders>
              <w:top w:val="nil"/>
              <w:left w:val="nil"/>
              <w:bottom w:val="single" w:sz="4" w:space="0" w:color="auto"/>
              <w:right w:val="single" w:sz="4" w:space="0" w:color="auto"/>
            </w:tcBorders>
            <w:shd w:val="clear" w:color="auto" w:fill="auto"/>
            <w:noWrap/>
            <w:vAlign w:val="center"/>
            <w:hideMark/>
          </w:tcPr>
          <w:p w14:paraId="6D23DB3B" w14:textId="77777777" w:rsidR="00616A45" w:rsidRPr="00616A45" w:rsidRDefault="00616A45" w:rsidP="00616A45">
            <w:pPr>
              <w:spacing w:line="240" w:lineRule="auto"/>
              <w:jc w:val="right"/>
              <w:rPr>
                <w:sz w:val="12"/>
                <w:szCs w:val="12"/>
              </w:rPr>
            </w:pPr>
            <w:r w:rsidRPr="00616A45">
              <w:rPr>
                <w:sz w:val="12"/>
                <w:szCs w:val="12"/>
              </w:rPr>
              <w:t>51,3</w:t>
            </w:r>
          </w:p>
        </w:tc>
        <w:tc>
          <w:tcPr>
            <w:tcW w:w="536" w:type="pct"/>
            <w:tcBorders>
              <w:top w:val="nil"/>
              <w:left w:val="nil"/>
              <w:bottom w:val="single" w:sz="4" w:space="0" w:color="auto"/>
              <w:right w:val="single" w:sz="4" w:space="0" w:color="auto"/>
            </w:tcBorders>
            <w:shd w:val="clear" w:color="auto" w:fill="auto"/>
            <w:noWrap/>
            <w:vAlign w:val="center"/>
            <w:hideMark/>
          </w:tcPr>
          <w:p w14:paraId="139E5B0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16C0E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F45CC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E903AD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6F489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402B6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CE2638"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19D32B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AEB65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964C7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FFA2A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0EE5E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97EDF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7BFF82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2F74A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9BC77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403065"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58D587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8711B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C050F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EEA3E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132AD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5F43F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D127C3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9F052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96342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5B03AB"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0A8B8F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CD059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5C699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4BA9B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BB700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C4C6F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871264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3524C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D1157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3046BF"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D16FE2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21062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F67DF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4AEDD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93B9E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4FE0D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BFB68AC"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7D5E534"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3C6E850" w14:textId="77777777" w:rsidR="00616A45" w:rsidRPr="00616A45" w:rsidRDefault="00616A45" w:rsidP="00616A45">
            <w:pPr>
              <w:spacing w:line="240" w:lineRule="auto"/>
              <w:jc w:val="center"/>
              <w:rPr>
                <w:b/>
                <w:bCs/>
                <w:sz w:val="12"/>
                <w:szCs w:val="12"/>
              </w:rPr>
            </w:pPr>
            <w:r w:rsidRPr="00616A45">
              <w:rPr>
                <w:b/>
                <w:bCs/>
                <w:sz w:val="12"/>
                <w:szCs w:val="12"/>
              </w:rPr>
              <w:t>85407</w:t>
            </w:r>
          </w:p>
        </w:tc>
        <w:tc>
          <w:tcPr>
            <w:tcW w:w="1025" w:type="pct"/>
            <w:tcBorders>
              <w:top w:val="nil"/>
              <w:left w:val="nil"/>
              <w:bottom w:val="single" w:sz="4" w:space="0" w:color="auto"/>
              <w:right w:val="single" w:sz="4" w:space="0" w:color="auto"/>
            </w:tcBorders>
            <w:shd w:val="clear" w:color="000000" w:fill="FFFDC1"/>
            <w:vAlign w:val="center"/>
            <w:hideMark/>
          </w:tcPr>
          <w:p w14:paraId="40CB1888" w14:textId="77777777" w:rsidR="00616A45" w:rsidRPr="00616A45" w:rsidRDefault="00616A45" w:rsidP="00616A45">
            <w:pPr>
              <w:spacing w:line="240" w:lineRule="auto"/>
              <w:rPr>
                <w:b/>
                <w:bCs/>
                <w:sz w:val="12"/>
                <w:szCs w:val="12"/>
              </w:rPr>
            </w:pPr>
            <w:r w:rsidRPr="00616A45">
              <w:rPr>
                <w:b/>
                <w:bCs/>
                <w:sz w:val="12"/>
                <w:szCs w:val="12"/>
              </w:rPr>
              <w:t>Placówki wychowania pozaszkolnego</w:t>
            </w:r>
          </w:p>
        </w:tc>
        <w:tc>
          <w:tcPr>
            <w:tcW w:w="537" w:type="pct"/>
            <w:tcBorders>
              <w:top w:val="nil"/>
              <w:left w:val="nil"/>
              <w:bottom w:val="single" w:sz="4" w:space="0" w:color="auto"/>
              <w:right w:val="single" w:sz="4" w:space="0" w:color="auto"/>
            </w:tcBorders>
            <w:shd w:val="clear" w:color="000000" w:fill="FFFDC1"/>
            <w:vAlign w:val="center"/>
            <w:hideMark/>
          </w:tcPr>
          <w:p w14:paraId="4A790095" w14:textId="77777777" w:rsidR="00616A45" w:rsidRPr="00616A45" w:rsidRDefault="00616A45" w:rsidP="00616A45">
            <w:pPr>
              <w:spacing w:line="240" w:lineRule="auto"/>
              <w:jc w:val="right"/>
              <w:rPr>
                <w:b/>
                <w:bCs/>
                <w:sz w:val="12"/>
                <w:szCs w:val="12"/>
              </w:rPr>
            </w:pPr>
            <w:r w:rsidRPr="00616A45">
              <w:rPr>
                <w:b/>
                <w:bCs/>
                <w:sz w:val="12"/>
                <w:szCs w:val="12"/>
              </w:rPr>
              <w:t>10 950 549</w:t>
            </w:r>
          </w:p>
        </w:tc>
        <w:tc>
          <w:tcPr>
            <w:tcW w:w="630" w:type="pct"/>
            <w:tcBorders>
              <w:top w:val="nil"/>
              <w:left w:val="nil"/>
              <w:bottom w:val="single" w:sz="4" w:space="0" w:color="auto"/>
              <w:right w:val="single" w:sz="4" w:space="0" w:color="auto"/>
            </w:tcBorders>
            <w:shd w:val="clear" w:color="000000" w:fill="FFFDC1"/>
            <w:vAlign w:val="center"/>
            <w:hideMark/>
          </w:tcPr>
          <w:p w14:paraId="1F18328A" w14:textId="77777777" w:rsidR="00616A45" w:rsidRPr="00616A45" w:rsidRDefault="00616A45" w:rsidP="00616A45">
            <w:pPr>
              <w:spacing w:line="240" w:lineRule="auto"/>
              <w:jc w:val="right"/>
              <w:rPr>
                <w:b/>
                <w:bCs/>
                <w:sz w:val="12"/>
                <w:szCs w:val="12"/>
              </w:rPr>
            </w:pPr>
            <w:r w:rsidRPr="00616A45">
              <w:rPr>
                <w:b/>
                <w:bCs/>
                <w:sz w:val="12"/>
                <w:szCs w:val="12"/>
              </w:rPr>
              <w:t>10 877 665,07</w:t>
            </w:r>
          </w:p>
        </w:tc>
        <w:tc>
          <w:tcPr>
            <w:tcW w:w="478" w:type="pct"/>
            <w:tcBorders>
              <w:top w:val="nil"/>
              <w:left w:val="nil"/>
              <w:bottom w:val="single" w:sz="4" w:space="0" w:color="auto"/>
              <w:right w:val="single" w:sz="4" w:space="0" w:color="auto"/>
            </w:tcBorders>
            <w:shd w:val="clear" w:color="000000" w:fill="FFFDC1"/>
            <w:vAlign w:val="center"/>
            <w:hideMark/>
          </w:tcPr>
          <w:p w14:paraId="7E57ACE0" w14:textId="77777777" w:rsidR="00616A45" w:rsidRPr="00616A45" w:rsidRDefault="00616A45" w:rsidP="00616A45">
            <w:pPr>
              <w:spacing w:line="240" w:lineRule="auto"/>
              <w:jc w:val="right"/>
              <w:rPr>
                <w:b/>
                <w:bCs/>
                <w:sz w:val="12"/>
                <w:szCs w:val="12"/>
              </w:rPr>
            </w:pPr>
            <w:r w:rsidRPr="00616A45">
              <w:rPr>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14:paraId="048FF7ED" w14:textId="77777777" w:rsidR="00616A45" w:rsidRPr="00616A45" w:rsidRDefault="00616A45" w:rsidP="00616A45">
            <w:pPr>
              <w:spacing w:line="240" w:lineRule="auto"/>
              <w:jc w:val="right"/>
              <w:rPr>
                <w:b/>
                <w:bCs/>
                <w:sz w:val="12"/>
                <w:szCs w:val="12"/>
              </w:rPr>
            </w:pPr>
            <w:r w:rsidRPr="00616A45">
              <w:rPr>
                <w:b/>
                <w:bCs/>
                <w:sz w:val="12"/>
                <w:szCs w:val="12"/>
              </w:rPr>
              <w:t>348 427</w:t>
            </w:r>
          </w:p>
        </w:tc>
        <w:tc>
          <w:tcPr>
            <w:tcW w:w="630" w:type="pct"/>
            <w:tcBorders>
              <w:top w:val="nil"/>
              <w:left w:val="nil"/>
              <w:bottom w:val="single" w:sz="4" w:space="0" w:color="auto"/>
              <w:right w:val="single" w:sz="4" w:space="0" w:color="auto"/>
            </w:tcBorders>
            <w:shd w:val="clear" w:color="000000" w:fill="FFFDC1"/>
            <w:vAlign w:val="center"/>
            <w:hideMark/>
          </w:tcPr>
          <w:p w14:paraId="2226FDF7" w14:textId="77777777" w:rsidR="00616A45" w:rsidRPr="00616A45" w:rsidRDefault="00616A45" w:rsidP="00616A45">
            <w:pPr>
              <w:spacing w:line="240" w:lineRule="auto"/>
              <w:jc w:val="right"/>
              <w:rPr>
                <w:b/>
                <w:bCs/>
                <w:sz w:val="12"/>
                <w:szCs w:val="12"/>
              </w:rPr>
            </w:pPr>
            <w:r w:rsidRPr="00616A45">
              <w:rPr>
                <w:b/>
                <w:bCs/>
                <w:sz w:val="12"/>
                <w:szCs w:val="12"/>
              </w:rPr>
              <w:t>348 426,30</w:t>
            </w:r>
          </w:p>
        </w:tc>
        <w:tc>
          <w:tcPr>
            <w:tcW w:w="478" w:type="pct"/>
            <w:tcBorders>
              <w:top w:val="nil"/>
              <w:left w:val="nil"/>
              <w:bottom w:val="single" w:sz="4" w:space="0" w:color="auto"/>
              <w:right w:val="single" w:sz="4" w:space="0" w:color="auto"/>
            </w:tcBorders>
            <w:shd w:val="clear" w:color="000000" w:fill="FFFDC1"/>
            <w:vAlign w:val="center"/>
            <w:hideMark/>
          </w:tcPr>
          <w:p w14:paraId="4CE9AF6B"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45C9D21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EB6F4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195DC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3034E0"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5694014" w14:textId="77777777" w:rsidR="00616A45" w:rsidRPr="00616A45" w:rsidRDefault="00616A45" w:rsidP="00616A45">
            <w:pPr>
              <w:spacing w:line="240" w:lineRule="auto"/>
              <w:jc w:val="right"/>
              <w:rPr>
                <w:sz w:val="12"/>
                <w:szCs w:val="12"/>
              </w:rPr>
            </w:pPr>
            <w:r w:rsidRPr="00616A45">
              <w:rPr>
                <w:sz w:val="12"/>
                <w:szCs w:val="12"/>
              </w:rPr>
              <w:t>10 900 549</w:t>
            </w:r>
          </w:p>
        </w:tc>
        <w:tc>
          <w:tcPr>
            <w:tcW w:w="630" w:type="pct"/>
            <w:tcBorders>
              <w:top w:val="nil"/>
              <w:left w:val="nil"/>
              <w:bottom w:val="single" w:sz="4" w:space="0" w:color="auto"/>
              <w:right w:val="single" w:sz="4" w:space="0" w:color="auto"/>
            </w:tcBorders>
            <w:shd w:val="clear" w:color="auto" w:fill="auto"/>
            <w:noWrap/>
            <w:vAlign w:val="center"/>
            <w:hideMark/>
          </w:tcPr>
          <w:p w14:paraId="11CC283E" w14:textId="77777777" w:rsidR="00616A45" w:rsidRPr="00616A45" w:rsidRDefault="00616A45" w:rsidP="00616A45">
            <w:pPr>
              <w:spacing w:line="240" w:lineRule="auto"/>
              <w:jc w:val="right"/>
              <w:rPr>
                <w:sz w:val="12"/>
                <w:szCs w:val="12"/>
              </w:rPr>
            </w:pPr>
            <w:r w:rsidRPr="00616A45">
              <w:rPr>
                <w:sz w:val="12"/>
                <w:szCs w:val="12"/>
              </w:rPr>
              <w:t>10 827 665,07</w:t>
            </w:r>
          </w:p>
        </w:tc>
        <w:tc>
          <w:tcPr>
            <w:tcW w:w="478" w:type="pct"/>
            <w:tcBorders>
              <w:top w:val="nil"/>
              <w:left w:val="nil"/>
              <w:bottom w:val="single" w:sz="4" w:space="0" w:color="auto"/>
              <w:right w:val="single" w:sz="4" w:space="0" w:color="auto"/>
            </w:tcBorders>
            <w:shd w:val="clear" w:color="auto" w:fill="auto"/>
            <w:noWrap/>
            <w:vAlign w:val="center"/>
            <w:hideMark/>
          </w:tcPr>
          <w:p w14:paraId="6030985B" w14:textId="77777777" w:rsidR="00616A45" w:rsidRPr="00616A45" w:rsidRDefault="00616A45" w:rsidP="00616A45">
            <w:pPr>
              <w:spacing w:line="240" w:lineRule="auto"/>
              <w:jc w:val="right"/>
              <w:rPr>
                <w:sz w:val="12"/>
                <w:szCs w:val="12"/>
              </w:rPr>
            </w:pPr>
            <w:r w:rsidRPr="00616A45">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4351BFFD" w14:textId="77777777" w:rsidR="00616A45" w:rsidRPr="00616A45" w:rsidRDefault="00616A45" w:rsidP="00616A45">
            <w:pPr>
              <w:spacing w:line="240" w:lineRule="auto"/>
              <w:jc w:val="right"/>
              <w:rPr>
                <w:sz w:val="12"/>
                <w:szCs w:val="12"/>
              </w:rPr>
            </w:pPr>
            <w:r w:rsidRPr="00616A45">
              <w:rPr>
                <w:sz w:val="12"/>
                <w:szCs w:val="12"/>
              </w:rPr>
              <w:t>298 427</w:t>
            </w:r>
          </w:p>
        </w:tc>
        <w:tc>
          <w:tcPr>
            <w:tcW w:w="630" w:type="pct"/>
            <w:tcBorders>
              <w:top w:val="nil"/>
              <w:left w:val="nil"/>
              <w:bottom w:val="single" w:sz="4" w:space="0" w:color="auto"/>
              <w:right w:val="single" w:sz="4" w:space="0" w:color="auto"/>
            </w:tcBorders>
            <w:shd w:val="clear" w:color="auto" w:fill="auto"/>
            <w:noWrap/>
            <w:vAlign w:val="center"/>
            <w:hideMark/>
          </w:tcPr>
          <w:p w14:paraId="323F1A16" w14:textId="77777777" w:rsidR="00616A45" w:rsidRPr="00616A45" w:rsidRDefault="00616A45" w:rsidP="00616A45">
            <w:pPr>
              <w:spacing w:line="240" w:lineRule="auto"/>
              <w:jc w:val="right"/>
              <w:rPr>
                <w:sz w:val="12"/>
                <w:szCs w:val="12"/>
              </w:rPr>
            </w:pPr>
            <w:r w:rsidRPr="00616A45">
              <w:rPr>
                <w:sz w:val="12"/>
                <w:szCs w:val="12"/>
              </w:rPr>
              <w:t>298 426,30</w:t>
            </w:r>
          </w:p>
        </w:tc>
        <w:tc>
          <w:tcPr>
            <w:tcW w:w="478" w:type="pct"/>
            <w:tcBorders>
              <w:top w:val="nil"/>
              <w:left w:val="nil"/>
              <w:bottom w:val="single" w:sz="4" w:space="0" w:color="auto"/>
              <w:right w:val="single" w:sz="4" w:space="0" w:color="auto"/>
            </w:tcBorders>
            <w:shd w:val="clear" w:color="auto" w:fill="auto"/>
            <w:noWrap/>
            <w:vAlign w:val="center"/>
            <w:hideMark/>
          </w:tcPr>
          <w:p w14:paraId="39D89B47"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3C0CA9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8E0B1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4C041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45A992"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486F6E4" w14:textId="77777777" w:rsidR="00616A45" w:rsidRPr="00616A45" w:rsidRDefault="00616A45" w:rsidP="00616A45">
            <w:pPr>
              <w:spacing w:line="240" w:lineRule="auto"/>
              <w:jc w:val="right"/>
              <w:rPr>
                <w:sz w:val="12"/>
                <w:szCs w:val="12"/>
              </w:rPr>
            </w:pPr>
            <w:r w:rsidRPr="00616A45">
              <w:rPr>
                <w:sz w:val="12"/>
                <w:szCs w:val="12"/>
              </w:rPr>
              <w:t>10 893 449</w:t>
            </w:r>
          </w:p>
        </w:tc>
        <w:tc>
          <w:tcPr>
            <w:tcW w:w="630" w:type="pct"/>
            <w:tcBorders>
              <w:top w:val="nil"/>
              <w:left w:val="nil"/>
              <w:bottom w:val="single" w:sz="4" w:space="0" w:color="auto"/>
              <w:right w:val="single" w:sz="4" w:space="0" w:color="auto"/>
            </w:tcBorders>
            <w:shd w:val="clear" w:color="auto" w:fill="auto"/>
            <w:noWrap/>
            <w:vAlign w:val="center"/>
            <w:hideMark/>
          </w:tcPr>
          <w:p w14:paraId="08BA7328" w14:textId="77777777" w:rsidR="00616A45" w:rsidRPr="00616A45" w:rsidRDefault="00616A45" w:rsidP="00616A45">
            <w:pPr>
              <w:spacing w:line="240" w:lineRule="auto"/>
              <w:jc w:val="right"/>
              <w:rPr>
                <w:sz w:val="12"/>
                <w:szCs w:val="12"/>
              </w:rPr>
            </w:pPr>
            <w:r w:rsidRPr="00616A45">
              <w:rPr>
                <w:sz w:val="12"/>
                <w:szCs w:val="12"/>
              </w:rPr>
              <w:t>10 820 586,55</w:t>
            </w:r>
          </w:p>
        </w:tc>
        <w:tc>
          <w:tcPr>
            <w:tcW w:w="478" w:type="pct"/>
            <w:tcBorders>
              <w:top w:val="nil"/>
              <w:left w:val="nil"/>
              <w:bottom w:val="single" w:sz="4" w:space="0" w:color="auto"/>
              <w:right w:val="single" w:sz="4" w:space="0" w:color="auto"/>
            </w:tcBorders>
            <w:shd w:val="clear" w:color="auto" w:fill="auto"/>
            <w:noWrap/>
            <w:vAlign w:val="center"/>
            <w:hideMark/>
          </w:tcPr>
          <w:p w14:paraId="73E06F57" w14:textId="77777777" w:rsidR="00616A45" w:rsidRPr="00616A45" w:rsidRDefault="00616A45" w:rsidP="00616A45">
            <w:pPr>
              <w:spacing w:line="240" w:lineRule="auto"/>
              <w:jc w:val="right"/>
              <w:rPr>
                <w:sz w:val="12"/>
                <w:szCs w:val="12"/>
              </w:rPr>
            </w:pPr>
            <w:r w:rsidRPr="00616A45">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041C4416" w14:textId="77777777" w:rsidR="00616A45" w:rsidRPr="00616A45" w:rsidRDefault="00616A45" w:rsidP="00616A45">
            <w:pPr>
              <w:spacing w:line="240" w:lineRule="auto"/>
              <w:jc w:val="right"/>
              <w:rPr>
                <w:sz w:val="12"/>
                <w:szCs w:val="12"/>
              </w:rPr>
            </w:pPr>
            <w:r w:rsidRPr="00616A45">
              <w:rPr>
                <w:sz w:val="12"/>
                <w:szCs w:val="12"/>
              </w:rPr>
              <w:t>298 427</w:t>
            </w:r>
          </w:p>
        </w:tc>
        <w:tc>
          <w:tcPr>
            <w:tcW w:w="630" w:type="pct"/>
            <w:tcBorders>
              <w:top w:val="nil"/>
              <w:left w:val="nil"/>
              <w:bottom w:val="single" w:sz="4" w:space="0" w:color="auto"/>
              <w:right w:val="single" w:sz="4" w:space="0" w:color="auto"/>
            </w:tcBorders>
            <w:shd w:val="clear" w:color="auto" w:fill="auto"/>
            <w:noWrap/>
            <w:vAlign w:val="center"/>
            <w:hideMark/>
          </w:tcPr>
          <w:p w14:paraId="4B6CADA0" w14:textId="77777777" w:rsidR="00616A45" w:rsidRPr="00616A45" w:rsidRDefault="00616A45" w:rsidP="00616A45">
            <w:pPr>
              <w:spacing w:line="240" w:lineRule="auto"/>
              <w:jc w:val="right"/>
              <w:rPr>
                <w:sz w:val="12"/>
                <w:szCs w:val="12"/>
              </w:rPr>
            </w:pPr>
            <w:r w:rsidRPr="00616A45">
              <w:rPr>
                <w:sz w:val="12"/>
                <w:szCs w:val="12"/>
              </w:rPr>
              <w:t>298 426,30</w:t>
            </w:r>
          </w:p>
        </w:tc>
        <w:tc>
          <w:tcPr>
            <w:tcW w:w="478" w:type="pct"/>
            <w:tcBorders>
              <w:top w:val="nil"/>
              <w:left w:val="nil"/>
              <w:bottom w:val="single" w:sz="4" w:space="0" w:color="auto"/>
              <w:right w:val="single" w:sz="4" w:space="0" w:color="auto"/>
            </w:tcBorders>
            <w:shd w:val="clear" w:color="auto" w:fill="auto"/>
            <w:noWrap/>
            <w:vAlign w:val="center"/>
            <w:hideMark/>
          </w:tcPr>
          <w:p w14:paraId="234D9E5B"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46DD2C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2A0D2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467D0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379823"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4D456B3" w14:textId="77777777" w:rsidR="00616A45" w:rsidRPr="00616A45" w:rsidRDefault="00616A45" w:rsidP="00616A45">
            <w:pPr>
              <w:spacing w:line="240" w:lineRule="auto"/>
              <w:jc w:val="right"/>
              <w:rPr>
                <w:sz w:val="12"/>
                <w:szCs w:val="12"/>
              </w:rPr>
            </w:pPr>
            <w:r w:rsidRPr="00616A45">
              <w:rPr>
                <w:sz w:val="12"/>
                <w:szCs w:val="12"/>
              </w:rPr>
              <w:t>8 041 764</w:t>
            </w:r>
          </w:p>
        </w:tc>
        <w:tc>
          <w:tcPr>
            <w:tcW w:w="630" w:type="pct"/>
            <w:tcBorders>
              <w:top w:val="nil"/>
              <w:left w:val="nil"/>
              <w:bottom w:val="single" w:sz="4" w:space="0" w:color="auto"/>
              <w:right w:val="single" w:sz="4" w:space="0" w:color="auto"/>
            </w:tcBorders>
            <w:shd w:val="clear" w:color="auto" w:fill="auto"/>
            <w:noWrap/>
            <w:vAlign w:val="center"/>
            <w:hideMark/>
          </w:tcPr>
          <w:p w14:paraId="310EDEA7" w14:textId="77777777" w:rsidR="00616A45" w:rsidRPr="00616A45" w:rsidRDefault="00616A45" w:rsidP="00616A45">
            <w:pPr>
              <w:spacing w:line="240" w:lineRule="auto"/>
              <w:jc w:val="right"/>
              <w:rPr>
                <w:sz w:val="12"/>
                <w:szCs w:val="12"/>
              </w:rPr>
            </w:pPr>
            <w:r w:rsidRPr="00616A45">
              <w:rPr>
                <w:sz w:val="12"/>
                <w:szCs w:val="12"/>
              </w:rPr>
              <w:t>7 982 209,11</w:t>
            </w:r>
          </w:p>
        </w:tc>
        <w:tc>
          <w:tcPr>
            <w:tcW w:w="478" w:type="pct"/>
            <w:tcBorders>
              <w:top w:val="nil"/>
              <w:left w:val="nil"/>
              <w:bottom w:val="single" w:sz="4" w:space="0" w:color="auto"/>
              <w:right w:val="single" w:sz="4" w:space="0" w:color="auto"/>
            </w:tcBorders>
            <w:shd w:val="clear" w:color="auto" w:fill="auto"/>
            <w:noWrap/>
            <w:vAlign w:val="center"/>
            <w:hideMark/>
          </w:tcPr>
          <w:p w14:paraId="22808D67" w14:textId="77777777" w:rsidR="00616A45" w:rsidRPr="00616A45" w:rsidRDefault="00616A45" w:rsidP="00616A45">
            <w:pPr>
              <w:spacing w:line="240" w:lineRule="auto"/>
              <w:jc w:val="right"/>
              <w:rPr>
                <w:sz w:val="12"/>
                <w:szCs w:val="12"/>
              </w:rPr>
            </w:pPr>
            <w:r w:rsidRPr="00616A45">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38BD6F0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5830E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583EC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43C8DF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3BFEC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A8D92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9F78FE"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4F1A195" w14:textId="77777777" w:rsidR="00616A45" w:rsidRPr="00616A45" w:rsidRDefault="00616A45" w:rsidP="00616A45">
            <w:pPr>
              <w:spacing w:line="240" w:lineRule="auto"/>
              <w:jc w:val="right"/>
              <w:rPr>
                <w:sz w:val="12"/>
                <w:szCs w:val="12"/>
              </w:rPr>
            </w:pPr>
            <w:r w:rsidRPr="00616A45">
              <w:rPr>
                <w:sz w:val="12"/>
                <w:szCs w:val="12"/>
              </w:rPr>
              <w:t>2 851 685</w:t>
            </w:r>
          </w:p>
        </w:tc>
        <w:tc>
          <w:tcPr>
            <w:tcW w:w="630" w:type="pct"/>
            <w:tcBorders>
              <w:top w:val="nil"/>
              <w:left w:val="nil"/>
              <w:bottom w:val="single" w:sz="4" w:space="0" w:color="auto"/>
              <w:right w:val="single" w:sz="4" w:space="0" w:color="auto"/>
            </w:tcBorders>
            <w:shd w:val="clear" w:color="auto" w:fill="auto"/>
            <w:noWrap/>
            <w:vAlign w:val="center"/>
            <w:hideMark/>
          </w:tcPr>
          <w:p w14:paraId="54D0ADE4" w14:textId="77777777" w:rsidR="00616A45" w:rsidRPr="00616A45" w:rsidRDefault="00616A45" w:rsidP="00616A45">
            <w:pPr>
              <w:spacing w:line="240" w:lineRule="auto"/>
              <w:jc w:val="right"/>
              <w:rPr>
                <w:sz w:val="12"/>
                <w:szCs w:val="12"/>
              </w:rPr>
            </w:pPr>
            <w:r w:rsidRPr="00616A45">
              <w:rPr>
                <w:sz w:val="12"/>
                <w:szCs w:val="12"/>
              </w:rPr>
              <w:t>2 838 377,44</w:t>
            </w:r>
          </w:p>
        </w:tc>
        <w:tc>
          <w:tcPr>
            <w:tcW w:w="478" w:type="pct"/>
            <w:tcBorders>
              <w:top w:val="nil"/>
              <w:left w:val="nil"/>
              <w:bottom w:val="single" w:sz="4" w:space="0" w:color="auto"/>
              <w:right w:val="single" w:sz="4" w:space="0" w:color="auto"/>
            </w:tcBorders>
            <w:shd w:val="clear" w:color="auto" w:fill="auto"/>
            <w:noWrap/>
            <w:vAlign w:val="center"/>
            <w:hideMark/>
          </w:tcPr>
          <w:p w14:paraId="64ABD8B8"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2FA60354" w14:textId="77777777" w:rsidR="00616A45" w:rsidRPr="00616A45" w:rsidRDefault="00616A45" w:rsidP="00616A45">
            <w:pPr>
              <w:spacing w:line="240" w:lineRule="auto"/>
              <w:jc w:val="right"/>
              <w:rPr>
                <w:sz w:val="12"/>
                <w:szCs w:val="12"/>
              </w:rPr>
            </w:pPr>
            <w:r w:rsidRPr="00616A45">
              <w:rPr>
                <w:sz w:val="12"/>
                <w:szCs w:val="12"/>
              </w:rPr>
              <w:t>298 427</w:t>
            </w:r>
          </w:p>
        </w:tc>
        <w:tc>
          <w:tcPr>
            <w:tcW w:w="630" w:type="pct"/>
            <w:tcBorders>
              <w:top w:val="nil"/>
              <w:left w:val="nil"/>
              <w:bottom w:val="single" w:sz="4" w:space="0" w:color="auto"/>
              <w:right w:val="single" w:sz="4" w:space="0" w:color="auto"/>
            </w:tcBorders>
            <w:shd w:val="clear" w:color="auto" w:fill="auto"/>
            <w:noWrap/>
            <w:vAlign w:val="center"/>
            <w:hideMark/>
          </w:tcPr>
          <w:p w14:paraId="0EDA8A5B" w14:textId="77777777" w:rsidR="00616A45" w:rsidRPr="00616A45" w:rsidRDefault="00616A45" w:rsidP="00616A45">
            <w:pPr>
              <w:spacing w:line="240" w:lineRule="auto"/>
              <w:jc w:val="right"/>
              <w:rPr>
                <w:sz w:val="12"/>
                <w:szCs w:val="12"/>
              </w:rPr>
            </w:pPr>
            <w:r w:rsidRPr="00616A45">
              <w:rPr>
                <w:sz w:val="12"/>
                <w:szCs w:val="12"/>
              </w:rPr>
              <w:t>298 426,30</w:t>
            </w:r>
          </w:p>
        </w:tc>
        <w:tc>
          <w:tcPr>
            <w:tcW w:w="478" w:type="pct"/>
            <w:tcBorders>
              <w:top w:val="nil"/>
              <w:left w:val="nil"/>
              <w:bottom w:val="single" w:sz="4" w:space="0" w:color="auto"/>
              <w:right w:val="single" w:sz="4" w:space="0" w:color="auto"/>
            </w:tcBorders>
            <w:shd w:val="clear" w:color="auto" w:fill="auto"/>
            <w:noWrap/>
            <w:vAlign w:val="center"/>
            <w:hideMark/>
          </w:tcPr>
          <w:p w14:paraId="70FA7A8E"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66D17C7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1E809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36F39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2CF665"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1F5868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36395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41973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52FB1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767CB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9C360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628C26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9FC2F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07FF6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DE2C05"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C4BA398" w14:textId="77777777" w:rsidR="00616A45" w:rsidRPr="00616A45" w:rsidRDefault="00616A45" w:rsidP="00616A45">
            <w:pPr>
              <w:spacing w:line="240" w:lineRule="auto"/>
              <w:jc w:val="right"/>
              <w:rPr>
                <w:sz w:val="12"/>
                <w:szCs w:val="12"/>
              </w:rPr>
            </w:pPr>
            <w:r w:rsidRPr="00616A45">
              <w:rPr>
                <w:sz w:val="12"/>
                <w:szCs w:val="12"/>
              </w:rPr>
              <w:t>7 100</w:t>
            </w:r>
          </w:p>
        </w:tc>
        <w:tc>
          <w:tcPr>
            <w:tcW w:w="630" w:type="pct"/>
            <w:tcBorders>
              <w:top w:val="nil"/>
              <w:left w:val="nil"/>
              <w:bottom w:val="single" w:sz="4" w:space="0" w:color="auto"/>
              <w:right w:val="single" w:sz="4" w:space="0" w:color="auto"/>
            </w:tcBorders>
            <w:shd w:val="clear" w:color="auto" w:fill="auto"/>
            <w:noWrap/>
            <w:vAlign w:val="center"/>
            <w:hideMark/>
          </w:tcPr>
          <w:p w14:paraId="4CCFC7A6" w14:textId="77777777" w:rsidR="00616A45" w:rsidRPr="00616A45" w:rsidRDefault="00616A45" w:rsidP="00616A45">
            <w:pPr>
              <w:spacing w:line="240" w:lineRule="auto"/>
              <w:jc w:val="right"/>
              <w:rPr>
                <w:sz w:val="12"/>
                <w:szCs w:val="12"/>
              </w:rPr>
            </w:pPr>
            <w:r w:rsidRPr="00616A45">
              <w:rPr>
                <w:sz w:val="12"/>
                <w:szCs w:val="12"/>
              </w:rPr>
              <w:t>7 078,52</w:t>
            </w:r>
          </w:p>
        </w:tc>
        <w:tc>
          <w:tcPr>
            <w:tcW w:w="478" w:type="pct"/>
            <w:tcBorders>
              <w:top w:val="nil"/>
              <w:left w:val="nil"/>
              <w:bottom w:val="single" w:sz="4" w:space="0" w:color="auto"/>
              <w:right w:val="single" w:sz="4" w:space="0" w:color="auto"/>
            </w:tcBorders>
            <w:shd w:val="clear" w:color="auto" w:fill="auto"/>
            <w:noWrap/>
            <w:vAlign w:val="center"/>
            <w:hideMark/>
          </w:tcPr>
          <w:p w14:paraId="5A2B0571"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F7CAD9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1C8F7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B97E2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F3E8BF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B5EFE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C0997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CCB836"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5C3AFC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3A828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AEB28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0419C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5D78E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F403B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37BFC5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8C8DC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28A9B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04C7AD"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D6CEFA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33595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F695B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D9D7F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3F9DD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97ED6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350CC0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8B45C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FFDBE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A3D7C7"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199C33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E3BBC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A67E4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46703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4BF58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17061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961559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B14E6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191E6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AF572A"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DAFBDA0" w14:textId="77777777" w:rsidR="00616A45" w:rsidRPr="00616A45" w:rsidRDefault="00616A45" w:rsidP="00616A45">
            <w:pPr>
              <w:spacing w:line="240" w:lineRule="auto"/>
              <w:jc w:val="right"/>
              <w:rPr>
                <w:sz w:val="12"/>
                <w:szCs w:val="12"/>
              </w:rPr>
            </w:pPr>
            <w:r w:rsidRPr="00616A45">
              <w:rPr>
                <w:sz w:val="12"/>
                <w:szCs w:val="12"/>
              </w:rPr>
              <w:t>50 000</w:t>
            </w:r>
          </w:p>
        </w:tc>
        <w:tc>
          <w:tcPr>
            <w:tcW w:w="630" w:type="pct"/>
            <w:tcBorders>
              <w:top w:val="nil"/>
              <w:left w:val="nil"/>
              <w:bottom w:val="single" w:sz="4" w:space="0" w:color="auto"/>
              <w:right w:val="single" w:sz="4" w:space="0" w:color="auto"/>
            </w:tcBorders>
            <w:shd w:val="clear" w:color="auto" w:fill="auto"/>
            <w:noWrap/>
            <w:vAlign w:val="center"/>
            <w:hideMark/>
          </w:tcPr>
          <w:p w14:paraId="6A0A7505" w14:textId="77777777" w:rsidR="00616A45" w:rsidRPr="00616A45" w:rsidRDefault="00616A45" w:rsidP="00616A45">
            <w:pPr>
              <w:spacing w:line="240" w:lineRule="auto"/>
              <w:jc w:val="right"/>
              <w:rPr>
                <w:sz w:val="12"/>
                <w:szCs w:val="12"/>
              </w:rPr>
            </w:pPr>
            <w:r w:rsidRPr="00616A45">
              <w:rPr>
                <w:sz w:val="12"/>
                <w:szCs w:val="12"/>
              </w:rPr>
              <w:t>50 000,00</w:t>
            </w:r>
          </w:p>
        </w:tc>
        <w:tc>
          <w:tcPr>
            <w:tcW w:w="478" w:type="pct"/>
            <w:tcBorders>
              <w:top w:val="nil"/>
              <w:left w:val="nil"/>
              <w:bottom w:val="single" w:sz="4" w:space="0" w:color="auto"/>
              <w:right w:val="single" w:sz="4" w:space="0" w:color="auto"/>
            </w:tcBorders>
            <w:shd w:val="clear" w:color="auto" w:fill="auto"/>
            <w:noWrap/>
            <w:vAlign w:val="center"/>
            <w:hideMark/>
          </w:tcPr>
          <w:p w14:paraId="2E382F1D"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C742D66" w14:textId="77777777" w:rsidR="00616A45" w:rsidRPr="00616A45" w:rsidRDefault="00616A45" w:rsidP="00616A45">
            <w:pPr>
              <w:spacing w:line="240" w:lineRule="auto"/>
              <w:jc w:val="right"/>
              <w:rPr>
                <w:sz w:val="12"/>
                <w:szCs w:val="12"/>
              </w:rPr>
            </w:pPr>
            <w:r w:rsidRPr="00616A45">
              <w:rPr>
                <w:sz w:val="12"/>
                <w:szCs w:val="12"/>
              </w:rPr>
              <w:t>50 000</w:t>
            </w:r>
          </w:p>
        </w:tc>
        <w:tc>
          <w:tcPr>
            <w:tcW w:w="630" w:type="pct"/>
            <w:tcBorders>
              <w:top w:val="nil"/>
              <w:left w:val="nil"/>
              <w:bottom w:val="single" w:sz="4" w:space="0" w:color="auto"/>
              <w:right w:val="single" w:sz="4" w:space="0" w:color="auto"/>
            </w:tcBorders>
            <w:shd w:val="clear" w:color="auto" w:fill="auto"/>
            <w:noWrap/>
            <w:vAlign w:val="center"/>
            <w:hideMark/>
          </w:tcPr>
          <w:p w14:paraId="4FFE6EEE" w14:textId="77777777" w:rsidR="00616A45" w:rsidRPr="00616A45" w:rsidRDefault="00616A45" w:rsidP="00616A45">
            <w:pPr>
              <w:spacing w:line="240" w:lineRule="auto"/>
              <w:jc w:val="right"/>
              <w:rPr>
                <w:sz w:val="12"/>
                <w:szCs w:val="12"/>
              </w:rPr>
            </w:pPr>
            <w:r w:rsidRPr="00616A45">
              <w:rPr>
                <w:sz w:val="12"/>
                <w:szCs w:val="12"/>
              </w:rPr>
              <w:t>50 000,00</w:t>
            </w:r>
          </w:p>
        </w:tc>
        <w:tc>
          <w:tcPr>
            <w:tcW w:w="478" w:type="pct"/>
            <w:tcBorders>
              <w:top w:val="nil"/>
              <w:left w:val="nil"/>
              <w:bottom w:val="single" w:sz="4" w:space="0" w:color="auto"/>
              <w:right w:val="single" w:sz="4" w:space="0" w:color="auto"/>
            </w:tcBorders>
            <w:shd w:val="clear" w:color="auto" w:fill="auto"/>
            <w:noWrap/>
            <w:vAlign w:val="center"/>
            <w:hideMark/>
          </w:tcPr>
          <w:p w14:paraId="6EF2883C"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171BD3DD"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61D5BFE"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F5F0CD2" w14:textId="77777777" w:rsidR="00616A45" w:rsidRPr="00616A45" w:rsidRDefault="00616A45" w:rsidP="00616A45">
            <w:pPr>
              <w:spacing w:line="240" w:lineRule="auto"/>
              <w:jc w:val="center"/>
              <w:rPr>
                <w:b/>
                <w:bCs/>
                <w:sz w:val="12"/>
                <w:szCs w:val="12"/>
              </w:rPr>
            </w:pPr>
            <w:r w:rsidRPr="00616A45">
              <w:rPr>
                <w:b/>
                <w:bCs/>
                <w:sz w:val="12"/>
                <w:szCs w:val="12"/>
              </w:rPr>
              <w:t>85410</w:t>
            </w:r>
          </w:p>
        </w:tc>
        <w:tc>
          <w:tcPr>
            <w:tcW w:w="1025" w:type="pct"/>
            <w:tcBorders>
              <w:top w:val="nil"/>
              <w:left w:val="nil"/>
              <w:bottom w:val="single" w:sz="4" w:space="0" w:color="auto"/>
              <w:right w:val="single" w:sz="4" w:space="0" w:color="auto"/>
            </w:tcBorders>
            <w:shd w:val="clear" w:color="000000" w:fill="FFFDC1"/>
            <w:vAlign w:val="center"/>
            <w:hideMark/>
          </w:tcPr>
          <w:p w14:paraId="3C7B9D32" w14:textId="77777777" w:rsidR="00616A45" w:rsidRPr="00616A45" w:rsidRDefault="00616A45" w:rsidP="00616A45">
            <w:pPr>
              <w:spacing w:line="240" w:lineRule="auto"/>
              <w:rPr>
                <w:b/>
                <w:bCs/>
                <w:sz w:val="12"/>
                <w:szCs w:val="12"/>
              </w:rPr>
            </w:pPr>
            <w:r w:rsidRPr="00616A45">
              <w:rPr>
                <w:b/>
                <w:bCs/>
                <w:sz w:val="12"/>
                <w:szCs w:val="12"/>
              </w:rPr>
              <w:t>Internaty i bursy szkolne</w:t>
            </w:r>
          </w:p>
        </w:tc>
        <w:tc>
          <w:tcPr>
            <w:tcW w:w="537" w:type="pct"/>
            <w:tcBorders>
              <w:top w:val="nil"/>
              <w:left w:val="nil"/>
              <w:bottom w:val="single" w:sz="4" w:space="0" w:color="auto"/>
              <w:right w:val="single" w:sz="4" w:space="0" w:color="auto"/>
            </w:tcBorders>
            <w:shd w:val="clear" w:color="000000" w:fill="FFFDC1"/>
            <w:vAlign w:val="center"/>
            <w:hideMark/>
          </w:tcPr>
          <w:p w14:paraId="6D4A56E3" w14:textId="77777777" w:rsidR="00616A45" w:rsidRPr="00616A45" w:rsidRDefault="00616A45" w:rsidP="00616A45">
            <w:pPr>
              <w:spacing w:line="240" w:lineRule="auto"/>
              <w:jc w:val="right"/>
              <w:rPr>
                <w:b/>
                <w:bCs/>
                <w:sz w:val="12"/>
                <w:szCs w:val="12"/>
              </w:rPr>
            </w:pPr>
            <w:r w:rsidRPr="00616A45">
              <w:rPr>
                <w:b/>
                <w:bCs/>
                <w:sz w:val="12"/>
                <w:szCs w:val="12"/>
              </w:rPr>
              <w:t>2 009 728</w:t>
            </w:r>
          </w:p>
        </w:tc>
        <w:tc>
          <w:tcPr>
            <w:tcW w:w="630" w:type="pct"/>
            <w:tcBorders>
              <w:top w:val="nil"/>
              <w:left w:val="nil"/>
              <w:bottom w:val="single" w:sz="4" w:space="0" w:color="auto"/>
              <w:right w:val="single" w:sz="4" w:space="0" w:color="auto"/>
            </w:tcBorders>
            <w:shd w:val="clear" w:color="000000" w:fill="FFFDC1"/>
            <w:vAlign w:val="center"/>
            <w:hideMark/>
          </w:tcPr>
          <w:p w14:paraId="57F4267E" w14:textId="77777777" w:rsidR="00616A45" w:rsidRPr="00616A45" w:rsidRDefault="00616A45" w:rsidP="00616A45">
            <w:pPr>
              <w:spacing w:line="240" w:lineRule="auto"/>
              <w:jc w:val="right"/>
              <w:rPr>
                <w:b/>
                <w:bCs/>
                <w:sz w:val="12"/>
                <w:szCs w:val="12"/>
              </w:rPr>
            </w:pPr>
            <w:r w:rsidRPr="00616A45">
              <w:rPr>
                <w:b/>
                <w:bCs/>
                <w:sz w:val="12"/>
                <w:szCs w:val="12"/>
              </w:rPr>
              <w:t>2 002 855,54</w:t>
            </w:r>
          </w:p>
        </w:tc>
        <w:tc>
          <w:tcPr>
            <w:tcW w:w="478" w:type="pct"/>
            <w:tcBorders>
              <w:top w:val="nil"/>
              <w:left w:val="nil"/>
              <w:bottom w:val="single" w:sz="4" w:space="0" w:color="auto"/>
              <w:right w:val="single" w:sz="4" w:space="0" w:color="auto"/>
            </w:tcBorders>
            <w:shd w:val="clear" w:color="000000" w:fill="FFFDC1"/>
            <w:vAlign w:val="center"/>
            <w:hideMark/>
          </w:tcPr>
          <w:p w14:paraId="4C759C7E" w14:textId="77777777" w:rsidR="00616A45" w:rsidRPr="00616A45" w:rsidRDefault="00616A45" w:rsidP="00616A45">
            <w:pPr>
              <w:spacing w:line="240" w:lineRule="auto"/>
              <w:jc w:val="right"/>
              <w:rPr>
                <w:b/>
                <w:bCs/>
                <w:sz w:val="12"/>
                <w:szCs w:val="12"/>
              </w:rPr>
            </w:pPr>
            <w:r w:rsidRPr="00616A45">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57017D1E" w14:textId="77777777" w:rsidR="00616A45" w:rsidRPr="00616A45" w:rsidRDefault="00616A45" w:rsidP="00616A45">
            <w:pPr>
              <w:spacing w:line="240" w:lineRule="auto"/>
              <w:jc w:val="right"/>
              <w:rPr>
                <w:b/>
                <w:bCs/>
                <w:sz w:val="12"/>
                <w:szCs w:val="12"/>
              </w:rPr>
            </w:pPr>
            <w:r w:rsidRPr="00616A45">
              <w:rPr>
                <w:b/>
                <w:bCs/>
                <w:sz w:val="12"/>
                <w:szCs w:val="12"/>
              </w:rPr>
              <w:t>2 009 728</w:t>
            </w:r>
          </w:p>
        </w:tc>
        <w:tc>
          <w:tcPr>
            <w:tcW w:w="630" w:type="pct"/>
            <w:tcBorders>
              <w:top w:val="nil"/>
              <w:left w:val="nil"/>
              <w:bottom w:val="single" w:sz="4" w:space="0" w:color="auto"/>
              <w:right w:val="single" w:sz="4" w:space="0" w:color="auto"/>
            </w:tcBorders>
            <w:shd w:val="clear" w:color="000000" w:fill="FFFDC1"/>
            <w:vAlign w:val="center"/>
            <w:hideMark/>
          </w:tcPr>
          <w:p w14:paraId="6F29BE97" w14:textId="77777777" w:rsidR="00616A45" w:rsidRPr="00616A45" w:rsidRDefault="00616A45" w:rsidP="00616A45">
            <w:pPr>
              <w:spacing w:line="240" w:lineRule="auto"/>
              <w:jc w:val="right"/>
              <w:rPr>
                <w:b/>
                <w:bCs/>
                <w:sz w:val="12"/>
                <w:szCs w:val="12"/>
              </w:rPr>
            </w:pPr>
            <w:r w:rsidRPr="00616A45">
              <w:rPr>
                <w:b/>
                <w:bCs/>
                <w:sz w:val="12"/>
                <w:szCs w:val="12"/>
              </w:rPr>
              <w:t>2 002 855,54</w:t>
            </w:r>
          </w:p>
        </w:tc>
        <w:tc>
          <w:tcPr>
            <w:tcW w:w="478" w:type="pct"/>
            <w:tcBorders>
              <w:top w:val="nil"/>
              <w:left w:val="nil"/>
              <w:bottom w:val="single" w:sz="4" w:space="0" w:color="auto"/>
              <w:right w:val="single" w:sz="4" w:space="0" w:color="auto"/>
            </w:tcBorders>
            <w:shd w:val="clear" w:color="000000" w:fill="FFFDC1"/>
            <w:vAlign w:val="center"/>
            <w:hideMark/>
          </w:tcPr>
          <w:p w14:paraId="2F8186C4" w14:textId="77777777" w:rsidR="00616A45" w:rsidRPr="00616A45" w:rsidRDefault="00616A45" w:rsidP="00616A45">
            <w:pPr>
              <w:spacing w:line="240" w:lineRule="auto"/>
              <w:jc w:val="right"/>
              <w:rPr>
                <w:b/>
                <w:bCs/>
                <w:sz w:val="12"/>
                <w:szCs w:val="12"/>
              </w:rPr>
            </w:pPr>
            <w:r w:rsidRPr="00616A45">
              <w:rPr>
                <w:b/>
                <w:bCs/>
                <w:sz w:val="12"/>
                <w:szCs w:val="12"/>
              </w:rPr>
              <w:t>99,7</w:t>
            </w:r>
          </w:p>
        </w:tc>
      </w:tr>
      <w:tr w:rsidR="00616A45" w:rsidRPr="00616A45" w14:paraId="2B937DC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9B83C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1B2F8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FA22E8"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619FD38" w14:textId="77777777" w:rsidR="00616A45" w:rsidRPr="00616A45" w:rsidRDefault="00616A45" w:rsidP="00616A45">
            <w:pPr>
              <w:spacing w:line="240" w:lineRule="auto"/>
              <w:jc w:val="right"/>
              <w:rPr>
                <w:sz w:val="12"/>
                <w:szCs w:val="12"/>
              </w:rPr>
            </w:pPr>
            <w:r w:rsidRPr="00616A45">
              <w:rPr>
                <w:sz w:val="12"/>
                <w:szCs w:val="12"/>
              </w:rPr>
              <w:t>2 009 728</w:t>
            </w:r>
          </w:p>
        </w:tc>
        <w:tc>
          <w:tcPr>
            <w:tcW w:w="630" w:type="pct"/>
            <w:tcBorders>
              <w:top w:val="nil"/>
              <w:left w:val="nil"/>
              <w:bottom w:val="single" w:sz="4" w:space="0" w:color="auto"/>
              <w:right w:val="single" w:sz="4" w:space="0" w:color="auto"/>
            </w:tcBorders>
            <w:shd w:val="clear" w:color="auto" w:fill="auto"/>
            <w:noWrap/>
            <w:vAlign w:val="center"/>
            <w:hideMark/>
          </w:tcPr>
          <w:p w14:paraId="2E140624" w14:textId="77777777" w:rsidR="00616A45" w:rsidRPr="00616A45" w:rsidRDefault="00616A45" w:rsidP="00616A45">
            <w:pPr>
              <w:spacing w:line="240" w:lineRule="auto"/>
              <w:jc w:val="right"/>
              <w:rPr>
                <w:sz w:val="12"/>
                <w:szCs w:val="12"/>
              </w:rPr>
            </w:pPr>
            <w:r w:rsidRPr="00616A45">
              <w:rPr>
                <w:sz w:val="12"/>
                <w:szCs w:val="12"/>
              </w:rPr>
              <w:t>2 002 855,54</w:t>
            </w:r>
          </w:p>
        </w:tc>
        <w:tc>
          <w:tcPr>
            <w:tcW w:w="478" w:type="pct"/>
            <w:tcBorders>
              <w:top w:val="nil"/>
              <w:left w:val="nil"/>
              <w:bottom w:val="single" w:sz="4" w:space="0" w:color="auto"/>
              <w:right w:val="single" w:sz="4" w:space="0" w:color="auto"/>
            </w:tcBorders>
            <w:shd w:val="clear" w:color="auto" w:fill="auto"/>
            <w:noWrap/>
            <w:vAlign w:val="center"/>
            <w:hideMark/>
          </w:tcPr>
          <w:p w14:paraId="513C60C7"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45999FF" w14:textId="77777777" w:rsidR="00616A45" w:rsidRPr="00616A45" w:rsidRDefault="00616A45" w:rsidP="00616A45">
            <w:pPr>
              <w:spacing w:line="240" w:lineRule="auto"/>
              <w:jc w:val="right"/>
              <w:rPr>
                <w:sz w:val="12"/>
                <w:szCs w:val="12"/>
              </w:rPr>
            </w:pPr>
            <w:r w:rsidRPr="00616A45">
              <w:rPr>
                <w:sz w:val="12"/>
                <w:szCs w:val="12"/>
              </w:rPr>
              <w:t>2 009 728</w:t>
            </w:r>
          </w:p>
        </w:tc>
        <w:tc>
          <w:tcPr>
            <w:tcW w:w="630" w:type="pct"/>
            <w:tcBorders>
              <w:top w:val="nil"/>
              <w:left w:val="nil"/>
              <w:bottom w:val="single" w:sz="4" w:space="0" w:color="auto"/>
              <w:right w:val="single" w:sz="4" w:space="0" w:color="auto"/>
            </w:tcBorders>
            <w:shd w:val="clear" w:color="auto" w:fill="auto"/>
            <w:noWrap/>
            <w:vAlign w:val="center"/>
            <w:hideMark/>
          </w:tcPr>
          <w:p w14:paraId="4C758E19" w14:textId="77777777" w:rsidR="00616A45" w:rsidRPr="00616A45" w:rsidRDefault="00616A45" w:rsidP="00616A45">
            <w:pPr>
              <w:spacing w:line="240" w:lineRule="auto"/>
              <w:jc w:val="right"/>
              <w:rPr>
                <w:sz w:val="12"/>
                <w:szCs w:val="12"/>
              </w:rPr>
            </w:pPr>
            <w:r w:rsidRPr="00616A45">
              <w:rPr>
                <w:sz w:val="12"/>
                <w:szCs w:val="12"/>
              </w:rPr>
              <w:t>2 002 855,54</w:t>
            </w:r>
          </w:p>
        </w:tc>
        <w:tc>
          <w:tcPr>
            <w:tcW w:w="478" w:type="pct"/>
            <w:tcBorders>
              <w:top w:val="nil"/>
              <w:left w:val="nil"/>
              <w:bottom w:val="single" w:sz="4" w:space="0" w:color="auto"/>
              <w:right w:val="single" w:sz="4" w:space="0" w:color="auto"/>
            </w:tcBorders>
            <w:shd w:val="clear" w:color="auto" w:fill="auto"/>
            <w:noWrap/>
            <w:vAlign w:val="center"/>
            <w:hideMark/>
          </w:tcPr>
          <w:p w14:paraId="54D93357"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5D93DD2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4D07B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2E022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163424"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8DB20F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8CA66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D8B53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AD5CE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D27DF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3710F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DFADE9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98FFB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95AB7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E0250F"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DFAA41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74DE1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780D5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A584C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E4620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923B5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3B73B2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3AB90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D8F76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988E6C"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89CBB4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C83CF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D700A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41FB3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4F24F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49726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8DC4B3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66120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CF5B5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F09BB6"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B924CF1" w14:textId="77777777" w:rsidR="00616A45" w:rsidRPr="00616A45" w:rsidRDefault="00616A45" w:rsidP="00616A45">
            <w:pPr>
              <w:spacing w:line="240" w:lineRule="auto"/>
              <w:jc w:val="right"/>
              <w:rPr>
                <w:sz w:val="12"/>
                <w:szCs w:val="12"/>
              </w:rPr>
            </w:pPr>
            <w:r w:rsidRPr="00616A45">
              <w:rPr>
                <w:sz w:val="12"/>
                <w:szCs w:val="12"/>
              </w:rPr>
              <w:t>2 009 728</w:t>
            </w:r>
          </w:p>
        </w:tc>
        <w:tc>
          <w:tcPr>
            <w:tcW w:w="630" w:type="pct"/>
            <w:tcBorders>
              <w:top w:val="nil"/>
              <w:left w:val="nil"/>
              <w:bottom w:val="single" w:sz="4" w:space="0" w:color="auto"/>
              <w:right w:val="single" w:sz="4" w:space="0" w:color="auto"/>
            </w:tcBorders>
            <w:shd w:val="clear" w:color="auto" w:fill="auto"/>
            <w:noWrap/>
            <w:vAlign w:val="center"/>
            <w:hideMark/>
          </w:tcPr>
          <w:p w14:paraId="469E9062" w14:textId="77777777" w:rsidR="00616A45" w:rsidRPr="00616A45" w:rsidRDefault="00616A45" w:rsidP="00616A45">
            <w:pPr>
              <w:spacing w:line="240" w:lineRule="auto"/>
              <w:jc w:val="right"/>
              <w:rPr>
                <w:sz w:val="12"/>
                <w:szCs w:val="12"/>
              </w:rPr>
            </w:pPr>
            <w:r w:rsidRPr="00616A45">
              <w:rPr>
                <w:sz w:val="12"/>
                <w:szCs w:val="12"/>
              </w:rPr>
              <w:t>2 002 855,54</w:t>
            </w:r>
          </w:p>
        </w:tc>
        <w:tc>
          <w:tcPr>
            <w:tcW w:w="478" w:type="pct"/>
            <w:tcBorders>
              <w:top w:val="nil"/>
              <w:left w:val="nil"/>
              <w:bottom w:val="single" w:sz="4" w:space="0" w:color="auto"/>
              <w:right w:val="single" w:sz="4" w:space="0" w:color="auto"/>
            </w:tcBorders>
            <w:shd w:val="clear" w:color="auto" w:fill="auto"/>
            <w:noWrap/>
            <w:vAlign w:val="center"/>
            <w:hideMark/>
          </w:tcPr>
          <w:p w14:paraId="4C15DE29"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7DF8AD92" w14:textId="77777777" w:rsidR="00616A45" w:rsidRPr="00616A45" w:rsidRDefault="00616A45" w:rsidP="00616A45">
            <w:pPr>
              <w:spacing w:line="240" w:lineRule="auto"/>
              <w:jc w:val="right"/>
              <w:rPr>
                <w:sz w:val="12"/>
                <w:szCs w:val="12"/>
              </w:rPr>
            </w:pPr>
            <w:r w:rsidRPr="00616A45">
              <w:rPr>
                <w:sz w:val="12"/>
                <w:szCs w:val="12"/>
              </w:rPr>
              <w:t>2 009 728</w:t>
            </w:r>
          </w:p>
        </w:tc>
        <w:tc>
          <w:tcPr>
            <w:tcW w:w="630" w:type="pct"/>
            <w:tcBorders>
              <w:top w:val="nil"/>
              <w:left w:val="nil"/>
              <w:bottom w:val="single" w:sz="4" w:space="0" w:color="auto"/>
              <w:right w:val="single" w:sz="4" w:space="0" w:color="auto"/>
            </w:tcBorders>
            <w:shd w:val="clear" w:color="auto" w:fill="auto"/>
            <w:noWrap/>
            <w:vAlign w:val="center"/>
            <w:hideMark/>
          </w:tcPr>
          <w:p w14:paraId="4827C2B5" w14:textId="77777777" w:rsidR="00616A45" w:rsidRPr="00616A45" w:rsidRDefault="00616A45" w:rsidP="00616A45">
            <w:pPr>
              <w:spacing w:line="240" w:lineRule="auto"/>
              <w:jc w:val="right"/>
              <w:rPr>
                <w:sz w:val="12"/>
                <w:szCs w:val="12"/>
              </w:rPr>
            </w:pPr>
            <w:r w:rsidRPr="00616A45">
              <w:rPr>
                <w:sz w:val="12"/>
                <w:szCs w:val="12"/>
              </w:rPr>
              <w:t>2 002 855,54</w:t>
            </w:r>
          </w:p>
        </w:tc>
        <w:tc>
          <w:tcPr>
            <w:tcW w:w="478" w:type="pct"/>
            <w:tcBorders>
              <w:top w:val="nil"/>
              <w:left w:val="nil"/>
              <w:bottom w:val="single" w:sz="4" w:space="0" w:color="auto"/>
              <w:right w:val="single" w:sz="4" w:space="0" w:color="auto"/>
            </w:tcBorders>
            <w:shd w:val="clear" w:color="auto" w:fill="auto"/>
            <w:noWrap/>
            <w:vAlign w:val="center"/>
            <w:hideMark/>
          </w:tcPr>
          <w:p w14:paraId="38657F95"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574AFA7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3DB5B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715E0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3070D5"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D6569C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96EAC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BAA4A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4B368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783BD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9CED5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C1CE12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76FCA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C825B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5C4947"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5741A8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2AC96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7DEAEF"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AA9D3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5EA21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7C6AE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C0E913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F65D7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6CCFA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676508"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69BA73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69E0F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E909C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27DB4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14D69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78382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57BF9D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E610D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22263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21A2DE"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071D4D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FE62A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1B0C1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AAA90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23404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64E39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372488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2D5D3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5ED1B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A02A2E"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A7EF23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1FEB9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9E137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5D8FA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5BCD5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E1186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127F11E" w14:textId="77777777" w:rsidTr="00616A45">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254B7A9"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716A1B7" w14:textId="77777777" w:rsidR="00616A45" w:rsidRPr="00616A45" w:rsidRDefault="00616A45" w:rsidP="00616A45">
            <w:pPr>
              <w:spacing w:line="240" w:lineRule="auto"/>
              <w:jc w:val="center"/>
              <w:rPr>
                <w:b/>
                <w:bCs/>
                <w:sz w:val="12"/>
                <w:szCs w:val="12"/>
              </w:rPr>
            </w:pPr>
            <w:r w:rsidRPr="00616A45">
              <w:rPr>
                <w:b/>
                <w:bCs/>
                <w:sz w:val="12"/>
                <w:szCs w:val="12"/>
              </w:rPr>
              <w:t>85412</w:t>
            </w:r>
          </w:p>
        </w:tc>
        <w:tc>
          <w:tcPr>
            <w:tcW w:w="1025" w:type="pct"/>
            <w:tcBorders>
              <w:top w:val="nil"/>
              <w:left w:val="nil"/>
              <w:bottom w:val="single" w:sz="4" w:space="0" w:color="auto"/>
              <w:right w:val="single" w:sz="4" w:space="0" w:color="auto"/>
            </w:tcBorders>
            <w:shd w:val="clear" w:color="000000" w:fill="FFFDC1"/>
            <w:vAlign w:val="center"/>
            <w:hideMark/>
          </w:tcPr>
          <w:p w14:paraId="2A46C2B9" w14:textId="77777777" w:rsidR="00616A45" w:rsidRPr="00616A45" w:rsidRDefault="00616A45" w:rsidP="00616A45">
            <w:pPr>
              <w:spacing w:line="240" w:lineRule="auto"/>
              <w:rPr>
                <w:b/>
                <w:bCs/>
                <w:sz w:val="12"/>
                <w:szCs w:val="12"/>
              </w:rPr>
            </w:pPr>
            <w:r w:rsidRPr="00616A45">
              <w:rPr>
                <w:b/>
                <w:bCs/>
                <w:sz w:val="12"/>
                <w:szCs w:val="12"/>
              </w:rPr>
              <w:t>Kolonie i obozy oraz inne formy wypoczynku dzieci i młodzieży szkolnej, a także szkolenia młodzieży</w:t>
            </w:r>
          </w:p>
        </w:tc>
        <w:tc>
          <w:tcPr>
            <w:tcW w:w="537" w:type="pct"/>
            <w:tcBorders>
              <w:top w:val="nil"/>
              <w:left w:val="nil"/>
              <w:bottom w:val="single" w:sz="4" w:space="0" w:color="auto"/>
              <w:right w:val="single" w:sz="4" w:space="0" w:color="auto"/>
            </w:tcBorders>
            <w:shd w:val="clear" w:color="000000" w:fill="FFFDC1"/>
            <w:vAlign w:val="center"/>
            <w:hideMark/>
          </w:tcPr>
          <w:p w14:paraId="77A8F37E" w14:textId="77777777" w:rsidR="00616A45" w:rsidRPr="00616A45" w:rsidRDefault="00616A45" w:rsidP="00616A45">
            <w:pPr>
              <w:spacing w:line="240" w:lineRule="auto"/>
              <w:jc w:val="right"/>
              <w:rPr>
                <w:b/>
                <w:bCs/>
                <w:sz w:val="12"/>
                <w:szCs w:val="12"/>
              </w:rPr>
            </w:pPr>
            <w:r w:rsidRPr="00616A45">
              <w:rPr>
                <w:b/>
                <w:bCs/>
                <w:sz w:val="12"/>
                <w:szCs w:val="12"/>
              </w:rPr>
              <w:t>1 599 829</w:t>
            </w:r>
          </w:p>
        </w:tc>
        <w:tc>
          <w:tcPr>
            <w:tcW w:w="630" w:type="pct"/>
            <w:tcBorders>
              <w:top w:val="nil"/>
              <w:left w:val="nil"/>
              <w:bottom w:val="single" w:sz="4" w:space="0" w:color="auto"/>
              <w:right w:val="single" w:sz="4" w:space="0" w:color="auto"/>
            </w:tcBorders>
            <w:shd w:val="clear" w:color="000000" w:fill="FFFDC1"/>
            <w:vAlign w:val="center"/>
            <w:hideMark/>
          </w:tcPr>
          <w:p w14:paraId="27922322" w14:textId="77777777" w:rsidR="00616A45" w:rsidRPr="00616A45" w:rsidRDefault="00616A45" w:rsidP="00616A45">
            <w:pPr>
              <w:spacing w:line="240" w:lineRule="auto"/>
              <w:jc w:val="right"/>
              <w:rPr>
                <w:b/>
                <w:bCs/>
                <w:sz w:val="12"/>
                <w:szCs w:val="12"/>
              </w:rPr>
            </w:pPr>
            <w:r w:rsidRPr="00616A45">
              <w:rPr>
                <w:b/>
                <w:bCs/>
                <w:sz w:val="12"/>
                <w:szCs w:val="12"/>
              </w:rPr>
              <w:t>1 569 637,59</w:t>
            </w:r>
          </w:p>
        </w:tc>
        <w:tc>
          <w:tcPr>
            <w:tcW w:w="478" w:type="pct"/>
            <w:tcBorders>
              <w:top w:val="nil"/>
              <w:left w:val="nil"/>
              <w:bottom w:val="single" w:sz="4" w:space="0" w:color="auto"/>
              <w:right w:val="single" w:sz="4" w:space="0" w:color="auto"/>
            </w:tcBorders>
            <w:shd w:val="clear" w:color="000000" w:fill="FFFDC1"/>
            <w:vAlign w:val="center"/>
            <w:hideMark/>
          </w:tcPr>
          <w:p w14:paraId="2C5A9AA8" w14:textId="77777777" w:rsidR="00616A45" w:rsidRPr="00616A45" w:rsidRDefault="00616A45" w:rsidP="00616A45">
            <w:pPr>
              <w:spacing w:line="240" w:lineRule="auto"/>
              <w:jc w:val="right"/>
              <w:rPr>
                <w:b/>
                <w:bCs/>
                <w:sz w:val="12"/>
                <w:szCs w:val="12"/>
              </w:rPr>
            </w:pPr>
            <w:r w:rsidRPr="00616A45">
              <w:rPr>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14:paraId="2AEBE790" w14:textId="77777777" w:rsidR="00616A45" w:rsidRPr="00616A45" w:rsidRDefault="00616A45" w:rsidP="00616A45">
            <w:pPr>
              <w:spacing w:line="240" w:lineRule="auto"/>
              <w:jc w:val="right"/>
              <w:rPr>
                <w:b/>
                <w:bCs/>
                <w:sz w:val="12"/>
                <w:szCs w:val="12"/>
              </w:rPr>
            </w:pPr>
            <w:r w:rsidRPr="00616A45">
              <w:rPr>
                <w:b/>
                <w:bCs/>
                <w:sz w:val="12"/>
                <w:szCs w:val="12"/>
              </w:rPr>
              <w:t>305 000</w:t>
            </w:r>
          </w:p>
        </w:tc>
        <w:tc>
          <w:tcPr>
            <w:tcW w:w="630" w:type="pct"/>
            <w:tcBorders>
              <w:top w:val="nil"/>
              <w:left w:val="nil"/>
              <w:bottom w:val="single" w:sz="4" w:space="0" w:color="auto"/>
              <w:right w:val="single" w:sz="4" w:space="0" w:color="auto"/>
            </w:tcBorders>
            <w:shd w:val="clear" w:color="000000" w:fill="FFFDC1"/>
            <w:vAlign w:val="center"/>
            <w:hideMark/>
          </w:tcPr>
          <w:p w14:paraId="371F528F" w14:textId="77777777" w:rsidR="00616A45" w:rsidRPr="00616A45" w:rsidRDefault="00616A45" w:rsidP="00616A45">
            <w:pPr>
              <w:spacing w:line="240" w:lineRule="auto"/>
              <w:jc w:val="right"/>
              <w:rPr>
                <w:b/>
                <w:bCs/>
                <w:sz w:val="12"/>
                <w:szCs w:val="12"/>
              </w:rPr>
            </w:pPr>
            <w:r w:rsidRPr="00616A45">
              <w:rPr>
                <w:b/>
                <w:bCs/>
                <w:sz w:val="12"/>
                <w:szCs w:val="12"/>
              </w:rPr>
              <w:t>274 986,00</w:t>
            </w:r>
          </w:p>
        </w:tc>
        <w:tc>
          <w:tcPr>
            <w:tcW w:w="478" w:type="pct"/>
            <w:tcBorders>
              <w:top w:val="nil"/>
              <w:left w:val="nil"/>
              <w:bottom w:val="single" w:sz="4" w:space="0" w:color="auto"/>
              <w:right w:val="single" w:sz="4" w:space="0" w:color="auto"/>
            </w:tcBorders>
            <w:shd w:val="clear" w:color="000000" w:fill="FFFDC1"/>
            <w:vAlign w:val="center"/>
            <w:hideMark/>
          </w:tcPr>
          <w:p w14:paraId="47AF0A38" w14:textId="77777777" w:rsidR="00616A45" w:rsidRPr="00616A45" w:rsidRDefault="00616A45" w:rsidP="00616A45">
            <w:pPr>
              <w:spacing w:line="240" w:lineRule="auto"/>
              <w:jc w:val="right"/>
              <w:rPr>
                <w:b/>
                <w:bCs/>
                <w:sz w:val="12"/>
                <w:szCs w:val="12"/>
              </w:rPr>
            </w:pPr>
            <w:r w:rsidRPr="00616A45">
              <w:rPr>
                <w:b/>
                <w:bCs/>
                <w:sz w:val="12"/>
                <w:szCs w:val="12"/>
              </w:rPr>
              <w:t>90,2</w:t>
            </w:r>
          </w:p>
        </w:tc>
      </w:tr>
      <w:tr w:rsidR="00616A45" w:rsidRPr="00616A45" w14:paraId="20076E8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59DF8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E0C01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352259"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C735F77" w14:textId="77777777" w:rsidR="00616A45" w:rsidRPr="00616A45" w:rsidRDefault="00616A45" w:rsidP="00616A45">
            <w:pPr>
              <w:spacing w:line="240" w:lineRule="auto"/>
              <w:jc w:val="right"/>
              <w:rPr>
                <w:sz w:val="12"/>
                <w:szCs w:val="12"/>
              </w:rPr>
            </w:pPr>
            <w:r w:rsidRPr="00616A45">
              <w:rPr>
                <w:sz w:val="12"/>
                <w:szCs w:val="12"/>
              </w:rPr>
              <w:t>1 599 829</w:t>
            </w:r>
          </w:p>
        </w:tc>
        <w:tc>
          <w:tcPr>
            <w:tcW w:w="630" w:type="pct"/>
            <w:tcBorders>
              <w:top w:val="nil"/>
              <w:left w:val="nil"/>
              <w:bottom w:val="single" w:sz="4" w:space="0" w:color="auto"/>
              <w:right w:val="single" w:sz="4" w:space="0" w:color="auto"/>
            </w:tcBorders>
            <w:shd w:val="clear" w:color="auto" w:fill="auto"/>
            <w:noWrap/>
            <w:vAlign w:val="center"/>
            <w:hideMark/>
          </w:tcPr>
          <w:p w14:paraId="11221560" w14:textId="77777777" w:rsidR="00616A45" w:rsidRPr="00616A45" w:rsidRDefault="00616A45" w:rsidP="00616A45">
            <w:pPr>
              <w:spacing w:line="240" w:lineRule="auto"/>
              <w:jc w:val="right"/>
              <w:rPr>
                <w:sz w:val="12"/>
                <w:szCs w:val="12"/>
              </w:rPr>
            </w:pPr>
            <w:r w:rsidRPr="00616A45">
              <w:rPr>
                <w:sz w:val="12"/>
                <w:szCs w:val="12"/>
              </w:rPr>
              <w:t>1 569 637,59</w:t>
            </w:r>
          </w:p>
        </w:tc>
        <w:tc>
          <w:tcPr>
            <w:tcW w:w="478" w:type="pct"/>
            <w:tcBorders>
              <w:top w:val="nil"/>
              <w:left w:val="nil"/>
              <w:bottom w:val="single" w:sz="4" w:space="0" w:color="auto"/>
              <w:right w:val="single" w:sz="4" w:space="0" w:color="auto"/>
            </w:tcBorders>
            <w:shd w:val="clear" w:color="auto" w:fill="auto"/>
            <w:noWrap/>
            <w:vAlign w:val="center"/>
            <w:hideMark/>
          </w:tcPr>
          <w:p w14:paraId="639ABFBE" w14:textId="77777777" w:rsidR="00616A45" w:rsidRPr="00616A45" w:rsidRDefault="00616A45" w:rsidP="00616A45">
            <w:pPr>
              <w:spacing w:line="240" w:lineRule="auto"/>
              <w:jc w:val="right"/>
              <w:rPr>
                <w:sz w:val="12"/>
                <w:szCs w:val="12"/>
              </w:rPr>
            </w:pPr>
            <w:r w:rsidRPr="00616A45">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42BABAE2" w14:textId="77777777" w:rsidR="00616A45" w:rsidRPr="00616A45" w:rsidRDefault="00616A45" w:rsidP="00616A45">
            <w:pPr>
              <w:spacing w:line="240" w:lineRule="auto"/>
              <w:jc w:val="right"/>
              <w:rPr>
                <w:sz w:val="12"/>
                <w:szCs w:val="12"/>
              </w:rPr>
            </w:pPr>
            <w:r w:rsidRPr="00616A45">
              <w:rPr>
                <w:sz w:val="12"/>
                <w:szCs w:val="12"/>
              </w:rPr>
              <w:t>305 000</w:t>
            </w:r>
          </w:p>
        </w:tc>
        <w:tc>
          <w:tcPr>
            <w:tcW w:w="630" w:type="pct"/>
            <w:tcBorders>
              <w:top w:val="nil"/>
              <w:left w:val="nil"/>
              <w:bottom w:val="single" w:sz="4" w:space="0" w:color="auto"/>
              <w:right w:val="single" w:sz="4" w:space="0" w:color="auto"/>
            </w:tcBorders>
            <w:shd w:val="clear" w:color="auto" w:fill="auto"/>
            <w:noWrap/>
            <w:vAlign w:val="center"/>
            <w:hideMark/>
          </w:tcPr>
          <w:p w14:paraId="10A0484C" w14:textId="77777777" w:rsidR="00616A45" w:rsidRPr="00616A45" w:rsidRDefault="00616A45" w:rsidP="00616A45">
            <w:pPr>
              <w:spacing w:line="240" w:lineRule="auto"/>
              <w:jc w:val="right"/>
              <w:rPr>
                <w:sz w:val="12"/>
                <w:szCs w:val="12"/>
              </w:rPr>
            </w:pPr>
            <w:r w:rsidRPr="00616A45">
              <w:rPr>
                <w:sz w:val="12"/>
                <w:szCs w:val="12"/>
              </w:rPr>
              <w:t>274 986,00</w:t>
            </w:r>
          </w:p>
        </w:tc>
        <w:tc>
          <w:tcPr>
            <w:tcW w:w="478" w:type="pct"/>
            <w:tcBorders>
              <w:top w:val="nil"/>
              <w:left w:val="nil"/>
              <w:bottom w:val="single" w:sz="4" w:space="0" w:color="auto"/>
              <w:right w:val="single" w:sz="4" w:space="0" w:color="auto"/>
            </w:tcBorders>
            <w:shd w:val="clear" w:color="auto" w:fill="auto"/>
            <w:noWrap/>
            <w:vAlign w:val="center"/>
            <w:hideMark/>
          </w:tcPr>
          <w:p w14:paraId="70023711" w14:textId="77777777" w:rsidR="00616A45" w:rsidRPr="00616A45" w:rsidRDefault="00616A45" w:rsidP="00616A45">
            <w:pPr>
              <w:spacing w:line="240" w:lineRule="auto"/>
              <w:jc w:val="right"/>
              <w:rPr>
                <w:sz w:val="12"/>
                <w:szCs w:val="12"/>
              </w:rPr>
            </w:pPr>
            <w:r w:rsidRPr="00616A45">
              <w:rPr>
                <w:sz w:val="12"/>
                <w:szCs w:val="12"/>
              </w:rPr>
              <w:t>90,2</w:t>
            </w:r>
          </w:p>
        </w:tc>
      </w:tr>
      <w:tr w:rsidR="00616A45" w:rsidRPr="00616A45" w14:paraId="262C033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2710E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C1013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580F12"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D46DDA8" w14:textId="77777777" w:rsidR="00616A45" w:rsidRPr="00616A45" w:rsidRDefault="00616A45" w:rsidP="00616A45">
            <w:pPr>
              <w:spacing w:line="240" w:lineRule="auto"/>
              <w:jc w:val="right"/>
              <w:rPr>
                <w:sz w:val="12"/>
                <w:szCs w:val="12"/>
              </w:rPr>
            </w:pPr>
            <w:r w:rsidRPr="00616A45">
              <w:rPr>
                <w:sz w:val="12"/>
                <w:szCs w:val="12"/>
              </w:rPr>
              <w:t>1 299 829</w:t>
            </w:r>
          </w:p>
        </w:tc>
        <w:tc>
          <w:tcPr>
            <w:tcW w:w="630" w:type="pct"/>
            <w:tcBorders>
              <w:top w:val="nil"/>
              <w:left w:val="nil"/>
              <w:bottom w:val="single" w:sz="4" w:space="0" w:color="auto"/>
              <w:right w:val="single" w:sz="4" w:space="0" w:color="auto"/>
            </w:tcBorders>
            <w:shd w:val="clear" w:color="auto" w:fill="auto"/>
            <w:noWrap/>
            <w:vAlign w:val="center"/>
            <w:hideMark/>
          </w:tcPr>
          <w:p w14:paraId="52B2781B" w14:textId="77777777" w:rsidR="00616A45" w:rsidRPr="00616A45" w:rsidRDefault="00616A45" w:rsidP="00616A45">
            <w:pPr>
              <w:spacing w:line="240" w:lineRule="auto"/>
              <w:jc w:val="right"/>
              <w:rPr>
                <w:sz w:val="12"/>
                <w:szCs w:val="12"/>
              </w:rPr>
            </w:pPr>
            <w:r w:rsidRPr="00616A45">
              <w:rPr>
                <w:sz w:val="12"/>
                <w:szCs w:val="12"/>
              </w:rPr>
              <w:t>1 299 637,59</w:t>
            </w:r>
          </w:p>
        </w:tc>
        <w:tc>
          <w:tcPr>
            <w:tcW w:w="478" w:type="pct"/>
            <w:tcBorders>
              <w:top w:val="nil"/>
              <w:left w:val="nil"/>
              <w:bottom w:val="single" w:sz="4" w:space="0" w:color="auto"/>
              <w:right w:val="single" w:sz="4" w:space="0" w:color="auto"/>
            </w:tcBorders>
            <w:shd w:val="clear" w:color="auto" w:fill="auto"/>
            <w:noWrap/>
            <w:vAlign w:val="center"/>
            <w:hideMark/>
          </w:tcPr>
          <w:p w14:paraId="23B68A3D"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CE20540" w14:textId="77777777" w:rsidR="00616A45" w:rsidRPr="00616A45" w:rsidRDefault="00616A45" w:rsidP="00616A45">
            <w:pPr>
              <w:spacing w:line="240" w:lineRule="auto"/>
              <w:jc w:val="right"/>
              <w:rPr>
                <w:sz w:val="12"/>
                <w:szCs w:val="12"/>
              </w:rPr>
            </w:pPr>
            <w:r w:rsidRPr="00616A45">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14:paraId="75F03FD7" w14:textId="77777777" w:rsidR="00616A45" w:rsidRPr="00616A45" w:rsidRDefault="00616A45" w:rsidP="00616A45">
            <w:pPr>
              <w:spacing w:line="240" w:lineRule="auto"/>
              <w:jc w:val="right"/>
              <w:rPr>
                <w:sz w:val="12"/>
                <w:szCs w:val="12"/>
              </w:rPr>
            </w:pPr>
            <w:r w:rsidRPr="00616A45">
              <w:rPr>
                <w:sz w:val="12"/>
                <w:szCs w:val="12"/>
              </w:rPr>
              <w:t>4 986,00</w:t>
            </w:r>
          </w:p>
        </w:tc>
        <w:tc>
          <w:tcPr>
            <w:tcW w:w="478" w:type="pct"/>
            <w:tcBorders>
              <w:top w:val="nil"/>
              <w:left w:val="nil"/>
              <w:bottom w:val="single" w:sz="4" w:space="0" w:color="auto"/>
              <w:right w:val="single" w:sz="4" w:space="0" w:color="auto"/>
            </w:tcBorders>
            <w:shd w:val="clear" w:color="auto" w:fill="auto"/>
            <w:noWrap/>
            <w:vAlign w:val="center"/>
            <w:hideMark/>
          </w:tcPr>
          <w:p w14:paraId="1CCE01E9"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20841BD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8417F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98476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F8311B"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380B353" w14:textId="77777777" w:rsidR="00616A45" w:rsidRPr="00616A45" w:rsidRDefault="00616A45" w:rsidP="00616A45">
            <w:pPr>
              <w:spacing w:line="240" w:lineRule="auto"/>
              <w:jc w:val="right"/>
              <w:rPr>
                <w:sz w:val="12"/>
                <w:szCs w:val="12"/>
              </w:rPr>
            </w:pPr>
            <w:r w:rsidRPr="00616A45">
              <w:rPr>
                <w:sz w:val="12"/>
                <w:szCs w:val="12"/>
              </w:rPr>
              <w:t>848 946</w:t>
            </w:r>
          </w:p>
        </w:tc>
        <w:tc>
          <w:tcPr>
            <w:tcW w:w="630" w:type="pct"/>
            <w:tcBorders>
              <w:top w:val="nil"/>
              <w:left w:val="nil"/>
              <w:bottom w:val="single" w:sz="4" w:space="0" w:color="auto"/>
              <w:right w:val="single" w:sz="4" w:space="0" w:color="auto"/>
            </w:tcBorders>
            <w:shd w:val="clear" w:color="auto" w:fill="auto"/>
            <w:noWrap/>
            <w:vAlign w:val="center"/>
            <w:hideMark/>
          </w:tcPr>
          <w:p w14:paraId="1B6C3AD1" w14:textId="77777777" w:rsidR="00616A45" w:rsidRPr="00616A45" w:rsidRDefault="00616A45" w:rsidP="00616A45">
            <w:pPr>
              <w:spacing w:line="240" w:lineRule="auto"/>
              <w:jc w:val="right"/>
              <w:rPr>
                <w:sz w:val="12"/>
                <w:szCs w:val="12"/>
              </w:rPr>
            </w:pPr>
            <w:r w:rsidRPr="00616A45">
              <w:rPr>
                <w:sz w:val="12"/>
                <w:szCs w:val="12"/>
              </w:rPr>
              <w:t>848 927,66</w:t>
            </w:r>
          </w:p>
        </w:tc>
        <w:tc>
          <w:tcPr>
            <w:tcW w:w="478" w:type="pct"/>
            <w:tcBorders>
              <w:top w:val="nil"/>
              <w:left w:val="nil"/>
              <w:bottom w:val="single" w:sz="4" w:space="0" w:color="auto"/>
              <w:right w:val="single" w:sz="4" w:space="0" w:color="auto"/>
            </w:tcBorders>
            <w:shd w:val="clear" w:color="auto" w:fill="auto"/>
            <w:noWrap/>
            <w:vAlign w:val="center"/>
            <w:hideMark/>
          </w:tcPr>
          <w:p w14:paraId="2219183A"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7C33AA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AE848B"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5D1F9AD7"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r>
      <w:tr w:rsidR="00616A45" w:rsidRPr="00616A45" w14:paraId="3133880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2D235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B1430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645002"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35E43FB" w14:textId="77777777" w:rsidR="00616A45" w:rsidRPr="00616A45" w:rsidRDefault="00616A45" w:rsidP="00616A45">
            <w:pPr>
              <w:spacing w:line="240" w:lineRule="auto"/>
              <w:jc w:val="right"/>
              <w:rPr>
                <w:sz w:val="12"/>
                <w:szCs w:val="12"/>
              </w:rPr>
            </w:pPr>
            <w:r w:rsidRPr="00616A45">
              <w:rPr>
                <w:sz w:val="12"/>
                <w:szCs w:val="12"/>
              </w:rPr>
              <w:t>450 883</w:t>
            </w:r>
          </w:p>
        </w:tc>
        <w:tc>
          <w:tcPr>
            <w:tcW w:w="630" w:type="pct"/>
            <w:tcBorders>
              <w:top w:val="nil"/>
              <w:left w:val="nil"/>
              <w:bottom w:val="single" w:sz="4" w:space="0" w:color="auto"/>
              <w:right w:val="single" w:sz="4" w:space="0" w:color="auto"/>
            </w:tcBorders>
            <w:shd w:val="clear" w:color="auto" w:fill="auto"/>
            <w:noWrap/>
            <w:vAlign w:val="center"/>
            <w:hideMark/>
          </w:tcPr>
          <w:p w14:paraId="4262B333" w14:textId="77777777" w:rsidR="00616A45" w:rsidRPr="00616A45" w:rsidRDefault="00616A45" w:rsidP="00616A45">
            <w:pPr>
              <w:spacing w:line="240" w:lineRule="auto"/>
              <w:jc w:val="right"/>
              <w:rPr>
                <w:sz w:val="12"/>
                <w:szCs w:val="12"/>
              </w:rPr>
            </w:pPr>
            <w:r w:rsidRPr="00616A45">
              <w:rPr>
                <w:sz w:val="12"/>
                <w:szCs w:val="12"/>
              </w:rPr>
              <w:t>450 709,93</w:t>
            </w:r>
          </w:p>
        </w:tc>
        <w:tc>
          <w:tcPr>
            <w:tcW w:w="478" w:type="pct"/>
            <w:tcBorders>
              <w:top w:val="nil"/>
              <w:left w:val="nil"/>
              <w:bottom w:val="single" w:sz="4" w:space="0" w:color="auto"/>
              <w:right w:val="single" w:sz="4" w:space="0" w:color="auto"/>
            </w:tcBorders>
            <w:shd w:val="clear" w:color="auto" w:fill="auto"/>
            <w:noWrap/>
            <w:vAlign w:val="center"/>
            <w:hideMark/>
          </w:tcPr>
          <w:p w14:paraId="5F817C26"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584A8BB" w14:textId="77777777" w:rsidR="00616A45" w:rsidRPr="00616A45" w:rsidRDefault="00616A45" w:rsidP="00616A45">
            <w:pPr>
              <w:spacing w:line="240" w:lineRule="auto"/>
              <w:jc w:val="right"/>
              <w:rPr>
                <w:sz w:val="12"/>
                <w:szCs w:val="12"/>
              </w:rPr>
            </w:pPr>
            <w:r w:rsidRPr="00616A45">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14:paraId="4D49C920" w14:textId="77777777" w:rsidR="00616A45" w:rsidRPr="00616A45" w:rsidRDefault="00616A45" w:rsidP="00616A45">
            <w:pPr>
              <w:spacing w:line="240" w:lineRule="auto"/>
              <w:jc w:val="right"/>
              <w:rPr>
                <w:sz w:val="12"/>
                <w:szCs w:val="12"/>
              </w:rPr>
            </w:pPr>
            <w:r w:rsidRPr="00616A45">
              <w:rPr>
                <w:sz w:val="12"/>
                <w:szCs w:val="12"/>
              </w:rPr>
              <w:t>4 986,00</w:t>
            </w:r>
          </w:p>
        </w:tc>
        <w:tc>
          <w:tcPr>
            <w:tcW w:w="478" w:type="pct"/>
            <w:tcBorders>
              <w:top w:val="nil"/>
              <w:left w:val="nil"/>
              <w:bottom w:val="single" w:sz="4" w:space="0" w:color="auto"/>
              <w:right w:val="single" w:sz="4" w:space="0" w:color="auto"/>
            </w:tcBorders>
            <w:shd w:val="clear" w:color="auto" w:fill="auto"/>
            <w:noWrap/>
            <w:vAlign w:val="center"/>
            <w:hideMark/>
          </w:tcPr>
          <w:p w14:paraId="22B5BD7F"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39500A2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F74F8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B31B6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300A93"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2128B68" w14:textId="77777777" w:rsidR="00616A45" w:rsidRPr="00616A45" w:rsidRDefault="00616A45" w:rsidP="00616A45">
            <w:pPr>
              <w:spacing w:line="240" w:lineRule="auto"/>
              <w:jc w:val="right"/>
              <w:rPr>
                <w:sz w:val="12"/>
                <w:szCs w:val="12"/>
              </w:rPr>
            </w:pPr>
            <w:r w:rsidRPr="00616A45">
              <w:rPr>
                <w:sz w:val="12"/>
                <w:szCs w:val="12"/>
              </w:rPr>
              <w:t>300 000</w:t>
            </w:r>
          </w:p>
        </w:tc>
        <w:tc>
          <w:tcPr>
            <w:tcW w:w="630" w:type="pct"/>
            <w:tcBorders>
              <w:top w:val="nil"/>
              <w:left w:val="nil"/>
              <w:bottom w:val="single" w:sz="4" w:space="0" w:color="auto"/>
              <w:right w:val="single" w:sz="4" w:space="0" w:color="auto"/>
            </w:tcBorders>
            <w:shd w:val="clear" w:color="auto" w:fill="auto"/>
            <w:noWrap/>
            <w:vAlign w:val="center"/>
            <w:hideMark/>
          </w:tcPr>
          <w:p w14:paraId="2C7B051A" w14:textId="77777777" w:rsidR="00616A45" w:rsidRPr="00616A45" w:rsidRDefault="00616A45" w:rsidP="00616A45">
            <w:pPr>
              <w:spacing w:line="240" w:lineRule="auto"/>
              <w:jc w:val="right"/>
              <w:rPr>
                <w:sz w:val="12"/>
                <w:szCs w:val="12"/>
              </w:rPr>
            </w:pPr>
            <w:r w:rsidRPr="00616A45">
              <w:rPr>
                <w:sz w:val="12"/>
                <w:szCs w:val="12"/>
              </w:rPr>
              <w:t>270 000,00</w:t>
            </w:r>
          </w:p>
        </w:tc>
        <w:tc>
          <w:tcPr>
            <w:tcW w:w="478" w:type="pct"/>
            <w:tcBorders>
              <w:top w:val="nil"/>
              <w:left w:val="nil"/>
              <w:bottom w:val="single" w:sz="4" w:space="0" w:color="auto"/>
              <w:right w:val="single" w:sz="4" w:space="0" w:color="auto"/>
            </w:tcBorders>
            <w:shd w:val="clear" w:color="auto" w:fill="auto"/>
            <w:noWrap/>
            <w:vAlign w:val="center"/>
            <w:hideMark/>
          </w:tcPr>
          <w:p w14:paraId="067F74A4" w14:textId="77777777" w:rsidR="00616A45" w:rsidRPr="00616A45" w:rsidRDefault="00616A45" w:rsidP="00616A45">
            <w:pPr>
              <w:spacing w:line="240" w:lineRule="auto"/>
              <w:jc w:val="right"/>
              <w:rPr>
                <w:sz w:val="12"/>
                <w:szCs w:val="12"/>
              </w:rPr>
            </w:pPr>
            <w:r w:rsidRPr="00616A45">
              <w:rPr>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14:paraId="62AA61E9" w14:textId="77777777" w:rsidR="00616A45" w:rsidRPr="00616A45" w:rsidRDefault="00616A45" w:rsidP="00616A45">
            <w:pPr>
              <w:spacing w:line="240" w:lineRule="auto"/>
              <w:jc w:val="right"/>
              <w:rPr>
                <w:sz w:val="12"/>
                <w:szCs w:val="12"/>
              </w:rPr>
            </w:pPr>
            <w:r w:rsidRPr="00616A45">
              <w:rPr>
                <w:sz w:val="12"/>
                <w:szCs w:val="12"/>
              </w:rPr>
              <w:t>300 000</w:t>
            </w:r>
          </w:p>
        </w:tc>
        <w:tc>
          <w:tcPr>
            <w:tcW w:w="630" w:type="pct"/>
            <w:tcBorders>
              <w:top w:val="nil"/>
              <w:left w:val="nil"/>
              <w:bottom w:val="single" w:sz="4" w:space="0" w:color="auto"/>
              <w:right w:val="single" w:sz="4" w:space="0" w:color="auto"/>
            </w:tcBorders>
            <w:shd w:val="clear" w:color="auto" w:fill="auto"/>
            <w:noWrap/>
            <w:vAlign w:val="center"/>
            <w:hideMark/>
          </w:tcPr>
          <w:p w14:paraId="3D7B1989" w14:textId="77777777" w:rsidR="00616A45" w:rsidRPr="00616A45" w:rsidRDefault="00616A45" w:rsidP="00616A45">
            <w:pPr>
              <w:spacing w:line="240" w:lineRule="auto"/>
              <w:jc w:val="right"/>
              <w:rPr>
                <w:sz w:val="12"/>
                <w:szCs w:val="12"/>
              </w:rPr>
            </w:pPr>
            <w:r w:rsidRPr="00616A45">
              <w:rPr>
                <w:sz w:val="12"/>
                <w:szCs w:val="12"/>
              </w:rPr>
              <w:t>270 000,00</w:t>
            </w:r>
          </w:p>
        </w:tc>
        <w:tc>
          <w:tcPr>
            <w:tcW w:w="478" w:type="pct"/>
            <w:tcBorders>
              <w:top w:val="nil"/>
              <w:left w:val="nil"/>
              <w:bottom w:val="single" w:sz="4" w:space="0" w:color="auto"/>
              <w:right w:val="single" w:sz="4" w:space="0" w:color="auto"/>
            </w:tcBorders>
            <w:shd w:val="clear" w:color="auto" w:fill="auto"/>
            <w:noWrap/>
            <w:vAlign w:val="center"/>
            <w:hideMark/>
          </w:tcPr>
          <w:p w14:paraId="368F7A35" w14:textId="77777777" w:rsidR="00616A45" w:rsidRPr="00616A45" w:rsidRDefault="00616A45" w:rsidP="00616A45">
            <w:pPr>
              <w:spacing w:line="240" w:lineRule="auto"/>
              <w:jc w:val="right"/>
              <w:rPr>
                <w:sz w:val="12"/>
                <w:szCs w:val="12"/>
              </w:rPr>
            </w:pPr>
            <w:r w:rsidRPr="00616A45">
              <w:rPr>
                <w:sz w:val="12"/>
                <w:szCs w:val="12"/>
              </w:rPr>
              <w:t>90,0</w:t>
            </w:r>
          </w:p>
        </w:tc>
      </w:tr>
      <w:tr w:rsidR="00616A45" w:rsidRPr="00616A45" w14:paraId="08E754E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A1B41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87766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D549C4"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87BDEF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2464E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3F788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FF12D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8235B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54951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493B5B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B06CA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44CA2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0C6707"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CD9531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560B4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FC506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A4770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77F11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6897C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F5D3F9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AFE49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E1089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124D63"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82F96F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BF974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1BBAA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D3E75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5FC70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644FF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931699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5DD49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B21A4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A5B7DA"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C8B25A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302A1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CBBDE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41F37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25987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57A3B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52F645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ABCCB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D8AD8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858D86"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9932F1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823DE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8E8C4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A78DD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F8CD4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E8707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D09B5A6" w14:textId="77777777" w:rsidTr="00616A45">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6283E28"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0E5705B" w14:textId="77777777" w:rsidR="00616A45" w:rsidRPr="00616A45" w:rsidRDefault="00616A45" w:rsidP="00616A45">
            <w:pPr>
              <w:spacing w:line="240" w:lineRule="auto"/>
              <w:jc w:val="center"/>
              <w:rPr>
                <w:b/>
                <w:bCs/>
                <w:sz w:val="12"/>
                <w:szCs w:val="12"/>
              </w:rPr>
            </w:pPr>
            <w:r w:rsidRPr="00616A45">
              <w:rPr>
                <w:b/>
                <w:bCs/>
                <w:sz w:val="12"/>
                <w:szCs w:val="12"/>
              </w:rPr>
              <w:t>85415</w:t>
            </w:r>
          </w:p>
        </w:tc>
        <w:tc>
          <w:tcPr>
            <w:tcW w:w="1025" w:type="pct"/>
            <w:tcBorders>
              <w:top w:val="nil"/>
              <w:left w:val="nil"/>
              <w:bottom w:val="single" w:sz="4" w:space="0" w:color="auto"/>
              <w:right w:val="single" w:sz="4" w:space="0" w:color="auto"/>
            </w:tcBorders>
            <w:shd w:val="clear" w:color="000000" w:fill="FFFDC1"/>
            <w:vAlign w:val="center"/>
            <w:hideMark/>
          </w:tcPr>
          <w:p w14:paraId="4D141525" w14:textId="77777777" w:rsidR="00616A45" w:rsidRPr="00616A45" w:rsidRDefault="00616A45" w:rsidP="00616A45">
            <w:pPr>
              <w:spacing w:line="240" w:lineRule="auto"/>
              <w:rPr>
                <w:b/>
                <w:bCs/>
                <w:sz w:val="12"/>
                <w:szCs w:val="12"/>
              </w:rPr>
            </w:pPr>
            <w:r w:rsidRPr="00616A45">
              <w:rPr>
                <w:b/>
                <w:bCs/>
                <w:sz w:val="12"/>
                <w:szCs w:val="12"/>
              </w:rPr>
              <w:t>Pomoc materialna dla uczniów o charakterze socjalnym</w:t>
            </w:r>
          </w:p>
        </w:tc>
        <w:tc>
          <w:tcPr>
            <w:tcW w:w="537" w:type="pct"/>
            <w:tcBorders>
              <w:top w:val="nil"/>
              <w:left w:val="nil"/>
              <w:bottom w:val="single" w:sz="4" w:space="0" w:color="auto"/>
              <w:right w:val="single" w:sz="4" w:space="0" w:color="auto"/>
            </w:tcBorders>
            <w:shd w:val="clear" w:color="000000" w:fill="FFFDC1"/>
            <w:vAlign w:val="center"/>
            <w:hideMark/>
          </w:tcPr>
          <w:p w14:paraId="167C0E3A" w14:textId="77777777" w:rsidR="00616A45" w:rsidRPr="00616A45" w:rsidRDefault="00616A45" w:rsidP="00616A45">
            <w:pPr>
              <w:spacing w:line="240" w:lineRule="auto"/>
              <w:jc w:val="right"/>
              <w:rPr>
                <w:b/>
                <w:bCs/>
                <w:sz w:val="12"/>
                <w:szCs w:val="12"/>
              </w:rPr>
            </w:pPr>
            <w:r w:rsidRPr="00616A45">
              <w:rPr>
                <w:b/>
                <w:bCs/>
                <w:sz w:val="12"/>
                <w:szCs w:val="12"/>
              </w:rPr>
              <w:t>1 024 410</w:t>
            </w:r>
          </w:p>
        </w:tc>
        <w:tc>
          <w:tcPr>
            <w:tcW w:w="630" w:type="pct"/>
            <w:tcBorders>
              <w:top w:val="nil"/>
              <w:left w:val="nil"/>
              <w:bottom w:val="single" w:sz="4" w:space="0" w:color="auto"/>
              <w:right w:val="single" w:sz="4" w:space="0" w:color="auto"/>
            </w:tcBorders>
            <w:shd w:val="clear" w:color="000000" w:fill="FFFDC1"/>
            <w:vAlign w:val="center"/>
            <w:hideMark/>
          </w:tcPr>
          <w:p w14:paraId="303A7C1F" w14:textId="77777777" w:rsidR="00616A45" w:rsidRPr="00616A45" w:rsidRDefault="00616A45" w:rsidP="00616A45">
            <w:pPr>
              <w:spacing w:line="240" w:lineRule="auto"/>
              <w:jc w:val="right"/>
              <w:rPr>
                <w:b/>
                <w:bCs/>
                <w:sz w:val="12"/>
                <w:szCs w:val="12"/>
              </w:rPr>
            </w:pPr>
            <w:r w:rsidRPr="00616A45">
              <w:rPr>
                <w:b/>
                <w:bCs/>
                <w:sz w:val="12"/>
                <w:szCs w:val="12"/>
              </w:rPr>
              <w:t>713 305,55</w:t>
            </w:r>
          </w:p>
        </w:tc>
        <w:tc>
          <w:tcPr>
            <w:tcW w:w="478" w:type="pct"/>
            <w:tcBorders>
              <w:top w:val="nil"/>
              <w:left w:val="nil"/>
              <w:bottom w:val="single" w:sz="4" w:space="0" w:color="auto"/>
              <w:right w:val="single" w:sz="4" w:space="0" w:color="auto"/>
            </w:tcBorders>
            <w:shd w:val="clear" w:color="000000" w:fill="FFFDC1"/>
            <w:vAlign w:val="center"/>
            <w:hideMark/>
          </w:tcPr>
          <w:p w14:paraId="4EB87BD1" w14:textId="77777777" w:rsidR="00616A45" w:rsidRPr="00616A45" w:rsidRDefault="00616A45" w:rsidP="00616A45">
            <w:pPr>
              <w:spacing w:line="240" w:lineRule="auto"/>
              <w:jc w:val="right"/>
              <w:rPr>
                <w:b/>
                <w:bCs/>
                <w:sz w:val="12"/>
                <w:szCs w:val="12"/>
              </w:rPr>
            </w:pPr>
            <w:r w:rsidRPr="00616A45">
              <w:rPr>
                <w:b/>
                <w:bCs/>
                <w:sz w:val="12"/>
                <w:szCs w:val="12"/>
              </w:rPr>
              <w:t>69,6</w:t>
            </w:r>
          </w:p>
        </w:tc>
        <w:tc>
          <w:tcPr>
            <w:tcW w:w="536" w:type="pct"/>
            <w:tcBorders>
              <w:top w:val="nil"/>
              <w:left w:val="nil"/>
              <w:bottom w:val="single" w:sz="4" w:space="0" w:color="auto"/>
              <w:right w:val="single" w:sz="4" w:space="0" w:color="auto"/>
            </w:tcBorders>
            <w:shd w:val="clear" w:color="000000" w:fill="FFFDC1"/>
            <w:vAlign w:val="center"/>
            <w:hideMark/>
          </w:tcPr>
          <w:p w14:paraId="1672D081"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DB59498"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A1259BE"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630FE49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8A832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D69E4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82D03A"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D7B1105" w14:textId="77777777" w:rsidR="00616A45" w:rsidRPr="00616A45" w:rsidRDefault="00616A45" w:rsidP="00616A45">
            <w:pPr>
              <w:spacing w:line="240" w:lineRule="auto"/>
              <w:jc w:val="right"/>
              <w:rPr>
                <w:sz w:val="12"/>
                <w:szCs w:val="12"/>
              </w:rPr>
            </w:pPr>
            <w:r w:rsidRPr="00616A45">
              <w:rPr>
                <w:sz w:val="12"/>
                <w:szCs w:val="12"/>
              </w:rPr>
              <w:t>1 024 410</w:t>
            </w:r>
          </w:p>
        </w:tc>
        <w:tc>
          <w:tcPr>
            <w:tcW w:w="630" w:type="pct"/>
            <w:tcBorders>
              <w:top w:val="nil"/>
              <w:left w:val="nil"/>
              <w:bottom w:val="single" w:sz="4" w:space="0" w:color="auto"/>
              <w:right w:val="single" w:sz="4" w:space="0" w:color="auto"/>
            </w:tcBorders>
            <w:shd w:val="clear" w:color="auto" w:fill="auto"/>
            <w:noWrap/>
            <w:vAlign w:val="center"/>
            <w:hideMark/>
          </w:tcPr>
          <w:p w14:paraId="3548BF63" w14:textId="77777777" w:rsidR="00616A45" w:rsidRPr="00616A45" w:rsidRDefault="00616A45" w:rsidP="00616A45">
            <w:pPr>
              <w:spacing w:line="240" w:lineRule="auto"/>
              <w:jc w:val="right"/>
              <w:rPr>
                <w:sz w:val="12"/>
                <w:szCs w:val="12"/>
              </w:rPr>
            </w:pPr>
            <w:r w:rsidRPr="00616A45">
              <w:rPr>
                <w:sz w:val="12"/>
                <w:szCs w:val="12"/>
              </w:rPr>
              <w:t>713 305,55</w:t>
            </w:r>
          </w:p>
        </w:tc>
        <w:tc>
          <w:tcPr>
            <w:tcW w:w="478" w:type="pct"/>
            <w:tcBorders>
              <w:top w:val="nil"/>
              <w:left w:val="nil"/>
              <w:bottom w:val="single" w:sz="4" w:space="0" w:color="auto"/>
              <w:right w:val="single" w:sz="4" w:space="0" w:color="auto"/>
            </w:tcBorders>
            <w:shd w:val="clear" w:color="auto" w:fill="auto"/>
            <w:noWrap/>
            <w:vAlign w:val="center"/>
            <w:hideMark/>
          </w:tcPr>
          <w:p w14:paraId="42E3193F" w14:textId="77777777" w:rsidR="00616A45" w:rsidRPr="00616A45" w:rsidRDefault="00616A45" w:rsidP="00616A45">
            <w:pPr>
              <w:spacing w:line="240" w:lineRule="auto"/>
              <w:jc w:val="right"/>
              <w:rPr>
                <w:sz w:val="12"/>
                <w:szCs w:val="12"/>
              </w:rPr>
            </w:pPr>
            <w:r w:rsidRPr="00616A45">
              <w:rPr>
                <w:sz w:val="12"/>
                <w:szCs w:val="12"/>
              </w:rPr>
              <w:t>69,6</w:t>
            </w:r>
          </w:p>
        </w:tc>
        <w:tc>
          <w:tcPr>
            <w:tcW w:w="536" w:type="pct"/>
            <w:tcBorders>
              <w:top w:val="nil"/>
              <w:left w:val="nil"/>
              <w:bottom w:val="single" w:sz="4" w:space="0" w:color="auto"/>
              <w:right w:val="single" w:sz="4" w:space="0" w:color="auto"/>
            </w:tcBorders>
            <w:shd w:val="clear" w:color="auto" w:fill="auto"/>
            <w:noWrap/>
            <w:vAlign w:val="center"/>
            <w:hideMark/>
          </w:tcPr>
          <w:p w14:paraId="1D4C6F6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59F93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BA7B1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66CD8D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C21FA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45CBA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A261C5"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18D7A8A" w14:textId="77777777" w:rsidR="00616A45" w:rsidRPr="00616A45" w:rsidRDefault="00616A45" w:rsidP="00616A45">
            <w:pPr>
              <w:spacing w:line="240" w:lineRule="auto"/>
              <w:jc w:val="right"/>
              <w:rPr>
                <w:sz w:val="12"/>
                <w:szCs w:val="12"/>
              </w:rPr>
            </w:pPr>
            <w:r w:rsidRPr="00616A45">
              <w:rPr>
                <w:sz w:val="12"/>
                <w:szCs w:val="12"/>
              </w:rPr>
              <w:t>174 476</w:t>
            </w:r>
          </w:p>
        </w:tc>
        <w:tc>
          <w:tcPr>
            <w:tcW w:w="630" w:type="pct"/>
            <w:tcBorders>
              <w:top w:val="nil"/>
              <w:left w:val="nil"/>
              <w:bottom w:val="single" w:sz="4" w:space="0" w:color="auto"/>
              <w:right w:val="single" w:sz="4" w:space="0" w:color="auto"/>
            </w:tcBorders>
            <w:shd w:val="clear" w:color="auto" w:fill="auto"/>
            <w:noWrap/>
            <w:vAlign w:val="center"/>
            <w:hideMark/>
          </w:tcPr>
          <w:p w14:paraId="6BA2CDE8" w14:textId="77777777" w:rsidR="00616A45" w:rsidRPr="00616A45" w:rsidRDefault="00616A45" w:rsidP="00616A45">
            <w:pPr>
              <w:spacing w:line="240" w:lineRule="auto"/>
              <w:jc w:val="right"/>
              <w:rPr>
                <w:sz w:val="12"/>
                <w:szCs w:val="12"/>
              </w:rPr>
            </w:pPr>
            <w:r w:rsidRPr="00616A45">
              <w:rPr>
                <w:sz w:val="12"/>
                <w:szCs w:val="12"/>
              </w:rPr>
              <w:t>112 408,27</w:t>
            </w:r>
          </w:p>
        </w:tc>
        <w:tc>
          <w:tcPr>
            <w:tcW w:w="478" w:type="pct"/>
            <w:tcBorders>
              <w:top w:val="nil"/>
              <w:left w:val="nil"/>
              <w:bottom w:val="single" w:sz="4" w:space="0" w:color="auto"/>
              <w:right w:val="single" w:sz="4" w:space="0" w:color="auto"/>
            </w:tcBorders>
            <w:shd w:val="clear" w:color="auto" w:fill="auto"/>
            <w:noWrap/>
            <w:vAlign w:val="center"/>
            <w:hideMark/>
          </w:tcPr>
          <w:p w14:paraId="5FC22BF3" w14:textId="77777777" w:rsidR="00616A45" w:rsidRPr="00616A45" w:rsidRDefault="00616A45" w:rsidP="00616A45">
            <w:pPr>
              <w:spacing w:line="240" w:lineRule="auto"/>
              <w:jc w:val="right"/>
              <w:rPr>
                <w:sz w:val="12"/>
                <w:szCs w:val="12"/>
              </w:rPr>
            </w:pPr>
            <w:r w:rsidRPr="00616A45">
              <w:rPr>
                <w:sz w:val="12"/>
                <w:szCs w:val="12"/>
              </w:rPr>
              <w:t>64,4</w:t>
            </w:r>
          </w:p>
        </w:tc>
        <w:tc>
          <w:tcPr>
            <w:tcW w:w="536" w:type="pct"/>
            <w:tcBorders>
              <w:top w:val="nil"/>
              <w:left w:val="nil"/>
              <w:bottom w:val="single" w:sz="4" w:space="0" w:color="auto"/>
              <w:right w:val="single" w:sz="4" w:space="0" w:color="auto"/>
            </w:tcBorders>
            <w:shd w:val="clear" w:color="auto" w:fill="auto"/>
            <w:noWrap/>
            <w:vAlign w:val="center"/>
            <w:hideMark/>
          </w:tcPr>
          <w:p w14:paraId="371CEE0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E574B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BA697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48B346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C87FE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E0D22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EB3CAC"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8835AC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3EDC1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8E16A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06E1C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10471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85153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DBAB79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66E67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A4CEF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A4518F"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0D9E2E0" w14:textId="77777777" w:rsidR="00616A45" w:rsidRPr="00616A45" w:rsidRDefault="00616A45" w:rsidP="00616A45">
            <w:pPr>
              <w:spacing w:line="240" w:lineRule="auto"/>
              <w:jc w:val="right"/>
              <w:rPr>
                <w:sz w:val="12"/>
                <w:szCs w:val="12"/>
              </w:rPr>
            </w:pPr>
            <w:r w:rsidRPr="00616A45">
              <w:rPr>
                <w:sz w:val="12"/>
                <w:szCs w:val="12"/>
              </w:rPr>
              <w:t>174 476</w:t>
            </w:r>
          </w:p>
        </w:tc>
        <w:tc>
          <w:tcPr>
            <w:tcW w:w="630" w:type="pct"/>
            <w:tcBorders>
              <w:top w:val="nil"/>
              <w:left w:val="nil"/>
              <w:bottom w:val="single" w:sz="4" w:space="0" w:color="auto"/>
              <w:right w:val="single" w:sz="4" w:space="0" w:color="auto"/>
            </w:tcBorders>
            <w:shd w:val="clear" w:color="auto" w:fill="auto"/>
            <w:noWrap/>
            <w:vAlign w:val="center"/>
            <w:hideMark/>
          </w:tcPr>
          <w:p w14:paraId="41E14BAB" w14:textId="77777777" w:rsidR="00616A45" w:rsidRPr="00616A45" w:rsidRDefault="00616A45" w:rsidP="00616A45">
            <w:pPr>
              <w:spacing w:line="240" w:lineRule="auto"/>
              <w:jc w:val="right"/>
              <w:rPr>
                <w:sz w:val="12"/>
                <w:szCs w:val="12"/>
              </w:rPr>
            </w:pPr>
            <w:r w:rsidRPr="00616A45">
              <w:rPr>
                <w:sz w:val="12"/>
                <w:szCs w:val="12"/>
              </w:rPr>
              <w:t>112 408,27</w:t>
            </w:r>
          </w:p>
        </w:tc>
        <w:tc>
          <w:tcPr>
            <w:tcW w:w="478" w:type="pct"/>
            <w:tcBorders>
              <w:top w:val="nil"/>
              <w:left w:val="nil"/>
              <w:bottom w:val="single" w:sz="4" w:space="0" w:color="auto"/>
              <w:right w:val="single" w:sz="4" w:space="0" w:color="auto"/>
            </w:tcBorders>
            <w:shd w:val="clear" w:color="auto" w:fill="auto"/>
            <w:noWrap/>
            <w:vAlign w:val="center"/>
            <w:hideMark/>
          </w:tcPr>
          <w:p w14:paraId="7B20C3F9" w14:textId="77777777" w:rsidR="00616A45" w:rsidRPr="00616A45" w:rsidRDefault="00616A45" w:rsidP="00616A45">
            <w:pPr>
              <w:spacing w:line="240" w:lineRule="auto"/>
              <w:jc w:val="right"/>
              <w:rPr>
                <w:sz w:val="12"/>
                <w:szCs w:val="12"/>
              </w:rPr>
            </w:pPr>
            <w:r w:rsidRPr="00616A45">
              <w:rPr>
                <w:sz w:val="12"/>
                <w:szCs w:val="12"/>
              </w:rPr>
              <w:t>64,4</w:t>
            </w:r>
          </w:p>
        </w:tc>
        <w:tc>
          <w:tcPr>
            <w:tcW w:w="536" w:type="pct"/>
            <w:tcBorders>
              <w:top w:val="nil"/>
              <w:left w:val="nil"/>
              <w:bottom w:val="single" w:sz="4" w:space="0" w:color="auto"/>
              <w:right w:val="single" w:sz="4" w:space="0" w:color="auto"/>
            </w:tcBorders>
            <w:shd w:val="clear" w:color="auto" w:fill="auto"/>
            <w:noWrap/>
            <w:vAlign w:val="center"/>
            <w:hideMark/>
          </w:tcPr>
          <w:p w14:paraId="330B1F7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C3FE5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001F3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F484E9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219BD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64FA6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E6ECBA"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11474F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D7CF9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43C5F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0EAD6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205C3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7E31C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66C26B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FB287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4CD0A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EE3617"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39E07DD" w14:textId="77777777" w:rsidR="00616A45" w:rsidRPr="00616A45" w:rsidRDefault="00616A45" w:rsidP="00616A45">
            <w:pPr>
              <w:spacing w:line="240" w:lineRule="auto"/>
              <w:jc w:val="right"/>
              <w:rPr>
                <w:sz w:val="12"/>
                <w:szCs w:val="12"/>
              </w:rPr>
            </w:pPr>
            <w:r w:rsidRPr="00616A45">
              <w:rPr>
                <w:sz w:val="12"/>
                <w:szCs w:val="12"/>
              </w:rPr>
              <w:t>849 934</w:t>
            </w:r>
          </w:p>
        </w:tc>
        <w:tc>
          <w:tcPr>
            <w:tcW w:w="630" w:type="pct"/>
            <w:tcBorders>
              <w:top w:val="nil"/>
              <w:left w:val="nil"/>
              <w:bottom w:val="single" w:sz="4" w:space="0" w:color="auto"/>
              <w:right w:val="single" w:sz="4" w:space="0" w:color="auto"/>
            </w:tcBorders>
            <w:shd w:val="clear" w:color="auto" w:fill="auto"/>
            <w:noWrap/>
            <w:vAlign w:val="center"/>
            <w:hideMark/>
          </w:tcPr>
          <w:p w14:paraId="10A09EA0" w14:textId="77777777" w:rsidR="00616A45" w:rsidRPr="00616A45" w:rsidRDefault="00616A45" w:rsidP="00616A45">
            <w:pPr>
              <w:spacing w:line="240" w:lineRule="auto"/>
              <w:jc w:val="right"/>
              <w:rPr>
                <w:sz w:val="12"/>
                <w:szCs w:val="12"/>
              </w:rPr>
            </w:pPr>
            <w:r w:rsidRPr="00616A45">
              <w:rPr>
                <w:sz w:val="12"/>
                <w:szCs w:val="12"/>
              </w:rPr>
              <w:t>600 897,28</w:t>
            </w:r>
          </w:p>
        </w:tc>
        <w:tc>
          <w:tcPr>
            <w:tcW w:w="478" w:type="pct"/>
            <w:tcBorders>
              <w:top w:val="nil"/>
              <w:left w:val="nil"/>
              <w:bottom w:val="single" w:sz="4" w:space="0" w:color="auto"/>
              <w:right w:val="single" w:sz="4" w:space="0" w:color="auto"/>
            </w:tcBorders>
            <w:shd w:val="clear" w:color="auto" w:fill="auto"/>
            <w:noWrap/>
            <w:vAlign w:val="center"/>
            <w:hideMark/>
          </w:tcPr>
          <w:p w14:paraId="7CF224FB" w14:textId="77777777" w:rsidR="00616A45" w:rsidRPr="00616A45" w:rsidRDefault="00616A45" w:rsidP="00616A45">
            <w:pPr>
              <w:spacing w:line="240" w:lineRule="auto"/>
              <w:jc w:val="right"/>
              <w:rPr>
                <w:sz w:val="12"/>
                <w:szCs w:val="12"/>
              </w:rPr>
            </w:pPr>
            <w:r w:rsidRPr="00616A45">
              <w:rPr>
                <w:sz w:val="12"/>
                <w:szCs w:val="12"/>
              </w:rPr>
              <w:t>70,7</w:t>
            </w:r>
          </w:p>
        </w:tc>
        <w:tc>
          <w:tcPr>
            <w:tcW w:w="536" w:type="pct"/>
            <w:tcBorders>
              <w:top w:val="nil"/>
              <w:left w:val="nil"/>
              <w:bottom w:val="single" w:sz="4" w:space="0" w:color="auto"/>
              <w:right w:val="single" w:sz="4" w:space="0" w:color="auto"/>
            </w:tcBorders>
            <w:shd w:val="clear" w:color="auto" w:fill="auto"/>
            <w:noWrap/>
            <w:vAlign w:val="center"/>
            <w:hideMark/>
          </w:tcPr>
          <w:p w14:paraId="7081AE9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14999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545C7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9735F2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14DF2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C2351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7A6261"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C1D0C9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78BF2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4AA4F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A6A6F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601D6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550A2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9B436A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16EF2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E0AC8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480505"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FF5775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EF4AD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173A4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24832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C8274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981D9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21EDDF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A13D6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BD234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FF6808"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446E3C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9E3B1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4CBDD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1C941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69F0C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47B60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1E760E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35579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6F25E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0E297F"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B5ABC7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FDC89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05707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B8921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C98F2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852BA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308DC7B" w14:textId="77777777" w:rsidTr="00616A45">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47D7E9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D6D7C29" w14:textId="77777777" w:rsidR="00616A45" w:rsidRPr="00616A45" w:rsidRDefault="00616A45" w:rsidP="00616A45">
            <w:pPr>
              <w:spacing w:line="240" w:lineRule="auto"/>
              <w:jc w:val="center"/>
              <w:rPr>
                <w:b/>
                <w:bCs/>
                <w:sz w:val="12"/>
                <w:szCs w:val="12"/>
              </w:rPr>
            </w:pPr>
            <w:r w:rsidRPr="00616A45">
              <w:rPr>
                <w:b/>
                <w:bCs/>
                <w:sz w:val="12"/>
                <w:szCs w:val="12"/>
              </w:rPr>
              <w:t>85416</w:t>
            </w:r>
          </w:p>
        </w:tc>
        <w:tc>
          <w:tcPr>
            <w:tcW w:w="1025" w:type="pct"/>
            <w:tcBorders>
              <w:top w:val="nil"/>
              <w:left w:val="nil"/>
              <w:bottom w:val="single" w:sz="4" w:space="0" w:color="auto"/>
              <w:right w:val="single" w:sz="4" w:space="0" w:color="auto"/>
            </w:tcBorders>
            <w:shd w:val="clear" w:color="000000" w:fill="FFFDC1"/>
            <w:vAlign w:val="center"/>
            <w:hideMark/>
          </w:tcPr>
          <w:p w14:paraId="0C40F190" w14:textId="77777777" w:rsidR="00616A45" w:rsidRPr="00616A45" w:rsidRDefault="00616A45" w:rsidP="00616A45">
            <w:pPr>
              <w:spacing w:line="240" w:lineRule="auto"/>
              <w:rPr>
                <w:b/>
                <w:bCs/>
                <w:sz w:val="12"/>
                <w:szCs w:val="12"/>
              </w:rPr>
            </w:pPr>
            <w:r w:rsidRPr="00616A45">
              <w:rPr>
                <w:b/>
                <w:bCs/>
                <w:sz w:val="12"/>
                <w:szCs w:val="12"/>
              </w:rPr>
              <w:t>Pomoc materialna dla uczniów o charakterze motywacyjnym</w:t>
            </w:r>
          </w:p>
        </w:tc>
        <w:tc>
          <w:tcPr>
            <w:tcW w:w="537" w:type="pct"/>
            <w:tcBorders>
              <w:top w:val="nil"/>
              <w:left w:val="nil"/>
              <w:bottom w:val="single" w:sz="4" w:space="0" w:color="auto"/>
              <w:right w:val="single" w:sz="4" w:space="0" w:color="auto"/>
            </w:tcBorders>
            <w:shd w:val="clear" w:color="000000" w:fill="FFFDC1"/>
            <w:vAlign w:val="center"/>
            <w:hideMark/>
          </w:tcPr>
          <w:p w14:paraId="327FCB6C" w14:textId="77777777" w:rsidR="00616A45" w:rsidRPr="00616A45" w:rsidRDefault="00616A45" w:rsidP="00616A45">
            <w:pPr>
              <w:spacing w:line="240" w:lineRule="auto"/>
              <w:jc w:val="right"/>
              <w:rPr>
                <w:b/>
                <w:bCs/>
                <w:sz w:val="12"/>
                <w:szCs w:val="12"/>
              </w:rPr>
            </w:pPr>
            <w:r w:rsidRPr="00616A45">
              <w:rPr>
                <w:b/>
                <w:bCs/>
                <w:sz w:val="12"/>
                <w:szCs w:val="12"/>
              </w:rPr>
              <w:t>686 484</w:t>
            </w:r>
          </w:p>
        </w:tc>
        <w:tc>
          <w:tcPr>
            <w:tcW w:w="630" w:type="pct"/>
            <w:tcBorders>
              <w:top w:val="nil"/>
              <w:left w:val="nil"/>
              <w:bottom w:val="single" w:sz="4" w:space="0" w:color="auto"/>
              <w:right w:val="single" w:sz="4" w:space="0" w:color="auto"/>
            </w:tcBorders>
            <w:shd w:val="clear" w:color="000000" w:fill="FFFDC1"/>
            <w:vAlign w:val="center"/>
            <w:hideMark/>
          </w:tcPr>
          <w:p w14:paraId="6BABCB38" w14:textId="77777777" w:rsidR="00616A45" w:rsidRPr="00616A45" w:rsidRDefault="00616A45" w:rsidP="00616A45">
            <w:pPr>
              <w:spacing w:line="240" w:lineRule="auto"/>
              <w:jc w:val="right"/>
              <w:rPr>
                <w:b/>
                <w:bCs/>
                <w:sz w:val="12"/>
                <w:szCs w:val="12"/>
              </w:rPr>
            </w:pPr>
            <w:r w:rsidRPr="00616A45">
              <w:rPr>
                <w:b/>
                <w:bCs/>
                <w:sz w:val="12"/>
                <w:szCs w:val="12"/>
              </w:rPr>
              <w:t>686 483,40</w:t>
            </w:r>
          </w:p>
        </w:tc>
        <w:tc>
          <w:tcPr>
            <w:tcW w:w="478" w:type="pct"/>
            <w:tcBorders>
              <w:top w:val="nil"/>
              <w:left w:val="nil"/>
              <w:bottom w:val="single" w:sz="4" w:space="0" w:color="auto"/>
              <w:right w:val="single" w:sz="4" w:space="0" w:color="auto"/>
            </w:tcBorders>
            <w:shd w:val="clear" w:color="000000" w:fill="FFFDC1"/>
            <w:vAlign w:val="center"/>
            <w:hideMark/>
          </w:tcPr>
          <w:p w14:paraId="38A00D25" w14:textId="77777777" w:rsidR="00616A45" w:rsidRPr="00616A45" w:rsidRDefault="00616A45" w:rsidP="00616A45">
            <w:pPr>
              <w:spacing w:line="240" w:lineRule="auto"/>
              <w:jc w:val="right"/>
              <w:rPr>
                <w:b/>
                <w:bCs/>
                <w:sz w:val="12"/>
                <w:szCs w:val="12"/>
              </w:rPr>
            </w:pPr>
            <w:r w:rsidRPr="00616A45">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6F250A32"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7B05247C"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F55A0DC"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660CF23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FF3C3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B6DD0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4A52D4"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B58371B" w14:textId="77777777" w:rsidR="00616A45" w:rsidRPr="00616A45" w:rsidRDefault="00616A45" w:rsidP="00616A45">
            <w:pPr>
              <w:spacing w:line="240" w:lineRule="auto"/>
              <w:jc w:val="right"/>
              <w:rPr>
                <w:sz w:val="12"/>
                <w:szCs w:val="12"/>
              </w:rPr>
            </w:pPr>
            <w:r w:rsidRPr="00616A45">
              <w:rPr>
                <w:sz w:val="12"/>
                <w:szCs w:val="12"/>
              </w:rPr>
              <w:t>686 484</w:t>
            </w:r>
          </w:p>
        </w:tc>
        <w:tc>
          <w:tcPr>
            <w:tcW w:w="630" w:type="pct"/>
            <w:tcBorders>
              <w:top w:val="nil"/>
              <w:left w:val="nil"/>
              <w:bottom w:val="single" w:sz="4" w:space="0" w:color="auto"/>
              <w:right w:val="single" w:sz="4" w:space="0" w:color="auto"/>
            </w:tcBorders>
            <w:shd w:val="clear" w:color="auto" w:fill="auto"/>
            <w:noWrap/>
            <w:vAlign w:val="center"/>
            <w:hideMark/>
          </w:tcPr>
          <w:p w14:paraId="2246C11B" w14:textId="77777777" w:rsidR="00616A45" w:rsidRPr="00616A45" w:rsidRDefault="00616A45" w:rsidP="00616A45">
            <w:pPr>
              <w:spacing w:line="240" w:lineRule="auto"/>
              <w:jc w:val="right"/>
              <w:rPr>
                <w:sz w:val="12"/>
                <w:szCs w:val="12"/>
              </w:rPr>
            </w:pPr>
            <w:r w:rsidRPr="00616A45">
              <w:rPr>
                <w:sz w:val="12"/>
                <w:szCs w:val="12"/>
              </w:rPr>
              <w:t>686 483,40</w:t>
            </w:r>
          </w:p>
        </w:tc>
        <w:tc>
          <w:tcPr>
            <w:tcW w:w="478" w:type="pct"/>
            <w:tcBorders>
              <w:top w:val="nil"/>
              <w:left w:val="nil"/>
              <w:bottom w:val="single" w:sz="4" w:space="0" w:color="auto"/>
              <w:right w:val="single" w:sz="4" w:space="0" w:color="auto"/>
            </w:tcBorders>
            <w:shd w:val="clear" w:color="auto" w:fill="auto"/>
            <w:noWrap/>
            <w:vAlign w:val="center"/>
            <w:hideMark/>
          </w:tcPr>
          <w:p w14:paraId="0F6AF3ED"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51C956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9BE7B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1468F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B87B17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B4F5A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41FBE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6A0278"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1ED93D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4DFF5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4A859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F353B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E02C6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13AAA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BFCD14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AF534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19D39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D6D557"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5C35F1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24ED1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A9955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D293E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80DD5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B7EC9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4E1D38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F5318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7A3D2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888F40"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AEC902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62CC0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3B359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83A90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F8AD8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2656E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875977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7CF7F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41F70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AFA7A2"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1BEB9B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E7360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0FE21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614D6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E2E8A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03CA5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303AC5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40646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57C74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843001"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73267F7" w14:textId="77777777" w:rsidR="00616A45" w:rsidRPr="00616A45" w:rsidRDefault="00616A45" w:rsidP="00616A45">
            <w:pPr>
              <w:spacing w:line="240" w:lineRule="auto"/>
              <w:jc w:val="right"/>
              <w:rPr>
                <w:sz w:val="12"/>
                <w:szCs w:val="12"/>
              </w:rPr>
            </w:pPr>
            <w:r w:rsidRPr="00616A45">
              <w:rPr>
                <w:sz w:val="12"/>
                <w:szCs w:val="12"/>
              </w:rPr>
              <w:t>686 484</w:t>
            </w:r>
          </w:p>
        </w:tc>
        <w:tc>
          <w:tcPr>
            <w:tcW w:w="630" w:type="pct"/>
            <w:tcBorders>
              <w:top w:val="nil"/>
              <w:left w:val="nil"/>
              <w:bottom w:val="single" w:sz="4" w:space="0" w:color="auto"/>
              <w:right w:val="single" w:sz="4" w:space="0" w:color="auto"/>
            </w:tcBorders>
            <w:shd w:val="clear" w:color="auto" w:fill="auto"/>
            <w:noWrap/>
            <w:vAlign w:val="center"/>
            <w:hideMark/>
          </w:tcPr>
          <w:p w14:paraId="33CB1ACA" w14:textId="77777777" w:rsidR="00616A45" w:rsidRPr="00616A45" w:rsidRDefault="00616A45" w:rsidP="00616A45">
            <w:pPr>
              <w:spacing w:line="240" w:lineRule="auto"/>
              <w:jc w:val="right"/>
              <w:rPr>
                <w:sz w:val="12"/>
                <w:szCs w:val="12"/>
              </w:rPr>
            </w:pPr>
            <w:r w:rsidRPr="00616A45">
              <w:rPr>
                <w:sz w:val="12"/>
                <w:szCs w:val="12"/>
              </w:rPr>
              <w:t>686 483,40</w:t>
            </w:r>
          </w:p>
        </w:tc>
        <w:tc>
          <w:tcPr>
            <w:tcW w:w="478" w:type="pct"/>
            <w:tcBorders>
              <w:top w:val="nil"/>
              <w:left w:val="nil"/>
              <w:bottom w:val="single" w:sz="4" w:space="0" w:color="auto"/>
              <w:right w:val="single" w:sz="4" w:space="0" w:color="auto"/>
            </w:tcBorders>
            <w:shd w:val="clear" w:color="auto" w:fill="auto"/>
            <w:noWrap/>
            <w:vAlign w:val="center"/>
            <w:hideMark/>
          </w:tcPr>
          <w:p w14:paraId="11CF89BB"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1E3964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0A4A8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DB456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CEC1E7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F7203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9B573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6E8BAA"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6F0BDB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AA0D5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CE748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58782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06D46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0F318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E40BC7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5AE42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EF62D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B0A90E"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4523FB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637A8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60F44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87E9B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1EB60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38FCA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429B4B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8C58A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3317D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26DDB6"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4146EF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F1465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23ED7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5AC0A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9EBF1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165E3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0A9538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0745B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0A915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759271"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67FAD8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2FE70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BF0E7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9A24D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8569B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3537C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238FACD"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AF5A55A"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CD54297" w14:textId="77777777" w:rsidR="00616A45" w:rsidRPr="00616A45" w:rsidRDefault="00616A45" w:rsidP="00616A45">
            <w:pPr>
              <w:spacing w:line="240" w:lineRule="auto"/>
              <w:jc w:val="center"/>
              <w:rPr>
                <w:b/>
                <w:bCs/>
                <w:sz w:val="12"/>
                <w:szCs w:val="12"/>
              </w:rPr>
            </w:pPr>
            <w:r w:rsidRPr="00616A45">
              <w:rPr>
                <w:b/>
                <w:bCs/>
                <w:sz w:val="12"/>
                <w:szCs w:val="12"/>
              </w:rPr>
              <w:t>85446</w:t>
            </w:r>
          </w:p>
        </w:tc>
        <w:tc>
          <w:tcPr>
            <w:tcW w:w="1025" w:type="pct"/>
            <w:tcBorders>
              <w:top w:val="nil"/>
              <w:left w:val="nil"/>
              <w:bottom w:val="single" w:sz="4" w:space="0" w:color="auto"/>
              <w:right w:val="single" w:sz="4" w:space="0" w:color="auto"/>
            </w:tcBorders>
            <w:shd w:val="clear" w:color="000000" w:fill="FFFDC1"/>
            <w:vAlign w:val="center"/>
            <w:hideMark/>
          </w:tcPr>
          <w:p w14:paraId="3C686CFA" w14:textId="77777777" w:rsidR="00616A45" w:rsidRPr="00616A45" w:rsidRDefault="00616A45" w:rsidP="00616A45">
            <w:pPr>
              <w:spacing w:line="240" w:lineRule="auto"/>
              <w:rPr>
                <w:b/>
                <w:bCs/>
                <w:sz w:val="12"/>
                <w:szCs w:val="12"/>
              </w:rPr>
            </w:pPr>
            <w:r w:rsidRPr="00616A45">
              <w:rPr>
                <w:b/>
                <w:bCs/>
                <w:sz w:val="12"/>
                <w:szCs w:val="12"/>
              </w:rPr>
              <w:t>Dokształcanie i doskonalenie nauczycieli</w:t>
            </w:r>
          </w:p>
        </w:tc>
        <w:tc>
          <w:tcPr>
            <w:tcW w:w="537" w:type="pct"/>
            <w:tcBorders>
              <w:top w:val="nil"/>
              <w:left w:val="nil"/>
              <w:bottom w:val="single" w:sz="4" w:space="0" w:color="auto"/>
              <w:right w:val="single" w:sz="4" w:space="0" w:color="auto"/>
            </w:tcBorders>
            <w:shd w:val="clear" w:color="000000" w:fill="FFFDC1"/>
            <w:vAlign w:val="center"/>
            <w:hideMark/>
          </w:tcPr>
          <w:p w14:paraId="0D298FA9" w14:textId="77777777" w:rsidR="00616A45" w:rsidRPr="00616A45" w:rsidRDefault="00616A45" w:rsidP="00616A45">
            <w:pPr>
              <w:spacing w:line="240" w:lineRule="auto"/>
              <w:jc w:val="right"/>
              <w:rPr>
                <w:b/>
                <w:bCs/>
                <w:sz w:val="12"/>
                <w:szCs w:val="12"/>
              </w:rPr>
            </w:pPr>
            <w:r w:rsidRPr="00616A45">
              <w:rPr>
                <w:b/>
                <w:bCs/>
                <w:sz w:val="12"/>
                <w:szCs w:val="12"/>
              </w:rPr>
              <w:t>75 692</w:t>
            </w:r>
          </w:p>
        </w:tc>
        <w:tc>
          <w:tcPr>
            <w:tcW w:w="630" w:type="pct"/>
            <w:tcBorders>
              <w:top w:val="nil"/>
              <w:left w:val="nil"/>
              <w:bottom w:val="single" w:sz="4" w:space="0" w:color="auto"/>
              <w:right w:val="single" w:sz="4" w:space="0" w:color="auto"/>
            </w:tcBorders>
            <w:shd w:val="clear" w:color="000000" w:fill="FFFDC1"/>
            <w:vAlign w:val="center"/>
            <w:hideMark/>
          </w:tcPr>
          <w:p w14:paraId="0E78FBE6" w14:textId="77777777" w:rsidR="00616A45" w:rsidRPr="00616A45" w:rsidRDefault="00616A45" w:rsidP="00616A45">
            <w:pPr>
              <w:spacing w:line="240" w:lineRule="auto"/>
              <w:jc w:val="right"/>
              <w:rPr>
                <w:b/>
                <w:bCs/>
                <w:sz w:val="12"/>
                <w:szCs w:val="12"/>
              </w:rPr>
            </w:pPr>
            <w:r w:rsidRPr="00616A45">
              <w:rPr>
                <w:b/>
                <w:bCs/>
                <w:sz w:val="12"/>
                <w:szCs w:val="12"/>
              </w:rPr>
              <w:t>75 681,79</w:t>
            </w:r>
          </w:p>
        </w:tc>
        <w:tc>
          <w:tcPr>
            <w:tcW w:w="478" w:type="pct"/>
            <w:tcBorders>
              <w:top w:val="nil"/>
              <w:left w:val="nil"/>
              <w:bottom w:val="single" w:sz="4" w:space="0" w:color="auto"/>
              <w:right w:val="single" w:sz="4" w:space="0" w:color="auto"/>
            </w:tcBorders>
            <w:shd w:val="clear" w:color="000000" w:fill="FFFDC1"/>
            <w:vAlign w:val="center"/>
            <w:hideMark/>
          </w:tcPr>
          <w:p w14:paraId="52644E31" w14:textId="77777777" w:rsidR="00616A45" w:rsidRPr="00616A45" w:rsidRDefault="00616A45" w:rsidP="00616A45">
            <w:pPr>
              <w:spacing w:line="240" w:lineRule="auto"/>
              <w:jc w:val="right"/>
              <w:rPr>
                <w:b/>
                <w:bCs/>
                <w:sz w:val="12"/>
                <w:szCs w:val="12"/>
              </w:rPr>
            </w:pPr>
            <w:r w:rsidRPr="00616A45">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6D188B02" w14:textId="77777777" w:rsidR="00616A45" w:rsidRPr="00616A45" w:rsidRDefault="00616A45" w:rsidP="00616A45">
            <w:pPr>
              <w:spacing w:line="240" w:lineRule="auto"/>
              <w:jc w:val="right"/>
              <w:rPr>
                <w:b/>
                <w:bCs/>
                <w:sz w:val="12"/>
                <w:szCs w:val="12"/>
              </w:rPr>
            </w:pPr>
            <w:r w:rsidRPr="00616A45">
              <w:rPr>
                <w:b/>
                <w:bCs/>
                <w:sz w:val="12"/>
                <w:szCs w:val="12"/>
              </w:rPr>
              <w:t>7 169</w:t>
            </w:r>
          </w:p>
        </w:tc>
        <w:tc>
          <w:tcPr>
            <w:tcW w:w="630" w:type="pct"/>
            <w:tcBorders>
              <w:top w:val="nil"/>
              <w:left w:val="nil"/>
              <w:bottom w:val="single" w:sz="4" w:space="0" w:color="auto"/>
              <w:right w:val="single" w:sz="4" w:space="0" w:color="auto"/>
            </w:tcBorders>
            <w:shd w:val="clear" w:color="000000" w:fill="FFFDC1"/>
            <w:vAlign w:val="center"/>
            <w:hideMark/>
          </w:tcPr>
          <w:p w14:paraId="6199CA6E" w14:textId="77777777" w:rsidR="00616A45" w:rsidRPr="00616A45" w:rsidRDefault="00616A45" w:rsidP="00616A45">
            <w:pPr>
              <w:spacing w:line="240" w:lineRule="auto"/>
              <w:jc w:val="right"/>
              <w:rPr>
                <w:b/>
                <w:bCs/>
                <w:sz w:val="12"/>
                <w:szCs w:val="12"/>
              </w:rPr>
            </w:pPr>
            <w:r w:rsidRPr="00616A45">
              <w:rPr>
                <w:b/>
                <w:bCs/>
                <w:sz w:val="12"/>
                <w:szCs w:val="12"/>
              </w:rPr>
              <w:t>7 168,79</w:t>
            </w:r>
          </w:p>
        </w:tc>
        <w:tc>
          <w:tcPr>
            <w:tcW w:w="478" w:type="pct"/>
            <w:tcBorders>
              <w:top w:val="nil"/>
              <w:left w:val="nil"/>
              <w:bottom w:val="single" w:sz="4" w:space="0" w:color="auto"/>
              <w:right w:val="single" w:sz="4" w:space="0" w:color="auto"/>
            </w:tcBorders>
            <w:shd w:val="clear" w:color="000000" w:fill="FFFDC1"/>
            <w:vAlign w:val="center"/>
            <w:hideMark/>
          </w:tcPr>
          <w:p w14:paraId="63F7BDCB"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618DA34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FA4D1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6C0AD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E82595"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EF69261" w14:textId="77777777" w:rsidR="00616A45" w:rsidRPr="00616A45" w:rsidRDefault="00616A45" w:rsidP="00616A45">
            <w:pPr>
              <w:spacing w:line="240" w:lineRule="auto"/>
              <w:jc w:val="right"/>
              <w:rPr>
                <w:sz w:val="12"/>
                <w:szCs w:val="12"/>
              </w:rPr>
            </w:pPr>
            <w:r w:rsidRPr="00616A45">
              <w:rPr>
                <w:sz w:val="12"/>
                <w:szCs w:val="12"/>
              </w:rPr>
              <w:t>75 692</w:t>
            </w:r>
          </w:p>
        </w:tc>
        <w:tc>
          <w:tcPr>
            <w:tcW w:w="630" w:type="pct"/>
            <w:tcBorders>
              <w:top w:val="nil"/>
              <w:left w:val="nil"/>
              <w:bottom w:val="single" w:sz="4" w:space="0" w:color="auto"/>
              <w:right w:val="single" w:sz="4" w:space="0" w:color="auto"/>
            </w:tcBorders>
            <w:shd w:val="clear" w:color="auto" w:fill="auto"/>
            <w:noWrap/>
            <w:vAlign w:val="center"/>
            <w:hideMark/>
          </w:tcPr>
          <w:p w14:paraId="045A777F" w14:textId="77777777" w:rsidR="00616A45" w:rsidRPr="00616A45" w:rsidRDefault="00616A45" w:rsidP="00616A45">
            <w:pPr>
              <w:spacing w:line="240" w:lineRule="auto"/>
              <w:jc w:val="right"/>
              <w:rPr>
                <w:sz w:val="12"/>
                <w:szCs w:val="12"/>
              </w:rPr>
            </w:pPr>
            <w:r w:rsidRPr="00616A45">
              <w:rPr>
                <w:sz w:val="12"/>
                <w:szCs w:val="12"/>
              </w:rPr>
              <w:t>75 681,79</w:t>
            </w:r>
          </w:p>
        </w:tc>
        <w:tc>
          <w:tcPr>
            <w:tcW w:w="478" w:type="pct"/>
            <w:tcBorders>
              <w:top w:val="nil"/>
              <w:left w:val="nil"/>
              <w:bottom w:val="single" w:sz="4" w:space="0" w:color="auto"/>
              <w:right w:val="single" w:sz="4" w:space="0" w:color="auto"/>
            </w:tcBorders>
            <w:shd w:val="clear" w:color="auto" w:fill="auto"/>
            <w:noWrap/>
            <w:vAlign w:val="center"/>
            <w:hideMark/>
          </w:tcPr>
          <w:p w14:paraId="1DA6F81D"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989341F" w14:textId="77777777" w:rsidR="00616A45" w:rsidRPr="00616A45" w:rsidRDefault="00616A45" w:rsidP="00616A45">
            <w:pPr>
              <w:spacing w:line="240" w:lineRule="auto"/>
              <w:jc w:val="right"/>
              <w:rPr>
                <w:sz w:val="12"/>
                <w:szCs w:val="12"/>
              </w:rPr>
            </w:pPr>
            <w:r w:rsidRPr="00616A45">
              <w:rPr>
                <w:sz w:val="12"/>
                <w:szCs w:val="12"/>
              </w:rPr>
              <w:t>7 169</w:t>
            </w:r>
          </w:p>
        </w:tc>
        <w:tc>
          <w:tcPr>
            <w:tcW w:w="630" w:type="pct"/>
            <w:tcBorders>
              <w:top w:val="nil"/>
              <w:left w:val="nil"/>
              <w:bottom w:val="single" w:sz="4" w:space="0" w:color="auto"/>
              <w:right w:val="single" w:sz="4" w:space="0" w:color="auto"/>
            </w:tcBorders>
            <w:shd w:val="clear" w:color="auto" w:fill="auto"/>
            <w:noWrap/>
            <w:vAlign w:val="center"/>
            <w:hideMark/>
          </w:tcPr>
          <w:p w14:paraId="0FA15CF6" w14:textId="77777777" w:rsidR="00616A45" w:rsidRPr="00616A45" w:rsidRDefault="00616A45" w:rsidP="00616A45">
            <w:pPr>
              <w:spacing w:line="240" w:lineRule="auto"/>
              <w:jc w:val="right"/>
              <w:rPr>
                <w:sz w:val="12"/>
                <w:szCs w:val="12"/>
              </w:rPr>
            </w:pPr>
            <w:r w:rsidRPr="00616A45">
              <w:rPr>
                <w:sz w:val="12"/>
                <w:szCs w:val="12"/>
              </w:rPr>
              <w:t>7 168,79</w:t>
            </w:r>
          </w:p>
        </w:tc>
        <w:tc>
          <w:tcPr>
            <w:tcW w:w="478" w:type="pct"/>
            <w:tcBorders>
              <w:top w:val="nil"/>
              <w:left w:val="nil"/>
              <w:bottom w:val="single" w:sz="4" w:space="0" w:color="auto"/>
              <w:right w:val="single" w:sz="4" w:space="0" w:color="auto"/>
            </w:tcBorders>
            <w:shd w:val="clear" w:color="auto" w:fill="auto"/>
            <w:noWrap/>
            <w:vAlign w:val="center"/>
            <w:hideMark/>
          </w:tcPr>
          <w:p w14:paraId="3C77F8B9"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0F5EAE1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BCCA7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B0B0A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765DC0"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AF7491F" w14:textId="77777777" w:rsidR="00616A45" w:rsidRPr="00616A45" w:rsidRDefault="00616A45" w:rsidP="00616A45">
            <w:pPr>
              <w:spacing w:line="240" w:lineRule="auto"/>
              <w:jc w:val="right"/>
              <w:rPr>
                <w:sz w:val="12"/>
                <w:szCs w:val="12"/>
              </w:rPr>
            </w:pPr>
            <w:r w:rsidRPr="00616A45">
              <w:rPr>
                <w:sz w:val="12"/>
                <w:szCs w:val="12"/>
              </w:rPr>
              <w:t>75 692</w:t>
            </w:r>
          </w:p>
        </w:tc>
        <w:tc>
          <w:tcPr>
            <w:tcW w:w="630" w:type="pct"/>
            <w:tcBorders>
              <w:top w:val="nil"/>
              <w:left w:val="nil"/>
              <w:bottom w:val="single" w:sz="4" w:space="0" w:color="auto"/>
              <w:right w:val="single" w:sz="4" w:space="0" w:color="auto"/>
            </w:tcBorders>
            <w:shd w:val="clear" w:color="auto" w:fill="auto"/>
            <w:noWrap/>
            <w:vAlign w:val="center"/>
            <w:hideMark/>
          </w:tcPr>
          <w:p w14:paraId="1BBCF0D9" w14:textId="77777777" w:rsidR="00616A45" w:rsidRPr="00616A45" w:rsidRDefault="00616A45" w:rsidP="00616A45">
            <w:pPr>
              <w:spacing w:line="240" w:lineRule="auto"/>
              <w:jc w:val="right"/>
              <w:rPr>
                <w:sz w:val="12"/>
                <w:szCs w:val="12"/>
              </w:rPr>
            </w:pPr>
            <w:r w:rsidRPr="00616A45">
              <w:rPr>
                <w:sz w:val="12"/>
                <w:szCs w:val="12"/>
              </w:rPr>
              <w:t>75 681,79</w:t>
            </w:r>
          </w:p>
        </w:tc>
        <w:tc>
          <w:tcPr>
            <w:tcW w:w="478" w:type="pct"/>
            <w:tcBorders>
              <w:top w:val="nil"/>
              <w:left w:val="nil"/>
              <w:bottom w:val="single" w:sz="4" w:space="0" w:color="auto"/>
              <w:right w:val="single" w:sz="4" w:space="0" w:color="auto"/>
            </w:tcBorders>
            <w:shd w:val="clear" w:color="auto" w:fill="auto"/>
            <w:noWrap/>
            <w:vAlign w:val="center"/>
            <w:hideMark/>
          </w:tcPr>
          <w:p w14:paraId="3A706C5B"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5F9A964" w14:textId="77777777" w:rsidR="00616A45" w:rsidRPr="00616A45" w:rsidRDefault="00616A45" w:rsidP="00616A45">
            <w:pPr>
              <w:spacing w:line="240" w:lineRule="auto"/>
              <w:jc w:val="right"/>
              <w:rPr>
                <w:sz w:val="12"/>
                <w:szCs w:val="12"/>
              </w:rPr>
            </w:pPr>
            <w:r w:rsidRPr="00616A45">
              <w:rPr>
                <w:sz w:val="12"/>
                <w:szCs w:val="12"/>
              </w:rPr>
              <w:t>7 169</w:t>
            </w:r>
          </w:p>
        </w:tc>
        <w:tc>
          <w:tcPr>
            <w:tcW w:w="630" w:type="pct"/>
            <w:tcBorders>
              <w:top w:val="nil"/>
              <w:left w:val="nil"/>
              <w:bottom w:val="single" w:sz="4" w:space="0" w:color="auto"/>
              <w:right w:val="single" w:sz="4" w:space="0" w:color="auto"/>
            </w:tcBorders>
            <w:shd w:val="clear" w:color="auto" w:fill="auto"/>
            <w:noWrap/>
            <w:vAlign w:val="center"/>
            <w:hideMark/>
          </w:tcPr>
          <w:p w14:paraId="55E41BFF" w14:textId="77777777" w:rsidR="00616A45" w:rsidRPr="00616A45" w:rsidRDefault="00616A45" w:rsidP="00616A45">
            <w:pPr>
              <w:spacing w:line="240" w:lineRule="auto"/>
              <w:jc w:val="right"/>
              <w:rPr>
                <w:sz w:val="12"/>
                <w:szCs w:val="12"/>
              </w:rPr>
            </w:pPr>
            <w:r w:rsidRPr="00616A45">
              <w:rPr>
                <w:sz w:val="12"/>
                <w:szCs w:val="12"/>
              </w:rPr>
              <w:t>7 168,79</w:t>
            </w:r>
          </w:p>
        </w:tc>
        <w:tc>
          <w:tcPr>
            <w:tcW w:w="478" w:type="pct"/>
            <w:tcBorders>
              <w:top w:val="nil"/>
              <w:left w:val="nil"/>
              <w:bottom w:val="single" w:sz="4" w:space="0" w:color="auto"/>
              <w:right w:val="single" w:sz="4" w:space="0" w:color="auto"/>
            </w:tcBorders>
            <w:shd w:val="clear" w:color="auto" w:fill="auto"/>
            <w:noWrap/>
            <w:vAlign w:val="center"/>
            <w:hideMark/>
          </w:tcPr>
          <w:p w14:paraId="2B12E818"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736EFB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4AA71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F8F04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2796BB"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ECE7F3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F24CF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80B68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E6C4A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13780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EFE52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5F7913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983F7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C874C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35C6DF"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31B3027" w14:textId="77777777" w:rsidR="00616A45" w:rsidRPr="00616A45" w:rsidRDefault="00616A45" w:rsidP="00616A45">
            <w:pPr>
              <w:spacing w:line="240" w:lineRule="auto"/>
              <w:jc w:val="right"/>
              <w:rPr>
                <w:sz w:val="12"/>
                <w:szCs w:val="12"/>
              </w:rPr>
            </w:pPr>
            <w:r w:rsidRPr="00616A45">
              <w:rPr>
                <w:sz w:val="12"/>
                <w:szCs w:val="12"/>
              </w:rPr>
              <w:t>75 692</w:t>
            </w:r>
          </w:p>
        </w:tc>
        <w:tc>
          <w:tcPr>
            <w:tcW w:w="630" w:type="pct"/>
            <w:tcBorders>
              <w:top w:val="nil"/>
              <w:left w:val="nil"/>
              <w:bottom w:val="single" w:sz="4" w:space="0" w:color="auto"/>
              <w:right w:val="single" w:sz="4" w:space="0" w:color="auto"/>
            </w:tcBorders>
            <w:shd w:val="clear" w:color="auto" w:fill="auto"/>
            <w:noWrap/>
            <w:vAlign w:val="center"/>
            <w:hideMark/>
          </w:tcPr>
          <w:p w14:paraId="75132B85" w14:textId="77777777" w:rsidR="00616A45" w:rsidRPr="00616A45" w:rsidRDefault="00616A45" w:rsidP="00616A45">
            <w:pPr>
              <w:spacing w:line="240" w:lineRule="auto"/>
              <w:jc w:val="right"/>
              <w:rPr>
                <w:sz w:val="12"/>
                <w:szCs w:val="12"/>
              </w:rPr>
            </w:pPr>
            <w:r w:rsidRPr="00616A45">
              <w:rPr>
                <w:sz w:val="12"/>
                <w:szCs w:val="12"/>
              </w:rPr>
              <w:t>75 681,79</w:t>
            </w:r>
          </w:p>
        </w:tc>
        <w:tc>
          <w:tcPr>
            <w:tcW w:w="478" w:type="pct"/>
            <w:tcBorders>
              <w:top w:val="nil"/>
              <w:left w:val="nil"/>
              <w:bottom w:val="single" w:sz="4" w:space="0" w:color="auto"/>
              <w:right w:val="single" w:sz="4" w:space="0" w:color="auto"/>
            </w:tcBorders>
            <w:shd w:val="clear" w:color="auto" w:fill="auto"/>
            <w:noWrap/>
            <w:vAlign w:val="center"/>
            <w:hideMark/>
          </w:tcPr>
          <w:p w14:paraId="7B79881F"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0680261" w14:textId="77777777" w:rsidR="00616A45" w:rsidRPr="00616A45" w:rsidRDefault="00616A45" w:rsidP="00616A45">
            <w:pPr>
              <w:spacing w:line="240" w:lineRule="auto"/>
              <w:jc w:val="right"/>
              <w:rPr>
                <w:sz w:val="12"/>
                <w:szCs w:val="12"/>
              </w:rPr>
            </w:pPr>
            <w:r w:rsidRPr="00616A45">
              <w:rPr>
                <w:sz w:val="12"/>
                <w:szCs w:val="12"/>
              </w:rPr>
              <w:t>7 169</w:t>
            </w:r>
          </w:p>
        </w:tc>
        <w:tc>
          <w:tcPr>
            <w:tcW w:w="630" w:type="pct"/>
            <w:tcBorders>
              <w:top w:val="nil"/>
              <w:left w:val="nil"/>
              <w:bottom w:val="single" w:sz="4" w:space="0" w:color="auto"/>
              <w:right w:val="single" w:sz="4" w:space="0" w:color="auto"/>
            </w:tcBorders>
            <w:shd w:val="clear" w:color="auto" w:fill="auto"/>
            <w:noWrap/>
            <w:vAlign w:val="center"/>
            <w:hideMark/>
          </w:tcPr>
          <w:p w14:paraId="312FF31E" w14:textId="77777777" w:rsidR="00616A45" w:rsidRPr="00616A45" w:rsidRDefault="00616A45" w:rsidP="00616A45">
            <w:pPr>
              <w:spacing w:line="240" w:lineRule="auto"/>
              <w:jc w:val="right"/>
              <w:rPr>
                <w:sz w:val="12"/>
                <w:szCs w:val="12"/>
              </w:rPr>
            </w:pPr>
            <w:r w:rsidRPr="00616A45">
              <w:rPr>
                <w:sz w:val="12"/>
                <w:szCs w:val="12"/>
              </w:rPr>
              <w:t>7 168,79</w:t>
            </w:r>
          </w:p>
        </w:tc>
        <w:tc>
          <w:tcPr>
            <w:tcW w:w="478" w:type="pct"/>
            <w:tcBorders>
              <w:top w:val="nil"/>
              <w:left w:val="nil"/>
              <w:bottom w:val="single" w:sz="4" w:space="0" w:color="auto"/>
              <w:right w:val="single" w:sz="4" w:space="0" w:color="auto"/>
            </w:tcBorders>
            <w:shd w:val="clear" w:color="auto" w:fill="auto"/>
            <w:noWrap/>
            <w:vAlign w:val="center"/>
            <w:hideMark/>
          </w:tcPr>
          <w:p w14:paraId="178EA25D"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0EA1384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89E29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C7646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635BD9"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7C74F8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43A52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235CE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AECE7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32D9C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D9D3D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340477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F7B1D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6F311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BC30D3"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0AA023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22EF1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3AFE4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3AB71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8F9B6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492C9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211E5F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036DD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98918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133D56"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724D18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87E8B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F85E5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474A7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0015B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4EC61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ADAE81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B0733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403B0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254AAB"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BAE54C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F6E17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3421E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05003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E7314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593F3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F0A64E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067C4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DB1D1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F7DF15"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2361FD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70549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693A6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F1972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41373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F131A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4E7DA0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CDC33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C6F1F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3D7A87"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C92792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3F1E3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771BA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6C3F7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CC813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86F16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09E846B"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DA32D2F"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8092F3A" w14:textId="77777777" w:rsidR="00616A45" w:rsidRPr="00616A45" w:rsidRDefault="00616A45" w:rsidP="00616A45">
            <w:pPr>
              <w:spacing w:line="240" w:lineRule="auto"/>
              <w:jc w:val="center"/>
              <w:rPr>
                <w:b/>
                <w:bCs/>
                <w:sz w:val="12"/>
                <w:szCs w:val="12"/>
              </w:rPr>
            </w:pPr>
            <w:r w:rsidRPr="00616A45">
              <w:rPr>
                <w:b/>
                <w:bCs/>
                <w:sz w:val="12"/>
                <w:szCs w:val="12"/>
              </w:rPr>
              <w:t>85495</w:t>
            </w:r>
          </w:p>
        </w:tc>
        <w:tc>
          <w:tcPr>
            <w:tcW w:w="1025" w:type="pct"/>
            <w:tcBorders>
              <w:top w:val="nil"/>
              <w:left w:val="nil"/>
              <w:bottom w:val="single" w:sz="4" w:space="0" w:color="auto"/>
              <w:right w:val="single" w:sz="4" w:space="0" w:color="auto"/>
            </w:tcBorders>
            <w:shd w:val="clear" w:color="000000" w:fill="FFFDC1"/>
            <w:vAlign w:val="center"/>
            <w:hideMark/>
          </w:tcPr>
          <w:p w14:paraId="2365A508" w14:textId="77777777" w:rsidR="00616A45" w:rsidRPr="00616A45" w:rsidRDefault="00616A45" w:rsidP="00616A45">
            <w:pPr>
              <w:spacing w:line="240" w:lineRule="auto"/>
              <w:rPr>
                <w:b/>
                <w:bCs/>
                <w:sz w:val="12"/>
                <w:szCs w:val="12"/>
              </w:rPr>
            </w:pPr>
            <w:r w:rsidRPr="00616A45">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0D78D909" w14:textId="77777777" w:rsidR="00616A45" w:rsidRPr="00616A45" w:rsidRDefault="00616A45" w:rsidP="00616A45">
            <w:pPr>
              <w:spacing w:line="240" w:lineRule="auto"/>
              <w:jc w:val="right"/>
              <w:rPr>
                <w:b/>
                <w:bCs/>
                <w:sz w:val="12"/>
                <w:szCs w:val="12"/>
              </w:rPr>
            </w:pPr>
            <w:r w:rsidRPr="00616A45">
              <w:rPr>
                <w:b/>
                <w:bCs/>
                <w:sz w:val="12"/>
                <w:szCs w:val="12"/>
              </w:rPr>
              <w:t>297 630</w:t>
            </w:r>
          </w:p>
        </w:tc>
        <w:tc>
          <w:tcPr>
            <w:tcW w:w="630" w:type="pct"/>
            <w:tcBorders>
              <w:top w:val="nil"/>
              <w:left w:val="nil"/>
              <w:bottom w:val="single" w:sz="4" w:space="0" w:color="auto"/>
              <w:right w:val="single" w:sz="4" w:space="0" w:color="auto"/>
            </w:tcBorders>
            <w:shd w:val="clear" w:color="000000" w:fill="FFFDC1"/>
            <w:vAlign w:val="center"/>
            <w:hideMark/>
          </w:tcPr>
          <w:p w14:paraId="702AD96D" w14:textId="77777777" w:rsidR="00616A45" w:rsidRPr="00616A45" w:rsidRDefault="00616A45" w:rsidP="00616A45">
            <w:pPr>
              <w:spacing w:line="240" w:lineRule="auto"/>
              <w:jc w:val="right"/>
              <w:rPr>
                <w:b/>
                <w:bCs/>
                <w:sz w:val="12"/>
                <w:szCs w:val="12"/>
              </w:rPr>
            </w:pPr>
            <w:r w:rsidRPr="00616A45">
              <w:rPr>
                <w:b/>
                <w:bCs/>
                <w:sz w:val="12"/>
                <w:szCs w:val="12"/>
              </w:rPr>
              <w:t>296 227,45</w:t>
            </w:r>
          </w:p>
        </w:tc>
        <w:tc>
          <w:tcPr>
            <w:tcW w:w="478" w:type="pct"/>
            <w:tcBorders>
              <w:top w:val="nil"/>
              <w:left w:val="nil"/>
              <w:bottom w:val="single" w:sz="4" w:space="0" w:color="auto"/>
              <w:right w:val="single" w:sz="4" w:space="0" w:color="auto"/>
            </w:tcBorders>
            <w:shd w:val="clear" w:color="000000" w:fill="FFFDC1"/>
            <w:vAlign w:val="center"/>
            <w:hideMark/>
          </w:tcPr>
          <w:p w14:paraId="36E41C6A" w14:textId="77777777" w:rsidR="00616A45" w:rsidRPr="00616A45" w:rsidRDefault="00616A45" w:rsidP="00616A45">
            <w:pPr>
              <w:spacing w:line="240" w:lineRule="auto"/>
              <w:jc w:val="right"/>
              <w:rPr>
                <w:b/>
                <w:bCs/>
                <w:sz w:val="12"/>
                <w:szCs w:val="12"/>
              </w:rPr>
            </w:pPr>
            <w:r w:rsidRPr="00616A45">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6822E50C" w14:textId="77777777" w:rsidR="00616A45" w:rsidRPr="00616A45" w:rsidRDefault="00616A45" w:rsidP="00616A45">
            <w:pPr>
              <w:spacing w:line="240" w:lineRule="auto"/>
              <w:jc w:val="right"/>
              <w:rPr>
                <w:b/>
                <w:bCs/>
                <w:sz w:val="12"/>
                <w:szCs w:val="12"/>
              </w:rPr>
            </w:pPr>
            <w:r w:rsidRPr="00616A45">
              <w:rPr>
                <w:b/>
                <w:bCs/>
                <w:sz w:val="12"/>
                <w:szCs w:val="12"/>
              </w:rPr>
              <w:t>0</w:t>
            </w:r>
          </w:p>
        </w:tc>
        <w:tc>
          <w:tcPr>
            <w:tcW w:w="630" w:type="pct"/>
            <w:tcBorders>
              <w:top w:val="nil"/>
              <w:left w:val="nil"/>
              <w:bottom w:val="single" w:sz="4" w:space="0" w:color="auto"/>
              <w:right w:val="single" w:sz="4" w:space="0" w:color="auto"/>
            </w:tcBorders>
            <w:shd w:val="clear" w:color="000000" w:fill="FFFDC1"/>
            <w:vAlign w:val="center"/>
            <w:hideMark/>
          </w:tcPr>
          <w:p w14:paraId="1DB9F5B2" w14:textId="77777777" w:rsidR="00616A45" w:rsidRPr="00616A45" w:rsidRDefault="00616A45" w:rsidP="00616A45">
            <w:pPr>
              <w:spacing w:line="240" w:lineRule="auto"/>
              <w:jc w:val="right"/>
              <w:rPr>
                <w:b/>
                <w:bCs/>
                <w:sz w:val="12"/>
                <w:szCs w:val="12"/>
              </w:rPr>
            </w:pPr>
            <w:r w:rsidRPr="00616A45">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02137C91" w14:textId="77777777" w:rsidR="00616A45" w:rsidRPr="00616A45" w:rsidRDefault="00616A45" w:rsidP="00616A45">
            <w:pPr>
              <w:spacing w:line="240" w:lineRule="auto"/>
              <w:jc w:val="right"/>
              <w:rPr>
                <w:b/>
                <w:bCs/>
                <w:color w:val="FF1818"/>
                <w:sz w:val="12"/>
                <w:szCs w:val="12"/>
              </w:rPr>
            </w:pPr>
            <w:r w:rsidRPr="00616A45">
              <w:rPr>
                <w:b/>
                <w:bCs/>
                <w:color w:val="FF1818"/>
                <w:sz w:val="12"/>
                <w:szCs w:val="12"/>
              </w:rPr>
              <w:t>-</w:t>
            </w:r>
          </w:p>
        </w:tc>
      </w:tr>
      <w:tr w:rsidR="00616A45" w:rsidRPr="00616A45" w14:paraId="72E24E5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4ACA2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39028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227A70"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FBFF785" w14:textId="77777777" w:rsidR="00616A45" w:rsidRPr="00616A45" w:rsidRDefault="00616A45" w:rsidP="00616A45">
            <w:pPr>
              <w:spacing w:line="240" w:lineRule="auto"/>
              <w:jc w:val="right"/>
              <w:rPr>
                <w:sz w:val="12"/>
                <w:szCs w:val="12"/>
              </w:rPr>
            </w:pPr>
            <w:r w:rsidRPr="00616A45">
              <w:rPr>
                <w:sz w:val="12"/>
                <w:szCs w:val="12"/>
              </w:rPr>
              <w:t>297 630</w:t>
            </w:r>
          </w:p>
        </w:tc>
        <w:tc>
          <w:tcPr>
            <w:tcW w:w="630" w:type="pct"/>
            <w:tcBorders>
              <w:top w:val="nil"/>
              <w:left w:val="nil"/>
              <w:bottom w:val="single" w:sz="4" w:space="0" w:color="auto"/>
              <w:right w:val="single" w:sz="4" w:space="0" w:color="auto"/>
            </w:tcBorders>
            <w:shd w:val="clear" w:color="auto" w:fill="auto"/>
            <w:noWrap/>
            <w:vAlign w:val="center"/>
            <w:hideMark/>
          </w:tcPr>
          <w:p w14:paraId="3287AB8B" w14:textId="77777777" w:rsidR="00616A45" w:rsidRPr="00616A45" w:rsidRDefault="00616A45" w:rsidP="00616A45">
            <w:pPr>
              <w:spacing w:line="240" w:lineRule="auto"/>
              <w:jc w:val="right"/>
              <w:rPr>
                <w:sz w:val="12"/>
                <w:szCs w:val="12"/>
              </w:rPr>
            </w:pPr>
            <w:r w:rsidRPr="00616A45">
              <w:rPr>
                <w:sz w:val="12"/>
                <w:szCs w:val="12"/>
              </w:rPr>
              <w:t>296 227,45</w:t>
            </w:r>
          </w:p>
        </w:tc>
        <w:tc>
          <w:tcPr>
            <w:tcW w:w="478" w:type="pct"/>
            <w:tcBorders>
              <w:top w:val="nil"/>
              <w:left w:val="nil"/>
              <w:bottom w:val="single" w:sz="4" w:space="0" w:color="auto"/>
              <w:right w:val="single" w:sz="4" w:space="0" w:color="auto"/>
            </w:tcBorders>
            <w:shd w:val="clear" w:color="auto" w:fill="auto"/>
            <w:noWrap/>
            <w:vAlign w:val="center"/>
            <w:hideMark/>
          </w:tcPr>
          <w:p w14:paraId="19CCC1A6"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5F2DC216" w14:textId="77777777" w:rsidR="00616A45" w:rsidRPr="00616A45" w:rsidRDefault="00616A45" w:rsidP="00616A45">
            <w:pPr>
              <w:spacing w:line="240" w:lineRule="auto"/>
              <w:jc w:val="right"/>
              <w:rPr>
                <w:sz w:val="12"/>
                <w:szCs w:val="12"/>
              </w:rPr>
            </w:pPr>
            <w:r w:rsidRPr="00616A45">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797BBC73"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AF98EA7"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r>
      <w:tr w:rsidR="00616A45" w:rsidRPr="00616A45" w14:paraId="13C0D36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E4703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B1DDB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92EF45"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5F222B3" w14:textId="77777777" w:rsidR="00616A45" w:rsidRPr="00616A45" w:rsidRDefault="00616A45" w:rsidP="00616A45">
            <w:pPr>
              <w:spacing w:line="240" w:lineRule="auto"/>
              <w:jc w:val="right"/>
              <w:rPr>
                <w:sz w:val="12"/>
                <w:szCs w:val="12"/>
              </w:rPr>
            </w:pPr>
            <w:r w:rsidRPr="00616A45">
              <w:rPr>
                <w:sz w:val="12"/>
                <w:szCs w:val="12"/>
              </w:rPr>
              <w:t>263 805</w:t>
            </w:r>
          </w:p>
        </w:tc>
        <w:tc>
          <w:tcPr>
            <w:tcW w:w="630" w:type="pct"/>
            <w:tcBorders>
              <w:top w:val="nil"/>
              <w:left w:val="nil"/>
              <w:bottom w:val="single" w:sz="4" w:space="0" w:color="auto"/>
              <w:right w:val="single" w:sz="4" w:space="0" w:color="auto"/>
            </w:tcBorders>
            <w:shd w:val="clear" w:color="auto" w:fill="auto"/>
            <w:noWrap/>
            <w:vAlign w:val="center"/>
            <w:hideMark/>
          </w:tcPr>
          <w:p w14:paraId="752A17CC" w14:textId="77777777" w:rsidR="00616A45" w:rsidRPr="00616A45" w:rsidRDefault="00616A45" w:rsidP="00616A45">
            <w:pPr>
              <w:spacing w:line="240" w:lineRule="auto"/>
              <w:jc w:val="right"/>
              <w:rPr>
                <w:sz w:val="12"/>
                <w:szCs w:val="12"/>
              </w:rPr>
            </w:pPr>
            <w:r w:rsidRPr="00616A45">
              <w:rPr>
                <w:sz w:val="12"/>
                <w:szCs w:val="12"/>
              </w:rPr>
              <w:t>262 402,45</w:t>
            </w:r>
          </w:p>
        </w:tc>
        <w:tc>
          <w:tcPr>
            <w:tcW w:w="478" w:type="pct"/>
            <w:tcBorders>
              <w:top w:val="nil"/>
              <w:left w:val="nil"/>
              <w:bottom w:val="single" w:sz="4" w:space="0" w:color="auto"/>
              <w:right w:val="single" w:sz="4" w:space="0" w:color="auto"/>
            </w:tcBorders>
            <w:shd w:val="clear" w:color="auto" w:fill="auto"/>
            <w:noWrap/>
            <w:vAlign w:val="center"/>
            <w:hideMark/>
          </w:tcPr>
          <w:p w14:paraId="6ADFE717"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2AB15278" w14:textId="77777777" w:rsidR="00616A45" w:rsidRPr="00616A45" w:rsidRDefault="00616A45" w:rsidP="00616A45">
            <w:pPr>
              <w:spacing w:line="240" w:lineRule="auto"/>
              <w:jc w:val="right"/>
              <w:rPr>
                <w:sz w:val="12"/>
                <w:szCs w:val="12"/>
              </w:rPr>
            </w:pPr>
            <w:r w:rsidRPr="00616A45">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6FB59BD5"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25283D35"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r>
      <w:tr w:rsidR="00616A45" w:rsidRPr="00616A45" w14:paraId="71469A2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7BC6C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85936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7427AA"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8227168" w14:textId="77777777" w:rsidR="00616A45" w:rsidRPr="00616A45" w:rsidRDefault="00616A45" w:rsidP="00616A45">
            <w:pPr>
              <w:spacing w:line="240" w:lineRule="auto"/>
              <w:jc w:val="right"/>
              <w:rPr>
                <w:sz w:val="12"/>
                <w:szCs w:val="12"/>
              </w:rPr>
            </w:pPr>
            <w:r w:rsidRPr="00616A45">
              <w:rPr>
                <w:sz w:val="12"/>
                <w:szCs w:val="12"/>
              </w:rPr>
              <w:t>43 841</w:t>
            </w:r>
          </w:p>
        </w:tc>
        <w:tc>
          <w:tcPr>
            <w:tcW w:w="630" w:type="pct"/>
            <w:tcBorders>
              <w:top w:val="nil"/>
              <w:left w:val="nil"/>
              <w:bottom w:val="single" w:sz="4" w:space="0" w:color="auto"/>
              <w:right w:val="single" w:sz="4" w:space="0" w:color="auto"/>
            </w:tcBorders>
            <w:shd w:val="clear" w:color="auto" w:fill="auto"/>
            <w:noWrap/>
            <w:vAlign w:val="center"/>
            <w:hideMark/>
          </w:tcPr>
          <w:p w14:paraId="0C659C05" w14:textId="77777777" w:rsidR="00616A45" w:rsidRPr="00616A45" w:rsidRDefault="00616A45" w:rsidP="00616A45">
            <w:pPr>
              <w:spacing w:line="240" w:lineRule="auto"/>
              <w:jc w:val="right"/>
              <w:rPr>
                <w:sz w:val="12"/>
                <w:szCs w:val="12"/>
              </w:rPr>
            </w:pPr>
            <w:r w:rsidRPr="00616A45">
              <w:rPr>
                <w:sz w:val="12"/>
                <w:szCs w:val="12"/>
              </w:rPr>
              <w:t>43 009,08</w:t>
            </w:r>
          </w:p>
        </w:tc>
        <w:tc>
          <w:tcPr>
            <w:tcW w:w="478" w:type="pct"/>
            <w:tcBorders>
              <w:top w:val="nil"/>
              <w:left w:val="nil"/>
              <w:bottom w:val="single" w:sz="4" w:space="0" w:color="auto"/>
              <w:right w:val="single" w:sz="4" w:space="0" w:color="auto"/>
            </w:tcBorders>
            <w:shd w:val="clear" w:color="auto" w:fill="auto"/>
            <w:noWrap/>
            <w:vAlign w:val="center"/>
            <w:hideMark/>
          </w:tcPr>
          <w:p w14:paraId="311F1B3F" w14:textId="77777777" w:rsidR="00616A45" w:rsidRPr="00616A45" w:rsidRDefault="00616A45" w:rsidP="00616A45">
            <w:pPr>
              <w:spacing w:line="240" w:lineRule="auto"/>
              <w:jc w:val="right"/>
              <w:rPr>
                <w:sz w:val="12"/>
                <w:szCs w:val="12"/>
              </w:rPr>
            </w:pPr>
            <w:r w:rsidRPr="00616A45">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116518E8" w14:textId="77777777" w:rsidR="00616A45" w:rsidRPr="00616A45" w:rsidRDefault="00616A45" w:rsidP="00616A45">
            <w:pPr>
              <w:spacing w:line="240" w:lineRule="auto"/>
              <w:jc w:val="right"/>
              <w:rPr>
                <w:sz w:val="12"/>
                <w:szCs w:val="12"/>
              </w:rPr>
            </w:pPr>
            <w:r w:rsidRPr="00616A45">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6E7927AA"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8F3851E"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r>
      <w:tr w:rsidR="00616A45" w:rsidRPr="00616A45" w14:paraId="7C839E7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94A43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6D522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F5C9DB"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14DC407" w14:textId="77777777" w:rsidR="00616A45" w:rsidRPr="00616A45" w:rsidRDefault="00616A45" w:rsidP="00616A45">
            <w:pPr>
              <w:spacing w:line="240" w:lineRule="auto"/>
              <w:jc w:val="right"/>
              <w:rPr>
                <w:sz w:val="12"/>
                <w:szCs w:val="12"/>
              </w:rPr>
            </w:pPr>
            <w:r w:rsidRPr="00616A45">
              <w:rPr>
                <w:sz w:val="12"/>
                <w:szCs w:val="12"/>
              </w:rPr>
              <w:t>219 964</w:t>
            </w:r>
          </w:p>
        </w:tc>
        <w:tc>
          <w:tcPr>
            <w:tcW w:w="630" w:type="pct"/>
            <w:tcBorders>
              <w:top w:val="nil"/>
              <w:left w:val="nil"/>
              <w:bottom w:val="single" w:sz="4" w:space="0" w:color="auto"/>
              <w:right w:val="single" w:sz="4" w:space="0" w:color="auto"/>
            </w:tcBorders>
            <w:shd w:val="clear" w:color="auto" w:fill="auto"/>
            <w:noWrap/>
            <w:vAlign w:val="center"/>
            <w:hideMark/>
          </w:tcPr>
          <w:p w14:paraId="2F6628D8" w14:textId="77777777" w:rsidR="00616A45" w:rsidRPr="00616A45" w:rsidRDefault="00616A45" w:rsidP="00616A45">
            <w:pPr>
              <w:spacing w:line="240" w:lineRule="auto"/>
              <w:jc w:val="right"/>
              <w:rPr>
                <w:sz w:val="12"/>
                <w:szCs w:val="12"/>
              </w:rPr>
            </w:pPr>
            <w:r w:rsidRPr="00616A45">
              <w:rPr>
                <w:sz w:val="12"/>
                <w:szCs w:val="12"/>
              </w:rPr>
              <w:t>219 393,37</w:t>
            </w:r>
          </w:p>
        </w:tc>
        <w:tc>
          <w:tcPr>
            <w:tcW w:w="478" w:type="pct"/>
            <w:tcBorders>
              <w:top w:val="nil"/>
              <w:left w:val="nil"/>
              <w:bottom w:val="single" w:sz="4" w:space="0" w:color="auto"/>
              <w:right w:val="single" w:sz="4" w:space="0" w:color="auto"/>
            </w:tcBorders>
            <w:shd w:val="clear" w:color="auto" w:fill="auto"/>
            <w:noWrap/>
            <w:vAlign w:val="center"/>
            <w:hideMark/>
          </w:tcPr>
          <w:p w14:paraId="7D39BA4F"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2AAD72B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16C6C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D564A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A18D8D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62BA0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87A25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6BD0D9"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F380E9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94971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74235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7CBB5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2BC05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7D906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85576D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43A24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B472A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9E86CB"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0A600B3" w14:textId="77777777" w:rsidR="00616A45" w:rsidRPr="00616A45" w:rsidRDefault="00616A45" w:rsidP="00616A45">
            <w:pPr>
              <w:spacing w:line="240" w:lineRule="auto"/>
              <w:jc w:val="right"/>
              <w:rPr>
                <w:sz w:val="12"/>
                <w:szCs w:val="12"/>
              </w:rPr>
            </w:pPr>
            <w:r w:rsidRPr="00616A45">
              <w:rPr>
                <w:sz w:val="12"/>
                <w:szCs w:val="12"/>
              </w:rPr>
              <w:t>33 825</w:t>
            </w:r>
          </w:p>
        </w:tc>
        <w:tc>
          <w:tcPr>
            <w:tcW w:w="630" w:type="pct"/>
            <w:tcBorders>
              <w:top w:val="nil"/>
              <w:left w:val="nil"/>
              <w:bottom w:val="single" w:sz="4" w:space="0" w:color="auto"/>
              <w:right w:val="single" w:sz="4" w:space="0" w:color="auto"/>
            </w:tcBorders>
            <w:shd w:val="clear" w:color="auto" w:fill="auto"/>
            <w:noWrap/>
            <w:vAlign w:val="center"/>
            <w:hideMark/>
          </w:tcPr>
          <w:p w14:paraId="4B759C88" w14:textId="77777777" w:rsidR="00616A45" w:rsidRPr="00616A45" w:rsidRDefault="00616A45" w:rsidP="00616A45">
            <w:pPr>
              <w:spacing w:line="240" w:lineRule="auto"/>
              <w:jc w:val="right"/>
              <w:rPr>
                <w:sz w:val="12"/>
                <w:szCs w:val="12"/>
              </w:rPr>
            </w:pPr>
            <w:r w:rsidRPr="00616A45">
              <w:rPr>
                <w:sz w:val="12"/>
                <w:szCs w:val="12"/>
              </w:rPr>
              <w:t>33 825,00</w:t>
            </w:r>
          </w:p>
        </w:tc>
        <w:tc>
          <w:tcPr>
            <w:tcW w:w="478" w:type="pct"/>
            <w:tcBorders>
              <w:top w:val="nil"/>
              <w:left w:val="nil"/>
              <w:bottom w:val="single" w:sz="4" w:space="0" w:color="auto"/>
              <w:right w:val="single" w:sz="4" w:space="0" w:color="auto"/>
            </w:tcBorders>
            <w:shd w:val="clear" w:color="auto" w:fill="auto"/>
            <w:noWrap/>
            <w:vAlign w:val="center"/>
            <w:hideMark/>
          </w:tcPr>
          <w:p w14:paraId="7A02EE83"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D85010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84BFC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BF3B5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9FB780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BBF87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3773B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605F06"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92A2DB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298D3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1B63D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D2791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7D1BF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A7733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AE3EEE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38217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68E7B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8E1945"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C6C31F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C6095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61B11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D4833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B9F0F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5D932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112AC2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51E25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64570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6B8F51"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666063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096C7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93983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43D85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CF515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6FE78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A9E61B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62C97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D741F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0A0D2D"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1A8418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E6AB2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40486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26E2A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D24EF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2BAD2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8F1D859"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917C4A9" w14:textId="77777777" w:rsidR="00616A45" w:rsidRPr="00616A45" w:rsidRDefault="00616A45" w:rsidP="00616A45">
            <w:pPr>
              <w:spacing w:line="240" w:lineRule="auto"/>
              <w:jc w:val="center"/>
              <w:rPr>
                <w:b/>
                <w:bCs/>
                <w:sz w:val="12"/>
                <w:szCs w:val="12"/>
              </w:rPr>
            </w:pPr>
            <w:r w:rsidRPr="00616A45">
              <w:rPr>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14:paraId="0FE041C4"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947C2CA" w14:textId="77777777" w:rsidR="00616A45" w:rsidRPr="00616A45" w:rsidRDefault="00616A45" w:rsidP="00616A45">
            <w:pPr>
              <w:spacing w:line="240" w:lineRule="auto"/>
              <w:rPr>
                <w:b/>
                <w:bCs/>
                <w:sz w:val="12"/>
                <w:szCs w:val="12"/>
              </w:rPr>
            </w:pPr>
            <w:r w:rsidRPr="00616A45">
              <w:rPr>
                <w:b/>
                <w:bCs/>
                <w:sz w:val="12"/>
                <w:szCs w:val="12"/>
              </w:rPr>
              <w:t>Rodzina</w:t>
            </w:r>
          </w:p>
        </w:tc>
        <w:tc>
          <w:tcPr>
            <w:tcW w:w="537" w:type="pct"/>
            <w:tcBorders>
              <w:top w:val="nil"/>
              <w:left w:val="nil"/>
              <w:bottom w:val="single" w:sz="4" w:space="0" w:color="auto"/>
              <w:right w:val="single" w:sz="4" w:space="0" w:color="auto"/>
            </w:tcBorders>
            <w:shd w:val="clear" w:color="000000" w:fill="D5E3F2"/>
            <w:vAlign w:val="center"/>
            <w:hideMark/>
          </w:tcPr>
          <w:p w14:paraId="410876E8" w14:textId="77777777" w:rsidR="00616A45" w:rsidRPr="00616A45" w:rsidRDefault="00616A45" w:rsidP="00616A45">
            <w:pPr>
              <w:spacing w:line="240" w:lineRule="auto"/>
              <w:jc w:val="right"/>
              <w:rPr>
                <w:b/>
                <w:bCs/>
                <w:sz w:val="12"/>
                <w:szCs w:val="12"/>
              </w:rPr>
            </w:pPr>
            <w:r w:rsidRPr="00616A45">
              <w:rPr>
                <w:b/>
                <w:bCs/>
                <w:sz w:val="12"/>
                <w:szCs w:val="12"/>
              </w:rPr>
              <w:t>34 232 374</w:t>
            </w:r>
          </w:p>
        </w:tc>
        <w:tc>
          <w:tcPr>
            <w:tcW w:w="630" w:type="pct"/>
            <w:tcBorders>
              <w:top w:val="nil"/>
              <w:left w:val="nil"/>
              <w:bottom w:val="single" w:sz="4" w:space="0" w:color="auto"/>
              <w:right w:val="single" w:sz="4" w:space="0" w:color="auto"/>
            </w:tcBorders>
            <w:shd w:val="clear" w:color="000000" w:fill="D5E3F2"/>
            <w:vAlign w:val="center"/>
            <w:hideMark/>
          </w:tcPr>
          <w:p w14:paraId="7CC66C9B" w14:textId="77777777" w:rsidR="00616A45" w:rsidRPr="00616A45" w:rsidRDefault="00616A45" w:rsidP="00616A45">
            <w:pPr>
              <w:spacing w:line="240" w:lineRule="auto"/>
              <w:jc w:val="right"/>
              <w:rPr>
                <w:b/>
                <w:bCs/>
                <w:sz w:val="12"/>
                <w:szCs w:val="12"/>
              </w:rPr>
            </w:pPr>
            <w:r w:rsidRPr="00616A45">
              <w:rPr>
                <w:b/>
                <w:bCs/>
                <w:sz w:val="12"/>
                <w:szCs w:val="12"/>
              </w:rPr>
              <w:t>33 860 819,82</w:t>
            </w:r>
          </w:p>
        </w:tc>
        <w:tc>
          <w:tcPr>
            <w:tcW w:w="478" w:type="pct"/>
            <w:tcBorders>
              <w:top w:val="nil"/>
              <w:left w:val="nil"/>
              <w:bottom w:val="single" w:sz="4" w:space="0" w:color="auto"/>
              <w:right w:val="single" w:sz="4" w:space="0" w:color="auto"/>
            </w:tcBorders>
            <w:shd w:val="clear" w:color="000000" w:fill="D5E3F2"/>
            <w:vAlign w:val="center"/>
            <w:hideMark/>
          </w:tcPr>
          <w:p w14:paraId="63417DB4" w14:textId="77777777" w:rsidR="00616A45" w:rsidRPr="00616A45" w:rsidRDefault="00616A45" w:rsidP="00616A45">
            <w:pPr>
              <w:spacing w:line="240" w:lineRule="auto"/>
              <w:jc w:val="right"/>
              <w:rPr>
                <w:b/>
                <w:bCs/>
                <w:sz w:val="12"/>
                <w:szCs w:val="12"/>
              </w:rPr>
            </w:pPr>
            <w:r w:rsidRPr="00616A45">
              <w:rPr>
                <w:b/>
                <w:bCs/>
                <w:sz w:val="12"/>
                <w:szCs w:val="12"/>
              </w:rPr>
              <w:t>98,9</w:t>
            </w:r>
          </w:p>
        </w:tc>
        <w:tc>
          <w:tcPr>
            <w:tcW w:w="536" w:type="pct"/>
            <w:tcBorders>
              <w:top w:val="nil"/>
              <w:left w:val="nil"/>
              <w:bottom w:val="single" w:sz="4" w:space="0" w:color="auto"/>
              <w:right w:val="single" w:sz="4" w:space="0" w:color="auto"/>
            </w:tcBorders>
            <w:shd w:val="clear" w:color="000000" w:fill="D5E3F2"/>
            <w:vAlign w:val="center"/>
            <w:hideMark/>
          </w:tcPr>
          <w:p w14:paraId="628044EB" w14:textId="77777777" w:rsidR="00616A45" w:rsidRPr="00616A45" w:rsidRDefault="00616A45" w:rsidP="00616A45">
            <w:pPr>
              <w:spacing w:line="240" w:lineRule="auto"/>
              <w:jc w:val="right"/>
              <w:rPr>
                <w:b/>
                <w:bCs/>
                <w:sz w:val="12"/>
                <w:szCs w:val="12"/>
              </w:rPr>
            </w:pPr>
            <w:r w:rsidRPr="00616A45">
              <w:rPr>
                <w:b/>
                <w:bCs/>
                <w:sz w:val="12"/>
                <w:szCs w:val="12"/>
              </w:rPr>
              <w:t>32 873 978</w:t>
            </w:r>
          </w:p>
        </w:tc>
        <w:tc>
          <w:tcPr>
            <w:tcW w:w="630" w:type="pct"/>
            <w:tcBorders>
              <w:top w:val="nil"/>
              <w:left w:val="nil"/>
              <w:bottom w:val="single" w:sz="4" w:space="0" w:color="auto"/>
              <w:right w:val="single" w:sz="4" w:space="0" w:color="auto"/>
            </w:tcBorders>
            <w:shd w:val="clear" w:color="000000" w:fill="D5E3F2"/>
            <w:vAlign w:val="center"/>
            <w:hideMark/>
          </w:tcPr>
          <w:p w14:paraId="6DE0E61A" w14:textId="77777777" w:rsidR="00616A45" w:rsidRPr="00616A45" w:rsidRDefault="00616A45" w:rsidP="00616A45">
            <w:pPr>
              <w:spacing w:line="240" w:lineRule="auto"/>
              <w:jc w:val="right"/>
              <w:rPr>
                <w:b/>
                <w:bCs/>
                <w:sz w:val="12"/>
                <w:szCs w:val="12"/>
              </w:rPr>
            </w:pPr>
            <w:r w:rsidRPr="00616A45">
              <w:rPr>
                <w:b/>
                <w:bCs/>
                <w:sz w:val="12"/>
                <w:szCs w:val="12"/>
              </w:rPr>
              <w:t>32 740 825,93</w:t>
            </w:r>
          </w:p>
        </w:tc>
        <w:tc>
          <w:tcPr>
            <w:tcW w:w="478" w:type="pct"/>
            <w:tcBorders>
              <w:top w:val="nil"/>
              <w:left w:val="nil"/>
              <w:bottom w:val="single" w:sz="4" w:space="0" w:color="auto"/>
              <w:right w:val="single" w:sz="4" w:space="0" w:color="auto"/>
            </w:tcBorders>
            <w:shd w:val="clear" w:color="000000" w:fill="D5E3F2"/>
            <w:vAlign w:val="center"/>
            <w:hideMark/>
          </w:tcPr>
          <w:p w14:paraId="67E86183" w14:textId="77777777" w:rsidR="00616A45" w:rsidRPr="00616A45" w:rsidRDefault="00616A45" w:rsidP="00616A45">
            <w:pPr>
              <w:spacing w:line="240" w:lineRule="auto"/>
              <w:jc w:val="right"/>
              <w:rPr>
                <w:b/>
                <w:bCs/>
                <w:sz w:val="12"/>
                <w:szCs w:val="12"/>
              </w:rPr>
            </w:pPr>
            <w:r w:rsidRPr="00616A45">
              <w:rPr>
                <w:b/>
                <w:bCs/>
                <w:sz w:val="12"/>
                <w:szCs w:val="12"/>
              </w:rPr>
              <w:t>99,6</w:t>
            </w:r>
          </w:p>
        </w:tc>
      </w:tr>
      <w:tr w:rsidR="00616A45" w:rsidRPr="00616A45" w14:paraId="2BEC868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05AE8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05C6A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A33C21"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B4685B2" w14:textId="77777777" w:rsidR="00616A45" w:rsidRPr="00616A45" w:rsidRDefault="00616A45" w:rsidP="00616A45">
            <w:pPr>
              <w:spacing w:line="240" w:lineRule="auto"/>
              <w:jc w:val="right"/>
              <w:rPr>
                <w:sz w:val="12"/>
                <w:szCs w:val="12"/>
              </w:rPr>
            </w:pPr>
            <w:r w:rsidRPr="00616A45">
              <w:rPr>
                <w:sz w:val="12"/>
                <w:szCs w:val="12"/>
              </w:rPr>
              <w:t>34 232 374</w:t>
            </w:r>
          </w:p>
        </w:tc>
        <w:tc>
          <w:tcPr>
            <w:tcW w:w="630" w:type="pct"/>
            <w:tcBorders>
              <w:top w:val="nil"/>
              <w:left w:val="nil"/>
              <w:bottom w:val="single" w:sz="4" w:space="0" w:color="auto"/>
              <w:right w:val="single" w:sz="4" w:space="0" w:color="auto"/>
            </w:tcBorders>
            <w:shd w:val="clear" w:color="auto" w:fill="auto"/>
            <w:noWrap/>
            <w:vAlign w:val="center"/>
            <w:hideMark/>
          </w:tcPr>
          <w:p w14:paraId="7B83D0FB" w14:textId="77777777" w:rsidR="00616A45" w:rsidRPr="00616A45" w:rsidRDefault="00616A45" w:rsidP="00616A45">
            <w:pPr>
              <w:spacing w:line="240" w:lineRule="auto"/>
              <w:jc w:val="right"/>
              <w:rPr>
                <w:sz w:val="12"/>
                <w:szCs w:val="12"/>
              </w:rPr>
            </w:pPr>
            <w:r w:rsidRPr="00616A45">
              <w:rPr>
                <w:sz w:val="12"/>
                <w:szCs w:val="12"/>
              </w:rPr>
              <w:t>33 860 819,82</w:t>
            </w:r>
          </w:p>
        </w:tc>
        <w:tc>
          <w:tcPr>
            <w:tcW w:w="478" w:type="pct"/>
            <w:tcBorders>
              <w:top w:val="nil"/>
              <w:left w:val="nil"/>
              <w:bottom w:val="single" w:sz="4" w:space="0" w:color="auto"/>
              <w:right w:val="single" w:sz="4" w:space="0" w:color="auto"/>
            </w:tcBorders>
            <w:shd w:val="clear" w:color="auto" w:fill="auto"/>
            <w:noWrap/>
            <w:vAlign w:val="center"/>
            <w:hideMark/>
          </w:tcPr>
          <w:p w14:paraId="0AF52CCA" w14:textId="77777777" w:rsidR="00616A45" w:rsidRPr="00616A45" w:rsidRDefault="00616A45" w:rsidP="00616A45">
            <w:pPr>
              <w:spacing w:line="240" w:lineRule="auto"/>
              <w:jc w:val="right"/>
              <w:rPr>
                <w:sz w:val="12"/>
                <w:szCs w:val="12"/>
              </w:rPr>
            </w:pPr>
            <w:r w:rsidRPr="00616A45">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7AC401BE" w14:textId="77777777" w:rsidR="00616A45" w:rsidRPr="00616A45" w:rsidRDefault="00616A45" w:rsidP="00616A45">
            <w:pPr>
              <w:spacing w:line="240" w:lineRule="auto"/>
              <w:jc w:val="right"/>
              <w:rPr>
                <w:sz w:val="12"/>
                <w:szCs w:val="12"/>
              </w:rPr>
            </w:pPr>
            <w:r w:rsidRPr="00616A45">
              <w:rPr>
                <w:sz w:val="12"/>
                <w:szCs w:val="12"/>
              </w:rPr>
              <w:t>32 873 978</w:t>
            </w:r>
          </w:p>
        </w:tc>
        <w:tc>
          <w:tcPr>
            <w:tcW w:w="630" w:type="pct"/>
            <w:tcBorders>
              <w:top w:val="nil"/>
              <w:left w:val="nil"/>
              <w:bottom w:val="single" w:sz="4" w:space="0" w:color="auto"/>
              <w:right w:val="single" w:sz="4" w:space="0" w:color="auto"/>
            </w:tcBorders>
            <w:shd w:val="clear" w:color="auto" w:fill="auto"/>
            <w:noWrap/>
            <w:vAlign w:val="center"/>
            <w:hideMark/>
          </w:tcPr>
          <w:p w14:paraId="4C83D759" w14:textId="77777777" w:rsidR="00616A45" w:rsidRPr="00616A45" w:rsidRDefault="00616A45" w:rsidP="00616A45">
            <w:pPr>
              <w:spacing w:line="240" w:lineRule="auto"/>
              <w:jc w:val="right"/>
              <w:rPr>
                <w:sz w:val="12"/>
                <w:szCs w:val="12"/>
              </w:rPr>
            </w:pPr>
            <w:r w:rsidRPr="00616A45">
              <w:rPr>
                <w:sz w:val="12"/>
                <w:szCs w:val="12"/>
              </w:rPr>
              <w:t>32 740 825,93</w:t>
            </w:r>
          </w:p>
        </w:tc>
        <w:tc>
          <w:tcPr>
            <w:tcW w:w="478" w:type="pct"/>
            <w:tcBorders>
              <w:top w:val="nil"/>
              <w:left w:val="nil"/>
              <w:bottom w:val="single" w:sz="4" w:space="0" w:color="auto"/>
              <w:right w:val="single" w:sz="4" w:space="0" w:color="auto"/>
            </w:tcBorders>
            <w:shd w:val="clear" w:color="auto" w:fill="auto"/>
            <w:noWrap/>
            <w:vAlign w:val="center"/>
            <w:hideMark/>
          </w:tcPr>
          <w:p w14:paraId="78E95EF3" w14:textId="77777777" w:rsidR="00616A45" w:rsidRPr="00616A45" w:rsidRDefault="00616A45" w:rsidP="00616A45">
            <w:pPr>
              <w:spacing w:line="240" w:lineRule="auto"/>
              <w:jc w:val="right"/>
              <w:rPr>
                <w:sz w:val="12"/>
                <w:szCs w:val="12"/>
              </w:rPr>
            </w:pPr>
            <w:r w:rsidRPr="00616A45">
              <w:rPr>
                <w:sz w:val="12"/>
                <w:szCs w:val="12"/>
              </w:rPr>
              <w:t>99,6</w:t>
            </w:r>
          </w:p>
        </w:tc>
      </w:tr>
      <w:tr w:rsidR="00616A45" w:rsidRPr="00616A45" w14:paraId="00C3EFD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F141B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7288B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F44ED2"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4807C73" w14:textId="77777777" w:rsidR="00616A45" w:rsidRPr="00616A45" w:rsidRDefault="00616A45" w:rsidP="00616A45">
            <w:pPr>
              <w:spacing w:line="240" w:lineRule="auto"/>
              <w:jc w:val="right"/>
              <w:rPr>
                <w:sz w:val="12"/>
                <w:szCs w:val="12"/>
              </w:rPr>
            </w:pPr>
            <w:r w:rsidRPr="00616A45">
              <w:rPr>
                <w:sz w:val="12"/>
                <w:szCs w:val="12"/>
              </w:rPr>
              <w:t>5 218 845</w:t>
            </w:r>
          </w:p>
        </w:tc>
        <w:tc>
          <w:tcPr>
            <w:tcW w:w="630" w:type="pct"/>
            <w:tcBorders>
              <w:top w:val="nil"/>
              <w:left w:val="nil"/>
              <w:bottom w:val="single" w:sz="4" w:space="0" w:color="auto"/>
              <w:right w:val="single" w:sz="4" w:space="0" w:color="auto"/>
            </w:tcBorders>
            <w:shd w:val="clear" w:color="auto" w:fill="auto"/>
            <w:noWrap/>
            <w:vAlign w:val="center"/>
            <w:hideMark/>
          </w:tcPr>
          <w:p w14:paraId="2032F710" w14:textId="77777777" w:rsidR="00616A45" w:rsidRPr="00616A45" w:rsidRDefault="00616A45" w:rsidP="00616A45">
            <w:pPr>
              <w:spacing w:line="240" w:lineRule="auto"/>
              <w:jc w:val="right"/>
              <w:rPr>
                <w:sz w:val="12"/>
                <w:szCs w:val="12"/>
              </w:rPr>
            </w:pPr>
            <w:r w:rsidRPr="00616A45">
              <w:rPr>
                <w:sz w:val="12"/>
                <w:szCs w:val="12"/>
              </w:rPr>
              <w:t>4 934 567,95</w:t>
            </w:r>
          </w:p>
        </w:tc>
        <w:tc>
          <w:tcPr>
            <w:tcW w:w="478" w:type="pct"/>
            <w:tcBorders>
              <w:top w:val="nil"/>
              <w:left w:val="nil"/>
              <w:bottom w:val="single" w:sz="4" w:space="0" w:color="auto"/>
              <w:right w:val="single" w:sz="4" w:space="0" w:color="auto"/>
            </w:tcBorders>
            <w:shd w:val="clear" w:color="auto" w:fill="auto"/>
            <w:noWrap/>
            <w:vAlign w:val="center"/>
            <w:hideMark/>
          </w:tcPr>
          <w:p w14:paraId="5E3CDC87" w14:textId="77777777" w:rsidR="00616A45" w:rsidRPr="00616A45" w:rsidRDefault="00616A45" w:rsidP="00616A45">
            <w:pPr>
              <w:spacing w:line="240" w:lineRule="auto"/>
              <w:jc w:val="right"/>
              <w:rPr>
                <w:sz w:val="12"/>
                <w:szCs w:val="12"/>
              </w:rPr>
            </w:pPr>
            <w:r w:rsidRPr="00616A45">
              <w:rPr>
                <w:sz w:val="12"/>
                <w:szCs w:val="12"/>
              </w:rPr>
              <w:t>94,6</w:t>
            </w:r>
          </w:p>
        </w:tc>
        <w:tc>
          <w:tcPr>
            <w:tcW w:w="536" w:type="pct"/>
            <w:tcBorders>
              <w:top w:val="nil"/>
              <w:left w:val="nil"/>
              <w:bottom w:val="single" w:sz="4" w:space="0" w:color="auto"/>
              <w:right w:val="single" w:sz="4" w:space="0" w:color="auto"/>
            </w:tcBorders>
            <w:shd w:val="clear" w:color="auto" w:fill="auto"/>
            <w:noWrap/>
            <w:vAlign w:val="center"/>
            <w:hideMark/>
          </w:tcPr>
          <w:p w14:paraId="5FE51E54" w14:textId="77777777" w:rsidR="00616A45" w:rsidRPr="00616A45" w:rsidRDefault="00616A45" w:rsidP="00616A45">
            <w:pPr>
              <w:spacing w:line="240" w:lineRule="auto"/>
              <w:jc w:val="right"/>
              <w:rPr>
                <w:sz w:val="12"/>
                <w:szCs w:val="12"/>
              </w:rPr>
            </w:pPr>
            <w:r w:rsidRPr="00616A45">
              <w:rPr>
                <w:sz w:val="12"/>
                <w:szCs w:val="12"/>
              </w:rPr>
              <w:t>3 867 949</w:t>
            </w:r>
          </w:p>
        </w:tc>
        <w:tc>
          <w:tcPr>
            <w:tcW w:w="630" w:type="pct"/>
            <w:tcBorders>
              <w:top w:val="nil"/>
              <w:left w:val="nil"/>
              <w:bottom w:val="single" w:sz="4" w:space="0" w:color="auto"/>
              <w:right w:val="single" w:sz="4" w:space="0" w:color="auto"/>
            </w:tcBorders>
            <w:shd w:val="clear" w:color="auto" w:fill="auto"/>
            <w:noWrap/>
            <w:vAlign w:val="center"/>
            <w:hideMark/>
          </w:tcPr>
          <w:p w14:paraId="73C95CF2" w14:textId="77777777" w:rsidR="00616A45" w:rsidRPr="00616A45" w:rsidRDefault="00616A45" w:rsidP="00616A45">
            <w:pPr>
              <w:spacing w:line="240" w:lineRule="auto"/>
              <w:jc w:val="right"/>
              <w:rPr>
                <w:sz w:val="12"/>
                <w:szCs w:val="12"/>
              </w:rPr>
            </w:pPr>
            <w:r w:rsidRPr="00616A45">
              <w:rPr>
                <w:sz w:val="12"/>
                <w:szCs w:val="12"/>
              </w:rPr>
              <w:t>3 822 018,74</w:t>
            </w:r>
          </w:p>
        </w:tc>
        <w:tc>
          <w:tcPr>
            <w:tcW w:w="478" w:type="pct"/>
            <w:tcBorders>
              <w:top w:val="nil"/>
              <w:left w:val="nil"/>
              <w:bottom w:val="single" w:sz="4" w:space="0" w:color="auto"/>
              <w:right w:val="single" w:sz="4" w:space="0" w:color="auto"/>
            </w:tcBorders>
            <w:shd w:val="clear" w:color="auto" w:fill="auto"/>
            <w:noWrap/>
            <w:vAlign w:val="center"/>
            <w:hideMark/>
          </w:tcPr>
          <w:p w14:paraId="0EFFA75A" w14:textId="77777777" w:rsidR="00616A45" w:rsidRPr="00616A45" w:rsidRDefault="00616A45" w:rsidP="00616A45">
            <w:pPr>
              <w:spacing w:line="240" w:lineRule="auto"/>
              <w:jc w:val="right"/>
              <w:rPr>
                <w:sz w:val="12"/>
                <w:szCs w:val="12"/>
              </w:rPr>
            </w:pPr>
            <w:r w:rsidRPr="00616A45">
              <w:rPr>
                <w:sz w:val="12"/>
                <w:szCs w:val="12"/>
              </w:rPr>
              <w:t>98,8</w:t>
            </w:r>
          </w:p>
        </w:tc>
      </w:tr>
      <w:tr w:rsidR="00616A45" w:rsidRPr="00616A45" w14:paraId="63B748B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D554F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29483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C5670A"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00EAF6B" w14:textId="77777777" w:rsidR="00616A45" w:rsidRPr="00616A45" w:rsidRDefault="00616A45" w:rsidP="00616A45">
            <w:pPr>
              <w:spacing w:line="240" w:lineRule="auto"/>
              <w:jc w:val="right"/>
              <w:rPr>
                <w:sz w:val="12"/>
                <w:szCs w:val="12"/>
              </w:rPr>
            </w:pPr>
            <w:r w:rsidRPr="00616A45">
              <w:rPr>
                <w:sz w:val="12"/>
                <w:szCs w:val="12"/>
              </w:rPr>
              <w:t>4 686 426</w:t>
            </w:r>
          </w:p>
        </w:tc>
        <w:tc>
          <w:tcPr>
            <w:tcW w:w="630" w:type="pct"/>
            <w:tcBorders>
              <w:top w:val="nil"/>
              <w:left w:val="nil"/>
              <w:bottom w:val="single" w:sz="4" w:space="0" w:color="auto"/>
              <w:right w:val="single" w:sz="4" w:space="0" w:color="auto"/>
            </w:tcBorders>
            <w:shd w:val="clear" w:color="auto" w:fill="auto"/>
            <w:noWrap/>
            <w:vAlign w:val="center"/>
            <w:hideMark/>
          </w:tcPr>
          <w:p w14:paraId="5E6C6BF8" w14:textId="77777777" w:rsidR="00616A45" w:rsidRPr="00616A45" w:rsidRDefault="00616A45" w:rsidP="00616A45">
            <w:pPr>
              <w:spacing w:line="240" w:lineRule="auto"/>
              <w:jc w:val="right"/>
              <w:rPr>
                <w:sz w:val="12"/>
                <w:szCs w:val="12"/>
              </w:rPr>
            </w:pPr>
            <w:r w:rsidRPr="00616A45">
              <w:rPr>
                <w:sz w:val="12"/>
                <w:szCs w:val="12"/>
              </w:rPr>
              <w:t>4 414 951,35</w:t>
            </w:r>
          </w:p>
        </w:tc>
        <w:tc>
          <w:tcPr>
            <w:tcW w:w="478" w:type="pct"/>
            <w:tcBorders>
              <w:top w:val="nil"/>
              <w:left w:val="nil"/>
              <w:bottom w:val="single" w:sz="4" w:space="0" w:color="auto"/>
              <w:right w:val="single" w:sz="4" w:space="0" w:color="auto"/>
            </w:tcBorders>
            <w:shd w:val="clear" w:color="auto" w:fill="auto"/>
            <w:noWrap/>
            <w:vAlign w:val="center"/>
            <w:hideMark/>
          </w:tcPr>
          <w:p w14:paraId="0076E99B" w14:textId="77777777" w:rsidR="00616A45" w:rsidRPr="00616A45" w:rsidRDefault="00616A45" w:rsidP="00616A45">
            <w:pPr>
              <w:spacing w:line="240" w:lineRule="auto"/>
              <w:jc w:val="right"/>
              <w:rPr>
                <w:sz w:val="12"/>
                <w:szCs w:val="12"/>
              </w:rPr>
            </w:pPr>
            <w:r w:rsidRPr="00616A45">
              <w:rPr>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14:paraId="6CEC90FC" w14:textId="77777777" w:rsidR="00616A45" w:rsidRPr="00616A45" w:rsidRDefault="00616A45" w:rsidP="00616A45">
            <w:pPr>
              <w:spacing w:line="240" w:lineRule="auto"/>
              <w:jc w:val="right"/>
              <w:rPr>
                <w:sz w:val="12"/>
                <w:szCs w:val="12"/>
              </w:rPr>
            </w:pPr>
            <w:r w:rsidRPr="00616A45">
              <w:rPr>
                <w:sz w:val="12"/>
                <w:szCs w:val="12"/>
              </w:rPr>
              <w:t>3 395 189</w:t>
            </w:r>
          </w:p>
        </w:tc>
        <w:tc>
          <w:tcPr>
            <w:tcW w:w="630" w:type="pct"/>
            <w:tcBorders>
              <w:top w:val="nil"/>
              <w:left w:val="nil"/>
              <w:bottom w:val="single" w:sz="4" w:space="0" w:color="auto"/>
              <w:right w:val="single" w:sz="4" w:space="0" w:color="auto"/>
            </w:tcBorders>
            <w:shd w:val="clear" w:color="auto" w:fill="auto"/>
            <w:noWrap/>
            <w:vAlign w:val="center"/>
            <w:hideMark/>
          </w:tcPr>
          <w:p w14:paraId="4A82FDCC" w14:textId="77777777" w:rsidR="00616A45" w:rsidRPr="00616A45" w:rsidRDefault="00616A45" w:rsidP="00616A45">
            <w:pPr>
              <w:spacing w:line="240" w:lineRule="auto"/>
              <w:jc w:val="right"/>
              <w:rPr>
                <w:sz w:val="12"/>
                <w:szCs w:val="12"/>
              </w:rPr>
            </w:pPr>
            <w:r w:rsidRPr="00616A45">
              <w:rPr>
                <w:sz w:val="12"/>
                <w:szCs w:val="12"/>
              </w:rPr>
              <w:t>3 360 076,91</w:t>
            </w:r>
          </w:p>
        </w:tc>
        <w:tc>
          <w:tcPr>
            <w:tcW w:w="478" w:type="pct"/>
            <w:tcBorders>
              <w:top w:val="nil"/>
              <w:left w:val="nil"/>
              <w:bottom w:val="single" w:sz="4" w:space="0" w:color="auto"/>
              <w:right w:val="single" w:sz="4" w:space="0" w:color="auto"/>
            </w:tcBorders>
            <w:shd w:val="clear" w:color="auto" w:fill="auto"/>
            <w:noWrap/>
            <w:vAlign w:val="center"/>
            <w:hideMark/>
          </w:tcPr>
          <w:p w14:paraId="1E4F4FDB" w14:textId="77777777" w:rsidR="00616A45" w:rsidRPr="00616A45" w:rsidRDefault="00616A45" w:rsidP="00616A45">
            <w:pPr>
              <w:spacing w:line="240" w:lineRule="auto"/>
              <w:jc w:val="right"/>
              <w:rPr>
                <w:sz w:val="12"/>
                <w:szCs w:val="12"/>
              </w:rPr>
            </w:pPr>
            <w:r w:rsidRPr="00616A45">
              <w:rPr>
                <w:sz w:val="12"/>
                <w:szCs w:val="12"/>
              </w:rPr>
              <w:t>99,0</w:t>
            </w:r>
          </w:p>
        </w:tc>
      </w:tr>
      <w:tr w:rsidR="00616A45" w:rsidRPr="00616A45" w14:paraId="0223F9E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6E861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1B6E8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6D38FE"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4304868" w14:textId="77777777" w:rsidR="00616A45" w:rsidRPr="00616A45" w:rsidRDefault="00616A45" w:rsidP="00616A45">
            <w:pPr>
              <w:spacing w:line="240" w:lineRule="auto"/>
              <w:jc w:val="right"/>
              <w:rPr>
                <w:sz w:val="12"/>
                <w:szCs w:val="12"/>
              </w:rPr>
            </w:pPr>
            <w:r w:rsidRPr="00616A45">
              <w:rPr>
                <w:sz w:val="12"/>
                <w:szCs w:val="12"/>
              </w:rPr>
              <w:t>532 419</w:t>
            </w:r>
          </w:p>
        </w:tc>
        <w:tc>
          <w:tcPr>
            <w:tcW w:w="630" w:type="pct"/>
            <w:tcBorders>
              <w:top w:val="nil"/>
              <w:left w:val="nil"/>
              <w:bottom w:val="single" w:sz="4" w:space="0" w:color="auto"/>
              <w:right w:val="single" w:sz="4" w:space="0" w:color="auto"/>
            </w:tcBorders>
            <w:shd w:val="clear" w:color="auto" w:fill="auto"/>
            <w:noWrap/>
            <w:vAlign w:val="center"/>
            <w:hideMark/>
          </w:tcPr>
          <w:p w14:paraId="2B569958" w14:textId="77777777" w:rsidR="00616A45" w:rsidRPr="00616A45" w:rsidRDefault="00616A45" w:rsidP="00616A45">
            <w:pPr>
              <w:spacing w:line="240" w:lineRule="auto"/>
              <w:jc w:val="right"/>
              <w:rPr>
                <w:sz w:val="12"/>
                <w:szCs w:val="12"/>
              </w:rPr>
            </w:pPr>
            <w:r w:rsidRPr="00616A45">
              <w:rPr>
                <w:sz w:val="12"/>
                <w:szCs w:val="12"/>
              </w:rPr>
              <w:t>519 616,60</w:t>
            </w:r>
          </w:p>
        </w:tc>
        <w:tc>
          <w:tcPr>
            <w:tcW w:w="478" w:type="pct"/>
            <w:tcBorders>
              <w:top w:val="nil"/>
              <w:left w:val="nil"/>
              <w:bottom w:val="single" w:sz="4" w:space="0" w:color="auto"/>
              <w:right w:val="single" w:sz="4" w:space="0" w:color="auto"/>
            </w:tcBorders>
            <w:shd w:val="clear" w:color="auto" w:fill="auto"/>
            <w:noWrap/>
            <w:vAlign w:val="center"/>
            <w:hideMark/>
          </w:tcPr>
          <w:p w14:paraId="34459D76" w14:textId="77777777" w:rsidR="00616A45" w:rsidRPr="00616A45" w:rsidRDefault="00616A45" w:rsidP="00616A45">
            <w:pPr>
              <w:spacing w:line="240" w:lineRule="auto"/>
              <w:jc w:val="right"/>
              <w:rPr>
                <w:sz w:val="12"/>
                <w:szCs w:val="12"/>
              </w:rPr>
            </w:pPr>
            <w:r w:rsidRPr="00616A45">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6DB67F32" w14:textId="77777777" w:rsidR="00616A45" w:rsidRPr="00616A45" w:rsidRDefault="00616A45" w:rsidP="00616A45">
            <w:pPr>
              <w:spacing w:line="240" w:lineRule="auto"/>
              <w:jc w:val="right"/>
              <w:rPr>
                <w:sz w:val="12"/>
                <w:szCs w:val="12"/>
              </w:rPr>
            </w:pPr>
            <w:r w:rsidRPr="00616A45">
              <w:rPr>
                <w:sz w:val="12"/>
                <w:szCs w:val="12"/>
              </w:rPr>
              <w:t>472 760</w:t>
            </w:r>
          </w:p>
        </w:tc>
        <w:tc>
          <w:tcPr>
            <w:tcW w:w="630" w:type="pct"/>
            <w:tcBorders>
              <w:top w:val="nil"/>
              <w:left w:val="nil"/>
              <w:bottom w:val="single" w:sz="4" w:space="0" w:color="auto"/>
              <w:right w:val="single" w:sz="4" w:space="0" w:color="auto"/>
            </w:tcBorders>
            <w:shd w:val="clear" w:color="auto" w:fill="auto"/>
            <w:noWrap/>
            <w:vAlign w:val="center"/>
            <w:hideMark/>
          </w:tcPr>
          <w:p w14:paraId="0D3A9E5F" w14:textId="77777777" w:rsidR="00616A45" w:rsidRPr="00616A45" w:rsidRDefault="00616A45" w:rsidP="00616A45">
            <w:pPr>
              <w:spacing w:line="240" w:lineRule="auto"/>
              <w:jc w:val="right"/>
              <w:rPr>
                <w:sz w:val="12"/>
                <w:szCs w:val="12"/>
              </w:rPr>
            </w:pPr>
            <w:r w:rsidRPr="00616A45">
              <w:rPr>
                <w:sz w:val="12"/>
                <w:szCs w:val="12"/>
              </w:rPr>
              <w:t>461 941,83</w:t>
            </w:r>
          </w:p>
        </w:tc>
        <w:tc>
          <w:tcPr>
            <w:tcW w:w="478" w:type="pct"/>
            <w:tcBorders>
              <w:top w:val="nil"/>
              <w:left w:val="nil"/>
              <w:bottom w:val="single" w:sz="4" w:space="0" w:color="auto"/>
              <w:right w:val="single" w:sz="4" w:space="0" w:color="auto"/>
            </w:tcBorders>
            <w:shd w:val="clear" w:color="auto" w:fill="auto"/>
            <w:noWrap/>
            <w:vAlign w:val="center"/>
            <w:hideMark/>
          </w:tcPr>
          <w:p w14:paraId="1CDA6A12" w14:textId="77777777" w:rsidR="00616A45" w:rsidRPr="00616A45" w:rsidRDefault="00616A45" w:rsidP="00616A45">
            <w:pPr>
              <w:spacing w:line="240" w:lineRule="auto"/>
              <w:jc w:val="right"/>
              <w:rPr>
                <w:sz w:val="12"/>
                <w:szCs w:val="12"/>
              </w:rPr>
            </w:pPr>
            <w:r w:rsidRPr="00616A45">
              <w:rPr>
                <w:sz w:val="12"/>
                <w:szCs w:val="12"/>
              </w:rPr>
              <w:t>97,7</w:t>
            </w:r>
          </w:p>
        </w:tc>
      </w:tr>
      <w:tr w:rsidR="00616A45" w:rsidRPr="00616A45" w14:paraId="561BFB3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37B43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0987E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AEDB24"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819DF73" w14:textId="77777777" w:rsidR="00616A45" w:rsidRPr="00616A45" w:rsidRDefault="00616A45" w:rsidP="00616A45">
            <w:pPr>
              <w:spacing w:line="240" w:lineRule="auto"/>
              <w:jc w:val="right"/>
              <w:rPr>
                <w:sz w:val="12"/>
                <w:szCs w:val="12"/>
              </w:rPr>
            </w:pPr>
            <w:r w:rsidRPr="00616A45">
              <w:rPr>
                <w:sz w:val="12"/>
                <w:szCs w:val="12"/>
              </w:rPr>
              <w:t>23 364</w:t>
            </w:r>
          </w:p>
        </w:tc>
        <w:tc>
          <w:tcPr>
            <w:tcW w:w="630" w:type="pct"/>
            <w:tcBorders>
              <w:top w:val="nil"/>
              <w:left w:val="nil"/>
              <w:bottom w:val="single" w:sz="4" w:space="0" w:color="auto"/>
              <w:right w:val="single" w:sz="4" w:space="0" w:color="auto"/>
            </w:tcBorders>
            <w:shd w:val="clear" w:color="auto" w:fill="auto"/>
            <w:noWrap/>
            <w:vAlign w:val="center"/>
            <w:hideMark/>
          </w:tcPr>
          <w:p w14:paraId="439E23DB" w14:textId="77777777" w:rsidR="00616A45" w:rsidRPr="00616A45" w:rsidRDefault="00616A45" w:rsidP="00616A45">
            <w:pPr>
              <w:spacing w:line="240" w:lineRule="auto"/>
              <w:jc w:val="right"/>
              <w:rPr>
                <w:sz w:val="12"/>
                <w:szCs w:val="12"/>
              </w:rPr>
            </w:pPr>
            <w:r w:rsidRPr="00616A45">
              <w:rPr>
                <w:sz w:val="12"/>
                <w:szCs w:val="12"/>
              </w:rPr>
              <w:t>20 477,69</w:t>
            </w:r>
          </w:p>
        </w:tc>
        <w:tc>
          <w:tcPr>
            <w:tcW w:w="478" w:type="pct"/>
            <w:tcBorders>
              <w:top w:val="nil"/>
              <w:left w:val="nil"/>
              <w:bottom w:val="single" w:sz="4" w:space="0" w:color="auto"/>
              <w:right w:val="single" w:sz="4" w:space="0" w:color="auto"/>
            </w:tcBorders>
            <w:shd w:val="clear" w:color="auto" w:fill="auto"/>
            <w:noWrap/>
            <w:vAlign w:val="center"/>
            <w:hideMark/>
          </w:tcPr>
          <w:p w14:paraId="24D263AC" w14:textId="77777777" w:rsidR="00616A45" w:rsidRPr="00616A45" w:rsidRDefault="00616A45" w:rsidP="00616A45">
            <w:pPr>
              <w:spacing w:line="240" w:lineRule="auto"/>
              <w:jc w:val="right"/>
              <w:rPr>
                <w:sz w:val="12"/>
                <w:szCs w:val="12"/>
              </w:rPr>
            </w:pPr>
            <w:r w:rsidRPr="00616A45">
              <w:rPr>
                <w:sz w:val="12"/>
                <w:szCs w:val="12"/>
              </w:rPr>
              <w:t>87,6</w:t>
            </w:r>
          </w:p>
        </w:tc>
        <w:tc>
          <w:tcPr>
            <w:tcW w:w="536" w:type="pct"/>
            <w:tcBorders>
              <w:top w:val="nil"/>
              <w:left w:val="nil"/>
              <w:bottom w:val="single" w:sz="4" w:space="0" w:color="auto"/>
              <w:right w:val="single" w:sz="4" w:space="0" w:color="auto"/>
            </w:tcBorders>
            <w:shd w:val="clear" w:color="auto" w:fill="auto"/>
            <w:noWrap/>
            <w:vAlign w:val="center"/>
            <w:hideMark/>
          </w:tcPr>
          <w:p w14:paraId="36469287" w14:textId="77777777" w:rsidR="00616A45" w:rsidRPr="00616A45" w:rsidRDefault="00616A45" w:rsidP="00616A45">
            <w:pPr>
              <w:spacing w:line="240" w:lineRule="auto"/>
              <w:jc w:val="right"/>
              <w:rPr>
                <w:sz w:val="12"/>
                <w:szCs w:val="12"/>
              </w:rPr>
            </w:pPr>
            <w:r w:rsidRPr="00616A45">
              <w:rPr>
                <w:sz w:val="12"/>
                <w:szCs w:val="12"/>
              </w:rPr>
              <w:t>23 364</w:t>
            </w:r>
          </w:p>
        </w:tc>
        <w:tc>
          <w:tcPr>
            <w:tcW w:w="630" w:type="pct"/>
            <w:tcBorders>
              <w:top w:val="nil"/>
              <w:left w:val="nil"/>
              <w:bottom w:val="single" w:sz="4" w:space="0" w:color="auto"/>
              <w:right w:val="single" w:sz="4" w:space="0" w:color="auto"/>
            </w:tcBorders>
            <w:shd w:val="clear" w:color="auto" w:fill="auto"/>
            <w:noWrap/>
            <w:vAlign w:val="center"/>
            <w:hideMark/>
          </w:tcPr>
          <w:p w14:paraId="4C70251A" w14:textId="77777777" w:rsidR="00616A45" w:rsidRPr="00616A45" w:rsidRDefault="00616A45" w:rsidP="00616A45">
            <w:pPr>
              <w:spacing w:line="240" w:lineRule="auto"/>
              <w:jc w:val="right"/>
              <w:rPr>
                <w:sz w:val="12"/>
                <w:szCs w:val="12"/>
              </w:rPr>
            </w:pPr>
            <w:r w:rsidRPr="00616A45">
              <w:rPr>
                <w:sz w:val="12"/>
                <w:szCs w:val="12"/>
              </w:rPr>
              <w:t>20 477,69</w:t>
            </w:r>
          </w:p>
        </w:tc>
        <w:tc>
          <w:tcPr>
            <w:tcW w:w="478" w:type="pct"/>
            <w:tcBorders>
              <w:top w:val="nil"/>
              <w:left w:val="nil"/>
              <w:bottom w:val="single" w:sz="4" w:space="0" w:color="auto"/>
              <w:right w:val="single" w:sz="4" w:space="0" w:color="auto"/>
            </w:tcBorders>
            <w:shd w:val="clear" w:color="auto" w:fill="auto"/>
            <w:noWrap/>
            <w:vAlign w:val="center"/>
            <w:hideMark/>
          </w:tcPr>
          <w:p w14:paraId="054C2B0B" w14:textId="77777777" w:rsidR="00616A45" w:rsidRPr="00616A45" w:rsidRDefault="00616A45" w:rsidP="00616A45">
            <w:pPr>
              <w:spacing w:line="240" w:lineRule="auto"/>
              <w:jc w:val="right"/>
              <w:rPr>
                <w:sz w:val="12"/>
                <w:szCs w:val="12"/>
              </w:rPr>
            </w:pPr>
            <w:r w:rsidRPr="00616A45">
              <w:rPr>
                <w:sz w:val="12"/>
                <w:szCs w:val="12"/>
              </w:rPr>
              <w:t>87,6</w:t>
            </w:r>
          </w:p>
        </w:tc>
      </w:tr>
      <w:tr w:rsidR="00616A45" w:rsidRPr="00616A45" w14:paraId="6C3B03B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8266D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B046D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9A3577"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701F923" w14:textId="77777777" w:rsidR="00616A45" w:rsidRPr="00616A45" w:rsidRDefault="00616A45" w:rsidP="00616A45">
            <w:pPr>
              <w:spacing w:line="240" w:lineRule="auto"/>
              <w:jc w:val="right"/>
              <w:rPr>
                <w:sz w:val="12"/>
                <w:szCs w:val="12"/>
              </w:rPr>
            </w:pPr>
            <w:r w:rsidRPr="00616A45">
              <w:rPr>
                <w:sz w:val="12"/>
                <w:szCs w:val="12"/>
              </w:rPr>
              <w:t>28 990 165</w:t>
            </w:r>
          </w:p>
        </w:tc>
        <w:tc>
          <w:tcPr>
            <w:tcW w:w="630" w:type="pct"/>
            <w:tcBorders>
              <w:top w:val="nil"/>
              <w:left w:val="nil"/>
              <w:bottom w:val="single" w:sz="4" w:space="0" w:color="auto"/>
              <w:right w:val="single" w:sz="4" w:space="0" w:color="auto"/>
            </w:tcBorders>
            <w:shd w:val="clear" w:color="auto" w:fill="auto"/>
            <w:noWrap/>
            <w:vAlign w:val="center"/>
            <w:hideMark/>
          </w:tcPr>
          <w:p w14:paraId="31BF8490" w14:textId="77777777" w:rsidR="00616A45" w:rsidRPr="00616A45" w:rsidRDefault="00616A45" w:rsidP="00616A45">
            <w:pPr>
              <w:spacing w:line="240" w:lineRule="auto"/>
              <w:jc w:val="right"/>
              <w:rPr>
                <w:sz w:val="12"/>
                <w:szCs w:val="12"/>
              </w:rPr>
            </w:pPr>
            <w:r w:rsidRPr="00616A45">
              <w:rPr>
                <w:sz w:val="12"/>
                <w:szCs w:val="12"/>
              </w:rPr>
              <w:t>28 905 774,18</w:t>
            </w:r>
          </w:p>
        </w:tc>
        <w:tc>
          <w:tcPr>
            <w:tcW w:w="478" w:type="pct"/>
            <w:tcBorders>
              <w:top w:val="nil"/>
              <w:left w:val="nil"/>
              <w:bottom w:val="single" w:sz="4" w:space="0" w:color="auto"/>
              <w:right w:val="single" w:sz="4" w:space="0" w:color="auto"/>
            </w:tcBorders>
            <w:shd w:val="clear" w:color="auto" w:fill="auto"/>
            <w:noWrap/>
            <w:vAlign w:val="center"/>
            <w:hideMark/>
          </w:tcPr>
          <w:p w14:paraId="1B4D61C8"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02ACE47E" w14:textId="77777777" w:rsidR="00616A45" w:rsidRPr="00616A45" w:rsidRDefault="00616A45" w:rsidP="00616A45">
            <w:pPr>
              <w:spacing w:line="240" w:lineRule="auto"/>
              <w:jc w:val="right"/>
              <w:rPr>
                <w:sz w:val="12"/>
                <w:szCs w:val="12"/>
              </w:rPr>
            </w:pPr>
            <w:r w:rsidRPr="00616A45">
              <w:rPr>
                <w:sz w:val="12"/>
                <w:szCs w:val="12"/>
              </w:rPr>
              <w:t>28 982 665</w:t>
            </w:r>
          </w:p>
        </w:tc>
        <w:tc>
          <w:tcPr>
            <w:tcW w:w="630" w:type="pct"/>
            <w:tcBorders>
              <w:top w:val="nil"/>
              <w:left w:val="nil"/>
              <w:bottom w:val="single" w:sz="4" w:space="0" w:color="auto"/>
              <w:right w:val="single" w:sz="4" w:space="0" w:color="auto"/>
            </w:tcBorders>
            <w:shd w:val="clear" w:color="auto" w:fill="auto"/>
            <w:noWrap/>
            <w:vAlign w:val="center"/>
            <w:hideMark/>
          </w:tcPr>
          <w:p w14:paraId="3DC6570B" w14:textId="77777777" w:rsidR="00616A45" w:rsidRPr="00616A45" w:rsidRDefault="00616A45" w:rsidP="00616A45">
            <w:pPr>
              <w:spacing w:line="240" w:lineRule="auto"/>
              <w:jc w:val="right"/>
              <w:rPr>
                <w:sz w:val="12"/>
                <w:szCs w:val="12"/>
              </w:rPr>
            </w:pPr>
            <w:r w:rsidRPr="00616A45">
              <w:rPr>
                <w:sz w:val="12"/>
                <w:szCs w:val="12"/>
              </w:rPr>
              <w:t>28 898 329,50</w:t>
            </w:r>
          </w:p>
        </w:tc>
        <w:tc>
          <w:tcPr>
            <w:tcW w:w="478" w:type="pct"/>
            <w:tcBorders>
              <w:top w:val="nil"/>
              <w:left w:val="nil"/>
              <w:bottom w:val="single" w:sz="4" w:space="0" w:color="auto"/>
              <w:right w:val="single" w:sz="4" w:space="0" w:color="auto"/>
            </w:tcBorders>
            <w:shd w:val="clear" w:color="auto" w:fill="auto"/>
            <w:noWrap/>
            <w:vAlign w:val="center"/>
            <w:hideMark/>
          </w:tcPr>
          <w:p w14:paraId="7D060D59"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037B785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09A0F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7069A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925B00"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7B9EA57"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5FCF31"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9C5E7F"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E203DB"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BABA9C"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95A22E"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229B330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C4228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6C8F9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CDA72A"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092D42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E159C5"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3DBB99"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52BF0B"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77B009"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A91518"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67F5141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01704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3E353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8CEA8E"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70F266C"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41D919"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326216"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E99CD7"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32BC73"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74412C"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5417D2B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0FBD4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DCEBE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524BEA"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43731C9"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7DEDCD"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1875A9"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66CA5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6CF51E"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0482B8"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0C4301B4" w14:textId="77777777" w:rsidTr="00616A45">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0FC8D4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3C4B6DB" w14:textId="77777777" w:rsidR="00616A45" w:rsidRPr="00616A45" w:rsidRDefault="00616A45" w:rsidP="00616A45">
            <w:pPr>
              <w:spacing w:line="240" w:lineRule="auto"/>
              <w:jc w:val="center"/>
              <w:rPr>
                <w:b/>
                <w:bCs/>
                <w:sz w:val="12"/>
                <w:szCs w:val="12"/>
              </w:rPr>
            </w:pPr>
            <w:r w:rsidRPr="00616A45">
              <w:rPr>
                <w:b/>
                <w:bCs/>
                <w:sz w:val="12"/>
                <w:szCs w:val="12"/>
              </w:rPr>
              <w:t>85502</w:t>
            </w:r>
          </w:p>
        </w:tc>
        <w:tc>
          <w:tcPr>
            <w:tcW w:w="1025" w:type="pct"/>
            <w:tcBorders>
              <w:top w:val="nil"/>
              <w:left w:val="nil"/>
              <w:bottom w:val="single" w:sz="4" w:space="0" w:color="auto"/>
              <w:right w:val="single" w:sz="4" w:space="0" w:color="auto"/>
            </w:tcBorders>
            <w:shd w:val="clear" w:color="000000" w:fill="FFFDC1"/>
            <w:vAlign w:val="center"/>
            <w:hideMark/>
          </w:tcPr>
          <w:p w14:paraId="0CA7D624" w14:textId="77777777" w:rsidR="00616A45" w:rsidRPr="00616A45" w:rsidRDefault="00616A45" w:rsidP="00616A45">
            <w:pPr>
              <w:spacing w:line="240" w:lineRule="auto"/>
              <w:rPr>
                <w:b/>
                <w:bCs/>
                <w:sz w:val="12"/>
                <w:szCs w:val="12"/>
              </w:rPr>
            </w:pPr>
            <w:r w:rsidRPr="00616A45">
              <w:rPr>
                <w:b/>
                <w:bCs/>
                <w:sz w:val="12"/>
                <w:szCs w:val="12"/>
              </w:rPr>
              <w:t>Świadczenia rodzinne, świadczenia z funduszu alimentacyjnego  oraz składki na ubezpieczenie emerytalne i rentowe z ubezpieczenia społecznego</w:t>
            </w:r>
          </w:p>
        </w:tc>
        <w:tc>
          <w:tcPr>
            <w:tcW w:w="537" w:type="pct"/>
            <w:tcBorders>
              <w:top w:val="nil"/>
              <w:left w:val="nil"/>
              <w:bottom w:val="single" w:sz="4" w:space="0" w:color="auto"/>
              <w:right w:val="single" w:sz="4" w:space="0" w:color="auto"/>
            </w:tcBorders>
            <w:shd w:val="clear" w:color="000000" w:fill="FFFDC1"/>
            <w:vAlign w:val="center"/>
            <w:hideMark/>
          </w:tcPr>
          <w:p w14:paraId="1DCEC9BE" w14:textId="77777777" w:rsidR="00616A45" w:rsidRPr="00616A45" w:rsidRDefault="00616A45" w:rsidP="00616A45">
            <w:pPr>
              <w:spacing w:line="240" w:lineRule="auto"/>
              <w:jc w:val="right"/>
              <w:rPr>
                <w:b/>
                <w:bCs/>
                <w:sz w:val="12"/>
                <w:szCs w:val="12"/>
              </w:rPr>
            </w:pPr>
            <w:r w:rsidRPr="00616A45">
              <w:rPr>
                <w:b/>
                <w:bCs/>
                <w:sz w:val="12"/>
                <w:szCs w:val="12"/>
              </w:rPr>
              <w:t>32 368 701</w:t>
            </w:r>
          </w:p>
        </w:tc>
        <w:tc>
          <w:tcPr>
            <w:tcW w:w="630" w:type="pct"/>
            <w:tcBorders>
              <w:top w:val="nil"/>
              <w:left w:val="nil"/>
              <w:bottom w:val="single" w:sz="4" w:space="0" w:color="auto"/>
              <w:right w:val="single" w:sz="4" w:space="0" w:color="auto"/>
            </w:tcBorders>
            <w:shd w:val="clear" w:color="000000" w:fill="FFFDC1"/>
            <w:vAlign w:val="center"/>
            <w:hideMark/>
          </w:tcPr>
          <w:p w14:paraId="211E4D60" w14:textId="77777777" w:rsidR="00616A45" w:rsidRPr="00616A45" w:rsidRDefault="00616A45" w:rsidP="00616A45">
            <w:pPr>
              <w:spacing w:line="240" w:lineRule="auto"/>
              <w:jc w:val="right"/>
              <w:rPr>
                <w:b/>
                <w:bCs/>
                <w:sz w:val="12"/>
                <w:szCs w:val="12"/>
              </w:rPr>
            </w:pPr>
            <w:r w:rsidRPr="00616A45">
              <w:rPr>
                <w:b/>
                <w:bCs/>
                <w:sz w:val="12"/>
                <w:szCs w:val="12"/>
              </w:rPr>
              <w:t>32 250 889,41</w:t>
            </w:r>
          </w:p>
        </w:tc>
        <w:tc>
          <w:tcPr>
            <w:tcW w:w="478" w:type="pct"/>
            <w:tcBorders>
              <w:top w:val="nil"/>
              <w:left w:val="nil"/>
              <w:bottom w:val="single" w:sz="4" w:space="0" w:color="auto"/>
              <w:right w:val="single" w:sz="4" w:space="0" w:color="auto"/>
            </w:tcBorders>
            <w:shd w:val="clear" w:color="000000" w:fill="FFFDC1"/>
            <w:vAlign w:val="center"/>
            <w:hideMark/>
          </w:tcPr>
          <w:p w14:paraId="228B1D11" w14:textId="77777777" w:rsidR="00616A45" w:rsidRPr="00616A45" w:rsidRDefault="00616A45" w:rsidP="00616A45">
            <w:pPr>
              <w:spacing w:line="240" w:lineRule="auto"/>
              <w:jc w:val="right"/>
              <w:rPr>
                <w:b/>
                <w:bCs/>
                <w:sz w:val="12"/>
                <w:szCs w:val="12"/>
              </w:rPr>
            </w:pPr>
            <w:r w:rsidRPr="00616A45">
              <w:rPr>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14:paraId="4DE6C9B3" w14:textId="77777777" w:rsidR="00616A45" w:rsidRPr="00616A45" w:rsidRDefault="00616A45" w:rsidP="00616A45">
            <w:pPr>
              <w:spacing w:line="240" w:lineRule="auto"/>
              <w:jc w:val="right"/>
              <w:rPr>
                <w:b/>
                <w:bCs/>
                <w:sz w:val="12"/>
                <w:szCs w:val="12"/>
              </w:rPr>
            </w:pPr>
            <w:r w:rsidRPr="00616A45">
              <w:rPr>
                <w:b/>
                <w:bCs/>
                <w:sz w:val="12"/>
                <w:szCs w:val="12"/>
              </w:rPr>
              <w:t>32 368 701</w:t>
            </w:r>
          </w:p>
        </w:tc>
        <w:tc>
          <w:tcPr>
            <w:tcW w:w="630" w:type="pct"/>
            <w:tcBorders>
              <w:top w:val="nil"/>
              <w:left w:val="nil"/>
              <w:bottom w:val="single" w:sz="4" w:space="0" w:color="auto"/>
              <w:right w:val="single" w:sz="4" w:space="0" w:color="auto"/>
            </w:tcBorders>
            <w:shd w:val="clear" w:color="000000" w:fill="FFFDC1"/>
            <w:vAlign w:val="center"/>
            <w:hideMark/>
          </w:tcPr>
          <w:p w14:paraId="29D4BE88" w14:textId="77777777" w:rsidR="00616A45" w:rsidRPr="00616A45" w:rsidRDefault="00616A45" w:rsidP="00616A45">
            <w:pPr>
              <w:spacing w:line="240" w:lineRule="auto"/>
              <w:jc w:val="right"/>
              <w:rPr>
                <w:b/>
                <w:bCs/>
                <w:sz w:val="12"/>
                <w:szCs w:val="12"/>
              </w:rPr>
            </w:pPr>
            <w:r w:rsidRPr="00616A45">
              <w:rPr>
                <w:b/>
                <w:bCs/>
                <w:sz w:val="12"/>
                <w:szCs w:val="12"/>
              </w:rPr>
              <w:t>32 250 889,41</w:t>
            </w:r>
          </w:p>
        </w:tc>
        <w:tc>
          <w:tcPr>
            <w:tcW w:w="478" w:type="pct"/>
            <w:tcBorders>
              <w:top w:val="nil"/>
              <w:left w:val="nil"/>
              <w:bottom w:val="single" w:sz="4" w:space="0" w:color="auto"/>
              <w:right w:val="single" w:sz="4" w:space="0" w:color="auto"/>
            </w:tcBorders>
            <w:shd w:val="clear" w:color="000000" w:fill="FFFDC1"/>
            <w:vAlign w:val="center"/>
            <w:hideMark/>
          </w:tcPr>
          <w:p w14:paraId="619E2D76" w14:textId="77777777" w:rsidR="00616A45" w:rsidRPr="00616A45" w:rsidRDefault="00616A45" w:rsidP="00616A45">
            <w:pPr>
              <w:spacing w:line="240" w:lineRule="auto"/>
              <w:jc w:val="right"/>
              <w:rPr>
                <w:b/>
                <w:bCs/>
                <w:sz w:val="12"/>
                <w:szCs w:val="12"/>
              </w:rPr>
            </w:pPr>
            <w:r w:rsidRPr="00616A45">
              <w:rPr>
                <w:b/>
                <w:bCs/>
                <w:sz w:val="12"/>
                <w:szCs w:val="12"/>
              </w:rPr>
              <w:t>99,6</w:t>
            </w:r>
          </w:p>
        </w:tc>
      </w:tr>
      <w:tr w:rsidR="00616A45" w:rsidRPr="00616A45" w14:paraId="3C21618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A5173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78044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49D2B7"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325AC7F" w14:textId="77777777" w:rsidR="00616A45" w:rsidRPr="00616A45" w:rsidRDefault="00616A45" w:rsidP="00616A45">
            <w:pPr>
              <w:spacing w:line="240" w:lineRule="auto"/>
              <w:jc w:val="right"/>
              <w:rPr>
                <w:sz w:val="12"/>
                <w:szCs w:val="12"/>
              </w:rPr>
            </w:pPr>
            <w:r w:rsidRPr="00616A45">
              <w:rPr>
                <w:sz w:val="12"/>
                <w:szCs w:val="12"/>
              </w:rPr>
              <w:t>32 368 701</w:t>
            </w:r>
          </w:p>
        </w:tc>
        <w:tc>
          <w:tcPr>
            <w:tcW w:w="630" w:type="pct"/>
            <w:tcBorders>
              <w:top w:val="nil"/>
              <w:left w:val="nil"/>
              <w:bottom w:val="single" w:sz="4" w:space="0" w:color="auto"/>
              <w:right w:val="single" w:sz="4" w:space="0" w:color="auto"/>
            </w:tcBorders>
            <w:shd w:val="clear" w:color="auto" w:fill="auto"/>
            <w:noWrap/>
            <w:vAlign w:val="center"/>
            <w:hideMark/>
          </w:tcPr>
          <w:p w14:paraId="77573AD5" w14:textId="77777777" w:rsidR="00616A45" w:rsidRPr="00616A45" w:rsidRDefault="00616A45" w:rsidP="00616A45">
            <w:pPr>
              <w:spacing w:line="240" w:lineRule="auto"/>
              <w:jc w:val="right"/>
              <w:rPr>
                <w:sz w:val="12"/>
                <w:szCs w:val="12"/>
              </w:rPr>
            </w:pPr>
            <w:r w:rsidRPr="00616A45">
              <w:rPr>
                <w:sz w:val="12"/>
                <w:szCs w:val="12"/>
              </w:rPr>
              <w:t>32 250 889,41</w:t>
            </w:r>
          </w:p>
        </w:tc>
        <w:tc>
          <w:tcPr>
            <w:tcW w:w="478" w:type="pct"/>
            <w:tcBorders>
              <w:top w:val="nil"/>
              <w:left w:val="nil"/>
              <w:bottom w:val="single" w:sz="4" w:space="0" w:color="auto"/>
              <w:right w:val="single" w:sz="4" w:space="0" w:color="auto"/>
            </w:tcBorders>
            <w:shd w:val="clear" w:color="auto" w:fill="auto"/>
            <w:noWrap/>
            <w:vAlign w:val="center"/>
            <w:hideMark/>
          </w:tcPr>
          <w:p w14:paraId="6878EE25" w14:textId="77777777" w:rsidR="00616A45" w:rsidRPr="00616A45" w:rsidRDefault="00616A45" w:rsidP="00616A45">
            <w:pPr>
              <w:spacing w:line="240" w:lineRule="auto"/>
              <w:jc w:val="right"/>
              <w:rPr>
                <w:sz w:val="12"/>
                <w:szCs w:val="12"/>
              </w:rPr>
            </w:pPr>
            <w:r w:rsidRPr="00616A45">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0254E985" w14:textId="77777777" w:rsidR="00616A45" w:rsidRPr="00616A45" w:rsidRDefault="00616A45" w:rsidP="00616A45">
            <w:pPr>
              <w:spacing w:line="240" w:lineRule="auto"/>
              <w:jc w:val="right"/>
              <w:rPr>
                <w:sz w:val="12"/>
                <w:szCs w:val="12"/>
              </w:rPr>
            </w:pPr>
            <w:r w:rsidRPr="00616A45">
              <w:rPr>
                <w:sz w:val="12"/>
                <w:szCs w:val="12"/>
              </w:rPr>
              <w:t>32 368 701</w:t>
            </w:r>
          </w:p>
        </w:tc>
        <w:tc>
          <w:tcPr>
            <w:tcW w:w="630" w:type="pct"/>
            <w:tcBorders>
              <w:top w:val="nil"/>
              <w:left w:val="nil"/>
              <w:bottom w:val="single" w:sz="4" w:space="0" w:color="auto"/>
              <w:right w:val="single" w:sz="4" w:space="0" w:color="auto"/>
            </w:tcBorders>
            <w:shd w:val="clear" w:color="auto" w:fill="auto"/>
            <w:noWrap/>
            <w:vAlign w:val="center"/>
            <w:hideMark/>
          </w:tcPr>
          <w:p w14:paraId="0E8F5242" w14:textId="77777777" w:rsidR="00616A45" w:rsidRPr="00616A45" w:rsidRDefault="00616A45" w:rsidP="00616A45">
            <w:pPr>
              <w:spacing w:line="240" w:lineRule="auto"/>
              <w:jc w:val="right"/>
              <w:rPr>
                <w:sz w:val="12"/>
                <w:szCs w:val="12"/>
              </w:rPr>
            </w:pPr>
            <w:r w:rsidRPr="00616A45">
              <w:rPr>
                <w:sz w:val="12"/>
                <w:szCs w:val="12"/>
              </w:rPr>
              <w:t>32 250 889,41</w:t>
            </w:r>
          </w:p>
        </w:tc>
        <w:tc>
          <w:tcPr>
            <w:tcW w:w="478" w:type="pct"/>
            <w:tcBorders>
              <w:top w:val="nil"/>
              <w:left w:val="nil"/>
              <w:bottom w:val="single" w:sz="4" w:space="0" w:color="auto"/>
              <w:right w:val="single" w:sz="4" w:space="0" w:color="auto"/>
            </w:tcBorders>
            <w:shd w:val="clear" w:color="auto" w:fill="auto"/>
            <w:noWrap/>
            <w:vAlign w:val="center"/>
            <w:hideMark/>
          </w:tcPr>
          <w:p w14:paraId="2B5377A3" w14:textId="77777777" w:rsidR="00616A45" w:rsidRPr="00616A45" w:rsidRDefault="00616A45" w:rsidP="00616A45">
            <w:pPr>
              <w:spacing w:line="240" w:lineRule="auto"/>
              <w:jc w:val="right"/>
              <w:rPr>
                <w:sz w:val="12"/>
                <w:szCs w:val="12"/>
              </w:rPr>
            </w:pPr>
            <w:r w:rsidRPr="00616A45">
              <w:rPr>
                <w:sz w:val="12"/>
                <w:szCs w:val="12"/>
              </w:rPr>
              <w:t>99,6</w:t>
            </w:r>
          </w:p>
        </w:tc>
      </w:tr>
      <w:tr w:rsidR="00616A45" w:rsidRPr="00616A45" w14:paraId="627E4AD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A79CE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3A7B5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99BDDF"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F15FFFD" w14:textId="77777777" w:rsidR="00616A45" w:rsidRPr="00616A45" w:rsidRDefault="00616A45" w:rsidP="00616A45">
            <w:pPr>
              <w:spacing w:line="240" w:lineRule="auto"/>
              <w:jc w:val="right"/>
              <w:rPr>
                <w:sz w:val="12"/>
                <w:szCs w:val="12"/>
              </w:rPr>
            </w:pPr>
            <w:r w:rsidRPr="00616A45">
              <w:rPr>
                <w:sz w:val="12"/>
                <w:szCs w:val="12"/>
              </w:rPr>
              <w:t>3 386 036</w:t>
            </w:r>
          </w:p>
        </w:tc>
        <w:tc>
          <w:tcPr>
            <w:tcW w:w="630" w:type="pct"/>
            <w:tcBorders>
              <w:top w:val="nil"/>
              <w:left w:val="nil"/>
              <w:bottom w:val="single" w:sz="4" w:space="0" w:color="auto"/>
              <w:right w:val="single" w:sz="4" w:space="0" w:color="auto"/>
            </w:tcBorders>
            <w:shd w:val="clear" w:color="auto" w:fill="auto"/>
            <w:noWrap/>
            <w:vAlign w:val="center"/>
            <w:hideMark/>
          </w:tcPr>
          <w:p w14:paraId="5A0A36A5" w14:textId="77777777" w:rsidR="00616A45" w:rsidRPr="00616A45" w:rsidRDefault="00616A45" w:rsidP="00616A45">
            <w:pPr>
              <w:spacing w:line="240" w:lineRule="auto"/>
              <w:jc w:val="right"/>
              <w:rPr>
                <w:sz w:val="12"/>
                <w:szCs w:val="12"/>
              </w:rPr>
            </w:pPr>
            <w:r w:rsidRPr="00616A45">
              <w:rPr>
                <w:sz w:val="12"/>
                <w:szCs w:val="12"/>
              </w:rPr>
              <w:t>3 352 559,91</w:t>
            </w:r>
          </w:p>
        </w:tc>
        <w:tc>
          <w:tcPr>
            <w:tcW w:w="478" w:type="pct"/>
            <w:tcBorders>
              <w:top w:val="nil"/>
              <w:left w:val="nil"/>
              <w:bottom w:val="single" w:sz="4" w:space="0" w:color="auto"/>
              <w:right w:val="single" w:sz="4" w:space="0" w:color="auto"/>
            </w:tcBorders>
            <w:shd w:val="clear" w:color="auto" w:fill="auto"/>
            <w:noWrap/>
            <w:vAlign w:val="center"/>
            <w:hideMark/>
          </w:tcPr>
          <w:p w14:paraId="54DF3873" w14:textId="77777777" w:rsidR="00616A45" w:rsidRPr="00616A45" w:rsidRDefault="00616A45" w:rsidP="00616A45">
            <w:pPr>
              <w:spacing w:line="240" w:lineRule="auto"/>
              <w:jc w:val="right"/>
              <w:rPr>
                <w:sz w:val="12"/>
                <w:szCs w:val="12"/>
              </w:rPr>
            </w:pPr>
            <w:r w:rsidRPr="00616A45">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12856BD2" w14:textId="77777777" w:rsidR="00616A45" w:rsidRPr="00616A45" w:rsidRDefault="00616A45" w:rsidP="00616A45">
            <w:pPr>
              <w:spacing w:line="240" w:lineRule="auto"/>
              <w:jc w:val="right"/>
              <w:rPr>
                <w:sz w:val="12"/>
                <w:szCs w:val="12"/>
              </w:rPr>
            </w:pPr>
            <w:r w:rsidRPr="00616A45">
              <w:rPr>
                <w:sz w:val="12"/>
                <w:szCs w:val="12"/>
              </w:rPr>
              <w:t>3 386 036</w:t>
            </w:r>
          </w:p>
        </w:tc>
        <w:tc>
          <w:tcPr>
            <w:tcW w:w="630" w:type="pct"/>
            <w:tcBorders>
              <w:top w:val="nil"/>
              <w:left w:val="nil"/>
              <w:bottom w:val="single" w:sz="4" w:space="0" w:color="auto"/>
              <w:right w:val="single" w:sz="4" w:space="0" w:color="auto"/>
            </w:tcBorders>
            <w:shd w:val="clear" w:color="auto" w:fill="auto"/>
            <w:noWrap/>
            <w:vAlign w:val="center"/>
            <w:hideMark/>
          </w:tcPr>
          <w:p w14:paraId="23861B2D" w14:textId="77777777" w:rsidR="00616A45" w:rsidRPr="00616A45" w:rsidRDefault="00616A45" w:rsidP="00616A45">
            <w:pPr>
              <w:spacing w:line="240" w:lineRule="auto"/>
              <w:jc w:val="right"/>
              <w:rPr>
                <w:sz w:val="12"/>
                <w:szCs w:val="12"/>
              </w:rPr>
            </w:pPr>
            <w:r w:rsidRPr="00616A45">
              <w:rPr>
                <w:sz w:val="12"/>
                <w:szCs w:val="12"/>
              </w:rPr>
              <w:t>3 352 559,91</w:t>
            </w:r>
          </w:p>
        </w:tc>
        <w:tc>
          <w:tcPr>
            <w:tcW w:w="478" w:type="pct"/>
            <w:tcBorders>
              <w:top w:val="nil"/>
              <w:left w:val="nil"/>
              <w:bottom w:val="single" w:sz="4" w:space="0" w:color="auto"/>
              <w:right w:val="single" w:sz="4" w:space="0" w:color="auto"/>
            </w:tcBorders>
            <w:shd w:val="clear" w:color="auto" w:fill="auto"/>
            <w:noWrap/>
            <w:vAlign w:val="center"/>
            <w:hideMark/>
          </w:tcPr>
          <w:p w14:paraId="6ACD568D" w14:textId="77777777" w:rsidR="00616A45" w:rsidRPr="00616A45" w:rsidRDefault="00616A45" w:rsidP="00616A45">
            <w:pPr>
              <w:spacing w:line="240" w:lineRule="auto"/>
              <w:jc w:val="right"/>
              <w:rPr>
                <w:sz w:val="12"/>
                <w:szCs w:val="12"/>
              </w:rPr>
            </w:pPr>
            <w:r w:rsidRPr="00616A45">
              <w:rPr>
                <w:sz w:val="12"/>
                <w:szCs w:val="12"/>
              </w:rPr>
              <w:t>99,0</w:t>
            </w:r>
          </w:p>
        </w:tc>
      </w:tr>
      <w:tr w:rsidR="00616A45" w:rsidRPr="00616A45" w14:paraId="2E9C48D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092DD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30328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0F18F8"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F3DB737" w14:textId="77777777" w:rsidR="00616A45" w:rsidRPr="00616A45" w:rsidRDefault="00616A45" w:rsidP="00616A45">
            <w:pPr>
              <w:spacing w:line="240" w:lineRule="auto"/>
              <w:jc w:val="right"/>
              <w:rPr>
                <w:sz w:val="12"/>
                <w:szCs w:val="12"/>
              </w:rPr>
            </w:pPr>
            <w:r w:rsidRPr="00616A45">
              <w:rPr>
                <w:sz w:val="12"/>
                <w:szCs w:val="12"/>
              </w:rPr>
              <w:t>3 386 036</w:t>
            </w:r>
          </w:p>
        </w:tc>
        <w:tc>
          <w:tcPr>
            <w:tcW w:w="630" w:type="pct"/>
            <w:tcBorders>
              <w:top w:val="nil"/>
              <w:left w:val="nil"/>
              <w:bottom w:val="single" w:sz="4" w:space="0" w:color="auto"/>
              <w:right w:val="single" w:sz="4" w:space="0" w:color="auto"/>
            </w:tcBorders>
            <w:shd w:val="clear" w:color="auto" w:fill="auto"/>
            <w:noWrap/>
            <w:vAlign w:val="center"/>
            <w:hideMark/>
          </w:tcPr>
          <w:p w14:paraId="1DAA79A5" w14:textId="77777777" w:rsidR="00616A45" w:rsidRPr="00616A45" w:rsidRDefault="00616A45" w:rsidP="00616A45">
            <w:pPr>
              <w:spacing w:line="240" w:lineRule="auto"/>
              <w:jc w:val="right"/>
              <w:rPr>
                <w:sz w:val="12"/>
                <w:szCs w:val="12"/>
              </w:rPr>
            </w:pPr>
            <w:r w:rsidRPr="00616A45">
              <w:rPr>
                <w:sz w:val="12"/>
                <w:szCs w:val="12"/>
              </w:rPr>
              <w:t>3 352 559,91</w:t>
            </w:r>
          </w:p>
        </w:tc>
        <w:tc>
          <w:tcPr>
            <w:tcW w:w="478" w:type="pct"/>
            <w:tcBorders>
              <w:top w:val="nil"/>
              <w:left w:val="nil"/>
              <w:bottom w:val="single" w:sz="4" w:space="0" w:color="auto"/>
              <w:right w:val="single" w:sz="4" w:space="0" w:color="auto"/>
            </w:tcBorders>
            <w:shd w:val="clear" w:color="auto" w:fill="auto"/>
            <w:noWrap/>
            <w:vAlign w:val="center"/>
            <w:hideMark/>
          </w:tcPr>
          <w:p w14:paraId="30097F6A" w14:textId="77777777" w:rsidR="00616A45" w:rsidRPr="00616A45" w:rsidRDefault="00616A45" w:rsidP="00616A45">
            <w:pPr>
              <w:spacing w:line="240" w:lineRule="auto"/>
              <w:jc w:val="right"/>
              <w:rPr>
                <w:sz w:val="12"/>
                <w:szCs w:val="12"/>
              </w:rPr>
            </w:pPr>
            <w:r w:rsidRPr="00616A45">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7769E27E" w14:textId="77777777" w:rsidR="00616A45" w:rsidRPr="00616A45" w:rsidRDefault="00616A45" w:rsidP="00616A45">
            <w:pPr>
              <w:spacing w:line="240" w:lineRule="auto"/>
              <w:jc w:val="right"/>
              <w:rPr>
                <w:sz w:val="12"/>
                <w:szCs w:val="12"/>
              </w:rPr>
            </w:pPr>
            <w:r w:rsidRPr="00616A45">
              <w:rPr>
                <w:sz w:val="12"/>
                <w:szCs w:val="12"/>
              </w:rPr>
              <w:t>3 386 036</w:t>
            </w:r>
          </w:p>
        </w:tc>
        <w:tc>
          <w:tcPr>
            <w:tcW w:w="630" w:type="pct"/>
            <w:tcBorders>
              <w:top w:val="nil"/>
              <w:left w:val="nil"/>
              <w:bottom w:val="single" w:sz="4" w:space="0" w:color="auto"/>
              <w:right w:val="single" w:sz="4" w:space="0" w:color="auto"/>
            </w:tcBorders>
            <w:shd w:val="clear" w:color="auto" w:fill="auto"/>
            <w:noWrap/>
            <w:vAlign w:val="center"/>
            <w:hideMark/>
          </w:tcPr>
          <w:p w14:paraId="3422E593" w14:textId="77777777" w:rsidR="00616A45" w:rsidRPr="00616A45" w:rsidRDefault="00616A45" w:rsidP="00616A45">
            <w:pPr>
              <w:spacing w:line="240" w:lineRule="auto"/>
              <w:jc w:val="right"/>
              <w:rPr>
                <w:sz w:val="12"/>
                <w:szCs w:val="12"/>
              </w:rPr>
            </w:pPr>
            <w:r w:rsidRPr="00616A45">
              <w:rPr>
                <w:sz w:val="12"/>
                <w:szCs w:val="12"/>
              </w:rPr>
              <w:t>3 352 559,91</w:t>
            </w:r>
          </w:p>
        </w:tc>
        <w:tc>
          <w:tcPr>
            <w:tcW w:w="478" w:type="pct"/>
            <w:tcBorders>
              <w:top w:val="nil"/>
              <w:left w:val="nil"/>
              <w:bottom w:val="single" w:sz="4" w:space="0" w:color="auto"/>
              <w:right w:val="single" w:sz="4" w:space="0" w:color="auto"/>
            </w:tcBorders>
            <w:shd w:val="clear" w:color="auto" w:fill="auto"/>
            <w:noWrap/>
            <w:vAlign w:val="center"/>
            <w:hideMark/>
          </w:tcPr>
          <w:p w14:paraId="39CDFE29" w14:textId="77777777" w:rsidR="00616A45" w:rsidRPr="00616A45" w:rsidRDefault="00616A45" w:rsidP="00616A45">
            <w:pPr>
              <w:spacing w:line="240" w:lineRule="auto"/>
              <w:jc w:val="right"/>
              <w:rPr>
                <w:sz w:val="12"/>
                <w:szCs w:val="12"/>
              </w:rPr>
            </w:pPr>
            <w:r w:rsidRPr="00616A45">
              <w:rPr>
                <w:sz w:val="12"/>
                <w:szCs w:val="12"/>
              </w:rPr>
              <w:t>99,0</w:t>
            </w:r>
          </w:p>
        </w:tc>
      </w:tr>
      <w:tr w:rsidR="00616A45" w:rsidRPr="00616A45" w14:paraId="25CE1AA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A3CAD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AA107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46AE6E"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F9E558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44E6C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563C7F"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5B87F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7CC31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54019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A38880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E265B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651BE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EB976E"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41D00D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B64CE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B17CF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13959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5E08B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800B2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553424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C7122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0FBF4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28E1E1"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F6E304F" w14:textId="77777777" w:rsidR="00616A45" w:rsidRPr="00616A45" w:rsidRDefault="00616A45" w:rsidP="00616A45">
            <w:pPr>
              <w:spacing w:line="240" w:lineRule="auto"/>
              <w:jc w:val="right"/>
              <w:rPr>
                <w:sz w:val="12"/>
                <w:szCs w:val="12"/>
              </w:rPr>
            </w:pPr>
            <w:r w:rsidRPr="00616A45">
              <w:rPr>
                <w:sz w:val="12"/>
                <w:szCs w:val="12"/>
              </w:rPr>
              <w:t>28 982 665</w:t>
            </w:r>
          </w:p>
        </w:tc>
        <w:tc>
          <w:tcPr>
            <w:tcW w:w="630" w:type="pct"/>
            <w:tcBorders>
              <w:top w:val="nil"/>
              <w:left w:val="nil"/>
              <w:bottom w:val="single" w:sz="4" w:space="0" w:color="auto"/>
              <w:right w:val="single" w:sz="4" w:space="0" w:color="auto"/>
            </w:tcBorders>
            <w:shd w:val="clear" w:color="auto" w:fill="auto"/>
            <w:noWrap/>
            <w:vAlign w:val="center"/>
            <w:hideMark/>
          </w:tcPr>
          <w:p w14:paraId="314009B0" w14:textId="77777777" w:rsidR="00616A45" w:rsidRPr="00616A45" w:rsidRDefault="00616A45" w:rsidP="00616A45">
            <w:pPr>
              <w:spacing w:line="240" w:lineRule="auto"/>
              <w:jc w:val="right"/>
              <w:rPr>
                <w:sz w:val="12"/>
                <w:szCs w:val="12"/>
              </w:rPr>
            </w:pPr>
            <w:r w:rsidRPr="00616A45">
              <w:rPr>
                <w:sz w:val="12"/>
                <w:szCs w:val="12"/>
              </w:rPr>
              <w:t>28 898 329,50</w:t>
            </w:r>
          </w:p>
        </w:tc>
        <w:tc>
          <w:tcPr>
            <w:tcW w:w="478" w:type="pct"/>
            <w:tcBorders>
              <w:top w:val="nil"/>
              <w:left w:val="nil"/>
              <w:bottom w:val="single" w:sz="4" w:space="0" w:color="auto"/>
              <w:right w:val="single" w:sz="4" w:space="0" w:color="auto"/>
            </w:tcBorders>
            <w:shd w:val="clear" w:color="auto" w:fill="auto"/>
            <w:noWrap/>
            <w:vAlign w:val="center"/>
            <w:hideMark/>
          </w:tcPr>
          <w:p w14:paraId="00C06741"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7045D292" w14:textId="77777777" w:rsidR="00616A45" w:rsidRPr="00616A45" w:rsidRDefault="00616A45" w:rsidP="00616A45">
            <w:pPr>
              <w:spacing w:line="240" w:lineRule="auto"/>
              <w:jc w:val="right"/>
              <w:rPr>
                <w:sz w:val="12"/>
                <w:szCs w:val="12"/>
              </w:rPr>
            </w:pPr>
            <w:r w:rsidRPr="00616A45">
              <w:rPr>
                <w:sz w:val="12"/>
                <w:szCs w:val="12"/>
              </w:rPr>
              <w:t>28 982 665</w:t>
            </w:r>
          </w:p>
        </w:tc>
        <w:tc>
          <w:tcPr>
            <w:tcW w:w="630" w:type="pct"/>
            <w:tcBorders>
              <w:top w:val="nil"/>
              <w:left w:val="nil"/>
              <w:bottom w:val="single" w:sz="4" w:space="0" w:color="auto"/>
              <w:right w:val="single" w:sz="4" w:space="0" w:color="auto"/>
            </w:tcBorders>
            <w:shd w:val="clear" w:color="auto" w:fill="auto"/>
            <w:noWrap/>
            <w:vAlign w:val="center"/>
            <w:hideMark/>
          </w:tcPr>
          <w:p w14:paraId="41AC2074" w14:textId="77777777" w:rsidR="00616A45" w:rsidRPr="00616A45" w:rsidRDefault="00616A45" w:rsidP="00616A45">
            <w:pPr>
              <w:spacing w:line="240" w:lineRule="auto"/>
              <w:jc w:val="right"/>
              <w:rPr>
                <w:sz w:val="12"/>
                <w:szCs w:val="12"/>
              </w:rPr>
            </w:pPr>
            <w:r w:rsidRPr="00616A45">
              <w:rPr>
                <w:sz w:val="12"/>
                <w:szCs w:val="12"/>
              </w:rPr>
              <w:t>28 898 329,50</w:t>
            </w:r>
          </w:p>
        </w:tc>
        <w:tc>
          <w:tcPr>
            <w:tcW w:w="478" w:type="pct"/>
            <w:tcBorders>
              <w:top w:val="nil"/>
              <w:left w:val="nil"/>
              <w:bottom w:val="single" w:sz="4" w:space="0" w:color="auto"/>
              <w:right w:val="single" w:sz="4" w:space="0" w:color="auto"/>
            </w:tcBorders>
            <w:shd w:val="clear" w:color="auto" w:fill="auto"/>
            <w:noWrap/>
            <w:vAlign w:val="center"/>
            <w:hideMark/>
          </w:tcPr>
          <w:p w14:paraId="0365D970"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6840088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2183A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C4F8B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8528F2"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080777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733EB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398DF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08A30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645E3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7FA09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F75BAB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934CA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F06BF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6A15A2"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6CC9ED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F6D11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C0F6B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C49DC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E5749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B7BA5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246F45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8896A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0984C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369709"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64D139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F4F06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B77EE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8B40F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47817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3FA91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5BFF50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1828F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E840A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059C71"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B4F571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CC13F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27076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53F35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ABA3F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BE975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48F0C07"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02848B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47A6448" w14:textId="77777777" w:rsidR="00616A45" w:rsidRPr="00616A45" w:rsidRDefault="00616A45" w:rsidP="00616A45">
            <w:pPr>
              <w:spacing w:line="240" w:lineRule="auto"/>
              <w:jc w:val="center"/>
              <w:rPr>
                <w:b/>
                <w:bCs/>
                <w:sz w:val="12"/>
                <w:szCs w:val="12"/>
              </w:rPr>
            </w:pPr>
            <w:r w:rsidRPr="00616A45">
              <w:rPr>
                <w:b/>
                <w:bCs/>
                <w:sz w:val="12"/>
                <w:szCs w:val="12"/>
              </w:rPr>
              <w:t>85503</w:t>
            </w:r>
          </w:p>
        </w:tc>
        <w:tc>
          <w:tcPr>
            <w:tcW w:w="1025" w:type="pct"/>
            <w:tcBorders>
              <w:top w:val="nil"/>
              <w:left w:val="nil"/>
              <w:bottom w:val="single" w:sz="4" w:space="0" w:color="auto"/>
              <w:right w:val="single" w:sz="4" w:space="0" w:color="auto"/>
            </w:tcBorders>
            <w:shd w:val="clear" w:color="000000" w:fill="FFFDC1"/>
            <w:vAlign w:val="center"/>
            <w:hideMark/>
          </w:tcPr>
          <w:p w14:paraId="3665E2CB" w14:textId="77777777" w:rsidR="00616A45" w:rsidRPr="00616A45" w:rsidRDefault="00616A45" w:rsidP="00616A45">
            <w:pPr>
              <w:spacing w:line="240" w:lineRule="auto"/>
              <w:rPr>
                <w:b/>
                <w:bCs/>
                <w:sz w:val="12"/>
                <w:szCs w:val="12"/>
              </w:rPr>
            </w:pPr>
            <w:r w:rsidRPr="00616A45">
              <w:rPr>
                <w:b/>
                <w:bCs/>
                <w:sz w:val="12"/>
                <w:szCs w:val="12"/>
              </w:rPr>
              <w:t>Karta Dużej Rodziny</w:t>
            </w:r>
          </w:p>
        </w:tc>
        <w:tc>
          <w:tcPr>
            <w:tcW w:w="537" w:type="pct"/>
            <w:tcBorders>
              <w:top w:val="nil"/>
              <w:left w:val="nil"/>
              <w:bottom w:val="single" w:sz="4" w:space="0" w:color="auto"/>
              <w:right w:val="single" w:sz="4" w:space="0" w:color="auto"/>
            </w:tcBorders>
            <w:shd w:val="clear" w:color="000000" w:fill="FFFDC1"/>
            <w:vAlign w:val="center"/>
            <w:hideMark/>
          </w:tcPr>
          <w:p w14:paraId="7DBA47E8" w14:textId="77777777" w:rsidR="00616A45" w:rsidRPr="00616A45" w:rsidRDefault="00616A45" w:rsidP="00616A45">
            <w:pPr>
              <w:spacing w:line="240" w:lineRule="auto"/>
              <w:jc w:val="right"/>
              <w:rPr>
                <w:b/>
                <w:bCs/>
                <w:sz w:val="12"/>
                <w:szCs w:val="12"/>
              </w:rPr>
            </w:pPr>
            <w:r w:rsidRPr="00616A45">
              <w:rPr>
                <w:b/>
                <w:bCs/>
                <w:sz w:val="12"/>
                <w:szCs w:val="12"/>
              </w:rPr>
              <w:t>9 153</w:t>
            </w:r>
          </w:p>
        </w:tc>
        <w:tc>
          <w:tcPr>
            <w:tcW w:w="630" w:type="pct"/>
            <w:tcBorders>
              <w:top w:val="nil"/>
              <w:left w:val="nil"/>
              <w:bottom w:val="single" w:sz="4" w:space="0" w:color="auto"/>
              <w:right w:val="single" w:sz="4" w:space="0" w:color="auto"/>
            </w:tcBorders>
            <w:shd w:val="clear" w:color="000000" w:fill="FFFDC1"/>
            <w:vAlign w:val="center"/>
            <w:hideMark/>
          </w:tcPr>
          <w:p w14:paraId="6E657807" w14:textId="77777777" w:rsidR="00616A45" w:rsidRPr="00616A45" w:rsidRDefault="00616A45" w:rsidP="00616A45">
            <w:pPr>
              <w:spacing w:line="240" w:lineRule="auto"/>
              <w:jc w:val="right"/>
              <w:rPr>
                <w:b/>
                <w:bCs/>
                <w:sz w:val="12"/>
                <w:szCs w:val="12"/>
              </w:rPr>
            </w:pPr>
            <w:r w:rsidRPr="00616A45">
              <w:rPr>
                <w:b/>
                <w:bCs/>
                <w:sz w:val="12"/>
                <w:szCs w:val="12"/>
              </w:rPr>
              <w:t>7 517,00</w:t>
            </w:r>
          </w:p>
        </w:tc>
        <w:tc>
          <w:tcPr>
            <w:tcW w:w="478" w:type="pct"/>
            <w:tcBorders>
              <w:top w:val="nil"/>
              <w:left w:val="nil"/>
              <w:bottom w:val="single" w:sz="4" w:space="0" w:color="auto"/>
              <w:right w:val="single" w:sz="4" w:space="0" w:color="auto"/>
            </w:tcBorders>
            <w:shd w:val="clear" w:color="000000" w:fill="FFFDC1"/>
            <w:vAlign w:val="center"/>
            <w:hideMark/>
          </w:tcPr>
          <w:p w14:paraId="45BAA259" w14:textId="77777777" w:rsidR="00616A45" w:rsidRPr="00616A45" w:rsidRDefault="00616A45" w:rsidP="00616A45">
            <w:pPr>
              <w:spacing w:line="240" w:lineRule="auto"/>
              <w:jc w:val="right"/>
              <w:rPr>
                <w:b/>
                <w:bCs/>
                <w:sz w:val="12"/>
                <w:szCs w:val="12"/>
              </w:rPr>
            </w:pPr>
            <w:r w:rsidRPr="00616A45">
              <w:rPr>
                <w:b/>
                <w:bCs/>
                <w:sz w:val="12"/>
                <w:szCs w:val="12"/>
              </w:rPr>
              <w:t>82,1</w:t>
            </w:r>
          </w:p>
        </w:tc>
        <w:tc>
          <w:tcPr>
            <w:tcW w:w="536" w:type="pct"/>
            <w:tcBorders>
              <w:top w:val="nil"/>
              <w:left w:val="nil"/>
              <w:bottom w:val="single" w:sz="4" w:space="0" w:color="auto"/>
              <w:right w:val="single" w:sz="4" w:space="0" w:color="auto"/>
            </w:tcBorders>
            <w:shd w:val="clear" w:color="000000" w:fill="FFFDC1"/>
            <w:vAlign w:val="center"/>
            <w:hideMark/>
          </w:tcPr>
          <w:p w14:paraId="23F30946" w14:textId="77777777" w:rsidR="00616A45" w:rsidRPr="00616A45" w:rsidRDefault="00616A45" w:rsidP="00616A45">
            <w:pPr>
              <w:spacing w:line="240" w:lineRule="auto"/>
              <w:jc w:val="right"/>
              <w:rPr>
                <w:b/>
                <w:bCs/>
                <w:sz w:val="12"/>
                <w:szCs w:val="12"/>
              </w:rPr>
            </w:pPr>
            <w:r w:rsidRPr="00616A45">
              <w:rPr>
                <w:b/>
                <w:bCs/>
                <w:sz w:val="12"/>
                <w:szCs w:val="12"/>
              </w:rPr>
              <w:t>9 153</w:t>
            </w:r>
          </w:p>
        </w:tc>
        <w:tc>
          <w:tcPr>
            <w:tcW w:w="630" w:type="pct"/>
            <w:tcBorders>
              <w:top w:val="nil"/>
              <w:left w:val="nil"/>
              <w:bottom w:val="single" w:sz="4" w:space="0" w:color="auto"/>
              <w:right w:val="single" w:sz="4" w:space="0" w:color="auto"/>
            </w:tcBorders>
            <w:shd w:val="clear" w:color="000000" w:fill="FFFDC1"/>
            <w:vAlign w:val="center"/>
            <w:hideMark/>
          </w:tcPr>
          <w:p w14:paraId="3DB78D35" w14:textId="77777777" w:rsidR="00616A45" w:rsidRPr="00616A45" w:rsidRDefault="00616A45" w:rsidP="00616A45">
            <w:pPr>
              <w:spacing w:line="240" w:lineRule="auto"/>
              <w:jc w:val="right"/>
              <w:rPr>
                <w:b/>
                <w:bCs/>
                <w:sz w:val="12"/>
                <w:szCs w:val="12"/>
              </w:rPr>
            </w:pPr>
            <w:r w:rsidRPr="00616A45">
              <w:rPr>
                <w:b/>
                <w:bCs/>
                <w:sz w:val="12"/>
                <w:szCs w:val="12"/>
              </w:rPr>
              <w:t>7 517,00</w:t>
            </w:r>
          </w:p>
        </w:tc>
        <w:tc>
          <w:tcPr>
            <w:tcW w:w="478" w:type="pct"/>
            <w:tcBorders>
              <w:top w:val="nil"/>
              <w:left w:val="nil"/>
              <w:bottom w:val="single" w:sz="4" w:space="0" w:color="auto"/>
              <w:right w:val="single" w:sz="4" w:space="0" w:color="auto"/>
            </w:tcBorders>
            <w:shd w:val="clear" w:color="000000" w:fill="FFFDC1"/>
            <w:vAlign w:val="center"/>
            <w:hideMark/>
          </w:tcPr>
          <w:p w14:paraId="45B10EBC" w14:textId="77777777" w:rsidR="00616A45" w:rsidRPr="00616A45" w:rsidRDefault="00616A45" w:rsidP="00616A45">
            <w:pPr>
              <w:spacing w:line="240" w:lineRule="auto"/>
              <w:jc w:val="right"/>
              <w:rPr>
                <w:b/>
                <w:bCs/>
                <w:sz w:val="12"/>
                <w:szCs w:val="12"/>
              </w:rPr>
            </w:pPr>
            <w:r w:rsidRPr="00616A45">
              <w:rPr>
                <w:b/>
                <w:bCs/>
                <w:sz w:val="12"/>
                <w:szCs w:val="12"/>
              </w:rPr>
              <w:t>82,1</w:t>
            </w:r>
          </w:p>
        </w:tc>
      </w:tr>
      <w:tr w:rsidR="00616A45" w:rsidRPr="00616A45" w14:paraId="26D2BEB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CD383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F18CD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B5C4D7"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A4D3BAD" w14:textId="77777777" w:rsidR="00616A45" w:rsidRPr="00616A45" w:rsidRDefault="00616A45" w:rsidP="00616A45">
            <w:pPr>
              <w:spacing w:line="240" w:lineRule="auto"/>
              <w:jc w:val="right"/>
              <w:rPr>
                <w:sz w:val="12"/>
                <w:szCs w:val="12"/>
              </w:rPr>
            </w:pPr>
            <w:r w:rsidRPr="00616A45">
              <w:rPr>
                <w:sz w:val="12"/>
                <w:szCs w:val="12"/>
              </w:rPr>
              <w:t>9 153</w:t>
            </w:r>
          </w:p>
        </w:tc>
        <w:tc>
          <w:tcPr>
            <w:tcW w:w="630" w:type="pct"/>
            <w:tcBorders>
              <w:top w:val="nil"/>
              <w:left w:val="nil"/>
              <w:bottom w:val="single" w:sz="4" w:space="0" w:color="auto"/>
              <w:right w:val="single" w:sz="4" w:space="0" w:color="auto"/>
            </w:tcBorders>
            <w:shd w:val="clear" w:color="auto" w:fill="auto"/>
            <w:noWrap/>
            <w:vAlign w:val="center"/>
            <w:hideMark/>
          </w:tcPr>
          <w:p w14:paraId="2FF7584E" w14:textId="77777777" w:rsidR="00616A45" w:rsidRPr="00616A45" w:rsidRDefault="00616A45" w:rsidP="00616A45">
            <w:pPr>
              <w:spacing w:line="240" w:lineRule="auto"/>
              <w:jc w:val="right"/>
              <w:rPr>
                <w:sz w:val="12"/>
                <w:szCs w:val="12"/>
              </w:rPr>
            </w:pPr>
            <w:r w:rsidRPr="00616A45">
              <w:rPr>
                <w:sz w:val="12"/>
                <w:szCs w:val="12"/>
              </w:rPr>
              <w:t>7 517,00</w:t>
            </w:r>
          </w:p>
        </w:tc>
        <w:tc>
          <w:tcPr>
            <w:tcW w:w="478" w:type="pct"/>
            <w:tcBorders>
              <w:top w:val="nil"/>
              <w:left w:val="nil"/>
              <w:bottom w:val="single" w:sz="4" w:space="0" w:color="auto"/>
              <w:right w:val="single" w:sz="4" w:space="0" w:color="auto"/>
            </w:tcBorders>
            <w:shd w:val="clear" w:color="auto" w:fill="auto"/>
            <w:noWrap/>
            <w:vAlign w:val="center"/>
            <w:hideMark/>
          </w:tcPr>
          <w:p w14:paraId="3F0376DC" w14:textId="77777777" w:rsidR="00616A45" w:rsidRPr="00616A45" w:rsidRDefault="00616A45" w:rsidP="00616A45">
            <w:pPr>
              <w:spacing w:line="240" w:lineRule="auto"/>
              <w:jc w:val="right"/>
              <w:rPr>
                <w:sz w:val="12"/>
                <w:szCs w:val="12"/>
              </w:rPr>
            </w:pPr>
            <w:r w:rsidRPr="00616A45">
              <w:rPr>
                <w:sz w:val="12"/>
                <w:szCs w:val="12"/>
              </w:rPr>
              <w:t>82,1</w:t>
            </w:r>
          </w:p>
        </w:tc>
        <w:tc>
          <w:tcPr>
            <w:tcW w:w="536" w:type="pct"/>
            <w:tcBorders>
              <w:top w:val="nil"/>
              <w:left w:val="nil"/>
              <w:bottom w:val="single" w:sz="4" w:space="0" w:color="auto"/>
              <w:right w:val="single" w:sz="4" w:space="0" w:color="auto"/>
            </w:tcBorders>
            <w:shd w:val="clear" w:color="auto" w:fill="auto"/>
            <w:noWrap/>
            <w:vAlign w:val="center"/>
            <w:hideMark/>
          </w:tcPr>
          <w:p w14:paraId="02F3BD8D" w14:textId="77777777" w:rsidR="00616A45" w:rsidRPr="00616A45" w:rsidRDefault="00616A45" w:rsidP="00616A45">
            <w:pPr>
              <w:spacing w:line="240" w:lineRule="auto"/>
              <w:jc w:val="right"/>
              <w:rPr>
                <w:sz w:val="12"/>
                <w:szCs w:val="12"/>
              </w:rPr>
            </w:pPr>
            <w:r w:rsidRPr="00616A45">
              <w:rPr>
                <w:sz w:val="12"/>
                <w:szCs w:val="12"/>
              </w:rPr>
              <w:t>9 153</w:t>
            </w:r>
          </w:p>
        </w:tc>
        <w:tc>
          <w:tcPr>
            <w:tcW w:w="630" w:type="pct"/>
            <w:tcBorders>
              <w:top w:val="nil"/>
              <w:left w:val="nil"/>
              <w:bottom w:val="single" w:sz="4" w:space="0" w:color="auto"/>
              <w:right w:val="single" w:sz="4" w:space="0" w:color="auto"/>
            </w:tcBorders>
            <w:shd w:val="clear" w:color="auto" w:fill="auto"/>
            <w:noWrap/>
            <w:vAlign w:val="center"/>
            <w:hideMark/>
          </w:tcPr>
          <w:p w14:paraId="5BBB85B7" w14:textId="77777777" w:rsidR="00616A45" w:rsidRPr="00616A45" w:rsidRDefault="00616A45" w:rsidP="00616A45">
            <w:pPr>
              <w:spacing w:line="240" w:lineRule="auto"/>
              <w:jc w:val="right"/>
              <w:rPr>
                <w:sz w:val="12"/>
                <w:szCs w:val="12"/>
              </w:rPr>
            </w:pPr>
            <w:r w:rsidRPr="00616A45">
              <w:rPr>
                <w:sz w:val="12"/>
                <w:szCs w:val="12"/>
              </w:rPr>
              <w:t>7 517,00</w:t>
            </w:r>
          </w:p>
        </w:tc>
        <w:tc>
          <w:tcPr>
            <w:tcW w:w="478" w:type="pct"/>
            <w:tcBorders>
              <w:top w:val="nil"/>
              <w:left w:val="nil"/>
              <w:bottom w:val="single" w:sz="4" w:space="0" w:color="auto"/>
              <w:right w:val="single" w:sz="4" w:space="0" w:color="auto"/>
            </w:tcBorders>
            <w:shd w:val="clear" w:color="auto" w:fill="auto"/>
            <w:noWrap/>
            <w:vAlign w:val="center"/>
            <w:hideMark/>
          </w:tcPr>
          <w:p w14:paraId="44059FDD" w14:textId="77777777" w:rsidR="00616A45" w:rsidRPr="00616A45" w:rsidRDefault="00616A45" w:rsidP="00616A45">
            <w:pPr>
              <w:spacing w:line="240" w:lineRule="auto"/>
              <w:jc w:val="right"/>
              <w:rPr>
                <w:sz w:val="12"/>
                <w:szCs w:val="12"/>
              </w:rPr>
            </w:pPr>
            <w:r w:rsidRPr="00616A45">
              <w:rPr>
                <w:sz w:val="12"/>
                <w:szCs w:val="12"/>
              </w:rPr>
              <w:t>82,1</w:t>
            </w:r>
          </w:p>
        </w:tc>
      </w:tr>
      <w:tr w:rsidR="00616A45" w:rsidRPr="00616A45" w14:paraId="5EA8321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EB861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83F3C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2AED09"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DD43568" w14:textId="77777777" w:rsidR="00616A45" w:rsidRPr="00616A45" w:rsidRDefault="00616A45" w:rsidP="00616A45">
            <w:pPr>
              <w:spacing w:line="240" w:lineRule="auto"/>
              <w:jc w:val="right"/>
              <w:rPr>
                <w:sz w:val="12"/>
                <w:szCs w:val="12"/>
              </w:rPr>
            </w:pPr>
            <w:r w:rsidRPr="00616A45">
              <w:rPr>
                <w:sz w:val="12"/>
                <w:szCs w:val="12"/>
              </w:rPr>
              <w:t>9 153</w:t>
            </w:r>
          </w:p>
        </w:tc>
        <w:tc>
          <w:tcPr>
            <w:tcW w:w="630" w:type="pct"/>
            <w:tcBorders>
              <w:top w:val="nil"/>
              <w:left w:val="nil"/>
              <w:bottom w:val="single" w:sz="4" w:space="0" w:color="auto"/>
              <w:right w:val="single" w:sz="4" w:space="0" w:color="auto"/>
            </w:tcBorders>
            <w:shd w:val="clear" w:color="auto" w:fill="auto"/>
            <w:noWrap/>
            <w:vAlign w:val="center"/>
            <w:hideMark/>
          </w:tcPr>
          <w:p w14:paraId="6111A707" w14:textId="77777777" w:rsidR="00616A45" w:rsidRPr="00616A45" w:rsidRDefault="00616A45" w:rsidP="00616A45">
            <w:pPr>
              <w:spacing w:line="240" w:lineRule="auto"/>
              <w:jc w:val="right"/>
              <w:rPr>
                <w:sz w:val="12"/>
                <w:szCs w:val="12"/>
              </w:rPr>
            </w:pPr>
            <w:r w:rsidRPr="00616A45">
              <w:rPr>
                <w:sz w:val="12"/>
                <w:szCs w:val="12"/>
              </w:rPr>
              <w:t>7 517,00</w:t>
            </w:r>
          </w:p>
        </w:tc>
        <w:tc>
          <w:tcPr>
            <w:tcW w:w="478" w:type="pct"/>
            <w:tcBorders>
              <w:top w:val="nil"/>
              <w:left w:val="nil"/>
              <w:bottom w:val="single" w:sz="4" w:space="0" w:color="auto"/>
              <w:right w:val="single" w:sz="4" w:space="0" w:color="auto"/>
            </w:tcBorders>
            <w:shd w:val="clear" w:color="auto" w:fill="auto"/>
            <w:noWrap/>
            <w:vAlign w:val="center"/>
            <w:hideMark/>
          </w:tcPr>
          <w:p w14:paraId="7D41A5FC" w14:textId="77777777" w:rsidR="00616A45" w:rsidRPr="00616A45" w:rsidRDefault="00616A45" w:rsidP="00616A45">
            <w:pPr>
              <w:spacing w:line="240" w:lineRule="auto"/>
              <w:jc w:val="right"/>
              <w:rPr>
                <w:sz w:val="12"/>
                <w:szCs w:val="12"/>
              </w:rPr>
            </w:pPr>
            <w:r w:rsidRPr="00616A45">
              <w:rPr>
                <w:sz w:val="12"/>
                <w:szCs w:val="12"/>
              </w:rPr>
              <w:t>82,1</w:t>
            </w:r>
          </w:p>
        </w:tc>
        <w:tc>
          <w:tcPr>
            <w:tcW w:w="536" w:type="pct"/>
            <w:tcBorders>
              <w:top w:val="nil"/>
              <w:left w:val="nil"/>
              <w:bottom w:val="single" w:sz="4" w:space="0" w:color="auto"/>
              <w:right w:val="single" w:sz="4" w:space="0" w:color="auto"/>
            </w:tcBorders>
            <w:shd w:val="clear" w:color="auto" w:fill="auto"/>
            <w:noWrap/>
            <w:vAlign w:val="center"/>
            <w:hideMark/>
          </w:tcPr>
          <w:p w14:paraId="5A89AAB5" w14:textId="77777777" w:rsidR="00616A45" w:rsidRPr="00616A45" w:rsidRDefault="00616A45" w:rsidP="00616A45">
            <w:pPr>
              <w:spacing w:line="240" w:lineRule="auto"/>
              <w:jc w:val="right"/>
              <w:rPr>
                <w:sz w:val="12"/>
                <w:szCs w:val="12"/>
              </w:rPr>
            </w:pPr>
            <w:r w:rsidRPr="00616A45">
              <w:rPr>
                <w:sz w:val="12"/>
                <w:szCs w:val="12"/>
              </w:rPr>
              <w:t>9 153</w:t>
            </w:r>
          </w:p>
        </w:tc>
        <w:tc>
          <w:tcPr>
            <w:tcW w:w="630" w:type="pct"/>
            <w:tcBorders>
              <w:top w:val="nil"/>
              <w:left w:val="nil"/>
              <w:bottom w:val="single" w:sz="4" w:space="0" w:color="auto"/>
              <w:right w:val="single" w:sz="4" w:space="0" w:color="auto"/>
            </w:tcBorders>
            <w:shd w:val="clear" w:color="auto" w:fill="auto"/>
            <w:noWrap/>
            <w:vAlign w:val="center"/>
            <w:hideMark/>
          </w:tcPr>
          <w:p w14:paraId="6E66CCD3" w14:textId="77777777" w:rsidR="00616A45" w:rsidRPr="00616A45" w:rsidRDefault="00616A45" w:rsidP="00616A45">
            <w:pPr>
              <w:spacing w:line="240" w:lineRule="auto"/>
              <w:jc w:val="right"/>
              <w:rPr>
                <w:sz w:val="12"/>
                <w:szCs w:val="12"/>
              </w:rPr>
            </w:pPr>
            <w:r w:rsidRPr="00616A45">
              <w:rPr>
                <w:sz w:val="12"/>
                <w:szCs w:val="12"/>
              </w:rPr>
              <w:t>7 517,00</w:t>
            </w:r>
          </w:p>
        </w:tc>
        <w:tc>
          <w:tcPr>
            <w:tcW w:w="478" w:type="pct"/>
            <w:tcBorders>
              <w:top w:val="nil"/>
              <w:left w:val="nil"/>
              <w:bottom w:val="single" w:sz="4" w:space="0" w:color="auto"/>
              <w:right w:val="single" w:sz="4" w:space="0" w:color="auto"/>
            </w:tcBorders>
            <w:shd w:val="clear" w:color="auto" w:fill="auto"/>
            <w:noWrap/>
            <w:vAlign w:val="center"/>
            <w:hideMark/>
          </w:tcPr>
          <w:p w14:paraId="78CCAA24" w14:textId="77777777" w:rsidR="00616A45" w:rsidRPr="00616A45" w:rsidRDefault="00616A45" w:rsidP="00616A45">
            <w:pPr>
              <w:spacing w:line="240" w:lineRule="auto"/>
              <w:jc w:val="right"/>
              <w:rPr>
                <w:sz w:val="12"/>
                <w:szCs w:val="12"/>
              </w:rPr>
            </w:pPr>
            <w:r w:rsidRPr="00616A45">
              <w:rPr>
                <w:sz w:val="12"/>
                <w:szCs w:val="12"/>
              </w:rPr>
              <w:t>82,1</w:t>
            </w:r>
          </w:p>
        </w:tc>
      </w:tr>
      <w:tr w:rsidR="00616A45" w:rsidRPr="00616A45" w14:paraId="5E87B65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95B44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31FC8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B1C740"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A358D90" w14:textId="77777777" w:rsidR="00616A45" w:rsidRPr="00616A45" w:rsidRDefault="00616A45" w:rsidP="00616A45">
            <w:pPr>
              <w:spacing w:line="240" w:lineRule="auto"/>
              <w:jc w:val="right"/>
              <w:rPr>
                <w:sz w:val="12"/>
                <w:szCs w:val="12"/>
              </w:rPr>
            </w:pPr>
            <w:r w:rsidRPr="00616A45">
              <w:rPr>
                <w:sz w:val="12"/>
                <w:szCs w:val="12"/>
              </w:rPr>
              <w:t>9 153</w:t>
            </w:r>
          </w:p>
        </w:tc>
        <w:tc>
          <w:tcPr>
            <w:tcW w:w="630" w:type="pct"/>
            <w:tcBorders>
              <w:top w:val="nil"/>
              <w:left w:val="nil"/>
              <w:bottom w:val="single" w:sz="4" w:space="0" w:color="auto"/>
              <w:right w:val="single" w:sz="4" w:space="0" w:color="auto"/>
            </w:tcBorders>
            <w:shd w:val="clear" w:color="auto" w:fill="auto"/>
            <w:noWrap/>
            <w:vAlign w:val="center"/>
            <w:hideMark/>
          </w:tcPr>
          <w:p w14:paraId="13848057" w14:textId="77777777" w:rsidR="00616A45" w:rsidRPr="00616A45" w:rsidRDefault="00616A45" w:rsidP="00616A45">
            <w:pPr>
              <w:spacing w:line="240" w:lineRule="auto"/>
              <w:jc w:val="right"/>
              <w:rPr>
                <w:sz w:val="12"/>
                <w:szCs w:val="12"/>
              </w:rPr>
            </w:pPr>
            <w:r w:rsidRPr="00616A45">
              <w:rPr>
                <w:sz w:val="12"/>
                <w:szCs w:val="12"/>
              </w:rPr>
              <w:t>7 517,00</w:t>
            </w:r>
          </w:p>
        </w:tc>
        <w:tc>
          <w:tcPr>
            <w:tcW w:w="478" w:type="pct"/>
            <w:tcBorders>
              <w:top w:val="nil"/>
              <w:left w:val="nil"/>
              <w:bottom w:val="single" w:sz="4" w:space="0" w:color="auto"/>
              <w:right w:val="single" w:sz="4" w:space="0" w:color="auto"/>
            </w:tcBorders>
            <w:shd w:val="clear" w:color="auto" w:fill="auto"/>
            <w:noWrap/>
            <w:vAlign w:val="center"/>
            <w:hideMark/>
          </w:tcPr>
          <w:p w14:paraId="5D3C57D4" w14:textId="77777777" w:rsidR="00616A45" w:rsidRPr="00616A45" w:rsidRDefault="00616A45" w:rsidP="00616A45">
            <w:pPr>
              <w:spacing w:line="240" w:lineRule="auto"/>
              <w:jc w:val="right"/>
              <w:rPr>
                <w:sz w:val="12"/>
                <w:szCs w:val="12"/>
              </w:rPr>
            </w:pPr>
            <w:r w:rsidRPr="00616A45">
              <w:rPr>
                <w:sz w:val="12"/>
                <w:szCs w:val="12"/>
              </w:rPr>
              <w:t>82,1</w:t>
            </w:r>
          </w:p>
        </w:tc>
        <w:tc>
          <w:tcPr>
            <w:tcW w:w="536" w:type="pct"/>
            <w:tcBorders>
              <w:top w:val="nil"/>
              <w:left w:val="nil"/>
              <w:bottom w:val="single" w:sz="4" w:space="0" w:color="auto"/>
              <w:right w:val="single" w:sz="4" w:space="0" w:color="auto"/>
            </w:tcBorders>
            <w:shd w:val="clear" w:color="auto" w:fill="auto"/>
            <w:noWrap/>
            <w:vAlign w:val="center"/>
            <w:hideMark/>
          </w:tcPr>
          <w:p w14:paraId="6F025221" w14:textId="77777777" w:rsidR="00616A45" w:rsidRPr="00616A45" w:rsidRDefault="00616A45" w:rsidP="00616A45">
            <w:pPr>
              <w:spacing w:line="240" w:lineRule="auto"/>
              <w:jc w:val="right"/>
              <w:rPr>
                <w:sz w:val="12"/>
                <w:szCs w:val="12"/>
              </w:rPr>
            </w:pPr>
            <w:r w:rsidRPr="00616A45">
              <w:rPr>
                <w:sz w:val="12"/>
                <w:szCs w:val="12"/>
              </w:rPr>
              <w:t>9 153</w:t>
            </w:r>
          </w:p>
        </w:tc>
        <w:tc>
          <w:tcPr>
            <w:tcW w:w="630" w:type="pct"/>
            <w:tcBorders>
              <w:top w:val="nil"/>
              <w:left w:val="nil"/>
              <w:bottom w:val="single" w:sz="4" w:space="0" w:color="auto"/>
              <w:right w:val="single" w:sz="4" w:space="0" w:color="auto"/>
            </w:tcBorders>
            <w:shd w:val="clear" w:color="auto" w:fill="auto"/>
            <w:noWrap/>
            <w:vAlign w:val="center"/>
            <w:hideMark/>
          </w:tcPr>
          <w:p w14:paraId="4715AE54" w14:textId="77777777" w:rsidR="00616A45" w:rsidRPr="00616A45" w:rsidRDefault="00616A45" w:rsidP="00616A45">
            <w:pPr>
              <w:spacing w:line="240" w:lineRule="auto"/>
              <w:jc w:val="right"/>
              <w:rPr>
                <w:sz w:val="12"/>
                <w:szCs w:val="12"/>
              </w:rPr>
            </w:pPr>
            <w:r w:rsidRPr="00616A45">
              <w:rPr>
                <w:sz w:val="12"/>
                <w:szCs w:val="12"/>
              </w:rPr>
              <w:t>7 517,00</w:t>
            </w:r>
          </w:p>
        </w:tc>
        <w:tc>
          <w:tcPr>
            <w:tcW w:w="478" w:type="pct"/>
            <w:tcBorders>
              <w:top w:val="nil"/>
              <w:left w:val="nil"/>
              <w:bottom w:val="single" w:sz="4" w:space="0" w:color="auto"/>
              <w:right w:val="single" w:sz="4" w:space="0" w:color="auto"/>
            </w:tcBorders>
            <w:shd w:val="clear" w:color="auto" w:fill="auto"/>
            <w:noWrap/>
            <w:vAlign w:val="center"/>
            <w:hideMark/>
          </w:tcPr>
          <w:p w14:paraId="25CDAD8D" w14:textId="77777777" w:rsidR="00616A45" w:rsidRPr="00616A45" w:rsidRDefault="00616A45" w:rsidP="00616A45">
            <w:pPr>
              <w:spacing w:line="240" w:lineRule="auto"/>
              <w:jc w:val="right"/>
              <w:rPr>
                <w:sz w:val="12"/>
                <w:szCs w:val="12"/>
              </w:rPr>
            </w:pPr>
            <w:r w:rsidRPr="00616A45">
              <w:rPr>
                <w:sz w:val="12"/>
                <w:szCs w:val="12"/>
              </w:rPr>
              <w:t>82,1</w:t>
            </w:r>
          </w:p>
        </w:tc>
      </w:tr>
      <w:tr w:rsidR="00616A45" w:rsidRPr="00616A45" w14:paraId="1F836DF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6A0ED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C7A6D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587F6A"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61CE24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2145F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85C07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36583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E444B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2E47C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17ABD3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1E4EB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BE558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E361AD"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B26F0A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EB297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A251D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2A3A8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1471A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593CB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0665A6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B9385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B4957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D6C0EE"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3B46E5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F9A71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8C12FF"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C17AD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93029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D65AC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A36CD2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A77C9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63457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6B7CFA"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EA671D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6B17E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81EDD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8E058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77F81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76877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FE028A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68EF2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AB04B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E14CE2"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04F308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04736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CBBBD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F105C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77C71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1D736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695EDE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84756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987EA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3FBA24"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5D4B90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CAA24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C1214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25F78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950CD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1A936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266E5C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D55B3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1916B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8913C3"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2C8234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FDB24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AC5D8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8DC05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17B1F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129EE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8FF58CF"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089BF50"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F7D267E" w14:textId="77777777" w:rsidR="00616A45" w:rsidRPr="00616A45" w:rsidRDefault="00616A45" w:rsidP="00616A45">
            <w:pPr>
              <w:spacing w:line="240" w:lineRule="auto"/>
              <w:jc w:val="center"/>
              <w:rPr>
                <w:b/>
                <w:bCs/>
                <w:sz w:val="12"/>
                <w:szCs w:val="12"/>
              </w:rPr>
            </w:pPr>
            <w:r w:rsidRPr="00616A45">
              <w:rPr>
                <w:b/>
                <w:bCs/>
                <w:sz w:val="12"/>
                <w:szCs w:val="12"/>
              </w:rPr>
              <w:t>85504</w:t>
            </w:r>
          </w:p>
        </w:tc>
        <w:tc>
          <w:tcPr>
            <w:tcW w:w="1025" w:type="pct"/>
            <w:tcBorders>
              <w:top w:val="nil"/>
              <w:left w:val="nil"/>
              <w:bottom w:val="single" w:sz="4" w:space="0" w:color="auto"/>
              <w:right w:val="single" w:sz="4" w:space="0" w:color="auto"/>
            </w:tcBorders>
            <w:shd w:val="clear" w:color="000000" w:fill="FFFDC1"/>
            <w:vAlign w:val="center"/>
            <w:hideMark/>
          </w:tcPr>
          <w:p w14:paraId="5F3AA615" w14:textId="77777777" w:rsidR="00616A45" w:rsidRPr="00616A45" w:rsidRDefault="00616A45" w:rsidP="00616A45">
            <w:pPr>
              <w:spacing w:line="240" w:lineRule="auto"/>
              <w:rPr>
                <w:b/>
                <w:bCs/>
                <w:sz w:val="12"/>
                <w:szCs w:val="12"/>
              </w:rPr>
            </w:pPr>
            <w:r w:rsidRPr="00616A45">
              <w:rPr>
                <w:b/>
                <w:bCs/>
                <w:sz w:val="12"/>
                <w:szCs w:val="12"/>
              </w:rPr>
              <w:t>Wspieranie rodziny</w:t>
            </w:r>
          </w:p>
        </w:tc>
        <w:tc>
          <w:tcPr>
            <w:tcW w:w="537" w:type="pct"/>
            <w:tcBorders>
              <w:top w:val="nil"/>
              <w:left w:val="nil"/>
              <w:bottom w:val="single" w:sz="4" w:space="0" w:color="auto"/>
              <w:right w:val="single" w:sz="4" w:space="0" w:color="auto"/>
            </w:tcBorders>
            <w:shd w:val="clear" w:color="000000" w:fill="FFFDC1"/>
            <w:vAlign w:val="center"/>
            <w:hideMark/>
          </w:tcPr>
          <w:p w14:paraId="68026C90" w14:textId="77777777" w:rsidR="00616A45" w:rsidRPr="00616A45" w:rsidRDefault="00616A45" w:rsidP="00616A45">
            <w:pPr>
              <w:spacing w:line="240" w:lineRule="auto"/>
              <w:jc w:val="right"/>
              <w:rPr>
                <w:b/>
                <w:bCs/>
                <w:sz w:val="12"/>
                <w:szCs w:val="12"/>
              </w:rPr>
            </w:pPr>
            <w:r w:rsidRPr="00616A45">
              <w:rPr>
                <w:b/>
                <w:bCs/>
                <w:sz w:val="12"/>
                <w:szCs w:val="12"/>
              </w:rPr>
              <w:t>1 381 760</w:t>
            </w:r>
          </w:p>
        </w:tc>
        <w:tc>
          <w:tcPr>
            <w:tcW w:w="630" w:type="pct"/>
            <w:tcBorders>
              <w:top w:val="nil"/>
              <w:left w:val="nil"/>
              <w:bottom w:val="single" w:sz="4" w:space="0" w:color="auto"/>
              <w:right w:val="single" w:sz="4" w:space="0" w:color="auto"/>
            </w:tcBorders>
            <w:shd w:val="clear" w:color="000000" w:fill="FFFDC1"/>
            <w:vAlign w:val="center"/>
            <w:hideMark/>
          </w:tcPr>
          <w:p w14:paraId="400BB098" w14:textId="77777777" w:rsidR="00616A45" w:rsidRPr="00616A45" w:rsidRDefault="00616A45" w:rsidP="00616A45">
            <w:pPr>
              <w:spacing w:line="240" w:lineRule="auto"/>
              <w:jc w:val="right"/>
              <w:rPr>
                <w:b/>
                <w:bCs/>
                <w:sz w:val="12"/>
                <w:szCs w:val="12"/>
              </w:rPr>
            </w:pPr>
            <w:r w:rsidRPr="00616A45">
              <w:rPr>
                <w:b/>
                <w:bCs/>
                <w:sz w:val="12"/>
                <w:szCs w:val="12"/>
              </w:rPr>
              <w:t>1 140 471,58</w:t>
            </w:r>
          </w:p>
        </w:tc>
        <w:tc>
          <w:tcPr>
            <w:tcW w:w="478" w:type="pct"/>
            <w:tcBorders>
              <w:top w:val="nil"/>
              <w:left w:val="nil"/>
              <w:bottom w:val="single" w:sz="4" w:space="0" w:color="auto"/>
              <w:right w:val="single" w:sz="4" w:space="0" w:color="auto"/>
            </w:tcBorders>
            <w:shd w:val="clear" w:color="000000" w:fill="FFFDC1"/>
            <w:vAlign w:val="center"/>
            <w:hideMark/>
          </w:tcPr>
          <w:p w14:paraId="1B82A0B8" w14:textId="77777777" w:rsidR="00616A45" w:rsidRPr="00616A45" w:rsidRDefault="00616A45" w:rsidP="00616A45">
            <w:pPr>
              <w:spacing w:line="240" w:lineRule="auto"/>
              <w:jc w:val="right"/>
              <w:rPr>
                <w:b/>
                <w:bCs/>
                <w:sz w:val="12"/>
                <w:szCs w:val="12"/>
              </w:rPr>
            </w:pPr>
            <w:r w:rsidRPr="00616A45">
              <w:rPr>
                <w:b/>
                <w:bCs/>
                <w:sz w:val="12"/>
                <w:szCs w:val="12"/>
              </w:rPr>
              <w:t>82,5</w:t>
            </w:r>
          </w:p>
        </w:tc>
        <w:tc>
          <w:tcPr>
            <w:tcW w:w="536" w:type="pct"/>
            <w:tcBorders>
              <w:top w:val="nil"/>
              <w:left w:val="nil"/>
              <w:bottom w:val="single" w:sz="4" w:space="0" w:color="auto"/>
              <w:right w:val="single" w:sz="4" w:space="0" w:color="auto"/>
            </w:tcBorders>
            <w:shd w:val="clear" w:color="000000" w:fill="FFFDC1"/>
            <w:vAlign w:val="center"/>
            <w:hideMark/>
          </w:tcPr>
          <w:p w14:paraId="7D5C8317" w14:textId="77777777" w:rsidR="00616A45" w:rsidRPr="00616A45" w:rsidRDefault="00616A45" w:rsidP="00616A45">
            <w:pPr>
              <w:spacing w:line="240" w:lineRule="auto"/>
              <w:jc w:val="right"/>
              <w:rPr>
                <w:b/>
                <w:bCs/>
                <w:sz w:val="12"/>
                <w:szCs w:val="12"/>
              </w:rPr>
            </w:pPr>
            <w:r w:rsidRPr="00616A45">
              <w:rPr>
                <w:b/>
                <w:bCs/>
                <w:sz w:val="12"/>
                <w:szCs w:val="12"/>
              </w:rPr>
              <w:t>23 364</w:t>
            </w:r>
          </w:p>
        </w:tc>
        <w:tc>
          <w:tcPr>
            <w:tcW w:w="630" w:type="pct"/>
            <w:tcBorders>
              <w:top w:val="nil"/>
              <w:left w:val="nil"/>
              <w:bottom w:val="single" w:sz="4" w:space="0" w:color="auto"/>
              <w:right w:val="single" w:sz="4" w:space="0" w:color="auto"/>
            </w:tcBorders>
            <w:shd w:val="clear" w:color="000000" w:fill="FFFDC1"/>
            <w:vAlign w:val="center"/>
            <w:hideMark/>
          </w:tcPr>
          <w:p w14:paraId="611DF7CC" w14:textId="77777777" w:rsidR="00616A45" w:rsidRPr="00616A45" w:rsidRDefault="00616A45" w:rsidP="00616A45">
            <w:pPr>
              <w:spacing w:line="240" w:lineRule="auto"/>
              <w:jc w:val="right"/>
              <w:rPr>
                <w:b/>
                <w:bCs/>
                <w:sz w:val="12"/>
                <w:szCs w:val="12"/>
              </w:rPr>
            </w:pPr>
            <w:r w:rsidRPr="00616A45">
              <w:rPr>
                <w:b/>
                <w:bCs/>
                <w:sz w:val="12"/>
                <w:szCs w:val="12"/>
              </w:rPr>
              <w:t>20 477,69</w:t>
            </w:r>
          </w:p>
        </w:tc>
        <w:tc>
          <w:tcPr>
            <w:tcW w:w="478" w:type="pct"/>
            <w:tcBorders>
              <w:top w:val="nil"/>
              <w:left w:val="nil"/>
              <w:bottom w:val="single" w:sz="4" w:space="0" w:color="auto"/>
              <w:right w:val="single" w:sz="4" w:space="0" w:color="auto"/>
            </w:tcBorders>
            <w:shd w:val="clear" w:color="000000" w:fill="FFFDC1"/>
            <w:vAlign w:val="center"/>
            <w:hideMark/>
          </w:tcPr>
          <w:p w14:paraId="55B8436C" w14:textId="77777777" w:rsidR="00616A45" w:rsidRPr="00616A45" w:rsidRDefault="00616A45" w:rsidP="00616A45">
            <w:pPr>
              <w:spacing w:line="240" w:lineRule="auto"/>
              <w:jc w:val="right"/>
              <w:rPr>
                <w:b/>
                <w:bCs/>
                <w:sz w:val="12"/>
                <w:szCs w:val="12"/>
              </w:rPr>
            </w:pPr>
            <w:r w:rsidRPr="00616A45">
              <w:rPr>
                <w:b/>
                <w:bCs/>
                <w:sz w:val="12"/>
                <w:szCs w:val="12"/>
              </w:rPr>
              <w:t>87,6</w:t>
            </w:r>
          </w:p>
        </w:tc>
      </w:tr>
      <w:tr w:rsidR="00616A45" w:rsidRPr="00616A45" w14:paraId="4B67020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FEB71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C3E36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F7904E"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967C86B" w14:textId="77777777" w:rsidR="00616A45" w:rsidRPr="00616A45" w:rsidRDefault="00616A45" w:rsidP="00616A45">
            <w:pPr>
              <w:spacing w:line="240" w:lineRule="auto"/>
              <w:jc w:val="right"/>
              <w:rPr>
                <w:sz w:val="12"/>
                <w:szCs w:val="12"/>
              </w:rPr>
            </w:pPr>
            <w:r w:rsidRPr="00616A45">
              <w:rPr>
                <w:sz w:val="12"/>
                <w:szCs w:val="12"/>
              </w:rPr>
              <w:t>1 381 760</w:t>
            </w:r>
          </w:p>
        </w:tc>
        <w:tc>
          <w:tcPr>
            <w:tcW w:w="630" w:type="pct"/>
            <w:tcBorders>
              <w:top w:val="nil"/>
              <w:left w:val="nil"/>
              <w:bottom w:val="single" w:sz="4" w:space="0" w:color="auto"/>
              <w:right w:val="single" w:sz="4" w:space="0" w:color="auto"/>
            </w:tcBorders>
            <w:shd w:val="clear" w:color="auto" w:fill="auto"/>
            <w:noWrap/>
            <w:vAlign w:val="center"/>
            <w:hideMark/>
          </w:tcPr>
          <w:p w14:paraId="3D8080AC" w14:textId="77777777" w:rsidR="00616A45" w:rsidRPr="00616A45" w:rsidRDefault="00616A45" w:rsidP="00616A45">
            <w:pPr>
              <w:spacing w:line="240" w:lineRule="auto"/>
              <w:jc w:val="right"/>
              <w:rPr>
                <w:sz w:val="12"/>
                <w:szCs w:val="12"/>
              </w:rPr>
            </w:pPr>
            <w:r w:rsidRPr="00616A45">
              <w:rPr>
                <w:sz w:val="12"/>
                <w:szCs w:val="12"/>
              </w:rPr>
              <w:t>1 140 471,58</w:t>
            </w:r>
          </w:p>
        </w:tc>
        <w:tc>
          <w:tcPr>
            <w:tcW w:w="478" w:type="pct"/>
            <w:tcBorders>
              <w:top w:val="nil"/>
              <w:left w:val="nil"/>
              <w:bottom w:val="single" w:sz="4" w:space="0" w:color="auto"/>
              <w:right w:val="single" w:sz="4" w:space="0" w:color="auto"/>
            </w:tcBorders>
            <w:shd w:val="clear" w:color="auto" w:fill="auto"/>
            <w:noWrap/>
            <w:vAlign w:val="center"/>
            <w:hideMark/>
          </w:tcPr>
          <w:p w14:paraId="05D50B1F" w14:textId="77777777" w:rsidR="00616A45" w:rsidRPr="00616A45" w:rsidRDefault="00616A45" w:rsidP="00616A45">
            <w:pPr>
              <w:spacing w:line="240" w:lineRule="auto"/>
              <w:jc w:val="right"/>
              <w:rPr>
                <w:sz w:val="12"/>
                <w:szCs w:val="12"/>
              </w:rPr>
            </w:pPr>
            <w:r w:rsidRPr="00616A45">
              <w:rPr>
                <w:sz w:val="12"/>
                <w:szCs w:val="12"/>
              </w:rPr>
              <w:t>82,5</w:t>
            </w:r>
          </w:p>
        </w:tc>
        <w:tc>
          <w:tcPr>
            <w:tcW w:w="536" w:type="pct"/>
            <w:tcBorders>
              <w:top w:val="nil"/>
              <w:left w:val="nil"/>
              <w:bottom w:val="single" w:sz="4" w:space="0" w:color="auto"/>
              <w:right w:val="single" w:sz="4" w:space="0" w:color="auto"/>
            </w:tcBorders>
            <w:shd w:val="clear" w:color="auto" w:fill="auto"/>
            <w:noWrap/>
            <w:vAlign w:val="center"/>
            <w:hideMark/>
          </w:tcPr>
          <w:p w14:paraId="5918666C" w14:textId="77777777" w:rsidR="00616A45" w:rsidRPr="00616A45" w:rsidRDefault="00616A45" w:rsidP="00616A45">
            <w:pPr>
              <w:spacing w:line="240" w:lineRule="auto"/>
              <w:jc w:val="right"/>
              <w:rPr>
                <w:sz w:val="12"/>
                <w:szCs w:val="12"/>
              </w:rPr>
            </w:pPr>
            <w:r w:rsidRPr="00616A45">
              <w:rPr>
                <w:sz w:val="12"/>
                <w:szCs w:val="12"/>
              </w:rPr>
              <w:t>23 364</w:t>
            </w:r>
          </w:p>
        </w:tc>
        <w:tc>
          <w:tcPr>
            <w:tcW w:w="630" w:type="pct"/>
            <w:tcBorders>
              <w:top w:val="nil"/>
              <w:left w:val="nil"/>
              <w:bottom w:val="single" w:sz="4" w:space="0" w:color="auto"/>
              <w:right w:val="single" w:sz="4" w:space="0" w:color="auto"/>
            </w:tcBorders>
            <w:shd w:val="clear" w:color="auto" w:fill="auto"/>
            <w:noWrap/>
            <w:vAlign w:val="center"/>
            <w:hideMark/>
          </w:tcPr>
          <w:p w14:paraId="181E25FD" w14:textId="77777777" w:rsidR="00616A45" w:rsidRPr="00616A45" w:rsidRDefault="00616A45" w:rsidP="00616A45">
            <w:pPr>
              <w:spacing w:line="240" w:lineRule="auto"/>
              <w:jc w:val="right"/>
              <w:rPr>
                <w:sz w:val="12"/>
                <w:szCs w:val="12"/>
              </w:rPr>
            </w:pPr>
            <w:r w:rsidRPr="00616A45">
              <w:rPr>
                <w:sz w:val="12"/>
                <w:szCs w:val="12"/>
              </w:rPr>
              <w:t>20 477,69</w:t>
            </w:r>
          </w:p>
        </w:tc>
        <w:tc>
          <w:tcPr>
            <w:tcW w:w="478" w:type="pct"/>
            <w:tcBorders>
              <w:top w:val="nil"/>
              <w:left w:val="nil"/>
              <w:bottom w:val="single" w:sz="4" w:space="0" w:color="auto"/>
              <w:right w:val="single" w:sz="4" w:space="0" w:color="auto"/>
            </w:tcBorders>
            <w:shd w:val="clear" w:color="auto" w:fill="auto"/>
            <w:noWrap/>
            <w:vAlign w:val="center"/>
            <w:hideMark/>
          </w:tcPr>
          <w:p w14:paraId="57A40BD6" w14:textId="77777777" w:rsidR="00616A45" w:rsidRPr="00616A45" w:rsidRDefault="00616A45" w:rsidP="00616A45">
            <w:pPr>
              <w:spacing w:line="240" w:lineRule="auto"/>
              <w:jc w:val="right"/>
              <w:rPr>
                <w:sz w:val="12"/>
                <w:szCs w:val="12"/>
              </w:rPr>
            </w:pPr>
            <w:r w:rsidRPr="00616A45">
              <w:rPr>
                <w:sz w:val="12"/>
                <w:szCs w:val="12"/>
              </w:rPr>
              <w:t>87,6</w:t>
            </w:r>
          </w:p>
        </w:tc>
      </w:tr>
      <w:tr w:rsidR="00616A45" w:rsidRPr="00616A45" w14:paraId="33C4C3E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C5DF5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1534A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9147FB"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78317D6" w14:textId="77777777" w:rsidR="00616A45" w:rsidRPr="00616A45" w:rsidRDefault="00616A45" w:rsidP="00616A45">
            <w:pPr>
              <w:spacing w:line="240" w:lineRule="auto"/>
              <w:jc w:val="right"/>
              <w:rPr>
                <w:sz w:val="12"/>
                <w:szCs w:val="12"/>
              </w:rPr>
            </w:pPr>
            <w:r w:rsidRPr="00616A45">
              <w:rPr>
                <w:sz w:val="12"/>
                <w:szCs w:val="12"/>
              </w:rPr>
              <w:t>1 350 896</w:t>
            </w:r>
          </w:p>
        </w:tc>
        <w:tc>
          <w:tcPr>
            <w:tcW w:w="630" w:type="pct"/>
            <w:tcBorders>
              <w:top w:val="nil"/>
              <w:left w:val="nil"/>
              <w:bottom w:val="single" w:sz="4" w:space="0" w:color="auto"/>
              <w:right w:val="single" w:sz="4" w:space="0" w:color="auto"/>
            </w:tcBorders>
            <w:shd w:val="clear" w:color="auto" w:fill="auto"/>
            <w:noWrap/>
            <w:vAlign w:val="center"/>
            <w:hideMark/>
          </w:tcPr>
          <w:p w14:paraId="0B365AAA" w14:textId="77777777" w:rsidR="00616A45" w:rsidRPr="00616A45" w:rsidRDefault="00616A45" w:rsidP="00616A45">
            <w:pPr>
              <w:spacing w:line="240" w:lineRule="auto"/>
              <w:jc w:val="right"/>
              <w:rPr>
                <w:sz w:val="12"/>
                <w:szCs w:val="12"/>
              </w:rPr>
            </w:pPr>
            <w:r w:rsidRPr="00616A45">
              <w:rPr>
                <w:sz w:val="12"/>
                <w:szCs w:val="12"/>
              </w:rPr>
              <w:t>1 112 549,21</w:t>
            </w:r>
          </w:p>
        </w:tc>
        <w:tc>
          <w:tcPr>
            <w:tcW w:w="478" w:type="pct"/>
            <w:tcBorders>
              <w:top w:val="nil"/>
              <w:left w:val="nil"/>
              <w:bottom w:val="single" w:sz="4" w:space="0" w:color="auto"/>
              <w:right w:val="single" w:sz="4" w:space="0" w:color="auto"/>
            </w:tcBorders>
            <w:shd w:val="clear" w:color="auto" w:fill="auto"/>
            <w:noWrap/>
            <w:vAlign w:val="center"/>
            <w:hideMark/>
          </w:tcPr>
          <w:p w14:paraId="3F40F124" w14:textId="77777777" w:rsidR="00616A45" w:rsidRPr="00616A45" w:rsidRDefault="00616A45" w:rsidP="00616A45">
            <w:pPr>
              <w:spacing w:line="240" w:lineRule="auto"/>
              <w:jc w:val="right"/>
              <w:rPr>
                <w:sz w:val="12"/>
                <w:szCs w:val="12"/>
              </w:rPr>
            </w:pPr>
            <w:r w:rsidRPr="00616A45">
              <w:rPr>
                <w:sz w:val="12"/>
                <w:szCs w:val="12"/>
              </w:rPr>
              <w:t>82,4</w:t>
            </w:r>
          </w:p>
        </w:tc>
        <w:tc>
          <w:tcPr>
            <w:tcW w:w="536" w:type="pct"/>
            <w:tcBorders>
              <w:top w:val="nil"/>
              <w:left w:val="nil"/>
              <w:bottom w:val="single" w:sz="4" w:space="0" w:color="auto"/>
              <w:right w:val="single" w:sz="4" w:space="0" w:color="auto"/>
            </w:tcBorders>
            <w:shd w:val="clear" w:color="auto" w:fill="auto"/>
            <w:noWrap/>
            <w:vAlign w:val="center"/>
            <w:hideMark/>
          </w:tcPr>
          <w:p w14:paraId="396FD39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13FAD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8B583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CBE97B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9B263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14FA0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C871F3"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0C852D8" w14:textId="77777777" w:rsidR="00616A45" w:rsidRPr="00616A45" w:rsidRDefault="00616A45" w:rsidP="00616A45">
            <w:pPr>
              <w:spacing w:line="240" w:lineRule="auto"/>
              <w:jc w:val="right"/>
              <w:rPr>
                <w:sz w:val="12"/>
                <w:szCs w:val="12"/>
              </w:rPr>
            </w:pPr>
            <w:r w:rsidRPr="00616A45">
              <w:rPr>
                <w:sz w:val="12"/>
                <w:szCs w:val="12"/>
              </w:rPr>
              <w:t>1 291 237</w:t>
            </w:r>
          </w:p>
        </w:tc>
        <w:tc>
          <w:tcPr>
            <w:tcW w:w="630" w:type="pct"/>
            <w:tcBorders>
              <w:top w:val="nil"/>
              <w:left w:val="nil"/>
              <w:bottom w:val="single" w:sz="4" w:space="0" w:color="auto"/>
              <w:right w:val="single" w:sz="4" w:space="0" w:color="auto"/>
            </w:tcBorders>
            <w:shd w:val="clear" w:color="auto" w:fill="auto"/>
            <w:noWrap/>
            <w:vAlign w:val="center"/>
            <w:hideMark/>
          </w:tcPr>
          <w:p w14:paraId="701EDA98" w14:textId="77777777" w:rsidR="00616A45" w:rsidRPr="00616A45" w:rsidRDefault="00616A45" w:rsidP="00616A45">
            <w:pPr>
              <w:spacing w:line="240" w:lineRule="auto"/>
              <w:jc w:val="right"/>
              <w:rPr>
                <w:sz w:val="12"/>
                <w:szCs w:val="12"/>
              </w:rPr>
            </w:pPr>
            <w:r w:rsidRPr="00616A45">
              <w:rPr>
                <w:sz w:val="12"/>
                <w:szCs w:val="12"/>
              </w:rPr>
              <w:t>1 054 874,44</w:t>
            </w:r>
          </w:p>
        </w:tc>
        <w:tc>
          <w:tcPr>
            <w:tcW w:w="478" w:type="pct"/>
            <w:tcBorders>
              <w:top w:val="nil"/>
              <w:left w:val="nil"/>
              <w:bottom w:val="single" w:sz="4" w:space="0" w:color="auto"/>
              <w:right w:val="single" w:sz="4" w:space="0" w:color="auto"/>
            </w:tcBorders>
            <w:shd w:val="clear" w:color="auto" w:fill="auto"/>
            <w:noWrap/>
            <w:vAlign w:val="center"/>
            <w:hideMark/>
          </w:tcPr>
          <w:p w14:paraId="6AB4E6E9" w14:textId="77777777" w:rsidR="00616A45" w:rsidRPr="00616A45" w:rsidRDefault="00616A45" w:rsidP="00616A45">
            <w:pPr>
              <w:spacing w:line="240" w:lineRule="auto"/>
              <w:jc w:val="right"/>
              <w:rPr>
                <w:sz w:val="12"/>
                <w:szCs w:val="12"/>
              </w:rPr>
            </w:pPr>
            <w:r w:rsidRPr="00616A45">
              <w:rPr>
                <w:sz w:val="12"/>
                <w:szCs w:val="12"/>
              </w:rPr>
              <w:t>81,7</w:t>
            </w:r>
          </w:p>
        </w:tc>
        <w:tc>
          <w:tcPr>
            <w:tcW w:w="536" w:type="pct"/>
            <w:tcBorders>
              <w:top w:val="nil"/>
              <w:left w:val="nil"/>
              <w:bottom w:val="single" w:sz="4" w:space="0" w:color="auto"/>
              <w:right w:val="single" w:sz="4" w:space="0" w:color="auto"/>
            </w:tcBorders>
            <w:shd w:val="clear" w:color="auto" w:fill="auto"/>
            <w:noWrap/>
            <w:vAlign w:val="center"/>
            <w:hideMark/>
          </w:tcPr>
          <w:p w14:paraId="390B75D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B4F3A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F518A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2645E8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CFA01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3DBDA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A11F43"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5390949" w14:textId="77777777" w:rsidR="00616A45" w:rsidRPr="00616A45" w:rsidRDefault="00616A45" w:rsidP="00616A45">
            <w:pPr>
              <w:spacing w:line="240" w:lineRule="auto"/>
              <w:jc w:val="right"/>
              <w:rPr>
                <w:sz w:val="12"/>
                <w:szCs w:val="12"/>
              </w:rPr>
            </w:pPr>
            <w:r w:rsidRPr="00616A45">
              <w:rPr>
                <w:sz w:val="12"/>
                <w:szCs w:val="12"/>
              </w:rPr>
              <w:t>59 659</w:t>
            </w:r>
          </w:p>
        </w:tc>
        <w:tc>
          <w:tcPr>
            <w:tcW w:w="630" w:type="pct"/>
            <w:tcBorders>
              <w:top w:val="nil"/>
              <w:left w:val="nil"/>
              <w:bottom w:val="single" w:sz="4" w:space="0" w:color="auto"/>
              <w:right w:val="single" w:sz="4" w:space="0" w:color="auto"/>
            </w:tcBorders>
            <w:shd w:val="clear" w:color="auto" w:fill="auto"/>
            <w:noWrap/>
            <w:vAlign w:val="center"/>
            <w:hideMark/>
          </w:tcPr>
          <w:p w14:paraId="7825F4FB" w14:textId="77777777" w:rsidR="00616A45" w:rsidRPr="00616A45" w:rsidRDefault="00616A45" w:rsidP="00616A45">
            <w:pPr>
              <w:spacing w:line="240" w:lineRule="auto"/>
              <w:jc w:val="right"/>
              <w:rPr>
                <w:sz w:val="12"/>
                <w:szCs w:val="12"/>
              </w:rPr>
            </w:pPr>
            <w:r w:rsidRPr="00616A45">
              <w:rPr>
                <w:sz w:val="12"/>
                <w:szCs w:val="12"/>
              </w:rPr>
              <w:t>57 674,77</w:t>
            </w:r>
          </w:p>
        </w:tc>
        <w:tc>
          <w:tcPr>
            <w:tcW w:w="478" w:type="pct"/>
            <w:tcBorders>
              <w:top w:val="nil"/>
              <w:left w:val="nil"/>
              <w:bottom w:val="single" w:sz="4" w:space="0" w:color="auto"/>
              <w:right w:val="single" w:sz="4" w:space="0" w:color="auto"/>
            </w:tcBorders>
            <w:shd w:val="clear" w:color="auto" w:fill="auto"/>
            <w:noWrap/>
            <w:vAlign w:val="center"/>
            <w:hideMark/>
          </w:tcPr>
          <w:p w14:paraId="63343B9D" w14:textId="77777777" w:rsidR="00616A45" w:rsidRPr="00616A45" w:rsidRDefault="00616A45" w:rsidP="00616A45">
            <w:pPr>
              <w:spacing w:line="240" w:lineRule="auto"/>
              <w:jc w:val="right"/>
              <w:rPr>
                <w:sz w:val="12"/>
                <w:szCs w:val="12"/>
              </w:rPr>
            </w:pPr>
            <w:r w:rsidRPr="00616A45">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14:paraId="65DFEEB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D6E0C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798EB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4A3C13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8AC09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0BA04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11610C"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BC4D03E" w14:textId="77777777" w:rsidR="00616A45" w:rsidRPr="00616A45" w:rsidRDefault="00616A45" w:rsidP="00616A45">
            <w:pPr>
              <w:spacing w:line="240" w:lineRule="auto"/>
              <w:jc w:val="right"/>
              <w:rPr>
                <w:sz w:val="12"/>
                <w:szCs w:val="12"/>
              </w:rPr>
            </w:pPr>
            <w:r w:rsidRPr="00616A45">
              <w:rPr>
                <w:sz w:val="12"/>
                <w:szCs w:val="12"/>
              </w:rPr>
              <w:t>23 364</w:t>
            </w:r>
          </w:p>
        </w:tc>
        <w:tc>
          <w:tcPr>
            <w:tcW w:w="630" w:type="pct"/>
            <w:tcBorders>
              <w:top w:val="nil"/>
              <w:left w:val="nil"/>
              <w:bottom w:val="single" w:sz="4" w:space="0" w:color="auto"/>
              <w:right w:val="single" w:sz="4" w:space="0" w:color="auto"/>
            </w:tcBorders>
            <w:shd w:val="clear" w:color="auto" w:fill="auto"/>
            <w:noWrap/>
            <w:vAlign w:val="center"/>
            <w:hideMark/>
          </w:tcPr>
          <w:p w14:paraId="5875ADEB" w14:textId="77777777" w:rsidR="00616A45" w:rsidRPr="00616A45" w:rsidRDefault="00616A45" w:rsidP="00616A45">
            <w:pPr>
              <w:spacing w:line="240" w:lineRule="auto"/>
              <w:jc w:val="right"/>
              <w:rPr>
                <w:sz w:val="12"/>
                <w:szCs w:val="12"/>
              </w:rPr>
            </w:pPr>
            <w:r w:rsidRPr="00616A45">
              <w:rPr>
                <w:sz w:val="12"/>
                <w:szCs w:val="12"/>
              </w:rPr>
              <w:t>20 477,69</w:t>
            </w:r>
          </w:p>
        </w:tc>
        <w:tc>
          <w:tcPr>
            <w:tcW w:w="478" w:type="pct"/>
            <w:tcBorders>
              <w:top w:val="nil"/>
              <w:left w:val="nil"/>
              <w:bottom w:val="single" w:sz="4" w:space="0" w:color="auto"/>
              <w:right w:val="single" w:sz="4" w:space="0" w:color="auto"/>
            </w:tcBorders>
            <w:shd w:val="clear" w:color="auto" w:fill="auto"/>
            <w:noWrap/>
            <w:vAlign w:val="center"/>
            <w:hideMark/>
          </w:tcPr>
          <w:p w14:paraId="359DF094" w14:textId="77777777" w:rsidR="00616A45" w:rsidRPr="00616A45" w:rsidRDefault="00616A45" w:rsidP="00616A45">
            <w:pPr>
              <w:spacing w:line="240" w:lineRule="auto"/>
              <w:jc w:val="right"/>
              <w:rPr>
                <w:sz w:val="12"/>
                <w:szCs w:val="12"/>
              </w:rPr>
            </w:pPr>
            <w:r w:rsidRPr="00616A45">
              <w:rPr>
                <w:sz w:val="12"/>
                <w:szCs w:val="12"/>
              </w:rPr>
              <w:t>87,6</w:t>
            </w:r>
          </w:p>
        </w:tc>
        <w:tc>
          <w:tcPr>
            <w:tcW w:w="536" w:type="pct"/>
            <w:tcBorders>
              <w:top w:val="nil"/>
              <w:left w:val="nil"/>
              <w:bottom w:val="single" w:sz="4" w:space="0" w:color="auto"/>
              <w:right w:val="single" w:sz="4" w:space="0" w:color="auto"/>
            </w:tcBorders>
            <w:shd w:val="clear" w:color="auto" w:fill="auto"/>
            <w:noWrap/>
            <w:vAlign w:val="center"/>
            <w:hideMark/>
          </w:tcPr>
          <w:p w14:paraId="0723404D" w14:textId="77777777" w:rsidR="00616A45" w:rsidRPr="00616A45" w:rsidRDefault="00616A45" w:rsidP="00616A45">
            <w:pPr>
              <w:spacing w:line="240" w:lineRule="auto"/>
              <w:jc w:val="right"/>
              <w:rPr>
                <w:sz w:val="12"/>
                <w:szCs w:val="12"/>
              </w:rPr>
            </w:pPr>
            <w:r w:rsidRPr="00616A45">
              <w:rPr>
                <w:sz w:val="12"/>
                <w:szCs w:val="12"/>
              </w:rPr>
              <w:t>23 364</w:t>
            </w:r>
          </w:p>
        </w:tc>
        <w:tc>
          <w:tcPr>
            <w:tcW w:w="630" w:type="pct"/>
            <w:tcBorders>
              <w:top w:val="nil"/>
              <w:left w:val="nil"/>
              <w:bottom w:val="single" w:sz="4" w:space="0" w:color="auto"/>
              <w:right w:val="single" w:sz="4" w:space="0" w:color="auto"/>
            </w:tcBorders>
            <w:shd w:val="clear" w:color="auto" w:fill="auto"/>
            <w:noWrap/>
            <w:vAlign w:val="center"/>
            <w:hideMark/>
          </w:tcPr>
          <w:p w14:paraId="6E6677FA" w14:textId="77777777" w:rsidR="00616A45" w:rsidRPr="00616A45" w:rsidRDefault="00616A45" w:rsidP="00616A45">
            <w:pPr>
              <w:spacing w:line="240" w:lineRule="auto"/>
              <w:jc w:val="right"/>
              <w:rPr>
                <w:sz w:val="12"/>
                <w:szCs w:val="12"/>
              </w:rPr>
            </w:pPr>
            <w:r w:rsidRPr="00616A45">
              <w:rPr>
                <w:sz w:val="12"/>
                <w:szCs w:val="12"/>
              </w:rPr>
              <w:t>20 477,69</w:t>
            </w:r>
          </w:p>
        </w:tc>
        <w:tc>
          <w:tcPr>
            <w:tcW w:w="478" w:type="pct"/>
            <w:tcBorders>
              <w:top w:val="nil"/>
              <w:left w:val="nil"/>
              <w:bottom w:val="single" w:sz="4" w:space="0" w:color="auto"/>
              <w:right w:val="single" w:sz="4" w:space="0" w:color="auto"/>
            </w:tcBorders>
            <w:shd w:val="clear" w:color="auto" w:fill="auto"/>
            <w:noWrap/>
            <w:vAlign w:val="center"/>
            <w:hideMark/>
          </w:tcPr>
          <w:p w14:paraId="6C159FE3" w14:textId="77777777" w:rsidR="00616A45" w:rsidRPr="00616A45" w:rsidRDefault="00616A45" w:rsidP="00616A45">
            <w:pPr>
              <w:spacing w:line="240" w:lineRule="auto"/>
              <w:jc w:val="right"/>
              <w:rPr>
                <w:sz w:val="12"/>
                <w:szCs w:val="12"/>
              </w:rPr>
            </w:pPr>
            <w:r w:rsidRPr="00616A45">
              <w:rPr>
                <w:sz w:val="12"/>
                <w:szCs w:val="12"/>
              </w:rPr>
              <w:t>87,6</w:t>
            </w:r>
          </w:p>
        </w:tc>
      </w:tr>
      <w:tr w:rsidR="00616A45" w:rsidRPr="00616A45" w14:paraId="141C3E4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3887F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C5DE6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F23265"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B8414C5" w14:textId="77777777" w:rsidR="00616A45" w:rsidRPr="00616A45" w:rsidRDefault="00616A45" w:rsidP="00616A45">
            <w:pPr>
              <w:spacing w:line="240" w:lineRule="auto"/>
              <w:jc w:val="right"/>
              <w:rPr>
                <w:sz w:val="12"/>
                <w:szCs w:val="12"/>
              </w:rPr>
            </w:pPr>
            <w:r w:rsidRPr="00616A45">
              <w:rPr>
                <w:sz w:val="12"/>
                <w:szCs w:val="12"/>
              </w:rPr>
              <w:t>7 500</w:t>
            </w:r>
          </w:p>
        </w:tc>
        <w:tc>
          <w:tcPr>
            <w:tcW w:w="630" w:type="pct"/>
            <w:tcBorders>
              <w:top w:val="nil"/>
              <w:left w:val="nil"/>
              <w:bottom w:val="single" w:sz="4" w:space="0" w:color="auto"/>
              <w:right w:val="single" w:sz="4" w:space="0" w:color="auto"/>
            </w:tcBorders>
            <w:shd w:val="clear" w:color="auto" w:fill="auto"/>
            <w:noWrap/>
            <w:vAlign w:val="center"/>
            <w:hideMark/>
          </w:tcPr>
          <w:p w14:paraId="151DBFBB" w14:textId="77777777" w:rsidR="00616A45" w:rsidRPr="00616A45" w:rsidRDefault="00616A45" w:rsidP="00616A45">
            <w:pPr>
              <w:spacing w:line="240" w:lineRule="auto"/>
              <w:jc w:val="right"/>
              <w:rPr>
                <w:sz w:val="12"/>
                <w:szCs w:val="12"/>
              </w:rPr>
            </w:pPr>
            <w:r w:rsidRPr="00616A45">
              <w:rPr>
                <w:sz w:val="12"/>
                <w:szCs w:val="12"/>
              </w:rPr>
              <w:t>7 444,68</w:t>
            </w:r>
          </w:p>
        </w:tc>
        <w:tc>
          <w:tcPr>
            <w:tcW w:w="478" w:type="pct"/>
            <w:tcBorders>
              <w:top w:val="nil"/>
              <w:left w:val="nil"/>
              <w:bottom w:val="single" w:sz="4" w:space="0" w:color="auto"/>
              <w:right w:val="single" w:sz="4" w:space="0" w:color="auto"/>
            </w:tcBorders>
            <w:shd w:val="clear" w:color="auto" w:fill="auto"/>
            <w:noWrap/>
            <w:vAlign w:val="center"/>
            <w:hideMark/>
          </w:tcPr>
          <w:p w14:paraId="31512DA5" w14:textId="77777777" w:rsidR="00616A45" w:rsidRPr="00616A45" w:rsidRDefault="00616A45" w:rsidP="00616A45">
            <w:pPr>
              <w:spacing w:line="240" w:lineRule="auto"/>
              <w:jc w:val="right"/>
              <w:rPr>
                <w:sz w:val="12"/>
                <w:szCs w:val="12"/>
              </w:rPr>
            </w:pPr>
            <w:r w:rsidRPr="00616A45">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1250DC1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17832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0FE04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5AEBEF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8E7AC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08A1E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37AF39"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04A002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F518A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BFD73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B078A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117B6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B916D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CBBB70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E15A7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58FC7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DA74FE"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EC6EF3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D4F57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DA9FB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2D16A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C9EED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DCB29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6AE4D0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684FA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C536B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D05A3B"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0223DC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AA06C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D25B8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0D369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F3E05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F2979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534625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CCEE5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E0445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A9A08E"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7814C3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55B1A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8CF4B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94C80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C998B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F39F5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47BFF42" w14:textId="77777777" w:rsidTr="00616A45">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5AD4ACB"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41B2782" w14:textId="77777777" w:rsidR="00616A45" w:rsidRPr="00616A45" w:rsidRDefault="00616A45" w:rsidP="00616A45">
            <w:pPr>
              <w:spacing w:line="240" w:lineRule="auto"/>
              <w:jc w:val="center"/>
              <w:rPr>
                <w:b/>
                <w:bCs/>
                <w:sz w:val="12"/>
                <w:szCs w:val="12"/>
              </w:rPr>
            </w:pPr>
            <w:r w:rsidRPr="00616A45">
              <w:rPr>
                <w:b/>
                <w:bCs/>
                <w:sz w:val="12"/>
                <w:szCs w:val="12"/>
              </w:rPr>
              <w:t>85513</w:t>
            </w:r>
          </w:p>
        </w:tc>
        <w:tc>
          <w:tcPr>
            <w:tcW w:w="1025" w:type="pct"/>
            <w:tcBorders>
              <w:top w:val="nil"/>
              <w:left w:val="nil"/>
              <w:bottom w:val="single" w:sz="4" w:space="0" w:color="auto"/>
              <w:right w:val="single" w:sz="4" w:space="0" w:color="auto"/>
            </w:tcBorders>
            <w:shd w:val="clear" w:color="000000" w:fill="FFFDC1"/>
            <w:vAlign w:val="center"/>
            <w:hideMark/>
          </w:tcPr>
          <w:p w14:paraId="30C7974B" w14:textId="77777777" w:rsidR="00616A45" w:rsidRPr="00616A45" w:rsidRDefault="00616A45" w:rsidP="00616A45">
            <w:pPr>
              <w:spacing w:line="240" w:lineRule="auto"/>
              <w:rPr>
                <w:b/>
                <w:bCs/>
                <w:sz w:val="12"/>
                <w:szCs w:val="12"/>
              </w:rPr>
            </w:pPr>
            <w:r w:rsidRPr="00616A45">
              <w:rPr>
                <w:b/>
                <w:bCs/>
                <w:sz w:val="12"/>
                <w:szCs w:val="12"/>
              </w:rPr>
              <w:t>Składki na ubezpieczenie zdrowotne opłacane za osoby pobierające niektóre świadczenia rodzinne oraz za osoby pobierające zasiłki dla opiekunów</w:t>
            </w:r>
          </w:p>
        </w:tc>
        <w:tc>
          <w:tcPr>
            <w:tcW w:w="537" w:type="pct"/>
            <w:tcBorders>
              <w:top w:val="nil"/>
              <w:left w:val="nil"/>
              <w:bottom w:val="single" w:sz="4" w:space="0" w:color="auto"/>
              <w:right w:val="single" w:sz="4" w:space="0" w:color="auto"/>
            </w:tcBorders>
            <w:shd w:val="clear" w:color="000000" w:fill="FFFDC1"/>
            <w:vAlign w:val="center"/>
            <w:hideMark/>
          </w:tcPr>
          <w:p w14:paraId="7403F5C1" w14:textId="77777777" w:rsidR="00616A45" w:rsidRPr="00616A45" w:rsidRDefault="00616A45" w:rsidP="00616A45">
            <w:pPr>
              <w:spacing w:line="240" w:lineRule="auto"/>
              <w:jc w:val="right"/>
              <w:rPr>
                <w:b/>
                <w:bCs/>
                <w:sz w:val="12"/>
                <w:szCs w:val="12"/>
              </w:rPr>
            </w:pPr>
            <w:r w:rsidRPr="00616A45">
              <w:rPr>
                <w:b/>
                <w:bCs/>
                <w:sz w:val="12"/>
                <w:szCs w:val="12"/>
              </w:rPr>
              <w:t>472 760</w:t>
            </w:r>
          </w:p>
        </w:tc>
        <w:tc>
          <w:tcPr>
            <w:tcW w:w="630" w:type="pct"/>
            <w:tcBorders>
              <w:top w:val="nil"/>
              <w:left w:val="nil"/>
              <w:bottom w:val="single" w:sz="4" w:space="0" w:color="auto"/>
              <w:right w:val="single" w:sz="4" w:space="0" w:color="auto"/>
            </w:tcBorders>
            <w:shd w:val="clear" w:color="000000" w:fill="FFFDC1"/>
            <w:vAlign w:val="center"/>
            <w:hideMark/>
          </w:tcPr>
          <w:p w14:paraId="56F7E153" w14:textId="77777777" w:rsidR="00616A45" w:rsidRPr="00616A45" w:rsidRDefault="00616A45" w:rsidP="00616A45">
            <w:pPr>
              <w:spacing w:line="240" w:lineRule="auto"/>
              <w:jc w:val="right"/>
              <w:rPr>
                <w:b/>
                <w:bCs/>
                <w:sz w:val="12"/>
                <w:szCs w:val="12"/>
              </w:rPr>
            </w:pPr>
            <w:r w:rsidRPr="00616A45">
              <w:rPr>
                <w:b/>
                <w:bCs/>
                <w:sz w:val="12"/>
                <w:szCs w:val="12"/>
              </w:rPr>
              <w:t>461 941,83</w:t>
            </w:r>
          </w:p>
        </w:tc>
        <w:tc>
          <w:tcPr>
            <w:tcW w:w="478" w:type="pct"/>
            <w:tcBorders>
              <w:top w:val="nil"/>
              <w:left w:val="nil"/>
              <w:bottom w:val="single" w:sz="4" w:space="0" w:color="auto"/>
              <w:right w:val="single" w:sz="4" w:space="0" w:color="auto"/>
            </w:tcBorders>
            <w:shd w:val="clear" w:color="000000" w:fill="FFFDC1"/>
            <w:vAlign w:val="center"/>
            <w:hideMark/>
          </w:tcPr>
          <w:p w14:paraId="7E8C22DC" w14:textId="77777777" w:rsidR="00616A45" w:rsidRPr="00616A45" w:rsidRDefault="00616A45" w:rsidP="00616A45">
            <w:pPr>
              <w:spacing w:line="240" w:lineRule="auto"/>
              <w:jc w:val="right"/>
              <w:rPr>
                <w:b/>
                <w:bCs/>
                <w:sz w:val="12"/>
                <w:szCs w:val="12"/>
              </w:rPr>
            </w:pPr>
            <w:r w:rsidRPr="00616A45">
              <w:rPr>
                <w:b/>
                <w:bCs/>
                <w:sz w:val="12"/>
                <w:szCs w:val="12"/>
              </w:rPr>
              <w:t>97,7</w:t>
            </w:r>
          </w:p>
        </w:tc>
        <w:tc>
          <w:tcPr>
            <w:tcW w:w="536" w:type="pct"/>
            <w:tcBorders>
              <w:top w:val="nil"/>
              <w:left w:val="nil"/>
              <w:bottom w:val="single" w:sz="4" w:space="0" w:color="auto"/>
              <w:right w:val="single" w:sz="4" w:space="0" w:color="auto"/>
            </w:tcBorders>
            <w:shd w:val="clear" w:color="000000" w:fill="FFFDC1"/>
            <w:vAlign w:val="center"/>
            <w:hideMark/>
          </w:tcPr>
          <w:p w14:paraId="61225FD6" w14:textId="77777777" w:rsidR="00616A45" w:rsidRPr="00616A45" w:rsidRDefault="00616A45" w:rsidP="00616A45">
            <w:pPr>
              <w:spacing w:line="240" w:lineRule="auto"/>
              <w:jc w:val="right"/>
              <w:rPr>
                <w:b/>
                <w:bCs/>
                <w:sz w:val="12"/>
                <w:szCs w:val="12"/>
              </w:rPr>
            </w:pPr>
            <w:r w:rsidRPr="00616A45">
              <w:rPr>
                <w:b/>
                <w:bCs/>
                <w:sz w:val="12"/>
                <w:szCs w:val="12"/>
              </w:rPr>
              <w:t>472 760</w:t>
            </w:r>
          </w:p>
        </w:tc>
        <w:tc>
          <w:tcPr>
            <w:tcW w:w="630" w:type="pct"/>
            <w:tcBorders>
              <w:top w:val="nil"/>
              <w:left w:val="nil"/>
              <w:bottom w:val="single" w:sz="4" w:space="0" w:color="auto"/>
              <w:right w:val="single" w:sz="4" w:space="0" w:color="auto"/>
            </w:tcBorders>
            <w:shd w:val="clear" w:color="000000" w:fill="FFFDC1"/>
            <w:vAlign w:val="center"/>
            <w:hideMark/>
          </w:tcPr>
          <w:p w14:paraId="7EC36FC7" w14:textId="77777777" w:rsidR="00616A45" w:rsidRPr="00616A45" w:rsidRDefault="00616A45" w:rsidP="00616A45">
            <w:pPr>
              <w:spacing w:line="240" w:lineRule="auto"/>
              <w:jc w:val="right"/>
              <w:rPr>
                <w:b/>
                <w:bCs/>
                <w:sz w:val="12"/>
                <w:szCs w:val="12"/>
              </w:rPr>
            </w:pPr>
            <w:r w:rsidRPr="00616A45">
              <w:rPr>
                <w:b/>
                <w:bCs/>
                <w:sz w:val="12"/>
                <w:szCs w:val="12"/>
              </w:rPr>
              <w:t>461 941,83</w:t>
            </w:r>
          </w:p>
        </w:tc>
        <w:tc>
          <w:tcPr>
            <w:tcW w:w="478" w:type="pct"/>
            <w:tcBorders>
              <w:top w:val="nil"/>
              <w:left w:val="nil"/>
              <w:bottom w:val="single" w:sz="4" w:space="0" w:color="auto"/>
              <w:right w:val="single" w:sz="4" w:space="0" w:color="auto"/>
            </w:tcBorders>
            <w:shd w:val="clear" w:color="000000" w:fill="FFFDC1"/>
            <w:vAlign w:val="center"/>
            <w:hideMark/>
          </w:tcPr>
          <w:p w14:paraId="2AA419BC" w14:textId="77777777" w:rsidR="00616A45" w:rsidRPr="00616A45" w:rsidRDefault="00616A45" w:rsidP="00616A45">
            <w:pPr>
              <w:spacing w:line="240" w:lineRule="auto"/>
              <w:jc w:val="right"/>
              <w:rPr>
                <w:b/>
                <w:bCs/>
                <w:sz w:val="12"/>
                <w:szCs w:val="12"/>
              </w:rPr>
            </w:pPr>
            <w:r w:rsidRPr="00616A45">
              <w:rPr>
                <w:b/>
                <w:bCs/>
                <w:sz w:val="12"/>
                <w:szCs w:val="12"/>
              </w:rPr>
              <w:t>97,7</w:t>
            </w:r>
          </w:p>
        </w:tc>
      </w:tr>
      <w:tr w:rsidR="00616A45" w:rsidRPr="00616A45" w14:paraId="507D6AB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FC8F7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19D32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C74F99"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14569CA" w14:textId="77777777" w:rsidR="00616A45" w:rsidRPr="00616A45" w:rsidRDefault="00616A45" w:rsidP="00616A45">
            <w:pPr>
              <w:spacing w:line="240" w:lineRule="auto"/>
              <w:jc w:val="right"/>
              <w:rPr>
                <w:sz w:val="12"/>
                <w:szCs w:val="12"/>
              </w:rPr>
            </w:pPr>
            <w:r w:rsidRPr="00616A45">
              <w:rPr>
                <w:sz w:val="12"/>
                <w:szCs w:val="12"/>
              </w:rPr>
              <w:t>472 760</w:t>
            </w:r>
          </w:p>
        </w:tc>
        <w:tc>
          <w:tcPr>
            <w:tcW w:w="630" w:type="pct"/>
            <w:tcBorders>
              <w:top w:val="nil"/>
              <w:left w:val="nil"/>
              <w:bottom w:val="single" w:sz="4" w:space="0" w:color="auto"/>
              <w:right w:val="single" w:sz="4" w:space="0" w:color="auto"/>
            </w:tcBorders>
            <w:shd w:val="clear" w:color="auto" w:fill="auto"/>
            <w:noWrap/>
            <w:vAlign w:val="center"/>
            <w:hideMark/>
          </w:tcPr>
          <w:p w14:paraId="7EF82F9D" w14:textId="77777777" w:rsidR="00616A45" w:rsidRPr="00616A45" w:rsidRDefault="00616A45" w:rsidP="00616A45">
            <w:pPr>
              <w:spacing w:line="240" w:lineRule="auto"/>
              <w:jc w:val="right"/>
              <w:rPr>
                <w:sz w:val="12"/>
                <w:szCs w:val="12"/>
              </w:rPr>
            </w:pPr>
            <w:r w:rsidRPr="00616A45">
              <w:rPr>
                <w:sz w:val="12"/>
                <w:szCs w:val="12"/>
              </w:rPr>
              <w:t>461 941,83</w:t>
            </w:r>
          </w:p>
        </w:tc>
        <w:tc>
          <w:tcPr>
            <w:tcW w:w="478" w:type="pct"/>
            <w:tcBorders>
              <w:top w:val="nil"/>
              <w:left w:val="nil"/>
              <w:bottom w:val="single" w:sz="4" w:space="0" w:color="auto"/>
              <w:right w:val="single" w:sz="4" w:space="0" w:color="auto"/>
            </w:tcBorders>
            <w:shd w:val="clear" w:color="auto" w:fill="auto"/>
            <w:noWrap/>
            <w:vAlign w:val="center"/>
            <w:hideMark/>
          </w:tcPr>
          <w:p w14:paraId="124793F2" w14:textId="77777777" w:rsidR="00616A45" w:rsidRPr="00616A45" w:rsidRDefault="00616A45" w:rsidP="00616A45">
            <w:pPr>
              <w:spacing w:line="240" w:lineRule="auto"/>
              <w:jc w:val="right"/>
              <w:rPr>
                <w:sz w:val="12"/>
                <w:szCs w:val="12"/>
              </w:rPr>
            </w:pPr>
            <w:r w:rsidRPr="00616A45">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5F0372C5" w14:textId="77777777" w:rsidR="00616A45" w:rsidRPr="00616A45" w:rsidRDefault="00616A45" w:rsidP="00616A45">
            <w:pPr>
              <w:spacing w:line="240" w:lineRule="auto"/>
              <w:jc w:val="right"/>
              <w:rPr>
                <w:sz w:val="12"/>
                <w:szCs w:val="12"/>
              </w:rPr>
            </w:pPr>
            <w:r w:rsidRPr="00616A45">
              <w:rPr>
                <w:sz w:val="12"/>
                <w:szCs w:val="12"/>
              </w:rPr>
              <w:t>472 760</w:t>
            </w:r>
          </w:p>
        </w:tc>
        <w:tc>
          <w:tcPr>
            <w:tcW w:w="630" w:type="pct"/>
            <w:tcBorders>
              <w:top w:val="nil"/>
              <w:left w:val="nil"/>
              <w:bottom w:val="single" w:sz="4" w:space="0" w:color="auto"/>
              <w:right w:val="single" w:sz="4" w:space="0" w:color="auto"/>
            </w:tcBorders>
            <w:shd w:val="clear" w:color="auto" w:fill="auto"/>
            <w:noWrap/>
            <w:vAlign w:val="center"/>
            <w:hideMark/>
          </w:tcPr>
          <w:p w14:paraId="2256D0D3" w14:textId="77777777" w:rsidR="00616A45" w:rsidRPr="00616A45" w:rsidRDefault="00616A45" w:rsidP="00616A45">
            <w:pPr>
              <w:spacing w:line="240" w:lineRule="auto"/>
              <w:jc w:val="right"/>
              <w:rPr>
                <w:sz w:val="12"/>
                <w:szCs w:val="12"/>
              </w:rPr>
            </w:pPr>
            <w:r w:rsidRPr="00616A45">
              <w:rPr>
                <w:sz w:val="12"/>
                <w:szCs w:val="12"/>
              </w:rPr>
              <w:t>461 941,83</w:t>
            </w:r>
          </w:p>
        </w:tc>
        <w:tc>
          <w:tcPr>
            <w:tcW w:w="478" w:type="pct"/>
            <w:tcBorders>
              <w:top w:val="nil"/>
              <w:left w:val="nil"/>
              <w:bottom w:val="single" w:sz="4" w:space="0" w:color="auto"/>
              <w:right w:val="single" w:sz="4" w:space="0" w:color="auto"/>
            </w:tcBorders>
            <w:shd w:val="clear" w:color="auto" w:fill="auto"/>
            <w:noWrap/>
            <w:vAlign w:val="center"/>
            <w:hideMark/>
          </w:tcPr>
          <w:p w14:paraId="7795FFA6" w14:textId="77777777" w:rsidR="00616A45" w:rsidRPr="00616A45" w:rsidRDefault="00616A45" w:rsidP="00616A45">
            <w:pPr>
              <w:spacing w:line="240" w:lineRule="auto"/>
              <w:jc w:val="right"/>
              <w:rPr>
                <w:sz w:val="12"/>
                <w:szCs w:val="12"/>
              </w:rPr>
            </w:pPr>
            <w:r w:rsidRPr="00616A45">
              <w:rPr>
                <w:sz w:val="12"/>
                <w:szCs w:val="12"/>
              </w:rPr>
              <w:t>97,7</w:t>
            </w:r>
          </w:p>
        </w:tc>
      </w:tr>
      <w:tr w:rsidR="00616A45" w:rsidRPr="00616A45" w14:paraId="6DDDE60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736EB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6ADE2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D8AA2D"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6054270" w14:textId="77777777" w:rsidR="00616A45" w:rsidRPr="00616A45" w:rsidRDefault="00616A45" w:rsidP="00616A45">
            <w:pPr>
              <w:spacing w:line="240" w:lineRule="auto"/>
              <w:jc w:val="right"/>
              <w:rPr>
                <w:sz w:val="12"/>
                <w:szCs w:val="12"/>
              </w:rPr>
            </w:pPr>
            <w:r w:rsidRPr="00616A45">
              <w:rPr>
                <w:sz w:val="12"/>
                <w:szCs w:val="12"/>
              </w:rPr>
              <w:t>472 760</w:t>
            </w:r>
          </w:p>
        </w:tc>
        <w:tc>
          <w:tcPr>
            <w:tcW w:w="630" w:type="pct"/>
            <w:tcBorders>
              <w:top w:val="nil"/>
              <w:left w:val="nil"/>
              <w:bottom w:val="single" w:sz="4" w:space="0" w:color="auto"/>
              <w:right w:val="single" w:sz="4" w:space="0" w:color="auto"/>
            </w:tcBorders>
            <w:shd w:val="clear" w:color="auto" w:fill="auto"/>
            <w:noWrap/>
            <w:vAlign w:val="center"/>
            <w:hideMark/>
          </w:tcPr>
          <w:p w14:paraId="32D27E1B" w14:textId="77777777" w:rsidR="00616A45" w:rsidRPr="00616A45" w:rsidRDefault="00616A45" w:rsidP="00616A45">
            <w:pPr>
              <w:spacing w:line="240" w:lineRule="auto"/>
              <w:jc w:val="right"/>
              <w:rPr>
                <w:sz w:val="12"/>
                <w:szCs w:val="12"/>
              </w:rPr>
            </w:pPr>
            <w:r w:rsidRPr="00616A45">
              <w:rPr>
                <w:sz w:val="12"/>
                <w:szCs w:val="12"/>
              </w:rPr>
              <w:t>461 941,83</w:t>
            </w:r>
          </w:p>
        </w:tc>
        <w:tc>
          <w:tcPr>
            <w:tcW w:w="478" w:type="pct"/>
            <w:tcBorders>
              <w:top w:val="nil"/>
              <w:left w:val="nil"/>
              <w:bottom w:val="single" w:sz="4" w:space="0" w:color="auto"/>
              <w:right w:val="single" w:sz="4" w:space="0" w:color="auto"/>
            </w:tcBorders>
            <w:shd w:val="clear" w:color="auto" w:fill="auto"/>
            <w:noWrap/>
            <w:vAlign w:val="center"/>
            <w:hideMark/>
          </w:tcPr>
          <w:p w14:paraId="503CAD38" w14:textId="77777777" w:rsidR="00616A45" w:rsidRPr="00616A45" w:rsidRDefault="00616A45" w:rsidP="00616A45">
            <w:pPr>
              <w:spacing w:line="240" w:lineRule="auto"/>
              <w:jc w:val="right"/>
              <w:rPr>
                <w:sz w:val="12"/>
                <w:szCs w:val="12"/>
              </w:rPr>
            </w:pPr>
            <w:r w:rsidRPr="00616A45">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42CE2E43" w14:textId="77777777" w:rsidR="00616A45" w:rsidRPr="00616A45" w:rsidRDefault="00616A45" w:rsidP="00616A45">
            <w:pPr>
              <w:spacing w:line="240" w:lineRule="auto"/>
              <w:jc w:val="right"/>
              <w:rPr>
                <w:sz w:val="12"/>
                <w:szCs w:val="12"/>
              </w:rPr>
            </w:pPr>
            <w:r w:rsidRPr="00616A45">
              <w:rPr>
                <w:sz w:val="12"/>
                <w:szCs w:val="12"/>
              </w:rPr>
              <w:t>472 760</w:t>
            </w:r>
          </w:p>
        </w:tc>
        <w:tc>
          <w:tcPr>
            <w:tcW w:w="630" w:type="pct"/>
            <w:tcBorders>
              <w:top w:val="nil"/>
              <w:left w:val="nil"/>
              <w:bottom w:val="single" w:sz="4" w:space="0" w:color="auto"/>
              <w:right w:val="single" w:sz="4" w:space="0" w:color="auto"/>
            </w:tcBorders>
            <w:shd w:val="clear" w:color="auto" w:fill="auto"/>
            <w:noWrap/>
            <w:vAlign w:val="center"/>
            <w:hideMark/>
          </w:tcPr>
          <w:p w14:paraId="7AD18FE9" w14:textId="77777777" w:rsidR="00616A45" w:rsidRPr="00616A45" w:rsidRDefault="00616A45" w:rsidP="00616A45">
            <w:pPr>
              <w:spacing w:line="240" w:lineRule="auto"/>
              <w:jc w:val="right"/>
              <w:rPr>
                <w:sz w:val="12"/>
                <w:szCs w:val="12"/>
              </w:rPr>
            </w:pPr>
            <w:r w:rsidRPr="00616A45">
              <w:rPr>
                <w:sz w:val="12"/>
                <w:szCs w:val="12"/>
              </w:rPr>
              <w:t>461 941,83</w:t>
            </w:r>
          </w:p>
        </w:tc>
        <w:tc>
          <w:tcPr>
            <w:tcW w:w="478" w:type="pct"/>
            <w:tcBorders>
              <w:top w:val="nil"/>
              <w:left w:val="nil"/>
              <w:bottom w:val="single" w:sz="4" w:space="0" w:color="auto"/>
              <w:right w:val="single" w:sz="4" w:space="0" w:color="auto"/>
            </w:tcBorders>
            <w:shd w:val="clear" w:color="auto" w:fill="auto"/>
            <w:noWrap/>
            <w:vAlign w:val="center"/>
            <w:hideMark/>
          </w:tcPr>
          <w:p w14:paraId="548ADA19" w14:textId="77777777" w:rsidR="00616A45" w:rsidRPr="00616A45" w:rsidRDefault="00616A45" w:rsidP="00616A45">
            <w:pPr>
              <w:spacing w:line="240" w:lineRule="auto"/>
              <w:jc w:val="right"/>
              <w:rPr>
                <w:sz w:val="12"/>
                <w:szCs w:val="12"/>
              </w:rPr>
            </w:pPr>
            <w:r w:rsidRPr="00616A45">
              <w:rPr>
                <w:sz w:val="12"/>
                <w:szCs w:val="12"/>
              </w:rPr>
              <w:t>97,7</w:t>
            </w:r>
          </w:p>
        </w:tc>
      </w:tr>
      <w:tr w:rsidR="00616A45" w:rsidRPr="00616A45" w14:paraId="5E0512C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CF229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6ED89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77FBB0"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1FF58D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FF278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9BA16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8C044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8DB89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EE6E2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C088B6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AE4E1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F75EA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F68495"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8491B26" w14:textId="77777777" w:rsidR="00616A45" w:rsidRPr="00616A45" w:rsidRDefault="00616A45" w:rsidP="00616A45">
            <w:pPr>
              <w:spacing w:line="240" w:lineRule="auto"/>
              <w:jc w:val="right"/>
              <w:rPr>
                <w:sz w:val="12"/>
                <w:szCs w:val="12"/>
              </w:rPr>
            </w:pPr>
            <w:r w:rsidRPr="00616A45">
              <w:rPr>
                <w:sz w:val="12"/>
                <w:szCs w:val="12"/>
              </w:rPr>
              <w:t>472 760</w:t>
            </w:r>
          </w:p>
        </w:tc>
        <w:tc>
          <w:tcPr>
            <w:tcW w:w="630" w:type="pct"/>
            <w:tcBorders>
              <w:top w:val="nil"/>
              <w:left w:val="nil"/>
              <w:bottom w:val="single" w:sz="4" w:space="0" w:color="auto"/>
              <w:right w:val="single" w:sz="4" w:space="0" w:color="auto"/>
            </w:tcBorders>
            <w:shd w:val="clear" w:color="auto" w:fill="auto"/>
            <w:noWrap/>
            <w:vAlign w:val="center"/>
            <w:hideMark/>
          </w:tcPr>
          <w:p w14:paraId="07A3648A" w14:textId="77777777" w:rsidR="00616A45" w:rsidRPr="00616A45" w:rsidRDefault="00616A45" w:rsidP="00616A45">
            <w:pPr>
              <w:spacing w:line="240" w:lineRule="auto"/>
              <w:jc w:val="right"/>
              <w:rPr>
                <w:sz w:val="12"/>
                <w:szCs w:val="12"/>
              </w:rPr>
            </w:pPr>
            <w:r w:rsidRPr="00616A45">
              <w:rPr>
                <w:sz w:val="12"/>
                <w:szCs w:val="12"/>
              </w:rPr>
              <w:t>461 941,83</w:t>
            </w:r>
          </w:p>
        </w:tc>
        <w:tc>
          <w:tcPr>
            <w:tcW w:w="478" w:type="pct"/>
            <w:tcBorders>
              <w:top w:val="nil"/>
              <w:left w:val="nil"/>
              <w:bottom w:val="single" w:sz="4" w:space="0" w:color="auto"/>
              <w:right w:val="single" w:sz="4" w:space="0" w:color="auto"/>
            </w:tcBorders>
            <w:shd w:val="clear" w:color="auto" w:fill="auto"/>
            <w:noWrap/>
            <w:vAlign w:val="center"/>
            <w:hideMark/>
          </w:tcPr>
          <w:p w14:paraId="2254AC8B" w14:textId="77777777" w:rsidR="00616A45" w:rsidRPr="00616A45" w:rsidRDefault="00616A45" w:rsidP="00616A45">
            <w:pPr>
              <w:spacing w:line="240" w:lineRule="auto"/>
              <w:jc w:val="right"/>
              <w:rPr>
                <w:sz w:val="12"/>
                <w:szCs w:val="12"/>
              </w:rPr>
            </w:pPr>
            <w:r w:rsidRPr="00616A45">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256C22FE" w14:textId="77777777" w:rsidR="00616A45" w:rsidRPr="00616A45" w:rsidRDefault="00616A45" w:rsidP="00616A45">
            <w:pPr>
              <w:spacing w:line="240" w:lineRule="auto"/>
              <w:jc w:val="right"/>
              <w:rPr>
                <w:sz w:val="12"/>
                <w:szCs w:val="12"/>
              </w:rPr>
            </w:pPr>
            <w:r w:rsidRPr="00616A45">
              <w:rPr>
                <w:sz w:val="12"/>
                <w:szCs w:val="12"/>
              </w:rPr>
              <w:t>472 760</w:t>
            </w:r>
          </w:p>
        </w:tc>
        <w:tc>
          <w:tcPr>
            <w:tcW w:w="630" w:type="pct"/>
            <w:tcBorders>
              <w:top w:val="nil"/>
              <w:left w:val="nil"/>
              <w:bottom w:val="single" w:sz="4" w:space="0" w:color="auto"/>
              <w:right w:val="single" w:sz="4" w:space="0" w:color="auto"/>
            </w:tcBorders>
            <w:shd w:val="clear" w:color="auto" w:fill="auto"/>
            <w:noWrap/>
            <w:vAlign w:val="center"/>
            <w:hideMark/>
          </w:tcPr>
          <w:p w14:paraId="40874397" w14:textId="77777777" w:rsidR="00616A45" w:rsidRPr="00616A45" w:rsidRDefault="00616A45" w:rsidP="00616A45">
            <w:pPr>
              <w:spacing w:line="240" w:lineRule="auto"/>
              <w:jc w:val="right"/>
              <w:rPr>
                <w:sz w:val="12"/>
                <w:szCs w:val="12"/>
              </w:rPr>
            </w:pPr>
            <w:r w:rsidRPr="00616A45">
              <w:rPr>
                <w:sz w:val="12"/>
                <w:szCs w:val="12"/>
              </w:rPr>
              <w:t>461 941,83</w:t>
            </w:r>
          </w:p>
        </w:tc>
        <w:tc>
          <w:tcPr>
            <w:tcW w:w="478" w:type="pct"/>
            <w:tcBorders>
              <w:top w:val="nil"/>
              <w:left w:val="nil"/>
              <w:bottom w:val="single" w:sz="4" w:space="0" w:color="auto"/>
              <w:right w:val="single" w:sz="4" w:space="0" w:color="auto"/>
            </w:tcBorders>
            <w:shd w:val="clear" w:color="auto" w:fill="auto"/>
            <w:noWrap/>
            <w:vAlign w:val="center"/>
            <w:hideMark/>
          </w:tcPr>
          <w:p w14:paraId="2038BF1D" w14:textId="77777777" w:rsidR="00616A45" w:rsidRPr="00616A45" w:rsidRDefault="00616A45" w:rsidP="00616A45">
            <w:pPr>
              <w:spacing w:line="240" w:lineRule="auto"/>
              <w:jc w:val="right"/>
              <w:rPr>
                <w:sz w:val="12"/>
                <w:szCs w:val="12"/>
              </w:rPr>
            </w:pPr>
            <w:r w:rsidRPr="00616A45">
              <w:rPr>
                <w:sz w:val="12"/>
                <w:szCs w:val="12"/>
              </w:rPr>
              <w:t>97,7</w:t>
            </w:r>
          </w:p>
        </w:tc>
      </w:tr>
      <w:tr w:rsidR="00616A45" w:rsidRPr="00616A45" w14:paraId="472A52C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D906C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E4B1C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857B82"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1DFFE0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1FFC5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1FCA1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984E8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086F0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97948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ED7330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B6F58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F56C2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4395B3"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3D2B2F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289DB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38978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19181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BDF73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C27A3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5A03A5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CE2D7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B44EA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3B58A2"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FC3F62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C6EB9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48ED4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C2919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57D91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30510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3B33DA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EA6D5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72D2F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134416"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027E65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BC9C9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D0A99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070A6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26F7A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F65F4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2281C6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51155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ACBD7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ED58AB"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46F7B4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D82C0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1CEF7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1B7E8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D2A44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F5862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4C665F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D7330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CE4F1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BC2BC0"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BE71FD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BE6D8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7D954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D3F97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171B8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890D0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5051A40"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A41AD90" w14:textId="77777777" w:rsidR="00616A45" w:rsidRPr="00616A45" w:rsidRDefault="00616A45" w:rsidP="00616A45">
            <w:pPr>
              <w:spacing w:line="240" w:lineRule="auto"/>
              <w:jc w:val="center"/>
              <w:rPr>
                <w:b/>
                <w:bCs/>
                <w:sz w:val="12"/>
                <w:szCs w:val="12"/>
              </w:rPr>
            </w:pPr>
            <w:r w:rsidRPr="00616A45">
              <w:rPr>
                <w:b/>
                <w:bCs/>
                <w:sz w:val="12"/>
                <w:szCs w:val="12"/>
              </w:rPr>
              <w:t>900</w:t>
            </w:r>
          </w:p>
        </w:tc>
        <w:tc>
          <w:tcPr>
            <w:tcW w:w="414" w:type="pct"/>
            <w:tcBorders>
              <w:top w:val="nil"/>
              <w:left w:val="nil"/>
              <w:bottom w:val="single" w:sz="4" w:space="0" w:color="auto"/>
              <w:right w:val="single" w:sz="4" w:space="0" w:color="auto"/>
            </w:tcBorders>
            <w:shd w:val="clear" w:color="000000" w:fill="D5E3F2"/>
            <w:vAlign w:val="center"/>
            <w:hideMark/>
          </w:tcPr>
          <w:p w14:paraId="34AC2D14"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4C4A21D8" w14:textId="77777777" w:rsidR="00616A45" w:rsidRPr="00616A45" w:rsidRDefault="00616A45" w:rsidP="00616A45">
            <w:pPr>
              <w:spacing w:line="240" w:lineRule="auto"/>
              <w:rPr>
                <w:b/>
                <w:bCs/>
                <w:sz w:val="12"/>
                <w:szCs w:val="12"/>
              </w:rPr>
            </w:pPr>
            <w:r w:rsidRPr="00616A45">
              <w:rPr>
                <w:b/>
                <w:bCs/>
                <w:sz w:val="12"/>
                <w:szCs w:val="12"/>
              </w:rPr>
              <w:t>Gospodarka komunalna i ochrona środowiska</w:t>
            </w:r>
          </w:p>
        </w:tc>
        <w:tc>
          <w:tcPr>
            <w:tcW w:w="537" w:type="pct"/>
            <w:tcBorders>
              <w:top w:val="nil"/>
              <w:left w:val="nil"/>
              <w:bottom w:val="single" w:sz="4" w:space="0" w:color="auto"/>
              <w:right w:val="single" w:sz="4" w:space="0" w:color="auto"/>
            </w:tcBorders>
            <w:shd w:val="clear" w:color="000000" w:fill="D5E3F2"/>
            <w:vAlign w:val="center"/>
            <w:hideMark/>
          </w:tcPr>
          <w:p w14:paraId="5301438B" w14:textId="77777777" w:rsidR="00616A45" w:rsidRPr="00616A45" w:rsidRDefault="00616A45" w:rsidP="00616A45">
            <w:pPr>
              <w:spacing w:line="240" w:lineRule="auto"/>
              <w:jc w:val="right"/>
              <w:rPr>
                <w:b/>
                <w:bCs/>
                <w:sz w:val="12"/>
                <w:szCs w:val="12"/>
              </w:rPr>
            </w:pPr>
            <w:r w:rsidRPr="00616A45">
              <w:rPr>
                <w:b/>
                <w:bCs/>
                <w:sz w:val="12"/>
                <w:szCs w:val="12"/>
              </w:rPr>
              <w:t>5 513 589</w:t>
            </w:r>
          </w:p>
        </w:tc>
        <w:tc>
          <w:tcPr>
            <w:tcW w:w="630" w:type="pct"/>
            <w:tcBorders>
              <w:top w:val="nil"/>
              <w:left w:val="nil"/>
              <w:bottom w:val="single" w:sz="4" w:space="0" w:color="auto"/>
              <w:right w:val="single" w:sz="4" w:space="0" w:color="auto"/>
            </w:tcBorders>
            <w:shd w:val="clear" w:color="000000" w:fill="D5E3F2"/>
            <w:vAlign w:val="center"/>
            <w:hideMark/>
          </w:tcPr>
          <w:p w14:paraId="728910CC" w14:textId="77777777" w:rsidR="00616A45" w:rsidRPr="00616A45" w:rsidRDefault="00616A45" w:rsidP="00616A45">
            <w:pPr>
              <w:spacing w:line="240" w:lineRule="auto"/>
              <w:jc w:val="right"/>
              <w:rPr>
                <w:b/>
                <w:bCs/>
                <w:sz w:val="12"/>
                <w:szCs w:val="12"/>
              </w:rPr>
            </w:pPr>
            <w:r w:rsidRPr="00616A45">
              <w:rPr>
                <w:b/>
                <w:bCs/>
                <w:sz w:val="12"/>
                <w:szCs w:val="12"/>
              </w:rPr>
              <w:t>5 432 717,35</w:t>
            </w:r>
          </w:p>
        </w:tc>
        <w:tc>
          <w:tcPr>
            <w:tcW w:w="478" w:type="pct"/>
            <w:tcBorders>
              <w:top w:val="nil"/>
              <w:left w:val="nil"/>
              <w:bottom w:val="single" w:sz="4" w:space="0" w:color="auto"/>
              <w:right w:val="single" w:sz="4" w:space="0" w:color="auto"/>
            </w:tcBorders>
            <w:shd w:val="clear" w:color="000000" w:fill="D5E3F2"/>
            <w:vAlign w:val="center"/>
            <w:hideMark/>
          </w:tcPr>
          <w:p w14:paraId="0F565221" w14:textId="77777777" w:rsidR="00616A45" w:rsidRPr="00616A45" w:rsidRDefault="00616A45" w:rsidP="00616A45">
            <w:pPr>
              <w:spacing w:line="240" w:lineRule="auto"/>
              <w:jc w:val="right"/>
              <w:rPr>
                <w:b/>
                <w:bCs/>
                <w:sz w:val="12"/>
                <w:szCs w:val="12"/>
              </w:rPr>
            </w:pPr>
            <w:r w:rsidRPr="00616A45">
              <w:rPr>
                <w:b/>
                <w:bCs/>
                <w:sz w:val="12"/>
                <w:szCs w:val="12"/>
              </w:rPr>
              <w:t>98,5</w:t>
            </w:r>
          </w:p>
        </w:tc>
        <w:tc>
          <w:tcPr>
            <w:tcW w:w="536" w:type="pct"/>
            <w:tcBorders>
              <w:top w:val="nil"/>
              <w:left w:val="nil"/>
              <w:bottom w:val="single" w:sz="4" w:space="0" w:color="auto"/>
              <w:right w:val="single" w:sz="4" w:space="0" w:color="auto"/>
            </w:tcBorders>
            <w:shd w:val="clear" w:color="000000" w:fill="D5E3F2"/>
            <w:vAlign w:val="center"/>
            <w:hideMark/>
          </w:tcPr>
          <w:p w14:paraId="7D9984BD" w14:textId="77777777" w:rsidR="00616A45" w:rsidRPr="00616A45" w:rsidRDefault="00616A45" w:rsidP="00616A45">
            <w:pPr>
              <w:spacing w:line="240" w:lineRule="auto"/>
              <w:jc w:val="right"/>
              <w:rPr>
                <w:b/>
                <w:bCs/>
                <w:sz w:val="12"/>
                <w:szCs w:val="12"/>
              </w:rPr>
            </w:pPr>
            <w:r w:rsidRPr="00616A45">
              <w:rPr>
                <w:b/>
                <w:bCs/>
                <w:sz w:val="12"/>
                <w:szCs w:val="12"/>
              </w:rPr>
              <w:t>4 013 080</w:t>
            </w:r>
          </w:p>
        </w:tc>
        <w:tc>
          <w:tcPr>
            <w:tcW w:w="630" w:type="pct"/>
            <w:tcBorders>
              <w:top w:val="nil"/>
              <w:left w:val="nil"/>
              <w:bottom w:val="single" w:sz="4" w:space="0" w:color="auto"/>
              <w:right w:val="single" w:sz="4" w:space="0" w:color="auto"/>
            </w:tcBorders>
            <w:shd w:val="clear" w:color="000000" w:fill="D5E3F2"/>
            <w:vAlign w:val="center"/>
            <w:hideMark/>
          </w:tcPr>
          <w:p w14:paraId="0586552D" w14:textId="77777777" w:rsidR="00616A45" w:rsidRPr="00616A45" w:rsidRDefault="00616A45" w:rsidP="00616A45">
            <w:pPr>
              <w:spacing w:line="240" w:lineRule="auto"/>
              <w:jc w:val="right"/>
              <w:rPr>
                <w:b/>
                <w:bCs/>
                <w:sz w:val="12"/>
                <w:szCs w:val="12"/>
              </w:rPr>
            </w:pPr>
            <w:r w:rsidRPr="00616A45">
              <w:rPr>
                <w:b/>
                <w:bCs/>
                <w:sz w:val="12"/>
                <w:szCs w:val="12"/>
              </w:rPr>
              <w:t>3 947 538,52</w:t>
            </w:r>
          </w:p>
        </w:tc>
        <w:tc>
          <w:tcPr>
            <w:tcW w:w="478" w:type="pct"/>
            <w:tcBorders>
              <w:top w:val="nil"/>
              <w:left w:val="nil"/>
              <w:bottom w:val="single" w:sz="4" w:space="0" w:color="auto"/>
              <w:right w:val="single" w:sz="4" w:space="0" w:color="auto"/>
            </w:tcBorders>
            <w:shd w:val="clear" w:color="000000" w:fill="D5E3F2"/>
            <w:vAlign w:val="center"/>
            <w:hideMark/>
          </w:tcPr>
          <w:p w14:paraId="0D7E6569" w14:textId="77777777" w:rsidR="00616A45" w:rsidRPr="00616A45" w:rsidRDefault="00616A45" w:rsidP="00616A45">
            <w:pPr>
              <w:spacing w:line="240" w:lineRule="auto"/>
              <w:jc w:val="right"/>
              <w:rPr>
                <w:b/>
                <w:bCs/>
                <w:sz w:val="12"/>
                <w:szCs w:val="12"/>
              </w:rPr>
            </w:pPr>
            <w:r w:rsidRPr="00616A45">
              <w:rPr>
                <w:b/>
                <w:bCs/>
                <w:sz w:val="12"/>
                <w:szCs w:val="12"/>
              </w:rPr>
              <w:t>98,4</w:t>
            </w:r>
          </w:p>
        </w:tc>
      </w:tr>
      <w:tr w:rsidR="00616A45" w:rsidRPr="00616A45" w14:paraId="1DDC915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CCF06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30640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797578"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19C6725" w14:textId="77777777" w:rsidR="00616A45" w:rsidRPr="00616A45" w:rsidRDefault="00616A45" w:rsidP="00616A45">
            <w:pPr>
              <w:spacing w:line="240" w:lineRule="auto"/>
              <w:jc w:val="right"/>
              <w:rPr>
                <w:sz w:val="12"/>
                <w:szCs w:val="12"/>
              </w:rPr>
            </w:pPr>
            <w:r w:rsidRPr="00616A45">
              <w:rPr>
                <w:sz w:val="12"/>
                <w:szCs w:val="12"/>
              </w:rPr>
              <w:t>3 928 249</w:t>
            </w:r>
          </w:p>
        </w:tc>
        <w:tc>
          <w:tcPr>
            <w:tcW w:w="630" w:type="pct"/>
            <w:tcBorders>
              <w:top w:val="nil"/>
              <w:left w:val="nil"/>
              <w:bottom w:val="single" w:sz="4" w:space="0" w:color="auto"/>
              <w:right w:val="single" w:sz="4" w:space="0" w:color="auto"/>
            </w:tcBorders>
            <w:shd w:val="clear" w:color="auto" w:fill="auto"/>
            <w:noWrap/>
            <w:vAlign w:val="center"/>
            <w:hideMark/>
          </w:tcPr>
          <w:p w14:paraId="082DB54F" w14:textId="77777777" w:rsidR="00616A45" w:rsidRPr="00616A45" w:rsidRDefault="00616A45" w:rsidP="00616A45">
            <w:pPr>
              <w:spacing w:line="240" w:lineRule="auto"/>
              <w:jc w:val="right"/>
              <w:rPr>
                <w:sz w:val="12"/>
                <w:szCs w:val="12"/>
              </w:rPr>
            </w:pPr>
            <w:r w:rsidRPr="00616A45">
              <w:rPr>
                <w:sz w:val="12"/>
                <w:szCs w:val="12"/>
              </w:rPr>
              <w:t>3 848 156,45</w:t>
            </w:r>
          </w:p>
        </w:tc>
        <w:tc>
          <w:tcPr>
            <w:tcW w:w="478" w:type="pct"/>
            <w:tcBorders>
              <w:top w:val="nil"/>
              <w:left w:val="nil"/>
              <w:bottom w:val="single" w:sz="4" w:space="0" w:color="auto"/>
              <w:right w:val="single" w:sz="4" w:space="0" w:color="auto"/>
            </w:tcBorders>
            <w:shd w:val="clear" w:color="auto" w:fill="auto"/>
            <w:noWrap/>
            <w:vAlign w:val="center"/>
            <w:hideMark/>
          </w:tcPr>
          <w:p w14:paraId="5C915A62" w14:textId="77777777" w:rsidR="00616A45" w:rsidRPr="00616A45" w:rsidRDefault="00616A45" w:rsidP="00616A45">
            <w:pPr>
              <w:spacing w:line="240" w:lineRule="auto"/>
              <w:jc w:val="right"/>
              <w:rPr>
                <w:sz w:val="12"/>
                <w:szCs w:val="12"/>
              </w:rPr>
            </w:pPr>
            <w:r w:rsidRPr="00616A45">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4F4554C4" w14:textId="77777777" w:rsidR="00616A45" w:rsidRPr="00616A45" w:rsidRDefault="00616A45" w:rsidP="00616A45">
            <w:pPr>
              <w:spacing w:line="240" w:lineRule="auto"/>
              <w:jc w:val="right"/>
              <w:rPr>
                <w:sz w:val="12"/>
                <w:szCs w:val="12"/>
              </w:rPr>
            </w:pPr>
            <w:r w:rsidRPr="00616A45">
              <w:rPr>
                <w:sz w:val="12"/>
                <w:szCs w:val="12"/>
              </w:rPr>
              <w:t>3 024 749</w:t>
            </w:r>
          </w:p>
        </w:tc>
        <w:tc>
          <w:tcPr>
            <w:tcW w:w="630" w:type="pct"/>
            <w:tcBorders>
              <w:top w:val="nil"/>
              <w:left w:val="nil"/>
              <w:bottom w:val="single" w:sz="4" w:space="0" w:color="auto"/>
              <w:right w:val="single" w:sz="4" w:space="0" w:color="auto"/>
            </w:tcBorders>
            <w:shd w:val="clear" w:color="auto" w:fill="auto"/>
            <w:noWrap/>
            <w:vAlign w:val="center"/>
            <w:hideMark/>
          </w:tcPr>
          <w:p w14:paraId="31D1C403" w14:textId="77777777" w:rsidR="00616A45" w:rsidRPr="00616A45" w:rsidRDefault="00616A45" w:rsidP="00616A45">
            <w:pPr>
              <w:spacing w:line="240" w:lineRule="auto"/>
              <w:jc w:val="right"/>
              <w:rPr>
                <w:sz w:val="12"/>
                <w:szCs w:val="12"/>
              </w:rPr>
            </w:pPr>
            <w:r w:rsidRPr="00616A45">
              <w:rPr>
                <w:sz w:val="12"/>
                <w:szCs w:val="12"/>
              </w:rPr>
              <w:t>2 959 207,63</w:t>
            </w:r>
          </w:p>
        </w:tc>
        <w:tc>
          <w:tcPr>
            <w:tcW w:w="478" w:type="pct"/>
            <w:tcBorders>
              <w:top w:val="nil"/>
              <w:left w:val="nil"/>
              <w:bottom w:val="single" w:sz="4" w:space="0" w:color="auto"/>
              <w:right w:val="single" w:sz="4" w:space="0" w:color="auto"/>
            </w:tcBorders>
            <w:shd w:val="clear" w:color="auto" w:fill="auto"/>
            <w:noWrap/>
            <w:vAlign w:val="center"/>
            <w:hideMark/>
          </w:tcPr>
          <w:p w14:paraId="575974A4" w14:textId="77777777" w:rsidR="00616A45" w:rsidRPr="00616A45" w:rsidRDefault="00616A45" w:rsidP="00616A45">
            <w:pPr>
              <w:spacing w:line="240" w:lineRule="auto"/>
              <w:jc w:val="right"/>
              <w:rPr>
                <w:sz w:val="12"/>
                <w:szCs w:val="12"/>
              </w:rPr>
            </w:pPr>
            <w:r w:rsidRPr="00616A45">
              <w:rPr>
                <w:sz w:val="12"/>
                <w:szCs w:val="12"/>
              </w:rPr>
              <w:t>97,8</w:t>
            </w:r>
          </w:p>
        </w:tc>
      </w:tr>
      <w:tr w:rsidR="00616A45" w:rsidRPr="00616A45" w14:paraId="277DE77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C0A7A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ED4EF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FC5A7D"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4283CB0" w14:textId="77777777" w:rsidR="00616A45" w:rsidRPr="00616A45" w:rsidRDefault="00616A45" w:rsidP="00616A45">
            <w:pPr>
              <w:spacing w:line="240" w:lineRule="auto"/>
              <w:jc w:val="right"/>
              <w:rPr>
                <w:sz w:val="12"/>
                <w:szCs w:val="12"/>
              </w:rPr>
            </w:pPr>
            <w:r w:rsidRPr="00616A45">
              <w:rPr>
                <w:sz w:val="12"/>
                <w:szCs w:val="12"/>
              </w:rPr>
              <w:t>3 928 249</w:t>
            </w:r>
          </w:p>
        </w:tc>
        <w:tc>
          <w:tcPr>
            <w:tcW w:w="630" w:type="pct"/>
            <w:tcBorders>
              <w:top w:val="nil"/>
              <w:left w:val="nil"/>
              <w:bottom w:val="single" w:sz="4" w:space="0" w:color="auto"/>
              <w:right w:val="single" w:sz="4" w:space="0" w:color="auto"/>
            </w:tcBorders>
            <w:shd w:val="clear" w:color="auto" w:fill="auto"/>
            <w:noWrap/>
            <w:vAlign w:val="center"/>
            <w:hideMark/>
          </w:tcPr>
          <w:p w14:paraId="36ACE628" w14:textId="77777777" w:rsidR="00616A45" w:rsidRPr="00616A45" w:rsidRDefault="00616A45" w:rsidP="00616A45">
            <w:pPr>
              <w:spacing w:line="240" w:lineRule="auto"/>
              <w:jc w:val="right"/>
              <w:rPr>
                <w:sz w:val="12"/>
                <w:szCs w:val="12"/>
              </w:rPr>
            </w:pPr>
            <w:r w:rsidRPr="00616A45">
              <w:rPr>
                <w:sz w:val="12"/>
                <w:szCs w:val="12"/>
              </w:rPr>
              <w:t>3 848 156,45</w:t>
            </w:r>
          </w:p>
        </w:tc>
        <w:tc>
          <w:tcPr>
            <w:tcW w:w="478" w:type="pct"/>
            <w:tcBorders>
              <w:top w:val="nil"/>
              <w:left w:val="nil"/>
              <w:bottom w:val="single" w:sz="4" w:space="0" w:color="auto"/>
              <w:right w:val="single" w:sz="4" w:space="0" w:color="auto"/>
            </w:tcBorders>
            <w:shd w:val="clear" w:color="auto" w:fill="auto"/>
            <w:noWrap/>
            <w:vAlign w:val="center"/>
            <w:hideMark/>
          </w:tcPr>
          <w:p w14:paraId="22066B8B" w14:textId="77777777" w:rsidR="00616A45" w:rsidRPr="00616A45" w:rsidRDefault="00616A45" w:rsidP="00616A45">
            <w:pPr>
              <w:spacing w:line="240" w:lineRule="auto"/>
              <w:jc w:val="right"/>
              <w:rPr>
                <w:sz w:val="12"/>
                <w:szCs w:val="12"/>
              </w:rPr>
            </w:pPr>
            <w:r w:rsidRPr="00616A45">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6B587342" w14:textId="77777777" w:rsidR="00616A45" w:rsidRPr="00616A45" w:rsidRDefault="00616A45" w:rsidP="00616A45">
            <w:pPr>
              <w:spacing w:line="240" w:lineRule="auto"/>
              <w:jc w:val="right"/>
              <w:rPr>
                <w:sz w:val="12"/>
                <w:szCs w:val="12"/>
              </w:rPr>
            </w:pPr>
            <w:r w:rsidRPr="00616A45">
              <w:rPr>
                <w:sz w:val="12"/>
                <w:szCs w:val="12"/>
              </w:rPr>
              <w:t>3 024 749</w:t>
            </w:r>
          </w:p>
        </w:tc>
        <w:tc>
          <w:tcPr>
            <w:tcW w:w="630" w:type="pct"/>
            <w:tcBorders>
              <w:top w:val="nil"/>
              <w:left w:val="nil"/>
              <w:bottom w:val="single" w:sz="4" w:space="0" w:color="auto"/>
              <w:right w:val="single" w:sz="4" w:space="0" w:color="auto"/>
            </w:tcBorders>
            <w:shd w:val="clear" w:color="auto" w:fill="auto"/>
            <w:noWrap/>
            <w:vAlign w:val="center"/>
            <w:hideMark/>
          </w:tcPr>
          <w:p w14:paraId="3B4A9AEC" w14:textId="77777777" w:rsidR="00616A45" w:rsidRPr="00616A45" w:rsidRDefault="00616A45" w:rsidP="00616A45">
            <w:pPr>
              <w:spacing w:line="240" w:lineRule="auto"/>
              <w:jc w:val="right"/>
              <w:rPr>
                <w:sz w:val="12"/>
                <w:szCs w:val="12"/>
              </w:rPr>
            </w:pPr>
            <w:r w:rsidRPr="00616A45">
              <w:rPr>
                <w:sz w:val="12"/>
                <w:szCs w:val="12"/>
              </w:rPr>
              <w:t>2 959 207,63</w:t>
            </w:r>
          </w:p>
        </w:tc>
        <w:tc>
          <w:tcPr>
            <w:tcW w:w="478" w:type="pct"/>
            <w:tcBorders>
              <w:top w:val="nil"/>
              <w:left w:val="nil"/>
              <w:bottom w:val="single" w:sz="4" w:space="0" w:color="auto"/>
              <w:right w:val="single" w:sz="4" w:space="0" w:color="auto"/>
            </w:tcBorders>
            <w:shd w:val="clear" w:color="auto" w:fill="auto"/>
            <w:noWrap/>
            <w:vAlign w:val="center"/>
            <w:hideMark/>
          </w:tcPr>
          <w:p w14:paraId="38261199" w14:textId="77777777" w:rsidR="00616A45" w:rsidRPr="00616A45" w:rsidRDefault="00616A45" w:rsidP="00616A45">
            <w:pPr>
              <w:spacing w:line="240" w:lineRule="auto"/>
              <w:jc w:val="right"/>
              <w:rPr>
                <w:sz w:val="12"/>
                <w:szCs w:val="12"/>
              </w:rPr>
            </w:pPr>
            <w:r w:rsidRPr="00616A45">
              <w:rPr>
                <w:sz w:val="12"/>
                <w:szCs w:val="12"/>
              </w:rPr>
              <w:t>97,8</w:t>
            </w:r>
          </w:p>
        </w:tc>
      </w:tr>
      <w:tr w:rsidR="00616A45" w:rsidRPr="00616A45" w14:paraId="7B5CC07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255B4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2BA29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092EA1"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44EC408" w14:textId="77777777" w:rsidR="00616A45" w:rsidRPr="00616A45" w:rsidRDefault="00616A45" w:rsidP="00616A45">
            <w:pPr>
              <w:spacing w:line="240" w:lineRule="auto"/>
              <w:jc w:val="right"/>
              <w:rPr>
                <w:sz w:val="12"/>
                <w:szCs w:val="12"/>
              </w:rPr>
            </w:pPr>
            <w:r w:rsidRPr="00616A45">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0CC3562E"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CCDCC26"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3E1D9270" w14:textId="77777777" w:rsidR="00616A45" w:rsidRPr="00616A45" w:rsidRDefault="00616A45" w:rsidP="00616A45">
            <w:pPr>
              <w:spacing w:line="240" w:lineRule="auto"/>
              <w:jc w:val="right"/>
              <w:rPr>
                <w:sz w:val="12"/>
                <w:szCs w:val="12"/>
              </w:rPr>
            </w:pPr>
            <w:r w:rsidRPr="00616A45">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0F87BB37"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6525EF5D"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r>
      <w:tr w:rsidR="00616A45" w:rsidRPr="00616A45" w14:paraId="655519B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4F79F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075E3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B70BA5"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E46AFDA" w14:textId="77777777" w:rsidR="00616A45" w:rsidRPr="00616A45" w:rsidRDefault="00616A45" w:rsidP="00616A45">
            <w:pPr>
              <w:spacing w:line="240" w:lineRule="auto"/>
              <w:jc w:val="right"/>
              <w:rPr>
                <w:sz w:val="12"/>
                <w:szCs w:val="12"/>
              </w:rPr>
            </w:pPr>
            <w:r w:rsidRPr="00616A45">
              <w:rPr>
                <w:sz w:val="12"/>
                <w:szCs w:val="12"/>
              </w:rPr>
              <w:t>3 928 249</w:t>
            </w:r>
          </w:p>
        </w:tc>
        <w:tc>
          <w:tcPr>
            <w:tcW w:w="630" w:type="pct"/>
            <w:tcBorders>
              <w:top w:val="nil"/>
              <w:left w:val="nil"/>
              <w:bottom w:val="single" w:sz="4" w:space="0" w:color="auto"/>
              <w:right w:val="single" w:sz="4" w:space="0" w:color="auto"/>
            </w:tcBorders>
            <w:shd w:val="clear" w:color="auto" w:fill="auto"/>
            <w:noWrap/>
            <w:vAlign w:val="center"/>
            <w:hideMark/>
          </w:tcPr>
          <w:p w14:paraId="58D52226" w14:textId="77777777" w:rsidR="00616A45" w:rsidRPr="00616A45" w:rsidRDefault="00616A45" w:rsidP="00616A45">
            <w:pPr>
              <w:spacing w:line="240" w:lineRule="auto"/>
              <w:jc w:val="right"/>
              <w:rPr>
                <w:sz w:val="12"/>
                <w:szCs w:val="12"/>
              </w:rPr>
            </w:pPr>
            <w:r w:rsidRPr="00616A45">
              <w:rPr>
                <w:sz w:val="12"/>
                <w:szCs w:val="12"/>
              </w:rPr>
              <w:t>3 848 156,45</w:t>
            </w:r>
          </w:p>
        </w:tc>
        <w:tc>
          <w:tcPr>
            <w:tcW w:w="478" w:type="pct"/>
            <w:tcBorders>
              <w:top w:val="nil"/>
              <w:left w:val="nil"/>
              <w:bottom w:val="single" w:sz="4" w:space="0" w:color="auto"/>
              <w:right w:val="single" w:sz="4" w:space="0" w:color="auto"/>
            </w:tcBorders>
            <w:shd w:val="clear" w:color="auto" w:fill="auto"/>
            <w:noWrap/>
            <w:vAlign w:val="center"/>
            <w:hideMark/>
          </w:tcPr>
          <w:p w14:paraId="038BF17D" w14:textId="77777777" w:rsidR="00616A45" w:rsidRPr="00616A45" w:rsidRDefault="00616A45" w:rsidP="00616A45">
            <w:pPr>
              <w:spacing w:line="240" w:lineRule="auto"/>
              <w:jc w:val="right"/>
              <w:rPr>
                <w:sz w:val="12"/>
                <w:szCs w:val="12"/>
              </w:rPr>
            </w:pPr>
            <w:r w:rsidRPr="00616A45">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2ABBE82E" w14:textId="77777777" w:rsidR="00616A45" w:rsidRPr="00616A45" w:rsidRDefault="00616A45" w:rsidP="00616A45">
            <w:pPr>
              <w:spacing w:line="240" w:lineRule="auto"/>
              <w:jc w:val="right"/>
              <w:rPr>
                <w:sz w:val="12"/>
                <w:szCs w:val="12"/>
              </w:rPr>
            </w:pPr>
            <w:r w:rsidRPr="00616A45">
              <w:rPr>
                <w:sz w:val="12"/>
                <w:szCs w:val="12"/>
              </w:rPr>
              <w:t>3 024 749</w:t>
            </w:r>
          </w:p>
        </w:tc>
        <w:tc>
          <w:tcPr>
            <w:tcW w:w="630" w:type="pct"/>
            <w:tcBorders>
              <w:top w:val="nil"/>
              <w:left w:val="nil"/>
              <w:bottom w:val="single" w:sz="4" w:space="0" w:color="auto"/>
              <w:right w:val="single" w:sz="4" w:space="0" w:color="auto"/>
            </w:tcBorders>
            <w:shd w:val="clear" w:color="auto" w:fill="auto"/>
            <w:noWrap/>
            <w:vAlign w:val="center"/>
            <w:hideMark/>
          </w:tcPr>
          <w:p w14:paraId="05C70727" w14:textId="77777777" w:rsidR="00616A45" w:rsidRPr="00616A45" w:rsidRDefault="00616A45" w:rsidP="00616A45">
            <w:pPr>
              <w:spacing w:line="240" w:lineRule="auto"/>
              <w:jc w:val="right"/>
              <w:rPr>
                <w:sz w:val="12"/>
                <w:szCs w:val="12"/>
              </w:rPr>
            </w:pPr>
            <w:r w:rsidRPr="00616A45">
              <w:rPr>
                <w:sz w:val="12"/>
                <w:szCs w:val="12"/>
              </w:rPr>
              <w:t>2 959 207,63</w:t>
            </w:r>
          </w:p>
        </w:tc>
        <w:tc>
          <w:tcPr>
            <w:tcW w:w="478" w:type="pct"/>
            <w:tcBorders>
              <w:top w:val="nil"/>
              <w:left w:val="nil"/>
              <w:bottom w:val="single" w:sz="4" w:space="0" w:color="auto"/>
              <w:right w:val="single" w:sz="4" w:space="0" w:color="auto"/>
            </w:tcBorders>
            <w:shd w:val="clear" w:color="auto" w:fill="auto"/>
            <w:noWrap/>
            <w:vAlign w:val="center"/>
            <w:hideMark/>
          </w:tcPr>
          <w:p w14:paraId="3F6A1FDC" w14:textId="77777777" w:rsidR="00616A45" w:rsidRPr="00616A45" w:rsidRDefault="00616A45" w:rsidP="00616A45">
            <w:pPr>
              <w:spacing w:line="240" w:lineRule="auto"/>
              <w:jc w:val="right"/>
              <w:rPr>
                <w:sz w:val="12"/>
                <w:szCs w:val="12"/>
              </w:rPr>
            </w:pPr>
            <w:r w:rsidRPr="00616A45">
              <w:rPr>
                <w:sz w:val="12"/>
                <w:szCs w:val="12"/>
              </w:rPr>
              <w:t>97,8</w:t>
            </w:r>
          </w:p>
        </w:tc>
      </w:tr>
      <w:tr w:rsidR="00616A45" w:rsidRPr="00616A45" w14:paraId="6AFF149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C805F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9A1DC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74A8CA"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D7C3D67"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4C6118"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35DD43"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7643CE"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142867"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5EC6D7"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7E5EBF0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C714E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7955D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DF8307"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CB2A6E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B962B4"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0C601E"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D038BC"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1D7C54"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37A26A"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63FBB96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D37FE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DFA83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448518"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DB2B80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4A6A8A"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E5F7FE"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67862B"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92F09F"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25C4CD"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6DE7699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055E7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06689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E7C692"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EB994BA"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8B5434"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29FDF1"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000973"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7772BF"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79C781"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4437372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CABBD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9610C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0EC064"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9F7A03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C9EFF7"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07A0FC"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B7BD9D"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F1F03F"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9A9448"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20B54F6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4B47A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07C66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523761"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2234A4C" w14:textId="77777777" w:rsidR="00616A45" w:rsidRPr="00616A45" w:rsidRDefault="00616A45" w:rsidP="00616A45">
            <w:pPr>
              <w:spacing w:line="240" w:lineRule="auto"/>
              <w:jc w:val="right"/>
              <w:rPr>
                <w:sz w:val="12"/>
                <w:szCs w:val="12"/>
              </w:rPr>
            </w:pPr>
            <w:r w:rsidRPr="00616A45">
              <w:rPr>
                <w:sz w:val="12"/>
                <w:szCs w:val="12"/>
              </w:rPr>
              <w:t>1 585 340</w:t>
            </w:r>
          </w:p>
        </w:tc>
        <w:tc>
          <w:tcPr>
            <w:tcW w:w="630" w:type="pct"/>
            <w:tcBorders>
              <w:top w:val="nil"/>
              <w:left w:val="nil"/>
              <w:bottom w:val="single" w:sz="4" w:space="0" w:color="auto"/>
              <w:right w:val="single" w:sz="4" w:space="0" w:color="auto"/>
            </w:tcBorders>
            <w:shd w:val="clear" w:color="auto" w:fill="auto"/>
            <w:noWrap/>
            <w:vAlign w:val="center"/>
            <w:hideMark/>
          </w:tcPr>
          <w:p w14:paraId="3EE61914" w14:textId="77777777" w:rsidR="00616A45" w:rsidRPr="00616A45" w:rsidRDefault="00616A45" w:rsidP="00616A45">
            <w:pPr>
              <w:spacing w:line="240" w:lineRule="auto"/>
              <w:jc w:val="right"/>
              <w:rPr>
                <w:sz w:val="12"/>
                <w:szCs w:val="12"/>
              </w:rPr>
            </w:pPr>
            <w:r w:rsidRPr="00616A45">
              <w:rPr>
                <w:sz w:val="12"/>
                <w:szCs w:val="12"/>
              </w:rPr>
              <w:t>1 584 560,90</w:t>
            </w:r>
          </w:p>
        </w:tc>
        <w:tc>
          <w:tcPr>
            <w:tcW w:w="478" w:type="pct"/>
            <w:tcBorders>
              <w:top w:val="nil"/>
              <w:left w:val="nil"/>
              <w:bottom w:val="single" w:sz="4" w:space="0" w:color="auto"/>
              <w:right w:val="single" w:sz="4" w:space="0" w:color="auto"/>
            </w:tcBorders>
            <w:shd w:val="clear" w:color="auto" w:fill="auto"/>
            <w:noWrap/>
            <w:vAlign w:val="center"/>
            <w:hideMark/>
          </w:tcPr>
          <w:p w14:paraId="1C5CFB72"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626FC76" w14:textId="77777777" w:rsidR="00616A45" w:rsidRPr="00616A45" w:rsidRDefault="00616A45" w:rsidP="00616A45">
            <w:pPr>
              <w:spacing w:line="240" w:lineRule="auto"/>
              <w:jc w:val="right"/>
              <w:rPr>
                <w:sz w:val="12"/>
                <w:szCs w:val="12"/>
              </w:rPr>
            </w:pPr>
            <w:r w:rsidRPr="00616A45">
              <w:rPr>
                <w:sz w:val="12"/>
                <w:szCs w:val="12"/>
              </w:rPr>
              <w:t>988 331</w:t>
            </w:r>
          </w:p>
        </w:tc>
        <w:tc>
          <w:tcPr>
            <w:tcW w:w="630" w:type="pct"/>
            <w:tcBorders>
              <w:top w:val="nil"/>
              <w:left w:val="nil"/>
              <w:bottom w:val="single" w:sz="4" w:space="0" w:color="auto"/>
              <w:right w:val="single" w:sz="4" w:space="0" w:color="auto"/>
            </w:tcBorders>
            <w:shd w:val="clear" w:color="auto" w:fill="auto"/>
            <w:noWrap/>
            <w:vAlign w:val="center"/>
            <w:hideMark/>
          </w:tcPr>
          <w:p w14:paraId="10B00F9D" w14:textId="77777777" w:rsidR="00616A45" w:rsidRPr="00616A45" w:rsidRDefault="00616A45" w:rsidP="00616A45">
            <w:pPr>
              <w:spacing w:line="240" w:lineRule="auto"/>
              <w:jc w:val="right"/>
              <w:rPr>
                <w:sz w:val="12"/>
                <w:szCs w:val="12"/>
              </w:rPr>
            </w:pPr>
            <w:r w:rsidRPr="00616A45">
              <w:rPr>
                <w:sz w:val="12"/>
                <w:szCs w:val="12"/>
              </w:rPr>
              <w:t>988 330,89</w:t>
            </w:r>
          </w:p>
        </w:tc>
        <w:tc>
          <w:tcPr>
            <w:tcW w:w="478" w:type="pct"/>
            <w:tcBorders>
              <w:top w:val="nil"/>
              <w:left w:val="nil"/>
              <w:bottom w:val="single" w:sz="4" w:space="0" w:color="auto"/>
              <w:right w:val="single" w:sz="4" w:space="0" w:color="auto"/>
            </w:tcBorders>
            <w:shd w:val="clear" w:color="auto" w:fill="auto"/>
            <w:noWrap/>
            <w:vAlign w:val="center"/>
            <w:hideMark/>
          </w:tcPr>
          <w:p w14:paraId="4D53BE38"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C195472"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6B4BD58"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ED0D460" w14:textId="77777777" w:rsidR="00616A45" w:rsidRPr="00616A45" w:rsidRDefault="00616A45" w:rsidP="00616A45">
            <w:pPr>
              <w:spacing w:line="240" w:lineRule="auto"/>
              <w:jc w:val="center"/>
              <w:rPr>
                <w:b/>
                <w:bCs/>
                <w:sz w:val="12"/>
                <w:szCs w:val="12"/>
              </w:rPr>
            </w:pPr>
            <w:r w:rsidRPr="00616A45">
              <w:rPr>
                <w:b/>
                <w:bCs/>
                <w:sz w:val="12"/>
                <w:szCs w:val="12"/>
              </w:rPr>
              <w:t>90001</w:t>
            </w:r>
          </w:p>
        </w:tc>
        <w:tc>
          <w:tcPr>
            <w:tcW w:w="1025" w:type="pct"/>
            <w:tcBorders>
              <w:top w:val="nil"/>
              <w:left w:val="nil"/>
              <w:bottom w:val="single" w:sz="4" w:space="0" w:color="auto"/>
              <w:right w:val="single" w:sz="4" w:space="0" w:color="auto"/>
            </w:tcBorders>
            <w:shd w:val="clear" w:color="000000" w:fill="FFFDC1"/>
            <w:vAlign w:val="center"/>
            <w:hideMark/>
          </w:tcPr>
          <w:p w14:paraId="6C7046EE" w14:textId="77777777" w:rsidR="00616A45" w:rsidRPr="00616A45" w:rsidRDefault="00616A45" w:rsidP="00616A45">
            <w:pPr>
              <w:spacing w:line="240" w:lineRule="auto"/>
              <w:rPr>
                <w:b/>
                <w:bCs/>
                <w:sz w:val="12"/>
                <w:szCs w:val="12"/>
              </w:rPr>
            </w:pPr>
            <w:r w:rsidRPr="00616A45">
              <w:rPr>
                <w:b/>
                <w:bCs/>
                <w:sz w:val="12"/>
                <w:szCs w:val="12"/>
              </w:rPr>
              <w:t>Gospodarka ściekowa i ochrona wód</w:t>
            </w:r>
          </w:p>
        </w:tc>
        <w:tc>
          <w:tcPr>
            <w:tcW w:w="537" w:type="pct"/>
            <w:tcBorders>
              <w:top w:val="nil"/>
              <w:left w:val="nil"/>
              <w:bottom w:val="single" w:sz="4" w:space="0" w:color="auto"/>
              <w:right w:val="single" w:sz="4" w:space="0" w:color="auto"/>
            </w:tcBorders>
            <w:shd w:val="clear" w:color="000000" w:fill="FFFDC1"/>
            <w:vAlign w:val="center"/>
            <w:hideMark/>
          </w:tcPr>
          <w:p w14:paraId="2A5E136B" w14:textId="77777777" w:rsidR="00616A45" w:rsidRPr="00616A45" w:rsidRDefault="00616A45" w:rsidP="00616A45">
            <w:pPr>
              <w:spacing w:line="240" w:lineRule="auto"/>
              <w:jc w:val="right"/>
              <w:rPr>
                <w:b/>
                <w:bCs/>
                <w:sz w:val="12"/>
                <w:szCs w:val="12"/>
              </w:rPr>
            </w:pPr>
            <w:r w:rsidRPr="00616A45">
              <w:rPr>
                <w:b/>
                <w:bCs/>
                <w:sz w:val="12"/>
                <w:szCs w:val="12"/>
              </w:rPr>
              <w:t>31 134</w:t>
            </w:r>
          </w:p>
        </w:tc>
        <w:tc>
          <w:tcPr>
            <w:tcW w:w="630" w:type="pct"/>
            <w:tcBorders>
              <w:top w:val="nil"/>
              <w:left w:val="nil"/>
              <w:bottom w:val="single" w:sz="4" w:space="0" w:color="auto"/>
              <w:right w:val="single" w:sz="4" w:space="0" w:color="auto"/>
            </w:tcBorders>
            <w:shd w:val="clear" w:color="000000" w:fill="FFFDC1"/>
            <w:vAlign w:val="center"/>
            <w:hideMark/>
          </w:tcPr>
          <w:p w14:paraId="761BCC8E" w14:textId="77777777" w:rsidR="00616A45" w:rsidRPr="00616A45" w:rsidRDefault="00616A45" w:rsidP="00616A45">
            <w:pPr>
              <w:spacing w:line="240" w:lineRule="auto"/>
              <w:jc w:val="right"/>
              <w:rPr>
                <w:b/>
                <w:bCs/>
                <w:sz w:val="12"/>
                <w:szCs w:val="12"/>
              </w:rPr>
            </w:pPr>
            <w:r w:rsidRPr="00616A45">
              <w:rPr>
                <w:b/>
                <w:bCs/>
                <w:sz w:val="12"/>
                <w:szCs w:val="12"/>
              </w:rPr>
              <w:t>14 791,27</w:t>
            </w:r>
          </w:p>
        </w:tc>
        <w:tc>
          <w:tcPr>
            <w:tcW w:w="478" w:type="pct"/>
            <w:tcBorders>
              <w:top w:val="nil"/>
              <w:left w:val="nil"/>
              <w:bottom w:val="single" w:sz="4" w:space="0" w:color="auto"/>
              <w:right w:val="single" w:sz="4" w:space="0" w:color="auto"/>
            </w:tcBorders>
            <w:shd w:val="clear" w:color="000000" w:fill="FFFDC1"/>
            <w:vAlign w:val="center"/>
            <w:hideMark/>
          </w:tcPr>
          <w:p w14:paraId="238357E0" w14:textId="77777777" w:rsidR="00616A45" w:rsidRPr="00616A45" w:rsidRDefault="00616A45" w:rsidP="00616A45">
            <w:pPr>
              <w:spacing w:line="240" w:lineRule="auto"/>
              <w:jc w:val="right"/>
              <w:rPr>
                <w:b/>
                <w:bCs/>
                <w:sz w:val="12"/>
                <w:szCs w:val="12"/>
              </w:rPr>
            </w:pPr>
            <w:r w:rsidRPr="00616A45">
              <w:rPr>
                <w:b/>
                <w:bCs/>
                <w:sz w:val="12"/>
                <w:szCs w:val="12"/>
              </w:rPr>
              <w:t>47,5</w:t>
            </w:r>
          </w:p>
        </w:tc>
        <w:tc>
          <w:tcPr>
            <w:tcW w:w="536" w:type="pct"/>
            <w:tcBorders>
              <w:top w:val="nil"/>
              <w:left w:val="nil"/>
              <w:bottom w:val="single" w:sz="4" w:space="0" w:color="auto"/>
              <w:right w:val="single" w:sz="4" w:space="0" w:color="auto"/>
            </w:tcBorders>
            <w:shd w:val="clear" w:color="000000" w:fill="FFFDC1"/>
            <w:vAlign w:val="center"/>
            <w:hideMark/>
          </w:tcPr>
          <w:p w14:paraId="00CF029F" w14:textId="77777777" w:rsidR="00616A45" w:rsidRPr="00616A45" w:rsidRDefault="00616A45" w:rsidP="00616A45">
            <w:pPr>
              <w:spacing w:line="240" w:lineRule="auto"/>
              <w:jc w:val="right"/>
              <w:rPr>
                <w:b/>
                <w:bCs/>
                <w:sz w:val="12"/>
                <w:szCs w:val="12"/>
              </w:rPr>
            </w:pPr>
            <w:r w:rsidRPr="00616A45">
              <w:rPr>
                <w:b/>
                <w:bCs/>
                <w:sz w:val="12"/>
                <w:szCs w:val="12"/>
              </w:rPr>
              <w:t>31 134</w:t>
            </w:r>
          </w:p>
        </w:tc>
        <w:tc>
          <w:tcPr>
            <w:tcW w:w="630" w:type="pct"/>
            <w:tcBorders>
              <w:top w:val="nil"/>
              <w:left w:val="nil"/>
              <w:bottom w:val="single" w:sz="4" w:space="0" w:color="auto"/>
              <w:right w:val="single" w:sz="4" w:space="0" w:color="auto"/>
            </w:tcBorders>
            <w:shd w:val="clear" w:color="000000" w:fill="FFFDC1"/>
            <w:vAlign w:val="center"/>
            <w:hideMark/>
          </w:tcPr>
          <w:p w14:paraId="20A443DD" w14:textId="77777777" w:rsidR="00616A45" w:rsidRPr="00616A45" w:rsidRDefault="00616A45" w:rsidP="00616A45">
            <w:pPr>
              <w:spacing w:line="240" w:lineRule="auto"/>
              <w:jc w:val="right"/>
              <w:rPr>
                <w:b/>
                <w:bCs/>
                <w:sz w:val="12"/>
                <w:szCs w:val="12"/>
              </w:rPr>
            </w:pPr>
            <w:r w:rsidRPr="00616A45">
              <w:rPr>
                <w:b/>
                <w:bCs/>
                <w:sz w:val="12"/>
                <w:szCs w:val="12"/>
              </w:rPr>
              <w:t>14 791,27</w:t>
            </w:r>
          </w:p>
        </w:tc>
        <w:tc>
          <w:tcPr>
            <w:tcW w:w="478" w:type="pct"/>
            <w:tcBorders>
              <w:top w:val="nil"/>
              <w:left w:val="nil"/>
              <w:bottom w:val="single" w:sz="4" w:space="0" w:color="auto"/>
              <w:right w:val="single" w:sz="4" w:space="0" w:color="auto"/>
            </w:tcBorders>
            <w:shd w:val="clear" w:color="000000" w:fill="FFFDC1"/>
            <w:vAlign w:val="center"/>
            <w:hideMark/>
          </w:tcPr>
          <w:p w14:paraId="58CC2E4E" w14:textId="77777777" w:rsidR="00616A45" w:rsidRPr="00616A45" w:rsidRDefault="00616A45" w:rsidP="00616A45">
            <w:pPr>
              <w:spacing w:line="240" w:lineRule="auto"/>
              <w:jc w:val="right"/>
              <w:rPr>
                <w:b/>
                <w:bCs/>
                <w:sz w:val="12"/>
                <w:szCs w:val="12"/>
              </w:rPr>
            </w:pPr>
            <w:r w:rsidRPr="00616A45">
              <w:rPr>
                <w:b/>
                <w:bCs/>
                <w:sz w:val="12"/>
                <w:szCs w:val="12"/>
              </w:rPr>
              <w:t>47,5</w:t>
            </w:r>
          </w:p>
        </w:tc>
      </w:tr>
      <w:tr w:rsidR="00616A45" w:rsidRPr="00616A45" w14:paraId="12DB3D2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C95CF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019CB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E52E61"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D3137A6" w14:textId="77777777" w:rsidR="00616A45" w:rsidRPr="00616A45" w:rsidRDefault="00616A45" w:rsidP="00616A45">
            <w:pPr>
              <w:spacing w:line="240" w:lineRule="auto"/>
              <w:jc w:val="right"/>
              <w:rPr>
                <w:sz w:val="12"/>
                <w:szCs w:val="12"/>
              </w:rPr>
            </w:pPr>
            <w:r w:rsidRPr="00616A45">
              <w:rPr>
                <w:sz w:val="12"/>
                <w:szCs w:val="12"/>
              </w:rPr>
              <w:t>31 134</w:t>
            </w:r>
          </w:p>
        </w:tc>
        <w:tc>
          <w:tcPr>
            <w:tcW w:w="630" w:type="pct"/>
            <w:tcBorders>
              <w:top w:val="nil"/>
              <w:left w:val="nil"/>
              <w:bottom w:val="single" w:sz="4" w:space="0" w:color="auto"/>
              <w:right w:val="single" w:sz="4" w:space="0" w:color="auto"/>
            </w:tcBorders>
            <w:shd w:val="clear" w:color="auto" w:fill="auto"/>
            <w:noWrap/>
            <w:vAlign w:val="center"/>
            <w:hideMark/>
          </w:tcPr>
          <w:p w14:paraId="4430B13F" w14:textId="77777777" w:rsidR="00616A45" w:rsidRPr="00616A45" w:rsidRDefault="00616A45" w:rsidP="00616A45">
            <w:pPr>
              <w:spacing w:line="240" w:lineRule="auto"/>
              <w:jc w:val="right"/>
              <w:rPr>
                <w:sz w:val="12"/>
                <w:szCs w:val="12"/>
              </w:rPr>
            </w:pPr>
            <w:r w:rsidRPr="00616A45">
              <w:rPr>
                <w:sz w:val="12"/>
                <w:szCs w:val="12"/>
              </w:rPr>
              <w:t>14 791,27</w:t>
            </w:r>
          </w:p>
        </w:tc>
        <w:tc>
          <w:tcPr>
            <w:tcW w:w="478" w:type="pct"/>
            <w:tcBorders>
              <w:top w:val="nil"/>
              <w:left w:val="nil"/>
              <w:bottom w:val="single" w:sz="4" w:space="0" w:color="auto"/>
              <w:right w:val="single" w:sz="4" w:space="0" w:color="auto"/>
            </w:tcBorders>
            <w:shd w:val="clear" w:color="auto" w:fill="auto"/>
            <w:noWrap/>
            <w:vAlign w:val="center"/>
            <w:hideMark/>
          </w:tcPr>
          <w:p w14:paraId="1B0CA4D7" w14:textId="77777777" w:rsidR="00616A45" w:rsidRPr="00616A45" w:rsidRDefault="00616A45" w:rsidP="00616A45">
            <w:pPr>
              <w:spacing w:line="240" w:lineRule="auto"/>
              <w:jc w:val="right"/>
              <w:rPr>
                <w:sz w:val="12"/>
                <w:szCs w:val="12"/>
              </w:rPr>
            </w:pPr>
            <w:r w:rsidRPr="00616A45">
              <w:rPr>
                <w:sz w:val="12"/>
                <w:szCs w:val="12"/>
              </w:rPr>
              <w:t>47,5</w:t>
            </w:r>
          </w:p>
        </w:tc>
        <w:tc>
          <w:tcPr>
            <w:tcW w:w="536" w:type="pct"/>
            <w:tcBorders>
              <w:top w:val="nil"/>
              <w:left w:val="nil"/>
              <w:bottom w:val="single" w:sz="4" w:space="0" w:color="auto"/>
              <w:right w:val="single" w:sz="4" w:space="0" w:color="auto"/>
            </w:tcBorders>
            <w:shd w:val="clear" w:color="auto" w:fill="auto"/>
            <w:noWrap/>
            <w:vAlign w:val="center"/>
            <w:hideMark/>
          </w:tcPr>
          <w:p w14:paraId="4F1C959C" w14:textId="77777777" w:rsidR="00616A45" w:rsidRPr="00616A45" w:rsidRDefault="00616A45" w:rsidP="00616A45">
            <w:pPr>
              <w:spacing w:line="240" w:lineRule="auto"/>
              <w:jc w:val="right"/>
              <w:rPr>
                <w:sz w:val="12"/>
                <w:szCs w:val="12"/>
              </w:rPr>
            </w:pPr>
            <w:r w:rsidRPr="00616A45">
              <w:rPr>
                <w:sz w:val="12"/>
                <w:szCs w:val="12"/>
              </w:rPr>
              <w:t>31 134</w:t>
            </w:r>
          </w:p>
        </w:tc>
        <w:tc>
          <w:tcPr>
            <w:tcW w:w="630" w:type="pct"/>
            <w:tcBorders>
              <w:top w:val="nil"/>
              <w:left w:val="nil"/>
              <w:bottom w:val="single" w:sz="4" w:space="0" w:color="auto"/>
              <w:right w:val="single" w:sz="4" w:space="0" w:color="auto"/>
            </w:tcBorders>
            <w:shd w:val="clear" w:color="auto" w:fill="auto"/>
            <w:noWrap/>
            <w:vAlign w:val="center"/>
            <w:hideMark/>
          </w:tcPr>
          <w:p w14:paraId="16A462C8" w14:textId="77777777" w:rsidR="00616A45" w:rsidRPr="00616A45" w:rsidRDefault="00616A45" w:rsidP="00616A45">
            <w:pPr>
              <w:spacing w:line="240" w:lineRule="auto"/>
              <w:jc w:val="right"/>
              <w:rPr>
                <w:sz w:val="12"/>
                <w:szCs w:val="12"/>
              </w:rPr>
            </w:pPr>
            <w:r w:rsidRPr="00616A45">
              <w:rPr>
                <w:sz w:val="12"/>
                <w:szCs w:val="12"/>
              </w:rPr>
              <w:t>14 791,27</w:t>
            </w:r>
          </w:p>
        </w:tc>
        <w:tc>
          <w:tcPr>
            <w:tcW w:w="478" w:type="pct"/>
            <w:tcBorders>
              <w:top w:val="nil"/>
              <w:left w:val="nil"/>
              <w:bottom w:val="single" w:sz="4" w:space="0" w:color="auto"/>
              <w:right w:val="single" w:sz="4" w:space="0" w:color="auto"/>
            </w:tcBorders>
            <w:shd w:val="clear" w:color="auto" w:fill="auto"/>
            <w:noWrap/>
            <w:vAlign w:val="center"/>
            <w:hideMark/>
          </w:tcPr>
          <w:p w14:paraId="3B6E55B8" w14:textId="77777777" w:rsidR="00616A45" w:rsidRPr="00616A45" w:rsidRDefault="00616A45" w:rsidP="00616A45">
            <w:pPr>
              <w:spacing w:line="240" w:lineRule="auto"/>
              <w:jc w:val="right"/>
              <w:rPr>
                <w:sz w:val="12"/>
                <w:szCs w:val="12"/>
              </w:rPr>
            </w:pPr>
            <w:r w:rsidRPr="00616A45">
              <w:rPr>
                <w:sz w:val="12"/>
                <w:szCs w:val="12"/>
              </w:rPr>
              <w:t>47,5</w:t>
            </w:r>
          </w:p>
        </w:tc>
      </w:tr>
      <w:tr w:rsidR="00616A45" w:rsidRPr="00616A45" w14:paraId="3C54D6F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C4C0D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26547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823B34"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E263704" w14:textId="77777777" w:rsidR="00616A45" w:rsidRPr="00616A45" w:rsidRDefault="00616A45" w:rsidP="00616A45">
            <w:pPr>
              <w:spacing w:line="240" w:lineRule="auto"/>
              <w:jc w:val="right"/>
              <w:rPr>
                <w:sz w:val="12"/>
                <w:szCs w:val="12"/>
              </w:rPr>
            </w:pPr>
            <w:r w:rsidRPr="00616A45">
              <w:rPr>
                <w:sz w:val="12"/>
                <w:szCs w:val="12"/>
              </w:rPr>
              <w:t>31 134</w:t>
            </w:r>
          </w:p>
        </w:tc>
        <w:tc>
          <w:tcPr>
            <w:tcW w:w="630" w:type="pct"/>
            <w:tcBorders>
              <w:top w:val="nil"/>
              <w:left w:val="nil"/>
              <w:bottom w:val="single" w:sz="4" w:space="0" w:color="auto"/>
              <w:right w:val="single" w:sz="4" w:space="0" w:color="auto"/>
            </w:tcBorders>
            <w:shd w:val="clear" w:color="auto" w:fill="auto"/>
            <w:noWrap/>
            <w:vAlign w:val="center"/>
            <w:hideMark/>
          </w:tcPr>
          <w:p w14:paraId="1B19A1D8" w14:textId="77777777" w:rsidR="00616A45" w:rsidRPr="00616A45" w:rsidRDefault="00616A45" w:rsidP="00616A45">
            <w:pPr>
              <w:spacing w:line="240" w:lineRule="auto"/>
              <w:jc w:val="right"/>
              <w:rPr>
                <w:sz w:val="12"/>
                <w:szCs w:val="12"/>
              </w:rPr>
            </w:pPr>
            <w:r w:rsidRPr="00616A45">
              <w:rPr>
                <w:sz w:val="12"/>
                <w:szCs w:val="12"/>
              </w:rPr>
              <w:t>14 791,27</w:t>
            </w:r>
          </w:p>
        </w:tc>
        <w:tc>
          <w:tcPr>
            <w:tcW w:w="478" w:type="pct"/>
            <w:tcBorders>
              <w:top w:val="nil"/>
              <w:left w:val="nil"/>
              <w:bottom w:val="single" w:sz="4" w:space="0" w:color="auto"/>
              <w:right w:val="single" w:sz="4" w:space="0" w:color="auto"/>
            </w:tcBorders>
            <w:shd w:val="clear" w:color="auto" w:fill="auto"/>
            <w:noWrap/>
            <w:vAlign w:val="center"/>
            <w:hideMark/>
          </w:tcPr>
          <w:p w14:paraId="4162AC04" w14:textId="77777777" w:rsidR="00616A45" w:rsidRPr="00616A45" w:rsidRDefault="00616A45" w:rsidP="00616A45">
            <w:pPr>
              <w:spacing w:line="240" w:lineRule="auto"/>
              <w:jc w:val="right"/>
              <w:rPr>
                <w:sz w:val="12"/>
                <w:szCs w:val="12"/>
              </w:rPr>
            </w:pPr>
            <w:r w:rsidRPr="00616A45">
              <w:rPr>
                <w:sz w:val="12"/>
                <w:szCs w:val="12"/>
              </w:rPr>
              <w:t>47,5</w:t>
            </w:r>
          </w:p>
        </w:tc>
        <w:tc>
          <w:tcPr>
            <w:tcW w:w="536" w:type="pct"/>
            <w:tcBorders>
              <w:top w:val="nil"/>
              <w:left w:val="nil"/>
              <w:bottom w:val="single" w:sz="4" w:space="0" w:color="auto"/>
              <w:right w:val="single" w:sz="4" w:space="0" w:color="auto"/>
            </w:tcBorders>
            <w:shd w:val="clear" w:color="auto" w:fill="auto"/>
            <w:noWrap/>
            <w:vAlign w:val="center"/>
            <w:hideMark/>
          </w:tcPr>
          <w:p w14:paraId="016DF969" w14:textId="77777777" w:rsidR="00616A45" w:rsidRPr="00616A45" w:rsidRDefault="00616A45" w:rsidP="00616A45">
            <w:pPr>
              <w:spacing w:line="240" w:lineRule="auto"/>
              <w:jc w:val="right"/>
              <w:rPr>
                <w:sz w:val="12"/>
                <w:szCs w:val="12"/>
              </w:rPr>
            </w:pPr>
            <w:r w:rsidRPr="00616A45">
              <w:rPr>
                <w:sz w:val="12"/>
                <w:szCs w:val="12"/>
              </w:rPr>
              <w:t>31 134</w:t>
            </w:r>
          </w:p>
        </w:tc>
        <w:tc>
          <w:tcPr>
            <w:tcW w:w="630" w:type="pct"/>
            <w:tcBorders>
              <w:top w:val="nil"/>
              <w:left w:val="nil"/>
              <w:bottom w:val="single" w:sz="4" w:space="0" w:color="auto"/>
              <w:right w:val="single" w:sz="4" w:space="0" w:color="auto"/>
            </w:tcBorders>
            <w:shd w:val="clear" w:color="auto" w:fill="auto"/>
            <w:noWrap/>
            <w:vAlign w:val="center"/>
            <w:hideMark/>
          </w:tcPr>
          <w:p w14:paraId="7305F075" w14:textId="77777777" w:rsidR="00616A45" w:rsidRPr="00616A45" w:rsidRDefault="00616A45" w:rsidP="00616A45">
            <w:pPr>
              <w:spacing w:line="240" w:lineRule="auto"/>
              <w:jc w:val="right"/>
              <w:rPr>
                <w:sz w:val="12"/>
                <w:szCs w:val="12"/>
              </w:rPr>
            </w:pPr>
            <w:r w:rsidRPr="00616A45">
              <w:rPr>
                <w:sz w:val="12"/>
                <w:szCs w:val="12"/>
              </w:rPr>
              <w:t>14 791,27</w:t>
            </w:r>
          </w:p>
        </w:tc>
        <w:tc>
          <w:tcPr>
            <w:tcW w:w="478" w:type="pct"/>
            <w:tcBorders>
              <w:top w:val="nil"/>
              <w:left w:val="nil"/>
              <w:bottom w:val="single" w:sz="4" w:space="0" w:color="auto"/>
              <w:right w:val="single" w:sz="4" w:space="0" w:color="auto"/>
            </w:tcBorders>
            <w:shd w:val="clear" w:color="auto" w:fill="auto"/>
            <w:noWrap/>
            <w:vAlign w:val="center"/>
            <w:hideMark/>
          </w:tcPr>
          <w:p w14:paraId="45E6A500" w14:textId="77777777" w:rsidR="00616A45" w:rsidRPr="00616A45" w:rsidRDefault="00616A45" w:rsidP="00616A45">
            <w:pPr>
              <w:spacing w:line="240" w:lineRule="auto"/>
              <w:jc w:val="right"/>
              <w:rPr>
                <w:sz w:val="12"/>
                <w:szCs w:val="12"/>
              </w:rPr>
            </w:pPr>
            <w:r w:rsidRPr="00616A45">
              <w:rPr>
                <w:sz w:val="12"/>
                <w:szCs w:val="12"/>
              </w:rPr>
              <w:t>47,5</w:t>
            </w:r>
          </w:p>
        </w:tc>
      </w:tr>
      <w:tr w:rsidR="00616A45" w:rsidRPr="00616A45" w14:paraId="071AE50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C816D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208CF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CCEAA6"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F52B30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A9F8E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BE204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E8979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0C28E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896CA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7BD097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D09ED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69CC5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D1B8BD"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8A92A44" w14:textId="77777777" w:rsidR="00616A45" w:rsidRPr="00616A45" w:rsidRDefault="00616A45" w:rsidP="00616A45">
            <w:pPr>
              <w:spacing w:line="240" w:lineRule="auto"/>
              <w:jc w:val="right"/>
              <w:rPr>
                <w:sz w:val="12"/>
                <w:szCs w:val="12"/>
              </w:rPr>
            </w:pPr>
            <w:r w:rsidRPr="00616A45">
              <w:rPr>
                <w:sz w:val="12"/>
                <w:szCs w:val="12"/>
              </w:rPr>
              <w:t>31 134</w:t>
            </w:r>
          </w:p>
        </w:tc>
        <w:tc>
          <w:tcPr>
            <w:tcW w:w="630" w:type="pct"/>
            <w:tcBorders>
              <w:top w:val="nil"/>
              <w:left w:val="nil"/>
              <w:bottom w:val="single" w:sz="4" w:space="0" w:color="auto"/>
              <w:right w:val="single" w:sz="4" w:space="0" w:color="auto"/>
            </w:tcBorders>
            <w:shd w:val="clear" w:color="auto" w:fill="auto"/>
            <w:noWrap/>
            <w:vAlign w:val="center"/>
            <w:hideMark/>
          </w:tcPr>
          <w:p w14:paraId="4CC73311" w14:textId="77777777" w:rsidR="00616A45" w:rsidRPr="00616A45" w:rsidRDefault="00616A45" w:rsidP="00616A45">
            <w:pPr>
              <w:spacing w:line="240" w:lineRule="auto"/>
              <w:jc w:val="right"/>
              <w:rPr>
                <w:sz w:val="12"/>
                <w:szCs w:val="12"/>
              </w:rPr>
            </w:pPr>
            <w:r w:rsidRPr="00616A45">
              <w:rPr>
                <w:sz w:val="12"/>
                <w:szCs w:val="12"/>
              </w:rPr>
              <w:t>14 791,27</w:t>
            </w:r>
          </w:p>
        </w:tc>
        <w:tc>
          <w:tcPr>
            <w:tcW w:w="478" w:type="pct"/>
            <w:tcBorders>
              <w:top w:val="nil"/>
              <w:left w:val="nil"/>
              <w:bottom w:val="single" w:sz="4" w:space="0" w:color="auto"/>
              <w:right w:val="single" w:sz="4" w:space="0" w:color="auto"/>
            </w:tcBorders>
            <w:shd w:val="clear" w:color="auto" w:fill="auto"/>
            <w:noWrap/>
            <w:vAlign w:val="center"/>
            <w:hideMark/>
          </w:tcPr>
          <w:p w14:paraId="10FEEE24" w14:textId="77777777" w:rsidR="00616A45" w:rsidRPr="00616A45" w:rsidRDefault="00616A45" w:rsidP="00616A45">
            <w:pPr>
              <w:spacing w:line="240" w:lineRule="auto"/>
              <w:jc w:val="right"/>
              <w:rPr>
                <w:sz w:val="12"/>
                <w:szCs w:val="12"/>
              </w:rPr>
            </w:pPr>
            <w:r w:rsidRPr="00616A45">
              <w:rPr>
                <w:sz w:val="12"/>
                <w:szCs w:val="12"/>
              </w:rPr>
              <w:t>47,5</w:t>
            </w:r>
          </w:p>
        </w:tc>
        <w:tc>
          <w:tcPr>
            <w:tcW w:w="536" w:type="pct"/>
            <w:tcBorders>
              <w:top w:val="nil"/>
              <w:left w:val="nil"/>
              <w:bottom w:val="single" w:sz="4" w:space="0" w:color="auto"/>
              <w:right w:val="single" w:sz="4" w:space="0" w:color="auto"/>
            </w:tcBorders>
            <w:shd w:val="clear" w:color="auto" w:fill="auto"/>
            <w:noWrap/>
            <w:vAlign w:val="center"/>
            <w:hideMark/>
          </w:tcPr>
          <w:p w14:paraId="1F02A230" w14:textId="77777777" w:rsidR="00616A45" w:rsidRPr="00616A45" w:rsidRDefault="00616A45" w:rsidP="00616A45">
            <w:pPr>
              <w:spacing w:line="240" w:lineRule="auto"/>
              <w:jc w:val="right"/>
              <w:rPr>
                <w:sz w:val="12"/>
                <w:szCs w:val="12"/>
              </w:rPr>
            </w:pPr>
            <w:r w:rsidRPr="00616A45">
              <w:rPr>
                <w:sz w:val="12"/>
                <w:szCs w:val="12"/>
              </w:rPr>
              <w:t>31 134</w:t>
            </w:r>
          </w:p>
        </w:tc>
        <w:tc>
          <w:tcPr>
            <w:tcW w:w="630" w:type="pct"/>
            <w:tcBorders>
              <w:top w:val="nil"/>
              <w:left w:val="nil"/>
              <w:bottom w:val="single" w:sz="4" w:space="0" w:color="auto"/>
              <w:right w:val="single" w:sz="4" w:space="0" w:color="auto"/>
            </w:tcBorders>
            <w:shd w:val="clear" w:color="auto" w:fill="auto"/>
            <w:noWrap/>
            <w:vAlign w:val="center"/>
            <w:hideMark/>
          </w:tcPr>
          <w:p w14:paraId="4314CD60" w14:textId="77777777" w:rsidR="00616A45" w:rsidRPr="00616A45" w:rsidRDefault="00616A45" w:rsidP="00616A45">
            <w:pPr>
              <w:spacing w:line="240" w:lineRule="auto"/>
              <w:jc w:val="right"/>
              <w:rPr>
                <w:sz w:val="12"/>
                <w:szCs w:val="12"/>
              </w:rPr>
            </w:pPr>
            <w:r w:rsidRPr="00616A45">
              <w:rPr>
                <w:sz w:val="12"/>
                <w:szCs w:val="12"/>
              </w:rPr>
              <w:t>14 791,27</w:t>
            </w:r>
          </w:p>
        </w:tc>
        <w:tc>
          <w:tcPr>
            <w:tcW w:w="478" w:type="pct"/>
            <w:tcBorders>
              <w:top w:val="nil"/>
              <w:left w:val="nil"/>
              <w:bottom w:val="single" w:sz="4" w:space="0" w:color="auto"/>
              <w:right w:val="single" w:sz="4" w:space="0" w:color="auto"/>
            </w:tcBorders>
            <w:shd w:val="clear" w:color="auto" w:fill="auto"/>
            <w:noWrap/>
            <w:vAlign w:val="center"/>
            <w:hideMark/>
          </w:tcPr>
          <w:p w14:paraId="1017AFB9" w14:textId="77777777" w:rsidR="00616A45" w:rsidRPr="00616A45" w:rsidRDefault="00616A45" w:rsidP="00616A45">
            <w:pPr>
              <w:spacing w:line="240" w:lineRule="auto"/>
              <w:jc w:val="right"/>
              <w:rPr>
                <w:sz w:val="12"/>
                <w:szCs w:val="12"/>
              </w:rPr>
            </w:pPr>
            <w:r w:rsidRPr="00616A45">
              <w:rPr>
                <w:sz w:val="12"/>
                <w:szCs w:val="12"/>
              </w:rPr>
              <w:t>47,5</w:t>
            </w:r>
          </w:p>
        </w:tc>
      </w:tr>
      <w:tr w:rsidR="00616A45" w:rsidRPr="00616A45" w14:paraId="3F70B25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223D4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96B00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EBDC73"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47514C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ABBB0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333BE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8D315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AB4B3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728BF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989913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776AA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42A25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59D29F"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0F1E56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FA200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AC235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D5407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17BA7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5A981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AF8AB2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956D5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903B1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3863EE"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E5E9B9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83F30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103BF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D8A74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962C0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22FAB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256889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CAAFE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CA849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4C4DC6"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850670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8CE63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69673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A94D2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02608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3F240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483959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C31DC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5B924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085071"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202C8E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E3300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B7112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1ADCD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97EB3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28850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D9463D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0F737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CE58E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347ABE"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9559E0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9CEFB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A5835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AC997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88438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94191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F6CCF8B"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0C74E68"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917A5B3" w14:textId="77777777" w:rsidR="00616A45" w:rsidRPr="00616A45" w:rsidRDefault="00616A45" w:rsidP="00616A45">
            <w:pPr>
              <w:spacing w:line="240" w:lineRule="auto"/>
              <w:jc w:val="center"/>
              <w:rPr>
                <w:b/>
                <w:bCs/>
                <w:sz w:val="12"/>
                <w:szCs w:val="12"/>
              </w:rPr>
            </w:pPr>
            <w:r w:rsidRPr="00616A45">
              <w:rPr>
                <w:b/>
                <w:bCs/>
                <w:sz w:val="12"/>
                <w:szCs w:val="12"/>
              </w:rPr>
              <w:t>90003</w:t>
            </w:r>
          </w:p>
        </w:tc>
        <w:tc>
          <w:tcPr>
            <w:tcW w:w="1025" w:type="pct"/>
            <w:tcBorders>
              <w:top w:val="nil"/>
              <w:left w:val="nil"/>
              <w:bottom w:val="single" w:sz="4" w:space="0" w:color="auto"/>
              <w:right w:val="single" w:sz="4" w:space="0" w:color="auto"/>
            </w:tcBorders>
            <w:shd w:val="clear" w:color="000000" w:fill="FFFDC1"/>
            <w:vAlign w:val="center"/>
            <w:hideMark/>
          </w:tcPr>
          <w:p w14:paraId="2B3CAD87" w14:textId="77777777" w:rsidR="00616A45" w:rsidRPr="00616A45" w:rsidRDefault="00616A45" w:rsidP="00616A45">
            <w:pPr>
              <w:spacing w:line="240" w:lineRule="auto"/>
              <w:rPr>
                <w:b/>
                <w:bCs/>
                <w:sz w:val="12"/>
                <w:szCs w:val="12"/>
              </w:rPr>
            </w:pPr>
            <w:r w:rsidRPr="00616A45">
              <w:rPr>
                <w:b/>
                <w:bCs/>
                <w:sz w:val="12"/>
                <w:szCs w:val="12"/>
              </w:rPr>
              <w:t>Oczyszczanie miast i wsi</w:t>
            </w:r>
          </w:p>
        </w:tc>
        <w:tc>
          <w:tcPr>
            <w:tcW w:w="537" w:type="pct"/>
            <w:tcBorders>
              <w:top w:val="nil"/>
              <w:left w:val="nil"/>
              <w:bottom w:val="single" w:sz="4" w:space="0" w:color="auto"/>
              <w:right w:val="single" w:sz="4" w:space="0" w:color="auto"/>
            </w:tcBorders>
            <w:shd w:val="clear" w:color="000000" w:fill="FFFDC1"/>
            <w:vAlign w:val="center"/>
            <w:hideMark/>
          </w:tcPr>
          <w:p w14:paraId="51D9E44A" w14:textId="77777777" w:rsidR="00616A45" w:rsidRPr="00616A45" w:rsidRDefault="00616A45" w:rsidP="00616A45">
            <w:pPr>
              <w:spacing w:line="240" w:lineRule="auto"/>
              <w:jc w:val="right"/>
              <w:rPr>
                <w:b/>
                <w:bCs/>
                <w:sz w:val="12"/>
                <w:szCs w:val="12"/>
              </w:rPr>
            </w:pPr>
            <w:r w:rsidRPr="00616A45">
              <w:rPr>
                <w:b/>
                <w:bCs/>
                <w:sz w:val="12"/>
                <w:szCs w:val="12"/>
              </w:rPr>
              <w:t>1 115 500</w:t>
            </w:r>
          </w:p>
        </w:tc>
        <w:tc>
          <w:tcPr>
            <w:tcW w:w="630" w:type="pct"/>
            <w:tcBorders>
              <w:top w:val="nil"/>
              <w:left w:val="nil"/>
              <w:bottom w:val="single" w:sz="4" w:space="0" w:color="auto"/>
              <w:right w:val="single" w:sz="4" w:space="0" w:color="auto"/>
            </w:tcBorders>
            <w:shd w:val="clear" w:color="000000" w:fill="FFFDC1"/>
            <w:vAlign w:val="center"/>
            <w:hideMark/>
          </w:tcPr>
          <w:p w14:paraId="2F17D954" w14:textId="77777777" w:rsidR="00616A45" w:rsidRPr="00616A45" w:rsidRDefault="00616A45" w:rsidP="00616A45">
            <w:pPr>
              <w:spacing w:line="240" w:lineRule="auto"/>
              <w:jc w:val="right"/>
              <w:rPr>
                <w:b/>
                <w:bCs/>
                <w:sz w:val="12"/>
                <w:szCs w:val="12"/>
              </w:rPr>
            </w:pPr>
            <w:r w:rsidRPr="00616A45">
              <w:rPr>
                <w:b/>
                <w:bCs/>
                <w:sz w:val="12"/>
                <w:szCs w:val="12"/>
              </w:rPr>
              <w:t>1 109 375,06</w:t>
            </w:r>
          </w:p>
        </w:tc>
        <w:tc>
          <w:tcPr>
            <w:tcW w:w="478" w:type="pct"/>
            <w:tcBorders>
              <w:top w:val="nil"/>
              <w:left w:val="nil"/>
              <w:bottom w:val="single" w:sz="4" w:space="0" w:color="auto"/>
              <w:right w:val="single" w:sz="4" w:space="0" w:color="auto"/>
            </w:tcBorders>
            <w:shd w:val="clear" w:color="000000" w:fill="FFFDC1"/>
            <w:vAlign w:val="center"/>
            <w:hideMark/>
          </w:tcPr>
          <w:p w14:paraId="40F93B51" w14:textId="77777777" w:rsidR="00616A45" w:rsidRPr="00616A45" w:rsidRDefault="00616A45" w:rsidP="00616A45">
            <w:pPr>
              <w:spacing w:line="240" w:lineRule="auto"/>
              <w:jc w:val="right"/>
              <w:rPr>
                <w:b/>
                <w:bCs/>
                <w:sz w:val="12"/>
                <w:szCs w:val="12"/>
              </w:rPr>
            </w:pPr>
            <w:r w:rsidRPr="00616A45">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34655710" w14:textId="77777777" w:rsidR="00616A45" w:rsidRPr="00616A45" w:rsidRDefault="00616A45" w:rsidP="00616A45">
            <w:pPr>
              <w:spacing w:line="240" w:lineRule="auto"/>
              <w:jc w:val="right"/>
              <w:rPr>
                <w:b/>
                <w:bCs/>
                <w:sz w:val="12"/>
                <w:szCs w:val="12"/>
              </w:rPr>
            </w:pPr>
            <w:r w:rsidRPr="00616A45">
              <w:rPr>
                <w:b/>
                <w:bCs/>
                <w:sz w:val="12"/>
                <w:szCs w:val="12"/>
              </w:rPr>
              <w:t>1 115 500</w:t>
            </w:r>
          </w:p>
        </w:tc>
        <w:tc>
          <w:tcPr>
            <w:tcW w:w="630" w:type="pct"/>
            <w:tcBorders>
              <w:top w:val="nil"/>
              <w:left w:val="nil"/>
              <w:bottom w:val="single" w:sz="4" w:space="0" w:color="auto"/>
              <w:right w:val="single" w:sz="4" w:space="0" w:color="auto"/>
            </w:tcBorders>
            <w:shd w:val="clear" w:color="000000" w:fill="FFFDC1"/>
            <w:vAlign w:val="center"/>
            <w:hideMark/>
          </w:tcPr>
          <w:p w14:paraId="2EC9C2FA" w14:textId="77777777" w:rsidR="00616A45" w:rsidRPr="00616A45" w:rsidRDefault="00616A45" w:rsidP="00616A45">
            <w:pPr>
              <w:spacing w:line="240" w:lineRule="auto"/>
              <w:jc w:val="right"/>
              <w:rPr>
                <w:b/>
                <w:bCs/>
                <w:sz w:val="12"/>
                <w:szCs w:val="12"/>
              </w:rPr>
            </w:pPr>
            <w:r w:rsidRPr="00616A45">
              <w:rPr>
                <w:b/>
                <w:bCs/>
                <w:sz w:val="12"/>
                <w:szCs w:val="12"/>
              </w:rPr>
              <w:t>1 109 375,06</w:t>
            </w:r>
          </w:p>
        </w:tc>
        <w:tc>
          <w:tcPr>
            <w:tcW w:w="478" w:type="pct"/>
            <w:tcBorders>
              <w:top w:val="nil"/>
              <w:left w:val="nil"/>
              <w:bottom w:val="single" w:sz="4" w:space="0" w:color="auto"/>
              <w:right w:val="single" w:sz="4" w:space="0" w:color="auto"/>
            </w:tcBorders>
            <w:shd w:val="clear" w:color="000000" w:fill="FFFDC1"/>
            <w:vAlign w:val="center"/>
            <w:hideMark/>
          </w:tcPr>
          <w:p w14:paraId="0D49B336" w14:textId="77777777" w:rsidR="00616A45" w:rsidRPr="00616A45" w:rsidRDefault="00616A45" w:rsidP="00616A45">
            <w:pPr>
              <w:spacing w:line="240" w:lineRule="auto"/>
              <w:jc w:val="right"/>
              <w:rPr>
                <w:b/>
                <w:bCs/>
                <w:sz w:val="12"/>
                <w:szCs w:val="12"/>
              </w:rPr>
            </w:pPr>
            <w:r w:rsidRPr="00616A45">
              <w:rPr>
                <w:b/>
                <w:bCs/>
                <w:sz w:val="12"/>
                <w:szCs w:val="12"/>
              </w:rPr>
              <w:t>99,5</w:t>
            </w:r>
          </w:p>
        </w:tc>
      </w:tr>
      <w:tr w:rsidR="00616A45" w:rsidRPr="00616A45" w14:paraId="4ED0F0C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62F8C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EF297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156F41"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E59C19D" w14:textId="77777777" w:rsidR="00616A45" w:rsidRPr="00616A45" w:rsidRDefault="00616A45" w:rsidP="00616A45">
            <w:pPr>
              <w:spacing w:line="240" w:lineRule="auto"/>
              <w:jc w:val="right"/>
              <w:rPr>
                <w:sz w:val="12"/>
                <w:szCs w:val="12"/>
              </w:rPr>
            </w:pPr>
            <w:r w:rsidRPr="00616A45">
              <w:rPr>
                <w:sz w:val="12"/>
                <w:szCs w:val="12"/>
              </w:rPr>
              <w:t>1 115 500</w:t>
            </w:r>
          </w:p>
        </w:tc>
        <w:tc>
          <w:tcPr>
            <w:tcW w:w="630" w:type="pct"/>
            <w:tcBorders>
              <w:top w:val="nil"/>
              <w:left w:val="nil"/>
              <w:bottom w:val="single" w:sz="4" w:space="0" w:color="auto"/>
              <w:right w:val="single" w:sz="4" w:space="0" w:color="auto"/>
            </w:tcBorders>
            <w:shd w:val="clear" w:color="auto" w:fill="auto"/>
            <w:noWrap/>
            <w:vAlign w:val="center"/>
            <w:hideMark/>
          </w:tcPr>
          <w:p w14:paraId="54659C4B" w14:textId="77777777" w:rsidR="00616A45" w:rsidRPr="00616A45" w:rsidRDefault="00616A45" w:rsidP="00616A45">
            <w:pPr>
              <w:spacing w:line="240" w:lineRule="auto"/>
              <w:jc w:val="right"/>
              <w:rPr>
                <w:sz w:val="12"/>
                <w:szCs w:val="12"/>
              </w:rPr>
            </w:pPr>
            <w:r w:rsidRPr="00616A45">
              <w:rPr>
                <w:sz w:val="12"/>
                <w:szCs w:val="12"/>
              </w:rPr>
              <w:t>1 109 375,06</w:t>
            </w:r>
          </w:p>
        </w:tc>
        <w:tc>
          <w:tcPr>
            <w:tcW w:w="478" w:type="pct"/>
            <w:tcBorders>
              <w:top w:val="nil"/>
              <w:left w:val="nil"/>
              <w:bottom w:val="single" w:sz="4" w:space="0" w:color="auto"/>
              <w:right w:val="single" w:sz="4" w:space="0" w:color="auto"/>
            </w:tcBorders>
            <w:shd w:val="clear" w:color="auto" w:fill="auto"/>
            <w:noWrap/>
            <w:vAlign w:val="center"/>
            <w:hideMark/>
          </w:tcPr>
          <w:p w14:paraId="5929D79D"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3541913B" w14:textId="77777777" w:rsidR="00616A45" w:rsidRPr="00616A45" w:rsidRDefault="00616A45" w:rsidP="00616A45">
            <w:pPr>
              <w:spacing w:line="240" w:lineRule="auto"/>
              <w:jc w:val="right"/>
              <w:rPr>
                <w:sz w:val="12"/>
                <w:szCs w:val="12"/>
              </w:rPr>
            </w:pPr>
            <w:r w:rsidRPr="00616A45">
              <w:rPr>
                <w:sz w:val="12"/>
                <w:szCs w:val="12"/>
              </w:rPr>
              <w:t>1 115 500</w:t>
            </w:r>
          </w:p>
        </w:tc>
        <w:tc>
          <w:tcPr>
            <w:tcW w:w="630" w:type="pct"/>
            <w:tcBorders>
              <w:top w:val="nil"/>
              <w:left w:val="nil"/>
              <w:bottom w:val="single" w:sz="4" w:space="0" w:color="auto"/>
              <w:right w:val="single" w:sz="4" w:space="0" w:color="auto"/>
            </w:tcBorders>
            <w:shd w:val="clear" w:color="auto" w:fill="auto"/>
            <w:noWrap/>
            <w:vAlign w:val="center"/>
            <w:hideMark/>
          </w:tcPr>
          <w:p w14:paraId="2F6D4D31" w14:textId="77777777" w:rsidR="00616A45" w:rsidRPr="00616A45" w:rsidRDefault="00616A45" w:rsidP="00616A45">
            <w:pPr>
              <w:spacing w:line="240" w:lineRule="auto"/>
              <w:jc w:val="right"/>
              <w:rPr>
                <w:sz w:val="12"/>
                <w:szCs w:val="12"/>
              </w:rPr>
            </w:pPr>
            <w:r w:rsidRPr="00616A45">
              <w:rPr>
                <w:sz w:val="12"/>
                <w:szCs w:val="12"/>
              </w:rPr>
              <w:t>1 109 375,06</w:t>
            </w:r>
          </w:p>
        </w:tc>
        <w:tc>
          <w:tcPr>
            <w:tcW w:w="478" w:type="pct"/>
            <w:tcBorders>
              <w:top w:val="nil"/>
              <w:left w:val="nil"/>
              <w:bottom w:val="single" w:sz="4" w:space="0" w:color="auto"/>
              <w:right w:val="single" w:sz="4" w:space="0" w:color="auto"/>
            </w:tcBorders>
            <w:shd w:val="clear" w:color="auto" w:fill="auto"/>
            <w:noWrap/>
            <w:vAlign w:val="center"/>
            <w:hideMark/>
          </w:tcPr>
          <w:p w14:paraId="0F371297" w14:textId="77777777" w:rsidR="00616A45" w:rsidRPr="00616A45" w:rsidRDefault="00616A45" w:rsidP="00616A45">
            <w:pPr>
              <w:spacing w:line="240" w:lineRule="auto"/>
              <w:jc w:val="right"/>
              <w:rPr>
                <w:sz w:val="12"/>
                <w:szCs w:val="12"/>
              </w:rPr>
            </w:pPr>
            <w:r w:rsidRPr="00616A45">
              <w:rPr>
                <w:sz w:val="12"/>
                <w:szCs w:val="12"/>
              </w:rPr>
              <w:t>99,5</w:t>
            </w:r>
          </w:p>
        </w:tc>
      </w:tr>
      <w:tr w:rsidR="00616A45" w:rsidRPr="00616A45" w14:paraId="17977FB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B154B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0C9FB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580D23"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DFCFA04" w14:textId="77777777" w:rsidR="00616A45" w:rsidRPr="00616A45" w:rsidRDefault="00616A45" w:rsidP="00616A45">
            <w:pPr>
              <w:spacing w:line="240" w:lineRule="auto"/>
              <w:jc w:val="right"/>
              <w:rPr>
                <w:sz w:val="12"/>
                <w:szCs w:val="12"/>
              </w:rPr>
            </w:pPr>
            <w:r w:rsidRPr="00616A45">
              <w:rPr>
                <w:sz w:val="12"/>
                <w:szCs w:val="12"/>
              </w:rPr>
              <w:t>1 115 500</w:t>
            </w:r>
          </w:p>
        </w:tc>
        <w:tc>
          <w:tcPr>
            <w:tcW w:w="630" w:type="pct"/>
            <w:tcBorders>
              <w:top w:val="nil"/>
              <w:left w:val="nil"/>
              <w:bottom w:val="single" w:sz="4" w:space="0" w:color="auto"/>
              <w:right w:val="single" w:sz="4" w:space="0" w:color="auto"/>
            </w:tcBorders>
            <w:shd w:val="clear" w:color="auto" w:fill="auto"/>
            <w:noWrap/>
            <w:vAlign w:val="center"/>
            <w:hideMark/>
          </w:tcPr>
          <w:p w14:paraId="7D10407E" w14:textId="77777777" w:rsidR="00616A45" w:rsidRPr="00616A45" w:rsidRDefault="00616A45" w:rsidP="00616A45">
            <w:pPr>
              <w:spacing w:line="240" w:lineRule="auto"/>
              <w:jc w:val="right"/>
              <w:rPr>
                <w:sz w:val="12"/>
                <w:szCs w:val="12"/>
              </w:rPr>
            </w:pPr>
            <w:r w:rsidRPr="00616A45">
              <w:rPr>
                <w:sz w:val="12"/>
                <w:szCs w:val="12"/>
              </w:rPr>
              <w:t>1 109 375,06</w:t>
            </w:r>
          </w:p>
        </w:tc>
        <w:tc>
          <w:tcPr>
            <w:tcW w:w="478" w:type="pct"/>
            <w:tcBorders>
              <w:top w:val="nil"/>
              <w:left w:val="nil"/>
              <w:bottom w:val="single" w:sz="4" w:space="0" w:color="auto"/>
              <w:right w:val="single" w:sz="4" w:space="0" w:color="auto"/>
            </w:tcBorders>
            <w:shd w:val="clear" w:color="auto" w:fill="auto"/>
            <w:noWrap/>
            <w:vAlign w:val="center"/>
            <w:hideMark/>
          </w:tcPr>
          <w:p w14:paraId="73872831"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231DDAE9" w14:textId="77777777" w:rsidR="00616A45" w:rsidRPr="00616A45" w:rsidRDefault="00616A45" w:rsidP="00616A45">
            <w:pPr>
              <w:spacing w:line="240" w:lineRule="auto"/>
              <w:jc w:val="right"/>
              <w:rPr>
                <w:sz w:val="12"/>
                <w:szCs w:val="12"/>
              </w:rPr>
            </w:pPr>
            <w:r w:rsidRPr="00616A45">
              <w:rPr>
                <w:sz w:val="12"/>
                <w:szCs w:val="12"/>
              </w:rPr>
              <w:t>1 115 500</w:t>
            </w:r>
          </w:p>
        </w:tc>
        <w:tc>
          <w:tcPr>
            <w:tcW w:w="630" w:type="pct"/>
            <w:tcBorders>
              <w:top w:val="nil"/>
              <w:left w:val="nil"/>
              <w:bottom w:val="single" w:sz="4" w:space="0" w:color="auto"/>
              <w:right w:val="single" w:sz="4" w:space="0" w:color="auto"/>
            </w:tcBorders>
            <w:shd w:val="clear" w:color="auto" w:fill="auto"/>
            <w:noWrap/>
            <w:vAlign w:val="center"/>
            <w:hideMark/>
          </w:tcPr>
          <w:p w14:paraId="4B63E0E7" w14:textId="77777777" w:rsidR="00616A45" w:rsidRPr="00616A45" w:rsidRDefault="00616A45" w:rsidP="00616A45">
            <w:pPr>
              <w:spacing w:line="240" w:lineRule="auto"/>
              <w:jc w:val="right"/>
              <w:rPr>
                <w:sz w:val="12"/>
                <w:szCs w:val="12"/>
              </w:rPr>
            </w:pPr>
            <w:r w:rsidRPr="00616A45">
              <w:rPr>
                <w:sz w:val="12"/>
                <w:szCs w:val="12"/>
              </w:rPr>
              <w:t>1 109 375,06</w:t>
            </w:r>
          </w:p>
        </w:tc>
        <w:tc>
          <w:tcPr>
            <w:tcW w:w="478" w:type="pct"/>
            <w:tcBorders>
              <w:top w:val="nil"/>
              <w:left w:val="nil"/>
              <w:bottom w:val="single" w:sz="4" w:space="0" w:color="auto"/>
              <w:right w:val="single" w:sz="4" w:space="0" w:color="auto"/>
            </w:tcBorders>
            <w:shd w:val="clear" w:color="auto" w:fill="auto"/>
            <w:noWrap/>
            <w:vAlign w:val="center"/>
            <w:hideMark/>
          </w:tcPr>
          <w:p w14:paraId="51B7E9F7" w14:textId="77777777" w:rsidR="00616A45" w:rsidRPr="00616A45" w:rsidRDefault="00616A45" w:rsidP="00616A45">
            <w:pPr>
              <w:spacing w:line="240" w:lineRule="auto"/>
              <w:jc w:val="right"/>
              <w:rPr>
                <w:sz w:val="12"/>
                <w:szCs w:val="12"/>
              </w:rPr>
            </w:pPr>
            <w:r w:rsidRPr="00616A45">
              <w:rPr>
                <w:sz w:val="12"/>
                <w:szCs w:val="12"/>
              </w:rPr>
              <w:t>99,5</w:t>
            </w:r>
          </w:p>
        </w:tc>
      </w:tr>
      <w:tr w:rsidR="00616A45" w:rsidRPr="00616A45" w14:paraId="4A560C4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0BB1A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AA23A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26F0C0"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7EEADE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911FB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7AE2A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55464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76F61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CB2BA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92591E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2176C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D7781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277149"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D31D051" w14:textId="77777777" w:rsidR="00616A45" w:rsidRPr="00616A45" w:rsidRDefault="00616A45" w:rsidP="00616A45">
            <w:pPr>
              <w:spacing w:line="240" w:lineRule="auto"/>
              <w:jc w:val="right"/>
              <w:rPr>
                <w:sz w:val="12"/>
                <w:szCs w:val="12"/>
              </w:rPr>
            </w:pPr>
            <w:r w:rsidRPr="00616A45">
              <w:rPr>
                <w:sz w:val="12"/>
                <w:szCs w:val="12"/>
              </w:rPr>
              <w:t>1 115 500</w:t>
            </w:r>
          </w:p>
        </w:tc>
        <w:tc>
          <w:tcPr>
            <w:tcW w:w="630" w:type="pct"/>
            <w:tcBorders>
              <w:top w:val="nil"/>
              <w:left w:val="nil"/>
              <w:bottom w:val="single" w:sz="4" w:space="0" w:color="auto"/>
              <w:right w:val="single" w:sz="4" w:space="0" w:color="auto"/>
            </w:tcBorders>
            <w:shd w:val="clear" w:color="auto" w:fill="auto"/>
            <w:noWrap/>
            <w:vAlign w:val="center"/>
            <w:hideMark/>
          </w:tcPr>
          <w:p w14:paraId="6B11823F" w14:textId="77777777" w:rsidR="00616A45" w:rsidRPr="00616A45" w:rsidRDefault="00616A45" w:rsidP="00616A45">
            <w:pPr>
              <w:spacing w:line="240" w:lineRule="auto"/>
              <w:jc w:val="right"/>
              <w:rPr>
                <w:sz w:val="12"/>
                <w:szCs w:val="12"/>
              </w:rPr>
            </w:pPr>
            <w:r w:rsidRPr="00616A45">
              <w:rPr>
                <w:sz w:val="12"/>
                <w:szCs w:val="12"/>
              </w:rPr>
              <w:t>1 109 375,06</w:t>
            </w:r>
          </w:p>
        </w:tc>
        <w:tc>
          <w:tcPr>
            <w:tcW w:w="478" w:type="pct"/>
            <w:tcBorders>
              <w:top w:val="nil"/>
              <w:left w:val="nil"/>
              <w:bottom w:val="single" w:sz="4" w:space="0" w:color="auto"/>
              <w:right w:val="single" w:sz="4" w:space="0" w:color="auto"/>
            </w:tcBorders>
            <w:shd w:val="clear" w:color="auto" w:fill="auto"/>
            <w:noWrap/>
            <w:vAlign w:val="center"/>
            <w:hideMark/>
          </w:tcPr>
          <w:p w14:paraId="19BEAE63" w14:textId="77777777" w:rsidR="00616A45" w:rsidRPr="00616A45" w:rsidRDefault="00616A45" w:rsidP="00616A45">
            <w:pPr>
              <w:spacing w:line="240" w:lineRule="auto"/>
              <w:jc w:val="right"/>
              <w:rPr>
                <w:sz w:val="12"/>
                <w:szCs w:val="12"/>
              </w:rPr>
            </w:pPr>
            <w:r w:rsidRPr="00616A45">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4334DD69" w14:textId="77777777" w:rsidR="00616A45" w:rsidRPr="00616A45" w:rsidRDefault="00616A45" w:rsidP="00616A45">
            <w:pPr>
              <w:spacing w:line="240" w:lineRule="auto"/>
              <w:jc w:val="right"/>
              <w:rPr>
                <w:sz w:val="12"/>
                <w:szCs w:val="12"/>
              </w:rPr>
            </w:pPr>
            <w:r w:rsidRPr="00616A45">
              <w:rPr>
                <w:sz w:val="12"/>
                <w:szCs w:val="12"/>
              </w:rPr>
              <w:t>1 115 500</w:t>
            </w:r>
          </w:p>
        </w:tc>
        <w:tc>
          <w:tcPr>
            <w:tcW w:w="630" w:type="pct"/>
            <w:tcBorders>
              <w:top w:val="nil"/>
              <w:left w:val="nil"/>
              <w:bottom w:val="single" w:sz="4" w:space="0" w:color="auto"/>
              <w:right w:val="single" w:sz="4" w:space="0" w:color="auto"/>
            </w:tcBorders>
            <w:shd w:val="clear" w:color="auto" w:fill="auto"/>
            <w:noWrap/>
            <w:vAlign w:val="center"/>
            <w:hideMark/>
          </w:tcPr>
          <w:p w14:paraId="5E1EEFFE" w14:textId="77777777" w:rsidR="00616A45" w:rsidRPr="00616A45" w:rsidRDefault="00616A45" w:rsidP="00616A45">
            <w:pPr>
              <w:spacing w:line="240" w:lineRule="auto"/>
              <w:jc w:val="right"/>
              <w:rPr>
                <w:sz w:val="12"/>
                <w:szCs w:val="12"/>
              </w:rPr>
            </w:pPr>
            <w:r w:rsidRPr="00616A45">
              <w:rPr>
                <w:sz w:val="12"/>
                <w:szCs w:val="12"/>
              </w:rPr>
              <w:t>1 109 375,06</w:t>
            </w:r>
          </w:p>
        </w:tc>
        <w:tc>
          <w:tcPr>
            <w:tcW w:w="478" w:type="pct"/>
            <w:tcBorders>
              <w:top w:val="nil"/>
              <w:left w:val="nil"/>
              <w:bottom w:val="single" w:sz="4" w:space="0" w:color="auto"/>
              <w:right w:val="single" w:sz="4" w:space="0" w:color="auto"/>
            </w:tcBorders>
            <w:shd w:val="clear" w:color="auto" w:fill="auto"/>
            <w:noWrap/>
            <w:vAlign w:val="center"/>
            <w:hideMark/>
          </w:tcPr>
          <w:p w14:paraId="63E9BDDC" w14:textId="77777777" w:rsidR="00616A45" w:rsidRPr="00616A45" w:rsidRDefault="00616A45" w:rsidP="00616A45">
            <w:pPr>
              <w:spacing w:line="240" w:lineRule="auto"/>
              <w:jc w:val="right"/>
              <w:rPr>
                <w:sz w:val="12"/>
                <w:szCs w:val="12"/>
              </w:rPr>
            </w:pPr>
            <w:r w:rsidRPr="00616A45">
              <w:rPr>
                <w:sz w:val="12"/>
                <w:szCs w:val="12"/>
              </w:rPr>
              <w:t>99,5</w:t>
            </w:r>
          </w:p>
        </w:tc>
      </w:tr>
      <w:tr w:rsidR="00616A45" w:rsidRPr="00616A45" w14:paraId="18BD292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5B948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5EB73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A6C810"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E55F1E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2E91A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95650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5125A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1DF79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B0551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C7FA1A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E06FD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2E9D0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4B42A2"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947E49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19675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9EA0D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8E2ED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A74E1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6C72D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7F98BA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69C9B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6BDB2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C33C0F"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0E403E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77C4A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C0634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ACA8F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DB5C0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66773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1FFAF6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6F180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F98B4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60E840"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7BAC7B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8BFFF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E7435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0FBC5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BA58D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EED8C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4B9795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F9AD9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85F84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93E936"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0666F7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D01B6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B8F89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25AA7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08BF5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A143F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8BD9F0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715FF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7C552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DAEC97"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FB344A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5CC45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E5B82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D70CA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0E5ED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59C3E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36D2C58"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D89CFA4"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AEF9E18" w14:textId="77777777" w:rsidR="00616A45" w:rsidRPr="00616A45" w:rsidRDefault="00616A45" w:rsidP="00616A45">
            <w:pPr>
              <w:spacing w:line="240" w:lineRule="auto"/>
              <w:jc w:val="center"/>
              <w:rPr>
                <w:b/>
                <w:bCs/>
                <w:sz w:val="12"/>
                <w:szCs w:val="12"/>
              </w:rPr>
            </w:pPr>
            <w:r w:rsidRPr="00616A45">
              <w:rPr>
                <w:b/>
                <w:bCs/>
                <w:sz w:val="12"/>
                <w:szCs w:val="12"/>
              </w:rPr>
              <w:t>90004</w:t>
            </w:r>
          </w:p>
        </w:tc>
        <w:tc>
          <w:tcPr>
            <w:tcW w:w="1025" w:type="pct"/>
            <w:tcBorders>
              <w:top w:val="nil"/>
              <w:left w:val="nil"/>
              <w:bottom w:val="single" w:sz="4" w:space="0" w:color="auto"/>
              <w:right w:val="single" w:sz="4" w:space="0" w:color="auto"/>
            </w:tcBorders>
            <w:shd w:val="clear" w:color="000000" w:fill="FFFDC1"/>
            <w:vAlign w:val="center"/>
            <w:hideMark/>
          </w:tcPr>
          <w:p w14:paraId="0590DE8E" w14:textId="77777777" w:rsidR="00616A45" w:rsidRPr="00616A45" w:rsidRDefault="00616A45" w:rsidP="00616A45">
            <w:pPr>
              <w:spacing w:line="240" w:lineRule="auto"/>
              <w:rPr>
                <w:b/>
                <w:bCs/>
                <w:sz w:val="12"/>
                <w:szCs w:val="12"/>
              </w:rPr>
            </w:pPr>
            <w:r w:rsidRPr="00616A45">
              <w:rPr>
                <w:b/>
                <w:bCs/>
                <w:sz w:val="12"/>
                <w:szCs w:val="12"/>
              </w:rPr>
              <w:t>Utrzymanie zieleni w miastach i gminach</w:t>
            </w:r>
          </w:p>
        </w:tc>
        <w:tc>
          <w:tcPr>
            <w:tcW w:w="537" w:type="pct"/>
            <w:tcBorders>
              <w:top w:val="nil"/>
              <w:left w:val="nil"/>
              <w:bottom w:val="single" w:sz="4" w:space="0" w:color="auto"/>
              <w:right w:val="single" w:sz="4" w:space="0" w:color="auto"/>
            </w:tcBorders>
            <w:shd w:val="clear" w:color="000000" w:fill="FFFDC1"/>
            <w:vAlign w:val="center"/>
            <w:hideMark/>
          </w:tcPr>
          <w:p w14:paraId="21B6AD5A" w14:textId="77777777" w:rsidR="00616A45" w:rsidRPr="00616A45" w:rsidRDefault="00616A45" w:rsidP="00616A45">
            <w:pPr>
              <w:spacing w:line="240" w:lineRule="auto"/>
              <w:jc w:val="right"/>
              <w:rPr>
                <w:b/>
                <w:bCs/>
                <w:sz w:val="12"/>
                <w:szCs w:val="12"/>
              </w:rPr>
            </w:pPr>
            <w:r w:rsidRPr="00616A45">
              <w:rPr>
                <w:b/>
                <w:bCs/>
                <w:sz w:val="12"/>
                <w:szCs w:val="12"/>
              </w:rPr>
              <w:t>1 079 207</w:t>
            </w:r>
          </w:p>
        </w:tc>
        <w:tc>
          <w:tcPr>
            <w:tcW w:w="630" w:type="pct"/>
            <w:tcBorders>
              <w:top w:val="nil"/>
              <w:left w:val="nil"/>
              <w:bottom w:val="single" w:sz="4" w:space="0" w:color="auto"/>
              <w:right w:val="single" w:sz="4" w:space="0" w:color="auto"/>
            </w:tcBorders>
            <w:shd w:val="clear" w:color="000000" w:fill="FFFDC1"/>
            <w:vAlign w:val="center"/>
            <w:hideMark/>
          </w:tcPr>
          <w:p w14:paraId="78251F46" w14:textId="77777777" w:rsidR="00616A45" w:rsidRPr="00616A45" w:rsidRDefault="00616A45" w:rsidP="00616A45">
            <w:pPr>
              <w:spacing w:line="240" w:lineRule="auto"/>
              <w:jc w:val="right"/>
              <w:rPr>
                <w:b/>
                <w:bCs/>
                <w:sz w:val="12"/>
                <w:szCs w:val="12"/>
              </w:rPr>
            </w:pPr>
            <w:r w:rsidRPr="00616A45">
              <w:rPr>
                <w:b/>
                <w:bCs/>
                <w:sz w:val="12"/>
                <w:szCs w:val="12"/>
              </w:rPr>
              <w:t>1 066 306,54</w:t>
            </w:r>
          </w:p>
        </w:tc>
        <w:tc>
          <w:tcPr>
            <w:tcW w:w="478" w:type="pct"/>
            <w:tcBorders>
              <w:top w:val="nil"/>
              <w:left w:val="nil"/>
              <w:bottom w:val="single" w:sz="4" w:space="0" w:color="auto"/>
              <w:right w:val="single" w:sz="4" w:space="0" w:color="auto"/>
            </w:tcBorders>
            <w:shd w:val="clear" w:color="000000" w:fill="FFFDC1"/>
            <w:vAlign w:val="center"/>
            <w:hideMark/>
          </w:tcPr>
          <w:p w14:paraId="432DA881" w14:textId="77777777" w:rsidR="00616A45" w:rsidRPr="00616A45" w:rsidRDefault="00616A45" w:rsidP="00616A45">
            <w:pPr>
              <w:spacing w:line="240" w:lineRule="auto"/>
              <w:jc w:val="right"/>
              <w:rPr>
                <w:b/>
                <w:bCs/>
                <w:sz w:val="12"/>
                <w:szCs w:val="12"/>
              </w:rPr>
            </w:pPr>
            <w:r w:rsidRPr="00616A45">
              <w:rPr>
                <w:b/>
                <w:bCs/>
                <w:sz w:val="12"/>
                <w:szCs w:val="12"/>
              </w:rPr>
              <w:t>98,8</w:t>
            </w:r>
          </w:p>
        </w:tc>
        <w:tc>
          <w:tcPr>
            <w:tcW w:w="536" w:type="pct"/>
            <w:tcBorders>
              <w:top w:val="nil"/>
              <w:left w:val="nil"/>
              <w:bottom w:val="single" w:sz="4" w:space="0" w:color="auto"/>
              <w:right w:val="single" w:sz="4" w:space="0" w:color="auto"/>
            </w:tcBorders>
            <w:shd w:val="clear" w:color="000000" w:fill="FFFDC1"/>
            <w:vAlign w:val="center"/>
            <w:hideMark/>
          </w:tcPr>
          <w:p w14:paraId="49A6423E" w14:textId="77777777" w:rsidR="00616A45" w:rsidRPr="00616A45" w:rsidRDefault="00616A45" w:rsidP="00616A45">
            <w:pPr>
              <w:spacing w:line="240" w:lineRule="auto"/>
              <w:jc w:val="right"/>
              <w:rPr>
                <w:b/>
                <w:bCs/>
                <w:sz w:val="12"/>
                <w:szCs w:val="12"/>
              </w:rPr>
            </w:pPr>
            <w:r w:rsidRPr="00616A45">
              <w:rPr>
                <w:b/>
                <w:bCs/>
                <w:sz w:val="12"/>
                <w:szCs w:val="12"/>
              </w:rPr>
              <w:t>590 407</w:t>
            </w:r>
          </w:p>
        </w:tc>
        <w:tc>
          <w:tcPr>
            <w:tcW w:w="630" w:type="pct"/>
            <w:tcBorders>
              <w:top w:val="nil"/>
              <w:left w:val="nil"/>
              <w:bottom w:val="single" w:sz="4" w:space="0" w:color="auto"/>
              <w:right w:val="single" w:sz="4" w:space="0" w:color="auto"/>
            </w:tcBorders>
            <w:shd w:val="clear" w:color="000000" w:fill="FFFDC1"/>
            <w:vAlign w:val="center"/>
            <w:hideMark/>
          </w:tcPr>
          <w:p w14:paraId="0A481526" w14:textId="77777777" w:rsidR="00616A45" w:rsidRPr="00616A45" w:rsidRDefault="00616A45" w:rsidP="00616A45">
            <w:pPr>
              <w:spacing w:line="240" w:lineRule="auto"/>
              <w:jc w:val="right"/>
              <w:rPr>
                <w:b/>
                <w:bCs/>
                <w:sz w:val="12"/>
                <w:szCs w:val="12"/>
              </w:rPr>
            </w:pPr>
            <w:r w:rsidRPr="00616A45">
              <w:rPr>
                <w:b/>
                <w:bCs/>
                <w:sz w:val="12"/>
                <w:szCs w:val="12"/>
              </w:rPr>
              <w:t>580 148,52</w:t>
            </w:r>
          </w:p>
        </w:tc>
        <w:tc>
          <w:tcPr>
            <w:tcW w:w="478" w:type="pct"/>
            <w:tcBorders>
              <w:top w:val="nil"/>
              <w:left w:val="nil"/>
              <w:bottom w:val="single" w:sz="4" w:space="0" w:color="auto"/>
              <w:right w:val="single" w:sz="4" w:space="0" w:color="auto"/>
            </w:tcBorders>
            <w:shd w:val="clear" w:color="000000" w:fill="FFFDC1"/>
            <w:vAlign w:val="center"/>
            <w:hideMark/>
          </w:tcPr>
          <w:p w14:paraId="0A60175E" w14:textId="77777777" w:rsidR="00616A45" w:rsidRPr="00616A45" w:rsidRDefault="00616A45" w:rsidP="00616A45">
            <w:pPr>
              <w:spacing w:line="240" w:lineRule="auto"/>
              <w:jc w:val="right"/>
              <w:rPr>
                <w:b/>
                <w:bCs/>
                <w:sz w:val="12"/>
                <w:szCs w:val="12"/>
              </w:rPr>
            </w:pPr>
            <w:r w:rsidRPr="00616A45">
              <w:rPr>
                <w:b/>
                <w:bCs/>
                <w:sz w:val="12"/>
                <w:szCs w:val="12"/>
              </w:rPr>
              <w:t>98,3</w:t>
            </w:r>
          </w:p>
        </w:tc>
      </w:tr>
      <w:tr w:rsidR="00616A45" w:rsidRPr="00616A45" w14:paraId="62D4001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4AF27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45093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80379C"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4E23C55" w14:textId="77777777" w:rsidR="00616A45" w:rsidRPr="00616A45" w:rsidRDefault="00616A45" w:rsidP="00616A45">
            <w:pPr>
              <w:spacing w:line="240" w:lineRule="auto"/>
              <w:jc w:val="right"/>
              <w:rPr>
                <w:sz w:val="12"/>
                <w:szCs w:val="12"/>
              </w:rPr>
            </w:pPr>
            <w:r w:rsidRPr="00616A45">
              <w:rPr>
                <w:sz w:val="12"/>
                <w:szCs w:val="12"/>
              </w:rPr>
              <w:t>1 023 199</w:t>
            </w:r>
          </w:p>
        </w:tc>
        <w:tc>
          <w:tcPr>
            <w:tcW w:w="630" w:type="pct"/>
            <w:tcBorders>
              <w:top w:val="nil"/>
              <w:left w:val="nil"/>
              <w:bottom w:val="single" w:sz="4" w:space="0" w:color="auto"/>
              <w:right w:val="single" w:sz="4" w:space="0" w:color="auto"/>
            </w:tcBorders>
            <w:shd w:val="clear" w:color="auto" w:fill="auto"/>
            <w:noWrap/>
            <w:vAlign w:val="center"/>
            <w:hideMark/>
          </w:tcPr>
          <w:p w14:paraId="7631487D" w14:textId="77777777" w:rsidR="00616A45" w:rsidRPr="00616A45" w:rsidRDefault="00616A45" w:rsidP="00616A45">
            <w:pPr>
              <w:spacing w:line="240" w:lineRule="auto"/>
              <w:jc w:val="right"/>
              <w:rPr>
                <w:sz w:val="12"/>
                <w:szCs w:val="12"/>
              </w:rPr>
            </w:pPr>
            <w:r w:rsidRPr="00616A45">
              <w:rPr>
                <w:sz w:val="12"/>
                <w:szCs w:val="12"/>
              </w:rPr>
              <w:t>1 010 298,54</w:t>
            </w:r>
          </w:p>
        </w:tc>
        <w:tc>
          <w:tcPr>
            <w:tcW w:w="478" w:type="pct"/>
            <w:tcBorders>
              <w:top w:val="nil"/>
              <w:left w:val="nil"/>
              <w:bottom w:val="single" w:sz="4" w:space="0" w:color="auto"/>
              <w:right w:val="single" w:sz="4" w:space="0" w:color="auto"/>
            </w:tcBorders>
            <w:shd w:val="clear" w:color="auto" w:fill="auto"/>
            <w:noWrap/>
            <w:vAlign w:val="center"/>
            <w:hideMark/>
          </w:tcPr>
          <w:p w14:paraId="5BB6EBC7" w14:textId="77777777" w:rsidR="00616A45" w:rsidRPr="00616A45" w:rsidRDefault="00616A45" w:rsidP="00616A45">
            <w:pPr>
              <w:spacing w:line="240" w:lineRule="auto"/>
              <w:jc w:val="right"/>
              <w:rPr>
                <w:sz w:val="12"/>
                <w:szCs w:val="12"/>
              </w:rPr>
            </w:pPr>
            <w:r w:rsidRPr="00616A45">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1380219D" w14:textId="77777777" w:rsidR="00616A45" w:rsidRPr="00616A45" w:rsidRDefault="00616A45" w:rsidP="00616A45">
            <w:pPr>
              <w:spacing w:line="240" w:lineRule="auto"/>
              <w:jc w:val="right"/>
              <w:rPr>
                <w:sz w:val="12"/>
                <w:szCs w:val="12"/>
              </w:rPr>
            </w:pPr>
            <w:r w:rsidRPr="00616A45">
              <w:rPr>
                <w:sz w:val="12"/>
                <w:szCs w:val="12"/>
              </w:rPr>
              <w:t>534 399</w:t>
            </w:r>
          </w:p>
        </w:tc>
        <w:tc>
          <w:tcPr>
            <w:tcW w:w="630" w:type="pct"/>
            <w:tcBorders>
              <w:top w:val="nil"/>
              <w:left w:val="nil"/>
              <w:bottom w:val="single" w:sz="4" w:space="0" w:color="auto"/>
              <w:right w:val="single" w:sz="4" w:space="0" w:color="auto"/>
            </w:tcBorders>
            <w:shd w:val="clear" w:color="auto" w:fill="auto"/>
            <w:noWrap/>
            <w:vAlign w:val="center"/>
            <w:hideMark/>
          </w:tcPr>
          <w:p w14:paraId="3596423A" w14:textId="77777777" w:rsidR="00616A45" w:rsidRPr="00616A45" w:rsidRDefault="00616A45" w:rsidP="00616A45">
            <w:pPr>
              <w:spacing w:line="240" w:lineRule="auto"/>
              <w:jc w:val="right"/>
              <w:rPr>
                <w:sz w:val="12"/>
                <w:szCs w:val="12"/>
              </w:rPr>
            </w:pPr>
            <w:r w:rsidRPr="00616A45">
              <w:rPr>
                <w:sz w:val="12"/>
                <w:szCs w:val="12"/>
              </w:rPr>
              <w:t>524 140,52</w:t>
            </w:r>
          </w:p>
        </w:tc>
        <w:tc>
          <w:tcPr>
            <w:tcW w:w="478" w:type="pct"/>
            <w:tcBorders>
              <w:top w:val="nil"/>
              <w:left w:val="nil"/>
              <w:bottom w:val="single" w:sz="4" w:space="0" w:color="auto"/>
              <w:right w:val="single" w:sz="4" w:space="0" w:color="auto"/>
            </w:tcBorders>
            <w:shd w:val="clear" w:color="auto" w:fill="auto"/>
            <w:noWrap/>
            <w:vAlign w:val="center"/>
            <w:hideMark/>
          </w:tcPr>
          <w:p w14:paraId="60777BC4" w14:textId="77777777" w:rsidR="00616A45" w:rsidRPr="00616A45" w:rsidRDefault="00616A45" w:rsidP="00616A45">
            <w:pPr>
              <w:spacing w:line="240" w:lineRule="auto"/>
              <w:jc w:val="right"/>
              <w:rPr>
                <w:sz w:val="12"/>
                <w:szCs w:val="12"/>
              </w:rPr>
            </w:pPr>
            <w:r w:rsidRPr="00616A45">
              <w:rPr>
                <w:sz w:val="12"/>
                <w:szCs w:val="12"/>
              </w:rPr>
              <w:t>98,1</w:t>
            </w:r>
          </w:p>
        </w:tc>
      </w:tr>
      <w:tr w:rsidR="00616A45" w:rsidRPr="00616A45" w14:paraId="74304C0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14762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05A36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5AED0E"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044F9F1" w14:textId="77777777" w:rsidR="00616A45" w:rsidRPr="00616A45" w:rsidRDefault="00616A45" w:rsidP="00616A45">
            <w:pPr>
              <w:spacing w:line="240" w:lineRule="auto"/>
              <w:jc w:val="right"/>
              <w:rPr>
                <w:sz w:val="12"/>
                <w:szCs w:val="12"/>
              </w:rPr>
            </w:pPr>
            <w:r w:rsidRPr="00616A45">
              <w:rPr>
                <w:sz w:val="12"/>
                <w:szCs w:val="12"/>
              </w:rPr>
              <w:t>1 023 199</w:t>
            </w:r>
          </w:p>
        </w:tc>
        <w:tc>
          <w:tcPr>
            <w:tcW w:w="630" w:type="pct"/>
            <w:tcBorders>
              <w:top w:val="nil"/>
              <w:left w:val="nil"/>
              <w:bottom w:val="single" w:sz="4" w:space="0" w:color="auto"/>
              <w:right w:val="single" w:sz="4" w:space="0" w:color="auto"/>
            </w:tcBorders>
            <w:shd w:val="clear" w:color="auto" w:fill="auto"/>
            <w:noWrap/>
            <w:vAlign w:val="center"/>
            <w:hideMark/>
          </w:tcPr>
          <w:p w14:paraId="213573CF" w14:textId="77777777" w:rsidR="00616A45" w:rsidRPr="00616A45" w:rsidRDefault="00616A45" w:rsidP="00616A45">
            <w:pPr>
              <w:spacing w:line="240" w:lineRule="auto"/>
              <w:jc w:val="right"/>
              <w:rPr>
                <w:sz w:val="12"/>
                <w:szCs w:val="12"/>
              </w:rPr>
            </w:pPr>
            <w:r w:rsidRPr="00616A45">
              <w:rPr>
                <w:sz w:val="12"/>
                <w:szCs w:val="12"/>
              </w:rPr>
              <w:t>1 010 298,54</w:t>
            </w:r>
          </w:p>
        </w:tc>
        <w:tc>
          <w:tcPr>
            <w:tcW w:w="478" w:type="pct"/>
            <w:tcBorders>
              <w:top w:val="nil"/>
              <w:left w:val="nil"/>
              <w:bottom w:val="single" w:sz="4" w:space="0" w:color="auto"/>
              <w:right w:val="single" w:sz="4" w:space="0" w:color="auto"/>
            </w:tcBorders>
            <w:shd w:val="clear" w:color="auto" w:fill="auto"/>
            <w:noWrap/>
            <w:vAlign w:val="center"/>
            <w:hideMark/>
          </w:tcPr>
          <w:p w14:paraId="1AA89D59" w14:textId="77777777" w:rsidR="00616A45" w:rsidRPr="00616A45" w:rsidRDefault="00616A45" w:rsidP="00616A45">
            <w:pPr>
              <w:spacing w:line="240" w:lineRule="auto"/>
              <w:jc w:val="right"/>
              <w:rPr>
                <w:sz w:val="12"/>
                <w:szCs w:val="12"/>
              </w:rPr>
            </w:pPr>
            <w:r w:rsidRPr="00616A45">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51A92E4E" w14:textId="77777777" w:rsidR="00616A45" w:rsidRPr="00616A45" w:rsidRDefault="00616A45" w:rsidP="00616A45">
            <w:pPr>
              <w:spacing w:line="240" w:lineRule="auto"/>
              <w:jc w:val="right"/>
              <w:rPr>
                <w:sz w:val="12"/>
                <w:szCs w:val="12"/>
              </w:rPr>
            </w:pPr>
            <w:r w:rsidRPr="00616A45">
              <w:rPr>
                <w:sz w:val="12"/>
                <w:szCs w:val="12"/>
              </w:rPr>
              <w:t>534 399</w:t>
            </w:r>
          </w:p>
        </w:tc>
        <w:tc>
          <w:tcPr>
            <w:tcW w:w="630" w:type="pct"/>
            <w:tcBorders>
              <w:top w:val="nil"/>
              <w:left w:val="nil"/>
              <w:bottom w:val="single" w:sz="4" w:space="0" w:color="auto"/>
              <w:right w:val="single" w:sz="4" w:space="0" w:color="auto"/>
            </w:tcBorders>
            <w:shd w:val="clear" w:color="auto" w:fill="auto"/>
            <w:noWrap/>
            <w:vAlign w:val="center"/>
            <w:hideMark/>
          </w:tcPr>
          <w:p w14:paraId="62625168" w14:textId="77777777" w:rsidR="00616A45" w:rsidRPr="00616A45" w:rsidRDefault="00616A45" w:rsidP="00616A45">
            <w:pPr>
              <w:spacing w:line="240" w:lineRule="auto"/>
              <w:jc w:val="right"/>
              <w:rPr>
                <w:sz w:val="12"/>
                <w:szCs w:val="12"/>
              </w:rPr>
            </w:pPr>
            <w:r w:rsidRPr="00616A45">
              <w:rPr>
                <w:sz w:val="12"/>
                <w:szCs w:val="12"/>
              </w:rPr>
              <w:t>524 140,52</w:t>
            </w:r>
          </w:p>
        </w:tc>
        <w:tc>
          <w:tcPr>
            <w:tcW w:w="478" w:type="pct"/>
            <w:tcBorders>
              <w:top w:val="nil"/>
              <w:left w:val="nil"/>
              <w:bottom w:val="single" w:sz="4" w:space="0" w:color="auto"/>
              <w:right w:val="single" w:sz="4" w:space="0" w:color="auto"/>
            </w:tcBorders>
            <w:shd w:val="clear" w:color="auto" w:fill="auto"/>
            <w:noWrap/>
            <w:vAlign w:val="center"/>
            <w:hideMark/>
          </w:tcPr>
          <w:p w14:paraId="70D9F246" w14:textId="77777777" w:rsidR="00616A45" w:rsidRPr="00616A45" w:rsidRDefault="00616A45" w:rsidP="00616A45">
            <w:pPr>
              <w:spacing w:line="240" w:lineRule="auto"/>
              <w:jc w:val="right"/>
              <w:rPr>
                <w:sz w:val="12"/>
                <w:szCs w:val="12"/>
              </w:rPr>
            </w:pPr>
            <w:r w:rsidRPr="00616A45">
              <w:rPr>
                <w:sz w:val="12"/>
                <w:szCs w:val="12"/>
              </w:rPr>
              <w:t>98,1</w:t>
            </w:r>
          </w:p>
        </w:tc>
      </w:tr>
      <w:tr w:rsidR="00616A45" w:rsidRPr="00616A45" w14:paraId="7A8ABEF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E2B33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012D4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31D0FC"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52B1A2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9641D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69F8B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76F26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3EFBB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4A82D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8C9004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CCAE1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3EC62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438E71"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3BC7692" w14:textId="77777777" w:rsidR="00616A45" w:rsidRPr="00616A45" w:rsidRDefault="00616A45" w:rsidP="00616A45">
            <w:pPr>
              <w:spacing w:line="240" w:lineRule="auto"/>
              <w:jc w:val="right"/>
              <w:rPr>
                <w:sz w:val="12"/>
                <w:szCs w:val="12"/>
              </w:rPr>
            </w:pPr>
            <w:r w:rsidRPr="00616A45">
              <w:rPr>
                <w:sz w:val="12"/>
                <w:szCs w:val="12"/>
              </w:rPr>
              <w:t>1 023 199</w:t>
            </w:r>
          </w:p>
        </w:tc>
        <w:tc>
          <w:tcPr>
            <w:tcW w:w="630" w:type="pct"/>
            <w:tcBorders>
              <w:top w:val="nil"/>
              <w:left w:val="nil"/>
              <w:bottom w:val="single" w:sz="4" w:space="0" w:color="auto"/>
              <w:right w:val="single" w:sz="4" w:space="0" w:color="auto"/>
            </w:tcBorders>
            <w:shd w:val="clear" w:color="auto" w:fill="auto"/>
            <w:noWrap/>
            <w:vAlign w:val="center"/>
            <w:hideMark/>
          </w:tcPr>
          <w:p w14:paraId="101D79B6" w14:textId="77777777" w:rsidR="00616A45" w:rsidRPr="00616A45" w:rsidRDefault="00616A45" w:rsidP="00616A45">
            <w:pPr>
              <w:spacing w:line="240" w:lineRule="auto"/>
              <w:jc w:val="right"/>
              <w:rPr>
                <w:sz w:val="12"/>
                <w:szCs w:val="12"/>
              </w:rPr>
            </w:pPr>
            <w:r w:rsidRPr="00616A45">
              <w:rPr>
                <w:sz w:val="12"/>
                <w:szCs w:val="12"/>
              </w:rPr>
              <w:t>1 010 298,54</w:t>
            </w:r>
          </w:p>
        </w:tc>
        <w:tc>
          <w:tcPr>
            <w:tcW w:w="478" w:type="pct"/>
            <w:tcBorders>
              <w:top w:val="nil"/>
              <w:left w:val="nil"/>
              <w:bottom w:val="single" w:sz="4" w:space="0" w:color="auto"/>
              <w:right w:val="single" w:sz="4" w:space="0" w:color="auto"/>
            </w:tcBorders>
            <w:shd w:val="clear" w:color="auto" w:fill="auto"/>
            <w:noWrap/>
            <w:vAlign w:val="center"/>
            <w:hideMark/>
          </w:tcPr>
          <w:p w14:paraId="55D2F735" w14:textId="77777777" w:rsidR="00616A45" w:rsidRPr="00616A45" w:rsidRDefault="00616A45" w:rsidP="00616A45">
            <w:pPr>
              <w:spacing w:line="240" w:lineRule="auto"/>
              <w:jc w:val="right"/>
              <w:rPr>
                <w:sz w:val="12"/>
                <w:szCs w:val="12"/>
              </w:rPr>
            </w:pPr>
            <w:r w:rsidRPr="00616A45">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1962A005" w14:textId="77777777" w:rsidR="00616A45" w:rsidRPr="00616A45" w:rsidRDefault="00616A45" w:rsidP="00616A45">
            <w:pPr>
              <w:spacing w:line="240" w:lineRule="auto"/>
              <w:jc w:val="right"/>
              <w:rPr>
                <w:sz w:val="12"/>
                <w:szCs w:val="12"/>
              </w:rPr>
            </w:pPr>
            <w:r w:rsidRPr="00616A45">
              <w:rPr>
                <w:sz w:val="12"/>
                <w:szCs w:val="12"/>
              </w:rPr>
              <w:t>534 399</w:t>
            </w:r>
          </w:p>
        </w:tc>
        <w:tc>
          <w:tcPr>
            <w:tcW w:w="630" w:type="pct"/>
            <w:tcBorders>
              <w:top w:val="nil"/>
              <w:left w:val="nil"/>
              <w:bottom w:val="single" w:sz="4" w:space="0" w:color="auto"/>
              <w:right w:val="single" w:sz="4" w:space="0" w:color="auto"/>
            </w:tcBorders>
            <w:shd w:val="clear" w:color="auto" w:fill="auto"/>
            <w:noWrap/>
            <w:vAlign w:val="center"/>
            <w:hideMark/>
          </w:tcPr>
          <w:p w14:paraId="77A1ABA4" w14:textId="77777777" w:rsidR="00616A45" w:rsidRPr="00616A45" w:rsidRDefault="00616A45" w:rsidP="00616A45">
            <w:pPr>
              <w:spacing w:line="240" w:lineRule="auto"/>
              <w:jc w:val="right"/>
              <w:rPr>
                <w:sz w:val="12"/>
                <w:szCs w:val="12"/>
              </w:rPr>
            </w:pPr>
            <w:r w:rsidRPr="00616A45">
              <w:rPr>
                <w:sz w:val="12"/>
                <w:szCs w:val="12"/>
              </w:rPr>
              <w:t>524 140,52</w:t>
            </w:r>
          </w:p>
        </w:tc>
        <w:tc>
          <w:tcPr>
            <w:tcW w:w="478" w:type="pct"/>
            <w:tcBorders>
              <w:top w:val="nil"/>
              <w:left w:val="nil"/>
              <w:bottom w:val="single" w:sz="4" w:space="0" w:color="auto"/>
              <w:right w:val="single" w:sz="4" w:space="0" w:color="auto"/>
            </w:tcBorders>
            <w:shd w:val="clear" w:color="auto" w:fill="auto"/>
            <w:noWrap/>
            <w:vAlign w:val="center"/>
            <w:hideMark/>
          </w:tcPr>
          <w:p w14:paraId="1042ABE4" w14:textId="77777777" w:rsidR="00616A45" w:rsidRPr="00616A45" w:rsidRDefault="00616A45" w:rsidP="00616A45">
            <w:pPr>
              <w:spacing w:line="240" w:lineRule="auto"/>
              <w:jc w:val="right"/>
              <w:rPr>
                <w:sz w:val="12"/>
                <w:szCs w:val="12"/>
              </w:rPr>
            </w:pPr>
            <w:r w:rsidRPr="00616A45">
              <w:rPr>
                <w:sz w:val="12"/>
                <w:szCs w:val="12"/>
              </w:rPr>
              <w:t>98,1</w:t>
            </w:r>
          </w:p>
        </w:tc>
      </w:tr>
      <w:tr w:rsidR="00616A45" w:rsidRPr="00616A45" w14:paraId="7002FB6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1D65D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D890B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35A63C"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4373B2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E4AAC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78277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8F39F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B010C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7F62E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458F99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72BDE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EC6F4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75FC9E"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B68FCC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B583A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8799B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2106B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0AFF9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FBC8F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8908A9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6C754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DC8AE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C96C6C"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C51676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F8406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CC219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3153B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65F77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D4461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556AA8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216DD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809B2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CD790B"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6A96C3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A9764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2BB58B"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E08C5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74760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E048D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9362F4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D9021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33032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0CC93B"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D90C30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96171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01A94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C6BD6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5E4C9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AC89F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452804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C0D9D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71CA2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65D53F"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4B2B4DF" w14:textId="77777777" w:rsidR="00616A45" w:rsidRPr="00616A45" w:rsidRDefault="00616A45" w:rsidP="00616A45">
            <w:pPr>
              <w:spacing w:line="240" w:lineRule="auto"/>
              <w:jc w:val="right"/>
              <w:rPr>
                <w:sz w:val="12"/>
                <w:szCs w:val="12"/>
              </w:rPr>
            </w:pPr>
            <w:r w:rsidRPr="00616A45">
              <w:rPr>
                <w:sz w:val="12"/>
                <w:szCs w:val="12"/>
              </w:rPr>
              <w:t>56 008</w:t>
            </w:r>
          </w:p>
        </w:tc>
        <w:tc>
          <w:tcPr>
            <w:tcW w:w="630" w:type="pct"/>
            <w:tcBorders>
              <w:top w:val="nil"/>
              <w:left w:val="nil"/>
              <w:bottom w:val="single" w:sz="4" w:space="0" w:color="auto"/>
              <w:right w:val="single" w:sz="4" w:space="0" w:color="auto"/>
            </w:tcBorders>
            <w:shd w:val="clear" w:color="auto" w:fill="auto"/>
            <w:noWrap/>
            <w:vAlign w:val="center"/>
            <w:hideMark/>
          </w:tcPr>
          <w:p w14:paraId="56D18077" w14:textId="77777777" w:rsidR="00616A45" w:rsidRPr="00616A45" w:rsidRDefault="00616A45" w:rsidP="00616A45">
            <w:pPr>
              <w:spacing w:line="240" w:lineRule="auto"/>
              <w:jc w:val="right"/>
              <w:rPr>
                <w:sz w:val="12"/>
                <w:szCs w:val="12"/>
              </w:rPr>
            </w:pPr>
            <w:r w:rsidRPr="00616A45">
              <w:rPr>
                <w:sz w:val="12"/>
                <w:szCs w:val="12"/>
              </w:rPr>
              <w:t>56 008,00</w:t>
            </w:r>
          </w:p>
        </w:tc>
        <w:tc>
          <w:tcPr>
            <w:tcW w:w="478" w:type="pct"/>
            <w:tcBorders>
              <w:top w:val="nil"/>
              <w:left w:val="nil"/>
              <w:bottom w:val="single" w:sz="4" w:space="0" w:color="auto"/>
              <w:right w:val="single" w:sz="4" w:space="0" w:color="auto"/>
            </w:tcBorders>
            <w:shd w:val="clear" w:color="auto" w:fill="auto"/>
            <w:noWrap/>
            <w:vAlign w:val="center"/>
            <w:hideMark/>
          </w:tcPr>
          <w:p w14:paraId="3E3A2A93"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8801EF8" w14:textId="77777777" w:rsidR="00616A45" w:rsidRPr="00616A45" w:rsidRDefault="00616A45" w:rsidP="00616A45">
            <w:pPr>
              <w:spacing w:line="240" w:lineRule="auto"/>
              <w:jc w:val="right"/>
              <w:rPr>
                <w:sz w:val="12"/>
                <w:szCs w:val="12"/>
              </w:rPr>
            </w:pPr>
            <w:r w:rsidRPr="00616A45">
              <w:rPr>
                <w:sz w:val="12"/>
                <w:szCs w:val="12"/>
              </w:rPr>
              <w:t>56 008</w:t>
            </w:r>
          </w:p>
        </w:tc>
        <w:tc>
          <w:tcPr>
            <w:tcW w:w="630" w:type="pct"/>
            <w:tcBorders>
              <w:top w:val="nil"/>
              <w:left w:val="nil"/>
              <w:bottom w:val="single" w:sz="4" w:space="0" w:color="auto"/>
              <w:right w:val="single" w:sz="4" w:space="0" w:color="auto"/>
            </w:tcBorders>
            <w:shd w:val="clear" w:color="auto" w:fill="auto"/>
            <w:noWrap/>
            <w:vAlign w:val="center"/>
            <w:hideMark/>
          </w:tcPr>
          <w:p w14:paraId="4630FA91" w14:textId="77777777" w:rsidR="00616A45" w:rsidRPr="00616A45" w:rsidRDefault="00616A45" w:rsidP="00616A45">
            <w:pPr>
              <w:spacing w:line="240" w:lineRule="auto"/>
              <w:jc w:val="right"/>
              <w:rPr>
                <w:sz w:val="12"/>
                <w:szCs w:val="12"/>
              </w:rPr>
            </w:pPr>
            <w:r w:rsidRPr="00616A45">
              <w:rPr>
                <w:sz w:val="12"/>
                <w:szCs w:val="12"/>
              </w:rPr>
              <w:t>56 008,00</w:t>
            </w:r>
          </w:p>
        </w:tc>
        <w:tc>
          <w:tcPr>
            <w:tcW w:w="478" w:type="pct"/>
            <w:tcBorders>
              <w:top w:val="nil"/>
              <w:left w:val="nil"/>
              <w:bottom w:val="single" w:sz="4" w:space="0" w:color="auto"/>
              <w:right w:val="single" w:sz="4" w:space="0" w:color="auto"/>
            </w:tcBorders>
            <w:shd w:val="clear" w:color="auto" w:fill="auto"/>
            <w:noWrap/>
            <w:vAlign w:val="center"/>
            <w:hideMark/>
          </w:tcPr>
          <w:p w14:paraId="60096AC9"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17693A41"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C0F1248"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93D37BC" w14:textId="77777777" w:rsidR="00616A45" w:rsidRPr="00616A45" w:rsidRDefault="00616A45" w:rsidP="00616A45">
            <w:pPr>
              <w:spacing w:line="240" w:lineRule="auto"/>
              <w:jc w:val="center"/>
              <w:rPr>
                <w:b/>
                <w:bCs/>
                <w:sz w:val="12"/>
                <w:szCs w:val="12"/>
              </w:rPr>
            </w:pPr>
            <w:r w:rsidRPr="00616A45">
              <w:rPr>
                <w:b/>
                <w:bCs/>
                <w:sz w:val="12"/>
                <w:szCs w:val="12"/>
              </w:rPr>
              <w:t>90007</w:t>
            </w:r>
          </w:p>
        </w:tc>
        <w:tc>
          <w:tcPr>
            <w:tcW w:w="1025" w:type="pct"/>
            <w:tcBorders>
              <w:top w:val="nil"/>
              <w:left w:val="nil"/>
              <w:bottom w:val="single" w:sz="4" w:space="0" w:color="auto"/>
              <w:right w:val="single" w:sz="4" w:space="0" w:color="auto"/>
            </w:tcBorders>
            <w:shd w:val="clear" w:color="000000" w:fill="FFFDC1"/>
            <w:vAlign w:val="center"/>
            <w:hideMark/>
          </w:tcPr>
          <w:p w14:paraId="3C90107F" w14:textId="77777777" w:rsidR="00616A45" w:rsidRPr="00616A45" w:rsidRDefault="00616A45" w:rsidP="00616A45">
            <w:pPr>
              <w:spacing w:line="240" w:lineRule="auto"/>
              <w:rPr>
                <w:b/>
                <w:bCs/>
                <w:sz w:val="12"/>
                <w:szCs w:val="12"/>
              </w:rPr>
            </w:pPr>
            <w:r w:rsidRPr="00616A45">
              <w:rPr>
                <w:b/>
                <w:bCs/>
                <w:sz w:val="12"/>
                <w:szCs w:val="12"/>
              </w:rPr>
              <w:t>Zmniejszenie hałasu i wibracji</w:t>
            </w:r>
          </w:p>
        </w:tc>
        <w:tc>
          <w:tcPr>
            <w:tcW w:w="537" w:type="pct"/>
            <w:tcBorders>
              <w:top w:val="nil"/>
              <w:left w:val="nil"/>
              <w:bottom w:val="single" w:sz="4" w:space="0" w:color="auto"/>
              <w:right w:val="single" w:sz="4" w:space="0" w:color="auto"/>
            </w:tcBorders>
            <w:shd w:val="clear" w:color="000000" w:fill="FFFDC1"/>
            <w:vAlign w:val="center"/>
            <w:hideMark/>
          </w:tcPr>
          <w:p w14:paraId="7DD5B2DF" w14:textId="77777777" w:rsidR="00616A45" w:rsidRPr="00616A45" w:rsidRDefault="00616A45" w:rsidP="00616A45">
            <w:pPr>
              <w:spacing w:line="240" w:lineRule="auto"/>
              <w:jc w:val="right"/>
              <w:rPr>
                <w:b/>
                <w:bCs/>
                <w:sz w:val="12"/>
                <w:szCs w:val="12"/>
              </w:rPr>
            </w:pPr>
            <w:r w:rsidRPr="00616A45">
              <w:rPr>
                <w:b/>
                <w:bCs/>
                <w:sz w:val="12"/>
                <w:szCs w:val="12"/>
              </w:rPr>
              <w:t>13 230</w:t>
            </w:r>
          </w:p>
        </w:tc>
        <w:tc>
          <w:tcPr>
            <w:tcW w:w="630" w:type="pct"/>
            <w:tcBorders>
              <w:top w:val="nil"/>
              <w:left w:val="nil"/>
              <w:bottom w:val="single" w:sz="4" w:space="0" w:color="auto"/>
              <w:right w:val="single" w:sz="4" w:space="0" w:color="auto"/>
            </w:tcBorders>
            <w:shd w:val="clear" w:color="000000" w:fill="FFFDC1"/>
            <w:vAlign w:val="center"/>
            <w:hideMark/>
          </w:tcPr>
          <w:p w14:paraId="0A3C13F2" w14:textId="77777777" w:rsidR="00616A45" w:rsidRPr="00616A45" w:rsidRDefault="00616A45" w:rsidP="00616A45">
            <w:pPr>
              <w:spacing w:line="240" w:lineRule="auto"/>
              <w:jc w:val="right"/>
              <w:rPr>
                <w:b/>
                <w:bCs/>
                <w:sz w:val="12"/>
                <w:szCs w:val="12"/>
              </w:rPr>
            </w:pPr>
            <w:r w:rsidRPr="00616A45">
              <w:rPr>
                <w:b/>
                <w:bCs/>
                <w:sz w:val="12"/>
                <w:szCs w:val="12"/>
              </w:rPr>
              <w:t>12 074,00</w:t>
            </w:r>
          </w:p>
        </w:tc>
        <w:tc>
          <w:tcPr>
            <w:tcW w:w="478" w:type="pct"/>
            <w:tcBorders>
              <w:top w:val="nil"/>
              <w:left w:val="nil"/>
              <w:bottom w:val="single" w:sz="4" w:space="0" w:color="auto"/>
              <w:right w:val="single" w:sz="4" w:space="0" w:color="auto"/>
            </w:tcBorders>
            <w:shd w:val="clear" w:color="000000" w:fill="FFFDC1"/>
            <w:vAlign w:val="center"/>
            <w:hideMark/>
          </w:tcPr>
          <w:p w14:paraId="3DD5D300" w14:textId="77777777" w:rsidR="00616A45" w:rsidRPr="00616A45" w:rsidRDefault="00616A45" w:rsidP="00616A45">
            <w:pPr>
              <w:spacing w:line="240" w:lineRule="auto"/>
              <w:jc w:val="right"/>
              <w:rPr>
                <w:b/>
                <w:bCs/>
                <w:sz w:val="12"/>
                <w:szCs w:val="12"/>
              </w:rPr>
            </w:pPr>
            <w:r w:rsidRPr="00616A45">
              <w:rPr>
                <w:b/>
                <w:bCs/>
                <w:sz w:val="12"/>
                <w:szCs w:val="12"/>
              </w:rPr>
              <w:t>91,3</w:t>
            </w:r>
          </w:p>
        </w:tc>
        <w:tc>
          <w:tcPr>
            <w:tcW w:w="536" w:type="pct"/>
            <w:tcBorders>
              <w:top w:val="nil"/>
              <w:left w:val="nil"/>
              <w:bottom w:val="single" w:sz="4" w:space="0" w:color="auto"/>
              <w:right w:val="single" w:sz="4" w:space="0" w:color="auto"/>
            </w:tcBorders>
            <w:shd w:val="clear" w:color="000000" w:fill="FFFDC1"/>
            <w:vAlign w:val="center"/>
            <w:hideMark/>
          </w:tcPr>
          <w:p w14:paraId="4F0C87A8" w14:textId="77777777" w:rsidR="00616A45" w:rsidRPr="00616A45" w:rsidRDefault="00616A45" w:rsidP="00616A45">
            <w:pPr>
              <w:spacing w:line="240" w:lineRule="auto"/>
              <w:jc w:val="right"/>
              <w:rPr>
                <w:b/>
                <w:bCs/>
                <w:sz w:val="12"/>
                <w:szCs w:val="12"/>
              </w:rPr>
            </w:pPr>
            <w:r w:rsidRPr="00616A45">
              <w:rPr>
                <w:b/>
                <w:bCs/>
                <w:sz w:val="12"/>
                <w:szCs w:val="12"/>
              </w:rPr>
              <w:t>13 230</w:t>
            </w:r>
          </w:p>
        </w:tc>
        <w:tc>
          <w:tcPr>
            <w:tcW w:w="630" w:type="pct"/>
            <w:tcBorders>
              <w:top w:val="nil"/>
              <w:left w:val="nil"/>
              <w:bottom w:val="single" w:sz="4" w:space="0" w:color="auto"/>
              <w:right w:val="single" w:sz="4" w:space="0" w:color="auto"/>
            </w:tcBorders>
            <w:shd w:val="clear" w:color="000000" w:fill="FFFDC1"/>
            <w:vAlign w:val="center"/>
            <w:hideMark/>
          </w:tcPr>
          <w:p w14:paraId="2EBD1E03" w14:textId="77777777" w:rsidR="00616A45" w:rsidRPr="00616A45" w:rsidRDefault="00616A45" w:rsidP="00616A45">
            <w:pPr>
              <w:spacing w:line="240" w:lineRule="auto"/>
              <w:jc w:val="right"/>
              <w:rPr>
                <w:b/>
                <w:bCs/>
                <w:sz w:val="12"/>
                <w:szCs w:val="12"/>
              </w:rPr>
            </w:pPr>
            <w:r w:rsidRPr="00616A45">
              <w:rPr>
                <w:b/>
                <w:bCs/>
                <w:sz w:val="12"/>
                <w:szCs w:val="12"/>
              </w:rPr>
              <w:t>12 074,00</w:t>
            </w:r>
          </w:p>
        </w:tc>
        <w:tc>
          <w:tcPr>
            <w:tcW w:w="478" w:type="pct"/>
            <w:tcBorders>
              <w:top w:val="nil"/>
              <w:left w:val="nil"/>
              <w:bottom w:val="single" w:sz="4" w:space="0" w:color="auto"/>
              <w:right w:val="single" w:sz="4" w:space="0" w:color="auto"/>
            </w:tcBorders>
            <w:shd w:val="clear" w:color="000000" w:fill="FFFDC1"/>
            <w:vAlign w:val="center"/>
            <w:hideMark/>
          </w:tcPr>
          <w:p w14:paraId="283514BC" w14:textId="77777777" w:rsidR="00616A45" w:rsidRPr="00616A45" w:rsidRDefault="00616A45" w:rsidP="00616A45">
            <w:pPr>
              <w:spacing w:line="240" w:lineRule="auto"/>
              <w:jc w:val="right"/>
              <w:rPr>
                <w:b/>
                <w:bCs/>
                <w:sz w:val="12"/>
                <w:szCs w:val="12"/>
              </w:rPr>
            </w:pPr>
            <w:r w:rsidRPr="00616A45">
              <w:rPr>
                <w:b/>
                <w:bCs/>
                <w:sz w:val="12"/>
                <w:szCs w:val="12"/>
              </w:rPr>
              <w:t>91,3</w:t>
            </w:r>
          </w:p>
        </w:tc>
      </w:tr>
      <w:tr w:rsidR="00616A45" w:rsidRPr="00616A45" w14:paraId="7B7436E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EC8DC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08E88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CD9B4D"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ACB900C" w14:textId="77777777" w:rsidR="00616A45" w:rsidRPr="00616A45" w:rsidRDefault="00616A45" w:rsidP="00616A45">
            <w:pPr>
              <w:spacing w:line="240" w:lineRule="auto"/>
              <w:jc w:val="right"/>
              <w:rPr>
                <w:sz w:val="12"/>
                <w:szCs w:val="12"/>
              </w:rPr>
            </w:pPr>
            <w:r w:rsidRPr="00616A45">
              <w:rPr>
                <w:sz w:val="12"/>
                <w:szCs w:val="12"/>
              </w:rPr>
              <w:t>13 230</w:t>
            </w:r>
          </w:p>
        </w:tc>
        <w:tc>
          <w:tcPr>
            <w:tcW w:w="630" w:type="pct"/>
            <w:tcBorders>
              <w:top w:val="nil"/>
              <w:left w:val="nil"/>
              <w:bottom w:val="single" w:sz="4" w:space="0" w:color="auto"/>
              <w:right w:val="single" w:sz="4" w:space="0" w:color="auto"/>
            </w:tcBorders>
            <w:shd w:val="clear" w:color="auto" w:fill="auto"/>
            <w:noWrap/>
            <w:vAlign w:val="center"/>
            <w:hideMark/>
          </w:tcPr>
          <w:p w14:paraId="2E61E33E" w14:textId="77777777" w:rsidR="00616A45" w:rsidRPr="00616A45" w:rsidRDefault="00616A45" w:rsidP="00616A45">
            <w:pPr>
              <w:spacing w:line="240" w:lineRule="auto"/>
              <w:jc w:val="right"/>
              <w:rPr>
                <w:sz w:val="12"/>
                <w:szCs w:val="12"/>
              </w:rPr>
            </w:pPr>
            <w:r w:rsidRPr="00616A45">
              <w:rPr>
                <w:sz w:val="12"/>
                <w:szCs w:val="12"/>
              </w:rPr>
              <w:t>12 074,00</w:t>
            </w:r>
          </w:p>
        </w:tc>
        <w:tc>
          <w:tcPr>
            <w:tcW w:w="478" w:type="pct"/>
            <w:tcBorders>
              <w:top w:val="nil"/>
              <w:left w:val="nil"/>
              <w:bottom w:val="single" w:sz="4" w:space="0" w:color="auto"/>
              <w:right w:val="single" w:sz="4" w:space="0" w:color="auto"/>
            </w:tcBorders>
            <w:shd w:val="clear" w:color="auto" w:fill="auto"/>
            <w:noWrap/>
            <w:vAlign w:val="center"/>
            <w:hideMark/>
          </w:tcPr>
          <w:p w14:paraId="7C5794EA" w14:textId="77777777" w:rsidR="00616A45" w:rsidRPr="00616A45" w:rsidRDefault="00616A45" w:rsidP="00616A45">
            <w:pPr>
              <w:spacing w:line="240" w:lineRule="auto"/>
              <w:jc w:val="right"/>
              <w:rPr>
                <w:sz w:val="12"/>
                <w:szCs w:val="12"/>
              </w:rPr>
            </w:pPr>
            <w:r w:rsidRPr="00616A45">
              <w:rPr>
                <w:sz w:val="12"/>
                <w:szCs w:val="12"/>
              </w:rPr>
              <w:t>91,3</w:t>
            </w:r>
          </w:p>
        </w:tc>
        <w:tc>
          <w:tcPr>
            <w:tcW w:w="536" w:type="pct"/>
            <w:tcBorders>
              <w:top w:val="nil"/>
              <w:left w:val="nil"/>
              <w:bottom w:val="single" w:sz="4" w:space="0" w:color="auto"/>
              <w:right w:val="single" w:sz="4" w:space="0" w:color="auto"/>
            </w:tcBorders>
            <w:shd w:val="clear" w:color="auto" w:fill="auto"/>
            <w:noWrap/>
            <w:vAlign w:val="center"/>
            <w:hideMark/>
          </w:tcPr>
          <w:p w14:paraId="46F8DB94" w14:textId="77777777" w:rsidR="00616A45" w:rsidRPr="00616A45" w:rsidRDefault="00616A45" w:rsidP="00616A45">
            <w:pPr>
              <w:spacing w:line="240" w:lineRule="auto"/>
              <w:jc w:val="right"/>
              <w:rPr>
                <w:sz w:val="12"/>
                <w:szCs w:val="12"/>
              </w:rPr>
            </w:pPr>
            <w:r w:rsidRPr="00616A45">
              <w:rPr>
                <w:sz w:val="12"/>
                <w:szCs w:val="12"/>
              </w:rPr>
              <w:t>13 230</w:t>
            </w:r>
          </w:p>
        </w:tc>
        <w:tc>
          <w:tcPr>
            <w:tcW w:w="630" w:type="pct"/>
            <w:tcBorders>
              <w:top w:val="nil"/>
              <w:left w:val="nil"/>
              <w:bottom w:val="single" w:sz="4" w:space="0" w:color="auto"/>
              <w:right w:val="single" w:sz="4" w:space="0" w:color="auto"/>
            </w:tcBorders>
            <w:shd w:val="clear" w:color="auto" w:fill="auto"/>
            <w:noWrap/>
            <w:vAlign w:val="center"/>
            <w:hideMark/>
          </w:tcPr>
          <w:p w14:paraId="540C9F4C" w14:textId="77777777" w:rsidR="00616A45" w:rsidRPr="00616A45" w:rsidRDefault="00616A45" w:rsidP="00616A45">
            <w:pPr>
              <w:spacing w:line="240" w:lineRule="auto"/>
              <w:jc w:val="right"/>
              <w:rPr>
                <w:sz w:val="12"/>
                <w:szCs w:val="12"/>
              </w:rPr>
            </w:pPr>
            <w:r w:rsidRPr="00616A45">
              <w:rPr>
                <w:sz w:val="12"/>
                <w:szCs w:val="12"/>
              </w:rPr>
              <w:t>12 074,00</w:t>
            </w:r>
          </w:p>
        </w:tc>
        <w:tc>
          <w:tcPr>
            <w:tcW w:w="478" w:type="pct"/>
            <w:tcBorders>
              <w:top w:val="nil"/>
              <w:left w:val="nil"/>
              <w:bottom w:val="single" w:sz="4" w:space="0" w:color="auto"/>
              <w:right w:val="single" w:sz="4" w:space="0" w:color="auto"/>
            </w:tcBorders>
            <w:shd w:val="clear" w:color="auto" w:fill="auto"/>
            <w:noWrap/>
            <w:vAlign w:val="center"/>
            <w:hideMark/>
          </w:tcPr>
          <w:p w14:paraId="0347FAFC" w14:textId="77777777" w:rsidR="00616A45" w:rsidRPr="00616A45" w:rsidRDefault="00616A45" w:rsidP="00616A45">
            <w:pPr>
              <w:spacing w:line="240" w:lineRule="auto"/>
              <w:jc w:val="right"/>
              <w:rPr>
                <w:sz w:val="12"/>
                <w:szCs w:val="12"/>
              </w:rPr>
            </w:pPr>
            <w:r w:rsidRPr="00616A45">
              <w:rPr>
                <w:sz w:val="12"/>
                <w:szCs w:val="12"/>
              </w:rPr>
              <w:t>91,3</w:t>
            </w:r>
          </w:p>
        </w:tc>
      </w:tr>
      <w:tr w:rsidR="00616A45" w:rsidRPr="00616A45" w14:paraId="060009C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6A9C2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F54E1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C2DFD0"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01125C6" w14:textId="77777777" w:rsidR="00616A45" w:rsidRPr="00616A45" w:rsidRDefault="00616A45" w:rsidP="00616A45">
            <w:pPr>
              <w:spacing w:line="240" w:lineRule="auto"/>
              <w:jc w:val="right"/>
              <w:rPr>
                <w:sz w:val="12"/>
                <w:szCs w:val="12"/>
              </w:rPr>
            </w:pPr>
            <w:r w:rsidRPr="00616A45">
              <w:rPr>
                <w:sz w:val="12"/>
                <w:szCs w:val="12"/>
              </w:rPr>
              <w:t>13 230</w:t>
            </w:r>
          </w:p>
        </w:tc>
        <w:tc>
          <w:tcPr>
            <w:tcW w:w="630" w:type="pct"/>
            <w:tcBorders>
              <w:top w:val="nil"/>
              <w:left w:val="nil"/>
              <w:bottom w:val="single" w:sz="4" w:space="0" w:color="auto"/>
              <w:right w:val="single" w:sz="4" w:space="0" w:color="auto"/>
            </w:tcBorders>
            <w:shd w:val="clear" w:color="auto" w:fill="auto"/>
            <w:noWrap/>
            <w:vAlign w:val="center"/>
            <w:hideMark/>
          </w:tcPr>
          <w:p w14:paraId="3CE2F678" w14:textId="77777777" w:rsidR="00616A45" w:rsidRPr="00616A45" w:rsidRDefault="00616A45" w:rsidP="00616A45">
            <w:pPr>
              <w:spacing w:line="240" w:lineRule="auto"/>
              <w:jc w:val="right"/>
              <w:rPr>
                <w:sz w:val="12"/>
                <w:szCs w:val="12"/>
              </w:rPr>
            </w:pPr>
            <w:r w:rsidRPr="00616A45">
              <w:rPr>
                <w:sz w:val="12"/>
                <w:szCs w:val="12"/>
              </w:rPr>
              <w:t>12 074,00</w:t>
            </w:r>
          </w:p>
        </w:tc>
        <w:tc>
          <w:tcPr>
            <w:tcW w:w="478" w:type="pct"/>
            <w:tcBorders>
              <w:top w:val="nil"/>
              <w:left w:val="nil"/>
              <w:bottom w:val="single" w:sz="4" w:space="0" w:color="auto"/>
              <w:right w:val="single" w:sz="4" w:space="0" w:color="auto"/>
            </w:tcBorders>
            <w:shd w:val="clear" w:color="auto" w:fill="auto"/>
            <w:noWrap/>
            <w:vAlign w:val="center"/>
            <w:hideMark/>
          </w:tcPr>
          <w:p w14:paraId="6A1635C1" w14:textId="77777777" w:rsidR="00616A45" w:rsidRPr="00616A45" w:rsidRDefault="00616A45" w:rsidP="00616A45">
            <w:pPr>
              <w:spacing w:line="240" w:lineRule="auto"/>
              <w:jc w:val="right"/>
              <w:rPr>
                <w:sz w:val="12"/>
                <w:szCs w:val="12"/>
              </w:rPr>
            </w:pPr>
            <w:r w:rsidRPr="00616A45">
              <w:rPr>
                <w:sz w:val="12"/>
                <w:szCs w:val="12"/>
              </w:rPr>
              <w:t>91,3</w:t>
            </w:r>
          </w:p>
        </w:tc>
        <w:tc>
          <w:tcPr>
            <w:tcW w:w="536" w:type="pct"/>
            <w:tcBorders>
              <w:top w:val="nil"/>
              <w:left w:val="nil"/>
              <w:bottom w:val="single" w:sz="4" w:space="0" w:color="auto"/>
              <w:right w:val="single" w:sz="4" w:space="0" w:color="auto"/>
            </w:tcBorders>
            <w:shd w:val="clear" w:color="auto" w:fill="auto"/>
            <w:noWrap/>
            <w:vAlign w:val="center"/>
            <w:hideMark/>
          </w:tcPr>
          <w:p w14:paraId="711916FC" w14:textId="77777777" w:rsidR="00616A45" w:rsidRPr="00616A45" w:rsidRDefault="00616A45" w:rsidP="00616A45">
            <w:pPr>
              <w:spacing w:line="240" w:lineRule="auto"/>
              <w:jc w:val="right"/>
              <w:rPr>
                <w:sz w:val="12"/>
                <w:szCs w:val="12"/>
              </w:rPr>
            </w:pPr>
            <w:r w:rsidRPr="00616A45">
              <w:rPr>
                <w:sz w:val="12"/>
                <w:szCs w:val="12"/>
              </w:rPr>
              <w:t>13 230</w:t>
            </w:r>
          </w:p>
        </w:tc>
        <w:tc>
          <w:tcPr>
            <w:tcW w:w="630" w:type="pct"/>
            <w:tcBorders>
              <w:top w:val="nil"/>
              <w:left w:val="nil"/>
              <w:bottom w:val="single" w:sz="4" w:space="0" w:color="auto"/>
              <w:right w:val="single" w:sz="4" w:space="0" w:color="auto"/>
            </w:tcBorders>
            <w:shd w:val="clear" w:color="auto" w:fill="auto"/>
            <w:noWrap/>
            <w:vAlign w:val="center"/>
            <w:hideMark/>
          </w:tcPr>
          <w:p w14:paraId="6A93B4A2" w14:textId="77777777" w:rsidR="00616A45" w:rsidRPr="00616A45" w:rsidRDefault="00616A45" w:rsidP="00616A45">
            <w:pPr>
              <w:spacing w:line="240" w:lineRule="auto"/>
              <w:jc w:val="right"/>
              <w:rPr>
                <w:sz w:val="12"/>
                <w:szCs w:val="12"/>
              </w:rPr>
            </w:pPr>
            <w:r w:rsidRPr="00616A45">
              <w:rPr>
                <w:sz w:val="12"/>
                <w:szCs w:val="12"/>
              </w:rPr>
              <w:t>12 074,00</w:t>
            </w:r>
          </w:p>
        </w:tc>
        <w:tc>
          <w:tcPr>
            <w:tcW w:w="478" w:type="pct"/>
            <w:tcBorders>
              <w:top w:val="nil"/>
              <w:left w:val="nil"/>
              <w:bottom w:val="single" w:sz="4" w:space="0" w:color="auto"/>
              <w:right w:val="single" w:sz="4" w:space="0" w:color="auto"/>
            </w:tcBorders>
            <w:shd w:val="clear" w:color="auto" w:fill="auto"/>
            <w:noWrap/>
            <w:vAlign w:val="center"/>
            <w:hideMark/>
          </w:tcPr>
          <w:p w14:paraId="3F85AB0E" w14:textId="77777777" w:rsidR="00616A45" w:rsidRPr="00616A45" w:rsidRDefault="00616A45" w:rsidP="00616A45">
            <w:pPr>
              <w:spacing w:line="240" w:lineRule="auto"/>
              <w:jc w:val="right"/>
              <w:rPr>
                <w:sz w:val="12"/>
                <w:szCs w:val="12"/>
              </w:rPr>
            </w:pPr>
            <w:r w:rsidRPr="00616A45">
              <w:rPr>
                <w:sz w:val="12"/>
                <w:szCs w:val="12"/>
              </w:rPr>
              <w:t>91,3</w:t>
            </w:r>
          </w:p>
        </w:tc>
      </w:tr>
      <w:tr w:rsidR="00616A45" w:rsidRPr="00616A45" w14:paraId="728EBA7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8330D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F682E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079720"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73D98F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221CC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B6474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D9FC0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A5D66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1FA87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77BD2C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93596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D9312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3FD7F2"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64C480A" w14:textId="77777777" w:rsidR="00616A45" w:rsidRPr="00616A45" w:rsidRDefault="00616A45" w:rsidP="00616A45">
            <w:pPr>
              <w:spacing w:line="240" w:lineRule="auto"/>
              <w:jc w:val="right"/>
              <w:rPr>
                <w:sz w:val="12"/>
                <w:szCs w:val="12"/>
              </w:rPr>
            </w:pPr>
            <w:r w:rsidRPr="00616A45">
              <w:rPr>
                <w:sz w:val="12"/>
                <w:szCs w:val="12"/>
              </w:rPr>
              <w:t>13 230</w:t>
            </w:r>
          </w:p>
        </w:tc>
        <w:tc>
          <w:tcPr>
            <w:tcW w:w="630" w:type="pct"/>
            <w:tcBorders>
              <w:top w:val="nil"/>
              <w:left w:val="nil"/>
              <w:bottom w:val="single" w:sz="4" w:space="0" w:color="auto"/>
              <w:right w:val="single" w:sz="4" w:space="0" w:color="auto"/>
            </w:tcBorders>
            <w:shd w:val="clear" w:color="auto" w:fill="auto"/>
            <w:noWrap/>
            <w:vAlign w:val="center"/>
            <w:hideMark/>
          </w:tcPr>
          <w:p w14:paraId="77747B66" w14:textId="77777777" w:rsidR="00616A45" w:rsidRPr="00616A45" w:rsidRDefault="00616A45" w:rsidP="00616A45">
            <w:pPr>
              <w:spacing w:line="240" w:lineRule="auto"/>
              <w:jc w:val="right"/>
              <w:rPr>
                <w:sz w:val="12"/>
                <w:szCs w:val="12"/>
              </w:rPr>
            </w:pPr>
            <w:r w:rsidRPr="00616A45">
              <w:rPr>
                <w:sz w:val="12"/>
                <w:szCs w:val="12"/>
              </w:rPr>
              <w:t>12 074,00</w:t>
            </w:r>
          </w:p>
        </w:tc>
        <w:tc>
          <w:tcPr>
            <w:tcW w:w="478" w:type="pct"/>
            <w:tcBorders>
              <w:top w:val="nil"/>
              <w:left w:val="nil"/>
              <w:bottom w:val="single" w:sz="4" w:space="0" w:color="auto"/>
              <w:right w:val="single" w:sz="4" w:space="0" w:color="auto"/>
            </w:tcBorders>
            <w:shd w:val="clear" w:color="auto" w:fill="auto"/>
            <w:noWrap/>
            <w:vAlign w:val="center"/>
            <w:hideMark/>
          </w:tcPr>
          <w:p w14:paraId="4AAEFB1B" w14:textId="77777777" w:rsidR="00616A45" w:rsidRPr="00616A45" w:rsidRDefault="00616A45" w:rsidP="00616A45">
            <w:pPr>
              <w:spacing w:line="240" w:lineRule="auto"/>
              <w:jc w:val="right"/>
              <w:rPr>
                <w:sz w:val="12"/>
                <w:szCs w:val="12"/>
              </w:rPr>
            </w:pPr>
            <w:r w:rsidRPr="00616A45">
              <w:rPr>
                <w:sz w:val="12"/>
                <w:szCs w:val="12"/>
              </w:rPr>
              <w:t>91,3</w:t>
            </w:r>
          </w:p>
        </w:tc>
        <w:tc>
          <w:tcPr>
            <w:tcW w:w="536" w:type="pct"/>
            <w:tcBorders>
              <w:top w:val="nil"/>
              <w:left w:val="nil"/>
              <w:bottom w:val="single" w:sz="4" w:space="0" w:color="auto"/>
              <w:right w:val="single" w:sz="4" w:space="0" w:color="auto"/>
            </w:tcBorders>
            <w:shd w:val="clear" w:color="auto" w:fill="auto"/>
            <w:noWrap/>
            <w:vAlign w:val="center"/>
            <w:hideMark/>
          </w:tcPr>
          <w:p w14:paraId="35E408CF" w14:textId="77777777" w:rsidR="00616A45" w:rsidRPr="00616A45" w:rsidRDefault="00616A45" w:rsidP="00616A45">
            <w:pPr>
              <w:spacing w:line="240" w:lineRule="auto"/>
              <w:jc w:val="right"/>
              <w:rPr>
                <w:sz w:val="12"/>
                <w:szCs w:val="12"/>
              </w:rPr>
            </w:pPr>
            <w:r w:rsidRPr="00616A45">
              <w:rPr>
                <w:sz w:val="12"/>
                <w:szCs w:val="12"/>
              </w:rPr>
              <w:t>13 230</w:t>
            </w:r>
          </w:p>
        </w:tc>
        <w:tc>
          <w:tcPr>
            <w:tcW w:w="630" w:type="pct"/>
            <w:tcBorders>
              <w:top w:val="nil"/>
              <w:left w:val="nil"/>
              <w:bottom w:val="single" w:sz="4" w:space="0" w:color="auto"/>
              <w:right w:val="single" w:sz="4" w:space="0" w:color="auto"/>
            </w:tcBorders>
            <w:shd w:val="clear" w:color="auto" w:fill="auto"/>
            <w:noWrap/>
            <w:vAlign w:val="center"/>
            <w:hideMark/>
          </w:tcPr>
          <w:p w14:paraId="0832CA6A" w14:textId="77777777" w:rsidR="00616A45" w:rsidRPr="00616A45" w:rsidRDefault="00616A45" w:rsidP="00616A45">
            <w:pPr>
              <w:spacing w:line="240" w:lineRule="auto"/>
              <w:jc w:val="right"/>
              <w:rPr>
                <w:sz w:val="12"/>
                <w:szCs w:val="12"/>
              </w:rPr>
            </w:pPr>
            <w:r w:rsidRPr="00616A45">
              <w:rPr>
                <w:sz w:val="12"/>
                <w:szCs w:val="12"/>
              </w:rPr>
              <w:t>12 074,00</w:t>
            </w:r>
          </w:p>
        </w:tc>
        <w:tc>
          <w:tcPr>
            <w:tcW w:w="478" w:type="pct"/>
            <w:tcBorders>
              <w:top w:val="nil"/>
              <w:left w:val="nil"/>
              <w:bottom w:val="single" w:sz="4" w:space="0" w:color="auto"/>
              <w:right w:val="single" w:sz="4" w:space="0" w:color="auto"/>
            </w:tcBorders>
            <w:shd w:val="clear" w:color="auto" w:fill="auto"/>
            <w:noWrap/>
            <w:vAlign w:val="center"/>
            <w:hideMark/>
          </w:tcPr>
          <w:p w14:paraId="1F8BF67D" w14:textId="77777777" w:rsidR="00616A45" w:rsidRPr="00616A45" w:rsidRDefault="00616A45" w:rsidP="00616A45">
            <w:pPr>
              <w:spacing w:line="240" w:lineRule="auto"/>
              <w:jc w:val="right"/>
              <w:rPr>
                <w:sz w:val="12"/>
                <w:szCs w:val="12"/>
              </w:rPr>
            </w:pPr>
            <w:r w:rsidRPr="00616A45">
              <w:rPr>
                <w:sz w:val="12"/>
                <w:szCs w:val="12"/>
              </w:rPr>
              <w:t>91,3</w:t>
            </w:r>
          </w:p>
        </w:tc>
      </w:tr>
      <w:tr w:rsidR="00616A45" w:rsidRPr="00616A45" w14:paraId="04F740D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5307E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63AF7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4F540D"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D585F2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47FCC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B8C69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A865F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5C283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7FB95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4E3808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801F8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471FB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9891DD"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92091C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85EFA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481B3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48A0E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51F09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88E5C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AE46F3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C652F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68E59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3C4C89"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451019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B67FF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5900B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7D289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8BE3B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ACC3E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022967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8C521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35ECC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CA2549"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3055B8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94329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66873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5DAB6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84B21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B1980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743DC0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F437F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13D08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34988D"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4CD1F4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35E0A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F7414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91056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88555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3EFB8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81E927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5CFA1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F346B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ED4FDF"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41DF2F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FF604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1D362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B305A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EDAEB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5384E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3D2A98F"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7E6E049"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F373BBD" w14:textId="77777777" w:rsidR="00616A45" w:rsidRPr="00616A45" w:rsidRDefault="00616A45" w:rsidP="00616A45">
            <w:pPr>
              <w:spacing w:line="240" w:lineRule="auto"/>
              <w:jc w:val="center"/>
              <w:rPr>
                <w:b/>
                <w:bCs/>
                <w:sz w:val="12"/>
                <w:szCs w:val="12"/>
              </w:rPr>
            </w:pPr>
            <w:r w:rsidRPr="00616A45">
              <w:rPr>
                <w:b/>
                <w:bCs/>
                <w:sz w:val="12"/>
                <w:szCs w:val="12"/>
              </w:rPr>
              <w:t>90015</w:t>
            </w:r>
          </w:p>
        </w:tc>
        <w:tc>
          <w:tcPr>
            <w:tcW w:w="1025" w:type="pct"/>
            <w:tcBorders>
              <w:top w:val="nil"/>
              <w:left w:val="nil"/>
              <w:bottom w:val="single" w:sz="4" w:space="0" w:color="auto"/>
              <w:right w:val="single" w:sz="4" w:space="0" w:color="auto"/>
            </w:tcBorders>
            <w:shd w:val="clear" w:color="000000" w:fill="FFFDC1"/>
            <w:vAlign w:val="center"/>
            <w:hideMark/>
          </w:tcPr>
          <w:p w14:paraId="04FBBF18" w14:textId="77777777" w:rsidR="00616A45" w:rsidRPr="00616A45" w:rsidRDefault="00616A45" w:rsidP="00616A45">
            <w:pPr>
              <w:spacing w:line="240" w:lineRule="auto"/>
              <w:rPr>
                <w:b/>
                <w:bCs/>
                <w:sz w:val="12"/>
                <w:szCs w:val="12"/>
              </w:rPr>
            </w:pPr>
            <w:r w:rsidRPr="00616A45">
              <w:rPr>
                <w:b/>
                <w:bCs/>
                <w:sz w:val="12"/>
                <w:szCs w:val="12"/>
              </w:rPr>
              <w:t>Oświetlenie ulic, placów i dróg</w:t>
            </w:r>
          </w:p>
        </w:tc>
        <w:tc>
          <w:tcPr>
            <w:tcW w:w="537" w:type="pct"/>
            <w:tcBorders>
              <w:top w:val="nil"/>
              <w:left w:val="nil"/>
              <w:bottom w:val="single" w:sz="4" w:space="0" w:color="auto"/>
              <w:right w:val="single" w:sz="4" w:space="0" w:color="auto"/>
            </w:tcBorders>
            <w:shd w:val="clear" w:color="000000" w:fill="FFFDC1"/>
            <w:vAlign w:val="center"/>
            <w:hideMark/>
          </w:tcPr>
          <w:p w14:paraId="48DEB1E4" w14:textId="77777777" w:rsidR="00616A45" w:rsidRPr="00616A45" w:rsidRDefault="00616A45" w:rsidP="00616A45">
            <w:pPr>
              <w:spacing w:line="240" w:lineRule="auto"/>
              <w:jc w:val="right"/>
              <w:rPr>
                <w:b/>
                <w:bCs/>
                <w:sz w:val="12"/>
                <w:szCs w:val="12"/>
              </w:rPr>
            </w:pPr>
            <w:r w:rsidRPr="00616A45">
              <w:rPr>
                <w:b/>
                <w:bCs/>
                <w:sz w:val="12"/>
                <w:szCs w:val="12"/>
              </w:rPr>
              <w:t>1 977 939</w:t>
            </w:r>
          </w:p>
        </w:tc>
        <w:tc>
          <w:tcPr>
            <w:tcW w:w="630" w:type="pct"/>
            <w:tcBorders>
              <w:top w:val="nil"/>
              <w:left w:val="nil"/>
              <w:bottom w:val="single" w:sz="4" w:space="0" w:color="auto"/>
              <w:right w:val="single" w:sz="4" w:space="0" w:color="auto"/>
            </w:tcBorders>
            <w:shd w:val="clear" w:color="000000" w:fill="FFFDC1"/>
            <w:vAlign w:val="center"/>
            <w:hideMark/>
          </w:tcPr>
          <w:p w14:paraId="225B5E2F" w14:textId="77777777" w:rsidR="00616A45" w:rsidRPr="00616A45" w:rsidRDefault="00616A45" w:rsidP="00616A45">
            <w:pPr>
              <w:spacing w:line="240" w:lineRule="auto"/>
              <w:jc w:val="right"/>
              <w:rPr>
                <w:b/>
                <w:bCs/>
                <w:sz w:val="12"/>
                <w:szCs w:val="12"/>
              </w:rPr>
            </w:pPr>
            <w:r w:rsidRPr="00616A45">
              <w:rPr>
                <w:b/>
                <w:bCs/>
                <w:sz w:val="12"/>
                <w:szCs w:val="12"/>
              </w:rPr>
              <w:t>1 965 145,67</w:t>
            </w:r>
          </w:p>
        </w:tc>
        <w:tc>
          <w:tcPr>
            <w:tcW w:w="478" w:type="pct"/>
            <w:tcBorders>
              <w:top w:val="nil"/>
              <w:left w:val="nil"/>
              <w:bottom w:val="single" w:sz="4" w:space="0" w:color="auto"/>
              <w:right w:val="single" w:sz="4" w:space="0" w:color="auto"/>
            </w:tcBorders>
            <w:shd w:val="clear" w:color="000000" w:fill="FFFDC1"/>
            <w:vAlign w:val="center"/>
            <w:hideMark/>
          </w:tcPr>
          <w:p w14:paraId="2638E933" w14:textId="77777777" w:rsidR="00616A45" w:rsidRPr="00616A45" w:rsidRDefault="00616A45" w:rsidP="00616A45">
            <w:pPr>
              <w:spacing w:line="240" w:lineRule="auto"/>
              <w:jc w:val="right"/>
              <w:rPr>
                <w:b/>
                <w:bCs/>
                <w:sz w:val="12"/>
                <w:szCs w:val="12"/>
              </w:rPr>
            </w:pPr>
            <w:r w:rsidRPr="00616A45">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7056FEE0" w14:textId="77777777" w:rsidR="00616A45" w:rsidRPr="00616A45" w:rsidRDefault="00616A45" w:rsidP="00616A45">
            <w:pPr>
              <w:spacing w:line="240" w:lineRule="auto"/>
              <w:jc w:val="right"/>
              <w:rPr>
                <w:b/>
                <w:bCs/>
                <w:sz w:val="12"/>
                <w:szCs w:val="12"/>
              </w:rPr>
            </w:pPr>
            <w:r w:rsidRPr="00616A45">
              <w:rPr>
                <w:b/>
                <w:bCs/>
                <w:sz w:val="12"/>
                <w:szCs w:val="12"/>
              </w:rPr>
              <w:t>1 977 939</w:t>
            </w:r>
          </w:p>
        </w:tc>
        <w:tc>
          <w:tcPr>
            <w:tcW w:w="630" w:type="pct"/>
            <w:tcBorders>
              <w:top w:val="nil"/>
              <w:left w:val="nil"/>
              <w:bottom w:val="single" w:sz="4" w:space="0" w:color="auto"/>
              <w:right w:val="single" w:sz="4" w:space="0" w:color="auto"/>
            </w:tcBorders>
            <w:shd w:val="clear" w:color="000000" w:fill="FFFDC1"/>
            <w:vAlign w:val="center"/>
            <w:hideMark/>
          </w:tcPr>
          <w:p w14:paraId="547CBDCD" w14:textId="77777777" w:rsidR="00616A45" w:rsidRPr="00616A45" w:rsidRDefault="00616A45" w:rsidP="00616A45">
            <w:pPr>
              <w:spacing w:line="240" w:lineRule="auto"/>
              <w:jc w:val="right"/>
              <w:rPr>
                <w:b/>
                <w:bCs/>
                <w:sz w:val="12"/>
                <w:szCs w:val="12"/>
              </w:rPr>
            </w:pPr>
            <w:r w:rsidRPr="00616A45">
              <w:rPr>
                <w:b/>
                <w:bCs/>
                <w:sz w:val="12"/>
                <w:szCs w:val="12"/>
              </w:rPr>
              <w:t>1 965 145,67</w:t>
            </w:r>
          </w:p>
        </w:tc>
        <w:tc>
          <w:tcPr>
            <w:tcW w:w="478" w:type="pct"/>
            <w:tcBorders>
              <w:top w:val="nil"/>
              <w:left w:val="nil"/>
              <w:bottom w:val="single" w:sz="4" w:space="0" w:color="auto"/>
              <w:right w:val="single" w:sz="4" w:space="0" w:color="auto"/>
            </w:tcBorders>
            <w:shd w:val="clear" w:color="000000" w:fill="FFFDC1"/>
            <w:vAlign w:val="center"/>
            <w:hideMark/>
          </w:tcPr>
          <w:p w14:paraId="508A4700" w14:textId="77777777" w:rsidR="00616A45" w:rsidRPr="00616A45" w:rsidRDefault="00616A45" w:rsidP="00616A45">
            <w:pPr>
              <w:spacing w:line="240" w:lineRule="auto"/>
              <w:jc w:val="right"/>
              <w:rPr>
                <w:b/>
                <w:bCs/>
                <w:sz w:val="12"/>
                <w:szCs w:val="12"/>
              </w:rPr>
            </w:pPr>
            <w:r w:rsidRPr="00616A45">
              <w:rPr>
                <w:b/>
                <w:bCs/>
                <w:sz w:val="12"/>
                <w:szCs w:val="12"/>
              </w:rPr>
              <w:t>99,4</w:t>
            </w:r>
          </w:p>
        </w:tc>
      </w:tr>
      <w:tr w:rsidR="00616A45" w:rsidRPr="00616A45" w14:paraId="76CBE36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BFB5A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A7C3C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0F2894"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F946379" w14:textId="77777777" w:rsidR="00616A45" w:rsidRPr="00616A45" w:rsidRDefault="00616A45" w:rsidP="00616A45">
            <w:pPr>
              <w:spacing w:line="240" w:lineRule="auto"/>
              <w:jc w:val="right"/>
              <w:rPr>
                <w:sz w:val="12"/>
                <w:szCs w:val="12"/>
              </w:rPr>
            </w:pPr>
            <w:r w:rsidRPr="00616A45">
              <w:rPr>
                <w:sz w:val="12"/>
                <w:szCs w:val="12"/>
              </w:rPr>
              <w:t>1 076 986</w:t>
            </w:r>
          </w:p>
        </w:tc>
        <w:tc>
          <w:tcPr>
            <w:tcW w:w="630" w:type="pct"/>
            <w:tcBorders>
              <w:top w:val="nil"/>
              <w:left w:val="nil"/>
              <w:bottom w:val="single" w:sz="4" w:space="0" w:color="auto"/>
              <w:right w:val="single" w:sz="4" w:space="0" w:color="auto"/>
            </w:tcBorders>
            <w:shd w:val="clear" w:color="auto" w:fill="auto"/>
            <w:noWrap/>
            <w:vAlign w:val="center"/>
            <w:hideMark/>
          </w:tcPr>
          <w:p w14:paraId="6AB8EB27" w14:textId="77777777" w:rsidR="00616A45" w:rsidRPr="00616A45" w:rsidRDefault="00616A45" w:rsidP="00616A45">
            <w:pPr>
              <w:spacing w:line="240" w:lineRule="auto"/>
              <w:jc w:val="right"/>
              <w:rPr>
                <w:sz w:val="12"/>
                <w:szCs w:val="12"/>
              </w:rPr>
            </w:pPr>
            <w:r w:rsidRPr="00616A45">
              <w:rPr>
                <w:sz w:val="12"/>
                <w:szCs w:val="12"/>
              </w:rPr>
              <w:t>1 064 192,78</w:t>
            </w:r>
          </w:p>
        </w:tc>
        <w:tc>
          <w:tcPr>
            <w:tcW w:w="478" w:type="pct"/>
            <w:tcBorders>
              <w:top w:val="nil"/>
              <w:left w:val="nil"/>
              <w:bottom w:val="single" w:sz="4" w:space="0" w:color="auto"/>
              <w:right w:val="single" w:sz="4" w:space="0" w:color="auto"/>
            </w:tcBorders>
            <w:shd w:val="clear" w:color="auto" w:fill="auto"/>
            <w:noWrap/>
            <w:vAlign w:val="center"/>
            <w:hideMark/>
          </w:tcPr>
          <w:p w14:paraId="53221AF9" w14:textId="77777777" w:rsidR="00616A45" w:rsidRPr="00616A45" w:rsidRDefault="00616A45" w:rsidP="00616A45">
            <w:pPr>
              <w:spacing w:line="240" w:lineRule="auto"/>
              <w:jc w:val="right"/>
              <w:rPr>
                <w:sz w:val="12"/>
                <w:szCs w:val="12"/>
              </w:rPr>
            </w:pPr>
            <w:r w:rsidRPr="00616A45">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5E719A32" w14:textId="77777777" w:rsidR="00616A45" w:rsidRPr="00616A45" w:rsidRDefault="00616A45" w:rsidP="00616A45">
            <w:pPr>
              <w:spacing w:line="240" w:lineRule="auto"/>
              <w:jc w:val="right"/>
              <w:rPr>
                <w:sz w:val="12"/>
                <w:szCs w:val="12"/>
              </w:rPr>
            </w:pPr>
            <w:r w:rsidRPr="00616A45">
              <w:rPr>
                <w:sz w:val="12"/>
                <w:szCs w:val="12"/>
              </w:rPr>
              <w:t>1 076 986</w:t>
            </w:r>
          </w:p>
        </w:tc>
        <w:tc>
          <w:tcPr>
            <w:tcW w:w="630" w:type="pct"/>
            <w:tcBorders>
              <w:top w:val="nil"/>
              <w:left w:val="nil"/>
              <w:bottom w:val="single" w:sz="4" w:space="0" w:color="auto"/>
              <w:right w:val="single" w:sz="4" w:space="0" w:color="auto"/>
            </w:tcBorders>
            <w:shd w:val="clear" w:color="auto" w:fill="auto"/>
            <w:noWrap/>
            <w:vAlign w:val="center"/>
            <w:hideMark/>
          </w:tcPr>
          <w:p w14:paraId="473564E7" w14:textId="77777777" w:rsidR="00616A45" w:rsidRPr="00616A45" w:rsidRDefault="00616A45" w:rsidP="00616A45">
            <w:pPr>
              <w:spacing w:line="240" w:lineRule="auto"/>
              <w:jc w:val="right"/>
              <w:rPr>
                <w:sz w:val="12"/>
                <w:szCs w:val="12"/>
              </w:rPr>
            </w:pPr>
            <w:r w:rsidRPr="00616A45">
              <w:rPr>
                <w:sz w:val="12"/>
                <w:szCs w:val="12"/>
              </w:rPr>
              <w:t>1 064 192,78</w:t>
            </w:r>
          </w:p>
        </w:tc>
        <w:tc>
          <w:tcPr>
            <w:tcW w:w="478" w:type="pct"/>
            <w:tcBorders>
              <w:top w:val="nil"/>
              <w:left w:val="nil"/>
              <w:bottom w:val="single" w:sz="4" w:space="0" w:color="auto"/>
              <w:right w:val="single" w:sz="4" w:space="0" w:color="auto"/>
            </w:tcBorders>
            <w:shd w:val="clear" w:color="auto" w:fill="auto"/>
            <w:noWrap/>
            <w:vAlign w:val="center"/>
            <w:hideMark/>
          </w:tcPr>
          <w:p w14:paraId="666CCB9B" w14:textId="77777777" w:rsidR="00616A45" w:rsidRPr="00616A45" w:rsidRDefault="00616A45" w:rsidP="00616A45">
            <w:pPr>
              <w:spacing w:line="240" w:lineRule="auto"/>
              <w:jc w:val="right"/>
              <w:rPr>
                <w:sz w:val="12"/>
                <w:szCs w:val="12"/>
              </w:rPr>
            </w:pPr>
            <w:r w:rsidRPr="00616A45">
              <w:rPr>
                <w:sz w:val="12"/>
                <w:szCs w:val="12"/>
              </w:rPr>
              <w:t>98,8</w:t>
            </w:r>
          </w:p>
        </w:tc>
      </w:tr>
      <w:tr w:rsidR="00616A45" w:rsidRPr="00616A45" w14:paraId="2D6B3DC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DFEE6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CA260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22E738"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30CF3AF" w14:textId="77777777" w:rsidR="00616A45" w:rsidRPr="00616A45" w:rsidRDefault="00616A45" w:rsidP="00616A45">
            <w:pPr>
              <w:spacing w:line="240" w:lineRule="auto"/>
              <w:jc w:val="right"/>
              <w:rPr>
                <w:sz w:val="12"/>
                <w:szCs w:val="12"/>
              </w:rPr>
            </w:pPr>
            <w:r w:rsidRPr="00616A45">
              <w:rPr>
                <w:sz w:val="12"/>
                <w:szCs w:val="12"/>
              </w:rPr>
              <w:t>1 076 986</w:t>
            </w:r>
          </w:p>
        </w:tc>
        <w:tc>
          <w:tcPr>
            <w:tcW w:w="630" w:type="pct"/>
            <w:tcBorders>
              <w:top w:val="nil"/>
              <w:left w:val="nil"/>
              <w:bottom w:val="single" w:sz="4" w:space="0" w:color="auto"/>
              <w:right w:val="single" w:sz="4" w:space="0" w:color="auto"/>
            </w:tcBorders>
            <w:shd w:val="clear" w:color="auto" w:fill="auto"/>
            <w:noWrap/>
            <w:vAlign w:val="center"/>
            <w:hideMark/>
          </w:tcPr>
          <w:p w14:paraId="12ED5E17" w14:textId="77777777" w:rsidR="00616A45" w:rsidRPr="00616A45" w:rsidRDefault="00616A45" w:rsidP="00616A45">
            <w:pPr>
              <w:spacing w:line="240" w:lineRule="auto"/>
              <w:jc w:val="right"/>
              <w:rPr>
                <w:sz w:val="12"/>
                <w:szCs w:val="12"/>
              </w:rPr>
            </w:pPr>
            <w:r w:rsidRPr="00616A45">
              <w:rPr>
                <w:sz w:val="12"/>
                <w:szCs w:val="12"/>
              </w:rPr>
              <w:t>1 064 192,78</w:t>
            </w:r>
          </w:p>
        </w:tc>
        <w:tc>
          <w:tcPr>
            <w:tcW w:w="478" w:type="pct"/>
            <w:tcBorders>
              <w:top w:val="nil"/>
              <w:left w:val="nil"/>
              <w:bottom w:val="single" w:sz="4" w:space="0" w:color="auto"/>
              <w:right w:val="single" w:sz="4" w:space="0" w:color="auto"/>
            </w:tcBorders>
            <w:shd w:val="clear" w:color="auto" w:fill="auto"/>
            <w:noWrap/>
            <w:vAlign w:val="center"/>
            <w:hideMark/>
          </w:tcPr>
          <w:p w14:paraId="373F4B58" w14:textId="77777777" w:rsidR="00616A45" w:rsidRPr="00616A45" w:rsidRDefault="00616A45" w:rsidP="00616A45">
            <w:pPr>
              <w:spacing w:line="240" w:lineRule="auto"/>
              <w:jc w:val="right"/>
              <w:rPr>
                <w:sz w:val="12"/>
                <w:szCs w:val="12"/>
              </w:rPr>
            </w:pPr>
            <w:r w:rsidRPr="00616A45">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123A4CE5" w14:textId="77777777" w:rsidR="00616A45" w:rsidRPr="00616A45" w:rsidRDefault="00616A45" w:rsidP="00616A45">
            <w:pPr>
              <w:spacing w:line="240" w:lineRule="auto"/>
              <w:jc w:val="right"/>
              <w:rPr>
                <w:sz w:val="12"/>
                <w:szCs w:val="12"/>
              </w:rPr>
            </w:pPr>
            <w:r w:rsidRPr="00616A45">
              <w:rPr>
                <w:sz w:val="12"/>
                <w:szCs w:val="12"/>
              </w:rPr>
              <w:t>1 076 986</w:t>
            </w:r>
          </w:p>
        </w:tc>
        <w:tc>
          <w:tcPr>
            <w:tcW w:w="630" w:type="pct"/>
            <w:tcBorders>
              <w:top w:val="nil"/>
              <w:left w:val="nil"/>
              <w:bottom w:val="single" w:sz="4" w:space="0" w:color="auto"/>
              <w:right w:val="single" w:sz="4" w:space="0" w:color="auto"/>
            </w:tcBorders>
            <w:shd w:val="clear" w:color="auto" w:fill="auto"/>
            <w:noWrap/>
            <w:vAlign w:val="center"/>
            <w:hideMark/>
          </w:tcPr>
          <w:p w14:paraId="61A4A7C9" w14:textId="77777777" w:rsidR="00616A45" w:rsidRPr="00616A45" w:rsidRDefault="00616A45" w:rsidP="00616A45">
            <w:pPr>
              <w:spacing w:line="240" w:lineRule="auto"/>
              <w:jc w:val="right"/>
              <w:rPr>
                <w:sz w:val="12"/>
                <w:szCs w:val="12"/>
              </w:rPr>
            </w:pPr>
            <w:r w:rsidRPr="00616A45">
              <w:rPr>
                <w:sz w:val="12"/>
                <w:szCs w:val="12"/>
              </w:rPr>
              <w:t>1 064 192,78</w:t>
            </w:r>
          </w:p>
        </w:tc>
        <w:tc>
          <w:tcPr>
            <w:tcW w:w="478" w:type="pct"/>
            <w:tcBorders>
              <w:top w:val="nil"/>
              <w:left w:val="nil"/>
              <w:bottom w:val="single" w:sz="4" w:space="0" w:color="auto"/>
              <w:right w:val="single" w:sz="4" w:space="0" w:color="auto"/>
            </w:tcBorders>
            <w:shd w:val="clear" w:color="auto" w:fill="auto"/>
            <w:noWrap/>
            <w:vAlign w:val="center"/>
            <w:hideMark/>
          </w:tcPr>
          <w:p w14:paraId="04C5A583" w14:textId="77777777" w:rsidR="00616A45" w:rsidRPr="00616A45" w:rsidRDefault="00616A45" w:rsidP="00616A45">
            <w:pPr>
              <w:spacing w:line="240" w:lineRule="auto"/>
              <w:jc w:val="right"/>
              <w:rPr>
                <w:sz w:val="12"/>
                <w:szCs w:val="12"/>
              </w:rPr>
            </w:pPr>
            <w:r w:rsidRPr="00616A45">
              <w:rPr>
                <w:sz w:val="12"/>
                <w:szCs w:val="12"/>
              </w:rPr>
              <w:t>98,8</w:t>
            </w:r>
          </w:p>
        </w:tc>
      </w:tr>
      <w:tr w:rsidR="00616A45" w:rsidRPr="00616A45" w14:paraId="0E0E534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2CBA3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F0335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EF1B6D"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0FBF7B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5A2C0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56C8A7"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5C818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E260E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AD3D1D"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r>
      <w:tr w:rsidR="00616A45" w:rsidRPr="00616A45" w14:paraId="189958B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9DD18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7B7F0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C62E94"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0F5AC39" w14:textId="77777777" w:rsidR="00616A45" w:rsidRPr="00616A45" w:rsidRDefault="00616A45" w:rsidP="00616A45">
            <w:pPr>
              <w:spacing w:line="240" w:lineRule="auto"/>
              <w:jc w:val="right"/>
              <w:rPr>
                <w:sz w:val="12"/>
                <w:szCs w:val="12"/>
              </w:rPr>
            </w:pPr>
            <w:r w:rsidRPr="00616A45">
              <w:rPr>
                <w:sz w:val="12"/>
                <w:szCs w:val="12"/>
              </w:rPr>
              <w:t>1 076 986</w:t>
            </w:r>
          </w:p>
        </w:tc>
        <w:tc>
          <w:tcPr>
            <w:tcW w:w="630" w:type="pct"/>
            <w:tcBorders>
              <w:top w:val="nil"/>
              <w:left w:val="nil"/>
              <w:bottom w:val="single" w:sz="4" w:space="0" w:color="auto"/>
              <w:right w:val="single" w:sz="4" w:space="0" w:color="auto"/>
            </w:tcBorders>
            <w:shd w:val="clear" w:color="auto" w:fill="auto"/>
            <w:noWrap/>
            <w:vAlign w:val="center"/>
            <w:hideMark/>
          </w:tcPr>
          <w:p w14:paraId="5BDCD2FC" w14:textId="77777777" w:rsidR="00616A45" w:rsidRPr="00616A45" w:rsidRDefault="00616A45" w:rsidP="00616A45">
            <w:pPr>
              <w:spacing w:line="240" w:lineRule="auto"/>
              <w:jc w:val="right"/>
              <w:rPr>
                <w:sz w:val="12"/>
                <w:szCs w:val="12"/>
              </w:rPr>
            </w:pPr>
            <w:r w:rsidRPr="00616A45">
              <w:rPr>
                <w:sz w:val="12"/>
                <w:szCs w:val="12"/>
              </w:rPr>
              <w:t>1 064 192,78</w:t>
            </w:r>
          </w:p>
        </w:tc>
        <w:tc>
          <w:tcPr>
            <w:tcW w:w="478" w:type="pct"/>
            <w:tcBorders>
              <w:top w:val="nil"/>
              <w:left w:val="nil"/>
              <w:bottom w:val="single" w:sz="4" w:space="0" w:color="auto"/>
              <w:right w:val="single" w:sz="4" w:space="0" w:color="auto"/>
            </w:tcBorders>
            <w:shd w:val="clear" w:color="auto" w:fill="auto"/>
            <w:noWrap/>
            <w:vAlign w:val="center"/>
            <w:hideMark/>
          </w:tcPr>
          <w:p w14:paraId="4196E3F0" w14:textId="77777777" w:rsidR="00616A45" w:rsidRPr="00616A45" w:rsidRDefault="00616A45" w:rsidP="00616A45">
            <w:pPr>
              <w:spacing w:line="240" w:lineRule="auto"/>
              <w:jc w:val="right"/>
              <w:rPr>
                <w:sz w:val="12"/>
                <w:szCs w:val="12"/>
              </w:rPr>
            </w:pPr>
            <w:r w:rsidRPr="00616A45">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54B35896" w14:textId="77777777" w:rsidR="00616A45" w:rsidRPr="00616A45" w:rsidRDefault="00616A45" w:rsidP="00616A45">
            <w:pPr>
              <w:spacing w:line="240" w:lineRule="auto"/>
              <w:jc w:val="right"/>
              <w:rPr>
                <w:sz w:val="12"/>
                <w:szCs w:val="12"/>
              </w:rPr>
            </w:pPr>
            <w:r w:rsidRPr="00616A45">
              <w:rPr>
                <w:sz w:val="12"/>
                <w:szCs w:val="12"/>
              </w:rPr>
              <w:t>1 076 986</w:t>
            </w:r>
          </w:p>
        </w:tc>
        <w:tc>
          <w:tcPr>
            <w:tcW w:w="630" w:type="pct"/>
            <w:tcBorders>
              <w:top w:val="nil"/>
              <w:left w:val="nil"/>
              <w:bottom w:val="single" w:sz="4" w:space="0" w:color="auto"/>
              <w:right w:val="single" w:sz="4" w:space="0" w:color="auto"/>
            </w:tcBorders>
            <w:shd w:val="clear" w:color="auto" w:fill="auto"/>
            <w:noWrap/>
            <w:vAlign w:val="center"/>
            <w:hideMark/>
          </w:tcPr>
          <w:p w14:paraId="7F5A49A1" w14:textId="77777777" w:rsidR="00616A45" w:rsidRPr="00616A45" w:rsidRDefault="00616A45" w:rsidP="00616A45">
            <w:pPr>
              <w:spacing w:line="240" w:lineRule="auto"/>
              <w:jc w:val="right"/>
              <w:rPr>
                <w:sz w:val="12"/>
                <w:szCs w:val="12"/>
              </w:rPr>
            </w:pPr>
            <w:r w:rsidRPr="00616A45">
              <w:rPr>
                <w:sz w:val="12"/>
                <w:szCs w:val="12"/>
              </w:rPr>
              <w:t>1 064 192,78</w:t>
            </w:r>
          </w:p>
        </w:tc>
        <w:tc>
          <w:tcPr>
            <w:tcW w:w="478" w:type="pct"/>
            <w:tcBorders>
              <w:top w:val="nil"/>
              <w:left w:val="nil"/>
              <w:bottom w:val="single" w:sz="4" w:space="0" w:color="auto"/>
              <w:right w:val="single" w:sz="4" w:space="0" w:color="auto"/>
            </w:tcBorders>
            <w:shd w:val="clear" w:color="auto" w:fill="auto"/>
            <w:noWrap/>
            <w:vAlign w:val="center"/>
            <w:hideMark/>
          </w:tcPr>
          <w:p w14:paraId="45C7AF35" w14:textId="77777777" w:rsidR="00616A45" w:rsidRPr="00616A45" w:rsidRDefault="00616A45" w:rsidP="00616A45">
            <w:pPr>
              <w:spacing w:line="240" w:lineRule="auto"/>
              <w:jc w:val="right"/>
              <w:rPr>
                <w:sz w:val="12"/>
                <w:szCs w:val="12"/>
              </w:rPr>
            </w:pPr>
            <w:r w:rsidRPr="00616A45">
              <w:rPr>
                <w:sz w:val="12"/>
                <w:szCs w:val="12"/>
              </w:rPr>
              <w:t>98,8</w:t>
            </w:r>
          </w:p>
        </w:tc>
      </w:tr>
      <w:tr w:rsidR="00616A45" w:rsidRPr="00616A45" w14:paraId="0AF6F27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EC99B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D15D9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004378"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C2935B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FEDFF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E2AD7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25AAF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1D6FF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5C6E0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DCEE1F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BFAD5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69F01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2BB9FB"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18AAB0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D0D58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9CAB0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59408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0E060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09820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2A7AFA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C0D31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6F294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8FF976"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9620E3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C73DF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A1611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16447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4E2B6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E4E16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1B1B65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09F92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A8071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24D780"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46BEA6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0BF49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B22A4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0CCA3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B5C94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F7EFA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35BC3B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AD8EF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532FC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5D34D8"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EC121D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3CA1C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182E1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ADAC9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C2A3B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10CB8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BC8A0F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712C7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C4706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1A0E91"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BADAC03" w14:textId="77777777" w:rsidR="00616A45" w:rsidRPr="00616A45" w:rsidRDefault="00616A45" w:rsidP="00616A45">
            <w:pPr>
              <w:spacing w:line="240" w:lineRule="auto"/>
              <w:jc w:val="right"/>
              <w:rPr>
                <w:sz w:val="12"/>
                <w:szCs w:val="12"/>
              </w:rPr>
            </w:pPr>
            <w:r w:rsidRPr="00616A45">
              <w:rPr>
                <w:sz w:val="12"/>
                <w:szCs w:val="12"/>
              </w:rPr>
              <w:t>900 953</w:t>
            </w:r>
          </w:p>
        </w:tc>
        <w:tc>
          <w:tcPr>
            <w:tcW w:w="630" w:type="pct"/>
            <w:tcBorders>
              <w:top w:val="nil"/>
              <w:left w:val="nil"/>
              <w:bottom w:val="single" w:sz="4" w:space="0" w:color="auto"/>
              <w:right w:val="single" w:sz="4" w:space="0" w:color="auto"/>
            </w:tcBorders>
            <w:shd w:val="clear" w:color="auto" w:fill="auto"/>
            <w:noWrap/>
            <w:vAlign w:val="center"/>
            <w:hideMark/>
          </w:tcPr>
          <w:p w14:paraId="50ACD90A" w14:textId="77777777" w:rsidR="00616A45" w:rsidRPr="00616A45" w:rsidRDefault="00616A45" w:rsidP="00616A45">
            <w:pPr>
              <w:spacing w:line="240" w:lineRule="auto"/>
              <w:jc w:val="right"/>
              <w:rPr>
                <w:sz w:val="12"/>
                <w:szCs w:val="12"/>
              </w:rPr>
            </w:pPr>
            <w:r w:rsidRPr="00616A45">
              <w:rPr>
                <w:sz w:val="12"/>
                <w:szCs w:val="12"/>
              </w:rPr>
              <w:t>900 952,89</w:t>
            </w:r>
          </w:p>
        </w:tc>
        <w:tc>
          <w:tcPr>
            <w:tcW w:w="478" w:type="pct"/>
            <w:tcBorders>
              <w:top w:val="nil"/>
              <w:left w:val="nil"/>
              <w:bottom w:val="single" w:sz="4" w:space="0" w:color="auto"/>
              <w:right w:val="single" w:sz="4" w:space="0" w:color="auto"/>
            </w:tcBorders>
            <w:shd w:val="clear" w:color="auto" w:fill="auto"/>
            <w:noWrap/>
            <w:vAlign w:val="center"/>
            <w:hideMark/>
          </w:tcPr>
          <w:p w14:paraId="120F287B"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A90B3F9" w14:textId="77777777" w:rsidR="00616A45" w:rsidRPr="00616A45" w:rsidRDefault="00616A45" w:rsidP="00616A45">
            <w:pPr>
              <w:spacing w:line="240" w:lineRule="auto"/>
              <w:jc w:val="right"/>
              <w:rPr>
                <w:sz w:val="12"/>
                <w:szCs w:val="12"/>
              </w:rPr>
            </w:pPr>
            <w:r w:rsidRPr="00616A45">
              <w:rPr>
                <w:sz w:val="12"/>
                <w:szCs w:val="12"/>
              </w:rPr>
              <w:t>900 953</w:t>
            </w:r>
          </w:p>
        </w:tc>
        <w:tc>
          <w:tcPr>
            <w:tcW w:w="630" w:type="pct"/>
            <w:tcBorders>
              <w:top w:val="nil"/>
              <w:left w:val="nil"/>
              <w:bottom w:val="single" w:sz="4" w:space="0" w:color="auto"/>
              <w:right w:val="single" w:sz="4" w:space="0" w:color="auto"/>
            </w:tcBorders>
            <w:shd w:val="clear" w:color="auto" w:fill="auto"/>
            <w:noWrap/>
            <w:vAlign w:val="center"/>
            <w:hideMark/>
          </w:tcPr>
          <w:p w14:paraId="4C5547A0" w14:textId="77777777" w:rsidR="00616A45" w:rsidRPr="00616A45" w:rsidRDefault="00616A45" w:rsidP="00616A45">
            <w:pPr>
              <w:spacing w:line="240" w:lineRule="auto"/>
              <w:jc w:val="right"/>
              <w:rPr>
                <w:sz w:val="12"/>
                <w:szCs w:val="12"/>
              </w:rPr>
            </w:pPr>
            <w:r w:rsidRPr="00616A45">
              <w:rPr>
                <w:sz w:val="12"/>
                <w:szCs w:val="12"/>
              </w:rPr>
              <w:t>900 952,89</w:t>
            </w:r>
          </w:p>
        </w:tc>
        <w:tc>
          <w:tcPr>
            <w:tcW w:w="478" w:type="pct"/>
            <w:tcBorders>
              <w:top w:val="nil"/>
              <w:left w:val="nil"/>
              <w:bottom w:val="single" w:sz="4" w:space="0" w:color="auto"/>
              <w:right w:val="single" w:sz="4" w:space="0" w:color="auto"/>
            </w:tcBorders>
            <w:shd w:val="clear" w:color="auto" w:fill="auto"/>
            <w:noWrap/>
            <w:vAlign w:val="center"/>
            <w:hideMark/>
          </w:tcPr>
          <w:p w14:paraId="7EA99BBD"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D5D6FBA" w14:textId="77777777" w:rsidTr="00616A45">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AD3EE95"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F74B593" w14:textId="77777777" w:rsidR="00616A45" w:rsidRPr="00616A45" w:rsidRDefault="00616A45" w:rsidP="00616A45">
            <w:pPr>
              <w:spacing w:line="240" w:lineRule="auto"/>
              <w:jc w:val="center"/>
              <w:rPr>
                <w:b/>
                <w:bCs/>
                <w:sz w:val="12"/>
                <w:szCs w:val="12"/>
              </w:rPr>
            </w:pPr>
            <w:r w:rsidRPr="00616A45">
              <w:rPr>
                <w:b/>
                <w:bCs/>
                <w:sz w:val="12"/>
                <w:szCs w:val="12"/>
              </w:rPr>
              <w:t>90026</w:t>
            </w:r>
          </w:p>
        </w:tc>
        <w:tc>
          <w:tcPr>
            <w:tcW w:w="1025" w:type="pct"/>
            <w:tcBorders>
              <w:top w:val="nil"/>
              <w:left w:val="nil"/>
              <w:bottom w:val="single" w:sz="4" w:space="0" w:color="auto"/>
              <w:right w:val="single" w:sz="4" w:space="0" w:color="auto"/>
            </w:tcBorders>
            <w:shd w:val="clear" w:color="000000" w:fill="FFFDC1"/>
            <w:vAlign w:val="center"/>
            <w:hideMark/>
          </w:tcPr>
          <w:p w14:paraId="1B66B487" w14:textId="77777777" w:rsidR="00616A45" w:rsidRPr="00616A45" w:rsidRDefault="00616A45" w:rsidP="00616A45">
            <w:pPr>
              <w:spacing w:line="240" w:lineRule="auto"/>
              <w:rPr>
                <w:b/>
                <w:bCs/>
                <w:sz w:val="12"/>
                <w:szCs w:val="12"/>
              </w:rPr>
            </w:pPr>
            <w:r w:rsidRPr="00616A45">
              <w:rPr>
                <w:b/>
                <w:bCs/>
                <w:sz w:val="12"/>
                <w:szCs w:val="12"/>
              </w:rPr>
              <w:t>Pozostałe działania związane z gospodarką odpadami</w:t>
            </w:r>
          </w:p>
        </w:tc>
        <w:tc>
          <w:tcPr>
            <w:tcW w:w="537" w:type="pct"/>
            <w:tcBorders>
              <w:top w:val="nil"/>
              <w:left w:val="nil"/>
              <w:bottom w:val="single" w:sz="4" w:space="0" w:color="auto"/>
              <w:right w:val="single" w:sz="4" w:space="0" w:color="auto"/>
            </w:tcBorders>
            <w:shd w:val="clear" w:color="000000" w:fill="FFFDC1"/>
            <w:vAlign w:val="center"/>
            <w:hideMark/>
          </w:tcPr>
          <w:p w14:paraId="4E2856A4" w14:textId="77777777" w:rsidR="00616A45" w:rsidRPr="00616A45" w:rsidRDefault="00616A45" w:rsidP="00616A45">
            <w:pPr>
              <w:spacing w:line="240" w:lineRule="auto"/>
              <w:jc w:val="right"/>
              <w:rPr>
                <w:b/>
                <w:bCs/>
                <w:sz w:val="12"/>
                <w:szCs w:val="12"/>
              </w:rPr>
            </w:pPr>
            <w:r w:rsidRPr="00616A45">
              <w:rPr>
                <w:b/>
                <w:bCs/>
                <w:sz w:val="12"/>
                <w:szCs w:val="12"/>
              </w:rPr>
              <w:t>59 000</w:t>
            </w:r>
          </w:p>
        </w:tc>
        <w:tc>
          <w:tcPr>
            <w:tcW w:w="630" w:type="pct"/>
            <w:tcBorders>
              <w:top w:val="nil"/>
              <w:left w:val="nil"/>
              <w:bottom w:val="single" w:sz="4" w:space="0" w:color="auto"/>
              <w:right w:val="single" w:sz="4" w:space="0" w:color="auto"/>
            </w:tcBorders>
            <w:shd w:val="clear" w:color="000000" w:fill="FFFDC1"/>
            <w:vAlign w:val="center"/>
            <w:hideMark/>
          </w:tcPr>
          <w:p w14:paraId="7C90A2DF" w14:textId="77777777" w:rsidR="00616A45" w:rsidRPr="00616A45" w:rsidRDefault="00616A45" w:rsidP="00616A45">
            <w:pPr>
              <w:spacing w:line="240" w:lineRule="auto"/>
              <w:jc w:val="right"/>
              <w:rPr>
                <w:b/>
                <w:bCs/>
                <w:sz w:val="12"/>
                <w:szCs w:val="12"/>
              </w:rPr>
            </w:pPr>
            <w:r w:rsidRPr="00616A45">
              <w:rPr>
                <w:b/>
                <w:bCs/>
                <w:sz w:val="12"/>
                <w:szCs w:val="12"/>
              </w:rPr>
              <w:t>58 604,00</w:t>
            </w:r>
          </w:p>
        </w:tc>
        <w:tc>
          <w:tcPr>
            <w:tcW w:w="478" w:type="pct"/>
            <w:tcBorders>
              <w:top w:val="nil"/>
              <w:left w:val="nil"/>
              <w:bottom w:val="single" w:sz="4" w:space="0" w:color="auto"/>
              <w:right w:val="single" w:sz="4" w:space="0" w:color="auto"/>
            </w:tcBorders>
            <w:shd w:val="clear" w:color="000000" w:fill="FFFDC1"/>
            <w:vAlign w:val="center"/>
            <w:hideMark/>
          </w:tcPr>
          <w:p w14:paraId="53C54849" w14:textId="77777777" w:rsidR="00616A45" w:rsidRPr="00616A45" w:rsidRDefault="00616A45" w:rsidP="00616A45">
            <w:pPr>
              <w:spacing w:line="240" w:lineRule="auto"/>
              <w:jc w:val="right"/>
              <w:rPr>
                <w:b/>
                <w:bCs/>
                <w:sz w:val="12"/>
                <w:szCs w:val="12"/>
              </w:rPr>
            </w:pPr>
            <w:r w:rsidRPr="00616A45">
              <w:rPr>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14:paraId="5272FB59" w14:textId="77777777" w:rsidR="00616A45" w:rsidRPr="00616A45" w:rsidRDefault="00616A45" w:rsidP="00616A45">
            <w:pPr>
              <w:spacing w:line="240" w:lineRule="auto"/>
              <w:jc w:val="right"/>
              <w:rPr>
                <w:b/>
                <w:bCs/>
                <w:sz w:val="12"/>
                <w:szCs w:val="12"/>
              </w:rPr>
            </w:pPr>
            <w:r w:rsidRPr="00616A45">
              <w:rPr>
                <w:b/>
                <w:bCs/>
                <w:sz w:val="12"/>
                <w:szCs w:val="12"/>
              </w:rPr>
              <w:t>59 000</w:t>
            </w:r>
          </w:p>
        </w:tc>
        <w:tc>
          <w:tcPr>
            <w:tcW w:w="630" w:type="pct"/>
            <w:tcBorders>
              <w:top w:val="nil"/>
              <w:left w:val="nil"/>
              <w:bottom w:val="single" w:sz="4" w:space="0" w:color="auto"/>
              <w:right w:val="single" w:sz="4" w:space="0" w:color="auto"/>
            </w:tcBorders>
            <w:shd w:val="clear" w:color="000000" w:fill="FFFDC1"/>
            <w:vAlign w:val="center"/>
            <w:hideMark/>
          </w:tcPr>
          <w:p w14:paraId="20217594" w14:textId="77777777" w:rsidR="00616A45" w:rsidRPr="00616A45" w:rsidRDefault="00616A45" w:rsidP="00616A45">
            <w:pPr>
              <w:spacing w:line="240" w:lineRule="auto"/>
              <w:jc w:val="right"/>
              <w:rPr>
                <w:b/>
                <w:bCs/>
                <w:sz w:val="12"/>
                <w:szCs w:val="12"/>
              </w:rPr>
            </w:pPr>
            <w:r w:rsidRPr="00616A45">
              <w:rPr>
                <w:b/>
                <w:bCs/>
                <w:sz w:val="12"/>
                <w:szCs w:val="12"/>
              </w:rPr>
              <w:t>58 604,00</w:t>
            </w:r>
          </w:p>
        </w:tc>
        <w:tc>
          <w:tcPr>
            <w:tcW w:w="478" w:type="pct"/>
            <w:tcBorders>
              <w:top w:val="nil"/>
              <w:left w:val="nil"/>
              <w:bottom w:val="single" w:sz="4" w:space="0" w:color="auto"/>
              <w:right w:val="single" w:sz="4" w:space="0" w:color="auto"/>
            </w:tcBorders>
            <w:shd w:val="clear" w:color="000000" w:fill="FFFDC1"/>
            <w:vAlign w:val="center"/>
            <w:hideMark/>
          </w:tcPr>
          <w:p w14:paraId="3EA865FD" w14:textId="77777777" w:rsidR="00616A45" w:rsidRPr="00616A45" w:rsidRDefault="00616A45" w:rsidP="00616A45">
            <w:pPr>
              <w:spacing w:line="240" w:lineRule="auto"/>
              <w:jc w:val="right"/>
              <w:rPr>
                <w:b/>
                <w:bCs/>
                <w:sz w:val="12"/>
                <w:szCs w:val="12"/>
              </w:rPr>
            </w:pPr>
            <w:r w:rsidRPr="00616A45">
              <w:rPr>
                <w:b/>
                <w:bCs/>
                <w:sz w:val="12"/>
                <w:szCs w:val="12"/>
              </w:rPr>
              <w:t>99,3</w:t>
            </w:r>
          </w:p>
        </w:tc>
      </w:tr>
      <w:tr w:rsidR="00616A45" w:rsidRPr="00616A45" w14:paraId="2D5A224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94241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3940F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7D85C5"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F8181BA" w14:textId="77777777" w:rsidR="00616A45" w:rsidRPr="00616A45" w:rsidRDefault="00616A45" w:rsidP="00616A45">
            <w:pPr>
              <w:spacing w:line="240" w:lineRule="auto"/>
              <w:jc w:val="right"/>
              <w:rPr>
                <w:sz w:val="12"/>
                <w:szCs w:val="12"/>
              </w:rPr>
            </w:pPr>
            <w:r w:rsidRPr="00616A45">
              <w:rPr>
                <w:sz w:val="12"/>
                <w:szCs w:val="12"/>
              </w:rPr>
              <w:t>59 000</w:t>
            </w:r>
          </w:p>
        </w:tc>
        <w:tc>
          <w:tcPr>
            <w:tcW w:w="630" w:type="pct"/>
            <w:tcBorders>
              <w:top w:val="nil"/>
              <w:left w:val="nil"/>
              <w:bottom w:val="single" w:sz="4" w:space="0" w:color="auto"/>
              <w:right w:val="single" w:sz="4" w:space="0" w:color="auto"/>
            </w:tcBorders>
            <w:shd w:val="clear" w:color="auto" w:fill="auto"/>
            <w:noWrap/>
            <w:vAlign w:val="center"/>
            <w:hideMark/>
          </w:tcPr>
          <w:p w14:paraId="165A8807" w14:textId="77777777" w:rsidR="00616A45" w:rsidRPr="00616A45" w:rsidRDefault="00616A45" w:rsidP="00616A45">
            <w:pPr>
              <w:spacing w:line="240" w:lineRule="auto"/>
              <w:jc w:val="right"/>
              <w:rPr>
                <w:sz w:val="12"/>
                <w:szCs w:val="12"/>
              </w:rPr>
            </w:pPr>
            <w:r w:rsidRPr="00616A45">
              <w:rPr>
                <w:sz w:val="12"/>
                <w:szCs w:val="12"/>
              </w:rPr>
              <w:t>58 604,00</w:t>
            </w:r>
          </w:p>
        </w:tc>
        <w:tc>
          <w:tcPr>
            <w:tcW w:w="478" w:type="pct"/>
            <w:tcBorders>
              <w:top w:val="nil"/>
              <w:left w:val="nil"/>
              <w:bottom w:val="single" w:sz="4" w:space="0" w:color="auto"/>
              <w:right w:val="single" w:sz="4" w:space="0" w:color="auto"/>
            </w:tcBorders>
            <w:shd w:val="clear" w:color="auto" w:fill="auto"/>
            <w:noWrap/>
            <w:vAlign w:val="center"/>
            <w:hideMark/>
          </w:tcPr>
          <w:p w14:paraId="2A2124A6" w14:textId="77777777" w:rsidR="00616A45" w:rsidRPr="00616A45" w:rsidRDefault="00616A45" w:rsidP="00616A45">
            <w:pPr>
              <w:spacing w:line="240" w:lineRule="auto"/>
              <w:jc w:val="right"/>
              <w:rPr>
                <w:sz w:val="12"/>
                <w:szCs w:val="12"/>
              </w:rPr>
            </w:pPr>
            <w:r w:rsidRPr="00616A45">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5487BF4F" w14:textId="77777777" w:rsidR="00616A45" w:rsidRPr="00616A45" w:rsidRDefault="00616A45" w:rsidP="00616A45">
            <w:pPr>
              <w:spacing w:line="240" w:lineRule="auto"/>
              <w:jc w:val="right"/>
              <w:rPr>
                <w:sz w:val="12"/>
                <w:szCs w:val="12"/>
              </w:rPr>
            </w:pPr>
            <w:r w:rsidRPr="00616A45">
              <w:rPr>
                <w:sz w:val="12"/>
                <w:szCs w:val="12"/>
              </w:rPr>
              <w:t>59 000</w:t>
            </w:r>
          </w:p>
        </w:tc>
        <w:tc>
          <w:tcPr>
            <w:tcW w:w="630" w:type="pct"/>
            <w:tcBorders>
              <w:top w:val="nil"/>
              <w:left w:val="nil"/>
              <w:bottom w:val="single" w:sz="4" w:space="0" w:color="auto"/>
              <w:right w:val="single" w:sz="4" w:space="0" w:color="auto"/>
            </w:tcBorders>
            <w:shd w:val="clear" w:color="auto" w:fill="auto"/>
            <w:noWrap/>
            <w:vAlign w:val="center"/>
            <w:hideMark/>
          </w:tcPr>
          <w:p w14:paraId="76C30CB7" w14:textId="77777777" w:rsidR="00616A45" w:rsidRPr="00616A45" w:rsidRDefault="00616A45" w:rsidP="00616A45">
            <w:pPr>
              <w:spacing w:line="240" w:lineRule="auto"/>
              <w:jc w:val="right"/>
              <w:rPr>
                <w:sz w:val="12"/>
                <w:szCs w:val="12"/>
              </w:rPr>
            </w:pPr>
            <w:r w:rsidRPr="00616A45">
              <w:rPr>
                <w:sz w:val="12"/>
                <w:szCs w:val="12"/>
              </w:rPr>
              <w:t>58 604,00</w:t>
            </w:r>
          </w:p>
        </w:tc>
        <w:tc>
          <w:tcPr>
            <w:tcW w:w="478" w:type="pct"/>
            <w:tcBorders>
              <w:top w:val="nil"/>
              <w:left w:val="nil"/>
              <w:bottom w:val="single" w:sz="4" w:space="0" w:color="auto"/>
              <w:right w:val="single" w:sz="4" w:space="0" w:color="auto"/>
            </w:tcBorders>
            <w:shd w:val="clear" w:color="auto" w:fill="auto"/>
            <w:noWrap/>
            <w:vAlign w:val="center"/>
            <w:hideMark/>
          </w:tcPr>
          <w:p w14:paraId="33CBD293" w14:textId="77777777" w:rsidR="00616A45" w:rsidRPr="00616A45" w:rsidRDefault="00616A45" w:rsidP="00616A45">
            <w:pPr>
              <w:spacing w:line="240" w:lineRule="auto"/>
              <w:jc w:val="right"/>
              <w:rPr>
                <w:sz w:val="12"/>
                <w:szCs w:val="12"/>
              </w:rPr>
            </w:pPr>
            <w:r w:rsidRPr="00616A45">
              <w:rPr>
                <w:sz w:val="12"/>
                <w:szCs w:val="12"/>
              </w:rPr>
              <w:t>99,3</w:t>
            </w:r>
          </w:p>
        </w:tc>
      </w:tr>
      <w:tr w:rsidR="00616A45" w:rsidRPr="00616A45" w14:paraId="7778D58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E0CAB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CDA3A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0CEB8E"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9B579E8" w14:textId="77777777" w:rsidR="00616A45" w:rsidRPr="00616A45" w:rsidRDefault="00616A45" w:rsidP="00616A45">
            <w:pPr>
              <w:spacing w:line="240" w:lineRule="auto"/>
              <w:jc w:val="right"/>
              <w:rPr>
                <w:sz w:val="12"/>
                <w:szCs w:val="12"/>
              </w:rPr>
            </w:pPr>
            <w:r w:rsidRPr="00616A45">
              <w:rPr>
                <w:sz w:val="12"/>
                <w:szCs w:val="12"/>
              </w:rPr>
              <w:t>59 000</w:t>
            </w:r>
          </w:p>
        </w:tc>
        <w:tc>
          <w:tcPr>
            <w:tcW w:w="630" w:type="pct"/>
            <w:tcBorders>
              <w:top w:val="nil"/>
              <w:left w:val="nil"/>
              <w:bottom w:val="single" w:sz="4" w:space="0" w:color="auto"/>
              <w:right w:val="single" w:sz="4" w:space="0" w:color="auto"/>
            </w:tcBorders>
            <w:shd w:val="clear" w:color="auto" w:fill="auto"/>
            <w:noWrap/>
            <w:vAlign w:val="center"/>
            <w:hideMark/>
          </w:tcPr>
          <w:p w14:paraId="32129286" w14:textId="77777777" w:rsidR="00616A45" w:rsidRPr="00616A45" w:rsidRDefault="00616A45" w:rsidP="00616A45">
            <w:pPr>
              <w:spacing w:line="240" w:lineRule="auto"/>
              <w:jc w:val="right"/>
              <w:rPr>
                <w:sz w:val="12"/>
                <w:szCs w:val="12"/>
              </w:rPr>
            </w:pPr>
            <w:r w:rsidRPr="00616A45">
              <w:rPr>
                <w:sz w:val="12"/>
                <w:szCs w:val="12"/>
              </w:rPr>
              <w:t>58 604,00</w:t>
            </w:r>
          </w:p>
        </w:tc>
        <w:tc>
          <w:tcPr>
            <w:tcW w:w="478" w:type="pct"/>
            <w:tcBorders>
              <w:top w:val="nil"/>
              <w:left w:val="nil"/>
              <w:bottom w:val="single" w:sz="4" w:space="0" w:color="auto"/>
              <w:right w:val="single" w:sz="4" w:space="0" w:color="auto"/>
            </w:tcBorders>
            <w:shd w:val="clear" w:color="auto" w:fill="auto"/>
            <w:noWrap/>
            <w:vAlign w:val="center"/>
            <w:hideMark/>
          </w:tcPr>
          <w:p w14:paraId="0D8BDEF9" w14:textId="77777777" w:rsidR="00616A45" w:rsidRPr="00616A45" w:rsidRDefault="00616A45" w:rsidP="00616A45">
            <w:pPr>
              <w:spacing w:line="240" w:lineRule="auto"/>
              <w:jc w:val="right"/>
              <w:rPr>
                <w:sz w:val="12"/>
                <w:szCs w:val="12"/>
              </w:rPr>
            </w:pPr>
            <w:r w:rsidRPr="00616A45">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49F5A417" w14:textId="77777777" w:rsidR="00616A45" w:rsidRPr="00616A45" w:rsidRDefault="00616A45" w:rsidP="00616A45">
            <w:pPr>
              <w:spacing w:line="240" w:lineRule="auto"/>
              <w:jc w:val="right"/>
              <w:rPr>
                <w:sz w:val="12"/>
                <w:szCs w:val="12"/>
              </w:rPr>
            </w:pPr>
            <w:r w:rsidRPr="00616A45">
              <w:rPr>
                <w:sz w:val="12"/>
                <w:szCs w:val="12"/>
              </w:rPr>
              <w:t>59 000</w:t>
            </w:r>
          </w:p>
        </w:tc>
        <w:tc>
          <w:tcPr>
            <w:tcW w:w="630" w:type="pct"/>
            <w:tcBorders>
              <w:top w:val="nil"/>
              <w:left w:val="nil"/>
              <w:bottom w:val="single" w:sz="4" w:space="0" w:color="auto"/>
              <w:right w:val="single" w:sz="4" w:space="0" w:color="auto"/>
            </w:tcBorders>
            <w:shd w:val="clear" w:color="auto" w:fill="auto"/>
            <w:noWrap/>
            <w:vAlign w:val="center"/>
            <w:hideMark/>
          </w:tcPr>
          <w:p w14:paraId="6FA4D195" w14:textId="77777777" w:rsidR="00616A45" w:rsidRPr="00616A45" w:rsidRDefault="00616A45" w:rsidP="00616A45">
            <w:pPr>
              <w:spacing w:line="240" w:lineRule="auto"/>
              <w:jc w:val="right"/>
              <w:rPr>
                <w:sz w:val="12"/>
                <w:szCs w:val="12"/>
              </w:rPr>
            </w:pPr>
            <w:r w:rsidRPr="00616A45">
              <w:rPr>
                <w:sz w:val="12"/>
                <w:szCs w:val="12"/>
              </w:rPr>
              <w:t>58 604,00</w:t>
            </w:r>
          </w:p>
        </w:tc>
        <w:tc>
          <w:tcPr>
            <w:tcW w:w="478" w:type="pct"/>
            <w:tcBorders>
              <w:top w:val="nil"/>
              <w:left w:val="nil"/>
              <w:bottom w:val="single" w:sz="4" w:space="0" w:color="auto"/>
              <w:right w:val="single" w:sz="4" w:space="0" w:color="auto"/>
            </w:tcBorders>
            <w:shd w:val="clear" w:color="auto" w:fill="auto"/>
            <w:noWrap/>
            <w:vAlign w:val="center"/>
            <w:hideMark/>
          </w:tcPr>
          <w:p w14:paraId="2109290F" w14:textId="77777777" w:rsidR="00616A45" w:rsidRPr="00616A45" w:rsidRDefault="00616A45" w:rsidP="00616A45">
            <w:pPr>
              <w:spacing w:line="240" w:lineRule="auto"/>
              <w:jc w:val="right"/>
              <w:rPr>
                <w:sz w:val="12"/>
                <w:szCs w:val="12"/>
              </w:rPr>
            </w:pPr>
            <w:r w:rsidRPr="00616A45">
              <w:rPr>
                <w:sz w:val="12"/>
                <w:szCs w:val="12"/>
              </w:rPr>
              <w:t>99,3</w:t>
            </w:r>
          </w:p>
        </w:tc>
      </w:tr>
      <w:tr w:rsidR="00616A45" w:rsidRPr="00616A45" w14:paraId="4DE101E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A474E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25D29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0D548F"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D71BA0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FA94B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27A87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76A65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D8FC0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4A566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DB08BF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1226D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69345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08C6F7"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5C5CCC5" w14:textId="77777777" w:rsidR="00616A45" w:rsidRPr="00616A45" w:rsidRDefault="00616A45" w:rsidP="00616A45">
            <w:pPr>
              <w:spacing w:line="240" w:lineRule="auto"/>
              <w:jc w:val="right"/>
              <w:rPr>
                <w:sz w:val="12"/>
                <w:szCs w:val="12"/>
              </w:rPr>
            </w:pPr>
            <w:r w:rsidRPr="00616A45">
              <w:rPr>
                <w:sz w:val="12"/>
                <w:szCs w:val="12"/>
              </w:rPr>
              <w:t>59 000</w:t>
            </w:r>
          </w:p>
        </w:tc>
        <w:tc>
          <w:tcPr>
            <w:tcW w:w="630" w:type="pct"/>
            <w:tcBorders>
              <w:top w:val="nil"/>
              <w:left w:val="nil"/>
              <w:bottom w:val="single" w:sz="4" w:space="0" w:color="auto"/>
              <w:right w:val="single" w:sz="4" w:space="0" w:color="auto"/>
            </w:tcBorders>
            <w:shd w:val="clear" w:color="auto" w:fill="auto"/>
            <w:noWrap/>
            <w:vAlign w:val="center"/>
            <w:hideMark/>
          </w:tcPr>
          <w:p w14:paraId="604D6FA4" w14:textId="77777777" w:rsidR="00616A45" w:rsidRPr="00616A45" w:rsidRDefault="00616A45" w:rsidP="00616A45">
            <w:pPr>
              <w:spacing w:line="240" w:lineRule="auto"/>
              <w:jc w:val="right"/>
              <w:rPr>
                <w:sz w:val="12"/>
                <w:szCs w:val="12"/>
              </w:rPr>
            </w:pPr>
            <w:r w:rsidRPr="00616A45">
              <w:rPr>
                <w:sz w:val="12"/>
                <w:szCs w:val="12"/>
              </w:rPr>
              <w:t>58 604,00</w:t>
            </w:r>
          </w:p>
        </w:tc>
        <w:tc>
          <w:tcPr>
            <w:tcW w:w="478" w:type="pct"/>
            <w:tcBorders>
              <w:top w:val="nil"/>
              <w:left w:val="nil"/>
              <w:bottom w:val="single" w:sz="4" w:space="0" w:color="auto"/>
              <w:right w:val="single" w:sz="4" w:space="0" w:color="auto"/>
            </w:tcBorders>
            <w:shd w:val="clear" w:color="auto" w:fill="auto"/>
            <w:noWrap/>
            <w:vAlign w:val="center"/>
            <w:hideMark/>
          </w:tcPr>
          <w:p w14:paraId="15C0CAC3" w14:textId="77777777" w:rsidR="00616A45" w:rsidRPr="00616A45" w:rsidRDefault="00616A45" w:rsidP="00616A45">
            <w:pPr>
              <w:spacing w:line="240" w:lineRule="auto"/>
              <w:jc w:val="right"/>
              <w:rPr>
                <w:sz w:val="12"/>
                <w:szCs w:val="12"/>
              </w:rPr>
            </w:pPr>
            <w:r w:rsidRPr="00616A45">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202F48B3" w14:textId="77777777" w:rsidR="00616A45" w:rsidRPr="00616A45" w:rsidRDefault="00616A45" w:rsidP="00616A45">
            <w:pPr>
              <w:spacing w:line="240" w:lineRule="auto"/>
              <w:jc w:val="right"/>
              <w:rPr>
                <w:sz w:val="12"/>
                <w:szCs w:val="12"/>
              </w:rPr>
            </w:pPr>
            <w:r w:rsidRPr="00616A45">
              <w:rPr>
                <w:sz w:val="12"/>
                <w:szCs w:val="12"/>
              </w:rPr>
              <w:t>59 000</w:t>
            </w:r>
          </w:p>
        </w:tc>
        <w:tc>
          <w:tcPr>
            <w:tcW w:w="630" w:type="pct"/>
            <w:tcBorders>
              <w:top w:val="nil"/>
              <w:left w:val="nil"/>
              <w:bottom w:val="single" w:sz="4" w:space="0" w:color="auto"/>
              <w:right w:val="single" w:sz="4" w:space="0" w:color="auto"/>
            </w:tcBorders>
            <w:shd w:val="clear" w:color="auto" w:fill="auto"/>
            <w:noWrap/>
            <w:vAlign w:val="center"/>
            <w:hideMark/>
          </w:tcPr>
          <w:p w14:paraId="5104B4CC" w14:textId="77777777" w:rsidR="00616A45" w:rsidRPr="00616A45" w:rsidRDefault="00616A45" w:rsidP="00616A45">
            <w:pPr>
              <w:spacing w:line="240" w:lineRule="auto"/>
              <w:jc w:val="right"/>
              <w:rPr>
                <w:sz w:val="12"/>
                <w:szCs w:val="12"/>
              </w:rPr>
            </w:pPr>
            <w:r w:rsidRPr="00616A45">
              <w:rPr>
                <w:sz w:val="12"/>
                <w:szCs w:val="12"/>
              </w:rPr>
              <w:t>58 604,00</w:t>
            </w:r>
          </w:p>
        </w:tc>
        <w:tc>
          <w:tcPr>
            <w:tcW w:w="478" w:type="pct"/>
            <w:tcBorders>
              <w:top w:val="nil"/>
              <w:left w:val="nil"/>
              <w:bottom w:val="single" w:sz="4" w:space="0" w:color="auto"/>
              <w:right w:val="single" w:sz="4" w:space="0" w:color="auto"/>
            </w:tcBorders>
            <w:shd w:val="clear" w:color="auto" w:fill="auto"/>
            <w:noWrap/>
            <w:vAlign w:val="center"/>
            <w:hideMark/>
          </w:tcPr>
          <w:p w14:paraId="3C98D1AC" w14:textId="77777777" w:rsidR="00616A45" w:rsidRPr="00616A45" w:rsidRDefault="00616A45" w:rsidP="00616A45">
            <w:pPr>
              <w:spacing w:line="240" w:lineRule="auto"/>
              <w:jc w:val="right"/>
              <w:rPr>
                <w:sz w:val="12"/>
                <w:szCs w:val="12"/>
              </w:rPr>
            </w:pPr>
            <w:r w:rsidRPr="00616A45">
              <w:rPr>
                <w:sz w:val="12"/>
                <w:szCs w:val="12"/>
              </w:rPr>
              <w:t>99,3</w:t>
            </w:r>
          </w:p>
        </w:tc>
      </w:tr>
      <w:tr w:rsidR="00616A45" w:rsidRPr="00616A45" w14:paraId="004D964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F6BD2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C3580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143292"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AE4EFF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D6CA5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1D763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4D440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38440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964E7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BDC46A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8B1AA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8A51F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780630"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A9250E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35A1E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8FFBE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C055A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A2444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23220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6B21E8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8F105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71D9B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B9A5E9"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E1E951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4B5F9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9EE67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FC4F6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7FED8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C8214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4AFBDB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48EFB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200EF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EA5C37"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4E07EF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73095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3B33D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41818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12BC2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C9398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F04162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0DE3A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E282B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BD5730"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6C6827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87C14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0ECDE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FD321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767D6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B6DB3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1AC420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D1F1B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31EDE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800E75"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4B7750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121F5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48CEC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318C6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E3F24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D37E9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214789F"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86E7C01"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19834AA" w14:textId="77777777" w:rsidR="00616A45" w:rsidRPr="00616A45" w:rsidRDefault="00616A45" w:rsidP="00616A45">
            <w:pPr>
              <w:spacing w:line="240" w:lineRule="auto"/>
              <w:jc w:val="center"/>
              <w:rPr>
                <w:b/>
                <w:bCs/>
                <w:sz w:val="12"/>
                <w:szCs w:val="12"/>
              </w:rPr>
            </w:pPr>
            <w:r w:rsidRPr="00616A45">
              <w:rPr>
                <w:b/>
                <w:bCs/>
                <w:sz w:val="12"/>
                <w:szCs w:val="12"/>
              </w:rPr>
              <w:t>90095</w:t>
            </w:r>
          </w:p>
        </w:tc>
        <w:tc>
          <w:tcPr>
            <w:tcW w:w="1025" w:type="pct"/>
            <w:tcBorders>
              <w:top w:val="nil"/>
              <w:left w:val="nil"/>
              <w:bottom w:val="single" w:sz="4" w:space="0" w:color="auto"/>
              <w:right w:val="single" w:sz="4" w:space="0" w:color="auto"/>
            </w:tcBorders>
            <w:shd w:val="clear" w:color="000000" w:fill="FFFDC1"/>
            <w:vAlign w:val="center"/>
            <w:hideMark/>
          </w:tcPr>
          <w:p w14:paraId="072932CE" w14:textId="77777777" w:rsidR="00616A45" w:rsidRPr="00616A45" w:rsidRDefault="00616A45" w:rsidP="00616A45">
            <w:pPr>
              <w:spacing w:line="240" w:lineRule="auto"/>
              <w:rPr>
                <w:b/>
                <w:bCs/>
                <w:sz w:val="12"/>
                <w:szCs w:val="12"/>
              </w:rPr>
            </w:pPr>
            <w:r w:rsidRPr="00616A45">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528EC288" w14:textId="77777777" w:rsidR="00616A45" w:rsidRPr="00616A45" w:rsidRDefault="00616A45" w:rsidP="00616A45">
            <w:pPr>
              <w:spacing w:line="240" w:lineRule="auto"/>
              <w:jc w:val="right"/>
              <w:rPr>
                <w:b/>
                <w:bCs/>
                <w:sz w:val="12"/>
                <w:szCs w:val="12"/>
              </w:rPr>
            </w:pPr>
            <w:r w:rsidRPr="00616A45">
              <w:rPr>
                <w:b/>
                <w:bCs/>
                <w:sz w:val="12"/>
                <w:szCs w:val="12"/>
              </w:rPr>
              <w:t>1 237 579</w:t>
            </w:r>
          </w:p>
        </w:tc>
        <w:tc>
          <w:tcPr>
            <w:tcW w:w="630" w:type="pct"/>
            <w:tcBorders>
              <w:top w:val="nil"/>
              <w:left w:val="nil"/>
              <w:bottom w:val="single" w:sz="4" w:space="0" w:color="auto"/>
              <w:right w:val="single" w:sz="4" w:space="0" w:color="auto"/>
            </w:tcBorders>
            <w:shd w:val="clear" w:color="000000" w:fill="FFFDC1"/>
            <w:vAlign w:val="center"/>
            <w:hideMark/>
          </w:tcPr>
          <w:p w14:paraId="49C9B000" w14:textId="77777777" w:rsidR="00616A45" w:rsidRPr="00616A45" w:rsidRDefault="00616A45" w:rsidP="00616A45">
            <w:pPr>
              <w:spacing w:line="240" w:lineRule="auto"/>
              <w:jc w:val="right"/>
              <w:rPr>
                <w:b/>
                <w:bCs/>
                <w:sz w:val="12"/>
                <w:szCs w:val="12"/>
              </w:rPr>
            </w:pPr>
            <w:r w:rsidRPr="00616A45">
              <w:rPr>
                <w:b/>
                <w:bCs/>
                <w:sz w:val="12"/>
                <w:szCs w:val="12"/>
              </w:rPr>
              <w:t>1 206 420,81</w:t>
            </w:r>
          </w:p>
        </w:tc>
        <w:tc>
          <w:tcPr>
            <w:tcW w:w="478" w:type="pct"/>
            <w:tcBorders>
              <w:top w:val="nil"/>
              <w:left w:val="nil"/>
              <w:bottom w:val="single" w:sz="4" w:space="0" w:color="auto"/>
              <w:right w:val="single" w:sz="4" w:space="0" w:color="auto"/>
            </w:tcBorders>
            <w:shd w:val="clear" w:color="000000" w:fill="FFFDC1"/>
            <w:vAlign w:val="center"/>
            <w:hideMark/>
          </w:tcPr>
          <w:p w14:paraId="5971CC9C" w14:textId="77777777" w:rsidR="00616A45" w:rsidRPr="00616A45" w:rsidRDefault="00616A45" w:rsidP="00616A45">
            <w:pPr>
              <w:spacing w:line="240" w:lineRule="auto"/>
              <w:jc w:val="right"/>
              <w:rPr>
                <w:b/>
                <w:bCs/>
                <w:sz w:val="12"/>
                <w:szCs w:val="12"/>
              </w:rPr>
            </w:pPr>
            <w:r w:rsidRPr="00616A45">
              <w:rPr>
                <w:b/>
                <w:bCs/>
                <w:sz w:val="12"/>
                <w:szCs w:val="12"/>
              </w:rPr>
              <w:t>97,5</w:t>
            </w:r>
          </w:p>
        </w:tc>
        <w:tc>
          <w:tcPr>
            <w:tcW w:w="536" w:type="pct"/>
            <w:tcBorders>
              <w:top w:val="nil"/>
              <w:left w:val="nil"/>
              <w:bottom w:val="single" w:sz="4" w:space="0" w:color="auto"/>
              <w:right w:val="single" w:sz="4" w:space="0" w:color="auto"/>
            </w:tcBorders>
            <w:shd w:val="clear" w:color="000000" w:fill="FFFDC1"/>
            <w:vAlign w:val="center"/>
            <w:hideMark/>
          </w:tcPr>
          <w:p w14:paraId="7DC369FD" w14:textId="77777777" w:rsidR="00616A45" w:rsidRPr="00616A45" w:rsidRDefault="00616A45" w:rsidP="00616A45">
            <w:pPr>
              <w:spacing w:line="240" w:lineRule="auto"/>
              <w:jc w:val="right"/>
              <w:rPr>
                <w:b/>
                <w:bCs/>
                <w:sz w:val="12"/>
                <w:szCs w:val="12"/>
              </w:rPr>
            </w:pPr>
            <w:r w:rsidRPr="00616A45">
              <w:rPr>
                <w:b/>
                <w:bCs/>
                <w:sz w:val="12"/>
                <w:szCs w:val="12"/>
              </w:rPr>
              <w:t>225 870</w:t>
            </w:r>
          </w:p>
        </w:tc>
        <w:tc>
          <w:tcPr>
            <w:tcW w:w="630" w:type="pct"/>
            <w:tcBorders>
              <w:top w:val="nil"/>
              <w:left w:val="nil"/>
              <w:bottom w:val="single" w:sz="4" w:space="0" w:color="auto"/>
              <w:right w:val="single" w:sz="4" w:space="0" w:color="auto"/>
            </w:tcBorders>
            <w:shd w:val="clear" w:color="000000" w:fill="FFFDC1"/>
            <w:vAlign w:val="center"/>
            <w:hideMark/>
          </w:tcPr>
          <w:p w14:paraId="4CC60FA3" w14:textId="77777777" w:rsidR="00616A45" w:rsidRPr="00616A45" w:rsidRDefault="00616A45" w:rsidP="00616A45">
            <w:pPr>
              <w:spacing w:line="240" w:lineRule="auto"/>
              <w:jc w:val="right"/>
              <w:rPr>
                <w:b/>
                <w:bCs/>
                <w:sz w:val="12"/>
                <w:szCs w:val="12"/>
              </w:rPr>
            </w:pPr>
            <w:r w:rsidRPr="00616A45">
              <w:rPr>
                <w:b/>
                <w:bCs/>
                <w:sz w:val="12"/>
                <w:szCs w:val="12"/>
              </w:rPr>
              <w:t>207 400,00</w:t>
            </w:r>
          </w:p>
        </w:tc>
        <w:tc>
          <w:tcPr>
            <w:tcW w:w="478" w:type="pct"/>
            <w:tcBorders>
              <w:top w:val="nil"/>
              <w:left w:val="nil"/>
              <w:bottom w:val="single" w:sz="4" w:space="0" w:color="auto"/>
              <w:right w:val="single" w:sz="4" w:space="0" w:color="auto"/>
            </w:tcBorders>
            <w:shd w:val="clear" w:color="000000" w:fill="FFFDC1"/>
            <w:vAlign w:val="center"/>
            <w:hideMark/>
          </w:tcPr>
          <w:p w14:paraId="6552BC73" w14:textId="77777777" w:rsidR="00616A45" w:rsidRPr="00616A45" w:rsidRDefault="00616A45" w:rsidP="00616A45">
            <w:pPr>
              <w:spacing w:line="240" w:lineRule="auto"/>
              <w:jc w:val="right"/>
              <w:rPr>
                <w:b/>
                <w:bCs/>
                <w:sz w:val="12"/>
                <w:szCs w:val="12"/>
              </w:rPr>
            </w:pPr>
            <w:r w:rsidRPr="00616A45">
              <w:rPr>
                <w:b/>
                <w:bCs/>
                <w:sz w:val="12"/>
                <w:szCs w:val="12"/>
              </w:rPr>
              <w:t>91,8</w:t>
            </w:r>
          </w:p>
        </w:tc>
      </w:tr>
      <w:tr w:rsidR="00616A45" w:rsidRPr="00616A45" w14:paraId="33F9331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64345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39D45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94C1F0"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BE0D8F8" w14:textId="77777777" w:rsidR="00616A45" w:rsidRPr="00616A45" w:rsidRDefault="00616A45" w:rsidP="00616A45">
            <w:pPr>
              <w:spacing w:line="240" w:lineRule="auto"/>
              <w:jc w:val="right"/>
              <w:rPr>
                <w:sz w:val="12"/>
                <w:szCs w:val="12"/>
              </w:rPr>
            </w:pPr>
            <w:r w:rsidRPr="00616A45">
              <w:rPr>
                <w:sz w:val="12"/>
                <w:szCs w:val="12"/>
              </w:rPr>
              <w:t>609 200</w:t>
            </w:r>
          </w:p>
        </w:tc>
        <w:tc>
          <w:tcPr>
            <w:tcW w:w="630" w:type="pct"/>
            <w:tcBorders>
              <w:top w:val="nil"/>
              <w:left w:val="nil"/>
              <w:bottom w:val="single" w:sz="4" w:space="0" w:color="auto"/>
              <w:right w:val="single" w:sz="4" w:space="0" w:color="auto"/>
            </w:tcBorders>
            <w:shd w:val="clear" w:color="auto" w:fill="auto"/>
            <w:noWrap/>
            <w:vAlign w:val="center"/>
            <w:hideMark/>
          </w:tcPr>
          <w:p w14:paraId="7BF0988D" w14:textId="77777777" w:rsidR="00616A45" w:rsidRPr="00616A45" w:rsidRDefault="00616A45" w:rsidP="00616A45">
            <w:pPr>
              <w:spacing w:line="240" w:lineRule="auto"/>
              <w:jc w:val="right"/>
              <w:rPr>
                <w:sz w:val="12"/>
                <w:szCs w:val="12"/>
              </w:rPr>
            </w:pPr>
            <w:r w:rsidRPr="00616A45">
              <w:rPr>
                <w:sz w:val="12"/>
                <w:szCs w:val="12"/>
              </w:rPr>
              <w:t>578 820,80</w:t>
            </w:r>
          </w:p>
        </w:tc>
        <w:tc>
          <w:tcPr>
            <w:tcW w:w="478" w:type="pct"/>
            <w:tcBorders>
              <w:top w:val="nil"/>
              <w:left w:val="nil"/>
              <w:bottom w:val="single" w:sz="4" w:space="0" w:color="auto"/>
              <w:right w:val="single" w:sz="4" w:space="0" w:color="auto"/>
            </w:tcBorders>
            <w:shd w:val="clear" w:color="auto" w:fill="auto"/>
            <w:noWrap/>
            <w:vAlign w:val="center"/>
            <w:hideMark/>
          </w:tcPr>
          <w:p w14:paraId="5819602B" w14:textId="77777777" w:rsidR="00616A45" w:rsidRPr="00616A45" w:rsidRDefault="00616A45" w:rsidP="00616A45">
            <w:pPr>
              <w:spacing w:line="240" w:lineRule="auto"/>
              <w:jc w:val="right"/>
              <w:rPr>
                <w:sz w:val="12"/>
                <w:szCs w:val="12"/>
              </w:rPr>
            </w:pPr>
            <w:r w:rsidRPr="00616A45">
              <w:rPr>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14:paraId="608B30B4" w14:textId="77777777" w:rsidR="00616A45" w:rsidRPr="00616A45" w:rsidRDefault="00616A45" w:rsidP="00616A45">
            <w:pPr>
              <w:spacing w:line="240" w:lineRule="auto"/>
              <w:jc w:val="right"/>
              <w:rPr>
                <w:sz w:val="12"/>
                <w:szCs w:val="12"/>
              </w:rPr>
            </w:pPr>
            <w:r w:rsidRPr="00616A45">
              <w:rPr>
                <w:sz w:val="12"/>
                <w:szCs w:val="12"/>
              </w:rPr>
              <w:t>194 500</w:t>
            </w:r>
          </w:p>
        </w:tc>
        <w:tc>
          <w:tcPr>
            <w:tcW w:w="630" w:type="pct"/>
            <w:tcBorders>
              <w:top w:val="nil"/>
              <w:left w:val="nil"/>
              <w:bottom w:val="single" w:sz="4" w:space="0" w:color="auto"/>
              <w:right w:val="single" w:sz="4" w:space="0" w:color="auto"/>
            </w:tcBorders>
            <w:shd w:val="clear" w:color="auto" w:fill="auto"/>
            <w:noWrap/>
            <w:vAlign w:val="center"/>
            <w:hideMark/>
          </w:tcPr>
          <w:p w14:paraId="56D8567C" w14:textId="77777777" w:rsidR="00616A45" w:rsidRPr="00616A45" w:rsidRDefault="00616A45" w:rsidP="00616A45">
            <w:pPr>
              <w:spacing w:line="240" w:lineRule="auto"/>
              <w:jc w:val="right"/>
              <w:rPr>
                <w:sz w:val="12"/>
                <w:szCs w:val="12"/>
              </w:rPr>
            </w:pPr>
            <w:r w:rsidRPr="00616A45">
              <w:rPr>
                <w:sz w:val="12"/>
                <w:szCs w:val="12"/>
              </w:rPr>
              <w:t>176 030,00</w:t>
            </w:r>
          </w:p>
        </w:tc>
        <w:tc>
          <w:tcPr>
            <w:tcW w:w="478" w:type="pct"/>
            <w:tcBorders>
              <w:top w:val="nil"/>
              <w:left w:val="nil"/>
              <w:bottom w:val="single" w:sz="4" w:space="0" w:color="auto"/>
              <w:right w:val="single" w:sz="4" w:space="0" w:color="auto"/>
            </w:tcBorders>
            <w:shd w:val="clear" w:color="auto" w:fill="auto"/>
            <w:noWrap/>
            <w:vAlign w:val="center"/>
            <w:hideMark/>
          </w:tcPr>
          <w:p w14:paraId="447ABEDE" w14:textId="77777777" w:rsidR="00616A45" w:rsidRPr="00616A45" w:rsidRDefault="00616A45" w:rsidP="00616A45">
            <w:pPr>
              <w:spacing w:line="240" w:lineRule="auto"/>
              <w:jc w:val="right"/>
              <w:rPr>
                <w:sz w:val="12"/>
                <w:szCs w:val="12"/>
              </w:rPr>
            </w:pPr>
            <w:r w:rsidRPr="00616A45">
              <w:rPr>
                <w:sz w:val="12"/>
                <w:szCs w:val="12"/>
              </w:rPr>
              <w:t>90,5</w:t>
            </w:r>
          </w:p>
        </w:tc>
      </w:tr>
      <w:tr w:rsidR="00616A45" w:rsidRPr="00616A45" w14:paraId="0BDDA50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2A27D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4824B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B4B194"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F0D70B4" w14:textId="77777777" w:rsidR="00616A45" w:rsidRPr="00616A45" w:rsidRDefault="00616A45" w:rsidP="00616A45">
            <w:pPr>
              <w:spacing w:line="240" w:lineRule="auto"/>
              <w:jc w:val="right"/>
              <w:rPr>
                <w:sz w:val="12"/>
                <w:szCs w:val="12"/>
              </w:rPr>
            </w:pPr>
            <w:r w:rsidRPr="00616A45">
              <w:rPr>
                <w:sz w:val="12"/>
                <w:szCs w:val="12"/>
              </w:rPr>
              <w:t>609 200</w:t>
            </w:r>
          </w:p>
        </w:tc>
        <w:tc>
          <w:tcPr>
            <w:tcW w:w="630" w:type="pct"/>
            <w:tcBorders>
              <w:top w:val="nil"/>
              <w:left w:val="nil"/>
              <w:bottom w:val="single" w:sz="4" w:space="0" w:color="auto"/>
              <w:right w:val="single" w:sz="4" w:space="0" w:color="auto"/>
            </w:tcBorders>
            <w:shd w:val="clear" w:color="auto" w:fill="auto"/>
            <w:noWrap/>
            <w:vAlign w:val="center"/>
            <w:hideMark/>
          </w:tcPr>
          <w:p w14:paraId="21A97FA3" w14:textId="77777777" w:rsidR="00616A45" w:rsidRPr="00616A45" w:rsidRDefault="00616A45" w:rsidP="00616A45">
            <w:pPr>
              <w:spacing w:line="240" w:lineRule="auto"/>
              <w:jc w:val="right"/>
              <w:rPr>
                <w:sz w:val="12"/>
                <w:szCs w:val="12"/>
              </w:rPr>
            </w:pPr>
            <w:r w:rsidRPr="00616A45">
              <w:rPr>
                <w:sz w:val="12"/>
                <w:szCs w:val="12"/>
              </w:rPr>
              <w:t>578 820,80</w:t>
            </w:r>
          </w:p>
        </w:tc>
        <w:tc>
          <w:tcPr>
            <w:tcW w:w="478" w:type="pct"/>
            <w:tcBorders>
              <w:top w:val="nil"/>
              <w:left w:val="nil"/>
              <w:bottom w:val="single" w:sz="4" w:space="0" w:color="auto"/>
              <w:right w:val="single" w:sz="4" w:space="0" w:color="auto"/>
            </w:tcBorders>
            <w:shd w:val="clear" w:color="auto" w:fill="auto"/>
            <w:noWrap/>
            <w:vAlign w:val="center"/>
            <w:hideMark/>
          </w:tcPr>
          <w:p w14:paraId="7E92464F" w14:textId="77777777" w:rsidR="00616A45" w:rsidRPr="00616A45" w:rsidRDefault="00616A45" w:rsidP="00616A45">
            <w:pPr>
              <w:spacing w:line="240" w:lineRule="auto"/>
              <w:jc w:val="right"/>
              <w:rPr>
                <w:sz w:val="12"/>
                <w:szCs w:val="12"/>
              </w:rPr>
            </w:pPr>
            <w:r w:rsidRPr="00616A45">
              <w:rPr>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14:paraId="4CA04A72" w14:textId="77777777" w:rsidR="00616A45" w:rsidRPr="00616A45" w:rsidRDefault="00616A45" w:rsidP="00616A45">
            <w:pPr>
              <w:spacing w:line="240" w:lineRule="auto"/>
              <w:jc w:val="right"/>
              <w:rPr>
                <w:sz w:val="12"/>
                <w:szCs w:val="12"/>
              </w:rPr>
            </w:pPr>
            <w:r w:rsidRPr="00616A45">
              <w:rPr>
                <w:sz w:val="12"/>
                <w:szCs w:val="12"/>
              </w:rPr>
              <w:t>194 500</w:t>
            </w:r>
          </w:p>
        </w:tc>
        <w:tc>
          <w:tcPr>
            <w:tcW w:w="630" w:type="pct"/>
            <w:tcBorders>
              <w:top w:val="nil"/>
              <w:left w:val="nil"/>
              <w:bottom w:val="single" w:sz="4" w:space="0" w:color="auto"/>
              <w:right w:val="single" w:sz="4" w:space="0" w:color="auto"/>
            </w:tcBorders>
            <w:shd w:val="clear" w:color="auto" w:fill="auto"/>
            <w:noWrap/>
            <w:vAlign w:val="center"/>
            <w:hideMark/>
          </w:tcPr>
          <w:p w14:paraId="3C54DA18" w14:textId="77777777" w:rsidR="00616A45" w:rsidRPr="00616A45" w:rsidRDefault="00616A45" w:rsidP="00616A45">
            <w:pPr>
              <w:spacing w:line="240" w:lineRule="auto"/>
              <w:jc w:val="right"/>
              <w:rPr>
                <w:sz w:val="12"/>
                <w:szCs w:val="12"/>
              </w:rPr>
            </w:pPr>
            <w:r w:rsidRPr="00616A45">
              <w:rPr>
                <w:sz w:val="12"/>
                <w:szCs w:val="12"/>
              </w:rPr>
              <w:t>176 030,00</w:t>
            </w:r>
          </w:p>
        </w:tc>
        <w:tc>
          <w:tcPr>
            <w:tcW w:w="478" w:type="pct"/>
            <w:tcBorders>
              <w:top w:val="nil"/>
              <w:left w:val="nil"/>
              <w:bottom w:val="single" w:sz="4" w:space="0" w:color="auto"/>
              <w:right w:val="single" w:sz="4" w:space="0" w:color="auto"/>
            </w:tcBorders>
            <w:shd w:val="clear" w:color="auto" w:fill="auto"/>
            <w:noWrap/>
            <w:vAlign w:val="center"/>
            <w:hideMark/>
          </w:tcPr>
          <w:p w14:paraId="1E3FAD07" w14:textId="77777777" w:rsidR="00616A45" w:rsidRPr="00616A45" w:rsidRDefault="00616A45" w:rsidP="00616A45">
            <w:pPr>
              <w:spacing w:line="240" w:lineRule="auto"/>
              <w:jc w:val="right"/>
              <w:rPr>
                <w:sz w:val="12"/>
                <w:szCs w:val="12"/>
              </w:rPr>
            </w:pPr>
            <w:r w:rsidRPr="00616A45">
              <w:rPr>
                <w:sz w:val="12"/>
                <w:szCs w:val="12"/>
              </w:rPr>
              <w:t>90,5</w:t>
            </w:r>
          </w:p>
        </w:tc>
      </w:tr>
      <w:tr w:rsidR="00616A45" w:rsidRPr="00616A45" w14:paraId="00D94DB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1011C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87914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DE4125"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875D9D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321BA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5C227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A2598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50D83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83D04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A5DB24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883CB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8E891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2DC3FC"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5C4521A" w14:textId="77777777" w:rsidR="00616A45" w:rsidRPr="00616A45" w:rsidRDefault="00616A45" w:rsidP="00616A45">
            <w:pPr>
              <w:spacing w:line="240" w:lineRule="auto"/>
              <w:jc w:val="right"/>
              <w:rPr>
                <w:sz w:val="12"/>
                <w:szCs w:val="12"/>
              </w:rPr>
            </w:pPr>
            <w:r w:rsidRPr="00616A45">
              <w:rPr>
                <w:sz w:val="12"/>
                <w:szCs w:val="12"/>
              </w:rPr>
              <w:t>609 200</w:t>
            </w:r>
          </w:p>
        </w:tc>
        <w:tc>
          <w:tcPr>
            <w:tcW w:w="630" w:type="pct"/>
            <w:tcBorders>
              <w:top w:val="nil"/>
              <w:left w:val="nil"/>
              <w:bottom w:val="single" w:sz="4" w:space="0" w:color="auto"/>
              <w:right w:val="single" w:sz="4" w:space="0" w:color="auto"/>
            </w:tcBorders>
            <w:shd w:val="clear" w:color="auto" w:fill="auto"/>
            <w:noWrap/>
            <w:vAlign w:val="center"/>
            <w:hideMark/>
          </w:tcPr>
          <w:p w14:paraId="078EB6CF" w14:textId="77777777" w:rsidR="00616A45" w:rsidRPr="00616A45" w:rsidRDefault="00616A45" w:rsidP="00616A45">
            <w:pPr>
              <w:spacing w:line="240" w:lineRule="auto"/>
              <w:jc w:val="right"/>
              <w:rPr>
                <w:sz w:val="12"/>
                <w:szCs w:val="12"/>
              </w:rPr>
            </w:pPr>
            <w:r w:rsidRPr="00616A45">
              <w:rPr>
                <w:sz w:val="12"/>
                <w:szCs w:val="12"/>
              </w:rPr>
              <w:t>578 820,80</w:t>
            </w:r>
          </w:p>
        </w:tc>
        <w:tc>
          <w:tcPr>
            <w:tcW w:w="478" w:type="pct"/>
            <w:tcBorders>
              <w:top w:val="nil"/>
              <w:left w:val="nil"/>
              <w:bottom w:val="single" w:sz="4" w:space="0" w:color="auto"/>
              <w:right w:val="single" w:sz="4" w:space="0" w:color="auto"/>
            </w:tcBorders>
            <w:shd w:val="clear" w:color="auto" w:fill="auto"/>
            <w:noWrap/>
            <w:vAlign w:val="center"/>
            <w:hideMark/>
          </w:tcPr>
          <w:p w14:paraId="0907C8BE" w14:textId="77777777" w:rsidR="00616A45" w:rsidRPr="00616A45" w:rsidRDefault="00616A45" w:rsidP="00616A45">
            <w:pPr>
              <w:spacing w:line="240" w:lineRule="auto"/>
              <w:jc w:val="right"/>
              <w:rPr>
                <w:sz w:val="12"/>
                <w:szCs w:val="12"/>
              </w:rPr>
            </w:pPr>
            <w:r w:rsidRPr="00616A45">
              <w:rPr>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14:paraId="0AACD494" w14:textId="77777777" w:rsidR="00616A45" w:rsidRPr="00616A45" w:rsidRDefault="00616A45" w:rsidP="00616A45">
            <w:pPr>
              <w:spacing w:line="240" w:lineRule="auto"/>
              <w:jc w:val="right"/>
              <w:rPr>
                <w:sz w:val="12"/>
                <w:szCs w:val="12"/>
              </w:rPr>
            </w:pPr>
            <w:r w:rsidRPr="00616A45">
              <w:rPr>
                <w:sz w:val="12"/>
                <w:szCs w:val="12"/>
              </w:rPr>
              <w:t>194 500</w:t>
            </w:r>
          </w:p>
        </w:tc>
        <w:tc>
          <w:tcPr>
            <w:tcW w:w="630" w:type="pct"/>
            <w:tcBorders>
              <w:top w:val="nil"/>
              <w:left w:val="nil"/>
              <w:bottom w:val="single" w:sz="4" w:space="0" w:color="auto"/>
              <w:right w:val="single" w:sz="4" w:space="0" w:color="auto"/>
            </w:tcBorders>
            <w:shd w:val="clear" w:color="auto" w:fill="auto"/>
            <w:noWrap/>
            <w:vAlign w:val="center"/>
            <w:hideMark/>
          </w:tcPr>
          <w:p w14:paraId="2363E40B" w14:textId="77777777" w:rsidR="00616A45" w:rsidRPr="00616A45" w:rsidRDefault="00616A45" w:rsidP="00616A45">
            <w:pPr>
              <w:spacing w:line="240" w:lineRule="auto"/>
              <w:jc w:val="right"/>
              <w:rPr>
                <w:sz w:val="12"/>
                <w:szCs w:val="12"/>
              </w:rPr>
            </w:pPr>
            <w:r w:rsidRPr="00616A45">
              <w:rPr>
                <w:sz w:val="12"/>
                <w:szCs w:val="12"/>
              </w:rPr>
              <w:t>176 030,00</w:t>
            </w:r>
          </w:p>
        </w:tc>
        <w:tc>
          <w:tcPr>
            <w:tcW w:w="478" w:type="pct"/>
            <w:tcBorders>
              <w:top w:val="nil"/>
              <w:left w:val="nil"/>
              <w:bottom w:val="single" w:sz="4" w:space="0" w:color="auto"/>
              <w:right w:val="single" w:sz="4" w:space="0" w:color="auto"/>
            </w:tcBorders>
            <w:shd w:val="clear" w:color="auto" w:fill="auto"/>
            <w:noWrap/>
            <w:vAlign w:val="center"/>
            <w:hideMark/>
          </w:tcPr>
          <w:p w14:paraId="4A304F44" w14:textId="77777777" w:rsidR="00616A45" w:rsidRPr="00616A45" w:rsidRDefault="00616A45" w:rsidP="00616A45">
            <w:pPr>
              <w:spacing w:line="240" w:lineRule="auto"/>
              <w:jc w:val="right"/>
              <w:rPr>
                <w:sz w:val="12"/>
                <w:szCs w:val="12"/>
              </w:rPr>
            </w:pPr>
            <w:r w:rsidRPr="00616A45">
              <w:rPr>
                <w:sz w:val="12"/>
                <w:szCs w:val="12"/>
              </w:rPr>
              <w:t>90,5</w:t>
            </w:r>
          </w:p>
        </w:tc>
      </w:tr>
      <w:tr w:rsidR="00616A45" w:rsidRPr="00616A45" w14:paraId="3ABF232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8E229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D0F26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F088E7"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AC0C8D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E54EB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09E3A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6F4C6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D37B0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24042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2201F6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B38B3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F0D93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C99562"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1747CE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E7D15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574F1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815C8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C76B9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77D48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860A18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60566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E0886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DE1BCD"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6DD8AD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23842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920BF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E29C6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9653A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136D9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3BF54D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21D08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4970A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73BDEB"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1498E8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EDA6B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20791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D2485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2D008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7AF2B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64FF77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26929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D1DC6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0154E1"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C22001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69A58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010B7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215D4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05059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B59CD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D6AF9F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D4A18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46E05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1A1B89"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29F491D" w14:textId="77777777" w:rsidR="00616A45" w:rsidRPr="00616A45" w:rsidRDefault="00616A45" w:rsidP="00616A45">
            <w:pPr>
              <w:spacing w:line="240" w:lineRule="auto"/>
              <w:jc w:val="right"/>
              <w:rPr>
                <w:sz w:val="12"/>
                <w:szCs w:val="12"/>
              </w:rPr>
            </w:pPr>
            <w:r w:rsidRPr="00616A45">
              <w:rPr>
                <w:sz w:val="12"/>
                <w:szCs w:val="12"/>
              </w:rPr>
              <w:t>628 379</w:t>
            </w:r>
          </w:p>
        </w:tc>
        <w:tc>
          <w:tcPr>
            <w:tcW w:w="630" w:type="pct"/>
            <w:tcBorders>
              <w:top w:val="nil"/>
              <w:left w:val="nil"/>
              <w:bottom w:val="single" w:sz="4" w:space="0" w:color="auto"/>
              <w:right w:val="single" w:sz="4" w:space="0" w:color="auto"/>
            </w:tcBorders>
            <w:shd w:val="clear" w:color="auto" w:fill="auto"/>
            <w:noWrap/>
            <w:vAlign w:val="center"/>
            <w:hideMark/>
          </w:tcPr>
          <w:p w14:paraId="03C4980F" w14:textId="77777777" w:rsidR="00616A45" w:rsidRPr="00616A45" w:rsidRDefault="00616A45" w:rsidP="00616A45">
            <w:pPr>
              <w:spacing w:line="240" w:lineRule="auto"/>
              <w:jc w:val="right"/>
              <w:rPr>
                <w:sz w:val="12"/>
                <w:szCs w:val="12"/>
              </w:rPr>
            </w:pPr>
            <w:r w:rsidRPr="00616A45">
              <w:rPr>
                <w:sz w:val="12"/>
                <w:szCs w:val="12"/>
              </w:rPr>
              <w:t>627 600,01</w:t>
            </w:r>
          </w:p>
        </w:tc>
        <w:tc>
          <w:tcPr>
            <w:tcW w:w="478" w:type="pct"/>
            <w:tcBorders>
              <w:top w:val="nil"/>
              <w:left w:val="nil"/>
              <w:bottom w:val="single" w:sz="4" w:space="0" w:color="auto"/>
              <w:right w:val="single" w:sz="4" w:space="0" w:color="auto"/>
            </w:tcBorders>
            <w:shd w:val="clear" w:color="auto" w:fill="auto"/>
            <w:noWrap/>
            <w:vAlign w:val="center"/>
            <w:hideMark/>
          </w:tcPr>
          <w:p w14:paraId="280A259B" w14:textId="77777777" w:rsidR="00616A45" w:rsidRPr="00616A45" w:rsidRDefault="00616A45" w:rsidP="00616A45">
            <w:pPr>
              <w:spacing w:line="240" w:lineRule="auto"/>
              <w:jc w:val="right"/>
              <w:rPr>
                <w:sz w:val="12"/>
                <w:szCs w:val="12"/>
              </w:rPr>
            </w:pPr>
            <w:r w:rsidRPr="00616A45">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85180F4" w14:textId="77777777" w:rsidR="00616A45" w:rsidRPr="00616A45" w:rsidRDefault="00616A45" w:rsidP="00616A45">
            <w:pPr>
              <w:spacing w:line="240" w:lineRule="auto"/>
              <w:jc w:val="right"/>
              <w:rPr>
                <w:sz w:val="12"/>
                <w:szCs w:val="12"/>
              </w:rPr>
            </w:pPr>
            <w:r w:rsidRPr="00616A45">
              <w:rPr>
                <w:sz w:val="12"/>
                <w:szCs w:val="12"/>
              </w:rPr>
              <w:t>31 370</w:t>
            </w:r>
          </w:p>
        </w:tc>
        <w:tc>
          <w:tcPr>
            <w:tcW w:w="630" w:type="pct"/>
            <w:tcBorders>
              <w:top w:val="nil"/>
              <w:left w:val="nil"/>
              <w:bottom w:val="single" w:sz="4" w:space="0" w:color="auto"/>
              <w:right w:val="single" w:sz="4" w:space="0" w:color="auto"/>
            </w:tcBorders>
            <w:shd w:val="clear" w:color="auto" w:fill="auto"/>
            <w:noWrap/>
            <w:vAlign w:val="center"/>
            <w:hideMark/>
          </w:tcPr>
          <w:p w14:paraId="59CCDBB8" w14:textId="77777777" w:rsidR="00616A45" w:rsidRPr="00616A45" w:rsidRDefault="00616A45" w:rsidP="00616A45">
            <w:pPr>
              <w:spacing w:line="240" w:lineRule="auto"/>
              <w:jc w:val="right"/>
              <w:rPr>
                <w:sz w:val="12"/>
                <w:szCs w:val="12"/>
              </w:rPr>
            </w:pPr>
            <w:r w:rsidRPr="00616A45">
              <w:rPr>
                <w:sz w:val="12"/>
                <w:szCs w:val="12"/>
              </w:rPr>
              <w:t>31 370,00</w:t>
            </w:r>
          </w:p>
        </w:tc>
        <w:tc>
          <w:tcPr>
            <w:tcW w:w="478" w:type="pct"/>
            <w:tcBorders>
              <w:top w:val="nil"/>
              <w:left w:val="nil"/>
              <w:bottom w:val="single" w:sz="4" w:space="0" w:color="auto"/>
              <w:right w:val="single" w:sz="4" w:space="0" w:color="auto"/>
            </w:tcBorders>
            <w:shd w:val="clear" w:color="auto" w:fill="auto"/>
            <w:noWrap/>
            <w:vAlign w:val="center"/>
            <w:hideMark/>
          </w:tcPr>
          <w:p w14:paraId="2315FBD6"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54DAD0A"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C05300F" w14:textId="77777777" w:rsidR="00616A45" w:rsidRPr="00616A45" w:rsidRDefault="00616A45" w:rsidP="00616A45">
            <w:pPr>
              <w:spacing w:line="240" w:lineRule="auto"/>
              <w:jc w:val="center"/>
              <w:rPr>
                <w:b/>
                <w:bCs/>
                <w:sz w:val="12"/>
                <w:szCs w:val="12"/>
              </w:rPr>
            </w:pPr>
            <w:r w:rsidRPr="00616A45">
              <w:rPr>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14:paraId="5E117E6C"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602BE04E" w14:textId="77777777" w:rsidR="00616A45" w:rsidRPr="00616A45" w:rsidRDefault="00616A45" w:rsidP="00616A45">
            <w:pPr>
              <w:spacing w:line="240" w:lineRule="auto"/>
              <w:rPr>
                <w:b/>
                <w:bCs/>
                <w:sz w:val="12"/>
                <w:szCs w:val="12"/>
              </w:rPr>
            </w:pPr>
            <w:r w:rsidRPr="00616A45">
              <w:rPr>
                <w:b/>
                <w:bCs/>
                <w:sz w:val="12"/>
                <w:szCs w:val="12"/>
              </w:rPr>
              <w:t>Kultura i ochrona dziedzictwa narodowego</w:t>
            </w:r>
          </w:p>
        </w:tc>
        <w:tc>
          <w:tcPr>
            <w:tcW w:w="537" w:type="pct"/>
            <w:tcBorders>
              <w:top w:val="nil"/>
              <w:left w:val="nil"/>
              <w:bottom w:val="single" w:sz="4" w:space="0" w:color="auto"/>
              <w:right w:val="single" w:sz="4" w:space="0" w:color="auto"/>
            </w:tcBorders>
            <w:shd w:val="clear" w:color="000000" w:fill="D5E3F2"/>
            <w:vAlign w:val="center"/>
            <w:hideMark/>
          </w:tcPr>
          <w:p w14:paraId="0E48FFD5" w14:textId="77777777" w:rsidR="00616A45" w:rsidRPr="00616A45" w:rsidRDefault="00616A45" w:rsidP="00616A45">
            <w:pPr>
              <w:spacing w:line="240" w:lineRule="auto"/>
              <w:jc w:val="right"/>
              <w:rPr>
                <w:b/>
                <w:bCs/>
                <w:sz w:val="12"/>
                <w:szCs w:val="12"/>
              </w:rPr>
            </w:pPr>
            <w:r w:rsidRPr="00616A45">
              <w:rPr>
                <w:b/>
                <w:bCs/>
                <w:sz w:val="12"/>
                <w:szCs w:val="12"/>
              </w:rPr>
              <w:t>43 011 298</w:t>
            </w:r>
          </w:p>
        </w:tc>
        <w:tc>
          <w:tcPr>
            <w:tcW w:w="630" w:type="pct"/>
            <w:tcBorders>
              <w:top w:val="nil"/>
              <w:left w:val="nil"/>
              <w:bottom w:val="single" w:sz="4" w:space="0" w:color="auto"/>
              <w:right w:val="single" w:sz="4" w:space="0" w:color="auto"/>
            </w:tcBorders>
            <w:shd w:val="clear" w:color="000000" w:fill="D5E3F2"/>
            <w:vAlign w:val="center"/>
            <w:hideMark/>
          </w:tcPr>
          <w:p w14:paraId="218B4CA6" w14:textId="77777777" w:rsidR="00616A45" w:rsidRPr="00616A45" w:rsidRDefault="00616A45" w:rsidP="00616A45">
            <w:pPr>
              <w:spacing w:line="240" w:lineRule="auto"/>
              <w:jc w:val="right"/>
              <w:rPr>
                <w:b/>
                <w:bCs/>
                <w:sz w:val="12"/>
                <w:szCs w:val="12"/>
              </w:rPr>
            </w:pPr>
            <w:r w:rsidRPr="00616A45">
              <w:rPr>
                <w:b/>
                <w:bCs/>
                <w:sz w:val="12"/>
                <w:szCs w:val="12"/>
              </w:rPr>
              <w:t>42 902 705,30</w:t>
            </w:r>
          </w:p>
        </w:tc>
        <w:tc>
          <w:tcPr>
            <w:tcW w:w="478" w:type="pct"/>
            <w:tcBorders>
              <w:top w:val="nil"/>
              <w:left w:val="nil"/>
              <w:bottom w:val="single" w:sz="4" w:space="0" w:color="auto"/>
              <w:right w:val="single" w:sz="4" w:space="0" w:color="auto"/>
            </w:tcBorders>
            <w:shd w:val="clear" w:color="000000" w:fill="D5E3F2"/>
            <w:vAlign w:val="center"/>
            <w:hideMark/>
          </w:tcPr>
          <w:p w14:paraId="78082D9B" w14:textId="77777777" w:rsidR="00616A45" w:rsidRPr="00616A45" w:rsidRDefault="00616A45" w:rsidP="00616A45">
            <w:pPr>
              <w:spacing w:line="240" w:lineRule="auto"/>
              <w:jc w:val="right"/>
              <w:rPr>
                <w:b/>
                <w:bCs/>
                <w:sz w:val="12"/>
                <w:szCs w:val="12"/>
              </w:rPr>
            </w:pPr>
            <w:r w:rsidRPr="00616A45">
              <w:rPr>
                <w:b/>
                <w:bCs/>
                <w:sz w:val="12"/>
                <w:szCs w:val="12"/>
              </w:rPr>
              <w:t>99,7</w:t>
            </w:r>
          </w:p>
        </w:tc>
        <w:tc>
          <w:tcPr>
            <w:tcW w:w="536" w:type="pct"/>
            <w:tcBorders>
              <w:top w:val="nil"/>
              <w:left w:val="nil"/>
              <w:bottom w:val="single" w:sz="4" w:space="0" w:color="auto"/>
              <w:right w:val="single" w:sz="4" w:space="0" w:color="auto"/>
            </w:tcBorders>
            <w:shd w:val="clear" w:color="000000" w:fill="D5E3F2"/>
            <w:vAlign w:val="center"/>
            <w:hideMark/>
          </w:tcPr>
          <w:p w14:paraId="6CCA8113" w14:textId="77777777" w:rsidR="00616A45" w:rsidRPr="00616A45" w:rsidRDefault="00616A45" w:rsidP="00616A45">
            <w:pPr>
              <w:spacing w:line="240" w:lineRule="auto"/>
              <w:jc w:val="right"/>
              <w:rPr>
                <w:b/>
                <w:bCs/>
                <w:sz w:val="12"/>
                <w:szCs w:val="12"/>
              </w:rPr>
            </w:pPr>
            <w:r w:rsidRPr="00616A45">
              <w:rPr>
                <w:b/>
                <w:bCs/>
                <w:sz w:val="12"/>
                <w:szCs w:val="12"/>
              </w:rPr>
              <w:t>43 011 298</w:t>
            </w:r>
          </w:p>
        </w:tc>
        <w:tc>
          <w:tcPr>
            <w:tcW w:w="630" w:type="pct"/>
            <w:tcBorders>
              <w:top w:val="nil"/>
              <w:left w:val="nil"/>
              <w:bottom w:val="single" w:sz="4" w:space="0" w:color="auto"/>
              <w:right w:val="single" w:sz="4" w:space="0" w:color="auto"/>
            </w:tcBorders>
            <w:shd w:val="clear" w:color="000000" w:fill="D5E3F2"/>
            <w:vAlign w:val="center"/>
            <w:hideMark/>
          </w:tcPr>
          <w:p w14:paraId="2FC6BA27" w14:textId="77777777" w:rsidR="00616A45" w:rsidRPr="00616A45" w:rsidRDefault="00616A45" w:rsidP="00616A45">
            <w:pPr>
              <w:spacing w:line="240" w:lineRule="auto"/>
              <w:jc w:val="right"/>
              <w:rPr>
                <w:b/>
                <w:bCs/>
                <w:sz w:val="12"/>
                <w:szCs w:val="12"/>
              </w:rPr>
            </w:pPr>
            <w:r w:rsidRPr="00616A45">
              <w:rPr>
                <w:b/>
                <w:bCs/>
                <w:sz w:val="12"/>
                <w:szCs w:val="12"/>
              </w:rPr>
              <w:t>42 902 705,30</w:t>
            </w:r>
          </w:p>
        </w:tc>
        <w:tc>
          <w:tcPr>
            <w:tcW w:w="478" w:type="pct"/>
            <w:tcBorders>
              <w:top w:val="nil"/>
              <w:left w:val="nil"/>
              <w:bottom w:val="single" w:sz="4" w:space="0" w:color="auto"/>
              <w:right w:val="single" w:sz="4" w:space="0" w:color="auto"/>
            </w:tcBorders>
            <w:shd w:val="clear" w:color="000000" w:fill="D5E3F2"/>
            <w:vAlign w:val="center"/>
            <w:hideMark/>
          </w:tcPr>
          <w:p w14:paraId="75E03492" w14:textId="77777777" w:rsidR="00616A45" w:rsidRPr="00616A45" w:rsidRDefault="00616A45" w:rsidP="00616A45">
            <w:pPr>
              <w:spacing w:line="240" w:lineRule="auto"/>
              <w:jc w:val="right"/>
              <w:rPr>
                <w:b/>
                <w:bCs/>
                <w:sz w:val="12"/>
                <w:szCs w:val="12"/>
              </w:rPr>
            </w:pPr>
            <w:r w:rsidRPr="00616A45">
              <w:rPr>
                <w:b/>
                <w:bCs/>
                <w:sz w:val="12"/>
                <w:szCs w:val="12"/>
              </w:rPr>
              <w:t>99,7</w:t>
            </w:r>
          </w:p>
        </w:tc>
      </w:tr>
      <w:tr w:rsidR="00616A45" w:rsidRPr="00616A45" w14:paraId="2BB59DF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F436F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ED95D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9B5477"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9044BDF" w14:textId="77777777" w:rsidR="00616A45" w:rsidRPr="00616A45" w:rsidRDefault="00616A45" w:rsidP="00616A45">
            <w:pPr>
              <w:spacing w:line="240" w:lineRule="auto"/>
              <w:jc w:val="right"/>
              <w:rPr>
                <w:sz w:val="12"/>
                <w:szCs w:val="12"/>
              </w:rPr>
            </w:pPr>
            <w:r w:rsidRPr="00616A45">
              <w:rPr>
                <w:sz w:val="12"/>
                <w:szCs w:val="12"/>
              </w:rPr>
              <w:t>41 688 798</w:t>
            </w:r>
          </w:p>
        </w:tc>
        <w:tc>
          <w:tcPr>
            <w:tcW w:w="630" w:type="pct"/>
            <w:tcBorders>
              <w:top w:val="nil"/>
              <w:left w:val="nil"/>
              <w:bottom w:val="single" w:sz="4" w:space="0" w:color="auto"/>
              <w:right w:val="single" w:sz="4" w:space="0" w:color="auto"/>
            </w:tcBorders>
            <w:shd w:val="clear" w:color="auto" w:fill="auto"/>
            <w:noWrap/>
            <w:vAlign w:val="center"/>
            <w:hideMark/>
          </w:tcPr>
          <w:p w14:paraId="24DF808E" w14:textId="77777777" w:rsidR="00616A45" w:rsidRPr="00616A45" w:rsidRDefault="00616A45" w:rsidP="00616A45">
            <w:pPr>
              <w:spacing w:line="240" w:lineRule="auto"/>
              <w:jc w:val="right"/>
              <w:rPr>
                <w:sz w:val="12"/>
                <w:szCs w:val="12"/>
              </w:rPr>
            </w:pPr>
            <w:r w:rsidRPr="00616A45">
              <w:rPr>
                <w:sz w:val="12"/>
                <w:szCs w:val="12"/>
              </w:rPr>
              <w:t>41 648 962,33</w:t>
            </w:r>
          </w:p>
        </w:tc>
        <w:tc>
          <w:tcPr>
            <w:tcW w:w="478" w:type="pct"/>
            <w:tcBorders>
              <w:top w:val="nil"/>
              <w:left w:val="nil"/>
              <w:bottom w:val="single" w:sz="4" w:space="0" w:color="auto"/>
              <w:right w:val="single" w:sz="4" w:space="0" w:color="auto"/>
            </w:tcBorders>
            <w:shd w:val="clear" w:color="auto" w:fill="auto"/>
            <w:noWrap/>
            <w:vAlign w:val="center"/>
            <w:hideMark/>
          </w:tcPr>
          <w:p w14:paraId="2D53998F" w14:textId="77777777" w:rsidR="00616A45" w:rsidRPr="00616A45" w:rsidRDefault="00616A45" w:rsidP="00616A45">
            <w:pPr>
              <w:spacing w:line="240" w:lineRule="auto"/>
              <w:jc w:val="right"/>
              <w:rPr>
                <w:sz w:val="12"/>
                <w:szCs w:val="12"/>
              </w:rPr>
            </w:pPr>
            <w:r w:rsidRPr="00616A45">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B36D1D8" w14:textId="77777777" w:rsidR="00616A45" w:rsidRPr="00616A45" w:rsidRDefault="00616A45" w:rsidP="00616A45">
            <w:pPr>
              <w:spacing w:line="240" w:lineRule="auto"/>
              <w:jc w:val="right"/>
              <w:rPr>
                <w:sz w:val="12"/>
                <w:szCs w:val="12"/>
              </w:rPr>
            </w:pPr>
            <w:r w:rsidRPr="00616A45">
              <w:rPr>
                <w:sz w:val="12"/>
                <w:szCs w:val="12"/>
              </w:rPr>
              <w:t>41 688 798</w:t>
            </w:r>
          </w:p>
        </w:tc>
        <w:tc>
          <w:tcPr>
            <w:tcW w:w="630" w:type="pct"/>
            <w:tcBorders>
              <w:top w:val="nil"/>
              <w:left w:val="nil"/>
              <w:bottom w:val="single" w:sz="4" w:space="0" w:color="auto"/>
              <w:right w:val="single" w:sz="4" w:space="0" w:color="auto"/>
            </w:tcBorders>
            <w:shd w:val="clear" w:color="auto" w:fill="auto"/>
            <w:noWrap/>
            <w:vAlign w:val="center"/>
            <w:hideMark/>
          </w:tcPr>
          <w:p w14:paraId="011D55F1" w14:textId="77777777" w:rsidR="00616A45" w:rsidRPr="00616A45" w:rsidRDefault="00616A45" w:rsidP="00616A45">
            <w:pPr>
              <w:spacing w:line="240" w:lineRule="auto"/>
              <w:jc w:val="right"/>
              <w:rPr>
                <w:sz w:val="12"/>
                <w:szCs w:val="12"/>
              </w:rPr>
            </w:pPr>
            <w:r w:rsidRPr="00616A45">
              <w:rPr>
                <w:sz w:val="12"/>
                <w:szCs w:val="12"/>
              </w:rPr>
              <w:t>41 648 962,33</w:t>
            </w:r>
          </w:p>
        </w:tc>
        <w:tc>
          <w:tcPr>
            <w:tcW w:w="478" w:type="pct"/>
            <w:tcBorders>
              <w:top w:val="nil"/>
              <w:left w:val="nil"/>
              <w:bottom w:val="single" w:sz="4" w:space="0" w:color="auto"/>
              <w:right w:val="single" w:sz="4" w:space="0" w:color="auto"/>
            </w:tcBorders>
            <w:shd w:val="clear" w:color="auto" w:fill="auto"/>
            <w:noWrap/>
            <w:vAlign w:val="center"/>
            <w:hideMark/>
          </w:tcPr>
          <w:p w14:paraId="5D76A570" w14:textId="77777777" w:rsidR="00616A45" w:rsidRPr="00616A45" w:rsidRDefault="00616A45" w:rsidP="00616A45">
            <w:pPr>
              <w:spacing w:line="240" w:lineRule="auto"/>
              <w:jc w:val="right"/>
              <w:rPr>
                <w:sz w:val="12"/>
                <w:szCs w:val="12"/>
              </w:rPr>
            </w:pPr>
            <w:r w:rsidRPr="00616A45">
              <w:rPr>
                <w:sz w:val="12"/>
                <w:szCs w:val="12"/>
              </w:rPr>
              <w:t>99,9</w:t>
            </w:r>
          </w:p>
        </w:tc>
      </w:tr>
      <w:tr w:rsidR="00616A45" w:rsidRPr="00616A45" w14:paraId="4734C82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790D3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FC57E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C46AC5"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C40D019" w14:textId="77777777" w:rsidR="00616A45" w:rsidRPr="00616A45" w:rsidRDefault="00616A45" w:rsidP="00616A45">
            <w:pPr>
              <w:spacing w:line="240" w:lineRule="auto"/>
              <w:jc w:val="right"/>
              <w:rPr>
                <w:sz w:val="12"/>
                <w:szCs w:val="12"/>
              </w:rPr>
            </w:pPr>
            <w:r w:rsidRPr="00616A45">
              <w:rPr>
                <w:sz w:val="12"/>
                <w:szCs w:val="12"/>
              </w:rPr>
              <w:t>619 000</w:t>
            </w:r>
          </w:p>
        </w:tc>
        <w:tc>
          <w:tcPr>
            <w:tcW w:w="630" w:type="pct"/>
            <w:tcBorders>
              <w:top w:val="nil"/>
              <w:left w:val="nil"/>
              <w:bottom w:val="single" w:sz="4" w:space="0" w:color="auto"/>
              <w:right w:val="single" w:sz="4" w:space="0" w:color="auto"/>
            </w:tcBorders>
            <w:shd w:val="clear" w:color="auto" w:fill="auto"/>
            <w:noWrap/>
            <w:vAlign w:val="center"/>
            <w:hideMark/>
          </w:tcPr>
          <w:p w14:paraId="6D7C2253" w14:textId="77777777" w:rsidR="00616A45" w:rsidRPr="00616A45" w:rsidRDefault="00616A45" w:rsidP="00616A45">
            <w:pPr>
              <w:spacing w:line="240" w:lineRule="auto"/>
              <w:jc w:val="right"/>
              <w:rPr>
                <w:sz w:val="12"/>
                <w:szCs w:val="12"/>
              </w:rPr>
            </w:pPr>
            <w:r w:rsidRPr="00616A45">
              <w:rPr>
                <w:sz w:val="12"/>
                <w:szCs w:val="12"/>
              </w:rPr>
              <w:t>580 906,90</w:t>
            </w:r>
          </w:p>
        </w:tc>
        <w:tc>
          <w:tcPr>
            <w:tcW w:w="478" w:type="pct"/>
            <w:tcBorders>
              <w:top w:val="nil"/>
              <w:left w:val="nil"/>
              <w:bottom w:val="single" w:sz="4" w:space="0" w:color="auto"/>
              <w:right w:val="single" w:sz="4" w:space="0" w:color="auto"/>
            </w:tcBorders>
            <w:shd w:val="clear" w:color="auto" w:fill="auto"/>
            <w:noWrap/>
            <w:vAlign w:val="center"/>
            <w:hideMark/>
          </w:tcPr>
          <w:p w14:paraId="4E3DC2C9" w14:textId="77777777" w:rsidR="00616A45" w:rsidRPr="00616A45" w:rsidRDefault="00616A45" w:rsidP="00616A45">
            <w:pPr>
              <w:spacing w:line="240" w:lineRule="auto"/>
              <w:jc w:val="right"/>
              <w:rPr>
                <w:sz w:val="12"/>
                <w:szCs w:val="12"/>
              </w:rPr>
            </w:pPr>
            <w:r w:rsidRPr="00616A45">
              <w:rPr>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14:paraId="326683F1" w14:textId="77777777" w:rsidR="00616A45" w:rsidRPr="00616A45" w:rsidRDefault="00616A45" w:rsidP="00616A45">
            <w:pPr>
              <w:spacing w:line="240" w:lineRule="auto"/>
              <w:jc w:val="right"/>
              <w:rPr>
                <w:sz w:val="12"/>
                <w:szCs w:val="12"/>
              </w:rPr>
            </w:pPr>
            <w:r w:rsidRPr="00616A45">
              <w:rPr>
                <w:sz w:val="12"/>
                <w:szCs w:val="12"/>
              </w:rPr>
              <w:t>619 000</w:t>
            </w:r>
          </w:p>
        </w:tc>
        <w:tc>
          <w:tcPr>
            <w:tcW w:w="630" w:type="pct"/>
            <w:tcBorders>
              <w:top w:val="nil"/>
              <w:left w:val="nil"/>
              <w:bottom w:val="single" w:sz="4" w:space="0" w:color="auto"/>
              <w:right w:val="single" w:sz="4" w:space="0" w:color="auto"/>
            </w:tcBorders>
            <w:shd w:val="clear" w:color="auto" w:fill="auto"/>
            <w:noWrap/>
            <w:vAlign w:val="center"/>
            <w:hideMark/>
          </w:tcPr>
          <w:p w14:paraId="21E0961C" w14:textId="77777777" w:rsidR="00616A45" w:rsidRPr="00616A45" w:rsidRDefault="00616A45" w:rsidP="00616A45">
            <w:pPr>
              <w:spacing w:line="240" w:lineRule="auto"/>
              <w:jc w:val="right"/>
              <w:rPr>
                <w:sz w:val="12"/>
                <w:szCs w:val="12"/>
              </w:rPr>
            </w:pPr>
            <w:r w:rsidRPr="00616A45">
              <w:rPr>
                <w:sz w:val="12"/>
                <w:szCs w:val="12"/>
              </w:rPr>
              <w:t>580 906,90</w:t>
            </w:r>
          </w:p>
        </w:tc>
        <w:tc>
          <w:tcPr>
            <w:tcW w:w="478" w:type="pct"/>
            <w:tcBorders>
              <w:top w:val="nil"/>
              <w:left w:val="nil"/>
              <w:bottom w:val="single" w:sz="4" w:space="0" w:color="auto"/>
              <w:right w:val="single" w:sz="4" w:space="0" w:color="auto"/>
            </w:tcBorders>
            <w:shd w:val="clear" w:color="auto" w:fill="auto"/>
            <w:noWrap/>
            <w:vAlign w:val="center"/>
            <w:hideMark/>
          </w:tcPr>
          <w:p w14:paraId="3FEB76AE" w14:textId="77777777" w:rsidR="00616A45" w:rsidRPr="00616A45" w:rsidRDefault="00616A45" w:rsidP="00616A45">
            <w:pPr>
              <w:spacing w:line="240" w:lineRule="auto"/>
              <w:jc w:val="right"/>
              <w:rPr>
                <w:sz w:val="12"/>
                <w:szCs w:val="12"/>
              </w:rPr>
            </w:pPr>
            <w:r w:rsidRPr="00616A45">
              <w:rPr>
                <w:sz w:val="12"/>
                <w:szCs w:val="12"/>
              </w:rPr>
              <w:t>93,8</w:t>
            </w:r>
          </w:p>
        </w:tc>
      </w:tr>
      <w:tr w:rsidR="00616A45" w:rsidRPr="00616A45" w14:paraId="0FED5AEF"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EE687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29715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EE22F2"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DBF7FEC" w14:textId="77777777" w:rsidR="00616A45" w:rsidRPr="00616A45" w:rsidRDefault="00616A45" w:rsidP="00616A45">
            <w:pPr>
              <w:spacing w:line="240" w:lineRule="auto"/>
              <w:jc w:val="right"/>
              <w:rPr>
                <w:sz w:val="12"/>
                <w:szCs w:val="12"/>
              </w:rPr>
            </w:pPr>
            <w:r w:rsidRPr="00616A45">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14:paraId="569B4AB0" w14:textId="77777777" w:rsidR="00616A45" w:rsidRPr="00616A45" w:rsidRDefault="00616A45" w:rsidP="00616A45">
            <w:pPr>
              <w:spacing w:line="240" w:lineRule="auto"/>
              <w:jc w:val="right"/>
              <w:rPr>
                <w:sz w:val="12"/>
                <w:szCs w:val="12"/>
              </w:rPr>
            </w:pPr>
            <w:r w:rsidRPr="00616A45">
              <w:rPr>
                <w:sz w:val="12"/>
                <w:szCs w:val="12"/>
              </w:rPr>
              <w:t>4 677,20</w:t>
            </w:r>
          </w:p>
        </w:tc>
        <w:tc>
          <w:tcPr>
            <w:tcW w:w="478" w:type="pct"/>
            <w:tcBorders>
              <w:top w:val="nil"/>
              <w:left w:val="nil"/>
              <w:bottom w:val="single" w:sz="4" w:space="0" w:color="auto"/>
              <w:right w:val="single" w:sz="4" w:space="0" w:color="auto"/>
            </w:tcBorders>
            <w:shd w:val="clear" w:color="auto" w:fill="auto"/>
            <w:noWrap/>
            <w:vAlign w:val="center"/>
            <w:hideMark/>
          </w:tcPr>
          <w:p w14:paraId="1E8D267E" w14:textId="77777777" w:rsidR="00616A45" w:rsidRPr="00616A45" w:rsidRDefault="00616A45" w:rsidP="00616A45">
            <w:pPr>
              <w:spacing w:line="240" w:lineRule="auto"/>
              <w:jc w:val="right"/>
              <w:rPr>
                <w:sz w:val="12"/>
                <w:szCs w:val="12"/>
              </w:rPr>
            </w:pPr>
            <w:r w:rsidRPr="00616A45">
              <w:rPr>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14:paraId="280A8079" w14:textId="77777777" w:rsidR="00616A45" w:rsidRPr="00616A45" w:rsidRDefault="00616A45" w:rsidP="00616A45">
            <w:pPr>
              <w:spacing w:line="240" w:lineRule="auto"/>
              <w:jc w:val="right"/>
              <w:rPr>
                <w:sz w:val="12"/>
                <w:szCs w:val="12"/>
              </w:rPr>
            </w:pPr>
            <w:r w:rsidRPr="00616A45">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14:paraId="35EF6D7C" w14:textId="77777777" w:rsidR="00616A45" w:rsidRPr="00616A45" w:rsidRDefault="00616A45" w:rsidP="00616A45">
            <w:pPr>
              <w:spacing w:line="240" w:lineRule="auto"/>
              <w:jc w:val="right"/>
              <w:rPr>
                <w:sz w:val="12"/>
                <w:szCs w:val="12"/>
              </w:rPr>
            </w:pPr>
            <w:r w:rsidRPr="00616A45">
              <w:rPr>
                <w:sz w:val="12"/>
                <w:szCs w:val="12"/>
              </w:rPr>
              <w:t>4 677,20</w:t>
            </w:r>
          </w:p>
        </w:tc>
        <w:tc>
          <w:tcPr>
            <w:tcW w:w="478" w:type="pct"/>
            <w:tcBorders>
              <w:top w:val="nil"/>
              <w:left w:val="nil"/>
              <w:bottom w:val="single" w:sz="4" w:space="0" w:color="auto"/>
              <w:right w:val="single" w:sz="4" w:space="0" w:color="auto"/>
            </w:tcBorders>
            <w:shd w:val="clear" w:color="auto" w:fill="auto"/>
            <w:noWrap/>
            <w:vAlign w:val="center"/>
            <w:hideMark/>
          </w:tcPr>
          <w:p w14:paraId="3D480B7C" w14:textId="77777777" w:rsidR="00616A45" w:rsidRPr="00616A45" w:rsidRDefault="00616A45" w:rsidP="00616A45">
            <w:pPr>
              <w:spacing w:line="240" w:lineRule="auto"/>
              <w:jc w:val="right"/>
              <w:rPr>
                <w:sz w:val="12"/>
                <w:szCs w:val="12"/>
              </w:rPr>
            </w:pPr>
            <w:r w:rsidRPr="00616A45">
              <w:rPr>
                <w:sz w:val="12"/>
                <w:szCs w:val="12"/>
              </w:rPr>
              <w:t>93,5</w:t>
            </w:r>
          </w:p>
        </w:tc>
      </w:tr>
      <w:tr w:rsidR="00616A45" w:rsidRPr="00616A45" w14:paraId="78A3494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C62FD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26C4C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5775BD"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14C81AB" w14:textId="77777777" w:rsidR="00616A45" w:rsidRPr="00616A45" w:rsidRDefault="00616A45" w:rsidP="00616A45">
            <w:pPr>
              <w:spacing w:line="240" w:lineRule="auto"/>
              <w:jc w:val="right"/>
              <w:rPr>
                <w:sz w:val="12"/>
                <w:szCs w:val="12"/>
              </w:rPr>
            </w:pPr>
            <w:r w:rsidRPr="00616A45">
              <w:rPr>
                <w:sz w:val="12"/>
                <w:szCs w:val="12"/>
              </w:rPr>
              <w:t>614 000</w:t>
            </w:r>
          </w:p>
        </w:tc>
        <w:tc>
          <w:tcPr>
            <w:tcW w:w="630" w:type="pct"/>
            <w:tcBorders>
              <w:top w:val="nil"/>
              <w:left w:val="nil"/>
              <w:bottom w:val="single" w:sz="4" w:space="0" w:color="auto"/>
              <w:right w:val="single" w:sz="4" w:space="0" w:color="auto"/>
            </w:tcBorders>
            <w:shd w:val="clear" w:color="auto" w:fill="auto"/>
            <w:noWrap/>
            <w:vAlign w:val="center"/>
            <w:hideMark/>
          </w:tcPr>
          <w:p w14:paraId="3F1744D4" w14:textId="77777777" w:rsidR="00616A45" w:rsidRPr="00616A45" w:rsidRDefault="00616A45" w:rsidP="00616A45">
            <w:pPr>
              <w:spacing w:line="240" w:lineRule="auto"/>
              <w:jc w:val="right"/>
              <w:rPr>
                <w:sz w:val="12"/>
                <w:szCs w:val="12"/>
              </w:rPr>
            </w:pPr>
            <w:r w:rsidRPr="00616A45">
              <w:rPr>
                <w:sz w:val="12"/>
                <w:szCs w:val="12"/>
              </w:rPr>
              <w:t>576 229,70</w:t>
            </w:r>
          </w:p>
        </w:tc>
        <w:tc>
          <w:tcPr>
            <w:tcW w:w="478" w:type="pct"/>
            <w:tcBorders>
              <w:top w:val="nil"/>
              <w:left w:val="nil"/>
              <w:bottom w:val="single" w:sz="4" w:space="0" w:color="auto"/>
              <w:right w:val="single" w:sz="4" w:space="0" w:color="auto"/>
            </w:tcBorders>
            <w:shd w:val="clear" w:color="auto" w:fill="auto"/>
            <w:noWrap/>
            <w:vAlign w:val="center"/>
            <w:hideMark/>
          </w:tcPr>
          <w:p w14:paraId="7AB84C55" w14:textId="77777777" w:rsidR="00616A45" w:rsidRPr="00616A45" w:rsidRDefault="00616A45" w:rsidP="00616A45">
            <w:pPr>
              <w:spacing w:line="240" w:lineRule="auto"/>
              <w:jc w:val="right"/>
              <w:rPr>
                <w:sz w:val="12"/>
                <w:szCs w:val="12"/>
              </w:rPr>
            </w:pPr>
            <w:r w:rsidRPr="00616A45">
              <w:rPr>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14:paraId="0B55587C" w14:textId="77777777" w:rsidR="00616A45" w:rsidRPr="00616A45" w:rsidRDefault="00616A45" w:rsidP="00616A45">
            <w:pPr>
              <w:spacing w:line="240" w:lineRule="auto"/>
              <w:jc w:val="right"/>
              <w:rPr>
                <w:sz w:val="12"/>
                <w:szCs w:val="12"/>
              </w:rPr>
            </w:pPr>
            <w:r w:rsidRPr="00616A45">
              <w:rPr>
                <w:sz w:val="12"/>
                <w:szCs w:val="12"/>
              </w:rPr>
              <w:t>614 000</w:t>
            </w:r>
          </w:p>
        </w:tc>
        <w:tc>
          <w:tcPr>
            <w:tcW w:w="630" w:type="pct"/>
            <w:tcBorders>
              <w:top w:val="nil"/>
              <w:left w:val="nil"/>
              <w:bottom w:val="single" w:sz="4" w:space="0" w:color="auto"/>
              <w:right w:val="single" w:sz="4" w:space="0" w:color="auto"/>
            </w:tcBorders>
            <w:shd w:val="clear" w:color="auto" w:fill="auto"/>
            <w:noWrap/>
            <w:vAlign w:val="center"/>
            <w:hideMark/>
          </w:tcPr>
          <w:p w14:paraId="64304D69" w14:textId="77777777" w:rsidR="00616A45" w:rsidRPr="00616A45" w:rsidRDefault="00616A45" w:rsidP="00616A45">
            <w:pPr>
              <w:spacing w:line="240" w:lineRule="auto"/>
              <w:jc w:val="right"/>
              <w:rPr>
                <w:sz w:val="12"/>
                <w:szCs w:val="12"/>
              </w:rPr>
            </w:pPr>
            <w:r w:rsidRPr="00616A45">
              <w:rPr>
                <w:sz w:val="12"/>
                <w:szCs w:val="12"/>
              </w:rPr>
              <w:t>576 229,70</w:t>
            </w:r>
          </w:p>
        </w:tc>
        <w:tc>
          <w:tcPr>
            <w:tcW w:w="478" w:type="pct"/>
            <w:tcBorders>
              <w:top w:val="nil"/>
              <w:left w:val="nil"/>
              <w:bottom w:val="single" w:sz="4" w:space="0" w:color="auto"/>
              <w:right w:val="single" w:sz="4" w:space="0" w:color="auto"/>
            </w:tcBorders>
            <w:shd w:val="clear" w:color="auto" w:fill="auto"/>
            <w:noWrap/>
            <w:vAlign w:val="center"/>
            <w:hideMark/>
          </w:tcPr>
          <w:p w14:paraId="2C16901C" w14:textId="77777777" w:rsidR="00616A45" w:rsidRPr="00616A45" w:rsidRDefault="00616A45" w:rsidP="00616A45">
            <w:pPr>
              <w:spacing w:line="240" w:lineRule="auto"/>
              <w:jc w:val="right"/>
              <w:rPr>
                <w:sz w:val="12"/>
                <w:szCs w:val="12"/>
              </w:rPr>
            </w:pPr>
            <w:r w:rsidRPr="00616A45">
              <w:rPr>
                <w:sz w:val="12"/>
                <w:szCs w:val="12"/>
              </w:rPr>
              <w:t>93,8</w:t>
            </w:r>
          </w:p>
        </w:tc>
      </w:tr>
      <w:tr w:rsidR="00616A45" w:rsidRPr="00616A45" w14:paraId="669DF58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3F111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7F999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330CF8"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8854FE6" w14:textId="77777777" w:rsidR="00616A45" w:rsidRPr="00616A45" w:rsidRDefault="00616A45" w:rsidP="00616A45">
            <w:pPr>
              <w:spacing w:line="240" w:lineRule="auto"/>
              <w:jc w:val="right"/>
              <w:rPr>
                <w:sz w:val="12"/>
                <w:szCs w:val="12"/>
              </w:rPr>
            </w:pPr>
            <w:r w:rsidRPr="00616A45">
              <w:rPr>
                <w:sz w:val="12"/>
                <w:szCs w:val="12"/>
              </w:rPr>
              <w:t>41 069 798</w:t>
            </w:r>
          </w:p>
        </w:tc>
        <w:tc>
          <w:tcPr>
            <w:tcW w:w="630" w:type="pct"/>
            <w:tcBorders>
              <w:top w:val="nil"/>
              <w:left w:val="nil"/>
              <w:bottom w:val="single" w:sz="4" w:space="0" w:color="auto"/>
              <w:right w:val="single" w:sz="4" w:space="0" w:color="auto"/>
            </w:tcBorders>
            <w:shd w:val="clear" w:color="auto" w:fill="auto"/>
            <w:noWrap/>
            <w:vAlign w:val="center"/>
            <w:hideMark/>
          </w:tcPr>
          <w:p w14:paraId="1D57012D" w14:textId="77777777" w:rsidR="00616A45" w:rsidRPr="00616A45" w:rsidRDefault="00616A45" w:rsidP="00616A45">
            <w:pPr>
              <w:spacing w:line="240" w:lineRule="auto"/>
              <w:jc w:val="right"/>
              <w:rPr>
                <w:sz w:val="12"/>
                <w:szCs w:val="12"/>
              </w:rPr>
            </w:pPr>
            <w:r w:rsidRPr="00616A45">
              <w:rPr>
                <w:sz w:val="12"/>
                <w:szCs w:val="12"/>
              </w:rPr>
              <w:t>41 068 055,43</w:t>
            </w:r>
          </w:p>
        </w:tc>
        <w:tc>
          <w:tcPr>
            <w:tcW w:w="478" w:type="pct"/>
            <w:tcBorders>
              <w:top w:val="nil"/>
              <w:left w:val="nil"/>
              <w:bottom w:val="single" w:sz="4" w:space="0" w:color="auto"/>
              <w:right w:val="single" w:sz="4" w:space="0" w:color="auto"/>
            </w:tcBorders>
            <w:shd w:val="clear" w:color="auto" w:fill="auto"/>
            <w:noWrap/>
            <w:vAlign w:val="center"/>
            <w:hideMark/>
          </w:tcPr>
          <w:p w14:paraId="2DD4CDED"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7ECC7E0" w14:textId="77777777" w:rsidR="00616A45" w:rsidRPr="00616A45" w:rsidRDefault="00616A45" w:rsidP="00616A45">
            <w:pPr>
              <w:spacing w:line="240" w:lineRule="auto"/>
              <w:jc w:val="right"/>
              <w:rPr>
                <w:sz w:val="12"/>
                <w:szCs w:val="12"/>
              </w:rPr>
            </w:pPr>
            <w:r w:rsidRPr="00616A45">
              <w:rPr>
                <w:sz w:val="12"/>
                <w:szCs w:val="12"/>
              </w:rPr>
              <w:t>41 069 798</w:t>
            </w:r>
          </w:p>
        </w:tc>
        <w:tc>
          <w:tcPr>
            <w:tcW w:w="630" w:type="pct"/>
            <w:tcBorders>
              <w:top w:val="nil"/>
              <w:left w:val="nil"/>
              <w:bottom w:val="single" w:sz="4" w:space="0" w:color="auto"/>
              <w:right w:val="single" w:sz="4" w:space="0" w:color="auto"/>
            </w:tcBorders>
            <w:shd w:val="clear" w:color="auto" w:fill="auto"/>
            <w:noWrap/>
            <w:vAlign w:val="center"/>
            <w:hideMark/>
          </w:tcPr>
          <w:p w14:paraId="31BCC0DB" w14:textId="77777777" w:rsidR="00616A45" w:rsidRPr="00616A45" w:rsidRDefault="00616A45" w:rsidP="00616A45">
            <w:pPr>
              <w:spacing w:line="240" w:lineRule="auto"/>
              <w:jc w:val="right"/>
              <w:rPr>
                <w:sz w:val="12"/>
                <w:szCs w:val="12"/>
              </w:rPr>
            </w:pPr>
            <w:r w:rsidRPr="00616A45">
              <w:rPr>
                <w:sz w:val="12"/>
                <w:szCs w:val="12"/>
              </w:rPr>
              <w:t>41 068 055,43</w:t>
            </w:r>
          </w:p>
        </w:tc>
        <w:tc>
          <w:tcPr>
            <w:tcW w:w="478" w:type="pct"/>
            <w:tcBorders>
              <w:top w:val="nil"/>
              <w:left w:val="nil"/>
              <w:bottom w:val="single" w:sz="4" w:space="0" w:color="auto"/>
              <w:right w:val="single" w:sz="4" w:space="0" w:color="auto"/>
            </w:tcBorders>
            <w:shd w:val="clear" w:color="auto" w:fill="auto"/>
            <w:noWrap/>
            <w:vAlign w:val="center"/>
            <w:hideMark/>
          </w:tcPr>
          <w:p w14:paraId="313F5B4A"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656B2CA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E13F7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4CA8F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FC26A2"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F63198D"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D80413"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211C2C"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42CAEF"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6FEB8C"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AC2098"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4021E83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9DD14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73326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6101BD"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A8CA094"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F91D6B"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EA4892"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EED371"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327E0D"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1A970F"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322B896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D6C16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C5649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B06066"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86F12B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2D6193"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052A9C"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404CDB"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D15183"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310221"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1C061B3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43E17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2DFF1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9F827A"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B5D3E7D"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3315C8"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D7615C"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BF001B"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73E50C"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26E404"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00E08CE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4FA5F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9EAE0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8800D6"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59502F5" w14:textId="77777777" w:rsidR="00616A45" w:rsidRPr="00616A45" w:rsidRDefault="00616A45" w:rsidP="00616A45">
            <w:pPr>
              <w:spacing w:line="240" w:lineRule="auto"/>
              <w:jc w:val="right"/>
              <w:rPr>
                <w:sz w:val="12"/>
                <w:szCs w:val="12"/>
              </w:rPr>
            </w:pPr>
            <w:r w:rsidRPr="00616A45">
              <w:rPr>
                <w:sz w:val="12"/>
                <w:szCs w:val="12"/>
              </w:rPr>
              <w:t>1 322 500</w:t>
            </w:r>
          </w:p>
        </w:tc>
        <w:tc>
          <w:tcPr>
            <w:tcW w:w="630" w:type="pct"/>
            <w:tcBorders>
              <w:top w:val="nil"/>
              <w:left w:val="nil"/>
              <w:bottom w:val="single" w:sz="4" w:space="0" w:color="auto"/>
              <w:right w:val="single" w:sz="4" w:space="0" w:color="auto"/>
            </w:tcBorders>
            <w:shd w:val="clear" w:color="auto" w:fill="auto"/>
            <w:noWrap/>
            <w:vAlign w:val="center"/>
            <w:hideMark/>
          </w:tcPr>
          <w:p w14:paraId="209F5C87" w14:textId="77777777" w:rsidR="00616A45" w:rsidRPr="00616A45" w:rsidRDefault="00616A45" w:rsidP="00616A45">
            <w:pPr>
              <w:spacing w:line="240" w:lineRule="auto"/>
              <w:jc w:val="right"/>
              <w:rPr>
                <w:sz w:val="12"/>
                <w:szCs w:val="12"/>
              </w:rPr>
            </w:pPr>
            <w:r w:rsidRPr="00616A45">
              <w:rPr>
                <w:sz w:val="12"/>
                <w:szCs w:val="12"/>
              </w:rPr>
              <w:t>1 253 742,97</w:t>
            </w:r>
          </w:p>
        </w:tc>
        <w:tc>
          <w:tcPr>
            <w:tcW w:w="478" w:type="pct"/>
            <w:tcBorders>
              <w:top w:val="nil"/>
              <w:left w:val="nil"/>
              <w:bottom w:val="single" w:sz="4" w:space="0" w:color="auto"/>
              <w:right w:val="single" w:sz="4" w:space="0" w:color="auto"/>
            </w:tcBorders>
            <w:shd w:val="clear" w:color="auto" w:fill="auto"/>
            <w:noWrap/>
            <w:vAlign w:val="center"/>
            <w:hideMark/>
          </w:tcPr>
          <w:p w14:paraId="1CAD739F" w14:textId="77777777" w:rsidR="00616A45" w:rsidRPr="00616A45" w:rsidRDefault="00616A45" w:rsidP="00616A45">
            <w:pPr>
              <w:spacing w:line="240" w:lineRule="auto"/>
              <w:jc w:val="right"/>
              <w:rPr>
                <w:sz w:val="12"/>
                <w:szCs w:val="12"/>
              </w:rPr>
            </w:pPr>
            <w:r w:rsidRPr="00616A45">
              <w:rPr>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14:paraId="453966AA" w14:textId="77777777" w:rsidR="00616A45" w:rsidRPr="00616A45" w:rsidRDefault="00616A45" w:rsidP="00616A45">
            <w:pPr>
              <w:spacing w:line="240" w:lineRule="auto"/>
              <w:jc w:val="right"/>
              <w:rPr>
                <w:sz w:val="12"/>
                <w:szCs w:val="12"/>
              </w:rPr>
            </w:pPr>
            <w:r w:rsidRPr="00616A45">
              <w:rPr>
                <w:sz w:val="12"/>
                <w:szCs w:val="12"/>
              </w:rPr>
              <w:t>1 322 500</w:t>
            </w:r>
          </w:p>
        </w:tc>
        <w:tc>
          <w:tcPr>
            <w:tcW w:w="630" w:type="pct"/>
            <w:tcBorders>
              <w:top w:val="nil"/>
              <w:left w:val="nil"/>
              <w:bottom w:val="single" w:sz="4" w:space="0" w:color="auto"/>
              <w:right w:val="single" w:sz="4" w:space="0" w:color="auto"/>
            </w:tcBorders>
            <w:shd w:val="clear" w:color="auto" w:fill="auto"/>
            <w:noWrap/>
            <w:vAlign w:val="center"/>
            <w:hideMark/>
          </w:tcPr>
          <w:p w14:paraId="462461AC" w14:textId="77777777" w:rsidR="00616A45" w:rsidRPr="00616A45" w:rsidRDefault="00616A45" w:rsidP="00616A45">
            <w:pPr>
              <w:spacing w:line="240" w:lineRule="auto"/>
              <w:jc w:val="right"/>
              <w:rPr>
                <w:sz w:val="12"/>
                <w:szCs w:val="12"/>
              </w:rPr>
            </w:pPr>
            <w:r w:rsidRPr="00616A45">
              <w:rPr>
                <w:sz w:val="12"/>
                <w:szCs w:val="12"/>
              </w:rPr>
              <w:t>1 253 742,97</w:t>
            </w:r>
          </w:p>
        </w:tc>
        <w:tc>
          <w:tcPr>
            <w:tcW w:w="478" w:type="pct"/>
            <w:tcBorders>
              <w:top w:val="nil"/>
              <w:left w:val="nil"/>
              <w:bottom w:val="single" w:sz="4" w:space="0" w:color="auto"/>
              <w:right w:val="single" w:sz="4" w:space="0" w:color="auto"/>
            </w:tcBorders>
            <w:shd w:val="clear" w:color="auto" w:fill="auto"/>
            <w:noWrap/>
            <w:vAlign w:val="center"/>
            <w:hideMark/>
          </w:tcPr>
          <w:p w14:paraId="7CC3DC1F" w14:textId="77777777" w:rsidR="00616A45" w:rsidRPr="00616A45" w:rsidRDefault="00616A45" w:rsidP="00616A45">
            <w:pPr>
              <w:spacing w:line="240" w:lineRule="auto"/>
              <w:jc w:val="right"/>
              <w:rPr>
                <w:sz w:val="12"/>
                <w:szCs w:val="12"/>
              </w:rPr>
            </w:pPr>
            <w:r w:rsidRPr="00616A45">
              <w:rPr>
                <w:sz w:val="12"/>
                <w:szCs w:val="12"/>
              </w:rPr>
              <w:t>94,8</w:t>
            </w:r>
          </w:p>
        </w:tc>
      </w:tr>
      <w:tr w:rsidR="00616A45" w:rsidRPr="00616A45" w14:paraId="1F54A675"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189FBF1"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59322B8" w14:textId="77777777" w:rsidR="00616A45" w:rsidRPr="00616A45" w:rsidRDefault="00616A45" w:rsidP="00616A45">
            <w:pPr>
              <w:spacing w:line="240" w:lineRule="auto"/>
              <w:jc w:val="center"/>
              <w:rPr>
                <w:b/>
                <w:bCs/>
                <w:sz w:val="12"/>
                <w:szCs w:val="12"/>
              </w:rPr>
            </w:pPr>
            <w:r w:rsidRPr="00616A45">
              <w:rPr>
                <w:b/>
                <w:bCs/>
                <w:sz w:val="12"/>
                <w:szCs w:val="12"/>
              </w:rPr>
              <w:t>92105</w:t>
            </w:r>
          </w:p>
        </w:tc>
        <w:tc>
          <w:tcPr>
            <w:tcW w:w="1025" w:type="pct"/>
            <w:tcBorders>
              <w:top w:val="nil"/>
              <w:left w:val="nil"/>
              <w:bottom w:val="single" w:sz="4" w:space="0" w:color="auto"/>
              <w:right w:val="single" w:sz="4" w:space="0" w:color="auto"/>
            </w:tcBorders>
            <w:shd w:val="clear" w:color="000000" w:fill="FFFDC1"/>
            <w:vAlign w:val="center"/>
            <w:hideMark/>
          </w:tcPr>
          <w:p w14:paraId="58A7CDCD" w14:textId="77777777" w:rsidR="00616A45" w:rsidRPr="00616A45" w:rsidRDefault="00616A45" w:rsidP="00616A45">
            <w:pPr>
              <w:spacing w:line="240" w:lineRule="auto"/>
              <w:rPr>
                <w:b/>
                <w:bCs/>
                <w:sz w:val="12"/>
                <w:szCs w:val="12"/>
              </w:rPr>
            </w:pPr>
            <w:r w:rsidRPr="00616A45">
              <w:rPr>
                <w:b/>
                <w:bCs/>
                <w:sz w:val="12"/>
                <w:szCs w:val="12"/>
              </w:rPr>
              <w:t>Pozostałe zadania w zakresie kultury</w:t>
            </w:r>
          </w:p>
        </w:tc>
        <w:tc>
          <w:tcPr>
            <w:tcW w:w="537" w:type="pct"/>
            <w:tcBorders>
              <w:top w:val="nil"/>
              <w:left w:val="nil"/>
              <w:bottom w:val="single" w:sz="4" w:space="0" w:color="auto"/>
              <w:right w:val="single" w:sz="4" w:space="0" w:color="auto"/>
            </w:tcBorders>
            <w:shd w:val="clear" w:color="000000" w:fill="FFFDC1"/>
            <w:vAlign w:val="center"/>
            <w:hideMark/>
          </w:tcPr>
          <w:p w14:paraId="388F0CF6" w14:textId="77777777" w:rsidR="00616A45" w:rsidRPr="00616A45" w:rsidRDefault="00616A45" w:rsidP="00616A45">
            <w:pPr>
              <w:spacing w:line="240" w:lineRule="auto"/>
              <w:jc w:val="right"/>
              <w:rPr>
                <w:b/>
                <w:bCs/>
                <w:sz w:val="12"/>
                <w:szCs w:val="12"/>
              </w:rPr>
            </w:pPr>
            <w:r w:rsidRPr="00616A45">
              <w:rPr>
                <w:b/>
                <w:bCs/>
                <w:sz w:val="12"/>
                <w:szCs w:val="12"/>
              </w:rPr>
              <w:t>1 128 800</w:t>
            </w:r>
          </w:p>
        </w:tc>
        <w:tc>
          <w:tcPr>
            <w:tcW w:w="630" w:type="pct"/>
            <w:tcBorders>
              <w:top w:val="nil"/>
              <w:left w:val="nil"/>
              <w:bottom w:val="single" w:sz="4" w:space="0" w:color="auto"/>
              <w:right w:val="single" w:sz="4" w:space="0" w:color="auto"/>
            </w:tcBorders>
            <w:shd w:val="clear" w:color="000000" w:fill="FFFDC1"/>
            <w:vAlign w:val="center"/>
            <w:hideMark/>
          </w:tcPr>
          <w:p w14:paraId="62F10AE3" w14:textId="77777777" w:rsidR="00616A45" w:rsidRPr="00616A45" w:rsidRDefault="00616A45" w:rsidP="00616A45">
            <w:pPr>
              <w:spacing w:line="240" w:lineRule="auto"/>
              <w:jc w:val="right"/>
              <w:rPr>
                <w:b/>
                <w:bCs/>
                <w:sz w:val="12"/>
                <w:szCs w:val="12"/>
              </w:rPr>
            </w:pPr>
            <w:r w:rsidRPr="00616A45">
              <w:rPr>
                <w:b/>
                <w:bCs/>
                <w:sz w:val="12"/>
                <w:szCs w:val="12"/>
              </w:rPr>
              <w:t>1 108 780,23</w:t>
            </w:r>
          </w:p>
        </w:tc>
        <w:tc>
          <w:tcPr>
            <w:tcW w:w="478" w:type="pct"/>
            <w:tcBorders>
              <w:top w:val="nil"/>
              <w:left w:val="nil"/>
              <w:bottom w:val="single" w:sz="4" w:space="0" w:color="auto"/>
              <w:right w:val="single" w:sz="4" w:space="0" w:color="auto"/>
            </w:tcBorders>
            <w:shd w:val="clear" w:color="000000" w:fill="FFFDC1"/>
            <w:vAlign w:val="center"/>
            <w:hideMark/>
          </w:tcPr>
          <w:p w14:paraId="543B9848" w14:textId="77777777" w:rsidR="00616A45" w:rsidRPr="00616A45" w:rsidRDefault="00616A45" w:rsidP="00616A45">
            <w:pPr>
              <w:spacing w:line="240" w:lineRule="auto"/>
              <w:jc w:val="right"/>
              <w:rPr>
                <w:b/>
                <w:bCs/>
                <w:sz w:val="12"/>
                <w:szCs w:val="12"/>
              </w:rPr>
            </w:pPr>
            <w:r w:rsidRPr="00616A45">
              <w:rPr>
                <w:b/>
                <w:bCs/>
                <w:sz w:val="12"/>
                <w:szCs w:val="12"/>
              </w:rPr>
              <w:t>98,2</w:t>
            </w:r>
          </w:p>
        </w:tc>
        <w:tc>
          <w:tcPr>
            <w:tcW w:w="536" w:type="pct"/>
            <w:tcBorders>
              <w:top w:val="nil"/>
              <w:left w:val="nil"/>
              <w:bottom w:val="single" w:sz="4" w:space="0" w:color="auto"/>
              <w:right w:val="single" w:sz="4" w:space="0" w:color="auto"/>
            </w:tcBorders>
            <w:shd w:val="clear" w:color="000000" w:fill="FFFDC1"/>
            <w:vAlign w:val="center"/>
            <w:hideMark/>
          </w:tcPr>
          <w:p w14:paraId="0D4DD8A0" w14:textId="77777777" w:rsidR="00616A45" w:rsidRPr="00616A45" w:rsidRDefault="00616A45" w:rsidP="00616A45">
            <w:pPr>
              <w:spacing w:line="240" w:lineRule="auto"/>
              <w:jc w:val="right"/>
              <w:rPr>
                <w:b/>
                <w:bCs/>
                <w:sz w:val="12"/>
                <w:szCs w:val="12"/>
              </w:rPr>
            </w:pPr>
            <w:r w:rsidRPr="00616A45">
              <w:rPr>
                <w:b/>
                <w:bCs/>
                <w:sz w:val="12"/>
                <w:szCs w:val="12"/>
              </w:rPr>
              <w:t>1 128 800</w:t>
            </w:r>
          </w:p>
        </w:tc>
        <w:tc>
          <w:tcPr>
            <w:tcW w:w="630" w:type="pct"/>
            <w:tcBorders>
              <w:top w:val="nil"/>
              <w:left w:val="nil"/>
              <w:bottom w:val="single" w:sz="4" w:space="0" w:color="auto"/>
              <w:right w:val="single" w:sz="4" w:space="0" w:color="auto"/>
            </w:tcBorders>
            <w:shd w:val="clear" w:color="000000" w:fill="FFFDC1"/>
            <w:vAlign w:val="center"/>
            <w:hideMark/>
          </w:tcPr>
          <w:p w14:paraId="7E7C3D20" w14:textId="77777777" w:rsidR="00616A45" w:rsidRPr="00616A45" w:rsidRDefault="00616A45" w:rsidP="00616A45">
            <w:pPr>
              <w:spacing w:line="240" w:lineRule="auto"/>
              <w:jc w:val="right"/>
              <w:rPr>
                <w:b/>
                <w:bCs/>
                <w:sz w:val="12"/>
                <w:szCs w:val="12"/>
              </w:rPr>
            </w:pPr>
            <w:r w:rsidRPr="00616A45">
              <w:rPr>
                <w:b/>
                <w:bCs/>
                <w:sz w:val="12"/>
                <w:szCs w:val="12"/>
              </w:rPr>
              <w:t>1 108 780,23</w:t>
            </w:r>
          </w:p>
        </w:tc>
        <w:tc>
          <w:tcPr>
            <w:tcW w:w="478" w:type="pct"/>
            <w:tcBorders>
              <w:top w:val="nil"/>
              <w:left w:val="nil"/>
              <w:bottom w:val="single" w:sz="4" w:space="0" w:color="auto"/>
              <w:right w:val="single" w:sz="4" w:space="0" w:color="auto"/>
            </w:tcBorders>
            <w:shd w:val="clear" w:color="000000" w:fill="FFFDC1"/>
            <w:vAlign w:val="center"/>
            <w:hideMark/>
          </w:tcPr>
          <w:p w14:paraId="7F41EE01" w14:textId="77777777" w:rsidR="00616A45" w:rsidRPr="00616A45" w:rsidRDefault="00616A45" w:rsidP="00616A45">
            <w:pPr>
              <w:spacing w:line="240" w:lineRule="auto"/>
              <w:jc w:val="right"/>
              <w:rPr>
                <w:b/>
                <w:bCs/>
                <w:sz w:val="12"/>
                <w:szCs w:val="12"/>
              </w:rPr>
            </w:pPr>
            <w:r w:rsidRPr="00616A45">
              <w:rPr>
                <w:b/>
                <w:bCs/>
                <w:sz w:val="12"/>
                <w:szCs w:val="12"/>
              </w:rPr>
              <w:t>98,2</w:t>
            </w:r>
          </w:p>
        </w:tc>
      </w:tr>
      <w:tr w:rsidR="00616A45" w:rsidRPr="00616A45" w14:paraId="7E62D69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82A75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5B012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485718"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041D4FD" w14:textId="77777777" w:rsidR="00616A45" w:rsidRPr="00616A45" w:rsidRDefault="00616A45" w:rsidP="00616A45">
            <w:pPr>
              <w:spacing w:line="240" w:lineRule="auto"/>
              <w:jc w:val="right"/>
              <w:rPr>
                <w:sz w:val="12"/>
                <w:szCs w:val="12"/>
              </w:rPr>
            </w:pPr>
            <w:r w:rsidRPr="00616A45">
              <w:rPr>
                <w:sz w:val="12"/>
                <w:szCs w:val="12"/>
              </w:rPr>
              <w:t>1 128 800</w:t>
            </w:r>
          </w:p>
        </w:tc>
        <w:tc>
          <w:tcPr>
            <w:tcW w:w="630" w:type="pct"/>
            <w:tcBorders>
              <w:top w:val="nil"/>
              <w:left w:val="nil"/>
              <w:bottom w:val="single" w:sz="4" w:space="0" w:color="auto"/>
              <w:right w:val="single" w:sz="4" w:space="0" w:color="auto"/>
            </w:tcBorders>
            <w:shd w:val="clear" w:color="auto" w:fill="auto"/>
            <w:noWrap/>
            <w:vAlign w:val="center"/>
            <w:hideMark/>
          </w:tcPr>
          <w:p w14:paraId="1894BA44" w14:textId="77777777" w:rsidR="00616A45" w:rsidRPr="00616A45" w:rsidRDefault="00616A45" w:rsidP="00616A45">
            <w:pPr>
              <w:spacing w:line="240" w:lineRule="auto"/>
              <w:jc w:val="right"/>
              <w:rPr>
                <w:sz w:val="12"/>
                <w:szCs w:val="12"/>
              </w:rPr>
            </w:pPr>
            <w:r w:rsidRPr="00616A45">
              <w:rPr>
                <w:sz w:val="12"/>
                <w:szCs w:val="12"/>
              </w:rPr>
              <w:t>1 108 780,23</w:t>
            </w:r>
          </w:p>
        </w:tc>
        <w:tc>
          <w:tcPr>
            <w:tcW w:w="478" w:type="pct"/>
            <w:tcBorders>
              <w:top w:val="nil"/>
              <w:left w:val="nil"/>
              <w:bottom w:val="single" w:sz="4" w:space="0" w:color="auto"/>
              <w:right w:val="single" w:sz="4" w:space="0" w:color="auto"/>
            </w:tcBorders>
            <w:shd w:val="clear" w:color="auto" w:fill="auto"/>
            <w:noWrap/>
            <w:vAlign w:val="center"/>
            <w:hideMark/>
          </w:tcPr>
          <w:p w14:paraId="1CBA79B4" w14:textId="77777777" w:rsidR="00616A45" w:rsidRPr="00616A45" w:rsidRDefault="00616A45" w:rsidP="00616A45">
            <w:pPr>
              <w:spacing w:line="240" w:lineRule="auto"/>
              <w:jc w:val="right"/>
              <w:rPr>
                <w:sz w:val="12"/>
                <w:szCs w:val="12"/>
              </w:rPr>
            </w:pPr>
            <w:r w:rsidRPr="00616A45">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38DBAE4E" w14:textId="77777777" w:rsidR="00616A45" w:rsidRPr="00616A45" w:rsidRDefault="00616A45" w:rsidP="00616A45">
            <w:pPr>
              <w:spacing w:line="240" w:lineRule="auto"/>
              <w:jc w:val="right"/>
              <w:rPr>
                <w:sz w:val="12"/>
                <w:szCs w:val="12"/>
              </w:rPr>
            </w:pPr>
            <w:r w:rsidRPr="00616A45">
              <w:rPr>
                <w:sz w:val="12"/>
                <w:szCs w:val="12"/>
              </w:rPr>
              <w:t>1 128 800</w:t>
            </w:r>
          </w:p>
        </w:tc>
        <w:tc>
          <w:tcPr>
            <w:tcW w:w="630" w:type="pct"/>
            <w:tcBorders>
              <w:top w:val="nil"/>
              <w:left w:val="nil"/>
              <w:bottom w:val="single" w:sz="4" w:space="0" w:color="auto"/>
              <w:right w:val="single" w:sz="4" w:space="0" w:color="auto"/>
            </w:tcBorders>
            <w:shd w:val="clear" w:color="auto" w:fill="auto"/>
            <w:noWrap/>
            <w:vAlign w:val="center"/>
            <w:hideMark/>
          </w:tcPr>
          <w:p w14:paraId="5EBABDDA" w14:textId="77777777" w:rsidR="00616A45" w:rsidRPr="00616A45" w:rsidRDefault="00616A45" w:rsidP="00616A45">
            <w:pPr>
              <w:spacing w:line="240" w:lineRule="auto"/>
              <w:jc w:val="right"/>
              <w:rPr>
                <w:sz w:val="12"/>
                <w:szCs w:val="12"/>
              </w:rPr>
            </w:pPr>
            <w:r w:rsidRPr="00616A45">
              <w:rPr>
                <w:sz w:val="12"/>
                <w:szCs w:val="12"/>
              </w:rPr>
              <w:t>1 108 780,23</w:t>
            </w:r>
          </w:p>
        </w:tc>
        <w:tc>
          <w:tcPr>
            <w:tcW w:w="478" w:type="pct"/>
            <w:tcBorders>
              <w:top w:val="nil"/>
              <w:left w:val="nil"/>
              <w:bottom w:val="single" w:sz="4" w:space="0" w:color="auto"/>
              <w:right w:val="single" w:sz="4" w:space="0" w:color="auto"/>
            </w:tcBorders>
            <w:shd w:val="clear" w:color="auto" w:fill="auto"/>
            <w:noWrap/>
            <w:vAlign w:val="center"/>
            <w:hideMark/>
          </w:tcPr>
          <w:p w14:paraId="3D123407" w14:textId="77777777" w:rsidR="00616A45" w:rsidRPr="00616A45" w:rsidRDefault="00616A45" w:rsidP="00616A45">
            <w:pPr>
              <w:spacing w:line="240" w:lineRule="auto"/>
              <w:jc w:val="right"/>
              <w:rPr>
                <w:sz w:val="12"/>
                <w:szCs w:val="12"/>
              </w:rPr>
            </w:pPr>
            <w:r w:rsidRPr="00616A45">
              <w:rPr>
                <w:sz w:val="12"/>
                <w:szCs w:val="12"/>
              </w:rPr>
              <w:t>98,2</w:t>
            </w:r>
          </w:p>
        </w:tc>
      </w:tr>
      <w:tr w:rsidR="00616A45" w:rsidRPr="00616A45" w14:paraId="0E80C82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CF6E3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C33A1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97B06F"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25881BE" w14:textId="77777777" w:rsidR="00616A45" w:rsidRPr="00616A45" w:rsidRDefault="00616A45" w:rsidP="00616A45">
            <w:pPr>
              <w:spacing w:line="240" w:lineRule="auto"/>
              <w:jc w:val="right"/>
              <w:rPr>
                <w:sz w:val="12"/>
                <w:szCs w:val="12"/>
              </w:rPr>
            </w:pPr>
            <w:r w:rsidRPr="00616A45">
              <w:rPr>
                <w:sz w:val="12"/>
                <w:szCs w:val="12"/>
              </w:rPr>
              <w:t>578 800</w:t>
            </w:r>
          </w:p>
        </w:tc>
        <w:tc>
          <w:tcPr>
            <w:tcW w:w="630" w:type="pct"/>
            <w:tcBorders>
              <w:top w:val="nil"/>
              <w:left w:val="nil"/>
              <w:bottom w:val="single" w:sz="4" w:space="0" w:color="auto"/>
              <w:right w:val="single" w:sz="4" w:space="0" w:color="auto"/>
            </w:tcBorders>
            <w:shd w:val="clear" w:color="auto" w:fill="auto"/>
            <w:noWrap/>
            <w:vAlign w:val="center"/>
            <w:hideMark/>
          </w:tcPr>
          <w:p w14:paraId="787633C1" w14:textId="77777777" w:rsidR="00616A45" w:rsidRPr="00616A45" w:rsidRDefault="00616A45" w:rsidP="00616A45">
            <w:pPr>
              <w:spacing w:line="240" w:lineRule="auto"/>
              <w:jc w:val="right"/>
              <w:rPr>
                <w:sz w:val="12"/>
                <w:szCs w:val="12"/>
              </w:rPr>
            </w:pPr>
            <w:r w:rsidRPr="00616A45">
              <w:rPr>
                <w:sz w:val="12"/>
                <w:szCs w:val="12"/>
              </w:rPr>
              <w:t>560 522,80</w:t>
            </w:r>
          </w:p>
        </w:tc>
        <w:tc>
          <w:tcPr>
            <w:tcW w:w="478" w:type="pct"/>
            <w:tcBorders>
              <w:top w:val="nil"/>
              <w:left w:val="nil"/>
              <w:bottom w:val="single" w:sz="4" w:space="0" w:color="auto"/>
              <w:right w:val="single" w:sz="4" w:space="0" w:color="auto"/>
            </w:tcBorders>
            <w:shd w:val="clear" w:color="auto" w:fill="auto"/>
            <w:noWrap/>
            <w:vAlign w:val="center"/>
            <w:hideMark/>
          </w:tcPr>
          <w:p w14:paraId="69AC7C3B" w14:textId="77777777" w:rsidR="00616A45" w:rsidRPr="00616A45" w:rsidRDefault="00616A45" w:rsidP="00616A45">
            <w:pPr>
              <w:spacing w:line="240" w:lineRule="auto"/>
              <w:jc w:val="right"/>
              <w:rPr>
                <w:sz w:val="12"/>
                <w:szCs w:val="12"/>
              </w:rPr>
            </w:pPr>
            <w:r w:rsidRPr="00616A45">
              <w:rPr>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14:paraId="1926CCDC" w14:textId="77777777" w:rsidR="00616A45" w:rsidRPr="00616A45" w:rsidRDefault="00616A45" w:rsidP="00616A45">
            <w:pPr>
              <w:spacing w:line="240" w:lineRule="auto"/>
              <w:jc w:val="right"/>
              <w:rPr>
                <w:sz w:val="12"/>
                <w:szCs w:val="12"/>
              </w:rPr>
            </w:pPr>
            <w:r w:rsidRPr="00616A45">
              <w:rPr>
                <w:sz w:val="12"/>
                <w:szCs w:val="12"/>
              </w:rPr>
              <w:t>578 800</w:t>
            </w:r>
          </w:p>
        </w:tc>
        <w:tc>
          <w:tcPr>
            <w:tcW w:w="630" w:type="pct"/>
            <w:tcBorders>
              <w:top w:val="nil"/>
              <w:left w:val="nil"/>
              <w:bottom w:val="single" w:sz="4" w:space="0" w:color="auto"/>
              <w:right w:val="single" w:sz="4" w:space="0" w:color="auto"/>
            </w:tcBorders>
            <w:shd w:val="clear" w:color="auto" w:fill="auto"/>
            <w:noWrap/>
            <w:vAlign w:val="center"/>
            <w:hideMark/>
          </w:tcPr>
          <w:p w14:paraId="008DDD35" w14:textId="77777777" w:rsidR="00616A45" w:rsidRPr="00616A45" w:rsidRDefault="00616A45" w:rsidP="00616A45">
            <w:pPr>
              <w:spacing w:line="240" w:lineRule="auto"/>
              <w:jc w:val="right"/>
              <w:rPr>
                <w:sz w:val="12"/>
                <w:szCs w:val="12"/>
              </w:rPr>
            </w:pPr>
            <w:r w:rsidRPr="00616A45">
              <w:rPr>
                <w:sz w:val="12"/>
                <w:szCs w:val="12"/>
              </w:rPr>
              <w:t>560 522,80</w:t>
            </w:r>
          </w:p>
        </w:tc>
        <w:tc>
          <w:tcPr>
            <w:tcW w:w="478" w:type="pct"/>
            <w:tcBorders>
              <w:top w:val="nil"/>
              <w:left w:val="nil"/>
              <w:bottom w:val="single" w:sz="4" w:space="0" w:color="auto"/>
              <w:right w:val="single" w:sz="4" w:space="0" w:color="auto"/>
            </w:tcBorders>
            <w:shd w:val="clear" w:color="auto" w:fill="auto"/>
            <w:noWrap/>
            <w:vAlign w:val="center"/>
            <w:hideMark/>
          </w:tcPr>
          <w:p w14:paraId="5D6BE017" w14:textId="77777777" w:rsidR="00616A45" w:rsidRPr="00616A45" w:rsidRDefault="00616A45" w:rsidP="00616A45">
            <w:pPr>
              <w:spacing w:line="240" w:lineRule="auto"/>
              <w:jc w:val="right"/>
              <w:rPr>
                <w:sz w:val="12"/>
                <w:szCs w:val="12"/>
              </w:rPr>
            </w:pPr>
            <w:r w:rsidRPr="00616A45">
              <w:rPr>
                <w:sz w:val="12"/>
                <w:szCs w:val="12"/>
              </w:rPr>
              <w:t>96,8</w:t>
            </w:r>
          </w:p>
        </w:tc>
      </w:tr>
      <w:tr w:rsidR="00616A45" w:rsidRPr="00616A45" w14:paraId="45CAF24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8B070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9ABF9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B3CD8F"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CE19D0D" w14:textId="77777777" w:rsidR="00616A45" w:rsidRPr="00616A45" w:rsidRDefault="00616A45" w:rsidP="00616A45">
            <w:pPr>
              <w:spacing w:line="240" w:lineRule="auto"/>
              <w:jc w:val="right"/>
              <w:rPr>
                <w:sz w:val="12"/>
                <w:szCs w:val="12"/>
              </w:rPr>
            </w:pPr>
            <w:r w:rsidRPr="00616A45">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14:paraId="6652B4BE" w14:textId="77777777" w:rsidR="00616A45" w:rsidRPr="00616A45" w:rsidRDefault="00616A45" w:rsidP="00616A45">
            <w:pPr>
              <w:spacing w:line="240" w:lineRule="auto"/>
              <w:jc w:val="right"/>
              <w:rPr>
                <w:sz w:val="12"/>
                <w:szCs w:val="12"/>
              </w:rPr>
            </w:pPr>
            <w:r w:rsidRPr="00616A45">
              <w:rPr>
                <w:sz w:val="12"/>
                <w:szCs w:val="12"/>
              </w:rPr>
              <w:t>4 677,20</w:t>
            </w:r>
          </w:p>
        </w:tc>
        <w:tc>
          <w:tcPr>
            <w:tcW w:w="478" w:type="pct"/>
            <w:tcBorders>
              <w:top w:val="nil"/>
              <w:left w:val="nil"/>
              <w:bottom w:val="single" w:sz="4" w:space="0" w:color="auto"/>
              <w:right w:val="single" w:sz="4" w:space="0" w:color="auto"/>
            </w:tcBorders>
            <w:shd w:val="clear" w:color="auto" w:fill="auto"/>
            <w:noWrap/>
            <w:vAlign w:val="center"/>
            <w:hideMark/>
          </w:tcPr>
          <w:p w14:paraId="0DECBFA2" w14:textId="77777777" w:rsidR="00616A45" w:rsidRPr="00616A45" w:rsidRDefault="00616A45" w:rsidP="00616A45">
            <w:pPr>
              <w:spacing w:line="240" w:lineRule="auto"/>
              <w:jc w:val="right"/>
              <w:rPr>
                <w:sz w:val="12"/>
                <w:szCs w:val="12"/>
              </w:rPr>
            </w:pPr>
            <w:r w:rsidRPr="00616A45">
              <w:rPr>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14:paraId="4E805ED3" w14:textId="77777777" w:rsidR="00616A45" w:rsidRPr="00616A45" w:rsidRDefault="00616A45" w:rsidP="00616A45">
            <w:pPr>
              <w:spacing w:line="240" w:lineRule="auto"/>
              <w:jc w:val="right"/>
              <w:rPr>
                <w:sz w:val="12"/>
                <w:szCs w:val="12"/>
              </w:rPr>
            </w:pPr>
            <w:r w:rsidRPr="00616A45">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14:paraId="2DC2AE9A" w14:textId="77777777" w:rsidR="00616A45" w:rsidRPr="00616A45" w:rsidRDefault="00616A45" w:rsidP="00616A45">
            <w:pPr>
              <w:spacing w:line="240" w:lineRule="auto"/>
              <w:jc w:val="right"/>
              <w:rPr>
                <w:sz w:val="12"/>
                <w:szCs w:val="12"/>
              </w:rPr>
            </w:pPr>
            <w:r w:rsidRPr="00616A45">
              <w:rPr>
                <w:sz w:val="12"/>
                <w:szCs w:val="12"/>
              </w:rPr>
              <w:t>4 677,20</w:t>
            </w:r>
          </w:p>
        </w:tc>
        <w:tc>
          <w:tcPr>
            <w:tcW w:w="478" w:type="pct"/>
            <w:tcBorders>
              <w:top w:val="nil"/>
              <w:left w:val="nil"/>
              <w:bottom w:val="single" w:sz="4" w:space="0" w:color="auto"/>
              <w:right w:val="single" w:sz="4" w:space="0" w:color="auto"/>
            </w:tcBorders>
            <w:shd w:val="clear" w:color="auto" w:fill="auto"/>
            <w:noWrap/>
            <w:vAlign w:val="center"/>
            <w:hideMark/>
          </w:tcPr>
          <w:p w14:paraId="20B11DA4" w14:textId="77777777" w:rsidR="00616A45" w:rsidRPr="00616A45" w:rsidRDefault="00616A45" w:rsidP="00616A45">
            <w:pPr>
              <w:spacing w:line="240" w:lineRule="auto"/>
              <w:jc w:val="right"/>
              <w:rPr>
                <w:sz w:val="12"/>
                <w:szCs w:val="12"/>
              </w:rPr>
            </w:pPr>
            <w:r w:rsidRPr="00616A45">
              <w:rPr>
                <w:sz w:val="12"/>
                <w:szCs w:val="12"/>
              </w:rPr>
              <w:t>93,5</w:t>
            </w:r>
          </w:p>
        </w:tc>
      </w:tr>
      <w:tr w:rsidR="00616A45" w:rsidRPr="00616A45" w14:paraId="0549CE7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BE1FA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D145E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73688A"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27E43C2" w14:textId="77777777" w:rsidR="00616A45" w:rsidRPr="00616A45" w:rsidRDefault="00616A45" w:rsidP="00616A45">
            <w:pPr>
              <w:spacing w:line="240" w:lineRule="auto"/>
              <w:jc w:val="right"/>
              <w:rPr>
                <w:sz w:val="12"/>
                <w:szCs w:val="12"/>
              </w:rPr>
            </w:pPr>
            <w:r w:rsidRPr="00616A45">
              <w:rPr>
                <w:sz w:val="12"/>
                <w:szCs w:val="12"/>
              </w:rPr>
              <w:t>573 800</w:t>
            </w:r>
          </w:p>
        </w:tc>
        <w:tc>
          <w:tcPr>
            <w:tcW w:w="630" w:type="pct"/>
            <w:tcBorders>
              <w:top w:val="nil"/>
              <w:left w:val="nil"/>
              <w:bottom w:val="single" w:sz="4" w:space="0" w:color="auto"/>
              <w:right w:val="single" w:sz="4" w:space="0" w:color="auto"/>
            </w:tcBorders>
            <w:shd w:val="clear" w:color="auto" w:fill="auto"/>
            <w:noWrap/>
            <w:vAlign w:val="center"/>
            <w:hideMark/>
          </w:tcPr>
          <w:p w14:paraId="20FA4A36" w14:textId="77777777" w:rsidR="00616A45" w:rsidRPr="00616A45" w:rsidRDefault="00616A45" w:rsidP="00616A45">
            <w:pPr>
              <w:spacing w:line="240" w:lineRule="auto"/>
              <w:jc w:val="right"/>
              <w:rPr>
                <w:sz w:val="12"/>
                <w:szCs w:val="12"/>
              </w:rPr>
            </w:pPr>
            <w:r w:rsidRPr="00616A45">
              <w:rPr>
                <w:sz w:val="12"/>
                <w:szCs w:val="12"/>
              </w:rPr>
              <w:t>555 845,60</w:t>
            </w:r>
          </w:p>
        </w:tc>
        <w:tc>
          <w:tcPr>
            <w:tcW w:w="478" w:type="pct"/>
            <w:tcBorders>
              <w:top w:val="nil"/>
              <w:left w:val="nil"/>
              <w:bottom w:val="single" w:sz="4" w:space="0" w:color="auto"/>
              <w:right w:val="single" w:sz="4" w:space="0" w:color="auto"/>
            </w:tcBorders>
            <w:shd w:val="clear" w:color="auto" w:fill="auto"/>
            <w:noWrap/>
            <w:vAlign w:val="center"/>
            <w:hideMark/>
          </w:tcPr>
          <w:p w14:paraId="3CFDC033" w14:textId="77777777" w:rsidR="00616A45" w:rsidRPr="00616A45" w:rsidRDefault="00616A45" w:rsidP="00616A45">
            <w:pPr>
              <w:spacing w:line="240" w:lineRule="auto"/>
              <w:jc w:val="right"/>
              <w:rPr>
                <w:sz w:val="12"/>
                <w:szCs w:val="12"/>
              </w:rPr>
            </w:pPr>
            <w:r w:rsidRPr="00616A45">
              <w:rPr>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14:paraId="6DC34269" w14:textId="77777777" w:rsidR="00616A45" w:rsidRPr="00616A45" w:rsidRDefault="00616A45" w:rsidP="00616A45">
            <w:pPr>
              <w:spacing w:line="240" w:lineRule="auto"/>
              <w:jc w:val="right"/>
              <w:rPr>
                <w:sz w:val="12"/>
                <w:szCs w:val="12"/>
              </w:rPr>
            </w:pPr>
            <w:r w:rsidRPr="00616A45">
              <w:rPr>
                <w:sz w:val="12"/>
                <w:szCs w:val="12"/>
              </w:rPr>
              <w:t>573 800</w:t>
            </w:r>
          </w:p>
        </w:tc>
        <w:tc>
          <w:tcPr>
            <w:tcW w:w="630" w:type="pct"/>
            <w:tcBorders>
              <w:top w:val="nil"/>
              <w:left w:val="nil"/>
              <w:bottom w:val="single" w:sz="4" w:space="0" w:color="auto"/>
              <w:right w:val="single" w:sz="4" w:space="0" w:color="auto"/>
            </w:tcBorders>
            <w:shd w:val="clear" w:color="auto" w:fill="auto"/>
            <w:noWrap/>
            <w:vAlign w:val="center"/>
            <w:hideMark/>
          </w:tcPr>
          <w:p w14:paraId="76D7A6D5" w14:textId="77777777" w:rsidR="00616A45" w:rsidRPr="00616A45" w:rsidRDefault="00616A45" w:rsidP="00616A45">
            <w:pPr>
              <w:spacing w:line="240" w:lineRule="auto"/>
              <w:jc w:val="right"/>
              <w:rPr>
                <w:sz w:val="12"/>
                <w:szCs w:val="12"/>
              </w:rPr>
            </w:pPr>
            <w:r w:rsidRPr="00616A45">
              <w:rPr>
                <w:sz w:val="12"/>
                <w:szCs w:val="12"/>
              </w:rPr>
              <w:t>555 845,60</w:t>
            </w:r>
          </w:p>
        </w:tc>
        <w:tc>
          <w:tcPr>
            <w:tcW w:w="478" w:type="pct"/>
            <w:tcBorders>
              <w:top w:val="nil"/>
              <w:left w:val="nil"/>
              <w:bottom w:val="single" w:sz="4" w:space="0" w:color="auto"/>
              <w:right w:val="single" w:sz="4" w:space="0" w:color="auto"/>
            </w:tcBorders>
            <w:shd w:val="clear" w:color="auto" w:fill="auto"/>
            <w:noWrap/>
            <w:vAlign w:val="center"/>
            <w:hideMark/>
          </w:tcPr>
          <w:p w14:paraId="4A2840C6" w14:textId="77777777" w:rsidR="00616A45" w:rsidRPr="00616A45" w:rsidRDefault="00616A45" w:rsidP="00616A45">
            <w:pPr>
              <w:spacing w:line="240" w:lineRule="auto"/>
              <w:jc w:val="right"/>
              <w:rPr>
                <w:sz w:val="12"/>
                <w:szCs w:val="12"/>
              </w:rPr>
            </w:pPr>
            <w:r w:rsidRPr="00616A45">
              <w:rPr>
                <w:sz w:val="12"/>
                <w:szCs w:val="12"/>
              </w:rPr>
              <w:t>96,9</w:t>
            </w:r>
          </w:p>
        </w:tc>
      </w:tr>
      <w:tr w:rsidR="00616A45" w:rsidRPr="00616A45" w14:paraId="5CEB695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82593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A640D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13580B"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4257E34" w14:textId="77777777" w:rsidR="00616A45" w:rsidRPr="00616A45" w:rsidRDefault="00616A45" w:rsidP="00616A45">
            <w:pPr>
              <w:spacing w:line="240" w:lineRule="auto"/>
              <w:jc w:val="right"/>
              <w:rPr>
                <w:sz w:val="12"/>
                <w:szCs w:val="12"/>
              </w:rPr>
            </w:pPr>
            <w:r w:rsidRPr="00616A45">
              <w:rPr>
                <w:sz w:val="12"/>
                <w:szCs w:val="12"/>
              </w:rPr>
              <w:t>550 000</w:t>
            </w:r>
          </w:p>
        </w:tc>
        <w:tc>
          <w:tcPr>
            <w:tcW w:w="630" w:type="pct"/>
            <w:tcBorders>
              <w:top w:val="nil"/>
              <w:left w:val="nil"/>
              <w:bottom w:val="single" w:sz="4" w:space="0" w:color="auto"/>
              <w:right w:val="single" w:sz="4" w:space="0" w:color="auto"/>
            </w:tcBorders>
            <w:shd w:val="clear" w:color="auto" w:fill="auto"/>
            <w:noWrap/>
            <w:vAlign w:val="center"/>
            <w:hideMark/>
          </w:tcPr>
          <w:p w14:paraId="1D67736C" w14:textId="77777777" w:rsidR="00616A45" w:rsidRPr="00616A45" w:rsidRDefault="00616A45" w:rsidP="00616A45">
            <w:pPr>
              <w:spacing w:line="240" w:lineRule="auto"/>
              <w:jc w:val="right"/>
              <w:rPr>
                <w:sz w:val="12"/>
                <w:szCs w:val="12"/>
              </w:rPr>
            </w:pPr>
            <w:r w:rsidRPr="00616A45">
              <w:rPr>
                <w:sz w:val="12"/>
                <w:szCs w:val="12"/>
              </w:rPr>
              <w:t>548 257,43</w:t>
            </w:r>
          </w:p>
        </w:tc>
        <w:tc>
          <w:tcPr>
            <w:tcW w:w="478" w:type="pct"/>
            <w:tcBorders>
              <w:top w:val="nil"/>
              <w:left w:val="nil"/>
              <w:bottom w:val="single" w:sz="4" w:space="0" w:color="auto"/>
              <w:right w:val="single" w:sz="4" w:space="0" w:color="auto"/>
            </w:tcBorders>
            <w:shd w:val="clear" w:color="auto" w:fill="auto"/>
            <w:noWrap/>
            <w:vAlign w:val="center"/>
            <w:hideMark/>
          </w:tcPr>
          <w:p w14:paraId="24C3CA9B" w14:textId="77777777" w:rsidR="00616A45" w:rsidRPr="00616A45" w:rsidRDefault="00616A45" w:rsidP="00616A45">
            <w:pPr>
              <w:spacing w:line="240" w:lineRule="auto"/>
              <w:jc w:val="right"/>
              <w:rPr>
                <w:sz w:val="12"/>
                <w:szCs w:val="12"/>
              </w:rPr>
            </w:pPr>
            <w:r w:rsidRPr="00616A45">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06406405" w14:textId="77777777" w:rsidR="00616A45" w:rsidRPr="00616A45" w:rsidRDefault="00616A45" w:rsidP="00616A45">
            <w:pPr>
              <w:spacing w:line="240" w:lineRule="auto"/>
              <w:jc w:val="right"/>
              <w:rPr>
                <w:sz w:val="12"/>
                <w:szCs w:val="12"/>
              </w:rPr>
            </w:pPr>
            <w:r w:rsidRPr="00616A45">
              <w:rPr>
                <w:sz w:val="12"/>
                <w:szCs w:val="12"/>
              </w:rPr>
              <w:t>550 000</w:t>
            </w:r>
          </w:p>
        </w:tc>
        <w:tc>
          <w:tcPr>
            <w:tcW w:w="630" w:type="pct"/>
            <w:tcBorders>
              <w:top w:val="nil"/>
              <w:left w:val="nil"/>
              <w:bottom w:val="single" w:sz="4" w:space="0" w:color="auto"/>
              <w:right w:val="single" w:sz="4" w:space="0" w:color="auto"/>
            </w:tcBorders>
            <w:shd w:val="clear" w:color="auto" w:fill="auto"/>
            <w:noWrap/>
            <w:vAlign w:val="center"/>
            <w:hideMark/>
          </w:tcPr>
          <w:p w14:paraId="6F49C0C5" w14:textId="77777777" w:rsidR="00616A45" w:rsidRPr="00616A45" w:rsidRDefault="00616A45" w:rsidP="00616A45">
            <w:pPr>
              <w:spacing w:line="240" w:lineRule="auto"/>
              <w:jc w:val="right"/>
              <w:rPr>
                <w:sz w:val="12"/>
                <w:szCs w:val="12"/>
              </w:rPr>
            </w:pPr>
            <w:r w:rsidRPr="00616A45">
              <w:rPr>
                <w:sz w:val="12"/>
                <w:szCs w:val="12"/>
              </w:rPr>
              <w:t>548 257,43</w:t>
            </w:r>
          </w:p>
        </w:tc>
        <w:tc>
          <w:tcPr>
            <w:tcW w:w="478" w:type="pct"/>
            <w:tcBorders>
              <w:top w:val="nil"/>
              <w:left w:val="nil"/>
              <w:bottom w:val="single" w:sz="4" w:space="0" w:color="auto"/>
              <w:right w:val="single" w:sz="4" w:space="0" w:color="auto"/>
            </w:tcBorders>
            <w:shd w:val="clear" w:color="auto" w:fill="auto"/>
            <w:noWrap/>
            <w:vAlign w:val="center"/>
            <w:hideMark/>
          </w:tcPr>
          <w:p w14:paraId="7B75452A"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73FD66B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35565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3F489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D086AB"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FCB48C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B3E16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DAB72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B06C3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34644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F8D48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2B13CE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59DB4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3F505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F945D7"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9F8F9B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9176B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84270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D9AAC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7A7F5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73488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67BD3C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7B358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C239D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30C770"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55FFC9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69EBB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84DAE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CE502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E563E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363AD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8BEBA8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7816F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15D8E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2DC65E"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11FD87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BF4E2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26059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B20A8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4B13F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48ED2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639B16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0679D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7D6B7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91D608"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6CCC42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8DDE7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9B597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C3D78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31851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CC35D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3D5BD0E"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E577669"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C668A9E" w14:textId="77777777" w:rsidR="00616A45" w:rsidRPr="00616A45" w:rsidRDefault="00616A45" w:rsidP="00616A45">
            <w:pPr>
              <w:spacing w:line="240" w:lineRule="auto"/>
              <w:jc w:val="center"/>
              <w:rPr>
                <w:b/>
                <w:bCs/>
                <w:sz w:val="12"/>
                <w:szCs w:val="12"/>
              </w:rPr>
            </w:pPr>
            <w:r w:rsidRPr="00616A45">
              <w:rPr>
                <w:b/>
                <w:bCs/>
                <w:sz w:val="12"/>
                <w:szCs w:val="12"/>
              </w:rPr>
              <w:t>92109</w:t>
            </w:r>
          </w:p>
        </w:tc>
        <w:tc>
          <w:tcPr>
            <w:tcW w:w="1025" w:type="pct"/>
            <w:tcBorders>
              <w:top w:val="nil"/>
              <w:left w:val="nil"/>
              <w:bottom w:val="single" w:sz="4" w:space="0" w:color="auto"/>
              <w:right w:val="single" w:sz="4" w:space="0" w:color="auto"/>
            </w:tcBorders>
            <w:shd w:val="clear" w:color="000000" w:fill="FFFDC1"/>
            <w:vAlign w:val="center"/>
            <w:hideMark/>
          </w:tcPr>
          <w:p w14:paraId="54E07529" w14:textId="77777777" w:rsidR="00616A45" w:rsidRPr="00616A45" w:rsidRDefault="00616A45" w:rsidP="00616A45">
            <w:pPr>
              <w:spacing w:line="240" w:lineRule="auto"/>
              <w:rPr>
                <w:b/>
                <w:bCs/>
                <w:sz w:val="12"/>
                <w:szCs w:val="12"/>
              </w:rPr>
            </w:pPr>
            <w:r w:rsidRPr="00616A45">
              <w:rPr>
                <w:b/>
                <w:bCs/>
                <w:sz w:val="12"/>
                <w:szCs w:val="12"/>
              </w:rPr>
              <w:t>Domy i ośrodki kultury, świetlice i kluby</w:t>
            </w:r>
          </w:p>
        </w:tc>
        <w:tc>
          <w:tcPr>
            <w:tcW w:w="537" w:type="pct"/>
            <w:tcBorders>
              <w:top w:val="nil"/>
              <w:left w:val="nil"/>
              <w:bottom w:val="single" w:sz="4" w:space="0" w:color="auto"/>
              <w:right w:val="single" w:sz="4" w:space="0" w:color="auto"/>
            </w:tcBorders>
            <w:shd w:val="clear" w:color="000000" w:fill="FFFDC1"/>
            <w:vAlign w:val="center"/>
            <w:hideMark/>
          </w:tcPr>
          <w:p w14:paraId="41FB94B7" w14:textId="77777777" w:rsidR="00616A45" w:rsidRPr="00616A45" w:rsidRDefault="00616A45" w:rsidP="00616A45">
            <w:pPr>
              <w:spacing w:line="240" w:lineRule="auto"/>
              <w:jc w:val="right"/>
              <w:rPr>
                <w:b/>
                <w:bCs/>
                <w:sz w:val="12"/>
                <w:szCs w:val="12"/>
              </w:rPr>
            </w:pPr>
            <w:r w:rsidRPr="00616A45">
              <w:rPr>
                <w:b/>
                <w:bCs/>
                <w:sz w:val="12"/>
                <w:szCs w:val="12"/>
              </w:rPr>
              <w:t>19 471 500</w:t>
            </w:r>
          </w:p>
        </w:tc>
        <w:tc>
          <w:tcPr>
            <w:tcW w:w="630" w:type="pct"/>
            <w:tcBorders>
              <w:top w:val="nil"/>
              <w:left w:val="nil"/>
              <w:bottom w:val="single" w:sz="4" w:space="0" w:color="auto"/>
              <w:right w:val="single" w:sz="4" w:space="0" w:color="auto"/>
            </w:tcBorders>
            <w:shd w:val="clear" w:color="000000" w:fill="FFFDC1"/>
            <w:vAlign w:val="center"/>
            <w:hideMark/>
          </w:tcPr>
          <w:p w14:paraId="6B84FCC1" w14:textId="77777777" w:rsidR="00616A45" w:rsidRPr="00616A45" w:rsidRDefault="00616A45" w:rsidP="00616A45">
            <w:pPr>
              <w:spacing w:line="240" w:lineRule="auto"/>
              <w:jc w:val="right"/>
              <w:rPr>
                <w:b/>
                <w:bCs/>
                <w:sz w:val="12"/>
                <w:szCs w:val="12"/>
              </w:rPr>
            </w:pPr>
            <w:r w:rsidRPr="00616A45">
              <w:rPr>
                <w:b/>
                <w:bCs/>
                <w:sz w:val="12"/>
                <w:szCs w:val="12"/>
              </w:rPr>
              <w:t>19 471 500,00</w:t>
            </w:r>
          </w:p>
        </w:tc>
        <w:tc>
          <w:tcPr>
            <w:tcW w:w="478" w:type="pct"/>
            <w:tcBorders>
              <w:top w:val="nil"/>
              <w:left w:val="nil"/>
              <w:bottom w:val="single" w:sz="4" w:space="0" w:color="auto"/>
              <w:right w:val="single" w:sz="4" w:space="0" w:color="auto"/>
            </w:tcBorders>
            <w:shd w:val="clear" w:color="000000" w:fill="FFFDC1"/>
            <w:vAlign w:val="center"/>
            <w:hideMark/>
          </w:tcPr>
          <w:p w14:paraId="67E174DE" w14:textId="77777777" w:rsidR="00616A45" w:rsidRPr="00616A45" w:rsidRDefault="00616A45" w:rsidP="00616A45">
            <w:pPr>
              <w:spacing w:line="240" w:lineRule="auto"/>
              <w:jc w:val="right"/>
              <w:rPr>
                <w:b/>
                <w:bCs/>
                <w:sz w:val="12"/>
                <w:szCs w:val="12"/>
              </w:rPr>
            </w:pPr>
            <w:r w:rsidRPr="00616A45">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4F4D531F" w14:textId="77777777" w:rsidR="00616A45" w:rsidRPr="00616A45" w:rsidRDefault="00616A45" w:rsidP="00616A45">
            <w:pPr>
              <w:spacing w:line="240" w:lineRule="auto"/>
              <w:jc w:val="right"/>
              <w:rPr>
                <w:b/>
                <w:bCs/>
                <w:sz w:val="12"/>
                <w:szCs w:val="12"/>
              </w:rPr>
            </w:pPr>
            <w:r w:rsidRPr="00616A45">
              <w:rPr>
                <w:b/>
                <w:bCs/>
                <w:sz w:val="12"/>
                <w:szCs w:val="12"/>
              </w:rPr>
              <w:t>19 471 500</w:t>
            </w:r>
          </w:p>
        </w:tc>
        <w:tc>
          <w:tcPr>
            <w:tcW w:w="630" w:type="pct"/>
            <w:tcBorders>
              <w:top w:val="nil"/>
              <w:left w:val="nil"/>
              <w:bottom w:val="single" w:sz="4" w:space="0" w:color="auto"/>
              <w:right w:val="single" w:sz="4" w:space="0" w:color="auto"/>
            </w:tcBorders>
            <w:shd w:val="clear" w:color="000000" w:fill="FFFDC1"/>
            <w:vAlign w:val="center"/>
            <w:hideMark/>
          </w:tcPr>
          <w:p w14:paraId="647AAA5F" w14:textId="77777777" w:rsidR="00616A45" w:rsidRPr="00616A45" w:rsidRDefault="00616A45" w:rsidP="00616A45">
            <w:pPr>
              <w:spacing w:line="240" w:lineRule="auto"/>
              <w:jc w:val="right"/>
              <w:rPr>
                <w:b/>
                <w:bCs/>
                <w:sz w:val="12"/>
                <w:szCs w:val="12"/>
              </w:rPr>
            </w:pPr>
            <w:r w:rsidRPr="00616A45">
              <w:rPr>
                <w:b/>
                <w:bCs/>
                <w:sz w:val="12"/>
                <w:szCs w:val="12"/>
              </w:rPr>
              <w:t>19 471 500,00</w:t>
            </w:r>
          </w:p>
        </w:tc>
        <w:tc>
          <w:tcPr>
            <w:tcW w:w="478" w:type="pct"/>
            <w:tcBorders>
              <w:top w:val="nil"/>
              <w:left w:val="nil"/>
              <w:bottom w:val="single" w:sz="4" w:space="0" w:color="auto"/>
              <w:right w:val="single" w:sz="4" w:space="0" w:color="auto"/>
            </w:tcBorders>
            <w:shd w:val="clear" w:color="000000" w:fill="FFFDC1"/>
            <w:vAlign w:val="center"/>
            <w:hideMark/>
          </w:tcPr>
          <w:p w14:paraId="50E6DDBF"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3C8C6F3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C2A5A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5A53F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53B8BF"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DE32998" w14:textId="77777777" w:rsidR="00616A45" w:rsidRPr="00616A45" w:rsidRDefault="00616A45" w:rsidP="00616A45">
            <w:pPr>
              <w:spacing w:line="240" w:lineRule="auto"/>
              <w:jc w:val="right"/>
              <w:rPr>
                <w:sz w:val="12"/>
                <w:szCs w:val="12"/>
              </w:rPr>
            </w:pPr>
            <w:r w:rsidRPr="00616A45">
              <w:rPr>
                <w:sz w:val="12"/>
                <w:szCs w:val="12"/>
              </w:rPr>
              <w:t>19 471 500</w:t>
            </w:r>
          </w:p>
        </w:tc>
        <w:tc>
          <w:tcPr>
            <w:tcW w:w="630" w:type="pct"/>
            <w:tcBorders>
              <w:top w:val="nil"/>
              <w:left w:val="nil"/>
              <w:bottom w:val="single" w:sz="4" w:space="0" w:color="auto"/>
              <w:right w:val="single" w:sz="4" w:space="0" w:color="auto"/>
            </w:tcBorders>
            <w:shd w:val="clear" w:color="auto" w:fill="auto"/>
            <w:noWrap/>
            <w:vAlign w:val="center"/>
            <w:hideMark/>
          </w:tcPr>
          <w:p w14:paraId="5EBF5427" w14:textId="77777777" w:rsidR="00616A45" w:rsidRPr="00616A45" w:rsidRDefault="00616A45" w:rsidP="00616A45">
            <w:pPr>
              <w:spacing w:line="240" w:lineRule="auto"/>
              <w:jc w:val="right"/>
              <w:rPr>
                <w:sz w:val="12"/>
                <w:szCs w:val="12"/>
              </w:rPr>
            </w:pPr>
            <w:r w:rsidRPr="00616A45">
              <w:rPr>
                <w:sz w:val="12"/>
                <w:szCs w:val="12"/>
              </w:rPr>
              <w:t>19 471 500,00</w:t>
            </w:r>
          </w:p>
        </w:tc>
        <w:tc>
          <w:tcPr>
            <w:tcW w:w="478" w:type="pct"/>
            <w:tcBorders>
              <w:top w:val="nil"/>
              <w:left w:val="nil"/>
              <w:bottom w:val="single" w:sz="4" w:space="0" w:color="auto"/>
              <w:right w:val="single" w:sz="4" w:space="0" w:color="auto"/>
            </w:tcBorders>
            <w:shd w:val="clear" w:color="auto" w:fill="auto"/>
            <w:noWrap/>
            <w:vAlign w:val="center"/>
            <w:hideMark/>
          </w:tcPr>
          <w:p w14:paraId="6D0C5540"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D2F6679" w14:textId="77777777" w:rsidR="00616A45" w:rsidRPr="00616A45" w:rsidRDefault="00616A45" w:rsidP="00616A45">
            <w:pPr>
              <w:spacing w:line="240" w:lineRule="auto"/>
              <w:jc w:val="right"/>
              <w:rPr>
                <w:sz w:val="12"/>
                <w:szCs w:val="12"/>
              </w:rPr>
            </w:pPr>
            <w:r w:rsidRPr="00616A45">
              <w:rPr>
                <w:sz w:val="12"/>
                <w:szCs w:val="12"/>
              </w:rPr>
              <w:t>19 471 500</w:t>
            </w:r>
          </w:p>
        </w:tc>
        <w:tc>
          <w:tcPr>
            <w:tcW w:w="630" w:type="pct"/>
            <w:tcBorders>
              <w:top w:val="nil"/>
              <w:left w:val="nil"/>
              <w:bottom w:val="single" w:sz="4" w:space="0" w:color="auto"/>
              <w:right w:val="single" w:sz="4" w:space="0" w:color="auto"/>
            </w:tcBorders>
            <w:shd w:val="clear" w:color="auto" w:fill="auto"/>
            <w:noWrap/>
            <w:vAlign w:val="center"/>
            <w:hideMark/>
          </w:tcPr>
          <w:p w14:paraId="6E7AEAEC" w14:textId="77777777" w:rsidR="00616A45" w:rsidRPr="00616A45" w:rsidRDefault="00616A45" w:rsidP="00616A45">
            <w:pPr>
              <w:spacing w:line="240" w:lineRule="auto"/>
              <w:jc w:val="right"/>
              <w:rPr>
                <w:sz w:val="12"/>
                <w:szCs w:val="12"/>
              </w:rPr>
            </w:pPr>
            <w:r w:rsidRPr="00616A45">
              <w:rPr>
                <w:sz w:val="12"/>
                <w:szCs w:val="12"/>
              </w:rPr>
              <w:t>19 471 500,00</w:t>
            </w:r>
          </w:p>
        </w:tc>
        <w:tc>
          <w:tcPr>
            <w:tcW w:w="478" w:type="pct"/>
            <w:tcBorders>
              <w:top w:val="nil"/>
              <w:left w:val="nil"/>
              <w:bottom w:val="single" w:sz="4" w:space="0" w:color="auto"/>
              <w:right w:val="single" w:sz="4" w:space="0" w:color="auto"/>
            </w:tcBorders>
            <w:shd w:val="clear" w:color="auto" w:fill="auto"/>
            <w:noWrap/>
            <w:vAlign w:val="center"/>
            <w:hideMark/>
          </w:tcPr>
          <w:p w14:paraId="7C935E0F"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0686287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9478D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ED79D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6933DB"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FF73C3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CDD3C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429CA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7FF22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79B35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E0C22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A976AB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CA46B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071E1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1A22C2"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3B4547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19AAA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B4BCE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BEF96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71B87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BE3F8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390751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E5DE6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92BD5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756501"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0B0A10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1E057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C5BA5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89A5D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AB2E7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21BE5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F45C0E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E99B1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EFE57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423EAC"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D6B3AC7" w14:textId="77777777" w:rsidR="00616A45" w:rsidRPr="00616A45" w:rsidRDefault="00616A45" w:rsidP="00616A45">
            <w:pPr>
              <w:spacing w:line="240" w:lineRule="auto"/>
              <w:jc w:val="right"/>
              <w:rPr>
                <w:sz w:val="12"/>
                <w:szCs w:val="12"/>
              </w:rPr>
            </w:pPr>
            <w:r w:rsidRPr="00616A45">
              <w:rPr>
                <w:sz w:val="12"/>
                <w:szCs w:val="12"/>
              </w:rPr>
              <w:t>19 471 500</w:t>
            </w:r>
          </w:p>
        </w:tc>
        <w:tc>
          <w:tcPr>
            <w:tcW w:w="630" w:type="pct"/>
            <w:tcBorders>
              <w:top w:val="nil"/>
              <w:left w:val="nil"/>
              <w:bottom w:val="single" w:sz="4" w:space="0" w:color="auto"/>
              <w:right w:val="single" w:sz="4" w:space="0" w:color="auto"/>
            </w:tcBorders>
            <w:shd w:val="clear" w:color="auto" w:fill="auto"/>
            <w:noWrap/>
            <w:vAlign w:val="center"/>
            <w:hideMark/>
          </w:tcPr>
          <w:p w14:paraId="75BACC84" w14:textId="77777777" w:rsidR="00616A45" w:rsidRPr="00616A45" w:rsidRDefault="00616A45" w:rsidP="00616A45">
            <w:pPr>
              <w:spacing w:line="240" w:lineRule="auto"/>
              <w:jc w:val="right"/>
              <w:rPr>
                <w:sz w:val="12"/>
                <w:szCs w:val="12"/>
              </w:rPr>
            </w:pPr>
            <w:r w:rsidRPr="00616A45">
              <w:rPr>
                <w:sz w:val="12"/>
                <w:szCs w:val="12"/>
              </w:rPr>
              <w:t>19 471 500,00</w:t>
            </w:r>
          </w:p>
        </w:tc>
        <w:tc>
          <w:tcPr>
            <w:tcW w:w="478" w:type="pct"/>
            <w:tcBorders>
              <w:top w:val="nil"/>
              <w:left w:val="nil"/>
              <w:bottom w:val="single" w:sz="4" w:space="0" w:color="auto"/>
              <w:right w:val="single" w:sz="4" w:space="0" w:color="auto"/>
            </w:tcBorders>
            <w:shd w:val="clear" w:color="auto" w:fill="auto"/>
            <w:noWrap/>
            <w:vAlign w:val="center"/>
            <w:hideMark/>
          </w:tcPr>
          <w:p w14:paraId="1A44D732"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E005ABA" w14:textId="77777777" w:rsidR="00616A45" w:rsidRPr="00616A45" w:rsidRDefault="00616A45" w:rsidP="00616A45">
            <w:pPr>
              <w:spacing w:line="240" w:lineRule="auto"/>
              <w:jc w:val="right"/>
              <w:rPr>
                <w:sz w:val="12"/>
                <w:szCs w:val="12"/>
              </w:rPr>
            </w:pPr>
            <w:r w:rsidRPr="00616A45">
              <w:rPr>
                <w:sz w:val="12"/>
                <w:szCs w:val="12"/>
              </w:rPr>
              <w:t>19 471 500</w:t>
            </w:r>
          </w:p>
        </w:tc>
        <w:tc>
          <w:tcPr>
            <w:tcW w:w="630" w:type="pct"/>
            <w:tcBorders>
              <w:top w:val="nil"/>
              <w:left w:val="nil"/>
              <w:bottom w:val="single" w:sz="4" w:space="0" w:color="auto"/>
              <w:right w:val="single" w:sz="4" w:space="0" w:color="auto"/>
            </w:tcBorders>
            <w:shd w:val="clear" w:color="auto" w:fill="auto"/>
            <w:noWrap/>
            <w:vAlign w:val="center"/>
            <w:hideMark/>
          </w:tcPr>
          <w:p w14:paraId="4EA568F0" w14:textId="77777777" w:rsidR="00616A45" w:rsidRPr="00616A45" w:rsidRDefault="00616A45" w:rsidP="00616A45">
            <w:pPr>
              <w:spacing w:line="240" w:lineRule="auto"/>
              <w:jc w:val="right"/>
              <w:rPr>
                <w:sz w:val="12"/>
                <w:szCs w:val="12"/>
              </w:rPr>
            </w:pPr>
            <w:r w:rsidRPr="00616A45">
              <w:rPr>
                <w:sz w:val="12"/>
                <w:szCs w:val="12"/>
              </w:rPr>
              <w:t>19 471 500,00</w:t>
            </w:r>
          </w:p>
        </w:tc>
        <w:tc>
          <w:tcPr>
            <w:tcW w:w="478" w:type="pct"/>
            <w:tcBorders>
              <w:top w:val="nil"/>
              <w:left w:val="nil"/>
              <w:bottom w:val="single" w:sz="4" w:space="0" w:color="auto"/>
              <w:right w:val="single" w:sz="4" w:space="0" w:color="auto"/>
            </w:tcBorders>
            <w:shd w:val="clear" w:color="auto" w:fill="auto"/>
            <w:noWrap/>
            <w:vAlign w:val="center"/>
            <w:hideMark/>
          </w:tcPr>
          <w:p w14:paraId="3AB79116"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AF759E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0705F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7C7B3F"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90E14C"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D20106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2230A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B0A24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4F299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FB092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9AF6B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11FDA1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414FE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A25DE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F947CD"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34457F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F080E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8E827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2F4FC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13F1D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3089B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9F2F41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FE8F6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D1467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899626"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5523C3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DD197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26E45E"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13A0A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05CFA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FB121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8A29DB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8C205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C112E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FF0055"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8BCA39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DD4C5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C6C06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D039F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4C669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0868A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106C7A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88416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42E04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A37416"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4A95DE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849F6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E3A0D0"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9D0B2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C29F5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683002"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r>
      <w:tr w:rsidR="00616A45" w:rsidRPr="00616A45" w14:paraId="22149739"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C25D5CB"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2877FD8" w14:textId="77777777" w:rsidR="00616A45" w:rsidRPr="00616A45" w:rsidRDefault="00616A45" w:rsidP="00616A45">
            <w:pPr>
              <w:spacing w:line="240" w:lineRule="auto"/>
              <w:jc w:val="center"/>
              <w:rPr>
                <w:b/>
                <w:bCs/>
                <w:sz w:val="12"/>
                <w:szCs w:val="12"/>
              </w:rPr>
            </w:pPr>
            <w:r w:rsidRPr="00616A45">
              <w:rPr>
                <w:b/>
                <w:bCs/>
                <w:sz w:val="12"/>
                <w:szCs w:val="12"/>
              </w:rPr>
              <w:t>92116</w:t>
            </w:r>
          </w:p>
        </w:tc>
        <w:tc>
          <w:tcPr>
            <w:tcW w:w="1025" w:type="pct"/>
            <w:tcBorders>
              <w:top w:val="nil"/>
              <w:left w:val="nil"/>
              <w:bottom w:val="single" w:sz="4" w:space="0" w:color="auto"/>
              <w:right w:val="single" w:sz="4" w:space="0" w:color="auto"/>
            </w:tcBorders>
            <w:shd w:val="clear" w:color="000000" w:fill="FFFDC1"/>
            <w:vAlign w:val="center"/>
            <w:hideMark/>
          </w:tcPr>
          <w:p w14:paraId="53407D06" w14:textId="77777777" w:rsidR="00616A45" w:rsidRPr="00616A45" w:rsidRDefault="00616A45" w:rsidP="00616A45">
            <w:pPr>
              <w:spacing w:line="240" w:lineRule="auto"/>
              <w:rPr>
                <w:b/>
                <w:bCs/>
                <w:sz w:val="12"/>
                <w:szCs w:val="12"/>
              </w:rPr>
            </w:pPr>
            <w:r w:rsidRPr="00616A45">
              <w:rPr>
                <w:b/>
                <w:bCs/>
                <w:sz w:val="12"/>
                <w:szCs w:val="12"/>
              </w:rPr>
              <w:t>Biblioteki</w:t>
            </w:r>
          </w:p>
        </w:tc>
        <w:tc>
          <w:tcPr>
            <w:tcW w:w="537" w:type="pct"/>
            <w:tcBorders>
              <w:top w:val="nil"/>
              <w:left w:val="nil"/>
              <w:bottom w:val="single" w:sz="4" w:space="0" w:color="auto"/>
              <w:right w:val="single" w:sz="4" w:space="0" w:color="auto"/>
            </w:tcBorders>
            <w:shd w:val="clear" w:color="000000" w:fill="FFFDC1"/>
            <w:vAlign w:val="center"/>
            <w:hideMark/>
          </w:tcPr>
          <w:p w14:paraId="6C093D3F" w14:textId="77777777" w:rsidR="00616A45" w:rsidRPr="00616A45" w:rsidRDefault="00616A45" w:rsidP="00616A45">
            <w:pPr>
              <w:spacing w:line="240" w:lineRule="auto"/>
              <w:jc w:val="right"/>
              <w:rPr>
                <w:b/>
                <w:bCs/>
                <w:sz w:val="12"/>
                <w:szCs w:val="12"/>
              </w:rPr>
            </w:pPr>
            <w:r w:rsidRPr="00616A45">
              <w:rPr>
                <w:b/>
                <w:bCs/>
                <w:sz w:val="12"/>
                <w:szCs w:val="12"/>
              </w:rPr>
              <w:t>22 370 798</w:t>
            </w:r>
          </w:p>
        </w:tc>
        <w:tc>
          <w:tcPr>
            <w:tcW w:w="630" w:type="pct"/>
            <w:tcBorders>
              <w:top w:val="nil"/>
              <w:left w:val="nil"/>
              <w:bottom w:val="single" w:sz="4" w:space="0" w:color="auto"/>
              <w:right w:val="single" w:sz="4" w:space="0" w:color="auto"/>
            </w:tcBorders>
            <w:shd w:val="clear" w:color="000000" w:fill="FFFDC1"/>
            <w:vAlign w:val="center"/>
            <w:hideMark/>
          </w:tcPr>
          <w:p w14:paraId="397F9392" w14:textId="77777777" w:rsidR="00616A45" w:rsidRPr="00616A45" w:rsidRDefault="00616A45" w:rsidP="00616A45">
            <w:pPr>
              <w:spacing w:line="240" w:lineRule="auto"/>
              <w:jc w:val="right"/>
              <w:rPr>
                <w:b/>
                <w:bCs/>
                <w:sz w:val="12"/>
                <w:szCs w:val="12"/>
              </w:rPr>
            </w:pPr>
            <w:r w:rsidRPr="00616A45">
              <w:rPr>
                <w:b/>
                <w:bCs/>
                <w:sz w:val="12"/>
                <w:szCs w:val="12"/>
              </w:rPr>
              <w:t>22 302 040,97</w:t>
            </w:r>
          </w:p>
        </w:tc>
        <w:tc>
          <w:tcPr>
            <w:tcW w:w="478" w:type="pct"/>
            <w:tcBorders>
              <w:top w:val="nil"/>
              <w:left w:val="nil"/>
              <w:bottom w:val="single" w:sz="4" w:space="0" w:color="auto"/>
              <w:right w:val="single" w:sz="4" w:space="0" w:color="auto"/>
            </w:tcBorders>
            <w:shd w:val="clear" w:color="000000" w:fill="FFFDC1"/>
            <w:vAlign w:val="center"/>
            <w:hideMark/>
          </w:tcPr>
          <w:p w14:paraId="6E4D2147" w14:textId="77777777" w:rsidR="00616A45" w:rsidRPr="00616A45" w:rsidRDefault="00616A45" w:rsidP="00616A45">
            <w:pPr>
              <w:spacing w:line="240" w:lineRule="auto"/>
              <w:jc w:val="right"/>
              <w:rPr>
                <w:b/>
                <w:bCs/>
                <w:sz w:val="12"/>
                <w:szCs w:val="12"/>
              </w:rPr>
            </w:pPr>
            <w:r w:rsidRPr="00616A45">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20028772" w14:textId="77777777" w:rsidR="00616A45" w:rsidRPr="00616A45" w:rsidRDefault="00616A45" w:rsidP="00616A45">
            <w:pPr>
              <w:spacing w:line="240" w:lineRule="auto"/>
              <w:jc w:val="right"/>
              <w:rPr>
                <w:b/>
                <w:bCs/>
                <w:sz w:val="12"/>
                <w:szCs w:val="12"/>
              </w:rPr>
            </w:pPr>
            <w:r w:rsidRPr="00616A45">
              <w:rPr>
                <w:b/>
                <w:bCs/>
                <w:sz w:val="12"/>
                <w:szCs w:val="12"/>
              </w:rPr>
              <w:t>22 370 798</w:t>
            </w:r>
          </w:p>
        </w:tc>
        <w:tc>
          <w:tcPr>
            <w:tcW w:w="630" w:type="pct"/>
            <w:tcBorders>
              <w:top w:val="nil"/>
              <w:left w:val="nil"/>
              <w:bottom w:val="single" w:sz="4" w:space="0" w:color="auto"/>
              <w:right w:val="single" w:sz="4" w:space="0" w:color="auto"/>
            </w:tcBorders>
            <w:shd w:val="clear" w:color="000000" w:fill="FFFDC1"/>
            <w:vAlign w:val="center"/>
            <w:hideMark/>
          </w:tcPr>
          <w:p w14:paraId="1C12F490" w14:textId="77777777" w:rsidR="00616A45" w:rsidRPr="00616A45" w:rsidRDefault="00616A45" w:rsidP="00616A45">
            <w:pPr>
              <w:spacing w:line="240" w:lineRule="auto"/>
              <w:jc w:val="right"/>
              <w:rPr>
                <w:b/>
                <w:bCs/>
                <w:sz w:val="12"/>
                <w:szCs w:val="12"/>
              </w:rPr>
            </w:pPr>
            <w:r w:rsidRPr="00616A45">
              <w:rPr>
                <w:b/>
                <w:bCs/>
                <w:sz w:val="12"/>
                <w:szCs w:val="12"/>
              </w:rPr>
              <w:t>22 302 040,97</w:t>
            </w:r>
          </w:p>
        </w:tc>
        <w:tc>
          <w:tcPr>
            <w:tcW w:w="478" w:type="pct"/>
            <w:tcBorders>
              <w:top w:val="nil"/>
              <w:left w:val="nil"/>
              <w:bottom w:val="single" w:sz="4" w:space="0" w:color="auto"/>
              <w:right w:val="single" w:sz="4" w:space="0" w:color="auto"/>
            </w:tcBorders>
            <w:shd w:val="clear" w:color="000000" w:fill="FFFDC1"/>
            <w:vAlign w:val="center"/>
            <w:hideMark/>
          </w:tcPr>
          <w:p w14:paraId="1E3CEB1E" w14:textId="77777777" w:rsidR="00616A45" w:rsidRPr="00616A45" w:rsidRDefault="00616A45" w:rsidP="00616A45">
            <w:pPr>
              <w:spacing w:line="240" w:lineRule="auto"/>
              <w:jc w:val="right"/>
              <w:rPr>
                <w:b/>
                <w:bCs/>
                <w:sz w:val="12"/>
                <w:szCs w:val="12"/>
              </w:rPr>
            </w:pPr>
            <w:r w:rsidRPr="00616A45">
              <w:rPr>
                <w:b/>
                <w:bCs/>
                <w:sz w:val="12"/>
                <w:szCs w:val="12"/>
              </w:rPr>
              <w:t>99,7</w:t>
            </w:r>
          </w:p>
        </w:tc>
      </w:tr>
      <w:tr w:rsidR="00616A45" w:rsidRPr="00616A45" w14:paraId="3FB9099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FA177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62D4B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87824A"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A9E3CDB" w14:textId="77777777" w:rsidR="00616A45" w:rsidRPr="00616A45" w:rsidRDefault="00616A45" w:rsidP="00616A45">
            <w:pPr>
              <w:spacing w:line="240" w:lineRule="auto"/>
              <w:jc w:val="right"/>
              <w:rPr>
                <w:sz w:val="12"/>
                <w:szCs w:val="12"/>
              </w:rPr>
            </w:pPr>
            <w:r w:rsidRPr="00616A45">
              <w:rPr>
                <w:sz w:val="12"/>
                <w:szCs w:val="12"/>
              </w:rPr>
              <w:t>21 048 298</w:t>
            </w:r>
          </w:p>
        </w:tc>
        <w:tc>
          <w:tcPr>
            <w:tcW w:w="630" w:type="pct"/>
            <w:tcBorders>
              <w:top w:val="nil"/>
              <w:left w:val="nil"/>
              <w:bottom w:val="single" w:sz="4" w:space="0" w:color="auto"/>
              <w:right w:val="single" w:sz="4" w:space="0" w:color="auto"/>
            </w:tcBorders>
            <w:shd w:val="clear" w:color="auto" w:fill="auto"/>
            <w:noWrap/>
            <w:vAlign w:val="center"/>
            <w:hideMark/>
          </w:tcPr>
          <w:p w14:paraId="43916D95" w14:textId="77777777" w:rsidR="00616A45" w:rsidRPr="00616A45" w:rsidRDefault="00616A45" w:rsidP="00616A45">
            <w:pPr>
              <w:spacing w:line="240" w:lineRule="auto"/>
              <w:jc w:val="right"/>
              <w:rPr>
                <w:sz w:val="12"/>
                <w:szCs w:val="12"/>
              </w:rPr>
            </w:pPr>
            <w:r w:rsidRPr="00616A45">
              <w:rPr>
                <w:sz w:val="12"/>
                <w:szCs w:val="12"/>
              </w:rPr>
              <w:t>21 048 298,00</w:t>
            </w:r>
          </w:p>
        </w:tc>
        <w:tc>
          <w:tcPr>
            <w:tcW w:w="478" w:type="pct"/>
            <w:tcBorders>
              <w:top w:val="nil"/>
              <w:left w:val="nil"/>
              <w:bottom w:val="single" w:sz="4" w:space="0" w:color="auto"/>
              <w:right w:val="single" w:sz="4" w:space="0" w:color="auto"/>
            </w:tcBorders>
            <w:shd w:val="clear" w:color="auto" w:fill="auto"/>
            <w:noWrap/>
            <w:vAlign w:val="center"/>
            <w:hideMark/>
          </w:tcPr>
          <w:p w14:paraId="3D25C6AB"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D436A48" w14:textId="77777777" w:rsidR="00616A45" w:rsidRPr="00616A45" w:rsidRDefault="00616A45" w:rsidP="00616A45">
            <w:pPr>
              <w:spacing w:line="240" w:lineRule="auto"/>
              <w:jc w:val="right"/>
              <w:rPr>
                <w:sz w:val="12"/>
                <w:szCs w:val="12"/>
              </w:rPr>
            </w:pPr>
            <w:r w:rsidRPr="00616A45">
              <w:rPr>
                <w:sz w:val="12"/>
                <w:szCs w:val="12"/>
              </w:rPr>
              <w:t>21 048 298</w:t>
            </w:r>
          </w:p>
        </w:tc>
        <w:tc>
          <w:tcPr>
            <w:tcW w:w="630" w:type="pct"/>
            <w:tcBorders>
              <w:top w:val="nil"/>
              <w:left w:val="nil"/>
              <w:bottom w:val="single" w:sz="4" w:space="0" w:color="auto"/>
              <w:right w:val="single" w:sz="4" w:space="0" w:color="auto"/>
            </w:tcBorders>
            <w:shd w:val="clear" w:color="auto" w:fill="auto"/>
            <w:noWrap/>
            <w:vAlign w:val="center"/>
            <w:hideMark/>
          </w:tcPr>
          <w:p w14:paraId="4E513608" w14:textId="77777777" w:rsidR="00616A45" w:rsidRPr="00616A45" w:rsidRDefault="00616A45" w:rsidP="00616A45">
            <w:pPr>
              <w:spacing w:line="240" w:lineRule="auto"/>
              <w:jc w:val="right"/>
              <w:rPr>
                <w:sz w:val="12"/>
                <w:szCs w:val="12"/>
              </w:rPr>
            </w:pPr>
            <w:r w:rsidRPr="00616A45">
              <w:rPr>
                <w:sz w:val="12"/>
                <w:szCs w:val="12"/>
              </w:rPr>
              <w:t>21 048 298,00</w:t>
            </w:r>
          </w:p>
        </w:tc>
        <w:tc>
          <w:tcPr>
            <w:tcW w:w="478" w:type="pct"/>
            <w:tcBorders>
              <w:top w:val="nil"/>
              <w:left w:val="nil"/>
              <w:bottom w:val="single" w:sz="4" w:space="0" w:color="auto"/>
              <w:right w:val="single" w:sz="4" w:space="0" w:color="auto"/>
            </w:tcBorders>
            <w:shd w:val="clear" w:color="auto" w:fill="auto"/>
            <w:noWrap/>
            <w:vAlign w:val="center"/>
            <w:hideMark/>
          </w:tcPr>
          <w:p w14:paraId="1C929DB6"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07F7B8E9"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B0A6D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FE460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D22B6E"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DD8D22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0429E4"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C8015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E86DE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CDF89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C6640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BB7272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7D72C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A7FAC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4B9122"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10BA91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625B6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59511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87BA1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F9DD3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A7716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B48A55C"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660B1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C4380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A5B004"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25E7CF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EDF9B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91820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350D6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4FBBE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E8491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7165FD5"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FCA87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D8BD2A"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DDFAD4"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AEC798C" w14:textId="77777777" w:rsidR="00616A45" w:rsidRPr="00616A45" w:rsidRDefault="00616A45" w:rsidP="00616A45">
            <w:pPr>
              <w:spacing w:line="240" w:lineRule="auto"/>
              <w:jc w:val="right"/>
              <w:rPr>
                <w:sz w:val="12"/>
                <w:szCs w:val="12"/>
              </w:rPr>
            </w:pPr>
            <w:r w:rsidRPr="00616A45">
              <w:rPr>
                <w:sz w:val="12"/>
                <w:szCs w:val="12"/>
              </w:rPr>
              <w:t>21 048 298</w:t>
            </w:r>
          </w:p>
        </w:tc>
        <w:tc>
          <w:tcPr>
            <w:tcW w:w="630" w:type="pct"/>
            <w:tcBorders>
              <w:top w:val="nil"/>
              <w:left w:val="nil"/>
              <w:bottom w:val="single" w:sz="4" w:space="0" w:color="auto"/>
              <w:right w:val="single" w:sz="4" w:space="0" w:color="auto"/>
            </w:tcBorders>
            <w:shd w:val="clear" w:color="auto" w:fill="auto"/>
            <w:noWrap/>
            <w:vAlign w:val="center"/>
            <w:hideMark/>
          </w:tcPr>
          <w:p w14:paraId="6CFFC43A" w14:textId="77777777" w:rsidR="00616A45" w:rsidRPr="00616A45" w:rsidRDefault="00616A45" w:rsidP="00616A45">
            <w:pPr>
              <w:spacing w:line="240" w:lineRule="auto"/>
              <w:jc w:val="right"/>
              <w:rPr>
                <w:sz w:val="12"/>
                <w:szCs w:val="12"/>
              </w:rPr>
            </w:pPr>
            <w:r w:rsidRPr="00616A45">
              <w:rPr>
                <w:sz w:val="12"/>
                <w:szCs w:val="12"/>
              </w:rPr>
              <w:t>21 048 298,00</w:t>
            </w:r>
          </w:p>
        </w:tc>
        <w:tc>
          <w:tcPr>
            <w:tcW w:w="478" w:type="pct"/>
            <w:tcBorders>
              <w:top w:val="nil"/>
              <w:left w:val="nil"/>
              <w:bottom w:val="single" w:sz="4" w:space="0" w:color="auto"/>
              <w:right w:val="single" w:sz="4" w:space="0" w:color="auto"/>
            </w:tcBorders>
            <w:shd w:val="clear" w:color="auto" w:fill="auto"/>
            <w:noWrap/>
            <w:vAlign w:val="center"/>
            <w:hideMark/>
          </w:tcPr>
          <w:p w14:paraId="2B17D324" w14:textId="77777777" w:rsidR="00616A45" w:rsidRPr="00616A45" w:rsidRDefault="00616A45" w:rsidP="00616A45">
            <w:pPr>
              <w:spacing w:line="240" w:lineRule="auto"/>
              <w:jc w:val="right"/>
              <w:rPr>
                <w:sz w:val="12"/>
                <w:szCs w:val="12"/>
              </w:rPr>
            </w:pPr>
            <w:r w:rsidRPr="00616A45">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C0BDF79" w14:textId="77777777" w:rsidR="00616A45" w:rsidRPr="00616A45" w:rsidRDefault="00616A45" w:rsidP="00616A45">
            <w:pPr>
              <w:spacing w:line="240" w:lineRule="auto"/>
              <w:jc w:val="right"/>
              <w:rPr>
                <w:sz w:val="12"/>
                <w:szCs w:val="12"/>
              </w:rPr>
            </w:pPr>
            <w:r w:rsidRPr="00616A45">
              <w:rPr>
                <w:sz w:val="12"/>
                <w:szCs w:val="12"/>
              </w:rPr>
              <w:t>21 048 298</w:t>
            </w:r>
          </w:p>
        </w:tc>
        <w:tc>
          <w:tcPr>
            <w:tcW w:w="630" w:type="pct"/>
            <w:tcBorders>
              <w:top w:val="nil"/>
              <w:left w:val="nil"/>
              <w:bottom w:val="single" w:sz="4" w:space="0" w:color="auto"/>
              <w:right w:val="single" w:sz="4" w:space="0" w:color="auto"/>
            </w:tcBorders>
            <w:shd w:val="clear" w:color="auto" w:fill="auto"/>
            <w:noWrap/>
            <w:vAlign w:val="center"/>
            <w:hideMark/>
          </w:tcPr>
          <w:p w14:paraId="7E890529" w14:textId="77777777" w:rsidR="00616A45" w:rsidRPr="00616A45" w:rsidRDefault="00616A45" w:rsidP="00616A45">
            <w:pPr>
              <w:spacing w:line="240" w:lineRule="auto"/>
              <w:jc w:val="right"/>
              <w:rPr>
                <w:sz w:val="12"/>
                <w:szCs w:val="12"/>
              </w:rPr>
            </w:pPr>
            <w:r w:rsidRPr="00616A45">
              <w:rPr>
                <w:sz w:val="12"/>
                <w:szCs w:val="12"/>
              </w:rPr>
              <w:t>21 048 298,00</w:t>
            </w:r>
          </w:p>
        </w:tc>
        <w:tc>
          <w:tcPr>
            <w:tcW w:w="478" w:type="pct"/>
            <w:tcBorders>
              <w:top w:val="nil"/>
              <w:left w:val="nil"/>
              <w:bottom w:val="single" w:sz="4" w:space="0" w:color="auto"/>
              <w:right w:val="single" w:sz="4" w:space="0" w:color="auto"/>
            </w:tcBorders>
            <w:shd w:val="clear" w:color="auto" w:fill="auto"/>
            <w:noWrap/>
            <w:vAlign w:val="center"/>
            <w:hideMark/>
          </w:tcPr>
          <w:p w14:paraId="6997FEC9"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C33601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6716B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DE538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362F1E"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ABA5D0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8FE4B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46B83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151CF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0548E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C9EA6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11A3CC2"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FB36C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71BFB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D3E11D"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66FDA1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0EAC4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F3E64D"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D6EEE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976F4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94D77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AD8688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999A1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BA613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305F89"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4CDDB7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69561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19C0B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0259E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40130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2746E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228388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2E137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AE02D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B0C66E"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7B9446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81E01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7F70F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1D383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02DF0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325D0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E1F251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0C67A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F26E9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89F577"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C9AC92B" w14:textId="77777777" w:rsidR="00616A45" w:rsidRPr="00616A45" w:rsidRDefault="00616A45" w:rsidP="00616A45">
            <w:pPr>
              <w:spacing w:line="240" w:lineRule="auto"/>
              <w:jc w:val="right"/>
              <w:rPr>
                <w:sz w:val="12"/>
                <w:szCs w:val="12"/>
              </w:rPr>
            </w:pPr>
            <w:r w:rsidRPr="00616A45">
              <w:rPr>
                <w:sz w:val="12"/>
                <w:szCs w:val="12"/>
              </w:rPr>
              <w:t>1 322 500</w:t>
            </w:r>
          </w:p>
        </w:tc>
        <w:tc>
          <w:tcPr>
            <w:tcW w:w="630" w:type="pct"/>
            <w:tcBorders>
              <w:top w:val="nil"/>
              <w:left w:val="nil"/>
              <w:bottom w:val="single" w:sz="4" w:space="0" w:color="auto"/>
              <w:right w:val="single" w:sz="4" w:space="0" w:color="auto"/>
            </w:tcBorders>
            <w:shd w:val="clear" w:color="auto" w:fill="auto"/>
            <w:noWrap/>
            <w:vAlign w:val="center"/>
            <w:hideMark/>
          </w:tcPr>
          <w:p w14:paraId="092468E4" w14:textId="77777777" w:rsidR="00616A45" w:rsidRPr="00616A45" w:rsidRDefault="00616A45" w:rsidP="00616A45">
            <w:pPr>
              <w:spacing w:line="240" w:lineRule="auto"/>
              <w:jc w:val="right"/>
              <w:rPr>
                <w:sz w:val="12"/>
                <w:szCs w:val="12"/>
              </w:rPr>
            </w:pPr>
            <w:r w:rsidRPr="00616A45">
              <w:rPr>
                <w:sz w:val="12"/>
                <w:szCs w:val="12"/>
              </w:rPr>
              <w:t>1 253 742,97</w:t>
            </w:r>
          </w:p>
        </w:tc>
        <w:tc>
          <w:tcPr>
            <w:tcW w:w="478" w:type="pct"/>
            <w:tcBorders>
              <w:top w:val="nil"/>
              <w:left w:val="nil"/>
              <w:bottom w:val="single" w:sz="4" w:space="0" w:color="auto"/>
              <w:right w:val="single" w:sz="4" w:space="0" w:color="auto"/>
            </w:tcBorders>
            <w:shd w:val="clear" w:color="auto" w:fill="auto"/>
            <w:noWrap/>
            <w:vAlign w:val="center"/>
            <w:hideMark/>
          </w:tcPr>
          <w:p w14:paraId="54D8A674" w14:textId="77777777" w:rsidR="00616A45" w:rsidRPr="00616A45" w:rsidRDefault="00616A45" w:rsidP="00616A45">
            <w:pPr>
              <w:spacing w:line="240" w:lineRule="auto"/>
              <w:jc w:val="right"/>
              <w:rPr>
                <w:sz w:val="12"/>
                <w:szCs w:val="12"/>
              </w:rPr>
            </w:pPr>
            <w:r w:rsidRPr="00616A45">
              <w:rPr>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14:paraId="16768FC1" w14:textId="77777777" w:rsidR="00616A45" w:rsidRPr="00616A45" w:rsidRDefault="00616A45" w:rsidP="00616A45">
            <w:pPr>
              <w:spacing w:line="240" w:lineRule="auto"/>
              <w:jc w:val="right"/>
              <w:rPr>
                <w:sz w:val="12"/>
                <w:szCs w:val="12"/>
              </w:rPr>
            </w:pPr>
            <w:r w:rsidRPr="00616A45">
              <w:rPr>
                <w:sz w:val="12"/>
                <w:szCs w:val="12"/>
              </w:rPr>
              <w:t>1 322 500</w:t>
            </w:r>
          </w:p>
        </w:tc>
        <w:tc>
          <w:tcPr>
            <w:tcW w:w="630" w:type="pct"/>
            <w:tcBorders>
              <w:top w:val="nil"/>
              <w:left w:val="nil"/>
              <w:bottom w:val="single" w:sz="4" w:space="0" w:color="auto"/>
              <w:right w:val="single" w:sz="4" w:space="0" w:color="auto"/>
            </w:tcBorders>
            <w:shd w:val="clear" w:color="auto" w:fill="auto"/>
            <w:noWrap/>
            <w:vAlign w:val="center"/>
            <w:hideMark/>
          </w:tcPr>
          <w:p w14:paraId="5D7589E5" w14:textId="77777777" w:rsidR="00616A45" w:rsidRPr="00616A45" w:rsidRDefault="00616A45" w:rsidP="00616A45">
            <w:pPr>
              <w:spacing w:line="240" w:lineRule="auto"/>
              <w:jc w:val="right"/>
              <w:rPr>
                <w:sz w:val="12"/>
                <w:szCs w:val="12"/>
              </w:rPr>
            </w:pPr>
            <w:r w:rsidRPr="00616A45">
              <w:rPr>
                <w:sz w:val="12"/>
                <w:szCs w:val="12"/>
              </w:rPr>
              <w:t>1 253 742,97</w:t>
            </w:r>
          </w:p>
        </w:tc>
        <w:tc>
          <w:tcPr>
            <w:tcW w:w="478" w:type="pct"/>
            <w:tcBorders>
              <w:top w:val="nil"/>
              <w:left w:val="nil"/>
              <w:bottom w:val="single" w:sz="4" w:space="0" w:color="auto"/>
              <w:right w:val="single" w:sz="4" w:space="0" w:color="auto"/>
            </w:tcBorders>
            <w:shd w:val="clear" w:color="auto" w:fill="auto"/>
            <w:noWrap/>
            <w:vAlign w:val="center"/>
            <w:hideMark/>
          </w:tcPr>
          <w:p w14:paraId="01380B89" w14:textId="77777777" w:rsidR="00616A45" w:rsidRPr="00616A45" w:rsidRDefault="00616A45" w:rsidP="00616A45">
            <w:pPr>
              <w:spacing w:line="240" w:lineRule="auto"/>
              <w:jc w:val="right"/>
              <w:rPr>
                <w:sz w:val="12"/>
                <w:szCs w:val="12"/>
              </w:rPr>
            </w:pPr>
            <w:r w:rsidRPr="00616A45">
              <w:rPr>
                <w:sz w:val="12"/>
                <w:szCs w:val="12"/>
              </w:rPr>
              <w:t>94,8</w:t>
            </w:r>
          </w:p>
        </w:tc>
      </w:tr>
      <w:tr w:rsidR="00616A45" w:rsidRPr="00616A45" w14:paraId="6D78F26F"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BDFB90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0CA31A4" w14:textId="77777777" w:rsidR="00616A45" w:rsidRPr="00616A45" w:rsidRDefault="00616A45" w:rsidP="00616A45">
            <w:pPr>
              <w:spacing w:line="240" w:lineRule="auto"/>
              <w:jc w:val="center"/>
              <w:rPr>
                <w:b/>
                <w:bCs/>
                <w:sz w:val="12"/>
                <w:szCs w:val="12"/>
              </w:rPr>
            </w:pPr>
            <w:r w:rsidRPr="00616A45">
              <w:rPr>
                <w:b/>
                <w:bCs/>
                <w:sz w:val="12"/>
                <w:szCs w:val="12"/>
              </w:rPr>
              <w:t>92195</w:t>
            </w:r>
          </w:p>
        </w:tc>
        <w:tc>
          <w:tcPr>
            <w:tcW w:w="1025" w:type="pct"/>
            <w:tcBorders>
              <w:top w:val="nil"/>
              <w:left w:val="nil"/>
              <w:bottom w:val="single" w:sz="4" w:space="0" w:color="auto"/>
              <w:right w:val="single" w:sz="4" w:space="0" w:color="auto"/>
            </w:tcBorders>
            <w:shd w:val="clear" w:color="000000" w:fill="FFFDC1"/>
            <w:vAlign w:val="center"/>
            <w:hideMark/>
          </w:tcPr>
          <w:p w14:paraId="67DF09DD" w14:textId="77777777" w:rsidR="00616A45" w:rsidRPr="00616A45" w:rsidRDefault="00616A45" w:rsidP="00616A45">
            <w:pPr>
              <w:spacing w:line="240" w:lineRule="auto"/>
              <w:rPr>
                <w:b/>
                <w:bCs/>
                <w:sz w:val="12"/>
                <w:szCs w:val="12"/>
              </w:rPr>
            </w:pPr>
            <w:r w:rsidRPr="00616A45">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728A4058" w14:textId="77777777" w:rsidR="00616A45" w:rsidRPr="00616A45" w:rsidRDefault="00616A45" w:rsidP="00616A45">
            <w:pPr>
              <w:spacing w:line="240" w:lineRule="auto"/>
              <w:jc w:val="right"/>
              <w:rPr>
                <w:b/>
                <w:bCs/>
                <w:sz w:val="12"/>
                <w:szCs w:val="12"/>
              </w:rPr>
            </w:pPr>
            <w:r w:rsidRPr="00616A45">
              <w:rPr>
                <w:b/>
                <w:bCs/>
                <w:sz w:val="12"/>
                <w:szCs w:val="12"/>
              </w:rPr>
              <w:t>40 200</w:t>
            </w:r>
          </w:p>
        </w:tc>
        <w:tc>
          <w:tcPr>
            <w:tcW w:w="630" w:type="pct"/>
            <w:tcBorders>
              <w:top w:val="nil"/>
              <w:left w:val="nil"/>
              <w:bottom w:val="single" w:sz="4" w:space="0" w:color="auto"/>
              <w:right w:val="single" w:sz="4" w:space="0" w:color="auto"/>
            </w:tcBorders>
            <w:shd w:val="clear" w:color="000000" w:fill="FFFDC1"/>
            <w:vAlign w:val="center"/>
            <w:hideMark/>
          </w:tcPr>
          <w:p w14:paraId="3CD36C33" w14:textId="77777777" w:rsidR="00616A45" w:rsidRPr="00616A45" w:rsidRDefault="00616A45" w:rsidP="00616A45">
            <w:pPr>
              <w:spacing w:line="240" w:lineRule="auto"/>
              <w:jc w:val="right"/>
              <w:rPr>
                <w:b/>
                <w:bCs/>
                <w:sz w:val="12"/>
                <w:szCs w:val="12"/>
              </w:rPr>
            </w:pPr>
            <w:r w:rsidRPr="00616A45">
              <w:rPr>
                <w:b/>
                <w:bCs/>
                <w:sz w:val="12"/>
                <w:szCs w:val="12"/>
              </w:rPr>
              <w:t>20 384,10</w:t>
            </w:r>
          </w:p>
        </w:tc>
        <w:tc>
          <w:tcPr>
            <w:tcW w:w="478" w:type="pct"/>
            <w:tcBorders>
              <w:top w:val="nil"/>
              <w:left w:val="nil"/>
              <w:bottom w:val="single" w:sz="4" w:space="0" w:color="auto"/>
              <w:right w:val="single" w:sz="4" w:space="0" w:color="auto"/>
            </w:tcBorders>
            <w:shd w:val="clear" w:color="000000" w:fill="FFFDC1"/>
            <w:vAlign w:val="center"/>
            <w:hideMark/>
          </w:tcPr>
          <w:p w14:paraId="15EAC0AA" w14:textId="77777777" w:rsidR="00616A45" w:rsidRPr="00616A45" w:rsidRDefault="00616A45" w:rsidP="00616A45">
            <w:pPr>
              <w:spacing w:line="240" w:lineRule="auto"/>
              <w:jc w:val="right"/>
              <w:rPr>
                <w:b/>
                <w:bCs/>
                <w:sz w:val="12"/>
                <w:szCs w:val="12"/>
              </w:rPr>
            </w:pPr>
            <w:r w:rsidRPr="00616A45">
              <w:rPr>
                <w:b/>
                <w:bCs/>
                <w:sz w:val="12"/>
                <w:szCs w:val="12"/>
              </w:rPr>
              <w:t>50,7</w:t>
            </w:r>
          </w:p>
        </w:tc>
        <w:tc>
          <w:tcPr>
            <w:tcW w:w="536" w:type="pct"/>
            <w:tcBorders>
              <w:top w:val="nil"/>
              <w:left w:val="nil"/>
              <w:bottom w:val="single" w:sz="4" w:space="0" w:color="auto"/>
              <w:right w:val="single" w:sz="4" w:space="0" w:color="auto"/>
            </w:tcBorders>
            <w:shd w:val="clear" w:color="000000" w:fill="FFFDC1"/>
            <w:vAlign w:val="center"/>
            <w:hideMark/>
          </w:tcPr>
          <w:p w14:paraId="69EDEEF4" w14:textId="77777777" w:rsidR="00616A45" w:rsidRPr="00616A45" w:rsidRDefault="00616A45" w:rsidP="00616A45">
            <w:pPr>
              <w:spacing w:line="240" w:lineRule="auto"/>
              <w:jc w:val="right"/>
              <w:rPr>
                <w:b/>
                <w:bCs/>
                <w:sz w:val="12"/>
                <w:szCs w:val="12"/>
              </w:rPr>
            </w:pPr>
            <w:r w:rsidRPr="00616A45">
              <w:rPr>
                <w:b/>
                <w:bCs/>
                <w:sz w:val="12"/>
                <w:szCs w:val="12"/>
              </w:rPr>
              <w:t>40 200</w:t>
            </w:r>
          </w:p>
        </w:tc>
        <w:tc>
          <w:tcPr>
            <w:tcW w:w="630" w:type="pct"/>
            <w:tcBorders>
              <w:top w:val="nil"/>
              <w:left w:val="nil"/>
              <w:bottom w:val="single" w:sz="4" w:space="0" w:color="auto"/>
              <w:right w:val="single" w:sz="4" w:space="0" w:color="auto"/>
            </w:tcBorders>
            <w:shd w:val="clear" w:color="000000" w:fill="FFFDC1"/>
            <w:vAlign w:val="center"/>
            <w:hideMark/>
          </w:tcPr>
          <w:p w14:paraId="67F5057E" w14:textId="77777777" w:rsidR="00616A45" w:rsidRPr="00616A45" w:rsidRDefault="00616A45" w:rsidP="00616A45">
            <w:pPr>
              <w:spacing w:line="240" w:lineRule="auto"/>
              <w:jc w:val="right"/>
              <w:rPr>
                <w:b/>
                <w:bCs/>
                <w:sz w:val="12"/>
                <w:szCs w:val="12"/>
              </w:rPr>
            </w:pPr>
            <w:r w:rsidRPr="00616A45">
              <w:rPr>
                <w:b/>
                <w:bCs/>
                <w:sz w:val="12"/>
                <w:szCs w:val="12"/>
              </w:rPr>
              <w:t>20 384,10</w:t>
            </w:r>
          </w:p>
        </w:tc>
        <w:tc>
          <w:tcPr>
            <w:tcW w:w="478" w:type="pct"/>
            <w:tcBorders>
              <w:top w:val="nil"/>
              <w:left w:val="nil"/>
              <w:bottom w:val="single" w:sz="4" w:space="0" w:color="auto"/>
              <w:right w:val="single" w:sz="4" w:space="0" w:color="auto"/>
            </w:tcBorders>
            <w:shd w:val="clear" w:color="000000" w:fill="FFFDC1"/>
            <w:vAlign w:val="center"/>
            <w:hideMark/>
          </w:tcPr>
          <w:p w14:paraId="3DE0A078" w14:textId="77777777" w:rsidR="00616A45" w:rsidRPr="00616A45" w:rsidRDefault="00616A45" w:rsidP="00616A45">
            <w:pPr>
              <w:spacing w:line="240" w:lineRule="auto"/>
              <w:jc w:val="right"/>
              <w:rPr>
                <w:b/>
                <w:bCs/>
                <w:sz w:val="12"/>
                <w:szCs w:val="12"/>
              </w:rPr>
            </w:pPr>
            <w:r w:rsidRPr="00616A45">
              <w:rPr>
                <w:b/>
                <w:bCs/>
                <w:sz w:val="12"/>
                <w:szCs w:val="12"/>
              </w:rPr>
              <w:t>50,7</w:t>
            </w:r>
          </w:p>
        </w:tc>
      </w:tr>
      <w:tr w:rsidR="00616A45" w:rsidRPr="00616A45" w14:paraId="6E83C26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F97A2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D0A88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DEF665"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B9F8457" w14:textId="77777777" w:rsidR="00616A45" w:rsidRPr="00616A45" w:rsidRDefault="00616A45" w:rsidP="00616A45">
            <w:pPr>
              <w:spacing w:line="240" w:lineRule="auto"/>
              <w:jc w:val="right"/>
              <w:rPr>
                <w:sz w:val="12"/>
                <w:szCs w:val="12"/>
              </w:rPr>
            </w:pPr>
            <w:r w:rsidRPr="00616A45">
              <w:rPr>
                <w:sz w:val="12"/>
                <w:szCs w:val="12"/>
              </w:rPr>
              <w:t>40 200</w:t>
            </w:r>
          </w:p>
        </w:tc>
        <w:tc>
          <w:tcPr>
            <w:tcW w:w="630" w:type="pct"/>
            <w:tcBorders>
              <w:top w:val="nil"/>
              <w:left w:val="nil"/>
              <w:bottom w:val="single" w:sz="4" w:space="0" w:color="auto"/>
              <w:right w:val="single" w:sz="4" w:space="0" w:color="auto"/>
            </w:tcBorders>
            <w:shd w:val="clear" w:color="auto" w:fill="auto"/>
            <w:noWrap/>
            <w:vAlign w:val="center"/>
            <w:hideMark/>
          </w:tcPr>
          <w:p w14:paraId="41A4DCFD" w14:textId="77777777" w:rsidR="00616A45" w:rsidRPr="00616A45" w:rsidRDefault="00616A45" w:rsidP="00616A45">
            <w:pPr>
              <w:spacing w:line="240" w:lineRule="auto"/>
              <w:jc w:val="right"/>
              <w:rPr>
                <w:sz w:val="12"/>
                <w:szCs w:val="12"/>
              </w:rPr>
            </w:pPr>
            <w:r w:rsidRPr="00616A45">
              <w:rPr>
                <w:sz w:val="12"/>
                <w:szCs w:val="12"/>
              </w:rPr>
              <w:t>20 384,10</w:t>
            </w:r>
          </w:p>
        </w:tc>
        <w:tc>
          <w:tcPr>
            <w:tcW w:w="478" w:type="pct"/>
            <w:tcBorders>
              <w:top w:val="nil"/>
              <w:left w:val="nil"/>
              <w:bottom w:val="single" w:sz="4" w:space="0" w:color="auto"/>
              <w:right w:val="single" w:sz="4" w:space="0" w:color="auto"/>
            </w:tcBorders>
            <w:shd w:val="clear" w:color="auto" w:fill="auto"/>
            <w:noWrap/>
            <w:vAlign w:val="center"/>
            <w:hideMark/>
          </w:tcPr>
          <w:p w14:paraId="6CBEB883" w14:textId="77777777" w:rsidR="00616A45" w:rsidRPr="00616A45" w:rsidRDefault="00616A45" w:rsidP="00616A45">
            <w:pPr>
              <w:spacing w:line="240" w:lineRule="auto"/>
              <w:jc w:val="right"/>
              <w:rPr>
                <w:sz w:val="12"/>
                <w:szCs w:val="12"/>
              </w:rPr>
            </w:pPr>
            <w:r w:rsidRPr="00616A45">
              <w:rPr>
                <w:sz w:val="12"/>
                <w:szCs w:val="12"/>
              </w:rPr>
              <w:t>50,7</w:t>
            </w:r>
          </w:p>
        </w:tc>
        <w:tc>
          <w:tcPr>
            <w:tcW w:w="536" w:type="pct"/>
            <w:tcBorders>
              <w:top w:val="nil"/>
              <w:left w:val="nil"/>
              <w:bottom w:val="single" w:sz="4" w:space="0" w:color="auto"/>
              <w:right w:val="single" w:sz="4" w:space="0" w:color="auto"/>
            </w:tcBorders>
            <w:shd w:val="clear" w:color="auto" w:fill="auto"/>
            <w:noWrap/>
            <w:vAlign w:val="center"/>
            <w:hideMark/>
          </w:tcPr>
          <w:p w14:paraId="6BB97B4A" w14:textId="77777777" w:rsidR="00616A45" w:rsidRPr="00616A45" w:rsidRDefault="00616A45" w:rsidP="00616A45">
            <w:pPr>
              <w:spacing w:line="240" w:lineRule="auto"/>
              <w:jc w:val="right"/>
              <w:rPr>
                <w:sz w:val="12"/>
                <w:szCs w:val="12"/>
              </w:rPr>
            </w:pPr>
            <w:r w:rsidRPr="00616A45">
              <w:rPr>
                <w:sz w:val="12"/>
                <w:szCs w:val="12"/>
              </w:rPr>
              <w:t>40 200</w:t>
            </w:r>
          </w:p>
        </w:tc>
        <w:tc>
          <w:tcPr>
            <w:tcW w:w="630" w:type="pct"/>
            <w:tcBorders>
              <w:top w:val="nil"/>
              <w:left w:val="nil"/>
              <w:bottom w:val="single" w:sz="4" w:space="0" w:color="auto"/>
              <w:right w:val="single" w:sz="4" w:space="0" w:color="auto"/>
            </w:tcBorders>
            <w:shd w:val="clear" w:color="auto" w:fill="auto"/>
            <w:noWrap/>
            <w:vAlign w:val="center"/>
            <w:hideMark/>
          </w:tcPr>
          <w:p w14:paraId="45BBAFE8" w14:textId="77777777" w:rsidR="00616A45" w:rsidRPr="00616A45" w:rsidRDefault="00616A45" w:rsidP="00616A45">
            <w:pPr>
              <w:spacing w:line="240" w:lineRule="auto"/>
              <w:jc w:val="right"/>
              <w:rPr>
                <w:sz w:val="12"/>
                <w:szCs w:val="12"/>
              </w:rPr>
            </w:pPr>
            <w:r w:rsidRPr="00616A45">
              <w:rPr>
                <w:sz w:val="12"/>
                <w:szCs w:val="12"/>
              </w:rPr>
              <w:t>20 384,10</w:t>
            </w:r>
          </w:p>
        </w:tc>
        <w:tc>
          <w:tcPr>
            <w:tcW w:w="478" w:type="pct"/>
            <w:tcBorders>
              <w:top w:val="nil"/>
              <w:left w:val="nil"/>
              <w:bottom w:val="single" w:sz="4" w:space="0" w:color="auto"/>
              <w:right w:val="single" w:sz="4" w:space="0" w:color="auto"/>
            </w:tcBorders>
            <w:shd w:val="clear" w:color="auto" w:fill="auto"/>
            <w:noWrap/>
            <w:vAlign w:val="center"/>
            <w:hideMark/>
          </w:tcPr>
          <w:p w14:paraId="4C583205" w14:textId="77777777" w:rsidR="00616A45" w:rsidRPr="00616A45" w:rsidRDefault="00616A45" w:rsidP="00616A45">
            <w:pPr>
              <w:spacing w:line="240" w:lineRule="auto"/>
              <w:jc w:val="right"/>
              <w:rPr>
                <w:sz w:val="12"/>
                <w:szCs w:val="12"/>
              </w:rPr>
            </w:pPr>
            <w:r w:rsidRPr="00616A45">
              <w:rPr>
                <w:sz w:val="12"/>
                <w:szCs w:val="12"/>
              </w:rPr>
              <w:t>50,7</w:t>
            </w:r>
          </w:p>
        </w:tc>
      </w:tr>
      <w:tr w:rsidR="00616A45" w:rsidRPr="00616A45" w14:paraId="051AFF7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C4F7E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672BB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04DA4E"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437BF78" w14:textId="77777777" w:rsidR="00616A45" w:rsidRPr="00616A45" w:rsidRDefault="00616A45" w:rsidP="00616A45">
            <w:pPr>
              <w:spacing w:line="240" w:lineRule="auto"/>
              <w:jc w:val="right"/>
              <w:rPr>
                <w:sz w:val="12"/>
                <w:szCs w:val="12"/>
              </w:rPr>
            </w:pPr>
            <w:r w:rsidRPr="00616A45">
              <w:rPr>
                <w:sz w:val="12"/>
                <w:szCs w:val="12"/>
              </w:rPr>
              <w:t>40 200</w:t>
            </w:r>
          </w:p>
        </w:tc>
        <w:tc>
          <w:tcPr>
            <w:tcW w:w="630" w:type="pct"/>
            <w:tcBorders>
              <w:top w:val="nil"/>
              <w:left w:val="nil"/>
              <w:bottom w:val="single" w:sz="4" w:space="0" w:color="auto"/>
              <w:right w:val="single" w:sz="4" w:space="0" w:color="auto"/>
            </w:tcBorders>
            <w:shd w:val="clear" w:color="auto" w:fill="auto"/>
            <w:noWrap/>
            <w:vAlign w:val="center"/>
            <w:hideMark/>
          </w:tcPr>
          <w:p w14:paraId="49B95654" w14:textId="77777777" w:rsidR="00616A45" w:rsidRPr="00616A45" w:rsidRDefault="00616A45" w:rsidP="00616A45">
            <w:pPr>
              <w:spacing w:line="240" w:lineRule="auto"/>
              <w:jc w:val="right"/>
              <w:rPr>
                <w:sz w:val="12"/>
                <w:szCs w:val="12"/>
              </w:rPr>
            </w:pPr>
            <w:r w:rsidRPr="00616A45">
              <w:rPr>
                <w:sz w:val="12"/>
                <w:szCs w:val="12"/>
              </w:rPr>
              <w:t>20 384,10</w:t>
            </w:r>
          </w:p>
        </w:tc>
        <w:tc>
          <w:tcPr>
            <w:tcW w:w="478" w:type="pct"/>
            <w:tcBorders>
              <w:top w:val="nil"/>
              <w:left w:val="nil"/>
              <w:bottom w:val="single" w:sz="4" w:space="0" w:color="auto"/>
              <w:right w:val="single" w:sz="4" w:space="0" w:color="auto"/>
            </w:tcBorders>
            <w:shd w:val="clear" w:color="auto" w:fill="auto"/>
            <w:noWrap/>
            <w:vAlign w:val="center"/>
            <w:hideMark/>
          </w:tcPr>
          <w:p w14:paraId="6631B865" w14:textId="77777777" w:rsidR="00616A45" w:rsidRPr="00616A45" w:rsidRDefault="00616A45" w:rsidP="00616A45">
            <w:pPr>
              <w:spacing w:line="240" w:lineRule="auto"/>
              <w:jc w:val="right"/>
              <w:rPr>
                <w:sz w:val="12"/>
                <w:szCs w:val="12"/>
              </w:rPr>
            </w:pPr>
            <w:r w:rsidRPr="00616A45">
              <w:rPr>
                <w:sz w:val="12"/>
                <w:szCs w:val="12"/>
              </w:rPr>
              <w:t>50,7</w:t>
            </w:r>
          </w:p>
        </w:tc>
        <w:tc>
          <w:tcPr>
            <w:tcW w:w="536" w:type="pct"/>
            <w:tcBorders>
              <w:top w:val="nil"/>
              <w:left w:val="nil"/>
              <w:bottom w:val="single" w:sz="4" w:space="0" w:color="auto"/>
              <w:right w:val="single" w:sz="4" w:space="0" w:color="auto"/>
            </w:tcBorders>
            <w:shd w:val="clear" w:color="auto" w:fill="auto"/>
            <w:noWrap/>
            <w:vAlign w:val="center"/>
            <w:hideMark/>
          </w:tcPr>
          <w:p w14:paraId="1C7BD967" w14:textId="77777777" w:rsidR="00616A45" w:rsidRPr="00616A45" w:rsidRDefault="00616A45" w:rsidP="00616A45">
            <w:pPr>
              <w:spacing w:line="240" w:lineRule="auto"/>
              <w:jc w:val="right"/>
              <w:rPr>
                <w:sz w:val="12"/>
                <w:szCs w:val="12"/>
              </w:rPr>
            </w:pPr>
            <w:r w:rsidRPr="00616A45">
              <w:rPr>
                <w:sz w:val="12"/>
                <w:szCs w:val="12"/>
              </w:rPr>
              <w:t>40 200</w:t>
            </w:r>
          </w:p>
        </w:tc>
        <w:tc>
          <w:tcPr>
            <w:tcW w:w="630" w:type="pct"/>
            <w:tcBorders>
              <w:top w:val="nil"/>
              <w:left w:val="nil"/>
              <w:bottom w:val="single" w:sz="4" w:space="0" w:color="auto"/>
              <w:right w:val="single" w:sz="4" w:space="0" w:color="auto"/>
            </w:tcBorders>
            <w:shd w:val="clear" w:color="auto" w:fill="auto"/>
            <w:noWrap/>
            <w:vAlign w:val="center"/>
            <w:hideMark/>
          </w:tcPr>
          <w:p w14:paraId="56500EAC" w14:textId="77777777" w:rsidR="00616A45" w:rsidRPr="00616A45" w:rsidRDefault="00616A45" w:rsidP="00616A45">
            <w:pPr>
              <w:spacing w:line="240" w:lineRule="auto"/>
              <w:jc w:val="right"/>
              <w:rPr>
                <w:sz w:val="12"/>
                <w:szCs w:val="12"/>
              </w:rPr>
            </w:pPr>
            <w:r w:rsidRPr="00616A45">
              <w:rPr>
                <w:sz w:val="12"/>
                <w:szCs w:val="12"/>
              </w:rPr>
              <w:t>20 384,10</w:t>
            </w:r>
          </w:p>
        </w:tc>
        <w:tc>
          <w:tcPr>
            <w:tcW w:w="478" w:type="pct"/>
            <w:tcBorders>
              <w:top w:val="nil"/>
              <w:left w:val="nil"/>
              <w:bottom w:val="single" w:sz="4" w:space="0" w:color="auto"/>
              <w:right w:val="single" w:sz="4" w:space="0" w:color="auto"/>
            </w:tcBorders>
            <w:shd w:val="clear" w:color="auto" w:fill="auto"/>
            <w:noWrap/>
            <w:vAlign w:val="center"/>
            <w:hideMark/>
          </w:tcPr>
          <w:p w14:paraId="584FB68C" w14:textId="77777777" w:rsidR="00616A45" w:rsidRPr="00616A45" w:rsidRDefault="00616A45" w:rsidP="00616A45">
            <w:pPr>
              <w:spacing w:line="240" w:lineRule="auto"/>
              <w:jc w:val="right"/>
              <w:rPr>
                <w:sz w:val="12"/>
                <w:szCs w:val="12"/>
              </w:rPr>
            </w:pPr>
            <w:r w:rsidRPr="00616A45">
              <w:rPr>
                <w:sz w:val="12"/>
                <w:szCs w:val="12"/>
              </w:rPr>
              <w:t>50,7</w:t>
            </w:r>
          </w:p>
        </w:tc>
      </w:tr>
      <w:tr w:rsidR="00616A45" w:rsidRPr="00616A45" w14:paraId="6008955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C638B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7A93D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8613A5"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1AC5C70" w14:textId="77777777" w:rsidR="00616A45" w:rsidRPr="00616A45" w:rsidRDefault="00616A45" w:rsidP="00616A45">
            <w:pPr>
              <w:spacing w:line="240" w:lineRule="auto"/>
              <w:jc w:val="right"/>
              <w:rPr>
                <w:sz w:val="12"/>
                <w:szCs w:val="12"/>
              </w:rPr>
            </w:pPr>
            <w:r w:rsidRPr="00616A45">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4C62F0B4"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0AB91631"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79951663" w14:textId="77777777" w:rsidR="00616A45" w:rsidRPr="00616A45" w:rsidRDefault="00616A45" w:rsidP="00616A45">
            <w:pPr>
              <w:spacing w:line="240" w:lineRule="auto"/>
              <w:jc w:val="right"/>
              <w:rPr>
                <w:sz w:val="12"/>
                <w:szCs w:val="12"/>
              </w:rPr>
            </w:pPr>
            <w:r w:rsidRPr="00616A45">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6788C3D5" w14:textId="77777777" w:rsidR="00616A45" w:rsidRPr="00616A45" w:rsidRDefault="00616A45" w:rsidP="00616A45">
            <w:pPr>
              <w:spacing w:line="240" w:lineRule="auto"/>
              <w:jc w:val="right"/>
              <w:rPr>
                <w:sz w:val="12"/>
                <w:szCs w:val="12"/>
              </w:rPr>
            </w:pPr>
            <w:r w:rsidRPr="00616A45">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04CDA391" w14:textId="77777777" w:rsidR="00616A45" w:rsidRPr="00616A45" w:rsidRDefault="00616A45" w:rsidP="00616A45">
            <w:pPr>
              <w:spacing w:line="240" w:lineRule="auto"/>
              <w:jc w:val="right"/>
              <w:rPr>
                <w:color w:val="FF1818"/>
                <w:sz w:val="12"/>
                <w:szCs w:val="12"/>
              </w:rPr>
            </w:pPr>
            <w:r w:rsidRPr="00616A45">
              <w:rPr>
                <w:color w:val="FF1818"/>
                <w:sz w:val="12"/>
                <w:szCs w:val="12"/>
              </w:rPr>
              <w:t>-</w:t>
            </w:r>
          </w:p>
        </w:tc>
      </w:tr>
      <w:tr w:rsidR="00616A45" w:rsidRPr="00616A45" w14:paraId="1FDC003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56162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9BBC9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9DD294"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BA451AD" w14:textId="77777777" w:rsidR="00616A45" w:rsidRPr="00616A45" w:rsidRDefault="00616A45" w:rsidP="00616A45">
            <w:pPr>
              <w:spacing w:line="240" w:lineRule="auto"/>
              <w:jc w:val="right"/>
              <w:rPr>
                <w:sz w:val="12"/>
                <w:szCs w:val="12"/>
              </w:rPr>
            </w:pPr>
            <w:r w:rsidRPr="00616A45">
              <w:rPr>
                <w:sz w:val="12"/>
                <w:szCs w:val="12"/>
              </w:rPr>
              <w:t>40 200</w:t>
            </w:r>
          </w:p>
        </w:tc>
        <w:tc>
          <w:tcPr>
            <w:tcW w:w="630" w:type="pct"/>
            <w:tcBorders>
              <w:top w:val="nil"/>
              <w:left w:val="nil"/>
              <w:bottom w:val="single" w:sz="4" w:space="0" w:color="auto"/>
              <w:right w:val="single" w:sz="4" w:space="0" w:color="auto"/>
            </w:tcBorders>
            <w:shd w:val="clear" w:color="auto" w:fill="auto"/>
            <w:noWrap/>
            <w:vAlign w:val="center"/>
            <w:hideMark/>
          </w:tcPr>
          <w:p w14:paraId="19DE58DB" w14:textId="77777777" w:rsidR="00616A45" w:rsidRPr="00616A45" w:rsidRDefault="00616A45" w:rsidP="00616A45">
            <w:pPr>
              <w:spacing w:line="240" w:lineRule="auto"/>
              <w:jc w:val="right"/>
              <w:rPr>
                <w:sz w:val="12"/>
                <w:szCs w:val="12"/>
              </w:rPr>
            </w:pPr>
            <w:r w:rsidRPr="00616A45">
              <w:rPr>
                <w:sz w:val="12"/>
                <w:szCs w:val="12"/>
              </w:rPr>
              <w:t>20 384,10</w:t>
            </w:r>
          </w:p>
        </w:tc>
        <w:tc>
          <w:tcPr>
            <w:tcW w:w="478" w:type="pct"/>
            <w:tcBorders>
              <w:top w:val="nil"/>
              <w:left w:val="nil"/>
              <w:bottom w:val="single" w:sz="4" w:space="0" w:color="auto"/>
              <w:right w:val="single" w:sz="4" w:space="0" w:color="auto"/>
            </w:tcBorders>
            <w:shd w:val="clear" w:color="auto" w:fill="auto"/>
            <w:noWrap/>
            <w:vAlign w:val="center"/>
            <w:hideMark/>
          </w:tcPr>
          <w:p w14:paraId="0203788B" w14:textId="77777777" w:rsidR="00616A45" w:rsidRPr="00616A45" w:rsidRDefault="00616A45" w:rsidP="00616A45">
            <w:pPr>
              <w:spacing w:line="240" w:lineRule="auto"/>
              <w:jc w:val="right"/>
              <w:rPr>
                <w:sz w:val="12"/>
                <w:szCs w:val="12"/>
              </w:rPr>
            </w:pPr>
            <w:r w:rsidRPr="00616A45">
              <w:rPr>
                <w:sz w:val="12"/>
                <w:szCs w:val="12"/>
              </w:rPr>
              <w:t>50,7</w:t>
            </w:r>
          </w:p>
        </w:tc>
        <w:tc>
          <w:tcPr>
            <w:tcW w:w="536" w:type="pct"/>
            <w:tcBorders>
              <w:top w:val="nil"/>
              <w:left w:val="nil"/>
              <w:bottom w:val="single" w:sz="4" w:space="0" w:color="auto"/>
              <w:right w:val="single" w:sz="4" w:space="0" w:color="auto"/>
            </w:tcBorders>
            <w:shd w:val="clear" w:color="auto" w:fill="auto"/>
            <w:noWrap/>
            <w:vAlign w:val="center"/>
            <w:hideMark/>
          </w:tcPr>
          <w:p w14:paraId="5A341BB3" w14:textId="77777777" w:rsidR="00616A45" w:rsidRPr="00616A45" w:rsidRDefault="00616A45" w:rsidP="00616A45">
            <w:pPr>
              <w:spacing w:line="240" w:lineRule="auto"/>
              <w:jc w:val="right"/>
              <w:rPr>
                <w:sz w:val="12"/>
                <w:szCs w:val="12"/>
              </w:rPr>
            </w:pPr>
            <w:r w:rsidRPr="00616A45">
              <w:rPr>
                <w:sz w:val="12"/>
                <w:szCs w:val="12"/>
              </w:rPr>
              <w:t>40 200</w:t>
            </w:r>
          </w:p>
        </w:tc>
        <w:tc>
          <w:tcPr>
            <w:tcW w:w="630" w:type="pct"/>
            <w:tcBorders>
              <w:top w:val="nil"/>
              <w:left w:val="nil"/>
              <w:bottom w:val="single" w:sz="4" w:space="0" w:color="auto"/>
              <w:right w:val="single" w:sz="4" w:space="0" w:color="auto"/>
            </w:tcBorders>
            <w:shd w:val="clear" w:color="auto" w:fill="auto"/>
            <w:noWrap/>
            <w:vAlign w:val="center"/>
            <w:hideMark/>
          </w:tcPr>
          <w:p w14:paraId="1C178C81" w14:textId="77777777" w:rsidR="00616A45" w:rsidRPr="00616A45" w:rsidRDefault="00616A45" w:rsidP="00616A45">
            <w:pPr>
              <w:spacing w:line="240" w:lineRule="auto"/>
              <w:jc w:val="right"/>
              <w:rPr>
                <w:sz w:val="12"/>
                <w:szCs w:val="12"/>
              </w:rPr>
            </w:pPr>
            <w:r w:rsidRPr="00616A45">
              <w:rPr>
                <w:sz w:val="12"/>
                <w:szCs w:val="12"/>
              </w:rPr>
              <w:t>20 384,10</w:t>
            </w:r>
          </w:p>
        </w:tc>
        <w:tc>
          <w:tcPr>
            <w:tcW w:w="478" w:type="pct"/>
            <w:tcBorders>
              <w:top w:val="nil"/>
              <w:left w:val="nil"/>
              <w:bottom w:val="single" w:sz="4" w:space="0" w:color="auto"/>
              <w:right w:val="single" w:sz="4" w:space="0" w:color="auto"/>
            </w:tcBorders>
            <w:shd w:val="clear" w:color="auto" w:fill="auto"/>
            <w:noWrap/>
            <w:vAlign w:val="center"/>
            <w:hideMark/>
          </w:tcPr>
          <w:p w14:paraId="4E75FF9D" w14:textId="77777777" w:rsidR="00616A45" w:rsidRPr="00616A45" w:rsidRDefault="00616A45" w:rsidP="00616A45">
            <w:pPr>
              <w:spacing w:line="240" w:lineRule="auto"/>
              <w:jc w:val="right"/>
              <w:rPr>
                <w:sz w:val="12"/>
                <w:szCs w:val="12"/>
              </w:rPr>
            </w:pPr>
            <w:r w:rsidRPr="00616A45">
              <w:rPr>
                <w:sz w:val="12"/>
                <w:szCs w:val="12"/>
              </w:rPr>
              <w:t>50,7</w:t>
            </w:r>
          </w:p>
        </w:tc>
      </w:tr>
      <w:tr w:rsidR="00616A45" w:rsidRPr="00616A45" w14:paraId="2CCF38B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00A06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15B31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84F50A"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FB95F9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941CD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230B7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7AD5C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670F9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CD58AA"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DB7EA0B"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BF9ED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3DA08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454A7D"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E47949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1D713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8D9345"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575F5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F1329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2ECE9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767B46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9A7F8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1AA46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22A949"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2C53E7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FB540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D415E4"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58BB4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143D9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8CDF8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6D5C43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7FB68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89D88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4435BE"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8CE822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64F57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2A303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87D71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52660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2176C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46110CF"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D681B9"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3B721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93EA8A"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1998D5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D0414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665376"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9C8E9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16FD9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0B665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AA6807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CEB7C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6E352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FAC2F0"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4151E8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40AA0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C7ED51"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E8125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158719"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ECB9F3"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r>
      <w:tr w:rsidR="00616A45" w:rsidRPr="00616A45" w14:paraId="3CC71C1E"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09AF8E7" w14:textId="77777777" w:rsidR="00616A45" w:rsidRPr="00616A45" w:rsidRDefault="00616A45" w:rsidP="00616A45">
            <w:pPr>
              <w:spacing w:line="240" w:lineRule="auto"/>
              <w:jc w:val="center"/>
              <w:rPr>
                <w:b/>
                <w:bCs/>
                <w:sz w:val="12"/>
                <w:szCs w:val="12"/>
              </w:rPr>
            </w:pPr>
            <w:r w:rsidRPr="00616A45">
              <w:rPr>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14:paraId="544B54B6"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68FDBD0E" w14:textId="77777777" w:rsidR="00616A45" w:rsidRPr="00616A45" w:rsidRDefault="00616A45" w:rsidP="00616A45">
            <w:pPr>
              <w:spacing w:line="240" w:lineRule="auto"/>
              <w:rPr>
                <w:b/>
                <w:bCs/>
                <w:sz w:val="12"/>
                <w:szCs w:val="12"/>
              </w:rPr>
            </w:pPr>
            <w:r w:rsidRPr="00616A45">
              <w:rPr>
                <w:b/>
                <w:bCs/>
                <w:sz w:val="12"/>
                <w:szCs w:val="12"/>
              </w:rPr>
              <w:t>Kultura fizyczna</w:t>
            </w:r>
          </w:p>
        </w:tc>
        <w:tc>
          <w:tcPr>
            <w:tcW w:w="537" w:type="pct"/>
            <w:tcBorders>
              <w:top w:val="nil"/>
              <w:left w:val="nil"/>
              <w:bottom w:val="single" w:sz="4" w:space="0" w:color="auto"/>
              <w:right w:val="single" w:sz="4" w:space="0" w:color="auto"/>
            </w:tcBorders>
            <w:shd w:val="clear" w:color="000000" w:fill="D5E3F2"/>
            <w:vAlign w:val="center"/>
            <w:hideMark/>
          </w:tcPr>
          <w:p w14:paraId="694ABFD0" w14:textId="77777777" w:rsidR="00616A45" w:rsidRPr="00616A45" w:rsidRDefault="00616A45" w:rsidP="00616A45">
            <w:pPr>
              <w:spacing w:line="240" w:lineRule="auto"/>
              <w:jc w:val="right"/>
              <w:rPr>
                <w:b/>
                <w:bCs/>
                <w:sz w:val="12"/>
                <w:szCs w:val="12"/>
              </w:rPr>
            </w:pPr>
            <w:r w:rsidRPr="00616A45">
              <w:rPr>
                <w:b/>
                <w:bCs/>
                <w:sz w:val="12"/>
                <w:szCs w:val="12"/>
              </w:rPr>
              <w:t>18 341 975</w:t>
            </w:r>
          </w:p>
        </w:tc>
        <w:tc>
          <w:tcPr>
            <w:tcW w:w="630" w:type="pct"/>
            <w:tcBorders>
              <w:top w:val="nil"/>
              <w:left w:val="nil"/>
              <w:bottom w:val="single" w:sz="4" w:space="0" w:color="auto"/>
              <w:right w:val="single" w:sz="4" w:space="0" w:color="auto"/>
            </w:tcBorders>
            <w:shd w:val="clear" w:color="000000" w:fill="D5E3F2"/>
            <w:vAlign w:val="center"/>
            <w:hideMark/>
          </w:tcPr>
          <w:p w14:paraId="73AD86D2" w14:textId="77777777" w:rsidR="00616A45" w:rsidRPr="00616A45" w:rsidRDefault="00616A45" w:rsidP="00616A45">
            <w:pPr>
              <w:spacing w:line="240" w:lineRule="auto"/>
              <w:jc w:val="right"/>
              <w:rPr>
                <w:b/>
                <w:bCs/>
                <w:sz w:val="12"/>
                <w:szCs w:val="12"/>
              </w:rPr>
            </w:pPr>
            <w:r w:rsidRPr="00616A45">
              <w:rPr>
                <w:b/>
                <w:bCs/>
                <w:sz w:val="12"/>
                <w:szCs w:val="12"/>
              </w:rPr>
              <w:t>18 227 921,51</w:t>
            </w:r>
          </w:p>
        </w:tc>
        <w:tc>
          <w:tcPr>
            <w:tcW w:w="478" w:type="pct"/>
            <w:tcBorders>
              <w:top w:val="nil"/>
              <w:left w:val="nil"/>
              <w:bottom w:val="single" w:sz="4" w:space="0" w:color="auto"/>
              <w:right w:val="single" w:sz="4" w:space="0" w:color="auto"/>
            </w:tcBorders>
            <w:shd w:val="clear" w:color="000000" w:fill="D5E3F2"/>
            <w:vAlign w:val="center"/>
            <w:hideMark/>
          </w:tcPr>
          <w:p w14:paraId="631A1495" w14:textId="77777777" w:rsidR="00616A45" w:rsidRPr="00616A45" w:rsidRDefault="00616A45" w:rsidP="00616A45">
            <w:pPr>
              <w:spacing w:line="240" w:lineRule="auto"/>
              <w:jc w:val="right"/>
              <w:rPr>
                <w:b/>
                <w:bCs/>
                <w:sz w:val="12"/>
                <w:szCs w:val="12"/>
              </w:rPr>
            </w:pPr>
            <w:r w:rsidRPr="00616A45">
              <w:rPr>
                <w:b/>
                <w:bCs/>
                <w:sz w:val="12"/>
                <w:szCs w:val="12"/>
              </w:rPr>
              <w:t>99,4</w:t>
            </w:r>
          </w:p>
        </w:tc>
        <w:tc>
          <w:tcPr>
            <w:tcW w:w="536" w:type="pct"/>
            <w:tcBorders>
              <w:top w:val="nil"/>
              <w:left w:val="nil"/>
              <w:bottom w:val="single" w:sz="4" w:space="0" w:color="auto"/>
              <w:right w:val="single" w:sz="4" w:space="0" w:color="auto"/>
            </w:tcBorders>
            <w:shd w:val="clear" w:color="000000" w:fill="D5E3F2"/>
            <w:vAlign w:val="center"/>
            <w:hideMark/>
          </w:tcPr>
          <w:p w14:paraId="7A94805A" w14:textId="77777777" w:rsidR="00616A45" w:rsidRPr="00616A45" w:rsidRDefault="00616A45" w:rsidP="00616A45">
            <w:pPr>
              <w:spacing w:line="240" w:lineRule="auto"/>
              <w:jc w:val="right"/>
              <w:rPr>
                <w:b/>
                <w:bCs/>
                <w:sz w:val="12"/>
                <w:szCs w:val="12"/>
              </w:rPr>
            </w:pPr>
            <w:r w:rsidRPr="00616A45">
              <w:rPr>
                <w:b/>
                <w:bCs/>
                <w:sz w:val="12"/>
                <w:szCs w:val="12"/>
              </w:rPr>
              <w:t>3 004 369</w:t>
            </w:r>
          </w:p>
        </w:tc>
        <w:tc>
          <w:tcPr>
            <w:tcW w:w="630" w:type="pct"/>
            <w:tcBorders>
              <w:top w:val="nil"/>
              <w:left w:val="nil"/>
              <w:bottom w:val="single" w:sz="4" w:space="0" w:color="auto"/>
              <w:right w:val="single" w:sz="4" w:space="0" w:color="auto"/>
            </w:tcBorders>
            <w:shd w:val="clear" w:color="000000" w:fill="D5E3F2"/>
            <w:vAlign w:val="center"/>
            <w:hideMark/>
          </w:tcPr>
          <w:p w14:paraId="2E0CEFF0" w14:textId="77777777" w:rsidR="00616A45" w:rsidRPr="00616A45" w:rsidRDefault="00616A45" w:rsidP="00616A45">
            <w:pPr>
              <w:spacing w:line="240" w:lineRule="auto"/>
              <w:jc w:val="right"/>
              <w:rPr>
                <w:b/>
                <w:bCs/>
                <w:sz w:val="12"/>
                <w:szCs w:val="12"/>
              </w:rPr>
            </w:pPr>
            <w:r w:rsidRPr="00616A45">
              <w:rPr>
                <w:b/>
                <w:bCs/>
                <w:sz w:val="12"/>
                <w:szCs w:val="12"/>
              </w:rPr>
              <w:t>2 985 522,37</w:t>
            </w:r>
          </w:p>
        </w:tc>
        <w:tc>
          <w:tcPr>
            <w:tcW w:w="478" w:type="pct"/>
            <w:tcBorders>
              <w:top w:val="nil"/>
              <w:left w:val="nil"/>
              <w:bottom w:val="single" w:sz="4" w:space="0" w:color="auto"/>
              <w:right w:val="single" w:sz="4" w:space="0" w:color="auto"/>
            </w:tcBorders>
            <w:shd w:val="clear" w:color="000000" w:fill="D5E3F2"/>
            <w:vAlign w:val="center"/>
            <w:hideMark/>
          </w:tcPr>
          <w:p w14:paraId="415D8BC0" w14:textId="77777777" w:rsidR="00616A45" w:rsidRPr="00616A45" w:rsidRDefault="00616A45" w:rsidP="00616A45">
            <w:pPr>
              <w:spacing w:line="240" w:lineRule="auto"/>
              <w:jc w:val="right"/>
              <w:rPr>
                <w:b/>
                <w:bCs/>
                <w:sz w:val="12"/>
                <w:szCs w:val="12"/>
              </w:rPr>
            </w:pPr>
            <w:r w:rsidRPr="00616A45">
              <w:rPr>
                <w:b/>
                <w:bCs/>
                <w:sz w:val="12"/>
                <w:szCs w:val="12"/>
              </w:rPr>
              <w:t>99,4</w:t>
            </w:r>
          </w:p>
        </w:tc>
      </w:tr>
      <w:tr w:rsidR="00616A45" w:rsidRPr="00616A45" w14:paraId="6A2E387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8E7CC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56660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9575DB"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7D745CC" w14:textId="77777777" w:rsidR="00616A45" w:rsidRPr="00616A45" w:rsidRDefault="00616A45" w:rsidP="00616A45">
            <w:pPr>
              <w:spacing w:line="240" w:lineRule="auto"/>
              <w:jc w:val="right"/>
              <w:rPr>
                <w:sz w:val="12"/>
                <w:szCs w:val="12"/>
              </w:rPr>
            </w:pPr>
            <w:r w:rsidRPr="00616A45">
              <w:rPr>
                <w:sz w:val="12"/>
                <w:szCs w:val="12"/>
              </w:rPr>
              <w:t>14 136 919</w:t>
            </w:r>
          </w:p>
        </w:tc>
        <w:tc>
          <w:tcPr>
            <w:tcW w:w="630" w:type="pct"/>
            <w:tcBorders>
              <w:top w:val="nil"/>
              <w:left w:val="nil"/>
              <w:bottom w:val="single" w:sz="4" w:space="0" w:color="auto"/>
              <w:right w:val="single" w:sz="4" w:space="0" w:color="auto"/>
            </w:tcBorders>
            <w:shd w:val="clear" w:color="auto" w:fill="auto"/>
            <w:noWrap/>
            <w:vAlign w:val="center"/>
            <w:hideMark/>
          </w:tcPr>
          <w:p w14:paraId="289D8B09" w14:textId="77777777" w:rsidR="00616A45" w:rsidRPr="00616A45" w:rsidRDefault="00616A45" w:rsidP="00616A45">
            <w:pPr>
              <w:spacing w:line="240" w:lineRule="auto"/>
              <w:jc w:val="right"/>
              <w:rPr>
                <w:sz w:val="12"/>
                <w:szCs w:val="12"/>
              </w:rPr>
            </w:pPr>
            <w:r w:rsidRPr="00616A45">
              <w:rPr>
                <w:sz w:val="12"/>
                <w:szCs w:val="12"/>
              </w:rPr>
              <w:t>14 040 873,32</w:t>
            </w:r>
          </w:p>
        </w:tc>
        <w:tc>
          <w:tcPr>
            <w:tcW w:w="478" w:type="pct"/>
            <w:tcBorders>
              <w:top w:val="nil"/>
              <w:left w:val="nil"/>
              <w:bottom w:val="single" w:sz="4" w:space="0" w:color="auto"/>
              <w:right w:val="single" w:sz="4" w:space="0" w:color="auto"/>
            </w:tcBorders>
            <w:shd w:val="clear" w:color="auto" w:fill="auto"/>
            <w:noWrap/>
            <w:vAlign w:val="center"/>
            <w:hideMark/>
          </w:tcPr>
          <w:p w14:paraId="3EEBAFA3" w14:textId="77777777" w:rsidR="00616A45" w:rsidRPr="00616A45" w:rsidRDefault="00616A45" w:rsidP="00616A45">
            <w:pPr>
              <w:spacing w:line="240" w:lineRule="auto"/>
              <w:jc w:val="right"/>
              <w:rPr>
                <w:sz w:val="12"/>
                <w:szCs w:val="12"/>
              </w:rPr>
            </w:pPr>
            <w:r w:rsidRPr="00616A45">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72BDD21C" w14:textId="77777777" w:rsidR="00616A45" w:rsidRPr="00616A45" w:rsidRDefault="00616A45" w:rsidP="00616A45">
            <w:pPr>
              <w:spacing w:line="240" w:lineRule="auto"/>
              <w:jc w:val="right"/>
              <w:rPr>
                <w:sz w:val="12"/>
                <w:szCs w:val="12"/>
              </w:rPr>
            </w:pPr>
            <w:r w:rsidRPr="00616A45">
              <w:rPr>
                <w:sz w:val="12"/>
                <w:szCs w:val="12"/>
              </w:rPr>
              <w:t>2 227 500</w:t>
            </w:r>
          </w:p>
        </w:tc>
        <w:tc>
          <w:tcPr>
            <w:tcW w:w="630" w:type="pct"/>
            <w:tcBorders>
              <w:top w:val="nil"/>
              <w:left w:val="nil"/>
              <w:bottom w:val="single" w:sz="4" w:space="0" w:color="auto"/>
              <w:right w:val="single" w:sz="4" w:space="0" w:color="auto"/>
            </w:tcBorders>
            <w:shd w:val="clear" w:color="auto" w:fill="auto"/>
            <w:noWrap/>
            <w:vAlign w:val="center"/>
            <w:hideMark/>
          </w:tcPr>
          <w:p w14:paraId="77326A77" w14:textId="77777777" w:rsidR="00616A45" w:rsidRPr="00616A45" w:rsidRDefault="00616A45" w:rsidP="00616A45">
            <w:pPr>
              <w:spacing w:line="240" w:lineRule="auto"/>
              <w:jc w:val="right"/>
              <w:rPr>
                <w:sz w:val="12"/>
                <w:szCs w:val="12"/>
              </w:rPr>
            </w:pPr>
            <w:r w:rsidRPr="00616A45">
              <w:rPr>
                <w:sz w:val="12"/>
                <w:szCs w:val="12"/>
              </w:rPr>
              <w:t>2 208 653,74</w:t>
            </w:r>
          </w:p>
        </w:tc>
        <w:tc>
          <w:tcPr>
            <w:tcW w:w="478" w:type="pct"/>
            <w:tcBorders>
              <w:top w:val="nil"/>
              <w:left w:val="nil"/>
              <w:bottom w:val="single" w:sz="4" w:space="0" w:color="auto"/>
              <w:right w:val="single" w:sz="4" w:space="0" w:color="auto"/>
            </w:tcBorders>
            <w:shd w:val="clear" w:color="auto" w:fill="auto"/>
            <w:noWrap/>
            <w:vAlign w:val="center"/>
            <w:hideMark/>
          </w:tcPr>
          <w:p w14:paraId="642B3F74" w14:textId="77777777" w:rsidR="00616A45" w:rsidRPr="00616A45" w:rsidRDefault="00616A45" w:rsidP="00616A45">
            <w:pPr>
              <w:spacing w:line="240" w:lineRule="auto"/>
              <w:jc w:val="right"/>
              <w:rPr>
                <w:sz w:val="12"/>
                <w:szCs w:val="12"/>
              </w:rPr>
            </w:pPr>
            <w:r w:rsidRPr="00616A45">
              <w:rPr>
                <w:sz w:val="12"/>
                <w:szCs w:val="12"/>
              </w:rPr>
              <w:t>99,2</w:t>
            </w:r>
          </w:p>
        </w:tc>
      </w:tr>
      <w:tr w:rsidR="00616A45" w:rsidRPr="00616A45" w14:paraId="167CC71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38A8E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B3D1C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837372"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0F0A014" w14:textId="77777777" w:rsidR="00616A45" w:rsidRPr="00616A45" w:rsidRDefault="00616A45" w:rsidP="00616A45">
            <w:pPr>
              <w:spacing w:line="240" w:lineRule="auto"/>
              <w:jc w:val="right"/>
              <w:rPr>
                <w:sz w:val="12"/>
                <w:szCs w:val="12"/>
              </w:rPr>
            </w:pPr>
            <w:r w:rsidRPr="00616A45">
              <w:rPr>
                <w:sz w:val="12"/>
                <w:szCs w:val="12"/>
              </w:rPr>
              <w:t>13 041 919</w:t>
            </w:r>
          </w:p>
        </w:tc>
        <w:tc>
          <w:tcPr>
            <w:tcW w:w="630" w:type="pct"/>
            <w:tcBorders>
              <w:top w:val="nil"/>
              <w:left w:val="nil"/>
              <w:bottom w:val="single" w:sz="4" w:space="0" w:color="auto"/>
              <w:right w:val="single" w:sz="4" w:space="0" w:color="auto"/>
            </w:tcBorders>
            <w:shd w:val="clear" w:color="auto" w:fill="auto"/>
            <w:noWrap/>
            <w:vAlign w:val="center"/>
            <w:hideMark/>
          </w:tcPr>
          <w:p w14:paraId="7A39D390" w14:textId="77777777" w:rsidR="00616A45" w:rsidRPr="00616A45" w:rsidRDefault="00616A45" w:rsidP="00616A45">
            <w:pPr>
              <w:spacing w:line="240" w:lineRule="auto"/>
              <w:jc w:val="right"/>
              <w:rPr>
                <w:sz w:val="12"/>
                <w:szCs w:val="12"/>
              </w:rPr>
            </w:pPr>
            <w:r w:rsidRPr="00616A45">
              <w:rPr>
                <w:sz w:val="12"/>
                <w:szCs w:val="12"/>
              </w:rPr>
              <w:t>12 946 589,31</w:t>
            </w:r>
          </w:p>
        </w:tc>
        <w:tc>
          <w:tcPr>
            <w:tcW w:w="478" w:type="pct"/>
            <w:tcBorders>
              <w:top w:val="nil"/>
              <w:left w:val="nil"/>
              <w:bottom w:val="single" w:sz="4" w:space="0" w:color="auto"/>
              <w:right w:val="single" w:sz="4" w:space="0" w:color="auto"/>
            </w:tcBorders>
            <w:shd w:val="clear" w:color="auto" w:fill="auto"/>
            <w:noWrap/>
            <w:vAlign w:val="center"/>
            <w:hideMark/>
          </w:tcPr>
          <w:p w14:paraId="17763347" w14:textId="77777777" w:rsidR="00616A45" w:rsidRPr="00616A45" w:rsidRDefault="00616A45" w:rsidP="00616A45">
            <w:pPr>
              <w:spacing w:line="240" w:lineRule="auto"/>
              <w:jc w:val="right"/>
              <w:rPr>
                <w:sz w:val="12"/>
                <w:szCs w:val="12"/>
              </w:rPr>
            </w:pPr>
            <w:r w:rsidRPr="00616A45">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2C99D6ED" w14:textId="77777777" w:rsidR="00616A45" w:rsidRPr="00616A45" w:rsidRDefault="00616A45" w:rsidP="00616A45">
            <w:pPr>
              <w:spacing w:line="240" w:lineRule="auto"/>
              <w:jc w:val="right"/>
              <w:rPr>
                <w:sz w:val="12"/>
                <w:szCs w:val="12"/>
              </w:rPr>
            </w:pPr>
            <w:r w:rsidRPr="00616A45">
              <w:rPr>
                <w:sz w:val="12"/>
                <w:szCs w:val="12"/>
              </w:rPr>
              <w:t>1 152 500</w:t>
            </w:r>
          </w:p>
        </w:tc>
        <w:tc>
          <w:tcPr>
            <w:tcW w:w="630" w:type="pct"/>
            <w:tcBorders>
              <w:top w:val="nil"/>
              <w:left w:val="nil"/>
              <w:bottom w:val="single" w:sz="4" w:space="0" w:color="auto"/>
              <w:right w:val="single" w:sz="4" w:space="0" w:color="auto"/>
            </w:tcBorders>
            <w:shd w:val="clear" w:color="auto" w:fill="auto"/>
            <w:noWrap/>
            <w:vAlign w:val="center"/>
            <w:hideMark/>
          </w:tcPr>
          <w:p w14:paraId="24D71B6A" w14:textId="77777777" w:rsidR="00616A45" w:rsidRPr="00616A45" w:rsidRDefault="00616A45" w:rsidP="00616A45">
            <w:pPr>
              <w:spacing w:line="240" w:lineRule="auto"/>
              <w:jc w:val="right"/>
              <w:rPr>
                <w:sz w:val="12"/>
                <w:szCs w:val="12"/>
              </w:rPr>
            </w:pPr>
            <w:r w:rsidRPr="00616A45">
              <w:rPr>
                <w:sz w:val="12"/>
                <w:szCs w:val="12"/>
              </w:rPr>
              <w:t>1 134 341,64</w:t>
            </w:r>
          </w:p>
        </w:tc>
        <w:tc>
          <w:tcPr>
            <w:tcW w:w="478" w:type="pct"/>
            <w:tcBorders>
              <w:top w:val="nil"/>
              <w:left w:val="nil"/>
              <w:bottom w:val="single" w:sz="4" w:space="0" w:color="auto"/>
              <w:right w:val="single" w:sz="4" w:space="0" w:color="auto"/>
            </w:tcBorders>
            <w:shd w:val="clear" w:color="auto" w:fill="auto"/>
            <w:noWrap/>
            <w:vAlign w:val="center"/>
            <w:hideMark/>
          </w:tcPr>
          <w:p w14:paraId="6B4378C3" w14:textId="77777777" w:rsidR="00616A45" w:rsidRPr="00616A45" w:rsidRDefault="00616A45" w:rsidP="00616A45">
            <w:pPr>
              <w:spacing w:line="240" w:lineRule="auto"/>
              <w:jc w:val="right"/>
              <w:rPr>
                <w:sz w:val="12"/>
                <w:szCs w:val="12"/>
              </w:rPr>
            </w:pPr>
            <w:r w:rsidRPr="00616A45">
              <w:rPr>
                <w:sz w:val="12"/>
                <w:szCs w:val="12"/>
              </w:rPr>
              <w:t>98,4</w:t>
            </w:r>
          </w:p>
        </w:tc>
      </w:tr>
      <w:tr w:rsidR="00616A45" w:rsidRPr="00616A45" w14:paraId="7C788BB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EE160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CF89C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E611A1"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83F2201" w14:textId="77777777" w:rsidR="00616A45" w:rsidRPr="00616A45" w:rsidRDefault="00616A45" w:rsidP="00616A45">
            <w:pPr>
              <w:spacing w:line="240" w:lineRule="auto"/>
              <w:jc w:val="right"/>
              <w:rPr>
                <w:sz w:val="12"/>
                <w:szCs w:val="12"/>
              </w:rPr>
            </w:pPr>
            <w:r w:rsidRPr="00616A45">
              <w:rPr>
                <w:sz w:val="12"/>
                <w:szCs w:val="12"/>
              </w:rPr>
              <w:t>6 915 400</w:t>
            </w:r>
          </w:p>
        </w:tc>
        <w:tc>
          <w:tcPr>
            <w:tcW w:w="630" w:type="pct"/>
            <w:tcBorders>
              <w:top w:val="nil"/>
              <w:left w:val="nil"/>
              <w:bottom w:val="single" w:sz="4" w:space="0" w:color="auto"/>
              <w:right w:val="single" w:sz="4" w:space="0" w:color="auto"/>
            </w:tcBorders>
            <w:shd w:val="clear" w:color="auto" w:fill="auto"/>
            <w:noWrap/>
            <w:vAlign w:val="center"/>
            <w:hideMark/>
          </w:tcPr>
          <w:p w14:paraId="29087C5F" w14:textId="77777777" w:rsidR="00616A45" w:rsidRPr="00616A45" w:rsidRDefault="00616A45" w:rsidP="00616A45">
            <w:pPr>
              <w:spacing w:line="240" w:lineRule="auto"/>
              <w:jc w:val="right"/>
              <w:rPr>
                <w:sz w:val="12"/>
                <w:szCs w:val="12"/>
              </w:rPr>
            </w:pPr>
            <w:r w:rsidRPr="00616A45">
              <w:rPr>
                <w:sz w:val="12"/>
                <w:szCs w:val="12"/>
              </w:rPr>
              <w:t>6 904 767,39</w:t>
            </w:r>
          </w:p>
        </w:tc>
        <w:tc>
          <w:tcPr>
            <w:tcW w:w="478" w:type="pct"/>
            <w:tcBorders>
              <w:top w:val="nil"/>
              <w:left w:val="nil"/>
              <w:bottom w:val="single" w:sz="4" w:space="0" w:color="auto"/>
              <w:right w:val="single" w:sz="4" w:space="0" w:color="auto"/>
            </w:tcBorders>
            <w:shd w:val="clear" w:color="auto" w:fill="auto"/>
            <w:noWrap/>
            <w:vAlign w:val="center"/>
            <w:hideMark/>
          </w:tcPr>
          <w:p w14:paraId="459813AA" w14:textId="77777777" w:rsidR="00616A45" w:rsidRPr="00616A45" w:rsidRDefault="00616A45" w:rsidP="00616A45">
            <w:pPr>
              <w:spacing w:line="240" w:lineRule="auto"/>
              <w:jc w:val="right"/>
              <w:rPr>
                <w:sz w:val="12"/>
                <w:szCs w:val="12"/>
              </w:rPr>
            </w:pPr>
            <w:r w:rsidRPr="00616A45">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63741B6" w14:textId="77777777" w:rsidR="00616A45" w:rsidRPr="00616A45" w:rsidRDefault="00616A45" w:rsidP="00616A45">
            <w:pPr>
              <w:spacing w:line="240" w:lineRule="auto"/>
              <w:jc w:val="right"/>
              <w:rPr>
                <w:sz w:val="12"/>
                <w:szCs w:val="12"/>
              </w:rPr>
            </w:pPr>
            <w:r w:rsidRPr="00616A45">
              <w:rPr>
                <w:sz w:val="12"/>
                <w:szCs w:val="12"/>
              </w:rPr>
              <w:t>64 200</w:t>
            </w:r>
          </w:p>
        </w:tc>
        <w:tc>
          <w:tcPr>
            <w:tcW w:w="630" w:type="pct"/>
            <w:tcBorders>
              <w:top w:val="nil"/>
              <w:left w:val="nil"/>
              <w:bottom w:val="single" w:sz="4" w:space="0" w:color="auto"/>
              <w:right w:val="single" w:sz="4" w:space="0" w:color="auto"/>
            </w:tcBorders>
            <w:shd w:val="clear" w:color="auto" w:fill="auto"/>
            <w:noWrap/>
            <w:vAlign w:val="center"/>
            <w:hideMark/>
          </w:tcPr>
          <w:p w14:paraId="40E0E4F8" w14:textId="77777777" w:rsidR="00616A45" w:rsidRPr="00616A45" w:rsidRDefault="00616A45" w:rsidP="00616A45">
            <w:pPr>
              <w:spacing w:line="240" w:lineRule="auto"/>
              <w:jc w:val="right"/>
              <w:rPr>
                <w:sz w:val="12"/>
                <w:szCs w:val="12"/>
              </w:rPr>
            </w:pPr>
            <w:r w:rsidRPr="00616A45">
              <w:rPr>
                <w:sz w:val="12"/>
                <w:szCs w:val="12"/>
              </w:rPr>
              <w:t>63 350,00</w:t>
            </w:r>
          </w:p>
        </w:tc>
        <w:tc>
          <w:tcPr>
            <w:tcW w:w="478" w:type="pct"/>
            <w:tcBorders>
              <w:top w:val="nil"/>
              <w:left w:val="nil"/>
              <w:bottom w:val="single" w:sz="4" w:space="0" w:color="auto"/>
              <w:right w:val="single" w:sz="4" w:space="0" w:color="auto"/>
            </w:tcBorders>
            <w:shd w:val="clear" w:color="auto" w:fill="auto"/>
            <w:noWrap/>
            <w:vAlign w:val="center"/>
            <w:hideMark/>
          </w:tcPr>
          <w:p w14:paraId="0EBCCFB2" w14:textId="77777777" w:rsidR="00616A45" w:rsidRPr="00616A45" w:rsidRDefault="00616A45" w:rsidP="00616A45">
            <w:pPr>
              <w:spacing w:line="240" w:lineRule="auto"/>
              <w:jc w:val="right"/>
              <w:rPr>
                <w:sz w:val="12"/>
                <w:szCs w:val="12"/>
              </w:rPr>
            </w:pPr>
            <w:r w:rsidRPr="00616A45">
              <w:rPr>
                <w:sz w:val="12"/>
                <w:szCs w:val="12"/>
              </w:rPr>
              <w:t>98,7</w:t>
            </w:r>
          </w:p>
        </w:tc>
      </w:tr>
      <w:tr w:rsidR="00616A45" w:rsidRPr="00616A45" w14:paraId="6A0F79D6"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950A8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C2B50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A8171A"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68B0B98" w14:textId="77777777" w:rsidR="00616A45" w:rsidRPr="00616A45" w:rsidRDefault="00616A45" w:rsidP="00616A45">
            <w:pPr>
              <w:spacing w:line="240" w:lineRule="auto"/>
              <w:jc w:val="right"/>
              <w:rPr>
                <w:sz w:val="12"/>
                <w:szCs w:val="12"/>
              </w:rPr>
            </w:pPr>
            <w:r w:rsidRPr="00616A45">
              <w:rPr>
                <w:sz w:val="12"/>
                <w:szCs w:val="12"/>
              </w:rPr>
              <w:t>6 126 519</w:t>
            </w:r>
          </w:p>
        </w:tc>
        <w:tc>
          <w:tcPr>
            <w:tcW w:w="630" w:type="pct"/>
            <w:tcBorders>
              <w:top w:val="nil"/>
              <w:left w:val="nil"/>
              <w:bottom w:val="single" w:sz="4" w:space="0" w:color="auto"/>
              <w:right w:val="single" w:sz="4" w:space="0" w:color="auto"/>
            </w:tcBorders>
            <w:shd w:val="clear" w:color="auto" w:fill="auto"/>
            <w:noWrap/>
            <w:vAlign w:val="center"/>
            <w:hideMark/>
          </w:tcPr>
          <w:p w14:paraId="4F48CD8A" w14:textId="77777777" w:rsidR="00616A45" w:rsidRPr="00616A45" w:rsidRDefault="00616A45" w:rsidP="00616A45">
            <w:pPr>
              <w:spacing w:line="240" w:lineRule="auto"/>
              <w:jc w:val="right"/>
              <w:rPr>
                <w:sz w:val="12"/>
                <w:szCs w:val="12"/>
              </w:rPr>
            </w:pPr>
            <w:r w:rsidRPr="00616A45">
              <w:rPr>
                <w:sz w:val="12"/>
                <w:szCs w:val="12"/>
              </w:rPr>
              <w:t>6 041 821,92</w:t>
            </w:r>
          </w:p>
        </w:tc>
        <w:tc>
          <w:tcPr>
            <w:tcW w:w="478" w:type="pct"/>
            <w:tcBorders>
              <w:top w:val="nil"/>
              <w:left w:val="nil"/>
              <w:bottom w:val="single" w:sz="4" w:space="0" w:color="auto"/>
              <w:right w:val="single" w:sz="4" w:space="0" w:color="auto"/>
            </w:tcBorders>
            <w:shd w:val="clear" w:color="auto" w:fill="auto"/>
            <w:noWrap/>
            <w:vAlign w:val="center"/>
            <w:hideMark/>
          </w:tcPr>
          <w:p w14:paraId="370202C5" w14:textId="77777777" w:rsidR="00616A45" w:rsidRPr="00616A45" w:rsidRDefault="00616A45" w:rsidP="00616A45">
            <w:pPr>
              <w:spacing w:line="240" w:lineRule="auto"/>
              <w:jc w:val="right"/>
              <w:rPr>
                <w:sz w:val="12"/>
                <w:szCs w:val="12"/>
              </w:rPr>
            </w:pPr>
            <w:r w:rsidRPr="00616A45">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63311F06" w14:textId="77777777" w:rsidR="00616A45" w:rsidRPr="00616A45" w:rsidRDefault="00616A45" w:rsidP="00616A45">
            <w:pPr>
              <w:spacing w:line="240" w:lineRule="auto"/>
              <w:jc w:val="right"/>
              <w:rPr>
                <w:sz w:val="12"/>
                <w:szCs w:val="12"/>
              </w:rPr>
            </w:pPr>
            <w:r w:rsidRPr="00616A45">
              <w:rPr>
                <w:sz w:val="12"/>
                <w:szCs w:val="12"/>
              </w:rPr>
              <w:t>1 088 300</w:t>
            </w:r>
          </w:p>
        </w:tc>
        <w:tc>
          <w:tcPr>
            <w:tcW w:w="630" w:type="pct"/>
            <w:tcBorders>
              <w:top w:val="nil"/>
              <w:left w:val="nil"/>
              <w:bottom w:val="single" w:sz="4" w:space="0" w:color="auto"/>
              <w:right w:val="single" w:sz="4" w:space="0" w:color="auto"/>
            </w:tcBorders>
            <w:shd w:val="clear" w:color="auto" w:fill="auto"/>
            <w:noWrap/>
            <w:vAlign w:val="center"/>
            <w:hideMark/>
          </w:tcPr>
          <w:p w14:paraId="6E8012C0" w14:textId="77777777" w:rsidR="00616A45" w:rsidRPr="00616A45" w:rsidRDefault="00616A45" w:rsidP="00616A45">
            <w:pPr>
              <w:spacing w:line="240" w:lineRule="auto"/>
              <w:jc w:val="right"/>
              <w:rPr>
                <w:sz w:val="12"/>
                <w:szCs w:val="12"/>
              </w:rPr>
            </w:pPr>
            <w:r w:rsidRPr="00616A45">
              <w:rPr>
                <w:sz w:val="12"/>
                <w:szCs w:val="12"/>
              </w:rPr>
              <w:t>1 070 991,64</w:t>
            </w:r>
          </w:p>
        </w:tc>
        <w:tc>
          <w:tcPr>
            <w:tcW w:w="478" w:type="pct"/>
            <w:tcBorders>
              <w:top w:val="nil"/>
              <w:left w:val="nil"/>
              <w:bottom w:val="single" w:sz="4" w:space="0" w:color="auto"/>
              <w:right w:val="single" w:sz="4" w:space="0" w:color="auto"/>
            </w:tcBorders>
            <w:shd w:val="clear" w:color="auto" w:fill="auto"/>
            <w:noWrap/>
            <w:vAlign w:val="center"/>
            <w:hideMark/>
          </w:tcPr>
          <w:p w14:paraId="425C4D54" w14:textId="77777777" w:rsidR="00616A45" w:rsidRPr="00616A45" w:rsidRDefault="00616A45" w:rsidP="00616A45">
            <w:pPr>
              <w:spacing w:line="240" w:lineRule="auto"/>
              <w:jc w:val="right"/>
              <w:rPr>
                <w:sz w:val="12"/>
                <w:szCs w:val="12"/>
              </w:rPr>
            </w:pPr>
            <w:r w:rsidRPr="00616A45">
              <w:rPr>
                <w:sz w:val="12"/>
                <w:szCs w:val="12"/>
              </w:rPr>
              <w:t>98,4</w:t>
            </w:r>
          </w:p>
        </w:tc>
      </w:tr>
      <w:tr w:rsidR="00616A45" w:rsidRPr="00616A45" w14:paraId="1ACFE3C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C1FD4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1E744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5F4F0F"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D68E409" w14:textId="77777777" w:rsidR="00616A45" w:rsidRPr="00616A45" w:rsidRDefault="00616A45" w:rsidP="00616A45">
            <w:pPr>
              <w:spacing w:line="240" w:lineRule="auto"/>
              <w:jc w:val="right"/>
              <w:rPr>
                <w:sz w:val="12"/>
                <w:szCs w:val="12"/>
              </w:rPr>
            </w:pPr>
            <w:r w:rsidRPr="00616A45">
              <w:rPr>
                <w:sz w:val="12"/>
                <w:szCs w:val="12"/>
              </w:rPr>
              <w:t>1 075 000</w:t>
            </w:r>
          </w:p>
        </w:tc>
        <w:tc>
          <w:tcPr>
            <w:tcW w:w="630" w:type="pct"/>
            <w:tcBorders>
              <w:top w:val="nil"/>
              <w:left w:val="nil"/>
              <w:bottom w:val="single" w:sz="4" w:space="0" w:color="auto"/>
              <w:right w:val="single" w:sz="4" w:space="0" w:color="auto"/>
            </w:tcBorders>
            <w:shd w:val="clear" w:color="auto" w:fill="auto"/>
            <w:noWrap/>
            <w:vAlign w:val="center"/>
            <w:hideMark/>
          </w:tcPr>
          <w:p w14:paraId="3C013B8F" w14:textId="77777777" w:rsidR="00616A45" w:rsidRPr="00616A45" w:rsidRDefault="00616A45" w:rsidP="00616A45">
            <w:pPr>
              <w:spacing w:line="240" w:lineRule="auto"/>
              <w:jc w:val="right"/>
              <w:rPr>
                <w:sz w:val="12"/>
                <w:szCs w:val="12"/>
              </w:rPr>
            </w:pPr>
            <w:r w:rsidRPr="00616A45">
              <w:rPr>
                <w:sz w:val="12"/>
                <w:szCs w:val="12"/>
              </w:rPr>
              <w:t>1 074 312,10</w:t>
            </w:r>
          </w:p>
        </w:tc>
        <w:tc>
          <w:tcPr>
            <w:tcW w:w="478" w:type="pct"/>
            <w:tcBorders>
              <w:top w:val="nil"/>
              <w:left w:val="nil"/>
              <w:bottom w:val="single" w:sz="4" w:space="0" w:color="auto"/>
              <w:right w:val="single" w:sz="4" w:space="0" w:color="auto"/>
            </w:tcBorders>
            <w:shd w:val="clear" w:color="auto" w:fill="auto"/>
            <w:noWrap/>
            <w:vAlign w:val="center"/>
            <w:hideMark/>
          </w:tcPr>
          <w:p w14:paraId="1656B465" w14:textId="77777777" w:rsidR="00616A45" w:rsidRPr="00616A45" w:rsidRDefault="00616A45" w:rsidP="00616A45">
            <w:pPr>
              <w:spacing w:line="240" w:lineRule="auto"/>
              <w:jc w:val="right"/>
              <w:rPr>
                <w:sz w:val="12"/>
                <w:szCs w:val="12"/>
              </w:rPr>
            </w:pPr>
            <w:r w:rsidRPr="00616A45">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7533932" w14:textId="77777777" w:rsidR="00616A45" w:rsidRPr="00616A45" w:rsidRDefault="00616A45" w:rsidP="00616A45">
            <w:pPr>
              <w:spacing w:line="240" w:lineRule="auto"/>
              <w:jc w:val="right"/>
              <w:rPr>
                <w:sz w:val="12"/>
                <w:szCs w:val="12"/>
              </w:rPr>
            </w:pPr>
            <w:r w:rsidRPr="00616A45">
              <w:rPr>
                <w:sz w:val="12"/>
                <w:szCs w:val="12"/>
              </w:rPr>
              <w:t>1 075 000</w:t>
            </w:r>
          </w:p>
        </w:tc>
        <w:tc>
          <w:tcPr>
            <w:tcW w:w="630" w:type="pct"/>
            <w:tcBorders>
              <w:top w:val="nil"/>
              <w:left w:val="nil"/>
              <w:bottom w:val="single" w:sz="4" w:space="0" w:color="auto"/>
              <w:right w:val="single" w:sz="4" w:space="0" w:color="auto"/>
            </w:tcBorders>
            <w:shd w:val="clear" w:color="auto" w:fill="auto"/>
            <w:noWrap/>
            <w:vAlign w:val="center"/>
            <w:hideMark/>
          </w:tcPr>
          <w:p w14:paraId="6EC5F6F9" w14:textId="77777777" w:rsidR="00616A45" w:rsidRPr="00616A45" w:rsidRDefault="00616A45" w:rsidP="00616A45">
            <w:pPr>
              <w:spacing w:line="240" w:lineRule="auto"/>
              <w:jc w:val="right"/>
              <w:rPr>
                <w:sz w:val="12"/>
                <w:szCs w:val="12"/>
              </w:rPr>
            </w:pPr>
            <w:r w:rsidRPr="00616A45">
              <w:rPr>
                <w:sz w:val="12"/>
                <w:szCs w:val="12"/>
              </w:rPr>
              <w:t>1 074 312,10</w:t>
            </w:r>
          </w:p>
        </w:tc>
        <w:tc>
          <w:tcPr>
            <w:tcW w:w="478" w:type="pct"/>
            <w:tcBorders>
              <w:top w:val="nil"/>
              <w:left w:val="nil"/>
              <w:bottom w:val="single" w:sz="4" w:space="0" w:color="auto"/>
              <w:right w:val="single" w:sz="4" w:space="0" w:color="auto"/>
            </w:tcBorders>
            <w:shd w:val="clear" w:color="auto" w:fill="auto"/>
            <w:noWrap/>
            <w:vAlign w:val="center"/>
            <w:hideMark/>
          </w:tcPr>
          <w:p w14:paraId="3BA0970F" w14:textId="77777777" w:rsidR="00616A45" w:rsidRPr="00616A45" w:rsidRDefault="00616A45" w:rsidP="00616A45">
            <w:pPr>
              <w:spacing w:line="240" w:lineRule="auto"/>
              <w:jc w:val="right"/>
              <w:rPr>
                <w:sz w:val="12"/>
                <w:szCs w:val="12"/>
              </w:rPr>
            </w:pPr>
            <w:r w:rsidRPr="00616A45">
              <w:rPr>
                <w:sz w:val="12"/>
                <w:szCs w:val="12"/>
              </w:rPr>
              <w:t>99,9</w:t>
            </w:r>
          </w:p>
        </w:tc>
      </w:tr>
      <w:tr w:rsidR="00616A45" w:rsidRPr="00616A45" w14:paraId="02A03DD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63290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28FD0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7FE470"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B6B6FEF" w14:textId="77777777" w:rsidR="00616A45" w:rsidRPr="00616A45" w:rsidRDefault="00616A45" w:rsidP="00616A45">
            <w:pPr>
              <w:spacing w:line="240" w:lineRule="auto"/>
              <w:jc w:val="right"/>
              <w:rPr>
                <w:sz w:val="12"/>
                <w:szCs w:val="12"/>
              </w:rPr>
            </w:pPr>
            <w:r w:rsidRPr="00616A45">
              <w:rPr>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14:paraId="03B1F619" w14:textId="77777777" w:rsidR="00616A45" w:rsidRPr="00616A45" w:rsidRDefault="00616A45" w:rsidP="00616A45">
            <w:pPr>
              <w:spacing w:line="240" w:lineRule="auto"/>
              <w:jc w:val="right"/>
              <w:rPr>
                <w:sz w:val="12"/>
                <w:szCs w:val="12"/>
              </w:rPr>
            </w:pPr>
            <w:r w:rsidRPr="00616A45">
              <w:rPr>
                <w:sz w:val="12"/>
                <w:szCs w:val="12"/>
              </w:rPr>
              <w:t>19 971,91</w:t>
            </w:r>
          </w:p>
        </w:tc>
        <w:tc>
          <w:tcPr>
            <w:tcW w:w="478" w:type="pct"/>
            <w:tcBorders>
              <w:top w:val="nil"/>
              <w:left w:val="nil"/>
              <w:bottom w:val="single" w:sz="4" w:space="0" w:color="auto"/>
              <w:right w:val="single" w:sz="4" w:space="0" w:color="auto"/>
            </w:tcBorders>
            <w:shd w:val="clear" w:color="auto" w:fill="auto"/>
            <w:noWrap/>
            <w:vAlign w:val="center"/>
            <w:hideMark/>
          </w:tcPr>
          <w:p w14:paraId="5D3AE17D" w14:textId="77777777" w:rsidR="00616A45" w:rsidRPr="00616A45" w:rsidRDefault="00616A45" w:rsidP="00616A45">
            <w:pPr>
              <w:spacing w:line="240" w:lineRule="auto"/>
              <w:jc w:val="right"/>
              <w:rPr>
                <w:sz w:val="12"/>
                <w:szCs w:val="12"/>
              </w:rPr>
            </w:pPr>
            <w:r w:rsidRPr="00616A45">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6E97265"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D65B71"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7ED438"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1643422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711E3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A2392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7629C3"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82CECF8"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8B9260"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7B5421"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573502"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9937FC"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05A979"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36AEAC0D"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4D98AD"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E6FBC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555CA6"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1D05353"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197D47"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E7FCCF"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DA803D"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76ABB5"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A608DD"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145E375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0B372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50C2F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555799"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50E73CD"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7D7CE7"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2D8674" w14:textId="77777777" w:rsidR="00616A45" w:rsidRPr="00616A45" w:rsidRDefault="00616A45" w:rsidP="00616A45">
            <w:pPr>
              <w:spacing w:line="240" w:lineRule="auto"/>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8BF67F" w14:textId="77777777" w:rsidR="00616A45" w:rsidRPr="00616A45" w:rsidRDefault="00616A45" w:rsidP="00616A45">
            <w:pPr>
              <w:spacing w:line="240" w:lineRule="auto"/>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7C1E41" w14:textId="77777777" w:rsidR="00616A45" w:rsidRPr="00616A45" w:rsidRDefault="00616A45" w:rsidP="00616A45">
            <w:pPr>
              <w:spacing w:line="240" w:lineRule="auto"/>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A1A5B0" w14:textId="77777777" w:rsidR="00616A45" w:rsidRPr="00616A45" w:rsidRDefault="00616A45" w:rsidP="00616A45">
            <w:pPr>
              <w:spacing w:line="240" w:lineRule="auto"/>
              <w:rPr>
                <w:sz w:val="12"/>
                <w:szCs w:val="12"/>
              </w:rPr>
            </w:pPr>
            <w:r w:rsidRPr="00616A45">
              <w:rPr>
                <w:sz w:val="12"/>
                <w:szCs w:val="12"/>
              </w:rPr>
              <w:t> </w:t>
            </w:r>
          </w:p>
        </w:tc>
      </w:tr>
      <w:tr w:rsidR="00616A45" w:rsidRPr="00616A45" w14:paraId="4C6071E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7ED03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078BC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892BA1"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25B8206" w14:textId="77777777" w:rsidR="00616A45" w:rsidRPr="00616A45" w:rsidRDefault="00616A45" w:rsidP="00616A45">
            <w:pPr>
              <w:spacing w:line="240" w:lineRule="auto"/>
              <w:jc w:val="right"/>
              <w:rPr>
                <w:sz w:val="12"/>
                <w:szCs w:val="12"/>
              </w:rPr>
            </w:pPr>
            <w:r w:rsidRPr="00616A45">
              <w:rPr>
                <w:sz w:val="12"/>
                <w:szCs w:val="12"/>
              </w:rPr>
              <w:t>4 205 056</w:t>
            </w:r>
          </w:p>
        </w:tc>
        <w:tc>
          <w:tcPr>
            <w:tcW w:w="630" w:type="pct"/>
            <w:tcBorders>
              <w:top w:val="nil"/>
              <w:left w:val="nil"/>
              <w:bottom w:val="single" w:sz="4" w:space="0" w:color="auto"/>
              <w:right w:val="single" w:sz="4" w:space="0" w:color="auto"/>
            </w:tcBorders>
            <w:shd w:val="clear" w:color="auto" w:fill="auto"/>
            <w:noWrap/>
            <w:vAlign w:val="center"/>
            <w:hideMark/>
          </w:tcPr>
          <w:p w14:paraId="6B980568" w14:textId="77777777" w:rsidR="00616A45" w:rsidRPr="00616A45" w:rsidRDefault="00616A45" w:rsidP="00616A45">
            <w:pPr>
              <w:spacing w:line="240" w:lineRule="auto"/>
              <w:jc w:val="right"/>
              <w:rPr>
                <w:sz w:val="12"/>
                <w:szCs w:val="12"/>
              </w:rPr>
            </w:pPr>
            <w:r w:rsidRPr="00616A45">
              <w:rPr>
                <w:sz w:val="12"/>
                <w:szCs w:val="12"/>
              </w:rPr>
              <w:t>4 187 048,19</w:t>
            </w:r>
          </w:p>
        </w:tc>
        <w:tc>
          <w:tcPr>
            <w:tcW w:w="478" w:type="pct"/>
            <w:tcBorders>
              <w:top w:val="nil"/>
              <w:left w:val="nil"/>
              <w:bottom w:val="single" w:sz="4" w:space="0" w:color="auto"/>
              <w:right w:val="single" w:sz="4" w:space="0" w:color="auto"/>
            </w:tcBorders>
            <w:shd w:val="clear" w:color="auto" w:fill="auto"/>
            <w:noWrap/>
            <w:vAlign w:val="center"/>
            <w:hideMark/>
          </w:tcPr>
          <w:p w14:paraId="42144FD5" w14:textId="77777777" w:rsidR="00616A45" w:rsidRPr="00616A45" w:rsidRDefault="00616A45" w:rsidP="00616A45">
            <w:pPr>
              <w:spacing w:line="240" w:lineRule="auto"/>
              <w:jc w:val="right"/>
              <w:rPr>
                <w:sz w:val="12"/>
                <w:szCs w:val="12"/>
              </w:rPr>
            </w:pPr>
            <w:r w:rsidRPr="00616A45">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20476B55" w14:textId="77777777" w:rsidR="00616A45" w:rsidRPr="00616A45" w:rsidRDefault="00616A45" w:rsidP="00616A45">
            <w:pPr>
              <w:spacing w:line="240" w:lineRule="auto"/>
              <w:jc w:val="right"/>
              <w:rPr>
                <w:sz w:val="12"/>
                <w:szCs w:val="12"/>
              </w:rPr>
            </w:pPr>
            <w:r w:rsidRPr="00616A45">
              <w:rPr>
                <w:sz w:val="12"/>
                <w:szCs w:val="12"/>
              </w:rPr>
              <w:t>776 869</w:t>
            </w:r>
          </w:p>
        </w:tc>
        <w:tc>
          <w:tcPr>
            <w:tcW w:w="630" w:type="pct"/>
            <w:tcBorders>
              <w:top w:val="nil"/>
              <w:left w:val="nil"/>
              <w:bottom w:val="single" w:sz="4" w:space="0" w:color="auto"/>
              <w:right w:val="single" w:sz="4" w:space="0" w:color="auto"/>
            </w:tcBorders>
            <w:shd w:val="clear" w:color="auto" w:fill="auto"/>
            <w:noWrap/>
            <w:vAlign w:val="center"/>
            <w:hideMark/>
          </w:tcPr>
          <w:p w14:paraId="6EED6442" w14:textId="77777777" w:rsidR="00616A45" w:rsidRPr="00616A45" w:rsidRDefault="00616A45" w:rsidP="00616A45">
            <w:pPr>
              <w:spacing w:line="240" w:lineRule="auto"/>
              <w:jc w:val="right"/>
              <w:rPr>
                <w:sz w:val="12"/>
                <w:szCs w:val="12"/>
              </w:rPr>
            </w:pPr>
            <w:r w:rsidRPr="00616A45">
              <w:rPr>
                <w:sz w:val="12"/>
                <w:szCs w:val="12"/>
              </w:rPr>
              <w:t>776 868,63</w:t>
            </w:r>
          </w:p>
        </w:tc>
        <w:tc>
          <w:tcPr>
            <w:tcW w:w="478" w:type="pct"/>
            <w:tcBorders>
              <w:top w:val="nil"/>
              <w:left w:val="nil"/>
              <w:bottom w:val="single" w:sz="4" w:space="0" w:color="auto"/>
              <w:right w:val="single" w:sz="4" w:space="0" w:color="auto"/>
            </w:tcBorders>
            <w:shd w:val="clear" w:color="auto" w:fill="auto"/>
            <w:noWrap/>
            <w:vAlign w:val="center"/>
            <w:hideMark/>
          </w:tcPr>
          <w:p w14:paraId="242C23A7"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ABACC62"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AFE28D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370D6D4" w14:textId="77777777" w:rsidR="00616A45" w:rsidRPr="00616A45" w:rsidRDefault="00616A45" w:rsidP="00616A45">
            <w:pPr>
              <w:spacing w:line="240" w:lineRule="auto"/>
              <w:jc w:val="center"/>
              <w:rPr>
                <w:b/>
                <w:bCs/>
                <w:sz w:val="12"/>
                <w:szCs w:val="12"/>
              </w:rPr>
            </w:pPr>
            <w:r w:rsidRPr="00616A45">
              <w:rPr>
                <w:b/>
                <w:bCs/>
                <w:sz w:val="12"/>
                <w:szCs w:val="12"/>
              </w:rPr>
              <w:t>92601</w:t>
            </w:r>
          </w:p>
        </w:tc>
        <w:tc>
          <w:tcPr>
            <w:tcW w:w="1025" w:type="pct"/>
            <w:tcBorders>
              <w:top w:val="nil"/>
              <w:left w:val="nil"/>
              <w:bottom w:val="single" w:sz="4" w:space="0" w:color="auto"/>
              <w:right w:val="single" w:sz="4" w:space="0" w:color="auto"/>
            </w:tcBorders>
            <w:shd w:val="clear" w:color="000000" w:fill="FFFDC1"/>
            <w:vAlign w:val="center"/>
            <w:hideMark/>
          </w:tcPr>
          <w:p w14:paraId="4AEE7B5A" w14:textId="77777777" w:rsidR="00616A45" w:rsidRPr="00616A45" w:rsidRDefault="00616A45" w:rsidP="00616A45">
            <w:pPr>
              <w:spacing w:line="240" w:lineRule="auto"/>
              <w:rPr>
                <w:b/>
                <w:bCs/>
                <w:sz w:val="12"/>
                <w:szCs w:val="12"/>
              </w:rPr>
            </w:pPr>
            <w:r w:rsidRPr="00616A45">
              <w:rPr>
                <w:b/>
                <w:bCs/>
                <w:sz w:val="12"/>
                <w:szCs w:val="12"/>
              </w:rPr>
              <w:t>Obiekty sportowe</w:t>
            </w:r>
          </w:p>
        </w:tc>
        <w:tc>
          <w:tcPr>
            <w:tcW w:w="537" w:type="pct"/>
            <w:tcBorders>
              <w:top w:val="nil"/>
              <w:left w:val="nil"/>
              <w:bottom w:val="single" w:sz="4" w:space="0" w:color="auto"/>
              <w:right w:val="single" w:sz="4" w:space="0" w:color="auto"/>
            </w:tcBorders>
            <w:shd w:val="clear" w:color="000000" w:fill="FFFDC1"/>
            <w:vAlign w:val="center"/>
            <w:hideMark/>
          </w:tcPr>
          <w:p w14:paraId="39FEFABF" w14:textId="77777777" w:rsidR="00616A45" w:rsidRPr="00616A45" w:rsidRDefault="00616A45" w:rsidP="00616A45">
            <w:pPr>
              <w:spacing w:line="240" w:lineRule="auto"/>
              <w:jc w:val="right"/>
              <w:rPr>
                <w:b/>
                <w:bCs/>
                <w:sz w:val="12"/>
                <w:szCs w:val="12"/>
              </w:rPr>
            </w:pPr>
            <w:r w:rsidRPr="00616A45">
              <w:rPr>
                <w:b/>
                <w:bCs/>
                <w:sz w:val="12"/>
                <w:szCs w:val="12"/>
              </w:rPr>
              <w:t>4 205 056</w:t>
            </w:r>
          </w:p>
        </w:tc>
        <w:tc>
          <w:tcPr>
            <w:tcW w:w="630" w:type="pct"/>
            <w:tcBorders>
              <w:top w:val="nil"/>
              <w:left w:val="nil"/>
              <w:bottom w:val="single" w:sz="4" w:space="0" w:color="auto"/>
              <w:right w:val="single" w:sz="4" w:space="0" w:color="auto"/>
            </w:tcBorders>
            <w:shd w:val="clear" w:color="000000" w:fill="FFFDC1"/>
            <w:vAlign w:val="center"/>
            <w:hideMark/>
          </w:tcPr>
          <w:p w14:paraId="05E63D11" w14:textId="77777777" w:rsidR="00616A45" w:rsidRPr="00616A45" w:rsidRDefault="00616A45" w:rsidP="00616A45">
            <w:pPr>
              <w:spacing w:line="240" w:lineRule="auto"/>
              <w:jc w:val="right"/>
              <w:rPr>
                <w:b/>
                <w:bCs/>
                <w:sz w:val="12"/>
                <w:szCs w:val="12"/>
              </w:rPr>
            </w:pPr>
            <w:r w:rsidRPr="00616A45">
              <w:rPr>
                <w:b/>
                <w:bCs/>
                <w:sz w:val="12"/>
                <w:szCs w:val="12"/>
              </w:rPr>
              <w:t>4 187 048,19</w:t>
            </w:r>
          </w:p>
        </w:tc>
        <w:tc>
          <w:tcPr>
            <w:tcW w:w="478" w:type="pct"/>
            <w:tcBorders>
              <w:top w:val="nil"/>
              <w:left w:val="nil"/>
              <w:bottom w:val="single" w:sz="4" w:space="0" w:color="auto"/>
              <w:right w:val="single" w:sz="4" w:space="0" w:color="auto"/>
            </w:tcBorders>
            <w:shd w:val="clear" w:color="000000" w:fill="FFFDC1"/>
            <w:vAlign w:val="center"/>
            <w:hideMark/>
          </w:tcPr>
          <w:p w14:paraId="6CC17A2F" w14:textId="77777777" w:rsidR="00616A45" w:rsidRPr="00616A45" w:rsidRDefault="00616A45" w:rsidP="00616A45">
            <w:pPr>
              <w:spacing w:line="240" w:lineRule="auto"/>
              <w:jc w:val="right"/>
              <w:rPr>
                <w:b/>
                <w:bCs/>
                <w:sz w:val="12"/>
                <w:szCs w:val="12"/>
              </w:rPr>
            </w:pPr>
            <w:r w:rsidRPr="00616A45">
              <w:rPr>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14:paraId="55794214" w14:textId="77777777" w:rsidR="00616A45" w:rsidRPr="00616A45" w:rsidRDefault="00616A45" w:rsidP="00616A45">
            <w:pPr>
              <w:spacing w:line="240" w:lineRule="auto"/>
              <w:jc w:val="right"/>
              <w:rPr>
                <w:b/>
                <w:bCs/>
                <w:sz w:val="12"/>
                <w:szCs w:val="12"/>
              </w:rPr>
            </w:pPr>
            <w:r w:rsidRPr="00616A45">
              <w:rPr>
                <w:b/>
                <w:bCs/>
                <w:sz w:val="12"/>
                <w:szCs w:val="12"/>
              </w:rPr>
              <w:t>776 869</w:t>
            </w:r>
          </w:p>
        </w:tc>
        <w:tc>
          <w:tcPr>
            <w:tcW w:w="630" w:type="pct"/>
            <w:tcBorders>
              <w:top w:val="nil"/>
              <w:left w:val="nil"/>
              <w:bottom w:val="single" w:sz="4" w:space="0" w:color="auto"/>
              <w:right w:val="single" w:sz="4" w:space="0" w:color="auto"/>
            </w:tcBorders>
            <w:shd w:val="clear" w:color="000000" w:fill="FFFDC1"/>
            <w:vAlign w:val="center"/>
            <w:hideMark/>
          </w:tcPr>
          <w:p w14:paraId="27E8CD69" w14:textId="77777777" w:rsidR="00616A45" w:rsidRPr="00616A45" w:rsidRDefault="00616A45" w:rsidP="00616A45">
            <w:pPr>
              <w:spacing w:line="240" w:lineRule="auto"/>
              <w:jc w:val="right"/>
              <w:rPr>
                <w:b/>
                <w:bCs/>
                <w:sz w:val="12"/>
                <w:szCs w:val="12"/>
              </w:rPr>
            </w:pPr>
            <w:r w:rsidRPr="00616A45">
              <w:rPr>
                <w:b/>
                <w:bCs/>
                <w:sz w:val="12"/>
                <w:szCs w:val="12"/>
              </w:rPr>
              <w:t>776 868,63</w:t>
            </w:r>
          </w:p>
        </w:tc>
        <w:tc>
          <w:tcPr>
            <w:tcW w:w="478" w:type="pct"/>
            <w:tcBorders>
              <w:top w:val="nil"/>
              <w:left w:val="nil"/>
              <w:bottom w:val="single" w:sz="4" w:space="0" w:color="auto"/>
              <w:right w:val="single" w:sz="4" w:space="0" w:color="auto"/>
            </w:tcBorders>
            <w:shd w:val="clear" w:color="000000" w:fill="FFFDC1"/>
            <w:vAlign w:val="center"/>
            <w:hideMark/>
          </w:tcPr>
          <w:p w14:paraId="291D0E50"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5748D5E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3FA3B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7894B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ED5C1D"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3F38A2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077D7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6517C5"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4DBCB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4E157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998323"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r>
      <w:tr w:rsidR="00616A45" w:rsidRPr="00616A45" w14:paraId="7795BD11"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436A1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4AE141"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B06B15"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F08D0C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3D6AE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3C1F2E"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84DEB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60AC0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B4866D"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r>
      <w:tr w:rsidR="00616A45" w:rsidRPr="00616A45" w14:paraId="074649B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831B3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B8693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A876EE"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0E78B8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DFEE9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D0F411"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30088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C38FB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6D183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156BF6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86247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315A78"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688FC0"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95F90C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427FA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27330E"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DE8BC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A46C1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D292CF" w14:textId="77777777" w:rsidR="00616A45" w:rsidRPr="00616A45" w:rsidRDefault="00616A45" w:rsidP="00616A45">
            <w:pPr>
              <w:spacing w:line="240" w:lineRule="auto"/>
              <w:jc w:val="right"/>
              <w:rPr>
                <w:color w:val="FF1818"/>
                <w:sz w:val="12"/>
                <w:szCs w:val="12"/>
              </w:rPr>
            </w:pPr>
            <w:r w:rsidRPr="00616A45">
              <w:rPr>
                <w:color w:val="FF1818"/>
                <w:sz w:val="12"/>
                <w:szCs w:val="12"/>
              </w:rPr>
              <w:t> </w:t>
            </w:r>
          </w:p>
        </w:tc>
      </w:tr>
      <w:tr w:rsidR="00616A45" w:rsidRPr="00616A45" w14:paraId="2C345EBA"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F8BE3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A5EC8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6F6810"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0F7D4B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A7BB4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C8945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EFD00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0D8BFE"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C0601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DD33D77"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22DAC3"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2F58D7"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6FD619"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875341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5BC98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4FB10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469FE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7206C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7B35F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AE59508"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EA098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7C26EE"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EE5CB7"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067B3AB"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64832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078B4A"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776AD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4B064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3CF73C"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874D793"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9344C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C1425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1B7745"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5BB8694"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26C6E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A9CF4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80DF0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FA123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9AE5F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80FD5E1"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7EE7B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8C0BA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A70984"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E24C140"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16B7B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92A24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692E0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16A18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3F5E4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030736B"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8CF2A7"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45C95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48B0F9"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3B9E8B1" w14:textId="77777777" w:rsidR="00616A45" w:rsidRPr="00616A45" w:rsidRDefault="00616A45" w:rsidP="00616A45">
            <w:pPr>
              <w:spacing w:line="240" w:lineRule="auto"/>
              <w:jc w:val="right"/>
              <w:rPr>
                <w:sz w:val="12"/>
                <w:szCs w:val="12"/>
              </w:rPr>
            </w:pPr>
            <w:r w:rsidRPr="00616A45">
              <w:rPr>
                <w:sz w:val="12"/>
                <w:szCs w:val="12"/>
              </w:rPr>
              <w:t>4 205 056</w:t>
            </w:r>
          </w:p>
        </w:tc>
        <w:tc>
          <w:tcPr>
            <w:tcW w:w="630" w:type="pct"/>
            <w:tcBorders>
              <w:top w:val="nil"/>
              <w:left w:val="nil"/>
              <w:bottom w:val="single" w:sz="4" w:space="0" w:color="auto"/>
              <w:right w:val="single" w:sz="4" w:space="0" w:color="auto"/>
            </w:tcBorders>
            <w:shd w:val="clear" w:color="auto" w:fill="auto"/>
            <w:noWrap/>
            <w:vAlign w:val="center"/>
            <w:hideMark/>
          </w:tcPr>
          <w:p w14:paraId="3E20BCE5" w14:textId="77777777" w:rsidR="00616A45" w:rsidRPr="00616A45" w:rsidRDefault="00616A45" w:rsidP="00616A45">
            <w:pPr>
              <w:spacing w:line="240" w:lineRule="auto"/>
              <w:jc w:val="right"/>
              <w:rPr>
                <w:sz w:val="12"/>
                <w:szCs w:val="12"/>
              </w:rPr>
            </w:pPr>
            <w:r w:rsidRPr="00616A45">
              <w:rPr>
                <w:sz w:val="12"/>
                <w:szCs w:val="12"/>
              </w:rPr>
              <w:t>4 187 048,19</w:t>
            </w:r>
          </w:p>
        </w:tc>
        <w:tc>
          <w:tcPr>
            <w:tcW w:w="478" w:type="pct"/>
            <w:tcBorders>
              <w:top w:val="nil"/>
              <w:left w:val="nil"/>
              <w:bottom w:val="single" w:sz="4" w:space="0" w:color="auto"/>
              <w:right w:val="single" w:sz="4" w:space="0" w:color="auto"/>
            </w:tcBorders>
            <w:shd w:val="clear" w:color="auto" w:fill="auto"/>
            <w:noWrap/>
            <w:vAlign w:val="center"/>
            <w:hideMark/>
          </w:tcPr>
          <w:p w14:paraId="08FB7AEE" w14:textId="77777777" w:rsidR="00616A45" w:rsidRPr="00616A45" w:rsidRDefault="00616A45" w:rsidP="00616A45">
            <w:pPr>
              <w:spacing w:line="240" w:lineRule="auto"/>
              <w:jc w:val="right"/>
              <w:rPr>
                <w:sz w:val="12"/>
                <w:szCs w:val="12"/>
              </w:rPr>
            </w:pPr>
            <w:r w:rsidRPr="00616A45">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32A7B8DB" w14:textId="77777777" w:rsidR="00616A45" w:rsidRPr="00616A45" w:rsidRDefault="00616A45" w:rsidP="00616A45">
            <w:pPr>
              <w:spacing w:line="240" w:lineRule="auto"/>
              <w:jc w:val="right"/>
              <w:rPr>
                <w:sz w:val="12"/>
                <w:szCs w:val="12"/>
              </w:rPr>
            </w:pPr>
            <w:r w:rsidRPr="00616A45">
              <w:rPr>
                <w:sz w:val="12"/>
                <w:szCs w:val="12"/>
              </w:rPr>
              <w:t>776 869</w:t>
            </w:r>
          </w:p>
        </w:tc>
        <w:tc>
          <w:tcPr>
            <w:tcW w:w="630" w:type="pct"/>
            <w:tcBorders>
              <w:top w:val="nil"/>
              <w:left w:val="nil"/>
              <w:bottom w:val="single" w:sz="4" w:space="0" w:color="auto"/>
              <w:right w:val="single" w:sz="4" w:space="0" w:color="auto"/>
            </w:tcBorders>
            <w:shd w:val="clear" w:color="auto" w:fill="auto"/>
            <w:noWrap/>
            <w:vAlign w:val="center"/>
            <w:hideMark/>
          </w:tcPr>
          <w:p w14:paraId="676B6C78" w14:textId="77777777" w:rsidR="00616A45" w:rsidRPr="00616A45" w:rsidRDefault="00616A45" w:rsidP="00616A45">
            <w:pPr>
              <w:spacing w:line="240" w:lineRule="auto"/>
              <w:jc w:val="right"/>
              <w:rPr>
                <w:sz w:val="12"/>
                <w:szCs w:val="12"/>
              </w:rPr>
            </w:pPr>
            <w:r w:rsidRPr="00616A45">
              <w:rPr>
                <w:sz w:val="12"/>
                <w:szCs w:val="12"/>
              </w:rPr>
              <w:t>776 868,63</w:t>
            </w:r>
          </w:p>
        </w:tc>
        <w:tc>
          <w:tcPr>
            <w:tcW w:w="478" w:type="pct"/>
            <w:tcBorders>
              <w:top w:val="nil"/>
              <w:left w:val="nil"/>
              <w:bottom w:val="single" w:sz="4" w:space="0" w:color="auto"/>
              <w:right w:val="single" w:sz="4" w:space="0" w:color="auto"/>
            </w:tcBorders>
            <w:shd w:val="clear" w:color="auto" w:fill="auto"/>
            <w:noWrap/>
            <w:vAlign w:val="center"/>
            <w:hideMark/>
          </w:tcPr>
          <w:p w14:paraId="1F2D194D"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4350ECA1" w14:textId="77777777" w:rsidTr="00616A45">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DC89E8B"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4773010" w14:textId="77777777" w:rsidR="00616A45" w:rsidRPr="00616A45" w:rsidRDefault="00616A45" w:rsidP="00616A45">
            <w:pPr>
              <w:spacing w:line="240" w:lineRule="auto"/>
              <w:jc w:val="center"/>
              <w:rPr>
                <w:b/>
                <w:bCs/>
                <w:sz w:val="12"/>
                <w:szCs w:val="12"/>
              </w:rPr>
            </w:pPr>
            <w:r w:rsidRPr="00616A45">
              <w:rPr>
                <w:b/>
                <w:bCs/>
                <w:sz w:val="12"/>
                <w:szCs w:val="12"/>
              </w:rPr>
              <w:t>92604</w:t>
            </w:r>
          </w:p>
        </w:tc>
        <w:tc>
          <w:tcPr>
            <w:tcW w:w="1025" w:type="pct"/>
            <w:tcBorders>
              <w:top w:val="nil"/>
              <w:left w:val="nil"/>
              <w:bottom w:val="single" w:sz="4" w:space="0" w:color="auto"/>
              <w:right w:val="single" w:sz="4" w:space="0" w:color="auto"/>
            </w:tcBorders>
            <w:shd w:val="clear" w:color="000000" w:fill="FFFDC1"/>
            <w:vAlign w:val="center"/>
            <w:hideMark/>
          </w:tcPr>
          <w:p w14:paraId="3B7B8924" w14:textId="77777777" w:rsidR="00616A45" w:rsidRPr="00616A45" w:rsidRDefault="00616A45" w:rsidP="00616A45">
            <w:pPr>
              <w:spacing w:line="240" w:lineRule="auto"/>
              <w:rPr>
                <w:b/>
                <w:bCs/>
                <w:sz w:val="12"/>
                <w:szCs w:val="12"/>
              </w:rPr>
            </w:pPr>
            <w:r w:rsidRPr="00616A45">
              <w:rPr>
                <w:b/>
                <w:bCs/>
                <w:sz w:val="12"/>
                <w:szCs w:val="12"/>
              </w:rPr>
              <w:t>Instytucje kultury fizycznej</w:t>
            </w:r>
          </w:p>
        </w:tc>
        <w:tc>
          <w:tcPr>
            <w:tcW w:w="537" w:type="pct"/>
            <w:tcBorders>
              <w:top w:val="nil"/>
              <w:left w:val="nil"/>
              <w:bottom w:val="single" w:sz="4" w:space="0" w:color="auto"/>
              <w:right w:val="single" w:sz="4" w:space="0" w:color="auto"/>
            </w:tcBorders>
            <w:shd w:val="clear" w:color="000000" w:fill="FFFDC1"/>
            <w:vAlign w:val="center"/>
            <w:hideMark/>
          </w:tcPr>
          <w:p w14:paraId="0D48EDD1" w14:textId="77777777" w:rsidR="00616A45" w:rsidRPr="00616A45" w:rsidRDefault="00616A45" w:rsidP="00616A45">
            <w:pPr>
              <w:spacing w:line="240" w:lineRule="auto"/>
              <w:jc w:val="right"/>
              <w:rPr>
                <w:b/>
                <w:bCs/>
                <w:sz w:val="12"/>
                <w:szCs w:val="12"/>
              </w:rPr>
            </w:pPr>
            <w:r w:rsidRPr="00616A45">
              <w:rPr>
                <w:b/>
                <w:bCs/>
                <w:sz w:val="12"/>
                <w:szCs w:val="12"/>
              </w:rPr>
              <w:t>11 909 419</w:t>
            </w:r>
          </w:p>
        </w:tc>
        <w:tc>
          <w:tcPr>
            <w:tcW w:w="630" w:type="pct"/>
            <w:tcBorders>
              <w:top w:val="nil"/>
              <w:left w:val="nil"/>
              <w:bottom w:val="single" w:sz="4" w:space="0" w:color="auto"/>
              <w:right w:val="single" w:sz="4" w:space="0" w:color="auto"/>
            </w:tcBorders>
            <w:shd w:val="clear" w:color="000000" w:fill="FFFDC1"/>
            <w:vAlign w:val="center"/>
            <w:hideMark/>
          </w:tcPr>
          <w:p w14:paraId="41D82632" w14:textId="77777777" w:rsidR="00616A45" w:rsidRPr="00616A45" w:rsidRDefault="00616A45" w:rsidP="00616A45">
            <w:pPr>
              <w:spacing w:line="240" w:lineRule="auto"/>
              <w:jc w:val="right"/>
              <w:rPr>
                <w:b/>
                <w:bCs/>
                <w:sz w:val="12"/>
                <w:szCs w:val="12"/>
              </w:rPr>
            </w:pPr>
            <w:r w:rsidRPr="00616A45">
              <w:rPr>
                <w:b/>
                <w:bCs/>
                <w:sz w:val="12"/>
                <w:szCs w:val="12"/>
              </w:rPr>
              <w:t>11 832 219,58</w:t>
            </w:r>
          </w:p>
        </w:tc>
        <w:tc>
          <w:tcPr>
            <w:tcW w:w="478" w:type="pct"/>
            <w:tcBorders>
              <w:top w:val="nil"/>
              <w:left w:val="nil"/>
              <w:bottom w:val="single" w:sz="4" w:space="0" w:color="auto"/>
              <w:right w:val="single" w:sz="4" w:space="0" w:color="auto"/>
            </w:tcBorders>
            <w:shd w:val="clear" w:color="000000" w:fill="FFFDC1"/>
            <w:vAlign w:val="center"/>
            <w:hideMark/>
          </w:tcPr>
          <w:p w14:paraId="1C3E19A4" w14:textId="77777777" w:rsidR="00616A45" w:rsidRPr="00616A45" w:rsidRDefault="00616A45" w:rsidP="00616A45">
            <w:pPr>
              <w:spacing w:line="240" w:lineRule="auto"/>
              <w:jc w:val="right"/>
              <w:rPr>
                <w:b/>
                <w:bCs/>
                <w:sz w:val="12"/>
                <w:szCs w:val="12"/>
              </w:rPr>
            </w:pPr>
            <w:r w:rsidRPr="00616A45">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156A7B60"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10BE0B3"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FB8102A" w14:textId="77777777" w:rsidR="00616A45" w:rsidRPr="00616A45" w:rsidRDefault="00616A45" w:rsidP="00616A45">
            <w:pPr>
              <w:spacing w:line="240" w:lineRule="auto"/>
              <w:jc w:val="right"/>
              <w:rPr>
                <w:b/>
                <w:bCs/>
                <w:sz w:val="12"/>
                <w:szCs w:val="12"/>
              </w:rPr>
            </w:pPr>
            <w:r w:rsidRPr="00616A45">
              <w:rPr>
                <w:b/>
                <w:bCs/>
                <w:sz w:val="12"/>
                <w:szCs w:val="12"/>
              </w:rPr>
              <w:t> </w:t>
            </w:r>
          </w:p>
        </w:tc>
      </w:tr>
      <w:tr w:rsidR="00616A45" w:rsidRPr="00616A45" w14:paraId="57F2AD4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92C05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EAB4D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29262E"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2AA6669" w14:textId="77777777" w:rsidR="00616A45" w:rsidRPr="00616A45" w:rsidRDefault="00616A45" w:rsidP="00616A45">
            <w:pPr>
              <w:spacing w:line="240" w:lineRule="auto"/>
              <w:jc w:val="right"/>
              <w:rPr>
                <w:sz w:val="12"/>
                <w:szCs w:val="12"/>
              </w:rPr>
            </w:pPr>
            <w:r w:rsidRPr="00616A45">
              <w:rPr>
                <w:sz w:val="12"/>
                <w:szCs w:val="12"/>
              </w:rPr>
              <w:t>11 909 419</w:t>
            </w:r>
          </w:p>
        </w:tc>
        <w:tc>
          <w:tcPr>
            <w:tcW w:w="630" w:type="pct"/>
            <w:tcBorders>
              <w:top w:val="nil"/>
              <w:left w:val="nil"/>
              <w:bottom w:val="single" w:sz="4" w:space="0" w:color="auto"/>
              <w:right w:val="single" w:sz="4" w:space="0" w:color="auto"/>
            </w:tcBorders>
            <w:shd w:val="clear" w:color="auto" w:fill="auto"/>
            <w:noWrap/>
            <w:vAlign w:val="center"/>
            <w:hideMark/>
          </w:tcPr>
          <w:p w14:paraId="1E27B0B9" w14:textId="77777777" w:rsidR="00616A45" w:rsidRPr="00616A45" w:rsidRDefault="00616A45" w:rsidP="00616A45">
            <w:pPr>
              <w:spacing w:line="240" w:lineRule="auto"/>
              <w:jc w:val="right"/>
              <w:rPr>
                <w:sz w:val="12"/>
                <w:szCs w:val="12"/>
              </w:rPr>
            </w:pPr>
            <w:r w:rsidRPr="00616A45">
              <w:rPr>
                <w:sz w:val="12"/>
                <w:szCs w:val="12"/>
              </w:rPr>
              <w:t>11 832 219,58</w:t>
            </w:r>
          </w:p>
        </w:tc>
        <w:tc>
          <w:tcPr>
            <w:tcW w:w="478" w:type="pct"/>
            <w:tcBorders>
              <w:top w:val="nil"/>
              <w:left w:val="nil"/>
              <w:bottom w:val="single" w:sz="4" w:space="0" w:color="auto"/>
              <w:right w:val="single" w:sz="4" w:space="0" w:color="auto"/>
            </w:tcBorders>
            <w:shd w:val="clear" w:color="auto" w:fill="auto"/>
            <w:noWrap/>
            <w:vAlign w:val="center"/>
            <w:hideMark/>
          </w:tcPr>
          <w:p w14:paraId="73B3763B" w14:textId="77777777" w:rsidR="00616A45" w:rsidRPr="00616A45" w:rsidRDefault="00616A45" w:rsidP="00616A45">
            <w:pPr>
              <w:spacing w:line="240" w:lineRule="auto"/>
              <w:jc w:val="right"/>
              <w:rPr>
                <w:sz w:val="12"/>
                <w:szCs w:val="12"/>
              </w:rPr>
            </w:pPr>
            <w:r w:rsidRPr="00616A45">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46CBAB2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71921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FD780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442452D"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EEB65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D5116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086272"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0B58FB2" w14:textId="77777777" w:rsidR="00616A45" w:rsidRPr="00616A45" w:rsidRDefault="00616A45" w:rsidP="00616A45">
            <w:pPr>
              <w:spacing w:line="240" w:lineRule="auto"/>
              <w:jc w:val="right"/>
              <w:rPr>
                <w:sz w:val="12"/>
                <w:szCs w:val="12"/>
              </w:rPr>
            </w:pPr>
            <w:r w:rsidRPr="00616A45">
              <w:rPr>
                <w:sz w:val="12"/>
                <w:szCs w:val="12"/>
              </w:rPr>
              <w:t>11 889 419</w:t>
            </w:r>
          </w:p>
        </w:tc>
        <w:tc>
          <w:tcPr>
            <w:tcW w:w="630" w:type="pct"/>
            <w:tcBorders>
              <w:top w:val="nil"/>
              <w:left w:val="nil"/>
              <w:bottom w:val="single" w:sz="4" w:space="0" w:color="auto"/>
              <w:right w:val="single" w:sz="4" w:space="0" w:color="auto"/>
            </w:tcBorders>
            <w:shd w:val="clear" w:color="auto" w:fill="auto"/>
            <w:noWrap/>
            <w:vAlign w:val="center"/>
            <w:hideMark/>
          </w:tcPr>
          <w:p w14:paraId="3056892A" w14:textId="77777777" w:rsidR="00616A45" w:rsidRPr="00616A45" w:rsidRDefault="00616A45" w:rsidP="00616A45">
            <w:pPr>
              <w:spacing w:line="240" w:lineRule="auto"/>
              <w:jc w:val="right"/>
              <w:rPr>
                <w:sz w:val="12"/>
                <w:szCs w:val="12"/>
              </w:rPr>
            </w:pPr>
            <w:r w:rsidRPr="00616A45">
              <w:rPr>
                <w:sz w:val="12"/>
                <w:szCs w:val="12"/>
              </w:rPr>
              <w:t>11 812 247,67</w:t>
            </w:r>
          </w:p>
        </w:tc>
        <w:tc>
          <w:tcPr>
            <w:tcW w:w="478" w:type="pct"/>
            <w:tcBorders>
              <w:top w:val="nil"/>
              <w:left w:val="nil"/>
              <w:bottom w:val="single" w:sz="4" w:space="0" w:color="auto"/>
              <w:right w:val="single" w:sz="4" w:space="0" w:color="auto"/>
            </w:tcBorders>
            <w:shd w:val="clear" w:color="auto" w:fill="auto"/>
            <w:noWrap/>
            <w:vAlign w:val="center"/>
            <w:hideMark/>
          </w:tcPr>
          <w:p w14:paraId="02D8E083" w14:textId="77777777" w:rsidR="00616A45" w:rsidRPr="00616A45" w:rsidRDefault="00616A45" w:rsidP="00616A45">
            <w:pPr>
              <w:spacing w:line="240" w:lineRule="auto"/>
              <w:jc w:val="right"/>
              <w:rPr>
                <w:sz w:val="12"/>
                <w:szCs w:val="12"/>
              </w:rPr>
            </w:pPr>
            <w:r w:rsidRPr="00616A45">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5529A34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6ADD8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C0532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94ABF5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64928F"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574F2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84E894"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BDB6C4D" w14:textId="77777777" w:rsidR="00616A45" w:rsidRPr="00616A45" w:rsidRDefault="00616A45" w:rsidP="00616A45">
            <w:pPr>
              <w:spacing w:line="240" w:lineRule="auto"/>
              <w:jc w:val="right"/>
              <w:rPr>
                <w:sz w:val="12"/>
                <w:szCs w:val="12"/>
              </w:rPr>
            </w:pPr>
            <w:r w:rsidRPr="00616A45">
              <w:rPr>
                <w:sz w:val="12"/>
                <w:szCs w:val="12"/>
              </w:rPr>
              <w:t>6 851 200</w:t>
            </w:r>
          </w:p>
        </w:tc>
        <w:tc>
          <w:tcPr>
            <w:tcW w:w="630" w:type="pct"/>
            <w:tcBorders>
              <w:top w:val="nil"/>
              <w:left w:val="nil"/>
              <w:bottom w:val="single" w:sz="4" w:space="0" w:color="auto"/>
              <w:right w:val="single" w:sz="4" w:space="0" w:color="auto"/>
            </w:tcBorders>
            <w:shd w:val="clear" w:color="auto" w:fill="auto"/>
            <w:noWrap/>
            <w:vAlign w:val="center"/>
            <w:hideMark/>
          </w:tcPr>
          <w:p w14:paraId="3BD6AD99" w14:textId="77777777" w:rsidR="00616A45" w:rsidRPr="00616A45" w:rsidRDefault="00616A45" w:rsidP="00616A45">
            <w:pPr>
              <w:spacing w:line="240" w:lineRule="auto"/>
              <w:jc w:val="right"/>
              <w:rPr>
                <w:sz w:val="12"/>
                <w:szCs w:val="12"/>
              </w:rPr>
            </w:pPr>
            <w:r w:rsidRPr="00616A45">
              <w:rPr>
                <w:sz w:val="12"/>
                <w:szCs w:val="12"/>
              </w:rPr>
              <w:t>6 841 417,39</w:t>
            </w:r>
          </w:p>
        </w:tc>
        <w:tc>
          <w:tcPr>
            <w:tcW w:w="478" w:type="pct"/>
            <w:tcBorders>
              <w:top w:val="nil"/>
              <w:left w:val="nil"/>
              <w:bottom w:val="single" w:sz="4" w:space="0" w:color="auto"/>
              <w:right w:val="single" w:sz="4" w:space="0" w:color="auto"/>
            </w:tcBorders>
            <w:shd w:val="clear" w:color="auto" w:fill="auto"/>
            <w:noWrap/>
            <w:vAlign w:val="center"/>
            <w:hideMark/>
          </w:tcPr>
          <w:p w14:paraId="35CEA870" w14:textId="77777777" w:rsidR="00616A45" w:rsidRPr="00616A45" w:rsidRDefault="00616A45" w:rsidP="00616A45">
            <w:pPr>
              <w:spacing w:line="240" w:lineRule="auto"/>
              <w:jc w:val="right"/>
              <w:rPr>
                <w:sz w:val="12"/>
                <w:szCs w:val="12"/>
              </w:rPr>
            </w:pPr>
            <w:r w:rsidRPr="00616A45">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420B311"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827FFA"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74436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06198B3"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9BC021"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26831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7EC4D2"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B51751F" w14:textId="77777777" w:rsidR="00616A45" w:rsidRPr="00616A45" w:rsidRDefault="00616A45" w:rsidP="00616A45">
            <w:pPr>
              <w:spacing w:line="240" w:lineRule="auto"/>
              <w:jc w:val="right"/>
              <w:rPr>
                <w:sz w:val="12"/>
                <w:szCs w:val="12"/>
              </w:rPr>
            </w:pPr>
            <w:r w:rsidRPr="00616A45">
              <w:rPr>
                <w:sz w:val="12"/>
                <w:szCs w:val="12"/>
              </w:rPr>
              <w:t>5 038 219</w:t>
            </w:r>
          </w:p>
        </w:tc>
        <w:tc>
          <w:tcPr>
            <w:tcW w:w="630" w:type="pct"/>
            <w:tcBorders>
              <w:top w:val="nil"/>
              <w:left w:val="nil"/>
              <w:bottom w:val="single" w:sz="4" w:space="0" w:color="auto"/>
              <w:right w:val="single" w:sz="4" w:space="0" w:color="auto"/>
            </w:tcBorders>
            <w:shd w:val="clear" w:color="auto" w:fill="auto"/>
            <w:noWrap/>
            <w:vAlign w:val="center"/>
            <w:hideMark/>
          </w:tcPr>
          <w:p w14:paraId="6F06EF04" w14:textId="77777777" w:rsidR="00616A45" w:rsidRPr="00616A45" w:rsidRDefault="00616A45" w:rsidP="00616A45">
            <w:pPr>
              <w:spacing w:line="240" w:lineRule="auto"/>
              <w:jc w:val="right"/>
              <w:rPr>
                <w:sz w:val="12"/>
                <w:szCs w:val="12"/>
              </w:rPr>
            </w:pPr>
            <w:r w:rsidRPr="00616A45">
              <w:rPr>
                <w:sz w:val="12"/>
                <w:szCs w:val="12"/>
              </w:rPr>
              <w:t>4 970 830,28</w:t>
            </w:r>
          </w:p>
        </w:tc>
        <w:tc>
          <w:tcPr>
            <w:tcW w:w="478" w:type="pct"/>
            <w:tcBorders>
              <w:top w:val="nil"/>
              <w:left w:val="nil"/>
              <w:bottom w:val="single" w:sz="4" w:space="0" w:color="auto"/>
              <w:right w:val="single" w:sz="4" w:space="0" w:color="auto"/>
            </w:tcBorders>
            <w:shd w:val="clear" w:color="auto" w:fill="auto"/>
            <w:noWrap/>
            <w:vAlign w:val="center"/>
            <w:hideMark/>
          </w:tcPr>
          <w:p w14:paraId="780C549A" w14:textId="77777777" w:rsidR="00616A45" w:rsidRPr="00616A45" w:rsidRDefault="00616A45" w:rsidP="00616A45">
            <w:pPr>
              <w:spacing w:line="240" w:lineRule="auto"/>
              <w:jc w:val="right"/>
              <w:rPr>
                <w:sz w:val="12"/>
                <w:szCs w:val="12"/>
              </w:rPr>
            </w:pPr>
            <w:r w:rsidRPr="00616A45">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0C16845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E0DDB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A5BD7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C0C4A76"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2C0682"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02904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64DE29"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CABAED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5FA083"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9D87B9"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6C9EA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0F030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F2CF6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C8865B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915DB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C629C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3E66FB"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F0165ED" w14:textId="77777777" w:rsidR="00616A45" w:rsidRPr="00616A45" w:rsidRDefault="00616A45" w:rsidP="00616A45">
            <w:pPr>
              <w:spacing w:line="240" w:lineRule="auto"/>
              <w:jc w:val="right"/>
              <w:rPr>
                <w:sz w:val="12"/>
                <w:szCs w:val="12"/>
              </w:rPr>
            </w:pPr>
            <w:r w:rsidRPr="00616A45">
              <w:rPr>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14:paraId="03B01E87" w14:textId="77777777" w:rsidR="00616A45" w:rsidRPr="00616A45" w:rsidRDefault="00616A45" w:rsidP="00616A45">
            <w:pPr>
              <w:spacing w:line="240" w:lineRule="auto"/>
              <w:jc w:val="right"/>
              <w:rPr>
                <w:sz w:val="12"/>
                <w:szCs w:val="12"/>
              </w:rPr>
            </w:pPr>
            <w:r w:rsidRPr="00616A45">
              <w:rPr>
                <w:sz w:val="12"/>
                <w:szCs w:val="12"/>
              </w:rPr>
              <w:t>19 971,91</w:t>
            </w:r>
          </w:p>
        </w:tc>
        <w:tc>
          <w:tcPr>
            <w:tcW w:w="478" w:type="pct"/>
            <w:tcBorders>
              <w:top w:val="nil"/>
              <w:left w:val="nil"/>
              <w:bottom w:val="single" w:sz="4" w:space="0" w:color="auto"/>
              <w:right w:val="single" w:sz="4" w:space="0" w:color="auto"/>
            </w:tcBorders>
            <w:shd w:val="clear" w:color="auto" w:fill="auto"/>
            <w:noWrap/>
            <w:vAlign w:val="center"/>
            <w:hideMark/>
          </w:tcPr>
          <w:p w14:paraId="168FC3F6" w14:textId="77777777" w:rsidR="00616A45" w:rsidRPr="00616A45" w:rsidRDefault="00616A45" w:rsidP="00616A45">
            <w:pPr>
              <w:spacing w:line="240" w:lineRule="auto"/>
              <w:jc w:val="right"/>
              <w:rPr>
                <w:sz w:val="12"/>
                <w:szCs w:val="12"/>
              </w:rPr>
            </w:pPr>
            <w:r w:rsidRPr="00616A45">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45D8092"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1A3077"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C20D6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98575E0"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B39DD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B9F72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4C3F2E"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D20ACA3"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8BDCC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A0B56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5BE95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14706C"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29BEB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BC3B264"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07E998"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993BA4"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91F119"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0DB22D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D4C5B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B199A7"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6080E5"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3DD13F"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91219F"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B97D499"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9F9A2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EA3690"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3C356F"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2DADEB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9F8C1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CD43CF"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AF620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50438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3BEA4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791AF40"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C3E8D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C96D16"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6A8FB4"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D17B466"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7075E2"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674E38"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30A27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D6A80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F999E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235490A" w14:textId="77777777" w:rsidTr="00616A45">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AFCE18B"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26593A5" w14:textId="77777777" w:rsidR="00616A45" w:rsidRPr="00616A45" w:rsidRDefault="00616A45" w:rsidP="00616A45">
            <w:pPr>
              <w:spacing w:line="240" w:lineRule="auto"/>
              <w:jc w:val="center"/>
              <w:rPr>
                <w:b/>
                <w:bCs/>
                <w:sz w:val="12"/>
                <w:szCs w:val="12"/>
              </w:rPr>
            </w:pPr>
            <w:r w:rsidRPr="00616A45">
              <w:rPr>
                <w:b/>
                <w:bCs/>
                <w:sz w:val="12"/>
                <w:szCs w:val="12"/>
              </w:rPr>
              <w:t>92605</w:t>
            </w:r>
          </w:p>
        </w:tc>
        <w:tc>
          <w:tcPr>
            <w:tcW w:w="1025" w:type="pct"/>
            <w:tcBorders>
              <w:top w:val="nil"/>
              <w:left w:val="nil"/>
              <w:bottom w:val="single" w:sz="4" w:space="0" w:color="auto"/>
              <w:right w:val="single" w:sz="4" w:space="0" w:color="auto"/>
            </w:tcBorders>
            <w:shd w:val="clear" w:color="000000" w:fill="FFFDC1"/>
            <w:vAlign w:val="center"/>
            <w:hideMark/>
          </w:tcPr>
          <w:p w14:paraId="1DDE0E6A" w14:textId="77777777" w:rsidR="00616A45" w:rsidRPr="00616A45" w:rsidRDefault="00616A45" w:rsidP="00616A45">
            <w:pPr>
              <w:spacing w:line="240" w:lineRule="auto"/>
              <w:rPr>
                <w:b/>
                <w:bCs/>
                <w:sz w:val="12"/>
                <w:szCs w:val="12"/>
              </w:rPr>
            </w:pPr>
            <w:r w:rsidRPr="00616A45">
              <w:rPr>
                <w:b/>
                <w:bCs/>
                <w:sz w:val="12"/>
                <w:szCs w:val="12"/>
              </w:rPr>
              <w:t>Zadania w zakresie kultury fizycznej</w:t>
            </w:r>
          </w:p>
        </w:tc>
        <w:tc>
          <w:tcPr>
            <w:tcW w:w="537" w:type="pct"/>
            <w:tcBorders>
              <w:top w:val="nil"/>
              <w:left w:val="nil"/>
              <w:bottom w:val="single" w:sz="4" w:space="0" w:color="auto"/>
              <w:right w:val="single" w:sz="4" w:space="0" w:color="auto"/>
            </w:tcBorders>
            <w:shd w:val="clear" w:color="000000" w:fill="FFFDC1"/>
            <w:vAlign w:val="center"/>
            <w:hideMark/>
          </w:tcPr>
          <w:p w14:paraId="6ADBBA71" w14:textId="77777777" w:rsidR="00616A45" w:rsidRPr="00616A45" w:rsidRDefault="00616A45" w:rsidP="00616A45">
            <w:pPr>
              <w:spacing w:line="240" w:lineRule="auto"/>
              <w:jc w:val="right"/>
              <w:rPr>
                <w:b/>
                <w:bCs/>
                <w:sz w:val="12"/>
                <w:szCs w:val="12"/>
              </w:rPr>
            </w:pPr>
            <w:r w:rsidRPr="00616A45">
              <w:rPr>
                <w:b/>
                <w:bCs/>
                <w:sz w:val="12"/>
                <w:szCs w:val="12"/>
              </w:rPr>
              <w:t>2 227 500</w:t>
            </w:r>
          </w:p>
        </w:tc>
        <w:tc>
          <w:tcPr>
            <w:tcW w:w="630" w:type="pct"/>
            <w:tcBorders>
              <w:top w:val="nil"/>
              <w:left w:val="nil"/>
              <w:bottom w:val="single" w:sz="4" w:space="0" w:color="auto"/>
              <w:right w:val="single" w:sz="4" w:space="0" w:color="auto"/>
            </w:tcBorders>
            <w:shd w:val="clear" w:color="000000" w:fill="FFFDC1"/>
            <w:vAlign w:val="center"/>
            <w:hideMark/>
          </w:tcPr>
          <w:p w14:paraId="0A8C7B43" w14:textId="77777777" w:rsidR="00616A45" w:rsidRPr="00616A45" w:rsidRDefault="00616A45" w:rsidP="00616A45">
            <w:pPr>
              <w:spacing w:line="240" w:lineRule="auto"/>
              <w:jc w:val="right"/>
              <w:rPr>
                <w:b/>
                <w:bCs/>
                <w:sz w:val="12"/>
                <w:szCs w:val="12"/>
              </w:rPr>
            </w:pPr>
            <w:r w:rsidRPr="00616A45">
              <w:rPr>
                <w:b/>
                <w:bCs/>
                <w:sz w:val="12"/>
                <w:szCs w:val="12"/>
              </w:rPr>
              <w:t>2 208 653,74</w:t>
            </w:r>
          </w:p>
        </w:tc>
        <w:tc>
          <w:tcPr>
            <w:tcW w:w="478" w:type="pct"/>
            <w:tcBorders>
              <w:top w:val="nil"/>
              <w:left w:val="nil"/>
              <w:bottom w:val="single" w:sz="4" w:space="0" w:color="auto"/>
              <w:right w:val="single" w:sz="4" w:space="0" w:color="auto"/>
            </w:tcBorders>
            <w:shd w:val="clear" w:color="000000" w:fill="FFFDC1"/>
            <w:vAlign w:val="center"/>
            <w:hideMark/>
          </w:tcPr>
          <w:p w14:paraId="4A6176B5" w14:textId="77777777" w:rsidR="00616A45" w:rsidRPr="00616A45" w:rsidRDefault="00616A45" w:rsidP="00616A45">
            <w:pPr>
              <w:spacing w:line="240" w:lineRule="auto"/>
              <w:jc w:val="right"/>
              <w:rPr>
                <w:b/>
                <w:bCs/>
                <w:sz w:val="12"/>
                <w:szCs w:val="12"/>
              </w:rPr>
            </w:pPr>
            <w:r w:rsidRPr="00616A45">
              <w:rPr>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14:paraId="1813CE88" w14:textId="77777777" w:rsidR="00616A45" w:rsidRPr="00616A45" w:rsidRDefault="00616A45" w:rsidP="00616A45">
            <w:pPr>
              <w:spacing w:line="240" w:lineRule="auto"/>
              <w:jc w:val="right"/>
              <w:rPr>
                <w:b/>
                <w:bCs/>
                <w:sz w:val="12"/>
                <w:szCs w:val="12"/>
              </w:rPr>
            </w:pPr>
            <w:r w:rsidRPr="00616A45">
              <w:rPr>
                <w:b/>
                <w:bCs/>
                <w:sz w:val="12"/>
                <w:szCs w:val="12"/>
              </w:rPr>
              <w:t>2 227 500</w:t>
            </w:r>
          </w:p>
        </w:tc>
        <w:tc>
          <w:tcPr>
            <w:tcW w:w="630" w:type="pct"/>
            <w:tcBorders>
              <w:top w:val="nil"/>
              <w:left w:val="nil"/>
              <w:bottom w:val="single" w:sz="4" w:space="0" w:color="auto"/>
              <w:right w:val="single" w:sz="4" w:space="0" w:color="auto"/>
            </w:tcBorders>
            <w:shd w:val="clear" w:color="000000" w:fill="FFFDC1"/>
            <w:vAlign w:val="center"/>
            <w:hideMark/>
          </w:tcPr>
          <w:p w14:paraId="4AE6E38A" w14:textId="77777777" w:rsidR="00616A45" w:rsidRPr="00616A45" w:rsidRDefault="00616A45" w:rsidP="00616A45">
            <w:pPr>
              <w:spacing w:line="240" w:lineRule="auto"/>
              <w:jc w:val="right"/>
              <w:rPr>
                <w:b/>
                <w:bCs/>
                <w:sz w:val="12"/>
                <w:szCs w:val="12"/>
              </w:rPr>
            </w:pPr>
            <w:r w:rsidRPr="00616A45">
              <w:rPr>
                <w:b/>
                <w:bCs/>
                <w:sz w:val="12"/>
                <w:szCs w:val="12"/>
              </w:rPr>
              <w:t>2 208 653,74</w:t>
            </w:r>
          </w:p>
        </w:tc>
        <w:tc>
          <w:tcPr>
            <w:tcW w:w="478" w:type="pct"/>
            <w:tcBorders>
              <w:top w:val="nil"/>
              <w:left w:val="nil"/>
              <w:bottom w:val="single" w:sz="4" w:space="0" w:color="auto"/>
              <w:right w:val="single" w:sz="4" w:space="0" w:color="auto"/>
            </w:tcBorders>
            <w:shd w:val="clear" w:color="000000" w:fill="FFFDC1"/>
            <w:vAlign w:val="center"/>
            <w:hideMark/>
          </w:tcPr>
          <w:p w14:paraId="16B3FE73" w14:textId="77777777" w:rsidR="00616A45" w:rsidRPr="00616A45" w:rsidRDefault="00616A45" w:rsidP="00616A45">
            <w:pPr>
              <w:spacing w:line="240" w:lineRule="auto"/>
              <w:jc w:val="right"/>
              <w:rPr>
                <w:b/>
                <w:bCs/>
                <w:sz w:val="12"/>
                <w:szCs w:val="12"/>
              </w:rPr>
            </w:pPr>
            <w:r w:rsidRPr="00616A45">
              <w:rPr>
                <w:b/>
                <w:bCs/>
                <w:sz w:val="12"/>
                <w:szCs w:val="12"/>
              </w:rPr>
              <w:t>99,2</w:t>
            </w:r>
          </w:p>
        </w:tc>
      </w:tr>
      <w:tr w:rsidR="00616A45" w:rsidRPr="00616A45" w14:paraId="588E9F1E"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3FAE2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088D0C"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17C367" w14:textId="77777777" w:rsidR="00616A45" w:rsidRPr="00616A45" w:rsidRDefault="00616A45" w:rsidP="00616A45">
            <w:pPr>
              <w:spacing w:line="240" w:lineRule="auto"/>
              <w:rPr>
                <w:sz w:val="12"/>
                <w:szCs w:val="12"/>
              </w:rPr>
            </w:pPr>
            <w:r w:rsidRPr="00616A45">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CB0092E" w14:textId="77777777" w:rsidR="00616A45" w:rsidRPr="00616A45" w:rsidRDefault="00616A45" w:rsidP="00616A45">
            <w:pPr>
              <w:spacing w:line="240" w:lineRule="auto"/>
              <w:jc w:val="right"/>
              <w:rPr>
                <w:sz w:val="12"/>
                <w:szCs w:val="12"/>
              </w:rPr>
            </w:pPr>
            <w:r w:rsidRPr="00616A45">
              <w:rPr>
                <w:sz w:val="12"/>
                <w:szCs w:val="12"/>
              </w:rPr>
              <w:t>2 227 500</w:t>
            </w:r>
          </w:p>
        </w:tc>
        <w:tc>
          <w:tcPr>
            <w:tcW w:w="630" w:type="pct"/>
            <w:tcBorders>
              <w:top w:val="nil"/>
              <w:left w:val="nil"/>
              <w:bottom w:val="single" w:sz="4" w:space="0" w:color="auto"/>
              <w:right w:val="single" w:sz="4" w:space="0" w:color="auto"/>
            </w:tcBorders>
            <w:shd w:val="clear" w:color="auto" w:fill="auto"/>
            <w:noWrap/>
            <w:vAlign w:val="center"/>
            <w:hideMark/>
          </w:tcPr>
          <w:p w14:paraId="285CFD7C" w14:textId="77777777" w:rsidR="00616A45" w:rsidRPr="00616A45" w:rsidRDefault="00616A45" w:rsidP="00616A45">
            <w:pPr>
              <w:spacing w:line="240" w:lineRule="auto"/>
              <w:jc w:val="right"/>
              <w:rPr>
                <w:sz w:val="12"/>
                <w:szCs w:val="12"/>
              </w:rPr>
            </w:pPr>
            <w:r w:rsidRPr="00616A45">
              <w:rPr>
                <w:sz w:val="12"/>
                <w:szCs w:val="12"/>
              </w:rPr>
              <w:t>2 208 653,74</w:t>
            </w:r>
          </w:p>
        </w:tc>
        <w:tc>
          <w:tcPr>
            <w:tcW w:w="478" w:type="pct"/>
            <w:tcBorders>
              <w:top w:val="nil"/>
              <w:left w:val="nil"/>
              <w:bottom w:val="single" w:sz="4" w:space="0" w:color="auto"/>
              <w:right w:val="single" w:sz="4" w:space="0" w:color="auto"/>
            </w:tcBorders>
            <w:shd w:val="clear" w:color="auto" w:fill="auto"/>
            <w:noWrap/>
            <w:vAlign w:val="center"/>
            <w:hideMark/>
          </w:tcPr>
          <w:p w14:paraId="1275345F" w14:textId="77777777" w:rsidR="00616A45" w:rsidRPr="00616A45" w:rsidRDefault="00616A45" w:rsidP="00616A45">
            <w:pPr>
              <w:spacing w:line="240" w:lineRule="auto"/>
              <w:jc w:val="right"/>
              <w:rPr>
                <w:sz w:val="12"/>
                <w:szCs w:val="12"/>
              </w:rPr>
            </w:pPr>
            <w:r w:rsidRPr="00616A45">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3566EE70" w14:textId="77777777" w:rsidR="00616A45" w:rsidRPr="00616A45" w:rsidRDefault="00616A45" w:rsidP="00616A45">
            <w:pPr>
              <w:spacing w:line="240" w:lineRule="auto"/>
              <w:jc w:val="right"/>
              <w:rPr>
                <w:sz w:val="12"/>
                <w:szCs w:val="12"/>
              </w:rPr>
            </w:pPr>
            <w:r w:rsidRPr="00616A45">
              <w:rPr>
                <w:sz w:val="12"/>
                <w:szCs w:val="12"/>
              </w:rPr>
              <w:t>2 227 500</w:t>
            </w:r>
          </w:p>
        </w:tc>
        <w:tc>
          <w:tcPr>
            <w:tcW w:w="630" w:type="pct"/>
            <w:tcBorders>
              <w:top w:val="nil"/>
              <w:left w:val="nil"/>
              <w:bottom w:val="single" w:sz="4" w:space="0" w:color="auto"/>
              <w:right w:val="single" w:sz="4" w:space="0" w:color="auto"/>
            </w:tcBorders>
            <w:shd w:val="clear" w:color="auto" w:fill="auto"/>
            <w:noWrap/>
            <w:vAlign w:val="center"/>
            <w:hideMark/>
          </w:tcPr>
          <w:p w14:paraId="48D614EE" w14:textId="77777777" w:rsidR="00616A45" w:rsidRPr="00616A45" w:rsidRDefault="00616A45" w:rsidP="00616A45">
            <w:pPr>
              <w:spacing w:line="240" w:lineRule="auto"/>
              <w:jc w:val="right"/>
              <w:rPr>
                <w:sz w:val="12"/>
                <w:szCs w:val="12"/>
              </w:rPr>
            </w:pPr>
            <w:r w:rsidRPr="00616A45">
              <w:rPr>
                <w:sz w:val="12"/>
                <w:szCs w:val="12"/>
              </w:rPr>
              <w:t>2 208 653,74</w:t>
            </w:r>
          </w:p>
        </w:tc>
        <w:tc>
          <w:tcPr>
            <w:tcW w:w="478" w:type="pct"/>
            <w:tcBorders>
              <w:top w:val="nil"/>
              <w:left w:val="nil"/>
              <w:bottom w:val="single" w:sz="4" w:space="0" w:color="auto"/>
              <w:right w:val="single" w:sz="4" w:space="0" w:color="auto"/>
            </w:tcBorders>
            <w:shd w:val="clear" w:color="auto" w:fill="auto"/>
            <w:noWrap/>
            <w:vAlign w:val="center"/>
            <w:hideMark/>
          </w:tcPr>
          <w:p w14:paraId="57EDCAEC" w14:textId="77777777" w:rsidR="00616A45" w:rsidRPr="00616A45" w:rsidRDefault="00616A45" w:rsidP="00616A45">
            <w:pPr>
              <w:spacing w:line="240" w:lineRule="auto"/>
              <w:jc w:val="right"/>
              <w:rPr>
                <w:sz w:val="12"/>
                <w:szCs w:val="12"/>
              </w:rPr>
            </w:pPr>
            <w:r w:rsidRPr="00616A45">
              <w:rPr>
                <w:sz w:val="12"/>
                <w:szCs w:val="12"/>
              </w:rPr>
              <w:t>99,2</w:t>
            </w:r>
          </w:p>
        </w:tc>
      </w:tr>
      <w:tr w:rsidR="00616A45" w:rsidRPr="00616A45" w14:paraId="776CA765"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7B2480"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34443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29428D" w14:textId="77777777" w:rsidR="00616A45" w:rsidRPr="00616A45" w:rsidRDefault="00616A45" w:rsidP="00616A45">
            <w:pPr>
              <w:spacing w:line="240" w:lineRule="auto"/>
              <w:rPr>
                <w:sz w:val="12"/>
                <w:szCs w:val="12"/>
              </w:rPr>
            </w:pPr>
            <w:r w:rsidRPr="00616A45">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AEAF5F5" w14:textId="77777777" w:rsidR="00616A45" w:rsidRPr="00616A45" w:rsidRDefault="00616A45" w:rsidP="00616A45">
            <w:pPr>
              <w:spacing w:line="240" w:lineRule="auto"/>
              <w:jc w:val="right"/>
              <w:rPr>
                <w:sz w:val="12"/>
                <w:szCs w:val="12"/>
              </w:rPr>
            </w:pPr>
            <w:r w:rsidRPr="00616A45">
              <w:rPr>
                <w:sz w:val="12"/>
                <w:szCs w:val="12"/>
              </w:rPr>
              <w:t>1 152 500</w:t>
            </w:r>
          </w:p>
        </w:tc>
        <w:tc>
          <w:tcPr>
            <w:tcW w:w="630" w:type="pct"/>
            <w:tcBorders>
              <w:top w:val="nil"/>
              <w:left w:val="nil"/>
              <w:bottom w:val="single" w:sz="4" w:space="0" w:color="auto"/>
              <w:right w:val="single" w:sz="4" w:space="0" w:color="auto"/>
            </w:tcBorders>
            <w:shd w:val="clear" w:color="auto" w:fill="auto"/>
            <w:noWrap/>
            <w:vAlign w:val="center"/>
            <w:hideMark/>
          </w:tcPr>
          <w:p w14:paraId="22EAB6EF" w14:textId="77777777" w:rsidR="00616A45" w:rsidRPr="00616A45" w:rsidRDefault="00616A45" w:rsidP="00616A45">
            <w:pPr>
              <w:spacing w:line="240" w:lineRule="auto"/>
              <w:jc w:val="right"/>
              <w:rPr>
                <w:sz w:val="12"/>
                <w:szCs w:val="12"/>
              </w:rPr>
            </w:pPr>
            <w:r w:rsidRPr="00616A45">
              <w:rPr>
                <w:sz w:val="12"/>
                <w:szCs w:val="12"/>
              </w:rPr>
              <w:t>1 134 341,64</w:t>
            </w:r>
          </w:p>
        </w:tc>
        <w:tc>
          <w:tcPr>
            <w:tcW w:w="478" w:type="pct"/>
            <w:tcBorders>
              <w:top w:val="nil"/>
              <w:left w:val="nil"/>
              <w:bottom w:val="single" w:sz="4" w:space="0" w:color="auto"/>
              <w:right w:val="single" w:sz="4" w:space="0" w:color="auto"/>
            </w:tcBorders>
            <w:shd w:val="clear" w:color="auto" w:fill="auto"/>
            <w:noWrap/>
            <w:vAlign w:val="center"/>
            <w:hideMark/>
          </w:tcPr>
          <w:p w14:paraId="2178BD47" w14:textId="77777777" w:rsidR="00616A45" w:rsidRPr="00616A45" w:rsidRDefault="00616A45" w:rsidP="00616A45">
            <w:pPr>
              <w:spacing w:line="240" w:lineRule="auto"/>
              <w:jc w:val="right"/>
              <w:rPr>
                <w:sz w:val="12"/>
                <w:szCs w:val="12"/>
              </w:rPr>
            </w:pPr>
            <w:r w:rsidRPr="00616A45">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30020717" w14:textId="77777777" w:rsidR="00616A45" w:rsidRPr="00616A45" w:rsidRDefault="00616A45" w:rsidP="00616A45">
            <w:pPr>
              <w:spacing w:line="240" w:lineRule="auto"/>
              <w:jc w:val="right"/>
              <w:rPr>
                <w:sz w:val="12"/>
                <w:szCs w:val="12"/>
              </w:rPr>
            </w:pPr>
            <w:r w:rsidRPr="00616A45">
              <w:rPr>
                <w:sz w:val="12"/>
                <w:szCs w:val="12"/>
              </w:rPr>
              <w:t>1 152 500</w:t>
            </w:r>
          </w:p>
        </w:tc>
        <w:tc>
          <w:tcPr>
            <w:tcW w:w="630" w:type="pct"/>
            <w:tcBorders>
              <w:top w:val="nil"/>
              <w:left w:val="nil"/>
              <w:bottom w:val="single" w:sz="4" w:space="0" w:color="auto"/>
              <w:right w:val="single" w:sz="4" w:space="0" w:color="auto"/>
            </w:tcBorders>
            <w:shd w:val="clear" w:color="auto" w:fill="auto"/>
            <w:noWrap/>
            <w:vAlign w:val="center"/>
            <w:hideMark/>
          </w:tcPr>
          <w:p w14:paraId="58D6BCF8" w14:textId="77777777" w:rsidR="00616A45" w:rsidRPr="00616A45" w:rsidRDefault="00616A45" w:rsidP="00616A45">
            <w:pPr>
              <w:spacing w:line="240" w:lineRule="auto"/>
              <w:jc w:val="right"/>
              <w:rPr>
                <w:sz w:val="12"/>
                <w:szCs w:val="12"/>
              </w:rPr>
            </w:pPr>
            <w:r w:rsidRPr="00616A45">
              <w:rPr>
                <w:sz w:val="12"/>
                <w:szCs w:val="12"/>
              </w:rPr>
              <w:t>1 134 341,64</w:t>
            </w:r>
          </w:p>
        </w:tc>
        <w:tc>
          <w:tcPr>
            <w:tcW w:w="478" w:type="pct"/>
            <w:tcBorders>
              <w:top w:val="nil"/>
              <w:left w:val="nil"/>
              <w:bottom w:val="single" w:sz="4" w:space="0" w:color="auto"/>
              <w:right w:val="single" w:sz="4" w:space="0" w:color="auto"/>
            </w:tcBorders>
            <w:shd w:val="clear" w:color="auto" w:fill="auto"/>
            <w:noWrap/>
            <w:vAlign w:val="center"/>
            <w:hideMark/>
          </w:tcPr>
          <w:p w14:paraId="411C581A" w14:textId="77777777" w:rsidR="00616A45" w:rsidRPr="00616A45" w:rsidRDefault="00616A45" w:rsidP="00616A45">
            <w:pPr>
              <w:spacing w:line="240" w:lineRule="auto"/>
              <w:jc w:val="right"/>
              <w:rPr>
                <w:sz w:val="12"/>
                <w:szCs w:val="12"/>
              </w:rPr>
            </w:pPr>
            <w:r w:rsidRPr="00616A45">
              <w:rPr>
                <w:sz w:val="12"/>
                <w:szCs w:val="12"/>
              </w:rPr>
              <w:t>98,4</w:t>
            </w:r>
          </w:p>
        </w:tc>
      </w:tr>
      <w:tr w:rsidR="00616A45" w:rsidRPr="00616A45" w14:paraId="4A12E904"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5ED89C"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A8A98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7C2CC8" w14:textId="77777777" w:rsidR="00616A45" w:rsidRPr="00616A45" w:rsidRDefault="00616A45" w:rsidP="00616A45">
            <w:pPr>
              <w:spacing w:line="240" w:lineRule="auto"/>
              <w:rPr>
                <w:sz w:val="12"/>
                <w:szCs w:val="12"/>
              </w:rPr>
            </w:pPr>
            <w:r w:rsidRPr="00616A45">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2CEC9DA" w14:textId="77777777" w:rsidR="00616A45" w:rsidRPr="00616A45" w:rsidRDefault="00616A45" w:rsidP="00616A45">
            <w:pPr>
              <w:spacing w:line="240" w:lineRule="auto"/>
              <w:jc w:val="right"/>
              <w:rPr>
                <w:sz w:val="12"/>
                <w:szCs w:val="12"/>
              </w:rPr>
            </w:pPr>
            <w:r w:rsidRPr="00616A45">
              <w:rPr>
                <w:sz w:val="12"/>
                <w:szCs w:val="12"/>
              </w:rPr>
              <w:t>64 200</w:t>
            </w:r>
          </w:p>
        </w:tc>
        <w:tc>
          <w:tcPr>
            <w:tcW w:w="630" w:type="pct"/>
            <w:tcBorders>
              <w:top w:val="nil"/>
              <w:left w:val="nil"/>
              <w:bottom w:val="single" w:sz="4" w:space="0" w:color="auto"/>
              <w:right w:val="single" w:sz="4" w:space="0" w:color="auto"/>
            </w:tcBorders>
            <w:shd w:val="clear" w:color="auto" w:fill="auto"/>
            <w:noWrap/>
            <w:vAlign w:val="center"/>
            <w:hideMark/>
          </w:tcPr>
          <w:p w14:paraId="722277D3" w14:textId="77777777" w:rsidR="00616A45" w:rsidRPr="00616A45" w:rsidRDefault="00616A45" w:rsidP="00616A45">
            <w:pPr>
              <w:spacing w:line="240" w:lineRule="auto"/>
              <w:jc w:val="right"/>
              <w:rPr>
                <w:sz w:val="12"/>
                <w:szCs w:val="12"/>
              </w:rPr>
            </w:pPr>
            <w:r w:rsidRPr="00616A45">
              <w:rPr>
                <w:sz w:val="12"/>
                <w:szCs w:val="12"/>
              </w:rPr>
              <w:t>63 350,00</w:t>
            </w:r>
          </w:p>
        </w:tc>
        <w:tc>
          <w:tcPr>
            <w:tcW w:w="478" w:type="pct"/>
            <w:tcBorders>
              <w:top w:val="nil"/>
              <w:left w:val="nil"/>
              <w:bottom w:val="single" w:sz="4" w:space="0" w:color="auto"/>
              <w:right w:val="single" w:sz="4" w:space="0" w:color="auto"/>
            </w:tcBorders>
            <w:shd w:val="clear" w:color="auto" w:fill="auto"/>
            <w:noWrap/>
            <w:vAlign w:val="center"/>
            <w:hideMark/>
          </w:tcPr>
          <w:p w14:paraId="2F5BCC5E" w14:textId="77777777" w:rsidR="00616A45" w:rsidRPr="00616A45" w:rsidRDefault="00616A45" w:rsidP="00616A45">
            <w:pPr>
              <w:spacing w:line="240" w:lineRule="auto"/>
              <w:jc w:val="right"/>
              <w:rPr>
                <w:sz w:val="12"/>
                <w:szCs w:val="12"/>
              </w:rPr>
            </w:pPr>
            <w:r w:rsidRPr="00616A45">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6FBC0F95" w14:textId="77777777" w:rsidR="00616A45" w:rsidRPr="00616A45" w:rsidRDefault="00616A45" w:rsidP="00616A45">
            <w:pPr>
              <w:spacing w:line="240" w:lineRule="auto"/>
              <w:jc w:val="right"/>
              <w:rPr>
                <w:sz w:val="12"/>
                <w:szCs w:val="12"/>
              </w:rPr>
            </w:pPr>
            <w:r w:rsidRPr="00616A45">
              <w:rPr>
                <w:sz w:val="12"/>
                <w:szCs w:val="12"/>
              </w:rPr>
              <w:t>64 200</w:t>
            </w:r>
          </w:p>
        </w:tc>
        <w:tc>
          <w:tcPr>
            <w:tcW w:w="630" w:type="pct"/>
            <w:tcBorders>
              <w:top w:val="nil"/>
              <w:left w:val="nil"/>
              <w:bottom w:val="single" w:sz="4" w:space="0" w:color="auto"/>
              <w:right w:val="single" w:sz="4" w:space="0" w:color="auto"/>
            </w:tcBorders>
            <w:shd w:val="clear" w:color="auto" w:fill="auto"/>
            <w:noWrap/>
            <w:vAlign w:val="center"/>
            <w:hideMark/>
          </w:tcPr>
          <w:p w14:paraId="1CAEB460" w14:textId="77777777" w:rsidR="00616A45" w:rsidRPr="00616A45" w:rsidRDefault="00616A45" w:rsidP="00616A45">
            <w:pPr>
              <w:spacing w:line="240" w:lineRule="auto"/>
              <w:jc w:val="right"/>
              <w:rPr>
                <w:sz w:val="12"/>
                <w:szCs w:val="12"/>
              </w:rPr>
            </w:pPr>
            <w:r w:rsidRPr="00616A45">
              <w:rPr>
                <w:sz w:val="12"/>
                <w:szCs w:val="12"/>
              </w:rPr>
              <w:t>63 350,00</w:t>
            </w:r>
          </w:p>
        </w:tc>
        <w:tc>
          <w:tcPr>
            <w:tcW w:w="478" w:type="pct"/>
            <w:tcBorders>
              <w:top w:val="nil"/>
              <w:left w:val="nil"/>
              <w:bottom w:val="single" w:sz="4" w:space="0" w:color="auto"/>
              <w:right w:val="single" w:sz="4" w:space="0" w:color="auto"/>
            </w:tcBorders>
            <w:shd w:val="clear" w:color="auto" w:fill="auto"/>
            <w:noWrap/>
            <w:vAlign w:val="center"/>
            <w:hideMark/>
          </w:tcPr>
          <w:p w14:paraId="754A9A6B" w14:textId="77777777" w:rsidR="00616A45" w:rsidRPr="00616A45" w:rsidRDefault="00616A45" w:rsidP="00616A45">
            <w:pPr>
              <w:spacing w:line="240" w:lineRule="auto"/>
              <w:jc w:val="right"/>
              <w:rPr>
                <w:sz w:val="12"/>
                <w:szCs w:val="12"/>
              </w:rPr>
            </w:pPr>
            <w:r w:rsidRPr="00616A45">
              <w:rPr>
                <w:sz w:val="12"/>
                <w:szCs w:val="12"/>
              </w:rPr>
              <w:t>98,7</w:t>
            </w:r>
          </w:p>
        </w:tc>
      </w:tr>
      <w:tr w:rsidR="00616A45" w:rsidRPr="00616A45" w14:paraId="4B681D1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8218E4"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01C5E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114DE3" w14:textId="77777777" w:rsidR="00616A45" w:rsidRPr="00616A45" w:rsidRDefault="00616A45" w:rsidP="00616A45">
            <w:pPr>
              <w:spacing w:line="240" w:lineRule="auto"/>
              <w:rPr>
                <w:sz w:val="12"/>
                <w:szCs w:val="12"/>
              </w:rPr>
            </w:pPr>
            <w:r w:rsidRPr="00616A45">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9E5CEB0" w14:textId="77777777" w:rsidR="00616A45" w:rsidRPr="00616A45" w:rsidRDefault="00616A45" w:rsidP="00616A45">
            <w:pPr>
              <w:spacing w:line="240" w:lineRule="auto"/>
              <w:jc w:val="right"/>
              <w:rPr>
                <w:sz w:val="12"/>
                <w:szCs w:val="12"/>
              </w:rPr>
            </w:pPr>
            <w:r w:rsidRPr="00616A45">
              <w:rPr>
                <w:sz w:val="12"/>
                <w:szCs w:val="12"/>
              </w:rPr>
              <w:t>1 088 300</w:t>
            </w:r>
          </w:p>
        </w:tc>
        <w:tc>
          <w:tcPr>
            <w:tcW w:w="630" w:type="pct"/>
            <w:tcBorders>
              <w:top w:val="nil"/>
              <w:left w:val="nil"/>
              <w:bottom w:val="single" w:sz="4" w:space="0" w:color="auto"/>
              <w:right w:val="single" w:sz="4" w:space="0" w:color="auto"/>
            </w:tcBorders>
            <w:shd w:val="clear" w:color="auto" w:fill="auto"/>
            <w:noWrap/>
            <w:vAlign w:val="center"/>
            <w:hideMark/>
          </w:tcPr>
          <w:p w14:paraId="40370BE1" w14:textId="77777777" w:rsidR="00616A45" w:rsidRPr="00616A45" w:rsidRDefault="00616A45" w:rsidP="00616A45">
            <w:pPr>
              <w:spacing w:line="240" w:lineRule="auto"/>
              <w:jc w:val="right"/>
              <w:rPr>
                <w:sz w:val="12"/>
                <w:szCs w:val="12"/>
              </w:rPr>
            </w:pPr>
            <w:r w:rsidRPr="00616A45">
              <w:rPr>
                <w:sz w:val="12"/>
                <w:szCs w:val="12"/>
              </w:rPr>
              <w:t>1 070 991,64</w:t>
            </w:r>
          </w:p>
        </w:tc>
        <w:tc>
          <w:tcPr>
            <w:tcW w:w="478" w:type="pct"/>
            <w:tcBorders>
              <w:top w:val="nil"/>
              <w:left w:val="nil"/>
              <w:bottom w:val="single" w:sz="4" w:space="0" w:color="auto"/>
              <w:right w:val="single" w:sz="4" w:space="0" w:color="auto"/>
            </w:tcBorders>
            <w:shd w:val="clear" w:color="auto" w:fill="auto"/>
            <w:noWrap/>
            <w:vAlign w:val="center"/>
            <w:hideMark/>
          </w:tcPr>
          <w:p w14:paraId="1ACF9DB1" w14:textId="77777777" w:rsidR="00616A45" w:rsidRPr="00616A45" w:rsidRDefault="00616A45" w:rsidP="00616A45">
            <w:pPr>
              <w:spacing w:line="240" w:lineRule="auto"/>
              <w:jc w:val="right"/>
              <w:rPr>
                <w:sz w:val="12"/>
                <w:szCs w:val="12"/>
              </w:rPr>
            </w:pPr>
            <w:r w:rsidRPr="00616A45">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29E158CF" w14:textId="77777777" w:rsidR="00616A45" w:rsidRPr="00616A45" w:rsidRDefault="00616A45" w:rsidP="00616A45">
            <w:pPr>
              <w:spacing w:line="240" w:lineRule="auto"/>
              <w:jc w:val="right"/>
              <w:rPr>
                <w:sz w:val="12"/>
                <w:szCs w:val="12"/>
              </w:rPr>
            </w:pPr>
            <w:r w:rsidRPr="00616A45">
              <w:rPr>
                <w:sz w:val="12"/>
                <w:szCs w:val="12"/>
              </w:rPr>
              <w:t>1 088 300</w:t>
            </w:r>
          </w:p>
        </w:tc>
        <w:tc>
          <w:tcPr>
            <w:tcW w:w="630" w:type="pct"/>
            <w:tcBorders>
              <w:top w:val="nil"/>
              <w:left w:val="nil"/>
              <w:bottom w:val="single" w:sz="4" w:space="0" w:color="auto"/>
              <w:right w:val="single" w:sz="4" w:space="0" w:color="auto"/>
            </w:tcBorders>
            <w:shd w:val="clear" w:color="auto" w:fill="auto"/>
            <w:noWrap/>
            <w:vAlign w:val="center"/>
            <w:hideMark/>
          </w:tcPr>
          <w:p w14:paraId="4518B7F1" w14:textId="77777777" w:rsidR="00616A45" w:rsidRPr="00616A45" w:rsidRDefault="00616A45" w:rsidP="00616A45">
            <w:pPr>
              <w:spacing w:line="240" w:lineRule="auto"/>
              <w:jc w:val="right"/>
              <w:rPr>
                <w:sz w:val="12"/>
                <w:szCs w:val="12"/>
              </w:rPr>
            </w:pPr>
            <w:r w:rsidRPr="00616A45">
              <w:rPr>
                <w:sz w:val="12"/>
                <w:szCs w:val="12"/>
              </w:rPr>
              <w:t>1 070 991,64</w:t>
            </w:r>
          </w:p>
        </w:tc>
        <w:tc>
          <w:tcPr>
            <w:tcW w:w="478" w:type="pct"/>
            <w:tcBorders>
              <w:top w:val="nil"/>
              <w:left w:val="nil"/>
              <w:bottom w:val="single" w:sz="4" w:space="0" w:color="auto"/>
              <w:right w:val="single" w:sz="4" w:space="0" w:color="auto"/>
            </w:tcBorders>
            <w:shd w:val="clear" w:color="auto" w:fill="auto"/>
            <w:noWrap/>
            <w:vAlign w:val="center"/>
            <w:hideMark/>
          </w:tcPr>
          <w:p w14:paraId="605581F9" w14:textId="77777777" w:rsidR="00616A45" w:rsidRPr="00616A45" w:rsidRDefault="00616A45" w:rsidP="00616A45">
            <w:pPr>
              <w:spacing w:line="240" w:lineRule="auto"/>
              <w:jc w:val="right"/>
              <w:rPr>
                <w:sz w:val="12"/>
                <w:szCs w:val="12"/>
              </w:rPr>
            </w:pPr>
            <w:r w:rsidRPr="00616A45">
              <w:rPr>
                <w:sz w:val="12"/>
                <w:szCs w:val="12"/>
              </w:rPr>
              <w:t>98,4</w:t>
            </w:r>
          </w:p>
        </w:tc>
      </w:tr>
      <w:tr w:rsidR="00616A45" w:rsidRPr="00616A45" w14:paraId="41B999CC"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313AA5"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A3C1BB"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4BEB16" w14:textId="77777777" w:rsidR="00616A45" w:rsidRPr="00616A45" w:rsidRDefault="00616A45" w:rsidP="00616A45">
            <w:pPr>
              <w:spacing w:line="240" w:lineRule="auto"/>
              <w:rPr>
                <w:sz w:val="12"/>
                <w:szCs w:val="12"/>
              </w:rPr>
            </w:pPr>
            <w:r w:rsidRPr="00616A45">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386A81F" w14:textId="77777777" w:rsidR="00616A45" w:rsidRPr="00616A45" w:rsidRDefault="00616A45" w:rsidP="00616A45">
            <w:pPr>
              <w:spacing w:line="240" w:lineRule="auto"/>
              <w:jc w:val="right"/>
              <w:rPr>
                <w:sz w:val="12"/>
                <w:szCs w:val="12"/>
              </w:rPr>
            </w:pPr>
            <w:r w:rsidRPr="00616A45">
              <w:rPr>
                <w:sz w:val="12"/>
                <w:szCs w:val="12"/>
              </w:rPr>
              <w:t>1 075 000</w:t>
            </w:r>
          </w:p>
        </w:tc>
        <w:tc>
          <w:tcPr>
            <w:tcW w:w="630" w:type="pct"/>
            <w:tcBorders>
              <w:top w:val="nil"/>
              <w:left w:val="nil"/>
              <w:bottom w:val="single" w:sz="4" w:space="0" w:color="auto"/>
              <w:right w:val="single" w:sz="4" w:space="0" w:color="auto"/>
            </w:tcBorders>
            <w:shd w:val="clear" w:color="auto" w:fill="auto"/>
            <w:noWrap/>
            <w:vAlign w:val="center"/>
            <w:hideMark/>
          </w:tcPr>
          <w:p w14:paraId="1FEC9424" w14:textId="77777777" w:rsidR="00616A45" w:rsidRPr="00616A45" w:rsidRDefault="00616A45" w:rsidP="00616A45">
            <w:pPr>
              <w:spacing w:line="240" w:lineRule="auto"/>
              <w:jc w:val="right"/>
              <w:rPr>
                <w:sz w:val="12"/>
                <w:szCs w:val="12"/>
              </w:rPr>
            </w:pPr>
            <w:r w:rsidRPr="00616A45">
              <w:rPr>
                <w:sz w:val="12"/>
                <w:szCs w:val="12"/>
              </w:rPr>
              <w:t>1 074 312,10</w:t>
            </w:r>
          </w:p>
        </w:tc>
        <w:tc>
          <w:tcPr>
            <w:tcW w:w="478" w:type="pct"/>
            <w:tcBorders>
              <w:top w:val="nil"/>
              <w:left w:val="nil"/>
              <w:bottom w:val="single" w:sz="4" w:space="0" w:color="auto"/>
              <w:right w:val="single" w:sz="4" w:space="0" w:color="auto"/>
            </w:tcBorders>
            <w:shd w:val="clear" w:color="auto" w:fill="auto"/>
            <w:noWrap/>
            <w:vAlign w:val="center"/>
            <w:hideMark/>
          </w:tcPr>
          <w:p w14:paraId="51FBEB9D" w14:textId="77777777" w:rsidR="00616A45" w:rsidRPr="00616A45" w:rsidRDefault="00616A45" w:rsidP="00616A45">
            <w:pPr>
              <w:spacing w:line="240" w:lineRule="auto"/>
              <w:jc w:val="right"/>
              <w:rPr>
                <w:sz w:val="12"/>
                <w:szCs w:val="12"/>
              </w:rPr>
            </w:pPr>
            <w:r w:rsidRPr="00616A45">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88ACB43" w14:textId="77777777" w:rsidR="00616A45" w:rsidRPr="00616A45" w:rsidRDefault="00616A45" w:rsidP="00616A45">
            <w:pPr>
              <w:spacing w:line="240" w:lineRule="auto"/>
              <w:jc w:val="right"/>
              <w:rPr>
                <w:sz w:val="12"/>
                <w:szCs w:val="12"/>
              </w:rPr>
            </w:pPr>
            <w:r w:rsidRPr="00616A45">
              <w:rPr>
                <w:sz w:val="12"/>
                <w:szCs w:val="12"/>
              </w:rPr>
              <w:t>1 075 000</w:t>
            </w:r>
          </w:p>
        </w:tc>
        <w:tc>
          <w:tcPr>
            <w:tcW w:w="630" w:type="pct"/>
            <w:tcBorders>
              <w:top w:val="nil"/>
              <w:left w:val="nil"/>
              <w:bottom w:val="single" w:sz="4" w:space="0" w:color="auto"/>
              <w:right w:val="single" w:sz="4" w:space="0" w:color="auto"/>
            </w:tcBorders>
            <w:shd w:val="clear" w:color="auto" w:fill="auto"/>
            <w:noWrap/>
            <w:vAlign w:val="center"/>
            <w:hideMark/>
          </w:tcPr>
          <w:p w14:paraId="0FA4B265" w14:textId="77777777" w:rsidR="00616A45" w:rsidRPr="00616A45" w:rsidRDefault="00616A45" w:rsidP="00616A45">
            <w:pPr>
              <w:spacing w:line="240" w:lineRule="auto"/>
              <w:jc w:val="right"/>
              <w:rPr>
                <w:sz w:val="12"/>
                <w:szCs w:val="12"/>
              </w:rPr>
            </w:pPr>
            <w:r w:rsidRPr="00616A45">
              <w:rPr>
                <w:sz w:val="12"/>
                <w:szCs w:val="12"/>
              </w:rPr>
              <w:t>1 074 312,10</w:t>
            </w:r>
          </w:p>
        </w:tc>
        <w:tc>
          <w:tcPr>
            <w:tcW w:w="478" w:type="pct"/>
            <w:tcBorders>
              <w:top w:val="nil"/>
              <w:left w:val="nil"/>
              <w:bottom w:val="single" w:sz="4" w:space="0" w:color="auto"/>
              <w:right w:val="single" w:sz="4" w:space="0" w:color="auto"/>
            </w:tcBorders>
            <w:shd w:val="clear" w:color="auto" w:fill="auto"/>
            <w:noWrap/>
            <w:vAlign w:val="center"/>
            <w:hideMark/>
          </w:tcPr>
          <w:p w14:paraId="3C5C7321" w14:textId="77777777" w:rsidR="00616A45" w:rsidRPr="00616A45" w:rsidRDefault="00616A45" w:rsidP="00616A45">
            <w:pPr>
              <w:spacing w:line="240" w:lineRule="auto"/>
              <w:jc w:val="right"/>
              <w:rPr>
                <w:sz w:val="12"/>
                <w:szCs w:val="12"/>
              </w:rPr>
            </w:pPr>
            <w:r w:rsidRPr="00616A45">
              <w:rPr>
                <w:sz w:val="12"/>
                <w:szCs w:val="12"/>
              </w:rPr>
              <w:t>99,9</w:t>
            </w:r>
          </w:p>
        </w:tc>
      </w:tr>
      <w:tr w:rsidR="00616A45" w:rsidRPr="00616A45" w14:paraId="79943CEE"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4DF4A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AFD129"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F7DC99" w14:textId="77777777" w:rsidR="00616A45" w:rsidRPr="00616A45" w:rsidRDefault="00616A45" w:rsidP="00616A45">
            <w:pPr>
              <w:spacing w:line="240" w:lineRule="auto"/>
              <w:rPr>
                <w:sz w:val="12"/>
                <w:szCs w:val="12"/>
              </w:rPr>
            </w:pPr>
            <w:r w:rsidRPr="00616A45">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FD6B717"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3AE19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EC6D63"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2D5698"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5FC0B6"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70E880"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6CCACBA" w14:textId="77777777" w:rsidTr="00616A45">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F26CC6"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43BA93"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5980A8" w14:textId="77777777" w:rsidR="00616A45" w:rsidRPr="00616A45" w:rsidRDefault="00616A45" w:rsidP="00616A45">
            <w:pPr>
              <w:spacing w:line="240" w:lineRule="auto"/>
              <w:rPr>
                <w:sz w:val="12"/>
                <w:szCs w:val="12"/>
              </w:rPr>
            </w:pPr>
            <w:r w:rsidRPr="00616A45">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6A96C0C"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A2D8FB"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6B001C"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EFED5E"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71F5A8"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EA04F3"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6B55027"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0B3C3B"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12630D"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6EA55E" w14:textId="77777777" w:rsidR="00616A45" w:rsidRPr="00616A45" w:rsidRDefault="00616A45" w:rsidP="00616A45">
            <w:pPr>
              <w:spacing w:line="240" w:lineRule="auto"/>
              <w:rPr>
                <w:sz w:val="12"/>
                <w:szCs w:val="12"/>
              </w:rPr>
            </w:pPr>
            <w:r w:rsidRPr="00616A45">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ECAD11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C4B70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AD4BB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3DDD8D"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696E05"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AEA32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595AC92"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D0CB3A"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1133F5"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030736" w14:textId="77777777" w:rsidR="00616A45" w:rsidRPr="00616A45" w:rsidRDefault="00616A45" w:rsidP="00616A45">
            <w:pPr>
              <w:spacing w:line="240" w:lineRule="auto"/>
              <w:rPr>
                <w:sz w:val="12"/>
                <w:szCs w:val="12"/>
              </w:rPr>
            </w:pPr>
            <w:r w:rsidRPr="00616A45">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33867D9"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F4E9B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B7E5E2"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FAC9F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240CA1"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058A4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2F225728" w14:textId="77777777" w:rsidTr="00616A45">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09FF0E" w14:textId="77777777" w:rsidR="00616A45" w:rsidRPr="00616A45" w:rsidRDefault="00616A45" w:rsidP="00616A45">
            <w:pPr>
              <w:spacing w:line="240" w:lineRule="auto"/>
              <w:jc w:val="center"/>
              <w:rPr>
                <w:sz w:val="12"/>
                <w:szCs w:val="12"/>
              </w:rPr>
            </w:pPr>
            <w:r w:rsidRPr="00616A45">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8AA7C2" w14:textId="77777777" w:rsidR="00616A45" w:rsidRPr="00616A45" w:rsidRDefault="00616A45" w:rsidP="00616A45">
            <w:pPr>
              <w:spacing w:line="240" w:lineRule="auto"/>
              <w:jc w:val="center"/>
              <w:rPr>
                <w:sz w:val="12"/>
                <w:szCs w:val="12"/>
              </w:rPr>
            </w:pPr>
            <w:r w:rsidRPr="00616A45">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5297FD" w14:textId="77777777" w:rsidR="00616A45" w:rsidRPr="00616A45" w:rsidRDefault="00616A45" w:rsidP="00616A45">
            <w:pPr>
              <w:spacing w:line="240" w:lineRule="auto"/>
              <w:rPr>
                <w:sz w:val="12"/>
                <w:szCs w:val="12"/>
              </w:rPr>
            </w:pPr>
            <w:r w:rsidRPr="00616A45">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19DAEEF"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4CE190"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7629E0" w14:textId="77777777" w:rsidR="00616A45" w:rsidRPr="00616A45" w:rsidRDefault="00616A45" w:rsidP="00616A45">
            <w:pPr>
              <w:spacing w:line="240" w:lineRule="auto"/>
              <w:jc w:val="right"/>
              <w:rPr>
                <w:sz w:val="12"/>
                <w:szCs w:val="12"/>
              </w:rPr>
            </w:pPr>
            <w:r w:rsidRPr="00616A45">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316B0A" w14:textId="77777777" w:rsidR="00616A45" w:rsidRPr="00616A45" w:rsidRDefault="00616A45" w:rsidP="00616A45">
            <w:pPr>
              <w:spacing w:line="240" w:lineRule="auto"/>
              <w:jc w:val="right"/>
              <w:rPr>
                <w:sz w:val="12"/>
                <w:szCs w:val="12"/>
              </w:rPr>
            </w:pPr>
            <w:r w:rsidRPr="00616A45">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E4316D" w14:textId="77777777" w:rsidR="00616A45" w:rsidRPr="00616A45" w:rsidRDefault="00616A45" w:rsidP="00616A45">
            <w:pPr>
              <w:spacing w:line="240" w:lineRule="auto"/>
              <w:jc w:val="right"/>
              <w:rPr>
                <w:sz w:val="12"/>
                <w:szCs w:val="12"/>
              </w:rPr>
            </w:pPr>
            <w:r w:rsidRPr="00616A45">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4917CA" w14:textId="77777777" w:rsidR="00616A45" w:rsidRPr="00616A45" w:rsidRDefault="00616A45" w:rsidP="00616A45">
            <w:pPr>
              <w:spacing w:line="240" w:lineRule="auto"/>
              <w:jc w:val="right"/>
              <w:rPr>
                <w:sz w:val="12"/>
                <w:szCs w:val="12"/>
              </w:rPr>
            </w:pPr>
            <w:r w:rsidRPr="00616A45">
              <w:rPr>
                <w:sz w:val="12"/>
                <w:szCs w:val="12"/>
              </w:rPr>
              <w:t> </w:t>
            </w:r>
          </w:p>
        </w:tc>
      </w:tr>
    </w:tbl>
    <w:p w14:paraId="10ECA415" w14:textId="77777777" w:rsidR="005A655E" w:rsidRPr="00FA7CCC" w:rsidRDefault="005A655E" w:rsidP="00E07432">
      <w:pPr>
        <w:rPr>
          <w:sz w:val="16"/>
          <w:szCs w:val="16"/>
        </w:rPr>
      </w:pPr>
    </w:p>
    <w:p w14:paraId="615F65AF" w14:textId="77777777" w:rsidR="00F56A7C" w:rsidRDefault="00F56A7C" w:rsidP="00E07432">
      <w:pPr>
        <w:sectPr w:rsidR="00F56A7C" w:rsidSect="005F6645">
          <w:type w:val="oddPage"/>
          <w:pgSz w:w="11906" w:h="16838"/>
          <w:pgMar w:top="1417" w:right="1417" w:bottom="1417" w:left="1417" w:header="708" w:footer="708" w:gutter="0"/>
          <w:cols w:space="708"/>
          <w:docGrid w:linePitch="360"/>
        </w:sectPr>
      </w:pPr>
    </w:p>
    <w:p w14:paraId="23CCE349" w14:textId="77777777" w:rsidR="00267C2A" w:rsidRDefault="0057656E" w:rsidP="00267C2A">
      <w:pPr>
        <w:jc w:val="center"/>
      </w:pPr>
      <w:r>
        <w:t>Zestawienie nr</w:t>
      </w:r>
      <w:r w:rsidR="00267C2A">
        <w:t xml:space="preserve"> IV/3</w:t>
      </w:r>
    </w:p>
    <w:p w14:paraId="063832E7" w14:textId="77777777" w:rsidR="00267C2A" w:rsidRDefault="00267C2A" w:rsidP="00267C2A">
      <w:pPr>
        <w:pStyle w:val="Nagwek4"/>
      </w:pPr>
      <w:bookmarkStart w:id="20" w:name="_Toc192837607"/>
      <w:r>
        <w:t>C.</w:t>
      </w:r>
      <w:r>
        <w:tab/>
        <w:t>SPIS ZADAŃ INWESTYCYJNYCH</w:t>
      </w:r>
      <w:bookmarkEnd w:id="20"/>
    </w:p>
    <w:p w14:paraId="3505710E" w14:textId="77777777" w:rsidR="00FE000B"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88"/>
        <w:gridCol w:w="1051"/>
        <w:gridCol w:w="942"/>
        <w:gridCol w:w="965"/>
        <w:gridCol w:w="1055"/>
        <w:gridCol w:w="1072"/>
        <w:gridCol w:w="914"/>
      </w:tblGrid>
      <w:tr w:rsidR="00616A45" w:rsidRPr="00616A45" w14:paraId="4F4B9BBD" w14:textId="77777777" w:rsidTr="00616A45">
        <w:trPr>
          <w:trHeight w:val="576"/>
          <w:tblHeader/>
        </w:trPr>
        <w:tc>
          <w:tcPr>
            <w:tcW w:w="22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E31ED4B" w14:textId="77777777" w:rsidR="00616A45" w:rsidRPr="00616A45" w:rsidRDefault="00616A45" w:rsidP="00616A45">
            <w:pPr>
              <w:spacing w:line="240" w:lineRule="auto"/>
              <w:jc w:val="center"/>
              <w:rPr>
                <w:b/>
                <w:bCs/>
                <w:sz w:val="14"/>
                <w:szCs w:val="14"/>
              </w:rPr>
            </w:pPr>
            <w:r w:rsidRPr="00616A45">
              <w:rPr>
                <w:b/>
                <w:bCs/>
                <w:sz w:val="14"/>
                <w:szCs w:val="14"/>
              </w:rPr>
              <w:t>Dział</w:t>
            </w:r>
          </w:p>
        </w:tc>
        <w:tc>
          <w:tcPr>
            <w:tcW w:w="348" w:type="pct"/>
            <w:tcBorders>
              <w:top w:val="single" w:sz="4" w:space="0" w:color="auto"/>
              <w:left w:val="nil"/>
              <w:bottom w:val="single" w:sz="4" w:space="0" w:color="auto"/>
              <w:right w:val="single" w:sz="4" w:space="0" w:color="auto"/>
            </w:tcBorders>
            <w:shd w:val="clear" w:color="000000" w:fill="8DB0DB"/>
            <w:vAlign w:val="center"/>
            <w:hideMark/>
          </w:tcPr>
          <w:p w14:paraId="5C695FD0" w14:textId="77777777" w:rsidR="00616A45" w:rsidRPr="00616A45" w:rsidRDefault="00616A45" w:rsidP="00616A45">
            <w:pPr>
              <w:spacing w:line="240" w:lineRule="auto"/>
              <w:jc w:val="center"/>
              <w:rPr>
                <w:b/>
                <w:bCs/>
                <w:sz w:val="14"/>
                <w:szCs w:val="14"/>
              </w:rPr>
            </w:pPr>
            <w:r w:rsidRPr="00616A45">
              <w:rPr>
                <w:b/>
                <w:bCs/>
                <w:sz w:val="14"/>
                <w:szCs w:val="14"/>
              </w:rPr>
              <w:t>Rozdział</w:t>
            </w:r>
          </w:p>
        </w:tc>
        <w:tc>
          <w:tcPr>
            <w:tcW w:w="1096" w:type="pct"/>
            <w:tcBorders>
              <w:top w:val="single" w:sz="4" w:space="0" w:color="auto"/>
              <w:left w:val="nil"/>
              <w:bottom w:val="single" w:sz="4" w:space="0" w:color="auto"/>
              <w:right w:val="single" w:sz="4" w:space="0" w:color="auto"/>
            </w:tcBorders>
            <w:shd w:val="clear" w:color="000000" w:fill="8DB0DB"/>
            <w:vAlign w:val="center"/>
            <w:hideMark/>
          </w:tcPr>
          <w:p w14:paraId="518D9B48" w14:textId="77777777" w:rsidR="00616A45" w:rsidRPr="00616A45" w:rsidRDefault="00616A45" w:rsidP="00616A45">
            <w:pPr>
              <w:spacing w:line="240" w:lineRule="auto"/>
              <w:jc w:val="center"/>
              <w:rPr>
                <w:b/>
                <w:bCs/>
                <w:sz w:val="14"/>
                <w:szCs w:val="14"/>
              </w:rPr>
            </w:pPr>
            <w:r w:rsidRPr="00616A45">
              <w:rPr>
                <w:b/>
                <w:bCs/>
                <w:sz w:val="14"/>
                <w:szCs w:val="14"/>
              </w:rPr>
              <w:t>Wyszczególnienie</w:t>
            </w:r>
          </w:p>
        </w:tc>
        <w:tc>
          <w:tcPr>
            <w:tcW w:w="516" w:type="pct"/>
            <w:tcBorders>
              <w:top w:val="single" w:sz="4" w:space="0" w:color="auto"/>
              <w:left w:val="nil"/>
              <w:bottom w:val="single" w:sz="4" w:space="0" w:color="auto"/>
              <w:right w:val="single" w:sz="4" w:space="0" w:color="auto"/>
            </w:tcBorders>
            <w:shd w:val="clear" w:color="000000" w:fill="8DB0DB"/>
            <w:vAlign w:val="center"/>
            <w:hideMark/>
          </w:tcPr>
          <w:p w14:paraId="408B0880" w14:textId="77777777" w:rsidR="00616A45" w:rsidRPr="00616A45" w:rsidRDefault="00616A45" w:rsidP="00616A45">
            <w:pPr>
              <w:spacing w:line="240" w:lineRule="auto"/>
              <w:jc w:val="center"/>
              <w:rPr>
                <w:b/>
                <w:bCs/>
                <w:sz w:val="14"/>
                <w:szCs w:val="14"/>
              </w:rPr>
            </w:pPr>
            <w:r w:rsidRPr="00616A45">
              <w:rPr>
                <w:b/>
                <w:bCs/>
                <w:sz w:val="14"/>
                <w:szCs w:val="14"/>
              </w:rPr>
              <w:t>Jednostka koordynująca</w:t>
            </w:r>
          </w:p>
        </w:tc>
        <w:tc>
          <w:tcPr>
            <w:tcW w:w="463" w:type="pct"/>
            <w:tcBorders>
              <w:top w:val="single" w:sz="4" w:space="0" w:color="auto"/>
              <w:left w:val="nil"/>
              <w:bottom w:val="single" w:sz="4" w:space="0" w:color="auto"/>
              <w:right w:val="single" w:sz="4" w:space="0" w:color="auto"/>
            </w:tcBorders>
            <w:shd w:val="clear" w:color="000000" w:fill="8DB0DB"/>
            <w:vAlign w:val="center"/>
            <w:hideMark/>
          </w:tcPr>
          <w:p w14:paraId="30D1ED31" w14:textId="77777777" w:rsidR="00616A45" w:rsidRPr="00616A45" w:rsidRDefault="00616A45" w:rsidP="00616A45">
            <w:pPr>
              <w:spacing w:line="240" w:lineRule="auto"/>
              <w:jc w:val="center"/>
              <w:rPr>
                <w:b/>
                <w:bCs/>
                <w:sz w:val="14"/>
                <w:szCs w:val="14"/>
              </w:rPr>
            </w:pPr>
            <w:r w:rsidRPr="00616A45">
              <w:rPr>
                <w:b/>
                <w:bCs/>
                <w:sz w:val="14"/>
                <w:szCs w:val="14"/>
              </w:rPr>
              <w:t>Rok rozpoczęcia</w:t>
            </w:r>
          </w:p>
        </w:tc>
        <w:tc>
          <w:tcPr>
            <w:tcW w:w="474" w:type="pct"/>
            <w:tcBorders>
              <w:top w:val="single" w:sz="4" w:space="0" w:color="auto"/>
              <w:left w:val="nil"/>
              <w:bottom w:val="single" w:sz="4" w:space="0" w:color="auto"/>
              <w:right w:val="single" w:sz="4" w:space="0" w:color="auto"/>
            </w:tcBorders>
            <w:shd w:val="clear" w:color="000000" w:fill="8DB0DB"/>
            <w:vAlign w:val="center"/>
            <w:hideMark/>
          </w:tcPr>
          <w:p w14:paraId="008550B7" w14:textId="77777777" w:rsidR="00616A45" w:rsidRPr="00616A45" w:rsidRDefault="00616A45" w:rsidP="00616A45">
            <w:pPr>
              <w:spacing w:line="240" w:lineRule="auto"/>
              <w:jc w:val="center"/>
              <w:rPr>
                <w:b/>
                <w:bCs/>
                <w:sz w:val="14"/>
                <w:szCs w:val="14"/>
              </w:rPr>
            </w:pPr>
            <w:r w:rsidRPr="00616A45">
              <w:rPr>
                <w:b/>
                <w:bCs/>
                <w:sz w:val="14"/>
                <w:szCs w:val="14"/>
              </w:rPr>
              <w:t>Rok zakończenia</w:t>
            </w:r>
          </w:p>
        </w:tc>
        <w:tc>
          <w:tcPr>
            <w:tcW w:w="653" w:type="pct"/>
            <w:tcBorders>
              <w:top w:val="single" w:sz="4" w:space="0" w:color="auto"/>
              <w:left w:val="nil"/>
              <w:bottom w:val="single" w:sz="4" w:space="0" w:color="auto"/>
              <w:right w:val="single" w:sz="4" w:space="0" w:color="auto"/>
            </w:tcBorders>
            <w:shd w:val="clear" w:color="000000" w:fill="8DB0DB"/>
            <w:vAlign w:val="center"/>
            <w:hideMark/>
          </w:tcPr>
          <w:p w14:paraId="15761CC7" w14:textId="77777777" w:rsidR="00616A45" w:rsidRPr="00616A45" w:rsidRDefault="00616A45" w:rsidP="00616A45">
            <w:pPr>
              <w:spacing w:line="240" w:lineRule="auto"/>
              <w:jc w:val="center"/>
              <w:rPr>
                <w:b/>
                <w:bCs/>
                <w:sz w:val="14"/>
                <w:szCs w:val="14"/>
              </w:rPr>
            </w:pPr>
            <w:r w:rsidRPr="00616A45">
              <w:rPr>
                <w:b/>
                <w:bCs/>
                <w:sz w:val="14"/>
                <w:szCs w:val="14"/>
              </w:rPr>
              <w:t xml:space="preserve">Plan </w:t>
            </w:r>
          </w:p>
        </w:tc>
        <w:tc>
          <w:tcPr>
            <w:tcW w:w="654" w:type="pct"/>
            <w:tcBorders>
              <w:top w:val="single" w:sz="4" w:space="0" w:color="auto"/>
              <w:left w:val="nil"/>
              <w:bottom w:val="single" w:sz="4" w:space="0" w:color="auto"/>
              <w:right w:val="single" w:sz="4" w:space="0" w:color="auto"/>
            </w:tcBorders>
            <w:shd w:val="clear" w:color="000000" w:fill="8DB0DB"/>
            <w:vAlign w:val="center"/>
            <w:hideMark/>
          </w:tcPr>
          <w:p w14:paraId="6F3ABCC8" w14:textId="77777777" w:rsidR="00616A45" w:rsidRPr="00616A45" w:rsidRDefault="00616A45" w:rsidP="00616A45">
            <w:pPr>
              <w:spacing w:line="240" w:lineRule="auto"/>
              <w:jc w:val="center"/>
              <w:rPr>
                <w:b/>
                <w:bCs/>
                <w:sz w:val="14"/>
                <w:szCs w:val="14"/>
              </w:rPr>
            </w:pPr>
            <w:r w:rsidRPr="00616A45">
              <w:rPr>
                <w:b/>
                <w:bCs/>
                <w:sz w:val="14"/>
                <w:szCs w:val="14"/>
              </w:rPr>
              <w:t>Wykonanie</w:t>
            </w:r>
          </w:p>
        </w:tc>
        <w:tc>
          <w:tcPr>
            <w:tcW w:w="566" w:type="pct"/>
            <w:tcBorders>
              <w:top w:val="single" w:sz="4" w:space="0" w:color="auto"/>
              <w:left w:val="nil"/>
              <w:bottom w:val="single" w:sz="4" w:space="0" w:color="auto"/>
              <w:right w:val="single" w:sz="4" w:space="0" w:color="auto"/>
            </w:tcBorders>
            <w:shd w:val="clear" w:color="000000" w:fill="8DB0DB"/>
            <w:vAlign w:val="center"/>
            <w:hideMark/>
          </w:tcPr>
          <w:p w14:paraId="3B693CBB" w14:textId="77777777" w:rsidR="00616A45" w:rsidRPr="00616A45" w:rsidRDefault="00616A45" w:rsidP="00616A45">
            <w:pPr>
              <w:spacing w:line="240" w:lineRule="auto"/>
              <w:jc w:val="center"/>
              <w:rPr>
                <w:b/>
                <w:bCs/>
                <w:sz w:val="14"/>
                <w:szCs w:val="14"/>
              </w:rPr>
            </w:pPr>
            <w:r w:rsidRPr="00616A45">
              <w:rPr>
                <w:b/>
                <w:bCs/>
                <w:sz w:val="14"/>
                <w:szCs w:val="14"/>
              </w:rPr>
              <w:t>Wskaźnik %</w:t>
            </w:r>
            <w:r w:rsidRPr="00616A45">
              <w:rPr>
                <w:b/>
                <w:bCs/>
                <w:sz w:val="14"/>
                <w:szCs w:val="14"/>
              </w:rPr>
              <w:br/>
              <w:t>(kol. 8/7)</w:t>
            </w:r>
          </w:p>
        </w:tc>
      </w:tr>
      <w:tr w:rsidR="00616A45" w:rsidRPr="00616A45" w14:paraId="795D49BB" w14:textId="77777777" w:rsidTr="00616A45">
        <w:trPr>
          <w:trHeight w:val="168"/>
          <w:tblHeader/>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2A27848" w14:textId="77777777" w:rsidR="00616A45" w:rsidRPr="00616A45" w:rsidRDefault="00616A45" w:rsidP="00616A45">
            <w:pPr>
              <w:spacing w:line="240" w:lineRule="auto"/>
              <w:jc w:val="center"/>
              <w:rPr>
                <w:sz w:val="12"/>
                <w:szCs w:val="12"/>
              </w:rPr>
            </w:pPr>
            <w:r w:rsidRPr="00616A45">
              <w:rPr>
                <w:sz w:val="12"/>
                <w:szCs w:val="12"/>
              </w:rPr>
              <w:t>1</w:t>
            </w:r>
          </w:p>
        </w:tc>
        <w:tc>
          <w:tcPr>
            <w:tcW w:w="348" w:type="pct"/>
            <w:tcBorders>
              <w:top w:val="nil"/>
              <w:left w:val="nil"/>
              <w:bottom w:val="single" w:sz="4" w:space="0" w:color="auto"/>
              <w:right w:val="single" w:sz="4" w:space="0" w:color="auto"/>
            </w:tcBorders>
            <w:shd w:val="clear" w:color="auto" w:fill="auto"/>
            <w:noWrap/>
            <w:vAlign w:val="center"/>
            <w:hideMark/>
          </w:tcPr>
          <w:p w14:paraId="4DED14BB" w14:textId="77777777" w:rsidR="00616A45" w:rsidRPr="00616A45" w:rsidRDefault="00616A45" w:rsidP="00616A45">
            <w:pPr>
              <w:spacing w:line="240" w:lineRule="auto"/>
              <w:jc w:val="center"/>
              <w:rPr>
                <w:sz w:val="12"/>
                <w:szCs w:val="12"/>
              </w:rPr>
            </w:pPr>
            <w:r w:rsidRPr="00616A45">
              <w:rPr>
                <w:sz w:val="12"/>
                <w:szCs w:val="12"/>
              </w:rPr>
              <w:t>2</w:t>
            </w:r>
          </w:p>
        </w:tc>
        <w:tc>
          <w:tcPr>
            <w:tcW w:w="1096" w:type="pct"/>
            <w:tcBorders>
              <w:top w:val="nil"/>
              <w:left w:val="nil"/>
              <w:bottom w:val="single" w:sz="4" w:space="0" w:color="auto"/>
              <w:right w:val="single" w:sz="4" w:space="0" w:color="auto"/>
            </w:tcBorders>
            <w:shd w:val="clear" w:color="auto" w:fill="auto"/>
            <w:vAlign w:val="center"/>
            <w:hideMark/>
          </w:tcPr>
          <w:p w14:paraId="1B413B14" w14:textId="77777777" w:rsidR="00616A45" w:rsidRPr="00616A45" w:rsidRDefault="00616A45" w:rsidP="00616A45">
            <w:pPr>
              <w:spacing w:line="240" w:lineRule="auto"/>
              <w:jc w:val="center"/>
              <w:rPr>
                <w:sz w:val="12"/>
                <w:szCs w:val="12"/>
              </w:rPr>
            </w:pPr>
            <w:r w:rsidRPr="00616A45">
              <w:rPr>
                <w:sz w:val="12"/>
                <w:szCs w:val="12"/>
              </w:rPr>
              <w:t>3</w:t>
            </w:r>
          </w:p>
        </w:tc>
        <w:tc>
          <w:tcPr>
            <w:tcW w:w="516" w:type="pct"/>
            <w:tcBorders>
              <w:top w:val="nil"/>
              <w:left w:val="nil"/>
              <w:bottom w:val="single" w:sz="4" w:space="0" w:color="auto"/>
              <w:right w:val="single" w:sz="4" w:space="0" w:color="auto"/>
            </w:tcBorders>
            <w:shd w:val="clear" w:color="auto" w:fill="auto"/>
            <w:vAlign w:val="center"/>
            <w:hideMark/>
          </w:tcPr>
          <w:p w14:paraId="30842C62" w14:textId="77777777" w:rsidR="00616A45" w:rsidRPr="00616A45" w:rsidRDefault="00616A45" w:rsidP="00616A45">
            <w:pPr>
              <w:spacing w:line="240" w:lineRule="auto"/>
              <w:jc w:val="center"/>
              <w:rPr>
                <w:sz w:val="12"/>
                <w:szCs w:val="12"/>
              </w:rPr>
            </w:pPr>
            <w:r w:rsidRPr="00616A45">
              <w:rPr>
                <w:sz w:val="12"/>
                <w:szCs w:val="12"/>
              </w:rPr>
              <w:t>4</w:t>
            </w:r>
          </w:p>
        </w:tc>
        <w:tc>
          <w:tcPr>
            <w:tcW w:w="463" w:type="pct"/>
            <w:tcBorders>
              <w:top w:val="nil"/>
              <w:left w:val="nil"/>
              <w:bottom w:val="single" w:sz="4" w:space="0" w:color="auto"/>
              <w:right w:val="single" w:sz="4" w:space="0" w:color="auto"/>
            </w:tcBorders>
            <w:shd w:val="clear" w:color="auto" w:fill="auto"/>
            <w:vAlign w:val="center"/>
            <w:hideMark/>
          </w:tcPr>
          <w:p w14:paraId="59A77554" w14:textId="77777777" w:rsidR="00616A45" w:rsidRPr="00616A45" w:rsidRDefault="00616A45" w:rsidP="00616A45">
            <w:pPr>
              <w:spacing w:line="240" w:lineRule="auto"/>
              <w:jc w:val="center"/>
              <w:rPr>
                <w:sz w:val="12"/>
                <w:szCs w:val="12"/>
              </w:rPr>
            </w:pPr>
            <w:r w:rsidRPr="00616A45">
              <w:rPr>
                <w:sz w:val="12"/>
                <w:szCs w:val="12"/>
              </w:rPr>
              <w:t>5</w:t>
            </w:r>
          </w:p>
        </w:tc>
        <w:tc>
          <w:tcPr>
            <w:tcW w:w="474" w:type="pct"/>
            <w:tcBorders>
              <w:top w:val="nil"/>
              <w:left w:val="nil"/>
              <w:bottom w:val="single" w:sz="4" w:space="0" w:color="auto"/>
              <w:right w:val="single" w:sz="4" w:space="0" w:color="auto"/>
            </w:tcBorders>
            <w:shd w:val="clear" w:color="auto" w:fill="auto"/>
            <w:vAlign w:val="center"/>
            <w:hideMark/>
          </w:tcPr>
          <w:p w14:paraId="084D0D88" w14:textId="77777777" w:rsidR="00616A45" w:rsidRPr="00616A45" w:rsidRDefault="00616A45" w:rsidP="00616A45">
            <w:pPr>
              <w:spacing w:line="240" w:lineRule="auto"/>
              <w:jc w:val="center"/>
              <w:rPr>
                <w:sz w:val="12"/>
                <w:szCs w:val="12"/>
              </w:rPr>
            </w:pPr>
            <w:r w:rsidRPr="00616A45">
              <w:rPr>
                <w:sz w:val="12"/>
                <w:szCs w:val="12"/>
              </w:rPr>
              <w:t>6</w:t>
            </w:r>
          </w:p>
        </w:tc>
        <w:tc>
          <w:tcPr>
            <w:tcW w:w="653" w:type="pct"/>
            <w:tcBorders>
              <w:top w:val="nil"/>
              <w:left w:val="nil"/>
              <w:bottom w:val="single" w:sz="4" w:space="0" w:color="auto"/>
              <w:right w:val="single" w:sz="4" w:space="0" w:color="auto"/>
            </w:tcBorders>
            <w:shd w:val="clear" w:color="auto" w:fill="auto"/>
            <w:noWrap/>
            <w:vAlign w:val="center"/>
            <w:hideMark/>
          </w:tcPr>
          <w:p w14:paraId="0F0CD11B" w14:textId="77777777" w:rsidR="00616A45" w:rsidRPr="00616A45" w:rsidRDefault="00616A45" w:rsidP="00616A45">
            <w:pPr>
              <w:spacing w:line="240" w:lineRule="auto"/>
              <w:jc w:val="center"/>
              <w:rPr>
                <w:sz w:val="12"/>
                <w:szCs w:val="12"/>
              </w:rPr>
            </w:pPr>
            <w:r w:rsidRPr="00616A45">
              <w:rPr>
                <w:sz w:val="12"/>
                <w:szCs w:val="12"/>
              </w:rPr>
              <w:t>7</w:t>
            </w:r>
          </w:p>
        </w:tc>
        <w:tc>
          <w:tcPr>
            <w:tcW w:w="654" w:type="pct"/>
            <w:tcBorders>
              <w:top w:val="nil"/>
              <w:left w:val="nil"/>
              <w:bottom w:val="single" w:sz="4" w:space="0" w:color="auto"/>
              <w:right w:val="single" w:sz="4" w:space="0" w:color="auto"/>
            </w:tcBorders>
            <w:shd w:val="clear" w:color="auto" w:fill="auto"/>
            <w:noWrap/>
            <w:vAlign w:val="center"/>
            <w:hideMark/>
          </w:tcPr>
          <w:p w14:paraId="79BEC336" w14:textId="77777777" w:rsidR="00616A45" w:rsidRPr="00616A45" w:rsidRDefault="00616A45" w:rsidP="00616A45">
            <w:pPr>
              <w:spacing w:line="240" w:lineRule="auto"/>
              <w:jc w:val="center"/>
              <w:rPr>
                <w:sz w:val="12"/>
                <w:szCs w:val="12"/>
              </w:rPr>
            </w:pPr>
            <w:r w:rsidRPr="00616A45">
              <w:rPr>
                <w:sz w:val="12"/>
                <w:szCs w:val="12"/>
              </w:rPr>
              <w:t>8</w:t>
            </w:r>
          </w:p>
        </w:tc>
        <w:tc>
          <w:tcPr>
            <w:tcW w:w="566" w:type="pct"/>
            <w:tcBorders>
              <w:top w:val="nil"/>
              <w:left w:val="nil"/>
              <w:bottom w:val="single" w:sz="4" w:space="0" w:color="auto"/>
              <w:right w:val="single" w:sz="4" w:space="0" w:color="auto"/>
            </w:tcBorders>
            <w:shd w:val="clear" w:color="auto" w:fill="auto"/>
            <w:noWrap/>
            <w:vAlign w:val="center"/>
            <w:hideMark/>
          </w:tcPr>
          <w:p w14:paraId="2653D69F" w14:textId="77777777" w:rsidR="00616A45" w:rsidRPr="00616A45" w:rsidRDefault="00616A45" w:rsidP="00616A45">
            <w:pPr>
              <w:spacing w:line="240" w:lineRule="auto"/>
              <w:jc w:val="center"/>
              <w:rPr>
                <w:sz w:val="12"/>
                <w:szCs w:val="12"/>
              </w:rPr>
            </w:pPr>
            <w:r w:rsidRPr="00616A45">
              <w:rPr>
                <w:sz w:val="12"/>
                <w:szCs w:val="12"/>
              </w:rPr>
              <w:t>9</w:t>
            </w:r>
          </w:p>
        </w:tc>
      </w:tr>
      <w:tr w:rsidR="00616A45" w:rsidRPr="00616A45" w14:paraId="44983FD2"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D5E3F2"/>
            <w:noWrap/>
            <w:vAlign w:val="center"/>
            <w:hideMark/>
          </w:tcPr>
          <w:p w14:paraId="0AE27F13" w14:textId="77777777" w:rsidR="00616A45" w:rsidRPr="00616A45" w:rsidRDefault="00616A45" w:rsidP="00616A45">
            <w:pPr>
              <w:spacing w:line="240" w:lineRule="auto"/>
              <w:ind w:firstLineChars="100" w:firstLine="120"/>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D5E3F2"/>
            <w:noWrap/>
            <w:vAlign w:val="center"/>
            <w:hideMark/>
          </w:tcPr>
          <w:p w14:paraId="2E31C45C" w14:textId="77777777" w:rsidR="00616A45" w:rsidRPr="00616A45" w:rsidRDefault="00616A45" w:rsidP="00616A45">
            <w:pPr>
              <w:spacing w:line="240" w:lineRule="auto"/>
              <w:ind w:firstLineChars="100" w:firstLine="120"/>
              <w:rPr>
                <w:b/>
                <w:bCs/>
                <w:sz w:val="12"/>
                <w:szCs w:val="12"/>
              </w:rPr>
            </w:pPr>
            <w:r w:rsidRPr="00616A45">
              <w:rPr>
                <w:b/>
                <w:bCs/>
                <w:sz w:val="12"/>
                <w:szCs w:val="12"/>
              </w:rPr>
              <w:t> </w:t>
            </w:r>
          </w:p>
        </w:tc>
        <w:tc>
          <w:tcPr>
            <w:tcW w:w="1096" w:type="pct"/>
            <w:tcBorders>
              <w:top w:val="nil"/>
              <w:left w:val="nil"/>
              <w:bottom w:val="single" w:sz="4" w:space="0" w:color="auto"/>
              <w:right w:val="single" w:sz="4" w:space="0" w:color="auto"/>
            </w:tcBorders>
            <w:shd w:val="clear" w:color="000000" w:fill="D5E3F2"/>
            <w:vAlign w:val="center"/>
            <w:hideMark/>
          </w:tcPr>
          <w:p w14:paraId="4646C9B3" w14:textId="77777777" w:rsidR="00616A45" w:rsidRPr="00616A45" w:rsidRDefault="00616A45" w:rsidP="00616A45">
            <w:pPr>
              <w:spacing w:line="240" w:lineRule="auto"/>
              <w:ind w:firstLineChars="100" w:firstLine="120"/>
              <w:rPr>
                <w:b/>
                <w:bCs/>
                <w:sz w:val="12"/>
                <w:szCs w:val="12"/>
              </w:rPr>
            </w:pPr>
            <w:r w:rsidRPr="00616A45">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14:paraId="24B4AE6C"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42942945"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49001335"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D5E3F2"/>
            <w:noWrap/>
            <w:vAlign w:val="center"/>
            <w:hideMark/>
          </w:tcPr>
          <w:p w14:paraId="22EDBB9C" w14:textId="77777777" w:rsidR="00616A45" w:rsidRPr="00616A45" w:rsidRDefault="00616A45" w:rsidP="00616A45">
            <w:pPr>
              <w:spacing w:line="240" w:lineRule="auto"/>
              <w:jc w:val="right"/>
              <w:rPr>
                <w:b/>
                <w:bCs/>
                <w:sz w:val="12"/>
                <w:szCs w:val="12"/>
              </w:rPr>
            </w:pPr>
            <w:r w:rsidRPr="00616A45">
              <w:rPr>
                <w:b/>
                <w:bCs/>
                <w:sz w:val="12"/>
                <w:szCs w:val="12"/>
              </w:rPr>
              <w:t>59 581 518</w:t>
            </w:r>
          </w:p>
        </w:tc>
        <w:tc>
          <w:tcPr>
            <w:tcW w:w="654" w:type="pct"/>
            <w:tcBorders>
              <w:top w:val="nil"/>
              <w:left w:val="nil"/>
              <w:bottom w:val="single" w:sz="4" w:space="0" w:color="auto"/>
              <w:right w:val="single" w:sz="4" w:space="0" w:color="auto"/>
            </w:tcBorders>
            <w:shd w:val="clear" w:color="000000" w:fill="D5E3F2"/>
            <w:noWrap/>
            <w:vAlign w:val="center"/>
            <w:hideMark/>
          </w:tcPr>
          <w:p w14:paraId="154323F8" w14:textId="77777777" w:rsidR="00616A45" w:rsidRPr="00616A45" w:rsidRDefault="00616A45" w:rsidP="00616A45">
            <w:pPr>
              <w:spacing w:line="240" w:lineRule="auto"/>
              <w:jc w:val="right"/>
              <w:rPr>
                <w:b/>
                <w:bCs/>
                <w:sz w:val="12"/>
                <w:szCs w:val="12"/>
              </w:rPr>
            </w:pPr>
            <w:r w:rsidRPr="00616A45">
              <w:rPr>
                <w:b/>
                <w:bCs/>
                <w:sz w:val="12"/>
                <w:szCs w:val="12"/>
              </w:rPr>
              <w:t>58 208 207,55</w:t>
            </w:r>
          </w:p>
        </w:tc>
        <w:tc>
          <w:tcPr>
            <w:tcW w:w="566" w:type="pct"/>
            <w:tcBorders>
              <w:top w:val="nil"/>
              <w:left w:val="nil"/>
              <w:bottom w:val="single" w:sz="4" w:space="0" w:color="auto"/>
              <w:right w:val="single" w:sz="4" w:space="0" w:color="auto"/>
            </w:tcBorders>
            <w:shd w:val="clear" w:color="000000" w:fill="D5E3F2"/>
            <w:noWrap/>
            <w:vAlign w:val="center"/>
            <w:hideMark/>
          </w:tcPr>
          <w:p w14:paraId="4BC7A1D5" w14:textId="77777777" w:rsidR="00616A45" w:rsidRPr="00616A45" w:rsidRDefault="00616A45" w:rsidP="00616A45">
            <w:pPr>
              <w:spacing w:line="240" w:lineRule="auto"/>
              <w:jc w:val="right"/>
              <w:rPr>
                <w:b/>
                <w:bCs/>
                <w:sz w:val="12"/>
                <w:szCs w:val="12"/>
              </w:rPr>
            </w:pPr>
            <w:r w:rsidRPr="00616A45">
              <w:rPr>
                <w:b/>
                <w:bCs/>
                <w:sz w:val="12"/>
                <w:szCs w:val="12"/>
              </w:rPr>
              <w:t>97,7</w:t>
            </w:r>
          </w:p>
        </w:tc>
      </w:tr>
      <w:tr w:rsidR="00616A45" w:rsidRPr="00616A45" w14:paraId="412CBE84"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1FD53428" w14:textId="77777777" w:rsidR="00616A45" w:rsidRPr="00616A45" w:rsidRDefault="00616A45" w:rsidP="00616A45">
            <w:pPr>
              <w:spacing w:line="240" w:lineRule="auto"/>
              <w:jc w:val="center"/>
              <w:rPr>
                <w:b/>
                <w:bCs/>
                <w:sz w:val="12"/>
                <w:szCs w:val="12"/>
              </w:rPr>
            </w:pPr>
            <w:r w:rsidRPr="00616A45">
              <w:rPr>
                <w:b/>
                <w:bCs/>
                <w:sz w:val="12"/>
                <w:szCs w:val="12"/>
              </w:rPr>
              <w:t>600</w:t>
            </w:r>
          </w:p>
        </w:tc>
        <w:tc>
          <w:tcPr>
            <w:tcW w:w="348" w:type="pct"/>
            <w:tcBorders>
              <w:top w:val="nil"/>
              <w:left w:val="nil"/>
              <w:bottom w:val="single" w:sz="4" w:space="0" w:color="auto"/>
              <w:right w:val="single" w:sz="4" w:space="0" w:color="auto"/>
            </w:tcBorders>
            <w:shd w:val="clear" w:color="000000" w:fill="D5E3F2"/>
            <w:vAlign w:val="center"/>
            <w:hideMark/>
          </w:tcPr>
          <w:p w14:paraId="513EA65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96" w:type="pct"/>
            <w:tcBorders>
              <w:top w:val="nil"/>
              <w:left w:val="nil"/>
              <w:bottom w:val="single" w:sz="4" w:space="0" w:color="auto"/>
              <w:right w:val="single" w:sz="4" w:space="0" w:color="auto"/>
            </w:tcBorders>
            <w:shd w:val="clear" w:color="000000" w:fill="D5E3F2"/>
            <w:vAlign w:val="center"/>
            <w:hideMark/>
          </w:tcPr>
          <w:p w14:paraId="6B804034" w14:textId="77777777" w:rsidR="00616A45" w:rsidRPr="00616A45" w:rsidRDefault="00616A45" w:rsidP="00616A45">
            <w:pPr>
              <w:spacing w:line="240" w:lineRule="auto"/>
              <w:rPr>
                <w:b/>
                <w:bCs/>
                <w:sz w:val="12"/>
                <w:szCs w:val="12"/>
              </w:rPr>
            </w:pPr>
            <w:r w:rsidRPr="00616A45">
              <w:rPr>
                <w:b/>
                <w:bCs/>
                <w:sz w:val="12"/>
                <w:szCs w:val="12"/>
              </w:rPr>
              <w:t>Transport i łączność</w:t>
            </w:r>
          </w:p>
        </w:tc>
        <w:tc>
          <w:tcPr>
            <w:tcW w:w="516" w:type="pct"/>
            <w:tcBorders>
              <w:top w:val="nil"/>
              <w:left w:val="nil"/>
              <w:bottom w:val="single" w:sz="4" w:space="0" w:color="auto"/>
              <w:right w:val="single" w:sz="4" w:space="0" w:color="auto"/>
            </w:tcBorders>
            <w:shd w:val="clear" w:color="000000" w:fill="D5E3F2"/>
            <w:vAlign w:val="center"/>
            <w:hideMark/>
          </w:tcPr>
          <w:p w14:paraId="322BFA9C"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5C3A05EA"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3901DAA5"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D5E3F2"/>
            <w:vAlign w:val="center"/>
            <w:hideMark/>
          </w:tcPr>
          <w:p w14:paraId="172DB05B" w14:textId="77777777" w:rsidR="00616A45" w:rsidRPr="00616A45" w:rsidRDefault="00616A45" w:rsidP="00616A45">
            <w:pPr>
              <w:spacing w:line="240" w:lineRule="auto"/>
              <w:jc w:val="right"/>
              <w:rPr>
                <w:b/>
                <w:bCs/>
                <w:sz w:val="12"/>
                <w:szCs w:val="12"/>
              </w:rPr>
            </w:pPr>
            <w:r w:rsidRPr="00616A45">
              <w:rPr>
                <w:b/>
                <w:bCs/>
                <w:sz w:val="12"/>
                <w:szCs w:val="12"/>
              </w:rPr>
              <w:t>13 704 702</w:t>
            </w:r>
          </w:p>
        </w:tc>
        <w:tc>
          <w:tcPr>
            <w:tcW w:w="654" w:type="pct"/>
            <w:tcBorders>
              <w:top w:val="nil"/>
              <w:left w:val="nil"/>
              <w:bottom w:val="single" w:sz="4" w:space="0" w:color="auto"/>
              <w:right w:val="single" w:sz="4" w:space="0" w:color="auto"/>
            </w:tcBorders>
            <w:shd w:val="clear" w:color="000000" w:fill="D5E3F2"/>
            <w:vAlign w:val="center"/>
            <w:hideMark/>
          </w:tcPr>
          <w:p w14:paraId="4ED34051" w14:textId="77777777" w:rsidR="00616A45" w:rsidRPr="00616A45" w:rsidRDefault="00616A45" w:rsidP="00616A45">
            <w:pPr>
              <w:spacing w:line="240" w:lineRule="auto"/>
              <w:jc w:val="right"/>
              <w:rPr>
                <w:b/>
                <w:bCs/>
                <w:sz w:val="12"/>
                <w:szCs w:val="12"/>
              </w:rPr>
            </w:pPr>
            <w:r w:rsidRPr="00616A45">
              <w:rPr>
                <w:b/>
                <w:bCs/>
                <w:sz w:val="12"/>
                <w:szCs w:val="12"/>
              </w:rPr>
              <w:t>12 668 255,44</w:t>
            </w:r>
          </w:p>
        </w:tc>
        <w:tc>
          <w:tcPr>
            <w:tcW w:w="566" w:type="pct"/>
            <w:tcBorders>
              <w:top w:val="nil"/>
              <w:left w:val="nil"/>
              <w:bottom w:val="single" w:sz="4" w:space="0" w:color="auto"/>
              <w:right w:val="single" w:sz="4" w:space="0" w:color="auto"/>
            </w:tcBorders>
            <w:shd w:val="clear" w:color="000000" w:fill="D5E3F2"/>
            <w:vAlign w:val="center"/>
            <w:hideMark/>
          </w:tcPr>
          <w:p w14:paraId="1957322E" w14:textId="77777777" w:rsidR="00616A45" w:rsidRPr="00616A45" w:rsidRDefault="00616A45" w:rsidP="00616A45">
            <w:pPr>
              <w:spacing w:line="240" w:lineRule="auto"/>
              <w:jc w:val="right"/>
              <w:rPr>
                <w:b/>
                <w:bCs/>
                <w:sz w:val="12"/>
                <w:szCs w:val="12"/>
              </w:rPr>
            </w:pPr>
            <w:r w:rsidRPr="00616A45">
              <w:rPr>
                <w:b/>
                <w:bCs/>
                <w:sz w:val="12"/>
                <w:szCs w:val="12"/>
              </w:rPr>
              <w:t>92,4</w:t>
            </w:r>
          </w:p>
        </w:tc>
      </w:tr>
      <w:tr w:rsidR="00616A45" w:rsidRPr="00616A45" w14:paraId="36A22E77"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C95A37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3AC2FEB" w14:textId="77777777" w:rsidR="00616A45" w:rsidRPr="00616A45" w:rsidRDefault="00616A45" w:rsidP="00616A45">
            <w:pPr>
              <w:spacing w:line="240" w:lineRule="auto"/>
              <w:jc w:val="center"/>
              <w:rPr>
                <w:b/>
                <w:bCs/>
                <w:sz w:val="12"/>
                <w:szCs w:val="12"/>
              </w:rPr>
            </w:pPr>
            <w:r w:rsidRPr="00616A45">
              <w:rPr>
                <w:b/>
                <w:bCs/>
                <w:sz w:val="12"/>
                <w:szCs w:val="12"/>
              </w:rPr>
              <w:t>60016</w:t>
            </w:r>
          </w:p>
        </w:tc>
        <w:tc>
          <w:tcPr>
            <w:tcW w:w="1096" w:type="pct"/>
            <w:tcBorders>
              <w:top w:val="nil"/>
              <w:left w:val="nil"/>
              <w:bottom w:val="single" w:sz="4" w:space="0" w:color="auto"/>
              <w:right w:val="single" w:sz="4" w:space="0" w:color="auto"/>
            </w:tcBorders>
            <w:shd w:val="clear" w:color="000000" w:fill="FFFDC1"/>
            <w:vAlign w:val="center"/>
            <w:hideMark/>
          </w:tcPr>
          <w:p w14:paraId="3FB72C9A" w14:textId="77777777" w:rsidR="00616A45" w:rsidRPr="00616A45" w:rsidRDefault="00616A45" w:rsidP="00616A45">
            <w:pPr>
              <w:spacing w:line="240" w:lineRule="auto"/>
              <w:rPr>
                <w:b/>
                <w:bCs/>
                <w:sz w:val="12"/>
                <w:szCs w:val="12"/>
              </w:rPr>
            </w:pPr>
            <w:r w:rsidRPr="00616A45">
              <w:rPr>
                <w:b/>
                <w:bCs/>
                <w:sz w:val="12"/>
                <w:szCs w:val="12"/>
              </w:rPr>
              <w:t>Drogi publiczne gminne</w:t>
            </w:r>
          </w:p>
        </w:tc>
        <w:tc>
          <w:tcPr>
            <w:tcW w:w="516" w:type="pct"/>
            <w:tcBorders>
              <w:top w:val="nil"/>
              <w:left w:val="nil"/>
              <w:bottom w:val="single" w:sz="4" w:space="0" w:color="auto"/>
              <w:right w:val="single" w:sz="4" w:space="0" w:color="auto"/>
            </w:tcBorders>
            <w:shd w:val="clear" w:color="000000" w:fill="FFFDC1"/>
            <w:vAlign w:val="center"/>
            <w:hideMark/>
          </w:tcPr>
          <w:p w14:paraId="7136EEC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63742D06"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AF03770"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6C8BB1FB" w14:textId="77777777" w:rsidR="00616A45" w:rsidRPr="00616A45" w:rsidRDefault="00616A45" w:rsidP="00616A45">
            <w:pPr>
              <w:spacing w:line="240" w:lineRule="auto"/>
              <w:jc w:val="right"/>
              <w:rPr>
                <w:b/>
                <w:bCs/>
                <w:sz w:val="12"/>
                <w:szCs w:val="12"/>
              </w:rPr>
            </w:pPr>
            <w:r w:rsidRPr="00616A45">
              <w:rPr>
                <w:b/>
                <w:bCs/>
                <w:sz w:val="12"/>
                <w:szCs w:val="12"/>
              </w:rPr>
              <w:t>13 704 702</w:t>
            </w:r>
          </w:p>
        </w:tc>
        <w:tc>
          <w:tcPr>
            <w:tcW w:w="654" w:type="pct"/>
            <w:tcBorders>
              <w:top w:val="nil"/>
              <w:left w:val="nil"/>
              <w:bottom w:val="single" w:sz="4" w:space="0" w:color="auto"/>
              <w:right w:val="single" w:sz="4" w:space="0" w:color="auto"/>
            </w:tcBorders>
            <w:shd w:val="clear" w:color="000000" w:fill="FFFDC1"/>
            <w:vAlign w:val="center"/>
            <w:hideMark/>
          </w:tcPr>
          <w:p w14:paraId="4637D269" w14:textId="77777777" w:rsidR="00616A45" w:rsidRPr="00616A45" w:rsidRDefault="00616A45" w:rsidP="00616A45">
            <w:pPr>
              <w:spacing w:line="240" w:lineRule="auto"/>
              <w:jc w:val="right"/>
              <w:rPr>
                <w:b/>
                <w:bCs/>
                <w:sz w:val="12"/>
                <w:szCs w:val="12"/>
              </w:rPr>
            </w:pPr>
            <w:r w:rsidRPr="00616A45">
              <w:rPr>
                <w:b/>
                <w:bCs/>
                <w:sz w:val="12"/>
                <w:szCs w:val="12"/>
              </w:rPr>
              <w:t>12 668 255,44</w:t>
            </w:r>
          </w:p>
        </w:tc>
        <w:tc>
          <w:tcPr>
            <w:tcW w:w="566" w:type="pct"/>
            <w:tcBorders>
              <w:top w:val="nil"/>
              <w:left w:val="nil"/>
              <w:bottom w:val="single" w:sz="4" w:space="0" w:color="auto"/>
              <w:right w:val="single" w:sz="4" w:space="0" w:color="auto"/>
            </w:tcBorders>
            <w:shd w:val="clear" w:color="000000" w:fill="FFFDC1"/>
            <w:vAlign w:val="center"/>
            <w:hideMark/>
          </w:tcPr>
          <w:p w14:paraId="668FD318" w14:textId="77777777" w:rsidR="00616A45" w:rsidRPr="00616A45" w:rsidRDefault="00616A45" w:rsidP="00616A45">
            <w:pPr>
              <w:spacing w:line="240" w:lineRule="auto"/>
              <w:jc w:val="right"/>
              <w:rPr>
                <w:b/>
                <w:bCs/>
                <w:sz w:val="12"/>
                <w:szCs w:val="12"/>
              </w:rPr>
            </w:pPr>
            <w:r w:rsidRPr="00616A45">
              <w:rPr>
                <w:b/>
                <w:bCs/>
                <w:sz w:val="12"/>
                <w:szCs w:val="12"/>
              </w:rPr>
              <w:t>92,4</w:t>
            </w:r>
          </w:p>
        </w:tc>
      </w:tr>
      <w:tr w:rsidR="00616A45" w:rsidRPr="00616A45" w14:paraId="3D55445B"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6DD508B"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36798A5"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6857DBF6" w14:textId="77777777" w:rsidR="00616A45" w:rsidRPr="00616A45" w:rsidRDefault="00616A45" w:rsidP="00616A45">
            <w:pPr>
              <w:spacing w:line="240" w:lineRule="auto"/>
              <w:rPr>
                <w:sz w:val="12"/>
                <w:szCs w:val="12"/>
              </w:rPr>
            </w:pPr>
            <w:r w:rsidRPr="00616A45">
              <w:rPr>
                <w:sz w:val="12"/>
                <w:szCs w:val="12"/>
              </w:rPr>
              <w:t>Rozbudowa ul. Bukowińskiej na odcinku od ul. Idzikowskiego do tak zwanej  ul. Nowobukowińskiej</w:t>
            </w:r>
          </w:p>
        </w:tc>
        <w:tc>
          <w:tcPr>
            <w:tcW w:w="516" w:type="pct"/>
            <w:tcBorders>
              <w:top w:val="nil"/>
              <w:left w:val="nil"/>
              <w:bottom w:val="single" w:sz="4" w:space="0" w:color="auto"/>
              <w:right w:val="single" w:sz="4" w:space="0" w:color="auto"/>
            </w:tcBorders>
            <w:shd w:val="clear" w:color="auto" w:fill="auto"/>
            <w:vAlign w:val="center"/>
            <w:hideMark/>
          </w:tcPr>
          <w:p w14:paraId="0D9E6D79"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11DA6D2A" w14:textId="77777777" w:rsidR="00616A45" w:rsidRPr="00616A45" w:rsidRDefault="00616A45" w:rsidP="00616A45">
            <w:pPr>
              <w:spacing w:line="240" w:lineRule="auto"/>
              <w:jc w:val="center"/>
              <w:rPr>
                <w:sz w:val="12"/>
                <w:szCs w:val="12"/>
              </w:rPr>
            </w:pPr>
            <w:r w:rsidRPr="00616A45">
              <w:rPr>
                <w:sz w:val="12"/>
                <w:szCs w:val="12"/>
              </w:rPr>
              <w:t>2016</w:t>
            </w:r>
          </w:p>
        </w:tc>
        <w:tc>
          <w:tcPr>
            <w:tcW w:w="474" w:type="pct"/>
            <w:tcBorders>
              <w:top w:val="nil"/>
              <w:left w:val="nil"/>
              <w:bottom w:val="single" w:sz="4" w:space="0" w:color="auto"/>
              <w:right w:val="single" w:sz="4" w:space="0" w:color="auto"/>
            </w:tcBorders>
            <w:shd w:val="clear" w:color="auto" w:fill="auto"/>
            <w:vAlign w:val="center"/>
            <w:hideMark/>
          </w:tcPr>
          <w:p w14:paraId="039A8C33"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5B012CE2" w14:textId="77777777" w:rsidR="00616A45" w:rsidRPr="00616A45" w:rsidRDefault="00616A45" w:rsidP="00616A45">
            <w:pPr>
              <w:spacing w:line="240" w:lineRule="auto"/>
              <w:jc w:val="right"/>
              <w:rPr>
                <w:sz w:val="12"/>
                <w:szCs w:val="12"/>
              </w:rPr>
            </w:pPr>
            <w:r w:rsidRPr="00616A45">
              <w:rPr>
                <w:sz w:val="12"/>
                <w:szCs w:val="12"/>
              </w:rPr>
              <w:t>205 752</w:t>
            </w:r>
          </w:p>
        </w:tc>
        <w:tc>
          <w:tcPr>
            <w:tcW w:w="654" w:type="pct"/>
            <w:tcBorders>
              <w:top w:val="nil"/>
              <w:left w:val="nil"/>
              <w:bottom w:val="single" w:sz="4" w:space="0" w:color="auto"/>
              <w:right w:val="single" w:sz="4" w:space="0" w:color="auto"/>
            </w:tcBorders>
            <w:shd w:val="clear" w:color="auto" w:fill="auto"/>
            <w:noWrap/>
            <w:vAlign w:val="center"/>
            <w:hideMark/>
          </w:tcPr>
          <w:p w14:paraId="5723C852" w14:textId="77777777" w:rsidR="00616A45" w:rsidRPr="00616A45" w:rsidRDefault="00616A45" w:rsidP="00616A45">
            <w:pPr>
              <w:spacing w:line="240" w:lineRule="auto"/>
              <w:jc w:val="right"/>
              <w:rPr>
                <w:sz w:val="12"/>
                <w:szCs w:val="12"/>
              </w:rPr>
            </w:pPr>
            <w:r w:rsidRPr="00616A45">
              <w:rPr>
                <w:sz w:val="12"/>
                <w:szCs w:val="12"/>
              </w:rPr>
              <w:t>205 751,24</w:t>
            </w:r>
          </w:p>
        </w:tc>
        <w:tc>
          <w:tcPr>
            <w:tcW w:w="566" w:type="pct"/>
            <w:tcBorders>
              <w:top w:val="nil"/>
              <w:left w:val="nil"/>
              <w:bottom w:val="single" w:sz="4" w:space="0" w:color="auto"/>
              <w:right w:val="single" w:sz="4" w:space="0" w:color="auto"/>
            </w:tcBorders>
            <w:shd w:val="clear" w:color="auto" w:fill="auto"/>
            <w:noWrap/>
            <w:vAlign w:val="center"/>
            <w:hideMark/>
          </w:tcPr>
          <w:p w14:paraId="12C8D30D"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13112AD0"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B2C3E77"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B6501D2"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2D039DAC" w14:textId="77777777" w:rsidR="00616A45" w:rsidRPr="00616A45" w:rsidRDefault="00616A45" w:rsidP="00616A45">
            <w:pPr>
              <w:spacing w:line="240" w:lineRule="auto"/>
              <w:rPr>
                <w:sz w:val="12"/>
                <w:szCs w:val="12"/>
              </w:rPr>
            </w:pPr>
            <w:r w:rsidRPr="00616A45">
              <w:rPr>
                <w:sz w:val="12"/>
                <w:szCs w:val="12"/>
              </w:rPr>
              <w:t>Przebudowa ul. Jadźwingów</w:t>
            </w:r>
          </w:p>
        </w:tc>
        <w:tc>
          <w:tcPr>
            <w:tcW w:w="516" w:type="pct"/>
            <w:tcBorders>
              <w:top w:val="nil"/>
              <w:left w:val="nil"/>
              <w:bottom w:val="single" w:sz="4" w:space="0" w:color="auto"/>
              <w:right w:val="single" w:sz="4" w:space="0" w:color="auto"/>
            </w:tcBorders>
            <w:shd w:val="clear" w:color="auto" w:fill="auto"/>
            <w:vAlign w:val="center"/>
            <w:hideMark/>
          </w:tcPr>
          <w:p w14:paraId="7EC494CA"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568D0A42" w14:textId="77777777" w:rsidR="00616A45" w:rsidRPr="00616A45" w:rsidRDefault="00616A45" w:rsidP="00616A45">
            <w:pPr>
              <w:spacing w:line="240" w:lineRule="auto"/>
              <w:jc w:val="center"/>
              <w:rPr>
                <w:sz w:val="12"/>
                <w:szCs w:val="12"/>
              </w:rPr>
            </w:pPr>
            <w:r w:rsidRPr="00616A45">
              <w:rPr>
                <w:sz w:val="12"/>
                <w:szCs w:val="12"/>
              </w:rPr>
              <w:t>2018</w:t>
            </w:r>
          </w:p>
        </w:tc>
        <w:tc>
          <w:tcPr>
            <w:tcW w:w="474" w:type="pct"/>
            <w:tcBorders>
              <w:top w:val="nil"/>
              <w:left w:val="nil"/>
              <w:bottom w:val="single" w:sz="4" w:space="0" w:color="auto"/>
              <w:right w:val="single" w:sz="4" w:space="0" w:color="auto"/>
            </w:tcBorders>
            <w:shd w:val="clear" w:color="auto" w:fill="auto"/>
            <w:vAlign w:val="center"/>
            <w:hideMark/>
          </w:tcPr>
          <w:p w14:paraId="7BCF6FFF"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60088AA9" w14:textId="77777777" w:rsidR="00616A45" w:rsidRPr="00616A45" w:rsidRDefault="00616A45" w:rsidP="00616A45">
            <w:pPr>
              <w:spacing w:line="240" w:lineRule="auto"/>
              <w:jc w:val="right"/>
              <w:rPr>
                <w:sz w:val="12"/>
                <w:szCs w:val="12"/>
              </w:rPr>
            </w:pPr>
            <w:r w:rsidRPr="00616A45">
              <w:rPr>
                <w:sz w:val="12"/>
                <w:szCs w:val="12"/>
              </w:rPr>
              <w:t>3 056 088</w:t>
            </w:r>
          </w:p>
        </w:tc>
        <w:tc>
          <w:tcPr>
            <w:tcW w:w="654" w:type="pct"/>
            <w:tcBorders>
              <w:top w:val="nil"/>
              <w:left w:val="nil"/>
              <w:bottom w:val="single" w:sz="4" w:space="0" w:color="auto"/>
              <w:right w:val="single" w:sz="4" w:space="0" w:color="auto"/>
            </w:tcBorders>
            <w:shd w:val="clear" w:color="auto" w:fill="auto"/>
            <w:noWrap/>
            <w:vAlign w:val="center"/>
            <w:hideMark/>
          </w:tcPr>
          <w:p w14:paraId="42BC6D81" w14:textId="77777777" w:rsidR="00616A45" w:rsidRPr="00616A45" w:rsidRDefault="00616A45" w:rsidP="00616A45">
            <w:pPr>
              <w:spacing w:line="240" w:lineRule="auto"/>
              <w:jc w:val="right"/>
              <w:rPr>
                <w:sz w:val="12"/>
                <w:szCs w:val="12"/>
              </w:rPr>
            </w:pPr>
            <w:r w:rsidRPr="00616A45">
              <w:rPr>
                <w:sz w:val="12"/>
                <w:szCs w:val="12"/>
              </w:rPr>
              <w:t>2 309 536,87</w:t>
            </w:r>
          </w:p>
        </w:tc>
        <w:tc>
          <w:tcPr>
            <w:tcW w:w="566" w:type="pct"/>
            <w:tcBorders>
              <w:top w:val="nil"/>
              <w:left w:val="nil"/>
              <w:bottom w:val="single" w:sz="4" w:space="0" w:color="auto"/>
              <w:right w:val="single" w:sz="4" w:space="0" w:color="auto"/>
            </w:tcBorders>
            <w:shd w:val="clear" w:color="auto" w:fill="auto"/>
            <w:noWrap/>
            <w:vAlign w:val="center"/>
            <w:hideMark/>
          </w:tcPr>
          <w:p w14:paraId="51C1CE38" w14:textId="77777777" w:rsidR="00616A45" w:rsidRPr="00616A45" w:rsidRDefault="00616A45" w:rsidP="00616A45">
            <w:pPr>
              <w:spacing w:line="240" w:lineRule="auto"/>
              <w:jc w:val="right"/>
              <w:rPr>
                <w:sz w:val="12"/>
                <w:szCs w:val="12"/>
              </w:rPr>
            </w:pPr>
            <w:r w:rsidRPr="00616A45">
              <w:rPr>
                <w:sz w:val="12"/>
                <w:szCs w:val="12"/>
              </w:rPr>
              <w:t>75,6</w:t>
            </w:r>
          </w:p>
        </w:tc>
      </w:tr>
      <w:tr w:rsidR="00616A45" w:rsidRPr="00616A45" w14:paraId="2E71AF47" w14:textId="77777777" w:rsidTr="00616A45">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4A439B1"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B4603C1"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480AF5C1" w14:textId="77777777" w:rsidR="00616A45" w:rsidRPr="00616A45" w:rsidRDefault="00616A45" w:rsidP="00616A45">
            <w:pPr>
              <w:spacing w:line="240" w:lineRule="auto"/>
              <w:rPr>
                <w:sz w:val="12"/>
                <w:szCs w:val="12"/>
              </w:rPr>
            </w:pPr>
            <w:r w:rsidRPr="00616A45">
              <w:rPr>
                <w:sz w:val="12"/>
                <w:szCs w:val="12"/>
              </w:rPr>
              <w:t>Budowa ul. Czerniowieckiej na odcinku od ul. Bukowińskiej do ul. Puławskiej oraz przebudowa ul. Czerniowieckiej na odcinku od ul. Bukowińskiej do ul. Ikara</w:t>
            </w:r>
          </w:p>
        </w:tc>
        <w:tc>
          <w:tcPr>
            <w:tcW w:w="516" w:type="pct"/>
            <w:tcBorders>
              <w:top w:val="nil"/>
              <w:left w:val="nil"/>
              <w:bottom w:val="single" w:sz="4" w:space="0" w:color="auto"/>
              <w:right w:val="single" w:sz="4" w:space="0" w:color="auto"/>
            </w:tcBorders>
            <w:shd w:val="clear" w:color="auto" w:fill="auto"/>
            <w:vAlign w:val="center"/>
            <w:hideMark/>
          </w:tcPr>
          <w:p w14:paraId="6782C3A7"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1E98D601" w14:textId="77777777" w:rsidR="00616A45" w:rsidRPr="00616A45" w:rsidRDefault="00616A45" w:rsidP="00616A45">
            <w:pPr>
              <w:spacing w:line="240" w:lineRule="auto"/>
              <w:jc w:val="center"/>
              <w:rPr>
                <w:sz w:val="12"/>
                <w:szCs w:val="12"/>
              </w:rPr>
            </w:pPr>
            <w:r w:rsidRPr="00616A45">
              <w:rPr>
                <w:sz w:val="12"/>
                <w:szCs w:val="12"/>
              </w:rPr>
              <w:t>2018</w:t>
            </w:r>
          </w:p>
        </w:tc>
        <w:tc>
          <w:tcPr>
            <w:tcW w:w="474" w:type="pct"/>
            <w:tcBorders>
              <w:top w:val="nil"/>
              <w:left w:val="nil"/>
              <w:bottom w:val="single" w:sz="4" w:space="0" w:color="auto"/>
              <w:right w:val="single" w:sz="4" w:space="0" w:color="auto"/>
            </w:tcBorders>
            <w:shd w:val="clear" w:color="auto" w:fill="auto"/>
            <w:vAlign w:val="center"/>
            <w:hideMark/>
          </w:tcPr>
          <w:p w14:paraId="6856B343"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6127F571" w14:textId="77777777" w:rsidR="00616A45" w:rsidRPr="00616A45" w:rsidRDefault="00616A45" w:rsidP="00616A45">
            <w:pPr>
              <w:spacing w:line="240" w:lineRule="auto"/>
              <w:jc w:val="right"/>
              <w:rPr>
                <w:sz w:val="12"/>
                <w:szCs w:val="12"/>
              </w:rPr>
            </w:pPr>
            <w:r w:rsidRPr="00616A45">
              <w:rPr>
                <w:sz w:val="12"/>
                <w:szCs w:val="12"/>
              </w:rPr>
              <w:t>290 161</w:t>
            </w:r>
          </w:p>
        </w:tc>
        <w:tc>
          <w:tcPr>
            <w:tcW w:w="654" w:type="pct"/>
            <w:tcBorders>
              <w:top w:val="nil"/>
              <w:left w:val="nil"/>
              <w:bottom w:val="single" w:sz="4" w:space="0" w:color="auto"/>
              <w:right w:val="single" w:sz="4" w:space="0" w:color="auto"/>
            </w:tcBorders>
            <w:shd w:val="clear" w:color="auto" w:fill="auto"/>
            <w:noWrap/>
            <w:vAlign w:val="center"/>
            <w:hideMark/>
          </w:tcPr>
          <w:p w14:paraId="54FFE3AA" w14:textId="77777777" w:rsidR="00616A45" w:rsidRPr="00616A45" w:rsidRDefault="00616A45" w:rsidP="00616A45">
            <w:pPr>
              <w:spacing w:line="240" w:lineRule="auto"/>
              <w:jc w:val="right"/>
              <w:rPr>
                <w:sz w:val="12"/>
                <w:szCs w:val="12"/>
              </w:rPr>
            </w:pPr>
            <w:r w:rsidRPr="00616A45">
              <w:rPr>
                <w:sz w:val="12"/>
                <w:szCs w:val="12"/>
              </w:rPr>
              <w:t>290 161,00</w:t>
            </w:r>
          </w:p>
        </w:tc>
        <w:tc>
          <w:tcPr>
            <w:tcW w:w="566" w:type="pct"/>
            <w:tcBorders>
              <w:top w:val="nil"/>
              <w:left w:val="nil"/>
              <w:bottom w:val="single" w:sz="4" w:space="0" w:color="auto"/>
              <w:right w:val="single" w:sz="4" w:space="0" w:color="auto"/>
            </w:tcBorders>
            <w:shd w:val="clear" w:color="auto" w:fill="auto"/>
            <w:noWrap/>
            <w:vAlign w:val="center"/>
            <w:hideMark/>
          </w:tcPr>
          <w:p w14:paraId="77CDD502"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1E249A0B"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A5E12E1"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60724A4"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3B159ECA" w14:textId="77777777" w:rsidR="00616A45" w:rsidRPr="00616A45" w:rsidRDefault="00616A45" w:rsidP="00616A45">
            <w:pPr>
              <w:spacing w:line="240" w:lineRule="auto"/>
              <w:rPr>
                <w:sz w:val="12"/>
                <w:szCs w:val="12"/>
              </w:rPr>
            </w:pPr>
            <w:r w:rsidRPr="00616A45">
              <w:rPr>
                <w:sz w:val="12"/>
                <w:szCs w:val="12"/>
              </w:rPr>
              <w:t>Poprawa układu drogowego</w:t>
            </w:r>
          </w:p>
        </w:tc>
        <w:tc>
          <w:tcPr>
            <w:tcW w:w="516" w:type="pct"/>
            <w:tcBorders>
              <w:top w:val="nil"/>
              <w:left w:val="nil"/>
              <w:bottom w:val="single" w:sz="4" w:space="0" w:color="auto"/>
              <w:right w:val="single" w:sz="4" w:space="0" w:color="auto"/>
            </w:tcBorders>
            <w:shd w:val="clear" w:color="auto" w:fill="auto"/>
            <w:vAlign w:val="center"/>
            <w:hideMark/>
          </w:tcPr>
          <w:p w14:paraId="477984D9"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1BEA4E07" w14:textId="77777777" w:rsidR="00616A45" w:rsidRPr="00616A45" w:rsidRDefault="00616A45" w:rsidP="00616A45">
            <w:pPr>
              <w:spacing w:line="240" w:lineRule="auto"/>
              <w:jc w:val="center"/>
              <w:rPr>
                <w:sz w:val="12"/>
                <w:szCs w:val="12"/>
              </w:rPr>
            </w:pPr>
            <w:r w:rsidRPr="00616A45">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06C02A2E" w14:textId="77777777" w:rsidR="00616A45" w:rsidRPr="00616A45" w:rsidRDefault="00616A45" w:rsidP="00616A45">
            <w:pPr>
              <w:spacing w:line="240" w:lineRule="auto"/>
              <w:jc w:val="center"/>
              <w:rPr>
                <w:sz w:val="12"/>
                <w:szCs w:val="12"/>
              </w:rPr>
            </w:pPr>
            <w:r w:rsidRPr="00616A45">
              <w:rPr>
                <w:sz w:val="12"/>
                <w:szCs w:val="12"/>
              </w:rPr>
              <w:t>2026</w:t>
            </w:r>
          </w:p>
        </w:tc>
        <w:tc>
          <w:tcPr>
            <w:tcW w:w="653" w:type="pct"/>
            <w:tcBorders>
              <w:top w:val="nil"/>
              <w:left w:val="nil"/>
              <w:bottom w:val="single" w:sz="4" w:space="0" w:color="auto"/>
              <w:right w:val="single" w:sz="4" w:space="0" w:color="auto"/>
            </w:tcBorders>
            <w:shd w:val="clear" w:color="auto" w:fill="auto"/>
            <w:noWrap/>
            <w:vAlign w:val="center"/>
            <w:hideMark/>
          </w:tcPr>
          <w:p w14:paraId="151ECCB4" w14:textId="77777777" w:rsidR="00616A45" w:rsidRPr="00616A45" w:rsidRDefault="00616A45" w:rsidP="00616A45">
            <w:pPr>
              <w:spacing w:line="240" w:lineRule="auto"/>
              <w:jc w:val="right"/>
              <w:rPr>
                <w:sz w:val="12"/>
                <w:szCs w:val="12"/>
              </w:rPr>
            </w:pPr>
            <w:r w:rsidRPr="00616A45">
              <w:rPr>
                <w:sz w:val="12"/>
                <w:szCs w:val="12"/>
              </w:rPr>
              <w:t>2 843 596</w:t>
            </w:r>
          </w:p>
        </w:tc>
        <w:tc>
          <w:tcPr>
            <w:tcW w:w="654" w:type="pct"/>
            <w:tcBorders>
              <w:top w:val="nil"/>
              <w:left w:val="nil"/>
              <w:bottom w:val="single" w:sz="4" w:space="0" w:color="auto"/>
              <w:right w:val="single" w:sz="4" w:space="0" w:color="auto"/>
            </w:tcBorders>
            <w:shd w:val="clear" w:color="auto" w:fill="auto"/>
            <w:noWrap/>
            <w:vAlign w:val="center"/>
            <w:hideMark/>
          </w:tcPr>
          <w:p w14:paraId="599FCC63" w14:textId="77777777" w:rsidR="00616A45" w:rsidRPr="00616A45" w:rsidRDefault="00616A45" w:rsidP="00616A45">
            <w:pPr>
              <w:spacing w:line="240" w:lineRule="auto"/>
              <w:jc w:val="right"/>
              <w:rPr>
                <w:sz w:val="12"/>
                <w:szCs w:val="12"/>
              </w:rPr>
            </w:pPr>
            <w:r w:rsidRPr="00616A45">
              <w:rPr>
                <w:sz w:val="12"/>
                <w:szCs w:val="12"/>
              </w:rPr>
              <w:t>2 843 595,50</w:t>
            </w:r>
          </w:p>
        </w:tc>
        <w:tc>
          <w:tcPr>
            <w:tcW w:w="566" w:type="pct"/>
            <w:tcBorders>
              <w:top w:val="nil"/>
              <w:left w:val="nil"/>
              <w:bottom w:val="single" w:sz="4" w:space="0" w:color="auto"/>
              <w:right w:val="single" w:sz="4" w:space="0" w:color="auto"/>
            </w:tcBorders>
            <w:shd w:val="clear" w:color="auto" w:fill="auto"/>
            <w:noWrap/>
            <w:vAlign w:val="center"/>
            <w:hideMark/>
          </w:tcPr>
          <w:p w14:paraId="6270D83D"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33346A4"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D365176"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7E02849"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5D763B47" w14:textId="77777777" w:rsidR="00616A45" w:rsidRPr="00616A45" w:rsidRDefault="00616A45" w:rsidP="00616A45">
            <w:pPr>
              <w:spacing w:line="240" w:lineRule="auto"/>
              <w:rPr>
                <w:sz w:val="12"/>
                <w:szCs w:val="12"/>
              </w:rPr>
            </w:pPr>
            <w:r w:rsidRPr="00616A45">
              <w:rPr>
                <w:sz w:val="12"/>
                <w:szCs w:val="12"/>
              </w:rPr>
              <w:t>Przebudowa ul. Spartańskiej</w:t>
            </w:r>
          </w:p>
        </w:tc>
        <w:tc>
          <w:tcPr>
            <w:tcW w:w="516" w:type="pct"/>
            <w:tcBorders>
              <w:top w:val="nil"/>
              <w:left w:val="nil"/>
              <w:bottom w:val="single" w:sz="4" w:space="0" w:color="auto"/>
              <w:right w:val="single" w:sz="4" w:space="0" w:color="auto"/>
            </w:tcBorders>
            <w:shd w:val="clear" w:color="auto" w:fill="auto"/>
            <w:vAlign w:val="center"/>
            <w:hideMark/>
          </w:tcPr>
          <w:p w14:paraId="1BCD0CEE"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2475BCC9" w14:textId="77777777" w:rsidR="00616A45" w:rsidRPr="00616A45" w:rsidRDefault="00616A45" w:rsidP="00616A45">
            <w:pPr>
              <w:spacing w:line="240" w:lineRule="auto"/>
              <w:jc w:val="center"/>
              <w:rPr>
                <w:sz w:val="12"/>
                <w:szCs w:val="12"/>
              </w:rPr>
            </w:pPr>
            <w:r w:rsidRPr="00616A45">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53D838F2"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290D7229" w14:textId="77777777" w:rsidR="00616A45" w:rsidRPr="00616A45" w:rsidRDefault="00616A45" w:rsidP="00616A45">
            <w:pPr>
              <w:spacing w:line="240" w:lineRule="auto"/>
              <w:jc w:val="right"/>
              <w:rPr>
                <w:sz w:val="12"/>
                <w:szCs w:val="12"/>
              </w:rPr>
            </w:pPr>
            <w:r w:rsidRPr="00616A45">
              <w:rPr>
                <w:sz w:val="12"/>
                <w:szCs w:val="12"/>
              </w:rPr>
              <w:t>4 878 040</w:t>
            </w:r>
          </w:p>
        </w:tc>
        <w:tc>
          <w:tcPr>
            <w:tcW w:w="654" w:type="pct"/>
            <w:tcBorders>
              <w:top w:val="nil"/>
              <w:left w:val="nil"/>
              <w:bottom w:val="single" w:sz="4" w:space="0" w:color="auto"/>
              <w:right w:val="single" w:sz="4" w:space="0" w:color="auto"/>
            </w:tcBorders>
            <w:shd w:val="clear" w:color="auto" w:fill="auto"/>
            <w:noWrap/>
            <w:vAlign w:val="center"/>
            <w:hideMark/>
          </w:tcPr>
          <w:p w14:paraId="03E144FF" w14:textId="77777777" w:rsidR="00616A45" w:rsidRPr="00616A45" w:rsidRDefault="00616A45" w:rsidP="00616A45">
            <w:pPr>
              <w:spacing w:line="240" w:lineRule="auto"/>
              <w:jc w:val="right"/>
              <w:rPr>
                <w:sz w:val="12"/>
                <w:szCs w:val="12"/>
              </w:rPr>
            </w:pPr>
            <w:r w:rsidRPr="00616A45">
              <w:rPr>
                <w:sz w:val="12"/>
                <w:szCs w:val="12"/>
              </w:rPr>
              <w:t>4 878 039,89</w:t>
            </w:r>
          </w:p>
        </w:tc>
        <w:tc>
          <w:tcPr>
            <w:tcW w:w="566" w:type="pct"/>
            <w:tcBorders>
              <w:top w:val="nil"/>
              <w:left w:val="nil"/>
              <w:bottom w:val="single" w:sz="4" w:space="0" w:color="auto"/>
              <w:right w:val="single" w:sz="4" w:space="0" w:color="auto"/>
            </w:tcBorders>
            <w:shd w:val="clear" w:color="auto" w:fill="auto"/>
            <w:noWrap/>
            <w:vAlign w:val="center"/>
            <w:hideMark/>
          </w:tcPr>
          <w:p w14:paraId="7420A3A7"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028B23F0"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129B68E"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84D292C"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033150AF" w14:textId="77777777" w:rsidR="00616A45" w:rsidRPr="00616A45" w:rsidRDefault="00616A45" w:rsidP="00616A45">
            <w:pPr>
              <w:spacing w:line="240" w:lineRule="auto"/>
              <w:rPr>
                <w:sz w:val="12"/>
                <w:szCs w:val="12"/>
              </w:rPr>
            </w:pPr>
            <w:r w:rsidRPr="00616A45">
              <w:rPr>
                <w:sz w:val="12"/>
                <w:szCs w:val="12"/>
              </w:rPr>
              <w:t>Nabycie nieruchomości pod  rozbudowę ul. Z.  Modzelewskiego,  w kierunku Ksawerów - rozliczenie z deweloperami</w:t>
            </w:r>
          </w:p>
        </w:tc>
        <w:tc>
          <w:tcPr>
            <w:tcW w:w="516" w:type="pct"/>
            <w:tcBorders>
              <w:top w:val="nil"/>
              <w:left w:val="nil"/>
              <w:bottom w:val="single" w:sz="4" w:space="0" w:color="auto"/>
              <w:right w:val="single" w:sz="4" w:space="0" w:color="auto"/>
            </w:tcBorders>
            <w:shd w:val="clear" w:color="auto" w:fill="auto"/>
            <w:vAlign w:val="center"/>
            <w:hideMark/>
          </w:tcPr>
          <w:p w14:paraId="15F10465"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5A4260B9" w14:textId="77777777" w:rsidR="00616A45" w:rsidRPr="00616A45" w:rsidRDefault="00616A45" w:rsidP="00616A45">
            <w:pPr>
              <w:spacing w:line="240" w:lineRule="auto"/>
              <w:jc w:val="center"/>
              <w:rPr>
                <w:sz w:val="12"/>
                <w:szCs w:val="12"/>
              </w:rPr>
            </w:pPr>
            <w:r w:rsidRPr="00616A45">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3F85755F"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7DF48105" w14:textId="77777777" w:rsidR="00616A45" w:rsidRPr="00616A45" w:rsidRDefault="00616A45" w:rsidP="00616A45">
            <w:pPr>
              <w:spacing w:line="240" w:lineRule="auto"/>
              <w:jc w:val="right"/>
              <w:rPr>
                <w:sz w:val="12"/>
                <w:szCs w:val="12"/>
              </w:rPr>
            </w:pPr>
            <w:r w:rsidRPr="00616A45">
              <w:rPr>
                <w:sz w:val="12"/>
                <w:szCs w:val="12"/>
              </w:rPr>
              <w:t>1 407 480</w:t>
            </w:r>
          </w:p>
        </w:tc>
        <w:tc>
          <w:tcPr>
            <w:tcW w:w="654" w:type="pct"/>
            <w:tcBorders>
              <w:top w:val="nil"/>
              <w:left w:val="nil"/>
              <w:bottom w:val="single" w:sz="4" w:space="0" w:color="auto"/>
              <w:right w:val="single" w:sz="4" w:space="0" w:color="auto"/>
            </w:tcBorders>
            <w:shd w:val="clear" w:color="auto" w:fill="auto"/>
            <w:noWrap/>
            <w:vAlign w:val="center"/>
            <w:hideMark/>
          </w:tcPr>
          <w:p w14:paraId="28068FE8" w14:textId="77777777" w:rsidR="00616A45" w:rsidRPr="00616A45" w:rsidRDefault="00616A45" w:rsidP="00616A45">
            <w:pPr>
              <w:spacing w:line="240" w:lineRule="auto"/>
              <w:jc w:val="right"/>
              <w:rPr>
                <w:sz w:val="12"/>
                <w:szCs w:val="12"/>
              </w:rPr>
            </w:pPr>
            <w:r w:rsidRPr="00616A45">
              <w:rPr>
                <w:sz w:val="12"/>
                <w:szCs w:val="12"/>
              </w:rPr>
              <w:t>1 407 479,69</w:t>
            </w:r>
          </w:p>
        </w:tc>
        <w:tc>
          <w:tcPr>
            <w:tcW w:w="566" w:type="pct"/>
            <w:tcBorders>
              <w:top w:val="nil"/>
              <w:left w:val="nil"/>
              <w:bottom w:val="single" w:sz="4" w:space="0" w:color="auto"/>
              <w:right w:val="single" w:sz="4" w:space="0" w:color="auto"/>
            </w:tcBorders>
            <w:shd w:val="clear" w:color="auto" w:fill="auto"/>
            <w:noWrap/>
            <w:vAlign w:val="center"/>
            <w:hideMark/>
          </w:tcPr>
          <w:p w14:paraId="1ECB911F"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1E40D96E" w14:textId="77777777" w:rsidTr="00616A45">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EEE6137"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A144936"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47495902" w14:textId="77777777" w:rsidR="00616A45" w:rsidRPr="00616A45" w:rsidRDefault="00616A45" w:rsidP="00616A45">
            <w:pPr>
              <w:spacing w:line="240" w:lineRule="auto"/>
              <w:rPr>
                <w:sz w:val="12"/>
                <w:szCs w:val="12"/>
              </w:rPr>
            </w:pPr>
            <w:r w:rsidRPr="00616A45">
              <w:rPr>
                <w:sz w:val="12"/>
                <w:szCs w:val="12"/>
              </w:rPr>
              <w:t>Nabycie nieruchomości pod budowę drogi gminnej oznaczonej symbolem 30 KUD wraz z przebudową dwóch sąsiednich dróg publicznych - rozliczenie z deweloperami</w:t>
            </w:r>
          </w:p>
        </w:tc>
        <w:tc>
          <w:tcPr>
            <w:tcW w:w="516" w:type="pct"/>
            <w:tcBorders>
              <w:top w:val="nil"/>
              <w:left w:val="nil"/>
              <w:bottom w:val="single" w:sz="4" w:space="0" w:color="auto"/>
              <w:right w:val="single" w:sz="4" w:space="0" w:color="auto"/>
            </w:tcBorders>
            <w:shd w:val="clear" w:color="auto" w:fill="auto"/>
            <w:vAlign w:val="center"/>
            <w:hideMark/>
          </w:tcPr>
          <w:p w14:paraId="63E88B00"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6B2960B4" w14:textId="77777777" w:rsidR="00616A45" w:rsidRPr="00616A45" w:rsidRDefault="00616A45" w:rsidP="00616A45">
            <w:pPr>
              <w:spacing w:line="240" w:lineRule="auto"/>
              <w:jc w:val="center"/>
              <w:rPr>
                <w:sz w:val="12"/>
                <w:szCs w:val="12"/>
              </w:rPr>
            </w:pPr>
            <w:r w:rsidRPr="00616A45">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2D6FD433"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362C7747" w14:textId="77777777" w:rsidR="00616A45" w:rsidRPr="00616A45" w:rsidRDefault="00616A45" w:rsidP="00616A45">
            <w:pPr>
              <w:spacing w:line="240" w:lineRule="auto"/>
              <w:jc w:val="right"/>
              <w:rPr>
                <w:sz w:val="12"/>
                <w:szCs w:val="12"/>
              </w:rPr>
            </w:pPr>
            <w:r w:rsidRPr="00616A45">
              <w:rPr>
                <w:sz w:val="12"/>
                <w:szCs w:val="12"/>
              </w:rPr>
              <w:t>854 120</w:t>
            </w:r>
          </w:p>
        </w:tc>
        <w:tc>
          <w:tcPr>
            <w:tcW w:w="654" w:type="pct"/>
            <w:tcBorders>
              <w:top w:val="nil"/>
              <w:left w:val="nil"/>
              <w:bottom w:val="single" w:sz="4" w:space="0" w:color="auto"/>
              <w:right w:val="single" w:sz="4" w:space="0" w:color="auto"/>
            </w:tcBorders>
            <w:shd w:val="clear" w:color="auto" w:fill="auto"/>
            <w:noWrap/>
            <w:vAlign w:val="center"/>
            <w:hideMark/>
          </w:tcPr>
          <w:p w14:paraId="62E8B4F5" w14:textId="77777777" w:rsidR="00616A45" w:rsidRPr="00616A45" w:rsidRDefault="00616A45" w:rsidP="00616A45">
            <w:pPr>
              <w:spacing w:line="240" w:lineRule="auto"/>
              <w:jc w:val="right"/>
              <w:rPr>
                <w:sz w:val="12"/>
                <w:szCs w:val="12"/>
              </w:rPr>
            </w:pPr>
            <w:r w:rsidRPr="00616A45">
              <w:rPr>
                <w:sz w:val="12"/>
                <w:szCs w:val="12"/>
              </w:rPr>
              <w:t>564 227,00</w:t>
            </w:r>
          </w:p>
        </w:tc>
        <w:tc>
          <w:tcPr>
            <w:tcW w:w="566" w:type="pct"/>
            <w:tcBorders>
              <w:top w:val="nil"/>
              <w:left w:val="nil"/>
              <w:bottom w:val="single" w:sz="4" w:space="0" w:color="auto"/>
              <w:right w:val="single" w:sz="4" w:space="0" w:color="auto"/>
            </w:tcBorders>
            <w:shd w:val="clear" w:color="auto" w:fill="auto"/>
            <w:noWrap/>
            <w:vAlign w:val="center"/>
            <w:hideMark/>
          </w:tcPr>
          <w:p w14:paraId="147316DD" w14:textId="77777777" w:rsidR="00616A45" w:rsidRPr="00616A45" w:rsidRDefault="00616A45" w:rsidP="00616A45">
            <w:pPr>
              <w:spacing w:line="240" w:lineRule="auto"/>
              <w:jc w:val="right"/>
              <w:rPr>
                <w:sz w:val="12"/>
                <w:szCs w:val="12"/>
              </w:rPr>
            </w:pPr>
            <w:r w:rsidRPr="00616A45">
              <w:rPr>
                <w:sz w:val="12"/>
                <w:szCs w:val="12"/>
              </w:rPr>
              <w:t>66,1</w:t>
            </w:r>
          </w:p>
        </w:tc>
      </w:tr>
      <w:tr w:rsidR="00616A45" w:rsidRPr="00616A45" w14:paraId="4C16749C"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8E20CD4"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312FFE0"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1AEF0C91" w14:textId="77777777" w:rsidR="00616A45" w:rsidRPr="00616A45" w:rsidRDefault="00616A45" w:rsidP="00616A45">
            <w:pPr>
              <w:spacing w:line="240" w:lineRule="auto"/>
              <w:rPr>
                <w:sz w:val="12"/>
                <w:szCs w:val="12"/>
              </w:rPr>
            </w:pPr>
            <w:r w:rsidRPr="00616A45">
              <w:rPr>
                <w:sz w:val="12"/>
                <w:szCs w:val="12"/>
              </w:rPr>
              <w:t>Nowe drogi dla rowerów i stojaki rowerowe</w:t>
            </w:r>
          </w:p>
        </w:tc>
        <w:tc>
          <w:tcPr>
            <w:tcW w:w="516" w:type="pct"/>
            <w:tcBorders>
              <w:top w:val="nil"/>
              <w:left w:val="nil"/>
              <w:bottom w:val="single" w:sz="4" w:space="0" w:color="auto"/>
              <w:right w:val="single" w:sz="4" w:space="0" w:color="auto"/>
            </w:tcBorders>
            <w:shd w:val="clear" w:color="auto" w:fill="auto"/>
            <w:vAlign w:val="center"/>
            <w:hideMark/>
          </w:tcPr>
          <w:p w14:paraId="5FC1E87F"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2D013777" w14:textId="77777777" w:rsidR="00616A45" w:rsidRPr="00616A45" w:rsidRDefault="00616A45" w:rsidP="00616A45">
            <w:pPr>
              <w:spacing w:line="240" w:lineRule="auto"/>
              <w:jc w:val="center"/>
              <w:rPr>
                <w:sz w:val="12"/>
                <w:szCs w:val="12"/>
              </w:rPr>
            </w:pPr>
            <w:r w:rsidRPr="00616A45">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22B99637"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44C4887B" w14:textId="77777777" w:rsidR="00616A45" w:rsidRPr="00616A45" w:rsidRDefault="00616A45" w:rsidP="00616A45">
            <w:pPr>
              <w:spacing w:line="240" w:lineRule="auto"/>
              <w:jc w:val="right"/>
              <w:rPr>
                <w:sz w:val="12"/>
                <w:szCs w:val="12"/>
              </w:rPr>
            </w:pPr>
            <w:r w:rsidRPr="00616A45">
              <w:rPr>
                <w:sz w:val="12"/>
                <w:szCs w:val="12"/>
              </w:rPr>
              <w:t>68 727</w:t>
            </w:r>
          </w:p>
        </w:tc>
        <w:tc>
          <w:tcPr>
            <w:tcW w:w="654" w:type="pct"/>
            <w:tcBorders>
              <w:top w:val="nil"/>
              <w:left w:val="nil"/>
              <w:bottom w:val="single" w:sz="4" w:space="0" w:color="auto"/>
              <w:right w:val="single" w:sz="4" w:space="0" w:color="auto"/>
            </w:tcBorders>
            <w:shd w:val="clear" w:color="auto" w:fill="auto"/>
            <w:noWrap/>
            <w:vAlign w:val="center"/>
            <w:hideMark/>
          </w:tcPr>
          <w:p w14:paraId="42B4C1FB" w14:textId="77777777" w:rsidR="00616A45" w:rsidRPr="00616A45" w:rsidRDefault="00616A45" w:rsidP="00616A45">
            <w:pPr>
              <w:spacing w:line="240" w:lineRule="auto"/>
              <w:jc w:val="right"/>
              <w:rPr>
                <w:sz w:val="12"/>
                <w:szCs w:val="12"/>
              </w:rPr>
            </w:pPr>
            <w:r w:rsidRPr="00616A45">
              <w:rPr>
                <w:sz w:val="12"/>
                <w:szCs w:val="12"/>
              </w:rPr>
              <w:t>68 726,25</w:t>
            </w:r>
          </w:p>
        </w:tc>
        <w:tc>
          <w:tcPr>
            <w:tcW w:w="566" w:type="pct"/>
            <w:tcBorders>
              <w:top w:val="nil"/>
              <w:left w:val="nil"/>
              <w:bottom w:val="single" w:sz="4" w:space="0" w:color="auto"/>
              <w:right w:val="single" w:sz="4" w:space="0" w:color="auto"/>
            </w:tcBorders>
            <w:shd w:val="clear" w:color="auto" w:fill="auto"/>
            <w:noWrap/>
            <w:vAlign w:val="center"/>
            <w:hideMark/>
          </w:tcPr>
          <w:p w14:paraId="2B829838"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6641221A"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4845D77"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5025B13"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366CAE43" w14:textId="77777777" w:rsidR="00616A45" w:rsidRPr="00616A45" w:rsidRDefault="00616A45" w:rsidP="00616A45">
            <w:pPr>
              <w:spacing w:line="240" w:lineRule="auto"/>
              <w:rPr>
                <w:sz w:val="12"/>
                <w:szCs w:val="12"/>
              </w:rPr>
            </w:pPr>
            <w:r w:rsidRPr="00616A45">
              <w:rPr>
                <w:sz w:val="12"/>
                <w:szCs w:val="12"/>
              </w:rPr>
              <w:t>Nabycie nieruchomości pod budowę ulicy Potoki - rozliczenie z deweloperami</w:t>
            </w:r>
          </w:p>
        </w:tc>
        <w:tc>
          <w:tcPr>
            <w:tcW w:w="516" w:type="pct"/>
            <w:tcBorders>
              <w:top w:val="nil"/>
              <w:left w:val="nil"/>
              <w:bottom w:val="single" w:sz="4" w:space="0" w:color="auto"/>
              <w:right w:val="single" w:sz="4" w:space="0" w:color="auto"/>
            </w:tcBorders>
            <w:shd w:val="clear" w:color="auto" w:fill="auto"/>
            <w:vAlign w:val="center"/>
            <w:hideMark/>
          </w:tcPr>
          <w:p w14:paraId="02660953"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1F80657C"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1BC1FF99"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7C7747E0" w14:textId="77777777" w:rsidR="00616A45" w:rsidRPr="00616A45" w:rsidRDefault="00616A45" w:rsidP="00616A45">
            <w:pPr>
              <w:spacing w:line="240" w:lineRule="auto"/>
              <w:jc w:val="right"/>
              <w:rPr>
                <w:sz w:val="12"/>
                <w:szCs w:val="12"/>
              </w:rPr>
            </w:pPr>
            <w:r w:rsidRPr="00616A45">
              <w:rPr>
                <w:sz w:val="12"/>
                <w:szCs w:val="12"/>
              </w:rPr>
              <w:t>246</w:t>
            </w:r>
          </w:p>
        </w:tc>
        <w:tc>
          <w:tcPr>
            <w:tcW w:w="654" w:type="pct"/>
            <w:tcBorders>
              <w:top w:val="nil"/>
              <w:left w:val="nil"/>
              <w:bottom w:val="single" w:sz="4" w:space="0" w:color="auto"/>
              <w:right w:val="single" w:sz="4" w:space="0" w:color="auto"/>
            </w:tcBorders>
            <w:shd w:val="clear" w:color="auto" w:fill="auto"/>
            <w:noWrap/>
            <w:vAlign w:val="center"/>
            <w:hideMark/>
          </w:tcPr>
          <w:p w14:paraId="070D5E87" w14:textId="77777777" w:rsidR="00616A45" w:rsidRPr="00616A45" w:rsidRDefault="00616A45" w:rsidP="00616A45">
            <w:pPr>
              <w:spacing w:line="240" w:lineRule="auto"/>
              <w:jc w:val="right"/>
              <w:rPr>
                <w:sz w:val="12"/>
                <w:szCs w:val="12"/>
              </w:rPr>
            </w:pPr>
            <w:r w:rsidRPr="00616A45">
              <w:rPr>
                <w:sz w:val="12"/>
                <w:szCs w:val="12"/>
              </w:rPr>
              <w:t>246,00</w:t>
            </w:r>
          </w:p>
        </w:tc>
        <w:tc>
          <w:tcPr>
            <w:tcW w:w="566" w:type="pct"/>
            <w:tcBorders>
              <w:top w:val="nil"/>
              <w:left w:val="nil"/>
              <w:bottom w:val="single" w:sz="4" w:space="0" w:color="auto"/>
              <w:right w:val="single" w:sz="4" w:space="0" w:color="auto"/>
            </w:tcBorders>
            <w:shd w:val="clear" w:color="auto" w:fill="auto"/>
            <w:noWrap/>
            <w:vAlign w:val="center"/>
            <w:hideMark/>
          </w:tcPr>
          <w:p w14:paraId="26F02827"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046E87CB"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BC639A7"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E9E9F53"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1652FD1C" w14:textId="77777777" w:rsidR="00616A45" w:rsidRPr="00616A45" w:rsidRDefault="00616A45" w:rsidP="00616A45">
            <w:pPr>
              <w:spacing w:line="240" w:lineRule="auto"/>
              <w:rPr>
                <w:sz w:val="12"/>
                <w:szCs w:val="12"/>
              </w:rPr>
            </w:pPr>
            <w:r w:rsidRPr="00616A45">
              <w:rPr>
                <w:sz w:val="12"/>
                <w:szCs w:val="12"/>
              </w:rPr>
              <w:t>Nabycie nieruchomości pod przebudowę części ulicy  Szturmowej - rozliczenie z deweloperami</w:t>
            </w:r>
          </w:p>
        </w:tc>
        <w:tc>
          <w:tcPr>
            <w:tcW w:w="516" w:type="pct"/>
            <w:tcBorders>
              <w:top w:val="nil"/>
              <w:left w:val="nil"/>
              <w:bottom w:val="single" w:sz="4" w:space="0" w:color="auto"/>
              <w:right w:val="single" w:sz="4" w:space="0" w:color="auto"/>
            </w:tcBorders>
            <w:shd w:val="clear" w:color="auto" w:fill="auto"/>
            <w:vAlign w:val="center"/>
            <w:hideMark/>
          </w:tcPr>
          <w:p w14:paraId="08C4D95E"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02D3957D"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A1A8194"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35E9C1D7" w14:textId="77777777" w:rsidR="00616A45" w:rsidRPr="00616A45" w:rsidRDefault="00616A45" w:rsidP="00616A45">
            <w:pPr>
              <w:spacing w:line="240" w:lineRule="auto"/>
              <w:jc w:val="right"/>
              <w:rPr>
                <w:sz w:val="12"/>
                <w:szCs w:val="12"/>
              </w:rPr>
            </w:pPr>
            <w:r w:rsidRPr="00616A45">
              <w:rPr>
                <w:sz w:val="12"/>
                <w:szCs w:val="12"/>
              </w:rPr>
              <w:t>246</w:t>
            </w:r>
          </w:p>
        </w:tc>
        <w:tc>
          <w:tcPr>
            <w:tcW w:w="654" w:type="pct"/>
            <w:tcBorders>
              <w:top w:val="nil"/>
              <w:left w:val="nil"/>
              <w:bottom w:val="single" w:sz="4" w:space="0" w:color="auto"/>
              <w:right w:val="single" w:sz="4" w:space="0" w:color="auto"/>
            </w:tcBorders>
            <w:shd w:val="clear" w:color="auto" w:fill="auto"/>
            <w:noWrap/>
            <w:vAlign w:val="center"/>
            <w:hideMark/>
          </w:tcPr>
          <w:p w14:paraId="63BE32FB" w14:textId="77777777" w:rsidR="00616A45" w:rsidRPr="00616A45" w:rsidRDefault="00616A45" w:rsidP="00616A45">
            <w:pPr>
              <w:spacing w:line="240" w:lineRule="auto"/>
              <w:jc w:val="right"/>
              <w:rPr>
                <w:sz w:val="12"/>
                <w:szCs w:val="12"/>
              </w:rPr>
            </w:pPr>
            <w:r w:rsidRPr="00616A45">
              <w:rPr>
                <w:sz w:val="12"/>
                <w:szCs w:val="12"/>
              </w:rPr>
              <w:t>246,00</w:t>
            </w:r>
          </w:p>
        </w:tc>
        <w:tc>
          <w:tcPr>
            <w:tcW w:w="566" w:type="pct"/>
            <w:tcBorders>
              <w:top w:val="nil"/>
              <w:left w:val="nil"/>
              <w:bottom w:val="single" w:sz="4" w:space="0" w:color="auto"/>
              <w:right w:val="single" w:sz="4" w:space="0" w:color="auto"/>
            </w:tcBorders>
            <w:shd w:val="clear" w:color="auto" w:fill="auto"/>
            <w:noWrap/>
            <w:vAlign w:val="center"/>
            <w:hideMark/>
          </w:tcPr>
          <w:p w14:paraId="12B6A898"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5598069"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F5C2F8B"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E98B533"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336C26DE" w14:textId="77777777" w:rsidR="00616A45" w:rsidRPr="00616A45" w:rsidRDefault="00616A45" w:rsidP="00616A45">
            <w:pPr>
              <w:spacing w:line="240" w:lineRule="auto"/>
              <w:rPr>
                <w:sz w:val="12"/>
                <w:szCs w:val="12"/>
              </w:rPr>
            </w:pPr>
            <w:r w:rsidRPr="00616A45">
              <w:rPr>
                <w:sz w:val="12"/>
                <w:szCs w:val="12"/>
              </w:rPr>
              <w:t>Przebudowa ul. Jazgarzewskiej</w:t>
            </w:r>
          </w:p>
        </w:tc>
        <w:tc>
          <w:tcPr>
            <w:tcW w:w="516" w:type="pct"/>
            <w:tcBorders>
              <w:top w:val="nil"/>
              <w:left w:val="nil"/>
              <w:bottom w:val="single" w:sz="4" w:space="0" w:color="auto"/>
              <w:right w:val="single" w:sz="4" w:space="0" w:color="auto"/>
            </w:tcBorders>
            <w:shd w:val="clear" w:color="auto" w:fill="auto"/>
            <w:vAlign w:val="center"/>
            <w:hideMark/>
          </w:tcPr>
          <w:p w14:paraId="571BD51C"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61CB716E"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4CB7621"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1C7FC2C8" w14:textId="77777777" w:rsidR="00616A45" w:rsidRPr="00616A45" w:rsidRDefault="00616A45" w:rsidP="00616A45">
            <w:pPr>
              <w:spacing w:line="240" w:lineRule="auto"/>
              <w:jc w:val="right"/>
              <w:rPr>
                <w:sz w:val="12"/>
                <w:szCs w:val="12"/>
              </w:rPr>
            </w:pPr>
            <w:r w:rsidRPr="00616A45">
              <w:rPr>
                <w:sz w:val="12"/>
                <w:szCs w:val="12"/>
              </w:rPr>
              <w:t>50 000</w:t>
            </w:r>
          </w:p>
        </w:tc>
        <w:tc>
          <w:tcPr>
            <w:tcW w:w="654" w:type="pct"/>
            <w:tcBorders>
              <w:top w:val="nil"/>
              <w:left w:val="nil"/>
              <w:bottom w:val="single" w:sz="4" w:space="0" w:color="auto"/>
              <w:right w:val="single" w:sz="4" w:space="0" w:color="auto"/>
            </w:tcBorders>
            <w:shd w:val="clear" w:color="auto" w:fill="auto"/>
            <w:noWrap/>
            <w:vAlign w:val="center"/>
            <w:hideMark/>
          </w:tcPr>
          <w:p w14:paraId="6C60309F" w14:textId="77777777" w:rsidR="00616A45" w:rsidRPr="00616A45" w:rsidRDefault="00616A45" w:rsidP="00616A45">
            <w:pPr>
              <w:spacing w:line="240" w:lineRule="auto"/>
              <w:jc w:val="right"/>
              <w:rPr>
                <w:sz w:val="12"/>
                <w:szCs w:val="12"/>
              </w:rPr>
            </w:pPr>
            <w:r w:rsidRPr="00616A45">
              <w:rPr>
                <w:sz w:val="12"/>
                <w:szCs w:val="12"/>
              </w:rPr>
              <w:t>50 000,00</w:t>
            </w:r>
          </w:p>
        </w:tc>
        <w:tc>
          <w:tcPr>
            <w:tcW w:w="566" w:type="pct"/>
            <w:tcBorders>
              <w:top w:val="nil"/>
              <w:left w:val="nil"/>
              <w:bottom w:val="single" w:sz="4" w:space="0" w:color="auto"/>
              <w:right w:val="single" w:sz="4" w:space="0" w:color="auto"/>
            </w:tcBorders>
            <w:shd w:val="clear" w:color="auto" w:fill="auto"/>
            <w:noWrap/>
            <w:vAlign w:val="center"/>
            <w:hideMark/>
          </w:tcPr>
          <w:p w14:paraId="413625EB"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A98DFBE"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5A02664"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BEDB9E5"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7A0171C9" w14:textId="77777777" w:rsidR="00616A45" w:rsidRPr="00616A45" w:rsidRDefault="00616A45" w:rsidP="00616A45">
            <w:pPr>
              <w:spacing w:line="240" w:lineRule="auto"/>
              <w:rPr>
                <w:sz w:val="12"/>
                <w:szCs w:val="12"/>
              </w:rPr>
            </w:pPr>
            <w:r w:rsidRPr="00616A45">
              <w:rPr>
                <w:sz w:val="12"/>
                <w:szCs w:val="12"/>
              </w:rPr>
              <w:t>Przebudowa ul. Bananowej i ul. Wał Zawadowski - prace przygotowawcze</w:t>
            </w:r>
          </w:p>
        </w:tc>
        <w:tc>
          <w:tcPr>
            <w:tcW w:w="516" w:type="pct"/>
            <w:tcBorders>
              <w:top w:val="nil"/>
              <w:left w:val="nil"/>
              <w:bottom w:val="single" w:sz="4" w:space="0" w:color="auto"/>
              <w:right w:val="single" w:sz="4" w:space="0" w:color="auto"/>
            </w:tcBorders>
            <w:shd w:val="clear" w:color="auto" w:fill="auto"/>
            <w:vAlign w:val="center"/>
            <w:hideMark/>
          </w:tcPr>
          <w:p w14:paraId="247725EE"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09F6E352"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F7B7BAE"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1F44B993" w14:textId="77777777" w:rsidR="00616A45" w:rsidRPr="00616A45" w:rsidRDefault="00616A45" w:rsidP="00616A45">
            <w:pPr>
              <w:spacing w:line="240" w:lineRule="auto"/>
              <w:jc w:val="right"/>
              <w:rPr>
                <w:sz w:val="12"/>
                <w:szCs w:val="12"/>
              </w:rPr>
            </w:pPr>
            <w:r w:rsidRPr="00616A45">
              <w:rPr>
                <w:sz w:val="12"/>
                <w:szCs w:val="12"/>
              </w:rPr>
              <w:t>50 000</w:t>
            </w:r>
          </w:p>
        </w:tc>
        <w:tc>
          <w:tcPr>
            <w:tcW w:w="654" w:type="pct"/>
            <w:tcBorders>
              <w:top w:val="nil"/>
              <w:left w:val="nil"/>
              <w:bottom w:val="single" w:sz="4" w:space="0" w:color="auto"/>
              <w:right w:val="single" w:sz="4" w:space="0" w:color="auto"/>
            </w:tcBorders>
            <w:shd w:val="clear" w:color="auto" w:fill="auto"/>
            <w:noWrap/>
            <w:vAlign w:val="center"/>
            <w:hideMark/>
          </w:tcPr>
          <w:p w14:paraId="2A8FFD71" w14:textId="77777777" w:rsidR="00616A45" w:rsidRPr="00616A45" w:rsidRDefault="00616A45" w:rsidP="00616A45">
            <w:pPr>
              <w:spacing w:line="240" w:lineRule="auto"/>
              <w:jc w:val="right"/>
              <w:rPr>
                <w:sz w:val="12"/>
                <w:szCs w:val="12"/>
              </w:rPr>
            </w:pPr>
            <w:r w:rsidRPr="00616A45">
              <w:rPr>
                <w:sz w:val="12"/>
                <w:szCs w:val="12"/>
              </w:rPr>
              <w:t>50 000,00</w:t>
            </w:r>
          </w:p>
        </w:tc>
        <w:tc>
          <w:tcPr>
            <w:tcW w:w="566" w:type="pct"/>
            <w:tcBorders>
              <w:top w:val="nil"/>
              <w:left w:val="nil"/>
              <w:bottom w:val="single" w:sz="4" w:space="0" w:color="auto"/>
              <w:right w:val="single" w:sz="4" w:space="0" w:color="auto"/>
            </w:tcBorders>
            <w:shd w:val="clear" w:color="auto" w:fill="auto"/>
            <w:noWrap/>
            <w:vAlign w:val="center"/>
            <w:hideMark/>
          </w:tcPr>
          <w:p w14:paraId="70FAA500"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DB56423" w14:textId="77777777" w:rsidTr="00616A45">
        <w:trPr>
          <w:trHeight w:val="117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5CC67D9"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DB8B1EA"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318E6627" w14:textId="77777777" w:rsidR="00616A45" w:rsidRPr="00616A45" w:rsidRDefault="00616A45" w:rsidP="00616A45">
            <w:pPr>
              <w:spacing w:line="240" w:lineRule="auto"/>
              <w:rPr>
                <w:sz w:val="12"/>
                <w:szCs w:val="12"/>
              </w:rPr>
            </w:pPr>
            <w:r w:rsidRPr="00616A45">
              <w:rPr>
                <w:sz w:val="12"/>
                <w:szCs w:val="12"/>
              </w:rPr>
              <w:t>Nabycie nieruchomości pod budowę części dróg: 1 KDL i 3 KDL wg MPZP rej. skrzyżowania ul. Sikorskiego i ul. Sobieskiego oraz 5 KDL, 22 KDD, 24 KDD, 1 KP-P i 6 KP-P wg MPZP rej. Pod Skocznią - cz. I - rozliczenie z deweloperami</w:t>
            </w:r>
          </w:p>
        </w:tc>
        <w:tc>
          <w:tcPr>
            <w:tcW w:w="516" w:type="pct"/>
            <w:tcBorders>
              <w:top w:val="nil"/>
              <w:left w:val="nil"/>
              <w:bottom w:val="single" w:sz="4" w:space="0" w:color="auto"/>
              <w:right w:val="single" w:sz="4" w:space="0" w:color="auto"/>
            </w:tcBorders>
            <w:shd w:val="clear" w:color="auto" w:fill="auto"/>
            <w:vAlign w:val="center"/>
            <w:hideMark/>
          </w:tcPr>
          <w:p w14:paraId="3EF1C1A8"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5B9F1B8D"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1F0E20B"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111C701A" w14:textId="77777777" w:rsidR="00616A45" w:rsidRPr="00616A45" w:rsidRDefault="00616A45" w:rsidP="00616A45">
            <w:pPr>
              <w:spacing w:line="240" w:lineRule="auto"/>
              <w:jc w:val="right"/>
              <w:rPr>
                <w:sz w:val="12"/>
                <w:szCs w:val="12"/>
              </w:rPr>
            </w:pPr>
            <w:r w:rsidRPr="00616A45">
              <w:rPr>
                <w:sz w:val="12"/>
                <w:szCs w:val="12"/>
              </w:rPr>
              <w:t>246</w:t>
            </w:r>
          </w:p>
        </w:tc>
        <w:tc>
          <w:tcPr>
            <w:tcW w:w="654" w:type="pct"/>
            <w:tcBorders>
              <w:top w:val="nil"/>
              <w:left w:val="nil"/>
              <w:bottom w:val="single" w:sz="4" w:space="0" w:color="auto"/>
              <w:right w:val="single" w:sz="4" w:space="0" w:color="auto"/>
            </w:tcBorders>
            <w:shd w:val="clear" w:color="auto" w:fill="auto"/>
            <w:noWrap/>
            <w:vAlign w:val="center"/>
            <w:hideMark/>
          </w:tcPr>
          <w:p w14:paraId="0B056074" w14:textId="77777777" w:rsidR="00616A45" w:rsidRPr="00616A45" w:rsidRDefault="00616A45" w:rsidP="00616A45">
            <w:pPr>
              <w:spacing w:line="240" w:lineRule="auto"/>
              <w:jc w:val="right"/>
              <w:rPr>
                <w:sz w:val="12"/>
                <w:szCs w:val="12"/>
              </w:rPr>
            </w:pPr>
            <w:r w:rsidRPr="00616A45">
              <w:rPr>
                <w:sz w:val="12"/>
                <w:szCs w:val="12"/>
              </w:rPr>
              <w:t>246,00</w:t>
            </w:r>
          </w:p>
        </w:tc>
        <w:tc>
          <w:tcPr>
            <w:tcW w:w="566" w:type="pct"/>
            <w:tcBorders>
              <w:top w:val="nil"/>
              <w:left w:val="nil"/>
              <w:bottom w:val="single" w:sz="4" w:space="0" w:color="auto"/>
              <w:right w:val="single" w:sz="4" w:space="0" w:color="auto"/>
            </w:tcBorders>
            <w:shd w:val="clear" w:color="auto" w:fill="auto"/>
            <w:noWrap/>
            <w:vAlign w:val="center"/>
            <w:hideMark/>
          </w:tcPr>
          <w:p w14:paraId="685205CC"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002C9CB"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22CF6450" w14:textId="77777777" w:rsidR="00616A45" w:rsidRPr="00616A45" w:rsidRDefault="00616A45" w:rsidP="00616A45">
            <w:pPr>
              <w:spacing w:line="240" w:lineRule="auto"/>
              <w:jc w:val="center"/>
              <w:rPr>
                <w:b/>
                <w:bCs/>
                <w:sz w:val="12"/>
                <w:szCs w:val="12"/>
              </w:rPr>
            </w:pPr>
            <w:r w:rsidRPr="00616A45">
              <w:rPr>
                <w:b/>
                <w:bCs/>
                <w:sz w:val="12"/>
                <w:szCs w:val="12"/>
              </w:rPr>
              <w:t>700</w:t>
            </w:r>
          </w:p>
        </w:tc>
        <w:tc>
          <w:tcPr>
            <w:tcW w:w="348" w:type="pct"/>
            <w:tcBorders>
              <w:top w:val="nil"/>
              <w:left w:val="nil"/>
              <w:bottom w:val="single" w:sz="4" w:space="0" w:color="auto"/>
              <w:right w:val="single" w:sz="4" w:space="0" w:color="auto"/>
            </w:tcBorders>
            <w:shd w:val="clear" w:color="000000" w:fill="D5E3F2"/>
            <w:vAlign w:val="center"/>
            <w:hideMark/>
          </w:tcPr>
          <w:p w14:paraId="0948237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96" w:type="pct"/>
            <w:tcBorders>
              <w:top w:val="nil"/>
              <w:left w:val="nil"/>
              <w:bottom w:val="single" w:sz="4" w:space="0" w:color="auto"/>
              <w:right w:val="single" w:sz="4" w:space="0" w:color="auto"/>
            </w:tcBorders>
            <w:shd w:val="clear" w:color="000000" w:fill="D5E3F2"/>
            <w:vAlign w:val="center"/>
            <w:hideMark/>
          </w:tcPr>
          <w:p w14:paraId="2F861E65" w14:textId="77777777" w:rsidR="00616A45" w:rsidRPr="00616A45" w:rsidRDefault="00616A45" w:rsidP="00616A45">
            <w:pPr>
              <w:spacing w:line="240" w:lineRule="auto"/>
              <w:rPr>
                <w:b/>
                <w:bCs/>
                <w:sz w:val="12"/>
                <w:szCs w:val="12"/>
              </w:rPr>
            </w:pPr>
            <w:r w:rsidRPr="00616A45">
              <w:rPr>
                <w:b/>
                <w:bCs/>
                <w:sz w:val="12"/>
                <w:szCs w:val="12"/>
              </w:rPr>
              <w:t>Gospodarka mieszkaniowa</w:t>
            </w:r>
          </w:p>
        </w:tc>
        <w:tc>
          <w:tcPr>
            <w:tcW w:w="516" w:type="pct"/>
            <w:tcBorders>
              <w:top w:val="nil"/>
              <w:left w:val="nil"/>
              <w:bottom w:val="single" w:sz="4" w:space="0" w:color="auto"/>
              <w:right w:val="single" w:sz="4" w:space="0" w:color="auto"/>
            </w:tcBorders>
            <w:shd w:val="clear" w:color="000000" w:fill="D5E3F2"/>
            <w:vAlign w:val="center"/>
            <w:hideMark/>
          </w:tcPr>
          <w:p w14:paraId="4748D41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4FFC860A"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25AEFCC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D5E3F2"/>
            <w:vAlign w:val="center"/>
            <w:hideMark/>
          </w:tcPr>
          <w:p w14:paraId="4523711F" w14:textId="77777777" w:rsidR="00616A45" w:rsidRPr="00616A45" w:rsidRDefault="00616A45" w:rsidP="00616A45">
            <w:pPr>
              <w:spacing w:line="240" w:lineRule="auto"/>
              <w:jc w:val="right"/>
              <w:rPr>
                <w:b/>
                <w:bCs/>
                <w:sz w:val="12"/>
                <w:szCs w:val="12"/>
              </w:rPr>
            </w:pPr>
            <w:r w:rsidRPr="00616A45">
              <w:rPr>
                <w:b/>
                <w:bCs/>
                <w:sz w:val="12"/>
                <w:szCs w:val="12"/>
              </w:rPr>
              <w:t>1 884 315</w:t>
            </w:r>
          </w:p>
        </w:tc>
        <w:tc>
          <w:tcPr>
            <w:tcW w:w="654" w:type="pct"/>
            <w:tcBorders>
              <w:top w:val="nil"/>
              <w:left w:val="nil"/>
              <w:bottom w:val="single" w:sz="4" w:space="0" w:color="auto"/>
              <w:right w:val="single" w:sz="4" w:space="0" w:color="auto"/>
            </w:tcBorders>
            <w:shd w:val="clear" w:color="000000" w:fill="D5E3F2"/>
            <w:vAlign w:val="center"/>
            <w:hideMark/>
          </w:tcPr>
          <w:p w14:paraId="7BB79982" w14:textId="77777777" w:rsidR="00616A45" w:rsidRPr="00616A45" w:rsidRDefault="00616A45" w:rsidP="00616A45">
            <w:pPr>
              <w:spacing w:line="240" w:lineRule="auto"/>
              <w:jc w:val="right"/>
              <w:rPr>
                <w:b/>
                <w:bCs/>
                <w:sz w:val="12"/>
                <w:szCs w:val="12"/>
              </w:rPr>
            </w:pPr>
            <w:r w:rsidRPr="00616A45">
              <w:rPr>
                <w:b/>
                <w:bCs/>
                <w:sz w:val="12"/>
                <w:szCs w:val="12"/>
              </w:rPr>
              <w:t>1 749 749,29</w:t>
            </w:r>
          </w:p>
        </w:tc>
        <w:tc>
          <w:tcPr>
            <w:tcW w:w="566" w:type="pct"/>
            <w:tcBorders>
              <w:top w:val="nil"/>
              <w:left w:val="nil"/>
              <w:bottom w:val="single" w:sz="4" w:space="0" w:color="auto"/>
              <w:right w:val="single" w:sz="4" w:space="0" w:color="auto"/>
            </w:tcBorders>
            <w:shd w:val="clear" w:color="000000" w:fill="D5E3F2"/>
            <w:vAlign w:val="center"/>
            <w:hideMark/>
          </w:tcPr>
          <w:p w14:paraId="4D891BF8" w14:textId="77777777" w:rsidR="00616A45" w:rsidRPr="00616A45" w:rsidRDefault="00616A45" w:rsidP="00616A45">
            <w:pPr>
              <w:spacing w:line="240" w:lineRule="auto"/>
              <w:jc w:val="right"/>
              <w:rPr>
                <w:b/>
                <w:bCs/>
                <w:sz w:val="12"/>
                <w:szCs w:val="12"/>
              </w:rPr>
            </w:pPr>
            <w:r w:rsidRPr="00616A45">
              <w:rPr>
                <w:b/>
                <w:bCs/>
                <w:sz w:val="12"/>
                <w:szCs w:val="12"/>
              </w:rPr>
              <w:t>92,9</w:t>
            </w:r>
          </w:p>
        </w:tc>
      </w:tr>
      <w:tr w:rsidR="00616A45" w:rsidRPr="00616A45" w14:paraId="710114E5" w14:textId="77777777" w:rsidTr="00616A45">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26043C4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0B8926DE" w14:textId="77777777" w:rsidR="00616A45" w:rsidRPr="00616A45" w:rsidRDefault="00616A45" w:rsidP="00616A45">
            <w:pPr>
              <w:spacing w:line="240" w:lineRule="auto"/>
              <w:jc w:val="center"/>
              <w:rPr>
                <w:b/>
                <w:bCs/>
                <w:sz w:val="12"/>
                <w:szCs w:val="12"/>
              </w:rPr>
            </w:pPr>
            <w:r w:rsidRPr="00616A45">
              <w:rPr>
                <w:b/>
                <w:bCs/>
                <w:sz w:val="12"/>
                <w:szCs w:val="12"/>
              </w:rPr>
              <w:t>70005</w:t>
            </w:r>
          </w:p>
        </w:tc>
        <w:tc>
          <w:tcPr>
            <w:tcW w:w="1096" w:type="pct"/>
            <w:tcBorders>
              <w:top w:val="nil"/>
              <w:left w:val="nil"/>
              <w:bottom w:val="single" w:sz="4" w:space="0" w:color="auto"/>
              <w:right w:val="single" w:sz="4" w:space="0" w:color="auto"/>
            </w:tcBorders>
            <w:shd w:val="clear" w:color="000000" w:fill="FFFDC1"/>
            <w:vAlign w:val="center"/>
            <w:hideMark/>
          </w:tcPr>
          <w:p w14:paraId="27A4D988" w14:textId="77777777" w:rsidR="00616A45" w:rsidRPr="00616A45" w:rsidRDefault="00616A45" w:rsidP="00616A45">
            <w:pPr>
              <w:spacing w:line="240" w:lineRule="auto"/>
              <w:rPr>
                <w:b/>
                <w:bCs/>
                <w:sz w:val="12"/>
                <w:szCs w:val="12"/>
              </w:rPr>
            </w:pPr>
            <w:r w:rsidRPr="00616A45">
              <w:rPr>
                <w:b/>
                <w:bCs/>
                <w:sz w:val="12"/>
                <w:szCs w:val="12"/>
              </w:rPr>
              <w:t>Gospodarka gruntami i nieruchomościami</w:t>
            </w:r>
          </w:p>
        </w:tc>
        <w:tc>
          <w:tcPr>
            <w:tcW w:w="516" w:type="pct"/>
            <w:tcBorders>
              <w:top w:val="nil"/>
              <w:left w:val="nil"/>
              <w:bottom w:val="single" w:sz="4" w:space="0" w:color="auto"/>
              <w:right w:val="single" w:sz="4" w:space="0" w:color="auto"/>
            </w:tcBorders>
            <w:shd w:val="clear" w:color="000000" w:fill="FFFDC1"/>
            <w:vAlign w:val="center"/>
            <w:hideMark/>
          </w:tcPr>
          <w:p w14:paraId="7A3A09CC"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F96DDAF"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9C33EB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524AD364" w14:textId="77777777" w:rsidR="00616A45" w:rsidRPr="00616A45" w:rsidRDefault="00616A45" w:rsidP="00616A45">
            <w:pPr>
              <w:spacing w:line="240" w:lineRule="auto"/>
              <w:jc w:val="right"/>
              <w:rPr>
                <w:b/>
                <w:bCs/>
                <w:sz w:val="12"/>
                <w:szCs w:val="12"/>
              </w:rPr>
            </w:pPr>
            <w:r w:rsidRPr="00616A45">
              <w:rPr>
                <w:b/>
                <w:bCs/>
                <w:sz w:val="12"/>
                <w:szCs w:val="12"/>
              </w:rPr>
              <w:t>297 078</w:t>
            </w:r>
          </w:p>
        </w:tc>
        <w:tc>
          <w:tcPr>
            <w:tcW w:w="654" w:type="pct"/>
            <w:tcBorders>
              <w:top w:val="nil"/>
              <w:left w:val="nil"/>
              <w:bottom w:val="single" w:sz="4" w:space="0" w:color="auto"/>
              <w:right w:val="single" w:sz="4" w:space="0" w:color="auto"/>
            </w:tcBorders>
            <w:shd w:val="clear" w:color="000000" w:fill="FFFDC1"/>
            <w:vAlign w:val="center"/>
            <w:hideMark/>
          </w:tcPr>
          <w:p w14:paraId="1B9C918D" w14:textId="77777777" w:rsidR="00616A45" w:rsidRPr="00616A45" w:rsidRDefault="00616A45" w:rsidP="00616A45">
            <w:pPr>
              <w:spacing w:line="240" w:lineRule="auto"/>
              <w:jc w:val="right"/>
              <w:rPr>
                <w:b/>
                <w:bCs/>
                <w:sz w:val="12"/>
                <w:szCs w:val="12"/>
              </w:rPr>
            </w:pPr>
            <w:r w:rsidRPr="00616A45">
              <w:rPr>
                <w:b/>
                <w:bCs/>
                <w:sz w:val="12"/>
                <w:szCs w:val="12"/>
              </w:rPr>
              <w:t>283 419,75</w:t>
            </w:r>
          </w:p>
        </w:tc>
        <w:tc>
          <w:tcPr>
            <w:tcW w:w="566" w:type="pct"/>
            <w:tcBorders>
              <w:top w:val="nil"/>
              <w:left w:val="nil"/>
              <w:bottom w:val="single" w:sz="4" w:space="0" w:color="auto"/>
              <w:right w:val="single" w:sz="4" w:space="0" w:color="auto"/>
            </w:tcBorders>
            <w:shd w:val="clear" w:color="000000" w:fill="FFFDC1"/>
            <w:vAlign w:val="center"/>
            <w:hideMark/>
          </w:tcPr>
          <w:p w14:paraId="6088891D" w14:textId="77777777" w:rsidR="00616A45" w:rsidRPr="00616A45" w:rsidRDefault="00616A45" w:rsidP="00616A45">
            <w:pPr>
              <w:spacing w:line="240" w:lineRule="auto"/>
              <w:jc w:val="right"/>
              <w:rPr>
                <w:b/>
                <w:bCs/>
                <w:sz w:val="12"/>
                <w:szCs w:val="12"/>
              </w:rPr>
            </w:pPr>
            <w:r w:rsidRPr="00616A45">
              <w:rPr>
                <w:b/>
                <w:bCs/>
                <w:sz w:val="12"/>
                <w:szCs w:val="12"/>
              </w:rPr>
              <w:t>95,4</w:t>
            </w:r>
          </w:p>
        </w:tc>
      </w:tr>
      <w:tr w:rsidR="00616A45" w:rsidRPr="00616A45" w14:paraId="6D095E16" w14:textId="77777777" w:rsidTr="00616A45">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18B7C97"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F37A02B"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4408805D" w14:textId="77777777" w:rsidR="00616A45" w:rsidRPr="00616A45" w:rsidRDefault="00616A45" w:rsidP="00616A45">
            <w:pPr>
              <w:spacing w:line="240" w:lineRule="auto"/>
              <w:rPr>
                <w:sz w:val="12"/>
                <w:szCs w:val="12"/>
              </w:rPr>
            </w:pPr>
            <w:r w:rsidRPr="00616A45">
              <w:rPr>
                <w:sz w:val="12"/>
                <w:szCs w:val="12"/>
              </w:rPr>
              <w:t>Rozbetonowanie podwórka osiedlowego pomiędzy budynkami Stępińska 6/8, Stępińska 4, Sielecka 3,5, Sielecka 7 i zagospodarowanie terenu zielenią</w:t>
            </w:r>
          </w:p>
        </w:tc>
        <w:tc>
          <w:tcPr>
            <w:tcW w:w="516" w:type="pct"/>
            <w:tcBorders>
              <w:top w:val="nil"/>
              <w:left w:val="nil"/>
              <w:bottom w:val="single" w:sz="4" w:space="0" w:color="auto"/>
              <w:right w:val="single" w:sz="4" w:space="0" w:color="auto"/>
            </w:tcBorders>
            <w:shd w:val="clear" w:color="auto" w:fill="auto"/>
            <w:vAlign w:val="center"/>
            <w:hideMark/>
          </w:tcPr>
          <w:p w14:paraId="15315B9C"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219431C3"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D45C142"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0813DC65" w14:textId="77777777" w:rsidR="00616A45" w:rsidRPr="00616A45" w:rsidRDefault="00616A45" w:rsidP="00616A45">
            <w:pPr>
              <w:spacing w:line="240" w:lineRule="auto"/>
              <w:jc w:val="right"/>
              <w:rPr>
                <w:sz w:val="12"/>
                <w:szCs w:val="12"/>
              </w:rPr>
            </w:pPr>
            <w:r w:rsidRPr="00616A45">
              <w:rPr>
                <w:sz w:val="12"/>
                <w:szCs w:val="12"/>
              </w:rPr>
              <w:t>15 000</w:t>
            </w:r>
          </w:p>
        </w:tc>
        <w:tc>
          <w:tcPr>
            <w:tcW w:w="654" w:type="pct"/>
            <w:tcBorders>
              <w:top w:val="nil"/>
              <w:left w:val="nil"/>
              <w:bottom w:val="single" w:sz="4" w:space="0" w:color="auto"/>
              <w:right w:val="single" w:sz="4" w:space="0" w:color="auto"/>
            </w:tcBorders>
            <w:shd w:val="clear" w:color="auto" w:fill="auto"/>
            <w:noWrap/>
            <w:vAlign w:val="center"/>
            <w:hideMark/>
          </w:tcPr>
          <w:p w14:paraId="7CFAB2E1" w14:textId="77777777" w:rsidR="00616A45" w:rsidRPr="00616A45" w:rsidRDefault="00616A45" w:rsidP="00616A45">
            <w:pPr>
              <w:spacing w:line="240" w:lineRule="auto"/>
              <w:jc w:val="right"/>
              <w:rPr>
                <w:sz w:val="12"/>
                <w:szCs w:val="12"/>
              </w:rPr>
            </w:pPr>
            <w:r w:rsidRPr="00616A45">
              <w:rPr>
                <w:sz w:val="12"/>
                <w:szCs w:val="12"/>
              </w:rPr>
              <w:t>14 391,00</w:t>
            </w:r>
          </w:p>
        </w:tc>
        <w:tc>
          <w:tcPr>
            <w:tcW w:w="566" w:type="pct"/>
            <w:tcBorders>
              <w:top w:val="nil"/>
              <w:left w:val="nil"/>
              <w:bottom w:val="single" w:sz="4" w:space="0" w:color="auto"/>
              <w:right w:val="single" w:sz="4" w:space="0" w:color="auto"/>
            </w:tcBorders>
            <w:shd w:val="clear" w:color="auto" w:fill="auto"/>
            <w:noWrap/>
            <w:vAlign w:val="center"/>
            <w:hideMark/>
          </w:tcPr>
          <w:p w14:paraId="38AD57AD" w14:textId="77777777" w:rsidR="00616A45" w:rsidRPr="00616A45" w:rsidRDefault="00616A45" w:rsidP="00616A45">
            <w:pPr>
              <w:spacing w:line="240" w:lineRule="auto"/>
              <w:jc w:val="right"/>
              <w:rPr>
                <w:sz w:val="12"/>
                <w:szCs w:val="12"/>
              </w:rPr>
            </w:pPr>
            <w:r w:rsidRPr="00616A45">
              <w:rPr>
                <w:sz w:val="12"/>
                <w:szCs w:val="12"/>
              </w:rPr>
              <w:t>95,9</w:t>
            </w:r>
          </w:p>
        </w:tc>
      </w:tr>
      <w:tr w:rsidR="00616A45" w:rsidRPr="00616A45" w14:paraId="5B7C341F" w14:textId="77777777" w:rsidTr="00616A45">
        <w:trPr>
          <w:trHeight w:val="84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B6B74D2"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46D5577"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71745A0B" w14:textId="77777777" w:rsidR="00616A45" w:rsidRPr="00616A45" w:rsidRDefault="00616A45" w:rsidP="00616A45">
            <w:pPr>
              <w:spacing w:line="240" w:lineRule="auto"/>
              <w:rPr>
                <w:sz w:val="12"/>
                <w:szCs w:val="12"/>
              </w:rPr>
            </w:pPr>
            <w:r w:rsidRPr="00616A45">
              <w:rPr>
                <w:sz w:val="12"/>
                <w:szCs w:val="12"/>
              </w:rPr>
              <w:t>Rozbetonowanie podwórka osiedlowego i zagospodarowanie terenu zielenią - dz. ew. nr 76/1 z obrębu 1-03-01 stanowiąca podwórko pomiędzy budynkami Iwicka 47b, Sielecka 50</w:t>
            </w:r>
          </w:p>
        </w:tc>
        <w:tc>
          <w:tcPr>
            <w:tcW w:w="516" w:type="pct"/>
            <w:tcBorders>
              <w:top w:val="nil"/>
              <w:left w:val="nil"/>
              <w:bottom w:val="single" w:sz="4" w:space="0" w:color="auto"/>
              <w:right w:val="single" w:sz="4" w:space="0" w:color="auto"/>
            </w:tcBorders>
            <w:shd w:val="clear" w:color="auto" w:fill="auto"/>
            <w:vAlign w:val="center"/>
            <w:hideMark/>
          </w:tcPr>
          <w:p w14:paraId="17AF5175"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3BD4B9EA"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AED19A0"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24FD043D" w14:textId="77777777" w:rsidR="00616A45" w:rsidRPr="00616A45" w:rsidRDefault="00616A45" w:rsidP="00616A45">
            <w:pPr>
              <w:spacing w:line="240" w:lineRule="auto"/>
              <w:jc w:val="right"/>
              <w:rPr>
                <w:sz w:val="12"/>
                <w:szCs w:val="12"/>
              </w:rPr>
            </w:pPr>
            <w:r w:rsidRPr="00616A45">
              <w:rPr>
                <w:sz w:val="12"/>
                <w:szCs w:val="12"/>
              </w:rPr>
              <w:t>251 000</w:t>
            </w:r>
          </w:p>
        </w:tc>
        <w:tc>
          <w:tcPr>
            <w:tcW w:w="654" w:type="pct"/>
            <w:tcBorders>
              <w:top w:val="nil"/>
              <w:left w:val="nil"/>
              <w:bottom w:val="single" w:sz="4" w:space="0" w:color="auto"/>
              <w:right w:val="single" w:sz="4" w:space="0" w:color="auto"/>
            </w:tcBorders>
            <w:shd w:val="clear" w:color="auto" w:fill="auto"/>
            <w:noWrap/>
            <w:vAlign w:val="center"/>
            <w:hideMark/>
          </w:tcPr>
          <w:p w14:paraId="19986E68" w14:textId="77777777" w:rsidR="00616A45" w:rsidRPr="00616A45" w:rsidRDefault="00616A45" w:rsidP="00616A45">
            <w:pPr>
              <w:spacing w:line="240" w:lineRule="auto"/>
              <w:jc w:val="right"/>
              <w:rPr>
                <w:sz w:val="12"/>
                <w:szCs w:val="12"/>
              </w:rPr>
            </w:pPr>
            <w:r w:rsidRPr="00616A45">
              <w:rPr>
                <w:sz w:val="12"/>
                <w:szCs w:val="12"/>
              </w:rPr>
              <w:t>242 698,90</w:t>
            </w:r>
          </w:p>
        </w:tc>
        <w:tc>
          <w:tcPr>
            <w:tcW w:w="566" w:type="pct"/>
            <w:tcBorders>
              <w:top w:val="nil"/>
              <w:left w:val="nil"/>
              <w:bottom w:val="single" w:sz="4" w:space="0" w:color="auto"/>
              <w:right w:val="single" w:sz="4" w:space="0" w:color="auto"/>
            </w:tcBorders>
            <w:shd w:val="clear" w:color="auto" w:fill="auto"/>
            <w:noWrap/>
            <w:vAlign w:val="center"/>
            <w:hideMark/>
          </w:tcPr>
          <w:p w14:paraId="07D041E2" w14:textId="77777777" w:rsidR="00616A45" w:rsidRPr="00616A45" w:rsidRDefault="00616A45" w:rsidP="00616A45">
            <w:pPr>
              <w:spacing w:line="240" w:lineRule="auto"/>
              <w:jc w:val="right"/>
              <w:rPr>
                <w:sz w:val="12"/>
                <w:szCs w:val="12"/>
              </w:rPr>
            </w:pPr>
            <w:r w:rsidRPr="00616A45">
              <w:rPr>
                <w:sz w:val="12"/>
                <w:szCs w:val="12"/>
              </w:rPr>
              <w:t>96,7</w:t>
            </w:r>
          </w:p>
        </w:tc>
      </w:tr>
      <w:tr w:rsidR="00616A45" w:rsidRPr="00616A45" w14:paraId="53E6DEE6"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6E86BDE"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D7EFEFC"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6C08F37E" w14:textId="77777777" w:rsidR="00616A45" w:rsidRPr="00616A45" w:rsidRDefault="00616A45" w:rsidP="00616A45">
            <w:pPr>
              <w:spacing w:line="240" w:lineRule="auto"/>
              <w:rPr>
                <w:sz w:val="12"/>
                <w:szCs w:val="12"/>
              </w:rPr>
            </w:pPr>
            <w:r w:rsidRPr="00616A45">
              <w:rPr>
                <w:sz w:val="12"/>
                <w:szCs w:val="12"/>
              </w:rPr>
              <w:t>Wykonanie  chodnika  w  miejscu  przedeptów  przy  ul.  Powsińskiej   74</w:t>
            </w:r>
          </w:p>
        </w:tc>
        <w:tc>
          <w:tcPr>
            <w:tcW w:w="516" w:type="pct"/>
            <w:tcBorders>
              <w:top w:val="nil"/>
              <w:left w:val="nil"/>
              <w:bottom w:val="single" w:sz="4" w:space="0" w:color="auto"/>
              <w:right w:val="single" w:sz="4" w:space="0" w:color="auto"/>
            </w:tcBorders>
            <w:shd w:val="clear" w:color="auto" w:fill="auto"/>
            <w:vAlign w:val="center"/>
            <w:hideMark/>
          </w:tcPr>
          <w:p w14:paraId="2E7222D5"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6BAF1B2B"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7B24000"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4C4E11BF" w14:textId="77777777" w:rsidR="00616A45" w:rsidRPr="00616A45" w:rsidRDefault="00616A45" w:rsidP="00616A45">
            <w:pPr>
              <w:spacing w:line="240" w:lineRule="auto"/>
              <w:jc w:val="right"/>
              <w:rPr>
                <w:sz w:val="12"/>
                <w:szCs w:val="12"/>
              </w:rPr>
            </w:pPr>
            <w:r w:rsidRPr="00616A45">
              <w:rPr>
                <w:sz w:val="12"/>
                <w:szCs w:val="12"/>
              </w:rPr>
              <w:t>20 000</w:t>
            </w:r>
          </w:p>
        </w:tc>
        <w:tc>
          <w:tcPr>
            <w:tcW w:w="654" w:type="pct"/>
            <w:tcBorders>
              <w:top w:val="nil"/>
              <w:left w:val="nil"/>
              <w:bottom w:val="single" w:sz="4" w:space="0" w:color="auto"/>
              <w:right w:val="single" w:sz="4" w:space="0" w:color="auto"/>
            </w:tcBorders>
            <w:shd w:val="clear" w:color="auto" w:fill="auto"/>
            <w:noWrap/>
            <w:vAlign w:val="center"/>
            <w:hideMark/>
          </w:tcPr>
          <w:p w14:paraId="6A0BACBE" w14:textId="77777777" w:rsidR="00616A45" w:rsidRPr="00616A45" w:rsidRDefault="00616A45" w:rsidP="00616A45">
            <w:pPr>
              <w:spacing w:line="240" w:lineRule="auto"/>
              <w:jc w:val="right"/>
              <w:rPr>
                <w:sz w:val="12"/>
                <w:szCs w:val="12"/>
              </w:rPr>
            </w:pPr>
            <w:r w:rsidRPr="00616A45">
              <w:rPr>
                <w:sz w:val="12"/>
                <w:szCs w:val="12"/>
              </w:rPr>
              <w:t>15 252,00</w:t>
            </w:r>
          </w:p>
        </w:tc>
        <w:tc>
          <w:tcPr>
            <w:tcW w:w="566" w:type="pct"/>
            <w:tcBorders>
              <w:top w:val="nil"/>
              <w:left w:val="nil"/>
              <w:bottom w:val="single" w:sz="4" w:space="0" w:color="auto"/>
              <w:right w:val="single" w:sz="4" w:space="0" w:color="auto"/>
            </w:tcBorders>
            <w:shd w:val="clear" w:color="auto" w:fill="auto"/>
            <w:noWrap/>
            <w:vAlign w:val="center"/>
            <w:hideMark/>
          </w:tcPr>
          <w:p w14:paraId="5CEEE57D" w14:textId="77777777" w:rsidR="00616A45" w:rsidRPr="00616A45" w:rsidRDefault="00616A45" w:rsidP="00616A45">
            <w:pPr>
              <w:spacing w:line="240" w:lineRule="auto"/>
              <w:jc w:val="right"/>
              <w:rPr>
                <w:sz w:val="12"/>
                <w:szCs w:val="12"/>
              </w:rPr>
            </w:pPr>
            <w:r w:rsidRPr="00616A45">
              <w:rPr>
                <w:sz w:val="12"/>
                <w:szCs w:val="12"/>
              </w:rPr>
              <w:t>76,3</w:t>
            </w:r>
          </w:p>
        </w:tc>
      </w:tr>
      <w:tr w:rsidR="00616A45" w:rsidRPr="00616A45" w14:paraId="03185232"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B020C5F"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8A18B26"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68642D8F" w14:textId="77777777" w:rsidR="00616A45" w:rsidRPr="00616A45" w:rsidRDefault="00616A45" w:rsidP="00616A45">
            <w:pPr>
              <w:spacing w:line="240" w:lineRule="auto"/>
              <w:rPr>
                <w:sz w:val="12"/>
                <w:szCs w:val="12"/>
              </w:rPr>
            </w:pPr>
            <w:r w:rsidRPr="00616A45">
              <w:rPr>
                <w:sz w:val="12"/>
                <w:szCs w:val="12"/>
              </w:rPr>
              <w:t>Wykonanie chodnika na terenie ograniczonym ulicami Puławska, Japońska i al. Niepodległości</w:t>
            </w:r>
          </w:p>
        </w:tc>
        <w:tc>
          <w:tcPr>
            <w:tcW w:w="516" w:type="pct"/>
            <w:tcBorders>
              <w:top w:val="nil"/>
              <w:left w:val="nil"/>
              <w:bottom w:val="single" w:sz="4" w:space="0" w:color="auto"/>
              <w:right w:val="single" w:sz="4" w:space="0" w:color="auto"/>
            </w:tcBorders>
            <w:shd w:val="clear" w:color="auto" w:fill="auto"/>
            <w:vAlign w:val="center"/>
            <w:hideMark/>
          </w:tcPr>
          <w:p w14:paraId="6634B16C"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0E875A59"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9A1C133"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4D7DBC8F" w14:textId="77777777" w:rsidR="00616A45" w:rsidRPr="00616A45" w:rsidRDefault="00616A45" w:rsidP="00616A45">
            <w:pPr>
              <w:spacing w:line="240" w:lineRule="auto"/>
              <w:jc w:val="right"/>
              <w:rPr>
                <w:sz w:val="12"/>
                <w:szCs w:val="12"/>
              </w:rPr>
            </w:pPr>
            <w:r w:rsidRPr="00616A45">
              <w:rPr>
                <w:sz w:val="12"/>
                <w:szCs w:val="12"/>
              </w:rPr>
              <w:t>11 078</w:t>
            </w:r>
          </w:p>
        </w:tc>
        <w:tc>
          <w:tcPr>
            <w:tcW w:w="654" w:type="pct"/>
            <w:tcBorders>
              <w:top w:val="nil"/>
              <w:left w:val="nil"/>
              <w:bottom w:val="single" w:sz="4" w:space="0" w:color="auto"/>
              <w:right w:val="single" w:sz="4" w:space="0" w:color="auto"/>
            </w:tcBorders>
            <w:shd w:val="clear" w:color="auto" w:fill="auto"/>
            <w:noWrap/>
            <w:vAlign w:val="center"/>
            <w:hideMark/>
          </w:tcPr>
          <w:p w14:paraId="6BB79DAD" w14:textId="77777777" w:rsidR="00616A45" w:rsidRPr="00616A45" w:rsidRDefault="00616A45" w:rsidP="00616A45">
            <w:pPr>
              <w:spacing w:line="240" w:lineRule="auto"/>
              <w:jc w:val="right"/>
              <w:rPr>
                <w:sz w:val="12"/>
                <w:szCs w:val="12"/>
              </w:rPr>
            </w:pPr>
            <w:r w:rsidRPr="00616A45">
              <w:rPr>
                <w:sz w:val="12"/>
                <w:szCs w:val="12"/>
              </w:rPr>
              <w:t>11 077,85</w:t>
            </w:r>
          </w:p>
        </w:tc>
        <w:tc>
          <w:tcPr>
            <w:tcW w:w="566" w:type="pct"/>
            <w:tcBorders>
              <w:top w:val="nil"/>
              <w:left w:val="nil"/>
              <w:bottom w:val="single" w:sz="4" w:space="0" w:color="auto"/>
              <w:right w:val="single" w:sz="4" w:space="0" w:color="auto"/>
            </w:tcBorders>
            <w:shd w:val="clear" w:color="auto" w:fill="auto"/>
            <w:noWrap/>
            <w:vAlign w:val="center"/>
            <w:hideMark/>
          </w:tcPr>
          <w:p w14:paraId="7E28ECFB"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30DFBB3" w14:textId="77777777" w:rsidTr="00616A45">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7160920"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0368FCFA" w14:textId="77777777" w:rsidR="00616A45" w:rsidRPr="00616A45" w:rsidRDefault="00616A45" w:rsidP="00616A45">
            <w:pPr>
              <w:spacing w:line="240" w:lineRule="auto"/>
              <w:jc w:val="center"/>
              <w:rPr>
                <w:b/>
                <w:bCs/>
                <w:sz w:val="12"/>
                <w:szCs w:val="12"/>
              </w:rPr>
            </w:pPr>
            <w:r w:rsidRPr="00616A45">
              <w:rPr>
                <w:b/>
                <w:bCs/>
                <w:sz w:val="12"/>
                <w:szCs w:val="12"/>
              </w:rPr>
              <w:t>70007</w:t>
            </w:r>
          </w:p>
        </w:tc>
        <w:tc>
          <w:tcPr>
            <w:tcW w:w="1096" w:type="pct"/>
            <w:tcBorders>
              <w:top w:val="nil"/>
              <w:left w:val="nil"/>
              <w:bottom w:val="single" w:sz="4" w:space="0" w:color="auto"/>
              <w:right w:val="single" w:sz="4" w:space="0" w:color="auto"/>
            </w:tcBorders>
            <w:shd w:val="clear" w:color="000000" w:fill="FFFDC1"/>
            <w:vAlign w:val="center"/>
            <w:hideMark/>
          </w:tcPr>
          <w:p w14:paraId="6DBDBFF6" w14:textId="77777777" w:rsidR="00616A45" w:rsidRPr="00616A45" w:rsidRDefault="00616A45" w:rsidP="00616A45">
            <w:pPr>
              <w:spacing w:line="240" w:lineRule="auto"/>
              <w:rPr>
                <w:b/>
                <w:bCs/>
                <w:sz w:val="12"/>
                <w:szCs w:val="12"/>
              </w:rPr>
            </w:pPr>
            <w:r w:rsidRPr="00616A45">
              <w:rPr>
                <w:b/>
                <w:bCs/>
                <w:sz w:val="12"/>
                <w:szCs w:val="12"/>
              </w:rPr>
              <w:t>Gospodarowanie mieszkaniowym zasobem gminy</w:t>
            </w:r>
          </w:p>
        </w:tc>
        <w:tc>
          <w:tcPr>
            <w:tcW w:w="516" w:type="pct"/>
            <w:tcBorders>
              <w:top w:val="nil"/>
              <w:left w:val="nil"/>
              <w:bottom w:val="single" w:sz="4" w:space="0" w:color="auto"/>
              <w:right w:val="single" w:sz="4" w:space="0" w:color="auto"/>
            </w:tcBorders>
            <w:shd w:val="clear" w:color="000000" w:fill="FFFDC1"/>
            <w:vAlign w:val="center"/>
            <w:hideMark/>
          </w:tcPr>
          <w:p w14:paraId="237A229A"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F8E2685"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2B68751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6161A73C" w14:textId="77777777" w:rsidR="00616A45" w:rsidRPr="00616A45" w:rsidRDefault="00616A45" w:rsidP="00616A45">
            <w:pPr>
              <w:spacing w:line="240" w:lineRule="auto"/>
              <w:jc w:val="right"/>
              <w:rPr>
                <w:b/>
                <w:bCs/>
                <w:sz w:val="12"/>
                <w:szCs w:val="12"/>
              </w:rPr>
            </w:pPr>
            <w:r w:rsidRPr="00616A45">
              <w:rPr>
                <w:b/>
                <w:bCs/>
                <w:sz w:val="12"/>
                <w:szCs w:val="12"/>
              </w:rPr>
              <w:t>1 437 790</w:t>
            </w:r>
          </w:p>
        </w:tc>
        <w:tc>
          <w:tcPr>
            <w:tcW w:w="654" w:type="pct"/>
            <w:tcBorders>
              <w:top w:val="nil"/>
              <w:left w:val="nil"/>
              <w:bottom w:val="single" w:sz="4" w:space="0" w:color="auto"/>
              <w:right w:val="single" w:sz="4" w:space="0" w:color="auto"/>
            </w:tcBorders>
            <w:shd w:val="clear" w:color="000000" w:fill="FFFDC1"/>
            <w:vAlign w:val="center"/>
            <w:hideMark/>
          </w:tcPr>
          <w:p w14:paraId="7A59907F" w14:textId="77777777" w:rsidR="00616A45" w:rsidRPr="00616A45" w:rsidRDefault="00616A45" w:rsidP="00616A45">
            <w:pPr>
              <w:spacing w:line="240" w:lineRule="auto"/>
              <w:jc w:val="right"/>
              <w:rPr>
                <w:b/>
                <w:bCs/>
                <w:sz w:val="12"/>
                <w:szCs w:val="12"/>
              </w:rPr>
            </w:pPr>
            <w:r w:rsidRPr="00616A45">
              <w:rPr>
                <w:b/>
                <w:bCs/>
                <w:sz w:val="12"/>
                <w:szCs w:val="12"/>
              </w:rPr>
              <w:t>1 316 883,10</w:t>
            </w:r>
          </w:p>
        </w:tc>
        <w:tc>
          <w:tcPr>
            <w:tcW w:w="566" w:type="pct"/>
            <w:tcBorders>
              <w:top w:val="nil"/>
              <w:left w:val="nil"/>
              <w:bottom w:val="single" w:sz="4" w:space="0" w:color="auto"/>
              <w:right w:val="single" w:sz="4" w:space="0" w:color="auto"/>
            </w:tcBorders>
            <w:shd w:val="clear" w:color="000000" w:fill="FFFDC1"/>
            <w:vAlign w:val="center"/>
            <w:hideMark/>
          </w:tcPr>
          <w:p w14:paraId="590940F6" w14:textId="77777777" w:rsidR="00616A45" w:rsidRPr="00616A45" w:rsidRDefault="00616A45" w:rsidP="00616A45">
            <w:pPr>
              <w:spacing w:line="240" w:lineRule="auto"/>
              <w:jc w:val="right"/>
              <w:rPr>
                <w:b/>
                <w:bCs/>
                <w:sz w:val="12"/>
                <w:szCs w:val="12"/>
              </w:rPr>
            </w:pPr>
            <w:r w:rsidRPr="00616A45">
              <w:rPr>
                <w:b/>
                <w:bCs/>
                <w:sz w:val="12"/>
                <w:szCs w:val="12"/>
              </w:rPr>
              <w:t>91,6</w:t>
            </w:r>
          </w:p>
        </w:tc>
      </w:tr>
      <w:tr w:rsidR="00616A45" w:rsidRPr="00616A45" w14:paraId="0CD22B26"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A7DF62A"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D5997EE"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612643CD" w14:textId="77777777" w:rsidR="00616A45" w:rsidRPr="00616A45" w:rsidRDefault="00616A45" w:rsidP="00616A45">
            <w:pPr>
              <w:spacing w:line="240" w:lineRule="auto"/>
              <w:rPr>
                <w:sz w:val="12"/>
                <w:szCs w:val="12"/>
              </w:rPr>
            </w:pPr>
            <w:r w:rsidRPr="00616A45">
              <w:rPr>
                <w:sz w:val="12"/>
                <w:szCs w:val="12"/>
              </w:rPr>
              <w:t>Modernizacja budynku mieszkalnego przy ul. Dolnej 35 wraz z modernizacją budynku przy ul. Dolnej 37 - oficyna</w:t>
            </w:r>
          </w:p>
        </w:tc>
        <w:tc>
          <w:tcPr>
            <w:tcW w:w="516" w:type="pct"/>
            <w:tcBorders>
              <w:top w:val="nil"/>
              <w:left w:val="nil"/>
              <w:bottom w:val="single" w:sz="4" w:space="0" w:color="auto"/>
              <w:right w:val="single" w:sz="4" w:space="0" w:color="auto"/>
            </w:tcBorders>
            <w:shd w:val="clear" w:color="auto" w:fill="auto"/>
            <w:vAlign w:val="center"/>
            <w:hideMark/>
          </w:tcPr>
          <w:p w14:paraId="1403EE1C"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75D26B74" w14:textId="77777777" w:rsidR="00616A45" w:rsidRPr="00616A45" w:rsidRDefault="00616A45" w:rsidP="00616A45">
            <w:pPr>
              <w:spacing w:line="240" w:lineRule="auto"/>
              <w:jc w:val="center"/>
              <w:rPr>
                <w:sz w:val="12"/>
                <w:szCs w:val="12"/>
              </w:rPr>
            </w:pPr>
            <w:r w:rsidRPr="00616A45">
              <w:rPr>
                <w:sz w:val="12"/>
                <w:szCs w:val="12"/>
              </w:rPr>
              <w:t>2019</w:t>
            </w:r>
          </w:p>
        </w:tc>
        <w:tc>
          <w:tcPr>
            <w:tcW w:w="474" w:type="pct"/>
            <w:tcBorders>
              <w:top w:val="nil"/>
              <w:left w:val="nil"/>
              <w:bottom w:val="single" w:sz="4" w:space="0" w:color="auto"/>
              <w:right w:val="single" w:sz="4" w:space="0" w:color="auto"/>
            </w:tcBorders>
            <w:shd w:val="clear" w:color="auto" w:fill="auto"/>
            <w:vAlign w:val="center"/>
            <w:hideMark/>
          </w:tcPr>
          <w:p w14:paraId="247145B1" w14:textId="77777777" w:rsidR="00616A45" w:rsidRPr="00616A45" w:rsidRDefault="00616A45" w:rsidP="00616A45">
            <w:pPr>
              <w:spacing w:line="240" w:lineRule="auto"/>
              <w:jc w:val="center"/>
              <w:rPr>
                <w:sz w:val="12"/>
                <w:szCs w:val="12"/>
              </w:rPr>
            </w:pPr>
            <w:r w:rsidRPr="00616A45">
              <w:rPr>
                <w:sz w:val="12"/>
                <w:szCs w:val="12"/>
              </w:rPr>
              <w:t>2026</w:t>
            </w:r>
          </w:p>
        </w:tc>
        <w:tc>
          <w:tcPr>
            <w:tcW w:w="653" w:type="pct"/>
            <w:tcBorders>
              <w:top w:val="nil"/>
              <w:left w:val="nil"/>
              <w:bottom w:val="single" w:sz="4" w:space="0" w:color="auto"/>
              <w:right w:val="single" w:sz="4" w:space="0" w:color="auto"/>
            </w:tcBorders>
            <w:shd w:val="clear" w:color="auto" w:fill="auto"/>
            <w:noWrap/>
            <w:vAlign w:val="center"/>
            <w:hideMark/>
          </w:tcPr>
          <w:p w14:paraId="288B5737" w14:textId="77777777" w:rsidR="00616A45" w:rsidRPr="00616A45" w:rsidRDefault="00616A45" w:rsidP="00616A45">
            <w:pPr>
              <w:spacing w:line="240" w:lineRule="auto"/>
              <w:jc w:val="right"/>
              <w:rPr>
                <w:sz w:val="12"/>
                <w:szCs w:val="12"/>
              </w:rPr>
            </w:pPr>
            <w:r w:rsidRPr="00616A45">
              <w:rPr>
                <w:sz w:val="12"/>
                <w:szCs w:val="12"/>
              </w:rPr>
              <w:t>1 216 449</w:t>
            </w:r>
          </w:p>
        </w:tc>
        <w:tc>
          <w:tcPr>
            <w:tcW w:w="654" w:type="pct"/>
            <w:tcBorders>
              <w:top w:val="nil"/>
              <w:left w:val="nil"/>
              <w:bottom w:val="single" w:sz="4" w:space="0" w:color="auto"/>
              <w:right w:val="single" w:sz="4" w:space="0" w:color="auto"/>
            </w:tcBorders>
            <w:shd w:val="clear" w:color="auto" w:fill="auto"/>
            <w:noWrap/>
            <w:vAlign w:val="center"/>
            <w:hideMark/>
          </w:tcPr>
          <w:p w14:paraId="049DB080" w14:textId="77777777" w:rsidR="00616A45" w:rsidRPr="00616A45" w:rsidRDefault="00616A45" w:rsidP="00616A45">
            <w:pPr>
              <w:spacing w:line="240" w:lineRule="auto"/>
              <w:jc w:val="right"/>
              <w:rPr>
                <w:sz w:val="12"/>
                <w:szCs w:val="12"/>
              </w:rPr>
            </w:pPr>
            <w:r w:rsidRPr="00616A45">
              <w:rPr>
                <w:sz w:val="12"/>
                <w:szCs w:val="12"/>
              </w:rPr>
              <w:t>1 215 643,63</w:t>
            </w:r>
          </w:p>
        </w:tc>
        <w:tc>
          <w:tcPr>
            <w:tcW w:w="566" w:type="pct"/>
            <w:tcBorders>
              <w:top w:val="nil"/>
              <w:left w:val="nil"/>
              <w:bottom w:val="single" w:sz="4" w:space="0" w:color="auto"/>
              <w:right w:val="single" w:sz="4" w:space="0" w:color="auto"/>
            </w:tcBorders>
            <w:shd w:val="clear" w:color="auto" w:fill="auto"/>
            <w:noWrap/>
            <w:vAlign w:val="center"/>
            <w:hideMark/>
          </w:tcPr>
          <w:p w14:paraId="3088D7F9" w14:textId="77777777" w:rsidR="00616A45" w:rsidRPr="00616A45" w:rsidRDefault="00616A45" w:rsidP="00616A45">
            <w:pPr>
              <w:spacing w:line="240" w:lineRule="auto"/>
              <w:jc w:val="right"/>
              <w:rPr>
                <w:sz w:val="12"/>
                <w:szCs w:val="12"/>
              </w:rPr>
            </w:pPr>
            <w:r w:rsidRPr="00616A45">
              <w:rPr>
                <w:sz w:val="12"/>
                <w:szCs w:val="12"/>
              </w:rPr>
              <w:t>99,9</w:t>
            </w:r>
          </w:p>
        </w:tc>
      </w:tr>
      <w:tr w:rsidR="00616A45" w:rsidRPr="00616A45" w14:paraId="39DD4405"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5CE136A"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DCBB5B3"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0B069F53" w14:textId="77777777" w:rsidR="00616A45" w:rsidRPr="00616A45" w:rsidRDefault="00616A45" w:rsidP="00616A45">
            <w:pPr>
              <w:spacing w:line="240" w:lineRule="auto"/>
              <w:rPr>
                <w:sz w:val="12"/>
                <w:szCs w:val="12"/>
              </w:rPr>
            </w:pPr>
            <w:r w:rsidRPr="00616A45">
              <w:rPr>
                <w:sz w:val="12"/>
                <w:szCs w:val="12"/>
              </w:rPr>
              <w:t>Modernizacja lokali mieszkalnych przy ul. Sułkowickiej 8</w:t>
            </w:r>
          </w:p>
        </w:tc>
        <w:tc>
          <w:tcPr>
            <w:tcW w:w="516" w:type="pct"/>
            <w:tcBorders>
              <w:top w:val="nil"/>
              <w:left w:val="nil"/>
              <w:bottom w:val="single" w:sz="4" w:space="0" w:color="auto"/>
              <w:right w:val="single" w:sz="4" w:space="0" w:color="auto"/>
            </w:tcBorders>
            <w:shd w:val="clear" w:color="auto" w:fill="auto"/>
            <w:vAlign w:val="center"/>
            <w:hideMark/>
          </w:tcPr>
          <w:p w14:paraId="181ADA0B"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592B95E3" w14:textId="77777777" w:rsidR="00616A45" w:rsidRPr="00616A45" w:rsidRDefault="00616A45" w:rsidP="00616A45">
            <w:pPr>
              <w:spacing w:line="240" w:lineRule="auto"/>
              <w:jc w:val="center"/>
              <w:rPr>
                <w:sz w:val="12"/>
                <w:szCs w:val="12"/>
              </w:rPr>
            </w:pPr>
            <w:r w:rsidRPr="00616A45">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782200A6"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4B7FE2AE" w14:textId="77777777" w:rsidR="00616A45" w:rsidRPr="00616A45" w:rsidRDefault="00616A45" w:rsidP="00616A45">
            <w:pPr>
              <w:spacing w:line="240" w:lineRule="auto"/>
              <w:jc w:val="right"/>
              <w:rPr>
                <w:sz w:val="12"/>
                <w:szCs w:val="12"/>
              </w:rPr>
            </w:pPr>
            <w:r w:rsidRPr="00616A45">
              <w:rPr>
                <w:sz w:val="12"/>
                <w:szCs w:val="12"/>
              </w:rPr>
              <w:t>150 000</w:t>
            </w:r>
          </w:p>
        </w:tc>
        <w:tc>
          <w:tcPr>
            <w:tcW w:w="654" w:type="pct"/>
            <w:tcBorders>
              <w:top w:val="nil"/>
              <w:left w:val="nil"/>
              <w:bottom w:val="single" w:sz="4" w:space="0" w:color="auto"/>
              <w:right w:val="single" w:sz="4" w:space="0" w:color="auto"/>
            </w:tcBorders>
            <w:shd w:val="clear" w:color="auto" w:fill="auto"/>
            <w:noWrap/>
            <w:vAlign w:val="center"/>
            <w:hideMark/>
          </w:tcPr>
          <w:p w14:paraId="04280927" w14:textId="77777777" w:rsidR="00616A45" w:rsidRPr="00616A45" w:rsidRDefault="00616A45" w:rsidP="00616A45">
            <w:pPr>
              <w:spacing w:line="240" w:lineRule="auto"/>
              <w:jc w:val="right"/>
              <w:rPr>
                <w:sz w:val="12"/>
                <w:szCs w:val="12"/>
              </w:rPr>
            </w:pPr>
            <w:r w:rsidRPr="00616A45">
              <w:rPr>
                <w:sz w:val="12"/>
                <w:szCs w:val="12"/>
              </w:rPr>
              <w:t>29 927,13</w:t>
            </w:r>
          </w:p>
        </w:tc>
        <w:tc>
          <w:tcPr>
            <w:tcW w:w="566" w:type="pct"/>
            <w:tcBorders>
              <w:top w:val="nil"/>
              <w:left w:val="nil"/>
              <w:bottom w:val="single" w:sz="4" w:space="0" w:color="auto"/>
              <w:right w:val="single" w:sz="4" w:space="0" w:color="auto"/>
            </w:tcBorders>
            <w:shd w:val="clear" w:color="auto" w:fill="auto"/>
            <w:noWrap/>
            <w:vAlign w:val="center"/>
            <w:hideMark/>
          </w:tcPr>
          <w:p w14:paraId="0EF3CBC7" w14:textId="77777777" w:rsidR="00616A45" w:rsidRPr="00616A45" w:rsidRDefault="00616A45" w:rsidP="00616A45">
            <w:pPr>
              <w:spacing w:line="240" w:lineRule="auto"/>
              <w:jc w:val="right"/>
              <w:rPr>
                <w:sz w:val="12"/>
                <w:szCs w:val="12"/>
              </w:rPr>
            </w:pPr>
            <w:r w:rsidRPr="00616A45">
              <w:rPr>
                <w:sz w:val="12"/>
                <w:szCs w:val="12"/>
              </w:rPr>
              <w:t>20,0</w:t>
            </w:r>
          </w:p>
        </w:tc>
      </w:tr>
      <w:tr w:rsidR="00616A45" w:rsidRPr="00616A45" w14:paraId="06C95187"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8874C87"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98FD9A4"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1E9D597F" w14:textId="77777777" w:rsidR="00616A45" w:rsidRPr="00616A45" w:rsidRDefault="00616A45" w:rsidP="00616A45">
            <w:pPr>
              <w:spacing w:line="240" w:lineRule="auto"/>
              <w:rPr>
                <w:sz w:val="12"/>
                <w:szCs w:val="12"/>
              </w:rPr>
            </w:pPr>
            <w:r w:rsidRPr="00616A45">
              <w:rPr>
                <w:sz w:val="12"/>
                <w:szCs w:val="12"/>
              </w:rPr>
              <w:t>Modernizacja instalacji hydrantowej budynku przy ul. E.J. Abramowskiego 9</w:t>
            </w:r>
          </w:p>
        </w:tc>
        <w:tc>
          <w:tcPr>
            <w:tcW w:w="516" w:type="pct"/>
            <w:tcBorders>
              <w:top w:val="nil"/>
              <w:left w:val="nil"/>
              <w:bottom w:val="single" w:sz="4" w:space="0" w:color="auto"/>
              <w:right w:val="single" w:sz="4" w:space="0" w:color="auto"/>
            </w:tcBorders>
            <w:shd w:val="clear" w:color="auto" w:fill="auto"/>
            <w:vAlign w:val="center"/>
            <w:hideMark/>
          </w:tcPr>
          <w:p w14:paraId="157F2CCA"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4AE5F815"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36B0808"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6C2002E8" w14:textId="77777777" w:rsidR="00616A45" w:rsidRPr="00616A45" w:rsidRDefault="00616A45" w:rsidP="00616A45">
            <w:pPr>
              <w:spacing w:line="240" w:lineRule="auto"/>
              <w:jc w:val="right"/>
              <w:rPr>
                <w:sz w:val="12"/>
                <w:szCs w:val="12"/>
              </w:rPr>
            </w:pPr>
            <w:r w:rsidRPr="00616A45">
              <w:rPr>
                <w:sz w:val="12"/>
                <w:szCs w:val="12"/>
              </w:rPr>
              <w:t>71 341</w:t>
            </w:r>
          </w:p>
        </w:tc>
        <w:tc>
          <w:tcPr>
            <w:tcW w:w="654" w:type="pct"/>
            <w:tcBorders>
              <w:top w:val="nil"/>
              <w:left w:val="nil"/>
              <w:bottom w:val="single" w:sz="4" w:space="0" w:color="auto"/>
              <w:right w:val="single" w:sz="4" w:space="0" w:color="auto"/>
            </w:tcBorders>
            <w:shd w:val="clear" w:color="auto" w:fill="auto"/>
            <w:noWrap/>
            <w:vAlign w:val="center"/>
            <w:hideMark/>
          </w:tcPr>
          <w:p w14:paraId="231C5C9E" w14:textId="77777777" w:rsidR="00616A45" w:rsidRPr="00616A45" w:rsidRDefault="00616A45" w:rsidP="00616A45">
            <w:pPr>
              <w:spacing w:line="240" w:lineRule="auto"/>
              <w:jc w:val="right"/>
              <w:rPr>
                <w:sz w:val="12"/>
                <w:szCs w:val="12"/>
              </w:rPr>
            </w:pPr>
            <w:r w:rsidRPr="00616A45">
              <w:rPr>
                <w:sz w:val="12"/>
                <w:szCs w:val="12"/>
              </w:rPr>
              <w:t>71 312,34</w:t>
            </w:r>
          </w:p>
        </w:tc>
        <w:tc>
          <w:tcPr>
            <w:tcW w:w="566" w:type="pct"/>
            <w:tcBorders>
              <w:top w:val="nil"/>
              <w:left w:val="nil"/>
              <w:bottom w:val="single" w:sz="4" w:space="0" w:color="auto"/>
              <w:right w:val="single" w:sz="4" w:space="0" w:color="auto"/>
            </w:tcBorders>
            <w:shd w:val="clear" w:color="auto" w:fill="auto"/>
            <w:noWrap/>
            <w:vAlign w:val="center"/>
            <w:hideMark/>
          </w:tcPr>
          <w:p w14:paraId="1219E741"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FD06537"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449624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3E4B8359" w14:textId="77777777" w:rsidR="00616A45" w:rsidRPr="00616A45" w:rsidRDefault="00616A45" w:rsidP="00616A45">
            <w:pPr>
              <w:spacing w:line="240" w:lineRule="auto"/>
              <w:jc w:val="center"/>
              <w:rPr>
                <w:b/>
                <w:bCs/>
                <w:sz w:val="12"/>
                <w:szCs w:val="12"/>
              </w:rPr>
            </w:pPr>
            <w:r w:rsidRPr="00616A45">
              <w:rPr>
                <w:b/>
                <w:bCs/>
                <w:sz w:val="12"/>
                <w:szCs w:val="12"/>
              </w:rPr>
              <w:t>70095</w:t>
            </w:r>
          </w:p>
        </w:tc>
        <w:tc>
          <w:tcPr>
            <w:tcW w:w="1096" w:type="pct"/>
            <w:tcBorders>
              <w:top w:val="nil"/>
              <w:left w:val="nil"/>
              <w:bottom w:val="single" w:sz="4" w:space="0" w:color="auto"/>
              <w:right w:val="single" w:sz="4" w:space="0" w:color="auto"/>
            </w:tcBorders>
            <w:shd w:val="clear" w:color="000000" w:fill="FFFDC1"/>
            <w:vAlign w:val="center"/>
            <w:hideMark/>
          </w:tcPr>
          <w:p w14:paraId="71FAD375" w14:textId="77777777" w:rsidR="00616A45" w:rsidRPr="00616A45" w:rsidRDefault="00616A45" w:rsidP="00616A45">
            <w:pPr>
              <w:spacing w:line="240" w:lineRule="auto"/>
              <w:rPr>
                <w:b/>
                <w:bCs/>
                <w:sz w:val="12"/>
                <w:szCs w:val="12"/>
              </w:rPr>
            </w:pPr>
            <w:r w:rsidRPr="00616A45">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3E8F1F7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3B640A4"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1DAA074"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4B4A69EA" w14:textId="77777777" w:rsidR="00616A45" w:rsidRPr="00616A45" w:rsidRDefault="00616A45" w:rsidP="00616A45">
            <w:pPr>
              <w:spacing w:line="240" w:lineRule="auto"/>
              <w:jc w:val="right"/>
              <w:rPr>
                <w:b/>
                <w:bCs/>
                <w:sz w:val="12"/>
                <w:szCs w:val="12"/>
              </w:rPr>
            </w:pPr>
            <w:r w:rsidRPr="00616A45">
              <w:rPr>
                <w:b/>
                <w:bCs/>
                <w:sz w:val="12"/>
                <w:szCs w:val="12"/>
              </w:rPr>
              <w:t>149 447</w:t>
            </w:r>
          </w:p>
        </w:tc>
        <w:tc>
          <w:tcPr>
            <w:tcW w:w="654" w:type="pct"/>
            <w:tcBorders>
              <w:top w:val="nil"/>
              <w:left w:val="nil"/>
              <w:bottom w:val="single" w:sz="4" w:space="0" w:color="auto"/>
              <w:right w:val="single" w:sz="4" w:space="0" w:color="auto"/>
            </w:tcBorders>
            <w:shd w:val="clear" w:color="000000" w:fill="FFFDC1"/>
            <w:vAlign w:val="center"/>
            <w:hideMark/>
          </w:tcPr>
          <w:p w14:paraId="00CE25CE" w14:textId="77777777" w:rsidR="00616A45" w:rsidRPr="00616A45" w:rsidRDefault="00616A45" w:rsidP="00616A45">
            <w:pPr>
              <w:spacing w:line="240" w:lineRule="auto"/>
              <w:jc w:val="right"/>
              <w:rPr>
                <w:b/>
                <w:bCs/>
                <w:sz w:val="12"/>
                <w:szCs w:val="12"/>
              </w:rPr>
            </w:pPr>
            <w:r w:rsidRPr="00616A45">
              <w:rPr>
                <w:b/>
                <w:bCs/>
                <w:sz w:val="12"/>
                <w:szCs w:val="12"/>
              </w:rPr>
              <w:t>149 446,44</w:t>
            </w:r>
          </w:p>
        </w:tc>
        <w:tc>
          <w:tcPr>
            <w:tcW w:w="566" w:type="pct"/>
            <w:tcBorders>
              <w:top w:val="nil"/>
              <w:left w:val="nil"/>
              <w:bottom w:val="single" w:sz="4" w:space="0" w:color="auto"/>
              <w:right w:val="single" w:sz="4" w:space="0" w:color="auto"/>
            </w:tcBorders>
            <w:shd w:val="clear" w:color="000000" w:fill="FFFDC1"/>
            <w:vAlign w:val="center"/>
            <w:hideMark/>
          </w:tcPr>
          <w:p w14:paraId="7F8D039C"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42A537C0" w14:textId="77777777" w:rsidTr="00616A45">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8C7E9C9"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860B910"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01A843A7" w14:textId="77777777" w:rsidR="00616A45" w:rsidRPr="00616A45" w:rsidRDefault="00616A45" w:rsidP="00616A45">
            <w:pPr>
              <w:spacing w:line="240" w:lineRule="auto"/>
              <w:rPr>
                <w:sz w:val="12"/>
                <w:szCs w:val="12"/>
              </w:rPr>
            </w:pPr>
            <w:r w:rsidRPr="00616A45">
              <w:rPr>
                <w:sz w:val="12"/>
                <w:szCs w:val="12"/>
              </w:rPr>
              <w:t>Wykonanie wiat śmietnikowych dla budynków przy ul. J. Bytnara "Rudego" 13, ul. J. Dąbrowskiego 117, ul. Polkowskiej 5, ul. E. Abramowskiego 9, ul. Jadźwingów 18</w:t>
            </w:r>
          </w:p>
        </w:tc>
        <w:tc>
          <w:tcPr>
            <w:tcW w:w="516" w:type="pct"/>
            <w:tcBorders>
              <w:top w:val="nil"/>
              <w:left w:val="nil"/>
              <w:bottom w:val="single" w:sz="4" w:space="0" w:color="auto"/>
              <w:right w:val="single" w:sz="4" w:space="0" w:color="auto"/>
            </w:tcBorders>
            <w:shd w:val="clear" w:color="auto" w:fill="auto"/>
            <w:vAlign w:val="center"/>
            <w:hideMark/>
          </w:tcPr>
          <w:p w14:paraId="2F3810EC"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14EDEA81" w14:textId="77777777" w:rsidR="00616A45" w:rsidRPr="00616A45" w:rsidRDefault="00616A45" w:rsidP="00616A45">
            <w:pPr>
              <w:spacing w:line="240" w:lineRule="auto"/>
              <w:jc w:val="center"/>
              <w:rPr>
                <w:sz w:val="12"/>
                <w:szCs w:val="12"/>
              </w:rPr>
            </w:pPr>
            <w:r w:rsidRPr="00616A45">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064A21C2"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64FDC4DC" w14:textId="77777777" w:rsidR="00616A45" w:rsidRPr="00616A45" w:rsidRDefault="00616A45" w:rsidP="00616A45">
            <w:pPr>
              <w:spacing w:line="240" w:lineRule="auto"/>
              <w:jc w:val="right"/>
              <w:rPr>
                <w:sz w:val="12"/>
                <w:szCs w:val="12"/>
              </w:rPr>
            </w:pPr>
            <w:r w:rsidRPr="00616A45">
              <w:rPr>
                <w:sz w:val="12"/>
                <w:szCs w:val="12"/>
              </w:rPr>
              <w:t>149 447</w:t>
            </w:r>
          </w:p>
        </w:tc>
        <w:tc>
          <w:tcPr>
            <w:tcW w:w="654" w:type="pct"/>
            <w:tcBorders>
              <w:top w:val="nil"/>
              <w:left w:val="nil"/>
              <w:bottom w:val="single" w:sz="4" w:space="0" w:color="auto"/>
              <w:right w:val="single" w:sz="4" w:space="0" w:color="auto"/>
            </w:tcBorders>
            <w:shd w:val="clear" w:color="auto" w:fill="auto"/>
            <w:noWrap/>
            <w:vAlign w:val="center"/>
            <w:hideMark/>
          </w:tcPr>
          <w:p w14:paraId="76762903" w14:textId="77777777" w:rsidR="00616A45" w:rsidRPr="00616A45" w:rsidRDefault="00616A45" w:rsidP="00616A45">
            <w:pPr>
              <w:spacing w:line="240" w:lineRule="auto"/>
              <w:jc w:val="right"/>
              <w:rPr>
                <w:sz w:val="12"/>
                <w:szCs w:val="12"/>
              </w:rPr>
            </w:pPr>
            <w:r w:rsidRPr="00616A45">
              <w:rPr>
                <w:sz w:val="12"/>
                <w:szCs w:val="12"/>
              </w:rPr>
              <w:t>149 446,44</w:t>
            </w:r>
          </w:p>
        </w:tc>
        <w:tc>
          <w:tcPr>
            <w:tcW w:w="566" w:type="pct"/>
            <w:tcBorders>
              <w:top w:val="nil"/>
              <w:left w:val="nil"/>
              <w:bottom w:val="single" w:sz="4" w:space="0" w:color="auto"/>
              <w:right w:val="single" w:sz="4" w:space="0" w:color="auto"/>
            </w:tcBorders>
            <w:shd w:val="clear" w:color="auto" w:fill="auto"/>
            <w:noWrap/>
            <w:vAlign w:val="center"/>
            <w:hideMark/>
          </w:tcPr>
          <w:p w14:paraId="2E104EA1"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1C6EF47"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5758A29B" w14:textId="77777777" w:rsidR="00616A45" w:rsidRPr="00616A45" w:rsidRDefault="00616A45" w:rsidP="00616A45">
            <w:pPr>
              <w:spacing w:line="240" w:lineRule="auto"/>
              <w:jc w:val="center"/>
              <w:rPr>
                <w:b/>
                <w:bCs/>
                <w:sz w:val="12"/>
                <w:szCs w:val="12"/>
              </w:rPr>
            </w:pPr>
            <w:r w:rsidRPr="00616A45">
              <w:rPr>
                <w:b/>
                <w:bCs/>
                <w:sz w:val="12"/>
                <w:szCs w:val="12"/>
              </w:rPr>
              <w:t>750</w:t>
            </w:r>
          </w:p>
        </w:tc>
        <w:tc>
          <w:tcPr>
            <w:tcW w:w="348" w:type="pct"/>
            <w:tcBorders>
              <w:top w:val="nil"/>
              <w:left w:val="nil"/>
              <w:bottom w:val="single" w:sz="4" w:space="0" w:color="auto"/>
              <w:right w:val="single" w:sz="4" w:space="0" w:color="auto"/>
            </w:tcBorders>
            <w:shd w:val="clear" w:color="000000" w:fill="D5E3F2"/>
            <w:vAlign w:val="center"/>
            <w:hideMark/>
          </w:tcPr>
          <w:p w14:paraId="7E62F6B0"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96" w:type="pct"/>
            <w:tcBorders>
              <w:top w:val="nil"/>
              <w:left w:val="nil"/>
              <w:bottom w:val="single" w:sz="4" w:space="0" w:color="auto"/>
              <w:right w:val="single" w:sz="4" w:space="0" w:color="auto"/>
            </w:tcBorders>
            <w:shd w:val="clear" w:color="000000" w:fill="D5E3F2"/>
            <w:vAlign w:val="center"/>
            <w:hideMark/>
          </w:tcPr>
          <w:p w14:paraId="359EAABC" w14:textId="77777777" w:rsidR="00616A45" w:rsidRPr="00616A45" w:rsidRDefault="00616A45" w:rsidP="00616A45">
            <w:pPr>
              <w:spacing w:line="240" w:lineRule="auto"/>
              <w:rPr>
                <w:b/>
                <w:bCs/>
                <w:sz w:val="12"/>
                <w:szCs w:val="12"/>
              </w:rPr>
            </w:pPr>
            <w:r w:rsidRPr="00616A45">
              <w:rPr>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14:paraId="2308BE3F"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21774976"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7849EDC9"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D5E3F2"/>
            <w:vAlign w:val="center"/>
            <w:hideMark/>
          </w:tcPr>
          <w:p w14:paraId="47342185" w14:textId="77777777" w:rsidR="00616A45" w:rsidRPr="00616A45" w:rsidRDefault="00616A45" w:rsidP="00616A45">
            <w:pPr>
              <w:spacing w:line="240" w:lineRule="auto"/>
              <w:jc w:val="right"/>
              <w:rPr>
                <w:b/>
                <w:bCs/>
                <w:sz w:val="12"/>
                <w:szCs w:val="12"/>
              </w:rPr>
            </w:pPr>
            <w:r w:rsidRPr="00616A45">
              <w:rPr>
                <w:b/>
                <w:bCs/>
                <w:sz w:val="12"/>
                <w:szCs w:val="12"/>
              </w:rPr>
              <w:t>6 214 711</w:t>
            </w:r>
          </w:p>
        </w:tc>
        <w:tc>
          <w:tcPr>
            <w:tcW w:w="654" w:type="pct"/>
            <w:tcBorders>
              <w:top w:val="nil"/>
              <w:left w:val="nil"/>
              <w:bottom w:val="single" w:sz="4" w:space="0" w:color="auto"/>
              <w:right w:val="single" w:sz="4" w:space="0" w:color="auto"/>
            </w:tcBorders>
            <w:shd w:val="clear" w:color="000000" w:fill="D5E3F2"/>
            <w:vAlign w:val="center"/>
            <w:hideMark/>
          </w:tcPr>
          <w:p w14:paraId="35F6BB91" w14:textId="77777777" w:rsidR="00616A45" w:rsidRPr="00616A45" w:rsidRDefault="00616A45" w:rsidP="00616A45">
            <w:pPr>
              <w:spacing w:line="240" w:lineRule="auto"/>
              <w:jc w:val="right"/>
              <w:rPr>
                <w:b/>
                <w:bCs/>
                <w:sz w:val="12"/>
                <w:szCs w:val="12"/>
              </w:rPr>
            </w:pPr>
            <w:r w:rsidRPr="00616A45">
              <w:rPr>
                <w:b/>
                <w:bCs/>
                <w:sz w:val="12"/>
                <w:szCs w:val="12"/>
              </w:rPr>
              <w:t>6 203 596,98</w:t>
            </w:r>
          </w:p>
        </w:tc>
        <w:tc>
          <w:tcPr>
            <w:tcW w:w="566" w:type="pct"/>
            <w:tcBorders>
              <w:top w:val="nil"/>
              <w:left w:val="nil"/>
              <w:bottom w:val="single" w:sz="4" w:space="0" w:color="auto"/>
              <w:right w:val="single" w:sz="4" w:space="0" w:color="auto"/>
            </w:tcBorders>
            <w:shd w:val="clear" w:color="000000" w:fill="D5E3F2"/>
            <w:vAlign w:val="center"/>
            <w:hideMark/>
          </w:tcPr>
          <w:p w14:paraId="558671C1" w14:textId="77777777" w:rsidR="00616A45" w:rsidRPr="00616A45" w:rsidRDefault="00616A45" w:rsidP="00616A45">
            <w:pPr>
              <w:spacing w:line="240" w:lineRule="auto"/>
              <w:jc w:val="right"/>
              <w:rPr>
                <w:b/>
                <w:bCs/>
                <w:sz w:val="12"/>
                <w:szCs w:val="12"/>
              </w:rPr>
            </w:pPr>
            <w:r w:rsidRPr="00616A45">
              <w:rPr>
                <w:b/>
                <w:bCs/>
                <w:sz w:val="12"/>
                <w:szCs w:val="12"/>
              </w:rPr>
              <w:t>99,8</w:t>
            </w:r>
          </w:p>
        </w:tc>
      </w:tr>
      <w:tr w:rsidR="00616A45" w:rsidRPr="00616A45" w14:paraId="3B36247B" w14:textId="77777777" w:rsidTr="00616A45">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7D63B6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20B2AD20" w14:textId="77777777" w:rsidR="00616A45" w:rsidRPr="00616A45" w:rsidRDefault="00616A45" w:rsidP="00616A45">
            <w:pPr>
              <w:spacing w:line="240" w:lineRule="auto"/>
              <w:jc w:val="center"/>
              <w:rPr>
                <w:b/>
                <w:bCs/>
                <w:sz w:val="12"/>
                <w:szCs w:val="12"/>
              </w:rPr>
            </w:pPr>
            <w:r w:rsidRPr="00616A45">
              <w:rPr>
                <w:b/>
                <w:bCs/>
                <w:sz w:val="12"/>
                <w:szCs w:val="12"/>
              </w:rPr>
              <w:t>75023</w:t>
            </w:r>
          </w:p>
        </w:tc>
        <w:tc>
          <w:tcPr>
            <w:tcW w:w="1096" w:type="pct"/>
            <w:tcBorders>
              <w:top w:val="nil"/>
              <w:left w:val="nil"/>
              <w:bottom w:val="single" w:sz="4" w:space="0" w:color="auto"/>
              <w:right w:val="single" w:sz="4" w:space="0" w:color="auto"/>
            </w:tcBorders>
            <w:shd w:val="clear" w:color="000000" w:fill="FFFDC1"/>
            <w:vAlign w:val="center"/>
            <w:hideMark/>
          </w:tcPr>
          <w:p w14:paraId="01A86704" w14:textId="77777777" w:rsidR="00616A45" w:rsidRPr="00616A45" w:rsidRDefault="00616A45" w:rsidP="00616A45">
            <w:pPr>
              <w:spacing w:line="240" w:lineRule="auto"/>
              <w:rPr>
                <w:b/>
                <w:bCs/>
                <w:sz w:val="12"/>
                <w:szCs w:val="12"/>
              </w:rPr>
            </w:pPr>
            <w:r w:rsidRPr="00616A45">
              <w:rPr>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14:paraId="3484B56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622F3B8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90BA7F6"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5F37588A" w14:textId="77777777" w:rsidR="00616A45" w:rsidRPr="00616A45" w:rsidRDefault="00616A45" w:rsidP="00616A45">
            <w:pPr>
              <w:spacing w:line="240" w:lineRule="auto"/>
              <w:jc w:val="right"/>
              <w:rPr>
                <w:b/>
                <w:bCs/>
                <w:sz w:val="12"/>
                <w:szCs w:val="12"/>
              </w:rPr>
            </w:pPr>
            <w:r w:rsidRPr="00616A45">
              <w:rPr>
                <w:b/>
                <w:bCs/>
                <w:sz w:val="12"/>
                <w:szCs w:val="12"/>
              </w:rPr>
              <w:t>6 183 211</w:t>
            </w:r>
          </w:p>
        </w:tc>
        <w:tc>
          <w:tcPr>
            <w:tcW w:w="654" w:type="pct"/>
            <w:tcBorders>
              <w:top w:val="nil"/>
              <w:left w:val="nil"/>
              <w:bottom w:val="single" w:sz="4" w:space="0" w:color="auto"/>
              <w:right w:val="single" w:sz="4" w:space="0" w:color="auto"/>
            </w:tcBorders>
            <w:shd w:val="clear" w:color="000000" w:fill="FFFDC1"/>
            <w:vAlign w:val="center"/>
            <w:hideMark/>
          </w:tcPr>
          <w:p w14:paraId="694C8D9B" w14:textId="77777777" w:rsidR="00616A45" w:rsidRPr="00616A45" w:rsidRDefault="00616A45" w:rsidP="00616A45">
            <w:pPr>
              <w:spacing w:line="240" w:lineRule="auto"/>
              <w:jc w:val="right"/>
              <w:rPr>
                <w:b/>
                <w:bCs/>
                <w:sz w:val="12"/>
                <w:szCs w:val="12"/>
              </w:rPr>
            </w:pPr>
            <w:r w:rsidRPr="00616A45">
              <w:rPr>
                <w:b/>
                <w:bCs/>
                <w:sz w:val="12"/>
                <w:szCs w:val="12"/>
              </w:rPr>
              <w:t>6 172 096,98</w:t>
            </w:r>
          </w:p>
        </w:tc>
        <w:tc>
          <w:tcPr>
            <w:tcW w:w="566" w:type="pct"/>
            <w:tcBorders>
              <w:top w:val="nil"/>
              <w:left w:val="nil"/>
              <w:bottom w:val="single" w:sz="4" w:space="0" w:color="auto"/>
              <w:right w:val="single" w:sz="4" w:space="0" w:color="auto"/>
            </w:tcBorders>
            <w:shd w:val="clear" w:color="000000" w:fill="FFFDC1"/>
            <w:vAlign w:val="center"/>
            <w:hideMark/>
          </w:tcPr>
          <w:p w14:paraId="38E16D98" w14:textId="77777777" w:rsidR="00616A45" w:rsidRPr="00616A45" w:rsidRDefault="00616A45" w:rsidP="00616A45">
            <w:pPr>
              <w:spacing w:line="240" w:lineRule="auto"/>
              <w:jc w:val="right"/>
              <w:rPr>
                <w:b/>
                <w:bCs/>
                <w:sz w:val="12"/>
                <w:szCs w:val="12"/>
              </w:rPr>
            </w:pPr>
            <w:r w:rsidRPr="00616A45">
              <w:rPr>
                <w:b/>
                <w:bCs/>
                <w:sz w:val="12"/>
                <w:szCs w:val="12"/>
              </w:rPr>
              <w:t>99,8</w:t>
            </w:r>
          </w:p>
        </w:tc>
      </w:tr>
      <w:tr w:rsidR="00616A45" w:rsidRPr="00616A45" w14:paraId="37241617"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722485E"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93F1523"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341ADB7F" w14:textId="77777777" w:rsidR="00616A45" w:rsidRPr="00616A45" w:rsidRDefault="00616A45" w:rsidP="00616A45">
            <w:pPr>
              <w:spacing w:line="240" w:lineRule="auto"/>
              <w:rPr>
                <w:sz w:val="12"/>
                <w:szCs w:val="12"/>
              </w:rPr>
            </w:pPr>
            <w:r w:rsidRPr="00616A45">
              <w:rPr>
                <w:sz w:val="12"/>
                <w:szCs w:val="12"/>
              </w:rPr>
              <w:t>Zakupy inwestycyjne dla Urzędu Dzielnicy</w:t>
            </w:r>
          </w:p>
        </w:tc>
        <w:tc>
          <w:tcPr>
            <w:tcW w:w="516" w:type="pct"/>
            <w:tcBorders>
              <w:top w:val="nil"/>
              <w:left w:val="nil"/>
              <w:bottom w:val="single" w:sz="4" w:space="0" w:color="auto"/>
              <w:right w:val="single" w:sz="4" w:space="0" w:color="auto"/>
            </w:tcBorders>
            <w:shd w:val="clear" w:color="auto" w:fill="auto"/>
            <w:vAlign w:val="center"/>
            <w:hideMark/>
          </w:tcPr>
          <w:p w14:paraId="056373AD"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535973D6"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9BDB73A"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6E2B07C8" w14:textId="77777777" w:rsidR="00616A45" w:rsidRPr="00616A45" w:rsidRDefault="00616A45" w:rsidP="00616A45">
            <w:pPr>
              <w:spacing w:line="240" w:lineRule="auto"/>
              <w:jc w:val="right"/>
              <w:rPr>
                <w:sz w:val="12"/>
                <w:szCs w:val="12"/>
              </w:rPr>
            </w:pPr>
            <w:r w:rsidRPr="00616A45">
              <w:rPr>
                <w:sz w:val="12"/>
                <w:szCs w:val="12"/>
              </w:rPr>
              <w:t>1 512 203</w:t>
            </w:r>
          </w:p>
        </w:tc>
        <w:tc>
          <w:tcPr>
            <w:tcW w:w="654" w:type="pct"/>
            <w:tcBorders>
              <w:top w:val="nil"/>
              <w:left w:val="nil"/>
              <w:bottom w:val="single" w:sz="4" w:space="0" w:color="auto"/>
              <w:right w:val="single" w:sz="4" w:space="0" w:color="auto"/>
            </w:tcBorders>
            <w:shd w:val="clear" w:color="auto" w:fill="auto"/>
            <w:noWrap/>
            <w:vAlign w:val="center"/>
            <w:hideMark/>
          </w:tcPr>
          <w:p w14:paraId="03D66A16" w14:textId="77777777" w:rsidR="00616A45" w:rsidRPr="00616A45" w:rsidRDefault="00616A45" w:rsidP="00616A45">
            <w:pPr>
              <w:spacing w:line="240" w:lineRule="auto"/>
              <w:jc w:val="right"/>
              <w:rPr>
                <w:sz w:val="12"/>
                <w:szCs w:val="12"/>
              </w:rPr>
            </w:pPr>
            <w:r w:rsidRPr="00616A45">
              <w:rPr>
                <w:sz w:val="12"/>
                <w:szCs w:val="12"/>
              </w:rPr>
              <w:t>1 501 089,65</w:t>
            </w:r>
          </w:p>
        </w:tc>
        <w:tc>
          <w:tcPr>
            <w:tcW w:w="566" w:type="pct"/>
            <w:tcBorders>
              <w:top w:val="nil"/>
              <w:left w:val="nil"/>
              <w:bottom w:val="single" w:sz="4" w:space="0" w:color="auto"/>
              <w:right w:val="single" w:sz="4" w:space="0" w:color="auto"/>
            </w:tcBorders>
            <w:shd w:val="clear" w:color="auto" w:fill="auto"/>
            <w:noWrap/>
            <w:vAlign w:val="center"/>
            <w:hideMark/>
          </w:tcPr>
          <w:p w14:paraId="53B08D28" w14:textId="77777777" w:rsidR="00616A45" w:rsidRPr="00616A45" w:rsidRDefault="00616A45" w:rsidP="00616A45">
            <w:pPr>
              <w:spacing w:line="240" w:lineRule="auto"/>
              <w:jc w:val="right"/>
              <w:rPr>
                <w:sz w:val="12"/>
                <w:szCs w:val="12"/>
              </w:rPr>
            </w:pPr>
            <w:r w:rsidRPr="00616A45">
              <w:rPr>
                <w:sz w:val="12"/>
                <w:szCs w:val="12"/>
              </w:rPr>
              <w:t>99,3</w:t>
            </w:r>
          </w:p>
        </w:tc>
      </w:tr>
      <w:tr w:rsidR="00616A45" w:rsidRPr="00616A45" w14:paraId="15F67F31"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E705308"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62E6294"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2C88873B" w14:textId="77777777" w:rsidR="00616A45" w:rsidRPr="00616A45" w:rsidRDefault="00616A45" w:rsidP="00616A45">
            <w:pPr>
              <w:spacing w:line="240" w:lineRule="auto"/>
              <w:rPr>
                <w:sz w:val="12"/>
                <w:szCs w:val="12"/>
              </w:rPr>
            </w:pPr>
            <w:r w:rsidRPr="00616A45">
              <w:rPr>
                <w:sz w:val="12"/>
                <w:szCs w:val="12"/>
              </w:rPr>
              <w:t>Modernizacja budynku przy ul. Wejnerta 27</w:t>
            </w:r>
          </w:p>
        </w:tc>
        <w:tc>
          <w:tcPr>
            <w:tcW w:w="516" w:type="pct"/>
            <w:tcBorders>
              <w:top w:val="nil"/>
              <w:left w:val="nil"/>
              <w:bottom w:val="single" w:sz="4" w:space="0" w:color="auto"/>
              <w:right w:val="single" w:sz="4" w:space="0" w:color="auto"/>
            </w:tcBorders>
            <w:shd w:val="clear" w:color="auto" w:fill="auto"/>
            <w:vAlign w:val="center"/>
            <w:hideMark/>
          </w:tcPr>
          <w:p w14:paraId="0CB8B682"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253E4510" w14:textId="77777777" w:rsidR="00616A45" w:rsidRPr="00616A45" w:rsidRDefault="00616A45" w:rsidP="00616A45">
            <w:pPr>
              <w:spacing w:line="240" w:lineRule="auto"/>
              <w:jc w:val="center"/>
              <w:rPr>
                <w:sz w:val="12"/>
                <w:szCs w:val="12"/>
              </w:rPr>
            </w:pPr>
            <w:r w:rsidRPr="00616A45">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60EC3441"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609D795A" w14:textId="77777777" w:rsidR="00616A45" w:rsidRPr="00616A45" w:rsidRDefault="00616A45" w:rsidP="00616A45">
            <w:pPr>
              <w:spacing w:line="240" w:lineRule="auto"/>
              <w:jc w:val="right"/>
              <w:rPr>
                <w:sz w:val="12"/>
                <w:szCs w:val="12"/>
              </w:rPr>
            </w:pPr>
            <w:r w:rsidRPr="00616A45">
              <w:rPr>
                <w:sz w:val="12"/>
                <w:szCs w:val="12"/>
              </w:rPr>
              <w:t>4 634 132</w:t>
            </w:r>
          </w:p>
        </w:tc>
        <w:tc>
          <w:tcPr>
            <w:tcW w:w="654" w:type="pct"/>
            <w:tcBorders>
              <w:top w:val="nil"/>
              <w:left w:val="nil"/>
              <w:bottom w:val="single" w:sz="4" w:space="0" w:color="auto"/>
              <w:right w:val="single" w:sz="4" w:space="0" w:color="auto"/>
            </w:tcBorders>
            <w:shd w:val="clear" w:color="auto" w:fill="auto"/>
            <w:noWrap/>
            <w:vAlign w:val="center"/>
            <w:hideMark/>
          </w:tcPr>
          <w:p w14:paraId="14456670" w14:textId="77777777" w:rsidR="00616A45" w:rsidRPr="00616A45" w:rsidRDefault="00616A45" w:rsidP="00616A45">
            <w:pPr>
              <w:spacing w:line="240" w:lineRule="auto"/>
              <w:jc w:val="right"/>
              <w:rPr>
                <w:sz w:val="12"/>
                <w:szCs w:val="12"/>
              </w:rPr>
            </w:pPr>
            <w:r w:rsidRPr="00616A45">
              <w:rPr>
                <w:sz w:val="12"/>
                <w:szCs w:val="12"/>
              </w:rPr>
              <w:t>4 634 131,93</w:t>
            </w:r>
          </w:p>
        </w:tc>
        <w:tc>
          <w:tcPr>
            <w:tcW w:w="566" w:type="pct"/>
            <w:tcBorders>
              <w:top w:val="nil"/>
              <w:left w:val="nil"/>
              <w:bottom w:val="single" w:sz="4" w:space="0" w:color="auto"/>
              <w:right w:val="single" w:sz="4" w:space="0" w:color="auto"/>
            </w:tcBorders>
            <w:shd w:val="clear" w:color="auto" w:fill="auto"/>
            <w:noWrap/>
            <w:vAlign w:val="center"/>
            <w:hideMark/>
          </w:tcPr>
          <w:p w14:paraId="45778A03"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0A79FE29"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C7A3612"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7791E03"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2C815240" w14:textId="77777777" w:rsidR="00616A45" w:rsidRPr="00616A45" w:rsidRDefault="00616A45" w:rsidP="00616A45">
            <w:pPr>
              <w:spacing w:line="240" w:lineRule="auto"/>
              <w:rPr>
                <w:sz w:val="12"/>
                <w:szCs w:val="12"/>
              </w:rPr>
            </w:pPr>
            <w:r w:rsidRPr="00616A45">
              <w:rPr>
                <w:sz w:val="12"/>
                <w:szCs w:val="12"/>
              </w:rPr>
              <w:t>Wykonanie oznakowania budynku Urzędu Dzielnicy przy ul. Marynarskiej 19A</w:t>
            </w:r>
          </w:p>
        </w:tc>
        <w:tc>
          <w:tcPr>
            <w:tcW w:w="516" w:type="pct"/>
            <w:tcBorders>
              <w:top w:val="nil"/>
              <w:left w:val="nil"/>
              <w:bottom w:val="single" w:sz="4" w:space="0" w:color="auto"/>
              <w:right w:val="single" w:sz="4" w:space="0" w:color="auto"/>
            </w:tcBorders>
            <w:shd w:val="clear" w:color="auto" w:fill="auto"/>
            <w:vAlign w:val="center"/>
            <w:hideMark/>
          </w:tcPr>
          <w:p w14:paraId="783D3012"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5E6A2609"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9421F15"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68AF2D1C" w14:textId="77777777" w:rsidR="00616A45" w:rsidRPr="00616A45" w:rsidRDefault="00616A45" w:rsidP="00616A45">
            <w:pPr>
              <w:spacing w:line="240" w:lineRule="auto"/>
              <w:jc w:val="right"/>
              <w:rPr>
                <w:sz w:val="12"/>
                <w:szCs w:val="12"/>
              </w:rPr>
            </w:pPr>
            <w:r w:rsidRPr="00616A45">
              <w:rPr>
                <w:sz w:val="12"/>
                <w:szCs w:val="12"/>
              </w:rPr>
              <w:t>36 876</w:t>
            </w:r>
          </w:p>
        </w:tc>
        <w:tc>
          <w:tcPr>
            <w:tcW w:w="654" w:type="pct"/>
            <w:tcBorders>
              <w:top w:val="nil"/>
              <w:left w:val="nil"/>
              <w:bottom w:val="single" w:sz="4" w:space="0" w:color="auto"/>
              <w:right w:val="single" w:sz="4" w:space="0" w:color="auto"/>
            </w:tcBorders>
            <w:shd w:val="clear" w:color="auto" w:fill="auto"/>
            <w:noWrap/>
            <w:vAlign w:val="center"/>
            <w:hideMark/>
          </w:tcPr>
          <w:p w14:paraId="23628C20" w14:textId="77777777" w:rsidR="00616A45" w:rsidRPr="00616A45" w:rsidRDefault="00616A45" w:rsidP="00616A45">
            <w:pPr>
              <w:spacing w:line="240" w:lineRule="auto"/>
              <w:jc w:val="right"/>
              <w:rPr>
                <w:sz w:val="12"/>
                <w:szCs w:val="12"/>
              </w:rPr>
            </w:pPr>
            <w:r w:rsidRPr="00616A45">
              <w:rPr>
                <w:sz w:val="12"/>
                <w:szCs w:val="12"/>
              </w:rPr>
              <w:t>36 875,40</w:t>
            </w:r>
          </w:p>
        </w:tc>
        <w:tc>
          <w:tcPr>
            <w:tcW w:w="566" w:type="pct"/>
            <w:tcBorders>
              <w:top w:val="nil"/>
              <w:left w:val="nil"/>
              <w:bottom w:val="single" w:sz="4" w:space="0" w:color="auto"/>
              <w:right w:val="single" w:sz="4" w:space="0" w:color="auto"/>
            </w:tcBorders>
            <w:shd w:val="clear" w:color="auto" w:fill="auto"/>
            <w:noWrap/>
            <w:vAlign w:val="center"/>
            <w:hideMark/>
          </w:tcPr>
          <w:p w14:paraId="16A67242"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4C81F60D" w14:textId="77777777" w:rsidTr="00616A45">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518168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082421C4" w14:textId="77777777" w:rsidR="00616A45" w:rsidRPr="00616A45" w:rsidRDefault="00616A45" w:rsidP="00616A45">
            <w:pPr>
              <w:spacing w:line="240" w:lineRule="auto"/>
              <w:jc w:val="center"/>
              <w:rPr>
                <w:b/>
                <w:bCs/>
                <w:sz w:val="12"/>
                <w:szCs w:val="12"/>
              </w:rPr>
            </w:pPr>
            <w:r w:rsidRPr="00616A45">
              <w:rPr>
                <w:b/>
                <w:bCs/>
                <w:sz w:val="12"/>
                <w:szCs w:val="12"/>
              </w:rPr>
              <w:t>75085</w:t>
            </w:r>
          </w:p>
        </w:tc>
        <w:tc>
          <w:tcPr>
            <w:tcW w:w="1096" w:type="pct"/>
            <w:tcBorders>
              <w:top w:val="nil"/>
              <w:left w:val="nil"/>
              <w:bottom w:val="single" w:sz="4" w:space="0" w:color="auto"/>
              <w:right w:val="single" w:sz="4" w:space="0" w:color="auto"/>
            </w:tcBorders>
            <w:shd w:val="clear" w:color="000000" w:fill="FFFDC1"/>
            <w:vAlign w:val="center"/>
            <w:hideMark/>
          </w:tcPr>
          <w:p w14:paraId="6D3019F1" w14:textId="77777777" w:rsidR="00616A45" w:rsidRPr="00616A45" w:rsidRDefault="00616A45" w:rsidP="00616A45">
            <w:pPr>
              <w:spacing w:line="240" w:lineRule="auto"/>
              <w:rPr>
                <w:b/>
                <w:bCs/>
                <w:sz w:val="12"/>
                <w:szCs w:val="12"/>
              </w:rPr>
            </w:pPr>
            <w:r w:rsidRPr="00616A45">
              <w:rPr>
                <w:b/>
                <w:bCs/>
                <w:sz w:val="12"/>
                <w:szCs w:val="12"/>
              </w:rPr>
              <w:t>Wspólna obsługa jednostek samorządu terytorialnego</w:t>
            </w:r>
          </w:p>
        </w:tc>
        <w:tc>
          <w:tcPr>
            <w:tcW w:w="516" w:type="pct"/>
            <w:tcBorders>
              <w:top w:val="nil"/>
              <w:left w:val="nil"/>
              <w:bottom w:val="single" w:sz="4" w:space="0" w:color="auto"/>
              <w:right w:val="single" w:sz="4" w:space="0" w:color="auto"/>
            </w:tcBorders>
            <w:shd w:val="clear" w:color="000000" w:fill="FFFDC1"/>
            <w:vAlign w:val="center"/>
            <w:hideMark/>
          </w:tcPr>
          <w:p w14:paraId="6960262A"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28A4FD9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CA145A6"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31F9C932" w14:textId="77777777" w:rsidR="00616A45" w:rsidRPr="00616A45" w:rsidRDefault="00616A45" w:rsidP="00616A45">
            <w:pPr>
              <w:spacing w:line="240" w:lineRule="auto"/>
              <w:jc w:val="right"/>
              <w:rPr>
                <w:b/>
                <w:bCs/>
                <w:sz w:val="12"/>
                <w:szCs w:val="12"/>
              </w:rPr>
            </w:pPr>
            <w:r w:rsidRPr="00616A45">
              <w:rPr>
                <w:b/>
                <w:bCs/>
                <w:sz w:val="12"/>
                <w:szCs w:val="12"/>
              </w:rPr>
              <w:t>31 500</w:t>
            </w:r>
          </w:p>
        </w:tc>
        <w:tc>
          <w:tcPr>
            <w:tcW w:w="654" w:type="pct"/>
            <w:tcBorders>
              <w:top w:val="nil"/>
              <w:left w:val="nil"/>
              <w:bottom w:val="single" w:sz="4" w:space="0" w:color="auto"/>
              <w:right w:val="single" w:sz="4" w:space="0" w:color="auto"/>
            </w:tcBorders>
            <w:shd w:val="clear" w:color="000000" w:fill="FFFDC1"/>
            <w:vAlign w:val="center"/>
            <w:hideMark/>
          </w:tcPr>
          <w:p w14:paraId="56A85F7A" w14:textId="77777777" w:rsidR="00616A45" w:rsidRPr="00616A45" w:rsidRDefault="00616A45" w:rsidP="00616A45">
            <w:pPr>
              <w:spacing w:line="240" w:lineRule="auto"/>
              <w:jc w:val="right"/>
              <w:rPr>
                <w:b/>
                <w:bCs/>
                <w:sz w:val="12"/>
                <w:szCs w:val="12"/>
              </w:rPr>
            </w:pPr>
            <w:r w:rsidRPr="00616A45">
              <w:rPr>
                <w:b/>
                <w:bCs/>
                <w:sz w:val="12"/>
                <w:szCs w:val="12"/>
              </w:rPr>
              <w:t>31 500,00</w:t>
            </w:r>
          </w:p>
        </w:tc>
        <w:tc>
          <w:tcPr>
            <w:tcW w:w="566" w:type="pct"/>
            <w:tcBorders>
              <w:top w:val="nil"/>
              <w:left w:val="nil"/>
              <w:bottom w:val="single" w:sz="4" w:space="0" w:color="auto"/>
              <w:right w:val="single" w:sz="4" w:space="0" w:color="auto"/>
            </w:tcBorders>
            <w:shd w:val="clear" w:color="000000" w:fill="FFFDC1"/>
            <w:vAlign w:val="center"/>
            <w:hideMark/>
          </w:tcPr>
          <w:p w14:paraId="14639CC5"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286399BF"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0C92B50"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08F66B1"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08636AD9" w14:textId="77777777" w:rsidR="00616A45" w:rsidRPr="00616A45" w:rsidRDefault="00616A45" w:rsidP="00616A45">
            <w:pPr>
              <w:spacing w:line="240" w:lineRule="auto"/>
              <w:rPr>
                <w:sz w:val="12"/>
                <w:szCs w:val="12"/>
              </w:rPr>
            </w:pPr>
            <w:r w:rsidRPr="00616A45">
              <w:rPr>
                <w:sz w:val="12"/>
                <w:szCs w:val="12"/>
              </w:rPr>
              <w:t>Zakupy inwestycyjne na potrzeby Dzielnicowego Biura Finansów Oświaty</w:t>
            </w:r>
          </w:p>
        </w:tc>
        <w:tc>
          <w:tcPr>
            <w:tcW w:w="516" w:type="pct"/>
            <w:tcBorders>
              <w:top w:val="nil"/>
              <w:left w:val="nil"/>
              <w:bottom w:val="single" w:sz="4" w:space="0" w:color="auto"/>
              <w:right w:val="single" w:sz="4" w:space="0" w:color="auto"/>
            </w:tcBorders>
            <w:shd w:val="clear" w:color="auto" w:fill="auto"/>
            <w:vAlign w:val="center"/>
            <w:hideMark/>
          </w:tcPr>
          <w:p w14:paraId="6906B270"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40F867F3"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14B8B962"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0DACB1DB" w14:textId="77777777" w:rsidR="00616A45" w:rsidRPr="00616A45" w:rsidRDefault="00616A45" w:rsidP="00616A45">
            <w:pPr>
              <w:spacing w:line="240" w:lineRule="auto"/>
              <w:jc w:val="right"/>
              <w:rPr>
                <w:sz w:val="12"/>
                <w:szCs w:val="12"/>
              </w:rPr>
            </w:pPr>
            <w:r w:rsidRPr="00616A45">
              <w:rPr>
                <w:sz w:val="12"/>
                <w:szCs w:val="12"/>
              </w:rPr>
              <w:t>31 500</w:t>
            </w:r>
          </w:p>
        </w:tc>
        <w:tc>
          <w:tcPr>
            <w:tcW w:w="654" w:type="pct"/>
            <w:tcBorders>
              <w:top w:val="nil"/>
              <w:left w:val="nil"/>
              <w:bottom w:val="single" w:sz="4" w:space="0" w:color="auto"/>
              <w:right w:val="single" w:sz="4" w:space="0" w:color="auto"/>
            </w:tcBorders>
            <w:shd w:val="clear" w:color="auto" w:fill="auto"/>
            <w:noWrap/>
            <w:vAlign w:val="center"/>
            <w:hideMark/>
          </w:tcPr>
          <w:p w14:paraId="352FDC73" w14:textId="77777777" w:rsidR="00616A45" w:rsidRPr="00616A45" w:rsidRDefault="00616A45" w:rsidP="00616A45">
            <w:pPr>
              <w:spacing w:line="240" w:lineRule="auto"/>
              <w:jc w:val="right"/>
              <w:rPr>
                <w:sz w:val="12"/>
                <w:szCs w:val="12"/>
              </w:rPr>
            </w:pPr>
            <w:r w:rsidRPr="00616A45">
              <w:rPr>
                <w:sz w:val="12"/>
                <w:szCs w:val="12"/>
              </w:rPr>
              <w:t>31 500,00</w:t>
            </w:r>
          </w:p>
        </w:tc>
        <w:tc>
          <w:tcPr>
            <w:tcW w:w="566" w:type="pct"/>
            <w:tcBorders>
              <w:top w:val="nil"/>
              <w:left w:val="nil"/>
              <w:bottom w:val="single" w:sz="4" w:space="0" w:color="auto"/>
              <w:right w:val="single" w:sz="4" w:space="0" w:color="auto"/>
            </w:tcBorders>
            <w:shd w:val="clear" w:color="auto" w:fill="auto"/>
            <w:noWrap/>
            <w:vAlign w:val="center"/>
            <w:hideMark/>
          </w:tcPr>
          <w:p w14:paraId="082902F8"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07EAACC"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100DE9F7" w14:textId="77777777" w:rsidR="00616A45" w:rsidRPr="00616A45" w:rsidRDefault="00616A45" w:rsidP="00616A45">
            <w:pPr>
              <w:spacing w:line="240" w:lineRule="auto"/>
              <w:jc w:val="center"/>
              <w:rPr>
                <w:b/>
                <w:bCs/>
                <w:sz w:val="12"/>
                <w:szCs w:val="12"/>
              </w:rPr>
            </w:pPr>
            <w:r w:rsidRPr="00616A45">
              <w:rPr>
                <w:b/>
                <w:bCs/>
                <w:sz w:val="12"/>
                <w:szCs w:val="12"/>
              </w:rPr>
              <w:t>801</w:t>
            </w:r>
          </w:p>
        </w:tc>
        <w:tc>
          <w:tcPr>
            <w:tcW w:w="348" w:type="pct"/>
            <w:tcBorders>
              <w:top w:val="nil"/>
              <w:left w:val="nil"/>
              <w:bottom w:val="single" w:sz="4" w:space="0" w:color="auto"/>
              <w:right w:val="single" w:sz="4" w:space="0" w:color="auto"/>
            </w:tcBorders>
            <w:shd w:val="clear" w:color="000000" w:fill="D5E3F2"/>
            <w:vAlign w:val="center"/>
            <w:hideMark/>
          </w:tcPr>
          <w:p w14:paraId="00D5575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96" w:type="pct"/>
            <w:tcBorders>
              <w:top w:val="nil"/>
              <w:left w:val="nil"/>
              <w:bottom w:val="single" w:sz="4" w:space="0" w:color="auto"/>
              <w:right w:val="single" w:sz="4" w:space="0" w:color="auto"/>
            </w:tcBorders>
            <w:shd w:val="clear" w:color="000000" w:fill="D5E3F2"/>
            <w:vAlign w:val="center"/>
            <w:hideMark/>
          </w:tcPr>
          <w:p w14:paraId="13845756" w14:textId="77777777" w:rsidR="00616A45" w:rsidRPr="00616A45" w:rsidRDefault="00616A45" w:rsidP="00616A45">
            <w:pPr>
              <w:spacing w:line="240" w:lineRule="auto"/>
              <w:rPr>
                <w:b/>
                <w:bCs/>
                <w:sz w:val="12"/>
                <w:szCs w:val="12"/>
              </w:rPr>
            </w:pPr>
            <w:r w:rsidRPr="00616A45">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14:paraId="57173098"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2FB01EF5"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12A0762C"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D5E3F2"/>
            <w:vAlign w:val="center"/>
            <w:hideMark/>
          </w:tcPr>
          <w:p w14:paraId="30E22F4E" w14:textId="77777777" w:rsidR="00616A45" w:rsidRPr="00616A45" w:rsidRDefault="00616A45" w:rsidP="00616A45">
            <w:pPr>
              <w:spacing w:line="240" w:lineRule="auto"/>
              <w:jc w:val="right"/>
              <w:rPr>
                <w:b/>
                <w:bCs/>
                <w:sz w:val="12"/>
                <w:szCs w:val="12"/>
              </w:rPr>
            </w:pPr>
            <w:r w:rsidRPr="00616A45">
              <w:rPr>
                <w:b/>
                <w:bCs/>
                <w:sz w:val="12"/>
                <w:szCs w:val="12"/>
              </w:rPr>
              <w:t>30 564 994</w:t>
            </w:r>
          </w:p>
        </w:tc>
        <w:tc>
          <w:tcPr>
            <w:tcW w:w="654" w:type="pct"/>
            <w:tcBorders>
              <w:top w:val="nil"/>
              <w:left w:val="nil"/>
              <w:bottom w:val="single" w:sz="4" w:space="0" w:color="auto"/>
              <w:right w:val="single" w:sz="4" w:space="0" w:color="auto"/>
            </w:tcBorders>
            <w:shd w:val="clear" w:color="000000" w:fill="D5E3F2"/>
            <w:vAlign w:val="center"/>
            <w:hideMark/>
          </w:tcPr>
          <w:p w14:paraId="703D9B73" w14:textId="77777777" w:rsidR="00616A45" w:rsidRPr="00616A45" w:rsidRDefault="00616A45" w:rsidP="00616A45">
            <w:pPr>
              <w:spacing w:line="240" w:lineRule="auto"/>
              <w:jc w:val="right"/>
              <w:rPr>
                <w:b/>
                <w:bCs/>
                <w:sz w:val="12"/>
                <w:szCs w:val="12"/>
              </w:rPr>
            </w:pPr>
            <w:r w:rsidRPr="00616A45">
              <w:rPr>
                <w:b/>
                <w:bCs/>
                <w:sz w:val="12"/>
                <w:szCs w:val="12"/>
              </w:rPr>
              <w:t>30 461 741,85</w:t>
            </w:r>
          </w:p>
        </w:tc>
        <w:tc>
          <w:tcPr>
            <w:tcW w:w="566" w:type="pct"/>
            <w:tcBorders>
              <w:top w:val="nil"/>
              <w:left w:val="nil"/>
              <w:bottom w:val="single" w:sz="4" w:space="0" w:color="auto"/>
              <w:right w:val="single" w:sz="4" w:space="0" w:color="auto"/>
            </w:tcBorders>
            <w:shd w:val="clear" w:color="000000" w:fill="D5E3F2"/>
            <w:vAlign w:val="center"/>
            <w:hideMark/>
          </w:tcPr>
          <w:p w14:paraId="06817BFF" w14:textId="77777777" w:rsidR="00616A45" w:rsidRPr="00616A45" w:rsidRDefault="00616A45" w:rsidP="00616A45">
            <w:pPr>
              <w:spacing w:line="240" w:lineRule="auto"/>
              <w:jc w:val="right"/>
              <w:rPr>
                <w:b/>
                <w:bCs/>
                <w:sz w:val="12"/>
                <w:szCs w:val="12"/>
              </w:rPr>
            </w:pPr>
            <w:r w:rsidRPr="00616A45">
              <w:rPr>
                <w:b/>
                <w:bCs/>
                <w:sz w:val="12"/>
                <w:szCs w:val="12"/>
              </w:rPr>
              <w:t>99,7</w:t>
            </w:r>
          </w:p>
        </w:tc>
      </w:tr>
      <w:tr w:rsidR="00616A45" w:rsidRPr="00616A45" w14:paraId="3374AC55"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66B20B1"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56D1CBD7" w14:textId="77777777" w:rsidR="00616A45" w:rsidRPr="00616A45" w:rsidRDefault="00616A45" w:rsidP="00616A45">
            <w:pPr>
              <w:spacing w:line="240" w:lineRule="auto"/>
              <w:jc w:val="center"/>
              <w:rPr>
                <w:b/>
                <w:bCs/>
                <w:sz w:val="12"/>
                <w:szCs w:val="12"/>
              </w:rPr>
            </w:pPr>
            <w:r w:rsidRPr="00616A45">
              <w:rPr>
                <w:b/>
                <w:bCs/>
                <w:sz w:val="12"/>
                <w:szCs w:val="12"/>
              </w:rPr>
              <w:t>80101</w:t>
            </w:r>
          </w:p>
        </w:tc>
        <w:tc>
          <w:tcPr>
            <w:tcW w:w="1096" w:type="pct"/>
            <w:tcBorders>
              <w:top w:val="nil"/>
              <w:left w:val="nil"/>
              <w:bottom w:val="single" w:sz="4" w:space="0" w:color="auto"/>
              <w:right w:val="single" w:sz="4" w:space="0" w:color="auto"/>
            </w:tcBorders>
            <w:shd w:val="clear" w:color="000000" w:fill="FFFDC1"/>
            <w:vAlign w:val="center"/>
            <w:hideMark/>
          </w:tcPr>
          <w:p w14:paraId="4985D105" w14:textId="77777777" w:rsidR="00616A45" w:rsidRPr="00616A45" w:rsidRDefault="00616A45" w:rsidP="00616A45">
            <w:pPr>
              <w:spacing w:line="240" w:lineRule="auto"/>
              <w:rPr>
                <w:b/>
                <w:bCs/>
                <w:sz w:val="12"/>
                <w:szCs w:val="12"/>
              </w:rPr>
            </w:pPr>
            <w:r w:rsidRPr="00616A45">
              <w:rPr>
                <w:b/>
                <w:bCs/>
                <w:sz w:val="12"/>
                <w:szCs w:val="12"/>
              </w:rPr>
              <w:t>Szkoły podstawowe</w:t>
            </w:r>
          </w:p>
        </w:tc>
        <w:tc>
          <w:tcPr>
            <w:tcW w:w="516" w:type="pct"/>
            <w:tcBorders>
              <w:top w:val="nil"/>
              <w:left w:val="nil"/>
              <w:bottom w:val="single" w:sz="4" w:space="0" w:color="auto"/>
              <w:right w:val="single" w:sz="4" w:space="0" w:color="auto"/>
            </w:tcBorders>
            <w:shd w:val="clear" w:color="000000" w:fill="FFFDC1"/>
            <w:vAlign w:val="center"/>
            <w:hideMark/>
          </w:tcPr>
          <w:p w14:paraId="2DB08575"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67FCAEC5"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63C9B08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4B8619A3" w14:textId="77777777" w:rsidR="00616A45" w:rsidRPr="00616A45" w:rsidRDefault="00616A45" w:rsidP="00616A45">
            <w:pPr>
              <w:spacing w:line="240" w:lineRule="auto"/>
              <w:jc w:val="right"/>
              <w:rPr>
                <w:b/>
                <w:bCs/>
                <w:sz w:val="12"/>
                <w:szCs w:val="12"/>
              </w:rPr>
            </w:pPr>
            <w:r w:rsidRPr="00616A45">
              <w:rPr>
                <w:b/>
                <w:bCs/>
                <w:sz w:val="12"/>
                <w:szCs w:val="12"/>
              </w:rPr>
              <w:t>14 636 381</w:t>
            </w:r>
          </w:p>
        </w:tc>
        <w:tc>
          <w:tcPr>
            <w:tcW w:w="654" w:type="pct"/>
            <w:tcBorders>
              <w:top w:val="nil"/>
              <w:left w:val="nil"/>
              <w:bottom w:val="single" w:sz="4" w:space="0" w:color="auto"/>
              <w:right w:val="single" w:sz="4" w:space="0" w:color="auto"/>
            </w:tcBorders>
            <w:shd w:val="clear" w:color="000000" w:fill="FFFDC1"/>
            <w:vAlign w:val="center"/>
            <w:hideMark/>
          </w:tcPr>
          <w:p w14:paraId="72925FF3" w14:textId="77777777" w:rsidR="00616A45" w:rsidRPr="00616A45" w:rsidRDefault="00616A45" w:rsidP="00616A45">
            <w:pPr>
              <w:spacing w:line="240" w:lineRule="auto"/>
              <w:jc w:val="right"/>
              <w:rPr>
                <w:b/>
                <w:bCs/>
                <w:sz w:val="12"/>
                <w:szCs w:val="12"/>
              </w:rPr>
            </w:pPr>
            <w:r w:rsidRPr="00616A45">
              <w:rPr>
                <w:b/>
                <w:bCs/>
                <w:sz w:val="12"/>
                <w:szCs w:val="12"/>
              </w:rPr>
              <w:t>14 635 833,56</w:t>
            </w:r>
          </w:p>
        </w:tc>
        <w:tc>
          <w:tcPr>
            <w:tcW w:w="566" w:type="pct"/>
            <w:tcBorders>
              <w:top w:val="nil"/>
              <w:left w:val="nil"/>
              <w:bottom w:val="single" w:sz="4" w:space="0" w:color="auto"/>
              <w:right w:val="single" w:sz="4" w:space="0" w:color="auto"/>
            </w:tcBorders>
            <w:shd w:val="clear" w:color="000000" w:fill="FFFDC1"/>
            <w:vAlign w:val="center"/>
            <w:hideMark/>
          </w:tcPr>
          <w:p w14:paraId="7477D008"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403CFFEE"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E04023C"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AD68AF8"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339E1766" w14:textId="77777777" w:rsidR="00616A45" w:rsidRPr="00616A45" w:rsidRDefault="00616A45" w:rsidP="00616A45">
            <w:pPr>
              <w:spacing w:line="240" w:lineRule="auto"/>
              <w:rPr>
                <w:sz w:val="12"/>
                <w:szCs w:val="12"/>
              </w:rPr>
            </w:pPr>
            <w:r w:rsidRPr="00616A45">
              <w:rPr>
                <w:sz w:val="12"/>
                <w:szCs w:val="12"/>
              </w:rPr>
              <w:t>Przebudowa Szkoły Podstawowej nr 146 przy ul. Domaniewskiej  33  wraz z zagospodarowaniem terenu</w:t>
            </w:r>
          </w:p>
        </w:tc>
        <w:tc>
          <w:tcPr>
            <w:tcW w:w="516" w:type="pct"/>
            <w:tcBorders>
              <w:top w:val="nil"/>
              <w:left w:val="nil"/>
              <w:bottom w:val="single" w:sz="4" w:space="0" w:color="auto"/>
              <w:right w:val="single" w:sz="4" w:space="0" w:color="auto"/>
            </w:tcBorders>
            <w:shd w:val="clear" w:color="auto" w:fill="auto"/>
            <w:vAlign w:val="center"/>
            <w:hideMark/>
          </w:tcPr>
          <w:p w14:paraId="52F46C96"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05F689BE" w14:textId="77777777" w:rsidR="00616A45" w:rsidRPr="00616A45" w:rsidRDefault="00616A45" w:rsidP="00616A45">
            <w:pPr>
              <w:spacing w:line="240" w:lineRule="auto"/>
              <w:jc w:val="center"/>
              <w:rPr>
                <w:sz w:val="12"/>
                <w:szCs w:val="12"/>
              </w:rPr>
            </w:pPr>
            <w:r w:rsidRPr="00616A45">
              <w:rPr>
                <w:sz w:val="12"/>
                <w:szCs w:val="12"/>
              </w:rPr>
              <w:t>2016</w:t>
            </w:r>
          </w:p>
        </w:tc>
        <w:tc>
          <w:tcPr>
            <w:tcW w:w="474" w:type="pct"/>
            <w:tcBorders>
              <w:top w:val="nil"/>
              <w:left w:val="nil"/>
              <w:bottom w:val="single" w:sz="4" w:space="0" w:color="auto"/>
              <w:right w:val="single" w:sz="4" w:space="0" w:color="auto"/>
            </w:tcBorders>
            <w:shd w:val="clear" w:color="auto" w:fill="auto"/>
            <w:vAlign w:val="center"/>
            <w:hideMark/>
          </w:tcPr>
          <w:p w14:paraId="5E0EE9EE"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7D313A3B" w14:textId="77777777" w:rsidR="00616A45" w:rsidRPr="00616A45" w:rsidRDefault="00616A45" w:rsidP="00616A45">
            <w:pPr>
              <w:spacing w:line="240" w:lineRule="auto"/>
              <w:jc w:val="right"/>
              <w:rPr>
                <w:sz w:val="12"/>
                <w:szCs w:val="12"/>
              </w:rPr>
            </w:pPr>
            <w:r w:rsidRPr="00616A45">
              <w:rPr>
                <w:sz w:val="12"/>
                <w:szCs w:val="12"/>
              </w:rPr>
              <w:t>1 063 671</w:t>
            </w:r>
          </w:p>
        </w:tc>
        <w:tc>
          <w:tcPr>
            <w:tcW w:w="654" w:type="pct"/>
            <w:tcBorders>
              <w:top w:val="nil"/>
              <w:left w:val="nil"/>
              <w:bottom w:val="single" w:sz="4" w:space="0" w:color="auto"/>
              <w:right w:val="single" w:sz="4" w:space="0" w:color="auto"/>
            </w:tcBorders>
            <w:shd w:val="clear" w:color="auto" w:fill="auto"/>
            <w:noWrap/>
            <w:vAlign w:val="center"/>
            <w:hideMark/>
          </w:tcPr>
          <w:p w14:paraId="6493E36A" w14:textId="77777777" w:rsidR="00616A45" w:rsidRPr="00616A45" w:rsidRDefault="00616A45" w:rsidP="00616A45">
            <w:pPr>
              <w:spacing w:line="240" w:lineRule="auto"/>
              <w:jc w:val="right"/>
              <w:rPr>
                <w:sz w:val="12"/>
                <w:szCs w:val="12"/>
              </w:rPr>
            </w:pPr>
            <w:r w:rsidRPr="00616A45">
              <w:rPr>
                <w:sz w:val="12"/>
                <w:szCs w:val="12"/>
              </w:rPr>
              <w:t>1 063 671,00</w:t>
            </w:r>
          </w:p>
        </w:tc>
        <w:tc>
          <w:tcPr>
            <w:tcW w:w="566" w:type="pct"/>
            <w:tcBorders>
              <w:top w:val="nil"/>
              <w:left w:val="nil"/>
              <w:bottom w:val="single" w:sz="4" w:space="0" w:color="auto"/>
              <w:right w:val="single" w:sz="4" w:space="0" w:color="auto"/>
            </w:tcBorders>
            <w:shd w:val="clear" w:color="auto" w:fill="auto"/>
            <w:noWrap/>
            <w:vAlign w:val="center"/>
            <w:hideMark/>
          </w:tcPr>
          <w:p w14:paraId="18884EA0"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8B0E9B3"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F3322F3"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7D0CE25"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508143AC" w14:textId="77777777" w:rsidR="00616A45" w:rsidRPr="00616A45" w:rsidRDefault="00616A45" w:rsidP="00616A45">
            <w:pPr>
              <w:spacing w:line="240" w:lineRule="auto"/>
              <w:rPr>
                <w:sz w:val="12"/>
                <w:szCs w:val="12"/>
              </w:rPr>
            </w:pPr>
            <w:r w:rsidRPr="00616A45">
              <w:rPr>
                <w:sz w:val="12"/>
                <w:szCs w:val="12"/>
              </w:rPr>
              <w:t>Termomodernizacja budynku wraz z zagospodarowaniem terenu  w Zespole Szkół nr 59 przy ul. Jana III Sobieskiego 68</w:t>
            </w:r>
          </w:p>
        </w:tc>
        <w:tc>
          <w:tcPr>
            <w:tcW w:w="516" w:type="pct"/>
            <w:tcBorders>
              <w:top w:val="nil"/>
              <w:left w:val="nil"/>
              <w:bottom w:val="single" w:sz="4" w:space="0" w:color="auto"/>
              <w:right w:val="single" w:sz="4" w:space="0" w:color="auto"/>
            </w:tcBorders>
            <w:shd w:val="clear" w:color="auto" w:fill="auto"/>
            <w:vAlign w:val="center"/>
            <w:hideMark/>
          </w:tcPr>
          <w:p w14:paraId="0A0DFC59"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55969429" w14:textId="77777777" w:rsidR="00616A45" w:rsidRPr="00616A45" w:rsidRDefault="00616A45" w:rsidP="00616A45">
            <w:pPr>
              <w:spacing w:line="240" w:lineRule="auto"/>
              <w:jc w:val="center"/>
              <w:rPr>
                <w:sz w:val="12"/>
                <w:szCs w:val="12"/>
              </w:rPr>
            </w:pPr>
            <w:r w:rsidRPr="00616A45">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0CBEBAB8" w14:textId="77777777" w:rsidR="00616A45" w:rsidRPr="00616A45" w:rsidRDefault="00616A45" w:rsidP="00616A45">
            <w:pPr>
              <w:spacing w:line="240" w:lineRule="auto"/>
              <w:jc w:val="center"/>
              <w:rPr>
                <w:sz w:val="12"/>
                <w:szCs w:val="12"/>
              </w:rPr>
            </w:pPr>
            <w:r w:rsidRPr="00616A45">
              <w:rPr>
                <w:sz w:val="12"/>
                <w:szCs w:val="12"/>
              </w:rPr>
              <w:t>2026</w:t>
            </w:r>
          </w:p>
        </w:tc>
        <w:tc>
          <w:tcPr>
            <w:tcW w:w="653" w:type="pct"/>
            <w:tcBorders>
              <w:top w:val="nil"/>
              <w:left w:val="nil"/>
              <w:bottom w:val="single" w:sz="4" w:space="0" w:color="auto"/>
              <w:right w:val="single" w:sz="4" w:space="0" w:color="auto"/>
            </w:tcBorders>
            <w:shd w:val="clear" w:color="auto" w:fill="auto"/>
            <w:noWrap/>
            <w:vAlign w:val="center"/>
            <w:hideMark/>
          </w:tcPr>
          <w:p w14:paraId="0C0DE5CF" w14:textId="77777777" w:rsidR="00616A45" w:rsidRPr="00616A45" w:rsidRDefault="00616A45" w:rsidP="00616A45">
            <w:pPr>
              <w:spacing w:line="240" w:lineRule="auto"/>
              <w:jc w:val="right"/>
              <w:rPr>
                <w:sz w:val="12"/>
                <w:szCs w:val="12"/>
              </w:rPr>
            </w:pPr>
            <w:r w:rsidRPr="00616A45">
              <w:rPr>
                <w:sz w:val="12"/>
                <w:szCs w:val="12"/>
              </w:rPr>
              <w:t>3 178 169</w:t>
            </w:r>
          </w:p>
        </w:tc>
        <w:tc>
          <w:tcPr>
            <w:tcW w:w="654" w:type="pct"/>
            <w:tcBorders>
              <w:top w:val="nil"/>
              <w:left w:val="nil"/>
              <w:bottom w:val="single" w:sz="4" w:space="0" w:color="auto"/>
              <w:right w:val="single" w:sz="4" w:space="0" w:color="auto"/>
            </w:tcBorders>
            <w:shd w:val="clear" w:color="auto" w:fill="auto"/>
            <w:noWrap/>
            <w:vAlign w:val="center"/>
            <w:hideMark/>
          </w:tcPr>
          <w:p w14:paraId="0C35FC30" w14:textId="77777777" w:rsidR="00616A45" w:rsidRPr="00616A45" w:rsidRDefault="00616A45" w:rsidP="00616A45">
            <w:pPr>
              <w:spacing w:line="240" w:lineRule="auto"/>
              <w:jc w:val="right"/>
              <w:rPr>
                <w:sz w:val="12"/>
                <w:szCs w:val="12"/>
              </w:rPr>
            </w:pPr>
            <w:r w:rsidRPr="00616A45">
              <w:rPr>
                <w:sz w:val="12"/>
                <w:szCs w:val="12"/>
              </w:rPr>
              <w:t>3 178 168,60</w:t>
            </w:r>
          </w:p>
        </w:tc>
        <w:tc>
          <w:tcPr>
            <w:tcW w:w="566" w:type="pct"/>
            <w:tcBorders>
              <w:top w:val="nil"/>
              <w:left w:val="nil"/>
              <w:bottom w:val="single" w:sz="4" w:space="0" w:color="auto"/>
              <w:right w:val="single" w:sz="4" w:space="0" w:color="auto"/>
            </w:tcBorders>
            <w:shd w:val="clear" w:color="auto" w:fill="auto"/>
            <w:noWrap/>
            <w:vAlign w:val="center"/>
            <w:hideMark/>
          </w:tcPr>
          <w:p w14:paraId="0E186394"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D5BE90D"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6025611"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2AC7C13"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5E20E40E" w14:textId="77777777" w:rsidR="00616A45" w:rsidRPr="00616A45" w:rsidRDefault="00616A45" w:rsidP="00616A45">
            <w:pPr>
              <w:spacing w:line="240" w:lineRule="auto"/>
              <w:rPr>
                <w:sz w:val="12"/>
                <w:szCs w:val="12"/>
              </w:rPr>
            </w:pPr>
            <w:r w:rsidRPr="00616A45">
              <w:rPr>
                <w:sz w:val="12"/>
                <w:szCs w:val="12"/>
              </w:rPr>
              <w:t>Termomodernizacja budynku Szkoły Podstawowej nr 33 przy ul. Cieszyńskiej 8</w:t>
            </w:r>
          </w:p>
        </w:tc>
        <w:tc>
          <w:tcPr>
            <w:tcW w:w="516" w:type="pct"/>
            <w:tcBorders>
              <w:top w:val="nil"/>
              <w:left w:val="nil"/>
              <w:bottom w:val="single" w:sz="4" w:space="0" w:color="auto"/>
              <w:right w:val="single" w:sz="4" w:space="0" w:color="auto"/>
            </w:tcBorders>
            <w:shd w:val="clear" w:color="auto" w:fill="auto"/>
            <w:vAlign w:val="center"/>
            <w:hideMark/>
          </w:tcPr>
          <w:p w14:paraId="2ED9D05E"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751B7379" w14:textId="77777777" w:rsidR="00616A45" w:rsidRPr="00616A45" w:rsidRDefault="00616A45" w:rsidP="00616A45">
            <w:pPr>
              <w:spacing w:line="240" w:lineRule="auto"/>
              <w:jc w:val="center"/>
              <w:rPr>
                <w:sz w:val="12"/>
                <w:szCs w:val="12"/>
              </w:rPr>
            </w:pPr>
            <w:r w:rsidRPr="00616A45">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3929D42E"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14BDBFDB" w14:textId="77777777" w:rsidR="00616A45" w:rsidRPr="00616A45" w:rsidRDefault="00616A45" w:rsidP="00616A45">
            <w:pPr>
              <w:spacing w:line="240" w:lineRule="auto"/>
              <w:jc w:val="right"/>
              <w:rPr>
                <w:sz w:val="12"/>
                <w:szCs w:val="12"/>
              </w:rPr>
            </w:pPr>
            <w:r w:rsidRPr="00616A45">
              <w:rPr>
                <w:sz w:val="12"/>
                <w:szCs w:val="12"/>
              </w:rPr>
              <w:t>441 987</w:t>
            </w:r>
          </w:p>
        </w:tc>
        <w:tc>
          <w:tcPr>
            <w:tcW w:w="654" w:type="pct"/>
            <w:tcBorders>
              <w:top w:val="nil"/>
              <w:left w:val="nil"/>
              <w:bottom w:val="single" w:sz="4" w:space="0" w:color="auto"/>
              <w:right w:val="single" w:sz="4" w:space="0" w:color="auto"/>
            </w:tcBorders>
            <w:shd w:val="clear" w:color="auto" w:fill="auto"/>
            <w:noWrap/>
            <w:vAlign w:val="center"/>
            <w:hideMark/>
          </w:tcPr>
          <w:p w14:paraId="4E75F18D" w14:textId="77777777" w:rsidR="00616A45" w:rsidRPr="00616A45" w:rsidRDefault="00616A45" w:rsidP="00616A45">
            <w:pPr>
              <w:spacing w:line="240" w:lineRule="auto"/>
              <w:jc w:val="right"/>
              <w:rPr>
                <w:sz w:val="12"/>
                <w:szCs w:val="12"/>
              </w:rPr>
            </w:pPr>
            <w:r w:rsidRPr="00616A45">
              <w:rPr>
                <w:sz w:val="12"/>
                <w:szCs w:val="12"/>
              </w:rPr>
              <w:t>441 985,00</w:t>
            </w:r>
          </w:p>
        </w:tc>
        <w:tc>
          <w:tcPr>
            <w:tcW w:w="566" w:type="pct"/>
            <w:tcBorders>
              <w:top w:val="nil"/>
              <w:left w:val="nil"/>
              <w:bottom w:val="single" w:sz="4" w:space="0" w:color="auto"/>
              <w:right w:val="single" w:sz="4" w:space="0" w:color="auto"/>
            </w:tcBorders>
            <w:shd w:val="clear" w:color="auto" w:fill="auto"/>
            <w:noWrap/>
            <w:vAlign w:val="center"/>
            <w:hideMark/>
          </w:tcPr>
          <w:p w14:paraId="1DC08285"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F784971"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A089587"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65D34FC"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00C67254" w14:textId="77777777" w:rsidR="00616A45" w:rsidRPr="00616A45" w:rsidRDefault="00616A45" w:rsidP="00616A45">
            <w:pPr>
              <w:spacing w:line="240" w:lineRule="auto"/>
              <w:rPr>
                <w:sz w:val="12"/>
                <w:szCs w:val="12"/>
              </w:rPr>
            </w:pPr>
            <w:r w:rsidRPr="00616A45">
              <w:rPr>
                <w:sz w:val="12"/>
                <w:szCs w:val="12"/>
              </w:rPr>
              <w:t>Budowa szkoły podstawowej na terenie Siekierek - prace  przygotowawcze</w:t>
            </w:r>
          </w:p>
        </w:tc>
        <w:tc>
          <w:tcPr>
            <w:tcW w:w="516" w:type="pct"/>
            <w:tcBorders>
              <w:top w:val="nil"/>
              <w:left w:val="nil"/>
              <w:bottom w:val="single" w:sz="4" w:space="0" w:color="auto"/>
              <w:right w:val="single" w:sz="4" w:space="0" w:color="auto"/>
            </w:tcBorders>
            <w:shd w:val="clear" w:color="auto" w:fill="auto"/>
            <w:vAlign w:val="center"/>
            <w:hideMark/>
          </w:tcPr>
          <w:p w14:paraId="581CBEA1"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61CA1695" w14:textId="77777777" w:rsidR="00616A45" w:rsidRPr="00616A45" w:rsidRDefault="00616A45" w:rsidP="00616A45">
            <w:pPr>
              <w:spacing w:line="240" w:lineRule="auto"/>
              <w:jc w:val="center"/>
              <w:rPr>
                <w:sz w:val="12"/>
                <w:szCs w:val="12"/>
              </w:rPr>
            </w:pPr>
            <w:r w:rsidRPr="00616A45">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20D12D3E"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13C17892" w14:textId="77777777" w:rsidR="00616A45" w:rsidRPr="00616A45" w:rsidRDefault="00616A45" w:rsidP="00616A45">
            <w:pPr>
              <w:spacing w:line="240" w:lineRule="auto"/>
              <w:jc w:val="right"/>
              <w:rPr>
                <w:sz w:val="12"/>
                <w:szCs w:val="12"/>
              </w:rPr>
            </w:pPr>
            <w:r w:rsidRPr="00616A45">
              <w:rPr>
                <w:sz w:val="12"/>
                <w:szCs w:val="12"/>
              </w:rPr>
              <w:t>6 226 091</w:t>
            </w:r>
          </w:p>
        </w:tc>
        <w:tc>
          <w:tcPr>
            <w:tcW w:w="654" w:type="pct"/>
            <w:tcBorders>
              <w:top w:val="nil"/>
              <w:left w:val="nil"/>
              <w:bottom w:val="single" w:sz="4" w:space="0" w:color="auto"/>
              <w:right w:val="single" w:sz="4" w:space="0" w:color="auto"/>
            </w:tcBorders>
            <w:shd w:val="clear" w:color="auto" w:fill="auto"/>
            <w:noWrap/>
            <w:vAlign w:val="center"/>
            <w:hideMark/>
          </w:tcPr>
          <w:p w14:paraId="003B32BD" w14:textId="77777777" w:rsidR="00616A45" w:rsidRPr="00616A45" w:rsidRDefault="00616A45" w:rsidP="00616A45">
            <w:pPr>
              <w:spacing w:line="240" w:lineRule="auto"/>
              <w:jc w:val="right"/>
              <w:rPr>
                <w:sz w:val="12"/>
                <w:szCs w:val="12"/>
              </w:rPr>
            </w:pPr>
            <w:r w:rsidRPr="00616A45">
              <w:rPr>
                <w:sz w:val="12"/>
                <w:szCs w:val="12"/>
              </w:rPr>
              <w:t>6 226 091,00</w:t>
            </w:r>
          </w:p>
        </w:tc>
        <w:tc>
          <w:tcPr>
            <w:tcW w:w="566" w:type="pct"/>
            <w:tcBorders>
              <w:top w:val="nil"/>
              <w:left w:val="nil"/>
              <w:bottom w:val="single" w:sz="4" w:space="0" w:color="auto"/>
              <w:right w:val="single" w:sz="4" w:space="0" w:color="auto"/>
            </w:tcBorders>
            <w:shd w:val="clear" w:color="auto" w:fill="auto"/>
            <w:noWrap/>
            <w:vAlign w:val="center"/>
            <w:hideMark/>
          </w:tcPr>
          <w:p w14:paraId="7A162AE3"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1BF88AC8"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4A64966"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A5A7D42"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7C843772" w14:textId="77777777" w:rsidR="00616A45" w:rsidRPr="00616A45" w:rsidRDefault="00616A45" w:rsidP="00616A45">
            <w:pPr>
              <w:spacing w:line="240" w:lineRule="auto"/>
              <w:rPr>
                <w:sz w:val="12"/>
                <w:szCs w:val="12"/>
              </w:rPr>
            </w:pPr>
            <w:r w:rsidRPr="00616A45">
              <w:rPr>
                <w:sz w:val="12"/>
                <w:szCs w:val="12"/>
              </w:rPr>
              <w:t>Modernizacja Szkoły Podstawowej nr 190  przy ul.  Zwierzynieckiej 10</w:t>
            </w:r>
          </w:p>
        </w:tc>
        <w:tc>
          <w:tcPr>
            <w:tcW w:w="516" w:type="pct"/>
            <w:tcBorders>
              <w:top w:val="nil"/>
              <w:left w:val="nil"/>
              <w:bottom w:val="single" w:sz="4" w:space="0" w:color="auto"/>
              <w:right w:val="single" w:sz="4" w:space="0" w:color="auto"/>
            </w:tcBorders>
            <w:shd w:val="clear" w:color="auto" w:fill="auto"/>
            <w:vAlign w:val="center"/>
            <w:hideMark/>
          </w:tcPr>
          <w:p w14:paraId="775014F6"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564107A5" w14:textId="77777777" w:rsidR="00616A45" w:rsidRPr="00616A45" w:rsidRDefault="00616A45" w:rsidP="00616A45">
            <w:pPr>
              <w:spacing w:line="240" w:lineRule="auto"/>
              <w:jc w:val="center"/>
              <w:rPr>
                <w:sz w:val="12"/>
                <w:szCs w:val="12"/>
              </w:rPr>
            </w:pPr>
            <w:r w:rsidRPr="00616A45">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17CF1C89"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7F867434" w14:textId="77777777" w:rsidR="00616A45" w:rsidRPr="00616A45" w:rsidRDefault="00616A45" w:rsidP="00616A45">
            <w:pPr>
              <w:spacing w:line="240" w:lineRule="auto"/>
              <w:jc w:val="right"/>
              <w:rPr>
                <w:sz w:val="12"/>
                <w:szCs w:val="12"/>
              </w:rPr>
            </w:pPr>
            <w:r w:rsidRPr="00616A45">
              <w:rPr>
                <w:sz w:val="12"/>
                <w:szCs w:val="12"/>
              </w:rPr>
              <w:t>1 594 128</w:t>
            </w:r>
          </w:p>
        </w:tc>
        <w:tc>
          <w:tcPr>
            <w:tcW w:w="654" w:type="pct"/>
            <w:tcBorders>
              <w:top w:val="nil"/>
              <w:left w:val="nil"/>
              <w:bottom w:val="single" w:sz="4" w:space="0" w:color="auto"/>
              <w:right w:val="single" w:sz="4" w:space="0" w:color="auto"/>
            </w:tcBorders>
            <w:shd w:val="clear" w:color="auto" w:fill="auto"/>
            <w:noWrap/>
            <w:vAlign w:val="center"/>
            <w:hideMark/>
          </w:tcPr>
          <w:p w14:paraId="6424F72F" w14:textId="77777777" w:rsidR="00616A45" w:rsidRPr="00616A45" w:rsidRDefault="00616A45" w:rsidP="00616A45">
            <w:pPr>
              <w:spacing w:line="240" w:lineRule="auto"/>
              <w:jc w:val="right"/>
              <w:rPr>
                <w:sz w:val="12"/>
                <w:szCs w:val="12"/>
              </w:rPr>
            </w:pPr>
            <w:r w:rsidRPr="00616A45">
              <w:rPr>
                <w:sz w:val="12"/>
                <w:szCs w:val="12"/>
              </w:rPr>
              <w:t>1 594 127,86</w:t>
            </w:r>
          </w:p>
        </w:tc>
        <w:tc>
          <w:tcPr>
            <w:tcW w:w="566" w:type="pct"/>
            <w:tcBorders>
              <w:top w:val="nil"/>
              <w:left w:val="nil"/>
              <w:bottom w:val="single" w:sz="4" w:space="0" w:color="auto"/>
              <w:right w:val="single" w:sz="4" w:space="0" w:color="auto"/>
            </w:tcBorders>
            <w:shd w:val="clear" w:color="auto" w:fill="auto"/>
            <w:noWrap/>
            <w:vAlign w:val="center"/>
            <w:hideMark/>
          </w:tcPr>
          <w:p w14:paraId="792BAF7F"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E1A591D"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8F0E703"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CDB1516"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3BC4D345" w14:textId="77777777" w:rsidR="00616A45" w:rsidRPr="00616A45" w:rsidRDefault="00616A45" w:rsidP="00616A45">
            <w:pPr>
              <w:spacing w:line="240" w:lineRule="auto"/>
              <w:rPr>
                <w:sz w:val="12"/>
                <w:szCs w:val="12"/>
              </w:rPr>
            </w:pPr>
            <w:r w:rsidRPr="00616A45">
              <w:rPr>
                <w:sz w:val="12"/>
                <w:szCs w:val="12"/>
              </w:rPr>
              <w:t>Termomodernizacja budynku Szkoły Podstawowej nr 70 z Oddziałami Integracyjnymi przy ul. Bruna 11</w:t>
            </w:r>
          </w:p>
        </w:tc>
        <w:tc>
          <w:tcPr>
            <w:tcW w:w="516" w:type="pct"/>
            <w:tcBorders>
              <w:top w:val="nil"/>
              <w:left w:val="nil"/>
              <w:bottom w:val="single" w:sz="4" w:space="0" w:color="auto"/>
              <w:right w:val="single" w:sz="4" w:space="0" w:color="auto"/>
            </w:tcBorders>
            <w:shd w:val="clear" w:color="auto" w:fill="auto"/>
            <w:vAlign w:val="center"/>
            <w:hideMark/>
          </w:tcPr>
          <w:p w14:paraId="08E9D596"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0DB394F7" w14:textId="77777777" w:rsidR="00616A45" w:rsidRPr="00616A45" w:rsidRDefault="00616A45" w:rsidP="00616A45">
            <w:pPr>
              <w:spacing w:line="240" w:lineRule="auto"/>
              <w:jc w:val="center"/>
              <w:rPr>
                <w:sz w:val="12"/>
                <w:szCs w:val="12"/>
              </w:rPr>
            </w:pPr>
            <w:r w:rsidRPr="00616A45">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3D66876C" w14:textId="77777777" w:rsidR="00616A45" w:rsidRPr="00616A45" w:rsidRDefault="00616A45" w:rsidP="00616A45">
            <w:pPr>
              <w:spacing w:line="240" w:lineRule="auto"/>
              <w:jc w:val="center"/>
              <w:rPr>
                <w:sz w:val="12"/>
                <w:szCs w:val="12"/>
              </w:rPr>
            </w:pPr>
            <w:r w:rsidRPr="00616A45">
              <w:rPr>
                <w:sz w:val="12"/>
                <w:szCs w:val="12"/>
              </w:rPr>
              <w:t>2026</w:t>
            </w:r>
          </w:p>
        </w:tc>
        <w:tc>
          <w:tcPr>
            <w:tcW w:w="653" w:type="pct"/>
            <w:tcBorders>
              <w:top w:val="nil"/>
              <w:left w:val="nil"/>
              <w:bottom w:val="single" w:sz="4" w:space="0" w:color="auto"/>
              <w:right w:val="single" w:sz="4" w:space="0" w:color="auto"/>
            </w:tcBorders>
            <w:shd w:val="clear" w:color="auto" w:fill="auto"/>
            <w:noWrap/>
            <w:vAlign w:val="center"/>
            <w:hideMark/>
          </w:tcPr>
          <w:p w14:paraId="2165FCD9" w14:textId="77777777" w:rsidR="00616A45" w:rsidRPr="00616A45" w:rsidRDefault="00616A45" w:rsidP="00616A45">
            <w:pPr>
              <w:spacing w:line="240" w:lineRule="auto"/>
              <w:jc w:val="right"/>
              <w:rPr>
                <w:sz w:val="12"/>
                <w:szCs w:val="12"/>
              </w:rPr>
            </w:pPr>
            <w:r w:rsidRPr="00616A45">
              <w:rPr>
                <w:sz w:val="12"/>
                <w:szCs w:val="12"/>
              </w:rPr>
              <w:t>1 414 841</w:t>
            </w:r>
          </w:p>
        </w:tc>
        <w:tc>
          <w:tcPr>
            <w:tcW w:w="654" w:type="pct"/>
            <w:tcBorders>
              <w:top w:val="nil"/>
              <w:left w:val="nil"/>
              <w:bottom w:val="single" w:sz="4" w:space="0" w:color="auto"/>
              <w:right w:val="single" w:sz="4" w:space="0" w:color="auto"/>
            </w:tcBorders>
            <w:shd w:val="clear" w:color="auto" w:fill="auto"/>
            <w:noWrap/>
            <w:vAlign w:val="center"/>
            <w:hideMark/>
          </w:tcPr>
          <w:p w14:paraId="60A1D6AA" w14:textId="77777777" w:rsidR="00616A45" w:rsidRPr="00616A45" w:rsidRDefault="00616A45" w:rsidP="00616A45">
            <w:pPr>
              <w:spacing w:line="240" w:lineRule="auto"/>
              <w:jc w:val="right"/>
              <w:rPr>
                <w:sz w:val="12"/>
                <w:szCs w:val="12"/>
              </w:rPr>
            </w:pPr>
            <w:r w:rsidRPr="00616A45">
              <w:rPr>
                <w:sz w:val="12"/>
                <w:szCs w:val="12"/>
              </w:rPr>
              <w:t>1 414 841,00</w:t>
            </w:r>
          </w:p>
        </w:tc>
        <w:tc>
          <w:tcPr>
            <w:tcW w:w="566" w:type="pct"/>
            <w:tcBorders>
              <w:top w:val="nil"/>
              <w:left w:val="nil"/>
              <w:bottom w:val="single" w:sz="4" w:space="0" w:color="auto"/>
              <w:right w:val="single" w:sz="4" w:space="0" w:color="auto"/>
            </w:tcBorders>
            <w:shd w:val="clear" w:color="auto" w:fill="auto"/>
            <w:noWrap/>
            <w:vAlign w:val="center"/>
            <w:hideMark/>
          </w:tcPr>
          <w:p w14:paraId="3BB51CB0"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25AEC2A"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3D98AD2"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BAF799A"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65D8BE38" w14:textId="77777777" w:rsidR="00616A45" w:rsidRPr="00616A45" w:rsidRDefault="00616A45" w:rsidP="00616A45">
            <w:pPr>
              <w:spacing w:line="240" w:lineRule="auto"/>
              <w:rPr>
                <w:sz w:val="12"/>
                <w:szCs w:val="12"/>
              </w:rPr>
            </w:pPr>
            <w:r w:rsidRPr="00616A45">
              <w:rPr>
                <w:sz w:val="12"/>
                <w:szCs w:val="12"/>
              </w:rPr>
              <w:t>Adaptacja lokali mieszkalnych na cele dydaktyczne w Szkole Podstawowej nr 115 przy ul. Okrężnej 80</w:t>
            </w:r>
          </w:p>
        </w:tc>
        <w:tc>
          <w:tcPr>
            <w:tcW w:w="516" w:type="pct"/>
            <w:tcBorders>
              <w:top w:val="nil"/>
              <w:left w:val="nil"/>
              <w:bottom w:val="single" w:sz="4" w:space="0" w:color="auto"/>
              <w:right w:val="single" w:sz="4" w:space="0" w:color="auto"/>
            </w:tcBorders>
            <w:shd w:val="clear" w:color="auto" w:fill="auto"/>
            <w:vAlign w:val="center"/>
            <w:hideMark/>
          </w:tcPr>
          <w:p w14:paraId="470649CD"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574A270C" w14:textId="77777777" w:rsidR="00616A45" w:rsidRPr="00616A45" w:rsidRDefault="00616A45" w:rsidP="00616A45">
            <w:pPr>
              <w:spacing w:line="240" w:lineRule="auto"/>
              <w:jc w:val="center"/>
              <w:rPr>
                <w:sz w:val="12"/>
                <w:szCs w:val="12"/>
              </w:rPr>
            </w:pPr>
            <w:r w:rsidRPr="00616A45">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52C8CE93"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7CA9C7B9" w14:textId="77777777" w:rsidR="00616A45" w:rsidRPr="00616A45" w:rsidRDefault="00616A45" w:rsidP="00616A45">
            <w:pPr>
              <w:spacing w:line="240" w:lineRule="auto"/>
              <w:jc w:val="right"/>
              <w:rPr>
                <w:sz w:val="12"/>
                <w:szCs w:val="12"/>
              </w:rPr>
            </w:pPr>
            <w:r w:rsidRPr="00616A45">
              <w:rPr>
                <w:sz w:val="12"/>
                <w:szCs w:val="12"/>
              </w:rPr>
              <w:t>239 128</w:t>
            </w:r>
          </w:p>
        </w:tc>
        <w:tc>
          <w:tcPr>
            <w:tcW w:w="654" w:type="pct"/>
            <w:tcBorders>
              <w:top w:val="nil"/>
              <w:left w:val="nil"/>
              <w:bottom w:val="single" w:sz="4" w:space="0" w:color="auto"/>
              <w:right w:val="single" w:sz="4" w:space="0" w:color="auto"/>
            </w:tcBorders>
            <w:shd w:val="clear" w:color="auto" w:fill="auto"/>
            <w:noWrap/>
            <w:vAlign w:val="center"/>
            <w:hideMark/>
          </w:tcPr>
          <w:p w14:paraId="185FFABF" w14:textId="77777777" w:rsidR="00616A45" w:rsidRPr="00616A45" w:rsidRDefault="00616A45" w:rsidP="00616A45">
            <w:pPr>
              <w:spacing w:line="240" w:lineRule="auto"/>
              <w:jc w:val="right"/>
              <w:rPr>
                <w:sz w:val="12"/>
                <w:szCs w:val="12"/>
              </w:rPr>
            </w:pPr>
            <w:r w:rsidRPr="00616A45">
              <w:rPr>
                <w:sz w:val="12"/>
                <w:szCs w:val="12"/>
              </w:rPr>
              <w:t>239 127,91</w:t>
            </w:r>
          </w:p>
        </w:tc>
        <w:tc>
          <w:tcPr>
            <w:tcW w:w="566" w:type="pct"/>
            <w:tcBorders>
              <w:top w:val="nil"/>
              <w:left w:val="nil"/>
              <w:bottom w:val="single" w:sz="4" w:space="0" w:color="auto"/>
              <w:right w:val="single" w:sz="4" w:space="0" w:color="auto"/>
            </w:tcBorders>
            <w:shd w:val="clear" w:color="auto" w:fill="auto"/>
            <w:noWrap/>
            <w:vAlign w:val="center"/>
            <w:hideMark/>
          </w:tcPr>
          <w:p w14:paraId="352332A6"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00FCF0D4"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522C347"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1AA4139"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2B951E05" w14:textId="77777777" w:rsidR="00616A45" w:rsidRPr="00616A45" w:rsidRDefault="00616A45" w:rsidP="00616A45">
            <w:pPr>
              <w:spacing w:line="240" w:lineRule="auto"/>
              <w:rPr>
                <w:sz w:val="12"/>
                <w:szCs w:val="12"/>
              </w:rPr>
            </w:pPr>
            <w:r w:rsidRPr="00616A45">
              <w:rPr>
                <w:sz w:val="12"/>
                <w:szCs w:val="12"/>
              </w:rPr>
              <w:t>Modernizacja Szkoły Podstawowej nr 212 przy ul. Czarnomorskiej 3</w:t>
            </w:r>
          </w:p>
        </w:tc>
        <w:tc>
          <w:tcPr>
            <w:tcW w:w="516" w:type="pct"/>
            <w:tcBorders>
              <w:top w:val="nil"/>
              <w:left w:val="nil"/>
              <w:bottom w:val="single" w:sz="4" w:space="0" w:color="auto"/>
              <w:right w:val="single" w:sz="4" w:space="0" w:color="auto"/>
            </w:tcBorders>
            <w:shd w:val="clear" w:color="auto" w:fill="auto"/>
            <w:vAlign w:val="center"/>
            <w:hideMark/>
          </w:tcPr>
          <w:p w14:paraId="12AD7877"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23F32E1F"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33D1A47"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1A25E66B" w14:textId="77777777" w:rsidR="00616A45" w:rsidRPr="00616A45" w:rsidRDefault="00616A45" w:rsidP="00616A45">
            <w:pPr>
              <w:spacing w:line="240" w:lineRule="auto"/>
              <w:jc w:val="right"/>
              <w:rPr>
                <w:sz w:val="12"/>
                <w:szCs w:val="12"/>
              </w:rPr>
            </w:pPr>
            <w:r w:rsidRPr="00616A45">
              <w:rPr>
                <w:sz w:val="12"/>
                <w:szCs w:val="12"/>
              </w:rPr>
              <w:t>138 830</w:t>
            </w:r>
          </w:p>
        </w:tc>
        <w:tc>
          <w:tcPr>
            <w:tcW w:w="654" w:type="pct"/>
            <w:tcBorders>
              <w:top w:val="nil"/>
              <w:left w:val="nil"/>
              <w:bottom w:val="single" w:sz="4" w:space="0" w:color="auto"/>
              <w:right w:val="single" w:sz="4" w:space="0" w:color="auto"/>
            </w:tcBorders>
            <w:shd w:val="clear" w:color="auto" w:fill="auto"/>
            <w:noWrap/>
            <w:vAlign w:val="center"/>
            <w:hideMark/>
          </w:tcPr>
          <w:p w14:paraId="3B055B6E" w14:textId="77777777" w:rsidR="00616A45" w:rsidRPr="00616A45" w:rsidRDefault="00616A45" w:rsidP="00616A45">
            <w:pPr>
              <w:spacing w:line="240" w:lineRule="auto"/>
              <w:jc w:val="right"/>
              <w:rPr>
                <w:sz w:val="12"/>
                <w:szCs w:val="12"/>
              </w:rPr>
            </w:pPr>
            <w:r w:rsidRPr="00616A45">
              <w:rPr>
                <w:sz w:val="12"/>
                <w:szCs w:val="12"/>
              </w:rPr>
              <w:t>138 830,00</w:t>
            </w:r>
          </w:p>
        </w:tc>
        <w:tc>
          <w:tcPr>
            <w:tcW w:w="566" w:type="pct"/>
            <w:tcBorders>
              <w:top w:val="nil"/>
              <w:left w:val="nil"/>
              <w:bottom w:val="single" w:sz="4" w:space="0" w:color="auto"/>
              <w:right w:val="single" w:sz="4" w:space="0" w:color="auto"/>
            </w:tcBorders>
            <w:shd w:val="clear" w:color="auto" w:fill="auto"/>
            <w:noWrap/>
            <w:vAlign w:val="center"/>
            <w:hideMark/>
          </w:tcPr>
          <w:p w14:paraId="57916C84"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1ED12714"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2AFA593"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76FA07E"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006CC792" w14:textId="77777777" w:rsidR="00616A45" w:rsidRPr="00616A45" w:rsidRDefault="00616A45" w:rsidP="00616A45">
            <w:pPr>
              <w:spacing w:line="240" w:lineRule="auto"/>
              <w:rPr>
                <w:sz w:val="12"/>
                <w:szCs w:val="12"/>
              </w:rPr>
            </w:pPr>
            <w:r w:rsidRPr="00616A45">
              <w:rPr>
                <w:sz w:val="12"/>
                <w:szCs w:val="12"/>
              </w:rPr>
              <w:t>Modernizacja boisk Szkoły Podstawowej nr 191 przy ul. Bokserskiej 30</w:t>
            </w:r>
          </w:p>
        </w:tc>
        <w:tc>
          <w:tcPr>
            <w:tcW w:w="516" w:type="pct"/>
            <w:tcBorders>
              <w:top w:val="nil"/>
              <w:left w:val="nil"/>
              <w:bottom w:val="single" w:sz="4" w:space="0" w:color="auto"/>
              <w:right w:val="single" w:sz="4" w:space="0" w:color="auto"/>
            </w:tcBorders>
            <w:shd w:val="clear" w:color="auto" w:fill="auto"/>
            <w:vAlign w:val="center"/>
            <w:hideMark/>
          </w:tcPr>
          <w:p w14:paraId="6830E34C"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368CC619"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1986E7E"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5FD3C791" w14:textId="77777777" w:rsidR="00616A45" w:rsidRPr="00616A45" w:rsidRDefault="00616A45" w:rsidP="00616A45">
            <w:pPr>
              <w:spacing w:line="240" w:lineRule="auto"/>
              <w:jc w:val="right"/>
              <w:rPr>
                <w:sz w:val="12"/>
                <w:szCs w:val="12"/>
              </w:rPr>
            </w:pPr>
            <w:r w:rsidRPr="00616A45">
              <w:rPr>
                <w:sz w:val="12"/>
                <w:szCs w:val="12"/>
              </w:rPr>
              <w:t>28 905</w:t>
            </w:r>
          </w:p>
        </w:tc>
        <w:tc>
          <w:tcPr>
            <w:tcW w:w="654" w:type="pct"/>
            <w:tcBorders>
              <w:top w:val="nil"/>
              <w:left w:val="nil"/>
              <w:bottom w:val="single" w:sz="4" w:space="0" w:color="auto"/>
              <w:right w:val="single" w:sz="4" w:space="0" w:color="auto"/>
            </w:tcBorders>
            <w:shd w:val="clear" w:color="auto" w:fill="auto"/>
            <w:noWrap/>
            <w:vAlign w:val="center"/>
            <w:hideMark/>
          </w:tcPr>
          <w:p w14:paraId="5A9BDFD0" w14:textId="77777777" w:rsidR="00616A45" w:rsidRPr="00616A45" w:rsidRDefault="00616A45" w:rsidP="00616A45">
            <w:pPr>
              <w:spacing w:line="240" w:lineRule="auto"/>
              <w:jc w:val="right"/>
              <w:rPr>
                <w:sz w:val="12"/>
                <w:szCs w:val="12"/>
              </w:rPr>
            </w:pPr>
            <w:r w:rsidRPr="00616A45">
              <w:rPr>
                <w:sz w:val="12"/>
                <w:szCs w:val="12"/>
              </w:rPr>
              <w:t>28 905,00</w:t>
            </w:r>
          </w:p>
        </w:tc>
        <w:tc>
          <w:tcPr>
            <w:tcW w:w="566" w:type="pct"/>
            <w:tcBorders>
              <w:top w:val="nil"/>
              <w:left w:val="nil"/>
              <w:bottom w:val="single" w:sz="4" w:space="0" w:color="auto"/>
              <w:right w:val="single" w:sz="4" w:space="0" w:color="auto"/>
            </w:tcBorders>
            <w:shd w:val="clear" w:color="auto" w:fill="auto"/>
            <w:noWrap/>
            <w:vAlign w:val="center"/>
            <w:hideMark/>
          </w:tcPr>
          <w:p w14:paraId="28E61C1C"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D875A30"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8D4F9FD"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D8742F0"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491FDDD5" w14:textId="77777777" w:rsidR="00616A45" w:rsidRPr="00616A45" w:rsidRDefault="00616A45" w:rsidP="00616A45">
            <w:pPr>
              <w:spacing w:line="240" w:lineRule="auto"/>
              <w:rPr>
                <w:sz w:val="12"/>
                <w:szCs w:val="12"/>
              </w:rPr>
            </w:pPr>
            <w:r w:rsidRPr="00616A45">
              <w:rPr>
                <w:sz w:val="12"/>
                <w:szCs w:val="12"/>
              </w:rPr>
              <w:t>Zakup i montaż aparatu grzewczego w Szkole Podstawowej nr 202 przy ul. J. Bytnara 19</w:t>
            </w:r>
          </w:p>
        </w:tc>
        <w:tc>
          <w:tcPr>
            <w:tcW w:w="516" w:type="pct"/>
            <w:tcBorders>
              <w:top w:val="nil"/>
              <w:left w:val="nil"/>
              <w:bottom w:val="single" w:sz="4" w:space="0" w:color="auto"/>
              <w:right w:val="single" w:sz="4" w:space="0" w:color="auto"/>
            </w:tcBorders>
            <w:shd w:val="clear" w:color="auto" w:fill="auto"/>
            <w:vAlign w:val="center"/>
            <w:hideMark/>
          </w:tcPr>
          <w:p w14:paraId="668E1CE7"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74F7B2AA"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D8E2169"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30A4AA83" w14:textId="77777777" w:rsidR="00616A45" w:rsidRPr="00616A45" w:rsidRDefault="00616A45" w:rsidP="00616A45">
            <w:pPr>
              <w:spacing w:line="240" w:lineRule="auto"/>
              <w:jc w:val="right"/>
              <w:rPr>
                <w:sz w:val="12"/>
                <w:szCs w:val="12"/>
              </w:rPr>
            </w:pPr>
            <w:r w:rsidRPr="00616A45">
              <w:rPr>
                <w:sz w:val="12"/>
                <w:szCs w:val="12"/>
              </w:rPr>
              <w:t>30 853</w:t>
            </w:r>
          </w:p>
        </w:tc>
        <w:tc>
          <w:tcPr>
            <w:tcW w:w="654" w:type="pct"/>
            <w:tcBorders>
              <w:top w:val="nil"/>
              <w:left w:val="nil"/>
              <w:bottom w:val="single" w:sz="4" w:space="0" w:color="auto"/>
              <w:right w:val="single" w:sz="4" w:space="0" w:color="auto"/>
            </w:tcBorders>
            <w:shd w:val="clear" w:color="auto" w:fill="auto"/>
            <w:noWrap/>
            <w:vAlign w:val="center"/>
            <w:hideMark/>
          </w:tcPr>
          <w:p w14:paraId="382E369C" w14:textId="77777777" w:rsidR="00616A45" w:rsidRPr="00616A45" w:rsidRDefault="00616A45" w:rsidP="00616A45">
            <w:pPr>
              <w:spacing w:line="240" w:lineRule="auto"/>
              <w:jc w:val="right"/>
              <w:rPr>
                <w:sz w:val="12"/>
                <w:szCs w:val="12"/>
              </w:rPr>
            </w:pPr>
            <w:r w:rsidRPr="00616A45">
              <w:rPr>
                <w:sz w:val="12"/>
                <w:szCs w:val="12"/>
              </w:rPr>
              <w:t>30 852,09</w:t>
            </w:r>
          </w:p>
        </w:tc>
        <w:tc>
          <w:tcPr>
            <w:tcW w:w="566" w:type="pct"/>
            <w:tcBorders>
              <w:top w:val="nil"/>
              <w:left w:val="nil"/>
              <w:bottom w:val="single" w:sz="4" w:space="0" w:color="auto"/>
              <w:right w:val="single" w:sz="4" w:space="0" w:color="auto"/>
            </w:tcBorders>
            <w:shd w:val="clear" w:color="auto" w:fill="auto"/>
            <w:noWrap/>
            <w:vAlign w:val="center"/>
            <w:hideMark/>
          </w:tcPr>
          <w:p w14:paraId="5FF1E266"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4D625578"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C9BDC4C"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25F28EC"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47B1D35B" w14:textId="77777777" w:rsidR="00616A45" w:rsidRPr="00616A45" w:rsidRDefault="00616A45" w:rsidP="00616A45">
            <w:pPr>
              <w:spacing w:line="240" w:lineRule="auto"/>
              <w:rPr>
                <w:sz w:val="12"/>
                <w:szCs w:val="12"/>
              </w:rPr>
            </w:pPr>
            <w:r w:rsidRPr="00616A45">
              <w:rPr>
                <w:sz w:val="12"/>
                <w:szCs w:val="12"/>
              </w:rPr>
              <w:t>Zakup i montaż urządzeń do kompensacji mocy biernej w budynkach szkół podstawowych</w:t>
            </w:r>
          </w:p>
        </w:tc>
        <w:tc>
          <w:tcPr>
            <w:tcW w:w="516" w:type="pct"/>
            <w:tcBorders>
              <w:top w:val="nil"/>
              <w:left w:val="nil"/>
              <w:bottom w:val="single" w:sz="4" w:space="0" w:color="auto"/>
              <w:right w:val="single" w:sz="4" w:space="0" w:color="auto"/>
            </w:tcBorders>
            <w:shd w:val="clear" w:color="auto" w:fill="auto"/>
            <w:vAlign w:val="center"/>
            <w:hideMark/>
          </w:tcPr>
          <w:p w14:paraId="0C061A03"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6120914C"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972F0E5"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09904455" w14:textId="77777777" w:rsidR="00616A45" w:rsidRPr="00616A45" w:rsidRDefault="00616A45" w:rsidP="00616A45">
            <w:pPr>
              <w:spacing w:line="240" w:lineRule="auto"/>
              <w:jc w:val="right"/>
              <w:rPr>
                <w:sz w:val="12"/>
                <w:szCs w:val="12"/>
              </w:rPr>
            </w:pPr>
            <w:r w:rsidRPr="00616A45">
              <w:rPr>
                <w:sz w:val="12"/>
                <w:szCs w:val="12"/>
              </w:rPr>
              <w:t>90 778</w:t>
            </w:r>
          </w:p>
        </w:tc>
        <w:tc>
          <w:tcPr>
            <w:tcW w:w="654" w:type="pct"/>
            <w:tcBorders>
              <w:top w:val="nil"/>
              <w:left w:val="nil"/>
              <w:bottom w:val="single" w:sz="4" w:space="0" w:color="auto"/>
              <w:right w:val="single" w:sz="4" w:space="0" w:color="auto"/>
            </w:tcBorders>
            <w:shd w:val="clear" w:color="auto" w:fill="auto"/>
            <w:noWrap/>
            <w:vAlign w:val="center"/>
            <w:hideMark/>
          </w:tcPr>
          <w:p w14:paraId="7E9A1AC3" w14:textId="77777777" w:rsidR="00616A45" w:rsidRPr="00616A45" w:rsidRDefault="00616A45" w:rsidP="00616A45">
            <w:pPr>
              <w:spacing w:line="240" w:lineRule="auto"/>
              <w:jc w:val="right"/>
              <w:rPr>
                <w:sz w:val="12"/>
                <w:szCs w:val="12"/>
              </w:rPr>
            </w:pPr>
            <w:r w:rsidRPr="00616A45">
              <w:rPr>
                <w:sz w:val="12"/>
                <w:szCs w:val="12"/>
              </w:rPr>
              <w:t>90 614,10</w:t>
            </w:r>
          </w:p>
        </w:tc>
        <w:tc>
          <w:tcPr>
            <w:tcW w:w="566" w:type="pct"/>
            <w:tcBorders>
              <w:top w:val="nil"/>
              <w:left w:val="nil"/>
              <w:bottom w:val="single" w:sz="4" w:space="0" w:color="auto"/>
              <w:right w:val="single" w:sz="4" w:space="0" w:color="auto"/>
            </w:tcBorders>
            <w:shd w:val="clear" w:color="auto" w:fill="auto"/>
            <w:noWrap/>
            <w:vAlign w:val="center"/>
            <w:hideMark/>
          </w:tcPr>
          <w:p w14:paraId="79019948"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4A82A33C"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075AF3D"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DD09E69"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575A0785" w14:textId="77777777" w:rsidR="00616A45" w:rsidRPr="00616A45" w:rsidRDefault="00616A45" w:rsidP="00616A45">
            <w:pPr>
              <w:spacing w:line="240" w:lineRule="auto"/>
              <w:rPr>
                <w:sz w:val="12"/>
                <w:szCs w:val="12"/>
              </w:rPr>
            </w:pPr>
            <w:r w:rsidRPr="00616A45">
              <w:rPr>
                <w:sz w:val="12"/>
                <w:szCs w:val="12"/>
              </w:rPr>
              <w:t>Zakup i montaż filtra na basenie w budynku Szkoły Podstawowej nr 307 przy ul. Barcelońskiej 8</w:t>
            </w:r>
          </w:p>
        </w:tc>
        <w:tc>
          <w:tcPr>
            <w:tcW w:w="516" w:type="pct"/>
            <w:tcBorders>
              <w:top w:val="nil"/>
              <w:left w:val="nil"/>
              <w:bottom w:val="single" w:sz="4" w:space="0" w:color="auto"/>
              <w:right w:val="single" w:sz="4" w:space="0" w:color="auto"/>
            </w:tcBorders>
            <w:shd w:val="clear" w:color="auto" w:fill="auto"/>
            <w:vAlign w:val="center"/>
            <w:hideMark/>
          </w:tcPr>
          <w:p w14:paraId="33DF704E"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1DE424E6"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46846BF"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3F6EFA42" w14:textId="77777777" w:rsidR="00616A45" w:rsidRPr="00616A45" w:rsidRDefault="00616A45" w:rsidP="00616A45">
            <w:pPr>
              <w:spacing w:line="240" w:lineRule="auto"/>
              <w:jc w:val="right"/>
              <w:rPr>
                <w:sz w:val="12"/>
                <w:szCs w:val="12"/>
              </w:rPr>
            </w:pPr>
            <w:r w:rsidRPr="00616A45">
              <w:rPr>
                <w:sz w:val="12"/>
                <w:szCs w:val="12"/>
              </w:rPr>
              <w:t>189 000</w:t>
            </w:r>
          </w:p>
        </w:tc>
        <w:tc>
          <w:tcPr>
            <w:tcW w:w="654" w:type="pct"/>
            <w:tcBorders>
              <w:top w:val="nil"/>
              <w:left w:val="nil"/>
              <w:bottom w:val="single" w:sz="4" w:space="0" w:color="auto"/>
              <w:right w:val="single" w:sz="4" w:space="0" w:color="auto"/>
            </w:tcBorders>
            <w:shd w:val="clear" w:color="auto" w:fill="auto"/>
            <w:noWrap/>
            <w:vAlign w:val="center"/>
            <w:hideMark/>
          </w:tcPr>
          <w:p w14:paraId="1F838CE5" w14:textId="77777777" w:rsidR="00616A45" w:rsidRPr="00616A45" w:rsidRDefault="00616A45" w:rsidP="00616A45">
            <w:pPr>
              <w:spacing w:line="240" w:lineRule="auto"/>
              <w:jc w:val="right"/>
              <w:rPr>
                <w:sz w:val="12"/>
                <w:szCs w:val="12"/>
              </w:rPr>
            </w:pPr>
            <w:r w:rsidRPr="00616A45">
              <w:rPr>
                <w:sz w:val="12"/>
                <w:szCs w:val="12"/>
              </w:rPr>
              <w:t>188 620,00</w:t>
            </w:r>
          </w:p>
        </w:tc>
        <w:tc>
          <w:tcPr>
            <w:tcW w:w="566" w:type="pct"/>
            <w:tcBorders>
              <w:top w:val="nil"/>
              <w:left w:val="nil"/>
              <w:bottom w:val="single" w:sz="4" w:space="0" w:color="auto"/>
              <w:right w:val="single" w:sz="4" w:space="0" w:color="auto"/>
            </w:tcBorders>
            <w:shd w:val="clear" w:color="auto" w:fill="auto"/>
            <w:noWrap/>
            <w:vAlign w:val="center"/>
            <w:hideMark/>
          </w:tcPr>
          <w:p w14:paraId="14C0FBA5"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49DCCD80"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0BD1AC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1B8FFF0" w14:textId="77777777" w:rsidR="00616A45" w:rsidRPr="00616A45" w:rsidRDefault="00616A45" w:rsidP="00616A45">
            <w:pPr>
              <w:spacing w:line="240" w:lineRule="auto"/>
              <w:jc w:val="center"/>
              <w:rPr>
                <w:b/>
                <w:bCs/>
                <w:sz w:val="12"/>
                <w:szCs w:val="12"/>
              </w:rPr>
            </w:pPr>
            <w:r w:rsidRPr="00616A45">
              <w:rPr>
                <w:b/>
                <w:bCs/>
                <w:sz w:val="12"/>
                <w:szCs w:val="12"/>
              </w:rPr>
              <w:t>80104</w:t>
            </w:r>
          </w:p>
        </w:tc>
        <w:tc>
          <w:tcPr>
            <w:tcW w:w="1096" w:type="pct"/>
            <w:tcBorders>
              <w:top w:val="nil"/>
              <w:left w:val="nil"/>
              <w:bottom w:val="single" w:sz="4" w:space="0" w:color="auto"/>
              <w:right w:val="single" w:sz="4" w:space="0" w:color="auto"/>
            </w:tcBorders>
            <w:shd w:val="clear" w:color="000000" w:fill="FFFDC1"/>
            <w:vAlign w:val="center"/>
            <w:hideMark/>
          </w:tcPr>
          <w:p w14:paraId="713F6424" w14:textId="77777777" w:rsidR="00616A45" w:rsidRPr="00616A45" w:rsidRDefault="00616A45" w:rsidP="00616A45">
            <w:pPr>
              <w:spacing w:line="240" w:lineRule="auto"/>
              <w:rPr>
                <w:b/>
                <w:bCs/>
                <w:sz w:val="12"/>
                <w:szCs w:val="12"/>
              </w:rPr>
            </w:pPr>
            <w:r w:rsidRPr="00616A45">
              <w:rPr>
                <w:b/>
                <w:bCs/>
                <w:sz w:val="12"/>
                <w:szCs w:val="12"/>
              </w:rPr>
              <w:t>Przedszkola</w:t>
            </w:r>
          </w:p>
        </w:tc>
        <w:tc>
          <w:tcPr>
            <w:tcW w:w="516" w:type="pct"/>
            <w:tcBorders>
              <w:top w:val="nil"/>
              <w:left w:val="nil"/>
              <w:bottom w:val="single" w:sz="4" w:space="0" w:color="auto"/>
              <w:right w:val="single" w:sz="4" w:space="0" w:color="auto"/>
            </w:tcBorders>
            <w:shd w:val="clear" w:color="000000" w:fill="FFFDC1"/>
            <w:vAlign w:val="center"/>
            <w:hideMark/>
          </w:tcPr>
          <w:p w14:paraId="27F19DA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7B3920B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9A84C7E"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288B531E" w14:textId="77777777" w:rsidR="00616A45" w:rsidRPr="00616A45" w:rsidRDefault="00616A45" w:rsidP="00616A45">
            <w:pPr>
              <w:spacing w:line="240" w:lineRule="auto"/>
              <w:jc w:val="right"/>
              <w:rPr>
                <w:b/>
                <w:bCs/>
                <w:sz w:val="12"/>
                <w:szCs w:val="12"/>
              </w:rPr>
            </w:pPr>
            <w:r w:rsidRPr="00616A45">
              <w:rPr>
                <w:b/>
                <w:bCs/>
                <w:sz w:val="12"/>
                <w:szCs w:val="12"/>
              </w:rPr>
              <w:t>5 266 088</w:t>
            </w:r>
          </w:p>
        </w:tc>
        <w:tc>
          <w:tcPr>
            <w:tcW w:w="654" w:type="pct"/>
            <w:tcBorders>
              <w:top w:val="nil"/>
              <w:left w:val="nil"/>
              <w:bottom w:val="single" w:sz="4" w:space="0" w:color="auto"/>
              <w:right w:val="single" w:sz="4" w:space="0" w:color="auto"/>
            </w:tcBorders>
            <w:shd w:val="clear" w:color="000000" w:fill="FFFDC1"/>
            <w:vAlign w:val="center"/>
            <w:hideMark/>
          </w:tcPr>
          <w:p w14:paraId="04007B78" w14:textId="77777777" w:rsidR="00616A45" w:rsidRPr="00616A45" w:rsidRDefault="00616A45" w:rsidP="00616A45">
            <w:pPr>
              <w:spacing w:line="240" w:lineRule="auto"/>
              <w:jc w:val="right"/>
              <w:rPr>
                <w:b/>
                <w:bCs/>
                <w:sz w:val="12"/>
                <w:szCs w:val="12"/>
              </w:rPr>
            </w:pPr>
            <w:r w:rsidRPr="00616A45">
              <w:rPr>
                <w:b/>
                <w:bCs/>
                <w:sz w:val="12"/>
                <w:szCs w:val="12"/>
              </w:rPr>
              <w:t>5 164 676,80</w:t>
            </w:r>
          </w:p>
        </w:tc>
        <w:tc>
          <w:tcPr>
            <w:tcW w:w="566" w:type="pct"/>
            <w:tcBorders>
              <w:top w:val="nil"/>
              <w:left w:val="nil"/>
              <w:bottom w:val="single" w:sz="4" w:space="0" w:color="auto"/>
              <w:right w:val="single" w:sz="4" w:space="0" w:color="auto"/>
            </w:tcBorders>
            <w:shd w:val="clear" w:color="000000" w:fill="FFFDC1"/>
            <w:vAlign w:val="center"/>
            <w:hideMark/>
          </w:tcPr>
          <w:p w14:paraId="218D6EB5" w14:textId="77777777" w:rsidR="00616A45" w:rsidRPr="00616A45" w:rsidRDefault="00616A45" w:rsidP="00616A45">
            <w:pPr>
              <w:spacing w:line="240" w:lineRule="auto"/>
              <w:jc w:val="right"/>
              <w:rPr>
                <w:b/>
                <w:bCs/>
                <w:sz w:val="12"/>
                <w:szCs w:val="12"/>
              </w:rPr>
            </w:pPr>
            <w:r w:rsidRPr="00616A45">
              <w:rPr>
                <w:b/>
                <w:bCs/>
                <w:sz w:val="12"/>
                <w:szCs w:val="12"/>
              </w:rPr>
              <w:t>98,1</w:t>
            </w:r>
          </w:p>
        </w:tc>
      </w:tr>
      <w:tr w:rsidR="00616A45" w:rsidRPr="00616A45" w14:paraId="1DABA663"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6C486BC"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C71AEF8"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20521D50" w14:textId="77777777" w:rsidR="00616A45" w:rsidRPr="00616A45" w:rsidRDefault="00616A45" w:rsidP="00616A45">
            <w:pPr>
              <w:spacing w:line="240" w:lineRule="auto"/>
              <w:rPr>
                <w:sz w:val="12"/>
                <w:szCs w:val="12"/>
              </w:rPr>
            </w:pPr>
            <w:r w:rsidRPr="00616A45">
              <w:rPr>
                <w:sz w:val="12"/>
                <w:szCs w:val="12"/>
              </w:rPr>
              <w:t>Zakupy inwestycyjne dla przedszkoli</w:t>
            </w:r>
          </w:p>
        </w:tc>
        <w:tc>
          <w:tcPr>
            <w:tcW w:w="516" w:type="pct"/>
            <w:tcBorders>
              <w:top w:val="nil"/>
              <w:left w:val="nil"/>
              <w:bottom w:val="single" w:sz="4" w:space="0" w:color="auto"/>
              <w:right w:val="single" w:sz="4" w:space="0" w:color="auto"/>
            </w:tcBorders>
            <w:shd w:val="clear" w:color="auto" w:fill="auto"/>
            <w:vAlign w:val="center"/>
            <w:hideMark/>
          </w:tcPr>
          <w:p w14:paraId="093B48E7"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42687A4B"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D2867D0"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522364DD" w14:textId="77777777" w:rsidR="00616A45" w:rsidRPr="00616A45" w:rsidRDefault="00616A45" w:rsidP="00616A45">
            <w:pPr>
              <w:spacing w:line="240" w:lineRule="auto"/>
              <w:jc w:val="right"/>
              <w:rPr>
                <w:sz w:val="12"/>
                <w:szCs w:val="12"/>
              </w:rPr>
            </w:pPr>
            <w:r w:rsidRPr="00616A45">
              <w:rPr>
                <w:sz w:val="12"/>
                <w:szCs w:val="12"/>
              </w:rPr>
              <w:t>75 000</w:t>
            </w:r>
          </w:p>
        </w:tc>
        <w:tc>
          <w:tcPr>
            <w:tcW w:w="654" w:type="pct"/>
            <w:tcBorders>
              <w:top w:val="nil"/>
              <w:left w:val="nil"/>
              <w:bottom w:val="single" w:sz="4" w:space="0" w:color="auto"/>
              <w:right w:val="single" w:sz="4" w:space="0" w:color="auto"/>
            </w:tcBorders>
            <w:shd w:val="clear" w:color="auto" w:fill="auto"/>
            <w:noWrap/>
            <w:vAlign w:val="center"/>
            <w:hideMark/>
          </w:tcPr>
          <w:p w14:paraId="32E14502" w14:textId="77777777" w:rsidR="00616A45" w:rsidRPr="00616A45" w:rsidRDefault="00616A45" w:rsidP="00616A45">
            <w:pPr>
              <w:spacing w:line="240" w:lineRule="auto"/>
              <w:jc w:val="right"/>
              <w:rPr>
                <w:sz w:val="12"/>
                <w:szCs w:val="12"/>
              </w:rPr>
            </w:pPr>
            <w:r w:rsidRPr="00616A45">
              <w:rPr>
                <w:sz w:val="12"/>
                <w:szCs w:val="12"/>
              </w:rPr>
              <w:t>74 512,52</w:t>
            </w:r>
          </w:p>
        </w:tc>
        <w:tc>
          <w:tcPr>
            <w:tcW w:w="566" w:type="pct"/>
            <w:tcBorders>
              <w:top w:val="nil"/>
              <w:left w:val="nil"/>
              <w:bottom w:val="single" w:sz="4" w:space="0" w:color="auto"/>
              <w:right w:val="single" w:sz="4" w:space="0" w:color="auto"/>
            </w:tcBorders>
            <w:shd w:val="clear" w:color="auto" w:fill="auto"/>
            <w:noWrap/>
            <w:vAlign w:val="center"/>
            <w:hideMark/>
          </w:tcPr>
          <w:p w14:paraId="07212596" w14:textId="77777777" w:rsidR="00616A45" w:rsidRPr="00616A45" w:rsidRDefault="00616A45" w:rsidP="00616A45">
            <w:pPr>
              <w:spacing w:line="240" w:lineRule="auto"/>
              <w:jc w:val="right"/>
              <w:rPr>
                <w:sz w:val="12"/>
                <w:szCs w:val="12"/>
              </w:rPr>
            </w:pPr>
            <w:r w:rsidRPr="00616A45">
              <w:rPr>
                <w:sz w:val="12"/>
                <w:szCs w:val="12"/>
              </w:rPr>
              <w:t>99,4</w:t>
            </w:r>
          </w:p>
        </w:tc>
      </w:tr>
      <w:tr w:rsidR="00616A45" w:rsidRPr="00616A45" w14:paraId="0783553A"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D1AF4F6"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E3468C4"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6BA41A84" w14:textId="77777777" w:rsidR="00616A45" w:rsidRPr="00616A45" w:rsidRDefault="00616A45" w:rsidP="00616A45">
            <w:pPr>
              <w:spacing w:line="240" w:lineRule="auto"/>
              <w:rPr>
                <w:sz w:val="12"/>
                <w:szCs w:val="12"/>
              </w:rPr>
            </w:pPr>
            <w:r w:rsidRPr="00616A45">
              <w:rPr>
                <w:sz w:val="12"/>
                <w:szCs w:val="12"/>
              </w:rPr>
              <w:t>Budowa Przedszkola przy ul. Maklakiewicza 9a</w:t>
            </w:r>
          </w:p>
        </w:tc>
        <w:tc>
          <w:tcPr>
            <w:tcW w:w="516" w:type="pct"/>
            <w:tcBorders>
              <w:top w:val="nil"/>
              <w:left w:val="nil"/>
              <w:bottom w:val="single" w:sz="4" w:space="0" w:color="auto"/>
              <w:right w:val="single" w:sz="4" w:space="0" w:color="auto"/>
            </w:tcBorders>
            <w:shd w:val="clear" w:color="auto" w:fill="auto"/>
            <w:vAlign w:val="center"/>
            <w:hideMark/>
          </w:tcPr>
          <w:p w14:paraId="119A28C6"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621B0048" w14:textId="77777777" w:rsidR="00616A45" w:rsidRPr="00616A45" w:rsidRDefault="00616A45" w:rsidP="00616A45">
            <w:pPr>
              <w:spacing w:line="240" w:lineRule="auto"/>
              <w:jc w:val="center"/>
              <w:rPr>
                <w:sz w:val="12"/>
                <w:szCs w:val="12"/>
              </w:rPr>
            </w:pPr>
            <w:r w:rsidRPr="00616A45">
              <w:rPr>
                <w:sz w:val="12"/>
                <w:szCs w:val="12"/>
              </w:rPr>
              <w:t>2016</w:t>
            </w:r>
          </w:p>
        </w:tc>
        <w:tc>
          <w:tcPr>
            <w:tcW w:w="474" w:type="pct"/>
            <w:tcBorders>
              <w:top w:val="nil"/>
              <w:left w:val="nil"/>
              <w:bottom w:val="single" w:sz="4" w:space="0" w:color="auto"/>
              <w:right w:val="single" w:sz="4" w:space="0" w:color="auto"/>
            </w:tcBorders>
            <w:shd w:val="clear" w:color="auto" w:fill="auto"/>
            <w:vAlign w:val="center"/>
            <w:hideMark/>
          </w:tcPr>
          <w:p w14:paraId="40E6A784"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6BB5593A" w14:textId="77777777" w:rsidR="00616A45" w:rsidRPr="00616A45" w:rsidRDefault="00616A45" w:rsidP="00616A45">
            <w:pPr>
              <w:spacing w:line="240" w:lineRule="auto"/>
              <w:jc w:val="right"/>
              <w:rPr>
                <w:sz w:val="12"/>
                <w:szCs w:val="12"/>
              </w:rPr>
            </w:pPr>
            <w:r w:rsidRPr="00616A45">
              <w:rPr>
                <w:sz w:val="12"/>
                <w:szCs w:val="12"/>
              </w:rPr>
              <w:t>997 878</w:t>
            </w:r>
          </w:p>
        </w:tc>
        <w:tc>
          <w:tcPr>
            <w:tcW w:w="654" w:type="pct"/>
            <w:tcBorders>
              <w:top w:val="nil"/>
              <w:left w:val="nil"/>
              <w:bottom w:val="single" w:sz="4" w:space="0" w:color="auto"/>
              <w:right w:val="single" w:sz="4" w:space="0" w:color="auto"/>
            </w:tcBorders>
            <w:shd w:val="clear" w:color="auto" w:fill="auto"/>
            <w:noWrap/>
            <w:vAlign w:val="center"/>
            <w:hideMark/>
          </w:tcPr>
          <w:p w14:paraId="272D03F4" w14:textId="77777777" w:rsidR="00616A45" w:rsidRPr="00616A45" w:rsidRDefault="00616A45" w:rsidP="00616A45">
            <w:pPr>
              <w:spacing w:line="240" w:lineRule="auto"/>
              <w:jc w:val="right"/>
              <w:rPr>
                <w:sz w:val="12"/>
                <w:szCs w:val="12"/>
              </w:rPr>
            </w:pPr>
            <w:r w:rsidRPr="00616A45">
              <w:rPr>
                <w:sz w:val="12"/>
                <w:szCs w:val="12"/>
              </w:rPr>
              <w:t>973 901,17</w:t>
            </w:r>
          </w:p>
        </w:tc>
        <w:tc>
          <w:tcPr>
            <w:tcW w:w="566" w:type="pct"/>
            <w:tcBorders>
              <w:top w:val="nil"/>
              <w:left w:val="nil"/>
              <w:bottom w:val="single" w:sz="4" w:space="0" w:color="auto"/>
              <w:right w:val="single" w:sz="4" w:space="0" w:color="auto"/>
            </w:tcBorders>
            <w:shd w:val="clear" w:color="auto" w:fill="auto"/>
            <w:noWrap/>
            <w:vAlign w:val="center"/>
            <w:hideMark/>
          </w:tcPr>
          <w:p w14:paraId="04FD611D" w14:textId="77777777" w:rsidR="00616A45" w:rsidRPr="00616A45" w:rsidRDefault="00616A45" w:rsidP="00616A45">
            <w:pPr>
              <w:spacing w:line="240" w:lineRule="auto"/>
              <w:jc w:val="right"/>
              <w:rPr>
                <w:sz w:val="12"/>
                <w:szCs w:val="12"/>
              </w:rPr>
            </w:pPr>
            <w:r w:rsidRPr="00616A45">
              <w:rPr>
                <w:sz w:val="12"/>
                <w:szCs w:val="12"/>
              </w:rPr>
              <w:t>97,6</w:t>
            </w:r>
          </w:p>
        </w:tc>
      </w:tr>
      <w:tr w:rsidR="00616A45" w:rsidRPr="00616A45" w14:paraId="151047E2"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46954AE"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7E28368"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77D811B5" w14:textId="77777777" w:rsidR="00616A45" w:rsidRPr="00616A45" w:rsidRDefault="00616A45" w:rsidP="00616A45">
            <w:pPr>
              <w:spacing w:line="240" w:lineRule="auto"/>
              <w:rPr>
                <w:sz w:val="12"/>
                <w:szCs w:val="12"/>
              </w:rPr>
            </w:pPr>
            <w:r w:rsidRPr="00616A45">
              <w:rPr>
                <w:sz w:val="12"/>
                <w:szCs w:val="12"/>
              </w:rPr>
              <w:t>Przebudowa budynku Przedszkola nr 148 przy ul. Kazimierzowskiej 45 wraz z zagospodarowaniem terenu</w:t>
            </w:r>
          </w:p>
        </w:tc>
        <w:tc>
          <w:tcPr>
            <w:tcW w:w="516" w:type="pct"/>
            <w:tcBorders>
              <w:top w:val="nil"/>
              <w:left w:val="nil"/>
              <w:bottom w:val="single" w:sz="4" w:space="0" w:color="auto"/>
              <w:right w:val="single" w:sz="4" w:space="0" w:color="auto"/>
            </w:tcBorders>
            <w:shd w:val="clear" w:color="auto" w:fill="auto"/>
            <w:vAlign w:val="center"/>
            <w:hideMark/>
          </w:tcPr>
          <w:p w14:paraId="372C404B"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37AB5AAF" w14:textId="77777777" w:rsidR="00616A45" w:rsidRPr="00616A45" w:rsidRDefault="00616A45" w:rsidP="00616A45">
            <w:pPr>
              <w:spacing w:line="240" w:lineRule="auto"/>
              <w:jc w:val="center"/>
              <w:rPr>
                <w:sz w:val="12"/>
                <w:szCs w:val="12"/>
              </w:rPr>
            </w:pPr>
            <w:r w:rsidRPr="00616A45">
              <w:rPr>
                <w:sz w:val="12"/>
                <w:szCs w:val="12"/>
              </w:rPr>
              <w:t>2018</w:t>
            </w:r>
          </w:p>
        </w:tc>
        <w:tc>
          <w:tcPr>
            <w:tcW w:w="474" w:type="pct"/>
            <w:tcBorders>
              <w:top w:val="nil"/>
              <w:left w:val="nil"/>
              <w:bottom w:val="single" w:sz="4" w:space="0" w:color="auto"/>
              <w:right w:val="single" w:sz="4" w:space="0" w:color="auto"/>
            </w:tcBorders>
            <w:shd w:val="clear" w:color="auto" w:fill="auto"/>
            <w:vAlign w:val="center"/>
            <w:hideMark/>
          </w:tcPr>
          <w:p w14:paraId="43C2B275"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1F4505E7" w14:textId="77777777" w:rsidR="00616A45" w:rsidRPr="00616A45" w:rsidRDefault="00616A45" w:rsidP="00616A45">
            <w:pPr>
              <w:spacing w:line="240" w:lineRule="auto"/>
              <w:jc w:val="right"/>
              <w:rPr>
                <w:sz w:val="12"/>
                <w:szCs w:val="12"/>
              </w:rPr>
            </w:pPr>
            <w:r w:rsidRPr="00616A45">
              <w:rPr>
                <w:sz w:val="12"/>
                <w:szCs w:val="12"/>
              </w:rPr>
              <w:t>96 792</w:t>
            </w:r>
          </w:p>
        </w:tc>
        <w:tc>
          <w:tcPr>
            <w:tcW w:w="654" w:type="pct"/>
            <w:tcBorders>
              <w:top w:val="nil"/>
              <w:left w:val="nil"/>
              <w:bottom w:val="single" w:sz="4" w:space="0" w:color="auto"/>
              <w:right w:val="single" w:sz="4" w:space="0" w:color="auto"/>
            </w:tcBorders>
            <w:shd w:val="clear" w:color="auto" w:fill="auto"/>
            <w:noWrap/>
            <w:vAlign w:val="center"/>
            <w:hideMark/>
          </w:tcPr>
          <w:p w14:paraId="360028C3" w14:textId="77777777" w:rsidR="00616A45" w:rsidRPr="00616A45" w:rsidRDefault="00616A45" w:rsidP="00616A45">
            <w:pPr>
              <w:spacing w:line="240" w:lineRule="auto"/>
              <w:jc w:val="right"/>
              <w:rPr>
                <w:sz w:val="12"/>
                <w:szCs w:val="12"/>
              </w:rPr>
            </w:pPr>
            <w:r w:rsidRPr="00616A45">
              <w:rPr>
                <w:sz w:val="12"/>
                <w:szCs w:val="12"/>
              </w:rPr>
              <w:t>43 605,70</w:t>
            </w:r>
          </w:p>
        </w:tc>
        <w:tc>
          <w:tcPr>
            <w:tcW w:w="566" w:type="pct"/>
            <w:tcBorders>
              <w:top w:val="nil"/>
              <w:left w:val="nil"/>
              <w:bottom w:val="single" w:sz="4" w:space="0" w:color="auto"/>
              <w:right w:val="single" w:sz="4" w:space="0" w:color="auto"/>
            </w:tcBorders>
            <w:shd w:val="clear" w:color="auto" w:fill="auto"/>
            <w:noWrap/>
            <w:vAlign w:val="center"/>
            <w:hideMark/>
          </w:tcPr>
          <w:p w14:paraId="3F28A35F" w14:textId="77777777" w:rsidR="00616A45" w:rsidRPr="00616A45" w:rsidRDefault="00616A45" w:rsidP="00616A45">
            <w:pPr>
              <w:spacing w:line="240" w:lineRule="auto"/>
              <w:jc w:val="right"/>
              <w:rPr>
                <w:sz w:val="12"/>
                <w:szCs w:val="12"/>
              </w:rPr>
            </w:pPr>
            <w:r w:rsidRPr="00616A45">
              <w:rPr>
                <w:sz w:val="12"/>
                <w:szCs w:val="12"/>
              </w:rPr>
              <w:t>45,1</w:t>
            </w:r>
          </w:p>
        </w:tc>
      </w:tr>
      <w:tr w:rsidR="00616A45" w:rsidRPr="00616A45" w14:paraId="0A9FD176"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CA270CF"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ECE8884"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04582F8F" w14:textId="77777777" w:rsidR="00616A45" w:rsidRPr="00616A45" w:rsidRDefault="00616A45" w:rsidP="00616A45">
            <w:pPr>
              <w:spacing w:line="240" w:lineRule="auto"/>
              <w:rPr>
                <w:sz w:val="12"/>
                <w:szCs w:val="12"/>
              </w:rPr>
            </w:pPr>
            <w:r w:rsidRPr="00616A45">
              <w:rPr>
                <w:sz w:val="12"/>
                <w:szCs w:val="12"/>
              </w:rPr>
              <w:t>Modernizacja placu zabaw i ogrodzenia w Przedszkolu nr  284 przy ul. Jałtańskiej 8</w:t>
            </w:r>
          </w:p>
        </w:tc>
        <w:tc>
          <w:tcPr>
            <w:tcW w:w="516" w:type="pct"/>
            <w:tcBorders>
              <w:top w:val="nil"/>
              <w:left w:val="nil"/>
              <w:bottom w:val="single" w:sz="4" w:space="0" w:color="auto"/>
              <w:right w:val="single" w:sz="4" w:space="0" w:color="auto"/>
            </w:tcBorders>
            <w:shd w:val="clear" w:color="auto" w:fill="auto"/>
            <w:vAlign w:val="center"/>
            <w:hideMark/>
          </w:tcPr>
          <w:p w14:paraId="46254150"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1E477507"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66154A7"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4EF94C9B" w14:textId="77777777" w:rsidR="00616A45" w:rsidRPr="00616A45" w:rsidRDefault="00616A45" w:rsidP="00616A45">
            <w:pPr>
              <w:spacing w:line="240" w:lineRule="auto"/>
              <w:jc w:val="right"/>
              <w:rPr>
                <w:sz w:val="12"/>
                <w:szCs w:val="12"/>
              </w:rPr>
            </w:pPr>
            <w:r w:rsidRPr="00616A45">
              <w:rPr>
                <w:sz w:val="12"/>
                <w:szCs w:val="12"/>
              </w:rPr>
              <w:t>1 228 370</w:t>
            </w:r>
          </w:p>
        </w:tc>
        <w:tc>
          <w:tcPr>
            <w:tcW w:w="654" w:type="pct"/>
            <w:tcBorders>
              <w:top w:val="nil"/>
              <w:left w:val="nil"/>
              <w:bottom w:val="single" w:sz="4" w:space="0" w:color="auto"/>
              <w:right w:val="single" w:sz="4" w:space="0" w:color="auto"/>
            </w:tcBorders>
            <w:shd w:val="clear" w:color="auto" w:fill="auto"/>
            <w:noWrap/>
            <w:vAlign w:val="center"/>
            <w:hideMark/>
          </w:tcPr>
          <w:p w14:paraId="4CFCAA27" w14:textId="77777777" w:rsidR="00616A45" w:rsidRPr="00616A45" w:rsidRDefault="00616A45" w:rsidP="00616A45">
            <w:pPr>
              <w:spacing w:line="240" w:lineRule="auto"/>
              <w:jc w:val="right"/>
              <w:rPr>
                <w:sz w:val="12"/>
                <w:szCs w:val="12"/>
              </w:rPr>
            </w:pPr>
            <w:r w:rsidRPr="00616A45">
              <w:rPr>
                <w:sz w:val="12"/>
                <w:szCs w:val="12"/>
              </w:rPr>
              <w:t>1 228 370,00</w:t>
            </w:r>
          </w:p>
        </w:tc>
        <w:tc>
          <w:tcPr>
            <w:tcW w:w="566" w:type="pct"/>
            <w:tcBorders>
              <w:top w:val="nil"/>
              <w:left w:val="nil"/>
              <w:bottom w:val="single" w:sz="4" w:space="0" w:color="auto"/>
              <w:right w:val="single" w:sz="4" w:space="0" w:color="auto"/>
            </w:tcBorders>
            <w:shd w:val="clear" w:color="auto" w:fill="auto"/>
            <w:noWrap/>
            <w:vAlign w:val="center"/>
            <w:hideMark/>
          </w:tcPr>
          <w:p w14:paraId="14187DD3"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38B3D1B"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0334C1F"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AFC1A34"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748607AB" w14:textId="77777777" w:rsidR="00616A45" w:rsidRPr="00616A45" w:rsidRDefault="00616A45" w:rsidP="00616A45">
            <w:pPr>
              <w:spacing w:line="240" w:lineRule="auto"/>
              <w:rPr>
                <w:sz w:val="12"/>
                <w:szCs w:val="12"/>
              </w:rPr>
            </w:pPr>
            <w:r w:rsidRPr="00616A45">
              <w:rPr>
                <w:sz w:val="12"/>
                <w:szCs w:val="12"/>
              </w:rPr>
              <w:t>Modernizacja budynku wraz z zagospodarowaniem terenu Przedszkola nr 325 przy ul. Kaspijskiej 5</w:t>
            </w:r>
          </w:p>
        </w:tc>
        <w:tc>
          <w:tcPr>
            <w:tcW w:w="516" w:type="pct"/>
            <w:tcBorders>
              <w:top w:val="nil"/>
              <w:left w:val="nil"/>
              <w:bottom w:val="single" w:sz="4" w:space="0" w:color="auto"/>
              <w:right w:val="single" w:sz="4" w:space="0" w:color="auto"/>
            </w:tcBorders>
            <w:shd w:val="clear" w:color="auto" w:fill="auto"/>
            <w:vAlign w:val="center"/>
            <w:hideMark/>
          </w:tcPr>
          <w:p w14:paraId="54E10F99"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592050C0"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7C6AC5E" w14:textId="77777777" w:rsidR="00616A45" w:rsidRPr="00616A45" w:rsidRDefault="00616A45" w:rsidP="00616A45">
            <w:pPr>
              <w:spacing w:line="240" w:lineRule="auto"/>
              <w:jc w:val="center"/>
              <w:rPr>
                <w:sz w:val="12"/>
                <w:szCs w:val="12"/>
              </w:rPr>
            </w:pPr>
            <w:r w:rsidRPr="00616A45">
              <w:rPr>
                <w:sz w:val="12"/>
                <w:szCs w:val="12"/>
              </w:rPr>
              <w:t>2026</w:t>
            </w:r>
          </w:p>
        </w:tc>
        <w:tc>
          <w:tcPr>
            <w:tcW w:w="653" w:type="pct"/>
            <w:tcBorders>
              <w:top w:val="nil"/>
              <w:left w:val="nil"/>
              <w:bottom w:val="single" w:sz="4" w:space="0" w:color="auto"/>
              <w:right w:val="single" w:sz="4" w:space="0" w:color="auto"/>
            </w:tcBorders>
            <w:shd w:val="clear" w:color="auto" w:fill="auto"/>
            <w:noWrap/>
            <w:vAlign w:val="center"/>
            <w:hideMark/>
          </w:tcPr>
          <w:p w14:paraId="2BCF6B17" w14:textId="77777777" w:rsidR="00616A45" w:rsidRPr="00616A45" w:rsidRDefault="00616A45" w:rsidP="00616A45">
            <w:pPr>
              <w:spacing w:line="240" w:lineRule="auto"/>
              <w:jc w:val="right"/>
              <w:rPr>
                <w:sz w:val="12"/>
                <w:szCs w:val="12"/>
              </w:rPr>
            </w:pPr>
            <w:r w:rsidRPr="00616A45">
              <w:rPr>
                <w:sz w:val="12"/>
                <w:szCs w:val="12"/>
              </w:rPr>
              <w:t>928 224</w:t>
            </w:r>
          </w:p>
        </w:tc>
        <w:tc>
          <w:tcPr>
            <w:tcW w:w="654" w:type="pct"/>
            <w:tcBorders>
              <w:top w:val="nil"/>
              <w:left w:val="nil"/>
              <w:bottom w:val="single" w:sz="4" w:space="0" w:color="auto"/>
              <w:right w:val="single" w:sz="4" w:space="0" w:color="auto"/>
            </w:tcBorders>
            <w:shd w:val="clear" w:color="auto" w:fill="auto"/>
            <w:noWrap/>
            <w:vAlign w:val="center"/>
            <w:hideMark/>
          </w:tcPr>
          <w:p w14:paraId="4F4C1C22" w14:textId="77777777" w:rsidR="00616A45" w:rsidRPr="00616A45" w:rsidRDefault="00616A45" w:rsidP="00616A45">
            <w:pPr>
              <w:spacing w:line="240" w:lineRule="auto"/>
              <w:jc w:val="right"/>
              <w:rPr>
                <w:sz w:val="12"/>
                <w:szCs w:val="12"/>
              </w:rPr>
            </w:pPr>
            <w:r w:rsidRPr="00616A45">
              <w:rPr>
                <w:sz w:val="12"/>
                <w:szCs w:val="12"/>
              </w:rPr>
              <w:t>904 464,51</w:t>
            </w:r>
          </w:p>
        </w:tc>
        <w:tc>
          <w:tcPr>
            <w:tcW w:w="566" w:type="pct"/>
            <w:tcBorders>
              <w:top w:val="nil"/>
              <w:left w:val="nil"/>
              <w:bottom w:val="single" w:sz="4" w:space="0" w:color="auto"/>
              <w:right w:val="single" w:sz="4" w:space="0" w:color="auto"/>
            </w:tcBorders>
            <w:shd w:val="clear" w:color="auto" w:fill="auto"/>
            <w:noWrap/>
            <w:vAlign w:val="center"/>
            <w:hideMark/>
          </w:tcPr>
          <w:p w14:paraId="35E028D5" w14:textId="77777777" w:rsidR="00616A45" w:rsidRPr="00616A45" w:rsidRDefault="00616A45" w:rsidP="00616A45">
            <w:pPr>
              <w:spacing w:line="240" w:lineRule="auto"/>
              <w:jc w:val="right"/>
              <w:rPr>
                <w:sz w:val="12"/>
                <w:szCs w:val="12"/>
              </w:rPr>
            </w:pPr>
            <w:r w:rsidRPr="00616A45">
              <w:rPr>
                <w:sz w:val="12"/>
                <w:szCs w:val="12"/>
              </w:rPr>
              <w:t>97,4</w:t>
            </w:r>
          </w:p>
        </w:tc>
      </w:tr>
      <w:tr w:rsidR="00616A45" w:rsidRPr="00616A45" w14:paraId="471F077F"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FB42AD2"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DDB976C"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6C4D01F8" w14:textId="77777777" w:rsidR="00616A45" w:rsidRPr="00616A45" w:rsidRDefault="00616A45" w:rsidP="00616A45">
            <w:pPr>
              <w:spacing w:line="240" w:lineRule="auto"/>
              <w:rPr>
                <w:sz w:val="12"/>
                <w:szCs w:val="12"/>
              </w:rPr>
            </w:pPr>
            <w:r w:rsidRPr="00616A45">
              <w:rPr>
                <w:sz w:val="12"/>
                <w:szCs w:val="12"/>
              </w:rPr>
              <w:t>Modernizacja placu zabaw w Przedszkolu nr 228 przy ul. Marzanny 8</w:t>
            </w:r>
          </w:p>
        </w:tc>
        <w:tc>
          <w:tcPr>
            <w:tcW w:w="516" w:type="pct"/>
            <w:tcBorders>
              <w:top w:val="nil"/>
              <w:left w:val="nil"/>
              <w:bottom w:val="single" w:sz="4" w:space="0" w:color="auto"/>
              <w:right w:val="single" w:sz="4" w:space="0" w:color="auto"/>
            </w:tcBorders>
            <w:shd w:val="clear" w:color="auto" w:fill="auto"/>
            <w:vAlign w:val="center"/>
            <w:hideMark/>
          </w:tcPr>
          <w:p w14:paraId="61516B1F"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0B8770FC"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6063C86"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184CDDBD" w14:textId="77777777" w:rsidR="00616A45" w:rsidRPr="00616A45" w:rsidRDefault="00616A45" w:rsidP="00616A45">
            <w:pPr>
              <w:spacing w:line="240" w:lineRule="auto"/>
              <w:jc w:val="right"/>
              <w:rPr>
                <w:sz w:val="12"/>
                <w:szCs w:val="12"/>
              </w:rPr>
            </w:pPr>
            <w:r w:rsidRPr="00616A45">
              <w:rPr>
                <w:sz w:val="12"/>
                <w:szCs w:val="12"/>
              </w:rPr>
              <w:t>903 923</w:t>
            </w:r>
          </w:p>
        </w:tc>
        <w:tc>
          <w:tcPr>
            <w:tcW w:w="654" w:type="pct"/>
            <w:tcBorders>
              <w:top w:val="nil"/>
              <w:left w:val="nil"/>
              <w:bottom w:val="single" w:sz="4" w:space="0" w:color="auto"/>
              <w:right w:val="single" w:sz="4" w:space="0" w:color="auto"/>
            </w:tcBorders>
            <w:shd w:val="clear" w:color="auto" w:fill="auto"/>
            <w:noWrap/>
            <w:vAlign w:val="center"/>
            <w:hideMark/>
          </w:tcPr>
          <w:p w14:paraId="57E35534" w14:textId="77777777" w:rsidR="00616A45" w:rsidRPr="00616A45" w:rsidRDefault="00616A45" w:rsidP="00616A45">
            <w:pPr>
              <w:spacing w:line="240" w:lineRule="auto"/>
              <w:jc w:val="right"/>
              <w:rPr>
                <w:sz w:val="12"/>
                <w:szCs w:val="12"/>
              </w:rPr>
            </w:pPr>
            <w:r w:rsidRPr="00616A45">
              <w:rPr>
                <w:sz w:val="12"/>
                <w:szCs w:val="12"/>
              </w:rPr>
              <w:t>903 922,71</w:t>
            </w:r>
          </w:p>
        </w:tc>
        <w:tc>
          <w:tcPr>
            <w:tcW w:w="566" w:type="pct"/>
            <w:tcBorders>
              <w:top w:val="nil"/>
              <w:left w:val="nil"/>
              <w:bottom w:val="single" w:sz="4" w:space="0" w:color="auto"/>
              <w:right w:val="single" w:sz="4" w:space="0" w:color="auto"/>
            </w:tcBorders>
            <w:shd w:val="clear" w:color="auto" w:fill="auto"/>
            <w:noWrap/>
            <w:vAlign w:val="center"/>
            <w:hideMark/>
          </w:tcPr>
          <w:p w14:paraId="474898E9"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067F35C"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C6F7FB6"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C83242A"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3E0F17D4" w14:textId="77777777" w:rsidR="00616A45" w:rsidRPr="00616A45" w:rsidRDefault="00616A45" w:rsidP="00616A45">
            <w:pPr>
              <w:spacing w:line="240" w:lineRule="auto"/>
              <w:rPr>
                <w:sz w:val="12"/>
                <w:szCs w:val="12"/>
              </w:rPr>
            </w:pPr>
            <w:r w:rsidRPr="00616A45">
              <w:rPr>
                <w:sz w:val="12"/>
                <w:szCs w:val="12"/>
              </w:rPr>
              <w:t>Termomodernizacja Przedszkola nr 294 przy ul. Czerniakowskiej 50A</w:t>
            </w:r>
          </w:p>
        </w:tc>
        <w:tc>
          <w:tcPr>
            <w:tcW w:w="516" w:type="pct"/>
            <w:tcBorders>
              <w:top w:val="nil"/>
              <w:left w:val="nil"/>
              <w:bottom w:val="single" w:sz="4" w:space="0" w:color="auto"/>
              <w:right w:val="single" w:sz="4" w:space="0" w:color="auto"/>
            </w:tcBorders>
            <w:shd w:val="clear" w:color="auto" w:fill="auto"/>
            <w:vAlign w:val="center"/>
            <w:hideMark/>
          </w:tcPr>
          <w:p w14:paraId="6411FF2C"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21772F0D"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454C70F"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73657345" w14:textId="77777777" w:rsidR="00616A45" w:rsidRPr="00616A45" w:rsidRDefault="00616A45" w:rsidP="00616A45">
            <w:pPr>
              <w:spacing w:line="240" w:lineRule="auto"/>
              <w:jc w:val="right"/>
              <w:rPr>
                <w:sz w:val="12"/>
                <w:szCs w:val="12"/>
              </w:rPr>
            </w:pPr>
            <w:r w:rsidRPr="00616A45">
              <w:rPr>
                <w:sz w:val="12"/>
                <w:szCs w:val="12"/>
              </w:rPr>
              <w:t>98 400</w:t>
            </w:r>
          </w:p>
        </w:tc>
        <w:tc>
          <w:tcPr>
            <w:tcW w:w="654" w:type="pct"/>
            <w:tcBorders>
              <w:top w:val="nil"/>
              <w:left w:val="nil"/>
              <w:bottom w:val="single" w:sz="4" w:space="0" w:color="auto"/>
              <w:right w:val="single" w:sz="4" w:space="0" w:color="auto"/>
            </w:tcBorders>
            <w:shd w:val="clear" w:color="auto" w:fill="auto"/>
            <w:noWrap/>
            <w:vAlign w:val="center"/>
            <w:hideMark/>
          </w:tcPr>
          <w:p w14:paraId="160422C4" w14:textId="77777777" w:rsidR="00616A45" w:rsidRPr="00616A45" w:rsidRDefault="00616A45" w:rsidP="00616A45">
            <w:pPr>
              <w:spacing w:line="240" w:lineRule="auto"/>
              <w:jc w:val="right"/>
              <w:rPr>
                <w:sz w:val="12"/>
                <w:szCs w:val="12"/>
              </w:rPr>
            </w:pPr>
            <w:r w:rsidRPr="00616A45">
              <w:rPr>
                <w:sz w:val="12"/>
                <w:szCs w:val="12"/>
              </w:rPr>
              <w:t>98 400,00</w:t>
            </w:r>
          </w:p>
        </w:tc>
        <w:tc>
          <w:tcPr>
            <w:tcW w:w="566" w:type="pct"/>
            <w:tcBorders>
              <w:top w:val="nil"/>
              <w:left w:val="nil"/>
              <w:bottom w:val="single" w:sz="4" w:space="0" w:color="auto"/>
              <w:right w:val="single" w:sz="4" w:space="0" w:color="auto"/>
            </w:tcBorders>
            <w:shd w:val="clear" w:color="auto" w:fill="auto"/>
            <w:noWrap/>
            <w:vAlign w:val="center"/>
            <w:hideMark/>
          </w:tcPr>
          <w:p w14:paraId="37B6870E"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6B60F6B6"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EEFF101"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5FD9273"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5BE80C82" w14:textId="77777777" w:rsidR="00616A45" w:rsidRPr="00616A45" w:rsidRDefault="00616A45" w:rsidP="00616A45">
            <w:pPr>
              <w:spacing w:line="240" w:lineRule="auto"/>
              <w:rPr>
                <w:sz w:val="12"/>
                <w:szCs w:val="12"/>
              </w:rPr>
            </w:pPr>
            <w:r w:rsidRPr="00616A45">
              <w:rPr>
                <w:sz w:val="12"/>
                <w:szCs w:val="12"/>
              </w:rPr>
              <w:t>Modernizacja placu zabaw w Przedszkolu nr 274 przy ul. Bokserskiej 32</w:t>
            </w:r>
          </w:p>
        </w:tc>
        <w:tc>
          <w:tcPr>
            <w:tcW w:w="516" w:type="pct"/>
            <w:tcBorders>
              <w:top w:val="nil"/>
              <w:left w:val="nil"/>
              <w:bottom w:val="single" w:sz="4" w:space="0" w:color="auto"/>
              <w:right w:val="single" w:sz="4" w:space="0" w:color="auto"/>
            </w:tcBorders>
            <w:shd w:val="clear" w:color="auto" w:fill="auto"/>
            <w:vAlign w:val="center"/>
            <w:hideMark/>
          </w:tcPr>
          <w:p w14:paraId="7034C30C"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332B8BCF"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89F6622"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061DE957" w14:textId="77777777" w:rsidR="00616A45" w:rsidRPr="00616A45" w:rsidRDefault="00616A45" w:rsidP="00616A45">
            <w:pPr>
              <w:spacing w:line="240" w:lineRule="auto"/>
              <w:jc w:val="right"/>
              <w:rPr>
                <w:sz w:val="12"/>
                <w:szCs w:val="12"/>
              </w:rPr>
            </w:pPr>
            <w:r w:rsidRPr="00616A45">
              <w:rPr>
                <w:sz w:val="12"/>
                <w:szCs w:val="12"/>
              </w:rPr>
              <w:t>20 000</w:t>
            </w:r>
          </w:p>
        </w:tc>
        <w:tc>
          <w:tcPr>
            <w:tcW w:w="654" w:type="pct"/>
            <w:tcBorders>
              <w:top w:val="nil"/>
              <w:left w:val="nil"/>
              <w:bottom w:val="single" w:sz="4" w:space="0" w:color="auto"/>
              <w:right w:val="single" w:sz="4" w:space="0" w:color="auto"/>
            </w:tcBorders>
            <w:shd w:val="clear" w:color="auto" w:fill="auto"/>
            <w:noWrap/>
            <w:vAlign w:val="center"/>
            <w:hideMark/>
          </w:tcPr>
          <w:p w14:paraId="448D70EB" w14:textId="77777777" w:rsidR="00616A45" w:rsidRPr="00616A45" w:rsidRDefault="00616A45" w:rsidP="00616A45">
            <w:pPr>
              <w:spacing w:line="240" w:lineRule="auto"/>
              <w:jc w:val="right"/>
              <w:rPr>
                <w:sz w:val="12"/>
                <w:szCs w:val="12"/>
              </w:rPr>
            </w:pPr>
            <w:r w:rsidRPr="00616A45">
              <w:rPr>
                <w:sz w:val="12"/>
                <w:szCs w:val="12"/>
              </w:rPr>
              <w:t>20 000,00</w:t>
            </w:r>
          </w:p>
        </w:tc>
        <w:tc>
          <w:tcPr>
            <w:tcW w:w="566" w:type="pct"/>
            <w:tcBorders>
              <w:top w:val="nil"/>
              <w:left w:val="nil"/>
              <w:bottom w:val="single" w:sz="4" w:space="0" w:color="auto"/>
              <w:right w:val="single" w:sz="4" w:space="0" w:color="auto"/>
            </w:tcBorders>
            <w:shd w:val="clear" w:color="auto" w:fill="auto"/>
            <w:noWrap/>
            <w:vAlign w:val="center"/>
            <w:hideMark/>
          </w:tcPr>
          <w:p w14:paraId="0131B7B3"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2F5CE84"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1E5962A"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FBE7371"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285F9A02" w14:textId="77777777" w:rsidR="00616A45" w:rsidRPr="00616A45" w:rsidRDefault="00616A45" w:rsidP="00616A45">
            <w:pPr>
              <w:spacing w:line="240" w:lineRule="auto"/>
              <w:rPr>
                <w:sz w:val="12"/>
                <w:szCs w:val="12"/>
              </w:rPr>
            </w:pPr>
            <w:r w:rsidRPr="00616A45">
              <w:rPr>
                <w:sz w:val="12"/>
                <w:szCs w:val="12"/>
              </w:rPr>
              <w:t>Zakup i montaż klimatyzatora w Przedszkolu nr 144 przy ul. Wiktorskiej 95/97</w:t>
            </w:r>
          </w:p>
        </w:tc>
        <w:tc>
          <w:tcPr>
            <w:tcW w:w="516" w:type="pct"/>
            <w:tcBorders>
              <w:top w:val="nil"/>
              <w:left w:val="nil"/>
              <w:bottom w:val="single" w:sz="4" w:space="0" w:color="auto"/>
              <w:right w:val="single" w:sz="4" w:space="0" w:color="auto"/>
            </w:tcBorders>
            <w:shd w:val="clear" w:color="auto" w:fill="auto"/>
            <w:vAlign w:val="center"/>
            <w:hideMark/>
          </w:tcPr>
          <w:p w14:paraId="76A4150A"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0FC82A6E"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D1072F0"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4B1624C6" w14:textId="77777777" w:rsidR="00616A45" w:rsidRPr="00616A45" w:rsidRDefault="00616A45" w:rsidP="00616A45">
            <w:pPr>
              <w:spacing w:line="240" w:lineRule="auto"/>
              <w:jc w:val="right"/>
              <w:rPr>
                <w:sz w:val="12"/>
                <w:szCs w:val="12"/>
              </w:rPr>
            </w:pPr>
            <w:r w:rsidRPr="00616A45">
              <w:rPr>
                <w:sz w:val="12"/>
                <w:szCs w:val="12"/>
              </w:rPr>
              <w:t>14 625</w:t>
            </w:r>
          </w:p>
        </w:tc>
        <w:tc>
          <w:tcPr>
            <w:tcW w:w="654" w:type="pct"/>
            <w:tcBorders>
              <w:top w:val="nil"/>
              <w:left w:val="nil"/>
              <w:bottom w:val="single" w:sz="4" w:space="0" w:color="auto"/>
              <w:right w:val="single" w:sz="4" w:space="0" w:color="auto"/>
            </w:tcBorders>
            <w:shd w:val="clear" w:color="auto" w:fill="auto"/>
            <w:noWrap/>
            <w:vAlign w:val="center"/>
            <w:hideMark/>
          </w:tcPr>
          <w:p w14:paraId="2B8D93A0" w14:textId="77777777" w:rsidR="00616A45" w:rsidRPr="00616A45" w:rsidRDefault="00616A45" w:rsidP="00616A45">
            <w:pPr>
              <w:spacing w:line="240" w:lineRule="auto"/>
              <w:jc w:val="right"/>
              <w:rPr>
                <w:sz w:val="12"/>
                <w:szCs w:val="12"/>
              </w:rPr>
            </w:pPr>
            <w:r w:rsidRPr="00616A45">
              <w:rPr>
                <w:sz w:val="12"/>
                <w:szCs w:val="12"/>
              </w:rPr>
              <w:t>14 624,70</w:t>
            </w:r>
          </w:p>
        </w:tc>
        <w:tc>
          <w:tcPr>
            <w:tcW w:w="566" w:type="pct"/>
            <w:tcBorders>
              <w:top w:val="nil"/>
              <w:left w:val="nil"/>
              <w:bottom w:val="single" w:sz="4" w:space="0" w:color="auto"/>
              <w:right w:val="single" w:sz="4" w:space="0" w:color="auto"/>
            </w:tcBorders>
            <w:shd w:val="clear" w:color="auto" w:fill="auto"/>
            <w:noWrap/>
            <w:vAlign w:val="center"/>
            <w:hideMark/>
          </w:tcPr>
          <w:p w14:paraId="716536D7"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36DA972"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B0073E6"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B6AFF25"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72CAF7F1" w14:textId="77777777" w:rsidR="00616A45" w:rsidRPr="00616A45" w:rsidRDefault="00616A45" w:rsidP="00616A45">
            <w:pPr>
              <w:spacing w:line="240" w:lineRule="auto"/>
              <w:rPr>
                <w:sz w:val="12"/>
                <w:szCs w:val="12"/>
              </w:rPr>
            </w:pPr>
            <w:r w:rsidRPr="00616A45">
              <w:rPr>
                <w:sz w:val="12"/>
                <w:szCs w:val="12"/>
              </w:rPr>
              <w:t>Zakup i montaż urządzeń do kompensacji mocy biernej w budynkach przedszkoli</w:t>
            </w:r>
          </w:p>
        </w:tc>
        <w:tc>
          <w:tcPr>
            <w:tcW w:w="516" w:type="pct"/>
            <w:tcBorders>
              <w:top w:val="nil"/>
              <w:left w:val="nil"/>
              <w:bottom w:val="single" w:sz="4" w:space="0" w:color="auto"/>
              <w:right w:val="single" w:sz="4" w:space="0" w:color="auto"/>
            </w:tcBorders>
            <w:shd w:val="clear" w:color="auto" w:fill="auto"/>
            <w:vAlign w:val="center"/>
            <w:hideMark/>
          </w:tcPr>
          <w:p w14:paraId="6F96E005"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0A1D093E"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16F858E2"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507682E8" w14:textId="77777777" w:rsidR="00616A45" w:rsidRPr="00616A45" w:rsidRDefault="00616A45" w:rsidP="00616A45">
            <w:pPr>
              <w:spacing w:line="240" w:lineRule="auto"/>
              <w:jc w:val="right"/>
              <w:rPr>
                <w:sz w:val="12"/>
                <w:szCs w:val="12"/>
              </w:rPr>
            </w:pPr>
            <w:r w:rsidRPr="00616A45">
              <w:rPr>
                <w:sz w:val="12"/>
                <w:szCs w:val="12"/>
              </w:rPr>
              <w:t>26 876</w:t>
            </w:r>
          </w:p>
        </w:tc>
        <w:tc>
          <w:tcPr>
            <w:tcW w:w="654" w:type="pct"/>
            <w:tcBorders>
              <w:top w:val="nil"/>
              <w:left w:val="nil"/>
              <w:bottom w:val="single" w:sz="4" w:space="0" w:color="auto"/>
              <w:right w:val="single" w:sz="4" w:space="0" w:color="auto"/>
            </w:tcBorders>
            <w:shd w:val="clear" w:color="auto" w:fill="auto"/>
            <w:noWrap/>
            <w:vAlign w:val="center"/>
            <w:hideMark/>
          </w:tcPr>
          <w:p w14:paraId="6D88EFF2" w14:textId="77777777" w:rsidR="00616A45" w:rsidRPr="00616A45" w:rsidRDefault="00616A45" w:rsidP="00616A45">
            <w:pPr>
              <w:spacing w:line="240" w:lineRule="auto"/>
              <w:jc w:val="right"/>
              <w:rPr>
                <w:sz w:val="12"/>
                <w:szCs w:val="12"/>
              </w:rPr>
            </w:pPr>
            <w:r w:rsidRPr="00616A45">
              <w:rPr>
                <w:sz w:val="12"/>
                <w:szCs w:val="12"/>
              </w:rPr>
              <w:t>26 875,50</w:t>
            </w:r>
          </w:p>
        </w:tc>
        <w:tc>
          <w:tcPr>
            <w:tcW w:w="566" w:type="pct"/>
            <w:tcBorders>
              <w:top w:val="nil"/>
              <w:left w:val="nil"/>
              <w:bottom w:val="single" w:sz="4" w:space="0" w:color="auto"/>
              <w:right w:val="single" w:sz="4" w:space="0" w:color="auto"/>
            </w:tcBorders>
            <w:shd w:val="clear" w:color="auto" w:fill="auto"/>
            <w:noWrap/>
            <w:vAlign w:val="center"/>
            <w:hideMark/>
          </w:tcPr>
          <w:p w14:paraId="396A05CF"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0975274"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10A4CB0"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32CC059"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76DBE9F3" w14:textId="77777777" w:rsidR="00616A45" w:rsidRPr="00616A45" w:rsidRDefault="00616A45" w:rsidP="00616A45">
            <w:pPr>
              <w:spacing w:line="240" w:lineRule="auto"/>
              <w:rPr>
                <w:sz w:val="12"/>
                <w:szCs w:val="12"/>
              </w:rPr>
            </w:pPr>
            <w:r w:rsidRPr="00616A45">
              <w:rPr>
                <w:sz w:val="12"/>
                <w:szCs w:val="12"/>
              </w:rPr>
              <w:t>Modernizacja placu zabaw w Przedszkolu nr 28 przy ul. Naruszewicza 15</w:t>
            </w:r>
          </w:p>
        </w:tc>
        <w:tc>
          <w:tcPr>
            <w:tcW w:w="516" w:type="pct"/>
            <w:tcBorders>
              <w:top w:val="nil"/>
              <w:left w:val="nil"/>
              <w:bottom w:val="single" w:sz="4" w:space="0" w:color="auto"/>
              <w:right w:val="single" w:sz="4" w:space="0" w:color="auto"/>
            </w:tcBorders>
            <w:shd w:val="clear" w:color="auto" w:fill="auto"/>
            <w:vAlign w:val="center"/>
            <w:hideMark/>
          </w:tcPr>
          <w:p w14:paraId="6DAB0463"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54D44692"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EA42B93"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2B288CC2" w14:textId="77777777" w:rsidR="00616A45" w:rsidRPr="00616A45" w:rsidRDefault="00616A45" w:rsidP="00616A45">
            <w:pPr>
              <w:spacing w:line="240" w:lineRule="auto"/>
              <w:jc w:val="right"/>
              <w:rPr>
                <w:sz w:val="12"/>
                <w:szCs w:val="12"/>
              </w:rPr>
            </w:pPr>
            <w:r w:rsidRPr="00616A45">
              <w:rPr>
                <w:sz w:val="12"/>
                <w:szCs w:val="12"/>
              </w:rPr>
              <w:t>876 000</w:t>
            </w:r>
          </w:p>
        </w:tc>
        <w:tc>
          <w:tcPr>
            <w:tcW w:w="654" w:type="pct"/>
            <w:tcBorders>
              <w:top w:val="nil"/>
              <w:left w:val="nil"/>
              <w:bottom w:val="single" w:sz="4" w:space="0" w:color="auto"/>
              <w:right w:val="single" w:sz="4" w:space="0" w:color="auto"/>
            </w:tcBorders>
            <w:shd w:val="clear" w:color="auto" w:fill="auto"/>
            <w:noWrap/>
            <w:vAlign w:val="center"/>
            <w:hideMark/>
          </w:tcPr>
          <w:p w14:paraId="4DACA6BF" w14:textId="77777777" w:rsidR="00616A45" w:rsidRPr="00616A45" w:rsidRDefault="00616A45" w:rsidP="00616A45">
            <w:pPr>
              <w:spacing w:line="240" w:lineRule="auto"/>
              <w:jc w:val="right"/>
              <w:rPr>
                <w:sz w:val="12"/>
                <w:szCs w:val="12"/>
              </w:rPr>
            </w:pPr>
            <w:r w:rsidRPr="00616A45">
              <w:rPr>
                <w:sz w:val="12"/>
                <w:szCs w:val="12"/>
              </w:rPr>
              <w:t>875 999,99</w:t>
            </w:r>
          </w:p>
        </w:tc>
        <w:tc>
          <w:tcPr>
            <w:tcW w:w="566" w:type="pct"/>
            <w:tcBorders>
              <w:top w:val="nil"/>
              <w:left w:val="nil"/>
              <w:bottom w:val="single" w:sz="4" w:space="0" w:color="auto"/>
              <w:right w:val="single" w:sz="4" w:space="0" w:color="auto"/>
            </w:tcBorders>
            <w:shd w:val="clear" w:color="auto" w:fill="auto"/>
            <w:noWrap/>
            <w:vAlign w:val="center"/>
            <w:hideMark/>
          </w:tcPr>
          <w:p w14:paraId="7385D708"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76171DF"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843126A"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0266A76" w14:textId="77777777" w:rsidR="00616A45" w:rsidRPr="00616A45" w:rsidRDefault="00616A45" w:rsidP="00616A45">
            <w:pPr>
              <w:spacing w:line="240" w:lineRule="auto"/>
              <w:jc w:val="center"/>
              <w:rPr>
                <w:b/>
                <w:bCs/>
                <w:sz w:val="12"/>
                <w:szCs w:val="12"/>
              </w:rPr>
            </w:pPr>
            <w:r w:rsidRPr="00616A45">
              <w:rPr>
                <w:b/>
                <w:bCs/>
                <w:sz w:val="12"/>
                <w:szCs w:val="12"/>
              </w:rPr>
              <w:t>80115</w:t>
            </w:r>
          </w:p>
        </w:tc>
        <w:tc>
          <w:tcPr>
            <w:tcW w:w="1096" w:type="pct"/>
            <w:tcBorders>
              <w:top w:val="nil"/>
              <w:left w:val="nil"/>
              <w:bottom w:val="single" w:sz="4" w:space="0" w:color="auto"/>
              <w:right w:val="single" w:sz="4" w:space="0" w:color="auto"/>
            </w:tcBorders>
            <w:shd w:val="clear" w:color="000000" w:fill="FFFDC1"/>
            <w:vAlign w:val="center"/>
            <w:hideMark/>
          </w:tcPr>
          <w:p w14:paraId="1CCF17BF" w14:textId="77777777" w:rsidR="00616A45" w:rsidRPr="00616A45" w:rsidRDefault="00616A45" w:rsidP="00616A45">
            <w:pPr>
              <w:spacing w:line="240" w:lineRule="auto"/>
              <w:rPr>
                <w:b/>
                <w:bCs/>
                <w:sz w:val="12"/>
                <w:szCs w:val="12"/>
              </w:rPr>
            </w:pPr>
            <w:r w:rsidRPr="00616A45">
              <w:rPr>
                <w:b/>
                <w:bCs/>
                <w:sz w:val="12"/>
                <w:szCs w:val="12"/>
              </w:rPr>
              <w:t>Technika</w:t>
            </w:r>
          </w:p>
        </w:tc>
        <w:tc>
          <w:tcPr>
            <w:tcW w:w="516" w:type="pct"/>
            <w:tcBorders>
              <w:top w:val="nil"/>
              <w:left w:val="nil"/>
              <w:bottom w:val="single" w:sz="4" w:space="0" w:color="auto"/>
              <w:right w:val="single" w:sz="4" w:space="0" w:color="auto"/>
            </w:tcBorders>
            <w:shd w:val="clear" w:color="000000" w:fill="FFFDC1"/>
            <w:vAlign w:val="center"/>
            <w:hideMark/>
          </w:tcPr>
          <w:p w14:paraId="4FCEBCEC"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9328EF6"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3A35C6B"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1D1D41AD" w14:textId="77777777" w:rsidR="00616A45" w:rsidRPr="00616A45" w:rsidRDefault="00616A45" w:rsidP="00616A45">
            <w:pPr>
              <w:spacing w:line="240" w:lineRule="auto"/>
              <w:jc w:val="right"/>
              <w:rPr>
                <w:b/>
                <w:bCs/>
                <w:sz w:val="12"/>
                <w:szCs w:val="12"/>
              </w:rPr>
            </w:pPr>
            <w:r w:rsidRPr="00616A45">
              <w:rPr>
                <w:b/>
                <w:bCs/>
                <w:sz w:val="12"/>
                <w:szCs w:val="12"/>
              </w:rPr>
              <w:t>6 074 803</w:t>
            </w:r>
          </w:p>
        </w:tc>
        <w:tc>
          <w:tcPr>
            <w:tcW w:w="654" w:type="pct"/>
            <w:tcBorders>
              <w:top w:val="nil"/>
              <w:left w:val="nil"/>
              <w:bottom w:val="single" w:sz="4" w:space="0" w:color="auto"/>
              <w:right w:val="single" w:sz="4" w:space="0" w:color="auto"/>
            </w:tcBorders>
            <w:shd w:val="clear" w:color="000000" w:fill="FFFDC1"/>
            <w:vAlign w:val="center"/>
            <w:hideMark/>
          </w:tcPr>
          <w:p w14:paraId="066D444C" w14:textId="77777777" w:rsidR="00616A45" w:rsidRPr="00616A45" w:rsidRDefault="00616A45" w:rsidP="00616A45">
            <w:pPr>
              <w:spacing w:line="240" w:lineRule="auto"/>
              <w:jc w:val="right"/>
              <w:rPr>
                <w:b/>
                <w:bCs/>
                <w:sz w:val="12"/>
                <w:szCs w:val="12"/>
              </w:rPr>
            </w:pPr>
            <w:r w:rsidRPr="00616A45">
              <w:rPr>
                <w:b/>
                <w:bCs/>
                <w:sz w:val="12"/>
                <w:szCs w:val="12"/>
              </w:rPr>
              <w:t>6 074 553,04</w:t>
            </w:r>
          </w:p>
        </w:tc>
        <w:tc>
          <w:tcPr>
            <w:tcW w:w="566" w:type="pct"/>
            <w:tcBorders>
              <w:top w:val="nil"/>
              <w:left w:val="nil"/>
              <w:bottom w:val="single" w:sz="4" w:space="0" w:color="auto"/>
              <w:right w:val="single" w:sz="4" w:space="0" w:color="auto"/>
            </w:tcBorders>
            <w:shd w:val="clear" w:color="000000" w:fill="FFFDC1"/>
            <w:vAlign w:val="center"/>
            <w:hideMark/>
          </w:tcPr>
          <w:p w14:paraId="28E1BECC"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6C45EA4B"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05A6913"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77E01DA"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1819DD18" w14:textId="77777777" w:rsidR="00616A45" w:rsidRPr="00616A45" w:rsidRDefault="00616A45" w:rsidP="00616A45">
            <w:pPr>
              <w:spacing w:line="240" w:lineRule="auto"/>
              <w:rPr>
                <w:sz w:val="12"/>
                <w:szCs w:val="12"/>
              </w:rPr>
            </w:pPr>
            <w:r w:rsidRPr="00616A45">
              <w:rPr>
                <w:sz w:val="12"/>
                <w:szCs w:val="12"/>
              </w:rPr>
              <w:t>Przebudowa budynku Zespołu Szkół Odzieżowych, Fryzjerskich i Kosmetycznych nr 22 przy ul. Kazimierzowskiej 60</w:t>
            </w:r>
          </w:p>
        </w:tc>
        <w:tc>
          <w:tcPr>
            <w:tcW w:w="516" w:type="pct"/>
            <w:tcBorders>
              <w:top w:val="nil"/>
              <w:left w:val="nil"/>
              <w:bottom w:val="single" w:sz="4" w:space="0" w:color="auto"/>
              <w:right w:val="single" w:sz="4" w:space="0" w:color="auto"/>
            </w:tcBorders>
            <w:shd w:val="clear" w:color="auto" w:fill="auto"/>
            <w:vAlign w:val="center"/>
            <w:hideMark/>
          </w:tcPr>
          <w:p w14:paraId="33438D7A"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41975E28" w14:textId="77777777" w:rsidR="00616A45" w:rsidRPr="00616A45" w:rsidRDefault="00616A45" w:rsidP="00616A45">
            <w:pPr>
              <w:spacing w:line="240" w:lineRule="auto"/>
              <w:jc w:val="center"/>
              <w:rPr>
                <w:sz w:val="12"/>
                <w:szCs w:val="12"/>
              </w:rPr>
            </w:pPr>
            <w:r w:rsidRPr="00616A45">
              <w:rPr>
                <w:sz w:val="12"/>
                <w:szCs w:val="12"/>
              </w:rPr>
              <w:t>2017</w:t>
            </w:r>
          </w:p>
        </w:tc>
        <w:tc>
          <w:tcPr>
            <w:tcW w:w="474" w:type="pct"/>
            <w:tcBorders>
              <w:top w:val="nil"/>
              <w:left w:val="nil"/>
              <w:bottom w:val="single" w:sz="4" w:space="0" w:color="auto"/>
              <w:right w:val="single" w:sz="4" w:space="0" w:color="auto"/>
            </w:tcBorders>
            <w:shd w:val="clear" w:color="auto" w:fill="auto"/>
            <w:vAlign w:val="center"/>
            <w:hideMark/>
          </w:tcPr>
          <w:p w14:paraId="67040064" w14:textId="77777777" w:rsidR="00616A45" w:rsidRPr="00616A45" w:rsidRDefault="00616A45" w:rsidP="00616A45">
            <w:pPr>
              <w:spacing w:line="240" w:lineRule="auto"/>
              <w:jc w:val="center"/>
              <w:rPr>
                <w:sz w:val="12"/>
                <w:szCs w:val="12"/>
              </w:rPr>
            </w:pPr>
            <w:r w:rsidRPr="00616A45">
              <w:rPr>
                <w:sz w:val="12"/>
                <w:szCs w:val="12"/>
              </w:rPr>
              <w:t>2026</w:t>
            </w:r>
          </w:p>
        </w:tc>
        <w:tc>
          <w:tcPr>
            <w:tcW w:w="653" w:type="pct"/>
            <w:tcBorders>
              <w:top w:val="nil"/>
              <w:left w:val="nil"/>
              <w:bottom w:val="single" w:sz="4" w:space="0" w:color="auto"/>
              <w:right w:val="single" w:sz="4" w:space="0" w:color="auto"/>
            </w:tcBorders>
            <w:shd w:val="clear" w:color="auto" w:fill="auto"/>
            <w:noWrap/>
            <w:vAlign w:val="center"/>
            <w:hideMark/>
          </w:tcPr>
          <w:p w14:paraId="1F8FF0B2" w14:textId="77777777" w:rsidR="00616A45" w:rsidRPr="00616A45" w:rsidRDefault="00616A45" w:rsidP="00616A45">
            <w:pPr>
              <w:spacing w:line="240" w:lineRule="auto"/>
              <w:jc w:val="right"/>
              <w:rPr>
                <w:sz w:val="12"/>
                <w:szCs w:val="12"/>
              </w:rPr>
            </w:pPr>
            <w:r w:rsidRPr="00616A45">
              <w:rPr>
                <w:sz w:val="12"/>
                <w:szCs w:val="12"/>
              </w:rPr>
              <w:t>809 600</w:t>
            </w:r>
          </w:p>
        </w:tc>
        <w:tc>
          <w:tcPr>
            <w:tcW w:w="654" w:type="pct"/>
            <w:tcBorders>
              <w:top w:val="nil"/>
              <w:left w:val="nil"/>
              <w:bottom w:val="single" w:sz="4" w:space="0" w:color="auto"/>
              <w:right w:val="single" w:sz="4" w:space="0" w:color="auto"/>
            </w:tcBorders>
            <w:shd w:val="clear" w:color="auto" w:fill="auto"/>
            <w:noWrap/>
            <w:vAlign w:val="center"/>
            <w:hideMark/>
          </w:tcPr>
          <w:p w14:paraId="70119382" w14:textId="77777777" w:rsidR="00616A45" w:rsidRPr="00616A45" w:rsidRDefault="00616A45" w:rsidP="00616A45">
            <w:pPr>
              <w:spacing w:line="240" w:lineRule="auto"/>
              <w:jc w:val="right"/>
              <w:rPr>
                <w:sz w:val="12"/>
                <w:szCs w:val="12"/>
              </w:rPr>
            </w:pPr>
            <w:r w:rsidRPr="00616A45">
              <w:rPr>
                <w:sz w:val="12"/>
                <w:szCs w:val="12"/>
              </w:rPr>
              <w:t>809 600,00</w:t>
            </w:r>
          </w:p>
        </w:tc>
        <w:tc>
          <w:tcPr>
            <w:tcW w:w="566" w:type="pct"/>
            <w:tcBorders>
              <w:top w:val="nil"/>
              <w:left w:val="nil"/>
              <w:bottom w:val="single" w:sz="4" w:space="0" w:color="auto"/>
              <w:right w:val="single" w:sz="4" w:space="0" w:color="auto"/>
            </w:tcBorders>
            <w:shd w:val="clear" w:color="auto" w:fill="auto"/>
            <w:noWrap/>
            <w:vAlign w:val="center"/>
            <w:hideMark/>
          </w:tcPr>
          <w:p w14:paraId="6D54E0EE"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1FF93B0"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13A255F"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EB89D88"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4B803316" w14:textId="77777777" w:rsidR="00616A45" w:rsidRPr="00616A45" w:rsidRDefault="00616A45" w:rsidP="00616A45">
            <w:pPr>
              <w:spacing w:line="240" w:lineRule="auto"/>
              <w:rPr>
                <w:sz w:val="12"/>
                <w:szCs w:val="12"/>
              </w:rPr>
            </w:pPr>
            <w:r w:rsidRPr="00616A45">
              <w:rPr>
                <w:sz w:val="12"/>
                <w:szCs w:val="12"/>
              </w:rPr>
              <w:t>Zakupy inwestycyjne dla techników</w:t>
            </w:r>
          </w:p>
        </w:tc>
        <w:tc>
          <w:tcPr>
            <w:tcW w:w="516" w:type="pct"/>
            <w:tcBorders>
              <w:top w:val="nil"/>
              <w:left w:val="nil"/>
              <w:bottom w:val="single" w:sz="4" w:space="0" w:color="auto"/>
              <w:right w:val="single" w:sz="4" w:space="0" w:color="auto"/>
            </w:tcBorders>
            <w:shd w:val="clear" w:color="auto" w:fill="auto"/>
            <w:vAlign w:val="center"/>
            <w:hideMark/>
          </w:tcPr>
          <w:p w14:paraId="1034B42D"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50F0EC60"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5A90A66"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0100B7A3" w14:textId="77777777" w:rsidR="00616A45" w:rsidRPr="00616A45" w:rsidRDefault="00616A45" w:rsidP="00616A45">
            <w:pPr>
              <w:spacing w:line="240" w:lineRule="auto"/>
              <w:jc w:val="right"/>
              <w:rPr>
                <w:sz w:val="12"/>
                <w:szCs w:val="12"/>
              </w:rPr>
            </w:pPr>
            <w:r w:rsidRPr="00616A45">
              <w:rPr>
                <w:sz w:val="12"/>
                <w:szCs w:val="12"/>
              </w:rPr>
              <w:t>22 800</w:t>
            </w:r>
          </w:p>
        </w:tc>
        <w:tc>
          <w:tcPr>
            <w:tcW w:w="654" w:type="pct"/>
            <w:tcBorders>
              <w:top w:val="nil"/>
              <w:left w:val="nil"/>
              <w:bottom w:val="single" w:sz="4" w:space="0" w:color="auto"/>
              <w:right w:val="single" w:sz="4" w:space="0" w:color="auto"/>
            </w:tcBorders>
            <w:shd w:val="clear" w:color="auto" w:fill="auto"/>
            <w:noWrap/>
            <w:vAlign w:val="center"/>
            <w:hideMark/>
          </w:tcPr>
          <w:p w14:paraId="13918DC2" w14:textId="77777777" w:rsidR="00616A45" w:rsidRPr="00616A45" w:rsidRDefault="00616A45" w:rsidP="00616A45">
            <w:pPr>
              <w:spacing w:line="240" w:lineRule="auto"/>
              <w:jc w:val="right"/>
              <w:rPr>
                <w:sz w:val="12"/>
                <w:szCs w:val="12"/>
              </w:rPr>
            </w:pPr>
            <w:r w:rsidRPr="00616A45">
              <w:rPr>
                <w:sz w:val="12"/>
                <w:szCs w:val="12"/>
              </w:rPr>
              <w:t>22 728,88</w:t>
            </w:r>
          </w:p>
        </w:tc>
        <w:tc>
          <w:tcPr>
            <w:tcW w:w="566" w:type="pct"/>
            <w:tcBorders>
              <w:top w:val="nil"/>
              <w:left w:val="nil"/>
              <w:bottom w:val="single" w:sz="4" w:space="0" w:color="auto"/>
              <w:right w:val="single" w:sz="4" w:space="0" w:color="auto"/>
            </w:tcBorders>
            <w:shd w:val="clear" w:color="auto" w:fill="auto"/>
            <w:noWrap/>
            <w:vAlign w:val="center"/>
            <w:hideMark/>
          </w:tcPr>
          <w:p w14:paraId="51F7FF07"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71593A51" w14:textId="77777777" w:rsidTr="00616A45">
        <w:trPr>
          <w:trHeight w:val="1008"/>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4D18488"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4D614B8"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03E5C358" w14:textId="77777777" w:rsidR="00616A45" w:rsidRPr="00616A45" w:rsidRDefault="00616A45" w:rsidP="00616A45">
            <w:pPr>
              <w:spacing w:line="240" w:lineRule="auto"/>
              <w:rPr>
                <w:sz w:val="12"/>
                <w:szCs w:val="12"/>
              </w:rPr>
            </w:pPr>
            <w:r w:rsidRPr="00616A45">
              <w:rPr>
                <w:sz w:val="12"/>
                <w:szCs w:val="12"/>
              </w:rPr>
              <w:t>Modernizacja wraz z zagospodarowaniem terenu oraz dostosowaniem budynku Zespołu Szkół nr 39 im. prof. Edmunda Jankowskiego przy ul. Bełskiej 1/3 na potrzeby  kształcenia  w zawodach  związanych z ogrodnictwem</w:t>
            </w:r>
          </w:p>
        </w:tc>
        <w:tc>
          <w:tcPr>
            <w:tcW w:w="516" w:type="pct"/>
            <w:tcBorders>
              <w:top w:val="nil"/>
              <w:left w:val="nil"/>
              <w:bottom w:val="single" w:sz="4" w:space="0" w:color="auto"/>
              <w:right w:val="single" w:sz="4" w:space="0" w:color="auto"/>
            </w:tcBorders>
            <w:shd w:val="clear" w:color="auto" w:fill="auto"/>
            <w:vAlign w:val="center"/>
            <w:hideMark/>
          </w:tcPr>
          <w:p w14:paraId="2083BB0C"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78AB780C" w14:textId="77777777" w:rsidR="00616A45" w:rsidRPr="00616A45" w:rsidRDefault="00616A45" w:rsidP="00616A45">
            <w:pPr>
              <w:spacing w:line="240" w:lineRule="auto"/>
              <w:jc w:val="center"/>
              <w:rPr>
                <w:sz w:val="12"/>
                <w:szCs w:val="12"/>
              </w:rPr>
            </w:pPr>
            <w:r w:rsidRPr="00616A45">
              <w:rPr>
                <w:sz w:val="12"/>
                <w:szCs w:val="12"/>
              </w:rPr>
              <w:t>2020</w:t>
            </w:r>
          </w:p>
        </w:tc>
        <w:tc>
          <w:tcPr>
            <w:tcW w:w="474" w:type="pct"/>
            <w:tcBorders>
              <w:top w:val="nil"/>
              <w:left w:val="nil"/>
              <w:bottom w:val="single" w:sz="4" w:space="0" w:color="auto"/>
              <w:right w:val="single" w:sz="4" w:space="0" w:color="auto"/>
            </w:tcBorders>
            <w:shd w:val="clear" w:color="auto" w:fill="auto"/>
            <w:vAlign w:val="center"/>
            <w:hideMark/>
          </w:tcPr>
          <w:p w14:paraId="65296981"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00C17187" w14:textId="77777777" w:rsidR="00616A45" w:rsidRPr="00616A45" w:rsidRDefault="00616A45" w:rsidP="00616A45">
            <w:pPr>
              <w:spacing w:line="240" w:lineRule="auto"/>
              <w:jc w:val="right"/>
              <w:rPr>
                <w:sz w:val="12"/>
                <w:szCs w:val="12"/>
              </w:rPr>
            </w:pPr>
            <w:r w:rsidRPr="00616A45">
              <w:rPr>
                <w:sz w:val="12"/>
                <w:szCs w:val="12"/>
              </w:rPr>
              <w:t>5 127 459</w:t>
            </w:r>
          </w:p>
        </w:tc>
        <w:tc>
          <w:tcPr>
            <w:tcW w:w="654" w:type="pct"/>
            <w:tcBorders>
              <w:top w:val="nil"/>
              <w:left w:val="nil"/>
              <w:bottom w:val="single" w:sz="4" w:space="0" w:color="auto"/>
              <w:right w:val="single" w:sz="4" w:space="0" w:color="auto"/>
            </w:tcBorders>
            <w:shd w:val="clear" w:color="auto" w:fill="auto"/>
            <w:noWrap/>
            <w:vAlign w:val="center"/>
            <w:hideMark/>
          </w:tcPr>
          <w:p w14:paraId="182CFE98" w14:textId="77777777" w:rsidR="00616A45" w:rsidRPr="00616A45" w:rsidRDefault="00616A45" w:rsidP="00616A45">
            <w:pPr>
              <w:spacing w:line="240" w:lineRule="auto"/>
              <w:jc w:val="right"/>
              <w:rPr>
                <w:sz w:val="12"/>
                <w:szCs w:val="12"/>
              </w:rPr>
            </w:pPr>
            <w:r w:rsidRPr="00616A45">
              <w:rPr>
                <w:sz w:val="12"/>
                <w:szCs w:val="12"/>
              </w:rPr>
              <w:t>5 127 459,00</w:t>
            </w:r>
          </w:p>
        </w:tc>
        <w:tc>
          <w:tcPr>
            <w:tcW w:w="566" w:type="pct"/>
            <w:tcBorders>
              <w:top w:val="nil"/>
              <w:left w:val="nil"/>
              <w:bottom w:val="single" w:sz="4" w:space="0" w:color="auto"/>
              <w:right w:val="single" w:sz="4" w:space="0" w:color="auto"/>
            </w:tcBorders>
            <w:shd w:val="clear" w:color="auto" w:fill="auto"/>
            <w:noWrap/>
            <w:vAlign w:val="center"/>
            <w:hideMark/>
          </w:tcPr>
          <w:p w14:paraId="112FC9B1"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3656892"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71F21AA"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05B25BD"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53C3993A" w14:textId="77777777" w:rsidR="00616A45" w:rsidRPr="00616A45" w:rsidRDefault="00616A45" w:rsidP="00616A45">
            <w:pPr>
              <w:spacing w:line="240" w:lineRule="auto"/>
              <w:rPr>
                <w:sz w:val="12"/>
                <w:szCs w:val="12"/>
              </w:rPr>
            </w:pPr>
            <w:r w:rsidRPr="00616A45">
              <w:rPr>
                <w:sz w:val="12"/>
                <w:szCs w:val="12"/>
              </w:rPr>
              <w:t>Zakup i montaż urządzeń do kompensacji mocy biernej w budynkach techników</w:t>
            </w:r>
          </w:p>
        </w:tc>
        <w:tc>
          <w:tcPr>
            <w:tcW w:w="516" w:type="pct"/>
            <w:tcBorders>
              <w:top w:val="nil"/>
              <w:left w:val="nil"/>
              <w:bottom w:val="single" w:sz="4" w:space="0" w:color="auto"/>
              <w:right w:val="single" w:sz="4" w:space="0" w:color="auto"/>
            </w:tcBorders>
            <w:shd w:val="clear" w:color="auto" w:fill="auto"/>
            <w:vAlign w:val="center"/>
            <w:hideMark/>
          </w:tcPr>
          <w:p w14:paraId="11DA308C"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7A85229A"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08D738A"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2D96703E" w14:textId="77777777" w:rsidR="00616A45" w:rsidRPr="00616A45" w:rsidRDefault="00616A45" w:rsidP="00616A45">
            <w:pPr>
              <w:spacing w:line="240" w:lineRule="auto"/>
              <w:jc w:val="right"/>
              <w:rPr>
                <w:sz w:val="12"/>
                <w:szCs w:val="12"/>
              </w:rPr>
            </w:pPr>
            <w:r w:rsidRPr="00616A45">
              <w:rPr>
                <w:sz w:val="12"/>
                <w:szCs w:val="12"/>
              </w:rPr>
              <w:t>57 944</w:t>
            </w:r>
          </w:p>
        </w:tc>
        <w:tc>
          <w:tcPr>
            <w:tcW w:w="654" w:type="pct"/>
            <w:tcBorders>
              <w:top w:val="nil"/>
              <w:left w:val="nil"/>
              <w:bottom w:val="single" w:sz="4" w:space="0" w:color="auto"/>
              <w:right w:val="single" w:sz="4" w:space="0" w:color="auto"/>
            </w:tcBorders>
            <w:shd w:val="clear" w:color="auto" w:fill="auto"/>
            <w:noWrap/>
            <w:vAlign w:val="center"/>
            <w:hideMark/>
          </w:tcPr>
          <w:p w14:paraId="7F5CBEB4" w14:textId="77777777" w:rsidR="00616A45" w:rsidRPr="00616A45" w:rsidRDefault="00616A45" w:rsidP="00616A45">
            <w:pPr>
              <w:spacing w:line="240" w:lineRule="auto"/>
              <w:jc w:val="right"/>
              <w:rPr>
                <w:sz w:val="12"/>
                <w:szCs w:val="12"/>
              </w:rPr>
            </w:pPr>
            <w:r w:rsidRPr="00616A45">
              <w:rPr>
                <w:sz w:val="12"/>
                <w:szCs w:val="12"/>
              </w:rPr>
              <w:t>57 944,00</w:t>
            </w:r>
          </w:p>
        </w:tc>
        <w:tc>
          <w:tcPr>
            <w:tcW w:w="566" w:type="pct"/>
            <w:tcBorders>
              <w:top w:val="nil"/>
              <w:left w:val="nil"/>
              <w:bottom w:val="single" w:sz="4" w:space="0" w:color="auto"/>
              <w:right w:val="single" w:sz="4" w:space="0" w:color="auto"/>
            </w:tcBorders>
            <w:shd w:val="clear" w:color="auto" w:fill="auto"/>
            <w:noWrap/>
            <w:vAlign w:val="center"/>
            <w:hideMark/>
          </w:tcPr>
          <w:p w14:paraId="240D0AD6"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119DDEB3" w14:textId="77777777" w:rsidTr="00616A45">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4695EB1"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96261E0"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2E51A358" w14:textId="77777777" w:rsidR="00616A45" w:rsidRPr="00616A45" w:rsidRDefault="00616A45" w:rsidP="00616A45">
            <w:pPr>
              <w:spacing w:line="240" w:lineRule="auto"/>
              <w:rPr>
                <w:sz w:val="12"/>
                <w:szCs w:val="12"/>
              </w:rPr>
            </w:pPr>
            <w:r w:rsidRPr="00616A45">
              <w:rPr>
                <w:sz w:val="12"/>
                <w:szCs w:val="12"/>
              </w:rPr>
              <w:t>Zakup i montaż klimatyzacji w pomieszczeniach Technikum Ekonomicznego nr 8 przy ul. F. Joliot - Curie 13</w:t>
            </w:r>
          </w:p>
        </w:tc>
        <w:tc>
          <w:tcPr>
            <w:tcW w:w="516" w:type="pct"/>
            <w:tcBorders>
              <w:top w:val="nil"/>
              <w:left w:val="nil"/>
              <w:bottom w:val="single" w:sz="4" w:space="0" w:color="auto"/>
              <w:right w:val="single" w:sz="4" w:space="0" w:color="auto"/>
            </w:tcBorders>
            <w:shd w:val="clear" w:color="auto" w:fill="auto"/>
            <w:vAlign w:val="center"/>
            <w:hideMark/>
          </w:tcPr>
          <w:p w14:paraId="0CF44010"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114A582B"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C251F7E"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6736159D" w14:textId="77777777" w:rsidR="00616A45" w:rsidRPr="00616A45" w:rsidRDefault="00616A45" w:rsidP="00616A45">
            <w:pPr>
              <w:spacing w:line="240" w:lineRule="auto"/>
              <w:jc w:val="right"/>
              <w:rPr>
                <w:sz w:val="12"/>
                <w:szCs w:val="12"/>
              </w:rPr>
            </w:pPr>
            <w:r w:rsidRPr="00616A45">
              <w:rPr>
                <w:sz w:val="12"/>
                <w:szCs w:val="12"/>
              </w:rPr>
              <w:t>57 000</w:t>
            </w:r>
          </w:p>
        </w:tc>
        <w:tc>
          <w:tcPr>
            <w:tcW w:w="654" w:type="pct"/>
            <w:tcBorders>
              <w:top w:val="nil"/>
              <w:left w:val="nil"/>
              <w:bottom w:val="single" w:sz="4" w:space="0" w:color="auto"/>
              <w:right w:val="single" w:sz="4" w:space="0" w:color="auto"/>
            </w:tcBorders>
            <w:shd w:val="clear" w:color="auto" w:fill="auto"/>
            <w:noWrap/>
            <w:vAlign w:val="center"/>
            <w:hideMark/>
          </w:tcPr>
          <w:p w14:paraId="20E81728" w14:textId="77777777" w:rsidR="00616A45" w:rsidRPr="00616A45" w:rsidRDefault="00616A45" w:rsidP="00616A45">
            <w:pPr>
              <w:spacing w:line="240" w:lineRule="auto"/>
              <w:jc w:val="right"/>
              <w:rPr>
                <w:sz w:val="12"/>
                <w:szCs w:val="12"/>
              </w:rPr>
            </w:pPr>
            <w:r w:rsidRPr="00616A45">
              <w:rPr>
                <w:sz w:val="12"/>
                <w:szCs w:val="12"/>
              </w:rPr>
              <w:t>56 821,16</w:t>
            </w:r>
          </w:p>
        </w:tc>
        <w:tc>
          <w:tcPr>
            <w:tcW w:w="566" w:type="pct"/>
            <w:tcBorders>
              <w:top w:val="nil"/>
              <w:left w:val="nil"/>
              <w:bottom w:val="single" w:sz="4" w:space="0" w:color="auto"/>
              <w:right w:val="single" w:sz="4" w:space="0" w:color="auto"/>
            </w:tcBorders>
            <w:shd w:val="clear" w:color="auto" w:fill="auto"/>
            <w:noWrap/>
            <w:vAlign w:val="center"/>
            <w:hideMark/>
          </w:tcPr>
          <w:p w14:paraId="02CD1B53"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3C7F1418"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0753E8F"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5CEDFA5F" w14:textId="77777777" w:rsidR="00616A45" w:rsidRPr="00616A45" w:rsidRDefault="00616A45" w:rsidP="00616A45">
            <w:pPr>
              <w:spacing w:line="240" w:lineRule="auto"/>
              <w:jc w:val="center"/>
              <w:rPr>
                <w:b/>
                <w:bCs/>
                <w:sz w:val="12"/>
                <w:szCs w:val="12"/>
              </w:rPr>
            </w:pPr>
            <w:r w:rsidRPr="00616A45">
              <w:rPr>
                <w:b/>
                <w:bCs/>
                <w:sz w:val="12"/>
                <w:szCs w:val="12"/>
              </w:rPr>
              <w:t>80117</w:t>
            </w:r>
          </w:p>
        </w:tc>
        <w:tc>
          <w:tcPr>
            <w:tcW w:w="1096" w:type="pct"/>
            <w:tcBorders>
              <w:top w:val="nil"/>
              <w:left w:val="nil"/>
              <w:bottom w:val="single" w:sz="4" w:space="0" w:color="auto"/>
              <w:right w:val="single" w:sz="4" w:space="0" w:color="auto"/>
            </w:tcBorders>
            <w:shd w:val="clear" w:color="000000" w:fill="FFFDC1"/>
            <w:vAlign w:val="center"/>
            <w:hideMark/>
          </w:tcPr>
          <w:p w14:paraId="30AAE342" w14:textId="77777777" w:rsidR="00616A45" w:rsidRPr="00616A45" w:rsidRDefault="00616A45" w:rsidP="00616A45">
            <w:pPr>
              <w:spacing w:line="240" w:lineRule="auto"/>
              <w:rPr>
                <w:b/>
                <w:bCs/>
                <w:sz w:val="12"/>
                <w:szCs w:val="12"/>
              </w:rPr>
            </w:pPr>
            <w:r w:rsidRPr="00616A45">
              <w:rPr>
                <w:b/>
                <w:bCs/>
                <w:sz w:val="12"/>
                <w:szCs w:val="12"/>
              </w:rPr>
              <w:t>Branżowe szkoły I i II stopnia</w:t>
            </w:r>
          </w:p>
        </w:tc>
        <w:tc>
          <w:tcPr>
            <w:tcW w:w="516" w:type="pct"/>
            <w:tcBorders>
              <w:top w:val="nil"/>
              <w:left w:val="nil"/>
              <w:bottom w:val="single" w:sz="4" w:space="0" w:color="auto"/>
              <w:right w:val="single" w:sz="4" w:space="0" w:color="auto"/>
            </w:tcBorders>
            <w:shd w:val="clear" w:color="000000" w:fill="FFFDC1"/>
            <w:vAlign w:val="center"/>
            <w:hideMark/>
          </w:tcPr>
          <w:p w14:paraId="26DD1F2A"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C014CFA"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28F2C79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04DF0116" w14:textId="77777777" w:rsidR="00616A45" w:rsidRPr="00616A45" w:rsidRDefault="00616A45" w:rsidP="00616A45">
            <w:pPr>
              <w:spacing w:line="240" w:lineRule="auto"/>
              <w:jc w:val="right"/>
              <w:rPr>
                <w:b/>
                <w:bCs/>
                <w:sz w:val="12"/>
                <w:szCs w:val="12"/>
              </w:rPr>
            </w:pPr>
            <w:r w:rsidRPr="00616A45">
              <w:rPr>
                <w:b/>
                <w:bCs/>
                <w:sz w:val="12"/>
                <w:szCs w:val="12"/>
              </w:rPr>
              <w:t>14 514</w:t>
            </w:r>
          </w:p>
        </w:tc>
        <w:tc>
          <w:tcPr>
            <w:tcW w:w="654" w:type="pct"/>
            <w:tcBorders>
              <w:top w:val="nil"/>
              <w:left w:val="nil"/>
              <w:bottom w:val="single" w:sz="4" w:space="0" w:color="auto"/>
              <w:right w:val="single" w:sz="4" w:space="0" w:color="auto"/>
            </w:tcBorders>
            <w:shd w:val="clear" w:color="000000" w:fill="FFFDC1"/>
            <w:vAlign w:val="center"/>
            <w:hideMark/>
          </w:tcPr>
          <w:p w14:paraId="7A3962AF" w14:textId="77777777" w:rsidR="00616A45" w:rsidRPr="00616A45" w:rsidRDefault="00616A45" w:rsidP="00616A45">
            <w:pPr>
              <w:spacing w:line="240" w:lineRule="auto"/>
              <w:jc w:val="right"/>
              <w:rPr>
                <w:b/>
                <w:bCs/>
                <w:sz w:val="12"/>
                <w:szCs w:val="12"/>
              </w:rPr>
            </w:pPr>
            <w:r w:rsidRPr="00616A45">
              <w:rPr>
                <w:b/>
                <w:bCs/>
                <w:sz w:val="12"/>
                <w:szCs w:val="12"/>
              </w:rPr>
              <w:t>14 514,00</w:t>
            </w:r>
          </w:p>
        </w:tc>
        <w:tc>
          <w:tcPr>
            <w:tcW w:w="566" w:type="pct"/>
            <w:tcBorders>
              <w:top w:val="nil"/>
              <w:left w:val="nil"/>
              <w:bottom w:val="single" w:sz="4" w:space="0" w:color="auto"/>
              <w:right w:val="single" w:sz="4" w:space="0" w:color="auto"/>
            </w:tcBorders>
            <w:shd w:val="clear" w:color="000000" w:fill="FFFDC1"/>
            <w:vAlign w:val="center"/>
            <w:hideMark/>
          </w:tcPr>
          <w:p w14:paraId="068BCE89"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3E0393A5"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232AAA4"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CC95230"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7262B19C" w14:textId="77777777" w:rsidR="00616A45" w:rsidRPr="00616A45" w:rsidRDefault="00616A45" w:rsidP="00616A45">
            <w:pPr>
              <w:spacing w:line="240" w:lineRule="auto"/>
              <w:rPr>
                <w:sz w:val="12"/>
                <w:szCs w:val="12"/>
              </w:rPr>
            </w:pPr>
            <w:r w:rsidRPr="00616A45">
              <w:rPr>
                <w:sz w:val="12"/>
                <w:szCs w:val="12"/>
              </w:rPr>
              <w:t>Zakup i montaż urządzeń do kompensacji mocy biernej w budynkach szkół branżowych I i II stopnia</w:t>
            </w:r>
          </w:p>
        </w:tc>
        <w:tc>
          <w:tcPr>
            <w:tcW w:w="516" w:type="pct"/>
            <w:tcBorders>
              <w:top w:val="nil"/>
              <w:left w:val="nil"/>
              <w:bottom w:val="single" w:sz="4" w:space="0" w:color="auto"/>
              <w:right w:val="single" w:sz="4" w:space="0" w:color="auto"/>
            </w:tcBorders>
            <w:shd w:val="clear" w:color="auto" w:fill="auto"/>
            <w:vAlign w:val="center"/>
            <w:hideMark/>
          </w:tcPr>
          <w:p w14:paraId="4F449406"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14EF88D1"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4607D36"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44B05ECD" w14:textId="77777777" w:rsidR="00616A45" w:rsidRPr="00616A45" w:rsidRDefault="00616A45" w:rsidP="00616A45">
            <w:pPr>
              <w:spacing w:line="240" w:lineRule="auto"/>
              <w:jc w:val="right"/>
              <w:rPr>
                <w:sz w:val="12"/>
                <w:szCs w:val="12"/>
              </w:rPr>
            </w:pPr>
            <w:r w:rsidRPr="00616A45">
              <w:rPr>
                <w:sz w:val="12"/>
                <w:szCs w:val="12"/>
              </w:rPr>
              <w:t>14 514</w:t>
            </w:r>
          </w:p>
        </w:tc>
        <w:tc>
          <w:tcPr>
            <w:tcW w:w="654" w:type="pct"/>
            <w:tcBorders>
              <w:top w:val="nil"/>
              <w:left w:val="nil"/>
              <w:bottom w:val="single" w:sz="4" w:space="0" w:color="auto"/>
              <w:right w:val="single" w:sz="4" w:space="0" w:color="auto"/>
            </w:tcBorders>
            <w:shd w:val="clear" w:color="auto" w:fill="auto"/>
            <w:noWrap/>
            <w:vAlign w:val="center"/>
            <w:hideMark/>
          </w:tcPr>
          <w:p w14:paraId="3D31C4AD" w14:textId="77777777" w:rsidR="00616A45" w:rsidRPr="00616A45" w:rsidRDefault="00616A45" w:rsidP="00616A45">
            <w:pPr>
              <w:spacing w:line="240" w:lineRule="auto"/>
              <w:jc w:val="right"/>
              <w:rPr>
                <w:sz w:val="12"/>
                <w:szCs w:val="12"/>
              </w:rPr>
            </w:pPr>
            <w:r w:rsidRPr="00616A45">
              <w:rPr>
                <w:sz w:val="12"/>
                <w:szCs w:val="12"/>
              </w:rPr>
              <w:t>14 514,00</w:t>
            </w:r>
          </w:p>
        </w:tc>
        <w:tc>
          <w:tcPr>
            <w:tcW w:w="566" w:type="pct"/>
            <w:tcBorders>
              <w:top w:val="nil"/>
              <w:left w:val="nil"/>
              <w:bottom w:val="single" w:sz="4" w:space="0" w:color="auto"/>
              <w:right w:val="single" w:sz="4" w:space="0" w:color="auto"/>
            </w:tcBorders>
            <w:shd w:val="clear" w:color="auto" w:fill="auto"/>
            <w:noWrap/>
            <w:vAlign w:val="center"/>
            <w:hideMark/>
          </w:tcPr>
          <w:p w14:paraId="3952F165"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476BB73"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2A44069F"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0EBEC7E6" w14:textId="77777777" w:rsidR="00616A45" w:rsidRPr="00616A45" w:rsidRDefault="00616A45" w:rsidP="00616A45">
            <w:pPr>
              <w:spacing w:line="240" w:lineRule="auto"/>
              <w:jc w:val="center"/>
              <w:rPr>
                <w:b/>
                <w:bCs/>
                <w:sz w:val="12"/>
                <w:szCs w:val="12"/>
              </w:rPr>
            </w:pPr>
            <w:r w:rsidRPr="00616A45">
              <w:rPr>
                <w:b/>
                <w:bCs/>
                <w:sz w:val="12"/>
                <w:szCs w:val="12"/>
              </w:rPr>
              <w:t>80120</w:t>
            </w:r>
          </w:p>
        </w:tc>
        <w:tc>
          <w:tcPr>
            <w:tcW w:w="1096" w:type="pct"/>
            <w:tcBorders>
              <w:top w:val="nil"/>
              <w:left w:val="nil"/>
              <w:bottom w:val="single" w:sz="4" w:space="0" w:color="auto"/>
              <w:right w:val="single" w:sz="4" w:space="0" w:color="auto"/>
            </w:tcBorders>
            <w:shd w:val="clear" w:color="000000" w:fill="FFFDC1"/>
            <w:vAlign w:val="center"/>
            <w:hideMark/>
          </w:tcPr>
          <w:p w14:paraId="480776A1" w14:textId="77777777" w:rsidR="00616A45" w:rsidRPr="00616A45" w:rsidRDefault="00616A45" w:rsidP="00616A45">
            <w:pPr>
              <w:spacing w:line="240" w:lineRule="auto"/>
              <w:rPr>
                <w:b/>
                <w:bCs/>
                <w:sz w:val="12"/>
                <w:szCs w:val="12"/>
              </w:rPr>
            </w:pPr>
            <w:r w:rsidRPr="00616A45">
              <w:rPr>
                <w:b/>
                <w:bCs/>
                <w:sz w:val="12"/>
                <w:szCs w:val="12"/>
              </w:rPr>
              <w:t>Licea ogólnokształcące</w:t>
            </w:r>
          </w:p>
        </w:tc>
        <w:tc>
          <w:tcPr>
            <w:tcW w:w="516" w:type="pct"/>
            <w:tcBorders>
              <w:top w:val="nil"/>
              <w:left w:val="nil"/>
              <w:bottom w:val="single" w:sz="4" w:space="0" w:color="auto"/>
              <w:right w:val="single" w:sz="4" w:space="0" w:color="auto"/>
            </w:tcBorders>
            <w:shd w:val="clear" w:color="000000" w:fill="FFFDC1"/>
            <w:vAlign w:val="center"/>
            <w:hideMark/>
          </w:tcPr>
          <w:p w14:paraId="615EE18B"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FFF7049"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5834B61"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28EF9E2F" w14:textId="77777777" w:rsidR="00616A45" w:rsidRPr="00616A45" w:rsidRDefault="00616A45" w:rsidP="00616A45">
            <w:pPr>
              <w:spacing w:line="240" w:lineRule="auto"/>
              <w:jc w:val="right"/>
              <w:rPr>
                <w:b/>
                <w:bCs/>
                <w:sz w:val="12"/>
                <w:szCs w:val="12"/>
              </w:rPr>
            </w:pPr>
            <w:r w:rsidRPr="00616A45">
              <w:rPr>
                <w:b/>
                <w:bCs/>
                <w:sz w:val="12"/>
                <w:szCs w:val="12"/>
              </w:rPr>
              <w:t>4 573 208</w:t>
            </w:r>
          </w:p>
        </w:tc>
        <w:tc>
          <w:tcPr>
            <w:tcW w:w="654" w:type="pct"/>
            <w:tcBorders>
              <w:top w:val="nil"/>
              <w:left w:val="nil"/>
              <w:bottom w:val="single" w:sz="4" w:space="0" w:color="auto"/>
              <w:right w:val="single" w:sz="4" w:space="0" w:color="auto"/>
            </w:tcBorders>
            <w:shd w:val="clear" w:color="000000" w:fill="FFFDC1"/>
            <w:vAlign w:val="center"/>
            <w:hideMark/>
          </w:tcPr>
          <w:p w14:paraId="0B9431AA" w14:textId="77777777" w:rsidR="00616A45" w:rsidRPr="00616A45" w:rsidRDefault="00616A45" w:rsidP="00616A45">
            <w:pPr>
              <w:spacing w:line="240" w:lineRule="auto"/>
              <w:jc w:val="right"/>
              <w:rPr>
                <w:b/>
                <w:bCs/>
                <w:sz w:val="12"/>
                <w:szCs w:val="12"/>
              </w:rPr>
            </w:pPr>
            <w:r w:rsidRPr="00616A45">
              <w:rPr>
                <w:b/>
                <w:bCs/>
                <w:sz w:val="12"/>
                <w:szCs w:val="12"/>
              </w:rPr>
              <w:t>4 572 164,45</w:t>
            </w:r>
          </w:p>
        </w:tc>
        <w:tc>
          <w:tcPr>
            <w:tcW w:w="566" w:type="pct"/>
            <w:tcBorders>
              <w:top w:val="nil"/>
              <w:left w:val="nil"/>
              <w:bottom w:val="single" w:sz="4" w:space="0" w:color="auto"/>
              <w:right w:val="single" w:sz="4" w:space="0" w:color="auto"/>
            </w:tcBorders>
            <w:shd w:val="clear" w:color="000000" w:fill="FFFDC1"/>
            <w:vAlign w:val="center"/>
            <w:hideMark/>
          </w:tcPr>
          <w:p w14:paraId="4F421043"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3901DB95"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A01EDD6"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70E1A63"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0317142C" w14:textId="77777777" w:rsidR="00616A45" w:rsidRPr="00616A45" w:rsidRDefault="00616A45" w:rsidP="00616A45">
            <w:pPr>
              <w:spacing w:line="240" w:lineRule="auto"/>
              <w:rPr>
                <w:sz w:val="12"/>
                <w:szCs w:val="12"/>
              </w:rPr>
            </w:pPr>
            <w:r w:rsidRPr="00616A45">
              <w:rPr>
                <w:sz w:val="12"/>
                <w:szCs w:val="12"/>
              </w:rPr>
              <w:t>Budowa boisk wraz z zagospodarowaniem  terenu w XLII Liceum Ogólnokształcącym  przy ul. Madalińskiego 22</w:t>
            </w:r>
          </w:p>
        </w:tc>
        <w:tc>
          <w:tcPr>
            <w:tcW w:w="516" w:type="pct"/>
            <w:tcBorders>
              <w:top w:val="nil"/>
              <w:left w:val="nil"/>
              <w:bottom w:val="single" w:sz="4" w:space="0" w:color="auto"/>
              <w:right w:val="single" w:sz="4" w:space="0" w:color="auto"/>
            </w:tcBorders>
            <w:shd w:val="clear" w:color="auto" w:fill="auto"/>
            <w:vAlign w:val="center"/>
            <w:hideMark/>
          </w:tcPr>
          <w:p w14:paraId="276D850C"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2F95E585" w14:textId="77777777" w:rsidR="00616A45" w:rsidRPr="00616A45" w:rsidRDefault="00616A45" w:rsidP="00616A45">
            <w:pPr>
              <w:spacing w:line="240" w:lineRule="auto"/>
              <w:jc w:val="center"/>
              <w:rPr>
                <w:sz w:val="12"/>
                <w:szCs w:val="12"/>
              </w:rPr>
            </w:pPr>
            <w:r w:rsidRPr="00616A45">
              <w:rPr>
                <w:sz w:val="12"/>
                <w:szCs w:val="12"/>
              </w:rPr>
              <w:t>2021</w:t>
            </w:r>
          </w:p>
        </w:tc>
        <w:tc>
          <w:tcPr>
            <w:tcW w:w="474" w:type="pct"/>
            <w:tcBorders>
              <w:top w:val="nil"/>
              <w:left w:val="nil"/>
              <w:bottom w:val="single" w:sz="4" w:space="0" w:color="auto"/>
              <w:right w:val="single" w:sz="4" w:space="0" w:color="auto"/>
            </w:tcBorders>
            <w:shd w:val="clear" w:color="auto" w:fill="auto"/>
            <w:vAlign w:val="center"/>
            <w:hideMark/>
          </w:tcPr>
          <w:p w14:paraId="2492E6BA"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32AA2505" w14:textId="77777777" w:rsidR="00616A45" w:rsidRPr="00616A45" w:rsidRDefault="00616A45" w:rsidP="00616A45">
            <w:pPr>
              <w:spacing w:line="240" w:lineRule="auto"/>
              <w:jc w:val="right"/>
              <w:rPr>
                <w:sz w:val="12"/>
                <w:szCs w:val="12"/>
              </w:rPr>
            </w:pPr>
            <w:r w:rsidRPr="00616A45">
              <w:rPr>
                <w:sz w:val="12"/>
                <w:szCs w:val="12"/>
              </w:rPr>
              <w:t>26 999</w:t>
            </w:r>
          </w:p>
        </w:tc>
        <w:tc>
          <w:tcPr>
            <w:tcW w:w="654" w:type="pct"/>
            <w:tcBorders>
              <w:top w:val="nil"/>
              <w:left w:val="nil"/>
              <w:bottom w:val="single" w:sz="4" w:space="0" w:color="auto"/>
              <w:right w:val="single" w:sz="4" w:space="0" w:color="auto"/>
            </w:tcBorders>
            <w:shd w:val="clear" w:color="auto" w:fill="auto"/>
            <w:noWrap/>
            <w:vAlign w:val="center"/>
            <w:hideMark/>
          </w:tcPr>
          <w:p w14:paraId="445AF42D" w14:textId="77777777" w:rsidR="00616A45" w:rsidRPr="00616A45" w:rsidRDefault="00616A45" w:rsidP="00616A45">
            <w:pPr>
              <w:spacing w:line="240" w:lineRule="auto"/>
              <w:jc w:val="right"/>
              <w:rPr>
                <w:sz w:val="12"/>
                <w:szCs w:val="12"/>
              </w:rPr>
            </w:pPr>
            <w:r w:rsidRPr="00616A45">
              <w:rPr>
                <w:sz w:val="12"/>
                <w:szCs w:val="12"/>
              </w:rPr>
              <w:t>26 998,50</w:t>
            </w:r>
          </w:p>
        </w:tc>
        <w:tc>
          <w:tcPr>
            <w:tcW w:w="566" w:type="pct"/>
            <w:tcBorders>
              <w:top w:val="nil"/>
              <w:left w:val="nil"/>
              <w:bottom w:val="single" w:sz="4" w:space="0" w:color="auto"/>
              <w:right w:val="single" w:sz="4" w:space="0" w:color="auto"/>
            </w:tcBorders>
            <w:shd w:val="clear" w:color="auto" w:fill="auto"/>
            <w:noWrap/>
            <w:vAlign w:val="center"/>
            <w:hideMark/>
          </w:tcPr>
          <w:p w14:paraId="70564780"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BFB0E82"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751B421"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4781707"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7E18347E" w14:textId="77777777" w:rsidR="00616A45" w:rsidRPr="00616A45" w:rsidRDefault="00616A45" w:rsidP="00616A45">
            <w:pPr>
              <w:spacing w:line="240" w:lineRule="auto"/>
              <w:rPr>
                <w:sz w:val="12"/>
                <w:szCs w:val="12"/>
              </w:rPr>
            </w:pPr>
            <w:r w:rsidRPr="00616A45">
              <w:rPr>
                <w:sz w:val="12"/>
                <w:szCs w:val="12"/>
              </w:rPr>
              <w:t>Modernizacja sali gimnastycznej w XXVIII Liceum Ogólnokształcącym przy ul. Wiktorskiej 99</w:t>
            </w:r>
          </w:p>
        </w:tc>
        <w:tc>
          <w:tcPr>
            <w:tcW w:w="516" w:type="pct"/>
            <w:tcBorders>
              <w:top w:val="nil"/>
              <w:left w:val="nil"/>
              <w:bottom w:val="single" w:sz="4" w:space="0" w:color="auto"/>
              <w:right w:val="single" w:sz="4" w:space="0" w:color="auto"/>
            </w:tcBorders>
            <w:shd w:val="clear" w:color="auto" w:fill="auto"/>
            <w:vAlign w:val="center"/>
            <w:hideMark/>
          </w:tcPr>
          <w:p w14:paraId="01A2B486"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59F417C6" w14:textId="77777777" w:rsidR="00616A45" w:rsidRPr="00616A45" w:rsidRDefault="00616A45" w:rsidP="00616A45">
            <w:pPr>
              <w:spacing w:line="240" w:lineRule="auto"/>
              <w:jc w:val="center"/>
              <w:rPr>
                <w:sz w:val="12"/>
                <w:szCs w:val="12"/>
              </w:rPr>
            </w:pPr>
            <w:r w:rsidRPr="00616A45">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0440EF63"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4A2C497C" w14:textId="77777777" w:rsidR="00616A45" w:rsidRPr="00616A45" w:rsidRDefault="00616A45" w:rsidP="00616A45">
            <w:pPr>
              <w:spacing w:line="240" w:lineRule="auto"/>
              <w:jc w:val="right"/>
              <w:rPr>
                <w:sz w:val="12"/>
                <w:szCs w:val="12"/>
              </w:rPr>
            </w:pPr>
            <w:r w:rsidRPr="00616A45">
              <w:rPr>
                <w:sz w:val="12"/>
                <w:szCs w:val="12"/>
              </w:rPr>
              <w:t>390 691</w:t>
            </w:r>
          </w:p>
        </w:tc>
        <w:tc>
          <w:tcPr>
            <w:tcW w:w="654" w:type="pct"/>
            <w:tcBorders>
              <w:top w:val="nil"/>
              <w:left w:val="nil"/>
              <w:bottom w:val="single" w:sz="4" w:space="0" w:color="auto"/>
              <w:right w:val="single" w:sz="4" w:space="0" w:color="auto"/>
            </w:tcBorders>
            <w:shd w:val="clear" w:color="auto" w:fill="auto"/>
            <w:noWrap/>
            <w:vAlign w:val="center"/>
            <w:hideMark/>
          </w:tcPr>
          <w:p w14:paraId="200BED72" w14:textId="77777777" w:rsidR="00616A45" w:rsidRPr="00616A45" w:rsidRDefault="00616A45" w:rsidP="00616A45">
            <w:pPr>
              <w:spacing w:line="240" w:lineRule="auto"/>
              <w:jc w:val="right"/>
              <w:rPr>
                <w:sz w:val="12"/>
                <w:szCs w:val="12"/>
              </w:rPr>
            </w:pPr>
            <w:r w:rsidRPr="00616A45">
              <w:rPr>
                <w:sz w:val="12"/>
                <w:szCs w:val="12"/>
              </w:rPr>
              <w:t>390 690,61</w:t>
            </w:r>
          </w:p>
        </w:tc>
        <w:tc>
          <w:tcPr>
            <w:tcW w:w="566" w:type="pct"/>
            <w:tcBorders>
              <w:top w:val="nil"/>
              <w:left w:val="nil"/>
              <w:bottom w:val="single" w:sz="4" w:space="0" w:color="auto"/>
              <w:right w:val="single" w:sz="4" w:space="0" w:color="auto"/>
            </w:tcBorders>
            <w:shd w:val="clear" w:color="auto" w:fill="auto"/>
            <w:noWrap/>
            <w:vAlign w:val="center"/>
            <w:hideMark/>
          </w:tcPr>
          <w:p w14:paraId="04A0E843"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4B7A6545"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9686598"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50E664B"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6476F834" w14:textId="77777777" w:rsidR="00616A45" w:rsidRPr="00616A45" w:rsidRDefault="00616A45" w:rsidP="00616A45">
            <w:pPr>
              <w:spacing w:line="240" w:lineRule="auto"/>
              <w:rPr>
                <w:sz w:val="12"/>
                <w:szCs w:val="12"/>
              </w:rPr>
            </w:pPr>
            <w:r w:rsidRPr="00616A45">
              <w:rPr>
                <w:sz w:val="12"/>
                <w:szCs w:val="12"/>
              </w:rPr>
              <w:t>Modernizacja boisk w XLIII Liceum Ogólnokształcącym przy al. Niepodległości 27</w:t>
            </w:r>
          </w:p>
        </w:tc>
        <w:tc>
          <w:tcPr>
            <w:tcW w:w="516" w:type="pct"/>
            <w:tcBorders>
              <w:top w:val="nil"/>
              <w:left w:val="nil"/>
              <w:bottom w:val="single" w:sz="4" w:space="0" w:color="auto"/>
              <w:right w:val="single" w:sz="4" w:space="0" w:color="auto"/>
            </w:tcBorders>
            <w:shd w:val="clear" w:color="auto" w:fill="auto"/>
            <w:vAlign w:val="center"/>
            <w:hideMark/>
          </w:tcPr>
          <w:p w14:paraId="431CBC21"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406A24A4"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30C7B93"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50ED81A1" w14:textId="77777777" w:rsidR="00616A45" w:rsidRPr="00616A45" w:rsidRDefault="00616A45" w:rsidP="00616A45">
            <w:pPr>
              <w:spacing w:line="240" w:lineRule="auto"/>
              <w:jc w:val="right"/>
              <w:rPr>
                <w:sz w:val="12"/>
                <w:szCs w:val="12"/>
              </w:rPr>
            </w:pPr>
            <w:r w:rsidRPr="00616A45">
              <w:rPr>
                <w:sz w:val="12"/>
                <w:szCs w:val="12"/>
              </w:rPr>
              <w:t>1 722 088</w:t>
            </w:r>
          </w:p>
        </w:tc>
        <w:tc>
          <w:tcPr>
            <w:tcW w:w="654" w:type="pct"/>
            <w:tcBorders>
              <w:top w:val="nil"/>
              <w:left w:val="nil"/>
              <w:bottom w:val="single" w:sz="4" w:space="0" w:color="auto"/>
              <w:right w:val="single" w:sz="4" w:space="0" w:color="auto"/>
            </w:tcBorders>
            <w:shd w:val="clear" w:color="auto" w:fill="auto"/>
            <w:noWrap/>
            <w:vAlign w:val="center"/>
            <w:hideMark/>
          </w:tcPr>
          <w:p w14:paraId="4292E56A" w14:textId="77777777" w:rsidR="00616A45" w:rsidRPr="00616A45" w:rsidRDefault="00616A45" w:rsidP="00616A45">
            <w:pPr>
              <w:spacing w:line="240" w:lineRule="auto"/>
              <w:jc w:val="right"/>
              <w:rPr>
                <w:sz w:val="12"/>
                <w:szCs w:val="12"/>
              </w:rPr>
            </w:pPr>
            <w:r w:rsidRPr="00616A45">
              <w:rPr>
                <w:sz w:val="12"/>
                <w:szCs w:val="12"/>
              </w:rPr>
              <w:t>1 722 088,00</w:t>
            </w:r>
          </w:p>
        </w:tc>
        <w:tc>
          <w:tcPr>
            <w:tcW w:w="566" w:type="pct"/>
            <w:tcBorders>
              <w:top w:val="nil"/>
              <w:left w:val="nil"/>
              <w:bottom w:val="single" w:sz="4" w:space="0" w:color="auto"/>
              <w:right w:val="single" w:sz="4" w:space="0" w:color="auto"/>
            </w:tcBorders>
            <w:shd w:val="clear" w:color="auto" w:fill="auto"/>
            <w:noWrap/>
            <w:vAlign w:val="center"/>
            <w:hideMark/>
          </w:tcPr>
          <w:p w14:paraId="1877EAE0"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5EA70BE"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18BF65D"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1770FA5"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2FA0202F" w14:textId="77777777" w:rsidR="00616A45" w:rsidRPr="00616A45" w:rsidRDefault="00616A45" w:rsidP="00616A45">
            <w:pPr>
              <w:spacing w:line="240" w:lineRule="auto"/>
              <w:rPr>
                <w:sz w:val="12"/>
                <w:szCs w:val="12"/>
              </w:rPr>
            </w:pPr>
            <w:r w:rsidRPr="00616A45">
              <w:rPr>
                <w:sz w:val="12"/>
                <w:szCs w:val="12"/>
              </w:rPr>
              <w:t>Zagospodarowanie terenu wokół budynku XLIV Liceum Ogólnokształcącego przy ul. Dolnej 6</w:t>
            </w:r>
          </w:p>
        </w:tc>
        <w:tc>
          <w:tcPr>
            <w:tcW w:w="516" w:type="pct"/>
            <w:tcBorders>
              <w:top w:val="nil"/>
              <w:left w:val="nil"/>
              <w:bottom w:val="single" w:sz="4" w:space="0" w:color="auto"/>
              <w:right w:val="single" w:sz="4" w:space="0" w:color="auto"/>
            </w:tcBorders>
            <w:shd w:val="clear" w:color="auto" w:fill="auto"/>
            <w:vAlign w:val="center"/>
            <w:hideMark/>
          </w:tcPr>
          <w:p w14:paraId="2CFF6C7D"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5DF1C0D7" w14:textId="77777777" w:rsidR="00616A45" w:rsidRPr="00616A45" w:rsidRDefault="00616A45" w:rsidP="00616A45">
            <w:pPr>
              <w:spacing w:line="240" w:lineRule="auto"/>
              <w:jc w:val="center"/>
              <w:rPr>
                <w:sz w:val="12"/>
                <w:szCs w:val="12"/>
              </w:rPr>
            </w:pPr>
            <w:r w:rsidRPr="00616A45">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1E7FD23F"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28B18212" w14:textId="77777777" w:rsidR="00616A45" w:rsidRPr="00616A45" w:rsidRDefault="00616A45" w:rsidP="00616A45">
            <w:pPr>
              <w:spacing w:line="240" w:lineRule="auto"/>
              <w:jc w:val="right"/>
              <w:rPr>
                <w:sz w:val="12"/>
                <w:szCs w:val="12"/>
              </w:rPr>
            </w:pPr>
            <w:r w:rsidRPr="00616A45">
              <w:rPr>
                <w:sz w:val="12"/>
                <w:szCs w:val="12"/>
              </w:rPr>
              <w:t>61 828</w:t>
            </w:r>
          </w:p>
        </w:tc>
        <w:tc>
          <w:tcPr>
            <w:tcW w:w="654" w:type="pct"/>
            <w:tcBorders>
              <w:top w:val="nil"/>
              <w:left w:val="nil"/>
              <w:bottom w:val="single" w:sz="4" w:space="0" w:color="auto"/>
              <w:right w:val="single" w:sz="4" w:space="0" w:color="auto"/>
            </w:tcBorders>
            <w:shd w:val="clear" w:color="auto" w:fill="auto"/>
            <w:noWrap/>
            <w:vAlign w:val="center"/>
            <w:hideMark/>
          </w:tcPr>
          <w:p w14:paraId="3CD7B572" w14:textId="77777777" w:rsidR="00616A45" w:rsidRPr="00616A45" w:rsidRDefault="00616A45" w:rsidP="00616A45">
            <w:pPr>
              <w:spacing w:line="240" w:lineRule="auto"/>
              <w:jc w:val="right"/>
              <w:rPr>
                <w:sz w:val="12"/>
                <w:szCs w:val="12"/>
              </w:rPr>
            </w:pPr>
            <w:r w:rsidRPr="00616A45">
              <w:rPr>
                <w:sz w:val="12"/>
                <w:szCs w:val="12"/>
              </w:rPr>
              <w:t>61 827,18</w:t>
            </w:r>
          </w:p>
        </w:tc>
        <w:tc>
          <w:tcPr>
            <w:tcW w:w="566" w:type="pct"/>
            <w:tcBorders>
              <w:top w:val="nil"/>
              <w:left w:val="nil"/>
              <w:bottom w:val="single" w:sz="4" w:space="0" w:color="auto"/>
              <w:right w:val="single" w:sz="4" w:space="0" w:color="auto"/>
            </w:tcBorders>
            <w:shd w:val="clear" w:color="auto" w:fill="auto"/>
            <w:noWrap/>
            <w:vAlign w:val="center"/>
            <w:hideMark/>
          </w:tcPr>
          <w:p w14:paraId="3A58A623"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6E3B1CF"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DF415AC"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7F029A5"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337A87B1" w14:textId="77777777" w:rsidR="00616A45" w:rsidRPr="00616A45" w:rsidRDefault="00616A45" w:rsidP="00616A45">
            <w:pPr>
              <w:spacing w:line="240" w:lineRule="auto"/>
              <w:rPr>
                <w:sz w:val="12"/>
                <w:szCs w:val="12"/>
              </w:rPr>
            </w:pPr>
            <w:r w:rsidRPr="00616A45">
              <w:rPr>
                <w:sz w:val="12"/>
                <w:szCs w:val="12"/>
              </w:rPr>
              <w:t>Modernizacja sali gimnastycznej i zaplecza szatniowego w budynku LXVIII Liceum Ogólnokształcącego przy ul. L. Narbutta 31</w:t>
            </w:r>
          </w:p>
        </w:tc>
        <w:tc>
          <w:tcPr>
            <w:tcW w:w="516" w:type="pct"/>
            <w:tcBorders>
              <w:top w:val="nil"/>
              <w:left w:val="nil"/>
              <w:bottom w:val="single" w:sz="4" w:space="0" w:color="auto"/>
              <w:right w:val="single" w:sz="4" w:space="0" w:color="auto"/>
            </w:tcBorders>
            <w:shd w:val="clear" w:color="auto" w:fill="auto"/>
            <w:vAlign w:val="center"/>
            <w:hideMark/>
          </w:tcPr>
          <w:p w14:paraId="7EB46897"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6A1D5A25"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3182FDC"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51F0CC69" w14:textId="77777777" w:rsidR="00616A45" w:rsidRPr="00616A45" w:rsidRDefault="00616A45" w:rsidP="00616A45">
            <w:pPr>
              <w:spacing w:line="240" w:lineRule="auto"/>
              <w:jc w:val="right"/>
              <w:rPr>
                <w:sz w:val="12"/>
                <w:szCs w:val="12"/>
              </w:rPr>
            </w:pPr>
            <w:r w:rsidRPr="00616A45">
              <w:rPr>
                <w:sz w:val="12"/>
                <w:szCs w:val="12"/>
              </w:rPr>
              <w:t>2 225 645</w:t>
            </w:r>
          </w:p>
        </w:tc>
        <w:tc>
          <w:tcPr>
            <w:tcW w:w="654" w:type="pct"/>
            <w:tcBorders>
              <w:top w:val="nil"/>
              <w:left w:val="nil"/>
              <w:bottom w:val="single" w:sz="4" w:space="0" w:color="auto"/>
              <w:right w:val="single" w:sz="4" w:space="0" w:color="auto"/>
            </w:tcBorders>
            <w:shd w:val="clear" w:color="auto" w:fill="auto"/>
            <w:noWrap/>
            <w:vAlign w:val="center"/>
            <w:hideMark/>
          </w:tcPr>
          <w:p w14:paraId="1DDEA88C" w14:textId="77777777" w:rsidR="00616A45" w:rsidRPr="00616A45" w:rsidRDefault="00616A45" w:rsidP="00616A45">
            <w:pPr>
              <w:spacing w:line="240" w:lineRule="auto"/>
              <w:jc w:val="right"/>
              <w:rPr>
                <w:sz w:val="12"/>
                <w:szCs w:val="12"/>
              </w:rPr>
            </w:pPr>
            <w:r w:rsidRPr="00616A45">
              <w:rPr>
                <w:sz w:val="12"/>
                <w:szCs w:val="12"/>
              </w:rPr>
              <w:t>2 225 645,00</w:t>
            </w:r>
          </w:p>
        </w:tc>
        <w:tc>
          <w:tcPr>
            <w:tcW w:w="566" w:type="pct"/>
            <w:tcBorders>
              <w:top w:val="nil"/>
              <w:left w:val="nil"/>
              <w:bottom w:val="single" w:sz="4" w:space="0" w:color="auto"/>
              <w:right w:val="single" w:sz="4" w:space="0" w:color="auto"/>
            </w:tcBorders>
            <w:shd w:val="clear" w:color="auto" w:fill="auto"/>
            <w:noWrap/>
            <w:vAlign w:val="center"/>
            <w:hideMark/>
          </w:tcPr>
          <w:p w14:paraId="01F4C985"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853CF07"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829186A"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B9A4631"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58839BAB" w14:textId="77777777" w:rsidR="00616A45" w:rsidRPr="00616A45" w:rsidRDefault="00616A45" w:rsidP="00616A45">
            <w:pPr>
              <w:spacing w:line="240" w:lineRule="auto"/>
              <w:rPr>
                <w:sz w:val="12"/>
                <w:szCs w:val="12"/>
              </w:rPr>
            </w:pPr>
            <w:r w:rsidRPr="00616A45">
              <w:rPr>
                <w:sz w:val="12"/>
                <w:szCs w:val="12"/>
              </w:rPr>
              <w:t>Zakupy inwestycyjne dla LXV Liceum Ogólnokształcącego z Oddziałami Integracyjnymi przy ul. Marynarskiej 2/6</w:t>
            </w:r>
          </w:p>
        </w:tc>
        <w:tc>
          <w:tcPr>
            <w:tcW w:w="516" w:type="pct"/>
            <w:tcBorders>
              <w:top w:val="nil"/>
              <w:left w:val="nil"/>
              <w:bottom w:val="single" w:sz="4" w:space="0" w:color="auto"/>
              <w:right w:val="single" w:sz="4" w:space="0" w:color="auto"/>
            </w:tcBorders>
            <w:shd w:val="clear" w:color="auto" w:fill="auto"/>
            <w:vAlign w:val="center"/>
            <w:hideMark/>
          </w:tcPr>
          <w:p w14:paraId="4BF7CF1B"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7CD10C6E"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AD6DF0E"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2038091C" w14:textId="77777777" w:rsidR="00616A45" w:rsidRPr="00616A45" w:rsidRDefault="00616A45" w:rsidP="00616A45">
            <w:pPr>
              <w:spacing w:line="240" w:lineRule="auto"/>
              <w:jc w:val="right"/>
              <w:rPr>
                <w:sz w:val="12"/>
                <w:szCs w:val="12"/>
              </w:rPr>
            </w:pPr>
            <w:r w:rsidRPr="00616A45">
              <w:rPr>
                <w:sz w:val="12"/>
                <w:szCs w:val="12"/>
              </w:rPr>
              <w:t>58 665</w:t>
            </w:r>
          </w:p>
        </w:tc>
        <w:tc>
          <w:tcPr>
            <w:tcW w:w="654" w:type="pct"/>
            <w:tcBorders>
              <w:top w:val="nil"/>
              <w:left w:val="nil"/>
              <w:bottom w:val="single" w:sz="4" w:space="0" w:color="auto"/>
              <w:right w:val="single" w:sz="4" w:space="0" w:color="auto"/>
            </w:tcBorders>
            <w:shd w:val="clear" w:color="auto" w:fill="auto"/>
            <w:noWrap/>
            <w:vAlign w:val="center"/>
            <w:hideMark/>
          </w:tcPr>
          <w:p w14:paraId="20C235BD" w14:textId="77777777" w:rsidR="00616A45" w:rsidRPr="00616A45" w:rsidRDefault="00616A45" w:rsidP="00616A45">
            <w:pPr>
              <w:spacing w:line="240" w:lineRule="auto"/>
              <w:jc w:val="right"/>
              <w:rPr>
                <w:sz w:val="12"/>
                <w:szCs w:val="12"/>
              </w:rPr>
            </w:pPr>
            <w:r w:rsidRPr="00616A45">
              <w:rPr>
                <w:sz w:val="12"/>
                <w:szCs w:val="12"/>
              </w:rPr>
              <w:t>58 665,00</w:t>
            </w:r>
          </w:p>
        </w:tc>
        <w:tc>
          <w:tcPr>
            <w:tcW w:w="566" w:type="pct"/>
            <w:tcBorders>
              <w:top w:val="nil"/>
              <w:left w:val="nil"/>
              <w:bottom w:val="single" w:sz="4" w:space="0" w:color="auto"/>
              <w:right w:val="single" w:sz="4" w:space="0" w:color="auto"/>
            </w:tcBorders>
            <w:shd w:val="clear" w:color="auto" w:fill="auto"/>
            <w:noWrap/>
            <w:vAlign w:val="center"/>
            <w:hideMark/>
          </w:tcPr>
          <w:p w14:paraId="559460D6"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F4BB68B"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23A1EDB"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ABE6CD6"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466206D7" w14:textId="77777777" w:rsidR="00616A45" w:rsidRPr="00616A45" w:rsidRDefault="00616A45" w:rsidP="00616A45">
            <w:pPr>
              <w:spacing w:line="240" w:lineRule="auto"/>
              <w:rPr>
                <w:sz w:val="12"/>
                <w:szCs w:val="12"/>
              </w:rPr>
            </w:pPr>
            <w:r w:rsidRPr="00616A45">
              <w:rPr>
                <w:sz w:val="12"/>
                <w:szCs w:val="12"/>
              </w:rPr>
              <w:t>Zakup i montaż urządzeń do kompensacji mocy biernej w budynkach  liceów ogólnokształcących</w:t>
            </w:r>
          </w:p>
        </w:tc>
        <w:tc>
          <w:tcPr>
            <w:tcW w:w="516" w:type="pct"/>
            <w:tcBorders>
              <w:top w:val="nil"/>
              <w:left w:val="nil"/>
              <w:bottom w:val="single" w:sz="4" w:space="0" w:color="auto"/>
              <w:right w:val="single" w:sz="4" w:space="0" w:color="auto"/>
            </w:tcBorders>
            <w:shd w:val="clear" w:color="auto" w:fill="auto"/>
            <w:vAlign w:val="center"/>
            <w:hideMark/>
          </w:tcPr>
          <w:p w14:paraId="39AD404F"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4688FBED"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10359C26"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73B42A9A" w14:textId="77777777" w:rsidR="00616A45" w:rsidRPr="00616A45" w:rsidRDefault="00616A45" w:rsidP="00616A45">
            <w:pPr>
              <w:spacing w:line="240" w:lineRule="auto"/>
              <w:jc w:val="right"/>
              <w:rPr>
                <w:sz w:val="12"/>
                <w:szCs w:val="12"/>
              </w:rPr>
            </w:pPr>
            <w:r w:rsidRPr="00616A45">
              <w:rPr>
                <w:sz w:val="12"/>
                <w:szCs w:val="12"/>
              </w:rPr>
              <w:t>57 197</w:t>
            </w:r>
          </w:p>
        </w:tc>
        <w:tc>
          <w:tcPr>
            <w:tcW w:w="654" w:type="pct"/>
            <w:tcBorders>
              <w:top w:val="nil"/>
              <w:left w:val="nil"/>
              <w:bottom w:val="single" w:sz="4" w:space="0" w:color="auto"/>
              <w:right w:val="single" w:sz="4" w:space="0" w:color="auto"/>
            </w:tcBorders>
            <w:shd w:val="clear" w:color="auto" w:fill="auto"/>
            <w:noWrap/>
            <w:vAlign w:val="center"/>
            <w:hideMark/>
          </w:tcPr>
          <w:p w14:paraId="61D35D1D" w14:textId="77777777" w:rsidR="00616A45" w:rsidRPr="00616A45" w:rsidRDefault="00616A45" w:rsidP="00616A45">
            <w:pPr>
              <w:spacing w:line="240" w:lineRule="auto"/>
              <w:jc w:val="right"/>
              <w:rPr>
                <w:sz w:val="12"/>
                <w:szCs w:val="12"/>
              </w:rPr>
            </w:pPr>
            <w:r w:rsidRPr="00616A45">
              <w:rPr>
                <w:sz w:val="12"/>
                <w:szCs w:val="12"/>
              </w:rPr>
              <w:t>57 195,60</w:t>
            </w:r>
          </w:p>
        </w:tc>
        <w:tc>
          <w:tcPr>
            <w:tcW w:w="566" w:type="pct"/>
            <w:tcBorders>
              <w:top w:val="nil"/>
              <w:left w:val="nil"/>
              <w:bottom w:val="single" w:sz="4" w:space="0" w:color="auto"/>
              <w:right w:val="single" w:sz="4" w:space="0" w:color="auto"/>
            </w:tcBorders>
            <w:shd w:val="clear" w:color="auto" w:fill="auto"/>
            <w:noWrap/>
            <w:vAlign w:val="center"/>
            <w:hideMark/>
          </w:tcPr>
          <w:p w14:paraId="04A81574"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69A5D2A2"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6A6BD33"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5B52B09"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2240EC7C" w14:textId="77777777" w:rsidR="00616A45" w:rsidRPr="00616A45" w:rsidRDefault="00616A45" w:rsidP="00616A45">
            <w:pPr>
              <w:spacing w:line="240" w:lineRule="auto"/>
              <w:rPr>
                <w:sz w:val="12"/>
                <w:szCs w:val="12"/>
              </w:rPr>
            </w:pPr>
            <w:r w:rsidRPr="00616A45">
              <w:rPr>
                <w:sz w:val="12"/>
                <w:szCs w:val="12"/>
              </w:rPr>
              <w:t>Zakup i montaż systemu monitoringu w CLXIV LO przy ul. Chełmskiej 23</w:t>
            </w:r>
          </w:p>
        </w:tc>
        <w:tc>
          <w:tcPr>
            <w:tcW w:w="516" w:type="pct"/>
            <w:tcBorders>
              <w:top w:val="nil"/>
              <w:left w:val="nil"/>
              <w:bottom w:val="single" w:sz="4" w:space="0" w:color="auto"/>
              <w:right w:val="single" w:sz="4" w:space="0" w:color="auto"/>
            </w:tcBorders>
            <w:shd w:val="clear" w:color="auto" w:fill="auto"/>
            <w:vAlign w:val="center"/>
            <w:hideMark/>
          </w:tcPr>
          <w:p w14:paraId="2FBD2053"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058DCA60"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B997D86"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3A713D72" w14:textId="77777777" w:rsidR="00616A45" w:rsidRPr="00616A45" w:rsidRDefault="00616A45" w:rsidP="00616A45">
            <w:pPr>
              <w:spacing w:line="240" w:lineRule="auto"/>
              <w:jc w:val="right"/>
              <w:rPr>
                <w:sz w:val="12"/>
                <w:szCs w:val="12"/>
              </w:rPr>
            </w:pPr>
            <w:r w:rsidRPr="00616A45">
              <w:rPr>
                <w:sz w:val="12"/>
                <w:szCs w:val="12"/>
              </w:rPr>
              <w:t>29 095</w:t>
            </w:r>
          </w:p>
        </w:tc>
        <w:tc>
          <w:tcPr>
            <w:tcW w:w="654" w:type="pct"/>
            <w:tcBorders>
              <w:top w:val="nil"/>
              <w:left w:val="nil"/>
              <w:bottom w:val="single" w:sz="4" w:space="0" w:color="auto"/>
              <w:right w:val="single" w:sz="4" w:space="0" w:color="auto"/>
            </w:tcBorders>
            <w:shd w:val="clear" w:color="auto" w:fill="auto"/>
            <w:noWrap/>
            <w:vAlign w:val="center"/>
            <w:hideMark/>
          </w:tcPr>
          <w:p w14:paraId="254F07FF" w14:textId="77777777" w:rsidR="00616A45" w:rsidRPr="00616A45" w:rsidRDefault="00616A45" w:rsidP="00616A45">
            <w:pPr>
              <w:spacing w:line="240" w:lineRule="auto"/>
              <w:jc w:val="right"/>
              <w:rPr>
                <w:sz w:val="12"/>
                <w:szCs w:val="12"/>
              </w:rPr>
            </w:pPr>
            <w:r w:rsidRPr="00616A45">
              <w:rPr>
                <w:sz w:val="12"/>
                <w:szCs w:val="12"/>
              </w:rPr>
              <w:t>29 054,56</w:t>
            </w:r>
          </w:p>
        </w:tc>
        <w:tc>
          <w:tcPr>
            <w:tcW w:w="566" w:type="pct"/>
            <w:tcBorders>
              <w:top w:val="nil"/>
              <w:left w:val="nil"/>
              <w:bottom w:val="single" w:sz="4" w:space="0" w:color="auto"/>
              <w:right w:val="single" w:sz="4" w:space="0" w:color="auto"/>
            </w:tcBorders>
            <w:shd w:val="clear" w:color="auto" w:fill="auto"/>
            <w:noWrap/>
            <w:vAlign w:val="center"/>
            <w:hideMark/>
          </w:tcPr>
          <w:p w14:paraId="63F28359" w14:textId="77777777" w:rsidR="00616A45" w:rsidRPr="00616A45" w:rsidRDefault="00616A45" w:rsidP="00616A45">
            <w:pPr>
              <w:spacing w:line="240" w:lineRule="auto"/>
              <w:jc w:val="right"/>
              <w:rPr>
                <w:sz w:val="12"/>
                <w:szCs w:val="12"/>
              </w:rPr>
            </w:pPr>
            <w:r w:rsidRPr="00616A45">
              <w:rPr>
                <w:sz w:val="12"/>
                <w:szCs w:val="12"/>
              </w:rPr>
              <w:t>99,9</w:t>
            </w:r>
          </w:p>
        </w:tc>
      </w:tr>
      <w:tr w:rsidR="00616A45" w:rsidRPr="00616A45" w14:paraId="3180F1D3"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98E80DF"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AF2B3B2"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1BE46E7C" w14:textId="77777777" w:rsidR="00616A45" w:rsidRPr="00616A45" w:rsidRDefault="00616A45" w:rsidP="00616A45">
            <w:pPr>
              <w:spacing w:line="240" w:lineRule="auto"/>
              <w:rPr>
                <w:sz w:val="12"/>
                <w:szCs w:val="12"/>
              </w:rPr>
            </w:pPr>
            <w:r w:rsidRPr="00616A45">
              <w:rPr>
                <w:sz w:val="12"/>
                <w:szCs w:val="12"/>
              </w:rPr>
              <w:t>Modernizacja węzła cieplnego w LXVIII Liceum Ogólnokształcącym przy ul. Narbutta 31</w:t>
            </w:r>
          </w:p>
        </w:tc>
        <w:tc>
          <w:tcPr>
            <w:tcW w:w="516" w:type="pct"/>
            <w:tcBorders>
              <w:top w:val="nil"/>
              <w:left w:val="nil"/>
              <w:bottom w:val="single" w:sz="4" w:space="0" w:color="auto"/>
              <w:right w:val="single" w:sz="4" w:space="0" w:color="auto"/>
            </w:tcBorders>
            <w:shd w:val="clear" w:color="auto" w:fill="auto"/>
            <w:vAlign w:val="center"/>
            <w:hideMark/>
          </w:tcPr>
          <w:p w14:paraId="256F5514"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3B1FA56D"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81A132D"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2B5E7140" w14:textId="77777777" w:rsidR="00616A45" w:rsidRPr="00616A45" w:rsidRDefault="00616A45" w:rsidP="00616A45">
            <w:pPr>
              <w:spacing w:line="240" w:lineRule="auto"/>
              <w:jc w:val="right"/>
              <w:rPr>
                <w:sz w:val="12"/>
                <w:szCs w:val="12"/>
              </w:rPr>
            </w:pPr>
            <w:r w:rsidRPr="00616A45">
              <w:rPr>
                <w:sz w:val="12"/>
                <w:szCs w:val="12"/>
              </w:rPr>
              <w:t>1 000</w:t>
            </w:r>
          </w:p>
        </w:tc>
        <w:tc>
          <w:tcPr>
            <w:tcW w:w="654" w:type="pct"/>
            <w:tcBorders>
              <w:top w:val="nil"/>
              <w:left w:val="nil"/>
              <w:bottom w:val="single" w:sz="4" w:space="0" w:color="auto"/>
              <w:right w:val="single" w:sz="4" w:space="0" w:color="auto"/>
            </w:tcBorders>
            <w:shd w:val="clear" w:color="auto" w:fill="auto"/>
            <w:noWrap/>
            <w:vAlign w:val="center"/>
            <w:hideMark/>
          </w:tcPr>
          <w:p w14:paraId="612B7E2A" w14:textId="77777777" w:rsidR="00616A45" w:rsidRPr="00616A45" w:rsidRDefault="00616A45" w:rsidP="00616A45">
            <w:pPr>
              <w:spacing w:line="240" w:lineRule="auto"/>
              <w:jc w:val="right"/>
              <w:rPr>
                <w:sz w:val="12"/>
                <w:szCs w:val="12"/>
              </w:rPr>
            </w:pPr>
            <w:r w:rsidRPr="00616A45">
              <w:rPr>
                <w:sz w:val="12"/>
                <w:szCs w:val="12"/>
              </w:rPr>
              <w:t>0,00</w:t>
            </w:r>
          </w:p>
        </w:tc>
        <w:tc>
          <w:tcPr>
            <w:tcW w:w="566" w:type="pct"/>
            <w:tcBorders>
              <w:top w:val="nil"/>
              <w:left w:val="nil"/>
              <w:bottom w:val="single" w:sz="4" w:space="0" w:color="auto"/>
              <w:right w:val="single" w:sz="4" w:space="0" w:color="auto"/>
            </w:tcBorders>
            <w:shd w:val="clear" w:color="auto" w:fill="auto"/>
            <w:noWrap/>
            <w:vAlign w:val="center"/>
            <w:hideMark/>
          </w:tcPr>
          <w:p w14:paraId="5C93E9E6" w14:textId="77777777" w:rsidR="00616A45" w:rsidRPr="00616A45" w:rsidRDefault="00616A45" w:rsidP="00616A45">
            <w:pPr>
              <w:spacing w:line="240" w:lineRule="auto"/>
              <w:jc w:val="right"/>
              <w:rPr>
                <w:sz w:val="12"/>
                <w:szCs w:val="12"/>
              </w:rPr>
            </w:pPr>
            <w:r w:rsidRPr="00616A45">
              <w:rPr>
                <w:sz w:val="12"/>
                <w:szCs w:val="12"/>
              </w:rPr>
              <w:t>0,0</w:t>
            </w:r>
          </w:p>
        </w:tc>
      </w:tr>
      <w:tr w:rsidR="00616A45" w:rsidRPr="00616A45" w14:paraId="373AC431"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3AC9FA41" w14:textId="77777777" w:rsidR="00616A45" w:rsidRPr="00616A45" w:rsidRDefault="00616A45" w:rsidP="00616A45">
            <w:pPr>
              <w:spacing w:line="240" w:lineRule="auto"/>
              <w:jc w:val="center"/>
              <w:rPr>
                <w:b/>
                <w:bCs/>
                <w:sz w:val="12"/>
                <w:szCs w:val="12"/>
              </w:rPr>
            </w:pPr>
            <w:r w:rsidRPr="00616A45">
              <w:rPr>
                <w:b/>
                <w:bCs/>
                <w:sz w:val="12"/>
                <w:szCs w:val="12"/>
              </w:rPr>
              <w:t>852</w:t>
            </w:r>
          </w:p>
        </w:tc>
        <w:tc>
          <w:tcPr>
            <w:tcW w:w="348" w:type="pct"/>
            <w:tcBorders>
              <w:top w:val="nil"/>
              <w:left w:val="nil"/>
              <w:bottom w:val="single" w:sz="4" w:space="0" w:color="auto"/>
              <w:right w:val="single" w:sz="4" w:space="0" w:color="auto"/>
            </w:tcBorders>
            <w:shd w:val="clear" w:color="000000" w:fill="D5E3F2"/>
            <w:vAlign w:val="center"/>
            <w:hideMark/>
          </w:tcPr>
          <w:p w14:paraId="719257D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96" w:type="pct"/>
            <w:tcBorders>
              <w:top w:val="nil"/>
              <w:left w:val="nil"/>
              <w:bottom w:val="single" w:sz="4" w:space="0" w:color="auto"/>
              <w:right w:val="single" w:sz="4" w:space="0" w:color="auto"/>
            </w:tcBorders>
            <w:shd w:val="clear" w:color="000000" w:fill="D5E3F2"/>
            <w:vAlign w:val="center"/>
            <w:hideMark/>
          </w:tcPr>
          <w:p w14:paraId="1640D735" w14:textId="77777777" w:rsidR="00616A45" w:rsidRPr="00616A45" w:rsidRDefault="00616A45" w:rsidP="00616A45">
            <w:pPr>
              <w:spacing w:line="240" w:lineRule="auto"/>
              <w:rPr>
                <w:b/>
                <w:bCs/>
                <w:sz w:val="12"/>
                <w:szCs w:val="12"/>
              </w:rPr>
            </w:pPr>
            <w:r w:rsidRPr="00616A45">
              <w:rPr>
                <w:b/>
                <w:bCs/>
                <w:sz w:val="12"/>
                <w:szCs w:val="12"/>
              </w:rPr>
              <w:t>Pomoc społeczna</w:t>
            </w:r>
          </w:p>
        </w:tc>
        <w:tc>
          <w:tcPr>
            <w:tcW w:w="516" w:type="pct"/>
            <w:tcBorders>
              <w:top w:val="nil"/>
              <w:left w:val="nil"/>
              <w:bottom w:val="single" w:sz="4" w:space="0" w:color="auto"/>
              <w:right w:val="single" w:sz="4" w:space="0" w:color="auto"/>
            </w:tcBorders>
            <w:shd w:val="clear" w:color="000000" w:fill="D5E3F2"/>
            <w:vAlign w:val="center"/>
            <w:hideMark/>
          </w:tcPr>
          <w:p w14:paraId="508CC8B8"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43FD2B16"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626AC893"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D5E3F2"/>
            <w:vAlign w:val="center"/>
            <w:hideMark/>
          </w:tcPr>
          <w:p w14:paraId="359DAA96" w14:textId="77777777" w:rsidR="00616A45" w:rsidRPr="00616A45" w:rsidRDefault="00616A45" w:rsidP="00616A45">
            <w:pPr>
              <w:spacing w:line="240" w:lineRule="auto"/>
              <w:jc w:val="right"/>
              <w:rPr>
                <w:b/>
                <w:bCs/>
                <w:sz w:val="12"/>
                <w:szCs w:val="12"/>
              </w:rPr>
            </w:pPr>
            <w:r w:rsidRPr="00616A45">
              <w:rPr>
                <w:b/>
                <w:bCs/>
                <w:sz w:val="12"/>
                <w:szCs w:val="12"/>
              </w:rPr>
              <w:t>49 900</w:t>
            </w:r>
          </w:p>
        </w:tc>
        <w:tc>
          <w:tcPr>
            <w:tcW w:w="654" w:type="pct"/>
            <w:tcBorders>
              <w:top w:val="nil"/>
              <w:left w:val="nil"/>
              <w:bottom w:val="single" w:sz="4" w:space="0" w:color="auto"/>
              <w:right w:val="single" w:sz="4" w:space="0" w:color="auto"/>
            </w:tcBorders>
            <w:shd w:val="clear" w:color="000000" w:fill="D5E3F2"/>
            <w:vAlign w:val="center"/>
            <w:hideMark/>
          </w:tcPr>
          <w:p w14:paraId="7CA607A4" w14:textId="77777777" w:rsidR="00616A45" w:rsidRPr="00616A45" w:rsidRDefault="00616A45" w:rsidP="00616A45">
            <w:pPr>
              <w:spacing w:line="240" w:lineRule="auto"/>
              <w:jc w:val="right"/>
              <w:rPr>
                <w:b/>
                <w:bCs/>
                <w:sz w:val="12"/>
                <w:szCs w:val="12"/>
              </w:rPr>
            </w:pPr>
            <w:r w:rsidRPr="00616A45">
              <w:rPr>
                <w:b/>
                <w:bCs/>
                <w:sz w:val="12"/>
                <w:szCs w:val="12"/>
              </w:rPr>
              <w:t>49 511,93</w:t>
            </w:r>
          </w:p>
        </w:tc>
        <w:tc>
          <w:tcPr>
            <w:tcW w:w="566" w:type="pct"/>
            <w:tcBorders>
              <w:top w:val="nil"/>
              <w:left w:val="nil"/>
              <w:bottom w:val="single" w:sz="4" w:space="0" w:color="auto"/>
              <w:right w:val="single" w:sz="4" w:space="0" w:color="auto"/>
            </w:tcBorders>
            <w:shd w:val="clear" w:color="000000" w:fill="D5E3F2"/>
            <w:vAlign w:val="center"/>
            <w:hideMark/>
          </w:tcPr>
          <w:p w14:paraId="088025E7" w14:textId="77777777" w:rsidR="00616A45" w:rsidRPr="00616A45" w:rsidRDefault="00616A45" w:rsidP="00616A45">
            <w:pPr>
              <w:spacing w:line="240" w:lineRule="auto"/>
              <w:jc w:val="right"/>
              <w:rPr>
                <w:b/>
                <w:bCs/>
                <w:sz w:val="12"/>
                <w:szCs w:val="12"/>
              </w:rPr>
            </w:pPr>
            <w:r w:rsidRPr="00616A45">
              <w:rPr>
                <w:b/>
                <w:bCs/>
                <w:sz w:val="12"/>
                <w:szCs w:val="12"/>
              </w:rPr>
              <w:t>99,2</w:t>
            </w:r>
          </w:p>
        </w:tc>
      </w:tr>
      <w:tr w:rsidR="00616A45" w:rsidRPr="00616A45" w14:paraId="234FCC05"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4856B4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6D70AC8C" w14:textId="77777777" w:rsidR="00616A45" w:rsidRPr="00616A45" w:rsidRDefault="00616A45" w:rsidP="00616A45">
            <w:pPr>
              <w:spacing w:line="240" w:lineRule="auto"/>
              <w:jc w:val="center"/>
              <w:rPr>
                <w:b/>
                <w:bCs/>
                <w:sz w:val="12"/>
                <w:szCs w:val="12"/>
              </w:rPr>
            </w:pPr>
            <w:r w:rsidRPr="00616A45">
              <w:rPr>
                <w:b/>
                <w:bCs/>
                <w:sz w:val="12"/>
                <w:szCs w:val="12"/>
              </w:rPr>
              <w:t>85219</w:t>
            </w:r>
          </w:p>
        </w:tc>
        <w:tc>
          <w:tcPr>
            <w:tcW w:w="1096" w:type="pct"/>
            <w:tcBorders>
              <w:top w:val="nil"/>
              <w:left w:val="nil"/>
              <w:bottom w:val="single" w:sz="4" w:space="0" w:color="auto"/>
              <w:right w:val="single" w:sz="4" w:space="0" w:color="auto"/>
            </w:tcBorders>
            <w:shd w:val="clear" w:color="000000" w:fill="FFFDC1"/>
            <w:vAlign w:val="center"/>
            <w:hideMark/>
          </w:tcPr>
          <w:p w14:paraId="16987471" w14:textId="77777777" w:rsidR="00616A45" w:rsidRPr="00616A45" w:rsidRDefault="00616A45" w:rsidP="00616A45">
            <w:pPr>
              <w:spacing w:line="240" w:lineRule="auto"/>
              <w:rPr>
                <w:b/>
                <w:bCs/>
                <w:sz w:val="12"/>
                <w:szCs w:val="12"/>
              </w:rPr>
            </w:pPr>
            <w:r w:rsidRPr="00616A45">
              <w:rPr>
                <w:b/>
                <w:bCs/>
                <w:sz w:val="12"/>
                <w:szCs w:val="12"/>
              </w:rPr>
              <w:t>Ośrodki pomocy społecznej</w:t>
            </w:r>
          </w:p>
        </w:tc>
        <w:tc>
          <w:tcPr>
            <w:tcW w:w="516" w:type="pct"/>
            <w:tcBorders>
              <w:top w:val="nil"/>
              <w:left w:val="nil"/>
              <w:bottom w:val="single" w:sz="4" w:space="0" w:color="auto"/>
              <w:right w:val="single" w:sz="4" w:space="0" w:color="auto"/>
            </w:tcBorders>
            <w:shd w:val="clear" w:color="000000" w:fill="FFFDC1"/>
            <w:vAlign w:val="center"/>
            <w:hideMark/>
          </w:tcPr>
          <w:p w14:paraId="71B7D70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34C05E44"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2ED17F7"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6CBD4096" w14:textId="77777777" w:rsidR="00616A45" w:rsidRPr="00616A45" w:rsidRDefault="00616A45" w:rsidP="00616A45">
            <w:pPr>
              <w:spacing w:line="240" w:lineRule="auto"/>
              <w:jc w:val="right"/>
              <w:rPr>
                <w:b/>
                <w:bCs/>
                <w:sz w:val="12"/>
                <w:szCs w:val="12"/>
              </w:rPr>
            </w:pPr>
            <w:r w:rsidRPr="00616A45">
              <w:rPr>
                <w:b/>
                <w:bCs/>
                <w:sz w:val="12"/>
                <w:szCs w:val="12"/>
              </w:rPr>
              <w:t>49 900</w:t>
            </w:r>
          </w:p>
        </w:tc>
        <w:tc>
          <w:tcPr>
            <w:tcW w:w="654" w:type="pct"/>
            <w:tcBorders>
              <w:top w:val="nil"/>
              <w:left w:val="nil"/>
              <w:bottom w:val="single" w:sz="4" w:space="0" w:color="auto"/>
              <w:right w:val="single" w:sz="4" w:space="0" w:color="auto"/>
            </w:tcBorders>
            <w:shd w:val="clear" w:color="000000" w:fill="FFFDC1"/>
            <w:vAlign w:val="center"/>
            <w:hideMark/>
          </w:tcPr>
          <w:p w14:paraId="33639CE0" w14:textId="77777777" w:rsidR="00616A45" w:rsidRPr="00616A45" w:rsidRDefault="00616A45" w:rsidP="00616A45">
            <w:pPr>
              <w:spacing w:line="240" w:lineRule="auto"/>
              <w:jc w:val="right"/>
              <w:rPr>
                <w:b/>
                <w:bCs/>
                <w:sz w:val="12"/>
                <w:szCs w:val="12"/>
              </w:rPr>
            </w:pPr>
            <w:r w:rsidRPr="00616A45">
              <w:rPr>
                <w:b/>
                <w:bCs/>
                <w:sz w:val="12"/>
                <w:szCs w:val="12"/>
              </w:rPr>
              <w:t>49 511,93</w:t>
            </w:r>
          </w:p>
        </w:tc>
        <w:tc>
          <w:tcPr>
            <w:tcW w:w="566" w:type="pct"/>
            <w:tcBorders>
              <w:top w:val="nil"/>
              <w:left w:val="nil"/>
              <w:bottom w:val="single" w:sz="4" w:space="0" w:color="auto"/>
              <w:right w:val="single" w:sz="4" w:space="0" w:color="auto"/>
            </w:tcBorders>
            <w:shd w:val="clear" w:color="000000" w:fill="FFFDC1"/>
            <w:vAlign w:val="center"/>
            <w:hideMark/>
          </w:tcPr>
          <w:p w14:paraId="0F8603E3" w14:textId="77777777" w:rsidR="00616A45" w:rsidRPr="00616A45" w:rsidRDefault="00616A45" w:rsidP="00616A45">
            <w:pPr>
              <w:spacing w:line="240" w:lineRule="auto"/>
              <w:jc w:val="right"/>
              <w:rPr>
                <w:b/>
                <w:bCs/>
                <w:sz w:val="12"/>
                <w:szCs w:val="12"/>
              </w:rPr>
            </w:pPr>
            <w:r w:rsidRPr="00616A45">
              <w:rPr>
                <w:b/>
                <w:bCs/>
                <w:sz w:val="12"/>
                <w:szCs w:val="12"/>
              </w:rPr>
              <w:t>99,2</w:t>
            </w:r>
          </w:p>
        </w:tc>
      </w:tr>
      <w:tr w:rsidR="00616A45" w:rsidRPr="00616A45" w14:paraId="51009E05"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752AA44"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95AD35C"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3C6B5666" w14:textId="77777777" w:rsidR="00616A45" w:rsidRPr="00616A45" w:rsidRDefault="00616A45" w:rsidP="00616A45">
            <w:pPr>
              <w:spacing w:line="240" w:lineRule="auto"/>
              <w:rPr>
                <w:sz w:val="12"/>
                <w:szCs w:val="12"/>
              </w:rPr>
            </w:pPr>
            <w:r w:rsidRPr="00616A45">
              <w:rPr>
                <w:sz w:val="12"/>
                <w:szCs w:val="12"/>
              </w:rPr>
              <w:t>Zakupy inwestycyjne  dla Ośrodka Pomocy Społecznej</w:t>
            </w:r>
          </w:p>
        </w:tc>
        <w:tc>
          <w:tcPr>
            <w:tcW w:w="516" w:type="pct"/>
            <w:tcBorders>
              <w:top w:val="nil"/>
              <w:left w:val="nil"/>
              <w:bottom w:val="single" w:sz="4" w:space="0" w:color="auto"/>
              <w:right w:val="single" w:sz="4" w:space="0" w:color="auto"/>
            </w:tcBorders>
            <w:shd w:val="clear" w:color="auto" w:fill="auto"/>
            <w:vAlign w:val="center"/>
            <w:hideMark/>
          </w:tcPr>
          <w:p w14:paraId="7CDE690F"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7B7154C3"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5CDC7D5"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02780E20" w14:textId="77777777" w:rsidR="00616A45" w:rsidRPr="00616A45" w:rsidRDefault="00616A45" w:rsidP="00616A45">
            <w:pPr>
              <w:spacing w:line="240" w:lineRule="auto"/>
              <w:jc w:val="right"/>
              <w:rPr>
                <w:sz w:val="12"/>
                <w:szCs w:val="12"/>
              </w:rPr>
            </w:pPr>
            <w:r w:rsidRPr="00616A45">
              <w:rPr>
                <w:sz w:val="12"/>
                <w:szCs w:val="12"/>
              </w:rPr>
              <w:t>49 900</w:t>
            </w:r>
          </w:p>
        </w:tc>
        <w:tc>
          <w:tcPr>
            <w:tcW w:w="654" w:type="pct"/>
            <w:tcBorders>
              <w:top w:val="nil"/>
              <w:left w:val="nil"/>
              <w:bottom w:val="single" w:sz="4" w:space="0" w:color="auto"/>
              <w:right w:val="single" w:sz="4" w:space="0" w:color="auto"/>
            </w:tcBorders>
            <w:shd w:val="clear" w:color="auto" w:fill="auto"/>
            <w:noWrap/>
            <w:vAlign w:val="center"/>
            <w:hideMark/>
          </w:tcPr>
          <w:p w14:paraId="52C289A3" w14:textId="77777777" w:rsidR="00616A45" w:rsidRPr="00616A45" w:rsidRDefault="00616A45" w:rsidP="00616A45">
            <w:pPr>
              <w:spacing w:line="240" w:lineRule="auto"/>
              <w:jc w:val="right"/>
              <w:rPr>
                <w:sz w:val="12"/>
                <w:szCs w:val="12"/>
              </w:rPr>
            </w:pPr>
            <w:r w:rsidRPr="00616A45">
              <w:rPr>
                <w:sz w:val="12"/>
                <w:szCs w:val="12"/>
              </w:rPr>
              <w:t>49 511,93</w:t>
            </w:r>
          </w:p>
        </w:tc>
        <w:tc>
          <w:tcPr>
            <w:tcW w:w="566" w:type="pct"/>
            <w:tcBorders>
              <w:top w:val="nil"/>
              <w:left w:val="nil"/>
              <w:bottom w:val="single" w:sz="4" w:space="0" w:color="auto"/>
              <w:right w:val="single" w:sz="4" w:space="0" w:color="auto"/>
            </w:tcBorders>
            <w:shd w:val="clear" w:color="auto" w:fill="auto"/>
            <w:noWrap/>
            <w:vAlign w:val="center"/>
            <w:hideMark/>
          </w:tcPr>
          <w:p w14:paraId="0C270BE9" w14:textId="77777777" w:rsidR="00616A45" w:rsidRPr="00616A45" w:rsidRDefault="00616A45" w:rsidP="00616A45">
            <w:pPr>
              <w:spacing w:line="240" w:lineRule="auto"/>
              <w:jc w:val="right"/>
              <w:rPr>
                <w:sz w:val="12"/>
                <w:szCs w:val="12"/>
              </w:rPr>
            </w:pPr>
            <w:r w:rsidRPr="00616A45">
              <w:rPr>
                <w:sz w:val="12"/>
                <w:szCs w:val="12"/>
              </w:rPr>
              <w:t>99,2</w:t>
            </w:r>
          </w:p>
        </w:tc>
      </w:tr>
      <w:tr w:rsidR="00616A45" w:rsidRPr="00616A45" w14:paraId="6E5B7346"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1FBAFE62" w14:textId="77777777" w:rsidR="00616A45" w:rsidRPr="00616A45" w:rsidRDefault="00616A45" w:rsidP="00616A45">
            <w:pPr>
              <w:spacing w:line="240" w:lineRule="auto"/>
              <w:jc w:val="center"/>
              <w:rPr>
                <w:b/>
                <w:bCs/>
                <w:sz w:val="12"/>
                <w:szCs w:val="12"/>
              </w:rPr>
            </w:pPr>
            <w:r w:rsidRPr="00616A45">
              <w:rPr>
                <w:b/>
                <w:bCs/>
                <w:sz w:val="12"/>
                <w:szCs w:val="12"/>
              </w:rPr>
              <w:t>854</w:t>
            </w:r>
          </w:p>
        </w:tc>
        <w:tc>
          <w:tcPr>
            <w:tcW w:w="348" w:type="pct"/>
            <w:tcBorders>
              <w:top w:val="nil"/>
              <w:left w:val="nil"/>
              <w:bottom w:val="single" w:sz="4" w:space="0" w:color="auto"/>
              <w:right w:val="single" w:sz="4" w:space="0" w:color="auto"/>
            </w:tcBorders>
            <w:shd w:val="clear" w:color="000000" w:fill="D5E3F2"/>
            <w:vAlign w:val="center"/>
            <w:hideMark/>
          </w:tcPr>
          <w:p w14:paraId="63BDC3E6"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96" w:type="pct"/>
            <w:tcBorders>
              <w:top w:val="nil"/>
              <w:left w:val="nil"/>
              <w:bottom w:val="single" w:sz="4" w:space="0" w:color="auto"/>
              <w:right w:val="single" w:sz="4" w:space="0" w:color="auto"/>
            </w:tcBorders>
            <w:shd w:val="clear" w:color="000000" w:fill="D5E3F2"/>
            <w:vAlign w:val="center"/>
            <w:hideMark/>
          </w:tcPr>
          <w:p w14:paraId="021147A5" w14:textId="77777777" w:rsidR="00616A45" w:rsidRPr="00616A45" w:rsidRDefault="00616A45" w:rsidP="00616A45">
            <w:pPr>
              <w:spacing w:line="240" w:lineRule="auto"/>
              <w:rPr>
                <w:b/>
                <w:bCs/>
                <w:sz w:val="12"/>
                <w:szCs w:val="12"/>
              </w:rPr>
            </w:pPr>
            <w:r w:rsidRPr="00616A45">
              <w:rPr>
                <w:b/>
                <w:bCs/>
                <w:sz w:val="12"/>
                <w:szCs w:val="12"/>
              </w:rPr>
              <w:t>Edukacyjna opieka wychowawcza</w:t>
            </w:r>
          </w:p>
        </w:tc>
        <w:tc>
          <w:tcPr>
            <w:tcW w:w="516" w:type="pct"/>
            <w:tcBorders>
              <w:top w:val="nil"/>
              <w:left w:val="nil"/>
              <w:bottom w:val="single" w:sz="4" w:space="0" w:color="auto"/>
              <w:right w:val="single" w:sz="4" w:space="0" w:color="auto"/>
            </w:tcBorders>
            <w:shd w:val="clear" w:color="000000" w:fill="D5E3F2"/>
            <w:vAlign w:val="center"/>
            <w:hideMark/>
          </w:tcPr>
          <w:p w14:paraId="6BF6266F"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5D2D5195"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2E9FA935"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D5E3F2"/>
            <w:vAlign w:val="center"/>
            <w:hideMark/>
          </w:tcPr>
          <w:p w14:paraId="3E2B1532" w14:textId="77777777" w:rsidR="00616A45" w:rsidRPr="00616A45" w:rsidRDefault="00616A45" w:rsidP="00616A45">
            <w:pPr>
              <w:spacing w:line="240" w:lineRule="auto"/>
              <w:jc w:val="right"/>
              <w:rPr>
                <w:b/>
                <w:bCs/>
                <w:sz w:val="12"/>
                <w:szCs w:val="12"/>
              </w:rPr>
            </w:pPr>
            <w:r w:rsidRPr="00616A45">
              <w:rPr>
                <w:b/>
                <w:bCs/>
                <w:sz w:val="12"/>
                <w:szCs w:val="12"/>
              </w:rPr>
              <w:t>50 000</w:t>
            </w:r>
          </w:p>
        </w:tc>
        <w:tc>
          <w:tcPr>
            <w:tcW w:w="654" w:type="pct"/>
            <w:tcBorders>
              <w:top w:val="nil"/>
              <w:left w:val="nil"/>
              <w:bottom w:val="single" w:sz="4" w:space="0" w:color="auto"/>
              <w:right w:val="single" w:sz="4" w:space="0" w:color="auto"/>
            </w:tcBorders>
            <w:shd w:val="clear" w:color="000000" w:fill="D5E3F2"/>
            <w:vAlign w:val="center"/>
            <w:hideMark/>
          </w:tcPr>
          <w:p w14:paraId="15D8E8D2" w14:textId="77777777" w:rsidR="00616A45" w:rsidRPr="00616A45" w:rsidRDefault="00616A45" w:rsidP="00616A45">
            <w:pPr>
              <w:spacing w:line="240" w:lineRule="auto"/>
              <w:jc w:val="right"/>
              <w:rPr>
                <w:b/>
                <w:bCs/>
                <w:sz w:val="12"/>
                <w:szCs w:val="12"/>
              </w:rPr>
            </w:pPr>
            <w:r w:rsidRPr="00616A45">
              <w:rPr>
                <w:b/>
                <w:bCs/>
                <w:sz w:val="12"/>
                <w:szCs w:val="12"/>
              </w:rPr>
              <w:t>50 000,00</w:t>
            </w:r>
          </w:p>
        </w:tc>
        <w:tc>
          <w:tcPr>
            <w:tcW w:w="566" w:type="pct"/>
            <w:tcBorders>
              <w:top w:val="nil"/>
              <w:left w:val="nil"/>
              <w:bottom w:val="single" w:sz="4" w:space="0" w:color="auto"/>
              <w:right w:val="single" w:sz="4" w:space="0" w:color="auto"/>
            </w:tcBorders>
            <w:shd w:val="clear" w:color="000000" w:fill="D5E3F2"/>
            <w:vAlign w:val="center"/>
            <w:hideMark/>
          </w:tcPr>
          <w:p w14:paraId="3D6888F8"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5B72CFAB"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56234D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639147CF" w14:textId="77777777" w:rsidR="00616A45" w:rsidRPr="00616A45" w:rsidRDefault="00616A45" w:rsidP="00616A45">
            <w:pPr>
              <w:spacing w:line="240" w:lineRule="auto"/>
              <w:jc w:val="center"/>
              <w:rPr>
                <w:b/>
                <w:bCs/>
                <w:sz w:val="12"/>
                <w:szCs w:val="12"/>
              </w:rPr>
            </w:pPr>
            <w:r w:rsidRPr="00616A45">
              <w:rPr>
                <w:b/>
                <w:bCs/>
                <w:sz w:val="12"/>
                <w:szCs w:val="12"/>
              </w:rPr>
              <w:t>85407</w:t>
            </w:r>
          </w:p>
        </w:tc>
        <w:tc>
          <w:tcPr>
            <w:tcW w:w="1096" w:type="pct"/>
            <w:tcBorders>
              <w:top w:val="nil"/>
              <w:left w:val="nil"/>
              <w:bottom w:val="single" w:sz="4" w:space="0" w:color="auto"/>
              <w:right w:val="single" w:sz="4" w:space="0" w:color="auto"/>
            </w:tcBorders>
            <w:shd w:val="clear" w:color="000000" w:fill="FFFDC1"/>
            <w:vAlign w:val="center"/>
            <w:hideMark/>
          </w:tcPr>
          <w:p w14:paraId="577CC323" w14:textId="77777777" w:rsidR="00616A45" w:rsidRPr="00616A45" w:rsidRDefault="00616A45" w:rsidP="00616A45">
            <w:pPr>
              <w:spacing w:line="240" w:lineRule="auto"/>
              <w:rPr>
                <w:b/>
                <w:bCs/>
                <w:sz w:val="12"/>
                <w:szCs w:val="12"/>
              </w:rPr>
            </w:pPr>
            <w:r w:rsidRPr="00616A45">
              <w:rPr>
                <w:b/>
                <w:bCs/>
                <w:sz w:val="12"/>
                <w:szCs w:val="12"/>
              </w:rPr>
              <w:t>Placówki wychowania pozaszkolnego</w:t>
            </w:r>
          </w:p>
        </w:tc>
        <w:tc>
          <w:tcPr>
            <w:tcW w:w="516" w:type="pct"/>
            <w:tcBorders>
              <w:top w:val="nil"/>
              <w:left w:val="nil"/>
              <w:bottom w:val="single" w:sz="4" w:space="0" w:color="auto"/>
              <w:right w:val="single" w:sz="4" w:space="0" w:color="auto"/>
            </w:tcBorders>
            <w:shd w:val="clear" w:color="000000" w:fill="FFFDC1"/>
            <w:vAlign w:val="center"/>
            <w:hideMark/>
          </w:tcPr>
          <w:p w14:paraId="685707FA"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6DDA0218"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F8F51B8"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183EFB8E" w14:textId="77777777" w:rsidR="00616A45" w:rsidRPr="00616A45" w:rsidRDefault="00616A45" w:rsidP="00616A45">
            <w:pPr>
              <w:spacing w:line="240" w:lineRule="auto"/>
              <w:jc w:val="right"/>
              <w:rPr>
                <w:b/>
                <w:bCs/>
                <w:sz w:val="12"/>
                <w:szCs w:val="12"/>
              </w:rPr>
            </w:pPr>
            <w:r w:rsidRPr="00616A45">
              <w:rPr>
                <w:b/>
                <w:bCs/>
                <w:sz w:val="12"/>
                <w:szCs w:val="12"/>
              </w:rPr>
              <w:t>50 000</w:t>
            </w:r>
          </w:p>
        </w:tc>
        <w:tc>
          <w:tcPr>
            <w:tcW w:w="654" w:type="pct"/>
            <w:tcBorders>
              <w:top w:val="nil"/>
              <w:left w:val="nil"/>
              <w:bottom w:val="single" w:sz="4" w:space="0" w:color="auto"/>
              <w:right w:val="single" w:sz="4" w:space="0" w:color="auto"/>
            </w:tcBorders>
            <w:shd w:val="clear" w:color="000000" w:fill="FFFDC1"/>
            <w:vAlign w:val="center"/>
            <w:hideMark/>
          </w:tcPr>
          <w:p w14:paraId="434525CA" w14:textId="77777777" w:rsidR="00616A45" w:rsidRPr="00616A45" w:rsidRDefault="00616A45" w:rsidP="00616A45">
            <w:pPr>
              <w:spacing w:line="240" w:lineRule="auto"/>
              <w:jc w:val="right"/>
              <w:rPr>
                <w:b/>
                <w:bCs/>
                <w:sz w:val="12"/>
                <w:szCs w:val="12"/>
              </w:rPr>
            </w:pPr>
            <w:r w:rsidRPr="00616A45">
              <w:rPr>
                <w:b/>
                <w:bCs/>
                <w:sz w:val="12"/>
                <w:szCs w:val="12"/>
              </w:rPr>
              <w:t>50 000,00</w:t>
            </w:r>
          </w:p>
        </w:tc>
        <w:tc>
          <w:tcPr>
            <w:tcW w:w="566" w:type="pct"/>
            <w:tcBorders>
              <w:top w:val="nil"/>
              <w:left w:val="nil"/>
              <w:bottom w:val="single" w:sz="4" w:space="0" w:color="auto"/>
              <w:right w:val="single" w:sz="4" w:space="0" w:color="auto"/>
            </w:tcBorders>
            <w:shd w:val="clear" w:color="000000" w:fill="FFFDC1"/>
            <w:vAlign w:val="center"/>
            <w:hideMark/>
          </w:tcPr>
          <w:p w14:paraId="4EC7A0DB"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3EC95B06" w14:textId="77777777" w:rsidTr="00616A45">
        <w:trPr>
          <w:trHeight w:val="84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E95B25A"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FE821BB"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7762C026" w14:textId="77777777" w:rsidR="00616A45" w:rsidRPr="00616A45" w:rsidRDefault="00616A45" w:rsidP="00616A45">
            <w:pPr>
              <w:spacing w:line="240" w:lineRule="auto"/>
              <w:rPr>
                <w:sz w:val="12"/>
                <w:szCs w:val="12"/>
              </w:rPr>
            </w:pPr>
            <w:r w:rsidRPr="00616A45">
              <w:rPr>
                <w:sz w:val="12"/>
                <w:szCs w:val="12"/>
              </w:rPr>
              <w:t>Rewitalizacja terenów II Ogrodu Jordanowskiego przy ul. A.E. Odyńca 6 wraz z budową nowej siedziby II Ogrodu Jordanowskiego i Przedszkola Specjalnego nr 393</w:t>
            </w:r>
          </w:p>
        </w:tc>
        <w:tc>
          <w:tcPr>
            <w:tcW w:w="516" w:type="pct"/>
            <w:tcBorders>
              <w:top w:val="nil"/>
              <w:left w:val="nil"/>
              <w:bottom w:val="single" w:sz="4" w:space="0" w:color="auto"/>
              <w:right w:val="single" w:sz="4" w:space="0" w:color="auto"/>
            </w:tcBorders>
            <w:shd w:val="clear" w:color="auto" w:fill="auto"/>
            <w:vAlign w:val="center"/>
            <w:hideMark/>
          </w:tcPr>
          <w:p w14:paraId="22725B02"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181A101B"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AE88E03" w14:textId="77777777" w:rsidR="00616A45" w:rsidRPr="00616A45" w:rsidRDefault="00616A45" w:rsidP="00616A45">
            <w:pPr>
              <w:spacing w:line="240" w:lineRule="auto"/>
              <w:jc w:val="center"/>
              <w:rPr>
                <w:sz w:val="12"/>
                <w:szCs w:val="12"/>
              </w:rPr>
            </w:pPr>
            <w:r w:rsidRPr="00616A45">
              <w:rPr>
                <w:sz w:val="12"/>
                <w:szCs w:val="12"/>
              </w:rPr>
              <w:t>2026</w:t>
            </w:r>
          </w:p>
        </w:tc>
        <w:tc>
          <w:tcPr>
            <w:tcW w:w="653" w:type="pct"/>
            <w:tcBorders>
              <w:top w:val="nil"/>
              <w:left w:val="nil"/>
              <w:bottom w:val="single" w:sz="4" w:space="0" w:color="auto"/>
              <w:right w:val="single" w:sz="4" w:space="0" w:color="auto"/>
            </w:tcBorders>
            <w:shd w:val="clear" w:color="auto" w:fill="auto"/>
            <w:noWrap/>
            <w:vAlign w:val="center"/>
            <w:hideMark/>
          </w:tcPr>
          <w:p w14:paraId="069CD765" w14:textId="77777777" w:rsidR="00616A45" w:rsidRPr="00616A45" w:rsidRDefault="00616A45" w:rsidP="00616A45">
            <w:pPr>
              <w:spacing w:line="240" w:lineRule="auto"/>
              <w:jc w:val="right"/>
              <w:rPr>
                <w:sz w:val="12"/>
                <w:szCs w:val="12"/>
              </w:rPr>
            </w:pPr>
            <w:r w:rsidRPr="00616A45">
              <w:rPr>
                <w:sz w:val="12"/>
                <w:szCs w:val="12"/>
              </w:rPr>
              <w:t>50 000</w:t>
            </w:r>
          </w:p>
        </w:tc>
        <w:tc>
          <w:tcPr>
            <w:tcW w:w="654" w:type="pct"/>
            <w:tcBorders>
              <w:top w:val="nil"/>
              <w:left w:val="nil"/>
              <w:bottom w:val="single" w:sz="4" w:space="0" w:color="auto"/>
              <w:right w:val="single" w:sz="4" w:space="0" w:color="auto"/>
            </w:tcBorders>
            <w:shd w:val="clear" w:color="auto" w:fill="auto"/>
            <w:noWrap/>
            <w:vAlign w:val="center"/>
            <w:hideMark/>
          </w:tcPr>
          <w:p w14:paraId="49FFEA0C" w14:textId="77777777" w:rsidR="00616A45" w:rsidRPr="00616A45" w:rsidRDefault="00616A45" w:rsidP="00616A45">
            <w:pPr>
              <w:spacing w:line="240" w:lineRule="auto"/>
              <w:jc w:val="right"/>
              <w:rPr>
                <w:sz w:val="12"/>
                <w:szCs w:val="12"/>
              </w:rPr>
            </w:pPr>
            <w:r w:rsidRPr="00616A45">
              <w:rPr>
                <w:sz w:val="12"/>
                <w:szCs w:val="12"/>
              </w:rPr>
              <w:t>50 000,00</w:t>
            </w:r>
          </w:p>
        </w:tc>
        <w:tc>
          <w:tcPr>
            <w:tcW w:w="566" w:type="pct"/>
            <w:tcBorders>
              <w:top w:val="nil"/>
              <w:left w:val="nil"/>
              <w:bottom w:val="single" w:sz="4" w:space="0" w:color="auto"/>
              <w:right w:val="single" w:sz="4" w:space="0" w:color="auto"/>
            </w:tcBorders>
            <w:shd w:val="clear" w:color="auto" w:fill="auto"/>
            <w:noWrap/>
            <w:vAlign w:val="center"/>
            <w:hideMark/>
          </w:tcPr>
          <w:p w14:paraId="79C2BC93"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077424DD" w14:textId="77777777" w:rsidTr="00616A45">
        <w:trPr>
          <w:trHeight w:val="312"/>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4DB5C654" w14:textId="77777777" w:rsidR="00616A45" w:rsidRPr="00616A45" w:rsidRDefault="00616A45" w:rsidP="00616A45">
            <w:pPr>
              <w:spacing w:line="240" w:lineRule="auto"/>
              <w:jc w:val="center"/>
              <w:rPr>
                <w:b/>
                <w:bCs/>
                <w:sz w:val="12"/>
                <w:szCs w:val="12"/>
              </w:rPr>
            </w:pPr>
            <w:r w:rsidRPr="00616A45">
              <w:rPr>
                <w:b/>
                <w:bCs/>
                <w:sz w:val="12"/>
                <w:szCs w:val="12"/>
              </w:rPr>
              <w:t>900</w:t>
            </w:r>
          </w:p>
        </w:tc>
        <w:tc>
          <w:tcPr>
            <w:tcW w:w="348" w:type="pct"/>
            <w:tcBorders>
              <w:top w:val="nil"/>
              <w:left w:val="nil"/>
              <w:bottom w:val="single" w:sz="4" w:space="0" w:color="auto"/>
              <w:right w:val="single" w:sz="4" w:space="0" w:color="auto"/>
            </w:tcBorders>
            <w:shd w:val="clear" w:color="000000" w:fill="D5E3F2"/>
            <w:vAlign w:val="center"/>
            <w:hideMark/>
          </w:tcPr>
          <w:p w14:paraId="5186537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96" w:type="pct"/>
            <w:tcBorders>
              <w:top w:val="nil"/>
              <w:left w:val="nil"/>
              <w:bottom w:val="single" w:sz="4" w:space="0" w:color="auto"/>
              <w:right w:val="single" w:sz="4" w:space="0" w:color="auto"/>
            </w:tcBorders>
            <w:shd w:val="clear" w:color="000000" w:fill="D5E3F2"/>
            <w:vAlign w:val="center"/>
            <w:hideMark/>
          </w:tcPr>
          <w:p w14:paraId="293DCD7C" w14:textId="77777777" w:rsidR="00616A45" w:rsidRPr="00616A45" w:rsidRDefault="00616A45" w:rsidP="00616A45">
            <w:pPr>
              <w:spacing w:line="240" w:lineRule="auto"/>
              <w:rPr>
                <w:b/>
                <w:bCs/>
                <w:sz w:val="12"/>
                <w:szCs w:val="12"/>
              </w:rPr>
            </w:pPr>
            <w:r w:rsidRPr="00616A45">
              <w:rPr>
                <w:b/>
                <w:bCs/>
                <w:sz w:val="12"/>
                <w:szCs w:val="12"/>
              </w:rPr>
              <w:t>Gospodarka komunalna i ochrona środowiska</w:t>
            </w:r>
          </w:p>
        </w:tc>
        <w:tc>
          <w:tcPr>
            <w:tcW w:w="516" w:type="pct"/>
            <w:tcBorders>
              <w:top w:val="nil"/>
              <w:left w:val="nil"/>
              <w:bottom w:val="single" w:sz="4" w:space="0" w:color="auto"/>
              <w:right w:val="single" w:sz="4" w:space="0" w:color="auto"/>
            </w:tcBorders>
            <w:shd w:val="clear" w:color="000000" w:fill="D5E3F2"/>
            <w:vAlign w:val="center"/>
            <w:hideMark/>
          </w:tcPr>
          <w:p w14:paraId="4300D72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124BBDFB"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7EC3F77C"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D5E3F2"/>
            <w:vAlign w:val="center"/>
            <w:hideMark/>
          </w:tcPr>
          <w:p w14:paraId="3EFA3DD1" w14:textId="77777777" w:rsidR="00616A45" w:rsidRPr="00616A45" w:rsidRDefault="00616A45" w:rsidP="00616A45">
            <w:pPr>
              <w:spacing w:line="240" w:lineRule="auto"/>
              <w:jc w:val="right"/>
              <w:rPr>
                <w:b/>
                <w:bCs/>
                <w:sz w:val="12"/>
                <w:szCs w:val="12"/>
              </w:rPr>
            </w:pPr>
            <w:r w:rsidRPr="00616A45">
              <w:rPr>
                <w:b/>
                <w:bCs/>
                <w:sz w:val="12"/>
                <w:szCs w:val="12"/>
              </w:rPr>
              <w:t>1 585 340</w:t>
            </w:r>
          </w:p>
        </w:tc>
        <w:tc>
          <w:tcPr>
            <w:tcW w:w="654" w:type="pct"/>
            <w:tcBorders>
              <w:top w:val="nil"/>
              <w:left w:val="nil"/>
              <w:bottom w:val="single" w:sz="4" w:space="0" w:color="auto"/>
              <w:right w:val="single" w:sz="4" w:space="0" w:color="auto"/>
            </w:tcBorders>
            <w:shd w:val="clear" w:color="000000" w:fill="D5E3F2"/>
            <w:vAlign w:val="center"/>
            <w:hideMark/>
          </w:tcPr>
          <w:p w14:paraId="212258D0" w14:textId="77777777" w:rsidR="00616A45" w:rsidRPr="00616A45" w:rsidRDefault="00616A45" w:rsidP="00616A45">
            <w:pPr>
              <w:spacing w:line="240" w:lineRule="auto"/>
              <w:jc w:val="right"/>
              <w:rPr>
                <w:b/>
                <w:bCs/>
                <w:sz w:val="12"/>
                <w:szCs w:val="12"/>
              </w:rPr>
            </w:pPr>
            <w:r w:rsidRPr="00616A45">
              <w:rPr>
                <w:b/>
                <w:bCs/>
                <w:sz w:val="12"/>
                <w:szCs w:val="12"/>
              </w:rPr>
              <w:t>1 584 560,90</w:t>
            </w:r>
          </w:p>
        </w:tc>
        <w:tc>
          <w:tcPr>
            <w:tcW w:w="566" w:type="pct"/>
            <w:tcBorders>
              <w:top w:val="nil"/>
              <w:left w:val="nil"/>
              <w:bottom w:val="single" w:sz="4" w:space="0" w:color="auto"/>
              <w:right w:val="single" w:sz="4" w:space="0" w:color="auto"/>
            </w:tcBorders>
            <w:shd w:val="clear" w:color="000000" w:fill="D5E3F2"/>
            <w:vAlign w:val="center"/>
            <w:hideMark/>
          </w:tcPr>
          <w:p w14:paraId="3DB5EDE4"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3E77D64D"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DB6EE6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3DE3CCA4" w14:textId="77777777" w:rsidR="00616A45" w:rsidRPr="00616A45" w:rsidRDefault="00616A45" w:rsidP="00616A45">
            <w:pPr>
              <w:spacing w:line="240" w:lineRule="auto"/>
              <w:jc w:val="center"/>
              <w:rPr>
                <w:b/>
                <w:bCs/>
                <w:sz w:val="12"/>
                <w:szCs w:val="12"/>
              </w:rPr>
            </w:pPr>
            <w:r w:rsidRPr="00616A45">
              <w:rPr>
                <w:b/>
                <w:bCs/>
                <w:sz w:val="12"/>
                <w:szCs w:val="12"/>
              </w:rPr>
              <w:t>90004</w:t>
            </w:r>
          </w:p>
        </w:tc>
        <w:tc>
          <w:tcPr>
            <w:tcW w:w="1096" w:type="pct"/>
            <w:tcBorders>
              <w:top w:val="nil"/>
              <w:left w:val="nil"/>
              <w:bottom w:val="single" w:sz="4" w:space="0" w:color="auto"/>
              <w:right w:val="single" w:sz="4" w:space="0" w:color="auto"/>
            </w:tcBorders>
            <w:shd w:val="clear" w:color="000000" w:fill="FFFDC1"/>
            <w:vAlign w:val="center"/>
            <w:hideMark/>
          </w:tcPr>
          <w:p w14:paraId="672E7B67" w14:textId="77777777" w:rsidR="00616A45" w:rsidRPr="00616A45" w:rsidRDefault="00616A45" w:rsidP="00616A45">
            <w:pPr>
              <w:spacing w:line="240" w:lineRule="auto"/>
              <w:rPr>
                <w:b/>
                <w:bCs/>
                <w:sz w:val="12"/>
                <w:szCs w:val="12"/>
              </w:rPr>
            </w:pPr>
            <w:r w:rsidRPr="00616A45">
              <w:rPr>
                <w:b/>
                <w:bCs/>
                <w:sz w:val="12"/>
                <w:szCs w:val="12"/>
              </w:rPr>
              <w:t>Utrzymanie zieleni w miastach i gminach</w:t>
            </w:r>
          </w:p>
        </w:tc>
        <w:tc>
          <w:tcPr>
            <w:tcW w:w="516" w:type="pct"/>
            <w:tcBorders>
              <w:top w:val="nil"/>
              <w:left w:val="nil"/>
              <w:bottom w:val="single" w:sz="4" w:space="0" w:color="auto"/>
              <w:right w:val="single" w:sz="4" w:space="0" w:color="auto"/>
            </w:tcBorders>
            <w:shd w:val="clear" w:color="000000" w:fill="FFFDC1"/>
            <w:vAlign w:val="center"/>
            <w:hideMark/>
          </w:tcPr>
          <w:p w14:paraId="7D4117B9"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5381755"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13E3ECE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2A04F9CB" w14:textId="77777777" w:rsidR="00616A45" w:rsidRPr="00616A45" w:rsidRDefault="00616A45" w:rsidP="00616A45">
            <w:pPr>
              <w:spacing w:line="240" w:lineRule="auto"/>
              <w:jc w:val="right"/>
              <w:rPr>
                <w:b/>
                <w:bCs/>
                <w:sz w:val="12"/>
                <w:szCs w:val="12"/>
              </w:rPr>
            </w:pPr>
            <w:r w:rsidRPr="00616A45">
              <w:rPr>
                <w:b/>
                <w:bCs/>
                <w:sz w:val="12"/>
                <w:szCs w:val="12"/>
              </w:rPr>
              <w:t>56 008</w:t>
            </w:r>
          </w:p>
        </w:tc>
        <w:tc>
          <w:tcPr>
            <w:tcW w:w="654" w:type="pct"/>
            <w:tcBorders>
              <w:top w:val="nil"/>
              <w:left w:val="nil"/>
              <w:bottom w:val="single" w:sz="4" w:space="0" w:color="auto"/>
              <w:right w:val="single" w:sz="4" w:space="0" w:color="auto"/>
            </w:tcBorders>
            <w:shd w:val="clear" w:color="000000" w:fill="FFFDC1"/>
            <w:vAlign w:val="center"/>
            <w:hideMark/>
          </w:tcPr>
          <w:p w14:paraId="1BEFB558" w14:textId="77777777" w:rsidR="00616A45" w:rsidRPr="00616A45" w:rsidRDefault="00616A45" w:rsidP="00616A45">
            <w:pPr>
              <w:spacing w:line="240" w:lineRule="auto"/>
              <w:jc w:val="right"/>
              <w:rPr>
                <w:b/>
                <w:bCs/>
                <w:sz w:val="12"/>
                <w:szCs w:val="12"/>
              </w:rPr>
            </w:pPr>
            <w:r w:rsidRPr="00616A45">
              <w:rPr>
                <w:b/>
                <w:bCs/>
                <w:sz w:val="12"/>
                <w:szCs w:val="12"/>
              </w:rPr>
              <w:t>56 008,00</w:t>
            </w:r>
          </w:p>
        </w:tc>
        <w:tc>
          <w:tcPr>
            <w:tcW w:w="566" w:type="pct"/>
            <w:tcBorders>
              <w:top w:val="nil"/>
              <w:left w:val="nil"/>
              <w:bottom w:val="single" w:sz="4" w:space="0" w:color="auto"/>
              <w:right w:val="single" w:sz="4" w:space="0" w:color="auto"/>
            </w:tcBorders>
            <w:shd w:val="clear" w:color="000000" w:fill="FFFDC1"/>
            <w:vAlign w:val="center"/>
            <w:hideMark/>
          </w:tcPr>
          <w:p w14:paraId="560CA737"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51C79D4E"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6652257"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0E31954"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634F8E6B" w14:textId="77777777" w:rsidR="00616A45" w:rsidRPr="00616A45" w:rsidRDefault="00616A45" w:rsidP="00616A45">
            <w:pPr>
              <w:spacing w:line="240" w:lineRule="auto"/>
              <w:rPr>
                <w:sz w:val="12"/>
                <w:szCs w:val="12"/>
              </w:rPr>
            </w:pPr>
            <w:r w:rsidRPr="00616A45">
              <w:rPr>
                <w:sz w:val="12"/>
                <w:szCs w:val="12"/>
              </w:rPr>
              <w:t>Instalacja systemu monitoringu i systemu automatycznego nawadniana roślin na terenie Ogrodu Różana</w:t>
            </w:r>
          </w:p>
        </w:tc>
        <w:tc>
          <w:tcPr>
            <w:tcW w:w="516" w:type="pct"/>
            <w:tcBorders>
              <w:top w:val="nil"/>
              <w:left w:val="nil"/>
              <w:bottom w:val="single" w:sz="4" w:space="0" w:color="auto"/>
              <w:right w:val="single" w:sz="4" w:space="0" w:color="auto"/>
            </w:tcBorders>
            <w:shd w:val="clear" w:color="auto" w:fill="auto"/>
            <w:vAlign w:val="center"/>
            <w:hideMark/>
          </w:tcPr>
          <w:p w14:paraId="7E179614"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69E57D17" w14:textId="77777777" w:rsidR="00616A45" w:rsidRPr="00616A45" w:rsidRDefault="00616A45" w:rsidP="00616A45">
            <w:pPr>
              <w:spacing w:line="240" w:lineRule="auto"/>
              <w:jc w:val="center"/>
              <w:rPr>
                <w:sz w:val="12"/>
                <w:szCs w:val="12"/>
              </w:rPr>
            </w:pPr>
            <w:r w:rsidRPr="00616A45">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23FCD710"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35D35662" w14:textId="77777777" w:rsidR="00616A45" w:rsidRPr="00616A45" w:rsidRDefault="00616A45" w:rsidP="00616A45">
            <w:pPr>
              <w:spacing w:line="240" w:lineRule="auto"/>
              <w:jc w:val="right"/>
              <w:rPr>
                <w:sz w:val="12"/>
                <w:szCs w:val="12"/>
              </w:rPr>
            </w:pPr>
            <w:r w:rsidRPr="00616A45">
              <w:rPr>
                <w:sz w:val="12"/>
                <w:szCs w:val="12"/>
              </w:rPr>
              <w:t>56 008</w:t>
            </w:r>
          </w:p>
        </w:tc>
        <w:tc>
          <w:tcPr>
            <w:tcW w:w="654" w:type="pct"/>
            <w:tcBorders>
              <w:top w:val="nil"/>
              <w:left w:val="nil"/>
              <w:bottom w:val="single" w:sz="4" w:space="0" w:color="auto"/>
              <w:right w:val="single" w:sz="4" w:space="0" w:color="auto"/>
            </w:tcBorders>
            <w:shd w:val="clear" w:color="auto" w:fill="auto"/>
            <w:noWrap/>
            <w:vAlign w:val="center"/>
            <w:hideMark/>
          </w:tcPr>
          <w:p w14:paraId="07A5B1B7" w14:textId="77777777" w:rsidR="00616A45" w:rsidRPr="00616A45" w:rsidRDefault="00616A45" w:rsidP="00616A45">
            <w:pPr>
              <w:spacing w:line="240" w:lineRule="auto"/>
              <w:jc w:val="right"/>
              <w:rPr>
                <w:sz w:val="12"/>
                <w:szCs w:val="12"/>
              </w:rPr>
            </w:pPr>
            <w:r w:rsidRPr="00616A45">
              <w:rPr>
                <w:sz w:val="12"/>
                <w:szCs w:val="12"/>
              </w:rPr>
              <w:t>56 008,00</w:t>
            </w:r>
          </w:p>
        </w:tc>
        <w:tc>
          <w:tcPr>
            <w:tcW w:w="566" w:type="pct"/>
            <w:tcBorders>
              <w:top w:val="nil"/>
              <w:left w:val="nil"/>
              <w:bottom w:val="single" w:sz="4" w:space="0" w:color="auto"/>
              <w:right w:val="single" w:sz="4" w:space="0" w:color="auto"/>
            </w:tcBorders>
            <w:shd w:val="clear" w:color="auto" w:fill="auto"/>
            <w:noWrap/>
            <w:vAlign w:val="center"/>
            <w:hideMark/>
          </w:tcPr>
          <w:p w14:paraId="7A9F7139"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E76F32B"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1EA8E14"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E597FD0" w14:textId="77777777" w:rsidR="00616A45" w:rsidRPr="00616A45" w:rsidRDefault="00616A45" w:rsidP="00616A45">
            <w:pPr>
              <w:spacing w:line="240" w:lineRule="auto"/>
              <w:jc w:val="center"/>
              <w:rPr>
                <w:b/>
                <w:bCs/>
                <w:sz w:val="12"/>
                <w:szCs w:val="12"/>
              </w:rPr>
            </w:pPr>
            <w:r w:rsidRPr="00616A45">
              <w:rPr>
                <w:b/>
                <w:bCs/>
                <w:sz w:val="12"/>
                <w:szCs w:val="12"/>
              </w:rPr>
              <w:t>90015</w:t>
            </w:r>
          </w:p>
        </w:tc>
        <w:tc>
          <w:tcPr>
            <w:tcW w:w="1096" w:type="pct"/>
            <w:tcBorders>
              <w:top w:val="nil"/>
              <w:left w:val="nil"/>
              <w:bottom w:val="single" w:sz="4" w:space="0" w:color="auto"/>
              <w:right w:val="single" w:sz="4" w:space="0" w:color="auto"/>
            </w:tcBorders>
            <w:shd w:val="clear" w:color="000000" w:fill="FFFDC1"/>
            <w:vAlign w:val="center"/>
            <w:hideMark/>
          </w:tcPr>
          <w:p w14:paraId="5A8933CA" w14:textId="77777777" w:rsidR="00616A45" w:rsidRPr="00616A45" w:rsidRDefault="00616A45" w:rsidP="00616A45">
            <w:pPr>
              <w:spacing w:line="240" w:lineRule="auto"/>
              <w:rPr>
                <w:b/>
                <w:bCs/>
                <w:sz w:val="12"/>
                <w:szCs w:val="12"/>
              </w:rPr>
            </w:pPr>
            <w:r w:rsidRPr="00616A45">
              <w:rPr>
                <w:b/>
                <w:bCs/>
                <w:sz w:val="12"/>
                <w:szCs w:val="12"/>
              </w:rPr>
              <w:t>Oświetlenie ulic, placów i dróg</w:t>
            </w:r>
          </w:p>
        </w:tc>
        <w:tc>
          <w:tcPr>
            <w:tcW w:w="516" w:type="pct"/>
            <w:tcBorders>
              <w:top w:val="nil"/>
              <w:left w:val="nil"/>
              <w:bottom w:val="single" w:sz="4" w:space="0" w:color="auto"/>
              <w:right w:val="single" w:sz="4" w:space="0" w:color="auto"/>
            </w:tcBorders>
            <w:shd w:val="clear" w:color="000000" w:fill="FFFDC1"/>
            <w:vAlign w:val="center"/>
            <w:hideMark/>
          </w:tcPr>
          <w:p w14:paraId="5C94B56E"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50013020"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8A01C6E"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116F9BE1" w14:textId="77777777" w:rsidR="00616A45" w:rsidRPr="00616A45" w:rsidRDefault="00616A45" w:rsidP="00616A45">
            <w:pPr>
              <w:spacing w:line="240" w:lineRule="auto"/>
              <w:jc w:val="right"/>
              <w:rPr>
                <w:b/>
                <w:bCs/>
                <w:sz w:val="12"/>
                <w:szCs w:val="12"/>
              </w:rPr>
            </w:pPr>
            <w:r w:rsidRPr="00616A45">
              <w:rPr>
                <w:b/>
                <w:bCs/>
                <w:sz w:val="12"/>
                <w:szCs w:val="12"/>
              </w:rPr>
              <w:t>900 953</w:t>
            </w:r>
          </w:p>
        </w:tc>
        <w:tc>
          <w:tcPr>
            <w:tcW w:w="654" w:type="pct"/>
            <w:tcBorders>
              <w:top w:val="nil"/>
              <w:left w:val="nil"/>
              <w:bottom w:val="single" w:sz="4" w:space="0" w:color="auto"/>
              <w:right w:val="single" w:sz="4" w:space="0" w:color="auto"/>
            </w:tcBorders>
            <w:shd w:val="clear" w:color="000000" w:fill="FFFDC1"/>
            <w:vAlign w:val="center"/>
            <w:hideMark/>
          </w:tcPr>
          <w:p w14:paraId="01BBBA25" w14:textId="77777777" w:rsidR="00616A45" w:rsidRPr="00616A45" w:rsidRDefault="00616A45" w:rsidP="00616A45">
            <w:pPr>
              <w:spacing w:line="240" w:lineRule="auto"/>
              <w:jc w:val="right"/>
              <w:rPr>
                <w:b/>
                <w:bCs/>
                <w:sz w:val="12"/>
                <w:szCs w:val="12"/>
              </w:rPr>
            </w:pPr>
            <w:r w:rsidRPr="00616A45">
              <w:rPr>
                <w:b/>
                <w:bCs/>
                <w:sz w:val="12"/>
                <w:szCs w:val="12"/>
              </w:rPr>
              <w:t>900 952,89</w:t>
            </w:r>
          </w:p>
        </w:tc>
        <w:tc>
          <w:tcPr>
            <w:tcW w:w="566" w:type="pct"/>
            <w:tcBorders>
              <w:top w:val="nil"/>
              <w:left w:val="nil"/>
              <w:bottom w:val="single" w:sz="4" w:space="0" w:color="auto"/>
              <w:right w:val="single" w:sz="4" w:space="0" w:color="auto"/>
            </w:tcBorders>
            <w:shd w:val="clear" w:color="000000" w:fill="FFFDC1"/>
            <w:vAlign w:val="center"/>
            <w:hideMark/>
          </w:tcPr>
          <w:p w14:paraId="19E0C1C9"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01DFA263"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45B9D7A"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9B51788"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53547773" w14:textId="77777777" w:rsidR="00616A45" w:rsidRPr="00616A45" w:rsidRDefault="00616A45" w:rsidP="00616A45">
            <w:pPr>
              <w:spacing w:line="240" w:lineRule="auto"/>
              <w:rPr>
                <w:sz w:val="12"/>
                <w:szCs w:val="12"/>
              </w:rPr>
            </w:pPr>
            <w:r w:rsidRPr="00616A45">
              <w:rPr>
                <w:sz w:val="12"/>
                <w:szCs w:val="12"/>
              </w:rPr>
              <w:t>Doświetlenie przejść dla pieszych na drogach gminnych</w:t>
            </w:r>
          </w:p>
        </w:tc>
        <w:tc>
          <w:tcPr>
            <w:tcW w:w="516" w:type="pct"/>
            <w:tcBorders>
              <w:top w:val="nil"/>
              <w:left w:val="nil"/>
              <w:bottom w:val="single" w:sz="4" w:space="0" w:color="auto"/>
              <w:right w:val="single" w:sz="4" w:space="0" w:color="auto"/>
            </w:tcBorders>
            <w:shd w:val="clear" w:color="auto" w:fill="auto"/>
            <w:vAlign w:val="center"/>
            <w:hideMark/>
          </w:tcPr>
          <w:p w14:paraId="6A7755B6"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7F200646" w14:textId="77777777" w:rsidR="00616A45" w:rsidRPr="00616A45" w:rsidRDefault="00616A45" w:rsidP="00616A45">
            <w:pPr>
              <w:spacing w:line="240" w:lineRule="auto"/>
              <w:jc w:val="center"/>
              <w:rPr>
                <w:sz w:val="12"/>
                <w:szCs w:val="12"/>
              </w:rPr>
            </w:pPr>
            <w:r w:rsidRPr="00616A45">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0A9D9F7F"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5BFC8C8C" w14:textId="77777777" w:rsidR="00616A45" w:rsidRPr="00616A45" w:rsidRDefault="00616A45" w:rsidP="00616A45">
            <w:pPr>
              <w:spacing w:line="240" w:lineRule="auto"/>
              <w:jc w:val="right"/>
              <w:rPr>
                <w:sz w:val="12"/>
                <w:szCs w:val="12"/>
              </w:rPr>
            </w:pPr>
            <w:r w:rsidRPr="00616A45">
              <w:rPr>
                <w:sz w:val="12"/>
                <w:szCs w:val="12"/>
              </w:rPr>
              <w:t>900 953</w:t>
            </w:r>
          </w:p>
        </w:tc>
        <w:tc>
          <w:tcPr>
            <w:tcW w:w="654" w:type="pct"/>
            <w:tcBorders>
              <w:top w:val="nil"/>
              <w:left w:val="nil"/>
              <w:bottom w:val="single" w:sz="4" w:space="0" w:color="auto"/>
              <w:right w:val="single" w:sz="4" w:space="0" w:color="auto"/>
            </w:tcBorders>
            <w:shd w:val="clear" w:color="auto" w:fill="auto"/>
            <w:noWrap/>
            <w:vAlign w:val="center"/>
            <w:hideMark/>
          </w:tcPr>
          <w:p w14:paraId="02A8C6A8" w14:textId="77777777" w:rsidR="00616A45" w:rsidRPr="00616A45" w:rsidRDefault="00616A45" w:rsidP="00616A45">
            <w:pPr>
              <w:spacing w:line="240" w:lineRule="auto"/>
              <w:jc w:val="right"/>
              <w:rPr>
                <w:sz w:val="12"/>
                <w:szCs w:val="12"/>
              </w:rPr>
            </w:pPr>
            <w:r w:rsidRPr="00616A45">
              <w:rPr>
                <w:sz w:val="12"/>
                <w:szCs w:val="12"/>
              </w:rPr>
              <w:t>900 952,89</w:t>
            </w:r>
          </w:p>
        </w:tc>
        <w:tc>
          <w:tcPr>
            <w:tcW w:w="566" w:type="pct"/>
            <w:tcBorders>
              <w:top w:val="nil"/>
              <w:left w:val="nil"/>
              <w:bottom w:val="single" w:sz="4" w:space="0" w:color="auto"/>
              <w:right w:val="single" w:sz="4" w:space="0" w:color="auto"/>
            </w:tcBorders>
            <w:shd w:val="clear" w:color="auto" w:fill="auto"/>
            <w:noWrap/>
            <w:vAlign w:val="center"/>
            <w:hideMark/>
          </w:tcPr>
          <w:p w14:paraId="1FD9CECF"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CB2CCE7"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B656982"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C8D8D3F" w14:textId="77777777" w:rsidR="00616A45" w:rsidRPr="00616A45" w:rsidRDefault="00616A45" w:rsidP="00616A45">
            <w:pPr>
              <w:spacing w:line="240" w:lineRule="auto"/>
              <w:jc w:val="center"/>
              <w:rPr>
                <w:b/>
                <w:bCs/>
                <w:sz w:val="12"/>
                <w:szCs w:val="12"/>
              </w:rPr>
            </w:pPr>
            <w:r w:rsidRPr="00616A45">
              <w:rPr>
                <w:b/>
                <w:bCs/>
                <w:sz w:val="12"/>
                <w:szCs w:val="12"/>
              </w:rPr>
              <w:t>90095</w:t>
            </w:r>
          </w:p>
        </w:tc>
        <w:tc>
          <w:tcPr>
            <w:tcW w:w="1096" w:type="pct"/>
            <w:tcBorders>
              <w:top w:val="nil"/>
              <w:left w:val="nil"/>
              <w:bottom w:val="single" w:sz="4" w:space="0" w:color="auto"/>
              <w:right w:val="single" w:sz="4" w:space="0" w:color="auto"/>
            </w:tcBorders>
            <w:shd w:val="clear" w:color="000000" w:fill="FFFDC1"/>
            <w:vAlign w:val="center"/>
            <w:hideMark/>
          </w:tcPr>
          <w:p w14:paraId="5D70A5BE" w14:textId="77777777" w:rsidR="00616A45" w:rsidRPr="00616A45" w:rsidRDefault="00616A45" w:rsidP="00616A45">
            <w:pPr>
              <w:spacing w:line="240" w:lineRule="auto"/>
              <w:rPr>
                <w:b/>
                <w:bCs/>
                <w:sz w:val="12"/>
                <w:szCs w:val="12"/>
              </w:rPr>
            </w:pPr>
            <w:r w:rsidRPr="00616A45">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45934D9A"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3F14F625"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2233C42F"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36F9F147" w14:textId="77777777" w:rsidR="00616A45" w:rsidRPr="00616A45" w:rsidRDefault="00616A45" w:rsidP="00616A45">
            <w:pPr>
              <w:spacing w:line="240" w:lineRule="auto"/>
              <w:jc w:val="right"/>
              <w:rPr>
                <w:b/>
                <w:bCs/>
                <w:sz w:val="12"/>
                <w:szCs w:val="12"/>
              </w:rPr>
            </w:pPr>
            <w:r w:rsidRPr="00616A45">
              <w:rPr>
                <w:b/>
                <w:bCs/>
                <w:sz w:val="12"/>
                <w:szCs w:val="12"/>
              </w:rPr>
              <w:t>628 379</w:t>
            </w:r>
          </w:p>
        </w:tc>
        <w:tc>
          <w:tcPr>
            <w:tcW w:w="654" w:type="pct"/>
            <w:tcBorders>
              <w:top w:val="nil"/>
              <w:left w:val="nil"/>
              <w:bottom w:val="single" w:sz="4" w:space="0" w:color="auto"/>
              <w:right w:val="single" w:sz="4" w:space="0" w:color="auto"/>
            </w:tcBorders>
            <w:shd w:val="clear" w:color="000000" w:fill="FFFDC1"/>
            <w:vAlign w:val="center"/>
            <w:hideMark/>
          </w:tcPr>
          <w:p w14:paraId="2DA9FF18" w14:textId="77777777" w:rsidR="00616A45" w:rsidRPr="00616A45" w:rsidRDefault="00616A45" w:rsidP="00616A45">
            <w:pPr>
              <w:spacing w:line="240" w:lineRule="auto"/>
              <w:jc w:val="right"/>
              <w:rPr>
                <w:b/>
                <w:bCs/>
                <w:sz w:val="12"/>
                <w:szCs w:val="12"/>
              </w:rPr>
            </w:pPr>
            <w:r w:rsidRPr="00616A45">
              <w:rPr>
                <w:b/>
                <w:bCs/>
                <w:sz w:val="12"/>
                <w:szCs w:val="12"/>
              </w:rPr>
              <w:t>627 600,01</w:t>
            </w:r>
          </w:p>
        </w:tc>
        <w:tc>
          <w:tcPr>
            <w:tcW w:w="566" w:type="pct"/>
            <w:tcBorders>
              <w:top w:val="nil"/>
              <w:left w:val="nil"/>
              <w:bottom w:val="single" w:sz="4" w:space="0" w:color="auto"/>
              <w:right w:val="single" w:sz="4" w:space="0" w:color="auto"/>
            </w:tcBorders>
            <w:shd w:val="clear" w:color="000000" w:fill="FFFDC1"/>
            <w:vAlign w:val="center"/>
            <w:hideMark/>
          </w:tcPr>
          <w:p w14:paraId="6DAC0E70" w14:textId="77777777" w:rsidR="00616A45" w:rsidRPr="00616A45" w:rsidRDefault="00616A45" w:rsidP="00616A45">
            <w:pPr>
              <w:spacing w:line="240" w:lineRule="auto"/>
              <w:jc w:val="right"/>
              <w:rPr>
                <w:b/>
                <w:bCs/>
                <w:sz w:val="12"/>
                <w:szCs w:val="12"/>
              </w:rPr>
            </w:pPr>
            <w:r w:rsidRPr="00616A45">
              <w:rPr>
                <w:b/>
                <w:bCs/>
                <w:sz w:val="12"/>
                <w:szCs w:val="12"/>
              </w:rPr>
              <w:t>99,9</w:t>
            </w:r>
          </w:p>
        </w:tc>
      </w:tr>
      <w:tr w:rsidR="00616A45" w:rsidRPr="00616A45" w14:paraId="66181013" w14:textId="77777777" w:rsidTr="00616A45">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26BC19C"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AEF7C14"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4077CF3A" w14:textId="77777777" w:rsidR="00616A45" w:rsidRPr="00616A45" w:rsidRDefault="00616A45" w:rsidP="00616A45">
            <w:pPr>
              <w:spacing w:line="240" w:lineRule="auto"/>
              <w:rPr>
                <w:sz w:val="12"/>
                <w:szCs w:val="12"/>
              </w:rPr>
            </w:pPr>
            <w:r w:rsidRPr="00616A45">
              <w:rPr>
                <w:sz w:val="12"/>
                <w:szCs w:val="12"/>
              </w:rPr>
              <w:t>Wykonanie oświetlenia w ciągu pieszym na terenie parku ograniczonego ulicami: Tuchlińską, Śniardwy, Orzycką i Niegocińską</w:t>
            </w:r>
          </w:p>
        </w:tc>
        <w:tc>
          <w:tcPr>
            <w:tcW w:w="516" w:type="pct"/>
            <w:tcBorders>
              <w:top w:val="nil"/>
              <w:left w:val="nil"/>
              <w:bottom w:val="single" w:sz="4" w:space="0" w:color="auto"/>
              <w:right w:val="single" w:sz="4" w:space="0" w:color="auto"/>
            </w:tcBorders>
            <w:shd w:val="clear" w:color="auto" w:fill="auto"/>
            <w:vAlign w:val="center"/>
            <w:hideMark/>
          </w:tcPr>
          <w:p w14:paraId="4F55B43E"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25F09600" w14:textId="77777777" w:rsidR="00616A45" w:rsidRPr="00616A45" w:rsidRDefault="00616A45" w:rsidP="00616A45">
            <w:pPr>
              <w:spacing w:line="240" w:lineRule="auto"/>
              <w:jc w:val="center"/>
              <w:rPr>
                <w:sz w:val="12"/>
                <w:szCs w:val="12"/>
              </w:rPr>
            </w:pPr>
            <w:r w:rsidRPr="00616A45">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19B751EC"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28CE8EFF" w14:textId="77777777" w:rsidR="00616A45" w:rsidRPr="00616A45" w:rsidRDefault="00616A45" w:rsidP="00616A45">
            <w:pPr>
              <w:spacing w:line="240" w:lineRule="auto"/>
              <w:jc w:val="right"/>
              <w:rPr>
                <w:sz w:val="12"/>
                <w:szCs w:val="12"/>
              </w:rPr>
            </w:pPr>
            <w:r w:rsidRPr="00616A45">
              <w:rPr>
                <w:sz w:val="12"/>
                <w:szCs w:val="12"/>
              </w:rPr>
              <w:t>597 009</w:t>
            </w:r>
          </w:p>
        </w:tc>
        <w:tc>
          <w:tcPr>
            <w:tcW w:w="654" w:type="pct"/>
            <w:tcBorders>
              <w:top w:val="nil"/>
              <w:left w:val="nil"/>
              <w:bottom w:val="single" w:sz="4" w:space="0" w:color="auto"/>
              <w:right w:val="single" w:sz="4" w:space="0" w:color="auto"/>
            </w:tcBorders>
            <w:shd w:val="clear" w:color="auto" w:fill="auto"/>
            <w:noWrap/>
            <w:vAlign w:val="center"/>
            <w:hideMark/>
          </w:tcPr>
          <w:p w14:paraId="17509253" w14:textId="77777777" w:rsidR="00616A45" w:rsidRPr="00616A45" w:rsidRDefault="00616A45" w:rsidP="00616A45">
            <w:pPr>
              <w:spacing w:line="240" w:lineRule="auto"/>
              <w:jc w:val="right"/>
              <w:rPr>
                <w:sz w:val="12"/>
                <w:szCs w:val="12"/>
              </w:rPr>
            </w:pPr>
            <w:r w:rsidRPr="00616A45">
              <w:rPr>
                <w:sz w:val="12"/>
                <w:szCs w:val="12"/>
              </w:rPr>
              <w:t>596 230,01</w:t>
            </w:r>
          </w:p>
        </w:tc>
        <w:tc>
          <w:tcPr>
            <w:tcW w:w="566" w:type="pct"/>
            <w:tcBorders>
              <w:top w:val="nil"/>
              <w:left w:val="nil"/>
              <w:bottom w:val="single" w:sz="4" w:space="0" w:color="auto"/>
              <w:right w:val="single" w:sz="4" w:space="0" w:color="auto"/>
            </w:tcBorders>
            <w:shd w:val="clear" w:color="auto" w:fill="auto"/>
            <w:noWrap/>
            <w:vAlign w:val="center"/>
            <w:hideMark/>
          </w:tcPr>
          <w:p w14:paraId="090A2AC9" w14:textId="77777777" w:rsidR="00616A45" w:rsidRPr="00616A45" w:rsidRDefault="00616A45" w:rsidP="00616A45">
            <w:pPr>
              <w:spacing w:line="240" w:lineRule="auto"/>
              <w:jc w:val="right"/>
              <w:rPr>
                <w:sz w:val="12"/>
                <w:szCs w:val="12"/>
              </w:rPr>
            </w:pPr>
            <w:r w:rsidRPr="00616A45">
              <w:rPr>
                <w:sz w:val="12"/>
                <w:szCs w:val="12"/>
              </w:rPr>
              <w:t>99,9</w:t>
            </w:r>
          </w:p>
        </w:tc>
      </w:tr>
      <w:tr w:rsidR="00616A45" w:rsidRPr="00616A45" w14:paraId="038ABC91"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42D8570"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165000B"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3ABF5E1E" w14:textId="77777777" w:rsidR="00616A45" w:rsidRPr="00616A45" w:rsidRDefault="00616A45" w:rsidP="00616A45">
            <w:pPr>
              <w:spacing w:line="240" w:lineRule="auto"/>
              <w:rPr>
                <w:sz w:val="12"/>
                <w:szCs w:val="12"/>
              </w:rPr>
            </w:pPr>
            <w:r w:rsidRPr="00616A45">
              <w:rPr>
                <w:sz w:val="12"/>
                <w:szCs w:val="12"/>
              </w:rPr>
              <w:t>Przebudowa kanalizacji deszczowej w ul. Zawojskiej</w:t>
            </w:r>
          </w:p>
        </w:tc>
        <w:tc>
          <w:tcPr>
            <w:tcW w:w="516" w:type="pct"/>
            <w:tcBorders>
              <w:top w:val="nil"/>
              <w:left w:val="nil"/>
              <w:bottom w:val="single" w:sz="4" w:space="0" w:color="auto"/>
              <w:right w:val="single" w:sz="4" w:space="0" w:color="auto"/>
            </w:tcBorders>
            <w:shd w:val="clear" w:color="auto" w:fill="auto"/>
            <w:vAlign w:val="center"/>
            <w:hideMark/>
          </w:tcPr>
          <w:p w14:paraId="5A8A809C"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0E74C71A" w14:textId="77777777" w:rsidR="00616A45" w:rsidRPr="00616A45" w:rsidRDefault="00616A45" w:rsidP="00616A45">
            <w:pPr>
              <w:spacing w:line="240" w:lineRule="auto"/>
              <w:jc w:val="center"/>
              <w:rPr>
                <w:sz w:val="12"/>
                <w:szCs w:val="12"/>
              </w:rPr>
            </w:pPr>
            <w:r w:rsidRPr="00616A45">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3106EF89"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7220325C" w14:textId="77777777" w:rsidR="00616A45" w:rsidRPr="00616A45" w:rsidRDefault="00616A45" w:rsidP="00616A45">
            <w:pPr>
              <w:spacing w:line="240" w:lineRule="auto"/>
              <w:jc w:val="right"/>
              <w:rPr>
                <w:sz w:val="12"/>
                <w:szCs w:val="12"/>
              </w:rPr>
            </w:pPr>
            <w:r w:rsidRPr="00616A45">
              <w:rPr>
                <w:sz w:val="12"/>
                <w:szCs w:val="12"/>
              </w:rPr>
              <w:t>31 370</w:t>
            </w:r>
          </w:p>
        </w:tc>
        <w:tc>
          <w:tcPr>
            <w:tcW w:w="654" w:type="pct"/>
            <w:tcBorders>
              <w:top w:val="nil"/>
              <w:left w:val="nil"/>
              <w:bottom w:val="single" w:sz="4" w:space="0" w:color="auto"/>
              <w:right w:val="single" w:sz="4" w:space="0" w:color="auto"/>
            </w:tcBorders>
            <w:shd w:val="clear" w:color="auto" w:fill="auto"/>
            <w:noWrap/>
            <w:vAlign w:val="center"/>
            <w:hideMark/>
          </w:tcPr>
          <w:p w14:paraId="5838DA39" w14:textId="77777777" w:rsidR="00616A45" w:rsidRPr="00616A45" w:rsidRDefault="00616A45" w:rsidP="00616A45">
            <w:pPr>
              <w:spacing w:line="240" w:lineRule="auto"/>
              <w:jc w:val="right"/>
              <w:rPr>
                <w:sz w:val="12"/>
                <w:szCs w:val="12"/>
              </w:rPr>
            </w:pPr>
            <w:r w:rsidRPr="00616A45">
              <w:rPr>
                <w:sz w:val="12"/>
                <w:szCs w:val="12"/>
              </w:rPr>
              <w:t>31 370,00</w:t>
            </w:r>
          </w:p>
        </w:tc>
        <w:tc>
          <w:tcPr>
            <w:tcW w:w="566" w:type="pct"/>
            <w:tcBorders>
              <w:top w:val="nil"/>
              <w:left w:val="nil"/>
              <w:bottom w:val="single" w:sz="4" w:space="0" w:color="auto"/>
              <w:right w:val="single" w:sz="4" w:space="0" w:color="auto"/>
            </w:tcBorders>
            <w:shd w:val="clear" w:color="auto" w:fill="auto"/>
            <w:noWrap/>
            <w:vAlign w:val="center"/>
            <w:hideMark/>
          </w:tcPr>
          <w:p w14:paraId="18189EA4"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679D87D9" w14:textId="77777777" w:rsidTr="00616A45">
        <w:trPr>
          <w:trHeight w:val="312"/>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7C70C8FC" w14:textId="77777777" w:rsidR="00616A45" w:rsidRPr="00616A45" w:rsidRDefault="00616A45" w:rsidP="00616A45">
            <w:pPr>
              <w:spacing w:line="240" w:lineRule="auto"/>
              <w:jc w:val="center"/>
              <w:rPr>
                <w:b/>
                <w:bCs/>
                <w:sz w:val="12"/>
                <w:szCs w:val="12"/>
              </w:rPr>
            </w:pPr>
            <w:r w:rsidRPr="00616A45">
              <w:rPr>
                <w:b/>
                <w:bCs/>
                <w:sz w:val="12"/>
                <w:szCs w:val="12"/>
              </w:rPr>
              <w:t>921</w:t>
            </w:r>
          </w:p>
        </w:tc>
        <w:tc>
          <w:tcPr>
            <w:tcW w:w="348" w:type="pct"/>
            <w:tcBorders>
              <w:top w:val="nil"/>
              <w:left w:val="nil"/>
              <w:bottom w:val="single" w:sz="4" w:space="0" w:color="auto"/>
              <w:right w:val="single" w:sz="4" w:space="0" w:color="auto"/>
            </w:tcBorders>
            <w:shd w:val="clear" w:color="000000" w:fill="D5E3F2"/>
            <w:vAlign w:val="center"/>
            <w:hideMark/>
          </w:tcPr>
          <w:p w14:paraId="0DDB623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96" w:type="pct"/>
            <w:tcBorders>
              <w:top w:val="nil"/>
              <w:left w:val="nil"/>
              <w:bottom w:val="single" w:sz="4" w:space="0" w:color="auto"/>
              <w:right w:val="single" w:sz="4" w:space="0" w:color="auto"/>
            </w:tcBorders>
            <w:shd w:val="clear" w:color="000000" w:fill="D5E3F2"/>
            <w:vAlign w:val="center"/>
            <w:hideMark/>
          </w:tcPr>
          <w:p w14:paraId="345466D9" w14:textId="77777777" w:rsidR="00616A45" w:rsidRPr="00616A45" w:rsidRDefault="00616A45" w:rsidP="00616A45">
            <w:pPr>
              <w:spacing w:line="240" w:lineRule="auto"/>
              <w:rPr>
                <w:b/>
                <w:bCs/>
                <w:sz w:val="12"/>
                <w:szCs w:val="12"/>
              </w:rPr>
            </w:pPr>
            <w:r w:rsidRPr="00616A45">
              <w:rPr>
                <w:b/>
                <w:bCs/>
                <w:sz w:val="12"/>
                <w:szCs w:val="12"/>
              </w:rPr>
              <w:t>Kultura i ochrona dziedzictwa narodowego</w:t>
            </w:r>
          </w:p>
        </w:tc>
        <w:tc>
          <w:tcPr>
            <w:tcW w:w="516" w:type="pct"/>
            <w:tcBorders>
              <w:top w:val="nil"/>
              <w:left w:val="nil"/>
              <w:bottom w:val="single" w:sz="4" w:space="0" w:color="auto"/>
              <w:right w:val="single" w:sz="4" w:space="0" w:color="auto"/>
            </w:tcBorders>
            <w:shd w:val="clear" w:color="000000" w:fill="D5E3F2"/>
            <w:vAlign w:val="center"/>
            <w:hideMark/>
          </w:tcPr>
          <w:p w14:paraId="24FA5E83"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34088C9A"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4706AE96"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D5E3F2"/>
            <w:vAlign w:val="center"/>
            <w:hideMark/>
          </w:tcPr>
          <w:p w14:paraId="666484A2" w14:textId="77777777" w:rsidR="00616A45" w:rsidRPr="00616A45" w:rsidRDefault="00616A45" w:rsidP="00616A45">
            <w:pPr>
              <w:spacing w:line="240" w:lineRule="auto"/>
              <w:jc w:val="right"/>
              <w:rPr>
                <w:b/>
                <w:bCs/>
                <w:sz w:val="12"/>
                <w:szCs w:val="12"/>
              </w:rPr>
            </w:pPr>
            <w:r w:rsidRPr="00616A45">
              <w:rPr>
                <w:b/>
                <w:bCs/>
                <w:sz w:val="12"/>
                <w:szCs w:val="12"/>
              </w:rPr>
              <w:t>1 322 500</w:t>
            </w:r>
          </w:p>
        </w:tc>
        <w:tc>
          <w:tcPr>
            <w:tcW w:w="654" w:type="pct"/>
            <w:tcBorders>
              <w:top w:val="nil"/>
              <w:left w:val="nil"/>
              <w:bottom w:val="single" w:sz="4" w:space="0" w:color="auto"/>
              <w:right w:val="single" w:sz="4" w:space="0" w:color="auto"/>
            </w:tcBorders>
            <w:shd w:val="clear" w:color="000000" w:fill="D5E3F2"/>
            <w:vAlign w:val="center"/>
            <w:hideMark/>
          </w:tcPr>
          <w:p w14:paraId="39413A61" w14:textId="77777777" w:rsidR="00616A45" w:rsidRPr="00616A45" w:rsidRDefault="00616A45" w:rsidP="00616A45">
            <w:pPr>
              <w:spacing w:line="240" w:lineRule="auto"/>
              <w:jc w:val="right"/>
              <w:rPr>
                <w:b/>
                <w:bCs/>
                <w:sz w:val="12"/>
                <w:szCs w:val="12"/>
              </w:rPr>
            </w:pPr>
            <w:r w:rsidRPr="00616A45">
              <w:rPr>
                <w:b/>
                <w:bCs/>
                <w:sz w:val="12"/>
                <w:szCs w:val="12"/>
              </w:rPr>
              <w:t>1 253 742,97</w:t>
            </w:r>
          </w:p>
        </w:tc>
        <w:tc>
          <w:tcPr>
            <w:tcW w:w="566" w:type="pct"/>
            <w:tcBorders>
              <w:top w:val="nil"/>
              <w:left w:val="nil"/>
              <w:bottom w:val="single" w:sz="4" w:space="0" w:color="auto"/>
              <w:right w:val="single" w:sz="4" w:space="0" w:color="auto"/>
            </w:tcBorders>
            <w:shd w:val="clear" w:color="000000" w:fill="D5E3F2"/>
            <w:vAlign w:val="center"/>
            <w:hideMark/>
          </w:tcPr>
          <w:p w14:paraId="16697AED" w14:textId="77777777" w:rsidR="00616A45" w:rsidRPr="00616A45" w:rsidRDefault="00616A45" w:rsidP="00616A45">
            <w:pPr>
              <w:spacing w:line="240" w:lineRule="auto"/>
              <w:jc w:val="right"/>
              <w:rPr>
                <w:b/>
                <w:bCs/>
                <w:sz w:val="12"/>
                <w:szCs w:val="12"/>
              </w:rPr>
            </w:pPr>
            <w:r w:rsidRPr="00616A45">
              <w:rPr>
                <w:b/>
                <w:bCs/>
                <w:sz w:val="12"/>
                <w:szCs w:val="12"/>
              </w:rPr>
              <w:t>94,8</w:t>
            </w:r>
          </w:p>
        </w:tc>
      </w:tr>
      <w:tr w:rsidR="00616A45" w:rsidRPr="00616A45" w14:paraId="24824211"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2171810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1A7094CF" w14:textId="77777777" w:rsidR="00616A45" w:rsidRPr="00616A45" w:rsidRDefault="00616A45" w:rsidP="00616A45">
            <w:pPr>
              <w:spacing w:line="240" w:lineRule="auto"/>
              <w:jc w:val="center"/>
              <w:rPr>
                <w:b/>
                <w:bCs/>
                <w:sz w:val="12"/>
                <w:szCs w:val="12"/>
              </w:rPr>
            </w:pPr>
            <w:r w:rsidRPr="00616A45">
              <w:rPr>
                <w:b/>
                <w:bCs/>
                <w:sz w:val="12"/>
                <w:szCs w:val="12"/>
              </w:rPr>
              <w:t>92116</w:t>
            </w:r>
          </w:p>
        </w:tc>
        <w:tc>
          <w:tcPr>
            <w:tcW w:w="1096" w:type="pct"/>
            <w:tcBorders>
              <w:top w:val="nil"/>
              <w:left w:val="nil"/>
              <w:bottom w:val="single" w:sz="4" w:space="0" w:color="auto"/>
              <w:right w:val="single" w:sz="4" w:space="0" w:color="auto"/>
            </w:tcBorders>
            <w:shd w:val="clear" w:color="000000" w:fill="FFFDC1"/>
            <w:vAlign w:val="center"/>
            <w:hideMark/>
          </w:tcPr>
          <w:p w14:paraId="6C098ECE" w14:textId="77777777" w:rsidR="00616A45" w:rsidRPr="00616A45" w:rsidRDefault="00616A45" w:rsidP="00616A45">
            <w:pPr>
              <w:spacing w:line="240" w:lineRule="auto"/>
              <w:rPr>
                <w:b/>
                <w:bCs/>
                <w:sz w:val="12"/>
                <w:szCs w:val="12"/>
              </w:rPr>
            </w:pPr>
            <w:r w:rsidRPr="00616A45">
              <w:rPr>
                <w:b/>
                <w:bCs/>
                <w:sz w:val="12"/>
                <w:szCs w:val="12"/>
              </w:rPr>
              <w:t>Biblioteki</w:t>
            </w:r>
          </w:p>
        </w:tc>
        <w:tc>
          <w:tcPr>
            <w:tcW w:w="516" w:type="pct"/>
            <w:tcBorders>
              <w:top w:val="nil"/>
              <w:left w:val="nil"/>
              <w:bottom w:val="single" w:sz="4" w:space="0" w:color="auto"/>
              <w:right w:val="single" w:sz="4" w:space="0" w:color="auto"/>
            </w:tcBorders>
            <w:shd w:val="clear" w:color="000000" w:fill="FFFDC1"/>
            <w:vAlign w:val="center"/>
            <w:hideMark/>
          </w:tcPr>
          <w:p w14:paraId="45B86B39"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EF6433F"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87EA40C"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0D684A3D" w14:textId="77777777" w:rsidR="00616A45" w:rsidRPr="00616A45" w:rsidRDefault="00616A45" w:rsidP="00616A45">
            <w:pPr>
              <w:spacing w:line="240" w:lineRule="auto"/>
              <w:jc w:val="right"/>
              <w:rPr>
                <w:b/>
                <w:bCs/>
                <w:sz w:val="12"/>
                <w:szCs w:val="12"/>
              </w:rPr>
            </w:pPr>
            <w:r w:rsidRPr="00616A45">
              <w:rPr>
                <w:b/>
                <w:bCs/>
                <w:sz w:val="12"/>
                <w:szCs w:val="12"/>
              </w:rPr>
              <w:t>1 322 500</w:t>
            </w:r>
          </w:p>
        </w:tc>
        <w:tc>
          <w:tcPr>
            <w:tcW w:w="654" w:type="pct"/>
            <w:tcBorders>
              <w:top w:val="nil"/>
              <w:left w:val="nil"/>
              <w:bottom w:val="single" w:sz="4" w:space="0" w:color="auto"/>
              <w:right w:val="single" w:sz="4" w:space="0" w:color="auto"/>
            </w:tcBorders>
            <w:shd w:val="clear" w:color="000000" w:fill="FFFDC1"/>
            <w:vAlign w:val="center"/>
            <w:hideMark/>
          </w:tcPr>
          <w:p w14:paraId="74F4AC85" w14:textId="77777777" w:rsidR="00616A45" w:rsidRPr="00616A45" w:rsidRDefault="00616A45" w:rsidP="00616A45">
            <w:pPr>
              <w:spacing w:line="240" w:lineRule="auto"/>
              <w:jc w:val="right"/>
              <w:rPr>
                <w:b/>
                <w:bCs/>
                <w:sz w:val="12"/>
                <w:szCs w:val="12"/>
              </w:rPr>
            </w:pPr>
            <w:r w:rsidRPr="00616A45">
              <w:rPr>
                <w:b/>
                <w:bCs/>
                <w:sz w:val="12"/>
                <w:szCs w:val="12"/>
              </w:rPr>
              <w:t>1 253 742,97</w:t>
            </w:r>
          </w:p>
        </w:tc>
        <w:tc>
          <w:tcPr>
            <w:tcW w:w="566" w:type="pct"/>
            <w:tcBorders>
              <w:top w:val="nil"/>
              <w:left w:val="nil"/>
              <w:bottom w:val="single" w:sz="4" w:space="0" w:color="auto"/>
              <w:right w:val="single" w:sz="4" w:space="0" w:color="auto"/>
            </w:tcBorders>
            <w:shd w:val="clear" w:color="000000" w:fill="FFFDC1"/>
            <w:vAlign w:val="center"/>
            <w:hideMark/>
          </w:tcPr>
          <w:p w14:paraId="698B6A84" w14:textId="77777777" w:rsidR="00616A45" w:rsidRPr="00616A45" w:rsidRDefault="00616A45" w:rsidP="00616A45">
            <w:pPr>
              <w:spacing w:line="240" w:lineRule="auto"/>
              <w:jc w:val="right"/>
              <w:rPr>
                <w:b/>
                <w:bCs/>
                <w:sz w:val="12"/>
                <w:szCs w:val="12"/>
              </w:rPr>
            </w:pPr>
            <w:r w:rsidRPr="00616A45">
              <w:rPr>
                <w:b/>
                <w:bCs/>
                <w:sz w:val="12"/>
                <w:szCs w:val="12"/>
              </w:rPr>
              <w:t>94,8</w:t>
            </w:r>
          </w:p>
        </w:tc>
      </w:tr>
      <w:tr w:rsidR="00616A45" w:rsidRPr="00616A45" w14:paraId="60F4637C"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42D402C"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703A217"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716E187B" w14:textId="77777777" w:rsidR="00616A45" w:rsidRPr="00616A45" w:rsidRDefault="00616A45" w:rsidP="00616A45">
            <w:pPr>
              <w:spacing w:line="240" w:lineRule="auto"/>
              <w:rPr>
                <w:sz w:val="12"/>
                <w:szCs w:val="12"/>
              </w:rPr>
            </w:pPr>
            <w:r w:rsidRPr="00616A45">
              <w:rPr>
                <w:sz w:val="12"/>
                <w:szCs w:val="12"/>
              </w:rPr>
              <w:t>Zakupy inwestycyjne dla Biblioteki Publicznej w Dzielnicy Mokotów</w:t>
            </w:r>
          </w:p>
        </w:tc>
        <w:tc>
          <w:tcPr>
            <w:tcW w:w="516" w:type="pct"/>
            <w:tcBorders>
              <w:top w:val="nil"/>
              <w:left w:val="nil"/>
              <w:bottom w:val="single" w:sz="4" w:space="0" w:color="auto"/>
              <w:right w:val="single" w:sz="4" w:space="0" w:color="auto"/>
            </w:tcBorders>
            <w:shd w:val="clear" w:color="auto" w:fill="auto"/>
            <w:vAlign w:val="center"/>
            <w:hideMark/>
          </w:tcPr>
          <w:p w14:paraId="27AE1581"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5C7BC237" w14:textId="77777777" w:rsidR="00616A45" w:rsidRPr="00616A45" w:rsidRDefault="00616A45" w:rsidP="00616A45">
            <w:pPr>
              <w:spacing w:line="240" w:lineRule="auto"/>
              <w:jc w:val="center"/>
              <w:rPr>
                <w:sz w:val="12"/>
                <w:szCs w:val="12"/>
              </w:rPr>
            </w:pPr>
            <w:r w:rsidRPr="00616A45">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12D69558"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4D2C10E2" w14:textId="77777777" w:rsidR="00616A45" w:rsidRPr="00616A45" w:rsidRDefault="00616A45" w:rsidP="00616A45">
            <w:pPr>
              <w:spacing w:line="240" w:lineRule="auto"/>
              <w:jc w:val="right"/>
              <w:rPr>
                <w:sz w:val="12"/>
                <w:szCs w:val="12"/>
              </w:rPr>
            </w:pPr>
            <w:r w:rsidRPr="00616A45">
              <w:rPr>
                <w:sz w:val="12"/>
                <w:szCs w:val="12"/>
              </w:rPr>
              <w:t>861 000</w:t>
            </w:r>
          </w:p>
        </w:tc>
        <w:tc>
          <w:tcPr>
            <w:tcW w:w="654" w:type="pct"/>
            <w:tcBorders>
              <w:top w:val="nil"/>
              <w:left w:val="nil"/>
              <w:bottom w:val="single" w:sz="4" w:space="0" w:color="auto"/>
              <w:right w:val="single" w:sz="4" w:space="0" w:color="auto"/>
            </w:tcBorders>
            <w:shd w:val="clear" w:color="auto" w:fill="auto"/>
            <w:noWrap/>
            <w:vAlign w:val="center"/>
            <w:hideMark/>
          </w:tcPr>
          <w:p w14:paraId="2E90859F" w14:textId="77777777" w:rsidR="00616A45" w:rsidRPr="00616A45" w:rsidRDefault="00616A45" w:rsidP="00616A45">
            <w:pPr>
              <w:spacing w:line="240" w:lineRule="auto"/>
              <w:jc w:val="right"/>
              <w:rPr>
                <w:sz w:val="12"/>
                <w:szCs w:val="12"/>
              </w:rPr>
            </w:pPr>
            <w:r w:rsidRPr="00616A45">
              <w:rPr>
                <w:sz w:val="12"/>
                <w:szCs w:val="12"/>
              </w:rPr>
              <w:t>861 000,00</w:t>
            </w:r>
          </w:p>
        </w:tc>
        <w:tc>
          <w:tcPr>
            <w:tcW w:w="566" w:type="pct"/>
            <w:tcBorders>
              <w:top w:val="nil"/>
              <w:left w:val="nil"/>
              <w:bottom w:val="single" w:sz="4" w:space="0" w:color="auto"/>
              <w:right w:val="single" w:sz="4" w:space="0" w:color="auto"/>
            </w:tcBorders>
            <w:shd w:val="clear" w:color="auto" w:fill="auto"/>
            <w:noWrap/>
            <w:vAlign w:val="center"/>
            <w:hideMark/>
          </w:tcPr>
          <w:p w14:paraId="7962DE3B"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F4CA4DF" w14:textId="77777777" w:rsidTr="00616A45">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A99752D"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C30ECC2"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4BF784CD" w14:textId="77777777" w:rsidR="00616A45" w:rsidRPr="00616A45" w:rsidRDefault="00616A45" w:rsidP="00616A45">
            <w:pPr>
              <w:spacing w:line="240" w:lineRule="auto"/>
              <w:rPr>
                <w:sz w:val="12"/>
                <w:szCs w:val="12"/>
              </w:rPr>
            </w:pPr>
            <w:r w:rsidRPr="00616A45">
              <w:rPr>
                <w:sz w:val="12"/>
                <w:szCs w:val="12"/>
              </w:rPr>
              <w:t>Biblioteka Publiczna w Dzielnicy Mokotów (Biblioteka Publiczna im. Zygmunta Łazarskiego w Dzielnicy Mokotów m.st. Warszawy)</w:t>
            </w:r>
          </w:p>
        </w:tc>
        <w:tc>
          <w:tcPr>
            <w:tcW w:w="516" w:type="pct"/>
            <w:tcBorders>
              <w:top w:val="nil"/>
              <w:left w:val="nil"/>
              <w:bottom w:val="single" w:sz="4" w:space="0" w:color="auto"/>
              <w:right w:val="single" w:sz="4" w:space="0" w:color="auto"/>
            </w:tcBorders>
            <w:shd w:val="clear" w:color="auto" w:fill="auto"/>
            <w:vAlign w:val="center"/>
            <w:hideMark/>
          </w:tcPr>
          <w:p w14:paraId="71AE7A65"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4D9A714C"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8F94D26"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4F116ACB" w14:textId="77777777" w:rsidR="00616A45" w:rsidRPr="00616A45" w:rsidRDefault="00616A45" w:rsidP="00616A45">
            <w:pPr>
              <w:spacing w:line="240" w:lineRule="auto"/>
              <w:jc w:val="right"/>
              <w:rPr>
                <w:sz w:val="12"/>
                <w:szCs w:val="12"/>
              </w:rPr>
            </w:pPr>
            <w:r w:rsidRPr="00616A45">
              <w:rPr>
                <w:sz w:val="12"/>
                <w:szCs w:val="12"/>
              </w:rPr>
              <w:t>461 500</w:t>
            </w:r>
          </w:p>
        </w:tc>
        <w:tc>
          <w:tcPr>
            <w:tcW w:w="654" w:type="pct"/>
            <w:tcBorders>
              <w:top w:val="nil"/>
              <w:left w:val="nil"/>
              <w:bottom w:val="single" w:sz="4" w:space="0" w:color="auto"/>
              <w:right w:val="single" w:sz="4" w:space="0" w:color="auto"/>
            </w:tcBorders>
            <w:shd w:val="clear" w:color="auto" w:fill="auto"/>
            <w:noWrap/>
            <w:vAlign w:val="center"/>
            <w:hideMark/>
          </w:tcPr>
          <w:p w14:paraId="6A3ACC3A" w14:textId="77777777" w:rsidR="00616A45" w:rsidRPr="00616A45" w:rsidRDefault="00616A45" w:rsidP="00616A45">
            <w:pPr>
              <w:spacing w:line="240" w:lineRule="auto"/>
              <w:jc w:val="right"/>
              <w:rPr>
                <w:sz w:val="12"/>
                <w:szCs w:val="12"/>
              </w:rPr>
            </w:pPr>
            <w:r w:rsidRPr="00616A45">
              <w:rPr>
                <w:sz w:val="12"/>
                <w:szCs w:val="12"/>
              </w:rPr>
              <w:t>392 742,97</w:t>
            </w:r>
          </w:p>
        </w:tc>
        <w:tc>
          <w:tcPr>
            <w:tcW w:w="566" w:type="pct"/>
            <w:tcBorders>
              <w:top w:val="nil"/>
              <w:left w:val="nil"/>
              <w:bottom w:val="single" w:sz="4" w:space="0" w:color="auto"/>
              <w:right w:val="single" w:sz="4" w:space="0" w:color="auto"/>
            </w:tcBorders>
            <w:shd w:val="clear" w:color="auto" w:fill="auto"/>
            <w:noWrap/>
            <w:vAlign w:val="center"/>
            <w:hideMark/>
          </w:tcPr>
          <w:p w14:paraId="6CB9CF25" w14:textId="77777777" w:rsidR="00616A45" w:rsidRPr="00616A45" w:rsidRDefault="00616A45" w:rsidP="00616A45">
            <w:pPr>
              <w:spacing w:line="240" w:lineRule="auto"/>
              <w:jc w:val="right"/>
              <w:rPr>
                <w:sz w:val="12"/>
                <w:szCs w:val="12"/>
              </w:rPr>
            </w:pPr>
            <w:r w:rsidRPr="00616A45">
              <w:rPr>
                <w:sz w:val="12"/>
                <w:szCs w:val="12"/>
              </w:rPr>
              <w:t>85,1</w:t>
            </w:r>
          </w:p>
        </w:tc>
      </w:tr>
      <w:tr w:rsidR="00616A45" w:rsidRPr="00616A45" w14:paraId="37E84DE0"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2A5DBE2E" w14:textId="77777777" w:rsidR="00616A45" w:rsidRPr="00616A45" w:rsidRDefault="00616A45" w:rsidP="00616A45">
            <w:pPr>
              <w:spacing w:line="240" w:lineRule="auto"/>
              <w:jc w:val="center"/>
              <w:rPr>
                <w:b/>
                <w:bCs/>
                <w:sz w:val="12"/>
                <w:szCs w:val="12"/>
              </w:rPr>
            </w:pPr>
            <w:r w:rsidRPr="00616A45">
              <w:rPr>
                <w:b/>
                <w:bCs/>
                <w:sz w:val="12"/>
                <w:szCs w:val="12"/>
              </w:rPr>
              <w:t>926</w:t>
            </w:r>
          </w:p>
        </w:tc>
        <w:tc>
          <w:tcPr>
            <w:tcW w:w="348" w:type="pct"/>
            <w:tcBorders>
              <w:top w:val="nil"/>
              <w:left w:val="nil"/>
              <w:bottom w:val="single" w:sz="4" w:space="0" w:color="auto"/>
              <w:right w:val="single" w:sz="4" w:space="0" w:color="auto"/>
            </w:tcBorders>
            <w:shd w:val="clear" w:color="000000" w:fill="D5E3F2"/>
            <w:vAlign w:val="center"/>
            <w:hideMark/>
          </w:tcPr>
          <w:p w14:paraId="6955A2E8"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1096" w:type="pct"/>
            <w:tcBorders>
              <w:top w:val="nil"/>
              <w:left w:val="nil"/>
              <w:bottom w:val="single" w:sz="4" w:space="0" w:color="auto"/>
              <w:right w:val="single" w:sz="4" w:space="0" w:color="auto"/>
            </w:tcBorders>
            <w:shd w:val="clear" w:color="000000" w:fill="D5E3F2"/>
            <w:vAlign w:val="center"/>
            <w:hideMark/>
          </w:tcPr>
          <w:p w14:paraId="155780F7" w14:textId="77777777" w:rsidR="00616A45" w:rsidRPr="00616A45" w:rsidRDefault="00616A45" w:rsidP="00616A45">
            <w:pPr>
              <w:spacing w:line="240" w:lineRule="auto"/>
              <w:rPr>
                <w:b/>
                <w:bCs/>
                <w:sz w:val="12"/>
                <w:szCs w:val="12"/>
              </w:rPr>
            </w:pPr>
            <w:r w:rsidRPr="00616A45">
              <w:rPr>
                <w:b/>
                <w:bCs/>
                <w:sz w:val="12"/>
                <w:szCs w:val="12"/>
              </w:rPr>
              <w:t>Kultura fizyczna</w:t>
            </w:r>
          </w:p>
        </w:tc>
        <w:tc>
          <w:tcPr>
            <w:tcW w:w="516" w:type="pct"/>
            <w:tcBorders>
              <w:top w:val="nil"/>
              <w:left w:val="nil"/>
              <w:bottom w:val="single" w:sz="4" w:space="0" w:color="auto"/>
              <w:right w:val="single" w:sz="4" w:space="0" w:color="auto"/>
            </w:tcBorders>
            <w:shd w:val="clear" w:color="000000" w:fill="D5E3F2"/>
            <w:vAlign w:val="center"/>
            <w:hideMark/>
          </w:tcPr>
          <w:p w14:paraId="58FB3FAC"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39C68F50"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1174C423"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D5E3F2"/>
            <w:vAlign w:val="center"/>
            <w:hideMark/>
          </w:tcPr>
          <w:p w14:paraId="47951E8C" w14:textId="77777777" w:rsidR="00616A45" w:rsidRPr="00616A45" w:rsidRDefault="00616A45" w:rsidP="00616A45">
            <w:pPr>
              <w:spacing w:line="240" w:lineRule="auto"/>
              <w:jc w:val="right"/>
              <w:rPr>
                <w:b/>
                <w:bCs/>
                <w:sz w:val="12"/>
                <w:szCs w:val="12"/>
              </w:rPr>
            </w:pPr>
            <w:r w:rsidRPr="00616A45">
              <w:rPr>
                <w:b/>
                <w:bCs/>
                <w:sz w:val="12"/>
                <w:szCs w:val="12"/>
              </w:rPr>
              <w:t>4 205 056</w:t>
            </w:r>
          </w:p>
        </w:tc>
        <w:tc>
          <w:tcPr>
            <w:tcW w:w="654" w:type="pct"/>
            <w:tcBorders>
              <w:top w:val="nil"/>
              <w:left w:val="nil"/>
              <w:bottom w:val="single" w:sz="4" w:space="0" w:color="auto"/>
              <w:right w:val="single" w:sz="4" w:space="0" w:color="auto"/>
            </w:tcBorders>
            <w:shd w:val="clear" w:color="000000" w:fill="D5E3F2"/>
            <w:vAlign w:val="center"/>
            <w:hideMark/>
          </w:tcPr>
          <w:p w14:paraId="3EC1C4AA" w14:textId="77777777" w:rsidR="00616A45" w:rsidRPr="00616A45" w:rsidRDefault="00616A45" w:rsidP="00616A45">
            <w:pPr>
              <w:spacing w:line="240" w:lineRule="auto"/>
              <w:jc w:val="right"/>
              <w:rPr>
                <w:b/>
                <w:bCs/>
                <w:sz w:val="12"/>
                <w:szCs w:val="12"/>
              </w:rPr>
            </w:pPr>
            <w:r w:rsidRPr="00616A45">
              <w:rPr>
                <w:b/>
                <w:bCs/>
                <w:sz w:val="12"/>
                <w:szCs w:val="12"/>
              </w:rPr>
              <w:t>4 187 048,19</w:t>
            </w:r>
          </w:p>
        </w:tc>
        <w:tc>
          <w:tcPr>
            <w:tcW w:w="566" w:type="pct"/>
            <w:tcBorders>
              <w:top w:val="nil"/>
              <w:left w:val="nil"/>
              <w:bottom w:val="single" w:sz="4" w:space="0" w:color="auto"/>
              <w:right w:val="single" w:sz="4" w:space="0" w:color="auto"/>
            </w:tcBorders>
            <w:shd w:val="clear" w:color="000000" w:fill="D5E3F2"/>
            <w:vAlign w:val="center"/>
            <w:hideMark/>
          </w:tcPr>
          <w:p w14:paraId="2AA28580" w14:textId="77777777" w:rsidR="00616A45" w:rsidRPr="00616A45" w:rsidRDefault="00616A45" w:rsidP="00616A45">
            <w:pPr>
              <w:spacing w:line="240" w:lineRule="auto"/>
              <w:jc w:val="right"/>
              <w:rPr>
                <w:b/>
                <w:bCs/>
                <w:sz w:val="12"/>
                <w:szCs w:val="12"/>
              </w:rPr>
            </w:pPr>
            <w:r w:rsidRPr="00616A45">
              <w:rPr>
                <w:b/>
                <w:bCs/>
                <w:sz w:val="12"/>
                <w:szCs w:val="12"/>
              </w:rPr>
              <w:t>99,6</w:t>
            </w:r>
          </w:p>
        </w:tc>
      </w:tr>
      <w:tr w:rsidR="00616A45" w:rsidRPr="00616A45" w14:paraId="26B55295" w14:textId="77777777" w:rsidTr="00616A4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6006410"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380BA3E9" w14:textId="77777777" w:rsidR="00616A45" w:rsidRPr="00616A45" w:rsidRDefault="00616A45" w:rsidP="00616A45">
            <w:pPr>
              <w:spacing w:line="240" w:lineRule="auto"/>
              <w:jc w:val="center"/>
              <w:rPr>
                <w:b/>
                <w:bCs/>
                <w:sz w:val="12"/>
                <w:szCs w:val="12"/>
              </w:rPr>
            </w:pPr>
            <w:r w:rsidRPr="00616A45">
              <w:rPr>
                <w:b/>
                <w:bCs/>
                <w:sz w:val="12"/>
                <w:szCs w:val="12"/>
              </w:rPr>
              <w:t>92601</w:t>
            </w:r>
          </w:p>
        </w:tc>
        <w:tc>
          <w:tcPr>
            <w:tcW w:w="1096" w:type="pct"/>
            <w:tcBorders>
              <w:top w:val="nil"/>
              <w:left w:val="nil"/>
              <w:bottom w:val="single" w:sz="4" w:space="0" w:color="auto"/>
              <w:right w:val="single" w:sz="4" w:space="0" w:color="auto"/>
            </w:tcBorders>
            <w:shd w:val="clear" w:color="000000" w:fill="FFFDC1"/>
            <w:vAlign w:val="center"/>
            <w:hideMark/>
          </w:tcPr>
          <w:p w14:paraId="319C0347" w14:textId="77777777" w:rsidR="00616A45" w:rsidRPr="00616A45" w:rsidRDefault="00616A45" w:rsidP="00616A45">
            <w:pPr>
              <w:spacing w:line="240" w:lineRule="auto"/>
              <w:rPr>
                <w:b/>
                <w:bCs/>
                <w:sz w:val="12"/>
                <w:szCs w:val="12"/>
              </w:rPr>
            </w:pPr>
            <w:r w:rsidRPr="00616A45">
              <w:rPr>
                <w:b/>
                <w:bCs/>
                <w:sz w:val="12"/>
                <w:szCs w:val="12"/>
              </w:rPr>
              <w:t>Obiekty sportowe</w:t>
            </w:r>
          </w:p>
        </w:tc>
        <w:tc>
          <w:tcPr>
            <w:tcW w:w="516" w:type="pct"/>
            <w:tcBorders>
              <w:top w:val="nil"/>
              <w:left w:val="nil"/>
              <w:bottom w:val="single" w:sz="4" w:space="0" w:color="auto"/>
              <w:right w:val="single" w:sz="4" w:space="0" w:color="auto"/>
            </w:tcBorders>
            <w:shd w:val="clear" w:color="000000" w:fill="FFFDC1"/>
            <w:vAlign w:val="center"/>
            <w:hideMark/>
          </w:tcPr>
          <w:p w14:paraId="49368845"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C1691D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18E69A1D" w14:textId="77777777" w:rsidR="00616A45" w:rsidRPr="00616A45" w:rsidRDefault="00616A45" w:rsidP="00616A45">
            <w:pPr>
              <w:spacing w:line="240" w:lineRule="auto"/>
              <w:jc w:val="center"/>
              <w:rPr>
                <w:b/>
                <w:bCs/>
                <w:sz w:val="12"/>
                <w:szCs w:val="12"/>
              </w:rPr>
            </w:pPr>
            <w:r w:rsidRPr="00616A45">
              <w:rPr>
                <w:b/>
                <w:bCs/>
                <w:sz w:val="12"/>
                <w:szCs w:val="12"/>
              </w:rPr>
              <w:t> </w:t>
            </w:r>
          </w:p>
        </w:tc>
        <w:tc>
          <w:tcPr>
            <w:tcW w:w="653" w:type="pct"/>
            <w:tcBorders>
              <w:top w:val="nil"/>
              <w:left w:val="nil"/>
              <w:bottom w:val="single" w:sz="4" w:space="0" w:color="auto"/>
              <w:right w:val="single" w:sz="4" w:space="0" w:color="auto"/>
            </w:tcBorders>
            <w:shd w:val="clear" w:color="000000" w:fill="FFFDC1"/>
            <w:vAlign w:val="center"/>
            <w:hideMark/>
          </w:tcPr>
          <w:p w14:paraId="61B3014E" w14:textId="77777777" w:rsidR="00616A45" w:rsidRPr="00616A45" w:rsidRDefault="00616A45" w:rsidP="00616A45">
            <w:pPr>
              <w:spacing w:line="240" w:lineRule="auto"/>
              <w:jc w:val="right"/>
              <w:rPr>
                <w:b/>
                <w:bCs/>
                <w:sz w:val="12"/>
                <w:szCs w:val="12"/>
              </w:rPr>
            </w:pPr>
            <w:r w:rsidRPr="00616A45">
              <w:rPr>
                <w:b/>
                <w:bCs/>
                <w:sz w:val="12"/>
                <w:szCs w:val="12"/>
              </w:rPr>
              <w:t>4 205 056</w:t>
            </w:r>
          </w:p>
        </w:tc>
        <w:tc>
          <w:tcPr>
            <w:tcW w:w="654" w:type="pct"/>
            <w:tcBorders>
              <w:top w:val="nil"/>
              <w:left w:val="nil"/>
              <w:bottom w:val="single" w:sz="4" w:space="0" w:color="auto"/>
              <w:right w:val="single" w:sz="4" w:space="0" w:color="auto"/>
            </w:tcBorders>
            <w:shd w:val="clear" w:color="000000" w:fill="FFFDC1"/>
            <w:vAlign w:val="center"/>
            <w:hideMark/>
          </w:tcPr>
          <w:p w14:paraId="2B460513" w14:textId="77777777" w:rsidR="00616A45" w:rsidRPr="00616A45" w:rsidRDefault="00616A45" w:rsidP="00616A45">
            <w:pPr>
              <w:spacing w:line="240" w:lineRule="auto"/>
              <w:jc w:val="right"/>
              <w:rPr>
                <w:b/>
                <w:bCs/>
                <w:sz w:val="12"/>
                <w:szCs w:val="12"/>
              </w:rPr>
            </w:pPr>
            <w:r w:rsidRPr="00616A45">
              <w:rPr>
                <w:b/>
                <w:bCs/>
                <w:sz w:val="12"/>
                <w:szCs w:val="12"/>
              </w:rPr>
              <w:t>4 187 048,19</w:t>
            </w:r>
          </w:p>
        </w:tc>
        <w:tc>
          <w:tcPr>
            <w:tcW w:w="566" w:type="pct"/>
            <w:tcBorders>
              <w:top w:val="nil"/>
              <w:left w:val="nil"/>
              <w:bottom w:val="single" w:sz="4" w:space="0" w:color="auto"/>
              <w:right w:val="single" w:sz="4" w:space="0" w:color="auto"/>
            </w:tcBorders>
            <w:shd w:val="clear" w:color="000000" w:fill="FFFDC1"/>
            <w:vAlign w:val="center"/>
            <w:hideMark/>
          </w:tcPr>
          <w:p w14:paraId="383D676B" w14:textId="77777777" w:rsidR="00616A45" w:rsidRPr="00616A45" w:rsidRDefault="00616A45" w:rsidP="00616A45">
            <w:pPr>
              <w:spacing w:line="240" w:lineRule="auto"/>
              <w:jc w:val="right"/>
              <w:rPr>
                <w:b/>
                <w:bCs/>
                <w:sz w:val="12"/>
                <w:szCs w:val="12"/>
              </w:rPr>
            </w:pPr>
            <w:r w:rsidRPr="00616A45">
              <w:rPr>
                <w:b/>
                <w:bCs/>
                <w:sz w:val="12"/>
                <w:szCs w:val="12"/>
              </w:rPr>
              <w:t>99,6</w:t>
            </w:r>
          </w:p>
        </w:tc>
      </w:tr>
      <w:tr w:rsidR="00616A45" w:rsidRPr="00616A45" w14:paraId="0E7E5D42"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52DE863"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D38D1AB"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27D04D56" w14:textId="77777777" w:rsidR="00616A45" w:rsidRPr="00616A45" w:rsidRDefault="00616A45" w:rsidP="00616A45">
            <w:pPr>
              <w:spacing w:line="240" w:lineRule="auto"/>
              <w:rPr>
                <w:sz w:val="12"/>
                <w:szCs w:val="12"/>
              </w:rPr>
            </w:pPr>
            <w:r w:rsidRPr="00616A45">
              <w:rPr>
                <w:sz w:val="12"/>
                <w:szCs w:val="12"/>
              </w:rPr>
              <w:t>Zakupy inwestycyjne dla Ośrodka Sportu i Rekreacji</w:t>
            </w:r>
          </w:p>
        </w:tc>
        <w:tc>
          <w:tcPr>
            <w:tcW w:w="516" w:type="pct"/>
            <w:tcBorders>
              <w:top w:val="nil"/>
              <w:left w:val="nil"/>
              <w:bottom w:val="single" w:sz="4" w:space="0" w:color="auto"/>
              <w:right w:val="single" w:sz="4" w:space="0" w:color="auto"/>
            </w:tcBorders>
            <w:shd w:val="clear" w:color="auto" w:fill="auto"/>
            <w:vAlign w:val="center"/>
            <w:hideMark/>
          </w:tcPr>
          <w:p w14:paraId="7D33A944"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41F18B6A"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A7E4922"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09C87F36" w14:textId="77777777" w:rsidR="00616A45" w:rsidRPr="00616A45" w:rsidRDefault="00616A45" w:rsidP="00616A45">
            <w:pPr>
              <w:spacing w:line="240" w:lineRule="auto"/>
              <w:jc w:val="right"/>
              <w:rPr>
                <w:sz w:val="12"/>
                <w:szCs w:val="12"/>
              </w:rPr>
            </w:pPr>
            <w:r w:rsidRPr="00616A45">
              <w:rPr>
                <w:sz w:val="12"/>
                <w:szCs w:val="12"/>
              </w:rPr>
              <w:t>57 827</w:t>
            </w:r>
          </w:p>
        </w:tc>
        <w:tc>
          <w:tcPr>
            <w:tcW w:w="654" w:type="pct"/>
            <w:tcBorders>
              <w:top w:val="nil"/>
              <w:left w:val="nil"/>
              <w:bottom w:val="single" w:sz="4" w:space="0" w:color="auto"/>
              <w:right w:val="single" w:sz="4" w:space="0" w:color="auto"/>
            </w:tcBorders>
            <w:shd w:val="clear" w:color="auto" w:fill="auto"/>
            <w:noWrap/>
            <w:vAlign w:val="center"/>
            <w:hideMark/>
          </w:tcPr>
          <w:p w14:paraId="6BC4F6A2" w14:textId="77777777" w:rsidR="00616A45" w:rsidRPr="00616A45" w:rsidRDefault="00616A45" w:rsidP="00616A45">
            <w:pPr>
              <w:spacing w:line="240" w:lineRule="auto"/>
              <w:jc w:val="right"/>
              <w:rPr>
                <w:sz w:val="12"/>
                <w:szCs w:val="12"/>
              </w:rPr>
            </w:pPr>
            <w:r w:rsidRPr="00616A45">
              <w:rPr>
                <w:sz w:val="12"/>
                <w:szCs w:val="12"/>
              </w:rPr>
              <w:t>57 813,80</w:t>
            </w:r>
          </w:p>
        </w:tc>
        <w:tc>
          <w:tcPr>
            <w:tcW w:w="566" w:type="pct"/>
            <w:tcBorders>
              <w:top w:val="nil"/>
              <w:left w:val="nil"/>
              <w:bottom w:val="single" w:sz="4" w:space="0" w:color="auto"/>
              <w:right w:val="single" w:sz="4" w:space="0" w:color="auto"/>
            </w:tcBorders>
            <w:shd w:val="clear" w:color="auto" w:fill="auto"/>
            <w:noWrap/>
            <w:vAlign w:val="center"/>
            <w:hideMark/>
          </w:tcPr>
          <w:p w14:paraId="7E3691A5"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68BD9FAD"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0CC5943"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A89203A"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59A63672" w14:textId="77777777" w:rsidR="00616A45" w:rsidRPr="00616A45" w:rsidRDefault="00616A45" w:rsidP="00616A45">
            <w:pPr>
              <w:spacing w:line="240" w:lineRule="auto"/>
              <w:rPr>
                <w:sz w:val="12"/>
                <w:szCs w:val="12"/>
              </w:rPr>
            </w:pPr>
            <w:r w:rsidRPr="00616A45">
              <w:rPr>
                <w:sz w:val="12"/>
                <w:szCs w:val="12"/>
              </w:rPr>
              <w:t>Remont kultowego skateparku przy Metrze Wilanowska</w:t>
            </w:r>
          </w:p>
        </w:tc>
        <w:tc>
          <w:tcPr>
            <w:tcW w:w="516" w:type="pct"/>
            <w:tcBorders>
              <w:top w:val="nil"/>
              <w:left w:val="nil"/>
              <w:bottom w:val="single" w:sz="4" w:space="0" w:color="auto"/>
              <w:right w:val="single" w:sz="4" w:space="0" w:color="auto"/>
            </w:tcBorders>
            <w:shd w:val="clear" w:color="auto" w:fill="auto"/>
            <w:vAlign w:val="center"/>
            <w:hideMark/>
          </w:tcPr>
          <w:p w14:paraId="5883AA66"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4E2CF5FA" w14:textId="77777777" w:rsidR="00616A45" w:rsidRPr="00616A45" w:rsidRDefault="00616A45" w:rsidP="00616A45">
            <w:pPr>
              <w:spacing w:line="240" w:lineRule="auto"/>
              <w:jc w:val="center"/>
              <w:rPr>
                <w:sz w:val="12"/>
                <w:szCs w:val="12"/>
              </w:rPr>
            </w:pPr>
            <w:r w:rsidRPr="00616A45">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2DE55961"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52A2A4BF" w14:textId="77777777" w:rsidR="00616A45" w:rsidRPr="00616A45" w:rsidRDefault="00616A45" w:rsidP="00616A45">
            <w:pPr>
              <w:spacing w:line="240" w:lineRule="auto"/>
              <w:jc w:val="right"/>
              <w:rPr>
                <w:sz w:val="12"/>
                <w:szCs w:val="12"/>
              </w:rPr>
            </w:pPr>
            <w:r w:rsidRPr="00616A45">
              <w:rPr>
                <w:sz w:val="12"/>
                <w:szCs w:val="12"/>
              </w:rPr>
              <w:t>927 515</w:t>
            </w:r>
          </w:p>
        </w:tc>
        <w:tc>
          <w:tcPr>
            <w:tcW w:w="654" w:type="pct"/>
            <w:tcBorders>
              <w:top w:val="nil"/>
              <w:left w:val="nil"/>
              <w:bottom w:val="single" w:sz="4" w:space="0" w:color="auto"/>
              <w:right w:val="single" w:sz="4" w:space="0" w:color="auto"/>
            </w:tcBorders>
            <w:shd w:val="clear" w:color="auto" w:fill="auto"/>
            <w:noWrap/>
            <w:vAlign w:val="center"/>
            <w:hideMark/>
          </w:tcPr>
          <w:p w14:paraId="44970A4E" w14:textId="77777777" w:rsidR="00616A45" w:rsidRPr="00616A45" w:rsidRDefault="00616A45" w:rsidP="00616A45">
            <w:pPr>
              <w:spacing w:line="240" w:lineRule="auto"/>
              <w:jc w:val="right"/>
              <w:rPr>
                <w:sz w:val="12"/>
                <w:szCs w:val="12"/>
              </w:rPr>
            </w:pPr>
            <w:r w:rsidRPr="00616A45">
              <w:rPr>
                <w:sz w:val="12"/>
                <w:szCs w:val="12"/>
              </w:rPr>
              <w:t>927 512,96</w:t>
            </w:r>
          </w:p>
        </w:tc>
        <w:tc>
          <w:tcPr>
            <w:tcW w:w="566" w:type="pct"/>
            <w:tcBorders>
              <w:top w:val="nil"/>
              <w:left w:val="nil"/>
              <w:bottom w:val="single" w:sz="4" w:space="0" w:color="auto"/>
              <w:right w:val="single" w:sz="4" w:space="0" w:color="auto"/>
            </w:tcBorders>
            <w:shd w:val="clear" w:color="auto" w:fill="auto"/>
            <w:noWrap/>
            <w:vAlign w:val="center"/>
            <w:hideMark/>
          </w:tcPr>
          <w:p w14:paraId="717320C8"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6B45B8BB"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DA395F9"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7BD6167"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574E6E21" w14:textId="77777777" w:rsidR="00616A45" w:rsidRPr="00616A45" w:rsidRDefault="00616A45" w:rsidP="00616A45">
            <w:pPr>
              <w:spacing w:line="240" w:lineRule="auto"/>
              <w:rPr>
                <w:sz w:val="12"/>
                <w:szCs w:val="12"/>
              </w:rPr>
            </w:pPr>
            <w:r w:rsidRPr="00616A45">
              <w:rPr>
                <w:sz w:val="12"/>
                <w:szCs w:val="12"/>
              </w:rPr>
              <w:t>Jeziorko Czerniakowskie - wspólnie zadbajmy o jego otoczenie</w:t>
            </w:r>
          </w:p>
        </w:tc>
        <w:tc>
          <w:tcPr>
            <w:tcW w:w="516" w:type="pct"/>
            <w:tcBorders>
              <w:top w:val="nil"/>
              <w:left w:val="nil"/>
              <w:bottom w:val="single" w:sz="4" w:space="0" w:color="auto"/>
              <w:right w:val="single" w:sz="4" w:space="0" w:color="auto"/>
            </w:tcBorders>
            <w:shd w:val="clear" w:color="auto" w:fill="auto"/>
            <w:vAlign w:val="center"/>
            <w:hideMark/>
          </w:tcPr>
          <w:p w14:paraId="76E3CD4A"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1C477FE7" w14:textId="77777777" w:rsidR="00616A45" w:rsidRPr="00616A45" w:rsidRDefault="00616A45" w:rsidP="00616A45">
            <w:pPr>
              <w:spacing w:line="240" w:lineRule="auto"/>
              <w:jc w:val="center"/>
              <w:rPr>
                <w:sz w:val="12"/>
                <w:szCs w:val="12"/>
              </w:rPr>
            </w:pPr>
            <w:r w:rsidRPr="00616A45">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7E0289AB"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426873A3" w14:textId="77777777" w:rsidR="00616A45" w:rsidRPr="00616A45" w:rsidRDefault="00616A45" w:rsidP="00616A45">
            <w:pPr>
              <w:spacing w:line="240" w:lineRule="auto"/>
              <w:jc w:val="right"/>
              <w:rPr>
                <w:sz w:val="12"/>
                <w:szCs w:val="12"/>
              </w:rPr>
            </w:pPr>
            <w:r w:rsidRPr="00616A45">
              <w:rPr>
                <w:sz w:val="12"/>
                <w:szCs w:val="12"/>
              </w:rPr>
              <w:t>1 557 841</w:t>
            </w:r>
          </w:p>
        </w:tc>
        <w:tc>
          <w:tcPr>
            <w:tcW w:w="654" w:type="pct"/>
            <w:tcBorders>
              <w:top w:val="nil"/>
              <w:left w:val="nil"/>
              <w:bottom w:val="single" w:sz="4" w:space="0" w:color="auto"/>
              <w:right w:val="single" w:sz="4" w:space="0" w:color="auto"/>
            </w:tcBorders>
            <w:shd w:val="clear" w:color="auto" w:fill="auto"/>
            <w:noWrap/>
            <w:vAlign w:val="center"/>
            <w:hideMark/>
          </w:tcPr>
          <w:p w14:paraId="3C28FA46" w14:textId="77777777" w:rsidR="00616A45" w:rsidRPr="00616A45" w:rsidRDefault="00616A45" w:rsidP="00616A45">
            <w:pPr>
              <w:spacing w:line="240" w:lineRule="auto"/>
              <w:jc w:val="right"/>
              <w:rPr>
                <w:sz w:val="12"/>
                <w:szCs w:val="12"/>
              </w:rPr>
            </w:pPr>
            <w:r w:rsidRPr="00616A45">
              <w:rPr>
                <w:sz w:val="12"/>
                <w:szCs w:val="12"/>
              </w:rPr>
              <w:t>1 550 424,94</w:t>
            </w:r>
          </w:p>
        </w:tc>
        <w:tc>
          <w:tcPr>
            <w:tcW w:w="566" w:type="pct"/>
            <w:tcBorders>
              <w:top w:val="nil"/>
              <w:left w:val="nil"/>
              <w:bottom w:val="single" w:sz="4" w:space="0" w:color="auto"/>
              <w:right w:val="single" w:sz="4" w:space="0" w:color="auto"/>
            </w:tcBorders>
            <w:shd w:val="clear" w:color="auto" w:fill="auto"/>
            <w:noWrap/>
            <w:vAlign w:val="center"/>
            <w:hideMark/>
          </w:tcPr>
          <w:p w14:paraId="0B1622E7" w14:textId="77777777" w:rsidR="00616A45" w:rsidRPr="00616A45" w:rsidRDefault="00616A45" w:rsidP="00616A45">
            <w:pPr>
              <w:spacing w:line="240" w:lineRule="auto"/>
              <w:jc w:val="right"/>
              <w:rPr>
                <w:sz w:val="12"/>
                <w:szCs w:val="12"/>
              </w:rPr>
            </w:pPr>
            <w:r w:rsidRPr="00616A45">
              <w:rPr>
                <w:sz w:val="12"/>
                <w:szCs w:val="12"/>
              </w:rPr>
              <w:t>99,5</w:t>
            </w:r>
          </w:p>
        </w:tc>
      </w:tr>
      <w:tr w:rsidR="00616A45" w:rsidRPr="00616A45" w14:paraId="0843DDA7" w14:textId="77777777" w:rsidTr="00616A45">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CCCBC57"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56250B7"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27BF40BE" w14:textId="77777777" w:rsidR="00616A45" w:rsidRPr="00616A45" w:rsidRDefault="00616A45" w:rsidP="00616A45">
            <w:pPr>
              <w:spacing w:line="240" w:lineRule="auto"/>
              <w:rPr>
                <w:sz w:val="12"/>
                <w:szCs w:val="12"/>
              </w:rPr>
            </w:pPr>
            <w:r w:rsidRPr="00616A45">
              <w:rPr>
                <w:sz w:val="12"/>
                <w:szCs w:val="12"/>
              </w:rPr>
              <w:t>Budowa bieżni wraz z infrastrukturą towarzyszącą na terenie Kompleksu Ośrodka Sportu i Rekreacji przy ul. Niegocińskiej  2A</w:t>
            </w:r>
          </w:p>
        </w:tc>
        <w:tc>
          <w:tcPr>
            <w:tcW w:w="516" w:type="pct"/>
            <w:tcBorders>
              <w:top w:val="nil"/>
              <w:left w:val="nil"/>
              <w:bottom w:val="single" w:sz="4" w:space="0" w:color="auto"/>
              <w:right w:val="single" w:sz="4" w:space="0" w:color="auto"/>
            </w:tcBorders>
            <w:shd w:val="clear" w:color="auto" w:fill="auto"/>
            <w:vAlign w:val="center"/>
            <w:hideMark/>
          </w:tcPr>
          <w:p w14:paraId="6F237EB4"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3FC0BCBF"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015C0E1"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3D955B3E" w14:textId="77777777" w:rsidR="00616A45" w:rsidRPr="00616A45" w:rsidRDefault="00616A45" w:rsidP="00616A45">
            <w:pPr>
              <w:spacing w:line="240" w:lineRule="auto"/>
              <w:jc w:val="right"/>
              <w:rPr>
                <w:sz w:val="12"/>
                <w:szCs w:val="12"/>
              </w:rPr>
            </w:pPr>
            <w:r w:rsidRPr="00616A45">
              <w:rPr>
                <w:sz w:val="12"/>
                <w:szCs w:val="12"/>
              </w:rPr>
              <w:t>769 489</w:t>
            </w:r>
          </w:p>
        </w:tc>
        <w:tc>
          <w:tcPr>
            <w:tcW w:w="654" w:type="pct"/>
            <w:tcBorders>
              <w:top w:val="nil"/>
              <w:left w:val="nil"/>
              <w:bottom w:val="single" w:sz="4" w:space="0" w:color="auto"/>
              <w:right w:val="single" w:sz="4" w:space="0" w:color="auto"/>
            </w:tcBorders>
            <w:shd w:val="clear" w:color="auto" w:fill="auto"/>
            <w:noWrap/>
            <w:vAlign w:val="center"/>
            <w:hideMark/>
          </w:tcPr>
          <w:p w14:paraId="25DA3BC2" w14:textId="77777777" w:rsidR="00616A45" w:rsidRPr="00616A45" w:rsidRDefault="00616A45" w:rsidP="00616A45">
            <w:pPr>
              <w:spacing w:line="240" w:lineRule="auto"/>
              <w:jc w:val="right"/>
              <w:rPr>
                <w:sz w:val="12"/>
                <w:szCs w:val="12"/>
              </w:rPr>
            </w:pPr>
            <w:r w:rsidRPr="00616A45">
              <w:rPr>
                <w:sz w:val="12"/>
                <w:szCs w:val="12"/>
              </w:rPr>
              <w:t>769 488,63</w:t>
            </w:r>
          </w:p>
        </w:tc>
        <w:tc>
          <w:tcPr>
            <w:tcW w:w="566" w:type="pct"/>
            <w:tcBorders>
              <w:top w:val="nil"/>
              <w:left w:val="nil"/>
              <w:bottom w:val="single" w:sz="4" w:space="0" w:color="auto"/>
              <w:right w:val="single" w:sz="4" w:space="0" w:color="auto"/>
            </w:tcBorders>
            <w:shd w:val="clear" w:color="auto" w:fill="auto"/>
            <w:noWrap/>
            <w:vAlign w:val="center"/>
            <w:hideMark/>
          </w:tcPr>
          <w:p w14:paraId="403339F9"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8255EE0"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E9AFB21"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AA0E1F4"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5909139F" w14:textId="77777777" w:rsidR="00616A45" w:rsidRPr="00616A45" w:rsidRDefault="00616A45" w:rsidP="00616A45">
            <w:pPr>
              <w:spacing w:line="240" w:lineRule="auto"/>
              <w:rPr>
                <w:sz w:val="12"/>
                <w:szCs w:val="12"/>
              </w:rPr>
            </w:pPr>
            <w:r w:rsidRPr="00616A45">
              <w:rPr>
                <w:sz w:val="12"/>
                <w:szCs w:val="12"/>
              </w:rPr>
              <w:t>Modernizacja Kompleksu Sportowego Ośrodka Sportu i Rekreacji  przy ul. Niegocińskiej 2A - etap II</w:t>
            </w:r>
          </w:p>
        </w:tc>
        <w:tc>
          <w:tcPr>
            <w:tcW w:w="516" w:type="pct"/>
            <w:tcBorders>
              <w:top w:val="nil"/>
              <w:left w:val="nil"/>
              <w:bottom w:val="single" w:sz="4" w:space="0" w:color="auto"/>
              <w:right w:val="single" w:sz="4" w:space="0" w:color="auto"/>
            </w:tcBorders>
            <w:shd w:val="clear" w:color="auto" w:fill="auto"/>
            <w:vAlign w:val="center"/>
            <w:hideMark/>
          </w:tcPr>
          <w:p w14:paraId="4C42ADA0"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350BBE6C" w14:textId="77777777" w:rsidR="00616A45" w:rsidRPr="00616A45" w:rsidRDefault="00616A45" w:rsidP="00616A45">
            <w:pPr>
              <w:spacing w:line="240" w:lineRule="auto"/>
              <w:jc w:val="center"/>
              <w:rPr>
                <w:sz w:val="12"/>
                <w:szCs w:val="12"/>
              </w:rPr>
            </w:pPr>
            <w:r w:rsidRPr="00616A45">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1E951346"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58111655" w14:textId="77777777" w:rsidR="00616A45" w:rsidRPr="00616A45" w:rsidRDefault="00616A45" w:rsidP="00616A45">
            <w:pPr>
              <w:spacing w:line="240" w:lineRule="auto"/>
              <w:jc w:val="right"/>
              <w:rPr>
                <w:sz w:val="12"/>
                <w:szCs w:val="12"/>
              </w:rPr>
            </w:pPr>
            <w:r w:rsidRPr="00616A45">
              <w:rPr>
                <w:sz w:val="12"/>
                <w:szCs w:val="12"/>
              </w:rPr>
              <w:t>575 504</w:t>
            </w:r>
          </w:p>
        </w:tc>
        <w:tc>
          <w:tcPr>
            <w:tcW w:w="654" w:type="pct"/>
            <w:tcBorders>
              <w:top w:val="nil"/>
              <w:left w:val="nil"/>
              <w:bottom w:val="single" w:sz="4" w:space="0" w:color="auto"/>
              <w:right w:val="single" w:sz="4" w:space="0" w:color="auto"/>
            </w:tcBorders>
            <w:shd w:val="clear" w:color="auto" w:fill="auto"/>
            <w:noWrap/>
            <w:vAlign w:val="center"/>
            <w:hideMark/>
          </w:tcPr>
          <w:p w14:paraId="229293AC" w14:textId="77777777" w:rsidR="00616A45" w:rsidRPr="00616A45" w:rsidRDefault="00616A45" w:rsidP="00616A45">
            <w:pPr>
              <w:spacing w:line="240" w:lineRule="auto"/>
              <w:jc w:val="right"/>
              <w:rPr>
                <w:sz w:val="12"/>
                <w:szCs w:val="12"/>
              </w:rPr>
            </w:pPr>
            <w:r w:rsidRPr="00616A45">
              <w:rPr>
                <w:sz w:val="12"/>
                <w:szCs w:val="12"/>
              </w:rPr>
              <w:t>575 503,64</w:t>
            </w:r>
          </w:p>
        </w:tc>
        <w:tc>
          <w:tcPr>
            <w:tcW w:w="566" w:type="pct"/>
            <w:tcBorders>
              <w:top w:val="nil"/>
              <w:left w:val="nil"/>
              <w:bottom w:val="single" w:sz="4" w:space="0" w:color="auto"/>
              <w:right w:val="single" w:sz="4" w:space="0" w:color="auto"/>
            </w:tcBorders>
            <w:shd w:val="clear" w:color="auto" w:fill="auto"/>
            <w:noWrap/>
            <w:vAlign w:val="center"/>
            <w:hideMark/>
          </w:tcPr>
          <w:p w14:paraId="6C37EA53"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3649110B"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CB5806F"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A0CD99F"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4A05848C" w14:textId="77777777" w:rsidR="00616A45" w:rsidRPr="00616A45" w:rsidRDefault="00616A45" w:rsidP="00616A45">
            <w:pPr>
              <w:spacing w:line="240" w:lineRule="auto"/>
              <w:rPr>
                <w:sz w:val="12"/>
                <w:szCs w:val="12"/>
              </w:rPr>
            </w:pPr>
            <w:r w:rsidRPr="00616A45">
              <w:rPr>
                <w:sz w:val="12"/>
                <w:szCs w:val="12"/>
              </w:rPr>
              <w:t>Jeziorko Czerniakowskie - wspólnie zadbajmy o jego otoczenie - etap II</w:t>
            </w:r>
          </w:p>
        </w:tc>
        <w:tc>
          <w:tcPr>
            <w:tcW w:w="516" w:type="pct"/>
            <w:tcBorders>
              <w:top w:val="nil"/>
              <w:left w:val="nil"/>
              <w:bottom w:val="single" w:sz="4" w:space="0" w:color="auto"/>
              <w:right w:val="single" w:sz="4" w:space="0" w:color="auto"/>
            </w:tcBorders>
            <w:shd w:val="clear" w:color="auto" w:fill="auto"/>
            <w:vAlign w:val="center"/>
            <w:hideMark/>
          </w:tcPr>
          <w:p w14:paraId="50BADC41" w14:textId="77777777" w:rsidR="00616A45" w:rsidRPr="00616A45" w:rsidRDefault="00616A45" w:rsidP="00616A45">
            <w:pPr>
              <w:spacing w:line="240" w:lineRule="auto"/>
              <w:jc w:val="center"/>
              <w:rPr>
                <w:sz w:val="12"/>
                <w:szCs w:val="12"/>
              </w:rPr>
            </w:pPr>
            <w:r w:rsidRPr="00616A45">
              <w:rPr>
                <w:sz w:val="12"/>
                <w:szCs w:val="12"/>
              </w:rPr>
              <w:t>Dzielnica Mokotów Jednostki</w:t>
            </w:r>
          </w:p>
        </w:tc>
        <w:tc>
          <w:tcPr>
            <w:tcW w:w="463" w:type="pct"/>
            <w:tcBorders>
              <w:top w:val="nil"/>
              <w:left w:val="nil"/>
              <w:bottom w:val="single" w:sz="4" w:space="0" w:color="auto"/>
              <w:right w:val="single" w:sz="4" w:space="0" w:color="auto"/>
            </w:tcBorders>
            <w:shd w:val="clear" w:color="auto" w:fill="auto"/>
            <w:vAlign w:val="center"/>
            <w:hideMark/>
          </w:tcPr>
          <w:p w14:paraId="2BA08AF2"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8FF3DE1" w14:textId="77777777" w:rsidR="00616A45" w:rsidRPr="00616A45" w:rsidRDefault="00616A45" w:rsidP="00616A45">
            <w:pPr>
              <w:spacing w:line="240" w:lineRule="auto"/>
              <w:jc w:val="center"/>
              <w:rPr>
                <w:sz w:val="12"/>
                <w:szCs w:val="12"/>
              </w:rPr>
            </w:pPr>
            <w:r w:rsidRPr="00616A45">
              <w:rPr>
                <w:sz w:val="12"/>
                <w:szCs w:val="12"/>
              </w:rPr>
              <w:t>2024</w:t>
            </w:r>
          </w:p>
        </w:tc>
        <w:tc>
          <w:tcPr>
            <w:tcW w:w="653" w:type="pct"/>
            <w:tcBorders>
              <w:top w:val="nil"/>
              <w:left w:val="nil"/>
              <w:bottom w:val="single" w:sz="4" w:space="0" w:color="auto"/>
              <w:right w:val="single" w:sz="4" w:space="0" w:color="auto"/>
            </w:tcBorders>
            <w:shd w:val="clear" w:color="auto" w:fill="auto"/>
            <w:noWrap/>
            <w:vAlign w:val="center"/>
            <w:hideMark/>
          </w:tcPr>
          <w:p w14:paraId="02F5C406" w14:textId="77777777" w:rsidR="00616A45" w:rsidRPr="00616A45" w:rsidRDefault="00616A45" w:rsidP="00616A45">
            <w:pPr>
              <w:spacing w:line="240" w:lineRule="auto"/>
              <w:jc w:val="right"/>
              <w:rPr>
                <w:sz w:val="12"/>
                <w:szCs w:val="12"/>
              </w:rPr>
            </w:pPr>
            <w:r w:rsidRPr="00616A45">
              <w:rPr>
                <w:sz w:val="12"/>
                <w:szCs w:val="12"/>
              </w:rPr>
              <w:t>309 500</w:t>
            </w:r>
          </w:p>
        </w:tc>
        <w:tc>
          <w:tcPr>
            <w:tcW w:w="654" w:type="pct"/>
            <w:tcBorders>
              <w:top w:val="nil"/>
              <w:left w:val="nil"/>
              <w:bottom w:val="single" w:sz="4" w:space="0" w:color="auto"/>
              <w:right w:val="single" w:sz="4" w:space="0" w:color="auto"/>
            </w:tcBorders>
            <w:shd w:val="clear" w:color="auto" w:fill="auto"/>
            <w:noWrap/>
            <w:vAlign w:val="center"/>
            <w:hideMark/>
          </w:tcPr>
          <w:p w14:paraId="296DC125" w14:textId="77777777" w:rsidR="00616A45" w:rsidRPr="00616A45" w:rsidRDefault="00616A45" w:rsidP="00616A45">
            <w:pPr>
              <w:spacing w:line="240" w:lineRule="auto"/>
              <w:jc w:val="right"/>
              <w:rPr>
                <w:sz w:val="12"/>
                <w:szCs w:val="12"/>
              </w:rPr>
            </w:pPr>
            <w:r w:rsidRPr="00616A45">
              <w:rPr>
                <w:sz w:val="12"/>
                <w:szCs w:val="12"/>
              </w:rPr>
              <w:t>298 924,22</w:t>
            </w:r>
          </w:p>
        </w:tc>
        <w:tc>
          <w:tcPr>
            <w:tcW w:w="566" w:type="pct"/>
            <w:tcBorders>
              <w:top w:val="nil"/>
              <w:left w:val="nil"/>
              <w:bottom w:val="single" w:sz="4" w:space="0" w:color="auto"/>
              <w:right w:val="single" w:sz="4" w:space="0" w:color="auto"/>
            </w:tcBorders>
            <w:shd w:val="clear" w:color="auto" w:fill="auto"/>
            <w:noWrap/>
            <w:vAlign w:val="center"/>
            <w:hideMark/>
          </w:tcPr>
          <w:p w14:paraId="72976D4D" w14:textId="77777777" w:rsidR="00616A45" w:rsidRPr="00616A45" w:rsidRDefault="00616A45" w:rsidP="00616A45">
            <w:pPr>
              <w:spacing w:line="240" w:lineRule="auto"/>
              <w:jc w:val="right"/>
              <w:rPr>
                <w:sz w:val="12"/>
                <w:szCs w:val="12"/>
              </w:rPr>
            </w:pPr>
            <w:r w:rsidRPr="00616A45">
              <w:rPr>
                <w:sz w:val="12"/>
                <w:szCs w:val="12"/>
              </w:rPr>
              <w:t>96,6</w:t>
            </w:r>
          </w:p>
        </w:tc>
      </w:tr>
      <w:tr w:rsidR="00616A45" w:rsidRPr="00616A45" w14:paraId="2F2307FD" w14:textId="77777777" w:rsidTr="00616A4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C1FA665" w14:textId="77777777" w:rsidR="00616A45" w:rsidRPr="00616A45" w:rsidRDefault="00616A45" w:rsidP="00616A45">
            <w:pPr>
              <w:spacing w:line="240" w:lineRule="auto"/>
              <w:jc w:val="center"/>
              <w:rPr>
                <w:sz w:val="12"/>
                <w:szCs w:val="12"/>
              </w:rPr>
            </w:pPr>
            <w:r w:rsidRPr="00616A45">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53F2A89" w14:textId="77777777" w:rsidR="00616A45" w:rsidRPr="00616A45" w:rsidRDefault="00616A45" w:rsidP="00616A45">
            <w:pPr>
              <w:spacing w:line="240" w:lineRule="auto"/>
              <w:jc w:val="center"/>
              <w:rPr>
                <w:sz w:val="12"/>
                <w:szCs w:val="12"/>
              </w:rPr>
            </w:pPr>
            <w:r w:rsidRPr="00616A45">
              <w:rPr>
                <w:sz w:val="12"/>
                <w:szCs w:val="12"/>
              </w:rPr>
              <w:t> </w:t>
            </w:r>
          </w:p>
        </w:tc>
        <w:tc>
          <w:tcPr>
            <w:tcW w:w="1096" w:type="pct"/>
            <w:tcBorders>
              <w:top w:val="nil"/>
              <w:left w:val="nil"/>
              <w:bottom w:val="single" w:sz="4" w:space="0" w:color="auto"/>
              <w:right w:val="single" w:sz="4" w:space="0" w:color="auto"/>
            </w:tcBorders>
            <w:shd w:val="clear" w:color="auto" w:fill="auto"/>
            <w:vAlign w:val="center"/>
            <w:hideMark/>
          </w:tcPr>
          <w:p w14:paraId="734FAC4C" w14:textId="77777777" w:rsidR="00616A45" w:rsidRPr="00616A45" w:rsidRDefault="00616A45" w:rsidP="00616A45">
            <w:pPr>
              <w:spacing w:line="240" w:lineRule="auto"/>
              <w:rPr>
                <w:sz w:val="12"/>
                <w:szCs w:val="12"/>
              </w:rPr>
            </w:pPr>
            <w:r w:rsidRPr="00616A45">
              <w:rPr>
                <w:sz w:val="12"/>
                <w:szCs w:val="12"/>
              </w:rPr>
              <w:t>Modernizacja placu zabaw na terenie Kompleksu Ośrodka Sportu i Rekreacji przy ul. Niegocińskiej  2A</w:t>
            </w:r>
          </w:p>
        </w:tc>
        <w:tc>
          <w:tcPr>
            <w:tcW w:w="516" w:type="pct"/>
            <w:tcBorders>
              <w:top w:val="nil"/>
              <w:left w:val="nil"/>
              <w:bottom w:val="single" w:sz="4" w:space="0" w:color="auto"/>
              <w:right w:val="single" w:sz="4" w:space="0" w:color="auto"/>
            </w:tcBorders>
            <w:shd w:val="clear" w:color="auto" w:fill="auto"/>
            <w:vAlign w:val="center"/>
            <w:hideMark/>
          </w:tcPr>
          <w:p w14:paraId="5291DA57" w14:textId="77777777" w:rsidR="00616A45" w:rsidRPr="00616A45" w:rsidRDefault="00616A45" w:rsidP="00616A45">
            <w:pPr>
              <w:spacing w:line="240" w:lineRule="auto"/>
              <w:jc w:val="center"/>
              <w:rPr>
                <w:sz w:val="12"/>
                <w:szCs w:val="12"/>
              </w:rPr>
            </w:pPr>
            <w:r w:rsidRPr="00616A45">
              <w:rPr>
                <w:sz w:val="12"/>
                <w:szCs w:val="12"/>
              </w:rPr>
              <w:t>Dzielnica Mokotów Urząd</w:t>
            </w:r>
          </w:p>
        </w:tc>
        <w:tc>
          <w:tcPr>
            <w:tcW w:w="463" w:type="pct"/>
            <w:tcBorders>
              <w:top w:val="nil"/>
              <w:left w:val="nil"/>
              <w:bottom w:val="single" w:sz="4" w:space="0" w:color="auto"/>
              <w:right w:val="single" w:sz="4" w:space="0" w:color="auto"/>
            </w:tcBorders>
            <w:shd w:val="clear" w:color="auto" w:fill="auto"/>
            <w:vAlign w:val="center"/>
            <w:hideMark/>
          </w:tcPr>
          <w:p w14:paraId="407229D3" w14:textId="77777777" w:rsidR="00616A45" w:rsidRPr="00616A45" w:rsidRDefault="00616A45" w:rsidP="00616A45">
            <w:pPr>
              <w:spacing w:line="240" w:lineRule="auto"/>
              <w:jc w:val="center"/>
              <w:rPr>
                <w:sz w:val="12"/>
                <w:szCs w:val="12"/>
              </w:rPr>
            </w:pPr>
            <w:r w:rsidRPr="00616A45">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6BB64E8" w14:textId="77777777" w:rsidR="00616A45" w:rsidRPr="00616A45" w:rsidRDefault="00616A45" w:rsidP="00616A45">
            <w:pPr>
              <w:spacing w:line="240" w:lineRule="auto"/>
              <w:jc w:val="center"/>
              <w:rPr>
                <w:sz w:val="12"/>
                <w:szCs w:val="12"/>
              </w:rPr>
            </w:pPr>
            <w:r w:rsidRPr="00616A45">
              <w:rPr>
                <w:sz w:val="12"/>
                <w:szCs w:val="12"/>
              </w:rPr>
              <w:t>2025</w:t>
            </w:r>
          </w:p>
        </w:tc>
        <w:tc>
          <w:tcPr>
            <w:tcW w:w="653" w:type="pct"/>
            <w:tcBorders>
              <w:top w:val="nil"/>
              <w:left w:val="nil"/>
              <w:bottom w:val="single" w:sz="4" w:space="0" w:color="auto"/>
              <w:right w:val="single" w:sz="4" w:space="0" w:color="auto"/>
            </w:tcBorders>
            <w:shd w:val="clear" w:color="auto" w:fill="auto"/>
            <w:noWrap/>
            <w:vAlign w:val="center"/>
            <w:hideMark/>
          </w:tcPr>
          <w:p w14:paraId="0E1B0FA5" w14:textId="77777777" w:rsidR="00616A45" w:rsidRPr="00616A45" w:rsidRDefault="00616A45" w:rsidP="00616A45">
            <w:pPr>
              <w:spacing w:line="240" w:lineRule="auto"/>
              <w:jc w:val="right"/>
              <w:rPr>
                <w:sz w:val="12"/>
                <w:szCs w:val="12"/>
              </w:rPr>
            </w:pPr>
            <w:r w:rsidRPr="00616A45">
              <w:rPr>
                <w:sz w:val="12"/>
                <w:szCs w:val="12"/>
              </w:rPr>
              <w:t>7 380</w:t>
            </w:r>
          </w:p>
        </w:tc>
        <w:tc>
          <w:tcPr>
            <w:tcW w:w="654" w:type="pct"/>
            <w:tcBorders>
              <w:top w:val="nil"/>
              <w:left w:val="nil"/>
              <w:bottom w:val="single" w:sz="4" w:space="0" w:color="auto"/>
              <w:right w:val="single" w:sz="4" w:space="0" w:color="auto"/>
            </w:tcBorders>
            <w:shd w:val="clear" w:color="auto" w:fill="auto"/>
            <w:noWrap/>
            <w:vAlign w:val="center"/>
            <w:hideMark/>
          </w:tcPr>
          <w:p w14:paraId="3F33EE0E" w14:textId="77777777" w:rsidR="00616A45" w:rsidRPr="00616A45" w:rsidRDefault="00616A45" w:rsidP="00616A45">
            <w:pPr>
              <w:spacing w:line="240" w:lineRule="auto"/>
              <w:jc w:val="right"/>
              <w:rPr>
                <w:sz w:val="12"/>
                <w:szCs w:val="12"/>
              </w:rPr>
            </w:pPr>
            <w:r w:rsidRPr="00616A45">
              <w:rPr>
                <w:sz w:val="12"/>
                <w:szCs w:val="12"/>
              </w:rPr>
              <w:t>7 380,00</w:t>
            </w:r>
          </w:p>
        </w:tc>
        <w:tc>
          <w:tcPr>
            <w:tcW w:w="566" w:type="pct"/>
            <w:tcBorders>
              <w:top w:val="nil"/>
              <w:left w:val="nil"/>
              <w:bottom w:val="single" w:sz="4" w:space="0" w:color="auto"/>
              <w:right w:val="single" w:sz="4" w:space="0" w:color="auto"/>
            </w:tcBorders>
            <w:shd w:val="clear" w:color="auto" w:fill="auto"/>
            <w:noWrap/>
            <w:vAlign w:val="center"/>
            <w:hideMark/>
          </w:tcPr>
          <w:p w14:paraId="46406301" w14:textId="77777777" w:rsidR="00616A45" w:rsidRPr="00616A45" w:rsidRDefault="00616A45" w:rsidP="00616A45">
            <w:pPr>
              <w:spacing w:line="240" w:lineRule="auto"/>
              <w:jc w:val="right"/>
              <w:rPr>
                <w:sz w:val="12"/>
                <w:szCs w:val="12"/>
              </w:rPr>
            </w:pPr>
            <w:r w:rsidRPr="00616A45">
              <w:rPr>
                <w:sz w:val="12"/>
                <w:szCs w:val="12"/>
              </w:rPr>
              <w:t>100,0</w:t>
            </w:r>
          </w:p>
        </w:tc>
      </w:tr>
    </w:tbl>
    <w:p w14:paraId="7BB4D4D0" w14:textId="77777777" w:rsidR="00E07432" w:rsidRPr="00FA7CCC" w:rsidRDefault="00E07432" w:rsidP="00E07432">
      <w:pPr>
        <w:rPr>
          <w:sz w:val="16"/>
          <w:szCs w:val="16"/>
        </w:rPr>
      </w:pPr>
    </w:p>
    <w:p w14:paraId="07D74A9B" w14:textId="77777777" w:rsidR="00FE601E" w:rsidRDefault="00FE601E" w:rsidP="00E07432">
      <w:pPr>
        <w:sectPr w:rsidR="00FE601E" w:rsidSect="005F6645">
          <w:type w:val="oddPage"/>
          <w:pgSz w:w="11906" w:h="16838"/>
          <w:pgMar w:top="1417" w:right="1417" w:bottom="1417" w:left="1417" w:header="708" w:footer="708" w:gutter="0"/>
          <w:cols w:space="708"/>
          <w:docGrid w:linePitch="360"/>
        </w:sectPr>
      </w:pPr>
    </w:p>
    <w:p w14:paraId="5DA97972" w14:textId="77777777" w:rsidR="00267C2A" w:rsidRDefault="0057656E" w:rsidP="00267C2A">
      <w:pPr>
        <w:jc w:val="center"/>
      </w:pPr>
      <w:r>
        <w:t>Zestawienie nr</w:t>
      </w:r>
      <w:r w:rsidR="00267C2A">
        <w:t xml:space="preserve"> IV/</w:t>
      </w:r>
      <w:r w:rsidR="00AE3B7A">
        <w:t>5</w:t>
      </w:r>
    </w:p>
    <w:p w14:paraId="49A4F3FD" w14:textId="77777777" w:rsidR="00267C2A" w:rsidRDefault="00B36562" w:rsidP="00267C2A">
      <w:pPr>
        <w:pStyle w:val="Nagwek4"/>
      </w:pPr>
      <w:bookmarkStart w:id="21" w:name="_Toc192837608"/>
      <w:r>
        <w:t>D</w:t>
      </w:r>
      <w:r w:rsidR="00267C2A">
        <w:t>.</w:t>
      </w:r>
      <w:r w:rsidR="00267C2A">
        <w:tab/>
      </w:r>
      <w:r w:rsidR="00186277">
        <w:t>WYKONANIE PLANU DOCHODÓW GROMADZONYCH NA WYDZIELONYCH RACHUNKACH JEDNOSTEK BUDŻETOWYCH PROWADZĄCYCH DZIAŁALNOŚĆ OKREŚL</w:t>
      </w:r>
      <w:r w:rsidR="0080167F">
        <w:t>ONĄ W USTAWIE PRAW</w:t>
      </w:r>
      <w:r w:rsidR="005029E7">
        <w:t>O</w:t>
      </w:r>
      <w:r w:rsidR="0080167F">
        <w:t xml:space="preserve"> OŚWIATOW</w:t>
      </w:r>
      <w:r w:rsidR="005029E7">
        <w:t>E</w:t>
      </w:r>
      <w:r w:rsidR="00186277">
        <w:t xml:space="preserve"> I WYDATKÓW NIMI FINANSOWANYCH</w:t>
      </w:r>
      <w:bookmarkEnd w:id="21"/>
    </w:p>
    <w:p w14:paraId="6C119DF2" w14:textId="77777777" w:rsidR="00267C2A" w:rsidRDefault="00B36562" w:rsidP="00267C2A">
      <w:pPr>
        <w:pStyle w:val="Nagwek5"/>
      </w:pPr>
      <w:bookmarkStart w:id="22" w:name="_Toc224548664"/>
      <w:bookmarkStart w:id="23" w:name="_Toc192837609"/>
      <w:r>
        <w:t>D</w:t>
      </w:r>
      <w:r w:rsidR="00267C2A">
        <w:t>.1.</w:t>
      </w:r>
      <w:r w:rsidR="00267C2A">
        <w:tab/>
        <w:t>Oświata i wychowanie</w:t>
      </w:r>
      <w:bookmarkEnd w:id="22"/>
      <w:bookmarkEnd w:id="23"/>
    </w:p>
    <w:p w14:paraId="7AE54373"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16A45" w:rsidRPr="00616A45" w14:paraId="57638D8C" w14:textId="77777777" w:rsidTr="00616A45">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B8C55B7"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1C10634"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517BFA0"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B1F2296"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47E9695"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 xml:space="preserve">Wskaźnik % </w:t>
            </w:r>
            <w:r w:rsidRPr="00616A45">
              <w:rPr>
                <w:rFonts w:ascii="Arial CE" w:hAnsi="Arial CE" w:cs="Calibri"/>
                <w:b/>
                <w:bCs/>
                <w:sz w:val="14"/>
                <w:szCs w:val="14"/>
              </w:rPr>
              <w:br/>
              <w:t>(kol. 4/3)</w:t>
            </w:r>
          </w:p>
        </w:tc>
      </w:tr>
      <w:tr w:rsidR="00616A45" w:rsidRPr="00616A45" w14:paraId="753794C0" w14:textId="77777777" w:rsidTr="00616A45">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213A0F46" w14:textId="77777777" w:rsidR="00616A45" w:rsidRPr="00616A45" w:rsidRDefault="00616A45" w:rsidP="00616A45">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4B68BAFC"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BDA2520"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ACEEC5B" w14:textId="77777777" w:rsidR="00616A45" w:rsidRPr="00616A45" w:rsidRDefault="00616A45" w:rsidP="00616A45">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7F4E2D94" w14:textId="77777777" w:rsidR="00616A45" w:rsidRPr="00616A45" w:rsidRDefault="00616A45" w:rsidP="00616A45">
            <w:pPr>
              <w:spacing w:line="240" w:lineRule="auto"/>
              <w:rPr>
                <w:rFonts w:ascii="Arial CE" w:hAnsi="Arial CE" w:cs="Calibri"/>
                <w:b/>
                <w:bCs/>
                <w:sz w:val="14"/>
                <w:szCs w:val="14"/>
              </w:rPr>
            </w:pPr>
          </w:p>
        </w:tc>
      </w:tr>
      <w:tr w:rsidR="00616A45" w:rsidRPr="00616A45" w14:paraId="43FE3D70" w14:textId="77777777" w:rsidTr="00616A45">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2920B"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AB9996C"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2D3F8D97"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7A27AD06"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5F25B0D8"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5</w:t>
            </w:r>
          </w:p>
        </w:tc>
      </w:tr>
      <w:tr w:rsidR="00616A45" w:rsidRPr="00616A45" w14:paraId="26D8A74D"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B87CBE8"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73A62B11"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8CF1653"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B983E66"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208 901,26</w:t>
            </w:r>
          </w:p>
        </w:tc>
        <w:tc>
          <w:tcPr>
            <w:tcW w:w="666" w:type="pct"/>
            <w:tcBorders>
              <w:top w:val="nil"/>
              <w:left w:val="nil"/>
              <w:bottom w:val="single" w:sz="4" w:space="0" w:color="auto"/>
              <w:right w:val="single" w:sz="4" w:space="0" w:color="auto"/>
            </w:tcBorders>
            <w:shd w:val="clear" w:color="000000" w:fill="FFFDC1"/>
            <w:noWrap/>
            <w:vAlign w:val="center"/>
            <w:hideMark/>
          </w:tcPr>
          <w:p w14:paraId="2A9EBD80"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1069750C"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096F99B"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1AF297D6"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7B7AF20"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27 120 044</w:t>
            </w:r>
          </w:p>
        </w:tc>
        <w:tc>
          <w:tcPr>
            <w:tcW w:w="694" w:type="pct"/>
            <w:tcBorders>
              <w:top w:val="nil"/>
              <w:left w:val="nil"/>
              <w:bottom w:val="single" w:sz="4" w:space="0" w:color="auto"/>
              <w:right w:val="single" w:sz="4" w:space="0" w:color="auto"/>
            </w:tcBorders>
            <w:shd w:val="clear" w:color="000000" w:fill="FFFDC1"/>
            <w:noWrap/>
            <w:vAlign w:val="center"/>
            <w:hideMark/>
          </w:tcPr>
          <w:p w14:paraId="0CC65C48"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20 249 183,06</w:t>
            </w:r>
          </w:p>
        </w:tc>
        <w:tc>
          <w:tcPr>
            <w:tcW w:w="666" w:type="pct"/>
            <w:tcBorders>
              <w:top w:val="nil"/>
              <w:left w:val="nil"/>
              <w:bottom w:val="single" w:sz="4" w:space="0" w:color="auto"/>
              <w:right w:val="single" w:sz="4" w:space="0" w:color="auto"/>
            </w:tcBorders>
            <w:shd w:val="clear" w:color="000000" w:fill="FFFDC1"/>
            <w:noWrap/>
            <w:vAlign w:val="center"/>
            <w:hideMark/>
          </w:tcPr>
          <w:p w14:paraId="30CF0116"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74,7</w:t>
            </w:r>
          </w:p>
        </w:tc>
      </w:tr>
      <w:tr w:rsidR="00616A45" w:rsidRPr="00616A45" w14:paraId="0364696A"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8BC0ED9"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21926B3B"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27 120 044</w:t>
            </w:r>
          </w:p>
        </w:tc>
        <w:tc>
          <w:tcPr>
            <w:tcW w:w="694" w:type="pct"/>
            <w:tcBorders>
              <w:top w:val="nil"/>
              <w:left w:val="nil"/>
              <w:bottom w:val="single" w:sz="4" w:space="0" w:color="auto"/>
              <w:right w:val="single" w:sz="4" w:space="0" w:color="auto"/>
            </w:tcBorders>
            <w:shd w:val="clear" w:color="000000" w:fill="D5E3F2"/>
            <w:noWrap/>
            <w:vAlign w:val="center"/>
            <w:hideMark/>
          </w:tcPr>
          <w:p w14:paraId="09288C74"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20 458 084,32</w:t>
            </w:r>
          </w:p>
        </w:tc>
        <w:tc>
          <w:tcPr>
            <w:tcW w:w="666" w:type="pct"/>
            <w:tcBorders>
              <w:top w:val="nil"/>
              <w:left w:val="nil"/>
              <w:bottom w:val="single" w:sz="4" w:space="0" w:color="auto"/>
              <w:right w:val="single" w:sz="4" w:space="0" w:color="auto"/>
            </w:tcBorders>
            <w:shd w:val="clear" w:color="000000" w:fill="D5E3F2"/>
            <w:noWrap/>
            <w:vAlign w:val="center"/>
            <w:hideMark/>
          </w:tcPr>
          <w:p w14:paraId="73A105B2"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75,4</w:t>
            </w:r>
          </w:p>
        </w:tc>
      </w:tr>
      <w:tr w:rsidR="00616A45" w:rsidRPr="00616A45" w14:paraId="42E94E92"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E2CC2C7"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563919C5"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79E6D5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27 120 044</w:t>
            </w:r>
          </w:p>
        </w:tc>
        <w:tc>
          <w:tcPr>
            <w:tcW w:w="694" w:type="pct"/>
            <w:tcBorders>
              <w:top w:val="nil"/>
              <w:left w:val="nil"/>
              <w:bottom w:val="single" w:sz="4" w:space="0" w:color="auto"/>
              <w:right w:val="single" w:sz="4" w:space="0" w:color="auto"/>
            </w:tcBorders>
            <w:shd w:val="clear" w:color="000000" w:fill="FFFDC1"/>
            <w:noWrap/>
            <w:vAlign w:val="center"/>
            <w:hideMark/>
          </w:tcPr>
          <w:p w14:paraId="43D6579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20 249 150,09</w:t>
            </w:r>
          </w:p>
        </w:tc>
        <w:tc>
          <w:tcPr>
            <w:tcW w:w="666" w:type="pct"/>
            <w:tcBorders>
              <w:top w:val="nil"/>
              <w:left w:val="nil"/>
              <w:bottom w:val="single" w:sz="4" w:space="0" w:color="auto"/>
              <w:right w:val="single" w:sz="4" w:space="0" w:color="auto"/>
            </w:tcBorders>
            <w:shd w:val="clear" w:color="000000" w:fill="FFFDC1"/>
            <w:noWrap/>
            <w:vAlign w:val="center"/>
            <w:hideMark/>
          </w:tcPr>
          <w:p w14:paraId="10EBD8D0"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74,7</w:t>
            </w:r>
          </w:p>
        </w:tc>
      </w:tr>
      <w:tr w:rsidR="00616A45" w:rsidRPr="00616A45" w14:paraId="560512EA"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B781AEC"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9AD8815"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14A57E2"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0C1A532B"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27 088 044</w:t>
            </w:r>
          </w:p>
        </w:tc>
        <w:tc>
          <w:tcPr>
            <w:tcW w:w="694" w:type="pct"/>
            <w:tcBorders>
              <w:top w:val="nil"/>
              <w:left w:val="nil"/>
              <w:bottom w:val="single" w:sz="4" w:space="0" w:color="auto"/>
              <w:right w:val="single" w:sz="4" w:space="0" w:color="auto"/>
            </w:tcBorders>
            <w:shd w:val="clear" w:color="auto" w:fill="auto"/>
            <w:noWrap/>
            <w:vAlign w:val="center"/>
            <w:hideMark/>
          </w:tcPr>
          <w:p w14:paraId="68F558D5"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20 235 910,51</w:t>
            </w:r>
          </w:p>
        </w:tc>
        <w:tc>
          <w:tcPr>
            <w:tcW w:w="666" w:type="pct"/>
            <w:tcBorders>
              <w:top w:val="nil"/>
              <w:left w:val="nil"/>
              <w:bottom w:val="single" w:sz="4" w:space="0" w:color="auto"/>
              <w:right w:val="single" w:sz="4" w:space="0" w:color="auto"/>
            </w:tcBorders>
            <w:shd w:val="clear" w:color="auto" w:fill="auto"/>
            <w:noWrap/>
            <w:vAlign w:val="center"/>
            <w:hideMark/>
          </w:tcPr>
          <w:p w14:paraId="275DD6C5"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74,7</w:t>
            </w:r>
          </w:p>
        </w:tc>
      </w:tr>
      <w:tr w:rsidR="00616A45" w:rsidRPr="00616A45" w14:paraId="4BDC1DB4"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BB38290"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0A482D6"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23C323E"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A6060F1"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32 000</w:t>
            </w:r>
          </w:p>
        </w:tc>
        <w:tc>
          <w:tcPr>
            <w:tcW w:w="694" w:type="pct"/>
            <w:tcBorders>
              <w:top w:val="nil"/>
              <w:left w:val="nil"/>
              <w:bottom w:val="single" w:sz="4" w:space="0" w:color="auto"/>
              <w:right w:val="single" w:sz="4" w:space="0" w:color="auto"/>
            </w:tcBorders>
            <w:shd w:val="clear" w:color="auto" w:fill="auto"/>
            <w:noWrap/>
            <w:vAlign w:val="center"/>
            <w:hideMark/>
          </w:tcPr>
          <w:p w14:paraId="0E73F763"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13 239,58</w:t>
            </w:r>
          </w:p>
        </w:tc>
        <w:tc>
          <w:tcPr>
            <w:tcW w:w="666" w:type="pct"/>
            <w:tcBorders>
              <w:top w:val="nil"/>
              <w:left w:val="nil"/>
              <w:bottom w:val="single" w:sz="4" w:space="0" w:color="auto"/>
              <w:right w:val="single" w:sz="4" w:space="0" w:color="auto"/>
            </w:tcBorders>
            <w:shd w:val="clear" w:color="auto" w:fill="auto"/>
            <w:noWrap/>
            <w:vAlign w:val="center"/>
            <w:hideMark/>
          </w:tcPr>
          <w:p w14:paraId="11E651C8"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41,4</w:t>
            </w:r>
          </w:p>
        </w:tc>
      </w:tr>
      <w:tr w:rsidR="00616A45" w:rsidRPr="00616A45" w14:paraId="6358E5FC"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66C5722"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15579DE7"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D5165A2"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6B4D2F8"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208 934,23</w:t>
            </w:r>
          </w:p>
        </w:tc>
        <w:tc>
          <w:tcPr>
            <w:tcW w:w="666" w:type="pct"/>
            <w:tcBorders>
              <w:top w:val="nil"/>
              <w:left w:val="nil"/>
              <w:bottom w:val="single" w:sz="4" w:space="0" w:color="auto"/>
              <w:right w:val="single" w:sz="4" w:space="0" w:color="auto"/>
            </w:tcBorders>
            <w:shd w:val="clear" w:color="000000" w:fill="FFFDC1"/>
            <w:noWrap/>
            <w:vAlign w:val="center"/>
            <w:hideMark/>
          </w:tcPr>
          <w:p w14:paraId="320E22C6"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31058729"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47BEF81"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01A0047B"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27 120 044</w:t>
            </w:r>
          </w:p>
        </w:tc>
        <w:tc>
          <w:tcPr>
            <w:tcW w:w="694" w:type="pct"/>
            <w:tcBorders>
              <w:top w:val="nil"/>
              <w:left w:val="nil"/>
              <w:bottom w:val="single" w:sz="4" w:space="0" w:color="auto"/>
              <w:right w:val="single" w:sz="4" w:space="0" w:color="auto"/>
            </w:tcBorders>
            <w:shd w:val="clear" w:color="000000" w:fill="D5E3F2"/>
            <w:noWrap/>
            <w:vAlign w:val="center"/>
            <w:hideMark/>
          </w:tcPr>
          <w:p w14:paraId="72D88346"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20 458 084,32</w:t>
            </w:r>
          </w:p>
        </w:tc>
        <w:tc>
          <w:tcPr>
            <w:tcW w:w="666" w:type="pct"/>
            <w:tcBorders>
              <w:top w:val="nil"/>
              <w:left w:val="nil"/>
              <w:bottom w:val="single" w:sz="4" w:space="0" w:color="auto"/>
              <w:right w:val="single" w:sz="4" w:space="0" w:color="auto"/>
            </w:tcBorders>
            <w:shd w:val="clear" w:color="000000" w:fill="D5E3F2"/>
            <w:noWrap/>
            <w:vAlign w:val="center"/>
            <w:hideMark/>
          </w:tcPr>
          <w:p w14:paraId="77311528"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75,4</w:t>
            </w:r>
          </w:p>
        </w:tc>
      </w:tr>
    </w:tbl>
    <w:p w14:paraId="48597A67" w14:textId="77777777" w:rsidR="00267C2A" w:rsidRDefault="00267C2A" w:rsidP="00267C2A"/>
    <w:p w14:paraId="2BB9A35A" w14:textId="77777777" w:rsidR="00267C2A" w:rsidRDefault="00267C2A" w:rsidP="00267C2A">
      <w:r>
        <w:br w:type="page"/>
      </w:r>
    </w:p>
    <w:p w14:paraId="0BBC76AF" w14:textId="77777777" w:rsidR="00267C2A" w:rsidRDefault="0057656E" w:rsidP="00267C2A">
      <w:pPr>
        <w:jc w:val="center"/>
      </w:pPr>
      <w:r>
        <w:t>Zestawienie nr</w:t>
      </w:r>
      <w:r w:rsidR="00267C2A">
        <w:t xml:space="preserve"> IV/</w:t>
      </w:r>
      <w:r w:rsidR="00AE3B7A">
        <w:t>5</w:t>
      </w:r>
    </w:p>
    <w:p w14:paraId="5821D9E2" w14:textId="77777777" w:rsidR="00267C2A" w:rsidRPr="00D43E24" w:rsidRDefault="00186277" w:rsidP="00267C2A">
      <w:pPr>
        <w:jc w:val="center"/>
      </w:pPr>
      <w:r>
        <w:t xml:space="preserve">WYKONANIE PLANU DOCHODÓW GROMADZONYCH NA WYDZIELONYCH RACHUNKACH JEDNOSTEK BUDŻETOWYCH PROWADZĄCYCH DZIAŁALNOŚĆ OKREŚLONĄ W USTAWIE </w:t>
      </w:r>
      <w:r w:rsidR="00CC0DC7">
        <w:t>PRAW</w:t>
      </w:r>
      <w:r w:rsidR="005029E7">
        <w:t>O</w:t>
      </w:r>
      <w:r w:rsidR="00CC0DC7">
        <w:t xml:space="preserve"> OŚWIATOW</w:t>
      </w:r>
      <w:r w:rsidR="005029E7">
        <w:t>E</w:t>
      </w:r>
      <w:r>
        <w:t xml:space="preserve"> I WYDATKÓW NIMI FINANSOWANYCH</w:t>
      </w:r>
    </w:p>
    <w:p w14:paraId="056E7970" w14:textId="77777777" w:rsidR="00267C2A" w:rsidRDefault="00B36562" w:rsidP="00267C2A">
      <w:pPr>
        <w:pStyle w:val="Nagwek6"/>
      </w:pPr>
      <w:bookmarkStart w:id="24" w:name="_Toc224548665"/>
      <w:bookmarkStart w:id="25" w:name="_Toc192837610"/>
      <w:r>
        <w:t>D</w:t>
      </w:r>
      <w:r w:rsidR="00267C2A">
        <w:t>.1.1.</w:t>
      </w:r>
      <w:r w:rsidR="00267C2A">
        <w:tab/>
      </w:r>
      <w:r w:rsidR="00186277">
        <w:t>Szkoły podstawowe</w:t>
      </w:r>
      <w:bookmarkEnd w:id="24"/>
      <w:bookmarkEnd w:id="25"/>
    </w:p>
    <w:p w14:paraId="7A356300"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16A45" w:rsidRPr="00616A45" w14:paraId="07EBBA37" w14:textId="77777777" w:rsidTr="00616A45">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7927B1B"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989A175"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003FFDD"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47B8C97"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2CD4563"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 xml:space="preserve">Wskaźnik % </w:t>
            </w:r>
            <w:r w:rsidRPr="00616A45">
              <w:rPr>
                <w:rFonts w:ascii="Arial CE" w:hAnsi="Arial CE" w:cs="Calibri"/>
                <w:b/>
                <w:bCs/>
                <w:sz w:val="14"/>
                <w:szCs w:val="14"/>
              </w:rPr>
              <w:br/>
              <w:t>(kol. 4/3)</w:t>
            </w:r>
          </w:p>
        </w:tc>
      </w:tr>
      <w:tr w:rsidR="00616A45" w:rsidRPr="00616A45" w14:paraId="05B07F0D" w14:textId="77777777" w:rsidTr="00616A45">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79537BE3" w14:textId="77777777" w:rsidR="00616A45" w:rsidRPr="00616A45" w:rsidRDefault="00616A45" w:rsidP="00616A45">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12C49E3E"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BF75DDC"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BD87046" w14:textId="77777777" w:rsidR="00616A45" w:rsidRPr="00616A45" w:rsidRDefault="00616A45" w:rsidP="00616A45">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395825D7" w14:textId="77777777" w:rsidR="00616A45" w:rsidRPr="00616A45" w:rsidRDefault="00616A45" w:rsidP="00616A45">
            <w:pPr>
              <w:spacing w:line="240" w:lineRule="auto"/>
              <w:rPr>
                <w:rFonts w:ascii="Arial CE" w:hAnsi="Arial CE" w:cs="Calibri"/>
                <w:b/>
                <w:bCs/>
                <w:sz w:val="14"/>
                <w:szCs w:val="14"/>
              </w:rPr>
            </w:pPr>
          </w:p>
        </w:tc>
      </w:tr>
      <w:tr w:rsidR="00616A45" w:rsidRPr="00616A45" w14:paraId="03FA49CC" w14:textId="77777777" w:rsidTr="00616A45">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6D64F"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4588492"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2E28FC8"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78B2D514"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7FA54FFB"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5</w:t>
            </w:r>
          </w:p>
        </w:tc>
      </w:tr>
      <w:tr w:rsidR="00616A45" w:rsidRPr="00616A45" w14:paraId="1148873B"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3EDC318"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43623B19"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A81FD95"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7EA0C41"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114 735,34</w:t>
            </w:r>
          </w:p>
        </w:tc>
        <w:tc>
          <w:tcPr>
            <w:tcW w:w="666" w:type="pct"/>
            <w:tcBorders>
              <w:top w:val="nil"/>
              <w:left w:val="nil"/>
              <w:bottom w:val="single" w:sz="4" w:space="0" w:color="auto"/>
              <w:right w:val="single" w:sz="4" w:space="0" w:color="auto"/>
            </w:tcBorders>
            <w:shd w:val="clear" w:color="000000" w:fill="FFFDC1"/>
            <w:noWrap/>
            <w:vAlign w:val="center"/>
            <w:hideMark/>
          </w:tcPr>
          <w:p w14:paraId="48E4EC42"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123E8333"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678A173"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7CD68966"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D61F8F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7 366 800</w:t>
            </w:r>
          </w:p>
        </w:tc>
        <w:tc>
          <w:tcPr>
            <w:tcW w:w="694" w:type="pct"/>
            <w:tcBorders>
              <w:top w:val="nil"/>
              <w:left w:val="nil"/>
              <w:bottom w:val="single" w:sz="4" w:space="0" w:color="auto"/>
              <w:right w:val="single" w:sz="4" w:space="0" w:color="auto"/>
            </w:tcBorders>
            <w:shd w:val="clear" w:color="000000" w:fill="FFFDC1"/>
            <w:noWrap/>
            <w:vAlign w:val="center"/>
            <w:hideMark/>
          </w:tcPr>
          <w:p w14:paraId="42997074"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5 964 197,58</w:t>
            </w:r>
          </w:p>
        </w:tc>
        <w:tc>
          <w:tcPr>
            <w:tcW w:w="666" w:type="pct"/>
            <w:tcBorders>
              <w:top w:val="nil"/>
              <w:left w:val="nil"/>
              <w:bottom w:val="single" w:sz="4" w:space="0" w:color="auto"/>
              <w:right w:val="single" w:sz="4" w:space="0" w:color="auto"/>
            </w:tcBorders>
            <w:shd w:val="clear" w:color="000000" w:fill="FFFDC1"/>
            <w:noWrap/>
            <w:vAlign w:val="center"/>
            <w:hideMark/>
          </w:tcPr>
          <w:p w14:paraId="137BDF9F"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81,0</w:t>
            </w:r>
          </w:p>
        </w:tc>
      </w:tr>
      <w:tr w:rsidR="00616A45" w:rsidRPr="00616A45" w14:paraId="0F22A292"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33BE3FE"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2BA63E0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7 366 800</w:t>
            </w:r>
          </w:p>
        </w:tc>
        <w:tc>
          <w:tcPr>
            <w:tcW w:w="694" w:type="pct"/>
            <w:tcBorders>
              <w:top w:val="nil"/>
              <w:left w:val="nil"/>
              <w:bottom w:val="single" w:sz="4" w:space="0" w:color="auto"/>
              <w:right w:val="single" w:sz="4" w:space="0" w:color="auto"/>
            </w:tcBorders>
            <w:shd w:val="clear" w:color="000000" w:fill="D5E3F2"/>
            <w:noWrap/>
            <w:vAlign w:val="center"/>
            <w:hideMark/>
          </w:tcPr>
          <w:p w14:paraId="23A723B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6 078 932,92</w:t>
            </w:r>
          </w:p>
        </w:tc>
        <w:tc>
          <w:tcPr>
            <w:tcW w:w="666" w:type="pct"/>
            <w:tcBorders>
              <w:top w:val="nil"/>
              <w:left w:val="nil"/>
              <w:bottom w:val="single" w:sz="4" w:space="0" w:color="auto"/>
              <w:right w:val="single" w:sz="4" w:space="0" w:color="auto"/>
            </w:tcBorders>
            <w:shd w:val="clear" w:color="000000" w:fill="D5E3F2"/>
            <w:noWrap/>
            <w:vAlign w:val="center"/>
            <w:hideMark/>
          </w:tcPr>
          <w:p w14:paraId="5E12B7D1"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82,5</w:t>
            </w:r>
          </w:p>
        </w:tc>
      </w:tr>
      <w:tr w:rsidR="00616A45" w:rsidRPr="00616A45" w14:paraId="34FE88BD"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EC3861E"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6DFD06E3"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EFE1213"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7 366 800</w:t>
            </w:r>
          </w:p>
        </w:tc>
        <w:tc>
          <w:tcPr>
            <w:tcW w:w="694" w:type="pct"/>
            <w:tcBorders>
              <w:top w:val="nil"/>
              <w:left w:val="nil"/>
              <w:bottom w:val="single" w:sz="4" w:space="0" w:color="auto"/>
              <w:right w:val="single" w:sz="4" w:space="0" w:color="auto"/>
            </w:tcBorders>
            <w:shd w:val="clear" w:color="000000" w:fill="FFFDC1"/>
            <w:noWrap/>
            <w:vAlign w:val="center"/>
            <w:hideMark/>
          </w:tcPr>
          <w:p w14:paraId="1408340D"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5 988 616,37</w:t>
            </w:r>
          </w:p>
        </w:tc>
        <w:tc>
          <w:tcPr>
            <w:tcW w:w="666" w:type="pct"/>
            <w:tcBorders>
              <w:top w:val="nil"/>
              <w:left w:val="nil"/>
              <w:bottom w:val="single" w:sz="4" w:space="0" w:color="auto"/>
              <w:right w:val="single" w:sz="4" w:space="0" w:color="auto"/>
            </w:tcBorders>
            <w:shd w:val="clear" w:color="000000" w:fill="FFFDC1"/>
            <w:noWrap/>
            <w:vAlign w:val="center"/>
            <w:hideMark/>
          </w:tcPr>
          <w:p w14:paraId="19C1A5B3"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81,3</w:t>
            </w:r>
          </w:p>
        </w:tc>
      </w:tr>
      <w:tr w:rsidR="00616A45" w:rsidRPr="00616A45" w14:paraId="13463D4F"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3D083CB"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15CC104"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E6567C2"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034A44E3"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7 334 800</w:t>
            </w:r>
          </w:p>
        </w:tc>
        <w:tc>
          <w:tcPr>
            <w:tcW w:w="694" w:type="pct"/>
            <w:tcBorders>
              <w:top w:val="nil"/>
              <w:left w:val="nil"/>
              <w:bottom w:val="single" w:sz="4" w:space="0" w:color="auto"/>
              <w:right w:val="single" w:sz="4" w:space="0" w:color="auto"/>
            </w:tcBorders>
            <w:shd w:val="clear" w:color="auto" w:fill="auto"/>
            <w:noWrap/>
            <w:vAlign w:val="center"/>
            <w:hideMark/>
          </w:tcPr>
          <w:p w14:paraId="53416FE9"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5 975 376,79</w:t>
            </w:r>
          </w:p>
        </w:tc>
        <w:tc>
          <w:tcPr>
            <w:tcW w:w="666" w:type="pct"/>
            <w:tcBorders>
              <w:top w:val="nil"/>
              <w:left w:val="nil"/>
              <w:bottom w:val="single" w:sz="4" w:space="0" w:color="auto"/>
              <w:right w:val="single" w:sz="4" w:space="0" w:color="auto"/>
            </w:tcBorders>
            <w:shd w:val="clear" w:color="auto" w:fill="auto"/>
            <w:noWrap/>
            <w:vAlign w:val="center"/>
            <w:hideMark/>
          </w:tcPr>
          <w:p w14:paraId="106F2760"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81,5</w:t>
            </w:r>
          </w:p>
        </w:tc>
      </w:tr>
      <w:tr w:rsidR="00616A45" w:rsidRPr="00616A45" w14:paraId="4CD656D6"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8AAB25B"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788F872"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7CAFE768"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034D7141"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32 000</w:t>
            </w:r>
          </w:p>
        </w:tc>
        <w:tc>
          <w:tcPr>
            <w:tcW w:w="694" w:type="pct"/>
            <w:tcBorders>
              <w:top w:val="nil"/>
              <w:left w:val="nil"/>
              <w:bottom w:val="single" w:sz="4" w:space="0" w:color="auto"/>
              <w:right w:val="single" w:sz="4" w:space="0" w:color="auto"/>
            </w:tcBorders>
            <w:shd w:val="clear" w:color="auto" w:fill="auto"/>
            <w:noWrap/>
            <w:vAlign w:val="center"/>
            <w:hideMark/>
          </w:tcPr>
          <w:p w14:paraId="4CFE7074"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13 239,58</w:t>
            </w:r>
          </w:p>
        </w:tc>
        <w:tc>
          <w:tcPr>
            <w:tcW w:w="666" w:type="pct"/>
            <w:tcBorders>
              <w:top w:val="nil"/>
              <w:left w:val="nil"/>
              <w:bottom w:val="single" w:sz="4" w:space="0" w:color="auto"/>
              <w:right w:val="single" w:sz="4" w:space="0" w:color="auto"/>
            </w:tcBorders>
            <w:shd w:val="clear" w:color="auto" w:fill="auto"/>
            <w:noWrap/>
            <w:vAlign w:val="center"/>
            <w:hideMark/>
          </w:tcPr>
          <w:p w14:paraId="582CE191"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41,4</w:t>
            </w:r>
          </w:p>
        </w:tc>
      </w:tr>
      <w:tr w:rsidR="00616A45" w:rsidRPr="00616A45" w14:paraId="7B518919"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5CE1D71"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5F4C5FC0"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0023194"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F34B2A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90 316,55</w:t>
            </w:r>
          </w:p>
        </w:tc>
        <w:tc>
          <w:tcPr>
            <w:tcW w:w="666" w:type="pct"/>
            <w:tcBorders>
              <w:top w:val="nil"/>
              <w:left w:val="nil"/>
              <w:bottom w:val="single" w:sz="4" w:space="0" w:color="auto"/>
              <w:right w:val="single" w:sz="4" w:space="0" w:color="auto"/>
            </w:tcBorders>
            <w:shd w:val="clear" w:color="000000" w:fill="FFFDC1"/>
            <w:noWrap/>
            <w:vAlign w:val="center"/>
            <w:hideMark/>
          </w:tcPr>
          <w:p w14:paraId="63B6EA90"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2B633D75"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2058EC7"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2A43242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7 366 800</w:t>
            </w:r>
          </w:p>
        </w:tc>
        <w:tc>
          <w:tcPr>
            <w:tcW w:w="694" w:type="pct"/>
            <w:tcBorders>
              <w:top w:val="nil"/>
              <w:left w:val="nil"/>
              <w:bottom w:val="single" w:sz="4" w:space="0" w:color="auto"/>
              <w:right w:val="single" w:sz="4" w:space="0" w:color="auto"/>
            </w:tcBorders>
            <w:shd w:val="clear" w:color="000000" w:fill="D5E3F2"/>
            <w:noWrap/>
            <w:vAlign w:val="center"/>
            <w:hideMark/>
          </w:tcPr>
          <w:p w14:paraId="6CCF17C1"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6 078 932,92</w:t>
            </w:r>
          </w:p>
        </w:tc>
        <w:tc>
          <w:tcPr>
            <w:tcW w:w="666" w:type="pct"/>
            <w:tcBorders>
              <w:top w:val="nil"/>
              <w:left w:val="nil"/>
              <w:bottom w:val="single" w:sz="4" w:space="0" w:color="auto"/>
              <w:right w:val="single" w:sz="4" w:space="0" w:color="auto"/>
            </w:tcBorders>
            <w:shd w:val="clear" w:color="000000" w:fill="D5E3F2"/>
            <w:noWrap/>
            <w:vAlign w:val="center"/>
            <w:hideMark/>
          </w:tcPr>
          <w:p w14:paraId="5FCF364E"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82,5</w:t>
            </w:r>
          </w:p>
        </w:tc>
      </w:tr>
    </w:tbl>
    <w:p w14:paraId="6D23E25F" w14:textId="77777777" w:rsidR="00267C2A" w:rsidRDefault="00267C2A" w:rsidP="00267C2A"/>
    <w:p w14:paraId="14B03B98" w14:textId="77777777" w:rsidR="00267C2A" w:rsidRDefault="00267C2A" w:rsidP="00267C2A">
      <w:r>
        <w:br w:type="page"/>
      </w:r>
    </w:p>
    <w:p w14:paraId="47EAEB0B" w14:textId="77777777" w:rsidR="00267C2A" w:rsidRDefault="0057656E" w:rsidP="00267C2A">
      <w:pPr>
        <w:jc w:val="center"/>
      </w:pPr>
      <w:r>
        <w:t>Zestawienie nr</w:t>
      </w:r>
      <w:r w:rsidR="00267C2A">
        <w:t xml:space="preserve"> IV/</w:t>
      </w:r>
      <w:r w:rsidR="00AE3B7A">
        <w:t>5</w:t>
      </w:r>
    </w:p>
    <w:p w14:paraId="1A47E103" w14:textId="77777777" w:rsidR="00267C2A" w:rsidRPr="00905DE1" w:rsidRDefault="00186277" w:rsidP="00267C2A">
      <w:pPr>
        <w:jc w:val="center"/>
      </w:pPr>
      <w:r>
        <w:t xml:space="preserve">WYKONANIE PLANU DOCHODÓW GROMADZONYCH NA WYDZIELONYCH RACHUNKACH JEDNOSTEK BUDŻETOWYCH PROWADZĄCYCH DZIAŁALNOŚĆ OKREŚLONĄ W USTAWIE </w:t>
      </w:r>
      <w:r w:rsidR="00CC0DC7">
        <w:t>PRAW</w:t>
      </w:r>
      <w:r w:rsidR="005029E7">
        <w:t>O</w:t>
      </w:r>
      <w:r w:rsidR="00CC0DC7">
        <w:t xml:space="preserve"> OŚWIATOW</w:t>
      </w:r>
      <w:r w:rsidR="005029E7">
        <w:t>E</w:t>
      </w:r>
      <w:r>
        <w:t xml:space="preserve"> I WYDATKÓW NIMI FINANSOWANYCH</w:t>
      </w:r>
    </w:p>
    <w:p w14:paraId="756A7FB9" w14:textId="77777777" w:rsidR="00267C2A" w:rsidRDefault="00B36562" w:rsidP="00267C2A">
      <w:pPr>
        <w:pStyle w:val="Nagwek6"/>
      </w:pPr>
      <w:bookmarkStart w:id="26" w:name="_Toc224548666"/>
      <w:bookmarkStart w:id="27" w:name="_Toc192837611"/>
      <w:r>
        <w:t>D</w:t>
      </w:r>
      <w:r w:rsidR="00267C2A">
        <w:t>.1.2.</w:t>
      </w:r>
      <w:r w:rsidR="00267C2A">
        <w:tab/>
      </w:r>
      <w:r w:rsidR="00186277">
        <w:t>Przedszkola</w:t>
      </w:r>
      <w:bookmarkEnd w:id="26"/>
      <w:bookmarkEnd w:id="27"/>
    </w:p>
    <w:p w14:paraId="11B2DBAA"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16A45" w:rsidRPr="00616A45" w14:paraId="0B21A95F" w14:textId="77777777" w:rsidTr="00616A45">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A68117D"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573B8A8"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37FF379"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EAC5F46"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5CFACB7"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 xml:space="preserve">Wskaźnik % </w:t>
            </w:r>
            <w:r w:rsidRPr="00616A45">
              <w:rPr>
                <w:rFonts w:ascii="Arial CE" w:hAnsi="Arial CE" w:cs="Calibri"/>
                <w:b/>
                <w:bCs/>
                <w:sz w:val="14"/>
                <w:szCs w:val="14"/>
              </w:rPr>
              <w:br/>
              <w:t>(kol. 4/3)</w:t>
            </w:r>
          </w:p>
        </w:tc>
      </w:tr>
      <w:tr w:rsidR="00616A45" w:rsidRPr="00616A45" w14:paraId="629DAED1" w14:textId="77777777" w:rsidTr="00616A45">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256B6087" w14:textId="77777777" w:rsidR="00616A45" w:rsidRPr="00616A45" w:rsidRDefault="00616A45" w:rsidP="00616A45">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2362EBAB"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4F7C3AF"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01ACBC4" w14:textId="77777777" w:rsidR="00616A45" w:rsidRPr="00616A45" w:rsidRDefault="00616A45" w:rsidP="00616A45">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2F080B13" w14:textId="77777777" w:rsidR="00616A45" w:rsidRPr="00616A45" w:rsidRDefault="00616A45" w:rsidP="00616A45">
            <w:pPr>
              <w:spacing w:line="240" w:lineRule="auto"/>
              <w:rPr>
                <w:rFonts w:ascii="Arial CE" w:hAnsi="Arial CE" w:cs="Calibri"/>
                <w:b/>
                <w:bCs/>
                <w:sz w:val="14"/>
                <w:szCs w:val="14"/>
              </w:rPr>
            </w:pPr>
          </w:p>
        </w:tc>
      </w:tr>
      <w:tr w:rsidR="00616A45" w:rsidRPr="00616A45" w14:paraId="6D307DD9" w14:textId="77777777" w:rsidTr="00616A45">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87CBD"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5E63F52"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5D17EC67"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79D50D6C"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7D70D88C"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5</w:t>
            </w:r>
          </w:p>
        </w:tc>
      </w:tr>
      <w:tr w:rsidR="00616A45" w:rsidRPr="00616A45" w14:paraId="485AC587"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858EBEF"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066024A4"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16A61F3"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93C6DD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34 930,62</w:t>
            </w:r>
          </w:p>
        </w:tc>
        <w:tc>
          <w:tcPr>
            <w:tcW w:w="666" w:type="pct"/>
            <w:tcBorders>
              <w:top w:val="nil"/>
              <w:left w:val="nil"/>
              <w:bottom w:val="single" w:sz="4" w:space="0" w:color="auto"/>
              <w:right w:val="single" w:sz="4" w:space="0" w:color="auto"/>
            </w:tcBorders>
            <w:shd w:val="clear" w:color="000000" w:fill="FFFDC1"/>
            <w:noWrap/>
            <w:vAlign w:val="center"/>
            <w:hideMark/>
          </w:tcPr>
          <w:p w14:paraId="7E4F6ECE"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2A349653"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D58AD13"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2DF4945C"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AEC5AD3"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15 171 394</w:t>
            </w:r>
          </w:p>
        </w:tc>
        <w:tc>
          <w:tcPr>
            <w:tcW w:w="694" w:type="pct"/>
            <w:tcBorders>
              <w:top w:val="nil"/>
              <w:left w:val="nil"/>
              <w:bottom w:val="single" w:sz="4" w:space="0" w:color="auto"/>
              <w:right w:val="single" w:sz="4" w:space="0" w:color="auto"/>
            </w:tcBorders>
            <w:shd w:val="clear" w:color="000000" w:fill="FFFDC1"/>
            <w:noWrap/>
            <w:vAlign w:val="center"/>
            <w:hideMark/>
          </w:tcPr>
          <w:p w14:paraId="78651C7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11 555 807,04</w:t>
            </w:r>
          </w:p>
        </w:tc>
        <w:tc>
          <w:tcPr>
            <w:tcW w:w="666" w:type="pct"/>
            <w:tcBorders>
              <w:top w:val="nil"/>
              <w:left w:val="nil"/>
              <w:bottom w:val="single" w:sz="4" w:space="0" w:color="auto"/>
              <w:right w:val="single" w:sz="4" w:space="0" w:color="auto"/>
            </w:tcBorders>
            <w:shd w:val="clear" w:color="000000" w:fill="FFFDC1"/>
            <w:noWrap/>
            <w:vAlign w:val="center"/>
            <w:hideMark/>
          </w:tcPr>
          <w:p w14:paraId="5A026DA1"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76,2</w:t>
            </w:r>
          </w:p>
        </w:tc>
      </w:tr>
      <w:tr w:rsidR="00616A45" w:rsidRPr="00616A45" w14:paraId="534C7E07"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E77CA04"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148DC975"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15 171 394</w:t>
            </w:r>
          </w:p>
        </w:tc>
        <w:tc>
          <w:tcPr>
            <w:tcW w:w="694" w:type="pct"/>
            <w:tcBorders>
              <w:top w:val="nil"/>
              <w:left w:val="nil"/>
              <w:bottom w:val="single" w:sz="4" w:space="0" w:color="auto"/>
              <w:right w:val="single" w:sz="4" w:space="0" w:color="auto"/>
            </w:tcBorders>
            <w:shd w:val="clear" w:color="000000" w:fill="D5E3F2"/>
            <w:noWrap/>
            <w:vAlign w:val="center"/>
            <w:hideMark/>
          </w:tcPr>
          <w:p w14:paraId="1E76445B"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11 590 737,66</w:t>
            </w:r>
          </w:p>
        </w:tc>
        <w:tc>
          <w:tcPr>
            <w:tcW w:w="666" w:type="pct"/>
            <w:tcBorders>
              <w:top w:val="nil"/>
              <w:left w:val="nil"/>
              <w:bottom w:val="single" w:sz="4" w:space="0" w:color="auto"/>
              <w:right w:val="single" w:sz="4" w:space="0" w:color="auto"/>
            </w:tcBorders>
            <w:shd w:val="clear" w:color="000000" w:fill="D5E3F2"/>
            <w:noWrap/>
            <w:vAlign w:val="center"/>
            <w:hideMark/>
          </w:tcPr>
          <w:p w14:paraId="3A290909"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76,4</w:t>
            </w:r>
          </w:p>
        </w:tc>
      </w:tr>
      <w:tr w:rsidR="00616A45" w:rsidRPr="00616A45" w14:paraId="21D4CF2F"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88BB1A1"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622A3438"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822342B"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15 171 394</w:t>
            </w:r>
          </w:p>
        </w:tc>
        <w:tc>
          <w:tcPr>
            <w:tcW w:w="694" w:type="pct"/>
            <w:tcBorders>
              <w:top w:val="nil"/>
              <w:left w:val="nil"/>
              <w:bottom w:val="single" w:sz="4" w:space="0" w:color="auto"/>
              <w:right w:val="single" w:sz="4" w:space="0" w:color="auto"/>
            </w:tcBorders>
            <w:shd w:val="clear" w:color="000000" w:fill="FFFDC1"/>
            <w:noWrap/>
            <w:vAlign w:val="center"/>
            <w:hideMark/>
          </w:tcPr>
          <w:p w14:paraId="233817B6"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11 583 071,79</w:t>
            </w:r>
          </w:p>
        </w:tc>
        <w:tc>
          <w:tcPr>
            <w:tcW w:w="666" w:type="pct"/>
            <w:tcBorders>
              <w:top w:val="nil"/>
              <w:left w:val="nil"/>
              <w:bottom w:val="single" w:sz="4" w:space="0" w:color="auto"/>
              <w:right w:val="single" w:sz="4" w:space="0" w:color="auto"/>
            </w:tcBorders>
            <w:shd w:val="clear" w:color="000000" w:fill="FFFDC1"/>
            <w:noWrap/>
            <w:vAlign w:val="center"/>
            <w:hideMark/>
          </w:tcPr>
          <w:p w14:paraId="39F25C89"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76,3</w:t>
            </w:r>
          </w:p>
        </w:tc>
      </w:tr>
      <w:tr w:rsidR="00616A45" w:rsidRPr="00616A45" w14:paraId="33785699"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C1D08A0"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0E0D811"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CCDB40E"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0A81598D"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15 171 394</w:t>
            </w:r>
          </w:p>
        </w:tc>
        <w:tc>
          <w:tcPr>
            <w:tcW w:w="694" w:type="pct"/>
            <w:tcBorders>
              <w:top w:val="nil"/>
              <w:left w:val="nil"/>
              <w:bottom w:val="single" w:sz="4" w:space="0" w:color="auto"/>
              <w:right w:val="single" w:sz="4" w:space="0" w:color="auto"/>
            </w:tcBorders>
            <w:shd w:val="clear" w:color="auto" w:fill="auto"/>
            <w:noWrap/>
            <w:vAlign w:val="center"/>
            <w:hideMark/>
          </w:tcPr>
          <w:p w14:paraId="1F553AB6"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11 583 071,79</w:t>
            </w:r>
          </w:p>
        </w:tc>
        <w:tc>
          <w:tcPr>
            <w:tcW w:w="666" w:type="pct"/>
            <w:tcBorders>
              <w:top w:val="nil"/>
              <w:left w:val="nil"/>
              <w:bottom w:val="single" w:sz="4" w:space="0" w:color="auto"/>
              <w:right w:val="single" w:sz="4" w:space="0" w:color="auto"/>
            </w:tcBorders>
            <w:shd w:val="clear" w:color="auto" w:fill="auto"/>
            <w:noWrap/>
            <w:vAlign w:val="center"/>
            <w:hideMark/>
          </w:tcPr>
          <w:p w14:paraId="23BA0C58"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76,3</w:t>
            </w:r>
          </w:p>
        </w:tc>
      </w:tr>
      <w:tr w:rsidR="00616A45" w:rsidRPr="00616A45" w14:paraId="434D48FF"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A9F0220"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31215799"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672A577B"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5E6AEDC9"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47312BA2"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4463CA1B"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 xml:space="preserve"> </w:t>
            </w:r>
          </w:p>
        </w:tc>
      </w:tr>
      <w:tr w:rsidR="00616A45" w:rsidRPr="00616A45" w14:paraId="31496A3D"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6F63AA7"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2F34CE3E"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7D8F57F"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94EBBD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7 665,87</w:t>
            </w:r>
          </w:p>
        </w:tc>
        <w:tc>
          <w:tcPr>
            <w:tcW w:w="666" w:type="pct"/>
            <w:tcBorders>
              <w:top w:val="nil"/>
              <w:left w:val="nil"/>
              <w:bottom w:val="single" w:sz="4" w:space="0" w:color="auto"/>
              <w:right w:val="single" w:sz="4" w:space="0" w:color="auto"/>
            </w:tcBorders>
            <w:shd w:val="clear" w:color="000000" w:fill="FFFDC1"/>
            <w:noWrap/>
            <w:vAlign w:val="center"/>
            <w:hideMark/>
          </w:tcPr>
          <w:p w14:paraId="5C89E600"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1E7D580E"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87D70A3"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2F570C2F"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15 171 394</w:t>
            </w:r>
          </w:p>
        </w:tc>
        <w:tc>
          <w:tcPr>
            <w:tcW w:w="694" w:type="pct"/>
            <w:tcBorders>
              <w:top w:val="nil"/>
              <w:left w:val="nil"/>
              <w:bottom w:val="single" w:sz="4" w:space="0" w:color="auto"/>
              <w:right w:val="single" w:sz="4" w:space="0" w:color="auto"/>
            </w:tcBorders>
            <w:shd w:val="clear" w:color="000000" w:fill="D5E3F2"/>
            <w:noWrap/>
            <w:vAlign w:val="center"/>
            <w:hideMark/>
          </w:tcPr>
          <w:p w14:paraId="397B414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11 590 737,66</w:t>
            </w:r>
          </w:p>
        </w:tc>
        <w:tc>
          <w:tcPr>
            <w:tcW w:w="666" w:type="pct"/>
            <w:tcBorders>
              <w:top w:val="nil"/>
              <w:left w:val="nil"/>
              <w:bottom w:val="single" w:sz="4" w:space="0" w:color="auto"/>
              <w:right w:val="single" w:sz="4" w:space="0" w:color="auto"/>
            </w:tcBorders>
            <w:shd w:val="clear" w:color="000000" w:fill="D5E3F2"/>
            <w:noWrap/>
            <w:vAlign w:val="center"/>
            <w:hideMark/>
          </w:tcPr>
          <w:p w14:paraId="48848208"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76,4</w:t>
            </w:r>
          </w:p>
        </w:tc>
      </w:tr>
    </w:tbl>
    <w:p w14:paraId="15A1BB30" w14:textId="77777777" w:rsidR="00267C2A" w:rsidRDefault="00267C2A" w:rsidP="00267C2A"/>
    <w:p w14:paraId="7896DD47" w14:textId="77777777" w:rsidR="00267C2A" w:rsidRDefault="00267C2A" w:rsidP="00267C2A">
      <w:r>
        <w:br w:type="page"/>
      </w:r>
    </w:p>
    <w:p w14:paraId="4EB3D983" w14:textId="77777777" w:rsidR="00267C2A" w:rsidRDefault="0057656E" w:rsidP="00267C2A">
      <w:pPr>
        <w:jc w:val="center"/>
      </w:pPr>
      <w:r>
        <w:t>Zestawienie nr</w:t>
      </w:r>
      <w:r w:rsidR="00267C2A">
        <w:t xml:space="preserve"> IV/</w:t>
      </w:r>
      <w:r w:rsidR="00AE3B7A">
        <w:t>5</w:t>
      </w:r>
    </w:p>
    <w:p w14:paraId="64AC6602" w14:textId="77777777" w:rsidR="00267C2A" w:rsidRPr="00905DE1" w:rsidRDefault="00186277" w:rsidP="00267C2A">
      <w:pPr>
        <w:jc w:val="center"/>
      </w:pPr>
      <w:r>
        <w:t xml:space="preserve">WYKONANIE PLANU DOCHODÓW GROMADZONYCH NA WYDZIELONYCH RACHUNKACH JEDNOSTEK BUDŻETOWYCH PROWADZĄCYCH DZIAŁALNOŚĆ OKREŚLONĄ W USTAWIE </w:t>
      </w:r>
      <w:r w:rsidR="00CC0DC7">
        <w:t>PRAW</w:t>
      </w:r>
      <w:r w:rsidR="005029E7">
        <w:t>O</w:t>
      </w:r>
      <w:r w:rsidR="00CC0DC7">
        <w:t xml:space="preserve"> OŚWIATOW</w:t>
      </w:r>
      <w:r w:rsidR="005029E7">
        <w:t>E</w:t>
      </w:r>
      <w:r>
        <w:t xml:space="preserve"> I WYDATKÓW NIMI FINANSOWANYCH</w:t>
      </w:r>
    </w:p>
    <w:p w14:paraId="4FCA09C0" w14:textId="77777777" w:rsidR="00267C2A" w:rsidRDefault="00B36562" w:rsidP="00BA5D84">
      <w:pPr>
        <w:pStyle w:val="Nagwek6"/>
      </w:pPr>
      <w:bookmarkStart w:id="28" w:name="_Toc192837612"/>
      <w:r>
        <w:t>D</w:t>
      </w:r>
      <w:r w:rsidR="00267C2A">
        <w:t>.1.3.</w:t>
      </w:r>
      <w:r w:rsidR="00267C2A">
        <w:tab/>
      </w:r>
      <w:r w:rsidR="00186277">
        <w:t>Przedszkola</w:t>
      </w:r>
      <w:r w:rsidR="00267C2A">
        <w:t xml:space="preserve"> specjaln</w:t>
      </w:r>
      <w:r w:rsidR="00BA5D84">
        <w:t>e</w:t>
      </w:r>
      <w:bookmarkEnd w:id="28"/>
    </w:p>
    <w:p w14:paraId="14E4F826"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16A45" w:rsidRPr="00616A45" w14:paraId="66352638" w14:textId="77777777" w:rsidTr="00616A45">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A3AFDD6"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428D482"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D6D60EF"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82C8546"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F0176BE"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 xml:space="preserve">Wskaźnik % </w:t>
            </w:r>
            <w:r w:rsidRPr="00616A45">
              <w:rPr>
                <w:rFonts w:ascii="Arial CE" w:hAnsi="Arial CE" w:cs="Calibri"/>
                <w:b/>
                <w:bCs/>
                <w:sz w:val="14"/>
                <w:szCs w:val="14"/>
              </w:rPr>
              <w:br/>
              <w:t>(kol. 4/3)</w:t>
            </w:r>
          </w:p>
        </w:tc>
      </w:tr>
      <w:tr w:rsidR="00616A45" w:rsidRPr="00616A45" w14:paraId="74939BAC" w14:textId="77777777" w:rsidTr="00616A45">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20083253" w14:textId="77777777" w:rsidR="00616A45" w:rsidRPr="00616A45" w:rsidRDefault="00616A45" w:rsidP="00616A45">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757F56EB"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1365B20"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D52A7E1" w14:textId="77777777" w:rsidR="00616A45" w:rsidRPr="00616A45" w:rsidRDefault="00616A45" w:rsidP="00616A45">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36FF20A1" w14:textId="77777777" w:rsidR="00616A45" w:rsidRPr="00616A45" w:rsidRDefault="00616A45" w:rsidP="00616A45">
            <w:pPr>
              <w:spacing w:line="240" w:lineRule="auto"/>
              <w:rPr>
                <w:rFonts w:ascii="Arial CE" w:hAnsi="Arial CE" w:cs="Calibri"/>
                <w:b/>
                <w:bCs/>
                <w:sz w:val="14"/>
                <w:szCs w:val="14"/>
              </w:rPr>
            </w:pPr>
          </w:p>
        </w:tc>
      </w:tr>
      <w:tr w:rsidR="00616A45" w:rsidRPr="00616A45" w14:paraId="40BADD3B" w14:textId="77777777" w:rsidTr="00616A45">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817DC"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0482EDB"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4C3A82E4"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7BBC3DEA"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7FA03915"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5</w:t>
            </w:r>
          </w:p>
        </w:tc>
      </w:tr>
      <w:tr w:rsidR="00616A45" w:rsidRPr="00616A45" w14:paraId="6786BEE5"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BC5EAFC"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52D4BB7C"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6295A24"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B73E59B"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18,62</w:t>
            </w:r>
          </w:p>
        </w:tc>
        <w:tc>
          <w:tcPr>
            <w:tcW w:w="666" w:type="pct"/>
            <w:tcBorders>
              <w:top w:val="nil"/>
              <w:left w:val="nil"/>
              <w:bottom w:val="single" w:sz="4" w:space="0" w:color="auto"/>
              <w:right w:val="single" w:sz="4" w:space="0" w:color="auto"/>
            </w:tcBorders>
            <w:shd w:val="clear" w:color="000000" w:fill="FFFDC1"/>
            <w:noWrap/>
            <w:vAlign w:val="center"/>
            <w:hideMark/>
          </w:tcPr>
          <w:p w14:paraId="683C2C92"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00957D0C"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7563993"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01EB82D7"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3071BB1"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163 300</w:t>
            </w:r>
          </w:p>
        </w:tc>
        <w:tc>
          <w:tcPr>
            <w:tcW w:w="694" w:type="pct"/>
            <w:tcBorders>
              <w:top w:val="nil"/>
              <w:left w:val="nil"/>
              <w:bottom w:val="single" w:sz="4" w:space="0" w:color="auto"/>
              <w:right w:val="single" w:sz="4" w:space="0" w:color="auto"/>
            </w:tcBorders>
            <w:shd w:val="clear" w:color="000000" w:fill="FFFDC1"/>
            <w:noWrap/>
            <w:vAlign w:val="center"/>
            <w:hideMark/>
          </w:tcPr>
          <w:p w14:paraId="02BE27E1"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116 109,26</w:t>
            </w:r>
          </w:p>
        </w:tc>
        <w:tc>
          <w:tcPr>
            <w:tcW w:w="666" w:type="pct"/>
            <w:tcBorders>
              <w:top w:val="nil"/>
              <w:left w:val="nil"/>
              <w:bottom w:val="single" w:sz="4" w:space="0" w:color="auto"/>
              <w:right w:val="single" w:sz="4" w:space="0" w:color="auto"/>
            </w:tcBorders>
            <w:shd w:val="clear" w:color="000000" w:fill="FFFDC1"/>
            <w:noWrap/>
            <w:vAlign w:val="center"/>
            <w:hideMark/>
          </w:tcPr>
          <w:p w14:paraId="540C8D4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71,1</w:t>
            </w:r>
          </w:p>
        </w:tc>
      </w:tr>
      <w:tr w:rsidR="00616A45" w:rsidRPr="00616A45" w14:paraId="51B05D70"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1EAF713"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2E1552D8"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163 300</w:t>
            </w:r>
          </w:p>
        </w:tc>
        <w:tc>
          <w:tcPr>
            <w:tcW w:w="694" w:type="pct"/>
            <w:tcBorders>
              <w:top w:val="nil"/>
              <w:left w:val="nil"/>
              <w:bottom w:val="single" w:sz="4" w:space="0" w:color="auto"/>
              <w:right w:val="single" w:sz="4" w:space="0" w:color="auto"/>
            </w:tcBorders>
            <w:shd w:val="clear" w:color="000000" w:fill="D5E3F2"/>
            <w:noWrap/>
            <w:vAlign w:val="center"/>
            <w:hideMark/>
          </w:tcPr>
          <w:p w14:paraId="0317FDA0"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116 127,88</w:t>
            </w:r>
          </w:p>
        </w:tc>
        <w:tc>
          <w:tcPr>
            <w:tcW w:w="666" w:type="pct"/>
            <w:tcBorders>
              <w:top w:val="nil"/>
              <w:left w:val="nil"/>
              <w:bottom w:val="single" w:sz="4" w:space="0" w:color="auto"/>
              <w:right w:val="single" w:sz="4" w:space="0" w:color="auto"/>
            </w:tcBorders>
            <w:shd w:val="clear" w:color="000000" w:fill="D5E3F2"/>
            <w:noWrap/>
            <w:vAlign w:val="center"/>
            <w:hideMark/>
          </w:tcPr>
          <w:p w14:paraId="4A69A373"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71,1</w:t>
            </w:r>
          </w:p>
        </w:tc>
      </w:tr>
      <w:tr w:rsidR="00616A45" w:rsidRPr="00616A45" w14:paraId="3F1B21A8"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5FD8500"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19E43FBF"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46E47D8"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163 300</w:t>
            </w:r>
          </w:p>
        </w:tc>
        <w:tc>
          <w:tcPr>
            <w:tcW w:w="694" w:type="pct"/>
            <w:tcBorders>
              <w:top w:val="nil"/>
              <w:left w:val="nil"/>
              <w:bottom w:val="single" w:sz="4" w:space="0" w:color="auto"/>
              <w:right w:val="single" w:sz="4" w:space="0" w:color="auto"/>
            </w:tcBorders>
            <w:shd w:val="clear" w:color="000000" w:fill="FFFDC1"/>
            <w:noWrap/>
            <w:vAlign w:val="center"/>
            <w:hideMark/>
          </w:tcPr>
          <w:p w14:paraId="75C711E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116 038,49</w:t>
            </w:r>
          </w:p>
        </w:tc>
        <w:tc>
          <w:tcPr>
            <w:tcW w:w="666" w:type="pct"/>
            <w:tcBorders>
              <w:top w:val="nil"/>
              <w:left w:val="nil"/>
              <w:bottom w:val="single" w:sz="4" w:space="0" w:color="auto"/>
              <w:right w:val="single" w:sz="4" w:space="0" w:color="auto"/>
            </w:tcBorders>
            <w:shd w:val="clear" w:color="000000" w:fill="FFFDC1"/>
            <w:noWrap/>
            <w:vAlign w:val="center"/>
            <w:hideMark/>
          </w:tcPr>
          <w:p w14:paraId="71074626"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71,1</w:t>
            </w:r>
          </w:p>
        </w:tc>
      </w:tr>
      <w:tr w:rsidR="00616A45" w:rsidRPr="00616A45" w14:paraId="0404DBD1"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EE6FBA2"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E5021E9"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7331B9FD"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5B910A6"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163 300</w:t>
            </w:r>
          </w:p>
        </w:tc>
        <w:tc>
          <w:tcPr>
            <w:tcW w:w="694" w:type="pct"/>
            <w:tcBorders>
              <w:top w:val="nil"/>
              <w:left w:val="nil"/>
              <w:bottom w:val="single" w:sz="4" w:space="0" w:color="auto"/>
              <w:right w:val="single" w:sz="4" w:space="0" w:color="auto"/>
            </w:tcBorders>
            <w:shd w:val="clear" w:color="auto" w:fill="auto"/>
            <w:noWrap/>
            <w:vAlign w:val="center"/>
            <w:hideMark/>
          </w:tcPr>
          <w:p w14:paraId="37C0A651"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116 038,49</w:t>
            </w:r>
          </w:p>
        </w:tc>
        <w:tc>
          <w:tcPr>
            <w:tcW w:w="666" w:type="pct"/>
            <w:tcBorders>
              <w:top w:val="nil"/>
              <w:left w:val="nil"/>
              <w:bottom w:val="single" w:sz="4" w:space="0" w:color="auto"/>
              <w:right w:val="single" w:sz="4" w:space="0" w:color="auto"/>
            </w:tcBorders>
            <w:shd w:val="clear" w:color="auto" w:fill="auto"/>
            <w:noWrap/>
            <w:vAlign w:val="center"/>
            <w:hideMark/>
          </w:tcPr>
          <w:p w14:paraId="74B94E7C"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71,1</w:t>
            </w:r>
          </w:p>
        </w:tc>
      </w:tr>
      <w:tr w:rsidR="00616A45" w:rsidRPr="00616A45" w14:paraId="03F4A770"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971A2A3"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27792C85"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6EADB3F8"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8DE2024"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1C83C00D"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056B6454"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 xml:space="preserve"> </w:t>
            </w:r>
          </w:p>
        </w:tc>
      </w:tr>
      <w:tr w:rsidR="00616A45" w:rsidRPr="00616A45" w14:paraId="60416983"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BC81AA6"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26B33D87"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54C3B1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8847D90"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89,39</w:t>
            </w:r>
          </w:p>
        </w:tc>
        <w:tc>
          <w:tcPr>
            <w:tcW w:w="666" w:type="pct"/>
            <w:tcBorders>
              <w:top w:val="nil"/>
              <w:left w:val="nil"/>
              <w:bottom w:val="single" w:sz="4" w:space="0" w:color="auto"/>
              <w:right w:val="single" w:sz="4" w:space="0" w:color="auto"/>
            </w:tcBorders>
            <w:shd w:val="clear" w:color="000000" w:fill="FFFDC1"/>
            <w:noWrap/>
            <w:vAlign w:val="center"/>
            <w:hideMark/>
          </w:tcPr>
          <w:p w14:paraId="2DD1AF5E"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3359290A"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879A18D"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D378BB1"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163 300</w:t>
            </w:r>
          </w:p>
        </w:tc>
        <w:tc>
          <w:tcPr>
            <w:tcW w:w="694" w:type="pct"/>
            <w:tcBorders>
              <w:top w:val="nil"/>
              <w:left w:val="nil"/>
              <w:bottom w:val="single" w:sz="4" w:space="0" w:color="auto"/>
              <w:right w:val="single" w:sz="4" w:space="0" w:color="auto"/>
            </w:tcBorders>
            <w:shd w:val="clear" w:color="000000" w:fill="D5E3F2"/>
            <w:noWrap/>
            <w:vAlign w:val="center"/>
            <w:hideMark/>
          </w:tcPr>
          <w:p w14:paraId="56F6ED9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116 127,88</w:t>
            </w:r>
          </w:p>
        </w:tc>
        <w:tc>
          <w:tcPr>
            <w:tcW w:w="666" w:type="pct"/>
            <w:tcBorders>
              <w:top w:val="nil"/>
              <w:left w:val="nil"/>
              <w:bottom w:val="single" w:sz="4" w:space="0" w:color="auto"/>
              <w:right w:val="single" w:sz="4" w:space="0" w:color="auto"/>
            </w:tcBorders>
            <w:shd w:val="clear" w:color="000000" w:fill="D5E3F2"/>
            <w:noWrap/>
            <w:vAlign w:val="center"/>
            <w:hideMark/>
          </w:tcPr>
          <w:p w14:paraId="5A0600C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71,1</w:t>
            </w:r>
          </w:p>
        </w:tc>
      </w:tr>
    </w:tbl>
    <w:p w14:paraId="2F1084C6" w14:textId="77777777" w:rsidR="00267C2A" w:rsidRDefault="00267C2A" w:rsidP="00267C2A"/>
    <w:p w14:paraId="27C277E6" w14:textId="77777777" w:rsidR="00267C2A" w:rsidRDefault="00267C2A" w:rsidP="00267C2A">
      <w:r>
        <w:br w:type="page"/>
      </w:r>
    </w:p>
    <w:p w14:paraId="3B70127D" w14:textId="77777777" w:rsidR="003C6B75" w:rsidRDefault="003C6B75" w:rsidP="003C6B75">
      <w:pPr>
        <w:jc w:val="center"/>
      </w:pPr>
      <w:r>
        <w:t>Zestawienie nr IV/5</w:t>
      </w:r>
    </w:p>
    <w:p w14:paraId="5582205F" w14:textId="77777777" w:rsidR="003C6B75" w:rsidRPr="00457237" w:rsidRDefault="003C6B75" w:rsidP="003C6B75">
      <w:pPr>
        <w:jc w:val="center"/>
      </w:pPr>
      <w:r>
        <w:t>WYKONANIE PLANU DOCHODÓW GROMADZONYCH NA WYDZIELONYCH RACHUNKACH JEDNOSTEK BUDŻETOWYCH PROWADZĄCYCH DZIAŁALNOŚĆ OKREŚLONĄ W USTAWIE PRAWO OŚWIATOWE I WYDATKÓW NIMI FINANSOWANYCH</w:t>
      </w:r>
    </w:p>
    <w:p w14:paraId="10F18A7D" w14:textId="68DB8463" w:rsidR="003C6B75" w:rsidRDefault="003C6B75" w:rsidP="003C6B75">
      <w:pPr>
        <w:pStyle w:val="Nagwek6"/>
      </w:pPr>
      <w:bookmarkStart w:id="29" w:name="_Toc192837613"/>
      <w:r>
        <w:t>D.1.</w:t>
      </w:r>
      <w:r w:rsidR="003F7998">
        <w:t>4</w:t>
      </w:r>
      <w:r>
        <w:t>.</w:t>
      </w:r>
      <w:r>
        <w:tab/>
        <w:t>Technika</w:t>
      </w:r>
      <w:bookmarkEnd w:id="29"/>
    </w:p>
    <w:p w14:paraId="1D5A8AE5" w14:textId="77777777" w:rsidR="00267C2A" w:rsidRDefault="003C6B75" w:rsidP="003C6B75">
      <w:pPr>
        <w:ind w:left="7788" w:firstLine="708"/>
        <w:rPr>
          <w:sz w:val="16"/>
          <w:szCs w:val="16"/>
        </w:rPr>
      </w:pPr>
      <w:r w:rsidRPr="00FA7CCC">
        <w:rPr>
          <w:sz w:val="16"/>
          <w:szCs w:val="16"/>
        </w:rPr>
        <w:t>[zł</w:t>
      </w:r>
      <w:r>
        <w:rPr>
          <w:sz w:val="16"/>
          <w:szCs w:val="16"/>
        </w:rPr>
        <w:t>]</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16A45" w:rsidRPr="00616A45" w14:paraId="2931F06D" w14:textId="77777777" w:rsidTr="00616A45">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CCC3B65"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20F54C1"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1333964"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52DA3E4"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2F557B1"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 xml:space="preserve">Wskaźnik % </w:t>
            </w:r>
            <w:r w:rsidRPr="00616A45">
              <w:rPr>
                <w:rFonts w:ascii="Arial CE" w:hAnsi="Arial CE" w:cs="Calibri"/>
                <w:b/>
                <w:bCs/>
                <w:sz w:val="14"/>
                <w:szCs w:val="14"/>
              </w:rPr>
              <w:br/>
              <w:t>(kol. 4/3)</w:t>
            </w:r>
          </w:p>
        </w:tc>
      </w:tr>
      <w:tr w:rsidR="00616A45" w:rsidRPr="00616A45" w14:paraId="3D771915" w14:textId="77777777" w:rsidTr="00616A45">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7BE1583D" w14:textId="77777777" w:rsidR="00616A45" w:rsidRPr="00616A45" w:rsidRDefault="00616A45" w:rsidP="00616A45">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0F0329C7"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7667676"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0DB4511" w14:textId="77777777" w:rsidR="00616A45" w:rsidRPr="00616A45" w:rsidRDefault="00616A45" w:rsidP="00616A45">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76F5597D" w14:textId="77777777" w:rsidR="00616A45" w:rsidRPr="00616A45" w:rsidRDefault="00616A45" w:rsidP="00616A45">
            <w:pPr>
              <w:spacing w:line="240" w:lineRule="auto"/>
              <w:rPr>
                <w:rFonts w:ascii="Arial CE" w:hAnsi="Arial CE" w:cs="Calibri"/>
                <w:b/>
                <w:bCs/>
                <w:sz w:val="14"/>
                <w:szCs w:val="14"/>
              </w:rPr>
            </w:pPr>
          </w:p>
        </w:tc>
      </w:tr>
      <w:tr w:rsidR="00616A45" w:rsidRPr="00616A45" w14:paraId="093148A0" w14:textId="77777777" w:rsidTr="00616A45">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A05A2"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486EAE0"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66ED50BD"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93F59CC"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4E64B99B"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5</w:t>
            </w:r>
          </w:p>
        </w:tc>
      </w:tr>
      <w:tr w:rsidR="00616A45" w:rsidRPr="00616A45" w14:paraId="083ED761"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2BBE962"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3DF5247A"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08527ED"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F596D24"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3 401,88</w:t>
            </w:r>
          </w:p>
        </w:tc>
        <w:tc>
          <w:tcPr>
            <w:tcW w:w="666" w:type="pct"/>
            <w:tcBorders>
              <w:top w:val="nil"/>
              <w:left w:val="nil"/>
              <w:bottom w:val="single" w:sz="4" w:space="0" w:color="auto"/>
              <w:right w:val="single" w:sz="4" w:space="0" w:color="auto"/>
            </w:tcBorders>
            <w:shd w:val="clear" w:color="000000" w:fill="FFFDC1"/>
            <w:noWrap/>
            <w:vAlign w:val="center"/>
            <w:hideMark/>
          </w:tcPr>
          <w:p w14:paraId="74BCC0D6"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6ED7B587"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DD9693F"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48A77AE4"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C2250F9"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998 500</w:t>
            </w:r>
          </w:p>
        </w:tc>
        <w:tc>
          <w:tcPr>
            <w:tcW w:w="694" w:type="pct"/>
            <w:tcBorders>
              <w:top w:val="nil"/>
              <w:left w:val="nil"/>
              <w:bottom w:val="single" w:sz="4" w:space="0" w:color="auto"/>
              <w:right w:val="single" w:sz="4" w:space="0" w:color="auto"/>
            </w:tcBorders>
            <w:shd w:val="clear" w:color="000000" w:fill="FFFDC1"/>
            <w:noWrap/>
            <w:vAlign w:val="center"/>
            <w:hideMark/>
          </w:tcPr>
          <w:p w14:paraId="2B8939A0"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914 718,58</w:t>
            </w:r>
          </w:p>
        </w:tc>
        <w:tc>
          <w:tcPr>
            <w:tcW w:w="666" w:type="pct"/>
            <w:tcBorders>
              <w:top w:val="nil"/>
              <w:left w:val="nil"/>
              <w:bottom w:val="single" w:sz="4" w:space="0" w:color="auto"/>
              <w:right w:val="single" w:sz="4" w:space="0" w:color="auto"/>
            </w:tcBorders>
            <w:shd w:val="clear" w:color="000000" w:fill="FFFDC1"/>
            <w:noWrap/>
            <w:vAlign w:val="center"/>
            <w:hideMark/>
          </w:tcPr>
          <w:p w14:paraId="4A746872"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91,6</w:t>
            </w:r>
          </w:p>
        </w:tc>
      </w:tr>
      <w:tr w:rsidR="00616A45" w:rsidRPr="00616A45" w14:paraId="76EEA588"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45BED42"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35A9E880"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998 500</w:t>
            </w:r>
          </w:p>
        </w:tc>
        <w:tc>
          <w:tcPr>
            <w:tcW w:w="694" w:type="pct"/>
            <w:tcBorders>
              <w:top w:val="nil"/>
              <w:left w:val="nil"/>
              <w:bottom w:val="single" w:sz="4" w:space="0" w:color="auto"/>
              <w:right w:val="single" w:sz="4" w:space="0" w:color="auto"/>
            </w:tcBorders>
            <w:shd w:val="clear" w:color="000000" w:fill="D5E3F2"/>
            <w:noWrap/>
            <w:vAlign w:val="center"/>
            <w:hideMark/>
          </w:tcPr>
          <w:p w14:paraId="52494313"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918 120,46</w:t>
            </w:r>
          </w:p>
        </w:tc>
        <w:tc>
          <w:tcPr>
            <w:tcW w:w="666" w:type="pct"/>
            <w:tcBorders>
              <w:top w:val="nil"/>
              <w:left w:val="nil"/>
              <w:bottom w:val="single" w:sz="4" w:space="0" w:color="auto"/>
              <w:right w:val="single" w:sz="4" w:space="0" w:color="auto"/>
            </w:tcBorders>
            <w:shd w:val="clear" w:color="000000" w:fill="D5E3F2"/>
            <w:noWrap/>
            <w:vAlign w:val="center"/>
            <w:hideMark/>
          </w:tcPr>
          <w:p w14:paraId="5F9F222B"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91,9</w:t>
            </w:r>
          </w:p>
        </w:tc>
      </w:tr>
      <w:tr w:rsidR="00616A45" w:rsidRPr="00616A45" w14:paraId="2F94A84B"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C515169"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16ACFE7E"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5ABD6FB"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998 500</w:t>
            </w:r>
          </w:p>
        </w:tc>
        <w:tc>
          <w:tcPr>
            <w:tcW w:w="694" w:type="pct"/>
            <w:tcBorders>
              <w:top w:val="nil"/>
              <w:left w:val="nil"/>
              <w:bottom w:val="single" w:sz="4" w:space="0" w:color="auto"/>
              <w:right w:val="single" w:sz="4" w:space="0" w:color="auto"/>
            </w:tcBorders>
            <w:shd w:val="clear" w:color="000000" w:fill="FFFDC1"/>
            <w:noWrap/>
            <w:vAlign w:val="center"/>
            <w:hideMark/>
          </w:tcPr>
          <w:p w14:paraId="2C631F4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876 212,95</w:t>
            </w:r>
          </w:p>
        </w:tc>
        <w:tc>
          <w:tcPr>
            <w:tcW w:w="666" w:type="pct"/>
            <w:tcBorders>
              <w:top w:val="nil"/>
              <w:left w:val="nil"/>
              <w:bottom w:val="single" w:sz="4" w:space="0" w:color="auto"/>
              <w:right w:val="single" w:sz="4" w:space="0" w:color="auto"/>
            </w:tcBorders>
            <w:shd w:val="clear" w:color="000000" w:fill="FFFDC1"/>
            <w:noWrap/>
            <w:vAlign w:val="center"/>
            <w:hideMark/>
          </w:tcPr>
          <w:p w14:paraId="71B45E5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87,8</w:t>
            </w:r>
          </w:p>
        </w:tc>
      </w:tr>
      <w:tr w:rsidR="00616A45" w:rsidRPr="00616A45" w14:paraId="1071E5E9"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50919FD"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936E974"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AA712BB"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06867910"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998 500</w:t>
            </w:r>
          </w:p>
        </w:tc>
        <w:tc>
          <w:tcPr>
            <w:tcW w:w="694" w:type="pct"/>
            <w:tcBorders>
              <w:top w:val="nil"/>
              <w:left w:val="nil"/>
              <w:bottom w:val="single" w:sz="4" w:space="0" w:color="auto"/>
              <w:right w:val="single" w:sz="4" w:space="0" w:color="auto"/>
            </w:tcBorders>
            <w:shd w:val="clear" w:color="auto" w:fill="auto"/>
            <w:noWrap/>
            <w:vAlign w:val="center"/>
            <w:hideMark/>
          </w:tcPr>
          <w:p w14:paraId="6FDF0837"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876 212,95</w:t>
            </w:r>
          </w:p>
        </w:tc>
        <w:tc>
          <w:tcPr>
            <w:tcW w:w="666" w:type="pct"/>
            <w:tcBorders>
              <w:top w:val="nil"/>
              <w:left w:val="nil"/>
              <w:bottom w:val="single" w:sz="4" w:space="0" w:color="auto"/>
              <w:right w:val="single" w:sz="4" w:space="0" w:color="auto"/>
            </w:tcBorders>
            <w:shd w:val="clear" w:color="auto" w:fill="auto"/>
            <w:noWrap/>
            <w:vAlign w:val="center"/>
            <w:hideMark/>
          </w:tcPr>
          <w:p w14:paraId="5A4B2907"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87,8</w:t>
            </w:r>
          </w:p>
        </w:tc>
      </w:tr>
      <w:tr w:rsidR="00616A45" w:rsidRPr="00616A45" w14:paraId="06571099"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C8DD27D"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7D1041D"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897AC5E"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4DBC7833"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525C2580"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34178BB3"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 xml:space="preserve"> </w:t>
            </w:r>
          </w:p>
        </w:tc>
      </w:tr>
      <w:tr w:rsidR="00616A45" w:rsidRPr="00616A45" w14:paraId="4ED25893"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5246465"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702C53F9"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F9E7D20"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E3336A1"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41 907,51</w:t>
            </w:r>
          </w:p>
        </w:tc>
        <w:tc>
          <w:tcPr>
            <w:tcW w:w="666" w:type="pct"/>
            <w:tcBorders>
              <w:top w:val="nil"/>
              <w:left w:val="nil"/>
              <w:bottom w:val="single" w:sz="4" w:space="0" w:color="auto"/>
              <w:right w:val="single" w:sz="4" w:space="0" w:color="auto"/>
            </w:tcBorders>
            <w:shd w:val="clear" w:color="000000" w:fill="FFFDC1"/>
            <w:noWrap/>
            <w:vAlign w:val="center"/>
            <w:hideMark/>
          </w:tcPr>
          <w:p w14:paraId="7DC377A8"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3DCF477F"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69CD2A5"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949FC93"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998 500</w:t>
            </w:r>
          </w:p>
        </w:tc>
        <w:tc>
          <w:tcPr>
            <w:tcW w:w="694" w:type="pct"/>
            <w:tcBorders>
              <w:top w:val="nil"/>
              <w:left w:val="nil"/>
              <w:bottom w:val="single" w:sz="4" w:space="0" w:color="auto"/>
              <w:right w:val="single" w:sz="4" w:space="0" w:color="auto"/>
            </w:tcBorders>
            <w:shd w:val="clear" w:color="000000" w:fill="D5E3F2"/>
            <w:noWrap/>
            <w:vAlign w:val="center"/>
            <w:hideMark/>
          </w:tcPr>
          <w:p w14:paraId="266B7E54"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918 120,46</w:t>
            </w:r>
          </w:p>
        </w:tc>
        <w:tc>
          <w:tcPr>
            <w:tcW w:w="666" w:type="pct"/>
            <w:tcBorders>
              <w:top w:val="nil"/>
              <w:left w:val="nil"/>
              <w:bottom w:val="single" w:sz="4" w:space="0" w:color="auto"/>
              <w:right w:val="single" w:sz="4" w:space="0" w:color="auto"/>
            </w:tcBorders>
            <w:shd w:val="clear" w:color="000000" w:fill="D5E3F2"/>
            <w:noWrap/>
            <w:vAlign w:val="center"/>
            <w:hideMark/>
          </w:tcPr>
          <w:p w14:paraId="04DA17C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91,9</w:t>
            </w:r>
          </w:p>
        </w:tc>
      </w:tr>
    </w:tbl>
    <w:p w14:paraId="42CA7A5A" w14:textId="77777777" w:rsidR="00E07432" w:rsidRDefault="00E07432">
      <w:pPr>
        <w:spacing w:line="240" w:lineRule="auto"/>
      </w:pPr>
    </w:p>
    <w:p w14:paraId="4C5D5F7D" w14:textId="44065A7E" w:rsidR="00591E8E" w:rsidRDefault="00591E8E">
      <w:pPr>
        <w:spacing w:line="240" w:lineRule="auto"/>
      </w:pPr>
      <w:r>
        <w:br w:type="page"/>
      </w:r>
    </w:p>
    <w:p w14:paraId="3E75CB55" w14:textId="77777777" w:rsidR="00591E8E" w:rsidRDefault="00591E8E" w:rsidP="00591E8E">
      <w:pPr>
        <w:jc w:val="center"/>
      </w:pPr>
      <w:r>
        <w:t>Zestawienie nr IV/5</w:t>
      </w:r>
    </w:p>
    <w:p w14:paraId="48065904" w14:textId="77777777" w:rsidR="00591E8E" w:rsidRPr="00457237" w:rsidRDefault="00591E8E" w:rsidP="00591E8E">
      <w:pPr>
        <w:jc w:val="center"/>
      </w:pPr>
      <w:r>
        <w:t>WYKONANIE PLANU DOCHODÓW GROMADZONYCH NA WYDZIELONYCH RACHUNKACH JEDNOSTEK BUDŻETOWYCH PROWADZĄCYCH DZIAŁALNOŚĆ OKREŚLONĄ W USTAWIE PRAWO OŚWIATOWE I WYDATKÓW NIMI FINANSOWANYCH</w:t>
      </w:r>
    </w:p>
    <w:p w14:paraId="1078E589" w14:textId="543542C1" w:rsidR="00591E8E" w:rsidRDefault="00591E8E" w:rsidP="00591E8E">
      <w:pPr>
        <w:pStyle w:val="Nagwek6"/>
      </w:pPr>
      <w:bookmarkStart w:id="30" w:name="_Toc192837614"/>
      <w:r>
        <w:t>D.1.</w:t>
      </w:r>
      <w:r w:rsidR="003F7998">
        <w:t>5</w:t>
      </w:r>
      <w:r>
        <w:t>.</w:t>
      </w:r>
      <w:r>
        <w:tab/>
      </w:r>
      <w:r w:rsidRPr="00591E8E">
        <w:t>Branżowe szkoły  I i II stopnia</w:t>
      </w:r>
      <w:bookmarkEnd w:id="30"/>
    </w:p>
    <w:p w14:paraId="090A711F" w14:textId="77777777" w:rsidR="00591E8E" w:rsidRDefault="00591E8E" w:rsidP="00591E8E">
      <w:pPr>
        <w:ind w:left="7788" w:firstLine="708"/>
        <w:rPr>
          <w:sz w:val="16"/>
          <w:szCs w:val="16"/>
        </w:rPr>
      </w:pPr>
      <w:r w:rsidRPr="00FA7CCC">
        <w:rPr>
          <w:sz w:val="16"/>
          <w:szCs w:val="16"/>
        </w:rPr>
        <w:t>[zł</w:t>
      </w:r>
      <w:r>
        <w:rPr>
          <w:sz w:val="16"/>
          <w:szCs w:val="16"/>
        </w:rPr>
        <w:t>]</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16A45" w:rsidRPr="00616A45" w14:paraId="58570764" w14:textId="77777777" w:rsidTr="00616A45">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06AE436"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FC1B9EC"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6063F18"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8AF4394"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6C03FA9"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 xml:space="preserve">Wskaźnik % </w:t>
            </w:r>
            <w:r w:rsidRPr="00616A45">
              <w:rPr>
                <w:rFonts w:ascii="Arial CE" w:hAnsi="Arial CE" w:cs="Calibri"/>
                <w:b/>
                <w:bCs/>
                <w:sz w:val="14"/>
                <w:szCs w:val="14"/>
              </w:rPr>
              <w:br/>
              <w:t>(kol. 4/3)</w:t>
            </w:r>
          </w:p>
        </w:tc>
      </w:tr>
      <w:tr w:rsidR="00616A45" w:rsidRPr="00616A45" w14:paraId="69AC9FCF" w14:textId="77777777" w:rsidTr="00616A45">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1DC36EBB" w14:textId="77777777" w:rsidR="00616A45" w:rsidRPr="00616A45" w:rsidRDefault="00616A45" w:rsidP="00616A45">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6D7BC8E2"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0D674D9"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E4D6E49" w14:textId="77777777" w:rsidR="00616A45" w:rsidRPr="00616A45" w:rsidRDefault="00616A45" w:rsidP="00616A45">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7B8CF554" w14:textId="77777777" w:rsidR="00616A45" w:rsidRPr="00616A45" w:rsidRDefault="00616A45" w:rsidP="00616A45">
            <w:pPr>
              <w:spacing w:line="240" w:lineRule="auto"/>
              <w:rPr>
                <w:rFonts w:ascii="Arial CE" w:hAnsi="Arial CE" w:cs="Calibri"/>
                <w:b/>
                <w:bCs/>
                <w:sz w:val="14"/>
                <w:szCs w:val="14"/>
              </w:rPr>
            </w:pPr>
          </w:p>
        </w:tc>
      </w:tr>
      <w:tr w:rsidR="00616A45" w:rsidRPr="00616A45" w14:paraId="60B2ACCD" w14:textId="77777777" w:rsidTr="00616A45">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BB1A0"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0A5A1069"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3C3431FC"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96E5FF9"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5A649B9D"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5</w:t>
            </w:r>
          </w:p>
        </w:tc>
      </w:tr>
      <w:tr w:rsidR="00616A45" w:rsidRPr="00616A45" w14:paraId="75396EC9"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19C1B59"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1CD20E3C"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178D2A9"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3368671"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502,27</w:t>
            </w:r>
          </w:p>
        </w:tc>
        <w:tc>
          <w:tcPr>
            <w:tcW w:w="666" w:type="pct"/>
            <w:tcBorders>
              <w:top w:val="nil"/>
              <w:left w:val="nil"/>
              <w:bottom w:val="single" w:sz="4" w:space="0" w:color="auto"/>
              <w:right w:val="single" w:sz="4" w:space="0" w:color="auto"/>
            </w:tcBorders>
            <w:shd w:val="clear" w:color="000000" w:fill="FFFDC1"/>
            <w:noWrap/>
            <w:vAlign w:val="center"/>
            <w:hideMark/>
          </w:tcPr>
          <w:p w14:paraId="6DD09037"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480D717D"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75C08EF"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60CF92A9"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63A556F"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149 050</w:t>
            </w:r>
          </w:p>
        </w:tc>
        <w:tc>
          <w:tcPr>
            <w:tcW w:w="694" w:type="pct"/>
            <w:tcBorders>
              <w:top w:val="nil"/>
              <w:left w:val="nil"/>
              <w:bottom w:val="single" w:sz="4" w:space="0" w:color="auto"/>
              <w:right w:val="single" w:sz="4" w:space="0" w:color="auto"/>
            </w:tcBorders>
            <w:shd w:val="clear" w:color="000000" w:fill="FFFDC1"/>
            <w:noWrap/>
            <w:vAlign w:val="center"/>
            <w:hideMark/>
          </w:tcPr>
          <w:p w14:paraId="56EC3659"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127 705,76</w:t>
            </w:r>
          </w:p>
        </w:tc>
        <w:tc>
          <w:tcPr>
            <w:tcW w:w="666" w:type="pct"/>
            <w:tcBorders>
              <w:top w:val="nil"/>
              <w:left w:val="nil"/>
              <w:bottom w:val="single" w:sz="4" w:space="0" w:color="auto"/>
              <w:right w:val="single" w:sz="4" w:space="0" w:color="auto"/>
            </w:tcBorders>
            <w:shd w:val="clear" w:color="000000" w:fill="FFFDC1"/>
            <w:noWrap/>
            <w:vAlign w:val="center"/>
            <w:hideMark/>
          </w:tcPr>
          <w:p w14:paraId="3EEDE8E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85,7</w:t>
            </w:r>
          </w:p>
        </w:tc>
      </w:tr>
      <w:tr w:rsidR="00616A45" w:rsidRPr="00616A45" w14:paraId="595BE1AF"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6C79463"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71947AD8"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149 050</w:t>
            </w:r>
          </w:p>
        </w:tc>
        <w:tc>
          <w:tcPr>
            <w:tcW w:w="694" w:type="pct"/>
            <w:tcBorders>
              <w:top w:val="nil"/>
              <w:left w:val="nil"/>
              <w:bottom w:val="single" w:sz="4" w:space="0" w:color="auto"/>
              <w:right w:val="single" w:sz="4" w:space="0" w:color="auto"/>
            </w:tcBorders>
            <w:shd w:val="clear" w:color="000000" w:fill="D5E3F2"/>
            <w:noWrap/>
            <w:vAlign w:val="center"/>
            <w:hideMark/>
          </w:tcPr>
          <w:p w14:paraId="6839AB59"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128 208,03</w:t>
            </w:r>
          </w:p>
        </w:tc>
        <w:tc>
          <w:tcPr>
            <w:tcW w:w="666" w:type="pct"/>
            <w:tcBorders>
              <w:top w:val="nil"/>
              <w:left w:val="nil"/>
              <w:bottom w:val="single" w:sz="4" w:space="0" w:color="auto"/>
              <w:right w:val="single" w:sz="4" w:space="0" w:color="auto"/>
            </w:tcBorders>
            <w:shd w:val="clear" w:color="000000" w:fill="D5E3F2"/>
            <w:noWrap/>
            <w:vAlign w:val="center"/>
            <w:hideMark/>
          </w:tcPr>
          <w:p w14:paraId="076F7158"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86,0</w:t>
            </w:r>
          </w:p>
        </w:tc>
      </w:tr>
      <w:tr w:rsidR="00616A45" w:rsidRPr="00616A45" w14:paraId="256C4507"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4EDD090"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226703EC"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50E45E1"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149 050</w:t>
            </w:r>
          </w:p>
        </w:tc>
        <w:tc>
          <w:tcPr>
            <w:tcW w:w="694" w:type="pct"/>
            <w:tcBorders>
              <w:top w:val="nil"/>
              <w:left w:val="nil"/>
              <w:bottom w:val="single" w:sz="4" w:space="0" w:color="auto"/>
              <w:right w:val="single" w:sz="4" w:space="0" w:color="auto"/>
            </w:tcBorders>
            <w:shd w:val="clear" w:color="000000" w:fill="FFFDC1"/>
            <w:noWrap/>
            <w:vAlign w:val="center"/>
            <w:hideMark/>
          </w:tcPr>
          <w:p w14:paraId="6F9BBE13"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105 814,84</w:t>
            </w:r>
          </w:p>
        </w:tc>
        <w:tc>
          <w:tcPr>
            <w:tcW w:w="666" w:type="pct"/>
            <w:tcBorders>
              <w:top w:val="nil"/>
              <w:left w:val="nil"/>
              <w:bottom w:val="single" w:sz="4" w:space="0" w:color="auto"/>
              <w:right w:val="single" w:sz="4" w:space="0" w:color="auto"/>
            </w:tcBorders>
            <w:shd w:val="clear" w:color="000000" w:fill="FFFDC1"/>
            <w:noWrap/>
            <w:vAlign w:val="center"/>
            <w:hideMark/>
          </w:tcPr>
          <w:p w14:paraId="44D7C9F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71,0</w:t>
            </w:r>
          </w:p>
        </w:tc>
      </w:tr>
      <w:tr w:rsidR="00616A45" w:rsidRPr="00616A45" w14:paraId="282A6658"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5A0E2C7"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828BFD6"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E5462E3"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666278C0"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149 050</w:t>
            </w:r>
          </w:p>
        </w:tc>
        <w:tc>
          <w:tcPr>
            <w:tcW w:w="694" w:type="pct"/>
            <w:tcBorders>
              <w:top w:val="nil"/>
              <w:left w:val="nil"/>
              <w:bottom w:val="single" w:sz="4" w:space="0" w:color="auto"/>
              <w:right w:val="single" w:sz="4" w:space="0" w:color="auto"/>
            </w:tcBorders>
            <w:shd w:val="clear" w:color="auto" w:fill="auto"/>
            <w:noWrap/>
            <w:vAlign w:val="center"/>
            <w:hideMark/>
          </w:tcPr>
          <w:p w14:paraId="6ABF593B"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105 814,84</w:t>
            </w:r>
          </w:p>
        </w:tc>
        <w:tc>
          <w:tcPr>
            <w:tcW w:w="666" w:type="pct"/>
            <w:tcBorders>
              <w:top w:val="nil"/>
              <w:left w:val="nil"/>
              <w:bottom w:val="single" w:sz="4" w:space="0" w:color="auto"/>
              <w:right w:val="single" w:sz="4" w:space="0" w:color="auto"/>
            </w:tcBorders>
            <w:shd w:val="clear" w:color="auto" w:fill="auto"/>
            <w:noWrap/>
            <w:vAlign w:val="center"/>
            <w:hideMark/>
          </w:tcPr>
          <w:p w14:paraId="49CF1376"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71,0</w:t>
            </w:r>
          </w:p>
        </w:tc>
      </w:tr>
      <w:tr w:rsidR="00616A45" w:rsidRPr="00616A45" w14:paraId="6EBCC2DD"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DA4F497"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3C482EA8"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3832A8CA"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0A822B59"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3EC5A044"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3EA22D9D"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 xml:space="preserve"> </w:t>
            </w:r>
          </w:p>
        </w:tc>
      </w:tr>
      <w:tr w:rsidR="00616A45" w:rsidRPr="00616A45" w14:paraId="23A2F065"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A8C8887"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5C5E80C7"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07F350D"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B22F6A3"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22 393,19</w:t>
            </w:r>
          </w:p>
        </w:tc>
        <w:tc>
          <w:tcPr>
            <w:tcW w:w="666" w:type="pct"/>
            <w:tcBorders>
              <w:top w:val="nil"/>
              <w:left w:val="nil"/>
              <w:bottom w:val="single" w:sz="4" w:space="0" w:color="auto"/>
              <w:right w:val="single" w:sz="4" w:space="0" w:color="auto"/>
            </w:tcBorders>
            <w:shd w:val="clear" w:color="000000" w:fill="FFFDC1"/>
            <w:noWrap/>
            <w:vAlign w:val="center"/>
            <w:hideMark/>
          </w:tcPr>
          <w:p w14:paraId="275C868F"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044307D4"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CED215E"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025E258"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149 050</w:t>
            </w:r>
          </w:p>
        </w:tc>
        <w:tc>
          <w:tcPr>
            <w:tcW w:w="694" w:type="pct"/>
            <w:tcBorders>
              <w:top w:val="nil"/>
              <w:left w:val="nil"/>
              <w:bottom w:val="single" w:sz="4" w:space="0" w:color="auto"/>
              <w:right w:val="single" w:sz="4" w:space="0" w:color="auto"/>
            </w:tcBorders>
            <w:shd w:val="clear" w:color="000000" w:fill="D5E3F2"/>
            <w:noWrap/>
            <w:vAlign w:val="center"/>
            <w:hideMark/>
          </w:tcPr>
          <w:p w14:paraId="786949F1"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128 208,03</w:t>
            </w:r>
          </w:p>
        </w:tc>
        <w:tc>
          <w:tcPr>
            <w:tcW w:w="666" w:type="pct"/>
            <w:tcBorders>
              <w:top w:val="nil"/>
              <w:left w:val="nil"/>
              <w:bottom w:val="single" w:sz="4" w:space="0" w:color="auto"/>
              <w:right w:val="single" w:sz="4" w:space="0" w:color="auto"/>
            </w:tcBorders>
            <w:shd w:val="clear" w:color="000000" w:fill="D5E3F2"/>
            <w:noWrap/>
            <w:vAlign w:val="center"/>
            <w:hideMark/>
          </w:tcPr>
          <w:p w14:paraId="7A46AC0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86,0</w:t>
            </w:r>
          </w:p>
        </w:tc>
      </w:tr>
    </w:tbl>
    <w:p w14:paraId="06EBBF29" w14:textId="77777777" w:rsidR="00E07432" w:rsidRDefault="00E07432" w:rsidP="00267C2A"/>
    <w:p w14:paraId="5143CEDA" w14:textId="0280167F" w:rsidR="00267C2A" w:rsidRDefault="00267C2A" w:rsidP="00267C2A">
      <w:r>
        <w:br w:type="page"/>
      </w:r>
    </w:p>
    <w:p w14:paraId="316357D0" w14:textId="77777777" w:rsidR="00267C2A" w:rsidRDefault="0057656E" w:rsidP="00267C2A">
      <w:pPr>
        <w:jc w:val="center"/>
      </w:pPr>
      <w:r>
        <w:t>Zestawienie nr</w:t>
      </w:r>
      <w:r w:rsidR="00267C2A">
        <w:t xml:space="preserve"> IV/</w:t>
      </w:r>
      <w:r w:rsidR="00AE3B7A">
        <w:t>5</w:t>
      </w:r>
    </w:p>
    <w:p w14:paraId="4B2C9F81" w14:textId="77777777" w:rsidR="00267C2A" w:rsidRPr="00457237" w:rsidRDefault="00186277" w:rsidP="00267C2A">
      <w:pPr>
        <w:jc w:val="center"/>
      </w:pPr>
      <w:r>
        <w:t xml:space="preserve">WYKONANIE PLANU DOCHODÓW GROMADZONYCH NA WYDZIELONYCH RACHUNKACH JEDNOSTEK BUDŻETOWYCH PROWADZĄCYCH DZIAŁALNOŚĆ OKREŚLONĄ W USTAWIE </w:t>
      </w:r>
      <w:r w:rsidR="00CC0DC7">
        <w:t>PRAW</w:t>
      </w:r>
      <w:r w:rsidR="005029E7">
        <w:t>O</w:t>
      </w:r>
      <w:r w:rsidR="00CC0DC7">
        <w:t xml:space="preserve"> OŚWIATOW</w:t>
      </w:r>
      <w:r w:rsidR="005029E7">
        <w:t>E</w:t>
      </w:r>
      <w:r>
        <w:t xml:space="preserve"> I WYDATKÓW NIMI FINANSOWANYCH</w:t>
      </w:r>
    </w:p>
    <w:p w14:paraId="52D6920E" w14:textId="1F92EA87" w:rsidR="00267C2A" w:rsidRDefault="00B36562" w:rsidP="00267C2A">
      <w:pPr>
        <w:pStyle w:val="Nagwek6"/>
      </w:pPr>
      <w:bookmarkStart w:id="31" w:name="_Toc192837615"/>
      <w:r>
        <w:t>D</w:t>
      </w:r>
      <w:r w:rsidR="00267C2A">
        <w:t>.1.</w:t>
      </w:r>
      <w:r w:rsidR="003F7998">
        <w:t>6</w:t>
      </w:r>
      <w:r w:rsidR="00267C2A">
        <w:t>.</w:t>
      </w:r>
      <w:r w:rsidR="00267C2A">
        <w:tab/>
      </w:r>
      <w:r w:rsidR="00CB36FF">
        <w:t>Licea ogólnokształcące</w:t>
      </w:r>
      <w:bookmarkEnd w:id="31"/>
    </w:p>
    <w:p w14:paraId="0CAE132F"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16A45" w:rsidRPr="00616A45" w14:paraId="4A9F67DC" w14:textId="77777777" w:rsidTr="00616A45">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73BBCF1"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9CC34F8"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A18CDE5"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49FAA66"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C58ED97"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 xml:space="preserve">Wskaźnik % </w:t>
            </w:r>
            <w:r w:rsidRPr="00616A45">
              <w:rPr>
                <w:rFonts w:ascii="Arial CE" w:hAnsi="Arial CE" w:cs="Calibri"/>
                <w:b/>
                <w:bCs/>
                <w:sz w:val="14"/>
                <w:szCs w:val="14"/>
              </w:rPr>
              <w:br/>
              <w:t>(kol. 4/3)</w:t>
            </w:r>
          </w:p>
        </w:tc>
      </w:tr>
      <w:tr w:rsidR="00616A45" w:rsidRPr="00616A45" w14:paraId="6E7805C5" w14:textId="77777777" w:rsidTr="00616A45">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606050FD" w14:textId="77777777" w:rsidR="00616A45" w:rsidRPr="00616A45" w:rsidRDefault="00616A45" w:rsidP="00616A45">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6A0FF397"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100E776"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ABC5A29" w14:textId="77777777" w:rsidR="00616A45" w:rsidRPr="00616A45" w:rsidRDefault="00616A45" w:rsidP="00616A45">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46DB8487" w14:textId="77777777" w:rsidR="00616A45" w:rsidRPr="00616A45" w:rsidRDefault="00616A45" w:rsidP="00616A45">
            <w:pPr>
              <w:spacing w:line="240" w:lineRule="auto"/>
              <w:rPr>
                <w:rFonts w:ascii="Arial CE" w:hAnsi="Arial CE" w:cs="Calibri"/>
                <w:b/>
                <w:bCs/>
                <w:sz w:val="14"/>
                <w:szCs w:val="14"/>
              </w:rPr>
            </w:pPr>
          </w:p>
        </w:tc>
      </w:tr>
      <w:tr w:rsidR="00616A45" w:rsidRPr="00616A45" w14:paraId="275EED31" w14:textId="77777777" w:rsidTr="00616A45">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24D1B"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AD4C612"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2FBF8266"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60FA3F12"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7B528255"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5</w:t>
            </w:r>
          </w:p>
        </w:tc>
      </w:tr>
      <w:tr w:rsidR="00616A45" w:rsidRPr="00616A45" w14:paraId="1F0F084C"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FBE4371"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412E53AA"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94C864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7C87D13"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55 312,53</w:t>
            </w:r>
          </w:p>
        </w:tc>
        <w:tc>
          <w:tcPr>
            <w:tcW w:w="666" w:type="pct"/>
            <w:tcBorders>
              <w:top w:val="nil"/>
              <w:left w:val="nil"/>
              <w:bottom w:val="single" w:sz="4" w:space="0" w:color="auto"/>
              <w:right w:val="single" w:sz="4" w:space="0" w:color="auto"/>
            </w:tcBorders>
            <w:shd w:val="clear" w:color="000000" w:fill="FFFDC1"/>
            <w:noWrap/>
            <w:vAlign w:val="center"/>
            <w:hideMark/>
          </w:tcPr>
          <w:p w14:paraId="61734AF2"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3B29175B"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EBE120B"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7CC6FFF1"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955B97B"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3 271 000</w:t>
            </w:r>
          </w:p>
        </w:tc>
        <w:tc>
          <w:tcPr>
            <w:tcW w:w="694" w:type="pct"/>
            <w:tcBorders>
              <w:top w:val="nil"/>
              <w:left w:val="nil"/>
              <w:bottom w:val="single" w:sz="4" w:space="0" w:color="auto"/>
              <w:right w:val="single" w:sz="4" w:space="0" w:color="auto"/>
            </w:tcBorders>
            <w:shd w:val="clear" w:color="000000" w:fill="FFFDC1"/>
            <w:noWrap/>
            <w:vAlign w:val="center"/>
            <w:hideMark/>
          </w:tcPr>
          <w:p w14:paraId="68B9AA7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1 570 644,84</w:t>
            </w:r>
          </w:p>
        </w:tc>
        <w:tc>
          <w:tcPr>
            <w:tcW w:w="666" w:type="pct"/>
            <w:tcBorders>
              <w:top w:val="nil"/>
              <w:left w:val="nil"/>
              <w:bottom w:val="single" w:sz="4" w:space="0" w:color="auto"/>
              <w:right w:val="single" w:sz="4" w:space="0" w:color="auto"/>
            </w:tcBorders>
            <w:shd w:val="clear" w:color="000000" w:fill="FFFDC1"/>
            <w:noWrap/>
            <w:vAlign w:val="center"/>
            <w:hideMark/>
          </w:tcPr>
          <w:p w14:paraId="35CE01D5"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48,0</w:t>
            </w:r>
          </w:p>
        </w:tc>
      </w:tr>
      <w:tr w:rsidR="00616A45" w:rsidRPr="00616A45" w14:paraId="4FB5DD6A"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271C2C5"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5149C8B2"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3 271 000</w:t>
            </w:r>
          </w:p>
        </w:tc>
        <w:tc>
          <w:tcPr>
            <w:tcW w:w="694" w:type="pct"/>
            <w:tcBorders>
              <w:top w:val="nil"/>
              <w:left w:val="nil"/>
              <w:bottom w:val="single" w:sz="4" w:space="0" w:color="auto"/>
              <w:right w:val="single" w:sz="4" w:space="0" w:color="auto"/>
            </w:tcBorders>
            <w:shd w:val="clear" w:color="000000" w:fill="D5E3F2"/>
            <w:noWrap/>
            <w:vAlign w:val="center"/>
            <w:hideMark/>
          </w:tcPr>
          <w:p w14:paraId="16A5394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1 625 957,37</w:t>
            </w:r>
          </w:p>
        </w:tc>
        <w:tc>
          <w:tcPr>
            <w:tcW w:w="666" w:type="pct"/>
            <w:tcBorders>
              <w:top w:val="nil"/>
              <w:left w:val="nil"/>
              <w:bottom w:val="single" w:sz="4" w:space="0" w:color="auto"/>
              <w:right w:val="single" w:sz="4" w:space="0" w:color="auto"/>
            </w:tcBorders>
            <w:shd w:val="clear" w:color="000000" w:fill="D5E3F2"/>
            <w:noWrap/>
            <w:vAlign w:val="center"/>
            <w:hideMark/>
          </w:tcPr>
          <w:p w14:paraId="5B93C9E9"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49,7</w:t>
            </w:r>
          </w:p>
        </w:tc>
      </w:tr>
      <w:tr w:rsidR="00616A45" w:rsidRPr="00616A45" w14:paraId="65D0F238"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EFC0952"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75FE5226"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8A260F5"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3 271 000</w:t>
            </w:r>
          </w:p>
        </w:tc>
        <w:tc>
          <w:tcPr>
            <w:tcW w:w="694" w:type="pct"/>
            <w:tcBorders>
              <w:top w:val="nil"/>
              <w:left w:val="nil"/>
              <w:bottom w:val="single" w:sz="4" w:space="0" w:color="auto"/>
              <w:right w:val="single" w:sz="4" w:space="0" w:color="auto"/>
            </w:tcBorders>
            <w:shd w:val="clear" w:color="000000" w:fill="FFFDC1"/>
            <w:noWrap/>
            <w:vAlign w:val="center"/>
            <w:hideMark/>
          </w:tcPr>
          <w:p w14:paraId="486E793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1 579 395,65</w:t>
            </w:r>
          </w:p>
        </w:tc>
        <w:tc>
          <w:tcPr>
            <w:tcW w:w="666" w:type="pct"/>
            <w:tcBorders>
              <w:top w:val="nil"/>
              <w:left w:val="nil"/>
              <w:bottom w:val="single" w:sz="4" w:space="0" w:color="auto"/>
              <w:right w:val="single" w:sz="4" w:space="0" w:color="auto"/>
            </w:tcBorders>
            <w:shd w:val="clear" w:color="000000" w:fill="FFFDC1"/>
            <w:noWrap/>
            <w:vAlign w:val="center"/>
            <w:hideMark/>
          </w:tcPr>
          <w:p w14:paraId="512DD1A8"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48,3</w:t>
            </w:r>
          </w:p>
        </w:tc>
      </w:tr>
      <w:tr w:rsidR="00616A45" w:rsidRPr="00616A45" w14:paraId="627D2364"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BE94688"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F43905E"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E06527F"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13979EA4"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3 271 000</w:t>
            </w:r>
          </w:p>
        </w:tc>
        <w:tc>
          <w:tcPr>
            <w:tcW w:w="694" w:type="pct"/>
            <w:tcBorders>
              <w:top w:val="nil"/>
              <w:left w:val="nil"/>
              <w:bottom w:val="single" w:sz="4" w:space="0" w:color="auto"/>
              <w:right w:val="single" w:sz="4" w:space="0" w:color="auto"/>
            </w:tcBorders>
            <w:shd w:val="clear" w:color="auto" w:fill="auto"/>
            <w:noWrap/>
            <w:vAlign w:val="center"/>
            <w:hideMark/>
          </w:tcPr>
          <w:p w14:paraId="3AADBE83"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1 579 395,65</w:t>
            </w:r>
          </w:p>
        </w:tc>
        <w:tc>
          <w:tcPr>
            <w:tcW w:w="666" w:type="pct"/>
            <w:tcBorders>
              <w:top w:val="nil"/>
              <w:left w:val="nil"/>
              <w:bottom w:val="single" w:sz="4" w:space="0" w:color="auto"/>
              <w:right w:val="single" w:sz="4" w:space="0" w:color="auto"/>
            </w:tcBorders>
            <w:shd w:val="clear" w:color="auto" w:fill="auto"/>
            <w:noWrap/>
            <w:vAlign w:val="center"/>
            <w:hideMark/>
          </w:tcPr>
          <w:p w14:paraId="367285A0"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48,3</w:t>
            </w:r>
          </w:p>
        </w:tc>
      </w:tr>
      <w:tr w:rsidR="00616A45" w:rsidRPr="00616A45" w14:paraId="6ED33F48"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5C38C1D"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9E33E1A"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4DD2582A"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98D329B"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58DB14A3"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67B3911F"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 xml:space="preserve"> </w:t>
            </w:r>
          </w:p>
        </w:tc>
      </w:tr>
      <w:tr w:rsidR="00616A45" w:rsidRPr="00616A45" w14:paraId="325820D9"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92F9203"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71014372"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8855BC2"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F1DF852"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46 561,72</w:t>
            </w:r>
          </w:p>
        </w:tc>
        <w:tc>
          <w:tcPr>
            <w:tcW w:w="666" w:type="pct"/>
            <w:tcBorders>
              <w:top w:val="nil"/>
              <w:left w:val="nil"/>
              <w:bottom w:val="single" w:sz="4" w:space="0" w:color="auto"/>
              <w:right w:val="single" w:sz="4" w:space="0" w:color="auto"/>
            </w:tcBorders>
            <w:shd w:val="clear" w:color="000000" w:fill="FFFDC1"/>
            <w:noWrap/>
            <w:vAlign w:val="center"/>
            <w:hideMark/>
          </w:tcPr>
          <w:p w14:paraId="0BCC2946"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2D472F2B"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9F0E411"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296A6C12"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3 271 000</w:t>
            </w:r>
          </w:p>
        </w:tc>
        <w:tc>
          <w:tcPr>
            <w:tcW w:w="694" w:type="pct"/>
            <w:tcBorders>
              <w:top w:val="nil"/>
              <w:left w:val="nil"/>
              <w:bottom w:val="single" w:sz="4" w:space="0" w:color="auto"/>
              <w:right w:val="single" w:sz="4" w:space="0" w:color="auto"/>
            </w:tcBorders>
            <w:shd w:val="clear" w:color="000000" w:fill="D5E3F2"/>
            <w:noWrap/>
            <w:vAlign w:val="center"/>
            <w:hideMark/>
          </w:tcPr>
          <w:p w14:paraId="72C0A6CF"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1 625 957,37</w:t>
            </w:r>
          </w:p>
        </w:tc>
        <w:tc>
          <w:tcPr>
            <w:tcW w:w="666" w:type="pct"/>
            <w:tcBorders>
              <w:top w:val="nil"/>
              <w:left w:val="nil"/>
              <w:bottom w:val="single" w:sz="4" w:space="0" w:color="auto"/>
              <w:right w:val="single" w:sz="4" w:space="0" w:color="auto"/>
            </w:tcBorders>
            <w:shd w:val="clear" w:color="000000" w:fill="D5E3F2"/>
            <w:noWrap/>
            <w:vAlign w:val="center"/>
            <w:hideMark/>
          </w:tcPr>
          <w:p w14:paraId="63CC3CD9"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49,7</w:t>
            </w:r>
          </w:p>
        </w:tc>
      </w:tr>
    </w:tbl>
    <w:p w14:paraId="0D229B5D" w14:textId="77777777" w:rsidR="00267C2A" w:rsidRDefault="00267C2A" w:rsidP="00267C2A"/>
    <w:p w14:paraId="03AEF57D" w14:textId="77777777" w:rsidR="00267C2A" w:rsidRDefault="00267C2A" w:rsidP="00267C2A">
      <w:r>
        <w:br w:type="page"/>
      </w:r>
    </w:p>
    <w:p w14:paraId="534C6970" w14:textId="77777777" w:rsidR="00267C2A" w:rsidRPr="00056599" w:rsidRDefault="0057656E" w:rsidP="00267C2A">
      <w:pPr>
        <w:jc w:val="center"/>
      </w:pPr>
      <w:r>
        <w:t>Zestawienie nr</w:t>
      </w:r>
      <w:r w:rsidR="00267C2A" w:rsidRPr="00056599">
        <w:t xml:space="preserve"> </w:t>
      </w:r>
      <w:r w:rsidR="00267C2A">
        <w:t>IV</w:t>
      </w:r>
      <w:r w:rsidR="00267C2A" w:rsidRPr="00056599">
        <w:t>/</w:t>
      </w:r>
      <w:r w:rsidR="00AE3B7A">
        <w:t>5</w:t>
      </w:r>
    </w:p>
    <w:p w14:paraId="3575DA1C" w14:textId="77777777" w:rsidR="00267C2A" w:rsidRPr="00ED542A" w:rsidRDefault="00186277" w:rsidP="00267C2A">
      <w:pPr>
        <w:jc w:val="center"/>
      </w:pPr>
      <w:r>
        <w:t xml:space="preserve">WYKONANIE PLANU DOCHODÓW GROMADZONYCH NA WYDZIELONYCH RACHUNKACH JEDNOSTEK BUDŻETOWYCH PROWADZĄCYCH DZIAŁALNOŚĆ OKREŚLONĄ W USTAWIE </w:t>
      </w:r>
      <w:r w:rsidR="00CC0DC7">
        <w:t>PRAW</w:t>
      </w:r>
      <w:r w:rsidR="005029E7">
        <w:t>O</w:t>
      </w:r>
      <w:r w:rsidR="00CC0DC7">
        <w:t xml:space="preserve"> OŚWIATOW</w:t>
      </w:r>
      <w:r w:rsidR="005029E7">
        <w:t>E</w:t>
      </w:r>
      <w:r>
        <w:t xml:space="preserve"> I WYDATKÓW NIMI FINANSOWANYCH</w:t>
      </w:r>
    </w:p>
    <w:p w14:paraId="188C75C2" w14:textId="77777777" w:rsidR="00267C2A" w:rsidRDefault="00B36562" w:rsidP="00CB36FF">
      <w:pPr>
        <w:pStyle w:val="Nagwek5"/>
      </w:pPr>
      <w:bookmarkStart w:id="32" w:name="_Toc192837616"/>
      <w:r>
        <w:t>D</w:t>
      </w:r>
      <w:r w:rsidR="00267C2A">
        <w:t>.</w:t>
      </w:r>
      <w:r w:rsidR="00CB36FF">
        <w:t>2</w:t>
      </w:r>
      <w:r w:rsidR="00267C2A">
        <w:t>.</w:t>
      </w:r>
      <w:r w:rsidR="00267C2A">
        <w:tab/>
        <w:t>Edukacyjna opieka wychowawcza</w:t>
      </w:r>
      <w:bookmarkEnd w:id="32"/>
    </w:p>
    <w:p w14:paraId="5F8E4B85"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16A45" w:rsidRPr="00616A45" w14:paraId="324CEB30" w14:textId="77777777" w:rsidTr="00616A45">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EB0BC71"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D39FE09"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4D387F2"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2131F50"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2A51615"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 xml:space="preserve">Wskaźnik % </w:t>
            </w:r>
            <w:r w:rsidRPr="00616A45">
              <w:rPr>
                <w:rFonts w:ascii="Arial CE" w:hAnsi="Arial CE" w:cs="Calibri"/>
                <w:b/>
                <w:bCs/>
                <w:sz w:val="14"/>
                <w:szCs w:val="14"/>
              </w:rPr>
              <w:br/>
              <w:t>(kol. 4/3)</w:t>
            </w:r>
          </w:p>
        </w:tc>
      </w:tr>
      <w:tr w:rsidR="00616A45" w:rsidRPr="00616A45" w14:paraId="22DA2347" w14:textId="77777777" w:rsidTr="00616A45">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4BE755D2" w14:textId="77777777" w:rsidR="00616A45" w:rsidRPr="00616A45" w:rsidRDefault="00616A45" w:rsidP="00616A45">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04D43AC6"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CDF7D78"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4DD3FA3" w14:textId="77777777" w:rsidR="00616A45" w:rsidRPr="00616A45" w:rsidRDefault="00616A45" w:rsidP="00616A45">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36DEF7ED" w14:textId="77777777" w:rsidR="00616A45" w:rsidRPr="00616A45" w:rsidRDefault="00616A45" w:rsidP="00616A45">
            <w:pPr>
              <w:spacing w:line="240" w:lineRule="auto"/>
              <w:rPr>
                <w:rFonts w:ascii="Arial CE" w:hAnsi="Arial CE" w:cs="Calibri"/>
                <w:b/>
                <w:bCs/>
                <w:sz w:val="14"/>
                <w:szCs w:val="14"/>
              </w:rPr>
            </w:pPr>
          </w:p>
        </w:tc>
      </w:tr>
      <w:tr w:rsidR="00616A45" w:rsidRPr="00616A45" w14:paraId="31D1C0BA" w14:textId="77777777" w:rsidTr="00616A45">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82F04"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74806638"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CDE7444"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7D1F53B4"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35DB1C19"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5</w:t>
            </w:r>
          </w:p>
        </w:tc>
      </w:tr>
      <w:tr w:rsidR="00616A45" w:rsidRPr="00616A45" w14:paraId="6B60FACA"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6DB6AA6"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3A973C4B"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6F0E8DB"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321EAB4"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735,90</w:t>
            </w:r>
          </w:p>
        </w:tc>
        <w:tc>
          <w:tcPr>
            <w:tcW w:w="666" w:type="pct"/>
            <w:tcBorders>
              <w:top w:val="nil"/>
              <w:left w:val="nil"/>
              <w:bottom w:val="single" w:sz="4" w:space="0" w:color="auto"/>
              <w:right w:val="single" w:sz="4" w:space="0" w:color="auto"/>
            </w:tcBorders>
            <w:shd w:val="clear" w:color="000000" w:fill="FFFDC1"/>
            <w:noWrap/>
            <w:vAlign w:val="center"/>
            <w:hideMark/>
          </w:tcPr>
          <w:p w14:paraId="7735F0B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6DC25E1D"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28214E4"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53682BE5"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E68CB74"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139 500</w:t>
            </w:r>
          </w:p>
        </w:tc>
        <w:tc>
          <w:tcPr>
            <w:tcW w:w="694" w:type="pct"/>
            <w:tcBorders>
              <w:top w:val="nil"/>
              <w:left w:val="nil"/>
              <w:bottom w:val="single" w:sz="4" w:space="0" w:color="auto"/>
              <w:right w:val="single" w:sz="4" w:space="0" w:color="auto"/>
            </w:tcBorders>
            <w:shd w:val="clear" w:color="000000" w:fill="FFFDC1"/>
            <w:noWrap/>
            <w:vAlign w:val="center"/>
            <w:hideMark/>
          </w:tcPr>
          <w:p w14:paraId="75521B1F"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72 828,48</w:t>
            </w:r>
          </w:p>
        </w:tc>
        <w:tc>
          <w:tcPr>
            <w:tcW w:w="666" w:type="pct"/>
            <w:tcBorders>
              <w:top w:val="nil"/>
              <w:left w:val="nil"/>
              <w:bottom w:val="single" w:sz="4" w:space="0" w:color="auto"/>
              <w:right w:val="single" w:sz="4" w:space="0" w:color="auto"/>
            </w:tcBorders>
            <w:shd w:val="clear" w:color="000000" w:fill="FFFDC1"/>
            <w:noWrap/>
            <w:vAlign w:val="center"/>
            <w:hideMark/>
          </w:tcPr>
          <w:p w14:paraId="69E7695F"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52,2</w:t>
            </w:r>
          </w:p>
        </w:tc>
      </w:tr>
      <w:tr w:rsidR="00616A45" w:rsidRPr="00616A45" w14:paraId="0EE0E453"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4A1815C"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52EC85F4"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139 500</w:t>
            </w:r>
          </w:p>
        </w:tc>
        <w:tc>
          <w:tcPr>
            <w:tcW w:w="694" w:type="pct"/>
            <w:tcBorders>
              <w:top w:val="nil"/>
              <w:left w:val="nil"/>
              <w:bottom w:val="single" w:sz="4" w:space="0" w:color="auto"/>
              <w:right w:val="single" w:sz="4" w:space="0" w:color="auto"/>
            </w:tcBorders>
            <w:shd w:val="clear" w:color="000000" w:fill="D5E3F2"/>
            <w:noWrap/>
            <w:vAlign w:val="center"/>
            <w:hideMark/>
          </w:tcPr>
          <w:p w14:paraId="56DBD22F"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73 564,38</w:t>
            </w:r>
          </w:p>
        </w:tc>
        <w:tc>
          <w:tcPr>
            <w:tcW w:w="666" w:type="pct"/>
            <w:tcBorders>
              <w:top w:val="nil"/>
              <w:left w:val="nil"/>
              <w:bottom w:val="single" w:sz="4" w:space="0" w:color="auto"/>
              <w:right w:val="single" w:sz="4" w:space="0" w:color="auto"/>
            </w:tcBorders>
            <w:shd w:val="clear" w:color="000000" w:fill="D5E3F2"/>
            <w:noWrap/>
            <w:vAlign w:val="center"/>
            <w:hideMark/>
          </w:tcPr>
          <w:p w14:paraId="4A1B282B"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52,7</w:t>
            </w:r>
          </w:p>
        </w:tc>
      </w:tr>
      <w:tr w:rsidR="00616A45" w:rsidRPr="00616A45" w14:paraId="4B6BBB48"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4A3EA70"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7F65C3EB"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E1A0A86"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139 500</w:t>
            </w:r>
          </w:p>
        </w:tc>
        <w:tc>
          <w:tcPr>
            <w:tcW w:w="694" w:type="pct"/>
            <w:tcBorders>
              <w:top w:val="nil"/>
              <w:left w:val="nil"/>
              <w:bottom w:val="single" w:sz="4" w:space="0" w:color="auto"/>
              <w:right w:val="single" w:sz="4" w:space="0" w:color="auto"/>
            </w:tcBorders>
            <w:shd w:val="clear" w:color="000000" w:fill="FFFDC1"/>
            <w:noWrap/>
            <w:vAlign w:val="center"/>
            <w:hideMark/>
          </w:tcPr>
          <w:p w14:paraId="4812B622"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73 495,23</w:t>
            </w:r>
          </w:p>
        </w:tc>
        <w:tc>
          <w:tcPr>
            <w:tcW w:w="666" w:type="pct"/>
            <w:tcBorders>
              <w:top w:val="nil"/>
              <w:left w:val="nil"/>
              <w:bottom w:val="single" w:sz="4" w:space="0" w:color="auto"/>
              <w:right w:val="single" w:sz="4" w:space="0" w:color="auto"/>
            </w:tcBorders>
            <w:shd w:val="clear" w:color="000000" w:fill="FFFDC1"/>
            <w:noWrap/>
            <w:vAlign w:val="center"/>
            <w:hideMark/>
          </w:tcPr>
          <w:p w14:paraId="10E20F25"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52,7</w:t>
            </w:r>
          </w:p>
        </w:tc>
      </w:tr>
      <w:tr w:rsidR="00616A45" w:rsidRPr="00616A45" w14:paraId="121948AF"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EFCA5E0"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3D7471B8"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73B76B0"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7F45056A"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139 500</w:t>
            </w:r>
          </w:p>
        </w:tc>
        <w:tc>
          <w:tcPr>
            <w:tcW w:w="694" w:type="pct"/>
            <w:tcBorders>
              <w:top w:val="nil"/>
              <w:left w:val="nil"/>
              <w:bottom w:val="single" w:sz="4" w:space="0" w:color="auto"/>
              <w:right w:val="single" w:sz="4" w:space="0" w:color="auto"/>
            </w:tcBorders>
            <w:shd w:val="clear" w:color="auto" w:fill="auto"/>
            <w:noWrap/>
            <w:vAlign w:val="center"/>
            <w:hideMark/>
          </w:tcPr>
          <w:p w14:paraId="15EDBEA7"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73 495,23</w:t>
            </w:r>
          </w:p>
        </w:tc>
        <w:tc>
          <w:tcPr>
            <w:tcW w:w="666" w:type="pct"/>
            <w:tcBorders>
              <w:top w:val="nil"/>
              <w:left w:val="nil"/>
              <w:bottom w:val="single" w:sz="4" w:space="0" w:color="auto"/>
              <w:right w:val="single" w:sz="4" w:space="0" w:color="auto"/>
            </w:tcBorders>
            <w:shd w:val="clear" w:color="auto" w:fill="auto"/>
            <w:noWrap/>
            <w:vAlign w:val="center"/>
            <w:hideMark/>
          </w:tcPr>
          <w:p w14:paraId="5CB7CBFB"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52,7</w:t>
            </w:r>
          </w:p>
        </w:tc>
      </w:tr>
      <w:tr w:rsidR="00616A45" w:rsidRPr="00616A45" w14:paraId="262E567E"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F0615A6"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779645C"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670BFC5B"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51DD0E37"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2877480C"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0313B5B3"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 xml:space="preserve"> </w:t>
            </w:r>
          </w:p>
        </w:tc>
      </w:tr>
      <w:tr w:rsidR="00616A45" w:rsidRPr="00616A45" w14:paraId="0FB62030"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AB8D7AC"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0036BF4C"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F5589F8"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F9AD440"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69,15</w:t>
            </w:r>
          </w:p>
        </w:tc>
        <w:tc>
          <w:tcPr>
            <w:tcW w:w="666" w:type="pct"/>
            <w:tcBorders>
              <w:top w:val="nil"/>
              <w:left w:val="nil"/>
              <w:bottom w:val="single" w:sz="4" w:space="0" w:color="auto"/>
              <w:right w:val="single" w:sz="4" w:space="0" w:color="auto"/>
            </w:tcBorders>
            <w:shd w:val="clear" w:color="000000" w:fill="FFFDC1"/>
            <w:noWrap/>
            <w:vAlign w:val="center"/>
            <w:hideMark/>
          </w:tcPr>
          <w:p w14:paraId="11CD655B"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09F3870F"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8FD99E4"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1405B279"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139 500</w:t>
            </w:r>
          </w:p>
        </w:tc>
        <w:tc>
          <w:tcPr>
            <w:tcW w:w="694" w:type="pct"/>
            <w:tcBorders>
              <w:top w:val="nil"/>
              <w:left w:val="nil"/>
              <w:bottom w:val="single" w:sz="4" w:space="0" w:color="auto"/>
              <w:right w:val="single" w:sz="4" w:space="0" w:color="auto"/>
            </w:tcBorders>
            <w:shd w:val="clear" w:color="000000" w:fill="D5E3F2"/>
            <w:noWrap/>
            <w:vAlign w:val="center"/>
            <w:hideMark/>
          </w:tcPr>
          <w:p w14:paraId="399C7BFD"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73 564,38</w:t>
            </w:r>
          </w:p>
        </w:tc>
        <w:tc>
          <w:tcPr>
            <w:tcW w:w="666" w:type="pct"/>
            <w:tcBorders>
              <w:top w:val="nil"/>
              <w:left w:val="nil"/>
              <w:bottom w:val="single" w:sz="4" w:space="0" w:color="auto"/>
              <w:right w:val="single" w:sz="4" w:space="0" w:color="auto"/>
            </w:tcBorders>
            <w:shd w:val="clear" w:color="000000" w:fill="D5E3F2"/>
            <w:noWrap/>
            <w:vAlign w:val="center"/>
            <w:hideMark/>
          </w:tcPr>
          <w:p w14:paraId="434D5CF2"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52,7</w:t>
            </w:r>
          </w:p>
        </w:tc>
      </w:tr>
    </w:tbl>
    <w:p w14:paraId="70F4286C" w14:textId="77777777" w:rsidR="00267C2A" w:rsidRDefault="00267C2A" w:rsidP="00267C2A"/>
    <w:p w14:paraId="61BFA1C8" w14:textId="77777777" w:rsidR="00267C2A" w:rsidRDefault="00267C2A" w:rsidP="00267C2A">
      <w:r>
        <w:br w:type="page"/>
      </w:r>
    </w:p>
    <w:p w14:paraId="0FAE5AE3" w14:textId="77777777" w:rsidR="00267C2A" w:rsidRDefault="0057656E" w:rsidP="00267C2A">
      <w:pPr>
        <w:jc w:val="center"/>
      </w:pPr>
      <w:r>
        <w:t>Zestawienie nr</w:t>
      </w:r>
      <w:r w:rsidR="00267C2A">
        <w:t xml:space="preserve"> IV/</w:t>
      </w:r>
      <w:r w:rsidR="00AE3B7A">
        <w:t>5</w:t>
      </w:r>
    </w:p>
    <w:p w14:paraId="2EE17927" w14:textId="77777777" w:rsidR="00267C2A" w:rsidRPr="00ED542A" w:rsidRDefault="00186277" w:rsidP="00267C2A">
      <w:pPr>
        <w:jc w:val="center"/>
      </w:pPr>
      <w:r>
        <w:t xml:space="preserve">WYKONANIE PLANU DOCHODÓW GROMADZONYCH NA WYDZIELONYCH RACHUNKACH JEDNOSTEK BUDŻETOWYCH PROWADZĄCYCH DZIAŁALNOŚĆ OKREŚLONĄ W USTAWIE </w:t>
      </w:r>
      <w:r w:rsidR="00CC0DC7">
        <w:t>PRAW</w:t>
      </w:r>
      <w:r w:rsidR="005029E7">
        <w:t>O</w:t>
      </w:r>
      <w:r w:rsidR="00CC0DC7">
        <w:t xml:space="preserve"> OŚWIATOW</w:t>
      </w:r>
      <w:r w:rsidR="005029E7">
        <w:t>E</w:t>
      </w:r>
      <w:r>
        <w:t xml:space="preserve"> I WYDATKÓW NIMI FINANSOWANYCH</w:t>
      </w:r>
    </w:p>
    <w:p w14:paraId="41AC9FE7" w14:textId="77777777" w:rsidR="00267C2A" w:rsidRDefault="00B36562" w:rsidP="00CB36FF">
      <w:pPr>
        <w:pStyle w:val="Nagwek6"/>
      </w:pPr>
      <w:bookmarkStart w:id="33" w:name="_Toc192837617"/>
      <w:r>
        <w:t>D</w:t>
      </w:r>
      <w:r w:rsidR="00267C2A">
        <w:t>.</w:t>
      </w:r>
      <w:r w:rsidR="00CB36FF">
        <w:t>2</w:t>
      </w:r>
      <w:r w:rsidR="00267C2A">
        <w:t>.1.</w:t>
      </w:r>
      <w:r w:rsidR="00267C2A">
        <w:tab/>
      </w:r>
      <w:r w:rsidR="00CB36FF">
        <w:t>P</w:t>
      </w:r>
      <w:r w:rsidR="00267C2A">
        <w:t>oradni</w:t>
      </w:r>
      <w:r w:rsidR="00CB36FF">
        <w:t>e</w:t>
      </w:r>
      <w:r w:rsidR="00267C2A">
        <w:t xml:space="preserve"> psychologiczno-pedagogiczn</w:t>
      </w:r>
      <w:r w:rsidR="00CB36FF">
        <w:t>e</w:t>
      </w:r>
      <w:r w:rsidR="00267C2A">
        <w:t>, w tym poradni</w:t>
      </w:r>
      <w:r w:rsidR="00DF7008">
        <w:t>e</w:t>
      </w:r>
      <w:r w:rsidR="00267C2A">
        <w:t xml:space="preserve"> specjalistyczn</w:t>
      </w:r>
      <w:r w:rsidR="00DF7008">
        <w:t>e</w:t>
      </w:r>
      <w:bookmarkEnd w:id="33"/>
    </w:p>
    <w:p w14:paraId="167F2E79"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16A45" w:rsidRPr="00616A45" w14:paraId="6640D4DB" w14:textId="77777777" w:rsidTr="00616A45">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FF7E00D"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35B2838"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B22A97C"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BCCDC47"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D2B6EA7"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 xml:space="preserve">Wskaźnik % </w:t>
            </w:r>
            <w:r w:rsidRPr="00616A45">
              <w:rPr>
                <w:rFonts w:ascii="Arial CE" w:hAnsi="Arial CE" w:cs="Calibri"/>
                <w:b/>
                <w:bCs/>
                <w:sz w:val="14"/>
                <w:szCs w:val="14"/>
              </w:rPr>
              <w:br/>
              <w:t>(kol. 4/3)</w:t>
            </w:r>
          </w:p>
        </w:tc>
      </w:tr>
      <w:tr w:rsidR="00616A45" w:rsidRPr="00616A45" w14:paraId="4C33178B" w14:textId="77777777" w:rsidTr="00616A45">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6032CDBE" w14:textId="77777777" w:rsidR="00616A45" w:rsidRPr="00616A45" w:rsidRDefault="00616A45" w:rsidP="00616A45">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180BD95A"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99E17AE"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0FF3AB6" w14:textId="77777777" w:rsidR="00616A45" w:rsidRPr="00616A45" w:rsidRDefault="00616A45" w:rsidP="00616A45">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3A7C436A" w14:textId="77777777" w:rsidR="00616A45" w:rsidRPr="00616A45" w:rsidRDefault="00616A45" w:rsidP="00616A45">
            <w:pPr>
              <w:spacing w:line="240" w:lineRule="auto"/>
              <w:rPr>
                <w:rFonts w:ascii="Arial CE" w:hAnsi="Arial CE" w:cs="Calibri"/>
                <w:b/>
                <w:bCs/>
                <w:sz w:val="14"/>
                <w:szCs w:val="14"/>
              </w:rPr>
            </w:pPr>
          </w:p>
        </w:tc>
      </w:tr>
      <w:tr w:rsidR="00616A45" w:rsidRPr="00616A45" w14:paraId="024F4497" w14:textId="77777777" w:rsidTr="00616A45">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B07C3"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B059CA2"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156AFB2"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59F0606"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00B6DD2A"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5</w:t>
            </w:r>
          </w:p>
        </w:tc>
      </w:tr>
      <w:tr w:rsidR="00616A45" w:rsidRPr="00616A45" w14:paraId="79B1601C"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6070E67"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47C05793"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8EC7EF1"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3CEA38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14:paraId="0964C39F"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480F676F"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4C0F89A"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1A0DEB1D"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3016FB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3 500</w:t>
            </w:r>
          </w:p>
        </w:tc>
        <w:tc>
          <w:tcPr>
            <w:tcW w:w="694" w:type="pct"/>
            <w:tcBorders>
              <w:top w:val="nil"/>
              <w:left w:val="nil"/>
              <w:bottom w:val="single" w:sz="4" w:space="0" w:color="auto"/>
              <w:right w:val="single" w:sz="4" w:space="0" w:color="auto"/>
            </w:tcBorders>
            <w:shd w:val="clear" w:color="000000" w:fill="FFFDC1"/>
            <w:noWrap/>
            <w:vAlign w:val="center"/>
            <w:hideMark/>
          </w:tcPr>
          <w:p w14:paraId="09283B9E"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14:paraId="6783D857"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0,0</w:t>
            </w:r>
          </w:p>
        </w:tc>
      </w:tr>
      <w:tr w:rsidR="00616A45" w:rsidRPr="00616A45" w14:paraId="34212693"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1FFE166"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2076B1E4"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3 500</w:t>
            </w:r>
          </w:p>
        </w:tc>
        <w:tc>
          <w:tcPr>
            <w:tcW w:w="694" w:type="pct"/>
            <w:tcBorders>
              <w:top w:val="nil"/>
              <w:left w:val="nil"/>
              <w:bottom w:val="single" w:sz="4" w:space="0" w:color="auto"/>
              <w:right w:val="single" w:sz="4" w:space="0" w:color="auto"/>
            </w:tcBorders>
            <w:shd w:val="clear" w:color="000000" w:fill="D5E3F2"/>
            <w:noWrap/>
            <w:vAlign w:val="center"/>
            <w:hideMark/>
          </w:tcPr>
          <w:p w14:paraId="04933546"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0,00</w:t>
            </w:r>
          </w:p>
        </w:tc>
        <w:tc>
          <w:tcPr>
            <w:tcW w:w="666" w:type="pct"/>
            <w:tcBorders>
              <w:top w:val="nil"/>
              <w:left w:val="nil"/>
              <w:bottom w:val="single" w:sz="4" w:space="0" w:color="auto"/>
              <w:right w:val="single" w:sz="4" w:space="0" w:color="auto"/>
            </w:tcBorders>
            <w:shd w:val="clear" w:color="000000" w:fill="D5E3F2"/>
            <w:noWrap/>
            <w:vAlign w:val="center"/>
            <w:hideMark/>
          </w:tcPr>
          <w:p w14:paraId="1E6F6FCF"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0,0</w:t>
            </w:r>
          </w:p>
        </w:tc>
      </w:tr>
      <w:tr w:rsidR="00616A45" w:rsidRPr="00616A45" w14:paraId="23843398"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6D1AF17"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6536EF74"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78D16C7"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3 500</w:t>
            </w:r>
          </w:p>
        </w:tc>
        <w:tc>
          <w:tcPr>
            <w:tcW w:w="694" w:type="pct"/>
            <w:tcBorders>
              <w:top w:val="nil"/>
              <w:left w:val="nil"/>
              <w:bottom w:val="single" w:sz="4" w:space="0" w:color="auto"/>
              <w:right w:val="single" w:sz="4" w:space="0" w:color="auto"/>
            </w:tcBorders>
            <w:shd w:val="clear" w:color="000000" w:fill="FFFDC1"/>
            <w:noWrap/>
            <w:vAlign w:val="center"/>
            <w:hideMark/>
          </w:tcPr>
          <w:p w14:paraId="4AAF7768"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14:paraId="4884A394"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0,0</w:t>
            </w:r>
          </w:p>
        </w:tc>
      </w:tr>
      <w:tr w:rsidR="00616A45" w:rsidRPr="00616A45" w14:paraId="199AD96D"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1BC04FE"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51855A5"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19A7ED2"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F001D00"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3 500</w:t>
            </w:r>
          </w:p>
        </w:tc>
        <w:tc>
          <w:tcPr>
            <w:tcW w:w="694" w:type="pct"/>
            <w:tcBorders>
              <w:top w:val="nil"/>
              <w:left w:val="nil"/>
              <w:bottom w:val="single" w:sz="4" w:space="0" w:color="auto"/>
              <w:right w:val="single" w:sz="4" w:space="0" w:color="auto"/>
            </w:tcBorders>
            <w:shd w:val="clear" w:color="auto" w:fill="auto"/>
            <w:noWrap/>
            <w:vAlign w:val="center"/>
            <w:hideMark/>
          </w:tcPr>
          <w:p w14:paraId="32655341"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7437BEAD"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0,0</w:t>
            </w:r>
          </w:p>
        </w:tc>
      </w:tr>
      <w:tr w:rsidR="00616A45" w:rsidRPr="00616A45" w14:paraId="144ADCEE"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493F7B2"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B926459"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A206766"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282B8F52"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2A25F968"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0DDDE29A"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 xml:space="preserve"> </w:t>
            </w:r>
          </w:p>
        </w:tc>
      </w:tr>
      <w:tr w:rsidR="00616A45" w:rsidRPr="00616A45" w14:paraId="54B1A9B2"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70A45AB"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001F753C"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1E1368B"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7F651BB"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14:paraId="4FAA55FD"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1FABBA95"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EC7E2E3"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1557F469"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3 500</w:t>
            </w:r>
          </w:p>
        </w:tc>
        <w:tc>
          <w:tcPr>
            <w:tcW w:w="694" w:type="pct"/>
            <w:tcBorders>
              <w:top w:val="nil"/>
              <w:left w:val="nil"/>
              <w:bottom w:val="single" w:sz="4" w:space="0" w:color="auto"/>
              <w:right w:val="single" w:sz="4" w:space="0" w:color="auto"/>
            </w:tcBorders>
            <w:shd w:val="clear" w:color="000000" w:fill="D5E3F2"/>
            <w:noWrap/>
            <w:vAlign w:val="center"/>
            <w:hideMark/>
          </w:tcPr>
          <w:p w14:paraId="6A4820BB"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0,00</w:t>
            </w:r>
          </w:p>
        </w:tc>
        <w:tc>
          <w:tcPr>
            <w:tcW w:w="666" w:type="pct"/>
            <w:tcBorders>
              <w:top w:val="nil"/>
              <w:left w:val="nil"/>
              <w:bottom w:val="single" w:sz="4" w:space="0" w:color="auto"/>
              <w:right w:val="single" w:sz="4" w:space="0" w:color="auto"/>
            </w:tcBorders>
            <w:shd w:val="clear" w:color="000000" w:fill="D5E3F2"/>
            <w:noWrap/>
            <w:vAlign w:val="center"/>
            <w:hideMark/>
          </w:tcPr>
          <w:p w14:paraId="6C1C95CD"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0,0</w:t>
            </w:r>
          </w:p>
        </w:tc>
      </w:tr>
    </w:tbl>
    <w:p w14:paraId="28268B5C" w14:textId="77777777" w:rsidR="00267C2A" w:rsidRDefault="00267C2A" w:rsidP="00267C2A"/>
    <w:p w14:paraId="69BD1320" w14:textId="77777777" w:rsidR="00267C2A" w:rsidRDefault="00267C2A" w:rsidP="00267C2A">
      <w:r>
        <w:br w:type="page"/>
      </w:r>
    </w:p>
    <w:p w14:paraId="15939023" w14:textId="77777777" w:rsidR="00267C2A" w:rsidRDefault="0057656E" w:rsidP="00267C2A">
      <w:pPr>
        <w:jc w:val="center"/>
      </w:pPr>
      <w:r>
        <w:t>Zestawienie nr</w:t>
      </w:r>
      <w:r w:rsidR="00267C2A">
        <w:t xml:space="preserve"> IV/</w:t>
      </w:r>
      <w:r w:rsidR="00AE3B7A">
        <w:t>5</w:t>
      </w:r>
    </w:p>
    <w:p w14:paraId="590D5C90" w14:textId="77777777" w:rsidR="00267C2A" w:rsidRPr="00ED542A" w:rsidRDefault="00186277" w:rsidP="00267C2A">
      <w:pPr>
        <w:jc w:val="center"/>
      </w:pPr>
      <w:r>
        <w:t xml:space="preserve">WYKONANIE PLANU DOCHODÓW GROMADZONYCH NA WYDZIELONYCH RACHUNKACH JEDNOSTEK BUDŻETOWYCH PROWADZĄCYCH DZIAŁALNOŚĆ OKREŚLONĄ W USTAWIE </w:t>
      </w:r>
      <w:r w:rsidR="00CC0DC7">
        <w:t>PRAW</w:t>
      </w:r>
      <w:r w:rsidR="005029E7">
        <w:t>O</w:t>
      </w:r>
      <w:r w:rsidR="00CC0DC7">
        <w:t xml:space="preserve"> OŚWIATOW</w:t>
      </w:r>
      <w:r w:rsidR="005029E7">
        <w:t>E</w:t>
      </w:r>
      <w:r>
        <w:t xml:space="preserve"> I WYDATKÓW NIMI FINANSOWANYCH</w:t>
      </w:r>
    </w:p>
    <w:p w14:paraId="037C4BDD" w14:textId="77777777" w:rsidR="00267C2A" w:rsidRDefault="00B36562" w:rsidP="00CB36FF">
      <w:pPr>
        <w:pStyle w:val="Nagwek6"/>
      </w:pPr>
      <w:bookmarkStart w:id="34" w:name="_Toc192837618"/>
      <w:r>
        <w:t>D</w:t>
      </w:r>
      <w:r w:rsidR="00267C2A">
        <w:t>.</w:t>
      </w:r>
      <w:r w:rsidR="00CB36FF">
        <w:t>2</w:t>
      </w:r>
      <w:r w:rsidR="00267C2A">
        <w:t>.2.</w:t>
      </w:r>
      <w:r w:rsidR="00267C2A">
        <w:tab/>
      </w:r>
      <w:r w:rsidR="00CB36FF">
        <w:t>P</w:t>
      </w:r>
      <w:r w:rsidR="00267C2A">
        <w:t>lacówk</w:t>
      </w:r>
      <w:r w:rsidR="00CB36FF">
        <w:t>i</w:t>
      </w:r>
      <w:r w:rsidR="00267C2A">
        <w:t xml:space="preserve"> wychowania pozaszkolnego</w:t>
      </w:r>
      <w:bookmarkEnd w:id="34"/>
    </w:p>
    <w:p w14:paraId="52771601"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16A45" w:rsidRPr="00616A45" w14:paraId="3ACB1159" w14:textId="77777777" w:rsidTr="00616A45">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2F3F044"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3550A5D"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07B6B53"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9D14252"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BE9FE3B" w14:textId="77777777" w:rsidR="00616A45" w:rsidRPr="00616A45" w:rsidRDefault="00616A45" w:rsidP="00616A45">
            <w:pPr>
              <w:spacing w:line="240" w:lineRule="auto"/>
              <w:jc w:val="center"/>
              <w:rPr>
                <w:rFonts w:ascii="Arial CE" w:hAnsi="Arial CE" w:cs="Calibri"/>
                <w:b/>
                <w:bCs/>
                <w:sz w:val="14"/>
                <w:szCs w:val="14"/>
              </w:rPr>
            </w:pPr>
            <w:r w:rsidRPr="00616A45">
              <w:rPr>
                <w:rFonts w:ascii="Arial CE" w:hAnsi="Arial CE" w:cs="Calibri"/>
                <w:b/>
                <w:bCs/>
                <w:sz w:val="14"/>
                <w:szCs w:val="14"/>
              </w:rPr>
              <w:t xml:space="preserve">Wskaźnik % </w:t>
            </w:r>
            <w:r w:rsidRPr="00616A45">
              <w:rPr>
                <w:rFonts w:ascii="Arial CE" w:hAnsi="Arial CE" w:cs="Calibri"/>
                <w:b/>
                <w:bCs/>
                <w:sz w:val="14"/>
                <w:szCs w:val="14"/>
              </w:rPr>
              <w:br/>
              <w:t>(kol. 4/3)</w:t>
            </w:r>
          </w:p>
        </w:tc>
      </w:tr>
      <w:tr w:rsidR="00616A45" w:rsidRPr="00616A45" w14:paraId="622143D5" w14:textId="77777777" w:rsidTr="00616A45">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1B655D19" w14:textId="77777777" w:rsidR="00616A45" w:rsidRPr="00616A45" w:rsidRDefault="00616A45" w:rsidP="00616A45">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1AB152CA"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FC1C688" w14:textId="77777777" w:rsidR="00616A45" w:rsidRPr="00616A45" w:rsidRDefault="00616A45" w:rsidP="00616A4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7EA1D41" w14:textId="77777777" w:rsidR="00616A45" w:rsidRPr="00616A45" w:rsidRDefault="00616A45" w:rsidP="00616A45">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1B713C41" w14:textId="77777777" w:rsidR="00616A45" w:rsidRPr="00616A45" w:rsidRDefault="00616A45" w:rsidP="00616A45">
            <w:pPr>
              <w:spacing w:line="240" w:lineRule="auto"/>
              <w:rPr>
                <w:rFonts w:ascii="Arial CE" w:hAnsi="Arial CE" w:cs="Calibri"/>
                <w:b/>
                <w:bCs/>
                <w:sz w:val="14"/>
                <w:szCs w:val="14"/>
              </w:rPr>
            </w:pPr>
          </w:p>
        </w:tc>
      </w:tr>
      <w:tr w:rsidR="00616A45" w:rsidRPr="00616A45" w14:paraId="18F33D65" w14:textId="77777777" w:rsidTr="00616A45">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42164"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7F1B918"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4F56974C"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7F726AF"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6F93ECE0"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5</w:t>
            </w:r>
          </w:p>
        </w:tc>
      </w:tr>
      <w:tr w:rsidR="00616A45" w:rsidRPr="00616A45" w14:paraId="7765FD3D"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6871472"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47284190"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E681D95"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B43C907"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735,90</w:t>
            </w:r>
          </w:p>
        </w:tc>
        <w:tc>
          <w:tcPr>
            <w:tcW w:w="666" w:type="pct"/>
            <w:tcBorders>
              <w:top w:val="nil"/>
              <w:left w:val="nil"/>
              <w:bottom w:val="single" w:sz="4" w:space="0" w:color="auto"/>
              <w:right w:val="single" w:sz="4" w:space="0" w:color="auto"/>
            </w:tcBorders>
            <w:shd w:val="clear" w:color="000000" w:fill="FFFDC1"/>
            <w:noWrap/>
            <w:vAlign w:val="center"/>
            <w:hideMark/>
          </w:tcPr>
          <w:p w14:paraId="6283DA99"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604F4309"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EB10F50"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09A5372C"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24254E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136 000</w:t>
            </w:r>
          </w:p>
        </w:tc>
        <w:tc>
          <w:tcPr>
            <w:tcW w:w="694" w:type="pct"/>
            <w:tcBorders>
              <w:top w:val="nil"/>
              <w:left w:val="nil"/>
              <w:bottom w:val="single" w:sz="4" w:space="0" w:color="auto"/>
              <w:right w:val="single" w:sz="4" w:space="0" w:color="auto"/>
            </w:tcBorders>
            <w:shd w:val="clear" w:color="000000" w:fill="FFFDC1"/>
            <w:noWrap/>
            <w:vAlign w:val="center"/>
            <w:hideMark/>
          </w:tcPr>
          <w:p w14:paraId="65C0B594"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72 828,48</w:t>
            </w:r>
          </w:p>
        </w:tc>
        <w:tc>
          <w:tcPr>
            <w:tcW w:w="666" w:type="pct"/>
            <w:tcBorders>
              <w:top w:val="nil"/>
              <w:left w:val="nil"/>
              <w:bottom w:val="single" w:sz="4" w:space="0" w:color="auto"/>
              <w:right w:val="single" w:sz="4" w:space="0" w:color="auto"/>
            </w:tcBorders>
            <w:shd w:val="clear" w:color="000000" w:fill="FFFDC1"/>
            <w:noWrap/>
            <w:vAlign w:val="center"/>
            <w:hideMark/>
          </w:tcPr>
          <w:p w14:paraId="2D02D26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53,6</w:t>
            </w:r>
          </w:p>
        </w:tc>
      </w:tr>
      <w:tr w:rsidR="00616A45" w:rsidRPr="00616A45" w14:paraId="0C3BE39F"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BCBAD40"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2FC24931"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136 000</w:t>
            </w:r>
          </w:p>
        </w:tc>
        <w:tc>
          <w:tcPr>
            <w:tcW w:w="694" w:type="pct"/>
            <w:tcBorders>
              <w:top w:val="nil"/>
              <w:left w:val="nil"/>
              <w:bottom w:val="single" w:sz="4" w:space="0" w:color="auto"/>
              <w:right w:val="single" w:sz="4" w:space="0" w:color="auto"/>
            </w:tcBorders>
            <w:shd w:val="clear" w:color="000000" w:fill="D5E3F2"/>
            <w:noWrap/>
            <w:vAlign w:val="center"/>
            <w:hideMark/>
          </w:tcPr>
          <w:p w14:paraId="4B7EA794"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73 564,38</w:t>
            </w:r>
          </w:p>
        </w:tc>
        <w:tc>
          <w:tcPr>
            <w:tcW w:w="666" w:type="pct"/>
            <w:tcBorders>
              <w:top w:val="nil"/>
              <w:left w:val="nil"/>
              <w:bottom w:val="single" w:sz="4" w:space="0" w:color="auto"/>
              <w:right w:val="single" w:sz="4" w:space="0" w:color="auto"/>
            </w:tcBorders>
            <w:shd w:val="clear" w:color="000000" w:fill="D5E3F2"/>
            <w:noWrap/>
            <w:vAlign w:val="center"/>
            <w:hideMark/>
          </w:tcPr>
          <w:p w14:paraId="54EFBD3E"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54,1</w:t>
            </w:r>
          </w:p>
        </w:tc>
      </w:tr>
      <w:tr w:rsidR="00616A45" w:rsidRPr="00616A45" w14:paraId="138234AF"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097F40B"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107A4D6C"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EF8F2CA"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136 000</w:t>
            </w:r>
          </w:p>
        </w:tc>
        <w:tc>
          <w:tcPr>
            <w:tcW w:w="694" w:type="pct"/>
            <w:tcBorders>
              <w:top w:val="nil"/>
              <w:left w:val="nil"/>
              <w:bottom w:val="single" w:sz="4" w:space="0" w:color="auto"/>
              <w:right w:val="single" w:sz="4" w:space="0" w:color="auto"/>
            </w:tcBorders>
            <w:shd w:val="clear" w:color="000000" w:fill="FFFDC1"/>
            <w:noWrap/>
            <w:vAlign w:val="center"/>
            <w:hideMark/>
          </w:tcPr>
          <w:p w14:paraId="6F86FEF4"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73 495,23</w:t>
            </w:r>
          </w:p>
        </w:tc>
        <w:tc>
          <w:tcPr>
            <w:tcW w:w="666" w:type="pct"/>
            <w:tcBorders>
              <w:top w:val="nil"/>
              <w:left w:val="nil"/>
              <w:bottom w:val="single" w:sz="4" w:space="0" w:color="auto"/>
              <w:right w:val="single" w:sz="4" w:space="0" w:color="auto"/>
            </w:tcBorders>
            <w:shd w:val="clear" w:color="000000" w:fill="FFFDC1"/>
            <w:noWrap/>
            <w:vAlign w:val="center"/>
            <w:hideMark/>
          </w:tcPr>
          <w:p w14:paraId="28EFD319"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54,0</w:t>
            </w:r>
          </w:p>
        </w:tc>
      </w:tr>
      <w:tr w:rsidR="00616A45" w:rsidRPr="00616A45" w14:paraId="20F9584F"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52BE5CF"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01BED93"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A75DCCB"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6A44106"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136 000</w:t>
            </w:r>
          </w:p>
        </w:tc>
        <w:tc>
          <w:tcPr>
            <w:tcW w:w="694" w:type="pct"/>
            <w:tcBorders>
              <w:top w:val="nil"/>
              <w:left w:val="nil"/>
              <w:bottom w:val="single" w:sz="4" w:space="0" w:color="auto"/>
              <w:right w:val="single" w:sz="4" w:space="0" w:color="auto"/>
            </w:tcBorders>
            <w:shd w:val="clear" w:color="auto" w:fill="auto"/>
            <w:noWrap/>
            <w:vAlign w:val="center"/>
            <w:hideMark/>
          </w:tcPr>
          <w:p w14:paraId="065F4CEA"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73 495,23</w:t>
            </w:r>
          </w:p>
        </w:tc>
        <w:tc>
          <w:tcPr>
            <w:tcW w:w="666" w:type="pct"/>
            <w:tcBorders>
              <w:top w:val="nil"/>
              <w:left w:val="nil"/>
              <w:bottom w:val="single" w:sz="4" w:space="0" w:color="auto"/>
              <w:right w:val="single" w:sz="4" w:space="0" w:color="auto"/>
            </w:tcBorders>
            <w:shd w:val="clear" w:color="auto" w:fill="auto"/>
            <w:noWrap/>
            <w:vAlign w:val="center"/>
            <w:hideMark/>
          </w:tcPr>
          <w:p w14:paraId="1116564C"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54,0</w:t>
            </w:r>
          </w:p>
        </w:tc>
      </w:tr>
      <w:tr w:rsidR="00616A45" w:rsidRPr="00616A45" w14:paraId="08D4D1B0" w14:textId="77777777" w:rsidTr="00616A45">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8BD991B"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3CA76272" w14:textId="77777777" w:rsidR="00616A45" w:rsidRPr="00616A45" w:rsidRDefault="00616A45" w:rsidP="00616A45">
            <w:pPr>
              <w:spacing w:line="240" w:lineRule="auto"/>
              <w:jc w:val="center"/>
              <w:rPr>
                <w:rFonts w:ascii="Arial CE" w:hAnsi="Arial CE" w:cs="Calibri"/>
                <w:sz w:val="12"/>
                <w:szCs w:val="12"/>
              </w:rPr>
            </w:pPr>
            <w:r w:rsidRPr="00616A45">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7C788DBF" w14:textId="77777777" w:rsidR="00616A45" w:rsidRPr="00616A45" w:rsidRDefault="00616A45" w:rsidP="00616A45">
            <w:pPr>
              <w:spacing w:line="240" w:lineRule="auto"/>
              <w:ind w:firstLineChars="100" w:firstLine="120"/>
              <w:rPr>
                <w:rFonts w:ascii="Arial CE" w:hAnsi="Arial CE" w:cs="Calibri"/>
                <w:sz w:val="12"/>
                <w:szCs w:val="12"/>
              </w:rPr>
            </w:pPr>
            <w:r w:rsidRPr="00616A4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37E2CC87"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12CD1F80"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623E3DC6" w14:textId="77777777" w:rsidR="00616A45" w:rsidRPr="00616A45" w:rsidRDefault="00616A45" w:rsidP="00616A45">
            <w:pPr>
              <w:spacing w:line="240" w:lineRule="auto"/>
              <w:jc w:val="right"/>
              <w:rPr>
                <w:rFonts w:ascii="Arial CE" w:hAnsi="Arial CE" w:cs="Calibri"/>
                <w:sz w:val="12"/>
                <w:szCs w:val="12"/>
              </w:rPr>
            </w:pPr>
            <w:r w:rsidRPr="00616A45">
              <w:rPr>
                <w:rFonts w:ascii="Arial CE" w:hAnsi="Arial CE" w:cs="Calibri"/>
                <w:sz w:val="12"/>
                <w:szCs w:val="12"/>
              </w:rPr>
              <w:t xml:space="preserve"> </w:t>
            </w:r>
          </w:p>
        </w:tc>
      </w:tr>
      <w:tr w:rsidR="00616A45" w:rsidRPr="00616A45" w14:paraId="2AB9D155" w14:textId="77777777" w:rsidTr="00616A4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77D10F8"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4400F799" w14:textId="77777777" w:rsidR="00616A45" w:rsidRPr="00616A45" w:rsidRDefault="00616A45" w:rsidP="00616A45">
            <w:pPr>
              <w:spacing w:line="240" w:lineRule="auto"/>
              <w:rPr>
                <w:rFonts w:ascii="Arial CE" w:hAnsi="Arial CE" w:cs="Calibri"/>
                <w:b/>
                <w:bCs/>
                <w:sz w:val="12"/>
                <w:szCs w:val="12"/>
              </w:rPr>
            </w:pPr>
            <w:r w:rsidRPr="00616A4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4278BEF"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C304A7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69,15</w:t>
            </w:r>
          </w:p>
        </w:tc>
        <w:tc>
          <w:tcPr>
            <w:tcW w:w="666" w:type="pct"/>
            <w:tcBorders>
              <w:top w:val="nil"/>
              <w:left w:val="nil"/>
              <w:bottom w:val="single" w:sz="4" w:space="0" w:color="auto"/>
              <w:right w:val="single" w:sz="4" w:space="0" w:color="auto"/>
            </w:tcBorders>
            <w:shd w:val="clear" w:color="000000" w:fill="FFFDC1"/>
            <w:noWrap/>
            <w:vAlign w:val="center"/>
            <w:hideMark/>
          </w:tcPr>
          <w:p w14:paraId="53A637DC"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 xml:space="preserve"> </w:t>
            </w:r>
          </w:p>
        </w:tc>
      </w:tr>
      <w:tr w:rsidR="00616A45" w:rsidRPr="00616A45" w14:paraId="4DA5AAD3" w14:textId="77777777" w:rsidTr="00616A4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5A07EA0" w14:textId="77777777" w:rsidR="00616A45" w:rsidRPr="00616A45" w:rsidRDefault="00616A45" w:rsidP="00616A45">
            <w:pPr>
              <w:spacing w:line="240" w:lineRule="auto"/>
              <w:jc w:val="center"/>
              <w:rPr>
                <w:rFonts w:ascii="Arial CE" w:hAnsi="Arial CE" w:cs="Calibri"/>
                <w:b/>
                <w:bCs/>
                <w:sz w:val="12"/>
                <w:szCs w:val="12"/>
              </w:rPr>
            </w:pPr>
            <w:r w:rsidRPr="00616A4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6926844F"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136 000</w:t>
            </w:r>
          </w:p>
        </w:tc>
        <w:tc>
          <w:tcPr>
            <w:tcW w:w="694" w:type="pct"/>
            <w:tcBorders>
              <w:top w:val="nil"/>
              <w:left w:val="nil"/>
              <w:bottom w:val="single" w:sz="4" w:space="0" w:color="auto"/>
              <w:right w:val="single" w:sz="4" w:space="0" w:color="auto"/>
            </w:tcBorders>
            <w:shd w:val="clear" w:color="000000" w:fill="D5E3F2"/>
            <w:noWrap/>
            <w:vAlign w:val="center"/>
            <w:hideMark/>
          </w:tcPr>
          <w:p w14:paraId="05AEAFC8"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73 564,38</w:t>
            </w:r>
          </w:p>
        </w:tc>
        <w:tc>
          <w:tcPr>
            <w:tcW w:w="666" w:type="pct"/>
            <w:tcBorders>
              <w:top w:val="nil"/>
              <w:left w:val="nil"/>
              <w:bottom w:val="single" w:sz="4" w:space="0" w:color="auto"/>
              <w:right w:val="single" w:sz="4" w:space="0" w:color="auto"/>
            </w:tcBorders>
            <w:shd w:val="clear" w:color="000000" w:fill="D5E3F2"/>
            <w:noWrap/>
            <w:vAlign w:val="center"/>
            <w:hideMark/>
          </w:tcPr>
          <w:p w14:paraId="199A4069" w14:textId="77777777" w:rsidR="00616A45" w:rsidRPr="00616A45" w:rsidRDefault="00616A45" w:rsidP="00616A45">
            <w:pPr>
              <w:spacing w:line="240" w:lineRule="auto"/>
              <w:jc w:val="right"/>
              <w:rPr>
                <w:rFonts w:ascii="Arial CE" w:hAnsi="Arial CE" w:cs="Calibri"/>
                <w:b/>
                <w:bCs/>
                <w:sz w:val="12"/>
                <w:szCs w:val="12"/>
              </w:rPr>
            </w:pPr>
            <w:r w:rsidRPr="00616A45">
              <w:rPr>
                <w:rFonts w:ascii="Arial CE" w:hAnsi="Arial CE" w:cs="Calibri"/>
                <w:b/>
                <w:bCs/>
                <w:sz w:val="12"/>
                <w:szCs w:val="12"/>
              </w:rPr>
              <w:t>54,1</w:t>
            </w:r>
          </w:p>
        </w:tc>
      </w:tr>
    </w:tbl>
    <w:p w14:paraId="3D941176" w14:textId="77777777" w:rsidR="00B55D58" w:rsidRDefault="00B55D58" w:rsidP="00267C2A"/>
    <w:p w14:paraId="746EA153" w14:textId="77777777" w:rsidR="00F97AA3" w:rsidRDefault="00F97AA3" w:rsidP="00267C2A"/>
    <w:p w14:paraId="532FD59A" w14:textId="77777777" w:rsidR="00F97AA3" w:rsidRDefault="00F97AA3" w:rsidP="00267C2A">
      <w:pPr>
        <w:sectPr w:rsidR="00F97AA3" w:rsidSect="005F6645">
          <w:type w:val="oddPage"/>
          <w:pgSz w:w="11906" w:h="16838"/>
          <w:pgMar w:top="1417" w:right="1417" w:bottom="1417" w:left="1417" w:header="708" w:footer="708" w:gutter="0"/>
          <w:cols w:space="708"/>
          <w:docGrid w:linePitch="360"/>
        </w:sectPr>
      </w:pPr>
    </w:p>
    <w:p w14:paraId="6D2256E0" w14:textId="2E7F34DB" w:rsidR="00B55D58" w:rsidRDefault="00B36562" w:rsidP="00B55D58">
      <w:pPr>
        <w:pStyle w:val="Nagwek4"/>
      </w:pPr>
      <w:bookmarkStart w:id="35" w:name="_Toc268693860"/>
      <w:bookmarkStart w:id="36" w:name="_Toc268696693"/>
      <w:bookmarkStart w:id="37" w:name="_Toc269193916"/>
      <w:bookmarkStart w:id="38" w:name="_Toc192837619"/>
      <w:r>
        <w:t>E</w:t>
      </w:r>
      <w:r w:rsidR="00B55D58">
        <w:t>.</w:t>
      </w:r>
      <w:r w:rsidR="00B55D58">
        <w:tab/>
        <w:t xml:space="preserve">INFORMACJA </w:t>
      </w:r>
      <w:r w:rsidR="001508E9">
        <w:t>Z</w:t>
      </w:r>
      <w:r w:rsidR="00B55D58">
        <w:t xml:space="preserve"> WYKONANIA PLANÓW FINANSOWYCH</w:t>
      </w:r>
      <w:r w:rsidR="00C93BD5">
        <w:t xml:space="preserve"> </w:t>
      </w:r>
      <w:r w:rsidR="00B55D58">
        <w:t>INSTYTUCJI KULTURY</w:t>
      </w:r>
      <w:bookmarkEnd w:id="35"/>
      <w:bookmarkEnd w:id="36"/>
      <w:bookmarkEnd w:id="37"/>
      <w:bookmarkEnd w:id="38"/>
    </w:p>
    <w:p w14:paraId="596BB8B9" w14:textId="77777777" w:rsidR="00B55D58" w:rsidRPr="00736BFA" w:rsidRDefault="00B55D58" w:rsidP="00B55D58">
      <w:pPr>
        <w:rPr>
          <w:sz w:val="4"/>
          <w:szCs w:val="4"/>
        </w:rPr>
      </w:pPr>
    </w:p>
    <w:p w14:paraId="149A7A09" w14:textId="6BCACE52" w:rsidR="00B55D58" w:rsidRPr="0066013E" w:rsidRDefault="00B36562" w:rsidP="00591E8E">
      <w:pPr>
        <w:pStyle w:val="Nagwek5"/>
        <w:spacing w:line="276" w:lineRule="auto"/>
      </w:pPr>
      <w:bookmarkStart w:id="39" w:name="_Toc268693861"/>
      <w:bookmarkStart w:id="40" w:name="_Toc268696694"/>
      <w:bookmarkStart w:id="41" w:name="_Toc269193917"/>
      <w:bookmarkStart w:id="42" w:name="_Toc192837620"/>
      <w:r>
        <w:t>E</w:t>
      </w:r>
      <w:r w:rsidR="00B55D58">
        <w:t>.1.</w:t>
      </w:r>
      <w:r w:rsidR="00B55D58">
        <w:tab/>
      </w:r>
      <w:bookmarkEnd w:id="39"/>
      <w:bookmarkEnd w:id="40"/>
      <w:r w:rsidR="00B55D58" w:rsidRPr="0066013E">
        <w:t>Centrum "Łowicka"</w:t>
      </w:r>
      <w:r w:rsidR="002053AE">
        <w:t xml:space="preserve"> - </w:t>
      </w:r>
      <w:r w:rsidR="00B55D58" w:rsidRPr="0066013E">
        <w:t xml:space="preserve"> Dom Kultury w Dzielnicy Mokotów</w:t>
      </w:r>
      <w:bookmarkEnd w:id="41"/>
      <w:bookmarkEnd w:id="42"/>
    </w:p>
    <w:p w14:paraId="080F9B12" w14:textId="74BCD56B" w:rsidR="00660EC7"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F74E77" w:rsidRPr="009E3C63" w14:paraId="2B79C74A"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11DD7DEE" w14:textId="77777777" w:rsidR="00F74E77" w:rsidRPr="009E3C63" w:rsidRDefault="00F74E77" w:rsidP="00F74E77">
            <w:pPr>
              <w:spacing w:line="240" w:lineRule="auto"/>
              <w:jc w:val="center"/>
              <w:rPr>
                <w:b/>
                <w:bCs/>
                <w:sz w:val="14"/>
                <w:szCs w:val="14"/>
              </w:rPr>
            </w:pPr>
            <w:r w:rsidRPr="009E3C63">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7934CCC7" w14:textId="77777777" w:rsidR="00F74E77" w:rsidRPr="009E3C63" w:rsidRDefault="00F74E77" w:rsidP="00F74E77">
            <w:pPr>
              <w:spacing w:line="240" w:lineRule="auto"/>
              <w:jc w:val="center"/>
              <w:rPr>
                <w:b/>
                <w:bCs/>
                <w:sz w:val="14"/>
                <w:szCs w:val="14"/>
              </w:rPr>
            </w:pPr>
            <w:r w:rsidRPr="009E3C63">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79A0ECC5" w14:textId="77777777" w:rsidR="00F74E77" w:rsidRPr="009E3C63" w:rsidRDefault="00F74E77" w:rsidP="00F74E77">
            <w:pPr>
              <w:spacing w:line="240" w:lineRule="auto"/>
              <w:jc w:val="center"/>
              <w:rPr>
                <w:b/>
                <w:bCs/>
                <w:sz w:val="14"/>
                <w:szCs w:val="14"/>
              </w:rPr>
            </w:pPr>
            <w:r w:rsidRPr="009E3C63">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2DA832C9" w14:textId="77777777" w:rsidR="00F74E77" w:rsidRPr="009E3C63" w:rsidRDefault="00F74E77" w:rsidP="00F74E77">
            <w:pPr>
              <w:spacing w:line="240" w:lineRule="auto"/>
              <w:jc w:val="center"/>
              <w:rPr>
                <w:b/>
                <w:bCs/>
                <w:sz w:val="14"/>
                <w:szCs w:val="14"/>
              </w:rPr>
            </w:pPr>
            <w:r w:rsidRPr="009E3C63">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28B10E2E" w14:textId="77777777" w:rsidR="00F74E77" w:rsidRPr="009E3C63" w:rsidRDefault="00F74E77" w:rsidP="00F74E77">
            <w:pPr>
              <w:spacing w:line="240" w:lineRule="auto"/>
              <w:jc w:val="center"/>
              <w:rPr>
                <w:b/>
                <w:bCs/>
                <w:sz w:val="14"/>
                <w:szCs w:val="14"/>
              </w:rPr>
            </w:pPr>
            <w:r w:rsidRPr="009E3C63">
              <w:rPr>
                <w:b/>
                <w:bCs/>
                <w:sz w:val="14"/>
                <w:szCs w:val="14"/>
              </w:rPr>
              <w:t xml:space="preserve">Wskaźnik % </w:t>
            </w:r>
            <w:r w:rsidRPr="009E3C63">
              <w:rPr>
                <w:b/>
                <w:bCs/>
                <w:sz w:val="14"/>
                <w:szCs w:val="14"/>
              </w:rPr>
              <w:br/>
              <w:t>(kol. 4/3)</w:t>
            </w:r>
          </w:p>
        </w:tc>
      </w:tr>
      <w:tr w:rsidR="00F74E77" w:rsidRPr="00F74E77" w14:paraId="1AC5F6FA"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F2DC8"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1EC51F0" w14:textId="77777777" w:rsidR="00F74E77" w:rsidRPr="00F74E77" w:rsidRDefault="00F74E77" w:rsidP="00F74E77">
            <w:pPr>
              <w:spacing w:line="240" w:lineRule="auto"/>
              <w:jc w:val="center"/>
              <w:rPr>
                <w:sz w:val="12"/>
                <w:szCs w:val="12"/>
              </w:rPr>
            </w:pPr>
            <w:r w:rsidRPr="00F74E77">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62101676" w14:textId="77777777" w:rsidR="00F74E77" w:rsidRPr="00F74E77" w:rsidRDefault="00F74E77" w:rsidP="00F74E77">
            <w:pPr>
              <w:spacing w:line="240" w:lineRule="auto"/>
              <w:jc w:val="center"/>
              <w:rPr>
                <w:sz w:val="12"/>
                <w:szCs w:val="12"/>
              </w:rPr>
            </w:pPr>
            <w:r w:rsidRPr="00F74E77">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1E3AA881" w14:textId="77777777" w:rsidR="00F74E77" w:rsidRPr="00F74E77" w:rsidRDefault="00F74E77" w:rsidP="00F74E77">
            <w:pPr>
              <w:spacing w:line="240" w:lineRule="auto"/>
              <w:jc w:val="center"/>
              <w:rPr>
                <w:sz w:val="12"/>
                <w:szCs w:val="12"/>
              </w:rPr>
            </w:pPr>
            <w:r w:rsidRPr="00F74E77">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4B5F1C1A" w14:textId="77777777" w:rsidR="00F74E77" w:rsidRPr="00F74E77" w:rsidRDefault="00F74E77" w:rsidP="00F74E77">
            <w:pPr>
              <w:spacing w:line="240" w:lineRule="auto"/>
              <w:jc w:val="center"/>
              <w:rPr>
                <w:sz w:val="12"/>
                <w:szCs w:val="12"/>
              </w:rPr>
            </w:pPr>
            <w:r w:rsidRPr="00F74E77">
              <w:rPr>
                <w:sz w:val="12"/>
                <w:szCs w:val="12"/>
              </w:rPr>
              <w:t>5</w:t>
            </w:r>
          </w:p>
        </w:tc>
      </w:tr>
      <w:tr w:rsidR="00F74E77" w:rsidRPr="00F74E77" w14:paraId="01E46A79"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7A08D04" w14:textId="77777777" w:rsidR="00F74E77" w:rsidRPr="00F74E77" w:rsidRDefault="00F74E77" w:rsidP="00F74E77">
            <w:pPr>
              <w:spacing w:line="240" w:lineRule="auto"/>
              <w:jc w:val="center"/>
              <w:rPr>
                <w:b/>
                <w:bCs/>
                <w:sz w:val="12"/>
                <w:szCs w:val="12"/>
              </w:rPr>
            </w:pPr>
            <w:r w:rsidRPr="00F74E77">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254EB523" w14:textId="77777777" w:rsidR="00F74E77" w:rsidRPr="00F74E77" w:rsidRDefault="00F74E77" w:rsidP="00F74E77">
            <w:pPr>
              <w:spacing w:line="240" w:lineRule="auto"/>
              <w:rPr>
                <w:b/>
                <w:bCs/>
                <w:sz w:val="12"/>
                <w:szCs w:val="12"/>
              </w:rPr>
            </w:pPr>
            <w:r w:rsidRPr="00F74E77">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5787BBA8" w14:textId="77777777" w:rsidR="00F74E77" w:rsidRPr="00F74E77" w:rsidRDefault="00F74E77" w:rsidP="00F74E77">
            <w:pPr>
              <w:spacing w:line="240" w:lineRule="auto"/>
              <w:jc w:val="right"/>
              <w:rPr>
                <w:b/>
                <w:bCs/>
                <w:sz w:val="12"/>
                <w:szCs w:val="12"/>
              </w:rPr>
            </w:pPr>
            <w:r w:rsidRPr="00F74E77">
              <w:rPr>
                <w:b/>
                <w:bCs/>
                <w:sz w:val="12"/>
                <w:szCs w:val="12"/>
              </w:rPr>
              <w:t>149 116</w:t>
            </w:r>
          </w:p>
        </w:tc>
        <w:tc>
          <w:tcPr>
            <w:tcW w:w="706" w:type="pct"/>
            <w:tcBorders>
              <w:top w:val="nil"/>
              <w:left w:val="nil"/>
              <w:bottom w:val="single" w:sz="4" w:space="0" w:color="auto"/>
              <w:right w:val="single" w:sz="4" w:space="0" w:color="auto"/>
            </w:tcBorders>
            <w:shd w:val="clear" w:color="000000" w:fill="B7CFE8"/>
            <w:noWrap/>
            <w:vAlign w:val="center"/>
            <w:hideMark/>
          </w:tcPr>
          <w:p w14:paraId="0D3701DD" w14:textId="77777777" w:rsidR="00F74E77" w:rsidRPr="00F74E77" w:rsidRDefault="00F74E77" w:rsidP="00F74E77">
            <w:pPr>
              <w:spacing w:line="240" w:lineRule="auto"/>
              <w:jc w:val="right"/>
              <w:rPr>
                <w:b/>
                <w:bCs/>
                <w:sz w:val="12"/>
                <w:szCs w:val="12"/>
              </w:rPr>
            </w:pPr>
            <w:r w:rsidRPr="00F74E77">
              <w:rPr>
                <w:b/>
                <w:bCs/>
                <w:sz w:val="12"/>
                <w:szCs w:val="12"/>
              </w:rPr>
              <w:t>149 115,36</w:t>
            </w:r>
          </w:p>
        </w:tc>
        <w:tc>
          <w:tcPr>
            <w:tcW w:w="706" w:type="pct"/>
            <w:tcBorders>
              <w:top w:val="nil"/>
              <w:left w:val="nil"/>
              <w:bottom w:val="single" w:sz="4" w:space="0" w:color="auto"/>
              <w:right w:val="single" w:sz="4" w:space="0" w:color="auto"/>
            </w:tcBorders>
            <w:shd w:val="clear" w:color="000000" w:fill="B7CFE8"/>
            <w:noWrap/>
            <w:vAlign w:val="center"/>
            <w:hideMark/>
          </w:tcPr>
          <w:p w14:paraId="124F28FF"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3F0ABCC8" w14:textId="77777777" w:rsidTr="00F74E77">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32D56166" w14:textId="77777777" w:rsidR="00F74E77" w:rsidRPr="00F74E77" w:rsidRDefault="00F74E77" w:rsidP="00F74E77">
            <w:pPr>
              <w:spacing w:line="240" w:lineRule="auto"/>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F065DCC"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249407C" w14:textId="77777777" w:rsidR="00F74E77" w:rsidRPr="00F74E77" w:rsidRDefault="00F74E77" w:rsidP="00F74E77">
            <w:pPr>
              <w:spacing w:line="240" w:lineRule="auto"/>
              <w:rPr>
                <w:sz w:val="12"/>
                <w:szCs w:val="12"/>
              </w:rPr>
            </w:pPr>
            <w:r w:rsidRPr="00F74E77">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7F3BCC08"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340F39D4"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472A5BA6"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3F27E360"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9F91774" w14:textId="77777777" w:rsidR="00F74E77" w:rsidRPr="00F74E77" w:rsidRDefault="00F74E77" w:rsidP="00F74E77">
            <w:pPr>
              <w:spacing w:line="240" w:lineRule="auto"/>
              <w:jc w:val="center"/>
              <w:rPr>
                <w:b/>
                <w:bCs/>
                <w:sz w:val="12"/>
                <w:szCs w:val="12"/>
              </w:rPr>
            </w:pPr>
            <w:r w:rsidRPr="00F74E77">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04058BF8" w14:textId="77777777" w:rsidR="00F74E77" w:rsidRPr="00F74E77" w:rsidRDefault="00F74E77" w:rsidP="00F74E77">
            <w:pPr>
              <w:spacing w:line="240" w:lineRule="auto"/>
              <w:rPr>
                <w:b/>
                <w:bCs/>
                <w:sz w:val="12"/>
                <w:szCs w:val="12"/>
              </w:rPr>
            </w:pPr>
            <w:r w:rsidRPr="00F74E77">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63D75FDD" w14:textId="77777777" w:rsidR="00F74E77" w:rsidRPr="00F74E77" w:rsidRDefault="00F74E77" w:rsidP="00F74E77">
            <w:pPr>
              <w:spacing w:line="240" w:lineRule="auto"/>
              <w:jc w:val="right"/>
              <w:rPr>
                <w:b/>
                <w:bCs/>
                <w:sz w:val="12"/>
                <w:szCs w:val="12"/>
              </w:rPr>
            </w:pPr>
            <w:r w:rsidRPr="00F74E77">
              <w:rPr>
                <w:b/>
                <w:bCs/>
                <w:sz w:val="12"/>
                <w:szCs w:val="12"/>
              </w:rPr>
              <w:t>1 263 684</w:t>
            </w:r>
          </w:p>
        </w:tc>
        <w:tc>
          <w:tcPr>
            <w:tcW w:w="706" w:type="pct"/>
            <w:tcBorders>
              <w:top w:val="nil"/>
              <w:left w:val="nil"/>
              <w:bottom w:val="single" w:sz="4" w:space="0" w:color="auto"/>
              <w:right w:val="single" w:sz="4" w:space="0" w:color="auto"/>
            </w:tcBorders>
            <w:shd w:val="clear" w:color="000000" w:fill="B7CFE8"/>
            <w:noWrap/>
            <w:vAlign w:val="center"/>
            <w:hideMark/>
          </w:tcPr>
          <w:p w14:paraId="58859905" w14:textId="77777777" w:rsidR="00F74E77" w:rsidRPr="00F74E77" w:rsidRDefault="00F74E77" w:rsidP="00F74E77">
            <w:pPr>
              <w:spacing w:line="240" w:lineRule="auto"/>
              <w:jc w:val="right"/>
              <w:rPr>
                <w:b/>
                <w:bCs/>
                <w:sz w:val="12"/>
                <w:szCs w:val="12"/>
              </w:rPr>
            </w:pPr>
            <w:r w:rsidRPr="00F74E77">
              <w:rPr>
                <w:b/>
                <w:bCs/>
                <w:sz w:val="12"/>
                <w:szCs w:val="12"/>
              </w:rPr>
              <w:t>1 263 683,07</w:t>
            </w:r>
          </w:p>
        </w:tc>
        <w:tc>
          <w:tcPr>
            <w:tcW w:w="706" w:type="pct"/>
            <w:tcBorders>
              <w:top w:val="nil"/>
              <w:left w:val="nil"/>
              <w:bottom w:val="single" w:sz="4" w:space="0" w:color="auto"/>
              <w:right w:val="single" w:sz="4" w:space="0" w:color="auto"/>
            </w:tcBorders>
            <w:shd w:val="clear" w:color="000000" w:fill="B7CFE8"/>
            <w:noWrap/>
            <w:vAlign w:val="center"/>
            <w:hideMark/>
          </w:tcPr>
          <w:p w14:paraId="184C38B3"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3828A782"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84AA420"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6287600D"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E7CB972" w14:textId="77777777" w:rsidR="00F74E77" w:rsidRPr="00F74E77" w:rsidRDefault="00F74E77" w:rsidP="00F74E77">
            <w:pPr>
              <w:spacing w:line="240" w:lineRule="auto"/>
              <w:rPr>
                <w:sz w:val="12"/>
                <w:szCs w:val="12"/>
              </w:rPr>
            </w:pPr>
            <w:r w:rsidRPr="00F74E77">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11E34BBE"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57DD7F47"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6768BD07"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4CD90FD5"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AAF0AA2"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7837AB9C"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0ABF79CF" w14:textId="77777777" w:rsidR="00F74E77" w:rsidRPr="00F74E77" w:rsidRDefault="00F74E77" w:rsidP="00F74E77">
            <w:pPr>
              <w:spacing w:line="240" w:lineRule="auto"/>
              <w:rPr>
                <w:sz w:val="12"/>
                <w:szCs w:val="12"/>
              </w:rPr>
            </w:pPr>
            <w:r w:rsidRPr="00F74E77">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6EB0B0AB" w14:textId="77777777" w:rsidR="00F74E77" w:rsidRPr="00F74E77" w:rsidRDefault="00F74E77" w:rsidP="00F74E77">
            <w:pPr>
              <w:spacing w:line="240" w:lineRule="auto"/>
              <w:jc w:val="right"/>
              <w:rPr>
                <w:sz w:val="12"/>
                <w:szCs w:val="12"/>
              </w:rPr>
            </w:pPr>
            <w:r w:rsidRPr="00F74E77">
              <w:rPr>
                <w:sz w:val="12"/>
                <w:szCs w:val="12"/>
              </w:rPr>
              <w:t>1 238 359</w:t>
            </w:r>
          </w:p>
        </w:tc>
        <w:tc>
          <w:tcPr>
            <w:tcW w:w="706" w:type="pct"/>
            <w:tcBorders>
              <w:top w:val="nil"/>
              <w:left w:val="nil"/>
              <w:bottom w:val="single" w:sz="4" w:space="0" w:color="auto"/>
              <w:right w:val="single" w:sz="4" w:space="0" w:color="auto"/>
            </w:tcBorders>
            <w:shd w:val="clear" w:color="000000" w:fill="FFFFFF"/>
            <w:noWrap/>
            <w:vAlign w:val="center"/>
            <w:hideMark/>
          </w:tcPr>
          <w:p w14:paraId="0B76925A" w14:textId="77777777" w:rsidR="00F74E77" w:rsidRPr="00F74E77" w:rsidRDefault="00F74E77" w:rsidP="00F74E77">
            <w:pPr>
              <w:spacing w:line="240" w:lineRule="auto"/>
              <w:jc w:val="right"/>
              <w:rPr>
                <w:sz w:val="12"/>
                <w:szCs w:val="12"/>
              </w:rPr>
            </w:pPr>
            <w:r w:rsidRPr="00F74E77">
              <w:rPr>
                <w:sz w:val="12"/>
                <w:szCs w:val="12"/>
              </w:rPr>
              <w:t>1 238 358,63</w:t>
            </w:r>
          </w:p>
        </w:tc>
        <w:tc>
          <w:tcPr>
            <w:tcW w:w="706" w:type="pct"/>
            <w:tcBorders>
              <w:top w:val="nil"/>
              <w:left w:val="nil"/>
              <w:bottom w:val="single" w:sz="4" w:space="0" w:color="auto"/>
              <w:right w:val="single" w:sz="4" w:space="0" w:color="auto"/>
            </w:tcBorders>
            <w:shd w:val="clear" w:color="000000" w:fill="FFFFFF"/>
            <w:noWrap/>
            <w:vAlign w:val="center"/>
            <w:hideMark/>
          </w:tcPr>
          <w:p w14:paraId="5ED92E7B"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0F282704"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E412E7A" w14:textId="77777777" w:rsidR="00F74E77" w:rsidRPr="00F74E77" w:rsidRDefault="00F74E77" w:rsidP="00F74E77">
            <w:pPr>
              <w:spacing w:line="240" w:lineRule="auto"/>
              <w:jc w:val="center"/>
              <w:rPr>
                <w:b/>
                <w:bCs/>
                <w:sz w:val="12"/>
                <w:szCs w:val="12"/>
              </w:rPr>
            </w:pPr>
            <w:r w:rsidRPr="00F74E77">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65A0DED3" w14:textId="77777777" w:rsidR="00F74E77" w:rsidRPr="00F74E77" w:rsidRDefault="00F74E77" w:rsidP="00F74E77">
            <w:pPr>
              <w:spacing w:line="240" w:lineRule="auto"/>
              <w:rPr>
                <w:b/>
                <w:bCs/>
                <w:sz w:val="12"/>
                <w:szCs w:val="12"/>
              </w:rPr>
            </w:pPr>
            <w:r w:rsidRPr="00F74E77">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6791430E" w14:textId="77777777" w:rsidR="00F74E77" w:rsidRPr="00F74E77" w:rsidRDefault="00F74E77" w:rsidP="00F74E77">
            <w:pPr>
              <w:spacing w:line="240" w:lineRule="auto"/>
              <w:jc w:val="right"/>
              <w:rPr>
                <w:b/>
                <w:bCs/>
                <w:sz w:val="12"/>
                <w:szCs w:val="12"/>
              </w:rPr>
            </w:pPr>
            <w:r w:rsidRPr="00F74E77">
              <w:rPr>
                <w:b/>
                <w:bCs/>
                <w:sz w:val="12"/>
                <w:szCs w:val="12"/>
              </w:rPr>
              <w:t>5 529 500</w:t>
            </w:r>
          </w:p>
        </w:tc>
        <w:tc>
          <w:tcPr>
            <w:tcW w:w="706" w:type="pct"/>
            <w:tcBorders>
              <w:top w:val="nil"/>
              <w:left w:val="nil"/>
              <w:bottom w:val="single" w:sz="4" w:space="0" w:color="auto"/>
              <w:right w:val="single" w:sz="4" w:space="0" w:color="auto"/>
            </w:tcBorders>
            <w:shd w:val="clear" w:color="000000" w:fill="B7CFE8"/>
            <w:noWrap/>
            <w:vAlign w:val="center"/>
            <w:hideMark/>
          </w:tcPr>
          <w:p w14:paraId="4AC65A55" w14:textId="77777777" w:rsidR="00F74E77" w:rsidRPr="00F74E77" w:rsidRDefault="00F74E77" w:rsidP="00F74E77">
            <w:pPr>
              <w:spacing w:line="240" w:lineRule="auto"/>
              <w:jc w:val="right"/>
              <w:rPr>
                <w:b/>
                <w:bCs/>
                <w:sz w:val="12"/>
                <w:szCs w:val="12"/>
              </w:rPr>
            </w:pPr>
            <w:r w:rsidRPr="00F74E77">
              <w:rPr>
                <w:b/>
                <w:bCs/>
                <w:sz w:val="12"/>
                <w:szCs w:val="12"/>
              </w:rPr>
              <w:t>4 284 383,47</w:t>
            </w:r>
          </w:p>
        </w:tc>
        <w:tc>
          <w:tcPr>
            <w:tcW w:w="706" w:type="pct"/>
            <w:tcBorders>
              <w:top w:val="nil"/>
              <w:left w:val="nil"/>
              <w:bottom w:val="single" w:sz="4" w:space="0" w:color="auto"/>
              <w:right w:val="single" w:sz="4" w:space="0" w:color="auto"/>
            </w:tcBorders>
            <w:shd w:val="clear" w:color="000000" w:fill="B7CFE8"/>
            <w:noWrap/>
            <w:vAlign w:val="center"/>
            <w:hideMark/>
          </w:tcPr>
          <w:p w14:paraId="36845E73" w14:textId="77777777" w:rsidR="00F74E77" w:rsidRPr="00F74E77" w:rsidRDefault="00F74E77" w:rsidP="00F74E77">
            <w:pPr>
              <w:spacing w:line="240" w:lineRule="auto"/>
              <w:jc w:val="right"/>
              <w:rPr>
                <w:b/>
                <w:bCs/>
                <w:sz w:val="12"/>
                <w:szCs w:val="12"/>
              </w:rPr>
            </w:pPr>
            <w:r w:rsidRPr="00F74E77">
              <w:rPr>
                <w:b/>
                <w:bCs/>
                <w:sz w:val="12"/>
                <w:szCs w:val="12"/>
              </w:rPr>
              <w:t>77,5</w:t>
            </w:r>
          </w:p>
        </w:tc>
      </w:tr>
      <w:tr w:rsidR="00F74E77" w:rsidRPr="00F74E77" w14:paraId="00FCD034"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26D71A3" w14:textId="77777777" w:rsidR="00F74E77" w:rsidRPr="00F74E77" w:rsidRDefault="00F74E77" w:rsidP="00F74E77">
            <w:pPr>
              <w:spacing w:line="240" w:lineRule="auto"/>
              <w:jc w:val="center"/>
              <w:rPr>
                <w:sz w:val="12"/>
                <w:szCs w:val="12"/>
              </w:rPr>
            </w:pPr>
            <w:r w:rsidRPr="00F74E77">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0BAD4200" w14:textId="77777777" w:rsidR="00F74E77" w:rsidRPr="00F74E77" w:rsidRDefault="00F74E77" w:rsidP="00F74E77">
            <w:pPr>
              <w:spacing w:line="240" w:lineRule="auto"/>
              <w:rPr>
                <w:sz w:val="12"/>
                <w:szCs w:val="12"/>
              </w:rPr>
            </w:pPr>
            <w:r w:rsidRPr="00F74E77">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10C9ADEE" w14:textId="77777777" w:rsidR="00F74E77" w:rsidRPr="00F74E77" w:rsidRDefault="00F74E77" w:rsidP="00F74E77">
            <w:pPr>
              <w:spacing w:line="240" w:lineRule="auto"/>
              <w:jc w:val="right"/>
              <w:rPr>
                <w:sz w:val="12"/>
                <w:szCs w:val="12"/>
              </w:rPr>
            </w:pPr>
            <w:r w:rsidRPr="00F74E77">
              <w:rPr>
                <w:sz w:val="12"/>
                <w:szCs w:val="12"/>
              </w:rPr>
              <w:t>1 000 000</w:t>
            </w:r>
          </w:p>
        </w:tc>
        <w:tc>
          <w:tcPr>
            <w:tcW w:w="706" w:type="pct"/>
            <w:tcBorders>
              <w:top w:val="nil"/>
              <w:left w:val="nil"/>
              <w:bottom w:val="single" w:sz="4" w:space="0" w:color="auto"/>
              <w:right w:val="single" w:sz="4" w:space="0" w:color="auto"/>
            </w:tcBorders>
            <w:shd w:val="clear" w:color="000000" w:fill="FFFDC1"/>
            <w:noWrap/>
            <w:vAlign w:val="center"/>
            <w:hideMark/>
          </w:tcPr>
          <w:p w14:paraId="24223238" w14:textId="77777777" w:rsidR="00F74E77" w:rsidRPr="00F74E77" w:rsidRDefault="00F74E77" w:rsidP="00F74E77">
            <w:pPr>
              <w:spacing w:line="240" w:lineRule="auto"/>
              <w:jc w:val="right"/>
              <w:rPr>
                <w:sz w:val="12"/>
                <w:szCs w:val="12"/>
              </w:rPr>
            </w:pPr>
            <w:r w:rsidRPr="00F74E77">
              <w:rPr>
                <w:sz w:val="12"/>
                <w:szCs w:val="12"/>
              </w:rPr>
              <w:t>939 608,34</w:t>
            </w:r>
          </w:p>
        </w:tc>
        <w:tc>
          <w:tcPr>
            <w:tcW w:w="706" w:type="pct"/>
            <w:tcBorders>
              <w:top w:val="nil"/>
              <w:left w:val="nil"/>
              <w:bottom w:val="single" w:sz="4" w:space="0" w:color="auto"/>
              <w:right w:val="single" w:sz="4" w:space="0" w:color="auto"/>
            </w:tcBorders>
            <w:shd w:val="clear" w:color="000000" w:fill="FFFDC1"/>
            <w:noWrap/>
            <w:vAlign w:val="center"/>
            <w:hideMark/>
          </w:tcPr>
          <w:p w14:paraId="4EED4F02" w14:textId="77777777" w:rsidR="00F74E77" w:rsidRPr="00F74E77" w:rsidRDefault="00F74E77" w:rsidP="00F74E77">
            <w:pPr>
              <w:spacing w:line="240" w:lineRule="auto"/>
              <w:jc w:val="right"/>
              <w:rPr>
                <w:sz w:val="12"/>
                <w:szCs w:val="12"/>
              </w:rPr>
            </w:pPr>
            <w:r w:rsidRPr="00F74E77">
              <w:rPr>
                <w:sz w:val="12"/>
                <w:szCs w:val="12"/>
              </w:rPr>
              <w:t>94,0</w:t>
            </w:r>
          </w:p>
        </w:tc>
      </w:tr>
      <w:tr w:rsidR="00F74E77" w:rsidRPr="00F74E77" w14:paraId="4D6BFBBE" w14:textId="77777777" w:rsidTr="00F74E77">
        <w:trPr>
          <w:trHeight w:val="284"/>
        </w:trPr>
        <w:tc>
          <w:tcPr>
            <w:tcW w:w="236" w:type="pct"/>
            <w:vMerge w:val="restart"/>
            <w:tcBorders>
              <w:top w:val="nil"/>
              <w:left w:val="single" w:sz="4" w:space="0" w:color="auto"/>
              <w:bottom w:val="nil"/>
              <w:right w:val="nil"/>
            </w:tcBorders>
            <w:shd w:val="clear" w:color="auto" w:fill="auto"/>
            <w:noWrap/>
            <w:vAlign w:val="center"/>
            <w:hideMark/>
          </w:tcPr>
          <w:p w14:paraId="7DCC1183"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18C8B864"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756A5A0" w14:textId="77777777" w:rsidR="00F74E77" w:rsidRPr="00F74E77" w:rsidRDefault="00F74E77" w:rsidP="00F74E77">
            <w:pPr>
              <w:spacing w:line="240" w:lineRule="auto"/>
              <w:rPr>
                <w:sz w:val="12"/>
                <w:szCs w:val="12"/>
              </w:rPr>
            </w:pPr>
            <w:r w:rsidRPr="00F74E77">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021CC80A" w14:textId="77777777" w:rsidR="00F74E77" w:rsidRPr="00F74E77" w:rsidRDefault="00F74E77" w:rsidP="00F74E77">
            <w:pPr>
              <w:spacing w:line="240" w:lineRule="auto"/>
              <w:jc w:val="right"/>
              <w:rPr>
                <w:sz w:val="12"/>
                <w:szCs w:val="12"/>
              </w:rPr>
            </w:pPr>
            <w:r w:rsidRPr="00F74E77">
              <w:rPr>
                <w:sz w:val="12"/>
                <w:szCs w:val="12"/>
              </w:rPr>
              <w:t>650 000</w:t>
            </w:r>
          </w:p>
        </w:tc>
        <w:tc>
          <w:tcPr>
            <w:tcW w:w="706" w:type="pct"/>
            <w:tcBorders>
              <w:top w:val="nil"/>
              <w:left w:val="nil"/>
              <w:bottom w:val="single" w:sz="4" w:space="0" w:color="auto"/>
              <w:right w:val="single" w:sz="4" w:space="0" w:color="auto"/>
            </w:tcBorders>
            <w:shd w:val="clear" w:color="auto" w:fill="auto"/>
            <w:noWrap/>
            <w:vAlign w:val="center"/>
            <w:hideMark/>
          </w:tcPr>
          <w:p w14:paraId="2532E41A" w14:textId="77777777" w:rsidR="00F74E77" w:rsidRPr="00F74E77" w:rsidRDefault="00F74E77" w:rsidP="00F74E77">
            <w:pPr>
              <w:spacing w:line="240" w:lineRule="auto"/>
              <w:jc w:val="right"/>
              <w:rPr>
                <w:sz w:val="12"/>
                <w:szCs w:val="12"/>
              </w:rPr>
            </w:pPr>
            <w:r w:rsidRPr="00F74E77">
              <w:rPr>
                <w:sz w:val="12"/>
                <w:szCs w:val="12"/>
              </w:rPr>
              <w:t>652 239,83</w:t>
            </w:r>
          </w:p>
        </w:tc>
        <w:tc>
          <w:tcPr>
            <w:tcW w:w="706" w:type="pct"/>
            <w:tcBorders>
              <w:top w:val="nil"/>
              <w:left w:val="nil"/>
              <w:bottom w:val="single" w:sz="4" w:space="0" w:color="auto"/>
              <w:right w:val="single" w:sz="4" w:space="0" w:color="auto"/>
            </w:tcBorders>
            <w:shd w:val="clear" w:color="000000" w:fill="FFFFFF"/>
            <w:noWrap/>
            <w:vAlign w:val="center"/>
            <w:hideMark/>
          </w:tcPr>
          <w:p w14:paraId="2C658354" w14:textId="77777777" w:rsidR="00F74E77" w:rsidRPr="00F74E77" w:rsidRDefault="00F74E77" w:rsidP="00F74E77">
            <w:pPr>
              <w:spacing w:line="240" w:lineRule="auto"/>
              <w:jc w:val="right"/>
              <w:rPr>
                <w:sz w:val="12"/>
                <w:szCs w:val="12"/>
              </w:rPr>
            </w:pPr>
            <w:r w:rsidRPr="00F74E77">
              <w:rPr>
                <w:sz w:val="12"/>
                <w:szCs w:val="12"/>
              </w:rPr>
              <w:t>100,3</w:t>
            </w:r>
          </w:p>
        </w:tc>
      </w:tr>
      <w:tr w:rsidR="00F74E77" w:rsidRPr="00F74E77" w14:paraId="581429CA" w14:textId="77777777" w:rsidTr="00F74E77">
        <w:trPr>
          <w:trHeight w:val="284"/>
        </w:trPr>
        <w:tc>
          <w:tcPr>
            <w:tcW w:w="236" w:type="pct"/>
            <w:vMerge/>
            <w:tcBorders>
              <w:top w:val="nil"/>
              <w:left w:val="single" w:sz="4" w:space="0" w:color="auto"/>
              <w:bottom w:val="nil"/>
              <w:right w:val="nil"/>
            </w:tcBorders>
            <w:vAlign w:val="center"/>
            <w:hideMark/>
          </w:tcPr>
          <w:p w14:paraId="42A573C7" w14:textId="77777777" w:rsidR="00F74E77" w:rsidRPr="00F74E77" w:rsidRDefault="00F74E77" w:rsidP="00F74E77">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60576545"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3D4E8F4" w14:textId="77777777" w:rsidR="00F74E77" w:rsidRPr="00F74E77" w:rsidRDefault="00F74E77" w:rsidP="00F74E77">
            <w:pPr>
              <w:spacing w:line="240" w:lineRule="auto"/>
              <w:rPr>
                <w:sz w:val="12"/>
                <w:szCs w:val="12"/>
              </w:rPr>
            </w:pPr>
            <w:r w:rsidRPr="00F74E77">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69F986CB" w14:textId="77777777" w:rsidR="00F74E77" w:rsidRPr="00F74E77" w:rsidRDefault="00F74E77" w:rsidP="00F74E77">
            <w:pPr>
              <w:spacing w:line="240" w:lineRule="auto"/>
              <w:jc w:val="right"/>
              <w:rPr>
                <w:sz w:val="12"/>
                <w:szCs w:val="12"/>
              </w:rPr>
            </w:pPr>
            <w:r w:rsidRPr="00F74E77">
              <w:rPr>
                <w:sz w:val="12"/>
                <w:szCs w:val="12"/>
              </w:rPr>
              <w:t>350 000</w:t>
            </w:r>
          </w:p>
        </w:tc>
        <w:tc>
          <w:tcPr>
            <w:tcW w:w="706" w:type="pct"/>
            <w:tcBorders>
              <w:top w:val="nil"/>
              <w:left w:val="nil"/>
              <w:bottom w:val="single" w:sz="4" w:space="0" w:color="auto"/>
              <w:right w:val="single" w:sz="4" w:space="0" w:color="auto"/>
            </w:tcBorders>
            <w:shd w:val="clear" w:color="auto" w:fill="auto"/>
            <w:noWrap/>
            <w:vAlign w:val="center"/>
            <w:hideMark/>
          </w:tcPr>
          <w:p w14:paraId="24B515C1" w14:textId="77777777" w:rsidR="00F74E77" w:rsidRPr="00F74E77" w:rsidRDefault="00F74E77" w:rsidP="00F74E77">
            <w:pPr>
              <w:spacing w:line="240" w:lineRule="auto"/>
              <w:jc w:val="right"/>
              <w:rPr>
                <w:sz w:val="12"/>
                <w:szCs w:val="12"/>
              </w:rPr>
            </w:pPr>
            <w:r w:rsidRPr="00F74E77">
              <w:rPr>
                <w:sz w:val="12"/>
                <w:szCs w:val="12"/>
              </w:rPr>
              <w:t>287 368,51</w:t>
            </w:r>
          </w:p>
        </w:tc>
        <w:tc>
          <w:tcPr>
            <w:tcW w:w="706" w:type="pct"/>
            <w:tcBorders>
              <w:top w:val="nil"/>
              <w:left w:val="nil"/>
              <w:bottom w:val="single" w:sz="4" w:space="0" w:color="auto"/>
              <w:right w:val="single" w:sz="4" w:space="0" w:color="auto"/>
            </w:tcBorders>
            <w:shd w:val="clear" w:color="000000" w:fill="FFFFFF"/>
            <w:noWrap/>
            <w:vAlign w:val="center"/>
            <w:hideMark/>
          </w:tcPr>
          <w:p w14:paraId="52105831" w14:textId="77777777" w:rsidR="00F74E77" w:rsidRPr="00F74E77" w:rsidRDefault="00F74E77" w:rsidP="00F74E77">
            <w:pPr>
              <w:spacing w:line="240" w:lineRule="auto"/>
              <w:jc w:val="right"/>
              <w:rPr>
                <w:sz w:val="12"/>
                <w:szCs w:val="12"/>
              </w:rPr>
            </w:pPr>
            <w:r w:rsidRPr="00F74E77">
              <w:rPr>
                <w:sz w:val="12"/>
                <w:szCs w:val="12"/>
              </w:rPr>
              <w:t>82,1</w:t>
            </w:r>
          </w:p>
        </w:tc>
      </w:tr>
      <w:tr w:rsidR="00F74E77" w:rsidRPr="00F74E77" w14:paraId="737051DD"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189409FE" w14:textId="77777777" w:rsidR="00F74E77" w:rsidRPr="00F74E77" w:rsidRDefault="00F74E77" w:rsidP="00F74E77">
            <w:pPr>
              <w:spacing w:line="240" w:lineRule="auto"/>
              <w:jc w:val="center"/>
              <w:rPr>
                <w:sz w:val="12"/>
                <w:szCs w:val="12"/>
              </w:rPr>
            </w:pPr>
            <w:r w:rsidRPr="00F74E77">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0250266D" w14:textId="77777777" w:rsidR="00F74E77" w:rsidRPr="00F74E77" w:rsidRDefault="00F74E77" w:rsidP="00F74E77">
            <w:pPr>
              <w:spacing w:line="240" w:lineRule="auto"/>
              <w:rPr>
                <w:sz w:val="12"/>
                <w:szCs w:val="12"/>
              </w:rPr>
            </w:pPr>
            <w:r w:rsidRPr="00F74E77">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57DECC35" w14:textId="77777777" w:rsidR="00F74E77" w:rsidRPr="00F74E77" w:rsidRDefault="00F74E77" w:rsidP="00F74E77">
            <w:pPr>
              <w:spacing w:line="240" w:lineRule="auto"/>
              <w:jc w:val="right"/>
              <w:rPr>
                <w:sz w:val="12"/>
                <w:szCs w:val="12"/>
              </w:rPr>
            </w:pPr>
            <w:r w:rsidRPr="00F74E77">
              <w:rPr>
                <w:sz w:val="12"/>
                <w:szCs w:val="12"/>
              </w:rPr>
              <w:t>3 179 500</w:t>
            </w:r>
          </w:p>
        </w:tc>
        <w:tc>
          <w:tcPr>
            <w:tcW w:w="706" w:type="pct"/>
            <w:tcBorders>
              <w:top w:val="nil"/>
              <w:left w:val="nil"/>
              <w:bottom w:val="single" w:sz="4" w:space="0" w:color="auto"/>
              <w:right w:val="single" w:sz="4" w:space="0" w:color="auto"/>
            </w:tcBorders>
            <w:shd w:val="clear" w:color="000000" w:fill="FFFDC1"/>
            <w:noWrap/>
            <w:vAlign w:val="center"/>
            <w:hideMark/>
          </w:tcPr>
          <w:p w14:paraId="194CF855" w14:textId="77777777" w:rsidR="00F74E77" w:rsidRPr="00F74E77" w:rsidRDefault="00F74E77" w:rsidP="00F74E77">
            <w:pPr>
              <w:spacing w:line="240" w:lineRule="auto"/>
              <w:jc w:val="right"/>
              <w:rPr>
                <w:sz w:val="12"/>
                <w:szCs w:val="12"/>
              </w:rPr>
            </w:pPr>
            <w:r w:rsidRPr="00F74E77">
              <w:rPr>
                <w:sz w:val="12"/>
                <w:szCs w:val="12"/>
              </w:rPr>
              <w:t>3 179 500,00</w:t>
            </w:r>
          </w:p>
        </w:tc>
        <w:tc>
          <w:tcPr>
            <w:tcW w:w="706" w:type="pct"/>
            <w:tcBorders>
              <w:top w:val="nil"/>
              <w:left w:val="nil"/>
              <w:bottom w:val="single" w:sz="4" w:space="0" w:color="auto"/>
              <w:right w:val="single" w:sz="4" w:space="0" w:color="auto"/>
            </w:tcBorders>
            <w:shd w:val="clear" w:color="000000" w:fill="FFFDC1"/>
            <w:noWrap/>
            <w:vAlign w:val="center"/>
            <w:hideMark/>
          </w:tcPr>
          <w:p w14:paraId="38DF8EA6"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6F776178"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7018A24"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11D4E7C"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C58C8DB" w14:textId="77777777" w:rsidR="00F74E77" w:rsidRPr="00F74E77" w:rsidRDefault="00F74E77" w:rsidP="00F74E77">
            <w:pPr>
              <w:spacing w:line="240" w:lineRule="auto"/>
              <w:rPr>
                <w:sz w:val="12"/>
                <w:szCs w:val="12"/>
              </w:rPr>
            </w:pPr>
            <w:r w:rsidRPr="00F74E77">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251E6349" w14:textId="77777777" w:rsidR="00F74E77" w:rsidRPr="00F74E77" w:rsidRDefault="00F74E77" w:rsidP="00F74E77">
            <w:pPr>
              <w:spacing w:line="240" w:lineRule="auto"/>
              <w:jc w:val="right"/>
              <w:rPr>
                <w:sz w:val="12"/>
                <w:szCs w:val="12"/>
              </w:rPr>
            </w:pPr>
            <w:r w:rsidRPr="00F74E77">
              <w:rPr>
                <w:sz w:val="12"/>
                <w:szCs w:val="12"/>
              </w:rPr>
              <w:t>3 164 500</w:t>
            </w:r>
          </w:p>
        </w:tc>
        <w:tc>
          <w:tcPr>
            <w:tcW w:w="706" w:type="pct"/>
            <w:tcBorders>
              <w:top w:val="nil"/>
              <w:left w:val="nil"/>
              <w:bottom w:val="single" w:sz="4" w:space="0" w:color="auto"/>
              <w:right w:val="single" w:sz="4" w:space="0" w:color="auto"/>
            </w:tcBorders>
            <w:shd w:val="clear" w:color="auto" w:fill="auto"/>
            <w:noWrap/>
            <w:vAlign w:val="center"/>
            <w:hideMark/>
          </w:tcPr>
          <w:p w14:paraId="19D3A663" w14:textId="77777777" w:rsidR="00F74E77" w:rsidRPr="00F74E77" w:rsidRDefault="00F74E77" w:rsidP="00F74E77">
            <w:pPr>
              <w:spacing w:line="240" w:lineRule="auto"/>
              <w:jc w:val="right"/>
              <w:rPr>
                <w:sz w:val="12"/>
                <w:szCs w:val="12"/>
              </w:rPr>
            </w:pPr>
            <w:r w:rsidRPr="00F74E77">
              <w:rPr>
                <w:sz w:val="12"/>
                <w:szCs w:val="12"/>
              </w:rPr>
              <w:t>3 164 500,00</w:t>
            </w:r>
          </w:p>
        </w:tc>
        <w:tc>
          <w:tcPr>
            <w:tcW w:w="706" w:type="pct"/>
            <w:tcBorders>
              <w:top w:val="nil"/>
              <w:left w:val="nil"/>
              <w:bottom w:val="single" w:sz="4" w:space="0" w:color="auto"/>
              <w:right w:val="single" w:sz="4" w:space="0" w:color="auto"/>
            </w:tcBorders>
            <w:shd w:val="clear" w:color="000000" w:fill="FFFFFF"/>
            <w:noWrap/>
            <w:vAlign w:val="center"/>
            <w:hideMark/>
          </w:tcPr>
          <w:p w14:paraId="67A2E6A6"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682ED373"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1E31966"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05251F9"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11F70DC" w14:textId="77777777" w:rsidR="00F74E77" w:rsidRPr="00F74E77" w:rsidRDefault="00F74E77" w:rsidP="00F74E77">
            <w:pPr>
              <w:spacing w:line="240" w:lineRule="auto"/>
              <w:rPr>
                <w:sz w:val="12"/>
                <w:szCs w:val="12"/>
              </w:rPr>
            </w:pPr>
            <w:r w:rsidRPr="00F74E77">
              <w:rPr>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6E39729F" w14:textId="77777777" w:rsidR="00F74E77" w:rsidRPr="00F74E77" w:rsidRDefault="00F74E77" w:rsidP="00F74E77">
            <w:pPr>
              <w:spacing w:line="240" w:lineRule="auto"/>
              <w:jc w:val="right"/>
              <w:rPr>
                <w:sz w:val="12"/>
                <w:szCs w:val="12"/>
              </w:rPr>
            </w:pPr>
            <w:r w:rsidRPr="00F74E77">
              <w:rPr>
                <w:sz w:val="12"/>
                <w:szCs w:val="12"/>
              </w:rPr>
              <w:t>15 000</w:t>
            </w:r>
          </w:p>
        </w:tc>
        <w:tc>
          <w:tcPr>
            <w:tcW w:w="706" w:type="pct"/>
            <w:tcBorders>
              <w:top w:val="nil"/>
              <w:left w:val="nil"/>
              <w:bottom w:val="single" w:sz="4" w:space="0" w:color="auto"/>
              <w:right w:val="single" w:sz="4" w:space="0" w:color="auto"/>
            </w:tcBorders>
            <w:shd w:val="clear" w:color="auto" w:fill="auto"/>
            <w:noWrap/>
            <w:vAlign w:val="center"/>
            <w:hideMark/>
          </w:tcPr>
          <w:p w14:paraId="2CEF41A3" w14:textId="77777777" w:rsidR="00F74E77" w:rsidRPr="00F74E77" w:rsidRDefault="00F74E77" w:rsidP="00F74E77">
            <w:pPr>
              <w:spacing w:line="240" w:lineRule="auto"/>
              <w:jc w:val="right"/>
              <w:rPr>
                <w:sz w:val="12"/>
                <w:szCs w:val="12"/>
              </w:rPr>
            </w:pPr>
            <w:r w:rsidRPr="00F74E77">
              <w:rPr>
                <w:sz w:val="12"/>
                <w:szCs w:val="12"/>
              </w:rPr>
              <w:t>15 000,00</w:t>
            </w:r>
          </w:p>
        </w:tc>
        <w:tc>
          <w:tcPr>
            <w:tcW w:w="706" w:type="pct"/>
            <w:tcBorders>
              <w:top w:val="nil"/>
              <w:left w:val="nil"/>
              <w:bottom w:val="single" w:sz="4" w:space="0" w:color="auto"/>
              <w:right w:val="single" w:sz="4" w:space="0" w:color="auto"/>
            </w:tcBorders>
            <w:shd w:val="clear" w:color="000000" w:fill="FFFFFF"/>
            <w:noWrap/>
            <w:vAlign w:val="center"/>
            <w:hideMark/>
          </w:tcPr>
          <w:p w14:paraId="71B5D810"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20D2E1E3"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772C382"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8C33F2C"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355B58DF" w14:textId="77777777" w:rsidR="00F74E77" w:rsidRPr="00F74E77" w:rsidRDefault="00F74E77" w:rsidP="00F74E77">
            <w:pPr>
              <w:spacing w:line="240" w:lineRule="auto"/>
              <w:rPr>
                <w:sz w:val="12"/>
                <w:szCs w:val="12"/>
              </w:rPr>
            </w:pPr>
            <w:r w:rsidRPr="00F74E77">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0C6D2D58"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nil"/>
              <w:right w:val="nil"/>
            </w:tcBorders>
            <w:shd w:val="clear" w:color="auto" w:fill="auto"/>
            <w:noWrap/>
            <w:vAlign w:val="center"/>
            <w:hideMark/>
          </w:tcPr>
          <w:p w14:paraId="537143A3"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3B3CA6AC"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59659FDE"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5308D4B"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2A94931" w14:textId="77777777" w:rsidR="00F74E77" w:rsidRPr="00F74E77" w:rsidRDefault="00F74E77" w:rsidP="00F74E77">
            <w:pPr>
              <w:spacing w:line="240" w:lineRule="auto"/>
              <w:jc w:val="center"/>
              <w:rPr>
                <w:sz w:val="12"/>
                <w:szCs w:val="12"/>
              </w:rPr>
            </w:pPr>
            <w:r w:rsidRPr="00F74E77">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7369B98F" w14:textId="77777777" w:rsidR="00F74E77" w:rsidRPr="00F74E77" w:rsidRDefault="00F74E77" w:rsidP="00F74E77">
            <w:pPr>
              <w:spacing w:line="240" w:lineRule="auto"/>
              <w:rPr>
                <w:sz w:val="12"/>
                <w:szCs w:val="12"/>
              </w:rPr>
            </w:pPr>
            <w:r w:rsidRPr="00F74E77">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3A009E35"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44C22973"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67BD0494"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49EC5524"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AB2FC63" w14:textId="77777777" w:rsidR="00F74E77" w:rsidRPr="00F74E77" w:rsidRDefault="00F74E77" w:rsidP="00F74E77">
            <w:pPr>
              <w:spacing w:line="240" w:lineRule="auto"/>
              <w:jc w:val="center"/>
              <w:rPr>
                <w:sz w:val="12"/>
                <w:szCs w:val="12"/>
              </w:rPr>
            </w:pPr>
            <w:r w:rsidRPr="00F74E77">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2F893BA8" w14:textId="77777777" w:rsidR="00F74E77" w:rsidRPr="00F74E77" w:rsidRDefault="00F74E77" w:rsidP="00F74E77">
            <w:pPr>
              <w:spacing w:line="240" w:lineRule="auto"/>
              <w:rPr>
                <w:sz w:val="12"/>
                <w:szCs w:val="12"/>
              </w:rPr>
            </w:pPr>
            <w:r w:rsidRPr="00F74E77">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3EC25FC4" w14:textId="77777777" w:rsidR="00F74E77" w:rsidRPr="00F74E77" w:rsidRDefault="00F74E77" w:rsidP="00F74E77">
            <w:pPr>
              <w:spacing w:line="240" w:lineRule="auto"/>
              <w:jc w:val="right"/>
              <w:rPr>
                <w:sz w:val="12"/>
                <w:szCs w:val="12"/>
              </w:rPr>
            </w:pPr>
            <w:r w:rsidRPr="00F74E77">
              <w:rPr>
                <w:sz w:val="12"/>
                <w:szCs w:val="12"/>
              </w:rPr>
              <w:t>1 350 000</w:t>
            </w:r>
          </w:p>
        </w:tc>
        <w:tc>
          <w:tcPr>
            <w:tcW w:w="706" w:type="pct"/>
            <w:tcBorders>
              <w:top w:val="nil"/>
              <w:left w:val="nil"/>
              <w:bottom w:val="single" w:sz="4" w:space="0" w:color="auto"/>
              <w:right w:val="single" w:sz="4" w:space="0" w:color="auto"/>
            </w:tcBorders>
            <w:shd w:val="clear" w:color="000000" w:fill="FFFDC1"/>
            <w:noWrap/>
            <w:vAlign w:val="center"/>
            <w:hideMark/>
          </w:tcPr>
          <w:p w14:paraId="41E0C3D6" w14:textId="77777777" w:rsidR="00F74E77" w:rsidRPr="00F74E77" w:rsidRDefault="00F74E77" w:rsidP="00F74E77">
            <w:pPr>
              <w:spacing w:line="240" w:lineRule="auto"/>
              <w:jc w:val="right"/>
              <w:rPr>
                <w:sz w:val="12"/>
                <w:szCs w:val="12"/>
              </w:rPr>
            </w:pPr>
            <w:r w:rsidRPr="00F74E77">
              <w:rPr>
                <w:sz w:val="12"/>
                <w:szCs w:val="12"/>
              </w:rPr>
              <w:t>165 275,13</w:t>
            </w:r>
          </w:p>
        </w:tc>
        <w:tc>
          <w:tcPr>
            <w:tcW w:w="706" w:type="pct"/>
            <w:tcBorders>
              <w:top w:val="nil"/>
              <w:left w:val="nil"/>
              <w:bottom w:val="single" w:sz="4" w:space="0" w:color="auto"/>
              <w:right w:val="single" w:sz="4" w:space="0" w:color="auto"/>
            </w:tcBorders>
            <w:shd w:val="clear" w:color="000000" w:fill="FFFDC1"/>
            <w:noWrap/>
            <w:vAlign w:val="center"/>
            <w:hideMark/>
          </w:tcPr>
          <w:p w14:paraId="66C5B637" w14:textId="77777777" w:rsidR="00F74E77" w:rsidRPr="00F74E77" w:rsidRDefault="00F74E77" w:rsidP="00F74E77">
            <w:pPr>
              <w:spacing w:line="240" w:lineRule="auto"/>
              <w:jc w:val="right"/>
              <w:rPr>
                <w:sz w:val="12"/>
                <w:szCs w:val="12"/>
              </w:rPr>
            </w:pPr>
            <w:r w:rsidRPr="00F74E77">
              <w:rPr>
                <w:sz w:val="12"/>
                <w:szCs w:val="12"/>
              </w:rPr>
              <w:t>12,2</w:t>
            </w:r>
          </w:p>
        </w:tc>
      </w:tr>
      <w:tr w:rsidR="00F74E77" w:rsidRPr="00F74E77" w14:paraId="159AAA52"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0A8B14E8" w14:textId="77777777" w:rsidR="00F74E77" w:rsidRPr="00F74E77" w:rsidRDefault="00F74E77" w:rsidP="00F74E77">
            <w:pPr>
              <w:spacing w:line="240" w:lineRule="auto"/>
              <w:jc w:val="center"/>
              <w:rPr>
                <w:b/>
                <w:bCs/>
                <w:sz w:val="12"/>
                <w:szCs w:val="12"/>
              </w:rPr>
            </w:pPr>
            <w:r w:rsidRPr="00F74E77">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14ADBF0F" w14:textId="77777777" w:rsidR="00F74E77" w:rsidRPr="00F74E77" w:rsidRDefault="00F74E77" w:rsidP="00F74E77">
            <w:pPr>
              <w:spacing w:line="240" w:lineRule="auto"/>
              <w:rPr>
                <w:b/>
                <w:bCs/>
                <w:sz w:val="12"/>
                <w:szCs w:val="12"/>
              </w:rPr>
            </w:pPr>
            <w:r w:rsidRPr="00F74E77">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68874D75" w14:textId="77777777" w:rsidR="00F74E77" w:rsidRPr="00F74E77" w:rsidRDefault="00F74E77" w:rsidP="00F74E77">
            <w:pPr>
              <w:spacing w:line="240" w:lineRule="auto"/>
              <w:jc w:val="right"/>
              <w:rPr>
                <w:b/>
                <w:bCs/>
                <w:sz w:val="12"/>
                <w:szCs w:val="12"/>
              </w:rPr>
            </w:pPr>
            <w:r w:rsidRPr="00F74E77">
              <w:rPr>
                <w:b/>
                <w:bCs/>
                <w:sz w:val="12"/>
                <w:szCs w:val="12"/>
              </w:rPr>
              <w:t>6 644 068</w:t>
            </w:r>
          </w:p>
        </w:tc>
        <w:tc>
          <w:tcPr>
            <w:tcW w:w="706" w:type="pct"/>
            <w:tcBorders>
              <w:top w:val="nil"/>
              <w:left w:val="nil"/>
              <w:bottom w:val="single" w:sz="4" w:space="0" w:color="auto"/>
              <w:right w:val="single" w:sz="4" w:space="0" w:color="auto"/>
            </w:tcBorders>
            <w:shd w:val="clear" w:color="000000" w:fill="B7CFE8"/>
            <w:noWrap/>
            <w:vAlign w:val="center"/>
            <w:hideMark/>
          </w:tcPr>
          <w:p w14:paraId="29B36563" w14:textId="77777777" w:rsidR="00F74E77" w:rsidRPr="00F74E77" w:rsidRDefault="00F74E77" w:rsidP="00F74E77">
            <w:pPr>
              <w:spacing w:line="240" w:lineRule="auto"/>
              <w:jc w:val="right"/>
              <w:rPr>
                <w:b/>
                <w:bCs/>
                <w:sz w:val="12"/>
                <w:szCs w:val="12"/>
              </w:rPr>
            </w:pPr>
            <w:r w:rsidRPr="00F74E77">
              <w:rPr>
                <w:b/>
                <w:bCs/>
                <w:sz w:val="12"/>
                <w:szCs w:val="12"/>
              </w:rPr>
              <w:t>5 398 951,18</w:t>
            </w:r>
          </w:p>
        </w:tc>
        <w:tc>
          <w:tcPr>
            <w:tcW w:w="706" w:type="pct"/>
            <w:tcBorders>
              <w:top w:val="nil"/>
              <w:left w:val="nil"/>
              <w:bottom w:val="single" w:sz="4" w:space="0" w:color="auto"/>
              <w:right w:val="single" w:sz="4" w:space="0" w:color="auto"/>
            </w:tcBorders>
            <w:shd w:val="clear" w:color="000000" w:fill="B7CFE8"/>
            <w:noWrap/>
            <w:vAlign w:val="center"/>
            <w:hideMark/>
          </w:tcPr>
          <w:p w14:paraId="62453F4F" w14:textId="77777777" w:rsidR="00F74E77" w:rsidRPr="00F74E77" w:rsidRDefault="00F74E77" w:rsidP="00F74E77">
            <w:pPr>
              <w:spacing w:line="240" w:lineRule="auto"/>
              <w:jc w:val="right"/>
              <w:rPr>
                <w:b/>
                <w:bCs/>
                <w:sz w:val="12"/>
                <w:szCs w:val="12"/>
              </w:rPr>
            </w:pPr>
            <w:r w:rsidRPr="00F74E77">
              <w:rPr>
                <w:b/>
                <w:bCs/>
                <w:sz w:val="12"/>
                <w:szCs w:val="12"/>
              </w:rPr>
              <w:t>81,3</w:t>
            </w:r>
          </w:p>
        </w:tc>
      </w:tr>
      <w:tr w:rsidR="00F74E77" w:rsidRPr="00F74E77" w14:paraId="2721D6C2"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984BF7D" w14:textId="77777777" w:rsidR="00F74E77" w:rsidRPr="00F74E77" w:rsidRDefault="00F74E77" w:rsidP="00F74E77">
            <w:pPr>
              <w:spacing w:line="240" w:lineRule="auto"/>
              <w:jc w:val="center"/>
              <w:rPr>
                <w:b/>
                <w:bCs/>
                <w:sz w:val="12"/>
                <w:szCs w:val="12"/>
              </w:rPr>
            </w:pPr>
            <w:r w:rsidRPr="00F74E77">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24B304FD" w14:textId="77777777" w:rsidR="00F74E77" w:rsidRPr="00F74E77" w:rsidRDefault="00F74E77" w:rsidP="00F74E77">
            <w:pPr>
              <w:spacing w:line="240" w:lineRule="auto"/>
              <w:rPr>
                <w:b/>
                <w:bCs/>
                <w:sz w:val="12"/>
                <w:szCs w:val="12"/>
              </w:rPr>
            </w:pPr>
            <w:r w:rsidRPr="00F74E77">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02D32AF1" w14:textId="77777777" w:rsidR="00F74E77" w:rsidRPr="00F74E77" w:rsidRDefault="00F74E77" w:rsidP="00F74E77">
            <w:pPr>
              <w:spacing w:line="240" w:lineRule="auto"/>
              <w:jc w:val="right"/>
              <w:rPr>
                <w:b/>
                <w:bCs/>
                <w:sz w:val="12"/>
                <w:szCs w:val="12"/>
              </w:rPr>
            </w:pPr>
            <w:r w:rsidRPr="00F74E77">
              <w:rPr>
                <w:b/>
                <w:bCs/>
                <w:sz w:val="12"/>
                <w:szCs w:val="12"/>
              </w:rPr>
              <w:t>5 529 500</w:t>
            </w:r>
          </w:p>
        </w:tc>
        <w:tc>
          <w:tcPr>
            <w:tcW w:w="706" w:type="pct"/>
            <w:tcBorders>
              <w:top w:val="nil"/>
              <w:left w:val="nil"/>
              <w:bottom w:val="single" w:sz="4" w:space="0" w:color="auto"/>
              <w:right w:val="single" w:sz="4" w:space="0" w:color="auto"/>
            </w:tcBorders>
            <w:shd w:val="clear" w:color="000000" w:fill="B7CFE8"/>
            <w:noWrap/>
            <w:vAlign w:val="center"/>
            <w:hideMark/>
          </w:tcPr>
          <w:p w14:paraId="7A230889" w14:textId="77777777" w:rsidR="00F74E77" w:rsidRPr="00F74E77" w:rsidRDefault="00F74E77" w:rsidP="00F74E77">
            <w:pPr>
              <w:spacing w:line="240" w:lineRule="auto"/>
              <w:jc w:val="right"/>
              <w:rPr>
                <w:b/>
                <w:bCs/>
                <w:sz w:val="12"/>
                <w:szCs w:val="12"/>
              </w:rPr>
            </w:pPr>
            <w:r w:rsidRPr="00F74E77">
              <w:rPr>
                <w:b/>
                <w:bCs/>
                <w:sz w:val="12"/>
                <w:szCs w:val="12"/>
              </w:rPr>
              <w:t>4 450 362,82</w:t>
            </w:r>
          </w:p>
        </w:tc>
        <w:tc>
          <w:tcPr>
            <w:tcW w:w="706" w:type="pct"/>
            <w:tcBorders>
              <w:top w:val="nil"/>
              <w:left w:val="nil"/>
              <w:bottom w:val="single" w:sz="4" w:space="0" w:color="auto"/>
              <w:right w:val="single" w:sz="4" w:space="0" w:color="auto"/>
            </w:tcBorders>
            <w:shd w:val="clear" w:color="000000" w:fill="B7CFE8"/>
            <w:noWrap/>
            <w:vAlign w:val="center"/>
            <w:hideMark/>
          </w:tcPr>
          <w:p w14:paraId="2D0B5753" w14:textId="77777777" w:rsidR="00F74E77" w:rsidRPr="00F74E77" w:rsidRDefault="00F74E77" w:rsidP="00F74E77">
            <w:pPr>
              <w:spacing w:line="240" w:lineRule="auto"/>
              <w:jc w:val="right"/>
              <w:rPr>
                <w:b/>
                <w:bCs/>
                <w:sz w:val="12"/>
                <w:szCs w:val="12"/>
              </w:rPr>
            </w:pPr>
            <w:r w:rsidRPr="00F74E77">
              <w:rPr>
                <w:b/>
                <w:bCs/>
                <w:sz w:val="12"/>
                <w:szCs w:val="12"/>
              </w:rPr>
              <w:t>80,5</w:t>
            </w:r>
          </w:p>
        </w:tc>
      </w:tr>
      <w:tr w:rsidR="00F74E77" w:rsidRPr="00F74E77" w14:paraId="0EC027B5"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8388E84" w14:textId="77777777" w:rsidR="00F74E77" w:rsidRPr="00F74E77" w:rsidRDefault="00F74E77" w:rsidP="00F74E77">
            <w:pPr>
              <w:spacing w:line="240" w:lineRule="auto"/>
              <w:jc w:val="center"/>
              <w:rPr>
                <w:sz w:val="12"/>
                <w:szCs w:val="12"/>
              </w:rPr>
            </w:pPr>
            <w:r w:rsidRPr="00F74E77">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0CC04715" w14:textId="77777777" w:rsidR="00F74E77" w:rsidRPr="00F74E77" w:rsidRDefault="00F74E77" w:rsidP="00F74E77">
            <w:pPr>
              <w:spacing w:line="240" w:lineRule="auto"/>
              <w:rPr>
                <w:sz w:val="12"/>
                <w:szCs w:val="12"/>
              </w:rPr>
            </w:pPr>
            <w:r w:rsidRPr="00F74E77">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47739E09" w14:textId="77777777" w:rsidR="00F74E77" w:rsidRPr="00F74E77" w:rsidRDefault="00F74E77" w:rsidP="00F74E77">
            <w:pPr>
              <w:spacing w:line="240" w:lineRule="auto"/>
              <w:jc w:val="right"/>
              <w:rPr>
                <w:sz w:val="12"/>
                <w:szCs w:val="12"/>
              </w:rPr>
            </w:pPr>
            <w:r w:rsidRPr="00F74E77">
              <w:rPr>
                <w:sz w:val="12"/>
                <w:szCs w:val="12"/>
              </w:rPr>
              <w:t>3 755 500</w:t>
            </w:r>
          </w:p>
        </w:tc>
        <w:tc>
          <w:tcPr>
            <w:tcW w:w="706" w:type="pct"/>
            <w:tcBorders>
              <w:top w:val="nil"/>
              <w:left w:val="nil"/>
              <w:bottom w:val="single" w:sz="4" w:space="0" w:color="auto"/>
              <w:right w:val="single" w:sz="4" w:space="0" w:color="auto"/>
            </w:tcBorders>
            <w:shd w:val="clear" w:color="000000" w:fill="FFFDC1"/>
            <w:noWrap/>
            <w:vAlign w:val="center"/>
            <w:hideMark/>
          </w:tcPr>
          <w:p w14:paraId="39829BF5" w14:textId="77777777" w:rsidR="00F74E77" w:rsidRPr="00F74E77" w:rsidRDefault="00F74E77" w:rsidP="00F74E77">
            <w:pPr>
              <w:spacing w:line="240" w:lineRule="auto"/>
              <w:jc w:val="right"/>
              <w:rPr>
                <w:sz w:val="12"/>
                <w:szCs w:val="12"/>
              </w:rPr>
            </w:pPr>
            <w:r w:rsidRPr="00F74E77">
              <w:rPr>
                <w:sz w:val="12"/>
                <w:szCs w:val="12"/>
              </w:rPr>
              <w:t>3 091 687,41</w:t>
            </w:r>
          </w:p>
        </w:tc>
        <w:tc>
          <w:tcPr>
            <w:tcW w:w="706" w:type="pct"/>
            <w:tcBorders>
              <w:top w:val="nil"/>
              <w:left w:val="nil"/>
              <w:bottom w:val="single" w:sz="4" w:space="0" w:color="auto"/>
              <w:right w:val="single" w:sz="4" w:space="0" w:color="auto"/>
            </w:tcBorders>
            <w:shd w:val="clear" w:color="000000" w:fill="FFFDC1"/>
            <w:noWrap/>
            <w:vAlign w:val="center"/>
            <w:hideMark/>
          </w:tcPr>
          <w:p w14:paraId="62A5D3ED" w14:textId="77777777" w:rsidR="00F74E77" w:rsidRPr="00F74E77" w:rsidRDefault="00F74E77" w:rsidP="00F74E77">
            <w:pPr>
              <w:spacing w:line="240" w:lineRule="auto"/>
              <w:jc w:val="right"/>
              <w:rPr>
                <w:sz w:val="12"/>
                <w:szCs w:val="12"/>
              </w:rPr>
            </w:pPr>
            <w:r w:rsidRPr="00F74E77">
              <w:rPr>
                <w:sz w:val="12"/>
                <w:szCs w:val="12"/>
              </w:rPr>
              <w:t>82,3</w:t>
            </w:r>
          </w:p>
        </w:tc>
      </w:tr>
      <w:tr w:rsidR="00F74E77" w:rsidRPr="00F74E77" w14:paraId="3DD3A2E0"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CC000D9"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6CED8A94"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FEA3272" w14:textId="77777777" w:rsidR="00F74E77" w:rsidRPr="00F74E77" w:rsidRDefault="00F74E77" w:rsidP="00F74E77">
            <w:pPr>
              <w:spacing w:line="240" w:lineRule="auto"/>
              <w:rPr>
                <w:sz w:val="12"/>
                <w:szCs w:val="12"/>
              </w:rPr>
            </w:pPr>
            <w:r w:rsidRPr="00F74E77">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069E21CC" w14:textId="77777777" w:rsidR="00F74E77" w:rsidRPr="00F74E77" w:rsidRDefault="00F74E77" w:rsidP="00F74E77">
            <w:pPr>
              <w:spacing w:line="240" w:lineRule="auto"/>
              <w:jc w:val="right"/>
              <w:rPr>
                <w:sz w:val="12"/>
                <w:szCs w:val="12"/>
              </w:rPr>
            </w:pPr>
            <w:r w:rsidRPr="00F74E77">
              <w:rPr>
                <w:sz w:val="12"/>
                <w:szCs w:val="12"/>
              </w:rPr>
              <w:t>2 550 000</w:t>
            </w:r>
          </w:p>
        </w:tc>
        <w:tc>
          <w:tcPr>
            <w:tcW w:w="706" w:type="pct"/>
            <w:tcBorders>
              <w:top w:val="nil"/>
              <w:left w:val="nil"/>
              <w:bottom w:val="single" w:sz="4" w:space="0" w:color="auto"/>
              <w:right w:val="single" w:sz="4" w:space="0" w:color="auto"/>
            </w:tcBorders>
            <w:shd w:val="clear" w:color="auto" w:fill="auto"/>
            <w:noWrap/>
            <w:vAlign w:val="center"/>
            <w:hideMark/>
          </w:tcPr>
          <w:p w14:paraId="7B83559D" w14:textId="77777777" w:rsidR="00F74E77" w:rsidRPr="00F74E77" w:rsidRDefault="00F74E77" w:rsidP="00F74E77">
            <w:pPr>
              <w:spacing w:line="240" w:lineRule="auto"/>
              <w:jc w:val="right"/>
              <w:rPr>
                <w:sz w:val="12"/>
                <w:szCs w:val="12"/>
              </w:rPr>
            </w:pPr>
            <w:r w:rsidRPr="00F74E77">
              <w:rPr>
                <w:sz w:val="12"/>
                <w:szCs w:val="12"/>
              </w:rPr>
              <w:t>2 324 355,07</w:t>
            </w:r>
          </w:p>
        </w:tc>
        <w:tc>
          <w:tcPr>
            <w:tcW w:w="706" w:type="pct"/>
            <w:tcBorders>
              <w:top w:val="nil"/>
              <w:left w:val="nil"/>
              <w:bottom w:val="single" w:sz="4" w:space="0" w:color="auto"/>
              <w:right w:val="single" w:sz="4" w:space="0" w:color="auto"/>
            </w:tcBorders>
            <w:shd w:val="clear" w:color="000000" w:fill="FFFFFF"/>
            <w:noWrap/>
            <w:vAlign w:val="center"/>
            <w:hideMark/>
          </w:tcPr>
          <w:p w14:paraId="78786550" w14:textId="77777777" w:rsidR="00F74E77" w:rsidRPr="00F74E77" w:rsidRDefault="00F74E77" w:rsidP="00F74E77">
            <w:pPr>
              <w:spacing w:line="240" w:lineRule="auto"/>
              <w:jc w:val="right"/>
              <w:rPr>
                <w:sz w:val="12"/>
                <w:szCs w:val="12"/>
              </w:rPr>
            </w:pPr>
            <w:r w:rsidRPr="00F74E77">
              <w:rPr>
                <w:sz w:val="12"/>
                <w:szCs w:val="12"/>
              </w:rPr>
              <w:t>91,2</w:t>
            </w:r>
          </w:p>
        </w:tc>
      </w:tr>
      <w:tr w:rsidR="00F74E77" w:rsidRPr="00F74E77" w14:paraId="3C1C3791"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B1C4C1B"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7A094C2"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36778E26" w14:textId="77777777" w:rsidR="00F74E77" w:rsidRPr="00F74E77" w:rsidRDefault="00F74E77" w:rsidP="00F74E77">
            <w:pPr>
              <w:spacing w:line="240" w:lineRule="auto"/>
              <w:rPr>
                <w:sz w:val="12"/>
                <w:szCs w:val="12"/>
              </w:rPr>
            </w:pPr>
            <w:r w:rsidRPr="00F74E77">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23952013" w14:textId="77777777" w:rsidR="00F74E77" w:rsidRPr="00F74E77" w:rsidRDefault="00F74E77" w:rsidP="00F74E77">
            <w:pPr>
              <w:spacing w:line="240" w:lineRule="auto"/>
              <w:jc w:val="right"/>
              <w:rPr>
                <w:sz w:val="12"/>
                <w:szCs w:val="12"/>
              </w:rPr>
            </w:pPr>
            <w:r w:rsidRPr="00F74E77">
              <w:rPr>
                <w:sz w:val="12"/>
                <w:szCs w:val="12"/>
              </w:rPr>
              <w:t>567 500</w:t>
            </w:r>
          </w:p>
        </w:tc>
        <w:tc>
          <w:tcPr>
            <w:tcW w:w="706" w:type="pct"/>
            <w:tcBorders>
              <w:top w:val="nil"/>
              <w:left w:val="nil"/>
              <w:bottom w:val="single" w:sz="4" w:space="0" w:color="auto"/>
              <w:right w:val="single" w:sz="4" w:space="0" w:color="auto"/>
            </w:tcBorders>
            <w:shd w:val="clear" w:color="auto" w:fill="auto"/>
            <w:noWrap/>
            <w:vAlign w:val="center"/>
            <w:hideMark/>
          </w:tcPr>
          <w:p w14:paraId="2AFC2B55" w14:textId="77777777" w:rsidR="00F74E77" w:rsidRPr="00F74E77" w:rsidRDefault="00F74E77" w:rsidP="00F74E77">
            <w:pPr>
              <w:spacing w:line="240" w:lineRule="auto"/>
              <w:jc w:val="right"/>
              <w:rPr>
                <w:sz w:val="12"/>
                <w:szCs w:val="12"/>
              </w:rPr>
            </w:pPr>
            <w:r w:rsidRPr="00F74E77">
              <w:rPr>
                <w:sz w:val="12"/>
                <w:szCs w:val="12"/>
              </w:rPr>
              <w:t>330 262,54</w:t>
            </w:r>
          </w:p>
        </w:tc>
        <w:tc>
          <w:tcPr>
            <w:tcW w:w="706" w:type="pct"/>
            <w:tcBorders>
              <w:top w:val="nil"/>
              <w:left w:val="nil"/>
              <w:bottom w:val="single" w:sz="4" w:space="0" w:color="auto"/>
              <w:right w:val="single" w:sz="4" w:space="0" w:color="auto"/>
            </w:tcBorders>
            <w:shd w:val="clear" w:color="000000" w:fill="FFFFFF"/>
            <w:noWrap/>
            <w:vAlign w:val="center"/>
            <w:hideMark/>
          </w:tcPr>
          <w:p w14:paraId="271718B9" w14:textId="77777777" w:rsidR="00F74E77" w:rsidRPr="00F74E77" w:rsidRDefault="00F74E77" w:rsidP="00F74E77">
            <w:pPr>
              <w:spacing w:line="240" w:lineRule="auto"/>
              <w:jc w:val="right"/>
              <w:rPr>
                <w:sz w:val="12"/>
                <w:szCs w:val="12"/>
              </w:rPr>
            </w:pPr>
            <w:r w:rsidRPr="00F74E77">
              <w:rPr>
                <w:sz w:val="12"/>
                <w:szCs w:val="12"/>
              </w:rPr>
              <w:t>58,2</w:t>
            </w:r>
          </w:p>
        </w:tc>
      </w:tr>
      <w:tr w:rsidR="00F74E77" w:rsidRPr="00F74E77" w14:paraId="397F6962"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18C7EA8"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5E3C9BA"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2EBE9E1E" w14:textId="77777777" w:rsidR="00F74E77" w:rsidRPr="00F74E77" w:rsidRDefault="00F74E77" w:rsidP="00F74E77">
            <w:pPr>
              <w:spacing w:line="240" w:lineRule="auto"/>
              <w:rPr>
                <w:sz w:val="12"/>
                <w:szCs w:val="12"/>
              </w:rPr>
            </w:pPr>
            <w:r w:rsidRPr="00F74E77">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61C4AB8E" w14:textId="77777777" w:rsidR="00F74E77" w:rsidRPr="00F74E77" w:rsidRDefault="00F74E77" w:rsidP="00F74E77">
            <w:pPr>
              <w:spacing w:line="240" w:lineRule="auto"/>
              <w:jc w:val="right"/>
              <w:rPr>
                <w:sz w:val="12"/>
                <w:szCs w:val="12"/>
              </w:rPr>
            </w:pPr>
            <w:r w:rsidRPr="00F74E77">
              <w:rPr>
                <w:sz w:val="12"/>
                <w:szCs w:val="12"/>
              </w:rPr>
              <w:t>638 000</w:t>
            </w:r>
          </w:p>
        </w:tc>
        <w:tc>
          <w:tcPr>
            <w:tcW w:w="706" w:type="pct"/>
            <w:tcBorders>
              <w:top w:val="nil"/>
              <w:left w:val="nil"/>
              <w:bottom w:val="single" w:sz="4" w:space="0" w:color="auto"/>
              <w:right w:val="single" w:sz="4" w:space="0" w:color="auto"/>
            </w:tcBorders>
            <w:shd w:val="clear" w:color="auto" w:fill="auto"/>
            <w:noWrap/>
            <w:vAlign w:val="center"/>
            <w:hideMark/>
          </w:tcPr>
          <w:p w14:paraId="50F64B70" w14:textId="77777777" w:rsidR="00F74E77" w:rsidRPr="00F74E77" w:rsidRDefault="00F74E77" w:rsidP="00F74E77">
            <w:pPr>
              <w:spacing w:line="240" w:lineRule="auto"/>
              <w:jc w:val="right"/>
              <w:rPr>
                <w:sz w:val="12"/>
                <w:szCs w:val="12"/>
              </w:rPr>
            </w:pPr>
            <w:r w:rsidRPr="00F74E77">
              <w:rPr>
                <w:sz w:val="12"/>
                <w:szCs w:val="12"/>
              </w:rPr>
              <w:t>437 069,80</w:t>
            </w:r>
          </w:p>
        </w:tc>
        <w:tc>
          <w:tcPr>
            <w:tcW w:w="706" w:type="pct"/>
            <w:tcBorders>
              <w:top w:val="nil"/>
              <w:left w:val="nil"/>
              <w:bottom w:val="single" w:sz="4" w:space="0" w:color="auto"/>
              <w:right w:val="single" w:sz="4" w:space="0" w:color="auto"/>
            </w:tcBorders>
            <w:shd w:val="clear" w:color="000000" w:fill="FFFFFF"/>
            <w:noWrap/>
            <w:vAlign w:val="center"/>
            <w:hideMark/>
          </w:tcPr>
          <w:p w14:paraId="13B8F443" w14:textId="77777777" w:rsidR="00F74E77" w:rsidRPr="00F74E77" w:rsidRDefault="00F74E77" w:rsidP="00F74E77">
            <w:pPr>
              <w:spacing w:line="240" w:lineRule="auto"/>
              <w:jc w:val="right"/>
              <w:rPr>
                <w:sz w:val="12"/>
                <w:szCs w:val="12"/>
              </w:rPr>
            </w:pPr>
            <w:r w:rsidRPr="00F74E77">
              <w:rPr>
                <w:sz w:val="12"/>
                <w:szCs w:val="12"/>
              </w:rPr>
              <w:t>68,5</w:t>
            </w:r>
          </w:p>
        </w:tc>
      </w:tr>
      <w:tr w:rsidR="00F74E77" w:rsidRPr="00F74E77" w14:paraId="35823542"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7FAB389" w14:textId="77777777" w:rsidR="00F74E77" w:rsidRPr="00F74E77" w:rsidRDefault="00F74E77" w:rsidP="00F74E77">
            <w:pPr>
              <w:spacing w:line="240" w:lineRule="auto"/>
              <w:jc w:val="center"/>
              <w:rPr>
                <w:sz w:val="12"/>
                <w:szCs w:val="12"/>
              </w:rPr>
            </w:pPr>
            <w:r w:rsidRPr="00F74E77">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17C66DEE" w14:textId="77777777" w:rsidR="00F74E77" w:rsidRPr="00F74E77" w:rsidRDefault="00F74E77" w:rsidP="00F74E77">
            <w:pPr>
              <w:spacing w:line="240" w:lineRule="auto"/>
              <w:rPr>
                <w:sz w:val="12"/>
                <w:szCs w:val="12"/>
              </w:rPr>
            </w:pPr>
            <w:r w:rsidRPr="00F74E77">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3274112A" w14:textId="77777777" w:rsidR="00F74E77" w:rsidRPr="00F74E77" w:rsidRDefault="00F74E77" w:rsidP="00F74E77">
            <w:pPr>
              <w:spacing w:line="240" w:lineRule="auto"/>
              <w:jc w:val="right"/>
              <w:rPr>
                <w:sz w:val="12"/>
                <w:szCs w:val="12"/>
              </w:rPr>
            </w:pPr>
            <w:r w:rsidRPr="00F74E77">
              <w:rPr>
                <w:sz w:val="12"/>
                <w:szCs w:val="12"/>
              </w:rPr>
              <w:t>1 364 000</w:t>
            </w:r>
          </w:p>
        </w:tc>
        <w:tc>
          <w:tcPr>
            <w:tcW w:w="706" w:type="pct"/>
            <w:tcBorders>
              <w:top w:val="nil"/>
              <w:left w:val="nil"/>
              <w:bottom w:val="single" w:sz="4" w:space="0" w:color="auto"/>
              <w:right w:val="single" w:sz="4" w:space="0" w:color="auto"/>
            </w:tcBorders>
            <w:shd w:val="clear" w:color="000000" w:fill="FFFDC1"/>
            <w:noWrap/>
            <w:vAlign w:val="center"/>
            <w:hideMark/>
          </w:tcPr>
          <w:p w14:paraId="29C33999" w14:textId="77777777" w:rsidR="00F74E77" w:rsidRPr="00F74E77" w:rsidRDefault="00F74E77" w:rsidP="00F74E77">
            <w:pPr>
              <w:spacing w:line="240" w:lineRule="auto"/>
              <w:jc w:val="right"/>
              <w:rPr>
                <w:sz w:val="12"/>
                <w:szCs w:val="12"/>
              </w:rPr>
            </w:pPr>
            <w:r w:rsidRPr="00F74E77">
              <w:rPr>
                <w:sz w:val="12"/>
                <w:szCs w:val="12"/>
              </w:rPr>
              <w:t>1 057 148,21</w:t>
            </w:r>
          </w:p>
        </w:tc>
        <w:tc>
          <w:tcPr>
            <w:tcW w:w="706" w:type="pct"/>
            <w:tcBorders>
              <w:top w:val="nil"/>
              <w:left w:val="nil"/>
              <w:bottom w:val="single" w:sz="4" w:space="0" w:color="auto"/>
              <w:right w:val="single" w:sz="4" w:space="0" w:color="auto"/>
            </w:tcBorders>
            <w:shd w:val="clear" w:color="000000" w:fill="FFFDC1"/>
            <w:noWrap/>
            <w:vAlign w:val="center"/>
            <w:hideMark/>
          </w:tcPr>
          <w:p w14:paraId="4185650B" w14:textId="77777777" w:rsidR="00F74E77" w:rsidRPr="00F74E77" w:rsidRDefault="00F74E77" w:rsidP="00F74E77">
            <w:pPr>
              <w:spacing w:line="240" w:lineRule="auto"/>
              <w:jc w:val="right"/>
              <w:rPr>
                <w:sz w:val="12"/>
                <w:szCs w:val="12"/>
              </w:rPr>
            </w:pPr>
            <w:r w:rsidRPr="00F74E77">
              <w:rPr>
                <w:sz w:val="12"/>
                <w:szCs w:val="12"/>
              </w:rPr>
              <w:t>77,5</w:t>
            </w:r>
          </w:p>
        </w:tc>
      </w:tr>
      <w:tr w:rsidR="00F74E77" w:rsidRPr="00F74E77" w14:paraId="6B9963A0"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F41EBC8"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7EFF4A71"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2D7DBBF" w14:textId="77777777" w:rsidR="00F74E77" w:rsidRPr="00F74E77" w:rsidRDefault="00F74E77" w:rsidP="00F74E77">
            <w:pPr>
              <w:spacing w:line="240" w:lineRule="auto"/>
              <w:rPr>
                <w:sz w:val="12"/>
                <w:szCs w:val="12"/>
              </w:rPr>
            </w:pPr>
            <w:r w:rsidRPr="00F74E77">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4E15EA41" w14:textId="77777777" w:rsidR="00F74E77" w:rsidRPr="00F74E77" w:rsidRDefault="00F74E77" w:rsidP="00F74E77">
            <w:pPr>
              <w:spacing w:line="240" w:lineRule="auto"/>
              <w:jc w:val="right"/>
              <w:rPr>
                <w:sz w:val="12"/>
                <w:szCs w:val="12"/>
              </w:rPr>
            </w:pPr>
            <w:r w:rsidRPr="00F74E77">
              <w:rPr>
                <w:sz w:val="12"/>
                <w:szCs w:val="12"/>
              </w:rPr>
              <w:t>201 390</w:t>
            </w:r>
          </w:p>
        </w:tc>
        <w:tc>
          <w:tcPr>
            <w:tcW w:w="706" w:type="pct"/>
            <w:tcBorders>
              <w:top w:val="nil"/>
              <w:left w:val="nil"/>
              <w:bottom w:val="single" w:sz="4" w:space="0" w:color="auto"/>
              <w:right w:val="single" w:sz="4" w:space="0" w:color="auto"/>
            </w:tcBorders>
            <w:shd w:val="clear" w:color="auto" w:fill="auto"/>
            <w:noWrap/>
            <w:vAlign w:val="center"/>
            <w:hideMark/>
          </w:tcPr>
          <w:p w14:paraId="39C89E79" w14:textId="77777777" w:rsidR="00F74E77" w:rsidRPr="00F74E77" w:rsidRDefault="00F74E77" w:rsidP="00F74E77">
            <w:pPr>
              <w:spacing w:line="240" w:lineRule="auto"/>
              <w:jc w:val="right"/>
              <w:rPr>
                <w:sz w:val="12"/>
                <w:szCs w:val="12"/>
              </w:rPr>
            </w:pPr>
            <w:r w:rsidRPr="00F74E77">
              <w:rPr>
                <w:sz w:val="12"/>
                <w:szCs w:val="12"/>
              </w:rPr>
              <w:t>105 893,03</w:t>
            </w:r>
          </w:p>
        </w:tc>
        <w:tc>
          <w:tcPr>
            <w:tcW w:w="706" w:type="pct"/>
            <w:tcBorders>
              <w:top w:val="nil"/>
              <w:left w:val="nil"/>
              <w:bottom w:val="single" w:sz="4" w:space="0" w:color="auto"/>
              <w:right w:val="single" w:sz="4" w:space="0" w:color="auto"/>
            </w:tcBorders>
            <w:shd w:val="clear" w:color="000000" w:fill="FFFFFF"/>
            <w:noWrap/>
            <w:vAlign w:val="center"/>
            <w:hideMark/>
          </w:tcPr>
          <w:p w14:paraId="60746025" w14:textId="77777777" w:rsidR="00F74E77" w:rsidRPr="00F74E77" w:rsidRDefault="00F74E77" w:rsidP="00F74E77">
            <w:pPr>
              <w:spacing w:line="240" w:lineRule="auto"/>
              <w:jc w:val="right"/>
              <w:rPr>
                <w:sz w:val="12"/>
                <w:szCs w:val="12"/>
              </w:rPr>
            </w:pPr>
            <w:r w:rsidRPr="00F74E77">
              <w:rPr>
                <w:sz w:val="12"/>
                <w:szCs w:val="12"/>
              </w:rPr>
              <w:t>52,6</w:t>
            </w:r>
          </w:p>
        </w:tc>
      </w:tr>
      <w:tr w:rsidR="00F74E77" w:rsidRPr="00F74E77" w14:paraId="34B7C072"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68FD873"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76FA034"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60619812" w14:textId="77777777" w:rsidR="00F74E77" w:rsidRPr="00F74E77" w:rsidRDefault="00F74E77" w:rsidP="00F74E77">
            <w:pPr>
              <w:spacing w:line="240" w:lineRule="auto"/>
              <w:rPr>
                <w:sz w:val="12"/>
                <w:szCs w:val="12"/>
              </w:rPr>
            </w:pPr>
            <w:r w:rsidRPr="00F74E77">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1B13D8B0" w14:textId="77777777" w:rsidR="00F74E77" w:rsidRPr="00F74E77" w:rsidRDefault="00F74E77" w:rsidP="00F74E77">
            <w:pPr>
              <w:spacing w:line="240" w:lineRule="auto"/>
              <w:jc w:val="right"/>
              <w:rPr>
                <w:sz w:val="12"/>
                <w:szCs w:val="12"/>
              </w:rPr>
            </w:pPr>
            <w:r w:rsidRPr="00F74E77">
              <w:rPr>
                <w:sz w:val="12"/>
                <w:szCs w:val="12"/>
              </w:rPr>
              <w:t>250 000</w:t>
            </w:r>
          </w:p>
        </w:tc>
        <w:tc>
          <w:tcPr>
            <w:tcW w:w="706" w:type="pct"/>
            <w:tcBorders>
              <w:top w:val="nil"/>
              <w:left w:val="nil"/>
              <w:bottom w:val="single" w:sz="4" w:space="0" w:color="auto"/>
              <w:right w:val="single" w:sz="4" w:space="0" w:color="auto"/>
            </w:tcBorders>
            <w:shd w:val="clear" w:color="auto" w:fill="auto"/>
            <w:noWrap/>
            <w:vAlign w:val="center"/>
            <w:hideMark/>
          </w:tcPr>
          <w:p w14:paraId="636C8BDC" w14:textId="77777777" w:rsidR="00F74E77" w:rsidRPr="00F74E77" w:rsidRDefault="00F74E77" w:rsidP="00F74E77">
            <w:pPr>
              <w:spacing w:line="240" w:lineRule="auto"/>
              <w:jc w:val="right"/>
              <w:rPr>
                <w:sz w:val="12"/>
                <w:szCs w:val="12"/>
              </w:rPr>
            </w:pPr>
            <w:r w:rsidRPr="00F74E77">
              <w:rPr>
                <w:sz w:val="12"/>
                <w:szCs w:val="12"/>
              </w:rPr>
              <w:t>173 015,76</w:t>
            </w:r>
          </w:p>
        </w:tc>
        <w:tc>
          <w:tcPr>
            <w:tcW w:w="706" w:type="pct"/>
            <w:tcBorders>
              <w:top w:val="nil"/>
              <w:left w:val="nil"/>
              <w:bottom w:val="single" w:sz="4" w:space="0" w:color="auto"/>
              <w:right w:val="single" w:sz="4" w:space="0" w:color="auto"/>
            </w:tcBorders>
            <w:shd w:val="clear" w:color="000000" w:fill="FFFFFF"/>
            <w:noWrap/>
            <w:vAlign w:val="center"/>
            <w:hideMark/>
          </w:tcPr>
          <w:p w14:paraId="563E7267" w14:textId="77777777" w:rsidR="00F74E77" w:rsidRPr="00F74E77" w:rsidRDefault="00F74E77" w:rsidP="00F74E77">
            <w:pPr>
              <w:spacing w:line="240" w:lineRule="auto"/>
              <w:jc w:val="right"/>
              <w:rPr>
                <w:sz w:val="12"/>
                <w:szCs w:val="12"/>
              </w:rPr>
            </w:pPr>
            <w:r w:rsidRPr="00F74E77">
              <w:rPr>
                <w:sz w:val="12"/>
                <w:szCs w:val="12"/>
              </w:rPr>
              <w:t>69,2</w:t>
            </w:r>
          </w:p>
        </w:tc>
      </w:tr>
      <w:tr w:rsidR="00F74E77" w:rsidRPr="00F74E77" w14:paraId="19608C54"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85EA5E4"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20ED274"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7DAC6F93" w14:textId="77777777" w:rsidR="00F74E77" w:rsidRPr="00F74E77" w:rsidRDefault="00F74E77" w:rsidP="00F74E77">
            <w:pPr>
              <w:spacing w:line="240" w:lineRule="auto"/>
              <w:rPr>
                <w:sz w:val="12"/>
                <w:szCs w:val="12"/>
              </w:rPr>
            </w:pPr>
            <w:r w:rsidRPr="00F74E77">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5B414686" w14:textId="77777777" w:rsidR="00F74E77" w:rsidRPr="00F74E77" w:rsidRDefault="00F74E77" w:rsidP="00F74E77">
            <w:pPr>
              <w:spacing w:line="240" w:lineRule="auto"/>
              <w:jc w:val="right"/>
              <w:rPr>
                <w:sz w:val="12"/>
                <w:szCs w:val="12"/>
              </w:rPr>
            </w:pPr>
            <w:r w:rsidRPr="00F74E77">
              <w:rPr>
                <w:sz w:val="12"/>
                <w:szCs w:val="12"/>
              </w:rPr>
              <w:t>90 000</w:t>
            </w:r>
          </w:p>
        </w:tc>
        <w:tc>
          <w:tcPr>
            <w:tcW w:w="706" w:type="pct"/>
            <w:tcBorders>
              <w:top w:val="nil"/>
              <w:left w:val="nil"/>
              <w:bottom w:val="single" w:sz="4" w:space="0" w:color="auto"/>
              <w:right w:val="single" w:sz="4" w:space="0" w:color="auto"/>
            </w:tcBorders>
            <w:shd w:val="clear" w:color="auto" w:fill="auto"/>
            <w:noWrap/>
            <w:vAlign w:val="center"/>
            <w:hideMark/>
          </w:tcPr>
          <w:p w14:paraId="723B60B6" w14:textId="77777777" w:rsidR="00F74E77" w:rsidRPr="00F74E77" w:rsidRDefault="00F74E77" w:rsidP="00F74E77">
            <w:pPr>
              <w:spacing w:line="240" w:lineRule="auto"/>
              <w:jc w:val="right"/>
              <w:rPr>
                <w:sz w:val="12"/>
                <w:szCs w:val="12"/>
              </w:rPr>
            </w:pPr>
            <w:r w:rsidRPr="00F74E77">
              <w:rPr>
                <w:sz w:val="12"/>
                <w:szCs w:val="12"/>
              </w:rPr>
              <w:t>15 964,58</w:t>
            </w:r>
          </w:p>
        </w:tc>
        <w:tc>
          <w:tcPr>
            <w:tcW w:w="706" w:type="pct"/>
            <w:tcBorders>
              <w:top w:val="nil"/>
              <w:left w:val="nil"/>
              <w:bottom w:val="single" w:sz="4" w:space="0" w:color="auto"/>
              <w:right w:val="single" w:sz="4" w:space="0" w:color="auto"/>
            </w:tcBorders>
            <w:shd w:val="clear" w:color="000000" w:fill="FFFFFF"/>
            <w:noWrap/>
            <w:vAlign w:val="center"/>
            <w:hideMark/>
          </w:tcPr>
          <w:p w14:paraId="6AFA24BE" w14:textId="77777777" w:rsidR="00F74E77" w:rsidRPr="00F74E77" w:rsidRDefault="00F74E77" w:rsidP="00F74E77">
            <w:pPr>
              <w:spacing w:line="240" w:lineRule="auto"/>
              <w:jc w:val="right"/>
              <w:rPr>
                <w:sz w:val="12"/>
                <w:szCs w:val="12"/>
              </w:rPr>
            </w:pPr>
            <w:r w:rsidRPr="00F74E77">
              <w:rPr>
                <w:sz w:val="12"/>
                <w:szCs w:val="12"/>
              </w:rPr>
              <w:t>17,7</w:t>
            </w:r>
          </w:p>
        </w:tc>
      </w:tr>
      <w:tr w:rsidR="00F74E77" w:rsidRPr="00F74E77" w14:paraId="17C94E3E"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7F43D5F"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FE32A98" w14:textId="77777777" w:rsidR="00F74E77" w:rsidRPr="00F74E77" w:rsidRDefault="00F74E77" w:rsidP="00F74E77">
            <w:pPr>
              <w:spacing w:line="240" w:lineRule="auto"/>
              <w:jc w:val="center"/>
              <w:rPr>
                <w:sz w:val="12"/>
                <w:szCs w:val="12"/>
              </w:rPr>
            </w:pPr>
            <w:r w:rsidRPr="00F74E77">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28E5F531" w14:textId="77777777" w:rsidR="00F74E77" w:rsidRPr="00F74E77" w:rsidRDefault="00F74E77" w:rsidP="00F74E77">
            <w:pPr>
              <w:spacing w:line="240" w:lineRule="auto"/>
              <w:rPr>
                <w:sz w:val="12"/>
                <w:szCs w:val="12"/>
              </w:rPr>
            </w:pPr>
            <w:r w:rsidRPr="00F74E77">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18FC28D4" w14:textId="77777777" w:rsidR="00F74E77" w:rsidRPr="00F74E77" w:rsidRDefault="00F74E77" w:rsidP="00F74E77">
            <w:pPr>
              <w:spacing w:line="240" w:lineRule="auto"/>
              <w:jc w:val="right"/>
              <w:rPr>
                <w:sz w:val="12"/>
                <w:szCs w:val="12"/>
              </w:rPr>
            </w:pPr>
            <w:r w:rsidRPr="00F74E77">
              <w:rPr>
                <w:sz w:val="12"/>
                <w:szCs w:val="12"/>
              </w:rPr>
              <w:t>822 610</w:t>
            </w:r>
          </w:p>
        </w:tc>
        <w:tc>
          <w:tcPr>
            <w:tcW w:w="706" w:type="pct"/>
            <w:tcBorders>
              <w:top w:val="nil"/>
              <w:left w:val="nil"/>
              <w:bottom w:val="single" w:sz="4" w:space="0" w:color="auto"/>
              <w:right w:val="single" w:sz="4" w:space="0" w:color="auto"/>
            </w:tcBorders>
            <w:shd w:val="clear" w:color="auto" w:fill="auto"/>
            <w:noWrap/>
            <w:vAlign w:val="center"/>
            <w:hideMark/>
          </w:tcPr>
          <w:p w14:paraId="1CB70032" w14:textId="77777777" w:rsidR="00F74E77" w:rsidRPr="00F74E77" w:rsidRDefault="00F74E77" w:rsidP="00F74E77">
            <w:pPr>
              <w:spacing w:line="240" w:lineRule="auto"/>
              <w:jc w:val="right"/>
              <w:rPr>
                <w:sz w:val="12"/>
                <w:szCs w:val="12"/>
              </w:rPr>
            </w:pPr>
            <w:r w:rsidRPr="00F74E77">
              <w:rPr>
                <w:sz w:val="12"/>
                <w:szCs w:val="12"/>
              </w:rPr>
              <w:t>762 274,84</w:t>
            </w:r>
          </w:p>
        </w:tc>
        <w:tc>
          <w:tcPr>
            <w:tcW w:w="706" w:type="pct"/>
            <w:tcBorders>
              <w:top w:val="nil"/>
              <w:left w:val="nil"/>
              <w:bottom w:val="single" w:sz="4" w:space="0" w:color="auto"/>
              <w:right w:val="single" w:sz="4" w:space="0" w:color="auto"/>
            </w:tcBorders>
            <w:shd w:val="clear" w:color="000000" w:fill="FFFFFF"/>
            <w:noWrap/>
            <w:vAlign w:val="center"/>
            <w:hideMark/>
          </w:tcPr>
          <w:p w14:paraId="338F33F7" w14:textId="77777777" w:rsidR="00F74E77" w:rsidRPr="00F74E77" w:rsidRDefault="00F74E77" w:rsidP="00F74E77">
            <w:pPr>
              <w:spacing w:line="240" w:lineRule="auto"/>
              <w:jc w:val="right"/>
              <w:rPr>
                <w:sz w:val="12"/>
                <w:szCs w:val="12"/>
              </w:rPr>
            </w:pPr>
            <w:r w:rsidRPr="00F74E77">
              <w:rPr>
                <w:sz w:val="12"/>
                <w:szCs w:val="12"/>
              </w:rPr>
              <w:t>92,7</w:t>
            </w:r>
          </w:p>
        </w:tc>
      </w:tr>
      <w:tr w:rsidR="00F74E77" w:rsidRPr="00F74E77" w14:paraId="71E6CC79"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0CB6D41" w14:textId="77777777" w:rsidR="00F74E77" w:rsidRPr="00F74E77" w:rsidRDefault="00F74E77" w:rsidP="00F74E77">
            <w:pPr>
              <w:spacing w:line="240" w:lineRule="auto"/>
              <w:jc w:val="center"/>
              <w:rPr>
                <w:sz w:val="12"/>
                <w:szCs w:val="12"/>
              </w:rPr>
            </w:pPr>
            <w:r w:rsidRPr="00F74E77">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372B0A17" w14:textId="77777777" w:rsidR="00F74E77" w:rsidRPr="00F74E77" w:rsidRDefault="00F74E77" w:rsidP="00F74E77">
            <w:pPr>
              <w:spacing w:line="240" w:lineRule="auto"/>
              <w:rPr>
                <w:sz w:val="12"/>
                <w:szCs w:val="12"/>
              </w:rPr>
            </w:pPr>
            <w:r w:rsidRPr="00F74E77">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092EE608"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673B73EE"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6EDB660C"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158D5D8C"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E3F305F" w14:textId="77777777" w:rsidR="00F74E77" w:rsidRPr="00F74E77" w:rsidRDefault="00F74E77" w:rsidP="00F74E77">
            <w:pPr>
              <w:spacing w:line="240" w:lineRule="auto"/>
              <w:jc w:val="center"/>
              <w:rPr>
                <w:sz w:val="12"/>
                <w:szCs w:val="12"/>
              </w:rPr>
            </w:pPr>
            <w:r w:rsidRPr="00F74E77">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192F9471" w14:textId="77777777" w:rsidR="00F74E77" w:rsidRPr="00F74E77" w:rsidRDefault="00F74E77" w:rsidP="00F74E77">
            <w:pPr>
              <w:spacing w:line="240" w:lineRule="auto"/>
              <w:rPr>
                <w:sz w:val="12"/>
                <w:szCs w:val="12"/>
              </w:rPr>
            </w:pPr>
            <w:r w:rsidRPr="00F74E77">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515E640E" w14:textId="77777777" w:rsidR="00F74E77" w:rsidRPr="00F74E77" w:rsidRDefault="00F74E77" w:rsidP="00F74E77">
            <w:pPr>
              <w:spacing w:line="240" w:lineRule="auto"/>
              <w:jc w:val="right"/>
              <w:rPr>
                <w:sz w:val="12"/>
                <w:szCs w:val="12"/>
              </w:rPr>
            </w:pPr>
            <w:r w:rsidRPr="00F74E77">
              <w:rPr>
                <w:sz w:val="12"/>
                <w:szCs w:val="12"/>
              </w:rPr>
              <w:t>410 000</w:t>
            </w:r>
          </w:p>
        </w:tc>
        <w:tc>
          <w:tcPr>
            <w:tcW w:w="706" w:type="pct"/>
            <w:tcBorders>
              <w:top w:val="nil"/>
              <w:left w:val="nil"/>
              <w:bottom w:val="single" w:sz="4" w:space="0" w:color="auto"/>
              <w:right w:val="single" w:sz="4" w:space="0" w:color="auto"/>
            </w:tcBorders>
            <w:shd w:val="clear" w:color="000000" w:fill="FFFDC1"/>
            <w:noWrap/>
            <w:vAlign w:val="center"/>
            <w:hideMark/>
          </w:tcPr>
          <w:p w14:paraId="2D313EFC" w14:textId="77777777" w:rsidR="00F74E77" w:rsidRPr="00F74E77" w:rsidRDefault="00F74E77" w:rsidP="00F74E77">
            <w:pPr>
              <w:spacing w:line="240" w:lineRule="auto"/>
              <w:jc w:val="right"/>
              <w:rPr>
                <w:sz w:val="12"/>
                <w:szCs w:val="12"/>
              </w:rPr>
            </w:pPr>
            <w:r w:rsidRPr="00F74E77">
              <w:rPr>
                <w:sz w:val="12"/>
                <w:szCs w:val="12"/>
              </w:rPr>
              <w:t>301 527,20</w:t>
            </w:r>
          </w:p>
        </w:tc>
        <w:tc>
          <w:tcPr>
            <w:tcW w:w="706" w:type="pct"/>
            <w:tcBorders>
              <w:top w:val="nil"/>
              <w:left w:val="nil"/>
              <w:bottom w:val="single" w:sz="4" w:space="0" w:color="auto"/>
              <w:right w:val="single" w:sz="4" w:space="0" w:color="auto"/>
            </w:tcBorders>
            <w:shd w:val="clear" w:color="000000" w:fill="FFFDC1"/>
            <w:noWrap/>
            <w:vAlign w:val="center"/>
            <w:hideMark/>
          </w:tcPr>
          <w:p w14:paraId="554A117A" w14:textId="77777777" w:rsidR="00F74E77" w:rsidRPr="00F74E77" w:rsidRDefault="00F74E77" w:rsidP="00F74E77">
            <w:pPr>
              <w:spacing w:line="240" w:lineRule="auto"/>
              <w:jc w:val="right"/>
              <w:rPr>
                <w:sz w:val="12"/>
                <w:szCs w:val="12"/>
              </w:rPr>
            </w:pPr>
            <w:r w:rsidRPr="00F74E77">
              <w:rPr>
                <w:sz w:val="12"/>
                <w:szCs w:val="12"/>
              </w:rPr>
              <w:t>73,5</w:t>
            </w:r>
          </w:p>
        </w:tc>
      </w:tr>
      <w:tr w:rsidR="00F74E77" w:rsidRPr="00F74E77" w14:paraId="361A811C"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6B4A90BC" w14:textId="77777777" w:rsidR="00F74E77" w:rsidRPr="00F74E77" w:rsidRDefault="00F74E77" w:rsidP="00F74E77">
            <w:pPr>
              <w:spacing w:line="240" w:lineRule="auto"/>
              <w:jc w:val="center"/>
              <w:rPr>
                <w:b/>
                <w:bCs/>
                <w:sz w:val="12"/>
                <w:szCs w:val="12"/>
              </w:rPr>
            </w:pPr>
            <w:r w:rsidRPr="00F74E77">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269F6413" w14:textId="77777777" w:rsidR="00F74E77" w:rsidRPr="00F74E77" w:rsidRDefault="00F74E77" w:rsidP="00F74E77">
            <w:pPr>
              <w:spacing w:line="240" w:lineRule="auto"/>
              <w:rPr>
                <w:b/>
                <w:bCs/>
                <w:sz w:val="12"/>
                <w:szCs w:val="12"/>
              </w:rPr>
            </w:pPr>
            <w:r w:rsidRPr="00F74E77">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4BCEF668" w14:textId="77777777" w:rsidR="00F74E77" w:rsidRPr="00F74E77" w:rsidRDefault="00F74E77" w:rsidP="00F74E77">
            <w:pPr>
              <w:spacing w:line="240" w:lineRule="auto"/>
              <w:jc w:val="right"/>
              <w:rPr>
                <w:b/>
                <w:bCs/>
                <w:sz w:val="12"/>
                <w:szCs w:val="12"/>
              </w:rPr>
            </w:pPr>
            <w:r w:rsidRPr="00F74E77">
              <w:rPr>
                <w:b/>
                <w:bCs/>
                <w:sz w:val="12"/>
                <w:szCs w:val="12"/>
              </w:rPr>
              <w:t>250 000</w:t>
            </w:r>
          </w:p>
        </w:tc>
        <w:tc>
          <w:tcPr>
            <w:tcW w:w="706" w:type="pct"/>
            <w:tcBorders>
              <w:top w:val="nil"/>
              <w:left w:val="nil"/>
              <w:bottom w:val="single" w:sz="4" w:space="0" w:color="auto"/>
              <w:right w:val="single" w:sz="4" w:space="0" w:color="auto"/>
            </w:tcBorders>
            <w:shd w:val="clear" w:color="000000" w:fill="B7CFE8"/>
            <w:noWrap/>
            <w:vAlign w:val="center"/>
            <w:hideMark/>
          </w:tcPr>
          <w:p w14:paraId="5DCFD4E3" w14:textId="77777777" w:rsidR="00F74E77" w:rsidRPr="00F74E77" w:rsidRDefault="00F74E77" w:rsidP="00F74E77">
            <w:pPr>
              <w:spacing w:line="240" w:lineRule="auto"/>
              <w:jc w:val="right"/>
              <w:rPr>
                <w:b/>
                <w:bCs/>
                <w:sz w:val="12"/>
                <w:szCs w:val="12"/>
              </w:rPr>
            </w:pPr>
            <w:r w:rsidRPr="00F74E77">
              <w:rPr>
                <w:b/>
                <w:bCs/>
                <w:sz w:val="12"/>
                <w:szCs w:val="12"/>
              </w:rPr>
              <w:t>1 065 745,82</w:t>
            </w:r>
          </w:p>
        </w:tc>
        <w:tc>
          <w:tcPr>
            <w:tcW w:w="706" w:type="pct"/>
            <w:tcBorders>
              <w:top w:val="nil"/>
              <w:left w:val="nil"/>
              <w:bottom w:val="single" w:sz="4" w:space="0" w:color="auto"/>
              <w:right w:val="single" w:sz="4" w:space="0" w:color="auto"/>
            </w:tcBorders>
            <w:shd w:val="clear" w:color="000000" w:fill="B7CFE8"/>
            <w:noWrap/>
            <w:vAlign w:val="center"/>
            <w:hideMark/>
          </w:tcPr>
          <w:p w14:paraId="0926F1E5" w14:textId="77777777" w:rsidR="00F74E77" w:rsidRPr="00F74E77" w:rsidRDefault="00F74E77" w:rsidP="00F74E77">
            <w:pPr>
              <w:spacing w:line="240" w:lineRule="auto"/>
              <w:jc w:val="right"/>
              <w:rPr>
                <w:b/>
                <w:bCs/>
                <w:sz w:val="12"/>
                <w:szCs w:val="12"/>
              </w:rPr>
            </w:pPr>
            <w:r w:rsidRPr="00F74E77">
              <w:rPr>
                <w:b/>
                <w:bCs/>
                <w:sz w:val="12"/>
                <w:szCs w:val="12"/>
              </w:rPr>
              <w:t>426,3</w:t>
            </w:r>
          </w:p>
        </w:tc>
      </w:tr>
      <w:tr w:rsidR="00F74E77" w:rsidRPr="00F74E77" w14:paraId="69099D6D"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1D7DB60"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107C14D"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18F6F20" w14:textId="77777777" w:rsidR="00F74E77" w:rsidRPr="00F74E77" w:rsidRDefault="00F74E77" w:rsidP="00F74E77">
            <w:pPr>
              <w:spacing w:line="240" w:lineRule="auto"/>
              <w:rPr>
                <w:sz w:val="12"/>
                <w:szCs w:val="12"/>
              </w:rPr>
            </w:pPr>
            <w:r w:rsidRPr="00F74E77">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56A71BC1"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3E0A1FD"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3BB34FCF"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3B4FF8D2"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0E947A6"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06E781C"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2902849E" w14:textId="77777777" w:rsidR="00F74E77" w:rsidRPr="00F74E77" w:rsidRDefault="00F74E77" w:rsidP="00F74E77">
            <w:pPr>
              <w:spacing w:line="240" w:lineRule="auto"/>
              <w:rPr>
                <w:sz w:val="12"/>
                <w:szCs w:val="12"/>
              </w:rPr>
            </w:pPr>
            <w:r w:rsidRPr="00F74E77">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60A66EF3" w14:textId="77777777" w:rsidR="00F74E77" w:rsidRPr="00F74E77" w:rsidRDefault="00F74E77" w:rsidP="00F74E77">
            <w:pPr>
              <w:spacing w:line="240" w:lineRule="auto"/>
              <w:jc w:val="right"/>
              <w:rPr>
                <w:sz w:val="12"/>
                <w:szCs w:val="12"/>
              </w:rPr>
            </w:pPr>
            <w:r w:rsidRPr="00F74E77">
              <w:rPr>
                <w:sz w:val="12"/>
                <w:szCs w:val="12"/>
              </w:rPr>
              <w:t>200 000</w:t>
            </w:r>
          </w:p>
        </w:tc>
        <w:tc>
          <w:tcPr>
            <w:tcW w:w="706" w:type="pct"/>
            <w:tcBorders>
              <w:top w:val="nil"/>
              <w:left w:val="nil"/>
              <w:bottom w:val="single" w:sz="4" w:space="0" w:color="auto"/>
              <w:right w:val="single" w:sz="4" w:space="0" w:color="auto"/>
            </w:tcBorders>
            <w:shd w:val="clear" w:color="auto" w:fill="auto"/>
            <w:noWrap/>
            <w:vAlign w:val="center"/>
            <w:hideMark/>
          </w:tcPr>
          <w:p w14:paraId="6BFB458A" w14:textId="77777777" w:rsidR="00F74E77" w:rsidRPr="00F74E77" w:rsidRDefault="00F74E77" w:rsidP="00F74E77">
            <w:pPr>
              <w:spacing w:line="240" w:lineRule="auto"/>
              <w:jc w:val="right"/>
              <w:rPr>
                <w:sz w:val="12"/>
                <w:szCs w:val="12"/>
              </w:rPr>
            </w:pPr>
            <w:r w:rsidRPr="00F74E77">
              <w:rPr>
                <w:sz w:val="12"/>
                <w:szCs w:val="12"/>
              </w:rPr>
              <w:t>1 040 664,02</w:t>
            </w:r>
          </w:p>
        </w:tc>
        <w:tc>
          <w:tcPr>
            <w:tcW w:w="706" w:type="pct"/>
            <w:tcBorders>
              <w:top w:val="nil"/>
              <w:left w:val="nil"/>
              <w:bottom w:val="single" w:sz="4" w:space="0" w:color="auto"/>
              <w:right w:val="single" w:sz="4" w:space="0" w:color="auto"/>
            </w:tcBorders>
            <w:shd w:val="clear" w:color="000000" w:fill="FFFFFF"/>
            <w:noWrap/>
            <w:vAlign w:val="center"/>
            <w:hideMark/>
          </w:tcPr>
          <w:p w14:paraId="21A7BED0" w14:textId="77777777" w:rsidR="00F74E77" w:rsidRPr="00F74E77" w:rsidRDefault="00F74E77" w:rsidP="00F74E77">
            <w:pPr>
              <w:spacing w:line="240" w:lineRule="auto"/>
              <w:jc w:val="right"/>
              <w:rPr>
                <w:sz w:val="12"/>
                <w:szCs w:val="12"/>
              </w:rPr>
            </w:pPr>
            <w:r w:rsidRPr="00F74E77">
              <w:rPr>
                <w:sz w:val="12"/>
                <w:szCs w:val="12"/>
              </w:rPr>
              <w:t>520,3</w:t>
            </w:r>
          </w:p>
        </w:tc>
      </w:tr>
      <w:tr w:rsidR="00F74E77" w:rsidRPr="00F74E77" w14:paraId="4450AF00"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609602B" w14:textId="77777777" w:rsidR="00F74E77" w:rsidRPr="00F74E77" w:rsidRDefault="00F74E77" w:rsidP="00F74E77">
            <w:pPr>
              <w:spacing w:line="240" w:lineRule="auto"/>
              <w:jc w:val="center"/>
              <w:rPr>
                <w:b/>
                <w:bCs/>
                <w:sz w:val="12"/>
                <w:szCs w:val="12"/>
              </w:rPr>
            </w:pPr>
            <w:r w:rsidRPr="00F74E77">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30BAF6DD" w14:textId="77777777" w:rsidR="00F74E77" w:rsidRPr="00F74E77" w:rsidRDefault="00F74E77" w:rsidP="00F74E77">
            <w:pPr>
              <w:spacing w:line="240" w:lineRule="auto"/>
              <w:rPr>
                <w:b/>
                <w:bCs/>
                <w:sz w:val="12"/>
                <w:szCs w:val="12"/>
              </w:rPr>
            </w:pPr>
            <w:r w:rsidRPr="00F74E77">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0F9D3A54" w14:textId="77777777" w:rsidR="00F74E77" w:rsidRPr="00F74E77" w:rsidRDefault="00F74E77" w:rsidP="00F74E77">
            <w:pPr>
              <w:spacing w:line="240" w:lineRule="auto"/>
              <w:jc w:val="right"/>
              <w:rPr>
                <w:b/>
                <w:bCs/>
                <w:sz w:val="12"/>
                <w:szCs w:val="12"/>
              </w:rPr>
            </w:pPr>
            <w:r w:rsidRPr="00F74E77">
              <w:rPr>
                <w:b/>
                <w:bCs/>
                <w:sz w:val="12"/>
                <w:szCs w:val="12"/>
              </w:rPr>
              <w:t>200 000</w:t>
            </w:r>
          </w:p>
        </w:tc>
        <w:tc>
          <w:tcPr>
            <w:tcW w:w="706" w:type="pct"/>
            <w:tcBorders>
              <w:top w:val="nil"/>
              <w:left w:val="nil"/>
              <w:bottom w:val="single" w:sz="4" w:space="0" w:color="auto"/>
              <w:right w:val="single" w:sz="4" w:space="0" w:color="auto"/>
            </w:tcBorders>
            <w:shd w:val="clear" w:color="000000" w:fill="B7CFE8"/>
            <w:noWrap/>
            <w:vAlign w:val="center"/>
            <w:hideMark/>
          </w:tcPr>
          <w:p w14:paraId="1DD36B47" w14:textId="77777777" w:rsidR="00F74E77" w:rsidRPr="00F74E77" w:rsidRDefault="00F74E77" w:rsidP="00F74E77">
            <w:pPr>
              <w:spacing w:line="240" w:lineRule="auto"/>
              <w:jc w:val="right"/>
              <w:rPr>
                <w:b/>
                <w:bCs/>
                <w:sz w:val="12"/>
                <w:szCs w:val="12"/>
              </w:rPr>
            </w:pPr>
            <w:r w:rsidRPr="00F74E77">
              <w:rPr>
                <w:b/>
                <w:bCs/>
                <w:sz w:val="12"/>
                <w:szCs w:val="12"/>
              </w:rPr>
              <w:t>223 235,77</w:t>
            </w:r>
          </w:p>
        </w:tc>
        <w:tc>
          <w:tcPr>
            <w:tcW w:w="706" w:type="pct"/>
            <w:tcBorders>
              <w:top w:val="nil"/>
              <w:left w:val="nil"/>
              <w:bottom w:val="single" w:sz="4" w:space="0" w:color="auto"/>
              <w:right w:val="single" w:sz="4" w:space="0" w:color="auto"/>
            </w:tcBorders>
            <w:shd w:val="clear" w:color="000000" w:fill="B7CFE8"/>
            <w:noWrap/>
            <w:vAlign w:val="center"/>
            <w:hideMark/>
          </w:tcPr>
          <w:p w14:paraId="52C75690" w14:textId="77777777" w:rsidR="00F74E77" w:rsidRPr="00F74E77" w:rsidRDefault="00F74E77" w:rsidP="00F74E77">
            <w:pPr>
              <w:spacing w:line="240" w:lineRule="auto"/>
              <w:jc w:val="right"/>
              <w:rPr>
                <w:b/>
                <w:bCs/>
                <w:sz w:val="12"/>
                <w:szCs w:val="12"/>
              </w:rPr>
            </w:pPr>
            <w:r w:rsidRPr="00F74E77">
              <w:rPr>
                <w:b/>
                <w:bCs/>
                <w:sz w:val="12"/>
                <w:szCs w:val="12"/>
              </w:rPr>
              <w:t>111,6</w:t>
            </w:r>
          </w:p>
        </w:tc>
      </w:tr>
      <w:tr w:rsidR="00F74E77" w:rsidRPr="00F74E77" w14:paraId="508200AF" w14:textId="77777777" w:rsidTr="00F74E77">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665660EC"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AD13A58"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7B7F811" w14:textId="77777777" w:rsidR="00F74E77" w:rsidRPr="00F74E77" w:rsidRDefault="00F74E77" w:rsidP="00F74E77">
            <w:pPr>
              <w:spacing w:line="240" w:lineRule="auto"/>
              <w:rPr>
                <w:sz w:val="12"/>
                <w:szCs w:val="12"/>
              </w:rPr>
            </w:pPr>
            <w:r w:rsidRPr="00F74E77">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17B48390"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327E78F"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CEB0DED"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49F667DE"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26612446" w14:textId="77777777" w:rsidR="00F74E77" w:rsidRPr="00F74E77" w:rsidRDefault="00F74E77" w:rsidP="00F74E77">
            <w:pPr>
              <w:spacing w:line="240" w:lineRule="auto"/>
              <w:jc w:val="center"/>
              <w:rPr>
                <w:b/>
                <w:bCs/>
                <w:sz w:val="12"/>
                <w:szCs w:val="12"/>
              </w:rPr>
            </w:pPr>
            <w:r w:rsidRPr="00F74E77">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77B95E14" w14:textId="77777777" w:rsidR="00F74E77" w:rsidRPr="00F74E77" w:rsidRDefault="00F74E77" w:rsidP="00F74E77">
            <w:pPr>
              <w:spacing w:line="240" w:lineRule="auto"/>
              <w:rPr>
                <w:b/>
                <w:bCs/>
                <w:sz w:val="12"/>
                <w:szCs w:val="12"/>
              </w:rPr>
            </w:pPr>
            <w:r w:rsidRPr="00F74E77">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1D5B1E81" w14:textId="77777777" w:rsidR="00F74E77" w:rsidRPr="00F74E77" w:rsidRDefault="00F74E77" w:rsidP="00F74E77">
            <w:pPr>
              <w:spacing w:line="240" w:lineRule="auto"/>
              <w:jc w:val="right"/>
              <w:rPr>
                <w:b/>
                <w:bCs/>
                <w:sz w:val="12"/>
                <w:szCs w:val="12"/>
              </w:rPr>
            </w:pPr>
            <w:r w:rsidRPr="00F74E77">
              <w:rPr>
                <w:b/>
                <w:bCs/>
                <w:sz w:val="12"/>
                <w:szCs w:val="12"/>
              </w:rPr>
              <w:t>5 479 500</w:t>
            </w:r>
          </w:p>
        </w:tc>
        <w:tc>
          <w:tcPr>
            <w:tcW w:w="706" w:type="pct"/>
            <w:tcBorders>
              <w:top w:val="nil"/>
              <w:left w:val="nil"/>
              <w:bottom w:val="single" w:sz="4" w:space="0" w:color="auto"/>
              <w:right w:val="single" w:sz="4" w:space="0" w:color="auto"/>
            </w:tcBorders>
            <w:shd w:val="clear" w:color="000000" w:fill="B7CFE8"/>
            <w:noWrap/>
            <w:vAlign w:val="center"/>
            <w:hideMark/>
          </w:tcPr>
          <w:p w14:paraId="4BADEA71" w14:textId="77777777" w:rsidR="00F74E77" w:rsidRPr="00F74E77" w:rsidRDefault="00F74E77" w:rsidP="00F74E77">
            <w:pPr>
              <w:spacing w:line="240" w:lineRule="auto"/>
              <w:jc w:val="right"/>
              <w:rPr>
                <w:b/>
                <w:bCs/>
                <w:sz w:val="12"/>
                <w:szCs w:val="12"/>
              </w:rPr>
            </w:pPr>
            <w:r w:rsidRPr="00F74E77">
              <w:rPr>
                <w:b/>
                <w:bCs/>
                <w:sz w:val="12"/>
                <w:szCs w:val="12"/>
              </w:rPr>
              <w:t>3 607 852,77</w:t>
            </w:r>
          </w:p>
        </w:tc>
        <w:tc>
          <w:tcPr>
            <w:tcW w:w="706" w:type="pct"/>
            <w:tcBorders>
              <w:top w:val="nil"/>
              <w:left w:val="nil"/>
              <w:bottom w:val="single" w:sz="4" w:space="0" w:color="auto"/>
              <w:right w:val="single" w:sz="4" w:space="0" w:color="auto"/>
            </w:tcBorders>
            <w:shd w:val="clear" w:color="000000" w:fill="B7CFE8"/>
            <w:noWrap/>
            <w:vAlign w:val="center"/>
            <w:hideMark/>
          </w:tcPr>
          <w:p w14:paraId="6A07D800" w14:textId="77777777" w:rsidR="00F74E77" w:rsidRPr="00F74E77" w:rsidRDefault="00F74E77" w:rsidP="00F74E77">
            <w:pPr>
              <w:spacing w:line="240" w:lineRule="auto"/>
              <w:jc w:val="right"/>
              <w:rPr>
                <w:b/>
                <w:bCs/>
                <w:sz w:val="12"/>
                <w:szCs w:val="12"/>
              </w:rPr>
            </w:pPr>
            <w:r w:rsidRPr="00F74E77">
              <w:rPr>
                <w:b/>
                <w:bCs/>
                <w:sz w:val="12"/>
                <w:szCs w:val="12"/>
              </w:rPr>
              <w:t>65,8</w:t>
            </w:r>
          </w:p>
        </w:tc>
      </w:tr>
      <w:tr w:rsidR="00F74E77" w:rsidRPr="00F74E77" w14:paraId="09C5E86B" w14:textId="77777777" w:rsidTr="00F74E77">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0CFB90C2" w14:textId="77777777" w:rsidR="00F74E77" w:rsidRPr="00F74E77" w:rsidRDefault="00F74E77" w:rsidP="00F74E77">
            <w:pPr>
              <w:spacing w:line="240" w:lineRule="auto"/>
              <w:jc w:val="center"/>
              <w:rPr>
                <w:b/>
                <w:bCs/>
                <w:sz w:val="12"/>
                <w:szCs w:val="12"/>
              </w:rPr>
            </w:pPr>
            <w:r w:rsidRPr="00F74E77">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29ED258A" w14:textId="77777777" w:rsidR="00F74E77" w:rsidRPr="00F74E77" w:rsidRDefault="00F74E77" w:rsidP="00F74E77">
            <w:pPr>
              <w:spacing w:line="240" w:lineRule="auto"/>
              <w:rPr>
                <w:b/>
                <w:bCs/>
                <w:sz w:val="12"/>
                <w:szCs w:val="12"/>
              </w:rPr>
            </w:pPr>
            <w:r w:rsidRPr="00F74E77">
              <w:rPr>
                <w:b/>
                <w:bCs/>
                <w:sz w:val="12"/>
                <w:szCs w:val="12"/>
              </w:rPr>
              <w:t> </w:t>
            </w:r>
          </w:p>
        </w:tc>
      </w:tr>
      <w:tr w:rsidR="00F74E77" w:rsidRPr="00F74E77" w14:paraId="3E708D34" w14:textId="77777777" w:rsidTr="00F74E77">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0871F6B7" w14:textId="77777777" w:rsidR="00F74E77" w:rsidRPr="00F74E77" w:rsidRDefault="00F74E77" w:rsidP="00F74E77">
            <w:pPr>
              <w:spacing w:line="240" w:lineRule="auto"/>
              <w:rPr>
                <w:b/>
                <w:bCs/>
                <w:sz w:val="12"/>
                <w:szCs w:val="12"/>
              </w:rPr>
            </w:pPr>
            <w:r w:rsidRPr="00F74E77">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1712738B" w14:textId="77777777" w:rsidR="00F74E77" w:rsidRPr="00F74E77" w:rsidRDefault="00F74E77" w:rsidP="00F74E77">
            <w:pPr>
              <w:spacing w:line="240" w:lineRule="auto"/>
              <w:jc w:val="right"/>
              <w:rPr>
                <w:b/>
                <w:bCs/>
                <w:sz w:val="12"/>
                <w:szCs w:val="12"/>
              </w:rPr>
            </w:pPr>
            <w:r w:rsidRPr="00F74E77">
              <w:rPr>
                <w:b/>
                <w:bCs/>
                <w:sz w:val="12"/>
                <w:szCs w:val="12"/>
              </w:rPr>
              <w:t>195 000</w:t>
            </w:r>
          </w:p>
        </w:tc>
        <w:tc>
          <w:tcPr>
            <w:tcW w:w="706" w:type="pct"/>
            <w:tcBorders>
              <w:top w:val="nil"/>
              <w:left w:val="nil"/>
              <w:bottom w:val="single" w:sz="4" w:space="0" w:color="auto"/>
              <w:right w:val="single" w:sz="4" w:space="0" w:color="auto"/>
            </w:tcBorders>
            <w:shd w:val="clear" w:color="000000" w:fill="B7CFE8"/>
            <w:noWrap/>
            <w:vAlign w:val="center"/>
            <w:hideMark/>
          </w:tcPr>
          <w:p w14:paraId="39E763A7" w14:textId="77777777" w:rsidR="00F74E77" w:rsidRPr="00F74E77" w:rsidRDefault="00F74E77" w:rsidP="00F74E77">
            <w:pPr>
              <w:spacing w:line="240" w:lineRule="auto"/>
              <w:jc w:val="right"/>
              <w:rPr>
                <w:b/>
                <w:bCs/>
                <w:sz w:val="12"/>
                <w:szCs w:val="12"/>
              </w:rPr>
            </w:pPr>
            <w:r w:rsidRPr="00F74E77">
              <w:rPr>
                <w:b/>
                <w:bCs/>
                <w:sz w:val="12"/>
                <w:szCs w:val="12"/>
              </w:rPr>
              <w:t>131 130,80</w:t>
            </w:r>
          </w:p>
        </w:tc>
        <w:tc>
          <w:tcPr>
            <w:tcW w:w="706" w:type="pct"/>
            <w:tcBorders>
              <w:top w:val="nil"/>
              <w:left w:val="nil"/>
              <w:bottom w:val="single" w:sz="4" w:space="0" w:color="auto"/>
              <w:right w:val="single" w:sz="4" w:space="0" w:color="auto"/>
            </w:tcBorders>
            <w:shd w:val="clear" w:color="000000" w:fill="B7CFE8"/>
            <w:noWrap/>
            <w:vAlign w:val="center"/>
            <w:hideMark/>
          </w:tcPr>
          <w:p w14:paraId="7CE6D46E" w14:textId="77777777" w:rsidR="00F74E77" w:rsidRPr="00F74E77" w:rsidRDefault="00F74E77" w:rsidP="00F74E77">
            <w:pPr>
              <w:spacing w:line="240" w:lineRule="auto"/>
              <w:jc w:val="right"/>
              <w:rPr>
                <w:b/>
                <w:bCs/>
                <w:sz w:val="12"/>
                <w:szCs w:val="12"/>
              </w:rPr>
            </w:pPr>
            <w:r w:rsidRPr="00F74E77">
              <w:rPr>
                <w:b/>
                <w:bCs/>
                <w:sz w:val="12"/>
                <w:szCs w:val="12"/>
              </w:rPr>
              <w:t>67,2</w:t>
            </w:r>
          </w:p>
        </w:tc>
      </w:tr>
      <w:tr w:rsidR="00F74E77" w:rsidRPr="00F74E77" w14:paraId="7F76CF7E"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EE5C680"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FFD08B2"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9437998" w14:textId="77777777" w:rsidR="00F74E77" w:rsidRPr="00F74E77" w:rsidRDefault="00F74E77" w:rsidP="00F74E77">
            <w:pPr>
              <w:spacing w:line="240" w:lineRule="auto"/>
              <w:rPr>
                <w:sz w:val="12"/>
                <w:szCs w:val="12"/>
              </w:rPr>
            </w:pPr>
            <w:r w:rsidRPr="00F74E77">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6C9C8964" w14:textId="77777777" w:rsidR="00F74E77" w:rsidRPr="00F74E77" w:rsidRDefault="00F74E77" w:rsidP="00F74E77">
            <w:pPr>
              <w:spacing w:line="240" w:lineRule="auto"/>
              <w:jc w:val="right"/>
              <w:rPr>
                <w:sz w:val="12"/>
                <w:szCs w:val="12"/>
              </w:rPr>
            </w:pPr>
            <w:r w:rsidRPr="00F74E77">
              <w:rPr>
                <w:sz w:val="12"/>
                <w:szCs w:val="12"/>
              </w:rPr>
              <w:t>195 000</w:t>
            </w:r>
          </w:p>
        </w:tc>
        <w:tc>
          <w:tcPr>
            <w:tcW w:w="706" w:type="pct"/>
            <w:tcBorders>
              <w:top w:val="nil"/>
              <w:left w:val="nil"/>
              <w:bottom w:val="single" w:sz="4" w:space="0" w:color="auto"/>
              <w:right w:val="single" w:sz="4" w:space="0" w:color="auto"/>
            </w:tcBorders>
            <w:shd w:val="clear" w:color="auto" w:fill="auto"/>
            <w:noWrap/>
            <w:vAlign w:val="center"/>
            <w:hideMark/>
          </w:tcPr>
          <w:p w14:paraId="4C4FC4FA" w14:textId="77777777" w:rsidR="00F74E77" w:rsidRPr="00F74E77" w:rsidRDefault="00F74E77" w:rsidP="00F74E77">
            <w:pPr>
              <w:spacing w:line="240" w:lineRule="auto"/>
              <w:jc w:val="right"/>
              <w:rPr>
                <w:sz w:val="12"/>
                <w:szCs w:val="12"/>
              </w:rPr>
            </w:pPr>
            <w:r w:rsidRPr="00F74E77">
              <w:rPr>
                <w:sz w:val="12"/>
                <w:szCs w:val="12"/>
              </w:rPr>
              <w:t>131 130,80</w:t>
            </w:r>
          </w:p>
        </w:tc>
        <w:tc>
          <w:tcPr>
            <w:tcW w:w="706" w:type="pct"/>
            <w:tcBorders>
              <w:top w:val="nil"/>
              <w:left w:val="nil"/>
              <w:bottom w:val="single" w:sz="4" w:space="0" w:color="auto"/>
              <w:right w:val="single" w:sz="4" w:space="0" w:color="auto"/>
            </w:tcBorders>
            <w:shd w:val="clear" w:color="000000" w:fill="FFFFFF"/>
            <w:noWrap/>
            <w:vAlign w:val="center"/>
            <w:hideMark/>
          </w:tcPr>
          <w:p w14:paraId="2B448A35" w14:textId="77777777" w:rsidR="00F74E77" w:rsidRPr="00F74E77" w:rsidRDefault="00F74E77" w:rsidP="00F74E77">
            <w:pPr>
              <w:spacing w:line="240" w:lineRule="auto"/>
              <w:jc w:val="right"/>
              <w:rPr>
                <w:sz w:val="12"/>
                <w:szCs w:val="12"/>
              </w:rPr>
            </w:pPr>
            <w:r w:rsidRPr="00F74E77">
              <w:rPr>
                <w:sz w:val="12"/>
                <w:szCs w:val="12"/>
              </w:rPr>
              <w:t>67,2</w:t>
            </w:r>
          </w:p>
        </w:tc>
      </w:tr>
      <w:tr w:rsidR="00F74E77" w:rsidRPr="00F74E77" w14:paraId="63AB1B0F"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C03167A"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D8209FA"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30C5BCD9" w14:textId="77777777" w:rsidR="00F74E77" w:rsidRPr="00F74E77" w:rsidRDefault="00F74E77" w:rsidP="00F74E77">
            <w:pPr>
              <w:spacing w:line="240" w:lineRule="auto"/>
              <w:rPr>
                <w:sz w:val="12"/>
                <w:szCs w:val="12"/>
              </w:rPr>
            </w:pPr>
            <w:r w:rsidRPr="00F74E77">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2CEAA295"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406BE820"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6B4DDBC"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495B02B8"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639FD45"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9B60C57"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804625D" w14:textId="77777777" w:rsidR="00F74E77" w:rsidRPr="00F74E77" w:rsidRDefault="00F74E77" w:rsidP="00F74E77">
            <w:pPr>
              <w:spacing w:line="240" w:lineRule="auto"/>
              <w:rPr>
                <w:sz w:val="12"/>
                <w:szCs w:val="12"/>
              </w:rPr>
            </w:pPr>
            <w:r w:rsidRPr="00F74E77">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2B3E4DD2"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03C486F"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73B38750"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44819AD4"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3843405"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1CC823A" w14:textId="77777777" w:rsidR="00F74E77" w:rsidRPr="00F74E77" w:rsidRDefault="00F74E77" w:rsidP="00F74E77">
            <w:pPr>
              <w:spacing w:line="240" w:lineRule="auto"/>
              <w:jc w:val="center"/>
              <w:rPr>
                <w:sz w:val="12"/>
                <w:szCs w:val="12"/>
              </w:rPr>
            </w:pPr>
            <w:r w:rsidRPr="00F74E77">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5DACBFD0" w14:textId="77777777" w:rsidR="00F74E77" w:rsidRPr="00F74E77" w:rsidRDefault="00F74E77" w:rsidP="00F74E77">
            <w:pPr>
              <w:spacing w:line="240" w:lineRule="auto"/>
              <w:rPr>
                <w:sz w:val="12"/>
                <w:szCs w:val="12"/>
              </w:rPr>
            </w:pPr>
            <w:r w:rsidRPr="00F74E77">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4747791C"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BFE0C41"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7C28CE5C"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0669395C" w14:textId="77777777" w:rsidTr="00F74E77">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3B1D9726" w14:textId="77777777" w:rsidR="00F74E77" w:rsidRPr="00F74E77" w:rsidRDefault="00F74E77" w:rsidP="00F74E77">
            <w:pPr>
              <w:spacing w:line="240" w:lineRule="auto"/>
              <w:rPr>
                <w:b/>
                <w:bCs/>
                <w:sz w:val="12"/>
                <w:szCs w:val="12"/>
              </w:rPr>
            </w:pPr>
            <w:r w:rsidRPr="00F74E77">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793C685D" w14:textId="0F9AF3C4" w:rsidR="00F74E77" w:rsidRPr="00F74E77" w:rsidRDefault="009E3C63" w:rsidP="00F74E77">
            <w:pPr>
              <w:spacing w:line="240" w:lineRule="auto"/>
              <w:jc w:val="right"/>
              <w:rPr>
                <w:b/>
                <w:bCs/>
                <w:sz w:val="12"/>
                <w:szCs w:val="12"/>
              </w:rPr>
            </w:pPr>
            <w:r>
              <w:rPr>
                <w:b/>
                <w:bCs/>
                <w:sz w:val="12"/>
                <w:szCs w:val="12"/>
              </w:rPr>
              <w:t>21</w:t>
            </w:r>
          </w:p>
        </w:tc>
        <w:tc>
          <w:tcPr>
            <w:tcW w:w="706" w:type="pct"/>
            <w:tcBorders>
              <w:top w:val="nil"/>
              <w:left w:val="nil"/>
              <w:bottom w:val="single" w:sz="4" w:space="0" w:color="auto"/>
              <w:right w:val="single" w:sz="4" w:space="0" w:color="auto"/>
            </w:tcBorders>
            <w:shd w:val="clear" w:color="000000" w:fill="B7CFE8"/>
            <w:noWrap/>
            <w:vAlign w:val="center"/>
            <w:hideMark/>
          </w:tcPr>
          <w:p w14:paraId="1D7CB6A4" w14:textId="77777777" w:rsidR="00F74E77" w:rsidRPr="00F74E77" w:rsidRDefault="00F74E77" w:rsidP="00F74E77">
            <w:pPr>
              <w:spacing w:line="240" w:lineRule="auto"/>
              <w:jc w:val="right"/>
              <w:rPr>
                <w:b/>
                <w:bCs/>
                <w:sz w:val="12"/>
                <w:szCs w:val="12"/>
              </w:rPr>
            </w:pPr>
            <w:r w:rsidRPr="00F74E77">
              <w:rPr>
                <w:b/>
                <w:bCs/>
                <w:sz w:val="12"/>
                <w:szCs w:val="12"/>
              </w:rPr>
              <w:t>21,41</w:t>
            </w:r>
          </w:p>
        </w:tc>
        <w:tc>
          <w:tcPr>
            <w:tcW w:w="706" w:type="pct"/>
            <w:tcBorders>
              <w:top w:val="nil"/>
              <w:left w:val="nil"/>
              <w:bottom w:val="single" w:sz="4" w:space="0" w:color="auto"/>
              <w:right w:val="single" w:sz="4" w:space="0" w:color="auto"/>
            </w:tcBorders>
            <w:shd w:val="clear" w:color="000000" w:fill="B7CFE8"/>
            <w:noWrap/>
            <w:vAlign w:val="center"/>
            <w:hideMark/>
          </w:tcPr>
          <w:p w14:paraId="547778FC" w14:textId="77777777" w:rsidR="00F74E77" w:rsidRPr="00F74E77" w:rsidRDefault="00F74E77" w:rsidP="00F74E77">
            <w:pPr>
              <w:spacing w:line="240" w:lineRule="auto"/>
              <w:jc w:val="right"/>
              <w:rPr>
                <w:b/>
                <w:bCs/>
                <w:sz w:val="12"/>
                <w:szCs w:val="12"/>
              </w:rPr>
            </w:pPr>
            <w:r w:rsidRPr="00F74E77">
              <w:rPr>
                <w:b/>
                <w:bCs/>
                <w:sz w:val="12"/>
                <w:szCs w:val="12"/>
              </w:rPr>
              <w:t>100,0</w:t>
            </w:r>
          </w:p>
        </w:tc>
      </w:tr>
    </w:tbl>
    <w:p w14:paraId="3F555B63" w14:textId="77777777" w:rsidR="00B55D58" w:rsidRDefault="00B55D58" w:rsidP="00736BFA">
      <w:pPr>
        <w:jc w:val="center"/>
      </w:pPr>
      <w:r>
        <w:br w:type="page"/>
      </w:r>
      <w:r w:rsidRPr="00E13E84">
        <w:t xml:space="preserve">INFORMACJA </w:t>
      </w:r>
      <w:r w:rsidR="001508E9">
        <w:t>Z</w:t>
      </w:r>
      <w:r w:rsidRPr="00E13E84">
        <w:t xml:space="preserve"> WYKONANIA PLANÓW FINANSOWYCH</w:t>
      </w:r>
      <w:r>
        <w:t xml:space="preserve"> </w:t>
      </w:r>
      <w:r w:rsidRPr="00E13E84">
        <w:t>INSTYTUCJI KULTURY</w:t>
      </w:r>
    </w:p>
    <w:p w14:paraId="34FA2467" w14:textId="77777777" w:rsidR="00B55D58" w:rsidRPr="0066013E" w:rsidRDefault="00B36562" w:rsidP="0026295D">
      <w:pPr>
        <w:pStyle w:val="Nagwek5"/>
      </w:pPr>
      <w:bookmarkStart w:id="43" w:name="_Toc269193918"/>
      <w:bookmarkStart w:id="44" w:name="_Toc192837621"/>
      <w:r>
        <w:t>E</w:t>
      </w:r>
      <w:r w:rsidR="00B55D58">
        <w:t>.2.</w:t>
      </w:r>
      <w:r w:rsidR="00B55D58">
        <w:tab/>
      </w:r>
      <w:r w:rsidR="00B55D58" w:rsidRPr="0066013E">
        <w:t>Dom Kultury "Dorożkarnia" w Dzielnicy Mokotów</w:t>
      </w:r>
      <w:bookmarkEnd w:id="43"/>
      <w:bookmarkEnd w:id="44"/>
    </w:p>
    <w:p w14:paraId="578EF453" w14:textId="77777777" w:rsidR="00660EC7"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F74E77" w:rsidRPr="009E3C63" w14:paraId="4F49C9B5"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739DB8EA" w14:textId="77777777" w:rsidR="00F74E77" w:rsidRPr="009E3C63" w:rsidRDefault="00F74E77" w:rsidP="00F74E77">
            <w:pPr>
              <w:spacing w:line="240" w:lineRule="auto"/>
              <w:jc w:val="center"/>
              <w:rPr>
                <w:b/>
                <w:bCs/>
                <w:sz w:val="14"/>
                <w:szCs w:val="14"/>
              </w:rPr>
            </w:pPr>
            <w:r w:rsidRPr="009E3C63">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04CBE039" w14:textId="77777777" w:rsidR="00F74E77" w:rsidRPr="009E3C63" w:rsidRDefault="00F74E77" w:rsidP="00F74E77">
            <w:pPr>
              <w:spacing w:line="240" w:lineRule="auto"/>
              <w:jc w:val="center"/>
              <w:rPr>
                <w:b/>
                <w:bCs/>
                <w:sz w:val="14"/>
                <w:szCs w:val="14"/>
              </w:rPr>
            </w:pPr>
            <w:r w:rsidRPr="009E3C63">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1C659DE3" w14:textId="77777777" w:rsidR="00F74E77" w:rsidRPr="009E3C63" w:rsidRDefault="00F74E77" w:rsidP="00F74E77">
            <w:pPr>
              <w:spacing w:line="240" w:lineRule="auto"/>
              <w:jc w:val="center"/>
              <w:rPr>
                <w:b/>
                <w:bCs/>
                <w:sz w:val="14"/>
                <w:szCs w:val="14"/>
              </w:rPr>
            </w:pPr>
            <w:r w:rsidRPr="009E3C63">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0166C344" w14:textId="77777777" w:rsidR="00F74E77" w:rsidRPr="009E3C63" w:rsidRDefault="00F74E77" w:rsidP="00F74E77">
            <w:pPr>
              <w:spacing w:line="240" w:lineRule="auto"/>
              <w:jc w:val="center"/>
              <w:rPr>
                <w:b/>
                <w:bCs/>
                <w:sz w:val="14"/>
                <w:szCs w:val="14"/>
              </w:rPr>
            </w:pPr>
            <w:r w:rsidRPr="009E3C63">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5E5DCB36" w14:textId="77777777" w:rsidR="00F74E77" w:rsidRPr="009E3C63" w:rsidRDefault="00F74E77" w:rsidP="00F74E77">
            <w:pPr>
              <w:spacing w:line="240" w:lineRule="auto"/>
              <w:jc w:val="center"/>
              <w:rPr>
                <w:b/>
                <w:bCs/>
                <w:sz w:val="14"/>
                <w:szCs w:val="14"/>
              </w:rPr>
            </w:pPr>
            <w:r w:rsidRPr="009E3C63">
              <w:rPr>
                <w:b/>
                <w:bCs/>
                <w:sz w:val="14"/>
                <w:szCs w:val="14"/>
              </w:rPr>
              <w:t xml:space="preserve">Wskaźnik % </w:t>
            </w:r>
            <w:r w:rsidRPr="009E3C63">
              <w:rPr>
                <w:b/>
                <w:bCs/>
                <w:sz w:val="14"/>
                <w:szCs w:val="14"/>
              </w:rPr>
              <w:br/>
              <w:t>(kol. 4/3)</w:t>
            </w:r>
          </w:p>
        </w:tc>
      </w:tr>
      <w:tr w:rsidR="00F74E77" w:rsidRPr="00F74E77" w14:paraId="7D9C4468"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C0A0E"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AAAAB1B" w14:textId="77777777" w:rsidR="00F74E77" w:rsidRPr="00F74E77" w:rsidRDefault="00F74E77" w:rsidP="00F74E77">
            <w:pPr>
              <w:spacing w:line="240" w:lineRule="auto"/>
              <w:jc w:val="center"/>
              <w:rPr>
                <w:sz w:val="12"/>
                <w:szCs w:val="12"/>
              </w:rPr>
            </w:pPr>
            <w:r w:rsidRPr="00F74E77">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2072F37E" w14:textId="77777777" w:rsidR="00F74E77" w:rsidRPr="00F74E77" w:rsidRDefault="00F74E77" w:rsidP="00F74E77">
            <w:pPr>
              <w:spacing w:line="240" w:lineRule="auto"/>
              <w:jc w:val="center"/>
              <w:rPr>
                <w:sz w:val="12"/>
                <w:szCs w:val="12"/>
              </w:rPr>
            </w:pPr>
            <w:r w:rsidRPr="00F74E77">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74F3E397" w14:textId="77777777" w:rsidR="00F74E77" w:rsidRPr="00F74E77" w:rsidRDefault="00F74E77" w:rsidP="00F74E77">
            <w:pPr>
              <w:spacing w:line="240" w:lineRule="auto"/>
              <w:jc w:val="center"/>
              <w:rPr>
                <w:sz w:val="12"/>
                <w:szCs w:val="12"/>
              </w:rPr>
            </w:pPr>
            <w:r w:rsidRPr="00F74E77">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4B6F083F" w14:textId="77777777" w:rsidR="00F74E77" w:rsidRPr="00F74E77" w:rsidRDefault="00F74E77" w:rsidP="00F74E77">
            <w:pPr>
              <w:spacing w:line="240" w:lineRule="auto"/>
              <w:jc w:val="center"/>
              <w:rPr>
                <w:sz w:val="12"/>
                <w:szCs w:val="12"/>
              </w:rPr>
            </w:pPr>
            <w:r w:rsidRPr="00F74E77">
              <w:rPr>
                <w:sz w:val="12"/>
                <w:szCs w:val="12"/>
              </w:rPr>
              <w:t>5</w:t>
            </w:r>
          </w:p>
        </w:tc>
      </w:tr>
      <w:tr w:rsidR="00F74E77" w:rsidRPr="00F74E77" w14:paraId="739C3FCD"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EF93CB8" w14:textId="77777777" w:rsidR="00F74E77" w:rsidRPr="00F74E77" w:rsidRDefault="00F74E77" w:rsidP="00F74E77">
            <w:pPr>
              <w:spacing w:line="240" w:lineRule="auto"/>
              <w:jc w:val="center"/>
              <w:rPr>
                <w:b/>
                <w:bCs/>
                <w:sz w:val="12"/>
                <w:szCs w:val="12"/>
              </w:rPr>
            </w:pPr>
            <w:r w:rsidRPr="00F74E77">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6A9B5142" w14:textId="77777777" w:rsidR="00F74E77" w:rsidRPr="00F74E77" w:rsidRDefault="00F74E77" w:rsidP="00F74E77">
            <w:pPr>
              <w:spacing w:line="240" w:lineRule="auto"/>
              <w:rPr>
                <w:b/>
                <w:bCs/>
                <w:sz w:val="12"/>
                <w:szCs w:val="12"/>
              </w:rPr>
            </w:pPr>
            <w:r w:rsidRPr="00F74E77">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638938E6" w14:textId="77777777" w:rsidR="00F74E77" w:rsidRPr="00F74E77" w:rsidRDefault="00F74E77" w:rsidP="00F74E77">
            <w:pPr>
              <w:spacing w:line="240" w:lineRule="auto"/>
              <w:jc w:val="right"/>
              <w:rPr>
                <w:b/>
                <w:bCs/>
                <w:sz w:val="12"/>
                <w:szCs w:val="12"/>
              </w:rPr>
            </w:pPr>
            <w:r w:rsidRPr="00F74E77">
              <w:rPr>
                <w:b/>
                <w:bCs/>
                <w:sz w:val="12"/>
                <w:szCs w:val="12"/>
              </w:rPr>
              <w:t>23 155</w:t>
            </w:r>
          </w:p>
        </w:tc>
        <w:tc>
          <w:tcPr>
            <w:tcW w:w="706" w:type="pct"/>
            <w:tcBorders>
              <w:top w:val="nil"/>
              <w:left w:val="nil"/>
              <w:bottom w:val="single" w:sz="4" w:space="0" w:color="auto"/>
              <w:right w:val="single" w:sz="4" w:space="0" w:color="auto"/>
            </w:tcBorders>
            <w:shd w:val="clear" w:color="000000" w:fill="B7CFE8"/>
            <w:noWrap/>
            <w:vAlign w:val="center"/>
            <w:hideMark/>
          </w:tcPr>
          <w:p w14:paraId="2258CD49" w14:textId="77777777" w:rsidR="00F74E77" w:rsidRPr="00F74E77" w:rsidRDefault="00F74E77" w:rsidP="00F74E77">
            <w:pPr>
              <w:spacing w:line="240" w:lineRule="auto"/>
              <w:jc w:val="right"/>
              <w:rPr>
                <w:b/>
                <w:bCs/>
                <w:sz w:val="12"/>
                <w:szCs w:val="12"/>
              </w:rPr>
            </w:pPr>
            <w:r w:rsidRPr="00F74E77">
              <w:rPr>
                <w:b/>
                <w:bCs/>
                <w:sz w:val="12"/>
                <w:szCs w:val="12"/>
              </w:rPr>
              <w:t>23 154,58</w:t>
            </w:r>
          </w:p>
        </w:tc>
        <w:tc>
          <w:tcPr>
            <w:tcW w:w="706" w:type="pct"/>
            <w:tcBorders>
              <w:top w:val="nil"/>
              <w:left w:val="nil"/>
              <w:bottom w:val="single" w:sz="4" w:space="0" w:color="auto"/>
              <w:right w:val="single" w:sz="4" w:space="0" w:color="auto"/>
            </w:tcBorders>
            <w:shd w:val="clear" w:color="000000" w:fill="B7CFE8"/>
            <w:noWrap/>
            <w:vAlign w:val="center"/>
            <w:hideMark/>
          </w:tcPr>
          <w:p w14:paraId="43C83B6B"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48BDDD9F" w14:textId="77777777" w:rsidTr="00F74E77">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4C4883B3" w14:textId="77777777" w:rsidR="00F74E77" w:rsidRPr="00F74E77" w:rsidRDefault="00F74E77" w:rsidP="00F74E77">
            <w:pPr>
              <w:spacing w:line="240" w:lineRule="auto"/>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4F136FB"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4D70391" w14:textId="77777777" w:rsidR="00F74E77" w:rsidRPr="00F74E77" w:rsidRDefault="00F74E77" w:rsidP="00F74E77">
            <w:pPr>
              <w:spacing w:line="240" w:lineRule="auto"/>
              <w:rPr>
                <w:sz w:val="12"/>
                <w:szCs w:val="12"/>
              </w:rPr>
            </w:pPr>
            <w:r w:rsidRPr="00F74E77">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47B096FC"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5C9D1C0F"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124A557A"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19A399DE"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6EBEE5C" w14:textId="77777777" w:rsidR="00F74E77" w:rsidRPr="00F74E77" w:rsidRDefault="00F74E77" w:rsidP="00F74E77">
            <w:pPr>
              <w:spacing w:line="240" w:lineRule="auto"/>
              <w:jc w:val="center"/>
              <w:rPr>
                <w:b/>
                <w:bCs/>
                <w:sz w:val="12"/>
                <w:szCs w:val="12"/>
              </w:rPr>
            </w:pPr>
            <w:r w:rsidRPr="00F74E77">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142411D9" w14:textId="77777777" w:rsidR="00F74E77" w:rsidRPr="00F74E77" w:rsidRDefault="00F74E77" w:rsidP="00F74E77">
            <w:pPr>
              <w:spacing w:line="240" w:lineRule="auto"/>
              <w:rPr>
                <w:b/>
                <w:bCs/>
                <w:sz w:val="12"/>
                <w:szCs w:val="12"/>
              </w:rPr>
            </w:pPr>
            <w:r w:rsidRPr="00F74E77">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46CD5DD1" w14:textId="77777777" w:rsidR="00F74E77" w:rsidRPr="00F74E77" w:rsidRDefault="00F74E77" w:rsidP="00F74E77">
            <w:pPr>
              <w:spacing w:line="240" w:lineRule="auto"/>
              <w:jc w:val="right"/>
              <w:rPr>
                <w:b/>
                <w:bCs/>
                <w:sz w:val="12"/>
                <w:szCs w:val="12"/>
              </w:rPr>
            </w:pPr>
            <w:r w:rsidRPr="00F74E77">
              <w:rPr>
                <w:b/>
                <w:bCs/>
                <w:sz w:val="12"/>
                <w:szCs w:val="12"/>
              </w:rPr>
              <w:t>228 996</w:t>
            </w:r>
          </w:p>
        </w:tc>
        <w:tc>
          <w:tcPr>
            <w:tcW w:w="706" w:type="pct"/>
            <w:tcBorders>
              <w:top w:val="nil"/>
              <w:left w:val="nil"/>
              <w:bottom w:val="single" w:sz="4" w:space="0" w:color="auto"/>
              <w:right w:val="single" w:sz="4" w:space="0" w:color="auto"/>
            </w:tcBorders>
            <w:shd w:val="clear" w:color="000000" w:fill="B7CFE8"/>
            <w:noWrap/>
            <w:vAlign w:val="center"/>
            <w:hideMark/>
          </w:tcPr>
          <w:p w14:paraId="4F94E64E" w14:textId="77777777" w:rsidR="00F74E77" w:rsidRPr="00F74E77" w:rsidRDefault="00F74E77" w:rsidP="00F74E77">
            <w:pPr>
              <w:spacing w:line="240" w:lineRule="auto"/>
              <w:jc w:val="right"/>
              <w:rPr>
                <w:b/>
                <w:bCs/>
                <w:sz w:val="12"/>
                <w:szCs w:val="12"/>
              </w:rPr>
            </w:pPr>
            <w:r w:rsidRPr="00F74E77">
              <w:rPr>
                <w:b/>
                <w:bCs/>
                <w:sz w:val="12"/>
                <w:szCs w:val="12"/>
              </w:rPr>
              <w:t>228 995,33</w:t>
            </w:r>
          </w:p>
        </w:tc>
        <w:tc>
          <w:tcPr>
            <w:tcW w:w="706" w:type="pct"/>
            <w:tcBorders>
              <w:top w:val="nil"/>
              <w:left w:val="nil"/>
              <w:bottom w:val="single" w:sz="4" w:space="0" w:color="auto"/>
              <w:right w:val="single" w:sz="4" w:space="0" w:color="auto"/>
            </w:tcBorders>
            <w:shd w:val="clear" w:color="000000" w:fill="B7CFE8"/>
            <w:noWrap/>
            <w:vAlign w:val="center"/>
            <w:hideMark/>
          </w:tcPr>
          <w:p w14:paraId="1E540DD6"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2DE510A0"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452AC4C"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62A8A07F"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A220D83" w14:textId="77777777" w:rsidR="00F74E77" w:rsidRPr="00F74E77" w:rsidRDefault="00F74E77" w:rsidP="00F74E77">
            <w:pPr>
              <w:spacing w:line="240" w:lineRule="auto"/>
              <w:rPr>
                <w:sz w:val="12"/>
                <w:szCs w:val="12"/>
              </w:rPr>
            </w:pPr>
            <w:r w:rsidRPr="00F74E77">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076D5194"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7DF5F54"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1F58D4B6"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65887557"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7BBA10B"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041DF173"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0BC48313" w14:textId="77777777" w:rsidR="00F74E77" w:rsidRPr="00F74E77" w:rsidRDefault="00F74E77" w:rsidP="00F74E77">
            <w:pPr>
              <w:spacing w:line="240" w:lineRule="auto"/>
              <w:rPr>
                <w:sz w:val="12"/>
                <w:szCs w:val="12"/>
              </w:rPr>
            </w:pPr>
            <w:r w:rsidRPr="00F74E77">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0CE52F85" w14:textId="77777777" w:rsidR="00F74E77" w:rsidRPr="00F74E77" w:rsidRDefault="00F74E77" w:rsidP="00F74E77">
            <w:pPr>
              <w:spacing w:line="240" w:lineRule="auto"/>
              <w:jc w:val="right"/>
              <w:rPr>
                <w:sz w:val="12"/>
                <w:szCs w:val="12"/>
              </w:rPr>
            </w:pPr>
            <w:r w:rsidRPr="00F74E77">
              <w:rPr>
                <w:sz w:val="12"/>
                <w:szCs w:val="12"/>
              </w:rPr>
              <w:t>227 939</w:t>
            </w:r>
          </w:p>
        </w:tc>
        <w:tc>
          <w:tcPr>
            <w:tcW w:w="706" w:type="pct"/>
            <w:tcBorders>
              <w:top w:val="nil"/>
              <w:left w:val="nil"/>
              <w:bottom w:val="single" w:sz="4" w:space="0" w:color="auto"/>
              <w:right w:val="single" w:sz="4" w:space="0" w:color="auto"/>
            </w:tcBorders>
            <w:shd w:val="clear" w:color="000000" w:fill="FFFFFF"/>
            <w:noWrap/>
            <w:vAlign w:val="center"/>
            <w:hideMark/>
          </w:tcPr>
          <w:p w14:paraId="4F5CBCF5" w14:textId="77777777" w:rsidR="00F74E77" w:rsidRPr="00F74E77" w:rsidRDefault="00F74E77" w:rsidP="00F74E77">
            <w:pPr>
              <w:spacing w:line="240" w:lineRule="auto"/>
              <w:jc w:val="right"/>
              <w:rPr>
                <w:sz w:val="12"/>
                <w:szCs w:val="12"/>
              </w:rPr>
            </w:pPr>
            <w:r w:rsidRPr="00F74E77">
              <w:rPr>
                <w:sz w:val="12"/>
                <w:szCs w:val="12"/>
              </w:rPr>
              <w:t>227 938,14</w:t>
            </w:r>
          </w:p>
        </w:tc>
        <w:tc>
          <w:tcPr>
            <w:tcW w:w="706" w:type="pct"/>
            <w:tcBorders>
              <w:top w:val="nil"/>
              <w:left w:val="nil"/>
              <w:bottom w:val="single" w:sz="4" w:space="0" w:color="auto"/>
              <w:right w:val="single" w:sz="4" w:space="0" w:color="auto"/>
            </w:tcBorders>
            <w:shd w:val="clear" w:color="000000" w:fill="FFFFFF"/>
            <w:noWrap/>
            <w:vAlign w:val="center"/>
            <w:hideMark/>
          </w:tcPr>
          <w:p w14:paraId="33C9F353"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5F04980E"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F0A81AB" w14:textId="77777777" w:rsidR="00F74E77" w:rsidRPr="00F74E77" w:rsidRDefault="00F74E77" w:rsidP="00F74E77">
            <w:pPr>
              <w:spacing w:line="240" w:lineRule="auto"/>
              <w:jc w:val="center"/>
              <w:rPr>
                <w:b/>
                <w:bCs/>
                <w:sz w:val="12"/>
                <w:szCs w:val="12"/>
              </w:rPr>
            </w:pPr>
            <w:r w:rsidRPr="00F74E77">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111D48A7" w14:textId="77777777" w:rsidR="00F74E77" w:rsidRPr="00F74E77" w:rsidRDefault="00F74E77" w:rsidP="00F74E77">
            <w:pPr>
              <w:spacing w:line="240" w:lineRule="auto"/>
              <w:rPr>
                <w:b/>
                <w:bCs/>
                <w:sz w:val="12"/>
                <w:szCs w:val="12"/>
              </w:rPr>
            </w:pPr>
            <w:r w:rsidRPr="00F74E77">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2B78E5BE" w14:textId="77777777" w:rsidR="00F74E77" w:rsidRPr="00F74E77" w:rsidRDefault="00F74E77" w:rsidP="00F74E77">
            <w:pPr>
              <w:spacing w:line="240" w:lineRule="auto"/>
              <w:jc w:val="right"/>
              <w:rPr>
                <w:b/>
                <w:bCs/>
                <w:sz w:val="12"/>
                <w:szCs w:val="12"/>
              </w:rPr>
            </w:pPr>
            <w:r w:rsidRPr="00F74E77">
              <w:rPr>
                <w:b/>
                <w:bCs/>
                <w:sz w:val="12"/>
                <w:szCs w:val="12"/>
              </w:rPr>
              <w:t>5 400 000</w:t>
            </w:r>
          </w:p>
        </w:tc>
        <w:tc>
          <w:tcPr>
            <w:tcW w:w="706" w:type="pct"/>
            <w:tcBorders>
              <w:top w:val="nil"/>
              <w:left w:val="nil"/>
              <w:bottom w:val="single" w:sz="4" w:space="0" w:color="auto"/>
              <w:right w:val="single" w:sz="4" w:space="0" w:color="auto"/>
            </w:tcBorders>
            <w:shd w:val="clear" w:color="000000" w:fill="B7CFE8"/>
            <w:noWrap/>
            <w:vAlign w:val="center"/>
            <w:hideMark/>
          </w:tcPr>
          <w:p w14:paraId="581270E8" w14:textId="77777777" w:rsidR="00F74E77" w:rsidRPr="00F74E77" w:rsidRDefault="00F74E77" w:rsidP="00F74E77">
            <w:pPr>
              <w:spacing w:line="240" w:lineRule="auto"/>
              <w:jc w:val="right"/>
              <w:rPr>
                <w:b/>
                <w:bCs/>
                <w:sz w:val="12"/>
                <w:szCs w:val="12"/>
              </w:rPr>
            </w:pPr>
            <w:r w:rsidRPr="00F74E77">
              <w:rPr>
                <w:b/>
                <w:bCs/>
                <w:sz w:val="12"/>
                <w:szCs w:val="12"/>
              </w:rPr>
              <w:t>5 258 244,88</w:t>
            </w:r>
          </w:p>
        </w:tc>
        <w:tc>
          <w:tcPr>
            <w:tcW w:w="706" w:type="pct"/>
            <w:tcBorders>
              <w:top w:val="nil"/>
              <w:left w:val="nil"/>
              <w:bottom w:val="single" w:sz="4" w:space="0" w:color="auto"/>
              <w:right w:val="single" w:sz="4" w:space="0" w:color="auto"/>
            </w:tcBorders>
            <w:shd w:val="clear" w:color="000000" w:fill="B7CFE8"/>
            <w:noWrap/>
            <w:vAlign w:val="center"/>
            <w:hideMark/>
          </w:tcPr>
          <w:p w14:paraId="568247AD" w14:textId="77777777" w:rsidR="00F74E77" w:rsidRPr="00F74E77" w:rsidRDefault="00F74E77" w:rsidP="00F74E77">
            <w:pPr>
              <w:spacing w:line="240" w:lineRule="auto"/>
              <w:jc w:val="right"/>
              <w:rPr>
                <w:b/>
                <w:bCs/>
                <w:sz w:val="12"/>
                <w:szCs w:val="12"/>
              </w:rPr>
            </w:pPr>
            <w:r w:rsidRPr="00F74E77">
              <w:rPr>
                <w:b/>
                <w:bCs/>
                <w:sz w:val="12"/>
                <w:szCs w:val="12"/>
              </w:rPr>
              <w:t>97,4</w:t>
            </w:r>
          </w:p>
        </w:tc>
      </w:tr>
      <w:tr w:rsidR="00F74E77" w:rsidRPr="00F74E77" w14:paraId="77F80F8F"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E4A339E" w14:textId="77777777" w:rsidR="00F74E77" w:rsidRPr="00F74E77" w:rsidRDefault="00F74E77" w:rsidP="00F74E77">
            <w:pPr>
              <w:spacing w:line="240" w:lineRule="auto"/>
              <w:jc w:val="center"/>
              <w:rPr>
                <w:sz w:val="12"/>
                <w:szCs w:val="12"/>
              </w:rPr>
            </w:pPr>
            <w:r w:rsidRPr="00F74E77">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0FAB08C5" w14:textId="77777777" w:rsidR="00F74E77" w:rsidRPr="00F74E77" w:rsidRDefault="00F74E77" w:rsidP="00F74E77">
            <w:pPr>
              <w:spacing w:line="240" w:lineRule="auto"/>
              <w:rPr>
                <w:sz w:val="12"/>
                <w:szCs w:val="12"/>
              </w:rPr>
            </w:pPr>
            <w:r w:rsidRPr="00F74E77">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2F7C3546" w14:textId="77777777" w:rsidR="00F74E77" w:rsidRPr="00F74E77" w:rsidRDefault="00F74E77" w:rsidP="00F74E77">
            <w:pPr>
              <w:spacing w:line="240" w:lineRule="auto"/>
              <w:jc w:val="right"/>
              <w:rPr>
                <w:sz w:val="12"/>
                <w:szCs w:val="12"/>
              </w:rPr>
            </w:pPr>
            <w:r w:rsidRPr="00F74E77">
              <w:rPr>
                <w:sz w:val="12"/>
                <w:szCs w:val="12"/>
              </w:rPr>
              <w:t>640 000</w:t>
            </w:r>
          </w:p>
        </w:tc>
        <w:tc>
          <w:tcPr>
            <w:tcW w:w="706" w:type="pct"/>
            <w:tcBorders>
              <w:top w:val="nil"/>
              <w:left w:val="nil"/>
              <w:bottom w:val="single" w:sz="4" w:space="0" w:color="auto"/>
              <w:right w:val="single" w:sz="4" w:space="0" w:color="auto"/>
            </w:tcBorders>
            <w:shd w:val="clear" w:color="000000" w:fill="FFFDC1"/>
            <w:noWrap/>
            <w:vAlign w:val="center"/>
            <w:hideMark/>
          </w:tcPr>
          <w:p w14:paraId="4B1491C0" w14:textId="77777777" w:rsidR="00F74E77" w:rsidRPr="00F74E77" w:rsidRDefault="00F74E77" w:rsidP="00F74E77">
            <w:pPr>
              <w:spacing w:line="240" w:lineRule="auto"/>
              <w:jc w:val="right"/>
              <w:rPr>
                <w:sz w:val="12"/>
                <w:szCs w:val="12"/>
              </w:rPr>
            </w:pPr>
            <w:r w:rsidRPr="00F74E77">
              <w:rPr>
                <w:sz w:val="12"/>
                <w:szCs w:val="12"/>
              </w:rPr>
              <w:t>523 820,70</w:t>
            </w:r>
          </w:p>
        </w:tc>
        <w:tc>
          <w:tcPr>
            <w:tcW w:w="706" w:type="pct"/>
            <w:tcBorders>
              <w:top w:val="nil"/>
              <w:left w:val="nil"/>
              <w:bottom w:val="single" w:sz="4" w:space="0" w:color="auto"/>
              <w:right w:val="single" w:sz="4" w:space="0" w:color="auto"/>
            </w:tcBorders>
            <w:shd w:val="clear" w:color="000000" w:fill="FFFDC1"/>
            <w:noWrap/>
            <w:vAlign w:val="center"/>
            <w:hideMark/>
          </w:tcPr>
          <w:p w14:paraId="6F284BFD" w14:textId="77777777" w:rsidR="00F74E77" w:rsidRPr="00F74E77" w:rsidRDefault="00F74E77" w:rsidP="00F74E77">
            <w:pPr>
              <w:spacing w:line="240" w:lineRule="auto"/>
              <w:jc w:val="right"/>
              <w:rPr>
                <w:sz w:val="12"/>
                <w:szCs w:val="12"/>
              </w:rPr>
            </w:pPr>
            <w:r w:rsidRPr="00F74E77">
              <w:rPr>
                <w:sz w:val="12"/>
                <w:szCs w:val="12"/>
              </w:rPr>
              <w:t>81,8</w:t>
            </w:r>
          </w:p>
        </w:tc>
      </w:tr>
      <w:tr w:rsidR="00F74E77" w:rsidRPr="00F74E77" w14:paraId="30B0FA58" w14:textId="77777777" w:rsidTr="00F74E77">
        <w:trPr>
          <w:trHeight w:val="284"/>
        </w:trPr>
        <w:tc>
          <w:tcPr>
            <w:tcW w:w="236" w:type="pct"/>
            <w:vMerge w:val="restart"/>
            <w:tcBorders>
              <w:top w:val="nil"/>
              <w:left w:val="single" w:sz="4" w:space="0" w:color="auto"/>
              <w:bottom w:val="nil"/>
              <w:right w:val="nil"/>
            </w:tcBorders>
            <w:shd w:val="clear" w:color="auto" w:fill="auto"/>
            <w:noWrap/>
            <w:vAlign w:val="center"/>
            <w:hideMark/>
          </w:tcPr>
          <w:p w14:paraId="0279DB76"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17E4F0BF"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4F48FAD" w14:textId="77777777" w:rsidR="00F74E77" w:rsidRPr="00F74E77" w:rsidRDefault="00F74E77" w:rsidP="00F74E77">
            <w:pPr>
              <w:spacing w:line="240" w:lineRule="auto"/>
              <w:rPr>
                <w:sz w:val="12"/>
                <w:szCs w:val="12"/>
              </w:rPr>
            </w:pPr>
            <w:r w:rsidRPr="00F74E77">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7538CAD8" w14:textId="77777777" w:rsidR="00F74E77" w:rsidRPr="00F74E77" w:rsidRDefault="00F74E77" w:rsidP="00F74E77">
            <w:pPr>
              <w:spacing w:line="240" w:lineRule="auto"/>
              <w:jc w:val="right"/>
              <w:rPr>
                <w:sz w:val="12"/>
                <w:szCs w:val="12"/>
              </w:rPr>
            </w:pPr>
            <w:r w:rsidRPr="00F74E77">
              <w:rPr>
                <w:sz w:val="12"/>
                <w:szCs w:val="12"/>
              </w:rPr>
              <w:t>610 000</w:t>
            </w:r>
          </w:p>
        </w:tc>
        <w:tc>
          <w:tcPr>
            <w:tcW w:w="706" w:type="pct"/>
            <w:tcBorders>
              <w:top w:val="nil"/>
              <w:left w:val="nil"/>
              <w:bottom w:val="single" w:sz="4" w:space="0" w:color="auto"/>
              <w:right w:val="single" w:sz="4" w:space="0" w:color="auto"/>
            </w:tcBorders>
            <w:shd w:val="clear" w:color="auto" w:fill="auto"/>
            <w:noWrap/>
            <w:vAlign w:val="center"/>
            <w:hideMark/>
          </w:tcPr>
          <w:p w14:paraId="1ECAA8FF" w14:textId="77777777" w:rsidR="00F74E77" w:rsidRPr="00F74E77" w:rsidRDefault="00F74E77" w:rsidP="00F74E77">
            <w:pPr>
              <w:spacing w:line="240" w:lineRule="auto"/>
              <w:jc w:val="right"/>
              <w:rPr>
                <w:sz w:val="12"/>
                <w:szCs w:val="12"/>
              </w:rPr>
            </w:pPr>
            <w:r w:rsidRPr="00F74E77">
              <w:rPr>
                <w:sz w:val="12"/>
                <w:szCs w:val="12"/>
              </w:rPr>
              <w:t>512 160,70</w:t>
            </w:r>
          </w:p>
        </w:tc>
        <w:tc>
          <w:tcPr>
            <w:tcW w:w="706" w:type="pct"/>
            <w:tcBorders>
              <w:top w:val="nil"/>
              <w:left w:val="nil"/>
              <w:bottom w:val="single" w:sz="4" w:space="0" w:color="auto"/>
              <w:right w:val="single" w:sz="4" w:space="0" w:color="auto"/>
            </w:tcBorders>
            <w:shd w:val="clear" w:color="000000" w:fill="FFFFFF"/>
            <w:noWrap/>
            <w:vAlign w:val="center"/>
            <w:hideMark/>
          </w:tcPr>
          <w:p w14:paraId="5FC20119" w14:textId="77777777" w:rsidR="00F74E77" w:rsidRPr="00F74E77" w:rsidRDefault="00F74E77" w:rsidP="00F74E77">
            <w:pPr>
              <w:spacing w:line="240" w:lineRule="auto"/>
              <w:jc w:val="right"/>
              <w:rPr>
                <w:sz w:val="12"/>
                <w:szCs w:val="12"/>
              </w:rPr>
            </w:pPr>
            <w:r w:rsidRPr="00F74E77">
              <w:rPr>
                <w:sz w:val="12"/>
                <w:szCs w:val="12"/>
              </w:rPr>
              <w:t>84,0</w:t>
            </w:r>
          </w:p>
        </w:tc>
      </w:tr>
      <w:tr w:rsidR="00F74E77" w:rsidRPr="00F74E77" w14:paraId="02F7E81A" w14:textId="77777777" w:rsidTr="00F74E77">
        <w:trPr>
          <w:trHeight w:val="284"/>
        </w:trPr>
        <w:tc>
          <w:tcPr>
            <w:tcW w:w="236" w:type="pct"/>
            <w:vMerge/>
            <w:tcBorders>
              <w:top w:val="nil"/>
              <w:left w:val="single" w:sz="4" w:space="0" w:color="auto"/>
              <w:bottom w:val="nil"/>
              <w:right w:val="nil"/>
            </w:tcBorders>
            <w:vAlign w:val="center"/>
            <w:hideMark/>
          </w:tcPr>
          <w:p w14:paraId="1080C8C7" w14:textId="77777777" w:rsidR="00F74E77" w:rsidRPr="00F74E77" w:rsidRDefault="00F74E77" w:rsidP="00F74E77">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37A346B8"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0DDCE52D" w14:textId="77777777" w:rsidR="00F74E77" w:rsidRPr="00F74E77" w:rsidRDefault="00F74E77" w:rsidP="00F74E77">
            <w:pPr>
              <w:spacing w:line="240" w:lineRule="auto"/>
              <w:rPr>
                <w:sz w:val="12"/>
                <w:szCs w:val="12"/>
              </w:rPr>
            </w:pPr>
            <w:r w:rsidRPr="00F74E77">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6E50AB23" w14:textId="77777777" w:rsidR="00F74E77" w:rsidRPr="00F74E77" w:rsidRDefault="00F74E77" w:rsidP="00F74E77">
            <w:pPr>
              <w:spacing w:line="240" w:lineRule="auto"/>
              <w:jc w:val="right"/>
              <w:rPr>
                <w:sz w:val="12"/>
                <w:szCs w:val="12"/>
              </w:rPr>
            </w:pPr>
            <w:r w:rsidRPr="00F74E77">
              <w:rPr>
                <w:sz w:val="12"/>
                <w:szCs w:val="12"/>
              </w:rPr>
              <w:t>30 000</w:t>
            </w:r>
          </w:p>
        </w:tc>
        <w:tc>
          <w:tcPr>
            <w:tcW w:w="706" w:type="pct"/>
            <w:tcBorders>
              <w:top w:val="nil"/>
              <w:left w:val="nil"/>
              <w:bottom w:val="single" w:sz="4" w:space="0" w:color="auto"/>
              <w:right w:val="single" w:sz="4" w:space="0" w:color="auto"/>
            </w:tcBorders>
            <w:shd w:val="clear" w:color="auto" w:fill="auto"/>
            <w:noWrap/>
            <w:vAlign w:val="center"/>
            <w:hideMark/>
          </w:tcPr>
          <w:p w14:paraId="27C25BF9" w14:textId="77777777" w:rsidR="00F74E77" w:rsidRPr="00F74E77" w:rsidRDefault="00F74E77" w:rsidP="00F74E77">
            <w:pPr>
              <w:spacing w:line="240" w:lineRule="auto"/>
              <w:jc w:val="right"/>
              <w:rPr>
                <w:sz w:val="12"/>
                <w:szCs w:val="12"/>
              </w:rPr>
            </w:pPr>
            <w:r w:rsidRPr="00F74E77">
              <w:rPr>
                <w:sz w:val="12"/>
                <w:szCs w:val="12"/>
              </w:rPr>
              <w:t>11 660,00</w:t>
            </w:r>
          </w:p>
        </w:tc>
        <w:tc>
          <w:tcPr>
            <w:tcW w:w="706" w:type="pct"/>
            <w:tcBorders>
              <w:top w:val="nil"/>
              <w:left w:val="nil"/>
              <w:bottom w:val="single" w:sz="4" w:space="0" w:color="auto"/>
              <w:right w:val="single" w:sz="4" w:space="0" w:color="auto"/>
            </w:tcBorders>
            <w:shd w:val="clear" w:color="000000" w:fill="FFFFFF"/>
            <w:noWrap/>
            <w:vAlign w:val="center"/>
            <w:hideMark/>
          </w:tcPr>
          <w:p w14:paraId="664F157A" w14:textId="77777777" w:rsidR="00F74E77" w:rsidRPr="00F74E77" w:rsidRDefault="00F74E77" w:rsidP="00F74E77">
            <w:pPr>
              <w:spacing w:line="240" w:lineRule="auto"/>
              <w:jc w:val="right"/>
              <w:rPr>
                <w:sz w:val="12"/>
                <w:szCs w:val="12"/>
              </w:rPr>
            </w:pPr>
            <w:r w:rsidRPr="00F74E77">
              <w:rPr>
                <w:sz w:val="12"/>
                <w:szCs w:val="12"/>
              </w:rPr>
              <w:t>38,9</w:t>
            </w:r>
          </w:p>
        </w:tc>
      </w:tr>
      <w:tr w:rsidR="00F74E77" w:rsidRPr="00F74E77" w14:paraId="53A9F1D9"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7B8FEDCE" w14:textId="77777777" w:rsidR="00F74E77" w:rsidRPr="00F74E77" w:rsidRDefault="00F74E77" w:rsidP="00F74E77">
            <w:pPr>
              <w:spacing w:line="240" w:lineRule="auto"/>
              <w:jc w:val="center"/>
              <w:rPr>
                <w:sz w:val="12"/>
                <w:szCs w:val="12"/>
              </w:rPr>
            </w:pPr>
            <w:r w:rsidRPr="00F74E77">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5BA2F92A" w14:textId="77777777" w:rsidR="00F74E77" w:rsidRPr="00F74E77" w:rsidRDefault="00F74E77" w:rsidP="00F74E77">
            <w:pPr>
              <w:spacing w:line="240" w:lineRule="auto"/>
              <w:rPr>
                <w:sz w:val="12"/>
                <w:szCs w:val="12"/>
              </w:rPr>
            </w:pPr>
            <w:r w:rsidRPr="00F74E77">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163D9E72" w14:textId="77777777" w:rsidR="00F74E77" w:rsidRPr="00F74E77" w:rsidRDefault="00F74E77" w:rsidP="00F74E77">
            <w:pPr>
              <w:spacing w:line="240" w:lineRule="auto"/>
              <w:jc w:val="right"/>
              <w:rPr>
                <w:sz w:val="12"/>
                <w:szCs w:val="12"/>
              </w:rPr>
            </w:pPr>
            <w:r w:rsidRPr="00F74E77">
              <w:rPr>
                <w:sz w:val="12"/>
                <w:szCs w:val="12"/>
              </w:rPr>
              <w:t>4 645 000</w:t>
            </w:r>
          </w:p>
        </w:tc>
        <w:tc>
          <w:tcPr>
            <w:tcW w:w="706" w:type="pct"/>
            <w:tcBorders>
              <w:top w:val="nil"/>
              <w:left w:val="nil"/>
              <w:bottom w:val="single" w:sz="4" w:space="0" w:color="auto"/>
              <w:right w:val="single" w:sz="4" w:space="0" w:color="auto"/>
            </w:tcBorders>
            <w:shd w:val="clear" w:color="000000" w:fill="FFFDC1"/>
            <w:noWrap/>
            <w:vAlign w:val="center"/>
            <w:hideMark/>
          </w:tcPr>
          <w:p w14:paraId="54F43B41" w14:textId="77777777" w:rsidR="00F74E77" w:rsidRPr="00F74E77" w:rsidRDefault="00F74E77" w:rsidP="00F74E77">
            <w:pPr>
              <w:spacing w:line="240" w:lineRule="auto"/>
              <w:jc w:val="right"/>
              <w:rPr>
                <w:sz w:val="12"/>
                <w:szCs w:val="12"/>
              </w:rPr>
            </w:pPr>
            <w:r w:rsidRPr="00F74E77">
              <w:rPr>
                <w:sz w:val="12"/>
                <w:szCs w:val="12"/>
              </w:rPr>
              <w:t>4 627 927,96</w:t>
            </w:r>
          </w:p>
        </w:tc>
        <w:tc>
          <w:tcPr>
            <w:tcW w:w="706" w:type="pct"/>
            <w:tcBorders>
              <w:top w:val="nil"/>
              <w:left w:val="nil"/>
              <w:bottom w:val="single" w:sz="4" w:space="0" w:color="auto"/>
              <w:right w:val="single" w:sz="4" w:space="0" w:color="auto"/>
            </w:tcBorders>
            <w:shd w:val="clear" w:color="000000" w:fill="FFFDC1"/>
            <w:noWrap/>
            <w:vAlign w:val="center"/>
            <w:hideMark/>
          </w:tcPr>
          <w:p w14:paraId="3891FD29" w14:textId="77777777" w:rsidR="00F74E77" w:rsidRPr="00F74E77" w:rsidRDefault="00F74E77" w:rsidP="00F74E77">
            <w:pPr>
              <w:spacing w:line="240" w:lineRule="auto"/>
              <w:jc w:val="right"/>
              <w:rPr>
                <w:sz w:val="12"/>
                <w:szCs w:val="12"/>
              </w:rPr>
            </w:pPr>
            <w:r w:rsidRPr="00F74E77">
              <w:rPr>
                <w:sz w:val="12"/>
                <w:szCs w:val="12"/>
              </w:rPr>
              <w:t>99,6</w:t>
            </w:r>
          </w:p>
        </w:tc>
      </w:tr>
      <w:tr w:rsidR="00F74E77" w:rsidRPr="00F74E77" w14:paraId="34A76473"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9AFF783"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2EB722B9"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2BBEDA5" w14:textId="77777777" w:rsidR="00F74E77" w:rsidRPr="00F74E77" w:rsidRDefault="00F74E77" w:rsidP="00F74E77">
            <w:pPr>
              <w:spacing w:line="240" w:lineRule="auto"/>
              <w:rPr>
                <w:sz w:val="12"/>
                <w:szCs w:val="12"/>
              </w:rPr>
            </w:pPr>
            <w:r w:rsidRPr="00F74E77">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3E98B5FF" w14:textId="77777777" w:rsidR="00F74E77" w:rsidRPr="00F74E77" w:rsidRDefault="00F74E77" w:rsidP="00F74E77">
            <w:pPr>
              <w:spacing w:line="240" w:lineRule="auto"/>
              <w:jc w:val="right"/>
              <w:rPr>
                <w:sz w:val="12"/>
                <w:szCs w:val="12"/>
              </w:rPr>
            </w:pPr>
            <w:r w:rsidRPr="00F74E77">
              <w:rPr>
                <w:sz w:val="12"/>
                <w:szCs w:val="12"/>
              </w:rPr>
              <w:t>4 555 000</w:t>
            </w:r>
          </w:p>
        </w:tc>
        <w:tc>
          <w:tcPr>
            <w:tcW w:w="706" w:type="pct"/>
            <w:tcBorders>
              <w:top w:val="nil"/>
              <w:left w:val="nil"/>
              <w:bottom w:val="single" w:sz="4" w:space="0" w:color="auto"/>
              <w:right w:val="single" w:sz="4" w:space="0" w:color="auto"/>
            </w:tcBorders>
            <w:shd w:val="clear" w:color="auto" w:fill="auto"/>
            <w:noWrap/>
            <w:vAlign w:val="center"/>
            <w:hideMark/>
          </w:tcPr>
          <w:p w14:paraId="038AD66D" w14:textId="77777777" w:rsidR="00F74E77" w:rsidRPr="00F74E77" w:rsidRDefault="00F74E77" w:rsidP="00F74E77">
            <w:pPr>
              <w:spacing w:line="240" w:lineRule="auto"/>
              <w:jc w:val="right"/>
              <w:rPr>
                <w:sz w:val="12"/>
                <w:szCs w:val="12"/>
              </w:rPr>
            </w:pPr>
            <w:r w:rsidRPr="00F74E77">
              <w:rPr>
                <w:sz w:val="12"/>
                <w:szCs w:val="12"/>
              </w:rPr>
              <w:t>4 555 000,00</w:t>
            </w:r>
          </w:p>
        </w:tc>
        <w:tc>
          <w:tcPr>
            <w:tcW w:w="706" w:type="pct"/>
            <w:tcBorders>
              <w:top w:val="nil"/>
              <w:left w:val="nil"/>
              <w:bottom w:val="single" w:sz="4" w:space="0" w:color="auto"/>
              <w:right w:val="single" w:sz="4" w:space="0" w:color="auto"/>
            </w:tcBorders>
            <w:shd w:val="clear" w:color="000000" w:fill="FFFFFF"/>
            <w:noWrap/>
            <w:vAlign w:val="center"/>
            <w:hideMark/>
          </w:tcPr>
          <w:p w14:paraId="0050BE76"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2661F2A9"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4C5505F"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0A8FE09"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E26A1F2" w14:textId="77777777" w:rsidR="00F74E77" w:rsidRPr="00F74E77" w:rsidRDefault="00F74E77" w:rsidP="00F74E77">
            <w:pPr>
              <w:spacing w:line="240" w:lineRule="auto"/>
              <w:rPr>
                <w:sz w:val="12"/>
                <w:szCs w:val="12"/>
              </w:rPr>
            </w:pPr>
            <w:r w:rsidRPr="00F74E77">
              <w:rPr>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4B1F925C" w14:textId="77777777" w:rsidR="00F74E77" w:rsidRPr="00F74E77" w:rsidRDefault="00F74E77" w:rsidP="00F74E77">
            <w:pPr>
              <w:spacing w:line="240" w:lineRule="auto"/>
              <w:jc w:val="right"/>
              <w:rPr>
                <w:sz w:val="12"/>
                <w:szCs w:val="12"/>
              </w:rPr>
            </w:pPr>
            <w:r w:rsidRPr="00F74E77">
              <w:rPr>
                <w:sz w:val="12"/>
                <w:szCs w:val="12"/>
              </w:rPr>
              <w:t>15 000</w:t>
            </w:r>
          </w:p>
        </w:tc>
        <w:tc>
          <w:tcPr>
            <w:tcW w:w="706" w:type="pct"/>
            <w:tcBorders>
              <w:top w:val="nil"/>
              <w:left w:val="nil"/>
              <w:bottom w:val="single" w:sz="4" w:space="0" w:color="auto"/>
              <w:right w:val="single" w:sz="4" w:space="0" w:color="auto"/>
            </w:tcBorders>
            <w:shd w:val="clear" w:color="auto" w:fill="auto"/>
            <w:noWrap/>
            <w:vAlign w:val="center"/>
            <w:hideMark/>
          </w:tcPr>
          <w:p w14:paraId="153EBE46" w14:textId="77777777" w:rsidR="00F74E77" w:rsidRPr="00F74E77" w:rsidRDefault="00F74E77" w:rsidP="00F74E77">
            <w:pPr>
              <w:spacing w:line="240" w:lineRule="auto"/>
              <w:jc w:val="right"/>
              <w:rPr>
                <w:sz w:val="12"/>
                <w:szCs w:val="12"/>
              </w:rPr>
            </w:pPr>
            <w:r w:rsidRPr="00F74E77">
              <w:rPr>
                <w:sz w:val="12"/>
                <w:szCs w:val="12"/>
              </w:rPr>
              <w:t>15 000,00</w:t>
            </w:r>
          </w:p>
        </w:tc>
        <w:tc>
          <w:tcPr>
            <w:tcW w:w="706" w:type="pct"/>
            <w:tcBorders>
              <w:top w:val="nil"/>
              <w:left w:val="nil"/>
              <w:bottom w:val="single" w:sz="4" w:space="0" w:color="auto"/>
              <w:right w:val="single" w:sz="4" w:space="0" w:color="auto"/>
            </w:tcBorders>
            <w:shd w:val="clear" w:color="000000" w:fill="FFFFFF"/>
            <w:noWrap/>
            <w:vAlign w:val="center"/>
            <w:hideMark/>
          </w:tcPr>
          <w:p w14:paraId="231637A8"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5FA0064F"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6A713F1"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2B4B029"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8D6E3CC" w14:textId="77777777" w:rsidR="00F74E77" w:rsidRPr="00F74E77" w:rsidRDefault="00F74E77" w:rsidP="00F74E77">
            <w:pPr>
              <w:spacing w:line="240" w:lineRule="auto"/>
              <w:rPr>
                <w:sz w:val="12"/>
                <w:szCs w:val="12"/>
              </w:rPr>
            </w:pPr>
            <w:r w:rsidRPr="00F74E77">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36EDC6DA"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nil"/>
              <w:right w:val="nil"/>
            </w:tcBorders>
            <w:shd w:val="clear" w:color="auto" w:fill="auto"/>
            <w:noWrap/>
            <w:vAlign w:val="center"/>
            <w:hideMark/>
          </w:tcPr>
          <w:p w14:paraId="5AF26672"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205107AC"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3BB2A834"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91EE0B7"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09F820E" w14:textId="77777777" w:rsidR="00F74E77" w:rsidRPr="00F74E77" w:rsidRDefault="00F74E77" w:rsidP="00F74E77">
            <w:pPr>
              <w:spacing w:line="240" w:lineRule="auto"/>
              <w:jc w:val="center"/>
              <w:rPr>
                <w:sz w:val="12"/>
                <w:szCs w:val="12"/>
              </w:rPr>
            </w:pPr>
            <w:r w:rsidRPr="00F74E77">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124D280F" w14:textId="77777777" w:rsidR="00F74E77" w:rsidRPr="00F74E77" w:rsidRDefault="00F74E77" w:rsidP="00F74E77">
            <w:pPr>
              <w:spacing w:line="240" w:lineRule="auto"/>
              <w:rPr>
                <w:sz w:val="12"/>
                <w:szCs w:val="12"/>
              </w:rPr>
            </w:pPr>
            <w:r w:rsidRPr="00F74E77">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35067A2D" w14:textId="77777777" w:rsidR="00F74E77" w:rsidRPr="00F74E77" w:rsidRDefault="00F74E77" w:rsidP="00F74E77">
            <w:pPr>
              <w:spacing w:line="240" w:lineRule="auto"/>
              <w:jc w:val="right"/>
              <w:rPr>
                <w:sz w:val="12"/>
                <w:szCs w:val="12"/>
              </w:rPr>
            </w:pPr>
            <w:r w:rsidRPr="00F74E77">
              <w:rPr>
                <w:sz w:val="12"/>
                <w:szCs w:val="12"/>
              </w:rPr>
              <w:t>75 000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5489E910" w14:textId="77777777" w:rsidR="00F74E77" w:rsidRPr="00F74E77" w:rsidRDefault="00F74E77" w:rsidP="00F74E77">
            <w:pPr>
              <w:spacing w:line="240" w:lineRule="auto"/>
              <w:jc w:val="right"/>
              <w:rPr>
                <w:sz w:val="12"/>
                <w:szCs w:val="12"/>
              </w:rPr>
            </w:pPr>
            <w:r w:rsidRPr="00F74E77">
              <w:rPr>
                <w:sz w:val="12"/>
                <w:szCs w:val="12"/>
              </w:rPr>
              <w:t>57 927,96</w:t>
            </w:r>
          </w:p>
        </w:tc>
        <w:tc>
          <w:tcPr>
            <w:tcW w:w="706" w:type="pct"/>
            <w:tcBorders>
              <w:top w:val="nil"/>
              <w:left w:val="nil"/>
              <w:bottom w:val="single" w:sz="4" w:space="0" w:color="auto"/>
              <w:right w:val="single" w:sz="4" w:space="0" w:color="auto"/>
            </w:tcBorders>
            <w:shd w:val="clear" w:color="000000" w:fill="FFFFFF"/>
            <w:noWrap/>
            <w:vAlign w:val="center"/>
            <w:hideMark/>
          </w:tcPr>
          <w:p w14:paraId="49BEE70D" w14:textId="77777777" w:rsidR="00F74E77" w:rsidRPr="00F74E77" w:rsidRDefault="00F74E77" w:rsidP="00F74E77">
            <w:pPr>
              <w:spacing w:line="240" w:lineRule="auto"/>
              <w:jc w:val="right"/>
              <w:rPr>
                <w:sz w:val="12"/>
                <w:szCs w:val="12"/>
              </w:rPr>
            </w:pPr>
            <w:r w:rsidRPr="00F74E77">
              <w:rPr>
                <w:sz w:val="12"/>
                <w:szCs w:val="12"/>
              </w:rPr>
              <w:t>77,2</w:t>
            </w:r>
          </w:p>
        </w:tc>
      </w:tr>
      <w:tr w:rsidR="00F74E77" w:rsidRPr="00F74E77" w14:paraId="439E15A5"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4FEB9B7F" w14:textId="77777777" w:rsidR="00F74E77" w:rsidRPr="00F74E77" w:rsidRDefault="00F74E77" w:rsidP="00F74E77">
            <w:pPr>
              <w:spacing w:line="240" w:lineRule="auto"/>
              <w:jc w:val="center"/>
              <w:rPr>
                <w:sz w:val="12"/>
                <w:szCs w:val="12"/>
              </w:rPr>
            </w:pPr>
            <w:r w:rsidRPr="00F74E77">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1CB9315A" w14:textId="77777777" w:rsidR="00F74E77" w:rsidRPr="00F74E77" w:rsidRDefault="00F74E77" w:rsidP="00F74E77">
            <w:pPr>
              <w:spacing w:line="240" w:lineRule="auto"/>
              <w:rPr>
                <w:sz w:val="12"/>
                <w:szCs w:val="12"/>
              </w:rPr>
            </w:pPr>
            <w:r w:rsidRPr="00F74E77">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07A717D9" w14:textId="77777777" w:rsidR="00F74E77" w:rsidRPr="00F74E77" w:rsidRDefault="00F74E77" w:rsidP="00F74E77">
            <w:pPr>
              <w:spacing w:line="240" w:lineRule="auto"/>
              <w:jc w:val="right"/>
              <w:rPr>
                <w:sz w:val="12"/>
                <w:szCs w:val="12"/>
              </w:rPr>
            </w:pPr>
            <w:r w:rsidRPr="00F74E77">
              <w:rPr>
                <w:sz w:val="12"/>
                <w:szCs w:val="12"/>
              </w:rPr>
              <w:t>115 000</w:t>
            </w:r>
          </w:p>
        </w:tc>
        <w:tc>
          <w:tcPr>
            <w:tcW w:w="706" w:type="pct"/>
            <w:tcBorders>
              <w:top w:val="nil"/>
              <w:left w:val="nil"/>
              <w:bottom w:val="single" w:sz="4" w:space="0" w:color="auto"/>
              <w:right w:val="single" w:sz="4" w:space="0" w:color="auto"/>
            </w:tcBorders>
            <w:shd w:val="clear" w:color="000000" w:fill="FFFDC1"/>
            <w:noWrap/>
            <w:vAlign w:val="center"/>
            <w:hideMark/>
          </w:tcPr>
          <w:p w14:paraId="304AA49E" w14:textId="77777777" w:rsidR="00F74E77" w:rsidRPr="00F74E77" w:rsidRDefault="00F74E77" w:rsidP="00F74E77">
            <w:pPr>
              <w:spacing w:line="240" w:lineRule="auto"/>
              <w:jc w:val="right"/>
              <w:rPr>
                <w:sz w:val="12"/>
                <w:szCs w:val="12"/>
              </w:rPr>
            </w:pPr>
            <w:r w:rsidRPr="00F74E77">
              <w:rPr>
                <w:sz w:val="12"/>
                <w:szCs w:val="12"/>
              </w:rPr>
              <w:t>106 496,22</w:t>
            </w:r>
          </w:p>
        </w:tc>
        <w:tc>
          <w:tcPr>
            <w:tcW w:w="706" w:type="pct"/>
            <w:tcBorders>
              <w:top w:val="nil"/>
              <w:left w:val="nil"/>
              <w:bottom w:val="single" w:sz="4" w:space="0" w:color="auto"/>
              <w:right w:val="single" w:sz="4" w:space="0" w:color="auto"/>
            </w:tcBorders>
            <w:shd w:val="clear" w:color="000000" w:fill="FFFDC1"/>
            <w:noWrap/>
            <w:vAlign w:val="center"/>
            <w:hideMark/>
          </w:tcPr>
          <w:p w14:paraId="3A9A117F" w14:textId="77777777" w:rsidR="00F74E77" w:rsidRPr="00F74E77" w:rsidRDefault="00F74E77" w:rsidP="00F74E77">
            <w:pPr>
              <w:spacing w:line="240" w:lineRule="auto"/>
              <w:jc w:val="right"/>
              <w:rPr>
                <w:sz w:val="12"/>
                <w:szCs w:val="12"/>
              </w:rPr>
            </w:pPr>
            <w:r w:rsidRPr="00F74E77">
              <w:rPr>
                <w:sz w:val="12"/>
                <w:szCs w:val="12"/>
              </w:rPr>
              <w:t>92,6</w:t>
            </w:r>
          </w:p>
        </w:tc>
      </w:tr>
      <w:tr w:rsidR="00F74E77" w:rsidRPr="00F74E77" w14:paraId="7FF8E4B3"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22B132FC" w14:textId="77777777" w:rsidR="00F74E77" w:rsidRPr="00F74E77" w:rsidRDefault="00F74E77" w:rsidP="00F74E77">
            <w:pPr>
              <w:spacing w:line="240" w:lineRule="auto"/>
              <w:jc w:val="center"/>
              <w:rPr>
                <w:b/>
                <w:bCs/>
                <w:sz w:val="12"/>
                <w:szCs w:val="12"/>
              </w:rPr>
            </w:pPr>
            <w:r w:rsidRPr="00F74E77">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02FDB170" w14:textId="77777777" w:rsidR="00F74E77" w:rsidRPr="00F74E77" w:rsidRDefault="00F74E77" w:rsidP="00F74E77">
            <w:pPr>
              <w:spacing w:line="240" w:lineRule="auto"/>
              <w:rPr>
                <w:b/>
                <w:bCs/>
                <w:sz w:val="12"/>
                <w:szCs w:val="12"/>
              </w:rPr>
            </w:pPr>
            <w:r w:rsidRPr="00F74E77">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598CB887" w14:textId="77777777" w:rsidR="00F74E77" w:rsidRPr="00F74E77" w:rsidRDefault="00F74E77" w:rsidP="00F74E77">
            <w:pPr>
              <w:spacing w:line="240" w:lineRule="auto"/>
              <w:jc w:val="right"/>
              <w:rPr>
                <w:b/>
                <w:bCs/>
                <w:sz w:val="12"/>
                <w:szCs w:val="12"/>
              </w:rPr>
            </w:pPr>
            <w:r w:rsidRPr="00F74E77">
              <w:rPr>
                <w:b/>
                <w:bCs/>
                <w:sz w:val="12"/>
                <w:szCs w:val="12"/>
              </w:rPr>
              <w:t>5 605 841</w:t>
            </w:r>
          </w:p>
        </w:tc>
        <w:tc>
          <w:tcPr>
            <w:tcW w:w="706" w:type="pct"/>
            <w:tcBorders>
              <w:top w:val="nil"/>
              <w:left w:val="nil"/>
              <w:bottom w:val="single" w:sz="4" w:space="0" w:color="auto"/>
              <w:right w:val="single" w:sz="4" w:space="0" w:color="auto"/>
            </w:tcBorders>
            <w:shd w:val="clear" w:color="000000" w:fill="B7CFE8"/>
            <w:noWrap/>
            <w:vAlign w:val="center"/>
            <w:hideMark/>
          </w:tcPr>
          <w:p w14:paraId="068FFEA5" w14:textId="77777777" w:rsidR="00F74E77" w:rsidRPr="00F74E77" w:rsidRDefault="00F74E77" w:rsidP="00F74E77">
            <w:pPr>
              <w:spacing w:line="240" w:lineRule="auto"/>
              <w:jc w:val="right"/>
              <w:rPr>
                <w:b/>
                <w:bCs/>
                <w:sz w:val="12"/>
                <w:szCs w:val="12"/>
              </w:rPr>
            </w:pPr>
            <w:r w:rsidRPr="00F74E77">
              <w:rPr>
                <w:b/>
                <w:bCs/>
                <w:sz w:val="12"/>
                <w:szCs w:val="12"/>
              </w:rPr>
              <w:t>5 464 085,63</w:t>
            </w:r>
          </w:p>
        </w:tc>
        <w:tc>
          <w:tcPr>
            <w:tcW w:w="706" w:type="pct"/>
            <w:tcBorders>
              <w:top w:val="nil"/>
              <w:left w:val="nil"/>
              <w:bottom w:val="single" w:sz="4" w:space="0" w:color="auto"/>
              <w:right w:val="single" w:sz="4" w:space="0" w:color="auto"/>
            </w:tcBorders>
            <w:shd w:val="clear" w:color="000000" w:fill="B7CFE8"/>
            <w:noWrap/>
            <w:vAlign w:val="center"/>
            <w:hideMark/>
          </w:tcPr>
          <w:p w14:paraId="5D28C420" w14:textId="77777777" w:rsidR="00F74E77" w:rsidRPr="00F74E77" w:rsidRDefault="00F74E77" w:rsidP="00F74E77">
            <w:pPr>
              <w:spacing w:line="240" w:lineRule="auto"/>
              <w:jc w:val="right"/>
              <w:rPr>
                <w:b/>
                <w:bCs/>
                <w:sz w:val="12"/>
                <w:szCs w:val="12"/>
              </w:rPr>
            </w:pPr>
            <w:r w:rsidRPr="00F74E77">
              <w:rPr>
                <w:b/>
                <w:bCs/>
                <w:sz w:val="12"/>
                <w:szCs w:val="12"/>
              </w:rPr>
              <w:t>97,5</w:t>
            </w:r>
          </w:p>
        </w:tc>
      </w:tr>
      <w:tr w:rsidR="00F74E77" w:rsidRPr="00F74E77" w14:paraId="48CF6BE8"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A6AA882" w14:textId="77777777" w:rsidR="00F74E77" w:rsidRPr="00F74E77" w:rsidRDefault="00F74E77" w:rsidP="00F74E77">
            <w:pPr>
              <w:spacing w:line="240" w:lineRule="auto"/>
              <w:jc w:val="center"/>
              <w:rPr>
                <w:b/>
                <w:bCs/>
                <w:sz w:val="12"/>
                <w:szCs w:val="12"/>
              </w:rPr>
            </w:pPr>
            <w:r w:rsidRPr="00F74E77">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38CF31E8" w14:textId="77777777" w:rsidR="00F74E77" w:rsidRPr="00F74E77" w:rsidRDefault="00F74E77" w:rsidP="00F74E77">
            <w:pPr>
              <w:spacing w:line="240" w:lineRule="auto"/>
              <w:rPr>
                <w:b/>
                <w:bCs/>
                <w:sz w:val="12"/>
                <w:szCs w:val="12"/>
              </w:rPr>
            </w:pPr>
            <w:r w:rsidRPr="00F74E77">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7FBA7156" w14:textId="77777777" w:rsidR="00F74E77" w:rsidRPr="00F74E77" w:rsidRDefault="00F74E77" w:rsidP="00F74E77">
            <w:pPr>
              <w:spacing w:line="240" w:lineRule="auto"/>
              <w:jc w:val="right"/>
              <w:rPr>
                <w:b/>
                <w:bCs/>
                <w:sz w:val="12"/>
                <w:szCs w:val="12"/>
              </w:rPr>
            </w:pPr>
            <w:r w:rsidRPr="00F74E77">
              <w:rPr>
                <w:b/>
                <w:bCs/>
                <w:sz w:val="12"/>
                <w:szCs w:val="12"/>
              </w:rPr>
              <w:t>5 400 000</w:t>
            </w:r>
          </w:p>
        </w:tc>
        <w:tc>
          <w:tcPr>
            <w:tcW w:w="706" w:type="pct"/>
            <w:tcBorders>
              <w:top w:val="nil"/>
              <w:left w:val="nil"/>
              <w:bottom w:val="single" w:sz="4" w:space="0" w:color="auto"/>
              <w:right w:val="single" w:sz="4" w:space="0" w:color="auto"/>
            </w:tcBorders>
            <w:shd w:val="clear" w:color="000000" w:fill="B7CFE8"/>
            <w:noWrap/>
            <w:vAlign w:val="center"/>
            <w:hideMark/>
          </w:tcPr>
          <w:p w14:paraId="2E9AEB33" w14:textId="77777777" w:rsidR="00F74E77" w:rsidRPr="00F74E77" w:rsidRDefault="00F74E77" w:rsidP="00F74E77">
            <w:pPr>
              <w:spacing w:line="240" w:lineRule="auto"/>
              <w:jc w:val="right"/>
              <w:rPr>
                <w:b/>
                <w:bCs/>
                <w:sz w:val="12"/>
                <w:szCs w:val="12"/>
              </w:rPr>
            </w:pPr>
            <w:r w:rsidRPr="00F74E77">
              <w:rPr>
                <w:b/>
                <w:bCs/>
                <w:sz w:val="12"/>
                <w:szCs w:val="12"/>
              </w:rPr>
              <w:t>5 045 328,66</w:t>
            </w:r>
          </w:p>
        </w:tc>
        <w:tc>
          <w:tcPr>
            <w:tcW w:w="706" w:type="pct"/>
            <w:tcBorders>
              <w:top w:val="nil"/>
              <w:left w:val="nil"/>
              <w:bottom w:val="single" w:sz="4" w:space="0" w:color="auto"/>
              <w:right w:val="single" w:sz="4" w:space="0" w:color="auto"/>
            </w:tcBorders>
            <w:shd w:val="clear" w:color="000000" w:fill="B7CFE8"/>
            <w:noWrap/>
            <w:vAlign w:val="center"/>
            <w:hideMark/>
          </w:tcPr>
          <w:p w14:paraId="083DE038" w14:textId="77777777" w:rsidR="00F74E77" w:rsidRPr="00F74E77" w:rsidRDefault="00F74E77" w:rsidP="00F74E77">
            <w:pPr>
              <w:spacing w:line="240" w:lineRule="auto"/>
              <w:jc w:val="right"/>
              <w:rPr>
                <w:b/>
                <w:bCs/>
                <w:sz w:val="12"/>
                <w:szCs w:val="12"/>
              </w:rPr>
            </w:pPr>
            <w:r w:rsidRPr="00F74E77">
              <w:rPr>
                <w:b/>
                <w:bCs/>
                <w:sz w:val="12"/>
                <w:szCs w:val="12"/>
              </w:rPr>
              <w:t>93,4</w:t>
            </w:r>
          </w:p>
        </w:tc>
      </w:tr>
      <w:tr w:rsidR="00F74E77" w:rsidRPr="00F74E77" w14:paraId="7FA70331"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86B7986" w14:textId="77777777" w:rsidR="00F74E77" w:rsidRPr="00F74E77" w:rsidRDefault="00F74E77" w:rsidP="00F74E77">
            <w:pPr>
              <w:spacing w:line="240" w:lineRule="auto"/>
              <w:jc w:val="center"/>
              <w:rPr>
                <w:sz w:val="12"/>
                <w:szCs w:val="12"/>
              </w:rPr>
            </w:pPr>
            <w:r w:rsidRPr="00F74E77">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2E21E625" w14:textId="77777777" w:rsidR="00F74E77" w:rsidRPr="00F74E77" w:rsidRDefault="00F74E77" w:rsidP="00F74E77">
            <w:pPr>
              <w:spacing w:line="240" w:lineRule="auto"/>
              <w:rPr>
                <w:sz w:val="12"/>
                <w:szCs w:val="12"/>
              </w:rPr>
            </w:pPr>
            <w:r w:rsidRPr="00F74E77">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6586D276" w14:textId="77777777" w:rsidR="00F74E77" w:rsidRPr="00F74E77" w:rsidRDefault="00F74E77" w:rsidP="00F74E77">
            <w:pPr>
              <w:spacing w:line="240" w:lineRule="auto"/>
              <w:jc w:val="right"/>
              <w:rPr>
                <w:sz w:val="12"/>
                <w:szCs w:val="12"/>
              </w:rPr>
            </w:pPr>
            <w:r w:rsidRPr="00F74E77">
              <w:rPr>
                <w:sz w:val="12"/>
                <w:szCs w:val="12"/>
              </w:rPr>
              <w:t>3 423 000</w:t>
            </w:r>
          </w:p>
        </w:tc>
        <w:tc>
          <w:tcPr>
            <w:tcW w:w="706" w:type="pct"/>
            <w:tcBorders>
              <w:top w:val="nil"/>
              <w:left w:val="nil"/>
              <w:bottom w:val="single" w:sz="4" w:space="0" w:color="auto"/>
              <w:right w:val="single" w:sz="4" w:space="0" w:color="auto"/>
            </w:tcBorders>
            <w:shd w:val="clear" w:color="000000" w:fill="FFFDC1"/>
            <w:noWrap/>
            <w:vAlign w:val="center"/>
            <w:hideMark/>
          </w:tcPr>
          <w:p w14:paraId="0044DB7A" w14:textId="77777777" w:rsidR="00F74E77" w:rsidRPr="00F74E77" w:rsidRDefault="00F74E77" w:rsidP="00F74E77">
            <w:pPr>
              <w:spacing w:line="240" w:lineRule="auto"/>
              <w:jc w:val="right"/>
              <w:rPr>
                <w:sz w:val="12"/>
                <w:szCs w:val="12"/>
              </w:rPr>
            </w:pPr>
            <w:r w:rsidRPr="00F74E77">
              <w:rPr>
                <w:sz w:val="12"/>
                <w:szCs w:val="12"/>
              </w:rPr>
              <w:t>3 155 560,76</w:t>
            </w:r>
          </w:p>
        </w:tc>
        <w:tc>
          <w:tcPr>
            <w:tcW w:w="706" w:type="pct"/>
            <w:tcBorders>
              <w:top w:val="nil"/>
              <w:left w:val="nil"/>
              <w:bottom w:val="single" w:sz="4" w:space="0" w:color="auto"/>
              <w:right w:val="single" w:sz="4" w:space="0" w:color="auto"/>
            </w:tcBorders>
            <w:shd w:val="clear" w:color="000000" w:fill="FFFDC1"/>
            <w:noWrap/>
            <w:vAlign w:val="center"/>
            <w:hideMark/>
          </w:tcPr>
          <w:p w14:paraId="6CA48C4B" w14:textId="77777777" w:rsidR="00F74E77" w:rsidRPr="00F74E77" w:rsidRDefault="00F74E77" w:rsidP="00F74E77">
            <w:pPr>
              <w:spacing w:line="240" w:lineRule="auto"/>
              <w:jc w:val="right"/>
              <w:rPr>
                <w:sz w:val="12"/>
                <w:szCs w:val="12"/>
              </w:rPr>
            </w:pPr>
            <w:r w:rsidRPr="00F74E77">
              <w:rPr>
                <w:sz w:val="12"/>
                <w:szCs w:val="12"/>
              </w:rPr>
              <w:t>92,2</w:t>
            </w:r>
          </w:p>
        </w:tc>
      </w:tr>
      <w:tr w:rsidR="00F74E77" w:rsidRPr="00F74E77" w14:paraId="0ACC42FC"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32773F"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C157CE3"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F64D181" w14:textId="77777777" w:rsidR="00F74E77" w:rsidRPr="00F74E77" w:rsidRDefault="00F74E77" w:rsidP="00F74E77">
            <w:pPr>
              <w:spacing w:line="240" w:lineRule="auto"/>
              <w:rPr>
                <w:sz w:val="12"/>
                <w:szCs w:val="12"/>
              </w:rPr>
            </w:pPr>
            <w:r w:rsidRPr="00F74E77">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79C60ED0" w14:textId="77777777" w:rsidR="00F74E77" w:rsidRPr="00F74E77" w:rsidRDefault="00F74E77" w:rsidP="00F74E77">
            <w:pPr>
              <w:spacing w:line="240" w:lineRule="auto"/>
              <w:jc w:val="right"/>
              <w:rPr>
                <w:sz w:val="12"/>
                <w:szCs w:val="12"/>
              </w:rPr>
            </w:pPr>
            <w:r w:rsidRPr="00F74E77">
              <w:rPr>
                <w:sz w:val="12"/>
                <w:szCs w:val="12"/>
              </w:rPr>
              <w:t>2 556 000</w:t>
            </w:r>
          </w:p>
        </w:tc>
        <w:tc>
          <w:tcPr>
            <w:tcW w:w="706" w:type="pct"/>
            <w:tcBorders>
              <w:top w:val="nil"/>
              <w:left w:val="nil"/>
              <w:bottom w:val="single" w:sz="4" w:space="0" w:color="auto"/>
              <w:right w:val="single" w:sz="4" w:space="0" w:color="auto"/>
            </w:tcBorders>
            <w:shd w:val="clear" w:color="auto" w:fill="auto"/>
            <w:noWrap/>
            <w:vAlign w:val="center"/>
            <w:hideMark/>
          </w:tcPr>
          <w:p w14:paraId="3E33304F" w14:textId="77777777" w:rsidR="00F74E77" w:rsidRPr="00F74E77" w:rsidRDefault="00F74E77" w:rsidP="00F74E77">
            <w:pPr>
              <w:spacing w:line="240" w:lineRule="auto"/>
              <w:jc w:val="right"/>
              <w:rPr>
                <w:sz w:val="12"/>
                <w:szCs w:val="12"/>
              </w:rPr>
            </w:pPr>
            <w:r w:rsidRPr="00F74E77">
              <w:rPr>
                <w:sz w:val="12"/>
                <w:szCs w:val="12"/>
              </w:rPr>
              <w:t>2 443 419,60</w:t>
            </w:r>
          </w:p>
        </w:tc>
        <w:tc>
          <w:tcPr>
            <w:tcW w:w="706" w:type="pct"/>
            <w:tcBorders>
              <w:top w:val="nil"/>
              <w:left w:val="nil"/>
              <w:bottom w:val="single" w:sz="4" w:space="0" w:color="auto"/>
              <w:right w:val="single" w:sz="4" w:space="0" w:color="auto"/>
            </w:tcBorders>
            <w:shd w:val="clear" w:color="000000" w:fill="FFFFFF"/>
            <w:noWrap/>
            <w:vAlign w:val="center"/>
            <w:hideMark/>
          </w:tcPr>
          <w:p w14:paraId="4CD10C28" w14:textId="77777777" w:rsidR="00F74E77" w:rsidRPr="00F74E77" w:rsidRDefault="00F74E77" w:rsidP="00F74E77">
            <w:pPr>
              <w:spacing w:line="240" w:lineRule="auto"/>
              <w:jc w:val="right"/>
              <w:rPr>
                <w:sz w:val="12"/>
                <w:szCs w:val="12"/>
              </w:rPr>
            </w:pPr>
            <w:r w:rsidRPr="00F74E77">
              <w:rPr>
                <w:sz w:val="12"/>
                <w:szCs w:val="12"/>
              </w:rPr>
              <w:t>95,6</w:t>
            </w:r>
          </w:p>
        </w:tc>
      </w:tr>
      <w:tr w:rsidR="00F74E77" w:rsidRPr="00F74E77" w14:paraId="0919ED37"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93278F7"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0577726"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368290FF" w14:textId="77777777" w:rsidR="00F74E77" w:rsidRPr="00F74E77" w:rsidRDefault="00F74E77" w:rsidP="00F74E77">
            <w:pPr>
              <w:spacing w:line="240" w:lineRule="auto"/>
              <w:rPr>
                <w:sz w:val="12"/>
                <w:szCs w:val="12"/>
              </w:rPr>
            </w:pPr>
            <w:r w:rsidRPr="00F74E77">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4A015636" w14:textId="77777777" w:rsidR="00F74E77" w:rsidRPr="00F74E77" w:rsidRDefault="00F74E77" w:rsidP="00F74E77">
            <w:pPr>
              <w:spacing w:line="240" w:lineRule="auto"/>
              <w:jc w:val="right"/>
              <w:rPr>
                <w:sz w:val="12"/>
                <w:szCs w:val="12"/>
              </w:rPr>
            </w:pPr>
            <w:r w:rsidRPr="00F74E77">
              <w:rPr>
                <w:sz w:val="12"/>
                <w:szCs w:val="12"/>
              </w:rPr>
              <w:t>300 000</w:t>
            </w:r>
          </w:p>
        </w:tc>
        <w:tc>
          <w:tcPr>
            <w:tcW w:w="706" w:type="pct"/>
            <w:tcBorders>
              <w:top w:val="nil"/>
              <w:left w:val="nil"/>
              <w:bottom w:val="single" w:sz="4" w:space="0" w:color="auto"/>
              <w:right w:val="single" w:sz="4" w:space="0" w:color="auto"/>
            </w:tcBorders>
            <w:shd w:val="clear" w:color="auto" w:fill="auto"/>
            <w:noWrap/>
            <w:vAlign w:val="center"/>
            <w:hideMark/>
          </w:tcPr>
          <w:p w14:paraId="30553A19" w14:textId="77777777" w:rsidR="00F74E77" w:rsidRPr="00F74E77" w:rsidRDefault="00F74E77" w:rsidP="00F74E77">
            <w:pPr>
              <w:spacing w:line="240" w:lineRule="auto"/>
              <w:jc w:val="right"/>
              <w:rPr>
                <w:sz w:val="12"/>
                <w:szCs w:val="12"/>
              </w:rPr>
            </w:pPr>
            <w:r w:rsidRPr="00F74E77">
              <w:rPr>
                <w:sz w:val="12"/>
                <w:szCs w:val="12"/>
              </w:rPr>
              <w:t>255 383,00</w:t>
            </w:r>
          </w:p>
        </w:tc>
        <w:tc>
          <w:tcPr>
            <w:tcW w:w="706" w:type="pct"/>
            <w:tcBorders>
              <w:top w:val="nil"/>
              <w:left w:val="nil"/>
              <w:bottom w:val="single" w:sz="4" w:space="0" w:color="auto"/>
              <w:right w:val="single" w:sz="4" w:space="0" w:color="auto"/>
            </w:tcBorders>
            <w:shd w:val="clear" w:color="000000" w:fill="FFFFFF"/>
            <w:noWrap/>
            <w:vAlign w:val="center"/>
            <w:hideMark/>
          </w:tcPr>
          <w:p w14:paraId="50A29AD0" w14:textId="77777777" w:rsidR="00F74E77" w:rsidRPr="00F74E77" w:rsidRDefault="00F74E77" w:rsidP="00F74E77">
            <w:pPr>
              <w:spacing w:line="240" w:lineRule="auto"/>
              <w:jc w:val="right"/>
              <w:rPr>
                <w:sz w:val="12"/>
                <w:szCs w:val="12"/>
              </w:rPr>
            </w:pPr>
            <w:r w:rsidRPr="00F74E77">
              <w:rPr>
                <w:sz w:val="12"/>
                <w:szCs w:val="12"/>
              </w:rPr>
              <w:t>85,1</w:t>
            </w:r>
          </w:p>
        </w:tc>
      </w:tr>
      <w:tr w:rsidR="00F74E77" w:rsidRPr="00F74E77" w14:paraId="6E96644F"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2AE0DAE"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A4F969E"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4A51ED09" w14:textId="77777777" w:rsidR="00F74E77" w:rsidRPr="00F74E77" w:rsidRDefault="00F74E77" w:rsidP="00F74E77">
            <w:pPr>
              <w:spacing w:line="240" w:lineRule="auto"/>
              <w:rPr>
                <w:sz w:val="12"/>
                <w:szCs w:val="12"/>
              </w:rPr>
            </w:pPr>
            <w:r w:rsidRPr="00F74E77">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43FF509B" w14:textId="77777777" w:rsidR="00F74E77" w:rsidRPr="00F74E77" w:rsidRDefault="00F74E77" w:rsidP="00F74E77">
            <w:pPr>
              <w:spacing w:line="240" w:lineRule="auto"/>
              <w:jc w:val="right"/>
              <w:rPr>
                <w:sz w:val="12"/>
                <w:szCs w:val="12"/>
              </w:rPr>
            </w:pPr>
            <w:r w:rsidRPr="00F74E77">
              <w:rPr>
                <w:sz w:val="12"/>
                <w:szCs w:val="12"/>
              </w:rPr>
              <w:t>567 000</w:t>
            </w:r>
          </w:p>
        </w:tc>
        <w:tc>
          <w:tcPr>
            <w:tcW w:w="706" w:type="pct"/>
            <w:tcBorders>
              <w:top w:val="nil"/>
              <w:left w:val="nil"/>
              <w:bottom w:val="single" w:sz="4" w:space="0" w:color="auto"/>
              <w:right w:val="single" w:sz="4" w:space="0" w:color="auto"/>
            </w:tcBorders>
            <w:shd w:val="clear" w:color="auto" w:fill="auto"/>
            <w:noWrap/>
            <w:vAlign w:val="center"/>
            <w:hideMark/>
          </w:tcPr>
          <w:p w14:paraId="34C41816" w14:textId="77777777" w:rsidR="00F74E77" w:rsidRPr="00F74E77" w:rsidRDefault="00F74E77" w:rsidP="00F74E77">
            <w:pPr>
              <w:spacing w:line="240" w:lineRule="auto"/>
              <w:jc w:val="right"/>
              <w:rPr>
                <w:sz w:val="12"/>
                <w:szCs w:val="12"/>
              </w:rPr>
            </w:pPr>
            <w:r w:rsidRPr="00F74E77">
              <w:rPr>
                <w:sz w:val="12"/>
                <w:szCs w:val="12"/>
              </w:rPr>
              <w:t>456 758,16</w:t>
            </w:r>
          </w:p>
        </w:tc>
        <w:tc>
          <w:tcPr>
            <w:tcW w:w="706" w:type="pct"/>
            <w:tcBorders>
              <w:top w:val="nil"/>
              <w:left w:val="nil"/>
              <w:bottom w:val="single" w:sz="4" w:space="0" w:color="auto"/>
              <w:right w:val="single" w:sz="4" w:space="0" w:color="auto"/>
            </w:tcBorders>
            <w:shd w:val="clear" w:color="000000" w:fill="FFFFFF"/>
            <w:noWrap/>
            <w:vAlign w:val="center"/>
            <w:hideMark/>
          </w:tcPr>
          <w:p w14:paraId="61DCCC4C" w14:textId="77777777" w:rsidR="00F74E77" w:rsidRPr="00F74E77" w:rsidRDefault="00F74E77" w:rsidP="00F74E77">
            <w:pPr>
              <w:spacing w:line="240" w:lineRule="auto"/>
              <w:jc w:val="right"/>
              <w:rPr>
                <w:sz w:val="12"/>
                <w:szCs w:val="12"/>
              </w:rPr>
            </w:pPr>
            <w:r w:rsidRPr="00F74E77">
              <w:rPr>
                <w:sz w:val="12"/>
                <w:szCs w:val="12"/>
              </w:rPr>
              <w:t>80,6</w:t>
            </w:r>
          </w:p>
        </w:tc>
      </w:tr>
      <w:tr w:rsidR="00F74E77" w:rsidRPr="00F74E77" w14:paraId="7B52C21C"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A932FB3" w14:textId="77777777" w:rsidR="00F74E77" w:rsidRPr="00F74E77" w:rsidRDefault="00F74E77" w:rsidP="00F74E77">
            <w:pPr>
              <w:spacing w:line="240" w:lineRule="auto"/>
              <w:jc w:val="center"/>
              <w:rPr>
                <w:sz w:val="12"/>
                <w:szCs w:val="12"/>
              </w:rPr>
            </w:pPr>
            <w:r w:rsidRPr="00F74E77">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1B99A964" w14:textId="77777777" w:rsidR="00F74E77" w:rsidRPr="00F74E77" w:rsidRDefault="00F74E77" w:rsidP="00F74E77">
            <w:pPr>
              <w:spacing w:line="240" w:lineRule="auto"/>
              <w:rPr>
                <w:sz w:val="12"/>
                <w:szCs w:val="12"/>
              </w:rPr>
            </w:pPr>
            <w:r w:rsidRPr="00F74E77">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7104201E" w14:textId="77777777" w:rsidR="00F74E77" w:rsidRPr="00F74E77" w:rsidRDefault="00F74E77" w:rsidP="00F74E77">
            <w:pPr>
              <w:spacing w:line="240" w:lineRule="auto"/>
              <w:jc w:val="right"/>
              <w:rPr>
                <w:sz w:val="12"/>
                <w:szCs w:val="12"/>
              </w:rPr>
            </w:pPr>
            <w:r w:rsidRPr="00F74E77">
              <w:rPr>
                <w:sz w:val="12"/>
                <w:szCs w:val="12"/>
              </w:rPr>
              <w:t>1 619 600</w:t>
            </w:r>
          </w:p>
        </w:tc>
        <w:tc>
          <w:tcPr>
            <w:tcW w:w="706" w:type="pct"/>
            <w:tcBorders>
              <w:top w:val="nil"/>
              <w:left w:val="nil"/>
              <w:bottom w:val="single" w:sz="4" w:space="0" w:color="auto"/>
              <w:right w:val="single" w:sz="4" w:space="0" w:color="auto"/>
            </w:tcBorders>
            <w:shd w:val="clear" w:color="000000" w:fill="FFFDC1"/>
            <w:noWrap/>
            <w:vAlign w:val="center"/>
            <w:hideMark/>
          </w:tcPr>
          <w:p w14:paraId="465100FB" w14:textId="77777777" w:rsidR="00F74E77" w:rsidRPr="00F74E77" w:rsidRDefault="00F74E77" w:rsidP="00F74E77">
            <w:pPr>
              <w:spacing w:line="240" w:lineRule="auto"/>
              <w:jc w:val="right"/>
              <w:rPr>
                <w:sz w:val="12"/>
                <w:szCs w:val="12"/>
              </w:rPr>
            </w:pPr>
            <w:r w:rsidRPr="00F74E77">
              <w:rPr>
                <w:sz w:val="12"/>
                <w:szCs w:val="12"/>
              </w:rPr>
              <w:t>1 584 096,51</w:t>
            </w:r>
          </w:p>
        </w:tc>
        <w:tc>
          <w:tcPr>
            <w:tcW w:w="706" w:type="pct"/>
            <w:tcBorders>
              <w:top w:val="nil"/>
              <w:left w:val="nil"/>
              <w:bottom w:val="single" w:sz="4" w:space="0" w:color="auto"/>
              <w:right w:val="single" w:sz="4" w:space="0" w:color="auto"/>
            </w:tcBorders>
            <w:shd w:val="clear" w:color="000000" w:fill="FFFDC1"/>
            <w:noWrap/>
            <w:vAlign w:val="center"/>
            <w:hideMark/>
          </w:tcPr>
          <w:p w14:paraId="2C9F6E2F" w14:textId="77777777" w:rsidR="00F74E77" w:rsidRPr="00F74E77" w:rsidRDefault="00F74E77" w:rsidP="00F74E77">
            <w:pPr>
              <w:spacing w:line="240" w:lineRule="auto"/>
              <w:jc w:val="right"/>
              <w:rPr>
                <w:sz w:val="12"/>
                <w:szCs w:val="12"/>
              </w:rPr>
            </w:pPr>
            <w:r w:rsidRPr="00F74E77">
              <w:rPr>
                <w:sz w:val="12"/>
                <w:szCs w:val="12"/>
              </w:rPr>
              <w:t>97,8</w:t>
            </w:r>
          </w:p>
        </w:tc>
      </w:tr>
      <w:tr w:rsidR="00F74E77" w:rsidRPr="00F74E77" w14:paraId="336C0609"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0ED9F7D"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270C46DE"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D077EEE" w14:textId="77777777" w:rsidR="00F74E77" w:rsidRPr="00F74E77" w:rsidRDefault="00F74E77" w:rsidP="00F74E77">
            <w:pPr>
              <w:spacing w:line="240" w:lineRule="auto"/>
              <w:rPr>
                <w:sz w:val="12"/>
                <w:szCs w:val="12"/>
              </w:rPr>
            </w:pPr>
            <w:r w:rsidRPr="00F74E77">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439D207D" w14:textId="77777777" w:rsidR="00F74E77" w:rsidRPr="00F74E77" w:rsidRDefault="00F74E77" w:rsidP="00F74E77">
            <w:pPr>
              <w:spacing w:line="240" w:lineRule="auto"/>
              <w:jc w:val="right"/>
              <w:rPr>
                <w:sz w:val="12"/>
                <w:szCs w:val="12"/>
              </w:rPr>
            </w:pPr>
            <w:r w:rsidRPr="00F74E77">
              <w:rPr>
                <w:sz w:val="12"/>
                <w:szCs w:val="12"/>
              </w:rPr>
              <w:t>844 600</w:t>
            </w:r>
          </w:p>
        </w:tc>
        <w:tc>
          <w:tcPr>
            <w:tcW w:w="706" w:type="pct"/>
            <w:tcBorders>
              <w:top w:val="nil"/>
              <w:left w:val="nil"/>
              <w:bottom w:val="single" w:sz="4" w:space="0" w:color="auto"/>
              <w:right w:val="single" w:sz="4" w:space="0" w:color="auto"/>
            </w:tcBorders>
            <w:shd w:val="clear" w:color="auto" w:fill="auto"/>
            <w:noWrap/>
            <w:vAlign w:val="center"/>
            <w:hideMark/>
          </w:tcPr>
          <w:p w14:paraId="7DF445CE" w14:textId="77777777" w:rsidR="00F74E77" w:rsidRPr="00F74E77" w:rsidRDefault="00F74E77" w:rsidP="00F74E77">
            <w:pPr>
              <w:spacing w:line="240" w:lineRule="auto"/>
              <w:jc w:val="right"/>
              <w:rPr>
                <w:sz w:val="12"/>
                <w:szCs w:val="12"/>
              </w:rPr>
            </w:pPr>
            <w:r w:rsidRPr="00F74E77">
              <w:rPr>
                <w:sz w:val="12"/>
                <w:szCs w:val="12"/>
              </w:rPr>
              <w:t>831 606,67</w:t>
            </w:r>
          </w:p>
        </w:tc>
        <w:tc>
          <w:tcPr>
            <w:tcW w:w="706" w:type="pct"/>
            <w:tcBorders>
              <w:top w:val="nil"/>
              <w:left w:val="nil"/>
              <w:bottom w:val="single" w:sz="4" w:space="0" w:color="auto"/>
              <w:right w:val="single" w:sz="4" w:space="0" w:color="auto"/>
            </w:tcBorders>
            <w:shd w:val="clear" w:color="000000" w:fill="FFFFFF"/>
            <w:noWrap/>
            <w:vAlign w:val="center"/>
            <w:hideMark/>
          </w:tcPr>
          <w:p w14:paraId="1F26ED58" w14:textId="77777777" w:rsidR="00F74E77" w:rsidRPr="00F74E77" w:rsidRDefault="00F74E77" w:rsidP="00F74E77">
            <w:pPr>
              <w:spacing w:line="240" w:lineRule="auto"/>
              <w:jc w:val="right"/>
              <w:rPr>
                <w:sz w:val="12"/>
                <w:szCs w:val="12"/>
              </w:rPr>
            </w:pPr>
            <w:r w:rsidRPr="00F74E77">
              <w:rPr>
                <w:sz w:val="12"/>
                <w:szCs w:val="12"/>
              </w:rPr>
              <w:t>98,5</w:t>
            </w:r>
          </w:p>
        </w:tc>
      </w:tr>
      <w:tr w:rsidR="00F74E77" w:rsidRPr="00F74E77" w14:paraId="678986EA"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2306288"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540DE63"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4A053C8" w14:textId="77777777" w:rsidR="00F74E77" w:rsidRPr="00F74E77" w:rsidRDefault="00F74E77" w:rsidP="00F74E77">
            <w:pPr>
              <w:spacing w:line="240" w:lineRule="auto"/>
              <w:rPr>
                <w:sz w:val="12"/>
                <w:szCs w:val="12"/>
              </w:rPr>
            </w:pPr>
            <w:r w:rsidRPr="00F74E77">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55BAF500" w14:textId="77777777" w:rsidR="00F74E77" w:rsidRPr="00F74E77" w:rsidRDefault="00F74E77" w:rsidP="00F74E77">
            <w:pPr>
              <w:spacing w:line="240" w:lineRule="auto"/>
              <w:jc w:val="right"/>
              <w:rPr>
                <w:sz w:val="12"/>
                <w:szCs w:val="12"/>
              </w:rPr>
            </w:pPr>
            <w:r w:rsidRPr="00F74E77">
              <w:rPr>
                <w:sz w:val="12"/>
                <w:szCs w:val="12"/>
              </w:rPr>
              <w:t>42 000</w:t>
            </w:r>
          </w:p>
        </w:tc>
        <w:tc>
          <w:tcPr>
            <w:tcW w:w="706" w:type="pct"/>
            <w:tcBorders>
              <w:top w:val="nil"/>
              <w:left w:val="nil"/>
              <w:bottom w:val="single" w:sz="4" w:space="0" w:color="auto"/>
              <w:right w:val="single" w:sz="4" w:space="0" w:color="auto"/>
            </w:tcBorders>
            <w:shd w:val="clear" w:color="auto" w:fill="auto"/>
            <w:noWrap/>
            <w:vAlign w:val="center"/>
            <w:hideMark/>
          </w:tcPr>
          <w:p w14:paraId="0055D693" w14:textId="77777777" w:rsidR="00F74E77" w:rsidRPr="00F74E77" w:rsidRDefault="00F74E77" w:rsidP="00F74E77">
            <w:pPr>
              <w:spacing w:line="240" w:lineRule="auto"/>
              <w:jc w:val="right"/>
              <w:rPr>
                <w:sz w:val="12"/>
                <w:szCs w:val="12"/>
              </w:rPr>
            </w:pPr>
            <w:r w:rsidRPr="00F74E77">
              <w:rPr>
                <w:sz w:val="12"/>
                <w:szCs w:val="12"/>
              </w:rPr>
              <w:t>39 642,70</w:t>
            </w:r>
          </w:p>
        </w:tc>
        <w:tc>
          <w:tcPr>
            <w:tcW w:w="706" w:type="pct"/>
            <w:tcBorders>
              <w:top w:val="nil"/>
              <w:left w:val="nil"/>
              <w:bottom w:val="single" w:sz="4" w:space="0" w:color="auto"/>
              <w:right w:val="single" w:sz="4" w:space="0" w:color="auto"/>
            </w:tcBorders>
            <w:shd w:val="clear" w:color="000000" w:fill="FFFFFF"/>
            <w:noWrap/>
            <w:vAlign w:val="center"/>
            <w:hideMark/>
          </w:tcPr>
          <w:p w14:paraId="78156325" w14:textId="77777777" w:rsidR="00F74E77" w:rsidRPr="00F74E77" w:rsidRDefault="00F74E77" w:rsidP="00F74E77">
            <w:pPr>
              <w:spacing w:line="240" w:lineRule="auto"/>
              <w:jc w:val="right"/>
              <w:rPr>
                <w:sz w:val="12"/>
                <w:szCs w:val="12"/>
              </w:rPr>
            </w:pPr>
            <w:r w:rsidRPr="00F74E77">
              <w:rPr>
                <w:sz w:val="12"/>
                <w:szCs w:val="12"/>
              </w:rPr>
              <w:t>94,4</w:t>
            </w:r>
          </w:p>
        </w:tc>
      </w:tr>
      <w:tr w:rsidR="00F74E77" w:rsidRPr="00F74E77" w14:paraId="0D166E5E"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209ACA1"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8306C5C"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24B9F764" w14:textId="77777777" w:rsidR="00F74E77" w:rsidRPr="00F74E77" w:rsidRDefault="00F74E77" w:rsidP="00F74E77">
            <w:pPr>
              <w:spacing w:line="240" w:lineRule="auto"/>
              <w:rPr>
                <w:sz w:val="12"/>
                <w:szCs w:val="12"/>
              </w:rPr>
            </w:pPr>
            <w:r w:rsidRPr="00F74E77">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0D54755F" w14:textId="77777777" w:rsidR="00F74E77" w:rsidRPr="00F74E77" w:rsidRDefault="00F74E77" w:rsidP="00F74E77">
            <w:pPr>
              <w:spacing w:line="240" w:lineRule="auto"/>
              <w:jc w:val="right"/>
              <w:rPr>
                <w:sz w:val="12"/>
                <w:szCs w:val="12"/>
              </w:rPr>
            </w:pPr>
            <w:r w:rsidRPr="00F74E77">
              <w:rPr>
                <w:sz w:val="12"/>
                <w:szCs w:val="12"/>
              </w:rPr>
              <w:t>15 000</w:t>
            </w:r>
          </w:p>
        </w:tc>
        <w:tc>
          <w:tcPr>
            <w:tcW w:w="706" w:type="pct"/>
            <w:tcBorders>
              <w:top w:val="nil"/>
              <w:left w:val="nil"/>
              <w:bottom w:val="single" w:sz="4" w:space="0" w:color="auto"/>
              <w:right w:val="single" w:sz="4" w:space="0" w:color="auto"/>
            </w:tcBorders>
            <w:shd w:val="clear" w:color="auto" w:fill="auto"/>
            <w:noWrap/>
            <w:vAlign w:val="center"/>
            <w:hideMark/>
          </w:tcPr>
          <w:p w14:paraId="7C278045" w14:textId="77777777" w:rsidR="00F74E77" w:rsidRPr="00F74E77" w:rsidRDefault="00F74E77" w:rsidP="00F74E77">
            <w:pPr>
              <w:spacing w:line="240" w:lineRule="auto"/>
              <w:jc w:val="right"/>
              <w:rPr>
                <w:sz w:val="12"/>
                <w:szCs w:val="12"/>
              </w:rPr>
            </w:pPr>
            <w:r w:rsidRPr="00F74E77">
              <w:rPr>
                <w:sz w:val="12"/>
                <w:szCs w:val="12"/>
              </w:rPr>
              <w:t>1 014,75</w:t>
            </w:r>
          </w:p>
        </w:tc>
        <w:tc>
          <w:tcPr>
            <w:tcW w:w="706" w:type="pct"/>
            <w:tcBorders>
              <w:top w:val="nil"/>
              <w:left w:val="nil"/>
              <w:bottom w:val="single" w:sz="4" w:space="0" w:color="auto"/>
              <w:right w:val="single" w:sz="4" w:space="0" w:color="auto"/>
            </w:tcBorders>
            <w:shd w:val="clear" w:color="000000" w:fill="FFFFFF"/>
            <w:noWrap/>
            <w:vAlign w:val="center"/>
            <w:hideMark/>
          </w:tcPr>
          <w:p w14:paraId="1270D134" w14:textId="77777777" w:rsidR="00F74E77" w:rsidRPr="00F74E77" w:rsidRDefault="00F74E77" w:rsidP="00F74E77">
            <w:pPr>
              <w:spacing w:line="240" w:lineRule="auto"/>
              <w:jc w:val="right"/>
              <w:rPr>
                <w:sz w:val="12"/>
                <w:szCs w:val="12"/>
              </w:rPr>
            </w:pPr>
            <w:r w:rsidRPr="00F74E77">
              <w:rPr>
                <w:sz w:val="12"/>
                <w:szCs w:val="12"/>
              </w:rPr>
              <w:t>6,8</w:t>
            </w:r>
          </w:p>
        </w:tc>
      </w:tr>
      <w:tr w:rsidR="00F74E77" w:rsidRPr="00F74E77" w14:paraId="4F5C030A"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094C1A6"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5D5CB4E" w14:textId="77777777" w:rsidR="00F74E77" w:rsidRPr="00F74E77" w:rsidRDefault="00F74E77" w:rsidP="00F74E77">
            <w:pPr>
              <w:spacing w:line="240" w:lineRule="auto"/>
              <w:jc w:val="center"/>
              <w:rPr>
                <w:sz w:val="12"/>
                <w:szCs w:val="12"/>
              </w:rPr>
            </w:pPr>
            <w:r w:rsidRPr="00F74E77">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05E54C8D" w14:textId="77777777" w:rsidR="00F74E77" w:rsidRPr="00F74E77" w:rsidRDefault="00F74E77" w:rsidP="00F74E77">
            <w:pPr>
              <w:spacing w:line="240" w:lineRule="auto"/>
              <w:rPr>
                <w:sz w:val="12"/>
                <w:szCs w:val="12"/>
              </w:rPr>
            </w:pPr>
            <w:r w:rsidRPr="00F74E77">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48B66F33" w14:textId="77777777" w:rsidR="00F74E77" w:rsidRPr="00F74E77" w:rsidRDefault="00F74E77" w:rsidP="00F74E77">
            <w:pPr>
              <w:spacing w:line="240" w:lineRule="auto"/>
              <w:jc w:val="right"/>
              <w:rPr>
                <w:sz w:val="12"/>
                <w:szCs w:val="12"/>
              </w:rPr>
            </w:pPr>
            <w:r w:rsidRPr="00F74E77">
              <w:rPr>
                <w:sz w:val="12"/>
                <w:szCs w:val="12"/>
              </w:rPr>
              <w:t>718 000</w:t>
            </w:r>
          </w:p>
        </w:tc>
        <w:tc>
          <w:tcPr>
            <w:tcW w:w="706" w:type="pct"/>
            <w:tcBorders>
              <w:top w:val="nil"/>
              <w:left w:val="nil"/>
              <w:bottom w:val="single" w:sz="4" w:space="0" w:color="auto"/>
              <w:right w:val="single" w:sz="4" w:space="0" w:color="auto"/>
            </w:tcBorders>
            <w:shd w:val="clear" w:color="auto" w:fill="auto"/>
            <w:noWrap/>
            <w:vAlign w:val="center"/>
            <w:hideMark/>
          </w:tcPr>
          <w:p w14:paraId="19D4D74A" w14:textId="77777777" w:rsidR="00F74E77" w:rsidRPr="00F74E77" w:rsidRDefault="00F74E77" w:rsidP="00F74E77">
            <w:pPr>
              <w:spacing w:line="240" w:lineRule="auto"/>
              <w:jc w:val="right"/>
              <w:rPr>
                <w:sz w:val="12"/>
                <w:szCs w:val="12"/>
              </w:rPr>
            </w:pPr>
            <w:r w:rsidRPr="00F74E77">
              <w:rPr>
                <w:sz w:val="12"/>
                <w:szCs w:val="12"/>
              </w:rPr>
              <w:t>711 832,39</w:t>
            </w:r>
          </w:p>
        </w:tc>
        <w:tc>
          <w:tcPr>
            <w:tcW w:w="706" w:type="pct"/>
            <w:tcBorders>
              <w:top w:val="nil"/>
              <w:left w:val="nil"/>
              <w:bottom w:val="single" w:sz="4" w:space="0" w:color="auto"/>
              <w:right w:val="single" w:sz="4" w:space="0" w:color="auto"/>
            </w:tcBorders>
            <w:shd w:val="clear" w:color="000000" w:fill="FFFFFF"/>
            <w:noWrap/>
            <w:vAlign w:val="center"/>
            <w:hideMark/>
          </w:tcPr>
          <w:p w14:paraId="1553EA9B" w14:textId="77777777" w:rsidR="00F74E77" w:rsidRPr="00F74E77" w:rsidRDefault="00F74E77" w:rsidP="00F74E77">
            <w:pPr>
              <w:spacing w:line="240" w:lineRule="auto"/>
              <w:jc w:val="right"/>
              <w:rPr>
                <w:sz w:val="12"/>
                <w:szCs w:val="12"/>
              </w:rPr>
            </w:pPr>
            <w:r w:rsidRPr="00F74E77">
              <w:rPr>
                <w:sz w:val="12"/>
                <w:szCs w:val="12"/>
              </w:rPr>
              <w:t>99,1</w:t>
            </w:r>
          </w:p>
        </w:tc>
      </w:tr>
      <w:tr w:rsidR="00F74E77" w:rsidRPr="00F74E77" w14:paraId="6DE2AA91"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7ED8275" w14:textId="77777777" w:rsidR="00F74E77" w:rsidRPr="00F74E77" w:rsidRDefault="00F74E77" w:rsidP="00F74E77">
            <w:pPr>
              <w:spacing w:line="240" w:lineRule="auto"/>
              <w:jc w:val="center"/>
              <w:rPr>
                <w:sz w:val="12"/>
                <w:szCs w:val="12"/>
              </w:rPr>
            </w:pPr>
            <w:r w:rsidRPr="00F74E77">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0DB28498" w14:textId="77777777" w:rsidR="00F74E77" w:rsidRPr="00F74E77" w:rsidRDefault="00F74E77" w:rsidP="00F74E77">
            <w:pPr>
              <w:spacing w:line="240" w:lineRule="auto"/>
              <w:rPr>
                <w:sz w:val="12"/>
                <w:szCs w:val="12"/>
              </w:rPr>
            </w:pPr>
            <w:r w:rsidRPr="00F74E77">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149576A4"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44F526A1"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0BD7B90C"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3D98935A"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BB67922" w14:textId="77777777" w:rsidR="00F74E77" w:rsidRPr="00F74E77" w:rsidRDefault="00F74E77" w:rsidP="00F74E77">
            <w:pPr>
              <w:spacing w:line="240" w:lineRule="auto"/>
              <w:jc w:val="center"/>
              <w:rPr>
                <w:sz w:val="12"/>
                <w:szCs w:val="12"/>
              </w:rPr>
            </w:pPr>
            <w:r w:rsidRPr="00F74E77">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1251DBF4" w14:textId="77777777" w:rsidR="00F74E77" w:rsidRPr="00F74E77" w:rsidRDefault="00F74E77" w:rsidP="00F74E77">
            <w:pPr>
              <w:spacing w:line="240" w:lineRule="auto"/>
              <w:rPr>
                <w:sz w:val="12"/>
                <w:szCs w:val="12"/>
              </w:rPr>
            </w:pPr>
            <w:r w:rsidRPr="00F74E77">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696FE7DF" w14:textId="77777777" w:rsidR="00F74E77" w:rsidRPr="00F74E77" w:rsidRDefault="00F74E77" w:rsidP="00F74E77">
            <w:pPr>
              <w:spacing w:line="240" w:lineRule="auto"/>
              <w:jc w:val="right"/>
              <w:rPr>
                <w:sz w:val="12"/>
                <w:szCs w:val="12"/>
              </w:rPr>
            </w:pPr>
            <w:r w:rsidRPr="00F74E77">
              <w:rPr>
                <w:sz w:val="12"/>
                <w:szCs w:val="12"/>
              </w:rPr>
              <w:t>357 400</w:t>
            </w:r>
          </w:p>
        </w:tc>
        <w:tc>
          <w:tcPr>
            <w:tcW w:w="706" w:type="pct"/>
            <w:tcBorders>
              <w:top w:val="nil"/>
              <w:left w:val="nil"/>
              <w:bottom w:val="single" w:sz="4" w:space="0" w:color="auto"/>
              <w:right w:val="single" w:sz="4" w:space="0" w:color="auto"/>
            </w:tcBorders>
            <w:shd w:val="clear" w:color="000000" w:fill="FFFDC1"/>
            <w:noWrap/>
            <w:vAlign w:val="center"/>
            <w:hideMark/>
          </w:tcPr>
          <w:p w14:paraId="051F33C0" w14:textId="77777777" w:rsidR="00F74E77" w:rsidRPr="00F74E77" w:rsidRDefault="00F74E77" w:rsidP="00F74E77">
            <w:pPr>
              <w:spacing w:line="240" w:lineRule="auto"/>
              <w:jc w:val="right"/>
              <w:rPr>
                <w:sz w:val="12"/>
                <w:szCs w:val="12"/>
              </w:rPr>
            </w:pPr>
            <w:r w:rsidRPr="00F74E77">
              <w:rPr>
                <w:sz w:val="12"/>
                <w:szCs w:val="12"/>
              </w:rPr>
              <w:t>305 671,39</w:t>
            </w:r>
          </w:p>
        </w:tc>
        <w:tc>
          <w:tcPr>
            <w:tcW w:w="706" w:type="pct"/>
            <w:tcBorders>
              <w:top w:val="nil"/>
              <w:left w:val="nil"/>
              <w:bottom w:val="single" w:sz="4" w:space="0" w:color="auto"/>
              <w:right w:val="single" w:sz="4" w:space="0" w:color="auto"/>
            </w:tcBorders>
            <w:shd w:val="clear" w:color="000000" w:fill="FFFDC1"/>
            <w:noWrap/>
            <w:vAlign w:val="center"/>
            <w:hideMark/>
          </w:tcPr>
          <w:p w14:paraId="19110925" w14:textId="77777777" w:rsidR="00F74E77" w:rsidRPr="00F74E77" w:rsidRDefault="00F74E77" w:rsidP="00F74E77">
            <w:pPr>
              <w:spacing w:line="240" w:lineRule="auto"/>
              <w:jc w:val="right"/>
              <w:rPr>
                <w:sz w:val="12"/>
                <w:szCs w:val="12"/>
              </w:rPr>
            </w:pPr>
            <w:r w:rsidRPr="00F74E77">
              <w:rPr>
                <w:sz w:val="12"/>
                <w:szCs w:val="12"/>
              </w:rPr>
              <w:t>85,5</w:t>
            </w:r>
          </w:p>
        </w:tc>
      </w:tr>
      <w:tr w:rsidR="00F74E77" w:rsidRPr="00F74E77" w14:paraId="72B07A03"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2159C567" w14:textId="77777777" w:rsidR="00F74E77" w:rsidRPr="00F74E77" w:rsidRDefault="00F74E77" w:rsidP="00F74E77">
            <w:pPr>
              <w:spacing w:line="240" w:lineRule="auto"/>
              <w:jc w:val="center"/>
              <w:rPr>
                <w:b/>
                <w:bCs/>
                <w:sz w:val="12"/>
                <w:szCs w:val="12"/>
              </w:rPr>
            </w:pPr>
            <w:r w:rsidRPr="00F74E77">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0BF6D4DE" w14:textId="77777777" w:rsidR="00F74E77" w:rsidRPr="00F74E77" w:rsidRDefault="00F74E77" w:rsidP="00F74E77">
            <w:pPr>
              <w:spacing w:line="240" w:lineRule="auto"/>
              <w:rPr>
                <w:b/>
                <w:bCs/>
                <w:sz w:val="12"/>
                <w:szCs w:val="12"/>
              </w:rPr>
            </w:pPr>
            <w:r w:rsidRPr="00F74E77">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1750F0F6" w14:textId="77777777" w:rsidR="00F74E77" w:rsidRPr="00F74E77" w:rsidRDefault="00F74E77" w:rsidP="00F74E77">
            <w:pPr>
              <w:spacing w:line="240" w:lineRule="auto"/>
              <w:jc w:val="right"/>
              <w:rPr>
                <w:b/>
                <w:bCs/>
                <w:sz w:val="12"/>
                <w:szCs w:val="12"/>
              </w:rPr>
            </w:pPr>
            <w:r w:rsidRPr="00F74E77">
              <w:rPr>
                <w:b/>
                <w:bCs/>
                <w:sz w:val="12"/>
                <w:szCs w:val="12"/>
              </w:rPr>
              <w:t>800 000</w:t>
            </w:r>
          </w:p>
        </w:tc>
        <w:tc>
          <w:tcPr>
            <w:tcW w:w="706" w:type="pct"/>
            <w:tcBorders>
              <w:top w:val="nil"/>
              <w:left w:val="nil"/>
              <w:bottom w:val="single" w:sz="4" w:space="0" w:color="auto"/>
              <w:right w:val="single" w:sz="4" w:space="0" w:color="auto"/>
            </w:tcBorders>
            <w:shd w:val="clear" w:color="000000" w:fill="B7CFE8"/>
            <w:noWrap/>
            <w:vAlign w:val="center"/>
            <w:hideMark/>
          </w:tcPr>
          <w:p w14:paraId="1738DC92" w14:textId="77777777" w:rsidR="00F74E77" w:rsidRPr="00F74E77" w:rsidRDefault="00F74E77" w:rsidP="00F74E77">
            <w:pPr>
              <w:spacing w:line="240" w:lineRule="auto"/>
              <w:jc w:val="right"/>
              <w:rPr>
                <w:b/>
                <w:bCs/>
                <w:sz w:val="12"/>
                <w:szCs w:val="12"/>
              </w:rPr>
            </w:pPr>
            <w:r w:rsidRPr="00F74E77">
              <w:rPr>
                <w:b/>
                <w:bCs/>
                <w:sz w:val="12"/>
                <w:szCs w:val="12"/>
              </w:rPr>
              <w:t>244 615,77</w:t>
            </w:r>
          </w:p>
        </w:tc>
        <w:tc>
          <w:tcPr>
            <w:tcW w:w="706" w:type="pct"/>
            <w:tcBorders>
              <w:top w:val="nil"/>
              <w:left w:val="nil"/>
              <w:bottom w:val="single" w:sz="4" w:space="0" w:color="auto"/>
              <w:right w:val="single" w:sz="4" w:space="0" w:color="auto"/>
            </w:tcBorders>
            <w:shd w:val="clear" w:color="000000" w:fill="B7CFE8"/>
            <w:noWrap/>
            <w:vAlign w:val="center"/>
            <w:hideMark/>
          </w:tcPr>
          <w:p w14:paraId="7B728049" w14:textId="77777777" w:rsidR="00F74E77" w:rsidRPr="00F74E77" w:rsidRDefault="00F74E77" w:rsidP="00F74E77">
            <w:pPr>
              <w:spacing w:line="240" w:lineRule="auto"/>
              <w:jc w:val="right"/>
              <w:rPr>
                <w:b/>
                <w:bCs/>
                <w:sz w:val="12"/>
                <w:szCs w:val="12"/>
              </w:rPr>
            </w:pPr>
            <w:r w:rsidRPr="00F74E77">
              <w:rPr>
                <w:b/>
                <w:bCs/>
                <w:sz w:val="12"/>
                <w:szCs w:val="12"/>
              </w:rPr>
              <w:t>30,6</w:t>
            </w:r>
          </w:p>
        </w:tc>
      </w:tr>
      <w:tr w:rsidR="00F74E77" w:rsidRPr="00F74E77" w14:paraId="5866207A"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745AAEA"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6BACD84"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76B1A32" w14:textId="77777777" w:rsidR="00F74E77" w:rsidRPr="00F74E77" w:rsidRDefault="00F74E77" w:rsidP="00F74E77">
            <w:pPr>
              <w:spacing w:line="240" w:lineRule="auto"/>
              <w:rPr>
                <w:sz w:val="12"/>
                <w:szCs w:val="12"/>
              </w:rPr>
            </w:pPr>
            <w:r w:rsidRPr="00F74E77">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32D8B074"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3DF62623"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721D7F2"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6F7F8926"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0F8BFAF"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1DE94D6"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13009DAD" w14:textId="77777777" w:rsidR="00F74E77" w:rsidRPr="00F74E77" w:rsidRDefault="00F74E77" w:rsidP="00F74E77">
            <w:pPr>
              <w:spacing w:line="240" w:lineRule="auto"/>
              <w:rPr>
                <w:sz w:val="12"/>
                <w:szCs w:val="12"/>
              </w:rPr>
            </w:pPr>
            <w:r w:rsidRPr="00F74E77">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19ADB7B6" w14:textId="77777777" w:rsidR="00F74E77" w:rsidRPr="00F74E77" w:rsidRDefault="00F74E77" w:rsidP="00F74E77">
            <w:pPr>
              <w:spacing w:line="240" w:lineRule="auto"/>
              <w:jc w:val="right"/>
              <w:rPr>
                <w:sz w:val="12"/>
                <w:szCs w:val="12"/>
              </w:rPr>
            </w:pPr>
            <w:r w:rsidRPr="00F74E77">
              <w:rPr>
                <w:sz w:val="12"/>
                <w:szCs w:val="12"/>
              </w:rPr>
              <w:t>780 000</w:t>
            </w:r>
          </w:p>
        </w:tc>
        <w:tc>
          <w:tcPr>
            <w:tcW w:w="706" w:type="pct"/>
            <w:tcBorders>
              <w:top w:val="nil"/>
              <w:left w:val="nil"/>
              <w:bottom w:val="single" w:sz="4" w:space="0" w:color="auto"/>
              <w:right w:val="single" w:sz="4" w:space="0" w:color="auto"/>
            </w:tcBorders>
            <w:shd w:val="clear" w:color="auto" w:fill="auto"/>
            <w:noWrap/>
            <w:vAlign w:val="center"/>
            <w:hideMark/>
          </w:tcPr>
          <w:p w14:paraId="386D8DFF" w14:textId="77777777" w:rsidR="00F74E77" w:rsidRPr="00F74E77" w:rsidRDefault="00F74E77" w:rsidP="00F74E77">
            <w:pPr>
              <w:spacing w:line="240" w:lineRule="auto"/>
              <w:jc w:val="right"/>
              <w:rPr>
                <w:sz w:val="12"/>
                <w:szCs w:val="12"/>
              </w:rPr>
            </w:pPr>
            <w:r w:rsidRPr="00F74E77">
              <w:rPr>
                <w:sz w:val="12"/>
                <w:szCs w:val="12"/>
              </w:rPr>
              <w:t>239 236,80</w:t>
            </w:r>
          </w:p>
        </w:tc>
        <w:tc>
          <w:tcPr>
            <w:tcW w:w="706" w:type="pct"/>
            <w:tcBorders>
              <w:top w:val="nil"/>
              <w:left w:val="nil"/>
              <w:bottom w:val="single" w:sz="4" w:space="0" w:color="auto"/>
              <w:right w:val="single" w:sz="4" w:space="0" w:color="auto"/>
            </w:tcBorders>
            <w:shd w:val="clear" w:color="000000" w:fill="FFFFFF"/>
            <w:noWrap/>
            <w:vAlign w:val="center"/>
            <w:hideMark/>
          </w:tcPr>
          <w:p w14:paraId="5DED310C" w14:textId="77777777" w:rsidR="00F74E77" w:rsidRPr="00F74E77" w:rsidRDefault="00F74E77" w:rsidP="00F74E77">
            <w:pPr>
              <w:spacing w:line="240" w:lineRule="auto"/>
              <w:jc w:val="right"/>
              <w:rPr>
                <w:sz w:val="12"/>
                <w:szCs w:val="12"/>
              </w:rPr>
            </w:pPr>
            <w:r w:rsidRPr="00F74E77">
              <w:rPr>
                <w:sz w:val="12"/>
                <w:szCs w:val="12"/>
              </w:rPr>
              <w:t>30,7</w:t>
            </w:r>
          </w:p>
        </w:tc>
      </w:tr>
      <w:tr w:rsidR="00F74E77" w:rsidRPr="00F74E77" w14:paraId="7FBE7CD9"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ABD774F" w14:textId="77777777" w:rsidR="00F74E77" w:rsidRPr="00F74E77" w:rsidRDefault="00F74E77" w:rsidP="00F74E77">
            <w:pPr>
              <w:spacing w:line="240" w:lineRule="auto"/>
              <w:jc w:val="center"/>
              <w:rPr>
                <w:b/>
                <w:bCs/>
                <w:sz w:val="12"/>
                <w:szCs w:val="12"/>
              </w:rPr>
            </w:pPr>
            <w:r w:rsidRPr="00F74E77">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2196D8F5" w14:textId="77777777" w:rsidR="00F74E77" w:rsidRPr="00F74E77" w:rsidRDefault="00F74E77" w:rsidP="00F74E77">
            <w:pPr>
              <w:spacing w:line="240" w:lineRule="auto"/>
              <w:rPr>
                <w:b/>
                <w:bCs/>
                <w:sz w:val="12"/>
                <w:szCs w:val="12"/>
              </w:rPr>
            </w:pPr>
            <w:r w:rsidRPr="00F74E77">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330DFEE1" w14:textId="77777777" w:rsidR="00F74E77" w:rsidRPr="00F74E77" w:rsidRDefault="00F74E77" w:rsidP="00F74E77">
            <w:pPr>
              <w:spacing w:line="240" w:lineRule="auto"/>
              <w:jc w:val="right"/>
              <w:rPr>
                <w:b/>
                <w:bCs/>
                <w:sz w:val="12"/>
                <w:szCs w:val="12"/>
              </w:rPr>
            </w:pPr>
            <w:r w:rsidRPr="00F74E77">
              <w:rPr>
                <w:b/>
                <w:bCs/>
                <w:sz w:val="12"/>
                <w:szCs w:val="12"/>
              </w:rPr>
              <w:t>80 000</w:t>
            </w:r>
          </w:p>
        </w:tc>
        <w:tc>
          <w:tcPr>
            <w:tcW w:w="706" w:type="pct"/>
            <w:tcBorders>
              <w:top w:val="nil"/>
              <w:left w:val="nil"/>
              <w:bottom w:val="single" w:sz="4" w:space="0" w:color="auto"/>
              <w:right w:val="single" w:sz="4" w:space="0" w:color="auto"/>
            </w:tcBorders>
            <w:shd w:val="clear" w:color="000000" w:fill="B7CFE8"/>
            <w:noWrap/>
            <w:vAlign w:val="center"/>
            <w:hideMark/>
          </w:tcPr>
          <w:p w14:paraId="3AF7C957" w14:textId="77777777" w:rsidR="00F74E77" w:rsidRPr="00F74E77" w:rsidRDefault="00F74E77" w:rsidP="00F74E77">
            <w:pPr>
              <w:spacing w:line="240" w:lineRule="auto"/>
              <w:jc w:val="right"/>
              <w:rPr>
                <w:b/>
                <w:bCs/>
                <w:sz w:val="12"/>
                <w:szCs w:val="12"/>
              </w:rPr>
            </w:pPr>
            <w:r w:rsidRPr="00F74E77">
              <w:rPr>
                <w:b/>
                <w:bCs/>
                <w:sz w:val="12"/>
                <w:szCs w:val="12"/>
              </w:rPr>
              <w:t>8 875,91</w:t>
            </w:r>
          </w:p>
        </w:tc>
        <w:tc>
          <w:tcPr>
            <w:tcW w:w="706" w:type="pct"/>
            <w:tcBorders>
              <w:top w:val="nil"/>
              <w:left w:val="nil"/>
              <w:bottom w:val="single" w:sz="4" w:space="0" w:color="auto"/>
              <w:right w:val="single" w:sz="4" w:space="0" w:color="auto"/>
            </w:tcBorders>
            <w:shd w:val="clear" w:color="000000" w:fill="B7CFE8"/>
            <w:noWrap/>
            <w:vAlign w:val="center"/>
            <w:hideMark/>
          </w:tcPr>
          <w:p w14:paraId="4EF3F302" w14:textId="77777777" w:rsidR="00F74E77" w:rsidRPr="00F74E77" w:rsidRDefault="00F74E77" w:rsidP="00F74E77">
            <w:pPr>
              <w:spacing w:line="240" w:lineRule="auto"/>
              <w:jc w:val="right"/>
              <w:rPr>
                <w:b/>
                <w:bCs/>
                <w:sz w:val="12"/>
                <w:szCs w:val="12"/>
              </w:rPr>
            </w:pPr>
            <w:r w:rsidRPr="00F74E77">
              <w:rPr>
                <w:b/>
                <w:bCs/>
                <w:sz w:val="12"/>
                <w:szCs w:val="12"/>
              </w:rPr>
              <w:t>11,1</w:t>
            </w:r>
          </w:p>
        </w:tc>
      </w:tr>
      <w:tr w:rsidR="00F74E77" w:rsidRPr="00F74E77" w14:paraId="7B293B7F" w14:textId="77777777" w:rsidTr="00F74E77">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49C88AF7"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2D880291"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5D75089" w14:textId="77777777" w:rsidR="00F74E77" w:rsidRPr="00F74E77" w:rsidRDefault="00F74E77" w:rsidP="00F74E77">
            <w:pPr>
              <w:spacing w:line="240" w:lineRule="auto"/>
              <w:rPr>
                <w:sz w:val="12"/>
                <w:szCs w:val="12"/>
              </w:rPr>
            </w:pPr>
            <w:r w:rsidRPr="00F74E77">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40398C22"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AC1D18F"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789159A6"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5BAC58C6"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77DC83A0" w14:textId="77777777" w:rsidR="00F74E77" w:rsidRPr="00F74E77" w:rsidRDefault="00F74E77" w:rsidP="00F74E77">
            <w:pPr>
              <w:spacing w:line="240" w:lineRule="auto"/>
              <w:jc w:val="center"/>
              <w:rPr>
                <w:b/>
                <w:bCs/>
                <w:sz w:val="12"/>
                <w:szCs w:val="12"/>
              </w:rPr>
            </w:pPr>
            <w:r w:rsidRPr="00F74E77">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61B28124" w14:textId="77777777" w:rsidR="00F74E77" w:rsidRPr="00F74E77" w:rsidRDefault="00F74E77" w:rsidP="00F74E77">
            <w:pPr>
              <w:spacing w:line="240" w:lineRule="auto"/>
              <w:rPr>
                <w:b/>
                <w:bCs/>
                <w:sz w:val="12"/>
                <w:szCs w:val="12"/>
              </w:rPr>
            </w:pPr>
            <w:r w:rsidRPr="00F74E77">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18113133" w14:textId="77777777" w:rsidR="00F74E77" w:rsidRPr="00F74E77" w:rsidRDefault="00F74E77" w:rsidP="00F74E77">
            <w:pPr>
              <w:spacing w:line="240" w:lineRule="auto"/>
              <w:jc w:val="right"/>
              <w:rPr>
                <w:b/>
                <w:bCs/>
                <w:sz w:val="12"/>
                <w:szCs w:val="12"/>
              </w:rPr>
            </w:pPr>
            <w:r w:rsidRPr="00F74E77">
              <w:rPr>
                <w:b/>
                <w:bCs/>
                <w:sz w:val="12"/>
                <w:szCs w:val="12"/>
              </w:rPr>
              <w:t>4 680 000</w:t>
            </w:r>
          </w:p>
        </w:tc>
        <w:tc>
          <w:tcPr>
            <w:tcW w:w="706" w:type="pct"/>
            <w:tcBorders>
              <w:top w:val="nil"/>
              <w:left w:val="nil"/>
              <w:bottom w:val="single" w:sz="4" w:space="0" w:color="auto"/>
              <w:right w:val="single" w:sz="4" w:space="0" w:color="auto"/>
            </w:tcBorders>
            <w:shd w:val="clear" w:color="000000" w:fill="B7CFE8"/>
            <w:noWrap/>
            <w:vAlign w:val="center"/>
            <w:hideMark/>
          </w:tcPr>
          <w:p w14:paraId="66993350" w14:textId="77777777" w:rsidR="00F74E77" w:rsidRPr="00F74E77" w:rsidRDefault="00F74E77" w:rsidP="00F74E77">
            <w:pPr>
              <w:spacing w:line="240" w:lineRule="auto"/>
              <w:jc w:val="right"/>
              <w:rPr>
                <w:b/>
                <w:bCs/>
                <w:sz w:val="12"/>
                <w:szCs w:val="12"/>
              </w:rPr>
            </w:pPr>
            <w:r w:rsidRPr="00F74E77">
              <w:rPr>
                <w:b/>
                <w:bCs/>
                <w:sz w:val="12"/>
                <w:szCs w:val="12"/>
              </w:rPr>
              <w:t>4 809 588,80</w:t>
            </w:r>
          </w:p>
        </w:tc>
        <w:tc>
          <w:tcPr>
            <w:tcW w:w="706" w:type="pct"/>
            <w:tcBorders>
              <w:top w:val="nil"/>
              <w:left w:val="nil"/>
              <w:bottom w:val="single" w:sz="4" w:space="0" w:color="auto"/>
              <w:right w:val="single" w:sz="4" w:space="0" w:color="auto"/>
            </w:tcBorders>
            <w:shd w:val="clear" w:color="000000" w:fill="B7CFE8"/>
            <w:noWrap/>
            <w:vAlign w:val="center"/>
            <w:hideMark/>
          </w:tcPr>
          <w:p w14:paraId="1E527056" w14:textId="77777777" w:rsidR="00F74E77" w:rsidRPr="00F74E77" w:rsidRDefault="00F74E77" w:rsidP="00F74E77">
            <w:pPr>
              <w:spacing w:line="240" w:lineRule="auto"/>
              <w:jc w:val="right"/>
              <w:rPr>
                <w:b/>
                <w:bCs/>
                <w:sz w:val="12"/>
                <w:szCs w:val="12"/>
              </w:rPr>
            </w:pPr>
            <w:r w:rsidRPr="00F74E77">
              <w:rPr>
                <w:b/>
                <w:bCs/>
                <w:sz w:val="12"/>
                <w:szCs w:val="12"/>
              </w:rPr>
              <w:t>102,8</w:t>
            </w:r>
          </w:p>
        </w:tc>
      </w:tr>
      <w:tr w:rsidR="00F74E77" w:rsidRPr="00F74E77" w14:paraId="3C49DE36" w14:textId="77777777" w:rsidTr="00F74E77">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7DD69358" w14:textId="77777777" w:rsidR="00F74E77" w:rsidRPr="00F74E77" w:rsidRDefault="00F74E77" w:rsidP="00F74E77">
            <w:pPr>
              <w:spacing w:line="240" w:lineRule="auto"/>
              <w:jc w:val="center"/>
              <w:rPr>
                <w:b/>
                <w:bCs/>
                <w:sz w:val="12"/>
                <w:szCs w:val="12"/>
              </w:rPr>
            </w:pPr>
            <w:r w:rsidRPr="00F74E77">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2BDF9AFE" w14:textId="77777777" w:rsidR="00F74E77" w:rsidRPr="00F74E77" w:rsidRDefault="00F74E77" w:rsidP="00F74E77">
            <w:pPr>
              <w:spacing w:line="240" w:lineRule="auto"/>
              <w:rPr>
                <w:b/>
                <w:bCs/>
                <w:sz w:val="12"/>
                <w:szCs w:val="12"/>
              </w:rPr>
            </w:pPr>
            <w:r w:rsidRPr="00F74E77">
              <w:rPr>
                <w:b/>
                <w:bCs/>
                <w:sz w:val="12"/>
                <w:szCs w:val="12"/>
              </w:rPr>
              <w:t> </w:t>
            </w:r>
          </w:p>
        </w:tc>
      </w:tr>
      <w:tr w:rsidR="00F74E77" w:rsidRPr="00F74E77" w14:paraId="3D8DC320" w14:textId="77777777" w:rsidTr="00F74E77">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78DE9295" w14:textId="77777777" w:rsidR="00F74E77" w:rsidRPr="00F74E77" w:rsidRDefault="00F74E77" w:rsidP="00F74E77">
            <w:pPr>
              <w:spacing w:line="240" w:lineRule="auto"/>
              <w:rPr>
                <w:b/>
                <w:bCs/>
                <w:sz w:val="12"/>
                <w:szCs w:val="12"/>
              </w:rPr>
            </w:pPr>
            <w:r w:rsidRPr="00F74E77">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0DAA5D96" w14:textId="77777777" w:rsidR="00F74E77" w:rsidRPr="00F74E77" w:rsidRDefault="00F74E77" w:rsidP="00F74E77">
            <w:pPr>
              <w:spacing w:line="240" w:lineRule="auto"/>
              <w:jc w:val="right"/>
              <w:rPr>
                <w:b/>
                <w:bCs/>
                <w:sz w:val="12"/>
                <w:szCs w:val="12"/>
              </w:rPr>
            </w:pPr>
            <w:r w:rsidRPr="00F74E77">
              <w:rPr>
                <w:b/>
                <w:bCs/>
                <w:sz w:val="12"/>
                <w:szCs w:val="12"/>
              </w:rPr>
              <w:t>230 000</w:t>
            </w:r>
          </w:p>
        </w:tc>
        <w:tc>
          <w:tcPr>
            <w:tcW w:w="706" w:type="pct"/>
            <w:tcBorders>
              <w:top w:val="nil"/>
              <w:left w:val="nil"/>
              <w:bottom w:val="single" w:sz="4" w:space="0" w:color="auto"/>
              <w:right w:val="single" w:sz="4" w:space="0" w:color="auto"/>
            </w:tcBorders>
            <w:shd w:val="clear" w:color="000000" w:fill="B7CFE8"/>
            <w:noWrap/>
            <w:vAlign w:val="center"/>
            <w:hideMark/>
          </w:tcPr>
          <w:p w14:paraId="5BD4F5EB" w14:textId="77777777" w:rsidR="00F74E77" w:rsidRPr="00F74E77" w:rsidRDefault="00F74E77" w:rsidP="00F74E77">
            <w:pPr>
              <w:spacing w:line="240" w:lineRule="auto"/>
              <w:jc w:val="right"/>
              <w:rPr>
                <w:b/>
                <w:bCs/>
                <w:sz w:val="12"/>
                <w:szCs w:val="12"/>
              </w:rPr>
            </w:pPr>
            <w:r w:rsidRPr="00F74E77">
              <w:rPr>
                <w:b/>
                <w:bCs/>
                <w:sz w:val="12"/>
                <w:szCs w:val="12"/>
              </w:rPr>
              <w:t>180 186,85</w:t>
            </w:r>
          </w:p>
        </w:tc>
        <w:tc>
          <w:tcPr>
            <w:tcW w:w="706" w:type="pct"/>
            <w:tcBorders>
              <w:top w:val="nil"/>
              <w:left w:val="nil"/>
              <w:bottom w:val="single" w:sz="4" w:space="0" w:color="auto"/>
              <w:right w:val="single" w:sz="4" w:space="0" w:color="auto"/>
            </w:tcBorders>
            <w:shd w:val="clear" w:color="000000" w:fill="B7CFE8"/>
            <w:noWrap/>
            <w:vAlign w:val="center"/>
            <w:hideMark/>
          </w:tcPr>
          <w:p w14:paraId="13EB1B94" w14:textId="77777777" w:rsidR="00F74E77" w:rsidRPr="00F74E77" w:rsidRDefault="00F74E77" w:rsidP="00F74E77">
            <w:pPr>
              <w:spacing w:line="240" w:lineRule="auto"/>
              <w:jc w:val="right"/>
              <w:rPr>
                <w:b/>
                <w:bCs/>
                <w:sz w:val="12"/>
                <w:szCs w:val="12"/>
              </w:rPr>
            </w:pPr>
            <w:r w:rsidRPr="00F74E77">
              <w:rPr>
                <w:b/>
                <w:bCs/>
                <w:sz w:val="12"/>
                <w:szCs w:val="12"/>
              </w:rPr>
              <w:t>78,3</w:t>
            </w:r>
          </w:p>
        </w:tc>
      </w:tr>
      <w:tr w:rsidR="00F74E77" w:rsidRPr="00F74E77" w14:paraId="4242FEA4"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2836B9C"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06C3F001"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5DB0FEA" w14:textId="77777777" w:rsidR="00F74E77" w:rsidRPr="00F74E77" w:rsidRDefault="00F74E77" w:rsidP="00F74E77">
            <w:pPr>
              <w:spacing w:line="240" w:lineRule="auto"/>
              <w:rPr>
                <w:sz w:val="12"/>
                <w:szCs w:val="12"/>
              </w:rPr>
            </w:pPr>
            <w:r w:rsidRPr="00F74E77">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5FFE3B4B" w14:textId="77777777" w:rsidR="00F74E77" w:rsidRPr="00F74E77" w:rsidRDefault="00F74E77" w:rsidP="00F74E77">
            <w:pPr>
              <w:spacing w:line="240" w:lineRule="auto"/>
              <w:jc w:val="right"/>
              <w:rPr>
                <w:sz w:val="12"/>
                <w:szCs w:val="12"/>
              </w:rPr>
            </w:pPr>
            <w:r w:rsidRPr="00F74E77">
              <w:rPr>
                <w:sz w:val="12"/>
                <w:szCs w:val="12"/>
              </w:rPr>
              <w:t>230 000</w:t>
            </w:r>
          </w:p>
        </w:tc>
        <w:tc>
          <w:tcPr>
            <w:tcW w:w="706" w:type="pct"/>
            <w:tcBorders>
              <w:top w:val="nil"/>
              <w:left w:val="nil"/>
              <w:bottom w:val="single" w:sz="4" w:space="0" w:color="auto"/>
              <w:right w:val="single" w:sz="4" w:space="0" w:color="auto"/>
            </w:tcBorders>
            <w:shd w:val="clear" w:color="auto" w:fill="auto"/>
            <w:noWrap/>
            <w:vAlign w:val="center"/>
            <w:hideMark/>
          </w:tcPr>
          <w:p w14:paraId="37359F26" w14:textId="77777777" w:rsidR="00F74E77" w:rsidRPr="00F74E77" w:rsidRDefault="00F74E77" w:rsidP="00F74E77">
            <w:pPr>
              <w:spacing w:line="240" w:lineRule="auto"/>
              <w:jc w:val="right"/>
              <w:rPr>
                <w:sz w:val="12"/>
                <w:szCs w:val="12"/>
              </w:rPr>
            </w:pPr>
            <w:r w:rsidRPr="00F74E77">
              <w:rPr>
                <w:sz w:val="12"/>
                <w:szCs w:val="12"/>
              </w:rPr>
              <w:t>180 186,85</w:t>
            </w:r>
          </w:p>
        </w:tc>
        <w:tc>
          <w:tcPr>
            <w:tcW w:w="706" w:type="pct"/>
            <w:tcBorders>
              <w:top w:val="nil"/>
              <w:left w:val="nil"/>
              <w:bottom w:val="single" w:sz="4" w:space="0" w:color="auto"/>
              <w:right w:val="single" w:sz="4" w:space="0" w:color="auto"/>
            </w:tcBorders>
            <w:shd w:val="clear" w:color="000000" w:fill="FFFFFF"/>
            <w:noWrap/>
            <w:vAlign w:val="center"/>
            <w:hideMark/>
          </w:tcPr>
          <w:p w14:paraId="1F27505F" w14:textId="77777777" w:rsidR="00F74E77" w:rsidRPr="00F74E77" w:rsidRDefault="00F74E77" w:rsidP="00F74E77">
            <w:pPr>
              <w:spacing w:line="240" w:lineRule="auto"/>
              <w:jc w:val="right"/>
              <w:rPr>
                <w:sz w:val="12"/>
                <w:szCs w:val="12"/>
              </w:rPr>
            </w:pPr>
            <w:r w:rsidRPr="00F74E77">
              <w:rPr>
                <w:sz w:val="12"/>
                <w:szCs w:val="12"/>
              </w:rPr>
              <w:t>78,3</w:t>
            </w:r>
          </w:p>
        </w:tc>
      </w:tr>
      <w:tr w:rsidR="00F74E77" w:rsidRPr="00F74E77" w14:paraId="520E05B2"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F2FA0EA"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13CE17E"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7A33FE5" w14:textId="77777777" w:rsidR="00F74E77" w:rsidRPr="00F74E77" w:rsidRDefault="00F74E77" w:rsidP="00F74E77">
            <w:pPr>
              <w:spacing w:line="240" w:lineRule="auto"/>
              <w:rPr>
                <w:sz w:val="12"/>
                <w:szCs w:val="12"/>
              </w:rPr>
            </w:pPr>
            <w:r w:rsidRPr="00F74E77">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6CD6F29B"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D26156B"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910515D"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70F9F1BE"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EFD5E3E"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91575E5"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2758B852" w14:textId="77777777" w:rsidR="00F74E77" w:rsidRPr="00F74E77" w:rsidRDefault="00F74E77" w:rsidP="00F74E77">
            <w:pPr>
              <w:spacing w:line="240" w:lineRule="auto"/>
              <w:rPr>
                <w:sz w:val="12"/>
                <w:szCs w:val="12"/>
              </w:rPr>
            </w:pPr>
            <w:r w:rsidRPr="00F74E77">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11A3EB5F"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58895D39"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28CA3903"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159D665B"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FBBF511"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8B56E82" w14:textId="77777777" w:rsidR="00F74E77" w:rsidRPr="00F74E77" w:rsidRDefault="00F74E77" w:rsidP="00F74E77">
            <w:pPr>
              <w:spacing w:line="240" w:lineRule="auto"/>
              <w:jc w:val="center"/>
              <w:rPr>
                <w:sz w:val="12"/>
                <w:szCs w:val="12"/>
              </w:rPr>
            </w:pPr>
            <w:r w:rsidRPr="00F74E77">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535D4931" w14:textId="77777777" w:rsidR="00F74E77" w:rsidRPr="00F74E77" w:rsidRDefault="00F74E77" w:rsidP="00F74E77">
            <w:pPr>
              <w:spacing w:line="240" w:lineRule="auto"/>
              <w:rPr>
                <w:sz w:val="12"/>
                <w:szCs w:val="12"/>
              </w:rPr>
            </w:pPr>
            <w:r w:rsidRPr="00F74E77">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3CCDC015"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3C4EB2F5"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323425DD"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16421C18" w14:textId="77777777" w:rsidTr="00F74E77">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526C6715" w14:textId="77777777" w:rsidR="00F74E77" w:rsidRPr="00F74E77" w:rsidRDefault="00F74E77" w:rsidP="00F74E77">
            <w:pPr>
              <w:spacing w:line="240" w:lineRule="auto"/>
              <w:rPr>
                <w:b/>
                <w:bCs/>
                <w:sz w:val="12"/>
                <w:szCs w:val="12"/>
              </w:rPr>
            </w:pPr>
            <w:r w:rsidRPr="00F74E77">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23BB690C" w14:textId="36FA52A2" w:rsidR="00F74E77" w:rsidRPr="00F74E77" w:rsidRDefault="009E3C63" w:rsidP="00F74E77">
            <w:pPr>
              <w:spacing w:line="240" w:lineRule="auto"/>
              <w:jc w:val="right"/>
              <w:rPr>
                <w:b/>
                <w:bCs/>
                <w:sz w:val="12"/>
                <w:szCs w:val="12"/>
              </w:rPr>
            </w:pPr>
            <w:r>
              <w:rPr>
                <w:b/>
                <w:bCs/>
                <w:sz w:val="12"/>
                <w:szCs w:val="12"/>
              </w:rPr>
              <w:t>24</w:t>
            </w:r>
          </w:p>
        </w:tc>
        <w:tc>
          <w:tcPr>
            <w:tcW w:w="706" w:type="pct"/>
            <w:tcBorders>
              <w:top w:val="nil"/>
              <w:left w:val="nil"/>
              <w:bottom w:val="single" w:sz="4" w:space="0" w:color="auto"/>
              <w:right w:val="single" w:sz="4" w:space="0" w:color="auto"/>
            </w:tcBorders>
            <w:shd w:val="clear" w:color="000000" w:fill="B7CFE8"/>
            <w:noWrap/>
            <w:vAlign w:val="center"/>
            <w:hideMark/>
          </w:tcPr>
          <w:p w14:paraId="67B9B1B8" w14:textId="77777777" w:rsidR="00F74E77" w:rsidRPr="00F74E77" w:rsidRDefault="00F74E77" w:rsidP="00F74E77">
            <w:pPr>
              <w:spacing w:line="240" w:lineRule="auto"/>
              <w:jc w:val="right"/>
              <w:rPr>
                <w:b/>
                <w:bCs/>
                <w:sz w:val="12"/>
                <w:szCs w:val="12"/>
              </w:rPr>
            </w:pPr>
            <w:r w:rsidRPr="00F74E77">
              <w:rPr>
                <w:b/>
                <w:bCs/>
                <w:sz w:val="12"/>
                <w:szCs w:val="12"/>
              </w:rPr>
              <w:t>19,25</w:t>
            </w:r>
          </w:p>
        </w:tc>
        <w:tc>
          <w:tcPr>
            <w:tcW w:w="706" w:type="pct"/>
            <w:tcBorders>
              <w:top w:val="nil"/>
              <w:left w:val="nil"/>
              <w:bottom w:val="single" w:sz="4" w:space="0" w:color="auto"/>
              <w:right w:val="single" w:sz="4" w:space="0" w:color="auto"/>
            </w:tcBorders>
            <w:shd w:val="clear" w:color="000000" w:fill="B7CFE8"/>
            <w:noWrap/>
            <w:vAlign w:val="center"/>
            <w:hideMark/>
          </w:tcPr>
          <w:p w14:paraId="59E3E12B" w14:textId="77777777" w:rsidR="00F74E77" w:rsidRPr="00F74E77" w:rsidRDefault="00F74E77" w:rsidP="00F74E77">
            <w:pPr>
              <w:spacing w:line="240" w:lineRule="auto"/>
              <w:jc w:val="right"/>
              <w:rPr>
                <w:b/>
                <w:bCs/>
                <w:sz w:val="12"/>
                <w:szCs w:val="12"/>
              </w:rPr>
            </w:pPr>
            <w:r w:rsidRPr="00F74E77">
              <w:rPr>
                <w:b/>
                <w:bCs/>
                <w:sz w:val="12"/>
                <w:szCs w:val="12"/>
              </w:rPr>
              <w:t>81,9</w:t>
            </w:r>
          </w:p>
        </w:tc>
      </w:tr>
    </w:tbl>
    <w:p w14:paraId="6139BE89" w14:textId="77777777" w:rsidR="00B55D58" w:rsidRPr="00E13E84" w:rsidRDefault="00B55D58" w:rsidP="00822396">
      <w:pPr>
        <w:jc w:val="center"/>
      </w:pPr>
      <w:r w:rsidRPr="00E07432">
        <w:br w:type="page"/>
      </w:r>
      <w:r w:rsidRPr="00E13E84">
        <w:t xml:space="preserve">INFORMACJA </w:t>
      </w:r>
      <w:r w:rsidR="001508E9">
        <w:t>Z</w:t>
      </w:r>
      <w:r w:rsidRPr="00E13E84">
        <w:t xml:space="preserve"> WYKONANIA PLANÓW FINANSOWYCH</w:t>
      </w:r>
      <w:r>
        <w:t xml:space="preserve"> </w:t>
      </w:r>
      <w:r w:rsidRPr="00E13E84">
        <w:t>INSTYTUCJI KULTURY</w:t>
      </w:r>
    </w:p>
    <w:p w14:paraId="26D31FFD" w14:textId="77777777" w:rsidR="00B55D58" w:rsidRPr="00D11503" w:rsidRDefault="00B36562" w:rsidP="0026295D">
      <w:pPr>
        <w:pStyle w:val="Nagwek5"/>
      </w:pPr>
      <w:bookmarkStart w:id="45" w:name="_Toc269193919"/>
      <w:bookmarkStart w:id="46" w:name="_Toc192837622"/>
      <w:r>
        <w:t>E</w:t>
      </w:r>
      <w:r w:rsidR="00B55D58">
        <w:t>.3.</w:t>
      </w:r>
      <w:r w:rsidR="00B55D58">
        <w:tab/>
      </w:r>
      <w:r w:rsidR="00B55D58" w:rsidRPr="00D11503">
        <w:t>Dom Kultury "K</w:t>
      </w:r>
      <w:r w:rsidR="00BA20C4">
        <w:t>ADR</w:t>
      </w:r>
      <w:r w:rsidR="00B55D58" w:rsidRPr="00D11503">
        <w:t>" w Dzielnicy Mokotów</w:t>
      </w:r>
      <w:bookmarkEnd w:id="45"/>
      <w:bookmarkEnd w:id="46"/>
    </w:p>
    <w:p w14:paraId="6419FEA1" w14:textId="269A4D72" w:rsidR="00660EC7"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F74E77" w:rsidRPr="009E3C63" w14:paraId="7C70F3D8"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03D0F673" w14:textId="77777777" w:rsidR="00F74E77" w:rsidRPr="009E3C63" w:rsidRDefault="00F74E77" w:rsidP="00F74E77">
            <w:pPr>
              <w:spacing w:line="240" w:lineRule="auto"/>
              <w:jc w:val="center"/>
              <w:rPr>
                <w:b/>
                <w:bCs/>
                <w:sz w:val="14"/>
                <w:szCs w:val="14"/>
              </w:rPr>
            </w:pPr>
            <w:r w:rsidRPr="009E3C63">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028B4CCF" w14:textId="77777777" w:rsidR="00F74E77" w:rsidRPr="009E3C63" w:rsidRDefault="00F74E77" w:rsidP="00F74E77">
            <w:pPr>
              <w:spacing w:line="240" w:lineRule="auto"/>
              <w:jc w:val="center"/>
              <w:rPr>
                <w:b/>
                <w:bCs/>
                <w:sz w:val="14"/>
                <w:szCs w:val="14"/>
              </w:rPr>
            </w:pPr>
            <w:r w:rsidRPr="009E3C63">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350E4910" w14:textId="77777777" w:rsidR="00F74E77" w:rsidRPr="009E3C63" w:rsidRDefault="00F74E77" w:rsidP="00F74E77">
            <w:pPr>
              <w:spacing w:line="240" w:lineRule="auto"/>
              <w:jc w:val="center"/>
              <w:rPr>
                <w:b/>
                <w:bCs/>
                <w:sz w:val="14"/>
                <w:szCs w:val="14"/>
              </w:rPr>
            </w:pPr>
            <w:r w:rsidRPr="009E3C63">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0015B692" w14:textId="77777777" w:rsidR="00F74E77" w:rsidRPr="009E3C63" w:rsidRDefault="00F74E77" w:rsidP="00F74E77">
            <w:pPr>
              <w:spacing w:line="240" w:lineRule="auto"/>
              <w:jc w:val="center"/>
              <w:rPr>
                <w:b/>
                <w:bCs/>
                <w:sz w:val="14"/>
                <w:szCs w:val="14"/>
              </w:rPr>
            </w:pPr>
            <w:r w:rsidRPr="009E3C63">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5C09BBA8" w14:textId="77777777" w:rsidR="00F74E77" w:rsidRPr="009E3C63" w:rsidRDefault="00F74E77" w:rsidP="00F74E77">
            <w:pPr>
              <w:spacing w:line="240" w:lineRule="auto"/>
              <w:jc w:val="center"/>
              <w:rPr>
                <w:b/>
                <w:bCs/>
                <w:sz w:val="14"/>
                <w:szCs w:val="14"/>
              </w:rPr>
            </w:pPr>
            <w:r w:rsidRPr="009E3C63">
              <w:rPr>
                <w:b/>
                <w:bCs/>
                <w:sz w:val="14"/>
                <w:szCs w:val="14"/>
              </w:rPr>
              <w:t xml:space="preserve">Wskaźnik % </w:t>
            </w:r>
            <w:r w:rsidRPr="009E3C63">
              <w:rPr>
                <w:b/>
                <w:bCs/>
                <w:sz w:val="14"/>
                <w:szCs w:val="14"/>
              </w:rPr>
              <w:br/>
              <w:t>(kol. 4/3)</w:t>
            </w:r>
          </w:p>
        </w:tc>
      </w:tr>
      <w:tr w:rsidR="00F74E77" w:rsidRPr="00F74E77" w14:paraId="0F9F5F32"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7AED1"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D0A3975" w14:textId="77777777" w:rsidR="00F74E77" w:rsidRPr="00F74E77" w:rsidRDefault="00F74E77" w:rsidP="00F74E77">
            <w:pPr>
              <w:spacing w:line="240" w:lineRule="auto"/>
              <w:jc w:val="center"/>
              <w:rPr>
                <w:sz w:val="12"/>
                <w:szCs w:val="12"/>
              </w:rPr>
            </w:pPr>
            <w:r w:rsidRPr="00F74E77">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2C4AF374" w14:textId="77777777" w:rsidR="00F74E77" w:rsidRPr="00F74E77" w:rsidRDefault="00F74E77" w:rsidP="00F74E77">
            <w:pPr>
              <w:spacing w:line="240" w:lineRule="auto"/>
              <w:jc w:val="center"/>
              <w:rPr>
                <w:sz w:val="12"/>
                <w:szCs w:val="12"/>
              </w:rPr>
            </w:pPr>
            <w:r w:rsidRPr="00F74E77">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526A7A96" w14:textId="77777777" w:rsidR="00F74E77" w:rsidRPr="00F74E77" w:rsidRDefault="00F74E77" w:rsidP="00F74E77">
            <w:pPr>
              <w:spacing w:line="240" w:lineRule="auto"/>
              <w:jc w:val="center"/>
              <w:rPr>
                <w:sz w:val="12"/>
                <w:szCs w:val="12"/>
              </w:rPr>
            </w:pPr>
            <w:r w:rsidRPr="00F74E77">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59EDB757" w14:textId="77777777" w:rsidR="00F74E77" w:rsidRPr="00F74E77" w:rsidRDefault="00F74E77" w:rsidP="00F74E77">
            <w:pPr>
              <w:spacing w:line="240" w:lineRule="auto"/>
              <w:jc w:val="center"/>
              <w:rPr>
                <w:sz w:val="12"/>
                <w:szCs w:val="12"/>
              </w:rPr>
            </w:pPr>
            <w:r w:rsidRPr="00F74E77">
              <w:rPr>
                <w:sz w:val="12"/>
                <w:szCs w:val="12"/>
              </w:rPr>
              <w:t>5</w:t>
            </w:r>
          </w:p>
        </w:tc>
      </w:tr>
      <w:tr w:rsidR="00F74E77" w:rsidRPr="00F74E77" w14:paraId="6A7B72F1"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013CBCA" w14:textId="77777777" w:rsidR="00F74E77" w:rsidRPr="00F74E77" w:rsidRDefault="00F74E77" w:rsidP="00F74E77">
            <w:pPr>
              <w:spacing w:line="240" w:lineRule="auto"/>
              <w:jc w:val="center"/>
              <w:rPr>
                <w:b/>
                <w:bCs/>
                <w:sz w:val="12"/>
                <w:szCs w:val="12"/>
              </w:rPr>
            </w:pPr>
            <w:r w:rsidRPr="00F74E77">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427E014A" w14:textId="77777777" w:rsidR="00F74E77" w:rsidRPr="00F74E77" w:rsidRDefault="00F74E77" w:rsidP="00F74E77">
            <w:pPr>
              <w:spacing w:line="240" w:lineRule="auto"/>
              <w:rPr>
                <w:b/>
                <w:bCs/>
                <w:sz w:val="12"/>
                <w:szCs w:val="12"/>
              </w:rPr>
            </w:pPr>
            <w:r w:rsidRPr="00F74E77">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770445ED" w14:textId="77777777" w:rsidR="00F74E77" w:rsidRPr="00F74E77" w:rsidRDefault="00F74E77" w:rsidP="00F74E77">
            <w:pPr>
              <w:spacing w:line="240" w:lineRule="auto"/>
              <w:jc w:val="right"/>
              <w:rPr>
                <w:b/>
                <w:bCs/>
                <w:sz w:val="12"/>
                <w:szCs w:val="12"/>
              </w:rPr>
            </w:pPr>
            <w:r w:rsidRPr="00F74E77">
              <w:rPr>
                <w:b/>
                <w:bCs/>
                <w:sz w:val="12"/>
                <w:szCs w:val="12"/>
              </w:rPr>
              <w:t>106 882</w:t>
            </w:r>
          </w:p>
        </w:tc>
        <w:tc>
          <w:tcPr>
            <w:tcW w:w="706" w:type="pct"/>
            <w:tcBorders>
              <w:top w:val="nil"/>
              <w:left w:val="nil"/>
              <w:bottom w:val="single" w:sz="4" w:space="0" w:color="auto"/>
              <w:right w:val="single" w:sz="4" w:space="0" w:color="auto"/>
            </w:tcBorders>
            <w:shd w:val="clear" w:color="000000" w:fill="B7CFE8"/>
            <w:noWrap/>
            <w:vAlign w:val="center"/>
            <w:hideMark/>
          </w:tcPr>
          <w:p w14:paraId="79FB9153" w14:textId="77777777" w:rsidR="00F74E77" w:rsidRPr="00F74E77" w:rsidRDefault="00F74E77" w:rsidP="00F74E77">
            <w:pPr>
              <w:spacing w:line="240" w:lineRule="auto"/>
              <w:jc w:val="right"/>
              <w:rPr>
                <w:b/>
                <w:bCs/>
                <w:sz w:val="12"/>
                <w:szCs w:val="12"/>
              </w:rPr>
            </w:pPr>
            <w:r w:rsidRPr="00F74E77">
              <w:rPr>
                <w:b/>
                <w:bCs/>
                <w:sz w:val="12"/>
                <w:szCs w:val="12"/>
              </w:rPr>
              <w:t>106 881,90</w:t>
            </w:r>
          </w:p>
        </w:tc>
        <w:tc>
          <w:tcPr>
            <w:tcW w:w="706" w:type="pct"/>
            <w:tcBorders>
              <w:top w:val="nil"/>
              <w:left w:val="nil"/>
              <w:bottom w:val="single" w:sz="4" w:space="0" w:color="auto"/>
              <w:right w:val="single" w:sz="4" w:space="0" w:color="auto"/>
            </w:tcBorders>
            <w:shd w:val="clear" w:color="000000" w:fill="B7CFE8"/>
            <w:noWrap/>
            <w:vAlign w:val="center"/>
            <w:hideMark/>
          </w:tcPr>
          <w:p w14:paraId="430323A6"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36F31699" w14:textId="77777777" w:rsidTr="00F74E77">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1CF56703" w14:textId="77777777" w:rsidR="00F74E77" w:rsidRPr="00F74E77" w:rsidRDefault="00F74E77" w:rsidP="00F74E77">
            <w:pPr>
              <w:spacing w:line="240" w:lineRule="auto"/>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0D7DA14E"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7A1DE31" w14:textId="77777777" w:rsidR="00F74E77" w:rsidRPr="00F74E77" w:rsidRDefault="00F74E77" w:rsidP="00F74E77">
            <w:pPr>
              <w:spacing w:line="240" w:lineRule="auto"/>
              <w:rPr>
                <w:sz w:val="12"/>
                <w:szCs w:val="12"/>
              </w:rPr>
            </w:pPr>
            <w:r w:rsidRPr="00F74E77">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07D5C1C4"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E772604"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BFA2891"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15E8C503"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6B6AFD8" w14:textId="77777777" w:rsidR="00F74E77" w:rsidRPr="00F74E77" w:rsidRDefault="00F74E77" w:rsidP="00F74E77">
            <w:pPr>
              <w:spacing w:line="240" w:lineRule="auto"/>
              <w:jc w:val="center"/>
              <w:rPr>
                <w:b/>
                <w:bCs/>
                <w:sz w:val="12"/>
                <w:szCs w:val="12"/>
              </w:rPr>
            </w:pPr>
            <w:r w:rsidRPr="00F74E77">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4984B727" w14:textId="77777777" w:rsidR="00F74E77" w:rsidRPr="00F74E77" w:rsidRDefault="00F74E77" w:rsidP="00F74E77">
            <w:pPr>
              <w:spacing w:line="240" w:lineRule="auto"/>
              <w:rPr>
                <w:b/>
                <w:bCs/>
                <w:sz w:val="12"/>
                <w:szCs w:val="12"/>
              </w:rPr>
            </w:pPr>
            <w:r w:rsidRPr="00F74E77">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03732A2A" w14:textId="77777777" w:rsidR="00F74E77" w:rsidRPr="00F74E77" w:rsidRDefault="00F74E77" w:rsidP="00F74E77">
            <w:pPr>
              <w:spacing w:line="240" w:lineRule="auto"/>
              <w:jc w:val="right"/>
              <w:rPr>
                <w:b/>
                <w:bCs/>
                <w:sz w:val="12"/>
                <w:szCs w:val="12"/>
              </w:rPr>
            </w:pPr>
            <w:r w:rsidRPr="00F74E77">
              <w:rPr>
                <w:b/>
                <w:bCs/>
                <w:sz w:val="12"/>
                <w:szCs w:val="12"/>
              </w:rPr>
              <w:t>1 723 399</w:t>
            </w:r>
          </w:p>
        </w:tc>
        <w:tc>
          <w:tcPr>
            <w:tcW w:w="706" w:type="pct"/>
            <w:tcBorders>
              <w:top w:val="nil"/>
              <w:left w:val="nil"/>
              <w:bottom w:val="single" w:sz="4" w:space="0" w:color="auto"/>
              <w:right w:val="single" w:sz="4" w:space="0" w:color="auto"/>
            </w:tcBorders>
            <w:shd w:val="clear" w:color="000000" w:fill="B7CFE8"/>
            <w:noWrap/>
            <w:vAlign w:val="center"/>
            <w:hideMark/>
          </w:tcPr>
          <w:p w14:paraId="74253C4F" w14:textId="77777777" w:rsidR="00F74E77" w:rsidRPr="00F74E77" w:rsidRDefault="00F74E77" w:rsidP="00F74E77">
            <w:pPr>
              <w:spacing w:line="240" w:lineRule="auto"/>
              <w:jc w:val="right"/>
              <w:rPr>
                <w:b/>
                <w:bCs/>
                <w:sz w:val="12"/>
                <w:szCs w:val="12"/>
              </w:rPr>
            </w:pPr>
            <w:r w:rsidRPr="00F74E77">
              <w:rPr>
                <w:b/>
                <w:bCs/>
                <w:sz w:val="12"/>
                <w:szCs w:val="12"/>
              </w:rPr>
              <w:t>1 723 398,06</w:t>
            </w:r>
          </w:p>
        </w:tc>
        <w:tc>
          <w:tcPr>
            <w:tcW w:w="706" w:type="pct"/>
            <w:tcBorders>
              <w:top w:val="nil"/>
              <w:left w:val="nil"/>
              <w:bottom w:val="single" w:sz="4" w:space="0" w:color="auto"/>
              <w:right w:val="single" w:sz="4" w:space="0" w:color="auto"/>
            </w:tcBorders>
            <w:shd w:val="clear" w:color="000000" w:fill="B7CFE8"/>
            <w:noWrap/>
            <w:vAlign w:val="center"/>
            <w:hideMark/>
          </w:tcPr>
          <w:p w14:paraId="5387A599"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3B3A1D59"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DDAC32F"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6C7E934D"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EE5D7C6" w14:textId="77777777" w:rsidR="00F74E77" w:rsidRPr="00F74E77" w:rsidRDefault="00F74E77" w:rsidP="00F74E77">
            <w:pPr>
              <w:spacing w:line="240" w:lineRule="auto"/>
              <w:rPr>
                <w:sz w:val="12"/>
                <w:szCs w:val="12"/>
              </w:rPr>
            </w:pPr>
            <w:r w:rsidRPr="00F74E77">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6293A8DC"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55C1E945"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B1EE4BF"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3E6CC74E"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F84AE62"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6022B147"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2DF7DC2B" w14:textId="77777777" w:rsidR="00F74E77" w:rsidRPr="00F74E77" w:rsidRDefault="00F74E77" w:rsidP="00F74E77">
            <w:pPr>
              <w:spacing w:line="240" w:lineRule="auto"/>
              <w:rPr>
                <w:sz w:val="12"/>
                <w:szCs w:val="12"/>
              </w:rPr>
            </w:pPr>
            <w:r w:rsidRPr="00F74E77">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18C61C44" w14:textId="77777777" w:rsidR="00F74E77" w:rsidRPr="00F74E77" w:rsidRDefault="00F74E77" w:rsidP="00F74E77">
            <w:pPr>
              <w:spacing w:line="240" w:lineRule="auto"/>
              <w:jc w:val="right"/>
              <w:rPr>
                <w:sz w:val="12"/>
                <w:szCs w:val="12"/>
              </w:rPr>
            </w:pPr>
            <w:r w:rsidRPr="00F74E77">
              <w:rPr>
                <w:sz w:val="12"/>
                <w:szCs w:val="12"/>
              </w:rPr>
              <w:t>1 679 787</w:t>
            </w:r>
          </w:p>
        </w:tc>
        <w:tc>
          <w:tcPr>
            <w:tcW w:w="706" w:type="pct"/>
            <w:tcBorders>
              <w:top w:val="nil"/>
              <w:left w:val="nil"/>
              <w:bottom w:val="single" w:sz="4" w:space="0" w:color="auto"/>
              <w:right w:val="single" w:sz="4" w:space="0" w:color="auto"/>
            </w:tcBorders>
            <w:shd w:val="clear" w:color="000000" w:fill="FFFFFF"/>
            <w:noWrap/>
            <w:vAlign w:val="center"/>
            <w:hideMark/>
          </w:tcPr>
          <w:p w14:paraId="03370A7D" w14:textId="77777777" w:rsidR="00F74E77" w:rsidRPr="00F74E77" w:rsidRDefault="00F74E77" w:rsidP="00F74E77">
            <w:pPr>
              <w:spacing w:line="240" w:lineRule="auto"/>
              <w:jc w:val="right"/>
              <w:rPr>
                <w:sz w:val="12"/>
                <w:szCs w:val="12"/>
              </w:rPr>
            </w:pPr>
            <w:r w:rsidRPr="00F74E77">
              <w:rPr>
                <w:sz w:val="12"/>
                <w:szCs w:val="12"/>
              </w:rPr>
              <w:t>1 679 786,58</w:t>
            </w:r>
          </w:p>
        </w:tc>
        <w:tc>
          <w:tcPr>
            <w:tcW w:w="706" w:type="pct"/>
            <w:tcBorders>
              <w:top w:val="nil"/>
              <w:left w:val="nil"/>
              <w:bottom w:val="single" w:sz="4" w:space="0" w:color="auto"/>
              <w:right w:val="single" w:sz="4" w:space="0" w:color="auto"/>
            </w:tcBorders>
            <w:shd w:val="clear" w:color="000000" w:fill="FFFFFF"/>
            <w:noWrap/>
            <w:vAlign w:val="center"/>
            <w:hideMark/>
          </w:tcPr>
          <w:p w14:paraId="719A1035"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38F76567"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E26C417" w14:textId="77777777" w:rsidR="00F74E77" w:rsidRPr="00F74E77" w:rsidRDefault="00F74E77" w:rsidP="00F74E77">
            <w:pPr>
              <w:spacing w:line="240" w:lineRule="auto"/>
              <w:jc w:val="center"/>
              <w:rPr>
                <w:b/>
                <w:bCs/>
                <w:sz w:val="12"/>
                <w:szCs w:val="12"/>
              </w:rPr>
            </w:pPr>
            <w:r w:rsidRPr="00F74E77">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603D8E81" w14:textId="77777777" w:rsidR="00F74E77" w:rsidRPr="00F74E77" w:rsidRDefault="00F74E77" w:rsidP="00F74E77">
            <w:pPr>
              <w:spacing w:line="240" w:lineRule="auto"/>
              <w:rPr>
                <w:b/>
                <w:bCs/>
                <w:sz w:val="12"/>
                <w:szCs w:val="12"/>
              </w:rPr>
            </w:pPr>
            <w:r w:rsidRPr="00F74E77">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3490D749" w14:textId="77777777" w:rsidR="00F74E77" w:rsidRPr="00F74E77" w:rsidRDefault="00F74E77" w:rsidP="00F74E77">
            <w:pPr>
              <w:spacing w:line="240" w:lineRule="auto"/>
              <w:jc w:val="right"/>
              <w:rPr>
                <w:b/>
                <w:bCs/>
                <w:sz w:val="12"/>
                <w:szCs w:val="12"/>
              </w:rPr>
            </w:pPr>
            <w:r w:rsidRPr="00F74E77">
              <w:rPr>
                <w:b/>
                <w:bCs/>
                <w:sz w:val="12"/>
                <w:szCs w:val="12"/>
              </w:rPr>
              <w:t>8 894 804</w:t>
            </w:r>
          </w:p>
        </w:tc>
        <w:tc>
          <w:tcPr>
            <w:tcW w:w="706" w:type="pct"/>
            <w:tcBorders>
              <w:top w:val="nil"/>
              <w:left w:val="nil"/>
              <w:bottom w:val="single" w:sz="4" w:space="0" w:color="auto"/>
              <w:right w:val="single" w:sz="4" w:space="0" w:color="auto"/>
            </w:tcBorders>
            <w:shd w:val="clear" w:color="000000" w:fill="B7CFE8"/>
            <w:noWrap/>
            <w:vAlign w:val="center"/>
            <w:hideMark/>
          </w:tcPr>
          <w:p w14:paraId="339FDEFE" w14:textId="77777777" w:rsidR="00F74E77" w:rsidRPr="00F74E77" w:rsidRDefault="00F74E77" w:rsidP="00F74E77">
            <w:pPr>
              <w:spacing w:line="240" w:lineRule="auto"/>
              <w:jc w:val="right"/>
              <w:rPr>
                <w:b/>
                <w:bCs/>
                <w:sz w:val="12"/>
                <w:szCs w:val="12"/>
              </w:rPr>
            </w:pPr>
            <w:r w:rsidRPr="00F74E77">
              <w:rPr>
                <w:b/>
                <w:bCs/>
                <w:sz w:val="12"/>
                <w:szCs w:val="12"/>
              </w:rPr>
              <w:t>8 894 804,53</w:t>
            </w:r>
          </w:p>
        </w:tc>
        <w:tc>
          <w:tcPr>
            <w:tcW w:w="706" w:type="pct"/>
            <w:tcBorders>
              <w:top w:val="nil"/>
              <w:left w:val="nil"/>
              <w:bottom w:val="single" w:sz="4" w:space="0" w:color="auto"/>
              <w:right w:val="single" w:sz="4" w:space="0" w:color="auto"/>
            </w:tcBorders>
            <w:shd w:val="clear" w:color="000000" w:fill="B7CFE8"/>
            <w:noWrap/>
            <w:vAlign w:val="center"/>
            <w:hideMark/>
          </w:tcPr>
          <w:p w14:paraId="173A7717"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19435679"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5F9F52A" w14:textId="77777777" w:rsidR="00F74E77" w:rsidRPr="00F74E77" w:rsidRDefault="00F74E77" w:rsidP="00F74E77">
            <w:pPr>
              <w:spacing w:line="240" w:lineRule="auto"/>
              <w:jc w:val="center"/>
              <w:rPr>
                <w:sz w:val="12"/>
                <w:szCs w:val="12"/>
              </w:rPr>
            </w:pPr>
            <w:r w:rsidRPr="00F74E77">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613F1071" w14:textId="77777777" w:rsidR="00F74E77" w:rsidRPr="00F74E77" w:rsidRDefault="00F74E77" w:rsidP="00F74E77">
            <w:pPr>
              <w:spacing w:line="240" w:lineRule="auto"/>
              <w:rPr>
                <w:sz w:val="12"/>
                <w:szCs w:val="12"/>
              </w:rPr>
            </w:pPr>
            <w:r w:rsidRPr="00F74E77">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4B66A421" w14:textId="77777777" w:rsidR="00F74E77" w:rsidRPr="00F74E77" w:rsidRDefault="00F74E77" w:rsidP="00F74E77">
            <w:pPr>
              <w:spacing w:line="240" w:lineRule="auto"/>
              <w:jc w:val="right"/>
              <w:rPr>
                <w:sz w:val="12"/>
                <w:szCs w:val="12"/>
              </w:rPr>
            </w:pPr>
            <w:r w:rsidRPr="00F74E77">
              <w:rPr>
                <w:sz w:val="12"/>
                <w:szCs w:val="12"/>
              </w:rPr>
              <w:t>2 395 566</w:t>
            </w:r>
          </w:p>
        </w:tc>
        <w:tc>
          <w:tcPr>
            <w:tcW w:w="706" w:type="pct"/>
            <w:tcBorders>
              <w:top w:val="nil"/>
              <w:left w:val="nil"/>
              <w:bottom w:val="single" w:sz="4" w:space="0" w:color="auto"/>
              <w:right w:val="single" w:sz="4" w:space="0" w:color="auto"/>
            </w:tcBorders>
            <w:shd w:val="clear" w:color="000000" w:fill="FFFDC1"/>
            <w:noWrap/>
            <w:vAlign w:val="center"/>
            <w:hideMark/>
          </w:tcPr>
          <w:p w14:paraId="3BB3611A" w14:textId="77777777" w:rsidR="00F74E77" w:rsidRPr="00F74E77" w:rsidRDefault="00F74E77" w:rsidP="00F74E77">
            <w:pPr>
              <w:spacing w:line="240" w:lineRule="auto"/>
              <w:jc w:val="right"/>
              <w:rPr>
                <w:sz w:val="12"/>
                <w:szCs w:val="12"/>
              </w:rPr>
            </w:pPr>
            <w:r w:rsidRPr="00F74E77">
              <w:rPr>
                <w:sz w:val="12"/>
                <w:szCs w:val="12"/>
              </w:rPr>
              <w:t>2 395 566,06</w:t>
            </w:r>
          </w:p>
        </w:tc>
        <w:tc>
          <w:tcPr>
            <w:tcW w:w="706" w:type="pct"/>
            <w:tcBorders>
              <w:top w:val="nil"/>
              <w:left w:val="nil"/>
              <w:bottom w:val="single" w:sz="4" w:space="0" w:color="auto"/>
              <w:right w:val="single" w:sz="4" w:space="0" w:color="auto"/>
            </w:tcBorders>
            <w:shd w:val="clear" w:color="000000" w:fill="FFFDC1"/>
            <w:noWrap/>
            <w:vAlign w:val="center"/>
            <w:hideMark/>
          </w:tcPr>
          <w:p w14:paraId="6BA0F77D"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5E781395" w14:textId="77777777" w:rsidTr="00F74E77">
        <w:trPr>
          <w:trHeight w:val="284"/>
        </w:trPr>
        <w:tc>
          <w:tcPr>
            <w:tcW w:w="236" w:type="pct"/>
            <w:vMerge w:val="restart"/>
            <w:tcBorders>
              <w:top w:val="nil"/>
              <w:left w:val="single" w:sz="4" w:space="0" w:color="auto"/>
              <w:bottom w:val="nil"/>
              <w:right w:val="nil"/>
            </w:tcBorders>
            <w:shd w:val="clear" w:color="auto" w:fill="auto"/>
            <w:noWrap/>
            <w:vAlign w:val="center"/>
            <w:hideMark/>
          </w:tcPr>
          <w:p w14:paraId="47590E56"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3E87E3CA"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E3AA175" w14:textId="77777777" w:rsidR="00F74E77" w:rsidRPr="00F74E77" w:rsidRDefault="00F74E77" w:rsidP="00F74E77">
            <w:pPr>
              <w:spacing w:line="240" w:lineRule="auto"/>
              <w:rPr>
                <w:sz w:val="12"/>
                <w:szCs w:val="12"/>
              </w:rPr>
            </w:pPr>
            <w:r w:rsidRPr="00F74E77">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2A5106FB" w14:textId="77777777" w:rsidR="00F74E77" w:rsidRPr="00F74E77" w:rsidRDefault="00F74E77" w:rsidP="00F74E77">
            <w:pPr>
              <w:spacing w:line="240" w:lineRule="auto"/>
              <w:jc w:val="right"/>
              <w:rPr>
                <w:sz w:val="12"/>
                <w:szCs w:val="12"/>
              </w:rPr>
            </w:pPr>
            <w:r w:rsidRPr="00F74E77">
              <w:rPr>
                <w:sz w:val="12"/>
                <w:szCs w:val="12"/>
              </w:rPr>
              <w:t>2 176 383</w:t>
            </w:r>
          </w:p>
        </w:tc>
        <w:tc>
          <w:tcPr>
            <w:tcW w:w="706" w:type="pct"/>
            <w:tcBorders>
              <w:top w:val="nil"/>
              <w:left w:val="nil"/>
              <w:bottom w:val="single" w:sz="4" w:space="0" w:color="auto"/>
              <w:right w:val="single" w:sz="4" w:space="0" w:color="auto"/>
            </w:tcBorders>
            <w:shd w:val="clear" w:color="auto" w:fill="auto"/>
            <w:noWrap/>
            <w:vAlign w:val="center"/>
            <w:hideMark/>
          </w:tcPr>
          <w:p w14:paraId="0185A03B" w14:textId="77777777" w:rsidR="00F74E77" w:rsidRPr="00F74E77" w:rsidRDefault="00F74E77" w:rsidP="00F74E77">
            <w:pPr>
              <w:spacing w:line="240" w:lineRule="auto"/>
              <w:jc w:val="right"/>
              <w:rPr>
                <w:sz w:val="12"/>
                <w:szCs w:val="12"/>
              </w:rPr>
            </w:pPr>
            <w:r w:rsidRPr="00F74E77">
              <w:rPr>
                <w:sz w:val="12"/>
                <w:szCs w:val="12"/>
              </w:rPr>
              <w:t>2 176 382,99</w:t>
            </w:r>
          </w:p>
        </w:tc>
        <w:tc>
          <w:tcPr>
            <w:tcW w:w="706" w:type="pct"/>
            <w:tcBorders>
              <w:top w:val="nil"/>
              <w:left w:val="nil"/>
              <w:bottom w:val="single" w:sz="4" w:space="0" w:color="auto"/>
              <w:right w:val="single" w:sz="4" w:space="0" w:color="auto"/>
            </w:tcBorders>
            <w:shd w:val="clear" w:color="000000" w:fill="FFFFFF"/>
            <w:noWrap/>
            <w:vAlign w:val="center"/>
            <w:hideMark/>
          </w:tcPr>
          <w:p w14:paraId="7E60B120"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06BAB246" w14:textId="77777777" w:rsidTr="00F74E77">
        <w:trPr>
          <w:trHeight w:val="284"/>
        </w:trPr>
        <w:tc>
          <w:tcPr>
            <w:tcW w:w="236" w:type="pct"/>
            <w:vMerge/>
            <w:tcBorders>
              <w:top w:val="nil"/>
              <w:left w:val="single" w:sz="4" w:space="0" w:color="auto"/>
              <w:bottom w:val="nil"/>
              <w:right w:val="nil"/>
            </w:tcBorders>
            <w:vAlign w:val="center"/>
            <w:hideMark/>
          </w:tcPr>
          <w:p w14:paraId="3F94235B" w14:textId="77777777" w:rsidR="00F74E77" w:rsidRPr="00F74E77" w:rsidRDefault="00F74E77" w:rsidP="00F74E77">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311D26F0"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66B869A" w14:textId="77777777" w:rsidR="00F74E77" w:rsidRPr="00F74E77" w:rsidRDefault="00F74E77" w:rsidP="00F74E77">
            <w:pPr>
              <w:spacing w:line="240" w:lineRule="auto"/>
              <w:rPr>
                <w:sz w:val="12"/>
                <w:szCs w:val="12"/>
              </w:rPr>
            </w:pPr>
            <w:r w:rsidRPr="00F74E77">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26178B60" w14:textId="77777777" w:rsidR="00F74E77" w:rsidRPr="00F74E77" w:rsidRDefault="00F74E77" w:rsidP="00F74E77">
            <w:pPr>
              <w:spacing w:line="240" w:lineRule="auto"/>
              <w:jc w:val="right"/>
              <w:rPr>
                <w:sz w:val="12"/>
                <w:szCs w:val="12"/>
              </w:rPr>
            </w:pPr>
            <w:r w:rsidRPr="00F74E77">
              <w:rPr>
                <w:sz w:val="12"/>
                <w:szCs w:val="12"/>
              </w:rPr>
              <w:t>219 183</w:t>
            </w:r>
          </w:p>
        </w:tc>
        <w:tc>
          <w:tcPr>
            <w:tcW w:w="706" w:type="pct"/>
            <w:tcBorders>
              <w:top w:val="nil"/>
              <w:left w:val="nil"/>
              <w:bottom w:val="single" w:sz="4" w:space="0" w:color="auto"/>
              <w:right w:val="single" w:sz="4" w:space="0" w:color="auto"/>
            </w:tcBorders>
            <w:shd w:val="clear" w:color="auto" w:fill="auto"/>
            <w:noWrap/>
            <w:vAlign w:val="center"/>
            <w:hideMark/>
          </w:tcPr>
          <w:p w14:paraId="704ABC03" w14:textId="77777777" w:rsidR="00F74E77" w:rsidRPr="00F74E77" w:rsidRDefault="00F74E77" w:rsidP="00F74E77">
            <w:pPr>
              <w:spacing w:line="240" w:lineRule="auto"/>
              <w:jc w:val="right"/>
              <w:rPr>
                <w:sz w:val="12"/>
                <w:szCs w:val="12"/>
              </w:rPr>
            </w:pPr>
            <w:r w:rsidRPr="00F74E77">
              <w:rPr>
                <w:sz w:val="12"/>
                <w:szCs w:val="12"/>
              </w:rPr>
              <w:t>219 183,07</w:t>
            </w:r>
          </w:p>
        </w:tc>
        <w:tc>
          <w:tcPr>
            <w:tcW w:w="706" w:type="pct"/>
            <w:tcBorders>
              <w:top w:val="nil"/>
              <w:left w:val="nil"/>
              <w:bottom w:val="single" w:sz="4" w:space="0" w:color="auto"/>
              <w:right w:val="single" w:sz="4" w:space="0" w:color="auto"/>
            </w:tcBorders>
            <w:shd w:val="clear" w:color="000000" w:fill="FFFFFF"/>
            <w:noWrap/>
            <w:vAlign w:val="center"/>
            <w:hideMark/>
          </w:tcPr>
          <w:p w14:paraId="7E1BACA2"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270F94EC"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4355DECD" w14:textId="77777777" w:rsidR="00F74E77" w:rsidRPr="00F74E77" w:rsidRDefault="00F74E77" w:rsidP="00F74E77">
            <w:pPr>
              <w:spacing w:line="240" w:lineRule="auto"/>
              <w:jc w:val="center"/>
              <w:rPr>
                <w:sz w:val="12"/>
                <w:szCs w:val="12"/>
              </w:rPr>
            </w:pPr>
            <w:r w:rsidRPr="00F74E77">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5051413A" w14:textId="77777777" w:rsidR="00F74E77" w:rsidRPr="00F74E77" w:rsidRDefault="00F74E77" w:rsidP="00F74E77">
            <w:pPr>
              <w:spacing w:line="240" w:lineRule="auto"/>
              <w:rPr>
                <w:sz w:val="12"/>
                <w:szCs w:val="12"/>
              </w:rPr>
            </w:pPr>
            <w:r w:rsidRPr="00F74E77">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58403758" w14:textId="77777777" w:rsidR="00F74E77" w:rsidRPr="00F74E77" w:rsidRDefault="00F74E77" w:rsidP="00F74E77">
            <w:pPr>
              <w:spacing w:line="240" w:lineRule="auto"/>
              <w:jc w:val="right"/>
              <w:rPr>
                <w:sz w:val="12"/>
                <w:szCs w:val="12"/>
              </w:rPr>
            </w:pPr>
            <w:r w:rsidRPr="00F74E77">
              <w:rPr>
                <w:sz w:val="12"/>
                <w:szCs w:val="12"/>
              </w:rPr>
              <w:t>6 429 714</w:t>
            </w:r>
          </w:p>
        </w:tc>
        <w:tc>
          <w:tcPr>
            <w:tcW w:w="706" w:type="pct"/>
            <w:tcBorders>
              <w:top w:val="nil"/>
              <w:left w:val="nil"/>
              <w:bottom w:val="single" w:sz="4" w:space="0" w:color="auto"/>
              <w:right w:val="single" w:sz="4" w:space="0" w:color="auto"/>
            </w:tcBorders>
            <w:shd w:val="clear" w:color="000000" w:fill="FFFDC1"/>
            <w:noWrap/>
            <w:vAlign w:val="center"/>
            <w:hideMark/>
          </w:tcPr>
          <w:p w14:paraId="32980CAD" w14:textId="77777777" w:rsidR="00F74E77" w:rsidRPr="00F74E77" w:rsidRDefault="00F74E77" w:rsidP="00F74E77">
            <w:pPr>
              <w:spacing w:line="240" w:lineRule="auto"/>
              <w:jc w:val="right"/>
              <w:rPr>
                <w:sz w:val="12"/>
                <w:szCs w:val="12"/>
              </w:rPr>
            </w:pPr>
            <w:r w:rsidRPr="00F74E77">
              <w:rPr>
                <w:sz w:val="12"/>
                <w:szCs w:val="12"/>
              </w:rPr>
              <w:t>6 429 714,15</w:t>
            </w:r>
          </w:p>
        </w:tc>
        <w:tc>
          <w:tcPr>
            <w:tcW w:w="706" w:type="pct"/>
            <w:tcBorders>
              <w:top w:val="nil"/>
              <w:left w:val="nil"/>
              <w:bottom w:val="single" w:sz="4" w:space="0" w:color="auto"/>
              <w:right w:val="single" w:sz="4" w:space="0" w:color="auto"/>
            </w:tcBorders>
            <w:shd w:val="clear" w:color="000000" w:fill="FFFDC1"/>
            <w:noWrap/>
            <w:vAlign w:val="center"/>
            <w:hideMark/>
          </w:tcPr>
          <w:p w14:paraId="0E2B1D4C"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417F73AB"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BD0F0F0"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9B7DA70"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D43DDD1" w14:textId="77777777" w:rsidR="00F74E77" w:rsidRPr="00F74E77" w:rsidRDefault="00F74E77" w:rsidP="00F74E77">
            <w:pPr>
              <w:spacing w:line="240" w:lineRule="auto"/>
              <w:rPr>
                <w:sz w:val="12"/>
                <w:szCs w:val="12"/>
              </w:rPr>
            </w:pPr>
            <w:r w:rsidRPr="00F74E77">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0FA180AF" w14:textId="77777777" w:rsidR="00F74E77" w:rsidRPr="00F74E77" w:rsidRDefault="00F74E77" w:rsidP="00F74E77">
            <w:pPr>
              <w:spacing w:line="240" w:lineRule="auto"/>
              <w:jc w:val="right"/>
              <w:rPr>
                <w:sz w:val="12"/>
                <w:szCs w:val="12"/>
              </w:rPr>
            </w:pPr>
            <w:r w:rsidRPr="00F74E77">
              <w:rPr>
                <w:sz w:val="12"/>
                <w:szCs w:val="12"/>
              </w:rPr>
              <w:t>6 377 000</w:t>
            </w:r>
          </w:p>
        </w:tc>
        <w:tc>
          <w:tcPr>
            <w:tcW w:w="706" w:type="pct"/>
            <w:tcBorders>
              <w:top w:val="nil"/>
              <w:left w:val="nil"/>
              <w:bottom w:val="single" w:sz="4" w:space="0" w:color="auto"/>
              <w:right w:val="single" w:sz="4" w:space="0" w:color="auto"/>
            </w:tcBorders>
            <w:shd w:val="clear" w:color="auto" w:fill="auto"/>
            <w:noWrap/>
            <w:vAlign w:val="center"/>
            <w:hideMark/>
          </w:tcPr>
          <w:p w14:paraId="41D26050" w14:textId="77777777" w:rsidR="00F74E77" w:rsidRPr="00F74E77" w:rsidRDefault="00F74E77" w:rsidP="00F74E77">
            <w:pPr>
              <w:spacing w:line="240" w:lineRule="auto"/>
              <w:jc w:val="right"/>
              <w:rPr>
                <w:sz w:val="12"/>
                <w:szCs w:val="12"/>
              </w:rPr>
            </w:pPr>
            <w:r w:rsidRPr="00F74E77">
              <w:rPr>
                <w:sz w:val="12"/>
                <w:szCs w:val="12"/>
              </w:rPr>
              <w:t>6 377 000,00</w:t>
            </w:r>
          </w:p>
        </w:tc>
        <w:tc>
          <w:tcPr>
            <w:tcW w:w="706" w:type="pct"/>
            <w:tcBorders>
              <w:top w:val="nil"/>
              <w:left w:val="nil"/>
              <w:bottom w:val="single" w:sz="4" w:space="0" w:color="auto"/>
              <w:right w:val="single" w:sz="4" w:space="0" w:color="auto"/>
            </w:tcBorders>
            <w:shd w:val="clear" w:color="000000" w:fill="FFFFFF"/>
            <w:noWrap/>
            <w:vAlign w:val="center"/>
            <w:hideMark/>
          </w:tcPr>
          <w:p w14:paraId="3EC5B361"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05C5EE4A"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1854262"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0508C96"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2D2E07F2" w14:textId="77777777" w:rsidR="00F74E77" w:rsidRPr="00F74E77" w:rsidRDefault="00F74E77" w:rsidP="00F74E77">
            <w:pPr>
              <w:spacing w:line="240" w:lineRule="auto"/>
              <w:rPr>
                <w:sz w:val="12"/>
                <w:szCs w:val="12"/>
              </w:rPr>
            </w:pPr>
            <w:r w:rsidRPr="00F74E77">
              <w:rPr>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59F3A442" w14:textId="77777777" w:rsidR="00F74E77" w:rsidRPr="00F74E77" w:rsidRDefault="00F74E77" w:rsidP="00F74E77">
            <w:pPr>
              <w:spacing w:line="240" w:lineRule="auto"/>
              <w:jc w:val="right"/>
              <w:rPr>
                <w:sz w:val="12"/>
                <w:szCs w:val="12"/>
              </w:rPr>
            </w:pPr>
            <w:r w:rsidRPr="00F74E77">
              <w:rPr>
                <w:sz w:val="12"/>
                <w:szCs w:val="12"/>
              </w:rPr>
              <w:t>15 000</w:t>
            </w:r>
          </w:p>
        </w:tc>
        <w:tc>
          <w:tcPr>
            <w:tcW w:w="706" w:type="pct"/>
            <w:tcBorders>
              <w:top w:val="nil"/>
              <w:left w:val="nil"/>
              <w:bottom w:val="single" w:sz="4" w:space="0" w:color="auto"/>
              <w:right w:val="single" w:sz="4" w:space="0" w:color="auto"/>
            </w:tcBorders>
            <w:shd w:val="clear" w:color="auto" w:fill="auto"/>
            <w:noWrap/>
            <w:vAlign w:val="center"/>
            <w:hideMark/>
          </w:tcPr>
          <w:p w14:paraId="72F15BEE" w14:textId="77777777" w:rsidR="00F74E77" w:rsidRPr="00F74E77" w:rsidRDefault="00F74E77" w:rsidP="00F74E77">
            <w:pPr>
              <w:spacing w:line="240" w:lineRule="auto"/>
              <w:jc w:val="right"/>
              <w:rPr>
                <w:sz w:val="12"/>
                <w:szCs w:val="12"/>
              </w:rPr>
            </w:pPr>
            <w:r w:rsidRPr="00F74E77">
              <w:rPr>
                <w:sz w:val="12"/>
                <w:szCs w:val="12"/>
              </w:rPr>
              <w:t>15 000,00</w:t>
            </w:r>
          </w:p>
        </w:tc>
        <w:tc>
          <w:tcPr>
            <w:tcW w:w="706" w:type="pct"/>
            <w:tcBorders>
              <w:top w:val="nil"/>
              <w:left w:val="nil"/>
              <w:bottom w:val="single" w:sz="4" w:space="0" w:color="auto"/>
              <w:right w:val="single" w:sz="4" w:space="0" w:color="auto"/>
            </w:tcBorders>
            <w:shd w:val="clear" w:color="000000" w:fill="FFFFFF"/>
            <w:noWrap/>
            <w:vAlign w:val="center"/>
            <w:hideMark/>
          </w:tcPr>
          <w:p w14:paraId="30609F24"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343AE0E8"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55347EE"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6FB2E08"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5D21C810" w14:textId="77777777" w:rsidR="00F74E77" w:rsidRPr="00F74E77" w:rsidRDefault="00F74E77" w:rsidP="00F74E77">
            <w:pPr>
              <w:spacing w:line="240" w:lineRule="auto"/>
              <w:rPr>
                <w:sz w:val="12"/>
                <w:szCs w:val="12"/>
              </w:rPr>
            </w:pPr>
            <w:r w:rsidRPr="00F74E77">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740501E0" w14:textId="77777777" w:rsidR="00F74E77" w:rsidRPr="00F74E77" w:rsidRDefault="00F74E77" w:rsidP="00F74E77">
            <w:pPr>
              <w:spacing w:line="240" w:lineRule="auto"/>
              <w:jc w:val="right"/>
              <w:rPr>
                <w:sz w:val="12"/>
                <w:szCs w:val="12"/>
              </w:rPr>
            </w:pPr>
            <w:r w:rsidRPr="00F74E77">
              <w:rPr>
                <w:sz w:val="12"/>
                <w:szCs w:val="12"/>
              </w:rPr>
              <w:t>26 000</w:t>
            </w:r>
          </w:p>
        </w:tc>
        <w:tc>
          <w:tcPr>
            <w:tcW w:w="706" w:type="pct"/>
            <w:tcBorders>
              <w:top w:val="nil"/>
              <w:left w:val="nil"/>
              <w:bottom w:val="nil"/>
              <w:right w:val="nil"/>
            </w:tcBorders>
            <w:shd w:val="clear" w:color="auto" w:fill="auto"/>
            <w:noWrap/>
            <w:vAlign w:val="center"/>
            <w:hideMark/>
          </w:tcPr>
          <w:p w14:paraId="7F25D612" w14:textId="77777777" w:rsidR="00F74E77" w:rsidRPr="00F74E77" w:rsidRDefault="00F74E77" w:rsidP="00F74E77">
            <w:pPr>
              <w:spacing w:line="240" w:lineRule="auto"/>
              <w:jc w:val="right"/>
              <w:rPr>
                <w:sz w:val="12"/>
                <w:szCs w:val="12"/>
              </w:rPr>
            </w:pPr>
            <w:r w:rsidRPr="00F74E77">
              <w:rPr>
                <w:sz w:val="12"/>
                <w:szCs w:val="12"/>
              </w:rPr>
              <w:t>26 000,00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69927FBA"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69F53067"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1D2F20E"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49CF1C2" w14:textId="77777777" w:rsidR="00F74E77" w:rsidRPr="00F74E77" w:rsidRDefault="00F74E77" w:rsidP="00F74E77">
            <w:pPr>
              <w:spacing w:line="240" w:lineRule="auto"/>
              <w:jc w:val="center"/>
              <w:rPr>
                <w:sz w:val="12"/>
                <w:szCs w:val="12"/>
              </w:rPr>
            </w:pPr>
            <w:r w:rsidRPr="00F74E77">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33F35DD1" w14:textId="77777777" w:rsidR="00F74E77" w:rsidRPr="00F74E77" w:rsidRDefault="00F74E77" w:rsidP="00F74E77">
            <w:pPr>
              <w:spacing w:line="240" w:lineRule="auto"/>
              <w:rPr>
                <w:sz w:val="12"/>
                <w:szCs w:val="12"/>
              </w:rPr>
            </w:pPr>
            <w:r w:rsidRPr="00F74E77">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1A62F990" w14:textId="77777777" w:rsidR="00F74E77" w:rsidRPr="00F74E77" w:rsidRDefault="00F74E77" w:rsidP="00F74E77">
            <w:pPr>
              <w:spacing w:line="240" w:lineRule="auto"/>
              <w:jc w:val="right"/>
              <w:rPr>
                <w:sz w:val="12"/>
                <w:szCs w:val="12"/>
              </w:rPr>
            </w:pPr>
            <w:r w:rsidRPr="00F74E77">
              <w:rPr>
                <w:sz w:val="12"/>
                <w:szCs w:val="12"/>
              </w:rPr>
              <w:t>11 714</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620CCC99" w14:textId="77777777" w:rsidR="00F74E77" w:rsidRPr="00F74E77" w:rsidRDefault="00F74E77" w:rsidP="00F74E77">
            <w:pPr>
              <w:spacing w:line="240" w:lineRule="auto"/>
              <w:jc w:val="right"/>
              <w:rPr>
                <w:sz w:val="12"/>
                <w:szCs w:val="12"/>
              </w:rPr>
            </w:pPr>
            <w:r w:rsidRPr="00F74E77">
              <w:rPr>
                <w:sz w:val="12"/>
                <w:szCs w:val="12"/>
              </w:rPr>
              <w:t>11 714,15</w:t>
            </w:r>
          </w:p>
        </w:tc>
        <w:tc>
          <w:tcPr>
            <w:tcW w:w="706" w:type="pct"/>
            <w:tcBorders>
              <w:top w:val="nil"/>
              <w:left w:val="nil"/>
              <w:bottom w:val="single" w:sz="4" w:space="0" w:color="auto"/>
              <w:right w:val="single" w:sz="4" w:space="0" w:color="auto"/>
            </w:tcBorders>
            <w:shd w:val="clear" w:color="000000" w:fill="FFFFFF"/>
            <w:noWrap/>
            <w:vAlign w:val="center"/>
            <w:hideMark/>
          </w:tcPr>
          <w:p w14:paraId="2011E7C5"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0ABBF737"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7E4ED653" w14:textId="77777777" w:rsidR="00F74E77" w:rsidRPr="00F74E77" w:rsidRDefault="00F74E77" w:rsidP="00F74E77">
            <w:pPr>
              <w:spacing w:line="240" w:lineRule="auto"/>
              <w:jc w:val="center"/>
              <w:rPr>
                <w:sz w:val="12"/>
                <w:szCs w:val="12"/>
              </w:rPr>
            </w:pPr>
            <w:r w:rsidRPr="00F74E77">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31813879" w14:textId="77777777" w:rsidR="00F74E77" w:rsidRPr="00F74E77" w:rsidRDefault="00F74E77" w:rsidP="00F74E77">
            <w:pPr>
              <w:spacing w:line="240" w:lineRule="auto"/>
              <w:rPr>
                <w:sz w:val="12"/>
                <w:szCs w:val="12"/>
              </w:rPr>
            </w:pPr>
            <w:r w:rsidRPr="00F74E77">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4560396C" w14:textId="77777777" w:rsidR="00F74E77" w:rsidRPr="00F74E77" w:rsidRDefault="00F74E77" w:rsidP="00F74E77">
            <w:pPr>
              <w:spacing w:line="240" w:lineRule="auto"/>
              <w:jc w:val="right"/>
              <w:rPr>
                <w:sz w:val="12"/>
                <w:szCs w:val="12"/>
              </w:rPr>
            </w:pPr>
            <w:r w:rsidRPr="00F74E77">
              <w:rPr>
                <w:sz w:val="12"/>
                <w:szCs w:val="12"/>
              </w:rPr>
              <w:t>69 524</w:t>
            </w:r>
          </w:p>
        </w:tc>
        <w:tc>
          <w:tcPr>
            <w:tcW w:w="706" w:type="pct"/>
            <w:tcBorders>
              <w:top w:val="nil"/>
              <w:left w:val="nil"/>
              <w:bottom w:val="single" w:sz="4" w:space="0" w:color="auto"/>
              <w:right w:val="single" w:sz="4" w:space="0" w:color="auto"/>
            </w:tcBorders>
            <w:shd w:val="clear" w:color="000000" w:fill="FFFDC1"/>
            <w:noWrap/>
            <w:vAlign w:val="center"/>
            <w:hideMark/>
          </w:tcPr>
          <w:p w14:paraId="1787B84F" w14:textId="77777777" w:rsidR="00F74E77" w:rsidRPr="00F74E77" w:rsidRDefault="00F74E77" w:rsidP="00F74E77">
            <w:pPr>
              <w:spacing w:line="240" w:lineRule="auto"/>
              <w:jc w:val="right"/>
              <w:rPr>
                <w:sz w:val="12"/>
                <w:szCs w:val="12"/>
              </w:rPr>
            </w:pPr>
            <w:r w:rsidRPr="00F74E77">
              <w:rPr>
                <w:sz w:val="12"/>
                <w:szCs w:val="12"/>
              </w:rPr>
              <w:t>69 524,32</w:t>
            </w:r>
          </w:p>
        </w:tc>
        <w:tc>
          <w:tcPr>
            <w:tcW w:w="706" w:type="pct"/>
            <w:tcBorders>
              <w:top w:val="nil"/>
              <w:left w:val="nil"/>
              <w:bottom w:val="single" w:sz="4" w:space="0" w:color="auto"/>
              <w:right w:val="single" w:sz="4" w:space="0" w:color="auto"/>
            </w:tcBorders>
            <w:shd w:val="clear" w:color="000000" w:fill="FFFDC1"/>
            <w:noWrap/>
            <w:vAlign w:val="center"/>
            <w:hideMark/>
          </w:tcPr>
          <w:p w14:paraId="4CB65A88"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507337F1"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6807AA5B" w14:textId="77777777" w:rsidR="00F74E77" w:rsidRPr="00F74E77" w:rsidRDefault="00F74E77" w:rsidP="00F74E77">
            <w:pPr>
              <w:spacing w:line="240" w:lineRule="auto"/>
              <w:jc w:val="center"/>
              <w:rPr>
                <w:b/>
                <w:bCs/>
                <w:sz w:val="12"/>
                <w:szCs w:val="12"/>
              </w:rPr>
            </w:pPr>
            <w:r w:rsidRPr="00F74E77">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091F59CD" w14:textId="77777777" w:rsidR="00F74E77" w:rsidRPr="00F74E77" w:rsidRDefault="00F74E77" w:rsidP="00F74E77">
            <w:pPr>
              <w:spacing w:line="240" w:lineRule="auto"/>
              <w:rPr>
                <w:b/>
                <w:bCs/>
                <w:sz w:val="12"/>
                <w:szCs w:val="12"/>
              </w:rPr>
            </w:pPr>
            <w:r w:rsidRPr="00F74E77">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12C4C0CD" w14:textId="77777777" w:rsidR="00F74E77" w:rsidRPr="00F74E77" w:rsidRDefault="00F74E77" w:rsidP="00F74E77">
            <w:pPr>
              <w:spacing w:line="240" w:lineRule="auto"/>
              <w:jc w:val="right"/>
              <w:rPr>
                <w:b/>
                <w:bCs/>
                <w:sz w:val="12"/>
                <w:szCs w:val="12"/>
              </w:rPr>
            </w:pPr>
            <w:r w:rsidRPr="00F74E77">
              <w:rPr>
                <w:b/>
                <w:bCs/>
                <w:sz w:val="12"/>
                <w:szCs w:val="12"/>
              </w:rPr>
              <w:t>10 511 321</w:t>
            </w:r>
          </w:p>
        </w:tc>
        <w:tc>
          <w:tcPr>
            <w:tcW w:w="706" w:type="pct"/>
            <w:tcBorders>
              <w:top w:val="nil"/>
              <w:left w:val="nil"/>
              <w:bottom w:val="single" w:sz="4" w:space="0" w:color="auto"/>
              <w:right w:val="single" w:sz="4" w:space="0" w:color="auto"/>
            </w:tcBorders>
            <w:shd w:val="clear" w:color="000000" w:fill="B7CFE8"/>
            <w:noWrap/>
            <w:vAlign w:val="center"/>
            <w:hideMark/>
          </w:tcPr>
          <w:p w14:paraId="21253C36" w14:textId="77777777" w:rsidR="00F74E77" w:rsidRPr="00F74E77" w:rsidRDefault="00F74E77" w:rsidP="00F74E77">
            <w:pPr>
              <w:spacing w:line="240" w:lineRule="auto"/>
              <w:jc w:val="right"/>
              <w:rPr>
                <w:b/>
                <w:bCs/>
                <w:sz w:val="12"/>
                <w:szCs w:val="12"/>
              </w:rPr>
            </w:pPr>
            <w:r w:rsidRPr="00F74E77">
              <w:rPr>
                <w:b/>
                <w:bCs/>
                <w:sz w:val="12"/>
                <w:szCs w:val="12"/>
              </w:rPr>
              <w:t>10 511 320,69</w:t>
            </w:r>
          </w:p>
        </w:tc>
        <w:tc>
          <w:tcPr>
            <w:tcW w:w="706" w:type="pct"/>
            <w:tcBorders>
              <w:top w:val="nil"/>
              <w:left w:val="nil"/>
              <w:bottom w:val="single" w:sz="4" w:space="0" w:color="auto"/>
              <w:right w:val="single" w:sz="4" w:space="0" w:color="auto"/>
            </w:tcBorders>
            <w:shd w:val="clear" w:color="000000" w:fill="B7CFE8"/>
            <w:noWrap/>
            <w:vAlign w:val="center"/>
            <w:hideMark/>
          </w:tcPr>
          <w:p w14:paraId="2C839EE3"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022CB2AE"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F35EB58" w14:textId="77777777" w:rsidR="00F74E77" w:rsidRPr="00F74E77" w:rsidRDefault="00F74E77" w:rsidP="00F74E77">
            <w:pPr>
              <w:spacing w:line="240" w:lineRule="auto"/>
              <w:jc w:val="center"/>
              <w:rPr>
                <w:b/>
                <w:bCs/>
                <w:sz w:val="12"/>
                <w:szCs w:val="12"/>
              </w:rPr>
            </w:pPr>
            <w:r w:rsidRPr="00F74E77">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02928429" w14:textId="77777777" w:rsidR="00F74E77" w:rsidRPr="00F74E77" w:rsidRDefault="00F74E77" w:rsidP="00F74E77">
            <w:pPr>
              <w:spacing w:line="240" w:lineRule="auto"/>
              <w:rPr>
                <w:b/>
                <w:bCs/>
                <w:sz w:val="12"/>
                <w:szCs w:val="12"/>
              </w:rPr>
            </w:pPr>
            <w:r w:rsidRPr="00F74E77">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49E4CFAB" w14:textId="77777777" w:rsidR="00F74E77" w:rsidRPr="00F74E77" w:rsidRDefault="00F74E77" w:rsidP="00F74E77">
            <w:pPr>
              <w:spacing w:line="240" w:lineRule="auto"/>
              <w:jc w:val="right"/>
              <w:rPr>
                <w:b/>
                <w:bCs/>
                <w:sz w:val="12"/>
                <w:szCs w:val="12"/>
              </w:rPr>
            </w:pPr>
            <w:r w:rsidRPr="00F74E77">
              <w:rPr>
                <w:b/>
                <w:bCs/>
                <w:sz w:val="12"/>
                <w:szCs w:val="12"/>
              </w:rPr>
              <w:t>8 559 547</w:t>
            </w:r>
          </w:p>
        </w:tc>
        <w:tc>
          <w:tcPr>
            <w:tcW w:w="706" w:type="pct"/>
            <w:tcBorders>
              <w:top w:val="nil"/>
              <w:left w:val="nil"/>
              <w:bottom w:val="single" w:sz="4" w:space="0" w:color="auto"/>
              <w:right w:val="single" w:sz="4" w:space="0" w:color="auto"/>
            </w:tcBorders>
            <w:shd w:val="clear" w:color="000000" w:fill="B7CFE8"/>
            <w:noWrap/>
            <w:vAlign w:val="center"/>
            <w:hideMark/>
          </w:tcPr>
          <w:p w14:paraId="69FFA47E" w14:textId="77777777" w:rsidR="00F74E77" w:rsidRPr="00F74E77" w:rsidRDefault="00F74E77" w:rsidP="00F74E77">
            <w:pPr>
              <w:spacing w:line="240" w:lineRule="auto"/>
              <w:jc w:val="right"/>
              <w:rPr>
                <w:b/>
                <w:bCs/>
                <w:sz w:val="12"/>
                <w:szCs w:val="12"/>
              </w:rPr>
            </w:pPr>
            <w:r w:rsidRPr="00F74E77">
              <w:rPr>
                <w:b/>
                <w:bCs/>
                <w:sz w:val="12"/>
                <w:szCs w:val="12"/>
              </w:rPr>
              <w:t>8 559 540,21</w:t>
            </w:r>
          </w:p>
        </w:tc>
        <w:tc>
          <w:tcPr>
            <w:tcW w:w="706" w:type="pct"/>
            <w:tcBorders>
              <w:top w:val="nil"/>
              <w:left w:val="nil"/>
              <w:bottom w:val="single" w:sz="4" w:space="0" w:color="auto"/>
              <w:right w:val="single" w:sz="4" w:space="0" w:color="auto"/>
            </w:tcBorders>
            <w:shd w:val="clear" w:color="000000" w:fill="B7CFE8"/>
            <w:noWrap/>
            <w:vAlign w:val="center"/>
            <w:hideMark/>
          </w:tcPr>
          <w:p w14:paraId="0F5670A9"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7AD747E3"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7CF61EE" w14:textId="77777777" w:rsidR="00F74E77" w:rsidRPr="00F74E77" w:rsidRDefault="00F74E77" w:rsidP="00F74E77">
            <w:pPr>
              <w:spacing w:line="240" w:lineRule="auto"/>
              <w:jc w:val="center"/>
              <w:rPr>
                <w:sz w:val="12"/>
                <w:szCs w:val="12"/>
              </w:rPr>
            </w:pPr>
            <w:r w:rsidRPr="00F74E77">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39EC9B17" w14:textId="77777777" w:rsidR="00F74E77" w:rsidRPr="00F74E77" w:rsidRDefault="00F74E77" w:rsidP="00F74E77">
            <w:pPr>
              <w:spacing w:line="240" w:lineRule="auto"/>
              <w:rPr>
                <w:sz w:val="12"/>
                <w:szCs w:val="12"/>
              </w:rPr>
            </w:pPr>
            <w:r w:rsidRPr="00F74E77">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45069198" w14:textId="77777777" w:rsidR="00F74E77" w:rsidRPr="00F74E77" w:rsidRDefault="00F74E77" w:rsidP="00F74E77">
            <w:pPr>
              <w:spacing w:line="240" w:lineRule="auto"/>
              <w:jc w:val="right"/>
              <w:rPr>
                <w:sz w:val="12"/>
                <w:szCs w:val="12"/>
              </w:rPr>
            </w:pPr>
            <w:r w:rsidRPr="00F74E77">
              <w:rPr>
                <w:sz w:val="12"/>
                <w:szCs w:val="12"/>
              </w:rPr>
              <w:t>4 038 943</w:t>
            </w:r>
          </w:p>
        </w:tc>
        <w:tc>
          <w:tcPr>
            <w:tcW w:w="706" w:type="pct"/>
            <w:tcBorders>
              <w:top w:val="nil"/>
              <w:left w:val="nil"/>
              <w:bottom w:val="single" w:sz="4" w:space="0" w:color="auto"/>
              <w:right w:val="single" w:sz="4" w:space="0" w:color="auto"/>
            </w:tcBorders>
            <w:shd w:val="clear" w:color="000000" w:fill="FFFDC1"/>
            <w:noWrap/>
            <w:vAlign w:val="center"/>
            <w:hideMark/>
          </w:tcPr>
          <w:p w14:paraId="280C5361" w14:textId="77777777" w:rsidR="00F74E77" w:rsidRPr="00F74E77" w:rsidRDefault="00F74E77" w:rsidP="00F74E77">
            <w:pPr>
              <w:spacing w:line="240" w:lineRule="auto"/>
              <w:jc w:val="right"/>
              <w:rPr>
                <w:sz w:val="12"/>
                <w:szCs w:val="12"/>
              </w:rPr>
            </w:pPr>
            <w:r w:rsidRPr="00F74E77">
              <w:rPr>
                <w:sz w:val="12"/>
                <w:szCs w:val="12"/>
              </w:rPr>
              <w:t>4 038 940,86</w:t>
            </w:r>
          </w:p>
        </w:tc>
        <w:tc>
          <w:tcPr>
            <w:tcW w:w="706" w:type="pct"/>
            <w:tcBorders>
              <w:top w:val="nil"/>
              <w:left w:val="nil"/>
              <w:bottom w:val="single" w:sz="4" w:space="0" w:color="auto"/>
              <w:right w:val="single" w:sz="4" w:space="0" w:color="auto"/>
            </w:tcBorders>
            <w:shd w:val="clear" w:color="000000" w:fill="FFFDC1"/>
            <w:noWrap/>
            <w:vAlign w:val="center"/>
            <w:hideMark/>
          </w:tcPr>
          <w:p w14:paraId="7BE77DF0"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7000BC8C"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FEDB84A"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DC3CD38"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BA4AB1E" w14:textId="77777777" w:rsidR="00F74E77" w:rsidRPr="00F74E77" w:rsidRDefault="00F74E77" w:rsidP="00F74E77">
            <w:pPr>
              <w:spacing w:line="240" w:lineRule="auto"/>
              <w:rPr>
                <w:sz w:val="12"/>
                <w:szCs w:val="12"/>
              </w:rPr>
            </w:pPr>
            <w:r w:rsidRPr="00F74E77">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27458C92" w14:textId="77777777" w:rsidR="00F74E77" w:rsidRPr="00F74E77" w:rsidRDefault="00F74E77" w:rsidP="00F74E77">
            <w:pPr>
              <w:spacing w:line="240" w:lineRule="auto"/>
              <w:jc w:val="right"/>
              <w:rPr>
                <w:sz w:val="12"/>
                <w:szCs w:val="12"/>
              </w:rPr>
            </w:pPr>
            <w:r w:rsidRPr="00F74E77">
              <w:rPr>
                <w:sz w:val="12"/>
                <w:szCs w:val="12"/>
              </w:rPr>
              <w:t>2 987 609</w:t>
            </w:r>
          </w:p>
        </w:tc>
        <w:tc>
          <w:tcPr>
            <w:tcW w:w="706" w:type="pct"/>
            <w:tcBorders>
              <w:top w:val="nil"/>
              <w:left w:val="nil"/>
              <w:bottom w:val="single" w:sz="4" w:space="0" w:color="auto"/>
              <w:right w:val="single" w:sz="4" w:space="0" w:color="auto"/>
            </w:tcBorders>
            <w:shd w:val="clear" w:color="auto" w:fill="auto"/>
            <w:noWrap/>
            <w:vAlign w:val="center"/>
            <w:hideMark/>
          </w:tcPr>
          <w:p w14:paraId="322E7B75" w14:textId="77777777" w:rsidR="00F74E77" w:rsidRPr="00F74E77" w:rsidRDefault="00F74E77" w:rsidP="00F74E77">
            <w:pPr>
              <w:spacing w:line="240" w:lineRule="auto"/>
              <w:jc w:val="right"/>
              <w:rPr>
                <w:sz w:val="12"/>
                <w:szCs w:val="12"/>
              </w:rPr>
            </w:pPr>
            <w:r w:rsidRPr="00F74E77">
              <w:rPr>
                <w:sz w:val="12"/>
                <w:szCs w:val="12"/>
              </w:rPr>
              <w:t>2 987 608,53</w:t>
            </w:r>
          </w:p>
        </w:tc>
        <w:tc>
          <w:tcPr>
            <w:tcW w:w="706" w:type="pct"/>
            <w:tcBorders>
              <w:top w:val="nil"/>
              <w:left w:val="nil"/>
              <w:bottom w:val="single" w:sz="4" w:space="0" w:color="auto"/>
              <w:right w:val="single" w:sz="4" w:space="0" w:color="auto"/>
            </w:tcBorders>
            <w:shd w:val="clear" w:color="000000" w:fill="FFFFFF"/>
            <w:noWrap/>
            <w:vAlign w:val="center"/>
            <w:hideMark/>
          </w:tcPr>
          <w:p w14:paraId="3C42F6BE"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626CD3DA"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74E4BC8"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1BE1A7D"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350AF74A" w14:textId="77777777" w:rsidR="00F74E77" w:rsidRPr="00F74E77" w:rsidRDefault="00F74E77" w:rsidP="00F74E77">
            <w:pPr>
              <w:spacing w:line="240" w:lineRule="auto"/>
              <w:rPr>
                <w:sz w:val="12"/>
                <w:szCs w:val="12"/>
              </w:rPr>
            </w:pPr>
            <w:r w:rsidRPr="00F74E77">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00BDAF79" w14:textId="77777777" w:rsidR="00F74E77" w:rsidRPr="00F74E77" w:rsidRDefault="00F74E77" w:rsidP="00F74E77">
            <w:pPr>
              <w:spacing w:line="240" w:lineRule="auto"/>
              <w:jc w:val="right"/>
              <w:rPr>
                <w:sz w:val="12"/>
                <w:szCs w:val="12"/>
              </w:rPr>
            </w:pPr>
            <w:r w:rsidRPr="00F74E77">
              <w:rPr>
                <w:sz w:val="12"/>
                <w:szCs w:val="12"/>
              </w:rPr>
              <w:t>453 866</w:t>
            </w:r>
          </w:p>
        </w:tc>
        <w:tc>
          <w:tcPr>
            <w:tcW w:w="706" w:type="pct"/>
            <w:tcBorders>
              <w:top w:val="nil"/>
              <w:left w:val="nil"/>
              <w:bottom w:val="single" w:sz="4" w:space="0" w:color="auto"/>
              <w:right w:val="single" w:sz="4" w:space="0" w:color="auto"/>
            </w:tcBorders>
            <w:shd w:val="clear" w:color="auto" w:fill="auto"/>
            <w:noWrap/>
            <w:vAlign w:val="center"/>
            <w:hideMark/>
          </w:tcPr>
          <w:p w14:paraId="0801636B" w14:textId="77777777" w:rsidR="00F74E77" w:rsidRPr="00F74E77" w:rsidRDefault="00F74E77" w:rsidP="00F74E77">
            <w:pPr>
              <w:spacing w:line="240" w:lineRule="auto"/>
              <w:jc w:val="right"/>
              <w:rPr>
                <w:sz w:val="12"/>
                <w:szCs w:val="12"/>
              </w:rPr>
            </w:pPr>
            <w:r w:rsidRPr="00F74E77">
              <w:rPr>
                <w:sz w:val="12"/>
                <w:szCs w:val="12"/>
              </w:rPr>
              <w:t>453 864,82</w:t>
            </w:r>
          </w:p>
        </w:tc>
        <w:tc>
          <w:tcPr>
            <w:tcW w:w="706" w:type="pct"/>
            <w:tcBorders>
              <w:top w:val="nil"/>
              <w:left w:val="nil"/>
              <w:bottom w:val="single" w:sz="4" w:space="0" w:color="auto"/>
              <w:right w:val="single" w:sz="4" w:space="0" w:color="auto"/>
            </w:tcBorders>
            <w:shd w:val="clear" w:color="000000" w:fill="FFFFFF"/>
            <w:noWrap/>
            <w:vAlign w:val="center"/>
            <w:hideMark/>
          </w:tcPr>
          <w:p w14:paraId="384FA4AA"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15AA86A5"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4083C4C"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AFDEAE1"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A288738" w14:textId="77777777" w:rsidR="00F74E77" w:rsidRPr="00F74E77" w:rsidRDefault="00F74E77" w:rsidP="00F74E77">
            <w:pPr>
              <w:spacing w:line="240" w:lineRule="auto"/>
              <w:rPr>
                <w:sz w:val="12"/>
                <w:szCs w:val="12"/>
              </w:rPr>
            </w:pPr>
            <w:r w:rsidRPr="00F74E77">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4FD81BC7" w14:textId="77777777" w:rsidR="00F74E77" w:rsidRPr="00F74E77" w:rsidRDefault="00F74E77" w:rsidP="00F74E77">
            <w:pPr>
              <w:spacing w:line="240" w:lineRule="auto"/>
              <w:jc w:val="right"/>
              <w:rPr>
                <w:sz w:val="12"/>
                <w:szCs w:val="12"/>
              </w:rPr>
            </w:pPr>
            <w:r w:rsidRPr="00F74E77">
              <w:rPr>
                <w:sz w:val="12"/>
                <w:szCs w:val="12"/>
              </w:rPr>
              <w:t>597 468</w:t>
            </w:r>
          </w:p>
        </w:tc>
        <w:tc>
          <w:tcPr>
            <w:tcW w:w="706" w:type="pct"/>
            <w:tcBorders>
              <w:top w:val="nil"/>
              <w:left w:val="nil"/>
              <w:bottom w:val="single" w:sz="4" w:space="0" w:color="auto"/>
              <w:right w:val="single" w:sz="4" w:space="0" w:color="auto"/>
            </w:tcBorders>
            <w:shd w:val="clear" w:color="auto" w:fill="auto"/>
            <w:noWrap/>
            <w:vAlign w:val="center"/>
            <w:hideMark/>
          </w:tcPr>
          <w:p w14:paraId="30AE701E" w14:textId="77777777" w:rsidR="00F74E77" w:rsidRPr="00F74E77" w:rsidRDefault="00F74E77" w:rsidP="00F74E77">
            <w:pPr>
              <w:spacing w:line="240" w:lineRule="auto"/>
              <w:jc w:val="right"/>
              <w:rPr>
                <w:sz w:val="12"/>
                <w:szCs w:val="12"/>
              </w:rPr>
            </w:pPr>
            <w:r w:rsidRPr="00F74E77">
              <w:rPr>
                <w:sz w:val="12"/>
                <w:szCs w:val="12"/>
              </w:rPr>
              <w:t>597 467,51</w:t>
            </w:r>
          </w:p>
        </w:tc>
        <w:tc>
          <w:tcPr>
            <w:tcW w:w="706" w:type="pct"/>
            <w:tcBorders>
              <w:top w:val="nil"/>
              <w:left w:val="nil"/>
              <w:bottom w:val="single" w:sz="4" w:space="0" w:color="auto"/>
              <w:right w:val="single" w:sz="4" w:space="0" w:color="auto"/>
            </w:tcBorders>
            <w:shd w:val="clear" w:color="000000" w:fill="FFFFFF"/>
            <w:noWrap/>
            <w:vAlign w:val="center"/>
            <w:hideMark/>
          </w:tcPr>
          <w:p w14:paraId="2F100C09"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3324F087"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9FC2575" w14:textId="77777777" w:rsidR="00F74E77" w:rsidRPr="00F74E77" w:rsidRDefault="00F74E77" w:rsidP="00F74E77">
            <w:pPr>
              <w:spacing w:line="240" w:lineRule="auto"/>
              <w:jc w:val="center"/>
              <w:rPr>
                <w:sz w:val="12"/>
                <w:szCs w:val="12"/>
              </w:rPr>
            </w:pPr>
            <w:r w:rsidRPr="00F74E77">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6935D836" w14:textId="77777777" w:rsidR="00F74E77" w:rsidRPr="00F74E77" w:rsidRDefault="00F74E77" w:rsidP="00F74E77">
            <w:pPr>
              <w:spacing w:line="240" w:lineRule="auto"/>
              <w:rPr>
                <w:sz w:val="12"/>
                <w:szCs w:val="12"/>
              </w:rPr>
            </w:pPr>
            <w:r w:rsidRPr="00F74E77">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51B4803C" w14:textId="77777777" w:rsidR="00F74E77" w:rsidRPr="00F74E77" w:rsidRDefault="00F74E77" w:rsidP="00F74E77">
            <w:pPr>
              <w:spacing w:line="240" w:lineRule="auto"/>
              <w:jc w:val="right"/>
              <w:rPr>
                <w:sz w:val="12"/>
                <w:szCs w:val="12"/>
              </w:rPr>
            </w:pPr>
            <w:r w:rsidRPr="00F74E77">
              <w:rPr>
                <w:sz w:val="12"/>
                <w:szCs w:val="12"/>
              </w:rPr>
              <w:t>4 261 471</w:t>
            </w:r>
          </w:p>
        </w:tc>
        <w:tc>
          <w:tcPr>
            <w:tcW w:w="706" w:type="pct"/>
            <w:tcBorders>
              <w:top w:val="nil"/>
              <w:left w:val="nil"/>
              <w:bottom w:val="single" w:sz="4" w:space="0" w:color="auto"/>
              <w:right w:val="single" w:sz="4" w:space="0" w:color="auto"/>
            </w:tcBorders>
            <w:shd w:val="clear" w:color="000000" w:fill="FFFDC1"/>
            <w:noWrap/>
            <w:vAlign w:val="center"/>
            <w:hideMark/>
          </w:tcPr>
          <w:p w14:paraId="14A857DD" w14:textId="77777777" w:rsidR="00F74E77" w:rsidRPr="00F74E77" w:rsidRDefault="00F74E77" w:rsidP="00F74E77">
            <w:pPr>
              <w:spacing w:line="240" w:lineRule="auto"/>
              <w:jc w:val="right"/>
              <w:rPr>
                <w:sz w:val="12"/>
                <w:szCs w:val="12"/>
              </w:rPr>
            </w:pPr>
            <w:r w:rsidRPr="00F74E77">
              <w:rPr>
                <w:sz w:val="12"/>
                <w:szCs w:val="12"/>
              </w:rPr>
              <w:t>4 261 467,22</w:t>
            </w:r>
          </w:p>
        </w:tc>
        <w:tc>
          <w:tcPr>
            <w:tcW w:w="706" w:type="pct"/>
            <w:tcBorders>
              <w:top w:val="nil"/>
              <w:left w:val="nil"/>
              <w:bottom w:val="single" w:sz="4" w:space="0" w:color="auto"/>
              <w:right w:val="single" w:sz="4" w:space="0" w:color="auto"/>
            </w:tcBorders>
            <w:shd w:val="clear" w:color="000000" w:fill="FFFDC1"/>
            <w:noWrap/>
            <w:vAlign w:val="center"/>
            <w:hideMark/>
          </w:tcPr>
          <w:p w14:paraId="193F7980"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6D2E4CB1"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B2C3A65"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AC8F5E1"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A8D93A0" w14:textId="77777777" w:rsidR="00F74E77" w:rsidRPr="00F74E77" w:rsidRDefault="00F74E77" w:rsidP="00F74E77">
            <w:pPr>
              <w:spacing w:line="240" w:lineRule="auto"/>
              <w:rPr>
                <w:sz w:val="12"/>
                <w:szCs w:val="12"/>
              </w:rPr>
            </w:pPr>
            <w:r w:rsidRPr="00F74E77">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546547A0" w14:textId="77777777" w:rsidR="00F74E77" w:rsidRPr="00F74E77" w:rsidRDefault="00F74E77" w:rsidP="00F74E77">
            <w:pPr>
              <w:spacing w:line="240" w:lineRule="auto"/>
              <w:jc w:val="right"/>
              <w:rPr>
                <w:sz w:val="12"/>
                <w:szCs w:val="12"/>
              </w:rPr>
            </w:pPr>
            <w:r w:rsidRPr="00F74E77">
              <w:rPr>
                <w:sz w:val="12"/>
                <w:szCs w:val="12"/>
              </w:rPr>
              <w:t>209 423</w:t>
            </w:r>
          </w:p>
        </w:tc>
        <w:tc>
          <w:tcPr>
            <w:tcW w:w="706" w:type="pct"/>
            <w:tcBorders>
              <w:top w:val="nil"/>
              <w:left w:val="nil"/>
              <w:bottom w:val="single" w:sz="4" w:space="0" w:color="auto"/>
              <w:right w:val="single" w:sz="4" w:space="0" w:color="auto"/>
            </w:tcBorders>
            <w:shd w:val="clear" w:color="auto" w:fill="auto"/>
            <w:noWrap/>
            <w:vAlign w:val="center"/>
            <w:hideMark/>
          </w:tcPr>
          <w:p w14:paraId="4C79B18C" w14:textId="77777777" w:rsidR="00F74E77" w:rsidRPr="00F74E77" w:rsidRDefault="00F74E77" w:rsidP="00F74E77">
            <w:pPr>
              <w:spacing w:line="240" w:lineRule="auto"/>
              <w:jc w:val="right"/>
              <w:rPr>
                <w:sz w:val="12"/>
                <w:szCs w:val="12"/>
              </w:rPr>
            </w:pPr>
            <w:r w:rsidRPr="00F74E77">
              <w:rPr>
                <w:sz w:val="12"/>
                <w:szCs w:val="12"/>
              </w:rPr>
              <w:t>209 422,10</w:t>
            </w:r>
          </w:p>
        </w:tc>
        <w:tc>
          <w:tcPr>
            <w:tcW w:w="706" w:type="pct"/>
            <w:tcBorders>
              <w:top w:val="nil"/>
              <w:left w:val="nil"/>
              <w:bottom w:val="single" w:sz="4" w:space="0" w:color="auto"/>
              <w:right w:val="single" w:sz="4" w:space="0" w:color="auto"/>
            </w:tcBorders>
            <w:shd w:val="clear" w:color="000000" w:fill="FFFFFF"/>
            <w:noWrap/>
            <w:vAlign w:val="center"/>
            <w:hideMark/>
          </w:tcPr>
          <w:p w14:paraId="739D1B54"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4929B452"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44100CA"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CC7FACE"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EED9E3B" w14:textId="77777777" w:rsidR="00F74E77" w:rsidRPr="00F74E77" w:rsidRDefault="00F74E77" w:rsidP="00F74E77">
            <w:pPr>
              <w:spacing w:line="240" w:lineRule="auto"/>
              <w:rPr>
                <w:sz w:val="12"/>
                <w:szCs w:val="12"/>
              </w:rPr>
            </w:pPr>
            <w:r w:rsidRPr="00F74E77">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0CDC1EC5" w14:textId="77777777" w:rsidR="00F74E77" w:rsidRPr="00F74E77" w:rsidRDefault="00F74E77" w:rsidP="00F74E77">
            <w:pPr>
              <w:spacing w:line="240" w:lineRule="auto"/>
              <w:jc w:val="right"/>
              <w:rPr>
                <w:sz w:val="12"/>
                <w:szCs w:val="12"/>
              </w:rPr>
            </w:pPr>
            <w:r w:rsidRPr="00F74E77">
              <w:rPr>
                <w:sz w:val="12"/>
                <w:szCs w:val="12"/>
              </w:rPr>
              <w:t>567 181</w:t>
            </w:r>
          </w:p>
        </w:tc>
        <w:tc>
          <w:tcPr>
            <w:tcW w:w="706" w:type="pct"/>
            <w:tcBorders>
              <w:top w:val="nil"/>
              <w:left w:val="nil"/>
              <w:bottom w:val="single" w:sz="4" w:space="0" w:color="auto"/>
              <w:right w:val="single" w:sz="4" w:space="0" w:color="auto"/>
            </w:tcBorders>
            <w:shd w:val="clear" w:color="auto" w:fill="auto"/>
            <w:noWrap/>
            <w:vAlign w:val="center"/>
            <w:hideMark/>
          </w:tcPr>
          <w:p w14:paraId="73951D2B" w14:textId="77777777" w:rsidR="00F74E77" w:rsidRPr="00F74E77" w:rsidRDefault="00F74E77" w:rsidP="00F74E77">
            <w:pPr>
              <w:spacing w:line="240" w:lineRule="auto"/>
              <w:jc w:val="right"/>
              <w:rPr>
                <w:sz w:val="12"/>
                <w:szCs w:val="12"/>
              </w:rPr>
            </w:pPr>
            <w:r w:rsidRPr="00F74E77">
              <w:rPr>
                <w:sz w:val="12"/>
                <w:szCs w:val="12"/>
              </w:rPr>
              <w:t>567 179,58</w:t>
            </w:r>
          </w:p>
        </w:tc>
        <w:tc>
          <w:tcPr>
            <w:tcW w:w="706" w:type="pct"/>
            <w:tcBorders>
              <w:top w:val="nil"/>
              <w:left w:val="nil"/>
              <w:bottom w:val="single" w:sz="4" w:space="0" w:color="auto"/>
              <w:right w:val="single" w:sz="4" w:space="0" w:color="auto"/>
            </w:tcBorders>
            <w:shd w:val="clear" w:color="000000" w:fill="FFFFFF"/>
            <w:noWrap/>
            <w:vAlign w:val="center"/>
            <w:hideMark/>
          </w:tcPr>
          <w:p w14:paraId="3A8CDDE7"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03AEBA17"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FF7799D"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4017558"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36FF8DBB" w14:textId="77777777" w:rsidR="00F74E77" w:rsidRPr="00F74E77" w:rsidRDefault="00F74E77" w:rsidP="00F74E77">
            <w:pPr>
              <w:spacing w:line="240" w:lineRule="auto"/>
              <w:rPr>
                <w:sz w:val="12"/>
                <w:szCs w:val="12"/>
              </w:rPr>
            </w:pPr>
            <w:r w:rsidRPr="00F74E77">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04ED13D5" w14:textId="77777777" w:rsidR="00F74E77" w:rsidRPr="00F74E77" w:rsidRDefault="00F74E77" w:rsidP="00F74E77">
            <w:pPr>
              <w:spacing w:line="240" w:lineRule="auto"/>
              <w:jc w:val="right"/>
              <w:rPr>
                <w:sz w:val="12"/>
                <w:szCs w:val="12"/>
              </w:rPr>
            </w:pPr>
            <w:r w:rsidRPr="00F74E77">
              <w:rPr>
                <w:sz w:val="12"/>
                <w:szCs w:val="12"/>
              </w:rPr>
              <w:t>298 076</w:t>
            </w:r>
          </w:p>
        </w:tc>
        <w:tc>
          <w:tcPr>
            <w:tcW w:w="706" w:type="pct"/>
            <w:tcBorders>
              <w:top w:val="nil"/>
              <w:left w:val="nil"/>
              <w:bottom w:val="single" w:sz="4" w:space="0" w:color="auto"/>
              <w:right w:val="single" w:sz="4" w:space="0" w:color="auto"/>
            </w:tcBorders>
            <w:shd w:val="clear" w:color="auto" w:fill="auto"/>
            <w:noWrap/>
            <w:vAlign w:val="center"/>
            <w:hideMark/>
          </w:tcPr>
          <w:p w14:paraId="161E7E24" w14:textId="77777777" w:rsidR="00F74E77" w:rsidRPr="00F74E77" w:rsidRDefault="00F74E77" w:rsidP="00F74E77">
            <w:pPr>
              <w:spacing w:line="240" w:lineRule="auto"/>
              <w:jc w:val="right"/>
              <w:rPr>
                <w:sz w:val="12"/>
                <w:szCs w:val="12"/>
              </w:rPr>
            </w:pPr>
            <w:r w:rsidRPr="00F74E77">
              <w:rPr>
                <w:sz w:val="12"/>
                <w:szCs w:val="12"/>
              </w:rPr>
              <w:t>298 075,23</w:t>
            </w:r>
          </w:p>
        </w:tc>
        <w:tc>
          <w:tcPr>
            <w:tcW w:w="706" w:type="pct"/>
            <w:tcBorders>
              <w:top w:val="nil"/>
              <w:left w:val="nil"/>
              <w:bottom w:val="single" w:sz="4" w:space="0" w:color="auto"/>
              <w:right w:val="single" w:sz="4" w:space="0" w:color="auto"/>
            </w:tcBorders>
            <w:shd w:val="clear" w:color="000000" w:fill="FFFFFF"/>
            <w:noWrap/>
            <w:vAlign w:val="center"/>
            <w:hideMark/>
          </w:tcPr>
          <w:p w14:paraId="2AD9E18D"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1805C3D9"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125ABFE"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D440C7B" w14:textId="77777777" w:rsidR="00F74E77" w:rsidRPr="00F74E77" w:rsidRDefault="00F74E77" w:rsidP="00F74E77">
            <w:pPr>
              <w:spacing w:line="240" w:lineRule="auto"/>
              <w:jc w:val="center"/>
              <w:rPr>
                <w:sz w:val="12"/>
                <w:szCs w:val="12"/>
              </w:rPr>
            </w:pPr>
            <w:r w:rsidRPr="00F74E77">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369FC963" w14:textId="77777777" w:rsidR="00F74E77" w:rsidRPr="00F74E77" w:rsidRDefault="00F74E77" w:rsidP="00F74E77">
            <w:pPr>
              <w:spacing w:line="240" w:lineRule="auto"/>
              <w:rPr>
                <w:sz w:val="12"/>
                <w:szCs w:val="12"/>
              </w:rPr>
            </w:pPr>
            <w:r w:rsidRPr="00F74E77">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2AFDBACD" w14:textId="77777777" w:rsidR="00F74E77" w:rsidRPr="00F74E77" w:rsidRDefault="00F74E77" w:rsidP="00F74E77">
            <w:pPr>
              <w:spacing w:line="240" w:lineRule="auto"/>
              <w:jc w:val="right"/>
              <w:rPr>
                <w:sz w:val="12"/>
                <w:szCs w:val="12"/>
              </w:rPr>
            </w:pPr>
            <w:r w:rsidRPr="00F74E77">
              <w:rPr>
                <w:sz w:val="12"/>
                <w:szCs w:val="12"/>
              </w:rPr>
              <w:t>3 186 791</w:t>
            </w:r>
          </w:p>
        </w:tc>
        <w:tc>
          <w:tcPr>
            <w:tcW w:w="706" w:type="pct"/>
            <w:tcBorders>
              <w:top w:val="nil"/>
              <w:left w:val="nil"/>
              <w:bottom w:val="single" w:sz="4" w:space="0" w:color="auto"/>
              <w:right w:val="single" w:sz="4" w:space="0" w:color="auto"/>
            </w:tcBorders>
            <w:shd w:val="clear" w:color="auto" w:fill="auto"/>
            <w:noWrap/>
            <w:vAlign w:val="center"/>
            <w:hideMark/>
          </w:tcPr>
          <w:p w14:paraId="62F40A29" w14:textId="77777777" w:rsidR="00F74E77" w:rsidRPr="00F74E77" w:rsidRDefault="00F74E77" w:rsidP="00F74E77">
            <w:pPr>
              <w:spacing w:line="240" w:lineRule="auto"/>
              <w:jc w:val="right"/>
              <w:rPr>
                <w:sz w:val="12"/>
                <w:szCs w:val="12"/>
              </w:rPr>
            </w:pPr>
            <w:r w:rsidRPr="00F74E77">
              <w:rPr>
                <w:sz w:val="12"/>
                <w:szCs w:val="12"/>
              </w:rPr>
              <w:t>3 186 790,31</w:t>
            </w:r>
          </w:p>
        </w:tc>
        <w:tc>
          <w:tcPr>
            <w:tcW w:w="706" w:type="pct"/>
            <w:tcBorders>
              <w:top w:val="nil"/>
              <w:left w:val="nil"/>
              <w:bottom w:val="single" w:sz="4" w:space="0" w:color="auto"/>
              <w:right w:val="single" w:sz="4" w:space="0" w:color="auto"/>
            </w:tcBorders>
            <w:shd w:val="clear" w:color="000000" w:fill="FFFFFF"/>
            <w:noWrap/>
            <w:vAlign w:val="center"/>
            <w:hideMark/>
          </w:tcPr>
          <w:p w14:paraId="4736AFDE"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4163D34B"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0371A66" w14:textId="77777777" w:rsidR="00F74E77" w:rsidRPr="00F74E77" w:rsidRDefault="00F74E77" w:rsidP="00F74E77">
            <w:pPr>
              <w:spacing w:line="240" w:lineRule="auto"/>
              <w:jc w:val="center"/>
              <w:rPr>
                <w:sz w:val="12"/>
                <w:szCs w:val="12"/>
              </w:rPr>
            </w:pPr>
            <w:r w:rsidRPr="00F74E77">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4CFC883B" w14:textId="77777777" w:rsidR="00F74E77" w:rsidRPr="00F74E77" w:rsidRDefault="00F74E77" w:rsidP="00F74E77">
            <w:pPr>
              <w:spacing w:line="240" w:lineRule="auto"/>
              <w:rPr>
                <w:sz w:val="12"/>
                <w:szCs w:val="12"/>
              </w:rPr>
            </w:pPr>
            <w:r w:rsidRPr="00F74E77">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0F031CB9"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05719E28"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72CD19CD"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6AB6E96D"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DADCDF9" w14:textId="77777777" w:rsidR="00F74E77" w:rsidRPr="00F74E77" w:rsidRDefault="00F74E77" w:rsidP="00F74E77">
            <w:pPr>
              <w:spacing w:line="240" w:lineRule="auto"/>
              <w:jc w:val="center"/>
              <w:rPr>
                <w:sz w:val="12"/>
                <w:szCs w:val="12"/>
              </w:rPr>
            </w:pPr>
            <w:r w:rsidRPr="00F74E77">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7FC3883E" w14:textId="77777777" w:rsidR="00F74E77" w:rsidRPr="00F74E77" w:rsidRDefault="00F74E77" w:rsidP="00F74E77">
            <w:pPr>
              <w:spacing w:line="240" w:lineRule="auto"/>
              <w:rPr>
                <w:sz w:val="12"/>
                <w:szCs w:val="12"/>
              </w:rPr>
            </w:pPr>
            <w:r w:rsidRPr="00F74E77">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0B4EBAF9" w14:textId="77777777" w:rsidR="00F74E77" w:rsidRPr="00F74E77" w:rsidRDefault="00F74E77" w:rsidP="00F74E77">
            <w:pPr>
              <w:spacing w:line="240" w:lineRule="auto"/>
              <w:jc w:val="right"/>
              <w:rPr>
                <w:sz w:val="12"/>
                <w:szCs w:val="12"/>
              </w:rPr>
            </w:pPr>
            <w:r w:rsidRPr="00F74E77">
              <w:rPr>
                <w:sz w:val="12"/>
                <w:szCs w:val="12"/>
              </w:rPr>
              <w:t>259 133</w:t>
            </w:r>
          </w:p>
        </w:tc>
        <w:tc>
          <w:tcPr>
            <w:tcW w:w="706" w:type="pct"/>
            <w:tcBorders>
              <w:top w:val="nil"/>
              <w:left w:val="nil"/>
              <w:bottom w:val="single" w:sz="4" w:space="0" w:color="auto"/>
              <w:right w:val="single" w:sz="4" w:space="0" w:color="auto"/>
            </w:tcBorders>
            <w:shd w:val="clear" w:color="000000" w:fill="FFFDC1"/>
            <w:noWrap/>
            <w:vAlign w:val="center"/>
            <w:hideMark/>
          </w:tcPr>
          <w:p w14:paraId="66678D17" w14:textId="77777777" w:rsidR="00F74E77" w:rsidRPr="00F74E77" w:rsidRDefault="00F74E77" w:rsidP="00F74E77">
            <w:pPr>
              <w:spacing w:line="240" w:lineRule="auto"/>
              <w:jc w:val="right"/>
              <w:rPr>
                <w:sz w:val="12"/>
                <w:szCs w:val="12"/>
              </w:rPr>
            </w:pPr>
            <w:r w:rsidRPr="00F74E77">
              <w:rPr>
                <w:sz w:val="12"/>
                <w:szCs w:val="12"/>
              </w:rPr>
              <w:t>259 132,13</w:t>
            </w:r>
          </w:p>
        </w:tc>
        <w:tc>
          <w:tcPr>
            <w:tcW w:w="706" w:type="pct"/>
            <w:tcBorders>
              <w:top w:val="nil"/>
              <w:left w:val="nil"/>
              <w:bottom w:val="single" w:sz="4" w:space="0" w:color="auto"/>
              <w:right w:val="single" w:sz="4" w:space="0" w:color="auto"/>
            </w:tcBorders>
            <w:shd w:val="clear" w:color="000000" w:fill="FFFDC1"/>
            <w:noWrap/>
            <w:vAlign w:val="center"/>
            <w:hideMark/>
          </w:tcPr>
          <w:p w14:paraId="2D9C92C2"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11F9AB8A"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0625E958" w14:textId="77777777" w:rsidR="00F74E77" w:rsidRPr="00F74E77" w:rsidRDefault="00F74E77" w:rsidP="00F74E77">
            <w:pPr>
              <w:spacing w:line="240" w:lineRule="auto"/>
              <w:jc w:val="center"/>
              <w:rPr>
                <w:b/>
                <w:bCs/>
                <w:sz w:val="12"/>
                <w:szCs w:val="12"/>
              </w:rPr>
            </w:pPr>
            <w:r w:rsidRPr="00F74E77">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77759A46" w14:textId="77777777" w:rsidR="00F74E77" w:rsidRPr="00F74E77" w:rsidRDefault="00F74E77" w:rsidP="00F74E77">
            <w:pPr>
              <w:spacing w:line="240" w:lineRule="auto"/>
              <w:rPr>
                <w:b/>
                <w:bCs/>
                <w:sz w:val="12"/>
                <w:szCs w:val="12"/>
              </w:rPr>
            </w:pPr>
            <w:r w:rsidRPr="00F74E77">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75AC704E" w14:textId="77777777" w:rsidR="00F74E77" w:rsidRPr="00F74E77" w:rsidRDefault="00F74E77" w:rsidP="00F74E77">
            <w:pPr>
              <w:spacing w:line="240" w:lineRule="auto"/>
              <w:jc w:val="right"/>
              <w:rPr>
                <w:b/>
                <w:bCs/>
                <w:sz w:val="12"/>
                <w:szCs w:val="12"/>
              </w:rPr>
            </w:pPr>
            <w:r w:rsidRPr="00F74E77">
              <w:rPr>
                <w:b/>
                <w:bCs/>
                <w:sz w:val="12"/>
                <w:szCs w:val="12"/>
              </w:rPr>
              <w:t>1 836 195</w:t>
            </w:r>
          </w:p>
        </w:tc>
        <w:tc>
          <w:tcPr>
            <w:tcW w:w="706" w:type="pct"/>
            <w:tcBorders>
              <w:top w:val="nil"/>
              <w:left w:val="nil"/>
              <w:bottom w:val="single" w:sz="4" w:space="0" w:color="auto"/>
              <w:right w:val="single" w:sz="4" w:space="0" w:color="auto"/>
            </w:tcBorders>
            <w:shd w:val="clear" w:color="000000" w:fill="B7CFE8"/>
            <w:noWrap/>
            <w:vAlign w:val="center"/>
            <w:hideMark/>
          </w:tcPr>
          <w:p w14:paraId="735D4A5B" w14:textId="77777777" w:rsidR="00F74E77" w:rsidRPr="00F74E77" w:rsidRDefault="00F74E77" w:rsidP="00F74E77">
            <w:pPr>
              <w:spacing w:line="240" w:lineRule="auto"/>
              <w:jc w:val="right"/>
              <w:rPr>
                <w:b/>
                <w:bCs/>
                <w:sz w:val="12"/>
                <w:szCs w:val="12"/>
              </w:rPr>
            </w:pPr>
            <w:r w:rsidRPr="00F74E77">
              <w:rPr>
                <w:b/>
                <w:bCs/>
                <w:sz w:val="12"/>
                <w:szCs w:val="12"/>
              </w:rPr>
              <w:t>1 836 194,93</w:t>
            </w:r>
          </w:p>
        </w:tc>
        <w:tc>
          <w:tcPr>
            <w:tcW w:w="706" w:type="pct"/>
            <w:tcBorders>
              <w:top w:val="nil"/>
              <w:left w:val="nil"/>
              <w:bottom w:val="single" w:sz="4" w:space="0" w:color="auto"/>
              <w:right w:val="single" w:sz="4" w:space="0" w:color="auto"/>
            </w:tcBorders>
            <w:shd w:val="clear" w:color="000000" w:fill="B7CFE8"/>
            <w:noWrap/>
            <w:vAlign w:val="center"/>
            <w:hideMark/>
          </w:tcPr>
          <w:p w14:paraId="5CFA8629"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28C44DE0"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2367C0A"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6F415A3B"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92F7807" w14:textId="77777777" w:rsidR="00F74E77" w:rsidRPr="00F74E77" w:rsidRDefault="00F74E77" w:rsidP="00F74E77">
            <w:pPr>
              <w:spacing w:line="240" w:lineRule="auto"/>
              <w:rPr>
                <w:sz w:val="12"/>
                <w:szCs w:val="12"/>
              </w:rPr>
            </w:pPr>
            <w:r w:rsidRPr="00F74E77">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6D1C8247" w14:textId="77777777" w:rsidR="00F74E77" w:rsidRPr="00F74E77" w:rsidRDefault="00F74E77" w:rsidP="00F74E77">
            <w:pPr>
              <w:spacing w:line="240" w:lineRule="auto"/>
              <w:jc w:val="right"/>
              <w:rPr>
                <w:sz w:val="12"/>
                <w:szCs w:val="12"/>
              </w:rPr>
            </w:pPr>
            <w:r w:rsidRPr="00F74E77">
              <w:rPr>
                <w:sz w:val="12"/>
                <w:szCs w:val="12"/>
              </w:rPr>
              <w:t>1 771</w:t>
            </w:r>
          </w:p>
        </w:tc>
        <w:tc>
          <w:tcPr>
            <w:tcW w:w="706" w:type="pct"/>
            <w:tcBorders>
              <w:top w:val="nil"/>
              <w:left w:val="nil"/>
              <w:bottom w:val="single" w:sz="4" w:space="0" w:color="auto"/>
              <w:right w:val="single" w:sz="4" w:space="0" w:color="auto"/>
            </w:tcBorders>
            <w:shd w:val="clear" w:color="auto" w:fill="auto"/>
            <w:noWrap/>
            <w:vAlign w:val="center"/>
            <w:hideMark/>
          </w:tcPr>
          <w:p w14:paraId="79BEC08C" w14:textId="77777777" w:rsidR="00F74E77" w:rsidRPr="00F74E77" w:rsidRDefault="00F74E77" w:rsidP="00F74E77">
            <w:pPr>
              <w:spacing w:line="240" w:lineRule="auto"/>
              <w:jc w:val="right"/>
              <w:rPr>
                <w:sz w:val="12"/>
                <w:szCs w:val="12"/>
              </w:rPr>
            </w:pPr>
            <w:r w:rsidRPr="00F74E77">
              <w:rPr>
                <w:sz w:val="12"/>
                <w:szCs w:val="12"/>
              </w:rPr>
              <w:t>1 771,20</w:t>
            </w:r>
          </w:p>
        </w:tc>
        <w:tc>
          <w:tcPr>
            <w:tcW w:w="706" w:type="pct"/>
            <w:tcBorders>
              <w:top w:val="nil"/>
              <w:left w:val="nil"/>
              <w:bottom w:val="single" w:sz="4" w:space="0" w:color="auto"/>
              <w:right w:val="single" w:sz="4" w:space="0" w:color="auto"/>
            </w:tcBorders>
            <w:shd w:val="clear" w:color="000000" w:fill="FFFFFF"/>
            <w:noWrap/>
            <w:vAlign w:val="center"/>
            <w:hideMark/>
          </w:tcPr>
          <w:p w14:paraId="25EDA449"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33B1B3DF"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DEC5D8C"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FCD8F2A"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4BFA06CA" w14:textId="77777777" w:rsidR="00F74E77" w:rsidRPr="00F74E77" w:rsidRDefault="00F74E77" w:rsidP="00F74E77">
            <w:pPr>
              <w:spacing w:line="240" w:lineRule="auto"/>
              <w:rPr>
                <w:sz w:val="12"/>
                <w:szCs w:val="12"/>
              </w:rPr>
            </w:pPr>
            <w:r w:rsidRPr="00F74E77">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51E346A1" w14:textId="77777777" w:rsidR="00F74E77" w:rsidRPr="00F74E77" w:rsidRDefault="00F74E77" w:rsidP="00F74E77">
            <w:pPr>
              <w:spacing w:line="240" w:lineRule="auto"/>
              <w:jc w:val="right"/>
              <w:rPr>
                <w:sz w:val="12"/>
                <w:szCs w:val="12"/>
              </w:rPr>
            </w:pPr>
            <w:r w:rsidRPr="00F74E77">
              <w:rPr>
                <w:sz w:val="12"/>
                <w:szCs w:val="12"/>
              </w:rPr>
              <w:t>1 680 134</w:t>
            </w:r>
          </w:p>
        </w:tc>
        <w:tc>
          <w:tcPr>
            <w:tcW w:w="706" w:type="pct"/>
            <w:tcBorders>
              <w:top w:val="nil"/>
              <w:left w:val="nil"/>
              <w:bottom w:val="single" w:sz="4" w:space="0" w:color="auto"/>
              <w:right w:val="single" w:sz="4" w:space="0" w:color="auto"/>
            </w:tcBorders>
            <w:shd w:val="clear" w:color="auto" w:fill="auto"/>
            <w:noWrap/>
            <w:vAlign w:val="center"/>
            <w:hideMark/>
          </w:tcPr>
          <w:p w14:paraId="171960C3" w14:textId="77777777" w:rsidR="00F74E77" w:rsidRPr="00F74E77" w:rsidRDefault="00F74E77" w:rsidP="00F74E77">
            <w:pPr>
              <w:spacing w:line="240" w:lineRule="auto"/>
              <w:jc w:val="right"/>
              <w:rPr>
                <w:sz w:val="12"/>
                <w:szCs w:val="12"/>
              </w:rPr>
            </w:pPr>
            <w:r w:rsidRPr="00F74E77">
              <w:rPr>
                <w:sz w:val="12"/>
                <w:szCs w:val="12"/>
              </w:rPr>
              <w:t>1 680 133,60</w:t>
            </w:r>
          </w:p>
        </w:tc>
        <w:tc>
          <w:tcPr>
            <w:tcW w:w="706" w:type="pct"/>
            <w:tcBorders>
              <w:top w:val="nil"/>
              <w:left w:val="nil"/>
              <w:bottom w:val="single" w:sz="4" w:space="0" w:color="auto"/>
              <w:right w:val="single" w:sz="4" w:space="0" w:color="auto"/>
            </w:tcBorders>
            <w:shd w:val="clear" w:color="000000" w:fill="FFFFFF"/>
            <w:noWrap/>
            <w:vAlign w:val="center"/>
            <w:hideMark/>
          </w:tcPr>
          <w:p w14:paraId="43A1DD40"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399997AC"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34E40C3" w14:textId="77777777" w:rsidR="00F74E77" w:rsidRPr="00F74E77" w:rsidRDefault="00F74E77" w:rsidP="00F74E77">
            <w:pPr>
              <w:spacing w:line="240" w:lineRule="auto"/>
              <w:jc w:val="center"/>
              <w:rPr>
                <w:b/>
                <w:bCs/>
                <w:sz w:val="12"/>
                <w:szCs w:val="12"/>
              </w:rPr>
            </w:pPr>
            <w:r w:rsidRPr="00F74E77">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2C174F02" w14:textId="77777777" w:rsidR="00F74E77" w:rsidRPr="00F74E77" w:rsidRDefault="00F74E77" w:rsidP="00F74E77">
            <w:pPr>
              <w:spacing w:line="240" w:lineRule="auto"/>
              <w:rPr>
                <w:b/>
                <w:bCs/>
                <w:sz w:val="12"/>
                <w:szCs w:val="12"/>
              </w:rPr>
            </w:pPr>
            <w:r w:rsidRPr="00F74E77">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153ED539" w14:textId="77777777" w:rsidR="00F74E77" w:rsidRPr="00F74E77" w:rsidRDefault="00F74E77" w:rsidP="00F74E77">
            <w:pPr>
              <w:spacing w:line="240" w:lineRule="auto"/>
              <w:jc w:val="right"/>
              <w:rPr>
                <w:b/>
                <w:bCs/>
                <w:sz w:val="12"/>
                <w:szCs w:val="12"/>
              </w:rPr>
            </w:pPr>
            <w:r w:rsidRPr="00F74E77">
              <w:rPr>
                <w:b/>
                <w:bCs/>
                <w:sz w:val="12"/>
                <w:szCs w:val="12"/>
              </w:rPr>
              <w:t>207 141</w:t>
            </w:r>
          </w:p>
        </w:tc>
        <w:tc>
          <w:tcPr>
            <w:tcW w:w="706" w:type="pct"/>
            <w:tcBorders>
              <w:top w:val="nil"/>
              <w:left w:val="nil"/>
              <w:bottom w:val="single" w:sz="4" w:space="0" w:color="auto"/>
              <w:right w:val="single" w:sz="4" w:space="0" w:color="auto"/>
            </w:tcBorders>
            <w:shd w:val="clear" w:color="000000" w:fill="B7CFE8"/>
            <w:noWrap/>
            <w:vAlign w:val="center"/>
            <w:hideMark/>
          </w:tcPr>
          <w:p w14:paraId="2686A8DA" w14:textId="77777777" w:rsidR="00F74E77" w:rsidRPr="00F74E77" w:rsidRDefault="00F74E77" w:rsidP="00F74E77">
            <w:pPr>
              <w:spacing w:line="240" w:lineRule="auto"/>
              <w:jc w:val="right"/>
              <w:rPr>
                <w:b/>
                <w:bCs/>
                <w:sz w:val="12"/>
                <w:szCs w:val="12"/>
              </w:rPr>
            </w:pPr>
            <w:r w:rsidRPr="00F74E77">
              <w:rPr>
                <w:b/>
                <w:bCs/>
                <w:sz w:val="12"/>
                <w:szCs w:val="12"/>
              </w:rPr>
              <w:t>207 140,99</w:t>
            </w:r>
          </w:p>
        </w:tc>
        <w:tc>
          <w:tcPr>
            <w:tcW w:w="706" w:type="pct"/>
            <w:tcBorders>
              <w:top w:val="nil"/>
              <w:left w:val="nil"/>
              <w:bottom w:val="single" w:sz="4" w:space="0" w:color="auto"/>
              <w:right w:val="single" w:sz="4" w:space="0" w:color="auto"/>
            </w:tcBorders>
            <w:shd w:val="clear" w:color="000000" w:fill="B7CFE8"/>
            <w:noWrap/>
            <w:vAlign w:val="center"/>
            <w:hideMark/>
          </w:tcPr>
          <w:p w14:paraId="17086F11"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346BFC51" w14:textId="77777777" w:rsidTr="00F74E77">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545C79AD"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7AB4B3AB"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15D8E74" w14:textId="77777777" w:rsidR="00F74E77" w:rsidRPr="00F74E77" w:rsidRDefault="00F74E77" w:rsidP="00F74E77">
            <w:pPr>
              <w:spacing w:line="240" w:lineRule="auto"/>
              <w:rPr>
                <w:sz w:val="12"/>
                <w:szCs w:val="12"/>
              </w:rPr>
            </w:pPr>
            <w:r w:rsidRPr="00F74E77">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7D2E97D5"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F83C036"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7C71CA54"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38561C89"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2DBB7662" w14:textId="77777777" w:rsidR="00F74E77" w:rsidRPr="00F74E77" w:rsidRDefault="00F74E77" w:rsidP="00F74E77">
            <w:pPr>
              <w:spacing w:line="240" w:lineRule="auto"/>
              <w:jc w:val="center"/>
              <w:rPr>
                <w:b/>
                <w:bCs/>
                <w:sz w:val="12"/>
                <w:szCs w:val="12"/>
              </w:rPr>
            </w:pPr>
            <w:r w:rsidRPr="00F74E77">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0BB967F8" w14:textId="77777777" w:rsidR="00F74E77" w:rsidRPr="00F74E77" w:rsidRDefault="00F74E77" w:rsidP="00F74E77">
            <w:pPr>
              <w:spacing w:line="240" w:lineRule="auto"/>
              <w:rPr>
                <w:b/>
                <w:bCs/>
                <w:sz w:val="12"/>
                <w:szCs w:val="12"/>
              </w:rPr>
            </w:pPr>
            <w:r w:rsidRPr="00F74E77">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62D64AD1" w14:textId="77777777" w:rsidR="00F74E77" w:rsidRPr="00F74E77" w:rsidRDefault="00F74E77" w:rsidP="00F74E77">
            <w:pPr>
              <w:spacing w:line="240" w:lineRule="auto"/>
              <w:jc w:val="right"/>
              <w:rPr>
                <w:b/>
                <w:bCs/>
                <w:sz w:val="12"/>
                <w:szCs w:val="12"/>
              </w:rPr>
            </w:pPr>
            <w:r w:rsidRPr="00F74E77">
              <w:rPr>
                <w:b/>
                <w:bCs/>
                <w:sz w:val="12"/>
                <w:szCs w:val="12"/>
              </w:rPr>
              <w:t>6 930 493</w:t>
            </w:r>
          </w:p>
        </w:tc>
        <w:tc>
          <w:tcPr>
            <w:tcW w:w="706" w:type="pct"/>
            <w:tcBorders>
              <w:top w:val="nil"/>
              <w:left w:val="nil"/>
              <w:bottom w:val="single" w:sz="4" w:space="0" w:color="auto"/>
              <w:right w:val="single" w:sz="4" w:space="0" w:color="auto"/>
            </w:tcBorders>
            <w:shd w:val="clear" w:color="000000" w:fill="B7CFE8"/>
            <w:noWrap/>
            <w:vAlign w:val="center"/>
            <w:hideMark/>
          </w:tcPr>
          <w:p w14:paraId="520116D5" w14:textId="77777777" w:rsidR="00F74E77" w:rsidRPr="00F74E77" w:rsidRDefault="00F74E77" w:rsidP="00F74E77">
            <w:pPr>
              <w:spacing w:line="240" w:lineRule="auto"/>
              <w:jc w:val="right"/>
              <w:rPr>
                <w:b/>
                <w:bCs/>
                <w:sz w:val="12"/>
                <w:szCs w:val="12"/>
              </w:rPr>
            </w:pPr>
            <w:r w:rsidRPr="00F74E77">
              <w:rPr>
                <w:b/>
                <w:bCs/>
                <w:sz w:val="12"/>
                <w:szCs w:val="12"/>
              </w:rPr>
              <w:t>6 930 486,27</w:t>
            </w:r>
          </w:p>
        </w:tc>
        <w:tc>
          <w:tcPr>
            <w:tcW w:w="706" w:type="pct"/>
            <w:tcBorders>
              <w:top w:val="nil"/>
              <w:left w:val="nil"/>
              <w:bottom w:val="single" w:sz="4" w:space="0" w:color="auto"/>
              <w:right w:val="single" w:sz="4" w:space="0" w:color="auto"/>
            </w:tcBorders>
            <w:shd w:val="clear" w:color="000000" w:fill="B7CFE8"/>
            <w:noWrap/>
            <w:vAlign w:val="center"/>
            <w:hideMark/>
          </w:tcPr>
          <w:p w14:paraId="0ED5BA3B"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65FF4323" w14:textId="77777777" w:rsidTr="00F74E77">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5A9188F6" w14:textId="77777777" w:rsidR="00F74E77" w:rsidRPr="00F74E77" w:rsidRDefault="00F74E77" w:rsidP="00F74E77">
            <w:pPr>
              <w:spacing w:line="240" w:lineRule="auto"/>
              <w:jc w:val="center"/>
              <w:rPr>
                <w:b/>
                <w:bCs/>
                <w:sz w:val="12"/>
                <w:szCs w:val="12"/>
              </w:rPr>
            </w:pPr>
            <w:r w:rsidRPr="00F74E77">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1C40335D" w14:textId="77777777" w:rsidR="00F74E77" w:rsidRPr="00F74E77" w:rsidRDefault="00F74E77" w:rsidP="00F74E77">
            <w:pPr>
              <w:spacing w:line="240" w:lineRule="auto"/>
              <w:rPr>
                <w:b/>
                <w:bCs/>
                <w:sz w:val="12"/>
                <w:szCs w:val="12"/>
              </w:rPr>
            </w:pPr>
            <w:r w:rsidRPr="00F74E77">
              <w:rPr>
                <w:b/>
                <w:bCs/>
                <w:sz w:val="12"/>
                <w:szCs w:val="12"/>
              </w:rPr>
              <w:t> </w:t>
            </w:r>
          </w:p>
        </w:tc>
      </w:tr>
      <w:tr w:rsidR="00F74E77" w:rsidRPr="00F74E77" w14:paraId="4EC80E0B" w14:textId="77777777" w:rsidTr="00F74E77">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0CBF7314" w14:textId="77777777" w:rsidR="00F74E77" w:rsidRPr="00F74E77" w:rsidRDefault="00F74E77" w:rsidP="00F74E77">
            <w:pPr>
              <w:spacing w:line="240" w:lineRule="auto"/>
              <w:rPr>
                <w:b/>
                <w:bCs/>
                <w:sz w:val="12"/>
                <w:szCs w:val="12"/>
              </w:rPr>
            </w:pPr>
            <w:r w:rsidRPr="00F74E77">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27AE862E" w14:textId="77777777" w:rsidR="00F74E77" w:rsidRPr="00F74E77" w:rsidRDefault="00F74E77" w:rsidP="00F74E77">
            <w:pPr>
              <w:spacing w:line="240" w:lineRule="auto"/>
              <w:jc w:val="right"/>
              <w:rPr>
                <w:b/>
                <w:bCs/>
                <w:sz w:val="12"/>
                <w:szCs w:val="12"/>
              </w:rPr>
            </w:pPr>
            <w:r w:rsidRPr="00F74E77">
              <w:rPr>
                <w:b/>
                <w:bCs/>
                <w:sz w:val="12"/>
                <w:szCs w:val="12"/>
              </w:rPr>
              <w:t>360 200</w:t>
            </w:r>
          </w:p>
        </w:tc>
        <w:tc>
          <w:tcPr>
            <w:tcW w:w="706" w:type="pct"/>
            <w:tcBorders>
              <w:top w:val="nil"/>
              <w:left w:val="nil"/>
              <w:bottom w:val="single" w:sz="4" w:space="0" w:color="auto"/>
              <w:right w:val="single" w:sz="4" w:space="0" w:color="auto"/>
            </w:tcBorders>
            <w:shd w:val="clear" w:color="000000" w:fill="B7CFE8"/>
            <w:noWrap/>
            <w:vAlign w:val="center"/>
            <w:hideMark/>
          </w:tcPr>
          <w:p w14:paraId="6D5E6A3A" w14:textId="77777777" w:rsidR="00F74E77" w:rsidRPr="00F74E77" w:rsidRDefault="00F74E77" w:rsidP="00F74E77">
            <w:pPr>
              <w:spacing w:line="240" w:lineRule="auto"/>
              <w:jc w:val="right"/>
              <w:rPr>
                <w:b/>
                <w:bCs/>
                <w:sz w:val="12"/>
                <w:szCs w:val="12"/>
              </w:rPr>
            </w:pPr>
            <w:r w:rsidRPr="00F74E77">
              <w:rPr>
                <w:b/>
                <w:bCs/>
                <w:sz w:val="12"/>
                <w:szCs w:val="12"/>
              </w:rPr>
              <w:t>360 200,00</w:t>
            </w:r>
          </w:p>
        </w:tc>
        <w:tc>
          <w:tcPr>
            <w:tcW w:w="706" w:type="pct"/>
            <w:tcBorders>
              <w:top w:val="nil"/>
              <w:left w:val="nil"/>
              <w:bottom w:val="single" w:sz="4" w:space="0" w:color="auto"/>
              <w:right w:val="single" w:sz="4" w:space="0" w:color="auto"/>
            </w:tcBorders>
            <w:shd w:val="clear" w:color="000000" w:fill="B7CFE8"/>
            <w:noWrap/>
            <w:vAlign w:val="center"/>
            <w:hideMark/>
          </w:tcPr>
          <w:p w14:paraId="5A1E12E7"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1891AF07"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BCFABF0"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903FE44"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93E35B8" w14:textId="77777777" w:rsidR="00F74E77" w:rsidRPr="00F74E77" w:rsidRDefault="00F74E77" w:rsidP="00F74E77">
            <w:pPr>
              <w:spacing w:line="240" w:lineRule="auto"/>
              <w:rPr>
                <w:sz w:val="12"/>
                <w:szCs w:val="12"/>
              </w:rPr>
            </w:pPr>
            <w:r w:rsidRPr="00F74E77">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729FA477" w14:textId="77777777" w:rsidR="00F74E77" w:rsidRPr="00F74E77" w:rsidRDefault="00F74E77" w:rsidP="00F74E77">
            <w:pPr>
              <w:spacing w:line="240" w:lineRule="auto"/>
              <w:jc w:val="right"/>
              <w:rPr>
                <w:sz w:val="12"/>
                <w:szCs w:val="12"/>
              </w:rPr>
            </w:pPr>
            <w:r w:rsidRPr="00F74E77">
              <w:rPr>
                <w:sz w:val="12"/>
                <w:szCs w:val="12"/>
              </w:rPr>
              <w:t>360 200</w:t>
            </w:r>
          </w:p>
        </w:tc>
        <w:tc>
          <w:tcPr>
            <w:tcW w:w="706" w:type="pct"/>
            <w:tcBorders>
              <w:top w:val="nil"/>
              <w:left w:val="nil"/>
              <w:bottom w:val="single" w:sz="4" w:space="0" w:color="auto"/>
              <w:right w:val="single" w:sz="4" w:space="0" w:color="auto"/>
            </w:tcBorders>
            <w:shd w:val="clear" w:color="auto" w:fill="auto"/>
            <w:noWrap/>
            <w:vAlign w:val="center"/>
            <w:hideMark/>
          </w:tcPr>
          <w:p w14:paraId="71755427" w14:textId="77777777" w:rsidR="00F74E77" w:rsidRPr="00F74E77" w:rsidRDefault="00F74E77" w:rsidP="00F74E77">
            <w:pPr>
              <w:spacing w:line="240" w:lineRule="auto"/>
              <w:jc w:val="right"/>
              <w:rPr>
                <w:sz w:val="12"/>
                <w:szCs w:val="12"/>
              </w:rPr>
            </w:pPr>
            <w:r w:rsidRPr="00F74E77">
              <w:rPr>
                <w:sz w:val="12"/>
                <w:szCs w:val="12"/>
              </w:rPr>
              <w:t>360 200,00</w:t>
            </w:r>
          </w:p>
        </w:tc>
        <w:tc>
          <w:tcPr>
            <w:tcW w:w="706" w:type="pct"/>
            <w:tcBorders>
              <w:top w:val="nil"/>
              <w:left w:val="nil"/>
              <w:bottom w:val="single" w:sz="4" w:space="0" w:color="auto"/>
              <w:right w:val="single" w:sz="4" w:space="0" w:color="auto"/>
            </w:tcBorders>
            <w:shd w:val="clear" w:color="000000" w:fill="FFFFFF"/>
            <w:noWrap/>
            <w:vAlign w:val="center"/>
            <w:hideMark/>
          </w:tcPr>
          <w:p w14:paraId="3D2A3DCD"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38A77395"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7F452F2"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31ED89E"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316902E9" w14:textId="77777777" w:rsidR="00F74E77" w:rsidRPr="00F74E77" w:rsidRDefault="00F74E77" w:rsidP="00F74E77">
            <w:pPr>
              <w:spacing w:line="240" w:lineRule="auto"/>
              <w:rPr>
                <w:sz w:val="12"/>
                <w:szCs w:val="12"/>
              </w:rPr>
            </w:pPr>
            <w:r w:rsidRPr="00F74E77">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24A1727F"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0B24169"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318439BA"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6B783EDC"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B09DAE5"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41F4CC6"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FD109A5" w14:textId="77777777" w:rsidR="00F74E77" w:rsidRPr="00F74E77" w:rsidRDefault="00F74E77" w:rsidP="00F74E77">
            <w:pPr>
              <w:spacing w:line="240" w:lineRule="auto"/>
              <w:rPr>
                <w:sz w:val="12"/>
                <w:szCs w:val="12"/>
              </w:rPr>
            </w:pPr>
            <w:r w:rsidRPr="00F74E77">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616BBDE1"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D6050C1"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7306EB27"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469E6FF0"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F107C53"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67E667A" w14:textId="77777777" w:rsidR="00F74E77" w:rsidRPr="00F74E77" w:rsidRDefault="00F74E77" w:rsidP="00F74E77">
            <w:pPr>
              <w:spacing w:line="240" w:lineRule="auto"/>
              <w:jc w:val="center"/>
              <w:rPr>
                <w:sz w:val="12"/>
                <w:szCs w:val="12"/>
              </w:rPr>
            </w:pPr>
            <w:r w:rsidRPr="00F74E77">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2A2E2692" w14:textId="77777777" w:rsidR="00F74E77" w:rsidRPr="00F74E77" w:rsidRDefault="00F74E77" w:rsidP="00F74E77">
            <w:pPr>
              <w:spacing w:line="240" w:lineRule="auto"/>
              <w:rPr>
                <w:sz w:val="12"/>
                <w:szCs w:val="12"/>
              </w:rPr>
            </w:pPr>
            <w:r w:rsidRPr="00F74E77">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478A771F"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608B010"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36571A73"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16E0F3D8" w14:textId="77777777" w:rsidTr="00F74E77">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473932F0" w14:textId="77777777" w:rsidR="00F74E77" w:rsidRPr="00F74E77" w:rsidRDefault="00F74E77" w:rsidP="00F74E77">
            <w:pPr>
              <w:spacing w:line="240" w:lineRule="auto"/>
              <w:rPr>
                <w:b/>
                <w:bCs/>
                <w:sz w:val="12"/>
                <w:szCs w:val="12"/>
              </w:rPr>
            </w:pPr>
            <w:r w:rsidRPr="00F74E77">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7863F87A" w14:textId="77777777" w:rsidR="00F74E77" w:rsidRPr="00F74E77" w:rsidRDefault="00F74E77" w:rsidP="00F74E77">
            <w:pPr>
              <w:spacing w:line="240" w:lineRule="auto"/>
              <w:jc w:val="right"/>
              <w:rPr>
                <w:b/>
                <w:bCs/>
                <w:sz w:val="12"/>
                <w:szCs w:val="12"/>
              </w:rPr>
            </w:pPr>
            <w:r w:rsidRPr="00F74E77">
              <w:rPr>
                <w:b/>
                <w:bCs/>
                <w:sz w:val="12"/>
                <w:szCs w:val="12"/>
              </w:rPr>
              <w:t>30</w:t>
            </w:r>
          </w:p>
        </w:tc>
        <w:tc>
          <w:tcPr>
            <w:tcW w:w="706" w:type="pct"/>
            <w:tcBorders>
              <w:top w:val="nil"/>
              <w:left w:val="nil"/>
              <w:bottom w:val="single" w:sz="4" w:space="0" w:color="auto"/>
              <w:right w:val="single" w:sz="4" w:space="0" w:color="auto"/>
            </w:tcBorders>
            <w:shd w:val="clear" w:color="000000" w:fill="B7CFE8"/>
            <w:noWrap/>
            <w:vAlign w:val="center"/>
            <w:hideMark/>
          </w:tcPr>
          <w:p w14:paraId="2E40519D" w14:textId="77777777" w:rsidR="00F74E77" w:rsidRPr="00F74E77" w:rsidRDefault="00F74E77" w:rsidP="00F74E77">
            <w:pPr>
              <w:spacing w:line="240" w:lineRule="auto"/>
              <w:jc w:val="right"/>
              <w:rPr>
                <w:b/>
                <w:bCs/>
                <w:sz w:val="12"/>
                <w:szCs w:val="12"/>
              </w:rPr>
            </w:pPr>
            <w:r w:rsidRPr="00F74E77">
              <w:rPr>
                <w:b/>
                <w:bCs/>
                <w:sz w:val="12"/>
                <w:szCs w:val="12"/>
              </w:rPr>
              <w:t>24,05</w:t>
            </w:r>
          </w:p>
        </w:tc>
        <w:tc>
          <w:tcPr>
            <w:tcW w:w="706" w:type="pct"/>
            <w:tcBorders>
              <w:top w:val="nil"/>
              <w:left w:val="nil"/>
              <w:bottom w:val="single" w:sz="4" w:space="0" w:color="auto"/>
              <w:right w:val="single" w:sz="4" w:space="0" w:color="auto"/>
            </w:tcBorders>
            <w:shd w:val="clear" w:color="000000" w:fill="B7CFE8"/>
            <w:noWrap/>
            <w:vAlign w:val="center"/>
            <w:hideMark/>
          </w:tcPr>
          <w:p w14:paraId="7487C016" w14:textId="77777777" w:rsidR="00F74E77" w:rsidRPr="00F74E77" w:rsidRDefault="00F74E77" w:rsidP="00F74E77">
            <w:pPr>
              <w:spacing w:line="240" w:lineRule="auto"/>
              <w:jc w:val="right"/>
              <w:rPr>
                <w:b/>
                <w:bCs/>
                <w:sz w:val="12"/>
                <w:szCs w:val="12"/>
              </w:rPr>
            </w:pPr>
            <w:r w:rsidRPr="00F74E77">
              <w:rPr>
                <w:b/>
                <w:bCs/>
                <w:sz w:val="12"/>
                <w:szCs w:val="12"/>
              </w:rPr>
              <w:t>80,2</w:t>
            </w:r>
          </w:p>
        </w:tc>
      </w:tr>
    </w:tbl>
    <w:p w14:paraId="333D0BB6" w14:textId="77777777" w:rsidR="00B55D58" w:rsidRPr="00E07432" w:rsidRDefault="00B55D58" w:rsidP="00E07432">
      <w:pPr>
        <w:rPr>
          <w:szCs w:val="20"/>
        </w:rPr>
      </w:pPr>
      <w:r w:rsidRPr="00E07432">
        <w:rPr>
          <w:szCs w:val="20"/>
        </w:rPr>
        <w:br w:type="page"/>
      </w:r>
    </w:p>
    <w:p w14:paraId="47F71477" w14:textId="77777777" w:rsidR="00B55D58" w:rsidRPr="00E13E84" w:rsidRDefault="00B55D58" w:rsidP="00B55D58">
      <w:pPr>
        <w:jc w:val="center"/>
      </w:pPr>
      <w:r w:rsidRPr="00E13E84">
        <w:t xml:space="preserve">INFORMACJA </w:t>
      </w:r>
      <w:r w:rsidR="001508E9">
        <w:t>Z</w:t>
      </w:r>
      <w:r w:rsidRPr="00E13E84">
        <w:t xml:space="preserve"> WYKONANIA PLANÓW FINANSOWYCH</w:t>
      </w:r>
      <w:r>
        <w:t xml:space="preserve"> </w:t>
      </w:r>
      <w:r w:rsidRPr="00E13E84">
        <w:t>INSTYTUCJI KULTURY</w:t>
      </w:r>
    </w:p>
    <w:p w14:paraId="5BFFD38B" w14:textId="77777777" w:rsidR="00B55D58" w:rsidRPr="00D11503" w:rsidRDefault="00B36562" w:rsidP="0026295D">
      <w:pPr>
        <w:pStyle w:val="Nagwek5"/>
      </w:pPr>
      <w:bookmarkStart w:id="47" w:name="_Toc268693862"/>
      <w:bookmarkStart w:id="48" w:name="_Toc268696695"/>
      <w:bookmarkStart w:id="49" w:name="_Toc269193920"/>
      <w:bookmarkStart w:id="50" w:name="_Toc192837623"/>
      <w:r>
        <w:t>E</w:t>
      </w:r>
      <w:r w:rsidR="00B55D58">
        <w:t>.4.</w:t>
      </w:r>
      <w:r w:rsidR="00B55D58">
        <w:tab/>
      </w:r>
      <w:bookmarkEnd w:id="47"/>
      <w:bookmarkEnd w:id="48"/>
      <w:r w:rsidR="00B55D58" w:rsidRPr="00D11503">
        <w:t>Służewski Dom Kultury w Dzielnicy Mokotów</w:t>
      </w:r>
      <w:bookmarkEnd w:id="49"/>
      <w:bookmarkEnd w:id="50"/>
    </w:p>
    <w:p w14:paraId="00636214" w14:textId="77777777" w:rsidR="002F351D"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F74E77" w:rsidRPr="009E3C63" w14:paraId="03AF1B69"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602A8898" w14:textId="77777777" w:rsidR="00F74E77" w:rsidRPr="009E3C63" w:rsidRDefault="00F74E77" w:rsidP="00F74E77">
            <w:pPr>
              <w:spacing w:line="240" w:lineRule="auto"/>
              <w:jc w:val="center"/>
              <w:rPr>
                <w:b/>
                <w:bCs/>
                <w:sz w:val="14"/>
                <w:szCs w:val="14"/>
              </w:rPr>
            </w:pPr>
            <w:r w:rsidRPr="009E3C63">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5AC71C3D" w14:textId="77777777" w:rsidR="00F74E77" w:rsidRPr="009E3C63" w:rsidRDefault="00F74E77" w:rsidP="00F74E77">
            <w:pPr>
              <w:spacing w:line="240" w:lineRule="auto"/>
              <w:jc w:val="center"/>
              <w:rPr>
                <w:b/>
                <w:bCs/>
                <w:sz w:val="14"/>
                <w:szCs w:val="14"/>
              </w:rPr>
            </w:pPr>
            <w:r w:rsidRPr="009E3C63">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23933504" w14:textId="77777777" w:rsidR="00F74E77" w:rsidRPr="009E3C63" w:rsidRDefault="00F74E77" w:rsidP="00F74E77">
            <w:pPr>
              <w:spacing w:line="240" w:lineRule="auto"/>
              <w:jc w:val="center"/>
              <w:rPr>
                <w:b/>
                <w:bCs/>
                <w:sz w:val="14"/>
                <w:szCs w:val="14"/>
              </w:rPr>
            </w:pPr>
            <w:r w:rsidRPr="009E3C63">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6165A0A9" w14:textId="77777777" w:rsidR="00F74E77" w:rsidRPr="009E3C63" w:rsidRDefault="00F74E77" w:rsidP="00F74E77">
            <w:pPr>
              <w:spacing w:line="240" w:lineRule="auto"/>
              <w:jc w:val="center"/>
              <w:rPr>
                <w:b/>
                <w:bCs/>
                <w:sz w:val="14"/>
                <w:szCs w:val="14"/>
              </w:rPr>
            </w:pPr>
            <w:r w:rsidRPr="009E3C63">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12D154CE" w14:textId="77777777" w:rsidR="00F74E77" w:rsidRPr="009E3C63" w:rsidRDefault="00F74E77" w:rsidP="00F74E77">
            <w:pPr>
              <w:spacing w:line="240" w:lineRule="auto"/>
              <w:jc w:val="center"/>
              <w:rPr>
                <w:b/>
                <w:bCs/>
                <w:sz w:val="14"/>
                <w:szCs w:val="14"/>
              </w:rPr>
            </w:pPr>
            <w:r w:rsidRPr="009E3C63">
              <w:rPr>
                <w:b/>
                <w:bCs/>
                <w:sz w:val="14"/>
                <w:szCs w:val="14"/>
              </w:rPr>
              <w:t xml:space="preserve">Wskaźnik % </w:t>
            </w:r>
            <w:r w:rsidRPr="009E3C63">
              <w:rPr>
                <w:b/>
                <w:bCs/>
                <w:sz w:val="14"/>
                <w:szCs w:val="14"/>
              </w:rPr>
              <w:br/>
              <w:t>(kol. 4/3)</w:t>
            </w:r>
          </w:p>
        </w:tc>
      </w:tr>
      <w:tr w:rsidR="00F74E77" w:rsidRPr="00F74E77" w14:paraId="44B2FAA8"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B43F0"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E2A423F" w14:textId="77777777" w:rsidR="00F74E77" w:rsidRPr="00F74E77" w:rsidRDefault="00F74E77" w:rsidP="00F74E77">
            <w:pPr>
              <w:spacing w:line="240" w:lineRule="auto"/>
              <w:jc w:val="center"/>
              <w:rPr>
                <w:sz w:val="12"/>
                <w:szCs w:val="12"/>
              </w:rPr>
            </w:pPr>
            <w:r w:rsidRPr="00F74E77">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363C7907" w14:textId="77777777" w:rsidR="00F74E77" w:rsidRPr="00F74E77" w:rsidRDefault="00F74E77" w:rsidP="00F74E77">
            <w:pPr>
              <w:spacing w:line="240" w:lineRule="auto"/>
              <w:jc w:val="center"/>
              <w:rPr>
                <w:sz w:val="12"/>
                <w:szCs w:val="12"/>
              </w:rPr>
            </w:pPr>
            <w:r w:rsidRPr="00F74E77">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48FBCB0C" w14:textId="77777777" w:rsidR="00F74E77" w:rsidRPr="00F74E77" w:rsidRDefault="00F74E77" w:rsidP="00F74E77">
            <w:pPr>
              <w:spacing w:line="240" w:lineRule="auto"/>
              <w:jc w:val="center"/>
              <w:rPr>
                <w:sz w:val="12"/>
                <w:szCs w:val="12"/>
              </w:rPr>
            </w:pPr>
            <w:r w:rsidRPr="00F74E77">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7EA96C77" w14:textId="77777777" w:rsidR="00F74E77" w:rsidRPr="00F74E77" w:rsidRDefault="00F74E77" w:rsidP="00F74E77">
            <w:pPr>
              <w:spacing w:line="240" w:lineRule="auto"/>
              <w:jc w:val="center"/>
              <w:rPr>
                <w:sz w:val="12"/>
                <w:szCs w:val="12"/>
              </w:rPr>
            </w:pPr>
            <w:r w:rsidRPr="00F74E77">
              <w:rPr>
                <w:sz w:val="12"/>
                <w:szCs w:val="12"/>
              </w:rPr>
              <w:t>5</w:t>
            </w:r>
          </w:p>
        </w:tc>
      </w:tr>
      <w:tr w:rsidR="00F74E77" w:rsidRPr="00F74E77" w14:paraId="01E7000A"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146C863" w14:textId="77777777" w:rsidR="00F74E77" w:rsidRPr="00F74E77" w:rsidRDefault="00F74E77" w:rsidP="00F74E77">
            <w:pPr>
              <w:spacing w:line="240" w:lineRule="auto"/>
              <w:jc w:val="center"/>
              <w:rPr>
                <w:b/>
                <w:bCs/>
                <w:sz w:val="12"/>
                <w:szCs w:val="12"/>
              </w:rPr>
            </w:pPr>
            <w:r w:rsidRPr="00F74E77">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33825123" w14:textId="77777777" w:rsidR="00F74E77" w:rsidRPr="00F74E77" w:rsidRDefault="00F74E77" w:rsidP="00F74E77">
            <w:pPr>
              <w:spacing w:line="240" w:lineRule="auto"/>
              <w:rPr>
                <w:b/>
                <w:bCs/>
                <w:sz w:val="12"/>
                <w:szCs w:val="12"/>
              </w:rPr>
            </w:pPr>
            <w:r w:rsidRPr="00F74E77">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296F7705" w14:textId="77777777" w:rsidR="00F74E77" w:rsidRPr="00F74E77" w:rsidRDefault="00F74E77" w:rsidP="00F74E77">
            <w:pPr>
              <w:spacing w:line="240" w:lineRule="auto"/>
              <w:jc w:val="right"/>
              <w:rPr>
                <w:b/>
                <w:bCs/>
                <w:sz w:val="12"/>
                <w:szCs w:val="12"/>
              </w:rPr>
            </w:pPr>
            <w:r w:rsidRPr="00F74E77">
              <w:rPr>
                <w:b/>
                <w:bCs/>
                <w:sz w:val="12"/>
                <w:szCs w:val="12"/>
              </w:rPr>
              <w:t>89 279</w:t>
            </w:r>
          </w:p>
        </w:tc>
        <w:tc>
          <w:tcPr>
            <w:tcW w:w="706" w:type="pct"/>
            <w:tcBorders>
              <w:top w:val="nil"/>
              <w:left w:val="nil"/>
              <w:bottom w:val="single" w:sz="4" w:space="0" w:color="auto"/>
              <w:right w:val="single" w:sz="4" w:space="0" w:color="auto"/>
            </w:tcBorders>
            <w:shd w:val="clear" w:color="000000" w:fill="B7CFE8"/>
            <w:noWrap/>
            <w:vAlign w:val="center"/>
            <w:hideMark/>
          </w:tcPr>
          <w:p w14:paraId="3435C359" w14:textId="77777777" w:rsidR="00F74E77" w:rsidRPr="00F74E77" w:rsidRDefault="00F74E77" w:rsidP="00F74E77">
            <w:pPr>
              <w:spacing w:line="240" w:lineRule="auto"/>
              <w:jc w:val="right"/>
              <w:rPr>
                <w:b/>
                <w:bCs/>
                <w:sz w:val="12"/>
                <w:szCs w:val="12"/>
              </w:rPr>
            </w:pPr>
            <w:r w:rsidRPr="00F74E77">
              <w:rPr>
                <w:b/>
                <w:bCs/>
                <w:sz w:val="12"/>
                <w:szCs w:val="12"/>
              </w:rPr>
              <w:t>89 278,13</w:t>
            </w:r>
          </w:p>
        </w:tc>
        <w:tc>
          <w:tcPr>
            <w:tcW w:w="706" w:type="pct"/>
            <w:tcBorders>
              <w:top w:val="nil"/>
              <w:left w:val="nil"/>
              <w:bottom w:val="single" w:sz="4" w:space="0" w:color="auto"/>
              <w:right w:val="single" w:sz="4" w:space="0" w:color="auto"/>
            </w:tcBorders>
            <w:shd w:val="clear" w:color="000000" w:fill="B7CFE8"/>
            <w:noWrap/>
            <w:vAlign w:val="center"/>
            <w:hideMark/>
          </w:tcPr>
          <w:p w14:paraId="0D940095"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436FAF3E" w14:textId="77777777" w:rsidTr="00F74E77">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15F9440C" w14:textId="77777777" w:rsidR="00F74E77" w:rsidRPr="00F74E77" w:rsidRDefault="00F74E77" w:rsidP="00F74E77">
            <w:pPr>
              <w:spacing w:line="240" w:lineRule="auto"/>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6B42D9F"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946EC27" w14:textId="77777777" w:rsidR="00F74E77" w:rsidRPr="00F74E77" w:rsidRDefault="00F74E77" w:rsidP="00F74E77">
            <w:pPr>
              <w:spacing w:line="240" w:lineRule="auto"/>
              <w:rPr>
                <w:sz w:val="12"/>
                <w:szCs w:val="12"/>
              </w:rPr>
            </w:pPr>
            <w:r w:rsidRPr="00F74E77">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50DE6145"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E466A61"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6E6C1507"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5D2675E4"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EA2C78C" w14:textId="77777777" w:rsidR="00F74E77" w:rsidRPr="00F74E77" w:rsidRDefault="00F74E77" w:rsidP="00F74E77">
            <w:pPr>
              <w:spacing w:line="240" w:lineRule="auto"/>
              <w:jc w:val="center"/>
              <w:rPr>
                <w:b/>
                <w:bCs/>
                <w:sz w:val="12"/>
                <w:szCs w:val="12"/>
              </w:rPr>
            </w:pPr>
            <w:r w:rsidRPr="00F74E77">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35CE2086" w14:textId="77777777" w:rsidR="00F74E77" w:rsidRPr="00F74E77" w:rsidRDefault="00F74E77" w:rsidP="00F74E77">
            <w:pPr>
              <w:spacing w:line="240" w:lineRule="auto"/>
              <w:rPr>
                <w:b/>
                <w:bCs/>
                <w:sz w:val="12"/>
                <w:szCs w:val="12"/>
              </w:rPr>
            </w:pPr>
            <w:r w:rsidRPr="00F74E77">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3FC28647" w14:textId="77777777" w:rsidR="00F74E77" w:rsidRPr="00F74E77" w:rsidRDefault="00F74E77" w:rsidP="00F74E77">
            <w:pPr>
              <w:spacing w:line="240" w:lineRule="auto"/>
              <w:jc w:val="right"/>
              <w:rPr>
                <w:b/>
                <w:bCs/>
                <w:sz w:val="12"/>
                <w:szCs w:val="12"/>
              </w:rPr>
            </w:pPr>
            <w:r w:rsidRPr="00F74E77">
              <w:rPr>
                <w:b/>
                <w:bCs/>
                <w:sz w:val="12"/>
                <w:szCs w:val="12"/>
              </w:rPr>
              <w:t>1 545 462</w:t>
            </w:r>
          </w:p>
        </w:tc>
        <w:tc>
          <w:tcPr>
            <w:tcW w:w="706" w:type="pct"/>
            <w:tcBorders>
              <w:top w:val="nil"/>
              <w:left w:val="nil"/>
              <w:bottom w:val="single" w:sz="4" w:space="0" w:color="auto"/>
              <w:right w:val="single" w:sz="4" w:space="0" w:color="auto"/>
            </w:tcBorders>
            <w:shd w:val="clear" w:color="000000" w:fill="B7CFE8"/>
            <w:noWrap/>
            <w:vAlign w:val="center"/>
            <w:hideMark/>
          </w:tcPr>
          <w:p w14:paraId="24A62437" w14:textId="77777777" w:rsidR="00F74E77" w:rsidRPr="00F74E77" w:rsidRDefault="00F74E77" w:rsidP="00F74E77">
            <w:pPr>
              <w:spacing w:line="240" w:lineRule="auto"/>
              <w:jc w:val="right"/>
              <w:rPr>
                <w:b/>
                <w:bCs/>
                <w:sz w:val="12"/>
                <w:szCs w:val="12"/>
              </w:rPr>
            </w:pPr>
            <w:r w:rsidRPr="00F74E77">
              <w:rPr>
                <w:b/>
                <w:bCs/>
                <w:sz w:val="12"/>
                <w:szCs w:val="12"/>
              </w:rPr>
              <w:t>1 545 461,71</w:t>
            </w:r>
          </w:p>
        </w:tc>
        <w:tc>
          <w:tcPr>
            <w:tcW w:w="706" w:type="pct"/>
            <w:tcBorders>
              <w:top w:val="nil"/>
              <w:left w:val="nil"/>
              <w:bottom w:val="single" w:sz="4" w:space="0" w:color="auto"/>
              <w:right w:val="single" w:sz="4" w:space="0" w:color="auto"/>
            </w:tcBorders>
            <w:shd w:val="clear" w:color="000000" w:fill="B7CFE8"/>
            <w:noWrap/>
            <w:vAlign w:val="center"/>
            <w:hideMark/>
          </w:tcPr>
          <w:p w14:paraId="14C82454"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0AA29F96"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785A1B1"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C98D26D"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DCD723F" w14:textId="77777777" w:rsidR="00F74E77" w:rsidRPr="00F74E77" w:rsidRDefault="00F74E77" w:rsidP="00F74E77">
            <w:pPr>
              <w:spacing w:line="240" w:lineRule="auto"/>
              <w:rPr>
                <w:sz w:val="12"/>
                <w:szCs w:val="12"/>
              </w:rPr>
            </w:pPr>
            <w:r w:rsidRPr="00F74E77">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6DA49BC6" w14:textId="77777777" w:rsidR="00F74E77" w:rsidRPr="00F74E77" w:rsidRDefault="00F74E77" w:rsidP="00F74E77">
            <w:pPr>
              <w:spacing w:line="240" w:lineRule="auto"/>
              <w:jc w:val="right"/>
              <w:rPr>
                <w:sz w:val="12"/>
                <w:szCs w:val="12"/>
              </w:rPr>
            </w:pPr>
            <w:r w:rsidRPr="00F74E77">
              <w:rPr>
                <w:sz w:val="12"/>
                <w:szCs w:val="12"/>
              </w:rPr>
              <w:t>1 845</w:t>
            </w:r>
          </w:p>
        </w:tc>
        <w:tc>
          <w:tcPr>
            <w:tcW w:w="706" w:type="pct"/>
            <w:tcBorders>
              <w:top w:val="nil"/>
              <w:left w:val="nil"/>
              <w:bottom w:val="single" w:sz="4" w:space="0" w:color="auto"/>
              <w:right w:val="single" w:sz="4" w:space="0" w:color="auto"/>
            </w:tcBorders>
            <w:shd w:val="clear" w:color="auto" w:fill="auto"/>
            <w:noWrap/>
            <w:vAlign w:val="center"/>
            <w:hideMark/>
          </w:tcPr>
          <w:p w14:paraId="5EF8E04E" w14:textId="77777777" w:rsidR="00F74E77" w:rsidRPr="00F74E77" w:rsidRDefault="00F74E77" w:rsidP="00F74E77">
            <w:pPr>
              <w:spacing w:line="240" w:lineRule="auto"/>
              <w:jc w:val="right"/>
              <w:rPr>
                <w:sz w:val="12"/>
                <w:szCs w:val="12"/>
              </w:rPr>
            </w:pPr>
            <w:r w:rsidRPr="00F74E77">
              <w:rPr>
                <w:sz w:val="12"/>
                <w:szCs w:val="12"/>
              </w:rPr>
              <w:t>1 845,00</w:t>
            </w:r>
          </w:p>
        </w:tc>
        <w:tc>
          <w:tcPr>
            <w:tcW w:w="706" w:type="pct"/>
            <w:tcBorders>
              <w:top w:val="nil"/>
              <w:left w:val="nil"/>
              <w:bottom w:val="single" w:sz="4" w:space="0" w:color="auto"/>
              <w:right w:val="single" w:sz="4" w:space="0" w:color="auto"/>
            </w:tcBorders>
            <w:shd w:val="clear" w:color="000000" w:fill="FFFFFF"/>
            <w:noWrap/>
            <w:vAlign w:val="center"/>
            <w:hideMark/>
          </w:tcPr>
          <w:p w14:paraId="0CC20767"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0BC2F7C1"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BD0F491"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3A43258F"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3D04B258" w14:textId="77777777" w:rsidR="00F74E77" w:rsidRPr="00F74E77" w:rsidRDefault="00F74E77" w:rsidP="00F74E77">
            <w:pPr>
              <w:spacing w:line="240" w:lineRule="auto"/>
              <w:rPr>
                <w:sz w:val="12"/>
                <w:szCs w:val="12"/>
              </w:rPr>
            </w:pPr>
            <w:r w:rsidRPr="00F74E77">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783ABA2C" w14:textId="77777777" w:rsidR="00F74E77" w:rsidRPr="00F74E77" w:rsidRDefault="00F74E77" w:rsidP="00F74E77">
            <w:pPr>
              <w:spacing w:line="240" w:lineRule="auto"/>
              <w:jc w:val="right"/>
              <w:rPr>
                <w:sz w:val="12"/>
                <w:szCs w:val="12"/>
              </w:rPr>
            </w:pPr>
            <w:r w:rsidRPr="00F74E77">
              <w:rPr>
                <w:sz w:val="12"/>
                <w:szCs w:val="12"/>
              </w:rPr>
              <w:t>1 543 617</w:t>
            </w:r>
          </w:p>
        </w:tc>
        <w:tc>
          <w:tcPr>
            <w:tcW w:w="706" w:type="pct"/>
            <w:tcBorders>
              <w:top w:val="nil"/>
              <w:left w:val="nil"/>
              <w:bottom w:val="single" w:sz="4" w:space="0" w:color="auto"/>
              <w:right w:val="single" w:sz="4" w:space="0" w:color="auto"/>
            </w:tcBorders>
            <w:shd w:val="clear" w:color="000000" w:fill="FFFFFF"/>
            <w:noWrap/>
            <w:vAlign w:val="center"/>
            <w:hideMark/>
          </w:tcPr>
          <w:p w14:paraId="000532E2" w14:textId="77777777" w:rsidR="00F74E77" w:rsidRPr="00F74E77" w:rsidRDefault="00F74E77" w:rsidP="00F74E77">
            <w:pPr>
              <w:spacing w:line="240" w:lineRule="auto"/>
              <w:jc w:val="right"/>
              <w:rPr>
                <w:sz w:val="12"/>
                <w:szCs w:val="12"/>
              </w:rPr>
            </w:pPr>
            <w:r w:rsidRPr="00F74E77">
              <w:rPr>
                <w:sz w:val="12"/>
                <w:szCs w:val="12"/>
              </w:rPr>
              <w:t>1 543 616,71</w:t>
            </w:r>
          </w:p>
        </w:tc>
        <w:tc>
          <w:tcPr>
            <w:tcW w:w="706" w:type="pct"/>
            <w:tcBorders>
              <w:top w:val="nil"/>
              <w:left w:val="nil"/>
              <w:bottom w:val="single" w:sz="4" w:space="0" w:color="auto"/>
              <w:right w:val="single" w:sz="4" w:space="0" w:color="auto"/>
            </w:tcBorders>
            <w:shd w:val="clear" w:color="000000" w:fill="FFFFFF"/>
            <w:noWrap/>
            <w:vAlign w:val="center"/>
            <w:hideMark/>
          </w:tcPr>
          <w:p w14:paraId="627DB62E"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6EA0F3EC"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1A75DCF" w14:textId="77777777" w:rsidR="00F74E77" w:rsidRPr="00F74E77" w:rsidRDefault="00F74E77" w:rsidP="00F74E77">
            <w:pPr>
              <w:spacing w:line="240" w:lineRule="auto"/>
              <w:jc w:val="center"/>
              <w:rPr>
                <w:b/>
                <w:bCs/>
                <w:sz w:val="12"/>
                <w:szCs w:val="12"/>
              </w:rPr>
            </w:pPr>
            <w:r w:rsidRPr="00F74E77">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1CC6BEF8" w14:textId="77777777" w:rsidR="00F74E77" w:rsidRPr="00F74E77" w:rsidRDefault="00F74E77" w:rsidP="00F74E77">
            <w:pPr>
              <w:spacing w:line="240" w:lineRule="auto"/>
              <w:rPr>
                <w:b/>
                <w:bCs/>
                <w:sz w:val="12"/>
                <w:szCs w:val="12"/>
              </w:rPr>
            </w:pPr>
            <w:r w:rsidRPr="00F74E77">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0F98F1BC" w14:textId="77777777" w:rsidR="00F74E77" w:rsidRPr="00F74E77" w:rsidRDefault="00F74E77" w:rsidP="00F74E77">
            <w:pPr>
              <w:spacing w:line="240" w:lineRule="auto"/>
              <w:jc w:val="right"/>
              <w:rPr>
                <w:b/>
                <w:bCs/>
                <w:sz w:val="12"/>
                <w:szCs w:val="12"/>
              </w:rPr>
            </w:pPr>
            <w:r w:rsidRPr="00F74E77">
              <w:rPr>
                <w:b/>
                <w:bCs/>
                <w:sz w:val="12"/>
                <w:szCs w:val="12"/>
              </w:rPr>
              <w:t>5 950 000</w:t>
            </w:r>
          </w:p>
        </w:tc>
        <w:tc>
          <w:tcPr>
            <w:tcW w:w="706" w:type="pct"/>
            <w:tcBorders>
              <w:top w:val="nil"/>
              <w:left w:val="nil"/>
              <w:bottom w:val="single" w:sz="4" w:space="0" w:color="auto"/>
              <w:right w:val="single" w:sz="4" w:space="0" w:color="auto"/>
            </w:tcBorders>
            <w:shd w:val="clear" w:color="000000" w:fill="B7CFE8"/>
            <w:noWrap/>
            <w:vAlign w:val="center"/>
            <w:hideMark/>
          </w:tcPr>
          <w:p w14:paraId="797E7144" w14:textId="77777777" w:rsidR="00F74E77" w:rsidRPr="00F74E77" w:rsidRDefault="00F74E77" w:rsidP="00F74E77">
            <w:pPr>
              <w:spacing w:line="240" w:lineRule="auto"/>
              <w:jc w:val="right"/>
              <w:rPr>
                <w:b/>
                <w:bCs/>
                <w:sz w:val="12"/>
                <w:szCs w:val="12"/>
              </w:rPr>
            </w:pPr>
            <w:r w:rsidRPr="00F74E77">
              <w:rPr>
                <w:b/>
                <w:bCs/>
                <w:sz w:val="12"/>
                <w:szCs w:val="12"/>
              </w:rPr>
              <w:t>6 097 066,00</w:t>
            </w:r>
          </w:p>
        </w:tc>
        <w:tc>
          <w:tcPr>
            <w:tcW w:w="706" w:type="pct"/>
            <w:tcBorders>
              <w:top w:val="nil"/>
              <w:left w:val="nil"/>
              <w:bottom w:val="single" w:sz="4" w:space="0" w:color="auto"/>
              <w:right w:val="single" w:sz="4" w:space="0" w:color="auto"/>
            </w:tcBorders>
            <w:shd w:val="clear" w:color="000000" w:fill="B7CFE8"/>
            <w:noWrap/>
            <w:vAlign w:val="center"/>
            <w:hideMark/>
          </w:tcPr>
          <w:p w14:paraId="02CC31D9" w14:textId="77777777" w:rsidR="00F74E77" w:rsidRPr="00F74E77" w:rsidRDefault="00F74E77" w:rsidP="00F74E77">
            <w:pPr>
              <w:spacing w:line="240" w:lineRule="auto"/>
              <w:jc w:val="right"/>
              <w:rPr>
                <w:b/>
                <w:bCs/>
                <w:sz w:val="12"/>
                <w:szCs w:val="12"/>
              </w:rPr>
            </w:pPr>
            <w:r w:rsidRPr="00F74E77">
              <w:rPr>
                <w:b/>
                <w:bCs/>
                <w:sz w:val="12"/>
                <w:szCs w:val="12"/>
              </w:rPr>
              <w:t>102,5</w:t>
            </w:r>
          </w:p>
        </w:tc>
      </w:tr>
      <w:tr w:rsidR="00F74E77" w:rsidRPr="00F74E77" w14:paraId="729CB6C6"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FBA9761" w14:textId="77777777" w:rsidR="00F74E77" w:rsidRPr="00F74E77" w:rsidRDefault="00F74E77" w:rsidP="00F74E77">
            <w:pPr>
              <w:spacing w:line="240" w:lineRule="auto"/>
              <w:jc w:val="center"/>
              <w:rPr>
                <w:sz w:val="12"/>
                <w:szCs w:val="12"/>
              </w:rPr>
            </w:pPr>
            <w:r w:rsidRPr="00F74E77">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244E2B59" w14:textId="77777777" w:rsidR="00F74E77" w:rsidRPr="00F74E77" w:rsidRDefault="00F74E77" w:rsidP="00F74E77">
            <w:pPr>
              <w:spacing w:line="240" w:lineRule="auto"/>
              <w:rPr>
                <w:sz w:val="12"/>
                <w:szCs w:val="12"/>
              </w:rPr>
            </w:pPr>
            <w:r w:rsidRPr="00F74E77">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65E1B744" w14:textId="77777777" w:rsidR="00F74E77" w:rsidRPr="00F74E77" w:rsidRDefault="00F74E77" w:rsidP="00F74E77">
            <w:pPr>
              <w:spacing w:line="240" w:lineRule="auto"/>
              <w:jc w:val="right"/>
              <w:rPr>
                <w:sz w:val="12"/>
                <w:szCs w:val="12"/>
              </w:rPr>
            </w:pPr>
            <w:r w:rsidRPr="00F74E77">
              <w:rPr>
                <w:sz w:val="12"/>
                <w:szCs w:val="12"/>
              </w:rPr>
              <w:t>610 000</w:t>
            </w:r>
          </w:p>
        </w:tc>
        <w:tc>
          <w:tcPr>
            <w:tcW w:w="706" w:type="pct"/>
            <w:tcBorders>
              <w:top w:val="nil"/>
              <w:left w:val="nil"/>
              <w:bottom w:val="single" w:sz="4" w:space="0" w:color="auto"/>
              <w:right w:val="single" w:sz="4" w:space="0" w:color="auto"/>
            </w:tcBorders>
            <w:shd w:val="clear" w:color="000000" w:fill="FFFDC1"/>
            <w:noWrap/>
            <w:vAlign w:val="center"/>
            <w:hideMark/>
          </w:tcPr>
          <w:p w14:paraId="1F40A5EA" w14:textId="77777777" w:rsidR="00F74E77" w:rsidRPr="00F74E77" w:rsidRDefault="00F74E77" w:rsidP="00F74E77">
            <w:pPr>
              <w:spacing w:line="240" w:lineRule="auto"/>
              <w:jc w:val="right"/>
              <w:rPr>
                <w:sz w:val="12"/>
                <w:szCs w:val="12"/>
              </w:rPr>
            </w:pPr>
            <w:r w:rsidRPr="00F74E77">
              <w:rPr>
                <w:sz w:val="12"/>
                <w:szCs w:val="12"/>
              </w:rPr>
              <w:t>752 866,00</w:t>
            </w:r>
          </w:p>
        </w:tc>
        <w:tc>
          <w:tcPr>
            <w:tcW w:w="706" w:type="pct"/>
            <w:tcBorders>
              <w:top w:val="nil"/>
              <w:left w:val="nil"/>
              <w:bottom w:val="single" w:sz="4" w:space="0" w:color="auto"/>
              <w:right w:val="single" w:sz="4" w:space="0" w:color="auto"/>
            </w:tcBorders>
            <w:shd w:val="clear" w:color="000000" w:fill="FFFDC1"/>
            <w:noWrap/>
            <w:vAlign w:val="center"/>
            <w:hideMark/>
          </w:tcPr>
          <w:p w14:paraId="0E29BF4D" w14:textId="77777777" w:rsidR="00F74E77" w:rsidRPr="00F74E77" w:rsidRDefault="00F74E77" w:rsidP="00F74E77">
            <w:pPr>
              <w:spacing w:line="240" w:lineRule="auto"/>
              <w:jc w:val="right"/>
              <w:rPr>
                <w:sz w:val="12"/>
                <w:szCs w:val="12"/>
              </w:rPr>
            </w:pPr>
            <w:r w:rsidRPr="00F74E77">
              <w:rPr>
                <w:sz w:val="12"/>
                <w:szCs w:val="12"/>
              </w:rPr>
              <w:t>123,4</w:t>
            </w:r>
          </w:p>
        </w:tc>
      </w:tr>
      <w:tr w:rsidR="00F74E77" w:rsidRPr="00F74E77" w14:paraId="13AAEDD2" w14:textId="77777777" w:rsidTr="00F74E77">
        <w:trPr>
          <w:trHeight w:val="284"/>
        </w:trPr>
        <w:tc>
          <w:tcPr>
            <w:tcW w:w="236" w:type="pct"/>
            <w:vMerge w:val="restart"/>
            <w:tcBorders>
              <w:top w:val="nil"/>
              <w:left w:val="single" w:sz="4" w:space="0" w:color="auto"/>
              <w:bottom w:val="nil"/>
              <w:right w:val="nil"/>
            </w:tcBorders>
            <w:shd w:val="clear" w:color="auto" w:fill="auto"/>
            <w:noWrap/>
            <w:vAlign w:val="center"/>
            <w:hideMark/>
          </w:tcPr>
          <w:p w14:paraId="011CC6EA"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4807B196"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A349245" w14:textId="77777777" w:rsidR="00F74E77" w:rsidRPr="00F74E77" w:rsidRDefault="00F74E77" w:rsidP="00F74E77">
            <w:pPr>
              <w:spacing w:line="240" w:lineRule="auto"/>
              <w:rPr>
                <w:sz w:val="12"/>
                <w:szCs w:val="12"/>
              </w:rPr>
            </w:pPr>
            <w:r w:rsidRPr="00F74E77">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7DDC5101" w14:textId="77777777" w:rsidR="00F74E77" w:rsidRPr="00F74E77" w:rsidRDefault="00F74E77" w:rsidP="00F74E77">
            <w:pPr>
              <w:spacing w:line="240" w:lineRule="auto"/>
              <w:jc w:val="right"/>
              <w:rPr>
                <w:sz w:val="12"/>
                <w:szCs w:val="12"/>
              </w:rPr>
            </w:pPr>
            <w:r w:rsidRPr="00F74E77">
              <w:rPr>
                <w:sz w:val="12"/>
                <w:szCs w:val="12"/>
              </w:rPr>
              <w:t>500 000</w:t>
            </w:r>
          </w:p>
        </w:tc>
        <w:tc>
          <w:tcPr>
            <w:tcW w:w="706" w:type="pct"/>
            <w:tcBorders>
              <w:top w:val="nil"/>
              <w:left w:val="nil"/>
              <w:bottom w:val="single" w:sz="4" w:space="0" w:color="auto"/>
              <w:right w:val="single" w:sz="4" w:space="0" w:color="auto"/>
            </w:tcBorders>
            <w:shd w:val="clear" w:color="auto" w:fill="auto"/>
            <w:noWrap/>
            <w:vAlign w:val="center"/>
            <w:hideMark/>
          </w:tcPr>
          <w:p w14:paraId="081CA1CE" w14:textId="77777777" w:rsidR="00F74E77" w:rsidRPr="00F74E77" w:rsidRDefault="00F74E77" w:rsidP="00F74E77">
            <w:pPr>
              <w:spacing w:line="240" w:lineRule="auto"/>
              <w:jc w:val="right"/>
              <w:rPr>
                <w:sz w:val="12"/>
                <w:szCs w:val="12"/>
              </w:rPr>
            </w:pPr>
            <w:r w:rsidRPr="00F74E77">
              <w:rPr>
                <w:sz w:val="12"/>
                <w:szCs w:val="12"/>
              </w:rPr>
              <w:t>611 866,00</w:t>
            </w:r>
          </w:p>
        </w:tc>
        <w:tc>
          <w:tcPr>
            <w:tcW w:w="706" w:type="pct"/>
            <w:tcBorders>
              <w:top w:val="nil"/>
              <w:left w:val="nil"/>
              <w:bottom w:val="single" w:sz="4" w:space="0" w:color="auto"/>
              <w:right w:val="single" w:sz="4" w:space="0" w:color="auto"/>
            </w:tcBorders>
            <w:shd w:val="clear" w:color="000000" w:fill="FFFFFF"/>
            <w:noWrap/>
            <w:vAlign w:val="center"/>
            <w:hideMark/>
          </w:tcPr>
          <w:p w14:paraId="4D781ADA" w14:textId="77777777" w:rsidR="00F74E77" w:rsidRPr="00F74E77" w:rsidRDefault="00F74E77" w:rsidP="00F74E77">
            <w:pPr>
              <w:spacing w:line="240" w:lineRule="auto"/>
              <w:jc w:val="right"/>
              <w:rPr>
                <w:sz w:val="12"/>
                <w:szCs w:val="12"/>
              </w:rPr>
            </w:pPr>
            <w:r w:rsidRPr="00F74E77">
              <w:rPr>
                <w:sz w:val="12"/>
                <w:szCs w:val="12"/>
              </w:rPr>
              <w:t>122,4</w:t>
            </w:r>
          </w:p>
        </w:tc>
      </w:tr>
      <w:tr w:rsidR="00F74E77" w:rsidRPr="00F74E77" w14:paraId="52F98D9C" w14:textId="77777777" w:rsidTr="00F74E77">
        <w:trPr>
          <w:trHeight w:val="284"/>
        </w:trPr>
        <w:tc>
          <w:tcPr>
            <w:tcW w:w="236" w:type="pct"/>
            <w:vMerge/>
            <w:tcBorders>
              <w:top w:val="nil"/>
              <w:left w:val="single" w:sz="4" w:space="0" w:color="auto"/>
              <w:bottom w:val="nil"/>
              <w:right w:val="nil"/>
            </w:tcBorders>
            <w:vAlign w:val="center"/>
            <w:hideMark/>
          </w:tcPr>
          <w:p w14:paraId="1F7255DA" w14:textId="77777777" w:rsidR="00F74E77" w:rsidRPr="00F74E77" w:rsidRDefault="00F74E77" w:rsidP="00F74E77">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00544765"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3C438DD6" w14:textId="77777777" w:rsidR="00F74E77" w:rsidRPr="00F74E77" w:rsidRDefault="00F74E77" w:rsidP="00F74E77">
            <w:pPr>
              <w:spacing w:line="240" w:lineRule="auto"/>
              <w:rPr>
                <w:sz w:val="12"/>
                <w:szCs w:val="12"/>
              </w:rPr>
            </w:pPr>
            <w:r w:rsidRPr="00F74E77">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06A521AA" w14:textId="77777777" w:rsidR="00F74E77" w:rsidRPr="00F74E77" w:rsidRDefault="00F74E77" w:rsidP="00F74E77">
            <w:pPr>
              <w:spacing w:line="240" w:lineRule="auto"/>
              <w:jc w:val="right"/>
              <w:rPr>
                <w:sz w:val="12"/>
                <w:szCs w:val="12"/>
              </w:rPr>
            </w:pPr>
            <w:r w:rsidRPr="00F74E77">
              <w:rPr>
                <w:sz w:val="12"/>
                <w:szCs w:val="12"/>
              </w:rPr>
              <w:t>110 000</w:t>
            </w:r>
          </w:p>
        </w:tc>
        <w:tc>
          <w:tcPr>
            <w:tcW w:w="706" w:type="pct"/>
            <w:tcBorders>
              <w:top w:val="nil"/>
              <w:left w:val="nil"/>
              <w:bottom w:val="single" w:sz="4" w:space="0" w:color="auto"/>
              <w:right w:val="single" w:sz="4" w:space="0" w:color="auto"/>
            </w:tcBorders>
            <w:shd w:val="clear" w:color="auto" w:fill="auto"/>
            <w:noWrap/>
            <w:vAlign w:val="center"/>
            <w:hideMark/>
          </w:tcPr>
          <w:p w14:paraId="08092D3C" w14:textId="77777777" w:rsidR="00F74E77" w:rsidRPr="00F74E77" w:rsidRDefault="00F74E77" w:rsidP="00F74E77">
            <w:pPr>
              <w:spacing w:line="240" w:lineRule="auto"/>
              <w:jc w:val="right"/>
              <w:rPr>
                <w:sz w:val="12"/>
                <w:szCs w:val="12"/>
              </w:rPr>
            </w:pPr>
            <w:r w:rsidRPr="00F74E77">
              <w:rPr>
                <w:sz w:val="12"/>
                <w:szCs w:val="12"/>
              </w:rPr>
              <w:t>141 000,00</w:t>
            </w:r>
          </w:p>
        </w:tc>
        <w:tc>
          <w:tcPr>
            <w:tcW w:w="706" w:type="pct"/>
            <w:tcBorders>
              <w:top w:val="nil"/>
              <w:left w:val="nil"/>
              <w:bottom w:val="single" w:sz="4" w:space="0" w:color="auto"/>
              <w:right w:val="single" w:sz="4" w:space="0" w:color="auto"/>
            </w:tcBorders>
            <w:shd w:val="clear" w:color="000000" w:fill="FFFFFF"/>
            <w:noWrap/>
            <w:vAlign w:val="center"/>
            <w:hideMark/>
          </w:tcPr>
          <w:p w14:paraId="63190C4B" w14:textId="77777777" w:rsidR="00F74E77" w:rsidRPr="00F74E77" w:rsidRDefault="00F74E77" w:rsidP="00F74E77">
            <w:pPr>
              <w:spacing w:line="240" w:lineRule="auto"/>
              <w:jc w:val="right"/>
              <w:rPr>
                <w:sz w:val="12"/>
                <w:szCs w:val="12"/>
              </w:rPr>
            </w:pPr>
            <w:r w:rsidRPr="00F74E77">
              <w:rPr>
                <w:sz w:val="12"/>
                <w:szCs w:val="12"/>
              </w:rPr>
              <w:t>128,2</w:t>
            </w:r>
          </w:p>
        </w:tc>
      </w:tr>
      <w:tr w:rsidR="00F74E77" w:rsidRPr="00F74E77" w14:paraId="555DAFDA"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4ABA76E2" w14:textId="77777777" w:rsidR="00F74E77" w:rsidRPr="00F74E77" w:rsidRDefault="00F74E77" w:rsidP="00F74E77">
            <w:pPr>
              <w:spacing w:line="240" w:lineRule="auto"/>
              <w:jc w:val="center"/>
              <w:rPr>
                <w:sz w:val="12"/>
                <w:szCs w:val="12"/>
              </w:rPr>
            </w:pPr>
            <w:r w:rsidRPr="00F74E77">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6E6F9471" w14:textId="77777777" w:rsidR="00F74E77" w:rsidRPr="00F74E77" w:rsidRDefault="00F74E77" w:rsidP="00F74E77">
            <w:pPr>
              <w:spacing w:line="240" w:lineRule="auto"/>
              <w:rPr>
                <w:sz w:val="12"/>
                <w:szCs w:val="12"/>
              </w:rPr>
            </w:pPr>
            <w:r w:rsidRPr="00F74E77">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499E92CF" w14:textId="77777777" w:rsidR="00F74E77" w:rsidRPr="00F74E77" w:rsidRDefault="00F74E77" w:rsidP="00F74E77">
            <w:pPr>
              <w:spacing w:line="240" w:lineRule="auto"/>
              <w:jc w:val="right"/>
              <w:rPr>
                <w:sz w:val="12"/>
                <w:szCs w:val="12"/>
              </w:rPr>
            </w:pPr>
            <w:r w:rsidRPr="00F74E77">
              <w:rPr>
                <w:sz w:val="12"/>
                <w:szCs w:val="12"/>
              </w:rPr>
              <w:t>5 330 000</w:t>
            </w:r>
          </w:p>
        </w:tc>
        <w:tc>
          <w:tcPr>
            <w:tcW w:w="706" w:type="pct"/>
            <w:tcBorders>
              <w:top w:val="nil"/>
              <w:left w:val="nil"/>
              <w:bottom w:val="single" w:sz="4" w:space="0" w:color="auto"/>
              <w:right w:val="single" w:sz="4" w:space="0" w:color="auto"/>
            </w:tcBorders>
            <w:shd w:val="clear" w:color="000000" w:fill="FFFDC1"/>
            <w:noWrap/>
            <w:vAlign w:val="center"/>
            <w:hideMark/>
          </w:tcPr>
          <w:p w14:paraId="6372EE6E" w14:textId="77777777" w:rsidR="00F74E77" w:rsidRPr="00F74E77" w:rsidRDefault="00F74E77" w:rsidP="00F74E77">
            <w:pPr>
              <w:spacing w:line="240" w:lineRule="auto"/>
              <w:jc w:val="right"/>
              <w:rPr>
                <w:sz w:val="12"/>
                <w:szCs w:val="12"/>
              </w:rPr>
            </w:pPr>
            <w:r w:rsidRPr="00F74E77">
              <w:rPr>
                <w:sz w:val="12"/>
                <w:szCs w:val="12"/>
              </w:rPr>
              <w:t>5 330 000,00</w:t>
            </w:r>
          </w:p>
        </w:tc>
        <w:tc>
          <w:tcPr>
            <w:tcW w:w="706" w:type="pct"/>
            <w:tcBorders>
              <w:top w:val="nil"/>
              <w:left w:val="nil"/>
              <w:bottom w:val="single" w:sz="4" w:space="0" w:color="auto"/>
              <w:right w:val="single" w:sz="4" w:space="0" w:color="auto"/>
            </w:tcBorders>
            <w:shd w:val="clear" w:color="000000" w:fill="FFFDC1"/>
            <w:noWrap/>
            <w:vAlign w:val="center"/>
            <w:hideMark/>
          </w:tcPr>
          <w:p w14:paraId="4B31ECFE"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4726FBCC"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6302766"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0064286F"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D6FDC87" w14:textId="77777777" w:rsidR="00F74E77" w:rsidRPr="00F74E77" w:rsidRDefault="00F74E77" w:rsidP="00F74E77">
            <w:pPr>
              <w:spacing w:line="240" w:lineRule="auto"/>
              <w:rPr>
                <w:sz w:val="12"/>
                <w:szCs w:val="12"/>
              </w:rPr>
            </w:pPr>
            <w:r w:rsidRPr="00F74E77">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676BF558" w14:textId="77777777" w:rsidR="00F74E77" w:rsidRPr="00F74E77" w:rsidRDefault="00F74E77" w:rsidP="00F74E77">
            <w:pPr>
              <w:spacing w:line="240" w:lineRule="auto"/>
              <w:jc w:val="right"/>
              <w:rPr>
                <w:sz w:val="12"/>
                <w:szCs w:val="12"/>
              </w:rPr>
            </w:pPr>
            <w:r w:rsidRPr="00F74E77">
              <w:rPr>
                <w:sz w:val="12"/>
                <w:szCs w:val="12"/>
              </w:rPr>
              <w:t>5 330 000</w:t>
            </w:r>
          </w:p>
        </w:tc>
        <w:tc>
          <w:tcPr>
            <w:tcW w:w="706" w:type="pct"/>
            <w:tcBorders>
              <w:top w:val="nil"/>
              <w:left w:val="nil"/>
              <w:bottom w:val="single" w:sz="4" w:space="0" w:color="auto"/>
              <w:right w:val="single" w:sz="4" w:space="0" w:color="auto"/>
            </w:tcBorders>
            <w:shd w:val="clear" w:color="auto" w:fill="auto"/>
            <w:noWrap/>
            <w:vAlign w:val="center"/>
            <w:hideMark/>
          </w:tcPr>
          <w:p w14:paraId="33B01214" w14:textId="77777777" w:rsidR="00F74E77" w:rsidRPr="00F74E77" w:rsidRDefault="00F74E77" w:rsidP="00F74E77">
            <w:pPr>
              <w:spacing w:line="240" w:lineRule="auto"/>
              <w:jc w:val="right"/>
              <w:rPr>
                <w:sz w:val="12"/>
                <w:szCs w:val="12"/>
              </w:rPr>
            </w:pPr>
            <w:r w:rsidRPr="00F74E77">
              <w:rPr>
                <w:sz w:val="12"/>
                <w:szCs w:val="12"/>
              </w:rPr>
              <w:t>5 330 000,00</w:t>
            </w:r>
          </w:p>
        </w:tc>
        <w:tc>
          <w:tcPr>
            <w:tcW w:w="706" w:type="pct"/>
            <w:tcBorders>
              <w:top w:val="nil"/>
              <w:left w:val="nil"/>
              <w:bottom w:val="single" w:sz="4" w:space="0" w:color="auto"/>
              <w:right w:val="single" w:sz="4" w:space="0" w:color="auto"/>
            </w:tcBorders>
            <w:shd w:val="clear" w:color="000000" w:fill="FFFFFF"/>
            <w:noWrap/>
            <w:vAlign w:val="center"/>
            <w:hideMark/>
          </w:tcPr>
          <w:p w14:paraId="04B24C55"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30EEDDBD"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D968D50"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3B8057C"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55B75491" w14:textId="77777777" w:rsidR="00F74E77" w:rsidRPr="00F74E77" w:rsidRDefault="00F74E77" w:rsidP="00F74E77">
            <w:pPr>
              <w:spacing w:line="240" w:lineRule="auto"/>
              <w:rPr>
                <w:sz w:val="12"/>
                <w:szCs w:val="12"/>
              </w:rPr>
            </w:pPr>
            <w:r w:rsidRPr="00F74E77">
              <w:rPr>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75341571"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A2776ED"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70A4B13"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1DCA4987"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6BD5A39"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93B303F"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2EB6BE2C" w14:textId="77777777" w:rsidR="00F74E77" w:rsidRPr="00F74E77" w:rsidRDefault="00F74E77" w:rsidP="00F74E77">
            <w:pPr>
              <w:spacing w:line="240" w:lineRule="auto"/>
              <w:rPr>
                <w:sz w:val="12"/>
                <w:szCs w:val="12"/>
              </w:rPr>
            </w:pPr>
            <w:r w:rsidRPr="00F74E77">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33AA7D4B"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nil"/>
              <w:right w:val="nil"/>
            </w:tcBorders>
            <w:shd w:val="clear" w:color="auto" w:fill="auto"/>
            <w:noWrap/>
            <w:vAlign w:val="center"/>
            <w:hideMark/>
          </w:tcPr>
          <w:p w14:paraId="2E9581E3"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38A49A90"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0BD8F233"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47370E5"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BBEEB85" w14:textId="77777777" w:rsidR="00F74E77" w:rsidRPr="00F74E77" w:rsidRDefault="00F74E77" w:rsidP="00F74E77">
            <w:pPr>
              <w:spacing w:line="240" w:lineRule="auto"/>
              <w:jc w:val="center"/>
              <w:rPr>
                <w:sz w:val="12"/>
                <w:szCs w:val="12"/>
              </w:rPr>
            </w:pPr>
            <w:r w:rsidRPr="00F74E77">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365DF734" w14:textId="77777777" w:rsidR="00F74E77" w:rsidRPr="00F74E77" w:rsidRDefault="00F74E77" w:rsidP="00F74E77">
            <w:pPr>
              <w:spacing w:line="240" w:lineRule="auto"/>
              <w:rPr>
                <w:sz w:val="12"/>
                <w:szCs w:val="12"/>
              </w:rPr>
            </w:pPr>
            <w:r w:rsidRPr="00F74E77">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4DE14DF9"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57791941"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BCABD9C"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5FCDCE4F"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1CD050EB" w14:textId="77777777" w:rsidR="00F74E77" w:rsidRPr="00F74E77" w:rsidRDefault="00F74E77" w:rsidP="00F74E77">
            <w:pPr>
              <w:spacing w:line="240" w:lineRule="auto"/>
              <w:jc w:val="center"/>
              <w:rPr>
                <w:sz w:val="12"/>
                <w:szCs w:val="12"/>
              </w:rPr>
            </w:pPr>
            <w:r w:rsidRPr="00F74E77">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7EBCF84C" w14:textId="77777777" w:rsidR="00F74E77" w:rsidRPr="00F74E77" w:rsidRDefault="00F74E77" w:rsidP="00F74E77">
            <w:pPr>
              <w:spacing w:line="240" w:lineRule="auto"/>
              <w:rPr>
                <w:sz w:val="12"/>
                <w:szCs w:val="12"/>
              </w:rPr>
            </w:pPr>
            <w:r w:rsidRPr="00F74E77">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328E6CE7" w14:textId="77777777" w:rsidR="00F74E77" w:rsidRPr="00F74E77" w:rsidRDefault="00F74E77" w:rsidP="00F74E77">
            <w:pPr>
              <w:spacing w:line="240" w:lineRule="auto"/>
              <w:jc w:val="right"/>
              <w:rPr>
                <w:sz w:val="12"/>
                <w:szCs w:val="12"/>
              </w:rPr>
            </w:pPr>
            <w:r w:rsidRPr="00F74E77">
              <w:rPr>
                <w:sz w:val="12"/>
                <w:szCs w:val="12"/>
              </w:rPr>
              <w:t>10 000</w:t>
            </w:r>
          </w:p>
        </w:tc>
        <w:tc>
          <w:tcPr>
            <w:tcW w:w="706" w:type="pct"/>
            <w:tcBorders>
              <w:top w:val="nil"/>
              <w:left w:val="nil"/>
              <w:bottom w:val="single" w:sz="4" w:space="0" w:color="auto"/>
              <w:right w:val="single" w:sz="4" w:space="0" w:color="auto"/>
            </w:tcBorders>
            <w:shd w:val="clear" w:color="000000" w:fill="FFFDC1"/>
            <w:noWrap/>
            <w:vAlign w:val="center"/>
            <w:hideMark/>
          </w:tcPr>
          <w:p w14:paraId="1CF4A5F9" w14:textId="77777777" w:rsidR="00F74E77" w:rsidRPr="00F74E77" w:rsidRDefault="00F74E77" w:rsidP="00F74E77">
            <w:pPr>
              <w:spacing w:line="240" w:lineRule="auto"/>
              <w:jc w:val="right"/>
              <w:rPr>
                <w:sz w:val="12"/>
                <w:szCs w:val="12"/>
              </w:rPr>
            </w:pPr>
            <w:r w:rsidRPr="00F74E77">
              <w:rPr>
                <w:sz w:val="12"/>
                <w:szCs w:val="12"/>
              </w:rPr>
              <w:t>14 200,00</w:t>
            </w:r>
          </w:p>
        </w:tc>
        <w:tc>
          <w:tcPr>
            <w:tcW w:w="706" w:type="pct"/>
            <w:tcBorders>
              <w:top w:val="nil"/>
              <w:left w:val="nil"/>
              <w:bottom w:val="single" w:sz="4" w:space="0" w:color="auto"/>
              <w:right w:val="single" w:sz="4" w:space="0" w:color="auto"/>
            </w:tcBorders>
            <w:shd w:val="clear" w:color="000000" w:fill="FFFDC1"/>
            <w:noWrap/>
            <w:vAlign w:val="center"/>
            <w:hideMark/>
          </w:tcPr>
          <w:p w14:paraId="709002F1" w14:textId="77777777" w:rsidR="00F74E77" w:rsidRPr="00F74E77" w:rsidRDefault="00F74E77" w:rsidP="00F74E77">
            <w:pPr>
              <w:spacing w:line="240" w:lineRule="auto"/>
              <w:jc w:val="right"/>
              <w:rPr>
                <w:sz w:val="12"/>
                <w:szCs w:val="12"/>
              </w:rPr>
            </w:pPr>
            <w:r w:rsidRPr="00F74E77">
              <w:rPr>
                <w:sz w:val="12"/>
                <w:szCs w:val="12"/>
              </w:rPr>
              <w:t>142,0</w:t>
            </w:r>
          </w:p>
        </w:tc>
      </w:tr>
      <w:tr w:rsidR="00F74E77" w:rsidRPr="00F74E77" w14:paraId="4BF5036E"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7570A927" w14:textId="77777777" w:rsidR="00F74E77" w:rsidRPr="00F74E77" w:rsidRDefault="00F74E77" w:rsidP="00F74E77">
            <w:pPr>
              <w:spacing w:line="240" w:lineRule="auto"/>
              <w:jc w:val="center"/>
              <w:rPr>
                <w:b/>
                <w:bCs/>
                <w:sz w:val="12"/>
                <w:szCs w:val="12"/>
              </w:rPr>
            </w:pPr>
            <w:r w:rsidRPr="00F74E77">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7E16320D" w14:textId="77777777" w:rsidR="00F74E77" w:rsidRPr="00F74E77" w:rsidRDefault="00F74E77" w:rsidP="00F74E77">
            <w:pPr>
              <w:spacing w:line="240" w:lineRule="auto"/>
              <w:rPr>
                <w:b/>
                <w:bCs/>
                <w:sz w:val="12"/>
                <w:szCs w:val="12"/>
              </w:rPr>
            </w:pPr>
            <w:r w:rsidRPr="00F74E77">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348B2AB6" w14:textId="77777777" w:rsidR="00F74E77" w:rsidRPr="00F74E77" w:rsidRDefault="00F74E77" w:rsidP="00F74E77">
            <w:pPr>
              <w:spacing w:line="240" w:lineRule="auto"/>
              <w:jc w:val="right"/>
              <w:rPr>
                <w:b/>
                <w:bCs/>
                <w:sz w:val="12"/>
                <w:szCs w:val="12"/>
              </w:rPr>
            </w:pPr>
            <w:r w:rsidRPr="00F74E77">
              <w:rPr>
                <w:b/>
                <w:bCs/>
                <w:sz w:val="12"/>
                <w:szCs w:val="12"/>
              </w:rPr>
              <w:t>7 406 183</w:t>
            </w:r>
          </w:p>
        </w:tc>
        <w:tc>
          <w:tcPr>
            <w:tcW w:w="706" w:type="pct"/>
            <w:tcBorders>
              <w:top w:val="nil"/>
              <w:left w:val="nil"/>
              <w:bottom w:val="single" w:sz="4" w:space="0" w:color="auto"/>
              <w:right w:val="single" w:sz="4" w:space="0" w:color="auto"/>
            </w:tcBorders>
            <w:shd w:val="clear" w:color="000000" w:fill="B7CFE8"/>
            <w:noWrap/>
            <w:vAlign w:val="center"/>
            <w:hideMark/>
          </w:tcPr>
          <w:p w14:paraId="59F26A0C" w14:textId="77777777" w:rsidR="00F74E77" w:rsidRPr="00F74E77" w:rsidRDefault="00F74E77" w:rsidP="00F74E77">
            <w:pPr>
              <w:spacing w:line="240" w:lineRule="auto"/>
              <w:jc w:val="right"/>
              <w:rPr>
                <w:b/>
                <w:bCs/>
                <w:sz w:val="12"/>
                <w:szCs w:val="12"/>
              </w:rPr>
            </w:pPr>
            <w:r w:rsidRPr="00F74E77">
              <w:rPr>
                <w:b/>
                <w:bCs/>
                <w:sz w:val="12"/>
                <w:szCs w:val="12"/>
              </w:rPr>
              <w:t>7 553 249,58</w:t>
            </w:r>
          </w:p>
        </w:tc>
        <w:tc>
          <w:tcPr>
            <w:tcW w:w="706" w:type="pct"/>
            <w:tcBorders>
              <w:top w:val="nil"/>
              <w:left w:val="nil"/>
              <w:bottom w:val="single" w:sz="4" w:space="0" w:color="auto"/>
              <w:right w:val="single" w:sz="4" w:space="0" w:color="auto"/>
            </w:tcBorders>
            <w:shd w:val="clear" w:color="000000" w:fill="B7CFE8"/>
            <w:noWrap/>
            <w:vAlign w:val="center"/>
            <w:hideMark/>
          </w:tcPr>
          <w:p w14:paraId="43DB37B5" w14:textId="77777777" w:rsidR="00F74E77" w:rsidRPr="00F74E77" w:rsidRDefault="00F74E77" w:rsidP="00F74E77">
            <w:pPr>
              <w:spacing w:line="240" w:lineRule="auto"/>
              <w:jc w:val="right"/>
              <w:rPr>
                <w:b/>
                <w:bCs/>
                <w:sz w:val="12"/>
                <w:szCs w:val="12"/>
              </w:rPr>
            </w:pPr>
            <w:r w:rsidRPr="00F74E77">
              <w:rPr>
                <w:b/>
                <w:bCs/>
                <w:sz w:val="12"/>
                <w:szCs w:val="12"/>
              </w:rPr>
              <w:t>102,0</w:t>
            </w:r>
          </w:p>
        </w:tc>
      </w:tr>
      <w:tr w:rsidR="00F74E77" w:rsidRPr="00F74E77" w14:paraId="0281E99F"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191634A" w14:textId="77777777" w:rsidR="00F74E77" w:rsidRPr="00F74E77" w:rsidRDefault="00F74E77" w:rsidP="00F74E77">
            <w:pPr>
              <w:spacing w:line="240" w:lineRule="auto"/>
              <w:jc w:val="center"/>
              <w:rPr>
                <w:b/>
                <w:bCs/>
                <w:sz w:val="12"/>
                <w:szCs w:val="12"/>
              </w:rPr>
            </w:pPr>
            <w:r w:rsidRPr="00F74E77">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119AB692" w14:textId="77777777" w:rsidR="00F74E77" w:rsidRPr="00F74E77" w:rsidRDefault="00F74E77" w:rsidP="00F74E77">
            <w:pPr>
              <w:spacing w:line="240" w:lineRule="auto"/>
              <w:rPr>
                <w:b/>
                <w:bCs/>
                <w:sz w:val="12"/>
                <w:szCs w:val="12"/>
              </w:rPr>
            </w:pPr>
            <w:r w:rsidRPr="00F74E77">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775ACAB7" w14:textId="77777777" w:rsidR="00F74E77" w:rsidRPr="00F74E77" w:rsidRDefault="00F74E77" w:rsidP="00F74E77">
            <w:pPr>
              <w:spacing w:line="240" w:lineRule="auto"/>
              <w:jc w:val="right"/>
              <w:rPr>
                <w:b/>
                <w:bCs/>
                <w:sz w:val="12"/>
                <w:szCs w:val="12"/>
              </w:rPr>
            </w:pPr>
            <w:r w:rsidRPr="00F74E77">
              <w:rPr>
                <w:b/>
                <w:bCs/>
                <w:sz w:val="12"/>
                <w:szCs w:val="12"/>
              </w:rPr>
              <w:t>5 950 000</w:t>
            </w:r>
          </w:p>
        </w:tc>
        <w:tc>
          <w:tcPr>
            <w:tcW w:w="706" w:type="pct"/>
            <w:tcBorders>
              <w:top w:val="nil"/>
              <w:left w:val="nil"/>
              <w:bottom w:val="single" w:sz="4" w:space="0" w:color="auto"/>
              <w:right w:val="single" w:sz="4" w:space="0" w:color="auto"/>
            </w:tcBorders>
            <w:shd w:val="clear" w:color="000000" w:fill="B7CFE8"/>
            <w:noWrap/>
            <w:vAlign w:val="center"/>
            <w:hideMark/>
          </w:tcPr>
          <w:p w14:paraId="711FB9DA" w14:textId="77777777" w:rsidR="00F74E77" w:rsidRPr="00F74E77" w:rsidRDefault="00F74E77" w:rsidP="00F74E77">
            <w:pPr>
              <w:spacing w:line="240" w:lineRule="auto"/>
              <w:jc w:val="right"/>
              <w:rPr>
                <w:b/>
                <w:bCs/>
                <w:sz w:val="12"/>
                <w:szCs w:val="12"/>
              </w:rPr>
            </w:pPr>
            <w:r w:rsidRPr="00F74E77">
              <w:rPr>
                <w:b/>
                <w:bCs/>
                <w:sz w:val="12"/>
                <w:szCs w:val="12"/>
              </w:rPr>
              <w:t>6 105 000,00</w:t>
            </w:r>
          </w:p>
        </w:tc>
        <w:tc>
          <w:tcPr>
            <w:tcW w:w="706" w:type="pct"/>
            <w:tcBorders>
              <w:top w:val="nil"/>
              <w:left w:val="nil"/>
              <w:bottom w:val="single" w:sz="4" w:space="0" w:color="auto"/>
              <w:right w:val="single" w:sz="4" w:space="0" w:color="auto"/>
            </w:tcBorders>
            <w:shd w:val="clear" w:color="000000" w:fill="B7CFE8"/>
            <w:noWrap/>
            <w:vAlign w:val="center"/>
            <w:hideMark/>
          </w:tcPr>
          <w:p w14:paraId="6929C545" w14:textId="77777777" w:rsidR="00F74E77" w:rsidRPr="00F74E77" w:rsidRDefault="00F74E77" w:rsidP="00F74E77">
            <w:pPr>
              <w:spacing w:line="240" w:lineRule="auto"/>
              <w:jc w:val="right"/>
              <w:rPr>
                <w:b/>
                <w:bCs/>
                <w:sz w:val="12"/>
                <w:szCs w:val="12"/>
              </w:rPr>
            </w:pPr>
            <w:r w:rsidRPr="00F74E77">
              <w:rPr>
                <w:b/>
                <w:bCs/>
                <w:sz w:val="12"/>
                <w:szCs w:val="12"/>
              </w:rPr>
              <w:t>102,6</w:t>
            </w:r>
          </w:p>
        </w:tc>
      </w:tr>
      <w:tr w:rsidR="00F74E77" w:rsidRPr="00F74E77" w14:paraId="3B0D7804"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CEC2E69" w14:textId="77777777" w:rsidR="00F74E77" w:rsidRPr="00F74E77" w:rsidRDefault="00F74E77" w:rsidP="00F74E77">
            <w:pPr>
              <w:spacing w:line="240" w:lineRule="auto"/>
              <w:jc w:val="center"/>
              <w:rPr>
                <w:sz w:val="12"/>
                <w:szCs w:val="12"/>
              </w:rPr>
            </w:pPr>
            <w:r w:rsidRPr="00F74E77">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1BBD4E16" w14:textId="77777777" w:rsidR="00F74E77" w:rsidRPr="00F74E77" w:rsidRDefault="00F74E77" w:rsidP="00F74E77">
            <w:pPr>
              <w:spacing w:line="240" w:lineRule="auto"/>
              <w:rPr>
                <w:sz w:val="12"/>
                <w:szCs w:val="12"/>
              </w:rPr>
            </w:pPr>
            <w:r w:rsidRPr="00F74E77">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4869679A" w14:textId="77777777" w:rsidR="00F74E77" w:rsidRPr="00F74E77" w:rsidRDefault="00F74E77" w:rsidP="00F74E77">
            <w:pPr>
              <w:spacing w:line="240" w:lineRule="auto"/>
              <w:jc w:val="right"/>
              <w:rPr>
                <w:sz w:val="12"/>
                <w:szCs w:val="12"/>
              </w:rPr>
            </w:pPr>
            <w:r w:rsidRPr="00F74E77">
              <w:rPr>
                <w:sz w:val="12"/>
                <w:szCs w:val="12"/>
              </w:rPr>
              <w:t>3 716 500</w:t>
            </w:r>
          </w:p>
        </w:tc>
        <w:tc>
          <w:tcPr>
            <w:tcW w:w="706" w:type="pct"/>
            <w:tcBorders>
              <w:top w:val="nil"/>
              <w:left w:val="nil"/>
              <w:bottom w:val="single" w:sz="4" w:space="0" w:color="auto"/>
              <w:right w:val="single" w:sz="4" w:space="0" w:color="auto"/>
            </w:tcBorders>
            <w:shd w:val="clear" w:color="000000" w:fill="FFFDC1"/>
            <w:noWrap/>
            <w:vAlign w:val="center"/>
            <w:hideMark/>
          </w:tcPr>
          <w:p w14:paraId="0EB84EF9" w14:textId="77777777" w:rsidR="00F74E77" w:rsidRPr="00F74E77" w:rsidRDefault="00F74E77" w:rsidP="00F74E77">
            <w:pPr>
              <w:spacing w:line="240" w:lineRule="auto"/>
              <w:jc w:val="right"/>
              <w:rPr>
                <w:sz w:val="12"/>
                <w:szCs w:val="12"/>
              </w:rPr>
            </w:pPr>
            <w:r w:rsidRPr="00F74E77">
              <w:rPr>
                <w:sz w:val="12"/>
                <w:szCs w:val="12"/>
              </w:rPr>
              <w:t>3 428 000,00</w:t>
            </w:r>
          </w:p>
        </w:tc>
        <w:tc>
          <w:tcPr>
            <w:tcW w:w="706" w:type="pct"/>
            <w:tcBorders>
              <w:top w:val="nil"/>
              <w:left w:val="nil"/>
              <w:bottom w:val="single" w:sz="4" w:space="0" w:color="auto"/>
              <w:right w:val="single" w:sz="4" w:space="0" w:color="auto"/>
            </w:tcBorders>
            <w:shd w:val="clear" w:color="000000" w:fill="FFFDC1"/>
            <w:noWrap/>
            <w:vAlign w:val="center"/>
            <w:hideMark/>
          </w:tcPr>
          <w:p w14:paraId="4FBA59A2" w14:textId="77777777" w:rsidR="00F74E77" w:rsidRPr="00F74E77" w:rsidRDefault="00F74E77" w:rsidP="00F74E77">
            <w:pPr>
              <w:spacing w:line="240" w:lineRule="auto"/>
              <w:jc w:val="right"/>
              <w:rPr>
                <w:sz w:val="12"/>
                <w:szCs w:val="12"/>
              </w:rPr>
            </w:pPr>
            <w:r w:rsidRPr="00F74E77">
              <w:rPr>
                <w:sz w:val="12"/>
                <w:szCs w:val="12"/>
              </w:rPr>
              <w:t>92,2</w:t>
            </w:r>
          </w:p>
        </w:tc>
      </w:tr>
      <w:tr w:rsidR="00F74E77" w:rsidRPr="00F74E77" w14:paraId="21C2648B"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EC1F4F8"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1DF7475"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4838658" w14:textId="77777777" w:rsidR="00F74E77" w:rsidRPr="00F74E77" w:rsidRDefault="00F74E77" w:rsidP="00F74E77">
            <w:pPr>
              <w:spacing w:line="240" w:lineRule="auto"/>
              <w:rPr>
                <w:sz w:val="12"/>
                <w:szCs w:val="12"/>
              </w:rPr>
            </w:pPr>
            <w:r w:rsidRPr="00F74E77">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34C5AFA4" w14:textId="77777777" w:rsidR="00F74E77" w:rsidRPr="00F74E77" w:rsidRDefault="00F74E77" w:rsidP="00F74E77">
            <w:pPr>
              <w:spacing w:line="240" w:lineRule="auto"/>
              <w:jc w:val="right"/>
              <w:rPr>
                <w:sz w:val="12"/>
                <w:szCs w:val="12"/>
              </w:rPr>
            </w:pPr>
            <w:r w:rsidRPr="00F74E77">
              <w:rPr>
                <w:sz w:val="12"/>
                <w:szCs w:val="12"/>
              </w:rPr>
              <w:t>2 620 500</w:t>
            </w:r>
          </w:p>
        </w:tc>
        <w:tc>
          <w:tcPr>
            <w:tcW w:w="706" w:type="pct"/>
            <w:tcBorders>
              <w:top w:val="nil"/>
              <w:left w:val="nil"/>
              <w:bottom w:val="single" w:sz="4" w:space="0" w:color="auto"/>
              <w:right w:val="single" w:sz="4" w:space="0" w:color="auto"/>
            </w:tcBorders>
            <w:shd w:val="clear" w:color="auto" w:fill="auto"/>
            <w:noWrap/>
            <w:vAlign w:val="center"/>
            <w:hideMark/>
          </w:tcPr>
          <w:p w14:paraId="1EEFFFF8" w14:textId="77777777" w:rsidR="00F74E77" w:rsidRPr="00F74E77" w:rsidRDefault="00F74E77" w:rsidP="00F74E77">
            <w:pPr>
              <w:spacing w:line="240" w:lineRule="auto"/>
              <w:jc w:val="right"/>
              <w:rPr>
                <w:sz w:val="12"/>
                <w:szCs w:val="12"/>
              </w:rPr>
            </w:pPr>
            <w:r w:rsidRPr="00F74E77">
              <w:rPr>
                <w:sz w:val="12"/>
                <w:szCs w:val="12"/>
              </w:rPr>
              <w:t>2 195 000,00</w:t>
            </w:r>
          </w:p>
        </w:tc>
        <w:tc>
          <w:tcPr>
            <w:tcW w:w="706" w:type="pct"/>
            <w:tcBorders>
              <w:top w:val="nil"/>
              <w:left w:val="nil"/>
              <w:bottom w:val="single" w:sz="4" w:space="0" w:color="auto"/>
              <w:right w:val="single" w:sz="4" w:space="0" w:color="auto"/>
            </w:tcBorders>
            <w:shd w:val="clear" w:color="000000" w:fill="FFFFFF"/>
            <w:noWrap/>
            <w:vAlign w:val="center"/>
            <w:hideMark/>
          </w:tcPr>
          <w:p w14:paraId="783B9B51" w14:textId="77777777" w:rsidR="00F74E77" w:rsidRPr="00F74E77" w:rsidRDefault="00F74E77" w:rsidP="00F74E77">
            <w:pPr>
              <w:spacing w:line="240" w:lineRule="auto"/>
              <w:jc w:val="right"/>
              <w:rPr>
                <w:sz w:val="12"/>
                <w:szCs w:val="12"/>
              </w:rPr>
            </w:pPr>
            <w:r w:rsidRPr="00F74E77">
              <w:rPr>
                <w:sz w:val="12"/>
                <w:szCs w:val="12"/>
              </w:rPr>
              <w:t>83,8</w:t>
            </w:r>
          </w:p>
        </w:tc>
      </w:tr>
      <w:tr w:rsidR="00F74E77" w:rsidRPr="00F74E77" w14:paraId="1555063A"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997F48D"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58D86B7"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7175C483" w14:textId="77777777" w:rsidR="00F74E77" w:rsidRPr="00F74E77" w:rsidRDefault="00F74E77" w:rsidP="00F74E77">
            <w:pPr>
              <w:spacing w:line="240" w:lineRule="auto"/>
              <w:rPr>
                <w:sz w:val="12"/>
                <w:szCs w:val="12"/>
              </w:rPr>
            </w:pPr>
            <w:r w:rsidRPr="00F74E77">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4E00D1F8" w14:textId="77777777" w:rsidR="00F74E77" w:rsidRPr="00F74E77" w:rsidRDefault="00F74E77" w:rsidP="00F74E77">
            <w:pPr>
              <w:spacing w:line="240" w:lineRule="auto"/>
              <w:jc w:val="right"/>
              <w:rPr>
                <w:sz w:val="12"/>
                <w:szCs w:val="12"/>
              </w:rPr>
            </w:pPr>
            <w:r w:rsidRPr="00F74E77">
              <w:rPr>
                <w:sz w:val="12"/>
                <w:szCs w:val="12"/>
              </w:rPr>
              <w:t>600 000</w:t>
            </w:r>
          </w:p>
        </w:tc>
        <w:tc>
          <w:tcPr>
            <w:tcW w:w="706" w:type="pct"/>
            <w:tcBorders>
              <w:top w:val="nil"/>
              <w:left w:val="nil"/>
              <w:bottom w:val="single" w:sz="4" w:space="0" w:color="auto"/>
              <w:right w:val="single" w:sz="4" w:space="0" w:color="auto"/>
            </w:tcBorders>
            <w:shd w:val="clear" w:color="auto" w:fill="auto"/>
            <w:noWrap/>
            <w:vAlign w:val="center"/>
            <w:hideMark/>
          </w:tcPr>
          <w:p w14:paraId="10840504" w14:textId="77777777" w:rsidR="00F74E77" w:rsidRPr="00F74E77" w:rsidRDefault="00F74E77" w:rsidP="00F74E77">
            <w:pPr>
              <w:spacing w:line="240" w:lineRule="auto"/>
              <w:jc w:val="right"/>
              <w:rPr>
                <w:sz w:val="12"/>
                <w:szCs w:val="12"/>
              </w:rPr>
            </w:pPr>
            <w:r w:rsidRPr="00F74E77">
              <w:rPr>
                <w:sz w:val="12"/>
                <w:szCs w:val="12"/>
              </w:rPr>
              <w:t>732 000,00</w:t>
            </w:r>
          </w:p>
        </w:tc>
        <w:tc>
          <w:tcPr>
            <w:tcW w:w="706" w:type="pct"/>
            <w:tcBorders>
              <w:top w:val="nil"/>
              <w:left w:val="nil"/>
              <w:bottom w:val="single" w:sz="4" w:space="0" w:color="auto"/>
              <w:right w:val="single" w:sz="4" w:space="0" w:color="auto"/>
            </w:tcBorders>
            <w:shd w:val="clear" w:color="000000" w:fill="FFFFFF"/>
            <w:noWrap/>
            <w:vAlign w:val="center"/>
            <w:hideMark/>
          </w:tcPr>
          <w:p w14:paraId="33C12FD6" w14:textId="77777777" w:rsidR="00F74E77" w:rsidRPr="00F74E77" w:rsidRDefault="00F74E77" w:rsidP="00F74E77">
            <w:pPr>
              <w:spacing w:line="240" w:lineRule="auto"/>
              <w:jc w:val="right"/>
              <w:rPr>
                <w:sz w:val="12"/>
                <w:szCs w:val="12"/>
              </w:rPr>
            </w:pPr>
            <w:r w:rsidRPr="00F74E77">
              <w:rPr>
                <w:sz w:val="12"/>
                <w:szCs w:val="12"/>
              </w:rPr>
              <w:t>122,0</w:t>
            </w:r>
          </w:p>
        </w:tc>
      </w:tr>
      <w:tr w:rsidR="00F74E77" w:rsidRPr="00F74E77" w14:paraId="6ADBA806"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9DC9E9B"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FBDA1B6"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48F19144" w14:textId="77777777" w:rsidR="00F74E77" w:rsidRPr="00F74E77" w:rsidRDefault="00F74E77" w:rsidP="00F74E77">
            <w:pPr>
              <w:spacing w:line="240" w:lineRule="auto"/>
              <w:rPr>
                <w:sz w:val="12"/>
                <w:szCs w:val="12"/>
              </w:rPr>
            </w:pPr>
            <w:r w:rsidRPr="00F74E77">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765EC8D9" w14:textId="77777777" w:rsidR="00F74E77" w:rsidRPr="00F74E77" w:rsidRDefault="00F74E77" w:rsidP="00F74E77">
            <w:pPr>
              <w:spacing w:line="240" w:lineRule="auto"/>
              <w:jc w:val="right"/>
              <w:rPr>
                <w:sz w:val="12"/>
                <w:szCs w:val="12"/>
              </w:rPr>
            </w:pPr>
            <w:r w:rsidRPr="00F74E77">
              <w:rPr>
                <w:sz w:val="12"/>
                <w:szCs w:val="12"/>
              </w:rPr>
              <w:t>496 000</w:t>
            </w:r>
          </w:p>
        </w:tc>
        <w:tc>
          <w:tcPr>
            <w:tcW w:w="706" w:type="pct"/>
            <w:tcBorders>
              <w:top w:val="nil"/>
              <w:left w:val="nil"/>
              <w:bottom w:val="single" w:sz="4" w:space="0" w:color="auto"/>
              <w:right w:val="single" w:sz="4" w:space="0" w:color="auto"/>
            </w:tcBorders>
            <w:shd w:val="clear" w:color="auto" w:fill="auto"/>
            <w:noWrap/>
            <w:vAlign w:val="center"/>
            <w:hideMark/>
          </w:tcPr>
          <w:p w14:paraId="2D4C234C" w14:textId="77777777" w:rsidR="00F74E77" w:rsidRPr="00F74E77" w:rsidRDefault="00F74E77" w:rsidP="00F74E77">
            <w:pPr>
              <w:spacing w:line="240" w:lineRule="auto"/>
              <w:jc w:val="right"/>
              <w:rPr>
                <w:sz w:val="12"/>
                <w:szCs w:val="12"/>
              </w:rPr>
            </w:pPr>
            <w:r w:rsidRPr="00F74E77">
              <w:rPr>
                <w:sz w:val="12"/>
                <w:szCs w:val="12"/>
              </w:rPr>
              <w:t>501 000,00</w:t>
            </w:r>
          </w:p>
        </w:tc>
        <w:tc>
          <w:tcPr>
            <w:tcW w:w="706" w:type="pct"/>
            <w:tcBorders>
              <w:top w:val="nil"/>
              <w:left w:val="nil"/>
              <w:bottom w:val="single" w:sz="4" w:space="0" w:color="auto"/>
              <w:right w:val="single" w:sz="4" w:space="0" w:color="auto"/>
            </w:tcBorders>
            <w:shd w:val="clear" w:color="000000" w:fill="FFFFFF"/>
            <w:noWrap/>
            <w:vAlign w:val="center"/>
            <w:hideMark/>
          </w:tcPr>
          <w:p w14:paraId="5CF2D4D4" w14:textId="77777777" w:rsidR="00F74E77" w:rsidRPr="00F74E77" w:rsidRDefault="00F74E77" w:rsidP="00F74E77">
            <w:pPr>
              <w:spacing w:line="240" w:lineRule="auto"/>
              <w:jc w:val="right"/>
              <w:rPr>
                <w:sz w:val="12"/>
                <w:szCs w:val="12"/>
              </w:rPr>
            </w:pPr>
            <w:r w:rsidRPr="00F74E77">
              <w:rPr>
                <w:sz w:val="12"/>
                <w:szCs w:val="12"/>
              </w:rPr>
              <w:t>101,0</w:t>
            </w:r>
          </w:p>
        </w:tc>
      </w:tr>
      <w:tr w:rsidR="00F74E77" w:rsidRPr="00F74E77" w14:paraId="629781A8"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7C9D450" w14:textId="77777777" w:rsidR="00F74E77" w:rsidRPr="00F74E77" w:rsidRDefault="00F74E77" w:rsidP="00F74E77">
            <w:pPr>
              <w:spacing w:line="240" w:lineRule="auto"/>
              <w:jc w:val="center"/>
              <w:rPr>
                <w:sz w:val="12"/>
                <w:szCs w:val="12"/>
              </w:rPr>
            </w:pPr>
            <w:r w:rsidRPr="00F74E77">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64E2A45A" w14:textId="77777777" w:rsidR="00F74E77" w:rsidRPr="00F74E77" w:rsidRDefault="00F74E77" w:rsidP="00F74E77">
            <w:pPr>
              <w:spacing w:line="240" w:lineRule="auto"/>
              <w:rPr>
                <w:sz w:val="12"/>
                <w:szCs w:val="12"/>
              </w:rPr>
            </w:pPr>
            <w:r w:rsidRPr="00F74E77">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65C7FFBD" w14:textId="77777777" w:rsidR="00F74E77" w:rsidRPr="00F74E77" w:rsidRDefault="00F74E77" w:rsidP="00F74E77">
            <w:pPr>
              <w:spacing w:line="240" w:lineRule="auto"/>
              <w:jc w:val="right"/>
              <w:rPr>
                <w:sz w:val="12"/>
                <w:szCs w:val="12"/>
              </w:rPr>
            </w:pPr>
            <w:r w:rsidRPr="00F74E77">
              <w:rPr>
                <w:sz w:val="12"/>
                <w:szCs w:val="12"/>
              </w:rPr>
              <w:t>2 233 500</w:t>
            </w:r>
          </w:p>
        </w:tc>
        <w:tc>
          <w:tcPr>
            <w:tcW w:w="706" w:type="pct"/>
            <w:tcBorders>
              <w:top w:val="nil"/>
              <w:left w:val="nil"/>
              <w:bottom w:val="single" w:sz="4" w:space="0" w:color="auto"/>
              <w:right w:val="single" w:sz="4" w:space="0" w:color="auto"/>
            </w:tcBorders>
            <w:shd w:val="clear" w:color="000000" w:fill="FFFDC1"/>
            <w:noWrap/>
            <w:vAlign w:val="center"/>
            <w:hideMark/>
          </w:tcPr>
          <w:p w14:paraId="44AAD6D8" w14:textId="77777777" w:rsidR="00F74E77" w:rsidRPr="00F74E77" w:rsidRDefault="00F74E77" w:rsidP="00F74E77">
            <w:pPr>
              <w:spacing w:line="240" w:lineRule="auto"/>
              <w:jc w:val="right"/>
              <w:rPr>
                <w:sz w:val="12"/>
                <w:szCs w:val="12"/>
              </w:rPr>
            </w:pPr>
            <w:r w:rsidRPr="00F74E77">
              <w:rPr>
                <w:sz w:val="12"/>
                <w:szCs w:val="12"/>
              </w:rPr>
              <w:t>2 677 000,00</w:t>
            </w:r>
          </w:p>
        </w:tc>
        <w:tc>
          <w:tcPr>
            <w:tcW w:w="706" w:type="pct"/>
            <w:tcBorders>
              <w:top w:val="nil"/>
              <w:left w:val="nil"/>
              <w:bottom w:val="single" w:sz="4" w:space="0" w:color="auto"/>
              <w:right w:val="single" w:sz="4" w:space="0" w:color="auto"/>
            </w:tcBorders>
            <w:shd w:val="clear" w:color="000000" w:fill="FFFDC1"/>
            <w:noWrap/>
            <w:vAlign w:val="center"/>
            <w:hideMark/>
          </w:tcPr>
          <w:p w14:paraId="6900E67F" w14:textId="77777777" w:rsidR="00F74E77" w:rsidRPr="00F74E77" w:rsidRDefault="00F74E77" w:rsidP="00F74E77">
            <w:pPr>
              <w:spacing w:line="240" w:lineRule="auto"/>
              <w:jc w:val="right"/>
              <w:rPr>
                <w:sz w:val="12"/>
                <w:szCs w:val="12"/>
              </w:rPr>
            </w:pPr>
            <w:r w:rsidRPr="00F74E77">
              <w:rPr>
                <w:sz w:val="12"/>
                <w:szCs w:val="12"/>
              </w:rPr>
              <w:t>119,9</w:t>
            </w:r>
          </w:p>
        </w:tc>
      </w:tr>
      <w:tr w:rsidR="00F74E77" w:rsidRPr="00F74E77" w14:paraId="655DECC4"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955FCF8"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22D6A85D"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005AB57" w14:textId="77777777" w:rsidR="00F74E77" w:rsidRPr="00F74E77" w:rsidRDefault="00F74E77" w:rsidP="00F74E77">
            <w:pPr>
              <w:spacing w:line="240" w:lineRule="auto"/>
              <w:rPr>
                <w:sz w:val="12"/>
                <w:szCs w:val="12"/>
              </w:rPr>
            </w:pPr>
            <w:r w:rsidRPr="00F74E77">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148ADAE3" w14:textId="77777777" w:rsidR="00F74E77" w:rsidRPr="00F74E77" w:rsidRDefault="00F74E77" w:rsidP="00F74E77">
            <w:pPr>
              <w:spacing w:line="240" w:lineRule="auto"/>
              <w:jc w:val="right"/>
              <w:rPr>
                <w:sz w:val="12"/>
                <w:szCs w:val="12"/>
              </w:rPr>
            </w:pPr>
            <w:r w:rsidRPr="00F74E77">
              <w:rPr>
                <w:sz w:val="12"/>
                <w:szCs w:val="12"/>
              </w:rPr>
              <w:t>220 000</w:t>
            </w:r>
          </w:p>
        </w:tc>
        <w:tc>
          <w:tcPr>
            <w:tcW w:w="706" w:type="pct"/>
            <w:tcBorders>
              <w:top w:val="nil"/>
              <w:left w:val="nil"/>
              <w:bottom w:val="single" w:sz="4" w:space="0" w:color="auto"/>
              <w:right w:val="single" w:sz="4" w:space="0" w:color="auto"/>
            </w:tcBorders>
            <w:shd w:val="clear" w:color="auto" w:fill="auto"/>
            <w:noWrap/>
            <w:vAlign w:val="center"/>
            <w:hideMark/>
          </w:tcPr>
          <w:p w14:paraId="2DFBE55F" w14:textId="77777777" w:rsidR="00F74E77" w:rsidRPr="00F74E77" w:rsidRDefault="00F74E77" w:rsidP="00F74E77">
            <w:pPr>
              <w:spacing w:line="240" w:lineRule="auto"/>
              <w:jc w:val="right"/>
              <w:rPr>
                <w:sz w:val="12"/>
                <w:szCs w:val="12"/>
              </w:rPr>
            </w:pPr>
            <w:r w:rsidRPr="00F74E77">
              <w:rPr>
                <w:sz w:val="12"/>
                <w:szCs w:val="12"/>
              </w:rPr>
              <w:t>204 000,00</w:t>
            </w:r>
          </w:p>
        </w:tc>
        <w:tc>
          <w:tcPr>
            <w:tcW w:w="706" w:type="pct"/>
            <w:tcBorders>
              <w:top w:val="nil"/>
              <w:left w:val="nil"/>
              <w:bottom w:val="single" w:sz="4" w:space="0" w:color="auto"/>
              <w:right w:val="single" w:sz="4" w:space="0" w:color="auto"/>
            </w:tcBorders>
            <w:shd w:val="clear" w:color="000000" w:fill="FFFFFF"/>
            <w:noWrap/>
            <w:vAlign w:val="center"/>
            <w:hideMark/>
          </w:tcPr>
          <w:p w14:paraId="339B3C1D" w14:textId="77777777" w:rsidR="00F74E77" w:rsidRPr="00F74E77" w:rsidRDefault="00F74E77" w:rsidP="00F74E77">
            <w:pPr>
              <w:spacing w:line="240" w:lineRule="auto"/>
              <w:jc w:val="right"/>
              <w:rPr>
                <w:sz w:val="12"/>
                <w:szCs w:val="12"/>
              </w:rPr>
            </w:pPr>
            <w:r w:rsidRPr="00F74E77">
              <w:rPr>
                <w:sz w:val="12"/>
                <w:szCs w:val="12"/>
              </w:rPr>
              <w:t>92,7</w:t>
            </w:r>
          </w:p>
        </w:tc>
      </w:tr>
      <w:tr w:rsidR="00F74E77" w:rsidRPr="00F74E77" w14:paraId="54C1EE5A"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F50F8F0"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06AF1F1"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61D093D3" w14:textId="77777777" w:rsidR="00F74E77" w:rsidRPr="00F74E77" w:rsidRDefault="00F74E77" w:rsidP="00F74E77">
            <w:pPr>
              <w:spacing w:line="240" w:lineRule="auto"/>
              <w:rPr>
                <w:sz w:val="12"/>
                <w:szCs w:val="12"/>
              </w:rPr>
            </w:pPr>
            <w:r w:rsidRPr="00F74E77">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19C3E75D" w14:textId="77777777" w:rsidR="00F74E77" w:rsidRPr="00F74E77" w:rsidRDefault="00F74E77" w:rsidP="00F74E77">
            <w:pPr>
              <w:spacing w:line="240" w:lineRule="auto"/>
              <w:jc w:val="right"/>
              <w:rPr>
                <w:sz w:val="12"/>
                <w:szCs w:val="12"/>
              </w:rPr>
            </w:pPr>
            <w:r w:rsidRPr="00F74E77">
              <w:rPr>
                <w:sz w:val="12"/>
                <w:szCs w:val="12"/>
              </w:rPr>
              <w:t>210 000</w:t>
            </w:r>
          </w:p>
        </w:tc>
        <w:tc>
          <w:tcPr>
            <w:tcW w:w="706" w:type="pct"/>
            <w:tcBorders>
              <w:top w:val="nil"/>
              <w:left w:val="nil"/>
              <w:bottom w:val="single" w:sz="4" w:space="0" w:color="auto"/>
              <w:right w:val="single" w:sz="4" w:space="0" w:color="auto"/>
            </w:tcBorders>
            <w:shd w:val="clear" w:color="auto" w:fill="auto"/>
            <w:noWrap/>
            <w:vAlign w:val="center"/>
            <w:hideMark/>
          </w:tcPr>
          <w:p w14:paraId="0B8F88DF" w14:textId="77777777" w:rsidR="00F74E77" w:rsidRPr="00F74E77" w:rsidRDefault="00F74E77" w:rsidP="00F74E77">
            <w:pPr>
              <w:spacing w:line="240" w:lineRule="auto"/>
              <w:jc w:val="right"/>
              <w:rPr>
                <w:sz w:val="12"/>
                <w:szCs w:val="12"/>
              </w:rPr>
            </w:pPr>
            <w:r w:rsidRPr="00F74E77">
              <w:rPr>
                <w:sz w:val="12"/>
                <w:szCs w:val="12"/>
              </w:rPr>
              <w:t>206 000,00</w:t>
            </w:r>
          </w:p>
        </w:tc>
        <w:tc>
          <w:tcPr>
            <w:tcW w:w="706" w:type="pct"/>
            <w:tcBorders>
              <w:top w:val="nil"/>
              <w:left w:val="nil"/>
              <w:bottom w:val="single" w:sz="4" w:space="0" w:color="auto"/>
              <w:right w:val="single" w:sz="4" w:space="0" w:color="auto"/>
            </w:tcBorders>
            <w:shd w:val="clear" w:color="000000" w:fill="FFFFFF"/>
            <w:noWrap/>
            <w:vAlign w:val="center"/>
            <w:hideMark/>
          </w:tcPr>
          <w:p w14:paraId="1C827B53" w14:textId="77777777" w:rsidR="00F74E77" w:rsidRPr="00F74E77" w:rsidRDefault="00F74E77" w:rsidP="00F74E77">
            <w:pPr>
              <w:spacing w:line="240" w:lineRule="auto"/>
              <w:jc w:val="right"/>
              <w:rPr>
                <w:sz w:val="12"/>
                <w:szCs w:val="12"/>
              </w:rPr>
            </w:pPr>
            <w:r w:rsidRPr="00F74E77">
              <w:rPr>
                <w:sz w:val="12"/>
                <w:szCs w:val="12"/>
              </w:rPr>
              <w:t>98,1</w:t>
            </w:r>
          </w:p>
        </w:tc>
      </w:tr>
      <w:tr w:rsidR="00F74E77" w:rsidRPr="00F74E77" w14:paraId="33FE112A"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EE1CC50"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767D5D5"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55830BC4" w14:textId="77777777" w:rsidR="00F74E77" w:rsidRPr="00F74E77" w:rsidRDefault="00F74E77" w:rsidP="00F74E77">
            <w:pPr>
              <w:spacing w:line="240" w:lineRule="auto"/>
              <w:rPr>
                <w:sz w:val="12"/>
                <w:szCs w:val="12"/>
              </w:rPr>
            </w:pPr>
            <w:r w:rsidRPr="00F74E77">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1F6751AC" w14:textId="77777777" w:rsidR="00F74E77" w:rsidRPr="00F74E77" w:rsidRDefault="00F74E77" w:rsidP="00F74E77">
            <w:pPr>
              <w:spacing w:line="240" w:lineRule="auto"/>
              <w:jc w:val="right"/>
              <w:rPr>
                <w:sz w:val="12"/>
                <w:szCs w:val="12"/>
              </w:rPr>
            </w:pPr>
            <w:r w:rsidRPr="00F74E77">
              <w:rPr>
                <w:sz w:val="12"/>
                <w:szCs w:val="12"/>
              </w:rPr>
              <w:t>100 000</w:t>
            </w:r>
          </w:p>
        </w:tc>
        <w:tc>
          <w:tcPr>
            <w:tcW w:w="706" w:type="pct"/>
            <w:tcBorders>
              <w:top w:val="nil"/>
              <w:left w:val="nil"/>
              <w:bottom w:val="single" w:sz="4" w:space="0" w:color="auto"/>
              <w:right w:val="single" w:sz="4" w:space="0" w:color="auto"/>
            </w:tcBorders>
            <w:shd w:val="clear" w:color="auto" w:fill="auto"/>
            <w:noWrap/>
            <w:vAlign w:val="center"/>
            <w:hideMark/>
          </w:tcPr>
          <w:p w14:paraId="59B4E370" w14:textId="77777777" w:rsidR="00F74E77" w:rsidRPr="00F74E77" w:rsidRDefault="00F74E77" w:rsidP="00F74E77">
            <w:pPr>
              <w:spacing w:line="240" w:lineRule="auto"/>
              <w:jc w:val="right"/>
              <w:rPr>
                <w:sz w:val="12"/>
                <w:szCs w:val="12"/>
              </w:rPr>
            </w:pPr>
            <w:r w:rsidRPr="00F74E77">
              <w:rPr>
                <w:sz w:val="12"/>
                <w:szCs w:val="12"/>
              </w:rPr>
              <w:t>37 000,00</w:t>
            </w:r>
          </w:p>
        </w:tc>
        <w:tc>
          <w:tcPr>
            <w:tcW w:w="706" w:type="pct"/>
            <w:tcBorders>
              <w:top w:val="nil"/>
              <w:left w:val="nil"/>
              <w:bottom w:val="single" w:sz="4" w:space="0" w:color="auto"/>
              <w:right w:val="single" w:sz="4" w:space="0" w:color="auto"/>
            </w:tcBorders>
            <w:shd w:val="clear" w:color="000000" w:fill="FFFFFF"/>
            <w:noWrap/>
            <w:vAlign w:val="center"/>
            <w:hideMark/>
          </w:tcPr>
          <w:p w14:paraId="0B86231F" w14:textId="77777777" w:rsidR="00F74E77" w:rsidRPr="00F74E77" w:rsidRDefault="00F74E77" w:rsidP="00F74E77">
            <w:pPr>
              <w:spacing w:line="240" w:lineRule="auto"/>
              <w:jc w:val="right"/>
              <w:rPr>
                <w:sz w:val="12"/>
                <w:szCs w:val="12"/>
              </w:rPr>
            </w:pPr>
            <w:r w:rsidRPr="00F74E77">
              <w:rPr>
                <w:sz w:val="12"/>
                <w:szCs w:val="12"/>
              </w:rPr>
              <w:t>37,0</w:t>
            </w:r>
          </w:p>
        </w:tc>
      </w:tr>
      <w:tr w:rsidR="00F74E77" w:rsidRPr="00F74E77" w14:paraId="3A4CA073"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4E534E0"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82A4D31" w14:textId="77777777" w:rsidR="00F74E77" w:rsidRPr="00F74E77" w:rsidRDefault="00F74E77" w:rsidP="00F74E77">
            <w:pPr>
              <w:spacing w:line="240" w:lineRule="auto"/>
              <w:jc w:val="center"/>
              <w:rPr>
                <w:sz w:val="12"/>
                <w:szCs w:val="12"/>
              </w:rPr>
            </w:pPr>
            <w:r w:rsidRPr="00F74E77">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69E02624" w14:textId="77777777" w:rsidR="00F74E77" w:rsidRPr="00F74E77" w:rsidRDefault="00F74E77" w:rsidP="00F74E77">
            <w:pPr>
              <w:spacing w:line="240" w:lineRule="auto"/>
              <w:rPr>
                <w:sz w:val="12"/>
                <w:szCs w:val="12"/>
              </w:rPr>
            </w:pPr>
            <w:r w:rsidRPr="00F74E77">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57242F02" w14:textId="77777777" w:rsidR="00F74E77" w:rsidRPr="00F74E77" w:rsidRDefault="00F74E77" w:rsidP="00F74E77">
            <w:pPr>
              <w:spacing w:line="240" w:lineRule="auto"/>
              <w:jc w:val="right"/>
              <w:rPr>
                <w:sz w:val="12"/>
                <w:szCs w:val="12"/>
              </w:rPr>
            </w:pPr>
            <w:r w:rsidRPr="00F74E77">
              <w:rPr>
                <w:sz w:val="12"/>
                <w:szCs w:val="12"/>
              </w:rPr>
              <w:t>1 703 500</w:t>
            </w:r>
          </w:p>
        </w:tc>
        <w:tc>
          <w:tcPr>
            <w:tcW w:w="706" w:type="pct"/>
            <w:tcBorders>
              <w:top w:val="nil"/>
              <w:left w:val="nil"/>
              <w:bottom w:val="single" w:sz="4" w:space="0" w:color="auto"/>
              <w:right w:val="single" w:sz="4" w:space="0" w:color="auto"/>
            </w:tcBorders>
            <w:shd w:val="clear" w:color="auto" w:fill="auto"/>
            <w:noWrap/>
            <w:vAlign w:val="center"/>
            <w:hideMark/>
          </w:tcPr>
          <w:p w14:paraId="222C4A34" w14:textId="77777777" w:rsidR="00F74E77" w:rsidRPr="00F74E77" w:rsidRDefault="00F74E77" w:rsidP="00F74E77">
            <w:pPr>
              <w:spacing w:line="240" w:lineRule="auto"/>
              <w:jc w:val="right"/>
              <w:rPr>
                <w:sz w:val="12"/>
                <w:szCs w:val="12"/>
              </w:rPr>
            </w:pPr>
            <w:r w:rsidRPr="00F74E77">
              <w:rPr>
                <w:sz w:val="12"/>
                <w:szCs w:val="12"/>
              </w:rPr>
              <w:t>2 230 000,00</w:t>
            </w:r>
          </w:p>
        </w:tc>
        <w:tc>
          <w:tcPr>
            <w:tcW w:w="706" w:type="pct"/>
            <w:tcBorders>
              <w:top w:val="nil"/>
              <w:left w:val="nil"/>
              <w:bottom w:val="single" w:sz="4" w:space="0" w:color="auto"/>
              <w:right w:val="single" w:sz="4" w:space="0" w:color="auto"/>
            </w:tcBorders>
            <w:shd w:val="clear" w:color="000000" w:fill="FFFFFF"/>
            <w:noWrap/>
            <w:vAlign w:val="center"/>
            <w:hideMark/>
          </w:tcPr>
          <w:p w14:paraId="182764A4" w14:textId="77777777" w:rsidR="00F74E77" w:rsidRPr="00F74E77" w:rsidRDefault="00F74E77" w:rsidP="00F74E77">
            <w:pPr>
              <w:spacing w:line="240" w:lineRule="auto"/>
              <w:jc w:val="right"/>
              <w:rPr>
                <w:sz w:val="12"/>
                <w:szCs w:val="12"/>
              </w:rPr>
            </w:pPr>
            <w:r w:rsidRPr="00F74E77">
              <w:rPr>
                <w:sz w:val="12"/>
                <w:szCs w:val="12"/>
              </w:rPr>
              <w:t>130,9</w:t>
            </w:r>
          </w:p>
        </w:tc>
      </w:tr>
      <w:tr w:rsidR="00F74E77" w:rsidRPr="00F74E77" w14:paraId="6F6597BB"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8B43073" w14:textId="77777777" w:rsidR="00F74E77" w:rsidRPr="00F74E77" w:rsidRDefault="00F74E77" w:rsidP="00F74E77">
            <w:pPr>
              <w:spacing w:line="240" w:lineRule="auto"/>
              <w:jc w:val="center"/>
              <w:rPr>
                <w:sz w:val="12"/>
                <w:szCs w:val="12"/>
              </w:rPr>
            </w:pPr>
            <w:r w:rsidRPr="00F74E77">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23B368FF" w14:textId="77777777" w:rsidR="00F74E77" w:rsidRPr="00F74E77" w:rsidRDefault="00F74E77" w:rsidP="00F74E77">
            <w:pPr>
              <w:spacing w:line="240" w:lineRule="auto"/>
              <w:rPr>
                <w:sz w:val="12"/>
                <w:szCs w:val="12"/>
              </w:rPr>
            </w:pPr>
            <w:r w:rsidRPr="00F74E77">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34CFC179"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213E19B3"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666C9A3A"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324B424C"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77ADA05" w14:textId="77777777" w:rsidR="00F74E77" w:rsidRPr="00F74E77" w:rsidRDefault="00F74E77" w:rsidP="00F74E77">
            <w:pPr>
              <w:spacing w:line="240" w:lineRule="auto"/>
              <w:jc w:val="center"/>
              <w:rPr>
                <w:sz w:val="12"/>
                <w:szCs w:val="12"/>
              </w:rPr>
            </w:pPr>
            <w:r w:rsidRPr="00F74E77">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2F0AB9AD" w14:textId="77777777" w:rsidR="00F74E77" w:rsidRPr="00F74E77" w:rsidRDefault="00F74E77" w:rsidP="00F74E77">
            <w:pPr>
              <w:spacing w:line="240" w:lineRule="auto"/>
              <w:rPr>
                <w:sz w:val="12"/>
                <w:szCs w:val="12"/>
              </w:rPr>
            </w:pPr>
            <w:r w:rsidRPr="00F74E77">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4981DCBE"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15FE3606"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546B4537"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2AFDD96C"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0C3B25FE" w14:textId="77777777" w:rsidR="00F74E77" w:rsidRPr="00F74E77" w:rsidRDefault="00F74E77" w:rsidP="00F74E77">
            <w:pPr>
              <w:spacing w:line="240" w:lineRule="auto"/>
              <w:jc w:val="center"/>
              <w:rPr>
                <w:b/>
                <w:bCs/>
                <w:sz w:val="12"/>
                <w:szCs w:val="12"/>
              </w:rPr>
            </w:pPr>
            <w:r w:rsidRPr="00F74E77">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542D4695" w14:textId="77777777" w:rsidR="00F74E77" w:rsidRPr="00F74E77" w:rsidRDefault="00F74E77" w:rsidP="00F74E77">
            <w:pPr>
              <w:spacing w:line="240" w:lineRule="auto"/>
              <w:rPr>
                <w:b/>
                <w:bCs/>
                <w:sz w:val="12"/>
                <w:szCs w:val="12"/>
              </w:rPr>
            </w:pPr>
            <w:r w:rsidRPr="00F74E77">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67F99CA4" w14:textId="77777777" w:rsidR="00F74E77" w:rsidRPr="00F74E77" w:rsidRDefault="00F74E77" w:rsidP="00F74E77">
            <w:pPr>
              <w:spacing w:line="240" w:lineRule="auto"/>
              <w:jc w:val="right"/>
              <w:rPr>
                <w:b/>
                <w:bCs/>
                <w:sz w:val="12"/>
                <w:szCs w:val="12"/>
              </w:rPr>
            </w:pPr>
            <w:r w:rsidRPr="00F74E77">
              <w:rPr>
                <w:b/>
                <w:bCs/>
                <w:sz w:val="12"/>
                <w:szCs w:val="12"/>
              </w:rPr>
              <w:t>716 000</w:t>
            </w:r>
          </w:p>
        </w:tc>
        <w:tc>
          <w:tcPr>
            <w:tcW w:w="706" w:type="pct"/>
            <w:tcBorders>
              <w:top w:val="nil"/>
              <w:left w:val="nil"/>
              <w:bottom w:val="single" w:sz="4" w:space="0" w:color="auto"/>
              <w:right w:val="single" w:sz="4" w:space="0" w:color="auto"/>
            </w:tcBorders>
            <w:shd w:val="clear" w:color="000000" w:fill="B7CFE8"/>
            <w:noWrap/>
            <w:vAlign w:val="center"/>
            <w:hideMark/>
          </w:tcPr>
          <w:p w14:paraId="6DFB2999" w14:textId="77777777" w:rsidR="00F74E77" w:rsidRPr="00F74E77" w:rsidRDefault="00F74E77" w:rsidP="00F74E77">
            <w:pPr>
              <w:spacing w:line="240" w:lineRule="auto"/>
              <w:jc w:val="right"/>
              <w:rPr>
                <w:b/>
                <w:bCs/>
                <w:sz w:val="12"/>
                <w:szCs w:val="12"/>
              </w:rPr>
            </w:pPr>
            <w:r w:rsidRPr="00F74E77">
              <w:rPr>
                <w:b/>
                <w:bCs/>
                <w:sz w:val="12"/>
                <w:szCs w:val="12"/>
              </w:rPr>
              <w:t>1 616 965,84</w:t>
            </w:r>
          </w:p>
        </w:tc>
        <w:tc>
          <w:tcPr>
            <w:tcW w:w="706" w:type="pct"/>
            <w:tcBorders>
              <w:top w:val="nil"/>
              <w:left w:val="nil"/>
              <w:bottom w:val="single" w:sz="4" w:space="0" w:color="auto"/>
              <w:right w:val="single" w:sz="4" w:space="0" w:color="auto"/>
            </w:tcBorders>
            <w:shd w:val="clear" w:color="000000" w:fill="B7CFE8"/>
            <w:noWrap/>
            <w:vAlign w:val="center"/>
            <w:hideMark/>
          </w:tcPr>
          <w:p w14:paraId="5777D39C" w14:textId="77777777" w:rsidR="00F74E77" w:rsidRPr="00F74E77" w:rsidRDefault="00F74E77" w:rsidP="00F74E77">
            <w:pPr>
              <w:spacing w:line="240" w:lineRule="auto"/>
              <w:jc w:val="right"/>
              <w:rPr>
                <w:b/>
                <w:bCs/>
                <w:sz w:val="12"/>
                <w:szCs w:val="12"/>
              </w:rPr>
            </w:pPr>
            <w:r w:rsidRPr="00F74E77">
              <w:rPr>
                <w:b/>
                <w:bCs/>
                <w:sz w:val="12"/>
                <w:szCs w:val="12"/>
              </w:rPr>
              <w:t>225,8</w:t>
            </w:r>
          </w:p>
        </w:tc>
      </w:tr>
      <w:tr w:rsidR="00F74E77" w:rsidRPr="00F74E77" w14:paraId="4B3E2675"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78ABE3A"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0B0A789"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4182543" w14:textId="77777777" w:rsidR="00F74E77" w:rsidRPr="00F74E77" w:rsidRDefault="00F74E77" w:rsidP="00F74E77">
            <w:pPr>
              <w:spacing w:line="240" w:lineRule="auto"/>
              <w:rPr>
                <w:sz w:val="12"/>
                <w:szCs w:val="12"/>
              </w:rPr>
            </w:pPr>
            <w:r w:rsidRPr="00F74E77">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4D5A43CC"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AE7B564" w14:textId="77777777" w:rsidR="00F74E77" w:rsidRPr="00F74E77" w:rsidRDefault="00F74E77" w:rsidP="00F74E77">
            <w:pPr>
              <w:spacing w:line="240" w:lineRule="auto"/>
              <w:jc w:val="right"/>
              <w:rPr>
                <w:sz w:val="12"/>
                <w:szCs w:val="12"/>
              </w:rPr>
            </w:pPr>
            <w:r w:rsidRPr="00F74E77">
              <w:rPr>
                <w:sz w:val="12"/>
                <w:szCs w:val="12"/>
              </w:rPr>
              <w:t>3 089,92</w:t>
            </w:r>
          </w:p>
        </w:tc>
        <w:tc>
          <w:tcPr>
            <w:tcW w:w="706" w:type="pct"/>
            <w:tcBorders>
              <w:top w:val="nil"/>
              <w:left w:val="nil"/>
              <w:bottom w:val="single" w:sz="4" w:space="0" w:color="auto"/>
              <w:right w:val="single" w:sz="4" w:space="0" w:color="auto"/>
            </w:tcBorders>
            <w:shd w:val="clear" w:color="000000" w:fill="FFFFFF"/>
            <w:noWrap/>
            <w:vAlign w:val="center"/>
            <w:hideMark/>
          </w:tcPr>
          <w:p w14:paraId="46266D5B"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445246BE"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A562DA6"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721F64C"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7CF295E6" w14:textId="77777777" w:rsidR="00F74E77" w:rsidRPr="00F74E77" w:rsidRDefault="00F74E77" w:rsidP="00F74E77">
            <w:pPr>
              <w:spacing w:line="240" w:lineRule="auto"/>
              <w:rPr>
                <w:sz w:val="12"/>
                <w:szCs w:val="12"/>
              </w:rPr>
            </w:pPr>
            <w:r w:rsidRPr="00F74E77">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016DA606" w14:textId="77777777" w:rsidR="00F74E77" w:rsidRPr="00F74E77" w:rsidRDefault="00F74E77" w:rsidP="00F74E77">
            <w:pPr>
              <w:spacing w:line="240" w:lineRule="auto"/>
              <w:jc w:val="right"/>
              <w:rPr>
                <w:sz w:val="12"/>
                <w:szCs w:val="12"/>
              </w:rPr>
            </w:pPr>
            <w:r w:rsidRPr="00F74E77">
              <w:rPr>
                <w:sz w:val="12"/>
                <w:szCs w:val="12"/>
              </w:rPr>
              <w:t>701 000</w:t>
            </w:r>
          </w:p>
        </w:tc>
        <w:tc>
          <w:tcPr>
            <w:tcW w:w="706" w:type="pct"/>
            <w:tcBorders>
              <w:top w:val="nil"/>
              <w:left w:val="nil"/>
              <w:bottom w:val="single" w:sz="4" w:space="0" w:color="auto"/>
              <w:right w:val="single" w:sz="4" w:space="0" w:color="auto"/>
            </w:tcBorders>
            <w:shd w:val="clear" w:color="auto" w:fill="auto"/>
            <w:noWrap/>
            <w:vAlign w:val="center"/>
            <w:hideMark/>
          </w:tcPr>
          <w:p w14:paraId="6686E541" w14:textId="77777777" w:rsidR="00F74E77" w:rsidRPr="00F74E77" w:rsidRDefault="00F74E77" w:rsidP="00F74E77">
            <w:pPr>
              <w:spacing w:line="240" w:lineRule="auto"/>
              <w:jc w:val="right"/>
              <w:rPr>
                <w:sz w:val="12"/>
                <w:szCs w:val="12"/>
              </w:rPr>
            </w:pPr>
            <w:r w:rsidRPr="00F74E77">
              <w:rPr>
                <w:sz w:val="12"/>
                <w:szCs w:val="12"/>
              </w:rPr>
              <w:t>1 613 875,92</w:t>
            </w:r>
          </w:p>
        </w:tc>
        <w:tc>
          <w:tcPr>
            <w:tcW w:w="706" w:type="pct"/>
            <w:tcBorders>
              <w:top w:val="nil"/>
              <w:left w:val="nil"/>
              <w:bottom w:val="single" w:sz="4" w:space="0" w:color="auto"/>
              <w:right w:val="single" w:sz="4" w:space="0" w:color="auto"/>
            </w:tcBorders>
            <w:shd w:val="clear" w:color="000000" w:fill="FFFFFF"/>
            <w:noWrap/>
            <w:vAlign w:val="center"/>
            <w:hideMark/>
          </w:tcPr>
          <w:p w14:paraId="6015EDD7" w14:textId="77777777" w:rsidR="00F74E77" w:rsidRPr="00F74E77" w:rsidRDefault="00F74E77" w:rsidP="00F74E77">
            <w:pPr>
              <w:spacing w:line="240" w:lineRule="auto"/>
              <w:jc w:val="right"/>
              <w:rPr>
                <w:sz w:val="12"/>
                <w:szCs w:val="12"/>
              </w:rPr>
            </w:pPr>
            <w:r w:rsidRPr="00F74E77">
              <w:rPr>
                <w:sz w:val="12"/>
                <w:szCs w:val="12"/>
              </w:rPr>
              <w:t>230,2</w:t>
            </w:r>
          </w:p>
        </w:tc>
      </w:tr>
      <w:tr w:rsidR="00F74E77" w:rsidRPr="00F74E77" w14:paraId="218A532F"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370C79C" w14:textId="77777777" w:rsidR="00F74E77" w:rsidRPr="00F74E77" w:rsidRDefault="00F74E77" w:rsidP="00F74E77">
            <w:pPr>
              <w:spacing w:line="240" w:lineRule="auto"/>
              <w:jc w:val="center"/>
              <w:rPr>
                <w:b/>
                <w:bCs/>
                <w:sz w:val="12"/>
                <w:szCs w:val="12"/>
              </w:rPr>
            </w:pPr>
            <w:r w:rsidRPr="00F74E77">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38A66452" w14:textId="77777777" w:rsidR="00F74E77" w:rsidRPr="00F74E77" w:rsidRDefault="00F74E77" w:rsidP="00F74E77">
            <w:pPr>
              <w:spacing w:line="240" w:lineRule="auto"/>
              <w:rPr>
                <w:b/>
                <w:bCs/>
                <w:sz w:val="12"/>
                <w:szCs w:val="12"/>
              </w:rPr>
            </w:pPr>
            <w:r w:rsidRPr="00F74E77">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62635D8D" w14:textId="77777777" w:rsidR="00F74E77" w:rsidRPr="00F74E77" w:rsidRDefault="00F74E77" w:rsidP="00F74E77">
            <w:pPr>
              <w:spacing w:line="240" w:lineRule="auto"/>
              <w:jc w:val="right"/>
              <w:rPr>
                <w:b/>
                <w:bCs/>
                <w:sz w:val="12"/>
                <w:szCs w:val="12"/>
              </w:rPr>
            </w:pPr>
            <w:r w:rsidRPr="00F74E77">
              <w:rPr>
                <w:b/>
                <w:bCs/>
                <w:sz w:val="12"/>
                <w:szCs w:val="12"/>
              </w:rPr>
              <w:t>150 000</w:t>
            </w:r>
          </w:p>
        </w:tc>
        <w:tc>
          <w:tcPr>
            <w:tcW w:w="706" w:type="pct"/>
            <w:tcBorders>
              <w:top w:val="nil"/>
              <w:left w:val="nil"/>
              <w:bottom w:val="single" w:sz="4" w:space="0" w:color="auto"/>
              <w:right w:val="single" w:sz="4" w:space="0" w:color="auto"/>
            </w:tcBorders>
            <w:shd w:val="clear" w:color="000000" w:fill="B7CFE8"/>
            <w:noWrap/>
            <w:vAlign w:val="center"/>
            <w:hideMark/>
          </w:tcPr>
          <w:p w14:paraId="1908DA2B" w14:textId="77777777" w:rsidR="00F74E77" w:rsidRPr="00F74E77" w:rsidRDefault="00F74E77" w:rsidP="00F74E77">
            <w:pPr>
              <w:spacing w:line="240" w:lineRule="auto"/>
              <w:jc w:val="right"/>
              <w:rPr>
                <w:b/>
                <w:bCs/>
                <w:sz w:val="12"/>
                <w:szCs w:val="12"/>
              </w:rPr>
            </w:pPr>
            <w:r w:rsidRPr="00F74E77">
              <w:rPr>
                <w:b/>
                <w:bCs/>
                <w:sz w:val="12"/>
                <w:szCs w:val="12"/>
              </w:rPr>
              <w:t>69 800,00</w:t>
            </w:r>
          </w:p>
        </w:tc>
        <w:tc>
          <w:tcPr>
            <w:tcW w:w="706" w:type="pct"/>
            <w:tcBorders>
              <w:top w:val="nil"/>
              <w:left w:val="nil"/>
              <w:bottom w:val="single" w:sz="4" w:space="0" w:color="auto"/>
              <w:right w:val="single" w:sz="4" w:space="0" w:color="auto"/>
            </w:tcBorders>
            <w:shd w:val="clear" w:color="000000" w:fill="B7CFE8"/>
            <w:noWrap/>
            <w:vAlign w:val="center"/>
            <w:hideMark/>
          </w:tcPr>
          <w:p w14:paraId="03A66556" w14:textId="77777777" w:rsidR="00F74E77" w:rsidRPr="00F74E77" w:rsidRDefault="00F74E77" w:rsidP="00F74E77">
            <w:pPr>
              <w:spacing w:line="240" w:lineRule="auto"/>
              <w:jc w:val="right"/>
              <w:rPr>
                <w:b/>
                <w:bCs/>
                <w:sz w:val="12"/>
                <w:szCs w:val="12"/>
              </w:rPr>
            </w:pPr>
            <w:r w:rsidRPr="00F74E77">
              <w:rPr>
                <w:b/>
                <w:bCs/>
                <w:sz w:val="12"/>
                <w:szCs w:val="12"/>
              </w:rPr>
              <w:t>46,5</w:t>
            </w:r>
          </w:p>
        </w:tc>
      </w:tr>
      <w:tr w:rsidR="00F74E77" w:rsidRPr="00F74E77" w14:paraId="76C830BB" w14:textId="77777777" w:rsidTr="00F74E77">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52A5FBBA"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4B6FD9D"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B2C5138" w14:textId="77777777" w:rsidR="00F74E77" w:rsidRPr="00F74E77" w:rsidRDefault="00F74E77" w:rsidP="00F74E77">
            <w:pPr>
              <w:spacing w:line="240" w:lineRule="auto"/>
              <w:rPr>
                <w:sz w:val="12"/>
                <w:szCs w:val="12"/>
              </w:rPr>
            </w:pPr>
            <w:r w:rsidRPr="00F74E77">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2E349B60"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33397709"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3E9860D9"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1C2AE448"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79027635" w14:textId="77777777" w:rsidR="00F74E77" w:rsidRPr="00F74E77" w:rsidRDefault="00F74E77" w:rsidP="00F74E77">
            <w:pPr>
              <w:spacing w:line="240" w:lineRule="auto"/>
              <w:jc w:val="center"/>
              <w:rPr>
                <w:b/>
                <w:bCs/>
                <w:sz w:val="12"/>
                <w:szCs w:val="12"/>
              </w:rPr>
            </w:pPr>
            <w:r w:rsidRPr="00F74E77">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6E7DCE41" w14:textId="77777777" w:rsidR="00F74E77" w:rsidRPr="00F74E77" w:rsidRDefault="00F74E77" w:rsidP="00F74E77">
            <w:pPr>
              <w:spacing w:line="240" w:lineRule="auto"/>
              <w:rPr>
                <w:b/>
                <w:bCs/>
                <w:sz w:val="12"/>
                <w:szCs w:val="12"/>
              </w:rPr>
            </w:pPr>
            <w:r w:rsidRPr="00F74E77">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6B5E8F51" w14:textId="77777777" w:rsidR="00F74E77" w:rsidRPr="00F74E77" w:rsidRDefault="00F74E77" w:rsidP="00F74E77">
            <w:pPr>
              <w:spacing w:line="240" w:lineRule="auto"/>
              <w:jc w:val="right"/>
              <w:rPr>
                <w:b/>
                <w:bCs/>
                <w:sz w:val="12"/>
                <w:szCs w:val="12"/>
              </w:rPr>
            </w:pPr>
            <w:r w:rsidRPr="00F74E77">
              <w:rPr>
                <w:b/>
                <w:bCs/>
                <w:sz w:val="12"/>
                <w:szCs w:val="12"/>
              </w:rPr>
              <w:t>5 384 000</w:t>
            </w:r>
          </w:p>
        </w:tc>
        <w:tc>
          <w:tcPr>
            <w:tcW w:w="706" w:type="pct"/>
            <w:tcBorders>
              <w:top w:val="nil"/>
              <w:left w:val="nil"/>
              <w:bottom w:val="single" w:sz="4" w:space="0" w:color="auto"/>
              <w:right w:val="single" w:sz="4" w:space="0" w:color="auto"/>
            </w:tcBorders>
            <w:shd w:val="clear" w:color="000000" w:fill="B7CFE8"/>
            <w:noWrap/>
            <w:vAlign w:val="center"/>
            <w:hideMark/>
          </w:tcPr>
          <w:p w14:paraId="25AD126F" w14:textId="77777777" w:rsidR="00F74E77" w:rsidRPr="00F74E77" w:rsidRDefault="00F74E77" w:rsidP="00F74E77">
            <w:pPr>
              <w:spacing w:line="240" w:lineRule="auto"/>
              <w:jc w:val="right"/>
              <w:rPr>
                <w:b/>
                <w:bCs/>
                <w:sz w:val="12"/>
                <w:szCs w:val="12"/>
              </w:rPr>
            </w:pPr>
            <w:r w:rsidRPr="00F74E77">
              <w:rPr>
                <w:b/>
                <w:bCs/>
                <w:sz w:val="12"/>
                <w:szCs w:val="12"/>
              </w:rPr>
              <w:t>4 557 834,16</w:t>
            </w:r>
          </w:p>
        </w:tc>
        <w:tc>
          <w:tcPr>
            <w:tcW w:w="706" w:type="pct"/>
            <w:tcBorders>
              <w:top w:val="nil"/>
              <w:left w:val="nil"/>
              <w:bottom w:val="single" w:sz="4" w:space="0" w:color="auto"/>
              <w:right w:val="single" w:sz="4" w:space="0" w:color="auto"/>
            </w:tcBorders>
            <w:shd w:val="clear" w:color="000000" w:fill="B7CFE8"/>
            <w:noWrap/>
            <w:vAlign w:val="center"/>
            <w:hideMark/>
          </w:tcPr>
          <w:p w14:paraId="7BA8F779" w14:textId="77777777" w:rsidR="00F74E77" w:rsidRPr="00F74E77" w:rsidRDefault="00F74E77" w:rsidP="00F74E77">
            <w:pPr>
              <w:spacing w:line="240" w:lineRule="auto"/>
              <w:jc w:val="right"/>
              <w:rPr>
                <w:b/>
                <w:bCs/>
                <w:sz w:val="12"/>
                <w:szCs w:val="12"/>
              </w:rPr>
            </w:pPr>
            <w:r w:rsidRPr="00F74E77">
              <w:rPr>
                <w:b/>
                <w:bCs/>
                <w:sz w:val="12"/>
                <w:szCs w:val="12"/>
              </w:rPr>
              <w:t>84,7</w:t>
            </w:r>
          </w:p>
        </w:tc>
      </w:tr>
      <w:tr w:rsidR="00F74E77" w:rsidRPr="00F74E77" w14:paraId="2A752C72" w14:textId="77777777" w:rsidTr="00F74E77">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3484536E" w14:textId="77777777" w:rsidR="00F74E77" w:rsidRPr="00F74E77" w:rsidRDefault="00F74E77" w:rsidP="00F74E77">
            <w:pPr>
              <w:spacing w:line="240" w:lineRule="auto"/>
              <w:jc w:val="center"/>
              <w:rPr>
                <w:b/>
                <w:bCs/>
                <w:sz w:val="12"/>
                <w:szCs w:val="12"/>
              </w:rPr>
            </w:pPr>
            <w:r w:rsidRPr="00F74E77">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5381826B" w14:textId="77777777" w:rsidR="00F74E77" w:rsidRPr="00F74E77" w:rsidRDefault="00F74E77" w:rsidP="00F74E77">
            <w:pPr>
              <w:spacing w:line="240" w:lineRule="auto"/>
              <w:rPr>
                <w:b/>
                <w:bCs/>
                <w:sz w:val="12"/>
                <w:szCs w:val="12"/>
              </w:rPr>
            </w:pPr>
            <w:r w:rsidRPr="00F74E77">
              <w:rPr>
                <w:b/>
                <w:bCs/>
                <w:sz w:val="12"/>
                <w:szCs w:val="12"/>
              </w:rPr>
              <w:t> </w:t>
            </w:r>
          </w:p>
        </w:tc>
      </w:tr>
      <w:tr w:rsidR="00F74E77" w:rsidRPr="00F74E77" w14:paraId="38BA7DBE" w14:textId="77777777" w:rsidTr="00F74E77">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6C36E8A1" w14:textId="77777777" w:rsidR="00F74E77" w:rsidRPr="00F74E77" w:rsidRDefault="00F74E77" w:rsidP="00F74E77">
            <w:pPr>
              <w:spacing w:line="240" w:lineRule="auto"/>
              <w:rPr>
                <w:b/>
                <w:bCs/>
                <w:sz w:val="12"/>
                <w:szCs w:val="12"/>
              </w:rPr>
            </w:pPr>
            <w:r w:rsidRPr="00F74E77">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118752D1" w14:textId="77777777" w:rsidR="00F74E77" w:rsidRPr="00F74E77" w:rsidRDefault="00F74E77" w:rsidP="00F74E77">
            <w:pPr>
              <w:spacing w:line="240" w:lineRule="auto"/>
              <w:jc w:val="right"/>
              <w:rPr>
                <w:b/>
                <w:bCs/>
                <w:sz w:val="12"/>
                <w:szCs w:val="12"/>
              </w:rPr>
            </w:pPr>
            <w:r w:rsidRPr="00F74E77">
              <w:rPr>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14:paraId="0F80C5D0" w14:textId="77777777" w:rsidR="00F74E77" w:rsidRPr="00F74E77" w:rsidRDefault="00F74E77" w:rsidP="00F74E77">
            <w:pPr>
              <w:spacing w:line="240" w:lineRule="auto"/>
              <w:jc w:val="right"/>
              <w:rPr>
                <w:b/>
                <w:bCs/>
                <w:sz w:val="12"/>
                <w:szCs w:val="12"/>
              </w:rPr>
            </w:pPr>
            <w:r w:rsidRPr="00F74E77">
              <w:rPr>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14:paraId="5A3184A4" w14:textId="77777777" w:rsidR="00F74E77" w:rsidRPr="00F74E77" w:rsidRDefault="00F74E77" w:rsidP="00F74E77">
            <w:pPr>
              <w:spacing w:line="240" w:lineRule="auto"/>
              <w:jc w:val="right"/>
              <w:rPr>
                <w:b/>
                <w:bCs/>
                <w:sz w:val="12"/>
                <w:szCs w:val="12"/>
              </w:rPr>
            </w:pPr>
            <w:r w:rsidRPr="00F74E77">
              <w:rPr>
                <w:b/>
                <w:bCs/>
                <w:sz w:val="12"/>
                <w:szCs w:val="12"/>
              </w:rPr>
              <w:t xml:space="preserve"> </w:t>
            </w:r>
          </w:p>
        </w:tc>
      </w:tr>
      <w:tr w:rsidR="00F74E77" w:rsidRPr="00F74E77" w14:paraId="32EF851E"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576A6A8"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3E4638F"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BCC2756" w14:textId="77777777" w:rsidR="00F74E77" w:rsidRPr="00F74E77" w:rsidRDefault="00F74E77" w:rsidP="00F74E77">
            <w:pPr>
              <w:spacing w:line="240" w:lineRule="auto"/>
              <w:rPr>
                <w:sz w:val="12"/>
                <w:szCs w:val="12"/>
              </w:rPr>
            </w:pPr>
            <w:r w:rsidRPr="00F74E77">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220DE589"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A2B83B4"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42683614"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2249983E"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9D2A04C"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05C59A1"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1E73D0C" w14:textId="77777777" w:rsidR="00F74E77" w:rsidRPr="00F74E77" w:rsidRDefault="00F74E77" w:rsidP="00F74E77">
            <w:pPr>
              <w:spacing w:line="240" w:lineRule="auto"/>
              <w:rPr>
                <w:sz w:val="12"/>
                <w:szCs w:val="12"/>
              </w:rPr>
            </w:pPr>
            <w:r w:rsidRPr="00F74E77">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5F1DBABE"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291EC82"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32AF6C5"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2BB3015B"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C625099"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2BAF8C3"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39E6425B" w14:textId="77777777" w:rsidR="00F74E77" w:rsidRPr="00F74E77" w:rsidRDefault="00F74E77" w:rsidP="00F74E77">
            <w:pPr>
              <w:spacing w:line="240" w:lineRule="auto"/>
              <w:rPr>
                <w:sz w:val="12"/>
                <w:szCs w:val="12"/>
              </w:rPr>
            </w:pPr>
            <w:r w:rsidRPr="00F74E77">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518C7E04"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5CB3AF2"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30A10113"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2100D2CC"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D47D687"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7FDC40D" w14:textId="77777777" w:rsidR="00F74E77" w:rsidRPr="00F74E77" w:rsidRDefault="00F74E77" w:rsidP="00F74E77">
            <w:pPr>
              <w:spacing w:line="240" w:lineRule="auto"/>
              <w:jc w:val="center"/>
              <w:rPr>
                <w:sz w:val="12"/>
                <w:szCs w:val="12"/>
              </w:rPr>
            </w:pPr>
            <w:r w:rsidRPr="00F74E77">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7D56D360" w14:textId="77777777" w:rsidR="00F74E77" w:rsidRPr="00F74E77" w:rsidRDefault="00F74E77" w:rsidP="00F74E77">
            <w:pPr>
              <w:spacing w:line="240" w:lineRule="auto"/>
              <w:rPr>
                <w:sz w:val="12"/>
                <w:szCs w:val="12"/>
              </w:rPr>
            </w:pPr>
            <w:r w:rsidRPr="00F74E77">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06F813F9"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622E1F0"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3342B404"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7140AB0D" w14:textId="77777777" w:rsidTr="00F74E77">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37A3B1AE" w14:textId="77777777" w:rsidR="00F74E77" w:rsidRPr="00F74E77" w:rsidRDefault="00F74E77" w:rsidP="00F74E77">
            <w:pPr>
              <w:spacing w:line="240" w:lineRule="auto"/>
              <w:rPr>
                <w:b/>
                <w:bCs/>
                <w:sz w:val="12"/>
                <w:szCs w:val="12"/>
              </w:rPr>
            </w:pPr>
            <w:r w:rsidRPr="00F74E77">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1DE42453" w14:textId="77777777" w:rsidR="00F74E77" w:rsidRPr="00F74E77" w:rsidRDefault="00F74E77" w:rsidP="00F74E77">
            <w:pPr>
              <w:spacing w:line="240" w:lineRule="auto"/>
              <w:jc w:val="right"/>
              <w:rPr>
                <w:b/>
                <w:bCs/>
                <w:sz w:val="12"/>
                <w:szCs w:val="12"/>
              </w:rPr>
            </w:pPr>
            <w:r w:rsidRPr="00F74E77">
              <w:rPr>
                <w:b/>
                <w:bCs/>
                <w:sz w:val="12"/>
                <w:szCs w:val="12"/>
              </w:rPr>
              <w:t>23</w:t>
            </w:r>
          </w:p>
        </w:tc>
        <w:tc>
          <w:tcPr>
            <w:tcW w:w="706" w:type="pct"/>
            <w:tcBorders>
              <w:top w:val="nil"/>
              <w:left w:val="nil"/>
              <w:bottom w:val="single" w:sz="4" w:space="0" w:color="auto"/>
              <w:right w:val="single" w:sz="4" w:space="0" w:color="auto"/>
            </w:tcBorders>
            <w:shd w:val="clear" w:color="000000" w:fill="B7CFE8"/>
            <w:noWrap/>
            <w:vAlign w:val="center"/>
            <w:hideMark/>
          </w:tcPr>
          <w:p w14:paraId="54523BE6" w14:textId="77777777" w:rsidR="00F74E77" w:rsidRPr="00F74E77" w:rsidRDefault="00F74E77" w:rsidP="00F74E77">
            <w:pPr>
              <w:spacing w:line="240" w:lineRule="auto"/>
              <w:jc w:val="right"/>
              <w:rPr>
                <w:b/>
                <w:bCs/>
                <w:sz w:val="12"/>
                <w:szCs w:val="12"/>
              </w:rPr>
            </w:pPr>
            <w:r w:rsidRPr="00F74E77">
              <w:rPr>
                <w:b/>
                <w:bCs/>
                <w:sz w:val="12"/>
                <w:szCs w:val="12"/>
              </w:rPr>
              <w:t>19,40</w:t>
            </w:r>
          </w:p>
        </w:tc>
        <w:tc>
          <w:tcPr>
            <w:tcW w:w="706" w:type="pct"/>
            <w:tcBorders>
              <w:top w:val="nil"/>
              <w:left w:val="nil"/>
              <w:bottom w:val="single" w:sz="4" w:space="0" w:color="auto"/>
              <w:right w:val="single" w:sz="4" w:space="0" w:color="auto"/>
            </w:tcBorders>
            <w:shd w:val="clear" w:color="000000" w:fill="B7CFE8"/>
            <w:noWrap/>
            <w:vAlign w:val="center"/>
            <w:hideMark/>
          </w:tcPr>
          <w:p w14:paraId="71D0C5C9" w14:textId="77777777" w:rsidR="00F74E77" w:rsidRPr="00F74E77" w:rsidRDefault="00F74E77" w:rsidP="00F74E77">
            <w:pPr>
              <w:spacing w:line="240" w:lineRule="auto"/>
              <w:jc w:val="right"/>
              <w:rPr>
                <w:b/>
                <w:bCs/>
                <w:sz w:val="12"/>
                <w:szCs w:val="12"/>
              </w:rPr>
            </w:pPr>
            <w:r w:rsidRPr="00F74E77">
              <w:rPr>
                <w:b/>
                <w:bCs/>
                <w:sz w:val="12"/>
                <w:szCs w:val="12"/>
              </w:rPr>
              <w:t>84,3</w:t>
            </w:r>
          </w:p>
        </w:tc>
      </w:tr>
    </w:tbl>
    <w:p w14:paraId="0DBF5CD1" w14:textId="77777777" w:rsidR="00B55D58" w:rsidRPr="00E13E84" w:rsidRDefault="00B55D58" w:rsidP="00B55D58">
      <w:pPr>
        <w:jc w:val="center"/>
      </w:pPr>
      <w:r w:rsidRPr="00E07432">
        <w:br w:type="page"/>
      </w:r>
      <w:r w:rsidRPr="00E13E84">
        <w:t xml:space="preserve">INFORMACJA </w:t>
      </w:r>
      <w:r w:rsidR="001508E9">
        <w:t>Z</w:t>
      </w:r>
      <w:r w:rsidRPr="00E13E84">
        <w:t xml:space="preserve"> WYKONANIA PLANÓW FINANSOWYCH</w:t>
      </w:r>
      <w:r>
        <w:t xml:space="preserve"> </w:t>
      </w:r>
      <w:r w:rsidRPr="00E13E84">
        <w:t>INSTYTUCJI KULTURY</w:t>
      </w:r>
    </w:p>
    <w:p w14:paraId="377C5FAE" w14:textId="77777777" w:rsidR="00B55D58" w:rsidRPr="00D11503" w:rsidRDefault="00B36562" w:rsidP="0026295D">
      <w:pPr>
        <w:pStyle w:val="Nagwek5"/>
      </w:pPr>
      <w:bookmarkStart w:id="51" w:name="_Toc268696696"/>
      <w:bookmarkStart w:id="52" w:name="_Toc269193921"/>
      <w:bookmarkStart w:id="53" w:name="_Toc192837624"/>
      <w:r>
        <w:t>E</w:t>
      </w:r>
      <w:r w:rsidR="00B55D58">
        <w:t>.5.</w:t>
      </w:r>
      <w:r w:rsidR="00B55D58">
        <w:tab/>
      </w:r>
      <w:bookmarkEnd w:id="51"/>
      <w:r w:rsidR="00B55D58" w:rsidRPr="00D11503">
        <w:t>Biblioteka Publiczna im. Z</w:t>
      </w:r>
      <w:r w:rsidR="00FF144D">
        <w:t>ygmunta</w:t>
      </w:r>
      <w:r w:rsidR="00B55D58" w:rsidRPr="00D11503">
        <w:t xml:space="preserve"> Łazarskiego w Dzielnicy Mokotów</w:t>
      </w:r>
      <w:bookmarkEnd w:id="52"/>
      <w:bookmarkEnd w:id="53"/>
    </w:p>
    <w:p w14:paraId="396F609E" w14:textId="77777777" w:rsidR="002F351D"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F74E77" w:rsidRPr="00F74E77" w14:paraId="48F9A42B"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1971399F" w14:textId="77777777" w:rsidR="00F74E77" w:rsidRPr="00F74E77" w:rsidRDefault="00F74E77" w:rsidP="00F74E77">
            <w:pPr>
              <w:spacing w:line="240" w:lineRule="auto"/>
              <w:jc w:val="center"/>
              <w:rPr>
                <w:b/>
                <w:bCs/>
                <w:sz w:val="12"/>
                <w:szCs w:val="12"/>
              </w:rPr>
            </w:pPr>
            <w:r w:rsidRPr="00F74E77">
              <w:rPr>
                <w:b/>
                <w:bCs/>
                <w:sz w:val="12"/>
                <w:szCs w:val="12"/>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27BC49BB" w14:textId="77777777" w:rsidR="00F74E77" w:rsidRPr="00F74E77" w:rsidRDefault="00F74E77" w:rsidP="00F74E77">
            <w:pPr>
              <w:spacing w:line="240" w:lineRule="auto"/>
              <w:jc w:val="center"/>
              <w:rPr>
                <w:b/>
                <w:bCs/>
                <w:sz w:val="12"/>
                <w:szCs w:val="12"/>
              </w:rPr>
            </w:pPr>
            <w:r w:rsidRPr="00F74E77">
              <w:rPr>
                <w:b/>
                <w:bCs/>
                <w:sz w:val="12"/>
                <w:szCs w:val="12"/>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7D65418E" w14:textId="77777777" w:rsidR="00F74E77" w:rsidRPr="00F74E77" w:rsidRDefault="00F74E77" w:rsidP="00F74E77">
            <w:pPr>
              <w:spacing w:line="240" w:lineRule="auto"/>
              <w:jc w:val="center"/>
              <w:rPr>
                <w:b/>
                <w:bCs/>
                <w:sz w:val="12"/>
                <w:szCs w:val="12"/>
              </w:rPr>
            </w:pPr>
            <w:r w:rsidRPr="00F74E77">
              <w:rPr>
                <w:b/>
                <w:bCs/>
                <w:sz w:val="12"/>
                <w:szCs w:val="12"/>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3090CE63" w14:textId="77777777" w:rsidR="00F74E77" w:rsidRPr="00F74E77" w:rsidRDefault="00F74E77" w:rsidP="00F74E77">
            <w:pPr>
              <w:spacing w:line="240" w:lineRule="auto"/>
              <w:jc w:val="center"/>
              <w:rPr>
                <w:b/>
                <w:bCs/>
                <w:sz w:val="12"/>
                <w:szCs w:val="12"/>
              </w:rPr>
            </w:pPr>
            <w:r w:rsidRPr="00F74E77">
              <w:rPr>
                <w:b/>
                <w:bCs/>
                <w:sz w:val="12"/>
                <w:szCs w:val="12"/>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3E4A71B9" w14:textId="77777777" w:rsidR="00F74E77" w:rsidRPr="00F74E77" w:rsidRDefault="00F74E77" w:rsidP="00F74E77">
            <w:pPr>
              <w:spacing w:line="240" w:lineRule="auto"/>
              <w:jc w:val="center"/>
              <w:rPr>
                <w:b/>
                <w:bCs/>
                <w:sz w:val="12"/>
                <w:szCs w:val="12"/>
              </w:rPr>
            </w:pPr>
            <w:r w:rsidRPr="00F74E77">
              <w:rPr>
                <w:b/>
                <w:bCs/>
                <w:sz w:val="12"/>
                <w:szCs w:val="12"/>
              </w:rPr>
              <w:t xml:space="preserve">Wskaźnik % </w:t>
            </w:r>
            <w:r w:rsidRPr="00F74E77">
              <w:rPr>
                <w:b/>
                <w:bCs/>
                <w:sz w:val="12"/>
                <w:szCs w:val="12"/>
              </w:rPr>
              <w:br/>
              <w:t>(kol. 4/3)</w:t>
            </w:r>
          </w:p>
        </w:tc>
      </w:tr>
      <w:tr w:rsidR="00F74E77" w:rsidRPr="00F74E77" w14:paraId="45F471A7"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BD6EB"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310D248" w14:textId="77777777" w:rsidR="00F74E77" w:rsidRPr="00F74E77" w:rsidRDefault="00F74E77" w:rsidP="00F74E77">
            <w:pPr>
              <w:spacing w:line="240" w:lineRule="auto"/>
              <w:jc w:val="center"/>
              <w:rPr>
                <w:sz w:val="12"/>
                <w:szCs w:val="12"/>
              </w:rPr>
            </w:pPr>
            <w:r w:rsidRPr="00F74E77">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775FF6FC" w14:textId="77777777" w:rsidR="00F74E77" w:rsidRPr="00F74E77" w:rsidRDefault="00F74E77" w:rsidP="00F74E77">
            <w:pPr>
              <w:spacing w:line="240" w:lineRule="auto"/>
              <w:jc w:val="center"/>
              <w:rPr>
                <w:sz w:val="12"/>
                <w:szCs w:val="12"/>
              </w:rPr>
            </w:pPr>
            <w:r w:rsidRPr="00F74E77">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379311CA" w14:textId="77777777" w:rsidR="00F74E77" w:rsidRPr="00F74E77" w:rsidRDefault="00F74E77" w:rsidP="00F74E77">
            <w:pPr>
              <w:spacing w:line="240" w:lineRule="auto"/>
              <w:jc w:val="center"/>
              <w:rPr>
                <w:sz w:val="12"/>
                <w:szCs w:val="12"/>
              </w:rPr>
            </w:pPr>
            <w:r w:rsidRPr="00F74E77">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201E501F" w14:textId="77777777" w:rsidR="00F74E77" w:rsidRPr="00F74E77" w:rsidRDefault="00F74E77" w:rsidP="00F74E77">
            <w:pPr>
              <w:spacing w:line="240" w:lineRule="auto"/>
              <w:jc w:val="center"/>
              <w:rPr>
                <w:sz w:val="12"/>
                <w:szCs w:val="12"/>
              </w:rPr>
            </w:pPr>
            <w:r w:rsidRPr="00F74E77">
              <w:rPr>
                <w:sz w:val="12"/>
                <w:szCs w:val="12"/>
              </w:rPr>
              <w:t>5</w:t>
            </w:r>
          </w:p>
        </w:tc>
      </w:tr>
      <w:tr w:rsidR="00F74E77" w:rsidRPr="00F74E77" w14:paraId="52A12515"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DB8FCF1" w14:textId="77777777" w:rsidR="00F74E77" w:rsidRPr="00F74E77" w:rsidRDefault="00F74E77" w:rsidP="00F74E77">
            <w:pPr>
              <w:spacing w:line="240" w:lineRule="auto"/>
              <w:jc w:val="center"/>
              <w:rPr>
                <w:b/>
                <w:bCs/>
                <w:sz w:val="12"/>
                <w:szCs w:val="12"/>
              </w:rPr>
            </w:pPr>
            <w:r w:rsidRPr="00F74E77">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4CCC8B42" w14:textId="77777777" w:rsidR="00F74E77" w:rsidRPr="00F74E77" w:rsidRDefault="00F74E77" w:rsidP="00F74E77">
            <w:pPr>
              <w:spacing w:line="240" w:lineRule="auto"/>
              <w:rPr>
                <w:b/>
                <w:bCs/>
                <w:sz w:val="12"/>
                <w:szCs w:val="12"/>
              </w:rPr>
            </w:pPr>
            <w:r w:rsidRPr="00F74E77">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5E07376B" w14:textId="77777777" w:rsidR="00F74E77" w:rsidRPr="00F74E77" w:rsidRDefault="00F74E77" w:rsidP="00F74E77">
            <w:pPr>
              <w:spacing w:line="240" w:lineRule="auto"/>
              <w:jc w:val="right"/>
              <w:rPr>
                <w:b/>
                <w:bCs/>
                <w:sz w:val="12"/>
                <w:szCs w:val="12"/>
              </w:rPr>
            </w:pPr>
            <w:r w:rsidRPr="00F74E77">
              <w:rPr>
                <w:b/>
                <w:bCs/>
                <w:sz w:val="12"/>
                <w:szCs w:val="12"/>
              </w:rPr>
              <w:t>1 674 478</w:t>
            </w:r>
          </w:p>
        </w:tc>
        <w:tc>
          <w:tcPr>
            <w:tcW w:w="706" w:type="pct"/>
            <w:tcBorders>
              <w:top w:val="nil"/>
              <w:left w:val="nil"/>
              <w:bottom w:val="single" w:sz="4" w:space="0" w:color="auto"/>
              <w:right w:val="single" w:sz="4" w:space="0" w:color="auto"/>
            </w:tcBorders>
            <w:shd w:val="clear" w:color="000000" w:fill="B7CFE8"/>
            <w:noWrap/>
            <w:vAlign w:val="center"/>
            <w:hideMark/>
          </w:tcPr>
          <w:p w14:paraId="55E5F8E8" w14:textId="77777777" w:rsidR="00F74E77" w:rsidRPr="00F74E77" w:rsidRDefault="00F74E77" w:rsidP="00F74E77">
            <w:pPr>
              <w:spacing w:line="240" w:lineRule="auto"/>
              <w:jc w:val="right"/>
              <w:rPr>
                <w:b/>
                <w:bCs/>
                <w:sz w:val="12"/>
                <w:szCs w:val="12"/>
              </w:rPr>
            </w:pPr>
            <w:r w:rsidRPr="00F74E77">
              <w:rPr>
                <w:b/>
                <w:bCs/>
                <w:sz w:val="12"/>
                <w:szCs w:val="12"/>
              </w:rPr>
              <w:t>1 674 477,31</w:t>
            </w:r>
          </w:p>
        </w:tc>
        <w:tc>
          <w:tcPr>
            <w:tcW w:w="706" w:type="pct"/>
            <w:tcBorders>
              <w:top w:val="nil"/>
              <w:left w:val="nil"/>
              <w:bottom w:val="single" w:sz="4" w:space="0" w:color="auto"/>
              <w:right w:val="single" w:sz="4" w:space="0" w:color="auto"/>
            </w:tcBorders>
            <w:shd w:val="clear" w:color="000000" w:fill="B7CFE8"/>
            <w:noWrap/>
            <w:vAlign w:val="center"/>
            <w:hideMark/>
          </w:tcPr>
          <w:p w14:paraId="728AD1D7"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48FC971E" w14:textId="77777777" w:rsidTr="00F74E77">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0B1879C3" w14:textId="77777777" w:rsidR="00F74E77" w:rsidRPr="00F74E77" w:rsidRDefault="00F74E77" w:rsidP="00F74E77">
            <w:pPr>
              <w:spacing w:line="240" w:lineRule="auto"/>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503ED3B"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2B0BD89" w14:textId="77777777" w:rsidR="00F74E77" w:rsidRPr="00F74E77" w:rsidRDefault="00F74E77" w:rsidP="00F74E77">
            <w:pPr>
              <w:spacing w:line="240" w:lineRule="auto"/>
              <w:rPr>
                <w:sz w:val="12"/>
                <w:szCs w:val="12"/>
              </w:rPr>
            </w:pPr>
            <w:r w:rsidRPr="00F74E77">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11640717" w14:textId="77777777" w:rsidR="00F74E77" w:rsidRPr="00F74E77" w:rsidRDefault="00F74E77" w:rsidP="00F74E77">
            <w:pPr>
              <w:spacing w:line="240" w:lineRule="auto"/>
              <w:jc w:val="right"/>
              <w:rPr>
                <w:sz w:val="12"/>
                <w:szCs w:val="12"/>
              </w:rPr>
            </w:pPr>
            <w:r w:rsidRPr="00F74E77">
              <w:rPr>
                <w:sz w:val="12"/>
                <w:szCs w:val="12"/>
              </w:rPr>
              <w:t>85 647</w:t>
            </w:r>
          </w:p>
        </w:tc>
        <w:tc>
          <w:tcPr>
            <w:tcW w:w="706" w:type="pct"/>
            <w:tcBorders>
              <w:top w:val="nil"/>
              <w:left w:val="nil"/>
              <w:bottom w:val="single" w:sz="4" w:space="0" w:color="auto"/>
              <w:right w:val="single" w:sz="4" w:space="0" w:color="auto"/>
            </w:tcBorders>
            <w:shd w:val="clear" w:color="auto" w:fill="auto"/>
            <w:noWrap/>
            <w:vAlign w:val="center"/>
            <w:hideMark/>
          </w:tcPr>
          <w:p w14:paraId="4570BA6C" w14:textId="77777777" w:rsidR="00F74E77" w:rsidRPr="00F74E77" w:rsidRDefault="00F74E77" w:rsidP="00F74E77">
            <w:pPr>
              <w:spacing w:line="240" w:lineRule="auto"/>
              <w:jc w:val="right"/>
              <w:rPr>
                <w:sz w:val="12"/>
                <w:szCs w:val="12"/>
              </w:rPr>
            </w:pPr>
            <w:r w:rsidRPr="00F74E77">
              <w:rPr>
                <w:sz w:val="12"/>
                <w:szCs w:val="12"/>
              </w:rPr>
              <w:t>85 646,22</w:t>
            </w:r>
          </w:p>
        </w:tc>
        <w:tc>
          <w:tcPr>
            <w:tcW w:w="706" w:type="pct"/>
            <w:tcBorders>
              <w:top w:val="nil"/>
              <w:left w:val="nil"/>
              <w:bottom w:val="single" w:sz="4" w:space="0" w:color="auto"/>
              <w:right w:val="single" w:sz="4" w:space="0" w:color="auto"/>
            </w:tcBorders>
            <w:shd w:val="clear" w:color="000000" w:fill="FFFFFF"/>
            <w:noWrap/>
            <w:vAlign w:val="center"/>
            <w:hideMark/>
          </w:tcPr>
          <w:p w14:paraId="10AC9C80"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7F2A6C48"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D3E31B8" w14:textId="77777777" w:rsidR="00F74E77" w:rsidRPr="00F74E77" w:rsidRDefault="00F74E77" w:rsidP="00F74E77">
            <w:pPr>
              <w:spacing w:line="240" w:lineRule="auto"/>
              <w:jc w:val="center"/>
              <w:rPr>
                <w:b/>
                <w:bCs/>
                <w:sz w:val="12"/>
                <w:szCs w:val="12"/>
              </w:rPr>
            </w:pPr>
            <w:r w:rsidRPr="00F74E77">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76060ED2" w14:textId="77777777" w:rsidR="00F74E77" w:rsidRPr="00F74E77" w:rsidRDefault="00F74E77" w:rsidP="00F74E77">
            <w:pPr>
              <w:spacing w:line="240" w:lineRule="auto"/>
              <w:rPr>
                <w:b/>
                <w:bCs/>
                <w:sz w:val="12"/>
                <w:szCs w:val="12"/>
              </w:rPr>
            </w:pPr>
            <w:r w:rsidRPr="00F74E77">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61738A38" w14:textId="77777777" w:rsidR="00F74E77" w:rsidRPr="00F74E77" w:rsidRDefault="00F74E77" w:rsidP="00F74E77">
            <w:pPr>
              <w:spacing w:line="240" w:lineRule="auto"/>
              <w:jc w:val="right"/>
              <w:rPr>
                <w:b/>
                <w:bCs/>
                <w:sz w:val="12"/>
                <w:szCs w:val="12"/>
              </w:rPr>
            </w:pPr>
            <w:r w:rsidRPr="00F74E77">
              <w:rPr>
                <w:b/>
                <w:bCs/>
                <w:sz w:val="12"/>
                <w:szCs w:val="12"/>
              </w:rPr>
              <w:t>2 662 329</w:t>
            </w:r>
          </w:p>
        </w:tc>
        <w:tc>
          <w:tcPr>
            <w:tcW w:w="706" w:type="pct"/>
            <w:tcBorders>
              <w:top w:val="nil"/>
              <w:left w:val="nil"/>
              <w:bottom w:val="single" w:sz="4" w:space="0" w:color="auto"/>
              <w:right w:val="single" w:sz="4" w:space="0" w:color="auto"/>
            </w:tcBorders>
            <w:shd w:val="clear" w:color="000000" w:fill="B7CFE8"/>
            <w:noWrap/>
            <w:vAlign w:val="center"/>
            <w:hideMark/>
          </w:tcPr>
          <w:p w14:paraId="288A70F8" w14:textId="77777777" w:rsidR="00F74E77" w:rsidRPr="00F74E77" w:rsidRDefault="00F74E77" w:rsidP="00F74E77">
            <w:pPr>
              <w:spacing w:line="240" w:lineRule="auto"/>
              <w:jc w:val="right"/>
              <w:rPr>
                <w:b/>
                <w:bCs/>
                <w:sz w:val="12"/>
                <w:szCs w:val="12"/>
              </w:rPr>
            </w:pPr>
            <w:r w:rsidRPr="00F74E77">
              <w:rPr>
                <w:b/>
                <w:bCs/>
                <w:sz w:val="12"/>
                <w:szCs w:val="12"/>
              </w:rPr>
              <w:t>2 662 328,63</w:t>
            </w:r>
          </w:p>
        </w:tc>
        <w:tc>
          <w:tcPr>
            <w:tcW w:w="706" w:type="pct"/>
            <w:tcBorders>
              <w:top w:val="nil"/>
              <w:left w:val="nil"/>
              <w:bottom w:val="single" w:sz="4" w:space="0" w:color="auto"/>
              <w:right w:val="single" w:sz="4" w:space="0" w:color="auto"/>
            </w:tcBorders>
            <w:shd w:val="clear" w:color="000000" w:fill="B7CFE8"/>
            <w:noWrap/>
            <w:vAlign w:val="center"/>
            <w:hideMark/>
          </w:tcPr>
          <w:p w14:paraId="621C9FC6" w14:textId="77777777" w:rsidR="00F74E77" w:rsidRPr="00F74E77" w:rsidRDefault="00F74E77" w:rsidP="00F74E77">
            <w:pPr>
              <w:spacing w:line="240" w:lineRule="auto"/>
              <w:jc w:val="right"/>
              <w:rPr>
                <w:b/>
                <w:bCs/>
                <w:sz w:val="12"/>
                <w:szCs w:val="12"/>
              </w:rPr>
            </w:pPr>
            <w:r w:rsidRPr="00F74E77">
              <w:rPr>
                <w:b/>
                <w:bCs/>
                <w:sz w:val="12"/>
                <w:szCs w:val="12"/>
              </w:rPr>
              <w:t>100,0</w:t>
            </w:r>
          </w:p>
        </w:tc>
      </w:tr>
      <w:tr w:rsidR="00F74E77" w:rsidRPr="00F74E77" w14:paraId="3F631E1E"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98901F1"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81C30BA"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C860F90" w14:textId="77777777" w:rsidR="00F74E77" w:rsidRPr="00F74E77" w:rsidRDefault="00F74E77" w:rsidP="00F74E77">
            <w:pPr>
              <w:spacing w:line="240" w:lineRule="auto"/>
              <w:rPr>
                <w:sz w:val="12"/>
                <w:szCs w:val="12"/>
              </w:rPr>
            </w:pPr>
            <w:r w:rsidRPr="00F74E77">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2E0FBF6F" w14:textId="77777777" w:rsidR="00F74E77" w:rsidRPr="00F74E77" w:rsidRDefault="00F74E77" w:rsidP="00F74E77">
            <w:pPr>
              <w:spacing w:line="240" w:lineRule="auto"/>
              <w:jc w:val="right"/>
              <w:rPr>
                <w:sz w:val="12"/>
                <w:szCs w:val="12"/>
              </w:rPr>
            </w:pPr>
            <w:r w:rsidRPr="00F74E77">
              <w:rPr>
                <w:sz w:val="12"/>
                <w:szCs w:val="12"/>
              </w:rPr>
              <w:t>1 493 455</w:t>
            </w:r>
          </w:p>
        </w:tc>
        <w:tc>
          <w:tcPr>
            <w:tcW w:w="706" w:type="pct"/>
            <w:tcBorders>
              <w:top w:val="nil"/>
              <w:left w:val="nil"/>
              <w:bottom w:val="single" w:sz="4" w:space="0" w:color="auto"/>
              <w:right w:val="single" w:sz="4" w:space="0" w:color="auto"/>
            </w:tcBorders>
            <w:shd w:val="clear" w:color="auto" w:fill="auto"/>
            <w:noWrap/>
            <w:vAlign w:val="center"/>
            <w:hideMark/>
          </w:tcPr>
          <w:p w14:paraId="2D2FE10A" w14:textId="77777777" w:rsidR="00F74E77" w:rsidRPr="00F74E77" w:rsidRDefault="00F74E77" w:rsidP="00F74E77">
            <w:pPr>
              <w:spacing w:line="240" w:lineRule="auto"/>
              <w:jc w:val="right"/>
              <w:rPr>
                <w:sz w:val="12"/>
                <w:szCs w:val="12"/>
              </w:rPr>
            </w:pPr>
            <w:r w:rsidRPr="00F74E77">
              <w:rPr>
                <w:sz w:val="12"/>
                <w:szCs w:val="12"/>
              </w:rPr>
              <w:t>1 493 454,16</w:t>
            </w:r>
          </w:p>
        </w:tc>
        <w:tc>
          <w:tcPr>
            <w:tcW w:w="706" w:type="pct"/>
            <w:tcBorders>
              <w:top w:val="nil"/>
              <w:left w:val="nil"/>
              <w:bottom w:val="single" w:sz="4" w:space="0" w:color="auto"/>
              <w:right w:val="single" w:sz="4" w:space="0" w:color="auto"/>
            </w:tcBorders>
            <w:shd w:val="clear" w:color="000000" w:fill="FFFFFF"/>
            <w:noWrap/>
            <w:vAlign w:val="center"/>
            <w:hideMark/>
          </w:tcPr>
          <w:p w14:paraId="20D8FCB3"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7BC43411"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8873C7D"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57286E36"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4518EF8C" w14:textId="77777777" w:rsidR="00F74E77" w:rsidRPr="00F74E77" w:rsidRDefault="00F74E77" w:rsidP="00F74E77">
            <w:pPr>
              <w:spacing w:line="240" w:lineRule="auto"/>
              <w:rPr>
                <w:sz w:val="12"/>
                <w:szCs w:val="12"/>
              </w:rPr>
            </w:pPr>
            <w:r w:rsidRPr="00F74E77">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68AAB735" w14:textId="77777777" w:rsidR="00F74E77" w:rsidRPr="00F74E77" w:rsidRDefault="00F74E77" w:rsidP="00F74E77">
            <w:pPr>
              <w:spacing w:line="240" w:lineRule="auto"/>
              <w:jc w:val="right"/>
              <w:rPr>
                <w:sz w:val="12"/>
                <w:szCs w:val="12"/>
              </w:rPr>
            </w:pPr>
            <w:r w:rsidRPr="00F74E77">
              <w:rPr>
                <w:sz w:val="12"/>
                <w:szCs w:val="12"/>
              </w:rPr>
              <w:t>1 168 875</w:t>
            </w:r>
          </w:p>
        </w:tc>
        <w:tc>
          <w:tcPr>
            <w:tcW w:w="706" w:type="pct"/>
            <w:tcBorders>
              <w:top w:val="nil"/>
              <w:left w:val="nil"/>
              <w:bottom w:val="single" w:sz="4" w:space="0" w:color="auto"/>
              <w:right w:val="single" w:sz="4" w:space="0" w:color="auto"/>
            </w:tcBorders>
            <w:shd w:val="clear" w:color="000000" w:fill="FFFFFF"/>
            <w:noWrap/>
            <w:vAlign w:val="center"/>
            <w:hideMark/>
          </w:tcPr>
          <w:p w14:paraId="784354ED" w14:textId="77777777" w:rsidR="00F74E77" w:rsidRPr="00F74E77" w:rsidRDefault="00F74E77" w:rsidP="00F74E77">
            <w:pPr>
              <w:spacing w:line="240" w:lineRule="auto"/>
              <w:jc w:val="right"/>
              <w:rPr>
                <w:sz w:val="12"/>
                <w:szCs w:val="12"/>
              </w:rPr>
            </w:pPr>
            <w:r w:rsidRPr="00F74E77">
              <w:rPr>
                <w:sz w:val="12"/>
                <w:szCs w:val="12"/>
              </w:rPr>
              <w:t>1 168 874,47</w:t>
            </w:r>
          </w:p>
        </w:tc>
        <w:tc>
          <w:tcPr>
            <w:tcW w:w="706" w:type="pct"/>
            <w:tcBorders>
              <w:top w:val="nil"/>
              <w:left w:val="nil"/>
              <w:bottom w:val="single" w:sz="4" w:space="0" w:color="auto"/>
              <w:right w:val="single" w:sz="4" w:space="0" w:color="auto"/>
            </w:tcBorders>
            <w:shd w:val="clear" w:color="000000" w:fill="FFFFFF"/>
            <w:noWrap/>
            <w:vAlign w:val="center"/>
            <w:hideMark/>
          </w:tcPr>
          <w:p w14:paraId="4A1DFEC9"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7EF18439"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10E6238" w14:textId="77777777" w:rsidR="00F74E77" w:rsidRPr="00F74E77" w:rsidRDefault="00F74E77" w:rsidP="00F74E77">
            <w:pPr>
              <w:spacing w:line="240" w:lineRule="auto"/>
              <w:jc w:val="center"/>
              <w:rPr>
                <w:b/>
                <w:bCs/>
                <w:sz w:val="12"/>
                <w:szCs w:val="12"/>
              </w:rPr>
            </w:pPr>
            <w:r w:rsidRPr="00F74E77">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0FDAC381" w14:textId="77777777" w:rsidR="00F74E77" w:rsidRPr="00F74E77" w:rsidRDefault="00F74E77" w:rsidP="00F74E77">
            <w:pPr>
              <w:spacing w:line="240" w:lineRule="auto"/>
              <w:rPr>
                <w:b/>
                <w:bCs/>
                <w:sz w:val="12"/>
                <w:szCs w:val="12"/>
              </w:rPr>
            </w:pPr>
            <w:r w:rsidRPr="00F74E77">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568AF870" w14:textId="77777777" w:rsidR="00F74E77" w:rsidRPr="00F74E77" w:rsidRDefault="00F74E77" w:rsidP="00F74E77">
            <w:pPr>
              <w:spacing w:line="240" w:lineRule="auto"/>
              <w:jc w:val="right"/>
              <w:rPr>
                <w:b/>
                <w:bCs/>
                <w:sz w:val="12"/>
                <w:szCs w:val="12"/>
              </w:rPr>
            </w:pPr>
            <w:r w:rsidRPr="00F74E77">
              <w:rPr>
                <w:b/>
                <w:bCs/>
                <w:sz w:val="12"/>
                <w:szCs w:val="12"/>
              </w:rPr>
              <w:t>21 397 098</w:t>
            </w:r>
          </w:p>
        </w:tc>
        <w:tc>
          <w:tcPr>
            <w:tcW w:w="706" w:type="pct"/>
            <w:tcBorders>
              <w:top w:val="nil"/>
              <w:left w:val="nil"/>
              <w:bottom w:val="single" w:sz="4" w:space="0" w:color="auto"/>
              <w:right w:val="single" w:sz="4" w:space="0" w:color="auto"/>
            </w:tcBorders>
            <w:shd w:val="clear" w:color="000000" w:fill="B7CFE8"/>
            <w:noWrap/>
            <w:vAlign w:val="center"/>
            <w:hideMark/>
          </w:tcPr>
          <w:p w14:paraId="2C69D2F4" w14:textId="77777777" w:rsidR="00F74E77" w:rsidRPr="00F74E77" w:rsidRDefault="00F74E77" w:rsidP="00F74E77">
            <w:pPr>
              <w:spacing w:line="240" w:lineRule="auto"/>
              <w:jc w:val="right"/>
              <w:rPr>
                <w:b/>
                <w:bCs/>
                <w:sz w:val="12"/>
                <w:szCs w:val="12"/>
              </w:rPr>
            </w:pPr>
            <w:r w:rsidRPr="00F74E77">
              <w:rPr>
                <w:b/>
                <w:bCs/>
                <w:sz w:val="12"/>
                <w:szCs w:val="12"/>
              </w:rPr>
              <w:t>21 680 685,83</w:t>
            </w:r>
          </w:p>
        </w:tc>
        <w:tc>
          <w:tcPr>
            <w:tcW w:w="706" w:type="pct"/>
            <w:tcBorders>
              <w:top w:val="nil"/>
              <w:left w:val="nil"/>
              <w:bottom w:val="single" w:sz="4" w:space="0" w:color="auto"/>
              <w:right w:val="single" w:sz="4" w:space="0" w:color="auto"/>
            </w:tcBorders>
            <w:shd w:val="clear" w:color="000000" w:fill="B7CFE8"/>
            <w:noWrap/>
            <w:vAlign w:val="center"/>
            <w:hideMark/>
          </w:tcPr>
          <w:p w14:paraId="72CEB48D" w14:textId="77777777" w:rsidR="00F74E77" w:rsidRPr="00F74E77" w:rsidRDefault="00F74E77" w:rsidP="00F74E77">
            <w:pPr>
              <w:spacing w:line="240" w:lineRule="auto"/>
              <w:jc w:val="right"/>
              <w:rPr>
                <w:b/>
                <w:bCs/>
                <w:sz w:val="12"/>
                <w:szCs w:val="12"/>
              </w:rPr>
            </w:pPr>
            <w:r w:rsidRPr="00F74E77">
              <w:rPr>
                <w:b/>
                <w:bCs/>
                <w:sz w:val="12"/>
                <w:szCs w:val="12"/>
              </w:rPr>
              <w:t>101,3</w:t>
            </w:r>
          </w:p>
        </w:tc>
      </w:tr>
      <w:tr w:rsidR="00F74E77" w:rsidRPr="00F74E77" w14:paraId="192DB7B2"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26A7A6B" w14:textId="77777777" w:rsidR="00F74E77" w:rsidRPr="00F74E77" w:rsidRDefault="00F74E77" w:rsidP="00F74E77">
            <w:pPr>
              <w:spacing w:line="240" w:lineRule="auto"/>
              <w:jc w:val="center"/>
              <w:rPr>
                <w:sz w:val="12"/>
                <w:szCs w:val="12"/>
              </w:rPr>
            </w:pPr>
            <w:r w:rsidRPr="00F74E77">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19E70A27" w14:textId="77777777" w:rsidR="00F74E77" w:rsidRPr="00F74E77" w:rsidRDefault="00F74E77" w:rsidP="00F74E77">
            <w:pPr>
              <w:spacing w:line="240" w:lineRule="auto"/>
              <w:rPr>
                <w:sz w:val="12"/>
                <w:szCs w:val="12"/>
              </w:rPr>
            </w:pPr>
            <w:r w:rsidRPr="00F74E77">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4F7D453F" w14:textId="77777777" w:rsidR="00F74E77" w:rsidRPr="00F74E77" w:rsidRDefault="00F74E77" w:rsidP="00F74E77">
            <w:pPr>
              <w:spacing w:line="240" w:lineRule="auto"/>
              <w:jc w:val="right"/>
              <w:rPr>
                <w:sz w:val="12"/>
                <w:szCs w:val="12"/>
              </w:rPr>
            </w:pPr>
            <w:r w:rsidRPr="00F74E77">
              <w:rPr>
                <w:sz w:val="12"/>
                <w:szCs w:val="12"/>
              </w:rPr>
              <w:t>2 800</w:t>
            </w:r>
          </w:p>
        </w:tc>
        <w:tc>
          <w:tcPr>
            <w:tcW w:w="706" w:type="pct"/>
            <w:tcBorders>
              <w:top w:val="nil"/>
              <w:left w:val="nil"/>
              <w:bottom w:val="single" w:sz="4" w:space="0" w:color="auto"/>
              <w:right w:val="single" w:sz="4" w:space="0" w:color="auto"/>
            </w:tcBorders>
            <w:shd w:val="clear" w:color="000000" w:fill="FFFDC1"/>
            <w:noWrap/>
            <w:vAlign w:val="center"/>
            <w:hideMark/>
          </w:tcPr>
          <w:p w14:paraId="13D65BE1" w14:textId="77777777" w:rsidR="00F74E77" w:rsidRPr="00F74E77" w:rsidRDefault="00F74E77" w:rsidP="00F74E77">
            <w:pPr>
              <w:spacing w:line="240" w:lineRule="auto"/>
              <w:jc w:val="right"/>
              <w:rPr>
                <w:sz w:val="12"/>
                <w:szCs w:val="12"/>
              </w:rPr>
            </w:pPr>
            <w:r w:rsidRPr="00F74E77">
              <w:rPr>
                <w:sz w:val="12"/>
                <w:szCs w:val="12"/>
              </w:rPr>
              <w:t>3 294,52</w:t>
            </w:r>
          </w:p>
        </w:tc>
        <w:tc>
          <w:tcPr>
            <w:tcW w:w="706" w:type="pct"/>
            <w:tcBorders>
              <w:top w:val="nil"/>
              <w:left w:val="nil"/>
              <w:bottom w:val="single" w:sz="4" w:space="0" w:color="auto"/>
              <w:right w:val="single" w:sz="4" w:space="0" w:color="auto"/>
            </w:tcBorders>
            <w:shd w:val="clear" w:color="000000" w:fill="FFFDC1"/>
            <w:noWrap/>
            <w:vAlign w:val="center"/>
            <w:hideMark/>
          </w:tcPr>
          <w:p w14:paraId="218F7FFC" w14:textId="77777777" w:rsidR="00F74E77" w:rsidRPr="00F74E77" w:rsidRDefault="00F74E77" w:rsidP="00F74E77">
            <w:pPr>
              <w:spacing w:line="240" w:lineRule="auto"/>
              <w:jc w:val="right"/>
              <w:rPr>
                <w:sz w:val="12"/>
                <w:szCs w:val="12"/>
              </w:rPr>
            </w:pPr>
            <w:r w:rsidRPr="00F74E77">
              <w:rPr>
                <w:sz w:val="12"/>
                <w:szCs w:val="12"/>
              </w:rPr>
              <w:t>117,7</w:t>
            </w:r>
          </w:p>
        </w:tc>
      </w:tr>
      <w:tr w:rsidR="00F74E77" w:rsidRPr="00F74E77" w14:paraId="12752773" w14:textId="77777777" w:rsidTr="00F74E77">
        <w:trPr>
          <w:trHeight w:val="284"/>
        </w:trPr>
        <w:tc>
          <w:tcPr>
            <w:tcW w:w="236" w:type="pct"/>
            <w:vMerge w:val="restart"/>
            <w:tcBorders>
              <w:top w:val="nil"/>
              <w:left w:val="single" w:sz="4" w:space="0" w:color="auto"/>
              <w:bottom w:val="nil"/>
              <w:right w:val="nil"/>
            </w:tcBorders>
            <w:shd w:val="clear" w:color="auto" w:fill="auto"/>
            <w:noWrap/>
            <w:vAlign w:val="center"/>
            <w:hideMark/>
          </w:tcPr>
          <w:p w14:paraId="09ECF6A4"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62BEB649"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963FE03" w14:textId="77777777" w:rsidR="00F74E77" w:rsidRPr="00F74E77" w:rsidRDefault="00F74E77" w:rsidP="00F74E77">
            <w:pPr>
              <w:spacing w:line="240" w:lineRule="auto"/>
              <w:rPr>
                <w:sz w:val="12"/>
                <w:szCs w:val="12"/>
              </w:rPr>
            </w:pPr>
            <w:r w:rsidRPr="00F74E77">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1C149DB9" w14:textId="77777777" w:rsidR="00F74E77" w:rsidRPr="00F74E77" w:rsidRDefault="00F74E77" w:rsidP="00F74E77">
            <w:pPr>
              <w:spacing w:line="240" w:lineRule="auto"/>
              <w:jc w:val="right"/>
              <w:rPr>
                <w:sz w:val="12"/>
                <w:szCs w:val="12"/>
              </w:rPr>
            </w:pPr>
            <w:r w:rsidRPr="00F74E77">
              <w:rPr>
                <w:sz w:val="12"/>
                <w:szCs w:val="12"/>
              </w:rPr>
              <w:t>2 800</w:t>
            </w:r>
          </w:p>
        </w:tc>
        <w:tc>
          <w:tcPr>
            <w:tcW w:w="706" w:type="pct"/>
            <w:tcBorders>
              <w:top w:val="nil"/>
              <w:left w:val="nil"/>
              <w:bottom w:val="single" w:sz="4" w:space="0" w:color="auto"/>
              <w:right w:val="single" w:sz="4" w:space="0" w:color="auto"/>
            </w:tcBorders>
            <w:shd w:val="clear" w:color="auto" w:fill="auto"/>
            <w:noWrap/>
            <w:vAlign w:val="center"/>
            <w:hideMark/>
          </w:tcPr>
          <w:p w14:paraId="5DF37382" w14:textId="77777777" w:rsidR="00F74E77" w:rsidRPr="00F74E77" w:rsidRDefault="00F74E77" w:rsidP="00F74E77">
            <w:pPr>
              <w:spacing w:line="240" w:lineRule="auto"/>
              <w:jc w:val="right"/>
              <w:rPr>
                <w:sz w:val="12"/>
                <w:szCs w:val="12"/>
              </w:rPr>
            </w:pPr>
            <w:r w:rsidRPr="00F74E77">
              <w:rPr>
                <w:sz w:val="12"/>
                <w:szCs w:val="12"/>
              </w:rPr>
              <w:t>3 294,52</w:t>
            </w:r>
          </w:p>
        </w:tc>
        <w:tc>
          <w:tcPr>
            <w:tcW w:w="706" w:type="pct"/>
            <w:tcBorders>
              <w:top w:val="nil"/>
              <w:left w:val="nil"/>
              <w:bottom w:val="single" w:sz="4" w:space="0" w:color="auto"/>
              <w:right w:val="single" w:sz="4" w:space="0" w:color="auto"/>
            </w:tcBorders>
            <w:shd w:val="clear" w:color="000000" w:fill="FFFFFF"/>
            <w:noWrap/>
            <w:vAlign w:val="center"/>
            <w:hideMark/>
          </w:tcPr>
          <w:p w14:paraId="5FA32FFF" w14:textId="77777777" w:rsidR="00F74E77" w:rsidRPr="00F74E77" w:rsidRDefault="00F74E77" w:rsidP="00F74E77">
            <w:pPr>
              <w:spacing w:line="240" w:lineRule="auto"/>
              <w:jc w:val="right"/>
              <w:rPr>
                <w:sz w:val="12"/>
                <w:szCs w:val="12"/>
              </w:rPr>
            </w:pPr>
            <w:r w:rsidRPr="00F74E77">
              <w:rPr>
                <w:sz w:val="12"/>
                <w:szCs w:val="12"/>
              </w:rPr>
              <w:t>117,7</w:t>
            </w:r>
          </w:p>
        </w:tc>
      </w:tr>
      <w:tr w:rsidR="00F74E77" w:rsidRPr="00F74E77" w14:paraId="5809D98A" w14:textId="77777777" w:rsidTr="00F74E77">
        <w:trPr>
          <w:trHeight w:val="284"/>
        </w:trPr>
        <w:tc>
          <w:tcPr>
            <w:tcW w:w="236" w:type="pct"/>
            <w:vMerge/>
            <w:tcBorders>
              <w:top w:val="nil"/>
              <w:left w:val="single" w:sz="4" w:space="0" w:color="auto"/>
              <w:bottom w:val="nil"/>
              <w:right w:val="nil"/>
            </w:tcBorders>
            <w:vAlign w:val="center"/>
            <w:hideMark/>
          </w:tcPr>
          <w:p w14:paraId="33772A24" w14:textId="77777777" w:rsidR="00F74E77" w:rsidRPr="00F74E77" w:rsidRDefault="00F74E77" w:rsidP="00F74E77">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7D9865DD"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5A88D7BA" w14:textId="77777777" w:rsidR="00F74E77" w:rsidRPr="00F74E77" w:rsidRDefault="00F74E77" w:rsidP="00F74E77">
            <w:pPr>
              <w:spacing w:line="240" w:lineRule="auto"/>
              <w:rPr>
                <w:sz w:val="12"/>
                <w:szCs w:val="12"/>
              </w:rPr>
            </w:pPr>
            <w:r w:rsidRPr="00F74E77">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4EC8F1EE"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DF61EDE"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360AD13D"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64DDD6FF"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0CEB6ECF" w14:textId="77777777" w:rsidR="00F74E77" w:rsidRPr="00F74E77" w:rsidRDefault="00F74E77" w:rsidP="00F74E77">
            <w:pPr>
              <w:spacing w:line="240" w:lineRule="auto"/>
              <w:jc w:val="center"/>
              <w:rPr>
                <w:sz w:val="12"/>
                <w:szCs w:val="12"/>
              </w:rPr>
            </w:pPr>
            <w:r w:rsidRPr="00F74E77">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3F06AF5A" w14:textId="77777777" w:rsidR="00F74E77" w:rsidRPr="00F74E77" w:rsidRDefault="00F74E77" w:rsidP="00F74E77">
            <w:pPr>
              <w:spacing w:line="240" w:lineRule="auto"/>
              <w:rPr>
                <w:sz w:val="12"/>
                <w:szCs w:val="12"/>
              </w:rPr>
            </w:pPr>
            <w:r w:rsidRPr="00F74E77">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7E81D35A" w14:textId="77777777" w:rsidR="00F74E77" w:rsidRPr="00F74E77" w:rsidRDefault="00F74E77" w:rsidP="00F74E77">
            <w:pPr>
              <w:spacing w:line="240" w:lineRule="auto"/>
              <w:jc w:val="right"/>
              <w:rPr>
                <w:sz w:val="12"/>
                <w:szCs w:val="12"/>
              </w:rPr>
            </w:pPr>
            <w:r w:rsidRPr="00F74E77">
              <w:rPr>
                <w:sz w:val="12"/>
                <w:szCs w:val="12"/>
              </w:rPr>
              <w:t>21 226 298</w:t>
            </w:r>
          </w:p>
        </w:tc>
        <w:tc>
          <w:tcPr>
            <w:tcW w:w="706" w:type="pct"/>
            <w:tcBorders>
              <w:top w:val="nil"/>
              <w:left w:val="nil"/>
              <w:bottom w:val="single" w:sz="4" w:space="0" w:color="auto"/>
              <w:right w:val="single" w:sz="4" w:space="0" w:color="auto"/>
            </w:tcBorders>
            <w:shd w:val="clear" w:color="000000" w:fill="FFFDC1"/>
            <w:noWrap/>
            <w:vAlign w:val="center"/>
            <w:hideMark/>
          </w:tcPr>
          <w:p w14:paraId="559624B9" w14:textId="77777777" w:rsidR="00F74E77" w:rsidRPr="00F74E77" w:rsidRDefault="00F74E77" w:rsidP="00F74E77">
            <w:pPr>
              <w:spacing w:line="240" w:lineRule="auto"/>
              <w:jc w:val="right"/>
              <w:rPr>
                <w:sz w:val="12"/>
                <w:szCs w:val="12"/>
              </w:rPr>
            </w:pPr>
            <w:r w:rsidRPr="00F74E77">
              <w:rPr>
                <w:sz w:val="12"/>
                <w:szCs w:val="12"/>
              </w:rPr>
              <w:t>21 226 298,00</w:t>
            </w:r>
          </w:p>
        </w:tc>
        <w:tc>
          <w:tcPr>
            <w:tcW w:w="706" w:type="pct"/>
            <w:tcBorders>
              <w:top w:val="nil"/>
              <w:left w:val="nil"/>
              <w:bottom w:val="single" w:sz="4" w:space="0" w:color="auto"/>
              <w:right w:val="single" w:sz="4" w:space="0" w:color="auto"/>
            </w:tcBorders>
            <w:shd w:val="clear" w:color="000000" w:fill="FFFDC1"/>
            <w:noWrap/>
            <w:vAlign w:val="center"/>
            <w:hideMark/>
          </w:tcPr>
          <w:p w14:paraId="7C0B9EF3"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7C75811C"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D8DE541"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7A0C8AE"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E3F7B6D" w14:textId="77777777" w:rsidR="00F74E77" w:rsidRPr="00F74E77" w:rsidRDefault="00F74E77" w:rsidP="00F74E77">
            <w:pPr>
              <w:spacing w:line="240" w:lineRule="auto"/>
              <w:rPr>
                <w:sz w:val="12"/>
                <w:szCs w:val="12"/>
              </w:rPr>
            </w:pPr>
            <w:r w:rsidRPr="00F74E77">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546ED19F" w14:textId="77777777" w:rsidR="00F74E77" w:rsidRPr="00F74E77" w:rsidRDefault="00F74E77" w:rsidP="00F74E77">
            <w:pPr>
              <w:spacing w:line="240" w:lineRule="auto"/>
              <w:jc w:val="right"/>
              <w:rPr>
                <w:sz w:val="12"/>
                <w:szCs w:val="12"/>
              </w:rPr>
            </w:pPr>
            <w:r w:rsidRPr="00F74E77">
              <w:rPr>
                <w:sz w:val="12"/>
                <w:szCs w:val="12"/>
              </w:rPr>
              <w:t>20 191 298</w:t>
            </w:r>
          </w:p>
        </w:tc>
        <w:tc>
          <w:tcPr>
            <w:tcW w:w="706" w:type="pct"/>
            <w:tcBorders>
              <w:top w:val="nil"/>
              <w:left w:val="nil"/>
              <w:bottom w:val="single" w:sz="4" w:space="0" w:color="auto"/>
              <w:right w:val="single" w:sz="4" w:space="0" w:color="auto"/>
            </w:tcBorders>
            <w:shd w:val="clear" w:color="auto" w:fill="auto"/>
            <w:noWrap/>
            <w:vAlign w:val="center"/>
            <w:hideMark/>
          </w:tcPr>
          <w:p w14:paraId="3A6CB67A" w14:textId="77777777" w:rsidR="00F74E77" w:rsidRPr="00F74E77" w:rsidRDefault="00F74E77" w:rsidP="00F74E77">
            <w:pPr>
              <w:spacing w:line="240" w:lineRule="auto"/>
              <w:jc w:val="right"/>
              <w:rPr>
                <w:sz w:val="12"/>
                <w:szCs w:val="12"/>
              </w:rPr>
            </w:pPr>
            <w:r w:rsidRPr="00F74E77">
              <w:rPr>
                <w:sz w:val="12"/>
                <w:szCs w:val="12"/>
              </w:rPr>
              <w:t>20 191 298,00</w:t>
            </w:r>
          </w:p>
        </w:tc>
        <w:tc>
          <w:tcPr>
            <w:tcW w:w="706" w:type="pct"/>
            <w:tcBorders>
              <w:top w:val="nil"/>
              <w:left w:val="nil"/>
              <w:bottom w:val="single" w:sz="4" w:space="0" w:color="auto"/>
              <w:right w:val="single" w:sz="4" w:space="0" w:color="auto"/>
            </w:tcBorders>
            <w:shd w:val="clear" w:color="000000" w:fill="FFFFFF"/>
            <w:noWrap/>
            <w:vAlign w:val="center"/>
            <w:hideMark/>
          </w:tcPr>
          <w:p w14:paraId="77A12781"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71F52586"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2E71C1D"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72E51A3"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06FEB089" w14:textId="77777777" w:rsidR="00F74E77" w:rsidRPr="00F74E77" w:rsidRDefault="00F74E77" w:rsidP="00F74E77">
            <w:pPr>
              <w:spacing w:line="240" w:lineRule="auto"/>
              <w:rPr>
                <w:sz w:val="12"/>
                <w:szCs w:val="12"/>
              </w:rPr>
            </w:pPr>
            <w:r w:rsidRPr="00F74E77">
              <w:rPr>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73C734D5" w14:textId="77777777" w:rsidR="00F74E77" w:rsidRPr="00F74E77" w:rsidRDefault="00F74E77" w:rsidP="00F74E77">
            <w:pPr>
              <w:spacing w:line="240" w:lineRule="auto"/>
              <w:jc w:val="right"/>
              <w:rPr>
                <w:sz w:val="12"/>
                <w:szCs w:val="12"/>
              </w:rPr>
            </w:pPr>
            <w:r w:rsidRPr="00F74E77">
              <w:rPr>
                <w:sz w:val="12"/>
                <w:szCs w:val="12"/>
              </w:rPr>
              <w:t>857 000</w:t>
            </w:r>
          </w:p>
        </w:tc>
        <w:tc>
          <w:tcPr>
            <w:tcW w:w="706" w:type="pct"/>
            <w:tcBorders>
              <w:top w:val="nil"/>
              <w:left w:val="nil"/>
              <w:bottom w:val="single" w:sz="4" w:space="0" w:color="auto"/>
              <w:right w:val="single" w:sz="4" w:space="0" w:color="auto"/>
            </w:tcBorders>
            <w:shd w:val="clear" w:color="auto" w:fill="auto"/>
            <w:noWrap/>
            <w:vAlign w:val="center"/>
            <w:hideMark/>
          </w:tcPr>
          <w:p w14:paraId="3C42D101" w14:textId="77777777" w:rsidR="00F74E77" w:rsidRPr="00F74E77" w:rsidRDefault="00F74E77" w:rsidP="00F74E77">
            <w:pPr>
              <w:spacing w:line="240" w:lineRule="auto"/>
              <w:jc w:val="right"/>
              <w:rPr>
                <w:sz w:val="12"/>
                <w:szCs w:val="12"/>
              </w:rPr>
            </w:pPr>
            <w:r w:rsidRPr="00F74E77">
              <w:rPr>
                <w:sz w:val="12"/>
                <w:szCs w:val="12"/>
              </w:rPr>
              <w:t>857 000,00</w:t>
            </w:r>
          </w:p>
        </w:tc>
        <w:tc>
          <w:tcPr>
            <w:tcW w:w="706" w:type="pct"/>
            <w:tcBorders>
              <w:top w:val="nil"/>
              <w:left w:val="nil"/>
              <w:bottom w:val="single" w:sz="4" w:space="0" w:color="auto"/>
              <w:right w:val="single" w:sz="4" w:space="0" w:color="auto"/>
            </w:tcBorders>
            <w:shd w:val="clear" w:color="000000" w:fill="FFFFFF"/>
            <w:noWrap/>
            <w:vAlign w:val="center"/>
            <w:hideMark/>
          </w:tcPr>
          <w:p w14:paraId="6A58F67E"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309563F7"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4AD7924"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E0D56D5"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10C913C8" w14:textId="77777777" w:rsidR="00F74E77" w:rsidRPr="00F74E77" w:rsidRDefault="00F74E77" w:rsidP="00F74E77">
            <w:pPr>
              <w:spacing w:line="240" w:lineRule="auto"/>
              <w:rPr>
                <w:sz w:val="12"/>
                <w:szCs w:val="12"/>
              </w:rPr>
            </w:pPr>
            <w:r w:rsidRPr="00F74E77">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0D089070" w14:textId="77777777" w:rsidR="00F74E77" w:rsidRPr="00F74E77" w:rsidRDefault="00F74E77" w:rsidP="00F74E77">
            <w:pPr>
              <w:spacing w:line="240" w:lineRule="auto"/>
              <w:jc w:val="right"/>
              <w:rPr>
                <w:sz w:val="12"/>
                <w:szCs w:val="12"/>
              </w:rPr>
            </w:pPr>
            <w:r w:rsidRPr="00F74E77">
              <w:rPr>
                <w:sz w:val="12"/>
                <w:szCs w:val="12"/>
              </w:rPr>
              <w:t>178 000</w:t>
            </w:r>
          </w:p>
        </w:tc>
        <w:tc>
          <w:tcPr>
            <w:tcW w:w="706" w:type="pct"/>
            <w:tcBorders>
              <w:top w:val="nil"/>
              <w:left w:val="nil"/>
              <w:bottom w:val="nil"/>
              <w:right w:val="nil"/>
            </w:tcBorders>
            <w:shd w:val="clear" w:color="auto" w:fill="auto"/>
            <w:noWrap/>
            <w:vAlign w:val="center"/>
            <w:hideMark/>
          </w:tcPr>
          <w:p w14:paraId="1C99D5AE" w14:textId="77777777" w:rsidR="00F74E77" w:rsidRPr="00F74E77" w:rsidRDefault="00F74E77" w:rsidP="00F74E77">
            <w:pPr>
              <w:spacing w:line="240" w:lineRule="auto"/>
              <w:jc w:val="right"/>
              <w:rPr>
                <w:sz w:val="12"/>
                <w:szCs w:val="12"/>
              </w:rPr>
            </w:pPr>
            <w:r w:rsidRPr="00F74E77">
              <w:rPr>
                <w:sz w:val="12"/>
                <w:szCs w:val="12"/>
              </w:rPr>
              <w:t>178 000,00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54A74881"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0D0A144D"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E28D22B"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F13BADA" w14:textId="77777777" w:rsidR="00F74E77" w:rsidRPr="00F74E77" w:rsidRDefault="00F74E77" w:rsidP="00F74E77">
            <w:pPr>
              <w:spacing w:line="240" w:lineRule="auto"/>
              <w:jc w:val="center"/>
              <w:rPr>
                <w:sz w:val="12"/>
                <w:szCs w:val="12"/>
              </w:rPr>
            </w:pPr>
            <w:r w:rsidRPr="00F74E77">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22F40128" w14:textId="77777777" w:rsidR="00F74E77" w:rsidRPr="00F74E77" w:rsidRDefault="00F74E77" w:rsidP="00F74E77">
            <w:pPr>
              <w:spacing w:line="240" w:lineRule="auto"/>
              <w:rPr>
                <w:sz w:val="12"/>
                <w:szCs w:val="12"/>
              </w:rPr>
            </w:pPr>
            <w:r w:rsidRPr="00F74E77">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05DD2BB5"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10E27FDF"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C503B91"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4A64C2BC"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6B993A8" w14:textId="77777777" w:rsidR="00F74E77" w:rsidRPr="00F74E77" w:rsidRDefault="00F74E77" w:rsidP="00F74E77">
            <w:pPr>
              <w:spacing w:line="240" w:lineRule="auto"/>
              <w:jc w:val="center"/>
              <w:rPr>
                <w:sz w:val="12"/>
                <w:szCs w:val="12"/>
              </w:rPr>
            </w:pPr>
            <w:r w:rsidRPr="00F74E77">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28626B06" w14:textId="77777777" w:rsidR="00F74E77" w:rsidRPr="00F74E77" w:rsidRDefault="00F74E77" w:rsidP="00F74E77">
            <w:pPr>
              <w:spacing w:line="240" w:lineRule="auto"/>
              <w:rPr>
                <w:sz w:val="12"/>
                <w:szCs w:val="12"/>
              </w:rPr>
            </w:pPr>
            <w:r w:rsidRPr="00F74E77">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62B09A99" w14:textId="77777777" w:rsidR="00F74E77" w:rsidRPr="00F74E77" w:rsidRDefault="00F74E77" w:rsidP="00F74E77">
            <w:pPr>
              <w:spacing w:line="240" w:lineRule="auto"/>
              <w:jc w:val="right"/>
              <w:rPr>
                <w:sz w:val="12"/>
                <w:szCs w:val="12"/>
              </w:rPr>
            </w:pPr>
            <w:r w:rsidRPr="00F74E77">
              <w:rPr>
                <w:sz w:val="12"/>
                <w:szCs w:val="12"/>
              </w:rPr>
              <w:t>168 000</w:t>
            </w:r>
          </w:p>
        </w:tc>
        <w:tc>
          <w:tcPr>
            <w:tcW w:w="706" w:type="pct"/>
            <w:tcBorders>
              <w:top w:val="nil"/>
              <w:left w:val="nil"/>
              <w:bottom w:val="single" w:sz="4" w:space="0" w:color="auto"/>
              <w:right w:val="single" w:sz="4" w:space="0" w:color="auto"/>
            </w:tcBorders>
            <w:shd w:val="clear" w:color="000000" w:fill="FFFDC1"/>
            <w:noWrap/>
            <w:vAlign w:val="center"/>
            <w:hideMark/>
          </w:tcPr>
          <w:p w14:paraId="2C27BC1F" w14:textId="77777777" w:rsidR="00F74E77" w:rsidRPr="00F74E77" w:rsidRDefault="00F74E77" w:rsidP="00F74E77">
            <w:pPr>
              <w:spacing w:line="240" w:lineRule="auto"/>
              <w:jc w:val="right"/>
              <w:rPr>
                <w:sz w:val="12"/>
                <w:szCs w:val="12"/>
              </w:rPr>
            </w:pPr>
            <w:r w:rsidRPr="00F74E77">
              <w:rPr>
                <w:sz w:val="12"/>
                <w:szCs w:val="12"/>
              </w:rPr>
              <w:t>451 093,31</w:t>
            </w:r>
          </w:p>
        </w:tc>
        <w:tc>
          <w:tcPr>
            <w:tcW w:w="706" w:type="pct"/>
            <w:tcBorders>
              <w:top w:val="nil"/>
              <w:left w:val="nil"/>
              <w:bottom w:val="single" w:sz="4" w:space="0" w:color="auto"/>
              <w:right w:val="single" w:sz="4" w:space="0" w:color="auto"/>
            </w:tcBorders>
            <w:shd w:val="clear" w:color="000000" w:fill="FFFDC1"/>
            <w:noWrap/>
            <w:vAlign w:val="center"/>
            <w:hideMark/>
          </w:tcPr>
          <w:p w14:paraId="0B68B141" w14:textId="77777777" w:rsidR="00F74E77" w:rsidRPr="00F74E77" w:rsidRDefault="00F74E77" w:rsidP="00F74E77">
            <w:pPr>
              <w:spacing w:line="240" w:lineRule="auto"/>
              <w:jc w:val="right"/>
              <w:rPr>
                <w:sz w:val="12"/>
                <w:szCs w:val="12"/>
              </w:rPr>
            </w:pPr>
            <w:r w:rsidRPr="00F74E77">
              <w:rPr>
                <w:sz w:val="12"/>
                <w:szCs w:val="12"/>
              </w:rPr>
              <w:t>268,5</w:t>
            </w:r>
          </w:p>
        </w:tc>
      </w:tr>
      <w:tr w:rsidR="00F74E77" w:rsidRPr="00F74E77" w14:paraId="2F15D212"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68F8203" w14:textId="77777777" w:rsidR="00F74E77" w:rsidRPr="00F74E77" w:rsidRDefault="00F74E77" w:rsidP="00F74E77">
            <w:pPr>
              <w:spacing w:line="240" w:lineRule="auto"/>
              <w:jc w:val="center"/>
              <w:rPr>
                <w:b/>
                <w:bCs/>
                <w:sz w:val="12"/>
                <w:szCs w:val="12"/>
              </w:rPr>
            </w:pPr>
            <w:r w:rsidRPr="00F74E77">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1A7B6D28" w14:textId="77777777" w:rsidR="00F74E77" w:rsidRPr="00F74E77" w:rsidRDefault="00F74E77" w:rsidP="00F74E77">
            <w:pPr>
              <w:spacing w:line="240" w:lineRule="auto"/>
              <w:rPr>
                <w:b/>
                <w:bCs/>
                <w:sz w:val="12"/>
                <w:szCs w:val="12"/>
              </w:rPr>
            </w:pPr>
            <w:r w:rsidRPr="00F74E77">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0C1756A0" w14:textId="77777777" w:rsidR="00F74E77" w:rsidRPr="00F74E77" w:rsidRDefault="00F74E77" w:rsidP="00F74E77">
            <w:pPr>
              <w:spacing w:line="240" w:lineRule="auto"/>
              <w:jc w:val="right"/>
              <w:rPr>
                <w:b/>
                <w:bCs/>
                <w:sz w:val="12"/>
                <w:szCs w:val="12"/>
              </w:rPr>
            </w:pPr>
            <w:r w:rsidRPr="00F74E77">
              <w:rPr>
                <w:b/>
                <w:bCs/>
                <w:sz w:val="12"/>
                <w:szCs w:val="12"/>
              </w:rPr>
              <w:t>22 384 949</w:t>
            </w:r>
          </w:p>
        </w:tc>
        <w:tc>
          <w:tcPr>
            <w:tcW w:w="706" w:type="pct"/>
            <w:tcBorders>
              <w:top w:val="nil"/>
              <w:left w:val="nil"/>
              <w:bottom w:val="single" w:sz="4" w:space="0" w:color="auto"/>
              <w:right w:val="single" w:sz="4" w:space="0" w:color="auto"/>
            </w:tcBorders>
            <w:shd w:val="clear" w:color="000000" w:fill="B7CFE8"/>
            <w:noWrap/>
            <w:vAlign w:val="center"/>
            <w:hideMark/>
          </w:tcPr>
          <w:p w14:paraId="7662E95A" w14:textId="77777777" w:rsidR="00F74E77" w:rsidRPr="00F74E77" w:rsidRDefault="00F74E77" w:rsidP="00F74E77">
            <w:pPr>
              <w:spacing w:line="240" w:lineRule="auto"/>
              <w:jc w:val="right"/>
              <w:rPr>
                <w:b/>
                <w:bCs/>
                <w:sz w:val="12"/>
                <w:szCs w:val="12"/>
              </w:rPr>
            </w:pPr>
            <w:r w:rsidRPr="00F74E77">
              <w:rPr>
                <w:b/>
                <w:bCs/>
                <w:sz w:val="12"/>
                <w:szCs w:val="12"/>
              </w:rPr>
              <w:t>22 668 537,15</w:t>
            </w:r>
          </w:p>
        </w:tc>
        <w:tc>
          <w:tcPr>
            <w:tcW w:w="706" w:type="pct"/>
            <w:tcBorders>
              <w:top w:val="nil"/>
              <w:left w:val="nil"/>
              <w:bottom w:val="single" w:sz="4" w:space="0" w:color="auto"/>
              <w:right w:val="single" w:sz="4" w:space="0" w:color="auto"/>
            </w:tcBorders>
            <w:shd w:val="clear" w:color="000000" w:fill="B7CFE8"/>
            <w:noWrap/>
            <w:vAlign w:val="center"/>
            <w:hideMark/>
          </w:tcPr>
          <w:p w14:paraId="4B9F087F" w14:textId="77777777" w:rsidR="00F74E77" w:rsidRPr="00F74E77" w:rsidRDefault="00F74E77" w:rsidP="00F74E77">
            <w:pPr>
              <w:spacing w:line="240" w:lineRule="auto"/>
              <w:jc w:val="right"/>
              <w:rPr>
                <w:b/>
                <w:bCs/>
                <w:sz w:val="12"/>
                <w:szCs w:val="12"/>
              </w:rPr>
            </w:pPr>
            <w:r w:rsidRPr="00F74E77">
              <w:rPr>
                <w:b/>
                <w:bCs/>
                <w:sz w:val="12"/>
                <w:szCs w:val="12"/>
              </w:rPr>
              <w:t>101,3</w:t>
            </w:r>
          </w:p>
        </w:tc>
      </w:tr>
      <w:tr w:rsidR="00F74E77" w:rsidRPr="00F74E77" w14:paraId="7E44AC6E"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328BF86" w14:textId="77777777" w:rsidR="00F74E77" w:rsidRPr="00F74E77" w:rsidRDefault="00F74E77" w:rsidP="00F74E77">
            <w:pPr>
              <w:spacing w:line="240" w:lineRule="auto"/>
              <w:jc w:val="center"/>
              <w:rPr>
                <w:b/>
                <w:bCs/>
                <w:sz w:val="12"/>
                <w:szCs w:val="12"/>
              </w:rPr>
            </w:pPr>
            <w:r w:rsidRPr="00F74E77">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7D48605A" w14:textId="77777777" w:rsidR="00F74E77" w:rsidRPr="00F74E77" w:rsidRDefault="00F74E77" w:rsidP="00F74E77">
            <w:pPr>
              <w:spacing w:line="240" w:lineRule="auto"/>
              <w:rPr>
                <w:b/>
                <w:bCs/>
                <w:sz w:val="12"/>
                <w:szCs w:val="12"/>
              </w:rPr>
            </w:pPr>
            <w:r w:rsidRPr="00F74E77">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5CA55375" w14:textId="77777777" w:rsidR="00F74E77" w:rsidRPr="00F74E77" w:rsidRDefault="00F74E77" w:rsidP="00F74E77">
            <w:pPr>
              <w:spacing w:line="240" w:lineRule="auto"/>
              <w:jc w:val="right"/>
              <w:rPr>
                <w:b/>
                <w:bCs/>
                <w:sz w:val="12"/>
                <w:szCs w:val="12"/>
              </w:rPr>
            </w:pPr>
            <w:r w:rsidRPr="00F74E77">
              <w:rPr>
                <w:b/>
                <w:bCs/>
                <w:sz w:val="12"/>
                <w:szCs w:val="12"/>
              </w:rPr>
              <w:t>20 463 653</w:t>
            </w:r>
          </w:p>
        </w:tc>
        <w:tc>
          <w:tcPr>
            <w:tcW w:w="706" w:type="pct"/>
            <w:tcBorders>
              <w:top w:val="nil"/>
              <w:left w:val="nil"/>
              <w:bottom w:val="single" w:sz="4" w:space="0" w:color="auto"/>
              <w:right w:val="single" w:sz="4" w:space="0" w:color="auto"/>
            </w:tcBorders>
            <w:shd w:val="clear" w:color="000000" w:fill="B7CFE8"/>
            <w:noWrap/>
            <w:vAlign w:val="center"/>
            <w:hideMark/>
          </w:tcPr>
          <w:p w14:paraId="4D7F8599" w14:textId="77777777" w:rsidR="00F74E77" w:rsidRPr="00F74E77" w:rsidRDefault="00F74E77" w:rsidP="00F74E77">
            <w:pPr>
              <w:spacing w:line="240" w:lineRule="auto"/>
              <w:jc w:val="right"/>
              <w:rPr>
                <w:b/>
                <w:bCs/>
                <w:sz w:val="12"/>
                <w:szCs w:val="12"/>
              </w:rPr>
            </w:pPr>
            <w:r w:rsidRPr="00F74E77">
              <w:rPr>
                <w:b/>
                <w:bCs/>
                <w:sz w:val="12"/>
                <w:szCs w:val="12"/>
              </w:rPr>
              <w:t>21 513 967,55</w:t>
            </w:r>
          </w:p>
        </w:tc>
        <w:tc>
          <w:tcPr>
            <w:tcW w:w="706" w:type="pct"/>
            <w:tcBorders>
              <w:top w:val="nil"/>
              <w:left w:val="nil"/>
              <w:bottom w:val="single" w:sz="4" w:space="0" w:color="auto"/>
              <w:right w:val="single" w:sz="4" w:space="0" w:color="auto"/>
            </w:tcBorders>
            <w:shd w:val="clear" w:color="000000" w:fill="B7CFE8"/>
            <w:noWrap/>
            <w:vAlign w:val="center"/>
            <w:hideMark/>
          </w:tcPr>
          <w:p w14:paraId="30350D1C" w14:textId="77777777" w:rsidR="00F74E77" w:rsidRPr="00F74E77" w:rsidRDefault="00F74E77" w:rsidP="00F74E77">
            <w:pPr>
              <w:spacing w:line="240" w:lineRule="auto"/>
              <w:jc w:val="right"/>
              <w:rPr>
                <w:b/>
                <w:bCs/>
                <w:sz w:val="12"/>
                <w:szCs w:val="12"/>
              </w:rPr>
            </w:pPr>
            <w:r w:rsidRPr="00F74E77">
              <w:rPr>
                <w:b/>
                <w:bCs/>
                <w:sz w:val="12"/>
                <w:szCs w:val="12"/>
              </w:rPr>
              <w:t>105,1</w:t>
            </w:r>
          </w:p>
        </w:tc>
      </w:tr>
      <w:tr w:rsidR="00F74E77" w:rsidRPr="00F74E77" w14:paraId="7B8EFDD3"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B98002F" w14:textId="77777777" w:rsidR="00F74E77" w:rsidRPr="00F74E77" w:rsidRDefault="00F74E77" w:rsidP="00F74E77">
            <w:pPr>
              <w:spacing w:line="240" w:lineRule="auto"/>
              <w:jc w:val="center"/>
              <w:rPr>
                <w:sz w:val="12"/>
                <w:szCs w:val="12"/>
              </w:rPr>
            </w:pPr>
            <w:r w:rsidRPr="00F74E77">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014BC73F" w14:textId="77777777" w:rsidR="00F74E77" w:rsidRPr="00F74E77" w:rsidRDefault="00F74E77" w:rsidP="00F74E77">
            <w:pPr>
              <w:spacing w:line="240" w:lineRule="auto"/>
              <w:rPr>
                <w:sz w:val="12"/>
                <w:szCs w:val="12"/>
              </w:rPr>
            </w:pPr>
            <w:r w:rsidRPr="00F74E77">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532769E4" w14:textId="77777777" w:rsidR="00F74E77" w:rsidRPr="00F74E77" w:rsidRDefault="00F74E77" w:rsidP="00F74E77">
            <w:pPr>
              <w:spacing w:line="240" w:lineRule="auto"/>
              <w:jc w:val="right"/>
              <w:rPr>
                <w:sz w:val="12"/>
                <w:szCs w:val="12"/>
              </w:rPr>
            </w:pPr>
            <w:r w:rsidRPr="00F74E77">
              <w:rPr>
                <w:sz w:val="12"/>
                <w:szCs w:val="12"/>
              </w:rPr>
              <w:t>14 166 067</w:t>
            </w:r>
          </w:p>
        </w:tc>
        <w:tc>
          <w:tcPr>
            <w:tcW w:w="706" w:type="pct"/>
            <w:tcBorders>
              <w:top w:val="nil"/>
              <w:left w:val="nil"/>
              <w:bottom w:val="single" w:sz="4" w:space="0" w:color="auto"/>
              <w:right w:val="single" w:sz="4" w:space="0" w:color="auto"/>
            </w:tcBorders>
            <w:shd w:val="clear" w:color="000000" w:fill="FFFDC1"/>
            <w:noWrap/>
            <w:vAlign w:val="center"/>
            <w:hideMark/>
          </w:tcPr>
          <w:p w14:paraId="2A163DE7" w14:textId="77777777" w:rsidR="00F74E77" w:rsidRPr="00F74E77" w:rsidRDefault="00F74E77" w:rsidP="00F74E77">
            <w:pPr>
              <w:spacing w:line="240" w:lineRule="auto"/>
              <w:jc w:val="right"/>
              <w:rPr>
                <w:sz w:val="12"/>
                <w:szCs w:val="12"/>
              </w:rPr>
            </w:pPr>
            <w:r w:rsidRPr="00F74E77">
              <w:rPr>
                <w:sz w:val="12"/>
                <w:szCs w:val="12"/>
              </w:rPr>
              <w:t>14 166 065,12</w:t>
            </w:r>
          </w:p>
        </w:tc>
        <w:tc>
          <w:tcPr>
            <w:tcW w:w="706" w:type="pct"/>
            <w:tcBorders>
              <w:top w:val="nil"/>
              <w:left w:val="nil"/>
              <w:bottom w:val="single" w:sz="4" w:space="0" w:color="auto"/>
              <w:right w:val="single" w:sz="4" w:space="0" w:color="auto"/>
            </w:tcBorders>
            <w:shd w:val="clear" w:color="000000" w:fill="FFFDC1"/>
            <w:noWrap/>
            <w:vAlign w:val="center"/>
            <w:hideMark/>
          </w:tcPr>
          <w:p w14:paraId="32517F57"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319D17EA"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7AC83F6"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704F3507"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9B24462" w14:textId="77777777" w:rsidR="00F74E77" w:rsidRPr="00F74E77" w:rsidRDefault="00F74E77" w:rsidP="00F74E77">
            <w:pPr>
              <w:spacing w:line="240" w:lineRule="auto"/>
              <w:rPr>
                <w:sz w:val="12"/>
                <w:szCs w:val="12"/>
              </w:rPr>
            </w:pPr>
            <w:r w:rsidRPr="00F74E77">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36F61A60" w14:textId="77777777" w:rsidR="00F74E77" w:rsidRPr="00F74E77" w:rsidRDefault="00F74E77" w:rsidP="00F74E77">
            <w:pPr>
              <w:spacing w:line="240" w:lineRule="auto"/>
              <w:jc w:val="right"/>
              <w:rPr>
                <w:sz w:val="12"/>
                <w:szCs w:val="12"/>
              </w:rPr>
            </w:pPr>
            <w:r w:rsidRPr="00F74E77">
              <w:rPr>
                <w:sz w:val="12"/>
                <w:szCs w:val="12"/>
              </w:rPr>
              <w:t>11 921 845</w:t>
            </w:r>
          </w:p>
        </w:tc>
        <w:tc>
          <w:tcPr>
            <w:tcW w:w="706" w:type="pct"/>
            <w:tcBorders>
              <w:top w:val="nil"/>
              <w:left w:val="nil"/>
              <w:bottom w:val="single" w:sz="4" w:space="0" w:color="auto"/>
              <w:right w:val="single" w:sz="4" w:space="0" w:color="auto"/>
            </w:tcBorders>
            <w:shd w:val="clear" w:color="auto" w:fill="auto"/>
            <w:noWrap/>
            <w:vAlign w:val="center"/>
            <w:hideMark/>
          </w:tcPr>
          <w:p w14:paraId="1A5EA640" w14:textId="77777777" w:rsidR="00F74E77" w:rsidRPr="00F74E77" w:rsidRDefault="00F74E77" w:rsidP="00F74E77">
            <w:pPr>
              <w:spacing w:line="240" w:lineRule="auto"/>
              <w:jc w:val="right"/>
              <w:rPr>
                <w:sz w:val="12"/>
                <w:szCs w:val="12"/>
              </w:rPr>
            </w:pPr>
            <w:r w:rsidRPr="00F74E77">
              <w:rPr>
                <w:sz w:val="12"/>
                <w:szCs w:val="12"/>
              </w:rPr>
              <w:t>11 921 843,89</w:t>
            </w:r>
          </w:p>
        </w:tc>
        <w:tc>
          <w:tcPr>
            <w:tcW w:w="706" w:type="pct"/>
            <w:tcBorders>
              <w:top w:val="nil"/>
              <w:left w:val="nil"/>
              <w:bottom w:val="single" w:sz="4" w:space="0" w:color="auto"/>
              <w:right w:val="single" w:sz="4" w:space="0" w:color="auto"/>
            </w:tcBorders>
            <w:shd w:val="clear" w:color="000000" w:fill="FFFFFF"/>
            <w:noWrap/>
            <w:vAlign w:val="center"/>
            <w:hideMark/>
          </w:tcPr>
          <w:p w14:paraId="3C1CA2C4"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497298EB"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2AB3642"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D4D8268"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1909026" w14:textId="77777777" w:rsidR="00F74E77" w:rsidRPr="00F74E77" w:rsidRDefault="00F74E77" w:rsidP="00F74E77">
            <w:pPr>
              <w:spacing w:line="240" w:lineRule="auto"/>
              <w:rPr>
                <w:sz w:val="12"/>
                <w:szCs w:val="12"/>
              </w:rPr>
            </w:pPr>
            <w:r w:rsidRPr="00F74E77">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71F6B667" w14:textId="77777777" w:rsidR="00F74E77" w:rsidRPr="00F74E77" w:rsidRDefault="00F74E77" w:rsidP="00F74E77">
            <w:pPr>
              <w:spacing w:line="240" w:lineRule="auto"/>
              <w:jc w:val="right"/>
              <w:rPr>
                <w:sz w:val="12"/>
                <w:szCs w:val="12"/>
              </w:rPr>
            </w:pPr>
            <w:r w:rsidRPr="00F74E77">
              <w:rPr>
                <w:sz w:val="12"/>
                <w:szCs w:val="12"/>
              </w:rPr>
              <w:t>79 348</w:t>
            </w:r>
          </w:p>
        </w:tc>
        <w:tc>
          <w:tcPr>
            <w:tcW w:w="706" w:type="pct"/>
            <w:tcBorders>
              <w:top w:val="nil"/>
              <w:left w:val="nil"/>
              <w:bottom w:val="single" w:sz="4" w:space="0" w:color="auto"/>
              <w:right w:val="single" w:sz="4" w:space="0" w:color="auto"/>
            </w:tcBorders>
            <w:shd w:val="clear" w:color="auto" w:fill="auto"/>
            <w:noWrap/>
            <w:vAlign w:val="center"/>
            <w:hideMark/>
          </w:tcPr>
          <w:p w14:paraId="20C07AE4" w14:textId="77777777" w:rsidR="00F74E77" w:rsidRPr="00F74E77" w:rsidRDefault="00F74E77" w:rsidP="00F74E77">
            <w:pPr>
              <w:spacing w:line="240" w:lineRule="auto"/>
              <w:jc w:val="right"/>
              <w:rPr>
                <w:sz w:val="12"/>
                <w:szCs w:val="12"/>
              </w:rPr>
            </w:pPr>
            <w:r w:rsidRPr="00F74E77">
              <w:rPr>
                <w:sz w:val="12"/>
                <w:szCs w:val="12"/>
              </w:rPr>
              <w:t>79 347,49</w:t>
            </w:r>
          </w:p>
        </w:tc>
        <w:tc>
          <w:tcPr>
            <w:tcW w:w="706" w:type="pct"/>
            <w:tcBorders>
              <w:top w:val="nil"/>
              <w:left w:val="nil"/>
              <w:bottom w:val="single" w:sz="4" w:space="0" w:color="auto"/>
              <w:right w:val="single" w:sz="4" w:space="0" w:color="auto"/>
            </w:tcBorders>
            <w:shd w:val="clear" w:color="000000" w:fill="FFFFFF"/>
            <w:noWrap/>
            <w:vAlign w:val="center"/>
            <w:hideMark/>
          </w:tcPr>
          <w:p w14:paraId="13373ED8"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48061A42"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C614EE7"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C1CE476"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B7555F7" w14:textId="77777777" w:rsidR="00F74E77" w:rsidRPr="00F74E77" w:rsidRDefault="00F74E77" w:rsidP="00F74E77">
            <w:pPr>
              <w:spacing w:line="240" w:lineRule="auto"/>
              <w:rPr>
                <w:sz w:val="12"/>
                <w:szCs w:val="12"/>
              </w:rPr>
            </w:pPr>
            <w:r w:rsidRPr="00F74E77">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2F6FA911" w14:textId="77777777" w:rsidR="00F74E77" w:rsidRPr="00F74E77" w:rsidRDefault="00F74E77" w:rsidP="00F74E77">
            <w:pPr>
              <w:spacing w:line="240" w:lineRule="auto"/>
              <w:jc w:val="right"/>
              <w:rPr>
                <w:sz w:val="12"/>
                <w:szCs w:val="12"/>
              </w:rPr>
            </w:pPr>
            <w:r w:rsidRPr="00F74E77">
              <w:rPr>
                <w:sz w:val="12"/>
                <w:szCs w:val="12"/>
              </w:rPr>
              <w:t>2 164 874</w:t>
            </w:r>
          </w:p>
        </w:tc>
        <w:tc>
          <w:tcPr>
            <w:tcW w:w="706" w:type="pct"/>
            <w:tcBorders>
              <w:top w:val="nil"/>
              <w:left w:val="nil"/>
              <w:bottom w:val="single" w:sz="4" w:space="0" w:color="auto"/>
              <w:right w:val="single" w:sz="4" w:space="0" w:color="auto"/>
            </w:tcBorders>
            <w:shd w:val="clear" w:color="auto" w:fill="auto"/>
            <w:noWrap/>
            <w:vAlign w:val="center"/>
            <w:hideMark/>
          </w:tcPr>
          <w:p w14:paraId="69B5BDD3" w14:textId="77777777" w:rsidR="00F74E77" w:rsidRPr="00F74E77" w:rsidRDefault="00F74E77" w:rsidP="00F74E77">
            <w:pPr>
              <w:spacing w:line="240" w:lineRule="auto"/>
              <w:jc w:val="right"/>
              <w:rPr>
                <w:sz w:val="12"/>
                <w:szCs w:val="12"/>
              </w:rPr>
            </w:pPr>
            <w:r w:rsidRPr="00F74E77">
              <w:rPr>
                <w:sz w:val="12"/>
                <w:szCs w:val="12"/>
              </w:rPr>
              <w:t>2 164 873,74</w:t>
            </w:r>
          </w:p>
        </w:tc>
        <w:tc>
          <w:tcPr>
            <w:tcW w:w="706" w:type="pct"/>
            <w:tcBorders>
              <w:top w:val="nil"/>
              <w:left w:val="nil"/>
              <w:bottom w:val="single" w:sz="4" w:space="0" w:color="auto"/>
              <w:right w:val="single" w:sz="4" w:space="0" w:color="auto"/>
            </w:tcBorders>
            <w:shd w:val="clear" w:color="000000" w:fill="FFFFFF"/>
            <w:noWrap/>
            <w:vAlign w:val="center"/>
            <w:hideMark/>
          </w:tcPr>
          <w:p w14:paraId="7C4040E2"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6597186D"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D2A2F11" w14:textId="77777777" w:rsidR="00F74E77" w:rsidRPr="00F74E77" w:rsidRDefault="00F74E77" w:rsidP="00F74E77">
            <w:pPr>
              <w:spacing w:line="240" w:lineRule="auto"/>
              <w:jc w:val="center"/>
              <w:rPr>
                <w:sz w:val="12"/>
                <w:szCs w:val="12"/>
              </w:rPr>
            </w:pPr>
            <w:r w:rsidRPr="00F74E77">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465C77E4" w14:textId="77777777" w:rsidR="00F74E77" w:rsidRPr="00F74E77" w:rsidRDefault="00F74E77" w:rsidP="00F74E77">
            <w:pPr>
              <w:spacing w:line="240" w:lineRule="auto"/>
              <w:rPr>
                <w:sz w:val="12"/>
                <w:szCs w:val="12"/>
              </w:rPr>
            </w:pPr>
            <w:r w:rsidRPr="00F74E77">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64704210" w14:textId="77777777" w:rsidR="00F74E77" w:rsidRPr="00F74E77" w:rsidRDefault="00F74E77" w:rsidP="00F74E77">
            <w:pPr>
              <w:spacing w:line="240" w:lineRule="auto"/>
              <w:jc w:val="right"/>
              <w:rPr>
                <w:sz w:val="12"/>
                <w:szCs w:val="12"/>
              </w:rPr>
            </w:pPr>
            <w:r w:rsidRPr="00F74E77">
              <w:rPr>
                <w:sz w:val="12"/>
                <w:szCs w:val="12"/>
              </w:rPr>
              <w:t>5 846 177</w:t>
            </w:r>
          </w:p>
        </w:tc>
        <w:tc>
          <w:tcPr>
            <w:tcW w:w="706" w:type="pct"/>
            <w:tcBorders>
              <w:top w:val="nil"/>
              <w:left w:val="nil"/>
              <w:bottom w:val="single" w:sz="4" w:space="0" w:color="auto"/>
              <w:right w:val="single" w:sz="4" w:space="0" w:color="auto"/>
            </w:tcBorders>
            <w:shd w:val="clear" w:color="000000" w:fill="FFFDC1"/>
            <w:noWrap/>
            <w:vAlign w:val="center"/>
            <w:hideMark/>
          </w:tcPr>
          <w:p w14:paraId="41A350A8" w14:textId="77777777" w:rsidR="00F74E77" w:rsidRPr="00F74E77" w:rsidRDefault="00F74E77" w:rsidP="00F74E77">
            <w:pPr>
              <w:spacing w:line="240" w:lineRule="auto"/>
              <w:jc w:val="right"/>
              <w:rPr>
                <w:sz w:val="12"/>
                <w:szCs w:val="12"/>
              </w:rPr>
            </w:pPr>
            <w:r w:rsidRPr="00F74E77">
              <w:rPr>
                <w:sz w:val="12"/>
                <w:szCs w:val="12"/>
              </w:rPr>
              <w:t>6 054 137,35</w:t>
            </w:r>
          </w:p>
        </w:tc>
        <w:tc>
          <w:tcPr>
            <w:tcW w:w="706" w:type="pct"/>
            <w:tcBorders>
              <w:top w:val="nil"/>
              <w:left w:val="nil"/>
              <w:bottom w:val="single" w:sz="4" w:space="0" w:color="auto"/>
              <w:right w:val="single" w:sz="4" w:space="0" w:color="auto"/>
            </w:tcBorders>
            <w:shd w:val="clear" w:color="000000" w:fill="FFFDC1"/>
            <w:noWrap/>
            <w:vAlign w:val="center"/>
            <w:hideMark/>
          </w:tcPr>
          <w:p w14:paraId="315A05A3" w14:textId="77777777" w:rsidR="00F74E77" w:rsidRPr="00F74E77" w:rsidRDefault="00F74E77" w:rsidP="00F74E77">
            <w:pPr>
              <w:spacing w:line="240" w:lineRule="auto"/>
              <w:jc w:val="right"/>
              <w:rPr>
                <w:sz w:val="12"/>
                <w:szCs w:val="12"/>
              </w:rPr>
            </w:pPr>
            <w:r w:rsidRPr="00F74E77">
              <w:rPr>
                <w:sz w:val="12"/>
                <w:szCs w:val="12"/>
              </w:rPr>
              <w:t>103,6</w:t>
            </w:r>
          </w:p>
        </w:tc>
      </w:tr>
      <w:tr w:rsidR="00F74E77" w:rsidRPr="00F74E77" w14:paraId="195187E9"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091021C"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060AD753"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8F33509" w14:textId="77777777" w:rsidR="00F74E77" w:rsidRPr="00F74E77" w:rsidRDefault="00F74E77" w:rsidP="00F74E77">
            <w:pPr>
              <w:spacing w:line="240" w:lineRule="auto"/>
              <w:rPr>
                <w:sz w:val="12"/>
                <w:szCs w:val="12"/>
              </w:rPr>
            </w:pPr>
            <w:r w:rsidRPr="00F74E77">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554688B6" w14:textId="77777777" w:rsidR="00F74E77" w:rsidRPr="00F74E77" w:rsidRDefault="00F74E77" w:rsidP="00F74E77">
            <w:pPr>
              <w:spacing w:line="240" w:lineRule="auto"/>
              <w:jc w:val="right"/>
              <w:rPr>
                <w:sz w:val="12"/>
                <w:szCs w:val="12"/>
              </w:rPr>
            </w:pPr>
            <w:r w:rsidRPr="00F74E77">
              <w:rPr>
                <w:sz w:val="12"/>
                <w:szCs w:val="12"/>
              </w:rPr>
              <w:t>2 682 778</w:t>
            </w:r>
          </w:p>
        </w:tc>
        <w:tc>
          <w:tcPr>
            <w:tcW w:w="706" w:type="pct"/>
            <w:tcBorders>
              <w:top w:val="nil"/>
              <w:left w:val="nil"/>
              <w:bottom w:val="single" w:sz="4" w:space="0" w:color="auto"/>
              <w:right w:val="single" w:sz="4" w:space="0" w:color="auto"/>
            </w:tcBorders>
            <w:shd w:val="clear" w:color="auto" w:fill="auto"/>
            <w:noWrap/>
            <w:vAlign w:val="center"/>
            <w:hideMark/>
          </w:tcPr>
          <w:p w14:paraId="0DF7A448" w14:textId="77777777" w:rsidR="00F74E77" w:rsidRPr="00F74E77" w:rsidRDefault="00F74E77" w:rsidP="00F74E77">
            <w:pPr>
              <w:spacing w:line="240" w:lineRule="auto"/>
              <w:jc w:val="right"/>
              <w:rPr>
                <w:sz w:val="12"/>
                <w:szCs w:val="12"/>
              </w:rPr>
            </w:pPr>
            <w:r w:rsidRPr="00F74E77">
              <w:rPr>
                <w:sz w:val="12"/>
                <w:szCs w:val="12"/>
              </w:rPr>
              <w:t>2 845 923,03</w:t>
            </w:r>
          </w:p>
        </w:tc>
        <w:tc>
          <w:tcPr>
            <w:tcW w:w="706" w:type="pct"/>
            <w:tcBorders>
              <w:top w:val="nil"/>
              <w:left w:val="nil"/>
              <w:bottom w:val="single" w:sz="4" w:space="0" w:color="auto"/>
              <w:right w:val="single" w:sz="4" w:space="0" w:color="auto"/>
            </w:tcBorders>
            <w:shd w:val="clear" w:color="000000" w:fill="FFFFFF"/>
            <w:noWrap/>
            <w:vAlign w:val="center"/>
            <w:hideMark/>
          </w:tcPr>
          <w:p w14:paraId="706622CA" w14:textId="77777777" w:rsidR="00F74E77" w:rsidRPr="00F74E77" w:rsidRDefault="00F74E77" w:rsidP="00F74E77">
            <w:pPr>
              <w:spacing w:line="240" w:lineRule="auto"/>
              <w:jc w:val="right"/>
              <w:rPr>
                <w:sz w:val="12"/>
                <w:szCs w:val="12"/>
              </w:rPr>
            </w:pPr>
            <w:r w:rsidRPr="00F74E77">
              <w:rPr>
                <w:sz w:val="12"/>
                <w:szCs w:val="12"/>
              </w:rPr>
              <w:t>106,1</w:t>
            </w:r>
          </w:p>
        </w:tc>
      </w:tr>
      <w:tr w:rsidR="00F74E77" w:rsidRPr="00F74E77" w14:paraId="429CDB50"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7D7B81B"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9BEC211"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0627F35A" w14:textId="77777777" w:rsidR="00F74E77" w:rsidRPr="00F74E77" w:rsidRDefault="00F74E77" w:rsidP="00F74E77">
            <w:pPr>
              <w:spacing w:line="240" w:lineRule="auto"/>
              <w:rPr>
                <w:sz w:val="12"/>
                <w:szCs w:val="12"/>
              </w:rPr>
            </w:pPr>
            <w:r w:rsidRPr="00F74E77">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45AF69C2" w14:textId="77777777" w:rsidR="00F74E77" w:rsidRPr="00F74E77" w:rsidRDefault="00F74E77" w:rsidP="00F74E77">
            <w:pPr>
              <w:spacing w:line="240" w:lineRule="auto"/>
              <w:jc w:val="right"/>
              <w:rPr>
                <w:sz w:val="12"/>
                <w:szCs w:val="12"/>
              </w:rPr>
            </w:pPr>
            <w:r w:rsidRPr="00F74E77">
              <w:rPr>
                <w:sz w:val="12"/>
                <w:szCs w:val="12"/>
              </w:rPr>
              <w:t>727 983</w:t>
            </w:r>
          </w:p>
        </w:tc>
        <w:tc>
          <w:tcPr>
            <w:tcW w:w="706" w:type="pct"/>
            <w:tcBorders>
              <w:top w:val="nil"/>
              <w:left w:val="nil"/>
              <w:bottom w:val="single" w:sz="4" w:space="0" w:color="auto"/>
              <w:right w:val="single" w:sz="4" w:space="0" w:color="auto"/>
            </w:tcBorders>
            <w:shd w:val="clear" w:color="auto" w:fill="auto"/>
            <w:noWrap/>
            <w:vAlign w:val="center"/>
            <w:hideMark/>
          </w:tcPr>
          <w:p w14:paraId="75791BCD" w14:textId="77777777" w:rsidR="00F74E77" w:rsidRPr="00F74E77" w:rsidRDefault="00F74E77" w:rsidP="00F74E77">
            <w:pPr>
              <w:spacing w:line="240" w:lineRule="auto"/>
              <w:jc w:val="right"/>
              <w:rPr>
                <w:sz w:val="12"/>
                <w:szCs w:val="12"/>
              </w:rPr>
            </w:pPr>
            <w:r w:rsidRPr="00F74E77">
              <w:rPr>
                <w:sz w:val="12"/>
                <w:szCs w:val="12"/>
              </w:rPr>
              <w:t>770 573,96</w:t>
            </w:r>
          </w:p>
        </w:tc>
        <w:tc>
          <w:tcPr>
            <w:tcW w:w="706" w:type="pct"/>
            <w:tcBorders>
              <w:top w:val="nil"/>
              <w:left w:val="nil"/>
              <w:bottom w:val="single" w:sz="4" w:space="0" w:color="auto"/>
              <w:right w:val="single" w:sz="4" w:space="0" w:color="auto"/>
            </w:tcBorders>
            <w:shd w:val="clear" w:color="000000" w:fill="FFFFFF"/>
            <w:noWrap/>
            <w:vAlign w:val="center"/>
            <w:hideMark/>
          </w:tcPr>
          <w:p w14:paraId="422C8FFE" w14:textId="77777777" w:rsidR="00F74E77" w:rsidRPr="00F74E77" w:rsidRDefault="00F74E77" w:rsidP="00F74E77">
            <w:pPr>
              <w:spacing w:line="240" w:lineRule="auto"/>
              <w:jc w:val="right"/>
              <w:rPr>
                <w:sz w:val="12"/>
                <w:szCs w:val="12"/>
              </w:rPr>
            </w:pPr>
            <w:r w:rsidRPr="00F74E77">
              <w:rPr>
                <w:sz w:val="12"/>
                <w:szCs w:val="12"/>
              </w:rPr>
              <w:t>105,9</w:t>
            </w:r>
          </w:p>
        </w:tc>
      </w:tr>
      <w:tr w:rsidR="00F74E77" w:rsidRPr="00F74E77" w14:paraId="51587785"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6967650"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545A445"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7BBBB04C" w14:textId="77777777" w:rsidR="00F74E77" w:rsidRPr="00F74E77" w:rsidRDefault="00F74E77" w:rsidP="00F74E77">
            <w:pPr>
              <w:spacing w:line="240" w:lineRule="auto"/>
              <w:rPr>
                <w:sz w:val="12"/>
                <w:szCs w:val="12"/>
              </w:rPr>
            </w:pPr>
            <w:r w:rsidRPr="00F74E77">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6A674D84" w14:textId="77777777" w:rsidR="00F74E77" w:rsidRPr="00F74E77" w:rsidRDefault="00F74E77" w:rsidP="00F74E77">
            <w:pPr>
              <w:spacing w:line="240" w:lineRule="auto"/>
              <w:jc w:val="right"/>
              <w:rPr>
                <w:sz w:val="12"/>
                <w:szCs w:val="12"/>
              </w:rPr>
            </w:pPr>
            <w:r w:rsidRPr="00F74E77">
              <w:rPr>
                <w:sz w:val="12"/>
                <w:szCs w:val="12"/>
              </w:rPr>
              <w:t>505 049</w:t>
            </w:r>
          </w:p>
        </w:tc>
        <w:tc>
          <w:tcPr>
            <w:tcW w:w="706" w:type="pct"/>
            <w:tcBorders>
              <w:top w:val="nil"/>
              <w:left w:val="nil"/>
              <w:bottom w:val="single" w:sz="4" w:space="0" w:color="auto"/>
              <w:right w:val="single" w:sz="4" w:space="0" w:color="auto"/>
            </w:tcBorders>
            <w:shd w:val="clear" w:color="auto" w:fill="auto"/>
            <w:noWrap/>
            <w:vAlign w:val="center"/>
            <w:hideMark/>
          </w:tcPr>
          <w:p w14:paraId="1815AF2D" w14:textId="77777777" w:rsidR="00F74E77" w:rsidRPr="00F74E77" w:rsidRDefault="00F74E77" w:rsidP="00F74E77">
            <w:pPr>
              <w:spacing w:line="240" w:lineRule="auto"/>
              <w:jc w:val="right"/>
              <w:rPr>
                <w:sz w:val="12"/>
                <w:szCs w:val="12"/>
              </w:rPr>
            </w:pPr>
            <w:r w:rsidRPr="00F74E77">
              <w:rPr>
                <w:sz w:val="12"/>
                <w:szCs w:val="12"/>
              </w:rPr>
              <w:t>505 047,78</w:t>
            </w:r>
          </w:p>
        </w:tc>
        <w:tc>
          <w:tcPr>
            <w:tcW w:w="706" w:type="pct"/>
            <w:tcBorders>
              <w:top w:val="nil"/>
              <w:left w:val="nil"/>
              <w:bottom w:val="single" w:sz="4" w:space="0" w:color="auto"/>
              <w:right w:val="single" w:sz="4" w:space="0" w:color="auto"/>
            </w:tcBorders>
            <w:shd w:val="clear" w:color="000000" w:fill="FFFFFF"/>
            <w:noWrap/>
            <w:vAlign w:val="center"/>
            <w:hideMark/>
          </w:tcPr>
          <w:p w14:paraId="12EE0C3F"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5015B31C"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9EE10B8"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D042FCB" w14:textId="77777777" w:rsidR="00F74E77" w:rsidRPr="00F74E77" w:rsidRDefault="00F74E77" w:rsidP="00F74E77">
            <w:pPr>
              <w:spacing w:line="240" w:lineRule="auto"/>
              <w:jc w:val="center"/>
              <w:rPr>
                <w:sz w:val="12"/>
                <w:szCs w:val="12"/>
              </w:rPr>
            </w:pPr>
            <w:r w:rsidRPr="00F74E77">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34AA6D7E" w14:textId="77777777" w:rsidR="00F74E77" w:rsidRPr="00F74E77" w:rsidRDefault="00F74E77" w:rsidP="00F74E77">
            <w:pPr>
              <w:spacing w:line="240" w:lineRule="auto"/>
              <w:rPr>
                <w:sz w:val="12"/>
                <w:szCs w:val="12"/>
              </w:rPr>
            </w:pPr>
            <w:r w:rsidRPr="00F74E77">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09374016" w14:textId="77777777" w:rsidR="00F74E77" w:rsidRPr="00F74E77" w:rsidRDefault="00F74E77" w:rsidP="00F74E77">
            <w:pPr>
              <w:spacing w:line="240" w:lineRule="auto"/>
              <w:jc w:val="right"/>
              <w:rPr>
                <w:sz w:val="12"/>
                <w:szCs w:val="12"/>
              </w:rPr>
            </w:pPr>
            <w:r w:rsidRPr="00F74E77">
              <w:rPr>
                <w:sz w:val="12"/>
                <w:szCs w:val="12"/>
              </w:rPr>
              <w:t>1 930 367</w:t>
            </w:r>
          </w:p>
        </w:tc>
        <w:tc>
          <w:tcPr>
            <w:tcW w:w="706" w:type="pct"/>
            <w:tcBorders>
              <w:top w:val="nil"/>
              <w:left w:val="nil"/>
              <w:bottom w:val="single" w:sz="4" w:space="0" w:color="auto"/>
              <w:right w:val="single" w:sz="4" w:space="0" w:color="auto"/>
            </w:tcBorders>
            <w:shd w:val="clear" w:color="auto" w:fill="auto"/>
            <w:noWrap/>
            <w:vAlign w:val="center"/>
            <w:hideMark/>
          </w:tcPr>
          <w:p w14:paraId="27A24025" w14:textId="77777777" w:rsidR="00F74E77" w:rsidRPr="00F74E77" w:rsidRDefault="00F74E77" w:rsidP="00F74E77">
            <w:pPr>
              <w:spacing w:line="240" w:lineRule="auto"/>
              <w:jc w:val="right"/>
              <w:rPr>
                <w:sz w:val="12"/>
                <w:szCs w:val="12"/>
              </w:rPr>
            </w:pPr>
            <w:r w:rsidRPr="00F74E77">
              <w:rPr>
                <w:sz w:val="12"/>
                <w:szCs w:val="12"/>
              </w:rPr>
              <w:t>1 932 592,58</w:t>
            </w:r>
          </w:p>
        </w:tc>
        <w:tc>
          <w:tcPr>
            <w:tcW w:w="706" w:type="pct"/>
            <w:tcBorders>
              <w:top w:val="nil"/>
              <w:left w:val="nil"/>
              <w:bottom w:val="single" w:sz="4" w:space="0" w:color="auto"/>
              <w:right w:val="single" w:sz="4" w:space="0" w:color="auto"/>
            </w:tcBorders>
            <w:shd w:val="clear" w:color="000000" w:fill="FFFFFF"/>
            <w:noWrap/>
            <w:vAlign w:val="center"/>
            <w:hideMark/>
          </w:tcPr>
          <w:p w14:paraId="16838F1B" w14:textId="77777777" w:rsidR="00F74E77" w:rsidRPr="00F74E77" w:rsidRDefault="00F74E77" w:rsidP="00F74E77">
            <w:pPr>
              <w:spacing w:line="240" w:lineRule="auto"/>
              <w:jc w:val="right"/>
              <w:rPr>
                <w:sz w:val="12"/>
                <w:szCs w:val="12"/>
              </w:rPr>
            </w:pPr>
            <w:r w:rsidRPr="00F74E77">
              <w:rPr>
                <w:sz w:val="12"/>
                <w:szCs w:val="12"/>
              </w:rPr>
              <w:t>100,1</w:t>
            </w:r>
          </w:p>
        </w:tc>
      </w:tr>
      <w:tr w:rsidR="00F74E77" w:rsidRPr="00F74E77" w14:paraId="349E0313"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B850AC4" w14:textId="77777777" w:rsidR="00F74E77" w:rsidRPr="00F74E77" w:rsidRDefault="00F74E77" w:rsidP="00F74E77">
            <w:pPr>
              <w:spacing w:line="240" w:lineRule="auto"/>
              <w:jc w:val="center"/>
              <w:rPr>
                <w:sz w:val="12"/>
                <w:szCs w:val="12"/>
              </w:rPr>
            </w:pPr>
            <w:r w:rsidRPr="00F74E77">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69FAF9FC" w14:textId="77777777" w:rsidR="00F74E77" w:rsidRPr="00F74E77" w:rsidRDefault="00F74E77" w:rsidP="00F74E77">
            <w:pPr>
              <w:spacing w:line="240" w:lineRule="auto"/>
              <w:rPr>
                <w:sz w:val="12"/>
                <w:szCs w:val="12"/>
              </w:rPr>
            </w:pPr>
            <w:r w:rsidRPr="00F74E77">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5C553141"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4B4F7C5B" w14:textId="77777777" w:rsidR="00F74E77" w:rsidRPr="00F74E77" w:rsidRDefault="00F74E77" w:rsidP="00F74E77">
            <w:pPr>
              <w:spacing w:line="240" w:lineRule="auto"/>
              <w:jc w:val="right"/>
              <w:rPr>
                <w:sz w:val="12"/>
                <w:szCs w:val="12"/>
              </w:rPr>
            </w:pPr>
            <w:r w:rsidRPr="00F74E77">
              <w:rPr>
                <w:sz w:val="12"/>
                <w:szCs w:val="12"/>
              </w:rPr>
              <w:t>11 943,49</w:t>
            </w:r>
          </w:p>
        </w:tc>
        <w:tc>
          <w:tcPr>
            <w:tcW w:w="706" w:type="pct"/>
            <w:tcBorders>
              <w:top w:val="nil"/>
              <w:left w:val="nil"/>
              <w:bottom w:val="single" w:sz="4" w:space="0" w:color="auto"/>
              <w:right w:val="single" w:sz="4" w:space="0" w:color="auto"/>
            </w:tcBorders>
            <w:shd w:val="clear" w:color="000000" w:fill="FFFDC1"/>
            <w:noWrap/>
            <w:vAlign w:val="center"/>
            <w:hideMark/>
          </w:tcPr>
          <w:p w14:paraId="43627E8F"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0A1794C7"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CE8C28D" w14:textId="77777777" w:rsidR="00F74E77" w:rsidRPr="00F74E77" w:rsidRDefault="00F74E77" w:rsidP="00F74E77">
            <w:pPr>
              <w:spacing w:line="240" w:lineRule="auto"/>
              <w:jc w:val="center"/>
              <w:rPr>
                <w:sz w:val="12"/>
                <w:szCs w:val="12"/>
              </w:rPr>
            </w:pPr>
            <w:r w:rsidRPr="00F74E77">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787C5C1C" w14:textId="77777777" w:rsidR="00F74E77" w:rsidRPr="00F74E77" w:rsidRDefault="00F74E77" w:rsidP="00F74E77">
            <w:pPr>
              <w:spacing w:line="240" w:lineRule="auto"/>
              <w:rPr>
                <w:sz w:val="12"/>
                <w:szCs w:val="12"/>
              </w:rPr>
            </w:pPr>
            <w:r w:rsidRPr="00F74E77">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55E6838D" w14:textId="77777777" w:rsidR="00F74E77" w:rsidRPr="00F74E77" w:rsidRDefault="00F74E77" w:rsidP="00F74E77">
            <w:pPr>
              <w:spacing w:line="240" w:lineRule="auto"/>
              <w:jc w:val="right"/>
              <w:rPr>
                <w:sz w:val="12"/>
                <w:szCs w:val="12"/>
              </w:rPr>
            </w:pPr>
            <w:r w:rsidRPr="00F74E77">
              <w:rPr>
                <w:sz w:val="12"/>
                <w:szCs w:val="12"/>
              </w:rPr>
              <w:t>451 409</w:t>
            </w:r>
          </w:p>
        </w:tc>
        <w:tc>
          <w:tcPr>
            <w:tcW w:w="706" w:type="pct"/>
            <w:tcBorders>
              <w:top w:val="nil"/>
              <w:left w:val="nil"/>
              <w:bottom w:val="single" w:sz="4" w:space="0" w:color="auto"/>
              <w:right w:val="single" w:sz="4" w:space="0" w:color="auto"/>
            </w:tcBorders>
            <w:shd w:val="clear" w:color="000000" w:fill="FFFDC1"/>
            <w:noWrap/>
            <w:vAlign w:val="center"/>
            <w:hideMark/>
          </w:tcPr>
          <w:p w14:paraId="075188ED" w14:textId="77777777" w:rsidR="00F74E77" w:rsidRPr="00F74E77" w:rsidRDefault="00F74E77" w:rsidP="00F74E77">
            <w:pPr>
              <w:spacing w:line="240" w:lineRule="auto"/>
              <w:jc w:val="right"/>
              <w:rPr>
                <w:sz w:val="12"/>
                <w:szCs w:val="12"/>
              </w:rPr>
            </w:pPr>
            <w:r w:rsidRPr="00F74E77">
              <w:rPr>
                <w:sz w:val="12"/>
                <w:szCs w:val="12"/>
              </w:rPr>
              <w:t>1 281 821,59</w:t>
            </w:r>
          </w:p>
        </w:tc>
        <w:tc>
          <w:tcPr>
            <w:tcW w:w="706" w:type="pct"/>
            <w:tcBorders>
              <w:top w:val="nil"/>
              <w:left w:val="nil"/>
              <w:bottom w:val="single" w:sz="4" w:space="0" w:color="auto"/>
              <w:right w:val="single" w:sz="4" w:space="0" w:color="auto"/>
            </w:tcBorders>
            <w:shd w:val="clear" w:color="000000" w:fill="FFFDC1"/>
            <w:noWrap/>
            <w:vAlign w:val="center"/>
            <w:hideMark/>
          </w:tcPr>
          <w:p w14:paraId="5DFE9143" w14:textId="77777777" w:rsidR="00F74E77" w:rsidRPr="00F74E77" w:rsidRDefault="00F74E77" w:rsidP="00F74E77">
            <w:pPr>
              <w:spacing w:line="240" w:lineRule="auto"/>
              <w:jc w:val="right"/>
              <w:rPr>
                <w:sz w:val="12"/>
                <w:szCs w:val="12"/>
              </w:rPr>
            </w:pPr>
            <w:r w:rsidRPr="00F74E77">
              <w:rPr>
                <w:sz w:val="12"/>
                <w:szCs w:val="12"/>
              </w:rPr>
              <w:t>284,0</w:t>
            </w:r>
          </w:p>
        </w:tc>
      </w:tr>
      <w:tr w:rsidR="00F74E77" w:rsidRPr="00F74E77" w14:paraId="76DF9D26"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45B35D2D" w14:textId="77777777" w:rsidR="00F74E77" w:rsidRPr="00F74E77" w:rsidRDefault="00F74E77" w:rsidP="00F74E77">
            <w:pPr>
              <w:spacing w:line="240" w:lineRule="auto"/>
              <w:jc w:val="center"/>
              <w:rPr>
                <w:b/>
                <w:bCs/>
                <w:sz w:val="12"/>
                <w:szCs w:val="12"/>
              </w:rPr>
            </w:pPr>
            <w:r w:rsidRPr="00F74E77">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0D0A5ABF" w14:textId="77777777" w:rsidR="00F74E77" w:rsidRPr="00F74E77" w:rsidRDefault="00F74E77" w:rsidP="00F74E77">
            <w:pPr>
              <w:spacing w:line="240" w:lineRule="auto"/>
              <w:rPr>
                <w:b/>
                <w:bCs/>
                <w:sz w:val="12"/>
                <w:szCs w:val="12"/>
              </w:rPr>
            </w:pPr>
            <w:r w:rsidRPr="00F74E77">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61480B3B" w14:textId="77777777" w:rsidR="00F74E77" w:rsidRPr="00F74E77" w:rsidRDefault="00F74E77" w:rsidP="00F74E77">
            <w:pPr>
              <w:spacing w:line="240" w:lineRule="auto"/>
              <w:jc w:val="right"/>
              <w:rPr>
                <w:b/>
                <w:bCs/>
                <w:sz w:val="12"/>
                <w:szCs w:val="12"/>
              </w:rPr>
            </w:pPr>
            <w:r w:rsidRPr="00F74E77">
              <w:rPr>
                <w:b/>
                <w:bCs/>
                <w:sz w:val="12"/>
                <w:szCs w:val="12"/>
              </w:rPr>
              <w:t>1 727 146</w:t>
            </w:r>
          </w:p>
        </w:tc>
        <w:tc>
          <w:tcPr>
            <w:tcW w:w="706" w:type="pct"/>
            <w:tcBorders>
              <w:top w:val="nil"/>
              <w:left w:val="nil"/>
              <w:bottom w:val="single" w:sz="4" w:space="0" w:color="auto"/>
              <w:right w:val="single" w:sz="4" w:space="0" w:color="auto"/>
            </w:tcBorders>
            <w:shd w:val="clear" w:color="000000" w:fill="B7CFE8"/>
            <w:noWrap/>
            <w:vAlign w:val="center"/>
            <w:hideMark/>
          </w:tcPr>
          <w:p w14:paraId="23E3B8F7" w14:textId="77777777" w:rsidR="00F74E77" w:rsidRPr="00F74E77" w:rsidRDefault="00F74E77" w:rsidP="00F74E77">
            <w:pPr>
              <w:spacing w:line="240" w:lineRule="auto"/>
              <w:jc w:val="right"/>
              <w:rPr>
                <w:b/>
                <w:bCs/>
                <w:sz w:val="12"/>
                <w:szCs w:val="12"/>
              </w:rPr>
            </w:pPr>
            <w:r w:rsidRPr="00F74E77">
              <w:rPr>
                <w:b/>
                <w:bCs/>
                <w:sz w:val="12"/>
                <w:szCs w:val="12"/>
              </w:rPr>
              <w:t>3 289 081,94</w:t>
            </w:r>
          </w:p>
        </w:tc>
        <w:tc>
          <w:tcPr>
            <w:tcW w:w="706" w:type="pct"/>
            <w:tcBorders>
              <w:top w:val="nil"/>
              <w:left w:val="nil"/>
              <w:bottom w:val="single" w:sz="4" w:space="0" w:color="auto"/>
              <w:right w:val="single" w:sz="4" w:space="0" w:color="auto"/>
            </w:tcBorders>
            <w:shd w:val="clear" w:color="000000" w:fill="B7CFE8"/>
            <w:noWrap/>
            <w:vAlign w:val="center"/>
            <w:hideMark/>
          </w:tcPr>
          <w:p w14:paraId="723BB019" w14:textId="77777777" w:rsidR="00F74E77" w:rsidRPr="00F74E77" w:rsidRDefault="00F74E77" w:rsidP="00F74E77">
            <w:pPr>
              <w:spacing w:line="240" w:lineRule="auto"/>
              <w:jc w:val="right"/>
              <w:rPr>
                <w:b/>
                <w:bCs/>
                <w:sz w:val="12"/>
                <w:szCs w:val="12"/>
              </w:rPr>
            </w:pPr>
            <w:r w:rsidRPr="00F74E77">
              <w:rPr>
                <w:b/>
                <w:bCs/>
                <w:sz w:val="12"/>
                <w:szCs w:val="12"/>
              </w:rPr>
              <w:t>190,4</w:t>
            </w:r>
          </w:p>
        </w:tc>
      </w:tr>
      <w:tr w:rsidR="00F74E77" w:rsidRPr="00F74E77" w14:paraId="4C2B786F"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B9CB48F"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5C7D898"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ECD28CC" w14:textId="77777777" w:rsidR="00F74E77" w:rsidRPr="00F74E77" w:rsidRDefault="00F74E77" w:rsidP="00F74E77">
            <w:pPr>
              <w:spacing w:line="240" w:lineRule="auto"/>
              <w:rPr>
                <w:sz w:val="12"/>
                <w:szCs w:val="12"/>
              </w:rPr>
            </w:pPr>
            <w:r w:rsidRPr="00F74E77">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3FA2CAF7" w14:textId="77777777" w:rsidR="00F74E77" w:rsidRPr="00F74E77" w:rsidRDefault="00F74E77" w:rsidP="00F74E77">
            <w:pPr>
              <w:spacing w:line="240" w:lineRule="auto"/>
              <w:jc w:val="right"/>
              <w:rPr>
                <w:sz w:val="12"/>
                <w:szCs w:val="12"/>
              </w:rPr>
            </w:pPr>
            <w:r w:rsidRPr="00F74E77">
              <w:rPr>
                <w:sz w:val="12"/>
                <w:szCs w:val="12"/>
              </w:rPr>
              <w:t>1 300 000</w:t>
            </w:r>
          </w:p>
        </w:tc>
        <w:tc>
          <w:tcPr>
            <w:tcW w:w="706" w:type="pct"/>
            <w:tcBorders>
              <w:top w:val="nil"/>
              <w:left w:val="nil"/>
              <w:bottom w:val="single" w:sz="4" w:space="0" w:color="auto"/>
              <w:right w:val="single" w:sz="4" w:space="0" w:color="auto"/>
            </w:tcBorders>
            <w:shd w:val="clear" w:color="auto" w:fill="auto"/>
            <w:noWrap/>
            <w:vAlign w:val="center"/>
            <w:hideMark/>
          </w:tcPr>
          <w:p w14:paraId="635129B0" w14:textId="77777777" w:rsidR="00F74E77" w:rsidRPr="00F74E77" w:rsidRDefault="00F74E77" w:rsidP="00F74E77">
            <w:pPr>
              <w:spacing w:line="240" w:lineRule="auto"/>
              <w:jc w:val="right"/>
              <w:rPr>
                <w:sz w:val="12"/>
                <w:szCs w:val="12"/>
              </w:rPr>
            </w:pPr>
            <w:r w:rsidRPr="00F74E77">
              <w:rPr>
                <w:sz w:val="12"/>
                <w:szCs w:val="12"/>
              </w:rPr>
              <w:t>2 820 838,53</w:t>
            </w:r>
          </w:p>
        </w:tc>
        <w:tc>
          <w:tcPr>
            <w:tcW w:w="706" w:type="pct"/>
            <w:tcBorders>
              <w:top w:val="nil"/>
              <w:left w:val="nil"/>
              <w:bottom w:val="single" w:sz="4" w:space="0" w:color="auto"/>
              <w:right w:val="single" w:sz="4" w:space="0" w:color="auto"/>
            </w:tcBorders>
            <w:shd w:val="clear" w:color="000000" w:fill="FFFFFF"/>
            <w:noWrap/>
            <w:vAlign w:val="center"/>
            <w:hideMark/>
          </w:tcPr>
          <w:p w14:paraId="3BB93B7A" w14:textId="77777777" w:rsidR="00F74E77" w:rsidRPr="00F74E77" w:rsidRDefault="00F74E77" w:rsidP="00F74E77">
            <w:pPr>
              <w:spacing w:line="240" w:lineRule="auto"/>
              <w:jc w:val="right"/>
              <w:rPr>
                <w:sz w:val="12"/>
                <w:szCs w:val="12"/>
              </w:rPr>
            </w:pPr>
            <w:r w:rsidRPr="00F74E77">
              <w:rPr>
                <w:sz w:val="12"/>
                <w:szCs w:val="12"/>
              </w:rPr>
              <w:t>217,0</w:t>
            </w:r>
          </w:p>
        </w:tc>
      </w:tr>
      <w:tr w:rsidR="00F74E77" w:rsidRPr="00F74E77" w14:paraId="6E99D424"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AB80E3F"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2074B26"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2CDAB67D" w14:textId="77777777" w:rsidR="00F74E77" w:rsidRPr="00F74E77" w:rsidRDefault="00F74E77" w:rsidP="00F74E77">
            <w:pPr>
              <w:spacing w:line="240" w:lineRule="auto"/>
              <w:rPr>
                <w:sz w:val="12"/>
                <w:szCs w:val="12"/>
              </w:rPr>
            </w:pPr>
            <w:r w:rsidRPr="00F74E77">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5D97B067" w14:textId="77777777" w:rsidR="00F74E77" w:rsidRPr="00F74E77" w:rsidRDefault="00F74E77" w:rsidP="00F74E77">
            <w:pPr>
              <w:spacing w:line="240" w:lineRule="auto"/>
              <w:jc w:val="right"/>
              <w:rPr>
                <w:sz w:val="12"/>
                <w:szCs w:val="12"/>
              </w:rPr>
            </w:pPr>
            <w:r w:rsidRPr="00F74E77">
              <w:rPr>
                <w:sz w:val="12"/>
                <w:szCs w:val="12"/>
              </w:rPr>
              <w:t>427 146</w:t>
            </w:r>
          </w:p>
        </w:tc>
        <w:tc>
          <w:tcPr>
            <w:tcW w:w="706" w:type="pct"/>
            <w:tcBorders>
              <w:top w:val="nil"/>
              <w:left w:val="nil"/>
              <w:bottom w:val="single" w:sz="4" w:space="0" w:color="auto"/>
              <w:right w:val="single" w:sz="4" w:space="0" w:color="auto"/>
            </w:tcBorders>
            <w:shd w:val="clear" w:color="auto" w:fill="auto"/>
            <w:noWrap/>
            <w:vAlign w:val="center"/>
            <w:hideMark/>
          </w:tcPr>
          <w:p w14:paraId="1F5734D7" w14:textId="77777777" w:rsidR="00F74E77" w:rsidRPr="00F74E77" w:rsidRDefault="00F74E77" w:rsidP="00F74E77">
            <w:pPr>
              <w:spacing w:line="240" w:lineRule="auto"/>
              <w:jc w:val="right"/>
              <w:rPr>
                <w:sz w:val="12"/>
                <w:szCs w:val="12"/>
              </w:rPr>
            </w:pPr>
            <w:r w:rsidRPr="00F74E77">
              <w:rPr>
                <w:sz w:val="12"/>
                <w:szCs w:val="12"/>
              </w:rPr>
              <w:t>435 911,45</w:t>
            </w:r>
          </w:p>
        </w:tc>
        <w:tc>
          <w:tcPr>
            <w:tcW w:w="706" w:type="pct"/>
            <w:tcBorders>
              <w:top w:val="nil"/>
              <w:left w:val="nil"/>
              <w:bottom w:val="single" w:sz="4" w:space="0" w:color="auto"/>
              <w:right w:val="single" w:sz="4" w:space="0" w:color="auto"/>
            </w:tcBorders>
            <w:shd w:val="clear" w:color="000000" w:fill="FFFFFF"/>
            <w:noWrap/>
            <w:vAlign w:val="center"/>
            <w:hideMark/>
          </w:tcPr>
          <w:p w14:paraId="6F92D247" w14:textId="77777777" w:rsidR="00F74E77" w:rsidRPr="00F74E77" w:rsidRDefault="00F74E77" w:rsidP="00F74E77">
            <w:pPr>
              <w:spacing w:line="240" w:lineRule="auto"/>
              <w:jc w:val="right"/>
              <w:rPr>
                <w:sz w:val="12"/>
                <w:szCs w:val="12"/>
              </w:rPr>
            </w:pPr>
            <w:r w:rsidRPr="00F74E77">
              <w:rPr>
                <w:sz w:val="12"/>
                <w:szCs w:val="12"/>
              </w:rPr>
              <w:t>102,1</w:t>
            </w:r>
          </w:p>
        </w:tc>
      </w:tr>
      <w:tr w:rsidR="00F74E77" w:rsidRPr="00F74E77" w14:paraId="1C2BDE0B"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E6C6E14" w14:textId="77777777" w:rsidR="00F74E77" w:rsidRPr="00F74E77" w:rsidRDefault="00F74E77" w:rsidP="00F74E77">
            <w:pPr>
              <w:spacing w:line="240" w:lineRule="auto"/>
              <w:jc w:val="center"/>
              <w:rPr>
                <w:b/>
                <w:bCs/>
                <w:sz w:val="12"/>
                <w:szCs w:val="12"/>
              </w:rPr>
            </w:pPr>
            <w:r w:rsidRPr="00F74E77">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40C7B8A0" w14:textId="77777777" w:rsidR="00F74E77" w:rsidRPr="00F74E77" w:rsidRDefault="00F74E77" w:rsidP="00F74E77">
            <w:pPr>
              <w:spacing w:line="240" w:lineRule="auto"/>
              <w:rPr>
                <w:b/>
                <w:bCs/>
                <w:sz w:val="12"/>
                <w:szCs w:val="12"/>
              </w:rPr>
            </w:pPr>
            <w:r w:rsidRPr="00F74E77">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4902B747" w14:textId="77777777" w:rsidR="00F74E77" w:rsidRPr="00F74E77" w:rsidRDefault="00F74E77" w:rsidP="00F74E77">
            <w:pPr>
              <w:spacing w:line="240" w:lineRule="auto"/>
              <w:jc w:val="right"/>
              <w:rPr>
                <w:b/>
                <w:bCs/>
                <w:sz w:val="12"/>
                <w:szCs w:val="12"/>
              </w:rPr>
            </w:pPr>
            <w:r w:rsidRPr="00F74E77">
              <w:rPr>
                <w:b/>
                <w:bCs/>
                <w:sz w:val="12"/>
                <w:szCs w:val="12"/>
              </w:rPr>
              <w:t>4 953</w:t>
            </w:r>
          </w:p>
        </w:tc>
        <w:tc>
          <w:tcPr>
            <w:tcW w:w="706" w:type="pct"/>
            <w:tcBorders>
              <w:top w:val="nil"/>
              <w:left w:val="nil"/>
              <w:bottom w:val="single" w:sz="4" w:space="0" w:color="auto"/>
              <w:right w:val="single" w:sz="4" w:space="0" w:color="auto"/>
            </w:tcBorders>
            <w:shd w:val="clear" w:color="000000" w:fill="B7CFE8"/>
            <w:noWrap/>
            <w:vAlign w:val="center"/>
            <w:hideMark/>
          </w:tcPr>
          <w:p w14:paraId="083E00E1" w14:textId="77777777" w:rsidR="00F74E77" w:rsidRPr="00F74E77" w:rsidRDefault="00F74E77" w:rsidP="00F74E77">
            <w:pPr>
              <w:spacing w:line="240" w:lineRule="auto"/>
              <w:jc w:val="right"/>
              <w:rPr>
                <w:b/>
                <w:bCs/>
                <w:sz w:val="12"/>
                <w:szCs w:val="12"/>
              </w:rPr>
            </w:pPr>
            <w:r w:rsidRPr="00F74E77">
              <w:rPr>
                <w:b/>
                <w:bCs/>
                <w:sz w:val="12"/>
                <w:szCs w:val="12"/>
              </w:rPr>
              <w:t>70 313,46</w:t>
            </w:r>
          </w:p>
        </w:tc>
        <w:tc>
          <w:tcPr>
            <w:tcW w:w="706" w:type="pct"/>
            <w:tcBorders>
              <w:top w:val="nil"/>
              <w:left w:val="nil"/>
              <w:bottom w:val="single" w:sz="4" w:space="0" w:color="auto"/>
              <w:right w:val="single" w:sz="4" w:space="0" w:color="auto"/>
            </w:tcBorders>
            <w:shd w:val="clear" w:color="000000" w:fill="B7CFE8"/>
            <w:noWrap/>
            <w:vAlign w:val="center"/>
            <w:hideMark/>
          </w:tcPr>
          <w:p w14:paraId="4DB4624C" w14:textId="77777777" w:rsidR="00F74E77" w:rsidRPr="00F74E77" w:rsidRDefault="00F74E77" w:rsidP="00F74E77">
            <w:pPr>
              <w:spacing w:line="240" w:lineRule="auto"/>
              <w:jc w:val="right"/>
              <w:rPr>
                <w:b/>
                <w:bCs/>
                <w:sz w:val="12"/>
                <w:szCs w:val="12"/>
              </w:rPr>
            </w:pPr>
            <w:r w:rsidRPr="00F74E77">
              <w:rPr>
                <w:b/>
                <w:bCs/>
                <w:sz w:val="12"/>
                <w:szCs w:val="12"/>
              </w:rPr>
              <w:t>1 419,6</w:t>
            </w:r>
          </w:p>
        </w:tc>
      </w:tr>
      <w:tr w:rsidR="00F74E77" w:rsidRPr="00F74E77" w14:paraId="22EE87D1" w14:textId="77777777" w:rsidTr="00F74E77">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59F21D11"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852038C"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D5EDAB1" w14:textId="77777777" w:rsidR="00F74E77" w:rsidRPr="00F74E77" w:rsidRDefault="00F74E77" w:rsidP="00F74E77">
            <w:pPr>
              <w:spacing w:line="240" w:lineRule="auto"/>
              <w:rPr>
                <w:sz w:val="12"/>
                <w:szCs w:val="12"/>
              </w:rPr>
            </w:pPr>
            <w:r w:rsidRPr="00F74E77">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7AF8810E"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A7BDE3D"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6D099037"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6DF8D384" w14:textId="77777777" w:rsidTr="00F74E7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3DD1DE4" w14:textId="77777777" w:rsidR="00F74E77" w:rsidRPr="00F74E77" w:rsidRDefault="00F74E77" w:rsidP="00F74E77">
            <w:pPr>
              <w:spacing w:line="240" w:lineRule="auto"/>
              <w:jc w:val="center"/>
              <w:rPr>
                <w:b/>
                <w:bCs/>
                <w:sz w:val="12"/>
                <w:szCs w:val="12"/>
              </w:rPr>
            </w:pPr>
            <w:r w:rsidRPr="00F74E77">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44D079D0" w14:textId="77777777" w:rsidR="00F74E77" w:rsidRPr="00F74E77" w:rsidRDefault="00F74E77" w:rsidP="00F74E77">
            <w:pPr>
              <w:spacing w:line="240" w:lineRule="auto"/>
              <w:rPr>
                <w:b/>
                <w:bCs/>
                <w:sz w:val="12"/>
                <w:szCs w:val="12"/>
              </w:rPr>
            </w:pPr>
            <w:r w:rsidRPr="00F74E77">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0CDDED11" w14:textId="77777777" w:rsidR="00F74E77" w:rsidRPr="00F74E77" w:rsidRDefault="00F74E77" w:rsidP="00F74E77">
            <w:pPr>
              <w:spacing w:line="240" w:lineRule="auto"/>
              <w:jc w:val="right"/>
              <w:rPr>
                <w:b/>
                <w:bCs/>
                <w:sz w:val="12"/>
                <w:szCs w:val="12"/>
              </w:rPr>
            </w:pPr>
            <w:r w:rsidRPr="00F74E77">
              <w:rPr>
                <w:b/>
                <w:bCs/>
                <w:sz w:val="12"/>
                <w:szCs w:val="12"/>
              </w:rPr>
              <w:t>18 741 460</w:t>
            </w:r>
          </w:p>
        </w:tc>
        <w:tc>
          <w:tcPr>
            <w:tcW w:w="706" w:type="pct"/>
            <w:tcBorders>
              <w:top w:val="nil"/>
              <w:left w:val="nil"/>
              <w:bottom w:val="single" w:sz="4" w:space="0" w:color="auto"/>
              <w:right w:val="single" w:sz="4" w:space="0" w:color="auto"/>
            </w:tcBorders>
            <w:shd w:val="clear" w:color="000000" w:fill="B7CFE8"/>
            <w:noWrap/>
            <w:vAlign w:val="center"/>
            <w:hideMark/>
          </w:tcPr>
          <w:p w14:paraId="38DC6A1C" w14:textId="77777777" w:rsidR="00F74E77" w:rsidRPr="00F74E77" w:rsidRDefault="00F74E77" w:rsidP="00F74E77">
            <w:pPr>
              <w:spacing w:line="240" w:lineRule="auto"/>
              <w:jc w:val="right"/>
              <w:rPr>
                <w:b/>
                <w:bCs/>
                <w:sz w:val="12"/>
                <w:szCs w:val="12"/>
              </w:rPr>
            </w:pPr>
            <w:r w:rsidRPr="00F74E77">
              <w:rPr>
                <w:b/>
                <w:bCs/>
                <w:sz w:val="12"/>
                <w:szCs w:val="12"/>
              </w:rPr>
              <w:t>18 295 199,07</w:t>
            </w:r>
          </w:p>
        </w:tc>
        <w:tc>
          <w:tcPr>
            <w:tcW w:w="706" w:type="pct"/>
            <w:tcBorders>
              <w:top w:val="nil"/>
              <w:left w:val="nil"/>
              <w:bottom w:val="single" w:sz="4" w:space="0" w:color="auto"/>
              <w:right w:val="single" w:sz="4" w:space="0" w:color="auto"/>
            </w:tcBorders>
            <w:shd w:val="clear" w:color="000000" w:fill="B7CFE8"/>
            <w:noWrap/>
            <w:vAlign w:val="center"/>
            <w:hideMark/>
          </w:tcPr>
          <w:p w14:paraId="7ADF9234" w14:textId="77777777" w:rsidR="00F74E77" w:rsidRPr="00F74E77" w:rsidRDefault="00F74E77" w:rsidP="00F74E77">
            <w:pPr>
              <w:spacing w:line="240" w:lineRule="auto"/>
              <w:jc w:val="right"/>
              <w:rPr>
                <w:b/>
                <w:bCs/>
                <w:sz w:val="12"/>
                <w:szCs w:val="12"/>
              </w:rPr>
            </w:pPr>
            <w:r w:rsidRPr="00F74E77">
              <w:rPr>
                <w:b/>
                <w:bCs/>
                <w:sz w:val="12"/>
                <w:szCs w:val="12"/>
              </w:rPr>
              <w:t>97,6</w:t>
            </w:r>
          </w:p>
        </w:tc>
      </w:tr>
      <w:tr w:rsidR="00F74E77" w:rsidRPr="00F74E77" w14:paraId="3C99448A" w14:textId="77777777" w:rsidTr="00F74E77">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7DD76E41" w14:textId="77777777" w:rsidR="00F74E77" w:rsidRPr="00F74E77" w:rsidRDefault="00F74E77" w:rsidP="00F74E77">
            <w:pPr>
              <w:spacing w:line="240" w:lineRule="auto"/>
              <w:jc w:val="center"/>
              <w:rPr>
                <w:b/>
                <w:bCs/>
                <w:sz w:val="12"/>
                <w:szCs w:val="12"/>
              </w:rPr>
            </w:pPr>
            <w:r w:rsidRPr="00F74E77">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4CADA4D4" w14:textId="77777777" w:rsidR="00F74E77" w:rsidRPr="00F74E77" w:rsidRDefault="00F74E77" w:rsidP="00F74E77">
            <w:pPr>
              <w:spacing w:line="240" w:lineRule="auto"/>
              <w:rPr>
                <w:b/>
                <w:bCs/>
                <w:sz w:val="12"/>
                <w:szCs w:val="12"/>
              </w:rPr>
            </w:pPr>
            <w:r w:rsidRPr="00F74E77">
              <w:rPr>
                <w:b/>
                <w:bCs/>
                <w:sz w:val="12"/>
                <w:szCs w:val="12"/>
              </w:rPr>
              <w:t> </w:t>
            </w:r>
          </w:p>
        </w:tc>
      </w:tr>
      <w:tr w:rsidR="00F74E77" w:rsidRPr="00F74E77" w14:paraId="62A88BBE" w14:textId="77777777" w:rsidTr="00F74E77">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5EE72EB5" w14:textId="77777777" w:rsidR="00F74E77" w:rsidRPr="00F74E77" w:rsidRDefault="00F74E77" w:rsidP="00F74E77">
            <w:pPr>
              <w:spacing w:line="240" w:lineRule="auto"/>
              <w:rPr>
                <w:b/>
                <w:bCs/>
                <w:sz w:val="12"/>
                <w:szCs w:val="12"/>
              </w:rPr>
            </w:pPr>
            <w:r w:rsidRPr="00F74E77">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65F7C804" w14:textId="77777777" w:rsidR="00F74E77" w:rsidRPr="00F74E77" w:rsidRDefault="00F74E77" w:rsidP="00F74E77">
            <w:pPr>
              <w:spacing w:line="240" w:lineRule="auto"/>
              <w:jc w:val="right"/>
              <w:rPr>
                <w:b/>
                <w:bCs/>
                <w:sz w:val="12"/>
                <w:szCs w:val="12"/>
              </w:rPr>
            </w:pPr>
            <w:r w:rsidRPr="00F74E77">
              <w:rPr>
                <w:b/>
                <w:bCs/>
                <w:sz w:val="12"/>
                <w:szCs w:val="12"/>
              </w:rPr>
              <w:t>1 396 188</w:t>
            </w:r>
          </w:p>
        </w:tc>
        <w:tc>
          <w:tcPr>
            <w:tcW w:w="706" w:type="pct"/>
            <w:tcBorders>
              <w:top w:val="nil"/>
              <w:left w:val="nil"/>
              <w:bottom w:val="single" w:sz="4" w:space="0" w:color="auto"/>
              <w:right w:val="single" w:sz="4" w:space="0" w:color="auto"/>
            </w:tcBorders>
            <w:shd w:val="clear" w:color="000000" w:fill="B7CFE8"/>
            <w:noWrap/>
            <w:vAlign w:val="center"/>
            <w:hideMark/>
          </w:tcPr>
          <w:p w14:paraId="6DC141BA" w14:textId="77777777" w:rsidR="00F74E77" w:rsidRPr="00F74E77" w:rsidRDefault="00F74E77" w:rsidP="00F74E77">
            <w:pPr>
              <w:spacing w:line="240" w:lineRule="auto"/>
              <w:jc w:val="right"/>
              <w:rPr>
                <w:b/>
                <w:bCs/>
                <w:sz w:val="12"/>
                <w:szCs w:val="12"/>
              </w:rPr>
            </w:pPr>
            <w:r w:rsidRPr="00F74E77">
              <w:rPr>
                <w:b/>
                <w:bCs/>
                <w:sz w:val="12"/>
                <w:szCs w:val="12"/>
              </w:rPr>
              <w:t>1 327 430,97</w:t>
            </w:r>
          </w:p>
        </w:tc>
        <w:tc>
          <w:tcPr>
            <w:tcW w:w="706" w:type="pct"/>
            <w:tcBorders>
              <w:top w:val="nil"/>
              <w:left w:val="nil"/>
              <w:bottom w:val="single" w:sz="4" w:space="0" w:color="auto"/>
              <w:right w:val="single" w:sz="4" w:space="0" w:color="auto"/>
            </w:tcBorders>
            <w:shd w:val="clear" w:color="000000" w:fill="B7CFE8"/>
            <w:noWrap/>
            <w:vAlign w:val="center"/>
            <w:hideMark/>
          </w:tcPr>
          <w:p w14:paraId="2A037B93" w14:textId="77777777" w:rsidR="00F74E77" w:rsidRPr="00F74E77" w:rsidRDefault="00F74E77" w:rsidP="00F74E77">
            <w:pPr>
              <w:spacing w:line="240" w:lineRule="auto"/>
              <w:jc w:val="right"/>
              <w:rPr>
                <w:b/>
                <w:bCs/>
                <w:sz w:val="12"/>
                <w:szCs w:val="12"/>
              </w:rPr>
            </w:pPr>
            <w:r w:rsidRPr="00F74E77">
              <w:rPr>
                <w:b/>
                <w:bCs/>
                <w:sz w:val="12"/>
                <w:szCs w:val="12"/>
              </w:rPr>
              <w:t>95,1</w:t>
            </w:r>
          </w:p>
        </w:tc>
      </w:tr>
      <w:tr w:rsidR="00F74E77" w:rsidRPr="00F74E77" w14:paraId="723B7479" w14:textId="77777777" w:rsidTr="00F74E77">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705F3F4" w14:textId="77777777" w:rsidR="00F74E77" w:rsidRPr="00F74E77" w:rsidRDefault="00F74E77" w:rsidP="00F74E77">
            <w:pPr>
              <w:spacing w:line="240" w:lineRule="auto"/>
              <w:jc w:val="center"/>
              <w:rPr>
                <w:sz w:val="12"/>
                <w:szCs w:val="12"/>
              </w:rPr>
            </w:pPr>
            <w:r w:rsidRPr="00F74E77">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A6CC21D" w14:textId="77777777" w:rsidR="00F74E77" w:rsidRPr="00F74E77" w:rsidRDefault="00F74E77" w:rsidP="00F74E77">
            <w:pPr>
              <w:spacing w:line="240" w:lineRule="auto"/>
              <w:jc w:val="center"/>
              <w:rPr>
                <w:sz w:val="12"/>
                <w:szCs w:val="12"/>
              </w:rPr>
            </w:pPr>
            <w:r w:rsidRPr="00F74E77">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95FB0B8" w14:textId="77777777" w:rsidR="00F74E77" w:rsidRPr="00F74E77" w:rsidRDefault="00F74E77" w:rsidP="00F74E77">
            <w:pPr>
              <w:spacing w:line="240" w:lineRule="auto"/>
              <w:rPr>
                <w:sz w:val="12"/>
                <w:szCs w:val="12"/>
              </w:rPr>
            </w:pPr>
            <w:r w:rsidRPr="00F74E77">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670B690B" w14:textId="77777777" w:rsidR="00F74E77" w:rsidRPr="00F74E77" w:rsidRDefault="00F74E77" w:rsidP="00F74E77">
            <w:pPr>
              <w:spacing w:line="240" w:lineRule="auto"/>
              <w:jc w:val="right"/>
              <w:rPr>
                <w:sz w:val="12"/>
                <w:szCs w:val="12"/>
              </w:rPr>
            </w:pPr>
            <w:r w:rsidRPr="00F74E77">
              <w:rPr>
                <w:sz w:val="12"/>
                <w:szCs w:val="12"/>
              </w:rPr>
              <w:t>73 688</w:t>
            </w:r>
          </w:p>
        </w:tc>
        <w:tc>
          <w:tcPr>
            <w:tcW w:w="706" w:type="pct"/>
            <w:tcBorders>
              <w:top w:val="nil"/>
              <w:left w:val="nil"/>
              <w:bottom w:val="single" w:sz="4" w:space="0" w:color="auto"/>
              <w:right w:val="single" w:sz="4" w:space="0" w:color="auto"/>
            </w:tcBorders>
            <w:shd w:val="clear" w:color="auto" w:fill="auto"/>
            <w:noWrap/>
            <w:vAlign w:val="center"/>
            <w:hideMark/>
          </w:tcPr>
          <w:p w14:paraId="3BC9C1E8" w14:textId="77777777" w:rsidR="00F74E77" w:rsidRPr="00F74E77" w:rsidRDefault="00F74E77" w:rsidP="00F74E77">
            <w:pPr>
              <w:spacing w:line="240" w:lineRule="auto"/>
              <w:jc w:val="right"/>
              <w:rPr>
                <w:sz w:val="12"/>
                <w:szCs w:val="12"/>
              </w:rPr>
            </w:pPr>
            <w:r w:rsidRPr="00F74E77">
              <w:rPr>
                <w:sz w:val="12"/>
                <w:szCs w:val="12"/>
              </w:rPr>
              <w:t>73 688,00</w:t>
            </w:r>
          </w:p>
        </w:tc>
        <w:tc>
          <w:tcPr>
            <w:tcW w:w="706" w:type="pct"/>
            <w:tcBorders>
              <w:top w:val="nil"/>
              <w:left w:val="nil"/>
              <w:bottom w:val="single" w:sz="4" w:space="0" w:color="auto"/>
              <w:right w:val="single" w:sz="4" w:space="0" w:color="auto"/>
            </w:tcBorders>
            <w:shd w:val="clear" w:color="000000" w:fill="FFFFFF"/>
            <w:noWrap/>
            <w:vAlign w:val="center"/>
            <w:hideMark/>
          </w:tcPr>
          <w:p w14:paraId="4620C53C" w14:textId="77777777" w:rsidR="00F74E77" w:rsidRPr="00F74E77" w:rsidRDefault="00F74E77" w:rsidP="00F74E77">
            <w:pPr>
              <w:spacing w:line="240" w:lineRule="auto"/>
              <w:jc w:val="right"/>
              <w:rPr>
                <w:sz w:val="12"/>
                <w:szCs w:val="12"/>
              </w:rPr>
            </w:pPr>
            <w:r w:rsidRPr="00F74E77">
              <w:rPr>
                <w:sz w:val="12"/>
                <w:szCs w:val="12"/>
              </w:rPr>
              <w:t>100,0</w:t>
            </w:r>
          </w:p>
        </w:tc>
      </w:tr>
      <w:tr w:rsidR="00F74E77" w:rsidRPr="00F74E77" w14:paraId="54E7A0FF"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DF03273"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2CC6695" w14:textId="77777777" w:rsidR="00F74E77" w:rsidRPr="00F74E77" w:rsidRDefault="00F74E77" w:rsidP="00F74E77">
            <w:pPr>
              <w:spacing w:line="240" w:lineRule="auto"/>
              <w:jc w:val="center"/>
              <w:rPr>
                <w:sz w:val="12"/>
                <w:szCs w:val="12"/>
              </w:rPr>
            </w:pPr>
            <w:r w:rsidRPr="00F74E77">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66881EE5" w14:textId="77777777" w:rsidR="00F74E77" w:rsidRPr="00F74E77" w:rsidRDefault="00F74E77" w:rsidP="00F74E77">
            <w:pPr>
              <w:spacing w:line="240" w:lineRule="auto"/>
              <w:rPr>
                <w:sz w:val="12"/>
                <w:szCs w:val="12"/>
              </w:rPr>
            </w:pPr>
            <w:r w:rsidRPr="00F74E77">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0F161CF3" w14:textId="77777777" w:rsidR="00F74E77" w:rsidRPr="00F74E77" w:rsidRDefault="00F74E77" w:rsidP="00F74E77">
            <w:pPr>
              <w:spacing w:line="240" w:lineRule="auto"/>
              <w:jc w:val="right"/>
              <w:rPr>
                <w:sz w:val="12"/>
                <w:szCs w:val="12"/>
              </w:rPr>
            </w:pPr>
            <w:r w:rsidRPr="00F74E77">
              <w:rPr>
                <w:sz w:val="12"/>
                <w:szCs w:val="12"/>
              </w:rPr>
              <w:t>1 322 500</w:t>
            </w:r>
          </w:p>
        </w:tc>
        <w:tc>
          <w:tcPr>
            <w:tcW w:w="706" w:type="pct"/>
            <w:tcBorders>
              <w:top w:val="nil"/>
              <w:left w:val="nil"/>
              <w:bottom w:val="single" w:sz="4" w:space="0" w:color="auto"/>
              <w:right w:val="single" w:sz="4" w:space="0" w:color="auto"/>
            </w:tcBorders>
            <w:shd w:val="clear" w:color="auto" w:fill="auto"/>
            <w:noWrap/>
            <w:vAlign w:val="center"/>
            <w:hideMark/>
          </w:tcPr>
          <w:p w14:paraId="5E613D04" w14:textId="77777777" w:rsidR="00F74E77" w:rsidRPr="00F74E77" w:rsidRDefault="00F74E77" w:rsidP="00F74E77">
            <w:pPr>
              <w:spacing w:line="240" w:lineRule="auto"/>
              <w:jc w:val="right"/>
              <w:rPr>
                <w:sz w:val="12"/>
                <w:szCs w:val="12"/>
              </w:rPr>
            </w:pPr>
            <w:r w:rsidRPr="00F74E77">
              <w:rPr>
                <w:sz w:val="12"/>
                <w:szCs w:val="12"/>
              </w:rPr>
              <w:t>1 253 742,97</w:t>
            </w:r>
          </w:p>
        </w:tc>
        <w:tc>
          <w:tcPr>
            <w:tcW w:w="706" w:type="pct"/>
            <w:tcBorders>
              <w:top w:val="nil"/>
              <w:left w:val="nil"/>
              <w:bottom w:val="single" w:sz="4" w:space="0" w:color="auto"/>
              <w:right w:val="single" w:sz="4" w:space="0" w:color="auto"/>
            </w:tcBorders>
            <w:shd w:val="clear" w:color="000000" w:fill="FFFFFF"/>
            <w:noWrap/>
            <w:vAlign w:val="center"/>
            <w:hideMark/>
          </w:tcPr>
          <w:p w14:paraId="536E98C5" w14:textId="77777777" w:rsidR="00F74E77" w:rsidRPr="00F74E77" w:rsidRDefault="00F74E77" w:rsidP="00F74E77">
            <w:pPr>
              <w:spacing w:line="240" w:lineRule="auto"/>
              <w:jc w:val="right"/>
              <w:rPr>
                <w:sz w:val="12"/>
                <w:szCs w:val="12"/>
              </w:rPr>
            </w:pPr>
            <w:r w:rsidRPr="00F74E77">
              <w:rPr>
                <w:sz w:val="12"/>
                <w:szCs w:val="12"/>
              </w:rPr>
              <w:t>94,8</w:t>
            </w:r>
          </w:p>
        </w:tc>
      </w:tr>
      <w:tr w:rsidR="00F74E77" w:rsidRPr="00F74E77" w14:paraId="2C7F2719"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51831E6"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C3F278A" w14:textId="77777777" w:rsidR="00F74E77" w:rsidRPr="00F74E77" w:rsidRDefault="00F74E77" w:rsidP="00F74E77">
            <w:pPr>
              <w:spacing w:line="240" w:lineRule="auto"/>
              <w:jc w:val="center"/>
              <w:rPr>
                <w:sz w:val="12"/>
                <w:szCs w:val="12"/>
              </w:rPr>
            </w:pPr>
            <w:r w:rsidRPr="00F74E77">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3DDC8A96" w14:textId="77777777" w:rsidR="00F74E77" w:rsidRPr="00F74E77" w:rsidRDefault="00F74E77" w:rsidP="00F74E77">
            <w:pPr>
              <w:spacing w:line="240" w:lineRule="auto"/>
              <w:rPr>
                <w:sz w:val="12"/>
                <w:szCs w:val="12"/>
              </w:rPr>
            </w:pPr>
            <w:r w:rsidRPr="00F74E77">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50BD71D6"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EC4F450"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34DD652C"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271AA655" w14:textId="77777777" w:rsidTr="00F74E77">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50BA2F4" w14:textId="77777777" w:rsidR="00F74E77" w:rsidRPr="00F74E77" w:rsidRDefault="00F74E77" w:rsidP="00F74E77">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A773F4F" w14:textId="77777777" w:rsidR="00F74E77" w:rsidRPr="00F74E77" w:rsidRDefault="00F74E77" w:rsidP="00F74E77">
            <w:pPr>
              <w:spacing w:line="240" w:lineRule="auto"/>
              <w:jc w:val="center"/>
              <w:rPr>
                <w:sz w:val="12"/>
                <w:szCs w:val="12"/>
              </w:rPr>
            </w:pPr>
            <w:r w:rsidRPr="00F74E77">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5BC49D47" w14:textId="77777777" w:rsidR="00F74E77" w:rsidRPr="00F74E77" w:rsidRDefault="00F74E77" w:rsidP="00F74E77">
            <w:pPr>
              <w:spacing w:line="240" w:lineRule="auto"/>
              <w:rPr>
                <w:sz w:val="12"/>
                <w:szCs w:val="12"/>
              </w:rPr>
            </w:pPr>
            <w:r w:rsidRPr="00F74E77">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20D295FF" w14:textId="77777777" w:rsidR="00F74E77" w:rsidRPr="00F74E77" w:rsidRDefault="00F74E77" w:rsidP="00F74E77">
            <w:pPr>
              <w:spacing w:line="240" w:lineRule="auto"/>
              <w:jc w:val="right"/>
              <w:rPr>
                <w:sz w:val="12"/>
                <w:szCs w:val="12"/>
              </w:rPr>
            </w:pPr>
            <w:r w:rsidRPr="00F74E77">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49D10C03" w14:textId="77777777" w:rsidR="00F74E77" w:rsidRPr="00F74E77" w:rsidRDefault="00F74E77" w:rsidP="00F74E77">
            <w:pPr>
              <w:spacing w:line="240" w:lineRule="auto"/>
              <w:jc w:val="right"/>
              <w:rPr>
                <w:sz w:val="12"/>
                <w:szCs w:val="12"/>
              </w:rPr>
            </w:pPr>
            <w:r w:rsidRPr="00F74E77">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73C6A7A7" w14:textId="77777777" w:rsidR="00F74E77" w:rsidRPr="00F74E77" w:rsidRDefault="00F74E77" w:rsidP="00F74E77">
            <w:pPr>
              <w:spacing w:line="240" w:lineRule="auto"/>
              <w:jc w:val="right"/>
              <w:rPr>
                <w:sz w:val="12"/>
                <w:szCs w:val="12"/>
              </w:rPr>
            </w:pPr>
            <w:r w:rsidRPr="00F74E77">
              <w:rPr>
                <w:sz w:val="12"/>
                <w:szCs w:val="12"/>
              </w:rPr>
              <w:t xml:space="preserve"> </w:t>
            </w:r>
          </w:p>
        </w:tc>
      </w:tr>
      <w:tr w:rsidR="00F74E77" w:rsidRPr="00F74E77" w14:paraId="2963DC2E" w14:textId="77777777" w:rsidTr="00F74E77">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446BDDAD" w14:textId="77777777" w:rsidR="00F74E77" w:rsidRPr="00F74E77" w:rsidRDefault="00F74E77" w:rsidP="00F74E77">
            <w:pPr>
              <w:spacing w:line="240" w:lineRule="auto"/>
              <w:rPr>
                <w:b/>
                <w:bCs/>
                <w:sz w:val="12"/>
                <w:szCs w:val="12"/>
              </w:rPr>
            </w:pPr>
            <w:r w:rsidRPr="00F74E77">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792404AB" w14:textId="77777777" w:rsidR="00F74E77" w:rsidRPr="00F74E77" w:rsidRDefault="00F74E77" w:rsidP="00F74E77">
            <w:pPr>
              <w:spacing w:line="240" w:lineRule="auto"/>
              <w:jc w:val="right"/>
              <w:rPr>
                <w:b/>
                <w:bCs/>
                <w:sz w:val="12"/>
                <w:szCs w:val="12"/>
              </w:rPr>
            </w:pPr>
            <w:r w:rsidRPr="00F74E77">
              <w:rPr>
                <w:b/>
                <w:bCs/>
                <w:sz w:val="12"/>
                <w:szCs w:val="12"/>
              </w:rPr>
              <w:t>129</w:t>
            </w:r>
          </w:p>
        </w:tc>
        <w:tc>
          <w:tcPr>
            <w:tcW w:w="706" w:type="pct"/>
            <w:tcBorders>
              <w:top w:val="nil"/>
              <w:left w:val="nil"/>
              <w:bottom w:val="single" w:sz="4" w:space="0" w:color="auto"/>
              <w:right w:val="single" w:sz="4" w:space="0" w:color="auto"/>
            </w:tcBorders>
            <w:shd w:val="clear" w:color="000000" w:fill="B7CFE8"/>
            <w:noWrap/>
            <w:vAlign w:val="center"/>
            <w:hideMark/>
          </w:tcPr>
          <w:p w14:paraId="75D4179E" w14:textId="77777777" w:rsidR="00F74E77" w:rsidRPr="00F74E77" w:rsidRDefault="00F74E77" w:rsidP="00F74E77">
            <w:pPr>
              <w:spacing w:line="240" w:lineRule="auto"/>
              <w:jc w:val="right"/>
              <w:rPr>
                <w:b/>
                <w:bCs/>
                <w:sz w:val="12"/>
                <w:szCs w:val="12"/>
              </w:rPr>
            </w:pPr>
            <w:r w:rsidRPr="00F74E77">
              <w:rPr>
                <w:b/>
                <w:bCs/>
                <w:sz w:val="12"/>
                <w:szCs w:val="12"/>
              </w:rPr>
              <w:t>117,78</w:t>
            </w:r>
          </w:p>
        </w:tc>
        <w:tc>
          <w:tcPr>
            <w:tcW w:w="706" w:type="pct"/>
            <w:tcBorders>
              <w:top w:val="nil"/>
              <w:left w:val="nil"/>
              <w:bottom w:val="single" w:sz="4" w:space="0" w:color="auto"/>
              <w:right w:val="single" w:sz="4" w:space="0" w:color="auto"/>
            </w:tcBorders>
            <w:shd w:val="clear" w:color="000000" w:fill="B7CFE8"/>
            <w:noWrap/>
            <w:vAlign w:val="center"/>
            <w:hideMark/>
          </w:tcPr>
          <w:p w14:paraId="649B0035" w14:textId="77777777" w:rsidR="00F74E77" w:rsidRPr="00F74E77" w:rsidRDefault="00F74E77" w:rsidP="00F74E77">
            <w:pPr>
              <w:spacing w:line="240" w:lineRule="auto"/>
              <w:jc w:val="right"/>
              <w:rPr>
                <w:b/>
                <w:bCs/>
                <w:sz w:val="12"/>
                <w:szCs w:val="12"/>
              </w:rPr>
            </w:pPr>
            <w:r w:rsidRPr="00F74E77">
              <w:rPr>
                <w:b/>
                <w:bCs/>
                <w:sz w:val="12"/>
                <w:szCs w:val="12"/>
              </w:rPr>
              <w:t>91,3</w:t>
            </w:r>
          </w:p>
        </w:tc>
      </w:tr>
    </w:tbl>
    <w:p w14:paraId="53CEB6D1" w14:textId="77777777" w:rsidR="00267C2A" w:rsidRPr="00822396" w:rsidRDefault="00267C2A" w:rsidP="00822396"/>
    <w:p w14:paraId="3C48535B" w14:textId="77777777" w:rsidR="00267C2A" w:rsidRDefault="00267C2A" w:rsidP="00822396">
      <w:pPr>
        <w:sectPr w:rsidR="00267C2A" w:rsidSect="00822396">
          <w:type w:val="oddPage"/>
          <w:pgSz w:w="11906" w:h="16838"/>
          <w:pgMar w:top="1417" w:right="1417" w:bottom="1276" w:left="1417" w:header="708" w:footer="708" w:gutter="0"/>
          <w:cols w:space="708"/>
          <w:docGrid w:linePitch="360"/>
        </w:sectPr>
      </w:pPr>
    </w:p>
    <w:p w14:paraId="54FE68D2" w14:textId="77777777" w:rsidR="00267C2A" w:rsidRDefault="00B402AC" w:rsidP="00E07432">
      <w:pPr>
        <w:pStyle w:val="Nagwek1"/>
        <w:spacing w:before="11000"/>
      </w:pPr>
      <w:bookmarkStart w:id="54" w:name="_Toc192837625"/>
      <w:r>
        <w:t>3</w:t>
      </w:r>
      <w:r w:rsidR="00267C2A">
        <w:t>.</w:t>
      </w:r>
      <w:r w:rsidR="00267C2A">
        <w:tab/>
      </w:r>
      <w:r w:rsidR="00666E44">
        <w:t>TABLICE</w:t>
      </w:r>
      <w:r w:rsidR="00267C2A">
        <w:t xml:space="preserve"> ZBIORCZE</w:t>
      </w:r>
      <w:bookmarkEnd w:id="54"/>
    </w:p>
    <w:p w14:paraId="37ED127C" w14:textId="77777777" w:rsidR="00267C2A" w:rsidRDefault="00267C2A" w:rsidP="00267C2A"/>
    <w:p w14:paraId="1CEAF00C" w14:textId="77777777" w:rsidR="00267C2A" w:rsidRDefault="00267C2A" w:rsidP="00267C2A">
      <w:pPr>
        <w:sectPr w:rsidR="00267C2A" w:rsidSect="005F6645">
          <w:headerReference w:type="default" r:id="rId14"/>
          <w:type w:val="oddPage"/>
          <w:pgSz w:w="11906" w:h="16838"/>
          <w:pgMar w:top="1417" w:right="1417" w:bottom="1417" w:left="1417" w:header="708" w:footer="708" w:gutter="0"/>
          <w:cols w:space="708"/>
          <w:docGrid w:linePitch="360"/>
        </w:sectPr>
      </w:pPr>
    </w:p>
    <w:p w14:paraId="4FF9BF01" w14:textId="77777777" w:rsidR="00267C2A" w:rsidRDefault="00B402AC" w:rsidP="00267C2A">
      <w:pPr>
        <w:pStyle w:val="Nagwek2"/>
      </w:pPr>
      <w:bookmarkStart w:id="55" w:name="_Toc192837626"/>
      <w:r>
        <w:t>3</w:t>
      </w:r>
      <w:r w:rsidR="00267C2A">
        <w:t>.1.</w:t>
      </w:r>
      <w:r w:rsidR="00267C2A">
        <w:tab/>
        <w:t>Wydatki ogółem w układzie zadań</w:t>
      </w:r>
      <w:bookmarkEnd w:id="55"/>
    </w:p>
    <w:p w14:paraId="3B21782F" w14:textId="520E435E" w:rsidR="00267C2A" w:rsidRPr="00FA7CCC" w:rsidRDefault="00616A45" w:rsidP="00267C2A">
      <w:pPr>
        <w:jc w:val="right"/>
        <w:rPr>
          <w:sz w:val="16"/>
          <w:szCs w:val="16"/>
        </w:rPr>
      </w:pPr>
      <w:r w:rsidRPr="00FA7CCC">
        <w:rPr>
          <w:sz w:val="16"/>
          <w:szCs w:val="16"/>
        </w:rPr>
        <w:t xml:space="preserve"> </w:t>
      </w:r>
      <w:r w:rsidR="00267C2A" w:rsidRPr="00FA7CCC">
        <w:rPr>
          <w:sz w:val="16"/>
          <w:szCs w:val="16"/>
        </w:rPr>
        <w:t>[zł]</w:t>
      </w:r>
    </w:p>
    <w:tbl>
      <w:tblPr>
        <w:tblW w:w="5000" w:type="pct"/>
        <w:tblCellMar>
          <w:left w:w="0" w:type="dxa"/>
          <w:right w:w="0" w:type="dxa"/>
        </w:tblCellMar>
        <w:tblLook w:val="04A0" w:firstRow="1" w:lastRow="0" w:firstColumn="1" w:lastColumn="0" w:noHBand="0" w:noVBand="1"/>
      </w:tblPr>
      <w:tblGrid>
        <w:gridCol w:w="3284"/>
        <w:gridCol w:w="1162"/>
        <w:gridCol w:w="1413"/>
        <w:gridCol w:w="1038"/>
        <w:gridCol w:w="1161"/>
        <w:gridCol w:w="1161"/>
        <w:gridCol w:w="1035"/>
        <w:gridCol w:w="1161"/>
        <w:gridCol w:w="1542"/>
        <w:gridCol w:w="1035"/>
      </w:tblGrid>
      <w:tr w:rsidR="009E3C63" w14:paraId="1C3D367F" w14:textId="77777777" w:rsidTr="009E3C63">
        <w:trPr>
          <w:trHeight w:val="378"/>
        </w:trPr>
        <w:tc>
          <w:tcPr>
            <w:tcW w:w="1173" w:type="pct"/>
            <w:vMerge w:val="restart"/>
            <w:tcBorders>
              <w:top w:val="single" w:sz="4" w:space="0" w:color="auto"/>
              <w:left w:val="single" w:sz="4" w:space="0" w:color="auto"/>
              <w:bottom w:val="single" w:sz="4" w:space="0" w:color="auto"/>
              <w:right w:val="single" w:sz="4" w:space="0" w:color="auto"/>
            </w:tcBorders>
            <w:shd w:val="clear" w:color="000000" w:fill="8DB0DB"/>
            <w:tcMar>
              <w:top w:w="15" w:type="dxa"/>
              <w:left w:w="15" w:type="dxa"/>
              <w:bottom w:w="0" w:type="dxa"/>
              <w:right w:w="15" w:type="dxa"/>
            </w:tcMar>
            <w:vAlign w:val="center"/>
            <w:hideMark/>
          </w:tcPr>
          <w:p w14:paraId="1BCB5B1F" w14:textId="77777777" w:rsidR="009E3C63" w:rsidRDefault="009E3C63" w:rsidP="009E3C63">
            <w:pPr>
              <w:spacing w:line="240" w:lineRule="auto"/>
              <w:jc w:val="center"/>
              <w:rPr>
                <w:b/>
                <w:bCs/>
                <w:sz w:val="14"/>
                <w:szCs w:val="14"/>
              </w:rPr>
            </w:pPr>
            <w:r>
              <w:rPr>
                <w:b/>
                <w:bCs/>
                <w:sz w:val="14"/>
                <w:szCs w:val="14"/>
              </w:rPr>
              <w:t>Wyszczególnienie</w:t>
            </w:r>
          </w:p>
        </w:tc>
        <w:tc>
          <w:tcPr>
            <w:tcW w:w="1291" w:type="pct"/>
            <w:gridSpan w:val="3"/>
            <w:tcBorders>
              <w:top w:val="single" w:sz="4" w:space="0" w:color="auto"/>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14:paraId="63737812" w14:textId="77777777" w:rsidR="009E3C63" w:rsidRDefault="009E3C63" w:rsidP="009E3C63">
            <w:pPr>
              <w:jc w:val="center"/>
              <w:rPr>
                <w:b/>
                <w:bCs/>
                <w:sz w:val="14"/>
                <w:szCs w:val="14"/>
              </w:rPr>
            </w:pPr>
            <w:r>
              <w:rPr>
                <w:b/>
                <w:bCs/>
                <w:sz w:val="14"/>
                <w:szCs w:val="14"/>
              </w:rPr>
              <w:t>Bieżące</w:t>
            </w:r>
          </w:p>
        </w:tc>
        <w:tc>
          <w:tcPr>
            <w:tcW w:w="1200" w:type="pct"/>
            <w:gridSpan w:val="3"/>
            <w:tcBorders>
              <w:top w:val="single" w:sz="4" w:space="0" w:color="auto"/>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14:paraId="5FD23323" w14:textId="77777777" w:rsidR="009E3C63" w:rsidRDefault="009E3C63" w:rsidP="009E3C63">
            <w:pPr>
              <w:jc w:val="center"/>
              <w:rPr>
                <w:b/>
                <w:bCs/>
                <w:sz w:val="14"/>
                <w:szCs w:val="14"/>
              </w:rPr>
            </w:pPr>
            <w:r>
              <w:rPr>
                <w:b/>
                <w:bCs/>
                <w:sz w:val="14"/>
                <w:szCs w:val="14"/>
              </w:rPr>
              <w:t>Majątkowe</w:t>
            </w:r>
          </w:p>
        </w:tc>
        <w:tc>
          <w:tcPr>
            <w:tcW w:w="1336" w:type="pct"/>
            <w:gridSpan w:val="3"/>
            <w:tcBorders>
              <w:top w:val="single" w:sz="4" w:space="0" w:color="auto"/>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14:paraId="1E00B56F" w14:textId="77777777" w:rsidR="009E3C63" w:rsidRDefault="009E3C63" w:rsidP="009E3C63">
            <w:pPr>
              <w:jc w:val="center"/>
              <w:rPr>
                <w:b/>
                <w:bCs/>
                <w:sz w:val="14"/>
                <w:szCs w:val="14"/>
              </w:rPr>
            </w:pPr>
            <w:r>
              <w:rPr>
                <w:b/>
                <w:bCs/>
                <w:sz w:val="14"/>
                <w:szCs w:val="14"/>
              </w:rPr>
              <w:t>Razem wydatki</w:t>
            </w:r>
          </w:p>
        </w:tc>
      </w:tr>
      <w:tr w:rsidR="009E3C63" w14:paraId="3C62237E" w14:textId="77777777" w:rsidTr="009E3C63">
        <w:trPr>
          <w:trHeight w:val="465"/>
        </w:trPr>
        <w:tc>
          <w:tcPr>
            <w:tcW w:w="1173" w:type="pct"/>
            <w:vMerge/>
            <w:tcBorders>
              <w:top w:val="single" w:sz="4" w:space="0" w:color="auto"/>
              <w:left w:val="single" w:sz="4" w:space="0" w:color="auto"/>
              <w:bottom w:val="single" w:sz="4" w:space="0" w:color="auto"/>
              <w:right w:val="single" w:sz="4" w:space="0" w:color="auto"/>
            </w:tcBorders>
            <w:vAlign w:val="center"/>
            <w:hideMark/>
          </w:tcPr>
          <w:p w14:paraId="73607170" w14:textId="77777777" w:rsidR="009E3C63" w:rsidRDefault="009E3C63" w:rsidP="009E3C63">
            <w:pPr>
              <w:rPr>
                <w:b/>
                <w:bCs/>
                <w:sz w:val="14"/>
                <w:szCs w:val="14"/>
              </w:rPr>
            </w:pPr>
          </w:p>
        </w:tc>
        <w:tc>
          <w:tcPr>
            <w:tcW w:w="415" w:type="pct"/>
            <w:tcBorders>
              <w:top w:val="nil"/>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14:paraId="55ECC495" w14:textId="77777777" w:rsidR="009E3C63" w:rsidRDefault="009E3C63" w:rsidP="009E3C63">
            <w:pPr>
              <w:jc w:val="center"/>
              <w:rPr>
                <w:b/>
                <w:bCs/>
                <w:sz w:val="14"/>
                <w:szCs w:val="14"/>
              </w:rPr>
            </w:pPr>
            <w:r>
              <w:rPr>
                <w:b/>
                <w:bCs/>
                <w:sz w:val="14"/>
                <w:szCs w:val="14"/>
              </w:rPr>
              <w:t>Plan</w:t>
            </w:r>
          </w:p>
        </w:tc>
        <w:tc>
          <w:tcPr>
            <w:tcW w:w="505" w:type="pct"/>
            <w:tcBorders>
              <w:top w:val="nil"/>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14:paraId="773E5B5F" w14:textId="77777777" w:rsidR="009E3C63" w:rsidRDefault="009E3C63" w:rsidP="009E3C63">
            <w:pPr>
              <w:jc w:val="center"/>
              <w:rPr>
                <w:b/>
                <w:bCs/>
                <w:sz w:val="14"/>
                <w:szCs w:val="14"/>
              </w:rPr>
            </w:pPr>
            <w:r>
              <w:rPr>
                <w:b/>
                <w:bCs/>
                <w:sz w:val="14"/>
                <w:szCs w:val="14"/>
              </w:rPr>
              <w:t>Wykonanie</w:t>
            </w:r>
          </w:p>
        </w:tc>
        <w:tc>
          <w:tcPr>
            <w:tcW w:w="370" w:type="pct"/>
            <w:tcBorders>
              <w:top w:val="nil"/>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14:paraId="2E444426" w14:textId="77777777" w:rsidR="009E3C63" w:rsidRDefault="009E3C63" w:rsidP="009E3C63">
            <w:pPr>
              <w:jc w:val="center"/>
              <w:rPr>
                <w:b/>
                <w:bCs/>
                <w:sz w:val="14"/>
                <w:szCs w:val="14"/>
              </w:rPr>
            </w:pPr>
            <w:r>
              <w:rPr>
                <w:b/>
                <w:bCs/>
                <w:sz w:val="14"/>
                <w:szCs w:val="14"/>
              </w:rPr>
              <w:t>Wskaźnik %</w:t>
            </w:r>
            <w:r>
              <w:rPr>
                <w:b/>
                <w:bCs/>
                <w:sz w:val="14"/>
                <w:szCs w:val="14"/>
              </w:rPr>
              <w:br/>
              <w:t xml:space="preserve"> (kol. 3/2)</w:t>
            </w:r>
          </w:p>
        </w:tc>
        <w:tc>
          <w:tcPr>
            <w:tcW w:w="415" w:type="pct"/>
            <w:tcBorders>
              <w:top w:val="nil"/>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14:paraId="0BF72A5E" w14:textId="77777777" w:rsidR="009E3C63" w:rsidRDefault="009E3C63" w:rsidP="009E3C63">
            <w:pPr>
              <w:jc w:val="center"/>
              <w:rPr>
                <w:b/>
                <w:bCs/>
                <w:sz w:val="14"/>
                <w:szCs w:val="14"/>
              </w:rPr>
            </w:pPr>
            <w:r>
              <w:rPr>
                <w:b/>
                <w:bCs/>
                <w:sz w:val="14"/>
                <w:szCs w:val="14"/>
              </w:rPr>
              <w:t>Plan</w:t>
            </w:r>
          </w:p>
        </w:tc>
        <w:tc>
          <w:tcPr>
            <w:tcW w:w="415" w:type="pct"/>
            <w:tcBorders>
              <w:top w:val="nil"/>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14:paraId="24211358" w14:textId="77777777" w:rsidR="009E3C63" w:rsidRDefault="009E3C63" w:rsidP="009E3C63">
            <w:pPr>
              <w:jc w:val="center"/>
              <w:rPr>
                <w:b/>
                <w:bCs/>
                <w:sz w:val="14"/>
                <w:szCs w:val="14"/>
              </w:rPr>
            </w:pPr>
            <w:r>
              <w:rPr>
                <w:b/>
                <w:bCs/>
                <w:sz w:val="14"/>
                <w:szCs w:val="14"/>
              </w:rPr>
              <w:t>Wykonanie</w:t>
            </w:r>
          </w:p>
        </w:tc>
        <w:tc>
          <w:tcPr>
            <w:tcW w:w="370" w:type="pct"/>
            <w:tcBorders>
              <w:top w:val="nil"/>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14:paraId="23EFDD7A" w14:textId="77777777" w:rsidR="009E3C63" w:rsidRDefault="009E3C63" w:rsidP="009E3C63">
            <w:pPr>
              <w:jc w:val="center"/>
              <w:rPr>
                <w:b/>
                <w:bCs/>
                <w:sz w:val="14"/>
                <w:szCs w:val="14"/>
              </w:rPr>
            </w:pPr>
            <w:r>
              <w:rPr>
                <w:b/>
                <w:bCs/>
                <w:sz w:val="14"/>
                <w:szCs w:val="14"/>
              </w:rPr>
              <w:t>Wskaźnik %</w:t>
            </w:r>
            <w:r>
              <w:rPr>
                <w:b/>
                <w:bCs/>
                <w:sz w:val="14"/>
                <w:szCs w:val="14"/>
              </w:rPr>
              <w:br/>
              <w:t xml:space="preserve"> (kol. 6/5)</w:t>
            </w:r>
          </w:p>
        </w:tc>
        <w:tc>
          <w:tcPr>
            <w:tcW w:w="415" w:type="pct"/>
            <w:tcBorders>
              <w:top w:val="nil"/>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14:paraId="4410683D" w14:textId="77777777" w:rsidR="009E3C63" w:rsidRDefault="009E3C63" w:rsidP="009E3C63">
            <w:pPr>
              <w:jc w:val="center"/>
              <w:rPr>
                <w:b/>
                <w:bCs/>
                <w:sz w:val="14"/>
                <w:szCs w:val="14"/>
              </w:rPr>
            </w:pPr>
            <w:r>
              <w:rPr>
                <w:b/>
                <w:bCs/>
                <w:sz w:val="14"/>
                <w:szCs w:val="14"/>
              </w:rPr>
              <w:t>Plan</w:t>
            </w:r>
          </w:p>
        </w:tc>
        <w:tc>
          <w:tcPr>
            <w:tcW w:w="551" w:type="pct"/>
            <w:tcBorders>
              <w:top w:val="nil"/>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14:paraId="447BBA9C" w14:textId="77777777" w:rsidR="009E3C63" w:rsidRDefault="009E3C63" w:rsidP="009E3C63">
            <w:pPr>
              <w:jc w:val="center"/>
              <w:rPr>
                <w:b/>
                <w:bCs/>
                <w:sz w:val="14"/>
                <w:szCs w:val="14"/>
              </w:rPr>
            </w:pPr>
            <w:r>
              <w:rPr>
                <w:b/>
                <w:bCs/>
                <w:sz w:val="14"/>
                <w:szCs w:val="14"/>
              </w:rPr>
              <w:t>Wykonanie</w:t>
            </w:r>
          </w:p>
        </w:tc>
        <w:tc>
          <w:tcPr>
            <w:tcW w:w="370" w:type="pct"/>
            <w:tcBorders>
              <w:top w:val="nil"/>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14:paraId="59B2D354" w14:textId="77777777" w:rsidR="009E3C63" w:rsidRDefault="009E3C63" w:rsidP="009E3C63">
            <w:pPr>
              <w:jc w:val="center"/>
              <w:rPr>
                <w:b/>
                <w:bCs/>
                <w:sz w:val="14"/>
                <w:szCs w:val="14"/>
              </w:rPr>
            </w:pPr>
            <w:r>
              <w:rPr>
                <w:b/>
                <w:bCs/>
                <w:sz w:val="14"/>
                <w:szCs w:val="14"/>
              </w:rPr>
              <w:t>Wskaźnik %</w:t>
            </w:r>
            <w:r>
              <w:rPr>
                <w:b/>
                <w:bCs/>
                <w:sz w:val="14"/>
                <w:szCs w:val="14"/>
              </w:rPr>
              <w:br/>
              <w:t xml:space="preserve"> (kol. 9/8)</w:t>
            </w:r>
          </w:p>
        </w:tc>
      </w:tr>
      <w:tr w:rsidR="009E3C63" w14:paraId="236A39E7" w14:textId="77777777" w:rsidTr="009E3C63">
        <w:trPr>
          <w:trHeight w:val="168"/>
        </w:trPr>
        <w:tc>
          <w:tcPr>
            <w:tcW w:w="11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87AC8" w14:textId="77777777" w:rsidR="009E3C63" w:rsidRDefault="009E3C63" w:rsidP="009E3C63">
            <w:pPr>
              <w:jc w:val="center"/>
              <w:rPr>
                <w:sz w:val="12"/>
                <w:szCs w:val="12"/>
              </w:rPr>
            </w:pPr>
            <w:r>
              <w:rPr>
                <w:sz w:val="12"/>
                <w:szCs w:val="12"/>
              </w:rPr>
              <w:t>1</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8B149D" w14:textId="77777777" w:rsidR="009E3C63" w:rsidRDefault="009E3C63" w:rsidP="009E3C63">
            <w:pPr>
              <w:jc w:val="center"/>
              <w:rPr>
                <w:sz w:val="12"/>
                <w:szCs w:val="12"/>
              </w:rPr>
            </w:pPr>
            <w:r>
              <w:rPr>
                <w:sz w:val="12"/>
                <w:szCs w:val="12"/>
              </w:rPr>
              <w:t>2</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2893A" w14:textId="77777777" w:rsidR="009E3C63" w:rsidRDefault="009E3C63" w:rsidP="009E3C63">
            <w:pPr>
              <w:jc w:val="center"/>
              <w:rPr>
                <w:sz w:val="12"/>
                <w:szCs w:val="12"/>
              </w:rPr>
            </w:pPr>
            <w:r>
              <w:rPr>
                <w:sz w:val="12"/>
                <w:szCs w:val="12"/>
              </w:rPr>
              <w:t>3</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746C5" w14:textId="77777777" w:rsidR="009E3C63" w:rsidRDefault="009E3C63" w:rsidP="009E3C63">
            <w:pPr>
              <w:jc w:val="center"/>
              <w:rPr>
                <w:sz w:val="12"/>
                <w:szCs w:val="12"/>
              </w:rPr>
            </w:pPr>
            <w:r>
              <w:rPr>
                <w:sz w:val="12"/>
                <w:szCs w:val="12"/>
              </w:rPr>
              <w:t>4</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2BF19" w14:textId="77777777" w:rsidR="009E3C63" w:rsidRDefault="009E3C63" w:rsidP="009E3C63">
            <w:pPr>
              <w:jc w:val="center"/>
              <w:rPr>
                <w:sz w:val="12"/>
                <w:szCs w:val="12"/>
              </w:rPr>
            </w:pPr>
            <w:r>
              <w:rPr>
                <w:sz w:val="12"/>
                <w:szCs w:val="12"/>
              </w:rPr>
              <w:t>5</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9D927" w14:textId="77777777" w:rsidR="009E3C63" w:rsidRDefault="009E3C63" w:rsidP="009E3C63">
            <w:pPr>
              <w:jc w:val="center"/>
              <w:rPr>
                <w:sz w:val="12"/>
                <w:szCs w:val="12"/>
              </w:rPr>
            </w:pPr>
            <w:r>
              <w:rPr>
                <w:sz w:val="12"/>
                <w:szCs w:val="12"/>
              </w:rPr>
              <w:t>6</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C9A6A" w14:textId="77777777" w:rsidR="009E3C63" w:rsidRDefault="009E3C63" w:rsidP="009E3C63">
            <w:pPr>
              <w:jc w:val="center"/>
              <w:rPr>
                <w:sz w:val="12"/>
                <w:szCs w:val="12"/>
              </w:rPr>
            </w:pPr>
            <w:r>
              <w:rPr>
                <w:sz w:val="12"/>
                <w:szCs w:val="12"/>
              </w:rPr>
              <w:t>7</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CA7E7" w14:textId="77777777" w:rsidR="009E3C63" w:rsidRDefault="009E3C63" w:rsidP="009E3C63">
            <w:pPr>
              <w:jc w:val="center"/>
              <w:rPr>
                <w:sz w:val="12"/>
                <w:szCs w:val="12"/>
              </w:rPr>
            </w:pPr>
            <w:r>
              <w:rPr>
                <w:sz w:val="12"/>
                <w:szCs w:val="12"/>
              </w:rPr>
              <w:t>8</w:t>
            </w:r>
          </w:p>
        </w:tc>
        <w:tc>
          <w:tcPr>
            <w:tcW w:w="5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22920" w14:textId="77777777" w:rsidR="009E3C63" w:rsidRDefault="009E3C63" w:rsidP="009E3C63">
            <w:pPr>
              <w:jc w:val="center"/>
              <w:rPr>
                <w:sz w:val="12"/>
                <w:szCs w:val="12"/>
              </w:rPr>
            </w:pPr>
            <w:r>
              <w:rPr>
                <w:sz w:val="12"/>
                <w:szCs w:val="12"/>
              </w:rPr>
              <w:t>9</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09327" w14:textId="77777777" w:rsidR="009E3C63" w:rsidRDefault="009E3C63" w:rsidP="009E3C63">
            <w:pPr>
              <w:jc w:val="center"/>
              <w:rPr>
                <w:sz w:val="12"/>
                <w:szCs w:val="12"/>
              </w:rPr>
            </w:pPr>
            <w:r>
              <w:rPr>
                <w:sz w:val="12"/>
                <w:szCs w:val="12"/>
              </w:rPr>
              <w:t>10</w:t>
            </w:r>
          </w:p>
        </w:tc>
      </w:tr>
      <w:tr w:rsidR="009E3C63" w14:paraId="64688515" w14:textId="77777777" w:rsidTr="009E3C63">
        <w:trPr>
          <w:trHeight w:val="204"/>
        </w:trPr>
        <w:tc>
          <w:tcPr>
            <w:tcW w:w="1173" w:type="pct"/>
            <w:tcBorders>
              <w:top w:val="nil"/>
              <w:left w:val="single" w:sz="4" w:space="0" w:color="auto"/>
              <w:bottom w:val="single" w:sz="4" w:space="0" w:color="auto"/>
              <w:right w:val="single" w:sz="4" w:space="0" w:color="auto"/>
            </w:tcBorders>
            <w:shd w:val="clear" w:color="000000" w:fill="D5E3F2"/>
            <w:tcMar>
              <w:top w:w="15" w:type="dxa"/>
              <w:left w:w="15" w:type="dxa"/>
              <w:bottom w:w="0" w:type="dxa"/>
              <w:right w:w="15" w:type="dxa"/>
            </w:tcMar>
            <w:vAlign w:val="center"/>
            <w:hideMark/>
          </w:tcPr>
          <w:p w14:paraId="3D3C1AC6" w14:textId="77777777" w:rsidR="009E3C63" w:rsidRDefault="009E3C63" w:rsidP="009E3C63">
            <w:pPr>
              <w:rPr>
                <w:b/>
                <w:bCs/>
                <w:sz w:val="12"/>
                <w:szCs w:val="12"/>
              </w:rPr>
            </w:pPr>
            <w:r>
              <w:rPr>
                <w:b/>
                <w:bCs/>
                <w:sz w:val="12"/>
                <w:szCs w:val="12"/>
              </w:rPr>
              <w:t>OGÓŁEM</w:t>
            </w:r>
          </w:p>
        </w:tc>
        <w:tc>
          <w:tcPr>
            <w:tcW w:w="415"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45DBFF30" w14:textId="77777777" w:rsidR="009E3C63" w:rsidRDefault="009E3C63" w:rsidP="009E3C63">
            <w:pPr>
              <w:jc w:val="right"/>
              <w:rPr>
                <w:b/>
                <w:bCs/>
                <w:sz w:val="12"/>
                <w:szCs w:val="12"/>
              </w:rPr>
            </w:pPr>
            <w:r>
              <w:rPr>
                <w:b/>
                <w:bCs/>
                <w:sz w:val="12"/>
                <w:szCs w:val="12"/>
              </w:rPr>
              <w:t>1 344 332 459</w:t>
            </w:r>
          </w:p>
        </w:tc>
        <w:tc>
          <w:tcPr>
            <w:tcW w:w="505"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23D9A570" w14:textId="77777777" w:rsidR="009E3C63" w:rsidRDefault="009E3C63" w:rsidP="009E3C63">
            <w:pPr>
              <w:jc w:val="right"/>
              <w:rPr>
                <w:b/>
                <w:bCs/>
                <w:sz w:val="12"/>
                <w:szCs w:val="12"/>
              </w:rPr>
            </w:pPr>
            <w:r>
              <w:rPr>
                <w:b/>
                <w:bCs/>
                <w:sz w:val="12"/>
                <w:szCs w:val="12"/>
              </w:rPr>
              <w:t>1 320 545 060,14</w:t>
            </w:r>
          </w:p>
        </w:tc>
        <w:tc>
          <w:tcPr>
            <w:tcW w:w="370"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6FAC7AB9" w14:textId="77777777" w:rsidR="009E3C63" w:rsidRDefault="009E3C63" w:rsidP="009E3C63">
            <w:pPr>
              <w:jc w:val="right"/>
              <w:rPr>
                <w:b/>
                <w:bCs/>
                <w:sz w:val="12"/>
                <w:szCs w:val="12"/>
              </w:rPr>
            </w:pPr>
            <w:r>
              <w:rPr>
                <w:b/>
                <w:bCs/>
                <w:sz w:val="12"/>
                <w:szCs w:val="12"/>
              </w:rPr>
              <w:t>98,2</w:t>
            </w:r>
          </w:p>
        </w:tc>
        <w:tc>
          <w:tcPr>
            <w:tcW w:w="415"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46ECFE86" w14:textId="77777777" w:rsidR="009E3C63" w:rsidRDefault="009E3C63" w:rsidP="009E3C63">
            <w:pPr>
              <w:jc w:val="right"/>
              <w:rPr>
                <w:b/>
                <w:bCs/>
                <w:sz w:val="12"/>
                <w:szCs w:val="12"/>
              </w:rPr>
            </w:pPr>
            <w:r>
              <w:rPr>
                <w:b/>
                <w:bCs/>
                <w:sz w:val="12"/>
                <w:szCs w:val="12"/>
              </w:rPr>
              <w:t>59 581 518</w:t>
            </w:r>
          </w:p>
        </w:tc>
        <w:tc>
          <w:tcPr>
            <w:tcW w:w="415"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0CED2324" w14:textId="77777777" w:rsidR="009E3C63" w:rsidRDefault="009E3C63" w:rsidP="009E3C63">
            <w:pPr>
              <w:jc w:val="right"/>
              <w:rPr>
                <w:b/>
                <w:bCs/>
                <w:sz w:val="12"/>
                <w:szCs w:val="12"/>
              </w:rPr>
            </w:pPr>
            <w:r>
              <w:rPr>
                <w:b/>
                <w:bCs/>
                <w:sz w:val="12"/>
                <w:szCs w:val="12"/>
              </w:rPr>
              <w:t>58 208 207,55</w:t>
            </w:r>
          </w:p>
        </w:tc>
        <w:tc>
          <w:tcPr>
            <w:tcW w:w="370"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0069C1FF" w14:textId="77777777" w:rsidR="009E3C63" w:rsidRDefault="009E3C63" w:rsidP="009E3C63">
            <w:pPr>
              <w:jc w:val="right"/>
              <w:rPr>
                <w:b/>
                <w:bCs/>
                <w:sz w:val="12"/>
                <w:szCs w:val="12"/>
              </w:rPr>
            </w:pPr>
            <w:r>
              <w:rPr>
                <w:b/>
                <w:bCs/>
                <w:sz w:val="12"/>
                <w:szCs w:val="12"/>
              </w:rPr>
              <w:t>97,7</w:t>
            </w:r>
          </w:p>
        </w:tc>
        <w:tc>
          <w:tcPr>
            <w:tcW w:w="415"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744403AA" w14:textId="77777777" w:rsidR="009E3C63" w:rsidRDefault="009E3C63" w:rsidP="009E3C63">
            <w:pPr>
              <w:jc w:val="right"/>
              <w:rPr>
                <w:b/>
                <w:bCs/>
                <w:sz w:val="12"/>
                <w:szCs w:val="12"/>
              </w:rPr>
            </w:pPr>
            <w:r>
              <w:rPr>
                <w:b/>
                <w:bCs/>
                <w:sz w:val="12"/>
                <w:szCs w:val="12"/>
              </w:rPr>
              <w:t>1 403 913 977</w:t>
            </w:r>
          </w:p>
        </w:tc>
        <w:tc>
          <w:tcPr>
            <w:tcW w:w="551"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704D7B28" w14:textId="77777777" w:rsidR="009E3C63" w:rsidRDefault="009E3C63" w:rsidP="009E3C63">
            <w:pPr>
              <w:jc w:val="right"/>
              <w:rPr>
                <w:b/>
                <w:bCs/>
                <w:sz w:val="12"/>
                <w:szCs w:val="12"/>
              </w:rPr>
            </w:pPr>
            <w:r>
              <w:rPr>
                <w:b/>
                <w:bCs/>
                <w:sz w:val="12"/>
                <w:szCs w:val="12"/>
              </w:rPr>
              <w:t>1 378 753 267,69</w:t>
            </w:r>
          </w:p>
        </w:tc>
        <w:tc>
          <w:tcPr>
            <w:tcW w:w="370"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677A930F" w14:textId="77777777" w:rsidR="009E3C63" w:rsidRDefault="009E3C63" w:rsidP="009E3C63">
            <w:pPr>
              <w:jc w:val="right"/>
              <w:rPr>
                <w:b/>
                <w:bCs/>
                <w:sz w:val="12"/>
                <w:szCs w:val="12"/>
              </w:rPr>
            </w:pPr>
            <w:r>
              <w:rPr>
                <w:b/>
                <w:bCs/>
                <w:sz w:val="12"/>
                <w:szCs w:val="12"/>
              </w:rPr>
              <w:t>98,2</w:t>
            </w:r>
          </w:p>
        </w:tc>
      </w:tr>
      <w:tr w:rsidR="009E3C63" w14:paraId="6669937C" w14:textId="77777777" w:rsidTr="009E3C63">
        <w:trPr>
          <w:trHeight w:val="204"/>
        </w:trPr>
        <w:tc>
          <w:tcPr>
            <w:tcW w:w="117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C66048" w14:textId="77777777" w:rsidR="009E3C63" w:rsidRDefault="009E3C63" w:rsidP="009E3C63">
            <w:pPr>
              <w:rPr>
                <w:sz w:val="12"/>
                <w:szCs w:val="12"/>
              </w:rPr>
            </w:pPr>
            <w:r>
              <w:rPr>
                <w:sz w:val="12"/>
                <w:szCs w:val="12"/>
              </w:rPr>
              <w:t>TRANSPORT I KOMUNIKACJA</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861FB" w14:textId="77777777" w:rsidR="009E3C63" w:rsidRDefault="009E3C63" w:rsidP="009E3C63">
            <w:pPr>
              <w:jc w:val="right"/>
              <w:rPr>
                <w:sz w:val="12"/>
                <w:szCs w:val="12"/>
              </w:rPr>
            </w:pPr>
            <w:r>
              <w:rPr>
                <w:sz w:val="12"/>
                <w:szCs w:val="12"/>
              </w:rPr>
              <w:t>18 592 628</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39A05" w14:textId="77777777" w:rsidR="009E3C63" w:rsidRDefault="009E3C63" w:rsidP="009E3C63">
            <w:pPr>
              <w:jc w:val="right"/>
              <w:rPr>
                <w:sz w:val="12"/>
                <w:szCs w:val="12"/>
              </w:rPr>
            </w:pPr>
            <w:r>
              <w:rPr>
                <w:sz w:val="12"/>
                <w:szCs w:val="12"/>
              </w:rPr>
              <w:t>18 274 789,50</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B8A8BA" w14:textId="77777777" w:rsidR="009E3C63" w:rsidRDefault="009E3C63" w:rsidP="009E3C63">
            <w:pPr>
              <w:jc w:val="right"/>
              <w:rPr>
                <w:sz w:val="12"/>
                <w:szCs w:val="12"/>
              </w:rPr>
            </w:pPr>
            <w:r>
              <w:rPr>
                <w:sz w:val="12"/>
                <w:szCs w:val="12"/>
              </w:rPr>
              <w:t>98,3</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DCB9A" w14:textId="77777777" w:rsidR="009E3C63" w:rsidRDefault="009E3C63" w:rsidP="009E3C63">
            <w:pPr>
              <w:jc w:val="right"/>
              <w:rPr>
                <w:sz w:val="12"/>
                <w:szCs w:val="12"/>
              </w:rPr>
            </w:pPr>
            <w:r>
              <w:rPr>
                <w:sz w:val="12"/>
                <w:szCs w:val="12"/>
              </w:rPr>
              <w:t>14 605 655</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8994E" w14:textId="77777777" w:rsidR="009E3C63" w:rsidRDefault="009E3C63" w:rsidP="009E3C63">
            <w:pPr>
              <w:jc w:val="right"/>
              <w:rPr>
                <w:sz w:val="12"/>
                <w:szCs w:val="12"/>
              </w:rPr>
            </w:pPr>
            <w:r>
              <w:rPr>
                <w:sz w:val="12"/>
                <w:szCs w:val="12"/>
              </w:rPr>
              <w:t>13 569 208,33</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4E0E52" w14:textId="77777777" w:rsidR="009E3C63" w:rsidRDefault="009E3C63" w:rsidP="009E3C63">
            <w:pPr>
              <w:jc w:val="right"/>
              <w:rPr>
                <w:sz w:val="12"/>
                <w:szCs w:val="12"/>
              </w:rPr>
            </w:pPr>
            <w:r>
              <w:rPr>
                <w:sz w:val="12"/>
                <w:szCs w:val="12"/>
              </w:rPr>
              <w:t>92,9</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88101E" w14:textId="77777777" w:rsidR="009E3C63" w:rsidRDefault="009E3C63" w:rsidP="009E3C63">
            <w:pPr>
              <w:jc w:val="right"/>
              <w:rPr>
                <w:sz w:val="12"/>
                <w:szCs w:val="12"/>
              </w:rPr>
            </w:pPr>
            <w:r>
              <w:rPr>
                <w:sz w:val="12"/>
                <w:szCs w:val="12"/>
              </w:rPr>
              <w:t>33 198 283</w:t>
            </w:r>
          </w:p>
        </w:tc>
        <w:tc>
          <w:tcPr>
            <w:tcW w:w="5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F2ECE" w14:textId="77777777" w:rsidR="009E3C63" w:rsidRDefault="009E3C63" w:rsidP="009E3C63">
            <w:pPr>
              <w:jc w:val="right"/>
              <w:rPr>
                <w:sz w:val="12"/>
                <w:szCs w:val="12"/>
              </w:rPr>
            </w:pPr>
            <w:r>
              <w:rPr>
                <w:sz w:val="12"/>
                <w:szCs w:val="12"/>
              </w:rPr>
              <w:t>31 843 997,83</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1381DB" w14:textId="77777777" w:rsidR="009E3C63" w:rsidRDefault="009E3C63" w:rsidP="009E3C63">
            <w:pPr>
              <w:jc w:val="right"/>
              <w:rPr>
                <w:sz w:val="12"/>
                <w:szCs w:val="12"/>
              </w:rPr>
            </w:pPr>
            <w:r>
              <w:rPr>
                <w:sz w:val="12"/>
                <w:szCs w:val="12"/>
              </w:rPr>
              <w:t>95,9</w:t>
            </w:r>
          </w:p>
        </w:tc>
      </w:tr>
      <w:tr w:rsidR="009E3C63" w14:paraId="0C45E3A8" w14:textId="77777777" w:rsidTr="009E3C63">
        <w:trPr>
          <w:trHeight w:val="336"/>
        </w:trPr>
        <w:tc>
          <w:tcPr>
            <w:tcW w:w="117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4BEFA8" w14:textId="77777777" w:rsidR="009E3C63" w:rsidRDefault="009E3C63" w:rsidP="009E3C63">
            <w:pPr>
              <w:rPr>
                <w:sz w:val="12"/>
                <w:szCs w:val="12"/>
              </w:rPr>
            </w:pPr>
            <w:r>
              <w:rPr>
                <w:sz w:val="12"/>
                <w:szCs w:val="12"/>
              </w:rPr>
              <w:t>ŁAD PRZESTRZENNY I GOSPODARKA NIERUCHOMOŚCIAMI</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360AA6" w14:textId="77777777" w:rsidR="009E3C63" w:rsidRDefault="009E3C63" w:rsidP="009E3C63">
            <w:pPr>
              <w:jc w:val="right"/>
              <w:rPr>
                <w:sz w:val="12"/>
                <w:szCs w:val="12"/>
              </w:rPr>
            </w:pPr>
            <w:r>
              <w:rPr>
                <w:sz w:val="12"/>
                <w:szCs w:val="12"/>
              </w:rPr>
              <w:t>211 912 176</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435DA4" w14:textId="77777777" w:rsidR="009E3C63" w:rsidRDefault="009E3C63" w:rsidP="009E3C63">
            <w:pPr>
              <w:jc w:val="right"/>
              <w:rPr>
                <w:sz w:val="12"/>
                <w:szCs w:val="12"/>
              </w:rPr>
            </w:pPr>
            <w:r>
              <w:rPr>
                <w:sz w:val="12"/>
                <w:szCs w:val="12"/>
              </w:rPr>
              <w:t>199 965 416,76</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6C4687" w14:textId="77777777" w:rsidR="009E3C63" w:rsidRDefault="009E3C63" w:rsidP="009E3C63">
            <w:pPr>
              <w:jc w:val="right"/>
              <w:rPr>
                <w:sz w:val="12"/>
                <w:szCs w:val="12"/>
              </w:rPr>
            </w:pPr>
            <w:r>
              <w:rPr>
                <w:sz w:val="12"/>
                <w:szCs w:val="12"/>
              </w:rPr>
              <w:t>94,4</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A7CBE" w14:textId="77777777" w:rsidR="009E3C63" w:rsidRDefault="009E3C63" w:rsidP="009E3C63">
            <w:pPr>
              <w:jc w:val="right"/>
              <w:rPr>
                <w:sz w:val="12"/>
                <w:szCs w:val="12"/>
              </w:rPr>
            </w:pPr>
            <w:r>
              <w:rPr>
                <w:sz w:val="12"/>
                <w:szCs w:val="12"/>
              </w:rPr>
              <w:t>1 884 315</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03462" w14:textId="77777777" w:rsidR="009E3C63" w:rsidRDefault="009E3C63" w:rsidP="009E3C63">
            <w:pPr>
              <w:jc w:val="right"/>
              <w:rPr>
                <w:sz w:val="12"/>
                <w:szCs w:val="12"/>
              </w:rPr>
            </w:pPr>
            <w:r>
              <w:rPr>
                <w:sz w:val="12"/>
                <w:szCs w:val="12"/>
              </w:rPr>
              <w:t>1 749 749,29</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63F49" w14:textId="77777777" w:rsidR="009E3C63" w:rsidRDefault="009E3C63" w:rsidP="009E3C63">
            <w:pPr>
              <w:jc w:val="right"/>
              <w:rPr>
                <w:sz w:val="12"/>
                <w:szCs w:val="12"/>
              </w:rPr>
            </w:pPr>
            <w:r>
              <w:rPr>
                <w:sz w:val="12"/>
                <w:szCs w:val="12"/>
              </w:rPr>
              <w:t>92,9</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6A964" w14:textId="77777777" w:rsidR="009E3C63" w:rsidRDefault="009E3C63" w:rsidP="009E3C63">
            <w:pPr>
              <w:jc w:val="right"/>
              <w:rPr>
                <w:sz w:val="12"/>
                <w:szCs w:val="12"/>
              </w:rPr>
            </w:pPr>
            <w:r>
              <w:rPr>
                <w:sz w:val="12"/>
                <w:szCs w:val="12"/>
              </w:rPr>
              <w:t>213 796 491</w:t>
            </w:r>
          </w:p>
        </w:tc>
        <w:tc>
          <w:tcPr>
            <w:tcW w:w="5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D1AF4" w14:textId="77777777" w:rsidR="009E3C63" w:rsidRDefault="009E3C63" w:rsidP="009E3C63">
            <w:pPr>
              <w:jc w:val="right"/>
              <w:rPr>
                <w:sz w:val="12"/>
                <w:szCs w:val="12"/>
              </w:rPr>
            </w:pPr>
            <w:r>
              <w:rPr>
                <w:sz w:val="12"/>
                <w:szCs w:val="12"/>
              </w:rPr>
              <w:t>201 715 166,05</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FA9E7" w14:textId="77777777" w:rsidR="009E3C63" w:rsidRDefault="009E3C63" w:rsidP="009E3C63">
            <w:pPr>
              <w:jc w:val="right"/>
              <w:rPr>
                <w:sz w:val="12"/>
                <w:szCs w:val="12"/>
              </w:rPr>
            </w:pPr>
            <w:r>
              <w:rPr>
                <w:sz w:val="12"/>
                <w:szCs w:val="12"/>
              </w:rPr>
              <w:t>94,3</w:t>
            </w:r>
          </w:p>
        </w:tc>
      </w:tr>
      <w:tr w:rsidR="009E3C63" w14:paraId="51AAF235" w14:textId="77777777" w:rsidTr="009E3C63">
        <w:trPr>
          <w:trHeight w:val="336"/>
        </w:trPr>
        <w:tc>
          <w:tcPr>
            <w:tcW w:w="117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3B4FB6" w14:textId="77777777" w:rsidR="009E3C63" w:rsidRDefault="009E3C63" w:rsidP="009E3C63">
            <w:pPr>
              <w:rPr>
                <w:sz w:val="12"/>
                <w:szCs w:val="12"/>
              </w:rPr>
            </w:pPr>
            <w:r>
              <w:rPr>
                <w:sz w:val="12"/>
                <w:szCs w:val="12"/>
              </w:rPr>
              <w:t>GOSPODARKA KOMUNALNA I OCHRONA ŚRODOWISKA</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DF55A" w14:textId="77777777" w:rsidR="009E3C63" w:rsidRDefault="009E3C63" w:rsidP="009E3C63">
            <w:pPr>
              <w:jc w:val="right"/>
              <w:rPr>
                <w:sz w:val="12"/>
                <w:szCs w:val="12"/>
              </w:rPr>
            </w:pPr>
            <w:r>
              <w:rPr>
                <w:sz w:val="12"/>
                <w:szCs w:val="12"/>
              </w:rPr>
              <w:t>11 510 880</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A3777" w14:textId="77777777" w:rsidR="009E3C63" w:rsidRDefault="009E3C63" w:rsidP="009E3C63">
            <w:pPr>
              <w:jc w:val="right"/>
              <w:rPr>
                <w:sz w:val="12"/>
                <w:szCs w:val="12"/>
              </w:rPr>
            </w:pPr>
            <w:r>
              <w:rPr>
                <w:sz w:val="12"/>
                <w:szCs w:val="12"/>
              </w:rPr>
              <w:t>11 301 431,99</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EABCB" w14:textId="77777777" w:rsidR="009E3C63" w:rsidRDefault="009E3C63" w:rsidP="009E3C63">
            <w:pPr>
              <w:jc w:val="right"/>
              <w:rPr>
                <w:sz w:val="12"/>
                <w:szCs w:val="12"/>
              </w:rPr>
            </w:pPr>
            <w:r>
              <w:rPr>
                <w:sz w:val="12"/>
                <w:szCs w:val="12"/>
              </w:rPr>
              <w:t>98,2</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71633D" w14:textId="77777777" w:rsidR="009E3C63" w:rsidRDefault="009E3C63" w:rsidP="009E3C63">
            <w:pPr>
              <w:jc w:val="right"/>
              <w:rPr>
                <w:sz w:val="12"/>
                <w:szCs w:val="12"/>
              </w:rPr>
            </w:pPr>
            <w:r>
              <w:rPr>
                <w:sz w:val="12"/>
                <w:szCs w:val="12"/>
              </w:rPr>
              <w:t>684 387</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8E27D" w14:textId="77777777" w:rsidR="009E3C63" w:rsidRDefault="009E3C63" w:rsidP="009E3C63">
            <w:pPr>
              <w:jc w:val="right"/>
              <w:rPr>
                <w:sz w:val="12"/>
                <w:szCs w:val="12"/>
              </w:rPr>
            </w:pPr>
            <w:r>
              <w:rPr>
                <w:sz w:val="12"/>
                <w:szCs w:val="12"/>
              </w:rPr>
              <w:t>683 608,01</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5D29D" w14:textId="77777777" w:rsidR="009E3C63" w:rsidRDefault="009E3C63" w:rsidP="009E3C63">
            <w:pPr>
              <w:jc w:val="right"/>
              <w:rPr>
                <w:sz w:val="12"/>
                <w:szCs w:val="12"/>
              </w:rPr>
            </w:pPr>
            <w:r>
              <w:rPr>
                <w:sz w:val="12"/>
                <w:szCs w:val="12"/>
              </w:rPr>
              <w:t>99,9</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DBEF5" w14:textId="77777777" w:rsidR="009E3C63" w:rsidRDefault="009E3C63" w:rsidP="009E3C63">
            <w:pPr>
              <w:jc w:val="right"/>
              <w:rPr>
                <w:sz w:val="12"/>
                <w:szCs w:val="12"/>
              </w:rPr>
            </w:pPr>
            <w:r>
              <w:rPr>
                <w:sz w:val="12"/>
                <w:szCs w:val="12"/>
              </w:rPr>
              <w:t>12 195 267</w:t>
            </w:r>
          </w:p>
        </w:tc>
        <w:tc>
          <w:tcPr>
            <w:tcW w:w="5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38276" w14:textId="77777777" w:rsidR="009E3C63" w:rsidRDefault="009E3C63" w:rsidP="009E3C63">
            <w:pPr>
              <w:jc w:val="right"/>
              <w:rPr>
                <w:sz w:val="12"/>
                <w:szCs w:val="12"/>
              </w:rPr>
            </w:pPr>
            <w:r>
              <w:rPr>
                <w:sz w:val="12"/>
                <w:szCs w:val="12"/>
              </w:rPr>
              <w:t>11 985 040,00</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0D152" w14:textId="77777777" w:rsidR="009E3C63" w:rsidRDefault="009E3C63" w:rsidP="009E3C63">
            <w:pPr>
              <w:jc w:val="right"/>
              <w:rPr>
                <w:sz w:val="12"/>
                <w:szCs w:val="12"/>
              </w:rPr>
            </w:pPr>
            <w:r>
              <w:rPr>
                <w:sz w:val="12"/>
                <w:szCs w:val="12"/>
              </w:rPr>
              <w:t>98,3</w:t>
            </w:r>
          </w:p>
        </w:tc>
      </w:tr>
      <w:tr w:rsidR="009E3C63" w14:paraId="286DD975" w14:textId="77777777" w:rsidTr="009E3C63">
        <w:trPr>
          <w:trHeight w:val="336"/>
        </w:trPr>
        <w:tc>
          <w:tcPr>
            <w:tcW w:w="117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1AB6AB" w14:textId="77777777" w:rsidR="009E3C63" w:rsidRDefault="009E3C63" w:rsidP="009E3C63">
            <w:pPr>
              <w:rPr>
                <w:sz w:val="12"/>
                <w:szCs w:val="12"/>
              </w:rPr>
            </w:pPr>
            <w:r>
              <w:rPr>
                <w:sz w:val="12"/>
                <w:szCs w:val="12"/>
              </w:rPr>
              <w:t>BEZPIECZEŃSTWO I PORZĄDEK PUBLICZNY</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E970F" w14:textId="77777777" w:rsidR="009E3C63" w:rsidRDefault="009E3C63" w:rsidP="009E3C63">
            <w:pPr>
              <w:jc w:val="right"/>
              <w:rPr>
                <w:sz w:val="12"/>
                <w:szCs w:val="12"/>
              </w:rPr>
            </w:pPr>
            <w:r>
              <w:rPr>
                <w:sz w:val="12"/>
                <w:szCs w:val="12"/>
              </w:rPr>
              <w:t>10 875</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60B98" w14:textId="77777777" w:rsidR="009E3C63" w:rsidRDefault="009E3C63" w:rsidP="009E3C63">
            <w:pPr>
              <w:jc w:val="right"/>
              <w:rPr>
                <w:sz w:val="12"/>
                <w:szCs w:val="12"/>
              </w:rPr>
            </w:pPr>
            <w:r>
              <w:rPr>
                <w:sz w:val="12"/>
                <w:szCs w:val="12"/>
              </w:rPr>
              <w:t>10 874,60</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78455" w14:textId="77777777" w:rsidR="009E3C63" w:rsidRDefault="009E3C63" w:rsidP="009E3C63">
            <w:pPr>
              <w:jc w:val="right"/>
              <w:rPr>
                <w:sz w:val="12"/>
                <w:szCs w:val="12"/>
              </w:rPr>
            </w:pPr>
            <w:r>
              <w:rPr>
                <w:sz w:val="12"/>
                <w:szCs w:val="12"/>
              </w:rPr>
              <w:t>100,0</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CA0F8" w14:textId="77777777" w:rsidR="009E3C63" w:rsidRDefault="009E3C63" w:rsidP="009E3C63">
            <w:pPr>
              <w:jc w:val="right"/>
              <w:rPr>
                <w:sz w:val="12"/>
                <w:szCs w:val="12"/>
              </w:rPr>
            </w:pPr>
            <w:r>
              <w:rPr>
                <w:sz w:val="12"/>
                <w:szCs w:val="12"/>
              </w:rPr>
              <w:t> </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8401B" w14:textId="77777777" w:rsidR="009E3C63" w:rsidRDefault="009E3C63" w:rsidP="009E3C63">
            <w:pPr>
              <w:jc w:val="right"/>
              <w:rPr>
                <w:sz w:val="12"/>
                <w:szCs w:val="12"/>
              </w:rPr>
            </w:pPr>
            <w:r>
              <w:rPr>
                <w:sz w:val="12"/>
                <w:szCs w:val="12"/>
              </w:rPr>
              <w:t> </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028F2" w14:textId="77777777" w:rsidR="009E3C63" w:rsidRDefault="009E3C63" w:rsidP="009E3C63">
            <w:pPr>
              <w:jc w:val="right"/>
              <w:rPr>
                <w:sz w:val="12"/>
                <w:szCs w:val="12"/>
              </w:rPr>
            </w:pPr>
            <w:r>
              <w:rPr>
                <w:sz w:val="12"/>
                <w:szCs w:val="12"/>
              </w:rPr>
              <w:t> </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F9D4A" w14:textId="77777777" w:rsidR="009E3C63" w:rsidRDefault="009E3C63" w:rsidP="009E3C63">
            <w:pPr>
              <w:jc w:val="right"/>
              <w:rPr>
                <w:sz w:val="12"/>
                <w:szCs w:val="12"/>
              </w:rPr>
            </w:pPr>
            <w:r>
              <w:rPr>
                <w:sz w:val="12"/>
                <w:szCs w:val="12"/>
              </w:rPr>
              <w:t>10 875</w:t>
            </w:r>
          </w:p>
        </w:tc>
        <w:tc>
          <w:tcPr>
            <w:tcW w:w="5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1DD67" w14:textId="77777777" w:rsidR="009E3C63" w:rsidRDefault="009E3C63" w:rsidP="009E3C63">
            <w:pPr>
              <w:jc w:val="right"/>
              <w:rPr>
                <w:sz w:val="12"/>
                <w:szCs w:val="12"/>
              </w:rPr>
            </w:pPr>
            <w:r>
              <w:rPr>
                <w:sz w:val="12"/>
                <w:szCs w:val="12"/>
              </w:rPr>
              <w:t>10 874,60</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770C3" w14:textId="77777777" w:rsidR="009E3C63" w:rsidRDefault="009E3C63" w:rsidP="009E3C63">
            <w:pPr>
              <w:jc w:val="right"/>
              <w:rPr>
                <w:sz w:val="12"/>
                <w:szCs w:val="12"/>
              </w:rPr>
            </w:pPr>
            <w:r>
              <w:rPr>
                <w:sz w:val="12"/>
                <w:szCs w:val="12"/>
              </w:rPr>
              <w:t>100,0</w:t>
            </w:r>
          </w:p>
        </w:tc>
      </w:tr>
      <w:tr w:rsidR="009E3C63" w14:paraId="18B890F4" w14:textId="77777777" w:rsidTr="009E3C63">
        <w:trPr>
          <w:trHeight w:val="204"/>
        </w:trPr>
        <w:tc>
          <w:tcPr>
            <w:tcW w:w="117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3C3792" w14:textId="77777777" w:rsidR="009E3C63" w:rsidRDefault="009E3C63" w:rsidP="009E3C63">
            <w:pPr>
              <w:rPr>
                <w:sz w:val="12"/>
                <w:szCs w:val="12"/>
              </w:rPr>
            </w:pPr>
            <w:r>
              <w:rPr>
                <w:sz w:val="12"/>
                <w:szCs w:val="12"/>
              </w:rPr>
              <w:t>EDUKACJA</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C9C41" w14:textId="77777777" w:rsidR="009E3C63" w:rsidRDefault="009E3C63" w:rsidP="009E3C63">
            <w:pPr>
              <w:jc w:val="right"/>
              <w:rPr>
                <w:sz w:val="12"/>
                <w:szCs w:val="12"/>
              </w:rPr>
            </w:pPr>
            <w:r>
              <w:rPr>
                <w:sz w:val="12"/>
                <w:szCs w:val="12"/>
              </w:rPr>
              <w:t>865 497 945</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336A3" w14:textId="77777777" w:rsidR="009E3C63" w:rsidRDefault="009E3C63" w:rsidP="009E3C63">
            <w:pPr>
              <w:jc w:val="right"/>
              <w:rPr>
                <w:sz w:val="12"/>
                <w:szCs w:val="12"/>
              </w:rPr>
            </w:pPr>
            <w:r>
              <w:rPr>
                <w:sz w:val="12"/>
                <w:szCs w:val="12"/>
              </w:rPr>
              <w:t>859 451 638,55</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400EE" w14:textId="77777777" w:rsidR="009E3C63" w:rsidRDefault="009E3C63" w:rsidP="009E3C63">
            <w:pPr>
              <w:jc w:val="right"/>
              <w:rPr>
                <w:sz w:val="12"/>
                <w:szCs w:val="12"/>
              </w:rPr>
            </w:pPr>
            <w:r>
              <w:rPr>
                <w:sz w:val="12"/>
                <w:szCs w:val="12"/>
              </w:rPr>
              <w:t>99,3</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46BA6" w14:textId="77777777" w:rsidR="009E3C63" w:rsidRDefault="009E3C63" w:rsidP="009E3C63">
            <w:pPr>
              <w:jc w:val="right"/>
              <w:rPr>
                <w:sz w:val="12"/>
                <w:szCs w:val="12"/>
              </w:rPr>
            </w:pPr>
            <w:r>
              <w:rPr>
                <w:sz w:val="12"/>
                <w:szCs w:val="12"/>
              </w:rPr>
              <w:t>30 646 494</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29A31" w14:textId="77777777" w:rsidR="009E3C63" w:rsidRDefault="009E3C63" w:rsidP="009E3C63">
            <w:pPr>
              <w:jc w:val="right"/>
              <w:rPr>
                <w:sz w:val="12"/>
                <w:szCs w:val="12"/>
              </w:rPr>
            </w:pPr>
            <w:r>
              <w:rPr>
                <w:sz w:val="12"/>
                <w:szCs w:val="12"/>
              </w:rPr>
              <w:t>30 543 241,85</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2304D" w14:textId="77777777" w:rsidR="009E3C63" w:rsidRDefault="009E3C63" w:rsidP="009E3C63">
            <w:pPr>
              <w:jc w:val="right"/>
              <w:rPr>
                <w:sz w:val="12"/>
                <w:szCs w:val="12"/>
              </w:rPr>
            </w:pPr>
            <w:r>
              <w:rPr>
                <w:sz w:val="12"/>
                <w:szCs w:val="12"/>
              </w:rPr>
              <w:t>99,7</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3E665" w14:textId="77777777" w:rsidR="009E3C63" w:rsidRDefault="009E3C63" w:rsidP="009E3C63">
            <w:pPr>
              <w:jc w:val="right"/>
              <w:rPr>
                <w:sz w:val="12"/>
                <w:szCs w:val="12"/>
              </w:rPr>
            </w:pPr>
            <w:r>
              <w:rPr>
                <w:sz w:val="12"/>
                <w:szCs w:val="12"/>
              </w:rPr>
              <w:t>896 144 439</w:t>
            </w:r>
          </w:p>
        </w:tc>
        <w:tc>
          <w:tcPr>
            <w:tcW w:w="5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A8429" w14:textId="77777777" w:rsidR="009E3C63" w:rsidRDefault="009E3C63" w:rsidP="009E3C63">
            <w:pPr>
              <w:jc w:val="right"/>
              <w:rPr>
                <w:sz w:val="12"/>
                <w:szCs w:val="12"/>
              </w:rPr>
            </w:pPr>
            <w:r>
              <w:rPr>
                <w:sz w:val="12"/>
                <w:szCs w:val="12"/>
              </w:rPr>
              <w:t>889 994 880,40</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D0013" w14:textId="77777777" w:rsidR="009E3C63" w:rsidRDefault="009E3C63" w:rsidP="009E3C63">
            <w:pPr>
              <w:jc w:val="right"/>
              <w:rPr>
                <w:sz w:val="12"/>
                <w:szCs w:val="12"/>
              </w:rPr>
            </w:pPr>
            <w:r>
              <w:rPr>
                <w:sz w:val="12"/>
                <w:szCs w:val="12"/>
              </w:rPr>
              <w:t>99,3</w:t>
            </w:r>
          </w:p>
        </w:tc>
      </w:tr>
      <w:tr w:rsidR="009E3C63" w14:paraId="1DCAC699" w14:textId="77777777" w:rsidTr="009E3C63">
        <w:trPr>
          <w:trHeight w:val="336"/>
        </w:trPr>
        <w:tc>
          <w:tcPr>
            <w:tcW w:w="117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9D8F05" w14:textId="77777777" w:rsidR="009E3C63" w:rsidRDefault="009E3C63" w:rsidP="009E3C63">
            <w:pPr>
              <w:rPr>
                <w:sz w:val="12"/>
                <w:szCs w:val="12"/>
              </w:rPr>
            </w:pPr>
            <w:r>
              <w:rPr>
                <w:sz w:val="12"/>
                <w:szCs w:val="12"/>
              </w:rPr>
              <w:t>OCHRONA ZDROWIA I POLITYKA SPOŁECZNA</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49D5D" w14:textId="77777777" w:rsidR="009E3C63" w:rsidRDefault="009E3C63" w:rsidP="009E3C63">
            <w:pPr>
              <w:jc w:val="right"/>
              <w:rPr>
                <w:sz w:val="12"/>
                <w:szCs w:val="12"/>
              </w:rPr>
            </w:pPr>
            <w:r>
              <w:rPr>
                <w:sz w:val="12"/>
                <w:szCs w:val="12"/>
              </w:rPr>
              <w:t>88 680 767</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95DE04" w14:textId="77777777" w:rsidR="009E3C63" w:rsidRDefault="009E3C63" w:rsidP="009E3C63">
            <w:pPr>
              <w:jc w:val="right"/>
              <w:rPr>
                <w:sz w:val="12"/>
                <w:szCs w:val="12"/>
              </w:rPr>
            </w:pPr>
            <w:r>
              <w:rPr>
                <w:sz w:val="12"/>
                <w:szCs w:val="12"/>
              </w:rPr>
              <w:t>87 699 613,63</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30223" w14:textId="77777777" w:rsidR="009E3C63" w:rsidRDefault="009E3C63" w:rsidP="009E3C63">
            <w:pPr>
              <w:jc w:val="right"/>
              <w:rPr>
                <w:sz w:val="12"/>
                <w:szCs w:val="12"/>
              </w:rPr>
            </w:pPr>
            <w:r>
              <w:rPr>
                <w:sz w:val="12"/>
                <w:szCs w:val="12"/>
              </w:rPr>
              <w:t>98,9</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5EBE1" w14:textId="77777777" w:rsidR="009E3C63" w:rsidRDefault="009E3C63" w:rsidP="009E3C63">
            <w:pPr>
              <w:jc w:val="right"/>
              <w:rPr>
                <w:sz w:val="12"/>
                <w:szCs w:val="12"/>
              </w:rPr>
            </w:pPr>
            <w:r>
              <w:rPr>
                <w:sz w:val="12"/>
                <w:szCs w:val="12"/>
              </w:rPr>
              <w:t>49 900</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6F79F" w14:textId="77777777" w:rsidR="009E3C63" w:rsidRDefault="009E3C63" w:rsidP="009E3C63">
            <w:pPr>
              <w:jc w:val="right"/>
              <w:rPr>
                <w:sz w:val="12"/>
                <w:szCs w:val="12"/>
              </w:rPr>
            </w:pPr>
            <w:r>
              <w:rPr>
                <w:sz w:val="12"/>
                <w:szCs w:val="12"/>
              </w:rPr>
              <w:t>49 511,93</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6635A" w14:textId="77777777" w:rsidR="009E3C63" w:rsidRDefault="009E3C63" w:rsidP="009E3C63">
            <w:pPr>
              <w:jc w:val="right"/>
              <w:rPr>
                <w:sz w:val="12"/>
                <w:szCs w:val="12"/>
              </w:rPr>
            </w:pPr>
            <w:r>
              <w:rPr>
                <w:sz w:val="12"/>
                <w:szCs w:val="12"/>
              </w:rPr>
              <w:t>99,2</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E76AC" w14:textId="77777777" w:rsidR="009E3C63" w:rsidRDefault="009E3C63" w:rsidP="009E3C63">
            <w:pPr>
              <w:jc w:val="right"/>
              <w:rPr>
                <w:sz w:val="12"/>
                <w:szCs w:val="12"/>
              </w:rPr>
            </w:pPr>
            <w:r>
              <w:rPr>
                <w:sz w:val="12"/>
                <w:szCs w:val="12"/>
              </w:rPr>
              <w:t>88 730 667</w:t>
            </w:r>
          </w:p>
        </w:tc>
        <w:tc>
          <w:tcPr>
            <w:tcW w:w="5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B6B71" w14:textId="77777777" w:rsidR="009E3C63" w:rsidRDefault="009E3C63" w:rsidP="009E3C63">
            <w:pPr>
              <w:jc w:val="right"/>
              <w:rPr>
                <w:sz w:val="12"/>
                <w:szCs w:val="12"/>
              </w:rPr>
            </w:pPr>
            <w:r>
              <w:rPr>
                <w:sz w:val="12"/>
                <w:szCs w:val="12"/>
              </w:rPr>
              <w:t>87 749 125,56</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5A86A" w14:textId="77777777" w:rsidR="009E3C63" w:rsidRDefault="009E3C63" w:rsidP="009E3C63">
            <w:pPr>
              <w:jc w:val="right"/>
              <w:rPr>
                <w:sz w:val="12"/>
                <w:szCs w:val="12"/>
              </w:rPr>
            </w:pPr>
            <w:r>
              <w:rPr>
                <w:sz w:val="12"/>
                <w:szCs w:val="12"/>
              </w:rPr>
              <w:t>98,9</w:t>
            </w:r>
          </w:p>
        </w:tc>
      </w:tr>
      <w:tr w:rsidR="009E3C63" w14:paraId="0BEF46BC" w14:textId="77777777" w:rsidTr="009E3C63">
        <w:trPr>
          <w:trHeight w:val="336"/>
        </w:trPr>
        <w:tc>
          <w:tcPr>
            <w:tcW w:w="117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319821" w14:textId="77777777" w:rsidR="009E3C63" w:rsidRDefault="009E3C63" w:rsidP="009E3C63">
            <w:pPr>
              <w:rPr>
                <w:sz w:val="12"/>
                <w:szCs w:val="12"/>
              </w:rPr>
            </w:pPr>
            <w:r>
              <w:rPr>
                <w:sz w:val="12"/>
                <w:szCs w:val="12"/>
              </w:rPr>
              <w:t>KULTURA I OCHRONA DZIEDZICTWA KULTUROWEGO</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5D47A" w14:textId="77777777" w:rsidR="009E3C63" w:rsidRDefault="009E3C63" w:rsidP="009E3C63">
            <w:pPr>
              <w:jc w:val="right"/>
              <w:rPr>
                <w:sz w:val="12"/>
                <w:szCs w:val="12"/>
              </w:rPr>
            </w:pPr>
            <w:r>
              <w:rPr>
                <w:sz w:val="12"/>
                <w:szCs w:val="12"/>
              </w:rPr>
              <w:t>41 696 798</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4FF6C" w14:textId="77777777" w:rsidR="009E3C63" w:rsidRDefault="009E3C63" w:rsidP="009E3C63">
            <w:pPr>
              <w:jc w:val="right"/>
              <w:rPr>
                <w:sz w:val="12"/>
                <w:szCs w:val="12"/>
              </w:rPr>
            </w:pPr>
            <w:r>
              <w:rPr>
                <w:sz w:val="12"/>
                <w:szCs w:val="12"/>
              </w:rPr>
              <w:t>41 656 957,33</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7A76D" w14:textId="77777777" w:rsidR="009E3C63" w:rsidRDefault="009E3C63" w:rsidP="009E3C63">
            <w:pPr>
              <w:jc w:val="right"/>
              <w:rPr>
                <w:sz w:val="12"/>
                <w:szCs w:val="12"/>
              </w:rPr>
            </w:pPr>
            <w:r>
              <w:rPr>
                <w:sz w:val="12"/>
                <w:szCs w:val="12"/>
              </w:rPr>
              <w:t>99,9</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BEEE97" w14:textId="77777777" w:rsidR="009E3C63" w:rsidRDefault="009E3C63" w:rsidP="009E3C63">
            <w:pPr>
              <w:jc w:val="right"/>
              <w:rPr>
                <w:sz w:val="12"/>
                <w:szCs w:val="12"/>
              </w:rPr>
            </w:pPr>
            <w:r>
              <w:rPr>
                <w:sz w:val="12"/>
                <w:szCs w:val="12"/>
              </w:rPr>
              <w:t>1 322 500</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40992" w14:textId="77777777" w:rsidR="009E3C63" w:rsidRDefault="009E3C63" w:rsidP="009E3C63">
            <w:pPr>
              <w:jc w:val="right"/>
              <w:rPr>
                <w:sz w:val="12"/>
                <w:szCs w:val="12"/>
              </w:rPr>
            </w:pPr>
            <w:r>
              <w:rPr>
                <w:sz w:val="12"/>
                <w:szCs w:val="12"/>
              </w:rPr>
              <w:t>1 253 742,97</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00367" w14:textId="77777777" w:rsidR="009E3C63" w:rsidRDefault="009E3C63" w:rsidP="009E3C63">
            <w:pPr>
              <w:jc w:val="right"/>
              <w:rPr>
                <w:sz w:val="12"/>
                <w:szCs w:val="12"/>
              </w:rPr>
            </w:pPr>
            <w:r>
              <w:rPr>
                <w:sz w:val="12"/>
                <w:szCs w:val="12"/>
              </w:rPr>
              <w:t>94,8</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F4655" w14:textId="77777777" w:rsidR="009E3C63" w:rsidRDefault="009E3C63" w:rsidP="009E3C63">
            <w:pPr>
              <w:jc w:val="right"/>
              <w:rPr>
                <w:sz w:val="12"/>
                <w:szCs w:val="12"/>
              </w:rPr>
            </w:pPr>
            <w:r>
              <w:rPr>
                <w:sz w:val="12"/>
                <w:szCs w:val="12"/>
              </w:rPr>
              <w:t>43 019 298</w:t>
            </w:r>
          </w:p>
        </w:tc>
        <w:tc>
          <w:tcPr>
            <w:tcW w:w="5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A0265" w14:textId="77777777" w:rsidR="009E3C63" w:rsidRDefault="009E3C63" w:rsidP="009E3C63">
            <w:pPr>
              <w:jc w:val="right"/>
              <w:rPr>
                <w:sz w:val="12"/>
                <w:szCs w:val="12"/>
              </w:rPr>
            </w:pPr>
            <w:r>
              <w:rPr>
                <w:sz w:val="12"/>
                <w:szCs w:val="12"/>
              </w:rPr>
              <w:t>42 910 700,30</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ABC86" w14:textId="77777777" w:rsidR="009E3C63" w:rsidRDefault="009E3C63" w:rsidP="009E3C63">
            <w:pPr>
              <w:jc w:val="right"/>
              <w:rPr>
                <w:sz w:val="12"/>
                <w:szCs w:val="12"/>
              </w:rPr>
            </w:pPr>
            <w:r>
              <w:rPr>
                <w:sz w:val="12"/>
                <w:szCs w:val="12"/>
              </w:rPr>
              <w:t>99,7</w:t>
            </w:r>
          </w:p>
        </w:tc>
      </w:tr>
      <w:tr w:rsidR="009E3C63" w14:paraId="5D0A26C9" w14:textId="77777777" w:rsidTr="009E3C63">
        <w:trPr>
          <w:trHeight w:val="204"/>
        </w:trPr>
        <w:tc>
          <w:tcPr>
            <w:tcW w:w="117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795CE8" w14:textId="77777777" w:rsidR="009E3C63" w:rsidRDefault="009E3C63" w:rsidP="009E3C63">
            <w:pPr>
              <w:rPr>
                <w:sz w:val="12"/>
                <w:szCs w:val="12"/>
              </w:rPr>
            </w:pPr>
            <w:r>
              <w:rPr>
                <w:sz w:val="12"/>
                <w:szCs w:val="12"/>
              </w:rPr>
              <w:t>REKREACJA, SPORT I TURYSTYKA</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EE1C7A" w14:textId="77777777" w:rsidR="009E3C63" w:rsidRDefault="009E3C63" w:rsidP="009E3C63">
            <w:pPr>
              <w:jc w:val="right"/>
              <w:rPr>
                <w:sz w:val="12"/>
                <w:szCs w:val="12"/>
              </w:rPr>
            </w:pPr>
            <w:r>
              <w:rPr>
                <w:sz w:val="12"/>
                <w:szCs w:val="12"/>
              </w:rPr>
              <w:t>14 136 919</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C75941" w14:textId="77777777" w:rsidR="009E3C63" w:rsidRDefault="009E3C63" w:rsidP="009E3C63">
            <w:pPr>
              <w:jc w:val="right"/>
              <w:rPr>
                <w:sz w:val="12"/>
                <w:szCs w:val="12"/>
              </w:rPr>
            </w:pPr>
            <w:r>
              <w:rPr>
                <w:sz w:val="12"/>
                <w:szCs w:val="12"/>
              </w:rPr>
              <w:t>14 040 873,32</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7B96D" w14:textId="77777777" w:rsidR="009E3C63" w:rsidRDefault="009E3C63" w:rsidP="009E3C63">
            <w:pPr>
              <w:jc w:val="right"/>
              <w:rPr>
                <w:sz w:val="12"/>
                <w:szCs w:val="12"/>
              </w:rPr>
            </w:pPr>
            <w:r>
              <w:rPr>
                <w:sz w:val="12"/>
                <w:szCs w:val="12"/>
              </w:rPr>
              <w:t>99,3</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167E2" w14:textId="77777777" w:rsidR="009E3C63" w:rsidRDefault="009E3C63" w:rsidP="009E3C63">
            <w:pPr>
              <w:jc w:val="right"/>
              <w:rPr>
                <w:sz w:val="12"/>
                <w:szCs w:val="12"/>
              </w:rPr>
            </w:pPr>
            <w:r>
              <w:rPr>
                <w:sz w:val="12"/>
                <w:szCs w:val="12"/>
              </w:rPr>
              <w:t>4 205 056</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B2868" w14:textId="77777777" w:rsidR="009E3C63" w:rsidRDefault="009E3C63" w:rsidP="009E3C63">
            <w:pPr>
              <w:jc w:val="right"/>
              <w:rPr>
                <w:sz w:val="12"/>
                <w:szCs w:val="12"/>
              </w:rPr>
            </w:pPr>
            <w:r>
              <w:rPr>
                <w:sz w:val="12"/>
                <w:szCs w:val="12"/>
              </w:rPr>
              <w:t>4 187 048,19</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A1FC9" w14:textId="77777777" w:rsidR="009E3C63" w:rsidRDefault="009E3C63" w:rsidP="009E3C63">
            <w:pPr>
              <w:jc w:val="right"/>
              <w:rPr>
                <w:sz w:val="12"/>
                <w:szCs w:val="12"/>
              </w:rPr>
            </w:pPr>
            <w:r>
              <w:rPr>
                <w:sz w:val="12"/>
                <w:szCs w:val="12"/>
              </w:rPr>
              <w:t>99,6</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21B31" w14:textId="77777777" w:rsidR="009E3C63" w:rsidRDefault="009E3C63" w:rsidP="009E3C63">
            <w:pPr>
              <w:jc w:val="right"/>
              <w:rPr>
                <w:sz w:val="12"/>
                <w:szCs w:val="12"/>
              </w:rPr>
            </w:pPr>
            <w:r>
              <w:rPr>
                <w:sz w:val="12"/>
                <w:szCs w:val="12"/>
              </w:rPr>
              <w:t>18 341 975</w:t>
            </w:r>
          </w:p>
        </w:tc>
        <w:tc>
          <w:tcPr>
            <w:tcW w:w="5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9F0FB" w14:textId="77777777" w:rsidR="009E3C63" w:rsidRDefault="009E3C63" w:rsidP="009E3C63">
            <w:pPr>
              <w:jc w:val="right"/>
              <w:rPr>
                <w:sz w:val="12"/>
                <w:szCs w:val="12"/>
              </w:rPr>
            </w:pPr>
            <w:r>
              <w:rPr>
                <w:sz w:val="12"/>
                <w:szCs w:val="12"/>
              </w:rPr>
              <w:t>18 227 921,51</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EB749" w14:textId="77777777" w:rsidR="009E3C63" w:rsidRDefault="009E3C63" w:rsidP="009E3C63">
            <w:pPr>
              <w:jc w:val="right"/>
              <w:rPr>
                <w:sz w:val="12"/>
                <w:szCs w:val="12"/>
              </w:rPr>
            </w:pPr>
            <w:r>
              <w:rPr>
                <w:sz w:val="12"/>
                <w:szCs w:val="12"/>
              </w:rPr>
              <w:t>99,4</w:t>
            </w:r>
          </w:p>
        </w:tc>
      </w:tr>
      <w:tr w:rsidR="009E3C63" w14:paraId="5FE5BE17" w14:textId="77777777" w:rsidTr="009E3C63">
        <w:trPr>
          <w:trHeight w:val="504"/>
        </w:trPr>
        <w:tc>
          <w:tcPr>
            <w:tcW w:w="117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7EE0DB" w14:textId="77777777" w:rsidR="009E3C63" w:rsidRDefault="009E3C63" w:rsidP="009E3C63">
            <w:pPr>
              <w:rPr>
                <w:sz w:val="12"/>
                <w:szCs w:val="12"/>
              </w:rPr>
            </w:pPr>
            <w:r>
              <w:rPr>
                <w:sz w:val="12"/>
                <w:szCs w:val="12"/>
              </w:rPr>
              <w:t>DZIAŁALNOŚĆ PROMOCYJNA I WSPIERANIE ROZWOJU GOSPODARCZEGO</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52AB8" w14:textId="77777777" w:rsidR="009E3C63" w:rsidRDefault="009E3C63" w:rsidP="009E3C63">
            <w:pPr>
              <w:jc w:val="right"/>
              <w:rPr>
                <w:sz w:val="12"/>
                <w:szCs w:val="12"/>
              </w:rPr>
            </w:pPr>
            <w:r>
              <w:rPr>
                <w:sz w:val="12"/>
                <w:szCs w:val="12"/>
              </w:rPr>
              <w:t>1 310 500</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4A3AB" w14:textId="77777777" w:rsidR="009E3C63" w:rsidRDefault="009E3C63" w:rsidP="009E3C63">
            <w:pPr>
              <w:jc w:val="right"/>
              <w:rPr>
                <w:sz w:val="12"/>
                <w:szCs w:val="12"/>
              </w:rPr>
            </w:pPr>
            <w:r>
              <w:rPr>
                <w:sz w:val="12"/>
                <w:szCs w:val="12"/>
              </w:rPr>
              <w:t>1 293 067,18</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7B442" w14:textId="77777777" w:rsidR="009E3C63" w:rsidRDefault="009E3C63" w:rsidP="009E3C63">
            <w:pPr>
              <w:jc w:val="right"/>
              <w:rPr>
                <w:sz w:val="12"/>
                <w:szCs w:val="12"/>
              </w:rPr>
            </w:pPr>
            <w:r>
              <w:rPr>
                <w:sz w:val="12"/>
                <w:szCs w:val="12"/>
              </w:rPr>
              <w:t>98,7</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B195A" w14:textId="77777777" w:rsidR="009E3C63" w:rsidRDefault="009E3C63" w:rsidP="009E3C63">
            <w:pPr>
              <w:jc w:val="right"/>
              <w:rPr>
                <w:sz w:val="12"/>
                <w:szCs w:val="12"/>
              </w:rPr>
            </w:pPr>
            <w:r>
              <w:rPr>
                <w:sz w:val="12"/>
                <w:szCs w:val="12"/>
              </w:rPr>
              <w:t> </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84F36" w14:textId="77777777" w:rsidR="009E3C63" w:rsidRDefault="009E3C63" w:rsidP="009E3C63">
            <w:pPr>
              <w:jc w:val="right"/>
              <w:rPr>
                <w:sz w:val="12"/>
                <w:szCs w:val="12"/>
              </w:rPr>
            </w:pPr>
            <w:r>
              <w:rPr>
                <w:sz w:val="12"/>
                <w:szCs w:val="12"/>
              </w:rPr>
              <w:t> </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3A953" w14:textId="77777777" w:rsidR="009E3C63" w:rsidRDefault="009E3C63" w:rsidP="009E3C63">
            <w:pPr>
              <w:jc w:val="right"/>
              <w:rPr>
                <w:sz w:val="12"/>
                <w:szCs w:val="12"/>
              </w:rPr>
            </w:pPr>
            <w:r>
              <w:rPr>
                <w:sz w:val="12"/>
                <w:szCs w:val="12"/>
              </w:rPr>
              <w:t> </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3C5C6" w14:textId="77777777" w:rsidR="009E3C63" w:rsidRDefault="009E3C63" w:rsidP="009E3C63">
            <w:pPr>
              <w:jc w:val="right"/>
              <w:rPr>
                <w:sz w:val="12"/>
                <w:szCs w:val="12"/>
              </w:rPr>
            </w:pPr>
            <w:r>
              <w:rPr>
                <w:sz w:val="12"/>
                <w:szCs w:val="12"/>
              </w:rPr>
              <w:t>1 310 500</w:t>
            </w:r>
          </w:p>
        </w:tc>
        <w:tc>
          <w:tcPr>
            <w:tcW w:w="5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F6F0B5" w14:textId="77777777" w:rsidR="009E3C63" w:rsidRDefault="009E3C63" w:rsidP="009E3C63">
            <w:pPr>
              <w:jc w:val="right"/>
              <w:rPr>
                <w:sz w:val="12"/>
                <w:szCs w:val="12"/>
              </w:rPr>
            </w:pPr>
            <w:r>
              <w:rPr>
                <w:sz w:val="12"/>
                <w:szCs w:val="12"/>
              </w:rPr>
              <w:t>1 293 067,18</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D16F0" w14:textId="77777777" w:rsidR="009E3C63" w:rsidRDefault="009E3C63" w:rsidP="009E3C63">
            <w:pPr>
              <w:jc w:val="right"/>
              <w:rPr>
                <w:sz w:val="12"/>
                <w:szCs w:val="12"/>
              </w:rPr>
            </w:pPr>
            <w:r>
              <w:rPr>
                <w:sz w:val="12"/>
                <w:szCs w:val="12"/>
              </w:rPr>
              <w:t>98,7</w:t>
            </w:r>
          </w:p>
        </w:tc>
      </w:tr>
      <w:tr w:rsidR="009E3C63" w14:paraId="56C0EE0F" w14:textId="77777777" w:rsidTr="009E3C63">
        <w:trPr>
          <w:trHeight w:val="336"/>
        </w:trPr>
        <w:tc>
          <w:tcPr>
            <w:tcW w:w="117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BA6E72" w14:textId="77777777" w:rsidR="009E3C63" w:rsidRDefault="009E3C63" w:rsidP="009E3C63">
            <w:pPr>
              <w:rPr>
                <w:sz w:val="12"/>
                <w:szCs w:val="12"/>
              </w:rPr>
            </w:pPr>
            <w:r>
              <w:rPr>
                <w:sz w:val="12"/>
                <w:szCs w:val="12"/>
              </w:rPr>
              <w:t>ZARZĄDZANIE STRUKTURAMI SAMORZĄDOWYMI</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BC915" w14:textId="77777777" w:rsidR="009E3C63" w:rsidRDefault="009E3C63" w:rsidP="009E3C63">
            <w:pPr>
              <w:jc w:val="right"/>
              <w:rPr>
                <w:sz w:val="12"/>
                <w:szCs w:val="12"/>
              </w:rPr>
            </w:pPr>
            <w:r>
              <w:rPr>
                <w:sz w:val="12"/>
                <w:szCs w:val="12"/>
              </w:rPr>
              <w:t>90 462 971</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DF0E9" w14:textId="77777777" w:rsidR="009E3C63" w:rsidRDefault="009E3C63" w:rsidP="009E3C63">
            <w:pPr>
              <w:jc w:val="right"/>
              <w:rPr>
                <w:sz w:val="12"/>
                <w:szCs w:val="12"/>
              </w:rPr>
            </w:pPr>
            <w:r>
              <w:rPr>
                <w:sz w:val="12"/>
                <w:szCs w:val="12"/>
              </w:rPr>
              <w:t>86 458 952,13</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00306" w14:textId="77777777" w:rsidR="009E3C63" w:rsidRDefault="009E3C63" w:rsidP="009E3C63">
            <w:pPr>
              <w:jc w:val="right"/>
              <w:rPr>
                <w:sz w:val="12"/>
                <w:szCs w:val="12"/>
              </w:rPr>
            </w:pPr>
            <w:r>
              <w:rPr>
                <w:sz w:val="12"/>
                <w:szCs w:val="12"/>
              </w:rPr>
              <w:t>95,6</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0B1A0" w14:textId="77777777" w:rsidR="009E3C63" w:rsidRDefault="009E3C63" w:rsidP="009E3C63">
            <w:pPr>
              <w:jc w:val="right"/>
              <w:rPr>
                <w:sz w:val="12"/>
                <w:szCs w:val="12"/>
              </w:rPr>
            </w:pPr>
            <w:r>
              <w:rPr>
                <w:sz w:val="12"/>
                <w:szCs w:val="12"/>
              </w:rPr>
              <w:t>6 183 211</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B4D06" w14:textId="77777777" w:rsidR="009E3C63" w:rsidRDefault="009E3C63" w:rsidP="009E3C63">
            <w:pPr>
              <w:jc w:val="right"/>
              <w:rPr>
                <w:sz w:val="12"/>
                <w:szCs w:val="12"/>
              </w:rPr>
            </w:pPr>
            <w:r>
              <w:rPr>
                <w:sz w:val="12"/>
                <w:szCs w:val="12"/>
              </w:rPr>
              <w:t>6 172 096,98</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6A970" w14:textId="77777777" w:rsidR="009E3C63" w:rsidRDefault="009E3C63" w:rsidP="009E3C63">
            <w:pPr>
              <w:jc w:val="right"/>
              <w:rPr>
                <w:sz w:val="12"/>
                <w:szCs w:val="12"/>
              </w:rPr>
            </w:pPr>
            <w:r>
              <w:rPr>
                <w:sz w:val="12"/>
                <w:szCs w:val="12"/>
              </w:rPr>
              <w:t>99,8</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EE163" w14:textId="77777777" w:rsidR="009E3C63" w:rsidRDefault="009E3C63" w:rsidP="009E3C63">
            <w:pPr>
              <w:jc w:val="right"/>
              <w:rPr>
                <w:sz w:val="12"/>
                <w:szCs w:val="12"/>
              </w:rPr>
            </w:pPr>
            <w:r>
              <w:rPr>
                <w:sz w:val="12"/>
                <w:szCs w:val="12"/>
              </w:rPr>
              <w:t>96 646 182</w:t>
            </w:r>
          </w:p>
        </w:tc>
        <w:tc>
          <w:tcPr>
            <w:tcW w:w="5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9798A" w14:textId="77777777" w:rsidR="009E3C63" w:rsidRDefault="009E3C63" w:rsidP="009E3C63">
            <w:pPr>
              <w:jc w:val="right"/>
              <w:rPr>
                <w:sz w:val="12"/>
                <w:szCs w:val="12"/>
              </w:rPr>
            </w:pPr>
            <w:r>
              <w:rPr>
                <w:sz w:val="12"/>
                <w:szCs w:val="12"/>
              </w:rPr>
              <w:t>92 631 049,11</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8A223" w14:textId="77777777" w:rsidR="009E3C63" w:rsidRDefault="009E3C63" w:rsidP="009E3C63">
            <w:pPr>
              <w:jc w:val="right"/>
              <w:rPr>
                <w:sz w:val="12"/>
                <w:szCs w:val="12"/>
              </w:rPr>
            </w:pPr>
            <w:r>
              <w:rPr>
                <w:sz w:val="12"/>
                <w:szCs w:val="12"/>
              </w:rPr>
              <w:t>95,8</w:t>
            </w:r>
          </w:p>
        </w:tc>
      </w:tr>
      <w:tr w:rsidR="009E3C63" w14:paraId="42194C6A" w14:textId="77777777" w:rsidTr="009E3C63">
        <w:trPr>
          <w:trHeight w:val="204"/>
        </w:trPr>
        <w:tc>
          <w:tcPr>
            <w:tcW w:w="117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798B04" w14:textId="77777777" w:rsidR="009E3C63" w:rsidRDefault="009E3C63" w:rsidP="009E3C63">
            <w:pPr>
              <w:rPr>
                <w:sz w:val="12"/>
                <w:szCs w:val="12"/>
              </w:rPr>
            </w:pPr>
            <w:r>
              <w:rPr>
                <w:sz w:val="12"/>
                <w:szCs w:val="12"/>
              </w:rPr>
              <w:t>FINANSE I RÓŻNE ROZLICZENIA</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702ED" w14:textId="77777777" w:rsidR="009E3C63" w:rsidRDefault="009E3C63" w:rsidP="009E3C63">
            <w:pPr>
              <w:jc w:val="right"/>
              <w:rPr>
                <w:sz w:val="12"/>
                <w:szCs w:val="12"/>
              </w:rPr>
            </w:pPr>
            <w:r>
              <w:rPr>
                <w:sz w:val="12"/>
                <w:szCs w:val="12"/>
              </w:rPr>
              <w:t>520 000</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981C36" w14:textId="77777777" w:rsidR="009E3C63" w:rsidRDefault="009E3C63" w:rsidP="009E3C63">
            <w:pPr>
              <w:jc w:val="right"/>
              <w:rPr>
                <w:sz w:val="12"/>
                <w:szCs w:val="12"/>
              </w:rPr>
            </w:pPr>
            <w:r>
              <w:rPr>
                <w:sz w:val="12"/>
                <w:szCs w:val="12"/>
              </w:rPr>
              <w:t>391 445,15</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EFC7C" w14:textId="77777777" w:rsidR="009E3C63" w:rsidRDefault="009E3C63" w:rsidP="009E3C63">
            <w:pPr>
              <w:jc w:val="right"/>
              <w:rPr>
                <w:sz w:val="12"/>
                <w:szCs w:val="12"/>
              </w:rPr>
            </w:pPr>
            <w:r>
              <w:rPr>
                <w:sz w:val="12"/>
                <w:szCs w:val="12"/>
              </w:rPr>
              <w:t>75,3</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A91C14" w14:textId="77777777" w:rsidR="009E3C63" w:rsidRDefault="009E3C63" w:rsidP="009E3C63">
            <w:pPr>
              <w:jc w:val="right"/>
              <w:rPr>
                <w:sz w:val="12"/>
                <w:szCs w:val="12"/>
              </w:rPr>
            </w:pPr>
            <w:r>
              <w:rPr>
                <w:sz w:val="12"/>
                <w:szCs w:val="12"/>
              </w:rPr>
              <w:t> </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A70EFF" w14:textId="77777777" w:rsidR="009E3C63" w:rsidRDefault="009E3C63" w:rsidP="009E3C63">
            <w:pPr>
              <w:jc w:val="right"/>
              <w:rPr>
                <w:sz w:val="12"/>
                <w:szCs w:val="12"/>
              </w:rPr>
            </w:pPr>
            <w:r>
              <w:rPr>
                <w:sz w:val="12"/>
                <w:szCs w:val="12"/>
              </w:rPr>
              <w:t> </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71D68" w14:textId="77777777" w:rsidR="009E3C63" w:rsidRDefault="009E3C63" w:rsidP="009E3C63">
            <w:pPr>
              <w:jc w:val="right"/>
              <w:rPr>
                <w:sz w:val="12"/>
                <w:szCs w:val="12"/>
              </w:rPr>
            </w:pPr>
            <w:r>
              <w:rPr>
                <w:sz w:val="12"/>
                <w:szCs w:val="12"/>
              </w:rPr>
              <w:t> </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017A3" w14:textId="77777777" w:rsidR="009E3C63" w:rsidRDefault="009E3C63" w:rsidP="009E3C63">
            <w:pPr>
              <w:jc w:val="right"/>
              <w:rPr>
                <w:sz w:val="12"/>
                <w:szCs w:val="12"/>
              </w:rPr>
            </w:pPr>
            <w:r>
              <w:rPr>
                <w:sz w:val="12"/>
                <w:szCs w:val="12"/>
              </w:rPr>
              <w:t>520 000</w:t>
            </w:r>
          </w:p>
        </w:tc>
        <w:tc>
          <w:tcPr>
            <w:tcW w:w="5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7C7F8" w14:textId="77777777" w:rsidR="009E3C63" w:rsidRDefault="009E3C63" w:rsidP="009E3C63">
            <w:pPr>
              <w:jc w:val="right"/>
              <w:rPr>
                <w:sz w:val="12"/>
                <w:szCs w:val="12"/>
              </w:rPr>
            </w:pPr>
            <w:r>
              <w:rPr>
                <w:sz w:val="12"/>
                <w:szCs w:val="12"/>
              </w:rPr>
              <w:t>391 445,15</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F4364" w14:textId="77777777" w:rsidR="009E3C63" w:rsidRDefault="009E3C63" w:rsidP="009E3C63">
            <w:pPr>
              <w:jc w:val="right"/>
              <w:rPr>
                <w:sz w:val="12"/>
                <w:szCs w:val="12"/>
              </w:rPr>
            </w:pPr>
            <w:r>
              <w:rPr>
                <w:sz w:val="12"/>
                <w:szCs w:val="12"/>
              </w:rPr>
              <w:t>75,3</w:t>
            </w:r>
          </w:p>
        </w:tc>
      </w:tr>
    </w:tbl>
    <w:p w14:paraId="0991738F" w14:textId="77777777" w:rsidR="00267C2A" w:rsidRDefault="00267C2A" w:rsidP="00267C2A"/>
    <w:p w14:paraId="2C0AE940" w14:textId="25CF3759" w:rsidR="00267C2A" w:rsidRDefault="00267C2A" w:rsidP="00267C2A"/>
    <w:p w14:paraId="198B1E10" w14:textId="77777777" w:rsidR="00E07432" w:rsidRDefault="00E07432" w:rsidP="00267C2A">
      <w:pPr>
        <w:sectPr w:rsidR="00E07432" w:rsidSect="005F6645">
          <w:footerReference w:type="default" r:id="rId15"/>
          <w:type w:val="oddPage"/>
          <w:pgSz w:w="16838" w:h="11906" w:orient="landscape"/>
          <w:pgMar w:top="1418" w:right="1418" w:bottom="1977" w:left="1418" w:header="709" w:footer="469" w:gutter="0"/>
          <w:cols w:space="708"/>
          <w:docGrid w:linePitch="360"/>
        </w:sectPr>
      </w:pPr>
    </w:p>
    <w:p w14:paraId="3F571041" w14:textId="77777777" w:rsidR="00267C2A" w:rsidRDefault="00B402AC" w:rsidP="00267C2A">
      <w:pPr>
        <w:pStyle w:val="Nagwek2"/>
      </w:pPr>
      <w:bookmarkStart w:id="56" w:name="_Toc192837627"/>
      <w:r>
        <w:t>3</w:t>
      </w:r>
      <w:r w:rsidR="00267C2A">
        <w:t>.2.</w:t>
      </w:r>
      <w:r w:rsidR="00267C2A">
        <w:tab/>
        <w:t>Wydatki bieżące w układzie zadań</w:t>
      </w:r>
      <w:bookmarkEnd w:id="56"/>
    </w:p>
    <w:p w14:paraId="0A175FF7" w14:textId="77777777" w:rsidR="005A655E" w:rsidRDefault="00267C2A" w:rsidP="00267C2A">
      <w:pPr>
        <w:jc w:val="right"/>
        <w:rPr>
          <w:sz w:val="16"/>
          <w:szCs w:val="16"/>
        </w:rPr>
      </w:pPr>
      <w:r w:rsidRPr="00FA7CCC">
        <w:rPr>
          <w:sz w:val="16"/>
          <w:szCs w:val="16"/>
        </w:rPr>
        <w:t>[zł</w:t>
      </w:r>
      <w:r w:rsidR="0036564B">
        <w:rPr>
          <w:sz w:val="16"/>
          <w:szCs w:val="16"/>
        </w:rPr>
        <w:t>]</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616A45" w:rsidRPr="00616A45" w14:paraId="10EE9789" w14:textId="77777777" w:rsidTr="00616A45">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449AA3C" w14:textId="77777777" w:rsidR="00616A45" w:rsidRPr="00616A45" w:rsidRDefault="00616A45" w:rsidP="00616A45">
            <w:pPr>
              <w:spacing w:line="240" w:lineRule="auto"/>
              <w:jc w:val="center"/>
              <w:rPr>
                <w:b/>
                <w:bCs/>
                <w:sz w:val="14"/>
                <w:szCs w:val="14"/>
              </w:rPr>
            </w:pPr>
            <w:r w:rsidRPr="00616A45">
              <w:rPr>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3914875B" w14:textId="77777777" w:rsidR="00616A45" w:rsidRPr="00616A45" w:rsidRDefault="00616A45" w:rsidP="00616A45">
            <w:pPr>
              <w:spacing w:line="240" w:lineRule="auto"/>
              <w:jc w:val="center"/>
              <w:rPr>
                <w:b/>
                <w:bCs/>
                <w:sz w:val="14"/>
                <w:szCs w:val="14"/>
              </w:rPr>
            </w:pPr>
            <w:r w:rsidRPr="00616A45">
              <w:rPr>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63997371" w14:textId="77777777" w:rsidR="00616A45" w:rsidRPr="00616A45" w:rsidRDefault="00616A45" w:rsidP="00616A45">
            <w:pPr>
              <w:spacing w:line="240" w:lineRule="auto"/>
              <w:jc w:val="center"/>
              <w:rPr>
                <w:b/>
                <w:bCs/>
                <w:sz w:val="14"/>
                <w:szCs w:val="14"/>
              </w:rPr>
            </w:pPr>
            <w:r w:rsidRPr="00616A45">
              <w:rPr>
                <w:b/>
                <w:bCs/>
                <w:sz w:val="14"/>
                <w:szCs w:val="14"/>
              </w:rPr>
              <w:t>W tym Urząd</w:t>
            </w:r>
          </w:p>
        </w:tc>
      </w:tr>
      <w:tr w:rsidR="00616A45" w:rsidRPr="00616A45" w14:paraId="37E21460" w14:textId="77777777" w:rsidTr="00616A45">
        <w:trPr>
          <w:trHeight w:val="465"/>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14:paraId="2C38224F" w14:textId="77777777" w:rsidR="00616A45" w:rsidRPr="00616A45" w:rsidRDefault="00616A45" w:rsidP="00616A45">
            <w:pPr>
              <w:spacing w:line="240" w:lineRule="auto"/>
              <w:rPr>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14:paraId="00890BBE" w14:textId="77777777" w:rsidR="00616A45" w:rsidRPr="00616A45" w:rsidRDefault="00616A45" w:rsidP="00616A45">
            <w:pPr>
              <w:spacing w:line="240" w:lineRule="auto"/>
              <w:jc w:val="center"/>
              <w:rPr>
                <w:b/>
                <w:bCs/>
                <w:sz w:val="14"/>
                <w:szCs w:val="14"/>
              </w:rPr>
            </w:pPr>
            <w:r w:rsidRPr="00616A45">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24941FBD" w14:textId="77777777" w:rsidR="00616A45" w:rsidRPr="00616A45" w:rsidRDefault="00616A45" w:rsidP="00616A45">
            <w:pPr>
              <w:spacing w:line="240" w:lineRule="auto"/>
              <w:jc w:val="center"/>
              <w:rPr>
                <w:b/>
                <w:bCs/>
                <w:sz w:val="14"/>
                <w:szCs w:val="14"/>
              </w:rPr>
            </w:pPr>
            <w:r w:rsidRPr="00616A45">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6192537A" w14:textId="77777777" w:rsidR="00616A45" w:rsidRPr="00616A45" w:rsidRDefault="00616A45" w:rsidP="00616A45">
            <w:pPr>
              <w:spacing w:line="240" w:lineRule="auto"/>
              <w:jc w:val="center"/>
              <w:rPr>
                <w:b/>
                <w:bCs/>
                <w:sz w:val="14"/>
                <w:szCs w:val="14"/>
              </w:rPr>
            </w:pPr>
            <w:r w:rsidRPr="00616A45">
              <w:rPr>
                <w:b/>
                <w:bCs/>
                <w:sz w:val="14"/>
                <w:szCs w:val="14"/>
              </w:rPr>
              <w:t>Wskaźnik %</w:t>
            </w:r>
            <w:r w:rsidRPr="00616A45">
              <w:rPr>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14:paraId="45994F0B" w14:textId="77777777" w:rsidR="00616A45" w:rsidRPr="00616A45" w:rsidRDefault="00616A45" w:rsidP="00616A45">
            <w:pPr>
              <w:spacing w:line="240" w:lineRule="auto"/>
              <w:jc w:val="center"/>
              <w:rPr>
                <w:b/>
                <w:bCs/>
                <w:sz w:val="14"/>
                <w:szCs w:val="14"/>
              </w:rPr>
            </w:pPr>
            <w:r w:rsidRPr="00616A45">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257A2161" w14:textId="77777777" w:rsidR="00616A45" w:rsidRPr="00616A45" w:rsidRDefault="00616A45" w:rsidP="00616A45">
            <w:pPr>
              <w:spacing w:line="240" w:lineRule="auto"/>
              <w:jc w:val="center"/>
              <w:rPr>
                <w:b/>
                <w:bCs/>
                <w:sz w:val="14"/>
                <w:szCs w:val="14"/>
              </w:rPr>
            </w:pPr>
            <w:r w:rsidRPr="00616A45">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595F4B8C" w14:textId="77777777" w:rsidR="00616A45" w:rsidRPr="00616A45" w:rsidRDefault="00616A45" w:rsidP="00616A45">
            <w:pPr>
              <w:spacing w:line="240" w:lineRule="auto"/>
              <w:jc w:val="center"/>
              <w:rPr>
                <w:b/>
                <w:bCs/>
                <w:sz w:val="14"/>
                <w:szCs w:val="14"/>
              </w:rPr>
            </w:pPr>
            <w:r w:rsidRPr="00616A45">
              <w:rPr>
                <w:b/>
                <w:bCs/>
                <w:sz w:val="14"/>
                <w:szCs w:val="14"/>
              </w:rPr>
              <w:t>Wskaźnik %</w:t>
            </w:r>
            <w:r w:rsidRPr="00616A45">
              <w:rPr>
                <w:b/>
                <w:bCs/>
                <w:sz w:val="14"/>
                <w:szCs w:val="14"/>
              </w:rPr>
              <w:br/>
              <w:t>(kol. 6/5)</w:t>
            </w:r>
          </w:p>
        </w:tc>
      </w:tr>
      <w:tr w:rsidR="00616A45" w:rsidRPr="00616A45" w14:paraId="4623C9FE" w14:textId="77777777" w:rsidTr="00616A45">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14:paraId="77346A88" w14:textId="77777777" w:rsidR="00616A45" w:rsidRPr="00616A45" w:rsidRDefault="00616A45" w:rsidP="00616A45">
            <w:pPr>
              <w:spacing w:line="240" w:lineRule="auto"/>
              <w:jc w:val="center"/>
              <w:rPr>
                <w:sz w:val="12"/>
                <w:szCs w:val="12"/>
              </w:rPr>
            </w:pPr>
            <w:r w:rsidRPr="00616A45">
              <w:rPr>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14:paraId="30E7E46F" w14:textId="77777777" w:rsidR="00616A45" w:rsidRPr="00616A45" w:rsidRDefault="00616A45" w:rsidP="00616A45">
            <w:pPr>
              <w:spacing w:line="240" w:lineRule="auto"/>
              <w:jc w:val="center"/>
              <w:rPr>
                <w:sz w:val="12"/>
                <w:szCs w:val="12"/>
              </w:rPr>
            </w:pPr>
            <w:r w:rsidRPr="00616A45">
              <w:rPr>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14:paraId="4B334812" w14:textId="77777777" w:rsidR="00616A45" w:rsidRPr="00616A45" w:rsidRDefault="00616A45" w:rsidP="00616A45">
            <w:pPr>
              <w:spacing w:line="240" w:lineRule="auto"/>
              <w:jc w:val="center"/>
              <w:rPr>
                <w:sz w:val="12"/>
                <w:szCs w:val="12"/>
              </w:rPr>
            </w:pPr>
            <w:r w:rsidRPr="00616A45">
              <w:rPr>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14:paraId="0960BAE7" w14:textId="77777777" w:rsidR="00616A45" w:rsidRPr="00616A45" w:rsidRDefault="00616A45" w:rsidP="00616A45">
            <w:pPr>
              <w:spacing w:line="240" w:lineRule="auto"/>
              <w:jc w:val="center"/>
              <w:rPr>
                <w:sz w:val="12"/>
                <w:szCs w:val="12"/>
              </w:rPr>
            </w:pPr>
            <w:r w:rsidRPr="00616A45">
              <w:rPr>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14:paraId="5EEED3A8" w14:textId="77777777" w:rsidR="00616A45" w:rsidRPr="00616A45" w:rsidRDefault="00616A45" w:rsidP="00616A45">
            <w:pPr>
              <w:spacing w:line="240" w:lineRule="auto"/>
              <w:jc w:val="center"/>
              <w:rPr>
                <w:sz w:val="12"/>
                <w:szCs w:val="12"/>
              </w:rPr>
            </w:pPr>
            <w:r w:rsidRPr="00616A45">
              <w:rPr>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14:paraId="0B3AC686" w14:textId="77777777" w:rsidR="00616A45" w:rsidRPr="00616A45" w:rsidRDefault="00616A45" w:rsidP="00616A45">
            <w:pPr>
              <w:spacing w:line="240" w:lineRule="auto"/>
              <w:jc w:val="center"/>
              <w:rPr>
                <w:sz w:val="12"/>
                <w:szCs w:val="12"/>
              </w:rPr>
            </w:pPr>
            <w:r w:rsidRPr="00616A45">
              <w:rPr>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14:paraId="68DECB22" w14:textId="77777777" w:rsidR="00616A45" w:rsidRPr="00616A45" w:rsidRDefault="00616A45" w:rsidP="00616A45">
            <w:pPr>
              <w:spacing w:line="240" w:lineRule="auto"/>
              <w:jc w:val="center"/>
              <w:rPr>
                <w:sz w:val="12"/>
                <w:szCs w:val="12"/>
              </w:rPr>
            </w:pPr>
            <w:r w:rsidRPr="00616A45">
              <w:rPr>
                <w:sz w:val="12"/>
                <w:szCs w:val="12"/>
              </w:rPr>
              <w:t>7</w:t>
            </w:r>
          </w:p>
        </w:tc>
      </w:tr>
      <w:tr w:rsidR="00616A45" w:rsidRPr="00616A45" w14:paraId="37C86290"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6608EBAA" w14:textId="77777777" w:rsidR="00616A45" w:rsidRPr="00616A45" w:rsidRDefault="00616A45" w:rsidP="00616A45">
            <w:pPr>
              <w:spacing w:line="240" w:lineRule="auto"/>
              <w:rPr>
                <w:b/>
                <w:bCs/>
                <w:sz w:val="12"/>
                <w:szCs w:val="12"/>
              </w:rPr>
            </w:pPr>
            <w:r w:rsidRPr="00616A45">
              <w:rPr>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14:paraId="7F45C327" w14:textId="77777777" w:rsidR="00616A45" w:rsidRPr="00616A45" w:rsidRDefault="00616A45" w:rsidP="00616A45">
            <w:pPr>
              <w:spacing w:line="240" w:lineRule="auto"/>
              <w:jc w:val="right"/>
              <w:rPr>
                <w:b/>
                <w:bCs/>
                <w:sz w:val="12"/>
                <w:szCs w:val="12"/>
              </w:rPr>
            </w:pPr>
            <w:r w:rsidRPr="00616A45">
              <w:rPr>
                <w:b/>
                <w:bCs/>
                <w:sz w:val="12"/>
                <w:szCs w:val="12"/>
              </w:rPr>
              <w:t>1 344 332 459</w:t>
            </w:r>
          </w:p>
        </w:tc>
        <w:tc>
          <w:tcPr>
            <w:tcW w:w="655" w:type="pct"/>
            <w:tcBorders>
              <w:top w:val="nil"/>
              <w:left w:val="nil"/>
              <w:bottom w:val="single" w:sz="4" w:space="0" w:color="auto"/>
              <w:right w:val="single" w:sz="4" w:space="0" w:color="auto"/>
            </w:tcBorders>
            <w:shd w:val="clear" w:color="000000" w:fill="B6D9E6"/>
            <w:noWrap/>
            <w:vAlign w:val="center"/>
            <w:hideMark/>
          </w:tcPr>
          <w:p w14:paraId="325CACAD" w14:textId="77777777" w:rsidR="00616A45" w:rsidRPr="00616A45" w:rsidRDefault="00616A45" w:rsidP="00616A45">
            <w:pPr>
              <w:spacing w:line="240" w:lineRule="auto"/>
              <w:jc w:val="right"/>
              <w:rPr>
                <w:b/>
                <w:bCs/>
                <w:sz w:val="12"/>
                <w:szCs w:val="12"/>
              </w:rPr>
            </w:pPr>
            <w:r w:rsidRPr="00616A45">
              <w:rPr>
                <w:b/>
                <w:bCs/>
                <w:sz w:val="12"/>
                <w:szCs w:val="12"/>
              </w:rPr>
              <w:t>1 320 545 060,14</w:t>
            </w:r>
          </w:p>
        </w:tc>
        <w:tc>
          <w:tcPr>
            <w:tcW w:w="498" w:type="pct"/>
            <w:tcBorders>
              <w:top w:val="nil"/>
              <w:left w:val="nil"/>
              <w:bottom w:val="single" w:sz="4" w:space="0" w:color="auto"/>
              <w:right w:val="single" w:sz="4" w:space="0" w:color="auto"/>
            </w:tcBorders>
            <w:shd w:val="clear" w:color="000000" w:fill="B6D9E6"/>
            <w:noWrap/>
            <w:vAlign w:val="center"/>
            <w:hideMark/>
          </w:tcPr>
          <w:p w14:paraId="285925EA" w14:textId="77777777" w:rsidR="00616A45" w:rsidRPr="00616A45" w:rsidRDefault="00616A45" w:rsidP="00616A45">
            <w:pPr>
              <w:spacing w:line="240" w:lineRule="auto"/>
              <w:jc w:val="right"/>
              <w:rPr>
                <w:b/>
                <w:bCs/>
                <w:sz w:val="12"/>
                <w:szCs w:val="12"/>
              </w:rPr>
            </w:pPr>
            <w:r w:rsidRPr="00616A45">
              <w:rPr>
                <w:b/>
                <w:bCs/>
                <w:sz w:val="12"/>
                <w:szCs w:val="12"/>
              </w:rPr>
              <w:t>98,2</w:t>
            </w:r>
          </w:p>
        </w:tc>
        <w:tc>
          <w:tcPr>
            <w:tcW w:w="558" w:type="pct"/>
            <w:tcBorders>
              <w:top w:val="nil"/>
              <w:left w:val="nil"/>
              <w:bottom w:val="single" w:sz="4" w:space="0" w:color="auto"/>
              <w:right w:val="single" w:sz="4" w:space="0" w:color="auto"/>
            </w:tcBorders>
            <w:shd w:val="clear" w:color="000000" w:fill="B6D9E6"/>
            <w:noWrap/>
            <w:vAlign w:val="center"/>
            <w:hideMark/>
          </w:tcPr>
          <w:p w14:paraId="7F105D44" w14:textId="77777777" w:rsidR="00616A45" w:rsidRPr="00616A45" w:rsidRDefault="00616A45" w:rsidP="00616A45">
            <w:pPr>
              <w:spacing w:line="240" w:lineRule="auto"/>
              <w:jc w:val="right"/>
              <w:rPr>
                <w:b/>
                <w:bCs/>
                <w:sz w:val="12"/>
                <w:szCs w:val="12"/>
              </w:rPr>
            </w:pPr>
            <w:r w:rsidRPr="00616A45">
              <w:rPr>
                <w:b/>
                <w:bCs/>
                <w:sz w:val="12"/>
                <w:szCs w:val="12"/>
              </w:rPr>
              <w:t>447 442 215</w:t>
            </w:r>
          </w:p>
        </w:tc>
        <w:tc>
          <w:tcPr>
            <w:tcW w:w="655" w:type="pct"/>
            <w:tcBorders>
              <w:top w:val="nil"/>
              <w:left w:val="nil"/>
              <w:bottom w:val="single" w:sz="4" w:space="0" w:color="auto"/>
              <w:right w:val="single" w:sz="4" w:space="0" w:color="auto"/>
            </w:tcBorders>
            <w:shd w:val="clear" w:color="000000" w:fill="B6D9E6"/>
            <w:noWrap/>
            <w:vAlign w:val="center"/>
            <w:hideMark/>
          </w:tcPr>
          <w:p w14:paraId="31D7030C" w14:textId="77777777" w:rsidR="00616A45" w:rsidRPr="00616A45" w:rsidRDefault="00616A45" w:rsidP="00616A45">
            <w:pPr>
              <w:spacing w:line="240" w:lineRule="auto"/>
              <w:jc w:val="right"/>
              <w:rPr>
                <w:b/>
                <w:bCs/>
                <w:sz w:val="12"/>
                <w:szCs w:val="12"/>
              </w:rPr>
            </w:pPr>
            <w:r w:rsidRPr="00616A45">
              <w:rPr>
                <w:b/>
                <w:bCs/>
                <w:sz w:val="12"/>
                <w:szCs w:val="12"/>
              </w:rPr>
              <w:t>439 479 414,86</w:t>
            </w:r>
          </w:p>
        </w:tc>
        <w:tc>
          <w:tcPr>
            <w:tcW w:w="498" w:type="pct"/>
            <w:tcBorders>
              <w:top w:val="nil"/>
              <w:left w:val="nil"/>
              <w:bottom w:val="single" w:sz="4" w:space="0" w:color="auto"/>
              <w:right w:val="single" w:sz="4" w:space="0" w:color="auto"/>
            </w:tcBorders>
            <w:shd w:val="clear" w:color="000000" w:fill="B6D9E6"/>
            <w:noWrap/>
            <w:vAlign w:val="center"/>
            <w:hideMark/>
          </w:tcPr>
          <w:p w14:paraId="209CBB41" w14:textId="77777777" w:rsidR="00616A45" w:rsidRPr="00616A45" w:rsidRDefault="00616A45" w:rsidP="00616A45">
            <w:pPr>
              <w:spacing w:line="240" w:lineRule="auto"/>
              <w:jc w:val="right"/>
              <w:rPr>
                <w:b/>
                <w:bCs/>
                <w:sz w:val="12"/>
                <w:szCs w:val="12"/>
              </w:rPr>
            </w:pPr>
            <w:r w:rsidRPr="00616A45">
              <w:rPr>
                <w:b/>
                <w:bCs/>
                <w:sz w:val="12"/>
                <w:szCs w:val="12"/>
              </w:rPr>
              <w:t>98,2</w:t>
            </w:r>
          </w:p>
        </w:tc>
      </w:tr>
      <w:tr w:rsidR="00616A45" w:rsidRPr="00616A45" w14:paraId="6FBC11BC"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1D79FFC3" w14:textId="77777777" w:rsidR="00616A45" w:rsidRPr="00616A45" w:rsidRDefault="00616A45" w:rsidP="00616A45">
            <w:pPr>
              <w:spacing w:line="240" w:lineRule="auto"/>
              <w:rPr>
                <w:b/>
                <w:bCs/>
                <w:sz w:val="12"/>
                <w:szCs w:val="12"/>
              </w:rPr>
            </w:pPr>
            <w:r w:rsidRPr="00616A45">
              <w:rPr>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14:paraId="6C55A052" w14:textId="77777777" w:rsidR="00616A45" w:rsidRPr="00616A45" w:rsidRDefault="00616A45" w:rsidP="00616A45">
            <w:pPr>
              <w:spacing w:line="240" w:lineRule="auto"/>
              <w:jc w:val="right"/>
              <w:rPr>
                <w:b/>
                <w:bCs/>
                <w:sz w:val="12"/>
                <w:szCs w:val="12"/>
              </w:rPr>
            </w:pPr>
            <w:r w:rsidRPr="00616A45">
              <w:rPr>
                <w:b/>
                <w:bCs/>
                <w:sz w:val="12"/>
                <w:szCs w:val="12"/>
              </w:rPr>
              <w:t>18 592 628</w:t>
            </w:r>
          </w:p>
        </w:tc>
        <w:tc>
          <w:tcPr>
            <w:tcW w:w="655" w:type="pct"/>
            <w:tcBorders>
              <w:top w:val="nil"/>
              <w:left w:val="nil"/>
              <w:bottom w:val="single" w:sz="4" w:space="0" w:color="auto"/>
              <w:right w:val="single" w:sz="4" w:space="0" w:color="auto"/>
            </w:tcBorders>
            <w:shd w:val="clear" w:color="000000" w:fill="B6D9E6"/>
            <w:noWrap/>
            <w:vAlign w:val="center"/>
            <w:hideMark/>
          </w:tcPr>
          <w:p w14:paraId="2BF46ABE" w14:textId="77777777" w:rsidR="00616A45" w:rsidRPr="00616A45" w:rsidRDefault="00616A45" w:rsidP="00616A45">
            <w:pPr>
              <w:spacing w:line="240" w:lineRule="auto"/>
              <w:jc w:val="right"/>
              <w:rPr>
                <w:b/>
                <w:bCs/>
                <w:sz w:val="12"/>
                <w:szCs w:val="12"/>
              </w:rPr>
            </w:pPr>
            <w:r w:rsidRPr="00616A45">
              <w:rPr>
                <w:b/>
                <w:bCs/>
                <w:sz w:val="12"/>
                <w:szCs w:val="12"/>
              </w:rPr>
              <w:t>18 274 789,50</w:t>
            </w:r>
          </w:p>
        </w:tc>
        <w:tc>
          <w:tcPr>
            <w:tcW w:w="498" w:type="pct"/>
            <w:tcBorders>
              <w:top w:val="nil"/>
              <w:left w:val="nil"/>
              <w:bottom w:val="single" w:sz="4" w:space="0" w:color="auto"/>
              <w:right w:val="single" w:sz="4" w:space="0" w:color="auto"/>
            </w:tcBorders>
            <w:shd w:val="clear" w:color="000000" w:fill="B6D9E6"/>
            <w:noWrap/>
            <w:vAlign w:val="center"/>
            <w:hideMark/>
          </w:tcPr>
          <w:p w14:paraId="5AAFC5BA" w14:textId="77777777" w:rsidR="00616A45" w:rsidRPr="00616A45" w:rsidRDefault="00616A45" w:rsidP="00616A45">
            <w:pPr>
              <w:spacing w:line="240" w:lineRule="auto"/>
              <w:jc w:val="right"/>
              <w:rPr>
                <w:b/>
                <w:bCs/>
                <w:sz w:val="12"/>
                <w:szCs w:val="12"/>
              </w:rPr>
            </w:pPr>
            <w:r w:rsidRPr="00616A45">
              <w:rPr>
                <w:b/>
                <w:bCs/>
                <w:sz w:val="12"/>
                <w:szCs w:val="12"/>
              </w:rPr>
              <w:t>98,3</w:t>
            </w:r>
          </w:p>
        </w:tc>
        <w:tc>
          <w:tcPr>
            <w:tcW w:w="558" w:type="pct"/>
            <w:tcBorders>
              <w:top w:val="nil"/>
              <w:left w:val="nil"/>
              <w:bottom w:val="single" w:sz="4" w:space="0" w:color="auto"/>
              <w:right w:val="single" w:sz="4" w:space="0" w:color="auto"/>
            </w:tcBorders>
            <w:shd w:val="clear" w:color="000000" w:fill="B6D9E6"/>
            <w:noWrap/>
            <w:vAlign w:val="center"/>
            <w:hideMark/>
          </w:tcPr>
          <w:p w14:paraId="24414E15" w14:textId="77777777" w:rsidR="00616A45" w:rsidRPr="00616A45" w:rsidRDefault="00616A45" w:rsidP="00616A45">
            <w:pPr>
              <w:spacing w:line="240" w:lineRule="auto"/>
              <w:jc w:val="right"/>
              <w:rPr>
                <w:b/>
                <w:bCs/>
                <w:sz w:val="12"/>
                <w:szCs w:val="12"/>
              </w:rPr>
            </w:pPr>
            <w:r w:rsidRPr="00616A45">
              <w:rPr>
                <w:b/>
                <w:bCs/>
                <w:sz w:val="12"/>
                <w:szCs w:val="12"/>
              </w:rPr>
              <w:t>18 592 628</w:t>
            </w:r>
          </w:p>
        </w:tc>
        <w:tc>
          <w:tcPr>
            <w:tcW w:w="655" w:type="pct"/>
            <w:tcBorders>
              <w:top w:val="nil"/>
              <w:left w:val="nil"/>
              <w:bottom w:val="single" w:sz="4" w:space="0" w:color="auto"/>
              <w:right w:val="single" w:sz="4" w:space="0" w:color="auto"/>
            </w:tcBorders>
            <w:shd w:val="clear" w:color="000000" w:fill="B6D9E6"/>
            <w:noWrap/>
            <w:vAlign w:val="center"/>
            <w:hideMark/>
          </w:tcPr>
          <w:p w14:paraId="785D497A" w14:textId="77777777" w:rsidR="00616A45" w:rsidRPr="00616A45" w:rsidRDefault="00616A45" w:rsidP="00616A45">
            <w:pPr>
              <w:spacing w:line="240" w:lineRule="auto"/>
              <w:jc w:val="right"/>
              <w:rPr>
                <w:b/>
                <w:bCs/>
                <w:sz w:val="12"/>
                <w:szCs w:val="12"/>
              </w:rPr>
            </w:pPr>
            <w:r w:rsidRPr="00616A45">
              <w:rPr>
                <w:b/>
                <w:bCs/>
                <w:sz w:val="12"/>
                <w:szCs w:val="12"/>
              </w:rPr>
              <w:t>18 274 789,50</w:t>
            </w:r>
          </w:p>
        </w:tc>
        <w:tc>
          <w:tcPr>
            <w:tcW w:w="498" w:type="pct"/>
            <w:tcBorders>
              <w:top w:val="nil"/>
              <w:left w:val="nil"/>
              <w:bottom w:val="single" w:sz="4" w:space="0" w:color="auto"/>
              <w:right w:val="single" w:sz="4" w:space="0" w:color="auto"/>
            </w:tcBorders>
            <w:shd w:val="clear" w:color="000000" w:fill="B6D9E6"/>
            <w:noWrap/>
            <w:vAlign w:val="center"/>
            <w:hideMark/>
          </w:tcPr>
          <w:p w14:paraId="2DD8C2F6" w14:textId="77777777" w:rsidR="00616A45" w:rsidRPr="00616A45" w:rsidRDefault="00616A45" w:rsidP="00616A45">
            <w:pPr>
              <w:spacing w:line="240" w:lineRule="auto"/>
              <w:jc w:val="right"/>
              <w:rPr>
                <w:b/>
                <w:bCs/>
                <w:sz w:val="12"/>
                <w:szCs w:val="12"/>
              </w:rPr>
            </w:pPr>
            <w:r w:rsidRPr="00616A45">
              <w:rPr>
                <w:b/>
                <w:bCs/>
                <w:sz w:val="12"/>
                <w:szCs w:val="12"/>
              </w:rPr>
              <w:t>98,3</w:t>
            </w:r>
          </w:p>
        </w:tc>
      </w:tr>
      <w:tr w:rsidR="00616A45" w:rsidRPr="00616A45" w14:paraId="0117EBFB"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D01463F" w14:textId="77777777" w:rsidR="00616A45" w:rsidRPr="00616A45" w:rsidRDefault="00616A45" w:rsidP="00616A45">
            <w:pPr>
              <w:spacing w:line="240" w:lineRule="auto"/>
              <w:rPr>
                <w:b/>
                <w:bCs/>
                <w:sz w:val="12"/>
                <w:szCs w:val="12"/>
              </w:rPr>
            </w:pPr>
            <w:r w:rsidRPr="00616A45">
              <w:rPr>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14:paraId="54F0968F" w14:textId="77777777" w:rsidR="00616A45" w:rsidRPr="00616A45" w:rsidRDefault="00616A45" w:rsidP="00616A45">
            <w:pPr>
              <w:spacing w:line="240" w:lineRule="auto"/>
              <w:jc w:val="right"/>
              <w:rPr>
                <w:b/>
                <w:bCs/>
                <w:sz w:val="12"/>
                <w:szCs w:val="12"/>
              </w:rPr>
            </w:pPr>
            <w:r w:rsidRPr="00616A45">
              <w:rPr>
                <w:b/>
                <w:bCs/>
                <w:sz w:val="12"/>
                <w:szCs w:val="12"/>
              </w:rPr>
              <w:t>18 592 628</w:t>
            </w:r>
          </w:p>
        </w:tc>
        <w:tc>
          <w:tcPr>
            <w:tcW w:w="655" w:type="pct"/>
            <w:tcBorders>
              <w:top w:val="nil"/>
              <w:left w:val="nil"/>
              <w:bottom w:val="single" w:sz="4" w:space="0" w:color="auto"/>
              <w:right w:val="single" w:sz="4" w:space="0" w:color="auto"/>
            </w:tcBorders>
            <w:shd w:val="clear" w:color="000000" w:fill="D5E3F2"/>
            <w:noWrap/>
            <w:vAlign w:val="center"/>
            <w:hideMark/>
          </w:tcPr>
          <w:p w14:paraId="2CCCC437" w14:textId="77777777" w:rsidR="00616A45" w:rsidRPr="00616A45" w:rsidRDefault="00616A45" w:rsidP="00616A45">
            <w:pPr>
              <w:spacing w:line="240" w:lineRule="auto"/>
              <w:jc w:val="right"/>
              <w:rPr>
                <w:b/>
                <w:bCs/>
                <w:sz w:val="12"/>
                <w:szCs w:val="12"/>
              </w:rPr>
            </w:pPr>
            <w:r w:rsidRPr="00616A45">
              <w:rPr>
                <w:b/>
                <w:bCs/>
                <w:sz w:val="12"/>
                <w:szCs w:val="12"/>
              </w:rPr>
              <w:t>18 274 789,50</w:t>
            </w:r>
          </w:p>
        </w:tc>
        <w:tc>
          <w:tcPr>
            <w:tcW w:w="498" w:type="pct"/>
            <w:tcBorders>
              <w:top w:val="nil"/>
              <w:left w:val="nil"/>
              <w:bottom w:val="single" w:sz="4" w:space="0" w:color="auto"/>
              <w:right w:val="single" w:sz="4" w:space="0" w:color="auto"/>
            </w:tcBorders>
            <w:shd w:val="clear" w:color="000000" w:fill="D5E3F2"/>
            <w:noWrap/>
            <w:vAlign w:val="center"/>
            <w:hideMark/>
          </w:tcPr>
          <w:p w14:paraId="46904AC5" w14:textId="77777777" w:rsidR="00616A45" w:rsidRPr="00616A45" w:rsidRDefault="00616A45" w:rsidP="00616A45">
            <w:pPr>
              <w:spacing w:line="240" w:lineRule="auto"/>
              <w:jc w:val="right"/>
              <w:rPr>
                <w:b/>
                <w:bCs/>
                <w:sz w:val="12"/>
                <w:szCs w:val="12"/>
              </w:rPr>
            </w:pPr>
            <w:r w:rsidRPr="00616A45">
              <w:rPr>
                <w:b/>
                <w:bCs/>
                <w:sz w:val="12"/>
                <w:szCs w:val="12"/>
              </w:rPr>
              <w:t>98,3</w:t>
            </w:r>
          </w:p>
        </w:tc>
        <w:tc>
          <w:tcPr>
            <w:tcW w:w="558" w:type="pct"/>
            <w:tcBorders>
              <w:top w:val="nil"/>
              <w:left w:val="nil"/>
              <w:bottom w:val="single" w:sz="4" w:space="0" w:color="auto"/>
              <w:right w:val="single" w:sz="4" w:space="0" w:color="auto"/>
            </w:tcBorders>
            <w:shd w:val="clear" w:color="000000" w:fill="D5E3F2"/>
            <w:noWrap/>
            <w:vAlign w:val="center"/>
            <w:hideMark/>
          </w:tcPr>
          <w:p w14:paraId="28914AC6" w14:textId="77777777" w:rsidR="00616A45" w:rsidRPr="00616A45" w:rsidRDefault="00616A45" w:rsidP="00616A45">
            <w:pPr>
              <w:spacing w:line="240" w:lineRule="auto"/>
              <w:jc w:val="right"/>
              <w:rPr>
                <w:b/>
                <w:bCs/>
                <w:sz w:val="12"/>
                <w:szCs w:val="12"/>
              </w:rPr>
            </w:pPr>
            <w:r w:rsidRPr="00616A45">
              <w:rPr>
                <w:b/>
                <w:bCs/>
                <w:sz w:val="12"/>
                <w:szCs w:val="12"/>
              </w:rPr>
              <w:t>18 592 628</w:t>
            </w:r>
          </w:p>
        </w:tc>
        <w:tc>
          <w:tcPr>
            <w:tcW w:w="655" w:type="pct"/>
            <w:tcBorders>
              <w:top w:val="nil"/>
              <w:left w:val="nil"/>
              <w:bottom w:val="single" w:sz="4" w:space="0" w:color="auto"/>
              <w:right w:val="single" w:sz="4" w:space="0" w:color="auto"/>
            </w:tcBorders>
            <w:shd w:val="clear" w:color="000000" w:fill="D5E3F2"/>
            <w:noWrap/>
            <w:vAlign w:val="center"/>
            <w:hideMark/>
          </w:tcPr>
          <w:p w14:paraId="68EE5449" w14:textId="77777777" w:rsidR="00616A45" w:rsidRPr="00616A45" w:rsidRDefault="00616A45" w:rsidP="00616A45">
            <w:pPr>
              <w:spacing w:line="240" w:lineRule="auto"/>
              <w:jc w:val="right"/>
              <w:rPr>
                <w:b/>
                <w:bCs/>
                <w:sz w:val="12"/>
                <w:szCs w:val="12"/>
              </w:rPr>
            </w:pPr>
            <w:r w:rsidRPr="00616A45">
              <w:rPr>
                <w:b/>
                <w:bCs/>
                <w:sz w:val="12"/>
                <w:szCs w:val="12"/>
              </w:rPr>
              <w:t>18 274 789,50</w:t>
            </w:r>
          </w:p>
        </w:tc>
        <w:tc>
          <w:tcPr>
            <w:tcW w:w="498" w:type="pct"/>
            <w:tcBorders>
              <w:top w:val="nil"/>
              <w:left w:val="nil"/>
              <w:bottom w:val="single" w:sz="4" w:space="0" w:color="auto"/>
              <w:right w:val="single" w:sz="4" w:space="0" w:color="auto"/>
            </w:tcBorders>
            <w:shd w:val="clear" w:color="000000" w:fill="D5E3F2"/>
            <w:noWrap/>
            <w:vAlign w:val="center"/>
            <w:hideMark/>
          </w:tcPr>
          <w:p w14:paraId="1A2463DE" w14:textId="77777777" w:rsidR="00616A45" w:rsidRPr="00616A45" w:rsidRDefault="00616A45" w:rsidP="00616A45">
            <w:pPr>
              <w:spacing w:line="240" w:lineRule="auto"/>
              <w:jc w:val="right"/>
              <w:rPr>
                <w:b/>
                <w:bCs/>
                <w:sz w:val="12"/>
                <w:szCs w:val="12"/>
              </w:rPr>
            </w:pPr>
            <w:r w:rsidRPr="00616A45">
              <w:rPr>
                <w:b/>
                <w:bCs/>
                <w:sz w:val="12"/>
                <w:szCs w:val="12"/>
              </w:rPr>
              <w:t>98,3</w:t>
            </w:r>
          </w:p>
        </w:tc>
      </w:tr>
      <w:tr w:rsidR="00616A45" w:rsidRPr="00616A45" w14:paraId="38BE267F"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DC4B5BB" w14:textId="77777777" w:rsidR="00616A45" w:rsidRPr="00616A45" w:rsidRDefault="00616A45" w:rsidP="00616A45">
            <w:pPr>
              <w:spacing w:line="240" w:lineRule="auto"/>
              <w:rPr>
                <w:b/>
                <w:bCs/>
                <w:i/>
                <w:iCs/>
                <w:sz w:val="12"/>
                <w:szCs w:val="12"/>
              </w:rPr>
            </w:pPr>
            <w:r w:rsidRPr="00616A45">
              <w:rPr>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14:paraId="4E7C8D97" w14:textId="77777777" w:rsidR="00616A45" w:rsidRPr="00616A45" w:rsidRDefault="00616A45" w:rsidP="00616A45">
            <w:pPr>
              <w:spacing w:line="240" w:lineRule="auto"/>
              <w:jc w:val="right"/>
              <w:rPr>
                <w:b/>
                <w:bCs/>
                <w:i/>
                <w:iCs/>
                <w:sz w:val="12"/>
                <w:szCs w:val="12"/>
              </w:rPr>
            </w:pPr>
            <w:r w:rsidRPr="00616A45">
              <w:rPr>
                <w:b/>
                <w:bCs/>
                <w:i/>
                <w:iCs/>
                <w:sz w:val="12"/>
                <w:szCs w:val="12"/>
              </w:rPr>
              <w:t>17 244 901</w:t>
            </w:r>
          </w:p>
        </w:tc>
        <w:tc>
          <w:tcPr>
            <w:tcW w:w="655" w:type="pct"/>
            <w:tcBorders>
              <w:top w:val="nil"/>
              <w:left w:val="nil"/>
              <w:bottom w:val="single" w:sz="4" w:space="0" w:color="auto"/>
              <w:right w:val="single" w:sz="4" w:space="0" w:color="auto"/>
            </w:tcBorders>
            <w:shd w:val="clear" w:color="000000" w:fill="EAF1F6"/>
            <w:noWrap/>
            <w:vAlign w:val="center"/>
            <w:hideMark/>
          </w:tcPr>
          <w:p w14:paraId="1B50CA37" w14:textId="77777777" w:rsidR="00616A45" w:rsidRPr="00616A45" w:rsidRDefault="00616A45" w:rsidP="00616A45">
            <w:pPr>
              <w:spacing w:line="240" w:lineRule="auto"/>
              <w:jc w:val="right"/>
              <w:rPr>
                <w:b/>
                <w:bCs/>
                <w:i/>
                <w:iCs/>
                <w:sz w:val="12"/>
                <w:szCs w:val="12"/>
              </w:rPr>
            </w:pPr>
            <w:r w:rsidRPr="00616A45">
              <w:rPr>
                <w:b/>
                <w:bCs/>
                <w:i/>
                <w:iCs/>
                <w:sz w:val="12"/>
                <w:szCs w:val="12"/>
              </w:rPr>
              <w:t>16 940 537,79</w:t>
            </w:r>
          </w:p>
        </w:tc>
        <w:tc>
          <w:tcPr>
            <w:tcW w:w="498" w:type="pct"/>
            <w:tcBorders>
              <w:top w:val="nil"/>
              <w:left w:val="nil"/>
              <w:bottom w:val="single" w:sz="4" w:space="0" w:color="auto"/>
              <w:right w:val="single" w:sz="4" w:space="0" w:color="auto"/>
            </w:tcBorders>
            <w:shd w:val="clear" w:color="000000" w:fill="EAF1F6"/>
            <w:noWrap/>
            <w:vAlign w:val="center"/>
            <w:hideMark/>
          </w:tcPr>
          <w:p w14:paraId="056A4E71" w14:textId="77777777" w:rsidR="00616A45" w:rsidRPr="00616A45" w:rsidRDefault="00616A45" w:rsidP="00616A45">
            <w:pPr>
              <w:spacing w:line="240" w:lineRule="auto"/>
              <w:jc w:val="right"/>
              <w:rPr>
                <w:b/>
                <w:bCs/>
                <w:i/>
                <w:iCs/>
                <w:sz w:val="12"/>
                <w:szCs w:val="12"/>
              </w:rPr>
            </w:pPr>
            <w:r w:rsidRPr="00616A45">
              <w:rPr>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14:paraId="5A4FE9D7" w14:textId="77777777" w:rsidR="00616A45" w:rsidRPr="00616A45" w:rsidRDefault="00616A45" w:rsidP="00616A45">
            <w:pPr>
              <w:spacing w:line="240" w:lineRule="auto"/>
              <w:jc w:val="right"/>
              <w:rPr>
                <w:b/>
                <w:bCs/>
                <w:i/>
                <w:iCs/>
                <w:sz w:val="12"/>
                <w:szCs w:val="12"/>
              </w:rPr>
            </w:pPr>
            <w:r w:rsidRPr="00616A45">
              <w:rPr>
                <w:b/>
                <w:bCs/>
                <w:i/>
                <w:iCs/>
                <w:sz w:val="12"/>
                <w:szCs w:val="12"/>
              </w:rPr>
              <w:t>17 244 901</w:t>
            </w:r>
          </w:p>
        </w:tc>
        <w:tc>
          <w:tcPr>
            <w:tcW w:w="655" w:type="pct"/>
            <w:tcBorders>
              <w:top w:val="nil"/>
              <w:left w:val="nil"/>
              <w:bottom w:val="single" w:sz="4" w:space="0" w:color="auto"/>
              <w:right w:val="single" w:sz="4" w:space="0" w:color="auto"/>
            </w:tcBorders>
            <w:shd w:val="clear" w:color="000000" w:fill="EAF1F6"/>
            <w:noWrap/>
            <w:vAlign w:val="center"/>
            <w:hideMark/>
          </w:tcPr>
          <w:p w14:paraId="46CABE10" w14:textId="77777777" w:rsidR="00616A45" w:rsidRPr="00616A45" w:rsidRDefault="00616A45" w:rsidP="00616A45">
            <w:pPr>
              <w:spacing w:line="240" w:lineRule="auto"/>
              <w:jc w:val="right"/>
              <w:rPr>
                <w:b/>
                <w:bCs/>
                <w:i/>
                <w:iCs/>
                <w:sz w:val="12"/>
                <w:szCs w:val="12"/>
              </w:rPr>
            </w:pPr>
            <w:r w:rsidRPr="00616A45">
              <w:rPr>
                <w:b/>
                <w:bCs/>
                <w:i/>
                <w:iCs/>
                <w:sz w:val="12"/>
                <w:szCs w:val="12"/>
              </w:rPr>
              <w:t>16 940 537,79</w:t>
            </w:r>
          </w:p>
        </w:tc>
        <w:tc>
          <w:tcPr>
            <w:tcW w:w="498" w:type="pct"/>
            <w:tcBorders>
              <w:top w:val="nil"/>
              <w:left w:val="nil"/>
              <w:bottom w:val="single" w:sz="4" w:space="0" w:color="auto"/>
              <w:right w:val="single" w:sz="4" w:space="0" w:color="auto"/>
            </w:tcBorders>
            <w:shd w:val="clear" w:color="000000" w:fill="EAF1F6"/>
            <w:noWrap/>
            <w:vAlign w:val="center"/>
            <w:hideMark/>
          </w:tcPr>
          <w:p w14:paraId="6AEA474C" w14:textId="77777777" w:rsidR="00616A45" w:rsidRPr="00616A45" w:rsidRDefault="00616A45" w:rsidP="00616A45">
            <w:pPr>
              <w:spacing w:line="240" w:lineRule="auto"/>
              <w:jc w:val="right"/>
              <w:rPr>
                <w:b/>
                <w:bCs/>
                <w:i/>
                <w:iCs/>
                <w:sz w:val="12"/>
                <w:szCs w:val="12"/>
              </w:rPr>
            </w:pPr>
            <w:r w:rsidRPr="00616A45">
              <w:rPr>
                <w:b/>
                <w:bCs/>
                <w:i/>
                <w:iCs/>
                <w:sz w:val="12"/>
                <w:szCs w:val="12"/>
              </w:rPr>
              <w:t>98,2</w:t>
            </w:r>
          </w:p>
        </w:tc>
      </w:tr>
      <w:tr w:rsidR="00616A45" w:rsidRPr="00616A45" w14:paraId="15E7BF11"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1D7A196" w14:textId="77777777" w:rsidR="00616A45" w:rsidRPr="00616A45" w:rsidRDefault="00616A45" w:rsidP="00616A45">
            <w:pPr>
              <w:spacing w:line="240" w:lineRule="auto"/>
              <w:rPr>
                <w:sz w:val="12"/>
                <w:szCs w:val="12"/>
              </w:rPr>
            </w:pPr>
            <w:r w:rsidRPr="00616A45">
              <w:rPr>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14:paraId="785EF452" w14:textId="77777777" w:rsidR="00616A45" w:rsidRPr="00616A45" w:rsidRDefault="00616A45" w:rsidP="00616A45">
            <w:pPr>
              <w:spacing w:line="240" w:lineRule="auto"/>
              <w:jc w:val="right"/>
              <w:rPr>
                <w:sz w:val="12"/>
                <w:szCs w:val="12"/>
              </w:rPr>
            </w:pPr>
            <w:r w:rsidRPr="00616A45">
              <w:rPr>
                <w:sz w:val="12"/>
                <w:szCs w:val="12"/>
              </w:rPr>
              <w:t>16 999 772</w:t>
            </w:r>
          </w:p>
        </w:tc>
        <w:tc>
          <w:tcPr>
            <w:tcW w:w="655" w:type="pct"/>
            <w:tcBorders>
              <w:top w:val="nil"/>
              <w:left w:val="nil"/>
              <w:bottom w:val="single" w:sz="4" w:space="0" w:color="auto"/>
              <w:right w:val="single" w:sz="4" w:space="0" w:color="auto"/>
            </w:tcBorders>
            <w:shd w:val="clear" w:color="auto" w:fill="auto"/>
            <w:noWrap/>
            <w:vAlign w:val="center"/>
            <w:hideMark/>
          </w:tcPr>
          <w:p w14:paraId="6DCFDF4E" w14:textId="77777777" w:rsidR="00616A45" w:rsidRPr="00616A45" w:rsidRDefault="00616A45" w:rsidP="00616A45">
            <w:pPr>
              <w:spacing w:line="240" w:lineRule="auto"/>
              <w:jc w:val="right"/>
              <w:rPr>
                <w:sz w:val="12"/>
                <w:szCs w:val="12"/>
              </w:rPr>
            </w:pPr>
            <w:r w:rsidRPr="00616A45">
              <w:rPr>
                <w:sz w:val="12"/>
                <w:szCs w:val="12"/>
              </w:rPr>
              <w:t>16 696 668,77</w:t>
            </w:r>
          </w:p>
        </w:tc>
        <w:tc>
          <w:tcPr>
            <w:tcW w:w="498" w:type="pct"/>
            <w:tcBorders>
              <w:top w:val="nil"/>
              <w:left w:val="nil"/>
              <w:bottom w:val="single" w:sz="4" w:space="0" w:color="auto"/>
              <w:right w:val="single" w:sz="4" w:space="0" w:color="auto"/>
            </w:tcBorders>
            <w:shd w:val="clear" w:color="auto" w:fill="auto"/>
            <w:noWrap/>
            <w:vAlign w:val="center"/>
            <w:hideMark/>
          </w:tcPr>
          <w:p w14:paraId="5AB6945E" w14:textId="77777777" w:rsidR="00616A45" w:rsidRPr="00616A45" w:rsidRDefault="00616A45" w:rsidP="00616A45">
            <w:pPr>
              <w:spacing w:line="240" w:lineRule="auto"/>
              <w:jc w:val="right"/>
              <w:rPr>
                <w:sz w:val="12"/>
                <w:szCs w:val="12"/>
              </w:rPr>
            </w:pPr>
            <w:r w:rsidRPr="00616A45">
              <w:rPr>
                <w:sz w:val="12"/>
                <w:szCs w:val="12"/>
              </w:rPr>
              <w:t>98,2</w:t>
            </w:r>
          </w:p>
        </w:tc>
        <w:tc>
          <w:tcPr>
            <w:tcW w:w="558" w:type="pct"/>
            <w:tcBorders>
              <w:top w:val="nil"/>
              <w:left w:val="nil"/>
              <w:bottom w:val="single" w:sz="4" w:space="0" w:color="auto"/>
              <w:right w:val="single" w:sz="4" w:space="0" w:color="auto"/>
            </w:tcBorders>
            <w:shd w:val="clear" w:color="auto" w:fill="auto"/>
            <w:noWrap/>
            <w:vAlign w:val="center"/>
            <w:hideMark/>
          </w:tcPr>
          <w:p w14:paraId="2966BCAE" w14:textId="77777777" w:rsidR="00616A45" w:rsidRPr="00616A45" w:rsidRDefault="00616A45" w:rsidP="00616A45">
            <w:pPr>
              <w:spacing w:line="240" w:lineRule="auto"/>
              <w:jc w:val="right"/>
              <w:rPr>
                <w:sz w:val="12"/>
                <w:szCs w:val="12"/>
              </w:rPr>
            </w:pPr>
            <w:r w:rsidRPr="00616A45">
              <w:rPr>
                <w:sz w:val="12"/>
                <w:szCs w:val="12"/>
              </w:rPr>
              <w:t>16 999 772</w:t>
            </w:r>
          </w:p>
        </w:tc>
        <w:tc>
          <w:tcPr>
            <w:tcW w:w="655" w:type="pct"/>
            <w:tcBorders>
              <w:top w:val="nil"/>
              <w:left w:val="nil"/>
              <w:bottom w:val="single" w:sz="4" w:space="0" w:color="auto"/>
              <w:right w:val="single" w:sz="4" w:space="0" w:color="auto"/>
            </w:tcBorders>
            <w:shd w:val="clear" w:color="auto" w:fill="auto"/>
            <w:noWrap/>
            <w:vAlign w:val="center"/>
            <w:hideMark/>
          </w:tcPr>
          <w:p w14:paraId="65613394" w14:textId="77777777" w:rsidR="00616A45" w:rsidRPr="00616A45" w:rsidRDefault="00616A45" w:rsidP="00616A45">
            <w:pPr>
              <w:spacing w:line="240" w:lineRule="auto"/>
              <w:jc w:val="right"/>
              <w:rPr>
                <w:sz w:val="12"/>
                <w:szCs w:val="12"/>
              </w:rPr>
            </w:pPr>
            <w:r w:rsidRPr="00616A45">
              <w:rPr>
                <w:sz w:val="12"/>
                <w:szCs w:val="12"/>
              </w:rPr>
              <w:t>16 696 668,77</w:t>
            </w:r>
          </w:p>
        </w:tc>
        <w:tc>
          <w:tcPr>
            <w:tcW w:w="498" w:type="pct"/>
            <w:tcBorders>
              <w:top w:val="nil"/>
              <w:left w:val="nil"/>
              <w:bottom w:val="single" w:sz="4" w:space="0" w:color="auto"/>
              <w:right w:val="single" w:sz="4" w:space="0" w:color="auto"/>
            </w:tcBorders>
            <w:shd w:val="clear" w:color="auto" w:fill="auto"/>
            <w:noWrap/>
            <w:vAlign w:val="center"/>
            <w:hideMark/>
          </w:tcPr>
          <w:p w14:paraId="5D04A2D5" w14:textId="77777777" w:rsidR="00616A45" w:rsidRPr="00616A45" w:rsidRDefault="00616A45" w:rsidP="00616A45">
            <w:pPr>
              <w:spacing w:line="240" w:lineRule="auto"/>
              <w:jc w:val="right"/>
              <w:rPr>
                <w:sz w:val="12"/>
                <w:szCs w:val="12"/>
              </w:rPr>
            </w:pPr>
            <w:r w:rsidRPr="00616A45">
              <w:rPr>
                <w:sz w:val="12"/>
                <w:szCs w:val="12"/>
              </w:rPr>
              <w:t>98,2</w:t>
            </w:r>
          </w:p>
        </w:tc>
      </w:tr>
      <w:tr w:rsidR="00616A45" w:rsidRPr="00616A45" w14:paraId="2BB8D7AF"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699A20D" w14:textId="77777777" w:rsidR="00616A45" w:rsidRPr="00616A45" w:rsidRDefault="00616A45" w:rsidP="00616A45">
            <w:pPr>
              <w:spacing w:line="240" w:lineRule="auto"/>
              <w:rPr>
                <w:sz w:val="12"/>
                <w:szCs w:val="12"/>
              </w:rPr>
            </w:pPr>
            <w:r w:rsidRPr="00616A45">
              <w:rPr>
                <w:sz w:val="12"/>
                <w:szCs w:val="12"/>
              </w:rPr>
              <w:t>Utrzymanie i remonty dróg wewnętrznych</w:t>
            </w:r>
          </w:p>
        </w:tc>
        <w:tc>
          <w:tcPr>
            <w:tcW w:w="558" w:type="pct"/>
            <w:tcBorders>
              <w:top w:val="nil"/>
              <w:left w:val="nil"/>
              <w:bottom w:val="single" w:sz="4" w:space="0" w:color="auto"/>
              <w:right w:val="single" w:sz="4" w:space="0" w:color="auto"/>
            </w:tcBorders>
            <w:shd w:val="clear" w:color="auto" w:fill="auto"/>
            <w:noWrap/>
            <w:vAlign w:val="center"/>
            <w:hideMark/>
          </w:tcPr>
          <w:p w14:paraId="7EEAB35F" w14:textId="77777777" w:rsidR="00616A45" w:rsidRPr="00616A45" w:rsidRDefault="00616A45" w:rsidP="00616A45">
            <w:pPr>
              <w:spacing w:line="240" w:lineRule="auto"/>
              <w:jc w:val="right"/>
              <w:rPr>
                <w:sz w:val="12"/>
                <w:szCs w:val="12"/>
              </w:rPr>
            </w:pPr>
            <w:r w:rsidRPr="00616A45">
              <w:rPr>
                <w:sz w:val="12"/>
                <w:szCs w:val="12"/>
              </w:rPr>
              <w:t>245 129</w:t>
            </w:r>
          </w:p>
        </w:tc>
        <w:tc>
          <w:tcPr>
            <w:tcW w:w="655" w:type="pct"/>
            <w:tcBorders>
              <w:top w:val="nil"/>
              <w:left w:val="nil"/>
              <w:bottom w:val="single" w:sz="4" w:space="0" w:color="auto"/>
              <w:right w:val="single" w:sz="4" w:space="0" w:color="auto"/>
            </w:tcBorders>
            <w:shd w:val="clear" w:color="auto" w:fill="auto"/>
            <w:noWrap/>
            <w:vAlign w:val="center"/>
            <w:hideMark/>
          </w:tcPr>
          <w:p w14:paraId="0CF03E06" w14:textId="77777777" w:rsidR="00616A45" w:rsidRPr="00616A45" w:rsidRDefault="00616A45" w:rsidP="00616A45">
            <w:pPr>
              <w:spacing w:line="240" w:lineRule="auto"/>
              <w:jc w:val="right"/>
              <w:rPr>
                <w:sz w:val="12"/>
                <w:szCs w:val="12"/>
              </w:rPr>
            </w:pPr>
            <w:r w:rsidRPr="00616A45">
              <w:rPr>
                <w:sz w:val="12"/>
                <w:szCs w:val="12"/>
              </w:rPr>
              <w:t>243 869,02</w:t>
            </w:r>
          </w:p>
        </w:tc>
        <w:tc>
          <w:tcPr>
            <w:tcW w:w="498" w:type="pct"/>
            <w:tcBorders>
              <w:top w:val="nil"/>
              <w:left w:val="nil"/>
              <w:bottom w:val="single" w:sz="4" w:space="0" w:color="auto"/>
              <w:right w:val="single" w:sz="4" w:space="0" w:color="auto"/>
            </w:tcBorders>
            <w:shd w:val="clear" w:color="auto" w:fill="auto"/>
            <w:noWrap/>
            <w:vAlign w:val="center"/>
            <w:hideMark/>
          </w:tcPr>
          <w:p w14:paraId="77881F0E" w14:textId="77777777" w:rsidR="00616A45" w:rsidRPr="00616A45" w:rsidRDefault="00616A45" w:rsidP="00616A45">
            <w:pPr>
              <w:spacing w:line="240" w:lineRule="auto"/>
              <w:jc w:val="right"/>
              <w:rPr>
                <w:sz w:val="12"/>
                <w:szCs w:val="12"/>
              </w:rPr>
            </w:pPr>
            <w:r w:rsidRPr="00616A45">
              <w:rPr>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14:paraId="3C1C42BD" w14:textId="77777777" w:rsidR="00616A45" w:rsidRPr="00616A45" w:rsidRDefault="00616A45" w:rsidP="00616A45">
            <w:pPr>
              <w:spacing w:line="240" w:lineRule="auto"/>
              <w:jc w:val="right"/>
              <w:rPr>
                <w:sz w:val="12"/>
                <w:szCs w:val="12"/>
              </w:rPr>
            </w:pPr>
            <w:r w:rsidRPr="00616A45">
              <w:rPr>
                <w:sz w:val="12"/>
                <w:szCs w:val="12"/>
              </w:rPr>
              <w:t>245 129</w:t>
            </w:r>
          </w:p>
        </w:tc>
        <w:tc>
          <w:tcPr>
            <w:tcW w:w="655" w:type="pct"/>
            <w:tcBorders>
              <w:top w:val="nil"/>
              <w:left w:val="nil"/>
              <w:bottom w:val="single" w:sz="4" w:space="0" w:color="auto"/>
              <w:right w:val="single" w:sz="4" w:space="0" w:color="auto"/>
            </w:tcBorders>
            <w:shd w:val="clear" w:color="auto" w:fill="auto"/>
            <w:noWrap/>
            <w:vAlign w:val="center"/>
            <w:hideMark/>
          </w:tcPr>
          <w:p w14:paraId="233920CF" w14:textId="77777777" w:rsidR="00616A45" w:rsidRPr="00616A45" w:rsidRDefault="00616A45" w:rsidP="00616A45">
            <w:pPr>
              <w:spacing w:line="240" w:lineRule="auto"/>
              <w:jc w:val="right"/>
              <w:rPr>
                <w:sz w:val="12"/>
                <w:szCs w:val="12"/>
              </w:rPr>
            </w:pPr>
            <w:r w:rsidRPr="00616A45">
              <w:rPr>
                <w:sz w:val="12"/>
                <w:szCs w:val="12"/>
              </w:rPr>
              <w:t>243 869,02</w:t>
            </w:r>
          </w:p>
        </w:tc>
        <w:tc>
          <w:tcPr>
            <w:tcW w:w="498" w:type="pct"/>
            <w:tcBorders>
              <w:top w:val="nil"/>
              <w:left w:val="nil"/>
              <w:bottom w:val="single" w:sz="4" w:space="0" w:color="auto"/>
              <w:right w:val="single" w:sz="4" w:space="0" w:color="auto"/>
            </w:tcBorders>
            <w:shd w:val="clear" w:color="auto" w:fill="auto"/>
            <w:noWrap/>
            <w:vAlign w:val="center"/>
            <w:hideMark/>
          </w:tcPr>
          <w:p w14:paraId="61AC5800" w14:textId="77777777" w:rsidR="00616A45" w:rsidRPr="00616A45" w:rsidRDefault="00616A45" w:rsidP="00616A45">
            <w:pPr>
              <w:spacing w:line="240" w:lineRule="auto"/>
              <w:jc w:val="right"/>
              <w:rPr>
                <w:sz w:val="12"/>
                <w:szCs w:val="12"/>
              </w:rPr>
            </w:pPr>
            <w:r w:rsidRPr="00616A45">
              <w:rPr>
                <w:sz w:val="12"/>
                <w:szCs w:val="12"/>
              </w:rPr>
              <w:t>99,5</w:t>
            </w:r>
          </w:p>
        </w:tc>
      </w:tr>
      <w:tr w:rsidR="00616A45" w:rsidRPr="00616A45" w14:paraId="19DABB72"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D372CB0" w14:textId="77777777" w:rsidR="00616A45" w:rsidRPr="00616A45" w:rsidRDefault="00616A45" w:rsidP="00616A45">
            <w:pPr>
              <w:spacing w:line="240" w:lineRule="auto"/>
              <w:rPr>
                <w:b/>
                <w:bCs/>
                <w:i/>
                <w:iCs/>
                <w:sz w:val="12"/>
                <w:szCs w:val="12"/>
              </w:rPr>
            </w:pPr>
            <w:r w:rsidRPr="00616A45">
              <w:rPr>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14:paraId="78BA4D27" w14:textId="77777777" w:rsidR="00616A45" w:rsidRPr="00616A45" w:rsidRDefault="00616A45" w:rsidP="00616A45">
            <w:pPr>
              <w:spacing w:line="240" w:lineRule="auto"/>
              <w:jc w:val="right"/>
              <w:rPr>
                <w:b/>
                <w:bCs/>
                <w:i/>
                <w:iCs/>
                <w:sz w:val="12"/>
                <w:szCs w:val="12"/>
              </w:rPr>
            </w:pPr>
            <w:r w:rsidRPr="00616A45">
              <w:rPr>
                <w:b/>
                <w:bCs/>
                <w:i/>
                <w:iCs/>
                <w:sz w:val="12"/>
                <w:szCs w:val="12"/>
              </w:rPr>
              <w:t>1 076 986</w:t>
            </w:r>
          </w:p>
        </w:tc>
        <w:tc>
          <w:tcPr>
            <w:tcW w:w="655" w:type="pct"/>
            <w:tcBorders>
              <w:top w:val="nil"/>
              <w:left w:val="nil"/>
              <w:bottom w:val="single" w:sz="4" w:space="0" w:color="auto"/>
              <w:right w:val="single" w:sz="4" w:space="0" w:color="auto"/>
            </w:tcBorders>
            <w:shd w:val="clear" w:color="000000" w:fill="EAF1F6"/>
            <w:noWrap/>
            <w:vAlign w:val="center"/>
            <w:hideMark/>
          </w:tcPr>
          <w:p w14:paraId="1E2EBCB1" w14:textId="77777777" w:rsidR="00616A45" w:rsidRPr="00616A45" w:rsidRDefault="00616A45" w:rsidP="00616A45">
            <w:pPr>
              <w:spacing w:line="240" w:lineRule="auto"/>
              <w:jc w:val="right"/>
              <w:rPr>
                <w:b/>
                <w:bCs/>
                <w:i/>
                <w:iCs/>
                <w:sz w:val="12"/>
                <w:szCs w:val="12"/>
              </w:rPr>
            </w:pPr>
            <w:r w:rsidRPr="00616A45">
              <w:rPr>
                <w:b/>
                <w:bCs/>
                <w:i/>
                <w:iCs/>
                <w:sz w:val="12"/>
                <w:szCs w:val="12"/>
              </w:rPr>
              <w:t>1 064 192,78</w:t>
            </w:r>
          </w:p>
        </w:tc>
        <w:tc>
          <w:tcPr>
            <w:tcW w:w="498" w:type="pct"/>
            <w:tcBorders>
              <w:top w:val="nil"/>
              <w:left w:val="nil"/>
              <w:bottom w:val="single" w:sz="4" w:space="0" w:color="auto"/>
              <w:right w:val="single" w:sz="4" w:space="0" w:color="auto"/>
            </w:tcBorders>
            <w:shd w:val="clear" w:color="000000" w:fill="EAF1F6"/>
            <w:noWrap/>
            <w:vAlign w:val="center"/>
            <w:hideMark/>
          </w:tcPr>
          <w:p w14:paraId="02099EF5" w14:textId="77777777" w:rsidR="00616A45" w:rsidRPr="00616A45" w:rsidRDefault="00616A45" w:rsidP="00616A45">
            <w:pPr>
              <w:spacing w:line="240" w:lineRule="auto"/>
              <w:jc w:val="right"/>
              <w:rPr>
                <w:b/>
                <w:bCs/>
                <w:i/>
                <w:iCs/>
                <w:sz w:val="12"/>
                <w:szCs w:val="12"/>
              </w:rPr>
            </w:pPr>
            <w:r w:rsidRPr="00616A45">
              <w:rPr>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14:paraId="4623C983" w14:textId="77777777" w:rsidR="00616A45" w:rsidRPr="00616A45" w:rsidRDefault="00616A45" w:rsidP="00616A45">
            <w:pPr>
              <w:spacing w:line="240" w:lineRule="auto"/>
              <w:jc w:val="right"/>
              <w:rPr>
                <w:b/>
                <w:bCs/>
                <w:i/>
                <w:iCs/>
                <w:sz w:val="12"/>
                <w:szCs w:val="12"/>
              </w:rPr>
            </w:pPr>
            <w:r w:rsidRPr="00616A45">
              <w:rPr>
                <w:b/>
                <w:bCs/>
                <w:i/>
                <w:iCs/>
                <w:sz w:val="12"/>
                <w:szCs w:val="12"/>
              </w:rPr>
              <w:t>1 076 986</w:t>
            </w:r>
          </w:p>
        </w:tc>
        <w:tc>
          <w:tcPr>
            <w:tcW w:w="655" w:type="pct"/>
            <w:tcBorders>
              <w:top w:val="nil"/>
              <w:left w:val="nil"/>
              <w:bottom w:val="single" w:sz="4" w:space="0" w:color="auto"/>
              <w:right w:val="single" w:sz="4" w:space="0" w:color="auto"/>
            </w:tcBorders>
            <w:shd w:val="clear" w:color="000000" w:fill="EAF1F6"/>
            <w:noWrap/>
            <w:vAlign w:val="center"/>
            <w:hideMark/>
          </w:tcPr>
          <w:p w14:paraId="65F67C62" w14:textId="77777777" w:rsidR="00616A45" w:rsidRPr="00616A45" w:rsidRDefault="00616A45" w:rsidP="00616A45">
            <w:pPr>
              <w:spacing w:line="240" w:lineRule="auto"/>
              <w:jc w:val="right"/>
              <w:rPr>
                <w:b/>
                <w:bCs/>
                <w:i/>
                <w:iCs/>
                <w:sz w:val="12"/>
                <w:szCs w:val="12"/>
              </w:rPr>
            </w:pPr>
            <w:r w:rsidRPr="00616A45">
              <w:rPr>
                <w:b/>
                <w:bCs/>
                <w:i/>
                <w:iCs/>
                <w:sz w:val="12"/>
                <w:szCs w:val="12"/>
              </w:rPr>
              <w:t>1 064 192,78</w:t>
            </w:r>
          </w:p>
        </w:tc>
        <w:tc>
          <w:tcPr>
            <w:tcW w:w="498" w:type="pct"/>
            <w:tcBorders>
              <w:top w:val="nil"/>
              <w:left w:val="nil"/>
              <w:bottom w:val="single" w:sz="4" w:space="0" w:color="auto"/>
              <w:right w:val="single" w:sz="4" w:space="0" w:color="auto"/>
            </w:tcBorders>
            <w:shd w:val="clear" w:color="000000" w:fill="EAF1F6"/>
            <w:noWrap/>
            <w:vAlign w:val="center"/>
            <w:hideMark/>
          </w:tcPr>
          <w:p w14:paraId="3C0EAB9F" w14:textId="77777777" w:rsidR="00616A45" w:rsidRPr="00616A45" w:rsidRDefault="00616A45" w:rsidP="00616A45">
            <w:pPr>
              <w:spacing w:line="240" w:lineRule="auto"/>
              <w:jc w:val="right"/>
              <w:rPr>
                <w:b/>
                <w:bCs/>
                <w:i/>
                <w:iCs/>
                <w:sz w:val="12"/>
                <w:szCs w:val="12"/>
              </w:rPr>
            </w:pPr>
            <w:r w:rsidRPr="00616A45">
              <w:rPr>
                <w:b/>
                <w:bCs/>
                <w:i/>
                <w:iCs/>
                <w:sz w:val="12"/>
                <w:szCs w:val="12"/>
              </w:rPr>
              <w:t>98,8</w:t>
            </w:r>
          </w:p>
        </w:tc>
      </w:tr>
      <w:tr w:rsidR="00616A45" w:rsidRPr="00616A45" w14:paraId="49B7D193"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755BF3B" w14:textId="77777777" w:rsidR="00616A45" w:rsidRPr="00616A45" w:rsidRDefault="00616A45" w:rsidP="00616A45">
            <w:pPr>
              <w:spacing w:line="240" w:lineRule="auto"/>
              <w:rPr>
                <w:sz w:val="12"/>
                <w:szCs w:val="12"/>
              </w:rPr>
            </w:pPr>
            <w:r w:rsidRPr="00616A45">
              <w:rPr>
                <w:sz w:val="12"/>
                <w:szCs w:val="12"/>
              </w:rPr>
              <w:t>Iluminacje obiektów architektonicznych</w:t>
            </w:r>
          </w:p>
        </w:tc>
        <w:tc>
          <w:tcPr>
            <w:tcW w:w="558" w:type="pct"/>
            <w:tcBorders>
              <w:top w:val="nil"/>
              <w:left w:val="nil"/>
              <w:bottom w:val="single" w:sz="4" w:space="0" w:color="auto"/>
              <w:right w:val="single" w:sz="4" w:space="0" w:color="auto"/>
            </w:tcBorders>
            <w:shd w:val="clear" w:color="auto" w:fill="auto"/>
            <w:noWrap/>
            <w:vAlign w:val="center"/>
            <w:hideMark/>
          </w:tcPr>
          <w:p w14:paraId="2F962AD4" w14:textId="77777777" w:rsidR="00616A45" w:rsidRPr="00616A45" w:rsidRDefault="00616A45" w:rsidP="00616A45">
            <w:pPr>
              <w:spacing w:line="240" w:lineRule="auto"/>
              <w:jc w:val="right"/>
              <w:rPr>
                <w:sz w:val="12"/>
                <w:szCs w:val="12"/>
              </w:rPr>
            </w:pPr>
            <w:r w:rsidRPr="00616A45">
              <w:rPr>
                <w:sz w:val="12"/>
                <w:szCs w:val="12"/>
              </w:rPr>
              <w:t>26 000</w:t>
            </w:r>
          </w:p>
        </w:tc>
        <w:tc>
          <w:tcPr>
            <w:tcW w:w="655" w:type="pct"/>
            <w:tcBorders>
              <w:top w:val="nil"/>
              <w:left w:val="nil"/>
              <w:bottom w:val="single" w:sz="4" w:space="0" w:color="auto"/>
              <w:right w:val="single" w:sz="4" w:space="0" w:color="auto"/>
            </w:tcBorders>
            <w:shd w:val="clear" w:color="auto" w:fill="auto"/>
            <w:noWrap/>
            <w:vAlign w:val="center"/>
            <w:hideMark/>
          </w:tcPr>
          <w:p w14:paraId="2EF5CC2D" w14:textId="77777777" w:rsidR="00616A45" w:rsidRPr="00616A45" w:rsidRDefault="00616A45" w:rsidP="00616A45">
            <w:pPr>
              <w:spacing w:line="240" w:lineRule="auto"/>
              <w:jc w:val="right"/>
              <w:rPr>
                <w:sz w:val="12"/>
                <w:szCs w:val="12"/>
              </w:rPr>
            </w:pPr>
            <w:r w:rsidRPr="00616A45">
              <w:rPr>
                <w:sz w:val="12"/>
                <w:szCs w:val="12"/>
              </w:rPr>
              <w:t>18 460,28</w:t>
            </w:r>
          </w:p>
        </w:tc>
        <w:tc>
          <w:tcPr>
            <w:tcW w:w="498" w:type="pct"/>
            <w:tcBorders>
              <w:top w:val="nil"/>
              <w:left w:val="nil"/>
              <w:bottom w:val="single" w:sz="4" w:space="0" w:color="auto"/>
              <w:right w:val="single" w:sz="4" w:space="0" w:color="auto"/>
            </w:tcBorders>
            <w:shd w:val="clear" w:color="auto" w:fill="auto"/>
            <w:noWrap/>
            <w:vAlign w:val="center"/>
            <w:hideMark/>
          </w:tcPr>
          <w:p w14:paraId="26A6A6ED" w14:textId="77777777" w:rsidR="00616A45" w:rsidRPr="00616A45" w:rsidRDefault="00616A45" w:rsidP="00616A45">
            <w:pPr>
              <w:spacing w:line="240" w:lineRule="auto"/>
              <w:jc w:val="right"/>
              <w:rPr>
                <w:sz w:val="12"/>
                <w:szCs w:val="12"/>
              </w:rPr>
            </w:pPr>
            <w:r w:rsidRPr="00616A45">
              <w:rPr>
                <w:sz w:val="12"/>
                <w:szCs w:val="12"/>
              </w:rPr>
              <w:t>71,0</w:t>
            </w:r>
          </w:p>
        </w:tc>
        <w:tc>
          <w:tcPr>
            <w:tcW w:w="558" w:type="pct"/>
            <w:tcBorders>
              <w:top w:val="nil"/>
              <w:left w:val="nil"/>
              <w:bottom w:val="single" w:sz="4" w:space="0" w:color="auto"/>
              <w:right w:val="single" w:sz="4" w:space="0" w:color="auto"/>
            </w:tcBorders>
            <w:shd w:val="clear" w:color="auto" w:fill="auto"/>
            <w:noWrap/>
            <w:vAlign w:val="center"/>
            <w:hideMark/>
          </w:tcPr>
          <w:p w14:paraId="625E9E00" w14:textId="77777777" w:rsidR="00616A45" w:rsidRPr="00616A45" w:rsidRDefault="00616A45" w:rsidP="00616A45">
            <w:pPr>
              <w:spacing w:line="240" w:lineRule="auto"/>
              <w:jc w:val="right"/>
              <w:rPr>
                <w:sz w:val="12"/>
                <w:szCs w:val="12"/>
              </w:rPr>
            </w:pPr>
            <w:r w:rsidRPr="00616A45">
              <w:rPr>
                <w:sz w:val="12"/>
                <w:szCs w:val="12"/>
              </w:rPr>
              <w:t>26 000</w:t>
            </w:r>
          </w:p>
        </w:tc>
        <w:tc>
          <w:tcPr>
            <w:tcW w:w="655" w:type="pct"/>
            <w:tcBorders>
              <w:top w:val="nil"/>
              <w:left w:val="nil"/>
              <w:bottom w:val="single" w:sz="4" w:space="0" w:color="auto"/>
              <w:right w:val="single" w:sz="4" w:space="0" w:color="auto"/>
            </w:tcBorders>
            <w:shd w:val="clear" w:color="auto" w:fill="auto"/>
            <w:noWrap/>
            <w:vAlign w:val="center"/>
            <w:hideMark/>
          </w:tcPr>
          <w:p w14:paraId="62E03FEA" w14:textId="77777777" w:rsidR="00616A45" w:rsidRPr="00616A45" w:rsidRDefault="00616A45" w:rsidP="00616A45">
            <w:pPr>
              <w:spacing w:line="240" w:lineRule="auto"/>
              <w:jc w:val="right"/>
              <w:rPr>
                <w:sz w:val="12"/>
                <w:szCs w:val="12"/>
              </w:rPr>
            </w:pPr>
            <w:r w:rsidRPr="00616A45">
              <w:rPr>
                <w:sz w:val="12"/>
                <w:szCs w:val="12"/>
              </w:rPr>
              <w:t>18 460,28</w:t>
            </w:r>
          </w:p>
        </w:tc>
        <w:tc>
          <w:tcPr>
            <w:tcW w:w="498" w:type="pct"/>
            <w:tcBorders>
              <w:top w:val="nil"/>
              <w:left w:val="nil"/>
              <w:bottom w:val="single" w:sz="4" w:space="0" w:color="auto"/>
              <w:right w:val="single" w:sz="4" w:space="0" w:color="auto"/>
            </w:tcBorders>
            <w:shd w:val="clear" w:color="auto" w:fill="auto"/>
            <w:noWrap/>
            <w:vAlign w:val="center"/>
            <w:hideMark/>
          </w:tcPr>
          <w:p w14:paraId="5000CCA6" w14:textId="77777777" w:rsidR="00616A45" w:rsidRPr="00616A45" w:rsidRDefault="00616A45" w:rsidP="00616A45">
            <w:pPr>
              <w:spacing w:line="240" w:lineRule="auto"/>
              <w:jc w:val="right"/>
              <w:rPr>
                <w:sz w:val="12"/>
                <w:szCs w:val="12"/>
              </w:rPr>
            </w:pPr>
            <w:r w:rsidRPr="00616A45">
              <w:rPr>
                <w:sz w:val="12"/>
                <w:szCs w:val="12"/>
              </w:rPr>
              <w:t>71,0</w:t>
            </w:r>
          </w:p>
        </w:tc>
      </w:tr>
      <w:tr w:rsidR="00616A45" w:rsidRPr="00616A45" w14:paraId="08C9B43E"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BEFC301" w14:textId="77777777" w:rsidR="00616A45" w:rsidRPr="00616A45" w:rsidRDefault="00616A45" w:rsidP="00616A45">
            <w:pPr>
              <w:spacing w:line="240" w:lineRule="auto"/>
              <w:rPr>
                <w:sz w:val="12"/>
                <w:szCs w:val="12"/>
              </w:rPr>
            </w:pPr>
            <w:r w:rsidRPr="00616A45">
              <w:rPr>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14:paraId="2818C599" w14:textId="77777777" w:rsidR="00616A45" w:rsidRPr="00616A45" w:rsidRDefault="00616A45" w:rsidP="00616A45">
            <w:pPr>
              <w:spacing w:line="240" w:lineRule="auto"/>
              <w:jc w:val="right"/>
              <w:rPr>
                <w:sz w:val="12"/>
                <w:szCs w:val="12"/>
              </w:rPr>
            </w:pPr>
            <w:r w:rsidRPr="00616A45">
              <w:rPr>
                <w:sz w:val="12"/>
                <w:szCs w:val="12"/>
              </w:rPr>
              <w:t>1 050 986</w:t>
            </w:r>
          </w:p>
        </w:tc>
        <w:tc>
          <w:tcPr>
            <w:tcW w:w="655" w:type="pct"/>
            <w:tcBorders>
              <w:top w:val="nil"/>
              <w:left w:val="nil"/>
              <w:bottom w:val="single" w:sz="4" w:space="0" w:color="auto"/>
              <w:right w:val="single" w:sz="4" w:space="0" w:color="auto"/>
            </w:tcBorders>
            <w:shd w:val="clear" w:color="auto" w:fill="auto"/>
            <w:noWrap/>
            <w:vAlign w:val="center"/>
            <w:hideMark/>
          </w:tcPr>
          <w:p w14:paraId="596135F4" w14:textId="77777777" w:rsidR="00616A45" w:rsidRPr="00616A45" w:rsidRDefault="00616A45" w:rsidP="00616A45">
            <w:pPr>
              <w:spacing w:line="240" w:lineRule="auto"/>
              <w:jc w:val="right"/>
              <w:rPr>
                <w:sz w:val="12"/>
                <w:szCs w:val="12"/>
              </w:rPr>
            </w:pPr>
            <w:r w:rsidRPr="00616A45">
              <w:rPr>
                <w:sz w:val="12"/>
                <w:szCs w:val="12"/>
              </w:rPr>
              <w:t>1 045 732,50</w:t>
            </w:r>
          </w:p>
        </w:tc>
        <w:tc>
          <w:tcPr>
            <w:tcW w:w="498" w:type="pct"/>
            <w:tcBorders>
              <w:top w:val="nil"/>
              <w:left w:val="nil"/>
              <w:bottom w:val="single" w:sz="4" w:space="0" w:color="auto"/>
              <w:right w:val="single" w:sz="4" w:space="0" w:color="auto"/>
            </w:tcBorders>
            <w:shd w:val="clear" w:color="auto" w:fill="auto"/>
            <w:noWrap/>
            <w:vAlign w:val="center"/>
            <w:hideMark/>
          </w:tcPr>
          <w:p w14:paraId="015FB466" w14:textId="77777777" w:rsidR="00616A45" w:rsidRPr="00616A45" w:rsidRDefault="00616A45" w:rsidP="00616A45">
            <w:pPr>
              <w:spacing w:line="240" w:lineRule="auto"/>
              <w:jc w:val="right"/>
              <w:rPr>
                <w:sz w:val="12"/>
                <w:szCs w:val="12"/>
              </w:rPr>
            </w:pPr>
            <w:r w:rsidRPr="00616A45">
              <w:rPr>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14:paraId="4F986FF7" w14:textId="77777777" w:rsidR="00616A45" w:rsidRPr="00616A45" w:rsidRDefault="00616A45" w:rsidP="00616A45">
            <w:pPr>
              <w:spacing w:line="240" w:lineRule="auto"/>
              <w:jc w:val="right"/>
              <w:rPr>
                <w:sz w:val="12"/>
                <w:szCs w:val="12"/>
              </w:rPr>
            </w:pPr>
            <w:r w:rsidRPr="00616A45">
              <w:rPr>
                <w:sz w:val="12"/>
                <w:szCs w:val="12"/>
              </w:rPr>
              <w:t>1 050 986</w:t>
            </w:r>
          </w:p>
        </w:tc>
        <w:tc>
          <w:tcPr>
            <w:tcW w:w="655" w:type="pct"/>
            <w:tcBorders>
              <w:top w:val="nil"/>
              <w:left w:val="nil"/>
              <w:bottom w:val="single" w:sz="4" w:space="0" w:color="auto"/>
              <w:right w:val="single" w:sz="4" w:space="0" w:color="auto"/>
            </w:tcBorders>
            <w:shd w:val="clear" w:color="auto" w:fill="auto"/>
            <w:noWrap/>
            <w:vAlign w:val="center"/>
            <w:hideMark/>
          </w:tcPr>
          <w:p w14:paraId="260C3871" w14:textId="77777777" w:rsidR="00616A45" w:rsidRPr="00616A45" w:rsidRDefault="00616A45" w:rsidP="00616A45">
            <w:pPr>
              <w:spacing w:line="240" w:lineRule="auto"/>
              <w:jc w:val="right"/>
              <w:rPr>
                <w:sz w:val="12"/>
                <w:szCs w:val="12"/>
              </w:rPr>
            </w:pPr>
            <w:r w:rsidRPr="00616A45">
              <w:rPr>
                <w:sz w:val="12"/>
                <w:szCs w:val="12"/>
              </w:rPr>
              <w:t>1 045 732,50</w:t>
            </w:r>
          </w:p>
        </w:tc>
        <w:tc>
          <w:tcPr>
            <w:tcW w:w="498" w:type="pct"/>
            <w:tcBorders>
              <w:top w:val="nil"/>
              <w:left w:val="nil"/>
              <w:bottom w:val="single" w:sz="4" w:space="0" w:color="auto"/>
              <w:right w:val="single" w:sz="4" w:space="0" w:color="auto"/>
            </w:tcBorders>
            <w:shd w:val="clear" w:color="auto" w:fill="auto"/>
            <w:noWrap/>
            <w:vAlign w:val="center"/>
            <w:hideMark/>
          </w:tcPr>
          <w:p w14:paraId="3DDE0099" w14:textId="77777777" w:rsidR="00616A45" w:rsidRPr="00616A45" w:rsidRDefault="00616A45" w:rsidP="00616A45">
            <w:pPr>
              <w:spacing w:line="240" w:lineRule="auto"/>
              <w:jc w:val="right"/>
              <w:rPr>
                <w:sz w:val="12"/>
                <w:szCs w:val="12"/>
              </w:rPr>
            </w:pPr>
            <w:r w:rsidRPr="00616A45">
              <w:rPr>
                <w:sz w:val="12"/>
                <w:szCs w:val="12"/>
              </w:rPr>
              <w:t>99,5</w:t>
            </w:r>
          </w:p>
        </w:tc>
      </w:tr>
      <w:tr w:rsidR="00616A45" w:rsidRPr="00616A45" w14:paraId="40DA831A"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D146D04" w14:textId="77777777" w:rsidR="00616A45" w:rsidRPr="00616A45" w:rsidRDefault="00616A45" w:rsidP="00616A45">
            <w:pPr>
              <w:spacing w:line="240" w:lineRule="auto"/>
              <w:rPr>
                <w:b/>
                <w:bCs/>
                <w:i/>
                <w:iCs/>
                <w:sz w:val="12"/>
                <w:szCs w:val="12"/>
              </w:rPr>
            </w:pPr>
            <w:r w:rsidRPr="00616A45">
              <w:rPr>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14:paraId="53A6F8A9" w14:textId="77777777" w:rsidR="00616A45" w:rsidRPr="00616A45" w:rsidRDefault="00616A45" w:rsidP="00616A45">
            <w:pPr>
              <w:spacing w:line="240" w:lineRule="auto"/>
              <w:jc w:val="right"/>
              <w:rPr>
                <w:b/>
                <w:bCs/>
                <w:i/>
                <w:iCs/>
                <w:sz w:val="12"/>
                <w:szCs w:val="12"/>
              </w:rPr>
            </w:pPr>
            <w:r w:rsidRPr="00616A45">
              <w:rPr>
                <w:b/>
                <w:bCs/>
                <w:i/>
                <w:iCs/>
                <w:sz w:val="12"/>
                <w:szCs w:val="12"/>
              </w:rPr>
              <w:t>270 741</w:t>
            </w:r>
          </w:p>
        </w:tc>
        <w:tc>
          <w:tcPr>
            <w:tcW w:w="655" w:type="pct"/>
            <w:tcBorders>
              <w:top w:val="nil"/>
              <w:left w:val="nil"/>
              <w:bottom w:val="single" w:sz="4" w:space="0" w:color="auto"/>
              <w:right w:val="single" w:sz="4" w:space="0" w:color="auto"/>
            </w:tcBorders>
            <w:shd w:val="clear" w:color="000000" w:fill="EAF1F6"/>
            <w:noWrap/>
            <w:vAlign w:val="center"/>
            <w:hideMark/>
          </w:tcPr>
          <w:p w14:paraId="479E4CCD" w14:textId="77777777" w:rsidR="00616A45" w:rsidRPr="00616A45" w:rsidRDefault="00616A45" w:rsidP="00616A45">
            <w:pPr>
              <w:spacing w:line="240" w:lineRule="auto"/>
              <w:jc w:val="right"/>
              <w:rPr>
                <w:b/>
                <w:bCs/>
                <w:i/>
                <w:iCs/>
                <w:sz w:val="12"/>
                <w:szCs w:val="12"/>
              </w:rPr>
            </w:pPr>
            <w:r w:rsidRPr="00616A45">
              <w:rPr>
                <w:b/>
                <w:bCs/>
                <w:i/>
                <w:iCs/>
                <w:sz w:val="12"/>
                <w:szCs w:val="12"/>
              </w:rPr>
              <w:t>270 058,93</w:t>
            </w:r>
          </w:p>
        </w:tc>
        <w:tc>
          <w:tcPr>
            <w:tcW w:w="498" w:type="pct"/>
            <w:tcBorders>
              <w:top w:val="nil"/>
              <w:left w:val="nil"/>
              <w:bottom w:val="single" w:sz="4" w:space="0" w:color="auto"/>
              <w:right w:val="single" w:sz="4" w:space="0" w:color="auto"/>
            </w:tcBorders>
            <w:shd w:val="clear" w:color="000000" w:fill="EAF1F6"/>
            <w:noWrap/>
            <w:vAlign w:val="center"/>
            <w:hideMark/>
          </w:tcPr>
          <w:p w14:paraId="1EF53369" w14:textId="77777777" w:rsidR="00616A45" w:rsidRPr="00616A45" w:rsidRDefault="00616A45" w:rsidP="00616A45">
            <w:pPr>
              <w:spacing w:line="240" w:lineRule="auto"/>
              <w:jc w:val="right"/>
              <w:rPr>
                <w:b/>
                <w:bCs/>
                <w:i/>
                <w:iCs/>
                <w:sz w:val="12"/>
                <w:szCs w:val="12"/>
              </w:rPr>
            </w:pPr>
            <w:r w:rsidRPr="00616A45">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3FC1FBF1" w14:textId="77777777" w:rsidR="00616A45" w:rsidRPr="00616A45" w:rsidRDefault="00616A45" w:rsidP="00616A45">
            <w:pPr>
              <w:spacing w:line="240" w:lineRule="auto"/>
              <w:jc w:val="right"/>
              <w:rPr>
                <w:b/>
                <w:bCs/>
                <w:i/>
                <w:iCs/>
                <w:sz w:val="12"/>
                <w:szCs w:val="12"/>
              </w:rPr>
            </w:pPr>
            <w:r w:rsidRPr="00616A45">
              <w:rPr>
                <w:b/>
                <w:bCs/>
                <w:i/>
                <w:iCs/>
                <w:sz w:val="12"/>
                <w:szCs w:val="12"/>
              </w:rPr>
              <w:t>270 741</w:t>
            </w:r>
          </w:p>
        </w:tc>
        <w:tc>
          <w:tcPr>
            <w:tcW w:w="655" w:type="pct"/>
            <w:tcBorders>
              <w:top w:val="nil"/>
              <w:left w:val="nil"/>
              <w:bottom w:val="single" w:sz="4" w:space="0" w:color="auto"/>
              <w:right w:val="single" w:sz="4" w:space="0" w:color="auto"/>
            </w:tcBorders>
            <w:shd w:val="clear" w:color="000000" w:fill="EAF1F6"/>
            <w:noWrap/>
            <w:vAlign w:val="center"/>
            <w:hideMark/>
          </w:tcPr>
          <w:p w14:paraId="0FEB1A41" w14:textId="77777777" w:rsidR="00616A45" w:rsidRPr="00616A45" w:rsidRDefault="00616A45" w:rsidP="00616A45">
            <w:pPr>
              <w:spacing w:line="240" w:lineRule="auto"/>
              <w:jc w:val="right"/>
              <w:rPr>
                <w:b/>
                <w:bCs/>
                <w:i/>
                <w:iCs/>
                <w:sz w:val="12"/>
                <w:szCs w:val="12"/>
              </w:rPr>
            </w:pPr>
            <w:r w:rsidRPr="00616A45">
              <w:rPr>
                <w:b/>
                <w:bCs/>
                <w:i/>
                <w:iCs/>
                <w:sz w:val="12"/>
                <w:szCs w:val="12"/>
              </w:rPr>
              <w:t>270 058,93</w:t>
            </w:r>
          </w:p>
        </w:tc>
        <w:tc>
          <w:tcPr>
            <w:tcW w:w="498" w:type="pct"/>
            <w:tcBorders>
              <w:top w:val="nil"/>
              <w:left w:val="nil"/>
              <w:bottom w:val="single" w:sz="4" w:space="0" w:color="auto"/>
              <w:right w:val="single" w:sz="4" w:space="0" w:color="auto"/>
            </w:tcBorders>
            <w:shd w:val="clear" w:color="000000" w:fill="EAF1F6"/>
            <w:noWrap/>
            <w:vAlign w:val="center"/>
            <w:hideMark/>
          </w:tcPr>
          <w:p w14:paraId="495AF0F3" w14:textId="77777777" w:rsidR="00616A45" w:rsidRPr="00616A45" w:rsidRDefault="00616A45" w:rsidP="00616A45">
            <w:pPr>
              <w:spacing w:line="240" w:lineRule="auto"/>
              <w:jc w:val="right"/>
              <w:rPr>
                <w:b/>
                <w:bCs/>
                <w:i/>
                <w:iCs/>
                <w:sz w:val="12"/>
                <w:szCs w:val="12"/>
              </w:rPr>
            </w:pPr>
            <w:r w:rsidRPr="00616A45">
              <w:rPr>
                <w:b/>
                <w:bCs/>
                <w:i/>
                <w:iCs/>
                <w:sz w:val="12"/>
                <w:szCs w:val="12"/>
              </w:rPr>
              <w:t>99,7</w:t>
            </w:r>
          </w:p>
        </w:tc>
      </w:tr>
      <w:tr w:rsidR="00616A45" w:rsidRPr="00616A45" w14:paraId="15BAB2CE"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19E45AB5" w14:textId="77777777" w:rsidR="00616A45" w:rsidRPr="00616A45" w:rsidRDefault="00616A45" w:rsidP="00616A45">
            <w:pPr>
              <w:spacing w:line="240" w:lineRule="auto"/>
              <w:rPr>
                <w:b/>
                <w:bCs/>
                <w:sz w:val="12"/>
                <w:szCs w:val="12"/>
              </w:rPr>
            </w:pPr>
            <w:r w:rsidRPr="00616A45">
              <w:rPr>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14:paraId="6878988F" w14:textId="77777777" w:rsidR="00616A45" w:rsidRPr="00616A45" w:rsidRDefault="00616A45" w:rsidP="00616A45">
            <w:pPr>
              <w:spacing w:line="240" w:lineRule="auto"/>
              <w:jc w:val="right"/>
              <w:rPr>
                <w:b/>
                <w:bCs/>
                <w:sz w:val="12"/>
                <w:szCs w:val="12"/>
              </w:rPr>
            </w:pPr>
            <w:r w:rsidRPr="00616A45">
              <w:rPr>
                <w:b/>
                <w:bCs/>
                <w:sz w:val="12"/>
                <w:szCs w:val="12"/>
              </w:rPr>
              <w:t>211 912 176</w:t>
            </w:r>
          </w:p>
        </w:tc>
        <w:tc>
          <w:tcPr>
            <w:tcW w:w="655" w:type="pct"/>
            <w:tcBorders>
              <w:top w:val="nil"/>
              <w:left w:val="nil"/>
              <w:bottom w:val="single" w:sz="4" w:space="0" w:color="auto"/>
              <w:right w:val="single" w:sz="4" w:space="0" w:color="auto"/>
            </w:tcBorders>
            <w:shd w:val="clear" w:color="000000" w:fill="B6D9E6"/>
            <w:noWrap/>
            <w:vAlign w:val="center"/>
            <w:hideMark/>
          </w:tcPr>
          <w:p w14:paraId="758198BD" w14:textId="77777777" w:rsidR="00616A45" w:rsidRPr="00616A45" w:rsidRDefault="00616A45" w:rsidP="00616A45">
            <w:pPr>
              <w:spacing w:line="240" w:lineRule="auto"/>
              <w:jc w:val="right"/>
              <w:rPr>
                <w:b/>
                <w:bCs/>
                <w:sz w:val="12"/>
                <w:szCs w:val="12"/>
              </w:rPr>
            </w:pPr>
            <w:r w:rsidRPr="00616A45">
              <w:rPr>
                <w:b/>
                <w:bCs/>
                <w:sz w:val="12"/>
                <w:szCs w:val="12"/>
              </w:rPr>
              <w:t>199 965 416,76</w:t>
            </w:r>
          </w:p>
        </w:tc>
        <w:tc>
          <w:tcPr>
            <w:tcW w:w="498" w:type="pct"/>
            <w:tcBorders>
              <w:top w:val="nil"/>
              <w:left w:val="nil"/>
              <w:bottom w:val="single" w:sz="4" w:space="0" w:color="auto"/>
              <w:right w:val="single" w:sz="4" w:space="0" w:color="auto"/>
            </w:tcBorders>
            <w:shd w:val="clear" w:color="000000" w:fill="B6D9E6"/>
            <w:noWrap/>
            <w:vAlign w:val="center"/>
            <w:hideMark/>
          </w:tcPr>
          <w:p w14:paraId="07CD6EFE" w14:textId="77777777" w:rsidR="00616A45" w:rsidRPr="00616A45" w:rsidRDefault="00616A45" w:rsidP="00616A45">
            <w:pPr>
              <w:spacing w:line="240" w:lineRule="auto"/>
              <w:jc w:val="right"/>
              <w:rPr>
                <w:b/>
                <w:bCs/>
                <w:sz w:val="12"/>
                <w:szCs w:val="12"/>
              </w:rPr>
            </w:pPr>
            <w:r w:rsidRPr="00616A45">
              <w:rPr>
                <w:b/>
                <w:bCs/>
                <w:sz w:val="12"/>
                <w:szCs w:val="12"/>
              </w:rPr>
              <w:t>94,4</w:t>
            </w:r>
          </w:p>
        </w:tc>
        <w:tc>
          <w:tcPr>
            <w:tcW w:w="558" w:type="pct"/>
            <w:tcBorders>
              <w:top w:val="nil"/>
              <w:left w:val="nil"/>
              <w:bottom w:val="single" w:sz="4" w:space="0" w:color="auto"/>
              <w:right w:val="single" w:sz="4" w:space="0" w:color="auto"/>
            </w:tcBorders>
            <w:shd w:val="clear" w:color="000000" w:fill="B6D9E6"/>
            <w:noWrap/>
            <w:vAlign w:val="center"/>
            <w:hideMark/>
          </w:tcPr>
          <w:p w14:paraId="6F27C223" w14:textId="77777777" w:rsidR="00616A45" w:rsidRPr="00616A45" w:rsidRDefault="00616A45" w:rsidP="00616A45">
            <w:pPr>
              <w:spacing w:line="240" w:lineRule="auto"/>
              <w:jc w:val="right"/>
              <w:rPr>
                <w:b/>
                <w:bCs/>
                <w:sz w:val="12"/>
                <w:szCs w:val="12"/>
              </w:rPr>
            </w:pPr>
            <w:r w:rsidRPr="00616A45">
              <w:rPr>
                <w:b/>
                <w:bCs/>
                <w:sz w:val="12"/>
                <w:szCs w:val="12"/>
              </w:rPr>
              <w:t>4 706 300</w:t>
            </w:r>
          </w:p>
        </w:tc>
        <w:tc>
          <w:tcPr>
            <w:tcW w:w="655" w:type="pct"/>
            <w:tcBorders>
              <w:top w:val="nil"/>
              <w:left w:val="nil"/>
              <w:bottom w:val="single" w:sz="4" w:space="0" w:color="auto"/>
              <w:right w:val="single" w:sz="4" w:space="0" w:color="auto"/>
            </w:tcBorders>
            <w:shd w:val="clear" w:color="000000" w:fill="B6D9E6"/>
            <w:noWrap/>
            <w:vAlign w:val="center"/>
            <w:hideMark/>
          </w:tcPr>
          <w:p w14:paraId="634FBDEF" w14:textId="77777777" w:rsidR="00616A45" w:rsidRPr="00616A45" w:rsidRDefault="00616A45" w:rsidP="00616A45">
            <w:pPr>
              <w:spacing w:line="240" w:lineRule="auto"/>
              <w:jc w:val="right"/>
              <w:rPr>
                <w:b/>
                <w:bCs/>
                <w:sz w:val="12"/>
                <w:szCs w:val="12"/>
              </w:rPr>
            </w:pPr>
            <w:r w:rsidRPr="00616A45">
              <w:rPr>
                <w:b/>
                <w:bCs/>
                <w:sz w:val="12"/>
                <w:szCs w:val="12"/>
              </w:rPr>
              <w:t>3 803 235,61</w:t>
            </w:r>
          </w:p>
        </w:tc>
        <w:tc>
          <w:tcPr>
            <w:tcW w:w="498" w:type="pct"/>
            <w:tcBorders>
              <w:top w:val="nil"/>
              <w:left w:val="nil"/>
              <w:bottom w:val="single" w:sz="4" w:space="0" w:color="auto"/>
              <w:right w:val="single" w:sz="4" w:space="0" w:color="auto"/>
            </w:tcBorders>
            <w:shd w:val="clear" w:color="000000" w:fill="B6D9E6"/>
            <w:noWrap/>
            <w:vAlign w:val="center"/>
            <w:hideMark/>
          </w:tcPr>
          <w:p w14:paraId="05367888" w14:textId="77777777" w:rsidR="00616A45" w:rsidRPr="00616A45" w:rsidRDefault="00616A45" w:rsidP="00616A45">
            <w:pPr>
              <w:spacing w:line="240" w:lineRule="auto"/>
              <w:jc w:val="right"/>
              <w:rPr>
                <w:b/>
                <w:bCs/>
                <w:sz w:val="12"/>
                <w:szCs w:val="12"/>
              </w:rPr>
            </w:pPr>
            <w:r w:rsidRPr="00616A45">
              <w:rPr>
                <w:b/>
                <w:bCs/>
                <w:sz w:val="12"/>
                <w:szCs w:val="12"/>
              </w:rPr>
              <w:t>80,8</w:t>
            </w:r>
          </w:p>
        </w:tc>
      </w:tr>
      <w:tr w:rsidR="00616A45" w:rsidRPr="00616A45" w14:paraId="178D1897"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66A418F" w14:textId="77777777" w:rsidR="00616A45" w:rsidRPr="00616A45" w:rsidRDefault="00616A45" w:rsidP="00616A45">
            <w:pPr>
              <w:spacing w:line="240" w:lineRule="auto"/>
              <w:rPr>
                <w:b/>
                <w:bCs/>
                <w:sz w:val="12"/>
                <w:szCs w:val="12"/>
              </w:rPr>
            </w:pPr>
            <w:r w:rsidRPr="00616A45">
              <w:rPr>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14:paraId="2561D1AF" w14:textId="77777777" w:rsidR="00616A45" w:rsidRPr="00616A45" w:rsidRDefault="00616A45" w:rsidP="00616A45">
            <w:pPr>
              <w:spacing w:line="240" w:lineRule="auto"/>
              <w:jc w:val="right"/>
              <w:rPr>
                <w:b/>
                <w:bCs/>
                <w:sz w:val="12"/>
                <w:szCs w:val="12"/>
              </w:rPr>
            </w:pPr>
            <w:r w:rsidRPr="00616A45">
              <w:rPr>
                <w:b/>
                <w:bCs/>
                <w:sz w:val="12"/>
                <w:szCs w:val="12"/>
              </w:rPr>
              <w:t>373 870</w:t>
            </w:r>
          </w:p>
        </w:tc>
        <w:tc>
          <w:tcPr>
            <w:tcW w:w="655" w:type="pct"/>
            <w:tcBorders>
              <w:top w:val="nil"/>
              <w:left w:val="nil"/>
              <w:bottom w:val="single" w:sz="4" w:space="0" w:color="auto"/>
              <w:right w:val="single" w:sz="4" w:space="0" w:color="auto"/>
            </w:tcBorders>
            <w:shd w:val="clear" w:color="000000" w:fill="D5E3F2"/>
            <w:noWrap/>
            <w:vAlign w:val="center"/>
            <w:hideMark/>
          </w:tcPr>
          <w:p w14:paraId="34B5EC09" w14:textId="77777777" w:rsidR="00616A45" w:rsidRPr="00616A45" w:rsidRDefault="00616A45" w:rsidP="00616A45">
            <w:pPr>
              <w:spacing w:line="240" w:lineRule="auto"/>
              <w:jc w:val="right"/>
              <w:rPr>
                <w:b/>
                <w:bCs/>
                <w:sz w:val="12"/>
                <w:szCs w:val="12"/>
              </w:rPr>
            </w:pPr>
            <w:r w:rsidRPr="00616A45">
              <w:rPr>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14:paraId="422CD75B" w14:textId="77777777" w:rsidR="00616A45" w:rsidRPr="00616A45" w:rsidRDefault="00616A45" w:rsidP="00616A45">
            <w:pPr>
              <w:spacing w:line="240" w:lineRule="auto"/>
              <w:jc w:val="right"/>
              <w:rPr>
                <w:b/>
                <w:bCs/>
                <w:sz w:val="12"/>
                <w:szCs w:val="12"/>
              </w:rPr>
            </w:pPr>
            <w:r w:rsidRPr="00616A45">
              <w:rPr>
                <w:b/>
                <w:bCs/>
                <w:sz w:val="12"/>
                <w:szCs w:val="12"/>
              </w:rPr>
              <w:t>0,0</w:t>
            </w:r>
          </w:p>
        </w:tc>
        <w:tc>
          <w:tcPr>
            <w:tcW w:w="558" w:type="pct"/>
            <w:tcBorders>
              <w:top w:val="nil"/>
              <w:left w:val="nil"/>
              <w:bottom w:val="single" w:sz="4" w:space="0" w:color="auto"/>
              <w:right w:val="single" w:sz="4" w:space="0" w:color="auto"/>
            </w:tcBorders>
            <w:shd w:val="clear" w:color="000000" w:fill="D5E3F2"/>
            <w:noWrap/>
            <w:vAlign w:val="center"/>
            <w:hideMark/>
          </w:tcPr>
          <w:p w14:paraId="4D4E9FD7" w14:textId="77777777" w:rsidR="00616A45" w:rsidRPr="00616A45" w:rsidRDefault="00616A45" w:rsidP="00616A45">
            <w:pPr>
              <w:spacing w:line="240" w:lineRule="auto"/>
              <w:jc w:val="right"/>
              <w:rPr>
                <w:b/>
                <w:bCs/>
                <w:sz w:val="12"/>
                <w:szCs w:val="12"/>
              </w:rPr>
            </w:pPr>
            <w:r w:rsidRPr="00616A45">
              <w:rPr>
                <w:b/>
                <w:bCs/>
                <w:sz w:val="12"/>
                <w:szCs w:val="12"/>
              </w:rPr>
              <w:t>373 870</w:t>
            </w:r>
          </w:p>
        </w:tc>
        <w:tc>
          <w:tcPr>
            <w:tcW w:w="655" w:type="pct"/>
            <w:tcBorders>
              <w:top w:val="nil"/>
              <w:left w:val="nil"/>
              <w:bottom w:val="single" w:sz="4" w:space="0" w:color="auto"/>
              <w:right w:val="single" w:sz="4" w:space="0" w:color="auto"/>
            </w:tcBorders>
            <w:shd w:val="clear" w:color="000000" w:fill="D5E3F2"/>
            <w:noWrap/>
            <w:vAlign w:val="center"/>
            <w:hideMark/>
          </w:tcPr>
          <w:p w14:paraId="5C56D684" w14:textId="77777777" w:rsidR="00616A45" w:rsidRPr="00616A45" w:rsidRDefault="00616A45" w:rsidP="00616A45">
            <w:pPr>
              <w:spacing w:line="240" w:lineRule="auto"/>
              <w:jc w:val="right"/>
              <w:rPr>
                <w:b/>
                <w:bCs/>
                <w:sz w:val="12"/>
                <w:szCs w:val="12"/>
              </w:rPr>
            </w:pPr>
            <w:r w:rsidRPr="00616A45">
              <w:rPr>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14:paraId="0A7076E0" w14:textId="77777777" w:rsidR="00616A45" w:rsidRPr="00616A45" w:rsidRDefault="00616A45" w:rsidP="00616A45">
            <w:pPr>
              <w:spacing w:line="240" w:lineRule="auto"/>
              <w:jc w:val="right"/>
              <w:rPr>
                <w:b/>
                <w:bCs/>
                <w:sz w:val="12"/>
                <w:szCs w:val="12"/>
              </w:rPr>
            </w:pPr>
            <w:r w:rsidRPr="00616A45">
              <w:rPr>
                <w:b/>
                <w:bCs/>
                <w:sz w:val="12"/>
                <w:szCs w:val="12"/>
              </w:rPr>
              <w:t>0,0</w:t>
            </w:r>
          </w:p>
        </w:tc>
      </w:tr>
      <w:tr w:rsidR="00616A45" w:rsidRPr="00616A45" w14:paraId="4D48A539"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AF50896" w14:textId="77777777" w:rsidR="00616A45" w:rsidRPr="00616A45" w:rsidRDefault="00616A45" w:rsidP="00616A45">
            <w:pPr>
              <w:spacing w:line="240" w:lineRule="auto"/>
              <w:rPr>
                <w:b/>
                <w:bCs/>
                <w:i/>
                <w:iCs/>
                <w:sz w:val="12"/>
                <w:szCs w:val="12"/>
              </w:rPr>
            </w:pPr>
            <w:r w:rsidRPr="00616A45">
              <w:rPr>
                <w:b/>
                <w:bCs/>
                <w:i/>
                <w:iCs/>
                <w:sz w:val="12"/>
                <w:szCs w:val="12"/>
              </w:rPr>
              <w:t>Plany zagospodarowania przestrzennego</w:t>
            </w:r>
          </w:p>
        </w:tc>
        <w:tc>
          <w:tcPr>
            <w:tcW w:w="558" w:type="pct"/>
            <w:tcBorders>
              <w:top w:val="nil"/>
              <w:left w:val="nil"/>
              <w:bottom w:val="single" w:sz="4" w:space="0" w:color="auto"/>
              <w:right w:val="single" w:sz="4" w:space="0" w:color="auto"/>
            </w:tcBorders>
            <w:shd w:val="clear" w:color="000000" w:fill="EAF1F6"/>
            <w:noWrap/>
            <w:vAlign w:val="center"/>
            <w:hideMark/>
          </w:tcPr>
          <w:p w14:paraId="45573104" w14:textId="77777777" w:rsidR="00616A45" w:rsidRPr="00616A45" w:rsidRDefault="00616A45" w:rsidP="00616A45">
            <w:pPr>
              <w:spacing w:line="240" w:lineRule="auto"/>
              <w:jc w:val="right"/>
              <w:rPr>
                <w:b/>
                <w:bCs/>
                <w:i/>
                <w:iCs/>
                <w:sz w:val="12"/>
                <w:szCs w:val="12"/>
              </w:rPr>
            </w:pPr>
            <w:r w:rsidRPr="00616A45">
              <w:rPr>
                <w:b/>
                <w:bCs/>
                <w:i/>
                <w:iCs/>
                <w:sz w:val="12"/>
                <w:szCs w:val="12"/>
              </w:rPr>
              <w:t>356 870</w:t>
            </w:r>
          </w:p>
        </w:tc>
        <w:tc>
          <w:tcPr>
            <w:tcW w:w="655" w:type="pct"/>
            <w:tcBorders>
              <w:top w:val="nil"/>
              <w:left w:val="nil"/>
              <w:bottom w:val="single" w:sz="4" w:space="0" w:color="auto"/>
              <w:right w:val="single" w:sz="4" w:space="0" w:color="auto"/>
            </w:tcBorders>
            <w:shd w:val="clear" w:color="000000" w:fill="EAF1F6"/>
            <w:noWrap/>
            <w:vAlign w:val="center"/>
            <w:hideMark/>
          </w:tcPr>
          <w:p w14:paraId="3D004E14" w14:textId="77777777" w:rsidR="00616A45" w:rsidRPr="00616A45" w:rsidRDefault="00616A45" w:rsidP="00616A45">
            <w:pPr>
              <w:spacing w:line="240" w:lineRule="auto"/>
              <w:jc w:val="right"/>
              <w:rPr>
                <w:b/>
                <w:bCs/>
                <w:i/>
                <w:iCs/>
                <w:sz w:val="12"/>
                <w:szCs w:val="12"/>
              </w:rPr>
            </w:pPr>
            <w:r w:rsidRPr="00616A45">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4FC0371F" w14:textId="77777777" w:rsidR="00616A45" w:rsidRPr="00616A45" w:rsidRDefault="00616A45" w:rsidP="00616A45">
            <w:pPr>
              <w:spacing w:line="240" w:lineRule="auto"/>
              <w:jc w:val="right"/>
              <w:rPr>
                <w:b/>
                <w:bCs/>
                <w:i/>
                <w:iCs/>
                <w:sz w:val="12"/>
                <w:szCs w:val="12"/>
              </w:rPr>
            </w:pPr>
            <w:r w:rsidRPr="00616A45">
              <w:rPr>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14:paraId="1C0F82A5" w14:textId="77777777" w:rsidR="00616A45" w:rsidRPr="00616A45" w:rsidRDefault="00616A45" w:rsidP="00616A45">
            <w:pPr>
              <w:spacing w:line="240" w:lineRule="auto"/>
              <w:jc w:val="right"/>
              <w:rPr>
                <w:b/>
                <w:bCs/>
                <w:i/>
                <w:iCs/>
                <w:sz w:val="12"/>
                <w:szCs w:val="12"/>
              </w:rPr>
            </w:pPr>
            <w:r w:rsidRPr="00616A45">
              <w:rPr>
                <w:b/>
                <w:bCs/>
                <w:i/>
                <w:iCs/>
                <w:sz w:val="12"/>
                <w:szCs w:val="12"/>
              </w:rPr>
              <w:t>356 870</w:t>
            </w:r>
          </w:p>
        </w:tc>
        <w:tc>
          <w:tcPr>
            <w:tcW w:w="655" w:type="pct"/>
            <w:tcBorders>
              <w:top w:val="nil"/>
              <w:left w:val="nil"/>
              <w:bottom w:val="single" w:sz="4" w:space="0" w:color="auto"/>
              <w:right w:val="single" w:sz="4" w:space="0" w:color="auto"/>
            </w:tcBorders>
            <w:shd w:val="clear" w:color="000000" w:fill="EAF1F6"/>
            <w:noWrap/>
            <w:vAlign w:val="center"/>
            <w:hideMark/>
          </w:tcPr>
          <w:p w14:paraId="1A13BA60" w14:textId="77777777" w:rsidR="00616A45" w:rsidRPr="00616A45" w:rsidRDefault="00616A45" w:rsidP="00616A45">
            <w:pPr>
              <w:spacing w:line="240" w:lineRule="auto"/>
              <w:jc w:val="right"/>
              <w:rPr>
                <w:b/>
                <w:bCs/>
                <w:i/>
                <w:iCs/>
                <w:sz w:val="12"/>
                <w:szCs w:val="12"/>
              </w:rPr>
            </w:pPr>
            <w:r w:rsidRPr="00616A45">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01E1C4D4" w14:textId="77777777" w:rsidR="00616A45" w:rsidRPr="00616A45" w:rsidRDefault="00616A45" w:rsidP="00616A45">
            <w:pPr>
              <w:spacing w:line="240" w:lineRule="auto"/>
              <w:jc w:val="right"/>
              <w:rPr>
                <w:b/>
                <w:bCs/>
                <w:i/>
                <w:iCs/>
                <w:sz w:val="12"/>
                <w:szCs w:val="12"/>
              </w:rPr>
            </w:pPr>
            <w:r w:rsidRPr="00616A45">
              <w:rPr>
                <w:b/>
                <w:bCs/>
                <w:i/>
                <w:iCs/>
                <w:sz w:val="12"/>
                <w:szCs w:val="12"/>
              </w:rPr>
              <w:t>0,0</w:t>
            </w:r>
          </w:p>
        </w:tc>
      </w:tr>
      <w:tr w:rsidR="00616A45" w:rsidRPr="00616A45" w14:paraId="41CB8FC0" w14:textId="77777777" w:rsidTr="00616A4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6F75BFD" w14:textId="77777777" w:rsidR="00616A45" w:rsidRPr="00616A45" w:rsidRDefault="00616A45" w:rsidP="00616A45">
            <w:pPr>
              <w:spacing w:line="240" w:lineRule="auto"/>
              <w:rPr>
                <w:b/>
                <w:bCs/>
                <w:i/>
                <w:iCs/>
                <w:sz w:val="12"/>
                <w:szCs w:val="12"/>
              </w:rPr>
            </w:pPr>
            <w:r w:rsidRPr="00616A45">
              <w:rPr>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14:paraId="0A90F96A" w14:textId="77777777" w:rsidR="00616A45" w:rsidRPr="00616A45" w:rsidRDefault="00616A45" w:rsidP="00616A45">
            <w:pPr>
              <w:spacing w:line="240" w:lineRule="auto"/>
              <w:jc w:val="right"/>
              <w:rPr>
                <w:b/>
                <w:bCs/>
                <w:i/>
                <w:iCs/>
                <w:sz w:val="12"/>
                <w:szCs w:val="12"/>
              </w:rPr>
            </w:pPr>
            <w:r w:rsidRPr="00616A45">
              <w:rPr>
                <w:b/>
                <w:bCs/>
                <w:i/>
                <w:iCs/>
                <w:sz w:val="12"/>
                <w:szCs w:val="12"/>
              </w:rPr>
              <w:t>17 000</w:t>
            </w:r>
          </w:p>
        </w:tc>
        <w:tc>
          <w:tcPr>
            <w:tcW w:w="655" w:type="pct"/>
            <w:tcBorders>
              <w:top w:val="nil"/>
              <w:left w:val="nil"/>
              <w:bottom w:val="single" w:sz="4" w:space="0" w:color="auto"/>
              <w:right w:val="single" w:sz="4" w:space="0" w:color="auto"/>
            </w:tcBorders>
            <w:shd w:val="clear" w:color="000000" w:fill="EAF1F6"/>
            <w:noWrap/>
            <w:vAlign w:val="center"/>
            <w:hideMark/>
          </w:tcPr>
          <w:p w14:paraId="76BD1EC3" w14:textId="77777777" w:rsidR="00616A45" w:rsidRPr="00616A45" w:rsidRDefault="00616A45" w:rsidP="00616A45">
            <w:pPr>
              <w:spacing w:line="240" w:lineRule="auto"/>
              <w:jc w:val="right"/>
              <w:rPr>
                <w:b/>
                <w:bCs/>
                <w:i/>
                <w:iCs/>
                <w:sz w:val="12"/>
                <w:szCs w:val="12"/>
              </w:rPr>
            </w:pPr>
            <w:r w:rsidRPr="00616A45">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50521513" w14:textId="77777777" w:rsidR="00616A45" w:rsidRPr="00616A45" w:rsidRDefault="00616A45" w:rsidP="00616A45">
            <w:pPr>
              <w:spacing w:line="240" w:lineRule="auto"/>
              <w:jc w:val="right"/>
              <w:rPr>
                <w:b/>
                <w:bCs/>
                <w:i/>
                <w:iCs/>
                <w:sz w:val="12"/>
                <w:szCs w:val="12"/>
              </w:rPr>
            </w:pPr>
            <w:r w:rsidRPr="00616A45">
              <w:rPr>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14:paraId="77FF6C04" w14:textId="77777777" w:rsidR="00616A45" w:rsidRPr="00616A45" w:rsidRDefault="00616A45" w:rsidP="00616A45">
            <w:pPr>
              <w:spacing w:line="240" w:lineRule="auto"/>
              <w:jc w:val="right"/>
              <w:rPr>
                <w:b/>
                <w:bCs/>
                <w:i/>
                <w:iCs/>
                <w:sz w:val="12"/>
                <w:szCs w:val="12"/>
              </w:rPr>
            </w:pPr>
            <w:r w:rsidRPr="00616A45">
              <w:rPr>
                <w:b/>
                <w:bCs/>
                <w:i/>
                <w:iCs/>
                <w:sz w:val="12"/>
                <w:szCs w:val="12"/>
              </w:rPr>
              <w:t>17 000</w:t>
            </w:r>
          </w:p>
        </w:tc>
        <w:tc>
          <w:tcPr>
            <w:tcW w:w="655" w:type="pct"/>
            <w:tcBorders>
              <w:top w:val="nil"/>
              <w:left w:val="nil"/>
              <w:bottom w:val="single" w:sz="4" w:space="0" w:color="auto"/>
              <w:right w:val="single" w:sz="4" w:space="0" w:color="auto"/>
            </w:tcBorders>
            <w:shd w:val="clear" w:color="000000" w:fill="EAF1F6"/>
            <w:noWrap/>
            <w:vAlign w:val="center"/>
            <w:hideMark/>
          </w:tcPr>
          <w:p w14:paraId="1CDFC7CC" w14:textId="77777777" w:rsidR="00616A45" w:rsidRPr="00616A45" w:rsidRDefault="00616A45" w:rsidP="00616A45">
            <w:pPr>
              <w:spacing w:line="240" w:lineRule="auto"/>
              <w:jc w:val="right"/>
              <w:rPr>
                <w:b/>
                <w:bCs/>
                <w:i/>
                <w:iCs/>
                <w:sz w:val="12"/>
                <w:szCs w:val="12"/>
              </w:rPr>
            </w:pPr>
            <w:r w:rsidRPr="00616A45">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500097C7" w14:textId="77777777" w:rsidR="00616A45" w:rsidRPr="00616A45" w:rsidRDefault="00616A45" w:rsidP="00616A45">
            <w:pPr>
              <w:spacing w:line="240" w:lineRule="auto"/>
              <w:jc w:val="right"/>
              <w:rPr>
                <w:b/>
                <w:bCs/>
                <w:i/>
                <w:iCs/>
                <w:sz w:val="12"/>
                <w:szCs w:val="12"/>
              </w:rPr>
            </w:pPr>
            <w:r w:rsidRPr="00616A45">
              <w:rPr>
                <w:b/>
                <w:bCs/>
                <w:i/>
                <w:iCs/>
                <w:sz w:val="12"/>
                <w:szCs w:val="12"/>
              </w:rPr>
              <w:t>0,0</w:t>
            </w:r>
          </w:p>
        </w:tc>
      </w:tr>
      <w:tr w:rsidR="00616A45" w:rsidRPr="00616A45" w14:paraId="139CAB8F" w14:textId="77777777" w:rsidTr="00616A45">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9568627" w14:textId="77777777" w:rsidR="00616A45" w:rsidRPr="00616A45" w:rsidRDefault="00616A45" w:rsidP="00616A45">
            <w:pPr>
              <w:spacing w:line="240" w:lineRule="auto"/>
              <w:rPr>
                <w:b/>
                <w:bCs/>
                <w:sz w:val="12"/>
                <w:szCs w:val="12"/>
              </w:rPr>
            </w:pPr>
            <w:r w:rsidRPr="00616A45">
              <w:rPr>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14:paraId="476551FF" w14:textId="77777777" w:rsidR="00616A45" w:rsidRPr="00616A45" w:rsidRDefault="00616A45" w:rsidP="00616A45">
            <w:pPr>
              <w:spacing w:line="240" w:lineRule="auto"/>
              <w:jc w:val="right"/>
              <w:rPr>
                <w:b/>
                <w:bCs/>
                <w:sz w:val="12"/>
                <w:szCs w:val="12"/>
              </w:rPr>
            </w:pPr>
            <w:r w:rsidRPr="00616A45">
              <w:rPr>
                <w:b/>
                <w:bCs/>
                <w:sz w:val="12"/>
                <w:szCs w:val="12"/>
              </w:rPr>
              <w:t>198 975 892</w:t>
            </w:r>
          </w:p>
        </w:tc>
        <w:tc>
          <w:tcPr>
            <w:tcW w:w="655" w:type="pct"/>
            <w:tcBorders>
              <w:top w:val="nil"/>
              <w:left w:val="nil"/>
              <w:bottom w:val="single" w:sz="4" w:space="0" w:color="auto"/>
              <w:right w:val="single" w:sz="4" w:space="0" w:color="auto"/>
            </w:tcBorders>
            <w:shd w:val="clear" w:color="000000" w:fill="D5E3F2"/>
            <w:noWrap/>
            <w:vAlign w:val="center"/>
            <w:hideMark/>
          </w:tcPr>
          <w:p w14:paraId="15077696" w14:textId="77777777" w:rsidR="00616A45" w:rsidRPr="00616A45" w:rsidRDefault="00616A45" w:rsidP="00616A45">
            <w:pPr>
              <w:spacing w:line="240" w:lineRule="auto"/>
              <w:jc w:val="right"/>
              <w:rPr>
                <w:b/>
                <w:bCs/>
                <w:sz w:val="12"/>
                <w:szCs w:val="12"/>
              </w:rPr>
            </w:pPr>
            <w:r w:rsidRPr="00616A45">
              <w:rPr>
                <w:b/>
                <w:bCs/>
                <w:sz w:val="12"/>
                <w:szCs w:val="12"/>
              </w:rPr>
              <w:t>189 177 725,63</w:t>
            </w:r>
          </w:p>
        </w:tc>
        <w:tc>
          <w:tcPr>
            <w:tcW w:w="498" w:type="pct"/>
            <w:tcBorders>
              <w:top w:val="nil"/>
              <w:left w:val="nil"/>
              <w:bottom w:val="single" w:sz="4" w:space="0" w:color="auto"/>
              <w:right w:val="single" w:sz="4" w:space="0" w:color="auto"/>
            </w:tcBorders>
            <w:shd w:val="clear" w:color="000000" w:fill="D5E3F2"/>
            <w:noWrap/>
            <w:vAlign w:val="center"/>
            <w:hideMark/>
          </w:tcPr>
          <w:p w14:paraId="5A5D0EE4" w14:textId="77777777" w:rsidR="00616A45" w:rsidRPr="00616A45" w:rsidRDefault="00616A45" w:rsidP="00616A45">
            <w:pPr>
              <w:spacing w:line="240" w:lineRule="auto"/>
              <w:jc w:val="right"/>
              <w:rPr>
                <w:b/>
                <w:bCs/>
                <w:sz w:val="12"/>
                <w:szCs w:val="12"/>
              </w:rPr>
            </w:pPr>
            <w:r w:rsidRPr="00616A45">
              <w:rPr>
                <w:b/>
                <w:bCs/>
                <w:sz w:val="12"/>
                <w:szCs w:val="12"/>
              </w:rPr>
              <w:t>95,1</w:t>
            </w:r>
          </w:p>
        </w:tc>
        <w:tc>
          <w:tcPr>
            <w:tcW w:w="558" w:type="pct"/>
            <w:tcBorders>
              <w:top w:val="nil"/>
              <w:left w:val="nil"/>
              <w:bottom w:val="single" w:sz="4" w:space="0" w:color="auto"/>
              <w:right w:val="single" w:sz="4" w:space="0" w:color="auto"/>
            </w:tcBorders>
            <w:shd w:val="clear" w:color="000000" w:fill="D5E3F2"/>
            <w:noWrap/>
            <w:vAlign w:val="center"/>
            <w:hideMark/>
          </w:tcPr>
          <w:p w14:paraId="3F1115B9" w14:textId="77777777" w:rsidR="00616A45" w:rsidRPr="00616A45" w:rsidRDefault="00616A45" w:rsidP="00616A45">
            <w:pPr>
              <w:spacing w:line="240" w:lineRule="auto"/>
              <w:jc w:val="right"/>
              <w:rPr>
                <w:b/>
                <w:bCs/>
                <w:sz w:val="12"/>
                <w:szCs w:val="12"/>
              </w:rPr>
            </w:pPr>
            <w:r w:rsidRPr="00616A45">
              <w:rPr>
                <w:b/>
                <w:bCs/>
                <w:sz w:val="12"/>
                <w:szCs w:val="12"/>
              </w:rPr>
              <w:t>51 053</w:t>
            </w:r>
          </w:p>
        </w:tc>
        <w:tc>
          <w:tcPr>
            <w:tcW w:w="655" w:type="pct"/>
            <w:tcBorders>
              <w:top w:val="nil"/>
              <w:left w:val="nil"/>
              <w:bottom w:val="single" w:sz="4" w:space="0" w:color="auto"/>
              <w:right w:val="single" w:sz="4" w:space="0" w:color="auto"/>
            </w:tcBorders>
            <w:shd w:val="clear" w:color="000000" w:fill="D5E3F2"/>
            <w:noWrap/>
            <w:vAlign w:val="center"/>
            <w:hideMark/>
          </w:tcPr>
          <w:p w14:paraId="0D7B2C55" w14:textId="77777777" w:rsidR="00616A45" w:rsidRPr="00616A45" w:rsidRDefault="00616A45" w:rsidP="00616A45">
            <w:pPr>
              <w:spacing w:line="240" w:lineRule="auto"/>
              <w:jc w:val="right"/>
              <w:rPr>
                <w:b/>
                <w:bCs/>
                <w:sz w:val="12"/>
                <w:szCs w:val="12"/>
              </w:rPr>
            </w:pPr>
            <w:r w:rsidRPr="00616A45">
              <w:rPr>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14:paraId="49606F5A" w14:textId="77777777" w:rsidR="00616A45" w:rsidRPr="00616A45" w:rsidRDefault="00616A45" w:rsidP="00616A45">
            <w:pPr>
              <w:spacing w:line="240" w:lineRule="auto"/>
              <w:jc w:val="right"/>
              <w:rPr>
                <w:b/>
                <w:bCs/>
                <w:sz w:val="12"/>
                <w:szCs w:val="12"/>
              </w:rPr>
            </w:pPr>
            <w:r w:rsidRPr="00616A45">
              <w:rPr>
                <w:b/>
                <w:bCs/>
                <w:sz w:val="12"/>
                <w:szCs w:val="12"/>
              </w:rPr>
              <w:t>0,0</w:t>
            </w:r>
          </w:p>
        </w:tc>
      </w:tr>
      <w:tr w:rsidR="00616A45" w:rsidRPr="00616A45" w14:paraId="0C0A3821"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C6E5AF2" w14:textId="77777777" w:rsidR="00616A45" w:rsidRPr="00616A45" w:rsidRDefault="00616A45" w:rsidP="00616A45">
            <w:pPr>
              <w:spacing w:line="240" w:lineRule="auto"/>
              <w:rPr>
                <w:b/>
                <w:bCs/>
                <w:i/>
                <w:iCs/>
                <w:sz w:val="12"/>
                <w:szCs w:val="12"/>
              </w:rPr>
            </w:pPr>
            <w:r w:rsidRPr="00616A45">
              <w:rPr>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30A3F97D" w14:textId="77777777" w:rsidR="00616A45" w:rsidRPr="00616A45" w:rsidRDefault="00616A45" w:rsidP="00616A45">
            <w:pPr>
              <w:spacing w:line="240" w:lineRule="auto"/>
              <w:jc w:val="right"/>
              <w:rPr>
                <w:b/>
                <w:bCs/>
                <w:i/>
                <w:iCs/>
                <w:sz w:val="12"/>
                <w:szCs w:val="12"/>
              </w:rPr>
            </w:pPr>
            <w:r w:rsidRPr="00616A45">
              <w:rPr>
                <w:b/>
                <w:bCs/>
                <w:i/>
                <w:iCs/>
                <w:sz w:val="12"/>
                <w:szCs w:val="12"/>
              </w:rPr>
              <w:t>23 150 613</w:t>
            </w:r>
          </w:p>
        </w:tc>
        <w:tc>
          <w:tcPr>
            <w:tcW w:w="655" w:type="pct"/>
            <w:tcBorders>
              <w:top w:val="nil"/>
              <w:left w:val="nil"/>
              <w:bottom w:val="single" w:sz="4" w:space="0" w:color="auto"/>
              <w:right w:val="single" w:sz="4" w:space="0" w:color="auto"/>
            </w:tcBorders>
            <w:shd w:val="clear" w:color="000000" w:fill="EAF1F6"/>
            <w:noWrap/>
            <w:vAlign w:val="center"/>
            <w:hideMark/>
          </w:tcPr>
          <w:p w14:paraId="1DA708C1" w14:textId="77777777" w:rsidR="00616A45" w:rsidRPr="00616A45" w:rsidRDefault="00616A45" w:rsidP="00616A45">
            <w:pPr>
              <w:spacing w:line="240" w:lineRule="auto"/>
              <w:jc w:val="right"/>
              <w:rPr>
                <w:b/>
                <w:bCs/>
                <w:i/>
                <w:iCs/>
                <w:sz w:val="12"/>
                <w:szCs w:val="12"/>
              </w:rPr>
            </w:pPr>
            <w:r w:rsidRPr="00616A45">
              <w:rPr>
                <w:b/>
                <w:bCs/>
                <w:i/>
                <w:iCs/>
                <w:sz w:val="12"/>
                <w:szCs w:val="12"/>
              </w:rPr>
              <w:t>20 653 560,98</w:t>
            </w:r>
          </w:p>
        </w:tc>
        <w:tc>
          <w:tcPr>
            <w:tcW w:w="498" w:type="pct"/>
            <w:tcBorders>
              <w:top w:val="nil"/>
              <w:left w:val="nil"/>
              <w:bottom w:val="single" w:sz="4" w:space="0" w:color="auto"/>
              <w:right w:val="single" w:sz="4" w:space="0" w:color="auto"/>
            </w:tcBorders>
            <w:shd w:val="clear" w:color="000000" w:fill="EAF1F6"/>
            <w:noWrap/>
            <w:vAlign w:val="center"/>
            <w:hideMark/>
          </w:tcPr>
          <w:p w14:paraId="2C078D83" w14:textId="77777777" w:rsidR="00616A45" w:rsidRPr="00616A45" w:rsidRDefault="00616A45" w:rsidP="00616A45">
            <w:pPr>
              <w:spacing w:line="240" w:lineRule="auto"/>
              <w:jc w:val="right"/>
              <w:rPr>
                <w:b/>
                <w:bCs/>
                <w:i/>
                <w:iCs/>
                <w:sz w:val="12"/>
                <w:szCs w:val="12"/>
              </w:rPr>
            </w:pPr>
            <w:r w:rsidRPr="00616A45">
              <w:rPr>
                <w:b/>
                <w:bCs/>
                <w:i/>
                <w:iCs/>
                <w:sz w:val="12"/>
                <w:szCs w:val="12"/>
              </w:rPr>
              <w:t>89,2</w:t>
            </w:r>
          </w:p>
        </w:tc>
        <w:tc>
          <w:tcPr>
            <w:tcW w:w="558" w:type="pct"/>
            <w:tcBorders>
              <w:top w:val="nil"/>
              <w:left w:val="nil"/>
              <w:bottom w:val="single" w:sz="4" w:space="0" w:color="auto"/>
              <w:right w:val="single" w:sz="4" w:space="0" w:color="auto"/>
            </w:tcBorders>
            <w:shd w:val="clear" w:color="000000" w:fill="EAF1F6"/>
            <w:noWrap/>
            <w:vAlign w:val="center"/>
            <w:hideMark/>
          </w:tcPr>
          <w:p w14:paraId="38CC9350" w14:textId="77777777" w:rsidR="00616A45" w:rsidRPr="00616A45" w:rsidRDefault="00616A45" w:rsidP="00616A45">
            <w:pPr>
              <w:spacing w:line="240" w:lineRule="auto"/>
              <w:jc w:val="right"/>
              <w:rPr>
                <w:b/>
                <w:bCs/>
                <w:i/>
                <w:iCs/>
                <w:sz w:val="12"/>
                <w:szCs w:val="12"/>
              </w:rPr>
            </w:pPr>
            <w:r w:rsidRPr="00616A45">
              <w:rPr>
                <w:b/>
                <w:bCs/>
                <w:i/>
                <w:iCs/>
                <w:sz w:val="12"/>
                <w:szCs w:val="12"/>
              </w:rPr>
              <w:t>1 000</w:t>
            </w:r>
          </w:p>
        </w:tc>
        <w:tc>
          <w:tcPr>
            <w:tcW w:w="655" w:type="pct"/>
            <w:tcBorders>
              <w:top w:val="nil"/>
              <w:left w:val="nil"/>
              <w:bottom w:val="single" w:sz="4" w:space="0" w:color="auto"/>
              <w:right w:val="single" w:sz="4" w:space="0" w:color="auto"/>
            </w:tcBorders>
            <w:shd w:val="clear" w:color="000000" w:fill="EAF1F6"/>
            <w:noWrap/>
            <w:vAlign w:val="center"/>
            <w:hideMark/>
          </w:tcPr>
          <w:p w14:paraId="1B3C2ACC" w14:textId="77777777" w:rsidR="00616A45" w:rsidRPr="00616A45" w:rsidRDefault="00616A45" w:rsidP="00616A45">
            <w:pPr>
              <w:spacing w:line="240" w:lineRule="auto"/>
              <w:jc w:val="right"/>
              <w:rPr>
                <w:b/>
                <w:bCs/>
                <w:i/>
                <w:iCs/>
                <w:sz w:val="12"/>
                <w:szCs w:val="12"/>
              </w:rPr>
            </w:pPr>
            <w:r w:rsidRPr="00616A45">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6E429991" w14:textId="77777777" w:rsidR="00616A45" w:rsidRPr="00616A45" w:rsidRDefault="00616A45" w:rsidP="00616A45">
            <w:pPr>
              <w:spacing w:line="240" w:lineRule="auto"/>
              <w:jc w:val="right"/>
              <w:rPr>
                <w:b/>
                <w:bCs/>
                <w:i/>
                <w:iCs/>
                <w:sz w:val="12"/>
                <w:szCs w:val="12"/>
              </w:rPr>
            </w:pPr>
            <w:r w:rsidRPr="00616A45">
              <w:rPr>
                <w:b/>
                <w:bCs/>
                <w:i/>
                <w:iCs/>
                <w:sz w:val="12"/>
                <w:szCs w:val="12"/>
              </w:rPr>
              <w:t>0,0</w:t>
            </w:r>
          </w:p>
        </w:tc>
      </w:tr>
      <w:tr w:rsidR="00616A45" w:rsidRPr="00616A45" w14:paraId="224F9492"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F18058E" w14:textId="77777777" w:rsidR="00616A45" w:rsidRPr="00616A45" w:rsidRDefault="00616A45" w:rsidP="00616A45">
            <w:pPr>
              <w:spacing w:line="240" w:lineRule="auto"/>
              <w:rPr>
                <w:b/>
                <w:bCs/>
                <w:i/>
                <w:iCs/>
                <w:sz w:val="12"/>
                <w:szCs w:val="12"/>
              </w:rPr>
            </w:pPr>
            <w:r w:rsidRPr="00616A45">
              <w:rPr>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579A01EF" w14:textId="77777777" w:rsidR="00616A45" w:rsidRPr="00616A45" w:rsidRDefault="00616A45" w:rsidP="00616A45">
            <w:pPr>
              <w:spacing w:line="240" w:lineRule="auto"/>
              <w:jc w:val="right"/>
              <w:rPr>
                <w:b/>
                <w:bCs/>
                <w:i/>
                <w:iCs/>
                <w:sz w:val="12"/>
                <w:szCs w:val="12"/>
              </w:rPr>
            </w:pPr>
            <w:r w:rsidRPr="00616A45">
              <w:rPr>
                <w:b/>
                <w:bCs/>
                <w:i/>
                <w:iCs/>
                <w:sz w:val="12"/>
                <w:szCs w:val="12"/>
              </w:rPr>
              <w:t>10 514 326</w:t>
            </w:r>
          </w:p>
        </w:tc>
        <w:tc>
          <w:tcPr>
            <w:tcW w:w="655" w:type="pct"/>
            <w:tcBorders>
              <w:top w:val="nil"/>
              <w:left w:val="nil"/>
              <w:bottom w:val="single" w:sz="4" w:space="0" w:color="auto"/>
              <w:right w:val="single" w:sz="4" w:space="0" w:color="auto"/>
            </w:tcBorders>
            <w:shd w:val="clear" w:color="000000" w:fill="EAF1F6"/>
            <w:noWrap/>
            <w:vAlign w:val="center"/>
            <w:hideMark/>
          </w:tcPr>
          <w:p w14:paraId="4A4916A6" w14:textId="77777777" w:rsidR="00616A45" w:rsidRPr="00616A45" w:rsidRDefault="00616A45" w:rsidP="00616A45">
            <w:pPr>
              <w:spacing w:line="240" w:lineRule="auto"/>
              <w:jc w:val="right"/>
              <w:rPr>
                <w:b/>
                <w:bCs/>
                <w:i/>
                <w:iCs/>
                <w:sz w:val="12"/>
                <w:szCs w:val="12"/>
              </w:rPr>
            </w:pPr>
            <w:r w:rsidRPr="00616A45">
              <w:rPr>
                <w:b/>
                <w:bCs/>
                <w:i/>
                <w:iCs/>
                <w:sz w:val="12"/>
                <w:szCs w:val="12"/>
              </w:rPr>
              <w:t>9 740 275,03</w:t>
            </w:r>
          </w:p>
        </w:tc>
        <w:tc>
          <w:tcPr>
            <w:tcW w:w="498" w:type="pct"/>
            <w:tcBorders>
              <w:top w:val="nil"/>
              <w:left w:val="nil"/>
              <w:bottom w:val="single" w:sz="4" w:space="0" w:color="auto"/>
              <w:right w:val="single" w:sz="4" w:space="0" w:color="auto"/>
            </w:tcBorders>
            <w:shd w:val="clear" w:color="000000" w:fill="EAF1F6"/>
            <w:noWrap/>
            <w:vAlign w:val="center"/>
            <w:hideMark/>
          </w:tcPr>
          <w:p w14:paraId="70F6BC90" w14:textId="77777777" w:rsidR="00616A45" w:rsidRPr="00616A45" w:rsidRDefault="00616A45" w:rsidP="00616A45">
            <w:pPr>
              <w:spacing w:line="240" w:lineRule="auto"/>
              <w:jc w:val="right"/>
              <w:rPr>
                <w:b/>
                <w:bCs/>
                <w:i/>
                <w:iCs/>
                <w:sz w:val="12"/>
                <w:szCs w:val="12"/>
              </w:rPr>
            </w:pPr>
            <w:r w:rsidRPr="00616A45">
              <w:rPr>
                <w:b/>
                <w:bCs/>
                <w:i/>
                <w:iCs/>
                <w:sz w:val="12"/>
                <w:szCs w:val="12"/>
              </w:rPr>
              <w:t>92,6</w:t>
            </w:r>
          </w:p>
        </w:tc>
        <w:tc>
          <w:tcPr>
            <w:tcW w:w="558" w:type="pct"/>
            <w:tcBorders>
              <w:top w:val="nil"/>
              <w:left w:val="nil"/>
              <w:bottom w:val="single" w:sz="4" w:space="0" w:color="auto"/>
              <w:right w:val="single" w:sz="4" w:space="0" w:color="auto"/>
            </w:tcBorders>
            <w:shd w:val="clear" w:color="000000" w:fill="EAF1F6"/>
            <w:noWrap/>
            <w:vAlign w:val="center"/>
            <w:hideMark/>
          </w:tcPr>
          <w:p w14:paraId="44ACCD7C"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453DA8D"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FF41829"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2A3DFCDA"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20356F1" w14:textId="77777777" w:rsidR="00616A45" w:rsidRPr="00616A45" w:rsidRDefault="00616A45" w:rsidP="00616A45">
            <w:pPr>
              <w:spacing w:line="240" w:lineRule="auto"/>
              <w:rPr>
                <w:b/>
                <w:bCs/>
                <w:i/>
                <w:iCs/>
                <w:sz w:val="12"/>
                <w:szCs w:val="12"/>
              </w:rPr>
            </w:pPr>
            <w:r w:rsidRPr="00616A45">
              <w:rPr>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14:paraId="352B3457" w14:textId="77777777" w:rsidR="00616A45" w:rsidRPr="00616A45" w:rsidRDefault="00616A45" w:rsidP="00616A45">
            <w:pPr>
              <w:spacing w:line="240" w:lineRule="auto"/>
              <w:jc w:val="right"/>
              <w:rPr>
                <w:b/>
                <w:bCs/>
                <w:i/>
                <w:iCs/>
                <w:sz w:val="12"/>
                <w:szCs w:val="12"/>
              </w:rPr>
            </w:pPr>
            <w:r w:rsidRPr="00616A45">
              <w:rPr>
                <w:b/>
                <w:bCs/>
                <w:i/>
                <w:iCs/>
                <w:sz w:val="12"/>
                <w:szCs w:val="12"/>
              </w:rPr>
              <w:t>54 717 898</w:t>
            </w:r>
          </w:p>
        </w:tc>
        <w:tc>
          <w:tcPr>
            <w:tcW w:w="655" w:type="pct"/>
            <w:tcBorders>
              <w:top w:val="nil"/>
              <w:left w:val="nil"/>
              <w:bottom w:val="single" w:sz="4" w:space="0" w:color="auto"/>
              <w:right w:val="single" w:sz="4" w:space="0" w:color="auto"/>
            </w:tcBorders>
            <w:shd w:val="clear" w:color="000000" w:fill="EAF1F6"/>
            <w:noWrap/>
            <w:vAlign w:val="center"/>
            <w:hideMark/>
          </w:tcPr>
          <w:p w14:paraId="5583D0CF" w14:textId="77777777" w:rsidR="00616A45" w:rsidRPr="00616A45" w:rsidRDefault="00616A45" w:rsidP="00616A45">
            <w:pPr>
              <w:spacing w:line="240" w:lineRule="auto"/>
              <w:jc w:val="right"/>
              <w:rPr>
                <w:b/>
                <w:bCs/>
                <w:i/>
                <w:iCs/>
                <w:sz w:val="12"/>
                <w:szCs w:val="12"/>
              </w:rPr>
            </w:pPr>
            <w:r w:rsidRPr="00616A45">
              <w:rPr>
                <w:b/>
                <w:bCs/>
                <w:i/>
                <w:iCs/>
                <w:sz w:val="12"/>
                <w:szCs w:val="12"/>
              </w:rPr>
              <w:t>53 588 214,43</w:t>
            </w:r>
          </w:p>
        </w:tc>
        <w:tc>
          <w:tcPr>
            <w:tcW w:w="498" w:type="pct"/>
            <w:tcBorders>
              <w:top w:val="nil"/>
              <w:left w:val="nil"/>
              <w:bottom w:val="single" w:sz="4" w:space="0" w:color="auto"/>
              <w:right w:val="single" w:sz="4" w:space="0" w:color="auto"/>
            </w:tcBorders>
            <w:shd w:val="clear" w:color="000000" w:fill="EAF1F6"/>
            <w:noWrap/>
            <w:vAlign w:val="center"/>
            <w:hideMark/>
          </w:tcPr>
          <w:p w14:paraId="3CEE81EC" w14:textId="77777777" w:rsidR="00616A45" w:rsidRPr="00616A45" w:rsidRDefault="00616A45" w:rsidP="00616A45">
            <w:pPr>
              <w:spacing w:line="240" w:lineRule="auto"/>
              <w:jc w:val="right"/>
              <w:rPr>
                <w:b/>
                <w:bCs/>
                <w:i/>
                <w:iCs/>
                <w:sz w:val="12"/>
                <w:szCs w:val="12"/>
              </w:rPr>
            </w:pPr>
            <w:r w:rsidRPr="00616A45">
              <w:rPr>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14:paraId="24FB03B7"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CCA5A2C"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9F229E5"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0DC81D6B"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719F5B0" w14:textId="77777777" w:rsidR="00616A45" w:rsidRPr="00616A45" w:rsidRDefault="00616A45" w:rsidP="00616A45">
            <w:pPr>
              <w:spacing w:line="240" w:lineRule="auto"/>
              <w:rPr>
                <w:b/>
                <w:bCs/>
                <w:i/>
                <w:iCs/>
                <w:sz w:val="12"/>
                <w:szCs w:val="12"/>
              </w:rPr>
            </w:pPr>
            <w:r w:rsidRPr="00616A45">
              <w:rPr>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14:paraId="29F32726" w14:textId="77777777" w:rsidR="00616A45" w:rsidRPr="00616A45" w:rsidRDefault="00616A45" w:rsidP="00616A45">
            <w:pPr>
              <w:spacing w:line="240" w:lineRule="auto"/>
              <w:jc w:val="right"/>
              <w:rPr>
                <w:b/>
                <w:bCs/>
                <w:i/>
                <w:iCs/>
                <w:sz w:val="12"/>
                <w:szCs w:val="12"/>
              </w:rPr>
            </w:pPr>
            <w:r w:rsidRPr="00616A45">
              <w:rPr>
                <w:b/>
                <w:bCs/>
                <w:i/>
                <w:iCs/>
                <w:sz w:val="12"/>
                <w:szCs w:val="12"/>
              </w:rPr>
              <w:t>110 382 370</w:t>
            </w:r>
          </w:p>
        </w:tc>
        <w:tc>
          <w:tcPr>
            <w:tcW w:w="655" w:type="pct"/>
            <w:tcBorders>
              <w:top w:val="nil"/>
              <w:left w:val="nil"/>
              <w:bottom w:val="single" w:sz="4" w:space="0" w:color="auto"/>
              <w:right w:val="single" w:sz="4" w:space="0" w:color="auto"/>
            </w:tcBorders>
            <w:shd w:val="clear" w:color="000000" w:fill="EAF1F6"/>
            <w:noWrap/>
            <w:vAlign w:val="center"/>
            <w:hideMark/>
          </w:tcPr>
          <w:p w14:paraId="703197D8" w14:textId="77777777" w:rsidR="00616A45" w:rsidRPr="00616A45" w:rsidRDefault="00616A45" w:rsidP="00616A45">
            <w:pPr>
              <w:spacing w:line="240" w:lineRule="auto"/>
              <w:jc w:val="right"/>
              <w:rPr>
                <w:b/>
                <w:bCs/>
                <w:i/>
                <w:iCs/>
                <w:sz w:val="12"/>
                <w:szCs w:val="12"/>
              </w:rPr>
            </w:pPr>
            <w:r w:rsidRPr="00616A45">
              <w:rPr>
                <w:b/>
                <w:bCs/>
                <w:i/>
                <w:iCs/>
                <w:sz w:val="12"/>
                <w:szCs w:val="12"/>
              </w:rPr>
              <w:t>105 135 897,05</w:t>
            </w:r>
          </w:p>
        </w:tc>
        <w:tc>
          <w:tcPr>
            <w:tcW w:w="498" w:type="pct"/>
            <w:tcBorders>
              <w:top w:val="nil"/>
              <w:left w:val="nil"/>
              <w:bottom w:val="single" w:sz="4" w:space="0" w:color="auto"/>
              <w:right w:val="single" w:sz="4" w:space="0" w:color="auto"/>
            </w:tcBorders>
            <w:shd w:val="clear" w:color="000000" w:fill="EAF1F6"/>
            <w:noWrap/>
            <w:vAlign w:val="center"/>
            <w:hideMark/>
          </w:tcPr>
          <w:p w14:paraId="399B3EC4" w14:textId="77777777" w:rsidR="00616A45" w:rsidRPr="00616A45" w:rsidRDefault="00616A45" w:rsidP="00616A45">
            <w:pPr>
              <w:spacing w:line="240" w:lineRule="auto"/>
              <w:jc w:val="right"/>
              <w:rPr>
                <w:b/>
                <w:bCs/>
                <w:i/>
                <w:iCs/>
                <w:sz w:val="12"/>
                <w:szCs w:val="12"/>
              </w:rPr>
            </w:pPr>
            <w:r w:rsidRPr="00616A45">
              <w:rPr>
                <w:b/>
                <w:bCs/>
                <w:i/>
                <w:iCs/>
                <w:sz w:val="12"/>
                <w:szCs w:val="12"/>
              </w:rPr>
              <w:t>95,2</w:t>
            </w:r>
          </w:p>
        </w:tc>
        <w:tc>
          <w:tcPr>
            <w:tcW w:w="558" w:type="pct"/>
            <w:tcBorders>
              <w:top w:val="nil"/>
              <w:left w:val="nil"/>
              <w:bottom w:val="single" w:sz="4" w:space="0" w:color="auto"/>
              <w:right w:val="single" w:sz="4" w:space="0" w:color="auto"/>
            </w:tcBorders>
            <w:shd w:val="clear" w:color="000000" w:fill="EAF1F6"/>
            <w:noWrap/>
            <w:vAlign w:val="center"/>
            <w:hideMark/>
          </w:tcPr>
          <w:p w14:paraId="13C3C471"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853D15B"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29373A4"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029A4729"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11D463F" w14:textId="77777777" w:rsidR="00616A45" w:rsidRPr="00616A45" w:rsidRDefault="00616A45" w:rsidP="00616A45">
            <w:pPr>
              <w:spacing w:line="240" w:lineRule="auto"/>
              <w:rPr>
                <w:b/>
                <w:bCs/>
                <w:i/>
                <w:iCs/>
                <w:sz w:val="12"/>
                <w:szCs w:val="12"/>
              </w:rPr>
            </w:pPr>
            <w:r w:rsidRPr="00616A45">
              <w:rPr>
                <w:b/>
                <w:bCs/>
                <w:i/>
                <w:iCs/>
                <w:sz w:val="12"/>
                <w:szCs w:val="12"/>
              </w:rPr>
              <w:t>Opracowania i analizy związane z zarządzaniem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14:paraId="6B1CB773" w14:textId="77777777" w:rsidR="00616A45" w:rsidRPr="00616A45" w:rsidRDefault="00616A45" w:rsidP="00616A45">
            <w:pPr>
              <w:spacing w:line="240" w:lineRule="auto"/>
              <w:jc w:val="right"/>
              <w:rPr>
                <w:b/>
                <w:bCs/>
                <w:i/>
                <w:iCs/>
                <w:sz w:val="12"/>
                <w:szCs w:val="12"/>
              </w:rPr>
            </w:pPr>
            <w:r w:rsidRPr="00616A45">
              <w:rPr>
                <w:b/>
                <w:bCs/>
                <w:i/>
                <w:iCs/>
                <w:sz w:val="12"/>
                <w:szCs w:val="12"/>
              </w:rPr>
              <w:t>145 632</w:t>
            </w:r>
          </w:p>
        </w:tc>
        <w:tc>
          <w:tcPr>
            <w:tcW w:w="655" w:type="pct"/>
            <w:tcBorders>
              <w:top w:val="nil"/>
              <w:left w:val="nil"/>
              <w:bottom w:val="single" w:sz="4" w:space="0" w:color="auto"/>
              <w:right w:val="single" w:sz="4" w:space="0" w:color="auto"/>
            </w:tcBorders>
            <w:shd w:val="clear" w:color="000000" w:fill="EAF1F6"/>
            <w:noWrap/>
            <w:vAlign w:val="center"/>
            <w:hideMark/>
          </w:tcPr>
          <w:p w14:paraId="47B6AB71" w14:textId="77777777" w:rsidR="00616A45" w:rsidRPr="00616A45" w:rsidRDefault="00616A45" w:rsidP="00616A45">
            <w:pPr>
              <w:spacing w:line="240" w:lineRule="auto"/>
              <w:jc w:val="right"/>
              <w:rPr>
                <w:b/>
                <w:bCs/>
                <w:i/>
                <w:iCs/>
                <w:sz w:val="12"/>
                <w:szCs w:val="12"/>
              </w:rPr>
            </w:pPr>
            <w:r w:rsidRPr="00616A45">
              <w:rPr>
                <w:b/>
                <w:bCs/>
                <w:i/>
                <w:iCs/>
                <w:sz w:val="12"/>
                <w:szCs w:val="12"/>
              </w:rPr>
              <w:t>46 863,00</w:t>
            </w:r>
          </w:p>
        </w:tc>
        <w:tc>
          <w:tcPr>
            <w:tcW w:w="498" w:type="pct"/>
            <w:tcBorders>
              <w:top w:val="nil"/>
              <w:left w:val="nil"/>
              <w:bottom w:val="single" w:sz="4" w:space="0" w:color="auto"/>
              <w:right w:val="single" w:sz="4" w:space="0" w:color="auto"/>
            </w:tcBorders>
            <w:shd w:val="clear" w:color="000000" w:fill="EAF1F6"/>
            <w:noWrap/>
            <w:vAlign w:val="center"/>
            <w:hideMark/>
          </w:tcPr>
          <w:p w14:paraId="45DBE0D9" w14:textId="77777777" w:rsidR="00616A45" w:rsidRPr="00616A45" w:rsidRDefault="00616A45" w:rsidP="00616A45">
            <w:pPr>
              <w:spacing w:line="240" w:lineRule="auto"/>
              <w:jc w:val="right"/>
              <w:rPr>
                <w:b/>
                <w:bCs/>
                <w:i/>
                <w:iCs/>
                <w:sz w:val="12"/>
                <w:szCs w:val="12"/>
              </w:rPr>
            </w:pPr>
            <w:r w:rsidRPr="00616A45">
              <w:rPr>
                <w:b/>
                <w:bCs/>
                <w:i/>
                <w:iCs/>
                <w:sz w:val="12"/>
                <w:szCs w:val="12"/>
              </w:rPr>
              <w:t>32,2</w:t>
            </w:r>
          </w:p>
        </w:tc>
        <w:tc>
          <w:tcPr>
            <w:tcW w:w="558" w:type="pct"/>
            <w:tcBorders>
              <w:top w:val="nil"/>
              <w:left w:val="nil"/>
              <w:bottom w:val="single" w:sz="4" w:space="0" w:color="auto"/>
              <w:right w:val="single" w:sz="4" w:space="0" w:color="auto"/>
            </w:tcBorders>
            <w:shd w:val="clear" w:color="000000" w:fill="EAF1F6"/>
            <w:noWrap/>
            <w:vAlign w:val="center"/>
            <w:hideMark/>
          </w:tcPr>
          <w:p w14:paraId="1F4DB3A9"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2F2112C"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B896FFF"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562B92E3"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3A898E1" w14:textId="77777777" w:rsidR="00616A45" w:rsidRPr="00616A45" w:rsidRDefault="00616A45" w:rsidP="00616A45">
            <w:pPr>
              <w:spacing w:line="240" w:lineRule="auto"/>
              <w:rPr>
                <w:b/>
                <w:bCs/>
                <w:i/>
                <w:iCs/>
                <w:sz w:val="12"/>
                <w:szCs w:val="12"/>
              </w:rPr>
            </w:pPr>
            <w:r w:rsidRPr="00616A45">
              <w:rPr>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14:paraId="25FDD74B" w14:textId="77777777" w:rsidR="00616A45" w:rsidRPr="00616A45" w:rsidRDefault="00616A45" w:rsidP="00616A45">
            <w:pPr>
              <w:spacing w:line="240" w:lineRule="auto"/>
              <w:jc w:val="right"/>
              <w:rPr>
                <w:b/>
                <w:bCs/>
                <w:i/>
                <w:iCs/>
                <w:sz w:val="12"/>
                <w:szCs w:val="12"/>
              </w:rPr>
            </w:pPr>
            <w:r w:rsidRPr="00616A45">
              <w:rPr>
                <w:b/>
                <w:bCs/>
                <w:i/>
                <w:iCs/>
                <w:sz w:val="12"/>
                <w:szCs w:val="12"/>
              </w:rPr>
              <w:t>65 053</w:t>
            </w:r>
          </w:p>
        </w:tc>
        <w:tc>
          <w:tcPr>
            <w:tcW w:w="655" w:type="pct"/>
            <w:tcBorders>
              <w:top w:val="nil"/>
              <w:left w:val="nil"/>
              <w:bottom w:val="single" w:sz="4" w:space="0" w:color="auto"/>
              <w:right w:val="single" w:sz="4" w:space="0" w:color="auto"/>
            </w:tcBorders>
            <w:shd w:val="clear" w:color="000000" w:fill="EAF1F6"/>
            <w:noWrap/>
            <w:vAlign w:val="center"/>
            <w:hideMark/>
          </w:tcPr>
          <w:p w14:paraId="163923DA" w14:textId="77777777" w:rsidR="00616A45" w:rsidRPr="00616A45" w:rsidRDefault="00616A45" w:rsidP="00616A45">
            <w:pPr>
              <w:spacing w:line="240" w:lineRule="auto"/>
              <w:jc w:val="right"/>
              <w:rPr>
                <w:b/>
                <w:bCs/>
                <w:i/>
                <w:iCs/>
                <w:sz w:val="12"/>
                <w:szCs w:val="12"/>
              </w:rPr>
            </w:pPr>
            <w:r w:rsidRPr="00616A45">
              <w:rPr>
                <w:b/>
                <w:bCs/>
                <w:i/>
                <w:iCs/>
                <w:sz w:val="12"/>
                <w:szCs w:val="12"/>
              </w:rPr>
              <w:t>12 915,14</w:t>
            </w:r>
          </w:p>
        </w:tc>
        <w:tc>
          <w:tcPr>
            <w:tcW w:w="498" w:type="pct"/>
            <w:tcBorders>
              <w:top w:val="nil"/>
              <w:left w:val="nil"/>
              <w:bottom w:val="single" w:sz="4" w:space="0" w:color="auto"/>
              <w:right w:val="single" w:sz="4" w:space="0" w:color="auto"/>
            </w:tcBorders>
            <w:shd w:val="clear" w:color="000000" w:fill="EAF1F6"/>
            <w:noWrap/>
            <w:vAlign w:val="center"/>
            <w:hideMark/>
          </w:tcPr>
          <w:p w14:paraId="2921203D" w14:textId="77777777" w:rsidR="00616A45" w:rsidRPr="00616A45" w:rsidRDefault="00616A45" w:rsidP="00616A45">
            <w:pPr>
              <w:spacing w:line="240" w:lineRule="auto"/>
              <w:jc w:val="right"/>
              <w:rPr>
                <w:b/>
                <w:bCs/>
                <w:i/>
                <w:iCs/>
                <w:sz w:val="12"/>
                <w:szCs w:val="12"/>
              </w:rPr>
            </w:pPr>
            <w:r w:rsidRPr="00616A45">
              <w:rPr>
                <w:b/>
                <w:bCs/>
                <w:i/>
                <w:iCs/>
                <w:sz w:val="12"/>
                <w:szCs w:val="12"/>
              </w:rPr>
              <w:t>19,9</w:t>
            </w:r>
          </w:p>
        </w:tc>
        <w:tc>
          <w:tcPr>
            <w:tcW w:w="558" w:type="pct"/>
            <w:tcBorders>
              <w:top w:val="nil"/>
              <w:left w:val="nil"/>
              <w:bottom w:val="single" w:sz="4" w:space="0" w:color="auto"/>
              <w:right w:val="single" w:sz="4" w:space="0" w:color="auto"/>
            </w:tcBorders>
            <w:shd w:val="clear" w:color="000000" w:fill="EAF1F6"/>
            <w:noWrap/>
            <w:vAlign w:val="center"/>
            <w:hideMark/>
          </w:tcPr>
          <w:p w14:paraId="76DE86EB" w14:textId="77777777" w:rsidR="00616A45" w:rsidRPr="00616A45" w:rsidRDefault="00616A45" w:rsidP="00616A45">
            <w:pPr>
              <w:spacing w:line="240" w:lineRule="auto"/>
              <w:jc w:val="right"/>
              <w:rPr>
                <w:b/>
                <w:bCs/>
                <w:i/>
                <w:iCs/>
                <w:sz w:val="12"/>
                <w:szCs w:val="12"/>
              </w:rPr>
            </w:pPr>
            <w:r w:rsidRPr="00616A45">
              <w:rPr>
                <w:b/>
                <w:bCs/>
                <w:i/>
                <w:iCs/>
                <w:sz w:val="12"/>
                <w:szCs w:val="12"/>
              </w:rPr>
              <w:t>50 053</w:t>
            </w:r>
          </w:p>
        </w:tc>
        <w:tc>
          <w:tcPr>
            <w:tcW w:w="655" w:type="pct"/>
            <w:tcBorders>
              <w:top w:val="nil"/>
              <w:left w:val="nil"/>
              <w:bottom w:val="single" w:sz="4" w:space="0" w:color="auto"/>
              <w:right w:val="single" w:sz="4" w:space="0" w:color="auto"/>
            </w:tcBorders>
            <w:shd w:val="clear" w:color="000000" w:fill="EAF1F6"/>
            <w:noWrap/>
            <w:vAlign w:val="center"/>
            <w:hideMark/>
          </w:tcPr>
          <w:p w14:paraId="51EADF81" w14:textId="77777777" w:rsidR="00616A45" w:rsidRPr="00616A45" w:rsidRDefault="00616A45" w:rsidP="00616A45">
            <w:pPr>
              <w:spacing w:line="240" w:lineRule="auto"/>
              <w:jc w:val="right"/>
              <w:rPr>
                <w:b/>
                <w:bCs/>
                <w:i/>
                <w:iCs/>
                <w:sz w:val="12"/>
                <w:szCs w:val="12"/>
              </w:rPr>
            </w:pPr>
            <w:r w:rsidRPr="00616A45">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3A8D34B3" w14:textId="77777777" w:rsidR="00616A45" w:rsidRPr="00616A45" w:rsidRDefault="00616A45" w:rsidP="00616A45">
            <w:pPr>
              <w:spacing w:line="240" w:lineRule="auto"/>
              <w:jc w:val="right"/>
              <w:rPr>
                <w:b/>
                <w:bCs/>
                <w:i/>
                <w:iCs/>
                <w:sz w:val="12"/>
                <w:szCs w:val="12"/>
              </w:rPr>
            </w:pPr>
            <w:r w:rsidRPr="00616A45">
              <w:rPr>
                <w:b/>
                <w:bCs/>
                <w:i/>
                <w:iCs/>
                <w:sz w:val="12"/>
                <w:szCs w:val="12"/>
              </w:rPr>
              <w:t>0,0</w:t>
            </w:r>
          </w:p>
        </w:tc>
      </w:tr>
      <w:tr w:rsidR="00616A45" w:rsidRPr="00616A45" w14:paraId="32A66C96"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0AF02D4" w14:textId="77777777" w:rsidR="00616A45" w:rsidRPr="00616A45" w:rsidRDefault="00616A45" w:rsidP="00616A45">
            <w:pPr>
              <w:spacing w:line="240" w:lineRule="auto"/>
              <w:rPr>
                <w:b/>
                <w:bCs/>
                <w:sz w:val="12"/>
                <w:szCs w:val="12"/>
              </w:rPr>
            </w:pPr>
            <w:r w:rsidRPr="00616A45">
              <w:rPr>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14:paraId="350C5C3A" w14:textId="77777777" w:rsidR="00616A45" w:rsidRPr="00616A45" w:rsidRDefault="00616A45" w:rsidP="00616A45">
            <w:pPr>
              <w:spacing w:line="240" w:lineRule="auto"/>
              <w:jc w:val="right"/>
              <w:rPr>
                <w:b/>
                <w:bCs/>
                <w:sz w:val="12"/>
                <w:szCs w:val="12"/>
              </w:rPr>
            </w:pPr>
            <w:r w:rsidRPr="00616A45">
              <w:rPr>
                <w:b/>
                <w:bCs/>
                <w:sz w:val="12"/>
                <w:szCs w:val="12"/>
              </w:rPr>
              <w:t>3 425 847</w:t>
            </w:r>
          </w:p>
        </w:tc>
        <w:tc>
          <w:tcPr>
            <w:tcW w:w="655" w:type="pct"/>
            <w:tcBorders>
              <w:top w:val="nil"/>
              <w:left w:val="nil"/>
              <w:bottom w:val="single" w:sz="4" w:space="0" w:color="auto"/>
              <w:right w:val="single" w:sz="4" w:space="0" w:color="auto"/>
            </w:tcBorders>
            <w:shd w:val="clear" w:color="000000" w:fill="D5E3F2"/>
            <w:noWrap/>
            <w:vAlign w:val="center"/>
            <w:hideMark/>
          </w:tcPr>
          <w:p w14:paraId="363AF569" w14:textId="77777777" w:rsidR="00616A45" w:rsidRPr="00616A45" w:rsidRDefault="00616A45" w:rsidP="00616A45">
            <w:pPr>
              <w:spacing w:line="240" w:lineRule="auto"/>
              <w:jc w:val="right"/>
              <w:rPr>
                <w:b/>
                <w:bCs/>
                <w:sz w:val="12"/>
                <w:szCs w:val="12"/>
              </w:rPr>
            </w:pPr>
            <w:r w:rsidRPr="00616A45">
              <w:rPr>
                <w:b/>
                <w:bCs/>
                <w:sz w:val="12"/>
                <w:szCs w:val="12"/>
              </w:rPr>
              <w:t>3 068 203,51</w:t>
            </w:r>
          </w:p>
        </w:tc>
        <w:tc>
          <w:tcPr>
            <w:tcW w:w="498" w:type="pct"/>
            <w:tcBorders>
              <w:top w:val="nil"/>
              <w:left w:val="nil"/>
              <w:bottom w:val="single" w:sz="4" w:space="0" w:color="auto"/>
              <w:right w:val="single" w:sz="4" w:space="0" w:color="auto"/>
            </w:tcBorders>
            <w:shd w:val="clear" w:color="000000" w:fill="D5E3F2"/>
            <w:noWrap/>
            <w:vAlign w:val="center"/>
            <w:hideMark/>
          </w:tcPr>
          <w:p w14:paraId="0EE59CE8" w14:textId="77777777" w:rsidR="00616A45" w:rsidRPr="00616A45" w:rsidRDefault="00616A45" w:rsidP="00616A45">
            <w:pPr>
              <w:spacing w:line="240" w:lineRule="auto"/>
              <w:jc w:val="right"/>
              <w:rPr>
                <w:b/>
                <w:bCs/>
                <w:sz w:val="12"/>
                <w:szCs w:val="12"/>
              </w:rPr>
            </w:pPr>
            <w:r w:rsidRPr="00616A45">
              <w:rPr>
                <w:b/>
                <w:bCs/>
                <w:sz w:val="12"/>
                <w:szCs w:val="12"/>
              </w:rPr>
              <w:t>89,6</w:t>
            </w:r>
          </w:p>
        </w:tc>
        <w:tc>
          <w:tcPr>
            <w:tcW w:w="558" w:type="pct"/>
            <w:tcBorders>
              <w:top w:val="nil"/>
              <w:left w:val="nil"/>
              <w:bottom w:val="single" w:sz="4" w:space="0" w:color="auto"/>
              <w:right w:val="single" w:sz="4" w:space="0" w:color="auto"/>
            </w:tcBorders>
            <w:shd w:val="clear" w:color="000000" w:fill="D5E3F2"/>
            <w:noWrap/>
            <w:vAlign w:val="center"/>
            <w:hideMark/>
          </w:tcPr>
          <w:p w14:paraId="19C12901" w14:textId="77777777" w:rsidR="00616A45" w:rsidRPr="00616A45" w:rsidRDefault="00616A45" w:rsidP="00616A45">
            <w:pPr>
              <w:spacing w:line="240" w:lineRule="auto"/>
              <w:jc w:val="right"/>
              <w:rPr>
                <w:b/>
                <w:bCs/>
                <w:sz w:val="12"/>
                <w:szCs w:val="12"/>
              </w:rPr>
            </w:pPr>
            <w:r w:rsidRPr="00616A45">
              <w:rPr>
                <w:b/>
                <w:bCs/>
                <w:sz w:val="12"/>
                <w:szCs w:val="12"/>
              </w:rPr>
              <w:t>3 425 847</w:t>
            </w:r>
          </w:p>
        </w:tc>
        <w:tc>
          <w:tcPr>
            <w:tcW w:w="655" w:type="pct"/>
            <w:tcBorders>
              <w:top w:val="nil"/>
              <w:left w:val="nil"/>
              <w:bottom w:val="single" w:sz="4" w:space="0" w:color="auto"/>
              <w:right w:val="single" w:sz="4" w:space="0" w:color="auto"/>
            </w:tcBorders>
            <w:shd w:val="clear" w:color="000000" w:fill="D5E3F2"/>
            <w:noWrap/>
            <w:vAlign w:val="center"/>
            <w:hideMark/>
          </w:tcPr>
          <w:p w14:paraId="224ED219" w14:textId="77777777" w:rsidR="00616A45" w:rsidRPr="00616A45" w:rsidRDefault="00616A45" w:rsidP="00616A45">
            <w:pPr>
              <w:spacing w:line="240" w:lineRule="auto"/>
              <w:jc w:val="right"/>
              <w:rPr>
                <w:b/>
                <w:bCs/>
                <w:sz w:val="12"/>
                <w:szCs w:val="12"/>
              </w:rPr>
            </w:pPr>
            <w:r w:rsidRPr="00616A45">
              <w:rPr>
                <w:b/>
                <w:bCs/>
                <w:sz w:val="12"/>
                <w:szCs w:val="12"/>
              </w:rPr>
              <w:t>3 068 203,51</w:t>
            </w:r>
          </w:p>
        </w:tc>
        <w:tc>
          <w:tcPr>
            <w:tcW w:w="498" w:type="pct"/>
            <w:tcBorders>
              <w:top w:val="nil"/>
              <w:left w:val="nil"/>
              <w:bottom w:val="single" w:sz="4" w:space="0" w:color="auto"/>
              <w:right w:val="single" w:sz="4" w:space="0" w:color="auto"/>
            </w:tcBorders>
            <w:shd w:val="clear" w:color="000000" w:fill="D5E3F2"/>
            <w:noWrap/>
            <w:vAlign w:val="center"/>
            <w:hideMark/>
          </w:tcPr>
          <w:p w14:paraId="44DECE8A" w14:textId="77777777" w:rsidR="00616A45" w:rsidRPr="00616A45" w:rsidRDefault="00616A45" w:rsidP="00616A45">
            <w:pPr>
              <w:spacing w:line="240" w:lineRule="auto"/>
              <w:jc w:val="right"/>
              <w:rPr>
                <w:b/>
                <w:bCs/>
                <w:sz w:val="12"/>
                <w:szCs w:val="12"/>
              </w:rPr>
            </w:pPr>
            <w:r w:rsidRPr="00616A45">
              <w:rPr>
                <w:b/>
                <w:bCs/>
                <w:sz w:val="12"/>
                <w:szCs w:val="12"/>
              </w:rPr>
              <w:t>89,6</w:t>
            </w:r>
          </w:p>
        </w:tc>
      </w:tr>
      <w:tr w:rsidR="00616A45" w:rsidRPr="00616A45" w14:paraId="0FE2A102" w14:textId="77777777" w:rsidTr="00616A4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5A071E9" w14:textId="77777777" w:rsidR="00616A45" w:rsidRPr="00616A45" w:rsidRDefault="00616A45" w:rsidP="00616A45">
            <w:pPr>
              <w:spacing w:line="240" w:lineRule="auto"/>
              <w:rPr>
                <w:b/>
                <w:bCs/>
                <w:i/>
                <w:iCs/>
                <w:sz w:val="12"/>
                <w:szCs w:val="12"/>
              </w:rPr>
            </w:pPr>
            <w:r w:rsidRPr="00616A45">
              <w:rPr>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14:paraId="673ED30E" w14:textId="77777777" w:rsidR="00616A45" w:rsidRPr="00616A45" w:rsidRDefault="00616A45" w:rsidP="00616A45">
            <w:pPr>
              <w:spacing w:line="240" w:lineRule="auto"/>
              <w:jc w:val="right"/>
              <w:rPr>
                <w:b/>
                <w:bCs/>
                <w:i/>
                <w:iCs/>
                <w:sz w:val="12"/>
                <w:szCs w:val="12"/>
              </w:rPr>
            </w:pPr>
            <w:r w:rsidRPr="00616A45">
              <w:rPr>
                <w:b/>
                <w:bCs/>
                <w:i/>
                <w:iCs/>
                <w:sz w:val="12"/>
                <w:szCs w:val="12"/>
              </w:rPr>
              <w:t>71 400</w:t>
            </w:r>
          </w:p>
        </w:tc>
        <w:tc>
          <w:tcPr>
            <w:tcW w:w="655" w:type="pct"/>
            <w:tcBorders>
              <w:top w:val="nil"/>
              <w:left w:val="nil"/>
              <w:bottom w:val="single" w:sz="4" w:space="0" w:color="auto"/>
              <w:right w:val="single" w:sz="4" w:space="0" w:color="auto"/>
            </w:tcBorders>
            <w:shd w:val="clear" w:color="000000" w:fill="EAF1F6"/>
            <w:noWrap/>
            <w:vAlign w:val="center"/>
            <w:hideMark/>
          </w:tcPr>
          <w:p w14:paraId="7033B100" w14:textId="77777777" w:rsidR="00616A45" w:rsidRPr="00616A45" w:rsidRDefault="00616A45" w:rsidP="00616A45">
            <w:pPr>
              <w:spacing w:line="240" w:lineRule="auto"/>
              <w:jc w:val="right"/>
              <w:rPr>
                <w:b/>
                <w:bCs/>
                <w:i/>
                <w:iCs/>
                <w:sz w:val="12"/>
                <w:szCs w:val="12"/>
              </w:rPr>
            </w:pPr>
            <w:r w:rsidRPr="00616A45">
              <w:rPr>
                <w:b/>
                <w:bCs/>
                <w:i/>
                <w:iCs/>
                <w:sz w:val="12"/>
                <w:szCs w:val="12"/>
              </w:rPr>
              <w:t>47 830,11</w:t>
            </w:r>
          </w:p>
        </w:tc>
        <w:tc>
          <w:tcPr>
            <w:tcW w:w="498" w:type="pct"/>
            <w:tcBorders>
              <w:top w:val="nil"/>
              <w:left w:val="nil"/>
              <w:bottom w:val="single" w:sz="4" w:space="0" w:color="auto"/>
              <w:right w:val="single" w:sz="4" w:space="0" w:color="auto"/>
            </w:tcBorders>
            <w:shd w:val="clear" w:color="000000" w:fill="EAF1F6"/>
            <w:noWrap/>
            <w:vAlign w:val="center"/>
            <w:hideMark/>
          </w:tcPr>
          <w:p w14:paraId="0A1A42F1" w14:textId="77777777" w:rsidR="00616A45" w:rsidRPr="00616A45" w:rsidRDefault="00616A45" w:rsidP="00616A45">
            <w:pPr>
              <w:spacing w:line="240" w:lineRule="auto"/>
              <w:jc w:val="right"/>
              <w:rPr>
                <w:b/>
                <w:bCs/>
                <w:i/>
                <w:iCs/>
                <w:sz w:val="12"/>
                <w:szCs w:val="12"/>
              </w:rPr>
            </w:pPr>
            <w:r w:rsidRPr="00616A45">
              <w:rPr>
                <w:b/>
                <w:bCs/>
                <w:i/>
                <w:iCs/>
                <w:sz w:val="12"/>
                <w:szCs w:val="12"/>
              </w:rPr>
              <w:t>67,0</w:t>
            </w:r>
          </w:p>
        </w:tc>
        <w:tc>
          <w:tcPr>
            <w:tcW w:w="558" w:type="pct"/>
            <w:tcBorders>
              <w:top w:val="nil"/>
              <w:left w:val="nil"/>
              <w:bottom w:val="single" w:sz="4" w:space="0" w:color="auto"/>
              <w:right w:val="single" w:sz="4" w:space="0" w:color="auto"/>
            </w:tcBorders>
            <w:shd w:val="clear" w:color="000000" w:fill="EAF1F6"/>
            <w:noWrap/>
            <w:vAlign w:val="center"/>
            <w:hideMark/>
          </w:tcPr>
          <w:p w14:paraId="2C86C76E" w14:textId="77777777" w:rsidR="00616A45" w:rsidRPr="00616A45" w:rsidRDefault="00616A45" w:rsidP="00616A45">
            <w:pPr>
              <w:spacing w:line="240" w:lineRule="auto"/>
              <w:jc w:val="right"/>
              <w:rPr>
                <w:b/>
                <w:bCs/>
                <w:i/>
                <w:iCs/>
                <w:sz w:val="12"/>
                <w:szCs w:val="12"/>
              </w:rPr>
            </w:pPr>
            <w:r w:rsidRPr="00616A45">
              <w:rPr>
                <w:b/>
                <w:bCs/>
                <w:i/>
                <w:iCs/>
                <w:sz w:val="12"/>
                <w:szCs w:val="12"/>
              </w:rPr>
              <w:t>71 400</w:t>
            </w:r>
          </w:p>
        </w:tc>
        <w:tc>
          <w:tcPr>
            <w:tcW w:w="655" w:type="pct"/>
            <w:tcBorders>
              <w:top w:val="nil"/>
              <w:left w:val="nil"/>
              <w:bottom w:val="single" w:sz="4" w:space="0" w:color="auto"/>
              <w:right w:val="single" w:sz="4" w:space="0" w:color="auto"/>
            </w:tcBorders>
            <w:shd w:val="clear" w:color="000000" w:fill="EAF1F6"/>
            <w:noWrap/>
            <w:vAlign w:val="center"/>
            <w:hideMark/>
          </w:tcPr>
          <w:p w14:paraId="499DA36C" w14:textId="77777777" w:rsidR="00616A45" w:rsidRPr="00616A45" w:rsidRDefault="00616A45" w:rsidP="00616A45">
            <w:pPr>
              <w:spacing w:line="240" w:lineRule="auto"/>
              <w:jc w:val="right"/>
              <w:rPr>
                <w:b/>
                <w:bCs/>
                <w:i/>
                <w:iCs/>
                <w:sz w:val="12"/>
                <w:szCs w:val="12"/>
              </w:rPr>
            </w:pPr>
            <w:r w:rsidRPr="00616A45">
              <w:rPr>
                <w:b/>
                <w:bCs/>
                <w:i/>
                <w:iCs/>
                <w:sz w:val="12"/>
                <w:szCs w:val="12"/>
              </w:rPr>
              <w:t>47 830,11</w:t>
            </w:r>
          </w:p>
        </w:tc>
        <w:tc>
          <w:tcPr>
            <w:tcW w:w="498" w:type="pct"/>
            <w:tcBorders>
              <w:top w:val="nil"/>
              <w:left w:val="nil"/>
              <w:bottom w:val="single" w:sz="4" w:space="0" w:color="auto"/>
              <w:right w:val="single" w:sz="4" w:space="0" w:color="auto"/>
            </w:tcBorders>
            <w:shd w:val="clear" w:color="000000" w:fill="EAF1F6"/>
            <w:noWrap/>
            <w:vAlign w:val="center"/>
            <w:hideMark/>
          </w:tcPr>
          <w:p w14:paraId="3F93459E" w14:textId="77777777" w:rsidR="00616A45" w:rsidRPr="00616A45" w:rsidRDefault="00616A45" w:rsidP="00616A45">
            <w:pPr>
              <w:spacing w:line="240" w:lineRule="auto"/>
              <w:jc w:val="right"/>
              <w:rPr>
                <w:b/>
                <w:bCs/>
                <w:i/>
                <w:iCs/>
                <w:sz w:val="12"/>
                <w:szCs w:val="12"/>
              </w:rPr>
            </w:pPr>
            <w:r w:rsidRPr="00616A45">
              <w:rPr>
                <w:b/>
                <w:bCs/>
                <w:i/>
                <w:iCs/>
                <w:sz w:val="12"/>
                <w:szCs w:val="12"/>
              </w:rPr>
              <w:t>67,0</w:t>
            </w:r>
          </w:p>
        </w:tc>
      </w:tr>
      <w:tr w:rsidR="00616A45" w:rsidRPr="00616A45" w14:paraId="0EAA0123"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4477EB4" w14:textId="77777777" w:rsidR="00616A45" w:rsidRPr="00616A45" w:rsidRDefault="00616A45" w:rsidP="00616A45">
            <w:pPr>
              <w:spacing w:line="240" w:lineRule="auto"/>
              <w:rPr>
                <w:b/>
                <w:bCs/>
                <w:i/>
                <w:iCs/>
                <w:sz w:val="12"/>
                <w:szCs w:val="12"/>
              </w:rPr>
            </w:pPr>
            <w:r w:rsidRPr="00616A45">
              <w:rPr>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14:paraId="45D482FA" w14:textId="77777777" w:rsidR="00616A45" w:rsidRPr="00616A45" w:rsidRDefault="00616A45" w:rsidP="00616A45">
            <w:pPr>
              <w:spacing w:line="240" w:lineRule="auto"/>
              <w:jc w:val="right"/>
              <w:rPr>
                <w:b/>
                <w:bCs/>
                <w:i/>
                <w:iCs/>
                <w:sz w:val="12"/>
                <w:szCs w:val="12"/>
              </w:rPr>
            </w:pPr>
            <w:r w:rsidRPr="00616A45">
              <w:rPr>
                <w:b/>
                <w:bCs/>
                <w:i/>
                <w:iCs/>
                <w:sz w:val="12"/>
                <w:szCs w:val="12"/>
              </w:rPr>
              <w:t>3 354 447</w:t>
            </w:r>
          </w:p>
        </w:tc>
        <w:tc>
          <w:tcPr>
            <w:tcW w:w="655" w:type="pct"/>
            <w:tcBorders>
              <w:top w:val="nil"/>
              <w:left w:val="nil"/>
              <w:bottom w:val="single" w:sz="4" w:space="0" w:color="auto"/>
              <w:right w:val="single" w:sz="4" w:space="0" w:color="auto"/>
            </w:tcBorders>
            <w:shd w:val="clear" w:color="000000" w:fill="EAF1F6"/>
            <w:noWrap/>
            <w:vAlign w:val="center"/>
            <w:hideMark/>
          </w:tcPr>
          <w:p w14:paraId="04B18485" w14:textId="77777777" w:rsidR="00616A45" w:rsidRPr="00616A45" w:rsidRDefault="00616A45" w:rsidP="00616A45">
            <w:pPr>
              <w:spacing w:line="240" w:lineRule="auto"/>
              <w:jc w:val="right"/>
              <w:rPr>
                <w:b/>
                <w:bCs/>
                <w:i/>
                <w:iCs/>
                <w:sz w:val="12"/>
                <w:szCs w:val="12"/>
              </w:rPr>
            </w:pPr>
            <w:r w:rsidRPr="00616A45">
              <w:rPr>
                <w:b/>
                <w:bCs/>
                <w:i/>
                <w:iCs/>
                <w:sz w:val="12"/>
                <w:szCs w:val="12"/>
              </w:rPr>
              <w:t>3 020 373,40</w:t>
            </w:r>
          </w:p>
        </w:tc>
        <w:tc>
          <w:tcPr>
            <w:tcW w:w="498" w:type="pct"/>
            <w:tcBorders>
              <w:top w:val="nil"/>
              <w:left w:val="nil"/>
              <w:bottom w:val="single" w:sz="4" w:space="0" w:color="auto"/>
              <w:right w:val="single" w:sz="4" w:space="0" w:color="auto"/>
            </w:tcBorders>
            <w:shd w:val="clear" w:color="000000" w:fill="EAF1F6"/>
            <w:noWrap/>
            <w:vAlign w:val="center"/>
            <w:hideMark/>
          </w:tcPr>
          <w:p w14:paraId="293591AC" w14:textId="77777777" w:rsidR="00616A45" w:rsidRPr="00616A45" w:rsidRDefault="00616A45" w:rsidP="00616A45">
            <w:pPr>
              <w:spacing w:line="240" w:lineRule="auto"/>
              <w:jc w:val="right"/>
              <w:rPr>
                <w:b/>
                <w:bCs/>
                <w:i/>
                <w:iCs/>
                <w:sz w:val="12"/>
                <w:szCs w:val="12"/>
              </w:rPr>
            </w:pPr>
            <w:r w:rsidRPr="00616A45">
              <w:rPr>
                <w:b/>
                <w:bCs/>
                <w:i/>
                <w:iCs/>
                <w:sz w:val="12"/>
                <w:szCs w:val="12"/>
              </w:rPr>
              <w:t>90,0</w:t>
            </w:r>
          </w:p>
        </w:tc>
        <w:tc>
          <w:tcPr>
            <w:tcW w:w="558" w:type="pct"/>
            <w:tcBorders>
              <w:top w:val="nil"/>
              <w:left w:val="nil"/>
              <w:bottom w:val="single" w:sz="4" w:space="0" w:color="auto"/>
              <w:right w:val="single" w:sz="4" w:space="0" w:color="auto"/>
            </w:tcBorders>
            <w:shd w:val="clear" w:color="000000" w:fill="EAF1F6"/>
            <w:noWrap/>
            <w:vAlign w:val="center"/>
            <w:hideMark/>
          </w:tcPr>
          <w:p w14:paraId="07224589" w14:textId="77777777" w:rsidR="00616A45" w:rsidRPr="00616A45" w:rsidRDefault="00616A45" w:rsidP="00616A45">
            <w:pPr>
              <w:spacing w:line="240" w:lineRule="auto"/>
              <w:jc w:val="right"/>
              <w:rPr>
                <w:b/>
                <w:bCs/>
                <w:i/>
                <w:iCs/>
                <w:sz w:val="12"/>
                <w:szCs w:val="12"/>
              </w:rPr>
            </w:pPr>
            <w:r w:rsidRPr="00616A45">
              <w:rPr>
                <w:b/>
                <w:bCs/>
                <w:i/>
                <w:iCs/>
                <w:sz w:val="12"/>
                <w:szCs w:val="12"/>
              </w:rPr>
              <w:t>3 354 447</w:t>
            </w:r>
          </w:p>
        </w:tc>
        <w:tc>
          <w:tcPr>
            <w:tcW w:w="655" w:type="pct"/>
            <w:tcBorders>
              <w:top w:val="nil"/>
              <w:left w:val="nil"/>
              <w:bottom w:val="single" w:sz="4" w:space="0" w:color="auto"/>
              <w:right w:val="single" w:sz="4" w:space="0" w:color="auto"/>
            </w:tcBorders>
            <w:shd w:val="clear" w:color="000000" w:fill="EAF1F6"/>
            <w:noWrap/>
            <w:vAlign w:val="center"/>
            <w:hideMark/>
          </w:tcPr>
          <w:p w14:paraId="48D24846" w14:textId="77777777" w:rsidR="00616A45" w:rsidRPr="00616A45" w:rsidRDefault="00616A45" w:rsidP="00616A45">
            <w:pPr>
              <w:spacing w:line="240" w:lineRule="auto"/>
              <w:jc w:val="right"/>
              <w:rPr>
                <w:b/>
                <w:bCs/>
                <w:i/>
                <w:iCs/>
                <w:sz w:val="12"/>
                <w:szCs w:val="12"/>
              </w:rPr>
            </w:pPr>
            <w:r w:rsidRPr="00616A45">
              <w:rPr>
                <w:b/>
                <w:bCs/>
                <w:i/>
                <w:iCs/>
                <w:sz w:val="12"/>
                <w:szCs w:val="12"/>
              </w:rPr>
              <w:t>3 020 373,40</w:t>
            </w:r>
          </w:p>
        </w:tc>
        <w:tc>
          <w:tcPr>
            <w:tcW w:w="498" w:type="pct"/>
            <w:tcBorders>
              <w:top w:val="nil"/>
              <w:left w:val="nil"/>
              <w:bottom w:val="single" w:sz="4" w:space="0" w:color="auto"/>
              <w:right w:val="single" w:sz="4" w:space="0" w:color="auto"/>
            </w:tcBorders>
            <w:shd w:val="clear" w:color="000000" w:fill="EAF1F6"/>
            <w:noWrap/>
            <w:vAlign w:val="center"/>
            <w:hideMark/>
          </w:tcPr>
          <w:p w14:paraId="462B856A" w14:textId="77777777" w:rsidR="00616A45" w:rsidRPr="00616A45" w:rsidRDefault="00616A45" w:rsidP="00616A45">
            <w:pPr>
              <w:spacing w:line="240" w:lineRule="auto"/>
              <w:jc w:val="right"/>
              <w:rPr>
                <w:b/>
                <w:bCs/>
                <w:i/>
                <w:iCs/>
                <w:sz w:val="12"/>
                <w:szCs w:val="12"/>
              </w:rPr>
            </w:pPr>
            <w:r w:rsidRPr="00616A45">
              <w:rPr>
                <w:b/>
                <w:bCs/>
                <w:i/>
                <w:iCs/>
                <w:sz w:val="12"/>
                <w:szCs w:val="12"/>
              </w:rPr>
              <w:t>90,0</w:t>
            </w:r>
          </w:p>
        </w:tc>
      </w:tr>
      <w:tr w:rsidR="00616A45" w:rsidRPr="00616A45" w14:paraId="78515A3D"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AFA5616" w14:textId="77777777" w:rsidR="00616A45" w:rsidRPr="00616A45" w:rsidRDefault="00616A45" w:rsidP="00616A45">
            <w:pPr>
              <w:spacing w:line="240" w:lineRule="auto"/>
              <w:rPr>
                <w:b/>
                <w:bCs/>
                <w:sz w:val="12"/>
                <w:szCs w:val="12"/>
              </w:rPr>
            </w:pPr>
            <w:r w:rsidRPr="00616A45">
              <w:rPr>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14:paraId="60C55093" w14:textId="77777777" w:rsidR="00616A45" w:rsidRPr="00616A45" w:rsidRDefault="00616A45" w:rsidP="00616A45">
            <w:pPr>
              <w:spacing w:line="240" w:lineRule="auto"/>
              <w:jc w:val="right"/>
              <w:rPr>
                <w:b/>
                <w:bCs/>
                <w:sz w:val="12"/>
                <w:szCs w:val="12"/>
              </w:rPr>
            </w:pPr>
            <w:r w:rsidRPr="00616A45">
              <w:rPr>
                <w:b/>
                <w:bCs/>
                <w:sz w:val="12"/>
                <w:szCs w:val="12"/>
              </w:rPr>
              <w:t>9 136 567</w:t>
            </w:r>
          </w:p>
        </w:tc>
        <w:tc>
          <w:tcPr>
            <w:tcW w:w="655" w:type="pct"/>
            <w:tcBorders>
              <w:top w:val="nil"/>
              <w:left w:val="nil"/>
              <w:bottom w:val="single" w:sz="4" w:space="0" w:color="auto"/>
              <w:right w:val="single" w:sz="4" w:space="0" w:color="auto"/>
            </w:tcBorders>
            <w:shd w:val="clear" w:color="000000" w:fill="D5E3F2"/>
            <w:noWrap/>
            <w:vAlign w:val="center"/>
            <w:hideMark/>
          </w:tcPr>
          <w:p w14:paraId="0CB0F54A" w14:textId="77777777" w:rsidR="00616A45" w:rsidRPr="00616A45" w:rsidRDefault="00616A45" w:rsidP="00616A45">
            <w:pPr>
              <w:spacing w:line="240" w:lineRule="auto"/>
              <w:jc w:val="right"/>
              <w:rPr>
                <w:b/>
                <w:bCs/>
                <w:sz w:val="12"/>
                <w:szCs w:val="12"/>
              </w:rPr>
            </w:pPr>
            <w:r w:rsidRPr="00616A45">
              <w:rPr>
                <w:b/>
                <w:bCs/>
                <w:sz w:val="12"/>
                <w:szCs w:val="12"/>
              </w:rPr>
              <w:t>7 719 487,62</w:t>
            </w:r>
          </w:p>
        </w:tc>
        <w:tc>
          <w:tcPr>
            <w:tcW w:w="498" w:type="pct"/>
            <w:tcBorders>
              <w:top w:val="nil"/>
              <w:left w:val="nil"/>
              <w:bottom w:val="single" w:sz="4" w:space="0" w:color="auto"/>
              <w:right w:val="single" w:sz="4" w:space="0" w:color="auto"/>
            </w:tcBorders>
            <w:shd w:val="clear" w:color="000000" w:fill="D5E3F2"/>
            <w:noWrap/>
            <w:vAlign w:val="center"/>
            <w:hideMark/>
          </w:tcPr>
          <w:p w14:paraId="7BBEE235" w14:textId="77777777" w:rsidR="00616A45" w:rsidRPr="00616A45" w:rsidRDefault="00616A45" w:rsidP="00616A45">
            <w:pPr>
              <w:spacing w:line="240" w:lineRule="auto"/>
              <w:jc w:val="right"/>
              <w:rPr>
                <w:b/>
                <w:bCs/>
                <w:sz w:val="12"/>
                <w:szCs w:val="12"/>
              </w:rPr>
            </w:pPr>
            <w:r w:rsidRPr="00616A45">
              <w:rPr>
                <w:b/>
                <w:bCs/>
                <w:sz w:val="12"/>
                <w:szCs w:val="12"/>
              </w:rPr>
              <w:t>84,5</w:t>
            </w:r>
          </w:p>
        </w:tc>
        <w:tc>
          <w:tcPr>
            <w:tcW w:w="558" w:type="pct"/>
            <w:tcBorders>
              <w:top w:val="nil"/>
              <w:left w:val="nil"/>
              <w:bottom w:val="single" w:sz="4" w:space="0" w:color="auto"/>
              <w:right w:val="single" w:sz="4" w:space="0" w:color="auto"/>
            </w:tcBorders>
            <w:shd w:val="clear" w:color="000000" w:fill="D5E3F2"/>
            <w:noWrap/>
            <w:vAlign w:val="center"/>
            <w:hideMark/>
          </w:tcPr>
          <w:p w14:paraId="64F912A6" w14:textId="77777777" w:rsidR="00616A45" w:rsidRPr="00616A45" w:rsidRDefault="00616A45" w:rsidP="00616A45">
            <w:pPr>
              <w:spacing w:line="240" w:lineRule="auto"/>
              <w:jc w:val="right"/>
              <w:rPr>
                <w:b/>
                <w:bCs/>
                <w:sz w:val="12"/>
                <w:szCs w:val="12"/>
              </w:rPr>
            </w:pPr>
            <w:r w:rsidRPr="00616A45">
              <w:rPr>
                <w:b/>
                <w:bCs/>
                <w:sz w:val="12"/>
                <w:szCs w:val="12"/>
              </w:rPr>
              <w:t>855 530</w:t>
            </w:r>
          </w:p>
        </w:tc>
        <w:tc>
          <w:tcPr>
            <w:tcW w:w="655" w:type="pct"/>
            <w:tcBorders>
              <w:top w:val="nil"/>
              <w:left w:val="nil"/>
              <w:bottom w:val="single" w:sz="4" w:space="0" w:color="auto"/>
              <w:right w:val="single" w:sz="4" w:space="0" w:color="auto"/>
            </w:tcBorders>
            <w:shd w:val="clear" w:color="000000" w:fill="D5E3F2"/>
            <w:noWrap/>
            <w:vAlign w:val="center"/>
            <w:hideMark/>
          </w:tcPr>
          <w:p w14:paraId="424D4CD6" w14:textId="77777777" w:rsidR="00616A45" w:rsidRPr="00616A45" w:rsidRDefault="00616A45" w:rsidP="00616A45">
            <w:pPr>
              <w:spacing w:line="240" w:lineRule="auto"/>
              <w:jc w:val="right"/>
              <w:rPr>
                <w:b/>
                <w:bCs/>
                <w:sz w:val="12"/>
                <w:szCs w:val="12"/>
              </w:rPr>
            </w:pPr>
            <w:r w:rsidRPr="00616A45">
              <w:rPr>
                <w:b/>
                <w:bCs/>
                <w:sz w:val="12"/>
                <w:szCs w:val="12"/>
              </w:rPr>
              <w:t>735 032,10</w:t>
            </w:r>
          </w:p>
        </w:tc>
        <w:tc>
          <w:tcPr>
            <w:tcW w:w="498" w:type="pct"/>
            <w:tcBorders>
              <w:top w:val="nil"/>
              <w:left w:val="nil"/>
              <w:bottom w:val="single" w:sz="4" w:space="0" w:color="auto"/>
              <w:right w:val="single" w:sz="4" w:space="0" w:color="auto"/>
            </w:tcBorders>
            <w:shd w:val="clear" w:color="000000" w:fill="D5E3F2"/>
            <w:noWrap/>
            <w:vAlign w:val="center"/>
            <w:hideMark/>
          </w:tcPr>
          <w:p w14:paraId="2A89821D" w14:textId="77777777" w:rsidR="00616A45" w:rsidRPr="00616A45" w:rsidRDefault="00616A45" w:rsidP="00616A45">
            <w:pPr>
              <w:spacing w:line="240" w:lineRule="auto"/>
              <w:jc w:val="right"/>
              <w:rPr>
                <w:b/>
                <w:bCs/>
                <w:sz w:val="12"/>
                <w:szCs w:val="12"/>
              </w:rPr>
            </w:pPr>
            <w:r w:rsidRPr="00616A45">
              <w:rPr>
                <w:b/>
                <w:bCs/>
                <w:sz w:val="12"/>
                <w:szCs w:val="12"/>
              </w:rPr>
              <w:t>85,9</w:t>
            </w:r>
          </w:p>
        </w:tc>
      </w:tr>
      <w:tr w:rsidR="00616A45" w:rsidRPr="00616A45" w14:paraId="31782FF1"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3FFCFD8" w14:textId="77777777" w:rsidR="00616A45" w:rsidRPr="00616A45" w:rsidRDefault="00616A45" w:rsidP="00616A45">
            <w:pPr>
              <w:spacing w:line="240" w:lineRule="auto"/>
              <w:rPr>
                <w:b/>
                <w:bCs/>
                <w:i/>
                <w:iCs/>
                <w:sz w:val="12"/>
                <w:szCs w:val="12"/>
              </w:rPr>
            </w:pPr>
            <w:r w:rsidRPr="00616A45">
              <w:rPr>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14:paraId="67D56AB5" w14:textId="77777777" w:rsidR="00616A45" w:rsidRPr="00616A45" w:rsidRDefault="00616A45" w:rsidP="00616A45">
            <w:pPr>
              <w:spacing w:line="240" w:lineRule="auto"/>
              <w:jc w:val="right"/>
              <w:rPr>
                <w:b/>
                <w:bCs/>
                <w:i/>
                <w:iCs/>
                <w:sz w:val="12"/>
                <w:szCs w:val="12"/>
              </w:rPr>
            </w:pPr>
            <w:r w:rsidRPr="00616A45">
              <w:rPr>
                <w:b/>
                <w:bCs/>
                <w:i/>
                <w:iCs/>
                <w:sz w:val="12"/>
                <w:szCs w:val="12"/>
              </w:rPr>
              <w:t>3 871 721</w:t>
            </w:r>
          </w:p>
        </w:tc>
        <w:tc>
          <w:tcPr>
            <w:tcW w:w="655" w:type="pct"/>
            <w:tcBorders>
              <w:top w:val="nil"/>
              <w:left w:val="nil"/>
              <w:bottom w:val="single" w:sz="4" w:space="0" w:color="auto"/>
              <w:right w:val="single" w:sz="4" w:space="0" w:color="auto"/>
            </w:tcBorders>
            <w:shd w:val="clear" w:color="000000" w:fill="EAF1F6"/>
            <w:noWrap/>
            <w:vAlign w:val="center"/>
            <w:hideMark/>
          </w:tcPr>
          <w:p w14:paraId="016B8869" w14:textId="77777777" w:rsidR="00616A45" w:rsidRPr="00616A45" w:rsidRDefault="00616A45" w:rsidP="00616A45">
            <w:pPr>
              <w:spacing w:line="240" w:lineRule="auto"/>
              <w:jc w:val="right"/>
              <w:rPr>
                <w:b/>
                <w:bCs/>
                <w:i/>
                <w:iCs/>
                <w:sz w:val="12"/>
                <w:szCs w:val="12"/>
              </w:rPr>
            </w:pPr>
            <w:r w:rsidRPr="00616A45">
              <w:rPr>
                <w:b/>
                <w:bCs/>
                <w:i/>
                <w:iCs/>
                <w:sz w:val="12"/>
                <w:szCs w:val="12"/>
              </w:rPr>
              <w:t>3 077 019,28</w:t>
            </w:r>
          </w:p>
        </w:tc>
        <w:tc>
          <w:tcPr>
            <w:tcW w:w="498" w:type="pct"/>
            <w:tcBorders>
              <w:top w:val="nil"/>
              <w:left w:val="nil"/>
              <w:bottom w:val="single" w:sz="4" w:space="0" w:color="auto"/>
              <w:right w:val="single" w:sz="4" w:space="0" w:color="auto"/>
            </w:tcBorders>
            <w:shd w:val="clear" w:color="000000" w:fill="EAF1F6"/>
            <w:noWrap/>
            <w:vAlign w:val="center"/>
            <w:hideMark/>
          </w:tcPr>
          <w:p w14:paraId="155CD1C7" w14:textId="77777777" w:rsidR="00616A45" w:rsidRPr="00616A45" w:rsidRDefault="00616A45" w:rsidP="00616A45">
            <w:pPr>
              <w:spacing w:line="240" w:lineRule="auto"/>
              <w:jc w:val="right"/>
              <w:rPr>
                <w:b/>
                <w:bCs/>
                <w:i/>
                <w:iCs/>
                <w:sz w:val="12"/>
                <w:szCs w:val="12"/>
              </w:rPr>
            </w:pPr>
            <w:r w:rsidRPr="00616A45">
              <w:rPr>
                <w:b/>
                <w:bCs/>
                <w:i/>
                <w:iCs/>
                <w:sz w:val="12"/>
                <w:szCs w:val="12"/>
              </w:rPr>
              <w:t>79,5</w:t>
            </w:r>
          </w:p>
        </w:tc>
        <w:tc>
          <w:tcPr>
            <w:tcW w:w="558" w:type="pct"/>
            <w:tcBorders>
              <w:top w:val="nil"/>
              <w:left w:val="nil"/>
              <w:bottom w:val="single" w:sz="4" w:space="0" w:color="auto"/>
              <w:right w:val="single" w:sz="4" w:space="0" w:color="auto"/>
            </w:tcBorders>
            <w:shd w:val="clear" w:color="000000" w:fill="EAF1F6"/>
            <w:noWrap/>
            <w:vAlign w:val="center"/>
            <w:hideMark/>
          </w:tcPr>
          <w:p w14:paraId="24E88A86" w14:textId="77777777" w:rsidR="00616A45" w:rsidRPr="00616A45" w:rsidRDefault="00616A45" w:rsidP="00616A45">
            <w:pPr>
              <w:spacing w:line="240" w:lineRule="auto"/>
              <w:jc w:val="right"/>
              <w:rPr>
                <w:b/>
                <w:bCs/>
                <w:i/>
                <w:iCs/>
                <w:sz w:val="12"/>
                <w:szCs w:val="12"/>
              </w:rPr>
            </w:pPr>
            <w:r w:rsidRPr="00616A45">
              <w:rPr>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14:paraId="081703BF" w14:textId="77777777" w:rsidR="00616A45" w:rsidRPr="00616A45" w:rsidRDefault="00616A45" w:rsidP="00616A45">
            <w:pPr>
              <w:spacing w:line="240" w:lineRule="auto"/>
              <w:jc w:val="right"/>
              <w:rPr>
                <w:b/>
                <w:bCs/>
                <w:i/>
                <w:iCs/>
                <w:sz w:val="12"/>
                <w:szCs w:val="12"/>
              </w:rPr>
            </w:pPr>
            <w:r w:rsidRPr="00616A45">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75F77609" w14:textId="77777777" w:rsidR="00616A45" w:rsidRPr="00616A45" w:rsidRDefault="00616A45" w:rsidP="00616A45">
            <w:pPr>
              <w:spacing w:line="240" w:lineRule="auto"/>
              <w:jc w:val="right"/>
              <w:rPr>
                <w:b/>
                <w:bCs/>
                <w:i/>
                <w:iCs/>
                <w:color w:val="FF1818"/>
                <w:sz w:val="12"/>
                <w:szCs w:val="12"/>
              </w:rPr>
            </w:pPr>
            <w:r w:rsidRPr="00616A45">
              <w:rPr>
                <w:b/>
                <w:bCs/>
                <w:i/>
                <w:iCs/>
                <w:color w:val="FF1818"/>
                <w:sz w:val="12"/>
                <w:szCs w:val="12"/>
              </w:rPr>
              <w:t>-</w:t>
            </w:r>
          </w:p>
        </w:tc>
      </w:tr>
      <w:tr w:rsidR="00616A45" w:rsidRPr="00616A45" w14:paraId="09A40C3A"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AD40BBC" w14:textId="77777777" w:rsidR="00616A45" w:rsidRPr="00616A45" w:rsidRDefault="00616A45" w:rsidP="00616A45">
            <w:pPr>
              <w:spacing w:line="240" w:lineRule="auto"/>
              <w:rPr>
                <w:b/>
                <w:bCs/>
                <w:i/>
                <w:iCs/>
                <w:sz w:val="12"/>
                <w:szCs w:val="12"/>
              </w:rPr>
            </w:pPr>
            <w:r w:rsidRPr="00616A45">
              <w:rPr>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14:paraId="63D32DAC" w14:textId="77777777" w:rsidR="00616A45" w:rsidRPr="00616A45" w:rsidRDefault="00616A45" w:rsidP="00616A45">
            <w:pPr>
              <w:spacing w:line="240" w:lineRule="auto"/>
              <w:jc w:val="right"/>
              <w:rPr>
                <w:b/>
                <w:bCs/>
                <w:i/>
                <w:iCs/>
                <w:sz w:val="12"/>
                <w:szCs w:val="12"/>
              </w:rPr>
            </w:pPr>
            <w:r w:rsidRPr="00616A45">
              <w:rPr>
                <w:b/>
                <w:bCs/>
                <w:i/>
                <w:iCs/>
                <w:sz w:val="12"/>
                <w:szCs w:val="12"/>
              </w:rPr>
              <w:t>4 342 428</w:t>
            </w:r>
          </w:p>
        </w:tc>
        <w:tc>
          <w:tcPr>
            <w:tcW w:w="655" w:type="pct"/>
            <w:tcBorders>
              <w:top w:val="nil"/>
              <w:left w:val="nil"/>
              <w:bottom w:val="single" w:sz="4" w:space="0" w:color="auto"/>
              <w:right w:val="single" w:sz="4" w:space="0" w:color="auto"/>
            </w:tcBorders>
            <w:shd w:val="clear" w:color="000000" w:fill="EAF1F6"/>
            <w:noWrap/>
            <w:vAlign w:val="center"/>
            <w:hideMark/>
          </w:tcPr>
          <w:p w14:paraId="378BFB6C" w14:textId="77777777" w:rsidR="00616A45" w:rsidRPr="00616A45" w:rsidRDefault="00616A45" w:rsidP="00616A45">
            <w:pPr>
              <w:spacing w:line="240" w:lineRule="auto"/>
              <w:jc w:val="right"/>
              <w:rPr>
                <w:b/>
                <w:bCs/>
                <w:i/>
                <w:iCs/>
                <w:sz w:val="12"/>
                <w:szCs w:val="12"/>
              </w:rPr>
            </w:pPr>
            <w:r w:rsidRPr="00616A45">
              <w:rPr>
                <w:b/>
                <w:bCs/>
                <w:i/>
                <w:iCs/>
                <w:sz w:val="12"/>
                <w:szCs w:val="12"/>
              </w:rPr>
              <w:t>3 842 823,41</w:t>
            </w:r>
          </w:p>
        </w:tc>
        <w:tc>
          <w:tcPr>
            <w:tcW w:w="498" w:type="pct"/>
            <w:tcBorders>
              <w:top w:val="nil"/>
              <w:left w:val="nil"/>
              <w:bottom w:val="single" w:sz="4" w:space="0" w:color="auto"/>
              <w:right w:val="single" w:sz="4" w:space="0" w:color="auto"/>
            </w:tcBorders>
            <w:shd w:val="clear" w:color="000000" w:fill="EAF1F6"/>
            <w:noWrap/>
            <w:vAlign w:val="center"/>
            <w:hideMark/>
          </w:tcPr>
          <w:p w14:paraId="10393335" w14:textId="77777777" w:rsidR="00616A45" w:rsidRPr="00616A45" w:rsidRDefault="00616A45" w:rsidP="00616A45">
            <w:pPr>
              <w:spacing w:line="240" w:lineRule="auto"/>
              <w:jc w:val="right"/>
              <w:rPr>
                <w:b/>
                <w:bCs/>
                <w:i/>
                <w:iCs/>
                <w:sz w:val="12"/>
                <w:szCs w:val="12"/>
              </w:rPr>
            </w:pPr>
            <w:r w:rsidRPr="00616A45">
              <w:rPr>
                <w:b/>
                <w:bCs/>
                <w:i/>
                <w:iCs/>
                <w:sz w:val="12"/>
                <w:szCs w:val="12"/>
              </w:rPr>
              <w:t>88,5</w:t>
            </w:r>
          </w:p>
        </w:tc>
        <w:tc>
          <w:tcPr>
            <w:tcW w:w="558" w:type="pct"/>
            <w:tcBorders>
              <w:top w:val="nil"/>
              <w:left w:val="nil"/>
              <w:bottom w:val="single" w:sz="4" w:space="0" w:color="auto"/>
              <w:right w:val="single" w:sz="4" w:space="0" w:color="auto"/>
            </w:tcBorders>
            <w:shd w:val="clear" w:color="000000" w:fill="EAF1F6"/>
            <w:noWrap/>
            <w:vAlign w:val="center"/>
            <w:hideMark/>
          </w:tcPr>
          <w:p w14:paraId="7D6E2AFA"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673B7E7"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062CECB"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3448A935"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575D5AC" w14:textId="77777777" w:rsidR="00616A45" w:rsidRPr="00616A45" w:rsidRDefault="00616A45" w:rsidP="00616A45">
            <w:pPr>
              <w:spacing w:line="240" w:lineRule="auto"/>
              <w:rPr>
                <w:b/>
                <w:bCs/>
                <w:i/>
                <w:iCs/>
                <w:sz w:val="12"/>
                <w:szCs w:val="12"/>
              </w:rPr>
            </w:pPr>
            <w:r w:rsidRPr="00616A45">
              <w:rPr>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14:paraId="44932810" w14:textId="77777777" w:rsidR="00616A45" w:rsidRPr="00616A45" w:rsidRDefault="00616A45" w:rsidP="00616A45">
            <w:pPr>
              <w:spacing w:line="240" w:lineRule="auto"/>
              <w:jc w:val="right"/>
              <w:rPr>
                <w:b/>
                <w:bCs/>
                <w:i/>
                <w:iCs/>
                <w:sz w:val="12"/>
                <w:szCs w:val="12"/>
              </w:rPr>
            </w:pPr>
            <w:r w:rsidRPr="00616A45">
              <w:rPr>
                <w:b/>
                <w:bCs/>
                <w:i/>
                <w:iCs/>
                <w:sz w:val="12"/>
                <w:szCs w:val="12"/>
              </w:rPr>
              <w:t>922 418</w:t>
            </w:r>
          </w:p>
        </w:tc>
        <w:tc>
          <w:tcPr>
            <w:tcW w:w="655" w:type="pct"/>
            <w:tcBorders>
              <w:top w:val="nil"/>
              <w:left w:val="nil"/>
              <w:bottom w:val="single" w:sz="4" w:space="0" w:color="auto"/>
              <w:right w:val="single" w:sz="4" w:space="0" w:color="auto"/>
            </w:tcBorders>
            <w:shd w:val="clear" w:color="000000" w:fill="EAF1F6"/>
            <w:noWrap/>
            <w:vAlign w:val="center"/>
            <w:hideMark/>
          </w:tcPr>
          <w:p w14:paraId="5C74BBF6" w14:textId="77777777" w:rsidR="00616A45" w:rsidRPr="00616A45" w:rsidRDefault="00616A45" w:rsidP="00616A45">
            <w:pPr>
              <w:spacing w:line="240" w:lineRule="auto"/>
              <w:jc w:val="right"/>
              <w:rPr>
                <w:b/>
                <w:bCs/>
                <w:i/>
                <w:iCs/>
                <w:sz w:val="12"/>
                <w:szCs w:val="12"/>
              </w:rPr>
            </w:pPr>
            <w:r w:rsidRPr="00616A45">
              <w:rPr>
                <w:b/>
                <w:bCs/>
                <w:i/>
                <w:iCs/>
                <w:sz w:val="12"/>
                <w:szCs w:val="12"/>
              </w:rPr>
              <w:t>799 644,93</w:t>
            </w:r>
          </w:p>
        </w:tc>
        <w:tc>
          <w:tcPr>
            <w:tcW w:w="498" w:type="pct"/>
            <w:tcBorders>
              <w:top w:val="nil"/>
              <w:left w:val="nil"/>
              <w:bottom w:val="single" w:sz="4" w:space="0" w:color="auto"/>
              <w:right w:val="single" w:sz="4" w:space="0" w:color="auto"/>
            </w:tcBorders>
            <w:shd w:val="clear" w:color="000000" w:fill="EAF1F6"/>
            <w:noWrap/>
            <w:vAlign w:val="center"/>
            <w:hideMark/>
          </w:tcPr>
          <w:p w14:paraId="055BB785" w14:textId="77777777" w:rsidR="00616A45" w:rsidRPr="00616A45" w:rsidRDefault="00616A45" w:rsidP="00616A45">
            <w:pPr>
              <w:spacing w:line="240" w:lineRule="auto"/>
              <w:jc w:val="right"/>
              <w:rPr>
                <w:b/>
                <w:bCs/>
                <w:i/>
                <w:iCs/>
                <w:sz w:val="12"/>
                <w:szCs w:val="12"/>
              </w:rPr>
            </w:pPr>
            <w:r w:rsidRPr="00616A45">
              <w:rPr>
                <w:b/>
                <w:bCs/>
                <w:i/>
                <w:iCs/>
                <w:sz w:val="12"/>
                <w:szCs w:val="12"/>
              </w:rPr>
              <w:t>86,7</w:t>
            </w:r>
          </w:p>
        </w:tc>
        <w:tc>
          <w:tcPr>
            <w:tcW w:w="558" w:type="pct"/>
            <w:tcBorders>
              <w:top w:val="nil"/>
              <w:left w:val="nil"/>
              <w:bottom w:val="single" w:sz="4" w:space="0" w:color="auto"/>
              <w:right w:val="single" w:sz="4" w:space="0" w:color="auto"/>
            </w:tcBorders>
            <w:shd w:val="clear" w:color="000000" w:fill="EAF1F6"/>
            <w:noWrap/>
            <w:vAlign w:val="center"/>
            <w:hideMark/>
          </w:tcPr>
          <w:p w14:paraId="2A9C130E" w14:textId="77777777" w:rsidR="00616A45" w:rsidRPr="00616A45" w:rsidRDefault="00616A45" w:rsidP="00616A45">
            <w:pPr>
              <w:spacing w:line="240" w:lineRule="auto"/>
              <w:jc w:val="right"/>
              <w:rPr>
                <w:b/>
                <w:bCs/>
                <w:i/>
                <w:iCs/>
                <w:sz w:val="12"/>
                <w:szCs w:val="12"/>
              </w:rPr>
            </w:pPr>
            <w:r w:rsidRPr="00616A45">
              <w:rPr>
                <w:b/>
                <w:bCs/>
                <w:i/>
                <w:iCs/>
                <w:sz w:val="12"/>
                <w:szCs w:val="12"/>
              </w:rPr>
              <w:t>855 530</w:t>
            </w:r>
          </w:p>
        </w:tc>
        <w:tc>
          <w:tcPr>
            <w:tcW w:w="655" w:type="pct"/>
            <w:tcBorders>
              <w:top w:val="nil"/>
              <w:left w:val="nil"/>
              <w:bottom w:val="single" w:sz="4" w:space="0" w:color="auto"/>
              <w:right w:val="single" w:sz="4" w:space="0" w:color="auto"/>
            </w:tcBorders>
            <w:shd w:val="clear" w:color="000000" w:fill="EAF1F6"/>
            <w:noWrap/>
            <w:vAlign w:val="center"/>
            <w:hideMark/>
          </w:tcPr>
          <w:p w14:paraId="4093BA3B" w14:textId="77777777" w:rsidR="00616A45" w:rsidRPr="00616A45" w:rsidRDefault="00616A45" w:rsidP="00616A45">
            <w:pPr>
              <w:spacing w:line="240" w:lineRule="auto"/>
              <w:jc w:val="right"/>
              <w:rPr>
                <w:b/>
                <w:bCs/>
                <w:i/>
                <w:iCs/>
                <w:sz w:val="12"/>
                <w:szCs w:val="12"/>
              </w:rPr>
            </w:pPr>
            <w:r w:rsidRPr="00616A45">
              <w:rPr>
                <w:b/>
                <w:bCs/>
                <w:i/>
                <w:iCs/>
                <w:sz w:val="12"/>
                <w:szCs w:val="12"/>
              </w:rPr>
              <w:t>735 032,10</w:t>
            </w:r>
          </w:p>
        </w:tc>
        <w:tc>
          <w:tcPr>
            <w:tcW w:w="498" w:type="pct"/>
            <w:tcBorders>
              <w:top w:val="nil"/>
              <w:left w:val="nil"/>
              <w:bottom w:val="single" w:sz="4" w:space="0" w:color="auto"/>
              <w:right w:val="single" w:sz="4" w:space="0" w:color="auto"/>
            </w:tcBorders>
            <w:shd w:val="clear" w:color="000000" w:fill="EAF1F6"/>
            <w:noWrap/>
            <w:vAlign w:val="center"/>
            <w:hideMark/>
          </w:tcPr>
          <w:p w14:paraId="7E5C4179" w14:textId="77777777" w:rsidR="00616A45" w:rsidRPr="00616A45" w:rsidRDefault="00616A45" w:rsidP="00616A45">
            <w:pPr>
              <w:spacing w:line="240" w:lineRule="auto"/>
              <w:jc w:val="right"/>
              <w:rPr>
                <w:b/>
                <w:bCs/>
                <w:i/>
                <w:iCs/>
                <w:sz w:val="12"/>
                <w:szCs w:val="12"/>
              </w:rPr>
            </w:pPr>
            <w:r w:rsidRPr="00616A45">
              <w:rPr>
                <w:b/>
                <w:bCs/>
                <w:i/>
                <w:iCs/>
                <w:sz w:val="12"/>
                <w:szCs w:val="12"/>
              </w:rPr>
              <w:t>85,9</w:t>
            </w:r>
          </w:p>
        </w:tc>
      </w:tr>
      <w:tr w:rsidR="00616A45" w:rsidRPr="00616A45" w14:paraId="5122EC4B"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62901F9B" w14:textId="77777777" w:rsidR="00616A45" w:rsidRPr="00616A45" w:rsidRDefault="00616A45" w:rsidP="00616A45">
            <w:pPr>
              <w:spacing w:line="240" w:lineRule="auto"/>
              <w:rPr>
                <w:b/>
                <w:bCs/>
                <w:sz w:val="12"/>
                <w:szCs w:val="12"/>
              </w:rPr>
            </w:pPr>
            <w:r w:rsidRPr="00616A45">
              <w:rPr>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14:paraId="4E1976D7" w14:textId="77777777" w:rsidR="00616A45" w:rsidRPr="00616A45" w:rsidRDefault="00616A45" w:rsidP="00616A45">
            <w:pPr>
              <w:spacing w:line="240" w:lineRule="auto"/>
              <w:jc w:val="right"/>
              <w:rPr>
                <w:b/>
                <w:bCs/>
                <w:sz w:val="12"/>
                <w:szCs w:val="12"/>
              </w:rPr>
            </w:pPr>
            <w:r w:rsidRPr="00616A45">
              <w:rPr>
                <w:b/>
                <w:bCs/>
                <w:sz w:val="12"/>
                <w:szCs w:val="12"/>
              </w:rPr>
              <w:t>11 510 880</w:t>
            </w:r>
          </w:p>
        </w:tc>
        <w:tc>
          <w:tcPr>
            <w:tcW w:w="655" w:type="pct"/>
            <w:tcBorders>
              <w:top w:val="nil"/>
              <w:left w:val="nil"/>
              <w:bottom w:val="single" w:sz="4" w:space="0" w:color="auto"/>
              <w:right w:val="single" w:sz="4" w:space="0" w:color="auto"/>
            </w:tcBorders>
            <w:shd w:val="clear" w:color="000000" w:fill="B6D9E6"/>
            <w:noWrap/>
            <w:vAlign w:val="center"/>
            <w:hideMark/>
          </w:tcPr>
          <w:p w14:paraId="41F107C6" w14:textId="77777777" w:rsidR="00616A45" w:rsidRPr="00616A45" w:rsidRDefault="00616A45" w:rsidP="00616A45">
            <w:pPr>
              <w:spacing w:line="240" w:lineRule="auto"/>
              <w:jc w:val="right"/>
              <w:rPr>
                <w:b/>
                <w:bCs/>
                <w:sz w:val="12"/>
                <w:szCs w:val="12"/>
              </w:rPr>
            </w:pPr>
            <w:r w:rsidRPr="00616A45">
              <w:rPr>
                <w:b/>
                <w:bCs/>
                <w:sz w:val="12"/>
                <w:szCs w:val="12"/>
              </w:rPr>
              <w:t>11 301 431,99</w:t>
            </w:r>
          </w:p>
        </w:tc>
        <w:tc>
          <w:tcPr>
            <w:tcW w:w="498" w:type="pct"/>
            <w:tcBorders>
              <w:top w:val="nil"/>
              <w:left w:val="nil"/>
              <w:bottom w:val="single" w:sz="4" w:space="0" w:color="auto"/>
              <w:right w:val="single" w:sz="4" w:space="0" w:color="auto"/>
            </w:tcBorders>
            <w:shd w:val="clear" w:color="000000" w:fill="B6D9E6"/>
            <w:noWrap/>
            <w:vAlign w:val="center"/>
            <w:hideMark/>
          </w:tcPr>
          <w:p w14:paraId="56C3FF76" w14:textId="77777777" w:rsidR="00616A45" w:rsidRPr="00616A45" w:rsidRDefault="00616A45" w:rsidP="00616A45">
            <w:pPr>
              <w:spacing w:line="240" w:lineRule="auto"/>
              <w:jc w:val="right"/>
              <w:rPr>
                <w:b/>
                <w:bCs/>
                <w:sz w:val="12"/>
                <w:szCs w:val="12"/>
              </w:rPr>
            </w:pPr>
            <w:r w:rsidRPr="00616A45">
              <w:rPr>
                <w:b/>
                <w:bCs/>
                <w:sz w:val="12"/>
                <w:szCs w:val="12"/>
              </w:rPr>
              <w:t>98,2</w:t>
            </w:r>
          </w:p>
        </w:tc>
        <w:tc>
          <w:tcPr>
            <w:tcW w:w="558" w:type="pct"/>
            <w:tcBorders>
              <w:top w:val="nil"/>
              <w:left w:val="nil"/>
              <w:bottom w:val="single" w:sz="4" w:space="0" w:color="auto"/>
              <w:right w:val="single" w:sz="4" w:space="0" w:color="auto"/>
            </w:tcBorders>
            <w:shd w:val="clear" w:color="000000" w:fill="B6D9E6"/>
            <w:noWrap/>
            <w:vAlign w:val="center"/>
            <w:hideMark/>
          </w:tcPr>
          <w:p w14:paraId="382C251D" w14:textId="77777777" w:rsidR="00616A45" w:rsidRPr="00616A45" w:rsidRDefault="00616A45" w:rsidP="00616A45">
            <w:pPr>
              <w:spacing w:line="240" w:lineRule="auto"/>
              <w:jc w:val="right"/>
              <w:rPr>
                <w:b/>
                <w:bCs/>
                <w:sz w:val="12"/>
                <w:szCs w:val="12"/>
              </w:rPr>
            </w:pPr>
            <w:r w:rsidRPr="00616A45">
              <w:rPr>
                <w:b/>
                <w:bCs/>
                <w:sz w:val="12"/>
                <w:szCs w:val="12"/>
              </w:rPr>
              <w:t>10 607 380</w:t>
            </w:r>
          </w:p>
        </w:tc>
        <w:tc>
          <w:tcPr>
            <w:tcW w:w="655" w:type="pct"/>
            <w:tcBorders>
              <w:top w:val="nil"/>
              <w:left w:val="nil"/>
              <w:bottom w:val="single" w:sz="4" w:space="0" w:color="auto"/>
              <w:right w:val="single" w:sz="4" w:space="0" w:color="auto"/>
            </w:tcBorders>
            <w:shd w:val="clear" w:color="000000" w:fill="B6D9E6"/>
            <w:noWrap/>
            <w:vAlign w:val="center"/>
            <w:hideMark/>
          </w:tcPr>
          <w:p w14:paraId="10989BCF" w14:textId="77777777" w:rsidR="00616A45" w:rsidRPr="00616A45" w:rsidRDefault="00616A45" w:rsidP="00616A45">
            <w:pPr>
              <w:spacing w:line="240" w:lineRule="auto"/>
              <w:jc w:val="right"/>
              <w:rPr>
                <w:b/>
                <w:bCs/>
                <w:sz w:val="12"/>
                <w:szCs w:val="12"/>
              </w:rPr>
            </w:pPr>
            <w:r w:rsidRPr="00616A45">
              <w:rPr>
                <w:b/>
                <w:bCs/>
                <w:sz w:val="12"/>
                <w:szCs w:val="12"/>
              </w:rPr>
              <w:t>10 412 483,17</w:t>
            </w:r>
          </w:p>
        </w:tc>
        <w:tc>
          <w:tcPr>
            <w:tcW w:w="498" w:type="pct"/>
            <w:tcBorders>
              <w:top w:val="nil"/>
              <w:left w:val="nil"/>
              <w:bottom w:val="single" w:sz="4" w:space="0" w:color="auto"/>
              <w:right w:val="single" w:sz="4" w:space="0" w:color="auto"/>
            </w:tcBorders>
            <w:shd w:val="clear" w:color="000000" w:fill="B6D9E6"/>
            <w:noWrap/>
            <w:vAlign w:val="center"/>
            <w:hideMark/>
          </w:tcPr>
          <w:p w14:paraId="499E189C" w14:textId="77777777" w:rsidR="00616A45" w:rsidRPr="00616A45" w:rsidRDefault="00616A45" w:rsidP="00616A45">
            <w:pPr>
              <w:spacing w:line="240" w:lineRule="auto"/>
              <w:jc w:val="right"/>
              <w:rPr>
                <w:b/>
                <w:bCs/>
                <w:sz w:val="12"/>
                <w:szCs w:val="12"/>
              </w:rPr>
            </w:pPr>
            <w:r w:rsidRPr="00616A45">
              <w:rPr>
                <w:b/>
                <w:bCs/>
                <w:sz w:val="12"/>
                <w:szCs w:val="12"/>
              </w:rPr>
              <w:t>98,2</w:t>
            </w:r>
          </w:p>
        </w:tc>
      </w:tr>
      <w:tr w:rsidR="00616A45" w:rsidRPr="00616A45" w14:paraId="38104FAB"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3CFC7FF" w14:textId="77777777" w:rsidR="00616A45" w:rsidRPr="00616A45" w:rsidRDefault="00616A45" w:rsidP="00616A45">
            <w:pPr>
              <w:spacing w:line="240" w:lineRule="auto"/>
              <w:rPr>
                <w:b/>
                <w:bCs/>
                <w:sz w:val="12"/>
                <w:szCs w:val="12"/>
              </w:rPr>
            </w:pPr>
            <w:r w:rsidRPr="00616A45">
              <w:rPr>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14:paraId="153857CF" w14:textId="77777777" w:rsidR="00616A45" w:rsidRPr="00616A45" w:rsidRDefault="00616A45" w:rsidP="00616A45">
            <w:pPr>
              <w:spacing w:line="240" w:lineRule="auto"/>
              <w:jc w:val="right"/>
              <w:rPr>
                <w:b/>
                <w:bCs/>
                <w:sz w:val="12"/>
                <w:szCs w:val="12"/>
              </w:rPr>
            </w:pPr>
            <w:r w:rsidRPr="00616A45">
              <w:rPr>
                <w:b/>
                <w:bCs/>
                <w:sz w:val="12"/>
                <w:szCs w:val="12"/>
              </w:rPr>
              <w:t>7 192 767</w:t>
            </w:r>
          </w:p>
        </w:tc>
        <w:tc>
          <w:tcPr>
            <w:tcW w:w="655" w:type="pct"/>
            <w:tcBorders>
              <w:top w:val="nil"/>
              <w:left w:val="nil"/>
              <w:bottom w:val="single" w:sz="4" w:space="0" w:color="auto"/>
              <w:right w:val="single" w:sz="4" w:space="0" w:color="auto"/>
            </w:tcBorders>
            <w:shd w:val="clear" w:color="000000" w:fill="D5E3F2"/>
            <w:noWrap/>
            <w:vAlign w:val="center"/>
            <w:hideMark/>
          </w:tcPr>
          <w:p w14:paraId="2D8D4F55" w14:textId="77777777" w:rsidR="00616A45" w:rsidRPr="00616A45" w:rsidRDefault="00616A45" w:rsidP="00616A45">
            <w:pPr>
              <w:spacing w:line="240" w:lineRule="auto"/>
              <w:jc w:val="right"/>
              <w:rPr>
                <w:b/>
                <w:bCs/>
                <w:sz w:val="12"/>
                <w:szCs w:val="12"/>
              </w:rPr>
            </w:pPr>
            <w:r w:rsidRPr="00616A45">
              <w:rPr>
                <w:b/>
                <w:bCs/>
                <w:sz w:val="12"/>
                <w:szCs w:val="12"/>
              </w:rPr>
              <w:t>7 124 254,13</w:t>
            </w:r>
          </w:p>
        </w:tc>
        <w:tc>
          <w:tcPr>
            <w:tcW w:w="498" w:type="pct"/>
            <w:tcBorders>
              <w:top w:val="nil"/>
              <w:left w:val="nil"/>
              <w:bottom w:val="single" w:sz="4" w:space="0" w:color="auto"/>
              <w:right w:val="single" w:sz="4" w:space="0" w:color="auto"/>
            </w:tcBorders>
            <w:shd w:val="clear" w:color="000000" w:fill="D5E3F2"/>
            <w:noWrap/>
            <w:vAlign w:val="center"/>
            <w:hideMark/>
          </w:tcPr>
          <w:p w14:paraId="21292D06" w14:textId="77777777" w:rsidR="00616A45" w:rsidRPr="00616A45" w:rsidRDefault="00616A45" w:rsidP="00616A45">
            <w:pPr>
              <w:spacing w:line="240" w:lineRule="auto"/>
              <w:jc w:val="right"/>
              <w:rPr>
                <w:b/>
                <w:bCs/>
                <w:sz w:val="12"/>
                <w:szCs w:val="12"/>
              </w:rPr>
            </w:pPr>
            <w:r w:rsidRPr="00616A45">
              <w:rPr>
                <w:b/>
                <w:bCs/>
                <w:sz w:val="12"/>
                <w:szCs w:val="12"/>
              </w:rPr>
              <w:t>99,0</w:t>
            </w:r>
          </w:p>
        </w:tc>
        <w:tc>
          <w:tcPr>
            <w:tcW w:w="558" w:type="pct"/>
            <w:tcBorders>
              <w:top w:val="nil"/>
              <w:left w:val="nil"/>
              <w:bottom w:val="single" w:sz="4" w:space="0" w:color="auto"/>
              <w:right w:val="single" w:sz="4" w:space="0" w:color="auto"/>
            </w:tcBorders>
            <w:shd w:val="clear" w:color="000000" w:fill="D5E3F2"/>
            <w:noWrap/>
            <w:vAlign w:val="center"/>
            <w:hideMark/>
          </w:tcPr>
          <w:p w14:paraId="43B0FB0C" w14:textId="77777777" w:rsidR="00616A45" w:rsidRPr="00616A45" w:rsidRDefault="00616A45" w:rsidP="00616A45">
            <w:pPr>
              <w:spacing w:line="240" w:lineRule="auto"/>
              <w:jc w:val="right"/>
              <w:rPr>
                <w:b/>
                <w:bCs/>
                <w:sz w:val="12"/>
                <w:szCs w:val="12"/>
              </w:rPr>
            </w:pPr>
            <w:r w:rsidRPr="00616A45">
              <w:rPr>
                <w:b/>
                <w:bCs/>
                <w:sz w:val="12"/>
                <w:szCs w:val="12"/>
              </w:rPr>
              <w:t>7 192 767</w:t>
            </w:r>
          </w:p>
        </w:tc>
        <w:tc>
          <w:tcPr>
            <w:tcW w:w="655" w:type="pct"/>
            <w:tcBorders>
              <w:top w:val="nil"/>
              <w:left w:val="nil"/>
              <w:bottom w:val="single" w:sz="4" w:space="0" w:color="auto"/>
              <w:right w:val="single" w:sz="4" w:space="0" w:color="auto"/>
            </w:tcBorders>
            <w:shd w:val="clear" w:color="000000" w:fill="D5E3F2"/>
            <w:noWrap/>
            <w:vAlign w:val="center"/>
            <w:hideMark/>
          </w:tcPr>
          <w:p w14:paraId="779BDA37" w14:textId="77777777" w:rsidR="00616A45" w:rsidRPr="00616A45" w:rsidRDefault="00616A45" w:rsidP="00616A45">
            <w:pPr>
              <w:spacing w:line="240" w:lineRule="auto"/>
              <w:jc w:val="right"/>
              <w:rPr>
                <w:b/>
                <w:bCs/>
                <w:sz w:val="12"/>
                <w:szCs w:val="12"/>
              </w:rPr>
            </w:pPr>
            <w:r w:rsidRPr="00616A45">
              <w:rPr>
                <w:b/>
                <w:bCs/>
                <w:sz w:val="12"/>
                <w:szCs w:val="12"/>
              </w:rPr>
              <w:t>7 124 254,13</w:t>
            </w:r>
          </w:p>
        </w:tc>
        <w:tc>
          <w:tcPr>
            <w:tcW w:w="498" w:type="pct"/>
            <w:tcBorders>
              <w:top w:val="nil"/>
              <w:left w:val="nil"/>
              <w:bottom w:val="single" w:sz="4" w:space="0" w:color="auto"/>
              <w:right w:val="single" w:sz="4" w:space="0" w:color="auto"/>
            </w:tcBorders>
            <w:shd w:val="clear" w:color="000000" w:fill="D5E3F2"/>
            <w:noWrap/>
            <w:vAlign w:val="center"/>
            <w:hideMark/>
          </w:tcPr>
          <w:p w14:paraId="310F6E89" w14:textId="77777777" w:rsidR="00616A45" w:rsidRPr="00616A45" w:rsidRDefault="00616A45" w:rsidP="00616A45">
            <w:pPr>
              <w:spacing w:line="240" w:lineRule="auto"/>
              <w:jc w:val="right"/>
              <w:rPr>
                <w:b/>
                <w:bCs/>
                <w:sz w:val="12"/>
                <w:szCs w:val="12"/>
              </w:rPr>
            </w:pPr>
            <w:r w:rsidRPr="00616A45">
              <w:rPr>
                <w:b/>
                <w:bCs/>
                <w:sz w:val="12"/>
                <w:szCs w:val="12"/>
              </w:rPr>
              <w:t>99,0</w:t>
            </w:r>
          </w:p>
        </w:tc>
      </w:tr>
      <w:tr w:rsidR="00616A45" w:rsidRPr="00616A45" w14:paraId="3D0536D6"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4CD1B0D" w14:textId="77777777" w:rsidR="00616A45" w:rsidRPr="00616A45" w:rsidRDefault="00616A45" w:rsidP="00616A45">
            <w:pPr>
              <w:spacing w:line="240" w:lineRule="auto"/>
              <w:rPr>
                <w:b/>
                <w:bCs/>
                <w:i/>
                <w:iCs/>
                <w:sz w:val="12"/>
                <w:szCs w:val="12"/>
              </w:rPr>
            </w:pPr>
            <w:r w:rsidRPr="00616A45">
              <w:rPr>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14:paraId="2B93A9F3" w14:textId="77777777" w:rsidR="00616A45" w:rsidRPr="00616A45" w:rsidRDefault="00616A45" w:rsidP="00616A45">
            <w:pPr>
              <w:spacing w:line="240" w:lineRule="auto"/>
              <w:jc w:val="right"/>
              <w:rPr>
                <w:b/>
                <w:bCs/>
                <w:i/>
                <w:iCs/>
                <w:sz w:val="12"/>
                <w:szCs w:val="12"/>
              </w:rPr>
            </w:pPr>
            <w:r w:rsidRPr="00616A45">
              <w:rPr>
                <w:b/>
                <w:bCs/>
                <w:i/>
                <w:iCs/>
                <w:sz w:val="12"/>
                <w:szCs w:val="12"/>
              </w:rPr>
              <w:t>5 870 537</w:t>
            </w:r>
          </w:p>
        </w:tc>
        <w:tc>
          <w:tcPr>
            <w:tcW w:w="655" w:type="pct"/>
            <w:tcBorders>
              <w:top w:val="nil"/>
              <w:left w:val="nil"/>
              <w:bottom w:val="single" w:sz="4" w:space="0" w:color="auto"/>
              <w:right w:val="single" w:sz="4" w:space="0" w:color="auto"/>
            </w:tcBorders>
            <w:shd w:val="clear" w:color="000000" w:fill="EAF1F6"/>
            <w:noWrap/>
            <w:vAlign w:val="center"/>
            <w:hideMark/>
          </w:tcPr>
          <w:p w14:paraId="5AEB9C27" w14:textId="77777777" w:rsidR="00616A45" w:rsidRPr="00616A45" w:rsidRDefault="00616A45" w:rsidP="00616A45">
            <w:pPr>
              <w:spacing w:line="240" w:lineRule="auto"/>
              <w:jc w:val="right"/>
              <w:rPr>
                <w:b/>
                <w:bCs/>
                <w:i/>
                <w:iCs/>
                <w:sz w:val="12"/>
                <w:szCs w:val="12"/>
              </w:rPr>
            </w:pPr>
            <w:r w:rsidRPr="00616A45">
              <w:rPr>
                <w:b/>
                <w:bCs/>
                <w:i/>
                <w:iCs/>
                <w:sz w:val="12"/>
                <w:szCs w:val="12"/>
              </w:rPr>
              <w:t>5 825 111,45</w:t>
            </w:r>
          </w:p>
        </w:tc>
        <w:tc>
          <w:tcPr>
            <w:tcW w:w="498" w:type="pct"/>
            <w:tcBorders>
              <w:top w:val="nil"/>
              <w:left w:val="nil"/>
              <w:bottom w:val="single" w:sz="4" w:space="0" w:color="auto"/>
              <w:right w:val="single" w:sz="4" w:space="0" w:color="auto"/>
            </w:tcBorders>
            <w:shd w:val="clear" w:color="000000" w:fill="EAF1F6"/>
            <w:noWrap/>
            <w:vAlign w:val="center"/>
            <w:hideMark/>
          </w:tcPr>
          <w:p w14:paraId="1BD26BF2" w14:textId="77777777" w:rsidR="00616A45" w:rsidRPr="00616A45" w:rsidRDefault="00616A45" w:rsidP="00616A45">
            <w:pPr>
              <w:spacing w:line="240" w:lineRule="auto"/>
              <w:jc w:val="right"/>
              <w:rPr>
                <w:b/>
                <w:bCs/>
                <w:i/>
                <w:iCs/>
                <w:sz w:val="12"/>
                <w:szCs w:val="12"/>
              </w:rPr>
            </w:pPr>
            <w:r w:rsidRPr="00616A45">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7283EC57" w14:textId="77777777" w:rsidR="00616A45" w:rsidRPr="00616A45" w:rsidRDefault="00616A45" w:rsidP="00616A45">
            <w:pPr>
              <w:spacing w:line="240" w:lineRule="auto"/>
              <w:jc w:val="right"/>
              <w:rPr>
                <w:b/>
                <w:bCs/>
                <w:i/>
                <w:iCs/>
                <w:sz w:val="12"/>
                <w:szCs w:val="12"/>
              </w:rPr>
            </w:pPr>
            <w:r w:rsidRPr="00616A45">
              <w:rPr>
                <w:b/>
                <w:bCs/>
                <w:i/>
                <w:iCs/>
                <w:sz w:val="12"/>
                <w:szCs w:val="12"/>
              </w:rPr>
              <w:t>5 870 537</w:t>
            </w:r>
          </w:p>
        </w:tc>
        <w:tc>
          <w:tcPr>
            <w:tcW w:w="655" w:type="pct"/>
            <w:tcBorders>
              <w:top w:val="nil"/>
              <w:left w:val="nil"/>
              <w:bottom w:val="single" w:sz="4" w:space="0" w:color="auto"/>
              <w:right w:val="single" w:sz="4" w:space="0" w:color="auto"/>
            </w:tcBorders>
            <w:shd w:val="clear" w:color="000000" w:fill="EAF1F6"/>
            <w:noWrap/>
            <w:vAlign w:val="center"/>
            <w:hideMark/>
          </w:tcPr>
          <w:p w14:paraId="4A0EC61B" w14:textId="77777777" w:rsidR="00616A45" w:rsidRPr="00616A45" w:rsidRDefault="00616A45" w:rsidP="00616A45">
            <w:pPr>
              <w:spacing w:line="240" w:lineRule="auto"/>
              <w:jc w:val="right"/>
              <w:rPr>
                <w:b/>
                <w:bCs/>
                <w:i/>
                <w:iCs/>
                <w:sz w:val="12"/>
                <w:szCs w:val="12"/>
              </w:rPr>
            </w:pPr>
            <w:r w:rsidRPr="00616A45">
              <w:rPr>
                <w:b/>
                <w:bCs/>
                <w:i/>
                <w:iCs/>
                <w:sz w:val="12"/>
                <w:szCs w:val="12"/>
              </w:rPr>
              <w:t>5 825 111,45</w:t>
            </w:r>
          </w:p>
        </w:tc>
        <w:tc>
          <w:tcPr>
            <w:tcW w:w="498" w:type="pct"/>
            <w:tcBorders>
              <w:top w:val="nil"/>
              <w:left w:val="nil"/>
              <w:bottom w:val="single" w:sz="4" w:space="0" w:color="auto"/>
              <w:right w:val="single" w:sz="4" w:space="0" w:color="auto"/>
            </w:tcBorders>
            <w:shd w:val="clear" w:color="000000" w:fill="EAF1F6"/>
            <w:noWrap/>
            <w:vAlign w:val="center"/>
            <w:hideMark/>
          </w:tcPr>
          <w:p w14:paraId="33D2E76E" w14:textId="77777777" w:rsidR="00616A45" w:rsidRPr="00616A45" w:rsidRDefault="00616A45" w:rsidP="00616A45">
            <w:pPr>
              <w:spacing w:line="240" w:lineRule="auto"/>
              <w:jc w:val="right"/>
              <w:rPr>
                <w:b/>
                <w:bCs/>
                <w:i/>
                <w:iCs/>
                <w:sz w:val="12"/>
                <w:szCs w:val="12"/>
              </w:rPr>
            </w:pPr>
            <w:r w:rsidRPr="00616A45">
              <w:rPr>
                <w:b/>
                <w:bCs/>
                <w:i/>
                <w:iCs/>
                <w:sz w:val="12"/>
                <w:szCs w:val="12"/>
              </w:rPr>
              <w:t>99,2</w:t>
            </w:r>
          </w:p>
        </w:tc>
      </w:tr>
      <w:tr w:rsidR="00616A45" w:rsidRPr="00616A45" w14:paraId="759FBAB7"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C157B59" w14:textId="77777777" w:rsidR="00616A45" w:rsidRPr="00616A45" w:rsidRDefault="00616A45" w:rsidP="00616A45">
            <w:pPr>
              <w:spacing w:line="240" w:lineRule="auto"/>
              <w:rPr>
                <w:sz w:val="12"/>
                <w:szCs w:val="12"/>
              </w:rPr>
            </w:pPr>
            <w:r w:rsidRPr="00616A45">
              <w:rPr>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2F29C360" w14:textId="77777777" w:rsidR="00616A45" w:rsidRPr="00616A45" w:rsidRDefault="00616A45" w:rsidP="00616A45">
            <w:pPr>
              <w:spacing w:line="240" w:lineRule="auto"/>
              <w:jc w:val="right"/>
              <w:rPr>
                <w:sz w:val="12"/>
                <w:szCs w:val="12"/>
              </w:rPr>
            </w:pPr>
            <w:r w:rsidRPr="00616A45">
              <w:rPr>
                <w:sz w:val="12"/>
                <w:szCs w:val="12"/>
              </w:rPr>
              <w:t>1 661 437</w:t>
            </w:r>
          </w:p>
        </w:tc>
        <w:tc>
          <w:tcPr>
            <w:tcW w:w="655" w:type="pct"/>
            <w:tcBorders>
              <w:top w:val="nil"/>
              <w:left w:val="nil"/>
              <w:bottom w:val="single" w:sz="4" w:space="0" w:color="auto"/>
              <w:right w:val="single" w:sz="4" w:space="0" w:color="auto"/>
            </w:tcBorders>
            <w:shd w:val="clear" w:color="auto" w:fill="auto"/>
            <w:noWrap/>
            <w:vAlign w:val="center"/>
            <w:hideMark/>
          </w:tcPr>
          <w:p w14:paraId="7038FCA2" w14:textId="77777777" w:rsidR="00616A45" w:rsidRPr="00616A45" w:rsidRDefault="00616A45" w:rsidP="00616A45">
            <w:pPr>
              <w:spacing w:line="240" w:lineRule="auto"/>
              <w:jc w:val="right"/>
              <w:rPr>
                <w:sz w:val="12"/>
                <w:szCs w:val="12"/>
              </w:rPr>
            </w:pPr>
            <w:r w:rsidRPr="00616A45">
              <w:rPr>
                <w:sz w:val="12"/>
                <w:szCs w:val="12"/>
              </w:rPr>
              <w:t>1 631 104,59</w:t>
            </w:r>
          </w:p>
        </w:tc>
        <w:tc>
          <w:tcPr>
            <w:tcW w:w="498" w:type="pct"/>
            <w:tcBorders>
              <w:top w:val="nil"/>
              <w:left w:val="nil"/>
              <w:bottom w:val="single" w:sz="4" w:space="0" w:color="auto"/>
              <w:right w:val="single" w:sz="4" w:space="0" w:color="auto"/>
            </w:tcBorders>
            <w:shd w:val="clear" w:color="auto" w:fill="auto"/>
            <w:noWrap/>
            <w:vAlign w:val="center"/>
            <w:hideMark/>
          </w:tcPr>
          <w:p w14:paraId="5540CCFC" w14:textId="77777777" w:rsidR="00616A45" w:rsidRPr="00616A45" w:rsidRDefault="00616A45" w:rsidP="00616A45">
            <w:pPr>
              <w:spacing w:line="240" w:lineRule="auto"/>
              <w:jc w:val="right"/>
              <w:rPr>
                <w:sz w:val="12"/>
                <w:szCs w:val="12"/>
              </w:rPr>
            </w:pPr>
            <w:r w:rsidRPr="00616A45">
              <w:rPr>
                <w:sz w:val="12"/>
                <w:szCs w:val="12"/>
              </w:rPr>
              <w:t>98,2</w:t>
            </w:r>
          </w:p>
        </w:tc>
        <w:tc>
          <w:tcPr>
            <w:tcW w:w="558" w:type="pct"/>
            <w:tcBorders>
              <w:top w:val="nil"/>
              <w:left w:val="nil"/>
              <w:bottom w:val="single" w:sz="4" w:space="0" w:color="auto"/>
              <w:right w:val="single" w:sz="4" w:space="0" w:color="auto"/>
            </w:tcBorders>
            <w:shd w:val="clear" w:color="auto" w:fill="auto"/>
            <w:noWrap/>
            <w:vAlign w:val="center"/>
            <w:hideMark/>
          </w:tcPr>
          <w:p w14:paraId="3204BC62" w14:textId="77777777" w:rsidR="00616A45" w:rsidRPr="00616A45" w:rsidRDefault="00616A45" w:rsidP="00616A45">
            <w:pPr>
              <w:spacing w:line="240" w:lineRule="auto"/>
              <w:jc w:val="right"/>
              <w:rPr>
                <w:sz w:val="12"/>
                <w:szCs w:val="12"/>
              </w:rPr>
            </w:pPr>
            <w:r w:rsidRPr="00616A45">
              <w:rPr>
                <w:sz w:val="12"/>
                <w:szCs w:val="12"/>
              </w:rPr>
              <w:t>1 661 437</w:t>
            </w:r>
          </w:p>
        </w:tc>
        <w:tc>
          <w:tcPr>
            <w:tcW w:w="655" w:type="pct"/>
            <w:tcBorders>
              <w:top w:val="nil"/>
              <w:left w:val="nil"/>
              <w:bottom w:val="single" w:sz="4" w:space="0" w:color="auto"/>
              <w:right w:val="single" w:sz="4" w:space="0" w:color="auto"/>
            </w:tcBorders>
            <w:shd w:val="clear" w:color="auto" w:fill="auto"/>
            <w:noWrap/>
            <w:vAlign w:val="center"/>
            <w:hideMark/>
          </w:tcPr>
          <w:p w14:paraId="7ABBD776" w14:textId="77777777" w:rsidR="00616A45" w:rsidRPr="00616A45" w:rsidRDefault="00616A45" w:rsidP="00616A45">
            <w:pPr>
              <w:spacing w:line="240" w:lineRule="auto"/>
              <w:jc w:val="right"/>
              <w:rPr>
                <w:sz w:val="12"/>
                <w:szCs w:val="12"/>
              </w:rPr>
            </w:pPr>
            <w:r w:rsidRPr="00616A45">
              <w:rPr>
                <w:sz w:val="12"/>
                <w:szCs w:val="12"/>
              </w:rPr>
              <w:t>1 631 104,59</w:t>
            </w:r>
          </w:p>
        </w:tc>
        <w:tc>
          <w:tcPr>
            <w:tcW w:w="498" w:type="pct"/>
            <w:tcBorders>
              <w:top w:val="nil"/>
              <w:left w:val="nil"/>
              <w:bottom w:val="single" w:sz="4" w:space="0" w:color="auto"/>
              <w:right w:val="single" w:sz="4" w:space="0" w:color="auto"/>
            </w:tcBorders>
            <w:shd w:val="clear" w:color="auto" w:fill="auto"/>
            <w:noWrap/>
            <w:vAlign w:val="center"/>
            <w:hideMark/>
          </w:tcPr>
          <w:p w14:paraId="1345BE3C" w14:textId="77777777" w:rsidR="00616A45" w:rsidRPr="00616A45" w:rsidRDefault="00616A45" w:rsidP="00616A45">
            <w:pPr>
              <w:spacing w:line="240" w:lineRule="auto"/>
              <w:jc w:val="right"/>
              <w:rPr>
                <w:sz w:val="12"/>
                <w:szCs w:val="12"/>
              </w:rPr>
            </w:pPr>
            <w:r w:rsidRPr="00616A45">
              <w:rPr>
                <w:sz w:val="12"/>
                <w:szCs w:val="12"/>
              </w:rPr>
              <w:t>98,2</w:t>
            </w:r>
          </w:p>
        </w:tc>
      </w:tr>
      <w:tr w:rsidR="00616A45" w:rsidRPr="00616A45" w14:paraId="3C276226"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BCB0428" w14:textId="77777777" w:rsidR="00616A45" w:rsidRPr="00616A45" w:rsidRDefault="00616A45" w:rsidP="00616A45">
            <w:pPr>
              <w:spacing w:line="240" w:lineRule="auto"/>
              <w:rPr>
                <w:sz w:val="12"/>
                <w:szCs w:val="12"/>
              </w:rPr>
            </w:pPr>
            <w:r w:rsidRPr="00616A45">
              <w:rPr>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066B27CF" w14:textId="77777777" w:rsidR="00616A45" w:rsidRPr="00616A45" w:rsidRDefault="00616A45" w:rsidP="00616A45">
            <w:pPr>
              <w:spacing w:line="240" w:lineRule="auto"/>
              <w:jc w:val="right"/>
              <w:rPr>
                <w:sz w:val="12"/>
                <w:szCs w:val="12"/>
              </w:rPr>
            </w:pPr>
            <w:r w:rsidRPr="00616A45">
              <w:rPr>
                <w:sz w:val="12"/>
                <w:szCs w:val="12"/>
              </w:rPr>
              <w:t>4 168 600</w:t>
            </w:r>
          </w:p>
        </w:tc>
        <w:tc>
          <w:tcPr>
            <w:tcW w:w="655" w:type="pct"/>
            <w:tcBorders>
              <w:top w:val="nil"/>
              <w:left w:val="nil"/>
              <w:bottom w:val="single" w:sz="4" w:space="0" w:color="auto"/>
              <w:right w:val="single" w:sz="4" w:space="0" w:color="auto"/>
            </w:tcBorders>
            <w:shd w:val="clear" w:color="auto" w:fill="auto"/>
            <w:noWrap/>
            <w:vAlign w:val="center"/>
            <w:hideMark/>
          </w:tcPr>
          <w:p w14:paraId="57E2E94B" w14:textId="77777777" w:rsidR="00616A45" w:rsidRPr="00616A45" w:rsidRDefault="00616A45" w:rsidP="00616A45">
            <w:pPr>
              <w:spacing w:line="240" w:lineRule="auto"/>
              <w:jc w:val="right"/>
              <w:rPr>
                <w:sz w:val="12"/>
                <w:szCs w:val="12"/>
              </w:rPr>
            </w:pPr>
            <w:r w:rsidRPr="00616A45">
              <w:rPr>
                <w:sz w:val="12"/>
                <w:szCs w:val="12"/>
              </w:rPr>
              <w:t>4 153 651,86</w:t>
            </w:r>
          </w:p>
        </w:tc>
        <w:tc>
          <w:tcPr>
            <w:tcW w:w="498" w:type="pct"/>
            <w:tcBorders>
              <w:top w:val="nil"/>
              <w:left w:val="nil"/>
              <w:bottom w:val="single" w:sz="4" w:space="0" w:color="auto"/>
              <w:right w:val="single" w:sz="4" w:space="0" w:color="auto"/>
            </w:tcBorders>
            <w:shd w:val="clear" w:color="auto" w:fill="auto"/>
            <w:noWrap/>
            <w:vAlign w:val="center"/>
            <w:hideMark/>
          </w:tcPr>
          <w:p w14:paraId="371CCBD2" w14:textId="77777777" w:rsidR="00616A45" w:rsidRPr="00616A45" w:rsidRDefault="00616A45" w:rsidP="00616A45">
            <w:pPr>
              <w:spacing w:line="240" w:lineRule="auto"/>
              <w:jc w:val="right"/>
              <w:rPr>
                <w:sz w:val="12"/>
                <w:szCs w:val="12"/>
              </w:rPr>
            </w:pPr>
            <w:r w:rsidRPr="00616A45">
              <w:rPr>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14:paraId="66C40E81" w14:textId="77777777" w:rsidR="00616A45" w:rsidRPr="00616A45" w:rsidRDefault="00616A45" w:rsidP="00616A45">
            <w:pPr>
              <w:spacing w:line="240" w:lineRule="auto"/>
              <w:jc w:val="right"/>
              <w:rPr>
                <w:sz w:val="12"/>
                <w:szCs w:val="12"/>
              </w:rPr>
            </w:pPr>
            <w:r w:rsidRPr="00616A45">
              <w:rPr>
                <w:sz w:val="12"/>
                <w:szCs w:val="12"/>
              </w:rPr>
              <w:t>4 168 600</w:t>
            </w:r>
          </w:p>
        </w:tc>
        <w:tc>
          <w:tcPr>
            <w:tcW w:w="655" w:type="pct"/>
            <w:tcBorders>
              <w:top w:val="nil"/>
              <w:left w:val="nil"/>
              <w:bottom w:val="single" w:sz="4" w:space="0" w:color="auto"/>
              <w:right w:val="single" w:sz="4" w:space="0" w:color="auto"/>
            </w:tcBorders>
            <w:shd w:val="clear" w:color="auto" w:fill="auto"/>
            <w:noWrap/>
            <w:vAlign w:val="center"/>
            <w:hideMark/>
          </w:tcPr>
          <w:p w14:paraId="0A6D5531" w14:textId="77777777" w:rsidR="00616A45" w:rsidRPr="00616A45" w:rsidRDefault="00616A45" w:rsidP="00616A45">
            <w:pPr>
              <w:spacing w:line="240" w:lineRule="auto"/>
              <w:jc w:val="right"/>
              <w:rPr>
                <w:sz w:val="12"/>
                <w:szCs w:val="12"/>
              </w:rPr>
            </w:pPr>
            <w:r w:rsidRPr="00616A45">
              <w:rPr>
                <w:sz w:val="12"/>
                <w:szCs w:val="12"/>
              </w:rPr>
              <w:t>4 153 651,86</w:t>
            </w:r>
          </w:p>
        </w:tc>
        <w:tc>
          <w:tcPr>
            <w:tcW w:w="498" w:type="pct"/>
            <w:tcBorders>
              <w:top w:val="nil"/>
              <w:left w:val="nil"/>
              <w:bottom w:val="single" w:sz="4" w:space="0" w:color="auto"/>
              <w:right w:val="single" w:sz="4" w:space="0" w:color="auto"/>
            </w:tcBorders>
            <w:shd w:val="clear" w:color="auto" w:fill="auto"/>
            <w:noWrap/>
            <w:vAlign w:val="center"/>
            <w:hideMark/>
          </w:tcPr>
          <w:p w14:paraId="1F69E29D" w14:textId="77777777" w:rsidR="00616A45" w:rsidRPr="00616A45" w:rsidRDefault="00616A45" w:rsidP="00616A45">
            <w:pPr>
              <w:spacing w:line="240" w:lineRule="auto"/>
              <w:jc w:val="right"/>
              <w:rPr>
                <w:sz w:val="12"/>
                <w:szCs w:val="12"/>
              </w:rPr>
            </w:pPr>
            <w:r w:rsidRPr="00616A45">
              <w:rPr>
                <w:sz w:val="12"/>
                <w:szCs w:val="12"/>
              </w:rPr>
              <w:t>99,6</w:t>
            </w:r>
          </w:p>
        </w:tc>
      </w:tr>
      <w:tr w:rsidR="00616A45" w:rsidRPr="00616A45" w14:paraId="02ABD205"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DED1FB9" w14:textId="77777777" w:rsidR="00616A45" w:rsidRPr="00616A45" w:rsidRDefault="00616A45" w:rsidP="00616A45">
            <w:pPr>
              <w:spacing w:line="240" w:lineRule="auto"/>
              <w:rPr>
                <w:sz w:val="12"/>
                <w:szCs w:val="12"/>
              </w:rPr>
            </w:pPr>
            <w:r w:rsidRPr="00616A45">
              <w:rPr>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14:paraId="1CE6E6D5" w14:textId="77777777" w:rsidR="00616A45" w:rsidRPr="00616A45" w:rsidRDefault="00616A45" w:rsidP="00616A45">
            <w:pPr>
              <w:spacing w:line="240" w:lineRule="auto"/>
              <w:jc w:val="right"/>
              <w:rPr>
                <w:sz w:val="12"/>
                <w:szCs w:val="12"/>
              </w:rPr>
            </w:pPr>
            <w:r w:rsidRPr="00616A45">
              <w:rPr>
                <w:sz w:val="12"/>
                <w:szCs w:val="12"/>
              </w:rPr>
              <w:t>40 500</w:t>
            </w:r>
          </w:p>
        </w:tc>
        <w:tc>
          <w:tcPr>
            <w:tcW w:w="655" w:type="pct"/>
            <w:tcBorders>
              <w:top w:val="nil"/>
              <w:left w:val="nil"/>
              <w:bottom w:val="single" w:sz="4" w:space="0" w:color="auto"/>
              <w:right w:val="single" w:sz="4" w:space="0" w:color="auto"/>
            </w:tcBorders>
            <w:shd w:val="clear" w:color="auto" w:fill="auto"/>
            <w:noWrap/>
            <w:vAlign w:val="center"/>
            <w:hideMark/>
          </w:tcPr>
          <w:p w14:paraId="61323F0F" w14:textId="77777777" w:rsidR="00616A45" w:rsidRPr="00616A45" w:rsidRDefault="00616A45" w:rsidP="00616A45">
            <w:pPr>
              <w:spacing w:line="240" w:lineRule="auto"/>
              <w:jc w:val="right"/>
              <w:rPr>
                <w:sz w:val="12"/>
                <w:szCs w:val="12"/>
              </w:rPr>
            </w:pPr>
            <w:r w:rsidRPr="00616A45">
              <w:rPr>
                <w:sz w:val="12"/>
                <w:szCs w:val="12"/>
              </w:rPr>
              <w:t>40 355,00</w:t>
            </w:r>
          </w:p>
        </w:tc>
        <w:tc>
          <w:tcPr>
            <w:tcW w:w="498" w:type="pct"/>
            <w:tcBorders>
              <w:top w:val="nil"/>
              <w:left w:val="nil"/>
              <w:bottom w:val="single" w:sz="4" w:space="0" w:color="auto"/>
              <w:right w:val="single" w:sz="4" w:space="0" w:color="auto"/>
            </w:tcBorders>
            <w:shd w:val="clear" w:color="auto" w:fill="auto"/>
            <w:noWrap/>
            <w:vAlign w:val="center"/>
            <w:hideMark/>
          </w:tcPr>
          <w:p w14:paraId="5FAA1FCD" w14:textId="77777777" w:rsidR="00616A45" w:rsidRPr="00616A45" w:rsidRDefault="00616A45" w:rsidP="00616A45">
            <w:pPr>
              <w:spacing w:line="240" w:lineRule="auto"/>
              <w:jc w:val="right"/>
              <w:rPr>
                <w:sz w:val="12"/>
                <w:szCs w:val="12"/>
              </w:rPr>
            </w:pPr>
            <w:r w:rsidRPr="00616A45">
              <w:rPr>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14:paraId="1C92F742" w14:textId="77777777" w:rsidR="00616A45" w:rsidRPr="00616A45" w:rsidRDefault="00616A45" w:rsidP="00616A45">
            <w:pPr>
              <w:spacing w:line="240" w:lineRule="auto"/>
              <w:jc w:val="right"/>
              <w:rPr>
                <w:sz w:val="12"/>
                <w:szCs w:val="12"/>
              </w:rPr>
            </w:pPr>
            <w:r w:rsidRPr="00616A45">
              <w:rPr>
                <w:sz w:val="12"/>
                <w:szCs w:val="12"/>
              </w:rPr>
              <w:t>40 500</w:t>
            </w:r>
          </w:p>
        </w:tc>
        <w:tc>
          <w:tcPr>
            <w:tcW w:w="655" w:type="pct"/>
            <w:tcBorders>
              <w:top w:val="nil"/>
              <w:left w:val="nil"/>
              <w:bottom w:val="single" w:sz="4" w:space="0" w:color="auto"/>
              <w:right w:val="single" w:sz="4" w:space="0" w:color="auto"/>
            </w:tcBorders>
            <w:shd w:val="clear" w:color="auto" w:fill="auto"/>
            <w:noWrap/>
            <w:vAlign w:val="center"/>
            <w:hideMark/>
          </w:tcPr>
          <w:p w14:paraId="4D245526" w14:textId="77777777" w:rsidR="00616A45" w:rsidRPr="00616A45" w:rsidRDefault="00616A45" w:rsidP="00616A45">
            <w:pPr>
              <w:spacing w:line="240" w:lineRule="auto"/>
              <w:jc w:val="right"/>
              <w:rPr>
                <w:sz w:val="12"/>
                <w:szCs w:val="12"/>
              </w:rPr>
            </w:pPr>
            <w:r w:rsidRPr="00616A45">
              <w:rPr>
                <w:sz w:val="12"/>
                <w:szCs w:val="12"/>
              </w:rPr>
              <w:t>40 355,00</w:t>
            </w:r>
          </w:p>
        </w:tc>
        <w:tc>
          <w:tcPr>
            <w:tcW w:w="498" w:type="pct"/>
            <w:tcBorders>
              <w:top w:val="nil"/>
              <w:left w:val="nil"/>
              <w:bottom w:val="single" w:sz="4" w:space="0" w:color="auto"/>
              <w:right w:val="single" w:sz="4" w:space="0" w:color="auto"/>
            </w:tcBorders>
            <w:shd w:val="clear" w:color="auto" w:fill="auto"/>
            <w:noWrap/>
            <w:vAlign w:val="center"/>
            <w:hideMark/>
          </w:tcPr>
          <w:p w14:paraId="05E37929" w14:textId="77777777" w:rsidR="00616A45" w:rsidRPr="00616A45" w:rsidRDefault="00616A45" w:rsidP="00616A45">
            <w:pPr>
              <w:spacing w:line="240" w:lineRule="auto"/>
              <w:jc w:val="right"/>
              <w:rPr>
                <w:sz w:val="12"/>
                <w:szCs w:val="12"/>
              </w:rPr>
            </w:pPr>
            <w:r w:rsidRPr="00616A45">
              <w:rPr>
                <w:sz w:val="12"/>
                <w:szCs w:val="12"/>
              </w:rPr>
              <w:t>99,6</w:t>
            </w:r>
          </w:p>
        </w:tc>
      </w:tr>
      <w:tr w:rsidR="00616A45" w:rsidRPr="00616A45" w14:paraId="318DB8A8"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4A4BF2B" w14:textId="77777777" w:rsidR="00616A45" w:rsidRPr="00616A45" w:rsidRDefault="00616A45" w:rsidP="00616A45">
            <w:pPr>
              <w:spacing w:line="240" w:lineRule="auto"/>
              <w:rPr>
                <w:b/>
                <w:bCs/>
                <w:i/>
                <w:iCs/>
                <w:sz w:val="12"/>
                <w:szCs w:val="12"/>
              </w:rPr>
            </w:pPr>
            <w:r w:rsidRPr="00616A45">
              <w:rPr>
                <w:b/>
                <w:bCs/>
                <w:i/>
                <w:iCs/>
                <w:sz w:val="12"/>
                <w:szCs w:val="12"/>
              </w:rPr>
              <w:t>Interwencyjne pogotowie oczyszczania</w:t>
            </w:r>
          </w:p>
        </w:tc>
        <w:tc>
          <w:tcPr>
            <w:tcW w:w="558" w:type="pct"/>
            <w:tcBorders>
              <w:top w:val="nil"/>
              <w:left w:val="nil"/>
              <w:bottom w:val="single" w:sz="4" w:space="0" w:color="auto"/>
              <w:right w:val="single" w:sz="4" w:space="0" w:color="auto"/>
            </w:tcBorders>
            <w:shd w:val="clear" w:color="000000" w:fill="EAF1F6"/>
            <w:noWrap/>
            <w:vAlign w:val="center"/>
            <w:hideMark/>
          </w:tcPr>
          <w:p w14:paraId="0F4694B1" w14:textId="77777777" w:rsidR="00616A45" w:rsidRPr="00616A45" w:rsidRDefault="00616A45" w:rsidP="00616A45">
            <w:pPr>
              <w:spacing w:line="240" w:lineRule="auto"/>
              <w:jc w:val="right"/>
              <w:rPr>
                <w:b/>
                <w:bCs/>
                <w:i/>
                <w:iCs/>
                <w:sz w:val="12"/>
                <w:szCs w:val="12"/>
              </w:rPr>
            </w:pPr>
            <w:r w:rsidRPr="00616A45">
              <w:rPr>
                <w:b/>
                <w:bCs/>
                <w:i/>
                <w:iCs/>
                <w:sz w:val="12"/>
                <w:szCs w:val="12"/>
              </w:rPr>
              <w:t>12 000</w:t>
            </w:r>
          </w:p>
        </w:tc>
        <w:tc>
          <w:tcPr>
            <w:tcW w:w="655" w:type="pct"/>
            <w:tcBorders>
              <w:top w:val="nil"/>
              <w:left w:val="nil"/>
              <w:bottom w:val="single" w:sz="4" w:space="0" w:color="auto"/>
              <w:right w:val="single" w:sz="4" w:space="0" w:color="auto"/>
            </w:tcBorders>
            <w:shd w:val="clear" w:color="000000" w:fill="EAF1F6"/>
            <w:noWrap/>
            <w:vAlign w:val="center"/>
            <w:hideMark/>
          </w:tcPr>
          <w:p w14:paraId="21C2FA08" w14:textId="77777777" w:rsidR="00616A45" w:rsidRPr="00616A45" w:rsidRDefault="00616A45" w:rsidP="00616A45">
            <w:pPr>
              <w:spacing w:line="240" w:lineRule="auto"/>
              <w:jc w:val="right"/>
              <w:rPr>
                <w:b/>
                <w:bCs/>
                <w:i/>
                <w:iCs/>
                <w:sz w:val="12"/>
                <w:szCs w:val="12"/>
              </w:rPr>
            </w:pPr>
            <w:r w:rsidRPr="00616A45">
              <w:rPr>
                <w:b/>
                <w:bCs/>
                <w:i/>
                <w:iCs/>
                <w:sz w:val="12"/>
                <w:szCs w:val="12"/>
              </w:rPr>
              <w:t>11 076,04</w:t>
            </w:r>
          </w:p>
        </w:tc>
        <w:tc>
          <w:tcPr>
            <w:tcW w:w="498" w:type="pct"/>
            <w:tcBorders>
              <w:top w:val="nil"/>
              <w:left w:val="nil"/>
              <w:bottom w:val="single" w:sz="4" w:space="0" w:color="auto"/>
              <w:right w:val="single" w:sz="4" w:space="0" w:color="auto"/>
            </w:tcBorders>
            <w:shd w:val="clear" w:color="000000" w:fill="EAF1F6"/>
            <w:noWrap/>
            <w:vAlign w:val="center"/>
            <w:hideMark/>
          </w:tcPr>
          <w:p w14:paraId="4FFED36E" w14:textId="77777777" w:rsidR="00616A45" w:rsidRPr="00616A45" w:rsidRDefault="00616A45" w:rsidP="00616A45">
            <w:pPr>
              <w:spacing w:line="240" w:lineRule="auto"/>
              <w:jc w:val="right"/>
              <w:rPr>
                <w:b/>
                <w:bCs/>
                <w:i/>
                <w:iCs/>
                <w:sz w:val="12"/>
                <w:szCs w:val="12"/>
              </w:rPr>
            </w:pPr>
            <w:r w:rsidRPr="00616A45">
              <w:rPr>
                <w:b/>
                <w:bCs/>
                <w:i/>
                <w:iCs/>
                <w:sz w:val="12"/>
                <w:szCs w:val="12"/>
              </w:rPr>
              <w:t>92,3</w:t>
            </w:r>
          </w:p>
        </w:tc>
        <w:tc>
          <w:tcPr>
            <w:tcW w:w="558" w:type="pct"/>
            <w:tcBorders>
              <w:top w:val="nil"/>
              <w:left w:val="nil"/>
              <w:bottom w:val="single" w:sz="4" w:space="0" w:color="auto"/>
              <w:right w:val="single" w:sz="4" w:space="0" w:color="auto"/>
            </w:tcBorders>
            <w:shd w:val="clear" w:color="000000" w:fill="EAF1F6"/>
            <w:noWrap/>
            <w:vAlign w:val="center"/>
            <w:hideMark/>
          </w:tcPr>
          <w:p w14:paraId="7E020A95" w14:textId="77777777" w:rsidR="00616A45" w:rsidRPr="00616A45" w:rsidRDefault="00616A45" w:rsidP="00616A45">
            <w:pPr>
              <w:spacing w:line="240" w:lineRule="auto"/>
              <w:jc w:val="right"/>
              <w:rPr>
                <w:b/>
                <w:bCs/>
                <w:i/>
                <w:iCs/>
                <w:sz w:val="12"/>
                <w:szCs w:val="12"/>
              </w:rPr>
            </w:pPr>
            <w:r w:rsidRPr="00616A45">
              <w:rPr>
                <w:b/>
                <w:bCs/>
                <w:i/>
                <w:iCs/>
                <w:sz w:val="12"/>
                <w:szCs w:val="12"/>
              </w:rPr>
              <w:t>12 000</w:t>
            </w:r>
          </w:p>
        </w:tc>
        <w:tc>
          <w:tcPr>
            <w:tcW w:w="655" w:type="pct"/>
            <w:tcBorders>
              <w:top w:val="nil"/>
              <w:left w:val="nil"/>
              <w:bottom w:val="single" w:sz="4" w:space="0" w:color="auto"/>
              <w:right w:val="single" w:sz="4" w:space="0" w:color="auto"/>
            </w:tcBorders>
            <w:shd w:val="clear" w:color="000000" w:fill="EAF1F6"/>
            <w:noWrap/>
            <w:vAlign w:val="center"/>
            <w:hideMark/>
          </w:tcPr>
          <w:p w14:paraId="2F5CFE5A" w14:textId="77777777" w:rsidR="00616A45" w:rsidRPr="00616A45" w:rsidRDefault="00616A45" w:rsidP="00616A45">
            <w:pPr>
              <w:spacing w:line="240" w:lineRule="auto"/>
              <w:jc w:val="right"/>
              <w:rPr>
                <w:b/>
                <w:bCs/>
                <w:i/>
                <w:iCs/>
                <w:sz w:val="12"/>
                <w:szCs w:val="12"/>
              </w:rPr>
            </w:pPr>
            <w:r w:rsidRPr="00616A45">
              <w:rPr>
                <w:b/>
                <w:bCs/>
                <w:i/>
                <w:iCs/>
                <w:sz w:val="12"/>
                <w:szCs w:val="12"/>
              </w:rPr>
              <w:t>11 076,04</w:t>
            </w:r>
          </w:p>
        </w:tc>
        <w:tc>
          <w:tcPr>
            <w:tcW w:w="498" w:type="pct"/>
            <w:tcBorders>
              <w:top w:val="nil"/>
              <w:left w:val="nil"/>
              <w:bottom w:val="single" w:sz="4" w:space="0" w:color="auto"/>
              <w:right w:val="single" w:sz="4" w:space="0" w:color="auto"/>
            </w:tcBorders>
            <w:shd w:val="clear" w:color="000000" w:fill="EAF1F6"/>
            <w:noWrap/>
            <w:vAlign w:val="center"/>
            <w:hideMark/>
          </w:tcPr>
          <w:p w14:paraId="1D967EDD" w14:textId="77777777" w:rsidR="00616A45" w:rsidRPr="00616A45" w:rsidRDefault="00616A45" w:rsidP="00616A45">
            <w:pPr>
              <w:spacing w:line="240" w:lineRule="auto"/>
              <w:jc w:val="right"/>
              <w:rPr>
                <w:b/>
                <w:bCs/>
                <w:i/>
                <w:iCs/>
                <w:sz w:val="12"/>
                <w:szCs w:val="12"/>
              </w:rPr>
            </w:pPr>
            <w:r w:rsidRPr="00616A45">
              <w:rPr>
                <w:b/>
                <w:bCs/>
                <w:i/>
                <w:iCs/>
                <w:sz w:val="12"/>
                <w:szCs w:val="12"/>
              </w:rPr>
              <w:t>92,3</w:t>
            </w:r>
          </w:p>
        </w:tc>
      </w:tr>
      <w:tr w:rsidR="00616A45" w:rsidRPr="00616A45" w14:paraId="3DDDA6AD"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4F1CCBD" w14:textId="77777777" w:rsidR="00616A45" w:rsidRPr="00616A45" w:rsidRDefault="00616A45" w:rsidP="00616A45">
            <w:pPr>
              <w:spacing w:line="240" w:lineRule="auto"/>
              <w:rPr>
                <w:b/>
                <w:bCs/>
                <w:i/>
                <w:iCs/>
                <w:sz w:val="12"/>
                <w:szCs w:val="12"/>
              </w:rPr>
            </w:pPr>
            <w:r w:rsidRPr="00616A45">
              <w:rPr>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14:paraId="6B4841FA" w14:textId="77777777" w:rsidR="00616A45" w:rsidRPr="00616A45" w:rsidRDefault="00616A45" w:rsidP="00616A45">
            <w:pPr>
              <w:spacing w:line="240" w:lineRule="auto"/>
              <w:jc w:val="right"/>
              <w:rPr>
                <w:b/>
                <w:bCs/>
                <w:i/>
                <w:iCs/>
                <w:sz w:val="12"/>
                <w:szCs w:val="12"/>
              </w:rPr>
            </w:pPr>
            <w:r w:rsidRPr="00616A45">
              <w:rPr>
                <w:b/>
                <w:bCs/>
                <w:i/>
                <w:iCs/>
                <w:sz w:val="12"/>
                <w:szCs w:val="12"/>
              </w:rPr>
              <w:t>1 063 000</w:t>
            </w:r>
          </w:p>
        </w:tc>
        <w:tc>
          <w:tcPr>
            <w:tcW w:w="655" w:type="pct"/>
            <w:tcBorders>
              <w:top w:val="nil"/>
              <w:left w:val="nil"/>
              <w:bottom w:val="single" w:sz="4" w:space="0" w:color="auto"/>
              <w:right w:val="single" w:sz="4" w:space="0" w:color="auto"/>
            </w:tcBorders>
            <w:shd w:val="clear" w:color="000000" w:fill="EAF1F6"/>
            <w:noWrap/>
            <w:vAlign w:val="center"/>
            <w:hideMark/>
          </w:tcPr>
          <w:p w14:paraId="4E18136C" w14:textId="77777777" w:rsidR="00616A45" w:rsidRPr="00616A45" w:rsidRDefault="00616A45" w:rsidP="00616A45">
            <w:pPr>
              <w:spacing w:line="240" w:lineRule="auto"/>
              <w:jc w:val="right"/>
              <w:rPr>
                <w:b/>
                <w:bCs/>
                <w:i/>
                <w:iCs/>
                <w:sz w:val="12"/>
                <w:szCs w:val="12"/>
              </w:rPr>
            </w:pPr>
            <w:r w:rsidRPr="00616A45">
              <w:rPr>
                <w:b/>
                <w:bCs/>
                <w:i/>
                <w:iCs/>
                <w:sz w:val="12"/>
                <w:szCs w:val="12"/>
              </w:rPr>
              <w:t>1 057 944,02</w:t>
            </w:r>
          </w:p>
        </w:tc>
        <w:tc>
          <w:tcPr>
            <w:tcW w:w="498" w:type="pct"/>
            <w:tcBorders>
              <w:top w:val="nil"/>
              <w:left w:val="nil"/>
              <w:bottom w:val="single" w:sz="4" w:space="0" w:color="auto"/>
              <w:right w:val="single" w:sz="4" w:space="0" w:color="auto"/>
            </w:tcBorders>
            <w:shd w:val="clear" w:color="000000" w:fill="EAF1F6"/>
            <w:noWrap/>
            <w:vAlign w:val="center"/>
            <w:hideMark/>
          </w:tcPr>
          <w:p w14:paraId="0CADFCF7" w14:textId="77777777" w:rsidR="00616A45" w:rsidRPr="00616A45" w:rsidRDefault="00616A45" w:rsidP="00616A45">
            <w:pPr>
              <w:spacing w:line="240" w:lineRule="auto"/>
              <w:jc w:val="right"/>
              <w:rPr>
                <w:b/>
                <w:bCs/>
                <w:i/>
                <w:iCs/>
                <w:sz w:val="12"/>
                <w:szCs w:val="12"/>
              </w:rPr>
            </w:pPr>
            <w:r w:rsidRPr="00616A45">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09CE4455" w14:textId="77777777" w:rsidR="00616A45" w:rsidRPr="00616A45" w:rsidRDefault="00616A45" w:rsidP="00616A45">
            <w:pPr>
              <w:spacing w:line="240" w:lineRule="auto"/>
              <w:jc w:val="right"/>
              <w:rPr>
                <w:b/>
                <w:bCs/>
                <w:i/>
                <w:iCs/>
                <w:sz w:val="12"/>
                <w:szCs w:val="12"/>
              </w:rPr>
            </w:pPr>
            <w:r w:rsidRPr="00616A45">
              <w:rPr>
                <w:b/>
                <w:bCs/>
                <w:i/>
                <w:iCs/>
                <w:sz w:val="12"/>
                <w:szCs w:val="12"/>
              </w:rPr>
              <w:t>1 063 000</w:t>
            </w:r>
          </w:p>
        </w:tc>
        <w:tc>
          <w:tcPr>
            <w:tcW w:w="655" w:type="pct"/>
            <w:tcBorders>
              <w:top w:val="nil"/>
              <w:left w:val="nil"/>
              <w:bottom w:val="single" w:sz="4" w:space="0" w:color="auto"/>
              <w:right w:val="single" w:sz="4" w:space="0" w:color="auto"/>
            </w:tcBorders>
            <w:shd w:val="clear" w:color="000000" w:fill="EAF1F6"/>
            <w:noWrap/>
            <w:vAlign w:val="center"/>
            <w:hideMark/>
          </w:tcPr>
          <w:p w14:paraId="492037FC" w14:textId="77777777" w:rsidR="00616A45" w:rsidRPr="00616A45" w:rsidRDefault="00616A45" w:rsidP="00616A45">
            <w:pPr>
              <w:spacing w:line="240" w:lineRule="auto"/>
              <w:jc w:val="right"/>
              <w:rPr>
                <w:b/>
                <w:bCs/>
                <w:i/>
                <w:iCs/>
                <w:sz w:val="12"/>
                <w:szCs w:val="12"/>
              </w:rPr>
            </w:pPr>
            <w:r w:rsidRPr="00616A45">
              <w:rPr>
                <w:b/>
                <w:bCs/>
                <w:i/>
                <w:iCs/>
                <w:sz w:val="12"/>
                <w:szCs w:val="12"/>
              </w:rPr>
              <w:t>1 057 944,02</w:t>
            </w:r>
          </w:p>
        </w:tc>
        <w:tc>
          <w:tcPr>
            <w:tcW w:w="498" w:type="pct"/>
            <w:tcBorders>
              <w:top w:val="nil"/>
              <w:left w:val="nil"/>
              <w:bottom w:val="single" w:sz="4" w:space="0" w:color="auto"/>
              <w:right w:val="single" w:sz="4" w:space="0" w:color="auto"/>
            </w:tcBorders>
            <w:shd w:val="clear" w:color="000000" w:fill="EAF1F6"/>
            <w:noWrap/>
            <w:vAlign w:val="center"/>
            <w:hideMark/>
          </w:tcPr>
          <w:p w14:paraId="7410A6D8" w14:textId="77777777" w:rsidR="00616A45" w:rsidRPr="00616A45" w:rsidRDefault="00616A45" w:rsidP="00616A45">
            <w:pPr>
              <w:spacing w:line="240" w:lineRule="auto"/>
              <w:jc w:val="right"/>
              <w:rPr>
                <w:b/>
                <w:bCs/>
                <w:i/>
                <w:iCs/>
                <w:sz w:val="12"/>
                <w:szCs w:val="12"/>
              </w:rPr>
            </w:pPr>
            <w:r w:rsidRPr="00616A45">
              <w:rPr>
                <w:b/>
                <w:bCs/>
                <w:i/>
                <w:iCs/>
                <w:sz w:val="12"/>
                <w:szCs w:val="12"/>
              </w:rPr>
              <w:t>99,5</w:t>
            </w:r>
          </w:p>
        </w:tc>
      </w:tr>
      <w:tr w:rsidR="00616A45" w:rsidRPr="00616A45" w14:paraId="3936DC17"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B501E93" w14:textId="77777777" w:rsidR="00616A45" w:rsidRPr="00616A45" w:rsidRDefault="00616A45" w:rsidP="00616A45">
            <w:pPr>
              <w:spacing w:line="240" w:lineRule="auto"/>
              <w:rPr>
                <w:b/>
                <w:bCs/>
                <w:i/>
                <w:iCs/>
                <w:sz w:val="12"/>
                <w:szCs w:val="12"/>
              </w:rPr>
            </w:pPr>
            <w:r w:rsidRPr="00616A45">
              <w:rPr>
                <w:b/>
                <w:bCs/>
                <w:i/>
                <w:iCs/>
                <w:sz w:val="12"/>
                <w:szCs w:val="12"/>
              </w:rPr>
              <w:t>Likwidacja dzikich wysypisk</w:t>
            </w:r>
          </w:p>
        </w:tc>
        <w:tc>
          <w:tcPr>
            <w:tcW w:w="558" w:type="pct"/>
            <w:tcBorders>
              <w:top w:val="nil"/>
              <w:left w:val="nil"/>
              <w:bottom w:val="single" w:sz="4" w:space="0" w:color="auto"/>
              <w:right w:val="single" w:sz="4" w:space="0" w:color="auto"/>
            </w:tcBorders>
            <w:shd w:val="clear" w:color="000000" w:fill="EAF1F6"/>
            <w:noWrap/>
            <w:vAlign w:val="center"/>
            <w:hideMark/>
          </w:tcPr>
          <w:p w14:paraId="4BB1E48A" w14:textId="77777777" w:rsidR="00616A45" w:rsidRPr="00616A45" w:rsidRDefault="00616A45" w:rsidP="00616A45">
            <w:pPr>
              <w:spacing w:line="240" w:lineRule="auto"/>
              <w:jc w:val="right"/>
              <w:rPr>
                <w:b/>
                <w:bCs/>
                <w:i/>
                <w:iCs/>
                <w:sz w:val="12"/>
                <w:szCs w:val="12"/>
              </w:rPr>
            </w:pPr>
            <w:r w:rsidRPr="00616A45">
              <w:rPr>
                <w:b/>
                <w:bCs/>
                <w:i/>
                <w:iCs/>
                <w:sz w:val="12"/>
                <w:szCs w:val="12"/>
              </w:rPr>
              <w:t>59 000</w:t>
            </w:r>
          </w:p>
        </w:tc>
        <w:tc>
          <w:tcPr>
            <w:tcW w:w="655" w:type="pct"/>
            <w:tcBorders>
              <w:top w:val="nil"/>
              <w:left w:val="nil"/>
              <w:bottom w:val="single" w:sz="4" w:space="0" w:color="auto"/>
              <w:right w:val="single" w:sz="4" w:space="0" w:color="auto"/>
            </w:tcBorders>
            <w:shd w:val="clear" w:color="000000" w:fill="EAF1F6"/>
            <w:noWrap/>
            <w:vAlign w:val="center"/>
            <w:hideMark/>
          </w:tcPr>
          <w:p w14:paraId="029954C8" w14:textId="77777777" w:rsidR="00616A45" w:rsidRPr="00616A45" w:rsidRDefault="00616A45" w:rsidP="00616A45">
            <w:pPr>
              <w:spacing w:line="240" w:lineRule="auto"/>
              <w:jc w:val="right"/>
              <w:rPr>
                <w:b/>
                <w:bCs/>
                <w:i/>
                <w:iCs/>
                <w:sz w:val="12"/>
                <w:szCs w:val="12"/>
              </w:rPr>
            </w:pPr>
            <w:r w:rsidRPr="00616A45">
              <w:rPr>
                <w:b/>
                <w:bCs/>
                <w:i/>
                <w:iCs/>
                <w:sz w:val="12"/>
                <w:szCs w:val="12"/>
              </w:rPr>
              <w:t>58 604,00</w:t>
            </w:r>
          </w:p>
        </w:tc>
        <w:tc>
          <w:tcPr>
            <w:tcW w:w="498" w:type="pct"/>
            <w:tcBorders>
              <w:top w:val="nil"/>
              <w:left w:val="nil"/>
              <w:bottom w:val="single" w:sz="4" w:space="0" w:color="auto"/>
              <w:right w:val="single" w:sz="4" w:space="0" w:color="auto"/>
            </w:tcBorders>
            <w:shd w:val="clear" w:color="000000" w:fill="EAF1F6"/>
            <w:noWrap/>
            <w:vAlign w:val="center"/>
            <w:hideMark/>
          </w:tcPr>
          <w:p w14:paraId="4F563D8B" w14:textId="77777777" w:rsidR="00616A45" w:rsidRPr="00616A45" w:rsidRDefault="00616A45" w:rsidP="00616A45">
            <w:pPr>
              <w:spacing w:line="240" w:lineRule="auto"/>
              <w:jc w:val="right"/>
              <w:rPr>
                <w:b/>
                <w:bCs/>
                <w:i/>
                <w:iCs/>
                <w:sz w:val="12"/>
                <w:szCs w:val="12"/>
              </w:rPr>
            </w:pPr>
            <w:r w:rsidRPr="00616A45">
              <w:rPr>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14:paraId="3A83E2E1" w14:textId="77777777" w:rsidR="00616A45" w:rsidRPr="00616A45" w:rsidRDefault="00616A45" w:rsidP="00616A45">
            <w:pPr>
              <w:spacing w:line="240" w:lineRule="auto"/>
              <w:jc w:val="right"/>
              <w:rPr>
                <w:b/>
                <w:bCs/>
                <w:i/>
                <w:iCs/>
                <w:sz w:val="12"/>
                <w:szCs w:val="12"/>
              </w:rPr>
            </w:pPr>
            <w:r w:rsidRPr="00616A45">
              <w:rPr>
                <w:b/>
                <w:bCs/>
                <w:i/>
                <w:iCs/>
                <w:sz w:val="12"/>
                <w:szCs w:val="12"/>
              </w:rPr>
              <w:t>59 000</w:t>
            </w:r>
          </w:p>
        </w:tc>
        <w:tc>
          <w:tcPr>
            <w:tcW w:w="655" w:type="pct"/>
            <w:tcBorders>
              <w:top w:val="nil"/>
              <w:left w:val="nil"/>
              <w:bottom w:val="single" w:sz="4" w:space="0" w:color="auto"/>
              <w:right w:val="single" w:sz="4" w:space="0" w:color="auto"/>
            </w:tcBorders>
            <w:shd w:val="clear" w:color="000000" w:fill="EAF1F6"/>
            <w:noWrap/>
            <w:vAlign w:val="center"/>
            <w:hideMark/>
          </w:tcPr>
          <w:p w14:paraId="70A39300" w14:textId="77777777" w:rsidR="00616A45" w:rsidRPr="00616A45" w:rsidRDefault="00616A45" w:rsidP="00616A45">
            <w:pPr>
              <w:spacing w:line="240" w:lineRule="auto"/>
              <w:jc w:val="right"/>
              <w:rPr>
                <w:b/>
                <w:bCs/>
                <w:i/>
                <w:iCs/>
                <w:sz w:val="12"/>
                <w:szCs w:val="12"/>
              </w:rPr>
            </w:pPr>
            <w:r w:rsidRPr="00616A45">
              <w:rPr>
                <w:b/>
                <w:bCs/>
                <w:i/>
                <w:iCs/>
                <w:sz w:val="12"/>
                <w:szCs w:val="12"/>
              </w:rPr>
              <w:t>58 604,00</w:t>
            </w:r>
          </w:p>
        </w:tc>
        <w:tc>
          <w:tcPr>
            <w:tcW w:w="498" w:type="pct"/>
            <w:tcBorders>
              <w:top w:val="nil"/>
              <w:left w:val="nil"/>
              <w:bottom w:val="single" w:sz="4" w:space="0" w:color="auto"/>
              <w:right w:val="single" w:sz="4" w:space="0" w:color="auto"/>
            </w:tcBorders>
            <w:shd w:val="clear" w:color="000000" w:fill="EAF1F6"/>
            <w:noWrap/>
            <w:vAlign w:val="center"/>
            <w:hideMark/>
          </w:tcPr>
          <w:p w14:paraId="4E4B48DB" w14:textId="77777777" w:rsidR="00616A45" w:rsidRPr="00616A45" w:rsidRDefault="00616A45" w:rsidP="00616A45">
            <w:pPr>
              <w:spacing w:line="240" w:lineRule="auto"/>
              <w:jc w:val="right"/>
              <w:rPr>
                <w:b/>
                <w:bCs/>
                <w:i/>
                <w:iCs/>
                <w:sz w:val="12"/>
                <w:szCs w:val="12"/>
              </w:rPr>
            </w:pPr>
            <w:r w:rsidRPr="00616A45">
              <w:rPr>
                <w:b/>
                <w:bCs/>
                <w:i/>
                <w:iCs/>
                <w:sz w:val="12"/>
                <w:szCs w:val="12"/>
              </w:rPr>
              <w:t>99,3</w:t>
            </w:r>
          </w:p>
        </w:tc>
      </w:tr>
      <w:tr w:rsidR="00616A45" w:rsidRPr="00616A45" w14:paraId="0E74C7FF" w14:textId="77777777" w:rsidTr="00616A4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8A632BA" w14:textId="77777777" w:rsidR="00616A45" w:rsidRPr="00616A45" w:rsidRDefault="00616A45" w:rsidP="00616A45">
            <w:pPr>
              <w:spacing w:line="240" w:lineRule="auto"/>
              <w:rPr>
                <w:b/>
                <w:bCs/>
                <w:i/>
                <w:iCs/>
                <w:sz w:val="12"/>
                <w:szCs w:val="12"/>
              </w:rPr>
            </w:pPr>
            <w:r w:rsidRPr="00616A45">
              <w:rPr>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14:paraId="6AF4D146" w14:textId="77777777" w:rsidR="00616A45" w:rsidRPr="00616A45" w:rsidRDefault="00616A45" w:rsidP="00616A45">
            <w:pPr>
              <w:spacing w:line="240" w:lineRule="auto"/>
              <w:jc w:val="right"/>
              <w:rPr>
                <w:b/>
                <w:bCs/>
                <w:i/>
                <w:iCs/>
                <w:sz w:val="12"/>
                <w:szCs w:val="12"/>
              </w:rPr>
            </w:pPr>
            <w:r w:rsidRPr="00616A45">
              <w:rPr>
                <w:b/>
                <w:bCs/>
                <w:i/>
                <w:iCs/>
                <w:sz w:val="12"/>
                <w:szCs w:val="12"/>
              </w:rPr>
              <w:t>13 230</w:t>
            </w:r>
          </w:p>
        </w:tc>
        <w:tc>
          <w:tcPr>
            <w:tcW w:w="655" w:type="pct"/>
            <w:tcBorders>
              <w:top w:val="nil"/>
              <w:left w:val="nil"/>
              <w:bottom w:val="single" w:sz="4" w:space="0" w:color="auto"/>
              <w:right w:val="single" w:sz="4" w:space="0" w:color="auto"/>
            </w:tcBorders>
            <w:shd w:val="clear" w:color="000000" w:fill="EAF1F6"/>
            <w:noWrap/>
            <w:vAlign w:val="center"/>
            <w:hideMark/>
          </w:tcPr>
          <w:p w14:paraId="4D0D641D" w14:textId="77777777" w:rsidR="00616A45" w:rsidRPr="00616A45" w:rsidRDefault="00616A45" w:rsidP="00616A45">
            <w:pPr>
              <w:spacing w:line="240" w:lineRule="auto"/>
              <w:jc w:val="right"/>
              <w:rPr>
                <w:b/>
                <w:bCs/>
                <w:i/>
                <w:iCs/>
                <w:sz w:val="12"/>
                <w:szCs w:val="12"/>
              </w:rPr>
            </w:pPr>
            <w:r w:rsidRPr="00616A45">
              <w:rPr>
                <w:b/>
                <w:bCs/>
                <w:i/>
                <w:iCs/>
                <w:sz w:val="12"/>
                <w:szCs w:val="12"/>
              </w:rPr>
              <w:t>12 074,00</w:t>
            </w:r>
          </w:p>
        </w:tc>
        <w:tc>
          <w:tcPr>
            <w:tcW w:w="498" w:type="pct"/>
            <w:tcBorders>
              <w:top w:val="nil"/>
              <w:left w:val="nil"/>
              <w:bottom w:val="single" w:sz="4" w:space="0" w:color="auto"/>
              <w:right w:val="single" w:sz="4" w:space="0" w:color="auto"/>
            </w:tcBorders>
            <w:shd w:val="clear" w:color="000000" w:fill="EAF1F6"/>
            <w:noWrap/>
            <w:vAlign w:val="center"/>
            <w:hideMark/>
          </w:tcPr>
          <w:p w14:paraId="15C685C7" w14:textId="77777777" w:rsidR="00616A45" w:rsidRPr="00616A45" w:rsidRDefault="00616A45" w:rsidP="00616A45">
            <w:pPr>
              <w:spacing w:line="240" w:lineRule="auto"/>
              <w:jc w:val="right"/>
              <w:rPr>
                <w:b/>
                <w:bCs/>
                <w:i/>
                <w:iCs/>
                <w:sz w:val="12"/>
                <w:szCs w:val="12"/>
              </w:rPr>
            </w:pPr>
            <w:r w:rsidRPr="00616A45">
              <w:rPr>
                <w:b/>
                <w:bCs/>
                <w:i/>
                <w:iCs/>
                <w:sz w:val="12"/>
                <w:szCs w:val="12"/>
              </w:rPr>
              <w:t>91,3</w:t>
            </w:r>
          </w:p>
        </w:tc>
        <w:tc>
          <w:tcPr>
            <w:tcW w:w="558" w:type="pct"/>
            <w:tcBorders>
              <w:top w:val="nil"/>
              <w:left w:val="nil"/>
              <w:bottom w:val="single" w:sz="4" w:space="0" w:color="auto"/>
              <w:right w:val="single" w:sz="4" w:space="0" w:color="auto"/>
            </w:tcBorders>
            <w:shd w:val="clear" w:color="000000" w:fill="EAF1F6"/>
            <w:noWrap/>
            <w:vAlign w:val="center"/>
            <w:hideMark/>
          </w:tcPr>
          <w:p w14:paraId="7C06E394" w14:textId="77777777" w:rsidR="00616A45" w:rsidRPr="00616A45" w:rsidRDefault="00616A45" w:rsidP="00616A45">
            <w:pPr>
              <w:spacing w:line="240" w:lineRule="auto"/>
              <w:jc w:val="right"/>
              <w:rPr>
                <w:b/>
                <w:bCs/>
                <w:i/>
                <w:iCs/>
                <w:sz w:val="12"/>
                <w:szCs w:val="12"/>
              </w:rPr>
            </w:pPr>
            <w:r w:rsidRPr="00616A45">
              <w:rPr>
                <w:b/>
                <w:bCs/>
                <w:i/>
                <w:iCs/>
                <w:sz w:val="12"/>
                <w:szCs w:val="12"/>
              </w:rPr>
              <w:t>13 230</w:t>
            </w:r>
          </w:p>
        </w:tc>
        <w:tc>
          <w:tcPr>
            <w:tcW w:w="655" w:type="pct"/>
            <w:tcBorders>
              <w:top w:val="nil"/>
              <w:left w:val="nil"/>
              <w:bottom w:val="single" w:sz="4" w:space="0" w:color="auto"/>
              <w:right w:val="single" w:sz="4" w:space="0" w:color="auto"/>
            </w:tcBorders>
            <w:shd w:val="clear" w:color="000000" w:fill="EAF1F6"/>
            <w:noWrap/>
            <w:vAlign w:val="center"/>
            <w:hideMark/>
          </w:tcPr>
          <w:p w14:paraId="2F559F20" w14:textId="77777777" w:rsidR="00616A45" w:rsidRPr="00616A45" w:rsidRDefault="00616A45" w:rsidP="00616A45">
            <w:pPr>
              <w:spacing w:line="240" w:lineRule="auto"/>
              <w:jc w:val="right"/>
              <w:rPr>
                <w:b/>
                <w:bCs/>
                <w:i/>
                <w:iCs/>
                <w:sz w:val="12"/>
                <w:szCs w:val="12"/>
              </w:rPr>
            </w:pPr>
            <w:r w:rsidRPr="00616A45">
              <w:rPr>
                <w:b/>
                <w:bCs/>
                <w:i/>
                <w:iCs/>
                <w:sz w:val="12"/>
                <w:szCs w:val="12"/>
              </w:rPr>
              <w:t>12 074,00</w:t>
            </w:r>
          </w:p>
        </w:tc>
        <w:tc>
          <w:tcPr>
            <w:tcW w:w="498" w:type="pct"/>
            <w:tcBorders>
              <w:top w:val="nil"/>
              <w:left w:val="nil"/>
              <w:bottom w:val="single" w:sz="4" w:space="0" w:color="auto"/>
              <w:right w:val="single" w:sz="4" w:space="0" w:color="auto"/>
            </w:tcBorders>
            <w:shd w:val="clear" w:color="000000" w:fill="EAF1F6"/>
            <w:noWrap/>
            <w:vAlign w:val="center"/>
            <w:hideMark/>
          </w:tcPr>
          <w:p w14:paraId="02C659EF" w14:textId="77777777" w:rsidR="00616A45" w:rsidRPr="00616A45" w:rsidRDefault="00616A45" w:rsidP="00616A45">
            <w:pPr>
              <w:spacing w:line="240" w:lineRule="auto"/>
              <w:jc w:val="right"/>
              <w:rPr>
                <w:b/>
                <w:bCs/>
                <w:i/>
                <w:iCs/>
                <w:sz w:val="12"/>
                <w:szCs w:val="12"/>
              </w:rPr>
            </w:pPr>
            <w:r w:rsidRPr="00616A45">
              <w:rPr>
                <w:b/>
                <w:bCs/>
                <w:i/>
                <w:iCs/>
                <w:sz w:val="12"/>
                <w:szCs w:val="12"/>
              </w:rPr>
              <w:t>91,3</w:t>
            </w:r>
          </w:p>
        </w:tc>
      </w:tr>
      <w:tr w:rsidR="00616A45" w:rsidRPr="00616A45" w14:paraId="19B759D8"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1292E86" w14:textId="77777777" w:rsidR="00616A45" w:rsidRPr="00616A45" w:rsidRDefault="00616A45" w:rsidP="00616A45">
            <w:pPr>
              <w:spacing w:line="240" w:lineRule="auto"/>
              <w:rPr>
                <w:b/>
                <w:bCs/>
                <w:i/>
                <w:iCs/>
                <w:sz w:val="12"/>
                <w:szCs w:val="12"/>
              </w:rPr>
            </w:pPr>
            <w:r w:rsidRPr="00616A45">
              <w:rPr>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14:paraId="13EA8D98" w14:textId="77777777" w:rsidR="00616A45" w:rsidRPr="00616A45" w:rsidRDefault="00616A45" w:rsidP="00616A45">
            <w:pPr>
              <w:spacing w:line="240" w:lineRule="auto"/>
              <w:jc w:val="right"/>
              <w:rPr>
                <w:b/>
                <w:bCs/>
                <w:i/>
                <w:iCs/>
                <w:sz w:val="12"/>
                <w:szCs w:val="12"/>
              </w:rPr>
            </w:pPr>
            <w:r w:rsidRPr="00616A45">
              <w:rPr>
                <w:b/>
                <w:bCs/>
                <w:i/>
                <w:iCs/>
                <w:sz w:val="12"/>
                <w:szCs w:val="12"/>
              </w:rPr>
              <w:t>175 000</w:t>
            </w:r>
          </w:p>
        </w:tc>
        <w:tc>
          <w:tcPr>
            <w:tcW w:w="655" w:type="pct"/>
            <w:tcBorders>
              <w:top w:val="nil"/>
              <w:left w:val="nil"/>
              <w:bottom w:val="single" w:sz="4" w:space="0" w:color="auto"/>
              <w:right w:val="single" w:sz="4" w:space="0" w:color="auto"/>
            </w:tcBorders>
            <w:shd w:val="clear" w:color="000000" w:fill="EAF1F6"/>
            <w:noWrap/>
            <w:vAlign w:val="center"/>
            <w:hideMark/>
          </w:tcPr>
          <w:p w14:paraId="2846BB90" w14:textId="77777777" w:rsidR="00616A45" w:rsidRPr="00616A45" w:rsidRDefault="00616A45" w:rsidP="00616A45">
            <w:pPr>
              <w:spacing w:line="240" w:lineRule="auto"/>
              <w:jc w:val="right"/>
              <w:rPr>
                <w:b/>
                <w:bCs/>
                <w:i/>
                <w:iCs/>
                <w:sz w:val="12"/>
                <w:szCs w:val="12"/>
              </w:rPr>
            </w:pPr>
            <w:r w:rsidRPr="00616A45">
              <w:rPr>
                <w:b/>
                <w:bCs/>
                <w:i/>
                <w:iCs/>
                <w:sz w:val="12"/>
                <w:szCs w:val="12"/>
              </w:rPr>
              <w:t>159 444,62</w:t>
            </w:r>
          </w:p>
        </w:tc>
        <w:tc>
          <w:tcPr>
            <w:tcW w:w="498" w:type="pct"/>
            <w:tcBorders>
              <w:top w:val="nil"/>
              <w:left w:val="nil"/>
              <w:bottom w:val="single" w:sz="4" w:space="0" w:color="auto"/>
              <w:right w:val="single" w:sz="4" w:space="0" w:color="auto"/>
            </w:tcBorders>
            <w:shd w:val="clear" w:color="000000" w:fill="EAF1F6"/>
            <w:noWrap/>
            <w:vAlign w:val="center"/>
            <w:hideMark/>
          </w:tcPr>
          <w:p w14:paraId="3C9657C2" w14:textId="77777777" w:rsidR="00616A45" w:rsidRPr="00616A45" w:rsidRDefault="00616A45" w:rsidP="00616A45">
            <w:pPr>
              <w:spacing w:line="240" w:lineRule="auto"/>
              <w:jc w:val="right"/>
              <w:rPr>
                <w:b/>
                <w:bCs/>
                <w:i/>
                <w:iCs/>
                <w:sz w:val="12"/>
                <w:szCs w:val="12"/>
              </w:rPr>
            </w:pPr>
            <w:r w:rsidRPr="00616A45">
              <w:rPr>
                <w:b/>
                <w:bCs/>
                <w:i/>
                <w:iCs/>
                <w:sz w:val="12"/>
                <w:szCs w:val="12"/>
              </w:rPr>
              <w:t>91,1</w:t>
            </w:r>
          </w:p>
        </w:tc>
        <w:tc>
          <w:tcPr>
            <w:tcW w:w="558" w:type="pct"/>
            <w:tcBorders>
              <w:top w:val="nil"/>
              <w:left w:val="nil"/>
              <w:bottom w:val="single" w:sz="4" w:space="0" w:color="auto"/>
              <w:right w:val="single" w:sz="4" w:space="0" w:color="auto"/>
            </w:tcBorders>
            <w:shd w:val="clear" w:color="000000" w:fill="EAF1F6"/>
            <w:noWrap/>
            <w:vAlign w:val="center"/>
            <w:hideMark/>
          </w:tcPr>
          <w:p w14:paraId="6EB17C26" w14:textId="77777777" w:rsidR="00616A45" w:rsidRPr="00616A45" w:rsidRDefault="00616A45" w:rsidP="00616A45">
            <w:pPr>
              <w:spacing w:line="240" w:lineRule="auto"/>
              <w:jc w:val="right"/>
              <w:rPr>
                <w:b/>
                <w:bCs/>
                <w:i/>
                <w:iCs/>
                <w:sz w:val="12"/>
                <w:szCs w:val="12"/>
              </w:rPr>
            </w:pPr>
            <w:r w:rsidRPr="00616A45">
              <w:rPr>
                <w:b/>
                <w:bCs/>
                <w:i/>
                <w:iCs/>
                <w:sz w:val="12"/>
                <w:szCs w:val="12"/>
              </w:rPr>
              <w:t>175 000</w:t>
            </w:r>
          </w:p>
        </w:tc>
        <w:tc>
          <w:tcPr>
            <w:tcW w:w="655" w:type="pct"/>
            <w:tcBorders>
              <w:top w:val="nil"/>
              <w:left w:val="nil"/>
              <w:bottom w:val="single" w:sz="4" w:space="0" w:color="auto"/>
              <w:right w:val="single" w:sz="4" w:space="0" w:color="auto"/>
            </w:tcBorders>
            <w:shd w:val="clear" w:color="000000" w:fill="EAF1F6"/>
            <w:noWrap/>
            <w:vAlign w:val="center"/>
            <w:hideMark/>
          </w:tcPr>
          <w:p w14:paraId="29F4B35E" w14:textId="77777777" w:rsidR="00616A45" w:rsidRPr="00616A45" w:rsidRDefault="00616A45" w:rsidP="00616A45">
            <w:pPr>
              <w:spacing w:line="240" w:lineRule="auto"/>
              <w:jc w:val="right"/>
              <w:rPr>
                <w:b/>
                <w:bCs/>
                <w:i/>
                <w:iCs/>
                <w:sz w:val="12"/>
                <w:szCs w:val="12"/>
              </w:rPr>
            </w:pPr>
            <w:r w:rsidRPr="00616A45">
              <w:rPr>
                <w:b/>
                <w:bCs/>
                <w:i/>
                <w:iCs/>
                <w:sz w:val="12"/>
                <w:szCs w:val="12"/>
              </w:rPr>
              <w:t>159 444,62</w:t>
            </w:r>
          </w:p>
        </w:tc>
        <w:tc>
          <w:tcPr>
            <w:tcW w:w="498" w:type="pct"/>
            <w:tcBorders>
              <w:top w:val="nil"/>
              <w:left w:val="nil"/>
              <w:bottom w:val="single" w:sz="4" w:space="0" w:color="auto"/>
              <w:right w:val="single" w:sz="4" w:space="0" w:color="auto"/>
            </w:tcBorders>
            <w:shd w:val="clear" w:color="000000" w:fill="EAF1F6"/>
            <w:noWrap/>
            <w:vAlign w:val="center"/>
            <w:hideMark/>
          </w:tcPr>
          <w:p w14:paraId="2B91F6D7" w14:textId="77777777" w:rsidR="00616A45" w:rsidRPr="00616A45" w:rsidRDefault="00616A45" w:rsidP="00616A45">
            <w:pPr>
              <w:spacing w:line="240" w:lineRule="auto"/>
              <w:jc w:val="right"/>
              <w:rPr>
                <w:b/>
                <w:bCs/>
                <w:i/>
                <w:iCs/>
                <w:sz w:val="12"/>
                <w:szCs w:val="12"/>
              </w:rPr>
            </w:pPr>
            <w:r w:rsidRPr="00616A45">
              <w:rPr>
                <w:b/>
                <w:bCs/>
                <w:i/>
                <w:iCs/>
                <w:sz w:val="12"/>
                <w:szCs w:val="12"/>
              </w:rPr>
              <w:t>91,1</w:t>
            </w:r>
          </w:p>
        </w:tc>
      </w:tr>
      <w:tr w:rsidR="00616A45" w:rsidRPr="00616A45" w14:paraId="753AD705"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9FE6EBD" w14:textId="77777777" w:rsidR="00616A45" w:rsidRPr="00616A45" w:rsidRDefault="00616A45" w:rsidP="00616A45">
            <w:pPr>
              <w:spacing w:line="240" w:lineRule="auto"/>
              <w:rPr>
                <w:b/>
                <w:bCs/>
                <w:sz w:val="12"/>
                <w:szCs w:val="12"/>
              </w:rPr>
            </w:pPr>
            <w:r w:rsidRPr="00616A45">
              <w:rPr>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14:paraId="20EB1623" w14:textId="77777777" w:rsidR="00616A45" w:rsidRPr="00616A45" w:rsidRDefault="00616A45" w:rsidP="00616A45">
            <w:pPr>
              <w:spacing w:line="240" w:lineRule="auto"/>
              <w:jc w:val="right"/>
              <w:rPr>
                <w:b/>
                <w:bCs/>
                <w:sz w:val="12"/>
                <w:szCs w:val="12"/>
              </w:rPr>
            </w:pPr>
            <w:r w:rsidRPr="00616A45">
              <w:rPr>
                <w:b/>
                <w:bCs/>
                <w:sz w:val="12"/>
                <w:szCs w:val="12"/>
              </w:rPr>
              <w:t>164 614</w:t>
            </w:r>
          </w:p>
        </w:tc>
        <w:tc>
          <w:tcPr>
            <w:tcW w:w="655" w:type="pct"/>
            <w:tcBorders>
              <w:top w:val="nil"/>
              <w:left w:val="nil"/>
              <w:bottom w:val="single" w:sz="4" w:space="0" w:color="auto"/>
              <w:right w:val="single" w:sz="4" w:space="0" w:color="auto"/>
            </w:tcBorders>
            <w:shd w:val="clear" w:color="000000" w:fill="D5E3F2"/>
            <w:noWrap/>
            <w:vAlign w:val="center"/>
            <w:hideMark/>
          </w:tcPr>
          <w:p w14:paraId="75BD0F82" w14:textId="77777777" w:rsidR="00616A45" w:rsidRPr="00616A45" w:rsidRDefault="00616A45" w:rsidP="00616A45">
            <w:pPr>
              <w:spacing w:line="240" w:lineRule="auto"/>
              <w:jc w:val="right"/>
              <w:rPr>
                <w:b/>
                <w:bCs/>
                <w:sz w:val="12"/>
                <w:szCs w:val="12"/>
              </w:rPr>
            </w:pPr>
            <w:r w:rsidRPr="00616A45">
              <w:rPr>
                <w:b/>
                <w:bCs/>
                <w:sz w:val="12"/>
                <w:szCs w:val="12"/>
              </w:rPr>
              <w:t>106 334,49</w:t>
            </w:r>
          </w:p>
        </w:tc>
        <w:tc>
          <w:tcPr>
            <w:tcW w:w="498" w:type="pct"/>
            <w:tcBorders>
              <w:top w:val="nil"/>
              <w:left w:val="nil"/>
              <w:bottom w:val="single" w:sz="4" w:space="0" w:color="auto"/>
              <w:right w:val="single" w:sz="4" w:space="0" w:color="auto"/>
            </w:tcBorders>
            <w:shd w:val="clear" w:color="000000" w:fill="D5E3F2"/>
            <w:noWrap/>
            <w:vAlign w:val="center"/>
            <w:hideMark/>
          </w:tcPr>
          <w:p w14:paraId="7108E369" w14:textId="77777777" w:rsidR="00616A45" w:rsidRPr="00616A45" w:rsidRDefault="00616A45" w:rsidP="00616A45">
            <w:pPr>
              <w:spacing w:line="240" w:lineRule="auto"/>
              <w:jc w:val="right"/>
              <w:rPr>
                <w:b/>
                <w:bCs/>
                <w:sz w:val="12"/>
                <w:szCs w:val="12"/>
              </w:rPr>
            </w:pPr>
            <w:r w:rsidRPr="00616A45">
              <w:rPr>
                <w:b/>
                <w:bCs/>
                <w:sz w:val="12"/>
                <w:szCs w:val="12"/>
              </w:rPr>
              <w:t>64,6</w:t>
            </w:r>
          </w:p>
        </w:tc>
        <w:tc>
          <w:tcPr>
            <w:tcW w:w="558" w:type="pct"/>
            <w:tcBorders>
              <w:top w:val="nil"/>
              <w:left w:val="nil"/>
              <w:bottom w:val="single" w:sz="4" w:space="0" w:color="auto"/>
              <w:right w:val="single" w:sz="4" w:space="0" w:color="auto"/>
            </w:tcBorders>
            <w:shd w:val="clear" w:color="000000" w:fill="D5E3F2"/>
            <w:noWrap/>
            <w:vAlign w:val="center"/>
            <w:hideMark/>
          </w:tcPr>
          <w:p w14:paraId="7D0936A4" w14:textId="77777777" w:rsidR="00616A45" w:rsidRPr="00616A45" w:rsidRDefault="00616A45" w:rsidP="00616A45">
            <w:pPr>
              <w:spacing w:line="240" w:lineRule="auto"/>
              <w:jc w:val="right"/>
              <w:rPr>
                <w:b/>
                <w:bCs/>
                <w:sz w:val="12"/>
                <w:szCs w:val="12"/>
              </w:rPr>
            </w:pPr>
            <w:r w:rsidRPr="00616A45">
              <w:rPr>
                <w:b/>
                <w:bCs/>
                <w:sz w:val="12"/>
                <w:szCs w:val="12"/>
              </w:rPr>
              <w:t>164 614</w:t>
            </w:r>
          </w:p>
        </w:tc>
        <w:tc>
          <w:tcPr>
            <w:tcW w:w="655" w:type="pct"/>
            <w:tcBorders>
              <w:top w:val="nil"/>
              <w:left w:val="nil"/>
              <w:bottom w:val="single" w:sz="4" w:space="0" w:color="auto"/>
              <w:right w:val="single" w:sz="4" w:space="0" w:color="auto"/>
            </w:tcBorders>
            <w:shd w:val="clear" w:color="000000" w:fill="D5E3F2"/>
            <w:noWrap/>
            <w:vAlign w:val="center"/>
            <w:hideMark/>
          </w:tcPr>
          <w:p w14:paraId="65822963" w14:textId="77777777" w:rsidR="00616A45" w:rsidRPr="00616A45" w:rsidRDefault="00616A45" w:rsidP="00616A45">
            <w:pPr>
              <w:spacing w:line="240" w:lineRule="auto"/>
              <w:jc w:val="right"/>
              <w:rPr>
                <w:b/>
                <w:bCs/>
                <w:sz w:val="12"/>
                <w:szCs w:val="12"/>
              </w:rPr>
            </w:pPr>
            <w:r w:rsidRPr="00616A45">
              <w:rPr>
                <w:b/>
                <w:bCs/>
                <w:sz w:val="12"/>
                <w:szCs w:val="12"/>
              </w:rPr>
              <w:t>106 334,49</w:t>
            </w:r>
          </w:p>
        </w:tc>
        <w:tc>
          <w:tcPr>
            <w:tcW w:w="498" w:type="pct"/>
            <w:tcBorders>
              <w:top w:val="nil"/>
              <w:left w:val="nil"/>
              <w:bottom w:val="single" w:sz="4" w:space="0" w:color="auto"/>
              <w:right w:val="single" w:sz="4" w:space="0" w:color="auto"/>
            </w:tcBorders>
            <w:shd w:val="clear" w:color="000000" w:fill="D5E3F2"/>
            <w:noWrap/>
            <w:vAlign w:val="center"/>
            <w:hideMark/>
          </w:tcPr>
          <w:p w14:paraId="4D7AA5E3" w14:textId="77777777" w:rsidR="00616A45" w:rsidRPr="00616A45" w:rsidRDefault="00616A45" w:rsidP="00616A45">
            <w:pPr>
              <w:spacing w:line="240" w:lineRule="auto"/>
              <w:jc w:val="right"/>
              <w:rPr>
                <w:b/>
                <w:bCs/>
                <w:sz w:val="12"/>
                <w:szCs w:val="12"/>
              </w:rPr>
            </w:pPr>
            <w:r w:rsidRPr="00616A45">
              <w:rPr>
                <w:b/>
                <w:bCs/>
                <w:sz w:val="12"/>
                <w:szCs w:val="12"/>
              </w:rPr>
              <w:t>64,6</w:t>
            </w:r>
          </w:p>
        </w:tc>
      </w:tr>
      <w:tr w:rsidR="00616A45" w:rsidRPr="00616A45" w14:paraId="4A30D69B"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D57C7AF" w14:textId="77777777" w:rsidR="00616A45" w:rsidRPr="00616A45" w:rsidRDefault="00616A45" w:rsidP="00616A45">
            <w:pPr>
              <w:spacing w:line="240" w:lineRule="auto"/>
              <w:rPr>
                <w:b/>
                <w:bCs/>
                <w:i/>
                <w:iCs/>
                <w:sz w:val="12"/>
                <w:szCs w:val="12"/>
              </w:rPr>
            </w:pPr>
            <w:r w:rsidRPr="00616A45">
              <w:rPr>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14:paraId="5B9481EE" w14:textId="77777777" w:rsidR="00616A45" w:rsidRPr="00616A45" w:rsidRDefault="00616A45" w:rsidP="00616A45">
            <w:pPr>
              <w:spacing w:line="240" w:lineRule="auto"/>
              <w:jc w:val="right"/>
              <w:rPr>
                <w:b/>
                <w:bCs/>
                <w:i/>
                <w:iCs/>
                <w:sz w:val="12"/>
                <w:szCs w:val="12"/>
              </w:rPr>
            </w:pPr>
            <w:r w:rsidRPr="00616A45">
              <w:rPr>
                <w:b/>
                <w:bCs/>
                <w:i/>
                <w:iCs/>
                <w:sz w:val="12"/>
                <w:szCs w:val="12"/>
              </w:rPr>
              <w:t>133 480</w:t>
            </w:r>
          </w:p>
        </w:tc>
        <w:tc>
          <w:tcPr>
            <w:tcW w:w="655" w:type="pct"/>
            <w:tcBorders>
              <w:top w:val="nil"/>
              <w:left w:val="nil"/>
              <w:bottom w:val="single" w:sz="4" w:space="0" w:color="auto"/>
              <w:right w:val="single" w:sz="4" w:space="0" w:color="auto"/>
            </w:tcBorders>
            <w:shd w:val="clear" w:color="000000" w:fill="EAF1F6"/>
            <w:noWrap/>
            <w:vAlign w:val="center"/>
            <w:hideMark/>
          </w:tcPr>
          <w:p w14:paraId="6B495CF4" w14:textId="77777777" w:rsidR="00616A45" w:rsidRPr="00616A45" w:rsidRDefault="00616A45" w:rsidP="00616A45">
            <w:pPr>
              <w:spacing w:line="240" w:lineRule="auto"/>
              <w:jc w:val="right"/>
              <w:rPr>
                <w:b/>
                <w:bCs/>
                <w:i/>
                <w:iCs/>
                <w:sz w:val="12"/>
                <w:szCs w:val="12"/>
              </w:rPr>
            </w:pPr>
            <w:r w:rsidRPr="00616A45">
              <w:rPr>
                <w:b/>
                <w:bCs/>
                <w:i/>
                <w:iCs/>
                <w:sz w:val="12"/>
                <w:szCs w:val="12"/>
              </w:rPr>
              <w:t>91 543,22</w:t>
            </w:r>
          </w:p>
        </w:tc>
        <w:tc>
          <w:tcPr>
            <w:tcW w:w="498" w:type="pct"/>
            <w:tcBorders>
              <w:top w:val="nil"/>
              <w:left w:val="nil"/>
              <w:bottom w:val="single" w:sz="4" w:space="0" w:color="auto"/>
              <w:right w:val="single" w:sz="4" w:space="0" w:color="auto"/>
            </w:tcBorders>
            <w:shd w:val="clear" w:color="000000" w:fill="EAF1F6"/>
            <w:noWrap/>
            <w:vAlign w:val="center"/>
            <w:hideMark/>
          </w:tcPr>
          <w:p w14:paraId="787FE024" w14:textId="77777777" w:rsidR="00616A45" w:rsidRPr="00616A45" w:rsidRDefault="00616A45" w:rsidP="00616A45">
            <w:pPr>
              <w:spacing w:line="240" w:lineRule="auto"/>
              <w:jc w:val="right"/>
              <w:rPr>
                <w:b/>
                <w:bCs/>
                <w:i/>
                <w:iCs/>
                <w:sz w:val="12"/>
                <w:szCs w:val="12"/>
              </w:rPr>
            </w:pPr>
            <w:r w:rsidRPr="00616A45">
              <w:rPr>
                <w:b/>
                <w:bCs/>
                <w:i/>
                <w:iCs/>
                <w:sz w:val="12"/>
                <w:szCs w:val="12"/>
              </w:rPr>
              <w:t>68,6</w:t>
            </w:r>
          </w:p>
        </w:tc>
        <w:tc>
          <w:tcPr>
            <w:tcW w:w="558" w:type="pct"/>
            <w:tcBorders>
              <w:top w:val="nil"/>
              <w:left w:val="nil"/>
              <w:bottom w:val="single" w:sz="4" w:space="0" w:color="auto"/>
              <w:right w:val="single" w:sz="4" w:space="0" w:color="auto"/>
            </w:tcBorders>
            <w:shd w:val="clear" w:color="000000" w:fill="EAF1F6"/>
            <w:noWrap/>
            <w:vAlign w:val="center"/>
            <w:hideMark/>
          </w:tcPr>
          <w:p w14:paraId="5CC6CDAC" w14:textId="77777777" w:rsidR="00616A45" w:rsidRPr="00616A45" w:rsidRDefault="00616A45" w:rsidP="00616A45">
            <w:pPr>
              <w:spacing w:line="240" w:lineRule="auto"/>
              <w:jc w:val="right"/>
              <w:rPr>
                <w:b/>
                <w:bCs/>
                <w:i/>
                <w:iCs/>
                <w:sz w:val="12"/>
                <w:szCs w:val="12"/>
              </w:rPr>
            </w:pPr>
            <w:r w:rsidRPr="00616A45">
              <w:rPr>
                <w:b/>
                <w:bCs/>
                <w:i/>
                <w:iCs/>
                <w:sz w:val="12"/>
                <w:szCs w:val="12"/>
              </w:rPr>
              <w:t>133 480</w:t>
            </w:r>
          </w:p>
        </w:tc>
        <w:tc>
          <w:tcPr>
            <w:tcW w:w="655" w:type="pct"/>
            <w:tcBorders>
              <w:top w:val="nil"/>
              <w:left w:val="nil"/>
              <w:bottom w:val="single" w:sz="4" w:space="0" w:color="auto"/>
              <w:right w:val="single" w:sz="4" w:space="0" w:color="auto"/>
            </w:tcBorders>
            <w:shd w:val="clear" w:color="000000" w:fill="EAF1F6"/>
            <w:noWrap/>
            <w:vAlign w:val="center"/>
            <w:hideMark/>
          </w:tcPr>
          <w:p w14:paraId="51CD1E6B" w14:textId="77777777" w:rsidR="00616A45" w:rsidRPr="00616A45" w:rsidRDefault="00616A45" w:rsidP="00616A45">
            <w:pPr>
              <w:spacing w:line="240" w:lineRule="auto"/>
              <w:jc w:val="right"/>
              <w:rPr>
                <w:b/>
                <w:bCs/>
                <w:i/>
                <w:iCs/>
                <w:sz w:val="12"/>
                <w:szCs w:val="12"/>
              </w:rPr>
            </w:pPr>
            <w:r w:rsidRPr="00616A45">
              <w:rPr>
                <w:b/>
                <w:bCs/>
                <w:i/>
                <w:iCs/>
                <w:sz w:val="12"/>
                <w:szCs w:val="12"/>
              </w:rPr>
              <w:t>91 543,22</w:t>
            </w:r>
          </w:p>
        </w:tc>
        <w:tc>
          <w:tcPr>
            <w:tcW w:w="498" w:type="pct"/>
            <w:tcBorders>
              <w:top w:val="nil"/>
              <w:left w:val="nil"/>
              <w:bottom w:val="single" w:sz="4" w:space="0" w:color="auto"/>
              <w:right w:val="single" w:sz="4" w:space="0" w:color="auto"/>
            </w:tcBorders>
            <w:shd w:val="clear" w:color="000000" w:fill="EAF1F6"/>
            <w:noWrap/>
            <w:vAlign w:val="center"/>
            <w:hideMark/>
          </w:tcPr>
          <w:p w14:paraId="4514CE08" w14:textId="77777777" w:rsidR="00616A45" w:rsidRPr="00616A45" w:rsidRDefault="00616A45" w:rsidP="00616A45">
            <w:pPr>
              <w:spacing w:line="240" w:lineRule="auto"/>
              <w:jc w:val="right"/>
              <w:rPr>
                <w:b/>
                <w:bCs/>
                <w:i/>
                <w:iCs/>
                <w:sz w:val="12"/>
                <w:szCs w:val="12"/>
              </w:rPr>
            </w:pPr>
            <w:r w:rsidRPr="00616A45">
              <w:rPr>
                <w:b/>
                <w:bCs/>
                <w:i/>
                <w:iCs/>
                <w:sz w:val="12"/>
                <w:szCs w:val="12"/>
              </w:rPr>
              <w:t>68,6</w:t>
            </w:r>
          </w:p>
        </w:tc>
      </w:tr>
      <w:tr w:rsidR="00616A45" w:rsidRPr="00616A45" w14:paraId="60B81B4C"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EA5E002" w14:textId="77777777" w:rsidR="00616A45" w:rsidRPr="00616A45" w:rsidRDefault="00616A45" w:rsidP="00616A45">
            <w:pPr>
              <w:spacing w:line="240" w:lineRule="auto"/>
              <w:rPr>
                <w:b/>
                <w:bCs/>
                <w:i/>
                <w:iCs/>
                <w:sz w:val="12"/>
                <w:szCs w:val="12"/>
              </w:rPr>
            </w:pPr>
            <w:r w:rsidRPr="00616A45">
              <w:rPr>
                <w:b/>
                <w:bCs/>
                <w:i/>
                <w:iCs/>
                <w:sz w:val="12"/>
                <w:szCs w:val="12"/>
              </w:rPr>
              <w:t>Utrzymanie i konserwacja urządzeń wodnych i innych zbiorników wodnych</w:t>
            </w:r>
          </w:p>
        </w:tc>
        <w:tc>
          <w:tcPr>
            <w:tcW w:w="558" w:type="pct"/>
            <w:tcBorders>
              <w:top w:val="nil"/>
              <w:left w:val="nil"/>
              <w:bottom w:val="single" w:sz="4" w:space="0" w:color="auto"/>
              <w:right w:val="single" w:sz="4" w:space="0" w:color="auto"/>
            </w:tcBorders>
            <w:shd w:val="clear" w:color="000000" w:fill="EAF1F6"/>
            <w:noWrap/>
            <w:vAlign w:val="center"/>
            <w:hideMark/>
          </w:tcPr>
          <w:p w14:paraId="4C8F958D" w14:textId="77777777" w:rsidR="00616A45" w:rsidRPr="00616A45" w:rsidRDefault="00616A45" w:rsidP="00616A45">
            <w:pPr>
              <w:spacing w:line="240" w:lineRule="auto"/>
              <w:jc w:val="right"/>
              <w:rPr>
                <w:b/>
                <w:bCs/>
                <w:i/>
                <w:iCs/>
                <w:sz w:val="12"/>
                <w:szCs w:val="12"/>
              </w:rPr>
            </w:pPr>
            <w:r w:rsidRPr="00616A45">
              <w:rPr>
                <w:b/>
                <w:bCs/>
                <w:i/>
                <w:iCs/>
                <w:sz w:val="12"/>
                <w:szCs w:val="12"/>
              </w:rPr>
              <w:t>31 134</w:t>
            </w:r>
          </w:p>
        </w:tc>
        <w:tc>
          <w:tcPr>
            <w:tcW w:w="655" w:type="pct"/>
            <w:tcBorders>
              <w:top w:val="nil"/>
              <w:left w:val="nil"/>
              <w:bottom w:val="single" w:sz="4" w:space="0" w:color="auto"/>
              <w:right w:val="single" w:sz="4" w:space="0" w:color="auto"/>
            </w:tcBorders>
            <w:shd w:val="clear" w:color="000000" w:fill="EAF1F6"/>
            <w:noWrap/>
            <w:vAlign w:val="center"/>
            <w:hideMark/>
          </w:tcPr>
          <w:p w14:paraId="3B69207C" w14:textId="77777777" w:rsidR="00616A45" w:rsidRPr="00616A45" w:rsidRDefault="00616A45" w:rsidP="00616A45">
            <w:pPr>
              <w:spacing w:line="240" w:lineRule="auto"/>
              <w:jc w:val="right"/>
              <w:rPr>
                <w:b/>
                <w:bCs/>
                <w:i/>
                <w:iCs/>
                <w:sz w:val="12"/>
                <w:szCs w:val="12"/>
              </w:rPr>
            </w:pPr>
            <w:r w:rsidRPr="00616A45">
              <w:rPr>
                <w:b/>
                <w:bCs/>
                <w:i/>
                <w:iCs/>
                <w:sz w:val="12"/>
                <w:szCs w:val="12"/>
              </w:rPr>
              <w:t>14 791,27</w:t>
            </w:r>
          </w:p>
        </w:tc>
        <w:tc>
          <w:tcPr>
            <w:tcW w:w="498" w:type="pct"/>
            <w:tcBorders>
              <w:top w:val="nil"/>
              <w:left w:val="nil"/>
              <w:bottom w:val="single" w:sz="4" w:space="0" w:color="auto"/>
              <w:right w:val="single" w:sz="4" w:space="0" w:color="auto"/>
            </w:tcBorders>
            <w:shd w:val="clear" w:color="000000" w:fill="EAF1F6"/>
            <w:noWrap/>
            <w:vAlign w:val="center"/>
            <w:hideMark/>
          </w:tcPr>
          <w:p w14:paraId="4B0FFBDB" w14:textId="77777777" w:rsidR="00616A45" w:rsidRPr="00616A45" w:rsidRDefault="00616A45" w:rsidP="00616A45">
            <w:pPr>
              <w:spacing w:line="240" w:lineRule="auto"/>
              <w:jc w:val="right"/>
              <w:rPr>
                <w:b/>
                <w:bCs/>
                <w:i/>
                <w:iCs/>
                <w:sz w:val="12"/>
                <w:szCs w:val="12"/>
              </w:rPr>
            </w:pPr>
            <w:r w:rsidRPr="00616A45">
              <w:rPr>
                <w:b/>
                <w:bCs/>
                <w:i/>
                <w:iCs/>
                <w:sz w:val="12"/>
                <w:szCs w:val="12"/>
              </w:rPr>
              <w:t>47,5</w:t>
            </w:r>
          </w:p>
        </w:tc>
        <w:tc>
          <w:tcPr>
            <w:tcW w:w="558" w:type="pct"/>
            <w:tcBorders>
              <w:top w:val="nil"/>
              <w:left w:val="nil"/>
              <w:bottom w:val="single" w:sz="4" w:space="0" w:color="auto"/>
              <w:right w:val="single" w:sz="4" w:space="0" w:color="auto"/>
            </w:tcBorders>
            <w:shd w:val="clear" w:color="000000" w:fill="EAF1F6"/>
            <w:noWrap/>
            <w:vAlign w:val="center"/>
            <w:hideMark/>
          </w:tcPr>
          <w:p w14:paraId="3F3DCCFC" w14:textId="77777777" w:rsidR="00616A45" w:rsidRPr="00616A45" w:rsidRDefault="00616A45" w:rsidP="00616A45">
            <w:pPr>
              <w:spacing w:line="240" w:lineRule="auto"/>
              <w:jc w:val="right"/>
              <w:rPr>
                <w:b/>
                <w:bCs/>
                <w:i/>
                <w:iCs/>
                <w:sz w:val="12"/>
                <w:szCs w:val="12"/>
              </w:rPr>
            </w:pPr>
            <w:r w:rsidRPr="00616A45">
              <w:rPr>
                <w:b/>
                <w:bCs/>
                <w:i/>
                <w:iCs/>
                <w:sz w:val="12"/>
                <w:szCs w:val="12"/>
              </w:rPr>
              <w:t>31 134</w:t>
            </w:r>
          </w:p>
        </w:tc>
        <w:tc>
          <w:tcPr>
            <w:tcW w:w="655" w:type="pct"/>
            <w:tcBorders>
              <w:top w:val="nil"/>
              <w:left w:val="nil"/>
              <w:bottom w:val="single" w:sz="4" w:space="0" w:color="auto"/>
              <w:right w:val="single" w:sz="4" w:space="0" w:color="auto"/>
            </w:tcBorders>
            <w:shd w:val="clear" w:color="000000" w:fill="EAF1F6"/>
            <w:noWrap/>
            <w:vAlign w:val="center"/>
            <w:hideMark/>
          </w:tcPr>
          <w:p w14:paraId="40EDC3E0" w14:textId="77777777" w:rsidR="00616A45" w:rsidRPr="00616A45" w:rsidRDefault="00616A45" w:rsidP="00616A45">
            <w:pPr>
              <w:spacing w:line="240" w:lineRule="auto"/>
              <w:jc w:val="right"/>
              <w:rPr>
                <w:b/>
                <w:bCs/>
                <w:i/>
                <w:iCs/>
                <w:sz w:val="12"/>
                <w:szCs w:val="12"/>
              </w:rPr>
            </w:pPr>
            <w:r w:rsidRPr="00616A45">
              <w:rPr>
                <w:b/>
                <w:bCs/>
                <w:i/>
                <w:iCs/>
                <w:sz w:val="12"/>
                <w:szCs w:val="12"/>
              </w:rPr>
              <w:t>14 791,27</w:t>
            </w:r>
          </w:p>
        </w:tc>
        <w:tc>
          <w:tcPr>
            <w:tcW w:w="498" w:type="pct"/>
            <w:tcBorders>
              <w:top w:val="nil"/>
              <w:left w:val="nil"/>
              <w:bottom w:val="single" w:sz="4" w:space="0" w:color="auto"/>
              <w:right w:val="single" w:sz="4" w:space="0" w:color="auto"/>
            </w:tcBorders>
            <w:shd w:val="clear" w:color="000000" w:fill="EAF1F6"/>
            <w:noWrap/>
            <w:vAlign w:val="center"/>
            <w:hideMark/>
          </w:tcPr>
          <w:p w14:paraId="7C804A87" w14:textId="77777777" w:rsidR="00616A45" w:rsidRPr="00616A45" w:rsidRDefault="00616A45" w:rsidP="00616A45">
            <w:pPr>
              <w:spacing w:line="240" w:lineRule="auto"/>
              <w:jc w:val="right"/>
              <w:rPr>
                <w:b/>
                <w:bCs/>
                <w:i/>
                <w:iCs/>
                <w:sz w:val="12"/>
                <w:szCs w:val="12"/>
              </w:rPr>
            </w:pPr>
            <w:r w:rsidRPr="00616A45">
              <w:rPr>
                <w:b/>
                <w:bCs/>
                <w:i/>
                <w:iCs/>
                <w:sz w:val="12"/>
                <w:szCs w:val="12"/>
              </w:rPr>
              <w:t>47,5</w:t>
            </w:r>
          </w:p>
        </w:tc>
      </w:tr>
      <w:tr w:rsidR="00616A45" w:rsidRPr="00616A45" w14:paraId="3809A73A"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1FC0F00" w14:textId="77777777" w:rsidR="00616A45" w:rsidRPr="00616A45" w:rsidRDefault="00616A45" w:rsidP="00616A45">
            <w:pPr>
              <w:spacing w:line="240" w:lineRule="auto"/>
              <w:rPr>
                <w:b/>
                <w:bCs/>
                <w:sz w:val="12"/>
                <w:szCs w:val="12"/>
              </w:rPr>
            </w:pPr>
            <w:r w:rsidRPr="00616A45">
              <w:rPr>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14:paraId="0DD8250E" w14:textId="77777777" w:rsidR="00616A45" w:rsidRPr="00616A45" w:rsidRDefault="00616A45" w:rsidP="00616A45">
            <w:pPr>
              <w:spacing w:line="240" w:lineRule="auto"/>
              <w:jc w:val="right"/>
              <w:rPr>
                <w:b/>
                <w:bCs/>
                <w:sz w:val="12"/>
                <w:szCs w:val="12"/>
              </w:rPr>
            </w:pPr>
            <w:r w:rsidRPr="00616A45">
              <w:rPr>
                <w:b/>
                <w:bCs/>
                <w:sz w:val="12"/>
                <w:szCs w:val="12"/>
              </w:rPr>
              <w:t>3 719 299</w:t>
            </w:r>
          </w:p>
        </w:tc>
        <w:tc>
          <w:tcPr>
            <w:tcW w:w="655" w:type="pct"/>
            <w:tcBorders>
              <w:top w:val="nil"/>
              <w:left w:val="nil"/>
              <w:bottom w:val="single" w:sz="4" w:space="0" w:color="auto"/>
              <w:right w:val="single" w:sz="4" w:space="0" w:color="auto"/>
            </w:tcBorders>
            <w:shd w:val="clear" w:color="000000" w:fill="D5E3F2"/>
            <w:noWrap/>
            <w:vAlign w:val="center"/>
            <w:hideMark/>
          </w:tcPr>
          <w:p w14:paraId="38124A73" w14:textId="77777777" w:rsidR="00616A45" w:rsidRPr="00616A45" w:rsidRDefault="00616A45" w:rsidP="00616A45">
            <w:pPr>
              <w:spacing w:line="240" w:lineRule="auto"/>
              <w:jc w:val="right"/>
              <w:rPr>
                <w:b/>
                <w:bCs/>
                <w:sz w:val="12"/>
                <w:szCs w:val="12"/>
              </w:rPr>
            </w:pPr>
            <w:r w:rsidRPr="00616A45">
              <w:rPr>
                <w:b/>
                <w:bCs/>
                <w:sz w:val="12"/>
                <w:szCs w:val="12"/>
              </w:rPr>
              <w:t>3 651 467,19</w:t>
            </w:r>
          </w:p>
        </w:tc>
        <w:tc>
          <w:tcPr>
            <w:tcW w:w="498" w:type="pct"/>
            <w:tcBorders>
              <w:top w:val="nil"/>
              <w:left w:val="nil"/>
              <w:bottom w:val="single" w:sz="4" w:space="0" w:color="auto"/>
              <w:right w:val="single" w:sz="4" w:space="0" w:color="auto"/>
            </w:tcBorders>
            <w:shd w:val="clear" w:color="000000" w:fill="D5E3F2"/>
            <w:noWrap/>
            <w:vAlign w:val="center"/>
            <w:hideMark/>
          </w:tcPr>
          <w:p w14:paraId="30BEF8BE" w14:textId="77777777" w:rsidR="00616A45" w:rsidRPr="00616A45" w:rsidRDefault="00616A45" w:rsidP="00616A45">
            <w:pPr>
              <w:spacing w:line="240" w:lineRule="auto"/>
              <w:jc w:val="right"/>
              <w:rPr>
                <w:b/>
                <w:bCs/>
                <w:sz w:val="12"/>
                <w:szCs w:val="12"/>
              </w:rPr>
            </w:pPr>
            <w:r w:rsidRPr="00616A45">
              <w:rPr>
                <w:b/>
                <w:bCs/>
                <w:sz w:val="12"/>
                <w:szCs w:val="12"/>
              </w:rPr>
              <w:t>98,2</w:t>
            </w:r>
          </w:p>
        </w:tc>
        <w:tc>
          <w:tcPr>
            <w:tcW w:w="558" w:type="pct"/>
            <w:tcBorders>
              <w:top w:val="nil"/>
              <w:left w:val="nil"/>
              <w:bottom w:val="single" w:sz="4" w:space="0" w:color="auto"/>
              <w:right w:val="single" w:sz="4" w:space="0" w:color="auto"/>
            </w:tcBorders>
            <w:shd w:val="clear" w:color="000000" w:fill="D5E3F2"/>
            <w:noWrap/>
            <w:vAlign w:val="center"/>
            <w:hideMark/>
          </w:tcPr>
          <w:p w14:paraId="29595822" w14:textId="77777777" w:rsidR="00616A45" w:rsidRPr="00616A45" w:rsidRDefault="00616A45" w:rsidP="00616A45">
            <w:pPr>
              <w:spacing w:line="240" w:lineRule="auto"/>
              <w:jc w:val="right"/>
              <w:rPr>
                <w:b/>
                <w:bCs/>
                <w:sz w:val="12"/>
                <w:szCs w:val="12"/>
              </w:rPr>
            </w:pPr>
            <w:r w:rsidRPr="00616A45">
              <w:rPr>
                <w:b/>
                <w:bCs/>
                <w:sz w:val="12"/>
                <w:szCs w:val="12"/>
              </w:rPr>
              <w:t>3 230 499</w:t>
            </w:r>
          </w:p>
        </w:tc>
        <w:tc>
          <w:tcPr>
            <w:tcW w:w="655" w:type="pct"/>
            <w:tcBorders>
              <w:top w:val="nil"/>
              <w:left w:val="nil"/>
              <w:bottom w:val="single" w:sz="4" w:space="0" w:color="auto"/>
              <w:right w:val="single" w:sz="4" w:space="0" w:color="auto"/>
            </w:tcBorders>
            <w:shd w:val="clear" w:color="000000" w:fill="D5E3F2"/>
            <w:noWrap/>
            <w:vAlign w:val="center"/>
            <w:hideMark/>
          </w:tcPr>
          <w:p w14:paraId="6396D249" w14:textId="77777777" w:rsidR="00616A45" w:rsidRPr="00616A45" w:rsidRDefault="00616A45" w:rsidP="00616A45">
            <w:pPr>
              <w:spacing w:line="240" w:lineRule="auto"/>
              <w:jc w:val="right"/>
              <w:rPr>
                <w:b/>
                <w:bCs/>
                <w:sz w:val="12"/>
                <w:szCs w:val="12"/>
              </w:rPr>
            </w:pPr>
            <w:r w:rsidRPr="00616A45">
              <w:rPr>
                <w:b/>
                <w:bCs/>
                <w:sz w:val="12"/>
                <w:szCs w:val="12"/>
              </w:rPr>
              <w:t>3 165 309,17</w:t>
            </w:r>
          </w:p>
        </w:tc>
        <w:tc>
          <w:tcPr>
            <w:tcW w:w="498" w:type="pct"/>
            <w:tcBorders>
              <w:top w:val="nil"/>
              <w:left w:val="nil"/>
              <w:bottom w:val="single" w:sz="4" w:space="0" w:color="auto"/>
              <w:right w:val="single" w:sz="4" w:space="0" w:color="auto"/>
            </w:tcBorders>
            <w:shd w:val="clear" w:color="000000" w:fill="D5E3F2"/>
            <w:noWrap/>
            <w:vAlign w:val="center"/>
            <w:hideMark/>
          </w:tcPr>
          <w:p w14:paraId="2C0E34BB" w14:textId="77777777" w:rsidR="00616A45" w:rsidRPr="00616A45" w:rsidRDefault="00616A45" w:rsidP="00616A45">
            <w:pPr>
              <w:spacing w:line="240" w:lineRule="auto"/>
              <w:jc w:val="right"/>
              <w:rPr>
                <w:b/>
                <w:bCs/>
                <w:sz w:val="12"/>
                <w:szCs w:val="12"/>
              </w:rPr>
            </w:pPr>
            <w:r w:rsidRPr="00616A45">
              <w:rPr>
                <w:b/>
                <w:bCs/>
                <w:sz w:val="12"/>
                <w:szCs w:val="12"/>
              </w:rPr>
              <w:t>98,0</w:t>
            </w:r>
          </w:p>
        </w:tc>
      </w:tr>
      <w:tr w:rsidR="00616A45" w:rsidRPr="00616A45" w14:paraId="30F1FE71"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56125DF" w14:textId="77777777" w:rsidR="00616A45" w:rsidRPr="00616A45" w:rsidRDefault="00616A45" w:rsidP="00616A45">
            <w:pPr>
              <w:spacing w:line="240" w:lineRule="auto"/>
              <w:rPr>
                <w:b/>
                <w:bCs/>
                <w:i/>
                <w:iCs/>
                <w:sz w:val="12"/>
                <w:szCs w:val="12"/>
              </w:rPr>
            </w:pPr>
            <w:r w:rsidRPr="00616A45">
              <w:rPr>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14:paraId="5AF6D8FE" w14:textId="77777777" w:rsidR="00616A45" w:rsidRPr="00616A45" w:rsidRDefault="00616A45" w:rsidP="00616A45">
            <w:pPr>
              <w:spacing w:line="240" w:lineRule="auto"/>
              <w:jc w:val="right"/>
              <w:rPr>
                <w:b/>
                <w:bCs/>
                <w:i/>
                <w:iCs/>
                <w:sz w:val="12"/>
                <w:szCs w:val="12"/>
              </w:rPr>
            </w:pPr>
            <w:r w:rsidRPr="00616A45">
              <w:rPr>
                <w:b/>
                <w:bCs/>
                <w:i/>
                <w:iCs/>
                <w:sz w:val="12"/>
                <w:szCs w:val="12"/>
              </w:rPr>
              <w:t>1 023 199</w:t>
            </w:r>
          </w:p>
        </w:tc>
        <w:tc>
          <w:tcPr>
            <w:tcW w:w="655" w:type="pct"/>
            <w:tcBorders>
              <w:top w:val="nil"/>
              <w:left w:val="nil"/>
              <w:bottom w:val="single" w:sz="4" w:space="0" w:color="auto"/>
              <w:right w:val="single" w:sz="4" w:space="0" w:color="auto"/>
            </w:tcBorders>
            <w:shd w:val="clear" w:color="000000" w:fill="EAF1F6"/>
            <w:noWrap/>
            <w:vAlign w:val="center"/>
            <w:hideMark/>
          </w:tcPr>
          <w:p w14:paraId="4AEF6137" w14:textId="77777777" w:rsidR="00616A45" w:rsidRPr="00616A45" w:rsidRDefault="00616A45" w:rsidP="00616A45">
            <w:pPr>
              <w:spacing w:line="240" w:lineRule="auto"/>
              <w:jc w:val="right"/>
              <w:rPr>
                <w:b/>
                <w:bCs/>
                <w:i/>
                <w:iCs/>
                <w:sz w:val="12"/>
                <w:szCs w:val="12"/>
              </w:rPr>
            </w:pPr>
            <w:r w:rsidRPr="00616A45">
              <w:rPr>
                <w:b/>
                <w:bCs/>
                <w:i/>
                <w:iCs/>
                <w:sz w:val="12"/>
                <w:szCs w:val="12"/>
              </w:rPr>
              <w:t>1 010 298,54</w:t>
            </w:r>
          </w:p>
        </w:tc>
        <w:tc>
          <w:tcPr>
            <w:tcW w:w="498" w:type="pct"/>
            <w:tcBorders>
              <w:top w:val="nil"/>
              <w:left w:val="nil"/>
              <w:bottom w:val="single" w:sz="4" w:space="0" w:color="auto"/>
              <w:right w:val="single" w:sz="4" w:space="0" w:color="auto"/>
            </w:tcBorders>
            <w:shd w:val="clear" w:color="000000" w:fill="EAF1F6"/>
            <w:noWrap/>
            <w:vAlign w:val="center"/>
            <w:hideMark/>
          </w:tcPr>
          <w:p w14:paraId="5C7145C2" w14:textId="77777777" w:rsidR="00616A45" w:rsidRPr="00616A45" w:rsidRDefault="00616A45" w:rsidP="00616A45">
            <w:pPr>
              <w:spacing w:line="240" w:lineRule="auto"/>
              <w:jc w:val="right"/>
              <w:rPr>
                <w:b/>
                <w:bCs/>
                <w:i/>
                <w:iCs/>
                <w:sz w:val="12"/>
                <w:szCs w:val="12"/>
              </w:rPr>
            </w:pPr>
            <w:r w:rsidRPr="00616A45">
              <w:rPr>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14:paraId="008E07F6" w14:textId="77777777" w:rsidR="00616A45" w:rsidRPr="00616A45" w:rsidRDefault="00616A45" w:rsidP="00616A45">
            <w:pPr>
              <w:spacing w:line="240" w:lineRule="auto"/>
              <w:jc w:val="right"/>
              <w:rPr>
                <w:b/>
                <w:bCs/>
                <w:i/>
                <w:iCs/>
                <w:sz w:val="12"/>
                <w:szCs w:val="12"/>
              </w:rPr>
            </w:pPr>
            <w:r w:rsidRPr="00616A45">
              <w:rPr>
                <w:b/>
                <w:bCs/>
                <w:i/>
                <w:iCs/>
                <w:sz w:val="12"/>
                <w:szCs w:val="12"/>
              </w:rPr>
              <w:t>534 399</w:t>
            </w:r>
          </w:p>
        </w:tc>
        <w:tc>
          <w:tcPr>
            <w:tcW w:w="655" w:type="pct"/>
            <w:tcBorders>
              <w:top w:val="nil"/>
              <w:left w:val="nil"/>
              <w:bottom w:val="single" w:sz="4" w:space="0" w:color="auto"/>
              <w:right w:val="single" w:sz="4" w:space="0" w:color="auto"/>
            </w:tcBorders>
            <w:shd w:val="clear" w:color="000000" w:fill="EAF1F6"/>
            <w:noWrap/>
            <w:vAlign w:val="center"/>
            <w:hideMark/>
          </w:tcPr>
          <w:p w14:paraId="63D40BBB" w14:textId="77777777" w:rsidR="00616A45" w:rsidRPr="00616A45" w:rsidRDefault="00616A45" w:rsidP="00616A45">
            <w:pPr>
              <w:spacing w:line="240" w:lineRule="auto"/>
              <w:jc w:val="right"/>
              <w:rPr>
                <w:b/>
                <w:bCs/>
                <w:i/>
                <w:iCs/>
                <w:sz w:val="12"/>
                <w:szCs w:val="12"/>
              </w:rPr>
            </w:pPr>
            <w:r w:rsidRPr="00616A45">
              <w:rPr>
                <w:b/>
                <w:bCs/>
                <w:i/>
                <w:iCs/>
                <w:sz w:val="12"/>
                <w:szCs w:val="12"/>
              </w:rPr>
              <w:t>524 140,52</w:t>
            </w:r>
          </w:p>
        </w:tc>
        <w:tc>
          <w:tcPr>
            <w:tcW w:w="498" w:type="pct"/>
            <w:tcBorders>
              <w:top w:val="nil"/>
              <w:left w:val="nil"/>
              <w:bottom w:val="single" w:sz="4" w:space="0" w:color="auto"/>
              <w:right w:val="single" w:sz="4" w:space="0" w:color="auto"/>
            </w:tcBorders>
            <w:shd w:val="clear" w:color="000000" w:fill="EAF1F6"/>
            <w:noWrap/>
            <w:vAlign w:val="center"/>
            <w:hideMark/>
          </w:tcPr>
          <w:p w14:paraId="58D2FAF2" w14:textId="77777777" w:rsidR="00616A45" w:rsidRPr="00616A45" w:rsidRDefault="00616A45" w:rsidP="00616A45">
            <w:pPr>
              <w:spacing w:line="240" w:lineRule="auto"/>
              <w:jc w:val="right"/>
              <w:rPr>
                <w:b/>
                <w:bCs/>
                <w:i/>
                <w:iCs/>
                <w:sz w:val="12"/>
                <w:szCs w:val="12"/>
              </w:rPr>
            </w:pPr>
            <w:r w:rsidRPr="00616A45">
              <w:rPr>
                <w:b/>
                <w:bCs/>
                <w:i/>
                <w:iCs/>
                <w:sz w:val="12"/>
                <w:szCs w:val="12"/>
              </w:rPr>
              <w:t>98,1</w:t>
            </w:r>
          </w:p>
        </w:tc>
      </w:tr>
      <w:tr w:rsidR="00616A45" w:rsidRPr="00616A45" w14:paraId="2A490F46"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EBAF770" w14:textId="77777777" w:rsidR="00616A45" w:rsidRPr="00616A45" w:rsidRDefault="00616A45" w:rsidP="00616A45">
            <w:pPr>
              <w:spacing w:line="240" w:lineRule="auto"/>
              <w:rPr>
                <w:b/>
                <w:bCs/>
                <w:i/>
                <w:iCs/>
                <w:sz w:val="12"/>
                <w:szCs w:val="12"/>
              </w:rPr>
            </w:pPr>
            <w:r w:rsidRPr="00616A45">
              <w:rPr>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14:paraId="75B35AFA" w14:textId="77777777" w:rsidR="00616A45" w:rsidRPr="00616A45" w:rsidRDefault="00616A45" w:rsidP="00616A45">
            <w:pPr>
              <w:spacing w:line="240" w:lineRule="auto"/>
              <w:jc w:val="right"/>
              <w:rPr>
                <w:b/>
                <w:bCs/>
                <w:i/>
                <w:iCs/>
                <w:sz w:val="12"/>
                <w:szCs w:val="12"/>
              </w:rPr>
            </w:pPr>
            <w:r w:rsidRPr="00616A45">
              <w:rPr>
                <w:b/>
                <w:bCs/>
                <w:i/>
                <w:iCs/>
                <w:sz w:val="12"/>
                <w:szCs w:val="12"/>
              </w:rPr>
              <w:t>2 690 100</w:t>
            </w:r>
          </w:p>
        </w:tc>
        <w:tc>
          <w:tcPr>
            <w:tcW w:w="655" w:type="pct"/>
            <w:tcBorders>
              <w:top w:val="nil"/>
              <w:left w:val="nil"/>
              <w:bottom w:val="single" w:sz="4" w:space="0" w:color="auto"/>
              <w:right w:val="single" w:sz="4" w:space="0" w:color="auto"/>
            </w:tcBorders>
            <w:shd w:val="clear" w:color="000000" w:fill="EAF1F6"/>
            <w:noWrap/>
            <w:vAlign w:val="center"/>
            <w:hideMark/>
          </w:tcPr>
          <w:p w14:paraId="7CB61A1C" w14:textId="77777777" w:rsidR="00616A45" w:rsidRPr="00616A45" w:rsidRDefault="00616A45" w:rsidP="00616A45">
            <w:pPr>
              <w:spacing w:line="240" w:lineRule="auto"/>
              <w:jc w:val="right"/>
              <w:rPr>
                <w:b/>
                <w:bCs/>
                <w:i/>
                <w:iCs/>
                <w:sz w:val="12"/>
                <w:szCs w:val="12"/>
              </w:rPr>
            </w:pPr>
            <w:r w:rsidRPr="00616A45">
              <w:rPr>
                <w:b/>
                <w:bCs/>
                <w:i/>
                <w:iCs/>
                <w:sz w:val="12"/>
                <w:szCs w:val="12"/>
              </w:rPr>
              <w:t>2 636 218,65</w:t>
            </w:r>
          </w:p>
        </w:tc>
        <w:tc>
          <w:tcPr>
            <w:tcW w:w="498" w:type="pct"/>
            <w:tcBorders>
              <w:top w:val="nil"/>
              <w:left w:val="nil"/>
              <w:bottom w:val="single" w:sz="4" w:space="0" w:color="auto"/>
              <w:right w:val="single" w:sz="4" w:space="0" w:color="auto"/>
            </w:tcBorders>
            <w:shd w:val="clear" w:color="000000" w:fill="EAF1F6"/>
            <w:noWrap/>
            <w:vAlign w:val="center"/>
            <w:hideMark/>
          </w:tcPr>
          <w:p w14:paraId="71149696" w14:textId="77777777" w:rsidR="00616A45" w:rsidRPr="00616A45" w:rsidRDefault="00616A45" w:rsidP="00616A45">
            <w:pPr>
              <w:spacing w:line="240" w:lineRule="auto"/>
              <w:jc w:val="right"/>
              <w:rPr>
                <w:b/>
                <w:bCs/>
                <w:i/>
                <w:iCs/>
                <w:sz w:val="12"/>
                <w:szCs w:val="12"/>
              </w:rPr>
            </w:pPr>
            <w:r w:rsidRPr="00616A45">
              <w:rPr>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14:paraId="3DE1E06B" w14:textId="77777777" w:rsidR="00616A45" w:rsidRPr="00616A45" w:rsidRDefault="00616A45" w:rsidP="00616A45">
            <w:pPr>
              <w:spacing w:line="240" w:lineRule="auto"/>
              <w:jc w:val="right"/>
              <w:rPr>
                <w:b/>
                <w:bCs/>
                <w:i/>
                <w:iCs/>
                <w:sz w:val="12"/>
                <w:szCs w:val="12"/>
              </w:rPr>
            </w:pPr>
            <w:r w:rsidRPr="00616A45">
              <w:rPr>
                <w:b/>
                <w:bCs/>
                <w:i/>
                <w:iCs/>
                <w:sz w:val="12"/>
                <w:szCs w:val="12"/>
              </w:rPr>
              <w:t>2 690 100</w:t>
            </w:r>
          </w:p>
        </w:tc>
        <w:tc>
          <w:tcPr>
            <w:tcW w:w="655" w:type="pct"/>
            <w:tcBorders>
              <w:top w:val="nil"/>
              <w:left w:val="nil"/>
              <w:bottom w:val="single" w:sz="4" w:space="0" w:color="auto"/>
              <w:right w:val="single" w:sz="4" w:space="0" w:color="auto"/>
            </w:tcBorders>
            <w:shd w:val="clear" w:color="000000" w:fill="EAF1F6"/>
            <w:noWrap/>
            <w:vAlign w:val="center"/>
            <w:hideMark/>
          </w:tcPr>
          <w:p w14:paraId="1D6B4051" w14:textId="77777777" w:rsidR="00616A45" w:rsidRPr="00616A45" w:rsidRDefault="00616A45" w:rsidP="00616A45">
            <w:pPr>
              <w:spacing w:line="240" w:lineRule="auto"/>
              <w:jc w:val="right"/>
              <w:rPr>
                <w:b/>
                <w:bCs/>
                <w:i/>
                <w:iCs/>
                <w:sz w:val="12"/>
                <w:szCs w:val="12"/>
              </w:rPr>
            </w:pPr>
            <w:r w:rsidRPr="00616A45">
              <w:rPr>
                <w:b/>
                <w:bCs/>
                <w:i/>
                <w:iCs/>
                <w:sz w:val="12"/>
                <w:szCs w:val="12"/>
              </w:rPr>
              <w:t>2 636 218,65</w:t>
            </w:r>
          </w:p>
        </w:tc>
        <w:tc>
          <w:tcPr>
            <w:tcW w:w="498" w:type="pct"/>
            <w:tcBorders>
              <w:top w:val="nil"/>
              <w:left w:val="nil"/>
              <w:bottom w:val="single" w:sz="4" w:space="0" w:color="auto"/>
              <w:right w:val="single" w:sz="4" w:space="0" w:color="auto"/>
            </w:tcBorders>
            <w:shd w:val="clear" w:color="000000" w:fill="EAF1F6"/>
            <w:noWrap/>
            <w:vAlign w:val="center"/>
            <w:hideMark/>
          </w:tcPr>
          <w:p w14:paraId="368F15EE" w14:textId="77777777" w:rsidR="00616A45" w:rsidRPr="00616A45" w:rsidRDefault="00616A45" w:rsidP="00616A45">
            <w:pPr>
              <w:spacing w:line="240" w:lineRule="auto"/>
              <w:jc w:val="right"/>
              <w:rPr>
                <w:b/>
                <w:bCs/>
                <w:i/>
                <w:iCs/>
                <w:sz w:val="12"/>
                <w:szCs w:val="12"/>
              </w:rPr>
            </w:pPr>
            <w:r w:rsidRPr="00616A45">
              <w:rPr>
                <w:b/>
                <w:bCs/>
                <w:i/>
                <w:iCs/>
                <w:sz w:val="12"/>
                <w:szCs w:val="12"/>
              </w:rPr>
              <w:t>98,0</w:t>
            </w:r>
          </w:p>
        </w:tc>
      </w:tr>
      <w:tr w:rsidR="00616A45" w:rsidRPr="00616A45" w14:paraId="0D9C292A"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FDBB2AA" w14:textId="77777777" w:rsidR="00616A45" w:rsidRPr="00616A45" w:rsidRDefault="00616A45" w:rsidP="00616A45">
            <w:pPr>
              <w:spacing w:line="240" w:lineRule="auto"/>
              <w:rPr>
                <w:b/>
                <w:bCs/>
                <w:i/>
                <w:iCs/>
                <w:sz w:val="12"/>
                <w:szCs w:val="12"/>
              </w:rPr>
            </w:pPr>
            <w:r w:rsidRPr="00616A45">
              <w:rPr>
                <w:b/>
                <w:bCs/>
                <w:i/>
                <w:iCs/>
                <w:sz w:val="12"/>
                <w:szCs w:val="12"/>
              </w:rPr>
              <w:t>Opracowania związane z zielenią</w:t>
            </w:r>
          </w:p>
        </w:tc>
        <w:tc>
          <w:tcPr>
            <w:tcW w:w="558" w:type="pct"/>
            <w:tcBorders>
              <w:top w:val="nil"/>
              <w:left w:val="nil"/>
              <w:bottom w:val="single" w:sz="4" w:space="0" w:color="auto"/>
              <w:right w:val="single" w:sz="4" w:space="0" w:color="auto"/>
            </w:tcBorders>
            <w:shd w:val="clear" w:color="000000" w:fill="EAF1F6"/>
            <w:noWrap/>
            <w:vAlign w:val="center"/>
            <w:hideMark/>
          </w:tcPr>
          <w:p w14:paraId="3A62137A" w14:textId="77777777" w:rsidR="00616A45" w:rsidRPr="00616A45" w:rsidRDefault="00616A45" w:rsidP="00616A45">
            <w:pPr>
              <w:spacing w:line="240" w:lineRule="auto"/>
              <w:jc w:val="right"/>
              <w:rPr>
                <w:b/>
                <w:bCs/>
                <w:i/>
                <w:iCs/>
                <w:sz w:val="12"/>
                <w:szCs w:val="12"/>
              </w:rPr>
            </w:pPr>
            <w:r w:rsidRPr="00616A45">
              <w:rPr>
                <w:b/>
                <w:bCs/>
                <w:i/>
                <w:iCs/>
                <w:sz w:val="12"/>
                <w:szCs w:val="12"/>
              </w:rPr>
              <w:t>6 000</w:t>
            </w:r>
          </w:p>
        </w:tc>
        <w:tc>
          <w:tcPr>
            <w:tcW w:w="655" w:type="pct"/>
            <w:tcBorders>
              <w:top w:val="nil"/>
              <w:left w:val="nil"/>
              <w:bottom w:val="single" w:sz="4" w:space="0" w:color="auto"/>
              <w:right w:val="single" w:sz="4" w:space="0" w:color="auto"/>
            </w:tcBorders>
            <w:shd w:val="clear" w:color="000000" w:fill="EAF1F6"/>
            <w:noWrap/>
            <w:vAlign w:val="center"/>
            <w:hideMark/>
          </w:tcPr>
          <w:p w14:paraId="5F92027D" w14:textId="77777777" w:rsidR="00616A45" w:rsidRPr="00616A45" w:rsidRDefault="00616A45" w:rsidP="00616A45">
            <w:pPr>
              <w:spacing w:line="240" w:lineRule="auto"/>
              <w:jc w:val="right"/>
              <w:rPr>
                <w:b/>
                <w:bCs/>
                <w:i/>
                <w:iCs/>
                <w:sz w:val="12"/>
                <w:szCs w:val="12"/>
              </w:rPr>
            </w:pPr>
            <w:r w:rsidRPr="00616A45">
              <w:rPr>
                <w:b/>
                <w:bCs/>
                <w:i/>
                <w:iCs/>
                <w:sz w:val="12"/>
                <w:szCs w:val="12"/>
              </w:rPr>
              <w:t>4 950,00</w:t>
            </w:r>
          </w:p>
        </w:tc>
        <w:tc>
          <w:tcPr>
            <w:tcW w:w="498" w:type="pct"/>
            <w:tcBorders>
              <w:top w:val="nil"/>
              <w:left w:val="nil"/>
              <w:bottom w:val="single" w:sz="4" w:space="0" w:color="auto"/>
              <w:right w:val="single" w:sz="4" w:space="0" w:color="auto"/>
            </w:tcBorders>
            <w:shd w:val="clear" w:color="000000" w:fill="EAF1F6"/>
            <w:noWrap/>
            <w:vAlign w:val="center"/>
            <w:hideMark/>
          </w:tcPr>
          <w:p w14:paraId="7F766713" w14:textId="77777777" w:rsidR="00616A45" w:rsidRPr="00616A45" w:rsidRDefault="00616A45" w:rsidP="00616A45">
            <w:pPr>
              <w:spacing w:line="240" w:lineRule="auto"/>
              <w:jc w:val="right"/>
              <w:rPr>
                <w:b/>
                <w:bCs/>
                <w:i/>
                <w:iCs/>
                <w:sz w:val="12"/>
                <w:szCs w:val="12"/>
              </w:rPr>
            </w:pPr>
            <w:r w:rsidRPr="00616A45">
              <w:rPr>
                <w:b/>
                <w:bCs/>
                <w:i/>
                <w:iCs/>
                <w:sz w:val="12"/>
                <w:szCs w:val="12"/>
              </w:rPr>
              <w:t>82,5</w:t>
            </w:r>
          </w:p>
        </w:tc>
        <w:tc>
          <w:tcPr>
            <w:tcW w:w="558" w:type="pct"/>
            <w:tcBorders>
              <w:top w:val="nil"/>
              <w:left w:val="nil"/>
              <w:bottom w:val="single" w:sz="4" w:space="0" w:color="auto"/>
              <w:right w:val="single" w:sz="4" w:space="0" w:color="auto"/>
            </w:tcBorders>
            <w:shd w:val="clear" w:color="000000" w:fill="EAF1F6"/>
            <w:noWrap/>
            <w:vAlign w:val="center"/>
            <w:hideMark/>
          </w:tcPr>
          <w:p w14:paraId="7C5D32CB" w14:textId="77777777" w:rsidR="00616A45" w:rsidRPr="00616A45" w:rsidRDefault="00616A45" w:rsidP="00616A45">
            <w:pPr>
              <w:spacing w:line="240" w:lineRule="auto"/>
              <w:jc w:val="right"/>
              <w:rPr>
                <w:b/>
                <w:bCs/>
                <w:i/>
                <w:iCs/>
                <w:sz w:val="12"/>
                <w:szCs w:val="12"/>
              </w:rPr>
            </w:pPr>
            <w:r w:rsidRPr="00616A45">
              <w:rPr>
                <w:b/>
                <w:bCs/>
                <w:i/>
                <w:iCs/>
                <w:sz w:val="12"/>
                <w:szCs w:val="12"/>
              </w:rPr>
              <w:t>6 000</w:t>
            </w:r>
          </w:p>
        </w:tc>
        <w:tc>
          <w:tcPr>
            <w:tcW w:w="655" w:type="pct"/>
            <w:tcBorders>
              <w:top w:val="nil"/>
              <w:left w:val="nil"/>
              <w:bottom w:val="single" w:sz="4" w:space="0" w:color="auto"/>
              <w:right w:val="single" w:sz="4" w:space="0" w:color="auto"/>
            </w:tcBorders>
            <w:shd w:val="clear" w:color="000000" w:fill="EAF1F6"/>
            <w:noWrap/>
            <w:vAlign w:val="center"/>
            <w:hideMark/>
          </w:tcPr>
          <w:p w14:paraId="1E728F5B" w14:textId="77777777" w:rsidR="00616A45" w:rsidRPr="00616A45" w:rsidRDefault="00616A45" w:rsidP="00616A45">
            <w:pPr>
              <w:spacing w:line="240" w:lineRule="auto"/>
              <w:jc w:val="right"/>
              <w:rPr>
                <w:b/>
                <w:bCs/>
                <w:i/>
                <w:iCs/>
                <w:sz w:val="12"/>
                <w:szCs w:val="12"/>
              </w:rPr>
            </w:pPr>
            <w:r w:rsidRPr="00616A45">
              <w:rPr>
                <w:b/>
                <w:bCs/>
                <w:i/>
                <w:iCs/>
                <w:sz w:val="12"/>
                <w:szCs w:val="12"/>
              </w:rPr>
              <w:t>4 950,00</w:t>
            </w:r>
          </w:p>
        </w:tc>
        <w:tc>
          <w:tcPr>
            <w:tcW w:w="498" w:type="pct"/>
            <w:tcBorders>
              <w:top w:val="nil"/>
              <w:left w:val="nil"/>
              <w:bottom w:val="single" w:sz="4" w:space="0" w:color="auto"/>
              <w:right w:val="single" w:sz="4" w:space="0" w:color="auto"/>
            </w:tcBorders>
            <w:shd w:val="clear" w:color="000000" w:fill="EAF1F6"/>
            <w:noWrap/>
            <w:vAlign w:val="center"/>
            <w:hideMark/>
          </w:tcPr>
          <w:p w14:paraId="2BF26868" w14:textId="77777777" w:rsidR="00616A45" w:rsidRPr="00616A45" w:rsidRDefault="00616A45" w:rsidP="00616A45">
            <w:pPr>
              <w:spacing w:line="240" w:lineRule="auto"/>
              <w:jc w:val="right"/>
              <w:rPr>
                <w:b/>
                <w:bCs/>
                <w:i/>
                <w:iCs/>
                <w:sz w:val="12"/>
                <w:szCs w:val="12"/>
              </w:rPr>
            </w:pPr>
            <w:r w:rsidRPr="00616A45">
              <w:rPr>
                <w:b/>
                <w:bCs/>
                <w:i/>
                <w:iCs/>
                <w:sz w:val="12"/>
                <w:szCs w:val="12"/>
              </w:rPr>
              <w:t>82,5</w:t>
            </w:r>
          </w:p>
        </w:tc>
      </w:tr>
      <w:tr w:rsidR="00616A45" w:rsidRPr="00616A45" w14:paraId="0C0E48D9"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AE3D965" w14:textId="77777777" w:rsidR="00616A45" w:rsidRPr="00616A45" w:rsidRDefault="00616A45" w:rsidP="00616A45">
            <w:pPr>
              <w:spacing w:line="240" w:lineRule="auto"/>
              <w:rPr>
                <w:b/>
                <w:bCs/>
                <w:sz w:val="12"/>
                <w:szCs w:val="12"/>
              </w:rPr>
            </w:pPr>
            <w:r w:rsidRPr="00616A45">
              <w:rPr>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14:paraId="5217C6D1" w14:textId="77777777" w:rsidR="00616A45" w:rsidRPr="00616A45" w:rsidRDefault="00616A45" w:rsidP="00616A45">
            <w:pPr>
              <w:spacing w:line="240" w:lineRule="auto"/>
              <w:jc w:val="right"/>
              <w:rPr>
                <w:b/>
                <w:bCs/>
                <w:sz w:val="12"/>
                <w:szCs w:val="12"/>
              </w:rPr>
            </w:pPr>
            <w:r w:rsidRPr="00616A45">
              <w:rPr>
                <w:b/>
                <w:bCs/>
                <w:sz w:val="12"/>
                <w:szCs w:val="12"/>
              </w:rPr>
              <w:t>434 200</w:t>
            </w:r>
          </w:p>
        </w:tc>
        <w:tc>
          <w:tcPr>
            <w:tcW w:w="655" w:type="pct"/>
            <w:tcBorders>
              <w:top w:val="nil"/>
              <w:left w:val="nil"/>
              <w:bottom w:val="single" w:sz="4" w:space="0" w:color="auto"/>
              <w:right w:val="single" w:sz="4" w:space="0" w:color="auto"/>
            </w:tcBorders>
            <w:shd w:val="clear" w:color="000000" w:fill="D5E3F2"/>
            <w:noWrap/>
            <w:vAlign w:val="center"/>
            <w:hideMark/>
          </w:tcPr>
          <w:p w14:paraId="75331292" w14:textId="77777777" w:rsidR="00616A45" w:rsidRPr="00616A45" w:rsidRDefault="00616A45" w:rsidP="00616A45">
            <w:pPr>
              <w:spacing w:line="240" w:lineRule="auto"/>
              <w:jc w:val="right"/>
              <w:rPr>
                <w:b/>
                <w:bCs/>
                <w:sz w:val="12"/>
                <w:szCs w:val="12"/>
              </w:rPr>
            </w:pPr>
            <w:r w:rsidRPr="00616A45">
              <w:rPr>
                <w:b/>
                <w:bCs/>
                <w:sz w:val="12"/>
                <w:szCs w:val="12"/>
              </w:rPr>
              <w:t>419 376,18</w:t>
            </w:r>
          </w:p>
        </w:tc>
        <w:tc>
          <w:tcPr>
            <w:tcW w:w="498" w:type="pct"/>
            <w:tcBorders>
              <w:top w:val="nil"/>
              <w:left w:val="nil"/>
              <w:bottom w:val="single" w:sz="4" w:space="0" w:color="auto"/>
              <w:right w:val="single" w:sz="4" w:space="0" w:color="auto"/>
            </w:tcBorders>
            <w:shd w:val="clear" w:color="000000" w:fill="D5E3F2"/>
            <w:noWrap/>
            <w:vAlign w:val="center"/>
            <w:hideMark/>
          </w:tcPr>
          <w:p w14:paraId="435C524A" w14:textId="77777777" w:rsidR="00616A45" w:rsidRPr="00616A45" w:rsidRDefault="00616A45" w:rsidP="00616A45">
            <w:pPr>
              <w:spacing w:line="240" w:lineRule="auto"/>
              <w:jc w:val="right"/>
              <w:rPr>
                <w:b/>
                <w:bCs/>
                <w:sz w:val="12"/>
                <w:szCs w:val="12"/>
              </w:rPr>
            </w:pPr>
            <w:r w:rsidRPr="00616A45">
              <w:rPr>
                <w:b/>
                <w:bCs/>
                <w:sz w:val="12"/>
                <w:szCs w:val="12"/>
              </w:rPr>
              <w:t>96,6</w:t>
            </w:r>
          </w:p>
        </w:tc>
        <w:tc>
          <w:tcPr>
            <w:tcW w:w="558" w:type="pct"/>
            <w:tcBorders>
              <w:top w:val="nil"/>
              <w:left w:val="nil"/>
              <w:bottom w:val="single" w:sz="4" w:space="0" w:color="auto"/>
              <w:right w:val="single" w:sz="4" w:space="0" w:color="auto"/>
            </w:tcBorders>
            <w:shd w:val="clear" w:color="000000" w:fill="D5E3F2"/>
            <w:noWrap/>
            <w:vAlign w:val="center"/>
            <w:hideMark/>
          </w:tcPr>
          <w:p w14:paraId="47CDC669" w14:textId="77777777" w:rsidR="00616A45" w:rsidRPr="00616A45" w:rsidRDefault="00616A45" w:rsidP="00616A45">
            <w:pPr>
              <w:spacing w:line="240" w:lineRule="auto"/>
              <w:jc w:val="right"/>
              <w:rPr>
                <w:b/>
                <w:bCs/>
                <w:sz w:val="12"/>
                <w:szCs w:val="12"/>
              </w:rPr>
            </w:pPr>
            <w:r w:rsidRPr="00616A45">
              <w:rPr>
                <w:b/>
                <w:bCs/>
                <w:sz w:val="12"/>
                <w:szCs w:val="12"/>
              </w:rPr>
              <w:t>19 500</w:t>
            </w:r>
          </w:p>
        </w:tc>
        <w:tc>
          <w:tcPr>
            <w:tcW w:w="655" w:type="pct"/>
            <w:tcBorders>
              <w:top w:val="nil"/>
              <w:left w:val="nil"/>
              <w:bottom w:val="single" w:sz="4" w:space="0" w:color="auto"/>
              <w:right w:val="single" w:sz="4" w:space="0" w:color="auto"/>
            </w:tcBorders>
            <w:shd w:val="clear" w:color="000000" w:fill="D5E3F2"/>
            <w:noWrap/>
            <w:vAlign w:val="center"/>
            <w:hideMark/>
          </w:tcPr>
          <w:p w14:paraId="3C4188B4" w14:textId="77777777" w:rsidR="00616A45" w:rsidRPr="00616A45" w:rsidRDefault="00616A45" w:rsidP="00616A45">
            <w:pPr>
              <w:spacing w:line="240" w:lineRule="auto"/>
              <w:jc w:val="right"/>
              <w:rPr>
                <w:b/>
                <w:bCs/>
                <w:sz w:val="12"/>
                <w:szCs w:val="12"/>
              </w:rPr>
            </w:pPr>
            <w:r w:rsidRPr="00616A45">
              <w:rPr>
                <w:b/>
                <w:bCs/>
                <w:sz w:val="12"/>
                <w:szCs w:val="12"/>
              </w:rPr>
              <w:t>16 585,38</w:t>
            </w:r>
          </w:p>
        </w:tc>
        <w:tc>
          <w:tcPr>
            <w:tcW w:w="498" w:type="pct"/>
            <w:tcBorders>
              <w:top w:val="nil"/>
              <w:left w:val="nil"/>
              <w:bottom w:val="single" w:sz="4" w:space="0" w:color="auto"/>
              <w:right w:val="single" w:sz="4" w:space="0" w:color="auto"/>
            </w:tcBorders>
            <w:shd w:val="clear" w:color="000000" w:fill="D5E3F2"/>
            <w:noWrap/>
            <w:vAlign w:val="center"/>
            <w:hideMark/>
          </w:tcPr>
          <w:p w14:paraId="39264412" w14:textId="77777777" w:rsidR="00616A45" w:rsidRPr="00616A45" w:rsidRDefault="00616A45" w:rsidP="00616A45">
            <w:pPr>
              <w:spacing w:line="240" w:lineRule="auto"/>
              <w:jc w:val="right"/>
              <w:rPr>
                <w:b/>
                <w:bCs/>
                <w:sz w:val="12"/>
                <w:szCs w:val="12"/>
              </w:rPr>
            </w:pPr>
            <w:r w:rsidRPr="00616A45">
              <w:rPr>
                <w:b/>
                <w:bCs/>
                <w:sz w:val="12"/>
                <w:szCs w:val="12"/>
              </w:rPr>
              <w:t>85,1</w:t>
            </w:r>
          </w:p>
        </w:tc>
      </w:tr>
      <w:tr w:rsidR="00616A45" w:rsidRPr="00616A45" w14:paraId="71AE6019"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B0D6C4D" w14:textId="77777777" w:rsidR="00616A45" w:rsidRPr="00616A45" w:rsidRDefault="00616A45" w:rsidP="00616A45">
            <w:pPr>
              <w:spacing w:line="240" w:lineRule="auto"/>
              <w:rPr>
                <w:b/>
                <w:bCs/>
                <w:i/>
                <w:iCs/>
                <w:sz w:val="12"/>
                <w:szCs w:val="12"/>
              </w:rPr>
            </w:pPr>
            <w:r w:rsidRPr="00616A45">
              <w:rPr>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14:paraId="6D0073AD" w14:textId="77777777" w:rsidR="00616A45" w:rsidRPr="00616A45" w:rsidRDefault="00616A45" w:rsidP="00616A45">
            <w:pPr>
              <w:spacing w:line="240" w:lineRule="auto"/>
              <w:jc w:val="right"/>
              <w:rPr>
                <w:b/>
                <w:bCs/>
                <w:i/>
                <w:iCs/>
                <w:sz w:val="12"/>
                <w:szCs w:val="12"/>
              </w:rPr>
            </w:pPr>
            <w:r w:rsidRPr="00616A45">
              <w:rPr>
                <w:b/>
                <w:bCs/>
                <w:i/>
                <w:iCs/>
                <w:sz w:val="12"/>
                <w:szCs w:val="12"/>
              </w:rPr>
              <w:t>429 200</w:t>
            </w:r>
          </w:p>
        </w:tc>
        <w:tc>
          <w:tcPr>
            <w:tcW w:w="655" w:type="pct"/>
            <w:tcBorders>
              <w:top w:val="nil"/>
              <w:left w:val="nil"/>
              <w:bottom w:val="single" w:sz="4" w:space="0" w:color="auto"/>
              <w:right w:val="single" w:sz="4" w:space="0" w:color="auto"/>
            </w:tcBorders>
            <w:shd w:val="clear" w:color="000000" w:fill="EAF1F6"/>
            <w:noWrap/>
            <w:vAlign w:val="center"/>
            <w:hideMark/>
          </w:tcPr>
          <w:p w14:paraId="4562AC68" w14:textId="77777777" w:rsidR="00616A45" w:rsidRPr="00616A45" w:rsidRDefault="00616A45" w:rsidP="00616A45">
            <w:pPr>
              <w:spacing w:line="240" w:lineRule="auto"/>
              <w:jc w:val="right"/>
              <w:rPr>
                <w:b/>
                <w:bCs/>
                <w:i/>
                <w:iCs/>
                <w:sz w:val="12"/>
                <w:szCs w:val="12"/>
              </w:rPr>
            </w:pPr>
            <w:r w:rsidRPr="00616A45">
              <w:rPr>
                <w:b/>
                <w:bCs/>
                <w:i/>
                <w:iCs/>
                <w:sz w:val="12"/>
                <w:szCs w:val="12"/>
              </w:rPr>
              <w:t>414 376,18</w:t>
            </w:r>
          </w:p>
        </w:tc>
        <w:tc>
          <w:tcPr>
            <w:tcW w:w="498" w:type="pct"/>
            <w:tcBorders>
              <w:top w:val="nil"/>
              <w:left w:val="nil"/>
              <w:bottom w:val="single" w:sz="4" w:space="0" w:color="auto"/>
              <w:right w:val="single" w:sz="4" w:space="0" w:color="auto"/>
            </w:tcBorders>
            <w:shd w:val="clear" w:color="000000" w:fill="EAF1F6"/>
            <w:noWrap/>
            <w:vAlign w:val="center"/>
            <w:hideMark/>
          </w:tcPr>
          <w:p w14:paraId="757CF5A8" w14:textId="77777777" w:rsidR="00616A45" w:rsidRPr="00616A45" w:rsidRDefault="00616A45" w:rsidP="00616A45">
            <w:pPr>
              <w:spacing w:line="240" w:lineRule="auto"/>
              <w:jc w:val="right"/>
              <w:rPr>
                <w:b/>
                <w:bCs/>
                <w:i/>
                <w:iCs/>
                <w:sz w:val="12"/>
                <w:szCs w:val="12"/>
              </w:rPr>
            </w:pPr>
            <w:r w:rsidRPr="00616A45">
              <w:rPr>
                <w:b/>
                <w:bCs/>
                <w:i/>
                <w:iCs/>
                <w:sz w:val="12"/>
                <w:szCs w:val="12"/>
              </w:rPr>
              <w:t>96,5</w:t>
            </w:r>
          </w:p>
        </w:tc>
        <w:tc>
          <w:tcPr>
            <w:tcW w:w="558" w:type="pct"/>
            <w:tcBorders>
              <w:top w:val="nil"/>
              <w:left w:val="nil"/>
              <w:bottom w:val="single" w:sz="4" w:space="0" w:color="auto"/>
              <w:right w:val="single" w:sz="4" w:space="0" w:color="auto"/>
            </w:tcBorders>
            <w:shd w:val="clear" w:color="000000" w:fill="EAF1F6"/>
            <w:noWrap/>
            <w:vAlign w:val="center"/>
            <w:hideMark/>
          </w:tcPr>
          <w:p w14:paraId="55E9331A" w14:textId="77777777" w:rsidR="00616A45" w:rsidRPr="00616A45" w:rsidRDefault="00616A45" w:rsidP="00616A45">
            <w:pPr>
              <w:spacing w:line="240" w:lineRule="auto"/>
              <w:jc w:val="right"/>
              <w:rPr>
                <w:b/>
                <w:bCs/>
                <w:i/>
                <w:iCs/>
                <w:sz w:val="12"/>
                <w:szCs w:val="12"/>
              </w:rPr>
            </w:pPr>
            <w:r w:rsidRPr="00616A45">
              <w:rPr>
                <w:b/>
                <w:bCs/>
                <w:i/>
                <w:iCs/>
                <w:sz w:val="12"/>
                <w:szCs w:val="12"/>
              </w:rPr>
              <w:t>14 500</w:t>
            </w:r>
          </w:p>
        </w:tc>
        <w:tc>
          <w:tcPr>
            <w:tcW w:w="655" w:type="pct"/>
            <w:tcBorders>
              <w:top w:val="nil"/>
              <w:left w:val="nil"/>
              <w:bottom w:val="single" w:sz="4" w:space="0" w:color="auto"/>
              <w:right w:val="single" w:sz="4" w:space="0" w:color="auto"/>
            </w:tcBorders>
            <w:shd w:val="clear" w:color="000000" w:fill="EAF1F6"/>
            <w:noWrap/>
            <w:vAlign w:val="center"/>
            <w:hideMark/>
          </w:tcPr>
          <w:p w14:paraId="6E5A5D0F" w14:textId="77777777" w:rsidR="00616A45" w:rsidRPr="00616A45" w:rsidRDefault="00616A45" w:rsidP="00616A45">
            <w:pPr>
              <w:spacing w:line="240" w:lineRule="auto"/>
              <w:jc w:val="right"/>
              <w:rPr>
                <w:b/>
                <w:bCs/>
                <w:i/>
                <w:iCs/>
                <w:sz w:val="12"/>
                <w:szCs w:val="12"/>
              </w:rPr>
            </w:pPr>
            <w:r w:rsidRPr="00616A45">
              <w:rPr>
                <w:b/>
                <w:bCs/>
                <w:i/>
                <w:iCs/>
                <w:sz w:val="12"/>
                <w:szCs w:val="12"/>
              </w:rPr>
              <w:t>11 585,38</w:t>
            </w:r>
          </w:p>
        </w:tc>
        <w:tc>
          <w:tcPr>
            <w:tcW w:w="498" w:type="pct"/>
            <w:tcBorders>
              <w:top w:val="nil"/>
              <w:left w:val="nil"/>
              <w:bottom w:val="single" w:sz="4" w:space="0" w:color="auto"/>
              <w:right w:val="single" w:sz="4" w:space="0" w:color="auto"/>
            </w:tcBorders>
            <w:shd w:val="clear" w:color="000000" w:fill="EAF1F6"/>
            <w:noWrap/>
            <w:vAlign w:val="center"/>
            <w:hideMark/>
          </w:tcPr>
          <w:p w14:paraId="1BB108E1" w14:textId="77777777" w:rsidR="00616A45" w:rsidRPr="00616A45" w:rsidRDefault="00616A45" w:rsidP="00616A45">
            <w:pPr>
              <w:spacing w:line="240" w:lineRule="auto"/>
              <w:jc w:val="right"/>
              <w:rPr>
                <w:b/>
                <w:bCs/>
                <w:i/>
                <w:iCs/>
                <w:sz w:val="12"/>
                <w:szCs w:val="12"/>
              </w:rPr>
            </w:pPr>
            <w:r w:rsidRPr="00616A45">
              <w:rPr>
                <w:b/>
                <w:bCs/>
                <w:i/>
                <w:iCs/>
                <w:sz w:val="12"/>
                <w:szCs w:val="12"/>
              </w:rPr>
              <w:t>79,9</w:t>
            </w:r>
          </w:p>
        </w:tc>
      </w:tr>
      <w:tr w:rsidR="00616A45" w:rsidRPr="00616A45" w14:paraId="6E96678C"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9A9A068" w14:textId="77777777" w:rsidR="00616A45" w:rsidRPr="00616A45" w:rsidRDefault="00616A45" w:rsidP="00616A45">
            <w:pPr>
              <w:spacing w:line="240" w:lineRule="auto"/>
              <w:rPr>
                <w:b/>
                <w:bCs/>
                <w:i/>
                <w:iCs/>
                <w:sz w:val="12"/>
                <w:szCs w:val="12"/>
              </w:rPr>
            </w:pPr>
            <w:r w:rsidRPr="00616A45">
              <w:rPr>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14:paraId="0B7BA368" w14:textId="77777777" w:rsidR="00616A45" w:rsidRPr="00616A45" w:rsidRDefault="00616A45" w:rsidP="00616A45">
            <w:pPr>
              <w:spacing w:line="240" w:lineRule="auto"/>
              <w:jc w:val="right"/>
              <w:rPr>
                <w:b/>
                <w:bCs/>
                <w:i/>
                <w:iCs/>
                <w:sz w:val="12"/>
                <w:szCs w:val="12"/>
              </w:rPr>
            </w:pPr>
            <w:r w:rsidRPr="00616A45">
              <w:rPr>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14:paraId="2138764B" w14:textId="77777777" w:rsidR="00616A45" w:rsidRPr="00616A45" w:rsidRDefault="00616A45" w:rsidP="00616A45">
            <w:pPr>
              <w:spacing w:line="240" w:lineRule="auto"/>
              <w:jc w:val="right"/>
              <w:rPr>
                <w:b/>
                <w:bCs/>
                <w:i/>
                <w:iCs/>
                <w:sz w:val="12"/>
                <w:szCs w:val="12"/>
              </w:rPr>
            </w:pPr>
            <w:r w:rsidRPr="00616A45">
              <w:rPr>
                <w:b/>
                <w:bCs/>
                <w:i/>
                <w:iCs/>
                <w:sz w:val="12"/>
                <w:szCs w:val="12"/>
              </w:rPr>
              <w:t>5 000,00</w:t>
            </w:r>
          </w:p>
        </w:tc>
        <w:tc>
          <w:tcPr>
            <w:tcW w:w="498" w:type="pct"/>
            <w:tcBorders>
              <w:top w:val="nil"/>
              <w:left w:val="nil"/>
              <w:bottom w:val="single" w:sz="4" w:space="0" w:color="auto"/>
              <w:right w:val="single" w:sz="4" w:space="0" w:color="auto"/>
            </w:tcBorders>
            <w:shd w:val="clear" w:color="000000" w:fill="EAF1F6"/>
            <w:noWrap/>
            <w:vAlign w:val="center"/>
            <w:hideMark/>
          </w:tcPr>
          <w:p w14:paraId="0E1EE6DA"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28AF73C" w14:textId="77777777" w:rsidR="00616A45" w:rsidRPr="00616A45" w:rsidRDefault="00616A45" w:rsidP="00616A45">
            <w:pPr>
              <w:spacing w:line="240" w:lineRule="auto"/>
              <w:jc w:val="right"/>
              <w:rPr>
                <w:b/>
                <w:bCs/>
                <w:i/>
                <w:iCs/>
                <w:sz w:val="12"/>
                <w:szCs w:val="12"/>
              </w:rPr>
            </w:pPr>
            <w:r w:rsidRPr="00616A45">
              <w:rPr>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14:paraId="383BA1EC" w14:textId="77777777" w:rsidR="00616A45" w:rsidRPr="00616A45" w:rsidRDefault="00616A45" w:rsidP="00616A45">
            <w:pPr>
              <w:spacing w:line="240" w:lineRule="auto"/>
              <w:jc w:val="right"/>
              <w:rPr>
                <w:b/>
                <w:bCs/>
                <w:i/>
                <w:iCs/>
                <w:sz w:val="12"/>
                <w:szCs w:val="12"/>
              </w:rPr>
            </w:pPr>
            <w:r w:rsidRPr="00616A45">
              <w:rPr>
                <w:b/>
                <w:bCs/>
                <w:i/>
                <w:iCs/>
                <w:sz w:val="12"/>
                <w:szCs w:val="12"/>
              </w:rPr>
              <w:t>5 000,00</w:t>
            </w:r>
          </w:p>
        </w:tc>
        <w:tc>
          <w:tcPr>
            <w:tcW w:w="498" w:type="pct"/>
            <w:tcBorders>
              <w:top w:val="nil"/>
              <w:left w:val="nil"/>
              <w:bottom w:val="single" w:sz="4" w:space="0" w:color="auto"/>
              <w:right w:val="single" w:sz="4" w:space="0" w:color="auto"/>
            </w:tcBorders>
            <w:shd w:val="clear" w:color="000000" w:fill="EAF1F6"/>
            <w:noWrap/>
            <w:vAlign w:val="center"/>
            <w:hideMark/>
          </w:tcPr>
          <w:p w14:paraId="62BFAE81"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r>
      <w:tr w:rsidR="00616A45" w:rsidRPr="00616A45" w14:paraId="4F426626"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1B0F5A27" w14:textId="77777777" w:rsidR="00616A45" w:rsidRPr="00616A45" w:rsidRDefault="00616A45" w:rsidP="00616A45">
            <w:pPr>
              <w:spacing w:line="240" w:lineRule="auto"/>
              <w:rPr>
                <w:b/>
                <w:bCs/>
                <w:sz w:val="12"/>
                <w:szCs w:val="12"/>
              </w:rPr>
            </w:pPr>
            <w:r w:rsidRPr="00616A45">
              <w:rPr>
                <w:b/>
                <w:bCs/>
                <w:sz w:val="12"/>
                <w:szCs w:val="12"/>
              </w:rPr>
              <w:t>BEZPIECZEŃSTWO I PORZĄDEK PUBLICZNY</w:t>
            </w:r>
          </w:p>
        </w:tc>
        <w:tc>
          <w:tcPr>
            <w:tcW w:w="558" w:type="pct"/>
            <w:tcBorders>
              <w:top w:val="nil"/>
              <w:left w:val="nil"/>
              <w:bottom w:val="single" w:sz="4" w:space="0" w:color="auto"/>
              <w:right w:val="single" w:sz="4" w:space="0" w:color="auto"/>
            </w:tcBorders>
            <w:shd w:val="clear" w:color="000000" w:fill="B6D9E6"/>
            <w:noWrap/>
            <w:vAlign w:val="center"/>
            <w:hideMark/>
          </w:tcPr>
          <w:p w14:paraId="37023A0C" w14:textId="77777777" w:rsidR="00616A45" w:rsidRPr="00616A45" w:rsidRDefault="00616A45" w:rsidP="00616A45">
            <w:pPr>
              <w:spacing w:line="240" w:lineRule="auto"/>
              <w:jc w:val="right"/>
              <w:rPr>
                <w:b/>
                <w:bCs/>
                <w:sz w:val="12"/>
                <w:szCs w:val="12"/>
              </w:rPr>
            </w:pPr>
            <w:r w:rsidRPr="00616A45">
              <w:rPr>
                <w:b/>
                <w:bCs/>
                <w:sz w:val="12"/>
                <w:szCs w:val="12"/>
              </w:rPr>
              <w:t>10 875</w:t>
            </w:r>
          </w:p>
        </w:tc>
        <w:tc>
          <w:tcPr>
            <w:tcW w:w="655" w:type="pct"/>
            <w:tcBorders>
              <w:top w:val="nil"/>
              <w:left w:val="nil"/>
              <w:bottom w:val="single" w:sz="4" w:space="0" w:color="auto"/>
              <w:right w:val="single" w:sz="4" w:space="0" w:color="auto"/>
            </w:tcBorders>
            <w:shd w:val="clear" w:color="000000" w:fill="B6D9E6"/>
            <w:noWrap/>
            <w:vAlign w:val="center"/>
            <w:hideMark/>
          </w:tcPr>
          <w:p w14:paraId="6B79BAD2" w14:textId="77777777" w:rsidR="00616A45" w:rsidRPr="00616A45" w:rsidRDefault="00616A45" w:rsidP="00616A45">
            <w:pPr>
              <w:spacing w:line="240" w:lineRule="auto"/>
              <w:jc w:val="right"/>
              <w:rPr>
                <w:b/>
                <w:bCs/>
                <w:sz w:val="12"/>
                <w:szCs w:val="12"/>
              </w:rPr>
            </w:pPr>
            <w:r w:rsidRPr="00616A45">
              <w:rPr>
                <w:b/>
                <w:bCs/>
                <w:sz w:val="12"/>
                <w:szCs w:val="12"/>
              </w:rPr>
              <w:t>10 874,60</w:t>
            </w:r>
          </w:p>
        </w:tc>
        <w:tc>
          <w:tcPr>
            <w:tcW w:w="498" w:type="pct"/>
            <w:tcBorders>
              <w:top w:val="nil"/>
              <w:left w:val="nil"/>
              <w:bottom w:val="single" w:sz="4" w:space="0" w:color="auto"/>
              <w:right w:val="single" w:sz="4" w:space="0" w:color="auto"/>
            </w:tcBorders>
            <w:shd w:val="clear" w:color="000000" w:fill="B6D9E6"/>
            <w:noWrap/>
            <w:vAlign w:val="center"/>
            <w:hideMark/>
          </w:tcPr>
          <w:p w14:paraId="3800E9AC" w14:textId="77777777" w:rsidR="00616A45" w:rsidRPr="00616A45" w:rsidRDefault="00616A45" w:rsidP="00616A45">
            <w:pPr>
              <w:spacing w:line="240" w:lineRule="auto"/>
              <w:jc w:val="right"/>
              <w:rPr>
                <w:b/>
                <w:bCs/>
                <w:sz w:val="12"/>
                <w:szCs w:val="12"/>
              </w:rPr>
            </w:pPr>
            <w:r w:rsidRPr="00616A45">
              <w:rPr>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14:paraId="16114E2B" w14:textId="77777777" w:rsidR="00616A45" w:rsidRPr="00616A45" w:rsidRDefault="00616A45" w:rsidP="00616A45">
            <w:pPr>
              <w:spacing w:line="240" w:lineRule="auto"/>
              <w:jc w:val="right"/>
              <w:rPr>
                <w:b/>
                <w:bCs/>
                <w:sz w:val="12"/>
                <w:szCs w:val="12"/>
              </w:rPr>
            </w:pPr>
            <w:r w:rsidRPr="00616A45">
              <w:rPr>
                <w:b/>
                <w:bCs/>
                <w:sz w:val="12"/>
                <w:szCs w:val="12"/>
              </w:rPr>
              <w:t>10 875</w:t>
            </w:r>
          </w:p>
        </w:tc>
        <w:tc>
          <w:tcPr>
            <w:tcW w:w="655" w:type="pct"/>
            <w:tcBorders>
              <w:top w:val="nil"/>
              <w:left w:val="nil"/>
              <w:bottom w:val="single" w:sz="4" w:space="0" w:color="auto"/>
              <w:right w:val="single" w:sz="4" w:space="0" w:color="auto"/>
            </w:tcBorders>
            <w:shd w:val="clear" w:color="000000" w:fill="B6D9E6"/>
            <w:noWrap/>
            <w:vAlign w:val="center"/>
            <w:hideMark/>
          </w:tcPr>
          <w:p w14:paraId="30F08391" w14:textId="77777777" w:rsidR="00616A45" w:rsidRPr="00616A45" w:rsidRDefault="00616A45" w:rsidP="00616A45">
            <w:pPr>
              <w:spacing w:line="240" w:lineRule="auto"/>
              <w:jc w:val="right"/>
              <w:rPr>
                <w:b/>
                <w:bCs/>
                <w:sz w:val="12"/>
                <w:szCs w:val="12"/>
              </w:rPr>
            </w:pPr>
            <w:r w:rsidRPr="00616A45">
              <w:rPr>
                <w:b/>
                <w:bCs/>
                <w:sz w:val="12"/>
                <w:szCs w:val="12"/>
              </w:rPr>
              <w:t>10 874,60</w:t>
            </w:r>
          </w:p>
        </w:tc>
        <w:tc>
          <w:tcPr>
            <w:tcW w:w="498" w:type="pct"/>
            <w:tcBorders>
              <w:top w:val="nil"/>
              <w:left w:val="nil"/>
              <w:bottom w:val="single" w:sz="4" w:space="0" w:color="auto"/>
              <w:right w:val="single" w:sz="4" w:space="0" w:color="auto"/>
            </w:tcBorders>
            <w:shd w:val="clear" w:color="000000" w:fill="B6D9E6"/>
            <w:noWrap/>
            <w:vAlign w:val="center"/>
            <w:hideMark/>
          </w:tcPr>
          <w:p w14:paraId="15F41125"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77A0CCC8"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1559200" w14:textId="77777777" w:rsidR="00616A45" w:rsidRPr="00616A45" w:rsidRDefault="00616A45" w:rsidP="00616A45">
            <w:pPr>
              <w:spacing w:line="240" w:lineRule="auto"/>
              <w:rPr>
                <w:b/>
                <w:bCs/>
                <w:sz w:val="12"/>
                <w:szCs w:val="12"/>
              </w:rPr>
            </w:pPr>
            <w:r w:rsidRPr="00616A45">
              <w:rPr>
                <w:b/>
                <w:bCs/>
                <w:sz w:val="12"/>
                <w:szCs w:val="12"/>
              </w:rPr>
              <w:t>Obrona narodowa i cywilna</w:t>
            </w:r>
          </w:p>
        </w:tc>
        <w:tc>
          <w:tcPr>
            <w:tcW w:w="558" w:type="pct"/>
            <w:tcBorders>
              <w:top w:val="nil"/>
              <w:left w:val="nil"/>
              <w:bottom w:val="single" w:sz="4" w:space="0" w:color="auto"/>
              <w:right w:val="single" w:sz="4" w:space="0" w:color="auto"/>
            </w:tcBorders>
            <w:shd w:val="clear" w:color="000000" w:fill="D5E3F2"/>
            <w:noWrap/>
            <w:vAlign w:val="center"/>
            <w:hideMark/>
          </w:tcPr>
          <w:p w14:paraId="0ACEEDCF" w14:textId="77777777" w:rsidR="00616A45" w:rsidRPr="00616A45" w:rsidRDefault="00616A45" w:rsidP="00616A45">
            <w:pPr>
              <w:spacing w:line="240" w:lineRule="auto"/>
              <w:jc w:val="right"/>
              <w:rPr>
                <w:b/>
                <w:bCs/>
                <w:sz w:val="12"/>
                <w:szCs w:val="12"/>
              </w:rPr>
            </w:pPr>
            <w:r w:rsidRPr="00616A45">
              <w:rPr>
                <w:b/>
                <w:bCs/>
                <w:sz w:val="12"/>
                <w:szCs w:val="12"/>
              </w:rPr>
              <w:t>10 875</w:t>
            </w:r>
          </w:p>
        </w:tc>
        <w:tc>
          <w:tcPr>
            <w:tcW w:w="655" w:type="pct"/>
            <w:tcBorders>
              <w:top w:val="nil"/>
              <w:left w:val="nil"/>
              <w:bottom w:val="single" w:sz="4" w:space="0" w:color="auto"/>
              <w:right w:val="single" w:sz="4" w:space="0" w:color="auto"/>
            </w:tcBorders>
            <w:shd w:val="clear" w:color="000000" w:fill="D5E3F2"/>
            <w:noWrap/>
            <w:vAlign w:val="center"/>
            <w:hideMark/>
          </w:tcPr>
          <w:p w14:paraId="3F85CF94" w14:textId="77777777" w:rsidR="00616A45" w:rsidRPr="00616A45" w:rsidRDefault="00616A45" w:rsidP="00616A45">
            <w:pPr>
              <w:spacing w:line="240" w:lineRule="auto"/>
              <w:jc w:val="right"/>
              <w:rPr>
                <w:b/>
                <w:bCs/>
                <w:sz w:val="12"/>
                <w:szCs w:val="12"/>
              </w:rPr>
            </w:pPr>
            <w:r w:rsidRPr="00616A45">
              <w:rPr>
                <w:b/>
                <w:bCs/>
                <w:sz w:val="12"/>
                <w:szCs w:val="12"/>
              </w:rPr>
              <w:t>10 874,60</w:t>
            </w:r>
          </w:p>
        </w:tc>
        <w:tc>
          <w:tcPr>
            <w:tcW w:w="498" w:type="pct"/>
            <w:tcBorders>
              <w:top w:val="nil"/>
              <w:left w:val="nil"/>
              <w:bottom w:val="single" w:sz="4" w:space="0" w:color="auto"/>
              <w:right w:val="single" w:sz="4" w:space="0" w:color="auto"/>
            </w:tcBorders>
            <w:shd w:val="clear" w:color="000000" w:fill="D5E3F2"/>
            <w:noWrap/>
            <w:vAlign w:val="center"/>
            <w:hideMark/>
          </w:tcPr>
          <w:p w14:paraId="0B792F25" w14:textId="77777777" w:rsidR="00616A45" w:rsidRPr="00616A45" w:rsidRDefault="00616A45" w:rsidP="00616A45">
            <w:pPr>
              <w:spacing w:line="240" w:lineRule="auto"/>
              <w:jc w:val="right"/>
              <w:rPr>
                <w:b/>
                <w:bCs/>
                <w:sz w:val="12"/>
                <w:szCs w:val="12"/>
              </w:rPr>
            </w:pPr>
            <w:r w:rsidRPr="00616A45">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431251C4" w14:textId="77777777" w:rsidR="00616A45" w:rsidRPr="00616A45" w:rsidRDefault="00616A45" w:rsidP="00616A45">
            <w:pPr>
              <w:spacing w:line="240" w:lineRule="auto"/>
              <w:jc w:val="right"/>
              <w:rPr>
                <w:b/>
                <w:bCs/>
                <w:sz w:val="12"/>
                <w:szCs w:val="12"/>
              </w:rPr>
            </w:pPr>
            <w:r w:rsidRPr="00616A45">
              <w:rPr>
                <w:b/>
                <w:bCs/>
                <w:sz w:val="12"/>
                <w:szCs w:val="12"/>
              </w:rPr>
              <w:t>10 875</w:t>
            </w:r>
          </w:p>
        </w:tc>
        <w:tc>
          <w:tcPr>
            <w:tcW w:w="655" w:type="pct"/>
            <w:tcBorders>
              <w:top w:val="nil"/>
              <w:left w:val="nil"/>
              <w:bottom w:val="single" w:sz="4" w:space="0" w:color="auto"/>
              <w:right w:val="single" w:sz="4" w:space="0" w:color="auto"/>
            </w:tcBorders>
            <w:shd w:val="clear" w:color="000000" w:fill="D5E3F2"/>
            <w:noWrap/>
            <w:vAlign w:val="center"/>
            <w:hideMark/>
          </w:tcPr>
          <w:p w14:paraId="30D7B64E" w14:textId="77777777" w:rsidR="00616A45" w:rsidRPr="00616A45" w:rsidRDefault="00616A45" w:rsidP="00616A45">
            <w:pPr>
              <w:spacing w:line="240" w:lineRule="auto"/>
              <w:jc w:val="right"/>
              <w:rPr>
                <w:b/>
                <w:bCs/>
                <w:sz w:val="12"/>
                <w:szCs w:val="12"/>
              </w:rPr>
            </w:pPr>
            <w:r w:rsidRPr="00616A45">
              <w:rPr>
                <w:b/>
                <w:bCs/>
                <w:sz w:val="12"/>
                <w:szCs w:val="12"/>
              </w:rPr>
              <w:t>10 874,60</w:t>
            </w:r>
          </w:p>
        </w:tc>
        <w:tc>
          <w:tcPr>
            <w:tcW w:w="498" w:type="pct"/>
            <w:tcBorders>
              <w:top w:val="nil"/>
              <w:left w:val="nil"/>
              <w:bottom w:val="single" w:sz="4" w:space="0" w:color="auto"/>
              <w:right w:val="single" w:sz="4" w:space="0" w:color="auto"/>
            </w:tcBorders>
            <w:shd w:val="clear" w:color="000000" w:fill="D5E3F2"/>
            <w:noWrap/>
            <w:vAlign w:val="center"/>
            <w:hideMark/>
          </w:tcPr>
          <w:p w14:paraId="5E79899A"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7782B5A1"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EDD0DD0" w14:textId="77777777" w:rsidR="00616A45" w:rsidRPr="00616A45" w:rsidRDefault="00616A45" w:rsidP="00616A45">
            <w:pPr>
              <w:spacing w:line="240" w:lineRule="auto"/>
              <w:rPr>
                <w:b/>
                <w:bCs/>
                <w:i/>
                <w:iCs/>
                <w:sz w:val="12"/>
                <w:szCs w:val="12"/>
              </w:rPr>
            </w:pPr>
            <w:r w:rsidRPr="00616A45">
              <w:rPr>
                <w:b/>
                <w:bCs/>
                <w:i/>
                <w:iCs/>
                <w:sz w:val="12"/>
                <w:szCs w:val="12"/>
              </w:rPr>
              <w:t>Kwalifikacja wojskowa</w:t>
            </w:r>
          </w:p>
        </w:tc>
        <w:tc>
          <w:tcPr>
            <w:tcW w:w="558" w:type="pct"/>
            <w:tcBorders>
              <w:top w:val="nil"/>
              <w:left w:val="nil"/>
              <w:bottom w:val="single" w:sz="4" w:space="0" w:color="auto"/>
              <w:right w:val="single" w:sz="4" w:space="0" w:color="auto"/>
            </w:tcBorders>
            <w:shd w:val="clear" w:color="000000" w:fill="EAF1F6"/>
            <w:noWrap/>
            <w:vAlign w:val="center"/>
            <w:hideMark/>
          </w:tcPr>
          <w:p w14:paraId="3167D9D4" w14:textId="77777777" w:rsidR="00616A45" w:rsidRPr="00616A45" w:rsidRDefault="00616A45" w:rsidP="00616A45">
            <w:pPr>
              <w:spacing w:line="240" w:lineRule="auto"/>
              <w:jc w:val="right"/>
              <w:rPr>
                <w:b/>
                <w:bCs/>
                <w:i/>
                <w:iCs/>
                <w:sz w:val="12"/>
                <w:szCs w:val="12"/>
              </w:rPr>
            </w:pPr>
            <w:r w:rsidRPr="00616A45">
              <w:rPr>
                <w:b/>
                <w:bCs/>
                <w:i/>
                <w:iCs/>
                <w:sz w:val="12"/>
                <w:szCs w:val="12"/>
              </w:rPr>
              <w:t>10 875</w:t>
            </w:r>
          </w:p>
        </w:tc>
        <w:tc>
          <w:tcPr>
            <w:tcW w:w="655" w:type="pct"/>
            <w:tcBorders>
              <w:top w:val="nil"/>
              <w:left w:val="nil"/>
              <w:bottom w:val="single" w:sz="4" w:space="0" w:color="auto"/>
              <w:right w:val="single" w:sz="4" w:space="0" w:color="auto"/>
            </w:tcBorders>
            <w:shd w:val="clear" w:color="000000" w:fill="EAF1F6"/>
            <w:noWrap/>
            <w:vAlign w:val="center"/>
            <w:hideMark/>
          </w:tcPr>
          <w:p w14:paraId="781C57D4" w14:textId="77777777" w:rsidR="00616A45" w:rsidRPr="00616A45" w:rsidRDefault="00616A45" w:rsidP="00616A45">
            <w:pPr>
              <w:spacing w:line="240" w:lineRule="auto"/>
              <w:jc w:val="right"/>
              <w:rPr>
                <w:b/>
                <w:bCs/>
                <w:i/>
                <w:iCs/>
                <w:sz w:val="12"/>
                <w:szCs w:val="12"/>
              </w:rPr>
            </w:pPr>
            <w:r w:rsidRPr="00616A45">
              <w:rPr>
                <w:b/>
                <w:bCs/>
                <w:i/>
                <w:iCs/>
                <w:sz w:val="12"/>
                <w:szCs w:val="12"/>
              </w:rPr>
              <w:t>10 874,60</w:t>
            </w:r>
          </w:p>
        </w:tc>
        <w:tc>
          <w:tcPr>
            <w:tcW w:w="498" w:type="pct"/>
            <w:tcBorders>
              <w:top w:val="nil"/>
              <w:left w:val="nil"/>
              <w:bottom w:val="single" w:sz="4" w:space="0" w:color="auto"/>
              <w:right w:val="single" w:sz="4" w:space="0" w:color="auto"/>
            </w:tcBorders>
            <w:shd w:val="clear" w:color="000000" w:fill="EAF1F6"/>
            <w:noWrap/>
            <w:vAlign w:val="center"/>
            <w:hideMark/>
          </w:tcPr>
          <w:p w14:paraId="72625A98"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23A7FB7" w14:textId="77777777" w:rsidR="00616A45" w:rsidRPr="00616A45" w:rsidRDefault="00616A45" w:rsidP="00616A45">
            <w:pPr>
              <w:spacing w:line="240" w:lineRule="auto"/>
              <w:jc w:val="right"/>
              <w:rPr>
                <w:b/>
                <w:bCs/>
                <w:i/>
                <w:iCs/>
                <w:sz w:val="12"/>
                <w:szCs w:val="12"/>
              </w:rPr>
            </w:pPr>
            <w:r w:rsidRPr="00616A45">
              <w:rPr>
                <w:b/>
                <w:bCs/>
                <w:i/>
                <w:iCs/>
                <w:sz w:val="12"/>
                <w:szCs w:val="12"/>
              </w:rPr>
              <w:t>10 875</w:t>
            </w:r>
          </w:p>
        </w:tc>
        <w:tc>
          <w:tcPr>
            <w:tcW w:w="655" w:type="pct"/>
            <w:tcBorders>
              <w:top w:val="nil"/>
              <w:left w:val="nil"/>
              <w:bottom w:val="single" w:sz="4" w:space="0" w:color="auto"/>
              <w:right w:val="single" w:sz="4" w:space="0" w:color="auto"/>
            </w:tcBorders>
            <w:shd w:val="clear" w:color="000000" w:fill="EAF1F6"/>
            <w:noWrap/>
            <w:vAlign w:val="center"/>
            <w:hideMark/>
          </w:tcPr>
          <w:p w14:paraId="59426B1E" w14:textId="77777777" w:rsidR="00616A45" w:rsidRPr="00616A45" w:rsidRDefault="00616A45" w:rsidP="00616A45">
            <w:pPr>
              <w:spacing w:line="240" w:lineRule="auto"/>
              <w:jc w:val="right"/>
              <w:rPr>
                <w:b/>
                <w:bCs/>
                <w:i/>
                <w:iCs/>
                <w:sz w:val="12"/>
                <w:szCs w:val="12"/>
              </w:rPr>
            </w:pPr>
            <w:r w:rsidRPr="00616A45">
              <w:rPr>
                <w:b/>
                <w:bCs/>
                <w:i/>
                <w:iCs/>
                <w:sz w:val="12"/>
                <w:szCs w:val="12"/>
              </w:rPr>
              <w:t>10 874,60</w:t>
            </w:r>
          </w:p>
        </w:tc>
        <w:tc>
          <w:tcPr>
            <w:tcW w:w="498" w:type="pct"/>
            <w:tcBorders>
              <w:top w:val="nil"/>
              <w:left w:val="nil"/>
              <w:bottom w:val="single" w:sz="4" w:space="0" w:color="auto"/>
              <w:right w:val="single" w:sz="4" w:space="0" w:color="auto"/>
            </w:tcBorders>
            <w:shd w:val="clear" w:color="000000" w:fill="EAF1F6"/>
            <w:noWrap/>
            <w:vAlign w:val="center"/>
            <w:hideMark/>
          </w:tcPr>
          <w:p w14:paraId="64143D5B"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r>
      <w:tr w:rsidR="00616A45" w:rsidRPr="00616A45" w14:paraId="13A1D8C5"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6C7EDF11" w14:textId="77777777" w:rsidR="00616A45" w:rsidRPr="00616A45" w:rsidRDefault="00616A45" w:rsidP="00616A45">
            <w:pPr>
              <w:spacing w:line="240" w:lineRule="auto"/>
              <w:rPr>
                <w:b/>
                <w:bCs/>
                <w:sz w:val="12"/>
                <w:szCs w:val="12"/>
              </w:rPr>
            </w:pPr>
            <w:r w:rsidRPr="00616A45">
              <w:rPr>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14:paraId="5A40797F" w14:textId="77777777" w:rsidR="00616A45" w:rsidRPr="00616A45" w:rsidRDefault="00616A45" w:rsidP="00616A45">
            <w:pPr>
              <w:spacing w:line="240" w:lineRule="auto"/>
              <w:jc w:val="right"/>
              <w:rPr>
                <w:b/>
                <w:bCs/>
                <w:sz w:val="12"/>
                <w:szCs w:val="12"/>
              </w:rPr>
            </w:pPr>
            <w:r w:rsidRPr="00616A45">
              <w:rPr>
                <w:b/>
                <w:bCs/>
                <w:sz w:val="12"/>
                <w:szCs w:val="12"/>
              </w:rPr>
              <w:t>865 497 945</w:t>
            </w:r>
          </w:p>
        </w:tc>
        <w:tc>
          <w:tcPr>
            <w:tcW w:w="655" w:type="pct"/>
            <w:tcBorders>
              <w:top w:val="nil"/>
              <w:left w:val="nil"/>
              <w:bottom w:val="single" w:sz="4" w:space="0" w:color="auto"/>
              <w:right w:val="single" w:sz="4" w:space="0" w:color="auto"/>
            </w:tcBorders>
            <w:shd w:val="clear" w:color="000000" w:fill="B6D9E6"/>
            <w:noWrap/>
            <w:vAlign w:val="center"/>
            <w:hideMark/>
          </w:tcPr>
          <w:p w14:paraId="7681F3BF" w14:textId="77777777" w:rsidR="00616A45" w:rsidRPr="00616A45" w:rsidRDefault="00616A45" w:rsidP="00616A45">
            <w:pPr>
              <w:spacing w:line="240" w:lineRule="auto"/>
              <w:jc w:val="right"/>
              <w:rPr>
                <w:b/>
                <w:bCs/>
                <w:sz w:val="12"/>
                <w:szCs w:val="12"/>
              </w:rPr>
            </w:pPr>
            <w:r w:rsidRPr="00616A45">
              <w:rPr>
                <w:b/>
                <w:bCs/>
                <w:sz w:val="12"/>
                <w:szCs w:val="12"/>
              </w:rPr>
              <w:t>859 451 638,55</w:t>
            </w:r>
          </w:p>
        </w:tc>
        <w:tc>
          <w:tcPr>
            <w:tcW w:w="498" w:type="pct"/>
            <w:tcBorders>
              <w:top w:val="nil"/>
              <w:left w:val="nil"/>
              <w:bottom w:val="single" w:sz="4" w:space="0" w:color="auto"/>
              <w:right w:val="single" w:sz="4" w:space="0" w:color="auto"/>
            </w:tcBorders>
            <w:shd w:val="clear" w:color="000000" w:fill="B6D9E6"/>
            <w:noWrap/>
            <w:vAlign w:val="center"/>
            <w:hideMark/>
          </w:tcPr>
          <w:p w14:paraId="7270D4D4" w14:textId="77777777" w:rsidR="00616A45" w:rsidRPr="00616A45" w:rsidRDefault="00616A45" w:rsidP="00616A45">
            <w:pPr>
              <w:spacing w:line="240" w:lineRule="auto"/>
              <w:jc w:val="right"/>
              <w:rPr>
                <w:b/>
                <w:bCs/>
                <w:sz w:val="12"/>
                <w:szCs w:val="12"/>
              </w:rPr>
            </w:pPr>
            <w:r w:rsidRPr="00616A45">
              <w:rPr>
                <w:b/>
                <w:bCs/>
                <w:sz w:val="12"/>
                <w:szCs w:val="12"/>
              </w:rPr>
              <w:t>99,3</w:t>
            </w:r>
          </w:p>
        </w:tc>
        <w:tc>
          <w:tcPr>
            <w:tcW w:w="558" w:type="pct"/>
            <w:tcBorders>
              <w:top w:val="nil"/>
              <w:left w:val="nil"/>
              <w:bottom w:val="single" w:sz="4" w:space="0" w:color="auto"/>
              <w:right w:val="single" w:sz="4" w:space="0" w:color="auto"/>
            </w:tcBorders>
            <w:shd w:val="clear" w:color="000000" w:fill="B6D9E6"/>
            <w:noWrap/>
            <w:vAlign w:val="center"/>
            <w:hideMark/>
          </w:tcPr>
          <w:p w14:paraId="6DA1BF53" w14:textId="77777777" w:rsidR="00616A45" w:rsidRPr="00616A45" w:rsidRDefault="00616A45" w:rsidP="00616A45">
            <w:pPr>
              <w:spacing w:line="240" w:lineRule="auto"/>
              <w:jc w:val="right"/>
              <w:rPr>
                <w:b/>
                <w:bCs/>
                <w:sz w:val="12"/>
                <w:szCs w:val="12"/>
              </w:rPr>
            </w:pPr>
            <w:r w:rsidRPr="00616A45">
              <w:rPr>
                <w:b/>
                <w:bCs/>
                <w:sz w:val="12"/>
                <w:szCs w:val="12"/>
              </w:rPr>
              <w:t>225 778 447</w:t>
            </w:r>
          </w:p>
        </w:tc>
        <w:tc>
          <w:tcPr>
            <w:tcW w:w="655" w:type="pct"/>
            <w:tcBorders>
              <w:top w:val="nil"/>
              <w:left w:val="nil"/>
              <w:bottom w:val="single" w:sz="4" w:space="0" w:color="auto"/>
              <w:right w:val="single" w:sz="4" w:space="0" w:color="auto"/>
            </w:tcBorders>
            <w:shd w:val="clear" w:color="000000" w:fill="B6D9E6"/>
            <w:noWrap/>
            <w:vAlign w:val="center"/>
            <w:hideMark/>
          </w:tcPr>
          <w:p w14:paraId="7135CC29" w14:textId="77777777" w:rsidR="00616A45" w:rsidRPr="00616A45" w:rsidRDefault="00616A45" w:rsidP="00616A45">
            <w:pPr>
              <w:spacing w:line="240" w:lineRule="auto"/>
              <w:jc w:val="right"/>
              <w:rPr>
                <w:b/>
                <w:bCs/>
                <w:sz w:val="12"/>
                <w:szCs w:val="12"/>
              </w:rPr>
            </w:pPr>
            <w:r w:rsidRPr="00616A45">
              <w:rPr>
                <w:b/>
                <w:bCs/>
                <w:sz w:val="12"/>
                <w:szCs w:val="12"/>
              </w:rPr>
              <w:t>223 617 004,07</w:t>
            </w:r>
          </w:p>
        </w:tc>
        <w:tc>
          <w:tcPr>
            <w:tcW w:w="498" w:type="pct"/>
            <w:tcBorders>
              <w:top w:val="nil"/>
              <w:left w:val="nil"/>
              <w:bottom w:val="single" w:sz="4" w:space="0" w:color="auto"/>
              <w:right w:val="single" w:sz="4" w:space="0" w:color="auto"/>
            </w:tcBorders>
            <w:shd w:val="clear" w:color="000000" w:fill="B6D9E6"/>
            <w:noWrap/>
            <w:vAlign w:val="center"/>
            <w:hideMark/>
          </w:tcPr>
          <w:p w14:paraId="37E62839" w14:textId="77777777" w:rsidR="00616A45" w:rsidRPr="00616A45" w:rsidRDefault="00616A45" w:rsidP="00616A45">
            <w:pPr>
              <w:spacing w:line="240" w:lineRule="auto"/>
              <w:jc w:val="right"/>
              <w:rPr>
                <w:b/>
                <w:bCs/>
                <w:sz w:val="12"/>
                <w:szCs w:val="12"/>
              </w:rPr>
            </w:pPr>
            <w:r w:rsidRPr="00616A45">
              <w:rPr>
                <w:b/>
                <w:bCs/>
                <w:sz w:val="12"/>
                <w:szCs w:val="12"/>
              </w:rPr>
              <w:t>99,0</w:t>
            </w:r>
          </w:p>
        </w:tc>
      </w:tr>
      <w:tr w:rsidR="00616A45" w:rsidRPr="00616A45" w14:paraId="53E281A0"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305AAAC" w14:textId="77777777" w:rsidR="00616A45" w:rsidRPr="00616A45" w:rsidRDefault="00616A45" w:rsidP="00616A45">
            <w:pPr>
              <w:spacing w:line="240" w:lineRule="auto"/>
              <w:rPr>
                <w:b/>
                <w:bCs/>
                <w:sz w:val="12"/>
                <w:szCs w:val="12"/>
              </w:rPr>
            </w:pPr>
            <w:r w:rsidRPr="00616A45">
              <w:rPr>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14:paraId="4B716FA9" w14:textId="77777777" w:rsidR="00616A45" w:rsidRPr="00616A45" w:rsidRDefault="00616A45" w:rsidP="00616A45">
            <w:pPr>
              <w:spacing w:line="240" w:lineRule="auto"/>
              <w:jc w:val="right"/>
              <w:rPr>
                <w:b/>
                <w:bCs/>
                <w:sz w:val="12"/>
                <w:szCs w:val="12"/>
              </w:rPr>
            </w:pPr>
            <w:r w:rsidRPr="00616A45">
              <w:rPr>
                <w:b/>
                <w:bCs/>
                <w:sz w:val="12"/>
                <w:szCs w:val="12"/>
              </w:rPr>
              <w:t>833 659 206</w:t>
            </w:r>
          </w:p>
        </w:tc>
        <w:tc>
          <w:tcPr>
            <w:tcW w:w="655" w:type="pct"/>
            <w:tcBorders>
              <w:top w:val="nil"/>
              <w:left w:val="nil"/>
              <w:bottom w:val="single" w:sz="4" w:space="0" w:color="auto"/>
              <w:right w:val="single" w:sz="4" w:space="0" w:color="auto"/>
            </w:tcBorders>
            <w:shd w:val="clear" w:color="000000" w:fill="D5E3F2"/>
            <w:noWrap/>
            <w:vAlign w:val="center"/>
            <w:hideMark/>
          </w:tcPr>
          <w:p w14:paraId="59D584CE" w14:textId="77777777" w:rsidR="00616A45" w:rsidRPr="00616A45" w:rsidRDefault="00616A45" w:rsidP="00616A45">
            <w:pPr>
              <w:spacing w:line="240" w:lineRule="auto"/>
              <w:jc w:val="right"/>
              <w:rPr>
                <w:b/>
                <w:bCs/>
                <w:sz w:val="12"/>
                <w:szCs w:val="12"/>
              </w:rPr>
            </w:pPr>
            <w:r w:rsidRPr="00616A45">
              <w:rPr>
                <w:b/>
                <w:bCs/>
                <w:sz w:val="12"/>
                <w:szCs w:val="12"/>
              </w:rPr>
              <w:t>828 309 817,79</w:t>
            </w:r>
          </w:p>
        </w:tc>
        <w:tc>
          <w:tcPr>
            <w:tcW w:w="498" w:type="pct"/>
            <w:tcBorders>
              <w:top w:val="nil"/>
              <w:left w:val="nil"/>
              <w:bottom w:val="single" w:sz="4" w:space="0" w:color="auto"/>
              <w:right w:val="single" w:sz="4" w:space="0" w:color="auto"/>
            </w:tcBorders>
            <w:shd w:val="clear" w:color="000000" w:fill="D5E3F2"/>
            <w:noWrap/>
            <w:vAlign w:val="center"/>
            <w:hideMark/>
          </w:tcPr>
          <w:p w14:paraId="6F54A794" w14:textId="77777777" w:rsidR="00616A45" w:rsidRPr="00616A45" w:rsidRDefault="00616A45" w:rsidP="00616A45">
            <w:pPr>
              <w:spacing w:line="240" w:lineRule="auto"/>
              <w:jc w:val="right"/>
              <w:rPr>
                <w:b/>
                <w:bCs/>
                <w:sz w:val="12"/>
                <w:szCs w:val="12"/>
              </w:rPr>
            </w:pPr>
            <w:r w:rsidRPr="00616A45">
              <w:rPr>
                <w:b/>
                <w:bCs/>
                <w:sz w:val="12"/>
                <w:szCs w:val="12"/>
              </w:rPr>
              <w:t>99,4</w:t>
            </w:r>
          </w:p>
        </w:tc>
        <w:tc>
          <w:tcPr>
            <w:tcW w:w="558" w:type="pct"/>
            <w:tcBorders>
              <w:top w:val="nil"/>
              <w:left w:val="nil"/>
              <w:bottom w:val="single" w:sz="4" w:space="0" w:color="auto"/>
              <w:right w:val="single" w:sz="4" w:space="0" w:color="auto"/>
            </w:tcBorders>
            <w:shd w:val="clear" w:color="000000" w:fill="D5E3F2"/>
            <w:noWrap/>
            <w:vAlign w:val="center"/>
            <w:hideMark/>
          </w:tcPr>
          <w:p w14:paraId="1DADC351" w14:textId="77777777" w:rsidR="00616A45" w:rsidRPr="00616A45" w:rsidRDefault="00616A45" w:rsidP="00616A45">
            <w:pPr>
              <w:spacing w:line="240" w:lineRule="auto"/>
              <w:jc w:val="right"/>
              <w:rPr>
                <w:b/>
                <w:bCs/>
                <w:sz w:val="12"/>
                <w:szCs w:val="12"/>
              </w:rPr>
            </w:pPr>
            <w:r w:rsidRPr="00616A45">
              <w:rPr>
                <w:b/>
                <w:bCs/>
                <w:sz w:val="12"/>
                <w:szCs w:val="12"/>
              </w:rPr>
              <w:t>225 158 447</w:t>
            </w:r>
          </w:p>
        </w:tc>
        <w:tc>
          <w:tcPr>
            <w:tcW w:w="655" w:type="pct"/>
            <w:tcBorders>
              <w:top w:val="nil"/>
              <w:left w:val="nil"/>
              <w:bottom w:val="single" w:sz="4" w:space="0" w:color="auto"/>
              <w:right w:val="single" w:sz="4" w:space="0" w:color="auto"/>
            </w:tcBorders>
            <w:shd w:val="clear" w:color="000000" w:fill="D5E3F2"/>
            <w:noWrap/>
            <w:vAlign w:val="center"/>
            <w:hideMark/>
          </w:tcPr>
          <w:p w14:paraId="2E2AB94B" w14:textId="77777777" w:rsidR="00616A45" w:rsidRPr="00616A45" w:rsidRDefault="00616A45" w:rsidP="00616A45">
            <w:pPr>
              <w:spacing w:line="240" w:lineRule="auto"/>
              <w:jc w:val="right"/>
              <w:rPr>
                <w:b/>
                <w:bCs/>
                <w:sz w:val="12"/>
                <w:szCs w:val="12"/>
              </w:rPr>
            </w:pPr>
            <w:r w:rsidRPr="00616A45">
              <w:rPr>
                <w:b/>
                <w:bCs/>
                <w:sz w:val="12"/>
                <w:szCs w:val="12"/>
              </w:rPr>
              <w:t>223 062 380,64</w:t>
            </w:r>
          </w:p>
        </w:tc>
        <w:tc>
          <w:tcPr>
            <w:tcW w:w="498" w:type="pct"/>
            <w:tcBorders>
              <w:top w:val="nil"/>
              <w:left w:val="nil"/>
              <w:bottom w:val="single" w:sz="4" w:space="0" w:color="auto"/>
              <w:right w:val="single" w:sz="4" w:space="0" w:color="auto"/>
            </w:tcBorders>
            <w:shd w:val="clear" w:color="000000" w:fill="D5E3F2"/>
            <w:noWrap/>
            <w:vAlign w:val="center"/>
            <w:hideMark/>
          </w:tcPr>
          <w:p w14:paraId="381334EF" w14:textId="77777777" w:rsidR="00616A45" w:rsidRPr="00616A45" w:rsidRDefault="00616A45" w:rsidP="00616A45">
            <w:pPr>
              <w:spacing w:line="240" w:lineRule="auto"/>
              <w:jc w:val="right"/>
              <w:rPr>
                <w:b/>
                <w:bCs/>
                <w:sz w:val="12"/>
                <w:szCs w:val="12"/>
              </w:rPr>
            </w:pPr>
            <w:r w:rsidRPr="00616A45">
              <w:rPr>
                <w:b/>
                <w:bCs/>
                <w:sz w:val="12"/>
                <w:szCs w:val="12"/>
              </w:rPr>
              <w:t>99,1</w:t>
            </w:r>
          </w:p>
        </w:tc>
      </w:tr>
      <w:tr w:rsidR="00616A45" w:rsidRPr="00616A45" w14:paraId="77DBBC83"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393B7EF" w14:textId="77777777" w:rsidR="00616A45" w:rsidRPr="00616A45" w:rsidRDefault="00616A45" w:rsidP="00616A45">
            <w:pPr>
              <w:spacing w:line="240" w:lineRule="auto"/>
              <w:rPr>
                <w:b/>
                <w:bCs/>
                <w:i/>
                <w:iCs/>
                <w:sz w:val="12"/>
                <w:szCs w:val="12"/>
              </w:rPr>
            </w:pPr>
            <w:r w:rsidRPr="00616A45">
              <w:rPr>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45041960" w14:textId="77777777" w:rsidR="00616A45" w:rsidRPr="00616A45" w:rsidRDefault="00616A45" w:rsidP="00616A45">
            <w:pPr>
              <w:spacing w:line="240" w:lineRule="auto"/>
              <w:jc w:val="right"/>
              <w:rPr>
                <w:b/>
                <w:bCs/>
                <w:i/>
                <w:iCs/>
                <w:sz w:val="12"/>
                <w:szCs w:val="12"/>
              </w:rPr>
            </w:pPr>
            <w:r w:rsidRPr="00616A45">
              <w:rPr>
                <w:b/>
                <w:bCs/>
                <w:i/>
                <w:iCs/>
                <w:sz w:val="12"/>
                <w:szCs w:val="12"/>
              </w:rPr>
              <w:t>183 789 994</w:t>
            </w:r>
          </w:p>
        </w:tc>
        <w:tc>
          <w:tcPr>
            <w:tcW w:w="655" w:type="pct"/>
            <w:tcBorders>
              <w:top w:val="nil"/>
              <w:left w:val="nil"/>
              <w:bottom w:val="single" w:sz="4" w:space="0" w:color="auto"/>
              <w:right w:val="single" w:sz="4" w:space="0" w:color="auto"/>
            </w:tcBorders>
            <w:shd w:val="clear" w:color="000000" w:fill="EAF1F6"/>
            <w:noWrap/>
            <w:vAlign w:val="center"/>
            <w:hideMark/>
          </w:tcPr>
          <w:p w14:paraId="494E51A4" w14:textId="77777777" w:rsidR="00616A45" w:rsidRPr="00616A45" w:rsidRDefault="00616A45" w:rsidP="00616A45">
            <w:pPr>
              <w:spacing w:line="240" w:lineRule="auto"/>
              <w:jc w:val="right"/>
              <w:rPr>
                <w:b/>
                <w:bCs/>
                <w:i/>
                <w:iCs/>
                <w:sz w:val="12"/>
                <w:szCs w:val="12"/>
              </w:rPr>
            </w:pPr>
            <w:r w:rsidRPr="00616A45">
              <w:rPr>
                <w:b/>
                <w:bCs/>
                <w:i/>
                <w:iCs/>
                <w:sz w:val="12"/>
                <w:szCs w:val="12"/>
              </w:rPr>
              <w:t>182 813 822,83</w:t>
            </w:r>
          </w:p>
        </w:tc>
        <w:tc>
          <w:tcPr>
            <w:tcW w:w="498" w:type="pct"/>
            <w:tcBorders>
              <w:top w:val="nil"/>
              <w:left w:val="nil"/>
              <w:bottom w:val="single" w:sz="4" w:space="0" w:color="auto"/>
              <w:right w:val="single" w:sz="4" w:space="0" w:color="auto"/>
            </w:tcBorders>
            <w:shd w:val="clear" w:color="000000" w:fill="EAF1F6"/>
            <w:noWrap/>
            <w:vAlign w:val="center"/>
            <w:hideMark/>
          </w:tcPr>
          <w:p w14:paraId="5C9ECB48" w14:textId="77777777" w:rsidR="00616A45" w:rsidRPr="00616A45" w:rsidRDefault="00616A45" w:rsidP="00616A45">
            <w:pPr>
              <w:spacing w:line="240" w:lineRule="auto"/>
              <w:jc w:val="right"/>
              <w:rPr>
                <w:b/>
                <w:bCs/>
                <w:i/>
                <w:iCs/>
                <w:sz w:val="12"/>
                <w:szCs w:val="12"/>
              </w:rPr>
            </w:pPr>
            <w:r w:rsidRPr="00616A45">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52E966AA" w14:textId="77777777" w:rsidR="00616A45" w:rsidRPr="00616A45" w:rsidRDefault="00616A45" w:rsidP="00616A45">
            <w:pPr>
              <w:spacing w:line="240" w:lineRule="auto"/>
              <w:jc w:val="right"/>
              <w:rPr>
                <w:b/>
                <w:bCs/>
                <w:i/>
                <w:iCs/>
                <w:sz w:val="12"/>
                <w:szCs w:val="12"/>
              </w:rPr>
            </w:pPr>
            <w:r w:rsidRPr="00616A45">
              <w:rPr>
                <w:b/>
                <w:bCs/>
                <w:i/>
                <w:iCs/>
                <w:sz w:val="12"/>
                <w:szCs w:val="12"/>
              </w:rPr>
              <w:t>74 141 042</w:t>
            </w:r>
          </w:p>
        </w:tc>
        <w:tc>
          <w:tcPr>
            <w:tcW w:w="655" w:type="pct"/>
            <w:tcBorders>
              <w:top w:val="nil"/>
              <w:left w:val="nil"/>
              <w:bottom w:val="single" w:sz="4" w:space="0" w:color="auto"/>
              <w:right w:val="single" w:sz="4" w:space="0" w:color="auto"/>
            </w:tcBorders>
            <w:shd w:val="clear" w:color="000000" w:fill="EAF1F6"/>
            <w:noWrap/>
            <w:vAlign w:val="center"/>
            <w:hideMark/>
          </w:tcPr>
          <w:p w14:paraId="5F147BF8" w14:textId="77777777" w:rsidR="00616A45" w:rsidRPr="00616A45" w:rsidRDefault="00616A45" w:rsidP="00616A45">
            <w:pPr>
              <w:spacing w:line="240" w:lineRule="auto"/>
              <w:jc w:val="right"/>
              <w:rPr>
                <w:b/>
                <w:bCs/>
                <w:i/>
                <w:iCs/>
                <w:sz w:val="12"/>
                <w:szCs w:val="12"/>
              </w:rPr>
            </w:pPr>
            <w:r w:rsidRPr="00616A45">
              <w:rPr>
                <w:b/>
                <w:bCs/>
                <w:i/>
                <w:iCs/>
                <w:sz w:val="12"/>
                <w:szCs w:val="12"/>
              </w:rPr>
              <w:t>73 898 497,28</w:t>
            </w:r>
          </w:p>
        </w:tc>
        <w:tc>
          <w:tcPr>
            <w:tcW w:w="498" w:type="pct"/>
            <w:tcBorders>
              <w:top w:val="nil"/>
              <w:left w:val="nil"/>
              <w:bottom w:val="single" w:sz="4" w:space="0" w:color="auto"/>
              <w:right w:val="single" w:sz="4" w:space="0" w:color="auto"/>
            </w:tcBorders>
            <w:shd w:val="clear" w:color="000000" w:fill="EAF1F6"/>
            <w:noWrap/>
            <w:vAlign w:val="center"/>
            <w:hideMark/>
          </w:tcPr>
          <w:p w14:paraId="2FE4CEBC" w14:textId="77777777" w:rsidR="00616A45" w:rsidRPr="00616A45" w:rsidRDefault="00616A45" w:rsidP="00616A45">
            <w:pPr>
              <w:spacing w:line="240" w:lineRule="auto"/>
              <w:jc w:val="right"/>
              <w:rPr>
                <w:b/>
                <w:bCs/>
                <w:i/>
                <w:iCs/>
                <w:sz w:val="12"/>
                <w:szCs w:val="12"/>
              </w:rPr>
            </w:pPr>
            <w:r w:rsidRPr="00616A45">
              <w:rPr>
                <w:b/>
                <w:bCs/>
                <w:i/>
                <w:iCs/>
                <w:sz w:val="12"/>
                <w:szCs w:val="12"/>
              </w:rPr>
              <w:t>99,7</w:t>
            </w:r>
          </w:p>
        </w:tc>
      </w:tr>
      <w:tr w:rsidR="00616A45" w:rsidRPr="00616A45" w14:paraId="6D18CF9F"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3DBF2F6" w14:textId="77777777" w:rsidR="00616A45" w:rsidRPr="00616A45" w:rsidRDefault="00616A45" w:rsidP="00616A45">
            <w:pPr>
              <w:spacing w:line="240" w:lineRule="auto"/>
              <w:rPr>
                <w:sz w:val="12"/>
                <w:szCs w:val="12"/>
              </w:rPr>
            </w:pPr>
            <w:r w:rsidRPr="00616A45">
              <w:rPr>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6804AD7E" w14:textId="77777777" w:rsidR="00616A45" w:rsidRPr="00616A45" w:rsidRDefault="00616A45" w:rsidP="00616A45">
            <w:pPr>
              <w:spacing w:line="240" w:lineRule="auto"/>
              <w:jc w:val="right"/>
              <w:rPr>
                <w:sz w:val="12"/>
                <w:szCs w:val="12"/>
              </w:rPr>
            </w:pPr>
            <w:r w:rsidRPr="00616A45">
              <w:rPr>
                <w:sz w:val="12"/>
                <w:szCs w:val="12"/>
              </w:rPr>
              <w:t>109 906 041</w:t>
            </w:r>
          </w:p>
        </w:tc>
        <w:tc>
          <w:tcPr>
            <w:tcW w:w="655" w:type="pct"/>
            <w:tcBorders>
              <w:top w:val="nil"/>
              <w:left w:val="nil"/>
              <w:bottom w:val="single" w:sz="4" w:space="0" w:color="auto"/>
              <w:right w:val="single" w:sz="4" w:space="0" w:color="auto"/>
            </w:tcBorders>
            <w:shd w:val="clear" w:color="auto" w:fill="auto"/>
            <w:noWrap/>
            <w:vAlign w:val="center"/>
            <w:hideMark/>
          </w:tcPr>
          <w:p w14:paraId="1680AAB8" w14:textId="77777777" w:rsidR="00616A45" w:rsidRPr="00616A45" w:rsidRDefault="00616A45" w:rsidP="00616A45">
            <w:pPr>
              <w:spacing w:line="240" w:lineRule="auto"/>
              <w:jc w:val="right"/>
              <w:rPr>
                <w:sz w:val="12"/>
                <w:szCs w:val="12"/>
              </w:rPr>
            </w:pPr>
            <w:r w:rsidRPr="00616A45">
              <w:rPr>
                <w:sz w:val="12"/>
                <w:szCs w:val="12"/>
              </w:rPr>
              <w:t>109 171 892,68</w:t>
            </w:r>
          </w:p>
        </w:tc>
        <w:tc>
          <w:tcPr>
            <w:tcW w:w="498" w:type="pct"/>
            <w:tcBorders>
              <w:top w:val="nil"/>
              <w:left w:val="nil"/>
              <w:bottom w:val="single" w:sz="4" w:space="0" w:color="auto"/>
              <w:right w:val="single" w:sz="4" w:space="0" w:color="auto"/>
            </w:tcBorders>
            <w:shd w:val="clear" w:color="auto" w:fill="auto"/>
            <w:noWrap/>
            <w:vAlign w:val="center"/>
            <w:hideMark/>
          </w:tcPr>
          <w:p w14:paraId="6122168E" w14:textId="77777777" w:rsidR="00616A45" w:rsidRPr="00616A45" w:rsidRDefault="00616A45" w:rsidP="00616A45">
            <w:pPr>
              <w:spacing w:line="240" w:lineRule="auto"/>
              <w:jc w:val="right"/>
              <w:rPr>
                <w:sz w:val="12"/>
                <w:szCs w:val="12"/>
              </w:rPr>
            </w:pPr>
            <w:r w:rsidRPr="00616A45">
              <w:rPr>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14:paraId="73C82AE3" w14:textId="77777777" w:rsidR="00616A45" w:rsidRPr="00616A45" w:rsidRDefault="00616A45" w:rsidP="00616A45">
            <w:pPr>
              <w:spacing w:line="240" w:lineRule="auto"/>
              <w:jc w:val="right"/>
              <w:rPr>
                <w:sz w:val="12"/>
                <w:szCs w:val="12"/>
              </w:rPr>
            </w:pPr>
            <w:r w:rsidRPr="00616A45">
              <w:rPr>
                <w:sz w:val="12"/>
                <w:szCs w:val="12"/>
              </w:rPr>
              <w:t>257 089</w:t>
            </w:r>
          </w:p>
        </w:tc>
        <w:tc>
          <w:tcPr>
            <w:tcW w:w="655" w:type="pct"/>
            <w:tcBorders>
              <w:top w:val="nil"/>
              <w:left w:val="nil"/>
              <w:bottom w:val="single" w:sz="4" w:space="0" w:color="auto"/>
              <w:right w:val="single" w:sz="4" w:space="0" w:color="auto"/>
            </w:tcBorders>
            <w:shd w:val="clear" w:color="auto" w:fill="auto"/>
            <w:noWrap/>
            <w:vAlign w:val="center"/>
            <w:hideMark/>
          </w:tcPr>
          <w:p w14:paraId="6122367B" w14:textId="77777777" w:rsidR="00616A45" w:rsidRPr="00616A45" w:rsidRDefault="00616A45" w:rsidP="00616A45">
            <w:pPr>
              <w:spacing w:line="240" w:lineRule="auto"/>
              <w:jc w:val="right"/>
              <w:rPr>
                <w:sz w:val="12"/>
                <w:szCs w:val="12"/>
              </w:rPr>
            </w:pPr>
            <w:r w:rsidRPr="00616A45">
              <w:rPr>
                <w:sz w:val="12"/>
                <w:szCs w:val="12"/>
              </w:rPr>
              <w:t>256 567,13</w:t>
            </w:r>
          </w:p>
        </w:tc>
        <w:tc>
          <w:tcPr>
            <w:tcW w:w="498" w:type="pct"/>
            <w:tcBorders>
              <w:top w:val="nil"/>
              <w:left w:val="nil"/>
              <w:bottom w:val="single" w:sz="4" w:space="0" w:color="auto"/>
              <w:right w:val="single" w:sz="4" w:space="0" w:color="auto"/>
            </w:tcBorders>
            <w:shd w:val="clear" w:color="auto" w:fill="auto"/>
            <w:noWrap/>
            <w:vAlign w:val="center"/>
            <w:hideMark/>
          </w:tcPr>
          <w:p w14:paraId="7890FBCD"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5971A807"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BE1F32E" w14:textId="77777777" w:rsidR="00616A45" w:rsidRPr="00616A45" w:rsidRDefault="00616A45" w:rsidP="00616A45">
            <w:pPr>
              <w:spacing w:line="240" w:lineRule="auto"/>
              <w:rPr>
                <w:sz w:val="12"/>
                <w:szCs w:val="12"/>
              </w:rPr>
            </w:pPr>
            <w:r w:rsidRPr="00616A45">
              <w:rPr>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563B259E" w14:textId="77777777" w:rsidR="00616A45" w:rsidRPr="00616A45" w:rsidRDefault="00616A45" w:rsidP="00616A45">
            <w:pPr>
              <w:spacing w:line="240" w:lineRule="auto"/>
              <w:jc w:val="right"/>
              <w:rPr>
                <w:sz w:val="12"/>
                <w:szCs w:val="12"/>
              </w:rPr>
            </w:pPr>
            <w:r w:rsidRPr="00616A45">
              <w:rPr>
                <w:sz w:val="12"/>
                <w:szCs w:val="12"/>
              </w:rPr>
              <w:t>73 883 953</w:t>
            </w:r>
          </w:p>
        </w:tc>
        <w:tc>
          <w:tcPr>
            <w:tcW w:w="655" w:type="pct"/>
            <w:tcBorders>
              <w:top w:val="nil"/>
              <w:left w:val="nil"/>
              <w:bottom w:val="single" w:sz="4" w:space="0" w:color="auto"/>
              <w:right w:val="single" w:sz="4" w:space="0" w:color="auto"/>
            </w:tcBorders>
            <w:shd w:val="clear" w:color="auto" w:fill="auto"/>
            <w:noWrap/>
            <w:vAlign w:val="center"/>
            <w:hideMark/>
          </w:tcPr>
          <w:p w14:paraId="361F0C9E" w14:textId="77777777" w:rsidR="00616A45" w:rsidRPr="00616A45" w:rsidRDefault="00616A45" w:rsidP="00616A45">
            <w:pPr>
              <w:spacing w:line="240" w:lineRule="auto"/>
              <w:jc w:val="right"/>
              <w:rPr>
                <w:sz w:val="12"/>
                <w:szCs w:val="12"/>
              </w:rPr>
            </w:pPr>
            <w:r w:rsidRPr="00616A45">
              <w:rPr>
                <w:sz w:val="12"/>
                <w:szCs w:val="12"/>
              </w:rPr>
              <w:t>73 641 930,15</w:t>
            </w:r>
          </w:p>
        </w:tc>
        <w:tc>
          <w:tcPr>
            <w:tcW w:w="498" w:type="pct"/>
            <w:tcBorders>
              <w:top w:val="nil"/>
              <w:left w:val="nil"/>
              <w:bottom w:val="single" w:sz="4" w:space="0" w:color="auto"/>
              <w:right w:val="single" w:sz="4" w:space="0" w:color="auto"/>
            </w:tcBorders>
            <w:shd w:val="clear" w:color="auto" w:fill="auto"/>
            <w:noWrap/>
            <w:vAlign w:val="center"/>
            <w:hideMark/>
          </w:tcPr>
          <w:p w14:paraId="6033EAA7" w14:textId="77777777" w:rsidR="00616A45" w:rsidRPr="00616A45" w:rsidRDefault="00616A45" w:rsidP="00616A45">
            <w:pPr>
              <w:spacing w:line="240" w:lineRule="auto"/>
              <w:jc w:val="right"/>
              <w:rPr>
                <w:sz w:val="12"/>
                <w:szCs w:val="12"/>
              </w:rPr>
            </w:pPr>
            <w:r w:rsidRPr="00616A45">
              <w:rPr>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42BE0007" w14:textId="77777777" w:rsidR="00616A45" w:rsidRPr="00616A45" w:rsidRDefault="00616A45" w:rsidP="00616A45">
            <w:pPr>
              <w:spacing w:line="240" w:lineRule="auto"/>
              <w:jc w:val="right"/>
              <w:rPr>
                <w:sz w:val="12"/>
                <w:szCs w:val="12"/>
              </w:rPr>
            </w:pPr>
            <w:r w:rsidRPr="00616A45">
              <w:rPr>
                <w:sz w:val="12"/>
                <w:szCs w:val="12"/>
              </w:rPr>
              <w:t>73 883 953</w:t>
            </w:r>
          </w:p>
        </w:tc>
        <w:tc>
          <w:tcPr>
            <w:tcW w:w="655" w:type="pct"/>
            <w:tcBorders>
              <w:top w:val="nil"/>
              <w:left w:val="nil"/>
              <w:bottom w:val="single" w:sz="4" w:space="0" w:color="auto"/>
              <w:right w:val="single" w:sz="4" w:space="0" w:color="auto"/>
            </w:tcBorders>
            <w:shd w:val="clear" w:color="auto" w:fill="auto"/>
            <w:noWrap/>
            <w:vAlign w:val="center"/>
            <w:hideMark/>
          </w:tcPr>
          <w:p w14:paraId="0E13F3F3" w14:textId="77777777" w:rsidR="00616A45" w:rsidRPr="00616A45" w:rsidRDefault="00616A45" w:rsidP="00616A45">
            <w:pPr>
              <w:spacing w:line="240" w:lineRule="auto"/>
              <w:jc w:val="right"/>
              <w:rPr>
                <w:sz w:val="12"/>
                <w:szCs w:val="12"/>
              </w:rPr>
            </w:pPr>
            <w:r w:rsidRPr="00616A45">
              <w:rPr>
                <w:sz w:val="12"/>
                <w:szCs w:val="12"/>
              </w:rPr>
              <w:t>73 641 930,15</w:t>
            </w:r>
          </w:p>
        </w:tc>
        <w:tc>
          <w:tcPr>
            <w:tcW w:w="498" w:type="pct"/>
            <w:tcBorders>
              <w:top w:val="nil"/>
              <w:left w:val="nil"/>
              <w:bottom w:val="single" w:sz="4" w:space="0" w:color="auto"/>
              <w:right w:val="single" w:sz="4" w:space="0" w:color="auto"/>
            </w:tcBorders>
            <w:shd w:val="clear" w:color="auto" w:fill="auto"/>
            <w:noWrap/>
            <w:vAlign w:val="center"/>
            <w:hideMark/>
          </w:tcPr>
          <w:p w14:paraId="2E8257DE"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1C9A9484"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8480036" w14:textId="77777777" w:rsidR="00616A45" w:rsidRPr="00616A45" w:rsidRDefault="00616A45" w:rsidP="00616A45">
            <w:pPr>
              <w:spacing w:line="240" w:lineRule="auto"/>
              <w:rPr>
                <w:b/>
                <w:bCs/>
                <w:i/>
                <w:iCs/>
                <w:sz w:val="12"/>
                <w:szCs w:val="12"/>
              </w:rPr>
            </w:pPr>
            <w:r w:rsidRPr="00616A45">
              <w:rPr>
                <w:b/>
                <w:bCs/>
                <w:i/>
                <w:iCs/>
                <w:sz w:val="12"/>
                <w:szCs w:val="12"/>
              </w:rPr>
              <w:t>Prowadzenie przedszkoli specjalnych</w:t>
            </w:r>
          </w:p>
        </w:tc>
        <w:tc>
          <w:tcPr>
            <w:tcW w:w="558" w:type="pct"/>
            <w:tcBorders>
              <w:top w:val="nil"/>
              <w:left w:val="nil"/>
              <w:bottom w:val="single" w:sz="4" w:space="0" w:color="auto"/>
              <w:right w:val="single" w:sz="4" w:space="0" w:color="auto"/>
            </w:tcBorders>
            <w:shd w:val="clear" w:color="000000" w:fill="EAF1F6"/>
            <w:noWrap/>
            <w:vAlign w:val="center"/>
            <w:hideMark/>
          </w:tcPr>
          <w:p w14:paraId="7D3D187E" w14:textId="77777777" w:rsidR="00616A45" w:rsidRPr="00616A45" w:rsidRDefault="00616A45" w:rsidP="00616A45">
            <w:pPr>
              <w:spacing w:line="240" w:lineRule="auto"/>
              <w:jc w:val="right"/>
              <w:rPr>
                <w:b/>
                <w:bCs/>
                <w:i/>
                <w:iCs/>
                <w:sz w:val="12"/>
                <w:szCs w:val="12"/>
              </w:rPr>
            </w:pPr>
            <w:r w:rsidRPr="00616A45">
              <w:rPr>
                <w:b/>
                <w:bCs/>
                <w:i/>
                <w:iCs/>
                <w:sz w:val="12"/>
                <w:szCs w:val="12"/>
              </w:rPr>
              <w:t>7 047 484</w:t>
            </w:r>
          </w:p>
        </w:tc>
        <w:tc>
          <w:tcPr>
            <w:tcW w:w="655" w:type="pct"/>
            <w:tcBorders>
              <w:top w:val="nil"/>
              <w:left w:val="nil"/>
              <w:bottom w:val="single" w:sz="4" w:space="0" w:color="auto"/>
              <w:right w:val="single" w:sz="4" w:space="0" w:color="auto"/>
            </w:tcBorders>
            <w:shd w:val="clear" w:color="000000" w:fill="EAF1F6"/>
            <w:noWrap/>
            <w:vAlign w:val="center"/>
            <w:hideMark/>
          </w:tcPr>
          <w:p w14:paraId="2BE183CC" w14:textId="77777777" w:rsidR="00616A45" w:rsidRPr="00616A45" w:rsidRDefault="00616A45" w:rsidP="00616A45">
            <w:pPr>
              <w:spacing w:line="240" w:lineRule="auto"/>
              <w:jc w:val="right"/>
              <w:rPr>
                <w:b/>
                <w:bCs/>
                <w:i/>
                <w:iCs/>
                <w:sz w:val="12"/>
                <w:szCs w:val="12"/>
              </w:rPr>
            </w:pPr>
            <w:r w:rsidRPr="00616A45">
              <w:rPr>
                <w:b/>
                <w:bCs/>
                <w:i/>
                <w:iCs/>
                <w:sz w:val="12"/>
                <w:szCs w:val="12"/>
              </w:rPr>
              <w:t>7 000 463,77</w:t>
            </w:r>
          </w:p>
        </w:tc>
        <w:tc>
          <w:tcPr>
            <w:tcW w:w="498" w:type="pct"/>
            <w:tcBorders>
              <w:top w:val="nil"/>
              <w:left w:val="nil"/>
              <w:bottom w:val="single" w:sz="4" w:space="0" w:color="auto"/>
              <w:right w:val="single" w:sz="4" w:space="0" w:color="auto"/>
            </w:tcBorders>
            <w:shd w:val="clear" w:color="000000" w:fill="EAF1F6"/>
            <w:noWrap/>
            <w:vAlign w:val="center"/>
            <w:hideMark/>
          </w:tcPr>
          <w:p w14:paraId="058A03DA" w14:textId="77777777" w:rsidR="00616A45" w:rsidRPr="00616A45" w:rsidRDefault="00616A45" w:rsidP="00616A45">
            <w:pPr>
              <w:spacing w:line="240" w:lineRule="auto"/>
              <w:jc w:val="right"/>
              <w:rPr>
                <w:b/>
                <w:bCs/>
                <w:i/>
                <w:iCs/>
                <w:sz w:val="12"/>
                <w:szCs w:val="12"/>
              </w:rPr>
            </w:pPr>
            <w:r w:rsidRPr="00616A45">
              <w:rPr>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14:paraId="1AC27466" w14:textId="77777777" w:rsidR="00616A45" w:rsidRPr="00616A45" w:rsidRDefault="00616A45" w:rsidP="00616A45">
            <w:pPr>
              <w:spacing w:line="240" w:lineRule="auto"/>
              <w:jc w:val="right"/>
              <w:rPr>
                <w:b/>
                <w:bCs/>
                <w:i/>
                <w:iCs/>
                <w:sz w:val="12"/>
                <w:szCs w:val="12"/>
              </w:rPr>
            </w:pPr>
            <w:r w:rsidRPr="00616A45">
              <w:rPr>
                <w:b/>
                <w:bCs/>
                <w:i/>
                <w:iCs/>
                <w:sz w:val="12"/>
                <w:szCs w:val="12"/>
              </w:rPr>
              <w:t>749 116</w:t>
            </w:r>
          </w:p>
        </w:tc>
        <w:tc>
          <w:tcPr>
            <w:tcW w:w="655" w:type="pct"/>
            <w:tcBorders>
              <w:top w:val="nil"/>
              <w:left w:val="nil"/>
              <w:bottom w:val="single" w:sz="4" w:space="0" w:color="auto"/>
              <w:right w:val="single" w:sz="4" w:space="0" w:color="auto"/>
            </w:tcBorders>
            <w:shd w:val="clear" w:color="000000" w:fill="EAF1F6"/>
            <w:noWrap/>
            <w:vAlign w:val="center"/>
            <w:hideMark/>
          </w:tcPr>
          <w:p w14:paraId="30F83B5B" w14:textId="77777777" w:rsidR="00616A45" w:rsidRPr="00616A45" w:rsidRDefault="00616A45" w:rsidP="00616A45">
            <w:pPr>
              <w:spacing w:line="240" w:lineRule="auto"/>
              <w:jc w:val="right"/>
              <w:rPr>
                <w:b/>
                <w:bCs/>
                <w:i/>
                <w:iCs/>
                <w:sz w:val="12"/>
                <w:szCs w:val="12"/>
              </w:rPr>
            </w:pPr>
            <w:r w:rsidRPr="00616A45">
              <w:rPr>
                <w:b/>
                <w:bCs/>
                <w:i/>
                <w:iCs/>
                <w:sz w:val="12"/>
                <w:szCs w:val="12"/>
              </w:rPr>
              <w:t>740 967,37</w:t>
            </w:r>
          </w:p>
        </w:tc>
        <w:tc>
          <w:tcPr>
            <w:tcW w:w="498" w:type="pct"/>
            <w:tcBorders>
              <w:top w:val="nil"/>
              <w:left w:val="nil"/>
              <w:bottom w:val="single" w:sz="4" w:space="0" w:color="auto"/>
              <w:right w:val="single" w:sz="4" w:space="0" w:color="auto"/>
            </w:tcBorders>
            <w:shd w:val="clear" w:color="000000" w:fill="EAF1F6"/>
            <w:noWrap/>
            <w:vAlign w:val="center"/>
            <w:hideMark/>
          </w:tcPr>
          <w:p w14:paraId="3E09E4C8" w14:textId="77777777" w:rsidR="00616A45" w:rsidRPr="00616A45" w:rsidRDefault="00616A45" w:rsidP="00616A45">
            <w:pPr>
              <w:spacing w:line="240" w:lineRule="auto"/>
              <w:jc w:val="right"/>
              <w:rPr>
                <w:b/>
                <w:bCs/>
                <w:i/>
                <w:iCs/>
                <w:sz w:val="12"/>
                <w:szCs w:val="12"/>
              </w:rPr>
            </w:pPr>
            <w:r w:rsidRPr="00616A45">
              <w:rPr>
                <w:b/>
                <w:bCs/>
                <w:i/>
                <w:iCs/>
                <w:sz w:val="12"/>
                <w:szCs w:val="12"/>
              </w:rPr>
              <w:t>98,9</w:t>
            </w:r>
          </w:p>
        </w:tc>
      </w:tr>
      <w:tr w:rsidR="00616A45" w:rsidRPr="00616A45" w14:paraId="0A84DFC4"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14046D8" w14:textId="77777777" w:rsidR="00616A45" w:rsidRPr="00616A45" w:rsidRDefault="00616A45" w:rsidP="00616A45">
            <w:pPr>
              <w:spacing w:line="240" w:lineRule="auto"/>
              <w:rPr>
                <w:sz w:val="12"/>
                <w:szCs w:val="12"/>
              </w:rPr>
            </w:pPr>
            <w:r w:rsidRPr="00616A45">
              <w:rPr>
                <w:sz w:val="12"/>
                <w:szCs w:val="12"/>
              </w:rPr>
              <w:t>Prowadzenie 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14:paraId="49EAC3D4" w14:textId="77777777" w:rsidR="00616A45" w:rsidRPr="00616A45" w:rsidRDefault="00616A45" w:rsidP="00616A45">
            <w:pPr>
              <w:spacing w:line="240" w:lineRule="auto"/>
              <w:jc w:val="right"/>
              <w:rPr>
                <w:sz w:val="12"/>
                <w:szCs w:val="12"/>
              </w:rPr>
            </w:pPr>
            <w:r w:rsidRPr="00616A45">
              <w:rPr>
                <w:sz w:val="12"/>
                <w:szCs w:val="12"/>
              </w:rPr>
              <w:t>6 298 368</w:t>
            </w:r>
          </w:p>
        </w:tc>
        <w:tc>
          <w:tcPr>
            <w:tcW w:w="655" w:type="pct"/>
            <w:tcBorders>
              <w:top w:val="nil"/>
              <w:left w:val="nil"/>
              <w:bottom w:val="single" w:sz="4" w:space="0" w:color="auto"/>
              <w:right w:val="single" w:sz="4" w:space="0" w:color="auto"/>
            </w:tcBorders>
            <w:shd w:val="clear" w:color="auto" w:fill="auto"/>
            <w:noWrap/>
            <w:vAlign w:val="center"/>
            <w:hideMark/>
          </w:tcPr>
          <w:p w14:paraId="4E67837E" w14:textId="77777777" w:rsidR="00616A45" w:rsidRPr="00616A45" w:rsidRDefault="00616A45" w:rsidP="00616A45">
            <w:pPr>
              <w:spacing w:line="240" w:lineRule="auto"/>
              <w:jc w:val="right"/>
              <w:rPr>
                <w:sz w:val="12"/>
                <w:szCs w:val="12"/>
              </w:rPr>
            </w:pPr>
            <w:r w:rsidRPr="00616A45">
              <w:rPr>
                <w:sz w:val="12"/>
                <w:szCs w:val="12"/>
              </w:rPr>
              <w:t>6 259 496,40</w:t>
            </w:r>
          </w:p>
        </w:tc>
        <w:tc>
          <w:tcPr>
            <w:tcW w:w="498" w:type="pct"/>
            <w:tcBorders>
              <w:top w:val="nil"/>
              <w:left w:val="nil"/>
              <w:bottom w:val="single" w:sz="4" w:space="0" w:color="auto"/>
              <w:right w:val="single" w:sz="4" w:space="0" w:color="auto"/>
            </w:tcBorders>
            <w:shd w:val="clear" w:color="auto" w:fill="auto"/>
            <w:noWrap/>
            <w:vAlign w:val="center"/>
            <w:hideMark/>
          </w:tcPr>
          <w:p w14:paraId="742C4CB1" w14:textId="77777777" w:rsidR="00616A45" w:rsidRPr="00616A45" w:rsidRDefault="00616A45" w:rsidP="00616A45">
            <w:pPr>
              <w:spacing w:line="240" w:lineRule="auto"/>
              <w:jc w:val="right"/>
              <w:rPr>
                <w:sz w:val="12"/>
                <w:szCs w:val="12"/>
              </w:rPr>
            </w:pPr>
            <w:r w:rsidRPr="00616A45">
              <w:rPr>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14:paraId="62870CEC" w14:textId="77777777" w:rsidR="00616A45" w:rsidRPr="00616A45" w:rsidRDefault="00616A45" w:rsidP="00616A45">
            <w:pPr>
              <w:spacing w:line="240" w:lineRule="auto"/>
              <w:jc w:val="right"/>
              <w:rPr>
                <w:sz w:val="12"/>
                <w:szCs w:val="12"/>
              </w:rPr>
            </w:pPr>
            <w:r w:rsidRPr="00616A45">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207A5DA" w14:textId="77777777" w:rsidR="00616A45" w:rsidRPr="00616A45" w:rsidRDefault="00616A45" w:rsidP="00616A45">
            <w:pPr>
              <w:spacing w:line="240" w:lineRule="auto"/>
              <w:jc w:val="right"/>
              <w:rPr>
                <w:sz w:val="12"/>
                <w:szCs w:val="12"/>
              </w:rPr>
            </w:pPr>
            <w:r w:rsidRPr="00616A45">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A72A085"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4C8DC19"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68926B1" w14:textId="77777777" w:rsidR="00616A45" w:rsidRPr="00616A45" w:rsidRDefault="00616A45" w:rsidP="00616A45">
            <w:pPr>
              <w:spacing w:line="240" w:lineRule="auto"/>
              <w:rPr>
                <w:sz w:val="12"/>
                <w:szCs w:val="12"/>
              </w:rPr>
            </w:pPr>
            <w:r w:rsidRPr="00616A45">
              <w:rPr>
                <w:sz w:val="12"/>
                <w:szCs w:val="12"/>
              </w:rPr>
              <w:t>Dotacje dla niepublicznych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14:paraId="769E0886" w14:textId="77777777" w:rsidR="00616A45" w:rsidRPr="00616A45" w:rsidRDefault="00616A45" w:rsidP="00616A45">
            <w:pPr>
              <w:spacing w:line="240" w:lineRule="auto"/>
              <w:jc w:val="right"/>
              <w:rPr>
                <w:sz w:val="12"/>
                <w:szCs w:val="12"/>
              </w:rPr>
            </w:pPr>
            <w:r w:rsidRPr="00616A45">
              <w:rPr>
                <w:sz w:val="12"/>
                <w:szCs w:val="12"/>
              </w:rPr>
              <w:t>749 116</w:t>
            </w:r>
          </w:p>
        </w:tc>
        <w:tc>
          <w:tcPr>
            <w:tcW w:w="655" w:type="pct"/>
            <w:tcBorders>
              <w:top w:val="nil"/>
              <w:left w:val="nil"/>
              <w:bottom w:val="single" w:sz="4" w:space="0" w:color="auto"/>
              <w:right w:val="single" w:sz="4" w:space="0" w:color="auto"/>
            </w:tcBorders>
            <w:shd w:val="clear" w:color="auto" w:fill="auto"/>
            <w:noWrap/>
            <w:vAlign w:val="center"/>
            <w:hideMark/>
          </w:tcPr>
          <w:p w14:paraId="27B9EDAC" w14:textId="77777777" w:rsidR="00616A45" w:rsidRPr="00616A45" w:rsidRDefault="00616A45" w:rsidP="00616A45">
            <w:pPr>
              <w:spacing w:line="240" w:lineRule="auto"/>
              <w:jc w:val="right"/>
              <w:rPr>
                <w:sz w:val="12"/>
                <w:szCs w:val="12"/>
              </w:rPr>
            </w:pPr>
            <w:r w:rsidRPr="00616A45">
              <w:rPr>
                <w:sz w:val="12"/>
                <w:szCs w:val="12"/>
              </w:rPr>
              <w:t>740 967,37</w:t>
            </w:r>
          </w:p>
        </w:tc>
        <w:tc>
          <w:tcPr>
            <w:tcW w:w="498" w:type="pct"/>
            <w:tcBorders>
              <w:top w:val="nil"/>
              <w:left w:val="nil"/>
              <w:bottom w:val="single" w:sz="4" w:space="0" w:color="auto"/>
              <w:right w:val="single" w:sz="4" w:space="0" w:color="auto"/>
            </w:tcBorders>
            <w:shd w:val="clear" w:color="auto" w:fill="auto"/>
            <w:noWrap/>
            <w:vAlign w:val="center"/>
            <w:hideMark/>
          </w:tcPr>
          <w:p w14:paraId="22DFB607" w14:textId="77777777" w:rsidR="00616A45" w:rsidRPr="00616A45" w:rsidRDefault="00616A45" w:rsidP="00616A45">
            <w:pPr>
              <w:spacing w:line="240" w:lineRule="auto"/>
              <w:jc w:val="right"/>
              <w:rPr>
                <w:sz w:val="12"/>
                <w:szCs w:val="12"/>
              </w:rPr>
            </w:pPr>
            <w:r w:rsidRPr="00616A45">
              <w:rPr>
                <w:sz w:val="12"/>
                <w:szCs w:val="12"/>
              </w:rPr>
              <w:t>98,9</w:t>
            </w:r>
          </w:p>
        </w:tc>
        <w:tc>
          <w:tcPr>
            <w:tcW w:w="558" w:type="pct"/>
            <w:tcBorders>
              <w:top w:val="nil"/>
              <w:left w:val="nil"/>
              <w:bottom w:val="single" w:sz="4" w:space="0" w:color="auto"/>
              <w:right w:val="single" w:sz="4" w:space="0" w:color="auto"/>
            </w:tcBorders>
            <w:shd w:val="clear" w:color="auto" w:fill="auto"/>
            <w:noWrap/>
            <w:vAlign w:val="center"/>
            <w:hideMark/>
          </w:tcPr>
          <w:p w14:paraId="7B56FC83" w14:textId="77777777" w:rsidR="00616A45" w:rsidRPr="00616A45" w:rsidRDefault="00616A45" w:rsidP="00616A45">
            <w:pPr>
              <w:spacing w:line="240" w:lineRule="auto"/>
              <w:jc w:val="right"/>
              <w:rPr>
                <w:sz w:val="12"/>
                <w:szCs w:val="12"/>
              </w:rPr>
            </w:pPr>
            <w:r w:rsidRPr="00616A45">
              <w:rPr>
                <w:sz w:val="12"/>
                <w:szCs w:val="12"/>
              </w:rPr>
              <w:t>749 116</w:t>
            </w:r>
          </w:p>
        </w:tc>
        <w:tc>
          <w:tcPr>
            <w:tcW w:w="655" w:type="pct"/>
            <w:tcBorders>
              <w:top w:val="nil"/>
              <w:left w:val="nil"/>
              <w:bottom w:val="single" w:sz="4" w:space="0" w:color="auto"/>
              <w:right w:val="single" w:sz="4" w:space="0" w:color="auto"/>
            </w:tcBorders>
            <w:shd w:val="clear" w:color="auto" w:fill="auto"/>
            <w:noWrap/>
            <w:vAlign w:val="center"/>
            <w:hideMark/>
          </w:tcPr>
          <w:p w14:paraId="532222DA" w14:textId="77777777" w:rsidR="00616A45" w:rsidRPr="00616A45" w:rsidRDefault="00616A45" w:rsidP="00616A45">
            <w:pPr>
              <w:spacing w:line="240" w:lineRule="auto"/>
              <w:jc w:val="right"/>
              <w:rPr>
                <w:sz w:val="12"/>
                <w:szCs w:val="12"/>
              </w:rPr>
            </w:pPr>
            <w:r w:rsidRPr="00616A45">
              <w:rPr>
                <w:sz w:val="12"/>
                <w:szCs w:val="12"/>
              </w:rPr>
              <w:t>740 967,37</w:t>
            </w:r>
          </w:p>
        </w:tc>
        <w:tc>
          <w:tcPr>
            <w:tcW w:w="498" w:type="pct"/>
            <w:tcBorders>
              <w:top w:val="nil"/>
              <w:left w:val="nil"/>
              <w:bottom w:val="single" w:sz="4" w:space="0" w:color="auto"/>
              <w:right w:val="single" w:sz="4" w:space="0" w:color="auto"/>
            </w:tcBorders>
            <w:shd w:val="clear" w:color="auto" w:fill="auto"/>
            <w:noWrap/>
            <w:vAlign w:val="center"/>
            <w:hideMark/>
          </w:tcPr>
          <w:p w14:paraId="5F9FE95F" w14:textId="77777777" w:rsidR="00616A45" w:rsidRPr="00616A45" w:rsidRDefault="00616A45" w:rsidP="00616A45">
            <w:pPr>
              <w:spacing w:line="240" w:lineRule="auto"/>
              <w:jc w:val="right"/>
              <w:rPr>
                <w:sz w:val="12"/>
                <w:szCs w:val="12"/>
              </w:rPr>
            </w:pPr>
            <w:r w:rsidRPr="00616A45">
              <w:rPr>
                <w:sz w:val="12"/>
                <w:szCs w:val="12"/>
              </w:rPr>
              <w:t>98,9</w:t>
            </w:r>
          </w:p>
        </w:tc>
      </w:tr>
      <w:tr w:rsidR="00616A45" w:rsidRPr="00616A45" w14:paraId="0E075391"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8B064D9" w14:textId="77777777" w:rsidR="00616A45" w:rsidRPr="00616A45" w:rsidRDefault="00616A45" w:rsidP="00616A45">
            <w:pPr>
              <w:spacing w:line="240" w:lineRule="auto"/>
              <w:rPr>
                <w:b/>
                <w:bCs/>
                <w:i/>
                <w:iCs/>
                <w:sz w:val="12"/>
                <w:szCs w:val="12"/>
              </w:rPr>
            </w:pPr>
            <w:r w:rsidRPr="00616A45">
              <w:rPr>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2219DAC3" w14:textId="77777777" w:rsidR="00616A45" w:rsidRPr="00616A45" w:rsidRDefault="00616A45" w:rsidP="00616A45">
            <w:pPr>
              <w:spacing w:line="240" w:lineRule="auto"/>
              <w:jc w:val="right"/>
              <w:rPr>
                <w:b/>
                <w:bCs/>
                <w:i/>
                <w:iCs/>
                <w:sz w:val="12"/>
                <w:szCs w:val="12"/>
              </w:rPr>
            </w:pPr>
            <w:r w:rsidRPr="00616A45">
              <w:rPr>
                <w:b/>
                <w:bCs/>
                <w:i/>
                <w:iCs/>
                <w:sz w:val="12"/>
                <w:szCs w:val="12"/>
              </w:rPr>
              <w:t>3 384 172</w:t>
            </w:r>
          </w:p>
        </w:tc>
        <w:tc>
          <w:tcPr>
            <w:tcW w:w="655" w:type="pct"/>
            <w:tcBorders>
              <w:top w:val="nil"/>
              <w:left w:val="nil"/>
              <w:bottom w:val="single" w:sz="4" w:space="0" w:color="auto"/>
              <w:right w:val="single" w:sz="4" w:space="0" w:color="auto"/>
            </w:tcBorders>
            <w:shd w:val="clear" w:color="000000" w:fill="EAF1F6"/>
            <w:noWrap/>
            <w:vAlign w:val="center"/>
            <w:hideMark/>
          </w:tcPr>
          <w:p w14:paraId="54EA1D1E" w14:textId="77777777" w:rsidR="00616A45" w:rsidRPr="00616A45" w:rsidRDefault="00616A45" w:rsidP="00616A45">
            <w:pPr>
              <w:spacing w:line="240" w:lineRule="auto"/>
              <w:jc w:val="right"/>
              <w:rPr>
                <w:b/>
                <w:bCs/>
                <w:i/>
                <w:iCs/>
                <w:sz w:val="12"/>
                <w:szCs w:val="12"/>
              </w:rPr>
            </w:pPr>
            <w:r w:rsidRPr="00616A45">
              <w:rPr>
                <w:b/>
                <w:bCs/>
                <w:i/>
                <w:iCs/>
                <w:sz w:val="12"/>
                <w:szCs w:val="12"/>
              </w:rPr>
              <w:t>3 302 093,48</w:t>
            </w:r>
          </w:p>
        </w:tc>
        <w:tc>
          <w:tcPr>
            <w:tcW w:w="498" w:type="pct"/>
            <w:tcBorders>
              <w:top w:val="nil"/>
              <w:left w:val="nil"/>
              <w:bottom w:val="single" w:sz="4" w:space="0" w:color="auto"/>
              <w:right w:val="single" w:sz="4" w:space="0" w:color="auto"/>
            </w:tcBorders>
            <w:shd w:val="clear" w:color="000000" w:fill="EAF1F6"/>
            <w:noWrap/>
            <w:vAlign w:val="center"/>
            <w:hideMark/>
          </w:tcPr>
          <w:p w14:paraId="346BDD2B" w14:textId="77777777" w:rsidR="00616A45" w:rsidRPr="00616A45" w:rsidRDefault="00616A45" w:rsidP="00616A45">
            <w:pPr>
              <w:spacing w:line="240" w:lineRule="auto"/>
              <w:jc w:val="right"/>
              <w:rPr>
                <w:b/>
                <w:bCs/>
                <w:i/>
                <w:iCs/>
                <w:sz w:val="12"/>
                <w:szCs w:val="12"/>
              </w:rPr>
            </w:pPr>
            <w:r w:rsidRPr="00616A45">
              <w:rPr>
                <w:b/>
                <w:bCs/>
                <w:i/>
                <w:iCs/>
                <w:sz w:val="12"/>
                <w:szCs w:val="12"/>
              </w:rPr>
              <w:t>97,6</w:t>
            </w:r>
          </w:p>
        </w:tc>
        <w:tc>
          <w:tcPr>
            <w:tcW w:w="558" w:type="pct"/>
            <w:tcBorders>
              <w:top w:val="nil"/>
              <w:left w:val="nil"/>
              <w:bottom w:val="single" w:sz="4" w:space="0" w:color="auto"/>
              <w:right w:val="single" w:sz="4" w:space="0" w:color="auto"/>
            </w:tcBorders>
            <w:shd w:val="clear" w:color="000000" w:fill="EAF1F6"/>
            <w:noWrap/>
            <w:vAlign w:val="center"/>
            <w:hideMark/>
          </w:tcPr>
          <w:p w14:paraId="29108939" w14:textId="77777777" w:rsidR="00616A45" w:rsidRPr="00616A45" w:rsidRDefault="00616A45" w:rsidP="00616A45">
            <w:pPr>
              <w:spacing w:line="240" w:lineRule="auto"/>
              <w:jc w:val="right"/>
              <w:rPr>
                <w:b/>
                <w:bCs/>
                <w:i/>
                <w:iCs/>
                <w:sz w:val="12"/>
                <w:szCs w:val="12"/>
              </w:rPr>
            </w:pPr>
            <w:r w:rsidRPr="00616A45">
              <w:rPr>
                <w:b/>
                <w:bCs/>
                <w:i/>
                <w:iCs/>
                <w:sz w:val="12"/>
                <w:szCs w:val="12"/>
              </w:rPr>
              <w:t>1 745 276</w:t>
            </w:r>
          </w:p>
        </w:tc>
        <w:tc>
          <w:tcPr>
            <w:tcW w:w="655" w:type="pct"/>
            <w:tcBorders>
              <w:top w:val="nil"/>
              <w:left w:val="nil"/>
              <w:bottom w:val="single" w:sz="4" w:space="0" w:color="auto"/>
              <w:right w:val="single" w:sz="4" w:space="0" w:color="auto"/>
            </w:tcBorders>
            <w:shd w:val="clear" w:color="000000" w:fill="EAF1F6"/>
            <w:noWrap/>
            <w:vAlign w:val="center"/>
            <w:hideMark/>
          </w:tcPr>
          <w:p w14:paraId="7A6D17EF" w14:textId="77777777" w:rsidR="00616A45" w:rsidRPr="00616A45" w:rsidRDefault="00616A45" w:rsidP="00616A45">
            <w:pPr>
              <w:spacing w:line="240" w:lineRule="auto"/>
              <w:jc w:val="right"/>
              <w:rPr>
                <w:b/>
                <w:bCs/>
                <w:i/>
                <w:iCs/>
                <w:sz w:val="12"/>
                <w:szCs w:val="12"/>
              </w:rPr>
            </w:pPr>
            <w:r w:rsidRPr="00616A45">
              <w:rPr>
                <w:b/>
                <w:bCs/>
                <w:i/>
                <w:iCs/>
                <w:sz w:val="12"/>
                <w:szCs w:val="12"/>
              </w:rPr>
              <w:t>1 742 276,55</w:t>
            </w:r>
          </w:p>
        </w:tc>
        <w:tc>
          <w:tcPr>
            <w:tcW w:w="498" w:type="pct"/>
            <w:tcBorders>
              <w:top w:val="nil"/>
              <w:left w:val="nil"/>
              <w:bottom w:val="single" w:sz="4" w:space="0" w:color="auto"/>
              <w:right w:val="single" w:sz="4" w:space="0" w:color="auto"/>
            </w:tcBorders>
            <w:shd w:val="clear" w:color="000000" w:fill="EAF1F6"/>
            <w:noWrap/>
            <w:vAlign w:val="center"/>
            <w:hideMark/>
          </w:tcPr>
          <w:p w14:paraId="463C2FEC" w14:textId="77777777" w:rsidR="00616A45" w:rsidRPr="00616A45" w:rsidRDefault="00616A45" w:rsidP="00616A45">
            <w:pPr>
              <w:spacing w:line="240" w:lineRule="auto"/>
              <w:jc w:val="right"/>
              <w:rPr>
                <w:b/>
                <w:bCs/>
                <w:i/>
                <w:iCs/>
                <w:sz w:val="12"/>
                <w:szCs w:val="12"/>
              </w:rPr>
            </w:pPr>
            <w:r w:rsidRPr="00616A45">
              <w:rPr>
                <w:b/>
                <w:bCs/>
                <w:i/>
                <w:iCs/>
                <w:sz w:val="12"/>
                <w:szCs w:val="12"/>
              </w:rPr>
              <w:t>99,8</w:t>
            </w:r>
          </w:p>
        </w:tc>
      </w:tr>
      <w:tr w:rsidR="00616A45" w:rsidRPr="00616A45" w14:paraId="10A5E2EA"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A1DAB8E" w14:textId="77777777" w:rsidR="00616A45" w:rsidRPr="00616A45" w:rsidRDefault="00616A45" w:rsidP="00616A45">
            <w:pPr>
              <w:spacing w:line="240" w:lineRule="auto"/>
              <w:rPr>
                <w:sz w:val="12"/>
                <w:szCs w:val="12"/>
              </w:rPr>
            </w:pPr>
            <w:r w:rsidRPr="00616A45">
              <w:rPr>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6F4B442B" w14:textId="77777777" w:rsidR="00616A45" w:rsidRPr="00616A45" w:rsidRDefault="00616A45" w:rsidP="00616A45">
            <w:pPr>
              <w:spacing w:line="240" w:lineRule="auto"/>
              <w:jc w:val="right"/>
              <w:rPr>
                <w:sz w:val="12"/>
                <w:szCs w:val="12"/>
              </w:rPr>
            </w:pPr>
            <w:r w:rsidRPr="00616A45">
              <w:rPr>
                <w:sz w:val="12"/>
                <w:szCs w:val="12"/>
              </w:rPr>
              <w:t>1 638 896</w:t>
            </w:r>
          </w:p>
        </w:tc>
        <w:tc>
          <w:tcPr>
            <w:tcW w:w="655" w:type="pct"/>
            <w:tcBorders>
              <w:top w:val="nil"/>
              <w:left w:val="nil"/>
              <w:bottom w:val="single" w:sz="4" w:space="0" w:color="auto"/>
              <w:right w:val="single" w:sz="4" w:space="0" w:color="auto"/>
            </w:tcBorders>
            <w:shd w:val="clear" w:color="auto" w:fill="auto"/>
            <w:noWrap/>
            <w:vAlign w:val="center"/>
            <w:hideMark/>
          </w:tcPr>
          <w:p w14:paraId="358320CE" w14:textId="77777777" w:rsidR="00616A45" w:rsidRPr="00616A45" w:rsidRDefault="00616A45" w:rsidP="00616A45">
            <w:pPr>
              <w:spacing w:line="240" w:lineRule="auto"/>
              <w:jc w:val="right"/>
              <w:rPr>
                <w:sz w:val="12"/>
                <w:szCs w:val="12"/>
              </w:rPr>
            </w:pPr>
            <w:r w:rsidRPr="00616A45">
              <w:rPr>
                <w:sz w:val="12"/>
                <w:szCs w:val="12"/>
              </w:rPr>
              <w:t>1 559 816,93</w:t>
            </w:r>
          </w:p>
        </w:tc>
        <w:tc>
          <w:tcPr>
            <w:tcW w:w="498" w:type="pct"/>
            <w:tcBorders>
              <w:top w:val="nil"/>
              <w:left w:val="nil"/>
              <w:bottom w:val="single" w:sz="4" w:space="0" w:color="auto"/>
              <w:right w:val="single" w:sz="4" w:space="0" w:color="auto"/>
            </w:tcBorders>
            <w:shd w:val="clear" w:color="auto" w:fill="auto"/>
            <w:noWrap/>
            <w:vAlign w:val="center"/>
            <w:hideMark/>
          </w:tcPr>
          <w:p w14:paraId="028E49FE" w14:textId="77777777" w:rsidR="00616A45" w:rsidRPr="00616A45" w:rsidRDefault="00616A45" w:rsidP="00616A45">
            <w:pPr>
              <w:spacing w:line="240" w:lineRule="auto"/>
              <w:jc w:val="right"/>
              <w:rPr>
                <w:sz w:val="12"/>
                <w:szCs w:val="12"/>
              </w:rPr>
            </w:pPr>
            <w:r w:rsidRPr="00616A45">
              <w:rPr>
                <w:sz w:val="12"/>
                <w:szCs w:val="12"/>
              </w:rPr>
              <w:t>95,2</w:t>
            </w:r>
          </w:p>
        </w:tc>
        <w:tc>
          <w:tcPr>
            <w:tcW w:w="558" w:type="pct"/>
            <w:tcBorders>
              <w:top w:val="nil"/>
              <w:left w:val="nil"/>
              <w:bottom w:val="single" w:sz="4" w:space="0" w:color="auto"/>
              <w:right w:val="single" w:sz="4" w:space="0" w:color="auto"/>
            </w:tcBorders>
            <w:shd w:val="clear" w:color="auto" w:fill="auto"/>
            <w:noWrap/>
            <w:vAlign w:val="center"/>
            <w:hideMark/>
          </w:tcPr>
          <w:p w14:paraId="27B94FDF" w14:textId="77777777" w:rsidR="00616A45" w:rsidRPr="00616A45" w:rsidRDefault="00616A45" w:rsidP="00616A45">
            <w:pPr>
              <w:spacing w:line="240" w:lineRule="auto"/>
              <w:jc w:val="right"/>
              <w:rPr>
                <w:sz w:val="12"/>
                <w:szCs w:val="12"/>
              </w:rPr>
            </w:pPr>
            <w:r w:rsidRPr="00616A45">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B39D324" w14:textId="77777777" w:rsidR="00616A45" w:rsidRPr="00616A45" w:rsidRDefault="00616A45" w:rsidP="00616A45">
            <w:pPr>
              <w:spacing w:line="240" w:lineRule="auto"/>
              <w:jc w:val="right"/>
              <w:rPr>
                <w:sz w:val="12"/>
                <w:szCs w:val="12"/>
              </w:rPr>
            </w:pPr>
            <w:r w:rsidRPr="00616A45">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465CE3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56BBA30"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6FEDBF0" w14:textId="77777777" w:rsidR="00616A45" w:rsidRPr="00616A45" w:rsidRDefault="00616A45" w:rsidP="00616A45">
            <w:pPr>
              <w:spacing w:line="240" w:lineRule="auto"/>
              <w:rPr>
                <w:sz w:val="12"/>
                <w:szCs w:val="12"/>
              </w:rPr>
            </w:pPr>
            <w:r w:rsidRPr="00616A45">
              <w:rPr>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3A48511E" w14:textId="77777777" w:rsidR="00616A45" w:rsidRPr="00616A45" w:rsidRDefault="00616A45" w:rsidP="00616A45">
            <w:pPr>
              <w:spacing w:line="240" w:lineRule="auto"/>
              <w:jc w:val="right"/>
              <w:rPr>
                <w:sz w:val="12"/>
                <w:szCs w:val="12"/>
              </w:rPr>
            </w:pPr>
            <w:r w:rsidRPr="00616A45">
              <w:rPr>
                <w:sz w:val="12"/>
                <w:szCs w:val="12"/>
              </w:rPr>
              <w:t>1 745 276</w:t>
            </w:r>
          </w:p>
        </w:tc>
        <w:tc>
          <w:tcPr>
            <w:tcW w:w="655" w:type="pct"/>
            <w:tcBorders>
              <w:top w:val="nil"/>
              <w:left w:val="nil"/>
              <w:bottom w:val="single" w:sz="4" w:space="0" w:color="auto"/>
              <w:right w:val="single" w:sz="4" w:space="0" w:color="auto"/>
            </w:tcBorders>
            <w:shd w:val="clear" w:color="auto" w:fill="auto"/>
            <w:noWrap/>
            <w:vAlign w:val="center"/>
            <w:hideMark/>
          </w:tcPr>
          <w:p w14:paraId="035CB7F4" w14:textId="77777777" w:rsidR="00616A45" w:rsidRPr="00616A45" w:rsidRDefault="00616A45" w:rsidP="00616A45">
            <w:pPr>
              <w:spacing w:line="240" w:lineRule="auto"/>
              <w:jc w:val="right"/>
              <w:rPr>
                <w:sz w:val="12"/>
                <w:szCs w:val="12"/>
              </w:rPr>
            </w:pPr>
            <w:r w:rsidRPr="00616A45">
              <w:rPr>
                <w:sz w:val="12"/>
                <w:szCs w:val="12"/>
              </w:rPr>
              <w:t>1 742 276,55</w:t>
            </w:r>
          </w:p>
        </w:tc>
        <w:tc>
          <w:tcPr>
            <w:tcW w:w="498" w:type="pct"/>
            <w:tcBorders>
              <w:top w:val="nil"/>
              <w:left w:val="nil"/>
              <w:bottom w:val="single" w:sz="4" w:space="0" w:color="auto"/>
              <w:right w:val="single" w:sz="4" w:space="0" w:color="auto"/>
            </w:tcBorders>
            <w:shd w:val="clear" w:color="auto" w:fill="auto"/>
            <w:noWrap/>
            <w:vAlign w:val="center"/>
            <w:hideMark/>
          </w:tcPr>
          <w:p w14:paraId="1709CD21" w14:textId="77777777" w:rsidR="00616A45" w:rsidRPr="00616A45" w:rsidRDefault="00616A45" w:rsidP="00616A45">
            <w:pPr>
              <w:spacing w:line="240" w:lineRule="auto"/>
              <w:jc w:val="right"/>
              <w:rPr>
                <w:sz w:val="12"/>
                <w:szCs w:val="12"/>
              </w:rPr>
            </w:pPr>
            <w:r w:rsidRPr="00616A45">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6E0F3B62" w14:textId="77777777" w:rsidR="00616A45" w:rsidRPr="00616A45" w:rsidRDefault="00616A45" w:rsidP="00616A45">
            <w:pPr>
              <w:spacing w:line="240" w:lineRule="auto"/>
              <w:jc w:val="right"/>
              <w:rPr>
                <w:sz w:val="12"/>
                <w:szCs w:val="12"/>
              </w:rPr>
            </w:pPr>
            <w:r w:rsidRPr="00616A45">
              <w:rPr>
                <w:sz w:val="12"/>
                <w:szCs w:val="12"/>
              </w:rPr>
              <w:t>1 745 276</w:t>
            </w:r>
          </w:p>
        </w:tc>
        <w:tc>
          <w:tcPr>
            <w:tcW w:w="655" w:type="pct"/>
            <w:tcBorders>
              <w:top w:val="nil"/>
              <w:left w:val="nil"/>
              <w:bottom w:val="single" w:sz="4" w:space="0" w:color="auto"/>
              <w:right w:val="single" w:sz="4" w:space="0" w:color="auto"/>
            </w:tcBorders>
            <w:shd w:val="clear" w:color="auto" w:fill="auto"/>
            <w:noWrap/>
            <w:vAlign w:val="center"/>
            <w:hideMark/>
          </w:tcPr>
          <w:p w14:paraId="59661AFB" w14:textId="77777777" w:rsidR="00616A45" w:rsidRPr="00616A45" w:rsidRDefault="00616A45" w:rsidP="00616A45">
            <w:pPr>
              <w:spacing w:line="240" w:lineRule="auto"/>
              <w:jc w:val="right"/>
              <w:rPr>
                <w:sz w:val="12"/>
                <w:szCs w:val="12"/>
              </w:rPr>
            </w:pPr>
            <w:r w:rsidRPr="00616A45">
              <w:rPr>
                <w:sz w:val="12"/>
                <w:szCs w:val="12"/>
              </w:rPr>
              <w:t>1 742 276,55</w:t>
            </w:r>
          </w:p>
        </w:tc>
        <w:tc>
          <w:tcPr>
            <w:tcW w:w="498" w:type="pct"/>
            <w:tcBorders>
              <w:top w:val="nil"/>
              <w:left w:val="nil"/>
              <w:bottom w:val="single" w:sz="4" w:space="0" w:color="auto"/>
              <w:right w:val="single" w:sz="4" w:space="0" w:color="auto"/>
            </w:tcBorders>
            <w:shd w:val="clear" w:color="auto" w:fill="auto"/>
            <w:noWrap/>
            <w:vAlign w:val="center"/>
            <w:hideMark/>
          </w:tcPr>
          <w:p w14:paraId="3D25FD1B"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20803644"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0D2CB48" w14:textId="77777777" w:rsidR="00616A45" w:rsidRPr="00616A45" w:rsidRDefault="00616A45" w:rsidP="00616A45">
            <w:pPr>
              <w:spacing w:line="240" w:lineRule="auto"/>
              <w:rPr>
                <w:b/>
                <w:bCs/>
                <w:i/>
                <w:iCs/>
                <w:sz w:val="12"/>
                <w:szCs w:val="12"/>
              </w:rPr>
            </w:pPr>
            <w:r w:rsidRPr="00616A45">
              <w:rPr>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71CD6F22" w14:textId="77777777" w:rsidR="00616A45" w:rsidRPr="00616A45" w:rsidRDefault="00616A45" w:rsidP="00616A45">
            <w:pPr>
              <w:spacing w:line="240" w:lineRule="auto"/>
              <w:jc w:val="right"/>
              <w:rPr>
                <w:b/>
                <w:bCs/>
                <w:i/>
                <w:iCs/>
                <w:sz w:val="12"/>
                <w:szCs w:val="12"/>
              </w:rPr>
            </w:pPr>
            <w:r w:rsidRPr="00616A45">
              <w:rPr>
                <w:b/>
                <w:bCs/>
                <w:i/>
                <w:iCs/>
                <w:sz w:val="12"/>
                <w:szCs w:val="12"/>
              </w:rPr>
              <w:t>209 132 794</w:t>
            </w:r>
          </w:p>
        </w:tc>
        <w:tc>
          <w:tcPr>
            <w:tcW w:w="655" w:type="pct"/>
            <w:tcBorders>
              <w:top w:val="nil"/>
              <w:left w:val="nil"/>
              <w:bottom w:val="single" w:sz="4" w:space="0" w:color="auto"/>
              <w:right w:val="single" w:sz="4" w:space="0" w:color="auto"/>
            </w:tcBorders>
            <w:shd w:val="clear" w:color="000000" w:fill="EAF1F6"/>
            <w:noWrap/>
            <w:vAlign w:val="center"/>
            <w:hideMark/>
          </w:tcPr>
          <w:p w14:paraId="712D4D5B" w14:textId="77777777" w:rsidR="00616A45" w:rsidRPr="00616A45" w:rsidRDefault="00616A45" w:rsidP="00616A45">
            <w:pPr>
              <w:spacing w:line="240" w:lineRule="auto"/>
              <w:jc w:val="right"/>
              <w:rPr>
                <w:b/>
                <w:bCs/>
                <w:i/>
                <w:iCs/>
                <w:sz w:val="12"/>
                <w:szCs w:val="12"/>
              </w:rPr>
            </w:pPr>
            <w:r w:rsidRPr="00616A45">
              <w:rPr>
                <w:b/>
                <w:bCs/>
                <w:i/>
                <w:iCs/>
                <w:sz w:val="12"/>
                <w:szCs w:val="12"/>
              </w:rPr>
              <w:t>208 161 095,48</w:t>
            </w:r>
          </w:p>
        </w:tc>
        <w:tc>
          <w:tcPr>
            <w:tcW w:w="498" w:type="pct"/>
            <w:tcBorders>
              <w:top w:val="nil"/>
              <w:left w:val="nil"/>
              <w:bottom w:val="single" w:sz="4" w:space="0" w:color="auto"/>
              <w:right w:val="single" w:sz="4" w:space="0" w:color="auto"/>
            </w:tcBorders>
            <w:shd w:val="clear" w:color="000000" w:fill="EAF1F6"/>
            <w:noWrap/>
            <w:vAlign w:val="center"/>
            <w:hideMark/>
          </w:tcPr>
          <w:p w14:paraId="71FD8C60" w14:textId="77777777" w:rsidR="00616A45" w:rsidRPr="00616A45" w:rsidRDefault="00616A45" w:rsidP="00616A45">
            <w:pPr>
              <w:spacing w:line="240" w:lineRule="auto"/>
              <w:jc w:val="right"/>
              <w:rPr>
                <w:b/>
                <w:bCs/>
                <w:i/>
                <w:iCs/>
                <w:sz w:val="12"/>
                <w:szCs w:val="12"/>
              </w:rPr>
            </w:pPr>
            <w:r w:rsidRPr="00616A45">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26FF2381" w14:textId="77777777" w:rsidR="00616A45" w:rsidRPr="00616A45" w:rsidRDefault="00616A45" w:rsidP="00616A45">
            <w:pPr>
              <w:spacing w:line="240" w:lineRule="auto"/>
              <w:jc w:val="right"/>
              <w:rPr>
                <w:b/>
                <w:bCs/>
                <w:i/>
                <w:iCs/>
                <w:sz w:val="12"/>
                <w:szCs w:val="12"/>
              </w:rPr>
            </w:pPr>
            <w:r w:rsidRPr="00616A45">
              <w:rPr>
                <w:b/>
                <w:bCs/>
                <w:i/>
                <w:iCs/>
                <w:sz w:val="12"/>
                <w:szCs w:val="12"/>
              </w:rPr>
              <w:t>40 994 736</w:t>
            </w:r>
          </w:p>
        </w:tc>
        <w:tc>
          <w:tcPr>
            <w:tcW w:w="655" w:type="pct"/>
            <w:tcBorders>
              <w:top w:val="nil"/>
              <w:left w:val="nil"/>
              <w:bottom w:val="single" w:sz="4" w:space="0" w:color="auto"/>
              <w:right w:val="single" w:sz="4" w:space="0" w:color="auto"/>
            </w:tcBorders>
            <w:shd w:val="clear" w:color="000000" w:fill="EAF1F6"/>
            <w:noWrap/>
            <w:vAlign w:val="center"/>
            <w:hideMark/>
          </w:tcPr>
          <w:p w14:paraId="2501E39B" w14:textId="77777777" w:rsidR="00616A45" w:rsidRPr="00616A45" w:rsidRDefault="00616A45" w:rsidP="00616A45">
            <w:pPr>
              <w:spacing w:line="240" w:lineRule="auto"/>
              <w:jc w:val="right"/>
              <w:rPr>
                <w:b/>
                <w:bCs/>
                <w:i/>
                <w:iCs/>
                <w:sz w:val="12"/>
                <w:szCs w:val="12"/>
              </w:rPr>
            </w:pPr>
            <w:r w:rsidRPr="00616A45">
              <w:rPr>
                <w:b/>
                <w:bCs/>
                <w:i/>
                <w:iCs/>
                <w:sz w:val="12"/>
                <w:szCs w:val="12"/>
              </w:rPr>
              <w:t>40 916 730,42</w:t>
            </w:r>
          </w:p>
        </w:tc>
        <w:tc>
          <w:tcPr>
            <w:tcW w:w="498" w:type="pct"/>
            <w:tcBorders>
              <w:top w:val="nil"/>
              <w:left w:val="nil"/>
              <w:bottom w:val="single" w:sz="4" w:space="0" w:color="auto"/>
              <w:right w:val="single" w:sz="4" w:space="0" w:color="auto"/>
            </w:tcBorders>
            <w:shd w:val="clear" w:color="000000" w:fill="EAF1F6"/>
            <w:noWrap/>
            <w:vAlign w:val="center"/>
            <w:hideMark/>
          </w:tcPr>
          <w:p w14:paraId="54857FAF" w14:textId="77777777" w:rsidR="00616A45" w:rsidRPr="00616A45" w:rsidRDefault="00616A45" w:rsidP="00616A45">
            <w:pPr>
              <w:spacing w:line="240" w:lineRule="auto"/>
              <w:jc w:val="right"/>
              <w:rPr>
                <w:b/>
                <w:bCs/>
                <w:i/>
                <w:iCs/>
                <w:sz w:val="12"/>
                <w:szCs w:val="12"/>
              </w:rPr>
            </w:pPr>
            <w:r w:rsidRPr="00616A45">
              <w:rPr>
                <w:b/>
                <w:bCs/>
                <w:i/>
                <w:iCs/>
                <w:sz w:val="12"/>
                <w:szCs w:val="12"/>
              </w:rPr>
              <w:t>99,8</w:t>
            </w:r>
          </w:p>
        </w:tc>
      </w:tr>
      <w:tr w:rsidR="00616A45" w:rsidRPr="00616A45" w14:paraId="6BB584CD"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1AE9270" w14:textId="77777777" w:rsidR="00616A45" w:rsidRPr="00616A45" w:rsidRDefault="00616A45" w:rsidP="00616A45">
            <w:pPr>
              <w:spacing w:line="240" w:lineRule="auto"/>
              <w:rPr>
                <w:sz w:val="12"/>
                <w:szCs w:val="12"/>
              </w:rPr>
            </w:pPr>
            <w:r w:rsidRPr="00616A45">
              <w:rPr>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5134B451" w14:textId="77777777" w:rsidR="00616A45" w:rsidRPr="00616A45" w:rsidRDefault="00616A45" w:rsidP="00616A45">
            <w:pPr>
              <w:spacing w:line="240" w:lineRule="auto"/>
              <w:jc w:val="right"/>
              <w:rPr>
                <w:sz w:val="12"/>
                <w:szCs w:val="12"/>
              </w:rPr>
            </w:pPr>
            <w:r w:rsidRPr="00616A45">
              <w:rPr>
                <w:sz w:val="12"/>
                <w:szCs w:val="12"/>
              </w:rPr>
              <w:t>168 152 598</w:t>
            </w:r>
          </w:p>
        </w:tc>
        <w:tc>
          <w:tcPr>
            <w:tcW w:w="655" w:type="pct"/>
            <w:tcBorders>
              <w:top w:val="nil"/>
              <w:left w:val="nil"/>
              <w:bottom w:val="single" w:sz="4" w:space="0" w:color="auto"/>
              <w:right w:val="single" w:sz="4" w:space="0" w:color="auto"/>
            </w:tcBorders>
            <w:shd w:val="clear" w:color="auto" w:fill="auto"/>
            <w:noWrap/>
            <w:vAlign w:val="center"/>
            <w:hideMark/>
          </w:tcPr>
          <w:p w14:paraId="6DF67B56" w14:textId="77777777" w:rsidR="00616A45" w:rsidRPr="00616A45" w:rsidRDefault="00616A45" w:rsidP="00616A45">
            <w:pPr>
              <w:spacing w:line="240" w:lineRule="auto"/>
              <w:jc w:val="right"/>
              <w:rPr>
                <w:sz w:val="12"/>
                <w:szCs w:val="12"/>
              </w:rPr>
            </w:pPr>
            <w:r w:rsidRPr="00616A45">
              <w:rPr>
                <w:sz w:val="12"/>
                <w:szCs w:val="12"/>
              </w:rPr>
              <w:t>167 257 865,06</w:t>
            </w:r>
          </w:p>
        </w:tc>
        <w:tc>
          <w:tcPr>
            <w:tcW w:w="498" w:type="pct"/>
            <w:tcBorders>
              <w:top w:val="nil"/>
              <w:left w:val="nil"/>
              <w:bottom w:val="single" w:sz="4" w:space="0" w:color="auto"/>
              <w:right w:val="single" w:sz="4" w:space="0" w:color="auto"/>
            </w:tcBorders>
            <w:shd w:val="clear" w:color="auto" w:fill="auto"/>
            <w:noWrap/>
            <w:vAlign w:val="center"/>
            <w:hideMark/>
          </w:tcPr>
          <w:p w14:paraId="23E6925F" w14:textId="77777777" w:rsidR="00616A45" w:rsidRPr="00616A45" w:rsidRDefault="00616A45" w:rsidP="00616A45">
            <w:pPr>
              <w:spacing w:line="240" w:lineRule="auto"/>
              <w:jc w:val="right"/>
              <w:rPr>
                <w:sz w:val="12"/>
                <w:szCs w:val="12"/>
              </w:rPr>
            </w:pPr>
            <w:r w:rsidRPr="00616A45">
              <w:rPr>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14:paraId="5F8A115D" w14:textId="77777777" w:rsidR="00616A45" w:rsidRPr="00616A45" w:rsidRDefault="00616A45" w:rsidP="00616A45">
            <w:pPr>
              <w:spacing w:line="240" w:lineRule="auto"/>
              <w:jc w:val="right"/>
              <w:rPr>
                <w:sz w:val="12"/>
                <w:szCs w:val="12"/>
              </w:rPr>
            </w:pPr>
            <w:r w:rsidRPr="00616A45">
              <w:rPr>
                <w:sz w:val="12"/>
                <w:szCs w:val="12"/>
              </w:rPr>
              <w:t>14 540</w:t>
            </w:r>
          </w:p>
        </w:tc>
        <w:tc>
          <w:tcPr>
            <w:tcW w:w="655" w:type="pct"/>
            <w:tcBorders>
              <w:top w:val="nil"/>
              <w:left w:val="nil"/>
              <w:bottom w:val="single" w:sz="4" w:space="0" w:color="auto"/>
              <w:right w:val="single" w:sz="4" w:space="0" w:color="auto"/>
            </w:tcBorders>
            <w:shd w:val="clear" w:color="auto" w:fill="auto"/>
            <w:noWrap/>
            <w:vAlign w:val="center"/>
            <w:hideMark/>
          </w:tcPr>
          <w:p w14:paraId="4EC9083B" w14:textId="77777777" w:rsidR="00616A45" w:rsidRPr="00616A45" w:rsidRDefault="00616A45" w:rsidP="00616A45">
            <w:pPr>
              <w:spacing w:line="240" w:lineRule="auto"/>
              <w:jc w:val="right"/>
              <w:rPr>
                <w:sz w:val="12"/>
                <w:szCs w:val="12"/>
              </w:rPr>
            </w:pPr>
            <w:r w:rsidRPr="00616A45">
              <w:rPr>
                <w:sz w:val="12"/>
                <w:szCs w:val="12"/>
              </w:rPr>
              <w:t>13 500,00</w:t>
            </w:r>
          </w:p>
        </w:tc>
        <w:tc>
          <w:tcPr>
            <w:tcW w:w="498" w:type="pct"/>
            <w:tcBorders>
              <w:top w:val="nil"/>
              <w:left w:val="nil"/>
              <w:bottom w:val="single" w:sz="4" w:space="0" w:color="auto"/>
              <w:right w:val="single" w:sz="4" w:space="0" w:color="auto"/>
            </w:tcBorders>
            <w:shd w:val="clear" w:color="auto" w:fill="auto"/>
            <w:noWrap/>
            <w:vAlign w:val="center"/>
            <w:hideMark/>
          </w:tcPr>
          <w:p w14:paraId="114DAB69" w14:textId="77777777" w:rsidR="00616A45" w:rsidRPr="00616A45" w:rsidRDefault="00616A45" w:rsidP="00616A45">
            <w:pPr>
              <w:spacing w:line="240" w:lineRule="auto"/>
              <w:jc w:val="right"/>
              <w:rPr>
                <w:sz w:val="12"/>
                <w:szCs w:val="12"/>
              </w:rPr>
            </w:pPr>
            <w:r w:rsidRPr="00616A45">
              <w:rPr>
                <w:sz w:val="12"/>
                <w:szCs w:val="12"/>
              </w:rPr>
              <w:t>92,8</w:t>
            </w:r>
          </w:p>
        </w:tc>
      </w:tr>
      <w:tr w:rsidR="00616A45" w:rsidRPr="00616A45" w14:paraId="3561C70F"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DB4AC60" w14:textId="77777777" w:rsidR="00616A45" w:rsidRPr="00616A45" w:rsidRDefault="00616A45" w:rsidP="00616A45">
            <w:pPr>
              <w:spacing w:line="240" w:lineRule="auto"/>
              <w:rPr>
                <w:sz w:val="12"/>
                <w:szCs w:val="12"/>
              </w:rPr>
            </w:pPr>
            <w:r w:rsidRPr="00616A45">
              <w:rPr>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0745BB1E" w14:textId="77777777" w:rsidR="00616A45" w:rsidRPr="00616A45" w:rsidRDefault="00616A45" w:rsidP="00616A45">
            <w:pPr>
              <w:spacing w:line="240" w:lineRule="auto"/>
              <w:jc w:val="right"/>
              <w:rPr>
                <w:sz w:val="12"/>
                <w:szCs w:val="12"/>
              </w:rPr>
            </w:pPr>
            <w:r w:rsidRPr="00616A45">
              <w:rPr>
                <w:sz w:val="12"/>
                <w:szCs w:val="12"/>
              </w:rPr>
              <w:t>40 980 196</w:t>
            </w:r>
          </w:p>
        </w:tc>
        <w:tc>
          <w:tcPr>
            <w:tcW w:w="655" w:type="pct"/>
            <w:tcBorders>
              <w:top w:val="nil"/>
              <w:left w:val="nil"/>
              <w:bottom w:val="single" w:sz="4" w:space="0" w:color="auto"/>
              <w:right w:val="single" w:sz="4" w:space="0" w:color="auto"/>
            </w:tcBorders>
            <w:shd w:val="clear" w:color="auto" w:fill="auto"/>
            <w:noWrap/>
            <w:vAlign w:val="center"/>
            <w:hideMark/>
          </w:tcPr>
          <w:p w14:paraId="19281204" w14:textId="77777777" w:rsidR="00616A45" w:rsidRPr="00616A45" w:rsidRDefault="00616A45" w:rsidP="00616A45">
            <w:pPr>
              <w:spacing w:line="240" w:lineRule="auto"/>
              <w:jc w:val="right"/>
              <w:rPr>
                <w:sz w:val="12"/>
                <w:szCs w:val="12"/>
              </w:rPr>
            </w:pPr>
            <w:r w:rsidRPr="00616A45">
              <w:rPr>
                <w:sz w:val="12"/>
                <w:szCs w:val="12"/>
              </w:rPr>
              <w:t>40 903 230,42</w:t>
            </w:r>
          </w:p>
        </w:tc>
        <w:tc>
          <w:tcPr>
            <w:tcW w:w="498" w:type="pct"/>
            <w:tcBorders>
              <w:top w:val="nil"/>
              <w:left w:val="nil"/>
              <w:bottom w:val="single" w:sz="4" w:space="0" w:color="auto"/>
              <w:right w:val="single" w:sz="4" w:space="0" w:color="auto"/>
            </w:tcBorders>
            <w:shd w:val="clear" w:color="auto" w:fill="auto"/>
            <w:noWrap/>
            <w:vAlign w:val="center"/>
            <w:hideMark/>
          </w:tcPr>
          <w:p w14:paraId="3147EC0F" w14:textId="77777777" w:rsidR="00616A45" w:rsidRPr="00616A45" w:rsidRDefault="00616A45" w:rsidP="00616A45">
            <w:pPr>
              <w:spacing w:line="240" w:lineRule="auto"/>
              <w:jc w:val="right"/>
              <w:rPr>
                <w:sz w:val="12"/>
                <w:szCs w:val="12"/>
              </w:rPr>
            </w:pPr>
            <w:r w:rsidRPr="00616A45">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2F37D5AA" w14:textId="77777777" w:rsidR="00616A45" w:rsidRPr="00616A45" w:rsidRDefault="00616A45" w:rsidP="00616A45">
            <w:pPr>
              <w:spacing w:line="240" w:lineRule="auto"/>
              <w:jc w:val="right"/>
              <w:rPr>
                <w:sz w:val="12"/>
                <w:szCs w:val="12"/>
              </w:rPr>
            </w:pPr>
            <w:r w:rsidRPr="00616A45">
              <w:rPr>
                <w:sz w:val="12"/>
                <w:szCs w:val="12"/>
              </w:rPr>
              <w:t>40 980 196</w:t>
            </w:r>
          </w:p>
        </w:tc>
        <w:tc>
          <w:tcPr>
            <w:tcW w:w="655" w:type="pct"/>
            <w:tcBorders>
              <w:top w:val="nil"/>
              <w:left w:val="nil"/>
              <w:bottom w:val="single" w:sz="4" w:space="0" w:color="auto"/>
              <w:right w:val="single" w:sz="4" w:space="0" w:color="auto"/>
            </w:tcBorders>
            <w:shd w:val="clear" w:color="auto" w:fill="auto"/>
            <w:noWrap/>
            <w:vAlign w:val="center"/>
            <w:hideMark/>
          </w:tcPr>
          <w:p w14:paraId="0C0CA8E9" w14:textId="77777777" w:rsidR="00616A45" w:rsidRPr="00616A45" w:rsidRDefault="00616A45" w:rsidP="00616A45">
            <w:pPr>
              <w:spacing w:line="240" w:lineRule="auto"/>
              <w:jc w:val="right"/>
              <w:rPr>
                <w:sz w:val="12"/>
                <w:szCs w:val="12"/>
              </w:rPr>
            </w:pPr>
            <w:r w:rsidRPr="00616A45">
              <w:rPr>
                <w:sz w:val="12"/>
                <w:szCs w:val="12"/>
              </w:rPr>
              <w:t>40 903 230,42</w:t>
            </w:r>
          </w:p>
        </w:tc>
        <w:tc>
          <w:tcPr>
            <w:tcW w:w="498" w:type="pct"/>
            <w:tcBorders>
              <w:top w:val="nil"/>
              <w:left w:val="nil"/>
              <w:bottom w:val="single" w:sz="4" w:space="0" w:color="auto"/>
              <w:right w:val="single" w:sz="4" w:space="0" w:color="auto"/>
            </w:tcBorders>
            <w:shd w:val="clear" w:color="auto" w:fill="auto"/>
            <w:noWrap/>
            <w:vAlign w:val="center"/>
            <w:hideMark/>
          </w:tcPr>
          <w:p w14:paraId="5CB8B76D" w14:textId="77777777" w:rsidR="00616A45" w:rsidRPr="00616A45" w:rsidRDefault="00616A45" w:rsidP="00616A45">
            <w:pPr>
              <w:spacing w:line="240" w:lineRule="auto"/>
              <w:jc w:val="right"/>
              <w:rPr>
                <w:sz w:val="12"/>
                <w:szCs w:val="12"/>
              </w:rPr>
            </w:pPr>
            <w:r w:rsidRPr="00616A45">
              <w:rPr>
                <w:sz w:val="12"/>
                <w:szCs w:val="12"/>
              </w:rPr>
              <w:t>99,8</w:t>
            </w:r>
          </w:p>
        </w:tc>
      </w:tr>
      <w:tr w:rsidR="00616A45" w:rsidRPr="00616A45" w14:paraId="06B6A1FE"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31E6AF6" w14:textId="77777777" w:rsidR="00616A45" w:rsidRPr="00616A45" w:rsidRDefault="00616A45" w:rsidP="00616A45">
            <w:pPr>
              <w:spacing w:line="240" w:lineRule="auto"/>
              <w:rPr>
                <w:b/>
                <w:bCs/>
                <w:i/>
                <w:iCs/>
                <w:sz w:val="12"/>
                <w:szCs w:val="12"/>
              </w:rPr>
            </w:pPr>
            <w:r w:rsidRPr="00616A45">
              <w:rPr>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14:paraId="40FA110B" w14:textId="77777777" w:rsidR="00616A45" w:rsidRPr="00616A45" w:rsidRDefault="00616A45" w:rsidP="00616A45">
            <w:pPr>
              <w:spacing w:line="240" w:lineRule="auto"/>
              <w:jc w:val="right"/>
              <w:rPr>
                <w:b/>
                <w:bCs/>
                <w:i/>
                <w:iCs/>
                <w:sz w:val="12"/>
                <w:szCs w:val="12"/>
              </w:rPr>
            </w:pPr>
            <w:r w:rsidRPr="00616A45">
              <w:rPr>
                <w:b/>
                <w:bCs/>
                <w:i/>
                <w:iCs/>
                <w:sz w:val="12"/>
                <w:szCs w:val="12"/>
              </w:rPr>
              <w:t>141 895 166</w:t>
            </w:r>
          </w:p>
        </w:tc>
        <w:tc>
          <w:tcPr>
            <w:tcW w:w="655" w:type="pct"/>
            <w:tcBorders>
              <w:top w:val="nil"/>
              <w:left w:val="nil"/>
              <w:bottom w:val="single" w:sz="4" w:space="0" w:color="auto"/>
              <w:right w:val="single" w:sz="4" w:space="0" w:color="auto"/>
            </w:tcBorders>
            <w:shd w:val="clear" w:color="000000" w:fill="EAF1F6"/>
            <w:noWrap/>
            <w:vAlign w:val="center"/>
            <w:hideMark/>
          </w:tcPr>
          <w:p w14:paraId="546CBD3F" w14:textId="77777777" w:rsidR="00616A45" w:rsidRPr="00616A45" w:rsidRDefault="00616A45" w:rsidP="00616A45">
            <w:pPr>
              <w:spacing w:line="240" w:lineRule="auto"/>
              <w:jc w:val="right"/>
              <w:rPr>
                <w:b/>
                <w:bCs/>
                <w:i/>
                <w:iCs/>
                <w:sz w:val="12"/>
                <w:szCs w:val="12"/>
              </w:rPr>
            </w:pPr>
            <w:r w:rsidRPr="00616A45">
              <w:rPr>
                <w:b/>
                <w:bCs/>
                <w:i/>
                <w:iCs/>
                <w:sz w:val="12"/>
                <w:szCs w:val="12"/>
              </w:rPr>
              <w:t>141 474 725,44</w:t>
            </w:r>
          </w:p>
        </w:tc>
        <w:tc>
          <w:tcPr>
            <w:tcW w:w="498" w:type="pct"/>
            <w:tcBorders>
              <w:top w:val="nil"/>
              <w:left w:val="nil"/>
              <w:bottom w:val="single" w:sz="4" w:space="0" w:color="auto"/>
              <w:right w:val="single" w:sz="4" w:space="0" w:color="auto"/>
            </w:tcBorders>
            <w:shd w:val="clear" w:color="000000" w:fill="EAF1F6"/>
            <w:noWrap/>
            <w:vAlign w:val="center"/>
            <w:hideMark/>
          </w:tcPr>
          <w:p w14:paraId="6AA4FA18" w14:textId="77777777" w:rsidR="00616A45" w:rsidRPr="00616A45" w:rsidRDefault="00616A45" w:rsidP="00616A45">
            <w:pPr>
              <w:spacing w:line="240" w:lineRule="auto"/>
              <w:jc w:val="right"/>
              <w:rPr>
                <w:b/>
                <w:bCs/>
                <w:i/>
                <w:iCs/>
                <w:sz w:val="12"/>
                <w:szCs w:val="12"/>
              </w:rPr>
            </w:pPr>
            <w:r w:rsidRPr="00616A45">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561B4D40" w14:textId="77777777" w:rsidR="00616A45" w:rsidRPr="00616A45" w:rsidRDefault="00616A45" w:rsidP="00616A45">
            <w:pPr>
              <w:spacing w:line="240" w:lineRule="auto"/>
              <w:jc w:val="right"/>
              <w:rPr>
                <w:b/>
                <w:bCs/>
                <w:i/>
                <w:iCs/>
                <w:sz w:val="12"/>
                <w:szCs w:val="12"/>
              </w:rPr>
            </w:pPr>
            <w:r w:rsidRPr="00616A45">
              <w:rPr>
                <w:b/>
                <w:bCs/>
                <w:i/>
                <w:iCs/>
                <w:sz w:val="12"/>
                <w:szCs w:val="12"/>
              </w:rPr>
              <w:t>17 040 328</w:t>
            </w:r>
          </w:p>
        </w:tc>
        <w:tc>
          <w:tcPr>
            <w:tcW w:w="655" w:type="pct"/>
            <w:tcBorders>
              <w:top w:val="nil"/>
              <w:left w:val="nil"/>
              <w:bottom w:val="single" w:sz="4" w:space="0" w:color="auto"/>
              <w:right w:val="single" w:sz="4" w:space="0" w:color="auto"/>
            </w:tcBorders>
            <w:shd w:val="clear" w:color="000000" w:fill="EAF1F6"/>
            <w:noWrap/>
            <w:vAlign w:val="center"/>
            <w:hideMark/>
          </w:tcPr>
          <w:p w14:paraId="706F649E" w14:textId="77777777" w:rsidR="00616A45" w:rsidRPr="00616A45" w:rsidRDefault="00616A45" w:rsidP="00616A45">
            <w:pPr>
              <w:spacing w:line="240" w:lineRule="auto"/>
              <w:jc w:val="right"/>
              <w:rPr>
                <w:b/>
                <w:bCs/>
                <w:i/>
                <w:iCs/>
                <w:sz w:val="12"/>
                <w:szCs w:val="12"/>
              </w:rPr>
            </w:pPr>
            <w:r w:rsidRPr="00616A45">
              <w:rPr>
                <w:b/>
                <w:bCs/>
                <w:i/>
                <w:iCs/>
                <w:sz w:val="12"/>
                <w:szCs w:val="12"/>
              </w:rPr>
              <w:t>17 015 748,41</w:t>
            </w:r>
          </w:p>
        </w:tc>
        <w:tc>
          <w:tcPr>
            <w:tcW w:w="498" w:type="pct"/>
            <w:tcBorders>
              <w:top w:val="nil"/>
              <w:left w:val="nil"/>
              <w:bottom w:val="single" w:sz="4" w:space="0" w:color="auto"/>
              <w:right w:val="single" w:sz="4" w:space="0" w:color="auto"/>
            </w:tcBorders>
            <w:shd w:val="clear" w:color="000000" w:fill="EAF1F6"/>
            <w:noWrap/>
            <w:vAlign w:val="center"/>
            <w:hideMark/>
          </w:tcPr>
          <w:p w14:paraId="7C73EF77" w14:textId="77777777" w:rsidR="00616A45" w:rsidRPr="00616A45" w:rsidRDefault="00616A45" w:rsidP="00616A45">
            <w:pPr>
              <w:spacing w:line="240" w:lineRule="auto"/>
              <w:jc w:val="right"/>
              <w:rPr>
                <w:b/>
                <w:bCs/>
                <w:i/>
                <w:iCs/>
                <w:sz w:val="12"/>
                <w:szCs w:val="12"/>
              </w:rPr>
            </w:pPr>
            <w:r w:rsidRPr="00616A45">
              <w:rPr>
                <w:b/>
                <w:bCs/>
                <w:i/>
                <w:iCs/>
                <w:sz w:val="12"/>
                <w:szCs w:val="12"/>
              </w:rPr>
              <w:t>99,9</w:t>
            </w:r>
          </w:p>
        </w:tc>
      </w:tr>
      <w:tr w:rsidR="00616A45" w:rsidRPr="00616A45" w14:paraId="6079D48B"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7714732" w14:textId="77777777" w:rsidR="00616A45" w:rsidRPr="00616A45" w:rsidRDefault="00616A45" w:rsidP="00616A45">
            <w:pPr>
              <w:spacing w:line="240" w:lineRule="auto"/>
              <w:rPr>
                <w:sz w:val="12"/>
                <w:szCs w:val="12"/>
              </w:rPr>
            </w:pPr>
            <w:r w:rsidRPr="00616A45">
              <w:rPr>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3FC50C4D" w14:textId="77777777" w:rsidR="00616A45" w:rsidRPr="00616A45" w:rsidRDefault="00616A45" w:rsidP="00616A45">
            <w:pPr>
              <w:spacing w:line="240" w:lineRule="auto"/>
              <w:jc w:val="right"/>
              <w:rPr>
                <w:sz w:val="12"/>
                <w:szCs w:val="12"/>
              </w:rPr>
            </w:pPr>
            <w:r w:rsidRPr="00616A45">
              <w:rPr>
                <w:sz w:val="12"/>
                <w:szCs w:val="12"/>
              </w:rPr>
              <w:t>124 928 694</w:t>
            </w:r>
          </w:p>
        </w:tc>
        <w:tc>
          <w:tcPr>
            <w:tcW w:w="655" w:type="pct"/>
            <w:tcBorders>
              <w:top w:val="nil"/>
              <w:left w:val="nil"/>
              <w:bottom w:val="single" w:sz="4" w:space="0" w:color="auto"/>
              <w:right w:val="single" w:sz="4" w:space="0" w:color="auto"/>
            </w:tcBorders>
            <w:shd w:val="clear" w:color="auto" w:fill="auto"/>
            <w:noWrap/>
            <w:vAlign w:val="center"/>
            <w:hideMark/>
          </w:tcPr>
          <w:p w14:paraId="0575B63A" w14:textId="77777777" w:rsidR="00616A45" w:rsidRPr="00616A45" w:rsidRDefault="00616A45" w:rsidP="00616A45">
            <w:pPr>
              <w:spacing w:line="240" w:lineRule="auto"/>
              <w:jc w:val="right"/>
              <w:rPr>
                <w:sz w:val="12"/>
                <w:szCs w:val="12"/>
              </w:rPr>
            </w:pPr>
            <w:r w:rsidRPr="00616A45">
              <w:rPr>
                <w:sz w:val="12"/>
                <w:szCs w:val="12"/>
              </w:rPr>
              <w:t>124 532 832,46</w:t>
            </w:r>
          </w:p>
        </w:tc>
        <w:tc>
          <w:tcPr>
            <w:tcW w:w="498" w:type="pct"/>
            <w:tcBorders>
              <w:top w:val="nil"/>
              <w:left w:val="nil"/>
              <w:bottom w:val="single" w:sz="4" w:space="0" w:color="auto"/>
              <w:right w:val="single" w:sz="4" w:space="0" w:color="auto"/>
            </w:tcBorders>
            <w:shd w:val="clear" w:color="auto" w:fill="auto"/>
            <w:noWrap/>
            <w:vAlign w:val="center"/>
            <w:hideMark/>
          </w:tcPr>
          <w:p w14:paraId="0FDC70CB" w14:textId="77777777" w:rsidR="00616A45" w:rsidRPr="00616A45" w:rsidRDefault="00616A45" w:rsidP="00616A45">
            <w:pPr>
              <w:spacing w:line="240" w:lineRule="auto"/>
              <w:jc w:val="right"/>
              <w:rPr>
                <w:sz w:val="12"/>
                <w:szCs w:val="12"/>
              </w:rPr>
            </w:pPr>
            <w:r w:rsidRPr="00616A45">
              <w:rPr>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16DFC52F" w14:textId="77777777" w:rsidR="00616A45" w:rsidRPr="00616A45" w:rsidRDefault="00616A45" w:rsidP="00616A45">
            <w:pPr>
              <w:spacing w:line="240" w:lineRule="auto"/>
              <w:jc w:val="right"/>
              <w:rPr>
                <w:sz w:val="12"/>
                <w:szCs w:val="12"/>
              </w:rPr>
            </w:pPr>
            <w:r w:rsidRPr="00616A45">
              <w:rPr>
                <w:sz w:val="12"/>
                <w:szCs w:val="12"/>
              </w:rPr>
              <w:t>73 856</w:t>
            </w:r>
          </w:p>
        </w:tc>
        <w:tc>
          <w:tcPr>
            <w:tcW w:w="655" w:type="pct"/>
            <w:tcBorders>
              <w:top w:val="nil"/>
              <w:left w:val="nil"/>
              <w:bottom w:val="single" w:sz="4" w:space="0" w:color="auto"/>
              <w:right w:val="single" w:sz="4" w:space="0" w:color="auto"/>
            </w:tcBorders>
            <w:shd w:val="clear" w:color="auto" w:fill="auto"/>
            <w:noWrap/>
            <w:vAlign w:val="center"/>
            <w:hideMark/>
          </w:tcPr>
          <w:p w14:paraId="219C60B6" w14:textId="77777777" w:rsidR="00616A45" w:rsidRPr="00616A45" w:rsidRDefault="00616A45" w:rsidP="00616A45">
            <w:pPr>
              <w:spacing w:line="240" w:lineRule="auto"/>
              <w:jc w:val="right"/>
              <w:rPr>
                <w:sz w:val="12"/>
                <w:szCs w:val="12"/>
              </w:rPr>
            </w:pPr>
            <w:r w:rsidRPr="00616A45">
              <w:rPr>
                <w:sz w:val="12"/>
                <w:szCs w:val="12"/>
              </w:rPr>
              <w:t>73 855,43</w:t>
            </w:r>
          </w:p>
        </w:tc>
        <w:tc>
          <w:tcPr>
            <w:tcW w:w="498" w:type="pct"/>
            <w:tcBorders>
              <w:top w:val="nil"/>
              <w:left w:val="nil"/>
              <w:bottom w:val="single" w:sz="4" w:space="0" w:color="auto"/>
              <w:right w:val="single" w:sz="4" w:space="0" w:color="auto"/>
            </w:tcBorders>
            <w:shd w:val="clear" w:color="auto" w:fill="auto"/>
            <w:noWrap/>
            <w:vAlign w:val="center"/>
            <w:hideMark/>
          </w:tcPr>
          <w:p w14:paraId="0736E848"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1CE96127"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CDBAFCA" w14:textId="77777777" w:rsidR="00616A45" w:rsidRPr="00616A45" w:rsidRDefault="00616A45" w:rsidP="00616A45">
            <w:pPr>
              <w:spacing w:line="240" w:lineRule="auto"/>
              <w:rPr>
                <w:sz w:val="12"/>
                <w:szCs w:val="12"/>
              </w:rPr>
            </w:pPr>
            <w:r w:rsidRPr="00616A45">
              <w:rPr>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52F3A34F" w14:textId="77777777" w:rsidR="00616A45" w:rsidRPr="00616A45" w:rsidRDefault="00616A45" w:rsidP="00616A45">
            <w:pPr>
              <w:spacing w:line="240" w:lineRule="auto"/>
              <w:jc w:val="right"/>
              <w:rPr>
                <w:sz w:val="12"/>
                <w:szCs w:val="12"/>
              </w:rPr>
            </w:pPr>
            <w:r w:rsidRPr="00616A45">
              <w:rPr>
                <w:sz w:val="12"/>
                <w:szCs w:val="12"/>
              </w:rPr>
              <w:t>16 966 472</w:t>
            </w:r>
          </w:p>
        </w:tc>
        <w:tc>
          <w:tcPr>
            <w:tcW w:w="655" w:type="pct"/>
            <w:tcBorders>
              <w:top w:val="nil"/>
              <w:left w:val="nil"/>
              <w:bottom w:val="single" w:sz="4" w:space="0" w:color="auto"/>
              <w:right w:val="single" w:sz="4" w:space="0" w:color="auto"/>
            </w:tcBorders>
            <w:shd w:val="clear" w:color="auto" w:fill="auto"/>
            <w:noWrap/>
            <w:vAlign w:val="center"/>
            <w:hideMark/>
          </w:tcPr>
          <w:p w14:paraId="67CD001D" w14:textId="77777777" w:rsidR="00616A45" w:rsidRPr="00616A45" w:rsidRDefault="00616A45" w:rsidP="00616A45">
            <w:pPr>
              <w:spacing w:line="240" w:lineRule="auto"/>
              <w:jc w:val="right"/>
              <w:rPr>
                <w:sz w:val="12"/>
                <w:szCs w:val="12"/>
              </w:rPr>
            </w:pPr>
            <w:r w:rsidRPr="00616A45">
              <w:rPr>
                <w:sz w:val="12"/>
                <w:szCs w:val="12"/>
              </w:rPr>
              <w:t>16 941 892,98</w:t>
            </w:r>
          </w:p>
        </w:tc>
        <w:tc>
          <w:tcPr>
            <w:tcW w:w="498" w:type="pct"/>
            <w:tcBorders>
              <w:top w:val="nil"/>
              <w:left w:val="nil"/>
              <w:bottom w:val="single" w:sz="4" w:space="0" w:color="auto"/>
              <w:right w:val="single" w:sz="4" w:space="0" w:color="auto"/>
            </w:tcBorders>
            <w:shd w:val="clear" w:color="auto" w:fill="auto"/>
            <w:noWrap/>
            <w:vAlign w:val="center"/>
            <w:hideMark/>
          </w:tcPr>
          <w:p w14:paraId="3E8A4063" w14:textId="77777777" w:rsidR="00616A45" w:rsidRPr="00616A45" w:rsidRDefault="00616A45" w:rsidP="00616A45">
            <w:pPr>
              <w:spacing w:line="240" w:lineRule="auto"/>
              <w:jc w:val="right"/>
              <w:rPr>
                <w:sz w:val="12"/>
                <w:szCs w:val="12"/>
              </w:rPr>
            </w:pPr>
            <w:r w:rsidRPr="00616A45">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58D4E65D" w14:textId="77777777" w:rsidR="00616A45" w:rsidRPr="00616A45" w:rsidRDefault="00616A45" w:rsidP="00616A45">
            <w:pPr>
              <w:spacing w:line="240" w:lineRule="auto"/>
              <w:jc w:val="right"/>
              <w:rPr>
                <w:sz w:val="12"/>
                <w:szCs w:val="12"/>
              </w:rPr>
            </w:pPr>
            <w:r w:rsidRPr="00616A45">
              <w:rPr>
                <w:sz w:val="12"/>
                <w:szCs w:val="12"/>
              </w:rPr>
              <w:t>16 966 472</w:t>
            </w:r>
          </w:p>
        </w:tc>
        <w:tc>
          <w:tcPr>
            <w:tcW w:w="655" w:type="pct"/>
            <w:tcBorders>
              <w:top w:val="nil"/>
              <w:left w:val="nil"/>
              <w:bottom w:val="single" w:sz="4" w:space="0" w:color="auto"/>
              <w:right w:val="single" w:sz="4" w:space="0" w:color="auto"/>
            </w:tcBorders>
            <w:shd w:val="clear" w:color="auto" w:fill="auto"/>
            <w:noWrap/>
            <w:vAlign w:val="center"/>
            <w:hideMark/>
          </w:tcPr>
          <w:p w14:paraId="7A9653CD" w14:textId="77777777" w:rsidR="00616A45" w:rsidRPr="00616A45" w:rsidRDefault="00616A45" w:rsidP="00616A45">
            <w:pPr>
              <w:spacing w:line="240" w:lineRule="auto"/>
              <w:jc w:val="right"/>
              <w:rPr>
                <w:sz w:val="12"/>
                <w:szCs w:val="12"/>
              </w:rPr>
            </w:pPr>
            <w:r w:rsidRPr="00616A45">
              <w:rPr>
                <w:sz w:val="12"/>
                <w:szCs w:val="12"/>
              </w:rPr>
              <w:t>16 941 892,98</w:t>
            </w:r>
          </w:p>
        </w:tc>
        <w:tc>
          <w:tcPr>
            <w:tcW w:w="498" w:type="pct"/>
            <w:tcBorders>
              <w:top w:val="nil"/>
              <w:left w:val="nil"/>
              <w:bottom w:val="single" w:sz="4" w:space="0" w:color="auto"/>
              <w:right w:val="single" w:sz="4" w:space="0" w:color="auto"/>
            </w:tcBorders>
            <w:shd w:val="clear" w:color="auto" w:fill="auto"/>
            <w:noWrap/>
            <w:vAlign w:val="center"/>
            <w:hideMark/>
          </w:tcPr>
          <w:p w14:paraId="7419CD64" w14:textId="77777777" w:rsidR="00616A45" w:rsidRPr="00616A45" w:rsidRDefault="00616A45" w:rsidP="00616A45">
            <w:pPr>
              <w:spacing w:line="240" w:lineRule="auto"/>
              <w:jc w:val="right"/>
              <w:rPr>
                <w:sz w:val="12"/>
                <w:szCs w:val="12"/>
              </w:rPr>
            </w:pPr>
            <w:r w:rsidRPr="00616A45">
              <w:rPr>
                <w:sz w:val="12"/>
                <w:szCs w:val="12"/>
              </w:rPr>
              <w:t>99,9</w:t>
            </w:r>
          </w:p>
        </w:tc>
      </w:tr>
      <w:tr w:rsidR="00616A45" w:rsidRPr="00616A45" w14:paraId="54ABF2DE"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040D754" w14:textId="77777777" w:rsidR="00616A45" w:rsidRPr="00616A45" w:rsidRDefault="00616A45" w:rsidP="00616A45">
            <w:pPr>
              <w:spacing w:line="240" w:lineRule="auto"/>
              <w:rPr>
                <w:b/>
                <w:bCs/>
                <w:i/>
                <w:iCs/>
                <w:sz w:val="12"/>
                <w:szCs w:val="12"/>
              </w:rPr>
            </w:pPr>
            <w:r w:rsidRPr="00616A45">
              <w:rPr>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14:paraId="12919A45" w14:textId="77777777" w:rsidR="00616A45" w:rsidRPr="00616A45" w:rsidRDefault="00616A45" w:rsidP="00616A45">
            <w:pPr>
              <w:spacing w:line="240" w:lineRule="auto"/>
              <w:jc w:val="right"/>
              <w:rPr>
                <w:b/>
                <w:bCs/>
                <w:i/>
                <w:iCs/>
                <w:sz w:val="12"/>
                <w:szCs w:val="12"/>
              </w:rPr>
            </w:pPr>
            <w:r w:rsidRPr="00616A45">
              <w:rPr>
                <w:b/>
                <w:bCs/>
                <w:i/>
                <w:iCs/>
                <w:sz w:val="12"/>
                <w:szCs w:val="12"/>
              </w:rPr>
              <w:t>17 661 357</w:t>
            </w:r>
          </w:p>
        </w:tc>
        <w:tc>
          <w:tcPr>
            <w:tcW w:w="655" w:type="pct"/>
            <w:tcBorders>
              <w:top w:val="nil"/>
              <w:left w:val="nil"/>
              <w:bottom w:val="single" w:sz="4" w:space="0" w:color="auto"/>
              <w:right w:val="single" w:sz="4" w:space="0" w:color="auto"/>
            </w:tcBorders>
            <w:shd w:val="clear" w:color="000000" w:fill="EAF1F6"/>
            <w:noWrap/>
            <w:vAlign w:val="center"/>
            <w:hideMark/>
          </w:tcPr>
          <w:p w14:paraId="76D7F9FE" w14:textId="77777777" w:rsidR="00616A45" w:rsidRPr="00616A45" w:rsidRDefault="00616A45" w:rsidP="00616A45">
            <w:pPr>
              <w:spacing w:line="240" w:lineRule="auto"/>
              <w:jc w:val="right"/>
              <w:rPr>
                <w:b/>
                <w:bCs/>
                <w:i/>
                <w:iCs/>
                <w:sz w:val="12"/>
                <w:szCs w:val="12"/>
              </w:rPr>
            </w:pPr>
            <w:r w:rsidRPr="00616A45">
              <w:rPr>
                <w:b/>
                <w:bCs/>
                <w:i/>
                <w:iCs/>
                <w:sz w:val="12"/>
                <w:szCs w:val="12"/>
              </w:rPr>
              <w:t>17 565 270,09</w:t>
            </w:r>
          </w:p>
        </w:tc>
        <w:tc>
          <w:tcPr>
            <w:tcW w:w="498" w:type="pct"/>
            <w:tcBorders>
              <w:top w:val="nil"/>
              <w:left w:val="nil"/>
              <w:bottom w:val="single" w:sz="4" w:space="0" w:color="auto"/>
              <w:right w:val="single" w:sz="4" w:space="0" w:color="auto"/>
            </w:tcBorders>
            <w:shd w:val="clear" w:color="000000" w:fill="EAF1F6"/>
            <w:noWrap/>
            <w:vAlign w:val="center"/>
            <w:hideMark/>
          </w:tcPr>
          <w:p w14:paraId="569E7690" w14:textId="77777777" w:rsidR="00616A45" w:rsidRPr="00616A45" w:rsidRDefault="00616A45" w:rsidP="00616A45">
            <w:pPr>
              <w:spacing w:line="240" w:lineRule="auto"/>
              <w:jc w:val="right"/>
              <w:rPr>
                <w:b/>
                <w:bCs/>
                <w:i/>
                <w:iCs/>
                <w:sz w:val="12"/>
                <w:szCs w:val="12"/>
              </w:rPr>
            </w:pPr>
            <w:r w:rsidRPr="00616A45">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183764BB"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0201B6C"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AC8CEA3"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1E5D7A0E"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3911C91" w14:textId="77777777" w:rsidR="00616A45" w:rsidRPr="00616A45" w:rsidRDefault="00616A45" w:rsidP="00616A45">
            <w:pPr>
              <w:spacing w:line="240" w:lineRule="auto"/>
              <w:rPr>
                <w:b/>
                <w:bCs/>
                <w:i/>
                <w:iCs/>
                <w:sz w:val="12"/>
                <w:szCs w:val="12"/>
              </w:rPr>
            </w:pPr>
            <w:r w:rsidRPr="00616A45">
              <w:rPr>
                <w:b/>
                <w:bCs/>
                <w:i/>
                <w:iCs/>
                <w:sz w:val="12"/>
                <w:szCs w:val="12"/>
              </w:rPr>
              <w:t>Prowadzenie internatów i burs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5101D26C" w14:textId="77777777" w:rsidR="00616A45" w:rsidRPr="00616A45" w:rsidRDefault="00616A45" w:rsidP="00616A45">
            <w:pPr>
              <w:spacing w:line="240" w:lineRule="auto"/>
              <w:jc w:val="right"/>
              <w:rPr>
                <w:b/>
                <w:bCs/>
                <w:i/>
                <w:iCs/>
                <w:sz w:val="12"/>
                <w:szCs w:val="12"/>
              </w:rPr>
            </w:pPr>
            <w:r w:rsidRPr="00616A45">
              <w:rPr>
                <w:b/>
                <w:bCs/>
                <w:i/>
                <w:iCs/>
                <w:sz w:val="12"/>
                <w:szCs w:val="12"/>
              </w:rPr>
              <w:t>2 009 728</w:t>
            </w:r>
          </w:p>
        </w:tc>
        <w:tc>
          <w:tcPr>
            <w:tcW w:w="655" w:type="pct"/>
            <w:tcBorders>
              <w:top w:val="nil"/>
              <w:left w:val="nil"/>
              <w:bottom w:val="single" w:sz="4" w:space="0" w:color="auto"/>
              <w:right w:val="single" w:sz="4" w:space="0" w:color="auto"/>
            </w:tcBorders>
            <w:shd w:val="clear" w:color="000000" w:fill="EAF1F6"/>
            <w:noWrap/>
            <w:vAlign w:val="center"/>
            <w:hideMark/>
          </w:tcPr>
          <w:p w14:paraId="4DF25AB7" w14:textId="77777777" w:rsidR="00616A45" w:rsidRPr="00616A45" w:rsidRDefault="00616A45" w:rsidP="00616A45">
            <w:pPr>
              <w:spacing w:line="240" w:lineRule="auto"/>
              <w:jc w:val="right"/>
              <w:rPr>
                <w:b/>
                <w:bCs/>
                <w:i/>
                <w:iCs/>
                <w:sz w:val="12"/>
                <w:szCs w:val="12"/>
              </w:rPr>
            </w:pPr>
            <w:r w:rsidRPr="00616A45">
              <w:rPr>
                <w:b/>
                <w:bCs/>
                <w:i/>
                <w:iCs/>
                <w:sz w:val="12"/>
                <w:szCs w:val="12"/>
              </w:rPr>
              <w:t>2 002 855,54</w:t>
            </w:r>
          </w:p>
        </w:tc>
        <w:tc>
          <w:tcPr>
            <w:tcW w:w="498" w:type="pct"/>
            <w:tcBorders>
              <w:top w:val="nil"/>
              <w:left w:val="nil"/>
              <w:bottom w:val="single" w:sz="4" w:space="0" w:color="auto"/>
              <w:right w:val="single" w:sz="4" w:space="0" w:color="auto"/>
            </w:tcBorders>
            <w:shd w:val="clear" w:color="000000" w:fill="EAF1F6"/>
            <w:noWrap/>
            <w:vAlign w:val="center"/>
            <w:hideMark/>
          </w:tcPr>
          <w:p w14:paraId="658F0462" w14:textId="77777777" w:rsidR="00616A45" w:rsidRPr="00616A45" w:rsidRDefault="00616A45" w:rsidP="00616A45">
            <w:pPr>
              <w:spacing w:line="240" w:lineRule="auto"/>
              <w:jc w:val="right"/>
              <w:rPr>
                <w:b/>
                <w:bCs/>
                <w:i/>
                <w:iCs/>
                <w:sz w:val="12"/>
                <w:szCs w:val="12"/>
              </w:rPr>
            </w:pPr>
            <w:r w:rsidRPr="00616A45">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3AA7FEA4" w14:textId="77777777" w:rsidR="00616A45" w:rsidRPr="00616A45" w:rsidRDefault="00616A45" w:rsidP="00616A45">
            <w:pPr>
              <w:spacing w:line="240" w:lineRule="auto"/>
              <w:jc w:val="right"/>
              <w:rPr>
                <w:b/>
                <w:bCs/>
                <w:i/>
                <w:iCs/>
                <w:sz w:val="12"/>
                <w:szCs w:val="12"/>
              </w:rPr>
            </w:pPr>
            <w:r w:rsidRPr="00616A45">
              <w:rPr>
                <w:b/>
                <w:bCs/>
                <w:i/>
                <w:iCs/>
                <w:sz w:val="12"/>
                <w:szCs w:val="12"/>
              </w:rPr>
              <w:t>2 009 728</w:t>
            </w:r>
          </w:p>
        </w:tc>
        <w:tc>
          <w:tcPr>
            <w:tcW w:w="655" w:type="pct"/>
            <w:tcBorders>
              <w:top w:val="nil"/>
              <w:left w:val="nil"/>
              <w:bottom w:val="single" w:sz="4" w:space="0" w:color="auto"/>
              <w:right w:val="single" w:sz="4" w:space="0" w:color="auto"/>
            </w:tcBorders>
            <w:shd w:val="clear" w:color="000000" w:fill="EAF1F6"/>
            <w:noWrap/>
            <w:vAlign w:val="center"/>
            <w:hideMark/>
          </w:tcPr>
          <w:p w14:paraId="59E0A7A7" w14:textId="77777777" w:rsidR="00616A45" w:rsidRPr="00616A45" w:rsidRDefault="00616A45" w:rsidP="00616A45">
            <w:pPr>
              <w:spacing w:line="240" w:lineRule="auto"/>
              <w:jc w:val="right"/>
              <w:rPr>
                <w:b/>
                <w:bCs/>
                <w:i/>
                <w:iCs/>
                <w:sz w:val="12"/>
                <w:szCs w:val="12"/>
              </w:rPr>
            </w:pPr>
            <w:r w:rsidRPr="00616A45">
              <w:rPr>
                <w:b/>
                <w:bCs/>
                <w:i/>
                <w:iCs/>
                <w:sz w:val="12"/>
                <w:szCs w:val="12"/>
              </w:rPr>
              <w:t>2 002 855,54</w:t>
            </w:r>
          </w:p>
        </w:tc>
        <w:tc>
          <w:tcPr>
            <w:tcW w:w="498" w:type="pct"/>
            <w:tcBorders>
              <w:top w:val="nil"/>
              <w:left w:val="nil"/>
              <w:bottom w:val="single" w:sz="4" w:space="0" w:color="auto"/>
              <w:right w:val="single" w:sz="4" w:space="0" w:color="auto"/>
            </w:tcBorders>
            <w:shd w:val="clear" w:color="000000" w:fill="EAF1F6"/>
            <w:noWrap/>
            <w:vAlign w:val="center"/>
            <w:hideMark/>
          </w:tcPr>
          <w:p w14:paraId="1A8C95DA" w14:textId="77777777" w:rsidR="00616A45" w:rsidRPr="00616A45" w:rsidRDefault="00616A45" w:rsidP="00616A45">
            <w:pPr>
              <w:spacing w:line="240" w:lineRule="auto"/>
              <w:jc w:val="right"/>
              <w:rPr>
                <w:b/>
                <w:bCs/>
                <w:i/>
                <w:iCs/>
                <w:sz w:val="12"/>
                <w:szCs w:val="12"/>
              </w:rPr>
            </w:pPr>
            <w:r w:rsidRPr="00616A45">
              <w:rPr>
                <w:b/>
                <w:bCs/>
                <w:i/>
                <w:iCs/>
                <w:sz w:val="12"/>
                <w:szCs w:val="12"/>
              </w:rPr>
              <w:t>99,7</w:t>
            </w:r>
          </w:p>
        </w:tc>
      </w:tr>
      <w:tr w:rsidR="00616A45" w:rsidRPr="00616A45" w14:paraId="07FFC68C"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32024DC" w14:textId="77777777" w:rsidR="00616A45" w:rsidRPr="00616A45" w:rsidRDefault="00616A45" w:rsidP="00616A45">
            <w:pPr>
              <w:spacing w:line="240" w:lineRule="auto"/>
              <w:rPr>
                <w:sz w:val="12"/>
                <w:szCs w:val="12"/>
              </w:rPr>
            </w:pPr>
            <w:r w:rsidRPr="00616A45">
              <w:rPr>
                <w:sz w:val="12"/>
                <w:szCs w:val="12"/>
              </w:rPr>
              <w:t>Dotacje dla niepublicznych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14:paraId="0332C120" w14:textId="77777777" w:rsidR="00616A45" w:rsidRPr="00616A45" w:rsidRDefault="00616A45" w:rsidP="00616A45">
            <w:pPr>
              <w:spacing w:line="240" w:lineRule="auto"/>
              <w:jc w:val="right"/>
              <w:rPr>
                <w:sz w:val="12"/>
                <w:szCs w:val="12"/>
              </w:rPr>
            </w:pPr>
            <w:r w:rsidRPr="00616A45">
              <w:rPr>
                <w:sz w:val="12"/>
                <w:szCs w:val="12"/>
              </w:rPr>
              <w:t>2 009 728</w:t>
            </w:r>
          </w:p>
        </w:tc>
        <w:tc>
          <w:tcPr>
            <w:tcW w:w="655" w:type="pct"/>
            <w:tcBorders>
              <w:top w:val="nil"/>
              <w:left w:val="nil"/>
              <w:bottom w:val="single" w:sz="4" w:space="0" w:color="auto"/>
              <w:right w:val="single" w:sz="4" w:space="0" w:color="auto"/>
            </w:tcBorders>
            <w:shd w:val="clear" w:color="auto" w:fill="auto"/>
            <w:noWrap/>
            <w:vAlign w:val="center"/>
            <w:hideMark/>
          </w:tcPr>
          <w:p w14:paraId="4D279AC1" w14:textId="77777777" w:rsidR="00616A45" w:rsidRPr="00616A45" w:rsidRDefault="00616A45" w:rsidP="00616A45">
            <w:pPr>
              <w:spacing w:line="240" w:lineRule="auto"/>
              <w:jc w:val="right"/>
              <w:rPr>
                <w:sz w:val="12"/>
                <w:szCs w:val="12"/>
              </w:rPr>
            </w:pPr>
            <w:r w:rsidRPr="00616A45">
              <w:rPr>
                <w:sz w:val="12"/>
                <w:szCs w:val="12"/>
              </w:rPr>
              <w:t>2 002 855,54</w:t>
            </w:r>
          </w:p>
        </w:tc>
        <w:tc>
          <w:tcPr>
            <w:tcW w:w="498" w:type="pct"/>
            <w:tcBorders>
              <w:top w:val="nil"/>
              <w:left w:val="nil"/>
              <w:bottom w:val="single" w:sz="4" w:space="0" w:color="auto"/>
              <w:right w:val="single" w:sz="4" w:space="0" w:color="auto"/>
            </w:tcBorders>
            <w:shd w:val="clear" w:color="auto" w:fill="auto"/>
            <w:noWrap/>
            <w:vAlign w:val="center"/>
            <w:hideMark/>
          </w:tcPr>
          <w:p w14:paraId="0368BC73" w14:textId="77777777" w:rsidR="00616A45" w:rsidRPr="00616A45" w:rsidRDefault="00616A45" w:rsidP="00616A45">
            <w:pPr>
              <w:spacing w:line="240" w:lineRule="auto"/>
              <w:jc w:val="right"/>
              <w:rPr>
                <w:sz w:val="12"/>
                <w:szCs w:val="12"/>
              </w:rPr>
            </w:pPr>
            <w:r w:rsidRPr="00616A45">
              <w:rPr>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6412278C" w14:textId="77777777" w:rsidR="00616A45" w:rsidRPr="00616A45" w:rsidRDefault="00616A45" w:rsidP="00616A45">
            <w:pPr>
              <w:spacing w:line="240" w:lineRule="auto"/>
              <w:jc w:val="right"/>
              <w:rPr>
                <w:sz w:val="12"/>
                <w:szCs w:val="12"/>
              </w:rPr>
            </w:pPr>
            <w:r w:rsidRPr="00616A45">
              <w:rPr>
                <w:sz w:val="12"/>
                <w:szCs w:val="12"/>
              </w:rPr>
              <w:t>2 009 728</w:t>
            </w:r>
          </w:p>
        </w:tc>
        <w:tc>
          <w:tcPr>
            <w:tcW w:w="655" w:type="pct"/>
            <w:tcBorders>
              <w:top w:val="nil"/>
              <w:left w:val="nil"/>
              <w:bottom w:val="single" w:sz="4" w:space="0" w:color="auto"/>
              <w:right w:val="single" w:sz="4" w:space="0" w:color="auto"/>
            </w:tcBorders>
            <w:shd w:val="clear" w:color="auto" w:fill="auto"/>
            <w:noWrap/>
            <w:vAlign w:val="center"/>
            <w:hideMark/>
          </w:tcPr>
          <w:p w14:paraId="2784004D" w14:textId="77777777" w:rsidR="00616A45" w:rsidRPr="00616A45" w:rsidRDefault="00616A45" w:rsidP="00616A45">
            <w:pPr>
              <w:spacing w:line="240" w:lineRule="auto"/>
              <w:jc w:val="right"/>
              <w:rPr>
                <w:sz w:val="12"/>
                <w:szCs w:val="12"/>
              </w:rPr>
            </w:pPr>
            <w:r w:rsidRPr="00616A45">
              <w:rPr>
                <w:sz w:val="12"/>
                <w:szCs w:val="12"/>
              </w:rPr>
              <w:t>2 002 855,54</w:t>
            </w:r>
          </w:p>
        </w:tc>
        <w:tc>
          <w:tcPr>
            <w:tcW w:w="498" w:type="pct"/>
            <w:tcBorders>
              <w:top w:val="nil"/>
              <w:left w:val="nil"/>
              <w:bottom w:val="single" w:sz="4" w:space="0" w:color="auto"/>
              <w:right w:val="single" w:sz="4" w:space="0" w:color="auto"/>
            </w:tcBorders>
            <w:shd w:val="clear" w:color="auto" w:fill="auto"/>
            <w:noWrap/>
            <w:vAlign w:val="center"/>
            <w:hideMark/>
          </w:tcPr>
          <w:p w14:paraId="0E0C46AB"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26C71F37"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A7093B7" w14:textId="77777777" w:rsidR="00616A45" w:rsidRPr="00616A45" w:rsidRDefault="00616A45" w:rsidP="00616A45">
            <w:pPr>
              <w:spacing w:line="240" w:lineRule="auto"/>
              <w:rPr>
                <w:b/>
                <w:bCs/>
                <w:i/>
                <w:iCs/>
                <w:sz w:val="12"/>
                <w:szCs w:val="12"/>
              </w:rPr>
            </w:pPr>
            <w:r w:rsidRPr="00616A45">
              <w:rPr>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4BDFCFC9" w14:textId="77777777" w:rsidR="00616A45" w:rsidRPr="00616A45" w:rsidRDefault="00616A45" w:rsidP="00616A45">
            <w:pPr>
              <w:spacing w:line="240" w:lineRule="auto"/>
              <w:jc w:val="right"/>
              <w:rPr>
                <w:b/>
                <w:bCs/>
                <w:i/>
                <w:iCs/>
                <w:sz w:val="12"/>
                <w:szCs w:val="12"/>
              </w:rPr>
            </w:pPr>
            <w:r w:rsidRPr="00616A45">
              <w:rPr>
                <w:b/>
                <w:bCs/>
                <w:i/>
                <w:iCs/>
                <w:sz w:val="12"/>
                <w:szCs w:val="12"/>
              </w:rPr>
              <w:t>23 456 666</w:t>
            </w:r>
          </w:p>
        </w:tc>
        <w:tc>
          <w:tcPr>
            <w:tcW w:w="655" w:type="pct"/>
            <w:tcBorders>
              <w:top w:val="nil"/>
              <w:left w:val="nil"/>
              <w:bottom w:val="single" w:sz="4" w:space="0" w:color="auto"/>
              <w:right w:val="single" w:sz="4" w:space="0" w:color="auto"/>
            </w:tcBorders>
            <w:shd w:val="clear" w:color="000000" w:fill="EAF1F6"/>
            <w:noWrap/>
            <w:vAlign w:val="center"/>
            <w:hideMark/>
          </w:tcPr>
          <w:p w14:paraId="6433390B" w14:textId="77777777" w:rsidR="00616A45" w:rsidRPr="00616A45" w:rsidRDefault="00616A45" w:rsidP="00616A45">
            <w:pPr>
              <w:spacing w:line="240" w:lineRule="auto"/>
              <w:jc w:val="right"/>
              <w:rPr>
                <w:b/>
                <w:bCs/>
                <w:i/>
                <w:iCs/>
                <w:sz w:val="12"/>
                <w:szCs w:val="12"/>
              </w:rPr>
            </w:pPr>
            <w:r w:rsidRPr="00616A45">
              <w:rPr>
                <w:b/>
                <w:bCs/>
                <w:i/>
                <w:iCs/>
                <w:sz w:val="12"/>
                <w:szCs w:val="12"/>
              </w:rPr>
              <w:t>23 336 090,59</w:t>
            </w:r>
          </w:p>
        </w:tc>
        <w:tc>
          <w:tcPr>
            <w:tcW w:w="498" w:type="pct"/>
            <w:tcBorders>
              <w:top w:val="nil"/>
              <w:left w:val="nil"/>
              <w:bottom w:val="single" w:sz="4" w:space="0" w:color="auto"/>
              <w:right w:val="single" w:sz="4" w:space="0" w:color="auto"/>
            </w:tcBorders>
            <w:shd w:val="clear" w:color="000000" w:fill="EAF1F6"/>
            <w:noWrap/>
            <w:vAlign w:val="center"/>
            <w:hideMark/>
          </w:tcPr>
          <w:p w14:paraId="1C2051D6" w14:textId="77777777" w:rsidR="00616A45" w:rsidRPr="00616A45" w:rsidRDefault="00616A45" w:rsidP="00616A45">
            <w:pPr>
              <w:spacing w:line="240" w:lineRule="auto"/>
              <w:jc w:val="right"/>
              <w:rPr>
                <w:b/>
                <w:bCs/>
                <w:i/>
                <w:iCs/>
                <w:sz w:val="12"/>
                <w:szCs w:val="12"/>
              </w:rPr>
            </w:pPr>
            <w:r w:rsidRPr="00616A45">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1EF0355E"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03C1A97"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CD4B241"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126CE66A"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0053A4D" w14:textId="77777777" w:rsidR="00616A45" w:rsidRPr="00616A45" w:rsidRDefault="00616A45" w:rsidP="00616A45">
            <w:pPr>
              <w:spacing w:line="240" w:lineRule="auto"/>
              <w:rPr>
                <w:b/>
                <w:bCs/>
                <w:i/>
                <w:iCs/>
                <w:sz w:val="12"/>
                <w:szCs w:val="12"/>
              </w:rPr>
            </w:pPr>
            <w:r w:rsidRPr="00616A45">
              <w:rPr>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239A7417" w14:textId="77777777" w:rsidR="00616A45" w:rsidRPr="00616A45" w:rsidRDefault="00616A45" w:rsidP="00616A45">
            <w:pPr>
              <w:spacing w:line="240" w:lineRule="auto"/>
              <w:jc w:val="right"/>
              <w:rPr>
                <w:b/>
                <w:bCs/>
                <w:i/>
                <w:iCs/>
                <w:sz w:val="12"/>
                <w:szCs w:val="12"/>
              </w:rPr>
            </w:pPr>
            <w:r w:rsidRPr="00616A45">
              <w:rPr>
                <w:b/>
                <w:bCs/>
                <w:i/>
                <w:iCs/>
                <w:sz w:val="12"/>
                <w:szCs w:val="12"/>
              </w:rPr>
              <w:t>10 148 703</w:t>
            </w:r>
          </w:p>
        </w:tc>
        <w:tc>
          <w:tcPr>
            <w:tcW w:w="655" w:type="pct"/>
            <w:tcBorders>
              <w:top w:val="nil"/>
              <w:left w:val="nil"/>
              <w:bottom w:val="single" w:sz="4" w:space="0" w:color="auto"/>
              <w:right w:val="single" w:sz="4" w:space="0" w:color="auto"/>
            </w:tcBorders>
            <w:shd w:val="clear" w:color="000000" w:fill="EAF1F6"/>
            <w:noWrap/>
            <w:vAlign w:val="center"/>
            <w:hideMark/>
          </w:tcPr>
          <w:p w14:paraId="77646135" w14:textId="77777777" w:rsidR="00616A45" w:rsidRPr="00616A45" w:rsidRDefault="00616A45" w:rsidP="00616A45">
            <w:pPr>
              <w:spacing w:line="240" w:lineRule="auto"/>
              <w:jc w:val="right"/>
              <w:rPr>
                <w:b/>
                <w:bCs/>
                <w:i/>
                <w:iCs/>
                <w:sz w:val="12"/>
                <w:szCs w:val="12"/>
              </w:rPr>
            </w:pPr>
            <w:r w:rsidRPr="00616A45">
              <w:rPr>
                <w:b/>
                <w:bCs/>
                <w:i/>
                <w:iCs/>
                <w:sz w:val="12"/>
                <w:szCs w:val="12"/>
              </w:rPr>
              <w:t>10 075 832,94</w:t>
            </w:r>
          </w:p>
        </w:tc>
        <w:tc>
          <w:tcPr>
            <w:tcW w:w="498" w:type="pct"/>
            <w:tcBorders>
              <w:top w:val="nil"/>
              <w:left w:val="nil"/>
              <w:bottom w:val="single" w:sz="4" w:space="0" w:color="auto"/>
              <w:right w:val="single" w:sz="4" w:space="0" w:color="auto"/>
            </w:tcBorders>
            <w:shd w:val="clear" w:color="000000" w:fill="EAF1F6"/>
            <w:noWrap/>
            <w:vAlign w:val="center"/>
            <w:hideMark/>
          </w:tcPr>
          <w:p w14:paraId="60F219B3" w14:textId="77777777" w:rsidR="00616A45" w:rsidRPr="00616A45" w:rsidRDefault="00616A45" w:rsidP="00616A45">
            <w:pPr>
              <w:spacing w:line="240" w:lineRule="auto"/>
              <w:jc w:val="right"/>
              <w:rPr>
                <w:b/>
                <w:bCs/>
                <w:i/>
                <w:iCs/>
                <w:sz w:val="12"/>
                <w:szCs w:val="12"/>
              </w:rPr>
            </w:pPr>
            <w:r w:rsidRPr="00616A45">
              <w:rPr>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14:paraId="42D0D426"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06793C3"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09C9781"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4E9B4D03"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6D02CF9" w14:textId="77777777" w:rsidR="00616A45" w:rsidRPr="00616A45" w:rsidRDefault="00616A45" w:rsidP="00616A45">
            <w:pPr>
              <w:spacing w:line="240" w:lineRule="auto"/>
              <w:rPr>
                <w:sz w:val="12"/>
                <w:szCs w:val="12"/>
              </w:rPr>
            </w:pPr>
            <w:r w:rsidRPr="00616A45">
              <w:rPr>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14:paraId="2B5A4834" w14:textId="77777777" w:rsidR="00616A45" w:rsidRPr="00616A45" w:rsidRDefault="00616A45" w:rsidP="00616A45">
            <w:pPr>
              <w:spacing w:line="240" w:lineRule="auto"/>
              <w:jc w:val="right"/>
              <w:rPr>
                <w:sz w:val="12"/>
                <w:szCs w:val="12"/>
              </w:rPr>
            </w:pPr>
            <w:r w:rsidRPr="00616A45">
              <w:rPr>
                <w:sz w:val="12"/>
                <w:szCs w:val="12"/>
              </w:rPr>
              <w:t>10 148 703</w:t>
            </w:r>
          </w:p>
        </w:tc>
        <w:tc>
          <w:tcPr>
            <w:tcW w:w="655" w:type="pct"/>
            <w:tcBorders>
              <w:top w:val="nil"/>
              <w:left w:val="nil"/>
              <w:bottom w:val="single" w:sz="4" w:space="0" w:color="auto"/>
              <w:right w:val="single" w:sz="4" w:space="0" w:color="auto"/>
            </w:tcBorders>
            <w:shd w:val="clear" w:color="auto" w:fill="auto"/>
            <w:noWrap/>
            <w:vAlign w:val="center"/>
            <w:hideMark/>
          </w:tcPr>
          <w:p w14:paraId="4190B8CD" w14:textId="77777777" w:rsidR="00616A45" w:rsidRPr="00616A45" w:rsidRDefault="00616A45" w:rsidP="00616A45">
            <w:pPr>
              <w:spacing w:line="240" w:lineRule="auto"/>
              <w:jc w:val="right"/>
              <w:rPr>
                <w:sz w:val="12"/>
                <w:szCs w:val="12"/>
              </w:rPr>
            </w:pPr>
            <w:r w:rsidRPr="00616A45">
              <w:rPr>
                <w:sz w:val="12"/>
                <w:szCs w:val="12"/>
              </w:rPr>
              <w:t>10 075 832,94</w:t>
            </w:r>
          </w:p>
        </w:tc>
        <w:tc>
          <w:tcPr>
            <w:tcW w:w="498" w:type="pct"/>
            <w:tcBorders>
              <w:top w:val="nil"/>
              <w:left w:val="nil"/>
              <w:bottom w:val="single" w:sz="4" w:space="0" w:color="auto"/>
              <w:right w:val="single" w:sz="4" w:space="0" w:color="auto"/>
            </w:tcBorders>
            <w:shd w:val="clear" w:color="auto" w:fill="auto"/>
            <w:noWrap/>
            <w:vAlign w:val="center"/>
            <w:hideMark/>
          </w:tcPr>
          <w:p w14:paraId="680E5601" w14:textId="77777777" w:rsidR="00616A45" w:rsidRPr="00616A45" w:rsidRDefault="00616A45" w:rsidP="00616A45">
            <w:pPr>
              <w:spacing w:line="240" w:lineRule="auto"/>
              <w:jc w:val="right"/>
              <w:rPr>
                <w:sz w:val="12"/>
                <w:szCs w:val="12"/>
              </w:rPr>
            </w:pPr>
            <w:r w:rsidRPr="00616A45">
              <w:rPr>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14:paraId="090653C9" w14:textId="77777777" w:rsidR="00616A45" w:rsidRPr="00616A45" w:rsidRDefault="00616A45" w:rsidP="00616A45">
            <w:pPr>
              <w:spacing w:line="240" w:lineRule="auto"/>
              <w:jc w:val="right"/>
              <w:rPr>
                <w:sz w:val="12"/>
                <w:szCs w:val="12"/>
              </w:rPr>
            </w:pPr>
            <w:r w:rsidRPr="00616A45">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2C8FD51" w14:textId="77777777" w:rsidR="00616A45" w:rsidRPr="00616A45" w:rsidRDefault="00616A45" w:rsidP="00616A45">
            <w:pPr>
              <w:spacing w:line="240" w:lineRule="auto"/>
              <w:jc w:val="right"/>
              <w:rPr>
                <w:sz w:val="12"/>
                <w:szCs w:val="12"/>
              </w:rPr>
            </w:pPr>
            <w:r w:rsidRPr="00616A45">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3AAE838"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187E83D"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6E64D6C" w14:textId="77777777" w:rsidR="00616A45" w:rsidRPr="00616A45" w:rsidRDefault="00616A45" w:rsidP="00616A45">
            <w:pPr>
              <w:spacing w:line="240" w:lineRule="auto"/>
              <w:rPr>
                <w:b/>
                <w:bCs/>
                <w:i/>
                <w:iCs/>
                <w:sz w:val="12"/>
                <w:szCs w:val="12"/>
              </w:rPr>
            </w:pPr>
            <w:r w:rsidRPr="00616A45">
              <w:rPr>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14:paraId="3C350033" w14:textId="77777777" w:rsidR="00616A45" w:rsidRPr="00616A45" w:rsidRDefault="00616A45" w:rsidP="00616A45">
            <w:pPr>
              <w:spacing w:line="240" w:lineRule="auto"/>
              <w:jc w:val="right"/>
              <w:rPr>
                <w:b/>
                <w:bCs/>
                <w:i/>
                <w:iCs/>
                <w:sz w:val="12"/>
                <w:szCs w:val="12"/>
              </w:rPr>
            </w:pPr>
            <w:r w:rsidRPr="00616A45">
              <w:rPr>
                <w:b/>
                <w:bCs/>
                <w:i/>
                <w:iCs/>
                <w:sz w:val="12"/>
                <w:szCs w:val="12"/>
              </w:rPr>
              <w:t>17 693 916</w:t>
            </w:r>
          </w:p>
        </w:tc>
        <w:tc>
          <w:tcPr>
            <w:tcW w:w="655" w:type="pct"/>
            <w:tcBorders>
              <w:top w:val="nil"/>
              <w:left w:val="nil"/>
              <w:bottom w:val="single" w:sz="4" w:space="0" w:color="auto"/>
              <w:right w:val="single" w:sz="4" w:space="0" w:color="auto"/>
            </w:tcBorders>
            <w:shd w:val="clear" w:color="000000" w:fill="EAF1F6"/>
            <w:noWrap/>
            <w:vAlign w:val="center"/>
            <w:hideMark/>
          </w:tcPr>
          <w:p w14:paraId="585587CE" w14:textId="77777777" w:rsidR="00616A45" w:rsidRPr="00616A45" w:rsidRDefault="00616A45" w:rsidP="00616A45">
            <w:pPr>
              <w:spacing w:line="240" w:lineRule="auto"/>
              <w:jc w:val="right"/>
              <w:rPr>
                <w:b/>
                <w:bCs/>
                <w:i/>
                <w:iCs/>
                <w:sz w:val="12"/>
                <w:szCs w:val="12"/>
              </w:rPr>
            </w:pPr>
            <w:r w:rsidRPr="00616A45">
              <w:rPr>
                <w:b/>
                <w:bCs/>
                <w:i/>
                <w:iCs/>
                <w:sz w:val="12"/>
                <w:szCs w:val="12"/>
              </w:rPr>
              <w:t>17 613 572,98</w:t>
            </w:r>
          </w:p>
        </w:tc>
        <w:tc>
          <w:tcPr>
            <w:tcW w:w="498" w:type="pct"/>
            <w:tcBorders>
              <w:top w:val="nil"/>
              <w:left w:val="nil"/>
              <w:bottom w:val="single" w:sz="4" w:space="0" w:color="auto"/>
              <w:right w:val="single" w:sz="4" w:space="0" w:color="auto"/>
            </w:tcBorders>
            <w:shd w:val="clear" w:color="000000" w:fill="EAF1F6"/>
            <w:noWrap/>
            <w:vAlign w:val="center"/>
            <w:hideMark/>
          </w:tcPr>
          <w:p w14:paraId="6447DD86" w14:textId="77777777" w:rsidR="00616A45" w:rsidRPr="00616A45" w:rsidRDefault="00616A45" w:rsidP="00616A45">
            <w:pPr>
              <w:spacing w:line="240" w:lineRule="auto"/>
              <w:jc w:val="right"/>
              <w:rPr>
                <w:b/>
                <w:bCs/>
                <w:i/>
                <w:iCs/>
                <w:sz w:val="12"/>
                <w:szCs w:val="12"/>
              </w:rPr>
            </w:pPr>
            <w:r w:rsidRPr="00616A45">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340A48E7" w14:textId="77777777" w:rsidR="00616A45" w:rsidRPr="00616A45" w:rsidRDefault="00616A45" w:rsidP="00616A45">
            <w:pPr>
              <w:spacing w:line="240" w:lineRule="auto"/>
              <w:jc w:val="right"/>
              <w:rPr>
                <w:b/>
                <w:bCs/>
                <w:i/>
                <w:iCs/>
                <w:sz w:val="12"/>
                <w:szCs w:val="12"/>
              </w:rPr>
            </w:pPr>
            <w:r w:rsidRPr="00616A45">
              <w:rPr>
                <w:b/>
                <w:bCs/>
                <w:i/>
                <w:iCs/>
                <w:sz w:val="12"/>
                <w:szCs w:val="12"/>
              </w:rPr>
              <w:t>5 162 662</w:t>
            </w:r>
          </w:p>
        </w:tc>
        <w:tc>
          <w:tcPr>
            <w:tcW w:w="655" w:type="pct"/>
            <w:tcBorders>
              <w:top w:val="nil"/>
              <w:left w:val="nil"/>
              <w:bottom w:val="single" w:sz="4" w:space="0" w:color="auto"/>
              <w:right w:val="single" w:sz="4" w:space="0" w:color="auto"/>
            </w:tcBorders>
            <w:shd w:val="clear" w:color="000000" w:fill="EAF1F6"/>
            <w:noWrap/>
            <w:vAlign w:val="center"/>
            <w:hideMark/>
          </w:tcPr>
          <w:p w14:paraId="099B9CFD" w14:textId="77777777" w:rsidR="00616A45" w:rsidRPr="00616A45" w:rsidRDefault="00616A45" w:rsidP="00616A45">
            <w:pPr>
              <w:spacing w:line="240" w:lineRule="auto"/>
              <w:jc w:val="right"/>
              <w:rPr>
                <w:b/>
                <w:bCs/>
                <w:i/>
                <w:iCs/>
                <w:sz w:val="12"/>
                <w:szCs w:val="12"/>
              </w:rPr>
            </w:pPr>
            <w:r w:rsidRPr="00616A45">
              <w:rPr>
                <w:b/>
                <w:bCs/>
                <w:i/>
                <w:iCs/>
                <w:sz w:val="12"/>
                <w:szCs w:val="12"/>
              </w:rPr>
              <w:t>5 162 659,79</w:t>
            </w:r>
          </w:p>
        </w:tc>
        <w:tc>
          <w:tcPr>
            <w:tcW w:w="498" w:type="pct"/>
            <w:tcBorders>
              <w:top w:val="nil"/>
              <w:left w:val="nil"/>
              <w:bottom w:val="single" w:sz="4" w:space="0" w:color="auto"/>
              <w:right w:val="single" w:sz="4" w:space="0" w:color="auto"/>
            </w:tcBorders>
            <w:shd w:val="clear" w:color="000000" w:fill="EAF1F6"/>
            <w:noWrap/>
            <w:vAlign w:val="center"/>
            <w:hideMark/>
          </w:tcPr>
          <w:p w14:paraId="31E24BEF"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r>
      <w:tr w:rsidR="00616A45" w:rsidRPr="00616A45" w14:paraId="64E11A2D"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5E552E3" w14:textId="77777777" w:rsidR="00616A45" w:rsidRPr="00616A45" w:rsidRDefault="00616A45" w:rsidP="00616A45">
            <w:pPr>
              <w:spacing w:line="240" w:lineRule="auto"/>
              <w:rPr>
                <w:b/>
                <w:bCs/>
                <w:i/>
                <w:iCs/>
                <w:sz w:val="12"/>
                <w:szCs w:val="12"/>
              </w:rPr>
            </w:pPr>
            <w:r w:rsidRPr="00616A45">
              <w:rPr>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14:paraId="29A9A96E" w14:textId="77777777" w:rsidR="00616A45" w:rsidRPr="00616A45" w:rsidRDefault="00616A45" w:rsidP="00616A45">
            <w:pPr>
              <w:spacing w:line="240" w:lineRule="auto"/>
              <w:jc w:val="right"/>
              <w:rPr>
                <w:b/>
                <w:bCs/>
                <w:i/>
                <w:iCs/>
                <w:sz w:val="12"/>
                <w:szCs w:val="12"/>
              </w:rPr>
            </w:pPr>
            <w:r w:rsidRPr="00616A45">
              <w:rPr>
                <w:b/>
                <w:bCs/>
                <w:i/>
                <w:iCs/>
                <w:sz w:val="12"/>
                <w:szCs w:val="12"/>
              </w:rPr>
              <w:t>725 100</w:t>
            </w:r>
          </w:p>
        </w:tc>
        <w:tc>
          <w:tcPr>
            <w:tcW w:w="655" w:type="pct"/>
            <w:tcBorders>
              <w:top w:val="nil"/>
              <w:left w:val="nil"/>
              <w:bottom w:val="single" w:sz="4" w:space="0" w:color="auto"/>
              <w:right w:val="single" w:sz="4" w:space="0" w:color="auto"/>
            </w:tcBorders>
            <w:shd w:val="clear" w:color="000000" w:fill="EAF1F6"/>
            <w:noWrap/>
            <w:vAlign w:val="center"/>
            <w:hideMark/>
          </w:tcPr>
          <w:p w14:paraId="6CD5A811" w14:textId="77777777" w:rsidR="00616A45" w:rsidRPr="00616A45" w:rsidRDefault="00616A45" w:rsidP="00616A45">
            <w:pPr>
              <w:spacing w:line="240" w:lineRule="auto"/>
              <w:jc w:val="right"/>
              <w:rPr>
                <w:b/>
                <w:bCs/>
                <w:i/>
                <w:iCs/>
                <w:sz w:val="12"/>
                <w:szCs w:val="12"/>
              </w:rPr>
            </w:pPr>
            <w:r w:rsidRPr="00616A45">
              <w:rPr>
                <w:b/>
                <w:bCs/>
                <w:i/>
                <w:iCs/>
                <w:sz w:val="12"/>
                <w:szCs w:val="12"/>
              </w:rPr>
              <w:t>698 684,04</w:t>
            </w:r>
          </w:p>
        </w:tc>
        <w:tc>
          <w:tcPr>
            <w:tcW w:w="498" w:type="pct"/>
            <w:tcBorders>
              <w:top w:val="nil"/>
              <w:left w:val="nil"/>
              <w:bottom w:val="single" w:sz="4" w:space="0" w:color="auto"/>
              <w:right w:val="single" w:sz="4" w:space="0" w:color="auto"/>
            </w:tcBorders>
            <w:shd w:val="clear" w:color="000000" w:fill="EAF1F6"/>
            <w:noWrap/>
            <w:vAlign w:val="center"/>
            <w:hideMark/>
          </w:tcPr>
          <w:p w14:paraId="5B9D7C79" w14:textId="77777777" w:rsidR="00616A45" w:rsidRPr="00616A45" w:rsidRDefault="00616A45" w:rsidP="00616A45">
            <w:pPr>
              <w:spacing w:line="240" w:lineRule="auto"/>
              <w:jc w:val="right"/>
              <w:rPr>
                <w:b/>
                <w:bCs/>
                <w:i/>
                <w:iCs/>
                <w:sz w:val="12"/>
                <w:szCs w:val="12"/>
              </w:rPr>
            </w:pPr>
            <w:r w:rsidRPr="00616A45">
              <w:rPr>
                <w:b/>
                <w:bCs/>
                <w:i/>
                <w:iCs/>
                <w:sz w:val="12"/>
                <w:szCs w:val="12"/>
              </w:rPr>
              <w:t>96,4</w:t>
            </w:r>
          </w:p>
        </w:tc>
        <w:tc>
          <w:tcPr>
            <w:tcW w:w="558" w:type="pct"/>
            <w:tcBorders>
              <w:top w:val="nil"/>
              <w:left w:val="nil"/>
              <w:bottom w:val="single" w:sz="4" w:space="0" w:color="auto"/>
              <w:right w:val="single" w:sz="4" w:space="0" w:color="auto"/>
            </w:tcBorders>
            <w:shd w:val="clear" w:color="000000" w:fill="EAF1F6"/>
            <w:noWrap/>
            <w:vAlign w:val="center"/>
            <w:hideMark/>
          </w:tcPr>
          <w:p w14:paraId="43BD282A"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ABAB6EA"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807F8CF"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58E7FAC9"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AB62FA7" w14:textId="77777777" w:rsidR="00616A45" w:rsidRPr="00616A45" w:rsidRDefault="00616A45" w:rsidP="00616A45">
            <w:pPr>
              <w:spacing w:line="240" w:lineRule="auto"/>
              <w:rPr>
                <w:b/>
                <w:bCs/>
                <w:i/>
                <w:iCs/>
                <w:sz w:val="12"/>
                <w:szCs w:val="12"/>
              </w:rPr>
            </w:pPr>
            <w:r w:rsidRPr="00616A45">
              <w:rPr>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14:paraId="2A4EE473" w14:textId="77777777" w:rsidR="00616A45" w:rsidRPr="00616A45" w:rsidRDefault="00616A45" w:rsidP="00616A45">
            <w:pPr>
              <w:spacing w:line="240" w:lineRule="auto"/>
              <w:jc w:val="right"/>
              <w:rPr>
                <w:b/>
                <w:bCs/>
                <w:i/>
                <w:iCs/>
                <w:sz w:val="12"/>
                <w:szCs w:val="12"/>
              </w:rPr>
            </w:pPr>
            <w:r w:rsidRPr="00616A45">
              <w:rPr>
                <w:b/>
                <w:bCs/>
                <w:i/>
                <w:iCs/>
                <w:sz w:val="12"/>
                <w:szCs w:val="12"/>
              </w:rPr>
              <w:t>3 707 000</w:t>
            </w:r>
          </w:p>
        </w:tc>
        <w:tc>
          <w:tcPr>
            <w:tcW w:w="655" w:type="pct"/>
            <w:tcBorders>
              <w:top w:val="nil"/>
              <w:left w:val="nil"/>
              <w:bottom w:val="single" w:sz="4" w:space="0" w:color="auto"/>
              <w:right w:val="single" w:sz="4" w:space="0" w:color="auto"/>
            </w:tcBorders>
            <w:shd w:val="clear" w:color="000000" w:fill="EAF1F6"/>
            <w:noWrap/>
            <w:vAlign w:val="center"/>
            <w:hideMark/>
          </w:tcPr>
          <w:p w14:paraId="2F9ECDE5" w14:textId="77777777" w:rsidR="00616A45" w:rsidRPr="00616A45" w:rsidRDefault="00616A45" w:rsidP="00616A45">
            <w:pPr>
              <w:spacing w:line="240" w:lineRule="auto"/>
              <w:jc w:val="right"/>
              <w:rPr>
                <w:b/>
                <w:bCs/>
                <w:i/>
                <w:iCs/>
                <w:sz w:val="12"/>
                <w:szCs w:val="12"/>
              </w:rPr>
            </w:pPr>
            <w:r w:rsidRPr="00616A45">
              <w:rPr>
                <w:b/>
                <w:bCs/>
                <w:i/>
                <w:iCs/>
                <w:sz w:val="12"/>
                <w:szCs w:val="12"/>
              </w:rPr>
              <w:t>2 243 194,51</w:t>
            </w:r>
          </w:p>
        </w:tc>
        <w:tc>
          <w:tcPr>
            <w:tcW w:w="498" w:type="pct"/>
            <w:tcBorders>
              <w:top w:val="nil"/>
              <w:left w:val="nil"/>
              <w:bottom w:val="single" w:sz="4" w:space="0" w:color="auto"/>
              <w:right w:val="single" w:sz="4" w:space="0" w:color="auto"/>
            </w:tcBorders>
            <w:shd w:val="clear" w:color="000000" w:fill="EAF1F6"/>
            <w:noWrap/>
            <w:vAlign w:val="center"/>
            <w:hideMark/>
          </w:tcPr>
          <w:p w14:paraId="7A4D93EB" w14:textId="77777777" w:rsidR="00616A45" w:rsidRPr="00616A45" w:rsidRDefault="00616A45" w:rsidP="00616A45">
            <w:pPr>
              <w:spacing w:line="240" w:lineRule="auto"/>
              <w:jc w:val="right"/>
              <w:rPr>
                <w:b/>
                <w:bCs/>
                <w:i/>
                <w:iCs/>
                <w:sz w:val="12"/>
                <w:szCs w:val="12"/>
              </w:rPr>
            </w:pPr>
            <w:r w:rsidRPr="00616A45">
              <w:rPr>
                <w:b/>
                <w:bCs/>
                <w:i/>
                <w:iCs/>
                <w:sz w:val="12"/>
                <w:szCs w:val="12"/>
              </w:rPr>
              <w:t>60,5</w:t>
            </w:r>
          </w:p>
        </w:tc>
        <w:tc>
          <w:tcPr>
            <w:tcW w:w="558" w:type="pct"/>
            <w:tcBorders>
              <w:top w:val="nil"/>
              <w:left w:val="nil"/>
              <w:bottom w:val="single" w:sz="4" w:space="0" w:color="auto"/>
              <w:right w:val="single" w:sz="4" w:space="0" w:color="auto"/>
            </w:tcBorders>
            <w:shd w:val="clear" w:color="000000" w:fill="EAF1F6"/>
            <w:noWrap/>
            <w:vAlign w:val="center"/>
            <w:hideMark/>
          </w:tcPr>
          <w:p w14:paraId="0D309463" w14:textId="77777777" w:rsidR="00616A45" w:rsidRPr="00616A45" w:rsidRDefault="00616A45" w:rsidP="00616A45">
            <w:pPr>
              <w:spacing w:line="240" w:lineRule="auto"/>
              <w:jc w:val="right"/>
              <w:rPr>
                <w:b/>
                <w:bCs/>
                <w:i/>
                <w:iCs/>
                <w:sz w:val="12"/>
                <w:szCs w:val="12"/>
              </w:rPr>
            </w:pPr>
            <w:r w:rsidRPr="00616A45">
              <w:rPr>
                <w:b/>
                <w:bCs/>
                <w:i/>
                <w:iCs/>
                <w:sz w:val="12"/>
                <w:szCs w:val="12"/>
              </w:rPr>
              <w:t>3 707 000</w:t>
            </w:r>
          </w:p>
        </w:tc>
        <w:tc>
          <w:tcPr>
            <w:tcW w:w="655" w:type="pct"/>
            <w:tcBorders>
              <w:top w:val="nil"/>
              <w:left w:val="nil"/>
              <w:bottom w:val="single" w:sz="4" w:space="0" w:color="auto"/>
              <w:right w:val="single" w:sz="4" w:space="0" w:color="auto"/>
            </w:tcBorders>
            <w:shd w:val="clear" w:color="000000" w:fill="EAF1F6"/>
            <w:noWrap/>
            <w:vAlign w:val="center"/>
            <w:hideMark/>
          </w:tcPr>
          <w:p w14:paraId="1BB950BD" w14:textId="77777777" w:rsidR="00616A45" w:rsidRPr="00616A45" w:rsidRDefault="00616A45" w:rsidP="00616A45">
            <w:pPr>
              <w:spacing w:line="240" w:lineRule="auto"/>
              <w:jc w:val="right"/>
              <w:rPr>
                <w:b/>
                <w:bCs/>
                <w:i/>
                <w:iCs/>
                <w:sz w:val="12"/>
                <w:szCs w:val="12"/>
              </w:rPr>
            </w:pPr>
            <w:r w:rsidRPr="00616A45">
              <w:rPr>
                <w:b/>
                <w:bCs/>
                <w:i/>
                <w:iCs/>
                <w:sz w:val="12"/>
                <w:szCs w:val="12"/>
              </w:rPr>
              <w:t>2 243 194,51</w:t>
            </w:r>
          </w:p>
        </w:tc>
        <w:tc>
          <w:tcPr>
            <w:tcW w:w="498" w:type="pct"/>
            <w:tcBorders>
              <w:top w:val="nil"/>
              <w:left w:val="nil"/>
              <w:bottom w:val="single" w:sz="4" w:space="0" w:color="auto"/>
              <w:right w:val="single" w:sz="4" w:space="0" w:color="auto"/>
            </w:tcBorders>
            <w:shd w:val="clear" w:color="000000" w:fill="EAF1F6"/>
            <w:noWrap/>
            <w:vAlign w:val="center"/>
            <w:hideMark/>
          </w:tcPr>
          <w:p w14:paraId="2F5B3409" w14:textId="77777777" w:rsidR="00616A45" w:rsidRPr="00616A45" w:rsidRDefault="00616A45" w:rsidP="00616A45">
            <w:pPr>
              <w:spacing w:line="240" w:lineRule="auto"/>
              <w:jc w:val="right"/>
              <w:rPr>
                <w:b/>
                <w:bCs/>
                <w:i/>
                <w:iCs/>
                <w:sz w:val="12"/>
                <w:szCs w:val="12"/>
              </w:rPr>
            </w:pPr>
            <w:r w:rsidRPr="00616A45">
              <w:rPr>
                <w:b/>
                <w:bCs/>
                <w:i/>
                <w:iCs/>
                <w:sz w:val="12"/>
                <w:szCs w:val="12"/>
              </w:rPr>
              <w:t>60,5</w:t>
            </w:r>
          </w:p>
        </w:tc>
      </w:tr>
      <w:tr w:rsidR="00616A45" w:rsidRPr="00616A45" w14:paraId="2C534C32"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68CCFBA" w14:textId="77777777" w:rsidR="00616A45" w:rsidRPr="00616A45" w:rsidRDefault="00616A45" w:rsidP="00616A45">
            <w:pPr>
              <w:spacing w:line="240" w:lineRule="auto"/>
              <w:rPr>
                <w:b/>
                <w:bCs/>
                <w:i/>
                <w:iCs/>
                <w:sz w:val="12"/>
                <w:szCs w:val="12"/>
              </w:rPr>
            </w:pPr>
            <w:r w:rsidRPr="00616A45">
              <w:rPr>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730A032F" w14:textId="77777777" w:rsidR="00616A45" w:rsidRPr="00616A45" w:rsidRDefault="00616A45" w:rsidP="00616A45">
            <w:pPr>
              <w:spacing w:line="240" w:lineRule="auto"/>
              <w:jc w:val="right"/>
              <w:rPr>
                <w:b/>
                <w:bCs/>
                <w:i/>
                <w:iCs/>
                <w:sz w:val="12"/>
                <w:szCs w:val="12"/>
              </w:rPr>
            </w:pPr>
            <w:r w:rsidRPr="00616A45">
              <w:rPr>
                <w:b/>
                <w:bCs/>
                <w:i/>
                <w:iCs/>
                <w:sz w:val="12"/>
                <w:szCs w:val="12"/>
              </w:rPr>
              <w:t>12 737 989</w:t>
            </w:r>
          </w:p>
        </w:tc>
        <w:tc>
          <w:tcPr>
            <w:tcW w:w="655" w:type="pct"/>
            <w:tcBorders>
              <w:top w:val="nil"/>
              <w:left w:val="nil"/>
              <w:bottom w:val="single" w:sz="4" w:space="0" w:color="auto"/>
              <w:right w:val="single" w:sz="4" w:space="0" w:color="auto"/>
            </w:tcBorders>
            <w:shd w:val="clear" w:color="000000" w:fill="EAF1F6"/>
            <w:noWrap/>
            <w:vAlign w:val="center"/>
            <w:hideMark/>
          </w:tcPr>
          <w:p w14:paraId="62292280" w14:textId="77777777" w:rsidR="00616A45" w:rsidRPr="00616A45" w:rsidRDefault="00616A45" w:rsidP="00616A45">
            <w:pPr>
              <w:spacing w:line="240" w:lineRule="auto"/>
              <w:jc w:val="right"/>
              <w:rPr>
                <w:b/>
                <w:bCs/>
                <w:i/>
                <w:iCs/>
                <w:sz w:val="12"/>
                <w:szCs w:val="12"/>
              </w:rPr>
            </w:pPr>
            <w:r w:rsidRPr="00616A45">
              <w:rPr>
                <w:b/>
                <w:bCs/>
                <w:i/>
                <w:iCs/>
                <w:sz w:val="12"/>
                <w:szCs w:val="12"/>
              </w:rPr>
              <w:t>12 641 473,51</w:t>
            </w:r>
          </w:p>
        </w:tc>
        <w:tc>
          <w:tcPr>
            <w:tcW w:w="498" w:type="pct"/>
            <w:tcBorders>
              <w:top w:val="nil"/>
              <w:left w:val="nil"/>
              <w:bottom w:val="single" w:sz="4" w:space="0" w:color="auto"/>
              <w:right w:val="single" w:sz="4" w:space="0" w:color="auto"/>
            </w:tcBorders>
            <w:shd w:val="clear" w:color="000000" w:fill="EAF1F6"/>
            <w:noWrap/>
            <w:vAlign w:val="center"/>
            <w:hideMark/>
          </w:tcPr>
          <w:p w14:paraId="5F1D6F3A" w14:textId="77777777" w:rsidR="00616A45" w:rsidRPr="00616A45" w:rsidRDefault="00616A45" w:rsidP="00616A45">
            <w:pPr>
              <w:spacing w:line="240" w:lineRule="auto"/>
              <w:jc w:val="right"/>
              <w:rPr>
                <w:b/>
                <w:bCs/>
                <w:i/>
                <w:iCs/>
                <w:sz w:val="12"/>
                <w:szCs w:val="12"/>
              </w:rPr>
            </w:pPr>
            <w:r w:rsidRPr="00616A45">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0740DF09"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EB92360"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F8F022C"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3322A914"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29ED789" w14:textId="77777777" w:rsidR="00616A45" w:rsidRPr="00616A45" w:rsidRDefault="00616A45" w:rsidP="00616A45">
            <w:pPr>
              <w:spacing w:line="240" w:lineRule="auto"/>
              <w:rPr>
                <w:b/>
                <w:bCs/>
                <w:i/>
                <w:iCs/>
                <w:sz w:val="12"/>
                <w:szCs w:val="12"/>
              </w:rPr>
            </w:pPr>
            <w:r w:rsidRPr="00616A45">
              <w:rPr>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14:paraId="72BF4D2D" w14:textId="77777777" w:rsidR="00616A45" w:rsidRPr="00616A45" w:rsidRDefault="00616A45" w:rsidP="00616A45">
            <w:pPr>
              <w:spacing w:line="240" w:lineRule="auto"/>
              <w:jc w:val="right"/>
              <w:rPr>
                <w:b/>
                <w:bCs/>
                <w:i/>
                <w:iCs/>
                <w:sz w:val="12"/>
                <w:szCs w:val="12"/>
              </w:rPr>
            </w:pPr>
            <w:r w:rsidRPr="00616A45">
              <w:rPr>
                <w:b/>
                <w:bCs/>
                <w:i/>
                <w:iCs/>
                <w:sz w:val="12"/>
                <w:szCs w:val="12"/>
              </w:rPr>
              <w:t>1 291 269</w:t>
            </w:r>
          </w:p>
        </w:tc>
        <w:tc>
          <w:tcPr>
            <w:tcW w:w="655" w:type="pct"/>
            <w:tcBorders>
              <w:top w:val="nil"/>
              <w:left w:val="nil"/>
              <w:bottom w:val="single" w:sz="4" w:space="0" w:color="auto"/>
              <w:right w:val="single" w:sz="4" w:space="0" w:color="auto"/>
            </w:tcBorders>
            <w:shd w:val="clear" w:color="000000" w:fill="EAF1F6"/>
            <w:noWrap/>
            <w:vAlign w:val="center"/>
            <w:hideMark/>
          </w:tcPr>
          <w:p w14:paraId="3000B035" w14:textId="77777777" w:rsidR="00616A45" w:rsidRPr="00616A45" w:rsidRDefault="00616A45" w:rsidP="00616A45">
            <w:pPr>
              <w:spacing w:line="240" w:lineRule="auto"/>
              <w:jc w:val="right"/>
              <w:rPr>
                <w:b/>
                <w:bCs/>
                <w:i/>
                <w:iCs/>
                <w:sz w:val="12"/>
                <w:szCs w:val="12"/>
              </w:rPr>
            </w:pPr>
            <w:r w:rsidRPr="00616A45">
              <w:rPr>
                <w:b/>
                <w:bCs/>
                <w:i/>
                <w:iCs/>
                <w:sz w:val="12"/>
                <w:szCs w:val="12"/>
              </w:rPr>
              <w:t>1 291 264,56</w:t>
            </w:r>
          </w:p>
        </w:tc>
        <w:tc>
          <w:tcPr>
            <w:tcW w:w="498" w:type="pct"/>
            <w:tcBorders>
              <w:top w:val="nil"/>
              <w:left w:val="nil"/>
              <w:bottom w:val="single" w:sz="4" w:space="0" w:color="auto"/>
              <w:right w:val="single" w:sz="4" w:space="0" w:color="auto"/>
            </w:tcBorders>
            <w:shd w:val="clear" w:color="000000" w:fill="EAF1F6"/>
            <w:noWrap/>
            <w:vAlign w:val="center"/>
            <w:hideMark/>
          </w:tcPr>
          <w:p w14:paraId="2574BAA5"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A291A2C" w14:textId="77777777" w:rsidR="00616A45" w:rsidRPr="00616A45" w:rsidRDefault="00616A45" w:rsidP="00616A45">
            <w:pPr>
              <w:spacing w:line="240" w:lineRule="auto"/>
              <w:jc w:val="right"/>
              <w:rPr>
                <w:b/>
                <w:bCs/>
                <w:i/>
                <w:iCs/>
                <w:sz w:val="12"/>
                <w:szCs w:val="12"/>
              </w:rPr>
            </w:pPr>
            <w:r w:rsidRPr="00616A45">
              <w:rPr>
                <w:b/>
                <w:bCs/>
                <w:i/>
                <w:iCs/>
                <w:sz w:val="12"/>
                <w:szCs w:val="12"/>
              </w:rPr>
              <w:t>1 291 269</w:t>
            </w:r>
          </w:p>
        </w:tc>
        <w:tc>
          <w:tcPr>
            <w:tcW w:w="655" w:type="pct"/>
            <w:tcBorders>
              <w:top w:val="nil"/>
              <w:left w:val="nil"/>
              <w:bottom w:val="single" w:sz="4" w:space="0" w:color="auto"/>
              <w:right w:val="single" w:sz="4" w:space="0" w:color="auto"/>
            </w:tcBorders>
            <w:shd w:val="clear" w:color="000000" w:fill="EAF1F6"/>
            <w:noWrap/>
            <w:vAlign w:val="center"/>
            <w:hideMark/>
          </w:tcPr>
          <w:p w14:paraId="65DDAF5F" w14:textId="77777777" w:rsidR="00616A45" w:rsidRPr="00616A45" w:rsidRDefault="00616A45" w:rsidP="00616A45">
            <w:pPr>
              <w:spacing w:line="240" w:lineRule="auto"/>
              <w:jc w:val="right"/>
              <w:rPr>
                <w:b/>
                <w:bCs/>
                <w:i/>
                <w:iCs/>
                <w:sz w:val="12"/>
                <w:szCs w:val="12"/>
              </w:rPr>
            </w:pPr>
            <w:r w:rsidRPr="00616A45">
              <w:rPr>
                <w:b/>
                <w:bCs/>
                <w:i/>
                <w:iCs/>
                <w:sz w:val="12"/>
                <w:szCs w:val="12"/>
              </w:rPr>
              <w:t>1 291 264,56</w:t>
            </w:r>
          </w:p>
        </w:tc>
        <w:tc>
          <w:tcPr>
            <w:tcW w:w="498" w:type="pct"/>
            <w:tcBorders>
              <w:top w:val="nil"/>
              <w:left w:val="nil"/>
              <w:bottom w:val="single" w:sz="4" w:space="0" w:color="auto"/>
              <w:right w:val="single" w:sz="4" w:space="0" w:color="auto"/>
            </w:tcBorders>
            <w:shd w:val="clear" w:color="000000" w:fill="EAF1F6"/>
            <w:noWrap/>
            <w:vAlign w:val="center"/>
            <w:hideMark/>
          </w:tcPr>
          <w:p w14:paraId="049DC1DB"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r>
      <w:tr w:rsidR="00616A45" w:rsidRPr="00616A45" w14:paraId="2DC7A515" w14:textId="77777777" w:rsidTr="00616A4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3BD38C9" w14:textId="77777777" w:rsidR="00616A45" w:rsidRPr="00616A45" w:rsidRDefault="00616A45" w:rsidP="00616A45">
            <w:pPr>
              <w:spacing w:line="240" w:lineRule="auto"/>
              <w:rPr>
                <w:b/>
                <w:bCs/>
                <w:i/>
                <w:iCs/>
                <w:sz w:val="12"/>
                <w:szCs w:val="12"/>
              </w:rPr>
            </w:pPr>
            <w:r w:rsidRPr="00616A45">
              <w:rPr>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14:paraId="1D384CAA" w14:textId="77777777" w:rsidR="00616A45" w:rsidRPr="00616A45" w:rsidRDefault="00616A45" w:rsidP="00616A45">
            <w:pPr>
              <w:spacing w:line="240" w:lineRule="auto"/>
              <w:jc w:val="right"/>
              <w:rPr>
                <w:b/>
                <w:bCs/>
                <w:i/>
                <w:iCs/>
                <w:sz w:val="12"/>
                <w:szCs w:val="12"/>
              </w:rPr>
            </w:pPr>
            <w:r w:rsidRPr="00616A45">
              <w:rPr>
                <w:b/>
                <w:bCs/>
                <w:i/>
                <w:iCs/>
                <w:sz w:val="12"/>
                <w:szCs w:val="12"/>
              </w:rPr>
              <w:t>134 244 613</w:t>
            </w:r>
          </w:p>
        </w:tc>
        <w:tc>
          <w:tcPr>
            <w:tcW w:w="655" w:type="pct"/>
            <w:tcBorders>
              <w:top w:val="nil"/>
              <w:left w:val="nil"/>
              <w:bottom w:val="single" w:sz="4" w:space="0" w:color="auto"/>
              <w:right w:val="single" w:sz="4" w:space="0" w:color="auto"/>
            </w:tcBorders>
            <w:shd w:val="clear" w:color="000000" w:fill="EAF1F6"/>
            <w:noWrap/>
            <w:vAlign w:val="center"/>
            <w:hideMark/>
          </w:tcPr>
          <w:p w14:paraId="13E1E0D7" w14:textId="77777777" w:rsidR="00616A45" w:rsidRPr="00616A45" w:rsidRDefault="00616A45" w:rsidP="00616A45">
            <w:pPr>
              <w:spacing w:line="240" w:lineRule="auto"/>
              <w:jc w:val="right"/>
              <w:rPr>
                <w:b/>
                <w:bCs/>
                <w:i/>
                <w:iCs/>
                <w:sz w:val="12"/>
                <w:szCs w:val="12"/>
              </w:rPr>
            </w:pPr>
            <w:r w:rsidRPr="00616A45">
              <w:rPr>
                <w:b/>
                <w:bCs/>
                <w:i/>
                <w:iCs/>
                <w:sz w:val="12"/>
                <w:szCs w:val="12"/>
              </w:rPr>
              <w:t>133 675 907,74</w:t>
            </w:r>
          </w:p>
        </w:tc>
        <w:tc>
          <w:tcPr>
            <w:tcW w:w="498" w:type="pct"/>
            <w:tcBorders>
              <w:top w:val="nil"/>
              <w:left w:val="nil"/>
              <w:bottom w:val="single" w:sz="4" w:space="0" w:color="auto"/>
              <w:right w:val="single" w:sz="4" w:space="0" w:color="auto"/>
            </w:tcBorders>
            <w:shd w:val="clear" w:color="000000" w:fill="EAF1F6"/>
            <w:noWrap/>
            <w:vAlign w:val="center"/>
            <w:hideMark/>
          </w:tcPr>
          <w:p w14:paraId="5B7B4BBB" w14:textId="77777777" w:rsidR="00616A45" w:rsidRPr="00616A45" w:rsidRDefault="00616A45" w:rsidP="00616A45">
            <w:pPr>
              <w:spacing w:line="240" w:lineRule="auto"/>
              <w:jc w:val="right"/>
              <w:rPr>
                <w:b/>
                <w:bCs/>
                <w:i/>
                <w:iCs/>
                <w:sz w:val="12"/>
                <w:szCs w:val="12"/>
              </w:rPr>
            </w:pPr>
            <w:r w:rsidRPr="00616A45">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2415248B" w14:textId="77777777" w:rsidR="00616A45" w:rsidRPr="00616A45" w:rsidRDefault="00616A45" w:rsidP="00616A45">
            <w:pPr>
              <w:spacing w:line="240" w:lineRule="auto"/>
              <w:jc w:val="right"/>
              <w:rPr>
                <w:b/>
                <w:bCs/>
                <w:i/>
                <w:iCs/>
                <w:sz w:val="12"/>
                <w:szCs w:val="12"/>
              </w:rPr>
            </w:pPr>
            <w:r w:rsidRPr="00616A45">
              <w:rPr>
                <w:b/>
                <w:bCs/>
                <w:i/>
                <w:iCs/>
                <w:sz w:val="12"/>
                <w:szCs w:val="12"/>
              </w:rPr>
              <w:t>77 714 483</w:t>
            </w:r>
          </w:p>
        </w:tc>
        <w:tc>
          <w:tcPr>
            <w:tcW w:w="655" w:type="pct"/>
            <w:tcBorders>
              <w:top w:val="nil"/>
              <w:left w:val="nil"/>
              <w:bottom w:val="single" w:sz="4" w:space="0" w:color="auto"/>
              <w:right w:val="single" w:sz="4" w:space="0" w:color="auto"/>
            </w:tcBorders>
            <w:shd w:val="clear" w:color="000000" w:fill="EAF1F6"/>
            <w:noWrap/>
            <w:vAlign w:val="center"/>
            <w:hideMark/>
          </w:tcPr>
          <w:p w14:paraId="5A27B9A4" w14:textId="77777777" w:rsidR="00616A45" w:rsidRPr="00616A45" w:rsidRDefault="00616A45" w:rsidP="00616A45">
            <w:pPr>
              <w:spacing w:line="240" w:lineRule="auto"/>
              <w:jc w:val="right"/>
              <w:rPr>
                <w:b/>
                <w:bCs/>
                <w:i/>
                <w:iCs/>
                <w:sz w:val="12"/>
                <w:szCs w:val="12"/>
              </w:rPr>
            </w:pPr>
            <w:r w:rsidRPr="00616A45">
              <w:rPr>
                <w:b/>
                <w:bCs/>
                <w:i/>
                <w:iCs/>
                <w:sz w:val="12"/>
                <w:szCs w:val="12"/>
              </w:rPr>
              <w:t>77 481 882,13</w:t>
            </w:r>
          </w:p>
        </w:tc>
        <w:tc>
          <w:tcPr>
            <w:tcW w:w="498" w:type="pct"/>
            <w:tcBorders>
              <w:top w:val="nil"/>
              <w:left w:val="nil"/>
              <w:bottom w:val="single" w:sz="4" w:space="0" w:color="auto"/>
              <w:right w:val="single" w:sz="4" w:space="0" w:color="auto"/>
            </w:tcBorders>
            <w:shd w:val="clear" w:color="000000" w:fill="EAF1F6"/>
            <w:noWrap/>
            <w:vAlign w:val="center"/>
            <w:hideMark/>
          </w:tcPr>
          <w:p w14:paraId="4109BDEB" w14:textId="77777777" w:rsidR="00616A45" w:rsidRPr="00616A45" w:rsidRDefault="00616A45" w:rsidP="00616A45">
            <w:pPr>
              <w:spacing w:line="240" w:lineRule="auto"/>
              <w:jc w:val="right"/>
              <w:rPr>
                <w:b/>
                <w:bCs/>
                <w:i/>
                <w:iCs/>
                <w:sz w:val="12"/>
                <w:szCs w:val="12"/>
              </w:rPr>
            </w:pPr>
            <w:r w:rsidRPr="00616A45">
              <w:rPr>
                <w:b/>
                <w:bCs/>
                <w:i/>
                <w:iCs/>
                <w:sz w:val="12"/>
                <w:szCs w:val="12"/>
              </w:rPr>
              <w:t>99,7</w:t>
            </w:r>
          </w:p>
        </w:tc>
      </w:tr>
      <w:tr w:rsidR="00616A45" w:rsidRPr="00616A45" w14:paraId="2FF2D95A" w14:textId="77777777" w:rsidTr="00616A45">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F14DFC2" w14:textId="77777777" w:rsidR="00616A45" w:rsidRPr="00616A45" w:rsidRDefault="00616A45" w:rsidP="00616A45">
            <w:pPr>
              <w:spacing w:line="240" w:lineRule="auto"/>
              <w:rPr>
                <w:sz w:val="12"/>
                <w:szCs w:val="12"/>
              </w:rPr>
            </w:pPr>
            <w:r w:rsidRPr="00616A45">
              <w:rPr>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14:paraId="3ED8FA1B" w14:textId="77777777" w:rsidR="00616A45" w:rsidRPr="00616A45" w:rsidRDefault="00616A45" w:rsidP="00616A45">
            <w:pPr>
              <w:spacing w:line="240" w:lineRule="auto"/>
              <w:jc w:val="right"/>
              <w:rPr>
                <w:sz w:val="12"/>
                <w:szCs w:val="12"/>
              </w:rPr>
            </w:pPr>
            <w:r w:rsidRPr="00616A45">
              <w:rPr>
                <w:sz w:val="12"/>
                <w:szCs w:val="12"/>
              </w:rPr>
              <w:t>56 530 130</w:t>
            </w:r>
          </w:p>
        </w:tc>
        <w:tc>
          <w:tcPr>
            <w:tcW w:w="655" w:type="pct"/>
            <w:tcBorders>
              <w:top w:val="nil"/>
              <w:left w:val="nil"/>
              <w:bottom w:val="single" w:sz="4" w:space="0" w:color="auto"/>
              <w:right w:val="single" w:sz="4" w:space="0" w:color="auto"/>
            </w:tcBorders>
            <w:shd w:val="clear" w:color="auto" w:fill="auto"/>
            <w:noWrap/>
            <w:vAlign w:val="center"/>
            <w:hideMark/>
          </w:tcPr>
          <w:p w14:paraId="24FFB57A" w14:textId="77777777" w:rsidR="00616A45" w:rsidRPr="00616A45" w:rsidRDefault="00616A45" w:rsidP="00616A45">
            <w:pPr>
              <w:spacing w:line="240" w:lineRule="auto"/>
              <w:jc w:val="right"/>
              <w:rPr>
                <w:sz w:val="12"/>
                <w:szCs w:val="12"/>
              </w:rPr>
            </w:pPr>
            <w:r w:rsidRPr="00616A45">
              <w:rPr>
                <w:sz w:val="12"/>
                <w:szCs w:val="12"/>
              </w:rPr>
              <w:t>56 194 025,61</w:t>
            </w:r>
          </w:p>
        </w:tc>
        <w:tc>
          <w:tcPr>
            <w:tcW w:w="498" w:type="pct"/>
            <w:tcBorders>
              <w:top w:val="nil"/>
              <w:left w:val="nil"/>
              <w:bottom w:val="single" w:sz="4" w:space="0" w:color="auto"/>
              <w:right w:val="single" w:sz="4" w:space="0" w:color="auto"/>
            </w:tcBorders>
            <w:shd w:val="clear" w:color="auto" w:fill="auto"/>
            <w:noWrap/>
            <w:vAlign w:val="center"/>
            <w:hideMark/>
          </w:tcPr>
          <w:p w14:paraId="00E1D0BB" w14:textId="77777777" w:rsidR="00616A45" w:rsidRPr="00616A45" w:rsidRDefault="00616A45" w:rsidP="00616A45">
            <w:pPr>
              <w:spacing w:line="240" w:lineRule="auto"/>
              <w:jc w:val="right"/>
              <w:rPr>
                <w:sz w:val="12"/>
                <w:szCs w:val="12"/>
              </w:rPr>
            </w:pPr>
            <w:r w:rsidRPr="00616A45">
              <w:rPr>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14:paraId="72114D61" w14:textId="77777777" w:rsidR="00616A45" w:rsidRPr="00616A45" w:rsidRDefault="00616A45" w:rsidP="00616A45">
            <w:pPr>
              <w:spacing w:line="240" w:lineRule="auto"/>
              <w:jc w:val="right"/>
              <w:rPr>
                <w:sz w:val="12"/>
                <w:szCs w:val="12"/>
              </w:rPr>
            </w:pPr>
            <w:r w:rsidRPr="00616A45">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CD26BF7" w14:textId="77777777" w:rsidR="00616A45" w:rsidRPr="00616A45" w:rsidRDefault="00616A45" w:rsidP="00616A45">
            <w:pPr>
              <w:spacing w:line="240" w:lineRule="auto"/>
              <w:jc w:val="right"/>
              <w:rPr>
                <w:sz w:val="12"/>
                <w:szCs w:val="12"/>
              </w:rPr>
            </w:pPr>
            <w:r w:rsidRPr="00616A45">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F84AD22"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6F12F7EB" w14:textId="77777777" w:rsidTr="00616A45">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2893008" w14:textId="77777777" w:rsidR="00616A45" w:rsidRPr="00616A45" w:rsidRDefault="00616A45" w:rsidP="00616A45">
            <w:pPr>
              <w:spacing w:line="240" w:lineRule="auto"/>
              <w:rPr>
                <w:sz w:val="12"/>
                <w:szCs w:val="12"/>
              </w:rPr>
            </w:pPr>
            <w:r w:rsidRPr="00616A45">
              <w:rPr>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14:paraId="340470AF" w14:textId="77777777" w:rsidR="00616A45" w:rsidRPr="00616A45" w:rsidRDefault="00616A45" w:rsidP="00616A45">
            <w:pPr>
              <w:spacing w:line="240" w:lineRule="auto"/>
              <w:jc w:val="right"/>
              <w:rPr>
                <w:sz w:val="12"/>
                <w:szCs w:val="12"/>
              </w:rPr>
            </w:pPr>
            <w:r w:rsidRPr="00616A45">
              <w:rPr>
                <w:sz w:val="12"/>
                <w:szCs w:val="12"/>
              </w:rPr>
              <w:t>77 714 483</w:t>
            </w:r>
          </w:p>
        </w:tc>
        <w:tc>
          <w:tcPr>
            <w:tcW w:w="655" w:type="pct"/>
            <w:tcBorders>
              <w:top w:val="nil"/>
              <w:left w:val="nil"/>
              <w:bottom w:val="single" w:sz="4" w:space="0" w:color="auto"/>
              <w:right w:val="single" w:sz="4" w:space="0" w:color="auto"/>
            </w:tcBorders>
            <w:shd w:val="clear" w:color="auto" w:fill="auto"/>
            <w:noWrap/>
            <w:vAlign w:val="center"/>
            <w:hideMark/>
          </w:tcPr>
          <w:p w14:paraId="2963B1E2" w14:textId="77777777" w:rsidR="00616A45" w:rsidRPr="00616A45" w:rsidRDefault="00616A45" w:rsidP="00616A45">
            <w:pPr>
              <w:spacing w:line="240" w:lineRule="auto"/>
              <w:jc w:val="right"/>
              <w:rPr>
                <w:sz w:val="12"/>
                <w:szCs w:val="12"/>
              </w:rPr>
            </w:pPr>
            <w:r w:rsidRPr="00616A45">
              <w:rPr>
                <w:sz w:val="12"/>
                <w:szCs w:val="12"/>
              </w:rPr>
              <w:t>77 481 882,13</w:t>
            </w:r>
          </w:p>
        </w:tc>
        <w:tc>
          <w:tcPr>
            <w:tcW w:w="498" w:type="pct"/>
            <w:tcBorders>
              <w:top w:val="nil"/>
              <w:left w:val="nil"/>
              <w:bottom w:val="single" w:sz="4" w:space="0" w:color="auto"/>
              <w:right w:val="single" w:sz="4" w:space="0" w:color="auto"/>
            </w:tcBorders>
            <w:shd w:val="clear" w:color="auto" w:fill="auto"/>
            <w:noWrap/>
            <w:vAlign w:val="center"/>
            <w:hideMark/>
          </w:tcPr>
          <w:p w14:paraId="70ABE970" w14:textId="77777777" w:rsidR="00616A45" w:rsidRPr="00616A45" w:rsidRDefault="00616A45" w:rsidP="00616A45">
            <w:pPr>
              <w:spacing w:line="240" w:lineRule="auto"/>
              <w:jc w:val="right"/>
              <w:rPr>
                <w:sz w:val="12"/>
                <w:szCs w:val="12"/>
              </w:rPr>
            </w:pPr>
            <w:r w:rsidRPr="00616A45">
              <w:rPr>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0E2772B0" w14:textId="77777777" w:rsidR="00616A45" w:rsidRPr="00616A45" w:rsidRDefault="00616A45" w:rsidP="00616A45">
            <w:pPr>
              <w:spacing w:line="240" w:lineRule="auto"/>
              <w:jc w:val="right"/>
              <w:rPr>
                <w:sz w:val="12"/>
                <w:szCs w:val="12"/>
              </w:rPr>
            </w:pPr>
            <w:r w:rsidRPr="00616A45">
              <w:rPr>
                <w:sz w:val="12"/>
                <w:szCs w:val="12"/>
              </w:rPr>
              <w:t>77 714 483</w:t>
            </w:r>
          </w:p>
        </w:tc>
        <w:tc>
          <w:tcPr>
            <w:tcW w:w="655" w:type="pct"/>
            <w:tcBorders>
              <w:top w:val="nil"/>
              <w:left w:val="nil"/>
              <w:bottom w:val="single" w:sz="4" w:space="0" w:color="auto"/>
              <w:right w:val="single" w:sz="4" w:space="0" w:color="auto"/>
            </w:tcBorders>
            <w:shd w:val="clear" w:color="auto" w:fill="auto"/>
            <w:noWrap/>
            <w:vAlign w:val="center"/>
            <w:hideMark/>
          </w:tcPr>
          <w:p w14:paraId="1A678D4D" w14:textId="77777777" w:rsidR="00616A45" w:rsidRPr="00616A45" w:rsidRDefault="00616A45" w:rsidP="00616A45">
            <w:pPr>
              <w:spacing w:line="240" w:lineRule="auto"/>
              <w:jc w:val="right"/>
              <w:rPr>
                <w:sz w:val="12"/>
                <w:szCs w:val="12"/>
              </w:rPr>
            </w:pPr>
            <w:r w:rsidRPr="00616A45">
              <w:rPr>
                <w:sz w:val="12"/>
                <w:szCs w:val="12"/>
              </w:rPr>
              <w:t>77 481 882,13</w:t>
            </w:r>
          </w:p>
        </w:tc>
        <w:tc>
          <w:tcPr>
            <w:tcW w:w="498" w:type="pct"/>
            <w:tcBorders>
              <w:top w:val="nil"/>
              <w:left w:val="nil"/>
              <w:bottom w:val="single" w:sz="4" w:space="0" w:color="auto"/>
              <w:right w:val="single" w:sz="4" w:space="0" w:color="auto"/>
            </w:tcBorders>
            <w:shd w:val="clear" w:color="auto" w:fill="auto"/>
            <w:noWrap/>
            <w:vAlign w:val="center"/>
            <w:hideMark/>
          </w:tcPr>
          <w:p w14:paraId="11A481C4" w14:textId="77777777" w:rsidR="00616A45" w:rsidRPr="00616A45" w:rsidRDefault="00616A45" w:rsidP="00616A45">
            <w:pPr>
              <w:spacing w:line="240" w:lineRule="auto"/>
              <w:jc w:val="right"/>
              <w:rPr>
                <w:sz w:val="12"/>
                <w:szCs w:val="12"/>
              </w:rPr>
            </w:pPr>
            <w:r w:rsidRPr="00616A45">
              <w:rPr>
                <w:sz w:val="12"/>
                <w:szCs w:val="12"/>
              </w:rPr>
              <w:t>99,7</w:t>
            </w:r>
          </w:p>
        </w:tc>
      </w:tr>
      <w:tr w:rsidR="00616A45" w:rsidRPr="00616A45" w14:paraId="23E35EE5"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5BDE9A8" w14:textId="77777777" w:rsidR="00616A45" w:rsidRPr="00616A45" w:rsidRDefault="00616A45" w:rsidP="00616A45">
            <w:pPr>
              <w:spacing w:line="240" w:lineRule="auto"/>
              <w:rPr>
                <w:b/>
                <w:bCs/>
                <w:i/>
                <w:iCs/>
                <w:sz w:val="12"/>
                <w:szCs w:val="12"/>
              </w:rPr>
            </w:pPr>
            <w:r w:rsidRPr="00616A45">
              <w:rPr>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14:paraId="21B9B277" w14:textId="77777777" w:rsidR="00616A45" w:rsidRPr="00616A45" w:rsidRDefault="00616A45" w:rsidP="00616A45">
            <w:pPr>
              <w:spacing w:line="240" w:lineRule="auto"/>
              <w:jc w:val="right"/>
              <w:rPr>
                <w:b/>
                <w:bCs/>
                <w:i/>
                <w:iCs/>
                <w:sz w:val="12"/>
                <w:szCs w:val="12"/>
              </w:rPr>
            </w:pPr>
            <w:r w:rsidRPr="00616A45">
              <w:rPr>
                <w:b/>
                <w:bCs/>
                <w:i/>
                <w:iCs/>
                <w:sz w:val="12"/>
                <w:szCs w:val="12"/>
              </w:rPr>
              <w:t>56 431 942</w:t>
            </w:r>
          </w:p>
        </w:tc>
        <w:tc>
          <w:tcPr>
            <w:tcW w:w="655" w:type="pct"/>
            <w:tcBorders>
              <w:top w:val="nil"/>
              <w:left w:val="nil"/>
              <w:bottom w:val="single" w:sz="4" w:space="0" w:color="auto"/>
              <w:right w:val="single" w:sz="4" w:space="0" w:color="auto"/>
            </w:tcBorders>
            <w:shd w:val="clear" w:color="000000" w:fill="EAF1F6"/>
            <w:noWrap/>
            <w:vAlign w:val="center"/>
            <w:hideMark/>
          </w:tcPr>
          <w:p w14:paraId="6C00504D" w14:textId="77777777" w:rsidR="00616A45" w:rsidRPr="00616A45" w:rsidRDefault="00616A45" w:rsidP="00616A45">
            <w:pPr>
              <w:spacing w:line="240" w:lineRule="auto"/>
              <w:jc w:val="right"/>
              <w:rPr>
                <w:b/>
                <w:bCs/>
                <w:i/>
                <w:iCs/>
                <w:sz w:val="12"/>
                <w:szCs w:val="12"/>
              </w:rPr>
            </w:pPr>
            <w:r w:rsidRPr="00616A45">
              <w:rPr>
                <w:b/>
                <w:bCs/>
                <w:i/>
                <w:iCs/>
                <w:sz w:val="12"/>
                <w:szCs w:val="12"/>
              </w:rPr>
              <w:t>56 264 582,85</w:t>
            </w:r>
          </w:p>
        </w:tc>
        <w:tc>
          <w:tcPr>
            <w:tcW w:w="498" w:type="pct"/>
            <w:tcBorders>
              <w:top w:val="nil"/>
              <w:left w:val="nil"/>
              <w:bottom w:val="single" w:sz="4" w:space="0" w:color="auto"/>
              <w:right w:val="single" w:sz="4" w:space="0" w:color="auto"/>
            </w:tcBorders>
            <w:shd w:val="clear" w:color="000000" w:fill="EAF1F6"/>
            <w:noWrap/>
            <w:vAlign w:val="center"/>
            <w:hideMark/>
          </w:tcPr>
          <w:p w14:paraId="63158857" w14:textId="77777777" w:rsidR="00616A45" w:rsidRPr="00616A45" w:rsidRDefault="00616A45" w:rsidP="00616A45">
            <w:pPr>
              <w:spacing w:line="240" w:lineRule="auto"/>
              <w:jc w:val="right"/>
              <w:rPr>
                <w:b/>
                <w:bCs/>
                <w:i/>
                <w:iCs/>
                <w:sz w:val="12"/>
                <w:szCs w:val="12"/>
              </w:rPr>
            </w:pPr>
            <w:r w:rsidRPr="00616A45">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4C1C60E0" w14:textId="77777777" w:rsidR="00616A45" w:rsidRPr="00616A45" w:rsidRDefault="00616A45" w:rsidP="00616A45">
            <w:pPr>
              <w:spacing w:line="240" w:lineRule="auto"/>
              <w:jc w:val="right"/>
              <w:rPr>
                <w:b/>
                <w:bCs/>
                <w:i/>
                <w:iCs/>
                <w:sz w:val="12"/>
                <w:szCs w:val="12"/>
              </w:rPr>
            </w:pPr>
            <w:r w:rsidRPr="00616A45">
              <w:rPr>
                <w:b/>
                <w:bCs/>
                <w:i/>
                <w:iCs/>
                <w:sz w:val="12"/>
                <w:szCs w:val="12"/>
              </w:rPr>
              <w:t>67 052</w:t>
            </w:r>
          </w:p>
        </w:tc>
        <w:tc>
          <w:tcPr>
            <w:tcW w:w="655" w:type="pct"/>
            <w:tcBorders>
              <w:top w:val="nil"/>
              <w:left w:val="nil"/>
              <w:bottom w:val="single" w:sz="4" w:space="0" w:color="auto"/>
              <w:right w:val="single" w:sz="4" w:space="0" w:color="auto"/>
            </w:tcBorders>
            <w:shd w:val="clear" w:color="000000" w:fill="EAF1F6"/>
            <w:noWrap/>
            <w:vAlign w:val="center"/>
            <w:hideMark/>
          </w:tcPr>
          <w:p w14:paraId="77BD4118" w14:textId="77777777" w:rsidR="00616A45" w:rsidRPr="00616A45" w:rsidRDefault="00616A45" w:rsidP="00616A45">
            <w:pPr>
              <w:spacing w:line="240" w:lineRule="auto"/>
              <w:jc w:val="right"/>
              <w:rPr>
                <w:b/>
                <w:bCs/>
                <w:i/>
                <w:iCs/>
                <w:sz w:val="12"/>
                <w:szCs w:val="12"/>
              </w:rPr>
            </w:pPr>
            <w:r w:rsidRPr="00616A45">
              <w:rPr>
                <w:b/>
                <w:bCs/>
                <w:i/>
                <w:iCs/>
                <w:sz w:val="12"/>
                <w:szCs w:val="12"/>
              </w:rPr>
              <w:t>67 051,13</w:t>
            </w:r>
          </w:p>
        </w:tc>
        <w:tc>
          <w:tcPr>
            <w:tcW w:w="498" w:type="pct"/>
            <w:tcBorders>
              <w:top w:val="nil"/>
              <w:left w:val="nil"/>
              <w:bottom w:val="single" w:sz="4" w:space="0" w:color="auto"/>
              <w:right w:val="single" w:sz="4" w:space="0" w:color="auto"/>
            </w:tcBorders>
            <w:shd w:val="clear" w:color="000000" w:fill="EAF1F6"/>
            <w:noWrap/>
            <w:vAlign w:val="center"/>
            <w:hideMark/>
          </w:tcPr>
          <w:p w14:paraId="3277401D"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r>
      <w:tr w:rsidR="00616A45" w:rsidRPr="00616A45" w14:paraId="0D9D4F5E"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4BC402B" w14:textId="77777777" w:rsidR="00616A45" w:rsidRPr="00616A45" w:rsidRDefault="00616A45" w:rsidP="00616A45">
            <w:pPr>
              <w:spacing w:line="240" w:lineRule="auto"/>
              <w:rPr>
                <w:sz w:val="12"/>
                <w:szCs w:val="12"/>
              </w:rPr>
            </w:pPr>
            <w:r w:rsidRPr="00616A45">
              <w:rPr>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14:paraId="24F6AEAE" w14:textId="77777777" w:rsidR="00616A45" w:rsidRPr="00616A45" w:rsidRDefault="00616A45" w:rsidP="00616A45">
            <w:pPr>
              <w:spacing w:line="240" w:lineRule="auto"/>
              <w:jc w:val="right"/>
              <w:rPr>
                <w:sz w:val="12"/>
                <w:szCs w:val="12"/>
              </w:rPr>
            </w:pPr>
            <w:r w:rsidRPr="00616A45">
              <w:rPr>
                <w:sz w:val="12"/>
                <w:szCs w:val="12"/>
              </w:rPr>
              <w:t>56 431 942</w:t>
            </w:r>
          </w:p>
        </w:tc>
        <w:tc>
          <w:tcPr>
            <w:tcW w:w="655" w:type="pct"/>
            <w:tcBorders>
              <w:top w:val="nil"/>
              <w:left w:val="nil"/>
              <w:bottom w:val="single" w:sz="4" w:space="0" w:color="auto"/>
              <w:right w:val="single" w:sz="4" w:space="0" w:color="auto"/>
            </w:tcBorders>
            <w:shd w:val="clear" w:color="auto" w:fill="auto"/>
            <w:noWrap/>
            <w:vAlign w:val="center"/>
            <w:hideMark/>
          </w:tcPr>
          <w:p w14:paraId="269802C2" w14:textId="77777777" w:rsidR="00616A45" w:rsidRPr="00616A45" w:rsidRDefault="00616A45" w:rsidP="00616A45">
            <w:pPr>
              <w:spacing w:line="240" w:lineRule="auto"/>
              <w:jc w:val="right"/>
              <w:rPr>
                <w:sz w:val="12"/>
                <w:szCs w:val="12"/>
              </w:rPr>
            </w:pPr>
            <w:r w:rsidRPr="00616A45">
              <w:rPr>
                <w:sz w:val="12"/>
                <w:szCs w:val="12"/>
              </w:rPr>
              <w:t>56 264 582,85</w:t>
            </w:r>
          </w:p>
        </w:tc>
        <w:tc>
          <w:tcPr>
            <w:tcW w:w="498" w:type="pct"/>
            <w:tcBorders>
              <w:top w:val="nil"/>
              <w:left w:val="nil"/>
              <w:bottom w:val="single" w:sz="4" w:space="0" w:color="auto"/>
              <w:right w:val="single" w:sz="4" w:space="0" w:color="auto"/>
            </w:tcBorders>
            <w:shd w:val="clear" w:color="auto" w:fill="auto"/>
            <w:noWrap/>
            <w:vAlign w:val="center"/>
            <w:hideMark/>
          </w:tcPr>
          <w:p w14:paraId="30AE9323" w14:textId="77777777" w:rsidR="00616A45" w:rsidRPr="00616A45" w:rsidRDefault="00616A45" w:rsidP="00616A45">
            <w:pPr>
              <w:spacing w:line="240" w:lineRule="auto"/>
              <w:jc w:val="right"/>
              <w:rPr>
                <w:sz w:val="12"/>
                <w:szCs w:val="12"/>
              </w:rPr>
            </w:pPr>
            <w:r w:rsidRPr="00616A45">
              <w:rPr>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344F6435" w14:textId="77777777" w:rsidR="00616A45" w:rsidRPr="00616A45" w:rsidRDefault="00616A45" w:rsidP="00616A45">
            <w:pPr>
              <w:spacing w:line="240" w:lineRule="auto"/>
              <w:jc w:val="right"/>
              <w:rPr>
                <w:sz w:val="12"/>
                <w:szCs w:val="12"/>
              </w:rPr>
            </w:pPr>
            <w:r w:rsidRPr="00616A45">
              <w:rPr>
                <w:sz w:val="12"/>
                <w:szCs w:val="12"/>
              </w:rPr>
              <w:t>67 052</w:t>
            </w:r>
          </w:p>
        </w:tc>
        <w:tc>
          <w:tcPr>
            <w:tcW w:w="655" w:type="pct"/>
            <w:tcBorders>
              <w:top w:val="nil"/>
              <w:left w:val="nil"/>
              <w:bottom w:val="single" w:sz="4" w:space="0" w:color="auto"/>
              <w:right w:val="single" w:sz="4" w:space="0" w:color="auto"/>
            </w:tcBorders>
            <w:shd w:val="clear" w:color="auto" w:fill="auto"/>
            <w:noWrap/>
            <w:vAlign w:val="center"/>
            <w:hideMark/>
          </w:tcPr>
          <w:p w14:paraId="64C40B76" w14:textId="77777777" w:rsidR="00616A45" w:rsidRPr="00616A45" w:rsidRDefault="00616A45" w:rsidP="00616A45">
            <w:pPr>
              <w:spacing w:line="240" w:lineRule="auto"/>
              <w:jc w:val="right"/>
              <w:rPr>
                <w:sz w:val="12"/>
                <w:szCs w:val="12"/>
              </w:rPr>
            </w:pPr>
            <w:r w:rsidRPr="00616A45">
              <w:rPr>
                <w:sz w:val="12"/>
                <w:szCs w:val="12"/>
              </w:rPr>
              <w:t>67 051,13</w:t>
            </w:r>
          </w:p>
        </w:tc>
        <w:tc>
          <w:tcPr>
            <w:tcW w:w="498" w:type="pct"/>
            <w:tcBorders>
              <w:top w:val="nil"/>
              <w:left w:val="nil"/>
              <w:bottom w:val="single" w:sz="4" w:space="0" w:color="auto"/>
              <w:right w:val="single" w:sz="4" w:space="0" w:color="auto"/>
            </w:tcBorders>
            <w:shd w:val="clear" w:color="auto" w:fill="auto"/>
            <w:noWrap/>
            <w:vAlign w:val="center"/>
            <w:hideMark/>
          </w:tcPr>
          <w:p w14:paraId="4FF88F46"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A4ABC12"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6FA81F1" w14:textId="77777777" w:rsidR="00616A45" w:rsidRPr="00616A45" w:rsidRDefault="00616A45" w:rsidP="00616A45">
            <w:pPr>
              <w:spacing w:line="240" w:lineRule="auto"/>
              <w:rPr>
                <w:b/>
                <w:bCs/>
                <w:i/>
                <w:iCs/>
                <w:sz w:val="12"/>
                <w:szCs w:val="12"/>
              </w:rPr>
            </w:pPr>
            <w:r w:rsidRPr="00616A45">
              <w:rPr>
                <w:b/>
                <w:bCs/>
                <w:i/>
                <w:iCs/>
                <w:sz w:val="12"/>
                <w:szCs w:val="12"/>
              </w:rPr>
              <w:t>Prowadzenie branżowych szkół I i II stopnia</w:t>
            </w:r>
          </w:p>
        </w:tc>
        <w:tc>
          <w:tcPr>
            <w:tcW w:w="558" w:type="pct"/>
            <w:tcBorders>
              <w:top w:val="nil"/>
              <w:left w:val="nil"/>
              <w:bottom w:val="single" w:sz="4" w:space="0" w:color="auto"/>
              <w:right w:val="single" w:sz="4" w:space="0" w:color="auto"/>
            </w:tcBorders>
            <w:shd w:val="clear" w:color="000000" w:fill="EAF1F6"/>
            <w:noWrap/>
            <w:vAlign w:val="center"/>
            <w:hideMark/>
          </w:tcPr>
          <w:p w14:paraId="3357EE9E" w14:textId="77777777" w:rsidR="00616A45" w:rsidRPr="00616A45" w:rsidRDefault="00616A45" w:rsidP="00616A45">
            <w:pPr>
              <w:spacing w:line="240" w:lineRule="auto"/>
              <w:jc w:val="right"/>
              <w:rPr>
                <w:b/>
                <w:bCs/>
                <w:i/>
                <w:iCs/>
                <w:sz w:val="12"/>
                <w:szCs w:val="12"/>
              </w:rPr>
            </w:pPr>
            <w:r w:rsidRPr="00616A45">
              <w:rPr>
                <w:b/>
                <w:bCs/>
                <w:i/>
                <w:iCs/>
                <w:sz w:val="12"/>
                <w:szCs w:val="12"/>
              </w:rPr>
              <w:t>6 257 222</w:t>
            </w:r>
          </w:p>
        </w:tc>
        <w:tc>
          <w:tcPr>
            <w:tcW w:w="655" w:type="pct"/>
            <w:tcBorders>
              <w:top w:val="nil"/>
              <w:left w:val="nil"/>
              <w:bottom w:val="single" w:sz="4" w:space="0" w:color="auto"/>
              <w:right w:val="single" w:sz="4" w:space="0" w:color="auto"/>
            </w:tcBorders>
            <w:shd w:val="clear" w:color="000000" w:fill="EAF1F6"/>
            <w:noWrap/>
            <w:vAlign w:val="center"/>
            <w:hideMark/>
          </w:tcPr>
          <w:p w14:paraId="4F69E4BC" w14:textId="77777777" w:rsidR="00616A45" w:rsidRPr="00616A45" w:rsidRDefault="00616A45" w:rsidP="00616A45">
            <w:pPr>
              <w:spacing w:line="240" w:lineRule="auto"/>
              <w:jc w:val="right"/>
              <w:rPr>
                <w:b/>
                <w:bCs/>
                <w:i/>
                <w:iCs/>
                <w:sz w:val="12"/>
                <w:szCs w:val="12"/>
              </w:rPr>
            </w:pPr>
            <w:r w:rsidRPr="00616A45">
              <w:rPr>
                <w:b/>
                <w:bCs/>
                <w:i/>
                <w:iCs/>
                <w:sz w:val="12"/>
                <w:szCs w:val="12"/>
              </w:rPr>
              <w:t>6 187 691,60</w:t>
            </w:r>
          </w:p>
        </w:tc>
        <w:tc>
          <w:tcPr>
            <w:tcW w:w="498" w:type="pct"/>
            <w:tcBorders>
              <w:top w:val="nil"/>
              <w:left w:val="nil"/>
              <w:bottom w:val="single" w:sz="4" w:space="0" w:color="auto"/>
              <w:right w:val="single" w:sz="4" w:space="0" w:color="auto"/>
            </w:tcBorders>
            <w:shd w:val="clear" w:color="000000" w:fill="EAF1F6"/>
            <w:noWrap/>
            <w:vAlign w:val="center"/>
            <w:hideMark/>
          </w:tcPr>
          <w:p w14:paraId="2C78E920" w14:textId="77777777" w:rsidR="00616A45" w:rsidRPr="00616A45" w:rsidRDefault="00616A45" w:rsidP="00616A45">
            <w:pPr>
              <w:spacing w:line="240" w:lineRule="auto"/>
              <w:jc w:val="right"/>
              <w:rPr>
                <w:b/>
                <w:bCs/>
                <w:i/>
                <w:iCs/>
                <w:sz w:val="12"/>
                <w:szCs w:val="12"/>
              </w:rPr>
            </w:pPr>
            <w:r w:rsidRPr="00616A45">
              <w:rPr>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14:paraId="35942886"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FE3637D"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16C7ED7"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1D8A85A6"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01DE0B3" w14:textId="77777777" w:rsidR="00616A45" w:rsidRPr="00616A45" w:rsidRDefault="00616A45" w:rsidP="00616A45">
            <w:pPr>
              <w:spacing w:line="240" w:lineRule="auto"/>
              <w:rPr>
                <w:sz w:val="12"/>
                <w:szCs w:val="12"/>
              </w:rPr>
            </w:pPr>
            <w:r w:rsidRPr="00616A45">
              <w:rPr>
                <w:sz w:val="12"/>
                <w:szCs w:val="12"/>
              </w:rPr>
              <w:t>Prowadzenie publicznych branżowych szkół I i II stopnia</w:t>
            </w:r>
          </w:p>
        </w:tc>
        <w:tc>
          <w:tcPr>
            <w:tcW w:w="558" w:type="pct"/>
            <w:tcBorders>
              <w:top w:val="nil"/>
              <w:left w:val="nil"/>
              <w:bottom w:val="single" w:sz="4" w:space="0" w:color="auto"/>
              <w:right w:val="single" w:sz="4" w:space="0" w:color="auto"/>
            </w:tcBorders>
            <w:shd w:val="clear" w:color="auto" w:fill="auto"/>
            <w:noWrap/>
            <w:vAlign w:val="center"/>
            <w:hideMark/>
          </w:tcPr>
          <w:p w14:paraId="1541E48F" w14:textId="77777777" w:rsidR="00616A45" w:rsidRPr="00616A45" w:rsidRDefault="00616A45" w:rsidP="00616A45">
            <w:pPr>
              <w:spacing w:line="240" w:lineRule="auto"/>
              <w:jc w:val="right"/>
              <w:rPr>
                <w:sz w:val="12"/>
                <w:szCs w:val="12"/>
              </w:rPr>
            </w:pPr>
            <w:r w:rsidRPr="00616A45">
              <w:rPr>
                <w:sz w:val="12"/>
                <w:szCs w:val="12"/>
              </w:rPr>
              <w:t>6 257 222</w:t>
            </w:r>
          </w:p>
        </w:tc>
        <w:tc>
          <w:tcPr>
            <w:tcW w:w="655" w:type="pct"/>
            <w:tcBorders>
              <w:top w:val="nil"/>
              <w:left w:val="nil"/>
              <w:bottom w:val="single" w:sz="4" w:space="0" w:color="auto"/>
              <w:right w:val="single" w:sz="4" w:space="0" w:color="auto"/>
            </w:tcBorders>
            <w:shd w:val="clear" w:color="auto" w:fill="auto"/>
            <w:noWrap/>
            <w:vAlign w:val="center"/>
            <w:hideMark/>
          </w:tcPr>
          <w:p w14:paraId="1BE9F7E7" w14:textId="77777777" w:rsidR="00616A45" w:rsidRPr="00616A45" w:rsidRDefault="00616A45" w:rsidP="00616A45">
            <w:pPr>
              <w:spacing w:line="240" w:lineRule="auto"/>
              <w:jc w:val="right"/>
              <w:rPr>
                <w:sz w:val="12"/>
                <w:szCs w:val="12"/>
              </w:rPr>
            </w:pPr>
            <w:r w:rsidRPr="00616A45">
              <w:rPr>
                <w:sz w:val="12"/>
                <w:szCs w:val="12"/>
              </w:rPr>
              <w:t>6 187 691,60</w:t>
            </w:r>
          </w:p>
        </w:tc>
        <w:tc>
          <w:tcPr>
            <w:tcW w:w="498" w:type="pct"/>
            <w:tcBorders>
              <w:top w:val="nil"/>
              <w:left w:val="nil"/>
              <w:bottom w:val="single" w:sz="4" w:space="0" w:color="auto"/>
              <w:right w:val="single" w:sz="4" w:space="0" w:color="auto"/>
            </w:tcBorders>
            <w:shd w:val="clear" w:color="auto" w:fill="auto"/>
            <w:noWrap/>
            <w:vAlign w:val="center"/>
            <w:hideMark/>
          </w:tcPr>
          <w:p w14:paraId="79D8125E" w14:textId="77777777" w:rsidR="00616A45" w:rsidRPr="00616A45" w:rsidRDefault="00616A45" w:rsidP="00616A45">
            <w:pPr>
              <w:spacing w:line="240" w:lineRule="auto"/>
              <w:jc w:val="right"/>
              <w:rPr>
                <w:sz w:val="12"/>
                <w:szCs w:val="12"/>
              </w:rPr>
            </w:pPr>
            <w:r w:rsidRPr="00616A45">
              <w:rPr>
                <w:sz w:val="12"/>
                <w:szCs w:val="12"/>
              </w:rPr>
              <w:t>98,9</w:t>
            </w:r>
          </w:p>
        </w:tc>
        <w:tc>
          <w:tcPr>
            <w:tcW w:w="558" w:type="pct"/>
            <w:tcBorders>
              <w:top w:val="nil"/>
              <w:left w:val="nil"/>
              <w:bottom w:val="single" w:sz="4" w:space="0" w:color="auto"/>
              <w:right w:val="single" w:sz="4" w:space="0" w:color="auto"/>
            </w:tcBorders>
            <w:shd w:val="clear" w:color="auto" w:fill="auto"/>
            <w:noWrap/>
            <w:vAlign w:val="center"/>
            <w:hideMark/>
          </w:tcPr>
          <w:p w14:paraId="71458E11" w14:textId="77777777" w:rsidR="00616A45" w:rsidRPr="00616A45" w:rsidRDefault="00616A45" w:rsidP="00616A45">
            <w:pPr>
              <w:spacing w:line="240" w:lineRule="auto"/>
              <w:jc w:val="right"/>
              <w:rPr>
                <w:sz w:val="12"/>
                <w:szCs w:val="12"/>
              </w:rPr>
            </w:pPr>
            <w:r w:rsidRPr="00616A45">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4680E00" w14:textId="77777777" w:rsidR="00616A45" w:rsidRPr="00616A45" w:rsidRDefault="00616A45" w:rsidP="00616A45">
            <w:pPr>
              <w:spacing w:line="240" w:lineRule="auto"/>
              <w:jc w:val="right"/>
              <w:rPr>
                <w:sz w:val="12"/>
                <w:szCs w:val="12"/>
              </w:rPr>
            </w:pPr>
            <w:r w:rsidRPr="00616A45">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76EDD829"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646762A" w14:textId="77777777" w:rsidTr="00616A4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635E261" w14:textId="77777777" w:rsidR="00616A45" w:rsidRPr="00616A45" w:rsidRDefault="00616A45" w:rsidP="00616A45">
            <w:pPr>
              <w:spacing w:line="240" w:lineRule="auto"/>
              <w:rPr>
                <w:b/>
                <w:bCs/>
                <w:i/>
                <w:iCs/>
                <w:sz w:val="12"/>
                <w:szCs w:val="12"/>
              </w:rPr>
            </w:pPr>
            <w:r w:rsidRPr="00616A45">
              <w:rPr>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14:paraId="3C3AA278" w14:textId="77777777" w:rsidR="00616A45" w:rsidRPr="00616A45" w:rsidRDefault="00616A45" w:rsidP="00616A45">
            <w:pPr>
              <w:spacing w:line="240" w:lineRule="auto"/>
              <w:jc w:val="right"/>
              <w:rPr>
                <w:b/>
                <w:bCs/>
                <w:i/>
                <w:iCs/>
                <w:sz w:val="12"/>
                <w:szCs w:val="12"/>
              </w:rPr>
            </w:pPr>
            <w:r w:rsidRPr="00616A45">
              <w:rPr>
                <w:b/>
                <w:bCs/>
                <w:i/>
                <w:iCs/>
                <w:sz w:val="12"/>
                <w:szCs w:val="12"/>
              </w:rPr>
              <w:t>2 044 091</w:t>
            </w:r>
          </w:p>
        </w:tc>
        <w:tc>
          <w:tcPr>
            <w:tcW w:w="655" w:type="pct"/>
            <w:tcBorders>
              <w:top w:val="nil"/>
              <w:left w:val="nil"/>
              <w:bottom w:val="single" w:sz="4" w:space="0" w:color="auto"/>
              <w:right w:val="single" w:sz="4" w:space="0" w:color="auto"/>
            </w:tcBorders>
            <w:shd w:val="clear" w:color="000000" w:fill="EAF1F6"/>
            <w:noWrap/>
            <w:vAlign w:val="center"/>
            <w:hideMark/>
          </w:tcPr>
          <w:p w14:paraId="30779968" w14:textId="77777777" w:rsidR="00616A45" w:rsidRPr="00616A45" w:rsidRDefault="00616A45" w:rsidP="00616A45">
            <w:pPr>
              <w:spacing w:line="240" w:lineRule="auto"/>
              <w:jc w:val="right"/>
              <w:rPr>
                <w:b/>
                <w:bCs/>
                <w:i/>
                <w:iCs/>
                <w:sz w:val="12"/>
                <w:szCs w:val="12"/>
              </w:rPr>
            </w:pPr>
            <w:r w:rsidRPr="00616A45">
              <w:rPr>
                <w:b/>
                <w:bCs/>
                <w:i/>
                <w:iCs/>
                <w:sz w:val="12"/>
                <w:szCs w:val="12"/>
              </w:rPr>
              <w:t>1 961 195,84</w:t>
            </w:r>
          </w:p>
        </w:tc>
        <w:tc>
          <w:tcPr>
            <w:tcW w:w="498" w:type="pct"/>
            <w:tcBorders>
              <w:top w:val="nil"/>
              <w:left w:val="nil"/>
              <w:bottom w:val="single" w:sz="4" w:space="0" w:color="auto"/>
              <w:right w:val="single" w:sz="4" w:space="0" w:color="auto"/>
            </w:tcBorders>
            <w:shd w:val="clear" w:color="000000" w:fill="EAF1F6"/>
            <w:noWrap/>
            <w:vAlign w:val="center"/>
            <w:hideMark/>
          </w:tcPr>
          <w:p w14:paraId="7744ED04" w14:textId="77777777" w:rsidR="00616A45" w:rsidRPr="00616A45" w:rsidRDefault="00616A45" w:rsidP="00616A45">
            <w:pPr>
              <w:spacing w:line="240" w:lineRule="auto"/>
              <w:jc w:val="right"/>
              <w:rPr>
                <w:b/>
                <w:bCs/>
                <w:i/>
                <w:iCs/>
                <w:sz w:val="12"/>
                <w:szCs w:val="12"/>
              </w:rPr>
            </w:pPr>
            <w:r w:rsidRPr="00616A45">
              <w:rPr>
                <w:b/>
                <w:bCs/>
                <w:i/>
                <w:iCs/>
                <w:sz w:val="12"/>
                <w:szCs w:val="12"/>
              </w:rPr>
              <w:t>95,9</w:t>
            </w:r>
          </w:p>
        </w:tc>
        <w:tc>
          <w:tcPr>
            <w:tcW w:w="558" w:type="pct"/>
            <w:tcBorders>
              <w:top w:val="nil"/>
              <w:left w:val="nil"/>
              <w:bottom w:val="single" w:sz="4" w:space="0" w:color="auto"/>
              <w:right w:val="single" w:sz="4" w:space="0" w:color="auto"/>
            </w:tcBorders>
            <w:shd w:val="clear" w:color="000000" w:fill="EAF1F6"/>
            <w:noWrap/>
            <w:vAlign w:val="center"/>
            <w:hideMark/>
          </w:tcPr>
          <w:p w14:paraId="2A45A22C" w14:textId="77777777" w:rsidR="00616A45" w:rsidRPr="00616A45" w:rsidRDefault="00616A45" w:rsidP="00616A45">
            <w:pPr>
              <w:spacing w:line="240" w:lineRule="auto"/>
              <w:jc w:val="right"/>
              <w:rPr>
                <w:b/>
                <w:bCs/>
                <w:i/>
                <w:iCs/>
                <w:sz w:val="12"/>
                <w:szCs w:val="12"/>
              </w:rPr>
            </w:pPr>
            <w:r w:rsidRPr="00616A45">
              <w:rPr>
                <w:b/>
                <w:bCs/>
                <w:i/>
                <w:iCs/>
                <w:sz w:val="12"/>
                <w:szCs w:val="12"/>
              </w:rPr>
              <w:t>535 755</w:t>
            </w:r>
          </w:p>
        </w:tc>
        <w:tc>
          <w:tcPr>
            <w:tcW w:w="655" w:type="pct"/>
            <w:tcBorders>
              <w:top w:val="nil"/>
              <w:left w:val="nil"/>
              <w:bottom w:val="single" w:sz="4" w:space="0" w:color="auto"/>
              <w:right w:val="single" w:sz="4" w:space="0" w:color="auto"/>
            </w:tcBorders>
            <w:shd w:val="clear" w:color="000000" w:fill="EAF1F6"/>
            <w:noWrap/>
            <w:vAlign w:val="center"/>
            <w:hideMark/>
          </w:tcPr>
          <w:p w14:paraId="4C6B453B" w14:textId="77777777" w:rsidR="00616A45" w:rsidRPr="00616A45" w:rsidRDefault="00616A45" w:rsidP="00616A45">
            <w:pPr>
              <w:spacing w:line="240" w:lineRule="auto"/>
              <w:jc w:val="right"/>
              <w:rPr>
                <w:b/>
                <w:bCs/>
                <w:i/>
                <w:iCs/>
                <w:sz w:val="12"/>
                <w:szCs w:val="12"/>
              </w:rPr>
            </w:pPr>
            <w:r w:rsidRPr="00616A45">
              <w:rPr>
                <w:b/>
                <w:bCs/>
                <w:i/>
                <w:iCs/>
                <w:sz w:val="12"/>
                <w:szCs w:val="12"/>
              </w:rPr>
              <w:t>499 252,95</w:t>
            </w:r>
          </w:p>
        </w:tc>
        <w:tc>
          <w:tcPr>
            <w:tcW w:w="498" w:type="pct"/>
            <w:tcBorders>
              <w:top w:val="nil"/>
              <w:left w:val="nil"/>
              <w:bottom w:val="single" w:sz="4" w:space="0" w:color="auto"/>
              <w:right w:val="single" w:sz="4" w:space="0" w:color="auto"/>
            </w:tcBorders>
            <w:shd w:val="clear" w:color="000000" w:fill="EAF1F6"/>
            <w:noWrap/>
            <w:vAlign w:val="center"/>
            <w:hideMark/>
          </w:tcPr>
          <w:p w14:paraId="4A4BBAB4" w14:textId="77777777" w:rsidR="00616A45" w:rsidRPr="00616A45" w:rsidRDefault="00616A45" w:rsidP="00616A45">
            <w:pPr>
              <w:spacing w:line="240" w:lineRule="auto"/>
              <w:jc w:val="right"/>
              <w:rPr>
                <w:b/>
                <w:bCs/>
                <w:i/>
                <w:iCs/>
                <w:sz w:val="12"/>
                <w:szCs w:val="12"/>
              </w:rPr>
            </w:pPr>
            <w:r w:rsidRPr="00616A45">
              <w:rPr>
                <w:b/>
                <w:bCs/>
                <w:i/>
                <w:iCs/>
                <w:sz w:val="12"/>
                <w:szCs w:val="12"/>
              </w:rPr>
              <w:t>93,2</w:t>
            </w:r>
          </w:p>
        </w:tc>
      </w:tr>
      <w:tr w:rsidR="00616A45" w:rsidRPr="00616A45" w14:paraId="6E4014D6" w14:textId="77777777" w:rsidTr="00616A45">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82FFCE0" w14:textId="77777777" w:rsidR="00616A45" w:rsidRPr="00616A45" w:rsidRDefault="00616A45" w:rsidP="00616A45">
            <w:pPr>
              <w:spacing w:line="240" w:lineRule="auto"/>
              <w:rPr>
                <w:sz w:val="12"/>
                <w:szCs w:val="12"/>
              </w:rPr>
            </w:pPr>
            <w:r w:rsidRPr="00616A45">
              <w:rPr>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1405127E" w14:textId="77777777" w:rsidR="00616A45" w:rsidRPr="00616A45" w:rsidRDefault="00616A45" w:rsidP="00616A45">
            <w:pPr>
              <w:spacing w:line="240" w:lineRule="auto"/>
              <w:jc w:val="right"/>
              <w:rPr>
                <w:sz w:val="12"/>
                <w:szCs w:val="12"/>
              </w:rPr>
            </w:pPr>
            <w:r w:rsidRPr="00616A45">
              <w:rPr>
                <w:sz w:val="12"/>
                <w:szCs w:val="12"/>
              </w:rPr>
              <w:t>1 508 336</w:t>
            </w:r>
          </w:p>
        </w:tc>
        <w:tc>
          <w:tcPr>
            <w:tcW w:w="655" w:type="pct"/>
            <w:tcBorders>
              <w:top w:val="nil"/>
              <w:left w:val="nil"/>
              <w:bottom w:val="single" w:sz="4" w:space="0" w:color="auto"/>
              <w:right w:val="single" w:sz="4" w:space="0" w:color="auto"/>
            </w:tcBorders>
            <w:shd w:val="clear" w:color="auto" w:fill="auto"/>
            <w:noWrap/>
            <w:vAlign w:val="center"/>
            <w:hideMark/>
          </w:tcPr>
          <w:p w14:paraId="21A31B94" w14:textId="77777777" w:rsidR="00616A45" w:rsidRPr="00616A45" w:rsidRDefault="00616A45" w:rsidP="00616A45">
            <w:pPr>
              <w:spacing w:line="240" w:lineRule="auto"/>
              <w:jc w:val="right"/>
              <w:rPr>
                <w:sz w:val="12"/>
                <w:szCs w:val="12"/>
              </w:rPr>
            </w:pPr>
            <w:r w:rsidRPr="00616A45">
              <w:rPr>
                <w:sz w:val="12"/>
                <w:szCs w:val="12"/>
              </w:rPr>
              <w:t>1 461 942,89</w:t>
            </w:r>
          </w:p>
        </w:tc>
        <w:tc>
          <w:tcPr>
            <w:tcW w:w="498" w:type="pct"/>
            <w:tcBorders>
              <w:top w:val="nil"/>
              <w:left w:val="nil"/>
              <w:bottom w:val="single" w:sz="4" w:space="0" w:color="auto"/>
              <w:right w:val="single" w:sz="4" w:space="0" w:color="auto"/>
            </w:tcBorders>
            <w:shd w:val="clear" w:color="auto" w:fill="auto"/>
            <w:noWrap/>
            <w:vAlign w:val="center"/>
            <w:hideMark/>
          </w:tcPr>
          <w:p w14:paraId="0965D243" w14:textId="77777777" w:rsidR="00616A45" w:rsidRPr="00616A45" w:rsidRDefault="00616A45" w:rsidP="00616A45">
            <w:pPr>
              <w:spacing w:line="240" w:lineRule="auto"/>
              <w:jc w:val="right"/>
              <w:rPr>
                <w:sz w:val="12"/>
                <w:szCs w:val="12"/>
              </w:rPr>
            </w:pPr>
            <w:r w:rsidRPr="00616A45">
              <w:rPr>
                <w:sz w:val="12"/>
                <w:szCs w:val="12"/>
              </w:rPr>
              <w:t>96,9</w:t>
            </w:r>
          </w:p>
        </w:tc>
        <w:tc>
          <w:tcPr>
            <w:tcW w:w="558" w:type="pct"/>
            <w:tcBorders>
              <w:top w:val="nil"/>
              <w:left w:val="nil"/>
              <w:bottom w:val="single" w:sz="4" w:space="0" w:color="auto"/>
              <w:right w:val="single" w:sz="4" w:space="0" w:color="auto"/>
            </w:tcBorders>
            <w:shd w:val="clear" w:color="auto" w:fill="auto"/>
            <w:noWrap/>
            <w:vAlign w:val="center"/>
            <w:hideMark/>
          </w:tcPr>
          <w:p w14:paraId="2240117C" w14:textId="77777777" w:rsidR="00616A45" w:rsidRPr="00616A45" w:rsidRDefault="00616A45" w:rsidP="00616A45">
            <w:pPr>
              <w:spacing w:line="240" w:lineRule="auto"/>
              <w:jc w:val="right"/>
              <w:rPr>
                <w:sz w:val="12"/>
                <w:szCs w:val="12"/>
              </w:rPr>
            </w:pPr>
            <w:r w:rsidRPr="00616A45">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EEB7DEB" w14:textId="77777777" w:rsidR="00616A45" w:rsidRPr="00616A45" w:rsidRDefault="00616A45" w:rsidP="00616A45">
            <w:pPr>
              <w:spacing w:line="240" w:lineRule="auto"/>
              <w:jc w:val="right"/>
              <w:rPr>
                <w:sz w:val="12"/>
                <w:szCs w:val="12"/>
              </w:rPr>
            </w:pPr>
            <w:r w:rsidRPr="00616A45">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7B4A58D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79F00E8F" w14:textId="77777777" w:rsidTr="00616A45">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B6C4E01" w14:textId="77777777" w:rsidR="00616A45" w:rsidRPr="00616A45" w:rsidRDefault="00616A45" w:rsidP="00616A45">
            <w:pPr>
              <w:spacing w:line="240" w:lineRule="auto"/>
              <w:rPr>
                <w:sz w:val="12"/>
                <w:szCs w:val="12"/>
              </w:rPr>
            </w:pPr>
            <w:r w:rsidRPr="00616A45">
              <w:rPr>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74F9445E" w14:textId="77777777" w:rsidR="00616A45" w:rsidRPr="00616A45" w:rsidRDefault="00616A45" w:rsidP="00616A45">
            <w:pPr>
              <w:spacing w:line="240" w:lineRule="auto"/>
              <w:jc w:val="right"/>
              <w:rPr>
                <w:sz w:val="12"/>
                <w:szCs w:val="12"/>
              </w:rPr>
            </w:pPr>
            <w:r w:rsidRPr="00616A45">
              <w:rPr>
                <w:sz w:val="12"/>
                <w:szCs w:val="12"/>
              </w:rPr>
              <w:t>535 755</w:t>
            </w:r>
          </w:p>
        </w:tc>
        <w:tc>
          <w:tcPr>
            <w:tcW w:w="655" w:type="pct"/>
            <w:tcBorders>
              <w:top w:val="nil"/>
              <w:left w:val="nil"/>
              <w:bottom w:val="single" w:sz="4" w:space="0" w:color="auto"/>
              <w:right w:val="single" w:sz="4" w:space="0" w:color="auto"/>
            </w:tcBorders>
            <w:shd w:val="clear" w:color="auto" w:fill="auto"/>
            <w:noWrap/>
            <w:vAlign w:val="center"/>
            <w:hideMark/>
          </w:tcPr>
          <w:p w14:paraId="19C0B958" w14:textId="77777777" w:rsidR="00616A45" w:rsidRPr="00616A45" w:rsidRDefault="00616A45" w:rsidP="00616A45">
            <w:pPr>
              <w:spacing w:line="240" w:lineRule="auto"/>
              <w:jc w:val="right"/>
              <w:rPr>
                <w:sz w:val="12"/>
                <w:szCs w:val="12"/>
              </w:rPr>
            </w:pPr>
            <w:r w:rsidRPr="00616A45">
              <w:rPr>
                <w:sz w:val="12"/>
                <w:szCs w:val="12"/>
              </w:rPr>
              <w:t>499 252,95</w:t>
            </w:r>
          </w:p>
        </w:tc>
        <w:tc>
          <w:tcPr>
            <w:tcW w:w="498" w:type="pct"/>
            <w:tcBorders>
              <w:top w:val="nil"/>
              <w:left w:val="nil"/>
              <w:bottom w:val="single" w:sz="4" w:space="0" w:color="auto"/>
              <w:right w:val="single" w:sz="4" w:space="0" w:color="auto"/>
            </w:tcBorders>
            <w:shd w:val="clear" w:color="auto" w:fill="auto"/>
            <w:noWrap/>
            <w:vAlign w:val="center"/>
            <w:hideMark/>
          </w:tcPr>
          <w:p w14:paraId="11932DBA" w14:textId="77777777" w:rsidR="00616A45" w:rsidRPr="00616A45" w:rsidRDefault="00616A45" w:rsidP="00616A45">
            <w:pPr>
              <w:spacing w:line="240" w:lineRule="auto"/>
              <w:jc w:val="right"/>
              <w:rPr>
                <w:sz w:val="12"/>
                <w:szCs w:val="12"/>
              </w:rPr>
            </w:pPr>
            <w:r w:rsidRPr="00616A45">
              <w:rPr>
                <w:sz w:val="12"/>
                <w:szCs w:val="12"/>
              </w:rPr>
              <w:t>93,2</w:t>
            </w:r>
          </w:p>
        </w:tc>
        <w:tc>
          <w:tcPr>
            <w:tcW w:w="558" w:type="pct"/>
            <w:tcBorders>
              <w:top w:val="nil"/>
              <w:left w:val="nil"/>
              <w:bottom w:val="single" w:sz="4" w:space="0" w:color="auto"/>
              <w:right w:val="single" w:sz="4" w:space="0" w:color="auto"/>
            </w:tcBorders>
            <w:shd w:val="clear" w:color="auto" w:fill="auto"/>
            <w:noWrap/>
            <w:vAlign w:val="center"/>
            <w:hideMark/>
          </w:tcPr>
          <w:p w14:paraId="564DFA5B" w14:textId="77777777" w:rsidR="00616A45" w:rsidRPr="00616A45" w:rsidRDefault="00616A45" w:rsidP="00616A45">
            <w:pPr>
              <w:spacing w:line="240" w:lineRule="auto"/>
              <w:jc w:val="right"/>
              <w:rPr>
                <w:sz w:val="12"/>
                <w:szCs w:val="12"/>
              </w:rPr>
            </w:pPr>
            <w:r w:rsidRPr="00616A45">
              <w:rPr>
                <w:sz w:val="12"/>
                <w:szCs w:val="12"/>
              </w:rPr>
              <w:t>535 755</w:t>
            </w:r>
          </w:p>
        </w:tc>
        <w:tc>
          <w:tcPr>
            <w:tcW w:w="655" w:type="pct"/>
            <w:tcBorders>
              <w:top w:val="nil"/>
              <w:left w:val="nil"/>
              <w:bottom w:val="single" w:sz="4" w:space="0" w:color="auto"/>
              <w:right w:val="single" w:sz="4" w:space="0" w:color="auto"/>
            </w:tcBorders>
            <w:shd w:val="clear" w:color="auto" w:fill="auto"/>
            <w:noWrap/>
            <w:vAlign w:val="center"/>
            <w:hideMark/>
          </w:tcPr>
          <w:p w14:paraId="088A6155" w14:textId="77777777" w:rsidR="00616A45" w:rsidRPr="00616A45" w:rsidRDefault="00616A45" w:rsidP="00616A45">
            <w:pPr>
              <w:spacing w:line="240" w:lineRule="auto"/>
              <w:jc w:val="right"/>
              <w:rPr>
                <w:sz w:val="12"/>
                <w:szCs w:val="12"/>
              </w:rPr>
            </w:pPr>
            <w:r w:rsidRPr="00616A45">
              <w:rPr>
                <w:sz w:val="12"/>
                <w:szCs w:val="12"/>
              </w:rPr>
              <w:t>499 252,95</w:t>
            </w:r>
          </w:p>
        </w:tc>
        <w:tc>
          <w:tcPr>
            <w:tcW w:w="498" w:type="pct"/>
            <w:tcBorders>
              <w:top w:val="nil"/>
              <w:left w:val="nil"/>
              <w:bottom w:val="single" w:sz="4" w:space="0" w:color="auto"/>
              <w:right w:val="single" w:sz="4" w:space="0" w:color="auto"/>
            </w:tcBorders>
            <w:shd w:val="clear" w:color="auto" w:fill="auto"/>
            <w:noWrap/>
            <w:vAlign w:val="center"/>
            <w:hideMark/>
          </w:tcPr>
          <w:p w14:paraId="3FC4BF6A" w14:textId="77777777" w:rsidR="00616A45" w:rsidRPr="00616A45" w:rsidRDefault="00616A45" w:rsidP="00616A45">
            <w:pPr>
              <w:spacing w:line="240" w:lineRule="auto"/>
              <w:jc w:val="right"/>
              <w:rPr>
                <w:sz w:val="12"/>
                <w:szCs w:val="12"/>
              </w:rPr>
            </w:pPr>
            <w:r w:rsidRPr="00616A45">
              <w:rPr>
                <w:sz w:val="12"/>
                <w:szCs w:val="12"/>
              </w:rPr>
              <w:t>93,2</w:t>
            </w:r>
          </w:p>
        </w:tc>
      </w:tr>
      <w:tr w:rsidR="00616A45" w:rsidRPr="00616A45" w14:paraId="1AE0FFF0"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96B87FA" w14:textId="77777777" w:rsidR="00616A45" w:rsidRPr="00616A45" w:rsidRDefault="00616A45" w:rsidP="00616A45">
            <w:pPr>
              <w:spacing w:line="240" w:lineRule="auto"/>
              <w:rPr>
                <w:b/>
                <w:bCs/>
                <w:sz w:val="12"/>
                <w:szCs w:val="12"/>
              </w:rPr>
            </w:pPr>
            <w:r w:rsidRPr="00616A45">
              <w:rPr>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14:paraId="7D4C3764" w14:textId="77777777" w:rsidR="00616A45" w:rsidRPr="00616A45" w:rsidRDefault="00616A45" w:rsidP="00616A45">
            <w:pPr>
              <w:spacing w:line="240" w:lineRule="auto"/>
              <w:jc w:val="right"/>
              <w:rPr>
                <w:b/>
                <w:bCs/>
                <w:sz w:val="12"/>
                <w:szCs w:val="12"/>
              </w:rPr>
            </w:pPr>
            <w:r w:rsidRPr="00616A45">
              <w:rPr>
                <w:b/>
                <w:bCs/>
                <w:sz w:val="12"/>
                <w:szCs w:val="12"/>
              </w:rPr>
              <w:t>31 838 739</w:t>
            </w:r>
          </w:p>
        </w:tc>
        <w:tc>
          <w:tcPr>
            <w:tcW w:w="655" w:type="pct"/>
            <w:tcBorders>
              <w:top w:val="nil"/>
              <w:left w:val="nil"/>
              <w:bottom w:val="single" w:sz="4" w:space="0" w:color="auto"/>
              <w:right w:val="single" w:sz="4" w:space="0" w:color="auto"/>
            </w:tcBorders>
            <w:shd w:val="clear" w:color="000000" w:fill="D5E3F2"/>
            <w:noWrap/>
            <w:vAlign w:val="center"/>
            <w:hideMark/>
          </w:tcPr>
          <w:p w14:paraId="6FF5F2A8" w14:textId="77777777" w:rsidR="00616A45" w:rsidRPr="00616A45" w:rsidRDefault="00616A45" w:rsidP="00616A45">
            <w:pPr>
              <w:spacing w:line="240" w:lineRule="auto"/>
              <w:jc w:val="right"/>
              <w:rPr>
                <w:b/>
                <w:bCs/>
                <w:sz w:val="12"/>
                <w:szCs w:val="12"/>
              </w:rPr>
            </w:pPr>
            <w:r w:rsidRPr="00616A45">
              <w:rPr>
                <w:b/>
                <w:bCs/>
                <w:sz w:val="12"/>
                <w:szCs w:val="12"/>
              </w:rPr>
              <w:t>31 141 820,76</w:t>
            </w:r>
          </w:p>
        </w:tc>
        <w:tc>
          <w:tcPr>
            <w:tcW w:w="498" w:type="pct"/>
            <w:tcBorders>
              <w:top w:val="nil"/>
              <w:left w:val="nil"/>
              <w:bottom w:val="single" w:sz="4" w:space="0" w:color="auto"/>
              <w:right w:val="single" w:sz="4" w:space="0" w:color="auto"/>
            </w:tcBorders>
            <w:shd w:val="clear" w:color="000000" w:fill="D5E3F2"/>
            <w:noWrap/>
            <w:vAlign w:val="center"/>
            <w:hideMark/>
          </w:tcPr>
          <w:p w14:paraId="496B16A2" w14:textId="77777777" w:rsidR="00616A45" w:rsidRPr="00616A45" w:rsidRDefault="00616A45" w:rsidP="00616A45">
            <w:pPr>
              <w:spacing w:line="240" w:lineRule="auto"/>
              <w:jc w:val="right"/>
              <w:rPr>
                <w:b/>
                <w:bCs/>
                <w:sz w:val="12"/>
                <w:szCs w:val="12"/>
              </w:rPr>
            </w:pPr>
            <w:r w:rsidRPr="00616A45">
              <w:rPr>
                <w:b/>
                <w:bCs/>
                <w:sz w:val="12"/>
                <w:szCs w:val="12"/>
              </w:rPr>
              <w:t>97,8</w:t>
            </w:r>
          </w:p>
        </w:tc>
        <w:tc>
          <w:tcPr>
            <w:tcW w:w="558" w:type="pct"/>
            <w:tcBorders>
              <w:top w:val="nil"/>
              <w:left w:val="nil"/>
              <w:bottom w:val="single" w:sz="4" w:space="0" w:color="auto"/>
              <w:right w:val="single" w:sz="4" w:space="0" w:color="auto"/>
            </w:tcBorders>
            <w:shd w:val="clear" w:color="000000" w:fill="D5E3F2"/>
            <w:noWrap/>
            <w:vAlign w:val="center"/>
            <w:hideMark/>
          </w:tcPr>
          <w:p w14:paraId="2C502B94" w14:textId="77777777" w:rsidR="00616A45" w:rsidRPr="00616A45" w:rsidRDefault="00616A45" w:rsidP="00616A45">
            <w:pPr>
              <w:spacing w:line="240" w:lineRule="auto"/>
              <w:jc w:val="right"/>
              <w:rPr>
                <w:b/>
                <w:bCs/>
                <w:sz w:val="12"/>
                <w:szCs w:val="12"/>
              </w:rPr>
            </w:pPr>
            <w:r w:rsidRPr="00616A45">
              <w:rPr>
                <w:b/>
                <w:bCs/>
                <w:sz w:val="12"/>
                <w:szCs w:val="12"/>
              </w:rPr>
              <w:t>620 000</w:t>
            </w:r>
          </w:p>
        </w:tc>
        <w:tc>
          <w:tcPr>
            <w:tcW w:w="655" w:type="pct"/>
            <w:tcBorders>
              <w:top w:val="nil"/>
              <w:left w:val="nil"/>
              <w:bottom w:val="single" w:sz="4" w:space="0" w:color="auto"/>
              <w:right w:val="single" w:sz="4" w:space="0" w:color="auto"/>
            </w:tcBorders>
            <w:shd w:val="clear" w:color="000000" w:fill="D5E3F2"/>
            <w:noWrap/>
            <w:vAlign w:val="center"/>
            <w:hideMark/>
          </w:tcPr>
          <w:p w14:paraId="1AA4A7BB" w14:textId="77777777" w:rsidR="00616A45" w:rsidRPr="00616A45" w:rsidRDefault="00616A45" w:rsidP="00616A45">
            <w:pPr>
              <w:spacing w:line="240" w:lineRule="auto"/>
              <w:jc w:val="right"/>
              <w:rPr>
                <w:b/>
                <w:bCs/>
                <w:sz w:val="12"/>
                <w:szCs w:val="12"/>
              </w:rPr>
            </w:pPr>
            <w:r w:rsidRPr="00616A45">
              <w:rPr>
                <w:b/>
                <w:bCs/>
                <w:sz w:val="12"/>
                <w:szCs w:val="12"/>
              </w:rPr>
              <w:t>554 623,43</w:t>
            </w:r>
          </w:p>
        </w:tc>
        <w:tc>
          <w:tcPr>
            <w:tcW w:w="498" w:type="pct"/>
            <w:tcBorders>
              <w:top w:val="nil"/>
              <w:left w:val="nil"/>
              <w:bottom w:val="single" w:sz="4" w:space="0" w:color="auto"/>
              <w:right w:val="single" w:sz="4" w:space="0" w:color="auto"/>
            </w:tcBorders>
            <w:shd w:val="clear" w:color="000000" w:fill="D5E3F2"/>
            <w:noWrap/>
            <w:vAlign w:val="center"/>
            <w:hideMark/>
          </w:tcPr>
          <w:p w14:paraId="39C3780B" w14:textId="77777777" w:rsidR="00616A45" w:rsidRPr="00616A45" w:rsidRDefault="00616A45" w:rsidP="00616A45">
            <w:pPr>
              <w:spacing w:line="240" w:lineRule="auto"/>
              <w:jc w:val="right"/>
              <w:rPr>
                <w:b/>
                <w:bCs/>
                <w:sz w:val="12"/>
                <w:szCs w:val="12"/>
              </w:rPr>
            </w:pPr>
            <w:r w:rsidRPr="00616A45">
              <w:rPr>
                <w:b/>
                <w:bCs/>
                <w:sz w:val="12"/>
                <w:szCs w:val="12"/>
              </w:rPr>
              <w:t>89,5</w:t>
            </w:r>
          </w:p>
        </w:tc>
      </w:tr>
      <w:tr w:rsidR="00616A45" w:rsidRPr="00616A45" w14:paraId="195AF881"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4C747AB" w14:textId="77777777" w:rsidR="00616A45" w:rsidRPr="00616A45" w:rsidRDefault="00616A45" w:rsidP="00616A45">
            <w:pPr>
              <w:spacing w:line="240" w:lineRule="auto"/>
              <w:rPr>
                <w:b/>
                <w:bCs/>
                <w:i/>
                <w:iCs/>
                <w:sz w:val="12"/>
                <w:szCs w:val="12"/>
              </w:rPr>
            </w:pPr>
            <w:r w:rsidRPr="00616A45">
              <w:rPr>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2C154EC7" w14:textId="77777777" w:rsidR="00616A45" w:rsidRPr="00616A45" w:rsidRDefault="00616A45" w:rsidP="00616A45">
            <w:pPr>
              <w:spacing w:line="240" w:lineRule="auto"/>
              <w:jc w:val="right"/>
              <w:rPr>
                <w:b/>
                <w:bCs/>
                <w:i/>
                <w:iCs/>
                <w:sz w:val="12"/>
                <w:szCs w:val="12"/>
              </w:rPr>
            </w:pPr>
            <w:r w:rsidRPr="00616A45">
              <w:rPr>
                <w:b/>
                <w:bCs/>
                <w:i/>
                <w:iCs/>
                <w:sz w:val="12"/>
                <w:szCs w:val="12"/>
              </w:rPr>
              <w:t>17 851 497</w:t>
            </w:r>
          </w:p>
        </w:tc>
        <w:tc>
          <w:tcPr>
            <w:tcW w:w="655" w:type="pct"/>
            <w:tcBorders>
              <w:top w:val="nil"/>
              <w:left w:val="nil"/>
              <w:bottom w:val="single" w:sz="4" w:space="0" w:color="auto"/>
              <w:right w:val="single" w:sz="4" w:space="0" w:color="auto"/>
            </w:tcBorders>
            <w:shd w:val="clear" w:color="000000" w:fill="EAF1F6"/>
            <w:noWrap/>
            <w:vAlign w:val="center"/>
            <w:hideMark/>
          </w:tcPr>
          <w:p w14:paraId="487BF219" w14:textId="77777777" w:rsidR="00616A45" w:rsidRPr="00616A45" w:rsidRDefault="00616A45" w:rsidP="00616A45">
            <w:pPr>
              <w:spacing w:line="240" w:lineRule="auto"/>
              <w:jc w:val="right"/>
              <w:rPr>
                <w:b/>
                <w:bCs/>
                <w:i/>
                <w:iCs/>
                <w:sz w:val="12"/>
                <w:szCs w:val="12"/>
              </w:rPr>
            </w:pPr>
            <w:r w:rsidRPr="00616A45">
              <w:rPr>
                <w:b/>
                <w:bCs/>
                <w:i/>
                <w:iCs/>
                <w:sz w:val="12"/>
                <w:szCs w:val="12"/>
              </w:rPr>
              <w:t>17 830 130,77</w:t>
            </w:r>
          </w:p>
        </w:tc>
        <w:tc>
          <w:tcPr>
            <w:tcW w:w="498" w:type="pct"/>
            <w:tcBorders>
              <w:top w:val="nil"/>
              <w:left w:val="nil"/>
              <w:bottom w:val="single" w:sz="4" w:space="0" w:color="auto"/>
              <w:right w:val="single" w:sz="4" w:space="0" w:color="auto"/>
            </w:tcBorders>
            <w:shd w:val="clear" w:color="000000" w:fill="EAF1F6"/>
            <w:noWrap/>
            <w:vAlign w:val="center"/>
            <w:hideMark/>
          </w:tcPr>
          <w:p w14:paraId="56037FB3" w14:textId="77777777" w:rsidR="00616A45" w:rsidRPr="00616A45" w:rsidRDefault="00616A45" w:rsidP="00616A45">
            <w:pPr>
              <w:spacing w:line="240" w:lineRule="auto"/>
              <w:jc w:val="right"/>
              <w:rPr>
                <w:b/>
                <w:bCs/>
                <w:i/>
                <w:iCs/>
                <w:sz w:val="12"/>
                <w:szCs w:val="12"/>
              </w:rPr>
            </w:pPr>
            <w:r w:rsidRPr="00616A45">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5F46CEF7"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A7ECADF"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D39B17E"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29661286"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1FC3C83" w14:textId="77777777" w:rsidR="00616A45" w:rsidRPr="00616A45" w:rsidRDefault="00616A45" w:rsidP="00616A45">
            <w:pPr>
              <w:spacing w:line="240" w:lineRule="auto"/>
              <w:rPr>
                <w:b/>
                <w:bCs/>
                <w:i/>
                <w:iCs/>
                <w:sz w:val="12"/>
                <w:szCs w:val="12"/>
              </w:rPr>
            </w:pPr>
            <w:r w:rsidRPr="00616A45">
              <w:rPr>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54AA4AA6" w14:textId="77777777" w:rsidR="00616A45" w:rsidRPr="00616A45" w:rsidRDefault="00616A45" w:rsidP="00616A45">
            <w:pPr>
              <w:spacing w:line="240" w:lineRule="auto"/>
              <w:jc w:val="right"/>
              <w:rPr>
                <w:b/>
                <w:bCs/>
                <w:i/>
                <w:iCs/>
                <w:sz w:val="12"/>
                <w:szCs w:val="12"/>
              </w:rPr>
            </w:pPr>
            <w:r w:rsidRPr="00616A45">
              <w:rPr>
                <w:b/>
                <w:bCs/>
                <w:i/>
                <w:iCs/>
                <w:sz w:val="12"/>
                <w:szCs w:val="12"/>
              </w:rPr>
              <w:t>51 400</w:t>
            </w:r>
          </w:p>
        </w:tc>
        <w:tc>
          <w:tcPr>
            <w:tcW w:w="655" w:type="pct"/>
            <w:tcBorders>
              <w:top w:val="nil"/>
              <w:left w:val="nil"/>
              <w:bottom w:val="single" w:sz="4" w:space="0" w:color="auto"/>
              <w:right w:val="single" w:sz="4" w:space="0" w:color="auto"/>
            </w:tcBorders>
            <w:shd w:val="clear" w:color="000000" w:fill="EAF1F6"/>
            <w:noWrap/>
            <w:vAlign w:val="center"/>
            <w:hideMark/>
          </w:tcPr>
          <w:p w14:paraId="23FEB313" w14:textId="77777777" w:rsidR="00616A45" w:rsidRPr="00616A45" w:rsidRDefault="00616A45" w:rsidP="00616A45">
            <w:pPr>
              <w:spacing w:line="240" w:lineRule="auto"/>
              <w:jc w:val="right"/>
              <w:rPr>
                <w:b/>
                <w:bCs/>
                <w:i/>
                <w:iCs/>
                <w:sz w:val="12"/>
                <w:szCs w:val="12"/>
              </w:rPr>
            </w:pPr>
            <w:r w:rsidRPr="00616A45">
              <w:rPr>
                <w:b/>
                <w:bCs/>
                <w:i/>
                <w:iCs/>
                <w:sz w:val="12"/>
                <w:szCs w:val="12"/>
              </w:rPr>
              <w:t>42 250,54</w:t>
            </w:r>
          </w:p>
        </w:tc>
        <w:tc>
          <w:tcPr>
            <w:tcW w:w="498" w:type="pct"/>
            <w:tcBorders>
              <w:top w:val="nil"/>
              <w:left w:val="nil"/>
              <w:bottom w:val="single" w:sz="4" w:space="0" w:color="auto"/>
              <w:right w:val="single" w:sz="4" w:space="0" w:color="auto"/>
            </w:tcBorders>
            <w:shd w:val="clear" w:color="000000" w:fill="EAF1F6"/>
            <w:noWrap/>
            <w:vAlign w:val="center"/>
            <w:hideMark/>
          </w:tcPr>
          <w:p w14:paraId="7D28A189" w14:textId="77777777" w:rsidR="00616A45" w:rsidRPr="00616A45" w:rsidRDefault="00616A45" w:rsidP="00616A45">
            <w:pPr>
              <w:spacing w:line="240" w:lineRule="auto"/>
              <w:jc w:val="right"/>
              <w:rPr>
                <w:b/>
                <w:bCs/>
                <w:i/>
                <w:iCs/>
                <w:sz w:val="12"/>
                <w:szCs w:val="12"/>
              </w:rPr>
            </w:pPr>
            <w:r w:rsidRPr="00616A45">
              <w:rPr>
                <w:b/>
                <w:bCs/>
                <w:i/>
                <w:iCs/>
                <w:sz w:val="12"/>
                <w:szCs w:val="12"/>
              </w:rPr>
              <w:t>82,2</w:t>
            </w:r>
          </w:p>
        </w:tc>
        <w:tc>
          <w:tcPr>
            <w:tcW w:w="558" w:type="pct"/>
            <w:tcBorders>
              <w:top w:val="nil"/>
              <w:left w:val="nil"/>
              <w:bottom w:val="single" w:sz="4" w:space="0" w:color="auto"/>
              <w:right w:val="single" w:sz="4" w:space="0" w:color="auto"/>
            </w:tcBorders>
            <w:shd w:val="clear" w:color="000000" w:fill="EAF1F6"/>
            <w:noWrap/>
            <w:vAlign w:val="center"/>
            <w:hideMark/>
          </w:tcPr>
          <w:p w14:paraId="1ACA0978" w14:textId="77777777" w:rsidR="00616A45" w:rsidRPr="00616A45" w:rsidRDefault="00616A45" w:rsidP="00616A45">
            <w:pPr>
              <w:spacing w:line="240" w:lineRule="auto"/>
              <w:jc w:val="right"/>
              <w:rPr>
                <w:b/>
                <w:bCs/>
                <w:i/>
                <w:iCs/>
                <w:sz w:val="12"/>
                <w:szCs w:val="12"/>
              </w:rPr>
            </w:pPr>
            <w:r w:rsidRPr="00616A45">
              <w:rPr>
                <w:b/>
                <w:bCs/>
                <w:i/>
                <w:iCs/>
                <w:sz w:val="12"/>
                <w:szCs w:val="12"/>
              </w:rPr>
              <w:t>51 400</w:t>
            </w:r>
          </w:p>
        </w:tc>
        <w:tc>
          <w:tcPr>
            <w:tcW w:w="655" w:type="pct"/>
            <w:tcBorders>
              <w:top w:val="nil"/>
              <w:left w:val="nil"/>
              <w:bottom w:val="single" w:sz="4" w:space="0" w:color="auto"/>
              <w:right w:val="single" w:sz="4" w:space="0" w:color="auto"/>
            </w:tcBorders>
            <w:shd w:val="clear" w:color="000000" w:fill="EAF1F6"/>
            <w:noWrap/>
            <w:vAlign w:val="center"/>
            <w:hideMark/>
          </w:tcPr>
          <w:p w14:paraId="53DA0E72" w14:textId="77777777" w:rsidR="00616A45" w:rsidRPr="00616A45" w:rsidRDefault="00616A45" w:rsidP="00616A45">
            <w:pPr>
              <w:spacing w:line="240" w:lineRule="auto"/>
              <w:jc w:val="right"/>
              <w:rPr>
                <w:b/>
                <w:bCs/>
                <w:i/>
                <w:iCs/>
                <w:sz w:val="12"/>
                <w:szCs w:val="12"/>
              </w:rPr>
            </w:pPr>
            <w:r w:rsidRPr="00616A45">
              <w:rPr>
                <w:b/>
                <w:bCs/>
                <w:i/>
                <w:iCs/>
                <w:sz w:val="12"/>
                <w:szCs w:val="12"/>
              </w:rPr>
              <w:t>42 250,54</w:t>
            </w:r>
          </w:p>
        </w:tc>
        <w:tc>
          <w:tcPr>
            <w:tcW w:w="498" w:type="pct"/>
            <w:tcBorders>
              <w:top w:val="nil"/>
              <w:left w:val="nil"/>
              <w:bottom w:val="single" w:sz="4" w:space="0" w:color="auto"/>
              <w:right w:val="single" w:sz="4" w:space="0" w:color="auto"/>
            </w:tcBorders>
            <w:shd w:val="clear" w:color="000000" w:fill="EAF1F6"/>
            <w:noWrap/>
            <w:vAlign w:val="center"/>
            <w:hideMark/>
          </w:tcPr>
          <w:p w14:paraId="6F68FAB0" w14:textId="77777777" w:rsidR="00616A45" w:rsidRPr="00616A45" w:rsidRDefault="00616A45" w:rsidP="00616A45">
            <w:pPr>
              <w:spacing w:line="240" w:lineRule="auto"/>
              <w:jc w:val="right"/>
              <w:rPr>
                <w:b/>
                <w:bCs/>
                <w:i/>
                <w:iCs/>
                <w:sz w:val="12"/>
                <w:szCs w:val="12"/>
              </w:rPr>
            </w:pPr>
            <w:r w:rsidRPr="00616A45">
              <w:rPr>
                <w:b/>
                <w:bCs/>
                <w:i/>
                <w:iCs/>
                <w:sz w:val="12"/>
                <w:szCs w:val="12"/>
              </w:rPr>
              <w:t>82,2</w:t>
            </w:r>
          </w:p>
        </w:tc>
      </w:tr>
      <w:tr w:rsidR="00616A45" w:rsidRPr="00616A45" w14:paraId="24A82BB6"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BE15766" w14:textId="77777777" w:rsidR="00616A45" w:rsidRPr="00616A45" w:rsidRDefault="00616A45" w:rsidP="00616A45">
            <w:pPr>
              <w:spacing w:line="240" w:lineRule="auto"/>
              <w:rPr>
                <w:b/>
                <w:bCs/>
                <w:i/>
                <w:iCs/>
                <w:sz w:val="12"/>
                <w:szCs w:val="12"/>
              </w:rPr>
            </w:pPr>
            <w:r w:rsidRPr="00616A45">
              <w:rPr>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1EE2D127" w14:textId="77777777" w:rsidR="00616A45" w:rsidRPr="00616A45" w:rsidRDefault="00616A45" w:rsidP="00616A45">
            <w:pPr>
              <w:spacing w:line="240" w:lineRule="auto"/>
              <w:jc w:val="right"/>
              <w:rPr>
                <w:b/>
                <w:bCs/>
                <w:i/>
                <w:iCs/>
                <w:sz w:val="12"/>
                <w:szCs w:val="12"/>
              </w:rPr>
            </w:pPr>
            <w:r w:rsidRPr="00616A45">
              <w:rPr>
                <w:b/>
                <w:bCs/>
                <w:i/>
                <w:iCs/>
                <w:sz w:val="12"/>
                <w:szCs w:val="12"/>
              </w:rPr>
              <w:t>1 312 086</w:t>
            </w:r>
          </w:p>
        </w:tc>
        <w:tc>
          <w:tcPr>
            <w:tcW w:w="655" w:type="pct"/>
            <w:tcBorders>
              <w:top w:val="nil"/>
              <w:left w:val="nil"/>
              <w:bottom w:val="single" w:sz="4" w:space="0" w:color="auto"/>
              <w:right w:val="single" w:sz="4" w:space="0" w:color="auto"/>
            </w:tcBorders>
            <w:shd w:val="clear" w:color="000000" w:fill="EAF1F6"/>
            <w:noWrap/>
            <w:vAlign w:val="center"/>
            <w:hideMark/>
          </w:tcPr>
          <w:p w14:paraId="7E7E8A9F" w14:textId="77777777" w:rsidR="00616A45" w:rsidRPr="00616A45" w:rsidRDefault="00616A45" w:rsidP="00616A45">
            <w:pPr>
              <w:spacing w:line="240" w:lineRule="auto"/>
              <w:jc w:val="right"/>
              <w:rPr>
                <w:b/>
                <w:bCs/>
                <w:i/>
                <w:iCs/>
                <w:sz w:val="12"/>
                <w:szCs w:val="12"/>
              </w:rPr>
            </w:pPr>
            <w:r w:rsidRPr="00616A45">
              <w:rPr>
                <w:b/>
                <w:bCs/>
                <w:i/>
                <w:iCs/>
                <w:sz w:val="12"/>
                <w:szCs w:val="12"/>
              </w:rPr>
              <w:t>1 283 177,52</w:t>
            </w:r>
          </w:p>
        </w:tc>
        <w:tc>
          <w:tcPr>
            <w:tcW w:w="498" w:type="pct"/>
            <w:tcBorders>
              <w:top w:val="nil"/>
              <w:left w:val="nil"/>
              <w:bottom w:val="single" w:sz="4" w:space="0" w:color="auto"/>
              <w:right w:val="single" w:sz="4" w:space="0" w:color="auto"/>
            </w:tcBorders>
            <w:shd w:val="clear" w:color="000000" w:fill="EAF1F6"/>
            <w:noWrap/>
            <w:vAlign w:val="center"/>
            <w:hideMark/>
          </w:tcPr>
          <w:p w14:paraId="57990493" w14:textId="77777777" w:rsidR="00616A45" w:rsidRPr="00616A45" w:rsidRDefault="00616A45" w:rsidP="00616A45">
            <w:pPr>
              <w:spacing w:line="240" w:lineRule="auto"/>
              <w:jc w:val="right"/>
              <w:rPr>
                <w:b/>
                <w:bCs/>
                <w:i/>
                <w:iCs/>
                <w:sz w:val="12"/>
                <w:szCs w:val="12"/>
              </w:rPr>
            </w:pPr>
            <w:r w:rsidRPr="00616A45">
              <w:rPr>
                <w:b/>
                <w:bCs/>
                <w:i/>
                <w:iCs/>
                <w:sz w:val="12"/>
                <w:szCs w:val="12"/>
              </w:rPr>
              <w:t>97,8</w:t>
            </w:r>
          </w:p>
        </w:tc>
        <w:tc>
          <w:tcPr>
            <w:tcW w:w="558" w:type="pct"/>
            <w:tcBorders>
              <w:top w:val="nil"/>
              <w:left w:val="nil"/>
              <w:bottom w:val="single" w:sz="4" w:space="0" w:color="auto"/>
              <w:right w:val="single" w:sz="4" w:space="0" w:color="auto"/>
            </w:tcBorders>
            <w:shd w:val="clear" w:color="000000" w:fill="EAF1F6"/>
            <w:noWrap/>
            <w:vAlign w:val="center"/>
            <w:hideMark/>
          </w:tcPr>
          <w:p w14:paraId="24515D56" w14:textId="77777777" w:rsidR="00616A45" w:rsidRPr="00616A45" w:rsidRDefault="00616A45" w:rsidP="00616A45">
            <w:pPr>
              <w:spacing w:line="240" w:lineRule="auto"/>
              <w:jc w:val="right"/>
              <w:rPr>
                <w:b/>
                <w:bCs/>
                <w:i/>
                <w:iCs/>
                <w:sz w:val="12"/>
                <w:szCs w:val="12"/>
              </w:rPr>
            </w:pPr>
            <w:r w:rsidRPr="00616A45">
              <w:rPr>
                <w:b/>
                <w:bCs/>
                <w:i/>
                <w:iCs/>
                <w:sz w:val="12"/>
                <w:szCs w:val="12"/>
              </w:rPr>
              <w:t>144 400</w:t>
            </w:r>
          </w:p>
        </w:tc>
        <w:tc>
          <w:tcPr>
            <w:tcW w:w="655" w:type="pct"/>
            <w:tcBorders>
              <w:top w:val="nil"/>
              <w:left w:val="nil"/>
              <w:bottom w:val="single" w:sz="4" w:space="0" w:color="auto"/>
              <w:right w:val="single" w:sz="4" w:space="0" w:color="auto"/>
            </w:tcBorders>
            <w:shd w:val="clear" w:color="000000" w:fill="EAF1F6"/>
            <w:noWrap/>
            <w:vAlign w:val="center"/>
            <w:hideMark/>
          </w:tcPr>
          <w:p w14:paraId="60766F3A" w14:textId="77777777" w:rsidR="00616A45" w:rsidRPr="00616A45" w:rsidRDefault="00616A45" w:rsidP="00616A45">
            <w:pPr>
              <w:spacing w:line="240" w:lineRule="auto"/>
              <w:jc w:val="right"/>
              <w:rPr>
                <w:b/>
                <w:bCs/>
                <w:i/>
                <w:iCs/>
                <w:sz w:val="12"/>
                <w:szCs w:val="12"/>
              </w:rPr>
            </w:pPr>
            <w:r w:rsidRPr="00616A45">
              <w:rPr>
                <w:b/>
                <w:bCs/>
                <w:i/>
                <w:iCs/>
                <w:sz w:val="12"/>
                <w:szCs w:val="12"/>
              </w:rPr>
              <w:t>144 398,89</w:t>
            </w:r>
          </w:p>
        </w:tc>
        <w:tc>
          <w:tcPr>
            <w:tcW w:w="498" w:type="pct"/>
            <w:tcBorders>
              <w:top w:val="nil"/>
              <w:left w:val="nil"/>
              <w:bottom w:val="single" w:sz="4" w:space="0" w:color="auto"/>
              <w:right w:val="single" w:sz="4" w:space="0" w:color="auto"/>
            </w:tcBorders>
            <w:shd w:val="clear" w:color="000000" w:fill="EAF1F6"/>
            <w:noWrap/>
            <w:vAlign w:val="center"/>
            <w:hideMark/>
          </w:tcPr>
          <w:p w14:paraId="3A95ECBF"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r>
      <w:tr w:rsidR="00616A45" w:rsidRPr="00616A45" w14:paraId="63BE5526"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2A1B42A" w14:textId="77777777" w:rsidR="00616A45" w:rsidRPr="00616A45" w:rsidRDefault="00616A45" w:rsidP="00616A45">
            <w:pPr>
              <w:spacing w:line="240" w:lineRule="auto"/>
              <w:rPr>
                <w:b/>
                <w:bCs/>
                <w:i/>
                <w:iCs/>
                <w:sz w:val="12"/>
                <w:szCs w:val="12"/>
              </w:rPr>
            </w:pPr>
            <w:r w:rsidRPr="00616A45">
              <w:rPr>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7089A14C" w14:textId="77777777" w:rsidR="00616A45" w:rsidRPr="00616A45" w:rsidRDefault="00616A45" w:rsidP="00616A45">
            <w:pPr>
              <w:spacing w:line="240" w:lineRule="auto"/>
              <w:jc w:val="right"/>
              <w:rPr>
                <w:b/>
                <w:bCs/>
                <w:i/>
                <w:iCs/>
                <w:sz w:val="12"/>
                <w:szCs w:val="12"/>
              </w:rPr>
            </w:pPr>
            <w:r w:rsidRPr="00616A45">
              <w:rPr>
                <w:b/>
                <w:bCs/>
                <w:i/>
                <w:iCs/>
                <w:sz w:val="12"/>
                <w:szCs w:val="12"/>
              </w:rPr>
              <w:t>3 301 055</w:t>
            </w:r>
          </w:p>
        </w:tc>
        <w:tc>
          <w:tcPr>
            <w:tcW w:w="655" w:type="pct"/>
            <w:tcBorders>
              <w:top w:val="nil"/>
              <w:left w:val="nil"/>
              <w:bottom w:val="single" w:sz="4" w:space="0" w:color="auto"/>
              <w:right w:val="single" w:sz="4" w:space="0" w:color="auto"/>
            </w:tcBorders>
            <w:shd w:val="clear" w:color="000000" w:fill="EAF1F6"/>
            <w:noWrap/>
            <w:vAlign w:val="center"/>
            <w:hideMark/>
          </w:tcPr>
          <w:p w14:paraId="6AFDCBFB" w14:textId="77777777" w:rsidR="00616A45" w:rsidRPr="00616A45" w:rsidRDefault="00616A45" w:rsidP="00616A45">
            <w:pPr>
              <w:spacing w:line="240" w:lineRule="auto"/>
              <w:jc w:val="right"/>
              <w:rPr>
                <w:b/>
                <w:bCs/>
                <w:i/>
                <w:iCs/>
                <w:sz w:val="12"/>
                <w:szCs w:val="12"/>
              </w:rPr>
            </w:pPr>
            <w:r w:rsidRPr="00616A45">
              <w:rPr>
                <w:b/>
                <w:bCs/>
                <w:i/>
                <w:iCs/>
                <w:sz w:val="12"/>
                <w:szCs w:val="12"/>
              </w:rPr>
              <w:t>3 301 055,00</w:t>
            </w:r>
          </w:p>
        </w:tc>
        <w:tc>
          <w:tcPr>
            <w:tcW w:w="498" w:type="pct"/>
            <w:tcBorders>
              <w:top w:val="nil"/>
              <w:left w:val="nil"/>
              <w:bottom w:val="single" w:sz="4" w:space="0" w:color="auto"/>
              <w:right w:val="single" w:sz="4" w:space="0" w:color="auto"/>
            </w:tcBorders>
            <w:shd w:val="clear" w:color="000000" w:fill="EAF1F6"/>
            <w:noWrap/>
            <w:vAlign w:val="center"/>
            <w:hideMark/>
          </w:tcPr>
          <w:p w14:paraId="25874144"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0DF8287"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99F510E"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FF56205"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027D1816"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7D56BE6" w14:textId="77777777" w:rsidR="00616A45" w:rsidRPr="00616A45" w:rsidRDefault="00616A45" w:rsidP="00616A45">
            <w:pPr>
              <w:spacing w:line="240" w:lineRule="auto"/>
              <w:rPr>
                <w:b/>
                <w:bCs/>
                <w:i/>
                <w:iCs/>
                <w:sz w:val="12"/>
                <w:szCs w:val="12"/>
              </w:rPr>
            </w:pPr>
            <w:r w:rsidRPr="00616A45">
              <w:rPr>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719908E7" w14:textId="77777777" w:rsidR="00616A45" w:rsidRPr="00616A45" w:rsidRDefault="00616A45" w:rsidP="00616A45">
            <w:pPr>
              <w:spacing w:line="240" w:lineRule="auto"/>
              <w:jc w:val="right"/>
              <w:rPr>
                <w:b/>
                <w:bCs/>
                <w:i/>
                <w:iCs/>
                <w:sz w:val="12"/>
                <w:szCs w:val="12"/>
              </w:rPr>
            </w:pPr>
            <w:r w:rsidRPr="00616A45">
              <w:rPr>
                <w:b/>
                <w:bCs/>
                <w:i/>
                <w:iCs/>
                <w:sz w:val="12"/>
                <w:szCs w:val="12"/>
              </w:rPr>
              <w:t>608 872</w:t>
            </w:r>
          </w:p>
        </w:tc>
        <w:tc>
          <w:tcPr>
            <w:tcW w:w="655" w:type="pct"/>
            <w:tcBorders>
              <w:top w:val="nil"/>
              <w:left w:val="nil"/>
              <w:bottom w:val="single" w:sz="4" w:space="0" w:color="auto"/>
              <w:right w:val="single" w:sz="4" w:space="0" w:color="auto"/>
            </w:tcBorders>
            <w:shd w:val="clear" w:color="000000" w:fill="EAF1F6"/>
            <w:noWrap/>
            <w:vAlign w:val="center"/>
            <w:hideMark/>
          </w:tcPr>
          <w:p w14:paraId="16F78885" w14:textId="77777777" w:rsidR="00616A45" w:rsidRPr="00616A45" w:rsidRDefault="00616A45" w:rsidP="00616A45">
            <w:pPr>
              <w:spacing w:line="240" w:lineRule="auto"/>
              <w:jc w:val="right"/>
              <w:rPr>
                <w:b/>
                <w:bCs/>
                <w:i/>
                <w:iCs/>
                <w:sz w:val="12"/>
                <w:szCs w:val="12"/>
              </w:rPr>
            </w:pPr>
            <w:r w:rsidRPr="00616A45">
              <w:rPr>
                <w:b/>
                <w:bCs/>
                <w:i/>
                <w:iCs/>
                <w:sz w:val="12"/>
                <w:szCs w:val="12"/>
              </w:rPr>
              <w:t>600 721,56</w:t>
            </w:r>
          </w:p>
        </w:tc>
        <w:tc>
          <w:tcPr>
            <w:tcW w:w="498" w:type="pct"/>
            <w:tcBorders>
              <w:top w:val="nil"/>
              <w:left w:val="nil"/>
              <w:bottom w:val="single" w:sz="4" w:space="0" w:color="auto"/>
              <w:right w:val="single" w:sz="4" w:space="0" w:color="auto"/>
            </w:tcBorders>
            <w:shd w:val="clear" w:color="000000" w:fill="EAF1F6"/>
            <w:noWrap/>
            <w:vAlign w:val="center"/>
            <w:hideMark/>
          </w:tcPr>
          <w:p w14:paraId="313D20DF" w14:textId="77777777" w:rsidR="00616A45" w:rsidRPr="00616A45" w:rsidRDefault="00616A45" w:rsidP="00616A45">
            <w:pPr>
              <w:spacing w:line="240" w:lineRule="auto"/>
              <w:jc w:val="right"/>
              <w:rPr>
                <w:b/>
                <w:bCs/>
                <w:i/>
                <w:iCs/>
                <w:sz w:val="12"/>
                <w:szCs w:val="12"/>
              </w:rPr>
            </w:pPr>
            <w:r w:rsidRPr="00616A45">
              <w:rPr>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14:paraId="1122DA97" w14:textId="77777777" w:rsidR="00616A45" w:rsidRPr="00616A45" w:rsidRDefault="00616A45" w:rsidP="00616A45">
            <w:pPr>
              <w:spacing w:line="240" w:lineRule="auto"/>
              <w:jc w:val="right"/>
              <w:rPr>
                <w:b/>
                <w:bCs/>
                <w:i/>
                <w:iCs/>
                <w:sz w:val="12"/>
                <w:szCs w:val="12"/>
              </w:rPr>
            </w:pPr>
            <w:r w:rsidRPr="00616A45">
              <w:rPr>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14:paraId="01288297" w14:textId="77777777" w:rsidR="00616A45" w:rsidRPr="00616A45" w:rsidRDefault="00616A45" w:rsidP="00616A45">
            <w:pPr>
              <w:spacing w:line="240" w:lineRule="auto"/>
              <w:jc w:val="right"/>
              <w:rPr>
                <w:b/>
                <w:bCs/>
                <w:i/>
                <w:iCs/>
                <w:sz w:val="12"/>
                <w:szCs w:val="12"/>
              </w:rPr>
            </w:pPr>
            <w:r w:rsidRPr="00616A45">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0A268305" w14:textId="77777777" w:rsidR="00616A45" w:rsidRPr="00616A45" w:rsidRDefault="00616A45" w:rsidP="00616A45">
            <w:pPr>
              <w:spacing w:line="240" w:lineRule="auto"/>
              <w:jc w:val="right"/>
              <w:rPr>
                <w:b/>
                <w:bCs/>
                <w:i/>
                <w:iCs/>
                <w:color w:val="FF1818"/>
                <w:sz w:val="12"/>
                <w:szCs w:val="12"/>
              </w:rPr>
            </w:pPr>
            <w:r w:rsidRPr="00616A45">
              <w:rPr>
                <w:b/>
                <w:bCs/>
                <w:i/>
                <w:iCs/>
                <w:color w:val="FF1818"/>
                <w:sz w:val="12"/>
                <w:szCs w:val="12"/>
              </w:rPr>
              <w:t>-</w:t>
            </w:r>
          </w:p>
        </w:tc>
      </w:tr>
      <w:tr w:rsidR="00616A45" w:rsidRPr="00616A45" w14:paraId="6527BB33" w14:textId="77777777" w:rsidTr="00616A4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411A4A0" w14:textId="77777777" w:rsidR="00616A45" w:rsidRPr="00616A45" w:rsidRDefault="00616A45" w:rsidP="00616A45">
            <w:pPr>
              <w:spacing w:line="240" w:lineRule="auto"/>
              <w:rPr>
                <w:b/>
                <w:bCs/>
                <w:i/>
                <w:iCs/>
                <w:sz w:val="12"/>
                <w:szCs w:val="12"/>
              </w:rPr>
            </w:pPr>
            <w:r w:rsidRPr="00616A45">
              <w:rPr>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14:paraId="03E558CC" w14:textId="77777777" w:rsidR="00616A45" w:rsidRPr="00616A45" w:rsidRDefault="00616A45" w:rsidP="00616A45">
            <w:pPr>
              <w:spacing w:line="240" w:lineRule="auto"/>
              <w:jc w:val="right"/>
              <w:rPr>
                <w:b/>
                <w:bCs/>
                <w:i/>
                <w:iCs/>
                <w:sz w:val="12"/>
                <w:szCs w:val="12"/>
              </w:rPr>
            </w:pPr>
            <w:r w:rsidRPr="00616A45">
              <w:rPr>
                <w:b/>
                <w:bCs/>
                <w:i/>
                <w:iCs/>
                <w:sz w:val="12"/>
                <w:szCs w:val="12"/>
              </w:rPr>
              <w:t>644 165</w:t>
            </w:r>
          </w:p>
        </w:tc>
        <w:tc>
          <w:tcPr>
            <w:tcW w:w="655" w:type="pct"/>
            <w:tcBorders>
              <w:top w:val="nil"/>
              <w:left w:val="nil"/>
              <w:bottom w:val="single" w:sz="4" w:space="0" w:color="auto"/>
              <w:right w:val="single" w:sz="4" w:space="0" w:color="auto"/>
            </w:tcBorders>
            <w:shd w:val="clear" w:color="000000" w:fill="EAF1F6"/>
            <w:noWrap/>
            <w:vAlign w:val="center"/>
            <w:hideMark/>
          </w:tcPr>
          <w:p w14:paraId="108C4199" w14:textId="77777777" w:rsidR="00616A45" w:rsidRPr="00616A45" w:rsidRDefault="00616A45" w:rsidP="00616A45">
            <w:pPr>
              <w:spacing w:line="240" w:lineRule="auto"/>
              <w:jc w:val="right"/>
              <w:rPr>
                <w:b/>
                <w:bCs/>
                <w:i/>
                <w:iCs/>
                <w:sz w:val="12"/>
                <w:szCs w:val="12"/>
              </w:rPr>
            </w:pPr>
            <w:r w:rsidRPr="00616A45">
              <w:rPr>
                <w:b/>
                <w:bCs/>
                <w:i/>
                <w:iCs/>
                <w:sz w:val="12"/>
                <w:szCs w:val="12"/>
              </w:rPr>
              <w:t>604 923,85</w:t>
            </w:r>
          </w:p>
        </w:tc>
        <w:tc>
          <w:tcPr>
            <w:tcW w:w="498" w:type="pct"/>
            <w:tcBorders>
              <w:top w:val="nil"/>
              <w:left w:val="nil"/>
              <w:bottom w:val="single" w:sz="4" w:space="0" w:color="auto"/>
              <w:right w:val="single" w:sz="4" w:space="0" w:color="auto"/>
            </w:tcBorders>
            <w:shd w:val="clear" w:color="000000" w:fill="EAF1F6"/>
            <w:noWrap/>
            <w:vAlign w:val="center"/>
            <w:hideMark/>
          </w:tcPr>
          <w:p w14:paraId="6FBD3E3E" w14:textId="77777777" w:rsidR="00616A45" w:rsidRPr="00616A45" w:rsidRDefault="00616A45" w:rsidP="00616A45">
            <w:pPr>
              <w:spacing w:line="240" w:lineRule="auto"/>
              <w:jc w:val="right"/>
              <w:rPr>
                <w:b/>
                <w:bCs/>
                <w:i/>
                <w:iCs/>
                <w:sz w:val="12"/>
                <w:szCs w:val="12"/>
              </w:rPr>
            </w:pPr>
            <w:r w:rsidRPr="00616A45">
              <w:rPr>
                <w:b/>
                <w:bCs/>
                <w:i/>
                <w:iCs/>
                <w:sz w:val="12"/>
                <w:szCs w:val="12"/>
              </w:rPr>
              <w:t>93,9</w:t>
            </w:r>
          </w:p>
        </w:tc>
        <w:tc>
          <w:tcPr>
            <w:tcW w:w="558" w:type="pct"/>
            <w:tcBorders>
              <w:top w:val="nil"/>
              <w:left w:val="nil"/>
              <w:bottom w:val="single" w:sz="4" w:space="0" w:color="auto"/>
              <w:right w:val="single" w:sz="4" w:space="0" w:color="auto"/>
            </w:tcBorders>
            <w:shd w:val="clear" w:color="000000" w:fill="EAF1F6"/>
            <w:noWrap/>
            <w:vAlign w:val="center"/>
            <w:hideMark/>
          </w:tcPr>
          <w:p w14:paraId="4A09C6CC"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41C627D"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FFB4234"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42E0E7DF"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0458C89" w14:textId="77777777" w:rsidR="00616A45" w:rsidRPr="00616A45" w:rsidRDefault="00616A45" w:rsidP="00616A45">
            <w:pPr>
              <w:spacing w:line="240" w:lineRule="auto"/>
              <w:rPr>
                <w:b/>
                <w:bCs/>
                <w:i/>
                <w:iCs/>
                <w:sz w:val="12"/>
                <w:szCs w:val="12"/>
              </w:rPr>
            </w:pPr>
            <w:r w:rsidRPr="00616A45">
              <w:rPr>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14:paraId="472D4B05" w14:textId="77777777" w:rsidR="00616A45" w:rsidRPr="00616A45" w:rsidRDefault="00616A45" w:rsidP="00616A45">
            <w:pPr>
              <w:spacing w:line="240" w:lineRule="auto"/>
              <w:jc w:val="right"/>
              <w:rPr>
                <w:b/>
                <w:bCs/>
                <w:i/>
                <w:iCs/>
                <w:sz w:val="12"/>
                <w:szCs w:val="12"/>
              </w:rPr>
            </w:pPr>
            <w:r w:rsidRPr="00616A45">
              <w:rPr>
                <w:b/>
                <w:bCs/>
                <w:i/>
                <w:iCs/>
                <w:sz w:val="12"/>
                <w:szCs w:val="12"/>
              </w:rPr>
              <w:t>1 599 829</w:t>
            </w:r>
          </w:p>
        </w:tc>
        <w:tc>
          <w:tcPr>
            <w:tcW w:w="655" w:type="pct"/>
            <w:tcBorders>
              <w:top w:val="nil"/>
              <w:left w:val="nil"/>
              <w:bottom w:val="single" w:sz="4" w:space="0" w:color="auto"/>
              <w:right w:val="single" w:sz="4" w:space="0" w:color="auto"/>
            </w:tcBorders>
            <w:shd w:val="clear" w:color="000000" w:fill="EAF1F6"/>
            <w:noWrap/>
            <w:vAlign w:val="center"/>
            <w:hideMark/>
          </w:tcPr>
          <w:p w14:paraId="2FA3E432" w14:textId="77777777" w:rsidR="00616A45" w:rsidRPr="00616A45" w:rsidRDefault="00616A45" w:rsidP="00616A45">
            <w:pPr>
              <w:spacing w:line="240" w:lineRule="auto"/>
              <w:jc w:val="right"/>
              <w:rPr>
                <w:b/>
                <w:bCs/>
                <w:i/>
                <w:iCs/>
                <w:sz w:val="12"/>
                <w:szCs w:val="12"/>
              </w:rPr>
            </w:pPr>
            <w:r w:rsidRPr="00616A45">
              <w:rPr>
                <w:b/>
                <w:bCs/>
                <w:i/>
                <w:iCs/>
                <w:sz w:val="12"/>
                <w:szCs w:val="12"/>
              </w:rPr>
              <w:t>1 569 637,59</w:t>
            </w:r>
          </w:p>
        </w:tc>
        <w:tc>
          <w:tcPr>
            <w:tcW w:w="498" w:type="pct"/>
            <w:tcBorders>
              <w:top w:val="nil"/>
              <w:left w:val="nil"/>
              <w:bottom w:val="single" w:sz="4" w:space="0" w:color="auto"/>
              <w:right w:val="single" w:sz="4" w:space="0" w:color="auto"/>
            </w:tcBorders>
            <w:shd w:val="clear" w:color="000000" w:fill="EAF1F6"/>
            <w:noWrap/>
            <w:vAlign w:val="center"/>
            <w:hideMark/>
          </w:tcPr>
          <w:p w14:paraId="3D7622CA" w14:textId="77777777" w:rsidR="00616A45" w:rsidRPr="00616A45" w:rsidRDefault="00616A45" w:rsidP="00616A45">
            <w:pPr>
              <w:spacing w:line="240" w:lineRule="auto"/>
              <w:jc w:val="right"/>
              <w:rPr>
                <w:b/>
                <w:bCs/>
                <w:i/>
                <w:iCs/>
                <w:sz w:val="12"/>
                <w:szCs w:val="12"/>
              </w:rPr>
            </w:pPr>
            <w:r w:rsidRPr="00616A45">
              <w:rPr>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14:paraId="782163F0" w14:textId="77777777" w:rsidR="00616A45" w:rsidRPr="00616A45" w:rsidRDefault="00616A45" w:rsidP="00616A45">
            <w:pPr>
              <w:spacing w:line="240" w:lineRule="auto"/>
              <w:jc w:val="right"/>
              <w:rPr>
                <w:b/>
                <w:bCs/>
                <w:i/>
                <w:iCs/>
                <w:sz w:val="12"/>
                <w:szCs w:val="12"/>
              </w:rPr>
            </w:pPr>
            <w:r w:rsidRPr="00616A45">
              <w:rPr>
                <w:b/>
                <w:bCs/>
                <w:i/>
                <w:iCs/>
                <w:sz w:val="12"/>
                <w:szCs w:val="12"/>
              </w:rPr>
              <w:t>305 000</w:t>
            </w:r>
          </w:p>
        </w:tc>
        <w:tc>
          <w:tcPr>
            <w:tcW w:w="655" w:type="pct"/>
            <w:tcBorders>
              <w:top w:val="nil"/>
              <w:left w:val="nil"/>
              <w:bottom w:val="single" w:sz="4" w:space="0" w:color="auto"/>
              <w:right w:val="single" w:sz="4" w:space="0" w:color="auto"/>
            </w:tcBorders>
            <w:shd w:val="clear" w:color="000000" w:fill="EAF1F6"/>
            <w:noWrap/>
            <w:vAlign w:val="center"/>
            <w:hideMark/>
          </w:tcPr>
          <w:p w14:paraId="3403F61C" w14:textId="77777777" w:rsidR="00616A45" w:rsidRPr="00616A45" w:rsidRDefault="00616A45" w:rsidP="00616A45">
            <w:pPr>
              <w:spacing w:line="240" w:lineRule="auto"/>
              <w:jc w:val="right"/>
              <w:rPr>
                <w:b/>
                <w:bCs/>
                <w:i/>
                <w:iCs/>
                <w:sz w:val="12"/>
                <w:szCs w:val="12"/>
              </w:rPr>
            </w:pPr>
            <w:r w:rsidRPr="00616A45">
              <w:rPr>
                <w:b/>
                <w:bCs/>
                <w:i/>
                <w:iCs/>
                <w:sz w:val="12"/>
                <w:szCs w:val="12"/>
              </w:rPr>
              <w:t>274 986,00</w:t>
            </w:r>
          </w:p>
        </w:tc>
        <w:tc>
          <w:tcPr>
            <w:tcW w:w="498" w:type="pct"/>
            <w:tcBorders>
              <w:top w:val="nil"/>
              <w:left w:val="nil"/>
              <w:bottom w:val="single" w:sz="4" w:space="0" w:color="auto"/>
              <w:right w:val="single" w:sz="4" w:space="0" w:color="auto"/>
            </w:tcBorders>
            <w:shd w:val="clear" w:color="000000" w:fill="EAF1F6"/>
            <w:noWrap/>
            <w:vAlign w:val="center"/>
            <w:hideMark/>
          </w:tcPr>
          <w:p w14:paraId="170556D5" w14:textId="77777777" w:rsidR="00616A45" w:rsidRPr="00616A45" w:rsidRDefault="00616A45" w:rsidP="00616A45">
            <w:pPr>
              <w:spacing w:line="240" w:lineRule="auto"/>
              <w:jc w:val="right"/>
              <w:rPr>
                <w:b/>
                <w:bCs/>
                <w:i/>
                <w:iCs/>
                <w:sz w:val="12"/>
                <w:szCs w:val="12"/>
              </w:rPr>
            </w:pPr>
            <w:r w:rsidRPr="00616A45">
              <w:rPr>
                <w:b/>
                <w:bCs/>
                <w:i/>
                <w:iCs/>
                <w:sz w:val="12"/>
                <w:szCs w:val="12"/>
              </w:rPr>
              <w:t>90,2</w:t>
            </w:r>
          </w:p>
        </w:tc>
      </w:tr>
      <w:tr w:rsidR="00616A45" w:rsidRPr="00616A45" w14:paraId="40BA62DF"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92C1C38" w14:textId="77777777" w:rsidR="00616A45" w:rsidRPr="00616A45" w:rsidRDefault="00616A45" w:rsidP="00616A45">
            <w:pPr>
              <w:spacing w:line="240" w:lineRule="auto"/>
              <w:rPr>
                <w:b/>
                <w:bCs/>
                <w:i/>
                <w:iCs/>
                <w:sz w:val="12"/>
                <w:szCs w:val="12"/>
              </w:rPr>
            </w:pPr>
            <w:r w:rsidRPr="00616A45">
              <w:rPr>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14:paraId="3C4371C0" w14:textId="77777777" w:rsidR="00616A45" w:rsidRPr="00616A45" w:rsidRDefault="00616A45" w:rsidP="00616A45">
            <w:pPr>
              <w:spacing w:line="240" w:lineRule="auto"/>
              <w:jc w:val="right"/>
              <w:rPr>
                <w:b/>
                <w:bCs/>
                <w:i/>
                <w:iCs/>
                <w:sz w:val="12"/>
                <w:szCs w:val="12"/>
              </w:rPr>
            </w:pPr>
            <w:r w:rsidRPr="00616A45">
              <w:rPr>
                <w:b/>
                <w:bCs/>
                <w:i/>
                <w:iCs/>
                <w:sz w:val="12"/>
                <w:szCs w:val="12"/>
              </w:rPr>
              <w:t>1 710 894</w:t>
            </w:r>
          </w:p>
        </w:tc>
        <w:tc>
          <w:tcPr>
            <w:tcW w:w="655" w:type="pct"/>
            <w:tcBorders>
              <w:top w:val="nil"/>
              <w:left w:val="nil"/>
              <w:bottom w:val="single" w:sz="4" w:space="0" w:color="auto"/>
              <w:right w:val="single" w:sz="4" w:space="0" w:color="auto"/>
            </w:tcBorders>
            <w:shd w:val="clear" w:color="000000" w:fill="EAF1F6"/>
            <w:noWrap/>
            <w:vAlign w:val="center"/>
            <w:hideMark/>
          </w:tcPr>
          <w:p w14:paraId="026FB1B0" w14:textId="77777777" w:rsidR="00616A45" w:rsidRPr="00616A45" w:rsidRDefault="00616A45" w:rsidP="00616A45">
            <w:pPr>
              <w:spacing w:line="240" w:lineRule="auto"/>
              <w:jc w:val="right"/>
              <w:rPr>
                <w:b/>
                <w:bCs/>
                <w:i/>
                <w:iCs/>
                <w:sz w:val="12"/>
                <w:szCs w:val="12"/>
              </w:rPr>
            </w:pPr>
            <w:r w:rsidRPr="00616A45">
              <w:rPr>
                <w:b/>
                <w:bCs/>
                <w:i/>
                <w:iCs/>
                <w:sz w:val="12"/>
                <w:szCs w:val="12"/>
              </w:rPr>
              <w:t>1 399 788,95</w:t>
            </w:r>
          </w:p>
        </w:tc>
        <w:tc>
          <w:tcPr>
            <w:tcW w:w="498" w:type="pct"/>
            <w:tcBorders>
              <w:top w:val="nil"/>
              <w:left w:val="nil"/>
              <w:bottom w:val="single" w:sz="4" w:space="0" w:color="auto"/>
              <w:right w:val="single" w:sz="4" w:space="0" w:color="auto"/>
            </w:tcBorders>
            <w:shd w:val="clear" w:color="000000" w:fill="EAF1F6"/>
            <w:noWrap/>
            <w:vAlign w:val="center"/>
            <w:hideMark/>
          </w:tcPr>
          <w:p w14:paraId="120065BC" w14:textId="77777777" w:rsidR="00616A45" w:rsidRPr="00616A45" w:rsidRDefault="00616A45" w:rsidP="00616A45">
            <w:pPr>
              <w:spacing w:line="240" w:lineRule="auto"/>
              <w:jc w:val="right"/>
              <w:rPr>
                <w:b/>
                <w:bCs/>
                <w:i/>
                <w:iCs/>
                <w:sz w:val="12"/>
                <w:szCs w:val="12"/>
              </w:rPr>
            </w:pPr>
            <w:r w:rsidRPr="00616A45">
              <w:rPr>
                <w:b/>
                <w:bCs/>
                <w:i/>
                <w:iCs/>
                <w:sz w:val="12"/>
                <w:szCs w:val="12"/>
              </w:rPr>
              <w:t>81,8</w:t>
            </w:r>
          </w:p>
        </w:tc>
        <w:tc>
          <w:tcPr>
            <w:tcW w:w="558" w:type="pct"/>
            <w:tcBorders>
              <w:top w:val="nil"/>
              <w:left w:val="nil"/>
              <w:bottom w:val="single" w:sz="4" w:space="0" w:color="auto"/>
              <w:right w:val="single" w:sz="4" w:space="0" w:color="auto"/>
            </w:tcBorders>
            <w:shd w:val="clear" w:color="000000" w:fill="EAF1F6"/>
            <w:noWrap/>
            <w:vAlign w:val="center"/>
            <w:hideMark/>
          </w:tcPr>
          <w:p w14:paraId="344BAB00"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5EBF757"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87CA45D"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78457BE5"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96FCBBE" w14:textId="77777777" w:rsidR="00616A45" w:rsidRPr="00616A45" w:rsidRDefault="00616A45" w:rsidP="00616A45">
            <w:pPr>
              <w:spacing w:line="240" w:lineRule="auto"/>
              <w:rPr>
                <w:sz w:val="12"/>
                <w:szCs w:val="12"/>
              </w:rPr>
            </w:pPr>
            <w:r w:rsidRPr="00616A45">
              <w:rPr>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14:paraId="60E823D8" w14:textId="77777777" w:rsidR="00616A45" w:rsidRPr="00616A45" w:rsidRDefault="00616A45" w:rsidP="00616A45">
            <w:pPr>
              <w:spacing w:line="240" w:lineRule="auto"/>
              <w:jc w:val="right"/>
              <w:rPr>
                <w:sz w:val="12"/>
                <w:szCs w:val="12"/>
              </w:rPr>
            </w:pPr>
            <w:r w:rsidRPr="00616A45">
              <w:rPr>
                <w:sz w:val="12"/>
                <w:szCs w:val="12"/>
              </w:rPr>
              <w:t>686 484</w:t>
            </w:r>
          </w:p>
        </w:tc>
        <w:tc>
          <w:tcPr>
            <w:tcW w:w="655" w:type="pct"/>
            <w:tcBorders>
              <w:top w:val="nil"/>
              <w:left w:val="nil"/>
              <w:bottom w:val="single" w:sz="4" w:space="0" w:color="auto"/>
              <w:right w:val="single" w:sz="4" w:space="0" w:color="auto"/>
            </w:tcBorders>
            <w:shd w:val="clear" w:color="auto" w:fill="auto"/>
            <w:noWrap/>
            <w:vAlign w:val="center"/>
            <w:hideMark/>
          </w:tcPr>
          <w:p w14:paraId="44B3FDEB" w14:textId="77777777" w:rsidR="00616A45" w:rsidRPr="00616A45" w:rsidRDefault="00616A45" w:rsidP="00616A45">
            <w:pPr>
              <w:spacing w:line="240" w:lineRule="auto"/>
              <w:jc w:val="right"/>
              <w:rPr>
                <w:sz w:val="12"/>
                <w:szCs w:val="12"/>
              </w:rPr>
            </w:pPr>
            <w:r w:rsidRPr="00616A45">
              <w:rPr>
                <w:sz w:val="12"/>
                <w:szCs w:val="12"/>
              </w:rPr>
              <w:t>686 483,40</w:t>
            </w:r>
          </w:p>
        </w:tc>
        <w:tc>
          <w:tcPr>
            <w:tcW w:w="498" w:type="pct"/>
            <w:tcBorders>
              <w:top w:val="nil"/>
              <w:left w:val="nil"/>
              <w:bottom w:val="single" w:sz="4" w:space="0" w:color="auto"/>
              <w:right w:val="single" w:sz="4" w:space="0" w:color="auto"/>
            </w:tcBorders>
            <w:shd w:val="clear" w:color="auto" w:fill="auto"/>
            <w:noWrap/>
            <w:vAlign w:val="center"/>
            <w:hideMark/>
          </w:tcPr>
          <w:p w14:paraId="48210227" w14:textId="77777777" w:rsidR="00616A45" w:rsidRPr="00616A45" w:rsidRDefault="00616A45" w:rsidP="00616A45">
            <w:pPr>
              <w:spacing w:line="240" w:lineRule="auto"/>
              <w:jc w:val="right"/>
              <w:rPr>
                <w:sz w:val="12"/>
                <w:szCs w:val="12"/>
              </w:rPr>
            </w:pPr>
            <w:r w:rsidRPr="00616A45">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355C6D95" w14:textId="77777777" w:rsidR="00616A45" w:rsidRPr="00616A45" w:rsidRDefault="00616A45" w:rsidP="00616A45">
            <w:pPr>
              <w:spacing w:line="240" w:lineRule="auto"/>
              <w:jc w:val="right"/>
              <w:rPr>
                <w:sz w:val="12"/>
                <w:szCs w:val="12"/>
              </w:rPr>
            </w:pPr>
            <w:r w:rsidRPr="00616A45">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35E4B7AF" w14:textId="77777777" w:rsidR="00616A45" w:rsidRPr="00616A45" w:rsidRDefault="00616A45" w:rsidP="00616A45">
            <w:pPr>
              <w:spacing w:line="240" w:lineRule="auto"/>
              <w:jc w:val="right"/>
              <w:rPr>
                <w:sz w:val="12"/>
                <w:szCs w:val="12"/>
              </w:rPr>
            </w:pPr>
            <w:r w:rsidRPr="00616A45">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2678426"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BED100A"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CAEF515" w14:textId="77777777" w:rsidR="00616A45" w:rsidRPr="00616A45" w:rsidRDefault="00616A45" w:rsidP="00616A45">
            <w:pPr>
              <w:spacing w:line="240" w:lineRule="auto"/>
              <w:rPr>
                <w:sz w:val="12"/>
                <w:szCs w:val="12"/>
              </w:rPr>
            </w:pPr>
            <w:r w:rsidRPr="00616A45">
              <w:rPr>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14:paraId="7EFCE7E3" w14:textId="77777777" w:rsidR="00616A45" w:rsidRPr="00616A45" w:rsidRDefault="00616A45" w:rsidP="00616A45">
            <w:pPr>
              <w:spacing w:line="240" w:lineRule="auto"/>
              <w:jc w:val="right"/>
              <w:rPr>
                <w:sz w:val="12"/>
                <w:szCs w:val="12"/>
              </w:rPr>
            </w:pPr>
            <w:r w:rsidRPr="00616A45">
              <w:rPr>
                <w:sz w:val="12"/>
                <w:szCs w:val="12"/>
              </w:rPr>
              <w:t>247 220</w:t>
            </w:r>
          </w:p>
        </w:tc>
        <w:tc>
          <w:tcPr>
            <w:tcW w:w="655" w:type="pct"/>
            <w:tcBorders>
              <w:top w:val="nil"/>
              <w:left w:val="nil"/>
              <w:bottom w:val="single" w:sz="4" w:space="0" w:color="auto"/>
              <w:right w:val="single" w:sz="4" w:space="0" w:color="auto"/>
            </w:tcBorders>
            <w:shd w:val="clear" w:color="auto" w:fill="auto"/>
            <w:noWrap/>
            <w:vAlign w:val="center"/>
            <w:hideMark/>
          </w:tcPr>
          <w:p w14:paraId="4758F7AF" w14:textId="77777777" w:rsidR="00616A45" w:rsidRPr="00616A45" w:rsidRDefault="00616A45" w:rsidP="00616A45">
            <w:pPr>
              <w:spacing w:line="240" w:lineRule="auto"/>
              <w:jc w:val="right"/>
              <w:rPr>
                <w:sz w:val="12"/>
                <w:szCs w:val="12"/>
              </w:rPr>
            </w:pPr>
            <w:r w:rsidRPr="00616A45">
              <w:rPr>
                <w:sz w:val="12"/>
                <w:szCs w:val="12"/>
              </w:rPr>
              <w:t>76 001,42</w:t>
            </w:r>
          </w:p>
        </w:tc>
        <w:tc>
          <w:tcPr>
            <w:tcW w:w="498" w:type="pct"/>
            <w:tcBorders>
              <w:top w:val="nil"/>
              <w:left w:val="nil"/>
              <w:bottom w:val="single" w:sz="4" w:space="0" w:color="auto"/>
              <w:right w:val="single" w:sz="4" w:space="0" w:color="auto"/>
            </w:tcBorders>
            <w:shd w:val="clear" w:color="auto" w:fill="auto"/>
            <w:noWrap/>
            <w:vAlign w:val="center"/>
            <w:hideMark/>
          </w:tcPr>
          <w:p w14:paraId="3B22D71B" w14:textId="77777777" w:rsidR="00616A45" w:rsidRPr="00616A45" w:rsidRDefault="00616A45" w:rsidP="00616A45">
            <w:pPr>
              <w:spacing w:line="240" w:lineRule="auto"/>
              <w:jc w:val="right"/>
              <w:rPr>
                <w:sz w:val="12"/>
                <w:szCs w:val="12"/>
              </w:rPr>
            </w:pPr>
            <w:r w:rsidRPr="00616A45">
              <w:rPr>
                <w:sz w:val="12"/>
                <w:szCs w:val="12"/>
              </w:rPr>
              <w:t>30,7</w:t>
            </w:r>
          </w:p>
        </w:tc>
        <w:tc>
          <w:tcPr>
            <w:tcW w:w="558" w:type="pct"/>
            <w:tcBorders>
              <w:top w:val="nil"/>
              <w:left w:val="nil"/>
              <w:bottom w:val="single" w:sz="4" w:space="0" w:color="auto"/>
              <w:right w:val="single" w:sz="4" w:space="0" w:color="auto"/>
            </w:tcBorders>
            <w:shd w:val="clear" w:color="auto" w:fill="auto"/>
            <w:noWrap/>
            <w:vAlign w:val="center"/>
            <w:hideMark/>
          </w:tcPr>
          <w:p w14:paraId="42A2FB2E" w14:textId="77777777" w:rsidR="00616A45" w:rsidRPr="00616A45" w:rsidRDefault="00616A45" w:rsidP="00616A45">
            <w:pPr>
              <w:spacing w:line="240" w:lineRule="auto"/>
              <w:jc w:val="right"/>
              <w:rPr>
                <w:sz w:val="12"/>
                <w:szCs w:val="12"/>
              </w:rPr>
            </w:pPr>
            <w:r w:rsidRPr="00616A45">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18ADB6C" w14:textId="77777777" w:rsidR="00616A45" w:rsidRPr="00616A45" w:rsidRDefault="00616A45" w:rsidP="00616A45">
            <w:pPr>
              <w:spacing w:line="240" w:lineRule="auto"/>
              <w:jc w:val="right"/>
              <w:rPr>
                <w:sz w:val="12"/>
                <w:szCs w:val="12"/>
              </w:rPr>
            </w:pPr>
            <w:r w:rsidRPr="00616A45">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7106B31"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2A7C66C"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08D41C0" w14:textId="77777777" w:rsidR="00616A45" w:rsidRPr="00616A45" w:rsidRDefault="00616A45" w:rsidP="00616A45">
            <w:pPr>
              <w:spacing w:line="240" w:lineRule="auto"/>
              <w:rPr>
                <w:sz w:val="12"/>
                <w:szCs w:val="12"/>
              </w:rPr>
            </w:pPr>
            <w:r w:rsidRPr="00616A45">
              <w:rPr>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14:paraId="36202EBA" w14:textId="77777777" w:rsidR="00616A45" w:rsidRPr="00616A45" w:rsidRDefault="00616A45" w:rsidP="00616A45">
            <w:pPr>
              <w:spacing w:line="240" w:lineRule="auto"/>
              <w:jc w:val="right"/>
              <w:rPr>
                <w:sz w:val="12"/>
                <w:szCs w:val="12"/>
              </w:rPr>
            </w:pPr>
            <w:r w:rsidRPr="00616A45">
              <w:rPr>
                <w:sz w:val="12"/>
                <w:szCs w:val="12"/>
              </w:rPr>
              <w:t>501 190</w:t>
            </w:r>
          </w:p>
        </w:tc>
        <w:tc>
          <w:tcPr>
            <w:tcW w:w="655" w:type="pct"/>
            <w:tcBorders>
              <w:top w:val="nil"/>
              <w:left w:val="nil"/>
              <w:bottom w:val="single" w:sz="4" w:space="0" w:color="auto"/>
              <w:right w:val="single" w:sz="4" w:space="0" w:color="auto"/>
            </w:tcBorders>
            <w:shd w:val="clear" w:color="auto" w:fill="auto"/>
            <w:noWrap/>
            <w:vAlign w:val="center"/>
            <w:hideMark/>
          </w:tcPr>
          <w:p w14:paraId="0BAD7675" w14:textId="77777777" w:rsidR="00616A45" w:rsidRPr="00616A45" w:rsidRDefault="00616A45" w:rsidP="00616A45">
            <w:pPr>
              <w:spacing w:line="240" w:lineRule="auto"/>
              <w:jc w:val="right"/>
              <w:rPr>
                <w:sz w:val="12"/>
                <w:szCs w:val="12"/>
              </w:rPr>
            </w:pPr>
            <w:r w:rsidRPr="00616A45">
              <w:rPr>
                <w:sz w:val="12"/>
                <w:szCs w:val="12"/>
              </w:rPr>
              <w:t>387 898,50</w:t>
            </w:r>
          </w:p>
        </w:tc>
        <w:tc>
          <w:tcPr>
            <w:tcW w:w="498" w:type="pct"/>
            <w:tcBorders>
              <w:top w:val="nil"/>
              <w:left w:val="nil"/>
              <w:bottom w:val="single" w:sz="4" w:space="0" w:color="auto"/>
              <w:right w:val="single" w:sz="4" w:space="0" w:color="auto"/>
            </w:tcBorders>
            <w:shd w:val="clear" w:color="auto" w:fill="auto"/>
            <w:noWrap/>
            <w:vAlign w:val="center"/>
            <w:hideMark/>
          </w:tcPr>
          <w:p w14:paraId="18A614AA" w14:textId="77777777" w:rsidR="00616A45" w:rsidRPr="00616A45" w:rsidRDefault="00616A45" w:rsidP="00616A45">
            <w:pPr>
              <w:spacing w:line="240" w:lineRule="auto"/>
              <w:jc w:val="right"/>
              <w:rPr>
                <w:sz w:val="12"/>
                <w:szCs w:val="12"/>
              </w:rPr>
            </w:pPr>
            <w:r w:rsidRPr="00616A45">
              <w:rPr>
                <w:sz w:val="12"/>
                <w:szCs w:val="12"/>
              </w:rPr>
              <w:t>77,4</w:t>
            </w:r>
          </w:p>
        </w:tc>
        <w:tc>
          <w:tcPr>
            <w:tcW w:w="558" w:type="pct"/>
            <w:tcBorders>
              <w:top w:val="nil"/>
              <w:left w:val="nil"/>
              <w:bottom w:val="single" w:sz="4" w:space="0" w:color="auto"/>
              <w:right w:val="single" w:sz="4" w:space="0" w:color="auto"/>
            </w:tcBorders>
            <w:shd w:val="clear" w:color="auto" w:fill="auto"/>
            <w:noWrap/>
            <w:vAlign w:val="center"/>
            <w:hideMark/>
          </w:tcPr>
          <w:p w14:paraId="36736D0A" w14:textId="77777777" w:rsidR="00616A45" w:rsidRPr="00616A45" w:rsidRDefault="00616A45" w:rsidP="00616A45">
            <w:pPr>
              <w:spacing w:line="240" w:lineRule="auto"/>
              <w:jc w:val="right"/>
              <w:rPr>
                <w:sz w:val="12"/>
                <w:szCs w:val="12"/>
              </w:rPr>
            </w:pPr>
            <w:r w:rsidRPr="00616A45">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52AE3B7" w14:textId="77777777" w:rsidR="00616A45" w:rsidRPr="00616A45" w:rsidRDefault="00616A45" w:rsidP="00616A45">
            <w:pPr>
              <w:spacing w:line="240" w:lineRule="auto"/>
              <w:jc w:val="right"/>
              <w:rPr>
                <w:sz w:val="12"/>
                <w:szCs w:val="12"/>
              </w:rPr>
            </w:pPr>
            <w:r w:rsidRPr="00616A45">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96E971B"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0EDBE3B7"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973C804" w14:textId="77777777" w:rsidR="00616A45" w:rsidRPr="00616A45" w:rsidRDefault="00616A45" w:rsidP="00616A45">
            <w:pPr>
              <w:spacing w:line="240" w:lineRule="auto"/>
              <w:rPr>
                <w:sz w:val="12"/>
                <w:szCs w:val="12"/>
              </w:rPr>
            </w:pPr>
            <w:r w:rsidRPr="00616A45">
              <w:rPr>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14:paraId="69CD36CA" w14:textId="77777777" w:rsidR="00616A45" w:rsidRPr="00616A45" w:rsidRDefault="00616A45" w:rsidP="00616A45">
            <w:pPr>
              <w:spacing w:line="240" w:lineRule="auto"/>
              <w:jc w:val="right"/>
              <w:rPr>
                <w:sz w:val="12"/>
                <w:szCs w:val="12"/>
              </w:rPr>
            </w:pPr>
            <w:r w:rsidRPr="00616A45">
              <w:rPr>
                <w:sz w:val="12"/>
                <w:szCs w:val="12"/>
              </w:rPr>
              <w:t>276 000</w:t>
            </w:r>
          </w:p>
        </w:tc>
        <w:tc>
          <w:tcPr>
            <w:tcW w:w="655" w:type="pct"/>
            <w:tcBorders>
              <w:top w:val="nil"/>
              <w:left w:val="nil"/>
              <w:bottom w:val="single" w:sz="4" w:space="0" w:color="auto"/>
              <w:right w:val="single" w:sz="4" w:space="0" w:color="auto"/>
            </w:tcBorders>
            <w:shd w:val="clear" w:color="auto" w:fill="auto"/>
            <w:noWrap/>
            <w:vAlign w:val="center"/>
            <w:hideMark/>
          </w:tcPr>
          <w:p w14:paraId="00BBE58A" w14:textId="77777777" w:rsidR="00616A45" w:rsidRPr="00616A45" w:rsidRDefault="00616A45" w:rsidP="00616A45">
            <w:pPr>
              <w:spacing w:line="240" w:lineRule="auto"/>
              <w:jc w:val="right"/>
              <w:rPr>
                <w:sz w:val="12"/>
                <w:szCs w:val="12"/>
              </w:rPr>
            </w:pPr>
            <w:r w:rsidRPr="00616A45">
              <w:rPr>
                <w:sz w:val="12"/>
                <w:szCs w:val="12"/>
              </w:rPr>
              <w:t>249 405,63</w:t>
            </w:r>
          </w:p>
        </w:tc>
        <w:tc>
          <w:tcPr>
            <w:tcW w:w="498" w:type="pct"/>
            <w:tcBorders>
              <w:top w:val="nil"/>
              <w:left w:val="nil"/>
              <w:bottom w:val="single" w:sz="4" w:space="0" w:color="auto"/>
              <w:right w:val="single" w:sz="4" w:space="0" w:color="auto"/>
            </w:tcBorders>
            <w:shd w:val="clear" w:color="auto" w:fill="auto"/>
            <w:noWrap/>
            <w:vAlign w:val="center"/>
            <w:hideMark/>
          </w:tcPr>
          <w:p w14:paraId="43617FCD" w14:textId="77777777" w:rsidR="00616A45" w:rsidRPr="00616A45" w:rsidRDefault="00616A45" w:rsidP="00616A45">
            <w:pPr>
              <w:spacing w:line="240" w:lineRule="auto"/>
              <w:jc w:val="right"/>
              <w:rPr>
                <w:sz w:val="12"/>
                <w:szCs w:val="12"/>
              </w:rPr>
            </w:pPr>
            <w:r w:rsidRPr="00616A45">
              <w:rPr>
                <w:sz w:val="12"/>
                <w:szCs w:val="12"/>
              </w:rPr>
              <w:t>90,4</w:t>
            </w:r>
          </w:p>
        </w:tc>
        <w:tc>
          <w:tcPr>
            <w:tcW w:w="558" w:type="pct"/>
            <w:tcBorders>
              <w:top w:val="nil"/>
              <w:left w:val="nil"/>
              <w:bottom w:val="single" w:sz="4" w:space="0" w:color="auto"/>
              <w:right w:val="single" w:sz="4" w:space="0" w:color="auto"/>
            </w:tcBorders>
            <w:shd w:val="clear" w:color="auto" w:fill="auto"/>
            <w:noWrap/>
            <w:vAlign w:val="center"/>
            <w:hideMark/>
          </w:tcPr>
          <w:p w14:paraId="0E70BCCF" w14:textId="77777777" w:rsidR="00616A45" w:rsidRPr="00616A45" w:rsidRDefault="00616A45" w:rsidP="00616A45">
            <w:pPr>
              <w:spacing w:line="240" w:lineRule="auto"/>
              <w:jc w:val="right"/>
              <w:rPr>
                <w:sz w:val="12"/>
                <w:szCs w:val="12"/>
              </w:rPr>
            </w:pPr>
            <w:r w:rsidRPr="00616A45">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6080E45" w14:textId="77777777" w:rsidR="00616A45" w:rsidRPr="00616A45" w:rsidRDefault="00616A45" w:rsidP="00616A45">
            <w:pPr>
              <w:spacing w:line="240" w:lineRule="auto"/>
              <w:jc w:val="right"/>
              <w:rPr>
                <w:sz w:val="12"/>
                <w:szCs w:val="12"/>
              </w:rPr>
            </w:pPr>
            <w:r w:rsidRPr="00616A45">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E1821F7"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110E3DC9"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4BB94EF" w14:textId="77777777" w:rsidR="00616A45" w:rsidRPr="00616A45" w:rsidRDefault="00616A45" w:rsidP="00616A45">
            <w:pPr>
              <w:spacing w:line="240" w:lineRule="auto"/>
              <w:rPr>
                <w:b/>
                <w:bCs/>
                <w:i/>
                <w:iCs/>
                <w:sz w:val="12"/>
                <w:szCs w:val="12"/>
              </w:rPr>
            </w:pPr>
            <w:r w:rsidRPr="00616A45">
              <w:rPr>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14:paraId="4B4D6A2B" w14:textId="77777777" w:rsidR="00616A45" w:rsidRPr="00616A45" w:rsidRDefault="00616A45" w:rsidP="00616A45">
            <w:pPr>
              <w:spacing w:line="240" w:lineRule="auto"/>
              <w:jc w:val="right"/>
              <w:rPr>
                <w:b/>
                <w:bCs/>
                <w:i/>
                <w:iCs/>
                <w:sz w:val="12"/>
                <w:szCs w:val="12"/>
              </w:rPr>
            </w:pPr>
            <w:r w:rsidRPr="00616A45">
              <w:rPr>
                <w:b/>
                <w:bCs/>
                <w:i/>
                <w:iCs/>
                <w:sz w:val="12"/>
                <w:szCs w:val="12"/>
              </w:rPr>
              <w:t>4 000 263</w:t>
            </w:r>
          </w:p>
        </w:tc>
        <w:tc>
          <w:tcPr>
            <w:tcW w:w="655" w:type="pct"/>
            <w:tcBorders>
              <w:top w:val="nil"/>
              <w:left w:val="nil"/>
              <w:bottom w:val="single" w:sz="4" w:space="0" w:color="auto"/>
              <w:right w:val="single" w:sz="4" w:space="0" w:color="auto"/>
            </w:tcBorders>
            <w:shd w:val="clear" w:color="000000" w:fill="EAF1F6"/>
            <w:noWrap/>
            <w:vAlign w:val="center"/>
            <w:hideMark/>
          </w:tcPr>
          <w:p w14:paraId="73EEC930" w14:textId="77777777" w:rsidR="00616A45" w:rsidRPr="00616A45" w:rsidRDefault="00616A45" w:rsidP="00616A45">
            <w:pPr>
              <w:spacing w:line="240" w:lineRule="auto"/>
              <w:jc w:val="right"/>
              <w:rPr>
                <w:b/>
                <w:bCs/>
                <w:i/>
                <w:iCs/>
                <w:sz w:val="12"/>
                <w:szCs w:val="12"/>
              </w:rPr>
            </w:pPr>
            <w:r w:rsidRPr="00616A45">
              <w:rPr>
                <w:b/>
                <w:bCs/>
                <w:i/>
                <w:iCs/>
                <w:sz w:val="12"/>
                <w:szCs w:val="12"/>
              </w:rPr>
              <w:t>3 751 456,98</w:t>
            </w:r>
          </w:p>
        </w:tc>
        <w:tc>
          <w:tcPr>
            <w:tcW w:w="498" w:type="pct"/>
            <w:tcBorders>
              <w:top w:val="nil"/>
              <w:left w:val="nil"/>
              <w:bottom w:val="single" w:sz="4" w:space="0" w:color="auto"/>
              <w:right w:val="single" w:sz="4" w:space="0" w:color="auto"/>
            </w:tcBorders>
            <w:shd w:val="clear" w:color="000000" w:fill="EAF1F6"/>
            <w:noWrap/>
            <w:vAlign w:val="center"/>
            <w:hideMark/>
          </w:tcPr>
          <w:p w14:paraId="2AA920EA" w14:textId="77777777" w:rsidR="00616A45" w:rsidRPr="00616A45" w:rsidRDefault="00616A45" w:rsidP="00616A45">
            <w:pPr>
              <w:spacing w:line="240" w:lineRule="auto"/>
              <w:jc w:val="right"/>
              <w:rPr>
                <w:b/>
                <w:bCs/>
                <w:i/>
                <w:iCs/>
                <w:sz w:val="12"/>
                <w:szCs w:val="12"/>
              </w:rPr>
            </w:pPr>
            <w:r w:rsidRPr="00616A45">
              <w:rPr>
                <w:b/>
                <w:bCs/>
                <w:i/>
                <w:iCs/>
                <w:sz w:val="12"/>
                <w:szCs w:val="12"/>
              </w:rPr>
              <w:t>93,8</w:t>
            </w:r>
          </w:p>
        </w:tc>
        <w:tc>
          <w:tcPr>
            <w:tcW w:w="558" w:type="pct"/>
            <w:tcBorders>
              <w:top w:val="nil"/>
              <w:left w:val="nil"/>
              <w:bottom w:val="single" w:sz="4" w:space="0" w:color="auto"/>
              <w:right w:val="single" w:sz="4" w:space="0" w:color="auto"/>
            </w:tcBorders>
            <w:shd w:val="clear" w:color="000000" w:fill="EAF1F6"/>
            <w:noWrap/>
            <w:vAlign w:val="center"/>
            <w:hideMark/>
          </w:tcPr>
          <w:p w14:paraId="356068D5" w14:textId="77777777" w:rsidR="00616A45" w:rsidRPr="00616A45" w:rsidRDefault="00616A45" w:rsidP="00616A45">
            <w:pPr>
              <w:spacing w:line="240" w:lineRule="auto"/>
              <w:jc w:val="right"/>
              <w:rPr>
                <w:b/>
                <w:bCs/>
                <w:i/>
                <w:iCs/>
                <w:sz w:val="12"/>
                <w:szCs w:val="12"/>
              </w:rPr>
            </w:pPr>
            <w:r w:rsidRPr="00616A45">
              <w:rPr>
                <w:b/>
                <w:bCs/>
                <w:i/>
                <w:iCs/>
                <w:sz w:val="12"/>
                <w:szCs w:val="12"/>
              </w:rPr>
              <w:t>119 200</w:t>
            </w:r>
          </w:p>
        </w:tc>
        <w:tc>
          <w:tcPr>
            <w:tcW w:w="655" w:type="pct"/>
            <w:tcBorders>
              <w:top w:val="nil"/>
              <w:left w:val="nil"/>
              <w:bottom w:val="single" w:sz="4" w:space="0" w:color="auto"/>
              <w:right w:val="single" w:sz="4" w:space="0" w:color="auto"/>
            </w:tcBorders>
            <w:shd w:val="clear" w:color="000000" w:fill="EAF1F6"/>
            <w:noWrap/>
            <w:vAlign w:val="center"/>
            <w:hideMark/>
          </w:tcPr>
          <w:p w14:paraId="4EA27338" w14:textId="77777777" w:rsidR="00616A45" w:rsidRPr="00616A45" w:rsidRDefault="00616A45" w:rsidP="00616A45">
            <w:pPr>
              <w:spacing w:line="240" w:lineRule="auto"/>
              <w:jc w:val="right"/>
              <w:rPr>
                <w:b/>
                <w:bCs/>
                <w:i/>
                <w:iCs/>
                <w:sz w:val="12"/>
                <w:szCs w:val="12"/>
              </w:rPr>
            </w:pPr>
            <w:r w:rsidRPr="00616A45">
              <w:rPr>
                <w:b/>
                <w:bCs/>
                <w:i/>
                <w:iCs/>
                <w:sz w:val="12"/>
                <w:szCs w:val="12"/>
              </w:rPr>
              <w:t>92 988,00</w:t>
            </w:r>
          </w:p>
        </w:tc>
        <w:tc>
          <w:tcPr>
            <w:tcW w:w="498" w:type="pct"/>
            <w:tcBorders>
              <w:top w:val="nil"/>
              <w:left w:val="nil"/>
              <w:bottom w:val="single" w:sz="4" w:space="0" w:color="auto"/>
              <w:right w:val="single" w:sz="4" w:space="0" w:color="auto"/>
            </w:tcBorders>
            <w:shd w:val="clear" w:color="000000" w:fill="EAF1F6"/>
            <w:noWrap/>
            <w:vAlign w:val="center"/>
            <w:hideMark/>
          </w:tcPr>
          <w:p w14:paraId="492AFBE4" w14:textId="77777777" w:rsidR="00616A45" w:rsidRPr="00616A45" w:rsidRDefault="00616A45" w:rsidP="00616A45">
            <w:pPr>
              <w:spacing w:line="240" w:lineRule="auto"/>
              <w:jc w:val="right"/>
              <w:rPr>
                <w:b/>
                <w:bCs/>
                <w:i/>
                <w:iCs/>
                <w:sz w:val="12"/>
                <w:szCs w:val="12"/>
              </w:rPr>
            </w:pPr>
            <w:r w:rsidRPr="00616A45">
              <w:rPr>
                <w:b/>
                <w:bCs/>
                <w:i/>
                <w:iCs/>
                <w:sz w:val="12"/>
                <w:szCs w:val="12"/>
              </w:rPr>
              <w:t>78,0</w:t>
            </w:r>
          </w:p>
        </w:tc>
      </w:tr>
      <w:tr w:rsidR="00616A45" w:rsidRPr="00616A45" w14:paraId="2801B9AD"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A650755" w14:textId="77777777" w:rsidR="00616A45" w:rsidRPr="00616A45" w:rsidRDefault="00616A45" w:rsidP="00616A45">
            <w:pPr>
              <w:spacing w:line="240" w:lineRule="auto"/>
              <w:rPr>
                <w:sz w:val="12"/>
                <w:szCs w:val="12"/>
              </w:rPr>
            </w:pPr>
            <w:r w:rsidRPr="00616A45">
              <w:rPr>
                <w:sz w:val="12"/>
                <w:szCs w:val="12"/>
              </w:rPr>
              <w:t>Programy edukacyjno - oświatowe</w:t>
            </w:r>
          </w:p>
        </w:tc>
        <w:tc>
          <w:tcPr>
            <w:tcW w:w="558" w:type="pct"/>
            <w:tcBorders>
              <w:top w:val="nil"/>
              <w:left w:val="nil"/>
              <w:bottom w:val="single" w:sz="4" w:space="0" w:color="auto"/>
              <w:right w:val="single" w:sz="4" w:space="0" w:color="auto"/>
            </w:tcBorders>
            <w:shd w:val="clear" w:color="auto" w:fill="auto"/>
            <w:noWrap/>
            <w:vAlign w:val="center"/>
            <w:hideMark/>
          </w:tcPr>
          <w:p w14:paraId="40D73460" w14:textId="77777777" w:rsidR="00616A45" w:rsidRPr="00616A45" w:rsidRDefault="00616A45" w:rsidP="00616A45">
            <w:pPr>
              <w:spacing w:line="240" w:lineRule="auto"/>
              <w:jc w:val="right"/>
              <w:rPr>
                <w:sz w:val="12"/>
                <w:szCs w:val="12"/>
              </w:rPr>
            </w:pPr>
            <w:r w:rsidRPr="00616A45">
              <w:rPr>
                <w:sz w:val="12"/>
                <w:szCs w:val="12"/>
              </w:rPr>
              <w:t>1 497 966</w:t>
            </w:r>
          </w:p>
        </w:tc>
        <w:tc>
          <w:tcPr>
            <w:tcW w:w="655" w:type="pct"/>
            <w:tcBorders>
              <w:top w:val="nil"/>
              <w:left w:val="nil"/>
              <w:bottom w:val="single" w:sz="4" w:space="0" w:color="auto"/>
              <w:right w:val="single" w:sz="4" w:space="0" w:color="auto"/>
            </w:tcBorders>
            <w:shd w:val="clear" w:color="auto" w:fill="auto"/>
            <w:noWrap/>
            <w:vAlign w:val="center"/>
            <w:hideMark/>
          </w:tcPr>
          <w:p w14:paraId="1B012151" w14:textId="77777777" w:rsidR="00616A45" w:rsidRPr="00616A45" w:rsidRDefault="00616A45" w:rsidP="00616A45">
            <w:pPr>
              <w:spacing w:line="240" w:lineRule="auto"/>
              <w:jc w:val="right"/>
              <w:rPr>
                <w:sz w:val="12"/>
                <w:szCs w:val="12"/>
              </w:rPr>
            </w:pPr>
            <w:r w:rsidRPr="00616A45">
              <w:rPr>
                <w:sz w:val="12"/>
                <w:szCs w:val="12"/>
              </w:rPr>
              <w:t>1 400 095,76</w:t>
            </w:r>
          </w:p>
        </w:tc>
        <w:tc>
          <w:tcPr>
            <w:tcW w:w="498" w:type="pct"/>
            <w:tcBorders>
              <w:top w:val="nil"/>
              <w:left w:val="nil"/>
              <w:bottom w:val="single" w:sz="4" w:space="0" w:color="auto"/>
              <w:right w:val="single" w:sz="4" w:space="0" w:color="auto"/>
            </w:tcBorders>
            <w:shd w:val="clear" w:color="auto" w:fill="auto"/>
            <w:noWrap/>
            <w:vAlign w:val="center"/>
            <w:hideMark/>
          </w:tcPr>
          <w:p w14:paraId="1567DD1F" w14:textId="77777777" w:rsidR="00616A45" w:rsidRPr="00616A45" w:rsidRDefault="00616A45" w:rsidP="00616A45">
            <w:pPr>
              <w:spacing w:line="240" w:lineRule="auto"/>
              <w:jc w:val="right"/>
              <w:rPr>
                <w:sz w:val="12"/>
                <w:szCs w:val="12"/>
              </w:rPr>
            </w:pPr>
            <w:r w:rsidRPr="00616A45">
              <w:rPr>
                <w:sz w:val="12"/>
                <w:szCs w:val="12"/>
              </w:rPr>
              <w:t>93,5</w:t>
            </w:r>
          </w:p>
        </w:tc>
        <w:tc>
          <w:tcPr>
            <w:tcW w:w="558" w:type="pct"/>
            <w:tcBorders>
              <w:top w:val="nil"/>
              <w:left w:val="nil"/>
              <w:bottom w:val="single" w:sz="4" w:space="0" w:color="auto"/>
              <w:right w:val="single" w:sz="4" w:space="0" w:color="auto"/>
            </w:tcBorders>
            <w:shd w:val="clear" w:color="auto" w:fill="auto"/>
            <w:noWrap/>
            <w:vAlign w:val="center"/>
            <w:hideMark/>
          </w:tcPr>
          <w:p w14:paraId="4C9AA6AF" w14:textId="77777777" w:rsidR="00616A45" w:rsidRPr="00616A45" w:rsidRDefault="00616A45" w:rsidP="00616A45">
            <w:pPr>
              <w:spacing w:line="240" w:lineRule="auto"/>
              <w:jc w:val="right"/>
              <w:rPr>
                <w:sz w:val="12"/>
                <w:szCs w:val="12"/>
              </w:rPr>
            </w:pPr>
            <w:r w:rsidRPr="00616A45">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63F958CB" w14:textId="77777777" w:rsidR="00616A45" w:rsidRPr="00616A45" w:rsidRDefault="00616A45" w:rsidP="00616A45">
            <w:pPr>
              <w:spacing w:line="240" w:lineRule="auto"/>
              <w:jc w:val="right"/>
              <w:rPr>
                <w:sz w:val="12"/>
                <w:szCs w:val="12"/>
              </w:rPr>
            </w:pPr>
            <w:r w:rsidRPr="00616A45">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FD0600D"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330312F9" w14:textId="77777777" w:rsidTr="00616A45">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53CEB80" w14:textId="77777777" w:rsidR="00616A45" w:rsidRPr="00616A45" w:rsidRDefault="00616A45" w:rsidP="00616A45">
            <w:pPr>
              <w:spacing w:line="240" w:lineRule="auto"/>
              <w:rPr>
                <w:sz w:val="12"/>
                <w:szCs w:val="12"/>
              </w:rPr>
            </w:pPr>
            <w:r w:rsidRPr="00616A45">
              <w:rPr>
                <w:sz w:val="12"/>
                <w:szCs w:val="12"/>
              </w:rPr>
              <w:t>Projekty edukacyjno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14:paraId="6D237C8B" w14:textId="77777777" w:rsidR="00616A45" w:rsidRPr="00616A45" w:rsidRDefault="00616A45" w:rsidP="00616A45">
            <w:pPr>
              <w:spacing w:line="240" w:lineRule="auto"/>
              <w:jc w:val="right"/>
              <w:rPr>
                <w:sz w:val="12"/>
                <w:szCs w:val="12"/>
              </w:rPr>
            </w:pPr>
            <w:r w:rsidRPr="00616A45">
              <w:rPr>
                <w:sz w:val="12"/>
                <w:szCs w:val="12"/>
              </w:rPr>
              <w:t>2 502 297</w:t>
            </w:r>
          </w:p>
        </w:tc>
        <w:tc>
          <w:tcPr>
            <w:tcW w:w="655" w:type="pct"/>
            <w:tcBorders>
              <w:top w:val="nil"/>
              <w:left w:val="nil"/>
              <w:bottom w:val="single" w:sz="4" w:space="0" w:color="auto"/>
              <w:right w:val="single" w:sz="4" w:space="0" w:color="auto"/>
            </w:tcBorders>
            <w:shd w:val="clear" w:color="auto" w:fill="auto"/>
            <w:noWrap/>
            <w:vAlign w:val="center"/>
            <w:hideMark/>
          </w:tcPr>
          <w:p w14:paraId="056DC1AF" w14:textId="77777777" w:rsidR="00616A45" w:rsidRPr="00616A45" w:rsidRDefault="00616A45" w:rsidP="00616A45">
            <w:pPr>
              <w:spacing w:line="240" w:lineRule="auto"/>
              <w:jc w:val="right"/>
              <w:rPr>
                <w:sz w:val="12"/>
                <w:szCs w:val="12"/>
              </w:rPr>
            </w:pPr>
            <w:r w:rsidRPr="00616A45">
              <w:rPr>
                <w:sz w:val="12"/>
                <w:szCs w:val="12"/>
              </w:rPr>
              <w:t>2 351 361,22</w:t>
            </w:r>
          </w:p>
        </w:tc>
        <w:tc>
          <w:tcPr>
            <w:tcW w:w="498" w:type="pct"/>
            <w:tcBorders>
              <w:top w:val="nil"/>
              <w:left w:val="nil"/>
              <w:bottom w:val="single" w:sz="4" w:space="0" w:color="auto"/>
              <w:right w:val="single" w:sz="4" w:space="0" w:color="auto"/>
            </w:tcBorders>
            <w:shd w:val="clear" w:color="auto" w:fill="auto"/>
            <w:noWrap/>
            <w:vAlign w:val="center"/>
            <w:hideMark/>
          </w:tcPr>
          <w:p w14:paraId="5EABFA50" w14:textId="77777777" w:rsidR="00616A45" w:rsidRPr="00616A45" w:rsidRDefault="00616A45" w:rsidP="00616A45">
            <w:pPr>
              <w:spacing w:line="240" w:lineRule="auto"/>
              <w:jc w:val="right"/>
              <w:rPr>
                <w:sz w:val="12"/>
                <w:szCs w:val="12"/>
              </w:rPr>
            </w:pPr>
            <w:r w:rsidRPr="00616A45">
              <w:rPr>
                <w:sz w:val="12"/>
                <w:szCs w:val="12"/>
              </w:rPr>
              <w:t>94,0</w:t>
            </w:r>
          </w:p>
        </w:tc>
        <w:tc>
          <w:tcPr>
            <w:tcW w:w="558" w:type="pct"/>
            <w:tcBorders>
              <w:top w:val="nil"/>
              <w:left w:val="nil"/>
              <w:bottom w:val="single" w:sz="4" w:space="0" w:color="auto"/>
              <w:right w:val="single" w:sz="4" w:space="0" w:color="auto"/>
            </w:tcBorders>
            <w:shd w:val="clear" w:color="auto" w:fill="auto"/>
            <w:noWrap/>
            <w:vAlign w:val="center"/>
            <w:hideMark/>
          </w:tcPr>
          <w:p w14:paraId="06AEC18F" w14:textId="77777777" w:rsidR="00616A45" w:rsidRPr="00616A45" w:rsidRDefault="00616A45" w:rsidP="00616A45">
            <w:pPr>
              <w:spacing w:line="240" w:lineRule="auto"/>
              <w:jc w:val="right"/>
              <w:rPr>
                <w:sz w:val="12"/>
                <w:szCs w:val="12"/>
              </w:rPr>
            </w:pPr>
            <w:r w:rsidRPr="00616A45">
              <w:rPr>
                <w:sz w:val="12"/>
                <w:szCs w:val="12"/>
              </w:rPr>
              <w:t>119 200</w:t>
            </w:r>
          </w:p>
        </w:tc>
        <w:tc>
          <w:tcPr>
            <w:tcW w:w="655" w:type="pct"/>
            <w:tcBorders>
              <w:top w:val="nil"/>
              <w:left w:val="nil"/>
              <w:bottom w:val="single" w:sz="4" w:space="0" w:color="auto"/>
              <w:right w:val="single" w:sz="4" w:space="0" w:color="auto"/>
            </w:tcBorders>
            <w:shd w:val="clear" w:color="auto" w:fill="auto"/>
            <w:noWrap/>
            <w:vAlign w:val="center"/>
            <w:hideMark/>
          </w:tcPr>
          <w:p w14:paraId="79442D0A" w14:textId="77777777" w:rsidR="00616A45" w:rsidRPr="00616A45" w:rsidRDefault="00616A45" w:rsidP="00616A45">
            <w:pPr>
              <w:spacing w:line="240" w:lineRule="auto"/>
              <w:jc w:val="right"/>
              <w:rPr>
                <w:sz w:val="12"/>
                <w:szCs w:val="12"/>
              </w:rPr>
            </w:pPr>
            <w:r w:rsidRPr="00616A45">
              <w:rPr>
                <w:sz w:val="12"/>
                <w:szCs w:val="12"/>
              </w:rPr>
              <w:t>92 988,00</w:t>
            </w:r>
          </w:p>
        </w:tc>
        <w:tc>
          <w:tcPr>
            <w:tcW w:w="498" w:type="pct"/>
            <w:tcBorders>
              <w:top w:val="nil"/>
              <w:left w:val="nil"/>
              <w:bottom w:val="single" w:sz="4" w:space="0" w:color="auto"/>
              <w:right w:val="single" w:sz="4" w:space="0" w:color="auto"/>
            </w:tcBorders>
            <w:shd w:val="clear" w:color="auto" w:fill="auto"/>
            <w:noWrap/>
            <w:vAlign w:val="center"/>
            <w:hideMark/>
          </w:tcPr>
          <w:p w14:paraId="4780CB46" w14:textId="77777777" w:rsidR="00616A45" w:rsidRPr="00616A45" w:rsidRDefault="00616A45" w:rsidP="00616A45">
            <w:pPr>
              <w:spacing w:line="240" w:lineRule="auto"/>
              <w:jc w:val="right"/>
              <w:rPr>
                <w:sz w:val="12"/>
                <w:szCs w:val="12"/>
              </w:rPr>
            </w:pPr>
            <w:r w:rsidRPr="00616A45">
              <w:rPr>
                <w:sz w:val="12"/>
                <w:szCs w:val="12"/>
              </w:rPr>
              <w:t>78,0</w:t>
            </w:r>
          </w:p>
        </w:tc>
      </w:tr>
      <w:tr w:rsidR="00616A45" w:rsidRPr="00616A45" w14:paraId="06CB7EB8" w14:textId="77777777" w:rsidTr="00616A4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7FBAC6E" w14:textId="77777777" w:rsidR="00616A45" w:rsidRPr="00616A45" w:rsidRDefault="00616A45" w:rsidP="00616A45">
            <w:pPr>
              <w:spacing w:line="240" w:lineRule="auto"/>
              <w:rPr>
                <w:b/>
                <w:bCs/>
                <w:i/>
                <w:iCs/>
                <w:sz w:val="12"/>
                <w:szCs w:val="12"/>
              </w:rPr>
            </w:pPr>
            <w:r w:rsidRPr="00616A45">
              <w:rPr>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14:paraId="2D12C6DD" w14:textId="77777777" w:rsidR="00616A45" w:rsidRPr="00616A45" w:rsidRDefault="00616A45" w:rsidP="00616A45">
            <w:pPr>
              <w:spacing w:line="240" w:lineRule="auto"/>
              <w:jc w:val="right"/>
              <w:rPr>
                <w:b/>
                <w:bCs/>
                <w:i/>
                <w:iCs/>
                <w:sz w:val="12"/>
                <w:szCs w:val="12"/>
              </w:rPr>
            </w:pPr>
            <w:r w:rsidRPr="00616A45">
              <w:rPr>
                <w:b/>
                <w:bCs/>
                <w:i/>
                <w:iCs/>
                <w:sz w:val="12"/>
                <w:szCs w:val="12"/>
              </w:rPr>
              <w:t>758 678</w:t>
            </w:r>
          </w:p>
        </w:tc>
        <w:tc>
          <w:tcPr>
            <w:tcW w:w="655" w:type="pct"/>
            <w:tcBorders>
              <w:top w:val="nil"/>
              <w:left w:val="nil"/>
              <w:bottom w:val="single" w:sz="4" w:space="0" w:color="auto"/>
              <w:right w:val="single" w:sz="4" w:space="0" w:color="auto"/>
            </w:tcBorders>
            <w:shd w:val="clear" w:color="000000" w:fill="EAF1F6"/>
            <w:noWrap/>
            <w:vAlign w:val="center"/>
            <w:hideMark/>
          </w:tcPr>
          <w:p w14:paraId="4463CA07" w14:textId="77777777" w:rsidR="00616A45" w:rsidRPr="00616A45" w:rsidRDefault="00616A45" w:rsidP="00616A45">
            <w:pPr>
              <w:spacing w:line="240" w:lineRule="auto"/>
              <w:jc w:val="right"/>
              <w:rPr>
                <w:b/>
                <w:bCs/>
                <w:i/>
                <w:iCs/>
                <w:sz w:val="12"/>
                <w:szCs w:val="12"/>
              </w:rPr>
            </w:pPr>
            <w:r w:rsidRPr="00616A45">
              <w:rPr>
                <w:b/>
                <w:bCs/>
                <w:i/>
                <w:iCs/>
                <w:sz w:val="12"/>
                <w:szCs w:val="12"/>
              </w:rPr>
              <w:t>758 678,00</w:t>
            </w:r>
          </w:p>
        </w:tc>
        <w:tc>
          <w:tcPr>
            <w:tcW w:w="498" w:type="pct"/>
            <w:tcBorders>
              <w:top w:val="nil"/>
              <w:left w:val="nil"/>
              <w:bottom w:val="single" w:sz="4" w:space="0" w:color="auto"/>
              <w:right w:val="single" w:sz="4" w:space="0" w:color="auto"/>
            </w:tcBorders>
            <w:shd w:val="clear" w:color="000000" w:fill="EAF1F6"/>
            <w:noWrap/>
            <w:vAlign w:val="center"/>
            <w:hideMark/>
          </w:tcPr>
          <w:p w14:paraId="434A3BCB"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1E4BF01"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F803E31"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5DE9373"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75D35039"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47C90773" w14:textId="77777777" w:rsidR="00616A45" w:rsidRPr="00616A45" w:rsidRDefault="00616A45" w:rsidP="00616A45">
            <w:pPr>
              <w:spacing w:line="240" w:lineRule="auto"/>
              <w:rPr>
                <w:b/>
                <w:bCs/>
                <w:sz w:val="12"/>
                <w:szCs w:val="12"/>
              </w:rPr>
            </w:pPr>
            <w:r w:rsidRPr="00616A45">
              <w:rPr>
                <w:b/>
                <w:bCs/>
                <w:sz w:val="12"/>
                <w:szCs w:val="12"/>
              </w:rPr>
              <w:t>OCHRONA ZDROWIA I POLITYKA SPOŁECZNA</w:t>
            </w:r>
          </w:p>
        </w:tc>
        <w:tc>
          <w:tcPr>
            <w:tcW w:w="558" w:type="pct"/>
            <w:tcBorders>
              <w:top w:val="nil"/>
              <w:left w:val="nil"/>
              <w:bottom w:val="single" w:sz="4" w:space="0" w:color="auto"/>
              <w:right w:val="single" w:sz="4" w:space="0" w:color="auto"/>
            </w:tcBorders>
            <w:shd w:val="clear" w:color="000000" w:fill="B6D9E6"/>
            <w:noWrap/>
            <w:vAlign w:val="center"/>
            <w:hideMark/>
          </w:tcPr>
          <w:p w14:paraId="062F9FDF" w14:textId="77777777" w:rsidR="00616A45" w:rsidRPr="00616A45" w:rsidRDefault="00616A45" w:rsidP="00616A45">
            <w:pPr>
              <w:spacing w:line="240" w:lineRule="auto"/>
              <w:jc w:val="right"/>
              <w:rPr>
                <w:b/>
                <w:bCs/>
                <w:sz w:val="12"/>
                <w:szCs w:val="12"/>
              </w:rPr>
            </w:pPr>
            <w:r w:rsidRPr="00616A45">
              <w:rPr>
                <w:b/>
                <w:bCs/>
                <w:sz w:val="12"/>
                <w:szCs w:val="12"/>
              </w:rPr>
              <w:t>88 680 767</w:t>
            </w:r>
          </w:p>
        </w:tc>
        <w:tc>
          <w:tcPr>
            <w:tcW w:w="655" w:type="pct"/>
            <w:tcBorders>
              <w:top w:val="nil"/>
              <w:left w:val="nil"/>
              <w:bottom w:val="single" w:sz="4" w:space="0" w:color="auto"/>
              <w:right w:val="single" w:sz="4" w:space="0" w:color="auto"/>
            </w:tcBorders>
            <w:shd w:val="clear" w:color="000000" w:fill="B6D9E6"/>
            <w:noWrap/>
            <w:vAlign w:val="center"/>
            <w:hideMark/>
          </w:tcPr>
          <w:p w14:paraId="6C14E05C" w14:textId="77777777" w:rsidR="00616A45" w:rsidRPr="00616A45" w:rsidRDefault="00616A45" w:rsidP="00616A45">
            <w:pPr>
              <w:spacing w:line="240" w:lineRule="auto"/>
              <w:jc w:val="right"/>
              <w:rPr>
                <w:b/>
                <w:bCs/>
                <w:sz w:val="12"/>
                <w:szCs w:val="12"/>
              </w:rPr>
            </w:pPr>
            <w:r w:rsidRPr="00616A45">
              <w:rPr>
                <w:b/>
                <w:bCs/>
                <w:sz w:val="12"/>
                <w:szCs w:val="12"/>
              </w:rPr>
              <w:t>87 699 613,63</w:t>
            </w:r>
          </w:p>
        </w:tc>
        <w:tc>
          <w:tcPr>
            <w:tcW w:w="498" w:type="pct"/>
            <w:tcBorders>
              <w:top w:val="nil"/>
              <w:left w:val="nil"/>
              <w:bottom w:val="single" w:sz="4" w:space="0" w:color="auto"/>
              <w:right w:val="single" w:sz="4" w:space="0" w:color="auto"/>
            </w:tcBorders>
            <w:shd w:val="clear" w:color="000000" w:fill="B6D9E6"/>
            <w:noWrap/>
            <w:vAlign w:val="center"/>
            <w:hideMark/>
          </w:tcPr>
          <w:p w14:paraId="77F02C05" w14:textId="77777777" w:rsidR="00616A45" w:rsidRPr="00616A45" w:rsidRDefault="00616A45" w:rsidP="00616A45">
            <w:pPr>
              <w:spacing w:line="240" w:lineRule="auto"/>
              <w:jc w:val="right"/>
              <w:rPr>
                <w:b/>
                <w:bCs/>
                <w:sz w:val="12"/>
                <w:szCs w:val="12"/>
              </w:rPr>
            </w:pPr>
            <w:r w:rsidRPr="00616A45">
              <w:rPr>
                <w:b/>
                <w:bCs/>
                <w:sz w:val="12"/>
                <w:szCs w:val="12"/>
              </w:rPr>
              <w:t>98,9</w:t>
            </w:r>
          </w:p>
        </w:tc>
        <w:tc>
          <w:tcPr>
            <w:tcW w:w="558" w:type="pct"/>
            <w:tcBorders>
              <w:top w:val="nil"/>
              <w:left w:val="nil"/>
              <w:bottom w:val="single" w:sz="4" w:space="0" w:color="auto"/>
              <w:right w:val="single" w:sz="4" w:space="0" w:color="auto"/>
            </w:tcBorders>
            <w:shd w:val="clear" w:color="000000" w:fill="B6D9E6"/>
            <w:noWrap/>
            <w:vAlign w:val="center"/>
            <w:hideMark/>
          </w:tcPr>
          <w:p w14:paraId="53D5ACBC" w14:textId="77777777" w:rsidR="00616A45" w:rsidRPr="00616A45" w:rsidRDefault="00616A45" w:rsidP="00616A45">
            <w:pPr>
              <w:spacing w:line="240" w:lineRule="auto"/>
              <w:jc w:val="right"/>
              <w:rPr>
                <w:b/>
                <w:bCs/>
                <w:sz w:val="12"/>
                <w:szCs w:val="12"/>
              </w:rPr>
            </w:pPr>
            <w:r w:rsidRPr="00616A45">
              <w:rPr>
                <w:b/>
                <w:bCs/>
                <w:sz w:val="12"/>
                <w:szCs w:val="12"/>
              </w:rPr>
              <w:t>52 320 586</w:t>
            </w:r>
          </w:p>
        </w:tc>
        <w:tc>
          <w:tcPr>
            <w:tcW w:w="655" w:type="pct"/>
            <w:tcBorders>
              <w:top w:val="nil"/>
              <w:left w:val="nil"/>
              <w:bottom w:val="single" w:sz="4" w:space="0" w:color="auto"/>
              <w:right w:val="single" w:sz="4" w:space="0" w:color="auto"/>
            </w:tcBorders>
            <w:shd w:val="clear" w:color="000000" w:fill="B6D9E6"/>
            <w:noWrap/>
            <w:vAlign w:val="center"/>
            <w:hideMark/>
          </w:tcPr>
          <w:p w14:paraId="475077F2" w14:textId="77777777" w:rsidR="00616A45" w:rsidRPr="00616A45" w:rsidRDefault="00616A45" w:rsidP="00616A45">
            <w:pPr>
              <w:spacing w:line="240" w:lineRule="auto"/>
              <w:jc w:val="right"/>
              <w:rPr>
                <w:b/>
                <w:bCs/>
                <w:sz w:val="12"/>
                <w:szCs w:val="12"/>
              </w:rPr>
            </w:pPr>
            <w:r w:rsidRPr="00616A45">
              <w:rPr>
                <w:b/>
                <w:bCs/>
                <w:sz w:val="12"/>
                <w:szCs w:val="12"/>
              </w:rPr>
              <w:t>52 038 839,64</w:t>
            </w:r>
          </w:p>
        </w:tc>
        <w:tc>
          <w:tcPr>
            <w:tcW w:w="498" w:type="pct"/>
            <w:tcBorders>
              <w:top w:val="nil"/>
              <w:left w:val="nil"/>
              <w:bottom w:val="single" w:sz="4" w:space="0" w:color="auto"/>
              <w:right w:val="single" w:sz="4" w:space="0" w:color="auto"/>
            </w:tcBorders>
            <w:shd w:val="clear" w:color="000000" w:fill="B6D9E6"/>
            <w:noWrap/>
            <w:vAlign w:val="center"/>
            <w:hideMark/>
          </w:tcPr>
          <w:p w14:paraId="75165BF9" w14:textId="77777777" w:rsidR="00616A45" w:rsidRPr="00616A45" w:rsidRDefault="00616A45" w:rsidP="00616A45">
            <w:pPr>
              <w:spacing w:line="240" w:lineRule="auto"/>
              <w:jc w:val="right"/>
              <w:rPr>
                <w:b/>
                <w:bCs/>
                <w:sz w:val="12"/>
                <w:szCs w:val="12"/>
              </w:rPr>
            </w:pPr>
            <w:r w:rsidRPr="00616A45">
              <w:rPr>
                <w:b/>
                <w:bCs/>
                <w:sz w:val="12"/>
                <w:szCs w:val="12"/>
              </w:rPr>
              <w:t>99,5</w:t>
            </w:r>
          </w:p>
        </w:tc>
      </w:tr>
      <w:tr w:rsidR="00616A45" w:rsidRPr="00616A45" w14:paraId="44D5086F"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6B982C8" w14:textId="77777777" w:rsidR="00616A45" w:rsidRPr="00616A45" w:rsidRDefault="00616A45" w:rsidP="00616A45">
            <w:pPr>
              <w:spacing w:line="240" w:lineRule="auto"/>
              <w:rPr>
                <w:b/>
                <w:bCs/>
                <w:sz w:val="12"/>
                <w:szCs w:val="12"/>
              </w:rPr>
            </w:pPr>
            <w:r w:rsidRPr="00616A45">
              <w:rPr>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14:paraId="55DB1809" w14:textId="77777777" w:rsidR="00616A45" w:rsidRPr="00616A45" w:rsidRDefault="00616A45" w:rsidP="00616A45">
            <w:pPr>
              <w:spacing w:line="240" w:lineRule="auto"/>
              <w:jc w:val="right"/>
              <w:rPr>
                <w:b/>
                <w:bCs/>
                <w:sz w:val="12"/>
                <w:szCs w:val="12"/>
              </w:rPr>
            </w:pPr>
            <w:r w:rsidRPr="00616A45">
              <w:rPr>
                <w:b/>
                <w:bCs/>
                <w:sz w:val="12"/>
                <w:szCs w:val="12"/>
              </w:rPr>
              <w:t>2 950 024</w:t>
            </w:r>
          </w:p>
        </w:tc>
        <w:tc>
          <w:tcPr>
            <w:tcW w:w="655" w:type="pct"/>
            <w:tcBorders>
              <w:top w:val="nil"/>
              <w:left w:val="nil"/>
              <w:bottom w:val="single" w:sz="4" w:space="0" w:color="auto"/>
              <w:right w:val="single" w:sz="4" w:space="0" w:color="auto"/>
            </w:tcBorders>
            <w:shd w:val="clear" w:color="000000" w:fill="D5E3F2"/>
            <w:noWrap/>
            <w:vAlign w:val="center"/>
            <w:hideMark/>
          </w:tcPr>
          <w:p w14:paraId="5135E1E4" w14:textId="77777777" w:rsidR="00616A45" w:rsidRPr="00616A45" w:rsidRDefault="00616A45" w:rsidP="00616A45">
            <w:pPr>
              <w:spacing w:line="240" w:lineRule="auto"/>
              <w:jc w:val="right"/>
              <w:rPr>
                <w:b/>
                <w:bCs/>
                <w:sz w:val="12"/>
                <w:szCs w:val="12"/>
              </w:rPr>
            </w:pPr>
            <w:r w:rsidRPr="00616A45">
              <w:rPr>
                <w:b/>
                <w:bCs/>
                <w:sz w:val="12"/>
                <w:szCs w:val="12"/>
              </w:rPr>
              <w:t>2 915 835,10</w:t>
            </w:r>
          </w:p>
        </w:tc>
        <w:tc>
          <w:tcPr>
            <w:tcW w:w="498" w:type="pct"/>
            <w:tcBorders>
              <w:top w:val="nil"/>
              <w:left w:val="nil"/>
              <w:bottom w:val="single" w:sz="4" w:space="0" w:color="auto"/>
              <w:right w:val="single" w:sz="4" w:space="0" w:color="auto"/>
            </w:tcBorders>
            <w:shd w:val="clear" w:color="000000" w:fill="D5E3F2"/>
            <w:noWrap/>
            <w:vAlign w:val="center"/>
            <w:hideMark/>
          </w:tcPr>
          <w:p w14:paraId="1B27D2C1" w14:textId="77777777" w:rsidR="00616A45" w:rsidRPr="00616A45" w:rsidRDefault="00616A45" w:rsidP="00616A45">
            <w:pPr>
              <w:spacing w:line="240" w:lineRule="auto"/>
              <w:jc w:val="right"/>
              <w:rPr>
                <w:b/>
                <w:bCs/>
                <w:sz w:val="12"/>
                <w:szCs w:val="12"/>
              </w:rPr>
            </w:pPr>
            <w:r w:rsidRPr="00616A45">
              <w:rPr>
                <w:b/>
                <w:bCs/>
                <w:sz w:val="12"/>
                <w:szCs w:val="12"/>
              </w:rPr>
              <w:t>98,8</w:t>
            </w:r>
          </w:p>
        </w:tc>
        <w:tc>
          <w:tcPr>
            <w:tcW w:w="558" w:type="pct"/>
            <w:tcBorders>
              <w:top w:val="nil"/>
              <w:left w:val="nil"/>
              <w:bottom w:val="single" w:sz="4" w:space="0" w:color="auto"/>
              <w:right w:val="single" w:sz="4" w:space="0" w:color="auto"/>
            </w:tcBorders>
            <w:shd w:val="clear" w:color="000000" w:fill="D5E3F2"/>
            <w:noWrap/>
            <w:vAlign w:val="center"/>
            <w:hideMark/>
          </w:tcPr>
          <w:p w14:paraId="61CCF14E" w14:textId="77777777" w:rsidR="00616A45" w:rsidRPr="00616A45" w:rsidRDefault="00616A45" w:rsidP="00616A45">
            <w:pPr>
              <w:spacing w:line="240" w:lineRule="auto"/>
              <w:jc w:val="right"/>
              <w:rPr>
                <w:b/>
                <w:bCs/>
                <w:sz w:val="12"/>
                <w:szCs w:val="12"/>
              </w:rPr>
            </w:pPr>
            <w:r w:rsidRPr="00616A45">
              <w:rPr>
                <w:b/>
                <w:bCs/>
                <w:sz w:val="12"/>
                <w:szCs w:val="12"/>
              </w:rPr>
              <w:t>2 950 024</w:t>
            </w:r>
          </w:p>
        </w:tc>
        <w:tc>
          <w:tcPr>
            <w:tcW w:w="655" w:type="pct"/>
            <w:tcBorders>
              <w:top w:val="nil"/>
              <w:left w:val="nil"/>
              <w:bottom w:val="single" w:sz="4" w:space="0" w:color="auto"/>
              <w:right w:val="single" w:sz="4" w:space="0" w:color="auto"/>
            </w:tcBorders>
            <w:shd w:val="clear" w:color="000000" w:fill="D5E3F2"/>
            <w:noWrap/>
            <w:vAlign w:val="center"/>
            <w:hideMark/>
          </w:tcPr>
          <w:p w14:paraId="0E522A36" w14:textId="77777777" w:rsidR="00616A45" w:rsidRPr="00616A45" w:rsidRDefault="00616A45" w:rsidP="00616A45">
            <w:pPr>
              <w:spacing w:line="240" w:lineRule="auto"/>
              <w:jc w:val="right"/>
              <w:rPr>
                <w:b/>
                <w:bCs/>
                <w:sz w:val="12"/>
                <w:szCs w:val="12"/>
              </w:rPr>
            </w:pPr>
            <w:r w:rsidRPr="00616A45">
              <w:rPr>
                <w:b/>
                <w:bCs/>
                <w:sz w:val="12"/>
                <w:szCs w:val="12"/>
              </w:rPr>
              <w:t>2 915 835,10</w:t>
            </w:r>
          </w:p>
        </w:tc>
        <w:tc>
          <w:tcPr>
            <w:tcW w:w="498" w:type="pct"/>
            <w:tcBorders>
              <w:top w:val="nil"/>
              <w:left w:val="nil"/>
              <w:bottom w:val="single" w:sz="4" w:space="0" w:color="auto"/>
              <w:right w:val="single" w:sz="4" w:space="0" w:color="auto"/>
            </w:tcBorders>
            <w:shd w:val="clear" w:color="000000" w:fill="D5E3F2"/>
            <w:noWrap/>
            <w:vAlign w:val="center"/>
            <w:hideMark/>
          </w:tcPr>
          <w:p w14:paraId="012A0A2D" w14:textId="77777777" w:rsidR="00616A45" w:rsidRPr="00616A45" w:rsidRDefault="00616A45" w:rsidP="00616A45">
            <w:pPr>
              <w:spacing w:line="240" w:lineRule="auto"/>
              <w:jc w:val="right"/>
              <w:rPr>
                <w:b/>
                <w:bCs/>
                <w:sz w:val="12"/>
                <w:szCs w:val="12"/>
              </w:rPr>
            </w:pPr>
            <w:r w:rsidRPr="00616A45">
              <w:rPr>
                <w:b/>
                <w:bCs/>
                <w:sz w:val="12"/>
                <w:szCs w:val="12"/>
              </w:rPr>
              <w:t>98,8</w:t>
            </w:r>
          </w:p>
        </w:tc>
      </w:tr>
      <w:tr w:rsidR="00616A45" w:rsidRPr="00616A45" w14:paraId="0A5FAA7D" w14:textId="77777777" w:rsidTr="00616A4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BB16AFC" w14:textId="77777777" w:rsidR="00616A45" w:rsidRPr="00616A45" w:rsidRDefault="00616A45" w:rsidP="00616A45">
            <w:pPr>
              <w:spacing w:line="240" w:lineRule="auto"/>
              <w:rPr>
                <w:b/>
                <w:bCs/>
                <w:i/>
                <w:iCs/>
                <w:sz w:val="12"/>
                <w:szCs w:val="12"/>
              </w:rPr>
            </w:pPr>
            <w:r w:rsidRPr="00616A45">
              <w:rPr>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14:paraId="206210A1" w14:textId="77777777" w:rsidR="00616A45" w:rsidRPr="00616A45" w:rsidRDefault="00616A45" w:rsidP="00616A45">
            <w:pPr>
              <w:spacing w:line="240" w:lineRule="auto"/>
              <w:jc w:val="right"/>
              <w:rPr>
                <w:b/>
                <w:bCs/>
                <w:i/>
                <w:iCs/>
                <w:sz w:val="12"/>
                <w:szCs w:val="12"/>
              </w:rPr>
            </w:pPr>
            <w:r w:rsidRPr="00616A45">
              <w:rPr>
                <w:b/>
                <w:bCs/>
                <w:i/>
                <w:iCs/>
                <w:sz w:val="12"/>
                <w:szCs w:val="12"/>
              </w:rPr>
              <w:t>2 950 024</w:t>
            </w:r>
          </w:p>
        </w:tc>
        <w:tc>
          <w:tcPr>
            <w:tcW w:w="655" w:type="pct"/>
            <w:tcBorders>
              <w:top w:val="nil"/>
              <w:left w:val="nil"/>
              <w:bottom w:val="single" w:sz="4" w:space="0" w:color="auto"/>
              <w:right w:val="single" w:sz="4" w:space="0" w:color="auto"/>
            </w:tcBorders>
            <w:shd w:val="clear" w:color="000000" w:fill="EAF1F6"/>
            <w:noWrap/>
            <w:vAlign w:val="center"/>
            <w:hideMark/>
          </w:tcPr>
          <w:p w14:paraId="6D24A41D" w14:textId="77777777" w:rsidR="00616A45" w:rsidRPr="00616A45" w:rsidRDefault="00616A45" w:rsidP="00616A45">
            <w:pPr>
              <w:spacing w:line="240" w:lineRule="auto"/>
              <w:jc w:val="right"/>
              <w:rPr>
                <w:b/>
                <w:bCs/>
                <w:i/>
                <w:iCs/>
                <w:sz w:val="12"/>
                <w:szCs w:val="12"/>
              </w:rPr>
            </w:pPr>
            <w:r w:rsidRPr="00616A45">
              <w:rPr>
                <w:b/>
                <w:bCs/>
                <w:i/>
                <w:iCs/>
                <w:sz w:val="12"/>
                <w:szCs w:val="12"/>
              </w:rPr>
              <w:t>2 915 835,10</w:t>
            </w:r>
          </w:p>
        </w:tc>
        <w:tc>
          <w:tcPr>
            <w:tcW w:w="498" w:type="pct"/>
            <w:tcBorders>
              <w:top w:val="nil"/>
              <w:left w:val="nil"/>
              <w:bottom w:val="single" w:sz="4" w:space="0" w:color="auto"/>
              <w:right w:val="single" w:sz="4" w:space="0" w:color="auto"/>
            </w:tcBorders>
            <w:shd w:val="clear" w:color="000000" w:fill="EAF1F6"/>
            <w:noWrap/>
            <w:vAlign w:val="center"/>
            <w:hideMark/>
          </w:tcPr>
          <w:p w14:paraId="31B8CC25" w14:textId="77777777" w:rsidR="00616A45" w:rsidRPr="00616A45" w:rsidRDefault="00616A45" w:rsidP="00616A45">
            <w:pPr>
              <w:spacing w:line="240" w:lineRule="auto"/>
              <w:jc w:val="right"/>
              <w:rPr>
                <w:b/>
                <w:bCs/>
                <w:i/>
                <w:iCs/>
                <w:sz w:val="12"/>
                <w:szCs w:val="12"/>
              </w:rPr>
            </w:pPr>
            <w:r w:rsidRPr="00616A45">
              <w:rPr>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14:paraId="197C7897" w14:textId="77777777" w:rsidR="00616A45" w:rsidRPr="00616A45" w:rsidRDefault="00616A45" w:rsidP="00616A45">
            <w:pPr>
              <w:spacing w:line="240" w:lineRule="auto"/>
              <w:jc w:val="right"/>
              <w:rPr>
                <w:b/>
                <w:bCs/>
                <w:i/>
                <w:iCs/>
                <w:sz w:val="12"/>
                <w:szCs w:val="12"/>
              </w:rPr>
            </w:pPr>
            <w:r w:rsidRPr="00616A45">
              <w:rPr>
                <w:b/>
                <w:bCs/>
                <w:i/>
                <w:iCs/>
                <w:sz w:val="12"/>
                <w:szCs w:val="12"/>
              </w:rPr>
              <w:t>2 950 024</w:t>
            </w:r>
          </w:p>
        </w:tc>
        <w:tc>
          <w:tcPr>
            <w:tcW w:w="655" w:type="pct"/>
            <w:tcBorders>
              <w:top w:val="nil"/>
              <w:left w:val="nil"/>
              <w:bottom w:val="single" w:sz="4" w:space="0" w:color="auto"/>
              <w:right w:val="single" w:sz="4" w:space="0" w:color="auto"/>
            </w:tcBorders>
            <w:shd w:val="clear" w:color="000000" w:fill="EAF1F6"/>
            <w:noWrap/>
            <w:vAlign w:val="center"/>
            <w:hideMark/>
          </w:tcPr>
          <w:p w14:paraId="572B07D4" w14:textId="77777777" w:rsidR="00616A45" w:rsidRPr="00616A45" w:rsidRDefault="00616A45" w:rsidP="00616A45">
            <w:pPr>
              <w:spacing w:line="240" w:lineRule="auto"/>
              <w:jc w:val="right"/>
              <w:rPr>
                <w:b/>
                <w:bCs/>
                <w:i/>
                <w:iCs/>
                <w:sz w:val="12"/>
                <w:szCs w:val="12"/>
              </w:rPr>
            </w:pPr>
            <w:r w:rsidRPr="00616A45">
              <w:rPr>
                <w:b/>
                <w:bCs/>
                <w:i/>
                <w:iCs/>
                <w:sz w:val="12"/>
                <w:szCs w:val="12"/>
              </w:rPr>
              <w:t>2 915 835,10</w:t>
            </w:r>
          </w:p>
        </w:tc>
        <w:tc>
          <w:tcPr>
            <w:tcW w:w="498" w:type="pct"/>
            <w:tcBorders>
              <w:top w:val="nil"/>
              <w:left w:val="nil"/>
              <w:bottom w:val="single" w:sz="4" w:space="0" w:color="auto"/>
              <w:right w:val="single" w:sz="4" w:space="0" w:color="auto"/>
            </w:tcBorders>
            <w:shd w:val="clear" w:color="000000" w:fill="EAF1F6"/>
            <w:noWrap/>
            <w:vAlign w:val="center"/>
            <w:hideMark/>
          </w:tcPr>
          <w:p w14:paraId="28D83B17" w14:textId="77777777" w:rsidR="00616A45" w:rsidRPr="00616A45" w:rsidRDefault="00616A45" w:rsidP="00616A45">
            <w:pPr>
              <w:spacing w:line="240" w:lineRule="auto"/>
              <w:jc w:val="right"/>
              <w:rPr>
                <w:b/>
                <w:bCs/>
                <w:i/>
                <w:iCs/>
                <w:sz w:val="12"/>
                <w:szCs w:val="12"/>
              </w:rPr>
            </w:pPr>
            <w:r w:rsidRPr="00616A45">
              <w:rPr>
                <w:b/>
                <w:bCs/>
                <w:i/>
                <w:iCs/>
                <w:sz w:val="12"/>
                <w:szCs w:val="12"/>
              </w:rPr>
              <w:t>98,8</w:t>
            </w:r>
          </w:p>
        </w:tc>
      </w:tr>
      <w:tr w:rsidR="00616A45" w:rsidRPr="00616A45" w14:paraId="23A781F5"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31C3BAE" w14:textId="77777777" w:rsidR="00616A45" w:rsidRPr="00616A45" w:rsidRDefault="00616A45" w:rsidP="00616A45">
            <w:pPr>
              <w:spacing w:line="240" w:lineRule="auto"/>
              <w:rPr>
                <w:sz w:val="12"/>
                <w:szCs w:val="12"/>
              </w:rPr>
            </w:pPr>
            <w:r w:rsidRPr="00616A45">
              <w:rPr>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14:paraId="3D2A3384" w14:textId="77777777" w:rsidR="00616A45" w:rsidRPr="00616A45" w:rsidRDefault="00616A45" w:rsidP="00616A45">
            <w:pPr>
              <w:spacing w:line="240" w:lineRule="auto"/>
              <w:jc w:val="right"/>
              <w:rPr>
                <w:sz w:val="12"/>
                <w:szCs w:val="12"/>
              </w:rPr>
            </w:pPr>
            <w:r w:rsidRPr="00616A45">
              <w:rPr>
                <w:sz w:val="12"/>
                <w:szCs w:val="12"/>
              </w:rPr>
              <w:t>2 950 024</w:t>
            </w:r>
          </w:p>
        </w:tc>
        <w:tc>
          <w:tcPr>
            <w:tcW w:w="655" w:type="pct"/>
            <w:tcBorders>
              <w:top w:val="nil"/>
              <w:left w:val="nil"/>
              <w:bottom w:val="single" w:sz="4" w:space="0" w:color="auto"/>
              <w:right w:val="single" w:sz="4" w:space="0" w:color="auto"/>
            </w:tcBorders>
            <w:shd w:val="clear" w:color="auto" w:fill="auto"/>
            <w:noWrap/>
            <w:vAlign w:val="center"/>
            <w:hideMark/>
          </w:tcPr>
          <w:p w14:paraId="1707165D" w14:textId="77777777" w:rsidR="00616A45" w:rsidRPr="00616A45" w:rsidRDefault="00616A45" w:rsidP="00616A45">
            <w:pPr>
              <w:spacing w:line="240" w:lineRule="auto"/>
              <w:jc w:val="right"/>
              <w:rPr>
                <w:sz w:val="12"/>
                <w:szCs w:val="12"/>
              </w:rPr>
            </w:pPr>
            <w:r w:rsidRPr="00616A45">
              <w:rPr>
                <w:sz w:val="12"/>
                <w:szCs w:val="12"/>
              </w:rPr>
              <w:t>2 915 835,10</w:t>
            </w:r>
          </w:p>
        </w:tc>
        <w:tc>
          <w:tcPr>
            <w:tcW w:w="498" w:type="pct"/>
            <w:tcBorders>
              <w:top w:val="nil"/>
              <w:left w:val="nil"/>
              <w:bottom w:val="single" w:sz="4" w:space="0" w:color="auto"/>
              <w:right w:val="single" w:sz="4" w:space="0" w:color="auto"/>
            </w:tcBorders>
            <w:shd w:val="clear" w:color="auto" w:fill="auto"/>
            <w:noWrap/>
            <w:vAlign w:val="center"/>
            <w:hideMark/>
          </w:tcPr>
          <w:p w14:paraId="05F1A53C" w14:textId="77777777" w:rsidR="00616A45" w:rsidRPr="00616A45" w:rsidRDefault="00616A45" w:rsidP="00616A45">
            <w:pPr>
              <w:spacing w:line="240" w:lineRule="auto"/>
              <w:jc w:val="right"/>
              <w:rPr>
                <w:sz w:val="12"/>
                <w:szCs w:val="12"/>
              </w:rPr>
            </w:pPr>
            <w:r w:rsidRPr="00616A45">
              <w:rPr>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14:paraId="225CB229" w14:textId="77777777" w:rsidR="00616A45" w:rsidRPr="00616A45" w:rsidRDefault="00616A45" w:rsidP="00616A45">
            <w:pPr>
              <w:spacing w:line="240" w:lineRule="auto"/>
              <w:jc w:val="right"/>
              <w:rPr>
                <w:sz w:val="12"/>
                <w:szCs w:val="12"/>
              </w:rPr>
            </w:pPr>
            <w:r w:rsidRPr="00616A45">
              <w:rPr>
                <w:sz w:val="12"/>
                <w:szCs w:val="12"/>
              </w:rPr>
              <w:t>2 950 024</w:t>
            </w:r>
          </w:p>
        </w:tc>
        <w:tc>
          <w:tcPr>
            <w:tcW w:w="655" w:type="pct"/>
            <w:tcBorders>
              <w:top w:val="nil"/>
              <w:left w:val="nil"/>
              <w:bottom w:val="single" w:sz="4" w:space="0" w:color="auto"/>
              <w:right w:val="single" w:sz="4" w:space="0" w:color="auto"/>
            </w:tcBorders>
            <w:shd w:val="clear" w:color="auto" w:fill="auto"/>
            <w:noWrap/>
            <w:vAlign w:val="center"/>
            <w:hideMark/>
          </w:tcPr>
          <w:p w14:paraId="592B8DAF" w14:textId="77777777" w:rsidR="00616A45" w:rsidRPr="00616A45" w:rsidRDefault="00616A45" w:rsidP="00616A45">
            <w:pPr>
              <w:spacing w:line="240" w:lineRule="auto"/>
              <w:jc w:val="right"/>
              <w:rPr>
                <w:sz w:val="12"/>
                <w:szCs w:val="12"/>
              </w:rPr>
            </w:pPr>
            <w:r w:rsidRPr="00616A45">
              <w:rPr>
                <w:sz w:val="12"/>
                <w:szCs w:val="12"/>
              </w:rPr>
              <w:t>2 915 835,10</w:t>
            </w:r>
          </w:p>
        </w:tc>
        <w:tc>
          <w:tcPr>
            <w:tcW w:w="498" w:type="pct"/>
            <w:tcBorders>
              <w:top w:val="nil"/>
              <w:left w:val="nil"/>
              <w:bottom w:val="single" w:sz="4" w:space="0" w:color="auto"/>
              <w:right w:val="single" w:sz="4" w:space="0" w:color="auto"/>
            </w:tcBorders>
            <w:shd w:val="clear" w:color="auto" w:fill="auto"/>
            <w:noWrap/>
            <w:vAlign w:val="center"/>
            <w:hideMark/>
          </w:tcPr>
          <w:p w14:paraId="76E754A7" w14:textId="77777777" w:rsidR="00616A45" w:rsidRPr="00616A45" w:rsidRDefault="00616A45" w:rsidP="00616A45">
            <w:pPr>
              <w:spacing w:line="240" w:lineRule="auto"/>
              <w:jc w:val="right"/>
              <w:rPr>
                <w:sz w:val="12"/>
                <w:szCs w:val="12"/>
              </w:rPr>
            </w:pPr>
            <w:r w:rsidRPr="00616A45">
              <w:rPr>
                <w:sz w:val="12"/>
                <w:szCs w:val="12"/>
              </w:rPr>
              <w:t>98,8</w:t>
            </w:r>
          </w:p>
        </w:tc>
      </w:tr>
      <w:tr w:rsidR="00616A45" w:rsidRPr="00616A45" w14:paraId="3DB9F69E"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C314E12" w14:textId="77777777" w:rsidR="00616A45" w:rsidRPr="00616A45" w:rsidRDefault="00616A45" w:rsidP="00616A45">
            <w:pPr>
              <w:spacing w:line="240" w:lineRule="auto"/>
              <w:rPr>
                <w:b/>
                <w:bCs/>
                <w:sz w:val="12"/>
                <w:szCs w:val="12"/>
              </w:rPr>
            </w:pPr>
            <w:r w:rsidRPr="00616A45">
              <w:rPr>
                <w:b/>
                <w:bCs/>
                <w:sz w:val="12"/>
                <w:szCs w:val="12"/>
              </w:rPr>
              <w:t>Polityka społeczna</w:t>
            </w:r>
          </w:p>
        </w:tc>
        <w:tc>
          <w:tcPr>
            <w:tcW w:w="558" w:type="pct"/>
            <w:tcBorders>
              <w:top w:val="nil"/>
              <w:left w:val="nil"/>
              <w:bottom w:val="single" w:sz="4" w:space="0" w:color="auto"/>
              <w:right w:val="single" w:sz="4" w:space="0" w:color="auto"/>
            </w:tcBorders>
            <w:shd w:val="clear" w:color="000000" w:fill="D5E3F2"/>
            <w:noWrap/>
            <w:vAlign w:val="center"/>
            <w:hideMark/>
          </w:tcPr>
          <w:p w14:paraId="3A8CFFFA" w14:textId="77777777" w:rsidR="00616A45" w:rsidRPr="00616A45" w:rsidRDefault="00616A45" w:rsidP="00616A45">
            <w:pPr>
              <w:spacing w:line="240" w:lineRule="auto"/>
              <w:jc w:val="right"/>
              <w:rPr>
                <w:b/>
                <w:bCs/>
                <w:sz w:val="12"/>
                <w:szCs w:val="12"/>
              </w:rPr>
            </w:pPr>
            <w:r w:rsidRPr="00616A45">
              <w:rPr>
                <w:b/>
                <w:bCs/>
                <w:sz w:val="12"/>
                <w:szCs w:val="12"/>
              </w:rPr>
              <w:t>37 759 883</w:t>
            </w:r>
          </w:p>
        </w:tc>
        <w:tc>
          <w:tcPr>
            <w:tcW w:w="655" w:type="pct"/>
            <w:tcBorders>
              <w:top w:val="nil"/>
              <w:left w:val="nil"/>
              <w:bottom w:val="single" w:sz="4" w:space="0" w:color="auto"/>
              <w:right w:val="single" w:sz="4" w:space="0" w:color="auto"/>
            </w:tcBorders>
            <w:shd w:val="clear" w:color="000000" w:fill="D5E3F2"/>
            <w:noWrap/>
            <w:vAlign w:val="center"/>
            <w:hideMark/>
          </w:tcPr>
          <w:p w14:paraId="4E44E1FA" w14:textId="77777777" w:rsidR="00616A45" w:rsidRPr="00616A45" w:rsidRDefault="00616A45" w:rsidP="00616A45">
            <w:pPr>
              <w:spacing w:line="240" w:lineRule="auto"/>
              <w:jc w:val="right"/>
              <w:rPr>
                <w:b/>
                <w:bCs/>
                <w:sz w:val="12"/>
                <w:szCs w:val="12"/>
              </w:rPr>
            </w:pPr>
            <w:r w:rsidRPr="00616A45">
              <w:rPr>
                <w:b/>
                <w:bCs/>
                <w:sz w:val="12"/>
                <w:szCs w:val="12"/>
              </w:rPr>
              <w:t>37 340 945,76</w:t>
            </w:r>
          </w:p>
        </w:tc>
        <w:tc>
          <w:tcPr>
            <w:tcW w:w="498" w:type="pct"/>
            <w:tcBorders>
              <w:top w:val="nil"/>
              <w:left w:val="nil"/>
              <w:bottom w:val="single" w:sz="4" w:space="0" w:color="auto"/>
              <w:right w:val="single" w:sz="4" w:space="0" w:color="auto"/>
            </w:tcBorders>
            <w:shd w:val="clear" w:color="000000" w:fill="D5E3F2"/>
            <w:noWrap/>
            <w:vAlign w:val="center"/>
            <w:hideMark/>
          </w:tcPr>
          <w:p w14:paraId="439E0A96" w14:textId="77777777" w:rsidR="00616A45" w:rsidRPr="00616A45" w:rsidRDefault="00616A45" w:rsidP="00616A45">
            <w:pPr>
              <w:spacing w:line="240" w:lineRule="auto"/>
              <w:jc w:val="right"/>
              <w:rPr>
                <w:b/>
                <w:bCs/>
                <w:sz w:val="12"/>
                <w:szCs w:val="12"/>
              </w:rPr>
            </w:pPr>
            <w:r w:rsidRPr="00616A45">
              <w:rPr>
                <w:b/>
                <w:bCs/>
                <w:sz w:val="12"/>
                <w:szCs w:val="12"/>
              </w:rPr>
              <w:t>98,9</w:t>
            </w:r>
          </w:p>
        </w:tc>
        <w:tc>
          <w:tcPr>
            <w:tcW w:w="558" w:type="pct"/>
            <w:tcBorders>
              <w:top w:val="nil"/>
              <w:left w:val="nil"/>
              <w:bottom w:val="single" w:sz="4" w:space="0" w:color="auto"/>
              <w:right w:val="single" w:sz="4" w:space="0" w:color="auto"/>
            </w:tcBorders>
            <w:shd w:val="clear" w:color="000000" w:fill="D5E3F2"/>
            <w:noWrap/>
            <w:vAlign w:val="center"/>
            <w:hideMark/>
          </w:tcPr>
          <w:p w14:paraId="2109035F" w14:textId="77777777" w:rsidR="00616A45" w:rsidRPr="00616A45" w:rsidRDefault="00616A45" w:rsidP="00616A45">
            <w:pPr>
              <w:spacing w:line="240" w:lineRule="auto"/>
              <w:jc w:val="right"/>
              <w:rPr>
                <w:b/>
                <w:bCs/>
                <w:sz w:val="12"/>
                <w:szCs w:val="12"/>
              </w:rPr>
            </w:pPr>
            <w:r w:rsidRPr="00616A45">
              <w:rPr>
                <w:b/>
                <w:bCs/>
                <w:sz w:val="12"/>
                <w:szCs w:val="12"/>
              </w:rPr>
              <w:t>11 380 751</w:t>
            </w:r>
          </w:p>
        </w:tc>
        <w:tc>
          <w:tcPr>
            <w:tcW w:w="655" w:type="pct"/>
            <w:tcBorders>
              <w:top w:val="nil"/>
              <w:left w:val="nil"/>
              <w:bottom w:val="single" w:sz="4" w:space="0" w:color="auto"/>
              <w:right w:val="single" w:sz="4" w:space="0" w:color="auto"/>
            </w:tcBorders>
            <w:shd w:val="clear" w:color="000000" w:fill="D5E3F2"/>
            <w:noWrap/>
            <w:vAlign w:val="center"/>
            <w:hideMark/>
          </w:tcPr>
          <w:p w14:paraId="71D3160C" w14:textId="77777777" w:rsidR="00616A45" w:rsidRPr="00616A45" w:rsidRDefault="00616A45" w:rsidP="00616A45">
            <w:pPr>
              <w:spacing w:line="240" w:lineRule="auto"/>
              <w:jc w:val="right"/>
              <w:rPr>
                <w:b/>
                <w:bCs/>
                <w:sz w:val="12"/>
                <w:szCs w:val="12"/>
              </w:rPr>
            </w:pPr>
            <w:r w:rsidRPr="00616A45">
              <w:rPr>
                <w:b/>
                <w:bCs/>
                <w:sz w:val="12"/>
                <w:szCs w:val="12"/>
              </w:rPr>
              <w:t>11 347 294,73</w:t>
            </w:r>
          </w:p>
        </w:tc>
        <w:tc>
          <w:tcPr>
            <w:tcW w:w="498" w:type="pct"/>
            <w:tcBorders>
              <w:top w:val="nil"/>
              <w:left w:val="nil"/>
              <w:bottom w:val="single" w:sz="4" w:space="0" w:color="auto"/>
              <w:right w:val="single" w:sz="4" w:space="0" w:color="auto"/>
            </w:tcBorders>
            <w:shd w:val="clear" w:color="000000" w:fill="D5E3F2"/>
            <w:noWrap/>
            <w:vAlign w:val="center"/>
            <w:hideMark/>
          </w:tcPr>
          <w:p w14:paraId="4A01AF96" w14:textId="77777777" w:rsidR="00616A45" w:rsidRPr="00616A45" w:rsidRDefault="00616A45" w:rsidP="00616A45">
            <w:pPr>
              <w:spacing w:line="240" w:lineRule="auto"/>
              <w:jc w:val="right"/>
              <w:rPr>
                <w:b/>
                <w:bCs/>
                <w:sz w:val="12"/>
                <w:szCs w:val="12"/>
              </w:rPr>
            </w:pPr>
            <w:r w:rsidRPr="00616A45">
              <w:rPr>
                <w:b/>
                <w:bCs/>
                <w:sz w:val="12"/>
                <w:szCs w:val="12"/>
              </w:rPr>
              <w:t>99,7</w:t>
            </w:r>
          </w:p>
        </w:tc>
      </w:tr>
      <w:tr w:rsidR="00616A45" w:rsidRPr="00616A45" w14:paraId="3CB917A4" w14:textId="77777777" w:rsidTr="00616A4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236DF2C" w14:textId="77777777" w:rsidR="00616A45" w:rsidRPr="00616A45" w:rsidRDefault="00616A45" w:rsidP="00616A45">
            <w:pPr>
              <w:spacing w:line="240" w:lineRule="auto"/>
              <w:rPr>
                <w:b/>
                <w:bCs/>
                <w:i/>
                <w:iCs/>
                <w:sz w:val="12"/>
                <w:szCs w:val="12"/>
              </w:rPr>
            </w:pPr>
            <w:r w:rsidRPr="00616A45">
              <w:rPr>
                <w:b/>
                <w:bCs/>
                <w:i/>
                <w:iCs/>
                <w:sz w:val="12"/>
                <w:szCs w:val="12"/>
              </w:rPr>
              <w:t>Poradnictwo, mieszkania treningowe i wspomagane,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14:paraId="2E1C514F" w14:textId="77777777" w:rsidR="00616A45" w:rsidRPr="00616A45" w:rsidRDefault="00616A45" w:rsidP="00616A45">
            <w:pPr>
              <w:spacing w:line="240" w:lineRule="auto"/>
              <w:jc w:val="right"/>
              <w:rPr>
                <w:b/>
                <w:bCs/>
                <w:i/>
                <w:iCs/>
                <w:sz w:val="12"/>
                <w:szCs w:val="12"/>
              </w:rPr>
            </w:pPr>
            <w:r w:rsidRPr="00616A45">
              <w:rPr>
                <w:b/>
                <w:bCs/>
                <w:i/>
                <w:iCs/>
                <w:sz w:val="12"/>
                <w:szCs w:val="12"/>
              </w:rPr>
              <w:t>10 867</w:t>
            </w:r>
          </w:p>
        </w:tc>
        <w:tc>
          <w:tcPr>
            <w:tcW w:w="655" w:type="pct"/>
            <w:tcBorders>
              <w:top w:val="nil"/>
              <w:left w:val="nil"/>
              <w:bottom w:val="single" w:sz="4" w:space="0" w:color="auto"/>
              <w:right w:val="single" w:sz="4" w:space="0" w:color="auto"/>
            </w:tcBorders>
            <w:shd w:val="clear" w:color="000000" w:fill="EAF1F6"/>
            <w:noWrap/>
            <w:vAlign w:val="center"/>
            <w:hideMark/>
          </w:tcPr>
          <w:p w14:paraId="0F6811A1" w14:textId="77777777" w:rsidR="00616A45" w:rsidRPr="00616A45" w:rsidRDefault="00616A45" w:rsidP="00616A45">
            <w:pPr>
              <w:spacing w:line="240" w:lineRule="auto"/>
              <w:jc w:val="right"/>
              <w:rPr>
                <w:b/>
                <w:bCs/>
                <w:i/>
                <w:iCs/>
                <w:sz w:val="12"/>
                <w:szCs w:val="12"/>
              </w:rPr>
            </w:pPr>
            <w:r w:rsidRPr="00616A45">
              <w:rPr>
                <w:b/>
                <w:bCs/>
                <w:i/>
                <w:iCs/>
                <w:sz w:val="12"/>
                <w:szCs w:val="12"/>
              </w:rPr>
              <w:t>10 865,52</w:t>
            </w:r>
          </w:p>
        </w:tc>
        <w:tc>
          <w:tcPr>
            <w:tcW w:w="498" w:type="pct"/>
            <w:tcBorders>
              <w:top w:val="nil"/>
              <w:left w:val="nil"/>
              <w:bottom w:val="single" w:sz="4" w:space="0" w:color="auto"/>
              <w:right w:val="single" w:sz="4" w:space="0" w:color="auto"/>
            </w:tcBorders>
            <w:shd w:val="clear" w:color="000000" w:fill="EAF1F6"/>
            <w:noWrap/>
            <w:vAlign w:val="center"/>
            <w:hideMark/>
          </w:tcPr>
          <w:p w14:paraId="2678FD5F"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A9CDB9D" w14:textId="77777777" w:rsidR="00616A45" w:rsidRPr="00616A45" w:rsidRDefault="00616A45" w:rsidP="00616A45">
            <w:pPr>
              <w:spacing w:line="240" w:lineRule="auto"/>
              <w:jc w:val="right"/>
              <w:rPr>
                <w:b/>
                <w:bCs/>
                <w:i/>
                <w:iCs/>
                <w:sz w:val="12"/>
                <w:szCs w:val="12"/>
              </w:rPr>
            </w:pPr>
            <w:r w:rsidRPr="00616A45">
              <w:rPr>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14:paraId="3EA1CF0E" w14:textId="77777777" w:rsidR="00616A45" w:rsidRPr="00616A45" w:rsidRDefault="00616A45" w:rsidP="00616A45">
            <w:pPr>
              <w:spacing w:line="240" w:lineRule="auto"/>
              <w:jc w:val="right"/>
              <w:rPr>
                <w:b/>
                <w:bCs/>
                <w:i/>
                <w:iCs/>
                <w:sz w:val="12"/>
                <w:szCs w:val="12"/>
              </w:rPr>
            </w:pPr>
            <w:r w:rsidRPr="00616A45">
              <w:rPr>
                <w:b/>
                <w:bCs/>
                <w:i/>
                <w:iCs/>
                <w:sz w:val="12"/>
                <w:szCs w:val="12"/>
              </w:rPr>
              <w:t>7 999,32</w:t>
            </w:r>
          </w:p>
        </w:tc>
        <w:tc>
          <w:tcPr>
            <w:tcW w:w="498" w:type="pct"/>
            <w:tcBorders>
              <w:top w:val="nil"/>
              <w:left w:val="nil"/>
              <w:bottom w:val="single" w:sz="4" w:space="0" w:color="auto"/>
              <w:right w:val="single" w:sz="4" w:space="0" w:color="auto"/>
            </w:tcBorders>
            <w:shd w:val="clear" w:color="000000" w:fill="EAF1F6"/>
            <w:noWrap/>
            <w:vAlign w:val="center"/>
            <w:hideMark/>
          </w:tcPr>
          <w:p w14:paraId="60912EB1"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r>
      <w:tr w:rsidR="00616A45" w:rsidRPr="00616A45" w14:paraId="3EE60506"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3CCB22A" w14:textId="77777777" w:rsidR="00616A45" w:rsidRPr="00616A45" w:rsidRDefault="00616A45" w:rsidP="00616A45">
            <w:pPr>
              <w:spacing w:line="240" w:lineRule="auto"/>
              <w:rPr>
                <w:b/>
                <w:bCs/>
                <w:i/>
                <w:iCs/>
                <w:sz w:val="12"/>
                <w:szCs w:val="12"/>
              </w:rPr>
            </w:pPr>
            <w:r w:rsidRPr="00616A45">
              <w:rPr>
                <w:b/>
                <w:bCs/>
                <w:i/>
                <w:iCs/>
                <w:sz w:val="12"/>
                <w:szCs w:val="12"/>
              </w:rPr>
              <w:t>Pomoc bezrobotnym, aktywizacja zawodowa</w:t>
            </w:r>
          </w:p>
        </w:tc>
        <w:tc>
          <w:tcPr>
            <w:tcW w:w="558" w:type="pct"/>
            <w:tcBorders>
              <w:top w:val="nil"/>
              <w:left w:val="nil"/>
              <w:bottom w:val="single" w:sz="4" w:space="0" w:color="auto"/>
              <w:right w:val="single" w:sz="4" w:space="0" w:color="auto"/>
            </w:tcBorders>
            <w:shd w:val="clear" w:color="000000" w:fill="EAF1F6"/>
            <w:noWrap/>
            <w:vAlign w:val="center"/>
            <w:hideMark/>
          </w:tcPr>
          <w:p w14:paraId="7EDBC8F3" w14:textId="77777777" w:rsidR="00616A45" w:rsidRPr="00616A45" w:rsidRDefault="00616A45" w:rsidP="00616A45">
            <w:pPr>
              <w:spacing w:line="240" w:lineRule="auto"/>
              <w:jc w:val="right"/>
              <w:rPr>
                <w:b/>
                <w:bCs/>
                <w:i/>
                <w:iCs/>
                <w:sz w:val="12"/>
                <w:szCs w:val="12"/>
              </w:rPr>
            </w:pPr>
            <w:r w:rsidRPr="00616A45">
              <w:rPr>
                <w:b/>
                <w:bCs/>
                <w:i/>
                <w:iCs/>
                <w:sz w:val="12"/>
                <w:szCs w:val="12"/>
              </w:rPr>
              <w:t>2 200</w:t>
            </w:r>
          </w:p>
        </w:tc>
        <w:tc>
          <w:tcPr>
            <w:tcW w:w="655" w:type="pct"/>
            <w:tcBorders>
              <w:top w:val="nil"/>
              <w:left w:val="nil"/>
              <w:bottom w:val="single" w:sz="4" w:space="0" w:color="auto"/>
              <w:right w:val="single" w:sz="4" w:space="0" w:color="auto"/>
            </w:tcBorders>
            <w:shd w:val="clear" w:color="000000" w:fill="EAF1F6"/>
            <w:noWrap/>
            <w:vAlign w:val="center"/>
            <w:hideMark/>
          </w:tcPr>
          <w:p w14:paraId="50B90E5C" w14:textId="77777777" w:rsidR="00616A45" w:rsidRPr="00616A45" w:rsidRDefault="00616A45" w:rsidP="00616A45">
            <w:pPr>
              <w:spacing w:line="240" w:lineRule="auto"/>
              <w:jc w:val="right"/>
              <w:rPr>
                <w:b/>
                <w:bCs/>
                <w:i/>
                <w:iCs/>
                <w:sz w:val="12"/>
                <w:szCs w:val="12"/>
              </w:rPr>
            </w:pPr>
            <w:r w:rsidRPr="00616A45">
              <w:rPr>
                <w:b/>
                <w:bCs/>
                <w:i/>
                <w:iCs/>
                <w:sz w:val="12"/>
                <w:szCs w:val="12"/>
              </w:rPr>
              <w:t>1 774,77</w:t>
            </w:r>
          </w:p>
        </w:tc>
        <w:tc>
          <w:tcPr>
            <w:tcW w:w="498" w:type="pct"/>
            <w:tcBorders>
              <w:top w:val="nil"/>
              <w:left w:val="nil"/>
              <w:bottom w:val="single" w:sz="4" w:space="0" w:color="auto"/>
              <w:right w:val="single" w:sz="4" w:space="0" w:color="auto"/>
            </w:tcBorders>
            <w:shd w:val="clear" w:color="000000" w:fill="EAF1F6"/>
            <w:noWrap/>
            <w:vAlign w:val="center"/>
            <w:hideMark/>
          </w:tcPr>
          <w:p w14:paraId="6668B177" w14:textId="77777777" w:rsidR="00616A45" w:rsidRPr="00616A45" w:rsidRDefault="00616A45" w:rsidP="00616A45">
            <w:pPr>
              <w:spacing w:line="240" w:lineRule="auto"/>
              <w:jc w:val="right"/>
              <w:rPr>
                <w:b/>
                <w:bCs/>
                <w:i/>
                <w:iCs/>
                <w:sz w:val="12"/>
                <w:szCs w:val="12"/>
              </w:rPr>
            </w:pPr>
            <w:r w:rsidRPr="00616A45">
              <w:rPr>
                <w:b/>
                <w:bCs/>
                <w:i/>
                <w:iCs/>
                <w:sz w:val="12"/>
                <w:szCs w:val="12"/>
              </w:rPr>
              <w:t>80,7</w:t>
            </w:r>
          </w:p>
        </w:tc>
        <w:tc>
          <w:tcPr>
            <w:tcW w:w="558" w:type="pct"/>
            <w:tcBorders>
              <w:top w:val="nil"/>
              <w:left w:val="nil"/>
              <w:bottom w:val="single" w:sz="4" w:space="0" w:color="auto"/>
              <w:right w:val="single" w:sz="4" w:space="0" w:color="auto"/>
            </w:tcBorders>
            <w:shd w:val="clear" w:color="000000" w:fill="EAF1F6"/>
            <w:noWrap/>
            <w:vAlign w:val="center"/>
            <w:hideMark/>
          </w:tcPr>
          <w:p w14:paraId="596D1E76"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A3674DA"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62D9CD3"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284354C8"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95B7DC4" w14:textId="77777777" w:rsidR="00616A45" w:rsidRPr="00616A45" w:rsidRDefault="00616A45" w:rsidP="00616A45">
            <w:pPr>
              <w:spacing w:line="240" w:lineRule="auto"/>
              <w:rPr>
                <w:sz w:val="12"/>
                <w:szCs w:val="12"/>
              </w:rPr>
            </w:pPr>
            <w:r w:rsidRPr="00616A45">
              <w:rPr>
                <w:sz w:val="12"/>
                <w:szCs w:val="12"/>
              </w:rPr>
              <w:t>Zadania z zakresu pomocy bezrobotnym</w:t>
            </w:r>
          </w:p>
        </w:tc>
        <w:tc>
          <w:tcPr>
            <w:tcW w:w="558" w:type="pct"/>
            <w:tcBorders>
              <w:top w:val="nil"/>
              <w:left w:val="nil"/>
              <w:bottom w:val="single" w:sz="4" w:space="0" w:color="auto"/>
              <w:right w:val="single" w:sz="4" w:space="0" w:color="auto"/>
            </w:tcBorders>
            <w:shd w:val="clear" w:color="auto" w:fill="auto"/>
            <w:noWrap/>
            <w:vAlign w:val="center"/>
            <w:hideMark/>
          </w:tcPr>
          <w:p w14:paraId="65F47FB9" w14:textId="77777777" w:rsidR="00616A45" w:rsidRPr="00616A45" w:rsidRDefault="00616A45" w:rsidP="00616A45">
            <w:pPr>
              <w:spacing w:line="240" w:lineRule="auto"/>
              <w:jc w:val="right"/>
              <w:rPr>
                <w:sz w:val="12"/>
                <w:szCs w:val="12"/>
              </w:rPr>
            </w:pPr>
            <w:r w:rsidRPr="00616A45">
              <w:rPr>
                <w:sz w:val="12"/>
                <w:szCs w:val="12"/>
              </w:rPr>
              <w:t>2 200</w:t>
            </w:r>
          </w:p>
        </w:tc>
        <w:tc>
          <w:tcPr>
            <w:tcW w:w="655" w:type="pct"/>
            <w:tcBorders>
              <w:top w:val="nil"/>
              <w:left w:val="nil"/>
              <w:bottom w:val="single" w:sz="4" w:space="0" w:color="auto"/>
              <w:right w:val="single" w:sz="4" w:space="0" w:color="auto"/>
            </w:tcBorders>
            <w:shd w:val="clear" w:color="auto" w:fill="auto"/>
            <w:noWrap/>
            <w:vAlign w:val="center"/>
            <w:hideMark/>
          </w:tcPr>
          <w:p w14:paraId="6FD4CCE6" w14:textId="77777777" w:rsidR="00616A45" w:rsidRPr="00616A45" w:rsidRDefault="00616A45" w:rsidP="00616A45">
            <w:pPr>
              <w:spacing w:line="240" w:lineRule="auto"/>
              <w:jc w:val="right"/>
              <w:rPr>
                <w:sz w:val="12"/>
                <w:szCs w:val="12"/>
              </w:rPr>
            </w:pPr>
            <w:r w:rsidRPr="00616A45">
              <w:rPr>
                <w:sz w:val="12"/>
                <w:szCs w:val="12"/>
              </w:rPr>
              <w:t>1 774,77</w:t>
            </w:r>
          </w:p>
        </w:tc>
        <w:tc>
          <w:tcPr>
            <w:tcW w:w="498" w:type="pct"/>
            <w:tcBorders>
              <w:top w:val="nil"/>
              <w:left w:val="nil"/>
              <w:bottom w:val="single" w:sz="4" w:space="0" w:color="auto"/>
              <w:right w:val="single" w:sz="4" w:space="0" w:color="auto"/>
            </w:tcBorders>
            <w:shd w:val="clear" w:color="auto" w:fill="auto"/>
            <w:noWrap/>
            <w:vAlign w:val="center"/>
            <w:hideMark/>
          </w:tcPr>
          <w:p w14:paraId="51C57496" w14:textId="77777777" w:rsidR="00616A45" w:rsidRPr="00616A45" w:rsidRDefault="00616A45" w:rsidP="00616A45">
            <w:pPr>
              <w:spacing w:line="240" w:lineRule="auto"/>
              <w:jc w:val="right"/>
              <w:rPr>
                <w:sz w:val="12"/>
                <w:szCs w:val="12"/>
              </w:rPr>
            </w:pPr>
            <w:r w:rsidRPr="00616A45">
              <w:rPr>
                <w:sz w:val="12"/>
                <w:szCs w:val="12"/>
              </w:rPr>
              <w:t>80,7</w:t>
            </w:r>
          </w:p>
        </w:tc>
        <w:tc>
          <w:tcPr>
            <w:tcW w:w="558" w:type="pct"/>
            <w:tcBorders>
              <w:top w:val="nil"/>
              <w:left w:val="nil"/>
              <w:bottom w:val="single" w:sz="4" w:space="0" w:color="auto"/>
              <w:right w:val="single" w:sz="4" w:space="0" w:color="auto"/>
            </w:tcBorders>
            <w:shd w:val="clear" w:color="auto" w:fill="auto"/>
            <w:noWrap/>
            <w:vAlign w:val="center"/>
            <w:hideMark/>
          </w:tcPr>
          <w:p w14:paraId="1F168106" w14:textId="77777777" w:rsidR="00616A45" w:rsidRPr="00616A45" w:rsidRDefault="00616A45" w:rsidP="00616A45">
            <w:pPr>
              <w:spacing w:line="240" w:lineRule="auto"/>
              <w:jc w:val="right"/>
              <w:rPr>
                <w:sz w:val="12"/>
                <w:szCs w:val="12"/>
              </w:rPr>
            </w:pPr>
            <w:r w:rsidRPr="00616A45">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3D60978D" w14:textId="77777777" w:rsidR="00616A45" w:rsidRPr="00616A45" w:rsidRDefault="00616A45" w:rsidP="00616A45">
            <w:pPr>
              <w:spacing w:line="240" w:lineRule="auto"/>
              <w:jc w:val="right"/>
              <w:rPr>
                <w:sz w:val="12"/>
                <w:szCs w:val="12"/>
              </w:rPr>
            </w:pPr>
            <w:r w:rsidRPr="00616A45">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DA2C3E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EA30F70" w14:textId="77777777" w:rsidTr="00616A4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A1855E6" w14:textId="77777777" w:rsidR="00616A45" w:rsidRPr="00616A45" w:rsidRDefault="00616A45" w:rsidP="00616A45">
            <w:pPr>
              <w:spacing w:line="240" w:lineRule="auto"/>
              <w:rPr>
                <w:b/>
                <w:bCs/>
                <w:i/>
                <w:iCs/>
                <w:sz w:val="12"/>
                <w:szCs w:val="12"/>
              </w:rPr>
            </w:pPr>
            <w:r w:rsidRPr="00616A45">
              <w:rPr>
                <w:b/>
                <w:bCs/>
                <w:i/>
                <w:iCs/>
                <w:sz w:val="12"/>
                <w:szCs w:val="12"/>
              </w:rPr>
              <w:t>Pomoc dla repatriantów oraz dla uchodźców, w tym pomoc dla obywateli Ukrainy</w:t>
            </w:r>
          </w:p>
        </w:tc>
        <w:tc>
          <w:tcPr>
            <w:tcW w:w="558" w:type="pct"/>
            <w:tcBorders>
              <w:top w:val="nil"/>
              <w:left w:val="nil"/>
              <w:bottom w:val="single" w:sz="4" w:space="0" w:color="auto"/>
              <w:right w:val="single" w:sz="4" w:space="0" w:color="auto"/>
            </w:tcBorders>
            <w:shd w:val="clear" w:color="000000" w:fill="EAF1F6"/>
            <w:noWrap/>
            <w:vAlign w:val="center"/>
            <w:hideMark/>
          </w:tcPr>
          <w:p w14:paraId="52A418D8" w14:textId="77777777" w:rsidR="00616A45" w:rsidRPr="00616A45" w:rsidRDefault="00616A45" w:rsidP="00616A45">
            <w:pPr>
              <w:spacing w:line="240" w:lineRule="auto"/>
              <w:jc w:val="right"/>
              <w:rPr>
                <w:b/>
                <w:bCs/>
                <w:i/>
                <w:iCs/>
                <w:sz w:val="12"/>
                <w:szCs w:val="12"/>
              </w:rPr>
            </w:pPr>
            <w:r w:rsidRPr="00616A45">
              <w:rPr>
                <w:b/>
                <w:bCs/>
                <w:i/>
                <w:iCs/>
                <w:sz w:val="12"/>
                <w:szCs w:val="12"/>
              </w:rPr>
              <w:t>7 175 384</w:t>
            </w:r>
          </w:p>
        </w:tc>
        <w:tc>
          <w:tcPr>
            <w:tcW w:w="655" w:type="pct"/>
            <w:tcBorders>
              <w:top w:val="nil"/>
              <w:left w:val="nil"/>
              <w:bottom w:val="single" w:sz="4" w:space="0" w:color="auto"/>
              <w:right w:val="single" w:sz="4" w:space="0" w:color="auto"/>
            </w:tcBorders>
            <w:shd w:val="clear" w:color="000000" w:fill="EAF1F6"/>
            <w:noWrap/>
            <w:vAlign w:val="center"/>
            <w:hideMark/>
          </w:tcPr>
          <w:p w14:paraId="7C59EA76" w14:textId="77777777" w:rsidR="00616A45" w:rsidRPr="00616A45" w:rsidRDefault="00616A45" w:rsidP="00616A45">
            <w:pPr>
              <w:spacing w:line="240" w:lineRule="auto"/>
              <w:jc w:val="right"/>
              <w:rPr>
                <w:b/>
                <w:bCs/>
                <w:i/>
                <w:iCs/>
                <w:sz w:val="12"/>
                <w:szCs w:val="12"/>
              </w:rPr>
            </w:pPr>
            <w:r w:rsidRPr="00616A45">
              <w:rPr>
                <w:b/>
                <w:bCs/>
                <w:i/>
                <w:iCs/>
                <w:sz w:val="12"/>
                <w:szCs w:val="12"/>
              </w:rPr>
              <w:t>7 139 629,86</w:t>
            </w:r>
          </w:p>
        </w:tc>
        <w:tc>
          <w:tcPr>
            <w:tcW w:w="498" w:type="pct"/>
            <w:tcBorders>
              <w:top w:val="nil"/>
              <w:left w:val="nil"/>
              <w:bottom w:val="single" w:sz="4" w:space="0" w:color="auto"/>
              <w:right w:val="single" w:sz="4" w:space="0" w:color="auto"/>
            </w:tcBorders>
            <w:shd w:val="clear" w:color="000000" w:fill="EAF1F6"/>
            <w:noWrap/>
            <w:vAlign w:val="center"/>
            <w:hideMark/>
          </w:tcPr>
          <w:p w14:paraId="2084A276" w14:textId="77777777" w:rsidR="00616A45" w:rsidRPr="00616A45" w:rsidRDefault="00616A45" w:rsidP="00616A45">
            <w:pPr>
              <w:spacing w:line="240" w:lineRule="auto"/>
              <w:jc w:val="right"/>
              <w:rPr>
                <w:b/>
                <w:bCs/>
                <w:i/>
                <w:iCs/>
                <w:sz w:val="12"/>
                <w:szCs w:val="12"/>
              </w:rPr>
            </w:pPr>
            <w:r w:rsidRPr="00616A45">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1B594A6F" w14:textId="77777777" w:rsidR="00616A45" w:rsidRPr="00616A45" w:rsidRDefault="00616A45" w:rsidP="00616A45">
            <w:pPr>
              <w:spacing w:line="240" w:lineRule="auto"/>
              <w:jc w:val="right"/>
              <w:rPr>
                <w:b/>
                <w:bCs/>
                <w:i/>
                <w:iCs/>
                <w:sz w:val="12"/>
                <w:szCs w:val="12"/>
              </w:rPr>
            </w:pPr>
            <w:r w:rsidRPr="00616A45">
              <w:rPr>
                <w:b/>
                <w:bCs/>
                <w:i/>
                <w:iCs/>
                <w:sz w:val="12"/>
                <w:szCs w:val="12"/>
              </w:rPr>
              <w:t>6 798 915</w:t>
            </w:r>
          </w:p>
        </w:tc>
        <w:tc>
          <w:tcPr>
            <w:tcW w:w="655" w:type="pct"/>
            <w:tcBorders>
              <w:top w:val="nil"/>
              <w:left w:val="nil"/>
              <w:bottom w:val="single" w:sz="4" w:space="0" w:color="auto"/>
              <w:right w:val="single" w:sz="4" w:space="0" w:color="auto"/>
            </w:tcBorders>
            <w:shd w:val="clear" w:color="000000" w:fill="EAF1F6"/>
            <w:noWrap/>
            <w:vAlign w:val="center"/>
            <w:hideMark/>
          </w:tcPr>
          <w:p w14:paraId="4B893554" w14:textId="77777777" w:rsidR="00616A45" w:rsidRPr="00616A45" w:rsidRDefault="00616A45" w:rsidP="00616A45">
            <w:pPr>
              <w:spacing w:line="240" w:lineRule="auto"/>
              <w:jc w:val="right"/>
              <w:rPr>
                <w:b/>
                <w:bCs/>
                <w:i/>
                <w:iCs/>
                <w:sz w:val="12"/>
                <w:szCs w:val="12"/>
              </w:rPr>
            </w:pPr>
            <w:r w:rsidRPr="00616A45">
              <w:rPr>
                <w:b/>
                <w:bCs/>
                <w:i/>
                <w:iCs/>
                <w:sz w:val="12"/>
                <w:szCs w:val="12"/>
              </w:rPr>
              <w:t>6 774 138,31</w:t>
            </w:r>
          </w:p>
        </w:tc>
        <w:tc>
          <w:tcPr>
            <w:tcW w:w="498" w:type="pct"/>
            <w:tcBorders>
              <w:top w:val="nil"/>
              <w:left w:val="nil"/>
              <w:bottom w:val="single" w:sz="4" w:space="0" w:color="auto"/>
              <w:right w:val="single" w:sz="4" w:space="0" w:color="auto"/>
            </w:tcBorders>
            <w:shd w:val="clear" w:color="000000" w:fill="EAF1F6"/>
            <w:noWrap/>
            <w:vAlign w:val="center"/>
            <w:hideMark/>
          </w:tcPr>
          <w:p w14:paraId="69CFA969" w14:textId="77777777" w:rsidR="00616A45" w:rsidRPr="00616A45" w:rsidRDefault="00616A45" w:rsidP="00616A45">
            <w:pPr>
              <w:spacing w:line="240" w:lineRule="auto"/>
              <w:jc w:val="right"/>
              <w:rPr>
                <w:b/>
                <w:bCs/>
                <w:i/>
                <w:iCs/>
                <w:sz w:val="12"/>
                <w:szCs w:val="12"/>
              </w:rPr>
            </w:pPr>
            <w:r w:rsidRPr="00616A45">
              <w:rPr>
                <w:b/>
                <w:bCs/>
                <w:i/>
                <w:iCs/>
                <w:sz w:val="12"/>
                <w:szCs w:val="12"/>
              </w:rPr>
              <w:t>99,6</w:t>
            </w:r>
          </w:p>
        </w:tc>
      </w:tr>
      <w:tr w:rsidR="00616A45" w:rsidRPr="00616A45" w14:paraId="37020B75"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09423EA" w14:textId="77777777" w:rsidR="00616A45" w:rsidRPr="00616A45" w:rsidRDefault="00616A45" w:rsidP="00616A45">
            <w:pPr>
              <w:spacing w:line="240" w:lineRule="auto"/>
              <w:rPr>
                <w:b/>
                <w:bCs/>
                <w:i/>
                <w:iCs/>
                <w:sz w:val="12"/>
                <w:szCs w:val="12"/>
              </w:rPr>
            </w:pPr>
            <w:r w:rsidRPr="00616A45">
              <w:rPr>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3E3294E2" w14:textId="77777777" w:rsidR="00616A45" w:rsidRPr="00616A45" w:rsidRDefault="00616A45" w:rsidP="00616A45">
            <w:pPr>
              <w:spacing w:line="240" w:lineRule="auto"/>
              <w:jc w:val="right"/>
              <w:rPr>
                <w:b/>
                <w:bCs/>
                <w:i/>
                <w:iCs/>
                <w:sz w:val="12"/>
                <w:szCs w:val="12"/>
              </w:rPr>
            </w:pPr>
            <w:r w:rsidRPr="00616A45">
              <w:rPr>
                <w:b/>
                <w:bCs/>
                <w:i/>
                <w:iCs/>
                <w:sz w:val="12"/>
                <w:szCs w:val="12"/>
              </w:rPr>
              <w:t>19 539 633</w:t>
            </w:r>
          </w:p>
        </w:tc>
        <w:tc>
          <w:tcPr>
            <w:tcW w:w="655" w:type="pct"/>
            <w:tcBorders>
              <w:top w:val="nil"/>
              <w:left w:val="nil"/>
              <w:bottom w:val="single" w:sz="4" w:space="0" w:color="auto"/>
              <w:right w:val="single" w:sz="4" w:space="0" w:color="auto"/>
            </w:tcBorders>
            <w:shd w:val="clear" w:color="000000" w:fill="EAF1F6"/>
            <w:noWrap/>
            <w:vAlign w:val="center"/>
            <w:hideMark/>
          </w:tcPr>
          <w:p w14:paraId="358689E1" w14:textId="77777777" w:rsidR="00616A45" w:rsidRPr="00616A45" w:rsidRDefault="00616A45" w:rsidP="00616A45">
            <w:pPr>
              <w:spacing w:line="240" w:lineRule="auto"/>
              <w:jc w:val="right"/>
              <w:rPr>
                <w:b/>
                <w:bCs/>
                <w:i/>
                <w:iCs/>
                <w:sz w:val="12"/>
                <w:szCs w:val="12"/>
              </w:rPr>
            </w:pPr>
            <w:r w:rsidRPr="00616A45">
              <w:rPr>
                <w:b/>
                <w:bCs/>
                <w:i/>
                <w:iCs/>
                <w:sz w:val="12"/>
                <w:szCs w:val="12"/>
              </w:rPr>
              <w:t>19 476 313,62</w:t>
            </w:r>
          </w:p>
        </w:tc>
        <w:tc>
          <w:tcPr>
            <w:tcW w:w="498" w:type="pct"/>
            <w:tcBorders>
              <w:top w:val="nil"/>
              <w:left w:val="nil"/>
              <w:bottom w:val="single" w:sz="4" w:space="0" w:color="auto"/>
              <w:right w:val="single" w:sz="4" w:space="0" w:color="auto"/>
            </w:tcBorders>
            <w:shd w:val="clear" w:color="000000" w:fill="EAF1F6"/>
            <w:noWrap/>
            <w:vAlign w:val="center"/>
            <w:hideMark/>
          </w:tcPr>
          <w:p w14:paraId="0564462C" w14:textId="77777777" w:rsidR="00616A45" w:rsidRPr="00616A45" w:rsidRDefault="00616A45" w:rsidP="00616A45">
            <w:pPr>
              <w:spacing w:line="240" w:lineRule="auto"/>
              <w:jc w:val="right"/>
              <w:rPr>
                <w:b/>
                <w:bCs/>
                <w:i/>
                <w:iCs/>
                <w:sz w:val="12"/>
                <w:szCs w:val="12"/>
              </w:rPr>
            </w:pPr>
            <w:r w:rsidRPr="00616A45">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72E4B9C2"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BB73505"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E79F03C"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7BEFE19F" w14:textId="77777777" w:rsidTr="00616A4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47E634A" w14:textId="77777777" w:rsidR="00616A45" w:rsidRPr="00616A45" w:rsidRDefault="00616A45" w:rsidP="00616A45">
            <w:pPr>
              <w:spacing w:line="240" w:lineRule="auto"/>
              <w:rPr>
                <w:b/>
                <w:bCs/>
                <w:i/>
                <w:iCs/>
                <w:sz w:val="12"/>
                <w:szCs w:val="12"/>
              </w:rPr>
            </w:pPr>
            <w:r w:rsidRPr="00616A45">
              <w:rPr>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5FB3FB47" w14:textId="77777777" w:rsidR="00616A45" w:rsidRPr="00616A45" w:rsidRDefault="00616A45" w:rsidP="00616A45">
            <w:pPr>
              <w:spacing w:line="240" w:lineRule="auto"/>
              <w:jc w:val="right"/>
              <w:rPr>
                <w:b/>
                <w:bCs/>
                <w:i/>
                <w:iCs/>
                <w:sz w:val="12"/>
                <w:szCs w:val="12"/>
              </w:rPr>
            </w:pPr>
            <w:r w:rsidRPr="00616A45">
              <w:rPr>
                <w:b/>
                <w:bCs/>
                <w:i/>
                <w:iCs/>
                <w:sz w:val="12"/>
                <w:szCs w:val="12"/>
              </w:rPr>
              <w:t>2 649 568</w:t>
            </w:r>
          </w:p>
        </w:tc>
        <w:tc>
          <w:tcPr>
            <w:tcW w:w="655" w:type="pct"/>
            <w:tcBorders>
              <w:top w:val="nil"/>
              <w:left w:val="nil"/>
              <w:bottom w:val="single" w:sz="4" w:space="0" w:color="auto"/>
              <w:right w:val="single" w:sz="4" w:space="0" w:color="auto"/>
            </w:tcBorders>
            <w:shd w:val="clear" w:color="000000" w:fill="EAF1F6"/>
            <w:noWrap/>
            <w:vAlign w:val="center"/>
            <w:hideMark/>
          </w:tcPr>
          <w:p w14:paraId="16BBB421" w14:textId="77777777" w:rsidR="00616A45" w:rsidRPr="00616A45" w:rsidRDefault="00616A45" w:rsidP="00616A45">
            <w:pPr>
              <w:spacing w:line="240" w:lineRule="auto"/>
              <w:jc w:val="right"/>
              <w:rPr>
                <w:b/>
                <w:bCs/>
                <w:i/>
                <w:iCs/>
                <w:sz w:val="12"/>
                <w:szCs w:val="12"/>
              </w:rPr>
            </w:pPr>
            <w:r w:rsidRPr="00616A45">
              <w:rPr>
                <w:b/>
                <w:bCs/>
                <w:i/>
                <w:iCs/>
                <w:sz w:val="12"/>
                <w:szCs w:val="12"/>
              </w:rPr>
              <w:t>2 627 421,23</w:t>
            </w:r>
          </w:p>
        </w:tc>
        <w:tc>
          <w:tcPr>
            <w:tcW w:w="498" w:type="pct"/>
            <w:tcBorders>
              <w:top w:val="nil"/>
              <w:left w:val="nil"/>
              <w:bottom w:val="single" w:sz="4" w:space="0" w:color="auto"/>
              <w:right w:val="single" w:sz="4" w:space="0" w:color="auto"/>
            </w:tcBorders>
            <w:shd w:val="clear" w:color="000000" w:fill="EAF1F6"/>
            <w:noWrap/>
            <w:vAlign w:val="center"/>
            <w:hideMark/>
          </w:tcPr>
          <w:p w14:paraId="39FA0797" w14:textId="77777777" w:rsidR="00616A45" w:rsidRPr="00616A45" w:rsidRDefault="00616A45" w:rsidP="00616A45">
            <w:pPr>
              <w:spacing w:line="240" w:lineRule="auto"/>
              <w:jc w:val="right"/>
              <w:rPr>
                <w:b/>
                <w:bCs/>
                <w:i/>
                <w:iCs/>
                <w:sz w:val="12"/>
                <w:szCs w:val="12"/>
              </w:rPr>
            </w:pPr>
            <w:r w:rsidRPr="00616A45">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48020F23" w14:textId="77777777" w:rsidR="00616A45" w:rsidRPr="00616A45" w:rsidRDefault="00616A45" w:rsidP="00616A45">
            <w:pPr>
              <w:spacing w:line="240" w:lineRule="auto"/>
              <w:jc w:val="right"/>
              <w:rPr>
                <w:b/>
                <w:bCs/>
                <w:i/>
                <w:iCs/>
                <w:sz w:val="12"/>
                <w:szCs w:val="12"/>
              </w:rPr>
            </w:pPr>
            <w:r w:rsidRPr="00616A45">
              <w:rPr>
                <w:b/>
                <w:bCs/>
                <w:i/>
                <w:iCs/>
                <w:sz w:val="12"/>
                <w:szCs w:val="12"/>
              </w:rPr>
              <w:t>1 527 241</w:t>
            </w:r>
          </w:p>
        </w:tc>
        <w:tc>
          <w:tcPr>
            <w:tcW w:w="655" w:type="pct"/>
            <w:tcBorders>
              <w:top w:val="nil"/>
              <w:left w:val="nil"/>
              <w:bottom w:val="single" w:sz="4" w:space="0" w:color="auto"/>
              <w:right w:val="single" w:sz="4" w:space="0" w:color="auto"/>
            </w:tcBorders>
            <w:shd w:val="clear" w:color="000000" w:fill="EAF1F6"/>
            <w:noWrap/>
            <w:vAlign w:val="center"/>
            <w:hideMark/>
          </w:tcPr>
          <w:p w14:paraId="120B7F0B" w14:textId="77777777" w:rsidR="00616A45" w:rsidRPr="00616A45" w:rsidRDefault="00616A45" w:rsidP="00616A45">
            <w:pPr>
              <w:spacing w:line="240" w:lineRule="auto"/>
              <w:jc w:val="right"/>
              <w:rPr>
                <w:b/>
                <w:bCs/>
                <w:i/>
                <w:iCs/>
                <w:sz w:val="12"/>
                <w:szCs w:val="12"/>
              </w:rPr>
            </w:pPr>
            <w:r w:rsidRPr="00616A45">
              <w:rPr>
                <w:b/>
                <w:bCs/>
                <w:i/>
                <w:iCs/>
                <w:sz w:val="12"/>
                <w:szCs w:val="12"/>
              </w:rPr>
              <w:t>1 522 118,53</w:t>
            </w:r>
          </w:p>
        </w:tc>
        <w:tc>
          <w:tcPr>
            <w:tcW w:w="498" w:type="pct"/>
            <w:tcBorders>
              <w:top w:val="nil"/>
              <w:left w:val="nil"/>
              <w:bottom w:val="single" w:sz="4" w:space="0" w:color="auto"/>
              <w:right w:val="single" w:sz="4" w:space="0" w:color="auto"/>
            </w:tcBorders>
            <w:shd w:val="clear" w:color="000000" w:fill="EAF1F6"/>
            <w:noWrap/>
            <w:vAlign w:val="center"/>
            <w:hideMark/>
          </w:tcPr>
          <w:p w14:paraId="5E158DDB" w14:textId="77777777" w:rsidR="00616A45" w:rsidRPr="00616A45" w:rsidRDefault="00616A45" w:rsidP="00616A45">
            <w:pPr>
              <w:spacing w:line="240" w:lineRule="auto"/>
              <w:jc w:val="right"/>
              <w:rPr>
                <w:b/>
                <w:bCs/>
                <w:i/>
                <w:iCs/>
                <w:sz w:val="12"/>
                <w:szCs w:val="12"/>
              </w:rPr>
            </w:pPr>
            <w:r w:rsidRPr="00616A45">
              <w:rPr>
                <w:b/>
                <w:bCs/>
                <w:i/>
                <w:iCs/>
                <w:sz w:val="12"/>
                <w:szCs w:val="12"/>
              </w:rPr>
              <w:t>99,7</w:t>
            </w:r>
          </w:p>
        </w:tc>
      </w:tr>
      <w:tr w:rsidR="00616A45" w:rsidRPr="00616A45" w14:paraId="7FBFE213" w14:textId="77777777" w:rsidTr="00616A4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CAF9383" w14:textId="77777777" w:rsidR="00616A45" w:rsidRPr="00616A45" w:rsidRDefault="00616A45" w:rsidP="00616A45">
            <w:pPr>
              <w:spacing w:line="240" w:lineRule="auto"/>
              <w:rPr>
                <w:b/>
                <w:bCs/>
                <w:i/>
                <w:iCs/>
                <w:sz w:val="12"/>
                <w:szCs w:val="12"/>
              </w:rPr>
            </w:pPr>
            <w:r w:rsidRPr="00616A45">
              <w:rPr>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14:paraId="36BAE115" w14:textId="77777777" w:rsidR="00616A45" w:rsidRPr="00616A45" w:rsidRDefault="00616A45" w:rsidP="00616A45">
            <w:pPr>
              <w:spacing w:line="240" w:lineRule="auto"/>
              <w:jc w:val="right"/>
              <w:rPr>
                <w:b/>
                <w:bCs/>
                <w:i/>
                <w:iCs/>
                <w:sz w:val="12"/>
                <w:szCs w:val="12"/>
              </w:rPr>
            </w:pPr>
            <w:r w:rsidRPr="00616A45">
              <w:rPr>
                <w:b/>
                <w:bCs/>
                <w:i/>
                <w:iCs/>
                <w:sz w:val="12"/>
                <w:szCs w:val="12"/>
              </w:rPr>
              <w:t>1 358 396</w:t>
            </w:r>
          </w:p>
        </w:tc>
        <w:tc>
          <w:tcPr>
            <w:tcW w:w="655" w:type="pct"/>
            <w:tcBorders>
              <w:top w:val="nil"/>
              <w:left w:val="nil"/>
              <w:bottom w:val="single" w:sz="4" w:space="0" w:color="auto"/>
              <w:right w:val="single" w:sz="4" w:space="0" w:color="auto"/>
            </w:tcBorders>
            <w:shd w:val="clear" w:color="000000" w:fill="EAF1F6"/>
            <w:noWrap/>
            <w:vAlign w:val="center"/>
            <w:hideMark/>
          </w:tcPr>
          <w:p w14:paraId="3A59A9F6" w14:textId="77777777" w:rsidR="00616A45" w:rsidRPr="00616A45" w:rsidRDefault="00616A45" w:rsidP="00616A45">
            <w:pPr>
              <w:spacing w:line="240" w:lineRule="auto"/>
              <w:jc w:val="right"/>
              <w:rPr>
                <w:b/>
                <w:bCs/>
                <w:i/>
                <w:iCs/>
                <w:sz w:val="12"/>
                <w:szCs w:val="12"/>
              </w:rPr>
            </w:pPr>
            <w:r w:rsidRPr="00616A45">
              <w:rPr>
                <w:b/>
                <w:bCs/>
                <w:i/>
                <w:iCs/>
                <w:sz w:val="12"/>
                <w:szCs w:val="12"/>
              </w:rPr>
              <w:t>1 119 993,89</w:t>
            </w:r>
          </w:p>
        </w:tc>
        <w:tc>
          <w:tcPr>
            <w:tcW w:w="498" w:type="pct"/>
            <w:tcBorders>
              <w:top w:val="nil"/>
              <w:left w:val="nil"/>
              <w:bottom w:val="single" w:sz="4" w:space="0" w:color="auto"/>
              <w:right w:val="single" w:sz="4" w:space="0" w:color="auto"/>
            </w:tcBorders>
            <w:shd w:val="clear" w:color="000000" w:fill="EAF1F6"/>
            <w:noWrap/>
            <w:vAlign w:val="center"/>
            <w:hideMark/>
          </w:tcPr>
          <w:p w14:paraId="1CDA1936" w14:textId="77777777" w:rsidR="00616A45" w:rsidRPr="00616A45" w:rsidRDefault="00616A45" w:rsidP="00616A45">
            <w:pPr>
              <w:spacing w:line="240" w:lineRule="auto"/>
              <w:jc w:val="right"/>
              <w:rPr>
                <w:b/>
                <w:bCs/>
                <w:i/>
                <w:iCs/>
                <w:sz w:val="12"/>
                <w:szCs w:val="12"/>
              </w:rPr>
            </w:pPr>
            <w:r w:rsidRPr="00616A45">
              <w:rPr>
                <w:b/>
                <w:bCs/>
                <w:i/>
                <w:iCs/>
                <w:sz w:val="12"/>
                <w:szCs w:val="12"/>
              </w:rPr>
              <w:t>82,4</w:t>
            </w:r>
          </w:p>
        </w:tc>
        <w:tc>
          <w:tcPr>
            <w:tcW w:w="558" w:type="pct"/>
            <w:tcBorders>
              <w:top w:val="nil"/>
              <w:left w:val="nil"/>
              <w:bottom w:val="single" w:sz="4" w:space="0" w:color="auto"/>
              <w:right w:val="single" w:sz="4" w:space="0" w:color="auto"/>
            </w:tcBorders>
            <w:shd w:val="clear" w:color="000000" w:fill="EAF1F6"/>
            <w:noWrap/>
            <w:vAlign w:val="center"/>
            <w:hideMark/>
          </w:tcPr>
          <w:p w14:paraId="7605F419"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D7247DC"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43BA89B"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4311DE11" w14:textId="77777777" w:rsidTr="00616A45">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F50F3B3" w14:textId="77777777" w:rsidR="00616A45" w:rsidRPr="00616A45" w:rsidRDefault="00616A45" w:rsidP="00616A45">
            <w:pPr>
              <w:spacing w:line="240" w:lineRule="auto"/>
              <w:rPr>
                <w:b/>
                <w:bCs/>
                <w:i/>
                <w:iCs/>
                <w:sz w:val="12"/>
                <w:szCs w:val="12"/>
              </w:rPr>
            </w:pPr>
            <w:r w:rsidRPr="00616A45">
              <w:rPr>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14:paraId="5FA22385" w14:textId="77777777" w:rsidR="00616A45" w:rsidRPr="00616A45" w:rsidRDefault="00616A45" w:rsidP="00616A45">
            <w:pPr>
              <w:spacing w:line="240" w:lineRule="auto"/>
              <w:jc w:val="right"/>
              <w:rPr>
                <w:b/>
                <w:bCs/>
                <w:i/>
                <w:iCs/>
                <w:sz w:val="12"/>
                <w:szCs w:val="12"/>
              </w:rPr>
            </w:pPr>
            <w:r w:rsidRPr="00616A45">
              <w:rPr>
                <w:b/>
                <w:bCs/>
                <w:i/>
                <w:iCs/>
                <w:sz w:val="12"/>
                <w:szCs w:val="12"/>
              </w:rPr>
              <w:t>3 101 595</w:t>
            </w:r>
          </w:p>
        </w:tc>
        <w:tc>
          <w:tcPr>
            <w:tcW w:w="655" w:type="pct"/>
            <w:tcBorders>
              <w:top w:val="nil"/>
              <w:left w:val="nil"/>
              <w:bottom w:val="single" w:sz="4" w:space="0" w:color="auto"/>
              <w:right w:val="single" w:sz="4" w:space="0" w:color="auto"/>
            </w:tcBorders>
            <w:shd w:val="clear" w:color="000000" w:fill="EAF1F6"/>
            <w:noWrap/>
            <w:vAlign w:val="center"/>
            <w:hideMark/>
          </w:tcPr>
          <w:p w14:paraId="6A398B24" w14:textId="77777777" w:rsidR="00616A45" w:rsidRPr="00616A45" w:rsidRDefault="00616A45" w:rsidP="00616A45">
            <w:pPr>
              <w:spacing w:line="240" w:lineRule="auto"/>
              <w:jc w:val="right"/>
              <w:rPr>
                <w:b/>
                <w:bCs/>
                <w:i/>
                <w:iCs/>
                <w:sz w:val="12"/>
                <w:szCs w:val="12"/>
              </w:rPr>
            </w:pPr>
            <w:r w:rsidRPr="00616A45">
              <w:rPr>
                <w:b/>
                <w:bCs/>
                <w:i/>
                <w:iCs/>
                <w:sz w:val="12"/>
                <w:szCs w:val="12"/>
              </w:rPr>
              <w:t>3 096 999,87</w:t>
            </w:r>
          </w:p>
        </w:tc>
        <w:tc>
          <w:tcPr>
            <w:tcW w:w="498" w:type="pct"/>
            <w:tcBorders>
              <w:top w:val="nil"/>
              <w:left w:val="nil"/>
              <w:bottom w:val="single" w:sz="4" w:space="0" w:color="auto"/>
              <w:right w:val="single" w:sz="4" w:space="0" w:color="auto"/>
            </w:tcBorders>
            <w:shd w:val="clear" w:color="000000" w:fill="EAF1F6"/>
            <w:noWrap/>
            <w:vAlign w:val="center"/>
            <w:hideMark/>
          </w:tcPr>
          <w:p w14:paraId="3C9BDE83" w14:textId="77777777" w:rsidR="00616A45" w:rsidRPr="00616A45" w:rsidRDefault="00616A45" w:rsidP="00616A45">
            <w:pPr>
              <w:spacing w:line="240" w:lineRule="auto"/>
              <w:jc w:val="right"/>
              <w:rPr>
                <w:b/>
                <w:bCs/>
                <w:i/>
                <w:iCs/>
                <w:sz w:val="12"/>
                <w:szCs w:val="12"/>
              </w:rPr>
            </w:pPr>
            <w:r w:rsidRPr="00616A45">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42B419C9" w14:textId="77777777" w:rsidR="00616A45" w:rsidRPr="00616A45" w:rsidRDefault="00616A45" w:rsidP="00616A45">
            <w:pPr>
              <w:spacing w:line="240" w:lineRule="auto"/>
              <w:jc w:val="right"/>
              <w:rPr>
                <w:b/>
                <w:bCs/>
                <w:i/>
                <w:iCs/>
                <w:sz w:val="12"/>
                <w:szCs w:val="12"/>
              </w:rPr>
            </w:pPr>
            <w:r w:rsidRPr="00616A45">
              <w:rPr>
                <w:b/>
                <w:bCs/>
                <w:i/>
                <w:iCs/>
                <w:sz w:val="12"/>
                <w:szCs w:val="12"/>
              </w:rPr>
              <w:t>3 046 595</w:t>
            </w:r>
          </w:p>
        </w:tc>
        <w:tc>
          <w:tcPr>
            <w:tcW w:w="655" w:type="pct"/>
            <w:tcBorders>
              <w:top w:val="nil"/>
              <w:left w:val="nil"/>
              <w:bottom w:val="single" w:sz="4" w:space="0" w:color="auto"/>
              <w:right w:val="single" w:sz="4" w:space="0" w:color="auto"/>
            </w:tcBorders>
            <w:shd w:val="clear" w:color="000000" w:fill="EAF1F6"/>
            <w:noWrap/>
            <w:vAlign w:val="center"/>
            <w:hideMark/>
          </w:tcPr>
          <w:p w14:paraId="124E17D4" w14:textId="77777777" w:rsidR="00616A45" w:rsidRPr="00616A45" w:rsidRDefault="00616A45" w:rsidP="00616A45">
            <w:pPr>
              <w:spacing w:line="240" w:lineRule="auto"/>
              <w:jc w:val="right"/>
              <w:rPr>
                <w:b/>
                <w:bCs/>
                <w:i/>
                <w:iCs/>
                <w:sz w:val="12"/>
                <w:szCs w:val="12"/>
              </w:rPr>
            </w:pPr>
            <w:r w:rsidRPr="00616A45">
              <w:rPr>
                <w:b/>
                <w:bCs/>
                <w:i/>
                <w:iCs/>
                <w:sz w:val="12"/>
                <w:szCs w:val="12"/>
              </w:rPr>
              <w:t>3 043 038,57</w:t>
            </w:r>
          </w:p>
        </w:tc>
        <w:tc>
          <w:tcPr>
            <w:tcW w:w="498" w:type="pct"/>
            <w:tcBorders>
              <w:top w:val="nil"/>
              <w:left w:val="nil"/>
              <w:bottom w:val="single" w:sz="4" w:space="0" w:color="auto"/>
              <w:right w:val="single" w:sz="4" w:space="0" w:color="auto"/>
            </w:tcBorders>
            <w:shd w:val="clear" w:color="000000" w:fill="EAF1F6"/>
            <w:noWrap/>
            <w:vAlign w:val="center"/>
            <w:hideMark/>
          </w:tcPr>
          <w:p w14:paraId="58F4D164" w14:textId="77777777" w:rsidR="00616A45" w:rsidRPr="00616A45" w:rsidRDefault="00616A45" w:rsidP="00616A45">
            <w:pPr>
              <w:spacing w:line="240" w:lineRule="auto"/>
              <w:jc w:val="right"/>
              <w:rPr>
                <w:b/>
                <w:bCs/>
                <w:i/>
                <w:iCs/>
                <w:sz w:val="12"/>
                <w:szCs w:val="12"/>
              </w:rPr>
            </w:pPr>
            <w:r w:rsidRPr="00616A45">
              <w:rPr>
                <w:b/>
                <w:bCs/>
                <w:i/>
                <w:iCs/>
                <w:sz w:val="12"/>
                <w:szCs w:val="12"/>
              </w:rPr>
              <w:t>99,9</w:t>
            </w:r>
          </w:p>
        </w:tc>
      </w:tr>
      <w:tr w:rsidR="00616A45" w:rsidRPr="00616A45" w14:paraId="521C0BE3"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F810BDE" w14:textId="77777777" w:rsidR="00616A45" w:rsidRPr="00616A45" w:rsidRDefault="00616A45" w:rsidP="00616A45">
            <w:pPr>
              <w:spacing w:line="240" w:lineRule="auto"/>
              <w:rPr>
                <w:b/>
                <w:bCs/>
                <w:i/>
                <w:iCs/>
                <w:sz w:val="12"/>
                <w:szCs w:val="12"/>
              </w:rPr>
            </w:pPr>
            <w:r w:rsidRPr="00616A45">
              <w:rPr>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14:paraId="34B10762" w14:textId="77777777" w:rsidR="00616A45" w:rsidRPr="00616A45" w:rsidRDefault="00616A45" w:rsidP="00616A45">
            <w:pPr>
              <w:spacing w:line="240" w:lineRule="auto"/>
              <w:jc w:val="right"/>
              <w:rPr>
                <w:b/>
                <w:bCs/>
                <w:i/>
                <w:iCs/>
                <w:sz w:val="12"/>
                <w:szCs w:val="12"/>
              </w:rPr>
            </w:pPr>
            <w:r w:rsidRPr="00616A45">
              <w:rPr>
                <w:b/>
                <w:bCs/>
                <w:i/>
                <w:iCs/>
                <w:sz w:val="12"/>
                <w:szCs w:val="12"/>
              </w:rPr>
              <w:t>3 867 947</w:t>
            </w:r>
          </w:p>
        </w:tc>
        <w:tc>
          <w:tcPr>
            <w:tcW w:w="655" w:type="pct"/>
            <w:tcBorders>
              <w:top w:val="nil"/>
              <w:left w:val="nil"/>
              <w:bottom w:val="single" w:sz="4" w:space="0" w:color="auto"/>
              <w:right w:val="single" w:sz="4" w:space="0" w:color="auto"/>
            </w:tcBorders>
            <w:shd w:val="clear" w:color="000000" w:fill="EAF1F6"/>
            <w:noWrap/>
            <w:vAlign w:val="center"/>
            <w:hideMark/>
          </w:tcPr>
          <w:p w14:paraId="06751C3D" w14:textId="77777777" w:rsidR="00616A45" w:rsidRPr="00616A45" w:rsidRDefault="00616A45" w:rsidP="00616A45">
            <w:pPr>
              <w:spacing w:line="240" w:lineRule="auto"/>
              <w:jc w:val="right"/>
              <w:rPr>
                <w:b/>
                <w:bCs/>
                <w:i/>
                <w:iCs/>
                <w:sz w:val="12"/>
                <w:szCs w:val="12"/>
              </w:rPr>
            </w:pPr>
            <w:r w:rsidRPr="00616A45">
              <w:rPr>
                <w:b/>
                <w:bCs/>
                <w:i/>
                <w:iCs/>
                <w:sz w:val="12"/>
                <w:szCs w:val="12"/>
              </w:rPr>
              <w:t>3 867 947,00</w:t>
            </w:r>
          </w:p>
        </w:tc>
        <w:tc>
          <w:tcPr>
            <w:tcW w:w="498" w:type="pct"/>
            <w:tcBorders>
              <w:top w:val="nil"/>
              <w:left w:val="nil"/>
              <w:bottom w:val="single" w:sz="4" w:space="0" w:color="auto"/>
              <w:right w:val="single" w:sz="4" w:space="0" w:color="auto"/>
            </w:tcBorders>
            <w:shd w:val="clear" w:color="000000" w:fill="EAF1F6"/>
            <w:noWrap/>
            <w:vAlign w:val="center"/>
            <w:hideMark/>
          </w:tcPr>
          <w:p w14:paraId="55C8F746"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9C30B3A"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A927EE5"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11AF455"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21204AA6"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900E759" w14:textId="77777777" w:rsidR="00616A45" w:rsidRPr="00616A45" w:rsidRDefault="00616A45" w:rsidP="00616A45">
            <w:pPr>
              <w:spacing w:line="240" w:lineRule="auto"/>
              <w:rPr>
                <w:sz w:val="12"/>
                <w:szCs w:val="12"/>
              </w:rPr>
            </w:pPr>
            <w:r w:rsidRPr="00616A45">
              <w:rPr>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14:paraId="52B7F9AD" w14:textId="77777777" w:rsidR="00616A45" w:rsidRPr="00616A45" w:rsidRDefault="00616A45" w:rsidP="00616A45">
            <w:pPr>
              <w:spacing w:line="240" w:lineRule="auto"/>
              <w:jc w:val="right"/>
              <w:rPr>
                <w:sz w:val="12"/>
                <w:szCs w:val="12"/>
              </w:rPr>
            </w:pPr>
            <w:r w:rsidRPr="00616A45">
              <w:rPr>
                <w:sz w:val="12"/>
                <w:szCs w:val="12"/>
              </w:rPr>
              <w:t>3 268 947</w:t>
            </w:r>
          </w:p>
        </w:tc>
        <w:tc>
          <w:tcPr>
            <w:tcW w:w="655" w:type="pct"/>
            <w:tcBorders>
              <w:top w:val="nil"/>
              <w:left w:val="nil"/>
              <w:bottom w:val="single" w:sz="4" w:space="0" w:color="auto"/>
              <w:right w:val="single" w:sz="4" w:space="0" w:color="auto"/>
            </w:tcBorders>
            <w:shd w:val="clear" w:color="auto" w:fill="auto"/>
            <w:noWrap/>
            <w:vAlign w:val="center"/>
            <w:hideMark/>
          </w:tcPr>
          <w:p w14:paraId="76F25276" w14:textId="77777777" w:rsidR="00616A45" w:rsidRPr="00616A45" w:rsidRDefault="00616A45" w:rsidP="00616A45">
            <w:pPr>
              <w:spacing w:line="240" w:lineRule="auto"/>
              <w:jc w:val="right"/>
              <w:rPr>
                <w:sz w:val="12"/>
                <w:szCs w:val="12"/>
              </w:rPr>
            </w:pPr>
            <w:r w:rsidRPr="00616A45">
              <w:rPr>
                <w:sz w:val="12"/>
                <w:szCs w:val="12"/>
              </w:rPr>
              <w:t>3 268 947,00</w:t>
            </w:r>
          </w:p>
        </w:tc>
        <w:tc>
          <w:tcPr>
            <w:tcW w:w="498" w:type="pct"/>
            <w:tcBorders>
              <w:top w:val="nil"/>
              <w:left w:val="nil"/>
              <w:bottom w:val="single" w:sz="4" w:space="0" w:color="auto"/>
              <w:right w:val="single" w:sz="4" w:space="0" w:color="auto"/>
            </w:tcBorders>
            <w:shd w:val="clear" w:color="auto" w:fill="auto"/>
            <w:noWrap/>
            <w:vAlign w:val="center"/>
            <w:hideMark/>
          </w:tcPr>
          <w:p w14:paraId="4952794B" w14:textId="77777777" w:rsidR="00616A45" w:rsidRPr="00616A45" w:rsidRDefault="00616A45" w:rsidP="00616A45">
            <w:pPr>
              <w:spacing w:line="240" w:lineRule="auto"/>
              <w:jc w:val="right"/>
              <w:rPr>
                <w:sz w:val="12"/>
                <w:szCs w:val="12"/>
              </w:rPr>
            </w:pPr>
            <w:r w:rsidRPr="00616A45">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7C0418F8" w14:textId="77777777" w:rsidR="00616A45" w:rsidRPr="00616A45" w:rsidRDefault="00616A45" w:rsidP="00616A45">
            <w:pPr>
              <w:spacing w:line="240" w:lineRule="auto"/>
              <w:jc w:val="right"/>
              <w:rPr>
                <w:sz w:val="12"/>
                <w:szCs w:val="12"/>
              </w:rPr>
            </w:pPr>
            <w:r w:rsidRPr="00616A45">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43EE36C" w14:textId="77777777" w:rsidR="00616A45" w:rsidRPr="00616A45" w:rsidRDefault="00616A45" w:rsidP="00616A45">
            <w:pPr>
              <w:spacing w:line="240" w:lineRule="auto"/>
              <w:jc w:val="right"/>
              <w:rPr>
                <w:sz w:val="12"/>
                <w:szCs w:val="12"/>
              </w:rPr>
            </w:pPr>
            <w:r w:rsidRPr="00616A45">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BA76D7E"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5016100D"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EDC8DE8" w14:textId="77777777" w:rsidR="00616A45" w:rsidRPr="00616A45" w:rsidRDefault="00616A45" w:rsidP="00616A45">
            <w:pPr>
              <w:spacing w:line="240" w:lineRule="auto"/>
              <w:rPr>
                <w:sz w:val="12"/>
                <w:szCs w:val="12"/>
              </w:rPr>
            </w:pPr>
            <w:r w:rsidRPr="00616A45">
              <w:rPr>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14:paraId="1E3CE1B0" w14:textId="77777777" w:rsidR="00616A45" w:rsidRPr="00616A45" w:rsidRDefault="00616A45" w:rsidP="00616A45">
            <w:pPr>
              <w:spacing w:line="240" w:lineRule="auto"/>
              <w:jc w:val="right"/>
              <w:rPr>
                <w:sz w:val="12"/>
                <w:szCs w:val="12"/>
              </w:rPr>
            </w:pPr>
            <w:r w:rsidRPr="00616A45">
              <w:rPr>
                <w:sz w:val="12"/>
                <w:szCs w:val="12"/>
              </w:rPr>
              <w:t>599 000</w:t>
            </w:r>
          </w:p>
        </w:tc>
        <w:tc>
          <w:tcPr>
            <w:tcW w:w="655" w:type="pct"/>
            <w:tcBorders>
              <w:top w:val="nil"/>
              <w:left w:val="nil"/>
              <w:bottom w:val="single" w:sz="4" w:space="0" w:color="auto"/>
              <w:right w:val="single" w:sz="4" w:space="0" w:color="auto"/>
            </w:tcBorders>
            <w:shd w:val="clear" w:color="auto" w:fill="auto"/>
            <w:noWrap/>
            <w:vAlign w:val="center"/>
            <w:hideMark/>
          </w:tcPr>
          <w:p w14:paraId="20AADFB3" w14:textId="77777777" w:rsidR="00616A45" w:rsidRPr="00616A45" w:rsidRDefault="00616A45" w:rsidP="00616A45">
            <w:pPr>
              <w:spacing w:line="240" w:lineRule="auto"/>
              <w:jc w:val="right"/>
              <w:rPr>
                <w:sz w:val="12"/>
                <w:szCs w:val="12"/>
              </w:rPr>
            </w:pPr>
            <w:r w:rsidRPr="00616A45">
              <w:rPr>
                <w:sz w:val="12"/>
                <w:szCs w:val="12"/>
              </w:rPr>
              <w:t>599 000,00</w:t>
            </w:r>
          </w:p>
        </w:tc>
        <w:tc>
          <w:tcPr>
            <w:tcW w:w="498" w:type="pct"/>
            <w:tcBorders>
              <w:top w:val="nil"/>
              <w:left w:val="nil"/>
              <w:bottom w:val="single" w:sz="4" w:space="0" w:color="auto"/>
              <w:right w:val="single" w:sz="4" w:space="0" w:color="auto"/>
            </w:tcBorders>
            <w:shd w:val="clear" w:color="auto" w:fill="auto"/>
            <w:noWrap/>
            <w:vAlign w:val="center"/>
            <w:hideMark/>
          </w:tcPr>
          <w:p w14:paraId="5654A9CC" w14:textId="77777777" w:rsidR="00616A45" w:rsidRPr="00616A45" w:rsidRDefault="00616A45" w:rsidP="00616A45">
            <w:pPr>
              <w:spacing w:line="240" w:lineRule="auto"/>
              <w:jc w:val="right"/>
              <w:rPr>
                <w:sz w:val="12"/>
                <w:szCs w:val="12"/>
              </w:rPr>
            </w:pPr>
            <w:r w:rsidRPr="00616A45">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0902D3CD" w14:textId="77777777" w:rsidR="00616A45" w:rsidRPr="00616A45" w:rsidRDefault="00616A45" w:rsidP="00616A45">
            <w:pPr>
              <w:spacing w:line="240" w:lineRule="auto"/>
              <w:jc w:val="right"/>
              <w:rPr>
                <w:sz w:val="12"/>
                <w:szCs w:val="12"/>
              </w:rPr>
            </w:pPr>
            <w:r w:rsidRPr="00616A45">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C840709" w14:textId="77777777" w:rsidR="00616A45" w:rsidRPr="00616A45" w:rsidRDefault="00616A45" w:rsidP="00616A45">
            <w:pPr>
              <w:spacing w:line="240" w:lineRule="auto"/>
              <w:jc w:val="right"/>
              <w:rPr>
                <w:sz w:val="12"/>
                <w:szCs w:val="12"/>
              </w:rPr>
            </w:pPr>
            <w:r w:rsidRPr="00616A45">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00EBA84" w14:textId="77777777" w:rsidR="00616A45" w:rsidRPr="00616A45" w:rsidRDefault="00616A45" w:rsidP="00616A45">
            <w:pPr>
              <w:spacing w:line="240" w:lineRule="auto"/>
              <w:jc w:val="right"/>
              <w:rPr>
                <w:sz w:val="12"/>
                <w:szCs w:val="12"/>
              </w:rPr>
            </w:pPr>
            <w:r w:rsidRPr="00616A45">
              <w:rPr>
                <w:sz w:val="12"/>
                <w:szCs w:val="12"/>
              </w:rPr>
              <w:t> </w:t>
            </w:r>
          </w:p>
        </w:tc>
      </w:tr>
      <w:tr w:rsidR="00616A45" w:rsidRPr="00616A45" w14:paraId="4ABC9374"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972A21B" w14:textId="77777777" w:rsidR="00616A45" w:rsidRPr="00616A45" w:rsidRDefault="00616A45" w:rsidP="00616A45">
            <w:pPr>
              <w:spacing w:line="240" w:lineRule="auto"/>
              <w:rPr>
                <w:b/>
                <w:bCs/>
                <w:i/>
                <w:iCs/>
                <w:sz w:val="12"/>
                <w:szCs w:val="12"/>
              </w:rPr>
            </w:pPr>
            <w:r w:rsidRPr="00616A45">
              <w:rPr>
                <w:b/>
                <w:bCs/>
                <w:i/>
                <w:iCs/>
                <w:sz w:val="12"/>
                <w:szCs w:val="12"/>
              </w:rPr>
              <w:t>Wspomaganie i rozwój usług społecznych</w:t>
            </w:r>
          </w:p>
        </w:tc>
        <w:tc>
          <w:tcPr>
            <w:tcW w:w="558" w:type="pct"/>
            <w:tcBorders>
              <w:top w:val="nil"/>
              <w:left w:val="nil"/>
              <w:bottom w:val="single" w:sz="4" w:space="0" w:color="auto"/>
              <w:right w:val="single" w:sz="4" w:space="0" w:color="auto"/>
            </w:tcBorders>
            <w:shd w:val="clear" w:color="000000" w:fill="EAF1F6"/>
            <w:noWrap/>
            <w:vAlign w:val="center"/>
            <w:hideMark/>
          </w:tcPr>
          <w:p w14:paraId="3DC1D60D" w14:textId="77777777" w:rsidR="00616A45" w:rsidRPr="00616A45" w:rsidRDefault="00616A45" w:rsidP="00616A45">
            <w:pPr>
              <w:spacing w:line="240" w:lineRule="auto"/>
              <w:jc w:val="right"/>
              <w:rPr>
                <w:b/>
                <w:bCs/>
                <w:i/>
                <w:iCs/>
                <w:sz w:val="12"/>
                <w:szCs w:val="12"/>
              </w:rPr>
            </w:pPr>
            <w:r w:rsidRPr="00616A45">
              <w:rPr>
                <w:b/>
                <w:bCs/>
                <w:i/>
                <w:iCs/>
                <w:sz w:val="12"/>
                <w:szCs w:val="12"/>
              </w:rPr>
              <w:t>54 293</w:t>
            </w:r>
          </w:p>
        </w:tc>
        <w:tc>
          <w:tcPr>
            <w:tcW w:w="655" w:type="pct"/>
            <w:tcBorders>
              <w:top w:val="nil"/>
              <w:left w:val="nil"/>
              <w:bottom w:val="single" w:sz="4" w:space="0" w:color="auto"/>
              <w:right w:val="single" w:sz="4" w:space="0" w:color="auto"/>
            </w:tcBorders>
            <w:shd w:val="clear" w:color="000000" w:fill="EAF1F6"/>
            <w:noWrap/>
            <w:vAlign w:val="center"/>
            <w:hideMark/>
          </w:tcPr>
          <w:p w14:paraId="503D8E75" w14:textId="77777777" w:rsidR="00616A45" w:rsidRPr="00616A45" w:rsidRDefault="00616A45" w:rsidP="00616A45">
            <w:pPr>
              <w:spacing w:line="240" w:lineRule="auto"/>
              <w:jc w:val="right"/>
              <w:rPr>
                <w:b/>
                <w:bCs/>
                <w:i/>
                <w:iCs/>
                <w:sz w:val="12"/>
                <w:szCs w:val="12"/>
              </w:rPr>
            </w:pPr>
            <w:r w:rsidRPr="00616A45">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648F0142" w14:textId="77777777" w:rsidR="00616A45" w:rsidRPr="00616A45" w:rsidRDefault="00616A45" w:rsidP="00616A45">
            <w:pPr>
              <w:spacing w:line="240" w:lineRule="auto"/>
              <w:jc w:val="right"/>
              <w:rPr>
                <w:b/>
                <w:bCs/>
                <w:i/>
                <w:iCs/>
                <w:sz w:val="12"/>
                <w:szCs w:val="12"/>
              </w:rPr>
            </w:pPr>
            <w:r w:rsidRPr="00616A45">
              <w:rPr>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14:paraId="5D302A40"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BD1BAF6"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7FE1D72"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r>
      <w:tr w:rsidR="00616A45" w:rsidRPr="00616A45" w14:paraId="2D5C15EB"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F719857" w14:textId="77777777" w:rsidR="00616A45" w:rsidRPr="00616A45" w:rsidRDefault="00616A45" w:rsidP="00616A45">
            <w:pPr>
              <w:spacing w:line="240" w:lineRule="auto"/>
              <w:rPr>
                <w:b/>
                <w:bCs/>
                <w:sz w:val="12"/>
                <w:szCs w:val="12"/>
              </w:rPr>
            </w:pPr>
            <w:r w:rsidRPr="00616A45">
              <w:rPr>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14:paraId="03EE1B39" w14:textId="77777777" w:rsidR="00616A45" w:rsidRPr="00616A45" w:rsidRDefault="00616A45" w:rsidP="00616A45">
            <w:pPr>
              <w:spacing w:line="240" w:lineRule="auto"/>
              <w:jc w:val="right"/>
              <w:rPr>
                <w:b/>
                <w:bCs/>
                <w:sz w:val="12"/>
                <w:szCs w:val="12"/>
              </w:rPr>
            </w:pPr>
            <w:r w:rsidRPr="00616A45">
              <w:rPr>
                <w:b/>
                <w:bCs/>
                <w:sz w:val="12"/>
                <w:szCs w:val="12"/>
              </w:rPr>
              <w:t>47 970 860</w:t>
            </w:r>
          </w:p>
        </w:tc>
        <w:tc>
          <w:tcPr>
            <w:tcW w:w="655" w:type="pct"/>
            <w:tcBorders>
              <w:top w:val="nil"/>
              <w:left w:val="nil"/>
              <w:bottom w:val="single" w:sz="4" w:space="0" w:color="auto"/>
              <w:right w:val="single" w:sz="4" w:space="0" w:color="auto"/>
            </w:tcBorders>
            <w:shd w:val="clear" w:color="000000" w:fill="D5E3F2"/>
            <w:noWrap/>
            <w:vAlign w:val="center"/>
            <w:hideMark/>
          </w:tcPr>
          <w:p w14:paraId="60971679" w14:textId="77777777" w:rsidR="00616A45" w:rsidRPr="00616A45" w:rsidRDefault="00616A45" w:rsidP="00616A45">
            <w:pPr>
              <w:spacing w:line="240" w:lineRule="auto"/>
              <w:jc w:val="right"/>
              <w:rPr>
                <w:b/>
                <w:bCs/>
                <w:sz w:val="12"/>
                <w:szCs w:val="12"/>
              </w:rPr>
            </w:pPr>
            <w:r w:rsidRPr="00616A45">
              <w:rPr>
                <w:b/>
                <w:bCs/>
                <w:sz w:val="12"/>
                <w:szCs w:val="12"/>
              </w:rPr>
              <w:t>47 442 832,77</w:t>
            </w:r>
          </w:p>
        </w:tc>
        <w:tc>
          <w:tcPr>
            <w:tcW w:w="498" w:type="pct"/>
            <w:tcBorders>
              <w:top w:val="nil"/>
              <w:left w:val="nil"/>
              <w:bottom w:val="single" w:sz="4" w:space="0" w:color="auto"/>
              <w:right w:val="single" w:sz="4" w:space="0" w:color="auto"/>
            </w:tcBorders>
            <w:shd w:val="clear" w:color="000000" w:fill="D5E3F2"/>
            <w:noWrap/>
            <w:vAlign w:val="center"/>
            <w:hideMark/>
          </w:tcPr>
          <w:p w14:paraId="1F4605B6" w14:textId="77777777" w:rsidR="00616A45" w:rsidRPr="00616A45" w:rsidRDefault="00616A45" w:rsidP="00616A45">
            <w:pPr>
              <w:spacing w:line="240" w:lineRule="auto"/>
              <w:jc w:val="right"/>
              <w:rPr>
                <w:b/>
                <w:bCs/>
                <w:sz w:val="12"/>
                <w:szCs w:val="12"/>
              </w:rPr>
            </w:pPr>
            <w:r w:rsidRPr="00616A45">
              <w:rPr>
                <w:b/>
                <w:bCs/>
                <w:sz w:val="12"/>
                <w:szCs w:val="12"/>
              </w:rPr>
              <w:t>98,9</w:t>
            </w:r>
          </w:p>
        </w:tc>
        <w:tc>
          <w:tcPr>
            <w:tcW w:w="558" w:type="pct"/>
            <w:tcBorders>
              <w:top w:val="nil"/>
              <w:left w:val="nil"/>
              <w:bottom w:val="single" w:sz="4" w:space="0" w:color="auto"/>
              <w:right w:val="single" w:sz="4" w:space="0" w:color="auto"/>
            </w:tcBorders>
            <w:shd w:val="clear" w:color="000000" w:fill="D5E3F2"/>
            <w:noWrap/>
            <w:vAlign w:val="center"/>
            <w:hideMark/>
          </w:tcPr>
          <w:p w14:paraId="5C55E438" w14:textId="77777777" w:rsidR="00616A45" w:rsidRPr="00616A45" w:rsidRDefault="00616A45" w:rsidP="00616A45">
            <w:pPr>
              <w:spacing w:line="240" w:lineRule="auto"/>
              <w:jc w:val="right"/>
              <w:rPr>
                <w:b/>
                <w:bCs/>
                <w:sz w:val="12"/>
                <w:szCs w:val="12"/>
              </w:rPr>
            </w:pPr>
            <w:r w:rsidRPr="00616A45">
              <w:rPr>
                <w:b/>
                <w:bCs/>
                <w:sz w:val="12"/>
                <w:szCs w:val="12"/>
              </w:rPr>
              <w:t>37 989 811</w:t>
            </w:r>
          </w:p>
        </w:tc>
        <w:tc>
          <w:tcPr>
            <w:tcW w:w="655" w:type="pct"/>
            <w:tcBorders>
              <w:top w:val="nil"/>
              <w:left w:val="nil"/>
              <w:bottom w:val="single" w:sz="4" w:space="0" w:color="auto"/>
              <w:right w:val="single" w:sz="4" w:space="0" w:color="auto"/>
            </w:tcBorders>
            <w:shd w:val="clear" w:color="000000" w:fill="D5E3F2"/>
            <w:noWrap/>
            <w:vAlign w:val="center"/>
            <w:hideMark/>
          </w:tcPr>
          <w:p w14:paraId="66210EA9" w14:textId="77777777" w:rsidR="00616A45" w:rsidRPr="00616A45" w:rsidRDefault="00616A45" w:rsidP="00616A45">
            <w:pPr>
              <w:spacing w:line="240" w:lineRule="auto"/>
              <w:jc w:val="right"/>
              <w:rPr>
                <w:b/>
                <w:bCs/>
                <w:sz w:val="12"/>
                <w:szCs w:val="12"/>
              </w:rPr>
            </w:pPr>
            <w:r w:rsidRPr="00616A45">
              <w:rPr>
                <w:b/>
                <w:bCs/>
                <w:sz w:val="12"/>
                <w:szCs w:val="12"/>
              </w:rPr>
              <w:t>37 775 709,81</w:t>
            </w:r>
          </w:p>
        </w:tc>
        <w:tc>
          <w:tcPr>
            <w:tcW w:w="498" w:type="pct"/>
            <w:tcBorders>
              <w:top w:val="nil"/>
              <w:left w:val="nil"/>
              <w:bottom w:val="single" w:sz="4" w:space="0" w:color="auto"/>
              <w:right w:val="single" w:sz="4" w:space="0" w:color="auto"/>
            </w:tcBorders>
            <w:shd w:val="clear" w:color="000000" w:fill="D5E3F2"/>
            <w:noWrap/>
            <w:vAlign w:val="center"/>
            <w:hideMark/>
          </w:tcPr>
          <w:p w14:paraId="1D3C4CD4" w14:textId="77777777" w:rsidR="00616A45" w:rsidRPr="00616A45" w:rsidRDefault="00616A45" w:rsidP="00616A45">
            <w:pPr>
              <w:spacing w:line="240" w:lineRule="auto"/>
              <w:jc w:val="right"/>
              <w:rPr>
                <w:b/>
                <w:bCs/>
                <w:sz w:val="12"/>
                <w:szCs w:val="12"/>
              </w:rPr>
            </w:pPr>
            <w:r w:rsidRPr="00616A45">
              <w:rPr>
                <w:b/>
                <w:bCs/>
                <w:sz w:val="12"/>
                <w:szCs w:val="12"/>
              </w:rPr>
              <w:t>99,4</w:t>
            </w:r>
          </w:p>
        </w:tc>
      </w:tr>
      <w:tr w:rsidR="00616A45" w:rsidRPr="00616A45" w14:paraId="56F105D3"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0C194FD" w14:textId="77777777" w:rsidR="00616A45" w:rsidRPr="00616A45" w:rsidRDefault="00616A45" w:rsidP="00616A45">
            <w:pPr>
              <w:spacing w:line="240" w:lineRule="auto"/>
              <w:rPr>
                <w:b/>
                <w:bCs/>
                <w:i/>
                <w:iCs/>
                <w:sz w:val="12"/>
                <w:szCs w:val="12"/>
              </w:rPr>
            </w:pPr>
            <w:r w:rsidRPr="00616A45">
              <w:rPr>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14:paraId="5D7D85BA" w14:textId="77777777" w:rsidR="00616A45" w:rsidRPr="00616A45" w:rsidRDefault="00616A45" w:rsidP="00616A45">
            <w:pPr>
              <w:spacing w:line="240" w:lineRule="auto"/>
              <w:jc w:val="right"/>
              <w:rPr>
                <w:b/>
                <w:bCs/>
                <w:i/>
                <w:iCs/>
                <w:sz w:val="12"/>
                <w:szCs w:val="12"/>
              </w:rPr>
            </w:pPr>
            <w:r w:rsidRPr="00616A45">
              <w:rPr>
                <w:b/>
                <w:bCs/>
                <w:i/>
                <w:iCs/>
                <w:sz w:val="12"/>
                <w:szCs w:val="12"/>
              </w:rPr>
              <w:t>9 448 493</w:t>
            </w:r>
          </w:p>
        </w:tc>
        <w:tc>
          <w:tcPr>
            <w:tcW w:w="655" w:type="pct"/>
            <w:tcBorders>
              <w:top w:val="nil"/>
              <w:left w:val="nil"/>
              <w:bottom w:val="single" w:sz="4" w:space="0" w:color="auto"/>
              <w:right w:val="single" w:sz="4" w:space="0" w:color="auto"/>
            </w:tcBorders>
            <w:shd w:val="clear" w:color="000000" w:fill="EAF1F6"/>
            <w:noWrap/>
            <w:vAlign w:val="center"/>
            <w:hideMark/>
          </w:tcPr>
          <w:p w14:paraId="338005EA" w14:textId="77777777" w:rsidR="00616A45" w:rsidRPr="00616A45" w:rsidRDefault="00616A45" w:rsidP="00616A45">
            <w:pPr>
              <w:spacing w:line="240" w:lineRule="auto"/>
              <w:jc w:val="right"/>
              <w:rPr>
                <w:b/>
                <w:bCs/>
                <w:i/>
                <w:iCs/>
                <w:sz w:val="12"/>
                <w:szCs w:val="12"/>
              </w:rPr>
            </w:pPr>
            <w:r w:rsidRPr="00616A45">
              <w:rPr>
                <w:b/>
                <w:bCs/>
                <w:i/>
                <w:iCs/>
                <w:sz w:val="12"/>
                <w:szCs w:val="12"/>
              </w:rPr>
              <w:t>9 149 123,75</w:t>
            </w:r>
          </w:p>
        </w:tc>
        <w:tc>
          <w:tcPr>
            <w:tcW w:w="498" w:type="pct"/>
            <w:tcBorders>
              <w:top w:val="nil"/>
              <w:left w:val="nil"/>
              <w:bottom w:val="single" w:sz="4" w:space="0" w:color="auto"/>
              <w:right w:val="single" w:sz="4" w:space="0" w:color="auto"/>
            </w:tcBorders>
            <w:shd w:val="clear" w:color="000000" w:fill="EAF1F6"/>
            <w:noWrap/>
            <w:vAlign w:val="center"/>
            <w:hideMark/>
          </w:tcPr>
          <w:p w14:paraId="516FB793" w14:textId="77777777" w:rsidR="00616A45" w:rsidRPr="00616A45" w:rsidRDefault="00616A45" w:rsidP="00616A45">
            <w:pPr>
              <w:spacing w:line="240" w:lineRule="auto"/>
              <w:jc w:val="right"/>
              <w:rPr>
                <w:b/>
                <w:bCs/>
                <w:i/>
                <w:iCs/>
                <w:sz w:val="12"/>
                <w:szCs w:val="12"/>
              </w:rPr>
            </w:pPr>
            <w:r w:rsidRPr="00616A45">
              <w:rPr>
                <w:b/>
                <w:bCs/>
                <w:i/>
                <w:iCs/>
                <w:sz w:val="12"/>
                <w:szCs w:val="12"/>
              </w:rPr>
              <w:t>96,8</w:t>
            </w:r>
          </w:p>
        </w:tc>
        <w:tc>
          <w:tcPr>
            <w:tcW w:w="558" w:type="pct"/>
            <w:tcBorders>
              <w:top w:val="nil"/>
              <w:left w:val="nil"/>
              <w:bottom w:val="single" w:sz="4" w:space="0" w:color="auto"/>
              <w:right w:val="single" w:sz="4" w:space="0" w:color="auto"/>
            </w:tcBorders>
            <w:shd w:val="clear" w:color="000000" w:fill="EAF1F6"/>
            <w:noWrap/>
            <w:vAlign w:val="center"/>
            <w:hideMark/>
          </w:tcPr>
          <w:p w14:paraId="45E26CE0"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A77AB7D" w14:textId="77777777" w:rsidR="00616A45" w:rsidRPr="00616A45" w:rsidRDefault="00616A45" w:rsidP="00616A45">
            <w:pPr>
              <w:spacing w:line="240" w:lineRule="auto"/>
              <w:jc w:val="right"/>
              <w:rPr>
                <w:b/>
                <w:bCs/>
                <w:i/>
                <w:iCs/>
                <w:sz w:val="12"/>
                <w:szCs w:val="12"/>
              </w:rPr>
            </w:pPr>
            <w:r w:rsidRPr="00616A45">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7BFA9347" w14:textId="77777777" w:rsidR="00616A45" w:rsidRPr="00616A45" w:rsidRDefault="00616A45" w:rsidP="00616A45">
            <w:pPr>
              <w:spacing w:line="240" w:lineRule="auto"/>
              <w:jc w:val="right"/>
              <w:rPr>
                <w:b/>
                <w:bCs/>
                <w:i/>
                <w:iCs/>
                <w:color w:val="FF1818"/>
                <w:sz w:val="12"/>
                <w:szCs w:val="12"/>
              </w:rPr>
            </w:pPr>
            <w:r w:rsidRPr="00616A45">
              <w:rPr>
                <w:b/>
                <w:bCs/>
                <w:i/>
                <w:iCs/>
                <w:color w:val="FF1818"/>
                <w:sz w:val="12"/>
                <w:szCs w:val="12"/>
              </w:rPr>
              <w:t>-</w:t>
            </w:r>
          </w:p>
        </w:tc>
      </w:tr>
      <w:tr w:rsidR="00616A45" w:rsidRPr="00616A45" w14:paraId="4672C667"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7795361" w14:textId="77777777" w:rsidR="00616A45" w:rsidRPr="00616A45" w:rsidRDefault="00616A45" w:rsidP="00616A45">
            <w:pPr>
              <w:spacing w:line="240" w:lineRule="auto"/>
              <w:rPr>
                <w:b/>
                <w:bCs/>
                <w:i/>
                <w:iCs/>
                <w:sz w:val="12"/>
                <w:szCs w:val="12"/>
              </w:rPr>
            </w:pPr>
            <w:r w:rsidRPr="00616A45">
              <w:rPr>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14:paraId="0480A761" w14:textId="77777777" w:rsidR="00616A45" w:rsidRPr="00616A45" w:rsidRDefault="00616A45" w:rsidP="00616A45">
            <w:pPr>
              <w:spacing w:line="240" w:lineRule="auto"/>
              <w:jc w:val="right"/>
              <w:rPr>
                <w:b/>
                <w:bCs/>
                <w:i/>
                <w:iCs/>
                <w:sz w:val="12"/>
                <w:szCs w:val="12"/>
              </w:rPr>
            </w:pPr>
            <w:r w:rsidRPr="00616A45">
              <w:rPr>
                <w:b/>
                <w:bCs/>
                <w:i/>
                <w:iCs/>
                <w:sz w:val="12"/>
                <w:szCs w:val="12"/>
              </w:rPr>
              <w:t>31 412 665</w:t>
            </w:r>
          </w:p>
        </w:tc>
        <w:tc>
          <w:tcPr>
            <w:tcW w:w="655" w:type="pct"/>
            <w:tcBorders>
              <w:top w:val="nil"/>
              <w:left w:val="nil"/>
              <w:bottom w:val="single" w:sz="4" w:space="0" w:color="auto"/>
              <w:right w:val="single" w:sz="4" w:space="0" w:color="auto"/>
            </w:tcBorders>
            <w:shd w:val="clear" w:color="000000" w:fill="EAF1F6"/>
            <w:noWrap/>
            <w:vAlign w:val="center"/>
            <w:hideMark/>
          </w:tcPr>
          <w:p w14:paraId="56A1E085" w14:textId="77777777" w:rsidR="00616A45" w:rsidRPr="00616A45" w:rsidRDefault="00616A45" w:rsidP="00616A45">
            <w:pPr>
              <w:spacing w:line="240" w:lineRule="auto"/>
              <w:jc w:val="right"/>
              <w:rPr>
                <w:b/>
                <w:bCs/>
                <w:i/>
                <w:iCs/>
                <w:sz w:val="12"/>
                <w:szCs w:val="12"/>
              </w:rPr>
            </w:pPr>
            <w:r w:rsidRPr="00616A45">
              <w:rPr>
                <w:b/>
                <w:bCs/>
                <w:i/>
                <w:iCs/>
                <w:sz w:val="12"/>
                <w:szCs w:val="12"/>
              </w:rPr>
              <w:t>31 322 444,63</w:t>
            </w:r>
          </w:p>
        </w:tc>
        <w:tc>
          <w:tcPr>
            <w:tcW w:w="498" w:type="pct"/>
            <w:tcBorders>
              <w:top w:val="nil"/>
              <w:left w:val="nil"/>
              <w:bottom w:val="single" w:sz="4" w:space="0" w:color="auto"/>
              <w:right w:val="single" w:sz="4" w:space="0" w:color="auto"/>
            </w:tcBorders>
            <w:shd w:val="clear" w:color="000000" w:fill="EAF1F6"/>
            <w:noWrap/>
            <w:vAlign w:val="center"/>
            <w:hideMark/>
          </w:tcPr>
          <w:p w14:paraId="1B2F3592" w14:textId="77777777" w:rsidR="00616A45" w:rsidRPr="00616A45" w:rsidRDefault="00616A45" w:rsidP="00616A45">
            <w:pPr>
              <w:spacing w:line="240" w:lineRule="auto"/>
              <w:jc w:val="right"/>
              <w:rPr>
                <w:b/>
                <w:bCs/>
                <w:i/>
                <w:iCs/>
                <w:sz w:val="12"/>
                <w:szCs w:val="12"/>
              </w:rPr>
            </w:pPr>
            <w:r w:rsidRPr="00616A45">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7D26E10D" w14:textId="77777777" w:rsidR="00616A45" w:rsidRPr="00616A45" w:rsidRDefault="00616A45" w:rsidP="00616A45">
            <w:pPr>
              <w:spacing w:line="240" w:lineRule="auto"/>
              <w:jc w:val="right"/>
              <w:rPr>
                <w:b/>
                <w:bCs/>
                <w:i/>
                <w:iCs/>
                <w:sz w:val="12"/>
                <w:szCs w:val="12"/>
              </w:rPr>
            </w:pPr>
            <w:r w:rsidRPr="00616A45">
              <w:rPr>
                <w:b/>
                <w:bCs/>
                <w:i/>
                <w:iCs/>
                <w:sz w:val="12"/>
                <w:szCs w:val="12"/>
              </w:rPr>
              <w:t>31 412 665</w:t>
            </w:r>
          </w:p>
        </w:tc>
        <w:tc>
          <w:tcPr>
            <w:tcW w:w="655" w:type="pct"/>
            <w:tcBorders>
              <w:top w:val="nil"/>
              <w:left w:val="nil"/>
              <w:bottom w:val="single" w:sz="4" w:space="0" w:color="auto"/>
              <w:right w:val="single" w:sz="4" w:space="0" w:color="auto"/>
            </w:tcBorders>
            <w:shd w:val="clear" w:color="000000" w:fill="EAF1F6"/>
            <w:noWrap/>
            <w:vAlign w:val="center"/>
            <w:hideMark/>
          </w:tcPr>
          <w:p w14:paraId="5794A6B5" w14:textId="77777777" w:rsidR="00616A45" w:rsidRPr="00616A45" w:rsidRDefault="00616A45" w:rsidP="00616A45">
            <w:pPr>
              <w:spacing w:line="240" w:lineRule="auto"/>
              <w:jc w:val="right"/>
              <w:rPr>
                <w:b/>
                <w:bCs/>
                <w:i/>
                <w:iCs/>
                <w:sz w:val="12"/>
                <w:szCs w:val="12"/>
              </w:rPr>
            </w:pPr>
            <w:r w:rsidRPr="00616A45">
              <w:rPr>
                <w:b/>
                <w:bCs/>
                <w:i/>
                <w:iCs/>
                <w:sz w:val="12"/>
                <w:szCs w:val="12"/>
              </w:rPr>
              <w:t>31 322 444,63</w:t>
            </w:r>
          </w:p>
        </w:tc>
        <w:tc>
          <w:tcPr>
            <w:tcW w:w="498" w:type="pct"/>
            <w:tcBorders>
              <w:top w:val="nil"/>
              <w:left w:val="nil"/>
              <w:bottom w:val="single" w:sz="4" w:space="0" w:color="auto"/>
              <w:right w:val="single" w:sz="4" w:space="0" w:color="auto"/>
            </w:tcBorders>
            <w:shd w:val="clear" w:color="000000" w:fill="EAF1F6"/>
            <w:noWrap/>
            <w:vAlign w:val="center"/>
            <w:hideMark/>
          </w:tcPr>
          <w:p w14:paraId="7CCC58AC" w14:textId="77777777" w:rsidR="00616A45" w:rsidRPr="00616A45" w:rsidRDefault="00616A45" w:rsidP="00616A45">
            <w:pPr>
              <w:spacing w:line="240" w:lineRule="auto"/>
              <w:jc w:val="right"/>
              <w:rPr>
                <w:b/>
                <w:bCs/>
                <w:i/>
                <w:iCs/>
                <w:sz w:val="12"/>
                <w:szCs w:val="12"/>
              </w:rPr>
            </w:pPr>
            <w:r w:rsidRPr="00616A45">
              <w:rPr>
                <w:b/>
                <w:bCs/>
                <w:i/>
                <w:iCs/>
                <w:sz w:val="12"/>
                <w:szCs w:val="12"/>
              </w:rPr>
              <w:t>99,7</w:t>
            </w:r>
          </w:p>
        </w:tc>
      </w:tr>
      <w:tr w:rsidR="00616A45" w:rsidRPr="00616A45" w14:paraId="15B627B6"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C324A70" w14:textId="77777777" w:rsidR="00616A45" w:rsidRPr="00616A45" w:rsidRDefault="00616A45" w:rsidP="00616A45">
            <w:pPr>
              <w:spacing w:line="240" w:lineRule="auto"/>
              <w:rPr>
                <w:b/>
                <w:bCs/>
                <w:i/>
                <w:iCs/>
                <w:sz w:val="12"/>
                <w:szCs w:val="12"/>
              </w:rPr>
            </w:pPr>
            <w:r w:rsidRPr="00616A45">
              <w:rPr>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14:paraId="705E8F8A" w14:textId="77777777" w:rsidR="00616A45" w:rsidRPr="00616A45" w:rsidRDefault="00616A45" w:rsidP="00616A45">
            <w:pPr>
              <w:spacing w:line="240" w:lineRule="auto"/>
              <w:jc w:val="right"/>
              <w:rPr>
                <w:b/>
                <w:bCs/>
                <w:i/>
                <w:iCs/>
                <w:sz w:val="12"/>
                <w:szCs w:val="12"/>
              </w:rPr>
            </w:pPr>
            <w:r w:rsidRPr="00616A45">
              <w:rPr>
                <w:b/>
                <w:bCs/>
                <w:i/>
                <w:iCs/>
                <w:sz w:val="12"/>
                <w:szCs w:val="12"/>
              </w:rPr>
              <w:t>6 104 386</w:t>
            </w:r>
          </w:p>
        </w:tc>
        <w:tc>
          <w:tcPr>
            <w:tcW w:w="655" w:type="pct"/>
            <w:tcBorders>
              <w:top w:val="nil"/>
              <w:left w:val="nil"/>
              <w:bottom w:val="single" w:sz="4" w:space="0" w:color="auto"/>
              <w:right w:val="single" w:sz="4" w:space="0" w:color="auto"/>
            </w:tcBorders>
            <w:shd w:val="clear" w:color="000000" w:fill="EAF1F6"/>
            <w:noWrap/>
            <w:vAlign w:val="center"/>
            <w:hideMark/>
          </w:tcPr>
          <w:p w14:paraId="76B58DB3" w14:textId="77777777" w:rsidR="00616A45" w:rsidRPr="00616A45" w:rsidRDefault="00616A45" w:rsidP="00616A45">
            <w:pPr>
              <w:spacing w:line="240" w:lineRule="auto"/>
              <w:jc w:val="right"/>
              <w:rPr>
                <w:b/>
                <w:bCs/>
                <w:i/>
                <w:iCs/>
                <w:sz w:val="12"/>
                <w:szCs w:val="12"/>
              </w:rPr>
            </w:pPr>
            <w:r w:rsidRPr="00616A45">
              <w:rPr>
                <w:b/>
                <w:bCs/>
                <w:i/>
                <w:iCs/>
                <w:sz w:val="12"/>
                <w:szCs w:val="12"/>
              </w:rPr>
              <w:t>5 991 323,35</w:t>
            </w:r>
          </w:p>
        </w:tc>
        <w:tc>
          <w:tcPr>
            <w:tcW w:w="498" w:type="pct"/>
            <w:tcBorders>
              <w:top w:val="nil"/>
              <w:left w:val="nil"/>
              <w:bottom w:val="single" w:sz="4" w:space="0" w:color="auto"/>
              <w:right w:val="single" w:sz="4" w:space="0" w:color="auto"/>
            </w:tcBorders>
            <w:shd w:val="clear" w:color="000000" w:fill="EAF1F6"/>
            <w:noWrap/>
            <w:vAlign w:val="center"/>
            <w:hideMark/>
          </w:tcPr>
          <w:p w14:paraId="2E0A13E0" w14:textId="77777777" w:rsidR="00616A45" w:rsidRPr="00616A45" w:rsidRDefault="00616A45" w:rsidP="00616A45">
            <w:pPr>
              <w:spacing w:line="240" w:lineRule="auto"/>
              <w:jc w:val="right"/>
              <w:rPr>
                <w:b/>
                <w:bCs/>
                <w:i/>
                <w:iCs/>
                <w:sz w:val="12"/>
                <w:szCs w:val="12"/>
              </w:rPr>
            </w:pPr>
            <w:r w:rsidRPr="00616A45">
              <w:rPr>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14:paraId="53A937FD" w14:textId="77777777" w:rsidR="00616A45" w:rsidRPr="00616A45" w:rsidRDefault="00616A45" w:rsidP="00616A45">
            <w:pPr>
              <w:spacing w:line="240" w:lineRule="auto"/>
              <w:jc w:val="right"/>
              <w:rPr>
                <w:b/>
                <w:bCs/>
                <w:i/>
                <w:iCs/>
                <w:sz w:val="12"/>
                <w:szCs w:val="12"/>
              </w:rPr>
            </w:pPr>
            <w:r w:rsidRPr="00616A45">
              <w:rPr>
                <w:b/>
                <w:bCs/>
                <w:i/>
                <w:iCs/>
                <w:sz w:val="12"/>
                <w:szCs w:val="12"/>
              </w:rPr>
              <w:t>6 104 386</w:t>
            </w:r>
          </w:p>
        </w:tc>
        <w:tc>
          <w:tcPr>
            <w:tcW w:w="655" w:type="pct"/>
            <w:tcBorders>
              <w:top w:val="nil"/>
              <w:left w:val="nil"/>
              <w:bottom w:val="single" w:sz="4" w:space="0" w:color="auto"/>
              <w:right w:val="single" w:sz="4" w:space="0" w:color="auto"/>
            </w:tcBorders>
            <w:shd w:val="clear" w:color="000000" w:fill="EAF1F6"/>
            <w:noWrap/>
            <w:vAlign w:val="center"/>
            <w:hideMark/>
          </w:tcPr>
          <w:p w14:paraId="1DD5C6EB" w14:textId="77777777" w:rsidR="00616A45" w:rsidRPr="00616A45" w:rsidRDefault="00616A45" w:rsidP="00616A45">
            <w:pPr>
              <w:spacing w:line="240" w:lineRule="auto"/>
              <w:jc w:val="right"/>
              <w:rPr>
                <w:b/>
                <w:bCs/>
                <w:i/>
                <w:iCs/>
                <w:sz w:val="12"/>
                <w:szCs w:val="12"/>
              </w:rPr>
            </w:pPr>
            <w:r w:rsidRPr="00616A45">
              <w:rPr>
                <w:b/>
                <w:bCs/>
                <w:i/>
                <w:iCs/>
                <w:sz w:val="12"/>
                <w:szCs w:val="12"/>
              </w:rPr>
              <w:t>5 991 323,35</w:t>
            </w:r>
          </w:p>
        </w:tc>
        <w:tc>
          <w:tcPr>
            <w:tcW w:w="498" w:type="pct"/>
            <w:tcBorders>
              <w:top w:val="nil"/>
              <w:left w:val="nil"/>
              <w:bottom w:val="single" w:sz="4" w:space="0" w:color="auto"/>
              <w:right w:val="single" w:sz="4" w:space="0" w:color="auto"/>
            </w:tcBorders>
            <w:shd w:val="clear" w:color="000000" w:fill="EAF1F6"/>
            <w:noWrap/>
            <w:vAlign w:val="center"/>
            <w:hideMark/>
          </w:tcPr>
          <w:p w14:paraId="2D3CEF54" w14:textId="77777777" w:rsidR="00616A45" w:rsidRPr="00616A45" w:rsidRDefault="00616A45" w:rsidP="00616A45">
            <w:pPr>
              <w:spacing w:line="240" w:lineRule="auto"/>
              <w:jc w:val="right"/>
              <w:rPr>
                <w:b/>
                <w:bCs/>
                <w:i/>
                <w:iCs/>
                <w:sz w:val="12"/>
                <w:szCs w:val="12"/>
              </w:rPr>
            </w:pPr>
            <w:r w:rsidRPr="00616A45">
              <w:rPr>
                <w:b/>
                <w:bCs/>
                <w:i/>
                <w:iCs/>
                <w:sz w:val="12"/>
                <w:szCs w:val="12"/>
              </w:rPr>
              <w:t>98,1</w:t>
            </w:r>
          </w:p>
        </w:tc>
      </w:tr>
      <w:tr w:rsidR="00616A45" w:rsidRPr="00616A45" w14:paraId="303BAD55" w14:textId="77777777" w:rsidTr="00616A45">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81E1B75" w14:textId="77777777" w:rsidR="00616A45" w:rsidRPr="00616A45" w:rsidRDefault="00616A45" w:rsidP="00616A45">
            <w:pPr>
              <w:spacing w:line="240" w:lineRule="auto"/>
              <w:rPr>
                <w:b/>
                <w:bCs/>
                <w:i/>
                <w:iCs/>
                <w:sz w:val="12"/>
                <w:szCs w:val="12"/>
              </w:rPr>
            </w:pPr>
            <w:r w:rsidRPr="00616A45">
              <w:rPr>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060FFCAC" w14:textId="77777777" w:rsidR="00616A45" w:rsidRPr="00616A45" w:rsidRDefault="00616A45" w:rsidP="00616A45">
            <w:pPr>
              <w:spacing w:line="240" w:lineRule="auto"/>
              <w:jc w:val="right"/>
              <w:rPr>
                <w:b/>
                <w:bCs/>
                <w:i/>
                <w:iCs/>
                <w:sz w:val="12"/>
                <w:szCs w:val="12"/>
              </w:rPr>
            </w:pPr>
            <w:r w:rsidRPr="00616A45">
              <w:rPr>
                <w:b/>
                <w:bCs/>
                <w:i/>
                <w:iCs/>
                <w:sz w:val="12"/>
                <w:szCs w:val="12"/>
              </w:rPr>
              <w:t>1 005 316</w:t>
            </w:r>
          </w:p>
        </w:tc>
        <w:tc>
          <w:tcPr>
            <w:tcW w:w="655" w:type="pct"/>
            <w:tcBorders>
              <w:top w:val="nil"/>
              <w:left w:val="nil"/>
              <w:bottom w:val="single" w:sz="4" w:space="0" w:color="auto"/>
              <w:right w:val="single" w:sz="4" w:space="0" w:color="auto"/>
            </w:tcBorders>
            <w:shd w:val="clear" w:color="000000" w:fill="EAF1F6"/>
            <w:noWrap/>
            <w:vAlign w:val="center"/>
            <w:hideMark/>
          </w:tcPr>
          <w:p w14:paraId="2E5D098F" w14:textId="77777777" w:rsidR="00616A45" w:rsidRPr="00616A45" w:rsidRDefault="00616A45" w:rsidP="00616A45">
            <w:pPr>
              <w:spacing w:line="240" w:lineRule="auto"/>
              <w:jc w:val="right"/>
              <w:rPr>
                <w:b/>
                <w:bCs/>
                <w:i/>
                <w:iCs/>
                <w:sz w:val="12"/>
                <w:szCs w:val="12"/>
              </w:rPr>
            </w:pPr>
            <w:r w:rsidRPr="00616A45">
              <w:rPr>
                <w:b/>
                <w:bCs/>
                <w:i/>
                <w:iCs/>
                <w:sz w:val="12"/>
                <w:szCs w:val="12"/>
              </w:rPr>
              <w:t>979 941,04</w:t>
            </w:r>
          </w:p>
        </w:tc>
        <w:tc>
          <w:tcPr>
            <w:tcW w:w="498" w:type="pct"/>
            <w:tcBorders>
              <w:top w:val="nil"/>
              <w:left w:val="nil"/>
              <w:bottom w:val="single" w:sz="4" w:space="0" w:color="auto"/>
              <w:right w:val="single" w:sz="4" w:space="0" w:color="auto"/>
            </w:tcBorders>
            <w:shd w:val="clear" w:color="000000" w:fill="EAF1F6"/>
            <w:noWrap/>
            <w:vAlign w:val="center"/>
            <w:hideMark/>
          </w:tcPr>
          <w:p w14:paraId="424479D5" w14:textId="77777777" w:rsidR="00616A45" w:rsidRPr="00616A45" w:rsidRDefault="00616A45" w:rsidP="00616A45">
            <w:pPr>
              <w:spacing w:line="240" w:lineRule="auto"/>
              <w:jc w:val="right"/>
              <w:rPr>
                <w:b/>
                <w:bCs/>
                <w:i/>
                <w:iCs/>
                <w:sz w:val="12"/>
                <w:szCs w:val="12"/>
              </w:rPr>
            </w:pPr>
            <w:r w:rsidRPr="00616A45">
              <w:rPr>
                <w:b/>
                <w:bCs/>
                <w:i/>
                <w:iCs/>
                <w:sz w:val="12"/>
                <w:szCs w:val="12"/>
              </w:rPr>
              <w:t>97,5</w:t>
            </w:r>
          </w:p>
        </w:tc>
        <w:tc>
          <w:tcPr>
            <w:tcW w:w="558" w:type="pct"/>
            <w:tcBorders>
              <w:top w:val="nil"/>
              <w:left w:val="nil"/>
              <w:bottom w:val="single" w:sz="4" w:space="0" w:color="auto"/>
              <w:right w:val="single" w:sz="4" w:space="0" w:color="auto"/>
            </w:tcBorders>
            <w:shd w:val="clear" w:color="000000" w:fill="EAF1F6"/>
            <w:noWrap/>
            <w:vAlign w:val="center"/>
            <w:hideMark/>
          </w:tcPr>
          <w:p w14:paraId="5802B3C6" w14:textId="77777777" w:rsidR="00616A45" w:rsidRPr="00616A45" w:rsidRDefault="00616A45" w:rsidP="00616A45">
            <w:pPr>
              <w:spacing w:line="240" w:lineRule="auto"/>
              <w:jc w:val="right"/>
              <w:rPr>
                <w:b/>
                <w:bCs/>
                <w:i/>
                <w:iCs/>
                <w:sz w:val="12"/>
                <w:szCs w:val="12"/>
              </w:rPr>
            </w:pPr>
            <w:r w:rsidRPr="00616A45">
              <w:rPr>
                <w:b/>
                <w:bCs/>
                <w:i/>
                <w:iCs/>
                <w:sz w:val="12"/>
                <w:szCs w:val="12"/>
              </w:rPr>
              <w:t>472 760</w:t>
            </w:r>
          </w:p>
        </w:tc>
        <w:tc>
          <w:tcPr>
            <w:tcW w:w="655" w:type="pct"/>
            <w:tcBorders>
              <w:top w:val="nil"/>
              <w:left w:val="nil"/>
              <w:bottom w:val="single" w:sz="4" w:space="0" w:color="auto"/>
              <w:right w:val="single" w:sz="4" w:space="0" w:color="auto"/>
            </w:tcBorders>
            <w:shd w:val="clear" w:color="000000" w:fill="EAF1F6"/>
            <w:noWrap/>
            <w:vAlign w:val="center"/>
            <w:hideMark/>
          </w:tcPr>
          <w:p w14:paraId="7AB79322" w14:textId="77777777" w:rsidR="00616A45" w:rsidRPr="00616A45" w:rsidRDefault="00616A45" w:rsidP="00616A45">
            <w:pPr>
              <w:spacing w:line="240" w:lineRule="auto"/>
              <w:jc w:val="right"/>
              <w:rPr>
                <w:b/>
                <w:bCs/>
                <w:i/>
                <w:iCs/>
                <w:sz w:val="12"/>
                <w:szCs w:val="12"/>
              </w:rPr>
            </w:pPr>
            <w:r w:rsidRPr="00616A45">
              <w:rPr>
                <w:b/>
                <w:bCs/>
                <w:i/>
                <w:iCs/>
                <w:sz w:val="12"/>
                <w:szCs w:val="12"/>
              </w:rPr>
              <w:t>461 941,83</w:t>
            </w:r>
          </w:p>
        </w:tc>
        <w:tc>
          <w:tcPr>
            <w:tcW w:w="498" w:type="pct"/>
            <w:tcBorders>
              <w:top w:val="nil"/>
              <w:left w:val="nil"/>
              <w:bottom w:val="single" w:sz="4" w:space="0" w:color="auto"/>
              <w:right w:val="single" w:sz="4" w:space="0" w:color="auto"/>
            </w:tcBorders>
            <w:shd w:val="clear" w:color="000000" w:fill="EAF1F6"/>
            <w:noWrap/>
            <w:vAlign w:val="center"/>
            <w:hideMark/>
          </w:tcPr>
          <w:p w14:paraId="6F94883E" w14:textId="77777777" w:rsidR="00616A45" w:rsidRPr="00616A45" w:rsidRDefault="00616A45" w:rsidP="00616A45">
            <w:pPr>
              <w:spacing w:line="240" w:lineRule="auto"/>
              <w:jc w:val="right"/>
              <w:rPr>
                <w:b/>
                <w:bCs/>
                <w:i/>
                <w:iCs/>
                <w:sz w:val="12"/>
                <w:szCs w:val="12"/>
              </w:rPr>
            </w:pPr>
            <w:r w:rsidRPr="00616A45">
              <w:rPr>
                <w:b/>
                <w:bCs/>
                <w:i/>
                <w:iCs/>
                <w:sz w:val="12"/>
                <w:szCs w:val="12"/>
              </w:rPr>
              <w:t>97,7</w:t>
            </w:r>
          </w:p>
        </w:tc>
      </w:tr>
      <w:tr w:rsidR="00616A45" w:rsidRPr="00616A45" w14:paraId="53614D19"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7C7564A0" w14:textId="77777777" w:rsidR="00616A45" w:rsidRPr="00616A45" w:rsidRDefault="00616A45" w:rsidP="00616A45">
            <w:pPr>
              <w:spacing w:line="240" w:lineRule="auto"/>
              <w:rPr>
                <w:b/>
                <w:bCs/>
                <w:sz w:val="12"/>
                <w:szCs w:val="12"/>
              </w:rPr>
            </w:pPr>
            <w:r w:rsidRPr="00616A45">
              <w:rPr>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14:paraId="3EA24AA8" w14:textId="77777777" w:rsidR="00616A45" w:rsidRPr="00616A45" w:rsidRDefault="00616A45" w:rsidP="00616A45">
            <w:pPr>
              <w:spacing w:line="240" w:lineRule="auto"/>
              <w:jc w:val="right"/>
              <w:rPr>
                <w:b/>
                <w:bCs/>
                <w:sz w:val="12"/>
                <w:szCs w:val="12"/>
              </w:rPr>
            </w:pPr>
            <w:r w:rsidRPr="00616A45">
              <w:rPr>
                <w:b/>
                <w:bCs/>
                <w:sz w:val="12"/>
                <w:szCs w:val="12"/>
              </w:rPr>
              <w:t>41 696 798</w:t>
            </w:r>
          </w:p>
        </w:tc>
        <w:tc>
          <w:tcPr>
            <w:tcW w:w="655" w:type="pct"/>
            <w:tcBorders>
              <w:top w:val="nil"/>
              <w:left w:val="nil"/>
              <w:bottom w:val="single" w:sz="4" w:space="0" w:color="auto"/>
              <w:right w:val="single" w:sz="4" w:space="0" w:color="auto"/>
            </w:tcBorders>
            <w:shd w:val="clear" w:color="000000" w:fill="B6D9E6"/>
            <w:noWrap/>
            <w:vAlign w:val="center"/>
            <w:hideMark/>
          </w:tcPr>
          <w:p w14:paraId="7316E4AC" w14:textId="77777777" w:rsidR="00616A45" w:rsidRPr="00616A45" w:rsidRDefault="00616A45" w:rsidP="00616A45">
            <w:pPr>
              <w:spacing w:line="240" w:lineRule="auto"/>
              <w:jc w:val="right"/>
              <w:rPr>
                <w:b/>
                <w:bCs/>
                <w:sz w:val="12"/>
                <w:szCs w:val="12"/>
              </w:rPr>
            </w:pPr>
            <w:r w:rsidRPr="00616A45">
              <w:rPr>
                <w:b/>
                <w:bCs/>
                <w:sz w:val="12"/>
                <w:szCs w:val="12"/>
              </w:rPr>
              <w:t>41 656 957,33</w:t>
            </w:r>
          </w:p>
        </w:tc>
        <w:tc>
          <w:tcPr>
            <w:tcW w:w="498" w:type="pct"/>
            <w:tcBorders>
              <w:top w:val="nil"/>
              <w:left w:val="nil"/>
              <w:bottom w:val="single" w:sz="4" w:space="0" w:color="auto"/>
              <w:right w:val="single" w:sz="4" w:space="0" w:color="auto"/>
            </w:tcBorders>
            <w:shd w:val="clear" w:color="000000" w:fill="B6D9E6"/>
            <w:noWrap/>
            <w:vAlign w:val="center"/>
            <w:hideMark/>
          </w:tcPr>
          <w:p w14:paraId="504F8BED" w14:textId="77777777" w:rsidR="00616A45" w:rsidRPr="00616A45" w:rsidRDefault="00616A45" w:rsidP="00616A45">
            <w:pPr>
              <w:spacing w:line="240" w:lineRule="auto"/>
              <w:jc w:val="right"/>
              <w:rPr>
                <w:b/>
                <w:bCs/>
                <w:sz w:val="12"/>
                <w:szCs w:val="12"/>
              </w:rPr>
            </w:pPr>
            <w:r w:rsidRPr="00616A45">
              <w:rPr>
                <w:b/>
                <w:bCs/>
                <w:sz w:val="12"/>
                <w:szCs w:val="12"/>
              </w:rPr>
              <w:t>99,9</w:t>
            </w:r>
          </w:p>
        </w:tc>
        <w:tc>
          <w:tcPr>
            <w:tcW w:w="558" w:type="pct"/>
            <w:tcBorders>
              <w:top w:val="nil"/>
              <w:left w:val="nil"/>
              <w:bottom w:val="single" w:sz="4" w:space="0" w:color="auto"/>
              <w:right w:val="single" w:sz="4" w:space="0" w:color="auto"/>
            </w:tcBorders>
            <w:shd w:val="clear" w:color="000000" w:fill="B6D9E6"/>
            <w:noWrap/>
            <w:vAlign w:val="center"/>
            <w:hideMark/>
          </w:tcPr>
          <w:p w14:paraId="16B7DD3D" w14:textId="77777777" w:rsidR="00616A45" w:rsidRPr="00616A45" w:rsidRDefault="00616A45" w:rsidP="00616A45">
            <w:pPr>
              <w:spacing w:line="240" w:lineRule="auto"/>
              <w:jc w:val="right"/>
              <w:rPr>
                <w:b/>
                <w:bCs/>
                <w:sz w:val="12"/>
                <w:szCs w:val="12"/>
              </w:rPr>
            </w:pPr>
            <w:r w:rsidRPr="00616A45">
              <w:rPr>
                <w:b/>
                <w:bCs/>
                <w:sz w:val="12"/>
                <w:szCs w:val="12"/>
              </w:rPr>
              <w:t>41 696 798</w:t>
            </w:r>
          </w:p>
        </w:tc>
        <w:tc>
          <w:tcPr>
            <w:tcW w:w="655" w:type="pct"/>
            <w:tcBorders>
              <w:top w:val="nil"/>
              <w:left w:val="nil"/>
              <w:bottom w:val="single" w:sz="4" w:space="0" w:color="auto"/>
              <w:right w:val="single" w:sz="4" w:space="0" w:color="auto"/>
            </w:tcBorders>
            <w:shd w:val="clear" w:color="000000" w:fill="B6D9E6"/>
            <w:noWrap/>
            <w:vAlign w:val="center"/>
            <w:hideMark/>
          </w:tcPr>
          <w:p w14:paraId="26AF3458" w14:textId="77777777" w:rsidR="00616A45" w:rsidRPr="00616A45" w:rsidRDefault="00616A45" w:rsidP="00616A45">
            <w:pPr>
              <w:spacing w:line="240" w:lineRule="auto"/>
              <w:jc w:val="right"/>
              <w:rPr>
                <w:b/>
                <w:bCs/>
                <w:sz w:val="12"/>
                <w:szCs w:val="12"/>
              </w:rPr>
            </w:pPr>
            <w:r w:rsidRPr="00616A45">
              <w:rPr>
                <w:b/>
                <w:bCs/>
                <w:sz w:val="12"/>
                <w:szCs w:val="12"/>
              </w:rPr>
              <w:t>41 656 957,33</w:t>
            </w:r>
          </w:p>
        </w:tc>
        <w:tc>
          <w:tcPr>
            <w:tcW w:w="498" w:type="pct"/>
            <w:tcBorders>
              <w:top w:val="nil"/>
              <w:left w:val="nil"/>
              <w:bottom w:val="single" w:sz="4" w:space="0" w:color="auto"/>
              <w:right w:val="single" w:sz="4" w:space="0" w:color="auto"/>
            </w:tcBorders>
            <w:shd w:val="clear" w:color="000000" w:fill="B6D9E6"/>
            <w:noWrap/>
            <w:vAlign w:val="center"/>
            <w:hideMark/>
          </w:tcPr>
          <w:p w14:paraId="2A77DCE0" w14:textId="77777777" w:rsidR="00616A45" w:rsidRPr="00616A45" w:rsidRDefault="00616A45" w:rsidP="00616A45">
            <w:pPr>
              <w:spacing w:line="240" w:lineRule="auto"/>
              <w:jc w:val="right"/>
              <w:rPr>
                <w:b/>
                <w:bCs/>
                <w:sz w:val="12"/>
                <w:szCs w:val="12"/>
              </w:rPr>
            </w:pPr>
            <w:r w:rsidRPr="00616A45">
              <w:rPr>
                <w:b/>
                <w:bCs/>
                <w:sz w:val="12"/>
                <w:szCs w:val="12"/>
              </w:rPr>
              <w:t>99,9</w:t>
            </w:r>
          </w:p>
        </w:tc>
      </w:tr>
      <w:tr w:rsidR="00616A45" w:rsidRPr="00616A45" w14:paraId="21FAD74F"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6D79C1C" w14:textId="77777777" w:rsidR="00616A45" w:rsidRPr="00616A45" w:rsidRDefault="00616A45" w:rsidP="00616A45">
            <w:pPr>
              <w:spacing w:line="240" w:lineRule="auto"/>
              <w:rPr>
                <w:b/>
                <w:bCs/>
                <w:sz w:val="12"/>
                <w:szCs w:val="12"/>
              </w:rPr>
            </w:pPr>
            <w:r w:rsidRPr="00616A45">
              <w:rPr>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14:paraId="288CCAD2" w14:textId="77777777" w:rsidR="00616A45" w:rsidRPr="00616A45" w:rsidRDefault="00616A45" w:rsidP="00616A45">
            <w:pPr>
              <w:spacing w:line="240" w:lineRule="auto"/>
              <w:jc w:val="right"/>
              <w:rPr>
                <w:b/>
                <w:bCs/>
                <w:sz w:val="12"/>
                <w:szCs w:val="12"/>
              </w:rPr>
            </w:pPr>
            <w:r w:rsidRPr="00616A45">
              <w:rPr>
                <w:b/>
                <w:bCs/>
                <w:sz w:val="12"/>
                <w:szCs w:val="12"/>
              </w:rPr>
              <w:t>1 141 800</w:t>
            </w:r>
          </w:p>
        </w:tc>
        <w:tc>
          <w:tcPr>
            <w:tcW w:w="655" w:type="pct"/>
            <w:tcBorders>
              <w:top w:val="nil"/>
              <w:left w:val="nil"/>
              <w:bottom w:val="single" w:sz="4" w:space="0" w:color="auto"/>
              <w:right w:val="single" w:sz="4" w:space="0" w:color="auto"/>
            </w:tcBorders>
            <w:shd w:val="clear" w:color="000000" w:fill="D5E3F2"/>
            <w:noWrap/>
            <w:vAlign w:val="center"/>
            <w:hideMark/>
          </w:tcPr>
          <w:p w14:paraId="3C4D9C4D" w14:textId="77777777" w:rsidR="00616A45" w:rsidRPr="00616A45" w:rsidRDefault="00616A45" w:rsidP="00616A45">
            <w:pPr>
              <w:spacing w:line="240" w:lineRule="auto"/>
              <w:jc w:val="right"/>
              <w:rPr>
                <w:b/>
                <w:bCs/>
                <w:sz w:val="12"/>
                <w:szCs w:val="12"/>
              </w:rPr>
            </w:pPr>
            <w:r w:rsidRPr="00616A45">
              <w:rPr>
                <w:b/>
                <w:bCs/>
                <w:sz w:val="12"/>
                <w:szCs w:val="12"/>
              </w:rPr>
              <w:t>1 116 775,23</w:t>
            </w:r>
          </w:p>
        </w:tc>
        <w:tc>
          <w:tcPr>
            <w:tcW w:w="498" w:type="pct"/>
            <w:tcBorders>
              <w:top w:val="nil"/>
              <w:left w:val="nil"/>
              <w:bottom w:val="single" w:sz="4" w:space="0" w:color="auto"/>
              <w:right w:val="single" w:sz="4" w:space="0" w:color="auto"/>
            </w:tcBorders>
            <w:shd w:val="clear" w:color="000000" w:fill="D5E3F2"/>
            <w:noWrap/>
            <w:vAlign w:val="center"/>
            <w:hideMark/>
          </w:tcPr>
          <w:p w14:paraId="087210CA" w14:textId="77777777" w:rsidR="00616A45" w:rsidRPr="00616A45" w:rsidRDefault="00616A45" w:rsidP="00616A45">
            <w:pPr>
              <w:spacing w:line="240" w:lineRule="auto"/>
              <w:jc w:val="right"/>
              <w:rPr>
                <w:b/>
                <w:bCs/>
                <w:sz w:val="12"/>
                <w:szCs w:val="12"/>
              </w:rPr>
            </w:pPr>
            <w:r w:rsidRPr="00616A45">
              <w:rPr>
                <w:b/>
                <w:bCs/>
                <w:sz w:val="12"/>
                <w:szCs w:val="12"/>
              </w:rPr>
              <w:t>97,8</w:t>
            </w:r>
          </w:p>
        </w:tc>
        <w:tc>
          <w:tcPr>
            <w:tcW w:w="558" w:type="pct"/>
            <w:tcBorders>
              <w:top w:val="nil"/>
              <w:left w:val="nil"/>
              <w:bottom w:val="single" w:sz="4" w:space="0" w:color="auto"/>
              <w:right w:val="single" w:sz="4" w:space="0" w:color="auto"/>
            </w:tcBorders>
            <w:shd w:val="clear" w:color="000000" w:fill="D5E3F2"/>
            <w:noWrap/>
            <w:vAlign w:val="center"/>
            <w:hideMark/>
          </w:tcPr>
          <w:p w14:paraId="1AFACE8E" w14:textId="77777777" w:rsidR="00616A45" w:rsidRPr="00616A45" w:rsidRDefault="00616A45" w:rsidP="00616A45">
            <w:pPr>
              <w:spacing w:line="240" w:lineRule="auto"/>
              <w:jc w:val="right"/>
              <w:rPr>
                <w:b/>
                <w:bCs/>
                <w:sz w:val="12"/>
                <w:szCs w:val="12"/>
              </w:rPr>
            </w:pPr>
            <w:r w:rsidRPr="00616A45">
              <w:rPr>
                <w:b/>
                <w:bCs/>
                <w:sz w:val="12"/>
                <w:szCs w:val="12"/>
              </w:rPr>
              <w:t>1 141 800</w:t>
            </w:r>
          </w:p>
        </w:tc>
        <w:tc>
          <w:tcPr>
            <w:tcW w:w="655" w:type="pct"/>
            <w:tcBorders>
              <w:top w:val="nil"/>
              <w:left w:val="nil"/>
              <w:bottom w:val="single" w:sz="4" w:space="0" w:color="auto"/>
              <w:right w:val="single" w:sz="4" w:space="0" w:color="auto"/>
            </w:tcBorders>
            <w:shd w:val="clear" w:color="000000" w:fill="D5E3F2"/>
            <w:noWrap/>
            <w:vAlign w:val="center"/>
            <w:hideMark/>
          </w:tcPr>
          <w:p w14:paraId="22D2E7C4" w14:textId="77777777" w:rsidR="00616A45" w:rsidRPr="00616A45" w:rsidRDefault="00616A45" w:rsidP="00616A45">
            <w:pPr>
              <w:spacing w:line="240" w:lineRule="auto"/>
              <w:jc w:val="right"/>
              <w:rPr>
                <w:b/>
                <w:bCs/>
                <w:sz w:val="12"/>
                <w:szCs w:val="12"/>
              </w:rPr>
            </w:pPr>
            <w:r w:rsidRPr="00616A45">
              <w:rPr>
                <w:b/>
                <w:bCs/>
                <w:sz w:val="12"/>
                <w:szCs w:val="12"/>
              </w:rPr>
              <w:t>1 116 775,23</w:t>
            </w:r>
          </w:p>
        </w:tc>
        <w:tc>
          <w:tcPr>
            <w:tcW w:w="498" w:type="pct"/>
            <w:tcBorders>
              <w:top w:val="nil"/>
              <w:left w:val="nil"/>
              <w:bottom w:val="single" w:sz="4" w:space="0" w:color="auto"/>
              <w:right w:val="single" w:sz="4" w:space="0" w:color="auto"/>
            </w:tcBorders>
            <w:shd w:val="clear" w:color="000000" w:fill="D5E3F2"/>
            <w:noWrap/>
            <w:vAlign w:val="center"/>
            <w:hideMark/>
          </w:tcPr>
          <w:p w14:paraId="10121D4D" w14:textId="77777777" w:rsidR="00616A45" w:rsidRPr="00616A45" w:rsidRDefault="00616A45" w:rsidP="00616A45">
            <w:pPr>
              <w:spacing w:line="240" w:lineRule="auto"/>
              <w:jc w:val="right"/>
              <w:rPr>
                <w:b/>
                <w:bCs/>
                <w:sz w:val="12"/>
                <w:szCs w:val="12"/>
              </w:rPr>
            </w:pPr>
            <w:r w:rsidRPr="00616A45">
              <w:rPr>
                <w:b/>
                <w:bCs/>
                <w:sz w:val="12"/>
                <w:szCs w:val="12"/>
              </w:rPr>
              <w:t>97,8</w:t>
            </w:r>
          </w:p>
        </w:tc>
      </w:tr>
      <w:tr w:rsidR="00616A45" w:rsidRPr="00616A45" w14:paraId="38D39343"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F22BE5A" w14:textId="77777777" w:rsidR="00616A45" w:rsidRPr="00616A45" w:rsidRDefault="00616A45" w:rsidP="00616A45">
            <w:pPr>
              <w:spacing w:line="240" w:lineRule="auto"/>
              <w:rPr>
                <w:b/>
                <w:bCs/>
                <w:i/>
                <w:iCs/>
                <w:sz w:val="12"/>
                <w:szCs w:val="12"/>
              </w:rPr>
            </w:pPr>
            <w:r w:rsidRPr="00616A45">
              <w:rPr>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14:paraId="62ED5590" w14:textId="77777777" w:rsidR="00616A45" w:rsidRPr="00616A45" w:rsidRDefault="00616A45" w:rsidP="00616A45">
            <w:pPr>
              <w:spacing w:line="240" w:lineRule="auto"/>
              <w:jc w:val="right"/>
              <w:rPr>
                <w:b/>
                <w:bCs/>
                <w:i/>
                <w:iCs/>
                <w:sz w:val="12"/>
                <w:szCs w:val="12"/>
              </w:rPr>
            </w:pPr>
            <w:r w:rsidRPr="00616A45">
              <w:rPr>
                <w:b/>
                <w:bCs/>
                <w:i/>
                <w:iCs/>
                <w:sz w:val="12"/>
                <w:szCs w:val="12"/>
              </w:rPr>
              <w:t>1 141 800</w:t>
            </w:r>
          </w:p>
        </w:tc>
        <w:tc>
          <w:tcPr>
            <w:tcW w:w="655" w:type="pct"/>
            <w:tcBorders>
              <w:top w:val="nil"/>
              <w:left w:val="nil"/>
              <w:bottom w:val="single" w:sz="4" w:space="0" w:color="auto"/>
              <w:right w:val="single" w:sz="4" w:space="0" w:color="auto"/>
            </w:tcBorders>
            <w:shd w:val="clear" w:color="000000" w:fill="EAF1F6"/>
            <w:noWrap/>
            <w:vAlign w:val="center"/>
            <w:hideMark/>
          </w:tcPr>
          <w:p w14:paraId="45F87178" w14:textId="77777777" w:rsidR="00616A45" w:rsidRPr="00616A45" w:rsidRDefault="00616A45" w:rsidP="00616A45">
            <w:pPr>
              <w:spacing w:line="240" w:lineRule="auto"/>
              <w:jc w:val="right"/>
              <w:rPr>
                <w:b/>
                <w:bCs/>
                <w:i/>
                <w:iCs/>
                <w:sz w:val="12"/>
                <w:szCs w:val="12"/>
              </w:rPr>
            </w:pPr>
            <w:r w:rsidRPr="00616A45">
              <w:rPr>
                <w:b/>
                <w:bCs/>
                <w:i/>
                <w:iCs/>
                <w:sz w:val="12"/>
                <w:szCs w:val="12"/>
              </w:rPr>
              <w:t>1 116 775,23</w:t>
            </w:r>
          </w:p>
        </w:tc>
        <w:tc>
          <w:tcPr>
            <w:tcW w:w="498" w:type="pct"/>
            <w:tcBorders>
              <w:top w:val="nil"/>
              <w:left w:val="nil"/>
              <w:bottom w:val="single" w:sz="4" w:space="0" w:color="auto"/>
              <w:right w:val="single" w:sz="4" w:space="0" w:color="auto"/>
            </w:tcBorders>
            <w:shd w:val="clear" w:color="000000" w:fill="EAF1F6"/>
            <w:noWrap/>
            <w:vAlign w:val="center"/>
            <w:hideMark/>
          </w:tcPr>
          <w:p w14:paraId="6725E19B" w14:textId="77777777" w:rsidR="00616A45" w:rsidRPr="00616A45" w:rsidRDefault="00616A45" w:rsidP="00616A45">
            <w:pPr>
              <w:spacing w:line="240" w:lineRule="auto"/>
              <w:jc w:val="right"/>
              <w:rPr>
                <w:b/>
                <w:bCs/>
                <w:i/>
                <w:iCs/>
                <w:sz w:val="12"/>
                <w:szCs w:val="12"/>
              </w:rPr>
            </w:pPr>
            <w:r w:rsidRPr="00616A45">
              <w:rPr>
                <w:b/>
                <w:bCs/>
                <w:i/>
                <w:iCs/>
                <w:sz w:val="12"/>
                <w:szCs w:val="12"/>
              </w:rPr>
              <w:t>97,8</w:t>
            </w:r>
          </w:p>
        </w:tc>
        <w:tc>
          <w:tcPr>
            <w:tcW w:w="558" w:type="pct"/>
            <w:tcBorders>
              <w:top w:val="nil"/>
              <w:left w:val="nil"/>
              <w:bottom w:val="single" w:sz="4" w:space="0" w:color="auto"/>
              <w:right w:val="single" w:sz="4" w:space="0" w:color="auto"/>
            </w:tcBorders>
            <w:shd w:val="clear" w:color="000000" w:fill="EAF1F6"/>
            <w:noWrap/>
            <w:vAlign w:val="center"/>
            <w:hideMark/>
          </w:tcPr>
          <w:p w14:paraId="334CEF6B" w14:textId="77777777" w:rsidR="00616A45" w:rsidRPr="00616A45" w:rsidRDefault="00616A45" w:rsidP="00616A45">
            <w:pPr>
              <w:spacing w:line="240" w:lineRule="auto"/>
              <w:jc w:val="right"/>
              <w:rPr>
                <w:b/>
                <w:bCs/>
                <w:i/>
                <w:iCs/>
                <w:sz w:val="12"/>
                <w:szCs w:val="12"/>
              </w:rPr>
            </w:pPr>
            <w:r w:rsidRPr="00616A45">
              <w:rPr>
                <w:b/>
                <w:bCs/>
                <w:i/>
                <w:iCs/>
                <w:sz w:val="12"/>
                <w:szCs w:val="12"/>
              </w:rPr>
              <w:t>1 141 800</w:t>
            </w:r>
          </w:p>
        </w:tc>
        <w:tc>
          <w:tcPr>
            <w:tcW w:w="655" w:type="pct"/>
            <w:tcBorders>
              <w:top w:val="nil"/>
              <w:left w:val="nil"/>
              <w:bottom w:val="single" w:sz="4" w:space="0" w:color="auto"/>
              <w:right w:val="single" w:sz="4" w:space="0" w:color="auto"/>
            </w:tcBorders>
            <w:shd w:val="clear" w:color="000000" w:fill="EAF1F6"/>
            <w:noWrap/>
            <w:vAlign w:val="center"/>
            <w:hideMark/>
          </w:tcPr>
          <w:p w14:paraId="2989BC3B" w14:textId="77777777" w:rsidR="00616A45" w:rsidRPr="00616A45" w:rsidRDefault="00616A45" w:rsidP="00616A45">
            <w:pPr>
              <w:spacing w:line="240" w:lineRule="auto"/>
              <w:jc w:val="right"/>
              <w:rPr>
                <w:b/>
                <w:bCs/>
                <w:i/>
                <w:iCs/>
                <w:sz w:val="12"/>
                <w:szCs w:val="12"/>
              </w:rPr>
            </w:pPr>
            <w:r w:rsidRPr="00616A45">
              <w:rPr>
                <w:b/>
                <w:bCs/>
                <w:i/>
                <w:iCs/>
                <w:sz w:val="12"/>
                <w:szCs w:val="12"/>
              </w:rPr>
              <w:t>1 116 775,23</w:t>
            </w:r>
          </w:p>
        </w:tc>
        <w:tc>
          <w:tcPr>
            <w:tcW w:w="498" w:type="pct"/>
            <w:tcBorders>
              <w:top w:val="nil"/>
              <w:left w:val="nil"/>
              <w:bottom w:val="single" w:sz="4" w:space="0" w:color="auto"/>
              <w:right w:val="single" w:sz="4" w:space="0" w:color="auto"/>
            </w:tcBorders>
            <w:shd w:val="clear" w:color="000000" w:fill="EAF1F6"/>
            <w:noWrap/>
            <w:vAlign w:val="center"/>
            <w:hideMark/>
          </w:tcPr>
          <w:p w14:paraId="2406ED8A" w14:textId="77777777" w:rsidR="00616A45" w:rsidRPr="00616A45" w:rsidRDefault="00616A45" w:rsidP="00616A45">
            <w:pPr>
              <w:spacing w:line="240" w:lineRule="auto"/>
              <w:jc w:val="right"/>
              <w:rPr>
                <w:b/>
                <w:bCs/>
                <w:i/>
                <w:iCs/>
                <w:sz w:val="12"/>
                <w:szCs w:val="12"/>
              </w:rPr>
            </w:pPr>
            <w:r w:rsidRPr="00616A45">
              <w:rPr>
                <w:b/>
                <w:bCs/>
                <w:i/>
                <w:iCs/>
                <w:sz w:val="12"/>
                <w:szCs w:val="12"/>
              </w:rPr>
              <w:t>97,8</w:t>
            </w:r>
          </w:p>
        </w:tc>
      </w:tr>
      <w:tr w:rsidR="00616A45" w:rsidRPr="00616A45" w14:paraId="6E1DD404"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7C539CC" w14:textId="77777777" w:rsidR="00616A45" w:rsidRPr="00616A45" w:rsidRDefault="00616A45" w:rsidP="00616A45">
            <w:pPr>
              <w:spacing w:line="240" w:lineRule="auto"/>
              <w:rPr>
                <w:b/>
                <w:bCs/>
                <w:sz w:val="12"/>
                <w:szCs w:val="12"/>
              </w:rPr>
            </w:pPr>
            <w:r w:rsidRPr="00616A45">
              <w:rPr>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14:paraId="54471363" w14:textId="77777777" w:rsidR="00616A45" w:rsidRPr="00616A45" w:rsidRDefault="00616A45" w:rsidP="00616A45">
            <w:pPr>
              <w:spacing w:line="240" w:lineRule="auto"/>
              <w:jc w:val="right"/>
              <w:rPr>
                <w:b/>
                <w:bCs/>
                <w:sz w:val="12"/>
                <w:szCs w:val="12"/>
              </w:rPr>
            </w:pPr>
            <w:r w:rsidRPr="00616A45">
              <w:rPr>
                <w:b/>
                <w:bCs/>
                <w:sz w:val="12"/>
                <w:szCs w:val="12"/>
              </w:rPr>
              <w:t>40 519 798</w:t>
            </w:r>
          </w:p>
        </w:tc>
        <w:tc>
          <w:tcPr>
            <w:tcW w:w="655" w:type="pct"/>
            <w:tcBorders>
              <w:top w:val="nil"/>
              <w:left w:val="nil"/>
              <w:bottom w:val="single" w:sz="4" w:space="0" w:color="auto"/>
              <w:right w:val="single" w:sz="4" w:space="0" w:color="auto"/>
            </w:tcBorders>
            <w:shd w:val="clear" w:color="000000" w:fill="D5E3F2"/>
            <w:noWrap/>
            <w:vAlign w:val="center"/>
            <w:hideMark/>
          </w:tcPr>
          <w:p w14:paraId="45BF935B" w14:textId="77777777" w:rsidR="00616A45" w:rsidRPr="00616A45" w:rsidRDefault="00616A45" w:rsidP="00616A45">
            <w:pPr>
              <w:spacing w:line="240" w:lineRule="auto"/>
              <w:jc w:val="right"/>
              <w:rPr>
                <w:b/>
                <w:bCs/>
                <w:sz w:val="12"/>
                <w:szCs w:val="12"/>
              </w:rPr>
            </w:pPr>
            <w:r w:rsidRPr="00616A45">
              <w:rPr>
                <w:b/>
                <w:bCs/>
                <w:sz w:val="12"/>
                <w:szCs w:val="12"/>
              </w:rPr>
              <w:t>40 519 798,00</w:t>
            </w:r>
          </w:p>
        </w:tc>
        <w:tc>
          <w:tcPr>
            <w:tcW w:w="498" w:type="pct"/>
            <w:tcBorders>
              <w:top w:val="nil"/>
              <w:left w:val="nil"/>
              <w:bottom w:val="single" w:sz="4" w:space="0" w:color="auto"/>
              <w:right w:val="single" w:sz="4" w:space="0" w:color="auto"/>
            </w:tcBorders>
            <w:shd w:val="clear" w:color="000000" w:fill="D5E3F2"/>
            <w:noWrap/>
            <w:vAlign w:val="center"/>
            <w:hideMark/>
          </w:tcPr>
          <w:p w14:paraId="6184F474" w14:textId="77777777" w:rsidR="00616A45" w:rsidRPr="00616A45" w:rsidRDefault="00616A45" w:rsidP="00616A45">
            <w:pPr>
              <w:spacing w:line="240" w:lineRule="auto"/>
              <w:jc w:val="right"/>
              <w:rPr>
                <w:b/>
                <w:bCs/>
                <w:sz w:val="12"/>
                <w:szCs w:val="12"/>
              </w:rPr>
            </w:pPr>
            <w:r w:rsidRPr="00616A45">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44A303A5" w14:textId="77777777" w:rsidR="00616A45" w:rsidRPr="00616A45" w:rsidRDefault="00616A45" w:rsidP="00616A45">
            <w:pPr>
              <w:spacing w:line="240" w:lineRule="auto"/>
              <w:jc w:val="right"/>
              <w:rPr>
                <w:b/>
                <w:bCs/>
                <w:sz w:val="12"/>
                <w:szCs w:val="12"/>
              </w:rPr>
            </w:pPr>
            <w:r w:rsidRPr="00616A45">
              <w:rPr>
                <w:b/>
                <w:bCs/>
                <w:sz w:val="12"/>
                <w:szCs w:val="12"/>
              </w:rPr>
              <w:t>40 519 798</w:t>
            </w:r>
          </w:p>
        </w:tc>
        <w:tc>
          <w:tcPr>
            <w:tcW w:w="655" w:type="pct"/>
            <w:tcBorders>
              <w:top w:val="nil"/>
              <w:left w:val="nil"/>
              <w:bottom w:val="single" w:sz="4" w:space="0" w:color="auto"/>
              <w:right w:val="single" w:sz="4" w:space="0" w:color="auto"/>
            </w:tcBorders>
            <w:shd w:val="clear" w:color="000000" w:fill="D5E3F2"/>
            <w:noWrap/>
            <w:vAlign w:val="center"/>
            <w:hideMark/>
          </w:tcPr>
          <w:p w14:paraId="3CCFB44C" w14:textId="77777777" w:rsidR="00616A45" w:rsidRPr="00616A45" w:rsidRDefault="00616A45" w:rsidP="00616A45">
            <w:pPr>
              <w:spacing w:line="240" w:lineRule="auto"/>
              <w:jc w:val="right"/>
              <w:rPr>
                <w:b/>
                <w:bCs/>
                <w:sz w:val="12"/>
                <w:szCs w:val="12"/>
              </w:rPr>
            </w:pPr>
            <w:r w:rsidRPr="00616A45">
              <w:rPr>
                <w:b/>
                <w:bCs/>
                <w:sz w:val="12"/>
                <w:szCs w:val="12"/>
              </w:rPr>
              <w:t>40 519 798,00</w:t>
            </w:r>
          </w:p>
        </w:tc>
        <w:tc>
          <w:tcPr>
            <w:tcW w:w="498" w:type="pct"/>
            <w:tcBorders>
              <w:top w:val="nil"/>
              <w:left w:val="nil"/>
              <w:bottom w:val="single" w:sz="4" w:space="0" w:color="auto"/>
              <w:right w:val="single" w:sz="4" w:space="0" w:color="auto"/>
            </w:tcBorders>
            <w:shd w:val="clear" w:color="000000" w:fill="D5E3F2"/>
            <w:noWrap/>
            <w:vAlign w:val="center"/>
            <w:hideMark/>
          </w:tcPr>
          <w:p w14:paraId="07449BE8"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2ACCD0E6"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95B9B43" w14:textId="77777777" w:rsidR="00616A45" w:rsidRPr="00616A45" w:rsidRDefault="00616A45" w:rsidP="00616A45">
            <w:pPr>
              <w:spacing w:line="240" w:lineRule="auto"/>
              <w:rPr>
                <w:b/>
                <w:bCs/>
                <w:i/>
                <w:iCs/>
                <w:sz w:val="12"/>
                <w:szCs w:val="12"/>
              </w:rPr>
            </w:pPr>
            <w:r w:rsidRPr="00616A45">
              <w:rPr>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14:paraId="1A600BEB" w14:textId="77777777" w:rsidR="00616A45" w:rsidRPr="00616A45" w:rsidRDefault="00616A45" w:rsidP="00616A45">
            <w:pPr>
              <w:spacing w:line="240" w:lineRule="auto"/>
              <w:jc w:val="right"/>
              <w:rPr>
                <w:b/>
                <w:bCs/>
                <w:i/>
                <w:iCs/>
                <w:sz w:val="12"/>
                <w:szCs w:val="12"/>
              </w:rPr>
            </w:pPr>
            <w:r w:rsidRPr="00616A45">
              <w:rPr>
                <w:b/>
                <w:bCs/>
                <w:i/>
                <w:iCs/>
                <w:sz w:val="12"/>
                <w:szCs w:val="12"/>
              </w:rPr>
              <w:t>19 471 500</w:t>
            </w:r>
          </w:p>
        </w:tc>
        <w:tc>
          <w:tcPr>
            <w:tcW w:w="655" w:type="pct"/>
            <w:tcBorders>
              <w:top w:val="nil"/>
              <w:left w:val="nil"/>
              <w:bottom w:val="single" w:sz="4" w:space="0" w:color="auto"/>
              <w:right w:val="single" w:sz="4" w:space="0" w:color="auto"/>
            </w:tcBorders>
            <w:shd w:val="clear" w:color="000000" w:fill="EAF1F6"/>
            <w:noWrap/>
            <w:vAlign w:val="center"/>
            <w:hideMark/>
          </w:tcPr>
          <w:p w14:paraId="71B60126" w14:textId="77777777" w:rsidR="00616A45" w:rsidRPr="00616A45" w:rsidRDefault="00616A45" w:rsidP="00616A45">
            <w:pPr>
              <w:spacing w:line="240" w:lineRule="auto"/>
              <w:jc w:val="right"/>
              <w:rPr>
                <w:b/>
                <w:bCs/>
                <w:i/>
                <w:iCs/>
                <w:sz w:val="12"/>
                <w:szCs w:val="12"/>
              </w:rPr>
            </w:pPr>
            <w:r w:rsidRPr="00616A45">
              <w:rPr>
                <w:b/>
                <w:bCs/>
                <w:i/>
                <w:iCs/>
                <w:sz w:val="12"/>
                <w:szCs w:val="12"/>
              </w:rPr>
              <w:t>19 471 500,00</w:t>
            </w:r>
          </w:p>
        </w:tc>
        <w:tc>
          <w:tcPr>
            <w:tcW w:w="498" w:type="pct"/>
            <w:tcBorders>
              <w:top w:val="nil"/>
              <w:left w:val="nil"/>
              <w:bottom w:val="single" w:sz="4" w:space="0" w:color="auto"/>
              <w:right w:val="single" w:sz="4" w:space="0" w:color="auto"/>
            </w:tcBorders>
            <w:shd w:val="clear" w:color="000000" w:fill="EAF1F6"/>
            <w:noWrap/>
            <w:vAlign w:val="center"/>
            <w:hideMark/>
          </w:tcPr>
          <w:p w14:paraId="6E56F348"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8C00154" w14:textId="77777777" w:rsidR="00616A45" w:rsidRPr="00616A45" w:rsidRDefault="00616A45" w:rsidP="00616A45">
            <w:pPr>
              <w:spacing w:line="240" w:lineRule="auto"/>
              <w:jc w:val="right"/>
              <w:rPr>
                <w:b/>
                <w:bCs/>
                <w:i/>
                <w:iCs/>
                <w:sz w:val="12"/>
                <w:szCs w:val="12"/>
              </w:rPr>
            </w:pPr>
            <w:r w:rsidRPr="00616A45">
              <w:rPr>
                <w:b/>
                <w:bCs/>
                <w:i/>
                <w:iCs/>
                <w:sz w:val="12"/>
                <w:szCs w:val="12"/>
              </w:rPr>
              <w:t>19 471 500</w:t>
            </w:r>
          </w:p>
        </w:tc>
        <w:tc>
          <w:tcPr>
            <w:tcW w:w="655" w:type="pct"/>
            <w:tcBorders>
              <w:top w:val="nil"/>
              <w:left w:val="nil"/>
              <w:bottom w:val="single" w:sz="4" w:space="0" w:color="auto"/>
              <w:right w:val="single" w:sz="4" w:space="0" w:color="auto"/>
            </w:tcBorders>
            <w:shd w:val="clear" w:color="000000" w:fill="EAF1F6"/>
            <w:noWrap/>
            <w:vAlign w:val="center"/>
            <w:hideMark/>
          </w:tcPr>
          <w:p w14:paraId="18FFA3D9" w14:textId="77777777" w:rsidR="00616A45" w:rsidRPr="00616A45" w:rsidRDefault="00616A45" w:rsidP="00616A45">
            <w:pPr>
              <w:spacing w:line="240" w:lineRule="auto"/>
              <w:jc w:val="right"/>
              <w:rPr>
                <w:b/>
                <w:bCs/>
                <w:i/>
                <w:iCs/>
                <w:sz w:val="12"/>
                <w:szCs w:val="12"/>
              </w:rPr>
            </w:pPr>
            <w:r w:rsidRPr="00616A45">
              <w:rPr>
                <w:b/>
                <w:bCs/>
                <w:i/>
                <w:iCs/>
                <w:sz w:val="12"/>
                <w:szCs w:val="12"/>
              </w:rPr>
              <w:t>19 471 500,00</w:t>
            </w:r>
          </w:p>
        </w:tc>
        <w:tc>
          <w:tcPr>
            <w:tcW w:w="498" w:type="pct"/>
            <w:tcBorders>
              <w:top w:val="nil"/>
              <w:left w:val="nil"/>
              <w:bottom w:val="single" w:sz="4" w:space="0" w:color="auto"/>
              <w:right w:val="single" w:sz="4" w:space="0" w:color="auto"/>
            </w:tcBorders>
            <w:shd w:val="clear" w:color="000000" w:fill="EAF1F6"/>
            <w:noWrap/>
            <w:vAlign w:val="center"/>
            <w:hideMark/>
          </w:tcPr>
          <w:p w14:paraId="223D7561"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r>
      <w:tr w:rsidR="00616A45" w:rsidRPr="00616A45" w14:paraId="136548C3"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E76C60C" w14:textId="77777777" w:rsidR="00616A45" w:rsidRPr="00616A45" w:rsidRDefault="00616A45" w:rsidP="00616A45">
            <w:pPr>
              <w:spacing w:line="240" w:lineRule="auto"/>
              <w:rPr>
                <w:sz w:val="12"/>
                <w:szCs w:val="12"/>
              </w:rPr>
            </w:pPr>
            <w:r w:rsidRPr="00616A45">
              <w:rPr>
                <w:sz w:val="12"/>
                <w:szCs w:val="12"/>
              </w:rPr>
              <w:t>Centrum "Łowicka" - Dom Kultury w Dzielnicy Mokotów</w:t>
            </w:r>
          </w:p>
        </w:tc>
        <w:tc>
          <w:tcPr>
            <w:tcW w:w="558" w:type="pct"/>
            <w:tcBorders>
              <w:top w:val="nil"/>
              <w:left w:val="nil"/>
              <w:bottom w:val="single" w:sz="4" w:space="0" w:color="auto"/>
              <w:right w:val="single" w:sz="4" w:space="0" w:color="auto"/>
            </w:tcBorders>
            <w:shd w:val="clear" w:color="auto" w:fill="auto"/>
            <w:noWrap/>
            <w:vAlign w:val="center"/>
            <w:hideMark/>
          </w:tcPr>
          <w:p w14:paraId="7D988090" w14:textId="77777777" w:rsidR="00616A45" w:rsidRPr="00616A45" w:rsidRDefault="00616A45" w:rsidP="00616A45">
            <w:pPr>
              <w:spacing w:line="240" w:lineRule="auto"/>
              <w:jc w:val="right"/>
              <w:rPr>
                <w:sz w:val="12"/>
                <w:szCs w:val="12"/>
              </w:rPr>
            </w:pPr>
            <w:r w:rsidRPr="00616A45">
              <w:rPr>
                <w:sz w:val="12"/>
                <w:szCs w:val="12"/>
              </w:rPr>
              <w:t>3 179 500</w:t>
            </w:r>
          </w:p>
        </w:tc>
        <w:tc>
          <w:tcPr>
            <w:tcW w:w="655" w:type="pct"/>
            <w:tcBorders>
              <w:top w:val="nil"/>
              <w:left w:val="nil"/>
              <w:bottom w:val="single" w:sz="4" w:space="0" w:color="auto"/>
              <w:right w:val="single" w:sz="4" w:space="0" w:color="auto"/>
            </w:tcBorders>
            <w:shd w:val="clear" w:color="auto" w:fill="auto"/>
            <w:noWrap/>
            <w:vAlign w:val="center"/>
            <w:hideMark/>
          </w:tcPr>
          <w:p w14:paraId="5E891C15" w14:textId="77777777" w:rsidR="00616A45" w:rsidRPr="00616A45" w:rsidRDefault="00616A45" w:rsidP="00616A45">
            <w:pPr>
              <w:spacing w:line="240" w:lineRule="auto"/>
              <w:jc w:val="right"/>
              <w:rPr>
                <w:sz w:val="12"/>
                <w:szCs w:val="12"/>
              </w:rPr>
            </w:pPr>
            <w:r w:rsidRPr="00616A45">
              <w:rPr>
                <w:sz w:val="12"/>
                <w:szCs w:val="12"/>
              </w:rPr>
              <w:t>3 179 500,00</w:t>
            </w:r>
          </w:p>
        </w:tc>
        <w:tc>
          <w:tcPr>
            <w:tcW w:w="498" w:type="pct"/>
            <w:tcBorders>
              <w:top w:val="nil"/>
              <w:left w:val="nil"/>
              <w:bottom w:val="single" w:sz="4" w:space="0" w:color="auto"/>
              <w:right w:val="single" w:sz="4" w:space="0" w:color="auto"/>
            </w:tcBorders>
            <w:shd w:val="clear" w:color="auto" w:fill="auto"/>
            <w:noWrap/>
            <w:vAlign w:val="center"/>
            <w:hideMark/>
          </w:tcPr>
          <w:p w14:paraId="4D073090" w14:textId="77777777" w:rsidR="00616A45" w:rsidRPr="00616A45" w:rsidRDefault="00616A45" w:rsidP="00616A45">
            <w:pPr>
              <w:spacing w:line="240" w:lineRule="auto"/>
              <w:jc w:val="right"/>
              <w:rPr>
                <w:sz w:val="12"/>
                <w:szCs w:val="12"/>
              </w:rPr>
            </w:pPr>
            <w:r w:rsidRPr="00616A45">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27DEE379" w14:textId="77777777" w:rsidR="00616A45" w:rsidRPr="00616A45" w:rsidRDefault="00616A45" w:rsidP="00616A45">
            <w:pPr>
              <w:spacing w:line="240" w:lineRule="auto"/>
              <w:jc w:val="right"/>
              <w:rPr>
                <w:sz w:val="12"/>
                <w:szCs w:val="12"/>
              </w:rPr>
            </w:pPr>
            <w:r w:rsidRPr="00616A45">
              <w:rPr>
                <w:sz w:val="12"/>
                <w:szCs w:val="12"/>
              </w:rPr>
              <w:t>3 179 500</w:t>
            </w:r>
          </w:p>
        </w:tc>
        <w:tc>
          <w:tcPr>
            <w:tcW w:w="655" w:type="pct"/>
            <w:tcBorders>
              <w:top w:val="nil"/>
              <w:left w:val="nil"/>
              <w:bottom w:val="single" w:sz="4" w:space="0" w:color="auto"/>
              <w:right w:val="single" w:sz="4" w:space="0" w:color="auto"/>
            </w:tcBorders>
            <w:shd w:val="clear" w:color="auto" w:fill="auto"/>
            <w:noWrap/>
            <w:vAlign w:val="center"/>
            <w:hideMark/>
          </w:tcPr>
          <w:p w14:paraId="2CC966A9" w14:textId="77777777" w:rsidR="00616A45" w:rsidRPr="00616A45" w:rsidRDefault="00616A45" w:rsidP="00616A45">
            <w:pPr>
              <w:spacing w:line="240" w:lineRule="auto"/>
              <w:jc w:val="right"/>
              <w:rPr>
                <w:sz w:val="12"/>
                <w:szCs w:val="12"/>
              </w:rPr>
            </w:pPr>
            <w:r w:rsidRPr="00616A45">
              <w:rPr>
                <w:sz w:val="12"/>
                <w:szCs w:val="12"/>
              </w:rPr>
              <w:t>3 179 500,00</w:t>
            </w:r>
          </w:p>
        </w:tc>
        <w:tc>
          <w:tcPr>
            <w:tcW w:w="498" w:type="pct"/>
            <w:tcBorders>
              <w:top w:val="nil"/>
              <w:left w:val="nil"/>
              <w:bottom w:val="single" w:sz="4" w:space="0" w:color="auto"/>
              <w:right w:val="single" w:sz="4" w:space="0" w:color="auto"/>
            </w:tcBorders>
            <w:shd w:val="clear" w:color="auto" w:fill="auto"/>
            <w:noWrap/>
            <w:vAlign w:val="center"/>
            <w:hideMark/>
          </w:tcPr>
          <w:p w14:paraId="457422BB"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21DCB184"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FA518BD" w14:textId="77777777" w:rsidR="00616A45" w:rsidRPr="00616A45" w:rsidRDefault="00616A45" w:rsidP="00616A45">
            <w:pPr>
              <w:spacing w:line="240" w:lineRule="auto"/>
              <w:rPr>
                <w:sz w:val="12"/>
                <w:szCs w:val="12"/>
              </w:rPr>
            </w:pPr>
            <w:r w:rsidRPr="00616A45">
              <w:rPr>
                <w:sz w:val="12"/>
                <w:szCs w:val="12"/>
              </w:rPr>
              <w:t>Dom Kultury "Dorożkarnia" w Dzielnicy Mokotów</w:t>
            </w:r>
          </w:p>
        </w:tc>
        <w:tc>
          <w:tcPr>
            <w:tcW w:w="558" w:type="pct"/>
            <w:tcBorders>
              <w:top w:val="nil"/>
              <w:left w:val="nil"/>
              <w:bottom w:val="single" w:sz="4" w:space="0" w:color="auto"/>
              <w:right w:val="single" w:sz="4" w:space="0" w:color="auto"/>
            </w:tcBorders>
            <w:shd w:val="clear" w:color="auto" w:fill="auto"/>
            <w:noWrap/>
            <w:vAlign w:val="center"/>
            <w:hideMark/>
          </w:tcPr>
          <w:p w14:paraId="6BB2D177" w14:textId="77777777" w:rsidR="00616A45" w:rsidRPr="00616A45" w:rsidRDefault="00616A45" w:rsidP="00616A45">
            <w:pPr>
              <w:spacing w:line="240" w:lineRule="auto"/>
              <w:jc w:val="right"/>
              <w:rPr>
                <w:sz w:val="12"/>
                <w:szCs w:val="12"/>
              </w:rPr>
            </w:pPr>
            <w:r w:rsidRPr="00616A45">
              <w:rPr>
                <w:sz w:val="12"/>
                <w:szCs w:val="12"/>
              </w:rPr>
              <w:t>4 570 000</w:t>
            </w:r>
          </w:p>
        </w:tc>
        <w:tc>
          <w:tcPr>
            <w:tcW w:w="655" w:type="pct"/>
            <w:tcBorders>
              <w:top w:val="nil"/>
              <w:left w:val="nil"/>
              <w:bottom w:val="single" w:sz="4" w:space="0" w:color="auto"/>
              <w:right w:val="single" w:sz="4" w:space="0" w:color="auto"/>
            </w:tcBorders>
            <w:shd w:val="clear" w:color="auto" w:fill="auto"/>
            <w:noWrap/>
            <w:vAlign w:val="center"/>
            <w:hideMark/>
          </w:tcPr>
          <w:p w14:paraId="461AB505" w14:textId="77777777" w:rsidR="00616A45" w:rsidRPr="00616A45" w:rsidRDefault="00616A45" w:rsidP="00616A45">
            <w:pPr>
              <w:spacing w:line="240" w:lineRule="auto"/>
              <w:jc w:val="right"/>
              <w:rPr>
                <w:sz w:val="12"/>
                <w:szCs w:val="12"/>
              </w:rPr>
            </w:pPr>
            <w:r w:rsidRPr="00616A45">
              <w:rPr>
                <w:sz w:val="12"/>
                <w:szCs w:val="12"/>
              </w:rPr>
              <w:t>4 570 000,00</w:t>
            </w:r>
          </w:p>
        </w:tc>
        <w:tc>
          <w:tcPr>
            <w:tcW w:w="498" w:type="pct"/>
            <w:tcBorders>
              <w:top w:val="nil"/>
              <w:left w:val="nil"/>
              <w:bottom w:val="single" w:sz="4" w:space="0" w:color="auto"/>
              <w:right w:val="single" w:sz="4" w:space="0" w:color="auto"/>
            </w:tcBorders>
            <w:shd w:val="clear" w:color="auto" w:fill="auto"/>
            <w:noWrap/>
            <w:vAlign w:val="center"/>
            <w:hideMark/>
          </w:tcPr>
          <w:p w14:paraId="099F6526" w14:textId="77777777" w:rsidR="00616A45" w:rsidRPr="00616A45" w:rsidRDefault="00616A45" w:rsidP="00616A45">
            <w:pPr>
              <w:spacing w:line="240" w:lineRule="auto"/>
              <w:jc w:val="right"/>
              <w:rPr>
                <w:sz w:val="12"/>
                <w:szCs w:val="12"/>
              </w:rPr>
            </w:pPr>
            <w:r w:rsidRPr="00616A45">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42F81E99" w14:textId="77777777" w:rsidR="00616A45" w:rsidRPr="00616A45" w:rsidRDefault="00616A45" w:rsidP="00616A45">
            <w:pPr>
              <w:spacing w:line="240" w:lineRule="auto"/>
              <w:jc w:val="right"/>
              <w:rPr>
                <w:sz w:val="12"/>
                <w:szCs w:val="12"/>
              </w:rPr>
            </w:pPr>
            <w:r w:rsidRPr="00616A45">
              <w:rPr>
                <w:sz w:val="12"/>
                <w:szCs w:val="12"/>
              </w:rPr>
              <w:t>4 570 000</w:t>
            </w:r>
          </w:p>
        </w:tc>
        <w:tc>
          <w:tcPr>
            <w:tcW w:w="655" w:type="pct"/>
            <w:tcBorders>
              <w:top w:val="nil"/>
              <w:left w:val="nil"/>
              <w:bottom w:val="single" w:sz="4" w:space="0" w:color="auto"/>
              <w:right w:val="single" w:sz="4" w:space="0" w:color="auto"/>
            </w:tcBorders>
            <w:shd w:val="clear" w:color="auto" w:fill="auto"/>
            <w:noWrap/>
            <w:vAlign w:val="center"/>
            <w:hideMark/>
          </w:tcPr>
          <w:p w14:paraId="43BAAB79" w14:textId="77777777" w:rsidR="00616A45" w:rsidRPr="00616A45" w:rsidRDefault="00616A45" w:rsidP="00616A45">
            <w:pPr>
              <w:spacing w:line="240" w:lineRule="auto"/>
              <w:jc w:val="right"/>
              <w:rPr>
                <w:sz w:val="12"/>
                <w:szCs w:val="12"/>
              </w:rPr>
            </w:pPr>
            <w:r w:rsidRPr="00616A45">
              <w:rPr>
                <w:sz w:val="12"/>
                <w:szCs w:val="12"/>
              </w:rPr>
              <w:t>4 570 000,00</w:t>
            </w:r>
          </w:p>
        </w:tc>
        <w:tc>
          <w:tcPr>
            <w:tcW w:w="498" w:type="pct"/>
            <w:tcBorders>
              <w:top w:val="nil"/>
              <w:left w:val="nil"/>
              <w:bottom w:val="single" w:sz="4" w:space="0" w:color="auto"/>
              <w:right w:val="single" w:sz="4" w:space="0" w:color="auto"/>
            </w:tcBorders>
            <w:shd w:val="clear" w:color="auto" w:fill="auto"/>
            <w:noWrap/>
            <w:vAlign w:val="center"/>
            <w:hideMark/>
          </w:tcPr>
          <w:p w14:paraId="6B511D44"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52D052A3"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A92D984" w14:textId="77777777" w:rsidR="00616A45" w:rsidRPr="00616A45" w:rsidRDefault="00616A45" w:rsidP="00616A45">
            <w:pPr>
              <w:spacing w:line="240" w:lineRule="auto"/>
              <w:rPr>
                <w:sz w:val="12"/>
                <w:szCs w:val="12"/>
              </w:rPr>
            </w:pPr>
            <w:r w:rsidRPr="00616A45">
              <w:rPr>
                <w:sz w:val="12"/>
                <w:szCs w:val="12"/>
              </w:rPr>
              <w:t>Dom Kultury "KADR" w Dzielnicy Mokotów</w:t>
            </w:r>
          </w:p>
        </w:tc>
        <w:tc>
          <w:tcPr>
            <w:tcW w:w="558" w:type="pct"/>
            <w:tcBorders>
              <w:top w:val="nil"/>
              <w:left w:val="nil"/>
              <w:bottom w:val="single" w:sz="4" w:space="0" w:color="auto"/>
              <w:right w:val="single" w:sz="4" w:space="0" w:color="auto"/>
            </w:tcBorders>
            <w:shd w:val="clear" w:color="auto" w:fill="auto"/>
            <w:noWrap/>
            <w:vAlign w:val="center"/>
            <w:hideMark/>
          </w:tcPr>
          <w:p w14:paraId="5EAF5825" w14:textId="77777777" w:rsidR="00616A45" w:rsidRPr="00616A45" w:rsidRDefault="00616A45" w:rsidP="00616A45">
            <w:pPr>
              <w:spacing w:line="240" w:lineRule="auto"/>
              <w:jc w:val="right"/>
              <w:rPr>
                <w:sz w:val="12"/>
                <w:szCs w:val="12"/>
              </w:rPr>
            </w:pPr>
            <w:r w:rsidRPr="00616A45">
              <w:rPr>
                <w:sz w:val="12"/>
                <w:szCs w:val="12"/>
              </w:rPr>
              <w:t>6 392 000</w:t>
            </w:r>
          </w:p>
        </w:tc>
        <w:tc>
          <w:tcPr>
            <w:tcW w:w="655" w:type="pct"/>
            <w:tcBorders>
              <w:top w:val="nil"/>
              <w:left w:val="nil"/>
              <w:bottom w:val="single" w:sz="4" w:space="0" w:color="auto"/>
              <w:right w:val="single" w:sz="4" w:space="0" w:color="auto"/>
            </w:tcBorders>
            <w:shd w:val="clear" w:color="auto" w:fill="auto"/>
            <w:noWrap/>
            <w:vAlign w:val="center"/>
            <w:hideMark/>
          </w:tcPr>
          <w:p w14:paraId="07D57051" w14:textId="77777777" w:rsidR="00616A45" w:rsidRPr="00616A45" w:rsidRDefault="00616A45" w:rsidP="00616A45">
            <w:pPr>
              <w:spacing w:line="240" w:lineRule="auto"/>
              <w:jc w:val="right"/>
              <w:rPr>
                <w:sz w:val="12"/>
                <w:szCs w:val="12"/>
              </w:rPr>
            </w:pPr>
            <w:r w:rsidRPr="00616A45">
              <w:rPr>
                <w:sz w:val="12"/>
                <w:szCs w:val="12"/>
              </w:rPr>
              <w:t>6 392 000,00</w:t>
            </w:r>
          </w:p>
        </w:tc>
        <w:tc>
          <w:tcPr>
            <w:tcW w:w="498" w:type="pct"/>
            <w:tcBorders>
              <w:top w:val="nil"/>
              <w:left w:val="nil"/>
              <w:bottom w:val="single" w:sz="4" w:space="0" w:color="auto"/>
              <w:right w:val="single" w:sz="4" w:space="0" w:color="auto"/>
            </w:tcBorders>
            <w:shd w:val="clear" w:color="auto" w:fill="auto"/>
            <w:noWrap/>
            <w:vAlign w:val="center"/>
            <w:hideMark/>
          </w:tcPr>
          <w:p w14:paraId="224283FB" w14:textId="77777777" w:rsidR="00616A45" w:rsidRPr="00616A45" w:rsidRDefault="00616A45" w:rsidP="00616A45">
            <w:pPr>
              <w:spacing w:line="240" w:lineRule="auto"/>
              <w:jc w:val="right"/>
              <w:rPr>
                <w:sz w:val="12"/>
                <w:szCs w:val="12"/>
              </w:rPr>
            </w:pPr>
            <w:r w:rsidRPr="00616A45">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CCE02A2" w14:textId="77777777" w:rsidR="00616A45" w:rsidRPr="00616A45" w:rsidRDefault="00616A45" w:rsidP="00616A45">
            <w:pPr>
              <w:spacing w:line="240" w:lineRule="auto"/>
              <w:jc w:val="right"/>
              <w:rPr>
                <w:sz w:val="12"/>
                <w:szCs w:val="12"/>
              </w:rPr>
            </w:pPr>
            <w:r w:rsidRPr="00616A45">
              <w:rPr>
                <w:sz w:val="12"/>
                <w:szCs w:val="12"/>
              </w:rPr>
              <w:t>6 392 000</w:t>
            </w:r>
          </w:p>
        </w:tc>
        <w:tc>
          <w:tcPr>
            <w:tcW w:w="655" w:type="pct"/>
            <w:tcBorders>
              <w:top w:val="nil"/>
              <w:left w:val="nil"/>
              <w:bottom w:val="single" w:sz="4" w:space="0" w:color="auto"/>
              <w:right w:val="single" w:sz="4" w:space="0" w:color="auto"/>
            </w:tcBorders>
            <w:shd w:val="clear" w:color="auto" w:fill="auto"/>
            <w:noWrap/>
            <w:vAlign w:val="center"/>
            <w:hideMark/>
          </w:tcPr>
          <w:p w14:paraId="3647E183" w14:textId="77777777" w:rsidR="00616A45" w:rsidRPr="00616A45" w:rsidRDefault="00616A45" w:rsidP="00616A45">
            <w:pPr>
              <w:spacing w:line="240" w:lineRule="auto"/>
              <w:jc w:val="right"/>
              <w:rPr>
                <w:sz w:val="12"/>
                <w:szCs w:val="12"/>
              </w:rPr>
            </w:pPr>
            <w:r w:rsidRPr="00616A45">
              <w:rPr>
                <w:sz w:val="12"/>
                <w:szCs w:val="12"/>
              </w:rPr>
              <w:t>6 392 000,00</w:t>
            </w:r>
          </w:p>
        </w:tc>
        <w:tc>
          <w:tcPr>
            <w:tcW w:w="498" w:type="pct"/>
            <w:tcBorders>
              <w:top w:val="nil"/>
              <w:left w:val="nil"/>
              <w:bottom w:val="single" w:sz="4" w:space="0" w:color="auto"/>
              <w:right w:val="single" w:sz="4" w:space="0" w:color="auto"/>
            </w:tcBorders>
            <w:shd w:val="clear" w:color="auto" w:fill="auto"/>
            <w:noWrap/>
            <w:vAlign w:val="center"/>
            <w:hideMark/>
          </w:tcPr>
          <w:p w14:paraId="7EA31E5A"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665C509"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CFF1F71" w14:textId="77777777" w:rsidR="00616A45" w:rsidRPr="00616A45" w:rsidRDefault="00616A45" w:rsidP="00616A45">
            <w:pPr>
              <w:spacing w:line="240" w:lineRule="auto"/>
              <w:rPr>
                <w:sz w:val="12"/>
                <w:szCs w:val="12"/>
              </w:rPr>
            </w:pPr>
            <w:r w:rsidRPr="00616A45">
              <w:rPr>
                <w:sz w:val="12"/>
                <w:szCs w:val="12"/>
              </w:rPr>
              <w:t>Służewski Dom Kultury w Dzielnicy Mokotów</w:t>
            </w:r>
          </w:p>
        </w:tc>
        <w:tc>
          <w:tcPr>
            <w:tcW w:w="558" w:type="pct"/>
            <w:tcBorders>
              <w:top w:val="nil"/>
              <w:left w:val="nil"/>
              <w:bottom w:val="single" w:sz="4" w:space="0" w:color="auto"/>
              <w:right w:val="single" w:sz="4" w:space="0" w:color="auto"/>
            </w:tcBorders>
            <w:shd w:val="clear" w:color="auto" w:fill="auto"/>
            <w:noWrap/>
            <w:vAlign w:val="center"/>
            <w:hideMark/>
          </w:tcPr>
          <w:p w14:paraId="0265FEEE" w14:textId="77777777" w:rsidR="00616A45" w:rsidRPr="00616A45" w:rsidRDefault="00616A45" w:rsidP="00616A45">
            <w:pPr>
              <w:spacing w:line="240" w:lineRule="auto"/>
              <w:jc w:val="right"/>
              <w:rPr>
                <w:sz w:val="12"/>
                <w:szCs w:val="12"/>
              </w:rPr>
            </w:pPr>
            <w:r w:rsidRPr="00616A45">
              <w:rPr>
                <w:sz w:val="12"/>
                <w:szCs w:val="12"/>
              </w:rPr>
              <w:t>5 330 000</w:t>
            </w:r>
          </w:p>
        </w:tc>
        <w:tc>
          <w:tcPr>
            <w:tcW w:w="655" w:type="pct"/>
            <w:tcBorders>
              <w:top w:val="nil"/>
              <w:left w:val="nil"/>
              <w:bottom w:val="single" w:sz="4" w:space="0" w:color="auto"/>
              <w:right w:val="single" w:sz="4" w:space="0" w:color="auto"/>
            </w:tcBorders>
            <w:shd w:val="clear" w:color="auto" w:fill="auto"/>
            <w:noWrap/>
            <w:vAlign w:val="center"/>
            <w:hideMark/>
          </w:tcPr>
          <w:p w14:paraId="1DF1B1E0" w14:textId="77777777" w:rsidR="00616A45" w:rsidRPr="00616A45" w:rsidRDefault="00616A45" w:rsidP="00616A45">
            <w:pPr>
              <w:spacing w:line="240" w:lineRule="auto"/>
              <w:jc w:val="right"/>
              <w:rPr>
                <w:sz w:val="12"/>
                <w:szCs w:val="12"/>
              </w:rPr>
            </w:pPr>
            <w:r w:rsidRPr="00616A45">
              <w:rPr>
                <w:sz w:val="12"/>
                <w:szCs w:val="12"/>
              </w:rPr>
              <w:t>5 330 000,00</w:t>
            </w:r>
          </w:p>
        </w:tc>
        <w:tc>
          <w:tcPr>
            <w:tcW w:w="498" w:type="pct"/>
            <w:tcBorders>
              <w:top w:val="nil"/>
              <w:left w:val="nil"/>
              <w:bottom w:val="single" w:sz="4" w:space="0" w:color="auto"/>
              <w:right w:val="single" w:sz="4" w:space="0" w:color="auto"/>
            </w:tcBorders>
            <w:shd w:val="clear" w:color="auto" w:fill="auto"/>
            <w:noWrap/>
            <w:vAlign w:val="center"/>
            <w:hideMark/>
          </w:tcPr>
          <w:p w14:paraId="5C41A7CE" w14:textId="77777777" w:rsidR="00616A45" w:rsidRPr="00616A45" w:rsidRDefault="00616A45" w:rsidP="00616A45">
            <w:pPr>
              <w:spacing w:line="240" w:lineRule="auto"/>
              <w:jc w:val="right"/>
              <w:rPr>
                <w:sz w:val="12"/>
                <w:szCs w:val="12"/>
              </w:rPr>
            </w:pPr>
            <w:r w:rsidRPr="00616A45">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5DCF7AFA" w14:textId="77777777" w:rsidR="00616A45" w:rsidRPr="00616A45" w:rsidRDefault="00616A45" w:rsidP="00616A45">
            <w:pPr>
              <w:spacing w:line="240" w:lineRule="auto"/>
              <w:jc w:val="right"/>
              <w:rPr>
                <w:sz w:val="12"/>
                <w:szCs w:val="12"/>
              </w:rPr>
            </w:pPr>
            <w:r w:rsidRPr="00616A45">
              <w:rPr>
                <w:sz w:val="12"/>
                <w:szCs w:val="12"/>
              </w:rPr>
              <w:t>5 330 000</w:t>
            </w:r>
          </w:p>
        </w:tc>
        <w:tc>
          <w:tcPr>
            <w:tcW w:w="655" w:type="pct"/>
            <w:tcBorders>
              <w:top w:val="nil"/>
              <w:left w:val="nil"/>
              <w:bottom w:val="single" w:sz="4" w:space="0" w:color="auto"/>
              <w:right w:val="single" w:sz="4" w:space="0" w:color="auto"/>
            </w:tcBorders>
            <w:shd w:val="clear" w:color="auto" w:fill="auto"/>
            <w:noWrap/>
            <w:vAlign w:val="center"/>
            <w:hideMark/>
          </w:tcPr>
          <w:p w14:paraId="7BADAD4C" w14:textId="77777777" w:rsidR="00616A45" w:rsidRPr="00616A45" w:rsidRDefault="00616A45" w:rsidP="00616A45">
            <w:pPr>
              <w:spacing w:line="240" w:lineRule="auto"/>
              <w:jc w:val="right"/>
              <w:rPr>
                <w:sz w:val="12"/>
                <w:szCs w:val="12"/>
              </w:rPr>
            </w:pPr>
            <w:r w:rsidRPr="00616A45">
              <w:rPr>
                <w:sz w:val="12"/>
                <w:szCs w:val="12"/>
              </w:rPr>
              <w:t>5 330 000,00</w:t>
            </w:r>
          </w:p>
        </w:tc>
        <w:tc>
          <w:tcPr>
            <w:tcW w:w="498" w:type="pct"/>
            <w:tcBorders>
              <w:top w:val="nil"/>
              <w:left w:val="nil"/>
              <w:bottom w:val="single" w:sz="4" w:space="0" w:color="auto"/>
              <w:right w:val="single" w:sz="4" w:space="0" w:color="auto"/>
            </w:tcBorders>
            <w:shd w:val="clear" w:color="auto" w:fill="auto"/>
            <w:noWrap/>
            <w:vAlign w:val="center"/>
            <w:hideMark/>
          </w:tcPr>
          <w:p w14:paraId="50DE2CB4"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1F76CA84"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944EDB2" w14:textId="77777777" w:rsidR="00616A45" w:rsidRPr="00616A45" w:rsidRDefault="00616A45" w:rsidP="00616A45">
            <w:pPr>
              <w:spacing w:line="240" w:lineRule="auto"/>
              <w:rPr>
                <w:b/>
                <w:bCs/>
                <w:i/>
                <w:iCs/>
                <w:sz w:val="12"/>
                <w:szCs w:val="12"/>
              </w:rPr>
            </w:pPr>
            <w:r w:rsidRPr="00616A45">
              <w:rPr>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14:paraId="245F9038" w14:textId="77777777" w:rsidR="00616A45" w:rsidRPr="00616A45" w:rsidRDefault="00616A45" w:rsidP="00616A45">
            <w:pPr>
              <w:spacing w:line="240" w:lineRule="auto"/>
              <w:jc w:val="right"/>
              <w:rPr>
                <w:b/>
                <w:bCs/>
                <w:i/>
                <w:iCs/>
                <w:sz w:val="12"/>
                <w:szCs w:val="12"/>
              </w:rPr>
            </w:pPr>
            <w:r w:rsidRPr="00616A45">
              <w:rPr>
                <w:b/>
                <w:bCs/>
                <w:i/>
                <w:iCs/>
                <w:sz w:val="12"/>
                <w:szCs w:val="12"/>
              </w:rPr>
              <w:t>21 048 298</w:t>
            </w:r>
          </w:p>
        </w:tc>
        <w:tc>
          <w:tcPr>
            <w:tcW w:w="655" w:type="pct"/>
            <w:tcBorders>
              <w:top w:val="nil"/>
              <w:left w:val="nil"/>
              <w:bottom w:val="single" w:sz="4" w:space="0" w:color="auto"/>
              <w:right w:val="single" w:sz="4" w:space="0" w:color="auto"/>
            </w:tcBorders>
            <w:shd w:val="clear" w:color="000000" w:fill="EAF1F6"/>
            <w:noWrap/>
            <w:vAlign w:val="center"/>
            <w:hideMark/>
          </w:tcPr>
          <w:p w14:paraId="012C83EC" w14:textId="77777777" w:rsidR="00616A45" w:rsidRPr="00616A45" w:rsidRDefault="00616A45" w:rsidP="00616A45">
            <w:pPr>
              <w:spacing w:line="240" w:lineRule="auto"/>
              <w:jc w:val="right"/>
              <w:rPr>
                <w:b/>
                <w:bCs/>
                <w:i/>
                <w:iCs/>
                <w:sz w:val="12"/>
                <w:szCs w:val="12"/>
              </w:rPr>
            </w:pPr>
            <w:r w:rsidRPr="00616A45">
              <w:rPr>
                <w:b/>
                <w:bCs/>
                <w:i/>
                <w:iCs/>
                <w:sz w:val="12"/>
                <w:szCs w:val="12"/>
              </w:rPr>
              <w:t>21 048 298,00</w:t>
            </w:r>
          </w:p>
        </w:tc>
        <w:tc>
          <w:tcPr>
            <w:tcW w:w="498" w:type="pct"/>
            <w:tcBorders>
              <w:top w:val="nil"/>
              <w:left w:val="nil"/>
              <w:bottom w:val="single" w:sz="4" w:space="0" w:color="auto"/>
              <w:right w:val="single" w:sz="4" w:space="0" w:color="auto"/>
            </w:tcBorders>
            <w:shd w:val="clear" w:color="000000" w:fill="EAF1F6"/>
            <w:noWrap/>
            <w:vAlign w:val="center"/>
            <w:hideMark/>
          </w:tcPr>
          <w:p w14:paraId="23CDA477"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32B37C2" w14:textId="77777777" w:rsidR="00616A45" w:rsidRPr="00616A45" w:rsidRDefault="00616A45" w:rsidP="00616A45">
            <w:pPr>
              <w:spacing w:line="240" w:lineRule="auto"/>
              <w:jc w:val="right"/>
              <w:rPr>
                <w:b/>
                <w:bCs/>
                <w:i/>
                <w:iCs/>
                <w:sz w:val="12"/>
                <w:szCs w:val="12"/>
              </w:rPr>
            </w:pPr>
            <w:r w:rsidRPr="00616A45">
              <w:rPr>
                <w:b/>
                <w:bCs/>
                <w:i/>
                <w:iCs/>
                <w:sz w:val="12"/>
                <w:szCs w:val="12"/>
              </w:rPr>
              <w:t>21 048 298</w:t>
            </w:r>
          </w:p>
        </w:tc>
        <w:tc>
          <w:tcPr>
            <w:tcW w:w="655" w:type="pct"/>
            <w:tcBorders>
              <w:top w:val="nil"/>
              <w:left w:val="nil"/>
              <w:bottom w:val="single" w:sz="4" w:space="0" w:color="auto"/>
              <w:right w:val="single" w:sz="4" w:space="0" w:color="auto"/>
            </w:tcBorders>
            <w:shd w:val="clear" w:color="000000" w:fill="EAF1F6"/>
            <w:noWrap/>
            <w:vAlign w:val="center"/>
            <w:hideMark/>
          </w:tcPr>
          <w:p w14:paraId="4C06DA3D" w14:textId="77777777" w:rsidR="00616A45" w:rsidRPr="00616A45" w:rsidRDefault="00616A45" w:rsidP="00616A45">
            <w:pPr>
              <w:spacing w:line="240" w:lineRule="auto"/>
              <w:jc w:val="right"/>
              <w:rPr>
                <w:b/>
                <w:bCs/>
                <w:i/>
                <w:iCs/>
                <w:sz w:val="12"/>
                <w:szCs w:val="12"/>
              </w:rPr>
            </w:pPr>
            <w:r w:rsidRPr="00616A45">
              <w:rPr>
                <w:b/>
                <w:bCs/>
                <w:i/>
                <w:iCs/>
                <w:sz w:val="12"/>
                <w:szCs w:val="12"/>
              </w:rPr>
              <w:t>21 048 298,00</w:t>
            </w:r>
          </w:p>
        </w:tc>
        <w:tc>
          <w:tcPr>
            <w:tcW w:w="498" w:type="pct"/>
            <w:tcBorders>
              <w:top w:val="nil"/>
              <w:left w:val="nil"/>
              <w:bottom w:val="single" w:sz="4" w:space="0" w:color="auto"/>
              <w:right w:val="single" w:sz="4" w:space="0" w:color="auto"/>
            </w:tcBorders>
            <w:shd w:val="clear" w:color="000000" w:fill="EAF1F6"/>
            <w:noWrap/>
            <w:vAlign w:val="center"/>
            <w:hideMark/>
          </w:tcPr>
          <w:p w14:paraId="3DEF46AA"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r>
      <w:tr w:rsidR="00616A45" w:rsidRPr="00616A45" w14:paraId="3396E8D6"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B43ECDE" w14:textId="77777777" w:rsidR="00616A45" w:rsidRPr="00616A45" w:rsidRDefault="00616A45" w:rsidP="00616A45">
            <w:pPr>
              <w:spacing w:line="240" w:lineRule="auto"/>
              <w:rPr>
                <w:sz w:val="12"/>
                <w:szCs w:val="12"/>
              </w:rPr>
            </w:pPr>
            <w:r w:rsidRPr="00616A45">
              <w:rPr>
                <w:sz w:val="12"/>
                <w:szCs w:val="12"/>
              </w:rPr>
              <w:t>Biblioteka Publiczna im. Zygmunta Łazarskiego w Dzielnicy Mokotów</w:t>
            </w:r>
          </w:p>
        </w:tc>
        <w:tc>
          <w:tcPr>
            <w:tcW w:w="558" w:type="pct"/>
            <w:tcBorders>
              <w:top w:val="nil"/>
              <w:left w:val="nil"/>
              <w:bottom w:val="single" w:sz="4" w:space="0" w:color="auto"/>
              <w:right w:val="single" w:sz="4" w:space="0" w:color="auto"/>
            </w:tcBorders>
            <w:shd w:val="clear" w:color="auto" w:fill="auto"/>
            <w:noWrap/>
            <w:vAlign w:val="center"/>
            <w:hideMark/>
          </w:tcPr>
          <w:p w14:paraId="67E2BBFD" w14:textId="77777777" w:rsidR="00616A45" w:rsidRPr="00616A45" w:rsidRDefault="00616A45" w:rsidP="00616A45">
            <w:pPr>
              <w:spacing w:line="240" w:lineRule="auto"/>
              <w:jc w:val="right"/>
              <w:rPr>
                <w:sz w:val="12"/>
                <w:szCs w:val="12"/>
              </w:rPr>
            </w:pPr>
            <w:r w:rsidRPr="00616A45">
              <w:rPr>
                <w:sz w:val="12"/>
                <w:szCs w:val="12"/>
              </w:rPr>
              <w:t>21 048 298</w:t>
            </w:r>
          </w:p>
        </w:tc>
        <w:tc>
          <w:tcPr>
            <w:tcW w:w="655" w:type="pct"/>
            <w:tcBorders>
              <w:top w:val="nil"/>
              <w:left w:val="nil"/>
              <w:bottom w:val="single" w:sz="4" w:space="0" w:color="auto"/>
              <w:right w:val="single" w:sz="4" w:space="0" w:color="auto"/>
            </w:tcBorders>
            <w:shd w:val="clear" w:color="auto" w:fill="auto"/>
            <w:noWrap/>
            <w:vAlign w:val="center"/>
            <w:hideMark/>
          </w:tcPr>
          <w:p w14:paraId="0052D3B9" w14:textId="77777777" w:rsidR="00616A45" w:rsidRPr="00616A45" w:rsidRDefault="00616A45" w:rsidP="00616A45">
            <w:pPr>
              <w:spacing w:line="240" w:lineRule="auto"/>
              <w:jc w:val="right"/>
              <w:rPr>
                <w:sz w:val="12"/>
                <w:szCs w:val="12"/>
              </w:rPr>
            </w:pPr>
            <w:r w:rsidRPr="00616A45">
              <w:rPr>
                <w:sz w:val="12"/>
                <w:szCs w:val="12"/>
              </w:rPr>
              <w:t>21 048 298,00</w:t>
            </w:r>
          </w:p>
        </w:tc>
        <w:tc>
          <w:tcPr>
            <w:tcW w:w="498" w:type="pct"/>
            <w:tcBorders>
              <w:top w:val="nil"/>
              <w:left w:val="nil"/>
              <w:bottom w:val="single" w:sz="4" w:space="0" w:color="auto"/>
              <w:right w:val="single" w:sz="4" w:space="0" w:color="auto"/>
            </w:tcBorders>
            <w:shd w:val="clear" w:color="auto" w:fill="auto"/>
            <w:noWrap/>
            <w:vAlign w:val="center"/>
            <w:hideMark/>
          </w:tcPr>
          <w:p w14:paraId="04910886" w14:textId="77777777" w:rsidR="00616A45" w:rsidRPr="00616A45" w:rsidRDefault="00616A45" w:rsidP="00616A45">
            <w:pPr>
              <w:spacing w:line="240" w:lineRule="auto"/>
              <w:jc w:val="right"/>
              <w:rPr>
                <w:sz w:val="12"/>
                <w:szCs w:val="12"/>
              </w:rPr>
            </w:pPr>
            <w:r w:rsidRPr="00616A45">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4B00A584" w14:textId="77777777" w:rsidR="00616A45" w:rsidRPr="00616A45" w:rsidRDefault="00616A45" w:rsidP="00616A45">
            <w:pPr>
              <w:spacing w:line="240" w:lineRule="auto"/>
              <w:jc w:val="right"/>
              <w:rPr>
                <w:sz w:val="12"/>
                <w:szCs w:val="12"/>
              </w:rPr>
            </w:pPr>
            <w:r w:rsidRPr="00616A45">
              <w:rPr>
                <w:sz w:val="12"/>
                <w:szCs w:val="12"/>
              </w:rPr>
              <w:t>21 048 298</w:t>
            </w:r>
          </w:p>
        </w:tc>
        <w:tc>
          <w:tcPr>
            <w:tcW w:w="655" w:type="pct"/>
            <w:tcBorders>
              <w:top w:val="nil"/>
              <w:left w:val="nil"/>
              <w:bottom w:val="single" w:sz="4" w:space="0" w:color="auto"/>
              <w:right w:val="single" w:sz="4" w:space="0" w:color="auto"/>
            </w:tcBorders>
            <w:shd w:val="clear" w:color="auto" w:fill="auto"/>
            <w:noWrap/>
            <w:vAlign w:val="center"/>
            <w:hideMark/>
          </w:tcPr>
          <w:p w14:paraId="72DAA0F0" w14:textId="77777777" w:rsidR="00616A45" w:rsidRPr="00616A45" w:rsidRDefault="00616A45" w:rsidP="00616A45">
            <w:pPr>
              <w:spacing w:line="240" w:lineRule="auto"/>
              <w:jc w:val="right"/>
              <w:rPr>
                <w:sz w:val="12"/>
                <w:szCs w:val="12"/>
              </w:rPr>
            </w:pPr>
            <w:r w:rsidRPr="00616A45">
              <w:rPr>
                <w:sz w:val="12"/>
                <w:szCs w:val="12"/>
              </w:rPr>
              <w:t>21 048 298,00</w:t>
            </w:r>
          </w:p>
        </w:tc>
        <w:tc>
          <w:tcPr>
            <w:tcW w:w="498" w:type="pct"/>
            <w:tcBorders>
              <w:top w:val="nil"/>
              <w:left w:val="nil"/>
              <w:bottom w:val="single" w:sz="4" w:space="0" w:color="auto"/>
              <w:right w:val="single" w:sz="4" w:space="0" w:color="auto"/>
            </w:tcBorders>
            <w:shd w:val="clear" w:color="auto" w:fill="auto"/>
            <w:noWrap/>
            <w:vAlign w:val="center"/>
            <w:hideMark/>
          </w:tcPr>
          <w:p w14:paraId="485D0508" w14:textId="77777777" w:rsidR="00616A45" w:rsidRPr="00616A45" w:rsidRDefault="00616A45" w:rsidP="00616A45">
            <w:pPr>
              <w:spacing w:line="240" w:lineRule="auto"/>
              <w:jc w:val="right"/>
              <w:rPr>
                <w:sz w:val="12"/>
                <w:szCs w:val="12"/>
              </w:rPr>
            </w:pPr>
            <w:r w:rsidRPr="00616A45">
              <w:rPr>
                <w:sz w:val="12"/>
                <w:szCs w:val="12"/>
              </w:rPr>
              <w:t>100,0</w:t>
            </w:r>
          </w:p>
        </w:tc>
      </w:tr>
      <w:tr w:rsidR="00616A45" w:rsidRPr="00616A45" w14:paraId="79241B7E"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F6F26EB" w14:textId="77777777" w:rsidR="00616A45" w:rsidRPr="00616A45" w:rsidRDefault="00616A45" w:rsidP="00616A45">
            <w:pPr>
              <w:spacing w:line="240" w:lineRule="auto"/>
              <w:rPr>
                <w:b/>
                <w:bCs/>
                <w:sz w:val="12"/>
                <w:szCs w:val="12"/>
              </w:rPr>
            </w:pPr>
            <w:r w:rsidRPr="00616A45">
              <w:rPr>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14:paraId="2634E2A9" w14:textId="77777777" w:rsidR="00616A45" w:rsidRPr="00616A45" w:rsidRDefault="00616A45" w:rsidP="00616A45">
            <w:pPr>
              <w:spacing w:line="240" w:lineRule="auto"/>
              <w:jc w:val="right"/>
              <w:rPr>
                <w:b/>
                <w:bCs/>
                <w:sz w:val="12"/>
                <w:szCs w:val="12"/>
              </w:rPr>
            </w:pPr>
            <w:r w:rsidRPr="00616A45">
              <w:rPr>
                <w:b/>
                <w:bCs/>
                <w:sz w:val="12"/>
                <w:szCs w:val="12"/>
              </w:rPr>
              <w:t>35 200</w:t>
            </w:r>
          </w:p>
        </w:tc>
        <w:tc>
          <w:tcPr>
            <w:tcW w:w="655" w:type="pct"/>
            <w:tcBorders>
              <w:top w:val="nil"/>
              <w:left w:val="nil"/>
              <w:bottom w:val="single" w:sz="4" w:space="0" w:color="auto"/>
              <w:right w:val="single" w:sz="4" w:space="0" w:color="auto"/>
            </w:tcBorders>
            <w:shd w:val="clear" w:color="000000" w:fill="D5E3F2"/>
            <w:noWrap/>
            <w:vAlign w:val="center"/>
            <w:hideMark/>
          </w:tcPr>
          <w:p w14:paraId="55E82657" w14:textId="77777777" w:rsidR="00616A45" w:rsidRPr="00616A45" w:rsidRDefault="00616A45" w:rsidP="00616A45">
            <w:pPr>
              <w:spacing w:line="240" w:lineRule="auto"/>
              <w:jc w:val="right"/>
              <w:rPr>
                <w:b/>
                <w:bCs/>
                <w:sz w:val="12"/>
                <w:szCs w:val="12"/>
              </w:rPr>
            </w:pPr>
            <w:r w:rsidRPr="00616A45">
              <w:rPr>
                <w:b/>
                <w:bCs/>
                <w:sz w:val="12"/>
                <w:szCs w:val="12"/>
              </w:rPr>
              <w:t>20 384,10</w:t>
            </w:r>
          </w:p>
        </w:tc>
        <w:tc>
          <w:tcPr>
            <w:tcW w:w="498" w:type="pct"/>
            <w:tcBorders>
              <w:top w:val="nil"/>
              <w:left w:val="nil"/>
              <w:bottom w:val="single" w:sz="4" w:space="0" w:color="auto"/>
              <w:right w:val="single" w:sz="4" w:space="0" w:color="auto"/>
            </w:tcBorders>
            <w:shd w:val="clear" w:color="000000" w:fill="D5E3F2"/>
            <w:noWrap/>
            <w:vAlign w:val="center"/>
            <w:hideMark/>
          </w:tcPr>
          <w:p w14:paraId="4613B33E" w14:textId="77777777" w:rsidR="00616A45" w:rsidRPr="00616A45" w:rsidRDefault="00616A45" w:rsidP="00616A45">
            <w:pPr>
              <w:spacing w:line="240" w:lineRule="auto"/>
              <w:jc w:val="right"/>
              <w:rPr>
                <w:b/>
                <w:bCs/>
                <w:sz w:val="12"/>
                <w:szCs w:val="12"/>
              </w:rPr>
            </w:pPr>
            <w:r w:rsidRPr="00616A45">
              <w:rPr>
                <w:b/>
                <w:bCs/>
                <w:sz w:val="12"/>
                <w:szCs w:val="12"/>
              </w:rPr>
              <w:t>57,9</w:t>
            </w:r>
          </w:p>
        </w:tc>
        <w:tc>
          <w:tcPr>
            <w:tcW w:w="558" w:type="pct"/>
            <w:tcBorders>
              <w:top w:val="nil"/>
              <w:left w:val="nil"/>
              <w:bottom w:val="single" w:sz="4" w:space="0" w:color="auto"/>
              <w:right w:val="single" w:sz="4" w:space="0" w:color="auto"/>
            </w:tcBorders>
            <w:shd w:val="clear" w:color="000000" w:fill="D5E3F2"/>
            <w:noWrap/>
            <w:vAlign w:val="center"/>
            <w:hideMark/>
          </w:tcPr>
          <w:p w14:paraId="7CD030FB" w14:textId="77777777" w:rsidR="00616A45" w:rsidRPr="00616A45" w:rsidRDefault="00616A45" w:rsidP="00616A45">
            <w:pPr>
              <w:spacing w:line="240" w:lineRule="auto"/>
              <w:jc w:val="right"/>
              <w:rPr>
                <w:b/>
                <w:bCs/>
                <w:sz w:val="12"/>
                <w:szCs w:val="12"/>
              </w:rPr>
            </w:pPr>
            <w:r w:rsidRPr="00616A45">
              <w:rPr>
                <w:b/>
                <w:bCs/>
                <w:sz w:val="12"/>
                <w:szCs w:val="12"/>
              </w:rPr>
              <w:t>35 200</w:t>
            </w:r>
          </w:p>
        </w:tc>
        <w:tc>
          <w:tcPr>
            <w:tcW w:w="655" w:type="pct"/>
            <w:tcBorders>
              <w:top w:val="nil"/>
              <w:left w:val="nil"/>
              <w:bottom w:val="single" w:sz="4" w:space="0" w:color="auto"/>
              <w:right w:val="single" w:sz="4" w:space="0" w:color="auto"/>
            </w:tcBorders>
            <w:shd w:val="clear" w:color="000000" w:fill="D5E3F2"/>
            <w:noWrap/>
            <w:vAlign w:val="center"/>
            <w:hideMark/>
          </w:tcPr>
          <w:p w14:paraId="59F3F6C2" w14:textId="77777777" w:rsidR="00616A45" w:rsidRPr="00616A45" w:rsidRDefault="00616A45" w:rsidP="00616A45">
            <w:pPr>
              <w:spacing w:line="240" w:lineRule="auto"/>
              <w:jc w:val="right"/>
              <w:rPr>
                <w:b/>
                <w:bCs/>
                <w:sz w:val="12"/>
                <w:szCs w:val="12"/>
              </w:rPr>
            </w:pPr>
            <w:r w:rsidRPr="00616A45">
              <w:rPr>
                <w:b/>
                <w:bCs/>
                <w:sz w:val="12"/>
                <w:szCs w:val="12"/>
              </w:rPr>
              <w:t>20 384,10</w:t>
            </w:r>
          </w:p>
        </w:tc>
        <w:tc>
          <w:tcPr>
            <w:tcW w:w="498" w:type="pct"/>
            <w:tcBorders>
              <w:top w:val="nil"/>
              <w:left w:val="nil"/>
              <w:bottom w:val="single" w:sz="4" w:space="0" w:color="auto"/>
              <w:right w:val="single" w:sz="4" w:space="0" w:color="auto"/>
            </w:tcBorders>
            <w:shd w:val="clear" w:color="000000" w:fill="D5E3F2"/>
            <w:noWrap/>
            <w:vAlign w:val="center"/>
            <w:hideMark/>
          </w:tcPr>
          <w:p w14:paraId="7F4E47C4" w14:textId="77777777" w:rsidR="00616A45" w:rsidRPr="00616A45" w:rsidRDefault="00616A45" w:rsidP="00616A45">
            <w:pPr>
              <w:spacing w:line="240" w:lineRule="auto"/>
              <w:jc w:val="right"/>
              <w:rPr>
                <w:b/>
                <w:bCs/>
                <w:sz w:val="12"/>
                <w:szCs w:val="12"/>
              </w:rPr>
            </w:pPr>
            <w:r w:rsidRPr="00616A45">
              <w:rPr>
                <w:b/>
                <w:bCs/>
                <w:sz w:val="12"/>
                <w:szCs w:val="12"/>
              </w:rPr>
              <w:t>57,9</w:t>
            </w:r>
          </w:p>
        </w:tc>
      </w:tr>
      <w:tr w:rsidR="00616A45" w:rsidRPr="00616A45" w14:paraId="4AFD9120"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93FA330" w14:textId="77777777" w:rsidR="00616A45" w:rsidRPr="00616A45" w:rsidRDefault="00616A45" w:rsidP="00616A45">
            <w:pPr>
              <w:spacing w:line="240" w:lineRule="auto"/>
              <w:rPr>
                <w:b/>
                <w:bCs/>
                <w:i/>
                <w:iCs/>
                <w:sz w:val="12"/>
                <w:szCs w:val="12"/>
              </w:rPr>
            </w:pPr>
            <w:r w:rsidRPr="00616A45">
              <w:rPr>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14:paraId="1964505E" w14:textId="77777777" w:rsidR="00616A45" w:rsidRPr="00616A45" w:rsidRDefault="00616A45" w:rsidP="00616A45">
            <w:pPr>
              <w:spacing w:line="240" w:lineRule="auto"/>
              <w:jc w:val="right"/>
              <w:rPr>
                <w:b/>
                <w:bCs/>
                <w:i/>
                <w:iCs/>
                <w:sz w:val="12"/>
                <w:szCs w:val="12"/>
              </w:rPr>
            </w:pPr>
            <w:r w:rsidRPr="00616A45">
              <w:rPr>
                <w:b/>
                <w:bCs/>
                <w:i/>
                <w:iCs/>
                <w:sz w:val="12"/>
                <w:szCs w:val="12"/>
              </w:rPr>
              <w:t>35 200</w:t>
            </w:r>
          </w:p>
        </w:tc>
        <w:tc>
          <w:tcPr>
            <w:tcW w:w="655" w:type="pct"/>
            <w:tcBorders>
              <w:top w:val="nil"/>
              <w:left w:val="nil"/>
              <w:bottom w:val="single" w:sz="4" w:space="0" w:color="auto"/>
              <w:right w:val="single" w:sz="4" w:space="0" w:color="auto"/>
            </w:tcBorders>
            <w:shd w:val="clear" w:color="000000" w:fill="EAF1F6"/>
            <w:noWrap/>
            <w:vAlign w:val="center"/>
            <w:hideMark/>
          </w:tcPr>
          <w:p w14:paraId="386BD73A" w14:textId="77777777" w:rsidR="00616A45" w:rsidRPr="00616A45" w:rsidRDefault="00616A45" w:rsidP="00616A45">
            <w:pPr>
              <w:spacing w:line="240" w:lineRule="auto"/>
              <w:jc w:val="right"/>
              <w:rPr>
                <w:b/>
                <w:bCs/>
                <w:i/>
                <w:iCs/>
                <w:sz w:val="12"/>
                <w:szCs w:val="12"/>
              </w:rPr>
            </w:pPr>
            <w:r w:rsidRPr="00616A45">
              <w:rPr>
                <w:b/>
                <w:bCs/>
                <w:i/>
                <w:iCs/>
                <w:sz w:val="12"/>
                <w:szCs w:val="12"/>
              </w:rPr>
              <w:t>20 384,10</w:t>
            </w:r>
          </w:p>
        </w:tc>
        <w:tc>
          <w:tcPr>
            <w:tcW w:w="498" w:type="pct"/>
            <w:tcBorders>
              <w:top w:val="nil"/>
              <w:left w:val="nil"/>
              <w:bottom w:val="single" w:sz="4" w:space="0" w:color="auto"/>
              <w:right w:val="single" w:sz="4" w:space="0" w:color="auto"/>
            </w:tcBorders>
            <w:shd w:val="clear" w:color="000000" w:fill="EAF1F6"/>
            <w:noWrap/>
            <w:vAlign w:val="center"/>
            <w:hideMark/>
          </w:tcPr>
          <w:p w14:paraId="1C2CA4F0" w14:textId="77777777" w:rsidR="00616A45" w:rsidRPr="00616A45" w:rsidRDefault="00616A45" w:rsidP="00616A45">
            <w:pPr>
              <w:spacing w:line="240" w:lineRule="auto"/>
              <w:jc w:val="right"/>
              <w:rPr>
                <w:b/>
                <w:bCs/>
                <w:i/>
                <w:iCs/>
                <w:sz w:val="12"/>
                <w:szCs w:val="12"/>
              </w:rPr>
            </w:pPr>
            <w:r w:rsidRPr="00616A45">
              <w:rPr>
                <w:b/>
                <w:bCs/>
                <w:i/>
                <w:iCs/>
                <w:sz w:val="12"/>
                <w:szCs w:val="12"/>
              </w:rPr>
              <w:t>57,9</w:t>
            </w:r>
          </w:p>
        </w:tc>
        <w:tc>
          <w:tcPr>
            <w:tcW w:w="558" w:type="pct"/>
            <w:tcBorders>
              <w:top w:val="nil"/>
              <w:left w:val="nil"/>
              <w:bottom w:val="single" w:sz="4" w:space="0" w:color="auto"/>
              <w:right w:val="single" w:sz="4" w:space="0" w:color="auto"/>
            </w:tcBorders>
            <w:shd w:val="clear" w:color="000000" w:fill="EAF1F6"/>
            <w:noWrap/>
            <w:vAlign w:val="center"/>
            <w:hideMark/>
          </w:tcPr>
          <w:p w14:paraId="77C04EFF" w14:textId="77777777" w:rsidR="00616A45" w:rsidRPr="00616A45" w:rsidRDefault="00616A45" w:rsidP="00616A45">
            <w:pPr>
              <w:spacing w:line="240" w:lineRule="auto"/>
              <w:jc w:val="right"/>
              <w:rPr>
                <w:b/>
                <w:bCs/>
                <w:i/>
                <w:iCs/>
                <w:sz w:val="12"/>
                <w:szCs w:val="12"/>
              </w:rPr>
            </w:pPr>
            <w:r w:rsidRPr="00616A45">
              <w:rPr>
                <w:b/>
                <w:bCs/>
                <w:i/>
                <w:iCs/>
                <w:sz w:val="12"/>
                <w:szCs w:val="12"/>
              </w:rPr>
              <w:t>35 200</w:t>
            </w:r>
          </w:p>
        </w:tc>
        <w:tc>
          <w:tcPr>
            <w:tcW w:w="655" w:type="pct"/>
            <w:tcBorders>
              <w:top w:val="nil"/>
              <w:left w:val="nil"/>
              <w:bottom w:val="single" w:sz="4" w:space="0" w:color="auto"/>
              <w:right w:val="single" w:sz="4" w:space="0" w:color="auto"/>
            </w:tcBorders>
            <w:shd w:val="clear" w:color="000000" w:fill="EAF1F6"/>
            <w:noWrap/>
            <w:vAlign w:val="center"/>
            <w:hideMark/>
          </w:tcPr>
          <w:p w14:paraId="27A3753D" w14:textId="77777777" w:rsidR="00616A45" w:rsidRPr="00616A45" w:rsidRDefault="00616A45" w:rsidP="00616A45">
            <w:pPr>
              <w:spacing w:line="240" w:lineRule="auto"/>
              <w:jc w:val="right"/>
              <w:rPr>
                <w:b/>
                <w:bCs/>
                <w:i/>
                <w:iCs/>
                <w:sz w:val="12"/>
                <w:szCs w:val="12"/>
              </w:rPr>
            </w:pPr>
            <w:r w:rsidRPr="00616A45">
              <w:rPr>
                <w:b/>
                <w:bCs/>
                <w:i/>
                <w:iCs/>
                <w:sz w:val="12"/>
                <w:szCs w:val="12"/>
              </w:rPr>
              <w:t>20 384,10</w:t>
            </w:r>
          </w:p>
        </w:tc>
        <w:tc>
          <w:tcPr>
            <w:tcW w:w="498" w:type="pct"/>
            <w:tcBorders>
              <w:top w:val="nil"/>
              <w:left w:val="nil"/>
              <w:bottom w:val="single" w:sz="4" w:space="0" w:color="auto"/>
              <w:right w:val="single" w:sz="4" w:space="0" w:color="auto"/>
            </w:tcBorders>
            <w:shd w:val="clear" w:color="000000" w:fill="EAF1F6"/>
            <w:noWrap/>
            <w:vAlign w:val="center"/>
            <w:hideMark/>
          </w:tcPr>
          <w:p w14:paraId="44D56E84" w14:textId="77777777" w:rsidR="00616A45" w:rsidRPr="00616A45" w:rsidRDefault="00616A45" w:rsidP="00616A45">
            <w:pPr>
              <w:spacing w:line="240" w:lineRule="auto"/>
              <w:jc w:val="right"/>
              <w:rPr>
                <w:b/>
                <w:bCs/>
                <w:i/>
                <w:iCs/>
                <w:sz w:val="12"/>
                <w:szCs w:val="12"/>
              </w:rPr>
            </w:pPr>
            <w:r w:rsidRPr="00616A45">
              <w:rPr>
                <w:b/>
                <w:bCs/>
                <w:i/>
                <w:iCs/>
                <w:sz w:val="12"/>
                <w:szCs w:val="12"/>
              </w:rPr>
              <w:t>57,9</w:t>
            </w:r>
          </w:p>
        </w:tc>
      </w:tr>
      <w:tr w:rsidR="00616A45" w:rsidRPr="00616A45" w14:paraId="602808F9"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7CB543ED" w14:textId="77777777" w:rsidR="00616A45" w:rsidRPr="00616A45" w:rsidRDefault="00616A45" w:rsidP="00616A45">
            <w:pPr>
              <w:spacing w:line="240" w:lineRule="auto"/>
              <w:rPr>
                <w:b/>
                <w:bCs/>
                <w:sz w:val="12"/>
                <w:szCs w:val="12"/>
              </w:rPr>
            </w:pPr>
            <w:r w:rsidRPr="00616A45">
              <w:rPr>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14:paraId="50FBC9FE" w14:textId="77777777" w:rsidR="00616A45" w:rsidRPr="00616A45" w:rsidRDefault="00616A45" w:rsidP="00616A45">
            <w:pPr>
              <w:spacing w:line="240" w:lineRule="auto"/>
              <w:jc w:val="right"/>
              <w:rPr>
                <w:b/>
                <w:bCs/>
                <w:sz w:val="12"/>
                <w:szCs w:val="12"/>
              </w:rPr>
            </w:pPr>
            <w:r w:rsidRPr="00616A45">
              <w:rPr>
                <w:b/>
                <w:bCs/>
                <w:sz w:val="12"/>
                <w:szCs w:val="12"/>
              </w:rPr>
              <w:t>14 136 919</w:t>
            </w:r>
          </w:p>
        </w:tc>
        <w:tc>
          <w:tcPr>
            <w:tcW w:w="655" w:type="pct"/>
            <w:tcBorders>
              <w:top w:val="nil"/>
              <w:left w:val="nil"/>
              <w:bottom w:val="single" w:sz="4" w:space="0" w:color="auto"/>
              <w:right w:val="single" w:sz="4" w:space="0" w:color="auto"/>
            </w:tcBorders>
            <w:shd w:val="clear" w:color="000000" w:fill="B6D9E6"/>
            <w:noWrap/>
            <w:vAlign w:val="center"/>
            <w:hideMark/>
          </w:tcPr>
          <w:p w14:paraId="6680E884" w14:textId="77777777" w:rsidR="00616A45" w:rsidRPr="00616A45" w:rsidRDefault="00616A45" w:rsidP="00616A45">
            <w:pPr>
              <w:spacing w:line="240" w:lineRule="auto"/>
              <w:jc w:val="right"/>
              <w:rPr>
                <w:b/>
                <w:bCs/>
                <w:sz w:val="12"/>
                <w:szCs w:val="12"/>
              </w:rPr>
            </w:pPr>
            <w:r w:rsidRPr="00616A45">
              <w:rPr>
                <w:b/>
                <w:bCs/>
                <w:sz w:val="12"/>
                <w:szCs w:val="12"/>
              </w:rPr>
              <w:t>14 040 873,32</w:t>
            </w:r>
          </w:p>
        </w:tc>
        <w:tc>
          <w:tcPr>
            <w:tcW w:w="498" w:type="pct"/>
            <w:tcBorders>
              <w:top w:val="nil"/>
              <w:left w:val="nil"/>
              <w:bottom w:val="single" w:sz="4" w:space="0" w:color="auto"/>
              <w:right w:val="single" w:sz="4" w:space="0" w:color="auto"/>
            </w:tcBorders>
            <w:shd w:val="clear" w:color="000000" w:fill="B6D9E6"/>
            <w:noWrap/>
            <w:vAlign w:val="center"/>
            <w:hideMark/>
          </w:tcPr>
          <w:p w14:paraId="7A650896" w14:textId="77777777" w:rsidR="00616A45" w:rsidRPr="00616A45" w:rsidRDefault="00616A45" w:rsidP="00616A45">
            <w:pPr>
              <w:spacing w:line="240" w:lineRule="auto"/>
              <w:jc w:val="right"/>
              <w:rPr>
                <w:b/>
                <w:bCs/>
                <w:sz w:val="12"/>
                <w:szCs w:val="12"/>
              </w:rPr>
            </w:pPr>
            <w:r w:rsidRPr="00616A45">
              <w:rPr>
                <w:b/>
                <w:bCs/>
                <w:sz w:val="12"/>
                <w:szCs w:val="12"/>
              </w:rPr>
              <w:t>99,3</w:t>
            </w:r>
          </w:p>
        </w:tc>
        <w:tc>
          <w:tcPr>
            <w:tcW w:w="558" w:type="pct"/>
            <w:tcBorders>
              <w:top w:val="nil"/>
              <w:left w:val="nil"/>
              <w:bottom w:val="single" w:sz="4" w:space="0" w:color="auto"/>
              <w:right w:val="single" w:sz="4" w:space="0" w:color="auto"/>
            </w:tcBorders>
            <w:shd w:val="clear" w:color="000000" w:fill="B6D9E6"/>
            <w:noWrap/>
            <w:vAlign w:val="center"/>
            <w:hideMark/>
          </w:tcPr>
          <w:p w14:paraId="11074D45" w14:textId="77777777" w:rsidR="00616A45" w:rsidRPr="00616A45" w:rsidRDefault="00616A45" w:rsidP="00616A45">
            <w:pPr>
              <w:spacing w:line="240" w:lineRule="auto"/>
              <w:jc w:val="right"/>
              <w:rPr>
                <w:b/>
                <w:bCs/>
                <w:sz w:val="12"/>
                <w:szCs w:val="12"/>
              </w:rPr>
            </w:pPr>
            <w:r w:rsidRPr="00616A45">
              <w:rPr>
                <w:b/>
                <w:bCs/>
                <w:sz w:val="12"/>
                <w:szCs w:val="12"/>
              </w:rPr>
              <w:t>2 227 500</w:t>
            </w:r>
          </w:p>
        </w:tc>
        <w:tc>
          <w:tcPr>
            <w:tcW w:w="655" w:type="pct"/>
            <w:tcBorders>
              <w:top w:val="nil"/>
              <w:left w:val="nil"/>
              <w:bottom w:val="single" w:sz="4" w:space="0" w:color="auto"/>
              <w:right w:val="single" w:sz="4" w:space="0" w:color="auto"/>
            </w:tcBorders>
            <w:shd w:val="clear" w:color="000000" w:fill="B6D9E6"/>
            <w:noWrap/>
            <w:vAlign w:val="center"/>
            <w:hideMark/>
          </w:tcPr>
          <w:p w14:paraId="602BFD65" w14:textId="77777777" w:rsidR="00616A45" w:rsidRPr="00616A45" w:rsidRDefault="00616A45" w:rsidP="00616A45">
            <w:pPr>
              <w:spacing w:line="240" w:lineRule="auto"/>
              <w:jc w:val="right"/>
              <w:rPr>
                <w:b/>
                <w:bCs/>
                <w:sz w:val="12"/>
                <w:szCs w:val="12"/>
              </w:rPr>
            </w:pPr>
            <w:r w:rsidRPr="00616A45">
              <w:rPr>
                <w:b/>
                <w:bCs/>
                <w:sz w:val="12"/>
                <w:szCs w:val="12"/>
              </w:rPr>
              <w:t>2 208 653,74</w:t>
            </w:r>
          </w:p>
        </w:tc>
        <w:tc>
          <w:tcPr>
            <w:tcW w:w="498" w:type="pct"/>
            <w:tcBorders>
              <w:top w:val="nil"/>
              <w:left w:val="nil"/>
              <w:bottom w:val="single" w:sz="4" w:space="0" w:color="auto"/>
              <w:right w:val="single" w:sz="4" w:space="0" w:color="auto"/>
            </w:tcBorders>
            <w:shd w:val="clear" w:color="000000" w:fill="B6D9E6"/>
            <w:noWrap/>
            <w:vAlign w:val="center"/>
            <w:hideMark/>
          </w:tcPr>
          <w:p w14:paraId="12A507C7" w14:textId="77777777" w:rsidR="00616A45" w:rsidRPr="00616A45" w:rsidRDefault="00616A45" w:rsidP="00616A45">
            <w:pPr>
              <w:spacing w:line="240" w:lineRule="auto"/>
              <w:jc w:val="right"/>
              <w:rPr>
                <w:b/>
                <w:bCs/>
                <w:sz w:val="12"/>
                <w:szCs w:val="12"/>
              </w:rPr>
            </w:pPr>
            <w:r w:rsidRPr="00616A45">
              <w:rPr>
                <w:b/>
                <w:bCs/>
                <w:sz w:val="12"/>
                <w:szCs w:val="12"/>
              </w:rPr>
              <w:t>99,2</w:t>
            </w:r>
          </w:p>
        </w:tc>
      </w:tr>
      <w:tr w:rsidR="00616A45" w:rsidRPr="00616A45" w14:paraId="4FE213D5"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AED34AF" w14:textId="77777777" w:rsidR="00616A45" w:rsidRPr="00616A45" w:rsidRDefault="00616A45" w:rsidP="00616A45">
            <w:pPr>
              <w:spacing w:line="240" w:lineRule="auto"/>
              <w:rPr>
                <w:b/>
                <w:bCs/>
                <w:sz w:val="12"/>
                <w:szCs w:val="12"/>
              </w:rPr>
            </w:pPr>
            <w:r w:rsidRPr="00616A45">
              <w:rPr>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14:paraId="790B23EB" w14:textId="77777777" w:rsidR="00616A45" w:rsidRPr="00616A45" w:rsidRDefault="00616A45" w:rsidP="00616A45">
            <w:pPr>
              <w:spacing w:line="240" w:lineRule="auto"/>
              <w:jc w:val="right"/>
              <w:rPr>
                <w:b/>
                <w:bCs/>
                <w:sz w:val="12"/>
                <w:szCs w:val="12"/>
              </w:rPr>
            </w:pPr>
            <w:r w:rsidRPr="00616A45">
              <w:rPr>
                <w:b/>
                <w:bCs/>
                <w:sz w:val="12"/>
                <w:szCs w:val="12"/>
              </w:rPr>
              <w:t>11 519 094</w:t>
            </w:r>
          </w:p>
        </w:tc>
        <w:tc>
          <w:tcPr>
            <w:tcW w:w="655" w:type="pct"/>
            <w:tcBorders>
              <w:top w:val="nil"/>
              <w:left w:val="nil"/>
              <w:bottom w:val="single" w:sz="4" w:space="0" w:color="auto"/>
              <w:right w:val="single" w:sz="4" w:space="0" w:color="auto"/>
            </w:tcBorders>
            <w:shd w:val="clear" w:color="000000" w:fill="D5E3F2"/>
            <w:noWrap/>
            <w:vAlign w:val="center"/>
            <w:hideMark/>
          </w:tcPr>
          <w:p w14:paraId="3B6DE270" w14:textId="77777777" w:rsidR="00616A45" w:rsidRPr="00616A45" w:rsidRDefault="00616A45" w:rsidP="00616A45">
            <w:pPr>
              <w:spacing w:line="240" w:lineRule="auto"/>
              <w:jc w:val="right"/>
              <w:rPr>
                <w:b/>
                <w:bCs/>
                <w:sz w:val="12"/>
                <w:szCs w:val="12"/>
              </w:rPr>
            </w:pPr>
            <w:r w:rsidRPr="00616A45">
              <w:rPr>
                <w:b/>
                <w:bCs/>
                <w:sz w:val="12"/>
                <w:szCs w:val="12"/>
              </w:rPr>
              <w:t>11 443 675,82</w:t>
            </w:r>
          </w:p>
        </w:tc>
        <w:tc>
          <w:tcPr>
            <w:tcW w:w="498" w:type="pct"/>
            <w:tcBorders>
              <w:top w:val="nil"/>
              <w:left w:val="nil"/>
              <w:bottom w:val="single" w:sz="4" w:space="0" w:color="auto"/>
              <w:right w:val="single" w:sz="4" w:space="0" w:color="auto"/>
            </w:tcBorders>
            <w:shd w:val="clear" w:color="000000" w:fill="D5E3F2"/>
            <w:noWrap/>
            <w:vAlign w:val="center"/>
            <w:hideMark/>
          </w:tcPr>
          <w:p w14:paraId="0194A41B" w14:textId="77777777" w:rsidR="00616A45" w:rsidRPr="00616A45" w:rsidRDefault="00616A45" w:rsidP="00616A45">
            <w:pPr>
              <w:spacing w:line="240" w:lineRule="auto"/>
              <w:jc w:val="right"/>
              <w:rPr>
                <w:b/>
                <w:bCs/>
                <w:sz w:val="12"/>
                <w:szCs w:val="12"/>
              </w:rPr>
            </w:pPr>
            <w:r w:rsidRPr="00616A45">
              <w:rPr>
                <w:b/>
                <w:bCs/>
                <w:sz w:val="12"/>
                <w:szCs w:val="12"/>
              </w:rPr>
              <w:t>99,3</w:t>
            </w:r>
          </w:p>
        </w:tc>
        <w:tc>
          <w:tcPr>
            <w:tcW w:w="558" w:type="pct"/>
            <w:tcBorders>
              <w:top w:val="nil"/>
              <w:left w:val="nil"/>
              <w:bottom w:val="single" w:sz="4" w:space="0" w:color="auto"/>
              <w:right w:val="single" w:sz="4" w:space="0" w:color="auto"/>
            </w:tcBorders>
            <w:shd w:val="clear" w:color="000000" w:fill="D5E3F2"/>
            <w:noWrap/>
            <w:vAlign w:val="center"/>
            <w:hideMark/>
          </w:tcPr>
          <w:p w14:paraId="3E6842E0" w14:textId="77777777" w:rsidR="00616A45" w:rsidRPr="00616A45" w:rsidRDefault="00616A45" w:rsidP="00616A45">
            <w:pPr>
              <w:spacing w:line="240" w:lineRule="auto"/>
              <w:jc w:val="right"/>
              <w:rPr>
                <w:b/>
                <w:bCs/>
                <w:sz w:val="12"/>
                <w:szCs w:val="12"/>
              </w:rPr>
            </w:pPr>
            <w:r w:rsidRPr="00616A45">
              <w:rPr>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14:paraId="40DA6584" w14:textId="77777777" w:rsidR="00616A45" w:rsidRPr="00616A45" w:rsidRDefault="00616A45" w:rsidP="00616A45">
            <w:pPr>
              <w:spacing w:line="240" w:lineRule="auto"/>
              <w:jc w:val="right"/>
              <w:rPr>
                <w:b/>
                <w:bCs/>
                <w:sz w:val="12"/>
                <w:szCs w:val="12"/>
              </w:rPr>
            </w:pPr>
            <w:r w:rsidRPr="00616A45">
              <w:rPr>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14:paraId="15754B9A" w14:textId="77777777" w:rsidR="00616A45" w:rsidRPr="00616A45" w:rsidRDefault="00616A45" w:rsidP="00616A45">
            <w:pPr>
              <w:spacing w:line="240" w:lineRule="auto"/>
              <w:jc w:val="right"/>
              <w:rPr>
                <w:b/>
                <w:bCs/>
                <w:color w:val="FF1818"/>
                <w:sz w:val="12"/>
                <w:szCs w:val="12"/>
              </w:rPr>
            </w:pPr>
            <w:r w:rsidRPr="00616A45">
              <w:rPr>
                <w:b/>
                <w:bCs/>
                <w:color w:val="FF1818"/>
                <w:sz w:val="12"/>
                <w:szCs w:val="12"/>
              </w:rPr>
              <w:t>-</w:t>
            </w:r>
          </w:p>
        </w:tc>
      </w:tr>
      <w:tr w:rsidR="00616A45" w:rsidRPr="00616A45" w14:paraId="3FBD7387"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F1FB7C2" w14:textId="77777777" w:rsidR="00616A45" w:rsidRPr="00616A45" w:rsidRDefault="00616A45" w:rsidP="00616A45">
            <w:pPr>
              <w:spacing w:line="240" w:lineRule="auto"/>
              <w:rPr>
                <w:b/>
                <w:bCs/>
                <w:i/>
                <w:iCs/>
                <w:sz w:val="12"/>
                <w:szCs w:val="12"/>
              </w:rPr>
            </w:pPr>
            <w:r w:rsidRPr="00616A45">
              <w:rPr>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14:paraId="6ED95E19" w14:textId="77777777" w:rsidR="00616A45" w:rsidRPr="00616A45" w:rsidRDefault="00616A45" w:rsidP="00616A45">
            <w:pPr>
              <w:spacing w:line="240" w:lineRule="auto"/>
              <w:jc w:val="right"/>
              <w:rPr>
                <w:b/>
                <w:bCs/>
                <w:i/>
                <w:iCs/>
                <w:sz w:val="12"/>
                <w:szCs w:val="12"/>
              </w:rPr>
            </w:pPr>
            <w:r w:rsidRPr="00616A45">
              <w:rPr>
                <w:b/>
                <w:bCs/>
                <w:i/>
                <w:iCs/>
                <w:sz w:val="12"/>
                <w:szCs w:val="12"/>
              </w:rPr>
              <w:t>11 519 094</w:t>
            </w:r>
          </w:p>
        </w:tc>
        <w:tc>
          <w:tcPr>
            <w:tcW w:w="655" w:type="pct"/>
            <w:tcBorders>
              <w:top w:val="nil"/>
              <w:left w:val="nil"/>
              <w:bottom w:val="single" w:sz="4" w:space="0" w:color="auto"/>
              <w:right w:val="single" w:sz="4" w:space="0" w:color="auto"/>
            </w:tcBorders>
            <w:shd w:val="clear" w:color="000000" w:fill="EAF1F6"/>
            <w:noWrap/>
            <w:vAlign w:val="center"/>
            <w:hideMark/>
          </w:tcPr>
          <w:p w14:paraId="23FBD002" w14:textId="77777777" w:rsidR="00616A45" w:rsidRPr="00616A45" w:rsidRDefault="00616A45" w:rsidP="00616A45">
            <w:pPr>
              <w:spacing w:line="240" w:lineRule="auto"/>
              <w:jc w:val="right"/>
              <w:rPr>
                <w:b/>
                <w:bCs/>
                <w:i/>
                <w:iCs/>
                <w:sz w:val="12"/>
                <w:szCs w:val="12"/>
              </w:rPr>
            </w:pPr>
            <w:r w:rsidRPr="00616A45">
              <w:rPr>
                <w:b/>
                <w:bCs/>
                <w:i/>
                <w:iCs/>
                <w:sz w:val="12"/>
                <w:szCs w:val="12"/>
              </w:rPr>
              <w:t>11 443 675,82</w:t>
            </w:r>
          </w:p>
        </w:tc>
        <w:tc>
          <w:tcPr>
            <w:tcW w:w="498" w:type="pct"/>
            <w:tcBorders>
              <w:top w:val="nil"/>
              <w:left w:val="nil"/>
              <w:bottom w:val="single" w:sz="4" w:space="0" w:color="auto"/>
              <w:right w:val="single" w:sz="4" w:space="0" w:color="auto"/>
            </w:tcBorders>
            <w:shd w:val="clear" w:color="000000" w:fill="EAF1F6"/>
            <w:noWrap/>
            <w:vAlign w:val="center"/>
            <w:hideMark/>
          </w:tcPr>
          <w:p w14:paraId="0E679800" w14:textId="77777777" w:rsidR="00616A45" w:rsidRPr="00616A45" w:rsidRDefault="00616A45" w:rsidP="00616A45">
            <w:pPr>
              <w:spacing w:line="240" w:lineRule="auto"/>
              <w:jc w:val="right"/>
              <w:rPr>
                <w:b/>
                <w:bCs/>
                <w:i/>
                <w:iCs/>
                <w:sz w:val="12"/>
                <w:szCs w:val="12"/>
              </w:rPr>
            </w:pPr>
            <w:r w:rsidRPr="00616A45">
              <w:rPr>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14:paraId="373EDF1D" w14:textId="77777777" w:rsidR="00616A45" w:rsidRPr="00616A45" w:rsidRDefault="00616A45" w:rsidP="00616A45">
            <w:pPr>
              <w:spacing w:line="240" w:lineRule="auto"/>
              <w:jc w:val="right"/>
              <w:rPr>
                <w:b/>
                <w:bCs/>
                <w:i/>
                <w:iCs/>
                <w:sz w:val="12"/>
                <w:szCs w:val="12"/>
              </w:rPr>
            </w:pPr>
            <w:r w:rsidRPr="00616A45">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2022E56" w14:textId="77777777" w:rsidR="00616A45" w:rsidRPr="00616A45" w:rsidRDefault="00616A45" w:rsidP="00616A45">
            <w:pPr>
              <w:spacing w:line="240" w:lineRule="auto"/>
              <w:jc w:val="right"/>
              <w:rPr>
                <w:b/>
                <w:bCs/>
                <w:i/>
                <w:iCs/>
                <w:sz w:val="12"/>
                <w:szCs w:val="12"/>
              </w:rPr>
            </w:pPr>
            <w:r w:rsidRPr="00616A45">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28B841B5" w14:textId="77777777" w:rsidR="00616A45" w:rsidRPr="00616A45" w:rsidRDefault="00616A45" w:rsidP="00616A45">
            <w:pPr>
              <w:spacing w:line="240" w:lineRule="auto"/>
              <w:jc w:val="right"/>
              <w:rPr>
                <w:b/>
                <w:bCs/>
                <w:i/>
                <w:iCs/>
                <w:color w:val="FF1818"/>
                <w:sz w:val="12"/>
                <w:szCs w:val="12"/>
              </w:rPr>
            </w:pPr>
            <w:r w:rsidRPr="00616A45">
              <w:rPr>
                <w:b/>
                <w:bCs/>
                <w:i/>
                <w:iCs/>
                <w:color w:val="FF1818"/>
                <w:sz w:val="12"/>
                <w:szCs w:val="12"/>
              </w:rPr>
              <w:t>-</w:t>
            </w:r>
          </w:p>
        </w:tc>
      </w:tr>
      <w:tr w:rsidR="00616A45" w:rsidRPr="00616A45" w14:paraId="38270007"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205EA6B" w14:textId="77777777" w:rsidR="00616A45" w:rsidRPr="00616A45" w:rsidRDefault="00616A45" w:rsidP="00616A45">
            <w:pPr>
              <w:spacing w:line="240" w:lineRule="auto"/>
              <w:rPr>
                <w:b/>
                <w:bCs/>
                <w:sz w:val="12"/>
                <w:szCs w:val="12"/>
              </w:rPr>
            </w:pPr>
            <w:r w:rsidRPr="00616A45">
              <w:rPr>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14:paraId="17FEE5B0" w14:textId="77777777" w:rsidR="00616A45" w:rsidRPr="00616A45" w:rsidRDefault="00616A45" w:rsidP="00616A45">
            <w:pPr>
              <w:spacing w:line="240" w:lineRule="auto"/>
              <w:jc w:val="right"/>
              <w:rPr>
                <w:b/>
                <w:bCs/>
                <w:sz w:val="12"/>
                <w:szCs w:val="12"/>
              </w:rPr>
            </w:pPr>
            <w:r w:rsidRPr="00616A45">
              <w:rPr>
                <w:b/>
                <w:bCs/>
                <w:sz w:val="12"/>
                <w:szCs w:val="12"/>
              </w:rPr>
              <w:t>2 617 825</w:t>
            </w:r>
          </w:p>
        </w:tc>
        <w:tc>
          <w:tcPr>
            <w:tcW w:w="655" w:type="pct"/>
            <w:tcBorders>
              <w:top w:val="nil"/>
              <w:left w:val="nil"/>
              <w:bottom w:val="single" w:sz="4" w:space="0" w:color="auto"/>
              <w:right w:val="single" w:sz="4" w:space="0" w:color="auto"/>
            </w:tcBorders>
            <w:shd w:val="clear" w:color="000000" w:fill="D5E3F2"/>
            <w:noWrap/>
            <w:vAlign w:val="center"/>
            <w:hideMark/>
          </w:tcPr>
          <w:p w14:paraId="28BE4A1C" w14:textId="77777777" w:rsidR="00616A45" w:rsidRPr="00616A45" w:rsidRDefault="00616A45" w:rsidP="00616A45">
            <w:pPr>
              <w:spacing w:line="240" w:lineRule="auto"/>
              <w:jc w:val="right"/>
              <w:rPr>
                <w:b/>
                <w:bCs/>
                <w:sz w:val="12"/>
                <w:szCs w:val="12"/>
              </w:rPr>
            </w:pPr>
            <w:r w:rsidRPr="00616A45">
              <w:rPr>
                <w:b/>
                <w:bCs/>
                <w:sz w:val="12"/>
                <w:szCs w:val="12"/>
              </w:rPr>
              <w:t>2 597 197,50</w:t>
            </w:r>
          </w:p>
        </w:tc>
        <w:tc>
          <w:tcPr>
            <w:tcW w:w="498" w:type="pct"/>
            <w:tcBorders>
              <w:top w:val="nil"/>
              <w:left w:val="nil"/>
              <w:bottom w:val="single" w:sz="4" w:space="0" w:color="auto"/>
              <w:right w:val="single" w:sz="4" w:space="0" w:color="auto"/>
            </w:tcBorders>
            <w:shd w:val="clear" w:color="000000" w:fill="D5E3F2"/>
            <w:noWrap/>
            <w:vAlign w:val="center"/>
            <w:hideMark/>
          </w:tcPr>
          <w:p w14:paraId="272DDE5A" w14:textId="77777777" w:rsidR="00616A45" w:rsidRPr="00616A45" w:rsidRDefault="00616A45" w:rsidP="00616A45">
            <w:pPr>
              <w:spacing w:line="240" w:lineRule="auto"/>
              <w:jc w:val="right"/>
              <w:rPr>
                <w:b/>
                <w:bCs/>
                <w:sz w:val="12"/>
                <w:szCs w:val="12"/>
              </w:rPr>
            </w:pPr>
            <w:r w:rsidRPr="00616A45">
              <w:rPr>
                <w:b/>
                <w:bCs/>
                <w:sz w:val="12"/>
                <w:szCs w:val="12"/>
              </w:rPr>
              <w:t>99,2</w:t>
            </w:r>
          </w:p>
        </w:tc>
        <w:tc>
          <w:tcPr>
            <w:tcW w:w="558" w:type="pct"/>
            <w:tcBorders>
              <w:top w:val="nil"/>
              <w:left w:val="nil"/>
              <w:bottom w:val="single" w:sz="4" w:space="0" w:color="auto"/>
              <w:right w:val="single" w:sz="4" w:space="0" w:color="auto"/>
            </w:tcBorders>
            <w:shd w:val="clear" w:color="000000" w:fill="D5E3F2"/>
            <w:noWrap/>
            <w:vAlign w:val="center"/>
            <w:hideMark/>
          </w:tcPr>
          <w:p w14:paraId="25B7F5CB" w14:textId="77777777" w:rsidR="00616A45" w:rsidRPr="00616A45" w:rsidRDefault="00616A45" w:rsidP="00616A45">
            <w:pPr>
              <w:spacing w:line="240" w:lineRule="auto"/>
              <w:jc w:val="right"/>
              <w:rPr>
                <w:b/>
                <w:bCs/>
                <w:sz w:val="12"/>
                <w:szCs w:val="12"/>
              </w:rPr>
            </w:pPr>
            <w:r w:rsidRPr="00616A45">
              <w:rPr>
                <w:b/>
                <w:bCs/>
                <w:sz w:val="12"/>
                <w:szCs w:val="12"/>
              </w:rPr>
              <w:t>2 227 500</w:t>
            </w:r>
          </w:p>
        </w:tc>
        <w:tc>
          <w:tcPr>
            <w:tcW w:w="655" w:type="pct"/>
            <w:tcBorders>
              <w:top w:val="nil"/>
              <w:left w:val="nil"/>
              <w:bottom w:val="single" w:sz="4" w:space="0" w:color="auto"/>
              <w:right w:val="single" w:sz="4" w:space="0" w:color="auto"/>
            </w:tcBorders>
            <w:shd w:val="clear" w:color="000000" w:fill="D5E3F2"/>
            <w:noWrap/>
            <w:vAlign w:val="center"/>
            <w:hideMark/>
          </w:tcPr>
          <w:p w14:paraId="1D5D3115" w14:textId="77777777" w:rsidR="00616A45" w:rsidRPr="00616A45" w:rsidRDefault="00616A45" w:rsidP="00616A45">
            <w:pPr>
              <w:spacing w:line="240" w:lineRule="auto"/>
              <w:jc w:val="right"/>
              <w:rPr>
                <w:b/>
                <w:bCs/>
                <w:sz w:val="12"/>
                <w:szCs w:val="12"/>
              </w:rPr>
            </w:pPr>
            <w:r w:rsidRPr="00616A45">
              <w:rPr>
                <w:b/>
                <w:bCs/>
                <w:sz w:val="12"/>
                <w:szCs w:val="12"/>
              </w:rPr>
              <w:t>2 208 653,74</w:t>
            </w:r>
          </w:p>
        </w:tc>
        <w:tc>
          <w:tcPr>
            <w:tcW w:w="498" w:type="pct"/>
            <w:tcBorders>
              <w:top w:val="nil"/>
              <w:left w:val="nil"/>
              <w:bottom w:val="single" w:sz="4" w:space="0" w:color="auto"/>
              <w:right w:val="single" w:sz="4" w:space="0" w:color="auto"/>
            </w:tcBorders>
            <w:shd w:val="clear" w:color="000000" w:fill="D5E3F2"/>
            <w:noWrap/>
            <w:vAlign w:val="center"/>
            <w:hideMark/>
          </w:tcPr>
          <w:p w14:paraId="1B30BF48" w14:textId="77777777" w:rsidR="00616A45" w:rsidRPr="00616A45" w:rsidRDefault="00616A45" w:rsidP="00616A45">
            <w:pPr>
              <w:spacing w:line="240" w:lineRule="auto"/>
              <w:jc w:val="right"/>
              <w:rPr>
                <w:b/>
                <w:bCs/>
                <w:sz w:val="12"/>
                <w:szCs w:val="12"/>
              </w:rPr>
            </w:pPr>
            <w:r w:rsidRPr="00616A45">
              <w:rPr>
                <w:b/>
                <w:bCs/>
                <w:sz w:val="12"/>
                <w:szCs w:val="12"/>
              </w:rPr>
              <w:t>99,2</w:t>
            </w:r>
          </w:p>
        </w:tc>
      </w:tr>
      <w:tr w:rsidR="00616A45" w:rsidRPr="00616A45" w14:paraId="28FD7814"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B38E256" w14:textId="77777777" w:rsidR="00616A45" w:rsidRPr="00616A45" w:rsidRDefault="00616A45" w:rsidP="00616A45">
            <w:pPr>
              <w:spacing w:line="240" w:lineRule="auto"/>
              <w:rPr>
                <w:b/>
                <w:bCs/>
                <w:i/>
                <w:iCs/>
                <w:sz w:val="12"/>
                <w:szCs w:val="12"/>
              </w:rPr>
            </w:pPr>
            <w:r w:rsidRPr="00616A45">
              <w:rPr>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14:paraId="604FD641" w14:textId="77777777" w:rsidR="00616A45" w:rsidRPr="00616A45" w:rsidRDefault="00616A45" w:rsidP="00616A45">
            <w:pPr>
              <w:spacing w:line="240" w:lineRule="auto"/>
              <w:jc w:val="right"/>
              <w:rPr>
                <w:b/>
                <w:bCs/>
                <w:i/>
                <w:iCs/>
                <w:sz w:val="12"/>
                <w:szCs w:val="12"/>
              </w:rPr>
            </w:pPr>
            <w:r w:rsidRPr="00616A45">
              <w:rPr>
                <w:b/>
                <w:bCs/>
                <w:i/>
                <w:iCs/>
                <w:sz w:val="12"/>
                <w:szCs w:val="12"/>
              </w:rPr>
              <w:t>1 095 300</w:t>
            </w:r>
          </w:p>
        </w:tc>
        <w:tc>
          <w:tcPr>
            <w:tcW w:w="655" w:type="pct"/>
            <w:tcBorders>
              <w:top w:val="nil"/>
              <w:left w:val="nil"/>
              <w:bottom w:val="single" w:sz="4" w:space="0" w:color="auto"/>
              <w:right w:val="single" w:sz="4" w:space="0" w:color="auto"/>
            </w:tcBorders>
            <w:shd w:val="clear" w:color="000000" w:fill="EAF1F6"/>
            <w:noWrap/>
            <w:vAlign w:val="center"/>
            <w:hideMark/>
          </w:tcPr>
          <w:p w14:paraId="71DB73B8" w14:textId="77777777" w:rsidR="00616A45" w:rsidRPr="00616A45" w:rsidRDefault="00616A45" w:rsidP="00616A45">
            <w:pPr>
              <w:spacing w:line="240" w:lineRule="auto"/>
              <w:jc w:val="right"/>
              <w:rPr>
                <w:b/>
                <w:bCs/>
                <w:i/>
                <w:iCs/>
                <w:sz w:val="12"/>
                <w:szCs w:val="12"/>
              </w:rPr>
            </w:pPr>
            <w:r w:rsidRPr="00616A45">
              <w:rPr>
                <w:b/>
                <w:bCs/>
                <w:i/>
                <w:iCs/>
                <w:sz w:val="12"/>
                <w:szCs w:val="12"/>
              </w:rPr>
              <w:t>1 094 287,15</w:t>
            </w:r>
          </w:p>
        </w:tc>
        <w:tc>
          <w:tcPr>
            <w:tcW w:w="498" w:type="pct"/>
            <w:tcBorders>
              <w:top w:val="nil"/>
              <w:left w:val="nil"/>
              <w:bottom w:val="single" w:sz="4" w:space="0" w:color="auto"/>
              <w:right w:val="single" w:sz="4" w:space="0" w:color="auto"/>
            </w:tcBorders>
            <w:shd w:val="clear" w:color="000000" w:fill="EAF1F6"/>
            <w:noWrap/>
            <w:vAlign w:val="center"/>
            <w:hideMark/>
          </w:tcPr>
          <w:p w14:paraId="0AF36092" w14:textId="77777777" w:rsidR="00616A45" w:rsidRPr="00616A45" w:rsidRDefault="00616A45" w:rsidP="00616A45">
            <w:pPr>
              <w:spacing w:line="240" w:lineRule="auto"/>
              <w:jc w:val="right"/>
              <w:rPr>
                <w:b/>
                <w:bCs/>
                <w:i/>
                <w:iCs/>
                <w:sz w:val="12"/>
                <w:szCs w:val="12"/>
              </w:rPr>
            </w:pPr>
            <w:r w:rsidRPr="00616A45">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35CC64EE" w14:textId="77777777" w:rsidR="00616A45" w:rsidRPr="00616A45" w:rsidRDefault="00616A45" w:rsidP="00616A45">
            <w:pPr>
              <w:spacing w:line="240" w:lineRule="auto"/>
              <w:jc w:val="right"/>
              <w:rPr>
                <w:b/>
                <w:bCs/>
                <w:i/>
                <w:iCs/>
                <w:sz w:val="12"/>
                <w:szCs w:val="12"/>
              </w:rPr>
            </w:pPr>
            <w:r w:rsidRPr="00616A45">
              <w:rPr>
                <w:b/>
                <w:bCs/>
                <w:i/>
                <w:iCs/>
                <w:sz w:val="12"/>
                <w:szCs w:val="12"/>
              </w:rPr>
              <w:t>785 000</w:t>
            </w:r>
          </w:p>
        </w:tc>
        <w:tc>
          <w:tcPr>
            <w:tcW w:w="655" w:type="pct"/>
            <w:tcBorders>
              <w:top w:val="nil"/>
              <w:left w:val="nil"/>
              <w:bottom w:val="single" w:sz="4" w:space="0" w:color="auto"/>
              <w:right w:val="single" w:sz="4" w:space="0" w:color="auto"/>
            </w:tcBorders>
            <w:shd w:val="clear" w:color="000000" w:fill="EAF1F6"/>
            <w:noWrap/>
            <w:vAlign w:val="center"/>
            <w:hideMark/>
          </w:tcPr>
          <w:p w14:paraId="7D48D885" w14:textId="77777777" w:rsidR="00616A45" w:rsidRPr="00616A45" w:rsidRDefault="00616A45" w:rsidP="00616A45">
            <w:pPr>
              <w:spacing w:line="240" w:lineRule="auto"/>
              <w:jc w:val="right"/>
              <w:rPr>
                <w:b/>
                <w:bCs/>
                <w:i/>
                <w:iCs/>
                <w:sz w:val="12"/>
                <w:szCs w:val="12"/>
              </w:rPr>
            </w:pPr>
            <w:r w:rsidRPr="00616A45">
              <w:rPr>
                <w:b/>
                <w:bCs/>
                <w:i/>
                <w:iCs/>
                <w:sz w:val="12"/>
                <w:szCs w:val="12"/>
              </w:rPr>
              <w:t>784 346,39</w:t>
            </w:r>
          </w:p>
        </w:tc>
        <w:tc>
          <w:tcPr>
            <w:tcW w:w="498" w:type="pct"/>
            <w:tcBorders>
              <w:top w:val="nil"/>
              <w:left w:val="nil"/>
              <w:bottom w:val="single" w:sz="4" w:space="0" w:color="auto"/>
              <w:right w:val="single" w:sz="4" w:space="0" w:color="auto"/>
            </w:tcBorders>
            <w:shd w:val="clear" w:color="000000" w:fill="EAF1F6"/>
            <w:noWrap/>
            <w:vAlign w:val="center"/>
            <w:hideMark/>
          </w:tcPr>
          <w:p w14:paraId="6EA77341" w14:textId="77777777" w:rsidR="00616A45" w:rsidRPr="00616A45" w:rsidRDefault="00616A45" w:rsidP="00616A45">
            <w:pPr>
              <w:spacing w:line="240" w:lineRule="auto"/>
              <w:jc w:val="right"/>
              <w:rPr>
                <w:b/>
                <w:bCs/>
                <w:i/>
                <w:iCs/>
                <w:sz w:val="12"/>
                <w:szCs w:val="12"/>
              </w:rPr>
            </w:pPr>
            <w:r w:rsidRPr="00616A45">
              <w:rPr>
                <w:b/>
                <w:bCs/>
                <w:i/>
                <w:iCs/>
                <w:sz w:val="12"/>
                <w:szCs w:val="12"/>
              </w:rPr>
              <w:t>99,9</w:t>
            </w:r>
          </w:p>
        </w:tc>
      </w:tr>
      <w:tr w:rsidR="00616A45" w:rsidRPr="00616A45" w14:paraId="3693B729" w14:textId="77777777" w:rsidTr="00616A45">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EF46DA9" w14:textId="77777777" w:rsidR="00616A45" w:rsidRPr="00616A45" w:rsidRDefault="00616A45" w:rsidP="00616A45">
            <w:pPr>
              <w:spacing w:line="240" w:lineRule="auto"/>
              <w:rPr>
                <w:b/>
                <w:bCs/>
                <w:i/>
                <w:iCs/>
                <w:sz w:val="12"/>
                <w:szCs w:val="12"/>
              </w:rPr>
            </w:pPr>
            <w:r w:rsidRPr="00616A45">
              <w:rPr>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14:paraId="221FB06E" w14:textId="77777777" w:rsidR="00616A45" w:rsidRPr="00616A45" w:rsidRDefault="00616A45" w:rsidP="00616A45">
            <w:pPr>
              <w:spacing w:line="240" w:lineRule="auto"/>
              <w:jc w:val="right"/>
              <w:rPr>
                <w:b/>
                <w:bCs/>
                <w:i/>
                <w:iCs/>
                <w:sz w:val="12"/>
                <w:szCs w:val="12"/>
              </w:rPr>
            </w:pPr>
            <w:r w:rsidRPr="00616A45">
              <w:rPr>
                <w:b/>
                <w:bCs/>
                <w:i/>
                <w:iCs/>
                <w:sz w:val="12"/>
                <w:szCs w:val="12"/>
              </w:rPr>
              <w:t>1 497 525</w:t>
            </w:r>
          </w:p>
        </w:tc>
        <w:tc>
          <w:tcPr>
            <w:tcW w:w="655" w:type="pct"/>
            <w:tcBorders>
              <w:top w:val="nil"/>
              <w:left w:val="nil"/>
              <w:bottom w:val="single" w:sz="4" w:space="0" w:color="auto"/>
              <w:right w:val="single" w:sz="4" w:space="0" w:color="auto"/>
            </w:tcBorders>
            <w:shd w:val="clear" w:color="000000" w:fill="EAF1F6"/>
            <w:noWrap/>
            <w:vAlign w:val="center"/>
            <w:hideMark/>
          </w:tcPr>
          <w:p w14:paraId="34C0431B" w14:textId="77777777" w:rsidR="00616A45" w:rsidRPr="00616A45" w:rsidRDefault="00616A45" w:rsidP="00616A45">
            <w:pPr>
              <w:spacing w:line="240" w:lineRule="auto"/>
              <w:jc w:val="right"/>
              <w:rPr>
                <w:b/>
                <w:bCs/>
                <w:i/>
                <w:iCs/>
                <w:sz w:val="12"/>
                <w:szCs w:val="12"/>
              </w:rPr>
            </w:pPr>
            <w:r w:rsidRPr="00616A45">
              <w:rPr>
                <w:b/>
                <w:bCs/>
                <w:i/>
                <w:iCs/>
                <w:sz w:val="12"/>
                <w:szCs w:val="12"/>
              </w:rPr>
              <w:t>1 477 910,35</w:t>
            </w:r>
          </w:p>
        </w:tc>
        <w:tc>
          <w:tcPr>
            <w:tcW w:w="498" w:type="pct"/>
            <w:tcBorders>
              <w:top w:val="nil"/>
              <w:left w:val="nil"/>
              <w:bottom w:val="single" w:sz="4" w:space="0" w:color="auto"/>
              <w:right w:val="single" w:sz="4" w:space="0" w:color="auto"/>
            </w:tcBorders>
            <w:shd w:val="clear" w:color="000000" w:fill="EAF1F6"/>
            <w:noWrap/>
            <w:vAlign w:val="center"/>
            <w:hideMark/>
          </w:tcPr>
          <w:p w14:paraId="4EDB1FCD" w14:textId="77777777" w:rsidR="00616A45" w:rsidRPr="00616A45" w:rsidRDefault="00616A45" w:rsidP="00616A45">
            <w:pPr>
              <w:spacing w:line="240" w:lineRule="auto"/>
              <w:jc w:val="right"/>
              <w:rPr>
                <w:b/>
                <w:bCs/>
                <w:i/>
                <w:iCs/>
                <w:sz w:val="12"/>
                <w:szCs w:val="12"/>
              </w:rPr>
            </w:pPr>
            <w:r w:rsidRPr="00616A45">
              <w:rPr>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14:paraId="475FCFC4" w14:textId="77777777" w:rsidR="00616A45" w:rsidRPr="00616A45" w:rsidRDefault="00616A45" w:rsidP="00616A45">
            <w:pPr>
              <w:spacing w:line="240" w:lineRule="auto"/>
              <w:jc w:val="right"/>
              <w:rPr>
                <w:b/>
                <w:bCs/>
                <w:i/>
                <w:iCs/>
                <w:sz w:val="12"/>
                <w:szCs w:val="12"/>
              </w:rPr>
            </w:pPr>
            <w:r w:rsidRPr="00616A45">
              <w:rPr>
                <w:b/>
                <w:bCs/>
                <w:i/>
                <w:iCs/>
                <w:sz w:val="12"/>
                <w:szCs w:val="12"/>
              </w:rPr>
              <w:t>1 417 500</w:t>
            </w:r>
          </w:p>
        </w:tc>
        <w:tc>
          <w:tcPr>
            <w:tcW w:w="655" w:type="pct"/>
            <w:tcBorders>
              <w:top w:val="nil"/>
              <w:left w:val="nil"/>
              <w:bottom w:val="single" w:sz="4" w:space="0" w:color="auto"/>
              <w:right w:val="single" w:sz="4" w:space="0" w:color="auto"/>
            </w:tcBorders>
            <w:shd w:val="clear" w:color="000000" w:fill="EAF1F6"/>
            <w:noWrap/>
            <w:vAlign w:val="center"/>
            <w:hideMark/>
          </w:tcPr>
          <w:p w14:paraId="41B2794E" w14:textId="77777777" w:rsidR="00616A45" w:rsidRPr="00616A45" w:rsidRDefault="00616A45" w:rsidP="00616A45">
            <w:pPr>
              <w:spacing w:line="240" w:lineRule="auto"/>
              <w:jc w:val="right"/>
              <w:rPr>
                <w:b/>
                <w:bCs/>
                <w:i/>
                <w:iCs/>
                <w:sz w:val="12"/>
                <w:szCs w:val="12"/>
              </w:rPr>
            </w:pPr>
            <w:r w:rsidRPr="00616A45">
              <w:rPr>
                <w:b/>
                <w:bCs/>
                <w:i/>
                <w:iCs/>
                <w:sz w:val="12"/>
                <w:szCs w:val="12"/>
              </w:rPr>
              <w:t>1 399 307,35</w:t>
            </w:r>
          </w:p>
        </w:tc>
        <w:tc>
          <w:tcPr>
            <w:tcW w:w="498" w:type="pct"/>
            <w:tcBorders>
              <w:top w:val="nil"/>
              <w:left w:val="nil"/>
              <w:bottom w:val="single" w:sz="4" w:space="0" w:color="auto"/>
              <w:right w:val="single" w:sz="4" w:space="0" w:color="auto"/>
            </w:tcBorders>
            <w:shd w:val="clear" w:color="000000" w:fill="EAF1F6"/>
            <w:noWrap/>
            <w:vAlign w:val="center"/>
            <w:hideMark/>
          </w:tcPr>
          <w:p w14:paraId="76E47CC6" w14:textId="77777777" w:rsidR="00616A45" w:rsidRPr="00616A45" w:rsidRDefault="00616A45" w:rsidP="00616A45">
            <w:pPr>
              <w:spacing w:line="240" w:lineRule="auto"/>
              <w:jc w:val="right"/>
              <w:rPr>
                <w:b/>
                <w:bCs/>
                <w:i/>
                <w:iCs/>
                <w:sz w:val="12"/>
                <w:szCs w:val="12"/>
              </w:rPr>
            </w:pPr>
            <w:r w:rsidRPr="00616A45">
              <w:rPr>
                <w:b/>
                <w:bCs/>
                <w:i/>
                <w:iCs/>
                <w:sz w:val="12"/>
                <w:szCs w:val="12"/>
              </w:rPr>
              <w:t>98,7</w:t>
            </w:r>
          </w:p>
        </w:tc>
      </w:tr>
      <w:tr w:rsidR="00616A45" w:rsidRPr="00616A45" w14:paraId="5F87F048"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BE663DA" w14:textId="77777777" w:rsidR="00616A45" w:rsidRPr="00616A45" w:rsidRDefault="00616A45" w:rsidP="00616A45">
            <w:pPr>
              <w:spacing w:line="240" w:lineRule="auto"/>
              <w:rPr>
                <w:b/>
                <w:bCs/>
                <w:i/>
                <w:iCs/>
                <w:sz w:val="12"/>
                <w:szCs w:val="12"/>
              </w:rPr>
            </w:pPr>
            <w:r w:rsidRPr="00616A45">
              <w:rPr>
                <w:b/>
                <w:bCs/>
                <w:i/>
                <w:iCs/>
                <w:sz w:val="12"/>
                <w:szCs w:val="12"/>
              </w:rPr>
              <w:t>Sport i rekreacja osób z niepełnosprawnościami</w:t>
            </w:r>
          </w:p>
        </w:tc>
        <w:tc>
          <w:tcPr>
            <w:tcW w:w="558" w:type="pct"/>
            <w:tcBorders>
              <w:top w:val="nil"/>
              <w:left w:val="nil"/>
              <w:bottom w:val="single" w:sz="4" w:space="0" w:color="auto"/>
              <w:right w:val="single" w:sz="4" w:space="0" w:color="auto"/>
            </w:tcBorders>
            <w:shd w:val="clear" w:color="000000" w:fill="EAF1F6"/>
            <w:noWrap/>
            <w:vAlign w:val="center"/>
            <w:hideMark/>
          </w:tcPr>
          <w:p w14:paraId="309198BC" w14:textId="77777777" w:rsidR="00616A45" w:rsidRPr="00616A45" w:rsidRDefault="00616A45" w:rsidP="00616A45">
            <w:pPr>
              <w:spacing w:line="240" w:lineRule="auto"/>
              <w:jc w:val="right"/>
              <w:rPr>
                <w:b/>
                <w:bCs/>
                <w:i/>
                <w:iCs/>
                <w:sz w:val="12"/>
                <w:szCs w:val="12"/>
              </w:rPr>
            </w:pPr>
            <w:r w:rsidRPr="00616A45">
              <w:rPr>
                <w:b/>
                <w:bCs/>
                <w:i/>
                <w:iCs/>
                <w:sz w:val="12"/>
                <w:szCs w:val="12"/>
              </w:rPr>
              <w:t>25 000</w:t>
            </w:r>
          </w:p>
        </w:tc>
        <w:tc>
          <w:tcPr>
            <w:tcW w:w="655" w:type="pct"/>
            <w:tcBorders>
              <w:top w:val="nil"/>
              <w:left w:val="nil"/>
              <w:bottom w:val="single" w:sz="4" w:space="0" w:color="auto"/>
              <w:right w:val="single" w:sz="4" w:space="0" w:color="auto"/>
            </w:tcBorders>
            <w:shd w:val="clear" w:color="000000" w:fill="EAF1F6"/>
            <w:noWrap/>
            <w:vAlign w:val="center"/>
            <w:hideMark/>
          </w:tcPr>
          <w:p w14:paraId="5C9D2568" w14:textId="77777777" w:rsidR="00616A45" w:rsidRPr="00616A45" w:rsidRDefault="00616A45" w:rsidP="00616A45">
            <w:pPr>
              <w:spacing w:line="240" w:lineRule="auto"/>
              <w:jc w:val="right"/>
              <w:rPr>
                <w:b/>
                <w:bCs/>
                <w:i/>
                <w:iCs/>
                <w:sz w:val="12"/>
                <w:szCs w:val="12"/>
              </w:rPr>
            </w:pPr>
            <w:r w:rsidRPr="00616A45">
              <w:rPr>
                <w:b/>
                <w:bCs/>
                <w:i/>
                <w:iCs/>
                <w:sz w:val="12"/>
                <w:szCs w:val="12"/>
              </w:rPr>
              <w:t>25 000,00</w:t>
            </w:r>
          </w:p>
        </w:tc>
        <w:tc>
          <w:tcPr>
            <w:tcW w:w="498" w:type="pct"/>
            <w:tcBorders>
              <w:top w:val="nil"/>
              <w:left w:val="nil"/>
              <w:bottom w:val="single" w:sz="4" w:space="0" w:color="auto"/>
              <w:right w:val="single" w:sz="4" w:space="0" w:color="auto"/>
            </w:tcBorders>
            <w:shd w:val="clear" w:color="000000" w:fill="EAF1F6"/>
            <w:noWrap/>
            <w:vAlign w:val="center"/>
            <w:hideMark/>
          </w:tcPr>
          <w:p w14:paraId="13B10111"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882AD70" w14:textId="77777777" w:rsidR="00616A45" w:rsidRPr="00616A45" w:rsidRDefault="00616A45" w:rsidP="00616A45">
            <w:pPr>
              <w:spacing w:line="240" w:lineRule="auto"/>
              <w:jc w:val="right"/>
              <w:rPr>
                <w:b/>
                <w:bCs/>
                <w:i/>
                <w:iCs/>
                <w:sz w:val="12"/>
                <w:szCs w:val="12"/>
              </w:rPr>
            </w:pPr>
            <w:r w:rsidRPr="00616A45">
              <w:rPr>
                <w:b/>
                <w:bCs/>
                <w:i/>
                <w:iCs/>
                <w:sz w:val="12"/>
                <w:szCs w:val="12"/>
              </w:rPr>
              <w:t>25 000</w:t>
            </w:r>
          </w:p>
        </w:tc>
        <w:tc>
          <w:tcPr>
            <w:tcW w:w="655" w:type="pct"/>
            <w:tcBorders>
              <w:top w:val="nil"/>
              <w:left w:val="nil"/>
              <w:bottom w:val="single" w:sz="4" w:space="0" w:color="auto"/>
              <w:right w:val="single" w:sz="4" w:space="0" w:color="auto"/>
            </w:tcBorders>
            <w:shd w:val="clear" w:color="000000" w:fill="EAF1F6"/>
            <w:noWrap/>
            <w:vAlign w:val="center"/>
            <w:hideMark/>
          </w:tcPr>
          <w:p w14:paraId="18446760" w14:textId="77777777" w:rsidR="00616A45" w:rsidRPr="00616A45" w:rsidRDefault="00616A45" w:rsidP="00616A45">
            <w:pPr>
              <w:spacing w:line="240" w:lineRule="auto"/>
              <w:jc w:val="right"/>
              <w:rPr>
                <w:b/>
                <w:bCs/>
                <w:i/>
                <w:iCs/>
                <w:sz w:val="12"/>
                <w:szCs w:val="12"/>
              </w:rPr>
            </w:pPr>
            <w:r w:rsidRPr="00616A45">
              <w:rPr>
                <w:b/>
                <w:bCs/>
                <w:i/>
                <w:iCs/>
                <w:sz w:val="12"/>
                <w:szCs w:val="12"/>
              </w:rPr>
              <w:t>25 000,00</w:t>
            </w:r>
          </w:p>
        </w:tc>
        <w:tc>
          <w:tcPr>
            <w:tcW w:w="498" w:type="pct"/>
            <w:tcBorders>
              <w:top w:val="nil"/>
              <w:left w:val="nil"/>
              <w:bottom w:val="single" w:sz="4" w:space="0" w:color="auto"/>
              <w:right w:val="single" w:sz="4" w:space="0" w:color="auto"/>
            </w:tcBorders>
            <w:shd w:val="clear" w:color="000000" w:fill="EAF1F6"/>
            <w:noWrap/>
            <w:vAlign w:val="center"/>
            <w:hideMark/>
          </w:tcPr>
          <w:p w14:paraId="133E7E82"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r>
      <w:tr w:rsidR="00616A45" w:rsidRPr="00616A45" w14:paraId="0AFB195F" w14:textId="77777777" w:rsidTr="00616A45">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7D19D6B0" w14:textId="77777777" w:rsidR="00616A45" w:rsidRPr="00616A45" w:rsidRDefault="00616A45" w:rsidP="00616A45">
            <w:pPr>
              <w:spacing w:line="240" w:lineRule="auto"/>
              <w:rPr>
                <w:b/>
                <w:bCs/>
                <w:sz w:val="12"/>
                <w:szCs w:val="12"/>
              </w:rPr>
            </w:pPr>
            <w:r w:rsidRPr="00616A45">
              <w:rPr>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14:paraId="634E2AA7" w14:textId="77777777" w:rsidR="00616A45" w:rsidRPr="00616A45" w:rsidRDefault="00616A45" w:rsidP="00616A45">
            <w:pPr>
              <w:spacing w:line="240" w:lineRule="auto"/>
              <w:jc w:val="right"/>
              <w:rPr>
                <w:b/>
                <w:bCs/>
                <w:sz w:val="12"/>
                <w:szCs w:val="12"/>
              </w:rPr>
            </w:pPr>
            <w:r w:rsidRPr="00616A45">
              <w:rPr>
                <w:b/>
                <w:bCs/>
                <w:sz w:val="12"/>
                <w:szCs w:val="12"/>
              </w:rPr>
              <w:t>1 310 500</w:t>
            </w:r>
          </w:p>
        </w:tc>
        <w:tc>
          <w:tcPr>
            <w:tcW w:w="655" w:type="pct"/>
            <w:tcBorders>
              <w:top w:val="nil"/>
              <w:left w:val="nil"/>
              <w:bottom w:val="single" w:sz="4" w:space="0" w:color="auto"/>
              <w:right w:val="single" w:sz="4" w:space="0" w:color="auto"/>
            </w:tcBorders>
            <w:shd w:val="clear" w:color="000000" w:fill="B6D9E6"/>
            <w:noWrap/>
            <w:vAlign w:val="center"/>
            <w:hideMark/>
          </w:tcPr>
          <w:p w14:paraId="48C7274D" w14:textId="77777777" w:rsidR="00616A45" w:rsidRPr="00616A45" w:rsidRDefault="00616A45" w:rsidP="00616A45">
            <w:pPr>
              <w:spacing w:line="240" w:lineRule="auto"/>
              <w:jc w:val="right"/>
              <w:rPr>
                <w:b/>
                <w:bCs/>
                <w:sz w:val="12"/>
                <w:szCs w:val="12"/>
              </w:rPr>
            </w:pPr>
            <w:r w:rsidRPr="00616A45">
              <w:rPr>
                <w:b/>
                <w:bCs/>
                <w:sz w:val="12"/>
                <w:szCs w:val="12"/>
              </w:rPr>
              <w:t>1 293 067,18</w:t>
            </w:r>
          </w:p>
        </w:tc>
        <w:tc>
          <w:tcPr>
            <w:tcW w:w="498" w:type="pct"/>
            <w:tcBorders>
              <w:top w:val="nil"/>
              <w:left w:val="nil"/>
              <w:bottom w:val="single" w:sz="4" w:space="0" w:color="auto"/>
              <w:right w:val="single" w:sz="4" w:space="0" w:color="auto"/>
            </w:tcBorders>
            <w:shd w:val="clear" w:color="000000" w:fill="B6D9E6"/>
            <w:noWrap/>
            <w:vAlign w:val="center"/>
            <w:hideMark/>
          </w:tcPr>
          <w:p w14:paraId="1B3B9EA0" w14:textId="77777777" w:rsidR="00616A45" w:rsidRPr="00616A45" w:rsidRDefault="00616A45" w:rsidP="00616A45">
            <w:pPr>
              <w:spacing w:line="240" w:lineRule="auto"/>
              <w:jc w:val="right"/>
              <w:rPr>
                <w:b/>
                <w:bCs/>
                <w:sz w:val="12"/>
                <w:szCs w:val="12"/>
              </w:rPr>
            </w:pPr>
            <w:r w:rsidRPr="00616A45">
              <w:rPr>
                <w:b/>
                <w:bCs/>
                <w:sz w:val="12"/>
                <w:szCs w:val="12"/>
              </w:rPr>
              <w:t>98,7</w:t>
            </w:r>
          </w:p>
        </w:tc>
        <w:tc>
          <w:tcPr>
            <w:tcW w:w="558" w:type="pct"/>
            <w:tcBorders>
              <w:top w:val="nil"/>
              <w:left w:val="nil"/>
              <w:bottom w:val="single" w:sz="4" w:space="0" w:color="auto"/>
              <w:right w:val="single" w:sz="4" w:space="0" w:color="auto"/>
            </w:tcBorders>
            <w:shd w:val="clear" w:color="000000" w:fill="B6D9E6"/>
            <w:noWrap/>
            <w:vAlign w:val="center"/>
            <w:hideMark/>
          </w:tcPr>
          <w:p w14:paraId="594117F2" w14:textId="77777777" w:rsidR="00616A45" w:rsidRPr="00616A45" w:rsidRDefault="00616A45" w:rsidP="00616A45">
            <w:pPr>
              <w:spacing w:line="240" w:lineRule="auto"/>
              <w:jc w:val="right"/>
              <w:rPr>
                <w:b/>
                <w:bCs/>
                <w:sz w:val="12"/>
                <w:szCs w:val="12"/>
              </w:rPr>
            </w:pPr>
            <w:r w:rsidRPr="00616A45">
              <w:rPr>
                <w:b/>
                <w:bCs/>
                <w:sz w:val="12"/>
                <w:szCs w:val="12"/>
              </w:rPr>
              <w:t>1 310 500</w:t>
            </w:r>
          </w:p>
        </w:tc>
        <w:tc>
          <w:tcPr>
            <w:tcW w:w="655" w:type="pct"/>
            <w:tcBorders>
              <w:top w:val="nil"/>
              <w:left w:val="nil"/>
              <w:bottom w:val="single" w:sz="4" w:space="0" w:color="auto"/>
              <w:right w:val="single" w:sz="4" w:space="0" w:color="auto"/>
            </w:tcBorders>
            <w:shd w:val="clear" w:color="000000" w:fill="B6D9E6"/>
            <w:noWrap/>
            <w:vAlign w:val="center"/>
            <w:hideMark/>
          </w:tcPr>
          <w:p w14:paraId="3140851E" w14:textId="77777777" w:rsidR="00616A45" w:rsidRPr="00616A45" w:rsidRDefault="00616A45" w:rsidP="00616A45">
            <w:pPr>
              <w:spacing w:line="240" w:lineRule="auto"/>
              <w:jc w:val="right"/>
              <w:rPr>
                <w:b/>
                <w:bCs/>
                <w:sz w:val="12"/>
                <w:szCs w:val="12"/>
              </w:rPr>
            </w:pPr>
            <w:r w:rsidRPr="00616A45">
              <w:rPr>
                <w:b/>
                <w:bCs/>
                <w:sz w:val="12"/>
                <w:szCs w:val="12"/>
              </w:rPr>
              <w:t>1 293 067,18</w:t>
            </w:r>
          </w:p>
        </w:tc>
        <w:tc>
          <w:tcPr>
            <w:tcW w:w="498" w:type="pct"/>
            <w:tcBorders>
              <w:top w:val="nil"/>
              <w:left w:val="nil"/>
              <w:bottom w:val="single" w:sz="4" w:space="0" w:color="auto"/>
              <w:right w:val="single" w:sz="4" w:space="0" w:color="auto"/>
            </w:tcBorders>
            <w:shd w:val="clear" w:color="000000" w:fill="B6D9E6"/>
            <w:noWrap/>
            <w:vAlign w:val="center"/>
            <w:hideMark/>
          </w:tcPr>
          <w:p w14:paraId="133FA073" w14:textId="77777777" w:rsidR="00616A45" w:rsidRPr="00616A45" w:rsidRDefault="00616A45" w:rsidP="00616A45">
            <w:pPr>
              <w:spacing w:line="240" w:lineRule="auto"/>
              <w:jc w:val="right"/>
              <w:rPr>
                <w:b/>
                <w:bCs/>
                <w:sz w:val="12"/>
                <w:szCs w:val="12"/>
              </w:rPr>
            </w:pPr>
            <w:r w:rsidRPr="00616A45">
              <w:rPr>
                <w:b/>
                <w:bCs/>
                <w:sz w:val="12"/>
                <w:szCs w:val="12"/>
              </w:rPr>
              <w:t>98,7</w:t>
            </w:r>
          </w:p>
        </w:tc>
      </w:tr>
      <w:tr w:rsidR="00616A45" w:rsidRPr="00616A45" w14:paraId="30646303"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E0910D3" w14:textId="77777777" w:rsidR="00616A45" w:rsidRPr="00616A45" w:rsidRDefault="00616A45" w:rsidP="00616A45">
            <w:pPr>
              <w:spacing w:line="240" w:lineRule="auto"/>
              <w:rPr>
                <w:b/>
                <w:bCs/>
                <w:sz w:val="12"/>
                <w:szCs w:val="12"/>
              </w:rPr>
            </w:pPr>
            <w:r w:rsidRPr="00616A45">
              <w:rPr>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14:paraId="1CD75B27" w14:textId="77777777" w:rsidR="00616A45" w:rsidRPr="00616A45" w:rsidRDefault="00616A45" w:rsidP="00616A45">
            <w:pPr>
              <w:spacing w:line="240" w:lineRule="auto"/>
              <w:jc w:val="right"/>
              <w:rPr>
                <w:b/>
                <w:bCs/>
                <w:sz w:val="12"/>
                <w:szCs w:val="12"/>
              </w:rPr>
            </w:pPr>
            <w:r w:rsidRPr="00616A45">
              <w:rPr>
                <w:b/>
                <w:bCs/>
                <w:sz w:val="12"/>
                <w:szCs w:val="12"/>
              </w:rPr>
              <w:t>1 310 500</w:t>
            </w:r>
          </w:p>
        </w:tc>
        <w:tc>
          <w:tcPr>
            <w:tcW w:w="655" w:type="pct"/>
            <w:tcBorders>
              <w:top w:val="nil"/>
              <w:left w:val="nil"/>
              <w:bottom w:val="single" w:sz="4" w:space="0" w:color="auto"/>
              <w:right w:val="single" w:sz="4" w:space="0" w:color="auto"/>
            </w:tcBorders>
            <w:shd w:val="clear" w:color="000000" w:fill="D5E3F2"/>
            <w:noWrap/>
            <w:vAlign w:val="center"/>
            <w:hideMark/>
          </w:tcPr>
          <w:p w14:paraId="0CD09B3F" w14:textId="77777777" w:rsidR="00616A45" w:rsidRPr="00616A45" w:rsidRDefault="00616A45" w:rsidP="00616A45">
            <w:pPr>
              <w:spacing w:line="240" w:lineRule="auto"/>
              <w:jc w:val="right"/>
              <w:rPr>
                <w:b/>
                <w:bCs/>
                <w:sz w:val="12"/>
                <w:szCs w:val="12"/>
              </w:rPr>
            </w:pPr>
            <w:r w:rsidRPr="00616A45">
              <w:rPr>
                <w:b/>
                <w:bCs/>
                <w:sz w:val="12"/>
                <w:szCs w:val="12"/>
              </w:rPr>
              <w:t>1 293 067,18</w:t>
            </w:r>
          </w:p>
        </w:tc>
        <w:tc>
          <w:tcPr>
            <w:tcW w:w="498" w:type="pct"/>
            <w:tcBorders>
              <w:top w:val="nil"/>
              <w:left w:val="nil"/>
              <w:bottom w:val="single" w:sz="4" w:space="0" w:color="auto"/>
              <w:right w:val="single" w:sz="4" w:space="0" w:color="auto"/>
            </w:tcBorders>
            <w:shd w:val="clear" w:color="000000" w:fill="D5E3F2"/>
            <w:noWrap/>
            <w:vAlign w:val="center"/>
            <w:hideMark/>
          </w:tcPr>
          <w:p w14:paraId="39E07C94" w14:textId="77777777" w:rsidR="00616A45" w:rsidRPr="00616A45" w:rsidRDefault="00616A45" w:rsidP="00616A45">
            <w:pPr>
              <w:spacing w:line="240" w:lineRule="auto"/>
              <w:jc w:val="right"/>
              <w:rPr>
                <w:b/>
                <w:bCs/>
                <w:sz w:val="12"/>
                <w:szCs w:val="12"/>
              </w:rPr>
            </w:pPr>
            <w:r w:rsidRPr="00616A45">
              <w:rPr>
                <w:b/>
                <w:bCs/>
                <w:sz w:val="12"/>
                <w:szCs w:val="12"/>
              </w:rPr>
              <w:t>98,7</w:t>
            </w:r>
          </w:p>
        </w:tc>
        <w:tc>
          <w:tcPr>
            <w:tcW w:w="558" w:type="pct"/>
            <w:tcBorders>
              <w:top w:val="nil"/>
              <w:left w:val="nil"/>
              <w:bottom w:val="single" w:sz="4" w:space="0" w:color="auto"/>
              <w:right w:val="single" w:sz="4" w:space="0" w:color="auto"/>
            </w:tcBorders>
            <w:shd w:val="clear" w:color="000000" w:fill="D5E3F2"/>
            <w:noWrap/>
            <w:vAlign w:val="center"/>
            <w:hideMark/>
          </w:tcPr>
          <w:p w14:paraId="7418188C" w14:textId="77777777" w:rsidR="00616A45" w:rsidRPr="00616A45" w:rsidRDefault="00616A45" w:rsidP="00616A45">
            <w:pPr>
              <w:spacing w:line="240" w:lineRule="auto"/>
              <w:jc w:val="right"/>
              <w:rPr>
                <w:b/>
                <w:bCs/>
                <w:sz w:val="12"/>
                <w:szCs w:val="12"/>
              </w:rPr>
            </w:pPr>
            <w:r w:rsidRPr="00616A45">
              <w:rPr>
                <w:b/>
                <w:bCs/>
                <w:sz w:val="12"/>
                <w:szCs w:val="12"/>
              </w:rPr>
              <w:t>1 310 500</w:t>
            </w:r>
          </w:p>
        </w:tc>
        <w:tc>
          <w:tcPr>
            <w:tcW w:w="655" w:type="pct"/>
            <w:tcBorders>
              <w:top w:val="nil"/>
              <w:left w:val="nil"/>
              <w:bottom w:val="single" w:sz="4" w:space="0" w:color="auto"/>
              <w:right w:val="single" w:sz="4" w:space="0" w:color="auto"/>
            </w:tcBorders>
            <w:shd w:val="clear" w:color="000000" w:fill="D5E3F2"/>
            <w:noWrap/>
            <w:vAlign w:val="center"/>
            <w:hideMark/>
          </w:tcPr>
          <w:p w14:paraId="5B72AA72" w14:textId="77777777" w:rsidR="00616A45" w:rsidRPr="00616A45" w:rsidRDefault="00616A45" w:rsidP="00616A45">
            <w:pPr>
              <w:spacing w:line="240" w:lineRule="auto"/>
              <w:jc w:val="right"/>
              <w:rPr>
                <w:b/>
                <w:bCs/>
                <w:sz w:val="12"/>
                <w:szCs w:val="12"/>
              </w:rPr>
            </w:pPr>
            <w:r w:rsidRPr="00616A45">
              <w:rPr>
                <w:b/>
                <w:bCs/>
                <w:sz w:val="12"/>
                <w:szCs w:val="12"/>
              </w:rPr>
              <w:t>1 293 067,18</w:t>
            </w:r>
          </w:p>
        </w:tc>
        <w:tc>
          <w:tcPr>
            <w:tcW w:w="498" w:type="pct"/>
            <w:tcBorders>
              <w:top w:val="nil"/>
              <w:left w:val="nil"/>
              <w:bottom w:val="single" w:sz="4" w:space="0" w:color="auto"/>
              <w:right w:val="single" w:sz="4" w:space="0" w:color="auto"/>
            </w:tcBorders>
            <w:shd w:val="clear" w:color="000000" w:fill="D5E3F2"/>
            <w:noWrap/>
            <w:vAlign w:val="center"/>
            <w:hideMark/>
          </w:tcPr>
          <w:p w14:paraId="5901AD5B" w14:textId="77777777" w:rsidR="00616A45" w:rsidRPr="00616A45" w:rsidRDefault="00616A45" w:rsidP="00616A45">
            <w:pPr>
              <w:spacing w:line="240" w:lineRule="auto"/>
              <w:jc w:val="right"/>
              <w:rPr>
                <w:b/>
                <w:bCs/>
                <w:sz w:val="12"/>
                <w:szCs w:val="12"/>
              </w:rPr>
            </w:pPr>
            <w:r w:rsidRPr="00616A45">
              <w:rPr>
                <w:b/>
                <w:bCs/>
                <w:sz w:val="12"/>
                <w:szCs w:val="12"/>
              </w:rPr>
              <w:t>98,7</w:t>
            </w:r>
          </w:p>
        </w:tc>
      </w:tr>
      <w:tr w:rsidR="00616A45" w:rsidRPr="00616A45" w14:paraId="4C2B39F7"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6373399" w14:textId="77777777" w:rsidR="00616A45" w:rsidRPr="00616A45" w:rsidRDefault="00616A45" w:rsidP="00616A45">
            <w:pPr>
              <w:spacing w:line="240" w:lineRule="auto"/>
              <w:rPr>
                <w:b/>
                <w:bCs/>
                <w:i/>
                <w:iCs/>
                <w:sz w:val="12"/>
                <w:szCs w:val="12"/>
              </w:rPr>
            </w:pPr>
            <w:r w:rsidRPr="00616A45">
              <w:rPr>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14:paraId="5EC32F53" w14:textId="77777777" w:rsidR="00616A45" w:rsidRPr="00616A45" w:rsidRDefault="00616A45" w:rsidP="00616A45">
            <w:pPr>
              <w:spacing w:line="240" w:lineRule="auto"/>
              <w:jc w:val="right"/>
              <w:rPr>
                <w:b/>
                <w:bCs/>
                <w:i/>
                <w:iCs/>
                <w:sz w:val="12"/>
                <w:szCs w:val="12"/>
              </w:rPr>
            </w:pPr>
            <w:r w:rsidRPr="00616A45">
              <w:rPr>
                <w:b/>
                <w:bCs/>
                <w:i/>
                <w:iCs/>
                <w:sz w:val="12"/>
                <w:szCs w:val="12"/>
              </w:rPr>
              <w:t>1 292 642</w:t>
            </w:r>
          </w:p>
        </w:tc>
        <w:tc>
          <w:tcPr>
            <w:tcW w:w="655" w:type="pct"/>
            <w:tcBorders>
              <w:top w:val="nil"/>
              <w:left w:val="nil"/>
              <w:bottom w:val="single" w:sz="4" w:space="0" w:color="auto"/>
              <w:right w:val="single" w:sz="4" w:space="0" w:color="auto"/>
            </w:tcBorders>
            <w:shd w:val="clear" w:color="000000" w:fill="EAF1F6"/>
            <w:noWrap/>
            <w:vAlign w:val="center"/>
            <w:hideMark/>
          </w:tcPr>
          <w:p w14:paraId="00FB6C95" w14:textId="77777777" w:rsidR="00616A45" w:rsidRPr="00616A45" w:rsidRDefault="00616A45" w:rsidP="00616A45">
            <w:pPr>
              <w:spacing w:line="240" w:lineRule="auto"/>
              <w:jc w:val="right"/>
              <w:rPr>
                <w:b/>
                <w:bCs/>
                <w:i/>
                <w:iCs/>
                <w:sz w:val="12"/>
                <w:szCs w:val="12"/>
              </w:rPr>
            </w:pPr>
            <w:r w:rsidRPr="00616A45">
              <w:rPr>
                <w:b/>
                <w:bCs/>
                <w:i/>
                <w:iCs/>
                <w:sz w:val="12"/>
                <w:szCs w:val="12"/>
              </w:rPr>
              <w:t>1 279 305,92</w:t>
            </w:r>
          </w:p>
        </w:tc>
        <w:tc>
          <w:tcPr>
            <w:tcW w:w="498" w:type="pct"/>
            <w:tcBorders>
              <w:top w:val="nil"/>
              <w:left w:val="nil"/>
              <w:bottom w:val="single" w:sz="4" w:space="0" w:color="auto"/>
              <w:right w:val="single" w:sz="4" w:space="0" w:color="auto"/>
            </w:tcBorders>
            <w:shd w:val="clear" w:color="000000" w:fill="EAF1F6"/>
            <w:noWrap/>
            <w:vAlign w:val="center"/>
            <w:hideMark/>
          </w:tcPr>
          <w:p w14:paraId="4881330C" w14:textId="77777777" w:rsidR="00616A45" w:rsidRPr="00616A45" w:rsidRDefault="00616A45" w:rsidP="00616A45">
            <w:pPr>
              <w:spacing w:line="240" w:lineRule="auto"/>
              <w:jc w:val="right"/>
              <w:rPr>
                <w:b/>
                <w:bCs/>
                <w:i/>
                <w:iCs/>
                <w:sz w:val="12"/>
                <w:szCs w:val="12"/>
              </w:rPr>
            </w:pPr>
            <w:r w:rsidRPr="00616A45">
              <w:rPr>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14:paraId="1F901F91" w14:textId="77777777" w:rsidR="00616A45" w:rsidRPr="00616A45" w:rsidRDefault="00616A45" w:rsidP="00616A45">
            <w:pPr>
              <w:spacing w:line="240" w:lineRule="auto"/>
              <w:jc w:val="right"/>
              <w:rPr>
                <w:b/>
                <w:bCs/>
                <w:i/>
                <w:iCs/>
                <w:sz w:val="12"/>
                <w:szCs w:val="12"/>
              </w:rPr>
            </w:pPr>
            <w:r w:rsidRPr="00616A45">
              <w:rPr>
                <w:b/>
                <w:bCs/>
                <w:i/>
                <w:iCs/>
                <w:sz w:val="12"/>
                <w:szCs w:val="12"/>
              </w:rPr>
              <w:t>1 292 642</w:t>
            </w:r>
          </w:p>
        </w:tc>
        <w:tc>
          <w:tcPr>
            <w:tcW w:w="655" w:type="pct"/>
            <w:tcBorders>
              <w:top w:val="nil"/>
              <w:left w:val="nil"/>
              <w:bottom w:val="single" w:sz="4" w:space="0" w:color="auto"/>
              <w:right w:val="single" w:sz="4" w:space="0" w:color="auto"/>
            </w:tcBorders>
            <w:shd w:val="clear" w:color="000000" w:fill="EAF1F6"/>
            <w:noWrap/>
            <w:vAlign w:val="center"/>
            <w:hideMark/>
          </w:tcPr>
          <w:p w14:paraId="7717B233" w14:textId="77777777" w:rsidR="00616A45" w:rsidRPr="00616A45" w:rsidRDefault="00616A45" w:rsidP="00616A45">
            <w:pPr>
              <w:spacing w:line="240" w:lineRule="auto"/>
              <w:jc w:val="right"/>
              <w:rPr>
                <w:b/>
                <w:bCs/>
                <w:i/>
                <w:iCs/>
                <w:sz w:val="12"/>
                <w:szCs w:val="12"/>
              </w:rPr>
            </w:pPr>
            <w:r w:rsidRPr="00616A45">
              <w:rPr>
                <w:b/>
                <w:bCs/>
                <w:i/>
                <w:iCs/>
                <w:sz w:val="12"/>
                <w:szCs w:val="12"/>
              </w:rPr>
              <w:t>1 279 305,92</w:t>
            </w:r>
          </w:p>
        </w:tc>
        <w:tc>
          <w:tcPr>
            <w:tcW w:w="498" w:type="pct"/>
            <w:tcBorders>
              <w:top w:val="nil"/>
              <w:left w:val="nil"/>
              <w:bottom w:val="single" w:sz="4" w:space="0" w:color="auto"/>
              <w:right w:val="single" w:sz="4" w:space="0" w:color="auto"/>
            </w:tcBorders>
            <w:shd w:val="clear" w:color="000000" w:fill="EAF1F6"/>
            <w:noWrap/>
            <w:vAlign w:val="center"/>
            <w:hideMark/>
          </w:tcPr>
          <w:p w14:paraId="631C3507" w14:textId="77777777" w:rsidR="00616A45" w:rsidRPr="00616A45" w:rsidRDefault="00616A45" w:rsidP="00616A45">
            <w:pPr>
              <w:spacing w:line="240" w:lineRule="auto"/>
              <w:jc w:val="right"/>
              <w:rPr>
                <w:b/>
                <w:bCs/>
                <w:i/>
                <w:iCs/>
                <w:sz w:val="12"/>
                <w:szCs w:val="12"/>
              </w:rPr>
            </w:pPr>
            <w:r w:rsidRPr="00616A45">
              <w:rPr>
                <w:b/>
                <w:bCs/>
                <w:i/>
                <w:iCs/>
                <w:sz w:val="12"/>
                <w:szCs w:val="12"/>
              </w:rPr>
              <w:t>99,0</w:t>
            </w:r>
          </w:p>
        </w:tc>
      </w:tr>
      <w:tr w:rsidR="00616A45" w:rsidRPr="00616A45" w14:paraId="6779D6EB"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15B8C34" w14:textId="77777777" w:rsidR="00616A45" w:rsidRPr="00616A45" w:rsidRDefault="00616A45" w:rsidP="00616A45">
            <w:pPr>
              <w:spacing w:line="240" w:lineRule="auto"/>
              <w:rPr>
                <w:sz w:val="12"/>
                <w:szCs w:val="12"/>
              </w:rPr>
            </w:pPr>
            <w:r w:rsidRPr="00616A45">
              <w:rPr>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14:paraId="201E67B5" w14:textId="77777777" w:rsidR="00616A45" w:rsidRPr="00616A45" w:rsidRDefault="00616A45" w:rsidP="00616A45">
            <w:pPr>
              <w:spacing w:line="240" w:lineRule="auto"/>
              <w:jc w:val="right"/>
              <w:rPr>
                <w:sz w:val="12"/>
                <w:szCs w:val="12"/>
              </w:rPr>
            </w:pPr>
            <w:r w:rsidRPr="00616A45">
              <w:rPr>
                <w:sz w:val="12"/>
                <w:szCs w:val="12"/>
              </w:rPr>
              <w:t>209 800</w:t>
            </w:r>
          </w:p>
        </w:tc>
        <w:tc>
          <w:tcPr>
            <w:tcW w:w="655" w:type="pct"/>
            <w:tcBorders>
              <w:top w:val="nil"/>
              <w:left w:val="nil"/>
              <w:bottom w:val="single" w:sz="4" w:space="0" w:color="auto"/>
              <w:right w:val="single" w:sz="4" w:space="0" w:color="auto"/>
            </w:tcBorders>
            <w:shd w:val="clear" w:color="auto" w:fill="auto"/>
            <w:noWrap/>
            <w:vAlign w:val="center"/>
            <w:hideMark/>
          </w:tcPr>
          <w:p w14:paraId="497D42CD" w14:textId="77777777" w:rsidR="00616A45" w:rsidRPr="00616A45" w:rsidRDefault="00616A45" w:rsidP="00616A45">
            <w:pPr>
              <w:spacing w:line="240" w:lineRule="auto"/>
              <w:jc w:val="right"/>
              <w:rPr>
                <w:sz w:val="12"/>
                <w:szCs w:val="12"/>
              </w:rPr>
            </w:pPr>
            <w:r w:rsidRPr="00616A45">
              <w:rPr>
                <w:sz w:val="12"/>
                <w:szCs w:val="12"/>
              </w:rPr>
              <w:t>205 812,41</w:t>
            </w:r>
          </w:p>
        </w:tc>
        <w:tc>
          <w:tcPr>
            <w:tcW w:w="498" w:type="pct"/>
            <w:tcBorders>
              <w:top w:val="nil"/>
              <w:left w:val="nil"/>
              <w:bottom w:val="single" w:sz="4" w:space="0" w:color="auto"/>
              <w:right w:val="single" w:sz="4" w:space="0" w:color="auto"/>
            </w:tcBorders>
            <w:shd w:val="clear" w:color="auto" w:fill="auto"/>
            <w:noWrap/>
            <w:vAlign w:val="center"/>
            <w:hideMark/>
          </w:tcPr>
          <w:p w14:paraId="65788737" w14:textId="77777777" w:rsidR="00616A45" w:rsidRPr="00616A45" w:rsidRDefault="00616A45" w:rsidP="00616A45">
            <w:pPr>
              <w:spacing w:line="240" w:lineRule="auto"/>
              <w:jc w:val="right"/>
              <w:rPr>
                <w:sz w:val="12"/>
                <w:szCs w:val="12"/>
              </w:rPr>
            </w:pPr>
            <w:r w:rsidRPr="00616A45">
              <w:rPr>
                <w:sz w:val="12"/>
                <w:szCs w:val="12"/>
              </w:rPr>
              <w:t>98,1</w:t>
            </w:r>
          </w:p>
        </w:tc>
        <w:tc>
          <w:tcPr>
            <w:tcW w:w="558" w:type="pct"/>
            <w:tcBorders>
              <w:top w:val="nil"/>
              <w:left w:val="nil"/>
              <w:bottom w:val="single" w:sz="4" w:space="0" w:color="auto"/>
              <w:right w:val="single" w:sz="4" w:space="0" w:color="auto"/>
            </w:tcBorders>
            <w:shd w:val="clear" w:color="auto" w:fill="auto"/>
            <w:noWrap/>
            <w:vAlign w:val="center"/>
            <w:hideMark/>
          </w:tcPr>
          <w:p w14:paraId="5BE83387" w14:textId="77777777" w:rsidR="00616A45" w:rsidRPr="00616A45" w:rsidRDefault="00616A45" w:rsidP="00616A45">
            <w:pPr>
              <w:spacing w:line="240" w:lineRule="auto"/>
              <w:jc w:val="right"/>
              <w:rPr>
                <w:sz w:val="12"/>
                <w:szCs w:val="12"/>
              </w:rPr>
            </w:pPr>
            <w:r w:rsidRPr="00616A45">
              <w:rPr>
                <w:sz w:val="12"/>
                <w:szCs w:val="12"/>
              </w:rPr>
              <w:t>209 800</w:t>
            </w:r>
          </w:p>
        </w:tc>
        <w:tc>
          <w:tcPr>
            <w:tcW w:w="655" w:type="pct"/>
            <w:tcBorders>
              <w:top w:val="nil"/>
              <w:left w:val="nil"/>
              <w:bottom w:val="single" w:sz="4" w:space="0" w:color="auto"/>
              <w:right w:val="single" w:sz="4" w:space="0" w:color="auto"/>
            </w:tcBorders>
            <w:shd w:val="clear" w:color="auto" w:fill="auto"/>
            <w:noWrap/>
            <w:vAlign w:val="center"/>
            <w:hideMark/>
          </w:tcPr>
          <w:p w14:paraId="760DA71E" w14:textId="77777777" w:rsidR="00616A45" w:rsidRPr="00616A45" w:rsidRDefault="00616A45" w:rsidP="00616A45">
            <w:pPr>
              <w:spacing w:line="240" w:lineRule="auto"/>
              <w:jc w:val="right"/>
              <w:rPr>
                <w:sz w:val="12"/>
                <w:szCs w:val="12"/>
              </w:rPr>
            </w:pPr>
            <w:r w:rsidRPr="00616A45">
              <w:rPr>
                <w:sz w:val="12"/>
                <w:szCs w:val="12"/>
              </w:rPr>
              <w:t>205 812,41</w:t>
            </w:r>
          </w:p>
        </w:tc>
        <w:tc>
          <w:tcPr>
            <w:tcW w:w="498" w:type="pct"/>
            <w:tcBorders>
              <w:top w:val="nil"/>
              <w:left w:val="nil"/>
              <w:bottom w:val="single" w:sz="4" w:space="0" w:color="auto"/>
              <w:right w:val="single" w:sz="4" w:space="0" w:color="auto"/>
            </w:tcBorders>
            <w:shd w:val="clear" w:color="auto" w:fill="auto"/>
            <w:noWrap/>
            <w:vAlign w:val="center"/>
            <w:hideMark/>
          </w:tcPr>
          <w:p w14:paraId="04D12B61" w14:textId="77777777" w:rsidR="00616A45" w:rsidRPr="00616A45" w:rsidRDefault="00616A45" w:rsidP="00616A45">
            <w:pPr>
              <w:spacing w:line="240" w:lineRule="auto"/>
              <w:jc w:val="right"/>
              <w:rPr>
                <w:sz w:val="12"/>
                <w:szCs w:val="12"/>
              </w:rPr>
            </w:pPr>
            <w:r w:rsidRPr="00616A45">
              <w:rPr>
                <w:sz w:val="12"/>
                <w:szCs w:val="12"/>
              </w:rPr>
              <w:t>98,1</w:t>
            </w:r>
          </w:p>
        </w:tc>
      </w:tr>
      <w:tr w:rsidR="00616A45" w:rsidRPr="00616A45" w14:paraId="2402BB63" w14:textId="77777777" w:rsidTr="00616A45">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836D56E" w14:textId="77777777" w:rsidR="00616A45" w:rsidRPr="00616A45" w:rsidRDefault="00616A45" w:rsidP="00616A45">
            <w:pPr>
              <w:spacing w:line="240" w:lineRule="auto"/>
              <w:rPr>
                <w:sz w:val="12"/>
                <w:szCs w:val="12"/>
              </w:rPr>
            </w:pPr>
            <w:r w:rsidRPr="00616A45">
              <w:rPr>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14:paraId="7AA6B18D" w14:textId="77777777" w:rsidR="00616A45" w:rsidRPr="00616A45" w:rsidRDefault="00616A45" w:rsidP="00616A45">
            <w:pPr>
              <w:spacing w:line="240" w:lineRule="auto"/>
              <w:jc w:val="right"/>
              <w:rPr>
                <w:sz w:val="12"/>
                <w:szCs w:val="12"/>
              </w:rPr>
            </w:pPr>
            <w:r w:rsidRPr="00616A45">
              <w:rPr>
                <w:sz w:val="12"/>
                <w:szCs w:val="12"/>
              </w:rPr>
              <w:t>112 000</w:t>
            </w:r>
          </w:p>
        </w:tc>
        <w:tc>
          <w:tcPr>
            <w:tcW w:w="655" w:type="pct"/>
            <w:tcBorders>
              <w:top w:val="nil"/>
              <w:left w:val="nil"/>
              <w:bottom w:val="single" w:sz="4" w:space="0" w:color="auto"/>
              <w:right w:val="single" w:sz="4" w:space="0" w:color="auto"/>
            </w:tcBorders>
            <w:shd w:val="clear" w:color="auto" w:fill="auto"/>
            <w:noWrap/>
            <w:vAlign w:val="center"/>
            <w:hideMark/>
          </w:tcPr>
          <w:p w14:paraId="67F67132" w14:textId="77777777" w:rsidR="00616A45" w:rsidRPr="00616A45" w:rsidRDefault="00616A45" w:rsidP="00616A45">
            <w:pPr>
              <w:spacing w:line="240" w:lineRule="auto"/>
              <w:jc w:val="right"/>
              <w:rPr>
                <w:sz w:val="12"/>
                <w:szCs w:val="12"/>
              </w:rPr>
            </w:pPr>
            <w:r w:rsidRPr="00616A45">
              <w:rPr>
                <w:sz w:val="12"/>
                <w:szCs w:val="12"/>
              </w:rPr>
              <w:t>111 863,53</w:t>
            </w:r>
          </w:p>
        </w:tc>
        <w:tc>
          <w:tcPr>
            <w:tcW w:w="498" w:type="pct"/>
            <w:tcBorders>
              <w:top w:val="nil"/>
              <w:left w:val="nil"/>
              <w:bottom w:val="single" w:sz="4" w:space="0" w:color="auto"/>
              <w:right w:val="single" w:sz="4" w:space="0" w:color="auto"/>
            </w:tcBorders>
            <w:shd w:val="clear" w:color="auto" w:fill="auto"/>
            <w:noWrap/>
            <w:vAlign w:val="center"/>
            <w:hideMark/>
          </w:tcPr>
          <w:p w14:paraId="7461787B" w14:textId="77777777" w:rsidR="00616A45" w:rsidRPr="00616A45" w:rsidRDefault="00616A45" w:rsidP="00616A45">
            <w:pPr>
              <w:spacing w:line="240" w:lineRule="auto"/>
              <w:jc w:val="right"/>
              <w:rPr>
                <w:sz w:val="12"/>
                <w:szCs w:val="12"/>
              </w:rPr>
            </w:pPr>
            <w:r w:rsidRPr="00616A45">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5A580769" w14:textId="77777777" w:rsidR="00616A45" w:rsidRPr="00616A45" w:rsidRDefault="00616A45" w:rsidP="00616A45">
            <w:pPr>
              <w:spacing w:line="240" w:lineRule="auto"/>
              <w:jc w:val="right"/>
              <w:rPr>
                <w:sz w:val="12"/>
                <w:szCs w:val="12"/>
              </w:rPr>
            </w:pPr>
            <w:r w:rsidRPr="00616A45">
              <w:rPr>
                <w:sz w:val="12"/>
                <w:szCs w:val="12"/>
              </w:rPr>
              <w:t>112 000</w:t>
            </w:r>
          </w:p>
        </w:tc>
        <w:tc>
          <w:tcPr>
            <w:tcW w:w="655" w:type="pct"/>
            <w:tcBorders>
              <w:top w:val="nil"/>
              <w:left w:val="nil"/>
              <w:bottom w:val="single" w:sz="4" w:space="0" w:color="auto"/>
              <w:right w:val="single" w:sz="4" w:space="0" w:color="auto"/>
            </w:tcBorders>
            <w:shd w:val="clear" w:color="auto" w:fill="auto"/>
            <w:noWrap/>
            <w:vAlign w:val="center"/>
            <w:hideMark/>
          </w:tcPr>
          <w:p w14:paraId="7E212361" w14:textId="77777777" w:rsidR="00616A45" w:rsidRPr="00616A45" w:rsidRDefault="00616A45" w:rsidP="00616A45">
            <w:pPr>
              <w:spacing w:line="240" w:lineRule="auto"/>
              <w:jc w:val="right"/>
              <w:rPr>
                <w:sz w:val="12"/>
                <w:szCs w:val="12"/>
              </w:rPr>
            </w:pPr>
            <w:r w:rsidRPr="00616A45">
              <w:rPr>
                <w:sz w:val="12"/>
                <w:szCs w:val="12"/>
              </w:rPr>
              <w:t>111 863,53</w:t>
            </w:r>
          </w:p>
        </w:tc>
        <w:tc>
          <w:tcPr>
            <w:tcW w:w="498" w:type="pct"/>
            <w:tcBorders>
              <w:top w:val="nil"/>
              <w:left w:val="nil"/>
              <w:bottom w:val="single" w:sz="4" w:space="0" w:color="auto"/>
              <w:right w:val="single" w:sz="4" w:space="0" w:color="auto"/>
            </w:tcBorders>
            <w:shd w:val="clear" w:color="auto" w:fill="auto"/>
            <w:noWrap/>
            <w:vAlign w:val="center"/>
            <w:hideMark/>
          </w:tcPr>
          <w:p w14:paraId="58573114" w14:textId="77777777" w:rsidR="00616A45" w:rsidRPr="00616A45" w:rsidRDefault="00616A45" w:rsidP="00616A45">
            <w:pPr>
              <w:spacing w:line="240" w:lineRule="auto"/>
              <w:jc w:val="right"/>
              <w:rPr>
                <w:sz w:val="12"/>
                <w:szCs w:val="12"/>
              </w:rPr>
            </w:pPr>
            <w:r w:rsidRPr="00616A45">
              <w:rPr>
                <w:sz w:val="12"/>
                <w:szCs w:val="12"/>
              </w:rPr>
              <w:t>99,9</w:t>
            </w:r>
          </w:p>
        </w:tc>
      </w:tr>
      <w:tr w:rsidR="00616A45" w:rsidRPr="00616A45" w14:paraId="5E9A4230" w14:textId="77777777" w:rsidTr="00616A45">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7DB86C1" w14:textId="77777777" w:rsidR="00616A45" w:rsidRPr="00616A45" w:rsidRDefault="00616A45" w:rsidP="00616A45">
            <w:pPr>
              <w:spacing w:line="240" w:lineRule="auto"/>
              <w:rPr>
                <w:sz w:val="12"/>
                <w:szCs w:val="12"/>
              </w:rPr>
            </w:pPr>
            <w:r w:rsidRPr="00616A45">
              <w:rPr>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14:paraId="5BCD6005" w14:textId="77777777" w:rsidR="00616A45" w:rsidRPr="00616A45" w:rsidRDefault="00616A45" w:rsidP="00616A45">
            <w:pPr>
              <w:spacing w:line="240" w:lineRule="auto"/>
              <w:jc w:val="right"/>
              <w:rPr>
                <w:sz w:val="12"/>
                <w:szCs w:val="12"/>
              </w:rPr>
            </w:pPr>
            <w:r w:rsidRPr="00616A45">
              <w:rPr>
                <w:sz w:val="12"/>
                <w:szCs w:val="12"/>
              </w:rPr>
              <w:t>970 842</w:t>
            </w:r>
          </w:p>
        </w:tc>
        <w:tc>
          <w:tcPr>
            <w:tcW w:w="655" w:type="pct"/>
            <w:tcBorders>
              <w:top w:val="nil"/>
              <w:left w:val="nil"/>
              <w:bottom w:val="single" w:sz="4" w:space="0" w:color="auto"/>
              <w:right w:val="single" w:sz="4" w:space="0" w:color="auto"/>
            </w:tcBorders>
            <w:shd w:val="clear" w:color="auto" w:fill="auto"/>
            <w:noWrap/>
            <w:vAlign w:val="center"/>
            <w:hideMark/>
          </w:tcPr>
          <w:p w14:paraId="70E98BB6" w14:textId="77777777" w:rsidR="00616A45" w:rsidRPr="00616A45" w:rsidRDefault="00616A45" w:rsidP="00616A45">
            <w:pPr>
              <w:spacing w:line="240" w:lineRule="auto"/>
              <w:jc w:val="right"/>
              <w:rPr>
                <w:sz w:val="12"/>
                <w:szCs w:val="12"/>
              </w:rPr>
            </w:pPr>
            <w:r w:rsidRPr="00616A45">
              <w:rPr>
                <w:sz w:val="12"/>
                <w:szCs w:val="12"/>
              </w:rPr>
              <w:t>961 629,98</w:t>
            </w:r>
          </w:p>
        </w:tc>
        <w:tc>
          <w:tcPr>
            <w:tcW w:w="498" w:type="pct"/>
            <w:tcBorders>
              <w:top w:val="nil"/>
              <w:left w:val="nil"/>
              <w:bottom w:val="single" w:sz="4" w:space="0" w:color="auto"/>
              <w:right w:val="single" w:sz="4" w:space="0" w:color="auto"/>
            </w:tcBorders>
            <w:shd w:val="clear" w:color="auto" w:fill="auto"/>
            <w:noWrap/>
            <w:vAlign w:val="center"/>
            <w:hideMark/>
          </w:tcPr>
          <w:p w14:paraId="4AA1B489" w14:textId="77777777" w:rsidR="00616A45" w:rsidRPr="00616A45" w:rsidRDefault="00616A45" w:rsidP="00616A45">
            <w:pPr>
              <w:spacing w:line="240" w:lineRule="auto"/>
              <w:jc w:val="right"/>
              <w:rPr>
                <w:sz w:val="12"/>
                <w:szCs w:val="12"/>
              </w:rPr>
            </w:pPr>
            <w:r w:rsidRPr="00616A45">
              <w:rPr>
                <w:sz w:val="12"/>
                <w:szCs w:val="12"/>
              </w:rPr>
              <w:t>99,1</w:t>
            </w:r>
          </w:p>
        </w:tc>
        <w:tc>
          <w:tcPr>
            <w:tcW w:w="558" w:type="pct"/>
            <w:tcBorders>
              <w:top w:val="nil"/>
              <w:left w:val="nil"/>
              <w:bottom w:val="single" w:sz="4" w:space="0" w:color="auto"/>
              <w:right w:val="single" w:sz="4" w:space="0" w:color="auto"/>
            </w:tcBorders>
            <w:shd w:val="clear" w:color="auto" w:fill="auto"/>
            <w:noWrap/>
            <w:vAlign w:val="center"/>
            <w:hideMark/>
          </w:tcPr>
          <w:p w14:paraId="3897C981" w14:textId="77777777" w:rsidR="00616A45" w:rsidRPr="00616A45" w:rsidRDefault="00616A45" w:rsidP="00616A45">
            <w:pPr>
              <w:spacing w:line="240" w:lineRule="auto"/>
              <w:jc w:val="right"/>
              <w:rPr>
                <w:sz w:val="12"/>
                <w:szCs w:val="12"/>
              </w:rPr>
            </w:pPr>
            <w:r w:rsidRPr="00616A45">
              <w:rPr>
                <w:sz w:val="12"/>
                <w:szCs w:val="12"/>
              </w:rPr>
              <w:t>970 842</w:t>
            </w:r>
          </w:p>
        </w:tc>
        <w:tc>
          <w:tcPr>
            <w:tcW w:w="655" w:type="pct"/>
            <w:tcBorders>
              <w:top w:val="nil"/>
              <w:left w:val="nil"/>
              <w:bottom w:val="single" w:sz="4" w:space="0" w:color="auto"/>
              <w:right w:val="single" w:sz="4" w:space="0" w:color="auto"/>
            </w:tcBorders>
            <w:shd w:val="clear" w:color="auto" w:fill="auto"/>
            <w:noWrap/>
            <w:vAlign w:val="center"/>
            <w:hideMark/>
          </w:tcPr>
          <w:p w14:paraId="321A3C9F" w14:textId="77777777" w:rsidR="00616A45" w:rsidRPr="00616A45" w:rsidRDefault="00616A45" w:rsidP="00616A45">
            <w:pPr>
              <w:spacing w:line="240" w:lineRule="auto"/>
              <w:jc w:val="right"/>
              <w:rPr>
                <w:sz w:val="12"/>
                <w:szCs w:val="12"/>
              </w:rPr>
            </w:pPr>
            <w:r w:rsidRPr="00616A45">
              <w:rPr>
                <w:sz w:val="12"/>
                <w:szCs w:val="12"/>
              </w:rPr>
              <w:t>961 629,98</w:t>
            </w:r>
          </w:p>
        </w:tc>
        <w:tc>
          <w:tcPr>
            <w:tcW w:w="498" w:type="pct"/>
            <w:tcBorders>
              <w:top w:val="nil"/>
              <w:left w:val="nil"/>
              <w:bottom w:val="single" w:sz="4" w:space="0" w:color="auto"/>
              <w:right w:val="single" w:sz="4" w:space="0" w:color="auto"/>
            </w:tcBorders>
            <w:shd w:val="clear" w:color="auto" w:fill="auto"/>
            <w:noWrap/>
            <w:vAlign w:val="center"/>
            <w:hideMark/>
          </w:tcPr>
          <w:p w14:paraId="339462AC" w14:textId="77777777" w:rsidR="00616A45" w:rsidRPr="00616A45" w:rsidRDefault="00616A45" w:rsidP="00616A45">
            <w:pPr>
              <w:spacing w:line="240" w:lineRule="auto"/>
              <w:jc w:val="right"/>
              <w:rPr>
                <w:sz w:val="12"/>
                <w:szCs w:val="12"/>
              </w:rPr>
            </w:pPr>
            <w:r w:rsidRPr="00616A45">
              <w:rPr>
                <w:sz w:val="12"/>
                <w:szCs w:val="12"/>
              </w:rPr>
              <w:t>99,1</w:t>
            </w:r>
          </w:p>
        </w:tc>
      </w:tr>
      <w:tr w:rsidR="00616A45" w:rsidRPr="00616A45" w14:paraId="6034BB65"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EEA263E" w14:textId="77777777" w:rsidR="00616A45" w:rsidRPr="00616A45" w:rsidRDefault="00616A45" w:rsidP="00616A45">
            <w:pPr>
              <w:spacing w:line="240" w:lineRule="auto"/>
              <w:rPr>
                <w:b/>
                <w:bCs/>
                <w:i/>
                <w:iCs/>
                <w:sz w:val="12"/>
                <w:szCs w:val="12"/>
              </w:rPr>
            </w:pPr>
            <w:r w:rsidRPr="00616A45">
              <w:rPr>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14:paraId="57CA0D8F" w14:textId="77777777" w:rsidR="00616A45" w:rsidRPr="00616A45" w:rsidRDefault="00616A45" w:rsidP="00616A45">
            <w:pPr>
              <w:spacing w:line="240" w:lineRule="auto"/>
              <w:jc w:val="right"/>
              <w:rPr>
                <w:b/>
                <w:bCs/>
                <w:i/>
                <w:iCs/>
                <w:sz w:val="12"/>
                <w:szCs w:val="12"/>
              </w:rPr>
            </w:pPr>
            <w:r w:rsidRPr="00616A45">
              <w:rPr>
                <w:b/>
                <w:bCs/>
                <w:i/>
                <w:iCs/>
                <w:sz w:val="12"/>
                <w:szCs w:val="12"/>
              </w:rPr>
              <w:t>6 500</w:t>
            </w:r>
          </w:p>
        </w:tc>
        <w:tc>
          <w:tcPr>
            <w:tcW w:w="655" w:type="pct"/>
            <w:tcBorders>
              <w:top w:val="nil"/>
              <w:left w:val="nil"/>
              <w:bottom w:val="single" w:sz="4" w:space="0" w:color="auto"/>
              <w:right w:val="single" w:sz="4" w:space="0" w:color="auto"/>
            </w:tcBorders>
            <w:shd w:val="clear" w:color="000000" w:fill="EAF1F6"/>
            <w:noWrap/>
            <w:vAlign w:val="center"/>
            <w:hideMark/>
          </w:tcPr>
          <w:p w14:paraId="7D771C82" w14:textId="77777777" w:rsidR="00616A45" w:rsidRPr="00616A45" w:rsidRDefault="00616A45" w:rsidP="00616A45">
            <w:pPr>
              <w:spacing w:line="240" w:lineRule="auto"/>
              <w:jc w:val="right"/>
              <w:rPr>
                <w:b/>
                <w:bCs/>
                <w:i/>
                <w:iCs/>
                <w:sz w:val="12"/>
                <w:szCs w:val="12"/>
              </w:rPr>
            </w:pPr>
            <w:r w:rsidRPr="00616A45">
              <w:rPr>
                <w:b/>
                <w:bCs/>
                <w:i/>
                <w:iCs/>
                <w:sz w:val="12"/>
                <w:szCs w:val="12"/>
              </w:rPr>
              <w:t>2 403,76</w:t>
            </w:r>
          </w:p>
        </w:tc>
        <w:tc>
          <w:tcPr>
            <w:tcW w:w="498" w:type="pct"/>
            <w:tcBorders>
              <w:top w:val="nil"/>
              <w:left w:val="nil"/>
              <w:bottom w:val="single" w:sz="4" w:space="0" w:color="auto"/>
              <w:right w:val="single" w:sz="4" w:space="0" w:color="auto"/>
            </w:tcBorders>
            <w:shd w:val="clear" w:color="000000" w:fill="EAF1F6"/>
            <w:noWrap/>
            <w:vAlign w:val="center"/>
            <w:hideMark/>
          </w:tcPr>
          <w:p w14:paraId="5D8DA734" w14:textId="77777777" w:rsidR="00616A45" w:rsidRPr="00616A45" w:rsidRDefault="00616A45" w:rsidP="00616A45">
            <w:pPr>
              <w:spacing w:line="240" w:lineRule="auto"/>
              <w:jc w:val="right"/>
              <w:rPr>
                <w:b/>
                <w:bCs/>
                <w:i/>
                <w:iCs/>
                <w:sz w:val="12"/>
                <w:szCs w:val="12"/>
              </w:rPr>
            </w:pPr>
            <w:r w:rsidRPr="00616A45">
              <w:rPr>
                <w:b/>
                <w:bCs/>
                <w:i/>
                <w:iCs/>
                <w:sz w:val="12"/>
                <w:szCs w:val="12"/>
              </w:rPr>
              <w:t>37,0</w:t>
            </w:r>
          </w:p>
        </w:tc>
        <w:tc>
          <w:tcPr>
            <w:tcW w:w="558" w:type="pct"/>
            <w:tcBorders>
              <w:top w:val="nil"/>
              <w:left w:val="nil"/>
              <w:bottom w:val="single" w:sz="4" w:space="0" w:color="auto"/>
              <w:right w:val="single" w:sz="4" w:space="0" w:color="auto"/>
            </w:tcBorders>
            <w:shd w:val="clear" w:color="000000" w:fill="EAF1F6"/>
            <w:noWrap/>
            <w:vAlign w:val="center"/>
            <w:hideMark/>
          </w:tcPr>
          <w:p w14:paraId="1E545906" w14:textId="77777777" w:rsidR="00616A45" w:rsidRPr="00616A45" w:rsidRDefault="00616A45" w:rsidP="00616A45">
            <w:pPr>
              <w:spacing w:line="240" w:lineRule="auto"/>
              <w:jc w:val="right"/>
              <w:rPr>
                <w:b/>
                <w:bCs/>
                <w:i/>
                <w:iCs/>
                <w:sz w:val="12"/>
                <w:szCs w:val="12"/>
              </w:rPr>
            </w:pPr>
            <w:r w:rsidRPr="00616A45">
              <w:rPr>
                <w:b/>
                <w:bCs/>
                <w:i/>
                <w:iCs/>
                <w:sz w:val="12"/>
                <w:szCs w:val="12"/>
              </w:rPr>
              <w:t>6 500</w:t>
            </w:r>
          </w:p>
        </w:tc>
        <w:tc>
          <w:tcPr>
            <w:tcW w:w="655" w:type="pct"/>
            <w:tcBorders>
              <w:top w:val="nil"/>
              <w:left w:val="nil"/>
              <w:bottom w:val="single" w:sz="4" w:space="0" w:color="auto"/>
              <w:right w:val="single" w:sz="4" w:space="0" w:color="auto"/>
            </w:tcBorders>
            <w:shd w:val="clear" w:color="000000" w:fill="EAF1F6"/>
            <w:noWrap/>
            <w:vAlign w:val="center"/>
            <w:hideMark/>
          </w:tcPr>
          <w:p w14:paraId="24E7FA92" w14:textId="77777777" w:rsidR="00616A45" w:rsidRPr="00616A45" w:rsidRDefault="00616A45" w:rsidP="00616A45">
            <w:pPr>
              <w:spacing w:line="240" w:lineRule="auto"/>
              <w:jc w:val="right"/>
              <w:rPr>
                <w:b/>
                <w:bCs/>
                <w:i/>
                <w:iCs/>
                <w:sz w:val="12"/>
                <w:szCs w:val="12"/>
              </w:rPr>
            </w:pPr>
            <w:r w:rsidRPr="00616A45">
              <w:rPr>
                <w:b/>
                <w:bCs/>
                <w:i/>
                <w:iCs/>
                <w:sz w:val="12"/>
                <w:szCs w:val="12"/>
              </w:rPr>
              <w:t>2 403,76</w:t>
            </w:r>
          </w:p>
        </w:tc>
        <w:tc>
          <w:tcPr>
            <w:tcW w:w="498" w:type="pct"/>
            <w:tcBorders>
              <w:top w:val="nil"/>
              <w:left w:val="nil"/>
              <w:bottom w:val="single" w:sz="4" w:space="0" w:color="auto"/>
              <w:right w:val="single" w:sz="4" w:space="0" w:color="auto"/>
            </w:tcBorders>
            <w:shd w:val="clear" w:color="000000" w:fill="EAF1F6"/>
            <w:noWrap/>
            <w:vAlign w:val="center"/>
            <w:hideMark/>
          </w:tcPr>
          <w:p w14:paraId="72848023" w14:textId="77777777" w:rsidR="00616A45" w:rsidRPr="00616A45" w:rsidRDefault="00616A45" w:rsidP="00616A45">
            <w:pPr>
              <w:spacing w:line="240" w:lineRule="auto"/>
              <w:jc w:val="right"/>
              <w:rPr>
                <w:b/>
                <w:bCs/>
                <w:i/>
                <w:iCs/>
                <w:sz w:val="12"/>
                <w:szCs w:val="12"/>
              </w:rPr>
            </w:pPr>
            <w:r w:rsidRPr="00616A45">
              <w:rPr>
                <w:b/>
                <w:bCs/>
                <w:i/>
                <w:iCs/>
                <w:sz w:val="12"/>
                <w:szCs w:val="12"/>
              </w:rPr>
              <w:t>37,0</w:t>
            </w:r>
          </w:p>
        </w:tc>
      </w:tr>
      <w:tr w:rsidR="00616A45" w:rsidRPr="00616A45" w14:paraId="4BF1EDB8"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205F51F" w14:textId="77777777" w:rsidR="00616A45" w:rsidRPr="00616A45" w:rsidRDefault="00616A45" w:rsidP="00616A45">
            <w:pPr>
              <w:spacing w:line="240" w:lineRule="auto"/>
              <w:rPr>
                <w:b/>
                <w:bCs/>
                <w:i/>
                <w:iCs/>
                <w:sz w:val="12"/>
                <w:szCs w:val="12"/>
              </w:rPr>
            </w:pPr>
            <w:r w:rsidRPr="00616A45">
              <w:rPr>
                <w:b/>
                <w:bCs/>
                <w:i/>
                <w:iCs/>
                <w:sz w:val="12"/>
                <w:szCs w:val="12"/>
              </w:rPr>
              <w:t>Współpraca międzynarodowa</w:t>
            </w:r>
          </w:p>
        </w:tc>
        <w:tc>
          <w:tcPr>
            <w:tcW w:w="558" w:type="pct"/>
            <w:tcBorders>
              <w:top w:val="nil"/>
              <w:left w:val="nil"/>
              <w:bottom w:val="single" w:sz="4" w:space="0" w:color="auto"/>
              <w:right w:val="single" w:sz="4" w:space="0" w:color="auto"/>
            </w:tcBorders>
            <w:shd w:val="clear" w:color="000000" w:fill="EAF1F6"/>
            <w:noWrap/>
            <w:vAlign w:val="center"/>
            <w:hideMark/>
          </w:tcPr>
          <w:p w14:paraId="19998187" w14:textId="77777777" w:rsidR="00616A45" w:rsidRPr="00616A45" w:rsidRDefault="00616A45" w:rsidP="00616A45">
            <w:pPr>
              <w:spacing w:line="240" w:lineRule="auto"/>
              <w:jc w:val="right"/>
              <w:rPr>
                <w:b/>
                <w:bCs/>
                <w:i/>
                <w:iCs/>
                <w:sz w:val="12"/>
                <w:szCs w:val="12"/>
              </w:rPr>
            </w:pPr>
            <w:r w:rsidRPr="00616A45">
              <w:rPr>
                <w:b/>
                <w:bCs/>
                <w:i/>
                <w:iCs/>
                <w:sz w:val="12"/>
                <w:szCs w:val="12"/>
              </w:rPr>
              <w:t>11 358</w:t>
            </w:r>
          </w:p>
        </w:tc>
        <w:tc>
          <w:tcPr>
            <w:tcW w:w="655" w:type="pct"/>
            <w:tcBorders>
              <w:top w:val="nil"/>
              <w:left w:val="nil"/>
              <w:bottom w:val="single" w:sz="4" w:space="0" w:color="auto"/>
              <w:right w:val="single" w:sz="4" w:space="0" w:color="auto"/>
            </w:tcBorders>
            <w:shd w:val="clear" w:color="000000" w:fill="EAF1F6"/>
            <w:noWrap/>
            <w:vAlign w:val="center"/>
            <w:hideMark/>
          </w:tcPr>
          <w:p w14:paraId="310AD4A9" w14:textId="77777777" w:rsidR="00616A45" w:rsidRPr="00616A45" w:rsidRDefault="00616A45" w:rsidP="00616A45">
            <w:pPr>
              <w:spacing w:line="240" w:lineRule="auto"/>
              <w:jc w:val="right"/>
              <w:rPr>
                <w:b/>
                <w:bCs/>
                <w:i/>
                <w:iCs/>
                <w:sz w:val="12"/>
                <w:szCs w:val="12"/>
              </w:rPr>
            </w:pPr>
            <w:r w:rsidRPr="00616A45">
              <w:rPr>
                <w:b/>
                <w:bCs/>
                <w:i/>
                <w:iCs/>
                <w:sz w:val="12"/>
                <w:szCs w:val="12"/>
              </w:rPr>
              <w:t>11 357,50</w:t>
            </w:r>
          </w:p>
        </w:tc>
        <w:tc>
          <w:tcPr>
            <w:tcW w:w="498" w:type="pct"/>
            <w:tcBorders>
              <w:top w:val="nil"/>
              <w:left w:val="nil"/>
              <w:bottom w:val="single" w:sz="4" w:space="0" w:color="auto"/>
              <w:right w:val="single" w:sz="4" w:space="0" w:color="auto"/>
            </w:tcBorders>
            <w:shd w:val="clear" w:color="000000" w:fill="EAF1F6"/>
            <w:noWrap/>
            <w:vAlign w:val="center"/>
            <w:hideMark/>
          </w:tcPr>
          <w:p w14:paraId="078D2F37"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E58FFF6" w14:textId="77777777" w:rsidR="00616A45" w:rsidRPr="00616A45" w:rsidRDefault="00616A45" w:rsidP="00616A45">
            <w:pPr>
              <w:spacing w:line="240" w:lineRule="auto"/>
              <w:jc w:val="right"/>
              <w:rPr>
                <w:b/>
                <w:bCs/>
                <w:i/>
                <w:iCs/>
                <w:sz w:val="12"/>
                <w:szCs w:val="12"/>
              </w:rPr>
            </w:pPr>
            <w:r w:rsidRPr="00616A45">
              <w:rPr>
                <w:b/>
                <w:bCs/>
                <w:i/>
                <w:iCs/>
                <w:sz w:val="12"/>
                <w:szCs w:val="12"/>
              </w:rPr>
              <w:t>11 358</w:t>
            </w:r>
          </w:p>
        </w:tc>
        <w:tc>
          <w:tcPr>
            <w:tcW w:w="655" w:type="pct"/>
            <w:tcBorders>
              <w:top w:val="nil"/>
              <w:left w:val="nil"/>
              <w:bottom w:val="single" w:sz="4" w:space="0" w:color="auto"/>
              <w:right w:val="single" w:sz="4" w:space="0" w:color="auto"/>
            </w:tcBorders>
            <w:shd w:val="clear" w:color="000000" w:fill="EAF1F6"/>
            <w:noWrap/>
            <w:vAlign w:val="center"/>
            <w:hideMark/>
          </w:tcPr>
          <w:p w14:paraId="476055EF" w14:textId="77777777" w:rsidR="00616A45" w:rsidRPr="00616A45" w:rsidRDefault="00616A45" w:rsidP="00616A45">
            <w:pPr>
              <w:spacing w:line="240" w:lineRule="auto"/>
              <w:jc w:val="right"/>
              <w:rPr>
                <w:b/>
                <w:bCs/>
                <w:i/>
                <w:iCs/>
                <w:sz w:val="12"/>
                <w:szCs w:val="12"/>
              </w:rPr>
            </w:pPr>
            <w:r w:rsidRPr="00616A45">
              <w:rPr>
                <w:b/>
                <w:bCs/>
                <w:i/>
                <w:iCs/>
                <w:sz w:val="12"/>
                <w:szCs w:val="12"/>
              </w:rPr>
              <w:t>11 357,50</w:t>
            </w:r>
          </w:p>
        </w:tc>
        <w:tc>
          <w:tcPr>
            <w:tcW w:w="498" w:type="pct"/>
            <w:tcBorders>
              <w:top w:val="nil"/>
              <w:left w:val="nil"/>
              <w:bottom w:val="single" w:sz="4" w:space="0" w:color="auto"/>
              <w:right w:val="single" w:sz="4" w:space="0" w:color="auto"/>
            </w:tcBorders>
            <w:shd w:val="clear" w:color="000000" w:fill="EAF1F6"/>
            <w:noWrap/>
            <w:vAlign w:val="center"/>
            <w:hideMark/>
          </w:tcPr>
          <w:p w14:paraId="55CD9C4C"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r>
      <w:tr w:rsidR="00616A45" w:rsidRPr="00616A45" w14:paraId="50D1C84D"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1B398B15" w14:textId="77777777" w:rsidR="00616A45" w:rsidRPr="00616A45" w:rsidRDefault="00616A45" w:rsidP="00616A45">
            <w:pPr>
              <w:spacing w:line="240" w:lineRule="auto"/>
              <w:rPr>
                <w:b/>
                <w:bCs/>
                <w:sz w:val="12"/>
                <w:szCs w:val="12"/>
              </w:rPr>
            </w:pPr>
            <w:r w:rsidRPr="00616A45">
              <w:rPr>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14:paraId="099952F0" w14:textId="77777777" w:rsidR="00616A45" w:rsidRPr="00616A45" w:rsidRDefault="00616A45" w:rsidP="00616A45">
            <w:pPr>
              <w:spacing w:line="240" w:lineRule="auto"/>
              <w:jc w:val="right"/>
              <w:rPr>
                <w:b/>
                <w:bCs/>
                <w:sz w:val="12"/>
                <w:szCs w:val="12"/>
              </w:rPr>
            </w:pPr>
            <w:r w:rsidRPr="00616A45">
              <w:rPr>
                <w:b/>
                <w:bCs/>
                <w:sz w:val="12"/>
                <w:szCs w:val="12"/>
              </w:rPr>
              <w:t>90 462 971</w:t>
            </w:r>
          </w:p>
        </w:tc>
        <w:tc>
          <w:tcPr>
            <w:tcW w:w="655" w:type="pct"/>
            <w:tcBorders>
              <w:top w:val="nil"/>
              <w:left w:val="nil"/>
              <w:bottom w:val="single" w:sz="4" w:space="0" w:color="auto"/>
              <w:right w:val="single" w:sz="4" w:space="0" w:color="auto"/>
            </w:tcBorders>
            <w:shd w:val="clear" w:color="000000" w:fill="B6D9E6"/>
            <w:noWrap/>
            <w:vAlign w:val="center"/>
            <w:hideMark/>
          </w:tcPr>
          <w:p w14:paraId="5A0F7E67" w14:textId="77777777" w:rsidR="00616A45" w:rsidRPr="00616A45" w:rsidRDefault="00616A45" w:rsidP="00616A45">
            <w:pPr>
              <w:spacing w:line="240" w:lineRule="auto"/>
              <w:jc w:val="right"/>
              <w:rPr>
                <w:b/>
                <w:bCs/>
                <w:sz w:val="12"/>
                <w:szCs w:val="12"/>
              </w:rPr>
            </w:pPr>
            <w:r w:rsidRPr="00616A45">
              <w:rPr>
                <w:b/>
                <w:bCs/>
                <w:sz w:val="12"/>
                <w:szCs w:val="12"/>
              </w:rPr>
              <w:t>86 458 952,13</w:t>
            </w:r>
          </w:p>
        </w:tc>
        <w:tc>
          <w:tcPr>
            <w:tcW w:w="498" w:type="pct"/>
            <w:tcBorders>
              <w:top w:val="nil"/>
              <w:left w:val="nil"/>
              <w:bottom w:val="single" w:sz="4" w:space="0" w:color="auto"/>
              <w:right w:val="single" w:sz="4" w:space="0" w:color="auto"/>
            </w:tcBorders>
            <w:shd w:val="clear" w:color="000000" w:fill="B6D9E6"/>
            <w:noWrap/>
            <w:vAlign w:val="center"/>
            <w:hideMark/>
          </w:tcPr>
          <w:p w14:paraId="1F711E9F" w14:textId="77777777" w:rsidR="00616A45" w:rsidRPr="00616A45" w:rsidRDefault="00616A45" w:rsidP="00616A45">
            <w:pPr>
              <w:spacing w:line="240" w:lineRule="auto"/>
              <w:jc w:val="right"/>
              <w:rPr>
                <w:b/>
                <w:bCs/>
                <w:sz w:val="12"/>
                <w:szCs w:val="12"/>
              </w:rPr>
            </w:pPr>
            <w:r w:rsidRPr="00616A45">
              <w:rPr>
                <w:b/>
                <w:bCs/>
                <w:sz w:val="12"/>
                <w:szCs w:val="12"/>
              </w:rPr>
              <w:t>95,6</w:t>
            </w:r>
          </w:p>
        </w:tc>
        <w:tc>
          <w:tcPr>
            <w:tcW w:w="558" w:type="pct"/>
            <w:tcBorders>
              <w:top w:val="nil"/>
              <w:left w:val="nil"/>
              <w:bottom w:val="single" w:sz="4" w:space="0" w:color="auto"/>
              <w:right w:val="single" w:sz="4" w:space="0" w:color="auto"/>
            </w:tcBorders>
            <w:shd w:val="clear" w:color="000000" w:fill="B6D9E6"/>
            <w:noWrap/>
            <w:vAlign w:val="center"/>
            <w:hideMark/>
          </w:tcPr>
          <w:p w14:paraId="51B06E23" w14:textId="77777777" w:rsidR="00616A45" w:rsidRPr="00616A45" w:rsidRDefault="00616A45" w:rsidP="00616A45">
            <w:pPr>
              <w:spacing w:line="240" w:lineRule="auto"/>
              <w:jc w:val="right"/>
              <w:rPr>
                <w:b/>
                <w:bCs/>
                <w:sz w:val="12"/>
                <w:szCs w:val="12"/>
              </w:rPr>
            </w:pPr>
            <w:r w:rsidRPr="00616A45">
              <w:rPr>
                <w:b/>
                <w:bCs/>
                <w:sz w:val="12"/>
                <w:szCs w:val="12"/>
              </w:rPr>
              <w:t>89 671 201</w:t>
            </w:r>
          </w:p>
        </w:tc>
        <w:tc>
          <w:tcPr>
            <w:tcW w:w="655" w:type="pct"/>
            <w:tcBorders>
              <w:top w:val="nil"/>
              <w:left w:val="nil"/>
              <w:bottom w:val="single" w:sz="4" w:space="0" w:color="auto"/>
              <w:right w:val="single" w:sz="4" w:space="0" w:color="auto"/>
            </w:tcBorders>
            <w:shd w:val="clear" w:color="000000" w:fill="B6D9E6"/>
            <w:noWrap/>
            <w:vAlign w:val="center"/>
            <w:hideMark/>
          </w:tcPr>
          <w:p w14:paraId="787E0D47" w14:textId="77777777" w:rsidR="00616A45" w:rsidRPr="00616A45" w:rsidRDefault="00616A45" w:rsidP="00616A45">
            <w:pPr>
              <w:spacing w:line="240" w:lineRule="auto"/>
              <w:jc w:val="right"/>
              <w:rPr>
                <w:b/>
                <w:bCs/>
                <w:sz w:val="12"/>
                <w:szCs w:val="12"/>
              </w:rPr>
            </w:pPr>
            <w:r w:rsidRPr="00616A45">
              <w:rPr>
                <w:b/>
                <w:bCs/>
                <w:sz w:val="12"/>
                <w:szCs w:val="12"/>
              </w:rPr>
              <w:t>85 772 064,87</w:t>
            </w:r>
          </w:p>
        </w:tc>
        <w:tc>
          <w:tcPr>
            <w:tcW w:w="498" w:type="pct"/>
            <w:tcBorders>
              <w:top w:val="nil"/>
              <w:left w:val="nil"/>
              <w:bottom w:val="single" w:sz="4" w:space="0" w:color="auto"/>
              <w:right w:val="single" w:sz="4" w:space="0" w:color="auto"/>
            </w:tcBorders>
            <w:shd w:val="clear" w:color="000000" w:fill="B6D9E6"/>
            <w:noWrap/>
            <w:vAlign w:val="center"/>
            <w:hideMark/>
          </w:tcPr>
          <w:p w14:paraId="16D05176" w14:textId="77777777" w:rsidR="00616A45" w:rsidRPr="00616A45" w:rsidRDefault="00616A45" w:rsidP="00616A45">
            <w:pPr>
              <w:spacing w:line="240" w:lineRule="auto"/>
              <w:jc w:val="right"/>
              <w:rPr>
                <w:b/>
                <w:bCs/>
                <w:sz w:val="12"/>
                <w:szCs w:val="12"/>
              </w:rPr>
            </w:pPr>
            <w:r w:rsidRPr="00616A45">
              <w:rPr>
                <w:b/>
                <w:bCs/>
                <w:sz w:val="12"/>
                <w:szCs w:val="12"/>
              </w:rPr>
              <w:t>95,7</w:t>
            </w:r>
          </w:p>
        </w:tc>
      </w:tr>
      <w:tr w:rsidR="00616A45" w:rsidRPr="00616A45" w14:paraId="146EE9A5"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AFE00CD" w14:textId="77777777" w:rsidR="00616A45" w:rsidRPr="00616A45" w:rsidRDefault="00616A45" w:rsidP="00616A45">
            <w:pPr>
              <w:spacing w:line="240" w:lineRule="auto"/>
              <w:rPr>
                <w:b/>
                <w:bCs/>
                <w:sz w:val="12"/>
                <w:szCs w:val="12"/>
              </w:rPr>
            </w:pPr>
            <w:r w:rsidRPr="00616A45">
              <w:rPr>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14:paraId="1D716F3F" w14:textId="77777777" w:rsidR="00616A45" w:rsidRPr="00616A45" w:rsidRDefault="00616A45" w:rsidP="00616A45">
            <w:pPr>
              <w:spacing w:line="240" w:lineRule="auto"/>
              <w:jc w:val="right"/>
              <w:rPr>
                <w:b/>
                <w:bCs/>
                <w:sz w:val="12"/>
                <w:szCs w:val="12"/>
              </w:rPr>
            </w:pPr>
            <w:r w:rsidRPr="00616A45">
              <w:rPr>
                <w:b/>
                <w:bCs/>
                <w:sz w:val="12"/>
                <w:szCs w:val="12"/>
              </w:rPr>
              <w:t>86 905 002</w:t>
            </w:r>
          </w:p>
        </w:tc>
        <w:tc>
          <w:tcPr>
            <w:tcW w:w="655" w:type="pct"/>
            <w:tcBorders>
              <w:top w:val="nil"/>
              <w:left w:val="nil"/>
              <w:bottom w:val="single" w:sz="4" w:space="0" w:color="auto"/>
              <w:right w:val="single" w:sz="4" w:space="0" w:color="auto"/>
            </w:tcBorders>
            <w:shd w:val="clear" w:color="000000" w:fill="D5E3F2"/>
            <w:noWrap/>
            <w:vAlign w:val="center"/>
            <w:hideMark/>
          </w:tcPr>
          <w:p w14:paraId="23C59543" w14:textId="77777777" w:rsidR="00616A45" w:rsidRPr="00616A45" w:rsidRDefault="00616A45" w:rsidP="00616A45">
            <w:pPr>
              <w:spacing w:line="240" w:lineRule="auto"/>
              <w:jc w:val="right"/>
              <w:rPr>
                <w:b/>
                <w:bCs/>
                <w:sz w:val="12"/>
                <w:szCs w:val="12"/>
              </w:rPr>
            </w:pPr>
            <w:r w:rsidRPr="00616A45">
              <w:rPr>
                <w:b/>
                <w:bCs/>
                <w:sz w:val="12"/>
                <w:szCs w:val="12"/>
              </w:rPr>
              <w:t>82 968 987,78</w:t>
            </w:r>
          </w:p>
        </w:tc>
        <w:tc>
          <w:tcPr>
            <w:tcW w:w="498" w:type="pct"/>
            <w:tcBorders>
              <w:top w:val="nil"/>
              <w:left w:val="nil"/>
              <w:bottom w:val="single" w:sz="4" w:space="0" w:color="auto"/>
              <w:right w:val="single" w:sz="4" w:space="0" w:color="auto"/>
            </w:tcBorders>
            <w:shd w:val="clear" w:color="000000" w:fill="D5E3F2"/>
            <w:noWrap/>
            <w:vAlign w:val="center"/>
            <w:hideMark/>
          </w:tcPr>
          <w:p w14:paraId="6DFBE8DA" w14:textId="77777777" w:rsidR="00616A45" w:rsidRPr="00616A45" w:rsidRDefault="00616A45" w:rsidP="00616A45">
            <w:pPr>
              <w:spacing w:line="240" w:lineRule="auto"/>
              <w:jc w:val="right"/>
              <w:rPr>
                <w:b/>
                <w:bCs/>
                <w:sz w:val="12"/>
                <w:szCs w:val="12"/>
              </w:rPr>
            </w:pPr>
            <w:r w:rsidRPr="00616A45">
              <w:rPr>
                <w:b/>
                <w:bCs/>
                <w:sz w:val="12"/>
                <w:szCs w:val="12"/>
              </w:rPr>
              <w:t>95,5</w:t>
            </w:r>
          </w:p>
        </w:tc>
        <w:tc>
          <w:tcPr>
            <w:tcW w:w="558" w:type="pct"/>
            <w:tcBorders>
              <w:top w:val="nil"/>
              <w:left w:val="nil"/>
              <w:bottom w:val="single" w:sz="4" w:space="0" w:color="auto"/>
              <w:right w:val="single" w:sz="4" w:space="0" w:color="auto"/>
            </w:tcBorders>
            <w:shd w:val="clear" w:color="000000" w:fill="D5E3F2"/>
            <w:noWrap/>
            <w:vAlign w:val="center"/>
            <w:hideMark/>
          </w:tcPr>
          <w:p w14:paraId="7420F844" w14:textId="77777777" w:rsidR="00616A45" w:rsidRPr="00616A45" w:rsidRDefault="00616A45" w:rsidP="00616A45">
            <w:pPr>
              <w:spacing w:line="240" w:lineRule="auto"/>
              <w:jc w:val="right"/>
              <w:rPr>
                <w:b/>
                <w:bCs/>
                <w:sz w:val="12"/>
                <w:szCs w:val="12"/>
              </w:rPr>
            </w:pPr>
            <w:r w:rsidRPr="00616A45">
              <w:rPr>
                <w:b/>
                <w:bCs/>
                <w:sz w:val="12"/>
                <w:szCs w:val="12"/>
              </w:rPr>
              <w:t>86 117 256</w:t>
            </w:r>
          </w:p>
        </w:tc>
        <w:tc>
          <w:tcPr>
            <w:tcW w:w="655" w:type="pct"/>
            <w:tcBorders>
              <w:top w:val="nil"/>
              <w:left w:val="nil"/>
              <w:bottom w:val="single" w:sz="4" w:space="0" w:color="auto"/>
              <w:right w:val="single" w:sz="4" w:space="0" w:color="auto"/>
            </w:tcBorders>
            <w:shd w:val="clear" w:color="000000" w:fill="D5E3F2"/>
            <w:noWrap/>
            <w:vAlign w:val="center"/>
            <w:hideMark/>
          </w:tcPr>
          <w:p w14:paraId="2FE13952" w14:textId="77777777" w:rsidR="00616A45" w:rsidRPr="00616A45" w:rsidRDefault="00616A45" w:rsidP="00616A45">
            <w:pPr>
              <w:spacing w:line="240" w:lineRule="auto"/>
              <w:jc w:val="right"/>
              <w:rPr>
                <w:b/>
                <w:bCs/>
                <w:sz w:val="12"/>
                <w:szCs w:val="12"/>
              </w:rPr>
            </w:pPr>
            <w:r w:rsidRPr="00616A45">
              <w:rPr>
                <w:b/>
                <w:bCs/>
                <w:sz w:val="12"/>
                <w:szCs w:val="12"/>
              </w:rPr>
              <w:t>82 286 062,92</w:t>
            </w:r>
          </w:p>
        </w:tc>
        <w:tc>
          <w:tcPr>
            <w:tcW w:w="498" w:type="pct"/>
            <w:tcBorders>
              <w:top w:val="nil"/>
              <w:left w:val="nil"/>
              <w:bottom w:val="single" w:sz="4" w:space="0" w:color="auto"/>
              <w:right w:val="single" w:sz="4" w:space="0" w:color="auto"/>
            </w:tcBorders>
            <w:shd w:val="clear" w:color="000000" w:fill="D5E3F2"/>
            <w:noWrap/>
            <w:vAlign w:val="center"/>
            <w:hideMark/>
          </w:tcPr>
          <w:p w14:paraId="6E60D8ED" w14:textId="77777777" w:rsidR="00616A45" w:rsidRPr="00616A45" w:rsidRDefault="00616A45" w:rsidP="00616A45">
            <w:pPr>
              <w:spacing w:line="240" w:lineRule="auto"/>
              <w:jc w:val="right"/>
              <w:rPr>
                <w:b/>
                <w:bCs/>
                <w:sz w:val="12"/>
                <w:szCs w:val="12"/>
              </w:rPr>
            </w:pPr>
            <w:r w:rsidRPr="00616A45">
              <w:rPr>
                <w:b/>
                <w:bCs/>
                <w:sz w:val="12"/>
                <w:szCs w:val="12"/>
              </w:rPr>
              <w:t>95,6</w:t>
            </w:r>
          </w:p>
        </w:tc>
      </w:tr>
      <w:tr w:rsidR="00616A45" w:rsidRPr="00616A45" w14:paraId="59542EBD"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E0627FE" w14:textId="77777777" w:rsidR="00616A45" w:rsidRPr="00616A45" w:rsidRDefault="00616A45" w:rsidP="00616A45">
            <w:pPr>
              <w:spacing w:line="240" w:lineRule="auto"/>
              <w:rPr>
                <w:b/>
                <w:bCs/>
                <w:i/>
                <w:iCs/>
                <w:sz w:val="12"/>
                <w:szCs w:val="12"/>
              </w:rPr>
            </w:pPr>
            <w:r w:rsidRPr="00616A45">
              <w:rPr>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14:paraId="4D393F4C" w14:textId="77777777" w:rsidR="00616A45" w:rsidRPr="00616A45" w:rsidRDefault="00616A45" w:rsidP="00616A45">
            <w:pPr>
              <w:spacing w:line="240" w:lineRule="auto"/>
              <w:jc w:val="right"/>
              <w:rPr>
                <w:b/>
                <w:bCs/>
                <w:i/>
                <w:iCs/>
                <w:sz w:val="12"/>
                <w:szCs w:val="12"/>
              </w:rPr>
            </w:pPr>
            <w:r w:rsidRPr="00616A45">
              <w:rPr>
                <w:b/>
                <w:bCs/>
                <w:i/>
                <w:iCs/>
                <w:sz w:val="12"/>
                <w:szCs w:val="12"/>
              </w:rPr>
              <w:t>70 374 237</w:t>
            </w:r>
          </w:p>
        </w:tc>
        <w:tc>
          <w:tcPr>
            <w:tcW w:w="655" w:type="pct"/>
            <w:tcBorders>
              <w:top w:val="nil"/>
              <w:left w:val="nil"/>
              <w:bottom w:val="single" w:sz="4" w:space="0" w:color="auto"/>
              <w:right w:val="single" w:sz="4" w:space="0" w:color="auto"/>
            </w:tcBorders>
            <w:shd w:val="clear" w:color="000000" w:fill="EAF1F6"/>
            <w:noWrap/>
            <w:vAlign w:val="center"/>
            <w:hideMark/>
          </w:tcPr>
          <w:p w14:paraId="283E228C" w14:textId="77777777" w:rsidR="00616A45" w:rsidRPr="00616A45" w:rsidRDefault="00616A45" w:rsidP="00616A45">
            <w:pPr>
              <w:spacing w:line="240" w:lineRule="auto"/>
              <w:jc w:val="right"/>
              <w:rPr>
                <w:b/>
                <w:bCs/>
                <w:i/>
                <w:iCs/>
                <w:sz w:val="12"/>
                <w:szCs w:val="12"/>
              </w:rPr>
            </w:pPr>
            <w:r w:rsidRPr="00616A45">
              <w:rPr>
                <w:b/>
                <w:bCs/>
                <w:i/>
                <w:iCs/>
                <w:sz w:val="12"/>
                <w:szCs w:val="12"/>
              </w:rPr>
              <w:t>67 279 064,57</w:t>
            </w:r>
          </w:p>
        </w:tc>
        <w:tc>
          <w:tcPr>
            <w:tcW w:w="498" w:type="pct"/>
            <w:tcBorders>
              <w:top w:val="nil"/>
              <w:left w:val="nil"/>
              <w:bottom w:val="single" w:sz="4" w:space="0" w:color="auto"/>
              <w:right w:val="single" w:sz="4" w:space="0" w:color="auto"/>
            </w:tcBorders>
            <w:shd w:val="clear" w:color="000000" w:fill="EAF1F6"/>
            <w:noWrap/>
            <w:vAlign w:val="center"/>
            <w:hideMark/>
          </w:tcPr>
          <w:p w14:paraId="72C029D3" w14:textId="77777777" w:rsidR="00616A45" w:rsidRPr="00616A45" w:rsidRDefault="00616A45" w:rsidP="00616A45">
            <w:pPr>
              <w:spacing w:line="240" w:lineRule="auto"/>
              <w:jc w:val="right"/>
              <w:rPr>
                <w:b/>
                <w:bCs/>
                <w:i/>
                <w:iCs/>
                <w:sz w:val="12"/>
                <w:szCs w:val="12"/>
              </w:rPr>
            </w:pPr>
            <w:r w:rsidRPr="00616A45">
              <w:rPr>
                <w:b/>
                <w:bCs/>
                <w:i/>
                <w:iCs/>
                <w:sz w:val="12"/>
                <w:szCs w:val="12"/>
              </w:rPr>
              <w:t>95,6</w:t>
            </w:r>
          </w:p>
        </w:tc>
        <w:tc>
          <w:tcPr>
            <w:tcW w:w="558" w:type="pct"/>
            <w:tcBorders>
              <w:top w:val="nil"/>
              <w:left w:val="nil"/>
              <w:bottom w:val="single" w:sz="4" w:space="0" w:color="auto"/>
              <w:right w:val="single" w:sz="4" w:space="0" w:color="auto"/>
            </w:tcBorders>
            <w:shd w:val="clear" w:color="000000" w:fill="EAF1F6"/>
            <w:noWrap/>
            <w:vAlign w:val="center"/>
            <w:hideMark/>
          </w:tcPr>
          <w:p w14:paraId="5111831B" w14:textId="77777777" w:rsidR="00616A45" w:rsidRPr="00616A45" w:rsidRDefault="00616A45" w:rsidP="00616A45">
            <w:pPr>
              <w:spacing w:line="240" w:lineRule="auto"/>
              <w:jc w:val="right"/>
              <w:rPr>
                <w:b/>
                <w:bCs/>
                <w:i/>
                <w:iCs/>
                <w:sz w:val="12"/>
                <w:szCs w:val="12"/>
              </w:rPr>
            </w:pPr>
            <w:r w:rsidRPr="00616A45">
              <w:rPr>
                <w:b/>
                <w:bCs/>
                <w:i/>
                <w:iCs/>
                <w:sz w:val="12"/>
                <w:szCs w:val="12"/>
              </w:rPr>
              <w:t>70 374 237</w:t>
            </w:r>
          </w:p>
        </w:tc>
        <w:tc>
          <w:tcPr>
            <w:tcW w:w="655" w:type="pct"/>
            <w:tcBorders>
              <w:top w:val="nil"/>
              <w:left w:val="nil"/>
              <w:bottom w:val="single" w:sz="4" w:space="0" w:color="auto"/>
              <w:right w:val="single" w:sz="4" w:space="0" w:color="auto"/>
            </w:tcBorders>
            <w:shd w:val="clear" w:color="000000" w:fill="EAF1F6"/>
            <w:noWrap/>
            <w:vAlign w:val="center"/>
            <w:hideMark/>
          </w:tcPr>
          <w:p w14:paraId="27DF7B9A" w14:textId="77777777" w:rsidR="00616A45" w:rsidRPr="00616A45" w:rsidRDefault="00616A45" w:rsidP="00616A45">
            <w:pPr>
              <w:spacing w:line="240" w:lineRule="auto"/>
              <w:jc w:val="right"/>
              <w:rPr>
                <w:b/>
                <w:bCs/>
                <w:i/>
                <w:iCs/>
                <w:sz w:val="12"/>
                <w:szCs w:val="12"/>
              </w:rPr>
            </w:pPr>
            <w:r w:rsidRPr="00616A45">
              <w:rPr>
                <w:b/>
                <w:bCs/>
                <w:i/>
                <w:iCs/>
                <w:sz w:val="12"/>
                <w:szCs w:val="12"/>
              </w:rPr>
              <w:t>67 279 064,57</w:t>
            </w:r>
          </w:p>
        </w:tc>
        <w:tc>
          <w:tcPr>
            <w:tcW w:w="498" w:type="pct"/>
            <w:tcBorders>
              <w:top w:val="nil"/>
              <w:left w:val="nil"/>
              <w:bottom w:val="single" w:sz="4" w:space="0" w:color="auto"/>
              <w:right w:val="single" w:sz="4" w:space="0" w:color="auto"/>
            </w:tcBorders>
            <w:shd w:val="clear" w:color="000000" w:fill="EAF1F6"/>
            <w:noWrap/>
            <w:vAlign w:val="center"/>
            <w:hideMark/>
          </w:tcPr>
          <w:p w14:paraId="43957FCA" w14:textId="77777777" w:rsidR="00616A45" w:rsidRPr="00616A45" w:rsidRDefault="00616A45" w:rsidP="00616A45">
            <w:pPr>
              <w:spacing w:line="240" w:lineRule="auto"/>
              <w:jc w:val="right"/>
              <w:rPr>
                <w:b/>
                <w:bCs/>
                <w:i/>
                <w:iCs/>
                <w:sz w:val="12"/>
                <w:szCs w:val="12"/>
              </w:rPr>
            </w:pPr>
            <w:r w:rsidRPr="00616A45">
              <w:rPr>
                <w:b/>
                <w:bCs/>
                <w:i/>
                <w:iCs/>
                <w:sz w:val="12"/>
                <w:szCs w:val="12"/>
              </w:rPr>
              <w:t>95,6</w:t>
            </w:r>
          </w:p>
        </w:tc>
      </w:tr>
      <w:tr w:rsidR="00616A45" w:rsidRPr="00616A45" w14:paraId="3EECF29E"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D91F802" w14:textId="77777777" w:rsidR="00616A45" w:rsidRPr="00616A45" w:rsidRDefault="00616A45" w:rsidP="00616A45">
            <w:pPr>
              <w:spacing w:line="240" w:lineRule="auto"/>
              <w:rPr>
                <w:sz w:val="12"/>
                <w:szCs w:val="12"/>
              </w:rPr>
            </w:pPr>
            <w:r w:rsidRPr="00616A45">
              <w:rPr>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14:paraId="33E4150E" w14:textId="77777777" w:rsidR="00616A45" w:rsidRPr="00616A45" w:rsidRDefault="00616A45" w:rsidP="00616A45">
            <w:pPr>
              <w:spacing w:line="240" w:lineRule="auto"/>
              <w:jc w:val="right"/>
              <w:rPr>
                <w:sz w:val="12"/>
                <w:szCs w:val="12"/>
              </w:rPr>
            </w:pPr>
            <w:r w:rsidRPr="00616A45">
              <w:rPr>
                <w:sz w:val="12"/>
                <w:szCs w:val="12"/>
              </w:rPr>
              <w:t>69 873 044</w:t>
            </w:r>
          </w:p>
        </w:tc>
        <w:tc>
          <w:tcPr>
            <w:tcW w:w="655" w:type="pct"/>
            <w:tcBorders>
              <w:top w:val="nil"/>
              <w:left w:val="nil"/>
              <w:bottom w:val="single" w:sz="4" w:space="0" w:color="auto"/>
              <w:right w:val="single" w:sz="4" w:space="0" w:color="auto"/>
            </w:tcBorders>
            <w:shd w:val="clear" w:color="auto" w:fill="auto"/>
            <w:noWrap/>
            <w:vAlign w:val="center"/>
            <w:hideMark/>
          </w:tcPr>
          <w:p w14:paraId="500899FE" w14:textId="77777777" w:rsidR="00616A45" w:rsidRPr="00616A45" w:rsidRDefault="00616A45" w:rsidP="00616A45">
            <w:pPr>
              <w:spacing w:line="240" w:lineRule="auto"/>
              <w:jc w:val="right"/>
              <w:rPr>
                <w:sz w:val="12"/>
                <w:szCs w:val="12"/>
              </w:rPr>
            </w:pPr>
            <w:r w:rsidRPr="00616A45">
              <w:rPr>
                <w:sz w:val="12"/>
                <w:szCs w:val="12"/>
              </w:rPr>
              <w:t>66 849 446,15</w:t>
            </w:r>
          </w:p>
        </w:tc>
        <w:tc>
          <w:tcPr>
            <w:tcW w:w="498" w:type="pct"/>
            <w:tcBorders>
              <w:top w:val="nil"/>
              <w:left w:val="nil"/>
              <w:bottom w:val="single" w:sz="4" w:space="0" w:color="auto"/>
              <w:right w:val="single" w:sz="4" w:space="0" w:color="auto"/>
            </w:tcBorders>
            <w:shd w:val="clear" w:color="auto" w:fill="auto"/>
            <w:noWrap/>
            <w:vAlign w:val="center"/>
            <w:hideMark/>
          </w:tcPr>
          <w:p w14:paraId="7508924B" w14:textId="77777777" w:rsidR="00616A45" w:rsidRPr="00616A45" w:rsidRDefault="00616A45" w:rsidP="00616A45">
            <w:pPr>
              <w:spacing w:line="240" w:lineRule="auto"/>
              <w:jc w:val="right"/>
              <w:rPr>
                <w:sz w:val="12"/>
                <w:szCs w:val="12"/>
              </w:rPr>
            </w:pPr>
            <w:r w:rsidRPr="00616A45">
              <w:rPr>
                <w:sz w:val="12"/>
                <w:szCs w:val="12"/>
              </w:rPr>
              <w:t>95,7</w:t>
            </w:r>
          </w:p>
        </w:tc>
        <w:tc>
          <w:tcPr>
            <w:tcW w:w="558" w:type="pct"/>
            <w:tcBorders>
              <w:top w:val="nil"/>
              <w:left w:val="nil"/>
              <w:bottom w:val="single" w:sz="4" w:space="0" w:color="auto"/>
              <w:right w:val="single" w:sz="4" w:space="0" w:color="auto"/>
            </w:tcBorders>
            <w:shd w:val="clear" w:color="auto" w:fill="auto"/>
            <w:noWrap/>
            <w:vAlign w:val="center"/>
            <w:hideMark/>
          </w:tcPr>
          <w:p w14:paraId="64E12C19" w14:textId="77777777" w:rsidR="00616A45" w:rsidRPr="00616A45" w:rsidRDefault="00616A45" w:rsidP="00616A45">
            <w:pPr>
              <w:spacing w:line="240" w:lineRule="auto"/>
              <w:jc w:val="right"/>
              <w:rPr>
                <w:sz w:val="12"/>
                <w:szCs w:val="12"/>
              </w:rPr>
            </w:pPr>
            <w:r w:rsidRPr="00616A45">
              <w:rPr>
                <w:sz w:val="12"/>
                <w:szCs w:val="12"/>
              </w:rPr>
              <w:t>69 873 044</w:t>
            </w:r>
          </w:p>
        </w:tc>
        <w:tc>
          <w:tcPr>
            <w:tcW w:w="655" w:type="pct"/>
            <w:tcBorders>
              <w:top w:val="nil"/>
              <w:left w:val="nil"/>
              <w:bottom w:val="single" w:sz="4" w:space="0" w:color="auto"/>
              <w:right w:val="single" w:sz="4" w:space="0" w:color="auto"/>
            </w:tcBorders>
            <w:shd w:val="clear" w:color="auto" w:fill="auto"/>
            <w:noWrap/>
            <w:vAlign w:val="center"/>
            <w:hideMark/>
          </w:tcPr>
          <w:p w14:paraId="2D65A7CE" w14:textId="77777777" w:rsidR="00616A45" w:rsidRPr="00616A45" w:rsidRDefault="00616A45" w:rsidP="00616A45">
            <w:pPr>
              <w:spacing w:line="240" w:lineRule="auto"/>
              <w:jc w:val="right"/>
              <w:rPr>
                <w:sz w:val="12"/>
                <w:szCs w:val="12"/>
              </w:rPr>
            </w:pPr>
            <w:r w:rsidRPr="00616A45">
              <w:rPr>
                <w:sz w:val="12"/>
                <w:szCs w:val="12"/>
              </w:rPr>
              <w:t>66 849 446,15</w:t>
            </w:r>
          </w:p>
        </w:tc>
        <w:tc>
          <w:tcPr>
            <w:tcW w:w="498" w:type="pct"/>
            <w:tcBorders>
              <w:top w:val="nil"/>
              <w:left w:val="nil"/>
              <w:bottom w:val="single" w:sz="4" w:space="0" w:color="auto"/>
              <w:right w:val="single" w:sz="4" w:space="0" w:color="auto"/>
            </w:tcBorders>
            <w:shd w:val="clear" w:color="auto" w:fill="auto"/>
            <w:noWrap/>
            <w:vAlign w:val="center"/>
            <w:hideMark/>
          </w:tcPr>
          <w:p w14:paraId="2FE352D1" w14:textId="77777777" w:rsidR="00616A45" w:rsidRPr="00616A45" w:rsidRDefault="00616A45" w:rsidP="00616A45">
            <w:pPr>
              <w:spacing w:line="240" w:lineRule="auto"/>
              <w:jc w:val="right"/>
              <w:rPr>
                <w:sz w:val="12"/>
                <w:szCs w:val="12"/>
              </w:rPr>
            </w:pPr>
            <w:r w:rsidRPr="00616A45">
              <w:rPr>
                <w:sz w:val="12"/>
                <w:szCs w:val="12"/>
              </w:rPr>
              <w:t>95,7</w:t>
            </w:r>
          </w:p>
        </w:tc>
      </w:tr>
      <w:tr w:rsidR="00616A45" w:rsidRPr="00616A45" w14:paraId="1E55012F"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324774F" w14:textId="77777777" w:rsidR="00616A45" w:rsidRPr="00616A45" w:rsidRDefault="00616A45" w:rsidP="00616A45">
            <w:pPr>
              <w:spacing w:line="240" w:lineRule="auto"/>
              <w:rPr>
                <w:sz w:val="12"/>
                <w:szCs w:val="12"/>
              </w:rPr>
            </w:pPr>
            <w:r w:rsidRPr="00616A45">
              <w:rPr>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14:paraId="4901D85B" w14:textId="77777777" w:rsidR="00616A45" w:rsidRPr="00616A45" w:rsidRDefault="00616A45" w:rsidP="00616A45">
            <w:pPr>
              <w:spacing w:line="240" w:lineRule="auto"/>
              <w:jc w:val="right"/>
              <w:rPr>
                <w:sz w:val="12"/>
                <w:szCs w:val="12"/>
              </w:rPr>
            </w:pPr>
            <w:r w:rsidRPr="00616A45">
              <w:rPr>
                <w:sz w:val="12"/>
                <w:szCs w:val="12"/>
              </w:rPr>
              <w:t>501 193</w:t>
            </w:r>
          </w:p>
        </w:tc>
        <w:tc>
          <w:tcPr>
            <w:tcW w:w="655" w:type="pct"/>
            <w:tcBorders>
              <w:top w:val="nil"/>
              <w:left w:val="nil"/>
              <w:bottom w:val="single" w:sz="4" w:space="0" w:color="auto"/>
              <w:right w:val="single" w:sz="4" w:space="0" w:color="auto"/>
            </w:tcBorders>
            <w:shd w:val="clear" w:color="auto" w:fill="auto"/>
            <w:noWrap/>
            <w:vAlign w:val="center"/>
            <w:hideMark/>
          </w:tcPr>
          <w:p w14:paraId="66D5FFE9" w14:textId="77777777" w:rsidR="00616A45" w:rsidRPr="00616A45" w:rsidRDefault="00616A45" w:rsidP="00616A45">
            <w:pPr>
              <w:spacing w:line="240" w:lineRule="auto"/>
              <w:jc w:val="right"/>
              <w:rPr>
                <w:sz w:val="12"/>
                <w:szCs w:val="12"/>
              </w:rPr>
            </w:pPr>
            <w:r w:rsidRPr="00616A45">
              <w:rPr>
                <w:sz w:val="12"/>
                <w:szCs w:val="12"/>
              </w:rPr>
              <w:t>429 618,42</w:t>
            </w:r>
          </w:p>
        </w:tc>
        <w:tc>
          <w:tcPr>
            <w:tcW w:w="498" w:type="pct"/>
            <w:tcBorders>
              <w:top w:val="nil"/>
              <w:left w:val="nil"/>
              <w:bottom w:val="single" w:sz="4" w:space="0" w:color="auto"/>
              <w:right w:val="single" w:sz="4" w:space="0" w:color="auto"/>
            </w:tcBorders>
            <w:shd w:val="clear" w:color="auto" w:fill="auto"/>
            <w:noWrap/>
            <w:vAlign w:val="center"/>
            <w:hideMark/>
          </w:tcPr>
          <w:p w14:paraId="3AC77A37" w14:textId="77777777" w:rsidR="00616A45" w:rsidRPr="00616A45" w:rsidRDefault="00616A45" w:rsidP="00616A45">
            <w:pPr>
              <w:spacing w:line="240" w:lineRule="auto"/>
              <w:jc w:val="right"/>
              <w:rPr>
                <w:sz w:val="12"/>
                <w:szCs w:val="12"/>
              </w:rPr>
            </w:pPr>
            <w:r w:rsidRPr="00616A45">
              <w:rPr>
                <w:sz w:val="12"/>
                <w:szCs w:val="12"/>
              </w:rPr>
              <w:t>85,7</w:t>
            </w:r>
          </w:p>
        </w:tc>
        <w:tc>
          <w:tcPr>
            <w:tcW w:w="558" w:type="pct"/>
            <w:tcBorders>
              <w:top w:val="nil"/>
              <w:left w:val="nil"/>
              <w:bottom w:val="single" w:sz="4" w:space="0" w:color="auto"/>
              <w:right w:val="single" w:sz="4" w:space="0" w:color="auto"/>
            </w:tcBorders>
            <w:shd w:val="clear" w:color="auto" w:fill="auto"/>
            <w:noWrap/>
            <w:vAlign w:val="center"/>
            <w:hideMark/>
          </w:tcPr>
          <w:p w14:paraId="11A87164" w14:textId="77777777" w:rsidR="00616A45" w:rsidRPr="00616A45" w:rsidRDefault="00616A45" w:rsidP="00616A45">
            <w:pPr>
              <w:spacing w:line="240" w:lineRule="auto"/>
              <w:jc w:val="right"/>
              <w:rPr>
                <w:sz w:val="12"/>
                <w:szCs w:val="12"/>
              </w:rPr>
            </w:pPr>
            <w:r w:rsidRPr="00616A45">
              <w:rPr>
                <w:sz w:val="12"/>
                <w:szCs w:val="12"/>
              </w:rPr>
              <w:t>501 193</w:t>
            </w:r>
          </w:p>
        </w:tc>
        <w:tc>
          <w:tcPr>
            <w:tcW w:w="655" w:type="pct"/>
            <w:tcBorders>
              <w:top w:val="nil"/>
              <w:left w:val="nil"/>
              <w:bottom w:val="single" w:sz="4" w:space="0" w:color="auto"/>
              <w:right w:val="single" w:sz="4" w:space="0" w:color="auto"/>
            </w:tcBorders>
            <w:shd w:val="clear" w:color="auto" w:fill="auto"/>
            <w:noWrap/>
            <w:vAlign w:val="center"/>
            <w:hideMark/>
          </w:tcPr>
          <w:p w14:paraId="0612C1E7" w14:textId="77777777" w:rsidR="00616A45" w:rsidRPr="00616A45" w:rsidRDefault="00616A45" w:rsidP="00616A45">
            <w:pPr>
              <w:spacing w:line="240" w:lineRule="auto"/>
              <w:jc w:val="right"/>
              <w:rPr>
                <w:sz w:val="12"/>
                <w:szCs w:val="12"/>
              </w:rPr>
            </w:pPr>
            <w:r w:rsidRPr="00616A45">
              <w:rPr>
                <w:sz w:val="12"/>
                <w:szCs w:val="12"/>
              </w:rPr>
              <w:t>429 618,42</w:t>
            </w:r>
          </w:p>
        </w:tc>
        <w:tc>
          <w:tcPr>
            <w:tcW w:w="498" w:type="pct"/>
            <w:tcBorders>
              <w:top w:val="nil"/>
              <w:left w:val="nil"/>
              <w:bottom w:val="single" w:sz="4" w:space="0" w:color="auto"/>
              <w:right w:val="single" w:sz="4" w:space="0" w:color="auto"/>
            </w:tcBorders>
            <w:shd w:val="clear" w:color="auto" w:fill="auto"/>
            <w:noWrap/>
            <w:vAlign w:val="center"/>
            <w:hideMark/>
          </w:tcPr>
          <w:p w14:paraId="18A573B7" w14:textId="77777777" w:rsidR="00616A45" w:rsidRPr="00616A45" w:rsidRDefault="00616A45" w:rsidP="00616A45">
            <w:pPr>
              <w:spacing w:line="240" w:lineRule="auto"/>
              <w:jc w:val="right"/>
              <w:rPr>
                <w:sz w:val="12"/>
                <w:szCs w:val="12"/>
              </w:rPr>
            </w:pPr>
            <w:r w:rsidRPr="00616A45">
              <w:rPr>
                <w:sz w:val="12"/>
                <w:szCs w:val="12"/>
              </w:rPr>
              <w:t>85,7</w:t>
            </w:r>
          </w:p>
        </w:tc>
      </w:tr>
      <w:tr w:rsidR="00616A45" w:rsidRPr="00616A45" w14:paraId="6980C99D"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E1B296A" w14:textId="77777777" w:rsidR="00616A45" w:rsidRPr="00616A45" w:rsidRDefault="00616A45" w:rsidP="00616A45">
            <w:pPr>
              <w:spacing w:line="240" w:lineRule="auto"/>
              <w:rPr>
                <w:b/>
                <w:bCs/>
                <w:i/>
                <w:iCs/>
                <w:sz w:val="12"/>
                <w:szCs w:val="12"/>
              </w:rPr>
            </w:pPr>
            <w:r w:rsidRPr="00616A45">
              <w:rPr>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14:paraId="331089F8" w14:textId="77777777" w:rsidR="00616A45" w:rsidRPr="00616A45" w:rsidRDefault="00616A45" w:rsidP="00616A45">
            <w:pPr>
              <w:spacing w:line="240" w:lineRule="auto"/>
              <w:jc w:val="right"/>
              <w:rPr>
                <w:b/>
                <w:bCs/>
                <w:i/>
                <w:iCs/>
                <w:sz w:val="12"/>
                <w:szCs w:val="12"/>
              </w:rPr>
            </w:pPr>
            <w:r w:rsidRPr="00616A45">
              <w:rPr>
                <w:b/>
                <w:bCs/>
                <w:i/>
                <w:iCs/>
                <w:sz w:val="12"/>
                <w:szCs w:val="12"/>
              </w:rPr>
              <w:t>16 530 765</w:t>
            </w:r>
          </w:p>
        </w:tc>
        <w:tc>
          <w:tcPr>
            <w:tcW w:w="655" w:type="pct"/>
            <w:tcBorders>
              <w:top w:val="nil"/>
              <w:left w:val="nil"/>
              <w:bottom w:val="single" w:sz="4" w:space="0" w:color="auto"/>
              <w:right w:val="single" w:sz="4" w:space="0" w:color="auto"/>
            </w:tcBorders>
            <w:shd w:val="clear" w:color="000000" w:fill="EAF1F6"/>
            <w:noWrap/>
            <w:vAlign w:val="center"/>
            <w:hideMark/>
          </w:tcPr>
          <w:p w14:paraId="1C89CD5B" w14:textId="77777777" w:rsidR="00616A45" w:rsidRPr="00616A45" w:rsidRDefault="00616A45" w:rsidP="00616A45">
            <w:pPr>
              <w:spacing w:line="240" w:lineRule="auto"/>
              <w:jc w:val="right"/>
              <w:rPr>
                <w:b/>
                <w:bCs/>
                <w:i/>
                <w:iCs/>
                <w:sz w:val="12"/>
                <w:szCs w:val="12"/>
              </w:rPr>
            </w:pPr>
            <w:r w:rsidRPr="00616A45">
              <w:rPr>
                <w:b/>
                <w:bCs/>
                <w:i/>
                <w:iCs/>
                <w:sz w:val="12"/>
                <w:szCs w:val="12"/>
              </w:rPr>
              <w:t>15 689 923,21</w:t>
            </w:r>
          </w:p>
        </w:tc>
        <w:tc>
          <w:tcPr>
            <w:tcW w:w="498" w:type="pct"/>
            <w:tcBorders>
              <w:top w:val="nil"/>
              <w:left w:val="nil"/>
              <w:bottom w:val="single" w:sz="4" w:space="0" w:color="auto"/>
              <w:right w:val="single" w:sz="4" w:space="0" w:color="auto"/>
            </w:tcBorders>
            <w:shd w:val="clear" w:color="000000" w:fill="EAF1F6"/>
            <w:noWrap/>
            <w:vAlign w:val="center"/>
            <w:hideMark/>
          </w:tcPr>
          <w:p w14:paraId="6D97E2DD" w14:textId="77777777" w:rsidR="00616A45" w:rsidRPr="00616A45" w:rsidRDefault="00616A45" w:rsidP="00616A45">
            <w:pPr>
              <w:spacing w:line="240" w:lineRule="auto"/>
              <w:jc w:val="right"/>
              <w:rPr>
                <w:b/>
                <w:bCs/>
                <w:i/>
                <w:iCs/>
                <w:sz w:val="12"/>
                <w:szCs w:val="12"/>
              </w:rPr>
            </w:pPr>
            <w:r w:rsidRPr="00616A45">
              <w:rPr>
                <w:b/>
                <w:bCs/>
                <w:i/>
                <w:iCs/>
                <w:sz w:val="12"/>
                <w:szCs w:val="12"/>
              </w:rPr>
              <w:t>94,9</w:t>
            </w:r>
          </w:p>
        </w:tc>
        <w:tc>
          <w:tcPr>
            <w:tcW w:w="558" w:type="pct"/>
            <w:tcBorders>
              <w:top w:val="nil"/>
              <w:left w:val="nil"/>
              <w:bottom w:val="single" w:sz="4" w:space="0" w:color="auto"/>
              <w:right w:val="single" w:sz="4" w:space="0" w:color="auto"/>
            </w:tcBorders>
            <w:shd w:val="clear" w:color="000000" w:fill="EAF1F6"/>
            <w:noWrap/>
            <w:vAlign w:val="center"/>
            <w:hideMark/>
          </w:tcPr>
          <w:p w14:paraId="76E72B13" w14:textId="77777777" w:rsidR="00616A45" w:rsidRPr="00616A45" w:rsidRDefault="00616A45" w:rsidP="00616A45">
            <w:pPr>
              <w:spacing w:line="240" w:lineRule="auto"/>
              <w:jc w:val="right"/>
              <w:rPr>
                <w:b/>
                <w:bCs/>
                <w:i/>
                <w:iCs/>
                <w:sz w:val="12"/>
                <w:szCs w:val="12"/>
              </w:rPr>
            </w:pPr>
            <w:r w:rsidRPr="00616A45">
              <w:rPr>
                <w:b/>
                <w:bCs/>
                <w:i/>
                <w:iCs/>
                <w:sz w:val="12"/>
                <w:szCs w:val="12"/>
              </w:rPr>
              <w:t>15 743 019</w:t>
            </w:r>
          </w:p>
        </w:tc>
        <w:tc>
          <w:tcPr>
            <w:tcW w:w="655" w:type="pct"/>
            <w:tcBorders>
              <w:top w:val="nil"/>
              <w:left w:val="nil"/>
              <w:bottom w:val="single" w:sz="4" w:space="0" w:color="auto"/>
              <w:right w:val="single" w:sz="4" w:space="0" w:color="auto"/>
            </w:tcBorders>
            <w:shd w:val="clear" w:color="000000" w:fill="EAF1F6"/>
            <w:noWrap/>
            <w:vAlign w:val="center"/>
            <w:hideMark/>
          </w:tcPr>
          <w:p w14:paraId="1D6C5C3C" w14:textId="77777777" w:rsidR="00616A45" w:rsidRPr="00616A45" w:rsidRDefault="00616A45" w:rsidP="00616A45">
            <w:pPr>
              <w:spacing w:line="240" w:lineRule="auto"/>
              <w:jc w:val="right"/>
              <w:rPr>
                <w:b/>
                <w:bCs/>
                <w:i/>
                <w:iCs/>
                <w:sz w:val="12"/>
                <w:szCs w:val="12"/>
              </w:rPr>
            </w:pPr>
            <w:r w:rsidRPr="00616A45">
              <w:rPr>
                <w:b/>
                <w:bCs/>
                <w:i/>
                <w:iCs/>
                <w:sz w:val="12"/>
                <w:szCs w:val="12"/>
              </w:rPr>
              <w:t>15 006 998,35</w:t>
            </w:r>
          </w:p>
        </w:tc>
        <w:tc>
          <w:tcPr>
            <w:tcW w:w="498" w:type="pct"/>
            <w:tcBorders>
              <w:top w:val="nil"/>
              <w:left w:val="nil"/>
              <w:bottom w:val="single" w:sz="4" w:space="0" w:color="auto"/>
              <w:right w:val="single" w:sz="4" w:space="0" w:color="auto"/>
            </w:tcBorders>
            <w:shd w:val="clear" w:color="000000" w:fill="EAF1F6"/>
            <w:noWrap/>
            <w:vAlign w:val="center"/>
            <w:hideMark/>
          </w:tcPr>
          <w:p w14:paraId="611B25AA" w14:textId="77777777" w:rsidR="00616A45" w:rsidRPr="00616A45" w:rsidRDefault="00616A45" w:rsidP="00616A45">
            <w:pPr>
              <w:spacing w:line="240" w:lineRule="auto"/>
              <w:jc w:val="right"/>
              <w:rPr>
                <w:b/>
                <w:bCs/>
                <w:i/>
                <w:iCs/>
                <w:sz w:val="12"/>
                <w:szCs w:val="12"/>
              </w:rPr>
            </w:pPr>
            <w:r w:rsidRPr="00616A45">
              <w:rPr>
                <w:b/>
                <w:bCs/>
                <w:i/>
                <w:iCs/>
                <w:sz w:val="12"/>
                <w:szCs w:val="12"/>
              </w:rPr>
              <w:t>95,3</w:t>
            </w:r>
          </w:p>
        </w:tc>
      </w:tr>
      <w:tr w:rsidR="00616A45" w:rsidRPr="00616A45" w14:paraId="2E68A51A"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CC38A98" w14:textId="77777777" w:rsidR="00616A45" w:rsidRPr="00616A45" w:rsidRDefault="00616A45" w:rsidP="00616A45">
            <w:pPr>
              <w:spacing w:line="240" w:lineRule="auto"/>
              <w:rPr>
                <w:sz w:val="12"/>
                <w:szCs w:val="12"/>
              </w:rPr>
            </w:pPr>
            <w:r w:rsidRPr="00616A45">
              <w:rPr>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14:paraId="44A894AD" w14:textId="77777777" w:rsidR="00616A45" w:rsidRPr="00616A45" w:rsidRDefault="00616A45" w:rsidP="00616A45">
            <w:pPr>
              <w:spacing w:line="240" w:lineRule="auto"/>
              <w:jc w:val="right"/>
              <w:rPr>
                <w:sz w:val="12"/>
                <w:szCs w:val="12"/>
              </w:rPr>
            </w:pPr>
            <w:r w:rsidRPr="00616A45">
              <w:rPr>
                <w:sz w:val="12"/>
                <w:szCs w:val="12"/>
              </w:rPr>
              <w:t>381 760</w:t>
            </w:r>
          </w:p>
        </w:tc>
        <w:tc>
          <w:tcPr>
            <w:tcW w:w="655" w:type="pct"/>
            <w:tcBorders>
              <w:top w:val="nil"/>
              <w:left w:val="nil"/>
              <w:bottom w:val="single" w:sz="4" w:space="0" w:color="auto"/>
              <w:right w:val="single" w:sz="4" w:space="0" w:color="auto"/>
            </w:tcBorders>
            <w:shd w:val="clear" w:color="auto" w:fill="auto"/>
            <w:noWrap/>
            <w:vAlign w:val="center"/>
            <w:hideMark/>
          </w:tcPr>
          <w:p w14:paraId="125C982D" w14:textId="77777777" w:rsidR="00616A45" w:rsidRPr="00616A45" w:rsidRDefault="00616A45" w:rsidP="00616A45">
            <w:pPr>
              <w:spacing w:line="240" w:lineRule="auto"/>
              <w:jc w:val="right"/>
              <w:rPr>
                <w:sz w:val="12"/>
                <w:szCs w:val="12"/>
              </w:rPr>
            </w:pPr>
            <w:r w:rsidRPr="00616A45">
              <w:rPr>
                <w:sz w:val="12"/>
                <w:szCs w:val="12"/>
              </w:rPr>
              <w:t>376 256,09</w:t>
            </w:r>
          </w:p>
        </w:tc>
        <w:tc>
          <w:tcPr>
            <w:tcW w:w="498" w:type="pct"/>
            <w:tcBorders>
              <w:top w:val="nil"/>
              <w:left w:val="nil"/>
              <w:bottom w:val="single" w:sz="4" w:space="0" w:color="auto"/>
              <w:right w:val="single" w:sz="4" w:space="0" w:color="auto"/>
            </w:tcBorders>
            <w:shd w:val="clear" w:color="auto" w:fill="auto"/>
            <w:noWrap/>
            <w:vAlign w:val="center"/>
            <w:hideMark/>
          </w:tcPr>
          <w:p w14:paraId="0546BC56" w14:textId="77777777" w:rsidR="00616A45" w:rsidRPr="00616A45" w:rsidRDefault="00616A45" w:rsidP="00616A45">
            <w:pPr>
              <w:spacing w:line="240" w:lineRule="auto"/>
              <w:jc w:val="right"/>
              <w:rPr>
                <w:sz w:val="12"/>
                <w:szCs w:val="12"/>
              </w:rPr>
            </w:pPr>
            <w:r w:rsidRPr="00616A45">
              <w:rPr>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14:paraId="05B3D562" w14:textId="77777777" w:rsidR="00616A45" w:rsidRPr="00616A45" w:rsidRDefault="00616A45" w:rsidP="00616A45">
            <w:pPr>
              <w:spacing w:line="240" w:lineRule="auto"/>
              <w:jc w:val="right"/>
              <w:rPr>
                <w:sz w:val="12"/>
                <w:szCs w:val="12"/>
              </w:rPr>
            </w:pPr>
            <w:r w:rsidRPr="00616A45">
              <w:rPr>
                <w:sz w:val="12"/>
                <w:szCs w:val="12"/>
              </w:rPr>
              <w:t>377 910</w:t>
            </w:r>
          </w:p>
        </w:tc>
        <w:tc>
          <w:tcPr>
            <w:tcW w:w="655" w:type="pct"/>
            <w:tcBorders>
              <w:top w:val="nil"/>
              <w:left w:val="nil"/>
              <w:bottom w:val="single" w:sz="4" w:space="0" w:color="auto"/>
              <w:right w:val="single" w:sz="4" w:space="0" w:color="auto"/>
            </w:tcBorders>
            <w:shd w:val="clear" w:color="auto" w:fill="auto"/>
            <w:noWrap/>
            <w:vAlign w:val="center"/>
            <w:hideMark/>
          </w:tcPr>
          <w:p w14:paraId="5F0DD589" w14:textId="77777777" w:rsidR="00616A45" w:rsidRPr="00616A45" w:rsidRDefault="00616A45" w:rsidP="00616A45">
            <w:pPr>
              <w:spacing w:line="240" w:lineRule="auto"/>
              <w:jc w:val="right"/>
              <w:rPr>
                <w:sz w:val="12"/>
                <w:szCs w:val="12"/>
              </w:rPr>
            </w:pPr>
            <w:r w:rsidRPr="00616A45">
              <w:rPr>
                <w:sz w:val="12"/>
                <w:szCs w:val="12"/>
              </w:rPr>
              <w:t>372 413,57</w:t>
            </w:r>
          </w:p>
        </w:tc>
        <w:tc>
          <w:tcPr>
            <w:tcW w:w="498" w:type="pct"/>
            <w:tcBorders>
              <w:top w:val="nil"/>
              <w:left w:val="nil"/>
              <w:bottom w:val="single" w:sz="4" w:space="0" w:color="auto"/>
              <w:right w:val="single" w:sz="4" w:space="0" w:color="auto"/>
            </w:tcBorders>
            <w:shd w:val="clear" w:color="auto" w:fill="auto"/>
            <w:noWrap/>
            <w:vAlign w:val="center"/>
            <w:hideMark/>
          </w:tcPr>
          <w:p w14:paraId="30C5C6CE" w14:textId="77777777" w:rsidR="00616A45" w:rsidRPr="00616A45" w:rsidRDefault="00616A45" w:rsidP="00616A45">
            <w:pPr>
              <w:spacing w:line="240" w:lineRule="auto"/>
              <w:jc w:val="right"/>
              <w:rPr>
                <w:sz w:val="12"/>
                <w:szCs w:val="12"/>
              </w:rPr>
            </w:pPr>
            <w:r w:rsidRPr="00616A45">
              <w:rPr>
                <w:sz w:val="12"/>
                <w:szCs w:val="12"/>
              </w:rPr>
              <w:t>98,5</w:t>
            </w:r>
          </w:p>
        </w:tc>
      </w:tr>
      <w:tr w:rsidR="00616A45" w:rsidRPr="00616A45" w14:paraId="3E4CFF3C"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F92AF3B" w14:textId="77777777" w:rsidR="00616A45" w:rsidRPr="00616A45" w:rsidRDefault="00616A45" w:rsidP="00616A45">
            <w:pPr>
              <w:spacing w:line="240" w:lineRule="auto"/>
              <w:rPr>
                <w:sz w:val="12"/>
                <w:szCs w:val="12"/>
              </w:rPr>
            </w:pPr>
            <w:r w:rsidRPr="00616A45">
              <w:rPr>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14:paraId="39597401" w14:textId="77777777" w:rsidR="00616A45" w:rsidRPr="00616A45" w:rsidRDefault="00616A45" w:rsidP="00616A45">
            <w:pPr>
              <w:spacing w:line="240" w:lineRule="auto"/>
              <w:jc w:val="right"/>
              <w:rPr>
                <w:sz w:val="12"/>
                <w:szCs w:val="12"/>
              </w:rPr>
            </w:pPr>
            <w:r w:rsidRPr="00616A45">
              <w:rPr>
                <w:sz w:val="12"/>
                <w:szCs w:val="12"/>
              </w:rPr>
              <w:t>10 048 335</w:t>
            </w:r>
          </w:p>
        </w:tc>
        <w:tc>
          <w:tcPr>
            <w:tcW w:w="655" w:type="pct"/>
            <w:tcBorders>
              <w:top w:val="nil"/>
              <w:left w:val="nil"/>
              <w:bottom w:val="single" w:sz="4" w:space="0" w:color="auto"/>
              <w:right w:val="single" w:sz="4" w:space="0" w:color="auto"/>
            </w:tcBorders>
            <w:shd w:val="clear" w:color="auto" w:fill="auto"/>
            <w:noWrap/>
            <w:vAlign w:val="center"/>
            <w:hideMark/>
          </w:tcPr>
          <w:p w14:paraId="37C410B9" w14:textId="77777777" w:rsidR="00616A45" w:rsidRPr="00616A45" w:rsidRDefault="00616A45" w:rsidP="00616A45">
            <w:pPr>
              <w:spacing w:line="240" w:lineRule="auto"/>
              <w:jc w:val="right"/>
              <w:rPr>
                <w:sz w:val="12"/>
                <w:szCs w:val="12"/>
              </w:rPr>
            </w:pPr>
            <w:r w:rsidRPr="00616A45">
              <w:rPr>
                <w:sz w:val="12"/>
                <w:szCs w:val="12"/>
              </w:rPr>
              <w:t>9 533 641,96</w:t>
            </w:r>
          </w:p>
        </w:tc>
        <w:tc>
          <w:tcPr>
            <w:tcW w:w="498" w:type="pct"/>
            <w:tcBorders>
              <w:top w:val="nil"/>
              <w:left w:val="nil"/>
              <w:bottom w:val="single" w:sz="4" w:space="0" w:color="auto"/>
              <w:right w:val="single" w:sz="4" w:space="0" w:color="auto"/>
            </w:tcBorders>
            <w:shd w:val="clear" w:color="auto" w:fill="auto"/>
            <w:noWrap/>
            <w:vAlign w:val="center"/>
            <w:hideMark/>
          </w:tcPr>
          <w:p w14:paraId="77C2522F" w14:textId="77777777" w:rsidR="00616A45" w:rsidRPr="00616A45" w:rsidRDefault="00616A45" w:rsidP="00616A45">
            <w:pPr>
              <w:spacing w:line="240" w:lineRule="auto"/>
              <w:jc w:val="right"/>
              <w:rPr>
                <w:sz w:val="12"/>
                <w:szCs w:val="12"/>
              </w:rPr>
            </w:pPr>
            <w:r w:rsidRPr="00616A45">
              <w:rPr>
                <w:sz w:val="12"/>
                <w:szCs w:val="12"/>
              </w:rPr>
              <w:t>94,9</w:t>
            </w:r>
          </w:p>
        </w:tc>
        <w:tc>
          <w:tcPr>
            <w:tcW w:w="558" w:type="pct"/>
            <w:tcBorders>
              <w:top w:val="nil"/>
              <w:left w:val="nil"/>
              <w:bottom w:val="single" w:sz="4" w:space="0" w:color="auto"/>
              <w:right w:val="single" w:sz="4" w:space="0" w:color="auto"/>
            </w:tcBorders>
            <w:shd w:val="clear" w:color="auto" w:fill="auto"/>
            <w:noWrap/>
            <w:vAlign w:val="center"/>
            <w:hideMark/>
          </w:tcPr>
          <w:p w14:paraId="74D7D220" w14:textId="77777777" w:rsidR="00616A45" w:rsidRPr="00616A45" w:rsidRDefault="00616A45" w:rsidP="00616A45">
            <w:pPr>
              <w:spacing w:line="240" w:lineRule="auto"/>
              <w:jc w:val="right"/>
              <w:rPr>
                <w:sz w:val="12"/>
                <w:szCs w:val="12"/>
              </w:rPr>
            </w:pPr>
            <w:r w:rsidRPr="00616A45">
              <w:rPr>
                <w:sz w:val="12"/>
                <w:szCs w:val="12"/>
              </w:rPr>
              <w:t>9 334 439</w:t>
            </w:r>
          </w:p>
        </w:tc>
        <w:tc>
          <w:tcPr>
            <w:tcW w:w="655" w:type="pct"/>
            <w:tcBorders>
              <w:top w:val="nil"/>
              <w:left w:val="nil"/>
              <w:bottom w:val="single" w:sz="4" w:space="0" w:color="auto"/>
              <w:right w:val="single" w:sz="4" w:space="0" w:color="auto"/>
            </w:tcBorders>
            <w:shd w:val="clear" w:color="auto" w:fill="auto"/>
            <w:noWrap/>
            <w:vAlign w:val="center"/>
            <w:hideMark/>
          </w:tcPr>
          <w:p w14:paraId="16A51BF9" w14:textId="77777777" w:rsidR="00616A45" w:rsidRPr="00616A45" w:rsidRDefault="00616A45" w:rsidP="00616A45">
            <w:pPr>
              <w:spacing w:line="240" w:lineRule="auto"/>
              <w:jc w:val="right"/>
              <w:rPr>
                <w:sz w:val="12"/>
                <w:szCs w:val="12"/>
              </w:rPr>
            </w:pPr>
            <w:r w:rsidRPr="00616A45">
              <w:rPr>
                <w:sz w:val="12"/>
                <w:szCs w:val="12"/>
              </w:rPr>
              <w:t>8 924 559,62</w:t>
            </w:r>
          </w:p>
        </w:tc>
        <w:tc>
          <w:tcPr>
            <w:tcW w:w="498" w:type="pct"/>
            <w:tcBorders>
              <w:top w:val="nil"/>
              <w:left w:val="nil"/>
              <w:bottom w:val="single" w:sz="4" w:space="0" w:color="auto"/>
              <w:right w:val="single" w:sz="4" w:space="0" w:color="auto"/>
            </w:tcBorders>
            <w:shd w:val="clear" w:color="auto" w:fill="auto"/>
            <w:noWrap/>
            <w:vAlign w:val="center"/>
            <w:hideMark/>
          </w:tcPr>
          <w:p w14:paraId="572EED28" w14:textId="77777777" w:rsidR="00616A45" w:rsidRPr="00616A45" w:rsidRDefault="00616A45" w:rsidP="00616A45">
            <w:pPr>
              <w:spacing w:line="240" w:lineRule="auto"/>
              <w:jc w:val="right"/>
              <w:rPr>
                <w:sz w:val="12"/>
                <w:szCs w:val="12"/>
              </w:rPr>
            </w:pPr>
            <w:r w:rsidRPr="00616A45">
              <w:rPr>
                <w:sz w:val="12"/>
                <w:szCs w:val="12"/>
              </w:rPr>
              <w:t>95,6</w:t>
            </w:r>
          </w:p>
        </w:tc>
      </w:tr>
      <w:tr w:rsidR="00616A45" w:rsidRPr="00616A45" w14:paraId="7C8633A8"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AE86343" w14:textId="77777777" w:rsidR="00616A45" w:rsidRPr="00616A45" w:rsidRDefault="00616A45" w:rsidP="00616A45">
            <w:pPr>
              <w:spacing w:line="240" w:lineRule="auto"/>
              <w:rPr>
                <w:sz w:val="12"/>
                <w:szCs w:val="12"/>
              </w:rPr>
            </w:pPr>
            <w:r w:rsidRPr="00616A45">
              <w:rPr>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14:paraId="3034B93D" w14:textId="77777777" w:rsidR="00616A45" w:rsidRPr="00616A45" w:rsidRDefault="00616A45" w:rsidP="00616A45">
            <w:pPr>
              <w:spacing w:line="240" w:lineRule="auto"/>
              <w:jc w:val="right"/>
              <w:rPr>
                <w:sz w:val="12"/>
                <w:szCs w:val="12"/>
              </w:rPr>
            </w:pPr>
            <w:r w:rsidRPr="00616A45">
              <w:rPr>
                <w:sz w:val="12"/>
                <w:szCs w:val="12"/>
              </w:rPr>
              <w:t>2 856 482</w:t>
            </w:r>
          </w:p>
        </w:tc>
        <w:tc>
          <w:tcPr>
            <w:tcW w:w="655" w:type="pct"/>
            <w:tcBorders>
              <w:top w:val="nil"/>
              <w:left w:val="nil"/>
              <w:bottom w:val="single" w:sz="4" w:space="0" w:color="auto"/>
              <w:right w:val="single" w:sz="4" w:space="0" w:color="auto"/>
            </w:tcBorders>
            <w:shd w:val="clear" w:color="auto" w:fill="auto"/>
            <w:noWrap/>
            <w:vAlign w:val="center"/>
            <w:hideMark/>
          </w:tcPr>
          <w:p w14:paraId="71B31FF7" w14:textId="77777777" w:rsidR="00616A45" w:rsidRPr="00616A45" w:rsidRDefault="00616A45" w:rsidP="00616A45">
            <w:pPr>
              <w:spacing w:line="240" w:lineRule="auto"/>
              <w:jc w:val="right"/>
              <w:rPr>
                <w:sz w:val="12"/>
                <w:szCs w:val="12"/>
              </w:rPr>
            </w:pPr>
            <w:r w:rsidRPr="00616A45">
              <w:rPr>
                <w:sz w:val="12"/>
                <w:szCs w:val="12"/>
              </w:rPr>
              <w:t>2 604 397,85</w:t>
            </w:r>
          </w:p>
        </w:tc>
        <w:tc>
          <w:tcPr>
            <w:tcW w:w="498" w:type="pct"/>
            <w:tcBorders>
              <w:top w:val="nil"/>
              <w:left w:val="nil"/>
              <w:bottom w:val="single" w:sz="4" w:space="0" w:color="auto"/>
              <w:right w:val="single" w:sz="4" w:space="0" w:color="auto"/>
            </w:tcBorders>
            <w:shd w:val="clear" w:color="auto" w:fill="auto"/>
            <w:noWrap/>
            <w:vAlign w:val="center"/>
            <w:hideMark/>
          </w:tcPr>
          <w:p w14:paraId="7FDE3984" w14:textId="77777777" w:rsidR="00616A45" w:rsidRPr="00616A45" w:rsidRDefault="00616A45" w:rsidP="00616A45">
            <w:pPr>
              <w:spacing w:line="240" w:lineRule="auto"/>
              <w:jc w:val="right"/>
              <w:rPr>
                <w:sz w:val="12"/>
                <w:szCs w:val="12"/>
              </w:rPr>
            </w:pPr>
            <w:r w:rsidRPr="00616A45">
              <w:rPr>
                <w:sz w:val="12"/>
                <w:szCs w:val="12"/>
              </w:rPr>
              <w:t>91,2</w:t>
            </w:r>
          </w:p>
        </w:tc>
        <w:tc>
          <w:tcPr>
            <w:tcW w:w="558" w:type="pct"/>
            <w:tcBorders>
              <w:top w:val="nil"/>
              <w:left w:val="nil"/>
              <w:bottom w:val="single" w:sz="4" w:space="0" w:color="auto"/>
              <w:right w:val="single" w:sz="4" w:space="0" w:color="auto"/>
            </w:tcBorders>
            <w:shd w:val="clear" w:color="auto" w:fill="auto"/>
            <w:noWrap/>
            <w:vAlign w:val="center"/>
            <w:hideMark/>
          </w:tcPr>
          <w:p w14:paraId="0B5187A6" w14:textId="77777777" w:rsidR="00616A45" w:rsidRPr="00616A45" w:rsidRDefault="00616A45" w:rsidP="00616A45">
            <w:pPr>
              <w:spacing w:line="240" w:lineRule="auto"/>
              <w:jc w:val="right"/>
              <w:rPr>
                <w:sz w:val="12"/>
                <w:szCs w:val="12"/>
              </w:rPr>
            </w:pPr>
            <w:r w:rsidRPr="00616A45">
              <w:rPr>
                <w:sz w:val="12"/>
                <w:szCs w:val="12"/>
              </w:rPr>
              <w:t>2 856 482</w:t>
            </w:r>
          </w:p>
        </w:tc>
        <w:tc>
          <w:tcPr>
            <w:tcW w:w="655" w:type="pct"/>
            <w:tcBorders>
              <w:top w:val="nil"/>
              <w:left w:val="nil"/>
              <w:bottom w:val="single" w:sz="4" w:space="0" w:color="auto"/>
              <w:right w:val="single" w:sz="4" w:space="0" w:color="auto"/>
            </w:tcBorders>
            <w:shd w:val="clear" w:color="auto" w:fill="auto"/>
            <w:noWrap/>
            <w:vAlign w:val="center"/>
            <w:hideMark/>
          </w:tcPr>
          <w:p w14:paraId="51CDA72C" w14:textId="77777777" w:rsidR="00616A45" w:rsidRPr="00616A45" w:rsidRDefault="00616A45" w:rsidP="00616A45">
            <w:pPr>
              <w:spacing w:line="240" w:lineRule="auto"/>
              <w:jc w:val="right"/>
              <w:rPr>
                <w:sz w:val="12"/>
                <w:szCs w:val="12"/>
              </w:rPr>
            </w:pPr>
            <w:r w:rsidRPr="00616A45">
              <w:rPr>
                <w:sz w:val="12"/>
                <w:szCs w:val="12"/>
              </w:rPr>
              <w:t>2 604 397,85</w:t>
            </w:r>
          </w:p>
        </w:tc>
        <w:tc>
          <w:tcPr>
            <w:tcW w:w="498" w:type="pct"/>
            <w:tcBorders>
              <w:top w:val="nil"/>
              <w:left w:val="nil"/>
              <w:bottom w:val="single" w:sz="4" w:space="0" w:color="auto"/>
              <w:right w:val="single" w:sz="4" w:space="0" w:color="auto"/>
            </w:tcBorders>
            <w:shd w:val="clear" w:color="auto" w:fill="auto"/>
            <w:noWrap/>
            <w:vAlign w:val="center"/>
            <w:hideMark/>
          </w:tcPr>
          <w:p w14:paraId="599321D8" w14:textId="77777777" w:rsidR="00616A45" w:rsidRPr="00616A45" w:rsidRDefault="00616A45" w:rsidP="00616A45">
            <w:pPr>
              <w:spacing w:line="240" w:lineRule="auto"/>
              <w:jc w:val="right"/>
              <w:rPr>
                <w:sz w:val="12"/>
                <w:szCs w:val="12"/>
              </w:rPr>
            </w:pPr>
            <w:r w:rsidRPr="00616A45">
              <w:rPr>
                <w:sz w:val="12"/>
                <w:szCs w:val="12"/>
              </w:rPr>
              <w:t>91,2</w:t>
            </w:r>
          </w:p>
        </w:tc>
      </w:tr>
      <w:tr w:rsidR="00616A45" w:rsidRPr="00616A45" w14:paraId="6E7AEDA6"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378AC37" w14:textId="77777777" w:rsidR="00616A45" w:rsidRPr="00616A45" w:rsidRDefault="00616A45" w:rsidP="00616A45">
            <w:pPr>
              <w:spacing w:line="240" w:lineRule="auto"/>
              <w:rPr>
                <w:sz w:val="12"/>
                <w:szCs w:val="12"/>
              </w:rPr>
            </w:pPr>
            <w:r w:rsidRPr="00616A45">
              <w:rPr>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14:paraId="0773A14F" w14:textId="77777777" w:rsidR="00616A45" w:rsidRPr="00616A45" w:rsidRDefault="00616A45" w:rsidP="00616A45">
            <w:pPr>
              <w:spacing w:line="240" w:lineRule="auto"/>
              <w:jc w:val="right"/>
              <w:rPr>
                <w:sz w:val="12"/>
                <w:szCs w:val="12"/>
              </w:rPr>
            </w:pPr>
            <w:r w:rsidRPr="00616A45">
              <w:rPr>
                <w:sz w:val="12"/>
                <w:szCs w:val="12"/>
              </w:rPr>
              <w:t>182 448</w:t>
            </w:r>
          </w:p>
        </w:tc>
        <w:tc>
          <w:tcPr>
            <w:tcW w:w="655" w:type="pct"/>
            <w:tcBorders>
              <w:top w:val="nil"/>
              <w:left w:val="nil"/>
              <w:bottom w:val="single" w:sz="4" w:space="0" w:color="auto"/>
              <w:right w:val="single" w:sz="4" w:space="0" w:color="auto"/>
            </w:tcBorders>
            <w:shd w:val="clear" w:color="auto" w:fill="auto"/>
            <w:noWrap/>
            <w:vAlign w:val="center"/>
            <w:hideMark/>
          </w:tcPr>
          <w:p w14:paraId="7A0019AE" w14:textId="77777777" w:rsidR="00616A45" w:rsidRPr="00616A45" w:rsidRDefault="00616A45" w:rsidP="00616A45">
            <w:pPr>
              <w:spacing w:line="240" w:lineRule="auto"/>
              <w:jc w:val="right"/>
              <w:rPr>
                <w:sz w:val="12"/>
                <w:szCs w:val="12"/>
              </w:rPr>
            </w:pPr>
            <w:r w:rsidRPr="00616A45">
              <w:rPr>
                <w:sz w:val="12"/>
                <w:szCs w:val="12"/>
              </w:rPr>
              <w:t>175 400,42</w:t>
            </w:r>
          </w:p>
        </w:tc>
        <w:tc>
          <w:tcPr>
            <w:tcW w:w="498" w:type="pct"/>
            <w:tcBorders>
              <w:top w:val="nil"/>
              <w:left w:val="nil"/>
              <w:bottom w:val="single" w:sz="4" w:space="0" w:color="auto"/>
              <w:right w:val="single" w:sz="4" w:space="0" w:color="auto"/>
            </w:tcBorders>
            <w:shd w:val="clear" w:color="auto" w:fill="auto"/>
            <w:noWrap/>
            <w:vAlign w:val="center"/>
            <w:hideMark/>
          </w:tcPr>
          <w:p w14:paraId="70E61B13" w14:textId="77777777" w:rsidR="00616A45" w:rsidRPr="00616A45" w:rsidRDefault="00616A45" w:rsidP="00616A45">
            <w:pPr>
              <w:spacing w:line="240" w:lineRule="auto"/>
              <w:jc w:val="right"/>
              <w:rPr>
                <w:sz w:val="12"/>
                <w:szCs w:val="12"/>
              </w:rPr>
            </w:pPr>
            <w:r w:rsidRPr="00616A45">
              <w:rPr>
                <w:sz w:val="12"/>
                <w:szCs w:val="12"/>
              </w:rPr>
              <w:t>96,1</w:t>
            </w:r>
          </w:p>
        </w:tc>
        <w:tc>
          <w:tcPr>
            <w:tcW w:w="558" w:type="pct"/>
            <w:tcBorders>
              <w:top w:val="nil"/>
              <w:left w:val="nil"/>
              <w:bottom w:val="single" w:sz="4" w:space="0" w:color="auto"/>
              <w:right w:val="single" w:sz="4" w:space="0" w:color="auto"/>
            </w:tcBorders>
            <w:shd w:val="clear" w:color="auto" w:fill="auto"/>
            <w:noWrap/>
            <w:vAlign w:val="center"/>
            <w:hideMark/>
          </w:tcPr>
          <w:p w14:paraId="46A99346" w14:textId="77777777" w:rsidR="00616A45" w:rsidRPr="00616A45" w:rsidRDefault="00616A45" w:rsidP="00616A45">
            <w:pPr>
              <w:spacing w:line="240" w:lineRule="auto"/>
              <w:jc w:val="right"/>
              <w:rPr>
                <w:sz w:val="12"/>
                <w:szCs w:val="12"/>
              </w:rPr>
            </w:pPr>
            <w:r w:rsidRPr="00616A45">
              <w:rPr>
                <w:sz w:val="12"/>
                <w:szCs w:val="12"/>
              </w:rPr>
              <w:t>182 448</w:t>
            </w:r>
          </w:p>
        </w:tc>
        <w:tc>
          <w:tcPr>
            <w:tcW w:w="655" w:type="pct"/>
            <w:tcBorders>
              <w:top w:val="nil"/>
              <w:left w:val="nil"/>
              <w:bottom w:val="single" w:sz="4" w:space="0" w:color="auto"/>
              <w:right w:val="single" w:sz="4" w:space="0" w:color="auto"/>
            </w:tcBorders>
            <w:shd w:val="clear" w:color="auto" w:fill="auto"/>
            <w:noWrap/>
            <w:vAlign w:val="center"/>
            <w:hideMark/>
          </w:tcPr>
          <w:p w14:paraId="7283C981" w14:textId="77777777" w:rsidR="00616A45" w:rsidRPr="00616A45" w:rsidRDefault="00616A45" w:rsidP="00616A45">
            <w:pPr>
              <w:spacing w:line="240" w:lineRule="auto"/>
              <w:jc w:val="right"/>
              <w:rPr>
                <w:sz w:val="12"/>
                <w:szCs w:val="12"/>
              </w:rPr>
            </w:pPr>
            <w:r w:rsidRPr="00616A45">
              <w:rPr>
                <w:sz w:val="12"/>
                <w:szCs w:val="12"/>
              </w:rPr>
              <w:t>175 400,42</w:t>
            </w:r>
          </w:p>
        </w:tc>
        <w:tc>
          <w:tcPr>
            <w:tcW w:w="498" w:type="pct"/>
            <w:tcBorders>
              <w:top w:val="nil"/>
              <w:left w:val="nil"/>
              <w:bottom w:val="single" w:sz="4" w:space="0" w:color="auto"/>
              <w:right w:val="single" w:sz="4" w:space="0" w:color="auto"/>
            </w:tcBorders>
            <w:shd w:val="clear" w:color="auto" w:fill="auto"/>
            <w:noWrap/>
            <w:vAlign w:val="center"/>
            <w:hideMark/>
          </w:tcPr>
          <w:p w14:paraId="44D65B57" w14:textId="77777777" w:rsidR="00616A45" w:rsidRPr="00616A45" w:rsidRDefault="00616A45" w:rsidP="00616A45">
            <w:pPr>
              <w:spacing w:line="240" w:lineRule="auto"/>
              <w:jc w:val="right"/>
              <w:rPr>
                <w:sz w:val="12"/>
                <w:szCs w:val="12"/>
              </w:rPr>
            </w:pPr>
            <w:r w:rsidRPr="00616A45">
              <w:rPr>
                <w:sz w:val="12"/>
                <w:szCs w:val="12"/>
              </w:rPr>
              <w:t>96,1</w:t>
            </w:r>
          </w:p>
        </w:tc>
      </w:tr>
      <w:tr w:rsidR="00616A45" w:rsidRPr="00616A45" w14:paraId="64E5BE59"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CFBD95C" w14:textId="77777777" w:rsidR="00616A45" w:rsidRPr="00616A45" w:rsidRDefault="00616A45" w:rsidP="00616A45">
            <w:pPr>
              <w:spacing w:line="240" w:lineRule="auto"/>
              <w:rPr>
                <w:sz w:val="12"/>
                <w:szCs w:val="12"/>
              </w:rPr>
            </w:pPr>
            <w:r w:rsidRPr="00616A45">
              <w:rPr>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14:paraId="64CE9987" w14:textId="77777777" w:rsidR="00616A45" w:rsidRPr="00616A45" w:rsidRDefault="00616A45" w:rsidP="00616A45">
            <w:pPr>
              <w:spacing w:line="240" w:lineRule="auto"/>
              <w:jc w:val="right"/>
              <w:rPr>
                <w:sz w:val="12"/>
                <w:szCs w:val="12"/>
              </w:rPr>
            </w:pPr>
            <w:r w:rsidRPr="00616A45">
              <w:rPr>
                <w:sz w:val="12"/>
                <w:szCs w:val="12"/>
              </w:rPr>
              <w:t>1 044 400</w:t>
            </w:r>
          </w:p>
        </w:tc>
        <w:tc>
          <w:tcPr>
            <w:tcW w:w="655" w:type="pct"/>
            <w:tcBorders>
              <w:top w:val="nil"/>
              <w:left w:val="nil"/>
              <w:bottom w:val="single" w:sz="4" w:space="0" w:color="auto"/>
              <w:right w:val="single" w:sz="4" w:space="0" w:color="auto"/>
            </w:tcBorders>
            <w:shd w:val="clear" w:color="auto" w:fill="auto"/>
            <w:noWrap/>
            <w:vAlign w:val="center"/>
            <w:hideMark/>
          </w:tcPr>
          <w:p w14:paraId="64E4BAAA" w14:textId="77777777" w:rsidR="00616A45" w:rsidRPr="00616A45" w:rsidRDefault="00616A45" w:rsidP="00616A45">
            <w:pPr>
              <w:spacing w:line="240" w:lineRule="auto"/>
              <w:jc w:val="right"/>
              <w:rPr>
                <w:sz w:val="12"/>
                <w:szCs w:val="12"/>
              </w:rPr>
            </w:pPr>
            <w:r w:rsidRPr="00616A45">
              <w:rPr>
                <w:sz w:val="12"/>
                <w:szCs w:val="12"/>
              </w:rPr>
              <w:t>1 025 569,81</w:t>
            </w:r>
          </w:p>
        </w:tc>
        <w:tc>
          <w:tcPr>
            <w:tcW w:w="498" w:type="pct"/>
            <w:tcBorders>
              <w:top w:val="nil"/>
              <w:left w:val="nil"/>
              <w:bottom w:val="single" w:sz="4" w:space="0" w:color="auto"/>
              <w:right w:val="single" w:sz="4" w:space="0" w:color="auto"/>
            </w:tcBorders>
            <w:shd w:val="clear" w:color="auto" w:fill="auto"/>
            <w:noWrap/>
            <w:vAlign w:val="center"/>
            <w:hideMark/>
          </w:tcPr>
          <w:p w14:paraId="35D9F7CE" w14:textId="77777777" w:rsidR="00616A45" w:rsidRPr="00616A45" w:rsidRDefault="00616A45" w:rsidP="00616A45">
            <w:pPr>
              <w:spacing w:line="240" w:lineRule="auto"/>
              <w:jc w:val="right"/>
              <w:rPr>
                <w:sz w:val="12"/>
                <w:szCs w:val="12"/>
              </w:rPr>
            </w:pPr>
            <w:r w:rsidRPr="00616A45">
              <w:rPr>
                <w:sz w:val="12"/>
                <w:szCs w:val="12"/>
              </w:rPr>
              <w:t>98,2</w:t>
            </w:r>
          </w:p>
        </w:tc>
        <w:tc>
          <w:tcPr>
            <w:tcW w:w="558" w:type="pct"/>
            <w:tcBorders>
              <w:top w:val="nil"/>
              <w:left w:val="nil"/>
              <w:bottom w:val="single" w:sz="4" w:space="0" w:color="auto"/>
              <w:right w:val="single" w:sz="4" w:space="0" w:color="auto"/>
            </w:tcBorders>
            <w:shd w:val="clear" w:color="auto" w:fill="auto"/>
            <w:noWrap/>
            <w:vAlign w:val="center"/>
            <w:hideMark/>
          </w:tcPr>
          <w:p w14:paraId="060470D5" w14:textId="77777777" w:rsidR="00616A45" w:rsidRPr="00616A45" w:rsidRDefault="00616A45" w:rsidP="00616A45">
            <w:pPr>
              <w:spacing w:line="240" w:lineRule="auto"/>
              <w:jc w:val="right"/>
              <w:rPr>
                <w:sz w:val="12"/>
                <w:szCs w:val="12"/>
              </w:rPr>
            </w:pPr>
            <w:r w:rsidRPr="00616A45">
              <w:rPr>
                <w:sz w:val="12"/>
                <w:szCs w:val="12"/>
              </w:rPr>
              <w:t>1 044 400</w:t>
            </w:r>
          </w:p>
        </w:tc>
        <w:tc>
          <w:tcPr>
            <w:tcW w:w="655" w:type="pct"/>
            <w:tcBorders>
              <w:top w:val="nil"/>
              <w:left w:val="nil"/>
              <w:bottom w:val="single" w:sz="4" w:space="0" w:color="auto"/>
              <w:right w:val="single" w:sz="4" w:space="0" w:color="auto"/>
            </w:tcBorders>
            <w:shd w:val="clear" w:color="auto" w:fill="auto"/>
            <w:noWrap/>
            <w:vAlign w:val="center"/>
            <w:hideMark/>
          </w:tcPr>
          <w:p w14:paraId="73694A6E" w14:textId="77777777" w:rsidR="00616A45" w:rsidRPr="00616A45" w:rsidRDefault="00616A45" w:rsidP="00616A45">
            <w:pPr>
              <w:spacing w:line="240" w:lineRule="auto"/>
              <w:jc w:val="right"/>
              <w:rPr>
                <w:sz w:val="12"/>
                <w:szCs w:val="12"/>
              </w:rPr>
            </w:pPr>
            <w:r w:rsidRPr="00616A45">
              <w:rPr>
                <w:sz w:val="12"/>
                <w:szCs w:val="12"/>
              </w:rPr>
              <w:t>1 025 569,81</w:t>
            </w:r>
          </w:p>
        </w:tc>
        <w:tc>
          <w:tcPr>
            <w:tcW w:w="498" w:type="pct"/>
            <w:tcBorders>
              <w:top w:val="nil"/>
              <w:left w:val="nil"/>
              <w:bottom w:val="single" w:sz="4" w:space="0" w:color="auto"/>
              <w:right w:val="single" w:sz="4" w:space="0" w:color="auto"/>
            </w:tcBorders>
            <w:shd w:val="clear" w:color="auto" w:fill="auto"/>
            <w:noWrap/>
            <w:vAlign w:val="center"/>
            <w:hideMark/>
          </w:tcPr>
          <w:p w14:paraId="295960DD" w14:textId="77777777" w:rsidR="00616A45" w:rsidRPr="00616A45" w:rsidRDefault="00616A45" w:rsidP="00616A45">
            <w:pPr>
              <w:spacing w:line="240" w:lineRule="auto"/>
              <w:jc w:val="right"/>
              <w:rPr>
                <w:sz w:val="12"/>
                <w:szCs w:val="12"/>
              </w:rPr>
            </w:pPr>
            <w:r w:rsidRPr="00616A45">
              <w:rPr>
                <w:sz w:val="12"/>
                <w:szCs w:val="12"/>
              </w:rPr>
              <w:t>98,2</w:t>
            </w:r>
          </w:p>
        </w:tc>
      </w:tr>
      <w:tr w:rsidR="00616A45" w:rsidRPr="00616A45" w14:paraId="173DE619"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CC441C9" w14:textId="77777777" w:rsidR="00616A45" w:rsidRPr="00616A45" w:rsidRDefault="00616A45" w:rsidP="00616A45">
            <w:pPr>
              <w:spacing w:line="240" w:lineRule="auto"/>
              <w:rPr>
                <w:sz w:val="12"/>
                <w:szCs w:val="12"/>
              </w:rPr>
            </w:pPr>
            <w:r w:rsidRPr="00616A45">
              <w:rPr>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14:paraId="701C939C" w14:textId="77777777" w:rsidR="00616A45" w:rsidRPr="00616A45" w:rsidRDefault="00616A45" w:rsidP="00616A45">
            <w:pPr>
              <w:spacing w:line="240" w:lineRule="auto"/>
              <w:jc w:val="right"/>
              <w:rPr>
                <w:sz w:val="12"/>
                <w:szCs w:val="12"/>
              </w:rPr>
            </w:pPr>
            <w:r w:rsidRPr="00616A45">
              <w:rPr>
                <w:sz w:val="12"/>
                <w:szCs w:val="12"/>
              </w:rPr>
              <w:t>30 000</w:t>
            </w:r>
          </w:p>
        </w:tc>
        <w:tc>
          <w:tcPr>
            <w:tcW w:w="655" w:type="pct"/>
            <w:tcBorders>
              <w:top w:val="nil"/>
              <w:left w:val="nil"/>
              <w:bottom w:val="single" w:sz="4" w:space="0" w:color="auto"/>
              <w:right w:val="single" w:sz="4" w:space="0" w:color="auto"/>
            </w:tcBorders>
            <w:shd w:val="clear" w:color="auto" w:fill="auto"/>
            <w:noWrap/>
            <w:vAlign w:val="center"/>
            <w:hideMark/>
          </w:tcPr>
          <w:p w14:paraId="1357AE7A" w14:textId="77777777" w:rsidR="00616A45" w:rsidRPr="00616A45" w:rsidRDefault="00616A45" w:rsidP="00616A45">
            <w:pPr>
              <w:spacing w:line="240" w:lineRule="auto"/>
              <w:jc w:val="right"/>
              <w:rPr>
                <w:sz w:val="12"/>
                <w:szCs w:val="12"/>
              </w:rPr>
            </w:pPr>
            <w:r w:rsidRPr="00616A45">
              <w:rPr>
                <w:sz w:val="12"/>
                <w:szCs w:val="12"/>
              </w:rPr>
              <w:t>27 713,14</w:t>
            </w:r>
          </w:p>
        </w:tc>
        <w:tc>
          <w:tcPr>
            <w:tcW w:w="498" w:type="pct"/>
            <w:tcBorders>
              <w:top w:val="nil"/>
              <w:left w:val="nil"/>
              <w:bottom w:val="single" w:sz="4" w:space="0" w:color="auto"/>
              <w:right w:val="single" w:sz="4" w:space="0" w:color="auto"/>
            </w:tcBorders>
            <w:shd w:val="clear" w:color="auto" w:fill="auto"/>
            <w:noWrap/>
            <w:vAlign w:val="center"/>
            <w:hideMark/>
          </w:tcPr>
          <w:p w14:paraId="25CD39E4" w14:textId="77777777" w:rsidR="00616A45" w:rsidRPr="00616A45" w:rsidRDefault="00616A45" w:rsidP="00616A45">
            <w:pPr>
              <w:spacing w:line="240" w:lineRule="auto"/>
              <w:jc w:val="right"/>
              <w:rPr>
                <w:sz w:val="12"/>
                <w:szCs w:val="12"/>
              </w:rPr>
            </w:pPr>
            <w:r w:rsidRPr="00616A45">
              <w:rPr>
                <w:sz w:val="12"/>
                <w:szCs w:val="12"/>
              </w:rPr>
              <w:t>92,4</w:t>
            </w:r>
          </w:p>
        </w:tc>
        <w:tc>
          <w:tcPr>
            <w:tcW w:w="558" w:type="pct"/>
            <w:tcBorders>
              <w:top w:val="nil"/>
              <w:left w:val="nil"/>
              <w:bottom w:val="single" w:sz="4" w:space="0" w:color="auto"/>
              <w:right w:val="single" w:sz="4" w:space="0" w:color="auto"/>
            </w:tcBorders>
            <w:shd w:val="clear" w:color="auto" w:fill="auto"/>
            <w:noWrap/>
            <w:vAlign w:val="center"/>
            <w:hideMark/>
          </w:tcPr>
          <w:p w14:paraId="4D32A2D0" w14:textId="77777777" w:rsidR="00616A45" w:rsidRPr="00616A45" w:rsidRDefault="00616A45" w:rsidP="00616A45">
            <w:pPr>
              <w:spacing w:line="240" w:lineRule="auto"/>
              <w:jc w:val="right"/>
              <w:rPr>
                <w:sz w:val="12"/>
                <w:szCs w:val="12"/>
              </w:rPr>
            </w:pPr>
            <w:r w:rsidRPr="00616A45">
              <w:rPr>
                <w:sz w:val="12"/>
                <w:szCs w:val="12"/>
              </w:rPr>
              <w:t>30 000</w:t>
            </w:r>
          </w:p>
        </w:tc>
        <w:tc>
          <w:tcPr>
            <w:tcW w:w="655" w:type="pct"/>
            <w:tcBorders>
              <w:top w:val="nil"/>
              <w:left w:val="nil"/>
              <w:bottom w:val="single" w:sz="4" w:space="0" w:color="auto"/>
              <w:right w:val="single" w:sz="4" w:space="0" w:color="auto"/>
            </w:tcBorders>
            <w:shd w:val="clear" w:color="auto" w:fill="auto"/>
            <w:noWrap/>
            <w:vAlign w:val="center"/>
            <w:hideMark/>
          </w:tcPr>
          <w:p w14:paraId="2A9CEE3D" w14:textId="77777777" w:rsidR="00616A45" w:rsidRPr="00616A45" w:rsidRDefault="00616A45" w:rsidP="00616A45">
            <w:pPr>
              <w:spacing w:line="240" w:lineRule="auto"/>
              <w:jc w:val="right"/>
              <w:rPr>
                <w:sz w:val="12"/>
                <w:szCs w:val="12"/>
              </w:rPr>
            </w:pPr>
            <w:r w:rsidRPr="00616A45">
              <w:rPr>
                <w:sz w:val="12"/>
                <w:szCs w:val="12"/>
              </w:rPr>
              <w:t>27 713,14</w:t>
            </w:r>
          </w:p>
        </w:tc>
        <w:tc>
          <w:tcPr>
            <w:tcW w:w="498" w:type="pct"/>
            <w:tcBorders>
              <w:top w:val="nil"/>
              <w:left w:val="nil"/>
              <w:bottom w:val="single" w:sz="4" w:space="0" w:color="auto"/>
              <w:right w:val="single" w:sz="4" w:space="0" w:color="auto"/>
            </w:tcBorders>
            <w:shd w:val="clear" w:color="auto" w:fill="auto"/>
            <w:noWrap/>
            <w:vAlign w:val="center"/>
            <w:hideMark/>
          </w:tcPr>
          <w:p w14:paraId="616C6A7B" w14:textId="77777777" w:rsidR="00616A45" w:rsidRPr="00616A45" w:rsidRDefault="00616A45" w:rsidP="00616A45">
            <w:pPr>
              <w:spacing w:line="240" w:lineRule="auto"/>
              <w:jc w:val="right"/>
              <w:rPr>
                <w:sz w:val="12"/>
                <w:szCs w:val="12"/>
              </w:rPr>
            </w:pPr>
            <w:r w:rsidRPr="00616A45">
              <w:rPr>
                <w:sz w:val="12"/>
                <w:szCs w:val="12"/>
              </w:rPr>
              <w:t>92,4</w:t>
            </w:r>
          </w:p>
        </w:tc>
      </w:tr>
      <w:tr w:rsidR="00616A45" w:rsidRPr="00616A45" w14:paraId="15599BBD" w14:textId="77777777" w:rsidTr="00616A45">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CB118C3" w14:textId="77777777" w:rsidR="00616A45" w:rsidRPr="00616A45" w:rsidRDefault="00616A45" w:rsidP="00616A45">
            <w:pPr>
              <w:spacing w:line="240" w:lineRule="auto"/>
              <w:rPr>
                <w:sz w:val="12"/>
                <w:szCs w:val="12"/>
              </w:rPr>
            </w:pPr>
            <w:r w:rsidRPr="00616A45">
              <w:rPr>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14:paraId="710FB5D9" w14:textId="77777777" w:rsidR="00616A45" w:rsidRPr="00616A45" w:rsidRDefault="00616A45" w:rsidP="00616A45">
            <w:pPr>
              <w:spacing w:line="240" w:lineRule="auto"/>
              <w:jc w:val="right"/>
              <w:rPr>
                <w:sz w:val="12"/>
                <w:szCs w:val="12"/>
              </w:rPr>
            </w:pPr>
            <w:r w:rsidRPr="00616A45">
              <w:rPr>
                <w:sz w:val="12"/>
                <w:szCs w:val="12"/>
              </w:rPr>
              <w:t>1 987 340</w:t>
            </w:r>
          </w:p>
        </w:tc>
        <w:tc>
          <w:tcPr>
            <w:tcW w:w="655" w:type="pct"/>
            <w:tcBorders>
              <w:top w:val="nil"/>
              <w:left w:val="nil"/>
              <w:bottom w:val="single" w:sz="4" w:space="0" w:color="auto"/>
              <w:right w:val="single" w:sz="4" w:space="0" w:color="auto"/>
            </w:tcBorders>
            <w:shd w:val="clear" w:color="auto" w:fill="auto"/>
            <w:noWrap/>
            <w:vAlign w:val="center"/>
            <w:hideMark/>
          </w:tcPr>
          <w:p w14:paraId="02C02AD7" w14:textId="77777777" w:rsidR="00616A45" w:rsidRPr="00616A45" w:rsidRDefault="00616A45" w:rsidP="00616A45">
            <w:pPr>
              <w:spacing w:line="240" w:lineRule="auto"/>
              <w:jc w:val="right"/>
              <w:rPr>
                <w:sz w:val="12"/>
                <w:szCs w:val="12"/>
              </w:rPr>
            </w:pPr>
            <w:r w:rsidRPr="00616A45">
              <w:rPr>
                <w:sz w:val="12"/>
                <w:szCs w:val="12"/>
              </w:rPr>
              <w:t>1 946 943,94</w:t>
            </w:r>
          </w:p>
        </w:tc>
        <w:tc>
          <w:tcPr>
            <w:tcW w:w="498" w:type="pct"/>
            <w:tcBorders>
              <w:top w:val="nil"/>
              <w:left w:val="nil"/>
              <w:bottom w:val="single" w:sz="4" w:space="0" w:color="auto"/>
              <w:right w:val="single" w:sz="4" w:space="0" w:color="auto"/>
            </w:tcBorders>
            <w:shd w:val="clear" w:color="auto" w:fill="auto"/>
            <w:noWrap/>
            <w:vAlign w:val="center"/>
            <w:hideMark/>
          </w:tcPr>
          <w:p w14:paraId="213827E4" w14:textId="77777777" w:rsidR="00616A45" w:rsidRPr="00616A45" w:rsidRDefault="00616A45" w:rsidP="00616A45">
            <w:pPr>
              <w:spacing w:line="240" w:lineRule="auto"/>
              <w:jc w:val="right"/>
              <w:rPr>
                <w:sz w:val="12"/>
                <w:szCs w:val="12"/>
              </w:rPr>
            </w:pPr>
            <w:r w:rsidRPr="00616A45">
              <w:rPr>
                <w:sz w:val="12"/>
                <w:szCs w:val="12"/>
              </w:rPr>
              <w:t>98,0</w:t>
            </w:r>
          </w:p>
        </w:tc>
        <w:tc>
          <w:tcPr>
            <w:tcW w:w="558" w:type="pct"/>
            <w:tcBorders>
              <w:top w:val="nil"/>
              <w:left w:val="nil"/>
              <w:bottom w:val="single" w:sz="4" w:space="0" w:color="auto"/>
              <w:right w:val="single" w:sz="4" w:space="0" w:color="auto"/>
            </w:tcBorders>
            <w:shd w:val="clear" w:color="auto" w:fill="auto"/>
            <w:noWrap/>
            <w:vAlign w:val="center"/>
            <w:hideMark/>
          </w:tcPr>
          <w:p w14:paraId="025F08A3" w14:textId="77777777" w:rsidR="00616A45" w:rsidRPr="00616A45" w:rsidRDefault="00616A45" w:rsidP="00616A45">
            <w:pPr>
              <w:spacing w:line="240" w:lineRule="auto"/>
              <w:jc w:val="right"/>
              <w:rPr>
                <w:sz w:val="12"/>
                <w:szCs w:val="12"/>
              </w:rPr>
            </w:pPr>
            <w:r w:rsidRPr="00616A45">
              <w:rPr>
                <w:sz w:val="12"/>
                <w:szCs w:val="12"/>
              </w:rPr>
              <w:t>1 917 340</w:t>
            </w:r>
          </w:p>
        </w:tc>
        <w:tc>
          <w:tcPr>
            <w:tcW w:w="655" w:type="pct"/>
            <w:tcBorders>
              <w:top w:val="nil"/>
              <w:left w:val="nil"/>
              <w:bottom w:val="single" w:sz="4" w:space="0" w:color="auto"/>
              <w:right w:val="single" w:sz="4" w:space="0" w:color="auto"/>
            </w:tcBorders>
            <w:shd w:val="clear" w:color="auto" w:fill="auto"/>
            <w:noWrap/>
            <w:vAlign w:val="center"/>
            <w:hideMark/>
          </w:tcPr>
          <w:p w14:paraId="12DAFF2E" w14:textId="77777777" w:rsidR="00616A45" w:rsidRPr="00616A45" w:rsidRDefault="00616A45" w:rsidP="00616A45">
            <w:pPr>
              <w:spacing w:line="240" w:lineRule="auto"/>
              <w:jc w:val="right"/>
              <w:rPr>
                <w:sz w:val="12"/>
                <w:szCs w:val="12"/>
              </w:rPr>
            </w:pPr>
            <w:r w:rsidRPr="00616A45">
              <w:rPr>
                <w:sz w:val="12"/>
                <w:szCs w:val="12"/>
              </w:rPr>
              <w:t>1 876 943,94</w:t>
            </w:r>
          </w:p>
        </w:tc>
        <w:tc>
          <w:tcPr>
            <w:tcW w:w="498" w:type="pct"/>
            <w:tcBorders>
              <w:top w:val="nil"/>
              <w:left w:val="nil"/>
              <w:bottom w:val="single" w:sz="4" w:space="0" w:color="auto"/>
              <w:right w:val="single" w:sz="4" w:space="0" w:color="auto"/>
            </w:tcBorders>
            <w:shd w:val="clear" w:color="auto" w:fill="auto"/>
            <w:noWrap/>
            <w:vAlign w:val="center"/>
            <w:hideMark/>
          </w:tcPr>
          <w:p w14:paraId="767C3065" w14:textId="77777777" w:rsidR="00616A45" w:rsidRPr="00616A45" w:rsidRDefault="00616A45" w:rsidP="00616A45">
            <w:pPr>
              <w:spacing w:line="240" w:lineRule="auto"/>
              <w:jc w:val="right"/>
              <w:rPr>
                <w:sz w:val="12"/>
                <w:szCs w:val="12"/>
              </w:rPr>
            </w:pPr>
            <w:r w:rsidRPr="00616A45">
              <w:rPr>
                <w:sz w:val="12"/>
                <w:szCs w:val="12"/>
              </w:rPr>
              <w:t>97,9</w:t>
            </w:r>
          </w:p>
        </w:tc>
      </w:tr>
      <w:tr w:rsidR="00616A45" w:rsidRPr="00616A45" w14:paraId="36AF01CF"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9B85DAE" w14:textId="77777777" w:rsidR="00616A45" w:rsidRPr="00616A45" w:rsidRDefault="00616A45" w:rsidP="00616A45">
            <w:pPr>
              <w:spacing w:line="240" w:lineRule="auto"/>
              <w:rPr>
                <w:b/>
                <w:bCs/>
                <w:sz w:val="12"/>
                <w:szCs w:val="12"/>
              </w:rPr>
            </w:pPr>
            <w:r w:rsidRPr="00616A45">
              <w:rPr>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14:paraId="20EEA2A5" w14:textId="77777777" w:rsidR="00616A45" w:rsidRPr="00616A45" w:rsidRDefault="00616A45" w:rsidP="00616A45">
            <w:pPr>
              <w:spacing w:line="240" w:lineRule="auto"/>
              <w:jc w:val="right"/>
              <w:rPr>
                <w:b/>
                <w:bCs/>
                <w:sz w:val="12"/>
                <w:szCs w:val="12"/>
              </w:rPr>
            </w:pPr>
            <w:r w:rsidRPr="00616A45">
              <w:rPr>
                <w:b/>
                <w:bCs/>
                <w:sz w:val="12"/>
                <w:szCs w:val="12"/>
              </w:rPr>
              <w:t>3 557 969</w:t>
            </w:r>
          </w:p>
        </w:tc>
        <w:tc>
          <w:tcPr>
            <w:tcW w:w="655" w:type="pct"/>
            <w:tcBorders>
              <w:top w:val="nil"/>
              <w:left w:val="nil"/>
              <w:bottom w:val="single" w:sz="4" w:space="0" w:color="auto"/>
              <w:right w:val="single" w:sz="4" w:space="0" w:color="auto"/>
            </w:tcBorders>
            <w:shd w:val="clear" w:color="000000" w:fill="D5E3F2"/>
            <w:noWrap/>
            <w:vAlign w:val="center"/>
            <w:hideMark/>
          </w:tcPr>
          <w:p w14:paraId="7DE263E3" w14:textId="77777777" w:rsidR="00616A45" w:rsidRPr="00616A45" w:rsidRDefault="00616A45" w:rsidP="00616A45">
            <w:pPr>
              <w:spacing w:line="240" w:lineRule="auto"/>
              <w:jc w:val="right"/>
              <w:rPr>
                <w:b/>
                <w:bCs/>
                <w:sz w:val="12"/>
                <w:szCs w:val="12"/>
              </w:rPr>
            </w:pPr>
            <w:r w:rsidRPr="00616A45">
              <w:rPr>
                <w:b/>
                <w:bCs/>
                <w:sz w:val="12"/>
                <w:szCs w:val="12"/>
              </w:rPr>
              <w:t>3 489 964,35</w:t>
            </w:r>
          </w:p>
        </w:tc>
        <w:tc>
          <w:tcPr>
            <w:tcW w:w="498" w:type="pct"/>
            <w:tcBorders>
              <w:top w:val="nil"/>
              <w:left w:val="nil"/>
              <w:bottom w:val="single" w:sz="4" w:space="0" w:color="auto"/>
              <w:right w:val="single" w:sz="4" w:space="0" w:color="auto"/>
            </w:tcBorders>
            <w:shd w:val="clear" w:color="000000" w:fill="D5E3F2"/>
            <w:noWrap/>
            <w:vAlign w:val="center"/>
            <w:hideMark/>
          </w:tcPr>
          <w:p w14:paraId="711EF465" w14:textId="77777777" w:rsidR="00616A45" w:rsidRPr="00616A45" w:rsidRDefault="00616A45" w:rsidP="00616A45">
            <w:pPr>
              <w:spacing w:line="240" w:lineRule="auto"/>
              <w:jc w:val="right"/>
              <w:rPr>
                <w:b/>
                <w:bCs/>
                <w:sz w:val="12"/>
                <w:szCs w:val="12"/>
              </w:rPr>
            </w:pPr>
            <w:r w:rsidRPr="00616A45">
              <w:rPr>
                <w:b/>
                <w:bCs/>
                <w:sz w:val="12"/>
                <w:szCs w:val="12"/>
              </w:rPr>
              <w:t>98,1</w:t>
            </w:r>
          </w:p>
        </w:tc>
        <w:tc>
          <w:tcPr>
            <w:tcW w:w="558" w:type="pct"/>
            <w:tcBorders>
              <w:top w:val="nil"/>
              <w:left w:val="nil"/>
              <w:bottom w:val="single" w:sz="4" w:space="0" w:color="auto"/>
              <w:right w:val="single" w:sz="4" w:space="0" w:color="auto"/>
            </w:tcBorders>
            <w:shd w:val="clear" w:color="000000" w:fill="D5E3F2"/>
            <w:noWrap/>
            <w:vAlign w:val="center"/>
            <w:hideMark/>
          </w:tcPr>
          <w:p w14:paraId="4B92CD7D" w14:textId="77777777" w:rsidR="00616A45" w:rsidRPr="00616A45" w:rsidRDefault="00616A45" w:rsidP="00616A45">
            <w:pPr>
              <w:spacing w:line="240" w:lineRule="auto"/>
              <w:jc w:val="right"/>
              <w:rPr>
                <w:b/>
                <w:bCs/>
                <w:sz w:val="12"/>
                <w:szCs w:val="12"/>
              </w:rPr>
            </w:pPr>
            <w:r w:rsidRPr="00616A45">
              <w:rPr>
                <w:b/>
                <w:bCs/>
                <w:sz w:val="12"/>
                <w:szCs w:val="12"/>
              </w:rPr>
              <w:t>3 553 945</w:t>
            </w:r>
          </w:p>
        </w:tc>
        <w:tc>
          <w:tcPr>
            <w:tcW w:w="655" w:type="pct"/>
            <w:tcBorders>
              <w:top w:val="nil"/>
              <w:left w:val="nil"/>
              <w:bottom w:val="single" w:sz="4" w:space="0" w:color="auto"/>
              <w:right w:val="single" w:sz="4" w:space="0" w:color="auto"/>
            </w:tcBorders>
            <w:shd w:val="clear" w:color="000000" w:fill="D5E3F2"/>
            <w:noWrap/>
            <w:vAlign w:val="center"/>
            <w:hideMark/>
          </w:tcPr>
          <w:p w14:paraId="59E2058E" w14:textId="77777777" w:rsidR="00616A45" w:rsidRPr="00616A45" w:rsidRDefault="00616A45" w:rsidP="00616A45">
            <w:pPr>
              <w:spacing w:line="240" w:lineRule="auto"/>
              <w:jc w:val="right"/>
              <w:rPr>
                <w:b/>
                <w:bCs/>
                <w:sz w:val="12"/>
                <w:szCs w:val="12"/>
              </w:rPr>
            </w:pPr>
            <w:r w:rsidRPr="00616A45">
              <w:rPr>
                <w:b/>
                <w:bCs/>
                <w:sz w:val="12"/>
                <w:szCs w:val="12"/>
              </w:rPr>
              <w:t>3 486 001,95</w:t>
            </w:r>
          </w:p>
        </w:tc>
        <w:tc>
          <w:tcPr>
            <w:tcW w:w="498" w:type="pct"/>
            <w:tcBorders>
              <w:top w:val="nil"/>
              <w:left w:val="nil"/>
              <w:bottom w:val="single" w:sz="4" w:space="0" w:color="auto"/>
              <w:right w:val="single" w:sz="4" w:space="0" w:color="auto"/>
            </w:tcBorders>
            <w:shd w:val="clear" w:color="000000" w:fill="D5E3F2"/>
            <w:noWrap/>
            <w:vAlign w:val="center"/>
            <w:hideMark/>
          </w:tcPr>
          <w:p w14:paraId="4EFC0DEC" w14:textId="77777777" w:rsidR="00616A45" w:rsidRPr="00616A45" w:rsidRDefault="00616A45" w:rsidP="00616A45">
            <w:pPr>
              <w:spacing w:line="240" w:lineRule="auto"/>
              <w:jc w:val="right"/>
              <w:rPr>
                <w:b/>
                <w:bCs/>
                <w:sz w:val="12"/>
                <w:szCs w:val="12"/>
              </w:rPr>
            </w:pPr>
            <w:r w:rsidRPr="00616A45">
              <w:rPr>
                <w:b/>
                <w:bCs/>
                <w:sz w:val="12"/>
                <w:szCs w:val="12"/>
              </w:rPr>
              <w:t>98,1</w:t>
            </w:r>
          </w:p>
        </w:tc>
      </w:tr>
      <w:tr w:rsidR="00616A45" w:rsidRPr="00616A45" w14:paraId="0903D149"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2E52B54" w14:textId="77777777" w:rsidR="00616A45" w:rsidRPr="00616A45" w:rsidRDefault="00616A45" w:rsidP="00616A45">
            <w:pPr>
              <w:spacing w:line="240" w:lineRule="auto"/>
              <w:rPr>
                <w:b/>
                <w:bCs/>
                <w:i/>
                <w:iCs/>
                <w:sz w:val="12"/>
                <w:szCs w:val="12"/>
              </w:rPr>
            </w:pPr>
            <w:r w:rsidRPr="00616A45">
              <w:rPr>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14:paraId="5CBC1A25" w14:textId="77777777" w:rsidR="00616A45" w:rsidRPr="00616A45" w:rsidRDefault="00616A45" w:rsidP="00616A45">
            <w:pPr>
              <w:spacing w:line="240" w:lineRule="auto"/>
              <w:jc w:val="right"/>
              <w:rPr>
                <w:b/>
                <w:bCs/>
                <w:i/>
                <w:iCs/>
                <w:sz w:val="12"/>
                <w:szCs w:val="12"/>
              </w:rPr>
            </w:pPr>
            <w:r w:rsidRPr="00616A45">
              <w:rPr>
                <w:b/>
                <w:bCs/>
                <w:i/>
                <w:iCs/>
                <w:sz w:val="12"/>
                <w:szCs w:val="12"/>
              </w:rPr>
              <w:t>995 024</w:t>
            </w:r>
          </w:p>
        </w:tc>
        <w:tc>
          <w:tcPr>
            <w:tcW w:w="655" w:type="pct"/>
            <w:tcBorders>
              <w:top w:val="nil"/>
              <w:left w:val="nil"/>
              <w:bottom w:val="single" w:sz="4" w:space="0" w:color="auto"/>
              <w:right w:val="single" w:sz="4" w:space="0" w:color="auto"/>
            </w:tcBorders>
            <w:shd w:val="clear" w:color="000000" w:fill="EAF1F6"/>
            <w:noWrap/>
            <w:vAlign w:val="center"/>
            <w:hideMark/>
          </w:tcPr>
          <w:p w14:paraId="3743D52F" w14:textId="77777777" w:rsidR="00616A45" w:rsidRPr="00616A45" w:rsidRDefault="00616A45" w:rsidP="00616A45">
            <w:pPr>
              <w:spacing w:line="240" w:lineRule="auto"/>
              <w:jc w:val="right"/>
              <w:rPr>
                <w:b/>
                <w:bCs/>
                <w:i/>
                <w:iCs/>
                <w:sz w:val="12"/>
                <w:szCs w:val="12"/>
              </w:rPr>
            </w:pPr>
            <w:r w:rsidRPr="00616A45">
              <w:rPr>
                <w:b/>
                <w:bCs/>
                <w:i/>
                <w:iCs/>
                <w:sz w:val="12"/>
                <w:szCs w:val="12"/>
              </w:rPr>
              <w:t>974 623,27</w:t>
            </w:r>
          </w:p>
        </w:tc>
        <w:tc>
          <w:tcPr>
            <w:tcW w:w="498" w:type="pct"/>
            <w:tcBorders>
              <w:top w:val="nil"/>
              <w:left w:val="nil"/>
              <w:bottom w:val="single" w:sz="4" w:space="0" w:color="auto"/>
              <w:right w:val="single" w:sz="4" w:space="0" w:color="auto"/>
            </w:tcBorders>
            <w:shd w:val="clear" w:color="000000" w:fill="EAF1F6"/>
            <w:noWrap/>
            <w:vAlign w:val="center"/>
            <w:hideMark/>
          </w:tcPr>
          <w:p w14:paraId="40563A73" w14:textId="77777777" w:rsidR="00616A45" w:rsidRPr="00616A45" w:rsidRDefault="00616A45" w:rsidP="00616A45">
            <w:pPr>
              <w:spacing w:line="240" w:lineRule="auto"/>
              <w:jc w:val="right"/>
              <w:rPr>
                <w:b/>
                <w:bCs/>
                <w:i/>
                <w:iCs/>
                <w:sz w:val="12"/>
                <w:szCs w:val="12"/>
              </w:rPr>
            </w:pPr>
            <w:r w:rsidRPr="00616A45">
              <w:rPr>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14:paraId="470D2777" w14:textId="77777777" w:rsidR="00616A45" w:rsidRPr="00616A45" w:rsidRDefault="00616A45" w:rsidP="00616A45">
            <w:pPr>
              <w:spacing w:line="240" w:lineRule="auto"/>
              <w:jc w:val="right"/>
              <w:rPr>
                <w:b/>
                <w:bCs/>
                <w:i/>
                <w:iCs/>
                <w:sz w:val="12"/>
                <w:szCs w:val="12"/>
              </w:rPr>
            </w:pPr>
            <w:r w:rsidRPr="00616A45">
              <w:rPr>
                <w:b/>
                <w:bCs/>
                <w:i/>
                <w:iCs/>
                <w:sz w:val="12"/>
                <w:szCs w:val="12"/>
              </w:rPr>
              <w:t>992 000</w:t>
            </w:r>
          </w:p>
        </w:tc>
        <w:tc>
          <w:tcPr>
            <w:tcW w:w="655" w:type="pct"/>
            <w:tcBorders>
              <w:top w:val="nil"/>
              <w:left w:val="nil"/>
              <w:bottom w:val="single" w:sz="4" w:space="0" w:color="auto"/>
              <w:right w:val="single" w:sz="4" w:space="0" w:color="auto"/>
            </w:tcBorders>
            <w:shd w:val="clear" w:color="000000" w:fill="EAF1F6"/>
            <w:noWrap/>
            <w:vAlign w:val="center"/>
            <w:hideMark/>
          </w:tcPr>
          <w:p w14:paraId="5EAFEA54" w14:textId="77777777" w:rsidR="00616A45" w:rsidRPr="00616A45" w:rsidRDefault="00616A45" w:rsidP="00616A45">
            <w:pPr>
              <w:spacing w:line="240" w:lineRule="auto"/>
              <w:jc w:val="right"/>
              <w:rPr>
                <w:b/>
                <w:bCs/>
                <w:i/>
                <w:iCs/>
                <w:sz w:val="12"/>
                <w:szCs w:val="12"/>
              </w:rPr>
            </w:pPr>
            <w:r w:rsidRPr="00616A45">
              <w:rPr>
                <w:b/>
                <w:bCs/>
                <w:i/>
                <w:iCs/>
                <w:sz w:val="12"/>
                <w:szCs w:val="12"/>
              </w:rPr>
              <w:t>971 640,34</w:t>
            </w:r>
          </w:p>
        </w:tc>
        <w:tc>
          <w:tcPr>
            <w:tcW w:w="498" w:type="pct"/>
            <w:tcBorders>
              <w:top w:val="nil"/>
              <w:left w:val="nil"/>
              <w:bottom w:val="single" w:sz="4" w:space="0" w:color="auto"/>
              <w:right w:val="single" w:sz="4" w:space="0" w:color="auto"/>
            </w:tcBorders>
            <w:shd w:val="clear" w:color="000000" w:fill="EAF1F6"/>
            <w:noWrap/>
            <w:vAlign w:val="center"/>
            <w:hideMark/>
          </w:tcPr>
          <w:p w14:paraId="1DBD7A26" w14:textId="77777777" w:rsidR="00616A45" w:rsidRPr="00616A45" w:rsidRDefault="00616A45" w:rsidP="00616A45">
            <w:pPr>
              <w:spacing w:line="240" w:lineRule="auto"/>
              <w:jc w:val="right"/>
              <w:rPr>
                <w:b/>
                <w:bCs/>
                <w:i/>
                <w:iCs/>
                <w:sz w:val="12"/>
                <w:szCs w:val="12"/>
              </w:rPr>
            </w:pPr>
            <w:r w:rsidRPr="00616A45">
              <w:rPr>
                <w:b/>
                <w:bCs/>
                <w:i/>
                <w:iCs/>
                <w:sz w:val="12"/>
                <w:szCs w:val="12"/>
              </w:rPr>
              <w:t>97,9</w:t>
            </w:r>
          </w:p>
        </w:tc>
      </w:tr>
      <w:tr w:rsidR="00616A45" w:rsidRPr="00616A45" w14:paraId="31F944A1"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28089F3" w14:textId="77777777" w:rsidR="00616A45" w:rsidRPr="00616A45" w:rsidRDefault="00616A45" w:rsidP="00616A45">
            <w:pPr>
              <w:spacing w:line="240" w:lineRule="auto"/>
              <w:rPr>
                <w:b/>
                <w:bCs/>
                <w:i/>
                <w:iCs/>
                <w:sz w:val="12"/>
                <w:szCs w:val="12"/>
              </w:rPr>
            </w:pPr>
            <w:r w:rsidRPr="00616A45">
              <w:rPr>
                <w:b/>
                <w:bCs/>
                <w:i/>
                <w:iCs/>
                <w:sz w:val="12"/>
                <w:szCs w:val="12"/>
              </w:rPr>
              <w:t>Utrzymanie i działalność statutowa Rad Osiedli</w:t>
            </w:r>
          </w:p>
        </w:tc>
        <w:tc>
          <w:tcPr>
            <w:tcW w:w="558" w:type="pct"/>
            <w:tcBorders>
              <w:top w:val="nil"/>
              <w:left w:val="nil"/>
              <w:bottom w:val="single" w:sz="4" w:space="0" w:color="auto"/>
              <w:right w:val="single" w:sz="4" w:space="0" w:color="auto"/>
            </w:tcBorders>
            <w:shd w:val="clear" w:color="000000" w:fill="EAF1F6"/>
            <w:noWrap/>
            <w:vAlign w:val="center"/>
            <w:hideMark/>
          </w:tcPr>
          <w:p w14:paraId="48392477" w14:textId="77777777" w:rsidR="00616A45" w:rsidRPr="00616A45" w:rsidRDefault="00616A45" w:rsidP="00616A45">
            <w:pPr>
              <w:spacing w:line="240" w:lineRule="auto"/>
              <w:jc w:val="right"/>
              <w:rPr>
                <w:b/>
                <w:bCs/>
                <w:i/>
                <w:iCs/>
                <w:sz w:val="12"/>
                <w:szCs w:val="12"/>
              </w:rPr>
            </w:pPr>
            <w:r w:rsidRPr="00616A45">
              <w:rPr>
                <w:b/>
                <w:bCs/>
                <w:i/>
                <w:iCs/>
                <w:sz w:val="12"/>
                <w:szCs w:val="12"/>
              </w:rPr>
              <w:t>18 900</w:t>
            </w:r>
          </w:p>
        </w:tc>
        <w:tc>
          <w:tcPr>
            <w:tcW w:w="655" w:type="pct"/>
            <w:tcBorders>
              <w:top w:val="nil"/>
              <w:left w:val="nil"/>
              <w:bottom w:val="single" w:sz="4" w:space="0" w:color="auto"/>
              <w:right w:val="single" w:sz="4" w:space="0" w:color="auto"/>
            </w:tcBorders>
            <w:shd w:val="clear" w:color="000000" w:fill="EAF1F6"/>
            <w:noWrap/>
            <w:vAlign w:val="center"/>
            <w:hideMark/>
          </w:tcPr>
          <w:p w14:paraId="5338C65E" w14:textId="77777777" w:rsidR="00616A45" w:rsidRPr="00616A45" w:rsidRDefault="00616A45" w:rsidP="00616A45">
            <w:pPr>
              <w:spacing w:line="240" w:lineRule="auto"/>
              <w:jc w:val="right"/>
              <w:rPr>
                <w:b/>
                <w:bCs/>
                <w:i/>
                <w:iCs/>
                <w:sz w:val="12"/>
                <w:szCs w:val="12"/>
              </w:rPr>
            </w:pPr>
            <w:r w:rsidRPr="00616A45">
              <w:rPr>
                <w:b/>
                <w:bCs/>
                <w:i/>
                <w:iCs/>
                <w:sz w:val="12"/>
                <w:szCs w:val="12"/>
              </w:rPr>
              <w:t>14 049,09</w:t>
            </w:r>
          </w:p>
        </w:tc>
        <w:tc>
          <w:tcPr>
            <w:tcW w:w="498" w:type="pct"/>
            <w:tcBorders>
              <w:top w:val="nil"/>
              <w:left w:val="nil"/>
              <w:bottom w:val="single" w:sz="4" w:space="0" w:color="auto"/>
              <w:right w:val="single" w:sz="4" w:space="0" w:color="auto"/>
            </w:tcBorders>
            <w:shd w:val="clear" w:color="000000" w:fill="EAF1F6"/>
            <w:noWrap/>
            <w:vAlign w:val="center"/>
            <w:hideMark/>
          </w:tcPr>
          <w:p w14:paraId="441ED585" w14:textId="77777777" w:rsidR="00616A45" w:rsidRPr="00616A45" w:rsidRDefault="00616A45" w:rsidP="00616A45">
            <w:pPr>
              <w:spacing w:line="240" w:lineRule="auto"/>
              <w:jc w:val="right"/>
              <w:rPr>
                <w:b/>
                <w:bCs/>
                <w:i/>
                <w:iCs/>
                <w:sz w:val="12"/>
                <w:szCs w:val="12"/>
              </w:rPr>
            </w:pPr>
            <w:r w:rsidRPr="00616A45">
              <w:rPr>
                <w:b/>
                <w:bCs/>
                <w:i/>
                <w:iCs/>
                <w:sz w:val="12"/>
                <w:szCs w:val="12"/>
              </w:rPr>
              <w:t>74,3</w:t>
            </w:r>
          </w:p>
        </w:tc>
        <w:tc>
          <w:tcPr>
            <w:tcW w:w="558" w:type="pct"/>
            <w:tcBorders>
              <w:top w:val="nil"/>
              <w:left w:val="nil"/>
              <w:bottom w:val="single" w:sz="4" w:space="0" w:color="auto"/>
              <w:right w:val="single" w:sz="4" w:space="0" w:color="auto"/>
            </w:tcBorders>
            <w:shd w:val="clear" w:color="000000" w:fill="EAF1F6"/>
            <w:noWrap/>
            <w:vAlign w:val="center"/>
            <w:hideMark/>
          </w:tcPr>
          <w:p w14:paraId="6DF23331" w14:textId="77777777" w:rsidR="00616A45" w:rsidRPr="00616A45" w:rsidRDefault="00616A45" w:rsidP="00616A45">
            <w:pPr>
              <w:spacing w:line="240" w:lineRule="auto"/>
              <w:jc w:val="right"/>
              <w:rPr>
                <w:b/>
                <w:bCs/>
                <w:i/>
                <w:iCs/>
                <w:sz w:val="12"/>
                <w:szCs w:val="12"/>
              </w:rPr>
            </w:pPr>
            <w:r w:rsidRPr="00616A45">
              <w:rPr>
                <w:b/>
                <w:bCs/>
                <w:i/>
                <w:iCs/>
                <w:sz w:val="12"/>
                <w:szCs w:val="12"/>
              </w:rPr>
              <w:t>17 900</w:t>
            </w:r>
          </w:p>
        </w:tc>
        <w:tc>
          <w:tcPr>
            <w:tcW w:w="655" w:type="pct"/>
            <w:tcBorders>
              <w:top w:val="nil"/>
              <w:left w:val="nil"/>
              <w:bottom w:val="single" w:sz="4" w:space="0" w:color="auto"/>
              <w:right w:val="single" w:sz="4" w:space="0" w:color="auto"/>
            </w:tcBorders>
            <w:shd w:val="clear" w:color="000000" w:fill="EAF1F6"/>
            <w:noWrap/>
            <w:vAlign w:val="center"/>
            <w:hideMark/>
          </w:tcPr>
          <w:p w14:paraId="7FA2E3DF" w14:textId="77777777" w:rsidR="00616A45" w:rsidRPr="00616A45" w:rsidRDefault="00616A45" w:rsidP="00616A45">
            <w:pPr>
              <w:spacing w:line="240" w:lineRule="auto"/>
              <w:jc w:val="right"/>
              <w:rPr>
                <w:b/>
                <w:bCs/>
                <w:i/>
                <w:iCs/>
                <w:sz w:val="12"/>
                <w:szCs w:val="12"/>
              </w:rPr>
            </w:pPr>
            <w:r w:rsidRPr="00616A45">
              <w:rPr>
                <w:b/>
                <w:bCs/>
                <w:i/>
                <w:iCs/>
                <w:sz w:val="12"/>
                <w:szCs w:val="12"/>
              </w:rPr>
              <w:t>13 069,62</w:t>
            </w:r>
          </w:p>
        </w:tc>
        <w:tc>
          <w:tcPr>
            <w:tcW w:w="498" w:type="pct"/>
            <w:tcBorders>
              <w:top w:val="nil"/>
              <w:left w:val="nil"/>
              <w:bottom w:val="single" w:sz="4" w:space="0" w:color="auto"/>
              <w:right w:val="single" w:sz="4" w:space="0" w:color="auto"/>
            </w:tcBorders>
            <w:shd w:val="clear" w:color="000000" w:fill="EAF1F6"/>
            <w:noWrap/>
            <w:vAlign w:val="center"/>
            <w:hideMark/>
          </w:tcPr>
          <w:p w14:paraId="270CD2A1" w14:textId="77777777" w:rsidR="00616A45" w:rsidRPr="00616A45" w:rsidRDefault="00616A45" w:rsidP="00616A45">
            <w:pPr>
              <w:spacing w:line="240" w:lineRule="auto"/>
              <w:jc w:val="right"/>
              <w:rPr>
                <w:b/>
                <w:bCs/>
                <w:i/>
                <w:iCs/>
                <w:sz w:val="12"/>
                <w:szCs w:val="12"/>
              </w:rPr>
            </w:pPr>
            <w:r w:rsidRPr="00616A45">
              <w:rPr>
                <w:b/>
                <w:bCs/>
                <w:i/>
                <w:iCs/>
                <w:sz w:val="12"/>
                <w:szCs w:val="12"/>
              </w:rPr>
              <w:t>73,0</w:t>
            </w:r>
          </w:p>
        </w:tc>
      </w:tr>
      <w:tr w:rsidR="00616A45" w:rsidRPr="00616A45" w14:paraId="7C1D3471" w14:textId="77777777" w:rsidTr="00616A45">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2CA9BAC" w14:textId="77777777" w:rsidR="00616A45" w:rsidRPr="00616A45" w:rsidRDefault="00616A45" w:rsidP="00616A45">
            <w:pPr>
              <w:spacing w:line="240" w:lineRule="auto"/>
              <w:rPr>
                <w:b/>
                <w:bCs/>
                <w:i/>
                <w:iCs/>
                <w:sz w:val="12"/>
                <w:szCs w:val="12"/>
              </w:rPr>
            </w:pPr>
            <w:r w:rsidRPr="00616A45">
              <w:rPr>
                <w:b/>
                <w:bCs/>
                <w:i/>
                <w:iCs/>
                <w:sz w:val="12"/>
                <w:szCs w:val="12"/>
              </w:rPr>
              <w:t>Dialog społeczny, badania opinii mieszkańców, komunikacja społeczna</w:t>
            </w:r>
          </w:p>
        </w:tc>
        <w:tc>
          <w:tcPr>
            <w:tcW w:w="558" w:type="pct"/>
            <w:tcBorders>
              <w:top w:val="nil"/>
              <w:left w:val="nil"/>
              <w:bottom w:val="single" w:sz="4" w:space="0" w:color="auto"/>
              <w:right w:val="single" w:sz="4" w:space="0" w:color="auto"/>
            </w:tcBorders>
            <w:shd w:val="clear" w:color="000000" w:fill="EAF1F6"/>
            <w:noWrap/>
            <w:vAlign w:val="center"/>
            <w:hideMark/>
          </w:tcPr>
          <w:p w14:paraId="71C2DE63" w14:textId="77777777" w:rsidR="00616A45" w:rsidRPr="00616A45" w:rsidRDefault="00616A45" w:rsidP="00616A45">
            <w:pPr>
              <w:spacing w:line="240" w:lineRule="auto"/>
              <w:jc w:val="right"/>
              <w:rPr>
                <w:b/>
                <w:bCs/>
                <w:i/>
                <w:iCs/>
                <w:sz w:val="12"/>
                <w:szCs w:val="12"/>
              </w:rPr>
            </w:pPr>
            <w:r w:rsidRPr="00616A45">
              <w:rPr>
                <w:b/>
                <w:bCs/>
                <w:i/>
                <w:iCs/>
                <w:sz w:val="12"/>
                <w:szCs w:val="12"/>
              </w:rPr>
              <w:t>125 000</w:t>
            </w:r>
          </w:p>
        </w:tc>
        <w:tc>
          <w:tcPr>
            <w:tcW w:w="655" w:type="pct"/>
            <w:tcBorders>
              <w:top w:val="nil"/>
              <w:left w:val="nil"/>
              <w:bottom w:val="single" w:sz="4" w:space="0" w:color="auto"/>
              <w:right w:val="single" w:sz="4" w:space="0" w:color="auto"/>
            </w:tcBorders>
            <w:shd w:val="clear" w:color="000000" w:fill="EAF1F6"/>
            <w:noWrap/>
            <w:vAlign w:val="center"/>
            <w:hideMark/>
          </w:tcPr>
          <w:p w14:paraId="5BDA720D" w14:textId="77777777" w:rsidR="00616A45" w:rsidRPr="00616A45" w:rsidRDefault="00616A45" w:rsidP="00616A45">
            <w:pPr>
              <w:spacing w:line="240" w:lineRule="auto"/>
              <w:jc w:val="right"/>
              <w:rPr>
                <w:b/>
                <w:bCs/>
                <w:i/>
                <w:iCs/>
                <w:sz w:val="12"/>
                <w:szCs w:val="12"/>
              </w:rPr>
            </w:pPr>
            <w:r w:rsidRPr="00616A45">
              <w:rPr>
                <w:b/>
                <w:bCs/>
                <w:i/>
                <w:iCs/>
                <w:sz w:val="12"/>
                <w:szCs w:val="12"/>
              </w:rPr>
              <w:t>123 883,78</w:t>
            </w:r>
          </w:p>
        </w:tc>
        <w:tc>
          <w:tcPr>
            <w:tcW w:w="498" w:type="pct"/>
            <w:tcBorders>
              <w:top w:val="nil"/>
              <w:left w:val="nil"/>
              <w:bottom w:val="single" w:sz="4" w:space="0" w:color="auto"/>
              <w:right w:val="single" w:sz="4" w:space="0" w:color="auto"/>
            </w:tcBorders>
            <w:shd w:val="clear" w:color="000000" w:fill="EAF1F6"/>
            <w:noWrap/>
            <w:vAlign w:val="center"/>
            <w:hideMark/>
          </w:tcPr>
          <w:p w14:paraId="665640C0" w14:textId="77777777" w:rsidR="00616A45" w:rsidRPr="00616A45" w:rsidRDefault="00616A45" w:rsidP="00616A45">
            <w:pPr>
              <w:spacing w:line="240" w:lineRule="auto"/>
              <w:jc w:val="right"/>
              <w:rPr>
                <w:b/>
                <w:bCs/>
                <w:i/>
                <w:iCs/>
                <w:sz w:val="12"/>
                <w:szCs w:val="12"/>
              </w:rPr>
            </w:pPr>
            <w:r w:rsidRPr="00616A45">
              <w:rPr>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14:paraId="15FEF266" w14:textId="77777777" w:rsidR="00616A45" w:rsidRPr="00616A45" w:rsidRDefault="00616A45" w:rsidP="00616A45">
            <w:pPr>
              <w:spacing w:line="240" w:lineRule="auto"/>
              <w:jc w:val="right"/>
              <w:rPr>
                <w:b/>
                <w:bCs/>
                <w:i/>
                <w:iCs/>
                <w:sz w:val="12"/>
                <w:szCs w:val="12"/>
              </w:rPr>
            </w:pPr>
            <w:r w:rsidRPr="00616A45">
              <w:rPr>
                <w:b/>
                <w:bCs/>
                <w:i/>
                <w:iCs/>
                <w:sz w:val="12"/>
                <w:szCs w:val="12"/>
              </w:rPr>
              <w:t>125 000</w:t>
            </w:r>
          </w:p>
        </w:tc>
        <w:tc>
          <w:tcPr>
            <w:tcW w:w="655" w:type="pct"/>
            <w:tcBorders>
              <w:top w:val="nil"/>
              <w:left w:val="nil"/>
              <w:bottom w:val="single" w:sz="4" w:space="0" w:color="auto"/>
              <w:right w:val="single" w:sz="4" w:space="0" w:color="auto"/>
            </w:tcBorders>
            <w:shd w:val="clear" w:color="000000" w:fill="EAF1F6"/>
            <w:noWrap/>
            <w:vAlign w:val="center"/>
            <w:hideMark/>
          </w:tcPr>
          <w:p w14:paraId="70A5F510" w14:textId="77777777" w:rsidR="00616A45" w:rsidRPr="00616A45" w:rsidRDefault="00616A45" w:rsidP="00616A45">
            <w:pPr>
              <w:spacing w:line="240" w:lineRule="auto"/>
              <w:jc w:val="right"/>
              <w:rPr>
                <w:b/>
                <w:bCs/>
                <w:i/>
                <w:iCs/>
                <w:sz w:val="12"/>
                <w:szCs w:val="12"/>
              </w:rPr>
            </w:pPr>
            <w:r w:rsidRPr="00616A45">
              <w:rPr>
                <w:b/>
                <w:bCs/>
                <w:i/>
                <w:iCs/>
                <w:sz w:val="12"/>
                <w:szCs w:val="12"/>
              </w:rPr>
              <w:t>123 883,78</w:t>
            </w:r>
          </w:p>
        </w:tc>
        <w:tc>
          <w:tcPr>
            <w:tcW w:w="498" w:type="pct"/>
            <w:tcBorders>
              <w:top w:val="nil"/>
              <w:left w:val="nil"/>
              <w:bottom w:val="single" w:sz="4" w:space="0" w:color="auto"/>
              <w:right w:val="single" w:sz="4" w:space="0" w:color="auto"/>
            </w:tcBorders>
            <w:shd w:val="clear" w:color="000000" w:fill="EAF1F6"/>
            <w:noWrap/>
            <w:vAlign w:val="center"/>
            <w:hideMark/>
          </w:tcPr>
          <w:p w14:paraId="29B767FE" w14:textId="77777777" w:rsidR="00616A45" w:rsidRPr="00616A45" w:rsidRDefault="00616A45" w:rsidP="00616A45">
            <w:pPr>
              <w:spacing w:line="240" w:lineRule="auto"/>
              <w:jc w:val="right"/>
              <w:rPr>
                <w:b/>
                <w:bCs/>
                <w:i/>
                <w:iCs/>
                <w:sz w:val="12"/>
                <w:szCs w:val="12"/>
              </w:rPr>
            </w:pPr>
            <w:r w:rsidRPr="00616A45">
              <w:rPr>
                <w:b/>
                <w:bCs/>
                <w:i/>
                <w:iCs/>
                <w:sz w:val="12"/>
                <w:szCs w:val="12"/>
              </w:rPr>
              <w:t>99,1</w:t>
            </w:r>
          </w:p>
        </w:tc>
      </w:tr>
      <w:tr w:rsidR="00616A45" w:rsidRPr="00616A45" w14:paraId="4E54E41E"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771C399" w14:textId="77777777" w:rsidR="00616A45" w:rsidRPr="00616A45" w:rsidRDefault="00616A45" w:rsidP="00616A45">
            <w:pPr>
              <w:spacing w:line="240" w:lineRule="auto"/>
              <w:rPr>
                <w:b/>
                <w:bCs/>
                <w:i/>
                <w:iCs/>
                <w:sz w:val="12"/>
                <w:szCs w:val="12"/>
              </w:rPr>
            </w:pPr>
            <w:r w:rsidRPr="00616A45">
              <w:rPr>
                <w:b/>
                <w:bCs/>
                <w:i/>
                <w:iCs/>
                <w:sz w:val="12"/>
                <w:szCs w:val="12"/>
              </w:rPr>
              <w:t>Wybory do organów samorządowych</w:t>
            </w:r>
          </w:p>
        </w:tc>
        <w:tc>
          <w:tcPr>
            <w:tcW w:w="558" w:type="pct"/>
            <w:tcBorders>
              <w:top w:val="nil"/>
              <w:left w:val="nil"/>
              <w:bottom w:val="single" w:sz="4" w:space="0" w:color="auto"/>
              <w:right w:val="single" w:sz="4" w:space="0" w:color="auto"/>
            </w:tcBorders>
            <w:shd w:val="clear" w:color="000000" w:fill="EAF1F6"/>
            <w:noWrap/>
            <w:vAlign w:val="center"/>
            <w:hideMark/>
          </w:tcPr>
          <w:p w14:paraId="32697177" w14:textId="77777777" w:rsidR="00616A45" w:rsidRPr="00616A45" w:rsidRDefault="00616A45" w:rsidP="00616A45">
            <w:pPr>
              <w:spacing w:line="240" w:lineRule="auto"/>
              <w:jc w:val="right"/>
              <w:rPr>
                <w:b/>
                <w:bCs/>
                <w:i/>
                <w:iCs/>
                <w:sz w:val="12"/>
                <w:szCs w:val="12"/>
              </w:rPr>
            </w:pPr>
            <w:r w:rsidRPr="00616A45">
              <w:rPr>
                <w:b/>
                <w:bCs/>
                <w:i/>
                <w:iCs/>
                <w:sz w:val="12"/>
                <w:szCs w:val="12"/>
              </w:rPr>
              <w:t>1 052 891</w:t>
            </w:r>
          </w:p>
        </w:tc>
        <w:tc>
          <w:tcPr>
            <w:tcW w:w="655" w:type="pct"/>
            <w:tcBorders>
              <w:top w:val="nil"/>
              <w:left w:val="nil"/>
              <w:bottom w:val="single" w:sz="4" w:space="0" w:color="auto"/>
              <w:right w:val="single" w:sz="4" w:space="0" w:color="auto"/>
            </w:tcBorders>
            <w:shd w:val="clear" w:color="000000" w:fill="EAF1F6"/>
            <w:noWrap/>
            <w:vAlign w:val="center"/>
            <w:hideMark/>
          </w:tcPr>
          <w:p w14:paraId="1232B481" w14:textId="77777777" w:rsidR="00616A45" w:rsidRPr="00616A45" w:rsidRDefault="00616A45" w:rsidP="00616A45">
            <w:pPr>
              <w:spacing w:line="240" w:lineRule="auto"/>
              <w:jc w:val="right"/>
              <w:rPr>
                <w:b/>
                <w:bCs/>
                <w:i/>
                <w:iCs/>
                <w:sz w:val="12"/>
                <w:szCs w:val="12"/>
              </w:rPr>
            </w:pPr>
            <w:r w:rsidRPr="00616A45">
              <w:rPr>
                <w:b/>
                <w:bCs/>
                <w:i/>
                <w:iCs/>
                <w:sz w:val="12"/>
                <w:szCs w:val="12"/>
              </w:rPr>
              <w:t>1 048 193,04</w:t>
            </w:r>
          </w:p>
        </w:tc>
        <w:tc>
          <w:tcPr>
            <w:tcW w:w="498" w:type="pct"/>
            <w:tcBorders>
              <w:top w:val="nil"/>
              <w:left w:val="nil"/>
              <w:bottom w:val="single" w:sz="4" w:space="0" w:color="auto"/>
              <w:right w:val="single" w:sz="4" w:space="0" w:color="auto"/>
            </w:tcBorders>
            <w:shd w:val="clear" w:color="000000" w:fill="EAF1F6"/>
            <w:noWrap/>
            <w:vAlign w:val="center"/>
            <w:hideMark/>
          </w:tcPr>
          <w:p w14:paraId="3E437D46" w14:textId="77777777" w:rsidR="00616A45" w:rsidRPr="00616A45" w:rsidRDefault="00616A45" w:rsidP="00616A45">
            <w:pPr>
              <w:spacing w:line="240" w:lineRule="auto"/>
              <w:jc w:val="right"/>
              <w:rPr>
                <w:b/>
                <w:bCs/>
                <w:i/>
                <w:iCs/>
                <w:sz w:val="12"/>
                <w:szCs w:val="12"/>
              </w:rPr>
            </w:pPr>
            <w:r w:rsidRPr="00616A45">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3E29BA0D" w14:textId="77777777" w:rsidR="00616A45" w:rsidRPr="00616A45" w:rsidRDefault="00616A45" w:rsidP="00616A45">
            <w:pPr>
              <w:spacing w:line="240" w:lineRule="auto"/>
              <w:jc w:val="right"/>
              <w:rPr>
                <w:b/>
                <w:bCs/>
                <w:i/>
                <w:iCs/>
                <w:sz w:val="12"/>
                <w:szCs w:val="12"/>
              </w:rPr>
            </w:pPr>
            <w:r w:rsidRPr="00616A45">
              <w:rPr>
                <w:b/>
                <w:bCs/>
                <w:i/>
                <w:iCs/>
                <w:sz w:val="12"/>
                <w:szCs w:val="12"/>
              </w:rPr>
              <w:t>1 052 891</w:t>
            </w:r>
          </w:p>
        </w:tc>
        <w:tc>
          <w:tcPr>
            <w:tcW w:w="655" w:type="pct"/>
            <w:tcBorders>
              <w:top w:val="nil"/>
              <w:left w:val="nil"/>
              <w:bottom w:val="single" w:sz="4" w:space="0" w:color="auto"/>
              <w:right w:val="single" w:sz="4" w:space="0" w:color="auto"/>
            </w:tcBorders>
            <w:shd w:val="clear" w:color="000000" w:fill="EAF1F6"/>
            <w:noWrap/>
            <w:vAlign w:val="center"/>
            <w:hideMark/>
          </w:tcPr>
          <w:p w14:paraId="61D35378" w14:textId="77777777" w:rsidR="00616A45" w:rsidRPr="00616A45" w:rsidRDefault="00616A45" w:rsidP="00616A45">
            <w:pPr>
              <w:spacing w:line="240" w:lineRule="auto"/>
              <w:jc w:val="right"/>
              <w:rPr>
                <w:b/>
                <w:bCs/>
                <w:i/>
                <w:iCs/>
                <w:sz w:val="12"/>
                <w:szCs w:val="12"/>
              </w:rPr>
            </w:pPr>
            <w:r w:rsidRPr="00616A45">
              <w:rPr>
                <w:b/>
                <w:bCs/>
                <w:i/>
                <w:iCs/>
                <w:sz w:val="12"/>
                <w:szCs w:val="12"/>
              </w:rPr>
              <w:t>1 048 193,04</w:t>
            </w:r>
          </w:p>
        </w:tc>
        <w:tc>
          <w:tcPr>
            <w:tcW w:w="498" w:type="pct"/>
            <w:tcBorders>
              <w:top w:val="nil"/>
              <w:left w:val="nil"/>
              <w:bottom w:val="single" w:sz="4" w:space="0" w:color="auto"/>
              <w:right w:val="single" w:sz="4" w:space="0" w:color="auto"/>
            </w:tcBorders>
            <w:shd w:val="clear" w:color="000000" w:fill="EAF1F6"/>
            <w:noWrap/>
            <w:vAlign w:val="center"/>
            <w:hideMark/>
          </w:tcPr>
          <w:p w14:paraId="03361F21" w14:textId="77777777" w:rsidR="00616A45" w:rsidRPr="00616A45" w:rsidRDefault="00616A45" w:rsidP="00616A45">
            <w:pPr>
              <w:spacing w:line="240" w:lineRule="auto"/>
              <w:jc w:val="right"/>
              <w:rPr>
                <w:b/>
                <w:bCs/>
                <w:i/>
                <w:iCs/>
                <w:sz w:val="12"/>
                <w:szCs w:val="12"/>
              </w:rPr>
            </w:pPr>
            <w:r w:rsidRPr="00616A45">
              <w:rPr>
                <w:b/>
                <w:bCs/>
                <w:i/>
                <w:iCs/>
                <w:sz w:val="12"/>
                <w:szCs w:val="12"/>
              </w:rPr>
              <w:t>99,6</w:t>
            </w:r>
          </w:p>
        </w:tc>
      </w:tr>
      <w:tr w:rsidR="00616A45" w:rsidRPr="00616A45" w14:paraId="13113F61"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9C03668" w14:textId="77777777" w:rsidR="00616A45" w:rsidRPr="00616A45" w:rsidRDefault="00616A45" w:rsidP="00616A45">
            <w:pPr>
              <w:spacing w:line="240" w:lineRule="auto"/>
              <w:rPr>
                <w:b/>
                <w:bCs/>
                <w:i/>
                <w:iCs/>
                <w:sz w:val="12"/>
                <w:szCs w:val="12"/>
              </w:rPr>
            </w:pPr>
            <w:r w:rsidRPr="00616A45">
              <w:rPr>
                <w:b/>
                <w:bCs/>
                <w:i/>
                <w:iCs/>
                <w:sz w:val="12"/>
                <w:szCs w:val="12"/>
              </w:rPr>
              <w:t>Wybory do organów państwowych</w:t>
            </w:r>
          </w:p>
        </w:tc>
        <w:tc>
          <w:tcPr>
            <w:tcW w:w="558" w:type="pct"/>
            <w:tcBorders>
              <w:top w:val="nil"/>
              <w:left w:val="nil"/>
              <w:bottom w:val="single" w:sz="4" w:space="0" w:color="auto"/>
              <w:right w:val="single" w:sz="4" w:space="0" w:color="auto"/>
            </w:tcBorders>
            <w:shd w:val="clear" w:color="000000" w:fill="EAF1F6"/>
            <w:noWrap/>
            <w:vAlign w:val="center"/>
            <w:hideMark/>
          </w:tcPr>
          <w:p w14:paraId="4DF406A7" w14:textId="77777777" w:rsidR="00616A45" w:rsidRPr="00616A45" w:rsidRDefault="00616A45" w:rsidP="00616A45">
            <w:pPr>
              <w:spacing w:line="240" w:lineRule="auto"/>
              <w:jc w:val="right"/>
              <w:rPr>
                <w:b/>
                <w:bCs/>
                <w:i/>
                <w:iCs/>
                <w:sz w:val="12"/>
                <w:szCs w:val="12"/>
              </w:rPr>
            </w:pPr>
            <w:r w:rsidRPr="00616A45">
              <w:rPr>
                <w:b/>
                <w:bCs/>
                <w:i/>
                <w:iCs/>
                <w:sz w:val="12"/>
                <w:szCs w:val="12"/>
              </w:rPr>
              <w:t>8 850</w:t>
            </w:r>
          </w:p>
        </w:tc>
        <w:tc>
          <w:tcPr>
            <w:tcW w:w="655" w:type="pct"/>
            <w:tcBorders>
              <w:top w:val="nil"/>
              <w:left w:val="nil"/>
              <w:bottom w:val="single" w:sz="4" w:space="0" w:color="auto"/>
              <w:right w:val="single" w:sz="4" w:space="0" w:color="auto"/>
            </w:tcBorders>
            <w:shd w:val="clear" w:color="000000" w:fill="EAF1F6"/>
            <w:noWrap/>
            <w:vAlign w:val="center"/>
            <w:hideMark/>
          </w:tcPr>
          <w:p w14:paraId="25B00A76" w14:textId="77777777" w:rsidR="00616A45" w:rsidRPr="00616A45" w:rsidRDefault="00616A45" w:rsidP="00616A45">
            <w:pPr>
              <w:spacing w:line="240" w:lineRule="auto"/>
              <w:jc w:val="right"/>
              <w:rPr>
                <w:b/>
                <w:bCs/>
                <w:i/>
                <w:iCs/>
                <w:sz w:val="12"/>
                <w:szCs w:val="12"/>
              </w:rPr>
            </w:pPr>
            <w:r w:rsidRPr="00616A45">
              <w:rPr>
                <w:b/>
                <w:bCs/>
                <w:i/>
                <w:iCs/>
                <w:sz w:val="12"/>
                <w:szCs w:val="12"/>
              </w:rPr>
              <w:t>8 850,00</w:t>
            </w:r>
          </w:p>
        </w:tc>
        <w:tc>
          <w:tcPr>
            <w:tcW w:w="498" w:type="pct"/>
            <w:tcBorders>
              <w:top w:val="nil"/>
              <w:left w:val="nil"/>
              <w:bottom w:val="single" w:sz="4" w:space="0" w:color="auto"/>
              <w:right w:val="single" w:sz="4" w:space="0" w:color="auto"/>
            </w:tcBorders>
            <w:shd w:val="clear" w:color="000000" w:fill="EAF1F6"/>
            <w:noWrap/>
            <w:vAlign w:val="center"/>
            <w:hideMark/>
          </w:tcPr>
          <w:p w14:paraId="6D8E29E1"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1E994DA" w14:textId="77777777" w:rsidR="00616A45" w:rsidRPr="00616A45" w:rsidRDefault="00616A45" w:rsidP="00616A45">
            <w:pPr>
              <w:spacing w:line="240" w:lineRule="auto"/>
              <w:jc w:val="right"/>
              <w:rPr>
                <w:b/>
                <w:bCs/>
                <w:i/>
                <w:iCs/>
                <w:sz w:val="12"/>
                <w:szCs w:val="12"/>
              </w:rPr>
            </w:pPr>
            <w:r w:rsidRPr="00616A45">
              <w:rPr>
                <w:b/>
                <w:bCs/>
                <w:i/>
                <w:iCs/>
                <w:sz w:val="12"/>
                <w:szCs w:val="12"/>
              </w:rPr>
              <w:t>8 850</w:t>
            </w:r>
          </w:p>
        </w:tc>
        <w:tc>
          <w:tcPr>
            <w:tcW w:w="655" w:type="pct"/>
            <w:tcBorders>
              <w:top w:val="nil"/>
              <w:left w:val="nil"/>
              <w:bottom w:val="single" w:sz="4" w:space="0" w:color="auto"/>
              <w:right w:val="single" w:sz="4" w:space="0" w:color="auto"/>
            </w:tcBorders>
            <w:shd w:val="clear" w:color="000000" w:fill="EAF1F6"/>
            <w:noWrap/>
            <w:vAlign w:val="center"/>
            <w:hideMark/>
          </w:tcPr>
          <w:p w14:paraId="79002943" w14:textId="77777777" w:rsidR="00616A45" w:rsidRPr="00616A45" w:rsidRDefault="00616A45" w:rsidP="00616A45">
            <w:pPr>
              <w:spacing w:line="240" w:lineRule="auto"/>
              <w:jc w:val="right"/>
              <w:rPr>
                <w:b/>
                <w:bCs/>
                <w:i/>
                <w:iCs/>
                <w:sz w:val="12"/>
                <w:szCs w:val="12"/>
              </w:rPr>
            </w:pPr>
            <w:r w:rsidRPr="00616A45">
              <w:rPr>
                <w:b/>
                <w:bCs/>
                <w:i/>
                <w:iCs/>
                <w:sz w:val="12"/>
                <w:szCs w:val="12"/>
              </w:rPr>
              <w:t>8 850,00</w:t>
            </w:r>
          </w:p>
        </w:tc>
        <w:tc>
          <w:tcPr>
            <w:tcW w:w="498" w:type="pct"/>
            <w:tcBorders>
              <w:top w:val="nil"/>
              <w:left w:val="nil"/>
              <w:bottom w:val="single" w:sz="4" w:space="0" w:color="auto"/>
              <w:right w:val="single" w:sz="4" w:space="0" w:color="auto"/>
            </w:tcBorders>
            <w:shd w:val="clear" w:color="000000" w:fill="EAF1F6"/>
            <w:noWrap/>
            <w:vAlign w:val="center"/>
            <w:hideMark/>
          </w:tcPr>
          <w:p w14:paraId="163BE6C8" w14:textId="77777777" w:rsidR="00616A45" w:rsidRPr="00616A45" w:rsidRDefault="00616A45" w:rsidP="00616A45">
            <w:pPr>
              <w:spacing w:line="240" w:lineRule="auto"/>
              <w:jc w:val="right"/>
              <w:rPr>
                <w:b/>
                <w:bCs/>
                <w:i/>
                <w:iCs/>
                <w:sz w:val="12"/>
                <w:szCs w:val="12"/>
              </w:rPr>
            </w:pPr>
            <w:r w:rsidRPr="00616A45">
              <w:rPr>
                <w:b/>
                <w:bCs/>
                <w:i/>
                <w:iCs/>
                <w:sz w:val="12"/>
                <w:szCs w:val="12"/>
              </w:rPr>
              <w:t>100,0</w:t>
            </w:r>
          </w:p>
        </w:tc>
      </w:tr>
      <w:tr w:rsidR="00616A45" w:rsidRPr="00616A45" w14:paraId="7225D9CD"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7B932F9" w14:textId="77777777" w:rsidR="00616A45" w:rsidRPr="00616A45" w:rsidRDefault="00616A45" w:rsidP="00616A45">
            <w:pPr>
              <w:spacing w:line="240" w:lineRule="auto"/>
              <w:rPr>
                <w:b/>
                <w:bCs/>
                <w:i/>
                <w:iCs/>
                <w:sz w:val="12"/>
                <w:szCs w:val="12"/>
              </w:rPr>
            </w:pPr>
            <w:r w:rsidRPr="00616A45">
              <w:rPr>
                <w:b/>
                <w:bCs/>
                <w:i/>
                <w:iCs/>
                <w:sz w:val="12"/>
                <w:szCs w:val="12"/>
              </w:rPr>
              <w:t>Wybory do Parlamentu Europejskiego</w:t>
            </w:r>
          </w:p>
        </w:tc>
        <w:tc>
          <w:tcPr>
            <w:tcW w:w="558" w:type="pct"/>
            <w:tcBorders>
              <w:top w:val="nil"/>
              <w:left w:val="nil"/>
              <w:bottom w:val="single" w:sz="4" w:space="0" w:color="auto"/>
              <w:right w:val="single" w:sz="4" w:space="0" w:color="auto"/>
            </w:tcBorders>
            <w:shd w:val="clear" w:color="000000" w:fill="EAF1F6"/>
            <w:noWrap/>
            <w:vAlign w:val="center"/>
            <w:hideMark/>
          </w:tcPr>
          <w:p w14:paraId="36E53FEB" w14:textId="77777777" w:rsidR="00616A45" w:rsidRPr="00616A45" w:rsidRDefault="00616A45" w:rsidP="00616A45">
            <w:pPr>
              <w:spacing w:line="240" w:lineRule="auto"/>
              <w:jc w:val="right"/>
              <w:rPr>
                <w:b/>
                <w:bCs/>
                <w:i/>
                <w:iCs/>
                <w:sz w:val="12"/>
                <w:szCs w:val="12"/>
              </w:rPr>
            </w:pPr>
            <w:r w:rsidRPr="00616A45">
              <w:rPr>
                <w:b/>
                <w:bCs/>
                <w:i/>
                <w:iCs/>
                <w:sz w:val="12"/>
                <w:szCs w:val="12"/>
              </w:rPr>
              <w:t>683 037</w:t>
            </w:r>
          </w:p>
        </w:tc>
        <w:tc>
          <w:tcPr>
            <w:tcW w:w="655" w:type="pct"/>
            <w:tcBorders>
              <w:top w:val="nil"/>
              <w:left w:val="nil"/>
              <w:bottom w:val="single" w:sz="4" w:space="0" w:color="auto"/>
              <w:right w:val="single" w:sz="4" w:space="0" w:color="auto"/>
            </w:tcBorders>
            <w:shd w:val="clear" w:color="000000" w:fill="EAF1F6"/>
            <w:noWrap/>
            <w:vAlign w:val="center"/>
            <w:hideMark/>
          </w:tcPr>
          <w:p w14:paraId="13D1DC76" w14:textId="77777777" w:rsidR="00616A45" w:rsidRPr="00616A45" w:rsidRDefault="00616A45" w:rsidP="00616A45">
            <w:pPr>
              <w:spacing w:line="240" w:lineRule="auto"/>
              <w:jc w:val="right"/>
              <w:rPr>
                <w:b/>
                <w:bCs/>
                <w:i/>
                <w:iCs/>
                <w:sz w:val="12"/>
                <w:szCs w:val="12"/>
              </w:rPr>
            </w:pPr>
            <w:r w:rsidRPr="00616A45">
              <w:rPr>
                <w:b/>
                <w:bCs/>
                <w:i/>
                <w:iCs/>
                <w:sz w:val="12"/>
                <w:szCs w:val="12"/>
              </w:rPr>
              <w:t>681 412,11</w:t>
            </w:r>
          </w:p>
        </w:tc>
        <w:tc>
          <w:tcPr>
            <w:tcW w:w="498" w:type="pct"/>
            <w:tcBorders>
              <w:top w:val="nil"/>
              <w:left w:val="nil"/>
              <w:bottom w:val="single" w:sz="4" w:space="0" w:color="auto"/>
              <w:right w:val="single" w:sz="4" w:space="0" w:color="auto"/>
            </w:tcBorders>
            <w:shd w:val="clear" w:color="000000" w:fill="EAF1F6"/>
            <w:noWrap/>
            <w:vAlign w:val="center"/>
            <w:hideMark/>
          </w:tcPr>
          <w:p w14:paraId="75035648" w14:textId="77777777" w:rsidR="00616A45" w:rsidRPr="00616A45" w:rsidRDefault="00616A45" w:rsidP="00616A45">
            <w:pPr>
              <w:spacing w:line="240" w:lineRule="auto"/>
              <w:jc w:val="right"/>
              <w:rPr>
                <w:b/>
                <w:bCs/>
                <w:i/>
                <w:iCs/>
                <w:sz w:val="12"/>
                <w:szCs w:val="12"/>
              </w:rPr>
            </w:pPr>
            <w:r w:rsidRPr="00616A45">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1C1209EF" w14:textId="77777777" w:rsidR="00616A45" w:rsidRPr="00616A45" w:rsidRDefault="00616A45" w:rsidP="00616A45">
            <w:pPr>
              <w:spacing w:line="240" w:lineRule="auto"/>
              <w:jc w:val="right"/>
              <w:rPr>
                <w:b/>
                <w:bCs/>
                <w:i/>
                <w:iCs/>
                <w:sz w:val="12"/>
                <w:szCs w:val="12"/>
              </w:rPr>
            </w:pPr>
            <w:r w:rsidRPr="00616A45">
              <w:rPr>
                <w:b/>
                <w:bCs/>
                <w:i/>
                <w:iCs/>
                <w:sz w:val="12"/>
                <w:szCs w:val="12"/>
              </w:rPr>
              <w:t>683 037</w:t>
            </w:r>
          </w:p>
        </w:tc>
        <w:tc>
          <w:tcPr>
            <w:tcW w:w="655" w:type="pct"/>
            <w:tcBorders>
              <w:top w:val="nil"/>
              <w:left w:val="nil"/>
              <w:bottom w:val="single" w:sz="4" w:space="0" w:color="auto"/>
              <w:right w:val="single" w:sz="4" w:space="0" w:color="auto"/>
            </w:tcBorders>
            <w:shd w:val="clear" w:color="000000" w:fill="EAF1F6"/>
            <w:noWrap/>
            <w:vAlign w:val="center"/>
            <w:hideMark/>
          </w:tcPr>
          <w:p w14:paraId="7B13E060" w14:textId="77777777" w:rsidR="00616A45" w:rsidRPr="00616A45" w:rsidRDefault="00616A45" w:rsidP="00616A45">
            <w:pPr>
              <w:spacing w:line="240" w:lineRule="auto"/>
              <w:jc w:val="right"/>
              <w:rPr>
                <w:b/>
                <w:bCs/>
                <w:i/>
                <w:iCs/>
                <w:sz w:val="12"/>
                <w:szCs w:val="12"/>
              </w:rPr>
            </w:pPr>
            <w:r w:rsidRPr="00616A45">
              <w:rPr>
                <w:b/>
                <w:bCs/>
                <w:i/>
                <w:iCs/>
                <w:sz w:val="12"/>
                <w:szCs w:val="12"/>
              </w:rPr>
              <w:t>681 412,11</w:t>
            </w:r>
          </w:p>
        </w:tc>
        <w:tc>
          <w:tcPr>
            <w:tcW w:w="498" w:type="pct"/>
            <w:tcBorders>
              <w:top w:val="nil"/>
              <w:left w:val="nil"/>
              <w:bottom w:val="single" w:sz="4" w:space="0" w:color="auto"/>
              <w:right w:val="single" w:sz="4" w:space="0" w:color="auto"/>
            </w:tcBorders>
            <w:shd w:val="clear" w:color="000000" w:fill="EAF1F6"/>
            <w:noWrap/>
            <w:vAlign w:val="center"/>
            <w:hideMark/>
          </w:tcPr>
          <w:p w14:paraId="4493B8D0" w14:textId="77777777" w:rsidR="00616A45" w:rsidRPr="00616A45" w:rsidRDefault="00616A45" w:rsidP="00616A45">
            <w:pPr>
              <w:spacing w:line="240" w:lineRule="auto"/>
              <w:jc w:val="right"/>
              <w:rPr>
                <w:b/>
                <w:bCs/>
                <w:i/>
                <w:iCs/>
                <w:sz w:val="12"/>
                <w:szCs w:val="12"/>
              </w:rPr>
            </w:pPr>
            <w:r w:rsidRPr="00616A45">
              <w:rPr>
                <w:b/>
                <w:bCs/>
                <w:i/>
                <w:iCs/>
                <w:sz w:val="12"/>
                <w:szCs w:val="12"/>
              </w:rPr>
              <w:t>99,8</w:t>
            </w:r>
          </w:p>
        </w:tc>
      </w:tr>
      <w:tr w:rsidR="00616A45" w:rsidRPr="00616A45" w14:paraId="0E7BE2D4"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121904C" w14:textId="77777777" w:rsidR="00616A45" w:rsidRPr="00616A45" w:rsidRDefault="00616A45" w:rsidP="00616A45">
            <w:pPr>
              <w:spacing w:line="240" w:lineRule="auto"/>
              <w:rPr>
                <w:b/>
                <w:bCs/>
                <w:i/>
                <w:iCs/>
                <w:sz w:val="12"/>
                <w:szCs w:val="12"/>
              </w:rPr>
            </w:pPr>
            <w:r w:rsidRPr="00616A45">
              <w:rPr>
                <w:b/>
                <w:bCs/>
                <w:i/>
                <w:iCs/>
                <w:sz w:val="12"/>
                <w:szCs w:val="12"/>
              </w:rPr>
              <w:t>Centra Aktywności Lokalnej</w:t>
            </w:r>
          </w:p>
        </w:tc>
        <w:tc>
          <w:tcPr>
            <w:tcW w:w="558" w:type="pct"/>
            <w:tcBorders>
              <w:top w:val="nil"/>
              <w:left w:val="nil"/>
              <w:bottom w:val="single" w:sz="4" w:space="0" w:color="auto"/>
              <w:right w:val="single" w:sz="4" w:space="0" w:color="auto"/>
            </w:tcBorders>
            <w:shd w:val="clear" w:color="000000" w:fill="EAF1F6"/>
            <w:noWrap/>
            <w:vAlign w:val="center"/>
            <w:hideMark/>
          </w:tcPr>
          <w:p w14:paraId="6FA99324" w14:textId="77777777" w:rsidR="00616A45" w:rsidRPr="00616A45" w:rsidRDefault="00616A45" w:rsidP="00616A45">
            <w:pPr>
              <w:spacing w:line="240" w:lineRule="auto"/>
              <w:jc w:val="right"/>
              <w:rPr>
                <w:b/>
                <w:bCs/>
                <w:i/>
                <w:iCs/>
                <w:sz w:val="12"/>
                <w:szCs w:val="12"/>
              </w:rPr>
            </w:pPr>
            <w:r w:rsidRPr="00616A45">
              <w:rPr>
                <w:b/>
                <w:bCs/>
                <w:i/>
                <w:iCs/>
                <w:sz w:val="12"/>
                <w:szCs w:val="12"/>
              </w:rPr>
              <w:t>674 267</w:t>
            </w:r>
          </w:p>
        </w:tc>
        <w:tc>
          <w:tcPr>
            <w:tcW w:w="655" w:type="pct"/>
            <w:tcBorders>
              <w:top w:val="nil"/>
              <w:left w:val="nil"/>
              <w:bottom w:val="single" w:sz="4" w:space="0" w:color="auto"/>
              <w:right w:val="single" w:sz="4" w:space="0" w:color="auto"/>
            </w:tcBorders>
            <w:shd w:val="clear" w:color="000000" w:fill="EAF1F6"/>
            <w:noWrap/>
            <w:vAlign w:val="center"/>
            <w:hideMark/>
          </w:tcPr>
          <w:p w14:paraId="577EBC9F" w14:textId="77777777" w:rsidR="00616A45" w:rsidRPr="00616A45" w:rsidRDefault="00616A45" w:rsidP="00616A45">
            <w:pPr>
              <w:spacing w:line="240" w:lineRule="auto"/>
              <w:jc w:val="right"/>
              <w:rPr>
                <w:b/>
                <w:bCs/>
                <w:i/>
                <w:iCs/>
                <w:sz w:val="12"/>
                <w:szCs w:val="12"/>
              </w:rPr>
            </w:pPr>
            <w:r w:rsidRPr="00616A45">
              <w:rPr>
                <w:b/>
                <w:bCs/>
                <w:i/>
                <w:iCs/>
                <w:sz w:val="12"/>
                <w:szCs w:val="12"/>
              </w:rPr>
              <w:t>638 953,06</w:t>
            </w:r>
          </w:p>
        </w:tc>
        <w:tc>
          <w:tcPr>
            <w:tcW w:w="498" w:type="pct"/>
            <w:tcBorders>
              <w:top w:val="nil"/>
              <w:left w:val="nil"/>
              <w:bottom w:val="single" w:sz="4" w:space="0" w:color="auto"/>
              <w:right w:val="single" w:sz="4" w:space="0" w:color="auto"/>
            </w:tcBorders>
            <w:shd w:val="clear" w:color="000000" w:fill="EAF1F6"/>
            <w:noWrap/>
            <w:vAlign w:val="center"/>
            <w:hideMark/>
          </w:tcPr>
          <w:p w14:paraId="3416F302" w14:textId="77777777" w:rsidR="00616A45" w:rsidRPr="00616A45" w:rsidRDefault="00616A45" w:rsidP="00616A45">
            <w:pPr>
              <w:spacing w:line="240" w:lineRule="auto"/>
              <w:jc w:val="right"/>
              <w:rPr>
                <w:b/>
                <w:bCs/>
                <w:i/>
                <w:iCs/>
                <w:sz w:val="12"/>
                <w:szCs w:val="12"/>
              </w:rPr>
            </w:pPr>
            <w:r w:rsidRPr="00616A45">
              <w:rPr>
                <w:b/>
                <w:bCs/>
                <w:i/>
                <w:iCs/>
                <w:sz w:val="12"/>
                <w:szCs w:val="12"/>
              </w:rPr>
              <w:t>94,8</w:t>
            </w:r>
          </w:p>
        </w:tc>
        <w:tc>
          <w:tcPr>
            <w:tcW w:w="558" w:type="pct"/>
            <w:tcBorders>
              <w:top w:val="nil"/>
              <w:left w:val="nil"/>
              <w:bottom w:val="single" w:sz="4" w:space="0" w:color="auto"/>
              <w:right w:val="single" w:sz="4" w:space="0" w:color="auto"/>
            </w:tcBorders>
            <w:shd w:val="clear" w:color="000000" w:fill="EAF1F6"/>
            <w:noWrap/>
            <w:vAlign w:val="center"/>
            <w:hideMark/>
          </w:tcPr>
          <w:p w14:paraId="6F7565FF" w14:textId="77777777" w:rsidR="00616A45" w:rsidRPr="00616A45" w:rsidRDefault="00616A45" w:rsidP="00616A45">
            <w:pPr>
              <w:spacing w:line="240" w:lineRule="auto"/>
              <w:jc w:val="right"/>
              <w:rPr>
                <w:b/>
                <w:bCs/>
                <w:i/>
                <w:iCs/>
                <w:sz w:val="12"/>
                <w:szCs w:val="12"/>
              </w:rPr>
            </w:pPr>
            <w:r w:rsidRPr="00616A45">
              <w:rPr>
                <w:b/>
                <w:bCs/>
                <w:i/>
                <w:iCs/>
                <w:sz w:val="12"/>
                <w:szCs w:val="12"/>
              </w:rPr>
              <w:t>674 267</w:t>
            </w:r>
          </w:p>
        </w:tc>
        <w:tc>
          <w:tcPr>
            <w:tcW w:w="655" w:type="pct"/>
            <w:tcBorders>
              <w:top w:val="nil"/>
              <w:left w:val="nil"/>
              <w:bottom w:val="single" w:sz="4" w:space="0" w:color="auto"/>
              <w:right w:val="single" w:sz="4" w:space="0" w:color="auto"/>
            </w:tcBorders>
            <w:shd w:val="clear" w:color="000000" w:fill="EAF1F6"/>
            <w:noWrap/>
            <w:vAlign w:val="center"/>
            <w:hideMark/>
          </w:tcPr>
          <w:p w14:paraId="05D6D26A" w14:textId="77777777" w:rsidR="00616A45" w:rsidRPr="00616A45" w:rsidRDefault="00616A45" w:rsidP="00616A45">
            <w:pPr>
              <w:spacing w:line="240" w:lineRule="auto"/>
              <w:jc w:val="right"/>
              <w:rPr>
                <w:b/>
                <w:bCs/>
                <w:i/>
                <w:iCs/>
                <w:sz w:val="12"/>
                <w:szCs w:val="12"/>
              </w:rPr>
            </w:pPr>
            <w:r w:rsidRPr="00616A45">
              <w:rPr>
                <w:b/>
                <w:bCs/>
                <w:i/>
                <w:iCs/>
                <w:sz w:val="12"/>
                <w:szCs w:val="12"/>
              </w:rPr>
              <w:t>638 953,06</w:t>
            </w:r>
          </w:p>
        </w:tc>
        <w:tc>
          <w:tcPr>
            <w:tcW w:w="498" w:type="pct"/>
            <w:tcBorders>
              <w:top w:val="nil"/>
              <w:left w:val="nil"/>
              <w:bottom w:val="single" w:sz="4" w:space="0" w:color="auto"/>
              <w:right w:val="single" w:sz="4" w:space="0" w:color="auto"/>
            </w:tcBorders>
            <w:shd w:val="clear" w:color="000000" w:fill="EAF1F6"/>
            <w:noWrap/>
            <w:vAlign w:val="center"/>
            <w:hideMark/>
          </w:tcPr>
          <w:p w14:paraId="1D52D9D8" w14:textId="77777777" w:rsidR="00616A45" w:rsidRPr="00616A45" w:rsidRDefault="00616A45" w:rsidP="00616A45">
            <w:pPr>
              <w:spacing w:line="240" w:lineRule="auto"/>
              <w:jc w:val="right"/>
              <w:rPr>
                <w:b/>
                <w:bCs/>
                <w:i/>
                <w:iCs/>
                <w:sz w:val="12"/>
                <w:szCs w:val="12"/>
              </w:rPr>
            </w:pPr>
            <w:r w:rsidRPr="00616A45">
              <w:rPr>
                <w:b/>
                <w:bCs/>
                <w:i/>
                <w:iCs/>
                <w:sz w:val="12"/>
                <w:szCs w:val="12"/>
              </w:rPr>
              <w:t>94,8</w:t>
            </w:r>
          </w:p>
        </w:tc>
      </w:tr>
      <w:tr w:rsidR="00616A45" w:rsidRPr="00616A45" w14:paraId="70FFD3BD"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41B98AB3" w14:textId="77777777" w:rsidR="00616A45" w:rsidRPr="00616A45" w:rsidRDefault="00616A45" w:rsidP="00616A45">
            <w:pPr>
              <w:spacing w:line="240" w:lineRule="auto"/>
              <w:rPr>
                <w:b/>
                <w:bCs/>
                <w:sz w:val="12"/>
                <w:szCs w:val="12"/>
              </w:rPr>
            </w:pPr>
            <w:r w:rsidRPr="00616A45">
              <w:rPr>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14:paraId="060ACAE6" w14:textId="77777777" w:rsidR="00616A45" w:rsidRPr="00616A45" w:rsidRDefault="00616A45" w:rsidP="00616A45">
            <w:pPr>
              <w:spacing w:line="240" w:lineRule="auto"/>
              <w:jc w:val="right"/>
              <w:rPr>
                <w:b/>
                <w:bCs/>
                <w:sz w:val="12"/>
                <w:szCs w:val="12"/>
              </w:rPr>
            </w:pPr>
            <w:r w:rsidRPr="00616A45">
              <w:rPr>
                <w:b/>
                <w:bCs/>
                <w:sz w:val="12"/>
                <w:szCs w:val="12"/>
              </w:rPr>
              <w:t>520 000</w:t>
            </w:r>
          </w:p>
        </w:tc>
        <w:tc>
          <w:tcPr>
            <w:tcW w:w="655" w:type="pct"/>
            <w:tcBorders>
              <w:top w:val="nil"/>
              <w:left w:val="nil"/>
              <w:bottom w:val="single" w:sz="4" w:space="0" w:color="auto"/>
              <w:right w:val="single" w:sz="4" w:space="0" w:color="auto"/>
            </w:tcBorders>
            <w:shd w:val="clear" w:color="000000" w:fill="B6D9E6"/>
            <w:noWrap/>
            <w:vAlign w:val="center"/>
            <w:hideMark/>
          </w:tcPr>
          <w:p w14:paraId="6716932C" w14:textId="77777777" w:rsidR="00616A45" w:rsidRPr="00616A45" w:rsidRDefault="00616A45" w:rsidP="00616A45">
            <w:pPr>
              <w:spacing w:line="240" w:lineRule="auto"/>
              <w:jc w:val="right"/>
              <w:rPr>
                <w:b/>
                <w:bCs/>
                <w:sz w:val="12"/>
                <w:szCs w:val="12"/>
              </w:rPr>
            </w:pPr>
            <w:r w:rsidRPr="00616A45">
              <w:rPr>
                <w:b/>
                <w:bCs/>
                <w:sz w:val="12"/>
                <w:szCs w:val="12"/>
              </w:rPr>
              <w:t>391 445,15</w:t>
            </w:r>
          </w:p>
        </w:tc>
        <w:tc>
          <w:tcPr>
            <w:tcW w:w="498" w:type="pct"/>
            <w:tcBorders>
              <w:top w:val="nil"/>
              <w:left w:val="nil"/>
              <w:bottom w:val="single" w:sz="4" w:space="0" w:color="auto"/>
              <w:right w:val="single" w:sz="4" w:space="0" w:color="auto"/>
            </w:tcBorders>
            <w:shd w:val="clear" w:color="000000" w:fill="B6D9E6"/>
            <w:noWrap/>
            <w:vAlign w:val="center"/>
            <w:hideMark/>
          </w:tcPr>
          <w:p w14:paraId="6818F2F9" w14:textId="77777777" w:rsidR="00616A45" w:rsidRPr="00616A45" w:rsidRDefault="00616A45" w:rsidP="00616A45">
            <w:pPr>
              <w:spacing w:line="240" w:lineRule="auto"/>
              <w:jc w:val="right"/>
              <w:rPr>
                <w:b/>
                <w:bCs/>
                <w:sz w:val="12"/>
                <w:szCs w:val="12"/>
              </w:rPr>
            </w:pPr>
            <w:r w:rsidRPr="00616A45">
              <w:rPr>
                <w:b/>
                <w:bCs/>
                <w:sz w:val="12"/>
                <w:szCs w:val="12"/>
              </w:rPr>
              <w:t>75,3</w:t>
            </w:r>
          </w:p>
        </w:tc>
        <w:tc>
          <w:tcPr>
            <w:tcW w:w="558" w:type="pct"/>
            <w:tcBorders>
              <w:top w:val="nil"/>
              <w:left w:val="nil"/>
              <w:bottom w:val="single" w:sz="4" w:space="0" w:color="auto"/>
              <w:right w:val="single" w:sz="4" w:space="0" w:color="auto"/>
            </w:tcBorders>
            <w:shd w:val="clear" w:color="000000" w:fill="B6D9E6"/>
            <w:noWrap/>
            <w:vAlign w:val="center"/>
            <w:hideMark/>
          </w:tcPr>
          <w:p w14:paraId="202E1B31" w14:textId="77777777" w:rsidR="00616A45" w:rsidRPr="00616A45" w:rsidRDefault="00616A45" w:rsidP="00616A45">
            <w:pPr>
              <w:spacing w:line="240" w:lineRule="auto"/>
              <w:jc w:val="right"/>
              <w:rPr>
                <w:b/>
                <w:bCs/>
                <w:sz w:val="12"/>
                <w:szCs w:val="12"/>
              </w:rPr>
            </w:pPr>
            <w:r w:rsidRPr="00616A45">
              <w:rPr>
                <w:b/>
                <w:bCs/>
                <w:sz w:val="12"/>
                <w:szCs w:val="12"/>
              </w:rPr>
              <w:t>520 000</w:t>
            </w:r>
          </w:p>
        </w:tc>
        <w:tc>
          <w:tcPr>
            <w:tcW w:w="655" w:type="pct"/>
            <w:tcBorders>
              <w:top w:val="nil"/>
              <w:left w:val="nil"/>
              <w:bottom w:val="single" w:sz="4" w:space="0" w:color="auto"/>
              <w:right w:val="single" w:sz="4" w:space="0" w:color="auto"/>
            </w:tcBorders>
            <w:shd w:val="clear" w:color="000000" w:fill="B6D9E6"/>
            <w:noWrap/>
            <w:vAlign w:val="center"/>
            <w:hideMark/>
          </w:tcPr>
          <w:p w14:paraId="23D5ED63" w14:textId="77777777" w:rsidR="00616A45" w:rsidRPr="00616A45" w:rsidRDefault="00616A45" w:rsidP="00616A45">
            <w:pPr>
              <w:spacing w:line="240" w:lineRule="auto"/>
              <w:jc w:val="right"/>
              <w:rPr>
                <w:b/>
                <w:bCs/>
                <w:sz w:val="12"/>
                <w:szCs w:val="12"/>
              </w:rPr>
            </w:pPr>
            <w:r w:rsidRPr="00616A45">
              <w:rPr>
                <w:b/>
                <w:bCs/>
                <w:sz w:val="12"/>
                <w:szCs w:val="12"/>
              </w:rPr>
              <w:t>391 445,15</w:t>
            </w:r>
          </w:p>
        </w:tc>
        <w:tc>
          <w:tcPr>
            <w:tcW w:w="498" w:type="pct"/>
            <w:tcBorders>
              <w:top w:val="nil"/>
              <w:left w:val="nil"/>
              <w:bottom w:val="single" w:sz="4" w:space="0" w:color="auto"/>
              <w:right w:val="single" w:sz="4" w:space="0" w:color="auto"/>
            </w:tcBorders>
            <w:shd w:val="clear" w:color="000000" w:fill="B6D9E6"/>
            <w:noWrap/>
            <w:vAlign w:val="center"/>
            <w:hideMark/>
          </w:tcPr>
          <w:p w14:paraId="6100A67C" w14:textId="77777777" w:rsidR="00616A45" w:rsidRPr="00616A45" w:rsidRDefault="00616A45" w:rsidP="00616A45">
            <w:pPr>
              <w:spacing w:line="240" w:lineRule="auto"/>
              <w:jc w:val="right"/>
              <w:rPr>
                <w:b/>
                <w:bCs/>
                <w:sz w:val="12"/>
                <w:szCs w:val="12"/>
              </w:rPr>
            </w:pPr>
            <w:r w:rsidRPr="00616A45">
              <w:rPr>
                <w:b/>
                <w:bCs/>
                <w:sz w:val="12"/>
                <w:szCs w:val="12"/>
              </w:rPr>
              <w:t>75,3</w:t>
            </w:r>
          </w:p>
        </w:tc>
      </w:tr>
      <w:tr w:rsidR="00616A45" w:rsidRPr="00616A45" w14:paraId="6FED9FAD"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16ADAB2" w14:textId="77777777" w:rsidR="00616A45" w:rsidRPr="00616A45" w:rsidRDefault="00616A45" w:rsidP="00616A45">
            <w:pPr>
              <w:spacing w:line="240" w:lineRule="auto"/>
              <w:rPr>
                <w:b/>
                <w:bCs/>
                <w:sz w:val="12"/>
                <w:szCs w:val="12"/>
              </w:rPr>
            </w:pPr>
            <w:r w:rsidRPr="00616A45">
              <w:rPr>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14:paraId="1B549AD6" w14:textId="77777777" w:rsidR="00616A45" w:rsidRPr="00616A45" w:rsidRDefault="00616A45" w:rsidP="00616A45">
            <w:pPr>
              <w:spacing w:line="240" w:lineRule="auto"/>
              <w:jc w:val="right"/>
              <w:rPr>
                <w:b/>
                <w:bCs/>
                <w:sz w:val="12"/>
                <w:szCs w:val="12"/>
              </w:rPr>
            </w:pPr>
            <w:r w:rsidRPr="00616A45">
              <w:rPr>
                <w:b/>
                <w:bCs/>
                <w:sz w:val="12"/>
                <w:szCs w:val="12"/>
              </w:rPr>
              <w:t>520 000</w:t>
            </w:r>
          </w:p>
        </w:tc>
        <w:tc>
          <w:tcPr>
            <w:tcW w:w="655" w:type="pct"/>
            <w:tcBorders>
              <w:top w:val="nil"/>
              <w:left w:val="nil"/>
              <w:bottom w:val="single" w:sz="4" w:space="0" w:color="auto"/>
              <w:right w:val="single" w:sz="4" w:space="0" w:color="auto"/>
            </w:tcBorders>
            <w:shd w:val="clear" w:color="000000" w:fill="D5E3F2"/>
            <w:noWrap/>
            <w:vAlign w:val="center"/>
            <w:hideMark/>
          </w:tcPr>
          <w:p w14:paraId="17C4B1C0" w14:textId="77777777" w:rsidR="00616A45" w:rsidRPr="00616A45" w:rsidRDefault="00616A45" w:rsidP="00616A45">
            <w:pPr>
              <w:spacing w:line="240" w:lineRule="auto"/>
              <w:jc w:val="right"/>
              <w:rPr>
                <w:b/>
                <w:bCs/>
                <w:sz w:val="12"/>
                <w:szCs w:val="12"/>
              </w:rPr>
            </w:pPr>
            <w:r w:rsidRPr="00616A45">
              <w:rPr>
                <w:b/>
                <w:bCs/>
                <w:sz w:val="12"/>
                <w:szCs w:val="12"/>
              </w:rPr>
              <w:t>391 445,15</w:t>
            </w:r>
          </w:p>
        </w:tc>
        <w:tc>
          <w:tcPr>
            <w:tcW w:w="498" w:type="pct"/>
            <w:tcBorders>
              <w:top w:val="nil"/>
              <w:left w:val="nil"/>
              <w:bottom w:val="single" w:sz="4" w:space="0" w:color="auto"/>
              <w:right w:val="single" w:sz="4" w:space="0" w:color="auto"/>
            </w:tcBorders>
            <w:shd w:val="clear" w:color="000000" w:fill="D5E3F2"/>
            <w:noWrap/>
            <w:vAlign w:val="center"/>
            <w:hideMark/>
          </w:tcPr>
          <w:p w14:paraId="6FE3DA74" w14:textId="77777777" w:rsidR="00616A45" w:rsidRPr="00616A45" w:rsidRDefault="00616A45" w:rsidP="00616A45">
            <w:pPr>
              <w:spacing w:line="240" w:lineRule="auto"/>
              <w:jc w:val="right"/>
              <w:rPr>
                <w:b/>
                <w:bCs/>
                <w:sz w:val="12"/>
                <w:szCs w:val="12"/>
              </w:rPr>
            </w:pPr>
            <w:r w:rsidRPr="00616A45">
              <w:rPr>
                <w:b/>
                <w:bCs/>
                <w:sz w:val="12"/>
                <w:szCs w:val="12"/>
              </w:rPr>
              <w:t>75,3</w:t>
            </w:r>
          </w:p>
        </w:tc>
        <w:tc>
          <w:tcPr>
            <w:tcW w:w="558" w:type="pct"/>
            <w:tcBorders>
              <w:top w:val="nil"/>
              <w:left w:val="nil"/>
              <w:bottom w:val="single" w:sz="4" w:space="0" w:color="auto"/>
              <w:right w:val="single" w:sz="4" w:space="0" w:color="auto"/>
            </w:tcBorders>
            <w:shd w:val="clear" w:color="000000" w:fill="D5E3F2"/>
            <w:noWrap/>
            <w:vAlign w:val="center"/>
            <w:hideMark/>
          </w:tcPr>
          <w:p w14:paraId="13408DD4" w14:textId="77777777" w:rsidR="00616A45" w:rsidRPr="00616A45" w:rsidRDefault="00616A45" w:rsidP="00616A45">
            <w:pPr>
              <w:spacing w:line="240" w:lineRule="auto"/>
              <w:jc w:val="right"/>
              <w:rPr>
                <w:b/>
                <w:bCs/>
                <w:sz w:val="12"/>
                <w:szCs w:val="12"/>
              </w:rPr>
            </w:pPr>
            <w:r w:rsidRPr="00616A45">
              <w:rPr>
                <w:b/>
                <w:bCs/>
                <w:sz w:val="12"/>
                <w:szCs w:val="12"/>
              </w:rPr>
              <w:t>520 000</w:t>
            </w:r>
          </w:p>
        </w:tc>
        <w:tc>
          <w:tcPr>
            <w:tcW w:w="655" w:type="pct"/>
            <w:tcBorders>
              <w:top w:val="nil"/>
              <w:left w:val="nil"/>
              <w:bottom w:val="single" w:sz="4" w:space="0" w:color="auto"/>
              <w:right w:val="single" w:sz="4" w:space="0" w:color="auto"/>
            </w:tcBorders>
            <w:shd w:val="clear" w:color="000000" w:fill="D5E3F2"/>
            <w:noWrap/>
            <w:vAlign w:val="center"/>
            <w:hideMark/>
          </w:tcPr>
          <w:p w14:paraId="2E8DB0E5" w14:textId="77777777" w:rsidR="00616A45" w:rsidRPr="00616A45" w:rsidRDefault="00616A45" w:rsidP="00616A45">
            <w:pPr>
              <w:spacing w:line="240" w:lineRule="auto"/>
              <w:jc w:val="right"/>
              <w:rPr>
                <w:b/>
                <w:bCs/>
                <w:sz w:val="12"/>
                <w:szCs w:val="12"/>
              </w:rPr>
            </w:pPr>
            <w:r w:rsidRPr="00616A45">
              <w:rPr>
                <w:b/>
                <w:bCs/>
                <w:sz w:val="12"/>
                <w:szCs w:val="12"/>
              </w:rPr>
              <w:t>391 445,15</w:t>
            </w:r>
          </w:p>
        </w:tc>
        <w:tc>
          <w:tcPr>
            <w:tcW w:w="498" w:type="pct"/>
            <w:tcBorders>
              <w:top w:val="nil"/>
              <w:left w:val="nil"/>
              <w:bottom w:val="single" w:sz="4" w:space="0" w:color="auto"/>
              <w:right w:val="single" w:sz="4" w:space="0" w:color="auto"/>
            </w:tcBorders>
            <w:shd w:val="clear" w:color="000000" w:fill="D5E3F2"/>
            <w:noWrap/>
            <w:vAlign w:val="center"/>
            <w:hideMark/>
          </w:tcPr>
          <w:p w14:paraId="0CC8017C" w14:textId="77777777" w:rsidR="00616A45" w:rsidRPr="00616A45" w:rsidRDefault="00616A45" w:rsidP="00616A45">
            <w:pPr>
              <w:spacing w:line="240" w:lineRule="auto"/>
              <w:jc w:val="right"/>
              <w:rPr>
                <w:b/>
                <w:bCs/>
                <w:sz w:val="12"/>
                <w:szCs w:val="12"/>
              </w:rPr>
            </w:pPr>
            <w:r w:rsidRPr="00616A45">
              <w:rPr>
                <w:b/>
                <w:bCs/>
                <w:sz w:val="12"/>
                <w:szCs w:val="12"/>
              </w:rPr>
              <w:t>75,3</w:t>
            </w:r>
          </w:p>
        </w:tc>
      </w:tr>
      <w:tr w:rsidR="00616A45" w:rsidRPr="00616A45" w14:paraId="2F73C96A" w14:textId="77777777" w:rsidTr="00616A45">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A13A171" w14:textId="77777777" w:rsidR="00616A45" w:rsidRPr="00616A45" w:rsidRDefault="00616A45" w:rsidP="00616A45">
            <w:pPr>
              <w:spacing w:line="240" w:lineRule="auto"/>
              <w:rPr>
                <w:b/>
                <w:bCs/>
                <w:i/>
                <w:iCs/>
                <w:sz w:val="12"/>
                <w:szCs w:val="12"/>
              </w:rPr>
            </w:pPr>
            <w:r w:rsidRPr="00616A45">
              <w:rPr>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14:paraId="2E252D9D" w14:textId="77777777" w:rsidR="00616A45" w:rsidRPr="00616A45" w:rsidRDefault="00616A45" w:rsidP="00616A45">
            <w:pPr>
              <w:spacing w:line="240" w:lineRule="auto"/>
              <w:jc w:val="right"/>
              <w:rPr>
                <w:b/>
                <w:bCs/>
                <w:i/>
                <w:iCs/>
                <w:sz w:val="12"/>
                <w:szCs w:val="12"/>
              </w:rPr>
            </w:pPr>
            <w:r w:rsidRPr="00616A45">
              <w:rPr>
                <w:b/>
                <w:bCs/>
                <w:i/>
                <w:iCs/>
                <w:sz w:val="12"/>
                <w:szCs w:val="12"/>
              </w:rPr>
              <w:t>520 000</w:t>
            </w:r>
          </w:p>
        </w:tc>
        <w:tc>
          <w:tcPr>
            <w:tcW w:w="655" w:type="pct"/>
            <w:tcBorders>
              <w:top w:val="nil"/>
              <w:left w:val="nil"/>
              <w:bottom w:val="single" w:sz="4" w:space="0" w:color="auto"/>
              <w:right w:val="single" w:sz="4" w:space="0" w:color="auto"/>
            </w:tcBorders>
            <w:shd w:val="clear" w:color="000000" w:fill="EAF1F6"/>
            <w:noWrap/>
            <w:vAlign w:val="center"/>
            <w:hideMark/>
          </w:tcPr>
          <w:p w14:paraId="6353B766" w14:textId="77777777" w:rsidR="00616A45" w:rsidRPr="00616A45" w:rsidRDefault="00616A45" w:rsidP="00616A45">
            <w:pPr>
              <w:spacing w:line="240" w:lineRule="auto"/>
              <w:jc w:val="right"/>
              <w:rPr>
                <w:b/>
                <w:bCs/>
                <w:i/>
                <w:iCs/>
                <w:sz w:val="12"/>
                <w:szCs w:val="12"/>
              </w:rPr>
            </w:pPr>
            <w:r w:rsidRPr="00616A45">
              <w:rPr>
                <w:b/>
                <w:bCs/>
                <w:i/>
                <w:iCs/>
                <w:sz w:val="12"/>
                <w:szCs w:val="12"/>
              </w:rPr>
              <w:t>391 445,15</w:t>
            </w:r>
          </w:p>
        </w:tc>
        <w:tc>
          <w:tcPr>
            <w:tcW w:w="498" w:type="pct"/>
            <w:tcBorders>
              <w:top w:val="nil"/>
              <w:left w:val="nil"/>
              <w:bottom w:val="single" w:sz="4" w:space="0" w:color="auto"/>
              <w:right w:val="single" w:sz="4" w:space="0" w:color="auto"/>
            </w:tcBorders>
            <w:shd w:val="clear" w:color="000000" w:fill="EAF1F6"/>
            <w:noWrap/>
            <w:vAlign w:val="center"/>
            <w:hideMark/>
          </w:tcPr>
          <w:p w14:paraId="1DAFBC51" w14:textId="77777777" w:rsidR="00616A45" w:rsidRPr="00616A45" w:rsidRDefault="00616A45" w:rsidP="00616A45">
            <w:pPr>
              <w:spacing w:line="240" w:lineRule="auto"/>
              <w:jc w:val="right"/>
              <w:rPr>
                <w:b/>
                <w:bCs/>
                <w:i/>
                <w:iCs/>
                <w:sz w:val="12"/>
                <w:szCs w:val="12"/>
              </w:rPr>
            </w:pPr>
            <w:r w:rsidRPr="00616A45">
              <w:rPr>
                <w:b/>
                <w:bCs/>
                <w:i/>
                <w:iCs/>
                <w:sz w:val="12"/>
                <w:szCs w:val="12"/>
              </w:rPr>
              <w:t>75,3</w:t>
            </w:r>
          </w:p>
        </w:tc>
        <w:tc>
          <w:tcPr>
            <w:tcW w:w="558" w:type="pct"/>
            <w:tcBorders>
              <w:top w:val="nil"/>
              <w:left w:val="nil"/>
              <w:bottom w:val="single" w:sz="4" w:space="0" w:color="auto"/>
              <w:right w:val="single" w:sz="4" w:space="0" w:color="auto"/>
            </w:tcBorders>
            <w:shd w:val="clear" w:color="000000" w:fill="EAF1F6"/>
            <w:noWrap/>
            <w:vAlign w:val="center"/>
            <w:hideMark/>
          </w:tcPr>
          <w:p w14:paraId="79D8375B" w14:textId="77777777" w:rsidR="00616A45" w:rsidRPr="00616A45" w:rsidRDefault="00616A45" w:rsidP="00616A45">
            <w:pPr>
              <w:spacing w:line="240" w:lineRule="auto"/>
              <w:jc w:val="right"/>
              <w:rPr>
                <w:b/>
                <w:bCs/>
                <w:i/>
                <w:iCs/>
                <w:sz w:val="12"/>
                <w:szCs w:val="12"/>
              </w:rPr>
            </w:pPr>
            <w:r w:rsidRPr="00616A45">
              <w:rPr>
                <w:b/>
                <w:bCs/>
                <w:i/>
                <w:iCs/>
                <w:sz w:val="12"/>
                <w:szCs w:val="12"/>
              </w:rPr>
              <w:t>520 000</w:t>
            </w:r>
          </w:p>
        </w:tc>
        <w:tc>
          <w:tcPr>
            <w:tcW w:w="655" w:type="pct"/>
            <w:tcBorders>
              <w:top w:val="nil"/>
              <w:left w:val="nil"/>
              <w:bottom w:val="single" w:sz="4" w:space="0" w:color="auto"/>
              <w:right w:val="single" w:sz="4" w:space="0" w:color="auto"/>
            </w:tcBorders>
            <w:shd w:val="clear" w:color="000000" w:fill="EAF1F6"/>
            <w:noWrap/>
            <w:vAlign w:val="center"/>
            <w:hideMark/>
          </w:tcPr>
          <w:p w14:paraId="76D08648" w14:textId="77777777" w:rsidR="00616A45" w:rsidRPr="00616A45" w:rsidRDefault="00616A45" w:rsidP="00616A45">
            <w:pPr>
              <w:spacing w:line="240" w:lineRule="auto"/>
              <w:jc w:val="right"/>
              <w:rPr>
                <w:b/>
                <w:bCs/>
                <w:i/>
                <w:iCs/>
                <w:sz w:val="12"/>
                <w:szCs w:val="12"/>
              </w:rPr>
            </w:pPr>
            <w:r w:rsidRPr="00616A45">
              <w:rPr>
                <w:b/>
                <w:bCs/>
                <w:i/>
                <w:iCs/>
                <w:sz w:val="12"/>
                <w:szCs w:val="12"/>
              </w:rPr>
              <w:t>391 445,15</w:t>
            </w:r>
          </w:p>
        </w:tc>
        <w:tc>
          <w:tcPr>
            <w:tcW w:w="498" w:type="pct"/>
            <w:tcBorders>
              <w:top w:val="nil"/>
              <w:left w:val="nil"/>
              <w:bottom w:val="single" w:sz="4" w:space="0" w:color="auto"/>
              <w:right w:val="single" w:sz="4" w:space="0" w:color="auto"/>
            </w:tcBorders>
            <w:shd w:val="clear" w:color="000000" w:fill="EAF1F6"/>
            <w:noWrap/>
            <w:vAlign w:val="center"/>
            <w:hideMark/>
          </w:tcPr>
          <w:p w14:paraId="38BC6B79" w14:textId="77777777" w:rsidR="00616A45" w:rsidRPr="00616A45" w:rsidRDefault="00616A45" w:rsidP="00616A45">
            <w:pPr>
              <w:spacing w:line="240" w:lineRule="auto"/>
              <w:jc w:val="right"/>
              <w:rPr>
                <w:b/>
                <w:bCs/>
                <w:i/>
                <w:iCs/>
                <w:sz w:val="12"/>
                <w:szCs w:val="12"/>
              </w:rPr>
            </w:pPr>
            <w:r w:rsidRPr="00616A45">
              <w:rPr>
                <w:b/>
                <w:bCs/>
                <w:i/>
                <w:iCs/>
                <w:sz w:val="12"/>
                <w:szCs w:val="12"/>
              </w:rPr>
              <w:t>75,3</w:t>
            </w:r>
          </w:p>
        </w:tc>
      </w:tr>
    </w:tbl>
    <w:p w14:paraId="5A44F7BC" w14:textId="77777777" w:rsidR="00740213" w:rsidRDefault="00740213" w:rsidP="00E07432">
      <w:pPr>
        <w:jc w:val="both"/>
        <w:rPr>
          <w:sz w:val="16"/>
          <w:szCs w:val="16"/>
        </w:rPr>
      </w:pPr>
    </w:p>
    <w:p w14:paraId="22E0DDB0" w14:textId="77777777" w:rsidR="00F56A7C" w:rsidRDefault="00F56A7C" w:rsidP="00E07432">
      <w:pPr>
        <w:jc w:val="both"/>
        <w:sectPr w:rsidR="00F56A7C" w:rsidSect="005F6645">
          <w:footerReference w:type="default" r:id="rId16"/>
          <w:type w:val="oddPage"/>
          <w:pgSz w:w="11906" w:h="16838"/>
          <w:pgMar w:top="1417" w:right="1417" w:bottom="1417" w:left="1417" w:header="708" w:footer="708" w:gutter="0"/>
          <w:cols w:space="708"/>
          <w:docGrid w:linePitch="360"/>
        </w:sectPr>
      </w:pPr>
    </w:p>
    <w:p w14:paraId="0DCBA0B3" w14:textId="77777777" w:rsidR="00267C2A" w:rsidRDefault="00B402AC" w:rsidP="004349C6">
      <w:pPr>
        <w:pStyle w:val="Nagwek2"/>
        <w:spacing w:line="276" w:lineRule="auto"/>
      </w:pPr>
      <w:bookmarkStart w:id="57" w:name="_Toc192837628"/>
      <w:r>
        <w:t>3</w:t>
      </w:r>
      <w:r w:rsidR="00267C2A">
        <w:t>.3.</w:t>
      </w:r>
      <w:r w:rsidR="00267C2A">
        <w:tab/>
        <w:t>Wydatki inwestycyjne w układzie zadań</w:t>
      </w:r>
      <w:bookmarkEnd w:id="57"/>
    </w:p>
    <w:p w14:paraId="57E0B689" w14:textId="69E0E312" w:rsidR="000F692A"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616A45" w:rsidRPr="00616A45" w14:paraId="4623AAC8" w14:textId="77777777" w:rsidTr="00616A45">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4CEF1828" w14:textId="77777777" w:rsidR="00616A45" w:rsidRPr="00616A45" w:rsidRDefault="00616A45" w:rsidP="00616A45">
            <w:pPr>
              <w:spacing w:line="240" w:lineRule="auto"/>
              <w:jc w:val="center"/>
              <w:rPr>
                <w:b/>
                <w:bCs/>
                <w:sz w:val="14"/>
                <w:szCs w:val="14"/>
              </w:rPr>
            </w:pPr>
            <w:r w:rsidRPr="00616A45">
              <w:rPr>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0B7EA414" w14:textId="77777777" w:rsidR="00616A45" w:rsidRPr="00616A45" w:rsidRDefault="00616A45" w:rsidP="00616A45">
            <w:pPr>
              <w:spacing w:line="240" w:lineRule="auto"/>
              <w:jc w:val="center"/>
              <w:rPr>
                <w:b/>
                <w:bCs/>
                <w:sz w:val="14"/>
                <w:szCs w:val="14"/>
              </w:rPr>
            </w:pPr>
            <w:r w:rsidRPr="00616A45">
              <w:rPr>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14695C2D" w14:textId="77777777" w:rsidR="00616A45" w:rsidRPr="00616A45" w:rsidRDefault="00616A45" w:rsidP="00616A45">
            <w:pPr>
              <w:spacing w:line="240" w:lineRule="auto"/>
              <w:jc w:val="center"/>
              <w:rPr>
                <w:b/>
                <w:bCs/>
                <w:sz w:val="14"/>
                <w:szCs w:val="14"/>
              </w:rPr>
            </w:pPr>
            <w:r w:rsidRPr="00616A45">
              <w:rPr>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2901D3B6" w14:textId="77777777" w:rsidR="00616A45" w:rsidRPr="00616A45" w:rsidRDefault="00616A45" w:rsidP="00616A45">
            <w:pPr>
              <w:spacing w:line="240" w:lineRule="auto"/>
              <w:jc w:val="center"/>
              <w:rPr>
                <w:b/>
                <w:bCs/>
                <w:sz w:val="14"/>
                <w:szCs w:val="14"/>
              </w:rPr>
            </w:pPr>
            <w:r w:rsidRPr="00616A45">
              <w:rPr>
                <w:b/>
                <w:bCs/>
                <w:sz w:val="14"/>
                <w:szCs w:val="14"/>
              </w:rPr>
              <w:t xml:space="preserve">Wskaźnik % </w:t>
            </w:r>
            <w:r w:rsidRPr="00616A45">
              <w:rPr>
                <w:b/>
                <w:bCs/>
                <w:sz w:val="14"/>
                <w:szCs w:val="14"/>
              </w:rPr>
              <w:br/>
              <w:t>(kol. 3/2)</w:t>
            </w:r>
          </w:p>
        </w:tc>
      </w:tr>
      <w:tr w:rsidR="00616A45" w:rsidRPr="00616A45" w14:paraId="2BEACD00" w14:textId="77777777" w:rsidTr="00616A45">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14:paraId="615BA74D" w14:textId="77777777" w:rsidR="00616A45" w:rsidRPr="00616A45" w:rsidRDefault="00616A45" w:rsidP="00616A45">
            <w:pPr>
              <w:spacing w:line="240" w:lineRule="auto"/>
              <w:jc w:val="center"/>
              <w:rPr>
                <w:sz w:val="12"/>
                <w:szCs w:val="12"/>
              </w:rPr>
            </w:pPr>
            <w:r w:rsidRPr="00616A45">
              <w:rPr>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14:paraId="142E1D5A" w14:textId="77777777" w:rsidR="00616A45" w:rsidRPr="00616A45" w:rsidRDefault="00616A45" w:rsidP="00616A45">
            <w:pPr>
              <w:spacing w:line="240" w:lineRule="auto"/>
              <w:jc w:val="center"/>
              <w:rPr>
                <w:sz w:val="12"/>
                <w:szCs w:val="12"/>
              </w:rPr>
            </w:pPr>
            <w:r w:rsidRPr="00616A45">
              <w:rPr>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14:paraId="4828BA25" w14:textId="77777777" w:rsidR="00616A45" w:rsidRPr="00616A45" w:rsidRDefault="00616A45" w:rsidP="00616A45">
            <w:pPr>
              <w:spacing w:line="240" w:lineRule="auto"/>
              <w:jc w:val="center"/>
              <w:rPr>
                <w:sz w:val="12"/>
                <w:szCs w:val="12"/>
              </w:rPr>
            </w:pPr>
            <w:r w:rsidRPr="00616A45">
              <w:rPr>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14:paraId="5D79FCF9" w14:textId="77777777" w:rsidR="00616A45" w:rsidRPr="00616A45" w:rsidRDefault="00616A45" w:rsidP="00616A45">
            <w:pPr>
              <w:spacing w:line="240" w:lineRule="auto"/>
              <w:jc w:val="center"/>
              <w:rPr>
                <w:sz w:val="12"/>
                <w:szCs w:val="12"/>
              </w:rPr>
            </w:pPr>
            <w:r w:rsidRPr="00616A45">
              <w:rPr>
                <w:sz w:val="12"/>
                <w:szCs w:val="12"/>
              </w:rPr>
              <w:t>4</w:t>
            </w:r>
          </w:p>
        </w:tc>
      </w:tr>
      <w:tr w:rsidR="00616A45" w:rsidRPr="00616A45" w14:paraId="4837BA04"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69C74C18" w14:textId="77777777" w:rsidR="00616A45" w:rsidRPr="00616A45" w:rsidRDefault="00616A45" w:rsidP="00616A45">
            <w:pPr>
              <w:spacing w:line="240" w:lineRule="auto"/>
              <w:ind w:firstLineChars="200" w:firstLine="240"/>
              <w:rPr>
                <w:b/>
                <w:bCs/>
                <w:sz w:val="12"/>
                <w:szCs w:val="12"/>
              </w:rPr>
            </w:pPr>
            <w:r w:rsidRPr="00616A45">
              <w:rPr>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14:paraId="1DBF1F6B" w14:textId="77777777" w:rsidR="00616A45" w:rsidRPr="00616A45" w:rsidRDefault="00616A45" w:rsidP="00616A45">
            <w:pPr>
              <w:spacing w:line="240" w:lineRule="auto"/>
              <w:jc w:val="right"/>
              <w:rPr>
                <w:b/>
                <w:bCs/>
                <w:sz w:val="12"/>
                <w:szCs w:val="12"/>
              </w:rPr>
            </w:pPr>
            <w:r w:rsidRPr="00616A45">
              <w:rPr>
                <w:b/>
                <w:bCs/>
                <w:sz w:val="12"/>
                <w:szCs w:val="12"/>
              </w:rPr>
              <w:t>59 581 518</w:t>
            </w:r>
          </w:p>
        </w:tc>
        <w:tc>
          <w:tcPr>
            <w:tcW w:w="742" w:type="pct"/>
            <w:tcBorders>
              <w:top w:val="nil"/>
              <w:left w:val="nil"/>
              <w:bottom w:val="single" w:sz="4" w:space="0" w:color="auto"/>
              <w:right w:val="single" w:sz="4" w:space="0" w:color="auto"/>
            </w:tcBorders>
            <w:shd w:val="clear" w:color="000000" w:fill="B6D9E6"/>
            <w:noWrap/>
            <w:vAlign w:val="center"/>
            <w:hideMark/>
          </w:tcPr>
          <w:p w14:paraId="48251886" w14:textId="77777777" w:rsidR="00616A45" w:rsidRPr="00616A45" w:rsidRDefault="00616A45" w:rsidP="00616A45">
            <w:pPr>
              <w:spacing w:line="240" w:lineRule="auto"/>
              <w:jc w:val="right"/>
              <w:rPr>
                <w:b/>
                <w:bCs/>
                <w:sz w:val="12"/>
                <w:szCs w:val="12"/>
              </w:rPr>
            </w:pPr>
            <w:r w:rsidRPr="00616A45">
              <w:rPr>
                <w:b/>
                <w:bCs/>
                <w:sz w:val="12"/>
                <w:szCs w:val="12"/>
              </w:rPr>
              <w:t>58 208 207,55</w:t>
            </w:r>
          </w:p>
        </w:tc>
        <w:tc>
          <w:tcPr>
            <w:tcW w:w="742" w:type="pct"/>
            <w:tcBorders>
              <w:top w:val="nil"/>
              <w:left w:val="nil"/>
              <w:bottom w:val="single" w:sz="4" w:space="0" w:color="auto"/>
              <w:right w:val="single" w:sz="4" w:space="0" w:color="auto"/>
            </w:tcBorders>
            <w:shd w:val="clear" w:color="000000" w:fill="B6D9E6"/>
            <w:noWrap/>
            <w:vAlign w:val="center"/>
            <w:hideMark/>
          </w:tcPr>
          <w:p w14:paraId="522A9F8D" w14:textId="77777777" w:rsidR="00616A45" w:rsidRPr="00616A45" w:rsidRDefault="00616A45" w:rsidP="00616A45">
            <w:pPr>
              <w:spacing w:line="240" w:lineRule="auto"/>
              <w:jc w:val="right"/>
              <w:rPr>
                <w:b/>
                <w:bCs/>
                <w:sz w:val="12"/>
                <w:szCs w:val="12"/>
              </w:rPr>
            </w:pPr>
            <w:r w:rsidRPr="00616A45">
              <w:rPr>
                <w:b/>
                <w:bCs/>
                <w:sz w:val="12"/>
                <w:szCs w:val="12"/>
              </w:rPr>
              <w:t>97,7</w:t>
            </w:r>
          </w:p>
        </w:tc>
      </w:tr>
      <w:tr w:rsidR="00616A45" w:rsidRPr="00616A45" w14:paraId="21D88CDF"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1CE80478" w14:textId="77777777" w:rsidR="00616A45" w:rsidRPr="00616A45" w:rsidRDefault="00616A45" w:rsidP="00616A45">
            <w:pPr>
              <w:spacing w:line="240" w:lineRule="auto"/>
              <w:rPr>
                <w:b/>
                <w:bCs/>
                <w:sz w:val="12"/>
                <w:szCs w:val="12"/>
              </w:rPr>
            </w:pPr>
            <w:r w:rsidRPr="00616A45">
              <w:rPr>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14:paraId="0C004158" w14:textId="77777777" w:rsidR="00616A45" w:rsidRPr="00616A45" w:rsidRDefault="00616A45" w:rsidP="00616A45">
            <w:pPr>
              <w:spacing w:line="240" w:lineRule="auto"/>
              <w:jc w:val="right"/>
              <w:rPr>
                <w:b/>
                <w:bCs/>
                <w:sz w:val="12"/>
                <w:szCs w:val="12"/>
              </w:rPr>
            </w:pPr>
            <w:r w:rsidRPr="00616A45">
              <w:rPr>
                <w:b/>
                <w:bCs/>
                <w:sz w:val="12"/>
                <w:szCs w:val="12"/>
              </w:rPr>
              <w:t>14 605 655</w:t>
            </w:r>
          </w:p>
        </w:tc>
        <w:tc>
          <w:tcPr>
            <w:tcW w:w="742" w:type="pct"/>
            <w:tcBorders>
              <w:top w:val="nil"/>
              <w:left w:val="nil"/>
              <w:bottom w:val="single" w:sz="4" w:space="0" w:color="auto"/>
              <w:right w:val="single" w:sz="4" w:space="0" w:color="auto"/>
            </w:tcBorders>
            <w:shd w:val="clear" w:color="000000" w:fill="B6D9E6"/>
            <w:noWrap/>
            <w:vAlign w:val="center"/>
            <w:hideMark/>
          </w:tcPr>
          <w:p w14:paraId="00D786F8" w14:textId="77777777" w:rsidR="00616A45" w:rsidRPr="00616A45" w:rsidRDefault="00616A45" w:rsidP="00616A45">
            <w:pPr>
              <w:spacing w:line="240" w:lineRule="auto"/>
              <w:jc w:val="right"/>
              <w:rPr>
                <w:b/>
                <w:bCs/>
                <w:sz w:val="12"/>
                <w:szCs w:val="12"/>
              </w:rPr>
            </w:pPr>
            <w:r w:rsidRPr="00616A45">
              <w:rPr>
                <w:b/>
                <w:bCs/>
                <w:sz w:val="12"/>
                <w:szCs w:val="12"/>
              </w:rPr>
              <w:t>13 569 208,33</w:t>
            </w:r>
          </w:p>
        </w:tc>
        <w:tc>
          <w:tcPr>
            <w:tcW w:w="742" w:type="pct"/>
            <w:tcBorders>
              <w:top w:val="nil"/>
              <w:left w:val="nil"/>
              <w:bottom w:val="single" w:sz="4" w:space="0" w:color="auto"/>
              <w:right w:val="single" w:sz="4" w:space="0" w:color="auto"/>
            </w:tcBorders>
            <w:shd w:val="clear" w:color="000000" w:fill="B6D9E6"/>
            <w:noWrap/>
            <w:vAlign w:val="center"/>
            <w:hideMark/>
          </w:tcPr>
          <w:p w14:paraId="67617BD5" w14:textId="77777777" w:rsidR="00616A45" w:rsidRPr="00616A45" w:rsidRDefault="00616A45" w:rsidP="00616A45">
            <w:pPr>
              <w:spacing w:line="240" w:lineRule="auto"/>
              <w:jc w:val="right"/>
              <w:rPr>
                <w:b/>
                <w:bCs/>
                <w:sz w:val="12"/>
                <w:szCs w:val="12"/>
              </w:rPr>
            </w:pPr>
            <w:r w:rsidRPr="00616A45">
              <w:rPr>
                <w:b/>
                <w:bCs/>
                <w:sz w:val="12"/>
                <w:szCs w:val="12"/>
              </w:rPr>
              <w:t>92,9</w:t>
            </w:r>
          </w:p>
        </w:tc>
      </w:tr>
      <w:tr w:rsidR="00616A45" w:rsidRPr="00616A45" w14:paraId="5FB56086"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0BA11AEF" w14:textId="77777777" w:rsidR="00616A45" w:rsidRPr="00616A45" w:rsidRDefault="00616A45" w:rsidP="00616A45">
            <w:pPr>
              <w:spacing w:line="240" w:lineRule="auto"/>
              <w:rPr>
                <w:b/>
                <w:bCs/>
                <w:i/>
                <w:iCs/>
                <w:sz w:val="12"/>
                <w:szCs w:val="12"/>
              </w:rPr>
            </w:pPr>
            <w:r w:rsidRPr="00616A45">
              <w:rPr>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14:paraId="3E930716" w14:textId="77777777" w:rsidR="00616A45" w:rsidRPr="00616A45" w:rsidRDefault="00616A45" w:rsidP="00616A45">
            <w:pPr>
              <w:spacing w:line="240" w:lineRule="auto"/>
              <w:jc w:val="right"/>
              <w:rPr>
                <w:b/>
                <w:bCs/>
                <w:i/>
                <w:iCs/>
                <w:sz w:val="12"/>
                <w:szCs w:val="12"/>
              </w:rPr>
            </w:pPr>
            <w:r w:rsidRPr="00616A45">
              <w:rPr>
                <w:b/>
                <w:bCs/>
                <w:i/>
                <w:iCs/>
                <w:sz w:val="12"/>
                <w:szCs w:val="12"/>
              </w:rPr>
              <w:t>14 605 655</w:t>
            </w:r>
          </w:p>
        </w:tc>
        <w:tc>
          <w:tcPr>
            <w:tcW w:w="742" w:type="pct"/>
            <w:tcBorders>
              <w:top w:val="nil"/>
              <w:left w:val="nil"/>
              <w:bottom w:val="single" w:sz="4" w:space="0" w:color="auto"/>
              <w:right w:val="single" w:sz="4" w:space="0" w:color="auto"/>
            </w:tcBorders>
            <w:shd w:val="clear" w:color="000000" w:fill="D5E3F2"/>
            <w:noWrap/>
            <w:vAlign w:val="center"/>
            <w:hideMark/>
          </w:tcPr>
          <w:p w14:paraId="29839CAD" w14:textId="77777777" w:rsidR="00616A45" w:rsidRPr="00616A45" w:rsidRDefault="00616A45" w:rsidP="00616A45">
            <w:pPr>
              <w:spacing w:line="240" w:lineRule="auto"/>
              <w:jc w:val="right"/>
              <w:rPr>
                <w:b/>
                <w:bCs/>
                <w:i/>
                <w:iCs/>
                <w:sz w:val="12"/>
                <w:szCs w:val="12"/>
              </w:rPr>
            </w:pPr>
            <w:r w:rsidRPr="00616A45">
              <w:rPr>
                <w:b/>
                <w:bCs/>
                <w:i/>
                <w:iCs/>
                <w:sz w:val="12"/>
                <w:szCs w:val="12"/>
              </w:rPr>
              <w:t>13 569 208,33</w:t>
            </w:r>
          </w:p>
        </w:tc>
        <w:tc>
          <w:tcPr>
            <w:tcW w:w="742" w:type="pct"/>
            <w:tcBorders>
              <w:top w:val="nil"/>
              <w:left w:val="nil"/>
              <w:bottom w:val="single" w:sz="4" w:space="0" w:color="auto"/>
              <w:right w:val="single" w:sz="4" w:space="0" w:color="auto"/>
            </w:tcBorders>
            <w:shd w:val="clear" w:color="000000" w:fill="D5E3F2"/>
            <w:noWrap/>
            <w:vAlign w:val="center"/>
            <w:hideMark/>
          </w:tcPr>
          <w:p w14:paraId="391E6FD7" w14:textId="77777777" w:rsidR="00616A45" w:rsidRPr="00616A45" w:rsidRDefault="00616A45" w:rsidP="00616A45">
            <w:pPr>
              <w:spacing w:line="240" w:lineRule="auto"/>
              <w:jc w:val="right"/>
              <w:rPr>
                <w:b/>
                <w:bCs/>
                <w:i/>
                <w:iCs/>
                <w:sz w:val="12"/>
                <w:szCs w:val="12"/>
              </w:rPr>
            </w:pPr>
            <w:r w:rsidRPr="00616A45">
              <w:rPr>
                <w:b/>
                <w:bCs/>
                <w:i/>
                <w:iCs/>
                <w:sz w:val="12"/>
                <w:szCs w:val="12"/>
              </w:rPr>
              <w:t>92,9</w:t>
            </w:r>
          </w:p>
        </w:tc>
      </w:tr>
      <w:tr w:rsidR="00616A45" w:rsidRPr="00616A45" w14:paraId="0D56B591"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C44D137" w14:textId="77777777" w:rsidR="00616A45" w:rsidRPr="00616A45" w:rsidRDefault="00616A45" w:rsidP="00616A45">
            <w:pPr>
              <w:spacing w:line="240" w:lineRule="auto"/>
              <w:rPr>
                <w:b/>
                <w:bCs/>
                <w:sz w:val="12"/>
                <w:szCs w:val="12"/>
              </w:rPr>
            </w:pPr>
            <w:r w:rsidRPr="00616A45">
              <w:rPr>
                <w:b/>
                <w:bCs/>
                <w:sz w:val="12"/>
                <w:szCs w:val="12"/>
              </w:rPr>
              <w:t>Rozbudowa ul. Bukowińskiej na odcinku od ul. Idzikowskiego do tak zwanej  ul. Nowobukowińskiej</w:t>
            </w:r>
          </w:p>
        </w:tc>
        <w:tc>
          <w:tcPr>
            <w:tcW w:w="742" w:type="pct"/>
            <w:tcBorders>
              <w:top w:val="nil"/>
              <w:left w:val="nil"/>
              <w:bottom w:val="single" w:sz="4" w:space="0" w:color="auto"/>
              <w:right w:val="single" w:sz="4" w:space="0" w:color="auto"/>
            </w:tcBorders>
            <w:shd w:val="clear" w:color="000000" w:fill="EAF1F6"/>
            <w:noWrap/>
            <w:vAlign w:val="center"/>
            <w:hideMark/>
          </w:tcPr>
          <w:p w14:paraId="071B1156" w14:textId="77777777" w:rsidR="00616A45" w:rsidRPr="00616A45" w:rsidRDefault="00616A45" w:rsidP="00616A45">
            <w:pPr>
              <w:spacing w:line="240" w:lineRule="auto"/>
              <w:jc w:val="right"/>
              <w:rPr>
                <w:b/>
                <w:bCs/>
                <w:sz w:val="12"/>
                <w:szCs w:val="12"/>
              </w:rPr>
            </w:pPr>
            <w:r w:rsidRPr="00616A45">
              <w:rPr>
                <w:b/>
                <w:bCs/>
                <w:sz w:val="12"/>
                <w:szCs w:val="12"/>
              </w:rPr>
              <w:t>205 752</w:t>
            </w:r>
          </w:p>
        </w:tc>
        <w:tc>
          <w:tcPr>
            <w:tcW w:w="742" w:type="pct"/>
            <w:tcBorders>
              <w:top w:val="nil"/>
              <w:left w:val="nil"/>
              <w:bottom w:val="single" w:sz="4" w:space="0" w:color="auto"/>
              <w:right w:val="single" w:sz="4" w:space="0" w:color="auto"/>
            </w:tcBorders>
            <w:shd w:val="clear" w:color="000000" w:fill="EAF1F6"/>
            <w:noWrap/>
            <w:vAlign w:val="center"/>
            <w:hideMark/>
          </w:tcPr>
          <w:p w14:paraId="3474C85D" w14:textId="77777777" w:rsidR="00616A45" w:rsidRPr="00616A45" w:rsidRDefault="00616A45" w:rsidP="00616A45">
            <w:pPr>
              <w:spacing w:line="240" w:lineRule="auto"/>
              <w:jc w:val="right"/>
              <w:rPr>
                <w:b/>
                <w:bCs/>
                <w:sz w:val="12"/>
                <w:szCs w:val="12"/>
              </w:rPr>
            </w:pPr>
            <w:r w:rsidRPr="00616A45">
              <w:rPr>
                <w:b/>
                <w:bCs/>
                <w:sz w:val="12"/>
                <w:szCs w:val="12"/>
              </w:rPr>
              <w:t>205 751,24</w:t>
            </w:r>
          </w:p>
        </w:tc>
        <w:tc>
          <w:tcPr>
            <w:tcW w:w="742" w:type="pct"/>
            <w:tcBorders>
              <w:top w:val="nil"/>
              <w:left w:val="nil"/>
              <w:bottom w:val="single" w:sz="4" w:space="0" w:color="auto"/>
              <w:right w:val="single" w:sz="4" w:space="0" w:color="auto"/>
            </w:tcBorders>
            <w:shd w:val="clear" w:color="000000" w:fill="EAF1F6"/>
            <w:noWrap/>
            <w:vAlign w:val="center"/>
            <w:hideMark/>
          </w:tcPr>
          <w:p w14:paraId="7F37737E"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3856BC1A"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2803AD7" w14:textId="77777777" w:rsidR="00616A45" w:rsidRPr="00616A45" w:rsidRDefault="00616A45" w:rsidP="00616A45">
            <w:pPr>
              <w:spacing w:line="240" w:lineRule="auto"/>
              <w:rPr>
                <w:b/>
                <w:bCs/>
                <w:sz w:val="12"/>
                <w:szCs w:val="12"/>
              </w:rPr>
            </w:pPr>
            <w:r w:rsidRPr="00616A45">
              <w:rPr>
                <w:b/>
                <w:bCs/>
                <w:sz w:val="12"/>
                <w:szCs w:val="12"/>
              </w:rPr>
              <w:t>Przebudowa ul. Jadźwingów</w:t>
            </w:r>
          </w:p>
        </w:tc>
        <w:tc>
          <w:tcPr>
            <w:tcW w:w="742" w:type="pct"/>
            <w:tcBorders>
              <w:top w:val="nil"/>
              <w:left w:val="nil"/>
              <w:bottom w:val="single" w:sz="4" w:space="0" w:color="auto"/>
              <w:right w:val="single" w:sz="4" w:space="0" w:color="auto"/>
            </w:tcBorders>
            <w:shd w:val="clear" w:color="000000" w:fill="EAF1F6"/>
            <w:noWrap/>
            <w:vAlign w:val="center"/>
            <w:hideMark/>
          </w:tcPr>
          <w:p w14:paraId="1C5E28AB" w14:textId="77777777" w:rsidR="00616A45" w:rsidRPr="00616A45" w:rsidRDefault="00616A45" w:rsidP="00616A45">
            <w:pPr>
              <w:spacing w:line="240" w:lineRule="auto"/>
              <w:jc w:val="right"/>
              <w:rPr>
                <w:b/>
                <w:bCs/>
                <w:sz w:val="12"/>
                <w:szCs w:val="12"/>
              </w:rPr>
            </w:pPr>
            <w:r w:rsidRPr="00616A45">
              <w:rPr>
                <w:b/>
                <w:bCs/>
                <w:sz w:val="12"/>
                <w:szCs w:val="12"/>
              </w:rPr>
              <w:t>3 056 088</w:t>
            </w:r>
          </w:p>
        </w:tc>
        <w:tc>
          <w:tcPr>
            <w:tcW w:w="742" w:type="pct"/>
            <w:tcBorders>
              <w:top w:val="nil"/>
              <w:left w:val="nil"/>
              <w:bottom w:val="single" w:sz="4" w:space="0" w:color="auto"/>
              <w:right w:val="single" w:sz="4" w:space="0" w:color="auto"/>
            </w:tcBorders>
            <w:shd w:val="clear" w:color="000000" w:fill="EAF1F6"/>
            <w:noWrap/>
            <w:vAlign w:val="center"/>
            <w:hideMark/>
          </w:tcPr>
          <w:p w14:paraId="634AE470" w14:textId="77777777" w:rsidR="00616A45" w:rsidRPr="00616A45" w:rsidRDefault="00616A45" w:rsidP="00616A45">
            <w:pPr>
              <w:spacing w:line="240" w:lineRule="auto"/>
              <w:jc w:val="right"/>
              <w:rPr>
                <w:b/>
                <w:bCs/>
                <w:sz w:val="12"/>
                <w:szCs w:val="12"/>
              </w:rPr>
            </w:pPr>
            <w:r w:rsidRPr="00616A45">
              <w:rPr>
                <w:b/>
                <w:bCs/>
                <w:sz w:val="12"/>
                <w:szCs w:val="12"/>
              </w:rPr>
              <w:t>2 309 536,87</w:t>
            </w:r>
          </w:p>
        </w:tc>
        <w:tc>
          <w:tcPr>
            <w:tcW w:w="742" w:type="pct"/>
            <w:tcBorders>
              <w:top w:val="nil"/>
              <w:left w:val="nil"/>
              <w:bottom w:val="single" w:sz="4" w:space="0" w:color="auto"/>
              <w:right w:val="single" w:sz="4" w:space="0" w:color="auto"/>
            </w:tcBorders>
            <w:shd w:val="clear" w:color="000000" w:fill="EAF1F6"/>
            <w:noWrap/>
            <w:vAlign w:val="center"/>
            <w:hideMark/>
          </w:tcPr>
          <w:p w14:paraId="4B2A7EFE" w14:textId="77777777" w:rsidR="00616A45" w:rsidRPr="00616A45" w:rsidRDefault="00616A45" w:rsidP="00616A45">
            <w:pPr>
              <w:spacing w:line="240" w:lineRule="auto"/>
              <w:jc w:val="right"/>
              <w:rPr>
                <w:b/>
                <w:bCs/>
                <w:sz w:val="12"/>
                <w:szCs w:val="12"/>
              </w:rPr>
            </w:pPr>
            <w:r w:rsidRPr="00616A45">
              <w:rPr>
                <w:b/>
                <w:bCs/>
                <w:sz w:val="12"/>
                <w:szCs w:val="12"/>
              </w:rPr>
              <w:t>75,6</w:t>
            </w:r>
          </w:p>
        </w:tc>
      </w:tr>
      <w:tr w:rsidR="00616A45" w:rsidRPr="00616A45" w14:paraId="6DDB66A4" w14:textId="77777777" w:rsidTr="00616A45">
        <w:trPr>
          <w:trHeight w:val="459"/>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27B0583" w14:textId="77777777" w:rsidR="00616A45" w:rsidRPr="00616A45" w:rsidRDefault="00616A45" w:rsidP="00616A45">
            <w:pPr>
              <w:spacing w:line="240" w:lineRule="auto"/>
              <w:rPr>
                <w:b/>
                <w:bCs/>
                <w:sz w:val="12"/>
                <w:szCs w:val="12"/>
              </w:rPr>
            </w:pPr>
            <w:r w:rsidRPr="00616A45">
              <w:rPr>
                <w:b/>
                <w:bCs/>
                <w:sz w:val="12"/>
                <w:szCs w:val="12"/>
              </w:rPr>
              <w:t>Budowa ul. Czerniowieckiej na odcinku od ul. Bukowińskiej do ul. Puławskiej oraz przebudowa ul. Czerniowieckiej na odcinku od ul. Bukowińskiej do ul. Ikara</w:t>
            </w:r>
          </w:p>
        </w:tc>
        <w:tc>
          <w:tcPr>
            <w:tcW w:w="742" w:type="pct"/>
            <w:tcBorders>
              <w:top w:val="nil"/>
              <w:left w:val="nil"/>
              <w:bottom w:val="single" w:sz="4" w:space="0" w:color="auto"/>
              <w:right w:val="single" w:sz="4" w:space="0" w:color="auto"/>
            </w:tcBorders>
            <w:shd w:val="clear" w:color="000000" w:fill="EAF1F6"/>
            <w:noWrap/>
            <w:vAlign w:val="center"/>
            <w:hideMark/>
          </w:tcPr>
          <w:p w14:paraId="748F6B26" w14:textId="77777777" w:rsidR="00616A45" w:rsidRPr="00616A45" w:rsidRDefault="00616A45" w:rsidP="00616A45">
            <w:pPr>
              <w:spacing w:line="240" w:lineRule="auto"/>
              <w:jc w:val="right"/>
              <w:rPr>
                <w:b/>
                <w:bCs/>
                <w:sz w:val="12"/>
                <w:szCs w:val="12"/>
              </w:rPr>
            </w:pPr>
            <w:r w:rsidRPr="00616A45">
              <w:rPr>
                <w:b/>
                <w:bCs/>
                <w:sz w:val="12"/>
                <w:szCs w:val="12"/>
              </w:rPr>
              <w:t>290 161</w:t>
            </w:r>
          </w:p>
        </w:tc>
        <w:tc>
          <w:tcPr>
            <w:tcW w:w="742" w:type="pct"/>
            <w:tcBorders>
              <w:top w:val="nil"/>
              <w:left w:val="nil"/>
              <w:bottom w:val="single" w:sz="4" w:space="0" w:color="auto"/>
              <w:right w:val="single" w:sz="4" w:space="0" w:color="auto"/>
            </w:tcBorders>
            <w:shd w:val="clear" w:color="000000" w:fill="EAF1F6"/>
            <w:noWrap/>
            <w:vAlign w:val="center"/>
            <w:hideMark/>
          </w:tcPr>
          <w:p w14:paraId="3D0E74AF" w14:textId="77777777" w:rsidR="00616A45" w:rsidRPr="00616A45" w:rsidRDefault="00616A45" w:rsidP="00616A45">
            <w:pPr>
              <w:spacing w:line="240" w:lineRule="auto"/>
              <w:jc w:val="right"/>
              <w:rPr>
                <w:b/>
                <w:bCs/>
                <w:sz w:val="12"/>
                <w:szCs w:val="12"/>
              </w:rPr>
            </w:pPr>
            <w:r w:rsidRPr="00616A45">
              <w:rPr>
                <w:b/>
                <w:bCs/>
                <w:sz w:val="12"/>
                <w:szCs w:val="12"/>
              </w:rPr>
              <w:t>290 161,00</w:t>
            </w:r>
          </w:p>
        </w:tc>
        <w:tc>
          <w:tcPr>
            <w:tcW w:w="742" w:type="pct"/>
            <w:tcBorders>
              <w:top w:val="nil"/>
              <w:left w:val="nil"/>
              <w:bottom w:val="single" w:sz="4" w:space="0" w:color="auto"/>
              <w:right w:val="single" w:sz="4" w:space="0" w:color="auto"/>
            </w:tcBorders>
            <w:shd w:val="clear" w:color="000000" w:fill="EAF1F6"/>
            <w:noWrap/>
            <w:vAlign w:val="center"/>
            <w:hideMark/>
          </w:tcPr>
          <w:p w14:paraId="6E9F3C5B"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571D6BFE"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4FD9DE3" w14:textId="77777777" w:rsidR="00616A45" w:rsidRPr="00616A45" w:rsidRDefault="00616A45" w:rsidP="00616A45">
            <w:pPr>
              <w:spacing w:line="240" w:lineRule="auto"/>
              <w:rPr>
                <w:b/>
                <w:bCs/>
                <w:sz w:val="12"/>
                <w:szCs w:val="12"/>
              </w:rPr>
            </w:pPr>
            <w:r w:rsidRPr="00616A45">
              <w:rPr>
                <w:b/>
                <w:bCs/>
                <w:sz w:val="12"/>
                <w:szCs w:val="12"/>
              </w:rPr>
              <w:t>Doświetlenie przejść dla pieszych na drogach gminnych</w:t>
            </w:r>
          </w:p>
        </w:tc>
        <w:tc>
          <w:tcPr>
            <w:tcW w:w="742" w:type="pct"/>
            <w:tcBorders>
              <w:top w:val="nil"/>
              <w:left w:val="nil"/>
              <w:bottom w:val="single" w:sz="4" w:space="0" w:color="auto"/>
              <w:right w:val="single" w:sz="4" w:space="0" w:color="auto"/>
            </w:tcBorders>
            <w:shd w:val="clear" w:color="000000" w:fill="EAF1F6"/>
            <w:noWrap/>
            <w:vAlign w:val="center"/>
            <w:hideMark/>
          </w:tcPr>
          <w:p w14:paraId="609ECE20" w14:textId="77777777" w:rsidR="00616A45" w:rsidRPr="00616A45" w:rsidRDefault="00616A45" w:rsidP="00616A45">
            <w:pPr>
              <w:spacing w:line="240" w:lineRule="auto"/>
              <w:jc w:val="right"/>
              <w:rPr>
                <w:b/>
                <w:bCs/>
                <w:sz w:val="12"/>
                <w:szCs w:val="12"/>
              </w:rPr>
            </w:pPr>
            <w:r w:rsidRPr="00616A45">
              <w:rPr>
                <w:b/>
                <w:bCs/>
                <w:sz w:val="12"/>
                <w:szCs w:val="12"/>
              </w:rPr>
              <w:t>900 953</w:t>
            </w:r>
          </w:p>
        </w:tc>
        <w:tc>
          <w:tcPr>
            <w:tcW w:w="742" w:type="pct"/>
            <w:tcBorders>
              <w:top w:val="nil"/>
              <w:left w:val="nil"/>
              <w:bottom w:val="single" w:sz="4" w:space="0" w:color="auto"/>
              <w:right w:val="single" w:sz="4" w:space="0" w:color="auto"/>
            </w:tcBorders>
            <w:shd w:val="clear" w:color="000000" w:fill="EAF1F6"/>
            <w:noWrap/>
            <w:vAlign w:val="center"/>
            <w:hideMark/>
          </w:tcPr>
          <w:p w14:paraId="47569876" w14:textId="77777777" w:rsidR="00616A45" w:rsidRPr="00616A45" w:rsidRDefault="00616A45" w:rsidP="00616A45">
            <w:pPr>
              <w:spacing w:line="240" w:lineRule="auto"/>
              <w:jc w:val="right"/>
              <w:rPr>
                <w:b/>
                <w:bCs/>
                <w:sz w:val="12"/>
                <w:szCs w:val="12"/>
              </w:rPr>
            </w:pPr>
            <w:r w:rsidRPr="00616A45">
              <w:rPr>
                <w:b/>
                <w:bCs/>
                <w:sz w:val="12"/>
                <w:szCs w:val="12"/>
              </w:rPr>
              <w:t>900 952,89</w:t>
            </w:r>
          </w:p>
        </w:tc>
        <w:tc>
          <w:tcPr>
            <w:tcW w:w="742" w:type="pct"/>
            <w:tcBorders>
              <w:top w:val="nil"/>
              <w:left w:val="nil"/>
              <w:bottom w:val="single" w:sz="4" w:space="0" w:color="auto"/>
              <w:right w:val="single" w:sz="4" w:space="0" w:color="auto"/>
            </w:tcBorders>
            <w:shd w:val="clear" w:color="000000" w:fill="EAF1F6"/>
            <w:noWrap/>
            <w:vAlign w:val="center"/>
            <w:hideMark/>
          </w:tcPr>
          <w:p w14:paraId="6023C3DA"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27547BF3"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EC4DB66" w14:textId="77777777" w:rsidR="00616A45" w:rsidRPr="00616A45" w:rsidRDefault="00616A45" w:rsidP="00616A45">
            <w:pPr>
              <w:spacing w:line="240" w:lineRule="auto"/>
              <w:rPr>
                <w:b/>
                <w:bCs/>
                <w:sz w:val="12"/>
                <w:szCs w:val="12"/>
              </w:rPr>
            </w:pPr>
            <w:r w:rsidRPr="00616A45">
              <w:rPr>
                <w:b/>
                <w:bCs/>
                <w:sz w:val="12"/>
                <w:szCs w:val="12"/>
              </w:rPr>
              <w:t>Poprawa układu drogowego</w:t>
            </w:r>
          </w:p>
        </w:tc>
        <w:tc>
          <w:tcPr>
            <w:tcW w:w="742" w:type="pct"/>
            <w:tcBorders>
              <w:top w:val="nil"/>
              <w:left w:val="nil"/>
              <w:bottom w:val="single" w:sz="4" w:space="0" w:color="auto"/>
              <w:right w:val="single" w:sz="4" w:space="0" w:color="auto"/>
            </w:tcBorders>
            <w:shd w:val="clear" w:color="000000" w:fill="EAF1F6"/>
            <w:noWrap/>
            <w:vAlign w:val="center"/>
            <w:hideMark/>
          </w:tcPr>
          <w:p w14:paraId="01218FA8" w14:textId="77777777" w:rsidR="00616A45" w:rsidRPr="00616A45" w:rsidRDefault="00616A45" w:rsidP="00616A45">
            <w:pPr>
              <w:spacing w:line="240" w:lineRule="auto"/>
              <w:jc w:val="right"/>
              <w:rPr>
                <w:b/>
                <w:bCs/>
                <w:sz w:val="12"/>
                <w:szCs w:val="12"/>
              </w:rPr>
            </w:pPr>
            <w:r w:rsidRPr="00616A45">
              <w:rPr>
                <w:b/>
                <w:bCs/>
                <w:sz w:val="12"/>
                <w:szCs w:val="12"/>
              </w:rPr>
              <w:t>2 843 596</w:t>
            </w:r>
          </w:p>
        </w:tc>
        <w:tc>
          <w:tcPr>
            <w:tcW w:w="742" w:type="pct"/>
            <w:tcBorders>
              <w:top w:val="nil"/>
              <w:left w:val="nil"/>
              <w:bottom w:val="single" w:sz="4" w:space="0" w:color="auto"/>
              <w:right w:val="single" w:sz="4" w:space="0" w:color="auto"/>
            </w:tcBorders>
            <w:shd w:val="clear" w:color="000000" w:fill="EAF1F6"/>
            <w:noWrap/>
            <w:vAlign w:val="center"/>
            <w:hideMark/>
          </w:tcPr>
          <w:p w14:paraId="7F90CAF6" w14:textId="77777777" w:rsidR="00616A45" w:rsidRPr="00616A45" w:rsidRDefault="00616A45" w:rsidP="00616A45">
            <w:pPr>
              <w:spacing w:line="240" w:lineRule="auto"/>
              <w:jc w:val="right"/>
              <w:rPr>
                <w:b/>
                <w:bCs/>
                <w:sz w:val="12"/>
                <w:szCs w:val="12"/>
              </w:rPr>
            </w:pPr>
            <w:r w:rsidRPr="00616A45">
              <w:rPr>
                <w:b/>
                <w:bCs/>
                <w:sz w:val="12"/>
                <w:szCs w:val="12"/>
              </w:rPr>
              <w:t>2 843 595,50</w:t>
            </w:r>
          </w:p>
        </w:tc>
        <w:tc>
          <w:tcPr>
            <w:tcW w:w="742" w:type="pct"/>
            <w:tcBorders>
              <w:top w:val="nil"/>
              <w:left w:val="nil"/>
              <w:bottom w:val="single" w:sz="4" w:space="0" w:color="auto"/>
              <w:right w:val="single" w:sz="4" w:space="0" w:color="auto"/>
            </w:tcBorders>
            <w:shd w:val="clear" w:color="000000" w:fill="EAF1F6"/>
            <w:noWrap/>
            <w:vAlign w:val="center"/>
            <w:hideMark/>
          </w:tcPr>
          <w:p w14:paraId="70C742A4"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3C40BACC"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F23E22E" w14:textId="77777777" w:rsidR="00616A45" w:rsidRPr="00616A45" w:rsidRDefault="00616A45" w:rsidP="00616A45">
            <w:pPr>
              <w:spacing w:line="240" w:lineRule="auto"/>
              <w:rPr>
                <w:b/>
                <w:bCs/>
                <w:sz w:val="12"/>
                <w:szCs w:val="12"/>
              </w:rPr>
            </w:pPr>
            <w:r w:rsidRPr="00616A45">
              <w:rPr>
                <w:b/>
                <w:bCs/>
                <w:sz w:val="12"/>
                <w:szCs w:val="12"/>
              </w:rPr>
              <w:t>Przebudowa ul. Spartańskiej</w:t>
            </w:r>
          </w:p>
        </w:tc>
        <w:tc>
          <w:tcPr>
            <w:tcW w:w="742" w:type="pct"/>
            <w:tcBorders>
              <w:top w:val="nil"/>
              <w:left w:val="nil"/>
              <w:bottom w:val="single" w:sz="4" w:space="0" w:color="auto"/>
              <w:right w:val="single" w:sz="4" w:space="0" w:color="auto"/>
            </w:tcBorders>
            <w:shd w:val="clear" w:color="000000" w:fill="EAF1F6"/>
            <w:noWrap/>
            <w:vAlign w:val="center"/>
            <w:hideMark/>
          </w:tcPr>
          <w:p w14:paraId="4EA8F4CC" w14:textId="77777777" w:rsidR="00616A45" w:rsidRPr="00616A45" w:rsidRDefault="00616A45" w:rsidP="00616A45">
            <w:pPr>
              <w:spacing w:line="240" w:lineRule="auto"/>
              <w:jc w:val="right"/>
              <w:rPr>
                <w:b/>
                <w:bCs/>
                <w:sz w:val="12"/>
                <w:szCs w:val="12"/>
              </w:rPr>
            </w:pPr>
            <w:r w:rsidRPr="00616A45">
              <w:rPr>
                <w:b/>
                <w:bCs/>
                <w:sz w:val="12"/>
                <w:szCs w:val="12"/>
              </w:rPr>
              <w:t>4 878 040</w:t>
            </w:r>
          </w:p>
        </w:tc>
        <w:tc>
          <w:tcPr>
            <w:tcW w:w="742" w:type="pct"/>
            <w:tcBorders>
              <w:top w:val="nil"/>
              <w:left w:val="nil"/>
              <w:bottom w:val="single" w:sz="4" w:space="0" w:color="auto"/>
              <w:right w:val="single" w:sz="4" w:space="0" w:color="auto"/>
            </w:tcBorders>
            <w:shd w:val="clear" w:color="000000" w:fill="EAF1F6"/>
            <w:noWrap/>
            <w:vAlign w:val="center"/>
            <w:hideMark/>
          </w:tcPr>
          <w:p w14:paraId="42C41A24" w14:textId="77777777" w:rsidR="00616A45" w:rsidRPr="00616A45" w:rsidRDefault="00616A45" w:rsidP="00616A45">
            <w:pPr>
              <w:spacing w:line="240" w:lineRule="auto"/>
              <w:jc w:val="right"/>
              <w:rPr>
                <w:b/>
                <w:bCs/>
                <w:sz w:val="12"/>
                <w:szCs w:val="12"/>
              </w:rPr>
            </w:pPr>
            <w:r w:rsidRPr="00616A45">
              <w:rPr>
                <w:b/>
                <w:bCs/>
                <w:sz w:val="12"/>
                <w:szCs w:val="12"/>
              </w:rPr>
              <w:t>4 878 039,89</w:t>
            </w:r>
          </w:p>
        </w:tc>
        <w:tc>
          <w:tcPr>
            <w:tcW w:w="742" w:type="pct"/>
            <w:tcBorders>
              <w:top w:val="nil"/>
              <w:left w:val="nil"/>
              <w:bottom w:val="single" w:sz="4" w:space="0" w:color="auto"/>
              <w:right w:val="single" w:sz="4" w:space="0" w:color="auto"/>
            </w:tcBorders>
            <w:shd w:val="clear" w:color="000000" w:fill="EAF1F6"/>
            <w:noWrap/>
            <w:vAlign w:val="center"/>
            <w:hideMark/>
          </w:tcPr>
          <w:p w14:paraId="782B9D5C"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20662E41" w14:textId="77777777" w:rsidTr="00616A45">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A4AFF00" w14:textId="77777777" w:rsidR="00616A45" w:rsidRPr="00616A45" w:rsidRDefault="00616A45" w:rsidP="00616A45">
            <w:pPr>
              <w:spacing w:line="240" w:lineRule="auto"/>
              <w:rPr>
                <w:b/>
                <w:bCs/>
                <w:sz w:val="12"/>
                <w:szCs w:val="12"/>
              </w:rPr>
            </w:pPr>
            <w:r w:rsidRPr="00616A45">
              <w:rPr>
                <w:b/>
                <w:bCs/>
                <w:sz w:val="12"/>
                <w:szCs w:val="12"/>
              </w:rPr>
              <w:t>Nabycie nieruchomości pod  rozbudowę ul. Z.  Modzelewskiego,  w kierunku Ksawerów - rozliczenie z deweloperami</w:t>
            </w:r>
          </w:p>
        </w:tc>
        <w:tc>
          <w:tcPr>
            <w:tcW w:w="742" w:type="pct"/>
            <w:tcBorders>
              <w:top w:val="nil"/>
              <w:left w:val="nil"/>
              <w:bottom w:val="single" w:sz="4" w:space="0" w:color="auto"/>
              <w:right w:val="single" w:sz="4" w:space="0" w:color="auto"/>
            </w:tcBorders>
            <w:shd w:val="clear" w:color="000000" w:fill="EAF1F6"/>
            <w:noWrap/>
            <w:vAlign w:val="center"/>
            <w:hideMark/>
          </w:tcPr>
          <w:p w14:paraId="4A256323" w14:textId="77777777" w:rsidR="00616A45" w:rsidRPr="00616A45" w:rsidRDefault="00616A45" w:rsidP="00616A45">
            <w:pPr>
              <w:spacing w:line="240" w:lineRule="auto"/>
              <w:jc w:val="right"/>
              <w:rPr>
                <w:b/>
                <w:bCs/>
                <w:sz w:val="12"/>
                <w:szCs w:val="12"/>
              </w:rPr>
            </w:pPr>
            <w:r w:rsidRPr="00616A45">
              <w:rPr>
                <w:b/>
                <w:bCs/>
                <w:sz w:val="12"/>
                <w:szCs w:val="12"/>
              </w:rPr>
              <w:t>1 407 480</w:t>
            </w:r>
          </w:p>
        </w:tc>
        <w:tc>
          <w:tcPr>
            <w:tcW w:w="742" w:type="pct"/>
            <w:tcBorders>
              <w:top w:val="nil"/>
              <w:left w:val="nil"/>
              <w:bottom w:val="single" w:sz="4" w:space="0" w:color="auto"/>
              <w:right w:val="single" w:sz="4" w:space="0" w:color="auto"/>
            </w:tcBorders>
            <w:shd w:val="clear" w:color="000000" w:fill="EAF1F6"/>
            <w:noWrap/>
            <w:vAlign w:val="center"/>
            <w:hideMark/>
          </w:tcPr>
          <w:p w14:paraId="17592224" w14:textId="77777777" w:rsidR="00616A45" w:rsidRPr="00616A45" w:rsidRDefault="00616A45" w:rsidP="00616A45">
            <w:pPr>
              <w:spacing w:line="240" w:lineRule="auto"/>
              <w:jc w:val="right"/>
              <w:rPr>
                <w:b/>
                <w:bCs/>
                <w:sz w:val="12"/>
                <w:szCs w:val="12"/>
              </w:rPr>
            </w:pPr>
            <w:r w:rsidRPr="00616A45">
              <w:rPr>
                <w:b/>
                <w:bCs/>
                <w:sz w:val="12"/>
                <w:szCs w:val="12"/>
              </w:rPr>
              <w:t>1 407 479,69</w:t>
            </w:r>
          </w:p>
        </w:tc>
        <w:tc>
          <w:tcPr>
            <w:tcW w:w="742" w:type="pct"/>
            <w:tcBorders>
              <w:top w:val="nil"/>
              <w:left w:val="nil"/>
              <w:bottom w:val="single" w:sz="4" w:space="0" w:color="auto"/>
              <w:right w:val="single" w:sz="4" w:space="0" w:color="auto"/>
            </w:tcBorders>
            <w:shd w:val="clear" w:color="000000" w:fill="EAF1F6"/>
            <w:noWrap/>
            <w:vAlign w:val="center"/>
            <w:hideMark/>
          </w:tcPr>
          <w:p w14:paraId="517F6C2F"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7C408AB9" w14:textId="77777777" w:rsidTr="00616A45">
        <w:trPr>
          <w:trHeight w:val="455"/>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B092BAA" w14:textId="77777777" w:rsidR="00616A45" w:rsidRPr="00616A45" w:rsidRDefault="00616A45" w:rsidP="00616A45">
            <w:pPr>
              <w:spacing w:line="240" w:lineRule="auto"/>
              <w:rPr>
                <w:b/>
                <w:bCs/>
                <w:sz w:val="12"/>
                <w:szCs w:val="12"/>
              </w:rPr>
            </w:pPr>
            <w:r w:rsidRPr="00616A45">
              <w:rPr>
                <w:b/>
                <w:bCs/>
                <w:sz w:val="12"/>
                <w:szCs w:val="12"/>
              </w:rPr>
              <w:t>Nabycie nieruchomości pod budowę drogi gminnej oznaczonej symbolem 30 KUD wraz z przebudową dwóch sąsiednich dróg publicznych - rozliczenie z deweloperami</w:t>
            </w:r>
          </w:p>
        </w:tc>
        <w:tc>
          <w:tcPr>
            <w:tcW w:w="742" w:type="pct"/>
            <w:tcBorders>
              <w:top w:val="nil"/>
              <w:left w:val="nil"/>
              <w:bottom w:val="single" w:sz="4" w:space="0" w:color="auto"/>
              <w:right w:val="single" w:sz="4" w:space="0" w:color="auto"/>
            </w:tcBorders>
            <w:shd w:val="clear" w:color="000000" w:fill="EAF1F6"/>
            <w:noWrap/>
            <w:vAlign w:val="center"/>
            <w:hideMark/>
          </w:tcPr>
          <w:p w14:paraId="79DCC723" w14:textId="77777777" w:rsidR="00616A45" w:rsidRPr="00616A45" w:rsidRDefault="00616A45" w:rsidP="00616A45">
            <w:pPr>
              <w:spacing w:line="240" w:lineRule="auto"/>
              <w:jc w:val="right"/>
              <w:rPr>
                <w:b/>
                <w:bCs/>
                <w:sz w:val="12"/>
                <w:szCs w:val="12"/>
              </w:rPr>
            </w:pPr>
            <w:r w:rsidRPr="00616A45">
              <w:rPr>
                <w:b/>
                <w:bCs/>
                <w:sz w:val="12"/>
                <w:szCs w:val="12"/>
              </w:rPr>
              <w:t>854 120</w:t>
            </w:r>
          </w:p>
        </w:tc>
        <w:tc>
          <w:tcPr>
            <w:tcW w:w="742" w:type="pct"/>
            <w:tcBorders>
              <w:top w:val="nil"/>
              <w:left w:val="nil"/>
              <w:bottom w:val="single" w:sz="4" w:space="0" w:color="auto"/>
              <w:right w:val="single" w:sz="4" w:space="0" w:color="auto"/>
            </w:tcBorders>
            <w:shd w:val="clear" w:color="000000" w:fill="EAF1F6"/>
            <w:noWrap/>
            <w:vAlign w:val="center"/>
            <w:hideMark/>
          </w:tcPr>
          <w:p w14:paraId="25D07444" w14:textId="77777777" w:rsidR="00616A45" w:rsidRPr="00616A45" w:rsidRDefault="00616A45" w:rsidP="00616A45">
            <w:pPr>
              <w:spacing w:line="240" w:lineRule="auto"/>
              <w:jc w:val="right"/>
              <w:rPr>
                <w:b/>
                <w:bCs/>
                <w:sz w:val="12"/>
                <w:szCs w:val="12"/>
              </w:rPr>
            </w:pPr>
            <w:r w:rsidRPr="00616A45">
              <w:rPr>
                <w:b/>
                <w:bCs/>
                <w:sz w:val="12"/>
                <w:szCs w:val="12"/>
              </w:rPr>
              <w:t>564 227,00</w:t>
            </w:r>
          </w:p>
        </w:tc>
        <w:tc>
          <w:tcPr>
            <w:tcW w:w="742" w:type="pct"/>
            <w:tcBorders>
              <w:top w:val="nil"/>
              <w:left w:val="nil"/>
              <w:bottom w:val="single" w:sz="4" w:space="0" w:color="auto"/>
              <w:right w:val="single" w:sz="4" w:space="0" w:color="auto"/>
            </w:tcBorders>
            <w:shd w:val="clear" w:color="000000" w:fill="EAF1F6"/>
            <w:noWrap/>
            <w:vAlign w:val="center"/>
            <w:hideMark/>
          </w:tcPr>
          <w:p w14:paraId="49091391" w14:textId="77777777" w:rsidR="00616A45" w:rsidRPr="00616A45" w:rsidRDefault="00616A45" w:rsidP="00616A45">
            <w:pPr>
              <w:spacing w:line="240" w:lineRule="auto"/>
              <w:jc w:val="right"/>
              <w:rPr>
                <w:b/>
                <w:bCs/>
                <w:sz w:val="12"/>
                <w:szCs w:val="12"/>
              </w:rPr>
            </w:pPr>
            <w:r w:rsidRPr="00616A45">
              <w:rPr>
                <w:b/>
                <w:bCs/>
                <w:sz w:val="12"/>
                <w:szCs w:val="12"/>
              </w:rPr>
              <w:t>66,1</w:t>
            </w:r>
          </w:p>
        </w:tc>
      </w:tr>
      <w:tr w:rsidR="00616A45" w:rsidRPr="00616A45" w14:paraId="23DE9C6C"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316CE5F" w14:textId="77777777" w:rsidR="00616A45" w:rsidRPr="00616A45" w:rsidRDefault="00616A45" w:rsidP="00616A45">
            <w:pPr>
              <w:spacing w:line="240" w:lineRule="auto"/>
              <w:rPr>
                <w:b/>
                <w:bCs/>
                <w:sz w:val="12"/>
                <w:szCs w:val="12"/>
              </w:rPr>
            </w:pPr>
            <w:r w:rsidRPr="00616A45">
              <w:rPr>
                <w:b/>
                <w:bCs/>
                <w:sz w:val="12"/>
                <w:szCs w:val="12"/>
              </w:rPr>
              <w:t>Nowe drogi dla rowerów i stojaki rowerowe</w:t>
            </w:r>
          </w:p>
        </w:tc>
        <w:tc>
          <w:tcPr>
            <w:tcW w:w="742" w:type="pct"/>
            <w:tcBorders>
              <w:top w:val="nil"/>
              <w:left w:val="nil"/>
              <w:bottom w:val="single" w:sz="4" w:space="0" w:color="auto"/>
              <w:right w:val="single" w:sz="4" w:space="0" w:color="auto"/>
            </w:tcBorders>
            <w:shd w:val="clear" w:color="000000" w:fill="EAF1F6"/>
            <w:noWrap/>
            <w:vAlign w:val="center"/>
            <w:hideMark/>
          </w:tcPr>
          <w:p w14:paraId="2CF7F365" w14:textId="77777777" w:rsidR="00616A45" w:rsidRPr="00616A45" w:rsidRDefault="00616A45" w:rsidP="00616A45">
            <w:pPr>
              <w:spacing w:line="240" w:lineRule="auto"/>
              <w:jc w:val="right"/>
              <w:rPr>
                <w:b/>
                <w:bCs/>
                <w:sz w:val="12"/>
                <w:szCs w:val="12"/>
              </w:rPr>
            </w:pPr>
            <w:r w:rsidRPr="00616A45">
              <w:rPr>
                <w:b/>
                <w:bCs/>
                <w:sz w:val="12"/>
                <w:szCs w:val="12"/>
              </w:rPr>
              <w:t>68 727</w:t>
            </w:r>
          </w:p>
        </w:tc>
        <w:tc>
          <w:tcPr>
            <w:tcW w:w="742" w:type="pct"/>
            <w:tcBorders>
              <w:top w:val="nil"/>
              <w:left w:val="nil"/>
              <w:bottom w:val="single" w:sz="4" w:space="0" w:color="auto"/>
              <w:right w:val="single" w:sz="4" w:space="0" w:color="auto"/>
            </w:tcBorders>
            <w:shd w:val="clear" w:color="000000" w:fill="EAF1F6"/>
            <w:noWrap/>
            <w:vAlign w:val="center"/>
            <w:hideMark/>
          </w:tcPr>
          <w:p w14:paraId="3F413E36" w14:textId="77777777" w:rsidR="00616A45" w:rsidRPr="00616A45" w:rsidRDefault="00616A45" w:rsidP="00616A45">
            <w:pPr>
              <w:spacing w:line="240" w:lineRule="auto"/>
              <w:jc w:val="right"/>
              <w:rPr>
                <w:b/>
                <w:bCs/>
                <w:sz w:val="12"/>
                <w:szCs w:val="12"/>
              </w:rPr>
            </w:pPr>
            <w:r w:rsidRPr="00616A45">
              <w:rPr>
                <w:b/>
                <w:bCs/>
                <w:sz w:val="12"/>
                <w:szCs w:val="12"/>
              </w:rPr>
              <w:t>68 726,25</w:t>
            </w:r>
          </w:p>
        </w:tc>
        <w:tc>
          <w:tcPr>
            <w:tcW w:w="742" w:type="pct"/>
            <w:tcBorders>
              <w:top w:val="nil"/>
              <w:left w:val="nil"/>
              <w:bottom w:val="single" w:sz="4" w:space="0" w:color="auto"/>
              <w:right w:val="single" w:sz="4" w:space="0" w:color="auto"/>
            </w:tcBorders>
            <w:shd w:val="clear" w:color="000000" w:fill="EAF1F6"/>
            <w:noWrap/>
            <w:vAlign w:val="center"/>
            <w:hideMark/>
          </w:tcPr>
          <w:p w14:paraId="44FC7343"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68C8BA05"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E238EDD" w14:textId="77777777" w:rsidR="00616A45" w:rsidRPr="00616A45" w:rsidRDefault="00616A45" w:rsidP="00616A45">
            <w:pPr>
              <w:spacing w:line="240" w:lineRule="auto"/>
              <w:rPr>
                <w:b/>
                <w:bCs/>
                <w:sz w:val="12"/>
                <w:szCs w:val="12"/>
              </w:rPr>
            </w:pPr>
            <w:r w:rsidRPr="00616A45">
              <w:rPr>
                <w:b/>
                <w:bCs/>
                <w:sz w:val="12"/>
                <w:szCs w:val="12"/>
              </w:rPr>
              <w:t>Nabycie nieruchomości pod budowę ulicy Potoki - rozliczenie z deweloperami</w:t>
            </w:r>
          </w:p>
        </w:tc>
        <w:tc>
          <w:tcPr>
            <w:tcW w:w="742" w:type="pct"/>
            <w:tcBorders>
              <w:top w:val="nil"/>
              <w:left w:val="nil"/>
              <w:bottom w:val="single" w:sz="4" w:space="0" w:color="auto"/>
              <w:right w:val="single" w:sz="4" w:space="0" w:color="auto"/>
            </w:tcBorders>
            <w:shd w:val="clear" w:color="000000" w:fill="EAF1F6"/>
            <w:noWrap/>
            <w:vAlign w:val="center"/>
            <w:hideMark/>
          </w:tcPr>
          <w:p w14:paraId="252C6D88" w14:textId="77777777" w:rsidR="00616A45" w:rsidRPr="00616A45" w:rsidRDefault="00616A45" w:rsidP="00616A45">
            <w:pPr>
              <w:spacing w:line="240" w:lineRule="auto"/>
              <w:jc w:val="right"/>
              <w:rPr>
                <w:b/>
                <w:bCs/>
                <w:sz w:val="12"/>
                <w:szCs w:val="12"/>
              </w:rPr>
            </w:pPr>
            <w:r w:rsidRPr="00616A45">
              <w:rPr>
                <w:b/>
                <w:bCs/>
                <w:sz w:val="12"/>
                <w:szCs w:val="12"/>
              </w:rPr>
              <w:t>246</w:t>
            </w:r>
          </w:p>
        </w:tc>
        <w:tc>
          <w:tcPr>
            <w:tcW w:w="742" w:type="pct"/>
            <w:tcBorders>
              <w:top w:val="nil"/>
              <w:left w:val="nil"/>
              <w:bottom w:val="single" w:sz="4" w:space="0" w:color="auto"/>
              <w:right w:val="single" w:sz="4" w:space="0" w:color="auto"/>
            </w:tcBorders>
            <w:shd w:val="clear" w:color="000000" w:fill="EAF1F6"/>
            <w:noWrap/>
            <w:vAlign w:val="center"/>
            <w:hideMark/>
          </w:tcPr>
          <w:p w14:paraId="3472CB8E" w14:textId="77777777" w:rsidR="00616A45" w:rsidRPr="00616A45" w:rsidRDefault="00616A45" w:rsidP="00616A45">
            <w:pPr>
              <w:spacing w:line="240" w:lineRule="auto"/>
              <w:jc w:val="right"/>
              <w:rPr>
                <w:b/>
                <w:bCs/>
                <w:sz w:val="12"/>
                <w:szCs w:val="12"/>
              </w:rPr>
            </w:pPr>
            <w:r w:rsidRPr="00616A45">
              <w:rPr>
                <w:b/>
                <w:bCs/>
                <w:sz w:val="12"/>
                <w:szCs w:val="12"/>
              </w:rPr>
              <w:t>246,00</w:t>
            </w:r>
          </w:p>
        </w:tc>
        <w:tc>
          <w:tcPr>
            <w:tcW w:w="742" w:type="pct"/>
            <w:tcBorders>
              <w:top w:val="nil"/>
              <w:left w:val="nil"/>
              <w:bottom w:val="single" w:sz="4" w:space="0" w:color="auto"/>
              <w:right w:val="single" w:sz="4" w:space="0" w:color="auto"/>
            </w:tcBorders>
            <w:shd w:val="clear" w:color="000000" w:fill="EAF1F6"/>
            <w:noWrap/>
            <w:vAlign w:val="center"/>
            <w:hideMark/>
          </w:tcPr>
          <w:p w14:paraId="32F7D590"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38871663"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795414E" w14:textId="77777777" w:rsidR="00616A45" w:rsidRPr="00616A45" w:rsidRDefault="00616A45" w:rsidP="00616A45">
            <w:pPr>
              <w:spacing w:line="240" w:lineRule="auto"/>
              <w:rPr>
                <w:b/>
                <w:bCs/>
                <w:sz w:val="12"/>
                <w:szCs w:val="12"/>
              </w:rPr>
            </w:pPr>
            <w:r w:rsidRPr="00616A45">
              <w:rPr>
                <w:b/>
                <w:bCs/>
                <w:sz w:val="12"/>
                <w:szCs w:val="12"/>
              </w:rPr>
              <w:t>Nabycie nieruchomości pod przebudowę części ulicy  Szturmowej - rozliczenie z deweloperami</w:t>
            </w:r>
          </w:p>
        </w:tc>
        <w:tc>
          <w:tcPr>
            <w:tcW w:w="742" w:type="pct"/>
            <w:tcBorders>
              <w:top w:val="nil"/>
              <w:left w:val="nil"/>
              <w:bottom w:val="single" w:sz="4" w:space="0" w:color="auto"/>
              <w:right w:val="single" w:sz="4" w:space="0" w:color="auto"/>
            </w:tcBorders>
            <w:shd w:val="clear" w:color="000000" w:fill="EAF1F6"/>
            <w:noWrap/>
            <w:vAlign w:val="center"/>
            <w:hideMark/>
          </w:tcPr>
          <w:p w14:paraId="33F75854" w14:textId="77777777" w:rsidR="00616A45" w:rsidRPr="00616A45" w:rsidRDefault="00616A45" w:rsidP="00616A45">
            <w:pPr>
              <w:spacing w:line="240" w:lineRule="auto"/>
              <w:jc w:val="right"/>
              <w:rPr>
                <w:b/>
                <w:bCs/>
                <w:sz w:val="12"/>
                <w:szCs w:val="12"/>
              </w:rPr>
            </w:pPr>
            <w:r w:rsidRPr="00616A45">
              <w:rPr>
                <w:b/>
                <w:bCs/>
                <w:sz w:val="12"/>
                <w:szCs w:val="12"/>
              </w:rPr>
              <w:t>246</w:t>
            </w:r>
          </w:p>
        </w:tc>
        <w:tc>
          <w:tcPr>
            <w:tcW w:w="742" w:type="pct"/>
            <w:tcBorders>
              <w:top w:val="nil"/>
              <w:left w:val="nil"/>
              <w:bottom w:val="single" w:sz="4" w:space="0" w:color="auto"/>
              <w:right w:val="single" w:sz="4" w:space="0" w:color="auto"/>
            </w:tcBorders>
            <w:shd w:val="clear" w:color="000000" w:fill="EAF1F6"/>
            <w:noWrap/>
            <w:vAlign w:val="center"/>
            <w:hideMark/>
          </w:tcPr>
          <w:p w14:paraId="33046642" w14:textId="77777777" w:rsidR="00616A45" w:rsidRPr="00616A45" w:rsidRDefault="00616A45" w:rsidP="00616A45">
            <w:pPr>
              <w:spacing w:line="240" w:lineRule="auto"/>
              <w:jc w:val="right"/>
              <w:rPr>
                <w:b/>
                <w:bCs/>
                <w:sz w:val="12"/>
                <w:szCs w:val="12"/>
              </w:rPr>
            </w:pPr>
            <w:r w:rsidRPr="00616A45">
              <w:rPr>
                <w:b/>
                <w:bCs/>
                <w:sz w:val="12"/>
                <w:szCs w:val="12"/>
              </w:rPr>
              <w:t>246,00</w:t>
            </w:r>
          </w:p>
        </w:tc>
        <w:tc>
          <w:tcPr>
            <w:tcW w:w="742" w:type="pct"/>
            <w:tcBorders>
              <w:top w:val="nil"/>
              <w:left w:val="nil"/>
              <w:bottom w:val="single" w:sz="4" w:space="0" w:color="auto"/>
              <w:right w:val="single" w:sz="4" w:space="0" w:color="auto"/>
            </w:tcBorders>
            <w:shd w:val="clear" w:color="000000" w:fill="EAF1F6"/>
            <w:noWrap/>
            <w:vAlign w:val="center"/>
            <w:hideMark/>
          </w:tcPr>
          <w:p w14:paraId="4AD3C05A"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7049E819"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17297B4" w14:textId="77777777" w:rsidR="00616A45" w:rsidRPr="00616A45" w:rsidRDefault="00616A45" w:rsidP="00616A45">
            <w:pPr>
              <w:spacing w:line="240" w:lineRule="auto"/>
              <w:rPr>
                <w:b/>
                <w:bCs/>
                <w:sz w:val="12"/>
                <w:szCs w:val="12"/>
              </w:rPr>
            </w:pPr>
            <w:r w:rsidRPr="00616A45">
              <w:rPr>
                <w:b/>
                <w:bCs/>
                <w:sz w:val="12"/>
                <w:szCs w:val="12"/>
              </w:rPr>
              <w:t>Przebudowa ul. Jazgarzewskiej</w:t>
            </w:r>
          </w:p>
        </w:tc>
        <w:tc>
          <w:tcPr>
            <w:tcW w:w="742" w:type="pct"/>
            <w:tcBorders>
              <w:top w:val="nil"/>
              <w:left w:val="nil"/>
              <w:bottom w:val="single" w:sz="4" w:space="0" w:color="auto"/>
              <w:right w:val="single" w:sz="4" w:space="0" w:color="auto"/>
            </w:tcBorders>
            <w:shd w:val="clear" w:color="000000" w:fill="EAF1F6"/>
            <w:noWrap/>
            <w:vAlign w:val="center"/>
            <w:hideMark/>
          </w:tcPr>
          <w:p w14:paraId="14328FA9" w14:textId="77777777" w:rsidR="00616A45" w:rsidRPr="00616A45" w:rsidRDefault="00616A45" w:rsidP="00616A45">
            <w:pPr>
              <w:spacing w:line="240" w:lineRule="auto"/>
              <w:jc w:val="right"/>
              <w:rPr>
                <w:b/>
                <w:bCs/>
                <w:sz w:val="12"/>
                <w:szCs w:val="12"/>
              </w:rPr>
            </w:pPr>
            <w:r w:rsidRPr="00616A45">
              <w:rPr>
                <w:b/>
                <w:bCs/>
                <w:sz w:val="12"/>
                <w:szCs w:val="12"/>
              </w:rPr>
              <w:t>50 000</w:t>
            </w:r>
          </w:p>
        </w:tc>
        <w:tc>
          <w:tcPr>
            <w:tcW w:w="742" w:type="pct"/>
            <w:tcBorders>
              <w:top w:val="nil"/>
              <w:left w:val="nil"/>
              <w:bottom w:val="single" w:sz="4" w:space="0" w:color="auto"/>
              <w:right w:val="single" w:sz="4" w:space="0" w:color="auto"/>
            </w:tcBorders>
            <w:shd w:val="clear" w:color="000000" w:fill="EAF1F6"/>
            <w:noWrap/>
            <w:vAlign w:val="center"/>
            <w:hideMark/>
          </w:tcPr>
          <w:p w14:paraId="72BE13DE" w14:textId="77777777" w:rsidR="00616A45" w:rsidRPr="00616A45" w:rsidRDefault="00616A45" w:rsidP="00616A45">
            <w:pPr>
              <w:spacing w:line="240" w:lineRule="auto"/>
              <w:jc w:val="right"/>
              <w:rPr>
                <w:b/>
                <w:bCs/>
                <w:sz w:val="12"/>
                <w:szCs w:val="12"/>
              </w:rPr>
            </w:pPr>
            <w:r w:rsidRPr="00616A45">
              <w:rPr>
                <w:b/>
                <w:bCs/>
                <w:sz w:val="12"/>
                <w:szCs w:val="12"/>
              </w:rPr>
              <w:t>50 000,00</w:t>
            </w:r>
          </w:p>
        </w:tc>
        <w:tc>
          <w:tcPr>
            <w:tcW w:w="742" w:type="pct"/>
            <w:tcBorders>
              <w:top w:val="nil"/>
              <w:left w:val="nil"/>
              <w:bottom w:val="single" w:sz="4" w:space="0" w:color="auto"/>
              <w:right w:val="single" w:sz="4" w:space="0" w:color="auto"/>
            </w:tcBorders>
            <w:shd w:val="clear" w:color="000000" w:fill="EAF1F6"/>
            <w:noWrap/>
            <w:vAlign w:val="center"/>
            <w:hideMark/>
          </w:tcPr>
          <w:p w14:paraId="010D24D0"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0CAF6427"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E59EB30" w14:textId="77777777" w:rsidR="00616A45" w:rsidRPr="00616A45" w:rsidRDefault="00616A45" w:rsidP="00616A45">
            <w:pPr>
              <w:spacing w:line="240" w:lineRule="auto"/>
              <w:rPr>
                <w:b/>
                <w:bCs/>
                <w:sz w:val="12"/>
                <w:szCs w:val="12"/>
              </w:rPr>
            </w:pPr>
            <w:r w:rsidRPr="00616A45">
              <w:rPr>
                <w:b/>
                <w:bCs/>
                <w:sz w:val="12"/>
                <w:szCs w:val="12"/>
              </w:rPr>
              <w:t>Przebudowa ul. Bananowej i ul. Wał Zawadowski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14:paraId="3AA0693A" w14:textId="77777777" w:rsidR="00616A45" w:rsidRPr="00616A45" w:rsidRDefault="00616A45" w:rsidP="00616A45">
            <w:pPr>
              <w:spacing w:line="240" w:lineRule="auto"/>
              <w:jc w:val="right"/>
              <w:rPr>
                <w:b/>
                <w:bCs/>
                <w:sz w:val="12"/>
                <w:szCs w:val="12"/>
              </w:rPr>
            </w:pPr>
            <w:r w:rsidRPr="00616A45">
              <w:rPr>
                <w:b/>
                <w:bCs/>
                <w:sz w:val="12"/>
                <w:szCs w:val="12"/>
              </w:rPr>
              <w:t>50 000</w:t>
            </w:r>
          </w:p>
        </w:tc>
        <w:tc>
          <w:tcPr>
            <w:tcW w:w="742" w:type="pct"/>
            <w:tcBorders>
              <w:top w:val="nil"/>
              <w:left w:val="nil"/>
              <w:bottom w:val="single" w:sz="4" w:space="0" w:color="auto"/>
              <w:right w:val="single" w:sz="4" w:space="0" w:color="auto"/>
            </w:tcBorders>
            <w:shd w:val="clear" w:color="000000" w:fill="EAF1F6"/>
            <w:noWrap/>
            <w:vAlign w:val="center"/>
            <w:hideMark/>
          </w:tcPr>
          <w:p w14:paraId="36F1B947" w14:textId="77777777" w:rsidR="00616A45" w:rsidRPr="00616A45" w:rsidRDefault="00616A45" w:rsidP="00616A45">
            <w:pPr>
              <w:spacing w:line="240" w:lineRule="auto"/>
              <w:jc w:val="right"/>
              <w:rPr>
                <w:b/>
                <w:bCs/>
                <w:sz w:val="12"/>
                <w:szCs w:val="12"/>
              </w:rPr>
            </w:pPr>
            <w:r w:rsidRPr="00616A45">
              <w:rPr>
                <w:b/>
                <w:bCs/>
                <w:sz w:val="12"/>
                <w:szCs w:val="12"/>
              </w:rPr>
              <w:t>50 000,00</w:t>
            </w:r>
          </w:p>
        </w:tc>
        <w:tc>
          <w:tcPr>
            <w:tcW w:w="742" w:type="pct"/>
            <w:tcBorders>
              <w:top w:val="nil"/>
              <w:left w:val="nil"/>
              <w:bottom w:val="single" w:sz="4" w:space="0" w:color="auto"/>
              <w:right w:val="single" w:sz="4" w:space="0" w:color="auto"/>
            </w:tcBorders>
            <w:shd w:val="clear" w:color="000000" w:fill="EAF1F6"/>
            <w:noWrap/>
            <w:vAlign w:val="center"/>
            <w:hideMark/>
          </w:tcPr>
          <w:p w14:paraId="725D9F26"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6A75A0A5" w14:textId="77777777" w:rsidTr="00616A45">
        <w:trPr>
          <w:trHeight w:val="556"/>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FA1DCA6" w14:textId="77777777" w:rsidR="00616A45" w:rsidRPr="00616A45" w:rsidRDefault="00616A45" w:rsidP="00616A45">
            <w:pPr>
              <w:spacing w:line="240" w:lineRule="auto"/>
              <w:rPr>
                <w:b/>
                <w:bCs/>
                <w:sz w:val="12"/>
                <w:szCs w:val="12"/>
              </w:rPr>
            </w:pPr>
            <w:r w:rsidRPr="00616A45">
              <w:rPr>
                <w:b/>
                <w:bCs/>
                <w:sz w:val="12"/>
                <w:szCs w:val="12"/>
              </w:rPr>
              <w:t>Nabycie nieruchomości pod budowę części dróg: 1 KDL i 3 KDL wg MPZP rej. skrzyżowania ul. Sikorskiego i ul. Sobieskiego oraz 5 KDL, 22 KDD, 24 KDD, 1 KP-P i 6 KP-P wg MPZP rej. Pod Skocznią - cz. I - rozliczenie z deweloperami</w:t>
            </w:r>
          </w:p>
        </w:tc>
        <w:tc>
          <w:tcPr>
            <w:tcW w:w="742" w:type="pct"/>
            <w:tcBorders>
              <w:top w:val="nil"/>
              <w:left w:val="nil"/>
              <w:bottom w:val="single" w:sz="4" w:space="0" w:color="auto"/>
              <w:right w:val="single" w:sz="4" w:space="0" w:color="auto"/>
            </w:tcBorders>
            <w:shd w:val="clear" w:color="000000" w:fill="EAF1F6"/>
            <w:noWrap/>
            <w:vAlign w:val="center"/>
            <w:hideMark/>
          </w:tcPr>
          <w:p w14:paraId="3F9A93C9" w14:textId="77777777" w:rsidR="00616A45" w:rsidRPr="00616A45" w:rsidRDefault="00616A45" w:rsidP="00616A45">
            <w:pPr>
              <w:spacing w:line="240" w:lineRule="auto"/>
              <w:jc w:val="right"/>
              <w:rPr>
                <w:b/>
                <w:bCs/>
                <w:sz w:val="12"/>
                <w:szCs w:val="12"/>
              </w:rPr>
            </w:pPr>
            <w:r w:rsidRPr="00616A45">
              <w:rPr>
                <w:b/>
                <w:bCs/>
                <w:sz w:val="12"/>
                <w:szCs w:val="12"/>
              </w:rPr>
              <w:t>246</w:t>
            </w:r>
          </w:p>
        </w:tc>
        <w:tc>
          <w:tcPr>
            <w:tcW w:w="742" w:type="pct"/>
            <w:tcBorders>
              <w:top w:val="nil"/>
              <w:left w:val="nil"/>
              <w:bottom w:val="single" w:sz="4" w:space="0" w:color="auto"/>
              <w:right w:val="single" w:sz="4" w:space="0" w:color="auto"/>
            </w:tcBorders>
            <w:shd w:val="clear" w:color="000000" w:fill="EAF1F6"/>
            <w:noWrap/>
            <w:vAlign w:val="center"/>
            <w:hideMark/>
          </w:tcPr>
          <w:p w14:paraId="28246ACD" w14:textId="77777777" w:rsidR="00616A45" w:rsidRPr="00616A45" w:rsidRDefault="00616A45" w:rsidP="00616A45">
            <w:pPr>
              <w:spacing w:line="240" w:lineRule="auto"/>
              <w:jc w:val="right"/>
              <w:rPr>
                <w:b/>
                <w:bCs/>
                <w:sz w:val="12"/>
                <w:szCs w:val="12"/>
              </w:rPr>
            </w:pPr>
            <w:r w:rsidRPr="00616A45">
              <w:rPr>
                <w:b/>
                <w:bCs/>
                <w:sz w:val="12"/>
                <w:szCs w:val="12"/>
              </w:rPr>
              <w:t>246,00</w:t>
            </w:r>
          </w:p>
        </w:tc>
        <w:tc>
          <w:tcPr>
            <w:tcW w:w="742" w:type="pct"/>
            <w:tcBorders>
              <w:top w:val="nil"/>
              <w:left w:val="nil"/>
              <w:bottom w:val="single" w:sz="4" w:space="0" w:color="auto"/>
              <w:right w:val="single" w:sz="4" w:space="0" w:color="auto"/>
            </w:tcBorders>
            <w:shd w:val="clear" w:color="000000" w:fill="EAF1F6"/>
            <w:noWrap/>
            <w:vAlign w:val="center"/>
            <w:hideMark/>
          </w:tcPr>
          <w:p w14:paraId="1821F9B7"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57718D3A"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3DA0B880" w14:textId="77777777" w:rsidR="00616A45" w:rsidRPr="00616A45" w:rsidRDefault="00616A45" w:rsidP="00616A45">
            <w:pPr>
              <w:spacing w:line="240" w:lineRule="auto"/>
              <w:rPr>
                <w:b/>
                <w:bCs/>
                <w:sz w:val="12"/>
                <w:szCs w:val="12"/>
              </w:rPr>
            </w:pPr>
            <w:r w:rsidRPr="00616A45">
              <w:rPr>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14:paraId="59D2E92E" w14:textId="77777777" w:rsidR="00616A45" w:rsidRPr="00616A45" w:rsidRDefault="00616A45" w:rsidP="00616A45">
            <w:pPr>
              <w:spacing w:line="240" w:lineRule="auto"/>
              <w:jc w:val="right"/>
              <w:rPr>
                <w:b/>
                <w:bCs/>
                <w:sz w:val="12"/>
                <w:szCs w:val="12"/>
              </w:rPr>
            </w:pPr>
            <w:r w:rsidRPr="00616A45">
              <w:rPr>
                <w:b/>
                <w:bCs/>
                <w:sz w:val="12"/>
                <w:szCs w:val="12"/>
              </w:rPr>
              <w:t>1 884 315</w:t>
            </w:r>
          </w:p>
        </w:tc>
        <w:tc>
          <w:tcPr>
            <w:tcW w:w="742" w:type="pct"/>
            <w:tcBorders>
              <w:top w:val="nil"/>
              <w:left w:val="nil"/>
              <w:bottom w:val="single" w:sz="4" w:space="0" w:color="auto"/>
              <w:right w:val="single" w:sz="4" w:space="0" w:color="auto"/>
            </w:tcBorders>
            <w:shd w:val="clear" w:color="000000" w:fill="B6D9E6"/>
            <w:noWrap/>
            <w:vAlign w:val="center"/>
            <w:hideMark/>
          </w:tcPr>
          <w:p w14:paraId="0B486C05" w14:textId="77777777" w:rsidR="00616A45" w:rsidRPr="00616A45" w:rsidRDefault="00616A45" w:rsidP="00616A45">
            <w:pPr>
              <w:spacing w:line="240" w:lineRule="auto"/>
              <w:jc w:val="right"/>
              <w:rPr>
                <w:b/>
                <w:bCs/>
                <w:sz w:val="12"/>
                <w:szCs w:val="12"/>
              </w:rPr>
            </w:pPr>
            <w:r w:rsidRPr="00616A45">
              <w:rPr>
                <w:b/>
                <w:bCs/>
                <w:sz w:val="12"/>
                <w:szCs w:val="12"/>
              </w:rPr>
              <w:t>1 749 749,29</w:t>
            </w:r>
          </w:p>
        </w:tc>
        <w:tc>
          <w:tcPr>
            <w:tcW w:w="742" w:type="pct"/>
            <w:tcBorders>
              <w:top w:val="nil"/>
              <w:left w:val="nil"/>
              <w:bottom w:val="single" w:sz="4" w:space="0" w:color="auto"/>
              <w:right w:val="single" w:sz="4" w:space="0" w:color="auto"/>
            </w:tcBorders>
            <w:shd w:val="clear" w:color="000000" w:fill="B6D9E6"/>
            <w:noWrap/>
            <w:vAlign w:val="center"/>
            <w:hideMark/>
          </w:tcPr>
          <w:p w14:paraId="7464BB47" w14:textId="77777777" w:rsidR="00616A45" w:rsidRPr="00616A45" w:rsidRDefault="00616A45" w:rsidP="00616A45">
            <w:pPr>
              <w:spacing w:line="240" w:lineRule="auto"/>
              <w:jc w:val="right"/>
              <w:rPr>
                <w:b/>
                <w:bCs/>
                <w:sz w:val="12"/>
                <w:szCs w:val="12"/>
              </w:rPr>
            </w:pPr>
            <w:r w:rsidRPr="00616A45">
              <w:rPr>
                <w:b/>
                <w:bCs/>
                <w:sz w:val="12"/>
                <w:szCs w:val="12"/>
              </w:rPr>
              <w:t>92,9</w:t>
            </w:r>
          </w:p>
        </w:tc>
      </w:tr>
      <w:tr w:rsidR="00616A45" w:rsidRPr="00616A45" w14:paraId="2845DE06"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3A43BC6B" w14:textId="77777777" w:rsidR="00616A45" w:rsidRPr="00616A45" w:rsidRDefault="00616A45" w:rsidP="00616A45">
            <w:pPr>
              <w:spacing w:line="240" w:lineRule="auto"/>
              <w:rPr>
                <w:b/>
                <w:bCs/>
                <w:i/>
                <w:iCs/>
                <w:sz w:val="12"/>
                <w:szCs w:val="12"/>
              </w:rPr>
            </w:pPr>
            <w:r w:rsidRPr="00616A45">
              <w:rPr>
                <w:b/>
                <w:bCs/>
                <w:i/>
                <w:iCs/>
                <w:sz w:val="12"/>
                <w:szCs w:val="12"/>
              </w:rPr>
              <w:t>Mieszkaniowy zasób komunalny oraz pozostałe zadania związane z zapewnieniem lokali mieszkalnych</w:t>
            </w:r>
          </w:p>
        </w:tc>
        <w:tc>
          <w:tcPr>
            <w:tcW w:w="742" w:type="pct"/>
            <w:tcBorders>
              <w:top w:val="nil"/>
              <w:left w:val="nil"/>
              <w:bottom w:val="single" w:sz="4" w:space="0" w:color="auto"/>
              <w:right w:val="single" w:sz="4" w:space="0" w:color="auto"/>
            </w:tcBorders>
            <w:shd w:val="clear" w:color="000000" w:fill="D5E3F2"/>
            <w:noWrap/>
            <w:vAlign w:val="center"/>
            <w:hideMark/>
          </w:tcPr>
          <w:p w14:paraId="53A02040" w14:textId="77777777" w:rsidR="00616A45" w:rsidRPr="00616A45" w:rsidRDefault="00616A45" w:rsidP="00616A45">
            <w:pPr>
              <w:spacing w:line="240" w:lineRule="auto"/>
              <w:jc w:val="right"/>
              <w:rPr>
                <w:b/>
                <w:bCs/>
                <w:i/>
                <w:iCs/>
                <w:sz w:val="12"/>
                <w:szCs w:val="12"/>
              </w:rPr>
            </w:pPr>
            <w:r w:rsidRPr="00616A45">
              <w:rPr>
                <w:b/>
                <w:bCs/>
                <w:i/>
                <w:iCs/>
                <w:sz w:val="12"/>
                <w:szCs w:val="12"/>
              </w:rPr>
              <w:t>1 437 790</w:t>
            </w:r>
          </w:p>
        </w:tc>
        <w:tc>
          <w:tcPr>
            <w:tcW w:w="742" w:type="pct"/>
            <w:tcBorders>
              <w:top w:val="nil"/>
              <w:left w:val="nil"/>
              <w:bottom w:val="single" w:sz="4" w:space="0" w:color="auto"/>
              <w:right w:val="single" w:sz="4" w:space="0" w:color="auto"/>
            </w:tcBorders>
            <w:shd w:val="clear" w:color="000000" w:fill="D5E3F2"/>
            <w:noWrap/>
            <w:vAlign w:val="center"/>
            <w:hideMark/>
          </w:tcPr>
          <w:p w14:paraId="410206C0" w14:textId="77777777" w:rsidR="00616A45" w:rsidRPr="00616A45" w:rsidRDefault="00616A45" w:rsidP="00616A45">
            <w:pPr>
              <w:spacing w:line="240" w:lineRule="auto"/>
              <w:jc w:val="right"/>
              <w:rPr>
                <w:b/>
                <w:bCs/>
                <w:i/>
                <w:iCs/>
                <w:sz w:val="12"/>
                <w:szCs w:val="12"/>
              </w:rPr>
            </w:pPr>
            <w:r w:rsidRPr="00616A45">
              <w:rPr>
                <w:b/>
                <w:bCs/>
                <w:i/>
                <w:iCs/>
                <w:sz w:val="12"/>
                <w:szCs w:val="12"/>
              </w:rPr>
              <w:t>1 316 883,10</w:t>
            </w:r>
          </w:p>
        </w:tc>
        <w:tc>
          <w:tcPr>
            <w:tcW w:w="742" w:type="pct"/>
            <w:tcBorders>
              <w:top w:val="nil"/>
              <w:left w:val="nil"/>
              <w:bottom w:val="single" w:sz="4" w:space="0" w:color="auto"/>
              <w:right w:val="single" w:sz="4" w:space="0" w:color="auto"/>
            </w:tcBorders>
            <w:shd w:val="clear" w:color="000000" w:fill="D5E3F2"/>
            <w:noWrap/>
            <w:vAlign w:val="center"/>
            <w:hideMark/>
          </w:tcPr>
          <w:p w14:paraId="05C9C2E1" w14:textId="77777777" w:rsidR="00616A45" w:rsidRPr="00616A45" w:rsidRDefault="00616A45" w:rsidP="00616A45">
            <w:pPr>
              <w:spacing w:line="240" w:lineRule="auto"/>
              <w:jc w:val="right"/>
              <w:rPr>
                <w:b/>
                <w:bCs/>
                <w:i/>
                <w:iCs/>
                <w:sz w:val="12"/>
                <w:szCs w:val="12"/>
              </w:rPr>
            </w:pPr>
            <w:r w:rsidRPr="00616A45">
              <w:rPr>
                <w:b/>
                <w:bCs/>
                <w:i/>
                <w:iCs/>
                <w:sz w:val="12"/>
                <w:szCs w:val="12"/>
              </w:rPr>
              <w:t>91,6</w:t>
            </w:r>
          </w:p>
        </w:tc>
      </w:tr>
      <w:tr w:rsidR="00616A45" w:rsidRPr="00616A45" w14:paraId="166E75FB" w14:textId="77777777" w:rsidTr="00616A45">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B634D12" w14:textId="77777777" w:rsidR="00616A45" w:rsidRPr="00616A45" w:rsidRDefault="00616A45" w:rsidP="00616A45">
            <w:pPr>
              <w:spacing w:line="240" w:lineRule="auto"/>
              <w:rPr>
                <w:b/>
                <w:bCs/>
                <w:sz w:val="12"/>
                <w:szCs w:val="12"/>
              </w:rPr>
            </w:pPr>
            <w:r w:rsidRPr="00616A45">
              <w:rPr>
                <w:b/>
                <w:bCs/>
                <w:sz w:val="12"/>
                <w:szCs w:val="12"/>
              </w:rPr>
              <w:t>Modernizacja budynku mieszkalnego przy ul. Dolnej 35 wraz z modernizacją budynku przy ul. Dolnej 37 - oficyna</w:t>
            </w:r>
          </w:p>
        </w:tc>
        <w:tc>
          <w:tcPr>
            <w:tcW w:w="742" w:type="pct"/>
            <w:tcBorders>
              <w:top w:val="nil"/>
              <w:left w:val="nil"/>
              <w:bottom w:val="single" w:sz="4" w:space="0" w:color="auto"/>
              <w:right w:val="single" w:sz="4" w:space="0" w:color="auto"/>
            </w:tcBorders>
            <w:shd w:val="clear" w:color="000000" w:fill="EAF1F6"/>
            <w:noWrap/>
            <w:vAlign w:val="center"/>
            <w:hideMark/>
          </w:tcPr>
          <w:p w14:paraId="4B906A8E" w14:textId="77777777" w:rsidR="00616A45" w:rsidRPr="00616A45" w:rsidRDefault="00616A45" w:rsidP="00616A45">
            <w:pPr>
              <w:spacing w:line="240" w:lineRule="auto"/>
              <w:jc w:val="right"/>
              <w:rPr>
                <w:b/>
                <w:bCs/>
                <w:sz w:val="12"/>
                <w:szCs w:val="12"/>
              </w:rPr>
            </w:pPr>
            <w:r w:rsidRPr="00616A45">
              <w:rPr>
                <w:b/>
                <w:bCs/>
                <w:sz w:val="12"/>
                <w:szCs w:val="12"/>
              </w:rPr>
              <w:t>1 216 449</w:t>
            </w:r>
          </w:p>
        </w:tc>
        <w:tc>
          <w:tcPr>
            <w:tcW w:w="742" w:type="pct"/>
            <w:tcBorders>
              <w:top w:val="nil"/>
              <w:left w:val="nil"/>
              <w:bottom w:val="single" w:sz="4" w:space="0" w:color="auto"/>
              <w:right w:val="single" w:sz="4" w:space="0" w:color="auto"/>
            </w:tcBorders>
            <w:shd w:val="clear" w:color="000000" w:fill="EAF1F6"/>
            <w:noWrap/>
            <w:vAlign w:val="center"/>
            <w:hideMark/>
          </w:tcPr>
          <w:p w14:paraId="7E549A35" w14:textId="77777777" w:rsidR="00616A45" w:rsidRPr="00616A45" w:rsidRDefault="00616A45" w:rsidP="00616A45">
            <w:pPr>
              <w:spacing w:line="240" w:lineRule="auto"/>
              <w:jc w:val="right"/>
              <w:rPr>
                <w:b/>
                <w:bCs/>
                <w:sz w:val="12"/>
                <w:szCs w:val="12"/>
              </w:rPr>
            </w:pPr>
            <w:r w:rsidRPr="00616A45">
              <w:rPr>
                <w:b/>
                <w:bCs/>
                <w:sz w:val="12"/>
                <w:szCs w:val="12"/>
              </w:rPr>
              <w:t>1 215 643,63</w:t>
            </w:r>
          </w:p>
        </w:tc>
        <w:tc>
          <w:tcPr>
            <w:tcW w:w="742" w:type="pct"/>
            <w:tcBorders>
              <w:top w:val="nil"/>
              <w:left w:val="nil"/>
              <w:bottom w:val="single" w:sz="4" w:space="0" w:color="auto"/>
              <w:right w:val="single" w:sz="4" w:space="0" w:color="auto"/>
            </w:tcBorders>
            <w:shd w:val="clear" w:color="000000" w:fill="EAF1F6"/>
            <w:noWrap/>
            <w:vAlign w:val="center"/>
            <w:hideMark/>
          </w:tcPr>
          <w:p w14:paraId="0EACCE2E" w14:textId="77777777" w:rsidR="00616A45" w:rsidRPr="00616A45" w:rsidRDefault="00616A45" w:rsidP="00616A45">
            <w:pPr>
              <w:spacing w:line="240" w:lineRule="auto"/>
              <w:jc w:val="right"/>
              <w:rPr>
                <w:b/>
                <w:bCs/>
                <w:sz w:val="12"/>
                <w:szCs w:val="12"/>
              </w:rPr>
            </w:pPr>
            <w:r w:rsidRPr="00616A45">
              <w:rPr>
                <w:b/>
                <w:bCs/>
                <w:sz w:val="12"/>
                <w:szCs w:val="12"/>
              </w:rPr>
              <w:t>99,9</w:t>
            </w:r>
          </w:p>
        </w:tc>
      </w:tr>
      <w:tr w:rsidR="00616A45" w:rsidRPr="00616A45" w14:paraId="38AE65CA"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6B0EBA9" w14:textId="77777777" w:rsidR="00616A45" w:rsidRPr="00616A45" w:rsidRDefault="00616A45" w:rsidP="00616A45">
            <w:pPr>
              <w:spacing w:line="240" w:lineRule="auto"/>
              <w:rPr>
                <w:b/>
                <w:bCs/>
                <w:sz w:val="12"/>
                <w:szCs w:val="12"/>
              </w:rPr>
            </w:pPr>
            <w:r w:rsidRPr="00616A45">
              <w:rPr>
                <w:b/>
                <w:bCs/>
                <w:sz w:val="12"/>
                <w:szCs w:val="12"/>
              </w:rPr>
              <w:t>Modernizacja lokali mieszkalnych przy ul. Sułkowickiej 8</w:t>
            </w:r>
          </w:p>
        </w:tc>
        <w:tc>
          <w:tcPr>
            <w:tcW w:w="742" w:type="pct"/>
            <w:tcBorders>
              <w:top w:val="nil"/>
              <w:left w:val="nil"/>
              <w:bottom w:val="single" w:sz="4" w:space="0" w:color="auto"/>
              <w:right w:val="single" w:sz="4" w:space="0" w:color="auto"/>
            </w:tcBorders>
            <w:shd w:val="clear" w:color="000000" w:fill="EAF1F6"/>
            <w:noWrap/>
            <w:vAlign w:val="center"/>
            <w:hideMark/>
          </w:tcPr>
          <w:p w14:paraId="6C4D8530" w14:textId="77777777" w:rsidR="00616A45" w:rsidRPr="00616A45" w:rsidRDefault="00616A45" w:rsidP="00616A45">
            <w:pPr>
              <w:spacing w:line="240" w:lineRule="auto"/>
              <w:jc w:val="right"/>
              <w:rPr>
                <w:b/>
                <w:bCs/>
                <w:sz w:val="12"/>
                <w:szCs w:val="12"/>
              </w:rPr>
            </w:pPr>
            <w:r w:rsidRPr="00616A45">
              <w:rPr>
                <w:b/>
                <w:bCs/>
                <w:sz w:val="12"/>
                <w:szCs w:val="12"/>
              </w:rPr>
              <w:t>150 000</w:t>
            </w:r>
          </w:p>
        </w:tc>
        <w:tc>
          <w:tcPr>
            <w:tcW w:w="742" w:type="pct"/>
            <w:tcBorders>
              <w:top w:val="nil"/>
              <w:left w:val="nil"/>
              <w:bottom w:val="single" w:sz="4" w:space="0" w:color="auto"/>
              <w:right w:val="single" w:sz="4" w:space="0" w:color="auto"/>
            </w:tcBorders>
            <w:shd w:val="clear" w:color="000000" w:fill="EAF1F6"/>
            <w:noWrap/>
            <w:vAlign w:val="center"/>
            <w:hideMark/>
          </w:tcPr>
          <w:p w14:paraId="74FB779F" w14:textId="77777777" w:rsidR="00616A45" w:rsidRPr="00616A45" w:rsidRDefault="00616A45" w:rsidP="00616A45">
            <w:pPr>
              <w:spacing w:line="240" w:lineRule="auto"/>
              <w:jc w:val="right"/>
              <w:rPr>
                <w:b/>
                <w:bCs/>
                <w:sz w:val="12"/>
                <w:szCs w:val="12"/>
              </w:rPr>
            </w:pPr>
            <w:r w:rsidRPr="00616A45">
              <w:rPr>
                <w:b/>
                <w:bCs/>
                <w:sz w:val="12"/>
                <w:szCs w:val="12"/>
              </w:rPr>
              <w:t>29 927,13</w:t>
            </w:r>
          </w:p>
        </w:tc>
        <w:tc>
          <w:tcPr>
            <w:tcW w:w="742" w:type="pct"/>
            <w:tcBorders>
              <w:top w:val="nil"/>
              <w:left w:val="nil"/>
              <w:bottom w:val="single" w:sz="4" w:space="0" w:color="auto"/>
              <w:right w:val="single" w:sz="4" w:space="0" w:color="auto"/>
            </w:tcBorders>
            <w:shd w:val="clear" w:color="000000" w:fill="EAF1F6"/>
            <w:noWrap/>
            <w:vAlign w:val="center"/>
            <w:hideMark/>
          </w:tcPr>
          <w:p w14:paraId="6E291242" w14:textId="77777777" w:rsidR="00616A45" w:rsidRPr="00616A45" w:rsidRDefault="00616A45" w:rsidP="00616A45">
            <w:pPr>
              <w:spacing w:line="240" w:lineRule="auto"/>
              <w:jc w:val="right"/>
              <w:rPr>
                <w:b/>
                <w:bCs/>
                <w:sz w:val="12"/>
                <w:szCs w:val="12"/>
              </w:rPr>
            </w:pPr>
            <w:r w:rsidRPr="00616A45">
              <w:rPr>
                <w:b/>
                <w:bCs/>
                <w:sz w:val="12"/>
                <w:szCs w:val="12"/>
              </w:rPr>
              <w:t>20,0</w:t>
            </w:r>
          </w:p>
        </w:tc>
      </w:tr>
      <w:tr w:rsidR="00616A45" w:rsidRPr="00616A45" w14:paraId="5AEC2F4F"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583BAF2" w14:textId="77777777" w:rsidR="00616A45" w:rsidRPr="00616A45" w:rsidRDefault="00616A45" w:rsidP="00616A45">
            <w:pPr>
              <w:spacing w:line="240" w:lineRule="auto"/>
              <w:rPr>
                <w:b/>
                <w:bCs/>
                <w:sz w:val="12"/>
                <w:szCs w:val="12"/>
              </w:rPr>
            </w:pPr>
            <w:r w:rsidRPr="00616A45">
              <w:rPr>
                <w:b/>
                <w:bCs/>
                <w:sz w:val="12"/>
                <w:szCs w:val="12"/>
              </w:rPr>
              <w:t>Modernizacja instalacji hydrantowej budynku przy ul. E.J. Abramowskiego 9</w:t>
            </w:r>
          </w:p>
        </w:tc>
        <w:tc>
          <w:tcPr>
            <w:tcW w:w="742" w:type="pct"/>
            <w:tcBorders>
              <w:top w:val="nil"/>
              <w:left w:val="nil"/>
              <w:bottom w:val="single" w:sz="4" w:space="0" w:color="auto"/>
              <w:right w:val="single" w:sz="4" w:space="0" w:color="auto"/>
            </w:tcBorders>
            <w:shd w:val="clear" w:color="000000" w:fill="EAF1F6"/>
            <w:noWrap/>
            <w:vAlign w:val="center"/>
            <w:hideMark/>
          </w:tcPr>
          <w:p w14:paraId="79A7911B" w14:textId="77777777" w:rsidR="00616A45" w:rsidRPr="00616A45" w:rsidRDefault="00616A45" w:rsidP="00616A45">
            <w:pPr>
              <w:spacing w:line="240" w:lineRule="auto"/>
              <w:jc w:val="right"/>
              <w:rPr>
                <w:b/>
                <w:bCs/>
                <w:sz w:val="12"/>
                <w:szCs w:val="12"/>
              </w:rPr>
            </w:pPr>
            <w:r w:rsidRPr="00616A45">
              <w:rPr>
                <w:b/>
                <w:bCs/>
                <w:sz w:val="12"/>
                <w:szCs w:val="12"/>
              </w:rPr>
              <w:t>71 341</w:t>
            </w:r>
          </w:p>
        </w:tc>
        <w:tc>
          <w:tcPr>
            <w:tcW w:w="742" w:type="pct"/>
            <w:tcBorders>
              <w:top w:val="nil"/>
              <w:left w:val="nil"/>
              <w:bottom w:val="single" w:sz="4" w:space="0" w:color="auto"/>
              <w:right w:val="single" w:sz="4" w:space="0" w:color="auto"/>
            </w:tcBorders>
            <w:shd w:val="clear" w:color="000000" w:fill="EAF1F6"/>
            <w:noWrap/>
            <w:vAlign w:val="center"/>
            <w:hideMark/>
          </w:tcPr>
          <w:p w14:paraId="2C76A5AE" w14:textId="77777777" w:rsidR="00616A45" w:rsidRPr="00616A45" w:rsidRDefault="00616A45" w:rsidP="00616A45">
            <w:pPr>
              <w:spacing w:line="240" w:lineRule="auto"/>
              <w:jc w:val="right"/>
              <w:rPr>
                <w:b/>
                <w:bCs/>
                <w:sz w:val="12"/>
                <w:szCs w:val="12"/>
              </w:rPr>
            </w:pPr>
            <w:r w:rsidRPr="00616A45">
              <w:rPr>
                <w:b/>
                <w:bCs/>
                <w:sz w:val="12"/>
                <w:szCs w:val="12"/>
              </w:rPr>
              <w:t>71 312,34</w:t>
            </w:r>
          </w:p>
        </w:tc>
        <w:tc>
          <w:tcPr>
            <w:tcW w:w="742" w:type="pct"/>
            <w:tcBorders>
              <w:top w:val="nil"/>
              <w:left w:val="nil"/>
              <w:bottom w:val="single" w:sz="4" w:space="0" w:color="auto"/>
              <w:right w:val="single" w:sz="4" w:space="0" w:color="auto"/>
            </w:tcBorders>
            <w:shd w:val="clear" w:color="000000" w:fill="EAF1F6"/>
            <w:noWrap/>
            <w:vAlign w:val="center"/>
            <w:hideMark/>
          </w:tcPr>
          <w:p w14:paraId="5EBEDB33"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7490A183"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31DFC63D" w14:textId="77777777" w:rsidR="00616A45" w:rsidRPr="00616A45" w:rsidRDefault="00616A45" w:rsidP="00616A45">
            <w:pPr>
              <w:spacing w:line="240" w:lineRule="auto"/>
              <w:rPr>
                <w:b/>
                <w:bCs/>
                <w:i/>
                <w:iCs/>
                <w:sz w:val="12"/>
                <w:szCs w:val="12"/>
              </w:rPr>
            </w:pPr>
            <w:r w:rsidRPr="00616A45">
              <w:rPr>
                <w:b/>
                <w:bCs/>
                <w:i/>
                <w:iCs/>
                <w:sz w:val="12"/>
                <w:szCs w:val="12"/>
              </w:rPr>
              <w:t>Pozostały zasób komunalny</w:t>
            </w:r>
          </w:p>
        </w:tc>
        <w:tc>
          <w:tcPr>
            <w:tcW w:w="742" w:type="pct"/>
            <w:tcBorders>
              <w:top w:val="nil"/>
              <w:left w:val="nil"/>
              <w:bottom w:val="single" w:sz="4" w:space="0" w:color="auto"/>
              <w:right w:val="single" w:sz="4" w:space="0" w:color="auto"/>
            </w:tcBorders>
            <w:shd w:val="clear" w:color="000000" w:fill="D5E3F2"/>
            <w:noWrap/>
            <w:vAlign w:val="center"/>
            <w:hideMark/>
          </w:tcPr>
          <w:p w14:paraId="70C4D225" w14:textId="77777777" w:rsidR="00616A45" w:rsidRPr="00616A45" w:rsidRDefault="00616A45" w:rsidP="00616A45">
            <w:pPr>
              <w:spacing w:line="240" w:lineRule="auto"/>
              <w:jc w:val="right"/>
              <w:rPr>
                <w:b/>
                <w:bCs/>
                <w:i/>
                <w:iCs/>
                <w:sz w:val="12"/>
                <w:szCs w:val="12"/>
              </w:rPr>
            </w:pPr>
            <w:r w:rsidRPr="00616A45">
              <w:rPr>
                <w:b/>
                <w:bCs/>
                <w:i/>
                <w:iCs/>
                <w:sz w:val="12"/>
                <w:szCs w:val="12"/>
              </w:rPr>
              <w:t>446 525</w:t>
            </w:r>
          </w:p>
        </w:tc>
        <w:tc>
          <w:tcPr>
            <w:tcW w:w="742" w:type="pct"/>
            <w:tcBorders>
              <w:top w:val="nil"/>
              <w:left w:val="nil"/>
              <w:bottom w:val="single" w:sz="4" w:space="0" w:color="auto"/>
              <w:right w:val="single" w:sz="4" w:space="0" w:color="auto"/>
            </w:tcBorders>
            <w:shd w:val="clear" w:color="000000" w:fill="D5E3F2"/>
            <w:noWrap/>
            <w:vAlign w:val="center"/>
            <w:hideMark/>
          </w:tcPr>
          <w:p w14:paraId="49BEDA4A" w14:textId="77777777" w:rsidR="00616A45" w:rsidRPr="00616A45" w:rsidRDefault="00616A45" w:rsidP="00616A45">
            <w:pPr>
              <w:spacing w:line="240" w:lineRule="auto"/>
              <w:jc w:val="right"/>
              <w:rPr>
                <w:b/>
                <w:bCs/>
                <w:i/>
                <w:iCs/>
                <w:sz w:val="12"/>
                <w:szCs w:val="12"/>
              </w:rPr>
            </w:pPr>
            <w:r w:rsidRPr="00616A45">
              <w:rPr>
                <w:b/>
                <w:bCs/>
                <w:i/>
                <w:iCs/>
                <w:sz w:val="12"/>
                <w:szCs w:val="12"/>
              </w:rPr>
              <w:t>432 866,19</w:t>
            </w:r>
          </w:p>
        </w:tc>
        <w:tc>
          <w:tcPr>
            <w:tcW w:w="742" w:type="pct"/>
            <w:tcBorders>
              <w:top w:val="nil"/>
              <w:left w:val="nil"/>
              <w:bottom w:val="single" w:sz="4" w:space="0" w:color="auto"/>
              <w:right w:val="single" w:sz="4" w:space="0" w:color="auto"/>
            </w:tcBorders>
            <w:shd w:val="clear" w:color="000000" w:fill="D5E3F2"/>
            <w:noWrap/>
            <w:vAlign w:val="center"/>
            <w:hideMark/>
          </w:tcPr>
          <w:p w14:paraId="39C924AC" w14:textId="77777777" w:rsidR="00616A45" w:rsidRPr="00616A45" w:rsidRDefault="00616A45" w:rsidP="00616A45">
            <w:pPr>
              <w:spacing w:line="240" w:lineRule="auto"/>
              <w:jc w:val="right"/>
              <w:rPr>
                <w:b/>
                <w:bCs/>
                <w:i/>
                <w:iCs/>
                <w:sz w:val="12"/>
                <w:szCs w:val="12"/>
              </w:rPr>
            </w:pPr>
            <w:r w:rsidRPr="00616A45">
              <w:rPr>
                <w:b/>
                <w:bCs/>
                <w:i/>
                <w:iCs/>
                <w:sz w:val="12"/>
                <w:szCs w:val="12"/>
              </w:rPr>
              <w:t>96,9</w:t>
            </w:r>
          </w:p>
        </w:tc>
      </w:tr>
      <w:tr w:rsidR="00616A45" w:rsidRPr="00616A45" w14:paraId="2478FA93" w14:textId="77777777" w:rsidTr="00616A45">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B912648" w14:textId="77777777" w:rsidR="00616A45" w:rsidRPr="00616A45" w:rsidRDefault="00616A45" w:rsidP="00616A45">
            <w:pPr>
              <w:spacing w:line="240" w:lineRule="auto"/>
              <w:rPr>
                <w:b/>
                <w:bCs/>
                <w:sz w:val="12"/>
                <w:szCs w:val="12"/>
              </w:rPr>
            </w:pPr>
            <w:r w:rsidRPr="00616A45">
              <w:rPr>
                <w:b/>
                <w:bCs/>
                <w:sz w:val="12"/>
                <w:szCs w:val="12"/>
              </w:rPr>
              <w:t>Wykonanie wiat śmietnikowych dla budynków przy ul. J. Bytnara "Rudego" 13, ul. J. Dąbrowskiego 117, ul. Polkowskiej 5, ul. E. Abramowskiego 9, ul. Jadźwingów 18</w:t>
            </w:r>
          </w:p>
        </w:tc>
        <w:tc>
          <w:tcPr>
            <w:tcW w:w="742" w:type="pct"/>
            <w:tcBorders>
              <w:top w:val="nil"/>
              <w:left w:val="nil"/>
              <w:bottom w:val="single" w:sz="4" w:space="0" w:color="auto"/>
              <w:right w:val="single" w:sz="4" w:space="0" w:color="auto"/>
            </w:tcBorders>
            <w:shd w:val="clear" w:color="000000" w:fill="EAF1F6"/>
            <w:noWrap/>
            <w:vAlign w:val="center"/>
            <w:hideMark/>
          </w:tcPr>
          <w:p w14:paraId="3A769690" w14:textId="77777777" w:rsidR="00616A45" w:rsidRPr="00616A45" w:rsidRDefault="00616A45" w:rsidP="00616A45">
            <w:pPr>
              <w:spacing w:line="240" w:lineRule="auto"/>
              <w:jc w:val="right"/>
              <w:rPr>
                <w:b/>
                <w:bCs/>
                <w:sz w:val="12"/>
                <w:szCs w:val="12"/>
              </w:rPr>
            </w:pPr>
            <w:r w:rsidRPr="00616A45">
              <w:rPr>
                <w:b/>
                <w:bCs/>
                <w:sz w:val="12"/>
                <w:szCs w:val="12"/>
              </w:rPr>
              <w:t>149 447</w:t>
            </w:r>
          </w:p>
        </w:tc>
        <w:tc>
          <w:tcPr>
            <w:tcW w:w="742" w:type="pct"/>
            <w:tcBorders>
              <w:top w:val="nil"/>
              <w:left w:val="nil"/>
              <w:bottom w:val="single" w:sz="4" w:space="0" w:color="auto"/>
              <w:right w:val="single" w:sz="4" w:space="0" w:color="auto"/>
            </w:tcBorders>
            <w:shd w:val="clear" w:color="000000" w:fill="EAF1F6"/>
            <w:noWrap/>
            <w:vAlign w:val="center"/>
            <w:hideMark/>
          </w:tcPr>
          <w:p w14:paraId="727AD645" w14:textId="77777777" w:rsidR="00616A45" w:rsidRPr="00616A45" w:rsidRDefault="00616A45" w:rsidP="00616A45">
            <w:pPr>
              <w:spacing w:line="240" w:lineRule="auto"/>
              <w:jc w:val="right"/>
              <w:rPr>
                <w:b/>
                <w:bCs/>
                <w:sz w:val="12"/>
                <w:szCs w:val="12"/>
              </w:rPr>
            </w:pPr>
            <w:r w:rsidRPr="00616A45">
              <w:rPr>
                <w:b/>
                <w:bCs/>
                <w:sz w:val="12"/>
                <w:szCs w:val="12"/>
              </w:rPr>
              <w:t>149 446,44</w:t>
            </w:r>
          </w:p>
        </w:tc>
        <w:tc>
          <w:tcPr>
            <w:tcW w:w="742" w:type="pct"/>
            <w:tcBorders>
              <w:top w:val="nil"/>
              <w:left w:val="nil"/>
              <w:bottom w:val="single" w:sz="4" w:space="0" w:color="auto"/>
              <w:right w:val="single" w:sz="4" w:space="0" w:color="auto"/>
            </w:tcBorders>
            <w:shd w:val="clear" w:color="000000" w:fill="EAF1F6"/>
            <w:noWrap/>
            <w:vAlign w:val="center"/>
            <w:hideMark/>
          </w:tcPr>
          <w:p w14:paraId="6D7B0B9A"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78F1B53D" w14:textId="77777777" w:rsidTr="00616A45">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03194F8" w14:textId="77777777" w:rsidR="00616A45" w:rsidRPr="00616A45" w:rsidRDefault="00616A45" w:rsidP="00616A45">
            <w:pPr>
              <w:spacing w:line="240" w:lineRule="auto"/>
              <w:rPr>
                <w:b/>
                <w:bCs/>
                <w:sz w:val="12"/>
                <w:szCs w:val="12"/>
              </w:rPr>
            </w:pPr>
            <w:r w:rsidRPr="00616A45">
              <w:rPr>
                <w:b/>
                <w:bCs/>
                <w:sz w:val="12"/>
                <w:szCs w:val="12"/>
              </w:rPr>
              <w:t>Rozbetonowanie podwórka osiedlowego pomiędzy budynkami Stępińska 6/8, Stępińska 4, Sielecka 3,5, Sielecka 7 i zagospodarowanie terenu zielenią</w:t>
            </w:r>
          </w:p>
        </w:tc>
        <w:tc>
          <w:tcPr>
            <w:tcW w:w="742" w:type="pct"/>
            <w:tcBorders>
              <w:top w:val="nil"/>
              <w:left w:val="nil"/>
              <w:bottom w:val="single" w:sz="4" w:space="0" w:color="auto"/>
              <w:right w:val="single" w:sz="4" w:space="0" w:color="auto"/>
            </w:tcBorders>
            <w:shd w:val="clear" w:color="000000" w:fill="EAF1F6"/>
            <w:noWrap/>
            <w:vAlign w:val="center"/>
            <w:hideMark/>
          </w:tcPr>
          <w:p w14:paraId="192CD772" w14:textId="77777777" w:rsidR="00616A45" w:rsidRPr="00616A45" w:rsidRDefault="00616A45" w:rsidP="00616A45">
            <w:pPr>
              <w:spacing w:line="240" w:lineRule="auto"/>
              <w:jc w:val="right"/>
              <w:rPr>
                <w:b/>
                <w:bCs/>
                <w:sz w:val="12"/>
                <w:szCs w:val="12"/>
              </w:rPr>
            </w:pPr>
            <w:r w:rsidRPr="00616A45">
              <w:rPr>
                <w:b/>
                <w:bCs/>
                <w:sz w:val="12"/>
                <w:szCs w:val="12"/>
              </w:rPr>
              <w:t>15 000</w:t>
            </w:r>
          </w:p>
        </w:tc>
        <w:tc>
          <w:tcPr>
            <w:tcW w:w="742" w:type="pct"/>
            <w:tcBorders>
              <w:top w:val="nil"/>
              <w:left w:val="nil"/>
              <w:bottom w:val="single" w:sz="4" w:space="0" w:color="auto"/>
              <w:right w:val="single" w:sz="4" w:space="0" w:color="auto"/>
            </w:tcBorders>
            <w:shd w:val="clear" w:color="000000" w:fill="EAF1F6"/>
            <w:noWrap/>
            <w:vAlign w:val="center"/>
            <w:hideMark/>
          </w:tcPr>
          <w:p w14:paraId="6851F2B9" w14:textId="77777777" w:rsidR="00616A45" w:rsidRPr="00616A45" w:rsidRDefault="00616A45" w:rsidP="00616A45">
            <w:pPr>
              <w:spacing w:line="240" w:lineRule="auto"/>
              <w:jc w:val="right"/>
              <w:rPr>
                <w:b/>
                <w:bCs/>
                <w:sz w:val="12"/>
                <w:szCs w:val="12"/>
              </w:rPr>
            </w:pPr>
            <w:r w:rsidRPr="00616A45">
              <w:rPr>
                <w:b/>
                <w:bCs/>
                <w:sz w:val="12"/>
                <w:szCs w:val="12"/>
              </w:rPr>
              <w:t>14 391,00</w:t>
            </w:r>
          </w:p>
        </w:tc>
        <w:tc>
          <w:tcPr>
            <w:tcW w:w="742" w:type="pct"/>
            <w:tcBorders>
              <w:top w:val="nil"/>
              <w:left w:val="nil"/>
              <w:bottom w:val="single" w:sz="4" w:space="0" w:color="auto"/>
              <w:right w:val="single" w:sz="4" w:space="0" w:color="auto"/>
            </w:tcBorders>
            <w:shd w:val="clear" w:color="000000" w:fill="EAF1F6"/>
            <w:noWrap/>
            <w:vAlign w:val="center"/>
            <w:hideMark/>
          </w:tcPr>
          <w:p w14:paraId="2AD999E5" w14:textId="77777777" w:rsidR="00616A45" w:rsidRPr="00616A45" w:rsidRDefault="00616A45" w:rsidP="00616A45">
            <w:pPr>
              <w:spacing w:line="240" w:lineRule="auto"/>
              <w:jc w:val="right"/>
              <w:rPr>
                <w:b/>
                <w:bCs/>
                <w:sz w:val="12"/>
                <w:szCs w:val="12"/>
              </w:rPr>
            </w:pPr>
            <w:r w:rsidRPr="00616A45">
              <w:rPr>
                <w:b/>
                <w:bCs/>
                <w:sz w:val="12"/>
                <w:szCs w:val="12"/>
              </w:rPr>
              <w:t>95,9</w:t>
            </w:r>
          </w:p>
        </w:tc>
      </w:tr>
      <w:tr w:rsidR="00616A45" w:rsidRPr="00616A45" w14:paraId="26FA042E" w14:textId="77777777" w:rsidTr="00616A45">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BC2D733" w14:textId="77777777" w:rsidR="00616A45" w:rsidRPr="00616A45" w:rsidRDefault="00616A45" w:rsidP="00616A45">
            <w:pPr>
              <w:spacing w:line="240" w:lineRule="auto"/>
              <w:rPr>
                <w:b/>
                <w:bCs/>
                <w:sz w:val="12"/>
                <w:szCs w:val="12"/>
              </w:rPr>
            </w:pPr>
            <w:r w:rsidRPr="00616A45">
              <w:rPr>
                <w:b/>
                <w:bCs/>
                <w:sz w:val="12"/>
                <w:szCs w:val="12"/>
              </w:rPr>
              <w:t>Rozbetonowanie podwórka osiedlowego i zagospodarowanie terenu zielenią - dz. ew. nr 76/1 z obrębu 1-03-01 stanowiąca podwórko pomiędzy budynkami Iwicka 47b, Sielecka 50</w:t>
            </w:r>
          </w:p>
        </w:tc>
        <w:tc>
          <w:tcPr>
            <w:tcW w:w="742" w:type="pct"/>
            <w:tcBorders>
              <w:top w:val="nil"/>
              <w:left w:val="nil"/>
              <w:bottom w:val="single" w:sz="4" w:space="0" w:color="auto"/>
              <w:right w:val="single" w:sz="4" w:space="0" w:color="auto"/>
            </w:tcBorders>
            <w:shd w:val="clear" w:color="000000" w:fill="EAF1F6"/>
            <w:noWrap/>
            <w:vAlign w:val="center"/>
            <w:hideMark/>
          </w:tcPr>
          <w:p w14:paraId="2CC6AB0D" w14:textId="77777777" w:rsidR="00616A45" w:rsidRPr="00616A45" w:rsidRDefault="00616A45" w:rsidP="00616A45">
            <w:pPr>
              <w:spacing w:line="240" w:lineRule="auto"/>
              <w:jc w:val="right"/>
              <w:rPr>
                <w:b/>
                <w:bCs/>
                <w:sz w:val="12"/>
                <w:szCs w:val="12"/>
              </w:rPr>
            </w:pPr>
            <w:r w:rsidRPr="00616A45">
              <w:rPr>
                <w:b/>
                <w:bCs/>
                <w:sz w:val="12"/>
                <w:szCs w:val="12"/>
              </w:rPr>
              <w:t>251 000</w:t>
            </w:r>
          </w:p>
        </w:tc>
        <w:tc>
          <w:tcPr>
            <w:tcW w:w="742" w:type="pct"/>
            <w:tcBorders>
              <w:top w:val="nil"/>
              <w:left w:val="nil"/>
              <w:bottom w:val="single" w:sz="4" w:space="0" w:color="auto"/>
              <w:right w:val="single" w:sz="4" w:space="0" w:color="auto"/>
            </w:tcBorders>
            <w:shd w:val="clear" w:color="000000" w:fill="EAF1F6"/>
            <w:noWrap/>
            <w:vAlign w:val="center"/>
            <w:hideMark/>
          </w:tcPr>
          <w:p w14:paraId="5C9CDE5F" w14:textId="77777777" w:rsidR="00616A45" w:rsidRPr="00616A45" w:rsidRDefault="00616A45" w:rsidP="00616A45">
            <w:pPr>
              <w:spacing w:line="240" w:lineRule="auto"/>
              <w:jc w:val="right"/>
              <w:rPr>
                <w:b/>
                <w:bCs/>
                <w:sz w:val="12"/>
                <w:szCs w:val="12"/>
              </w:rPr>
            </w:pPr>
            <w:r w:rsidRPr="00616A45">
              <w:rPr>
                <w:b/>
                <w:bCs/>
                <w:sz w:val="12"/>
                <w:szCs w:val="12"/>
              </w:rPr>
              <w:t>242 698,90</w:t>
            </w:r>
          </w:p>
        </w:tc>
        <w:tc>
          <w:tcPr>
            <w:tcW w:w="742" w:type="pct"/>
            <w:tcBorders>
              <w:top w:val="nil"/>
              <w:left w:val="nil"/>
              <w:bottom w:val="single" w:sz="4" w:space="0" w:color="auto"/>
              <w:right w:val="single" w:sz="4" w:space="0" w:color="auto"/>
            </w:tcBorders>
            <w:shd w:val="clear" w:color="000000" w:fill="EAF1F6"/>
            <w:noWrap/>
            <w:vAlign w:val="center"/>
            <w:hideMark/>
          </w:tcPr>
          <w:p w14:paraId="090BDBC0" w14:textId="77777777" w:rsidR="00616A45" w:rsidRPr="00616A45" w:rsidRDefault="00616A45" w:rsidP="00616A45">
            <w:pPr>
              <w:spacing w:line="240" w:lineRule="auto"/>
              <w:jc w:val="right"/>
              <w:rPr>
                <w:b/>
                <w:bCs/>
                <w:sz w:val="12"/>
                <w:szCs w:val="12"/>
              </w:rPr>
            </w:pPr>
            <w:r w:rsidRPr="00616A45">
              <w:rPr>
                <w:b/>
                <w:bCs/>
                <w:sz w:val="12"/>
                <w:szCs w:val="12"/>
              </w:rPr>
              <w:t>96,7</w:t>
            </w:r>
          </w:p>
        </w:tc>
      </w:tr>
      <w:tr w:rsidR="00616A45" w:rsidRPr="00616A45" w14:paraId="1CBA0DC1"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07F31B9" w14:textId="77777777" w:rsidR="00616A45" w:rsidRPr="00616A45" w:rsidRDefault="00616A45" w:rsidP="00616A45">
            <w:pPr>
              <w:spacing w:line="240" w:lineRule="auto"/>
              <w:rPr>
                <w:b/>
                <w:bCs/>
                <w:sz w:val="12"/>
                <w:szCs w:val="12"/>
              </w:rPr>
            </w:pPr>
            <w:r w:rsidRPr="00616A45">
              <w:rPr>
                <w:b/>
                <w:bCs/>
                <w:sz w:val="12"/>
                <w:szCs w:val="12"/>
              </w:rPr>
              <w:t>Wykonanie  chodnika  w  miejscu  przedeptów  przy  ul.  Powsińskiej   74</w:t>
            </w:r>
          </w:p>
        </w:tc>
        <w:tc>
          <w:tcPr>
            <w:tcW w:w="742" w:type="pct"/>
            <w:tcBorders>
              <w:top w:val="nil"/>
              <w:left w:val="nil"/>
              <w:bottom w:val="single" w:sz="4" w:space="0" w:color="auto"/>
              <w:right w:val="single" w:sz="4" w:space="0" w:color="auto"/>
            </w:tcBorders>
            <w:shd w:val="clear" w:color="000000" w:fill="EAF1F6"/>
            <w:noWrap/>
            <w:vAlign w:val="center"/>
            <w:hideMark/>
          </w:tcPr>
          <w:p w14:paraId="0AA37E52" w14:textId="77777777" w:rsidR="00616A45" w:rsidRPr="00616A45" w:rsidRDefault="00616A45" w:rsidP="00616A45">
            <w:pPr>
              <w:spacing w:line="240" w:lineRule="auto"/>
              <w:jc w:val="right"/>
              <w:rPr>
                <w:b/>
                <w:bCs/>
                <w:sz w:val="12"/>
                <w:szCs w:val="12"/>
              </w:rPr>
            </w:pPr>
            <w:r w:rsidRPr="00616A45">
              <w:rPr>
                <w:b/>
                <w:bCs/>
                <w:sz w:val="12"/>
                <w:szCs w:val="12"/>
              </w:rPr>
              <w:t>20 000</w:t>
            </w:r>
          </w:p>
        </w:tc>
        <w:tc>
          <w:tcPr>
            <w:tcW w:w="742" w:type="pct"/>
            <w:tcBorders>
              <w:top w:val="nil"/>
              <w:left w:val="nil"/>
              <w:bottom w:val="single" w:sz="4" w:space="0" w:color="auto"/>
              <w:right w:val="single" w:sz="4" w:space="0" w:color="auto"/>
            </w:tcBorders>
            <w:shd w:val="clear" w:color="000000" w:fill="EAF1F6"/>
            <w:noWrap/>
            <w:vAlign w:val="center"/>
            <w:hideMark/>
          </w:tcPr>
          <w:p w14:paraId="3D31C9C9" w14:textId="77777777" w:rsidR="00616A45" w:rsidRPr="00616A45" w:rsidRDefault="00616A45" w:rsidP="00616A45">
            <w:pPr>
              <w:spacing w:line="240" w:lineRule="auto"/>
              <w:jc w:val="right"/>
              <w:rPr>
                <w:b/>
                <w:bCs/>
                <w:sz w:val="12"/>
                <w:szCs w:val="12"/>
              </w:rPr>
            </w:pPr>
            <w:r w:rsidRPr="00616A45">
              <w:rPr>
                <w:b/>
                <w:bCs/>
                <w:sz w:val="12"/>
                <w:szCs w:val="12"/>
              </w:rPr>
              <w:t>15 252,00</w:t>
            </w:r>
          </w:p>
        </w:tc>
        <w:tc>
          <w:tcPr>
            <w:tcW w:w="742" w:type="pct"/>
            <w:tcBorders>
              <w:top w:val="nil"/>
              <w:left w:val="nil"/>
              <w:bottom w:val="single" w:sz="4" w:space="0" w:color="auto"/>
              <w:right w:val="single" w:sz="4" w:space="0" w:color="auto"/>
            </w:tcBorders>
            <w:shd w:val="clear" w:color="000000" w:fill="EAF1F6"/>
            <w:noWrap/>
            <w:vAlign w:val="center"/>
            <w:hideMark/>
          </w:tcPr>
          <w:p w14:paraId="3A16EE20" w14:textId="77777777" w:rsidR="00616A45" w:rsidRPr="00616A45" w:rsidRDefault="00616A45" w:rsidP="00616A45">
            <w:pPr>
              <w:spacing w:line="240" w:lineRule="auto"/>
              <w:jc w:val="right"/>
              <w:rPr>
                <w:b/>
                <w:bCs/>
                <w:sz w:val="12"/>
                <w:szCs w:val="12"/>
              </w:rPr>
            </w:pPr>
            <w:r w:rsidRPr="00616A45">
              <w:rPr>
                <w:b/>
                <w:bCs/>
                <w:sz w:val="12"/>
                <w:szCs w:val="12"/>
              </w:rPr>
              <w:t>76,3</w:t>
            </w:r>
          </w:p>
        </w:tc>
      </w:tr>
      <w:tr w:rsidR="00616A45" w:rsidRPr="00616A45" w14:paraId="429AF24B"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8AE6D92" w14:textId="77777777" w:rsidR="00616A45" w:rsidRPr="00616A45" w:rsidRDefault="00616A45" w:rsidP="00616A45">
            <w:pPr>
              <w:spacing w:line="240" w:lineRule="auto"/>
              <w:rPr>
                <w:b/>
                <w:bCs/>
                <w:sz w:val="12"/>
                <w:szCs w:val="12"/>
              </w:rPr>
            </w:pPr>
            <w:r w:rsidRPr="00616A45">
              <w:rPr>
                <w:b/>
                <w:bCs/>
                <w:sz w:val="12"/>
                <w:szCs w:val="12"/>
              </w:rPr>
              <w:t>Wykonanie chodnika na terenie ograniczonym ulicami Puławska, Japońska i al. Niepodległości</w:t>
            </w:r>
          </w:p>
        </w:tc>
        <w:tc>
          <w:tcPr>
            <w:tcW w:w="742" w:type="pct"/>
            <w:tcBorders>
              <w:top w:val="nil"/>
              <w:left w:val="nil"/>
              <w:bottom w:val="single" w:sz="4" w:space="0" w:color="auto"/>
              <w:right w:val="single" w:sz="4" w:space="0" w:color="auto"/>
            </w:tcBorders>
            <w:shd w:val="clear" w:color="000000" w:fill="EAF1F6"/>
            <w:noWrap/>
            <w:vAlign w:val="center"/>
            <w:hideMark/>
          </w:tcPr>
          <w:p w14:paraId="46AE4651" w14:textId="77777777" w:rsidR="00616A45" w:rsidRPr="00616A45" w:rsidRDefault="00616A45" w:rsidP="00616A45">
            <w:pPr>
              <w:spacing w:line="240" w:lineRule="auto"/>
              <w:jc w:val="right"/>
              <w:rPr>
                <w:b/>
                <w:bCs/>
                <w:sz w:val="12"/>
                <w:szCs w:val="12"/>
              </w:rPr>
            </w:pPr>
            <w:r w:rsidRPr="00616A45">
              <w:rPr>
                <w:b/>
                <w:bCs/>
                <w:sz w:val="12"/>
                <w:szCs w:val="12"/>
              </w:rPr>
              <w:t>11 078</w:t>
            </w:r>
          </w:p>
        </w:tc>
        <w:tc>
          <w:tcPr>
            <w:tcW w:w="742" w:type="pct"/>
            <w:tcBorders>
              <w:top w:val="nil"/>
              <w:left w:val="nil"/>
              <w:bottom w:val="single" w:sz="4" w:space="0" w:color="auto"/>
              <w:right w:val="single" w:sz="4" w:space="0" w:color="auto"/>
            </w:tcBorders>
            <w:shd w:val="clear" w:color="000000" w:fill="EAF1F6"/>
            <w:noWrap/>
            <w:vAlign w:val="center"/>
            <w:hideMark/>
          </w:tcPr>
          <w:p w14:paraId="26CC67D2" w14:textId="77777777" w:rsidR="00616A45" w:rsidRPr="00616A45" w:rsidRDefault="00616A45" w:rsidP="00616A45">
            <w:pPr>
              <w:spacing w:line="240" w:lineRule="auto"/>
              <w:jc w:val="right"/>
              <w:rPr>
                <w:b/>
                <w:bCs/>
                <w:sz w:val="12"/>
                <w:szCs w:val="12"/>
              </w:rPr>
            </w:pPr>
            <w:r w:rsidRPr="00616A45">
              <w:rPr>
                <w:b/>
                <w:bCs/>
                <w:sz w:val="12"/>
                <w:szCs w:val="12"/>
              </w:rPr>
              <w:t>11 077,85</w:t>
            </w:r>
          </w:p>
        </w:tc>
        <w:tc>
          <w:tcPr>
            <w:tcW w:w="742" w:type="pct"/>
            <w:tcBorders>
              <w:top w:val="nil"/>
              <w:left w:val="nil"/>
              <w:bottom w:val="single" w:sz="4" w:space="0" w:color="auto"/>
              <w:right w:val="single" w:sz="4" w:space="0" w:color="auto"/>
            </w:tcBorders>
            <w:shd w:val="clear" w:color="000000" w:fill="EAF1F6"/>
            <w:noWrap/>
            <w:vAlign w:val="center"/>
            <w:hideMark/>
          </w:tcPr>
          <w:p w14:paraId="0AB7A754"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26FDE386"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4D4E0A9A" w14:textId="77777777" w:rsidR="00616A45" w:rsidRPr="00616A45" w:rsidRDefault="00616A45" w:rsidP="00616A45">
            <w:pPr>
              <w:spacing w:line="240" w:lineRule="auto"/>
              <w:rPr>
                <w:b/>
                <w:bCs/>
                <w:sz w:val="12"/>
                <w:szCs w:val="12"/>
              </w:rPr>
            </w:pPr>
            <w:r w:rsidRPr="00616A45">
              <w:rPr>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14:paraId="45F98A3D" w14:textId="77777777" w:rsidR="00616A45" w:rsidRPr="00616A45" w:rsidRDefault="00616A45" w:rsidP="00616A45">
            <w:pPr>
              <w:spacing w:line="240" w:lineRule="auto"/>
              <w:jc w:val="right"/>
              <w:rPr>
                <w:b/>
                <w:bCs/>
                <w:sz w:val="12"/>
                <w:szCs w:val="12"/>
              </w:rPr>
            </w:pPr>
            <w:r w:rsidRPr="00616A45">
              <w:rPr>
                <w:b/>
                <w:bCs/>
                <w:sz w:val="12"/>
                <w:szCs w:val="12"/>
              </w:rPr>
              <w:t>684 387</w:t>
            </w:r>
          </w:p>
        </w:tc>
        <w:tc>
          <w:tcPr>
            <w:tcW w:w="742" w:type="pct"/>
            <w:tcBorders>
              <w:top w:val="nil"/>
              <w:left w:val="nil"/>
              <w:bottom w:val="single" w:sz="4" w:space="0" w:color="auto"/>
              <w:right w:val="single" w:sz="4" w:space="0" w:color="auto"/>
            </w:tcBorders>
            <w:shd w:val="clear" w:color="000000" w:fill="B6D9E6"/>
            <w:noWrap/>
            <w:vAlign w:val="center"/>
            <w:hideMark/>
          </w:tcPr>
          <w:p w14:paraId="11392D44" w14:textId="77777777" w:rsidR="00616A45" w:rsidRPr="00616A45" w:rsidRDefault="00616A45" w:rsidP="00616A45">
            <w:pPr>
              <w:spacing w:line="240" w:lineRule="auto"/>
              <w:jc w:val="right"/>
              <w:rPr>
                <w:b/>
                <w:bCs/>
                <w:sz w:val="12"/>
                <w:szCs w:val="12"/>
              </w:rPr>
            </w:pPr>
            <w:r w:rsidRPr="00616A45">
              <w:rPr>
                <w:b/>
                <w:bCs/>
                <w:sz w:val="12"/>
                <w:szCs w:val="12"/>
              </w:rPr>
              <w:t>683 608,01</w:t>
            </w:r>
          </w:p>
        </w:tc>
        <w:tc>
          <w:tcPr>
            <w:tcW w:w="742" w:type="pct"/>
            <w:tcBorders>
              <w:top w:val="nil"/>
              <w:left w:val="nil"/>
              <w:bottom w:val="single" w:sz="4" w:space="0" w:color="auto"/>
              <w:right w:val="single" w:sz="4" w:space="0" w:color="auto"/>
            </w:tcBorders>
            <w:shd w:val="clear" w:color="000000" w:fill="B6D9E6"/>
            <w:noWrap/>
            <w:vAlign w:val="center"/>
            <w:hideMark/>
          </w:tcPr>
          <w:p w14:paraId="598A3AC8" w14:textId="77777777" w:rsidR="00616A45" w:rsidRPr="00616A45" w:rsidRDefault="00616A45" w:rsidP="00616A45">
            <w:pPr>
              <w:spacing w:line="240" w:lineRule="auto"/>
              <w:jc w:val="right"/>
              <w:rPr>
                <w:b/>
                <w:bCs/>
                <w:sz w:val="12"/>
                <w:szCs w:val="12"/>
              </w:rPr>
            </w:pPr>
            <w:r w:rsidRPr="00616A45">
              <w:rPr>
                <w:b/>
                <w:bCs/>
                <w:sz w:val="12"/>
                <w:szCs w:val="12"/>
              </w:rPr>
              <w:t>99,9</w:t>
            </w:r>
          </w:p>
        </w:tc>
      </w:tr>
      <w:tr w:rsidR="00616A45" w:rsidRPr="00616A45" w14:paraId="4A565CCB"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750E4F7D" w14:textId="77777777" w:rsidR="00616A45" w:rsidRPr="00616A45" w:rsidRDefault="00616A45" w:rsidP="00616A45">
            <w:pPr>
              <w:spacing w:line="240" w:lineRule="auto"/>
              <w:rPr>
                <w:b/>
                <w:bCs/>
                <w:i/>
                <w:iCs/>
                <w:sz w:val="12"/>
                <w:szCs w:val="12"/>
              </w:rPr>
            </w:pPr>
            <w:r w:rsidRPr="00616A45">
              <w:rPr>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14:paraId="410C5703" w14:textId="77777777" w:rsidR="00616A45" w:rsidRPr="00616A45" w:rsidRDefault="00616A45" w:rsidP="00616A45">
            <w:pPr>
              <w:spacing w:line="240" w:lineRule="auto"/>
              <w:jc w:val="right"/>
              <w:rPr>
                <w:b/>
                <w:bCs/>
                <w:i/>
                <w:iCs/>
                <w:sz w:val="12"/>
                <w:szCs w:val="12"/>
              </w:rPr>
            </w:pPr>
            <w:r w:rsidRPr="00616A45">
              <w:rPr>
                <w:b/>
                <w:bCs/>
                <w:i/>
                <w:iCs/>
                <w:sz w:val="12"/>
                <w:szCs w:val="12"/>
              </w:rPr>
              <w:t>684 387</w:t>
            </w:r>
          </w:p>
        </w:tc>
        <w:tc>
          <w:tcPr>
            <w:tcW w:w="742" w:type="pct"/>
            <w:tcBorders>
              <w:top w:val="nil"/>
              <w:left w:val="nil"/>
              <w:bottom w:val="single" w:sz="4" w:space="0" w:color="auto"/>
              <w:right w:val="single" w:sz="4" w:space="0" w:color="auto"/>
            </w:tcBorders>
            <w:shd w:val="clear" w:color="000000" w:fill="D5E3F2"/>
            <w:noWrap/>
            <w:vAlign w:val="center"/>
            <w:hideMark/>
          </w:tcPr>
          <w:p w14:paraId="1172D773" w14:textId="77777777" w:rsidR="00616A45" w:rsidRPr="00616A45" w:rsidRDefault="00616A45" w:rsidP="00616A45">
            <w:pPr>
              <w:spacing w:line="240" w:lineRule="auto"/>
              <w:jc w:val="right"/>
              <w:rPr>
                <w:b/>
                <w:bCs/>
                <w:i/>
                <w:iCs/>
                <w:sz w:val="12"/>
                <w:szCs w:val="12"/>
              </w:rPr>
            </w:pPr>
            <w:r w:rsidRPr="00616A45">
              <w:rPr>
                <w:b/>
                <w:bCs/>
                <w:i/>
                <w:iCs/>
                <w:sz w:val="12"/>
                <w:szCs w:val="12"/>
              </w:rPr>
              <w:t>683 608,01</w:t>
            </w:r>
          </w:p>
        </w:tc>
        <w:tc>
          <w:tcPr>
            <w:tcW w:w="742" w:type="pct"/>
            <w:tcBorders>
              <w:top w:val="nil"/>
              <w:left w:val="nil"/>
              <w:bottom w:val="single" w:sz="4" w:space="0" w:color="auto"/>
              <w:right w:val="single" w:sz="4" w:space="0" w:color="auto"/>
            </w:tcBorders>
            <w:shd w:val="clear" w:color="000000" w:fill="D5E3F2"/>
            <w:noWrap/>
            <w:vAlign w:val="center"/>
            <w:hideMark/>
          </w:tcPr>
          <w:p w14:paraId="7DC00395" w14:textId="77777777" w:rsidR="00616A45" w:rsidRPr="00616A45" w:rsidRDefault="00616A45" w:rsidP="00616A45">
            <w:pPr>
              <w:spacing w:line="240" w:lineRule="auto"/>
              <w:jc w:val="right"/>
              <w:rPr>
                <w:b/>
                <w:bCs/>
                <w:i/>
                <w:iCs/>
                <w:sz w:val="12"/>
                <w:szCs w:val="12"/>
              </w:rPr>
            </w:pPr>
            <w:r w:rsidRPr="00616A45">
              <w:rPr>
                <w:b/>
                <w:bCs/>
                <w:i/>
                <w:iCs/>
                <w:sz w:val="12"/>
                <w:szCs w:val="12"/>
              </w:rPr>
              <w:t>99,9</w:t>
            </w:r>
          </w:p>
        </w:tc>
      </w:tr>
      <w:tr w:rsidR="00616A45" w:rsidRPr="00616A45" w14:paraId="5817E237" w14:textId="77777777" w:rsidTr="00616A45">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E32C6B6" w14:textId="77777777" w:rsidR="00616A45" w:rsidRPr="00616A45" w:rsidRDefault="00616A45" w:rsidP="00616A45">
            <w:pPr>
              <w:spacing w:line="240" w:lineRule="auto"/>
              <w:rPr>
                <w:b/>
                <w:bCs/>
                <w:sz w:val="12"/>
                <w:szCs w:val="12"/>
              </w:rPr>
            </w:pPr>
            <w:r w:rsidRPr="00616A45">
              <w:rPr>
                <w:b/>
                <w:bCs/>
                <w:sz w:val="12"/>
                <w:szCs w:val="12"/>
              </w:rPr>
              <w:t>Wykonanie oświetlenia w ciągu pieszym na terenie parku ograniczonego ulicami: Tuchlińską, Śniardwy, Orzycką i Niegocińską</w:t>
            </w:r>
          </w:p>
        </w:tc>
        <w:tc>
          <w:tcPr>
            <w:tcW w:w="742" w:type="pct"/>
            <w:tcBorders>
              <w:top w:val="nil"/>
              <w:left w:val="nil"/>
              <w:bottom w:val="single" w:sz="4" w:space="0" w:color="auto"/>
              <w:right w:val="single" w:sz="4" w:space="0" w:color="auto"/>
            </w:tcBorders>
            <w:shd w:val="clear" w:color="000000" w:fill="EAF1F6"/>
            <w:noWrap/>
            <w:vAlign w:val="center"/>
            <w:hideMark/>
          </w:tcPr>
          <w:p w14:paraId="2CFE34B2" w14:textId="77777777" w:rsidR="00616A45" w:rsidRPr="00616A45" w:rsidRDefault="00616A45" w:rsidP="00616A45">
            <w:pPr>
              <w:spacing w:line="240" w:lineRule="auto"/>
              <w:jc w:val="right"/>
              <w:rPr>
                <w:b/>
                <w:bCs/>
                <w:sz w:val="12"/>
                <w:szCs w:val="12"/>
              </w:rPr>
            </w:pPr>
            <w:r w:rsidRPr="00616A45">
              <w:rPr>
                <w:b/>
                <w:bCs/>
                <w:sz w:val="12"/>
                <w:szCs w:val="12"/>
              </w:rPr>
              <w:t>597 009</w:t>
            </w:r>
          </w:p>
        </w:tc>
        <w:tc>
          <w:tcPr>
            <w:tcW w:w="742" w:type="pct"/>
            <w:tcBorders>
              <w:top w:val="nil"/>
              <w:left w:val="nil"/>
              <w:bottom w:val="single" w:sz="4" w:space="0" w:color="auto"/>
              <w:right w:val="single" w:sz="4" w:space="0" w:color="auto"/>
            </w:tcBorders>
            <w:shd w:val="clear" w:color="000000" w:fill="EAF1F6"/>
            <w:noWrap/>
            <w:vAlign w:val="center"/>
            <w:hideMark/>
          </w:tcPr>
          <w:p w14:paraId="2F385ED1" w14:textId="77777777" w:rsidR="00616A45" w:rsidRPr="00616A45" w:rsidRDefault="00616A45" w:rsidP="00616A45">
            <w:pPr>
              <w:spacing w:line="240" w:lineRule="auto"/>
              <w:jc w:val="right"/>
              <w:rPr>
                <w:b/>
                <w:bCs/>
                <w:sz w:val="12"/>
                <w:szCs w:val="12"/>
              </w:rPr>
            </w:pPr>
            <w:r w:rsidRPr="00616A45">
              <w:rPr>
                <w:b/>
                <w:bCs/>
                <w:sz w:val="12"/>
                <w:szCs w:val="12"/>
              </w:rPr>
              <w:t>596 230,01</w:t>
            </w:r>
          </w:p>
        </w:tc>
        <w:tc>
          <w:tcPr>
            <w:tcW w:w="742" w:type="pct"/>
            <w:tcBorders>
              <w:top w:val="nil"/>
              <w:left w:val="nil"/>
              <w:bottom w:val="single" w:sz="4" w:space="0" w:color="auto"/>
              <w:right w:val="single" w:sz="4" w:space="0" w:color="auto"/>
            </w:tcBorders>
            <w:shd w:val="clear" w:color="000000" w:fill="EAF1F6"/>
            <w:noWrap/>
            <w:vAlign w:val="center"/>
            <w:hideMark/>
          </w:tcPr>
          <w:p w14:paraId="209A3CB6" w14:textId="77777777" w:rsidR="00616A45" w:rsidRPr="00616A45" w:rsidRDefault="00616A45" w:rsidP="00616A45">
            <w:pPr>
              <w:spacing w:line="240" w:lineRule="auto"/>
              <w:jc w:val="right"/>
              <w:rPr>
                <w:b/>
                <w:bCs/>
                <w:sz w:val="12"/>
                <w:szCs w:val="12"/>
              </w:rPr>
            </w:pPr>
            <w:r w:rsidRPr="00616A45">
              <w:rPr>
                <w:b/>
                <w:bCs/>
                <w:sz w:val="12"/>
                <w:szCs w:val="12"/>
              </w:rPr>
              <w:t>99,9</w:t>
            </w:r>
          </w:p>
        </w:tc>
      </w:tr>
      <w:tr w:rsidR="00616A45" w:rsidRPr="00616A45" w14:paraId="4E6718B9" w14:textId="77777777" w:rsidTr="00616A45">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74E387D" w14:textId="77777777" w:rsidR="00616A45" w:rsidRPr="00616A45" w:rsidRDefault="00616A45" w:rsidP="00616A45">
            <w:pPr>
              <w:spacing w:line="240" w:lineRule="auto"/>
              <w:rPr>
                <w:b/>
                <w:bCs/>
                <w:sz w:val="12"/>
                <w:szCs w:val="12"/>
              </w:rPr>
            </w:pPr>
            <w:r w:rsidRPr="00616A45">
              <w:rPr>
                <w:b/>
                <w:bCs/>
                <w:sz w:val="12"/>
                <w:szCs w:val="12"/>
              </w:rPr>
              <w:t>Instalacja systemu monitoringu i systemu automatycznego nawadniana roślin na terenie Ogrodu Różana</w:t>
            </w:r>
          </w:p>
        </w:tc>
        <w:tc>
          <w:tcPr>
            <w:tcW w:w="742" w:type="pct"/>
            <w:tcBorders>
              <w:top w:val="nil"/>
              <w:left w:val="nil"/>
              <w:bottom w:val="single" w:sz="4" w:space="0" w:color="auto"/>
              <w:right w:val="single" w:sz="4" w:space="0" w:color="auto"/>
            </w:tcBorders>
            <w:shd w:val="clear" w:color="000000" w:fill="EAF1F6"/>
            <w:noWrap/>
            <w:vAlign w:val="center"/>
            <w:hideMark/>
          </w:tcPr>
          <w:p w14:paraId="7ED9EB73" w14:textId="77777777" w:rsidR="00616A45" w:rsidRPr="00616A45" w:rsidRDefault="00616A45" w:rsidP="00616A45">
            <w:pPr>
              <w:spacing w:line="240" w:lineRule="auto"/>
              <w:jc w:val="right"/>
              <w:rPr>
                <w:b/>
                <w:bCs/>
                <w:sz w:val="12"/>
                <w:szCs w:val="12"/>
              </w:rPr>
            </w:pPr>
            <w:r w:rsidRPr="00616A45">
              <w:rPr>
                <w:b/>
                <w:bCs/>
                <w:sz w:val="12"/>
                <w:szCs w:val="12"/>
              </w:rPr>
              <w:t>56 008</w:t>
            </w:r>
          </w:p>
        </w:tc>
        <w:tc>
          <w:tcPr>
            <w:tcW w:w="742" w:type="pct"/>
            <w:tcBorders>
              <w:top w:val="nil"/>
              <w:left w:val="nil"/>
              <w:bottom w:val="single" w:sz="4" w:space="0" w:color="auto"/>
              <w:right w:val="single" w:sz="4" w:space="0" w:color="auto"/>
            </w:tcBorders>
            <w:shd w:val="clear" w:color="000000" w:fill="EAF1F6"/>
            <w:noWrap/>
            <w:vAlign w:val="center"/>
            <w:hideMark/>
          </w:tcPr>
          <w:p w14:paraId="092A8508" w14:textId="77777777" w:rsidR="00616A45" w:rsidRPr="00616A45" w:rsidRDefault="00616A45" w:rsidP="00616A45">
            <w:pPr>
              <w:spacing w:line="240" w:lineRule="auto"/>
              <w:jc w:val="right"/>
              <w:rPr>
                <w:b/>
                <w:bCs/>
                <w:sz w:val="12"/>
                <w:szCs w:val="12"/>
              </w:rPr>
            </w:pPr>
            <w:r w:rsidRPr="00616A45">
              <w:rPr>
                <w:b/>
                <w:bCs/>
                <w:sz w:val="12"/>
                <w:szCs w:val="12"/>
              </w:rPr>
              <w:t>56 008,00</w:t>
            </w:r>
          </w:p>
        </w:tc>
        <w:tc>
          <w:tcPr>
            <w:tcW w:w="742" w:type="pct"/>
            <w:tcBorders>
              <w:top w:val="nil"/>
              <w:left w:val="nil"/>
              <w:bottom w:val="single" w:sz="4" w:space="0" w:color="auto"/>
              <w:right w:val="single" w:sz="4" w:space="0" w:color="auto"/>
            </w:tcBorders>
            <w:shd w:val="clear" w:color="000000" w:fill="EAF1F6"/>
            <w:noWrap/>
            <w:vAlign w:val="center"/>
            <w:hideMark/>
          </w:tcPr>
          <w:p w14:paraId="3F3E26E6"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7DFAEED5"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42C62DF" w14:textId="77777777" w:rsidR="00616A45" w:rsidRPr="00616A45" w:rsidRDefault="00616A45" w:rsidP="00616A45">
            <w:pPr>
              <w:spacing w:line="240" w:lineRule="auto"/>
              <w:rPr>
                <w:b/>
                <w:bCs/>
                <w:sz w:val="12"/>
                <w:szCs w:val="12"/>
              </w:rPr>
            </w:pPr>
            <w:r w:rsidRPr="00616A45">
              <w:rPr>
                <w:b/>
                <w:bCs/>
                <w:sz w:val="12"/>
                <w:szCs w:val="12"/>
              </w:rPr>
              <w:t>Przebudowa kanalizacji deszczowej w ul. Zawojskiej</w:t>
            </w:r>
          </w:p>
        </w:tc>
        <w:tc>
          <w:tcPr>
            <w:tcW w:w="742" w:type="pct"/>
            <w:tcBorders>
              <w:top w:val="nil"/>
              <w:left w:val="nil"/>
              <w:bottom w:val="single" w:sz="4" w:space="0" w:color="auto"/>
              <w:right w:val="single" w:sz="4" w:space="0" w:color="auto"/>
            </w:tcBorders>
            <w:shd w:val="clear" w:color="000000" w:fill="EAF1F6"/>
            <w:noWrap/>
            <w:vAlign w:val="center"/>
            <w:hideMark/>
          </w:tcPr>
          <w:p w14:paraId="15D9F3E9" w14:textId="77777777" w:rsidR="00616A45" w:rsidRPr="00616A45" w:rsidRDefault="00616A45" w:rsidP="00616A45">
            <w:pPr>
              <w:spacing w:line="240" w:lineRule="auto"/>
              <w:jc w:val="right"/>
              <w:rPr>
                <w:b/>
                <w:bCs/>
                <w:sz w:val="12"/>
                <w:szCs w:val="12"/>
              </w:rPr>
            </w:pPr>
            <w:r w:rsidRPr="00616A45">
              <w:rPr>
                <w:b/>
                <w:bCs/>
                <w:sz w:val="12"/>
                <w:szCs w:val="12"/>
              </w:rPr>
              <w:t>31 370</w:t>
            </w:r>
          </w:p>
        </w:tc>
        <w:tc>
          <w:tcPr>
            <w:tcW w:w="742" w:type="pct"/>
            <w:tcBorders>
              <w:top w:val="nil"/>
              <w:left w:val="nil"/>
              <w:bottom w:val="single" w:sz="4" w:space="0" w:color="auto"/>
              <w:right w:val="single" w:sz="4" w:space="0" w:color="auto"/>
            </w:tcBorders>
            <w:shd w:val="clear" w:color="000000" w:fill="EAF1F6"/>
            <w:noWrap/>
            <w:vAlign w:val="center"/>
            <w:hideMark/>
          </w:tcPr>
          <w:p w14:paraId="656EDE86" w14:textId="77777777" w:rsidR="00616A45" w:rsidRPr="00616A45" w:rsidRDefault="00616A45" w:rsidP="00616A45">
            <w:pPr>
              <w:spacing w:line="240" w:lineRule="auto"/>
              <w:jc w:val="right"/>
              <w:rPr>
                <w:b/>
                <w:bCs/>
                <w:sz w:val="12"/>
                <w:szCs w:val="12"/>
              </w:rPr>
            </w:pPr>
            <w:r w:rsidRPr="00616A45">
              <w:rPr>
                <w:b/>
                <w:bCs/>
                <w:sz w:val="12"/>
                <w:szCs w:val="12"/>
              </w:rPr>
              <w:t>31 370,00</w:t>
            </w:r>
          </w:p>
        </w:tc>
        <w:tc>
          <w:tcPr>
            <w:tcW w:w="742" w:type="pct"/>
            <w:tcBorders>
              <w:top w:val="nil"/>
              <w:left w:val="nil"/>
              <w:bottom w:val="single" w:sz="4" w:space="0" w:color="auto"/>
              <w:right w:val="single" w:sz="4" w:space="0" w:color="auto"/>
            </w:tcBorders>
            <w:shd w:val="clear" w:color="000000" w:fill="EAF1F6"/>
            <w:noWrap/>
            <w:vAlign w:val="center"/>
            <w:hideMark/>
          </w:tcPr>
          <w:p w14:paraId="695BB350"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1DDA18CB"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1EA95B5D" w14:textId="77777777" w:rsidR="00616A45" w:rsidRPr="00616A45" w:rsidRDefault="00616A45" w:rsidP="00616A45">
            <w:pPr>
              <w:spacing w:line="240" w:lineRule="auto"/>
              <w:rPr>
                <w:b/>
                <w:bCs/>
                <w:sz w:val="12"/>
                <w:szCs w:val="12"/>
              </w:rPr>
            </w:pPr>
            <w:r w:rsidRPr="00616A45">
              <w:rPr>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14:paraId="6222CD88" w14:textId="77777777" w:rsidR="00616A45" w:rsidRPr="00616A45" w:rsidRDefault="00616A45" w:rsidP="00616A45">
            <w:pPr>
              <w:spacing w:line="240" w:lineRule="auto"/>
              <w:jc w:val="right"/>
              <w:rPr>
                <w:b/>
                <w:bCs/>
                <w:sz w:val="12"/>
                <w:szCs w:val="12"/>
              </w:rPr>
            </w:pPr>
            <w:r w:rsidRPr="00616A45">
              <w:rPr>
                <w:b/>
                <w:bCs/>
                <w:sz w:val="12"/>
                <w:szCs w:val="12"/>
              </w:rPr>
              <w:t>30 646 494</w:t>
            </w:r>
          </w:p>
        </w:tc>
        <w:tc>
          <w:tcPr>
            <w:tcW w:w="742" w:type="pct"/>
            <w:tcBorders>
              <w:top w:val="nil"/>
              <w:left w:val="nil"/>
              <w:bottom w:val="single" w:sz="4" w:space="0" w:color="auto"/>
              <w:right w:val="single" w:sz="4" w:space="0" w:color="auto"/>
            </w:tcBorders>
            <w:shd w:val="clear" w:color="000000" w:fill="B6D9E6"/>
            <w:noWrap/>
            <w:vAlign w:val="center"/>
            <w:hideMark/>
          </w:tcPr>
          <w:p w14:paraId="6C33D6EF" w14:textId="77777777" w:rsidR="00616A45" w:rsidRPr="00616A45" w:rsidRDefault="00616A45" w:rsidP="00616A45">
            <w:pPr>
              <w:spacing w:line="240" w:lineRule="auto"/>
              <w:jc w:val="right"/>
              <w:rPr>
                <w:b/>
                <w:bCs/>
                <w:sz w:val="12"/>
                <w:szCs w:val="12"/>
              </w:rPr>
            </w:pPr>
            <w:r w:rsidRPr="00616A45">
              <w:rPr>
                <w:b/>
                <w:bCs/>
                <w:sz w:val="12"/>
                <w:szCs w:val="12"/>
              </w:rPr>
              <w:t>30 543 241,85</w:t>
            </w:r>
          </w:p>
        </w:tc>
        <w:tc>
          <w:tcPr>
            <w:tcW w:w="742" w:type="pct"/>
            <w:tcBorders>
              <w:top w:val="nil"/>
              <w:left w:val="nil"/>
              <w:bottom w:val="single" w:sz="4" w:space="0" w:color="auto"/>
              <w:right w:val="single" w:sz="4" w:space="0" w:color="auto"/>
            </w:tcBorders>
            <w:shd w:val="clear" w:color="000000" w:fill="B6D9E6"/>
            <w:noWrap/>
            <w:vAlign w:val="center"/>
            <w:hideMark/>
          </w:tcPr>
          <w:p w14:paraId="1BC98AAF" w14:textId="77777777" w:rsidR="00616A45" w:rsidRPr="00616A45" w:rsidRDefault="00616A45" w:rsidP="00616A45">
            <w:pPr>
              <w:spacing w:line="240" w:lineRule="auto"/>
              <w:jc w:val="right"/>
              <w:rPr>
                <w:b/>
                <w:bCs/>
                <w:sz w:val="12"/>
                <w:szCs w:val="12"/>
              </w:rPr>
            </w:pPr>
            <w:r w:rsidRPr="00616A45">
              <w:rPr>
                <w:b/>
                <w:bCs/>
                <w:sz w:val="12"/>
                <w:szCs w:val="12"/>
              </w:rPr>
              <w:t>99,7</w:t>
            </w:r>
          </w:p>
        </w:tc>
      </w:tr>
      <w:tr w:rsidR="00616A45" w:rsidRPr="00616A45" w14:paraId="6F0D69F3"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52F5E695" w14:textId="77777777" w:rsidR="00616A45" w:rsidRPr="00616A45" w:rsidRDefault="00616A45" w:rsidP="00616A45">
            <w:pPr>
              <w:spacing w:line="240" w:lineRule="auto"/>
              <w:rPr>
                <w:b/>
                <w:bCs/>
                <w:i/>
                <w:iCs/>
                <w:sz w:val="12"/>
                <w:szCs w:val="12"/>
              </w:rPr>
            </w:pPr>
            <w:r w:rsidRPr="00616A45">
              <w:rPr>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14:paraId="3E9BBCDE" w14:textId="77777777" w:rsidR="00616A45" w:rsidRPr="00616A45" w:rsidRDefault="00616A45" w:rsidP="00616A45">
            <w:pPr>
              <w:spacing w:line="240" w:lineRule="auto"/>
              <w:jc w:val="right"/>
              <w:rPr>
                <w:b/>
                <w:bCs/>
                <w:i/>
                <w:iCs/>
                <w:sz w:val="12"/>
                <w:szCs w:val="12"/>
              </w:rPr>
            </w:pPr>
            <w:r w:rsidRPr="00616A45">
              <w:rPr>
                <w:b/>
                <w:bCs/>
                <w:i/>
                <w:iCs/>
                <w:sz w:val="12"/>
                <w:szCs w:val="12"/>
              </w:rPr>
              <w:t>30 646 494</w:t>
            </w:r>
          </w:p>
        </w:tc>
        <w:tc>
          <w:tcPr>
            <w:tcW w:w="742" w:type="pct"/>
            <w:tcBorders>
              <w:top w:val="nil"/>
              <w:left w:val="nil"/>
              <w:bottom w:val="single" w:sz="4" w:space="0" w:color="auto"/>
              <w:right w:val="single" w:sz="4" w:space="0" w:color="auto"/>
            </w:tcBorders>
            <w:shd w:val="clear" w:color="000000" w:fill="D5E3F2"/>
            <w:noWrap/>
            <w:vAlign w:val="center"/>
            <w:hideMark/>
          </w:tcPr>
          <w:p w14:paraId="77A96936" w14:textId="77777777" w:rsidR="00616A45" w:rsidRPr="00616A45" w:rsidRDefault="00616A45" w:rsidP="00616A45">
            <w:pPr>
              <w:spacing w:line="240" w:lineRule="auto"/>
              <w:jc w:val="right"/>
              <w:rPr>
                <w:b/>
                <w:bCs/>
                <w:i/>
                <w:iCs/>
                <w:sz w:val="12"/>
                <w:szCs w:val="12"/>
              </w:rPr>
            </w:pPr>
            <w:r w:rsidRPr="00616A45">
              <w:rPr>
                <w:b/>
                <w:bCs/>
                <w:i/>
                <w:iCs/>
                <w:sz w:val="12"/>
                <w:szCs w:val="12"/>
              </w:rPr>
              <w:t>30 543 241,85</w:t>
            </w:r>
          </w:p>
        </w:tc>
        <w:tc>
          <w:tcPr>
            <w:tcW w:w="742" w:type="pct"/>
            <w:tcBorders>
              <w:top w:val="nil"/>
              <w:left w:val="nil"/>
              <w:bottom w:val="single" w:sz="4" w:space="0" w:color="auto"/>
              <w:right w:val="single" w:sz="4" w:space="0" w:color="auto"/>
            </w:tcBorders>
            <w:shd w:val="clear" w:color="000000" w:fill="D5E3F2"/>
            <w:noWrap/>
            <w:vAlign w:val="center"/>
            <w:hideMark/>
          </w:tcPr>
          <w:p w14:paraId="39363148" w14:textId="77777777" w:rsidR="00616A45" w:rsidRPr="00616A45" w:rsidRDefault="00616A45" w:rsidP="00616A45">
            <w:pPr>
              <w:spacing w:line="240" w:lineRule="auto"/>
              <w:jc w:val="right"/>
              <w:rPr>
                <w:b/>
                <w:bCs/>
                <w:i/>
                <w:iCs/>
                <w:sz w:val="12"/>
                <w:szCs w:val="12"/>
              </w:rPr>
            </w:pPr>
            <w:r w:rsidRPr="00616A45">
              <w:rPr>
                <w:b/>
                <w:bCs/>
                <w:i/>
                <w:iCs/>
                <w:sz w:val="12"/>
                <w:szCs w:val="12"/>
              </w:rPr>
              <w:t>99,7</w:t>
            </w:r>
          </w:p>
        </w:tc>
      </w:tr>
      <w:tr w:rsidR="00616A45" w:rsidRPr="00616A45" w14:paraId="70D4ADC3"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0A68476" w14:textId="77777777" w:rsidR="00616A45" w:rsidRPr="00616A45" w:rsidRDefault="00616A45" w:rsidP="00616A45">
            <w:pPr>
              <w:spacing w:line="240" w:lineRule="auto"/>
              <w:rPr>
                <w:b/>
                <w:bCs/>
                <w:sz w:val="12"/>
                <w:szCs w:val="12"/>
              </w:rPr>
            </w:pPr>
            <w:r w:rsidRPr="00616A45">
              <w:rPr>
                <w:b/>
                <w:bCs/>
                <w:sz w:val="12"/>
                <w:szCs w:val="12"/>
              </w:rPr>
              <w:t>Zakupy inwestycyjne dla przedszkoli</w:t>
            </w:r>
          </w:p>
        </w:tc>
        <w:tc>
          <w:tcPr>
            <w:tcW w:w="742" w:type="pct"/>
            <w:tcBorders>
              <w:top w:val="nil"/>
              <w:left w:val="nil"/>
              <w:bottom w:val="single" w:sz="4" w:space="0" w:color="auto"/>
              <w:right w:val="single" w:sz="4" w:space="0" w:color="auto"/>
            </w:tcBorders>
            <w:shd w:val="clear" w:color="000000" w:fill="EAF1F6"/>
            <w:noWrap/>
            <w:vAlign w:val="center"/>
            <w:hideMark/>
          </w:tcPr>
          <w:p w14:paraId="3F34A65E" w14:textId="77777777" w:rsidR="00616A45" w:rsidRPr="00616A45" w:rsidRDefault="00616A45" w:rsidP="00616A45">
            <w:pPr>
              <w:spacing w:line="240" w:lineRule="auto"/>
              <w:jc w:val="right"/>
              <w:rPr>
                <w:b/>
                <w:bCs/>
                <w:sz w:val="12"/>
                <w:szCs w:val="12"/>
              </w:rPr>
            </w:pPr>
            <w:r w:rsidRPr="00616A45">
              <w:rPr>
                <w:b/>
                <w:bCs/>
                <w:sz w:val="12"/>
                <w:szCs w:val="12"/>
              </w:rPr>
              <w:t>75 000</w:t>
            </w:r>
          </w:p>
        </w:tc>
        <w:tc>
          <w:tcPr>
            <w:tcW w:w="742" w:type="pct"/>
            <w:tcBorders>
              <w:top w:val="nil"/>
              <w:left w:val="nil"/>
              <w:bottom w:val="single" w:sz="4" w:space="0" w:color="auto"/>
              <w:right w:val="single" w:sz="4" w:space="0" w:color="auto"/>
            </w:tcBorders>
            <w:shd w:val="clear" w:color="000000" w:fill="EAF1F6"/>
            <w:noWrap/>
            <w:vAlign w:val="center"/>
            <w:hideMark/>
          </w:tcPr>
          <w:p w14:paraId="61DF3598" w14:textId="77777777" w:rsidR="00616A45" w:rsidRPr="00616A45" w:rsidRDefault="00616A45" w:rsidP="00616A45">
            <w:pPr>
              <w:spacing w:line="240" w:lineRule="auto"/>
              <w:jc w:val="right"/>
              <w:rPr>
                <w:b/>
                <w:bCs/>
                <w:sz w:val="12"/>
                <w:szCs w:val="12"/>
              </w:rPr>
            </w:pPr>
            <w:r w:rsidRPr="00616A45">
              <w:rPr>
                <w:b/>
                <w:bCs/>
                <w:sz w:val="12"/>
                <w:szCs w:val="12"/>
              </w:rPr>
              <w:t>74 512,52</w:t>
            </w:r>
          </w:p>
        </w:tc>
        <w:tc>
          <w:tcPr>
            <w:tcW w:w="742" w:type="pct"/>
            <w:tcBorders>
              <w:top w:val="nil"/>
              <w:left w:val="nil"/>
              <w:bottom w:val="single" w:sz="4" w:space="0" w:color="auto"/>
              <w:right w:val="single" w:sz="4" w:space="0" w:color="auto"/>
            </w:tcBorders>
            <w:shd w:val="clear" w:color="000000" w:fill="EAF1F6"/>
            <w:noWrap/>
            <w:vAlign w:val="center"/>
            <w:hideMark/>
          </w:tcPr>
          <w:p w14:paraId="4B17F311" w14:textId="77777777" w:rsidR="00616A45" w:rsidRPr="00616A45" w:rsidRDefault="00616A45" w:rsidP="00616A45">
            <w:pPr>
              <w:spacing w:line="240" w:lineRule="auto"/>
              <w:jc w:val="right"/>
              <w:rPr>
                <w:b/>
                <w:bCs/>
                <w:sz w:val="12"/>
                <w:szCs w:val="12"/>
              </w:rPr>
            </w:pPr>
            <w:r w:rsidRPr="00616A45">
              <w:rPr>
                <w:b/>
                <w:bCs/>
                <w:sz w:val="12"/>
                <w:szCs w:val="12"/>
              </w:rPr>
              <w:t>99,4</w:t>
            </w:r>
          </w:p>
        </w:tc>
      </w:tr>
      <w:tr w:rsidR="00616A45" w:rsidRPr="00616A45" w14:paraId="7205AEC5"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A1B02D5" w14:textId="77777777" w:rsidR="00616A45" w:rsidRPr="00616A45" w:rsidRDefault="00616A45" w:rsidP="00616A45">
            <w:pPr>
              <w:spacing w:line="240" w:lineRule="auto"/>
              <w:rPr>
                <w:b/>
                <w:bCs/>
                <w:sz w:val="12"/>
                <w:szCs w:val="12"/>
              </w:rPr>
            </w:pPr>
            <w:r w:rsidRPr="00616A45">
              <w:rPr>
                <w:b/>
                <w:bCs/>
                <w:sz w:val="12"/>
                <w:szCs w:val="12"/>
              </w:rPr>
              <w:t>Zakupy inwestycyjne na potrzeby Dzielnicowego Biura Finansów Oświaty</w:t>
            </w:r>
          </w:p>
        </w:tc>
        <w:tc>
          <w:tcPr>
            <w:tcW w:w="742" w:type="pct"/>
            <w:tcBorders>
              <w:top w:val="nil"/>
              <w:left w:val="nil"/>
              <w:bottom w:val="single" w:sz="4" w:space="0" w:color="auto"/>
              <w:right w:val="single" w:sz="4" w:space="0" w:color="auto"/>
            </w:tcBorders>
            <w:shd w:val="clear" w:color="000000" w:fill="EAF1F6"/>
            <w:noWrap/>
            <w:vAlign w:val="center"/>
            <w:hideMark/>
          </w:tcPr>
          <w:p w14:paraId="69487BEB" w14:textId="77777777" w:rsidR="00616A45" w:rsidRPr="00616A45" w:rsidRDefault="00616A45" w:rsidP="00616A45">
            <w:pPr>
              <w:spacing w:line="240" w:lineRule="auto"/>
              <w:jc w:val="right"/>
              <w:rPr>
                <w:b/>
                <w:bCs/>
                <w:sz w:val="12"/>
                <w:szCs w:val="12"/>
              </w:rPr>
            </w:pPr>
            <w:r w:rsidRPr="00616A45">
              <w:rPr>
                <w:b/>
                <w:bCs/>
                <w:sz w:val="12"/>
                <w:szCs w:val="12"/>
              </w:rPr>
              <w:t>31 500</w:t>
            </w:r>
          </w:p>
        </w:tc>
        <w:tc>
          <w:tcPr>
            <w:tcW w:w="742" w:type="pct"/>
            <w:tcBorders>
              <w:top w:val="nil"/>
              <w:left w:val="nil"/>
              <w:bottom w:val="single" w:sz="4" w:space="0" w:color="auto"/>
              <w:right w:val="single" w:sz="4" w:space="0" w:color="auto"/>
            </w:tcBorders>
            <w:shd w:val="clear" w:color="000000" w:fill="EAF1F6"/>
            <w:noWrap/>
            <w:vAlign w:val="center"/>
            <w:hideMark/>
          </w:tcPr>
          <w:p w14:paraId="1CC6DEB5" w14:textId="77777777" w:rsidR="00616A45" w:rsidRPr="00616A45" w:rsidRDefault="00616A45" w:rsidP="00616A45">
            <w:pPr>
              <w:spacing w:line="240" w:lineRule="auto"/>
              <w:jc w:val="right"/>
              <w:rPr>
                <w:b/>
                <w:bCs/>
                <w:sz w:val="12"/>
                <w:szCs w:val="12"/>
              </w:rPr>
            </w:pPr>
            <w:r w:rsidRPr="00616A45">
              <w:rPr>
                <w:b/>
                <w:bCs/>
                <w:sz w:val="12"/>
                <w:szCs w:val="12"/>
              </w:rPr>
              <w:t>31 500,00</w:t>
            </w:r>
          </w:p>
        </w:tc>
        <w:tc>
          <w:tcPr>
            <w:tcW w:w="742" w:type="pct"/>
            <w:tcBorders>
              <w:top w:val="nil"/>
              <w:left w:val="nil"/>
              <w:bottom w:val="single" w:sz="4" w:space="0" w:color="auto"/>
              <w:right w:val="single" w:sz="4" w:space="0" w:color="auto"/>
            </w:tcBorders>
            <w:shd w:val="clear" w:color="000000" w:fill="EAF1F6"/>
            <w:noWrap/>
            <w:vAlign w:val="center"/>
            <w:hideMark/>
          </w:tcPr>
          <w:p w14:paraId="145A94A8"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25C6D7D1"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F0EAF2E" w14:textId="77777777" w:rsidR="00616A45" w:rsidRPr="00616A45" w:rsidRDefault="00616A45" w:rsidP="00616A45">
            <w:pPr>
              <w:spacing w:line="240" w:lineRule="auto"/>
              <w:rPr>
                <w:b/>
                <w:bCs/>
                <w:sz w:val="12"/>
                <w:szCs w:val="12"/>
              </w:rPr>
            </w:pPr>
            <w:r w:rsidRPr="00616A45">
              <w:rPr>
                <w:b/>
                <w:bCs/>
                <w:sz w:val="12"/>
                <w:szCs w:val="12"/>
              </w:rPr>
              <w:t>Przebudowa Szkoły Podstawowej nr 146 przy ul. Domaniewskiej  33  wraz z zagospodarowaniem terenu</w:t>
            </w:r>
          </w:p>
        </w:tc>
        <w:tc>
          <w:tcPr>
            <w:tcW w:w="742" w:type="pct"/>
            <w:tcBorders>
              <w:top w:val="nil"/>
              <w:left w:val="nil"/>
              <w:bottom w:val="single" w:sz="4" w:space="0" w:color="auto"/>
              <w:right w:val="single" w:sz="4" w:space="0" w:color="auto"/>
            </w:tcBorders>
            <w:shd w:val="clear" w:color="000000" w:fill="EAF1F6"/>
            <w:noWrap/>
            <w:vAlign w:val="center"/>
            <w:hideMark/>
          </w:tcPr>
          <w:p w14:paraId="51635C0A" w14:textId="77777777" w:rsidR="00616A45" w:rsidRPr="00616A45" w:rsidRDefault="00616A45" w:rsidP="00616A45">
            <w:pPr>
              <w:spacing w:line="240" w:lineRule="auto"/>
              <w:jc w:val="right"/>
              <w:rPr>
                <w:b/>
                <w:bCs/>
                <w:sz w:val="12"/>
                <w:szCs w:val="12"/>
              </w:rPr>
            </w:pPr>
            <w:r w:rsidRPr="00616A45">
              <w:rPr>
                <w:b/>
                <w:bCs/>
                <w:sz w:val="12"/>
                <w:szCs w:val="12"/>
              </w:rPr>
              <w:t>1 063 671</w:t>
            </w:r>
          </w:p>
        </w:tc>
        <w:tc>
          <w:tcPr>
            <w:tcW w:w="742" w:type="pct"/>
            <w:tcBorders>
              <w:top w:val="nil"/>
              <w:left w:val="nil"/>
              <w:bottom w:val="single" w:sz="4" w:space="0" w:color="auto"/>
              <w:right w:val="single" w:sz="4" w:space="0" w:color="auto"/>
            </w:tcBorders>
            <w:shd w:val="clear" w:color="000000" w:fill="EAF1F6"/>
            <w:noWrap/>
            <w:vAlign w:val="center"/>
            <w:hideMark/>
          </w:tcPr>
          <w:p w14:paraId="6BCECDC9" w14:textId="77777777" w:rsidR="00616A45" w:rsidRPr="00616A45" w:rsidRDefault="00616A45" w:rsidP="00616A45">
            <w:pPr>
              <w:spacing w:line="240" w:lineRule="auto"/>
              <w:jc w:val="right"/>
              <w:rPr>
                <w:b/>
                <w:bCs/>
                <w:sz w:val="12"/>
                <w:szCs w:val="12"/>
              </w:rPr>
            </w:pPr>
            <w:r w:rsidRPr="00616A45">
              <w:rPr>
                <w:b/>
                <w:bCs/>
                <w:sz w:val="12"/>
                <w:szCs w:val="12"/>
              </w:rPr>
              <w:t>1 063 671,00</w:t>
            </w:r>
          </w:p>
        </w:tc>
        <w:tc>
          <w:tcPr>
            <w:tcW w:w="742" w:type="pct"/>
            <w:tcBorders>
              <w:top w:val="nil"/>
              <w:left w:val="nil"/>
              <w:bottom w:val="single" w:sz="4" w:space="0" w:color="auto"/>
              <w:right w:val="single" w:sz="4" w:space="0" w:color="auto"/>
            </w:tcBorders>
            <w:shd w:val="clear" w:color="000000" w:fill="EAF1F6"/>
            <w:noWrap/>
            <w:vAlign w:val="center"/>
            <w:hideMark/>
          </w:tcPr>
          <w:p w14:paraId="77B99645"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7929CC11"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852456A" w14:textId="77777777" w:rsidR="00616A45" w:rsidRPr="00616A45" w:rsidRDefault="00616A45" w:rsidP="00616A45">
            <w:pPr>
              <w:spacing w:line="240" w:lineRule="auto"/>
              <w:rPr>
                <w:b/>
                <w:bCs/>
                <w:sz w:val="12"/>
                <w:szCs w:val="12"/>
              </w:rPr>
            </w:pPr>
            <w:r w:rsidRPr="00616A45">
              <w:rPr>
                <w:b/>
                <w:bCs/>
                <w:sz w:val="12"/>
                <w:szCs w:val="12"/>
              </w:rPr>
              <w:t>Budowa Przedszkola przy ul. Maklakiewicza 9a</w:t>
            </w:r>
          </w:p>
        </w:tc>
        <w:tc>
          <w:tcPr>
            <w:tcW w:w="742" w:type="pct"/>
            <w:tcBorders>
              <w:top w:val="nil"/>
              <w:left w:val="nil"/>
              <w:bottom w:val="single" w:sz="4" w:space="0" w:color="auto"/>
              <w:right w:val="single" w:sz="4" w:space="0" w:color="auto"/>
            </w:tcBorders>
            <w:shd w:val="clear" w:color="000000" w:fill="EAF1F6"/>
            <w:noWrap/>
            <w:vAlign w:val="center"/>
            <w:hideMark/>
          </w:tcPr>
          <w:p w14:paraId="673DE133" w14:textId="77777777" w:rsidR="00616A45" w:rsidRPr="00616A45" w:rsidRDefault="00616A45" w:rsidP="00616A45">
            <w:pPr>
              <w:spacing w:line="240" w:lineRule="auto"/>
              <w:jc w:val="right"/>
              <w:rPr>
                <w:b/>
                <w:bCs/>
                <w:sz w:val="12"/>
                <w:szCs w:val="12"/>
              </w:rPr>
            </w:pPr>
            <w:r w:rsidRPr="00616A45">
              <w:rPr>
                <w:b/>
                <w:bCs/>
                <w:sz w:val="12"/>
                <w:szCs w:val="12"/>
              </w:rPr>
              <w:t>997 878</w:t>
            </w:r>
          </w:p>
        </w:tc>
        <w:tc>
          <w:tcPr>
            <w:tcW w:w="742" w:type="pct"/>
            <w:tcBorders>
              <w:top w:val="nil"/>
              <w:left w:val="nil"/>
              <w:bottom w:val="single" w:sz="4" w:space="0" w:color="auto"/>
              <w:right w:val="single" w:sz="4" w:space="0" w:color="auto"/>
            </w:tcBorders>
            <w:shd w:val="clear" w:color="000000" w:fill="EAF1F6"/>
            <w:noWrap/>
            <w:vAlign w:val="center"/>
            <w:hideMark/>
          </w:tcPr>
          <w:p w14:paraId="4BF55EBB" w14:textId="77777777" w:rsidR="00616A45" w:rsidRPr="00616A45" w:rsidRDefault="00616A45" w:rsidP="00616A45">
            <w:pPr>
              <w:spacing w:line="240" w:lineRule="auto"/>
              <w:jc w:val="right"/>
              <w:rPr>
                <w:b/>
                <w:bCs/>
                <w:sz w:val="12"/>
                <w:szCs w:val="12"/>
              </w:rPr>
            </w:pPr>
            <w:r w:rsidRPr="00616A45">
              <w:rPr>
                <w:b/>
                <w:bCs/>
                <w:sz w:val="12"/>
                <w:szCs w:val="12"/>
              </w:rPr>
              <w:t>973 901,17</w:t>
            </w:r>
          </w:p>
        </w:tc>
        <w:tc>
          <w:tcPr>
            <w:tcW w:w="742" w:type="pct"/>
            <w:tcBorders>
              <w:top w:val="nil"/>
              <w:left w:val="nil"/>
              <w:bottom w:val="single" w:sz="4" w:space="0" w:color="auto"/>
              <w:right w:val="single" w:sz="4" w:space="0" w:color="auto"/>
            </w:tcBorders>
            <w:shd w:val="clear" w:color="000000" w:fill="EAF1F6"/>
            <w:noWrap/>
            <w:vAlign w:val="center"/>
            <w:hideMark/>
          </w:tcPr>
          <w:p w14:paraId="1F4019C8" w14:textId="77777777" w:rsidR="00616A45" w:rsidRPr="00616A45" w:rsidRDefault="00616A45" w:rsidP="00616A45">
            <w:pPr>
              <w:spacing w:line="240" w:lineRule="auto"/>
              <w:jc w:val="right"/>
              <w:rPr>
                <w:b/>
                <w:bCs/>
                <w:sz w:val="12"/>
                <w:szCs w:val="12"/>
              </w:rPr>
            </w:pPr>
            <w:r w:rsidRPr="00616A45">
              <w:rPr>
                <w:b/>
                <w:bCs/>
                <w:sz w:val="12"/>
                <w:szCs w:val="12"/>
              </w:rPr>
              <w:t>97,6</w:t>
            </w:r>
          </w:p>
        </w:tc>
      </w:tr>
      <w:tr w:rsidR="00616A45" w:rsidRPr="00616A45" w14:paraId="644CA1A3" w14:textId="77777777" w:rsidTr="00616A45">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386B424" w14:textId="77777777" w:rsidR="00616A45" w:rsidRPr="00616A45" w:rsidRDefault="00616A45" w:rsidP="00616A45">
            <w:pPr>
              <w:spacing w:line="240" w:lineRule="auto"/>
              <w:rPr>
                <w:b/>
                <w:bCs/>
                <w:sz w:val="12"/>
                <w:szCs w:val="12"/>
              </w:rPr>
            </w:pPr>
            <w:r w:rsidRPr="00616A45">
              <w:rPr>
                <w:b/>
                <w:bCs/>
                <w:sz w:val="12"/>
                <w:szCs w:val="12"/>
              </w:rPr>
              <w:t>Przebudowa budynku Zespołu Szkół Odzieżowych, Fryzjerskich i Kosmetycznych nr 22 przy ul. Kazimierzowskiej 60</w:t>
            </w:r>
          </w:p>
        </w:tc>
        <w:tc>
          <w:tcPr>
            <w:tcW w:w="742" w:type="pct"/>
            <w:tcBorders>
              <w:top w:val="nil"/>
              <w:left w:val="nil"/>
              <w:bottom w:val="single" w:sz="4" w:space="0" w:color="auto"/>
              <w:right w:val="single" w:sz="4" w:space="0" w:color="auto"/>
            </w:tcBorders>
            <w:shd w:val="clear" w:color="000000" w:fill="EAF1F6"/>
            <w:noWrap/>
            <w:vAlign w:val="center"/>
            <w:hideMark/>
          </w:tcPr>
          <w:p w14:paraId="71B9AE9A" w14:textId="77777777" w:rsidR="00616A45" w:rsidRPr="00616A45" w:rsidRDefault="00616A45" w:rsidP="00616A45">
            <w:pPr>
              <w:spacing w:line="240" w:lineRule="auto"/>
              <w:jc w:val="right"/>
              <w:rPr>
                <w:b/>
                <w:bCs/>
                <w:sz w:val="12"/>
                <w:szCs w:val="12"/>
              </w:rPr>
            </w:pPr>
            <w:r w:rsidRPr="00616A45">
              <w:rPr>
                <w:b/>
                <w:bCs/>
                <w:sz w:val="12"/>
                <w:szCs w:val="12"/>
              </w:rPr>
              <w:t>809 600</w:t>
            </w:r>
          </w:p>
        </w:tc>
        <w:tc>
          <w:tcPr>
            <w:tcW w:w="742" w:type="pct"/>
            <w:tcBorders>
              <w:top w:val="nil"/>
              <w:left w:val="nil"/>
              <w:bottom w:val="single" w:sz="4" w:space="0" w:color="auto"/>
              <w:right w:val="single" w:sz="4" w:space="0" w:color="auto"/>
            </w:tcBorders>
            <w:shd w:val="clear" w:color="000000" w:fill="EAF1F6"/>
            <w:noWrap/>
            <w:vAlign w:val="center"/>
            <w:hideMark/>
          </w:tcPr>
          <w:p w14:paraId="7B6C4EDD" w14:textId="77777777" w:rsidR="00616A45" w:rsidRPr="00616A45" w:rsidRDefault="00616A45" w:rsidP="00616A45">
            <w:pPr>
              <w:spacing w:line="240" w:lineRule="auto"/>
              <w:jc w:val="right"/>
              <w:rPr>
                <w:b/>
                <w:bCs/>
                <w:sz w:val="12"/>
                <w:szCs w:val="12"/>
              </w:rPr>
            </w:pPr>
            <w:r w:rsidRPr="00616A45">
              <w:rPr>
                <w:b/>
                <w:bCs/>
                <w:sz w:val="12"/>
                <w:szCs w:val="12"/>
              </w:rPr>
              <w:t>809 600,00</w:t>
            </w:r>
          </w:p>
        </w:tc>
        <w:tc>
          <w:tcPr>
            <w:tcW w:w="742" w:type="pct"/>
            <w:tcBorders>
              <w:top w:val="nil"/>
              <w:left w:val="nil"/>
              <w:bottom w:val="single" w:sz="4" w:space="0" w:color="auto"/>
              <w:right w:val="single" w:sz="4" w:space="0" w:color="auto"/>
            </w:tcBorders>
            <w:shd w:val="clear" w:color="000000" w:fill="EAF1F6"/>
            <w:noWrap/>
            <w:vAlign w:val="center"/>
            <w:hideMark/>
          </w:tcPr>
          <w:p w14:paraId="051A7D7C"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336897A8" w14:textId="77777777" w:rsidTr="00616A45">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AE1CEC4" w14:textId="77777777" w:rsidR="00616A45" w:rsidRPr="00616A45" w:rsidRDefault="00616A45" w:rsidP="00616A45">
            <w:pPr>
              <w:spacing w:line="240" w:lineRule="auto"/>
              <w:rPr>
                <w:b/>
                <w:bCs/>
                <w:sz w:val="12"/>
                <w:szCs w:val="12"/>
              </w:rPr>
            </w:pPr>
            <w:r w:rsidRPr="00616A45">
              <w:rPr>
                <w:b/>
                <w:bCs/>
                <w:sz w:val="12"/>
                <w:szCs w:val="12"/>
              </w:rPr>
              <w:t>Przebudowa budynku Przedszkola nr 148 przy ul. Kazimierzowskiej 45 wraz z zagospodarowaniem terenu</w:t>
            </w:r>
          </w:p>
        </w:tc>
        <w:tc>
          <w:tcPr>
            <w:tcW w:w="742" w:type="pct"/>
            <w:tcBorders>
              <w:top w:val="nil"/>
              <w:left w:val="nil"/>
              <w:bottom w:val="single" w:sz="4" w:space="0" w:color="auto"/>
              <w:right w:val="single" w:sz="4" w:space="0" w:color="auto"/>
            </w:tcBorders>
            <w:shd w:val="clear" w:color="000000" w:fill="EAF1F6"/>
            <w:noWrap/>
            <w:vAlign w:val="center"/>
            <w:hideMark/>
          </w:tcPr>
          <w:p w14:paraId="73C62C43" w14:textId="77777777" w:rsidR="00616A45" w:rsidRPr="00616A45" w:rsidRDefault="00616A45" w:rsidP="00616A45">
            <w:pPr>
              <w:spacing w:line="240" w:lineRule="auto"/>
              <w:jc w:val="right"/>
              <w:rPr>
                <w:b/>
                <w:bCs/>
                <w:sz w:val="12"/>
                <w:szCs w:val="12"/>
              </w:rPr>
            </w:pPr>
            <w:r w:rsidRPr="00616A45">
              <w:rPr>
                <w:b/>
                <w:bCs/>
                <w:sz w:val="12"/>
                <w:szCs w:val="12"/>
              </w:rPr>
              <w:t>96 792</w:t>
            </w:r>
          </w:p>
        </w:tc>
        <w:tc>
          <w:tcPr>
            <w:tcW w:w="742" w:type="pct"/>
            <w:tcBorders>
              <w:top w:val="nil"/>
              <w:left w:val="nil"/>
              <w:bottom w:val="single" w:sz="4" w:space="0" w:color="auto"/>
              <w:right w:val="single" w:sz="4" w:space="0" w:color="auto"/>
            </w:tcBorders>
            <w:shd w:val="clear" w:color="000000" w:fill="EAF1F6"/>
            <w:noWrap/>
            <w:vAlign w:val="center"/>
            <w:hideMark/>
          </w:tcPr>
          <w:p w14:paraId="149CF84F" w14:textId="77777777" w:rsidR="00616A45" w:rsidRPr="00616A45" w:rsidRDefault="00616A45" w:rsidP="00616A45">
            <w:pPr>
              <w:spacing w:line="240" w:lineRule="auto"/>
              <w:jc w:val="right"/>
              <w:rPr>
                <w:b/>
                <w:bCs/>
                <w:sz w:val="12"/>
                <w:szCs w:val="12"/>
              </w:rPr>
            </w:pPr>
            <w:r w:rsidRPr="00616A45">
              <w:rPr>
                <w:b/>
                <w:bCs/>
                <w:sz w:val="12"/>
                <w:szCs w:val="12"/>
              </w:rPr>
              <w:t>43 605,70</w:t>
            </w:r>
          </w:p>
        </w:tc>
        <w:tc>
          <w:tcPr>
            <w:tcW w:w="742" w:type="pct"/>
            <w:tcBorders>
              <w:top w:val="nil"/>
              <w:left w:val="nil"/>
              <w:bottom w:val="single" w:sz="4" w:space="0" w:color="auto"/>
              <w:right w:val="single" w:sz="4" w:space="0" w:color="auto"/>
            </w:tcBorders>
            <w:shd w:val="clear" w:color="000000" w:fill="EAF1F6"/>
            <w:noWrap/>
            <w:vAlign w:val="center"/>
            <w:hideMark/>
          </w:tcPr>
          <w:p w14:paraId="64EEACD0" w14:textId="77777777" w:rsidR="00616A45" w:rsidRPr="00616A45" w:rsidRDefault="00616A45" w:rsidP="00616A45">
            <w:pPr>
              <w:spacing w:line="240" w:lineRule="auto"/>
              <w:jc w:val="right"/>
              <w:rPr>
                <w:b/>
                <w:bCs/>
                <w:sz w:val="12"/>
                <w:szCs w:val="12"/>
              </w:rPr>
            </w:pPr>
            <w:r w:rsidRPr="00616A45">
              <w:rPr>
                <w:b/>
                <w:bCs/>
                <w:sz w:val="12"/>
                <w:szCs w:val="12"/>
              </w:rPr>
              <w:t>45,1</w:t>
            </w:r>
          </w:p>
        </w:tc>
      </w:tr>
      <w:tr w:rsidR="00616A45" w:rsidRPr="00616A45" w14:paraId="4DC90493"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E8ED7AE" w14:textId="77777777" w:rsidR="00616A45" w:rsidRPr="00616A45" w:rsidRDefault="00616A45" w:rsidP="00616A45">
            <w:pPr>
              <w:spacing w:line="240" w:lineRule="auto"/>
              <w:rPr>
                <w:b/>
                <w:bCs/>
                <w:sz w:val="12"/>
                <w:szCs w:val="12"/>
              </w:rPr>
            </w:pPr>
            <w:r w:rsidRPr="00616A45">
              <w:rPr>
                <w:b/>
                <w:bCs/>
                <w:sz w:val="12"/>
                <w:szCs w:val="12"/>
              </w:rPr>
              <w:t>Zakupy inwestycyjne dla techników</w:t>
            </w:r>
          </w:p>
        </w:tc>
        <w:tc>
          <w:tcPr>
            <w:tcW w:w="742" w:type="pct"/>
            <w:tcBorders>
              <w:top w:val="nil"/>
              <w:left w:val="nil"/>
              <w:bottom w:val="single" w:sz="4" w:space="0" w:color="auto"/>
              <w:right w:val="single" w:sz="4" w:space="0" w:color="auto"/>
            </w:tcBorders>
            <w:shd w:val="clear" w:color="000000" w:fill="EAF1F6"/>
            <w:noWrap/>
            <w:vAlign w:val="center"/>
            <w:hideMark/>
          </w:tcPr>
          <w:p w14:paraId="58F50B45" w14:textId="77777777" w:rsidR="00616A45" w:rsidRPr="00616A45" w:rsidRDefault="00616A45" w:rsidP="00616A45">
            <w:pPr>
              <w:spacing w:line="240" w:lineRule="auto"/>
              <w:jc w:val="right"/>
              <w:rPr>
                <w:b/>
                <w:bCs/>
                <w:sz w:val="12"/>
                <w:szCs w:val="12"/>
              </w:rPr>
            </w:pPr>
            <w:r w:rsidRPr="00616A45">
              <w:rPr>
                <w:b/>
                <w:bCs/>
                <w:sz w:val="12"/>
                <w:szCs w:val="12"/>
              </w:rPr>
              <w:t>22 800</w:t>
            </w:r>
          </w:p>
        </w:tc>
        <w:tc>
          <w:tcPr>
            <w:tcW w:w="742" w:type="pct"/>
            <w:tcBorders>
              <w:top w:val="nil"/>
              <w:left w:val="nil"/>
              <w:bottom w:val="single" w:sz="4" w:space="0" w:color="auto"/>
              <w:right w:val="single" w:sz="4" w:space="0" w:color="auto"/>
            </w:tcBorders>
            <w:shd w:val="clear" w:color="000000" w:fill="EAF1F6"/>
            <w:noWrap/>
            <w:vAlign w:val="center"/>
            <w:hideMark/>
          </w:tcPr>
          <w:p w14:paraId="4BBE46D5" w14:textId="77777777" w:rsidR="00616A45" w:rsidRPr="00616A45" w:rsidRDefault="00616A45" w:rsidP="00616A45">
            <w:pPr>
              <w:spacing w:line="240" w:lineRule="auto"/>
              <w:jc w:val="right"/>
              <w:rPr>
                <w:b/>
                <w:bCs/>
                <w:sz w:val="12"/>
                <w:szCs w:val="12"/>
              </w:rPr>
            </w:pPr>
            <w:r w:rsidRPr="00616A45">
              <w:rPr>
                <w:b/>
                <w:bCs/>
                <w:sz w:val="12"/>
                <w:szCs w:val="12"/>
              </w:rPr>
              <w:t>22 728,88</w:t>
            </w:r>
          </w:p>
        </w:tc>
        <w:tc>
          <w:tcPr>
            <w:tcW w:w="742" w:type="pct"/>
            <w:tcBorders>
              <w:top w:val="nil"/>
              <w:left w:val="nil"/>
              <w:bottom w:val="single" w:sz="4" w:space="0" w:color="auto"/>
              <w:right w:val="single" w:sz="4" w:space="0" w:color="auto"/>
            </w:tcBorders>
            <w:shd w:val="clear" w:color="000000" w:fill="EAF1F6"/>
            <w:noWrap/>
            <w:vAlign w:val="center"/>
            <w:hideMark/>
          </w:tcPr>
          <w:p w14:paraId="5DB04161" w14:textId="77777777" w:rsidR="00616A45" w:rsidRPr="00616A45" w:rsidRDefault="00616A45" w:rsidP="00616A45">
            <w:pPr>
              <w:spacing w:line="240" w:lineRule="auto"/>
              <w:jc w:val="right"/>
              <w:rPr>
                <w:b/>
                <w:bCs/>
                <w:sz w:val="12"/>
                <w:szCs w:val="12"/>
              </w:rPr>
            </w:pPr>
            <w:r w:rsidRPr="00616A45">
              <w:rPr>
                <w:b/>
                <w:bCs/>
                <w:sz w:val="12"/>
                <w:szCs w:val="12"/>
              </w:rPr>
              <w:t>99,7</w:t>
            </w:r>
          </w:p>
        </w:tc>
      </w:tr>
      <w:tr w:rsidR="00616A45" w:rsidRPr="00616A45" w14:paraId="160F65E9" w14:textId="77777777" w:rsidTr="00616A45">
        <w:trPr>
          <w:trHeight w:val="780"/>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3C1492E" w14:textId="77777777" w:rsidR="00616A45" w:rsidRPr="00616A45" w:rsidRDefault="00616A45" w:rsidP="00616A45">
            <w:pPr>
              <w:spacing w:line="240" w:lineRule="auto"/>
              <w:rPr>
                <w:b/>
                <w:bCs/>
                <w:sz w:val="12"/>
                <w:szCs w:val="12"/>
              </w:rPr>
            </w:pPr>
            <w:r w:rsidRPr="00616A45">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742" w:type="pct"/>
            <w:tcBorders>
              <w:top w:val="nil"/>
              <w:left w:val="nil"/>
              <w:bottom w:val="single" w:sz="4" w:space="0" w:color="auto"/>
              <w:right w:val="single" w:sz="4" w:space="0" w:color="auto"/>
            </w:tcBorders>
            <w:shd w:val="clear" w:color="000000" w:fill="EAF1F6"/>
            <w:noWrap/>
            <w:vAlign w:val="center"/>
            <w:hideMark/>
          </w:tcPr>
          <w:p w14:paraId="19213205" w14:textId="77777777" w:rsidR="00616A45" w:rsidRPr="00616A45" w:rsidRDefault="00616A45" w:rsidP="00616A45">
            <w:pPr>
              <w:spacing w:line="240" w:lineRule="auto"/>
              <w:jc w:val="right"/>
              <w:rPr>
                <w:b/>
                <w:bCs/>
                <w:sz w:val="12"/>
                <w:szCs w:val="12"/>
              </w:rPr>
            </w:pPr>
            <w:r w:rsidRPr="00616A45">
              <w:rPr>
                <w:b/>
                <w:bCs/>
                <w:sz w:val="12"/>
                <w:szCs w:val="12"/>
              </w:rPr>
              <w:t>5 127 459</w:t>
            </w:r>
          </w:p>
        </w:tc>
        <w:tc>
          <w:tcPr>
            <w:tcW w:w="742" w:type="pct"/>
            <w:tcBorders>
              <w:top w:val="nil"/>
              <w:left w:val="nil"/>
              <w:bottom w:val="single" w:sz="4" w:space="0" w:color="auto"/>
              <w:right w:val="single" w:sz="4" w:space="0" w:color="auto"/>
            </w:tcBorders>
            <w:shd w:val="clear" w:color="000000" w:fill="EAF1F6"/>
            <w:noWrap/>
            <w:vAlign w:val="center"/>
            <w:hideMark/>
          </w:tcPr>
          <w:p w14:paraId="2988A829" w14:textId="77777777" w:rsidR="00616A45" w:rsidRPr="00616A45" w:rsidRDefault="00616A45" w:rsidP="00616A45">
            <w:pPr>
              <w:spacing w:line="240" w:lineRule="auto"/>
              <w:jc w:val="right"/>
              <w:rPr>
                <w:b/>
                <w:bCs/>
                <w:sz w:val="12"/>
                <w:szCs w:val="12"/>
              </w:rPr>
            </w:pPr>
            <w:r w:rsidRPr="00616A45">
              <w:rPr>
                <w:b/>
                <w:bCs/>
                <w:sz w:val="12"/>
                <w:szCs w:val="12"/>
              </w:rPr>
              <w:t>5 127 459,00</w:t>
            </w:r>
          </w:p>
        </w:tc>
        <w:tc>
          <w:tcPr>
            <w:tcW w:w="742" w:type="pct"/>
            <w:tcBorders>
              <w:top w:val="nil"/>
              <w:left w:val="nil"/>
              <w:bottom w:val="single" w:sz="4" w:space="0" w:color="auto"/>
              <w:right w:val="single" w:sz="4" w:space="0" w:color="auto"/>
            </w:tcBorders>
            <w:shd w:val="clear" w:color="000000" w:fill="EAF1F6"/>
            <w:noWrap/>
            <w:vAlign w:val="center"/>
            <w:hideMark/>
          </w:tcPr>
          <w:p w14:paraId="7AA7E52A"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2451DA26" w14:textId="77777777" w:rsidTr="00616A45">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7C5539D" w14:textId="77777777" w:rsidR="00616A45" w:rsidRPr="00616A45" w:rsidRDefault="00616A45" w:rsidP="00616A45">
            <w:pPr>
              <w:spacing w:line="240" w:lineRule="auto"/>
              <w:rPr>
                <w:b/>
                <w:bCs/>
                <w:sz w:val="12"/>
                <w:szCs w:val="12"/>
              </w:rPr>
            </w:pPr>
            <w:r w:rsidRPr="00616A45">
              <w:rPr>
                <w:b/>
                <w:bCs/>
                <w:sz w:val="12"/>
                <w:szCs w:val="12"/>
              </w:rPr>
              <w:t>Budowa boisk wraz z zagospodarowaniem  terenu w XLII Liceum Ogólnokształcącym  przy ul. Madalińskiego 22</w:t>
            </w:r>
          </w:p>
        </w:tc>
        <w:tc>
          <w:tcPr>
            <w:tcW w:w="742" w:type="pct"/>
            <w:tcBorders>
              <w:top w:val="nil"/>
              <w:left w:val="nil"/>
              <w:bottom w:val="single" w:sz="4" w:space="0" w:color="auto"/>
              <w:right w:val="single" w:sz="4" w:space="0" w:color="auto"/>
            </w:tcBorders>
            <w:shd w:val="clear" w:color="000000" w:fill="EAF1F6"/>
            <w:noWrap/>
            <w:vAlign w:val="center"/>
            <w:hideMark/>
          </w:tcPr>
          <w:p w14:paraId="1825A22D" w14:textId="77777777" w:rsidR="00616A45" w:rsidRPr="00616A45" w:rsidRDefault="00616A45" w:rsidP="00616A45">
            <w:pPr>
              <w:spacing w:line="240" w:lineRule="auto"/>
              <w:jc w:val="right"/>
              <w:rPr>
                <w:b/>
                <w:bCs/>
                <w:sz w:val="12"/>
                <w:szCs w:val="12"/>
              </w:rPr>
            </w:pPr>
            <w:r w:rsidRPr="00616A45">
              <w:rPr>
                <w:b/>
                <w:bCs/>
                <w:sz w:val="12"/>
                <w:szCs w:val="12"/>
              </w:rPr>
              <w:t>26 999</w:t>
            </w:r>
          </w:p>
        </w:tc>
        <w:tc>
          <w:tcPr>
            <w:tcW w:w="742" w:type="pct"/>
            <w:tcBorders>
              <w:top w:val="nil"/>
              <w:left w:val="nil"/>
              <w:bottom w:val="single" w:sz="4" w:space="0" w:color="auto"/>
              <w:right w:val="single" w:sz="4" w:space="0" w:color="auto"/>
            </w:tcBorders>
            <w:shd w:val="clear" w:color="000000" w:fill="EAF1F6"/>
            <w:noWrap/>
            <w:vAlign w:val="center"/>
            <w:hideMark/>
          </w:tcPr>
          <w:p w14:paraId="76CB60A7" w14:textId="77777777" w:rsidR="00616A45" w:rsidRPr="00616A45" w:rsidRDefault="00616A45" w:rsidP="00616A45">
            <w:pPr>
              <w:spacing w:line="240" w:lineRule="auto"/>
              <w:jc w:val="right"/>
              <w:rPr>
                <w:b/>
                <w:bCs/>
                <w:sz w:val="12"/>
                <w:szCs w:val="12"/>
              </w:rPr>
            </w:pPr>
            <w:r w:rsidRPr="00616A45">
              <w:rPr>
                <w:b/>
                <w:bCs/>
                <w:sz w:val="12"/>
                <w:szCs w:val="12"/>
              </w:rPr>
              <w:t>26 998,50</w:t>
            </w:r>
          </w:p>
        </w:tc>
        <w:tc>
          <w:tcPr>
            <w:tcW w:w="742" w:type="pct"/>
            <w:tcBorders>
              <w:top w:val="nil"/>
              <w:left w:val="nil"/>
              <w:bottom w:val="single" w:sz="4" w:space="0" w:color="auto"/>
              <w:right w:val="single" w:sz="4" w:space="0" w:color="auto"/>
            </w:tcBorders>
            <w:shd w:val="clear" w:color="000000" w:fill="EAF1F6"/>
            <w:noWrap/>
            <w:vAlign w:val="center"/>
            <w:hideMark/>
          </w:tcPr>
          <w:p w14:paraId="7347CB5E"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6FB6F67C" w14:textId="77777777" w:rsidTr="00616A45">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32AA72A" w14:textId="77777777" w:rsidR="00616A45" w:rsidRPr="00616A45" w:rsidRDefault="00616A45" w:rsidP="00616A45">
            <w:pPr>
              <w:spacing w:line="240" w:lineRule="auto"/>
              <w:rPr>
                <w:b/>
                <w:bCs/>
                <w:sz w:val="12"/>
                <w:szCs w:val="12"/>
              </w:rPr>
            </w:pPr>
            <w:r w:rsidRPr="00616A45">
              <w:rPr>
                <w:b/>
                <w:bCs/>
                <w:sz w:val="12"/>
                <w:szCs w:val="12"/>
              </w:rPr>
              <w:t>Termomodernizacja budynku wraz z zagospodarowaniem terenu  w Zespole Szkół nr 59 przy ul. Jana III Sobieskiego 68</w:t>
            </w:r>
          </w:p>
        </w:tc>
        <w:tc>
          <w:tcPr>
            <w:tcW w:w="742" w:type="pct"/>
            <w:tcBorders>
              <w:top w:val="nil"/>
              <w:left w:val="nil"/>
              <w:bottom w:val="single" w:sz="4" w:space="0" w:color="auto"/>
              <w:right w:val="single" w:sz="4" w:space="0" w:color="auto"/>
            </w:tcBorders>
            <w:shd w:val="clear" w:color="000000" w:fill="EAF1F6"/>
            <w:noWrap/>
            <w:vAlign w:val="center"/>
            <w:hideMark/>
          </w:tcPr>
          <w:p w14:paraId="465BDB69" w14:textId="77777777" w:rsidR="00616A45" w:rsidRPr="00616A45" w:rsidRDefault="00616A45" w:rsidP="00616A45">
            <w:pPr>
              <w:spacing w:line="240" w:lineRule="auto"/>
              <w:jc w:val="right"/>
              <w:rPr>
                <w:b/>
                <w:bCs/>
                <w:sz w:val="12"/>
                <w:szCs w:val="12"/>
              </w:rPr>
            </w:pPr>
            <w:r w:rsidRPr="00616A45">
              <w:rPr>
                <w:b/>
                <w:bCs/>
                <w:sz w:val="12"/>
                <w:szCs w:val="12"/>
              </w:rPr>
              <w:t>3 178 169</w:t>
            </w:r>
          </w:p>
        </w:tc>
        <w:tc>
          <w:tcPr>
            <w:tcW w:w="742" w:type="pct"/>
            <w:tcBorders>
              <w:top w:val="nil"/>
              <w:left w:val="nil"/>
              <w:bottom w:val="single" w:sz="4" w:space="0" w:color="auto"/>
              <w:right w:val="single" w:sz="4" w:space="0" w:color="auto"/>
            </w:tcBorders>
            <w:shd w:val="clear" w:color="000000" w:fill="EAF1F6"/>
            <w:noWrap/>
            <w:vAlign w:val="center"/>
            <w:hideMark/>
          </w:tcPr>
          <w:p w14:paraId="4CFD2D60" w14:textId="77777777" w:rsidR="00616A45" w:rsidRPr="00616A45" w:rsidRDefault="00616A45" w:rsidP="00616A45">
            <w:pPr>
              <w:spacing w:line="240" w:lineRule="auto"/>
              <w:jc w:val="right"/>
              <w:rPr>
                <w:b/>
                <w:bCs/>
                <w:sz w:val="12"/>
                <w:szCs w:val="12"/>
              </w:rPr>
            </w:pPr>
            <w:r w:rsidRPr="00616A45">
              <w:rPr>
                <w:b/>
                <w:bCs/>
                <w:sz w:val="12"/>
                <w:szCs w:val="12"/>
              </w:rPr>
              <w:t>3 178 168,60</w:t>
            </w:r>
          </w:p>
        </w:tc>
        <w:tc>
          <w:tcPr>
            <w:tcW w:w="742" w:type="pct"/>
            <w:tcBorders>
              <w:top w:val="nil"/>
              <w:left w:val="nil"/>
              <w:bottom w:val="single" w:sz="4" w:space="0" w:color="auto"/>
              <w:right w:val="single" w:sz="4" w:space="0" w:color="auto"/>
            </w:tcBorders>
            <w:shd w:val="clear" w:color="000000" w:fill="EAF1F6"/>
            <w:noWrap/>
            <w:vAlign w:val="center"/>
            <w:hideMark/>
          </w:tcPr>
          <w:p w14:paraId="27C29ABC"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79FF6134"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91AEB3B" w14:textId="77777777" w:rsidR="00616A45" w:rsidRPr="00616A45" w:rsidRDefault="00616A45" w:rsidP="00616A45">
            <w:pPr>
              <w:spacing w:line="240" w:lineRule="auto"/>
              <w:rPr>
                <w:b/>
                <w:bCs/>
                <w:sz w:val="12"/>
                <w:szCs w:val="12"/>
              </w:rPr>
            </w:pPr>
            <w:r w:rsidRPr="00616A45">
              <w:rPr>
                <w:b/>
                <w:bCs/>
                <w:sz w:val="12"/>
                <w:szCs w:val="12"/>
              </w:rPr>
              <w:t>Termomodernizacja budynku Szkoły Podstawowej nr 33 przy ul. Cieszyńskiej 8</w:t>
            </w:r>
          </w:p>
        </w:tc>
        <w:tc>
          <w:tcPr>
            <w:tcW w:w="742" w:type="pct"/>
            <w:tcBorders>
              <w:top w:val="nil"/>
              <w:left w:val="nil"/>
              <w:bottom w:val="single" w:sz="4" w:space="0" w:color="auto"/>
              <w:right w:val="single" w:sz="4" w:space="0" w:color="auto"/>
            </w:tcBorders>
            <w:shd w:val="clear" w:color="000000" w:fill="EAF1F6"/>
            <w:noWrap/>
            <w:vAlign w:val="center"/>
            <w:hideMark/>
          </w:tcPr>
          <w:p w14:paraId="78BF1DC2" w14:textId="77777777" w:rsidR="00616A45" w:rsidRPr="00616A45" w:rsidRDefault="00616A45" w:rsidP="00616A45">
            <w:pPr>
              <w:spacing w:line="240" w:lineRule="auto"/>
              <w:jc w:val="right"/>
              <w:rPr>
                <w:b/>
                <w:bCs/>
                <w:sz w:val="12"/>
                <w:szCs w:val="12"/>
              </w:rPr>
            </w:pPr>
            <w:r w:rsidRPr="00616A45">
              <w:rPr>
                <w:b/>
                <w:bCs/>
                <w:sz w:val="12"/>
                <w:szCs w:val="12"/>
              </w:rPr>
              <w:t>441 987</w:t>
            </w:r>
          </w:p>
        </w:tc>
        <w:tc>
          <w:tcPr>
            <w:tcW w:w="742" w:type="pct"/>
            <w:tcBorders>
              <w:top w:val="nil"/>
              <w:left w:val="nil"/>
              <w:bottom w:val="single" w:sz="4" w:space="0" w:color="auto"/>
              <w:right w:val="single" w:sz="4" w:space="0" w:color="auto"/>
            </w:tcBorders>
            <w:shd w:val="clear" w:color="000000" w:fill="EAF1F6"/>
            <w:noWrap/>
            <w:vAlign w:val="center"/>
            <w:hideMark/>
          </w:tcPr>
          <w:p w14:paraId="56E587D2" w14:textId="77777777" w:rsidR="00616A45" w:rsidRPr="00616A45" w:rsidRDefault="00616A45" w:rsidP="00616A45">
            <w:pPr>
              <w:spacing w:line="240" w:lineRule="auto"/>
              <w:jc w:val="right"/>
              <w:rPr>
                <w:b/>
                <w:bCs/>
                <w:sz w:val="12"/>
                <w:szCs w:val="12"/>
              </w:rPr>
            </w:pPr>
            <w:r w:rsidRPr="00616A45">
              <w:rPr>
                <w:b/>
                <w:bCs/>
                <w:sz w:val="12"/>
                <w:szCs w:val="12"/>
              </w:rPr>
              <w:t>441 985,00</w:t>
            </w:r>
          </w:p>
        </w:tc>
        <w:tc>
          <w:tcPr>
            <w:tcW w:w="742" w:type="pct"/>
            <w:tcBorders>
              <w:top w:val="nil"/>
              <w:left w:val="nil"/>
              <w:bottom w:val="single" w:sz="4" w:space="0" w:color="auto"/>
              <w:right w:val="single" w:sz="4" w:space="0" w:color="auto"/>
            </w:tcBorders>
            <w:shd w:val="clear" w:color="000000" w:fill="EAF1F6"/>
            <w:noWrap/>
            <w:vAlign w:val="center"/>
            <w:hideMark/>
          </w:tcPr>
          <w:p w14:paraId="3E98764E"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510C7491"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541040C" w14:textId="77777777" w:rsidR="00616A45" w:rsidRPr="00616A45" w:rsidRDefault="00616A45" w:rsidP="00616A45">
            <w:pPr>
              <w:spacing w:line="240" w:lineRule="auto"/>
              <w:rPr>
                <w:b/>
                <w:bCs/>
                <w:sz w:val="12"/>
                <w:szCs w:val="12"/>
              </w:rPr>
            </w:pPr>
            <w:r w:rsidRPr="00616A45">
              <w:rPr>
                <w:b/>
                <w:bCs/>
                <w:sz w:val="12"/>
                <w:szCs w:val="12"/>
              </w:rPr>
              <w:t>Modernizacja sali gimnastycznej w XXVIII Liceum Ogólnokształcącym przy ul. Wiktorskiej 99</w:t>
            </w:r>
          </w:p>
        </w:tc>
        <w:tc>
          <w:tcPr>
            <w:tcW w:w="742" w:type="pct"/>
            <w:tcBorders>
              <w:top w:val="nil"/>
              <w:left w:val="nil"/>
              <w:bottom w:val="single" w:sz="4" w:space="0" w:color="auto"/>
              <w:right w:val="single" w:sz="4" w:space="0" w:color="auto"/>
            </w:tcBorders>
            <w:shd w:val="clear" w:color="000000" w:fill="EAF1F6"/>
            <w:noWrap/>
            <w:vAlign w:val="center"/>
            <w:hideMark/>
          </w:tcPr>
          <w:p w14:paraId="3A451973" w14:textId="77777777" w:rsidR="00616A45" w:rsidRPr="00616A45" w:rsidRDefault="00616A45" w:rsidP="00616A45">
            <w:pPr>
              <w:spacing w:line="240" w:lineRule="auto"/>
              <w:jc w:val="right"/>
              <w:rPr>
                <w:b/>
                <w:bCs/>
                <w:sz w:val="12"/>
                <w:szCs w:val="12"/>
              </w:rPr>
            </w:pPr>
            <w:r w:rsidRPr="00616A45">
              <w:rPr>
                <w:b/>
                <w:bCs/>
                <w:sz w:val="12"/>
                <w:szCs w:val="12"/>
              </w:rPr>
              <w:t>390 691</w:t>
            </w:r>
          </w:p>
        </w:tc>
        <w:tc>
          <w:tcPr>
            <w:tcW w:w="742" w:type="pct"/>
            <w:tcBorders>
              <w:top w:val="nil"/>
              <w:left w:val="nil"/>
              <w:bottom w:val="single" w:sz="4" w:space="0" w:color="auto"/>
              <w:right w:val="single" w:sz="4" w:space="0" w:color="auto"/>
            </w:tcBorders>
            <w:shd w:val="clear" w:color="000000" w:fill="EAF1F6"/>
            <w:noWrap/>
            <w:vAlign w:val="center"/>
            <w:hideMark/>
          </w:tcPr>
          <w:p w14:paraId="07EE297F" w14:textId="77777777" w:rsidR="00616A45" w:rsidRPr="00616A45" w:rsidRDefault="00616A45" w:rsidP="00616A45">
            <w:pPr>
              <w:spacing w:line="240" w:lineRule="auto"/>
              <w:jc w:val="right"/>
              <w:rPr>
                <w:b/>
                <w:bCs/>
                <w:sz w:val="12"/>
                <w:szCs w:val="12"/>
              </w:rPr>
            </w:pPr>
            <w:r w:rsidRPr="00616A45">
              <w:rPr>
                <w:b/>
                <w:bCs/>
                <w:sz w:val="12"/>
                <w:szCs w:val="12"/>
              </w:rPr>
              <w:t>390 690,61</w:t>
            </w:r>
          </w:p>
        </w:tc>
        <w:tc>
          <w:tcPr>
            <w:tcW w:w="742" w:type="pct"/>
            <w:tcBorders>
              <w:top w:val="nil"/>
              <w:left w:val="nil"/>
              <w:bottom w:val="single" w:sz="4" w:space="0" w:color="auto"/>
              <w:right w:val="single" w:sz="4" w:space="0" w:color="auto"/>
            </w:tcBorders>
            <w:shd w:val="clear" w:color="000000" w:fill="EAF1F6"/>
            <w:noWrap/>
            <w:vAlign w:val="center"/>
            <w:hideMark/>
          </w:tcPr>
          <w:p w14:paraId="56BAA302"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36B82C77"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5E0CDA5" w14:textId="77777777" w:rsidR="00616A45" w:rsidRPr="00616A45" w:rsidRDefault="00616A45" w:rsidP="00616A45">
            <w:pPr>
              <w:spacing w:line="240" w:lineRule="auto"/>
              <w:rPr>
                <w:b/>
                <w:bCs/>
                <w:sz w:val="12"/>
                <w:szCs w:val="12"/>
              </w:rPr>
            </w:pPr>
            <w:r w:rsidRPr="00616A45">
              <w:rPr>
                <w:b/>
                <w:bCs/>
                <w:sz w:val="12"/>
                <w:szCs w:val="12"/>
              </w:rPr>
              <w:t>Budowa szkoły podstawowej na terenie Siekierek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14:paraId="7C3E0D27" w14:textId="77777777" w:rsidR="00616A45" w:rsidRPr="00616A45" w:rsidRDefault="00616A45" w:rsidP="00616A45">
            <w:pPr>
              <w:spacing w:line="240" w:lineRule="auto"/>
              <w:jc w:val="right"/>
              <w:rPr>
                <w:b/>
                <w:bCs/>
                <w:sz w:val="12"/>
                <w:szCs w:val="12"/>
              </w:rPr>
            </w:pPr>
            <w:r w:rsidRPr="00616A45">
              <w:rPr>
                <w:b/>
                <w:bCs/>
                <w:sz w:val="12"/>
                <w:szCs w:val="12"/>
              </w:rPr>
              <w:t>6 226 091</w:t>
            </w:r>
          </w:p>
        </w:tc>
        <w:tc>
          <w:tcPr>
            <w:tcW w:w="742" w:type="pct"/>
            <w:tcBorders>
              <w:top w:val="nil"/>
              <w:left w:val="nil"/>
              <w:bottom w:val="single" w:sz="4" w:space="0" w:color="auto"/>
              <w:right w:val="single" w:sz="4" w:space="0" w:color="auto"/>
            </w:tcBorders>
            <w:shd w:val="clear" w:color="000000" w:fill="EAF1F6"/>
            <w:noWrap/>
            <w:vAlign w:val="center"/>
            <w:hideMark/>
          </w:tcPr>
          <w:p w14:paraId="738B85AE" w14:textId="77777777" w:rsidR="00616A45" w:rsidRPr="00616A45" w:rsidRDefault="00616A45" w:rsidP="00616A45">
            <w:pPr>
              <w:spacing w:line="240" w:lineRule="auto"/>
              <w:jc w:val="right"/>
              <w:rPr>
                <w:b/>
                <w:bCs/>
                <w:sz w:val="12"/>
                <w:szCs w:val="12"/>
              </w:rPr>
            </w:pPr>
            <w:r w:rsidRPr="00616A45">
              <w:rPr>
                <w:b/>
                <w:bCs/>
                <w:sz w:val="12"/>
                <w:szCs w:val="12"/>
              </w:rPr>
              <w:t>6 226 091,00</w:t>
            </w:r>
          </w:p>
        </w:tc>
        <w:tc>
          <w:tcPr>
            <w:tcW w:w="742" w:type="pct"/>
            <w:tcBorders>
              <w:top w:val="nil"/>
              <w:left w:val="nil"/>
              <w:bottom w:val="single" w:sz="4" w:space="0" w:color="auto"/>
              <w:right w:val="single" w:sz="4" w:space="0" w:color="auto"/>
            </w:tcBorders>
            <w:shd w:val="clear" w:color="000000" w:fill="EAF1F6"/>
            <w:noWrap/>
            <w:vAlign w:val="center"/>
            <w:hideMark/>
          </w:tcPr>
          <w:p w14:paraId="4A944F6F"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52AD0E41"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28EB496" w14:textId="77777777" w:rsidR="00616A45" w:rsidRPr="00616A45" w:rsidRDefault="00616A45" w:rsidP="00616A45">
            <w:pPr>
              <w:spacing w:line="240" w:lineRule="auto"/>
              <w:rPr>
                <w:b/>
                <w:bCs/>
                <w:sz w:val="12"/>
                <w:szCs w:val="12"/>
              </w:rPr>
            </w:pPr>
            <w:r w:rsidRPr="00616A45">
              <w:rPr>
                <w:b/>
                <w:bCs/>
                <w:sz w:val="12"/>
                <w:szCs w:val="12"/>
              </w:rPr>
              <w:t>Modernizacja Szkoły Podstawowej nr 190  przy ul.  Zwierzynieckiej 10</w:t>
            </w:r>
          </w:p>
        </w:tc>
        <w:tc>
          <w:tcPr>
            <w:tcW w:w="742" w:type="pct"/>
            <w:tcBorders>
              <w:top w:val="nil"/>
              <w:left w:val="nil"/>
              <w:bottom w:val="single" w:sz="4" w:space="0" w:color="auto"/>
              <w:right w:val="single" w:sz="4" w:space="0" w:color="auto"/>
            </w:tcBorders>
            <w:shd w:val="clear" w:color="000000" w:fill="EAF1F6"/>
            <w:noWrap/>
            <w:vAlign w:val="center"/>
            <w:hideMark/>
          </w:tcPr>
          <w:p w14:paraId="47B2B2C9" w14:textId="77777777" w:rsidR="00616A45" w:rsidRPr="00616A45" w:rsidRDefault="00616A45" w:rsidP="00616A45">
            <w:pPr>
              <w:spacing w:line="240" w:lineRule="auto"/>
              <w:jc w:val="right"/>
              <w:rPr>
                <w:b/>
                <w:bCs/>
                <w:sz w:val="12"/>
                <w:szCs w:val="12"/>
              </w:rPr>
            </w:pPr>
            <w:r w:rsidRPr="00616A45">
              <w:rPr>
                <w:b/>
                <w:bCs/>
                <w:sz w:val="12"/>
                <w:szCs w:val="12"/>
              </w:rPr>
              <w:t>1 594 128</w:t>
            </w:r>
          </w:p>
        </w:tc>
        <w:tc>
          <w:tcPr>
            <w:tcW w:w="742" w:type="pct"/>
            <w:tcBorders>
              <w:top w:val="nil"/>
              <w:left w:val="nil"/>
              <w:bottom w:val="single" w:sz="4" w:space="0" w:color="auto"/>
              <w:right w:val="single" w:sz="4" w:space="0" w:color="auto"/>
            </w:tcBorders>
            <w:shd w:val="clear" w:color="000000" w:fill="EAF1F6"/>
            <w:noWrap/>
            <w:vAlign w:val="center"/>
            <w:hideMark/>
          </w:tcPr>
          <w:p w14:paraId="2D81B01F" w14:textId="77777777" w:rsidR="00616A45" w:rsidRPr="00616A45" w:rsidRDefault="00616A45" w:rsidP="00616A45">
            <w:pPr>
              <w:spacing w:line="240" w:lineRule="auto"/>
              <w:jc w:val="right"/>
              <w:rPr>
                <w:b/>
                <w:bCs/>
                <w:sz w:val="12"/>
                <w:szCs w:val="12"/>
              </w:rPr>
            </w:pPr>
            <w:r w:rsidRPr="00616A45">
              <w:rPr>
                <w:b/>
                <w:bCs/>
                <w:sz w:val="12"/>
                <w:szCs w:val="12"/>
              </w:rPr>
              <w:t>1 594 127,86</w:t>
            </w:r>
          </w:p>
        </w:tc>
        <w:tc>
          <w:tcPr>
            <w:tcW w:w="742" w:type="pct"/>
            <w:tcBorders>
              <w:top w:val="nil"/>
              <w:left w:val="nil"/>
              <w:bottom w:val="single" w:sz="4" w:space="0" w:color="auto"/>
              <w:right w:val="single" w:sz="4" w:space="0" w:color="auto"/>
            </w:tcBorders>
            <w:shd w:val="clear" w:color="000000" w:fill="EAF1F6"/>
            <w:noWrap/>
            <w:vAlign w:val="center"/>
            <w:hideMark/>
          </w:tcPr>
          <w:p w14:paraId="634E6CB4"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26ADDCB7"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408BDC9" w14:textId="77777777" w:rsidR="00616A45" w:rsidRPr="00616A45" w:rsidRDefault="00616A45" w:rsidP="00616A45">
            <w:pPr>
              <w:spacing w:line="240" w:lineRule="auto"/>
              <w:rPr>
                <w:b/>
                <w:bCs/>
                <w:sz w:val="12"/>
                <w:szCs w:val="12"/>
              </w:rPr>
            </w:pPr>
            <w:r w:rsidRPr="00616A45">
              <w:rPr>
                <w:b/>
                <w:bCs/>
                <w:sz w:val="12"/>
                <w:szCs w:val="12"/>
              </w:rPr>
              <w:t>Termomodernizacja budynku Szkoły Podstawowej nr 70 z Oddziałami Integracyjnymi przy ul. Bruna 11</w:t>
            </w:r>
          </w:p>
        </w:tc>
        <w:tc>
          <w:tcPr>
            <w:tcW w:w="742" w:type="pct"/>
            <w:tcBorders>
              <w:top w:val="nil"/>
              <w:left w:val="nil"/>
              <w:bottom w:val="single" w:sz="4" w:space="0" w:color="auto"/>
              <w:right w:val="single" w:sz="4" w:space="0" w:color="auto"/>
            </w:tcBorders>
            <w:shd w:val="clear" w:color="000000" w:fill="EAF1F6"/>
            <w:noWrap/>
            <w:vAlign w:val="center"/>
            <w:hideMark/>
          </w:tcPr>
          <w:p w14:paraId="6E65B09E" w14:textId="77777777" w:rsidR="00616A45" w:rsidRPr="00616A45" w:rsidRDefault="00616A45" w:rsidP="00616A45">
            <w:pPr>
              <w:spacing w:line="240" w:lineRule="auto"/>
              <w:jc w:val="right"/>
              <w:rPr>
                <w:b/>
                <w:bCs/>
                <w:sz w:val="12"/>
                <w:szCs w:val="12"/>
              </w:rPr>
            </w:pPr>
            <w:r w:rsidRPr="00616A45">
              <w:rPr>
                <w:b/>
                <w:bCs/>
                <w:sz w:val="12"/>
                <w:szCs w:val="12"/>
              </w:rPr>
              <w:t>1 414 841</w:t>
            </w:r>
          </w:p>
        </w:tc>
        <w:tc>
          <w:tcPr>
            <w:tcW w:w="742" w:type="pct"/>
            <w:tcBorders>
              <w:top w:val="nil"/>
              <w:left w:val="nil"/>
              <w:bottom w:val="single" w:sz="4" w:space="0" w:color="auto"/>
              <w:right w:val="single" w:sz="4" w:space="0" w:color="auto"/>
            </w:tcBorders>
            <w:shd w:val="clear" w:color="000000" w:fill="EAF1F6"/>
            <w:noWrap/>
            <w:vAlign w:val="center"/>
            <w:hideMark/>
          </w:tcPr>
          <w:p w14:paraId="4E358D1E" w14:textId="77777777" w:rsidR="00616A45" w:rsidRPr="00616A45" w:rsidRDefault="00616A45" w:rsidP="00616A45">
            <w:pPr>
              <w:spacing w:line="240" w:lineRule="auto"/>
              <w:jc w:val="right"/>
              <w:rPr>
                <w:b/>
                <w:bCs/>
                <w:sz w:val="12"/>
                <w:szCs w:val="12"/>
              </w:rPr>
            </w:pPr>
            <w:r w:rsidRPr="00616A45">
              <w:rPr>
                <w:b/>
                <w:bCs/>
                <w:sz w:val="12"/>
                <w:szCs w:val="12"/>
              </w:rPr>
              <w:t>1 414 841,00</w:t>
            </w:r>
          </w:p>
        </w:tc>
        <w:tc>
          <w:tcPr>
            <w:tcW w:w="742" w:type="pct"/>
            <w:tcBorders>
              <w:top w:val="nil"/>
              <w:left w:val="nil"/>
              <w:bottom w:val="single" w:sz="4" w:space="0" w:color="auto"/>
              <w:right w:val="single" w:sz="4" w:space="0" w:color="auto"/>
            </w:tcBorders>
            <w:shd w:val="clear" w:color="000000" w:fill="EAF1F6"/>
            <w:noWrap/>
            <w:vAlign w:val="center"/>
            <w:hideMark/>
          </w:tcPr>
          <w:p w14:paraId="77738B24"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2A6348A2"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6F91D09" w14:textId="77777777" w:rsidR="00616A45" w:rsidRPr="00616A45" w:rsidRDefault="00616A45" w:rsidP="00616A45">
            <w:pPr>
              <w:spacing w:line="240" w:lineRule="auto"/>
              <w:rPr>
                <w:b/>
                <w:bCs/>
                <w:sz w:val="12"/>
                <w:szCs w:val="12"/>
              </w:rPr>
            </w:pPr>
            <w:r w:rsidRPr="00616A45">
              <w:rPr>
                <w:b/>
                <w:bCs/>
                <w:sz w:val="12"/>
                <w:szCs w:val="12"/>
              </w:rPr>
              <w:t>Adaptacja lokali mieszkalnych na cele dydaktyczne w Szkole Podstawowej nr 115 przy ul. Okrężnej 80</w:t>
            </w:r>
          </w:p>
        </w:tc>
        <w:tc>
          <w:tcPr>
            <w:tcW w:w="742" w:type="pct"/>
            <w:tcBorders>
              <w:top w:val="nil"/>
              <w:left w:val="nil"/>
              <w:bottom w:val="single" w:sz="4" w:space="0" w:color="auto"/>
              <w:right w:val="single" w:sz="4" w:space="0" w:color="auto"/>
            </w:tcBorders>
            <w:shd w:val="clear" w:color="000000" w:fill="EAF1F6"/>
            <w:noWrap/>
            <w:vAlign w:val="center"/>
            <w:hideMark/>
          </w:tcPr>
          <w:p w14:paraId="4DDBEA30" w14:textId="77777777" w:rsidR="00616A45" w:rsidRPr="00616A45" w:rsidRDefault="00616A45" w:rsidP="00616A45">
            <w:pPr>
              <w:spacing w:line="240" w:lineRule="auto"/>
              <w:jc w:val="right"/>
              <w:rPr>
                <w:b/>
                <w:bCs/>
                <w:sz w:val="12"/>
                <w:szCs w:val="12"/>
              </w:rPr>
            </w:pPr>
            <w:r w:rsidRPr="00616A45">
              <w:rPr>
                <w:b/>
                <w:bCs/>
                <w:sz w:val="12"/>
                <w:szCs w:val="12"/>
              </w:rPr>
              <w:t>239 128</w:t>
            </w:r>
          </w:p>
        </w:tc>
        <w:tc>
          <w:tcPr>
            <w:tcW w:w="742" w:type="pct"/>
            <w:tcBorders>
              <w:top w:val="nil"/>
              <w:left w:val="nil"/>
              <w:bottom w:val="single" w:sz="4" w:space="0" w:color="auto"/>
              <w:right w:val="single" w:sz="4" w:space="0" w:color="auto"/>
            </w:tcBorders>
            <w:shd w:val="clear" w:color="000000" w:fill="EAF1F6"/>
            <w:noWrap/>
            <w:vAlign w:val="center"/>
            <w:hideMark/>
          </w:tcPr>
          <w:p w14:paraId="08B42076" w14:textId="77777777" w:rsidR="00616A45" w:rsidRPr="00616A45" w:rsidRDefault="00616A45" w:rsidP="00616A45">
            <w:pPr>
              <w:spacing w:line="240" w:lineRule="auto"/>
              <w:jc w:val="right"/>
              <w:rPr>
                <w:b/>
                <w:bCs/>
                <w:sz w:val="12"/>
                <w:szCs w:val="12"/>
              </w:rPr>
            </w:pPr>
            <w:r w:rsidRPr="00616A45">
              <w:rPr>
                <w:b/>
                <w:bCs/>
                <w:sz w:val="12"/>
                <w:szCs w:val="12"/>
              </w:rPr>
              <w:t>239 127,91</w:t>
            </w:r>
          </w:p>
        </w:tc>
        <w:tc>
          <w:tcPr>
            <w:tcW w:w="742" w:type="pct"/>
            <w:tcBorders>
              <w:top w:val="nil"/>
              <w:left w:val="nil"/>
              <w:bottom w:val="single" w:sz="4" w:space="0" w:color="auto"/>
              <w:right w:val="single" w:sz="4" w:space="0" w:color="auto"/>
            </w:tcBorders>
            <w:shd w:val="clear" w:color="000000" w:fill="EAF1F6"/>
            <w:noWrap/>
            <w:vAlign w:val="center"/>
            <w:hideMark/>
          </w:tcPr>
          <w:p w14:paraId="014E0D5D"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2460659E"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DE629E6" w14:textId="77777777" w:rsidR="00616A45" w:rsidRPr="00616A45" w:rsidRDefault="00616A45" w:rsidP="00616A45">
            <w:pPr>
              <w:spacing w:line="240" w:lineRule="auto"/>
              <w:rPr>
                <w:b/>
                <w:bCs/>
                <w:sz w:val="12"/>
                <w:szCs w:val="12"/>
              </w:rPr>
            </w:pPr>
            <w:r w:rsidRPr="00616A45">
              <w:rPr>
                <w:b/>
                <w:bCs/>
                <w:sz w:val="12"/>
                <w:szCs w:val="12"/>
              </w:rPr>
              <w:t>Modernizacja boisk w XLIII Liceum Ogólnokształcącym przy al. Niepodległości 27</w:t>
            </w:r>
          </w:p>
        </w:tc>
        <w:tc>
          <w:tcPr>
            <w:tcW w:w="742" w:type="pct"/>
            <w:tcBorders>
              <w:top w:val="nil"/>
              <w:left w:val="nil"/>
              <w:bottom w:val="single" w:sz="4" w:space="0" w:color="auto"/>
              <w:right w:val="single" w:sz="4" w:space="0" w:color="auto"/>
            </w:tcBorders>
            <w:shd w:val="clear" w:color="000000" w:fill="EAF1F6"/>
            <w:noWrap/>
            <w:vAlign w:val="center"/>
            <w:hideMark/>
          </w:tcPr>
          <w:p w14:paraId="41E220A1" w14:textId="77777777" w:rsidR="00616A45" w:rsidRPr="00616A45" w:rsidRDefault="00616A45" w:rsidP="00616A45">
            <w:pPr>
              <w:spacing w:line="240" w:lineRule="auto"/>
              <w:jc w:val="right"/>
              <w:rPr>
                <w:b/>
                <w:bCs/>
                <w:sz w:val="12"/>
                <w:szCs w:val="12"/>
              </w:rPr>
            </w:pPr>
            <w:r w:rsidRPr="00616A45">
              <w:rPr>
                <w:b/>
                <w:bCs/>
                <w:sz w:val="12"/>
                <w:szCs w:val="12"/>
              </w:rPr>
              <w:t>1 722 088</w:t>
            </w:r>
          </w:p>
        </w:tc>
        <w:tc>
          <w:tcPr>
            <w:tcW w:w="742" w:type="pct"/>
            <w:tcBorders>
              <w:top w:val="nil"/>
              <w:left w:val="nil"/>
              <w:bottom w:val="single" w:sz="4" w:space="0" w:color="auto"/>
              <w:right w:val="single" w:sz="4" w:space="0" w:color="auto"/>
            </w:tcBorders>
            <w:shd w:val="clear" w:color="000000" w:fill="EAF1F6"/>
            <w:noWrap/>
            <w:vAlign w:val="center"/>
            <w:hideMark/>
          </w:tcPr>
          <w:p w14:paraId="1B0A87F9" w14:textId="77777777" w:rsidR="00616A45" w:rsidRPr="00616A45" w:rsidRDefault="00616A45" w:rsidP="00616A45">
            <w:pPr>
              <w:spacing w:line="240" w:lineRule="auto"/>
              <w:jc w:val="right"/>
              <w:rPr>
                <w:b/>
                <w:bCs/>
                <w:sz w:val="12"/>
                <w:szCs w:val="12"/>
              </w:rPr>
            </w:pPr>
            <w:r w:rsidRPr="00616A45">
              <w:rPr>
                <w:b/>
                <w:bCs/>
                <w:sz w:val="12"/>
                <w:szCs w:val="12"/>
              </w:rPr>
              <w:t>1 722 088,00</w:t>
            </w:r>
          </w:p>
        </w:tc>
        <w:tc>
          <w:tcPr>
            <w:tcW w:w="742" w:type="pct"/>
            <w:tcBorders>
              <w:top w:val="nil"/>
              <w:left w:val="nil"/>
              <w:bottom w:val="single" w:sz="4" w:space="0" w:color="auto"/>
              <w:right w:val="single" w:sz="4" w:space="0" w:color="auto"/>
            </w:tcBorders>
            <w:shd w:val="clear" w:color="000000" w:fill="EAF1F6"/>
            <w:noWrap/>
            <w:vAlign w:val="center"/>
            <w:hideMark/>
          </w:tcPr>
          <w:p w14:paraId="7E0F19DE"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1F712402"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1271D91" w14:textId="77777777" w:rsidR="00616A45" w:rsidRPr="00616A45" w:rsidRDefault="00616A45" w:rsidP="00616A45">
            <w:pPr>
              <w:spacing w:line="240" w:lineRule="auto"/>
              <w:rPr>
                <w:b/>
                <w:bCs/>
                <w:sz w:val="12"/>
                <w:szCs w:val="12"/>
              </w:rPr>
            </w:pPr>
            <w:r w:rsidRPr="00616A45">
              <w:rPr>
                <w:b/>
                <w:bCs/>
                <w:sz w:val="12"/>
                <w:szCs w:val="12"/>
              </w:rPr>
              <w:t>Modernizacja placu zabaw i ogrodzenia w Przedszkolu nr  284 przy ul. Jałtańskiej 8</w:t>
            </w:r>
          </w:p>
        </w:tc>
        <w:tc>
          <w:tcPr>
            <w:tcW w:w="742" w:type="pct"/>
            <w:tcBorders>
              <w:top w:val="nil"/>
              <w:left w:val="nil"/>
              <w:bottom w:val="single" w:sz="4" w:space="0" w:color="auto"/>
              <w:right w:val="single" w:sz="4" w:space="0" w:color="auto"/>
            </w:tcBorders>
            <w:shd w:val="clear" w:color="000000" w:fill="EAF1F6"/>
            <w:noWrap/>
            <w:vAlign w:val="center"/>
            <w:hideMark/>
          </w:tcPr>
          <w:p w14:paraId="74A5FBDE" w14:textId="77777777" w:rsidR="00616A45" w:rsidRPr="00616A45" w:rsidRDefault="00616A45" w:rsidP="00616A45">
            <w:pPr>
              <w:spacing w:line="240" w:lineRule="auto"/>
              <w:jc w:val="right"/>
              <w:rPr>
                <w:b/>
                <w:bCs/>
                <w:sz w:val="12"/>
                <w:szCs w:val="12"/>
              </w:rPr>
            </w:pPr>
            <w:r w:rsidRPr="00616A45">
              <w:rPr>
                <w:b/>
                <w:bCs/>
                <w:sz w:val="12"/>
                <w:szCs w:val="12"/>
              </w:rPr>
              <w:t>1 228 370</w:t>
            </w:r>
          </w:p>
        </w:tc>
        <w:tc>
          <w:tcPr>
            <w:tcW w:w="742" w:type="pct"/>
            <w:tcBorders>
              <w:top w:val="nil"/>
              <w:left w:val="nil"/>
              <w:bottom w:val="single" w:sz="4" w:space="0" w:color="auto"/>
              <w:right w:val="single" w:sz="4" w:space="0" w:color="auto"/>
            </w:tcBorders>
            <w:shd w:val="clear" w:color="000000" w:fill="EAF1F6"/>
            <w:noWrap/>
            <w:vAlign w:val="center"/>
            <w:hideMark/>
          </w:tcPr>
          <w:p w14:paraId="1EBC7CB2" w14:textId="77777777" w:rsidR="00616A45" w:rsidRPr="00616A45" w:rsidRDefault="00616A45" w:rsidP="00616A45">
            <w:pPr>
              <w:spacing w:line="240" w:lineRule="auto"/>
              <w:jc w:val="right"/>
              <w:rPr>
                <w:b/>
                <w:bCs/>
                <w:sz w:val="12"/>
                <w:szCs w:val="12"/>
              </w:rPr>
            </w:pPr>
            <w:r w:rsidRPr="00616A45">
              <w:rPr>
                <w:b/>
                <w:bCs/>
                <w:sz w:val="12"/>
                <w:szCs w:val="12"/>
              </w:rPr>
              <w:t>1 228 370,00</w:t>
            </w:r>
          </w:p>
        </w:tc>
        <w:tc>
          <w:tcPr>
            <w:tcW w:w="742" w:type="pct"/>
            <w:tcBorders>
              <w:top w:val="nil"/>
              <w:left w:val="nil"/>
              <w:bottom w:val="single" w:sz="4" w:space="0" w:color="auto"/>
              <w:right w:val="single" w:sz="4" w:space="0" w:color="auto"/>
            </w:tcBorders>
            <w:shd w:val="clear" w:color="000000" w:fill="EAF1F6"/>
            <w:noWrap/>
            <w:vAlign w:val="center"/>
            <w:hideMark/>
          </w:tcPr>
          <w:p w14:paraId="400874AF"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7277493D"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27F30AD" w14:textId="77777777" w:rsidR="00616A45" w:rsidRPr="00616A45" w:rsidRDefault="00616A45" w:rsidP="00616A45">
            <w:pPr>
              <w:spacing w:line="240" w:lineRule="auto"/>
              <w:rPr>
                <w:b/>
                <w:bCs/>
                <w:sz w:val="12"/>
                <w:szCs w:val="12"/>
              </w:rPr>
            </w:pPr>
            <w:r w:rsidRPr="00616A45">
              <w:rPr>
                <w:b/>
                <w:bCs/>
                <w:sz w:val="12"/>
                <w:szCs w:val="12"/>
              </w:rPr>
              <w:t>Modernizacja budynku wraz z zagospodarowaniem terenu Przedszkola nr 325 przy ul. Kaspijskiej 5</w:t>
            </w:r>
          </w:p>
        </w:tc>
        <w:tc>
          <w:tcPr>
            <w:tcW w:w="742" w:type="pct"/>
            <w:tcBorders>
              <w:top w:val="nil"/>
              <w:left w:val="nil"/>
              <w:bottom w:val="single" w:sz="4" w:space="0" w:color="auto"/>
              <w:right w:val="single" w:sz="4" w:space="0" w:color="auto"/>
            </w:tcBorders>
            <w:shd w:val="clear" w:color="000000" w:fill="EAF1F6"/>
            <w:noWrap/>
            <w:vAlign w:val="center"/>
            <w:hideMark/>
          </w:tcPr>
          <w:p w14:paraId="747B2F6A" w14:textId="77777777" w:rsidR="00616A45" w:rsidRPr="00616A45" w:rsidRDefault="00616A45" w:rsidP="00616A45">
            <w:pPr>
              <w:spacing w:line="240" w:lineRule="auto"/>
              <w:jc w:val="right"/>
              <w:rPr>
                <w:b/>
                <w:bCs/>
                <w:sz w:val="12"/>
                <w:szCs w:val="12"/>
              </w:rPr>
            </w:pPr>
            <w:r w:rsidRPr="00616A45">
              <w:rPr>
                <w:b/>
                <w:bCs/>
                <w:sz w:val="12"/>
                <w:szCs w:val="12"/>
              </w:rPr>
              <w:t>928 224</w:t>
            </w:r>
          </w:p>
        </w:tc>
        <w:tc>
          <w:tcPr>
            <w:tcW w:w="742" w:type="pct"/>
            <w:tcBorders>
              <w:top w:val="nil"/>
              <w:left w:val="nil"/>
              <w:bottom w:val="single" w:sz="4" w:space="0" w:color="auto"/>
              <w:right w:val="single" w:sz="4" w:space="0" w:color="auto"/>
            </w:tcBorders>
            <w:shd w:val="clear" w:color="000000" w:fill="EAF1F6"/>
            <w:noWrap/>
            <w:vAlign w:val="center"/>
            <w:hideMark/>
          </w:tcPr>
          <w:p w14:paraId="34D6FC28" w14:textId="77777777" w:rsidR="00616A45" w:rsidRPr="00616A45" w:rsidRDefault="00616A45" w:rsidP="00616A45">
            <w:pPr>
              <w:spacing w:line="240" w:lineRule="auto"/>
              <w:jc w:val="right"/>
              <w:rPr>
                <w:b/>
                <w:bCs/>
                <w:sz w:val="12"/>
                <w:szCs w:val="12"/>
              </w:rPr>
            </w:pPr>
            <w:r w:rsidRPr="00616A45">
              <w:rPr>
                <w:b/>
                <w:bCs/>
                <w:sz w:val="12"/>
                <w:szCs w:val="12"/>
              </w:rPr>
              <w:t>904 464,51</w:t>
            </w:r>
          </w:p>
        </w:tc>
        <w:tc>
          <w:tcPr>
            <w:tcW w:w="742" w:type="pct"/>
            <w:tcBorders>
              <w:top w:val="nil"/>
              <w:left w:val="nil"/>
              <w:bottom w:val="single" w:sz="4" w:space="0" w:color="auto"/>
              <w:right w:val="single" w:sz="4" w:space="0" w:color="auto"/>
            </w:tcBorders>
            <w:shd w:val="clear" w:color="000000" w:fill="EAF1F6"/>
            <w:noWrap/>
            <w:vAlign w:val="center"/>
            <w:hideMark/>
          </w:tcPr>
          <w:p w14:paraId="36944DBE" w14:textId="77777777" w:rsidR="00616A45" w:rsidRPr="00616A45" w:rsidRDefault="00616A45" w:rsidP="00616A45">
            <w:pPr>
              <w:spacing w:line="240" w:lineRule="auto"/>
              <w:jc w:val="right"/>
              <w:rPr>
                <w:b/>
                <w:bCs/>
                <w:sz w:val="12"/>
                <w:szCs w:val="12"/>
              </w:rPr>
            </w:pPr>
            <w:r w:rsidRPr="00616A45">
              <w:rPr>
                <w:b/>
                <w:bCs/>
                <w:sz w:val="12"/>
                <w:szCs w:val="12"/>
              </w:rPr>
              <w:t>97,4</w:t>
            </w:r>
          </w:p>
        </w:tc>
      </w:tr>
      <w:tr w:rsidR="00616A45" w:rsidRPr="00616A45" w14:paraId="3C0AA715"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541937B" w14:textId="77777777" w:rsidR="00616A45" w:rsidRPr="00616A45" w:rsidRDefault="00616A45" w:rsidP="00616A45">
            <w:pPr>
              <w:spacing w:line="240" w:lineRule="auto"/>
              <w:rPr>
                <w:b/>
                <w:bCs/>
                <w:sz w:val="12"/>
                <w:szCs w:val="12"/>
              </w:rPr>
            </w:pPr>
            <w:r w:rsidRPr="00616A45">
              <w:rPr>
                <w:b/>
                <w:bCs/>
                <w:sz w:val="12"/>
                <w:szCs w:val="12"/>
              </w:rPr>
              <w:t>Zagospodarowanie terenu wokół budynku XLIV Liceum Ogólnokształcącego przy ul. Dolnej 6</w:t>
            </w:r>
          </w:p>
        </w:tc>
        <w:tc>
          <w:tcPr>
            <w:tcW w:w="742" w:type="pct"/>
            <w:tcBorders>
              <w:top w:val="nil"/>
              <w:left w:val="nil"/>
              <w:bottom w:val="single" w:sz="4" w:space="0" w:color="auto"/>
              <w:right w:val="single" w:sz="4" w:space="0" w:color="auto"/>
            </w:tcBorders>
            <w:shd w:val="clear" w:color="000000" w:fill="EAF1F6"/>
            <w:noWrap/>
            <w:vAlign w:val="center"/>
            <w:hideMark/>
          </w:tcPr>
          <w:p w14:paraId="1FC3CC4C" w14:textId="77777777" w:rsidR="00616A45" w:rsidRPr="00616A45" w:rsidRDefault="00616A45" w:rsidP="00616A45">
            <w:pPr>
              <w:spacing w:line="240" w:lineRule="auto"/>
              <w:jc w:val="right"/>
              <w:rPr>
                <w:b/>
                <w:bCs/>
                <w:sz w:val="12"/>
                <w:szCs w:val="12"/>
              </w:rPr>
            </w:pPr>
            <w:r w:rsidRPr="00616A45">
              <w:rPr>
                <w:b/>
                <w:bCs/>
                <w:sz w:val="12"/>
                <w:szCs w:val="12"/>
              </w:rPr>
              <w:t>61 828</w:t>
            </w:r>
          </w:p>
        </w:tc>
        <w:tc>
          <w:tcPr>
            <w:tcW w:w="742" w:type="pct"/>
            <w:tcBorders>
              <w:top w:val="nil"/>
              <w:left w:val="nil"/>
              <w:bottom w:val="single" w:sz="4" w:space="0" w:color="auto"/>
              <w:right w:val="single" w:sz="4" w:space="0" w:color="auto"/>
            </w:tcBorders>
            <w:shd w:val="clear" w:color="000000" w:fill="EAF1F6"/>
            <w:noWrap/>
            <w:vAlign w:val="center"/>
            <w:hideMark/>
          </w:tcPr>
          <w:p w14:paraId="358147B1" w14:textId="77777777" w:rsidR="00616A45" w:rsidRPr="00616A45" w:rsidRDefault="00616A45" w:rsidP="00616A45">
            <w:pPr>
              <w:spacing w:line="240" w:lineRule="auto"/>
              <w:jc w:val="right"/>
              <w:rPr>
                <w:b/>
                <w:bCs/>
                <w:sz w:val="12"/>
                <w:szCs w:val="12"/>
              </w:rPr>
            </w:pPr>
            <w:r w:rsidRPr="00616A45">
              <w:rPr>
                <w:b/>
                <w:bCs/>
                <w:sz w:val="12"/>
                <w:szCs w:val="12"/>
              </w:rPr>
              <w:t>61 827,18</w:t>
            </w:r>
          </w:p>
        </w:tc>
        <w:tc>
          <w:tcPr>
            <w:tcW w:w="742" w:type="pct"/>
            <w:tcBorders>
              <w:top w:val="nil"/>
              <w:left w:val="nil"/>
              <w:bottom w:val="single" w:sz="4" w:space="0" w:color="auto"/>
              <w:right w:val="single" w:sz="4" w:space="0" w:color="auto"/>
            </w:tcBorders>
            <w:shd w:val="clear" w:color="000000" w:fill="EAF1F6"/>
            <w:noWrap/>
            <w:vAlign w:val="center"/>
            <w:hideMark/>
          </w:tcPr>
          <w:p w14:paraId="3BA8211A"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2BB0BDD9"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FB892C9" w14:textId="77777777" w:rsidR="00616A45" w:rsidRPr="00616A45" w:rsidRDefault="00616A45" w:rsidP="00616A45">
            <w:pPr>
              <w:spacing w:line="240" w:lineRule="auto"/>
              <w:rPr>
                <w:b/>
                <w:bCs/>
                <w:sz w:val="12"/>
                <w:szCs w:val="12"/>
              </w:rPr>
            </w:pPr>
            <w:r w:rsidRPr="00616A45">
              <w:rPr>
                <w:b/>
                <w:bCs/>
                <w:sz w:val="12"/>
                <w:szCs w:val="12"/>
              </w:rPr>
              <w:t>Modernizacja placu zabaw w Przedszkolu nr 228 przy ul. Marzanny 8</w:t>
            </w:r>
          </w:p>
        </w:tc>
        <w:tc>
          <w:tcPr>
            <w:tcW w:w="742" w:type="pct"/>
            <w:tcBorders>
              <w:top w:val="nil"/>
              <w:left w:val="nil"/>
              <w:bottom w:val="single" w:sz="4" w:space="0" w:color="auto"/>
              <w:right w:val="single" w:sz="4" w:space="0" w:color="auto"/>
            </w:tcBorders>
            <w:shd w:val="clear" w:color="000000" w:fill="EAF1F6"/>
            <w:noWrap/>
            <w:vAlign w:val="center"/>
            <w:hideMark/>
          </w:tcPr>
          <w:p w14:paraId="66E43821" w14:textId="77777777" w:rsidR="00616A45" w:rsidRPr="00616A45" w:rsidRDefault="00616A45" w:rsidP="00616A45">
            <w:pPr>
              <w:spacing w:line="240" w:lineRule="auto"/>
              <w:jc w:val="right"/>
              <w:rPr>
                <w:b/>
                <w:bCs/>
                <w:sz w:val="12"/>
                <w:szCs w:val="12"/>
              </w:rPr>
            </w:pPr>
            <w:r w:rsidRPr="00616A45">
              <w:rPr>
                <w:b/>
                <w:bCs/>
                <w:sz w:val="12"/>
                <w:szCs w:val="12"/>
              </w:rPr>
              <w:t>903 923</w:t>
            </w:r>
          </w:p>
        </w:tc>
        <w:tc>
          <w:tcPr>
            <w:tcW w:w="742" w:type="pct"/>
            <w:tcBorders>
              <w:top w:val="nil"/>
              <w:left w:val="nil"/>
              <w:bottom w:val="single" w:sz="4" w:space="0" w:color="auto"/>
              <w:right w:val="single" w:sz="4" w:space="0" w:color="auto"/>
            </w:tcBorders>
            <w:shd w:val="clear" w:color="000000" w:fill="EAF1F6"/>
            <w:noWrap/>
            <w:vAlign w:val="center"/>
            <w:hideMark/>
          </w:tcPr>
          <w:p w14:paraId="5C4A47CB" w14:textId="77777777" w:rsidR="00616A45" w:rsidRPr="00616A45" w:rsidRDefault="00616A45" w:rsidP="00616A45">
            <w:pPr>
              <w:spacing w:line="240" w:lineRule="auto"/>
              <w:jc w:val="right"/>
              <w:rPr>
                <w:b/>
                <w:bCs/>
                <w:sz w:val="12"/>
                <w:szCs w:val="12"/>
              </w:rPr>
            </w:pPr>
            <w:r w:rsidRPr="00616A45">
              <w:rPr>
                <w:b/>
                <w:bCs/>
                <w:sz w:val="12"/>
                <w:szCs w:val="12"/>
              </w:rPr>
              <w:t>903 922,71</w:t>
            </w:r>
          </w:p>
        </w:tc>
        <w:tc>
          <w:tcPr>
            <w:tcW w:w="742" w:type="pct"/>
            <w:tcBorders>
              <w:top w:val="nil"/>
              <w:left w:val="nil"/>
              <w:bottom w:val="single" w:sz="4" w:space="0" w:color="auto"/>
              <w:right w:val="single" w:sz="4" w:space="0" w:color="auto"/>
            </w:tcBorders>
            <w:shd w:val="clear" w:color="000000" w:fill="EAF1F6"/>
            <w:noWrap/>
            <w:vAlign w:val="center"/>
            <w:hideMark/>
          </w:tcPr>
          <w:p w14:paraId="28B10F9D"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687D84A0"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66FF012" w14:textId="77777777" w:rsidR="00616A45" w:rsidRPr="00616A45" w:rsidRDefault="00616A45" w:rsidP="00616A45">
            <w:pPr>
              <w:spacing w:line="240" w:lineRule="auto"/>
              <w:rPr>
                <w:b/>
                <w:bCs/>
                <w:sz w:val="12"/>
                <w:szCs w:val="12"/>
              </w:rPr>
            </w:pPr>
            <w:r w:rsidRPr="00616A45">
              <w:rPr>
                <w:b/>
                <w:bCs/>
                <w:sz w:val="12"/>
                <w:szCs w:val="12"/>
              </w:rPr>
              <w:t>Termomodernizacja Przedszkola nr 294 przy ul. Czerniakowskiej 50A</w:t>
            </w:r>
          </w:p>
        </w:tc>
        <w:tc>
          <w:tcPr>
            <w:tcW w:w="742" w:type="pct"/>
            <w:tcBorders>
              <w:top w:val="nil"/>
              <w:left w:val="nil"/>
              <w:bottom w:val="single" w:sz="4" w:space="0" w:color="auto"/>
              <w:right w:val="single" w:sz="4" w:space="0" w:color="auto"/>
            </w:tcBorders>
            <w:shd w:val="clear" w:color="000000" w:fill="EAF1F6"/>
            <w:noWrap/>
            <w:vAlign w:val="center"/>
            <w:hideMark/>
          </w:tcPr>
          <w:p w14:paraId="7F59ABE4" w14:textId="77777777" w:rsidR="00616A45" w:rsidRPr="00616A45" w:rsidRDefault="00616A45" w:rsidP="00616A45">
            <w:pPr>
              <w:spacing w:line="240" w:lineRule="auto"/>
              <w:jc w:val="right"/>
              <w:rPr>
                <w:b/>
                <w:bCs/>
                <w:sz w:val="12"/>
                <w:szCs w:val="12"/>
              </w:rPr>
            </w:pPr>
            <w:r w:rsidRPr="00616A45">
              <w:rPr>
                <w:b/>
                <w:bCs/>
                <w:sz w:val="12"/>
                <w:szCs w:val="12"/>
              </w:rPr>
              <w:t>98 400</w:t>
            </w:r>
          </w:p>
        </w:tc>
        <w:tc>
          <w:tcPr>
            <w:tcW w:w="742" w:type="pct"/>
            <w:tcBorders>
              <w:top w:val="nil"/>
              <w:left w:val="nil"/>
              <w:bottom w:val="single" w:sz="4" w:space="0" w:color="auto"/>
              <w:right w:val="single" w:sz="4" w:space="0" w:color="auto"/>
            </w:tcBorders>
            <w:shd w:val="clear" w:color="000000" w:fill="EAF1F6"/>
            <w:noWrap/>
            <w:vAlign w:val="center"/>
            <w:hideMark/>
          </w:tcPr>
          <w:p w14:paraId="2E24435D" w14:textId="77777777" w:rsidR="00616A45" w:rsidRPr="00616A45" w:rsidRDefault="00616A45" w:rsidP="00616A45">
            <w:pPr>
              <w:spacing w:line="240" w:lineRule="auto"/>
              <w:jc w:val="right"/>
              <w:rPr>
                <w:b/>
                <w:bCs/>
                <w:sz w:val="12"/>
                <w:szCs w:val="12"/>
              </w:rPr>
            </w:pPr>
            <w:r w:rsidRPr="00616A45">
              <w:rPr>
                <w:b/>
                <w:bCs/>
                <w:sz w:val="12"/>
                <w:szCs w:val="12"/>
              </w:rPr>
              <w:t>98 400,00</w:t>
            </w:r>
          </w:p>
        </w:tc>
        <w:tc>
          <w:tcPr>
            <w:tcW w:w="742" w:type="pct"/>
            <w:tcBorders>
              <w:top w:val="nil"/>
              <w:left w:val="nil"/>
              <w:bottom w:val="single" w:sz="4" w:space="0" w:color="auto"/>
              <w:right w:val="single" w:sz="4" w:space="0" w:color="auto"/>
            </w:tcBorders>
            <w:shd w:val="clear" w:color="000000" w:fill="EAF1F6"/>
            <w:noWrap/>
            <w:vAlign w:val="center"/>
            <w:hideMark/>
          </w:tcPr>
          <w:p w14:paraId="4039123D"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7F791A5C"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255DF7E" w14:textId="77777777" w:rsidR="00616A45" w:rsidRPr="00616A45" w:rsidRDefault="00616A45" w:rsidP="00616A45">
            <w:pPr>
              <w:spacing w:line="240" w:lineRule="auto"/>
              <w:rPr>
                <w:b/>
                <w:bCs/>
                <w:sz w:val="12"/>
                <w:szCs w:val="12"/>
              </w:rPr>
            </w:pPr>
            <w:r w:rsidRPr="00616A45">
              <w:rPr>
                <w:b/>
                <w:bCs/>
                <w:sz w:val="12"/>
                <w:szCs w:val="12"/>
              </w:rPr>
              <w:t>Modernizacja Szkoły Podstawowej nr 212 przy ul. Czarnomorskiej 3</w:t>
            </w:r>
          </w:p>
        </w:tc>
        <w:tc>
          <w:tcPr>
            <w:tcW w:w="742" w:type="pct"/>
            <w:tcBorders>
              <w:top w:val="nil"/>
              <w:left w:val="nil"/>
              <w:bottom w:val="single" w:sz="4" w:space="0" w:color="auto"/>
              <w:right w:val="single" w:sz="4" w:space="0" w:color="auto"/>
            </w:tcBorders>
            <w:shd w:val="clear" w:color="000000" w:fill="EAF1F6"/>
            <w:noWrap/>
            <w:vAlign w:val="center"/>
            <w:hideMark/>
          </w:tcPr>
          <w:p w14:paraId="236BB7CC" w14:textId="77777777" w:rsidR="00616A45" w:rsidRPr="00616A45" w:rsidRDefault="00616A45" w:rsidP="00616A45">
            <w:pPr>
              <w:spacing w:line="240" w:lineRule="auto"/>
              <w:jc w:val="right"/>
              <w:rPr>
                <w:b/>
                <w:bCs/>
                <w:sz w:val="12"/>
                <w:szCs w:val="12"/>
              </w:rPr>
            </w:pPr>
            <w:r w:rsidRPr="00616A45">
              <w:rPr>
                <w:b/>
                <w:bCs/>
                <w:sz w:val="12"/>
                <w:szCs w:val="12"/>
              </w:rPr>
              <w:t>138 830</w:t>
            </w:r>
          </w:p>
        </w:tc>
        <w:tc>
          <w:tcPr>
            <w:tcW w:w="742" w:type="pct"/>
            <w:tcBorders>
              <w:top w:val="nil"/>
              <w:left w:val="nil"/>
              <w:bottom w:val="single" w:sz="4" w:space="0" w:color="auto"/>
              <w:right w:val="single" w:sz="4" w:space="0" w:color="auto"/>
            </w:tcBorders>
            <w:shd w:val="clear" w:color="000000" w:fill="EAF1F6"/>
            <w:noWrap/>
            <w:vAlign w:val="center"/>
            <w:hideMark/>
          </w:tcPr>
          <w:p w14:paraId="7676CA79" w14:textId="77777777" w:rsidR="00616A45" w:rsidRPr="00616A45" w:rsidRDefault="00616A45" w:rsidP="00616A45">
            <w:pPr>
              <w:spacing w:line="240" w:lineRule="auto"/>
              <w:jc w:val="right"/>
              <w:rPr>
                <w:b/>
                <w:bCs/>
                <w:sz w:val="12"/>
                <w:szCs w:val="12"/>
              </w:rPr>
            </w:pPr>
            <w:r w:rsidRPr="00616A45">
              <w:rPr>
                <w:b/>
                <w:bCs/>
                <w:sz w:val="12"/>
                <w:szCs w:val="12"/>
              </w:rPr>
              <w:t>138 830,00</w:t>
            </w:r>
          </w:p>
        </w:tc>
        <w:tc>
          <w:tcPr>
            <w:tcW w:w="742" w:type="pct"/>
            <w:tcBorders>
              <w:top w:val="nil"/>
              <w:left w:val="nil"/>
              <w:bottom w:val="single" w:sz="4" w:space="0" w:color="auto"/>
              <w:right w:val="single" w:sz="4" w:space="0" w:color="auto"/>
            </w:tcBorders>
            <w:shd w:val="clear" w:color="000000" w:fill="EAF1F6"/>
            <w:noWrap/>
            <w:vAlign w:val="center"/>
            <w:hideMark/>
          </w:tcPr>
          <w:p w14:paraId="46427B18"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539693C7"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3F54909" w14:textId="77777777" w:rsidR="00616A45" w:rsidRPr="00616A45" w:rsidRDefault="00616A45" w:rsidP="00616A45">
            <w:pPr>
              <w:spacing w:line="240" w:lineRule="auto"/>
              <w:rPr>
                <w:b/>
                <w:bCs/>
                <w:sz w:val="12"/>
                <w:szCs w:val="12"/>
              </w:rPr>
            </w:pPr>
            <w:r w:rsidRPr="00616A45">
              <w:rPr>
                <w:b/>
                <w:bCs/>
                <w:sz w:val="12"/>
                <w:szCs w:val="12"/>
              </w:rPr>
              <w:t>Modernizacja boisk Szkoły Podstawowej nr 191 przy ul. Bokserskiej 30</w:t>
            </w:r>
          </w:p>
        </w:tc>
        <w:tc>
          <w:tcPr>
            <w:tcW w:w="742" w:type="pct"/>
            <w:tcBorders>
              <w:top w:val="nil"/>
              <w:left w:val="nil"/>
              <w:bottom w:val="single" w:sz="4" w:space="0" w:color="auto"/>
              <w:right w:val="single" w:sz="4" w:space="0" w:color="auto"/>
            </w:tcBorders>
            <w:shd w:val="clear" w:color="000000" w:fill="EAF1F6"/>
            <w:noWrap/>
            <w:vAlign w:val="center"/>
            <w:hideMark/>
          </w:tcPr>
          <w:p w14:paraId="53FFC3CC" w14:textId="77777777" w:rsidR="00616A45" w:rsidRPr="00616A45" w:rsidRDefault="00616A45" w:rsidP="00616A45">
            <w:pPr>
              <w:spacing w:line="240" w:lineRule="auto"/>
              <w:jc w:val="right"/>
              <w:rPr>
                <w:b/>
                <w:bCs/>
                <w:sz w:val="12"/>
                <w:szCs w:val="12"/>
              </w:rPr>
            </w:pPr>
            <w:r w:rsidRPr="00616A45">
              <w:rPr>
                <w:b/>
                <w:bCs/>
                <w:sz w:val="12"/>
                <w:szCs w:val="12"/>
              </w:rPr>
              <w:t>28 905</w:t>
            </w:r>
          </w:p>
        </w:tc>
        <w:tc>
          <w:tcPr>
            <w:tcW w:w="742" w:type="pct"/>
            <w:tcBorders>
              <w:top w:val="nil"/>
              <w:left w:val="nil"/>
              <w:bottom w:val="single" w:sz="4" w:space="0" w:color="auto"/>
              <w:right w:val="single" w:sz="4" w:space="0" w:color="auto"/>
            </w:tcBorders>
            <w:shd w:val="clear" w:color="000000" w:fill="EAF1F6"/>
            <w:noWrap/>
            <w:vAlign w:val="center"/>
            <w:hideMark/>
          </w:tcPr>
          <w:p w14:paraId="160747AC" w14:textId="77777777" w:rsidR="00616A45" w:rsidRPr="00616A45" w:rsidRDefault="00616A45" w:rsidP="00616A45">
            <w:pPr>
              <w:spacing w:line="240" w:lineRule="auto"/>
              <w:jc w:val="right"/>
              <w:rPr>
                <w:b/>
                <w:bCs/>
                <w:sz w:val="12"/>
                <w:szCs w:val="12"/>
              </w:rPr>
            </w:pPr>
            <w:r w:rsidRPr="00616A45">
              <w:rPr>
                <w:b/>
                <w:bCs/>
                <w:sz w:val="12"/>
                <w:szCs w:val="12"/>
              </w:rPr>
              <w:t>28 905,00</w:t>
            </w:r>
          </w:p>
        </w:tc>
        <w:tc>
          <w:tcPr>
            <w:tcW w:w="742" w:type="pct"/>
            <w:tcBorders>
              <w:top w:val="nil"/>
              <w:left w:val="nil"/>
              <w:bottom w:val="single" w:sz="4" w:space="0" w:color="auto"/>
              <w:right w:val="single" w:sz="4" w:space="0" w:color="auto"/>
            </w:tcBorders>
            <w:shd w:val="clear" w:color="000000" w:fill="EAF1F6"/>
            <w:noWrap/>
            <w:vAlign w:val="center"/>
            <w:hideMark/>
          </w:tcPr>
          <w:p w14:paraId="30554DCE"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438D367F"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2B01F1F" w14:textId="77777777" w:rsidR="00616A45" w:rsidRPr="00616A45" w:rsidRDefault="00616A45" w:rsidP="00616A45">
            <w:pPr>
              <w:spacing w:line="240" w:lineRule="auto"/>
              <w:rPr>
                <w:b/>
                <w:bCs/>
                <w:sz w:val="12"/>
                <w:szCs w:val="12"/>
              </w:rPr>
            </w:pPr>
            <w:r w:rsidRPr="00616A45">
              <w:rPr>
                <w:b/>
                <w:bCs/>
                <w:sz w:val="12"/>
                <w:szCs w:val="12"/>
              </w:rPr>
              <w:t>Modernizacja placu zabaw w Przedszkolu nr 274 przy ul. Bokserskiej 32</w:t>
            </w:r>
          </w:p>
        </w:tc>
        <w:tc>
          <w:tcPr>
            <w:tcW w:w="742" w:type="pct"/>
            <w:tcBorders>
              <w:top w:val="nil"/>
              <w:left w:val="nil"/>
              <w:bottom w:val="single" w:sz="4" w:space="0" w:color="auto"/>
              <w:right w:val="single" w:sz="4" w:space="0" w:color="auto"/>
            </w:tcBorders>
            <w:shd w:val="clear" w:color="000000" w:fill="EAF1F6"/>
            <w:noWrap/>
            <w:vAlign w:val="center"/>
            <w:hideMark/>
          </w:tcPr>
          <w:p w14:paraId="49A6BC55" w14:textId="77777777" w:rsidR="00616A45" w:rsidRPr="00616A45" w:rsidRDefault="00616A45" w:rsidP="00616A45">
            <w:pPr>
              <w:spacing w:line="240" w:lineRule="auto"/>
              <w:jc w:val="right"/>
              <w:rPr>
                <w:b/>
                <w:bCs/>
                <w:sz w:val="12"/>
                <w:szCs w:val="12"/>
              </w:rPr>
            </w:pPr>
            <w:r w:rsidRPr="00616A45">
              <w:rPr>
                <w:b/>
                <w:bCs/>
                <w:sz w:val="12"/>
                <w:szCs w:val="12"/>
              </w:rPr>
              <w:t>20 000</w:t>
            </w:r>
          </w:p>
        </w:tc>
        <w:tc>
          <w:tcPr>
            <w:tcW w:w="742" w:type="pct"/>
            <w:tcBorders>
              <w:top w:val="nil"/>
              <w:left w:val="nil"/>
              <w:bottom w:val="single" w:sz="4" w:space="0" w:color="auto"/>
              <w:right w:val="single" w:sz="4" w:space="0" w:color="auto"/>
            </w:tcBorders>
            <w:shd w:val="clear" w:color="000000" w:fill="EAF1F6"/>
            <w:noWrap/>
            <w:vAlign w:val="center"/>
            <w:hideMark/>
          </w:tcPr>
          <w:p w14:paraId="1C93DB14" w14:textId="77777777" w:rsidR="00616A45" w:rsidRPr="00616A45" w:rsidRDefault="00616A45" w:rsidP="00616A45">
            <w:pPr>
              <w:spacing w:line="240" w:lineRule="auto"/>
              <w:jc w:val="right"/>
              <w:rPr>
                <w:b/>
                <w:bCs/>
                <w:sz w:val="12"/>
                <w:szCs w:val="12"/>
              </w:rPr>
            </w:pPr>
            <w:r w:rsidRPr="00616A45">
              <w:rPr>
                <w:b/>
                <w:bCs/>
                <w:sz w:val="12"/>
                <w:szCs w:val="12"/>
              </w:rPr>
              <w:t>20 000,00</w:t>
            </w:r>
          </w:p>
        </w:tc>
        <w:tc>
          <w:tcPr>
            <w:tcW w:w="742" w:type="pct"/>
            <w:tcBorders>
              <w:top w:val="nil"/>
              <w:left w:val="nil"/>
              <w:bottom w:val="single" w:sz="4" w:space="0" w:color="auto"/>
              <w:right w:val="single" w:sz="4" w:space="0" w:color="auto"/>
            </w:tcBorders>
            <w:shd w:val="clear" w:color="000000" w:fill="EAF1F6"/>
            <w:noWrap/>
            <w:vAlign w:val="center"/>
            <w:hideMark/>
          </w:tcPr>
          <w:p w14:paraId="6F484BB4"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476A7FB6" w14:textId="77777777" w:rsidTr="00616A45">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B707497" w14:textId="77777777" w:rsidR="00616A45" w:rsidRPr="00616A45" w:rsidRDefault="00616A45" w:rsidP="00616A45">
            <w:pPr>
              <w:spacing w:line="240" w:lineRule="auto"/>
              <w:rPr>
                <w:b/>
                <w:bCs/>
                <w:sz w:val="12"/>
                <w:szCs w:val="12"/>
              </w:rPr>
            </w:pPr>
            <w:r w:rsidRPr="00616A45">
              <w:rPr>
                <w:b/>
                <w:bCs/>
                <w:sz w:val="12"/>
                <w:szCs w:val="12"/>
              </w:rPr>
              <w:t>Modernizacja sali gimnastycznej i zaplecza szatniowego w budynku LXVIII Liceum Ogólnokształcącego przy ul. L. Narbutta 31</w:t>
            </w:r>
          </w:p>
        </w:tc>
        <w:tc>
          <w:tcPr>
            <w:tcW w:w="742" w:type="pct"/>
            <w:tcBorders>
              <w:top w:val="nil"/>
              <w:left w:val="nil"/>
              <w:bottom w:val="single" w:sz="4" w:space="0" w:color="auto"/>
              <w:right w:val="single" w:sz="4" w:space="0" w:color="auto"/>
            </w:tcBorders>
            <w:shd w:val="clear" w:color="000000" w:fill="EAF1F6"/>
            <w:noWrap/>
            <w:vAlign w:val="center"/>
            <w:hideMark/>
          </w:tcPr>
          <w:p w14:paraId="44357F26" w14:textId="77777777" w:rsidR="00616A45" w:rsidRPr="00616A45" w:rsidRDefault="00616A45" w:rsidP="00616A45">
            <w:pPr>
              <w:spacing w:line="240" w:lineRule="auto"/>
              <w:jc w:val="right"/>
              <w:rPr>
                <w:b/>
                <w:bCs/>
                <w:sz w:val="12"/>
                <w:szCs w:val="12"/>
              </w:rPr>
            </w:pPr>
            <w:r w:rsidRPr="00616A45">
              <w:rPr>
                <w:b/>
                <w:bCs/>
                <w:sz w:val="12"/>
                <w:szCs w:val="12"/>
              </w:rPr>
              <w:t>2 225 645</w:t>
            </w:r>
          </w:p>
        </w:tc>
        <w:tc>
          <w:tcPr>
            <w:tcW w:w="742" w:type="pct"/>
            <w:tcBorders>
              <w:top w:val="nil"/>
              <w:left w:val="nil"/>
              <w:bottom w:val="single" w:sz="4" w:space="0" w:color="auto"/>
              <w:right w:val="single" w:sz="4" w:space="0" w:color="auto"/>
            </w:tcBorders>
            <w:shd w:val="clear" w:color="000000" w:fill="EAF1F6"/>
            <w:noWrap/>
            <w:vAlign w:val="center"/>
            <w:hideMark/>
          </w:tcPr>
          <w:p w14:paraId="535BBAC8" w14:textId="77777777" w:rsidR="00616A45" w:rsidRPr="00616A45" w:rsidRDefault="00616A45" w:rsidP="00616A45">
            <w:pPr>
              <w:spacing w:line="240" w:lineRule="auto"/>
              <w:jc w:val="right"/>
              <w:rPr>
                <w:b/>
                <w:bCs/>
                <w:sz w:val="12"/>
                <w:szCs w:val="12"/>
              </w:rPr>
            </w:pPr>
            <w:r w:rsidRPr="00616A45">
              <w:rPr>
                <w:b/>
                <w:bCs/>
                <w:sz w:val="12"/>
                <w:szCs w:val="12"/>
              </w:rPr>
              <w:t>2 225 645,00</w:t>
            </w:r>
          </w:p>
        </w:tc>
        <w:tc>
          <w:tcPr>
            <w:tcW w:w="742" w:type="pct"/>
            <w:tcBorders>
              <w:top w:val="nil"/>
              <w:left w:val="nil"/>
              <w:bottom w:val="single" w:sz="4" w:space="0" w:color="auto"/>
              <w:right w:val="single" w:sz="4" w:space="0" w:color="auto"/>
            </w:tcBorders>
            <w:shd w:val="clear" w:color="000000" w:fill="EAF1F6"/>
            <w:noWrap/>
            <w:vAlign w:val="center"/>
            <w:hideMark/>
          </w:tcPr>
          <w:p w14:paraId="01196CAB"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3361C882" w14:textId="77777777" w:rsidTr="00616A45">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BB24DAC" w14:textId="77777777" w:rsidR="00616A45" w:rsidRPr="00616A45" w:rsidRDefault="00616A45" w:rsidP="00616A45">
            <w:pPr>
              <w:spacing w:line="240" w:lineRule="auto"/>
              <w:rPr>
                <w:b/>
                <w:bCs/>
                <w:sz w:val="12"/>
                <w:szCs w:val="12"/>
              </w:rPr>
            </w:pPr>
            <w:r w:rsidRPr="00616A45">
              <w:rPr>
                <w:b/>
                <w:bCs/>
                <w:sz w:val="12"/>
                <w:szCs w:val="12"/>
              </w:rPr>
              <w:t>Zakupy inwestycyjne dla LXV Liceum Ogólnokształcącego z Oddziałami Integracyjnymi przy ul. Marynarskiej 2/6</w:t>
            </w:r>
          </w:p>
        </w:tc>
        <w:tc>
          <w:tcPr>
            <w:tcW w:w="742" w:type="pct"/>
            <w:tcBorders>
              <w:top w:val="nil"/>
              <w:left w:val="nil"/>
              <w:bottom w:val="single" w:sz="4" w:space="0" w:color="auto"/>
              <w:right w:val="single" w:sz="4" w:space="0" w:color="auto"/>
            </w:tcBorders>
            <w:shd w:val="clear" w:color="000000" w:fill="EAF1F6"/>
            <w:noWrap/>
            <w:vAlign w:val="center"/>
            <w:hideMark/>
          </w:tcPr>
          <w:p w14:paraId="625A9BA5" w14:textId="77777777" w:rsidR="00616A45" w:rsidRPr="00616A45" w:rsidRDefault="00616A45" w:rsidP="00616A45">
            <w:pPr>
              <w:spacing w:line="240" w:lineRule="auto"/>
              <w:jc w:val="right"/>
              <w:rPr>
                <w:b/>
                <w:bCs/>
                <w:sz w:val="12"/>
                <w:szCs w:val="12"/>
              </w:rPr>
            </w:pPr>
            <w:r w:rsidRPr="00616A45">
              <w:rPr>
                <w:b/>
                <w:bCs/>
                <w:sz w:val="12"/>
                <w:szCs w:val="12"/>
              </w:rPr>
              <w:t>58 665</w:t>
            </w:r>
          </w:p>
        </w:tc>
        <w:tc>
          <w:tcPr>
            <w:tcW w:w="742" w:type="pct"/>
            <w:tcBorders>
              <w:top w:val="nil"/>
              <w:left w:val="nil"/>
              <w:bottom w:val="single" w:sz="4" w:space="0" w:color="auto"/>
              <w:right w:val="single" w:sz="4" w:space="0" w:color="auto"/>
            </w:tcBorders>
            <w:shd w:val="clear" w:color="000000" w:fill="EAF1F6"/>
            <w:noWrap/>
            <w:vAlign w:val="center"/>
            <w:hideMark/>
          </w:tcPr>
          <w:p w14:paraId="4911F2D1" w14:textId="77777777" w:rsidR="00616A45" w:rsidRPr="00616A45" w:rsidRDefault="00616A45" w:rsidP="00616A45">
            <w:pPr>
              <w:spacing w:line="240" w:lineRule="auto"/>
              <w:jc w:val="right"/>
              <w:rPr>
                <w:b/>
                <w:bCs/>
                <w:sz w:val="12"/>
                <w:szCs w:val="12"/>
              </w:rPr>
            </w:pPr>
            <w:r w:rsidRPr="00616A45">
              <w:rPr>
                <w:b/>
                <w:bCs/>
                <w:sz w:val="12"/>
                <w:szCs w:val="12"/>
              </w:rPr>
              <w:t>58 665,00</w:t>
            </w:r>
          </w:p>
        </w:tc>
        <w:tc>
          <w:tcPr>
            <w:tcW w:w="742" w:type="pct"/>
            <w:tcBorders>
              <w:top w:val="nil"/>
              <w:left w:val="nil"/>
              <w:bottom w:val="single" w:sz="4" w:space="0" w:color="auto"/>
              <w:right w:val="single" w:sz="4" w:space="0" w:color="auto"/>
            </w:tcBorders>
            <w:shd w:val="clear" w:color="000000" w:fill="EAF1F6"/>
            <w:noWrap/>
            <w:vAlign w:val="center"/>
            <w:hideMark/>
          </w:tcPr>
          <w:p w14:paraId="509D08A7"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087E18DD"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955F4E6" w14:textId="77777777" w:rsidR="00616A45" w:rsidRPr="00616A45" w:rsidRDefault="00616A45" w:rsidP="00616A45">
            <w:pPr>
              <w:spacing w:line="240" w:lineRule="auto"/>
              <w:rPr>
                <w:b/>
                <w:bCs/>
                <w:sz w:val="12"/>
                <w:szCs w:val="12"/>
              </w:rPr>
            </w:pPr>
            <w:r w:rsidRPr="00616A45">
              <w:rPr>
                <w:b/>
                <w:bCs/>
                <w:sz w:val="12"/>
                <w:szCs w:val="12"/>
              </w:rPr>
              <w:t>Zakup i montaż klimatyzatora w Przedszkolu nr 144 przy ul. Wiktorskiej 95/97</w:t>
            </w:r>
          </w:p>
        </w:tc>
        <w:tc>
          <w:tcPr>
            <w:tcW w:w="742" w:type="pct"/>
            <w:tcBorders>
              <w:top w:val="nil"/>
              <w:left w:val="nil"/>
              <w:bottom w:val="single" w:sz="4" w:space="0" w:color="auto"/>
              <w:right w:val="single" w:sz="4" w:space="0" w:color="auto"/>
            </w:tcBorders>
            <w:shd w:val="clear" w:color="000000" w:fill="EAF1F6"/>
            <w:noWrap/>
            <w:vAlign w:val="center"/>
            <w:hideMark/>
          </w:tcPr>
          <w:p w14:paraId="01A0F4F3" w14:textId="77777777" w:rsidR="00616A45" w:rsidRPr="00616A45" w:rsidRDefault="00616A45" w:rsidP="00616A45">
            <w:pPr>
              <w:spacing w:line="240" w:lineRule="auto"/>
              <w:jc w:val="right"/>
              <w:rPr>
                <w:b/>
                <w:bCs/>
                <w:sz w:val="12"/>
                <w:szCs w:val="12"/>
              </w:rPr>
            </w:pPr>
            <w:r w:rsidRPr="00616A45">
              <w:rPr>
                <w:b/>
                <w:bCs/>
                <w:sz w:val="12"/>
                <w:szCs w:val="12"/>
              </w:rPr>
              <w:t>14 625</w:t>
            </w:r>
          </w:p>
        </w:tc>
        <w:tc>
          <w:tcPr>
            <w:tcW w:w="742" w:type="pct"/>
            <w:tcBorders>
              <w:top w:val="nil"/>
              <w:left w:val="nil"/>
              <w:bottom w:val="single" w:sz="4" w:space="0" w:color="auto"/>
              <w:right w:val="single" w:sz="4" w:space="0" w:color="auto"/>
            </w:tcBorders>
            <w:shd w:val="clear" w:color="000000" w:fill="EAF1F6"/>
            <w:noWrap/>
            <w:vAlign w:val="center"/>
            <w:hideMark/>
          </w:tcPr>
          <w:p w14:paraId="16E1B624" w14:textId="77777777" w:rsidR="00616A45" w:rsidRPr="00616A45" w:rsidRDefault="00616A45" w:rsidP="00616A45">
            <w:pPr>
              <w:spacing w:line="240" w:lineRule="auto"/>
              <w:jc w:val="right"/>
              <w:rPr>
                <w:b/>
                <w:bCs/>
                <w:sz w:val="12"/>
                <w:szCs w:val="12"/>
              </w:rPr>
            </w:pPr>
            <w:r w:rsidRPr="00616A45">
              <w:rPr>
                <w:b/>
                <w:bCs/>
                <w:sz w:val="12"/>
                <w:szCs w:val="12"/>
              </w:rPr>
              <w:t>14 624,70</w:t>
            </w:r>
          </w:p>
        </w:tc>
        <w:tc>
          <w:tcPr>
            <w:tcW w:w="742" w:type="pct"/>
            <w:tcBorders>
              <w:top w:val="nil"/>
              <w:left w:val="nil"/>
              <w:bottom w:val="single" w:sz="4" w:space="0" w:color="auto"/>
              <w:right w:val="single" w:sz="4" w:space="0" w:color="auto"/>
            </w:tcBorders>
            <w:shd w:val="clear" w:color="000000" w:fill="EAF1F6"/>
            <w:noWrap/>
            <w:vAlign w:val="center"/>
            <w:hideMark/>
          </w:tcPr>
          <w:p w14:paraId="6C154ED4"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28E657DA"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88C7920" w14:textId="77777777" w:rsidR="00616A45" w:rsidRPr="00616A45" w:rsidRDefault="00616A45" w:rsidP="00616A45">
            <w:pPr>
              <w:spacing w:line="240" w:lineRule="auto"/>
              <w:rPr>
                <w:b/>
                <w:bCs/>
                <w:sz w:val="12"/>
                <w:szCs w:val="12"/>
              </w:rPr>
            </w:pPr>
            <w:r w:rsidRPr="00616A45">
              <w:rPr>
                <w:b/>
                <w:bCs/>
                <w:sz w:val="12"/>
                <w:szCs w:val="12"/>
              </w:rPr>
              <w:t>Zakup i montaż aparatu grzewczego w Szkole Podstawowej nr 202 przy ul. J. Bytnara 19</w:t>
            </w:r>
          </w:p>
        </w:tc>
        <w:tc>
          <w:tcPr>
            <w:tcW w:w="742" w:type="pct"/>
            <w:tcBorders>
              <w:top w:val="nil"/>
              <w:left w:val="nil"/>
              <w:bottom w:val="single" w:sz="4" w:space="0" w:color="auto"/>
              <w:right w:val="single" w:sz="4" w:space="0" w:color="auto"/>
            </w:tcBorders>
            <w:shd w:val="clear" w:color="000000" w:fill="EAF1F6"/>
            <w:noWrap/>
            <w:vAlign w:val="center"/>
            <w:hideMark/>
          </w:tcPr>
          <w:p w14:paraId="700FAC38" w14:textId="77777777" w:rsidR="00616A45" w:rsidRPr="00616A45" w:rsidRDefault="00616A45" w:rsidP="00616A45">
            <w:pPr>
              <w:spacing w:line="240" w:lineRule="auto"/>
              <w:jc w:val="right"/>
              <w:rPr>
                <w:b/>
                <w:bCs/>
                <w:sz w:val="12"/>
                <w:szCs w:val="12"/>
              </w:rPr>
            </w:pPr>
            <w:r w:rsidRPr="00616A45">
              <w:rPr>
                <w:b/>
                <w:bCs/>
                <w:sz w:val="12"/>
                <w:szCs w:val="12"/>
              </w:rPr>
              <w:t>30 853</w:t>
            </w:r>
          </w:p>
        </w:tc>
        <w:tc>
          <w:tcPr>
            <w:tcW w:w="742" w:type="pct"/>
            <w:tcBorders>
              <w:top w:val="nil"/>
              <w:left w:val="nil"/>
              <w:bottom w:val="single" w:sz="4" w:space="0" w:color="auto"/>
              <w:right w:val="single" w:sz="4" w:space="0" w:color="auto"/>
            </w:tcBorders>
            <w:shd w:val="clear" w:color="000000" w:fill="EAF1F6"/>
            <w:noWrap/>
            <w:vAlign w:val="center"/>
            <w:hideMark/>
          </w:tcPr>
          <w:p w14:paraId="244EDA41" w14:textId="77777777" w:rsidR="00616A45" w:rsidRPr="00616A45" w:rsidRDefault="00616A45" w:rsidP="00616A45">
            <w:pPr>
              <w:spacing w:line="240" w:lineRule="auto"/>
              <w:jc w:val="right"/>
              <w:rPr>
                <w:b/>
                <w:bCs/>
                <w:sz w:val="12"/>
                <w:szCs w:val="12"/>
              </w:rPr>
            </w:pPr>
            <w:r w:rsidRPr="00616A45">
              <w:rPr>
                <w:b/>
                <w:bCs/>
                <w:sz w:val="12"/>
                <w:szCs w:val="12"/>
              </w:rPr>
              <w:t>30 852,09</w:t>
            </w:r>
          </w:p>
        </w:tc>
        <w:tc>
          <w:tcPr>
            <w:tcW w:w="742" w:type="pct"/>
            <w:tcBorders>
              <w:top w:val="nil"/>
              <w:left w:val="nil"/>
              <w:bottom w:val="single" w:sz="4" w:space="0" w:color="auto"/>
              <w:right w:val="single" w:sz="4" w:space="0" w:color="auto"/>
            </w:tcBorders>
            <w:shd w:val="clear" w:color="000000" w:fill="EAF1F6"/>
            <w:noWrap/>
            <w:vAlign w:val="center"/>
            <w:hideMark/>
          </w:tcPr>
          <w:p w14:paraId="0017B779"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0FE4D469"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7C51732" w14:textId="77777777" w:rsidR="00616A45" w:rsidRPr="00616A45" w:rsidRDefault="00616A45" w:rsidP="00616A45">
            <w:pPr>
              <w:spacing w:line="240" w:lineRule="auto"/>
              <w:rPr>
                <w:b/>
                <w:bCs/>
                <w:sz w:val="12"/>
                <w:szCs w:val="12"/>
              </w:rPr>
            </w:pPr>
            <w:r w:rsidRPr="00616A45">
              <w:rPr>
                <w:b/>
                <w:bCs/>
                <w:sz w:val="12"/>
                <w:szCs w:val="12"/>
              </w:rPr>
              <w:t>Zakup i montaż urządzeń do kompensacji mocy biernej w budynkach szkół podstawowych</w:t>
            </w:r>
          </w:p>
        </w:tc>
        <w:tc>
          <w:tcPr>
            <w:tcW w:w="742" w:type="pct"/>
            <w:tcBorders>
              <w:top w:val="nil"/>
              <w:left w:val="nil"/>
              <w:bottom w:val="single" w:sz="4" w:space="0" w:color="auto"/>
              <w:right w:val="single" w:sz="4" w:space="0" w:color="auto"/>
            </w:tcBorders>
            <w:shd w:val="clear" w:color="000000" w:fill="EAF1F6"/>
            <w:noWrap/>
            <w:vAlign w:val="center"/>
            <w:hideMark/>
          </w:tcPr>
          <w:p w14:paraId="4F17A7D7" w14:textId="77777777" w:rsidR="00616A45" w:rsidRPr="00616A45" w:rsidRDefault="00616A45" w:rsidP="00616A45">
            <w:pPr>
              <w:spacing w:line="240" w:lineRule="auto"/>
              <w:jc w:val="right"/>
              <w:rPr>
                <w:b/>
                <w:bCs/>
                <w:sz w:val="12"/>
                <w:szCs w:val="12"/>
              </w:rPr>
            </w:pPr>
            <w:r w:rsidRPr="00616A45">
              <w:rPr>
                <w:b/>
                <w:bCs/>
                <w:sz w:val="12"/>
                <w:szCs w:val="12"/>
              </w:rPr>
              <w:t>90 778</w:t>
            </w:r>
          </w:p>
        </w:tc>
        <w:tc>
          <w:tcPr>
            <w:tcW w:w="742" w:type="pct"/>
            <w:tcBorders>
              <w:top w:val="nil"/>
              <w:left w:val="nil"/>
              <w:bottom w:val="single" w:sz="4" w:space="0" w:color="auto"/>
              <w:right w:val="single" w:sz="4" w:space="0" w:color="auto"/>
            </w:tcBorders>
            <w:shd w:val="clear" w:color="000000" w:fill="EAF1F6"/>
            <w:noWrap/>
            <w:vAlign w:val="center"/>
            <w:hideMark/>
          </w:tcPr>
          <w:p w14:paraId="598EB24E" w14:textId="77777777" w:rsidR="00616A45" w:rsidRPr="00616A45" w:rsidRDefault="00616A45" w:rsidP="00616A45">
            <w:pPr>
              <w:spacing w:line="240" w:lineRule="auto"/>
              <w:jc w:val="right"/>
              <w:rPr>
                <w:b/>
                <w:bCs/>
                <w:sz w:val="12"/>
                <w:szCs w:val="12"/>
              </w:rPr>
            </w:pPr>
            <w:r w:rsidRPr="00616A45">
              <w:rPr>
                <w:b/>
                <w:bCs/>
                <w:sz w:val="12"/>
                <w:szCs w:val="12"/>
              </w:rPr>
              <w:t>90 614,10</w:t>
            </w:r>
          </w:p>
        </w:tc>
        <w:tc>
          <w:tcPr>
            <w:tcW w:w="742" w:type="pct"/>
            <w:tcBorders>
              <w:top w:val="nil"/>
              <w:left w:val="nil"/>
              <w:bottom w:val="single" w:sz="4" w:space="0" w:color="auto"/>
              <w:right w:val="single" w:sz="4" w:space="0" w:color="auto"/>
            </w:tcBorders>
            <w:shd w:val="clear" w:color="000000" w:fill="EAF1F6"/>
            <w:noWrap/>
            <w:vAlign w:val="center"/>
            <w:hideMark/>
          </w:tcPr>
          <w:p w14:paraId="525B33F3" w14:textId="77777777" w:rsidR="00616A45" w:rsidRPr="00616A45" w:rsidRDefault="00616A45" w:rsidP="00616A45">
            <w:pPr>
              <w:spacing w:line="240" w:lineRule="auto"/>
              <w:jc w:val="right"/>
              <w:rPr>
                <w:b/>
                <w:bCs/>
                <w:sz w:val="12"/>
                <w:szCs w:val="12"/>
              </w:rPr>
            </w:pPr>
            <w:r w:rsidRPr="00616A45">
              <w:rPr>
                <w:b/>
                <w:bCs/>
                <w:sz w:val="12"/>
                <w:szCs w:val="12"/>
              </w:rPr>
              <w:t>99,8</w:t>
            </w:r>
          </w:p>
        </w:tc>
      </w:tr>
      <w:tr w:rsidR="00616A45" w:rsidRPr="00616A45" w14:paraId="5742702D"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8B57F88" w14:textId="77777777" w:rsidR="00616A45" w:rsidRPr="00616A45" w:rsidRDefault="00616A45" w:rsidP="00616A45">
            <w:pPr>
              <w:spacing w:line="240" w:lineRule="auto"/>
              <w:rPr>
                <w:b/>
                <w:bCs/>
                <w:sz w:val="12"/>
                <w:szCs w:val="12"/>
              </w:rPr>
            </w:pPr>
            <w:r w:rsidRPr="00616A45">
              <w:rPr>
                <w:b/>
                <w:bCs/>
                <w:sz w:val="12"/>
                <w:szCs w:val="12"/>
              </w:rPr>
              <w:t>Zakup i montaż urządzeń do kompensacji mocy biernej w budynkach przedszkoli</w:t>
            </w:r>
          </w:p>
        </w:tc>
        <w:tc>
          <w:tcPr>
            <w:tcW w:w="742" w:type="pct"/>
            <w:tcBorders>
              <w:top w:val="nil"/>
              <w:left w:val="nil"/>
              <w:bottom w:val="single" w:sz="4" w:space="0" w:color="auto"/>
              <w:right w:val="single" w:sz="4" w:space="0" w:color="auto"/>
            </w:tcBorders>
            <w:shd w:val="clear" w:color="000000" w:fill="EAF1F6"/>
            <w:noWrap/>
            <w:vAlign w:val="center"/>
            <w:hideMark/>
          </w:tcPr>
          <w:p w14:paraId="45EA77DF" w14:textId="77777777" w:rsidR="00616A45" w:rsidRPr="00616A45" w:rsidRDefault="00616A45" w:rsidP="00616A45">
            <w:pPr>
              <w:spacing w:line="240" w:lineRule="auto"/>
              <w:jc w:val="right"/>
              <w:rPr>
                <w:b/>
                <w:bCs/>
                <w:sz w:val="12"/>
                <w:szCs w:val="12"/>
              </w:rPr>
            </w:pPr>
            <w:r w:rsidRPr="00616A45">
              <w:rPr>
                <w:b/>
                <w:bCs/>
                <w:sz w:val="12"/>
                <w:szCs w:val="12"/>
              </w:rPr>
              <w:t>26 876</w:t>
            </w:r>
          </w:p>
        </w:tc>
        <w:tc>
          <w:tcPr>
            <w:tcW w:w="742" w:type="pct"/>
            <w:tcBorders>
              <w:top w:val="nil"/>
              <w:left w:val="nil"/>
              <w:bottom w:val="single" w:sz="4" w:space="0" w:color="auto"/>
              <w:right w:val="single" w:sz="4" w:space="0" w:color="auto"/>
            </w:tcBorders>
            <w:shd w:val="clear" w:color="000000" w:fill="EAF1F6"/>
            <w:noWrap/>
            <w:vAlign w:val="center"/>
            <w:hideMark/>
          </w:tcPr>
          <w:p w14:paraId="4F057C54" w14:textId="77777777" w:rsidR="00616A45" w:rsidRPr="00616A45" w:rsidRDefault="00616A45" w:rsidP="00616A45">
            <w:pPr>
              <w:spacing w:line="240" w:lineRule="auto"/>
              <w:jc w:val="right"/>
              <w:rPr>
                <w:b/>
                <w:bCs/>
                <w:sz w:val="12"/>
                <w:szCs w:val="12"/>
              </w:rPr>
            </w:pPr>
            <w:r w:rsidRPr="00616A45">
              <w:rPr>
                <w:b/>
                <w:bCs/>
                <w:sz w:val="12"/>
                <w:szCs w:val="12"/>
              </w:rPr>
              <w:t>26 875,50</w:t>
            </w:r>
          </w:p>
        </w:tc>
        <w:tc>
          <w:tcPr>
            <w:tcW w:w="742" w:type="pct"/>
            <w:tcBorders>
              <w:top w:val="nil"/>
              <w:left w:val="nil"/>
              <w:bottom w:val="single" w:sz="4" w:space="0" w:color="auto"/>
              <w:right w:val="single" w:sz="4" w:space="0" w:color="auto"/>
            </w:tcBorders>
            <w:shd w:val="clear" w:color="000000" w:fill="EAF1F6"/>
            <w:noWrap/>
            <w:vAlign w:val="center"/>
            <w:hideMark/>
          </w:tcPr>
          <w:p w14:paraId="207F85F3"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16FA10C7"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AD65154" w14:textId="77777777" w:rsidR="00616A45" w:rsidRPr="00616A45" w:rsidRDefault="00616A45" w:rsidP="00616A45">
            <w:pPr>
              <w:spacing w:line="240" w:lineRule="auto"/>
              <w:rPr>
                <w:b/>
                <w:bCs/>
                <w:sz w:val="12"/>
                <w:szCs w:val="12"/>
              </w:rPr>
            </w:pPr>
            <w:r w:rsidRPr="00616A45">
              <w:rPr>
                <w:b/>
                <w:bCs/>
                <w:sz w:val="12"/>
                <w:szCs w:val="12"/>
              </w:rPr>
              <w:t>Zakup i montaż urządzeń do kompensacji mocy biernej w budynkach techników</w:t>
            </w:r>
          </w:p>
        </w:tc>
        <w:tc>
          <w:tcPr>
            <w:tcW w:w="742" w:type="pct"/>
            <w:tcBorders>
              <w:top w:val="nil"/>
              <w:left w:val="nil"/>
              <w:bottom w:val="single" w:sz="4" w:space="0" w:color="auto"/>
              <w:right w:val="single" w:sz="4" w:space="0" w:color="auto"/>
            </w:tcBorders>
            <w:shd w:val="clear" w:color="000000" w:fill="EAF1F6"/>
            <w:noWrap/>
            <w:vAlign w:val="center"/>
            <w:hideMark/>
          </w:tcPr>
          <w:p w14:paraId="7AFADB54" w14:textId="77777777" w:rsidR="00616A45" w:rsidRPr="00616A45" w:rsidRDefault="00616A45" w:rsidP="00616A45">
            <w:pPr>
              <w:spacing w:line="240" w:lineRule="auto"/>
              <w:jc w:val="right"/>
              <w:rPr>
                <w:b/>
                <w:bCs/>
                <w:sz w:val="12"/>
                <w:szCs w:val="12"/>
              </w:rPr>
            </w:pPr>
            <w:r w:rsidRPr="00616A45">
              <w:rPr>
                <w:b/>
                <w:bCs/>
                <w:sz w:val="12"/>
                <w:szCs w:val="12"/>
              </w:rPr>
              <w:t>57 944</w:t>
            </w:r>
          </w:p>
        </w:tc>
        <w:tc>
          <w:tcPr>
            <w:tcW w:w="742" w:type="pct"/>
            <w:tcBorders>
              <w:top w:val="nil"/>
              <w:left w:val="nil"/>
              <w:bottom w:val="single" w:sz="4" w:space="0" w:color="auto"/>
              <w:right w:val="single" w:sz="4" w:space="0" w:color="auto"/>
            </w:tcBorders>
            <w:shd w:val="clear" w:color="000000" w:fill="EAF1F6"/>
            <w:noWrap/>
            <w:vAlign w:val="center"/>
            <w:hideMark/>
          </w:tcPr>
          <w:p w14:paraId="04BD213A" w14:textId="77777777" w:rsidR="00616A45" w:rsidRPr="00616A45" w:rsidRDefault="00616A45" w:rsidP="00616A45">
            <w:pPr>
              <w:spacing w:line="240" w:lineRule="auto"/>
              <w:jc w:val="right"/>
              <w:rPr>
                <w:b/>
                <w:bCs/>
                <w:sz w:val="12"/>
                <w:szCs w:val="12"/>
              </w:rPr>
            </w:pPr>
            <w:r w:rsidRPr="00616A45">
              <w:rPr>
                <w:b/>
                <w:bCs/>
                <w:sz w:val="12"/>
                <w:szCs w:val="12"/>
              </w:rPr>
              <w:t>57 944,00</w:t>
            </w:r>
          </w:p>
        </w:tc>
        <w:tc>
          <w:tcPr>
            <w:tcW w:w="742" w:type="pct"/>
            <w:tcBorders>
              <w:top w:val="nil"/>
              <w:left w:val="nil"/>
              <w:bottom w:val="single" w:sz="4" w:space="0" w:color="auto"/>
              <w:right w:val="single" w:sz="4" w:space="0" w:color="auto"/>
            </w:tcBorders>
            <w:shd w:val="clear" w:color="000000" w:fill="EAF1F6"/>
            <w:noWrap/>
            <w:vAlign w:val="center"/>
            <w:hideMark/>
          </w:tcPr>
          <w:p w14:paraId="66B05D59"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53804644" w14:textId="77777777" w:rsidTr="00616A45">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26255EC" w14:textId="77777777" w:rsidR="00616A45" w:rsidRPr="00616A45" w:rsidRDefault="00616A45" w:rsidP="00616A45">
            <w:pPr>
              <w:spacing w:line="240" w:lineRule="auto"/>
              <w:rPr>
                <w:b/>
                <w:bCs/>
                <w:sz w:val="12"/>
                <w:szCs w:val="12"/>
              </w:rPr>
            </w:pPr>
            <w:r w:rsidRPr="00616A45">
              <w:rPr>
                <w:b/>
                <w:bCs/>
                <w:sz w:val="12"/>
                <w:szCs w:val="12"/>
              </w:rPr>
              <w:t>Zakup i montaż klimatyzacji w pomieszczeniach Technikum Ekonomicznego nr 8 przy ul. F. Joliot - Curie 13</w:t>
            </w:r>
          </w:p>
        </w:tc>
        <w:tc>
          <w:tcPr>
            <w:tcW w:w="742" w:type="pct"/>
            <w:tcBorders>
              <w:top w:val="nil"/>
              <w:left w:val="nil"/>
              <w:bottom w:val="single" w:sz="4" w:space="0" w:color="auto"/>
              <w:right w:val="single" w:sz="4" w:space="0" w:color="auto"/>
            </w:tcBorders>
            <w:shd w:val="clear" w:color="000000" w:fill="EAF1F6"/>
            <w:noWrap/>
            <w:vAlign w:val="center"/>
            <w:hideMark/>
          </w:tcPr>
          <w:p w14:paraId="6186F7FA" w14:textId="77777777" w:rsidR="00616A45" w:rsidRPr="00616A45" w:rsidRDefault="00616A45" w:rsidP="00616A45">
            <w:pPr>
              <w:spacing w:line="240" w:lineRule="auto"/>
              <w:jc w:val="right"/>
              <w:rPr>
                <w:b/>
                <w:bCs/>
                <w:sz w:val="12"/>
                <w:szCs w:val="12"/>
              </w:rPr>
            </w:pPr>
            <w:r w:rsidRPr="00616A45">
              <w:rPr>
                <w:b/>
                <w:bCs/>
                <w:sz w:val="12"/>
                <w:szCs w:val="12"/>
              </w:rPr>
              <w:t>57 000</w:t>
            </w:r>
          </w:p>
        </w:tc>
        <w:tc>
          <w:tcPr>
            <w:tcW w:w="742" w:type="pct"/>
            <w:tcBorders>
              <w:top w:val="nil"/>
              <w:left w:val="nil"/>
              <w:bottom w:val="single" w:sz="4" w:space="0" w:color="auto"/>
              <w:right w:val="single" w:sz="4" w:space="0" w:color="auto"/>
            </w:tcBorders>
            <w:shd w:val="clear" w:color="000000" w:fill="EAF1F6"/>
            <w:noWrap/>
            <w:vAlign w:val="center"/>
            <w:hideMark/>
          </w:tcPr>
          <w:p w14:paraId="11E42956" w14:textId="77777777" w:rsidR="00616A45" w:rsidRPr="00616A45" w:rsidRDefault="00616A45" w:rsidP="00616A45">
            <w:pPr>
              <w:spacing w:line="240" w:lineRule="auto"/>
              <w:jc w:val="right"/>
              <w:rPr>
                <w:b/>
                <w:bCs/>
                <w:sz w:val="12"/>
                <w:szCs w:val="12"/>
              </w:rPr>
            </w:pPr>
            <w:r w:rsidRPr="00616A45">
              <w:rPr>
                <w:b/>
                <w:bCs/>
                <w:sz w:val="12"/>
                <w:szCs w:val="12"/>
              </w:rPr>
              <w:t>56 821,16</w:t>
            </w:r>
          </w:p>
        </w:tc>
        <w:tc>
          <w:tcPr>
            <w:tcW w:w="742" w:type="pct"/>
            <w:tcBorders>
              <w:top w:val="nil"/>
              <w:left w:val="nil"/>
              <w:bottom w:val="single" w:sz="4" w:space="0" w:color="auto"/>
              <w:right w:val="single" w:sz="4" w:space="0" w:color="auto"/>
            </w:tcBorders>
            <w:shd w:val="clear" w:color="000000" w:fill="EAF1F6"/>
            <w:noWrap/>
            <w:vAlign w:val="center"/>
            <w:hideMark/>
          </w:tcPr>
          <w:p w14:paraId="791270DA" w14:textId="77777777" w:rsidR="00616A45" w:rsidRPr="00616A45" w:rsidRDefault="00616A45" w:rsidP="00616A45">
            <w:pPr>
              <w:spacing w:line="240" w:lineRule="auto"/>
              <w:jc w:val="right"/>
              <w:rPr>
                <w:b/>
                <w:bCs/>
                <w:sz w:val="12"/>
                <w:szCs w:val="12"/>
              </w:rPr>
            </w:pPr>
            <w:r w:rsidRPr="00616A45">
              <w:rPr>
                <w:b/>
                <w:bCs/>
                <w:sz w:val="12"/>
                <w:szCs w:val="12"/>
              </w:rPr>
              <w:t>99,7</w:t>
            </w:r>
          </w:p>
        </w:tc>
      </w:tr>
      <w:tr w:rsidR="00616A45" w:rsidRPr="00616A45" w14:paraId="399E9E30"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B148E45" w14:textId="77777777" w:rsidR="00616A45" w:rsidRPr="00616A45" w:rsidRDefault="00616A45" w:rsidP="00616A45">
            <w:pPr>
              <w:spacing w:line="240" w:lineRule="auto"/>
              <w:rPr>
                <w:b/>
                <w:bCs/>
                <w:sz w:val="12"/>
                <w:szCs w:val="12"/>
              </w:rPr>
            </w:pPr>
            <w:r w:rsidRPr="00616A45">
              <w:rPr>
                <w:b/>
                <w:bCs/>
                <w:sz w:val="12"/>
                <w:szCs w:val="12"/>
              </w:rPr>
              <w:t>Zakup i montaż urządzeń do kompensacji mocy biernej w budynkach szkół branżowych I i II stopnia</w:t>
            </w:r>
          </w:p>
        </w:tc>
        <w:tc>
          <w:tcPr>
            <w:tcW w:w="742" w:type="pct"/>
            <w:tcBorders>
              <w:top w:val="nil"/>
              <w:left w:val="nil"/>
              <w:bottom w:val="single" w:sz="4" w:space="0" w:color="auto"/>
              <w:right w:val="single" w:sz="4" w:space="0" w:color="auto"/>
            </w:tcBorders>
            <w:shd w:val="clear" w:color="000000" w:fill="EAF1F6"/>
            <w:noWrap/>
            <w:vAlign w:val="center"/>
            <w:hideMark/>
          </w:tcPr>
          <w:p w14:paraId="5EA2D8A9" w14:textId="77777777" w:rsidR="00616A45" w:rsidRPr="00616A45" w:rsidRDefault="00616A45" w:rsidP="00616A45">
            <w:pPr>
              <w:spacing w:line="240" w:lineRule="auto"/>
              <w:jc w:val="right"/>
              <w:rPr>
                <w:b/>
                <w:bCs/>
                <w:sz w:val="12"/>
                <w:szCs w:val="12"/>
              </w:rPr>
            </w:pPr>
            <w:r w:rsidRPr="00616A45">
              <w:rPr>
                <w:b/>
                <w:bCs/>
                <w:sz w:val="12"/>
                <w:szCs w:val="12"/>
              </w:rPr>
              <w:t>14 514</w:t>
            </w:r>
          </w:p>
        </w:tc>
        <w:tc>
          <w:tcPr>
            <w:tcW w:w="742" w:type="pct"/>
            <w:tcBorders>
              <w:top w:val="nil"/>
              <w:left w:val="nil"/>
              <w:bottom w:val="single" w:sz="4" w:space="0" w:color="auto"/>
              <w:right w:val="single" w:sz="4" w:space="0" w:color="auto"/>
            </w:tcBorders>
            <w:shd w:val="clear" w:color="000000" w:fill="EAF1F6"/>
            <w:noWrap/>
            <w:vAlign w:val="center"/>
            <w:hideMark/>
          </w:tcPr>
          <w:p w14:paraId="285EC54E" w14:textId="77777777" w:rsidR="00616A45" w:rsidRPr="00616A45" w:rsidRDefault="00616A45" w:rsidP="00616A45">
            <w:pPr>
              <w:spacing w:line="240" w:lineRule="auto"/>
              <w:jc w:val="right"/>
              <w:rPr>
                <w:b/>
                <w:bCs/>
                <w:sz w:val="12"/>
                <w:szCs w:val="12"/>
              </w:rPr>
            </w:pPr>
            <w:r w:rsidRPr="00616A45">
              <w:rPr>
                <w:b/>
                <w:bCs/>
                <w:sz w:val="12"/>
                <w:szCs w:val="12"/>
              </w:rPr>
              <w:t>14 514,00</w:t>
            </w:r>
          </w:p>
        </w:tc>
        <w:tc>
          <w:tcPr>
            <w:tcW w:w="742" w:type="pct"/>
            <w:tcBorders>
              <w:top w:val="nil"/>
              <w:left w:val="nil"/>
              <w:bottom w:val="single" w:sz="4" w:space="0" w:color="auto"/>
              <w:right w:val="single" w:sz="4" w:space="0" w:color="auto"/>
            </w:tcBorders>
            <w:shd w:val="clear" w:color="000000" w:fill="EAF1F6"/>
            <w:noWrap/>
            <w:vAlign w:val="center"/>
            <w:hideMark/>
          </w:tcPr>
          <w:p w14:paraId="56C4091E"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16E65A6B"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5276C8F" w14:textId="77777777" w:rsidR="00616A45" w:rsidRPr="00616A45" w:rsidRDefault="00616A45" w:rsidP="00616A45">
            <w:pPr>
              <w:spacing w:line="240" w:lineRule="auto"/>
              <w:rPr>
                <w:b/>
                <w:bCs/>
                <w:sz w:val="12"/>
                <w:szCs w:val="12"/>
              </w:rPr>
            </w:pPr>
            <w:r w:rsidRPr="00616A45">
              <w:rPr>
                <w:b/>
                <w:bCs/>
                <w:sz w:val="12"/>
                <w:szCs w:val="12"/>
              </w:rPr>
              <w:t>Zakup i montaż urządzeń do kompensacji mocy biernej w budynkach  liceów ogólnokształcących</w:t>
            </w:r>
          </w:p>
        </w:tc>
        <w:tc>
          <w:tcPr>
            <w:tcW w:w="742" w:type="pct"/>
            <w:tcBorders>
              <w:top w:val="nil"/>
              <w:left w:val="nil"/>
              <w:bottom w:val="single" w:sz="4" w:space="0" w:color="auto"/>
              <w:right w:val="single" w:sz="4" w:space="0" w:color="auto"/>
            </w:tcBorders>
            <w:shd w:val="clear" w:color="000000" w:fill="EAF1F6"/>
            <w:noWrap/>
            <w:vAlign w:val="center"/>
            <w:hideMark/>
          </w:tcPr>
          <w:p w14:paraId="247C6A9D" w14:textId="77777777" w:rsidR="00616A45" w:rsidRPr="00616A45" w:rsidRDefault="00616A45" w:rsidP="00616A45">
            <w:pPr>
              <w:spacing w:line="240" w:lineRule="auto"/>
              <w:jc w:val="right"/>
              <w:rPr>
                <w:b/>
                <w:bCs/>
                <w:sz w:val="12"/>
                <w:szCs w:val="12"/>
              </w:rPr>
            </w:pPr>
            <w:r w:rsidRPr="00616A45">
              <w:rPr>
                <w:b/>
                <w:bCs/>
                <w:sz w:val="12"/>
                <w:szCs w:val="12"/>
              </w:rPr>
              <w:t>57 197</w:t>
            </w:r>
          </w:p>
        </w:tc>
        <w:tc>
          <w:tcPr>
            <w:tcW w:w="742" w:type="pct"/>
            <w:tcBorders>
              <w:top w:val="nil"/>
              <w:left w:val="nil"/>
              <w:bottom w:val="single" w:sz="4" w:space="0" w:color="auto"/>
              <w:right w:val="single" w:sz="4" w:space="0" w:color="auto"/>
            </w:tcBorders>
            <w:shd w:val="clear" w:color="000000" w:fill="EAF1F6"/>
            <w:noWrap/>
            <w:vAlign w:val="center"/>
            <w:hideMark/>
          </w:tcPr>
          <w:p w14:paraId="5412D982" w14:textId="77777777" w:rsidR="00616A45" w:rsidRPr="00616A45" w:rsidRDefault="00616A45" w:rsidP="00616A45">
            <w:pPr>
              <w:spacing w:line="240" w:lineRule="auto"/>
              <w:jc w:val="right"/>
              <w:rPr>
                <w:b/>
                <w:bCs/>
                <w:sz w:val="12"/>
                <w:szCs w:val="12"/>
              </w:rPr>
            </w:pPr>
            <w:r w:rsidRPr="00616A45">
              <w:rPr>
                <w:b/>
                <w:bCs/>
                <w:sz w:val="12"/>
                <w:szCs w:val="12"/>
              </w:rPr>
              <w:t>57 195,60</w:t>
            </w:r>
          </w:p>
        </w:tc>
        <w:tc>
          <w:tcPr>
            <w:tcW w:w="742" w:type="pct"/>
            <w:tcBorders>
              <w:top w:val="nil"/>
              <w:left w:val="nil"/>
              <w:bottom w:val="single" w:sz="4" w:space="0" w:color="auto"/>
              <w:right w:val="single" w:sz="4" w:space="0" w:color="auto"/>
            </w:tcBorders>
            <w:shd w:val="clear" w:color="000000" w:fill="EAF1F6"/>
            <w:noWrap/>
            <w:vAlign w:val="center"/>
            <w:hideMark/>
          </w:tcPr>
          <w:p w14:paraId="722F2D36"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3CDB5A44"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E2780A2" w14:textId="77777777" w:rsidR="00616A45" w:rsidRPr="00616A45" w:rsidRDefault="00616A45" w:rsidP="00616A45">
            <w:pPr>
              <w:spacing w:line="240" w:lineRule="auto"/>
              <w:rPr>
                <w:b/>
                <w:bCs/>
                <w:sz w:val="12"/>
                <w:szCs w:val="12"/>
              </w:rPr>
            </w:pPr>
            <w:r w:rsidRPr="00616A45">
              <w:rPr>
                <w:b/>
                <w:bCs/>
                <w:sz w:val="12"/>
                <w:szCs w:val="12"/>
              </w:rPr>
              <w:t>Modernizacja placu zabaw w Przedszkolu nr 28 przy ul. Naruszewicza 15</w:t>
            </w:r>
          </w:p>
        </w:tc>
        <w:tc>
          <w:tcPr>
            <w:tcW w:w="742" w:type="pct"/>
            <w:tcBorders>
              <w:top w:val="nil"/>
              <w:left w:val="nil"/>
              <w:bottom w:val="single" w:sz="4" w:space="0" w:color="auto"/>
              <w:right w:val="single" w:sz="4" w:space="0" w:color="auto"/>
            </w:tcBorders>
            <w:shd w:val="clear" w:color="000000" w:fill="EAF1F6"/>
            <w:noWrap/>
            <w:vAlign w:val="center"/>
            <w:hideMark/>
          </w:tcPr>
          <w:p w14:paraId="6C7E7E72" w14:textId="77777777" w:rsidR="00616A45" w:rsidRPr="00616A45" w:rsidRDefault="00616A45" w:rsidP="00616A45">
            <w:pPr>
              <w:spacing w:line="240" w:lineRule="auto"/>
              <w:jc w:val="right"/>
              <w:rPr>
                <w:b/>
                <w:bCs/>
                <w:sz w:val="12"/>
                <w:szCs w:val="12"/>
              </w:rPr>
            </w:pPr>
            <w:r w:rsidRPr="00616A45">
              <w:rPr>
                <w:b/>
                <w:bCs/>
                <w:sz w:val="12"/>
                <w:szCs w:val="12"/>
              </w:rPr>
              <w:t>876 000</w:t>
            </w:r>
          </w:p>
        </w:tc>
        <w:tc>
          <w:tcPr>
            <w:tcW w:w="742" w:type="pct"/>
            <w:tcBorders>
              <w:top w:val="nil"/>
              <w:left w:val="nil"/>
              <w:bottom w:val="single" w:sz="4" w:space="0" w:color="auto"/>
              <w:right w:val="single" w:sz="4" w:space="0" w:color="auto"/>
            </w:tcBorders>
            <w:shd w:val="clear" w:color="000000" w:fill="EAF1F6"/>
            <w:noWrap/>
            <w:vAlign w:val="center"/>
            <w:hideMark/>
          </w:tcPr>
          <w:p w14:paraId="4BC5D313" w14:textId="77777777" w:rsidR="00616A45" w:rsidRPr="00616A45" w:rsidRDefault="00616A45" w:rsidP="00616A45">
            <w:pPr>
              <w:spacing w:line="240" w:lineRule="auto"/>
              <w:jc w:val="right"/>
              <w:rPr>
                <w:b/>
                <w:bCs/>
                <w:sz w:val="12"/>
                <w:szCs w:val="12"/>
              </w:rPr>
            </w:pPr>
            <w:r w:rsidRPr="00616A45">
              <w:rPr>
                <w:b/>
                <w:bCs/>
                <w:sz w:val="12"/>
                <w:szCs w:val="12"/>
              </w:rPr>
              <w:t>875 999,99</w:t>
            </w:r>
          </w:p>
        </w:tc>
        <w:tc>
          <w:tcPr>
            <w:tcW w:w="742" w:type="pct"/>
            <w:tcBorders>
              <w:top w:val="nil"/>
              <w:left w:val="nil"/>
              <w:bottom w:val="single" w:sz="4" w:space="0" w:color="auto"/>
              <w:right w:val="single" w:sz="4" w:space="0" w:color="auto"/>
            </w:tcBorders>
            <w:shd w:val="clear" w:color="000000" w:fill="EAF1F6"/>
            <w:noWrap/>
            <w:vAlign w:val="center"/>
            <w:hideMark/>
          </w:tcPr>
          <w:p w14:paraId="7F3F5CE3"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4B0AB249"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622A876" w14:textId="77777777" w:rsidR="00616A45" w:rsidRPr="00616A45" w:rsidRDefault="00616A45" w:rsidP="00616A45">
            <w:pPr>
              <w:spacing w:line="240" w:lineRule="auto"/>
              <w:rPr>
                <w:b/>
                <w:bCs/>
                <w:sz w:val="12"/>
                <w:szCs w:val="12"/>
              </w:rPr>
            </w:pPr>
            <w:r w:rsidRPr="00616A45">
              <w:rPr>
                <w:b/>
                <w:bCs/>
                <w:sz w:val="12"/>
                <w:szCs w:val="12"/>
              </w:rPr>
              <w:t>Zakup i montaż systemu monitoringu w CLXIV LO przy ul. Chełmskiej 23</w:t>
            </w:r>
          </w:p>
        </w:tc>
        <w:tc>
          <w:tcPr>
            <w:tcW w:w="742" w:type="pct"/>
            <w:tcBorders>
              <w:top w:val="nil"/>
              <w:left w:val="nil"/>
              <w:bottom w:val="single" w:sz="4" w:space="0" w:color="auto"/>
              <w:right w:val="single" w:sz="4" w:space="0" w:color="auto"/>
            </w:tcBorders>
            <w:shd w:val="clear" w:color="000000" w:fill="EAF1F6"/>
            <w:noWrap/>
            <w:vAlign w:val="center"/>
            <w:hideMark/>
          </w:tcPr>
          <w:p w14:paraId="3AA594D4" w14:textId="77777777" w:rsidR="00616A45" w:rsidRPr="00616A45" w:rsidRDefault="00616A45" w:rsidP="00616A45">
            <w:pPr>
              <w:spacing w:line="240" w:lineRule="auto"/>
              <w:jc w:val="right"/>
              <w:rPr>
                <w:b/>
                <w:bCs/>
                <w:sz w:val="12"/>
                <w:szCs w:val="12"/>
              </w:rPr>
            </w:pPr>
            <w:r w:rsidRPr="00616A45">
              <w:rPr>
                <w:b/>
                <w:bCs/>
                <w:sz w:val="12"/>
                <w:szCs w:val="12"/>
              </w:rPr>
              <w:t>29 095</w:t>
            </w:r>
          </w:p>
        </w:tc>
        <w:tc>
          <w:tcPr>
            <w:tcW w:w="742" w:type="pct"/>
            <w:tcBorders>
              <w:top w:val="nil"/>
              <w:left w:val="nil"/>
              <w:bottom w:val="single" w:sz="4" w:space="0" w:color="auto"/>
              <w:right w:val="single" w:sz="4" w:space="0" w:color="auto"/>
            </w:tcBorders>
            <w:shd w:val="clear" w:color="000000" w:fill="EAF1F6"/>
            <w:noWrap/>
            <w:vAlign w:val="center"/>
            <w:hideMark/>
          </w:tcPr>
          <w:p w14:paraId="7D4B5A4F" w14:textId="77777777" w:rsidR="00616A45" w:rsidRPr="00616A45" w:rsidRDefault="00616A45" w:rsidP="00616A45">
            <w:pPr>
              <w:spacing w:line="240" w:lineRule="auto"/>
              <w:jc w:val="right"/>
              <w:rPr>
                <w:b/>
                <w:bCs/>
                <w:sz w:val="12"/>
                <w:szCs w:val="12"/>
              </w:rPr>
            </w:pPr>
            <w:r w:rsidRPr="00616A45">
              <w:rPr>
                <w:b/>
                <w:bCs/>
                <w:sz w:val="12"/>
                <w:szCs w:val="12"/>
              </w:rPr>
              <w:t>29 054,56</w:t>
            </w:r>
          </w:p>
        </w:tc>
        <w:tc>
          <w:tcPr>
            <w:tcW w:w="742" w:type="pct"/>
            <w:tcBorders>
              <w:top w:val="nil"/>
              <w:left w:val="nil"/>
              <w:bottom w:val="single" w:sz="4" w:space="0" w:color="auto"/>
              <w:right w:val="single" w:sz="4" w:space="0" w:color="auto"/>
            </w:tcBorders>
            <w:shd w:val="clear" w:color="000000" w:fill="EAF1F6"/>
            <w:noWrap/>
            <w:vAlign w:val="center"/>
            <w:hideMark/>
          </w:tcPr>
          <w:p w14:paraId="4ED48BF9" w14:textId="77777777" w:rsidR="00616A45" w:rsidRPr="00616A45" w:rsidRDefault="00616A45" w:rsidP="00616A45">
            <w:pPr>
              <w:spacing w:line="240" w:lineRule="auto"/>
              <w:jc w:val="right"/>
              <w:rPr>
                <w:b/>
                <w:bCs/>
                <w:sz w:val="12"/>
                <w:szCs w:val="12"/>
              </w:rPr>
            </w:pPr>
            <w:r w:rsidRPr="00616A45">
              <w:rPr>
                <w:b/>
                <w:bCs/>
                <w:sz w:val="12"/>
                <w:szCs w:val="12"/>
              </w:rPr>
              <w:t>99,9</w:t>
            </w:r>
          </w:p>
        </w:tc>
      </w:tr>
      <w:tr w:rsidR="00616A45" w:rsidRPr="00616A45" w14:paraId="666C4707" w14:textId="77777777" w:rsidTr="00616A45">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4668AC2" w14:textId="77777777" w:rsidR="00616A45" w:rsidRPr="00616A45" w:rsidRDefault="00616A45" w:rsidP="00616A45">
            <w:pPr>
              <w:spacing w:line="240" w:lineRule="auto"/>
              <w:rPr>
                <w:b/>
                <w:bCs/>
                <w:sz w:val="12"/>
                <w:szCs w:val="12"/>
              </w:rPr>
            </w:pPr>
            <w:r w:rsidRPr="00616A45">
              <w:rPr>
                <w:b/>
                <w:bCs/>
                <w:sz w:val="12"/>
                <w:szCs w:val="12"/>
              </w:rPr>
              <w:t>Rewitalizacja terenów II Ogrodu Jordanowskiego przy ul. A.E. Odyńca 6 wraz z budową nowej siedziby II Ogrodu Jordanowskiego i Przedszkola Specjalnego nr 393</w:t>
            </w:r>
          </w:p>
        </w:tc>
        <w:tc>
          <w:tcPr>
            <w:tcW w:w="742" w:type="pct"/>
            <w:tcBorders>
              <w:top w:val="nil"/>
              <w:left w:val="nil"/>
              <w:bottom w:val="single" w:sz="4" w:space="0" w:color="auto"/>
              <w:right w:val="single" w:sz="4" w:space="0" w:color="auto"/>
            </w:tcBorders>
            <w:shd w:val="clear" w:color="000000" w:fill="EAF1F6"/>
            <w:noWrap/>
            <w:vAlign w:val="center"/>
            <w:hideMark/>
          </w:tcPr>
          <w:p w14:paraId="1CE6386E" w14:textId="77777777" w:rsidR="00616A45" w:rsidRPr="00616A45" w:rsidRDefault="00616A45" w:rsidP="00616A45">
            <w:pPr>
              <w:spacing w:line="240" w:lineRule="auto"/>
              <w:jc w:val="right"/>
              <w:rPr>
                <w:b/>
                <w:bCs/>
                <w:sz w:val="12"/>
                <w:szCs w:val="12"/>
              </w:rPr>
            </w:pPr>
            <w:r w:rsidRPr="00616A45">
              <w:rPr>
                <w:b/>
                <w:bCs/>
                <w:sz w:val="12"/>
                <w:szCs w:val="12"/>
              </w:rPr>
              <w:t>50 000</w:t>
            </w:r>
          </w:p>
        </w:tc>
        <w:tc>
          <w:tcPr>
            <w:tcW w:w="742" w:type="pct"/>
            <w:tcBorders>
              <w:top w:val="nil"/>
              <w:left w:val="nil"/>
              <w:bottom w:val="single" w:sz="4" w:space="0" w:color="auto"/>
              <w:right w:val="single" w:sz="4" w:space="0" w:color="auto"/>
            </w:tcBorders>
            <w:shd w:val="clear" w:color="000000" w:fill="EAF1F6"/>
            <w:noWrap/>
            <w:vAlign w:val="center"/>
            <w:hideMark/>
          </w:tcPr>
          <w:p w14:paraId="470F827E" w14:textId="77777777" w:rsidR="00616A45" w:rsidRPr="00616A45" w:rsidRDefault="00616A45" w:rsidP="00616A45">
            <w:pPr>
              <w:spacing w:line="240" w:lineRule="auto"/>
              <w:jc w:val="right"/>
              <w:rPr>
                <w:b/>
                <w:bCs/>
                <w:sz w:val="12"/>
                <w:szCs w:val="12"/>
              </w:rPr>
            </w:pPr>
            <w:r w:rsidRPr="00616A45">
              <w:rPr>
                <w:b/>
                <w:bCs/>
                <w:sz w:val="12"/>
                <w:szCs w:val="12"/>
              </w:rPr>
              <w:t>50 000,00</w:t>
            </w:r>
          </w:p>
        </w:tc>
        <w:tc>
          <w:tcPr>
            <w:tcW w:w="742" w:type="pct"/>
            <w:tcBorders>
              <w:top w:val="nil"/>
              <w:left w:val="nil"/>
              <w:bottom w:val="single" w:sz="4" w:space="0" w:color="auto"/>
              <w:right w:val="single" w:sz="4" w:space="0" w:color="auto"/>
            </w:tcBorders>
            <w:shd w:val="clear" w:color="000000" w:fill="EAF1F6"/>
            <w:noWrap/>
            <w:vAlign w:val="center"/>
            <w:hideMark/>
          </w:tcPr>
          <w:p w14:paraId="390DEDE5"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46F744AB"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2EDB367" w14:textId="77777777" w:rsidR="00616A45" w:rsidRPr="00616A45" w:rsidRDefault="00616A45" w:rsidP="00616A45">
            <w:pPr>
              <w:spacing w:line="240" w:lineRule="auto"/>
              <w:rPr>
                <w:b/>
                <w:bCs/>
                <w:sz w:val="12"/>
                <w:szCs w:val="12"/>
              </w:rPr>
            </w:pPr>
            <w:r w:rsidRPr="00616A45">
              <w:rPr>
                <w:b/>
                <w:bCs/>
                <w:sz w:val="12"/>
                <w:szCs w:val="12"/>
              </w:rPr>
              <w:t>Zakup i montaż filtra na basenie w budynku Szkoły Podstawowej nr 307 przy ul. Barcelońskiej 8</w:t>
            </w:r>
          </w:p>
        </w:tc>
        <w:tc>
          <w:tcPr>
            <w:tcW w:w="742" w:type="pct"/>
            <w:tcBorders>
              <w:top w:val="nil"/>
              <w:left w:val="nil"/>
              <w:bottom w:val="single" w:sz="4" w:space="0" w:color="auto"/>
              <w:right w:val="single" w:sz="4" w:space="0" w:color="auto"/>
            </w:tcBorders>
            <w:shd w:val="clear" w:color="000000" w:fill="EAF1F6"/>
            <w:noWrap/>
            <w:vAlign w:val="center"/>
            <w:hideMark/>
          </w:tcPr>
          <w:p w14:paraId="54086AC8" w14:textId="77777777" w:rsidR="00616A45" w:rsidRPr="00616A45" w:rsidRDefault="00616A45" w:rsidP="00616A45">
            <w:pPr>
              <w:spacing w:line="240" w:lineRule="auto"/>
              <w:jc w:val="right"/>
              <w:rPr>
                <w:b/>
                <w:bCs/>
                <w:sz w:val="12"/>
                <w:szCs w:val="12"/>
              </w:rPr>
            </w:pPr>
            <w:r w:rsidRPr="00616A45">
              <w:rPr>
                <w:b/>
                <w:bCs/>
                <w:sz w:val="12"/>
                <w:szCs w:val="12"/>
              </w:rPr>
              <w:t>189 000</w:t>
            </w:r>
          </w:p>
        </w:tc>
        <w:tc>
          <w:tcPr>
            <w:tcW w:w="742" w:type="pct"/>
            <w:tcBorders>
              <w:top w:val="nil"/>
              <w:left w:val="nil"/>
              <w:bottom w:val="single" w:sz="4" w:space="0" w:color="auto"/>
              <w:right w:val="single" w:sz="4" w:space="0" w:color="auto"/>
            </w:tcBorders>
            <w:shd w:val="clear" w:color="000000" w:fill="EAF1F6"/>
            <w:noWrap/>
            <w:vAlign w:val="center"/>
            <w:hideMark/>
          </w:tcPr>
          <w:p w14:paraId="61F557DE" w14:textId="77777777" w:rsidR="00616A45" w:rsidRPr="00616A45" w:rsidRDefault="00616A45" w:rsidP="00616A45">
            <w:pPr>
              <w:spacing w:line="240" w:lineRule="auto"/>
              <w:jc w:val="right"/>
              <w:rPr>
                <w:b/>
                <w:bCs/>
                <w:sz w:val="12"/>
                <w:szCs w:val="12"/>
              </w:rPr>
            </w:pPr>
            <w:r w:rsidRPr="00616A45">
              <w:rPr>
                <w:b/>
                <w:bCs/>
                <w:sz w:val="12"/>
                <w:szCs w:val="12"/>
              </w:rPr>
              <w:t>188 620,00</w:t>
            </w:r>
          </w:p>
        </w:tc>
        <w:tc>
          <w:tcPr>
            <w:tcW w:w="742" w:type="pct"/>
            <w:tcBorders>
              <w:top w:val="nil"/>
              <w:left w:val="nil"/>
              <w:bottom w:val="single" w:sz="4" w:space="0" w:color="auto"/>
              <w:right w:val="single" w:sz="4" w:space="0" w:color="auto"/>
            </w:tcBorders>
            <w:shd w:val="clear" w:color="000000" w:fill="EAF1F6"/>
            <w:noWrap/>
            <w:vAlign w:val="center"/>
            <w:hideMark/>
          </w:tcPr>
          <w:p w14:paraId="1C38B7FE" w14:textId="77777777" w:rsidR="00616A45" w:rsidRPr="00616A45" w:rsidRDefault="00616A45" w:rsidP="00616A45">
            <w:pPr>
              <w:spacing w:line="240" w:lineRule="auto"/>
              <w:jc w:val="right"/>
              <w:rPr>
                <w:b/>
                <w:bCs/>
                <w:sz w:val="12"/>
                <w:szCs w:val="12"/>
              </w:rPr>
            </w:pPr>
            <w:r w:rsidRPr="00616A45">
              <w:rPr>
                <w:b/>
                <w:bCs/>
                <w:sz w:val="12"/>
                <w:szCs w:val="12"/>
              </w:rPr>
              <w:t>99,8</w:t>
            </w:r>
          </w:p>
        </w:tc>
      </w:tr>
      <w:tr w:rsidR="00616A45" w:rsidRPr="00616A45" w14:paraId="6064B25D"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7123335" w14:textId="77777777" w:rsidR="00616A45" w:rsidRPr="00616A45" w:rsidRDefault="00616A45" w:rsidP="00616A45">
            <w:pPr>
              <w:spacing w:line="240" w:lineRule="auto"/>
              <w:rPr>
                <w:b/>
                <w:bCs/>
                <w:sz w:val="12"/>
                <w:szCs w:val="12"/>
              </w:rPr>
            </w:pPr>
            <w:r w:rsidRPr="00616A45">
              <w:rPr>
                <w:b/>
                <w:bCs/>
                <w:sz w:val="12"/>
                <w:szCs w:val="12"/>
              </w:rPr>
              <w:t>Modernizacja węzła cieplnego w LXVIII Liceum Ogólnokształcącym przy ul. Narbutta 31</w:t>
            </w:r>
          </w:p>
        </w:tc>
        <w:tc>
          <w:tcPr>
            <w:tcW w:w="742" w:type="pct"/>
            <w:tcBorders>
              <w:top w:val="nil"/>
              <w:left w:val="nil"/>
              <w:bottom w:val="single" w:sz="4" w:space="0" w:color="auto"/>
              <w:right w:val="single" w:sz="4" w:space="0" w:color="auto"/>
            </w:tcBorders>
            <w:shd w:val="clear" w:color="000000" w:fill="EAF1F6"/>
            <w:noWrap/>
            <w:vAlign w:val="center"/>
            <w:hideMark/>
          </w:tcPr>
          <w:p w14:paraId="30433EFD" w14:textId="77777777" w:rsidR="00616A45" w:rsidRPr="00616A45" w:rsidRDefault="00616A45" w:rsidP="00616A45">
            <w:pPr>
              <w:spacing w:line="240" w:lineRule="auto"/>
              <w:jc w:val="right"/>
              <w:rPr>
                <w:b/>
                <w:bCs/>
                <w:sz w:val="12"/>
                <w:szCs w:val="12"/>
              </w:rPr>
            </w:pPr>
            <w:r w:rsidRPr="00616A45">
              <w:rPr>
                <w:b/>
                <w:bCs/>
                <w:sz w:val="12"/>
                <w:szCs w:val="12"/>
              </w:rPr>
              <w:t>1 000</w:t>
            </w:r>
          </w:p>
        </w:tc>
        <w:tc>
          <w:tcPr>
            <w:tcW w:w="742" w:type="pct"/>
            <w:tcBorders>
              <w:top w:val="nil"/>
              <w:left w:val="nil"/>
              <w:bottom w:val="single" w:sz="4" w:space="0" w:color="auto"/>
              <w:right w:val="single" w:sz="4" w:space="0" w:color="auto"/>
            </w:tcBorders>
            <w:shd w:val="clear" w:color="000000" w:fill="EAF1F6"/>
            <w:noWrap/>
            <w:vAlign w:val="center"/>
            <w:hideMark/>
          </w:tcPr>
          <w:p w14:paraId="1ED4355F" w14:textId="77777777" w:rsidR="00616A45" w:rsidRPr="00616A45" w:rsidRDefault="00616A45" w:rsidP="00616A45">
            <w:pPr>
              <w:spacing w:line="240" w:lineRule="auto"/>
              <w:jc w:val="right"/>
              <w:rPr>
                <w:b/>
                <w:bCs/>
                <w:sz w:val="12"/>
                <w:szCs w:val="12"/>
              </w:rPr>
            </w:pPr>
            <w:r w:rsidRPr="00616A45">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4E103F99" w14:textId="77777777" w:rsidR="00616A45" w:rsidRPr="00616A45" w:rsidRDefault="00616A45" w:rsidP="00616A45">
            <w:pPr>
              <w:spacing w:line="240" w:lineRule="auto"/>
              <w:jc w:val="right"/>
              <w:rPr>
                <w:b/>
                <w:bCs/>
                <w:sz w:val="12"/>
                <w:szCs w:val="12"/>
              </w:rPr>
            </w:pPr>
            <w:r w:rsidRPr="00616A45">
              <w:rPr>
                <w:b/>
                <w:bCs/>
                <w:sz w:val="12"/>
                <w:szCs w:val="12"/>
              </w:rPr>
              <w:t>0,0</w:t>
            </w:r>
          </w:p>
        </w:tc>
      </w:tr>
      <w:tr w:rsidR="00616A45" w:rsidRPr="00616A45" w14:paraId="4374BF12"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121B7533" w14:textId="77777777" w:rsidR="00616A45" w:rsidRPr="00616A45" w:rsidRDefault="00616A45" w:rsidP="00616A45">
            <w:pPr>
              <w:spacing w:line="240" w:lineRule="auto"/>
              <w:rPr>
                <w:b/>
                <w:bCs/>
                <w:sz w:val="12"/>
                <w:szCs w:val="12"/>
              </w:rPr>
            </w:pPr>
            <w:r w:rsidRPr="00616A45">
              <w:rPr>
                <w:b/>
                <w:bCs/>
                <w:sz w:val="12"/>
                <w:szCs w:val="12"/>
              </w:rPr>
              <w:t>OCHRONA ZDROWIA I POLITYKA SPOŁECZNA</w:t>
            </w:r>
          </w:p>
        </w:tc>
        <w:tc>
          <w:tcPr>
            <w:tcW w:w="742" w:type="pct"/>
            <w:tcBorders>
              <w:top w:val="nil"/>
              <w:left w:val="nil"/>
              <w:bottom w:val="single" w:sz="4" w:space="0" w:color="auto"/>
              <w:right w:val="single" w:sz="4" w:space="0" w:color="auto"/>
            </w:tcBorders>
            <w:shd w:val="clear" w:color="000000" w:fill="B6D9E6"/>
            <w:noWrap/>
            <w:vAlign w:val="center"/>
            <w:hideMark/>
          </w:tcPr>
          <w:p w14:paraId="426BF015" w14:textId="77777777" w:rsidR="00616A45" w:rsidRPr="00616A45" w:rsidRDefault="00616A45" w:rsidP="00616A45">
            <w:pPr>
              <w:spacing w:line="240" w:lineRule="auto"/>
              <w:jc w:val="right"/>
              <w:rPr>
                <w:b/>
                <w:bCs/>
                <w:sz w:val="12"/>
                <w:szCs w:val="12"/>
              </w:rPr>
            </w:pPr>
            <w:r w:rsidRPr="00616A45">
              <w:rPr>
                <w:b/>
                <w:bCs/>
                <w:sz w:val="12"/>
                <w:szCs w:val="12"/>
              </w:rPr>
              <w:t>49 900</w:t>
            </w:r>
          </w:p>
        </w:tc>
        <w:tc>
          <w:tcPr>
            <w:tcW w:w="742" w:type="pct"/>
            <w:tcBorders>
              <w:top w:val="nil"/>
              <w:left w:val="nil"/>
              <w:bottom w:val="single" w:sz="4" w:space="0" w:color="auto"/>
              <w:right w:val="single" w:sz="4" w:space="0" w:color="auto"/>
            </w:tcBorders>
            <w:shd w:val="clear" w:color="000000" w:fill="B6D9E6"/>
            <w:noWrap/>
            <w:vAlign w:val="center"/>
            <w:hideMark/>
          </w:tcPr>
          <w:p w14:paraId="41E62534" w14:textId="77777777" w:rsidR="00616A45" w:rsidRPr="00616A45" w:rsidRDefault="00616A45" w:rsidP="00616A45">
            <w:pPr>
              <w:spacing w:line="240" w:lineRule="auto"/>
              <w:jc w:val="right"/>
              <w:rPr>
                <w:b/>
                <w:bCs/>
                <w:sz w:val="12"/>
                <w:szCs w:val="12"/>
              </w:rPr>
            </w:pPr>
            <w:r w:rsidRPr="00616A45">
              <w:rPr>
                <w:b/>
                <w:bCs/>
                <w:sz w:val="12"/>
                <w:szCs w:val="12"/>
              </w:rPr>
              <w:t>49 511,93</w:t>
            </w:r>
          </w:p>
        </w:tc>
        <w:tc>
          <w:tcPr>
            <w:tcW w:w="742" w:type="pct"/>
            <w:tcBorders>
              <w:top w:val="nil"/>
              <w:left w:val="nil"/>
              <w:bottom w:val="single" w:sz="4" w:space="0" w:color="auto"/>
              <w:right w:val="single" w:sz="4" w:space="0" w:color="auto"/>
            </w:tcBorders>
            <w:shd w:val="clear" w:color="000000" w:fill="B6D9E6"/>
            <w:noWrap/>
            <w:vAlign w:val="center"/>
            <w:hideMark/>
          </w:tcPr>
          <w:p w14:paraId="352E11FC" w14:textId="77777777" w:rsidR="00616A45" w:rsidRPr="00616A45" w:rsidRDefault="00616A45" w:rsidP="00616A45">
            <w:pPr>
              <w:spacing w:line="240" w:lineRule="auto"/>
              <w:jc w:val="right"/>
              <w:rPr>
                <w:b/>
                <w:bCs/>
                <w:sz w:val="12"/>
                <w:szCs w:val="12"/>
              </w:rPr>
            </w:pPr>
            <w:r w:rsidRPr="00616A45">
              <w:rPr>
                <w:b/>
                <w:bCs/>
                <w:sz w:val="12"/>
                <w:szCs w:val="12"/>
              </w:rPr>
              <w:t>99,2</w:t>
            </w:r>
          </w:p>
        </w:tc>
      </w:tr>
      <w:tr w:rsidR="00616A45" w:rsidRPr="00616A45" w14:paraId="6FA16390"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70D2FD2A" w14:textId="77777777" w:rsidR="00616A45" w:rsidRPr="00616A45" w:rsidRDefault="00616A45" w:rsidP="00616A45">
            <w:pPr>
              <w:spacing w:line="240" w:lineRule="auto"/>
              <w:rPr>
                <w:b/>
                <w:bCs/>
                <w:i/>
                <w:iCs/>
                <w:sz w:val="12"/>
                <w:szCs w:val="12"/>
              </w:rPr>
            </w:pPr>
            <w:r w:rsidRPr="00616A45">
              <w:rPr>
                <w:b/>
                <w:bCs/>
                <w:i/>
                <w:iCs/>
                <w:sz w:val="12"/>
                <w:szCs w:val="12"/>
              </w:rPr>
              <w:t>Polityka społeczna</w:t>
            </w:r>
          </w:p>
        </w:tc>
        <w:tc>
          <w:tcPr>
            <w:tcW w:w="742" w:type="pct"/>
            <w:tcBorders>
              <w:top w:val="nil"/>
              <w:left w:val="nil"/>
              <w:bottom w:val="single" w:sz="4" w:space="0" w:color="auto"/>
              <w:right w:val="single" w:sz="4" w:space="0" w:color="auto"/>
            </w:tcBorders>
            <w:shd w:val="clear" w:color="000000" w:fill="D5E3F2"/>
            <w:noWrap/>
            <w:vAlign w:val="center"/>
            <w:hideMark/>
          </w:tcPr>
          <w:p w14:paraId="6947161D" w14:textId="77777777" w:rsidR="00616A45" w:rsidRPr="00616A45" w:rsidRDefault="00616A45" w:rsidP="00616A45">
            <w:pPr>
              <w:spacing w:line="240" w:lineRule="auto"/>
              <w:jc w:val="right"/>
              <w:rPr>
                <w:b/>
                <w:bCs/>
                <w:i/>
                <w:iCs/>
                <w:sz w:val="12"/>
                <w:szCs w:val="12"/>
              </w:rPr>
            </w:pPr>
            <w:r w:rsidRPr="00616A45">
              <w:rPr>
                <w:b/>
                <w:bCs/>
                <w:i/>
                <w:iCs/>
                <w:sz w:val="12"/>
                <w:szCs w:val="12"/>
              </w:rPr>
              <w:t>49 900</w:t>
            </w:r>
          </w:p>
        </w:tc>
        <w:tc>
          <w:tcPr>
            <w:tcW w:w="742" w:type="pct"/>
            <w:tcBorders>
              <w:top w:val="nil"/>
              <w:left w:val="nil"/>
              <w:bottom w:val="single" w:sz="4" w:space="0" w:color="auto"/>
              <w:right w:val="single" w:sz="4" w:space="0" w:color="auto"/>
            </w:tcBorders>
            <w:shd w:val="clear" w:color="000000" w:fill="D5E3F2"/>
            <w:noWrap/>
            <w:vAlign w:val="center"/>
            <w:hideMark/>
          </w:tcPr>
          <w:p w14:paraId="67283910" w14:textId="77777777" w:rsidR="00616A45" w:rsidRPr="00616A45" w:rsidRDefault="00616A45" w:rsidP="00616A45">
            <w:pPr>
              <w:spacing w:line="240" w:lineRule="auto"/>
              <w:jc w:val="right"/>
              <w:rPr>
                <w:b/>
                <w:bCs/>
                <w:i/>
                <w:iCs/>
                <w:sz w:val="12"/>
                <w:szCs w:val="12"/>
              </w:rPr>
            </w:pPr>
            <w:r w:rsidRPr="00616A45">
              <w:rPr>
                <w:b/>
                <w:bCs/>
                <w:i/>
                <w:iCs/>
                <w:sz w:val="12"/>
                <w:szCs w:val="12"/>
              </w:rPr>
              <w:t>49 511,93</w:t>
            </w:r>
          </w:p>
        </w:tc>
        <w:tc>
          <w:tcPr>
            <w:tcW w:w="742" w:type="pct"/>
            <w:tcBorders>
              <w:top w:val="nil"/>
              <w:left w:val="nil"/>
              <w:bottom w:val="single" w:sz="4" w:space="0" w:color="auto"/>
              <w:right w:val="single" w:sz="4" w:space="0" w:color="auto"/>
            </w:tcBorders>
            <w:shd w:val="clear" w:color="000000" w:fill="D5E3F2"/>
            <w:noWrap/>
            <w:vAlign w:val="center"/>
            <w:hideMark/>
          </w:tcPr>
          <w:p w14:paraId="0D22158C" w14:textId="77777777" w:rsidR="00616A45" w:rsidRPr="00616A45" w:rsidRDefault="00616A45" w:rsidP="00616A45">
            <w:pPr>
              <w:spacing w:line="240" w:lineRule="auto"/>
              <w:jc w:val="right"/>
              <w:rPr>
                <w:b/>
                <w:bCs/>
                <w:i/>
                <w:iCs/>
                <w:sz w:val="12"/>
                <w:szCs w:val="12"/>
              </w:rPr>
            </w:pPr>
            <w:r w:rsidRPr="00616A45">
              <w:rPr>
                <w:b/>
                <w:bCs/>
                <w:i/>
                <w:iCs/>
                <w:sz w:val="12"/>
                <w:szCs w:val="12"/>
              </w:rPr>
              <w:t>99,2</w:t>
            </w:r>
          </w:p>
        </w:tc>
      </w:tr>
      <w:tr w:rsidR="00616A45" w:rsidRPr="00616A45" w14:paraId="4A44206F"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D758500" w14:textId="77777777" w:rsidR="00616A45" w:rsidRPr="00616A45" w:rsidRDefault="00616A45" w:rsidP="00616A45">
            <w:pPr>
              <w:spacing w:line="240" w:lineRule="auto"/>
              <w:rPr>
                <w:b/>
                <w:bCs/>
                <w:sz w:val="12"/>
                <w:szCs w:val="12"/>
              </w:rPr>
            </w:pPr>
            <w:r w:rsidRPr="00616A45">
              <w:rPr>
                <w:b/>
                <w:bCs/>
                <w:sz w:val="12"/>
                <w:szCs w:val="12"/>
              </w:rPr>
              <w:t>Zakupy inwestycyjne  dla Ośrodka Pomocy Społecznej</w:t>
            </w:r>
          </w:p>
        </w:tc>
        <w:tc>
          <w:tcPr>
            <w:tcW w:w="742" w:type="pct"/>
            <w:tcBorders>
              <w:top w:val="nil"/>
              <w:left w:val="nil"/>
              <w:bottom w:val="single" w:sz="4" w:space="0" w:color="auto"/>
              <w:right w:val="single" w:sz="4" w:space="0" w:color="auto"/>
            </w:tcBorders>
            <w:shd w:val="clear" w:color="000000" w:fill="EAF1F6"/>
            <w:noWrap/>
            <w:vAlign w:val="center"/>
            <w:hideMark/>
          </w:tcPr>
          <w:p w14:paraId="407C03E0" w14:textId="77777777" w:rsidR="00616A45" w:rsidRPr="00616A45" w:rsidRDefault="00616A45" w:rsidP="00616A45">
            <w:pPr>
              <w:spacing w:line="240" w:lineRule="auto"/>
              <w:jc w:val="right"/>
              <w:rPr>
                <w:b/>
                <w:bCs/>
                <w:sz w:val="12"/>
                <w:szCs w:val="12"/>
              </w:rPr>
            </w:pPr>
            <w:r w:rsidRPr="00616A45">
              <w:rPr>
                <w:b/>
                <w:bCs/>
                <w:sz w:val="12"/>
                <w:szCs w:val="12"/>
              </w:rPr>
              <w:t>49 900</w:t>
            </w:r>
          </w:p>
        </w:tc>
        <w:tc>
          <w:tcPr>
            <w:tcW w:w="742" w:type="pct"/>
            <w:tcBorders>
              <w:top w:val="nil"/>
              <w:left w:val="nil"/>
              <w:bottom w:val="single" w:sz="4" w:space="0" w:color="auto"/>
              <w:right w:val="single" w:sz="4" w:space="0" w:color="auto"/>
            </w:tcBorders>
            <w:shd w:val="clear" w:color="000000" w:fill="EAF1F6"/>
            <w:noWrap/>
            <w:vAlign w:val="center"/>
            <w:hideMark/>
          </w:tcPr>
          <w:p w14:paraId="70AD8F06" w14:textId="77777777" w:rsidR="00616A45" w:rsidRPr="00616A45" w:rsidRDefault="00616A45" w:rsidP="00616A45">
            <w:pPr>
              <w:spacing w:line="240" w:lineRule="auto"/>
              <w:jc w:val="right"/>
              <w:rPr>
                <w:b/>
                <w:bCs/>
                <w:sz w:val="12"/>
                <w:szCs w:val="12"/>
              </w:rPr>
            </w:pPr>
            <w:r w:rsidRPr="00616A45">
              <w:rPr>
                <w:b/>
                <w:bCs/>
                <w:sz w:val="12"/>
                <w:szCs w:val="12"/>
              </w:rPr>
              <w:t>49 511,93</w:t>
            </w:r>
          </w:p>
        </w:tc>
        <w:tc>
          <w:tcPr>
            <w:tcW w:w="742" w:type="pct"/>
            <w:tcBorders>
              <w:top w:val="nil"/>
              <w:left w:val="nil"/>
              <w:bottom w:val="single" w:sz="4" w:space="0" w:color="auto"/>
              <w:right w:val="single" w:sz="4" w:space="0" w:color="auto"/>
            </w:tcBorders>
            <w:shd w:val="clear" w:color="000000" w:fill="EAF1F6"/>
            <w:noWrap/>
            <w:vAlign w:val="center"/>
            <w:hideMark/>
          </w:tcPr>
          <w:p w14:paraId="4D54D389" w14:textId="77777777" w:rsidR="00616A45" w:rsidRPr="00616A45" w:rsidRDefault="00616A45" w:rsidP="00616A45">
            <w:pPr>
              <w:spacing w:line="240" w:lineRule="auto"/>
              <w:jc w:val="right"/>
              <w:rPr>
                <w:b/>
                <w:bCs/>
                <w:sz w:val="12"/>
                <w:szCs w:val="12"/>
              </w:rPr>
            </w:pPr>
            <w:r w:rsidRPr="00616A45">
              <w:rPr>
                <w:b/>
                <w:bCs/>
                <w:sz w:val="12"/>
                <w:szCs w:val="12"/>
              </w:rPr>
              <w:t>99,2</w:t>
            </w:r>
          </w:p>
        </w:tc>
      </w:tr>
      <w:tr w:rsidR="00616A45" w:rsidRPr="00616A45" w14:paraId="79B999BF"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329D3138" w14:textId="77777777" w:rsidR="00616A45" w:rsidRPr="00616A45" w:rsidRDefault="00616A45" w:rsidP="00616A45">
            <w:pPr>
              <w:spacing w:line="240" w:lineRule="auto"/>
              <w:rPr>
                <w:b/>
                <w:bCs/>
                <w:sz w:val="12"/>
                <w:szCs w:val="12"/>
              </w:rPr>
            </w:pPr>
            <w:r w:rsidRPr="00616A45">
              <w:rPr>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14:paraId="53760497" w14:textId="77777777" w:rsidR="00616A45" w:rsidRPr="00616A45" w:rsidRDefault="00616A45" w:rsidP="00616A45">
            <w:pPr>
              <w:spacing w:line="240" w:lineRule="auto"/>
              <w:jc w:val="right"/>
              <w:rPr>
                <w:b/>
                <w:bCs/>
                <w:sz w:val="12"/>
                <w:szCs w:val="12"/>
              </w:rPr>
            </w:pPr>
            <w:r w:rsidRPr="00616A45">
              <w:rPr>
                <w:b/>
                <w:bCs/>
                <w:sz w:val="12"/>
                <w:szCs w:val="12"/>
              </w:rPr>
              <w:t>1 322 500</w:t>
            </w:r>
          </w:p>
        </w:tc>
        <w:tc>
          <w:tcPr>
            <w:tcW w:w="742" w:type="pct"/>
            <w:tcBorders>
              <w:top w:val="nil"/>
              <w:left w:val="nil"/>
              <w:bottom w:val="single" w:sz="4" w:space="0" w:color="auto"/>
              <w:right w:val="single" w:sz="4" w:space="0" w:color="auto"/>
            </w:tcBorders>
            <w:shd w:val="clear" w:color="000000" w:fill="B6D9E6"/>
            <w:noWrap/>
            <w:vAlign w:val="center"/>
            <w:hideMark/>
          </w:tcPr>
          <w:p w14:paraId="719AE720" w14:textId="77777777" w:rsidR="00616A45" w:rsidRPr="00616A45" w:rsidRDefault="00616A45" w:rsidP="00616A45">
            <w:pPr>
              <w:spacing w:line="240" w:lineRule="auto"/>
              <w:jc w:val="right"/>
              <w:rPr>
                <w:b/>
                <w:bCs/>
                <w:sz w:val="12"/>
                <w:szCs w:val="12"/>
              </w:rPr>
            </w:pPr>
            <w:r w:rsidRPr="00616A45">
              <w:rPr>
                <w:b/>
                <w:bCs/>
                <w:sz w:val="12"/>
                <w:szCs w:val="12"/>
              </w:rPr>
              <w:t>1 253 742,97</w:t>
            </w:r>
          </w:p>
        </w:tc>
        <w:tc>
          <w:tcPr>
            <w:tcW w:w="742" w:type="pct"/>
            <w:tcBorders>
              <w:top w:val="nil"/>
              <w:left w:val="nil"/>
              <w:bottom w:val="single" w:sz="4" w:space="0" w:color="auto"/>
              <w:right w:val="single" w:sz="4" w:space="0" w:color="auto"/>
            </w:tcBorders>
            <w:shd w:val="clear" w:color="000000" w:fill="B6D9E6"/>
            <w:noWrap/>
            <w:vAlign w:val="center"/>
            <w:hideMark/>
          </w:tcPr>
          <w:p w14:paraId="5EA1A165" w14:textId="77777777" w:rsidR="00616A45" w:rsidRPr="00616A45" w:rsidRDefault="00616A45" w:rsidP="00616A45">
            <w:pPr>
              <w:spacing w:line="240" w:lineRule="auto"/>
              <w:jc w:val="right"/>
              <w:rPr>
                <w:b/>
                <w:bCs/>
                <w:sz w:val="12"/>
                <w:szCs w:val="12"/>
              </w:rPr>
            </w:pPr>
            <w:r w:rsidRPr="00616A45">
              <w:rPr>
                <w:b/>
                <w:bCs/>
                <w:sz w:val="12"/>
                <w:szCs w:val="12"/>
              </w:rPr>
              <w:t>94,8</w:t>
            </w:r>
          </w:p>
        </w:tc>
      </w:tr>
      <w:tr w:rsidR="00616A45" w:rsidRPr="00616A45" w14:paraId="0185B9AF"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604C3077" w14:textId="77777777" w:rsidR="00616A45" w:rsidRPr="00616A45" w:rsidRDefault="00616A45" w:rsidP="00616A45">
            <w:pPr>
              <w:spacing w:line="240" w:lineRule="auto"/>
              <w:rPr>
                <w:b/>
                <w:bCs/>
                <w:i/>
                <w:iCs/>
                <w:sz w:val="12"/>
                <w:szCs w:val="12"/>
              </w:rPr>
            </w:pPr>
            <w:r w:rsidRPr="00616A45">
              <w:rPr>
                <w:b/>
                <w:bCs/>
                <w:i/>
                <w:iCs/>
                <w:sz w:val="12"/>
                <w:szCs w:val="12"/>
              </w:rPr>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14:paraId="65EC3DA3" w14:textId="77777777" w:rsidR="00616A45" w:rsidRPr="00616A45" w:rsidRDefault="00616A45" w:rsidP="00616A45">
            <w:pPr>
              <w:spacing w:line="240" w:lineRule="auto"/>
              <w:jc w:val="right"/>
              <w:rPr>
                <w:b/>
                <w:bCs/>
                <w:i/>
                <w:iCs/>
                <w:sz w:val="12"/>
                <w:szCs w:val="12"/>
              </w:rPr>
            </w:pPr>
            <w:r w:rsidRPr="00616A45">
              <w:rPr>
                <w:b/>
                <w:bCs/>
                <w:i/>
                <w:iCs/>
                <w:sz w:val="12"/>
                <w:szCs w:val="12"/>
              </w:rPr>
              <w:t>1 322 500</w:t>
            </w:r>
          </w:p>
        </w:tc>
        <w:tc>
          <w:tcPr>
            <w:tcW w:w="742" w:type="pct"/>
            <w:tcBorders>
              <w:top w:val="nil"/>
              <w:left w:val="nil"/>
              <w:bottom w:val="single" w:sz="4" w:space="0" w:color="auto"/>
              <w:right w:val="single" w:sz="4" w:space="0" w:color="auto"/>
            </w:tcBorders>
            <w:shd w:val="clear" w:color="000000" w:fill="D5E3F2"/>
            <w:noWrap/>
            <w:vAlign w:val="center"/>
            <w:hideMark/>
          </w:tcPr>
          <w:p w14:paraId="33059272" w14:textId="77777777" w:rsidR="00616A45" w:rsidRPr="00616A45" w:rsidRDefault="00616A45" w:rsidP="00616A45">
            <w:pPr>
              <w:spacing w:line="240" w:lineRule="auto"/>
              <w:jc w:val="right"/>
              <w:rPr>
                <w:b/>
                <w:bCs/>
                <w:i/>
                <w:iCs/>
                <w:sz w:val="12"/>
                <w:szCs w:val="12"/>
              </w:rPr>
            </w:pPr>
            <w:r w:rsidRPr="00616A45">
              <w:rPr>
                <w:b/>
                <w:bCs/>
                <w:i/>
                <w:iCs/>
                <w:sz w:val="12"/>
                <w:szCs w:val="12"/>
              </w:rPr>
              <w:t>1 253 742,97</w:t>
            </w:r>
          </w:p>
        </w:tc>
        <w:tc>
          <w:tcPr>
            <w:tcW w:w="742" w:type="pct"/>
            <w:tcBorders>
              <w:top w:val="nil"/>
              <w:left w:val="nil"/>
              <w:bottom w:val="single" w:sz="4" w:space="0" w:color="auto"/>
              <w:right w:val="single" w:sz="4" w:space="0" w:color="auto"/>
            </w:tcBorders>
            <w:shd w:val="clear" w:color="000000" w:fill="D5E3F2"/>
            <w:noWrap/>
            <w:vAlign w:val="center"/>
            <w:hideMark/>
          </w:tcPr>
          <w:p w14:paraId="77CFFF65" w14:textId="77777777" w:rsidR="00616A45" w:rsidRPr="00616A45" w:rsidRDefault="00616A45" w:rsidP="00616A45">
            <w:pPr>
              <w:spacing w:line="240" w:lineRule="auto"/>
              <w:jc w:val="right"/>
              <w:rPr>
                <w:b/>
                <w:bCs/>
                <w:i/>
                <w:iCs/>
                <w:sz w:val="12"/>
                <w:szCs w:val="12"/>
              </w:rPr>
            </w:pPr>
            <w:r w:rsidRPr="00616A45">
              <w:rPr>
                <w:b/>
                <w:bCs/>
                <w:i/>
                <w:iCs/>
                <w:sz w:val="12"/>
                <w:szCs w:val="12"/>
              </w:rPr>
              <w:t>94,8</w:t>
            </w:r>
          </w:p>
        </w:tc>
      </w:tr>
      <w:tr w:rsidR="00616A45" w:rsidRPr="00616A45" w14:paraId="2CD7C22E"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23128F3" w14:textId="77777777" w:rsidR="00616A45" w:rsidRPr="00616A45" w:rsidRDefault="00616A45" w:rsidP="00616A45">
            <w:pPr>
              <w:spacing w:line="240" w:lineRule="auto"/>
              <w:rPr>
                <w:b/>
                <w:bCs/>
                <w:sz w:val="12"/>
                <w:szCs w:val="12"/>
              </w:rPr>
            </w:pPr>
            <w:r w:rsidRPr="00616A45">
              <w:rPr>
                <w:b/>
                <w:bCs/>
                <w:sz w:val="12"/>
                <w:szCs w:val="12"/>
              </w:rPr>
              <w:t>Zakupy inwestycyjne dla Biblioteki Publicznej w Dzielnicy Mokotów</w:t>
            </w:r>
          </w:p>
        </w:tc>
        <w:tc>
          <w:tcPr>
            <w:tcW w:w="742" w:type="pct"/>
            <w:tcBorders>
              <w:top w:val="nil"/>
              <w:left w:val="nil"/>
              <w:bottom w:val="single" w:sz="4" w:space="0" w:color="auto"/>
              <w:right w:val="single" w:sz="4" w:space="0" w:color="auto"/>
            </w:tcBorders>
            <w:shd w:val="clear" w:color="000000" w:fill="EAF1F6"/>
            <w:noWrap/>
            <w:vAlign w:val="center"/>
            <w:hideMark/>
          </w:tcPr>
          <w:p w14:paraId="32FC9280" w14:textId="77777777" w:rsidR="00616A45" w:rsidRPr="00616A45" w:rsidRDefault="00616A45" w:rsidP="00616A45">
            <w:pPr>
              <w:spacing w:line="240" w:lineRule="auto"/>
              <w:jc w:val="right"/>
              <w:rPr>
                <w:b/>
                <w:bCs/>
                <w:sz w:val="12"/>
                <w:szCs w:val="12"/>
              </w:rPr>
            </w:pPr>
            <w:r w:rsidRPr="00616A45">
              <w:rPr>
                <w:b/>
                <w:bCs/>
                <w:sz w:val="12"/>
                <w:szCs w:val="12"/>
              </w:rPr>
              <w:t>861 000</w:t>
            </w:r>
          </w:p>
        </w:tc>
        <w:tc>
          <w:tcPr>
            <w:tcW w:w="742" w:type="pct"/>
            <w:tcBorders>
              <w:top w:val="nil"/>
              <w:left w:val="nil"/>
              <w:bottom w:val="single" w:sz="4" w:space="0" w:color="auto"/>
              <w:right w:val="single" w:sz="4" w:space="0" w:color="auto"/>
            </w:tcBorders>
            <w:shd w:val="clear" w:color="000000" w:fill="EAF1F6"/>
            <w:noWrap/>
            <w:vAlign w:val="center"/>
            <w:hideMark/>
          </w:tcPr>
          <w:p w14:paraId="1E8CFB86" w14:textId="77777777" w:rsidR="00616A45" w:rsidRPr="00616A45" w:rsidRDefault="00616A45" w:rsidP="00616A45">
            <w:pPr>
              <w:spacing w:line="240" w:lineRule="auto"/>
              <w:jc w:val="right"/>
              <w:rPr>
                <w:b/>
                <w:bCs/>
                <w:sz w:val="12"/>
                <w:szCs w:val="12"/>
              </w:rPr>
            </w:pPr>
            <w:r w:rsidRPr="00616A45">
              <w:rPr>
                <w:b/>
                <w:bCs/>
                <w:sz w:val="12"/>
                <w:szCs w:val="12"/>
              </w:rPr>
              <w:t>861 000,00</w:t>
            </w:r>
          </w:p>
        </w:tc>
        <w:tc>
          <w:tcPr>
            <w:tcW w:w="742" w:type="pct"/>
            <w:tcBorders>
              <w:top w:val="nil"/>
              <w:left w:val="nil"/>
              <w:bottom w:val="single" w:sz="4" w:space="0" w:color="auto"/>
              <w:right w:val="single" w:sz="4" w:space="0" w:color="auto"/>
            </w:tcBorders>
            <w:shd w:val="clear" w:color="000000" w:fill="EAF1F6"/>
            <w:noWrap/>
            <w:vAlign w:val="center"/>
            <w:hideMark/>
          </w:tcPr>
          <w:p w14:paraId="219A05A8"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13C71DFD" w14:textId="77777777" w:rsidTr="00616A45">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C412D1F" w14:textId="77777777" w:rsidR="00616A45" w:rsidRPr="00616A45" w:rsidRDefault="00616A45" w:rsidP="00616A45">
            <w:pPr>
              <w:spacing w:line="240" w:lineRule="auto"/>
              <w:rPr>
                <w:b/>
                <w:bCs/>
                <w:sz w:val="12"/>
                <w:szCs w:val="12"/>
              </w:rPr>
            </w:pPr>
            <w:r w:rsidRPr="00616A45">
              <w:rPr>
                <w:b/>
                <w:bCs/>
                <w:sz w:val="12"/>
                <w:szCs w:val="12"/>
              </w:rPr>
              <w:t>Biblioteka Publiczna w Dzielnicy Mokotów (Biblioteka Publiczna im. Zygmunta Łazarskiego w Dzielnicy Mokotów m.st. Warszawy)</w:t>
            </w:r>
          </w:p>
        </w:tc>
        <w:tc>
          <w:tcPr>
            <w:tcW w:w="742" w:type="pct"/>
            <w:tcBorders>
              <w:top w:val="nil"/>
              <w:left w:val="nil"/>
              <w:bottom w:val="single" w:sz="4" w:space="0" w:color="auto"/>
              <w:right w:val="single" w:sz="4" w:space="0" w:color="auto"/>
            </w:tcBorders>
            <w:shd w:val="clear" w:color="000000" w:fill="EAF1F6"/>
            <w:noWrap/>
            <w:vAlign w:val="center"/>
            <w:hideMark/>
          </w:tcPr>
          <w:p w14:paraId="1B6CEE9F" w14:textId="77777777" w:rsidR="00616A45" w:rsidRPr="00616A45" w:rsidRDefault="00616A45" w:rsidP="00616A45">
            <w:pPr>
              <w:spacing w:line="240" w:lineRule="auto"/>
              <w:jc w:val="right"/>
              <w:rPr>
                <w:b/>
                <w:bCs/>
                <w:sz w:val="12"/>
                <w:szCs w:val="12"/>
              </w:rPr>
            </w:pPr>
            <w:r w:rsidRPr="00616A45">
              <w:rPr>
                <w:b/>
                <w:bCs/>
                <w:sz w:val="12"/>
                <w:szCs w:val="12"/>
              </w:rPr>
              <w:t>461 500</w:t>
            </w:r>
          </w:p>
        </w:tc>
        <w:tc>
          <w:tcPr>
            <w:tcW w:w="742" w:type="pct"/>
            <w:tcBorders>
              <w:top w:val="nil"/>
              <w:left w:val="nil"/>
              <w:bottom w:val="single" w:sz="4" w:space="0" w:color="auto"/>
              <w:right w:val="single" w:sz="4" w:space="0" w:color="auto"/>
            </w:tcBorders>
            <w:shd w:val="clear" w:color="000000" w:fill="EAF1F6"/>
            <w:noWrap/>
            <w:vAlign w:val="center"/>
            <w:hideMark/>
          </w:tcPr>
          <w:p w14:paraId="3D0AF84B" w14:textId="77777777" w:rsidR="00616A45" w:rsidRPr="00616A45" w:rsidRDefault="00616A45" w:rsidP="00616A45">
            <w:pPr>
              <w:spacing w:line="240" w:lineRule="auto"/>
              <w:jc w:val="right"/>
              <w:rPr>
                <w:b/>
                <w:bCs/>
                <w:sz w:val="12"/>
                <w:szCs w:val="12"/>
              </w:rPr>
            </w:pPr>
            <w:r w:rsidRPr="00616A45">
              <w:rPr>
                <w:b/>
                <w:bCs/>
                <w:sz w:val="12"/>
                <w:szCs w:val="12"/>
              </w:rPr>
              <w:t>392 742,97</w:t>
            </w:r>
          </w:p>
        </w:tc>
        <w:tc>
          <w:tcPr>
            <w:tcW w:w="742" w:type="pct"/>
            <w:tcBorders>
              <w:top w:val="nil"/>
              <w:left w:val="nil"/>
              <w:bottom w:val="single" w:sz="4" w:space="0" w:color="auto"/>
              <w:right w:val="single" w:sz="4" w:space="0" w:color="auto"/>
            </w:tcBorders>
            <w:shd w:val="clear" w:color="000000" w:fill="EAF1F6"/>
            <w:noWrap/>
            <w:vAlign w:val="center"/>
            <w:hideMark/>
          </w:tcPr>
          <w:p w14:paraId="68E4275E" w14:textId="77777777" w:rsidR="00616A45" w:rsidRPr="00616A45" w:rsidRDefault="00616A45" w:rsidP="00616A45">
            <w:pPr>
              <w:spacing w:line="240" w:lineRule="auto"/>
              <w:jc w:val="right"/>
              <w:rPr>
                <w:b/>
                <w:bCs/>
                <w:sz w:val="12"/>
                <w:szCs w:val="12"/>
              </w:rPr>
            </w:pPr>
            <w:r w:rsidRPr="00616A45">
              <w:rPr>
                <w:b/>
                <w:bCs/>
                <w:sz w:val="12"/>
                <w:szCs w:val="12"/>
              </w:rPr>
              <w:t>85,1</w:t>
            </w:r>
          </w:p>
        </w:tc>
      </w:tr>
      <w:tr w:rsidR="00616A45" w:rsidRPr="00616A45" w14:paraId="4972317C"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58D62868" w14:textId="77777777" w:rsidR="00616A45" w:rsidRPr="00616A45" w:rsidRDefault="00616A45" w:rsidP="00616A45">
            <w:pPr>
              <w:spacing w:line="240" w:lineRule="auto"/>
              <w:rPr>
                <w:b/>
                <w:bCs/>
                <w:sz w:val="12"/>
                <w:szCs w:val="12"/>
              </w:rPr>
            </w:pPr>
            <w:r w:rsidRPr="00616A45">
              <w:rPr>
                <w:b/>
                <w:bCs/>
                <w:sz w:val="12"/>
                <w:szCs w:val="12"/>
              </w:rPr>
              <w:t>REKREACJA, SPORT I TURYSTYKA</w:t>
            </w:r>
          </w:p>
        </w:tc>
        <w:tc>
          <w:tcPr>
            <w:tcW w:w="742" w:type="pct"/>
            <w:tcBorders>
              <w:top w:val="nil"/>
              <w:left w:val="nil"/>
              <w:bottom w:val="single" w:sz="4" w:space="0" w:color="auto"/>
              <w:right w:val="single" w:sz="4" w:space="0" w:color="auto"/>
            </w:tcBorders>
            <w:shd w:val="clear" w:color="000000" w:fill="B6D9E6"/>
            <w:noWrap/>
            <w:vAlign w:val="center"/>
            <w:hideMark/>
          </w:tcPr>
          <w:p w14:paraId="2AD91226" w14:textId="77777777" w:rsidR="00616A45" w:rsidRPr="00616A45" w:rsidRDefault="00616A45" w:rsidP="00616A45">
            <w:pPr>
              <w:spacing w:line="240" w:lineRule="auto"/>
              <w:jc w:val="right"/>
              <w:rPr>
                <w:b/>
                <w:bCs/>
                <w:sz w:val="12"/>
                <w:szCs w:val="12"/>
              </w:rPr>
            </w:pPr>
            <w:r w:rsidRPr="00616A45">
              <w:rPr>
                <w:b/>
                <w:bCs/>
                <w:sz w:val="12"/>
                <w:szCs w:val="12"/>
              </w:rPr>
              <w:t>4 205 056</w:t>
            </w:r>
          </w:p>
        </w:tc>
        <w:tc>
          <w:tcPr>
            <w:tcW w:w="742" w:type="pct"/>
            <w:tcBorders>
              <w:top w:val="nil"/>
              <w:left w:val="nil"/>
              <w:bottom w:val="single" w:sz="4" w:space="0" w:color="auto"/>
              <w:right w:val="single" w:sz="4" w:space="0" w:color="auto"/>
            </w:tcBorders>
            <w:shd w:val="clear" w:color="000000" w:fill="B6D9E6"/>
            <w:noWrap/>
            <w:vAlign w:val="center"/>
            <w:hideMark/>
          </w:tcPr>
          <w:p w14:paraId="6499F2A6" w14:textId="77777777" w:rsidR="00616A45" w:rsidRPr="00616A45" w:rsidRDefault="00616A45" w:rsidP="00616A45">
            <w:pPr>
              <w:spacing w:line="240" w:lineRule="auto"/>
              <w:jc w:val="right"/>
              <w:rPr>
                <w:b/>
                <w:bCs/>
                <w:sz w:val="12"/>
                <w:szCs w:val="12"/>
              </w:rPr>
            </w:pPr>
            <w:r w:rsidRPr="00616A45">
              <w:rPr>
                <w:b/>
                <w:bCs/>
                <w:sz w:val="12"/>
                <w:szCs w:val="12"/>
              </w:rPr>
              <w:t>4 187 048,19</w:t>
            </w:r>
          </w:p>
        </w:tc>
        <w:tc>
          <w:tcPr>
            <w:tcW w:w="742" w:type="pct"/>
            <w:tcBorders>
              <w:top w:val="nil"/>
              <w:left w:val="nil"/>
              <w:bottom w:val="single" w:sz="4" w:space="0" w:color="auto"/>
              <w:right w:val="single" w:sz="4" w:space="0" w:color="auto"/>
            </w:tcBorders>
            <w:shd w:val="clear" w:color="000000" w:fill="B6D9E6"/>
            <w:noWrap/>
            <w:vAlign w:val="center"/>
            <w:hideMark/>
          </w:tcPr>
          <w:p w14:paraId="00FEC903" w14:textId="77777777" w:rsidR="00616A45" w:rsidRPr="00616A45" w:rsidRDefault="00616A45" w:rsidP="00616A45">
            <w:pPr>
              <w:spacing w:line="240" w:lineRule="auto"/>
              <w:jc w:val="right"/>
              <w:rPr>
                <w:b/>
                <w:bCs/>
                <w:sz w:val="12"/>
                <w:szCs w:val="12"/>
              </w:rPr>
            </w:pPr>
            <w:r w:rsidRPr="00616A45">
              <w:rPr>
                <w:b/>
                <w:bCs/>
                <w:sz w:val="12"/>
                <w:szCs w:val="12"/>
              </w:rPr>
              <w:t>99,6</w:t>
            </w:r>
          </w:p>
        </w:tc>
      </w:tr>
      <w:tr w:rsidR="00616A45" w:rsidRPr="00616A45" w14:paraId="71C55ADF"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3CE14122" w14:textId="77777777" w:rsidR="00616A45" w:rsidRPr="00616A45" w:rsidRDefault="00616A45" w:rsidP="00616A45">
            <w:pPr>
              <w:spacing w:line="240" w:lineRule="auto"/>
              <w:rPr>
                <w:b/>
                <w:bCs/>
                <w:i/>
                <w:iCs/>
                <w:sz w:val="12"/>
                <w:szCs w:val="12"/>
              </w:rPr>
            </w:pPr>
            <w:r w:rsidRPr="00616A45">
              <w:rPr>
                <w:b/>
                <w:bCs/>
                <w:i/>
                <w:iCs/>
                <w:sz w:val="12"/>
                <w:szCs w:val="12"/>
              </w:rPr>
              <w:t>Działalność rekreacyjno-sportowa</w:t>
            </w:r>
          </w:p>
        </w:tc>
        <w:tc>
          <w:tcPr>
            <w:tcW w:w="742" w:type="pct"/>
            <w:tcBorders>
              <w:top w:val="nil"/>
              <w:left w:val="nil"/>
              <w:bottom w:val="single" w:sz="4" w:space="0" w:color="auto"/>
              <w:right w:val="single" w:sz="4" w:space="0" w:color="auto"/>
            </w:tcBorders>
            <w:shd w:val="clear" w:color="000000" w:fill="D5E3F2"/>
            <w:noWrap/>
            <w:vAlign w:val="center"/>
            <w:hideMark/>
          </w:tcPr>
          <w:p w14:paraId="288C878D" w14:textId="77777777" w:rsidR="00616A45" w:rsidRPr="00616A45" w:rsidRDefault="00616A45" w:rsidP="00616A45">
            <w:pPr>
              <w:spacing w:line="240" w:lineRule="auto"/>
              <w:jc w:val="right"/>
              <w:rPr>
                <w:b/>
                <w:bCs/>
                <w:i/>
                <w:iCs/>
                <w:sz w:val="12"/>
                <w:szCs w:val="12"/>
              </w:rPr>
            </w:pPr>
            <w:r w:rsidRPr="00616A45">
              <w:rPr>
                <w:b/>
                <w:bCs/>
                <w:i/>
                <w:iCs/>
                <w:sz w:val="12"/>
                <w:szCs w:val="12"/>
              </w:rPr>
              <w:t>4 205 056</w:t>
            </w:r>
          </w:p>
        </w:tc>
        <w:tc>
          <w:tcPr>
            <w:tcW w:w="742" w:type="pct"/>
            <w:tcBorders>
              <w:top w:val="nil"/>
              <w:left w:val="nil"/>
              <w:bottom w:val="single" w:sz="4" w:space="0" w:color="auto"/>
              <w:right w:val="single" w:sz="4" w:space="0" w:color="auto"/>
            </w:tcBorders>
            <w:shd w:val="clear" w:color="000000" w:fill="D5E3F2"/>
            <w:noWrap/>
            <w:vAlign w:val="center"/>
            <w:hideMark/>
          </w:tcPr>
          <w:p w14:paraId="3238E9AA" w14:textId="77777777" w:rsidR="00616A45" w:rsidRPr="00616A45" w:rsidRDefault="00616A45" w:rsidP="00616A45">
            <w:pPr>
              <w:spacing w:line="240" w:lineRule="auto"/>
              <w:jc w:val="right"/>
              <w:rPr>
                <w:b/>
                <w:bCs/>
                <w:i/>
                <w:iCs/>
                <w:sz w:val="12"/>
                <w:szCs w:val="12"/>
              </w:rPr>
            </w:pPr>
            <w:r w:rsidRPr="00616A45">
              <w:rPr>
                <w:b/>
                <w:bCs/>
                <w:i/>
                <w:iCs/>
                <w:sz w:val="12"/>
                <w:szCs w:val="12"/>
              </w:rPr>
              <w:t>4 187 048,19</w:t>
            </w:r>
          </w:p>
        </w:tc>
        <w:tc>
          <w:tcPr>
            <w:tcW w:w="742" w:type="pct"/>
            <w:tcBorders>
              <w:top w:val="nil"/>
              <w:left w:val="nil"/>
              <w:bottom w:val="single" w:sz="4" w:space="0" w:color="auto"/>
              <w:right w:val="single" w:sz="4" w:space="0" w:color="auto"/>
            </w:tcBorders>
            <w:shd w:val="clear" w:color="000000" w:fill="D5E3F2"/>
            <w:noWrap/>
            <w:vAlign w:val="center"/>
            <w:hideMark/>
          </w:tcPr>
          <w:p w14:paraId="4C68F680" w14:textId="77777777" w:rsidR="00616A45" w:rsidRPr="00616A45" w:rsidRDefault="00616A45" w:rsidP="00616A45">
            <w:pPr>
              <w:spacing w:line="240" w:lineRule="auto"/>
              <w:jc w:val="right"/>
              <w:rPr>
                <w:b/>
                <w:bCs/>
                <w:i/>
                <w:iCs/>
                <w:sz w:val="12"/>
                <w:szCs w:val="12"/>
              </w:rPr>
            </w:pPr>
            <w:r w:rsidRPr="00616A45">
              <w:rPr>
                <w:b/>
                <w:bCs/>
                <w:i/>
                <w:iCs/>
                <w:sz w:val="12"/>
                <w:szCs w:val="12"/>
              </w:rPr>
              <w:t>99,6</w:t>
            </w:r>
          </w:p>
        </w:tc>
      </w:tr>
      <w:tr w:rsidR="00616A45" w:rsidRPr="00616A45" w14:paraId="0C93EB12"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B3C1D11" w14:textId="77777777" w:rsidR="00616A45" w:rsidRPr="00616A45" w:rsidRDefault="00616A45" w:rsidP="00616A45">
            <w:pPr>
              <w:spacing w:line="240" w:lineRule="auto"/>
              <w:rPr>
                <w:b/>
                <w:bCs/>
                <w:sz w:val="12"/>
                <w:szCs w:val="12"/>
              </w:rPr>
            </w:pPr>
            <w:r w:rsidRPr="00616A45">
              <w:rPr>
                <w:b/>
                <w:bCs/>
                <w:sz w:val="12"/>
                <w:szCs w:val="12"/>
              </w:rPr>
              <w:t>Zakupy inwestycyjne dla Ośrodka Sportu i Rekreacji</w:t>
            </w:r>
          </w:p>
        </w:tc>
        <w:tc>
          <w:tcPr>
            <w:tcW w:w="742" w:type="pct"/>
            <w:tcBorders>
              <w:top w:val="nil"/>
              <w:left w:val="nil"/>
              <w:bottom w:val="single" w:sz="4" w:space="0" w:color="auto"/>
              <w:right w:val="single" w:sz="4" w:space="0" w:color="auto"/>
            </w:tcBorders>
            <w:shd w:val="clear" w:color="000000" w:fill="EAF1F6"/>
            <w:noWrap/>
            <w:vAlign w:val="center"/>
            <w:hideMark/>
          </w:tcPr>
          <w:p w14:paraId="0C33D8FD" w14:textId="77777777" w:rsidR="00616A45" w:rsidRPr="00616A45" w:rsidRDefault="00616A45" w:rsidP="00616A45">
            <w:pPr>
              <w:spacing w:line="240" w:lineRule="auto"/>
              <w:jc w:val="right"/>
              <w:rPr>
                <w:b/>
                <w:bCs/>
                <w:sz w:val="12"/>
                <w:szCs w:val="12"/>
              </w:rPr>
            </w:pPr>
            <w:r w:rsidRPr="00616A45">
              <w:rPr>
                <w:b/>
                <w:bCs/>
                <w:sz w:val="12"/>
                <w:szCs w:val="12"/>
              </w:rPr>
              <w:t>57 827</w:t>
            </w:r>
          </w:p>
        </w:tc>
        <w:tc>
          <w:tcPr>
            <w:tcW w:w="742" w:type="pct"/>
            <w:tcBorders>
              <w:top w:val="nil"/>
              <w:left w:val="nil"/>
              <w:bottom w:val="single" w:sz="4" w:space="0" w:color="auto"/>
              <w:right w:val="single" w:sz="4" w:space="0" w:color="auto"/>
            </w:tcBorders>
            <w:shd w:val="clear" w:color="000000" w:fill="EAF1F6"/>
            <w:noWrap/>
            <w:vAlign w:val="center"/>
            <w:hideMark/>
          </w:tcPr>
          <w:p w14:paraId="3C182426" w14:textId="77777777" w:rsidR="00616A45" w:rsidRPr="00616A45" w:rsidRDefault="00616A45" w:rsidP="00616A45">
            <w:pPr>
              <w:spacing w:line="240" w:lineRule="auto"/>
              <w:jc w:val="right"/>
              <w:rPr>
                <w:b/>
                <w:bCs/>
                <w:sz w:val="12"/>
                <w:szCs w:val="12"/>
              </w:rPr>
            </w:pPr>
            <w:r w:rsidRPr="00616A45">
              <w:rPr>
                <w:b/>
                <w:bCs/>
                <w:sz w:val="12"/>
                <w:szCs w:val="12"/>
              </w:rPr>
              <w:t>57 813,80</w:t>
            </w:r>
          </w:p>
        </w:tc>
        <w:tc>
          <w:tcPr>
            <w:tcW w:w="742" w:type="pct"/>
            <w:tcBorders>
              <w:top w:val="nil"/>
              <w:left w:val="nil"/>
              <w:bottom w:val="single" w:sz="4" w:space="0" w:color="auto"/>
              <w:right w:val="single" w:sz="4" w:space="0" w:color="auto"/>
            </w:tcBorders>
            <w:shd w:val="clear" w:color="000000" w:fill="EAF1F6"/>
            <w:noWrap/>
            <w:vAlign w:val="center"/>
            <w:hideMark/>
          </w:tcPr>
          <w:p w14:paraId="052F8F2A"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06138D62"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1ADB67B" w14:textId="77777777" w:rsidR="00616A45" w:rsidRPr="00616A45" w:rsidRDefault="00616A45" w:rsidP="00616A45">
            <w:pPr>
              <w:spacing w:line="240" w:lineRule="auto"/>
              <w:rPr>
                <w:b/>
                <w:bCs/>
                <w:sz w:val="12"/>
                <w:szCs w:val="12"/>
              </w:rPr>
            </w:pPr>
            <w:r w:rsidRPr="00616A45">
              <w:rPr>
                <w:b/>
                <w:bCs/>
                <w:sz w:val="12"/>
                <w:szCs w:val="12"/>
              </w:rPr>
              <w:t>Remont kultowego skateparku przy Metrze Wilanowska</w:t>
            </w:r>
          </w:p>
        </w:tc>
        <w:tc>
          <w:tcPr>
            <w:tcW w:w="742" w:type="pct"/>
            <w:tcBorders>
              <w:top w:val="nil"/>
              <w:left w:val="nil"/>
              <w:bottom w:val="single" w:sz="4" w:space="0" w:color="auto"/>
              <w:right w:val="single" w:sz="4" w:space="0" w:color="auto"/>
            </w:tcBorders>
            <w:shd w:val="clear" w:color="000000" w:fill="EAF1F6"/>
            <w:noWrap/>
            <w:vAlign w:val="center"/>
            <w:hideMark/>
          </w:tcPr>
          <w:p w14:paraId="203E5537" w14:textId="77777777" w:rsidR="00616A45" w:rsidRPr="00616A45" w:rsidRDefault="00616A45" w:rsidP="00616A45">
            <w:pPr>
              <w:spacing w:line="240" w:lineRule="auto"/>
              <w:jc w:val="right"/>
              <w:rPr>
                <w:b/>
                <w:bCs/>
                <w:sz w:val="12"/>
                <w:szCs w:val="12"/>
              </w:rPr>
            </w:pPr>
            <w:r w:rsidRPr="00616A45">
              <w:rPr>
                <w:b/>
                <w:bCs/>
                <w:sz w:val="12"/>
                <w:szCs w:val="12"/>
              </w:rPr>
              <w:t>927 515</w:t>
            </w:r>
          </w:p>
        </w:tc>
        <w:tc>
          <w:tcPr>
            <w:tcW w:w="742" w:type="pct"/>
            <w:tcBorders>
              <w:top w:val="nil"/>
              <w:left w:val="nil"/>
              <w:bottom w:val="single" w:sz="4" w:space="0" w:color="auto"/>
              <w:right w:val="single" w:sz="4" w:space="0" w:color="auto"/>
            </w:tcBorders>
            <w:shd w:val="clear" w:color="000000" w:fill="EAF1F6"/>
            <w:noWrap/>
            <w:vAlign w:val="center"/>
            <w:hideMark/>
          </w:tcPr>
          <w:p w14:paraId="1257F23B" w14:textId="77777777" w:rsidR="00616A45" w:rsidRPr="00616A45" w:rsidRDefault="00616A45" w:rsidP="00616A45">
            <w:pPr>
              <w:spacing w:line="240" w:lineRule="auto"/>
              <w:jc w:val="right"/>
              <w:rPr>
                <w:b/>
                <w:bCs/>
                <w:sz w:val="12"/>
                <w:szCs w:val="12"/>
              </w:rPr>
            </w:pPr>
            <w:r w:rsidRPr="00616A45">
              <w:rPr>
                <w:b/>
                <w:bCs/>
                <w:sz w:val="12"/>
                <w:szCs w:val="12"/>
              </w:rPr>
              <w:t>927 512,96</w:t>
            </w:r>
          </w:p>
        </w:tc>
        <w:tc>
          <w:tcPr>
            <w:tcW w:w="742" w:type="pct"/>
            <w:tcBorders>
              <w:top w:val="nil"/>
              <w:left w:val="nil"/>
              <w:bottom w:val="single" w:sz="4" w:space="0" w:color="auto"/>
              <w:right w:val="single" w:sz="4" w:space="0" w:color="auto"/>
            </w:tcBorders>
            <w:shd w:val="clear" w:color="000000" w:fill="EAF1F6"/>
            <w:noWrap/>
            <w:vAlign w:val="center"/>
            <w:hideMark/>
          </w:tcPr>
          <w:p w14:paraId="52F46D57"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3E92B324"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72395DC" w14:textId="77777777" w:rsidR="00616A45" w:rsidRPr="00616A45" w:rsidRDefault="00616A45" w:rsidP="00616A45">
            <w:pPr>
              <w:spacing w:line="240" w:lineRule="auto"/>
              <w:rPr>
                <w:b/>
                <w:bCs/>
                <w:sz w:val="12"/>
                <w:szCs w:val="12"/>
              </w:rPr>
            </w:pPr>
            <w:r w:rsidRPr="00616A45">
              <w:rPr>
                <w:b/>
                <w:bCs/>
                <w:sz w:val="12"/>
                <w:szCs w:val="12"/>
              </w:rPr>
              <w:t>Jeziorko Czerniakowskie - wspólnie zadbajmy o jego otoczenie</w:t>
            </w:r>
          </w:p>
        </w:tc>
        <w:tc>
          <w:tcPr>
            <w:tcW w:w="742" w:type="pct"/>
            <w:tcBorders>
              <w:top w:val="nil"/>
              <w:left w:val="nil"/>
              <w:bottom w:val="single" w:sz="4" w:space="0" w:color="auto"/>
              <w:right w:val="single" w:sz="4" w:space="0" w:color="auto"/>
            </w:tcBorders>
            <w:shd w:val="clear" w:color="000000" w:fill="EAF1F6"/>
            <w:noWrap/>
            <w:vAlign w:val="center"/>
            <w:hideMark/>
          </w:tcPr>
          <w:p w14:paraId="6B38E7AB" w14:textId="77777777" w:rsidR="00616A45" w:rsidRPr="00616A45" w:rsidRDefault="00616A45" w:rsidP="00616A45">
            <w:pPr>
              <w:spacing w:line="240" w:lineRule="auto"/>
              <w:jc w:val="right"/>
              <w:rPr>
                <w:b/>
                <w:bCs/>
                <w:sz w:val="12"/>
                <w:szCs w:val="12"/>
              </w:rPr>
            </w:pPr>
            <w:r w:rsidRPr="00616A45">
              <w:rPr>
                <w:b/>
                <w:bCs/>
                <w:sz w:val="12"/>
                <w:szCs w:val="12"/>
              </w:rPr>
              <w:t>1 557 841</w:t>
            </w:r>
          </w:p>
        </w:tc>
        <w:tc>
          <w:tcPr>
            <w:tcW w:w="742" w:type="pct"/>
            <w:tcBorders>
              <w:top w:val="nil"/>
              <w:left w:val="nil"/>
              <w:bottom w:val="single" w:sz="4" w:space="0" w:color="auto"/>
              <w:right w:val="single" w:sz="4" w:space="0" w:color="auto"/>
            </w:tcBorders>
            <w:shd w:val="clear" w:color="000000" w:fill="EAF1F6"/>
            <w:noWrap/>
            <w:vAlign w:val="center"/>
            <w:hideMark/>
          </w:tcPr>
          <w:p w14:paraId="011C87A8" w14:textId="77777777" w:rsidR="00616A45" w:rsidRPr="00616A45" w:rsidRDefault="00616A45" w:rsidP="00616A45">
            <w:pPr>
              <w:spacing w:line="240" w:lineRule="auto"/>
              <w:jc w:val="right"/>
              <w:rPr>
                <w:b/>
                <w:bCs/>
                <w:sz w:val="12"/>
                <w:szCs w:val="12"/>
              </w:rPr>
            </w:pPr>
            <w:r w:rsidRPr="00616A45">
              <w:rPr>
                <w:b/>
                <w:bCs/>
                <w:sz w:val="12"/>
                <w:szCs w:val="12"/>
              </w:rPr>
              <w:t>1 550 424,94</w:t>
            </w:r>
          </w:p>
        </w:tc>
        <w:tc>
          <w:tcPr>
            <w:tcW w:w="742" w:type="pct"/>
            <w:tcBorders>
              <w:top w:val="nil"/>
              <w:left w:val="nil"/>
              <w:bottom w:val="single" w:sz="4" w:space="0" w:color="auto"/>
              <w:right w:val="single" w:sz="4" w:space="0" w:color="auto"/>
            </w:tcBorders>
            <w:shd w:val="clear" w:color="000000" w:fill="EAF1F6"/>
            <w:noWrap/>
            <w:vAlign w:val="center"/>
            <w:hideMark/>
          </w:tcPr>
          <w:p w14:paraId="3E8CE750" w14:textId="77777777" w:rsidR="00616A45" w:rsidRPr="00616A45" w:rsidRDefault="00616A45" w:rsidP="00616A45">
            <w:pPr>
              <w:spacing w:line="240" w:lineRule="auto"/>
              <w:jc w:val="right"/>
              <w:rPr>
                <w:b/>
                <w:bCs/>
                <w:sz w:val="12"/>
                <w:szCs w:val="12"/>
              </w:rPr>
            </w:pPr>
            <w:r w:rsidRPr="00616A45">
              <w:rPr>
                <w:b/>
                <w:bCs/>
                <w:sz w:val="12"/>
                <w:szCs w:val="12"/>
              </w:rPr>
              <w:t>99,5</w:t>
            </w:r>
          </w:p>
        </w:tc>
      </w:tr>
      <w:tr w:rsidR="00616A45" w:rsidRPr="00616A45" w14:paraId="431056BF" w14:textId="77777777" w:rsidTr="00616A45">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CEF5189" w14:textId="77777777" w:rsidR="00616A45" w:rsidRPr="00616A45" w:rsidRDefault="00616A45" w:rsidP="00616A45">
            <w:pPr>
              <w:spacing w:line="240" w:lineRule="auto"/>
              <w:rPr>
                <w:b/>
                <w:bCs/>
                <w:sz w:val="12"/>
                <w:szCs w:val="12"/>
              </w:rPr>
            </w:pPr>
            <w:r w:rsidRPr="00616A45">
              <w:rPr>
                <w:b/>
                <w:bCs/>
                <w:sz w:val="12"/>
                <w:szCs w:val="12"/>
              </w:rPr>
              <w:t>Budowa bieżni wraz z infrastrukturą towarzyszącą na terenie Kompleksu Ośrodka Sportu i Rekreacji przy ul. Niegocińskiej  2A</w:t>
            </w:r>
          </w:p>
        </w:tc>
        <w:tc>
          <w:tcPr>
            <w:tcW w:w="742" w:type="pct"/>
            <w:tcBorders>
              <w:top w:val="nil"/>
              <w:left w:val="nil"/>
              <w:bottom w:val="single" w:sz="4" w:space="0" w:color="auto"/>
              <w:right w:val="single" w:sz="4" w:space="0" w:color="auto"/>
            </w:tcBorders>
            <w:shd w:val="clear" w:color="000000" w:fill="EAF1F6"/>
            <w:noWrap/>
            <w:vAlign w:val="center"/>
            <w:hideMark/>
          </w:tcPr>
          <w:p w14:paraId="2417A600" w14:textId="77777777" w:rsidR="00616A45" w:rsidRPr="00616A45" w:rsidRDefault="00616A45" w:rsidP="00616A45">
            <w:pPr>
              <w:spacing w:line="240" w:lineRule="auto"/>
              <w:jc w:val="right"/>
              <w:rPr>
                <w:b/>
                <w:bCs/>
                <w:sz w:val="12"/>
                <w:szCs w:val="12"/>
              </w:rPr>
            </w:pPr>
            <w:r w:rsidRPr="00616A45">
              <w:rPr>
                <w:b/>
                <w:bCs/>
                <w:sz w:val="12"/>
                <w:szCs w:val="12"/>
              </w:rPr>
              <w:t>769 489</w:t>
            </w:r>
          </w:p>
        </w:tc>
        <w:tc>
          <w:tcPr>
            <w:tcW w:w="742" w:type="pct"/>
            <w:tcBorders>
              <w:top w:val="nil"/>
              <w:left w:val="nil"/>
              <w:bottom w:val="single" w:sz="4" w:space="0" w:color="auto"/>
              <w:right w:val="single" w:sz="4" w:space="0" w:color="auto"/>
            </w:tcBorders>
            <w:shd w:val="clear" w:color="000000" w:fill="EAF1F6"/>
            <w:noWrap/>
            <w:vAlign w:val="center"/>
            <w:hideMark/>
          </w:tcPr>
          <w:p w14:paraId="3A480E70" w14:textId="77777777" w:rsidR="00616A45" w:rsidRPr="00616A45" w:rsidRDefault="00616A45" w:rsidP="00616A45">
            <w:pPr>
              <w:spacing w:line="240" w:lineRule="auto"/>
              <w:jc w:val="right"/>
              <w:rPr>
                <w:b/>
                <w:bCs/>
                <w:sz w:val="12"/>
                <w:szCs w:val="12"/>
              </w:rPr>
            </w:pPr>
            <w:r w:rsidRPr="00616A45">
              <w:rPr>
                <w:b/>
                <w:bCs/>
                <w:sz w:val="12"/>
                <w:szCs w:val="12"/>
              </w:rPr>
              <w:t>769 488,63</w:t>
            </w:r>
          </w:p>
        </w:tc>
        <w:tc>
          <w:tcPr>
            <w:tcW w:w="742" w:type="pct"/>
            <w:tcBorders>
              <w:top w:val="nil"/>
              <w:left w:val="nil"/>
              <w:bottom w:val="single" w:sz="4" w:space="0" w:color="auto"/>
              <w:right w:val="single" w:sz="4" w:space="0" w:color="auto"/>
            </w:tcBorders>
            <w:shd w:val="clear" w:color="000000" w:fill="EAF1F6"/>
            <w:noWrap/>
            <w:vAlign w:val="center"/>
            <w:hideMark/>
          </w:tcPr>
          <w:p w14:paraId="795EC09E"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68267CD9"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4DCC636" w14:textId="77777777" w:rsidR="00616A45" w:rsidRPr="00616A45" w:rsidRDefault="00616A45" w:rsidP="00616A45">
            <w:pPr>
              <w:spacing w:line="240" w:lineRule="auto"/>
              <w:rPr>
                <w:b/>
                <w:bCs/>
                <w:sz w:val="12"/>
                <w:szCs w:val="12"/>
              </w:rPr>
            </w:pPr>
            <w:r w:rsidRPr="00616A45">
              <w:rPr>
                <w:b/>
                <w:bCs/>
                <w:sz w:val="12"/>
                <w:szCs w:val="12"/>
              </w:rPr>
              <w:t>Modernizacja Kompleksu Sportowego Ośrodka Sportu i Rekreacji  przy ul. Niegocińskiej 2A - etap II</w:t>
            </w:r>
          </w:p>
        </w:tc>
        <w:tc>
          <w:tcPr>
            <w:tcW w:w="742" w:type="pct"/>
            <w:tcBorders>
              <w:top w:val="nil"/>
              <w:left w:val="nil"/>
              <w:bottom w:val="single" w:sz="4" w:space="0" w:color="auto"/>
              <w:right w:val="single" w:sz="4" w:space="0" w:color="auto"/>
            </w:tcBorders>
            <w:shd w:val="clear" w:color="000000" w:fill="EAF1F6"/>
            <w:noWrap/>
            <w:vAlign w:val="center"/>
            <w:hideMark/>
          </w:tcPr>
          <w:p w14:paraId="04ACE3E2" w14:textId="77777777" w:rsidR="00616A45" w:rsidRPr="00616A45" w:rsidRDefault="00616A45" w:rsidP="00616A45">
            <w:pPr>
              <w:spacing w:line="240" w:lineRule="auto"/>
              <w:jc w:val="right"/>
              <w:rPr>
                <w:b/>
                <w:bCs/>
                <w:sz w:val="12"/>
                <w:szCs w:val="12"/>
              </w:rPr>
            </w:pPr>
            <w:r w:rsidRPr="00616A45">
              <w:rPr>
                <w:b/>
                <w:bCs/>
                <w:sz w:val="12"/>
                <w:szCs w:val="12"/>
              </w:rPr>
              <w:t>575 504</w:t>
            </w:r>
          </w:p>
        </w:tc>
        <w:tc>
          <w:tcPr>
            <w:tcW w:w="742" w:type="pct"/>
            <w:tcBorders>
              <w:top w:val="nil"/>
              <w:left w:val="nil"/>
              <w:bottom w:val="single" w:sz="4" w:space="0" w:color="auto"/>
              <w:right w:val="single" w:sz="4" w:space="0" w:color="auto"/>
            </w:tcBorders>
            <w:shd w:val="clear" w:color="000000" w:fill="EAF1F6"/>
            <w:noWrap/>
            <w:vAlign w:val="center"/>
            <w:hideMark/>
          </w:tcPr>
          <w:p w14:paraId="77AEF58B" w14:textId="77777777" w:rsidR="00616A45" w:rsidRPr="00616A45" w:rsidRDefault="00616A45" w:rsidP="00616A45">
            <w:pPr>
              <w:spacing w:line="240" w:lineRule="auto"/>
              <w:jc w:val="right"/>
              <w:rPr>
                <w:b/>
                <w:bCs/>
                <w:sz w:val="12"/>
                <w:szCs w:val="12"/>
              </w:rPr>
            </w:pPr>
            <w:r w:rsidRPr="00616A45">
              <w:rPr>
                <w:b/>
                <w:bCs/>
                <w:sz w:val="12"/>
                <w:szCs w:val="12"/>
              </w:rPr>
              <w:t>575 503,64</w:t>
            </w:r>
          </w:p>
        </w:tc>
        <w:tc>
          <w:tcPr>
            <w:tcW w:w="742" w:type="pct"/>
            <w:tcBorders>
              <w:top w:val="nil"/>
              <w:left w:val="nil"/>
              <w:bottom w:val="single" w:sz="4" w:space="0" w:color="auto"/>
              <w:right w:val="single" w:sz="4" w:space="0" w:color="auto"/>
            </w:tcBorders>
            <w:shd w:val="clear" w:color="000000" w:fill="EAF1F6"/>
            <w:noWrap/>
            <w:vAlign w:val="center"/>
            <w:hideMark/>
          </w:tcPr>
          <w:p w14:paraId="0E0EC84A"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3363FB14"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79072FD" w14:textId="77777777" w:rsidR="00616A45" w:rsidRPr="00616A45" w:rsidRDefault="00616A45" w:rsidP="00616A45">
            <w:pPr>
              <w:spacing w:line="240" w:lineRule="auto"/>
              <w:rPr>
                <w:b/>
                <w:bCs/>
                <w:sz w:val="12"/>
                <w:szCs w:val="12"/>
              </w:rPr>
            </w:pPr>
            <w:r w:rsidRPr="00616A45">
              <w:rPr>
                <w:b/>
                <w:bCs/>
                <w:sz w:val="12"/>
                <w:szCs w:val="12"/>
              </w:rPr>
              <w:t>Jeziorko Czerniakowskie - wspólnie zadbajmy o jego otoczenie - etap II</w:t>
            </w:r>
          </w:p>
        </w:tc>
        <w:tc>
          <w:tcPr>
            <w:tcW w:w="742" w:type="pct"/>
            <w:tcBorders>
              <w:top w:val="nil"/>
              <w:left w:val="nil"/>
              <w:bottom w:val="single" w:sz="4" w:space="0" w:color="auto"/>
              <w:right w:val="single" w:sz="4" w:space="0" w:color="auto"/>
            </w:tcBorders>
            <w:shd w:val="clear" w:color="000000" w:fill="EAF1F6"/>
            <w:noWrap/>
            <w:vAlign w:val="center"/>
            <w:hideMark/>
          </w:tcPr>
          <w:p w14:paraId="6B982BCC" w14:textId="77777777" w:rsidR="00616A45" w:rsidRPr="00616A45" w:rsidRDefault="00616A45" w:rsidP="00616A45">
            <w:pPr>
              <w:spacing w:line="240" w:lineRule="auto"/>
              <w:jc w:val="right"/>
              <w:rPr>
                <w:b/>
                <w:bCs/>
                <w:sz w:val="12"/>
                <w:szCs w:val="12"/>
              </w:rPr>
            </w:pPr>
            <w:r w:rsidRPr="00616A45">
              <w:rPr>
                <w:b/>
                <w:bCs/>
                <w:sz w:val="12"/>
                <w:szCs w:val="12"/>
              </w:rPr>
              <w:t>309 500</w:t>
            </w:r>
          </w:p>
        </w:tc>
        <w:tc>
          <w:tcPr>
            <w:tcW w:w="742" w:type="pct"/>
            <w:tcBorders>
              <w:top w:val="nil"/>
              <w:left w:val="nil"/>
              <w:bottom w:val="single" w:sz="4" w:space="0" w:color="auto"/>
              <w:right w:val="single" w:sz="4" w:space="0" w:color="auto"/>
            </w:tcBorders>
            <w:shd w:val="clear" w:color="000000" w:fill="EAF1F6"/>
            <w:noWrap/>
            <w:vAlign w:val="center"/>
            <w:hideMark/>
          </w:tcPr>
          <w:p w14:paraId="47D533C9" w14:textId="77777777" w:rsidR="00616A45" w:rsidRPr="00616A45" w:rsidRDefault="00616A45" w:rsidP="00616A45">
            <w:pPr>
              <w:spacing w:line="240" w:lineRule="auto"/>
              <w:jc w:val="right"/>
              <w:rPr>
                <w:b/>
                <w:bCs/>
                <w:sz w:val="12"/>
                <w:szCs w:val="12"/>
              </w:rPr>
            </w:pPr>
            <w:r w:rsidRPr="00616A45">
              <w:rPr>
                <w:b/>
                <w:bCs/>
                <w:sz w:val="12"/>
                <w:szCs w:val="12"/>
              </w:rPr>
              <w:t>298 924,22</w:t>
            </w:r>
          </w:p>
        </w:tc>
        <w:tc>
          <w:tcPr>
            <w:tcW w:w="742" w:type="pct"/>
            <w:tcBorders>
              <w:top w:val="nil"/>
              <w:left w:val="nil"/>
              <w:bottom w:val="single" w:sz="4" w:space="0" w:color="auto"/>
              <w:right w:val="single" w:sz="4" w:space="0" w:color="auto"/>
            </w:tcBorders>
            <w:shd w:val="clear" w:color="000000" w:fill="EAF1F6"/>
            <w:noWrap/>
            <w:vAlign w:val="center"/>
            <w:hideMark/>
          </w:tcPr>
          <w:p w14:paraId="59307777" w14:textId="77777777" w:rsidR="00616A45" w:rsidRPr="00616A45" w:rsidRDefault="00616A45" w:rsidP="00616A45">
            <w:pPr>
              <w:spacing w:line="240" w:lineRule="auto"/>
              <w:jc w:val="right"/>
              <w:rPr>
                <w:b/>
                <w:bCs/>
                <w:sz w:val="12"/>
                <w:szCs w:val="12"/>
              </w:rPr>
            </w:pPr>
            <w:r w:rsidRPr="00616A45">
              <w:rPr>
                <w:b/>
                <w:bCs/>
                <w:sz w:val="12"/>
                <w:szCs w:val="12"/>
              </w:rPr>
              <w:t>96,6</w:t>
            </w:r>
          </w:p>
        </w:tc>
      </w:tr>
      <w:tr w:rsidR="00616A45" w:rsidRPr="00616A45" w14:paraId="2DAA336F"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DA408DB" w14:textId="77777777" w:rsidR="00616A45" w:rsidRPr="00616A45" w:rsidRDefault="00616A45" w:rsidP="00616A45">
            <w:pPr>
              <w:spacing w:line="240" w:lineRule="auto"/>
              <w:rPr>
                <w:b/>
                <w:bCs/>
                <w:sz w:val="12"/>
                <w:szCs w:val="12"/>
              </w:rPr>
            </w:pPr>
            <w:r w:rsidRPr="00616A45">
              <w:rPr>
                <w:b/>
                <w:bCs/>
                <w:sz w:val="12"/>
                <w:szCs w:val="12"/>
              </w:rPr>
              <w:t>Modernizacja placu zabaw na terenie Kompleksu Ośrodka Sportu i Rekreacji przy ul. Niegocińskiej  2A</w:t>
            </w:r>
          </w:p>
        </w:tc>
        <w:tc>
          <w:tcPr>
            <w:tcW w:w="742" w:type="pct"/>
            <w:tcBorders>
              <w:top w:val="nil"/>
              <w:left w:val="nil"/>
              <w:bottom w:val="single" w:sz="4" w:space="0" w:color="auto"/>
              <w:right w:val="single" w:sz="4" w:space="0" w:color="auto"/>
            </w:tcBorders>
            <w:shd w:val="clear" w:color="000000" w:fill="EAF1F6"/>
            <w:noWrap/>
            <w:vAlign w:val="center"/>
            <w:hideMark/>
          </w:tcPr>
          <w:p w14:paraId="38F48430" w14:textId="77777777" w:rsidR="00616A45" w:rsidRPr="00616A45" w:rsidRDefault="00616A45" w:rsidP="00616A45">
            <w:pPr>
              <w:spacing w:line="240" w:lineRule="auto"/>
              <w:jc w:val="right"/>
              <w:rPr>
                <w:b/>
                <w:bCs/>
                <w:sz w:val="12"/>
                <w:szCs w:val="12"/>
              </w:rPr>
            </w:pPr>
            <w:r w:rsidRPr="00616A45">
              <w:rPr>
                <w:b/>
                <w:bCs/>
                <w:sz w:val="12"/>
                <w:szCs w:val="12"/>
              </w:rPr>
              <w:t>7 380</w:t>
            </w:r>
          </w:p>
        </w:tc>
        <w:tc>
          <w:tcPr>
            <w:tcW w:w="742" w:type="pct"/>
            <w:tcBorders>
              <w:top w:val="nil"/>
              <w:left w:val="nil"/>
              <w:bottom w:val="single" w:sz="4" w:space="0" w:color="auto"/>
              <w:right w:val="single" w:sz="4" w:space="0" w:color="auto"/>
            </w:tcBorders>
            <w:shd w:val="clear" w:color="000000" w:fill="EAF1F6"/>
            <w:noWrap/>
            <w:vAlign w:val="center"/>
            <w:hideMark/>
          </w:tcPr>
          <w:p w14:paraId="177FFBFC" w14:textId="77777777" w:rsidR="00616A45" w:rsidRPr="00616A45" w:rsidRDefault="00616A45" w:rsidP="00616A45">
            <w:pPr>
              <w:spacing w:line="240" w:lineRule="auto"/>
              <w:jc w:val="right"/>
              <w:rPr>
                <w:b/>
                <w:bCs/>
                <w:sz w:val="12"/>
                <w:szCs w:val="12"/>
              </w:rPr>
            </w:pPr>
            <w:r w:rsidRPr="00616A45">
              <w:rPr>
                <w:b/>
                <w:bCs/>
                <w:sz w:val="12"/>
                <w:szCs w:val="12"/>
              </w:rPr>
              <w:t>7 380,00</w:t>
            </w:r>
          </w:p>
        </w:tc>
        <w:tc>
          <w:tcPr>
            <w:tcW w:w="742" w:type="pct"/>
            <w:tcBorders>
              <w:top w:val="nil"/>
              <w:left w:val="nil"/>
              <w:bottom w:val="single" w:sz="4" w:space="0" w:color="auto"/>
              <w:right w:val="single" w:sz="4" w:space="0" w:color="auto"/>
            </w:tcBorders>
            <w:shd w:val="clear" w:color="000000" w:fill="EAF1F6"/>
            <w:noWrap/>
            <w:vAlign w:val="center"/>
            <w:hideMark/>
          </w:tcPr>
          <w:p w14:paraId="23F29E28"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514BB881"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7583E710" w14:textId="77777777" w:rsidR="00616A45" w:rsidRPr="00616A45" w:rsidRDefault="00616A45" w:rsidP="00616A45">
            <w:pPr>
              <w:spacing w:line="240" w:lineRule="auto"/>
              <w:rPr>
                <w:b/>
                <w:bCs/>
                <w:sz w:val="12"/>
                <w:szCs w:val="12"/>
              </w:rPr>
            </w:pPr>
            <w:r w:rsidRPr="00616A45">
              <w:rPr>
                <w:b/>
                <w:bCs/>
                <w:sz w:val="12"/>
                <w:szCs w:val="12"/>
              </w:rPr>
              <w:t>ZARZĄDZANIE STRUKTURAMI SAMORZĄDOWYMI</w:t>
            </w:r>
          </w:p>
        </w:tc>
        <w:tc>
          <w:tcPr>
            <w:tcW w:w="742" w:type="pct"/>
            <w:tcBorders>
              <w:top w:val="nil"/>
              <w:left w:val="nil"/>
              <w:bottom w:val="single" w:sz="4" w:space="0" w:color="auto"/>
              <w:right w:val="single" w:sz="4" w:space="0" w:color="auto"/>
            </w:tcBorders>
            <w:shd w:val="clear" w:color="000000" w:fill="B6D9E6"/>
            <w:noWrap/>
            <w:vAlign w:val="center"/>
            <w:hideMark/>
          </w:tcPr>
          <w:p w14:paraId="6044446D" w14:textId="77777777" w:rsidR="00616A45" w:rsidRPr="00616A45" w:rsidRDefault="00616A45" w:rsidP="00616A45">
            <w:pPr>
              <w:spacing w:line="240" w:lineRule="auto"/>
              <w:jc w:val="right"/>
              <w:rPr>
                <w:b/>
                <w:bCs/>
                <w:sz w:val="12"/>
                <w:szCs w:val="12"/>
              </w:rPr>
            </w:pPr>
            <w:r w:rsidRPr="00616A45">
              <w:rPr>
                <w:b/>
                <w:bCs/>
                <w:sz w:val="12"/>
                <w:szCs w:val="12"/>
              </w:rPr>
              <w:t>6 183 211</w:t>
            </w:r>
          </w:p>
        </w:tc>
        <w:tc>
          <w:tcPr>
            <w:tcW w:w="742" w:type="pct"/>
            <w:tcBorders>
              <w:top w:val="nil"/>
              <w:left w:val="nil"/>
              <w:bottom w:val="single" w:sz="4" w:space="0" w:color="auto"/>
              <w:right w:val="single" w:sz="4" w:space="0" w:color="auto"/>
            </w:tcBorders>
            <w:shd w:val="clear" w:color="000000" w:fill="B6D9E6"/>
            <w:noWrap/>
            <w:vAlign w:val="center"/>
            <w:hideMark/>
          </w:tcPr>
          <w:p w14:paraId="3601EDED" w14:textId="77777777" w:rsidR="00616A45" w:rsidRPr="00616A45" w:rsidRDefault="00616A45" w:rsidP="00616A45">
            <w:pPr>
              <w:spacing w:line="240" w:lineRule="auto"/>
              <w:jc w:val="right"/>
              <w:rPr>
                <w:b/>
                <w:bCs/>
                <w:sz w:val="12"/>
                <w:szCs w:val="12"/>
              </w:rPr>
            </w:pPr>
            <w:r w:rsidRPr="00616A45">
              <w:rPr>
                <w:b/>
                <w:bCs/>
                <w:sz w:val="12"/>
                <w:szCs w:val="12"/>
              </w:rPr>
              <w:t>6 172 096,98</w:t>
            </w:r>
          </w:p>
        </w:tc>
        <w:tc>
          <w:tcPr>
            <w:tcW w:w="742" w:type="pct"/>
            <w:tcBorders>
              <w:top w:val="nil"/>
              <w:left w:val="nil"/>
              <w:bottom w:val="single" w:sz="4" w:space="0" w:color="auto"/>
              <w:right w:val="single" w:sz="4" w:space="0" w:color="auto"/>
            </w:tcBorders>
            <w:shd w:val="clear" w:color="000000" w:fill="B6D9E6"/>
            <w:noWrap/>
            <w:vAlign w:val="center"/>
            <w:hideMark/>
          </w:tcPr>
          <w:p w14:paraId="03117F42" w14:textId="77777777" w:rsidR="00616A45" w:rsidRPr="00616A45" w:rsidRDefault="00616A45" w:rsidP="00616A45">
            <w:pPr>
              <w:spacing w:line="240" w:lineRule="auto"/>
              <w:jc w:val="right"/>
              <w:rPr>
                <w:b/>
                <w:bCs/>
                <w:sz w:val="12"/>
                <w:szCs w:val="12"/>
              </w:rPr>
            </w:pPr>
            <w:r w:rsidRPr="00616A45">
              <w:rPr>
                <w:b/>
                <w:bCs/>
                <w:sz w:val="12"/>
                <w:szCs w:val="12"/>
              </w:rPr>
              <w:t>99,8</w:t>
            </w:r>
          </w:p>
        </w:tc>
      </w:tr>
      <w:tr w:rsidR="00616A45" w:rsidRPr="00616A45" w14:paraId="065E2515"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60F2092D" w14:textId="77777777" w:rsidR="00616A45" w:rsidRPr="00616A45" w:rsidRDefault="00616A45" w:rsidP="00616A45">
            <w:pPr>
              <w:spacing w:line="240" w:lineRule="auto"/>
              <w:rPr>
                <w:b/>
                <w:bCs/>
                <w:i/>
                <w:iCs/>
                <w:sz w:val="12"/>
                <w:szCs w:val="12"/>
              </w:rPr>
            </w:pPr>
            <w:r w:rsidRPr="00616A45">
              <w:rPr>
                <w:b/>
                <w:bCs/>
                <w:i/>
                <w:iCs/>
                <w:sz w:val="12"/>
                <w:szCs w:val="12"/>
              </w:rPr>
              <w:t>Funkcjonowanie Urzędu Miasta</w:t>
            </w:r>
          </w:p>
        </w:tc>
        <w:tc>
          <w:tcPr>
            <w:tcW w:w="742" w:type="pct"/>
            <w:tcBorders>
              <w:top w:val="nil"/>
              <w:left w:val="nil"/>
              <w:bottom w:val="single" w:sz="4" w:space="0" w:color="auto"/>
              <w:right w:val="single" w:sz="4" w:space="0" w:color="auto"/>
            </w:tcBorders>
            <w:shd w:val="clear" w:color="000000" w:fill="D5E3F2"/>
            <w:noWrap/>
            <w:vAlign w:val="center"/>
            <w:hideMark/>
          </w:tcPr>
          <w:p w14:paraId="4056EBCC" w14:textId="77777777" w:rsidR="00616A45" w:rsidRPr="00616A45" w:rsidRDefault="00616A45" w:rsidP="00616A45">
            <w:pPr>
              <w:spacing w:line="240" w:lineRule="auto"/>
              <w:jc w:val="right"/>
              <w:rPr>
                <w:b/>
                <w:bCs/>
                <w:i/>
                <w:iCs/>
                <w:sz w:val="12"/>
                <w:szCs w:val="12"/>
              </w:rPr>
            </w:pPr>
            <w:r w:rsidRPr="00616A45">
              <w:rPr>
                <w:b/>
                <w:bCs/>
                <w:i/>
                <w:iCs/>
                <w:sz w:val="12"/>
                <w:szCs w:val="12"/>
              </w:rPr>
              <w:t>6 183 211</w:t>
            </w:r>
          </w:p>
        </w:tc>
        <w:tc>
          <w:tcPr>
            <w:tcW w:w="742" w:type="pct"/>
            <w:tcBorders>
              <w:top w:val="nil"/>
              <w:left w:val="nil"/>
              <w:bottom w:val="single" w:sz="4" w:space="0" w:color="auto"/>
              <w:right w:val="single" w:sz="4" w:space="0" w:color="auto"/>
            </w:tcBorders>
            <w:shd w:val="clear" w:color="000000" w:fill="D5E3F2"/>
            <w:noWrap/>
            <w:vAlign w:val="center"/>
            <w:hideMark/>
          </w:tcPr>
          <w:p w14:paraId="61A0D2E4" w14:textId="77777777" w:rsidR="00616A45" w:rsidRPr="00616A45" w:rsidRDefault="00616A45" w:rsidP="00616A45">
            <w:pPr>
              <w:spacing w:line="240" w:lineRule="auto"/>
              <w:jc w:val="right"/>
              <w:rPr>
                <w:b/>
                <w:bCs/>
                <w:i/>
                <w:iCs/>
                <w:sz w:val="12"/>
                <w:szCs w:val="12"/>
              </w:rPr>
            </w:pPr>
            <w:r w:rsidRPr="00616A45">
              <w:rPr>
                <w:b/>
                <w:bCs/>
                <w:i/>
                <w:iCs/>
                <w:sz w:val="12"/>
                <w:szCs w:val="12"/>
              </w:rPr>
              <w:t>6 172 096,98</w:t>
            </w:r>
          </w:p>
        </w:tc>
        <w:tc>
          <w:tcPr>
            <w:tcW w:w="742" w:type="pct"/>
            <w:tcBorders>
              <w:top w:val="nil"/>
              <w:left w:val="nil"/>
              <w:bottom w:val="single" w:sz="4" w:space="0" w:color="auto"/>
              <w:right w:val="single" w:sz="4" w:space="0" w:color="auto"/>
            </w:tcBorders>
            <w:shd w:val="clear" w:color="000000" w:fill="D5E3F2"/>
            <w:noWrap/>
            <w:vAlign w:val="center"/>
            <w:hideMark/>
          </w:tcPr>
          <w:p w14:paraId="71C7503D" w14:textId="77777777" w:rsidR="00616A45" w:rsidRPr="00616A45" w:rsidRDefault="00616A45" w:rsidP="00616A45">
            <w:pPr>
              <w:spacing w:line="240" w:lineRule="auto"/>
              <w:jc w:val="right"/>
              <w:rPr>
                <w:b/>
                <w:bCs/>
                <w:i/>
                <w:iCs/>
                <w:sz w:val="12"/>
                <w:szCs w:val="12"/>
              </w:rPr>
            </w:pPr>
            <w:r w:rsidRPr="00616A45">
              <w:rPr>
                <w:b/>
                <w:bCs/>
                <w:i/>
                <w:iCs/>
                <w:sz w:val="12"/>
                <w:szCs w:val="12"/>
              </w:rPr>
              <w:t>99,8</w:t>
            </w:r>
          </w:p>
        </w:tc>
      </w:tr>
      <w:tr w:rsidR="00616A45" w:rsidRPr="00616A45" w14:paraId="7A60418E"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4C13FEA" w14:textId="77777777" w:rsidR="00616A45" w:rsidRPr="00616A45" w:rsidRDefault="00616A45" w:rsidP="00616A45">
            <w:pPr>
              <w:spacing w:line="240" w:lineRule="auto"/>
              <w:rPr>
                <w:b/>
                <w:bCs/>
                <w:sz w:val="12"/>
                <w:szCs w:val="12"/>
              </w:rPr>
            </w:pPr>
            <w:r w:rsidRPr="00616A45">
              <w:rPr>
                <w:b/>
                <w:bCs/>
                <w:sz w:val="12"/>
                <w:szCs w:val="12"/>
              </w:rPr>
              <w:t>Zakupy inwestycyjne dla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14:paraId="64BDD111" w14:textId="77777777" w:rsidR="00616A45" w:rsidRPr="00616A45" w:rsidRDefault="00616A45" w:rsidP="00616A45">
            <w:pPr>
              <w:spacing w:line="240" w:lineRule="auto"/>
              <w:jc w:val="right"/>
              <w:rPr>
                <w:b/>
                <w:bCs/>
                <w:sz w:val="12"/>
                <w:szCs w:val="12"/>
              </w:rPr>
            </w:pPr>
            <w:r w:rsidRPr="00616A45">
              <w:rPr>
                <w:b/>
                <w:bCs/>
                <w:sz w:val="12"/>
                <w:szCs w:val="12"/>
              </w:rPr>
              <w:t>1 512 203</w:t>
            </w:r>
          </w:p>
        </w:tc>
        <w:tc>
          <w:tcPr>
            <w:tcW w:w="742" w:type="pct"/>
            <w:tcBorders>
              <w:top w:val="nil"/>
              <w:left w:val="nil"/>
              <w:bottom w:val="single" w:sz="4" w:space="0" w:color="auto"/>
              <w:right w:val="single" w:sz="4" w:space="0" w:color="auto"/>
            </w:tcBorders>
            <w:shd w:val="clear" w:color="000000" w:fill="EAF1F6"/>
            <w:noWrap/>
            <w:vAlign w:val="center"/>
            <w:hideMark/>
          </w:tcPr>
          <w:p w14:paraId="610A69F1" w14:textId="77777777" w:rsidR="00616A45" w:rsidRPr="00616A45" w:rsidRDefault="00616A45" w:rsidP="00616A45">
            <w:pPr>
              <w:spacing w:line="240" w:lineRule="auto"/>
              <w:jc w:val="right"/>
              <w:rPr>
                <w:b/>
                <w:bCs/>
                <w:sz w:val="12"/>
                <w:szCs w:val="12"/>
              </w:rPr>
            </w:pPr>
            <w:r w:rsidRPr="00616A45">
              <w:rPr>
                <w:b/>
                <w:bCs/>
                <w:sz w:val="12"/>
                <w:szCs w:val="12"/>
              </w:rPr>
              <w:t>1 501 089,65</w:t>
            </w:r>
          </w:p>
        </w:tc>
        <w:tc>
          <w:tcPr>
            <w:tcW w:w="742" w:type="pct"/>
            <w:tcBorders>
              <w:top w:val="nil"/>
              <w:left w:val="nil"/>
              <w:bottom w:val="single" w:sz="4" w:space="0" w:color="auto"/>
              <w:right w:val="single" w:sz="4" w:space="0" w:color="auto"/>
            </w:tcBorders>
            <w:shd w:val="clear" w:color="000000" w:fill="EAF1F6"/>
            <w:noWrap/>
            <w:vAlign w:val="center"/>
            <w:hideMark/>
          </w:tcPr>
          <w:p w14:paraId="678F2A8D" w14:textId="77777777" w:rsidR="00616A45" w:rsidRPr="00616A45" w:rsidRDefault="00616A45" w:rsidP="00616A45">
            <w:pPr>
              <w:spacing w:line="240" w:lineRule="auto"/>
              <w:jc w:val="right"/>
              <w:rPr>
                <w:b/>
                <w:bCs/>
                <w:sz w:val="12"/>
                <w:szCs w:val="12"/>
              </w:rPr>
            </w:pPr>
            <w:r w:rsidRPr="00616A45">
              <w:rPr>
                <w:b/>
                <w:bCs/>
                <w:sz w:val="12"/>
                <w:szCs w:val="12"/>
              </w:rPr>
              <w:t>99,3</w:t>
            </w:r>
          </w:p>
        </w:tc>
      </w:tr>
      <w:tr w:rsidR="00616A45" w:rsidRPr="00616A45" w14:paraId="64BC8B9B" w14:textId="77777777" w:rsidTr="00616A45">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9BFD8B9" w14:textId="77777777" w:rsidR="00616A45" w:rsidRPr="00616A45" w:rsidRDefault="00616A45" w:rsidP="00616A45">
            <w:pPr>
              <w:spacing w:line="240" w:lineRule="auto"/>
              <w:rPr>
                <w:b/>
                <w:bCs/>
                <w:sz w:val="12"/>
                <w:szCs w:val="12"/>
              </w:rPr>
            </w:pPr>
            <w:r w:rsidRPr="00616A45">
              <w:rPr>
                <w:b/>
                <w:bCs/>
                <w:sz w:val="12"/>
                <w:szCs w:val="12"/>
              </w:rPr>
              <w:t>Modernizacja budynku przy ul. Wejnerta 27</w:t>
            </w:r>
          </w:p>
        </w:tc>
        <w:tc>
          <w:tcPr>
            <w:tcW w:w="742" w:type="pct"/>
            <w:tcBorders>
              <w:top w:val="nil"/>
              <w:left w:val="nil"/>
              <w:bottom w:val="single" w:sz="4" w:space="0" w:color="auto"/>
              <w:right w:val="single" w:sz="4" w:space="0" w:color="auto"/>
            </w:tcBorders>
            <w:shd w:val="clear" w:color="000000" w:fill="EAF1F6"/>
            <w:noWrap/>
            <w:vAlign w:val="center"/>
            <w:hideMark/>
          </w:tcPr>
          <w:p w14:paraId="2FEA2007" w14:textId="77777777" w:rsidR="00616A45" w:rsidRPr="00616A45" w:rsidRDefault="00616A45" w:rsidP="00616A45">
            <w:pPr>
              <w:spacing w:line="240" w:lineRule="auto"/>
              <w:jc w:val="right"/>
              <w:rPr>
                <w:b/>
                <w:bCs/>
                <w:sz w:val="12"/>
                <w:szCs w:val="12"/>
              </w:rPr>
            </w:pPr>
            <w:r w:rsidRPr="00616A45">
              <w:rPr>
                <w:b/>
                <w:bCs/>
                <w:sz w:val="12"/>
                <w:szCs w:val="12"/>
              </w:rPr>
              <w:t>4 634 132</w:t>
            </w:r>
          </w:p>
        </w:tc>
        <w:tc>
          <w:tcPr>
            <w:tcW w:w="742" w:type="pct"/>
            <w:tcBorders>
              <w:top w:val="nil"/>
              <w:left w:val="nil"/>
              <w:bottom w:val="single" w:sz="4" w:space="0" w:color="auto"/>
              <w:right w:val="single" w:sz="4" w:space="0" w:color="auto"/>
            </w:tcBorders>
            <w:shd w:val="clear" w:color="000000" w:fill="EAF1F6"/>
            <w:noWrap/>
            <w:vAlign w:val="center"/>
            <w:hideMark/>
          </w:tcPr>
          <w:p w14:paraId="43DB78D2" w14:textId="77777777" w:rsidR="00616A45" w:rsidRPr="00616A45" w:rsidRDefault="00616A45" w:rsidP="00616A45">
            <w:pPr>
              <w:spacing w:line="240" w:lineRule="auto"/>
              <w:jc w:val="right"/>
              <w:rPr>
                <w:b/>
                <w:bCs/>
                <w:sz w:val="12"/>
                <w:szCs w:val="12"/>
              </w:rPr>
            </w:pPr>
            <w:r w:rsidRPr="00616A45">
              <w:rPr>
                <w:b/>
                <w:bCs/>
                <w:sz w:val="12"/>
                <w:szCs w:val="12"/>
              </w:rPr>
              <w:t>4 634 131,93</w:t>
            </w:r>
          </w:p>
        </w:tc>
        <w:tc>
          <w:tcPr>
            <w:tcW w:w="742" w:type="pct"/>
            <w:tcBorders>
              <w:top w:val="nil"/>
              <w:left w:val="nil"/>
              <w:bottom w:val="single" w:sz="4" w:space="0" w:color="auto"/>
              <w:right w:val="single" w:sz="4" w:space="0" w:color="auto"/>
            </w:tcBorders>
            <w:shd w:val="clear" w:color="000000" w:fill="EAF1F6"/>
            <w:noWrap/>
            <w:vAlign w:val="center"/>
            <w:hideMark/>
          </w:tcPr>
          <w:p w14:paraId="55B6E6AE" w14:textId="77777777" w:rsidR="00616A45" w:rsidRPr="00616A45" w:rsidRDefault="00616A45" w:rsidP="00616A45">
            <w:pPr>
              <w:spacing w:line="240" w:lineRule="auto"/>
              <w:jc w:val="right"/>
              <w:rPr>
                <w:b/>
                <w:bCs/>
                <w:sz w:val="12"/>
                <w:szCs w:val="12"/>
              </w:rPr>
            </w:pPr>
            <w:r w:rsidRPr="00616A45">
              <w:rPr>
                <w:b/>
                <w:bCs/>
                <w:sz w:val="12"/>
                <w:szCs w:val="12"/>
              </w:rPr>
              <w:t>100,0</w:t>
            </w:r>
          </w:p>
        </w:tc>
      </w:tr>
      <w:tr w:rsidR="00616A45" w:rsidRPr="00616A45" w14:paraId="7A552E5C" w14:textId="77777777" w:rsidTr="00616A45">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044B6D1" w14:textId="77777777" w:rsidR="00616A45" w:rsidRPr="00616A45" w:rsidRDefault="00616A45" w:rsidP="00616A45">
            <w:pPr>
              <w:spacing w:line="240" w:lineRule="auto"/>
              <w:rPr>
                <w:b/>
                <w:bCs/>
                <w:sz w:val="12"/>
                <w:szCs w:val="12"/>
              </w:rPr>
            </w:pPr>
            <w:r w:rsidRPr="00616A45">
              <w:rPr>
                <w:b/>
                <w:bCs/>
                <w:sz w:val="12"/>
                <w:szCs w:val="12"/>
              </w:rPr>
              <w:t>Wykonanie oznakowania budynku Urzędu Dzielnicy przy ul. Marynarskiej 19A</w:t>
            </w:r>
          </w:p>
        </w:tc>
        <w:tc>
          <w:tcPr>
            <w:tcW w:w="742" w:type="pct"/>
            <w:tcBorders>
              <w:top w:val="nil"/>
              <w:left w:val="nil"/>
              <w:bottom w:val="single" w:sz="4" w:space="0" w:color="auto"/>
              <w:right w:val="single" w:sz="4" w:space="0" w:color="auto"/>
            </w:tcBorders>
            <w:shd w:val="clear" w:color="000000" w:fill="EAF1F6"/>
            <w:noWrap/>
            <w:vAlign w:val="center"/>
            <w:hideMark/>
          </w:tcPr>
          <w:p w14:paraId="57262CEB" w14:textId="77777777" w:rsidR="00616A45" w:rsidRPr="00616A45" w:rsidRDefault="00616A45" w:rsidP="00616A45">
            <w:pPr>
              <w:spacing w:line="240" w:lineRule="auto"/>
              <w:jc w:val="right"/>
              <w:rPr>
                <w:b/>
                <w:bCs/>
                <w:sz w:val="12"/>
                <w:szCs w:val="12"/>
              </w:rPr>
            </w:pPr>
            <w:r w:rsidRPr="00616A45">
              <w:rPr>
                <w:b/>
                <w:bCs/>
                <w:sz w:val="12"/>
                <w:szCs w:val="12"/>
              </w:rPr>
              <w:t>36 876</w:t>
            </w:r>
          </w:p>
        </w:tc>
        <w:tc>
          <w:tcPr>
            <w:tcW w:w="742" w:type="pct"/>
            <w:tcBorders>
              <w:top w:val="nil"/>
              <w:left w:val="nil"/>
              <w:bottom w:val="single" w:sz="4" w:space="0" w:color="auto"/>
              <w:right w:val="single" w:sz="4" w:space="0" w:color="auto"/>
            </w:tcBorders>
            <w:shd w:val="clear" w:color="000000" w:fill="EAF1F6"/>
            <w:noWrap/>
            <w:vAlign w:val="center"/>
            <w:hideMark/>
          </w:tcPr>
          <w:p w14:paraId="6E9607AA" w14:textId="77777777" w:rsidR="00616A45" w:rsidRPr="00616A45" w:rsidRDefault="00616A45" w:rsidP="00616A45">
            <w:pPr>
              <w:spacing w:line="240" w:lineRule="auto"/>
              <w:jc w:val="right"/>
              <w:rPr>
                <w:b/>
                <w:bCs/>
                <w:sz w:val="12"/>
                <w:szCs w:val="12"/>
              </w:rPr>
            </w:pPr>
            <w:r w:rsidRPr="00616A45">
              <w:rPr>
                <w:b/>
                <w:bCs/>
                <w:sz w:val="12"/>
                <w:szCs w:val="12"/>
              </w:rPr>
              <w:t>36 875,40</w:t>
            </w:r>
          </w:p>
        </w:tc>
        <w:tc>
          <w:tcPr>
            <w:tcW w:w="742" w:type="pct"/>
            <w:tcBorders>
              <w:top w:val="nil"/>
              <w:left w:val="nil"/>
              <w:bottom w:val="single" w:sz="4" w:space="0" w:color="auto"/>
              <w:right w:val="single" w:sz="4" w:space="0" w:color="auto"/>
            </w:tcBorders>
            <w:shd w:val="clear" w:color="000000" w:fill="EAF1F6"/>
            <w:noWrap/>
            <w:vAlign w:val="center"/>
            <w:hideMark/>
          </w:tcPr>
          <w:p w14:paraId="0CB0EBDD" w14:textId="77777777" w:rsidR="00616A45" w:rsidRPr="00616A45" w:rsidRDefault="00616A45" w:rsidP="00616A45">
            <w:pPr>
              <w:spacing w:line="240" w:lineRule="auto"/>
              <w:jc w:val="right"/>
              <w:rPr>
                <w:b/>
                <w:bCs/>
                <w:sz w:val="12"/>
                <w:szCs w:val="12"/>
              </w:rPr>
            </w:pPr>
            <w:r w:rsidRPr="00616A45">
              <w:rPr>
                <w:b/>
                <w:bCs/>
                <w:sz w:val="12"/>
                <w:szCs w:val="12"/>
              </w:rPr>
              <w:t>100,0</w:t>
            </w:r>
          </w:p>
        </w:tc>
      </w:tr>
    </w:tbl>
    <w:p w14:paraId="1473C5E8" w14:textId="77777777" w:rsidR="00267C2A" w:rsidRPr="004349C6" w:rsidRDefault="00267C2A" w:rsidP="00E07432"/>
    <w:p w14:paraId="387C23BB" w14:textId="77777777" w:rsidR="00267C2A" w:rsidRDefault="00267C2A" w:rsidP="00E07432">
      <w:pPr>
        <w:sectPr w:rsidR="00267C2A" w:rsidSect="005F6645">
          <w:type w:val="oddPage"/>
          <w:pgSz w:w="11906" w:h="16838"/>
          <w:pgMar w:top="1417" w:right="1417" w:bottom="1417" w:left="1417" w:header="708" w:footer="708" w:gutter="0"/>
          <w:cols w:space="708"/>
          <w:docGrid w:linePitch="360"/>
        </w:sectPr>
      </w:pPr>
    </w:p>
    <w:p w14:paraId="6431D6E2" w14:textId="77777777" w:rsidR="00267C2A" w:rsidRDefault="00B402AC" w:rsidP="00E07432">
      <w:pPr>
        <w:pStyle w:val="Nagwek1"/>
        <w:spacing w:before="11000"/>
      </w:pPr>
      <w:bookmarkStart w:id="58" w:name="_Toc192837629"/>
      <w:r>
        <w:t>4</w:t>
      </w:r>
      <w:r w:rsidR="00267C2A">
        <w:t>.</w:t>
      </w:r>
      <w:r w:rsidR="00267C2A">
        <w:tab/>
        <w:t>OBJAŚNIENIA W UKŁADZIE ZADAŃ</w:t>
      </w:r>
      <w:bookmarkEnd w:id="58"/>
    </w:p>
    <w:p w14:paraId="0C441B46" w14:textId="77777777" w:rsidR="00267C2A" w:rsidRDefault="00267C2A" w:rsidP="00267C2A"/>
    <w:p w14:paraId="2BD71663" w14:textId="77777777" w:rsidR="00267C2A" w:rsidRDefault="00267C2A" w:rsidP="00267C2A">
      <w:pPr>
        <w:sectPr w:rsidR="00267C2A" w:rsidSect="005F6645">
          <w:headerReference w:type="default" r:id="rId17"/>
          <w:type w:val="oddPage"/>
          <w:pgSz w:w="11906" w:h="16838"/>
          <w:pgMar w:top="1417" w:right="1417" w:bottom="1417" w:left="1417" w:header="708" w:footer="708" w:gutter="0"/>
          <w:cols w:space="708"/>
          <w:docGrid w:linePitch="360"/>
        </w:sectPr>
      </w:pPr>
    </w:p>
    <w:p w14:paraId="2D2DD93B" w14:textId="77777777" w:rsidR="00267C2A" w:rsidRDefault="00267C2A" w:rsidP="00B402AC">
      <w:pPr>
        <w:pStyle w:val="Nagwek2"/>
        <w:numPr>
          <w:ilvl w:val="1"/>
          <w:numId w:val="6"/>
        </w:numPr>
      </w:pPr>
      <w:bookmarkStart w:id="59" w:name="_Toc192837630"/>
      <w:r>
        <w:t>Dochody</w:t>
      </w:r>
      <w:bookmarkEnd w:id="59"/>
    </w:p>
    <w:tbl>
      <w:tblPr>
        <w:tblW w:w="5000" w:type="pct"/>
        <w:tblCellMar>
          <w:left w:w="70" w:type="dxa"/>
          <w:right w:w="70" w:type="dxa"/>
        </w:tblCellMar>
        <w:tblLook w:val="04A0" w:firstRow="1" w:lastRow="0" w:firstColumn="1" w:lastColumn="0" w:noHBand="0" w:noVBand="1"/>
      </w:tblPr>
      <w:tblGrid>
        <w:gridCol w:w="403"/>
        <w:gridCol w:w="4567"/>
        <w:gridCol w:w="1368"/>
        <w:gridCol w:w="1368"/>
        <w:gridCol w:w="1366"/>
      </w:tblGrid>
      <w:tr w:rsidR="00616A45" w:rsidRPr="00616A45" w14:paraId="64096AC1" w14:textId="77777777" w:rsidTr="00616A45">
        <w:trPr>
          <w:trHeight w:val="85"/>
        </w:trPr>
        <w:tc>
          <w:tcPr>
            <w:tcW w:w="222" w:type="pct"/>
            <w:tcBorders>
              <w:top w:val="nil"/>
              <w:left w:val="nil"/>
              <w:bottom w:val="nil"/>
              <w:right w:val="nil"/>
            </w:tcBorders>
            <w:shd w:val="clear" w:color="auto" w:fill="auto"/>
            <w:noWrap/>
            <w:vAlign w:val="center"/>
            <w:hideMark/>
          </w:tcPr>
          <w:p w14:paraId="4EC9771D" w14:textId="77777777" w:rsidR="00616A45" w:rsidRPr="00616A45" w:rsidRDefault="00616A45" w:rsidP="00616A45">
            <w:pPr>
              <w:spacing w:line="240" w:lineRule="auto"/>
              <w:rPr>
                <w:rFonts w:ascii="Times New Roman" w:hAnsi="Times New Roman" w:cs="Times New Roman"/>
                <w:sz w:val="14"/>
                <w:szCs w:val="14"/>
              </w:rPr>
            </w:pPr>
          </w:p>
        </w:tc>
        <w:tc>
          <w:tcPr>
            <w:tcW w:w="2517" w:type="pct"/>
            <w:tcBorders>
              <w:top w:val="nil"/>
              <w:left w:val="nil"/>
              <w:bottom w:val="nil"/>
              <w:right w:val="nil"/>
            </w:tcBorders>
            <w:shd w:val="clear" w:color="auto" w:fill="auto"/>
            <w:noWrap/>
            <w:vAlign w:val="center"/>
            <w:hideMark/>
          </w:tcPr>
          <w:p w14:paraId="21EB6A74" w14:textId="77777777" w:rsidR="00616A45" w:rsidRPr="00616A45" w:rsidRDefault="00616A45" w:rsidP="00616A45">
            <w:pPr>
              <w:spacing w:line="240" w:lineRule="auto"/>
              <w:rPr>
                <w:rFonts w:ascii="Times New Roman" w:hAnsi="Times New Roman" w:cs="Times New Roman"/>
                <w:sz w:val="14"/>
                <w:szCs w:val="14"/>
              </w:rPr>
            </w:pPr>
          </w:p>
        </w:tc>
        <w:tc>
          <w:tcPr>
            <w:tcW w:w="754" w:type="pct"/>
            <w:tcBorders>
              <w:top w:val="nil"/>
              <w:left w:val="nil"/>
              <w:bottom w:val="nil"/>
              <w:right w:val="nil"/>
            </w:tcBorders>
            <w:shd w:val="clear" w:color="auto" w:fill="auto"/>
            <w:vAlign w:val="center"/>
            <w:hideMark/>
          </w:tcPr>
          <w:p w14:paraId="5F5FB297" w14:textId="77777777" w:rsidR="00616A45" w:rsidRPr="00616A45" w:rsidRDefault="00616A45" w:rsidP="00616A45">
            <w:pPr>
              <w:spacing w:line="240" w:lineRule="auto"/>
              <w:jc w:val="center"/>
              <w:rPr>
                <w:rFonts w:ascii="Arial CE" w:hAnsi="Arial CE"/>
                <w:b/>
                <w:bCs/>
                <w:sz w:val="14"/>
                <w:szCs w:val="14"/>
              </w:rPr>
            </w:pPr>
            <w:r w:rsidRPr="00616A45">
              <w:rPr>
                <w:rFonts w:ascii="Arial CE" w:hAnsi="Arial CE"/>
                <w:b/>
                <w:bCs/>
                <w:sz w:val="14"/>
                <w:szCs w:val="14"/>
              </w:rPr>
              <w:t>PLAN</w:t>
            </w:r>
          </w:p>
        </w:tc>
        <w:tc>
          <w:tcPr>
            <w:tcW w:w="754" w:type="pct"/>
            <w:tcBorders>
              <w:top w:val="nil"/>
              <w:left w:val="nil"/>
              <w:bottom w:val="nil"/>
              <w:right w:val="nil"/>
            </w:tcBorders>
            <w:shd w:val="clear" w:color="auto" w:fill="auto"/>
            <w:noWrap/>
            <w:vAlign w:val="center"/>
            <w:hideMark/>
          </w:tcPr>
          <w:p w14:paraId="75532B83" w14:textId="77777777" w:rsidR="00616A45" w:rsidRPr="00616A45" w:rsidRDefault="00616A45" w:rsidP="00616A45">
            <w:pPr>
              <w:spacing w:line="240" w:lineRule="auto"/>
              <w:jc w:val="center"/>
              <w:rPr>
                <w:rFonts w:ascii="Arial CE" w:hAnsi="Arial CE"/>
                <w:b/>
                <w:bCs/>
                <w:sz w:val="14"/>
                <w:szCs w:val="14"/>
              </w:rPr>
            </w:pPr>
            <w:r w:rsidRPr="00616A45">
              <w:rPr>
                <w:rFonts w:ascii="Arial CE" w:hAnsi="Arial CE"/>
                <w:b/>
                <w:bCs/>
                <w:sz w:val="14"/>
                <w:szCs w:val="14"/>
              </w:rPr>
              <w:t>WYKONANIE</w:t>
            </w:r>
          </w:p>
        </w:tc>
        <w:tc>
          <w:tcPr>
            <w:tcW w:w="754" w:type="pct"/>
            <w:tcBorders>
              <w:top w:val="nil"/>
              <w:left w:val="nil"/>
              <w:bottom w:val="nil"/>
              <w:right w:val="nil"/>
            </w:tcBorders>
            <w:shd w:val="clear" w:color="auto" w:fill="auto"/>
            <w:noWrap/>
            <w:vAlign w:val="center"/>
            <w:hideMark/>
          </w:tcPr>
          <w:p w14:paraId="12B92692" w14:textId="77777777" w:rsidR="00616A45" w:rsidRPr="00616A45" w:rsidRDefault="00616A45" w:rsidP="00616A45">
            <w:pPr>
              <w:spacing w:line="240" w:lineRule="auto"/>
              <w:jc w:val="center"/>
              <w:rPr>
                <w:rFonts w:ascii="Arial CE" w:hAnsi="Arial CE"/>
                <w:b/>
                <w:bCs/>
                <w:sz w:val="14"/>
                <w:szCs w:val="14"/>
              </w:rPr>
            </w:pPr>
            <w:r w:rsidRPr="00616A45">
              <w:rPr>
                <w:rFonts w:ascii="Arial CE" w:hAnsi="Arial CE"/>
                <w:b/>
                <w:bCs/>
                <w:sz w:val="14"/>
                <w:szCs w:val="14"/>
              </w:rPr>
              <w:t xml:space="preserve">WSKAŹNIK </w:t>
            </w:r>
          </w:p>
        </w:tc>
      </w:tr>
      <w:tr w:rsidR="00616A45" w:rsidRPr="00616A45" w14:paraId="524A57FF" w14:textId="77777777" w:rsidTr="00616A45">
        <w:trPr>
          <w:trHeight w:val="85"/>
        </w:trPr>
        <w:tc>
          <w:tcPr>
            <w:tcW w:w="222" w:type="pct"/>
            <w:tcBorders>
              <w:top w:val="nil"/>
              <w:left w:val="nil"/>
              <w:bottom w:val="nil"/>
              <w:right w:val="nil"/>
            </w:tcBorders>
            <w:shd w:val="clear" w:color="auto" w:fill="auto"/>
            <w:noWrap/>
            <w:vAlign w:val="center"/>
            <w:hideMark/>
          </w:tcPr>
          <w:p w14:paraId="58516566" w14:textId="77777777" w:rsidR="00616A45" w:rsidRPr="00616A45" w:rsidRDefault="00616A45" w:rsidP="00616A45">
            <w:pPr>
              <w:spacing w:line="240" w:lineRule="auto"/>
              <w:jc w:val="center"/>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45ABDA7D" w14:textId="77777777" w:rsidR="00616A45" w:rsidRPr="00616A45" w:rsidRDefault="00616A45" w:rsidP="00616A45">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E9BE7B" w14:textId="77777777" w:rsidR="00616A45" w:rsidRPr="00616A45" w:rsidRDefault="00616A45" w:rsidP="00616A45">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3D630D" w14:textId="77777777" w:rsidR="00616A45" w:rsidRPr="00616A45" w:rsidRDefault="00616A45" w:rsidP="00616A45">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40DD8FD" w14:textId="77777777" w:rsidR="00616A45" w:rsidRPr="00616A45" w:rsidRDefault="00616A45" w:rsidP="00616A45">
            <w:pPr>
              <w:spacing w:line="240" w:lineRule="auto"/>
              <w:rPr>
                <w:rFonts w:ascii="Times New Roman" w:hAnsi="Times New Roman" w:cs="Times New Roman"/>
                <w:sz w:val="12"/>
                <w:szCs w:val="12"/>
              </w:rPr>
            </w:pPr>
          </w:p>
        </w:tc>
      </w:tr>
      <w:tr w:rsidR="00616A45" w:rsidRPr="00616A45" w14:paraId="0B11AD5B" w14:textId="77777777" w:rsidTr="00616A45">
        <w:trPr>
          <w:trHeight w:val="85"/>
        </w:trPr>
        <w:tc>
          <w:tcPr>
            <w:tcW w:w="2738" w:type="pct"/>
            <w:gridSpan w:val="2"/>
            <w:tcBorders>
              <w:top w:val="nil"/>
              <w:left w:val="nil"/>
              <w:bottom w:val="nil"/>
              <w:right w:val="nil"/>
            </w:tcBorders>
            <w:shd w:val="clear" w:color="auto" w:fill="auto"/>
            <w:noWrap/>
            <w:vAlign w:val="center"/>
            <w:hideMark/>
          </w:tcPr>
          <w:p w14:paraId="091EB5AB" w14:textId="77777777" w:rsidR="00616A45" w:rsidRPr="00616A45" w:rsidRDefault="00616A45" w:rsidP="00616A45">
            <w:pPr>
              <w:spacing w:line="240" w:lineRule="auto"/>
              <w:rPr>
                <w:rFonts w:ascii="Arial CE" w:hAnsi="Arial CE"/>
                <w:b/>
                <w:bCs/>
                <w:sz w:val="12"/>
                <w:szCs w:val="12"/>
              </w:rPr>
            </w:pPr>
            <w:r w:rsidRPr="00616A45">
              <w:rPr>
                <w:rFonts w:ascii="Arial CE" w:hAnsi="Arial CE"/>
                <w:b/>
                <w:bCs/>
                <w:sz w:val="12"/>
                <w:szCs w:val="12"/>
              </w:rPr>
              <w:t>DOCHODY DZIELNICY OGÓŁEM</w:t>
            </w:r>
          </w:p>
        </w:tc>
        <w:tc>
          <w:tcPr>
            <w:tcW w:w="754" w:type="pct"/>
            <w:tcBorders>
              <w:top w:val="nil"/>
              <w:left w:val="nil"/>
              <w:bottom w:val="nil"/>
              <w:right w:val="nil"/>
            </w:tcBorders>
            <w:shd w:val="clear" w:color="auto" w:fill="auto"/>
            <w:noWrap/>
            <w:vAlign w:val="center"/>
            <w:hideMark/>
          </w:tcPr>
          <w:p w14:paraId="7A2C2767" w14:textId="77777777" w:rsidR="00616A45" w:rsidRPr="00616A45" w:rsidRDefault="00616A45" w:rsidP="00616A45">
            <w:pPr>
              <w:spacing w:line="240" w:lineRule="auto"/>
              <w:jc w:val="right"/>
              <w:rPr>
                <w:rFonts w:ascii="Arial CE" w:hAnsi="Arial CE"/>
                <w:b/>
                <w:bCs/>
                <w:sz w:val="12"/>
                <w:szCs w:val="12"/>
              </w:rPr>
            </w:pPr>
            <w:r w:rsidRPr="00616A45">
              <w:rPr>
                <w:rFonts w:ascii="Arial CE" w:hAnsi="Arial CE"/>
                <w:b/>
                <w:bCs/>
                <w:sz w:val="12"/>
                <w:szCs w:val="12"/>
              </w:rPr>
              <w:t>230 768 517</w:t>
            </w:r>
          </w:p>
        </w:tc>
        <w:tc>
          <w:tcPr>
            <w:tcW w:w="754" w:type="pct"/>
            <w:tcBorders>
              <w:top w:val="nil"/>
              <w:left w:val="nil"/>
              <w:bottom w:val="nil"/>
              <w:right w:val="nil"/>
            </w:tcBorders>
            <w:shd w:val="clear" w:color="auto" w:fill="auto"/>
            <w:noWrap/>
            <w:vAlign w:val="center"/>
            <w:hideMark/>
          </w:tcPr>
          <w:p w14:paraId="0AF082CC" w14:textId="77777777" w:rsidR="00616A45" w:rsidRPr="00616A45" w:rsidRDefault="00616A45" w:rsidP="00616A45">
            <w:pPr>
              <w:spacing w:line="240" w:lineRule="auto"/>
              <w:jc w:val="right"/>
              <w:rPr>
                <w:rFonts w:ascii="Arial CE" w:hAnsi="Arial CE"/>
                <w:b/>
                <w:bCs/>
                <w:sz w:val="12"/>
                <w:szCs w:val="12"/>
              </w:rPr>
            </w:pPr>
            <w:r w:rsidRPr="00616A45">
              <w:rPr>
                <w:rFonts w:ascii="Arial CE" w:hAnsi="Arial CE"/>
                <w:b/>
                <w:bCs/>
                <w:sz w:val="12"/>
                <w:szCs w:val="12"/>
              </w:rPr>
              <w:t>346 053 284,74</w:t>
            </w:r>
          </w:p>
        </w:tc>
        <w:tc>
          <w:tcPr>
            <w:tcW w:w="754" w:type="pct"/>
            <w:tcBorders>
              <w:top w:val="nil"/>
              <w:left w:val="nil"/>
              <w:bottom w:val="nil"/>
              <w:right w:val="nil"/>
            </w:tcBorders>
            <w:shd w:val="clear" w:color="auto" w:fill="auto"/>
            <w:noWrap/>
            <w:vAlign w:val="center"/>
            <w:hideMark/>
          </w:tcPr>
          <w:p w14:paraId="47D680A2" w14:textId="77777777" w:rsidR="00616A45" w:rsidRPr="00616A45" w:rsidRDefault="00616A45" w:rsidP="00616A45">
            <w:pPr>
              <w:spacing w:line="240" w:lineRule="auto"/>
              <w:jc w:val="right"/>
              <w:rPr>
                <w:rFonts w:ascii="Arial CE" w:hAnsi="Arial CE"/>
                <w:b/>
                <w:bCs/>
                <w:sz w:val="12"/>
                <w:szCs w:val="12"/>
              </w:rPr>
            </w:pPr>
            <w:r w:rsidRPr="00616A45">
              <w:rPr>
                <w:rFonts w:ascii="Arial CE" w:hAnsi="Arial CE"/>
                <w:b/>
                <w:bCs/>
                <w:sz w:val="12"/>
                <w:szCs w:val="12"/>
              </w:rPr>
              <w:t>150,0%</w:t>
            </w:r>
          </w:p>
        </w:tc>
      </w:tr>
      <w:tr w:rsidR="00616A45" w:rsidRPr="00616A45" w14:paraId="5BC363A2" w14:textId="77777777" w:rsidTr="00616A45">
        <w:trPr>
          <w:trHeight w:val="85"/>
        </w:trPr>
        <w:tc>
          <w:tcPr>
            <w:tcW w:w="222" w:type="pct"/>
            <w:tcBorders>
              <w:top w:val="nil"/>
              <w:left w:val="nil"/>
              <w:bottom w:val="nil"/>
              <w:right w:val="nil"/>
            </w:tcBorders>
            <w:shd w:val="clear" w:color="auto" w:fill="auto"/>
            <w:noWrap/>
            <w:vAlign w:val="center"/>
            <w:hideMark/>
          </w:tcPr>
          <w:p w14:paraId="4034421E" w14:textId="77777777" w:rsidR="00616A45" w:rsidRPr="00616A45" w:rsidRDefault="00616A45" w:rsidP="00616A45">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2FD94C5F" w14:textId="77777777" w:rsidR="00616A45" w:rsidRPr="00616A45" w:rsidRDefault="00616A45" w:rsidP="00616A45">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539953"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100,00%</w:t>
            </w:r>
          </w:p>
        </w:tc>
        <w:tc>
          <w:tcPr>
            <w:tcW w:w="754" w:type="pct"/>
            <w:tcBorders>
              <w:top w:val="nil"/>
              <w:left w:val="nil"/>
              <w:bottom w:val="nil"/>
              <w:right w:val="nil"/>
            </w:tcBorders>
            <w:shd w:val="clear" w:color="auto" w:fill="auto"/>
            <w:noWrap/>
            <w:vAlign w:val="center"/>
            <w:hideMark/>
          </w:tcPr>
          <w:p w14:paraId="282DE390"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100,00%</w:t>
            </w:r>
          </w:p>
        </w:tc>
        <w:tc>
          <w:tcPr>
            <w:tcW w:w="754" w:type="pct"/>
            <w:tcBorders>
              <w:top w:val="nil"/>
              <w:left w:val="nil"/>
              <w:bottom w:val="nil"/>
              <w:right w:val="nil"/>
            </w:tcBorders>
            <w:shd w:val="clear" w:color="auto" w:fill="auto"/>
            <w:noWrap/>
            <w:vAlign w:val="center"/>
            <w:hideMark/>
          </w:tcPr>
          <w:p w14:paraId="037FE00F" w14:textId="77777777" w:rsidR="00616A45" w:rsidRPr="00616A45" w:rsidRDefault="00616A45" w:rsidP="00616A45">
            <w:pPr>
              <w:spacing w:line="240" w:lineRule="auto"/>
              <w:jc w:val="right"/>
              <w:rPr>
                <w:rFonts w:ascii="Arial CE" w:hAnsi="Arial CE"/>
                <w:sz w:val="12"/>
                <w:szCs w:val="12"/>
              </w:rPr>
            </w:pPr>
          </w:p>
        </w:tc>
      </w:tr>
      <w:tr w:rsidR="00616A45" w:rsidRPr="00616A45" w14:paraId="7D7B13E8" w14:textId="77777777" w:rsidTr="00616A45">
        <w:trPr>
          <w:trHeight w:val="85"/>
        </w:trPr>
        <w:tc>
          <w:tcPr>
            <w:tcW w:w="222" w:type="pct"/>
            <w:tcBorders>
              <w:top w:val="nil"/>
              <w:left w:val="nil"/>
              <w:bottom w:val="nil"/>
              <w:right w:val="nil"/>
            </w:tcBorders>
            <w:shd w:val="clear" w:color="auto" w:fill="auto"/>
            <w:noWrap/>
            <w:vAlign w:val="center"/>
            <w:hideMark/>
          </w:tcPr>
          <w:p w14:paraId="71D222ED" w14:textId="77777777" w:rsidR="00616A45" w:rsidRPr="00616A45" w:rsidRDefault="00616A45" w:rsidP="00616A45">
            <w:pPr>
              <w:spacing w:line="240" w:lineRule="auto"/>
              <w:jc w:val="center"/>
              <w:rPr>
                <w:rFonts w:ascii="Arial CE" w:hAnsi="Arial CE"/>
                <w:b/>
                <w:bCs/>
                <w:sz w:val="12"/>
                <w:szCs w:val="12"/>
              </w:rPr>
            </w:pPr>
            <w:r w:rsidRPr="00616A45">
              <w:rPr>
                <w:rFonts w:ascii="Arial CE" w:hAnsi="Arial CE"/>
                <w:b/>
                <w:bCs/>
                <w:sz w:val="12"/>
                <w:szCs w:val="12"/>
              </w:rPr>
              <w:t>1.</w:t>
            </w:r>
          </w:p>
        </w:tc>
        <w:tc>
          <w:tcPr>
            <w:tcW w:w="2517" w:type="pct"/>
            <w:tcBorders>
              <w:top w:val="nil"/>
              <w:left w:val="nil"/>
              <w:bottom w:val="nil"/>
              <w:right w:val="nil"/>
            </w:tcBorders>
            <w:shd w:val="clear" w:color="auto" w:fill="auto"/>
            <w:noWrap/>
            <w:vAlign w:val="center"/>
            <w:hideMark/>
          </w:tcPr>
          <w:p w14:paraId="2592DF93" w14:textId="77777777" w:rsidR="00616A45" w:rsidRPr="00616A45" w:rsidRDefault="00616A45" w:rsidP="00616A45">
            <w:pPr>
              <w:spacing w:line="240" w:lineRule="auto"/>
              <w:rPr>
                <w:rFonts w:ascii="Arial CE" w:hAnsi="Arial CE"/>
                <w:b/>
                <w:bCs/>
                <w:sz w:val="12"/>
                <w:szCs w:val="12"/>
              </w:rPr>
            </w:pPr>
            <w:r w:rsidRPr="00616A45">
              <w:rPr>
                <w:rFonts w:ascii="Arial CE" w:hAnsi="Arial CE"/>
                <w:b/>
                <w:bCs/>
                <w:sz w:val="12"/>
                <w:szCs w:val="12"/>
              </w:rPr>
              <w:t>DOCHODY BIEŻĄCE</w:t>
            </w:r>
          </w:p>
        </w:tc>
        <w:tc>
          <w:tcPr>
            <w:tcW w:w="754" w:type="pct"/>
            <w:tcBorders>
              <w:top w:val="nil"/>
              <w:left w:val="nil"/>
              <w:bottom w:val="nil"/>
              <w:right w:val="nil"/>
            </w:tcBorders>
            <w:shd w:val="clear" w:color="auto" w:fill="auto"/>
            <w:noWrap/>
            <w:vAlign w:val="center"/>
            <w:hideMark/>
          </w:tcPr>
          <w:p w14:paraId="0E97DF73" w14:textId="77777777" w:rsidR="00616A45" w:rsidRPr="00616A45" w:rsidRDefault="00616A45" w:rsidP="00616A45">
            <w:pPr>
              <w:spacing w:line="240" w:lineRule="auto"/>
              <w:jc w:val="right"/>
              <w:rPr>
                <w:rFonts w:ascii="Arial CE" w:hAnsi="Arial CE"/>
                <w:b/>
                <w:bCs/>
                <w:sz w:val="12"/>
                <w:szCs w:val="12"/>
              </w:rPr>
            </w:pPr>
            <w:r w:rsidRPr="00616A45">
              <w:rPr>
                <w:rFonts w:ascii="Arial CE" w:hAnsi="Arial CE"/>
                <w:b/>
                <w:bCs/>
                <w:sz w:val="12"/>
                <w:szCs w:val="12"/>
              </w:rPr>
              <w:t>214 001 852</w:t>
            </w:r>
          </w:p>
        </w:tc>
        <w:tc>
          <w:tcPr>
            <w:tcW w:w="754" w:type="pct"/>
            <w:tcBorders>
              <w:top w:val="nil"/>
              <w:left w:val="nil"/>
              <w:bottom w:val="nil"/>
              <w:right w:val="nil"/>
            </w:tcBorders>
            <w:shd w:val="clear" w:color="auto" w:fill="auto"/>
            <w:noWrap/>
            <w:vAlign w:val="center"/>
            <w:hideMark/>
          </w:tcPr>
          <w:p w14:paraId="7363F878" w14:textId="77777777" w:rsidR="00616A45" w:rsidRPr="00616A45" w:rsidRDefault="00616A45" w:rsidP="00616A45">
            <w:pPr>
              <w:spacing w:line="240" w:lineRule="auto"/>
              <w:jc w:val="right"/>
              <w:rPr>
                <w:rFonts w:ascii="Arial CE" w:hAnsi="Arial CE"/>
                <w:b/>
                <w:bCs/>
                <w:sz w:val="12"/>
                <w:szCs w:val="12"/>
              </w:rPr>
            </w:pPr>
            <w:r w:rsidRPr="00616A45">
              <w:rPr>
                <w:rFonts w:ascii="Arial CE" w:hAnsi="Arial CE"/>
                <w:b/>
                <w:bCs/>
                <w:sz w:val="12"/>
                <w:szCs w:val="12"/>
              </w:rPr>
              <w:t>289 528 627,09</w:t>
            </w:r>
          </w:p>
        </w:tc>
        <w:tc>
          <w:tcPr>
            <w:tcW w:w="754" w:type="pct"/>
            <w:tcBorders>
              <w:top w:val="nil"/>
              <w:left w:val="nil"/>
              <w:bottom w:val="nil"/>
              <w:right w:val="nil"/>
            </w:tcBorders>
            <w:shd w:val="clear" w:color="auto" w:fill="auto"/>
            <w:noWrap/>
            <w:vAlign w:val="center"/>
            <w:hideMark/>
          </w:tcPr>
          <w:p w14:paraId="5D400E8D" w14:textId="77777777" w:rsidR="00616A45" w:rsidRPr="00616A45" w:rsidRDefault="00616A45" w:rsidP="00616A45">
            <w:pPr>
              <w:spacing w:line="240" w:lineRule="auto"/>
              <w:jc w:val="right"/>
              <w:rPr>
                <w:rFonts w:ascii="Arial CE" w:hAnsi="Arial CE"/>
                <w:b/>
                <w:bCs/>
                <w:sz w:val="12"/>
                <w:szCs w:val="12"/>
              </w:rPr>
            </w:pPr>
            <w:r w:rsidRPr="00616A45">
              <w:rPr>
                <w:rFonts w:ascii="Arial CE" w:hAnsi="Arial CE"/>
                <w:b/>
                <w:bCs/>
                <w:sz w:val="12"/>
                <w:szCs w:val="12"/>
              </w:rPr>
              <w:t>135,3%</w:t>
            </w:r>
          </w:p>
        </w:tc>
      </w:tr>
      <w:tr w:rsidR="00616A45" w:rsidRPr="00616A45" w14:paraId="506588E1" w14:textId="77777777" w:rsidTr="00616A45">
        <w:trPr>
          <w:trHeight w:val="85"/>
        </w:trPr>
        <w:tc>
          <w:tcPr>
            <w:tcW w:w="222" w:type="pct"/>
            <w:tcBorders>
              <w:top w:val="nil"/>
              <w:left w:val="nil"/>
              <w:bottom w:val="nil"/>
              <w:right w:val="nil"/>
            </w:tcBorders>
            <w:shd w:val="clear" w:color="auto" w:fill="auto"/>
            <w:noWrap/>
            <w:vAlign w:val="center"/>
            <w:hideMark/>
          </w:tcPr>
          <w:p w14:paraId="75B79F91" w14:textId="77777777" w:rsidR="00616A45" w:rsidRPr="00616A45" w:rsidRDefault="00616A45" w:rsidP="00616A45">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20717A49" w14:textId="77777777" w:rsidR="00616A45" w:rsidRPr="00616A45" w:rsidRDefault="00616A45" w:rsidP="00616A45">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C6CF8B1"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92,73%</w:t>
            </w:r>
          </w:p>
        </w:tc>
        <w:tc>
          <w:tcPr>
            <w:tcW w:w="754" w:type="pct"/>
            <w:tcBorders>
              <w:top w:val="nil"/>
              <w:left w:val="nil"/>
              <w:bottom w:val="nil"/>
              <w:right w:val="nil"/>
            </w:tcBorders>
            <w:shd w:val="clear" w:color="auto" w:fill="auto"/>
            <w:noWrap/>
            <w:vAlign w:val="center"/>
            <w:hideMark/>
          </w:tcPr>
          <w:p w14:paraId="3B8D84A7"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83,67%</w:t>
            </w:r>
          </w:p>
        </w:tc>
        <w:tc>
          <w:tcPr>
            <w:tcW w:w="754" w:type="pct"/>
            <w:tcBorders>
              <w:top w:val="nil"/>
              <w:left w:val="nil"/>
              <w:bottom w:val="nil"/>
              <w:right w:val="nil"/>
            </w:tcBorders>
            <w:shd w:val="clear" w:color="auto" w:fill="auto"/>
            <w:noWrap/>
            <w:vAlign w:val="center"/>
            <w:hideMark/>
          </w:tcPr>
          <w:p w14:paraId="3F26D927" w14:textId="77777777" w:rsidR="00616A45" w:rsidRPr="00616A45" w:rsidRDefault="00616A45" w:rsidP="00616A45">
            <w:pPr>
              <w:spacing w:line="240" w:lineRule="auto"/>
              <w:jc w:val="right"/>
              <w:rPr>
                <w:rFonts w:ascii="Arial CE" w:hAnsi="Arial CE"/>
                <w:sz w:val="12"/>
                <w:szCs w:val="12"/>
              </w:rPr>
            </w:pPr>
          </w:p>
        </w:tc>
      </w:tr>
      <w:tr w:rsidR="00616A45" w:rsidRPr="00616A45" w14:paraId="32C60532" w14:textId="77777777" w:rsidTr="00616A45">
        <w:trPr>
          <w:trHeight w:val="85"/>
        </w:trPr>
        <w:tc>
          <w:tcPr>
            <w:tcW w:w="222" w:type="pct"/>
            <w:tcBorders>
              <w:top w:val="nil"/>
              <w:left w:val="nil"/>
              <w:bottom w:val="nil"/>
              <w:right w:val="nil"/>
            </w:tcBorders>
            <w:shd w:val="clear" w:color="auto" w:fill="auto"/>
            <w:noWrap/>
            <w:vAlign w:val="center"/>
            <w:hideMark/>
          </w:tcPr>
          <w:p w14:paraId="6241062A" w14:textId="77777777" w:rsidR="00616A45" w:rsidRPr="00616A45" w:rsidRDefault="00616A45" w:rsidP="00616A45">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3965EB5" w14:textId="77777777" w:rsidR="00616A45" w:rsidRPr="00616A45" w:rsidRDefault="00616A45" w:rsidP="00616A45">
            <w:pPr>
              <w:spacing w:line="240" w:lineRule="auto"/>
              <w:rPr>
                <w:rFonts w:ascii="Arial CE" w:hAnsi="Arial CE"/>
                <w:sz w:val="12"/>
                <w:szCs w:val="12"/>
              </w:rPr>
            </w:pPr>
            <w:r w:rsidRPr="00616A45">
              <w:rPr>
                <w:rFonts w:ascii="Arial CE" w:hAnsi="Arial CE"/>
                <w:sz w:val="12"/>
                <w:szCs w:val="12"/>
              </w:rPr>
              <w:t>w tym:</w:t>
            </w:r>
          </w:p>
        </w:tc>
        <w:tc>
          <w:tcPr>
            <w:tcW w:w="754" w:type="pct"/>
            <w:tcBorders>
              <w:top w:val="nil"/>
              <w:left w:val="nil"/>
              <w:bottom w:val="nil"/>
              <w:right w:val="nil"/>
            </w:tcBorders>
            <w:shd w:val="clear" w:color="auto" w:fill="auto"/>
            <w:noWrap/>
            <w:vAlign w:val="center"/>
            <w:hideMark/>
          </w:tcPr>
          <w:p w14:paraId="6ABC43B5" w14:textId="77777777" w:rsidR="00616A45" w:rsidRPr="00616A45" w:rsidRDefault="00616A45" w:rsidP="00616A45">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537E5DA1" w14:textId="77777777" w:rsidR="00616A45" w:rsidRPr="00616A45" w:rsidRDefault="00616A45" w:rsidP="00616A45">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1DAD264" w14:textId="77777777" w:rsidR="00616A45" w:rsidRPr="00616A45" w:rsidRDefault="00616A45" w:rsidP="00616A45">
            <w:pPr>
              <w:spacing w:line="240" w:lineRule="auto"/>
              <w:rPr>
                <w:rFonts w:ascii="Times New Roman" w:hAnsi="Times New Roman" w:cs="Times New Roman"/>
                <w:sz w:val="12"/>
                <w:szCs w:val="12"/>
              </w:rPr>
            </w:pPr>
          </w:p>
        </w:tc>
      </w:tr>
      <w:tr w:rsidR="00616A45" w:rsidRPr="00616A45" w14:paraId="03C4408C" w14:textId="77777777" w:rsidTr="00616A45">
        <w:trPr>
          <w:trHeight w:val="85"/>
        </w:trPr>
        <w:tc>
          <w:tcPr>
            <w:tcW w:w="222" w:type="pct"/>
            <w:tcBorders>
              <w:top w:val="nil"/>
              <w:left w:val="nil"/>
              <w:bottom w:val="nil"/>
              <w:right w:val="nil"/>
            </w:tcBorders>
            <w:shd w:val="clear" w:color="auto" w:fill="auto"/>
            <w:noWrap/>
            <w:vAlign w:val="center"/>
            <w:hideMark/>
          </w:tcPr>
          <w:p w14:paraId="71C211D9" w14:textId="77777777" w:rsidR="00616A45" w:rsidRPr="00616A45" w:rsidRDefault="00616A45" w:rsidP="00616A45">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D33A4FF" w14:textId="77777777" w:rsidR="00616A45" w:rsidRPr="00616A45" w:rsidRDefault="00616A45" w:rsidP="00616A45">
            <w:pPr>
              <w:spacing w:line="240" w:lineRule="auto"/>
              <w:ind w:firstLineChars="100" w:firstLine="120"/>
              <w:rPr>
                <w:rFonts w:ascii="Arial CE" w:hAnsi="Arial CE"/>
                <w:sz w:val="12"/>
                <w:szCs w:val="12"/>
              </w:rPr>
            </w:pPr>
            <w:r w:rsidRPr="00616A45">
              <w:rPr>
                <w:rFonts w:ascii="Arial CE" w:hAnsi="Arial CE"/>
                <w:sz w:val="12"/>
                <w:szCs w:val="12"/>
              </w:rPr>
              <w:t>Inne opłaty pobierane na podstawie odrębnych ustaw</w:t>
            </w:r>
          </w:p>
        </w:tc>
        <w:tc>
          <w:tcPr>
            <w:tcW w:w="754" w:type="pct"/>
            <w:tcBorders>
              <w:top w:val="nil"/>
              <w:left w:val="nil"/>
              <w:bottom w:val="nil"/>
              <w:right w:val="nil"/>
            </w:tcBorders>
            <w:shd w:val="clear" w:color="auto" w:fill="auto"/>
            <w:noWrap/>
            <w:vAlign w:val="center"/>
            <w:hideMark/>
          </w:tcPr>
          <w:p w14:paraId="014DAB86"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100 000</w:t>
            </w:r>
          </w:p>
        </w:tc>
        <w:tc>
          <w:tcPr>
            <w:tcW w:w="754" w:type="pct"/>
            <w:tcBorders>
              <w:top w:val="nil"/>
              <w:left w:val="nil"/>
              <w:bottom w:val="nil"/>
              <w:right w:val="nil"/>
            </w:tcBorders>
            <w:shd w:val="clear" w:color="auto" w:fill="auto"/>
            <w:noWrap/>
            <w:vAlign w:val="center"/>
            <w:hideMark/>
          </w:tcPr>
          <w:p w14:paraId="1BB9E1D7"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83 573,22</w:t>
            </w:r>
          </w:p>
        </w:tc>
        <w:tc>
          <w:tcPr>
            <w:tcW w:w="754" w:type="pct"/>
            <w:tcBorders>
              <w:top w:val="nil"/>
              <w:left w:val="nil"/>
              <w:bottom w:val="nil"/>
              <w:right w:val="nil"/>
            </w:tcBorders>
            <w:shd w:val="clear" w:color="auto" w:fill="auto"/>
            <w:noWrap/>
            <w:vAlign w:val="center"/>
            <w:hideMark/>
          </w:tcPr>
          <w:p w14:paraId="4519A463"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83,6%</w:t>
            </w:r>
          </w:p>
        </w:tc>
      </w:tr>
      <w:tr w:rsidR="00616A45" w:rsidRPr="00616A45" w14:paraId="54E13F31" w14:textId="77777777" w:rsidTr="00616A45">
        <w:trPr>
          <w:trHeight w:val="85"/>
        </w:trPr>
        <w:tc>
          <w:tcPr>
            <w:tcW w:w="222" w:type="pct"/>
            <w:tcBorders>
              <w:top w:val="nil"/>
              <w:left w:val="nil"/>
              <w:bottom w:val="nil"/>
              <w:right w:val="nil"/>
            </w:tcBorders>
            <w:shd w:val="clear" w:color="auto" w:fill="auto"/>
            <w:noWrap/>
            <w:vAlign w:val="center"/>
            <w:hideMark/>
          </w:tcPr>
          <w:p w14:paraId="1AECFD19" w14:textId="77777777" w:rsidR="00616A45" w:rsidRPr="00616A45" w:rsidRDefault="00616A45" w:rsidP="00616A45">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14:paraId="10B67171" w14:textId="77777777" w:rsidR="00616A45" w:rsidRPr="00616A45" w:rsidRDefault="00616A45" w:rsidP="00616A45">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22AA8DC"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0,05%</w:t>
            </w:r>
          </w:p>
        </w:tc>
        <w:tc>
          <w:tcPr>
            <w:tcW w:w="754" w:type="pct"/>
            <w:tcBorders>
              <w:top w:val="nil"/>
              <w:left w:val="nil"/>
              <w:bottom w:val="nil"/>
              <w:right w:val="nil"/>
            </w:tcBorders>
            <w:shd w:val="clear" w:color="auto" w:fill="auto"/>
            <w:noWrap/>
            <w:vAlign w:val="center"/>
            <w:hideMark/>
          </w:tcPr>
          <w:p w14:paraId="799CCB39"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0,03%</w:t>
            </w:r>
          </w:p>
        </w:tc>
        <w:tc>
          <w:tcPr>
            <w:tcW w:w="754" w:type="pct"/>
            <w:tcBorders>
              <w:top w:val="nil"/>
              <w:left w:val="nil"/>
              <w:bottom w:val="nil"/>
              <w:right w:val="nil"/>
            </w:tcBorders>
            <w:shd w:val="clear" w:color="auto" w:fill="auto"/>
            <w:noWrap/>
            <w:vAlign w:val="center"/>
            <w:hideMark/>
          </w:tcPr>
          <w:p w14:paraId="0F2D389B" w14:textId="77777777" w:rsidR="00616A45" w:rsidRPr="00616A45" w:rsidRDefault="00616A45" w:rsidP="00616A45">
            <w:pPr>
              <w:spacing w:line="240" w:lineRule="auto"/>
              <w:jc w:val="right"/>
              <w:rPr>
                <w:rFonts w:ascii="Arial CE" w:hAnsi="Arial CE"/>
                <w:sz w:val="12"/>
                <w:szCs w:val="12"/>
              </w:rPr>
            </w:pPr>
          </w:p>
        </w:tc>
      </w:tr>
      <w:tr w:rsidR="00616A45" w:rsidRPr="00616A45" w14:paraId="1CD11B49" w14:textId="77777777" w:rsidTr="00616A45">
        <w:trPr>
          <w:trHeight w:val="85"/>
        </w:trPr>
        <w:tc>
          <w:tcPr>
            <w:tcW w:w="222" w:type="pct"/>
            <w:tcBorders>
              <w:top w:val="nil"/>
              <w:left w:val="nil"/>
              <w:bottom w:val="nil"/>
              <w:right w:val="nil"/>
            </w:tcBorders>
            <w:shd w:val="clear" w:color="auto" w:fill="auto"/>
            <w:noWrap/>
            <w:vAlign w:val="center"/>
            <w:hideMark/>
          </w:tcPr>
          <w:p w14:paraId="60420D12" w14:textId="77777777" w:rsidR="00616A45" w:rsidRPr="00616A45" w:rsidRDefault="00616A45" w:rsidP="00616A45">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0FC564F" w14:textId="77777777" w:rsidR="00616A45" w:rsidRPr="00616A45" w:rsidRDefault="00616A45" w:rsidP="00616A45">
            <w:pPr>
              <w:spacing w:line="240" w:lineRule="auto"/>
              <w:ind w:firstLineChars="100" w:firstLine="120"/>
              <w:rPr>
                <w:rFonts w:ascii="Arial CE" w:hAnsi="Arial CE"/>
                <w:sz w:val="12"/>
                <w:szCs w:val="12"/>
              </w:rPr>
            </w:pPr>
            <w:r w:rsidRPr="00616A45">
              <w:rPr>
                <w:rFonts w:ascii="Arial CE" w:hAnsi="Arial CE"/>
                <w:sz w:val="12"/>
                <w:szCs w:val="12"/>
              </w:rPr>
              <w:t xml:space="preserve">Dochody z mienia </w:t>
            </w:r>
          </w:p>
        </w:tc>
        <w:tc>
          <w:tcPr>
            <w:tcW w:w="754" w:type="pct"/>
            <w:tcBorders>
              <w:top w:val="nil"/>
              <w:left w:val="nil"/>
              <w:bottom w:val="nil"/>
              <w:right w:val="nil"/>
            </w:tcBorders>
            <w:shd w:val="clear" w:color="auto" w:fill="auto"/>
            <w:noWrap/>
            <w:vAlign w:val="center"/>
            <w:hideMark/>
          </w:tcPr>
          <w:p w14:paraId="4B880EAF"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142 378 992</w:t>
            </w:r>
          </w:p>
        </w:tc>
        <w:tc>
          <w:tcPr>
            <w:tcW w:w="754" w:type="pct"/>
            <w:tcBorders>
              <w:top w:val="nil"/>
              <w:left w:val="nil"/>
              <w:bottom w:val="nil"/>
              <w:right w:val="nil"/>
            </w:tcBorders>
            <w:shd w:val="clear" w:color="auto" w:fill="auto"/>
            <w:noWrap/>
            <w:vAlign w:val="center"/>
            <w:hideMark/>
          </w:tcPr>
          <w:p w14:paraId="3DA81E53"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190 282 570,07</w:t>
            </w:r>
          </w:p>
        </w:tc>
        <w:tc>
          <w:tcPr>
            <w:tcW w:w="754" w:type="pct"/>
            <w:tcBorders>
              <w:top w:val="nil"/>
              <w:left w:val="nil"/>
              <w:bottom w:val="nil"/>
              <w:right w:val="nil"/>
            </w:tcBorders>
            <w:shd w:val="clear" w:color="auto" w:fill="auto"/>
            <w:noWrap/>
            <w:vAlign w:val="center"/>
            <w:hideMark/>
          </w:tcPr>
          <w:p w14:paraId="75A02C51"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133,6%</w:t>
            </w:r>
          </w:p>
        </w:tc>
      </w:tr>
      <w:tr w:rsidR="00616A45" w:rsidRPr="00616A45" w14:paraId="0649A8EC" w14:textId="77777777" w:rsidTr="00616A45">
        <w:trPr>
          <w:trHeight w:val="85"/>
        </w:trPr>
        <w:tc>
          <w:tcPr>
            <w:tcW w:w="222" w:type="pct"/>
            <w:tcBorders>
              <w:top w:val="nil"/>
              <w:left w:val="nil"/>
              <w:bottom w:val="nil"/>
              <w:right w:val="nil"/>
            </w:tcBorders>
            <w:shd w:val="clear" w:color="auto" w:fill="auto"/>
            <w:noWrap/>
            <w:vAlign w:val="center"/>
            <w:hideMark/>
          </w:tcPr>
          <w:p w14:paraId="1D107CBD" w14:textId="77777777" w:rsidR="00616A45" w:rsidRPr="00616A45" w:rsidRDefault="00616A45" w:rsidP="00616A45">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14:paraId="1C8E2180" w14:textId="77777777" w:rsidR="00616A45" w:rsidRPr="00616A45" w:rsidRDefault="00616A45" w:rsidP="00616A45">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A7DFE1"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66,53%</w:t>
            </w:r>
          </w:p>
        </w:tc>
        <w:tc>
          <w:tcPr>
            <w:tcW w:w="754" w:type="pct"/>
            <w:tcBorders>
              <w:top w:val="nil"/>
              <w:left w:val="nil"/>
              <w:bottom w:val="nil"/>
              <w:right w:val="nil"/>
            </w:tcBorders>
            <w:shd w:val="clear" w:color="auto" w:fill="auto"/>
            <w:noWrap/>
            <w:vAlign w:val="center"/>
            <w:hideMark/>
          </w:tcPr>
          <w:p w14:paraId="2A446CF1"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65,72%</w:t>
            </w:r>
          </w:p>
        </w:tc>
        <w:tc>
          <w:tcPr>
            <w:tcW w:w="754" w:type="pct"/>
            <w:tcBorders>
              <w:top w:val="nil"/>
              <w:left w:val="nil"/>
              <w:bottom w:val="nil"/>
              <w:right w:val="nil"/>
            </w:tcBorders>
            <w:shd w:val="clear" w:color="auto" w:fill="auto"/>
            <w:noWrap/>
            <w:vAlign w:val="center"/>
            <w:hideMark/>
          </w:tcPr>
          <w:p w14:paraId="1E1427DA" w14:textId="77777777" w:rsidR="00616A45" w:rsidRPr="00616A45" w:rsidRDefault="00616A45" w:rsidP="00616A45">
            <w:pPr>
              <w:spacing w:line="240" w:lineRule="auto"/>
              <w:jc w:val="right"/>
              <w:rPr>
                <w:rFonts w:ascii="Arial CE" w:hAnsi="Arial CE"/>
                <w:sz w:val="12"/>
                <w:szCs w:val="12"/>
              </w:rPr>
            </w:pPr>
          </w:p>
        </w:tc>
      </w:tr>
      <w:tr w:rsidR="00616A45" w:rsidRPr="00616A45" w14:paraId="1C063A74" w14:textId="77777777" w:rsidTr="00616A45">
        <w:trPr>
          <w:trHeight w:val="85"/>
        </w:trPr>
        <w:tc>
          <w:tcPr>
            <w:tcW w:w="222" w:type="pct"/>
            <w:tcBorders>
              <w:top w:val="nil"/>
              <w:left w:val="nil"/>
              <w:bottom w:val="nil"/>
              <w:right w:val="nil"/>
            </w:tcBorders>
            <w:shd w:val="clear" w:color="auto" w:fill="auto"/>
            <w:noWrap/>
            <w:vAlign w:val="center"/>
            <w:hideMark/>
          </w:tcPr>
          <w:p w14:paraId="52E2073A" w14:textId="77777777" w:rsidR="00616A45" w:rsidRPr="00616A45" w:rsidRDefault="00616A45" w:rsidP="00616A45">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43C1D54" w14:textId="77777777" w:rsidR="00616A45" w:rsidRPr="00616A45" w:rsidRDefault="00616A45" w:rsidP="00616A45">
            <w:pPr>
              <w:spacing w:line="240" w:lineRule="auto"/>
              <w:ind w:firstLineChars="100" w:firstLine="120"/>
              <w:rPr>
                <w:rFonts w:ascii="Arial CE" w:hAnsi="Arial CE"/>
                <w:sz w:val="12"/>
                <w:szCs w:val="12"/>
              </w:rPr>
            </w:pPr>
            <w:r w:rsidRPr="00616A45">
              <w:rPr>
                <w:rFonts w:ascii="Arial CE" w:hAnsi="Arial CE"/>
                <w:sz w:val="12"/>
                <w:szCs w:val="12"/>
              </w:rPr>
              <w:t>Pozostałe dochody</w:t>
            </w:r>
          </w:p>
        </w:tc>
        <w:tc>
          <w:tcPr>
            <w:tcW w:w="754" w:type="pct"/>
            <w:tcBorders>
              <w:top w:val="nil"/>
              <w:left w:val="nil"/>
              <w:bottom w:val="nil"/>
              <w:right w:val="nil"/>
            </w:tcBorders>
            <w:shd w:val="clear" w:color="auto" w:fill="auto"/>
            <w:noWrap/>
            <w:vAlign w:val="center"/>
            <w:hideMark/>
          </w:tcPr>
          <w:p w14:paraId="513DF083"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71 522 860</w:t>
            </w:r>
          </w:p>
        </w:tc>
        <w:tc>
          <w:tcPr>
            <w:tcW w:w="754" w:type="pct"/>
            <w:tcBorders>
              <w:top w:val="nil"/>
              <w:left w:val="nil"/>
              <w:bottom w:val="nil"/>
              <w:right w:val="nil"/>
            </w:tcBorders>
            <w:shd w:val="clear" w:color="auto" w:fill="auto"/>
            <w:noWrap/>
            <w:vAlign w:val="center"/>
            <w:hideMark/>
          </w:tcPr>
          <w:p w14:paraId="5040B8FD"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99 162 483,80</w:t>
            </w:r>
          </w:p>
        </w:tc>
        <w:tc>
          <w:tcPr>
            <w:tcW w:w="754" w:type="pct"/>
            <w:tcBorders>
              <w:top w:val="nil"/>
              <w:left w:val="nil"/>
              <w:bottom w:val="nil"/>
              <w:right w:val="nil"/>
            </w:tcBorders>
            <w:shd w:val="clear" w:color="auto" w:fill="auto"/>
            <w:noWrap/>
            <w:vAlign w:val="center"/>
            <w:hideMark/>
          </w:tcPr>
          <w:p w14:paraId="5E05B539"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138,6%</w:t>
            </w:r>
          </w:p>
        </w:tc>
      </w:tr>
      <w:tr w:rsidR="00616A45" w:rsidRPr="00616A45" w14:paraId="1C47DE03" w14:textId="77777777" w:rsidTr="00616A45">
        <w:trPr>
          <w:trHeight w:val="85"/>
        </w:trPr>
        <w:tc>
          <w:tcPr>
            <w:tcW w:w="222" w:type="pct"/>
            <w:tcBorders>
              <w:top w:val="nil"/>
              <w:left w:val="nil"/>
              <w:bottom w:val="nil"/>
              <w:right w:val="nil"/>
            </w:tcBorders>
            <w:shd w:val="clear" w:color="auto" w:fill="auto"/>
            <w:noWrap/>
            <w:vAlign w:val="center"/>
            <w:hideMark/>
          </w:tcPr>
          <w:p w14:paraId="35FD3973" w14:textId="77777777" w:rsidR="00616A45" w:rsidRPr="00616A45" w:rsidRDefault="00616A45" w:rsidP="00616A45">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14:paraId="4E91CB4A" w14:textId="77777777" w:rsidR="00616A45" w:rsidRPr="00616A45" w:rsidRDefault="00616A45" w:rsidP="00616A45">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30BFE8"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33,42%</w:t>
            </w:r>
          </w:p>
        </w:tc>
        <w:tc>
          <w:tcPr>
            <w:tcW w:w="754" w:type="pct"/>
            <w:tcBorders>
              <w:top w:val="nil"/>
              <w:left w:val="nil"/>
              <w:bottom w:val="nil"/>
              <w:right w:val="nil"/>
            </w:tcBorders>
            <w:shd w:val="clear" w:color="auto" w:fill="auto"/>
            <w:noWrap/>
            <w:vAlign w:val="center"/>
            <w:hideMark/>
          </w:tcPr>
          <w:p w14:paraId="4B3F01F2"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34,25%</w:t>
            </w:r>
          </w:p>
        </w:tc>
        <w:tc>
          <w:tcPr>
            <w:tcW w:w="754" w:type="pct"/>
            <w:tcBorders>
              <w:top w:val="nil"/>
              <w:left w:val="nil"/>
              <w:bottom w:val="nil"/>
              <w:right w:val="nil"/>
            </w:tcBorders>
            <w:shd w:val="clear" w:color="auto" w:fill="auto"/>
            <w:noWrap/>
            <w:vAlign w:val="center"/>
            <w:hideMark/>
          </w:tcPr>
          <w:p w14:paraId="4B3A7283" w14:textId="77777777" w:rsidR="00616A45" w:rsidRPr="00616A45" w:rsidRDefault="00616A45" w:rsidP="00616A45">
            <w:pPr>
              <w:spacing w:line="240" w:lineRule="auto"/>
              <w:jc w:val="right"/>
              <w:rPr>
                <w:rFonts w:ascii="Arial CE" w:hAnsi="Arial CE"/>
                <w:sz w:val="12"/>
                <w:szCs w:val="12"/>
              </w:rPr>
            </w:pPr>
          </w:p>
        </w:tc>
      </w:tr>
      <w:tr w:rsidR="00616A45" w:rsidRPr="00616A45" w14:paraId="1A6180B3" w14:textId="77777777" w:rsidTr="00616A45">
        <w:trPr>
          <w:trHeight w:val="85"/>
        </w:trPr>
        <w:tc>
          <w:tcPr>
            <w:tcW w:w="222" w:type="pct"/>
            <w:tcBorders>
              <w:top w:val="nil"/>
              <w:left w:val="nil"/>
              <w:bottom w:val="nil"/>
              <w:right w:val="nil"/>
            </w:tcBorders>
            <w:shd w:val="clear" w:color="auto" w:fill="auto"/>
            <w:noWrap/>
            <w:vAlign w:val="center"/>
            <w:hideMark/>
          </w:tcPr>
          <w:p w14:paraId="0C1CEB71" w14:textId="77777777" w:rsidR="00616A45" w:rsidRPr="00616A45" w:rsidRDefault="00616A45" w:rsidP="00616A45">
            <w:pPr>
              <w:spacing w:line="240" w:lineRule="auto"/>
              <w:jc w:val="center"/>
              <w:rPr>
                <w:rFonts w:ascii="Arial CE" w:hAnsi="Arial CE"/>
                <w:b/>
                <w:bCs/>
                <w:sz w:val="12"/>
                <w:szCs w:val="12"/>
              </w:rPr>
            </w:pPr>
            <w:r w:rsidRPr="00616A45">
              <w:rPr>
                <w:rFonts w:ascii="Arial CE" w:hAnsi="Arial CE"/>
                <w:b/>
                <w:bCs/>
                <w:sz w:val="12"/>
                <w:szCs w:val="12"/>
              </w:rPr>
              <w:t>2.</w:t>
            </w:r>
          </w:p>
        </w:tc>
        <w:tc>
          <w:tcPr>
            <w:tcW w:w="2517" w:type="pct"/>
            <w:tcBorders>
              <w:top w:val="nil"/>
              <w:left w:val="nil"/>
              <w:bottom w:val="nil"/>
              <w:right w:val="nil"/>
            </w:tcBorders>
            <w:shd w:val="clear" w:color="auto" w:fill="auto"/>
            <w:noWrap/>
            <w:vAlign w:val="center"/>
            <w:hideMark/>
          </w:tcPr>
          <w:p w14:paraId="4C80F311" w14:textId="77777777" w:rsidR="00616A45" w:rsidRPr="00616A45" w:rsidRDefault="00616A45" w:rsidP="00616A45">
            <w:pPr>
              <w:spacing w:line="240" w:lineRule="auto"/>
              <w:rPr>
                <w:rFonts w:ascii="Arial CE" w:hAnsi="Arial CE"/>
                <w:b/>
                <w:bCs/>
                <w:sz w:val="12"/>
                <w:szCs w:val="12"/>
              </w:rPr>
            </w:pPr>
            <w:r w:rsidRPr="00616A45">
              <w:rPr>
                <w:rFonts w:ascii="Arial CE" w:hAnsi="Arial CE"/>
                <w:b/>
                <w:bCs/>
                <w:sz w:val="12"/>
                <w:szCs w:val="12"/>
              </w:rPr>
              <w:t xml:space="preserve">DOCHODY MAJĄTKOWE </w:t>
            </w:r>
          </w:p>
        </w:tc>
        <w:tc>
          <w:tcPr>
            <w:tcW w:w="754" w:type="pct"/>
            <w:tcBorders>
              <w:top w:val="nil"/>
              <w:left w:val="nil"/>
              <w:bottom w:val="nil"/>
              <w:right w:val="nil"/>
            </w:tcBorders>
            <w:shd w:val="clear" w:color="auto" w:fill="auto"/>
            <w:noWrap/>
            <w:vAlign w:val="center"/>
            <w:hideMark/>
          </w:tcPr>
          <w:p w14:paraId="09F9A2AE" w14:textId="77777777" w:rsidR="00616A45" w:rsidRPr="00616A45" w:rsidRDefault="00616A45" w:rsidP="00616A45">
            <w:pPr>
              <w:spacing w:line="240" w:lineRule="auto"/>
              <w:jc w:val="right"/>
              <w:rPr>
                <w:rFonts w:ascii="Arial CE" w:hAnsi="Arial CE"/>
                <w:b/>
                <w:bCs/>
                <w:sz w:val="12"/>
                <w:szCs w:val="12"/>
              </w:rPr>
            </w:pPr>
            <w:r w:rsidRPr="00616A45">
              <w:rPr>
                <w:rFonts w:ascii="Arial CE" w:hAnsi="Arial CE"/>
                <w:b/>
                <w:bCs/>
                <w:sz w:val="12"/>
                <w:szCs w:val="12"/>
              </w:rPr>
              <w:t>16 766 665</w:t>
            </w:r>
          </w:p>
        </w:tc>
        <w:tc>
          <w:tcPr>
            <w:tcW w:w="754" w:type="pct"/>
            <w:tcBorders>
              <w:top w:val="nil"/>
              <w:left w:val="nil"/>
              <w:bottom w:val="nil"/>
              <w:right w:val="nil"/>
            </w:tcBorders>
            <w:shd w:val="clear" w:color="auto" w:fill="auto"/>
            <w:noWrap/>
            <w:vAlign w:val="center"/>
            <w:hideMark/>
          </w:tcPr>
          <w:p w14:paraId="48E295F9" w14:textId="77777777" w:rsidR="00616A45" w:rsidRPr="00616A45" w:rsidRDefault="00616A45" w:rsidP="00616A45">
            <w:pPr>
              <w:spacing w:line="240" w:lineRule="auto"/>
              <w:jc w:val="right"/>
              <w:rPr>
                <w:rFonts w:ascii="Arial CE" w:hAnsi="Arial CE"/>
                <w:b/>
                <w:bCs/>
                <w:sz w:val="12"/>
                <w:szCs w:val="12"/>
              </w:rPr>
            </w:pPr>
            <w:r w:rsidRPr="00616A45">
              <w:rPr>
                <w:rFonts w:ascii="Arial CE" w:hAnsi="Arial CE"/>
                <w:b/>
                <w:bCs/>
                <w:sz w:val="12"/>
                <w:szCs w:val="12"/>
              </w:rPr>
              <w:t>56 524 657,65</w:t>
            </w:r>
          </w:p>
        </w:tc>
        <w:tc>
          <w:tcPr>
            <w:tcW w:w="754" w:type="pct"/>
            <w:tcBorders>
              <w:top w:val="nil"/>
              <w:left w:val="nil"/>
              <w:bottom w:val="nil"/>
              <w:right w:val="nil"/>
            </w:tcBorders>
            <w:shd w:val="clear" w:color="auto" w:fill="auto"/>
            <w:noWrap/>
            <w:vAlign w:val="center"/>
            <w:hideMark/>
          </w:tcPr>
          <w:p w14:paraId="37A0441B" w14:textId="77777777" w:rsidR="00616A45" w:rsidRPr="00616A45" w:rsidRDefault="00616A45" w:rsidP="00616A45">
            <w:pPr>
              <w:spacing w:line="240" w:lineRule="auto"/>
              <w:jc w:val="right"/>
              <w:rPr>
                <w:rFonts w:ascii="Arial CE" w:hAnsi="Arial CE"/>
                <w:b/>
                <w:bCs/>
                <w:sz w:val="12"/>
                <w:szCs w:val="12"/>
              </w:rPr>
            </w:pPr>
            <w:r w:rsidRPr="00616A45">
              <w:rPr>
                <w:rFonts w:ascii="Arial CE" w:hAnsi="Arial CE"/>
                <w:b/>
                <w:bCs/>
                <w:sz w:val="12"/>
                <w:szCs w:val="12"/>
              </w:rPr>
              <w:t>337,1%</w:t>
            </w:r>
          </w:p>
        </w:tc>
      </w:tr>
      <w:tr w:rsidR="00616A45" w:rsidRPr="00616A45" w14:paraId="0D71F607" w14:textId="77777777" w:rsidTr="00616A45">
        <w:trPr>
          <w:trHeight w:val="85"/>
        </w:trPr>
        <w:tc>
          <w:tcPr>
            <w:tcW w:w="222" w:type="pct"/>
            <w:tcBorders>
              <w:top w:val="nil"/>
              <w:left w:val="nil"/>
              <w:bottom w:val="nil"/>
              <w:right w:val="nil"/>
            </w:tcBorders>
            <w:shd w:val="clear" w:color="auto" w:fill="auto"/>
            <w:noWrap/>
            <w:vAlign w:val="center"/>
            <w:hideMark/>
          </w:tcPr>
          <w:p w14:paraId="2993120B" w14:textId="77777777" w:rsidR="00616A45" w:rsidRPr="00616A45" w:rsidRDefault="00616A45" w:rsidP="00616A45">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0A28009F" w14:textId="77777777" w:rsidR="00616A45" w:rsidRPr="00616A45" w:rsidRDefault="00616A45" w:rsidP="00616A45">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BAC9852"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7,27%</w:t>
            </w:r>
          </w:p>
        </w:tc>
        <w:tc>
          <w:tcPr>
            <w:tcW w:w="754" w:type="pct"/>
            <w:tcBorders>
              <w:top w:val="nil"/>
              <w:left w:val="nil"/>
              <w:bottom w:val="nil"/>
              <w:right w:val="nil"/>
            </w:tcBorders>
            <w:shd w:val="clear" w:color="auto" w:fill="auto"/>
            <w:noWrap/>
            <w:vAlign w:val="center"/>
            <w:hideMark/>
          </w:tcPr>
          <w:p w14:paraId="675C6358"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16,33%</w:t>
            </w:r>
          </w:p>
        </w:tc>
        <w:tc>
          <w:tcPr>
            <w:tcW w:w="754" w:type="pct"/>
            <w:tcBorders>
              <w:top w:val="nil"/>
              <w:left w:val="nil"/>
              <w:bottom w:val="nil"/>
              <w:right w:val="nil"/>
            </w:tcBorders>
            <w:shd w:val="clear" w:color="auto" w:fill="auto"/>
            <w:noWrap/>
            <w:vAlign w:val="center"/>
            <w:hideMark/>
          </w:tcPr>
          <w:p w14:paraId="5E5C13D7" w14:textId="77777777" w:rsidR="00616A45" w:rsidRPr="00616A45" w:rsidRDefault="00616A45" w:rsidP="00616A45">
            <w:pPr>
              <w:spacing w:line="240" w:lineRule="auto"/>
              <w:jc w:val="right"/>
              <w:rPr>
                <w:rFonts w:ascii="Arial CE" w:hAnsi="Arial CE"/>
                <w:sz w:val="12"/>
                <w:szCs w:val="12"/>
              </w:rPr>
            </w:pPr>
          </w:p>
        </w:tc>
      </w:tr>
      <w:tr w:rsidR="00616A45" w:rsidRPr="00616A45" w14:paraId="03C9B1DC" w14:textId="77777777" w:rsidTr="00616A45">
        <w:trPr>
          <w:trHeight w:val="85"/>
        </w:trPr>
        <w:tc>
          <w:tcPr>
            <w:tcW w:w="222" w:type="pct"/>
            <w:tcBorders>
              <w:top w:val="nil"/>
              <w:left w:val="nil"/>
              <w:bottom w:val="nil"/>
              <w:right w:val="nil"/>
            </w:tcBorders>
            <w:shd w:val="clear" w:color="auto" w:fill="auto"/>
            <w:noWrap/>
            <w:vAlign w:val="center"/>
            <w:hideMark/>
          </w:tcPr>
          <w:p w14:paraId="67F812A1" w14:textId="77777777" w:rsidR="00616A45" w:rsidRPr="00616A45" w:rsidRDefault="00616A45" w:rsidP="00616A45">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2EF8B26" w14:textId="77777777" w:rsidR="00616A45" w:rsidRPr="00616A45" w:rsidRDefault="00616A45" w:rsidP="00616A45">
            <w:pPr>
              <w:spacing w:line="240" w:lineRule="auto"/>
              <w:rPr>
                <w:rFonts w:ascii="Arial CE" w:hAnsi="Arial CE"/>
                <w:sz w:val="12"/>
                <w:szCs w:val="12"/>
              </w:rPr>
            </w:pPr>
            <w:r w:rsidRPr="00616A45">
              <w:rPr>
                <w:rFonts w:ascii="Arial CE" w:hAnsi="Arial CE"/>
                <w:sz w:val="12"/>
                <w:szCs w:val="12"/>
              </w:rPr>
              <w:t>w tym:</w:t>
            </w:r>
          </w:p>
        </w:tc>
        <w:tc>
          <w:tcPr>
            <w:tcW w:w="754" w:type="pct"/>
            <w:tcBorders>
              <w:top w:val="nil"/>
              <w:left w:val="nil"/>
              <w:bottom w:val="nil"/>
              <w:right w:val="nil"/>
            </w:tcBorders>
            <w:shd w:val="clear" w:color="auto" w:fill="auto"/>
            <w:noWrap/>
            <w:vAlign w:val="center"/>
            <w:hideMark/>
          </w:tcPr>
          <w:p w14:paraId="2AB9F06C" w14:textId="77777777" w:rsidR="00616A45" w:rsidRPr="00616A45" w:rsidRDefault="00616A45" w:rsidP="00616A45">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3A491AE1" w14:textId="77777777" w:rsidR="00616A45" w:rsidRPr="00616A45" w:rsidRDefault="00616A45" w:rsidP="00616A45">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198F3B2" w14:textId="77777777" w:rsidR="00616A45" w:rsidRPr="00616A45" w:rsidRDefault="00616A45" w:rsidP="00616A45">
            <w:pPr>
              <w:spacing w:line="240" w:lineRule="auto"/>
              <w:rPr>
                <w:rFonts w:ascii="Times New Roman" w:hAnsi="Times New Roman" w:cs="Times New Roman"/>
                <w:sz w:val="12"/>
                <w:szCs w:val="12"/>
              </w:rPr>
            </w:pPr>
          </w:p>
        </w:tc>
      </w:tr>
      <w:tr w:rsidR="00616A45" w:rsidRPr="00616A45" w14:paraId="289CF0DA" w14:textId="77777777" w:rsidTr="00616A45">
        <w:trPr>
          <w:trHeight w:val="85"/>
        </w:trPr>
        <w:tc>
          <w:tcPr>
            <w:tcW w:w="222" w:type="pct"/>
            <w:tcBorders>
              <w:top w:val="nil"/>
              <w:left w:val="nil"/>
              <w:bottom w:val="nil"/>
              <w:right w:val="nil"/>
            </w:tcBorders>
            <w:shd w:val="clear" w:color="auto" w:fill="auto"/>
            <w:noWrap/>
            <w:vAlign w:val="center"/>
            <w:hideMark/>
          </w:tcPr>
          <w:p w14:paraId="6BB8EF41" w14:textId="77777777" w:rsidR="00616A45" w:rsidRPr="00616A45" w:rsidRDefault="00616A45" w:rsidP="00616A45">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0BF8281" w14:textId="77777777" w:rsidR="00616A45" w:rsidRPr="00616A45" w:rsidRDefault="00616A45" w:rsidP="00616A45">
            <w:pPr>
              <w:spacing w:line="240" w:lineRule="auto"/>
              <w:ind w:firstLineChars="100" w:firstLine="120"/>
              <w:rPr>
                <w:rFonts w:ascii="Arial CE" w:hAnsi="Arial CE"/>
                <w:sz w:val="12"/>
                <w:szCs w:val="12"/>
              </w:rPr>
            </w:pPr>
            <w:r w:rsidRPr="00616A45">
              <w:rPr>
                <w:rFonts w:ascii="Arial CE" w:hAnsi="Arial CE"/>
                <w:sz w:val="12"/>
                <w:szCs w:val="12"/>
              </w:rPr>
              <w:t>Dochody własne majątkowe</w:t>
            </w:r>
          </w:p>
        </w:tc>
        <w:tc>
          <w:tcPr>
            <w:tcW w:w="754" w:type="pct"/>
            <w:tcBorders>
              <w:top w:val="nil"/>
              <w:left w:val="nil"/>
              <w:bottom w:val="nil"/>
              <w:right w:val="nil"/>
            </w:tcBorders>
            <w:shd w:val="clear" w:color="auto" w:fill="auto"/>
            <w:noWrap/>
            <w:vAlign w:val="center"/>
            <w:hideMark/>
          </w:tcPr>
          <w:p w14:paraId="3DFE6C4D"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7 380 000</w:t>
            </w:r>
          </w:p>
        </w:tc>
        <w:tc>
          <w:tcPr>
            <w:tcW w:w="754" w:type="pct"/>
            <w:tcBorders>
              <w:top w:val="nil"/>
              <w:left w:val="nil"/>
              <w:bottom w:val="nil"/>
              <w:right w:val="nil"/>
            </w:tcBorders>
            <w:shd w:val="clear" w:color="auto" w:fill="auto"/>
            <w:noWrap/>
            <w:vAlign w:val="center"/>
            <w:hideMark/>
          </w:tcPr>
          <w:p w14:paraId="648D8CDA"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47 166 784,88</w:t>
            </w:r>
          </w:p>
        </w:tc>
        <w:tc>
          <w:tcPr>
            <w:tcW w:w="754" w:type="pct"/>
            <w:tcBorders>
              <w:top w:val="nil"/>
              <w:left w:val="nil"/>
              <w:bottom w:val="nil"/>
              <w:right w:val="nil"/>
            </w:tcBorders>
            <w:shd w:val="clear" w:color="auto" w:fill="auto"/>
            <w:noWrap/>
            <w:vAlign w:val="center"/>
            <w:hideMark/>
          </w:tcPr>
          <w:p w14:paraId="256180F5"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639,1%</w:t>
            </w:r>
          </w:p>
        </w:tc>
      </w:tr>
      <w:tr w:rsidR="00616A45" w:rsidRPr="00616A45" w14:paraId="5574AB63" w14:textId="77777777" w:rsidTr="00616A45">
        <w:trPr>
          <w:trHeight w:val="85"/>
        </w:trPr>
        <w:tc>
          <w:tcPr>
            <w:tcW w:w="222" w:type="pct"/>
            <w:tcBorders>
              <w:top w:val="nil"/>
              <w:left w:val="nil"/>
              <w:bottom w:val="nil"/>
              <w:right w:val="nil"/>
            </w:tcBorders>
            <w:shd w:val="clear" w:color="auto" w:fill="auto"/>
            <w:noWrap/>
            <w:vAlign w:val="center"/>
            <w:hideMark/>
          </w:tcPr>
          <w:p w14:paraId="27D0975D" w14:textId="77777777" w:rsidR="00616A45" w:rsidRPr="00616A45" w:rsidRDefault="00616A45" w:rsidP="00616A45">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14:paraId="084B9F28" w14:textId="77777777" w:rsidR="00616A45" w:rsidRPr="00616A45" w:rsidRDefault="00616A45" w:rsidP="00616A45">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25893D"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44,02%</w:t>
            </w:r>
          </w:p>
        </w:tc>
        <w:tc>
          <w:tcPr>
            <w:tcW w:w="754" w:type="pct"/>
            <w:tcBorders>
              <w:top w:val="nil"/>
              <w:left w:val="nil"/>
              <w:bottom w:val="nil"/>
              <w:right w:val="nil"/>
            </w:tcBorders>
            <w:shd w:val="clear" w:color="auto" w:fill="auto"/>
            <w:noWrap/>
            <w:vAlign w:val="center"/>
            <w:hideMark/>
          </w:tcPr>
          <w:p w14:paraId="330EBC7B"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83,44%</w:t>
            </w:r>
          </w:p>
        </w:tc>
        <w:tc>
          <w:tcPr>
            <w:tcW w:w="754" w:type="pct"/>
            <w:tcBorders>
              <w:top w:val="nil"/>
              <w:left w:val="nil"/>
              <w:bottom w:val="nil"/>
              <w:right w:val="nil"/>
            </w:tcBorders>
            <w:shd w:val="clear" w:color="auto" w:fill="auto"/>
            <w:noWrap/>
            <w:vAlign w:val="center"/>
            <w:hideMark/>
          </w:tcPr>
          <w:p w14:paraId="576193EC" w14:textId="77777777" w:rsidR="00616A45" w:rsidRPr="00616A45" w:rsidRDefault="00616A45" w:rsidP="00616A45">
            <w:pPr>
              <w:spacing w:line="240" w:lineRule="auto"/>
              <w:jc w:val="right"/>
              <w:rPr>
                <w:rFonts w:ascii="Arial CE" w:hAnsi="Arial CE"/>
                <w:sz w:val="12"/>
                <w:szCs w:val="12"/>
              </w:rPr>
            </w:pPr>
          </w:p>
        </w:tc>
      </w:tr>
      <w:tr w:rsidR="00616A45" w:rsidRPr="00616A45" w14:paraId="02494F04" w14:textId="77777777" w:rsidTr="00616A45">
        <w:trPr>
          <w:trHeight w:val="85"/>
        </w:trPr>
        <w:tc>
          <w:tcPr>
            <w:tcW w:w="222" w:type="pct"/>
            <w:tcBorders>
              <w:top w:val="nil"/>
              <w:left w:val="nil"/>
              <w:bottom w:val="nil"/>
              <w:right w:val="nil"/>
            </w:tcBorders>
            <w:shd w:val="clear" w:color="auto" w:fill="auto"/>
            <w:noWrap/>
            <w:vAlign w:val="center"/>
            <w:hideMark/>
          </w:tcPr>
          <w:p w14:paraId="77DFC8F5" w14:textId="77777777" w:rsidR="00616A45" w:rsidRPr="00616A45" w:rsidRDefault="00616A45" w:rsidP="00616A45">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F2D5098" w14:textId="77777777" w:rsidR="00616A45" w:rsidRPr="00616A45" w:rsidRDefault="00616A45" w:rsidP="00616A45">
            <w:pPr>
              <w:spacing w:line="240" w:lineRule="auto"/>
              <w:ind w:firstLineChars="100" w:firstLine="120"/>
              <w:rPr>
                <w:rFonts w:ascii="Arial CE" w:hAnsi="Arial CE"/>
                <w:sz w:val="12"/>
                <w:szCs w:val="12"/>
              </w:rPr>
            </w:pPr>
            <w:r w:rsidRPr="00616A45">
              <w:rPr>
                <w:rFonts w:ascii="Arial CE" w:hAnsi="Arial CE"/>
                <w:sz w:val="12"/>
                <w:szCs w:val="12"/>
              </w:rPr>
              <w:t>Dotacje celowe, środki z Unii Europejskiej i z innych źródeł otrzymane na inwestycje</w:t>
            </w:r>
          </w:p>
        </w:tc>
        <w:tc>
          <w:tcPr>
            <w:tcW w:w="754" w:type="pct"/>
            <w:tcBorders>
              <w:top w:val="nil"/>
              <w:left w:val="nil"/>
              <w:bottom w:val="nil"/>
              <w:right w:val="nil"/>
            </w:tcBorders>
            <w:shd w:val="clear" w:color="auto" w:fill="auto"/>
            <w:noWrap/>
            <w:vAlign w:val="center"/>
            <w:hideMark/>
          </w:tcPr>
          <w:p w14:paraId="6879BF24"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9 386 665</w:t>
            </w:r>
          </w:p>
        </w:tc>
        <w:tc>
          <w:tcPr>
            <w:tcW w:w="754" w:type="pct"/>
            <w:tcBorders>
              <w:top w:val="nil"/>
              <w:left w:val="nil"/>
              <w:bottom w:val="nil"/>
              <w:right w:val="nil"/>
            </w:tcBorders>
            <w:shd w:val="clear" w:color="auto" w:fill="auto"/>
            <w:noWrap/>
            <w:vAlign w:val="center"/>
            <w:hideMark/>
          </w:tcPr>
          <w:p w14:paraId="21A6C5CF"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9 357 872,77</w:t>
            </w:r>
          </w:p>
        </w:tc>
        <w:tc>
          <w:tcPr>
            <w:tcW w:w="754" w:type="pct"/>
            <w:tcBorders>
              <w:top w:val="nil"/>
              <w:left w:val="nil"/>
              <w:bottom w:val="nil"/>
              <w:right w:val="nil"/>
            </w:tcBorders>
            <w:shd w:val="clear" w:color="auto" w:fill="auto"/>
            <w:noWrap/>
            <w:vAlign w:val="center"/>
            <w:hideMark/>
          </w:tcPr>
          <w:p w14:paraId="15FF6819"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99,7%</w:t>
            </w:r>
          </w:p>
        </w:tc>
      </w:tr>
      <w:tr w:rsidR="00616A45" w:rsidRPr="00616A45" w14:paraId="7A7E08A0" w14:textId="77777777" w:rsidTr="00616A45">
        <w:trPr>
          <w:trHeight w:val="85"/>
        </w:trPr>
        <w:tc>
          <w:tcPr>
            <w:tcW w:w="222" w:type="pct"/>
            <w:tcBorders>
              <w:top w:val="nil"/>
              <w:left w:val="nil"/>
              <w:bottom w:val="nil"/>
              <w:right w:val="nil"/>
            </w:tcBorders>
            <w:shd w:val="clear" w:color="auto" w:fill="auto"/>
            <w:noWrap/>
            <w:vAlign w:val="center"/>
            <w:hideMark/>
          </w:tcPr>
          <w:p w14:paraId="51690E50" w14:textId="77777777" w:rsidR="00616A45" w:rsidRPr="00616A45" w:rsidRDefault="00616A45" w:rsidP="00616A45">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14:paraId="4657064E" w14:textId="77777777" w:rsidR="00616A45" w:rsidRPr="00616A45" w:rsidRDefault="00616A45" w:rsidP="00616A45">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99B6C1"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55,98%</w:t>
            </w:r>
          </w:p>
        </w:tc>
        <w:tc>
          <w:tcPr>
            <w:tcW w:w="754" w:type="pct"/>
            <w:tcBorders>
              <w:top w:val="nil"/>
              <w:left w:val="nil"/>
              <w:bottom w:val="nil"/>
              <w:right w:val="nil"/>
            </w:tcBorders>
            <w:shd w:val="clear" w:color="auto" w:fill="auto"/>
            <w:noWrap/>
            <w:vAlign w:val="center"/>
            <w:hideMark/>
          </w:tcPr>
          <w:p w14:paraId="0B04CA7B" w14:textId="77777777" w:rsidR="00616A45" w:rsidRPr="00616A45" w:rsidRDefault="00616A45" w:rsidP="00616A45">
            <w:pPr>
              <w:spacing w:line="240" w:lineRule="auto"/>
              <w:jc w:val="right"/>
              <w:rPr>
                <w:rFonts w:ascii="Arial CE" w:hAnsi="Arial CE"/>
                <w:sz w:val="12"/>
                <w:szCs w:val="12"/>
              </w:rPr>
            </w:pPr>
            <w:r w:rsidRPr="00616A45">
              <w:rPr>
                <w:rFonts w:ascii="Arial CE" w:hAnsi="Arial CE"/>
                <w:sz w:val="12"/>
                <w:szCs w:val="12"/>
              </w:rPr>
              <w:t>16,56%</w:t>
            </w:r>
          </w:p>
        </w:tc>
        <w:tc>
          <w:tcPr>
            <w:tcW w:w="754" w:type="pct"/>
            <w:tcBorders>
              <w:top w:val="nil"/>
              <w:left w:val="nil"/>
              <w:bottom w:val="nil"/>
              <w:right w:val="nil"/>
            </w:tcBorders>
            <w:shd w:val="clear" w:color="auto" w:fill="auto"/>
            <w:noWrap/>
            <w:vAlign w:val="center"/>
            <w:hideMark/>
          </w:tcPr>
          <w:p w14:paraId="51D88548" w14:textId="77777777" w:rsidR="00616A45" w:rsidRPr="00616A45" w:rsidRDefault="00616A45" w:rsidP="00616A45">
            <w:pPr>
              <w:spacing w:line="240" w:lineRule="auto"/>
              <w:jc w:val="right"/>
              <w:rPr>
                <w:rFonts w:ascii="Arial CE" w:hAnsi="Arial CE"/>
                <w:sz w:val="12"/>
                <w:szCs w:val="12"/>
              </w:rPr>
            </w:pPr>
          </w:p>
        </w:tc>
      </w:tr>
    </w:tbl>
    <w:p w14:paraId="1A2B422E" w14:textId="6377F65A" w:rsidR="00267C2A" w:rsidRDefault="00267C2A" w:rsidP="00722B93"/>
    <w:tbl>
      <w:tblPr>
        <w:tblW w:w="5000" w:type="pct"/>
        <w:tblCellMar>
          <w:left w:w="70" w:type="dxa"/>
          <w:right w:w="70" w:type="dxa"/>
        </w:tblCellMar>
        <w:tblLook w:val="04A0" w:firstRow="1" w:lastRow="0" w:firstColumn="1" w:lastColumn="0" w:noHBand="0" w:noVBand="1"/>
      </w:tblPr>
      <w:tblGrid>
        <w:gridCol w:w="403"/>
        <w:gridCol w:w="4567"/>
        <w:gridCol w:w="1368"/>
        <w:gridCol w:w="1368"/>
        <w:gridCol w:w="1366"/>
      </w:tblGrid>
      <w:tr w:rsidR="00926B89" w:rsidRPr="00926B89" w14:paraId="005D03A2" w14:textId="77777777" w:rsidTr="00926B89">
        <w:trPr>
          <w:trHeight w:val="85"/>
          <w:tblHeader/>
        </w:trPr>
        <w:tc>
          <w:tcPr>
            <w:tcW w:w="222" w:type="pct"/>
            <w:tcBorders>
              <w:top w:val="nil"/>
              <w:left w:val="nil"/>
              <w:bottom w:val="nil"/>
              <w:right w:val="nil"/>
            </w:tcBorders>
            <w:shd w:val="clear" w:color="C0C0C0" w:fill="9BC2E6"/>
            <w:noWrap/>
            <w:vAlign w:val="center"/>
            <w:hideMark/>
          </w:tcPr>
          <w:p w14:paraId="71AFD413" w14:textId="2898127D" w:rsidR="00926B89" w:rsidRPr="00926B89" w:rsidRDefault="00926B89" w:rsidP="009E3C63">
            <w:pPr>
              <w:spacing w:line="240" w:lineRule="auto"/>
              <w:jc w:val="center"/>
              <w:rPr>
                <w:rFonts w:ascii="Arial CE" w:hAnsi="Arial CE"/>
                <w:b/>
                <w:bCs/>
                <w:sz w:val="12"/>
                <w:szCs w:val="12"/>
              </w:rPr>
            </w:pPr>
          </w:p>
        </w:tc>
        <w:tc>
          <w:tcPr>
            <w:tcW w:w="2517" w:type="pct"/>
            <w:tcBorders>
              <w:top w:val="nil"/>
              <w:left w:val="nil"/>
              <w:bottom w:val="nil"/>
              <w:right w:val="nil"/>
            </w:tcBorders>
            <w:shd w:val="clear" w:color="C0C0C0" w:fill="9BC2E6"/>
            <w:noWrap/>
            <w:vAlign w:val="center"/>
            <w:hideMark/>
          </w:tcPr>
          <w:p w14:paraId="0167C3A2" w14:textId="77777777" w:rsidR="00926B89" w:rsidRPr="00926B89" w:rsidRDefault="00926B89" w:rsidP="00926B89">
            <w:pPr>
              <w:spacing w:line="240" w:lineRule="auto"/>
              <w:jc w:val="center"/>
              <w:rPr>
                <w:rFonts w:ascii="Arial CE" w:hAnsi="Arial CE"/>
                <w:b/>
                <w:bCs/>
                <w:sz w:val="12"/>
                <w:szCs w:val="12"/>
              </w:rPr>
            </w:pPr>
            <w:r w:rsidRPr="00926B89">
              <w:rPr>
                <w:rFonts w:ascii="Arial CE" w:hAnsi="Arial CE"/>
                <w:b/>
                <w:bCs/>
                <w:sz w:val="12"/>
                <w:szCs w:val="12"/>
              </w:rPr>
              <w:t>WYSZCZEGÓLNIENIE</w:t>
            </w:r>
          </w:p>
        </w:tc>
        <w:tc>
          <w:tcPr>
            <w:tcW w:w="754" w:type="pct"/>
            <w:tcBorders>
              <w:top w:val="nil"/>
              <w:left w:val="nil"/>
              <w:bottom w:val="nil"/>
              <w:right w:val="nil"/>
            </w:tcBorders>
            <w:shd w:val="clear" w:color="C0C0C0" w:fill="9BC2E6"/>
            <w:vAlign w:val="center"/>
            <w:hideMark/>
          </w:tcPr>
          <w:p w14:paraId="04C8D288" w14:textId="77777777" w:rsidR="00926B89" w:rsidRPr="00926B89" w:rsidRDefault="00926B89" w:rsidP="00926B89">
            <w:pPr>
              <w:spacing w:line="240" w:lineRule="auto"/>
              <w:jc w:val="center"/>
              <w:rPr>
                <w:rFonts w:ascii="Arial CE" w:hAnsi="Arial CE"/>
                <w:b/>
                <w:bCs/>
                <w:sz w:val="12"/>
                <w:szCs w:val="12"/>
              </w:rPr>
            </w:pPr>
            <w:r w:rsidRPr="00926B89">
              <w:rPr>
                <w:rFonts w:ascii="Arial CE" w:hAnsi="Arial CE"/>
                <w:b/>
                <w:bCs/>
                <w:sz w:val="12"/>
                <w:szCs w:val="12"/>
              </w:rPr>
              <w:t xml:space="preserve">PLAN </w:t>
            </w:r>
          </w:p>
        </w:tc>
        <w:tc>
          <w:tcPr>
            <w:tcW w:w="754" w:type="pct"/>
            <w:tcBorders>
              <w:top w:val="nil"/>
              <w:left w:val="nil"/>
              <w:bottom w:val="nil"/>
              <w:right w:val="nil"/>
            </w:tcBorders>
            <w:shd w:val="clear" w:color="C0C0C0" w:fill="9BC2E6"/>
            <w:vAlign w:val="center"/>
            <w:hideMark/>
          </w:tcPr>
          <w:p w14:paraId="2741531F" w14:textId="77777777" w:rsidR="00926B89" w:rsidRPr="00926B89" w:rsidRDefault="00926B89" w:rsidP="00926B89">
            <w:pPr>
              <w:spacing w:line="240" w:lineRule="auto"/>
              <w:jc w:val="center"/>
              <w:rPr>
                <w:rFonts w:ascii="Arial CE" w:hAnsi="Arial CE"/>
                <w:b/>
                <w:bCs/>
                <w:sz w:val="12"/>
                <w:szCs w:val="12"/>
              </w:rPr>
            </w:pPr>
            <w:r w:rsidRPr="00926B89">
              <w:rPr>
                <w:rFonts w:ascii="Arial CE" w:hAnsi="Arial CE"/>
                <w:b/>
                <w:bCs/>
                <w:sz w:val="12"/>
                <w:szCs w:val="12"/>
              </w:rPr>
              <w:t>WYKONANIE</w:t>
            </w:r>
          </w:p>
        </w:tc>
        <w:tc>
          <w:tcPr>
            <w:tcW w:w="754" w:type="pct"/>
            <w:tcBorders>
              <w:top w:val="nil"/>
              <w:left w:val="nil"/>
              <w:bottom w:val="nil"/>
              <w:right w:val="nil"/>
            </w:tcBorders>
            <w:shd w:val="clear" w:color="C0C0C0" w:fill="9BC2E6"/>
            <w:noWrap/>
            <w:vAlign w:val="center"/>
            <w:hideMark/>
          </w:tcPr>
          <w:p w14:paraId="101E9594" w14:textId="77777777" w:rsidR="00926B89" w:rsidRPr="00926B89" w:rsidRDefault="00926B89" w:rsidP="00926B89">
            <w:pPr>
              <w:spacing w:line="240" w:lineRule="auto"/>
              <w:jc w:val="center"/>
              <w:rPr>
                <w:rFonts w:ascii="Arial CE" w:hAnsi="Arial CE"/>
                <w:b/>
                <w:bCs/>
                <w:sz w:val="12"/>
                <w:szCs w:val="12"/>
              </w:rPr>
            </w:pPr>
            <w:r w:rsidRPr="00926B89">
              <w:rPr>
                <w:rFonts w:ascii="Arial CE" w:hAnsi="Arial CE"/>
                <w:b/>
                <w:bCs/>
                <w:sz w:val="12"/>
                <w:szCs w:val="12"/>
              </w:rPr>
              <w:t xml:space="preserve">WSKAŹNIK </w:t>
            </w:r>
          </w:p>
        </w:tc>
      </w:tr>
      <w:tr w:rsidR="00926B89" w:rsidRPr="00926B89" w14:paraId="748BED4C" w14:textId="77777777" w:rsidTr="00926B89">
        <w:trPr>
          <w:trHeight w:val="85"/>
        </w:trPr>
        <w:tc>
          <w:tcPr>
            <w:tcW w:w="222" w:type="pct"/>
            <w:tcBorders>
              <w:top w:val="nil"/>
              <w:left w:val="nil"/>
              <w:bottom w:val="nil"/>
              <w:right w:val="nil"/>
            </w:tcBorders>
            <w:shd w:val="clear" w:color="auto" w:fill="auto"/>
            <w:noWrap/>
            <w:vAlign w:val="center"/>
            <w:hideMark/>
          </w:tcPr>
          <w:p w14:paraId="0B6103CE" w14:textId="77777777" w:rsidR="00926B89" w:rsidRPr="00926B89" w:rsidRDefault="00926B89" w:rsidP="00926B89">
            <w:pPr>
              <w:spacing w:line="240" w:lineRule="auto"/>
              <w:jc w:val="center"/>
              <w:rPr>
                <w:rFonts w:ascii="Arial CE" w:hAnsi="Arial CE"/>
                <w:b/>
                <w:bCs/>
                <w:sz w:val="12"/>
                <w:szCs w:val="12"/>
              </w:rPr>
            </w:pPr>
          </w:p>
        </w:tc>
        <w:tc>
          <w:tcPr>
            <w:tcW w:w="2517" w:type="pct"/>
            <w:tcBorders>
              <w:top w:val="nil"/>
              <w:left w:val="nil"/>
              <w:bottom w:val="nil"/>
              <w:right w:val="nil"/>
            </w:tcBorders>
            <w:shd w:val="clear" w:color="auto" w:fill="auto"/>
            <w:vAlign w:val="center"/>
            <w:hideMark/>
          </w:tcPr>
          <w:p w14:paraId="23DBBC89"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DC90F1" w14:textId="77777777" w:rsidR="00926B89" w:rsidRPr="00926B89" w:rsidRDefault="00926B89" w:rsidP="00926B89">
            <w:pPr>
              <w:spacing w:line="240" w:lineRule="auto"/>
              <w:ind w:firstLineChars="200" w:firstLine="240"/>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BB130D7"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AB5FEE"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7C60E2F4" w14:textId="77777777" w:rsidTr="00926B89">
        <w:trPr>
          <w:trHeight w:val="85"/>
        </w:trPr>
        <w:tc>
          <w:tcPr>
            <w:tcW w:w="2738" w:type="pct"/>
            <w:gridSpan w:val="2"/>
            <w:tcBorders>
              <w:top w:val="nil"/>
              <w:left w:val="nil"/>
              <w:bottom w:val="nil"/>
              <w:right w:val="nil"/>
            </w:tcBorders>
            <w:shd w:val="clear" w:color="C0C0C0" w:fill="DDEBF7"/>
            <w:vAlign w:val="center"/>
            <w:hideMark/>
          </w:tcPr>
          <w:p w14:paraId="371B7385"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DOCHODY DZIELNICY OGÓŁEM</w:t>
            </w:r>
          </w:p>
        </w:tc>
        <w:tc>
          <w:tcPr>
            <w:tcW w:w="754" w:type="pct"/>
            <w:tcBorders>
              <w:top w:val="nil"/>
              <w:left w:val="nil"/>
              <w:bottom w:val="nil"/>
              <w:right w:val="nil"/>
            </w:tcBorders>
            <w:shd w:val="clear" w:color="C0C0C0" w:fill="DDEBF7"/>
            <w:noWrap/>
            <w:vAlign w:val="center"/>
            <w:hideMark/>
          </w:tcPr>
          <w:p w14:paraId="332B9959"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230 768 517</w:t>
            </w:r>
          </w:p>
        </w:tc>
        <w:tc>
          <w:tcPr>
            <w:tcW w:w="754" w:type="pct"/>
            <w:tcBorders>
              <w:top w:val="nil"/>
              <w:left w:val="nil"/>
              <w:bottom w:val="nil"/>
              <w:right w:val="nil"/>
            </w:tcBorders>
            <w:shd w:val="clear" w:color="C0C0C0" w:fill="DDEBF7"/>
            <w:noWrap/>
            <w:vAlign w:val="center"/>
            <w:hideMark/>
          </w:tcPr>
          <w:p w14:paraId="2AA6B19E"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346 053 284,74</w:t>
            </w:r>
          </w:p>
        </w:tc>
        <w:tc>
          <w:tcPr>
            <w:tcW w:w="754" w:type="pct"/>
            <w:tcBorders>
              <w:top w:val="nil"/>
              <w:left w:val="nil"/>
              <w:bottom w:val="nil"/>
              <w:right w:val="nil"/>
            </w:tcBorders>
            <w:shd w:val="clear" w:color="C0C0C0" w:fill="DDEBF7"/>
            <w:noWrap/>
            <w:vAlign w:val="center"/>
            <w:hideMark/>
          </w:tcPr>
          <w:p w14:paraId="57F8BC69"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150,0%</w:t>
            </w:r>
          </w:p>
        </w:tc>
      </w:tr>
      <w:tr w:rsidR="00926B89" w:rsidRPr="00926B89" w14:paraId="0780733C" w14:textId="77777777" w:rsidTr="00926B89">
        <w:trPr>
          <w:trHeight w:val="85"/>
        </w:trPr>
        <w:tc>
          <w:tcPr>
            <w:tcW w:w="222" w:type="pct"/>
            <w:tcBorders>
              <w:top w:val="nil"/>
              <w:left w:val="nil"/>
              <w:bottom w:val="nil"/>
              <w:right w:val="nil"/>
            </w:tcBorders>
            <w:shd w:val="clear" w:color="auto" w:fill="auto"/>
            <w:noWrap/>
            <w:vAlign w:val="center"/>
            <w:hideMark/>
          </w:tcPr>
          <w:p w14:paraId="2BEFB08A" w14:textId="77777777" w:rsidR="00926B89" w:rsidRPr="00926B89" w:rsidRDefault="00926B89" w:rsidP="00926B89">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25546864"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357808"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84A8B1F"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EC7F14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71675BF" w14:textId="77777777" w:rsidTr="00926B89">
        <w:trPr>
          <w:trHeight w:val="85"/>
        </w:trPr>
        <w:tc>
          <w:tcPr>
            <w:tcW w:w="2738" w:type="pct"/>
            <w:gridSpan w:val="2"/>
            <w:tcBorders>
              <w:top w:val="nil"/>
              <w:left w:val="nil"/>
              <w:bottom w:val="nil"/>
              <w:right w:val="nil"/>
            </w:tcBorders>
            <w:shd w:val="clear" w:color="C0C0C0" w:fill="DDEBF7"/>
            <w:noWrap/>
            <w:vAlign w:val="center"/>
            <w:hideMark/>
          </w:tcPr>
          <w:p w14:paraId="65D1860F"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DOCHODY BIEŻĄCE</w:t>
            </w:r>
          </w:p>
        </w:tc>
        <w:tc>
          <w:tcPr>
            <w:tcW w:w="754" w:type="pct"/>
            <w:tcBorders>
              <w:top w:val="nil"/>
              <w:left w:val="nil"/>
              <w:bottom w:val="nil"/>
              <w:right w:val="nil"/>
            </w:tcBorders>
            <w:shd w:val="clear" w:color="C0C0C0" w:fill="DDEBF7"/>
            <w:noWrap/>
            <w:vAlign w:val="center"/>
            <w:hideMark/>
          </w:tcPr>
          <w:p w14:paraId="3210CF4F"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214 001 852</w:t>
            </w:r>
          </w:p>
        </w:tc>
        <w:tc>
          <w:tcPr>
            <w:tcW w:w="754" w:type="pct"/>
            <w:tcBorders>
              <w:top w:val="nil"/>
              <w:left w:val="nil"/>
              <w:bottom w:val="nil"/>
              <w:right w:val="nil"/>
            </w:tcBorders>
            <w:shd w:val="clear" w:color="C0C0C0" w:fill="DDEBF7"/>
            <w:noWrap/>
            <w:vAlign w:val="center"/>
            <w:hideMark/>
          </w:tcPr>
          <w:p w14:paraId="49EDC5B7"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289 528 627,09</w:t>
            </w:r>
          </w:p>
        </w:tc>
        <w:tc>
          <w:tcPr>
            <w:tcW w:w="754" w:type="pct"/>
            <w:tcBorders>
              <w:top w:val="nil"/>
              <w:left w:val="nil"/>
              <w:bottom w:val="nil"/>
              <w:right w:val="nil"/>
            </w:tcBorders>
            <w:shd w:val="clear" w:color="C0C0C0" w:fill="DDEBF7"/>
            <w:noWrap/>
            <w:vAlign w:val="center"/>
            <w:hideMark/>
          </w:tcPr>
          <w:p w14:paraId="41C6EA47"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135,3%</w:t>
            </w:r>
          </w:p>
        </w:tc>
      </w:tr>
      <w:tr w:rsidR="00926B89" w:rsidRPr="00926B89" w14:paraId="15300AAF" w14:textId="77777777" w:rsidTr="00926B89">
        <w:trPr>
          <w:trHeight w:val="85"/>
        </w:trPr>
        <w:tc>
          <w:tcPr>
            <w:tcW w:w="222" w:type="pct"/>
            <w:tcBorders>
              <w:top w:val="nil"/>
              <w:left w:val="nil"/>
              <w:bottom w:val="nil"/>
              <w:right w:val="nil"/>
            </w:tcBorders>
            <w:shd w:val="clear" w:color="auto" w:fill="auto"/>
            <w:noWrap/>
            <w:vAlign w:val="center"/>
            <w:hideMark/>
          </w:tcPr>
          <w:p w14:paraId="03AFCC99" w14:textId="77777777" w:rsidR="00926B89" w:rsidRPr="00926B89" w:rsidRDefault="00926B89" w:rsidP="00926B89">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0A48C381"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480EF00"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5DA341"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04C965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14DD57C" w14:textId="77777777" w:rsidTr="00926B89">
        <w:trPr>
          <w:trHeight w:val="85"/>
        </w:trPr>
        <w:tc>
          <w:tcPr>
            <w:tcW w:w="222" w:type="pct"/>
            <w:tcBorders>
              <w:top w:val="nil"/>
              <w:left w:val="nil"/>
              <w:bottom w:val="nil"/>
              <w:right w:val="nil"/>
            </w:tcBorders>
            <w:shd w:val="clear" w:color="auto" w:fill="auto"/>
            <w:noWrap/>
            <w:vAlign w:val="center"/>
            <w:hideMark/>
          </w:tcPr>
          <w:p w14:paraId="6F168558"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E066406"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14:paraId="6638191D"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92,73%</w:t>
            </w:r>
          </w:p>
        </w:tc>
        <w:tc>
          <w:tcPr>
            <w:tcW w:w="754" w:type="pct"/>
            <w:tcBorders>
              <w:top w:val="nil"/>
              <w:left w:val="nil"/>
              <w:bottom w:val="nil"/>
              <w:right w:val="nil"/>
            </w:tcBorders>
            <w:shd w:val="clear" w:color="auto" w:fill="auto"/>
            <w:noWrap/>
            <w:vAlign w:val="center"/>
            <w:hideMark/>
          </w:tcPr>
          <w:p w14:paraId="11284CB3"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83,67%</w:t>
            </w:r>
          </w:p>
        </w:tc>
        <w:tc>
          <w:tcPr>
            <w:tcW w:w="754" w:type="pct"/>
            <w:tcBorders>
              <w:top w:val="nil"/>
              <w:left w:val="nil"/>
              <w:bottom w:val="nil"/>
              <w:right w:val="nil"/>
            </w:tcBorders>
            <w:shd w:val="clear" w:color="auto" w:fill="auto"/>
            <w:noWrap/>
            <w:vAlign w:val="center"/>
            <w:hideMark/>
          </w:tcPr>
          <w:p w14:paraId="5213165D" w14:textId="77777777" w:rsidR="00926B89" w:rsidRPr="00926B89" w:rsidRDefault="00926B89" w:rsidP="00926B89">
            <w:pPr>
              <w:spacing w:line="240" w:lineRule="auto"/>
              <w:jc w:val="right"/>
              <w:rPr>
                <w:rFonts w:ascii="Arial CE" w:hAnsi="Arial CE"/>
                <w:b/>
                <w:bCs/>
                <w:sz w:val="12"/>
                <w:szCs w:val="12"/>
              </w:rPr>
            </w:pPr>
          </w:p>
        </w:tc>
      </w:tr>
      <w:tr w:rsidR="00926B89" w:rsidRPr="00926B89" w14:paraId="66BC6371" w14:textId="77777777" w:rsidTr="00926B89">
        <w:trPr>
          <w:trHeight w:val="85"/>
        </w:trPr>
        <w:tc>
          <w:tcPr>
            <w:tcW w:w="222" w:type="pct"/>
            <w:tcBorders>
              <w:top w:val="nil"/>
              <w:left w:val="nil"/>
              <w:bottom w:val="nil"/>
              <w:right w:val="nil"/>
            </w:tcBorders>
            <w:shd w:val="clear" w:color="auto" w:fill="auto"/>
            <w:noWrap/>
            <w:vAlign w:val="center"/>
            <w:hideMark/>
          </w:tcPr>
          <w:p w14:paraId="6203DEDF"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989EF45"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AD173D"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614B96"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9D9DD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6DA82D" w14:textId="77777777" w:rsidTr="00926B89">
        <w:trPr>
          <w:trHeight w:val="85"/>
        </w:trPr>
        <w:tc>
          <w:tcPr>
            <w:tcW w:w="2738" w:type="pct"/>
            <w:gridSpan w:val="2"/>
            <w:tcBorders>
              <w:top w:val="nil"/>
              <w:left w:val="nil"/>
              <w:bottom w:val="nil"/>
              <w:right w:val="nil"/>
            </w:tcBorders>
            <w:shd w:val="clear" w:color="C0C0C0" w:fill="DDEBF7"/>
            <w:noWrap/>
            <w:vAlign w:val="center"/>
            <w:hideMark/>
          </w:tcPr>
          <w:p w14:paraId="643FE44E"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DOCHODY WŁASNE BIEŻĄCE</w:t>
            </w:r>
          </w:p>
        </w:tc>
        <w:tc>
          <w:tcPr>
            <w:tcW w:w="754" w:type="pct"/>
            <w:tcBorders>
              <w:top w:val="nil"/>
              <w:left w:val="nil"/>
              <w:bottom w:val="nil"/>
              <w:right w:val="nil"/>
            </w:tcBorders>
            <w:shd w:val="clear" w:color="C0C0C0" w:fill="DDEBF7"/>
            <w:noWrap/>
            <w:vAlign w:val="center"/>
            <w:hideMark/>
          </w:tcPr>
          <w:p w14:paraId="022660A7"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214 001 852</w:t>
            </w:r>
          </w:p>
        </w:tc>
        <w:tc>
          <w:tcPr>
            <w:tcW w:w="754" w:type="pct"/>
            <w:tcBorders>
              <w:top w:val="nil"/>
              <w:left w:val="nil"/>
              <w:bottom w:val="nil"/>
              <w:right w:val="nil"/>
            </w:tcBorders>
            <w:shd w:val="clear" w:color="C0C0C0" w:fill="DDEBF7"/>
            <w:noWrap/>
            <w:vAlign w:val="center"/>
            <w:hideMark/>
          </w:tcPr>
          <w:p w14:paraId="155691C1"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289 528 627,09</w:t>
            </w:r>
          </w:p>
        </w:tc>
        <w:tc>
          <w:tcPr>
            <w:tcW w:w="754" w:type="pct"/>
            <w:tcBorders>
              <w:top w:val="nil"/>
              <w:left w:val="nil"/>
              <w:bottom w:val="nil"/>
              <w:right w:val="nil"/>
            </w:tcBorders>
            <w:shd w:val="clear" w:color="C0C0C0" w:fill="DDEBF7"/>
            <w:noWrap/>
            <w:vAlign w:val="center"/>
            <w:hideMark/>
          </w:tcPr>
          <w:p w14:paraId="35225D9A"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135,3%</w:t>
            </w:r>
          </w:p>
        </w:tc>
      </w:tr>
      <w:tr w:rsidR="00926B89" w:rsidRPr="00926B89" w14:paraId="63300201" w14:textId="77777777" w:rsidTr="00926B89">
        <w:trPr>
          <w:trHeight w:val="85"/>
        </w:trPr>
        <w:tc>
          <w:tcPr>
            <w:tcW w:w="222" w:type="pct"/>
            <w:tcBorders>
              <w:top w:val="nil"/>
              <w:left w:val="nil"/>
              <w:bottom w:val="nil"/>
              <w:right w:val="nil"/>
            </w:tcBorders>
            <w:shd w:val="clear" w:color="auto" w:fill="auto"/>
            <w:noWrap/>
            <w:vAlign w:val="center"/>
            <w:hideMark/>
          </w:tcPr>
          <w:p w14:paraId="43D987E9" w14:textId="77777777" w:rsidR="00926B89" w:rsidRPr="00926B89" w:rsidRDefault="00926B89" w:rsidP="00926B89">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0B3FCD04"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9A8D4FE"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CFFD323"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D53CEC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45CB550" w14:textId="77777777" w:rsidTr="00926B89">
        <w:trPr>
          <w:trHeight w:val="85"/>
        </w:trPr>
        <w:tc>
          <w:tcPr>
            <w:tcW w:w="222" w:type="pct"/>
            <w:tcBorders>
              <w:top w:val="nil"/>
              <w:left w:val="nil"/>
              <w:bottom w:val="nil"/>
              <w:right w:val="nil"/>
            </w:tcBorders>
            <w:shd w:val="clear" w:color="auto" w:fill="auto"/>
            <w:noWrap/>
            <w:vAlign w:val="center"/>
            <w:hideMark/>
          </w:tcPr>
          <w:p w14:paraId="43C9C12C"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2E048289"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14:paraId="7E109B88"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100,00%</w:t>
            </w:r>
          </w:p>
        </w:tc>
        <w:tc>
          <w:tcPr>
            <w:tcW w:w="754" w:type="pct"/>
            <w:tcBorders>
              <w:top w:val="nil"/>
              <w:left w:val="nil"/>
              <w:bottom w:val="nil"/>
              <w:right w:val="nil"/>
            </w:tcBorders>
            <w:shd w:val="clear" w:color="auto" w:fill="auto"/>
            <w:noWrap/>
            <w:vAlign w:val="center"/>
            <w:hideMark/>
          </w:tcPr>
          <w:p w14:paraId="5E2BA179"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100,00%</w:t>
            </w:r>
          </w:p>
        </w:tc>
        <w:tc>
          <w:tcPr>
            <w:tcW w:w="754" w:type="pct"/>
            <w:tcBorders>
              <w:top w:val="nil"/>
              <w:left w:val="nil"/>
              <w:bottom w:val="nil"/>
              <w:right w:val="nil"/>
            </w:tcBorders>
            <w:shd w:val="clear" w:color="auto" w:fill="auto"/>
            <w:noWrap/>
            <w:vAlign w:val="center"/>
            <w:hideMark/>
          </w:tcPr>
          <w:p w14:paraId="4ADE7C8B" w14:textId="77777777" w:rsidR="00926B89" w:rsidRPr="00926B89" w:rsidRDefault="00926B89" w:rsidP="00926B89">
            <w:pPr>
              <w:spacing w:line="240" w:lineRule="auto"/>
              <w:jc w:val="right"/>
              <w:rPr>
                <w:rFonts w:ascii="Arial CE" w:hAnsi="Arial CE"/>
                <w:b/>
                <w:bCs/>
                <w:sz w:val="12"/>
                <w:szCs w:val="12"/>
              </w:rPr>
            </w:pPr>
          </w:p>
        </w:tc>
      </w:tr>
      <w:tr w:rsidR="00926B89" w:rsidRPr="00926B89" w14:paraId="6086D04B" w14:textId="77777777" w:rsidTr="00926B89">
        <w:trPr>
          <w:trHeight w:val="85"/>
        </w:trPr>
        <w:tc>
          <w:tcPr>
            <w:tcW w:w="222" w:type="pct"/>
            <w:tcBorders>
              <w:top w:val="nil"/>
              <w:left w:val="nil"/>
              <w:bottom w:val="nil"/>
              <w:right w:val="nil"/>
            </w:tcBorders>
            <w:shd w:val="clear" w:color="auto" w:fill="auto"/>
            <w:noWrap/>
            <w:vAlign w:val="center"/>
            <w:hideMark/>
          </w:tcPr>
          <w:p w14:paraId="03A4AF95"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FF0A1B9"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2D7911B2"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18A8AB30"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BC1BE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E2F9CBC" w14:textId="77777777" w:rsidTr="00926B89">
        <w:trPr>
          <w:trHeight w:val="85"/>
        </w:trPr>
        <w:tc>
          <w:tcPr>
            <w:tcW w:w="222" w:type="pct"/>
            <w:tcBorders>
              <w:top w:val="nil"/>
              <w:left w:val="nil"/>
              <w:bottom w:val="nil"/>
              <w:right w:val="nil"/>
            </w:tcBorders>
            <w:shd w:val="clear" w:color="auto" w:fill="auto"/>
            <w:noWrap/>
            <w:vAlign w:val="center"/>
            <w:hideMark/>
          </w:tcPr>
          <w:p w14:paraId="2EF1BE9D"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0B2A600F"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3B3DCD0"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62B0EB3"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CDFBBA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AD33CE3" w14:textId="77777777" w:rsidTr="00926B89">
        <w:trPr>
          <w:trHeight w:val="85"/>
        </w:trPr>
        <w:tc>
          <w:tcPr>
            <w:tcW w:w="222" w:type="pct"/>
            <w:tcBorders>
              <w:top w:val="nil"/>
              <w:left w:val="nil"/>
              <w:bottom w:val="nil"/>
              <w:right w:val="nil"/>
            </w:tcBorders>
            <w:shd w:val="clear" w:color="C0C0C0" w:fill="EAF2F6"/>
            <w:noWrap/>
            <w:vAlign w:val="center"/>
            <w:hideMark/>
          </w:tcPr>
          <w:p w14:paraId="439CBDAD" w14:textId="77777777" w:rsidR="00926B89" w:rsidRPr="00926B89" w:rsidRDefault="00926B89" w:rsidP="00926B89">
            <w:pPr>
              <w:spacing w:line="240" w:lineRule="auto"/>
              <w:jc w:val="center"/>
              <w:rPr>
                <w:rFonts w:ascii="Arial CE" w:hAnsi="Arial CE"/>
                <w:b/>
                <w:bCs/>
                <w:sz w:val="12"/>
                <w:szCs w:val="12"/>
              </w:rPr>
            </w:pPr>
            <w:r w:rsidRPr="00926B89">
              <w:rPr>
                <w:rFonts w:ascii="Arial CE" w:hAnsi="Arial CE"/>
                <w:b/>
                <w:bCs/>
                <w:sz w:val="12"/>
                <w:szCs w:val="12"/>
              </w:rPr>
              <w:t>I</w:t>
            </w:r>
          </w:p>
        </w:tc>
        <w:tc>
          <w:tcPr>
            <w:tcW w:w="2517" w:type="pct"/>
            <w:tcBorders>
              <w:top w:val="nil"/>
              <w:left w:val="nil"/>
              <w:bottom w:val="nil"/>
              <w:right w:val="nil"/>
            </w:tcBorders>
            <w:shd w:val="clear" w:color="C0C0C0" w:fill="EAF2F6"/>
            <w:vAlign w:val="center"/>
            <w:hideMark/>
          </w:tcPr>
          <w:p w14:paraId="6F256678"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Inne opłaty pobierane na podstawie odrębnych ustaw</w:t>
            </w:r>
          </w:p>
        </w:tc>
        <w:tc>
          <w:tcPr>
            <w:tcW w:w="754" w:type="pct"/>
            <w:tcBorders>
              <w:top w:val="nil"/>
              <w:left w:val="nil"/>
              <w:bottom w:val="nil"/>
              <w:right w:val="nil"/>
            </w:tcBorders>
            <w:shd w:val="clear" w:color="C0C0C0" w:fill="EAF2F6"/>
            <w:noWrap/>
            <w:vAlign w:val="center"/>
            <w:hideMark/>
          </w:tcPr>
          <w:p w14:paraId="08D8F485"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100 000</w:t>
            </w:r>
          </w:p>
        </w:tc>
        <w:tc>
          <w:tcPr>
            <w:tcW w:w="754" w:type="pct"/>
            <w:tcBorders>
              <w:top w:val="nil"/>
              <w:left w:val="nil"/>
              <w:bottom w:val="nil"/>
              <w:right w:val="nil"/>
            </w:tcBorders>
            <w:shd w:val="clear" w:color="C0C0C0" w:fill="EAF2F6"/>
            <w:noWrap/>
            <w:vAlign w:val="center"/>
            <w:hideMark/>
          </w:tcPr>
          <w:p w14:paraId="06294D97"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83 573,22</w:t>
            </w:r>
          </w:p>
        </w:tc>
        <w:tc>
          <w:tcPr>
            <w:tcW w:w="754" w:type="pct"/>
            <w:tcBorders>
              <w:top w:val="nil"/>
              <w:left w:val="nil"/>
              <w:bottom w:val="nil"/>
              <w:right w:val="nil"/>
            </w:tcBorders>
            <w:shd w:val="clear" w:color="C0C0C0" w:fill="EAF2F6"/>
            <w:noWrap/>
            <w:vAlign w:val="center"/>
            <w:hideMark/>
          </w:tcPr>
          <w:p w14:paraId="799240F7"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83,6%</w:t>
            </w:r>
          </w:p>
        </w:tc>
      </w:tr>
      <w:tr w:rsidR="00926B89" w:rsidRPr="00926B89" w14:paraId="2E3A6658" w14:textId="77777777" w:rsidTr="00926B89">
        <w:trPr>
          <w:trHeight w:val="85"/>
        </w:trPr>
        <w:tc>
          <w:tcPr>
            <w:tcW w:w="222" w:type="pct"/>
            <w:tcBorders>
              <w:top w:val="nil"/>
              <w:left w:val="nil"/>
              <w:bottom w:val="nil"/>
              <w:right w:val="nil"/>
            </w:tcBorders>
            <w:shd w:val="clear" w:color="auto" w:fill="auto"/>
            <w:vAlign w:val="center"/>
            <w:hideMark/>
          </w:tcPr>
          <w:p w14:paraId="14D3C5BB" w14:textId="77777777" w:rsidR="00926B89" w:rsidRPr="00926B89" w:rsidRDefault="00926B89" w:rsidP="00926B89">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14:paraId="1B5554C1"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3A11DF8"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07933A"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8A7F3A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74675C0" w14:textId="77777777" w:rsidTr="00926B89">
        <w:trPr>
          <w:trHeight w:val="85"/>
        </w:trPr>
        <w:tc>
          <w:tcPr>
            <w:tcW w:w="222" w:type="pct"/>
            <w:tcBorders>
              <w:top w:val="nil"/>
              <w:left w:val="nil"/>
              <w:bottom w:val="nil"/>
              <w:right w:val="nil"/>
            </w:tcBorders>
            <w:shd w:val="clear" w:color="auto" w:fill="auto"/>
            <w:noWrap/>
            <w:vAlign w:val="center"/>
            <w:hideMark/>
          </w:tcPr>
          <w:p w14:paraId="1175054E"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15931D0"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14:paraId="65D8E668"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0,05%</w:t>
            </w:r>
          </w:p>
        </w:tc>
        <w:tc>
          <w:tcPr>
            <w:tcW w:w="754" w:type="pct"/>
            <w:tcBorders>
              <w:top w:val="nil"/>
              <w:left w:val="nil"/>
              <w:bottom w:val="nil"/>
              <w:right w:val="nil"/>
            </w:tcBorders>
            <w:shd w:val="clear" w:color="auto" w:fill="auto"/>
            <w:noWrap/>
            <w:vAlign w:val="center"/>
            <w:hideMark/>
          </w:tcPr>
          <w:p w14:paraId="4D0C088F"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0,03%</w:t>
            </w:r>
          </w:p>
        </w:tc>
        <w:tc>
          <w:tcPr>
            <w:tcW w:w="754" w:type="pct"/>
            <w:tcBorders>
              <w:top w:val="nil"/>
              <w:left w:val="nil"/>
              <w:bottom w:val="nil"/>
              <w:right w:val="nil"/>
            </w:tcBorders>
            <w:shd w:val="clear" w:color="auto" w:fill="auto"/>
            <w:noWrap/>
            <w:vAlign w:val="center"/>
            <w:hideMark/>
          </w:tcPr>
          <w:p w14:paraId="61B13B8D" w14:textId="77777777" w:rsidR="00926B89" w:rsidRPr="00926B89" w:rsidRDefault="00926B89" w:rsidP="00926B89">
            <w:pPr>
              <w:spacing w:line="240" w:lineRule="auto"/>
              <w:jc w:val="right"/>
              <w:rPr>
                <w:rFonts w:ascii="Arial CE" w:hAnsi="Arial CE"/>
                <w:b/>
                <w:bCs/>
                <w:sz w:val="12"/>
                <w:szCs w:val="12"/>
              </w:rPr>
            </w:pPr>
          </w:p>
        </w:tc>
      </w:tr>
      <w:tr w:rsidR="00926B89" w:rsidRPr="00926B89" w14:paraId="52D57BE7" w14:textId="77777777" w:rsidTr="00926B89">
        <w:trPr>
          <w:trHeight w:val="85"/>
        </w:trPr>
        <w:tc>
          <w:tcPr>
            <w:tcW w:w="222" w:type="pct"/>
            <w:tcBorders>
              <w:top w:val="nil"/>
              <w:left w:val="nil"/>
              <w:bottom w:val="nil"/>
              <w:right w:val="nil"/>
            </w:tcBorders>
            <w:shd w:val="clear" w:color="auto" w:fill="auto"/>
            <w:noWrap/>
            <w:vAlign w:val="center"/>
            <w:hideMark/>
          </w:tcPr>
          <w:p w14:paraId="15202550"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0D442A62"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0B1AAD8C"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19809354"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4A0AB3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1B2BDF6" w14:textId="77777777" w:rsidTr="00926B89">
        <w:trPr>
          <w:trHeight w:val="85"/>
        </w:trPr>
        <w:tc>
          <w:tcPr>
            <w:tcW w:w="222" w:type="pct"/>
            <w:tcBorders>
              <w:top w:val="nil"/>
              <w:left w:val="nil"/>
              <w:bottom w:val="nil"/>
              <w:right w:val="nil"/>
            </w:tcBorders>
            <w:shd w:val="clear" w:color="auto" w:fill="auto"/>
            <w:noWrap/>
            <w:vAlign w:val="center"/>
            <w:hideMark/>
          </w:tcPr>
          <w:p w14:paraId="62FF30CC"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2FFE0D1"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D60A28B"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F4888A2"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CAE9C6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5B7567F" w14:textId="77777777" w:rsidTr="00926B89">
        <w:trPr>
          <w:trHeight w:val="85"/>
        </w:trPr>
        <w:tc>
          <w:tcPr>
            <w:tcW w:w="222" w:type="pct"/>
            <w:tcBorders>
              <w:top w:val="nil"/>
              <w:left w:val="nil"/>
              <w:bottom w:val="nil"/>
              <w:right w:val="nil"/>
            </w:tcBorders>
            <w:shd w:val="clear" w:color="000000" w:fill="FFFFC5"/>
            <w:noWrap/>
            <w:vAlign w:val="center"/>
            <w:hideMark/>
          </w:tcPr>
          <w:p w14:paraId="512E562A"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79AC7441"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Opłaty adiacenckie</w:t>
            </w:r>
          </w:p>
        </w:tc>
        <w:tc>
          <w:tcPr>
            <w:tcW w:w="754" w:type="pct"/>
            <w:tcBorders>
              <w:top w:val="nil"/>
              <w:left w:val="nil"/>
              <w:bottom w:val="nil"/>
              <w:right w:val="nil"/>
            </w:tcBorders>
            <w:shd w:val="clear" w:color="000000" w:fill="FFFFC5"/>
            <w:vAlign w:val="center"/>
            <w:hideMark/>
          </w:tcPr>
          <w:p w14:paraId="67F4CA23"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0</w:t>
            </w:r>
          </w:p>
        </w:tc>
        <w:tc>
          <w:tcPr>
            <w:tcW w:w="754" w:type="pct"/>
            <w:tcBorders>
              <w:top w:val="nil"/>
              <w:left w:val="nil"/>
              <w:bottom w:val="nil"/>
              <w:right w:val="nil"/>
            </w:tcBorders>
            <w:shd w:val="clear" w:color="000000" w:fill="FFFFC5"/>
            <w:vAlign w:val="center"/>
            <w:hideMark/>
          </w:tcPr>
          <w:p w14:paraId="34FB898A"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55 410,25</w:t>
            </w:r>
          </w:p>
        </w:tc>
        <w:tc>
          <w:tcPr>
            <w:tcW w:w="754" w:type="pct"/>
            <w:tcBorders>
              <w:top w:val="nil"/>
              <w:left w:val="nil"/>
              <w:bottom w:val="nil"/>
              <w:right w:val="nil"/>
            </w:tcBorders>
            <w:shd w:val="clear" w:color="000000" w:fill="FFFFC5"/>
            <w:noWrap/>
            <w:vAlign w:val="center"/>
            <w:hideMark/>
          </w:tcPr>
          <w:p w14:paraId="30D85165"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w:t>
            </w:r>
          </w:p>
        </w:tc>
      </w:tr>
      <w:tr w:rsidR="00926B89" w:rsidRPr="00926B89" w14:paraId="458C464C" w14:textId="77777777" w:rsidTr="00926B89">
        <w:trPr>
          <w:trHeight w:val="85"/>
        </w:trPr>
        <w:tc>
          <w:tcPr>
            <w:tcW w:w="222" w:type="pct"/>
            <w:tcBorders>
              <w:top w:val="nil"/>
              <w:left w:val="nil"/>
              <w:bottom w:val="nil"/>
              <w:right w:val="nil"/>
            </w:tcBorders>
            <w:shd w:val="clear" w:color="auto" w:fill="auto"/>
            <w:noWrap/>
            <w:vAlign w:val="center"/>
            <w:hideMark/>
          </w:tcPr>
          <w:p w14:paraId="157E38EE"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265AC06E"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94F7C2"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F17F02"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6A225AD"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5214C641" w14:textId="77777777" w:rsidTr="00926B89">
        <w:trPr>
          <w:trHeight w:val="85"/>
        </w:trPr>
        <w:tc>
          <w:tcPr>
            <w:tcW w:w="222" w:type="pct"/>
            <w:tcBorders>
              <w:top w:val="nil"/>
              <w:left w:val="nil"/>
              <w:bottom w:val="nil"/>
              <w:right w:val="nil"/>
            </w:tcBorders>
            <w:shd w:val="clear" w:color="auto" w:fill="auto"/>
            <w:noWrap/>
            <w:vAlign w:val="center"/>
            <w:hideMark/>
          </w:tcPr>
          <w:p w14:paraId="3171B38B"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2019E7B" w14:textId="5C75AEEC" w:rsidR="00926B89" w:rsidRPr="00926B89" w:rsidRDefault="00926B89" w:rsidP="009E3C63">
            <w:pPr>
              <w:spacing w:line="240" w:lineRule="auto"/>
              <w:rPr>
                <w:rFonts w:ascii="Arial CE" w:hAnsi="Arial CE"/>
                <w:sz w:val="12"/>
                <w:szCs w:val="12"/>
              </w:rPr>
            </w:pPr>
            <w:r w:rsidRPr="00926B89">
              <w:rPr>
                <w:rFonts w:ascii="Arial CE" w:hAnsi="Arial CE"/>
                <w:sz w:val="12"/>
                <w:szCs w:val="12"/>
              </w:rPr>
              <w:t xml:space="preserve">Zgodnie z uchwałą Nr XXII/745/2008 Rady m.st. Warszawy z dnia 10 stycznia 2008 roku opłatę adiacencką ustala się w przypadku wzrostu wartości nieruchomości w wyniku jej podziału. </w:t>
            </w:r>
            <w:r w:rsidRPr="00926B89">
              <w:rPr>
                <w:rFonts w:ascii="Arial CE" w:hAnsi="Arial CE"/>
                <w:sz w:val="12"/>
                <w:szCs w:val="12"/>
              </w:rPr>
              <w:br/>
              <w:t xml:space="preserve">Wysokość stawki procentowej opłaty adiacenckiej w m.st. Warszawa wynosi 30% różnicy wartości nieruchomości w wyniku jej podziału. </w:t>
            </w:r>
            <w:r w:rsidRPr="00926B89">
              <w:rPr>
                <w:rFonts w:ascii="Arial CE" w:hAnsi="Arial CE"/>
                <w:sz w:val="12"/>
                <w:szCs w:val="12"/>
              </w:rPr>
              <w:br/>
              <w:t>Opłata adiacencka ustalana jest na podstawie decyzji administracyjnej.</w:t>
            </w:r>
          </w:p>
        </w:tc>
        <w:tc>
          <w:tcPr>
            <w:tcW w:w="754" w:type="pct"/>
            <w:tcBorders>
              <w:top w:val="nil"/>
              <w:left w:val="nil"/>
              <w:bottom w:val="nil"/>
              <w:right w:val="nil"/>
            </w:tcBorders>
            <w:shd w:val="clear" w:color="auto" w:fill="auto"/>
            <w:noWrap/>
            <w:vAlign w:val="center"/>
            <w:hideMark/>
          </w:tcPr>
          <w:p w14:paraId="4329BD5C"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335242D2"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DA484E"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4E914752" w14:textId="77777777" w:rsidTr="00926B89">
        <w:trPr>
          <w:trHeight w:val="85"/>
        </w:trPr>
        <w:tc>
          <w:tcPr>
            <w:tcW w:w="222" w:type="pct"/>
            <w:tcBorders>
              <w:top w:val="nil"/>
              <w:left w:val="nil"/>
              <w:bottom w:val="nil"/>
              <w:right w:val="nil"/>
            </w:tcBorders>
            <w:shd w:val="clear" w:color="auto" w:fill="auto"/>
            <w:noWrap/>
            <w:vAlign w:val="center"/>
            <w:hideMark/>
          </w:tcPr>
          <w:p w14:paraId="02069770"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1EC65C6"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5093EB6"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EB7BE87"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A154F5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DE8B645" w14:textId="77777777" w:rsidTr="00926B89">
        <w:trPr>
          <w:trHeight w:val="85"/>
        </w:trPr>
        <w:tc>
          <w:tcPr>
            <w:tcW w:w="222" w:type="pct"/>
            <w:tcBorders>
              <w:top w:val="nil"/>
              <w:left w:val="nil"/>
              <w:bottom w:val="nil"/>
              <w:right w:val="nil"/>
            </w:tcBorders>
            <w:shd w:val="clear" w:color="000000" w:fill="FFFFC5"/>
            <w:noWrap/>
            <w:vAlign w:val="center"/>
            <w:hideMark/>
          </w:tcPr>
          <w:p w14:paraId="3669EDA8"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18CF09D8"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Renta planistyczna</w:t>
            </w:r>
          </w:p>
        </w:tc>
        <w:tc>
          <w:tcPr>
            <w:tcW w:w="754" w:type="pct"/>
            <w:tcBorders>
              <w:top w:val="nil"/>
              <w:left w:val="nil"/>
              <w:bottom w:val="nil"/>
              <w:right w:val="nil"/>
            </w:tcBorders>
            <w:shd w:val="clear" w:color="000000" w:fill="FFFFC5"/>
            <w:vAlign w:val="center"/>
            <w:hideMark/>
          </w:tcPr>
          <w:p w14:paraId="59B965B4"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100 000</w:t>
            </w:r>
          </w:p>
        </w:tc>
        <w:tc>
          <w:tcPr>
            <w:tcW w:w="754" w:type="pct"/>
            <w:tcBorders>
              <w:top w:val="nil"/>
              <w:left w:val="nil"/>
              <w:bottom w:val="nil"/>
              <w:right w:val="nil"/>
            </w:tcBorders>
            <w:shd w:val="clear" w:color="000000" w:fill="FFFFC5"/>
            <w:vAlign w:val="center"/>
            <w:hideMark/>
          </w:tcPr>
          <w:p w14:paraId="387F9A1C"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28 162,97</w:t>
            </w:r>
          </w:p>
        </w:tc>
        <w:tc>
          <w:tcPr>
            <w:tcW w:w="754" w:type="pct"/>
            <w:tcBorders>
              <w:top w:val="nil"/>
              <w:left w:val="nil"/>
              <w:bottom w:val="nil"/>
              <w:right w:val="nil"/>
            </w:tcBorders>
            <w:shd w:val="clear" w:color="000000" w:fill="FFFFC5"/>
            <w:noWrap/>
            <w:vAlign w:val="center"/>
            <w:hideMark/>
          </w:tcPr>
          <w:p w14:paraId="1247F758"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28,2%</w:t>
            </w:r>
          </w:p>
        </w:tc>
      </w:tr>
      <w:tr w:rsidR="00926B89" w:rsidRPr="00926B89" w14:paraId="7547D27E" w14:textId="77777777" w:rsidTr="00926B89">
        <w:trPr>
          <w:trHeight w:val="85"/>
        </w:trPr>
        <w:tc>
          <w:tcPr>
            <w:tcW w:w="222" w:type="pct"/>
            <w:tcBorders>
              <w:top w:val="nil"/>
              <w:left w:val="nil"/>
              <w:bottom w:val="nil"/>
              <w:right w:val="nil"/>
            </w:tcBorders>
            <w:shd w:val="clear" w:color="auto" w:fill="auto"/>
            <w:noWrap/>
            <w:vAlign w:val="center"/>
            <w:hideMark/>
          </w:tcPr>
          <w:p w14:paraId="13A563F7"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4AF8A79D"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43044F"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090F1B"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9578CC"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6C9EF78D" w14:textId="77777777" w:rsidTr="00926B89">
        <w:trPr>
          <w:trHeight w:val="85"/>
        </w:trPr>
        <w:tc>
          <w:tcPr>
            <w:tcW w:w="222" w:type="pct"/>
            <w:tcBorders>
              <w:top w:val="nil"/>
              <w:left w:val="nil"/>
              <w:bottom w:val="nil"/>
              <w:right w:val="nil"/>
            </w:tcBorders>
            <w:shd w:val="clear" w:color="auto" w:fill="auto"/>
            <w:noWrap/>
            <w:vAlign w:val="center"/>
            <w:hideMark/>
          </w:tcPr>
          <w:p w14:paraId="5F63284D"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A0E0DFA" w14:textId="6E88984E" w:rsidR="00926B89" w:rsidRPr="00926B89" w:rsidRDefault="00926B89" w:rsidP="009E3C63">
            <w:pPr>
              <w:spacing w:line="240" w:lineRule="auto"/>
              <w:rPr>
                <w:rFonts w:ascii="Arial CE" w:hAnsi="Arial CE"/>
                <w:sz w:val="12"/>
                <w:szCs w:val="12"/>
              </w:rPr>
            </w:pPr>
            <w:r w:rsidRPr="00926B89">
              <w:rPr>
                <w:rFonts w:ascii="Arial CE" w:hAnsi="Arial CE"/>
                <w:sz w:val="12"/>
                <w:szCs w:val="12"/>
              </w:rPr>
              <w:t>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przed upływem 5 lat od dnia wejścia w życie mpzp.</w:t>
            </w:r>
            <w:r w:rsidRPr="00926B89">
              <w:rPr>
                <w:rFonts w:ascii="Arial CE" w:hAnsi="Arial CE"/>
                <w:sz w:val="12"/>
                <w:szCs w:val="12"/>
              </w:rPr>
              <w:br/>
              <w:t>Stanowi ona jednorazową opłatę ustaloną w tym planie, określoną w stosunku procentowym do wzrostu wartości nieruchomości. Wysokość opłaty nie może być wyższa niż 30% wzrostu wartości nieruchomości.</w:t>
            </w:r>
            <w:r w:rsidRPr="00926B89">
              <w:rPr>
                <w:rFonts w:ascii="Arial CE" w:hAnsi="Arial CE"/>
                <w:sz w:val="12"/>
                <w:szCs w:val="12"/>
              </w:rPr>
              <w:br/>
              <w:t>Renta planistyczna ustalana jest na podstawie decyzji administracyjnej.</w:t>
            </w:r>
          </w:p>
        </w:tc>
        <w:tc>
          <w:tcPr>
            <w:tcW w:w="754" w:type="pct"/>
            <w:tcBorders>
              <w:top w:val="nil"/>
              <w:left w:val="nil"/>
              <w:bottom w:val="nil"/>
              <w:right w:val="nil"/>
            </w:tcBorders>
            <w:shd w:val="clear" w:color="auto" w:fill="auto"/>
            <w:noWrap/>
            <w:vAlign w:val="center"/>
            <w:hideMark/>
          </w:tcPr>
          <w:p w14:paraId="083B2144"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5F77E17A"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511F2DE"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376C9D7A" w14:textId="77777777" w:rsidTr="00926B89">
        <w:trPr>
          <w:trHeight w:val="85"/>
        </w:trPr>
        <w:tc>
          <w:tcPr>
            <w:tcW w:w="222" w:type="pct"/>
            <w:tcBorders>
              <w:top w:val="nil"/>
              <w:left w:val="nil"/>
              <w:bottom w:val="nil"/>
              <w:right w:val="nil"/>
            </w:tcBorders>
            <w:shd w:val="clear" w:color="auto" w:fill="auto"/>
            <w:noWrap/>
            <w:vAlign w:val="center"/>
            <w:hideMark/>
          </w:tcPr>
          <w:p w14:paraId="298BD250"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41004BA"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5924038"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6B66681"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E874B9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41CA02F" w14:textId="77777777" w:rsidTr="00926B89">
        <w:trPr>
          <w:trHeight w:val="85"/>
        </w:trPr>
        <w:tc>
          <w:tcPr>
            <w:tcW w:w="222" w:type="pct"/>
            <w:tcBorders>
              <w:top w:val="nil"/>
              <w:left w:val="nil"/>
              <w:bottom w:val="nil"/>
              <w:right w:val="nil"/>
            </w:tcBorders>
            <w:shd w:val="clear" w:color="C0C0C0" w:fill="EAF2F6"/>
            <w:noWrap/>
            <w:vAlign w:val="center"/>
            <w:hideMark/>
          </w:tcPr>
          <w:p w14:paraId="5CE22A2F" w14:textId="77777777" w:rsidR="00926B89" w:rsidRPr="00926B89" w:rsidRDefault="00926B89" w:rsidP="00926B89">
            <w:pPr>
              <w:spacing w:line="240" w:lineRule="auto"/>
              <w:jc w:val="center"/>
              <w:rPr>
                <w:rFonts w:ascii="Arial CE" w:hAnsi="Arial CE"/>
                <w:b/>
                <w:bCs/>
                <w:sz w:val="12"/>
                <w:szCs w:val="12"/>
              </w:rPr>
            </w:pPr>
            <w:r w:rsidRPr="00926B89">
              <w:rPr>
                <w:rFonts w:ascii="Arial CE" w:hAnsi="Arial CE"/>
                <w:b/>
                <w:bCs/>
                <w:sz w:val="12"/>
                <w:szCs w:val="12"/>
              </w:rPr>
              <w:t>II</w:t>
            </w:r>
          </w:p>
        </w:tc>
        <w:tc>
          <w:tcPr>
            <w:tcW w:w="2517" w:type="pct"/>
            <w:tcBorders>
              <w:top w:val="nil"/>
              <w:left w:val="nil"/>
              <w:bottom w:val="nil"/>
              <w:right w:val="nil"/>
            </w:tcBorders>
            <w:shd w:val="clear" w:color="C0C0C0" w:fill="EAF2F6"/>
            <w:vAlign w:val="center"/>
            <w:hideMark/>
          </w:tcPr>
          <w:p w14:paraId="6B79373F"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Dochody z mienia (100%)</w:t>
            </w:r>
          </w:p>
        </w:tc>
        <w:tc>
          <w:tcPr>
            <w:tcW w:w="754" w:type="pct"/>
            <w:tcBorders>
              <w:top w:val="nil"/>
              <w:left w:val="nil"/>
              <w:bottom w:val="nil"/>
              <w:right w:val="nil"/>
            </w:tcBorders>
            <w:shd w:val="clear" w:color="C0C0C0" w:fill="EAF2F6"/>
            <w:noWrap/>
            <w:vAlign w:val="center"/>
            <w:hideMark/>
          </w:tcPr>
          <w:p w14:paraId="2449547D"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142 378 992</w:t>
            </w:r>
          </w:p>
        </w:tc>
        <w:tc>
          <w:tcPr>
            <w:tcW w:w="754" w:type="pct"/>
            <w:tcBorders>
              <w:top w:val="nil"/>
              <w:left w:val="nil"/>
              <w:bottom w:val="nil"/>
              <w:right w:val="nil"/>
            </w:tcBorders>
            <w:shd w:val="clear" w:color="C0C0C0" w:fill="EAF2F6"/>
            <w:noWrap/>
            <w:vAlign w:val="center"/>
            <w:hideMark/>
          </w:tcPr>
          <w:p w14:paraId="2C3B08C4"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190 282 570,07</w:t>
            </w:r>
          </w:p>
        </w:tc>
        <w:tc>
          <w:tcPr>
            <w:tcW w:w="754" w:type="pct"/>
            <w:tcBorders>
              <w:top w:val="nil"/>
              <w:left w:val="nil"/>
              <w:bottom w:val="nil"/>
              <w:right w:val="nil"/>
            </w:tcBorders>
            <w:shd w:val="clear" w:color="C0C0C0" w:fill="EAF2F6"/>
            <w:noWrap/>
            <w:vAlign w:val="center"/>
            <w:hideMark/>
          </w:tcPr>
          <w:p w14:paraId="6FCC1A5F"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133,6%</w:t>
            </w:r>
          </w:p>
        </w:tc>
      </w:tr>
      <w:tr w:rsidR="00926B89" w:rsidRPr="00926B89" w14:paraId="7C546D0E" w14:textId="77777777" w:rsidTr="00926B89">
        <w:trPr>
          <w:trHeight w:val="85"/>
        </w:trPr>
        <w:tc>
          <w:tcPr>
            <w:tcW w:w="222" w:type="pct"/>
            <w:tcBorders>
              <w:top w:val="nil"/>
              <w:left w:val="nil"/>
              <w:bottom w:val="nil"/>
              <w:right w:val="nil"/>
            </w:tcBorders>
            <w:shd w:val="clear" w:color="auto" w:fill="auto"/>
            <w:noWrap/>
            <w:vAlign w:val="center"/>
            <w:hideMark/>
          </w:tcPr>
          <w:p w14:paraId="5939CD51" w14:textId="77777777" w:rsidR="00926B89" w:rsidRPr="00926B89" w:rsidRDefault="00926B89" w:rsidP="00926B89">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198676A4"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6823FBA"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DD3ADB7"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CBC3BF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29DA0C7" w14:textId="77777777" w:rsidTr="00926B89">
        <w:trPr>
          <w:trHeight w:val="85"/>
        </w:trPr>
        <w:tc>
          <w:tcPr>
            <w:tcW w:w="222" w:type="pct"/>
            <w:tcBorders>
              <w:top w:val="nil"/>
              <w:left w:val="nil"/>
              <w:bottom w:val="nil"/>
              <w:right w:val="nil"/>
            </w:tcBorders>
            <w:shd w:val="clear" w:color="auto" w:fill="auto"/>
            <w:noWrap/>
            <w:vAlign w:val="center"/>
            <w:hideMark/>
          </w:tcPr>
          <w:p w14:paraId="4DE8B07D"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2C795BB"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14:paraId="6DC81D78"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66,53%</w:t>
            </w:r>
          </w:p>
        </w:tc>
        <w:tc>
          <w:tcPr>
            <w:tcW w:w="754" w:type="pct"/>
            <w:tcBorders>
              <w:top w:val="nil"/>
              <w:left w:val="nil"/>
              <w:bottom w:val="nil"/>
              <w:right w:val="nil"/>
            </w:tcBorders>
            <w:shd w:val="clear" w:color="auto" w:fill="auto"/>
            <w:noWrap/>
            <w:vAlign w:val="center"/>
            <w:hideMark/>
          </w:tcPr>
          <w:p w14:paraId="311F6C39"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65,72%</w:t>
            </w:r>
          </w:p>
        </w:tc>
        <w:tc>
          <w:tcPr>
            <w:tcW w:w="754" w:type="pct"/>
            <w:tcBorders>
              <w:top w:val="nil"/>
              <w:left w:val="nil"/>
              <w:bottom w:val="nil"/>
              <w:right w:val="nil"/>
            </w:tcBorders>
            <w:shd w:val="clear" w:color="auto" w:fill="auto"/>
            <w:noWrap/>
            <w:vAlign w:val="center"/>
            <w:hideMark/>
          </w:tcPr>
          <w:p w14:paraId="1D878247" w14:textId="77777777" w:rsidR="00926B89" w:rsidRPr="00926B89" w:rsidRDefault="00926B89" w:rsidP="00926B89">
            <w:pPr>
              <w:spacing w:line="240" w:lineRule="auto"/>
              <w:jc w:val="right"/>
              <w:rPr>
                <w:rFonts w:ascii="Arial CE" w:hAnsi="Arial CE"/>
                <w:b/>
                <w:bCs/>
                <w:sz w:val="12"/>
                <w:szCs w:val="12"/>
              </w:rPr>
            </w:pPr>
          </w:p>
        </w:tc>
      </w:tr>
      <w:tr w:rsidR="00926B89" w:rsidRPr="00926B89" w14:paraId="647F7F53" w14:textId="77777777" w:rsidTr="00926B89">
        <w:trPr>
          <w:trHeight w:val="85"/>
        </w:trPr>
        <w:tc>
          <w:tcPr>
            <w:tcW w:w="222" w:type="pct"/>
            <w:tcBorders>
              <w:top w:val="nil"/>
              <w:left w:val="nil"/>
              <w:bottom w:val="nil"/>
              <w:right w:val="nil"/>
            </w:tcBorders>
            <w:shd w:val="clear" w:color="auto" w:fill="auto"/>
            <w:noWrap/>
            <w:vAlign w:val="center"/>
            <w:hideMark/>
          </w:tcPr>
          <w:p w14:paraId="242DDAF8"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0E362C7F"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4F55B3CA"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25DF3A4E"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CC87B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6304C1" w14:textId="77777777" w:rsidTr="00926B89">
        <w:trPr>
          <w:trHeight w:val="85"/>
        </w:trPr>
        <w:tc>
          <w:tcPr>
            <w:tcW w:w="222" w:type="pct"/>
            <w:tcBorders>
              <w:top w:val="nil"/>
              <w:left w:val="nil"/>
              <w:bottom w:val="nil"/>
              <w:right w:val="nil"/>
            </w:tcBorders>
            <w:shd w:val="clear" w:color="auto" w:fill="auto"/>
            <w:noWrap/>
            <w:vAlign w:val="center"/>
            <w:hideMark/>
          </w:tcPr>
          <w:p w14:paraId="0A447922"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FE7C8FE"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A16A896"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24E8D7C"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A96A5C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387CD6B" w14:textId="77777777" w:rsidTr="00926B89">
        <w:trPr>
          <w:trHeight w:val="85"/>
        </w:trPr>
        <w:tc>
          <w:tcPr>
            <w:tcW w:w="222" w:type="pct"/>
            <w:tcBorders>
              <w:top w:val="nil"/>
              <w:left w:val="nil"/>
              <w:bottom w:val="nil"/>
              <w:right w:val="nil"/>
            </w:tcBorders>
            <w:shd w:val="clear" w:color="000000" w:fill="FFFFC5"/>
            <w:noWrap/>
            <w:vAlign w:val="center"/>
            <w:hideMark/>
          </w:tcPr>
          <w:p w14:paraId="21BA602B"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0608156F"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Opłaty za użytkowanie wieczyste nieruchomości</w:t>
            </w:r>
          </w:p>
        </w:tc>
        <w:tc>
          <w:tcPr>
            <w:tcW w:w="754" w:type="pct"/>
            <w:tcBorders>
              <w:top w:val="nil"/>
              <w:left w:val="nil"/>
              <w:bottom w:val="nil"/>
              <w:right w:val="nil"/>
            </w:tcBorders>
            <w:shd w:val="clear" w:color="000000" w:fill="FFFFC5"/>
            <w:vAlign w:val="center"/>
            <w:hideMark/>
          </w:tcPr>
          <w:p w14:paraId="7F2B058F"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45 010 000</w:t>
            </w:r>
          </w:p>
        </w:tc>
        <w:tc>
          <w:tcPr>
            <w:tcW w:w="754" w:type="pct"/>
            <w:tcBorders>
              <w:top w:val="nil"/>
              <w:left w:val="nil"/>
              <w:bottom w:val="nil"/>
              <w:right w:val="nil"/>
            </w:tcBorders>
            <w:shd w:val="clear" w:color="000000" w:fill="FFFFC5"/>
            <w:vAlign w:val="center"/>
            <w:hideMark/>
          </w:tcPr>
          <w:p w14:paraId="30812EAB"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71 999 195,69</w:t>
            </w:r>
          </w:p>
        </w:tc>
        <w:tc>
          <w:tcPr>
            <w:tcW w:w="754" w:type="pct"/>
            <w:tcBorders>
              <w:top w:val="nil"/>
              <w:left w:val="nil"/>
              <w:bottom w:val="nil"/>
              <w:right w:val="nil"/>
            </w:tcBorders>
            <w:shd w:val="clear" w:color="000000" w:fill="FFFFC5"/>
            <w:vAlign w:val="center"/>
            <w:hideMark/>
          </w:tcPr>
          <w:p w14:paraId="66E8295D"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160,0%</w:t>
            </w:r>
          </w:p>
        </w:tc>
      </w:tr>
      <w:tr w:rsidR="00926B89" w:rsidRPr="00926B89" w14:paraId="0C066CBA" w14:textId="77777777" w:rsidTr="00926B89">
        <w:trPr>
          <w:trHeight w:val="85"/>
        </w:trPr>
        <w:tc>
          <w:tcPr>
            <w:tcW w:w="222" w:type="pct"/>
            <w:tcBorders>
              <w:top w:val="nil"/>
              <w:left w:val="nil"/>
              <w:bottom w:val="nil"/>
              <w:right w:val="nil"/>
            </w:tcBorders>
            <w:shd w:val="clear" w:color="auto" w:fill="auto"/>
            <w:noWrap/>
            <w:vAlign w:val="center"/>
            <w:hideMark/>
          </w:tcPr>
          <w:p w14:paraId="3BE06CA5"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2BB4C9A3"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A847EF"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DC6DDF"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66FD9E2"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36A12991" w14:textId="77777777" w:rsidTr="00926B89">
        <w:trPr>
          <w:trHeight w:val="85"/>
        </w:trPr>
        <w:tc>
          <w:tcPr>
            <w:tcW w:w="222" w:type="pct"/>
            <w:tcBorders>
              <w:top w:val="nil"/>
              <w:left w:val="nil"/>
              <w:bottom w:val="nil"/>
              <w:right w:val="nil"/>
            </w:tcBorders>
            <w:shd w:val="clear" w:color="auto" w:fill="auto"/>
            <w:noWrap/>
            <w:vAlign w:val="center"/>
            <w:hideMark/>
          </w:tcPr>
          <w:p w14:paraId="6D85C2D5"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F90461D"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1CDE8D32"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20DB75A8"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E3D743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65F29EC" w14:textId="77777777" w:rsidTr="00926B89">
        <w:trPr>
          <w:trHeight w:val="85"/>
        </w:trPr>
        <w:tc>
          <w:tcPr>
            <w:tcW w:w="222" w:type="pct"/>
            <w:tcBorders>
              <w:top w:val="nil"/>
              <w:left w:val="nil"/>
              <w:bottom w:val="nil"/>
              <w:right w:val="nil"/>
            </w:tcBorders>
            <w:shd w:val="clear" w:color="auto" w:fill="auto"/>
            <w:noWrap/>
            <w:vAlign w:val="center"/>
            <w:hideMark/>
          </w:tcPr>
          <w:p w14:paraId="5FC47E9C"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03A05D6"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CFE8A15"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C0408F7"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1D8D48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86A8C11" w14:textId="77777777" w:rsidTr="00926B89">
        <w:trPr>
          <w:trHeight w:val="85"/>
        </w:trPr>
        <w:tc>
          <w:tcPr>
            <w:tcW w:w="222" w:type="pct"/>
            <w:tcBorders>
              <w:top w:val="nil"/>
              <w:left w:val="nil"/>
              <w:bottom w:val="nil"/>
              <w:right w:val="nil"/>
            </w:tcBorders>
            <w:shd w:val="clear" w:color="auto" w:fill="auto"/>
            <w:noWrap/>
            <w:vAlign w:val="center"/>
            <w:hideMark/>
          </w:tcPr>
          <w:p w14:paraId="2BD81096"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B0119C5" w14:textId="77777777" w:rsidR="00926B89" w:rsidRPr="00926B89" w:rsidRDefault="00926B89" w:rsidP="00926B89">
            <w:pPr>
              <w:spacing w:line="240" w:lineRule="auto"/>
              <w:rPr>
                <w:rFonts w:ascii="Arial CE" w:hAnsi="Arial CE"/>
                <w:color w:val="000000"/>
                <w:sz w:val="12"/>
                <w:szCs w:val="12"/>
              </w:rPr>
            </w:pPr>
            <w:r w:rsidRPr="00926B89">
              <w:rPr>
                <w:rFonts w:ascii="Arial CE" w:hAnsi="Arial CE"/>
                <w:color w:val="000000"/>
                <w:sz w:val="12"/>
                <w:szCs w:val="12"/>
              </w:rPr>
              <w:t>Pierwsza opłata za oddanie w użytkowanie wieczyste</w:t>
            </w:r>
          </w:p>
        </w:tc>
        <w:tc>
          <w:tcPr>
            <w:tcW w:w="754" w:type="pct"/>
            <w:tcBorders>
              <w:top w:val="nil"/>
              <w:left w:val="nil"/>
              <w:bottom w:val="nil"/>
              <w:right w:val="nil"/>
            </w:tcBorders>
            <w:shd w:val="clear" w:color="auto" w:fill="auto"/>
            <w:vAlign w:val="center"/>
            <w:hideMark/>
          </w:tcPr>
          <w:p w14:paraId="144654CA"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10 000</w:t>
            </w:r>
          </w:p>
        </w:tc>
        <w:tc>
          <w:tcPr>
            <w:tcW w:w="754" w:type="pct"/>
            <w:tcBorders>
              <w:top w:val="nil"/>
              <w:left w:val="nil"/>
              <w:bottom w:val="nil"/>
              <w:right w:val="nil"/>
            </w:tcBorders>
            <w:shd w:val="clear" w:color="auto" w:fill="auto"/>
            <w:vAlign w:val="center"/>
            <w:hideMark/>
          </w:tcPr>
          <w:p w14:paraId="692F8207"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5 038 238,62</w:t>
            </w:r>
          </w:p>
        </w:tc>
        <w:tc>
          <w:tcPr>
            <w:tcW w:w="754" w:type="pct"/>
            <w:tcBorders>
              <w:top w:val="nil"/>
              <w:left w:val="nil"/>
              <w:bottom w:val="nil"/>
              <w:right w:val="nil"/>
            </w:tcBorders>
            <w:shd w:val="clear" w:color="auto" w:fill="auto"/>
            <w:noWrap/>
            <w:vAlign w:val="center"/>
            <w:hideMark/>
          </w:tcPr>
          <w:p w14:paraId="5E9C2CAB"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50382,4%</w:t>
            </w:r>
          </w:p>
        </w:tc>
      </w:tr>
      <w:tr w:rsidR="00926B89" w:rsidRPr="00926B89" w14:paraId="43C7DAD5" w14:textId="77777777" w:rsidTr="00926B89">
        <w:trPr>
          <w:trHeight w:val="85"/>
        </w:trPr>
        <w:tc>
          <w:tcPr>
            <w:tcW w:w="222" w:type="pct"/>
            <w:tcBorders>
              <w:top w:val="nil"/>
              <w:left w:val="nil"/>
              <w:bottom w:val="nil"/>
              <w:right w:val="nil"/>
            </w:tcBorders>
            <w:shd w:val="clear" w:color="auto" w:fill="auto"/>
            <w:noWrap/>
            <w:vAlign w:val="center"/>
            <w:hideMark/>
          </w:tcPr>
          <w:p w14:paraId="1A8C29E4" w14:textId="77777777" w:rsidR="00926B89" w:rsidRPr="00926B89" w:rsidRDefault="00926B89" w:rsidP="00926B89">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0E2FCEC5"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1C2538"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1CCC463"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96EB27"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2A9DA1C5" w14:textId="77777777" w:rsidTr="00926B89">
        <w:trPr>
          <w:trHeight w:val="85"/>
        </w:trPr>
        <w:tc>
          <w:tcPr>
            <w:tcW w:w="222" w:type="pct"/>
            <w:tcBorders>
              <w:top w:val="nil"/>
              <w:left w:val="nil"/>
              <w:bottom w:val="nil"/>
              <w:right w:val="nil"/>
            </w:tcBorders>
            <w:shd w:val="clear" w:color="auto" w:fill="auto"/>
            <w:noWrap/>
            <w:vAlign w:val="center"/>
            <w:hideMark/>
          </w:tcPr>
          <w:p w14:paraId="652308E6"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C195280"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Pierwszą opłatę z tytułu użytkowania wieczystego ustala się według stawki procentowej od ceny nieruchomości gruntowej określonej zgodnie z przepisami ustawy o gospodarce nieruchomościami.</w:t>
            </w:r>
          </w:p>
        </w:tc>
        <w:tc>
          <w:tcPr>
            <w:tcW w:w="754" w:type="pct"/>
            <w:tcBorders>
              <w:top w:val="nil"/>
              <w:left w:val="nil"/>
              <w:bottom w:val="nil"/>
              <w:right w:val="nil"/>
            </w:tcBorders>
            <w:shd w:val="clear" w:color="auto" w:fill="auto"/>
            <w:noWrap/>
            <w:vAlign w:val="center"/>
            <w:hideMark/>
          </w:tcPr>
          <w:p w14:paraId="427E9E0A"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0E81BF8D"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29E3680"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57A02D52" w14:textId="77777777" w:rsidTr="00926B89">
        <w:trPr>
          <w:trHeight w:val="85"/>
        </w:trPr>
        <w:tc>
          <w:tcPr>
            <w:tcW w:w="222" w:type="pct"/>
            <w:tcBorders>
              <w:top w:val="nil"/>
              <w:left w:val="nil"/>
              <w:bottom w:val="nil"/>
              <w:right w:val="nil"/>
            </w:tcBorders>
            <w:shd w:val="clear" w:color="auto" w:fill="auto"/>
            <w:noWrap/>
            <w:vAlign w:val="center"/>
            <w:hideMark/>
          </w:tcPr>
          <w:p w14:paraId="7C53D12A"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68C26DA"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9BB56EE"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302CB37"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3AE64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9ABC0CB" w14:textId="77777777" w:rsidTr="00926B89">
        <w:trPr>
          <w:trHeight w:val="85"/>
        </w:trPr>
        <w:tc>
          <w:tcPr>
            <w:tcW w:w="222" w:type="pct"/>
            <w:tcBorders>
              <w:top w:val="nil"/>
              <w:left w:val="nil"/>
              <w:bottom w:val="nil"/>
              <w:right w:val="nil"/>
            </w:tcBorders>
            <w:shd w:val="clear" w:color="auto" w:fill="auto"/>
            <w:noWrap/>
            <w:vAlign w:val="center"/>
            <w:hideMark/>
          </w:tcPr>
          <w:p w14:paraId="36F7773C"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EA60779"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 xml:space="preserve">Opłaty roczne za użytkowanie wieczyste </w:t>
            </w:r>
          </w:p>
        </w:tc>
        <w:tc>
          <w:tcPr>
            <w:tcW w:w="754" w:type="pct"/>
            <w:tcBorders>
              <w:top w:val="nil"/>
              <w:left w:val="nil"/>
              <w:bottom w:val="nil"/>
              <w:right w:val="nil"/>
            </w:tcBorders>
            <w:shd w:val="clear" w:color="auto" w:fill="auto"/>
            <w:vAlign w:val="center"/>
            <w:hideMark/>
          </w:tcPr>
          <w:p w14:paraId="52797C28"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45 000 000</w:t>
            </w:r>
          </w:p>
        </w:tc>
        <w:tc>
          <w:tcPr>
            <w:tcW w:w="754" w:type="pct"/>
            <w:tcBorders>
              <w:top w:val="nil"/>
              <w:left w:val="nil"/>
              <w:bottom w:val="nil"/>
              <w:right w:val="nil"/>
            </w:tcBorders>
            <w:shd w:val="clear" w:color="auto" w:fill="auto"/>
            <w:vAlign w:val="center"/>
            <w:hideMark/>
          </w:tcPr>
          <w:p w14:paraId="199CE426"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66 665 378,47</w:t>
            </w:r>
          </w:p>
        </w:tc>
        <w:tc>
          <w:tcPr>
            <w:tcW w:w="754" w:type="pct"/>
            <w:tcBorders>
              <w:top w:val="nil"/>
              <w:left w:val="nil"/>
              <w:bottom w:val="nil"/>
              <w:right w:val="nil"/>
            </w:tcBorders>
            <w:shd w:val="clear" w:color="auto" w:fill="auto"/>
            <w:noWrap/>
            <w:vAlign w:val="center"/>
            <w:hideMark/>
          </w:tcPr>
          <w:p w14:paraId="32E94293"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148,1%</w:t>
            </w:r>
          </w:p>
        </w:tc>
      </w:tr>
      <w:tr w:rsidR="00926B89" w:rsidRPr="00926B89" w14:paraId="0756DAC8" w14:textId="77777777" w:rsidTr="00926B89">
        <w:trPr>
          <w:trHeight w:val="85"/>
        </w:trPr>
        <w:tc>
          <w:tcPr>
            <w:tcW w:w="222" w:type="pct"/>
            <w:tcBorders>
              <w:top w:val="nil"/>
              <w:left w:val="nil"/>
              <w:bottom w:val="nil"/>
              <w:right w:val="nil"/>
            </w:tcBorders>
            <w:shd w:val="clear" w:color="auto" w:fill="auto"/>
            <w:noWrap/>
            <w:vAlign w:val="center"/>
            <w:hideMark/>
          </w:tcPr>
          <w:p w14:paraId="0D0FF8DA" w14:textId="77777777" w:rsidR="00926B89" w:rsidRPr="00926B89" w:rsidRDefault="00926B89" w:rsidP="00926B89">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38CA7326"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B05C3C"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DCF4510"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399336D"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0E05E419" w14:textId="77777777" w:rsidTr="00926B89">
        <w:trPr>
          <w:trHeight w:val="85"/>
        </w:trPr>
        <w:tc>
          <w:tcPr>
            <w:tcW w:w="222" w:type="pct"/>
            <w:tcBorders>
              <w:top w:val="nil"/>
              <w:left w:val="nil"/>
              <w:bottom w:val="nil"/>
              <w:right w:val="nil"/>
            </w:tcBorders>
            <w:shd w:val="clear" w:color="auto" w:fill="auto"/>
            <w:noWrap/>
            <w:vAlign w:val="center"/>
            <w:hideMark/>
          </w:tcPr>
          <w:p w14:paraId="2A13D9A3"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69117C8"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4" w:type="pct"/>
            <w:tcBorders>
              <w:top w:val="nil"/>
              <w:left w:val="nil"/>
              <w:bottom w:val="nil"/>
              <w:right w:val="nil"/>
            </w:tcBorders>
            <w:shd w:val="clear" w:color="auto" w:fill="auto"/>
            <w:noWrap/>
            <w:vAlign w:val="center"/>
            <w:hideMark/>
          </w:tcPr>
          <w:p w14:paraId="174A3E22"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163E561A"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079DC50"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1C76CB0B" w14:textId="77777777" w:rsidTr="00926B89">
        <w:trPr>
          <w:trHeight w:val="85"/>
        </w:trPr>
        <w:tc>
          <w:tcPr>
            <w:tcW w:w="222" w:type="pct"/>
            <w:tcBorders>
              <w:top w:val="nil"/>
              <w:left w:val="nil"/>
              <w:bottom w:val="nil"/>
              <w:right w:val="nil"/>
            </w:tcBorders>
            <w:shd w:val="clear" w:color="auto" w:fill="auto"/>
            <w:noWrap/>
            <w:vAlign w:val="center"/>
            <w:hideMark/>
          </w:tcPr>
          <w:p w14:paraId="130C5074"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A771C8C"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68F1FB8"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C0AF28"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0C7F28"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50C1A0E6" w14:textId="77777777" w:rsidTr="00926B89">
        <w:trPr>
          <w:trHeight w:val="85"/>
        </w:trPr>
        <w:tc>
          <w:tcPr>
            <w:tcW w:w="222" w:type="pct"/>
            <w:tcBorders>
              <w:top w:val="nil"/>
              <w:left w:val="nil"/>
              <w:bottom w:val="nil"/>
              <w:right w:val="nil"/>
            </w:tcBorders>
            <w:shd w:val="clear" w:color="auto" w:fill="auto"/>
            <w:noWrap/>
            <w:vAlign w:val="center"/>
            <w:hideMark/>
          </w:tcPr>
          <w:p w14:paraId="1458309A"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64D41FD"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54" w:type="pct"/>
            <w:tcBorders>
              <w:top w:val="nil"/>
              <w:left w:val="nil"/>
              <w:bottom w:val="nil"/>
              <w:right w:val="nil"/>
            </w:tcBorders>
            <w:shd w:val="clear" w:color="auto" w:fill="auto"/>
            <w:vAlign w:val="center"/>
            <w:hideMark/>
          </w:tcPr>
          <w:p w14:paraId="2CE949AC"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0CBC1F42"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07DD4D"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01529001" w14:textId="77777777" w:rsidTr="00926B89">
        <w:trPr>
          <w:trHeight w:val="85"/>
        </w:trPr>
        <w:tc>
          <w:tcPr>
            <w:tcW w:w="222" w:type="pct"/>
            <w:tcBorders>
              <w:top w:val="nil"/>
              <w:left w:val="nil"/>
              <w:bottom w:val="nil"/>
              <w:right w:val="nil"/>
            </w:tcBorders>
            <w:shd w:val="clear" w:color="auto" w:fill="auto"/>
            <w:noWrap/>
            <w:vAlign w:val="center"/>
            <w:hideMark/>
          </w:tcPr>
          <w:p w14:paraId="2F466DCC"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BEF0792"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C024B6C"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F1450D7"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96E237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D4815BE" w14:textId="77777777" w:rsidTr="00926B89">
        <w:trPr>
          <w:trHeight w:val="85"/>
        </w:trPr>
        <w:tc>
          <w:tcPr>
            <w:tcW w:w="222" w:type="pct"/>
            <w:tcBorders>
              <w:top w:val="nil"/>
              <w:left w:val="nil"/>
              <w:bottom w:val="nil"/>
              <w:right w:val="nil"/>
            </w:tcBorders>
            <w:shd w:val="clear" w:color="auto" w:fill="auto"/>
            <w:noWrap/>
            <w:vAlign w:val="center"/>
            <w:hideMark/>
          </w:tcPr>
          <w:p w14:paraId="576B23B2"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4453962"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Pozostałe opłaty za użytkowanie wieczyste</w:t>
            </w:r>
          </w:p>
        </w:tc>
        <w:tc>
          <w:tcPr>
            <w:tcW w:w="754" w:type="pct"/>
            <w:tcBorders>
              <w:top w:val="nil"/>
              <w:left w:val="nil"/>
              <w:bottom w:val="nil"/>
              <w:right w:val="nil"/>
            </w:tcBorders>
            <w:shd w:val="clear" w:color="auto" w:fill="auto"/>
            <w:vAlign w:val="center"/>
            <w:hideMark/>
          </w:tcPr>
          <w:p w14:paraId="2EB7421D"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47702063"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295 578,60</w:t>
            </w:r>
          </w:p>
        </w:tc>
        <w:tc>
          <w:tcPr>
            <w:tcW w:w="754" w:type="pct"/>
            <w:tcBorders>
              <w:top w:val="nil"/>
              <w:left w:val="nil"/>
              <w:bottom w:val="nil"/>
              <w:right w:val="nil"/>
            </w:tcBorders>
            <w:shd w:val="clear" w:color="auto" w:fill="auto"/>
            <w:noWrap/>
            <w:vAlign w:val="center"/>
            <w:hideMark/>
          </w:tcPr>
          <w:p w14:paraId="3397453D"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w:t>
            </w:r>
          </w:p>
        </w:tc>
      </w:tr>
      <w:tr w:rsidR="00926B89" w:rsidRPr="00926B89" w14:paraId="54580D25" w14:textId="77777777" w:rsidTr="00926B89">
        <w:trPr>
          <w:trHeight w:val="85"/>
        </w:trPr>
        <w:tc>
          <w:tcPr>
            <w:tcW w:w="222" w:type="pct"/>
            <w:tcBorders>
              <w:top w:val="nil"/>
              <w:left w:val="nil"/>
              <w:bottom w:val="nil"/>
              <w:right w:val="nil"/>
            </w:tcBorders>
            <w:shd w:val="clear" w:color="auto" w:fill="auto"/>
            <w:noWrap/>
            <w:vAlign w:val="center"/>
            <w:hideMark/>
          </w:tcPr>
          <w:p w14:paraId="6176F908" w14:textId="77777777" w:rsidR="00926B89" w:rsidRPr="00926B89" w:rsidRDefault="00926B89" w:rsidP="00926B89">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2C3C8E09"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A21B8DA"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ABD44E8"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095D9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8501717" w14:textId="77777777" w:rsidTr="00926B89">
        <w:trPr>
          <w:trHeight w:val="85"/>
        </w:trPr>
        <w:tc>
          <w:tcPr>
            <w:tcW w:w="222" w:type="pct"/>
            <w:tcBorders>
              <w:top w:val="nil"/>
              <w:left w:val="nil"/>
              <w:bottom w:val="nil"/>
              <w:right w:val="nil"/>
            </w:tcBorders>
            <w:shd w:val="clear" w:color="auto" w:fill="auto"/>
            <w:noWrap/>
            <w:vAlign w:val="center"/>
            <w:hideMark/>
          </w:tcPr>
          <w:p w14:paraId="50FD338F"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CAFDD1A"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 tego:</w:t>
            </w:r>
          </w:p>
        </w:tc>
        <w:tc>
          <w:tcPr>
            <w:tcW w:w="754" w:type="pct"/>
            <w:tcBorders>
              <w:top w:val="nil"/>
              <w:left w:val="nil"/>
              <w:bottom w:val="nil"/>
              <w:right w:val="nil"/>
            </w:tcBorders>
            <w:shd w:val="clear" w:color="auto" w:fill="auto"/>
            <w:vAlign w:val="center"/>
            <w:hideMark/>
          </w:tcPr>
          <w:p w14:paraId="21C1F45B"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28C80C98"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97EC4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F4841DC" w14:textId="77777777" w:rsidTr="00926B89">
        <w:trPr>
          <w:trHeight w:val="85"/>
        </w:trPr>
        <w:tc>
          <w:tcPr>
            <w:tcW w:w="222" w:type="pct"/>
            <w:tcBorders>
              <w:top w:val="nil"/>
              <w:left w:val="nil"/>
              <w:bottom w:val="nil"/>
              <w:right w:val="nil"/>
            </w:tcBorders>
            <w:shd w:val="clear" w:color="auto" w:fill="auto"/>
            <w:noWrap/>
            <w:vAlign w:val="center"/>
            <w:hideMark/>
          </w:tcPr>
          <w:p w14:paraId="6392A924"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C6FB77A"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dodatkowa opłata roczna z tytułu nie zagospodarowania przez użytkownika wieczystego w terminie nieruchomości oddanej w użytkowanie wieczyste</w:t>
            </w:r>
          </w:p>
        </w:tc>
        <w:tc>
          <w:tcPr>
            <w:tcW w:w="754" w:type="pct"/>
            <w:tcBorders>
              <w:top w:val="nil"/>
              <w:left w:val="nil"/>
              <w:bottom w:val="nil"/>
              <w:right w:val="nil"/>
            </w:tcBorders>
            <w:shd w:val="clear" w:color="auto" w:fill="auto"/>
            <w:vAlign w:val="center"/>
            <w:hideMark/>
          </w:tcPr>
          <w:p w14:paraId="34DE7E4A"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569FB4D9"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295 578,60</w:t>
            </w:r>
          </w:p>
        </w:tc>
        <w:tc>
          <w:tcPr>
            <w:tcW w:w="754" w:type="pct"/>
            <w:tcBorders>
              <w:top w:val="nil"/>
              <w:left w:val="nil"/>
              <w:bottom w:val="nil"/>
              <w:right w:val="nil"/>
            </w:tcBorders>
            <w:shd w:val="clear" w:color="auto" w:fill="auto"/>
            <w:noWrap/>
            <w:vAlign w:val="center"/>
            <w:hideMark/>
          </w:tcPr>
          <w:p w14:paraId="47E9CC1D"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3F45B926" w14:textId="77777777" w:rsidTr="00926B89">
        <w:trPr>
          <w:trHeight w:val="85"/>
        </w:trPr>
        <w:tc>
          <w:tcPr>
            <w:tcW w:w="222" w:type="pct"/>
            <w:tcBorders>
              <w:top w:val="nil"/>
              <w:left w:val="nil"/>
              <w:bottom w:val="nil"/>
              <w:right w:val="nil"/>
            </w:tcBorders>
            <w:shd w:val="clear" w:color="auto" w:fill="auto"/>
            <w:noWrap/>
            <w:vAlign w:val="center"/>
            <w:hideMark/>
          </w:tcPr>
          <w:p w14:paraId="42138025"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127E296"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22C517B"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93ED658"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AB1BA5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EA8DC3A" w14:textId="77777777" w:rsidTr="00926B89">
        <w:trPr>
          <w:trHeight w:val="85"/>
        </w:trPr>
        <w:tc>
          <w:tcPr>
            <w:tcW w:w="222" w:type="pct"/>
            <w:tcBorders>
              <w:top w:val="nil"/>
              <w:left w:val="nil"/>
              <w:bottom w:val="nil"/>
              <w:right w:val="nil"/>
            </w:tcBorders>
            <w:shd w:val="clear" w:color="000000" w:fill="FFFFC5"/>
            <w:noWrap/>
            <w:vAlign w:val="center"/>
            <w:hideMark/>
          </w:tcPr>
          <w:p w14:paraId="70DCCD14"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61B47625"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Opłaty za trwały zarząd, użytkowanie i służebności</w:t>
            </w:r>
          </w:p>
        </w:tc>
        <w:tc>
          <w:tcPr>
            <w:tcW w:w="754" w:type="pct"/>
            <w:tcBorders>
              <w:top w:val="nil"/>
              <w:left w:val="nil"/>
              <w:bottom w:val="nil"/>
              <w:right w:val="nil"/>
            </w:tcBorders>
            <w:shd w:val="clear" w:color="000000" w:fill="FFFFC5"/>
            <w:vAlign w:val="center"/>
            <w:hideMark/>
          </w:tcPr>
          <w:p w14:paraId="63254946"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615 792</w:t>
            </w:r>
          </w:p>
        </w:tc>
        <w:tc>
          <w:tcPr>
            <w:tcW w:w="754" w:type="pct"/>
            <w:tcBorders>
              <w:top w:val="nil"/>
              <w:left w:val="nil"/>
              <w:bottom w:val="nil"/>
              <w:right w:val="nil"/>
            </w:tcBorders>
            <w:shd w:val="clear" w:color="000000" w:fill="FFFFC5"/>
            <w:vAlign w:val="center"/>
            <w:hideMark/>
          </w:tcPr>
          <w:p w14:paraId="2878E87C"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1 284 461,46</w:t>
            </w:r>
          </w:p>
        </w:tc>
        <w:tc>
          <w:tcPr>
            <w:tcW w:w="754" w:type="pct"/>
            <w:tcBorders>
              <w:top w:val="nil"/>
              <w:left w:val="nil"/>
              <w:bottom w:val="nil"/>
              <w:right w:val="nil"/>
            </w:tcBorders>
            <w:shd w:val="clear" w:color="000000" w:fill="FFFFC5"/>
            <w:vAlign w:val="center"/>
            <w:hideMark/>
          </w:tcPr>
          <w:p w14:paraId="417B9FA9"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208,6%</w:t>
            </w:r>
          </w:p>
        </w:tc>
      </w:tr>
      <w:tr w:rsidR="00926B89" w:rsidRPr="00926B89" w14:paraId="54A93503" w14:textId="77777777" w:rsidTr="00926B89">
        <w:trPr>
          <w:trHeight w:val="85"/>
        </w:trPr>
        <w:tc>
          <w:tcPr>
            <w:tcW w:w="222" w:type="pct"/>
            <w:tcBorders>
              <w:top w:val="nil"/>
              <w:left w:val="nil"/>
              <w:bottom w:val="nil"/>
              <w:right w:val="nil"/>
            </w:tcBorders>
            <w:shd w:val="clear" w:color="auto" w:fill="auto"/>
            <w:noWrap/>
            <w:vAlign w:val="center"/>
            <w:hideMark/>
          </w:tcPr>
          <w:p w14:paraId="6F1581FF"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noWrap/>
            <w:vAlign w:val="center"/>
            <w:hideMark/>
          </w:tcPr>
          <w:p w14:paraId="2729072E"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C0526C8"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CADB3E7"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EDB787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EAB3C7" w14:textId="77777777" w:rsidTr="00926B89">
        <w:trPr>
          <w:trHeight w:val="85"/>
        </w:trPr>
        <w:tc>
          <w:tcPr>
            <w:tcW w:w="222" w:type="pct"/>
            <w:tcBorders>
              <w:top w:val="nil"/>
              <w:left w:val="nil"/>
              <w:bottom w:val="nil"/>
              <w:right w:val="nil"/>
            </w:tcBorders>
            <w:shd w:val="clear" w:color="auto" w:fill="auto"/>
            <w:noWrap/>
            <w:vAlign w:val="center"/>
            <w:hideMark/>
          </w:tcPr>
          <w:p w14:paraId="7A638E60"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859F45B"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4" w:type="pct"/>
            <w:tcBorders>
              <w:top w:val="nil"/>
              <w:left w:val="nil"/>
              <w:bottom w:val="nil"/>
              <w:right w:val="nil"/>
            </w:tcBorders>
            <w:shd w:val="clear" w:color="auto" w:fill="auto"/>
            <w:vAlign w:val="center"/>
            <w:hideMark/>
          </w:tcPr>
          <w:p w14:paraId="0E002E17"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37F4D277"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3AFC3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97BF28A" w14:textId="77777777" w:rsidTr="00926B89">
        <w:trPr>
          <w:trHeight w:val="85"/>
        </w:trPr>
        <w:tc>
          <w:tcPr>
            <w:tcW w:w="222" w:type="pct"/>
            <w:tcBorders>
              <w:top w:val="nil"/>
              <w:left w:val="nil"/>
              <w:bottom w:val="nil"/>
              <w:right w:val="nil"/>
            </w:tcBorders>
            <w:shd w:val="clear" w:color="auto" w:fill="auto"/>
            <w:noWrap/>
            <w:vAlign w:val="center"/>
            <w:hideMark/>
          </w:tcPr>
          <w:p w14:paraId="49FFC56A"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4455177"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25339E5"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DE0BCD0"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1B8615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2FA3336" w14:textId="77777777" w:rsidTr="00926B89">
        <w:trPr>
          <w:trHeight w:val="85"/>
        </w:trPr>
        <w:tc>
          <w:tcPr>
            <w:tcW w:w="222" w:type="pct"/>
            <w:tcBorders>
              <w:top w:val="nil"/>
              <w:left w:val="nil"/>
              <w:bottom w:val="nil"/>
              <w:right w:val="nil"/>
            </w:tcBorders>
            <w:shd w:val="clear" w:color="000000" w:fill="FFFFC5"/>
            <w:noWrap/>
            <w:vAlign w:val="center"/>
            <w:hideMark/>
          </w:tcPr>
          <w:p w14:paraId="23149C75"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68C305F3"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Dochody z najmu i dzierżawy mienia</w:t>
            </w:r>
          </w:p>
        </w:tc>
        <w:tc>
          <w:tcPr>
            <w:tcW w:w="754" w:type="pct"/>
            <w:tcBorders>
              <w:top w:val="nil"/>
              <w:left w:val="nil"/>
              <w:bottom w:val="nil"/>
              <w:right w:val="nil"/>
            </w:tcBorders>
            <w:shd w:val="clear" w:color="000000" w:fill="FFFFC5"/>
            <w:vAlign w:val="center"/>
            <w:hideMark/>
          </w:tcPr>
          <w:p w14:paraId="1CC82621"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96 753 200</w:t>
            </w:r>
          </w:p>
        </w:tc>
        <w:tc>
          <w:tcPr>
            <w:tcW w:w="754" w:type="pct"/>
            <w:tcBorders>
              <w:top w:val="nil"/>
              <w:left w:val="nil"/>
              <w:bottom w:val="nil"/>
              <w:right w:val="nil"/>
            </w:tcBorders>
            <w:shd w:val="clear" w:color="000000" w:fill="FFFFC5"/>
            <w:vAlign w:val="center"/>
            <w:hideMark/>
          </w:tcPr>
          <w:p w14:paraId="456B7437"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116 998 912,92</w:t>
            </w:r>
          </w:p>
        </w:tc>
        <w:tc>
          <w:tcPr>
            <w:tcW w:w="754" w:type="pct"/>
            <w:tcBorders>
              <w:top w:val="nil"/>
              <w:left w:val="nil"/>
              <w:bottom w:val="nil"/>
              <w:right w:val="nil"/>
            </w:tcBorders>
            <w:shd w:val="clear" w:color="000000" w:fill="FFFFC5"/>
            <w:vAlign w:val="center"/>
            <w:hideMark/>
          </w:tcPr>
          <w:p w14:paraId="46562C9C"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120,9%</w:t>
            </w:r>
          </w:p>
        </w:tc>
      </w:tr>
      <w:tr w:rsidR="00926B89" w:rsidRPr="00926B89" w14:paraId="4E4C72FB" w14:textId="77777777" w:rsidTr="00926B89">
        <w:trPr>
          <w:trHeight w:val="85"/>
        </w:trPr>
        <w:tc>
          <w:tcPr>
            <w:tcW w:w="222" w:type="pct"/>
            <w:tcBorders>
              <w:top w:val="nil"/>
              <w:left w:val="nil"/>
              <w:bottom w:val="nil"/>
              <w:right w:val="nil"/>
            </w:tcBorders>
            <w:shd w:val="clear" w:color="auto" w:fill="auto"/>
            <w:noWrap/>
            <w:vAlign w:val="center"/>
            <w:hideMark/>
          </w:tcPr>
          <w:p w14:paraId="038B96F5"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1D2ADDB1"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0879AFB"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515431"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417C0CD"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2DBC0233" w14:textId="77777777" w:rsidTr="00926B89">
        <w:trPr>
          <w:trHeight w:val="85"/>
        </w:trPr>
        <w:tc>
          <w:tcPr>
            <w:tcW w:w="222" w:type="pct"/>
            <w:tcBorders>
              <w:top w:val="nil"/>
              <w:left w:val="nil"/>
              <w:bottom w:val="nil"/>
              <w:right w:val="nil"/>
            </w:tcBorders>
            <w:shd w:val="clear" w:color="auto" w:fill="auto"/>
            <w:noWrap/>
            <w:vAlign w:val="center"/>
            <w:hideMark/>
          </w:tcPr>
          <w:p w14:paraId="65E3E06C"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22575E2"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22285976"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00FCCF2D"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DA4938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69448FA" w14:textId="77777777" w:rsidTr="00926B89">
        <w:trPr>
          <w:trHeight w:val="85"/>
        </w:trPr>
        <w:tc>
          <w:tcPr>
            <w:tcW w:w="222" w:type="pct"/>
            <w:tcBorders>
              <w:top w:val="nil"/>
              <w:left w:val="nil"/>
              <w:bottom w:val="nil"/>
              <w:right w:val="nil"/>
            </w:tcBorders>
            <w:shd w:val="clear" w:color="auto" w:fill="auto"/>
            <w:noWrap/>
            <w:vAlign w:val="center"/>
            <w:hideMark/>
          </w:tcPr>
          <w:p w14:paraId="20AD3C6A"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0F378D7"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6F8AC7"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D2BB062"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01A935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C45BA11" w14:textId="77777777" w:rsidTr="00926B89">
        <w:trPr>
          <w:trHeight w:val="85"/>
        </w:trPr>
        <w:tc>
          <w:tcPr>
            <w:tcW w:w="222" w:type="pct"/>
            <w:tcBorders>
              <w:top w:val="nil"/>
              <w:left w:val="nil"/>
              <w:bottom w:val="nil"/>
              <w:right w:val="nil"/>
            </w:tcBorders>
            <w:shd w:val="clear" w:color="auto" w:fill="auto"/>
            <w:noWrap/>
            <w:vAlign w:val="center"/>
            <w:hideMark/>
          </w:tcPr>
          <w:p w14:paraId="41C071C4"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ED948F8"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 xml:space="preserve">Wpływy z czynszu za mieszkania komunalne </w:t>
            </w:r>
          </w:p>
        </w:tc>
        <w:tc>
          <w:tcPr>
            <w:tcW w:w="754" w:type="pct"/>
            <w:tcBorders>
              <w:top w:val="nil"/>
              <w:left w:val="nil"/>
              <w:bottom w:val="nil"/>
              <w:right w:val="nil"/>
            </w:tcBorders>
            <w:shd w:val="clear" w:color="auto" w:fill="auto"/>
            <w:vAlign w:val="center"/>
            <w:hideMark/>
          </w:tcPr>
          <w:p w14:paraId="40D100A0"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46 680 000</w:t>
            </w:r>
          </w:p>
        </w:tc>
        <w:tc>
          <w:tcPr>
            <w:tcW w:w="754" w:type="pct"/>
            <w:tcBorders>
              <w:top w:val="nil"/>
              <w:left w:val="nil"/>
              <w:bottom w:val="nil"/>
              <w:right w:val="nil"/>
            </w:tcBorders>
            <w:shd w:val="clear" w:color="auto" w:fill="auto"/>
            <w:vAlign w:val="center"/>
            <w:hideMark/>
          </w:tcPr>
          <w:p w14:paraId="2D11CC3F"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48 819 562,81</w:t>
            </w:r>
          </w:p>
        </w:tc>
        <w:tc>
          <w:tcPr>
            <w:tcW w:w="754" w:type="pct"/>
            <w:tcBorders>
              <w:top w:val="nil"/>
              <w:left w:val="nil"/>
              <w:bottom w:val="nil"/>
              <w:right w:val="nil"/>
            </w:tcBorders>
            <w:shd w:val="clear" w:color="auto" w:fill="auto"/>
            <w:noWrap/>
            <w:vAlign w:val="center"/>
            <w:hideMark/>
          </w:tcPr>
          <w:p w14:paraId="1ED569BA"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104,6%</w:t>
            </w:r>
          </w:p>
        </w:tc>
      </w:tr>
      <w:tr w:rsidR="00926B89" w:rsidRPr="00926B89" w14:paraId="2438DD1C" w14:textId="77777777" w:rsidTr="00926B89">
        <w:trPr>
          <w:trHeight w:val="85"/>
        </w:trPr>
        <w:tc>
          <w:tcPr>
            <w:tcW w:w="222" w:type="pct"/>
            <w:tcBorders>
              <w:top w:val="nil"/>
              <w:left w:val="nil"/>
              <w:bottom w:val="nil"/>
              <w:right w:val="nil"/>
            </w:tcBorders>
            <w:shd w:val="clear" w:color="auto" w:fill="auto"/>
            <w:noWrap/>
            <w:vAlign w:val="center"/>
            <w:hideMark/>
          </w:tcPr>
          <w:p w14:paraId="1A00128B" w14:textId="77777777" w:rsidR="00926B89" w:rsidRPr="00926B89" w:rsidRDefault="00926B89" w:rsidP="00926B89">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0FD4156C"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646892E"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B098559"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74D86CA"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53EC636D" w14:textId="77777777" w:rsidTr="00926B89">
        <w:trPr>
          <w:trHeight w:val="85"/>
        </w:trPr>
        <w:tc>
          <w:tcPr>
            <w:tcW w:w="222" w:type="pct"/>
            <w:tcBorders>
              <w:top w:val="nil"/>
              <w:left w:val="nil"/>
              <w:bottom w:val="nil"/>
              <w:right w:val="nil"/>
            </w:tcBorders>
            <w:shd w:val="clear" w:color="auto" w:fill="auto"/>
            <w:noWrap/>
            <w:vAlign w:val="center"/>
            <w:hideMark/>
          </w:tcPr>
          <w:p w14:paraId="348739F6"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2C77473"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926B89">
              <w:rPr>
                <w:rFonts w:ascii="Arial CE" w:hAnsi="Arial CE"/>
                <w:sz w:val="12"/>
                <w:szCs w:val="12"/>
              </w:rPr>
              <w:br/>
            </w:r>
            <w:r w:rsidRPr="00926B89">
              <w:rPr>
                <w:rFonts w:ascii="Arial CE" w:hAnsi="Arial CE"/>
                <w:sz w:val="12"/>
                <w:szCs w:val="12"/>
              </w:rPr>
              <w:br/>
              <w:t>Stawki czynszu obowiązujące w 2024 r. zostały ustalone Zarządzeniem Nr 1800/2023 Prezydenta m.st. Warszawy z dnia 14 grudnia 2023 r. w sprawie ustalenia stawek czynszu za 1 m² powierzchni użytkowej w lokalach mieszkalnych.</w:t>
            </w:r>
          </w:p>
        </w:tc>
        <w:tc>
          <w:tcPr>
            <w:tcW w:w="754" w:type="pct"/>
            <w:tcBorders>
              <w:top w:val="nil"/>
              <w:left w:val="nil"/>
              <w:bottom w:val="nil"/>
              <w:right w:val="nil"/>
            </w:tcBorders>
            <w:shd w:val="clear" w:color="auto" w:fill="auto"/>
            <w:noWrap/>
            <w:vAlign w:val="center"/>
            <w:hideMark/>
          </w:tcPr>
          <w:p w14:paraId="78CB30B2"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26182376"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153705"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51BCE73F" w14:textId="77777777" w:rsidTr="00926B89">
        <w:trPr>
          <w:trHeight w:val="85"/>
        </w:trPr>
        <w:tc>
          <w:tcPr>
            <w:tcW w:w="222" w:type="pct"/>
            <w:tcBorders>
              <w:top w:val="nil"/>
              <w:left w:val="nil"/>
              <w:bottom w:val="nil"/>
              <w:right w:val="nil"/>
            </w:tcBorders>
            <w:shd w:val="clear" w:color="auto" w:fill="auto"/>
            <w:noWrap/>
            <w:vAlign w:val="center"/>
            <w:hideMark/>
          </w:tcPr>
          <w:p w14:paraId="2EAF37AC"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2F78A9E"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8D8DAA"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808A6C"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04B3F01"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104400AB" w14:textId="77777777" w:rsidTr="00926B89">
        <w:trPr>
          <w:trHeight w:val="85"/>
        </w:trPr>
        <w:tc>
          <w:tcPr>
            <w:tcW w:w="222" w:type="pct"/>
            <w:tcBorders>
              <w:top w:val="nil"/>
              <w:left w:val="nil"/>
              <w:bottom w:val="nil"/>
              <w:right w:val="nil"/>
            </w:tcBorders>
            <w:shd w:val="clear" w:color="auto" w:fill="auto"/>
            <w:noWrap/>
            <w:vAlign w:val="center"/>
            <w:hideMark/>
          </w:tcPr>
          <w:p w14:paraId="57004C94"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186AACC"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 xml:space="preserve">Wpływy z najmu lokali użytkowych </w:t>
            </w:r>
          </w:p>
        </w:tc>
        <w:tc>
          <w:tcPr>
            <w:tcW w:w="754" w:type="pct"/>
            <w:tcBorders>
              <w:top w:val="nil"/>
              <w:left w:val="nil"/>
              <w:bottom w:val="nil"/>
              <w:right w:val="nil"/>
            </w:tcBorders>
            <w:shd w:val="clear" w:color="auto" w:fill="auto"/>
            <w:vAlign w:val="center"/>
            <w:hideMark/>
          </w:tcPr>
          <w:p w14:paraId="66533690"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27 000 000</w:t>
            </w:r>
          </w:p>
        </w:tc>
        <w:tc>
          <w:tcPr>
            <w:tcW w:w="754" w:type="pct"/>
            <w:tcBorders>
              <w:top w:val="nil"/>
              <w:left w:val="nil"/>
              <w:bottom w:val="nil"/>
              <w:right w:val="nil"/>
            </w:tcBorders>
            <w:shd w:val="clear" w:color="auto" w:fill="auto"/>
            <w:vAlign w:val="center"/>
            <w:hideMark/>
          </w:tcPr>
          <w:p w14:paraId="21612614"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30 628 313,39</w:t>
            </w:r>
          </w:p>
        </w:tc>
        <w:tc>
          <w:tcPr>
            <w:tcW w:w="754" w:type="pct"/>
            <w:tcBorders>
              <w:top w:val="nil"/>
              <w:left w:val="nil"/>
              <w:bottom w:val="nil"/>
              <w:right w:val="nil"/>
            </w:tcBorders>
            <w:shd w:val="clear" w:color="auto" w:fill="auto"/>
            <w:noWrap/>
            <w:vAlign w:val="center"/>
            <w:hideMark/>
          </w:tcPr>
          <w:p w14:paraId="26FE9918"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113,4%</w:t>
            </w:r>
          </w:p>
        </w:tc>
      </w:tr>
      <w:tr w:rsidR="00926B89" w:rsidRPr="00926B89" w14:paraId="2E71E700" w14:textId="77777777" w:rsidTr="00926B89">
        <w:trPr>
          <w:trHeight w:val="85"/>
        </w:trPr>
        <w:tc>
          <w:tcPr>
            <w:tcW w:w="222" w:type="pct"/>
            <w:tcBorders>
              <w:top w:val="nil"/>
              <w:left w:val="nil"/>
              <w:bottom w:val="nil"/>
              <w:right w:val="nil"/>
            </w:tcBorders>
            <w:shd w:val="clear" w:color="auto" w:fill="auto"/>
            <w:noWrap/>
            <w:vAlign w:val="center"/>
            <w:hideMark/>
          </w:tcPr>
          <w:p w14:paraId="1BDA5686" w14:textId="77777777" w:rsidR="00926B89" w:rsidRPr="00926B89" w:rsidRDefault="00926B89" w:rsidP="00926B89">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22360136"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CD946BE"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67B9D80"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55ED0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129B6B5" w14:textId="77777777" w:rsidTr="00926B89">
        <w:trPr>
          <w:trHeight w:val="85"/>
        </w:trPr>
        <w:tc>
          <w:tcPr>
            <w:tcW w:w="222" w:type="pct"/>
            <w:tcBorders>
              <w:top w:val="nil"/>
              <w:left w:val="nil"/>
              <w:bottom w:val="nil"/>
              <w:right w:val="nil"/>
            </w:tcBorders>
            <w:shd w:val="clear" w:color="auto" w:fill="auto"/>
            <w:noWrap/>
            <w:vAlign w:val="center"/>
            <w:hideMark/>
          </w:tcPr>
          <w:p w14:paraId="62B7C836"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F8897F5"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926B89">
              <w:rPr>
                <w:rFonts w:ascii="Arial CE" w:hAnsi="Arial CE"/>
                <w:sz w:val="12"/>
                <w:szCs w:val="12"/>
              </w:rPr>
              <w:br/>
            </w:r>
            <w:r w:rsidRPr="00926B89">
              <w:rPr>
                <w:rFonts w:ascii="Arial CE" w:hAnsi="Arial CE"/>
                <w:sz w:val="12"/>
                <w:szCs w:val="12"/>
              </w:rPr>
              <w:br/>
              <w:t>Stawki czynszu są ustalane w drodze konkursu, przetargu lub negocjacji stron (dot. określonej grupy lokali).</w:t>
            </w:r>
          </w:p>
        </w:tc>
        <w:tc>
          <w:tcPr>
            <w:tcW w:w="754" w:type="pct"/>
            <w:tcBorders>
              <w:top w:val="nil"/>
              <w:left w:val="nil"/>
              <w:bottom w:val="nil"/>
              <w:right w:val="nil"/>
            </w:tcBorders>
            <w:shd w:val="clear" w:color="auto" w:fill="auto"/>
            <w:vAlign w:val="center"/>
            <w:hideMark/>
          </w:tcPr>
          <w:p w14:paraId="763A71C2"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3B2B24ED"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345EE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6F9BB16" w14:textId="77777777" w:rsidTr="00926B89">
        <w:trPr>
          <w:trHeight w:val="85"/>
        </w:trPr>
        <w:tc>
          <w:tcPr>
            <w:tcW w:w="222" w:type="pct"/>
            <w:tcBorders>
              <w:top w:val="nil"/>
              <w:left w:val="nil"/>
              <w:bottom w:val="nil"/>
              <w:right w:val="nil"/>
            </w:tcBorders>
            <w:shd w:val="clear" w:color="auto" w:fill="auto"/>
            <w:noWrap/>
            <w:vAlign w:val="center"/>
            <w:hideMark/>
          </w:tcPr>
          <w:p w14:paraId="48532215"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84F6D40"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A1F001F"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254973A"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3A707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B4FAEAE" w14:textId="77777777" w:rsidTr="00926B89">
        <w:trPr>
          <w:trHeight w:val="85"/>
        </w:trPr>
        <w:tc>
          <w:tcPr>
            <w:tcW w:w="222" w:type="pct"/>
            <w:tcBorders>
              <w:top w:val="nil"/>
              <w:left w:val="nil"/>
              <w:bottom w:val="nil"/>
              <w:right w:val="nil"/>
            </w:tcBorders>
            <w:shd w:val="clear" w:color="auto" w:fill="auto"/>
            <w:noWrap/>
            <w:vAlign w:val="center"/>
            <w:hideMark/>
          </w:tcPr>
          <w:p w14:paraId="358AE866"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D026DBE"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 xml:space="preserve">Wpływy z najmu garaży  </w:t>
            </w:r>
          </w:p>
        </w:tc>
        <w:tc>
          <w:tcPr>
            <w:tcW w:w="754" w:type="pct"/>
            <w:tcBorders>
              <w:top w:val="nil"/>
              <w:left w:val="nil"/>
              <w:bottom w:val="nil"/>
              <w:right w:val="nil"/>
            </w:tcBorders>
            <w:shd w:val="clear" w:color="auto" w:fill="auto"/>
            <w:vAlign w:val="center"/>
            <w:hideMark/>
          </w:tcPr>
          <w:p w14:paraId="5138DFF3"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3 100 000</w:t>
            </w:r>
          </w:p>
        </w:tc>
        <w:tc>
          <w:tcPr>
            <w:tcW w:w="754" w:type="pct"/>
            <w:tcBorders>
              <w:top w:val="nil"/>
              <w:left w:val="nil"/>
              <w:bottom w:val="nil"/>
              <w:right w:val="nil"/>
            </w:tcBorders>
            <w:shd w:val="clear" w:color="auto" w:fill="auto"/>
            <w:vAlign w:val="center"/>
            <w:hideMark/>
          </w:tcPr>
          <w:p w14:paraId="0DF44386"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3 583 732,57</w:t>
            </w:r>
          </w:p>
        </w:tc>
        <w:tc>
          <w:tcPr>
            <w:tcW w:w="754" w:type="pct"/>
            <w:tcBorders>
              <w:top w:val="nil"/>
              <w:left w:val="nil"/>
              <w:bottom w:val="nil"/>
              <w:right w:val="nil"/>
            </w:tcBorders>
            <w:shd w:val="clear" w:color="auto" w:fill="auto"/>
            <w:noWrap/>
            <w:vAlign w:val="center"/>
            <w:hideMark/>
          </w:tcPr>
          <w:p w14:paraId="6ECF21C6"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115,6%</w:t>
            </w:r>
          </w:p>
        </w:tc>
      </w:tr>
      <w:tr w:rsidR="00926B89" w:rsidRPr="00926B89" w14:paraId="631BBAA4" w14:textId="77777777" w:rsidTr="00926B89">
        <w:trPr>
          <w:trHeight w:val="85"/>
        </w:trPr>
        <w:tc>
          <w:tcPr>
            <w:tcW w:w="222" w:type="pct"/>
            <w:tcBorders>
              <w:top w:val="nil"/>
              <w:left w:val="nil"/>
              <w:bottom w:val="nil"/>
              <w:right w:val="nil"/>
            </w:tcBorders>
            <w:shd w:val="clear" w:color="auto" w:fill="auto"/>
            <w:noWrap/>
            <w:vAlign w:val="center"/>
            <w:hideMark/>
          </w:tcPr>
          <w:p w14:paraId="5AED0587" w14:textId="77777777" w:rsidR="00926B89" w:rsidRPr="00926B89" w:rsidRDefault="00926B89" w:rsidP="00926B89">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51F9EE59"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C39B228"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C74A2F7"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19CB01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151BE26" w14:textId="77777777" w:rsidTr="00926B89">
        <w:trPr>
          <w:trHeight w:val="85"/>
        </w:trPr>
        <w:tc>
          <w:tcPr>
            <w:tcW w:w="222" w:type="pct"/>
            <w:tcBorders>
              <w:top w:val="nil"/>
              <w:left w:val="nil"/>
              <w:bottom w:val="nil"/>
              <w:right w:val="nil"/>
            </w:tcBorders>
            <w:shd w:val="clear" w:color="auto" w:fill="auto"/>
            <w:noWrap/>
            <w:vAlign w:val="center"/>
            <w:hideMark/>
          </w:tcPr>
          <w:p w14:paraId="39D41B71"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92D8D2E"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 xml:space="preserve">Wpływy z dzierżawy gruntów </w:t>
            </w:r>
          </w:p>
        </w:tc>
        <w:tc>
          <w:tcPr>
            <w:tcW w:w="754" w:type="pct"/>
            <w:tcBorders>
              <w:top w:val="nil"/>
              <w:left w:val="nil"/>
              <w:bottom w:val="nil"/>
              <w:right w:val="nil"/>
            </w:tcBorders>
            <w:shd w:val="clear" w:color="auto" w:fill="auto"/>
            <w:vAlign w:val="center"/>
            <w:hideMark/>
          </w:tcPr>
          <w:p w14:paraId="038DC9FF"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18 440 000</w:t>
            </w:r>
          </w:p>
        </w:tc>
        <w:tc>
          <w:tcPr>
            <w:tcW w:w="754" w:type="pct"/>
            <w:tcBorders>
              <w:top w:val="nil"/>
              <w:left w:val="nil"/>
              <w:bottom w:val="nil"/>
              <w:right w:val="nil"/>
            </w:tcBorders>
            <w:shd w:val="clear" w:color="auto" w:fill="auto"/>
            <w:vAlign w:val="center"/>
            <w:hideMark/>
          </w:tcPr>
          <w:p w14:paraId="718AFC86"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31 904 139,21</w:t>
            </w:r>
          </w:p>
        </w:tc>
        <w:tc>
          <w:tcPr>
            <w:tcW w:w="754" w:type="pct"/>
            <w:tcBorders>
              <w:top w:val="nil"/>
              <w:left w:val="nil"/>
              <w:bottom w:val="nil"/>
              <w:right w:val="nil"/>
            </w:tcBorders>
            <w:shd w:val="clear" w:color="auto" w:fill="auto"/>
            <w:noWrap/>
            <w:vAlign w:val="center"/>
            <w:hideMark/>
          </w:tcPr>
          <w:p w14:paraId="7C06860E"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173,0%</w:t>
            </w:r>
          </w:p>
        </w:tc>
      </w:tr>
      <w:tr w:rsidR="00926B89" w:rsidRPr="00926B89" w14:paraId="6EF9984B" w14:textId="77777777" w:rsidTr="00926B89">
        <w:trPr>
          <w:trHeight w:val="85"/>
        </w:trPr>
        <w:tc>
          <w:tcPr>
            <w:tcW w:w="222" w:type="pct"/>
            <w:tcBorders>
              <w:top w:val="nil"/>
              <w:left w:val="nil"/>
              <w:bottom w:val="nil"/>
              <w:right w:val="nil"/>
            </w:tcBorders>
            <w:shd w:val="clear" w:color="auto" w:fill="auto"/>
            <w:noWrap/>
            <w:vAlign w:val="center"/>
            <w:hideMark/>
          </w:tcPr>
          <w:p w14:paraId="57F88368" w14:textId="77777777" w:rsidR="00926B89" w:rsidRPr="00926B89" w:rsidRDefault="00926B89" w:rsidP="00926B89">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73D6112F"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65E2132"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42C7560"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89FA13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3BEAF36" w14:textId="77777777" w:rsidTr="00926B89">
        <w:trPr>
          <w:trHeight w:val="85"/>
        </w:trPr>
        <w:tc>
          <w:tcPr>
            <w:tcW w:w="222" w:type="pct"/>
            <w:tcBorders>
              <w:top w:val="nil"/>
              <w:left w:val="nil"/>
              <w:bottom w:val="nil"/>
              <w:right w:val="nil"/>
            </w:tcBorders>
            <w:shd w:val="clear" w:color="auto" w:fill="auto"/>
            <w:noWrap/>
            <w:vAlign w:val="center"/>
            <w:hideMark/>
          </w:tcPr>
          <w:p w14:paraId="78546E1A"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A10DB32"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754" w:type="pct"/>
            <w:tcBorders>
              <w:top w:val="nil"/>
              <w:left w:val="nil"/>
              <w:bottom w:val="nil"/>
              <w:right w:val="nil"/>
            </w:tcBorders>
            <w:shd w:val="clear" w:color="auto" w:fill="auto"/>
            <w:vAlign w:val="center"/>
            <w:hideMark/>
          </w:tcPr>
          <w:p w14:paraId="53B601D4"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0870F4BD"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069BE8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A5979F1" w14:textId="77777777" w:rsidTr="00926B89">
        <w:trPr>
          <w:trHeight w:val="85"/>
        </w:trPr>
        <w:tc>
          <w:tcPr>
            <w:tcW w:w="222" w:type="pct"/>
            <w:tcBorders>
              <w:top w:val="nil"/>
              <w:left w:val="nil"/>
              <w:bottom w:val="nil"/>
              <w:right w:val="nil"/>
            </w:tcBorders>
            <w:shd w:val="clear" w:color="auto" w:fill="auto"/>
            <w:noWrap/>
            <w:vAlign w:val="center"/>
            <w:hideMark/>
          </w:tcPr>
          <w:p w14:paraId="65547BC3"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51CDD2D"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F5DF26B"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229E272"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E0CE5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E8E9DA8" w14:textId="77777777" w:rsidTr="00926B89">
        <w:trPr>
          <w:trHeight w:val="85"/>
        </w:trPr>
        <w:tc>
          <w:tcPr>
            <w:tcW w:w="222" w:type="pct"/>
            <w:tcBorders>
              <w:top w:val="nil"/>
              <w:left w:val="nil"/>
              <w:bottom w:val="nil"/>
              <w:right w:val="nil"/>
            </w:tcBorders>
            <w:shd w:val="clear" w:color="auto" w:fill="auto"/>
            <w:noWrap/>
            <w:vAlign w:val="center"/>
            <w:hideMark/>
          </w:tcPr>
          <w:p w14:paraId="75A7C6D9"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0846ACB"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 xml:space="preserve">Wpływy z najmu powierzchni pod reklamy </w:t>
            </w:r>
          </w:p>
        </w:tc>
        <w:tc>
          <w:tcPr>
            <w:tcW w:w="754" w:type="pct"/>
            <w:tcBorders>
              <w:top w:val="nil"/>
              <w:left w:val="nil"/>
              <w:bottom w:val="nil"/>
              <w:right w:val="nil"/>
            </w:tcBorders>
            <w:shd w:val="clear" w:color="auto" w:fill="auto"/>
            <w:vAlign w:val="center"/>
            <w:hideMark/>
          </w:tcPr>
          <w:p w14:paraId="3301C03E"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80 000</w:t>
            </w:r>
          </w:p>
        </w:tc>
        <w:tc>
          <w:tcPr>
            <w:tcW w:w="754" w:type="pct"/>
            <w:tcBorders>
              <w:top w:val="nil"/>
              <w:left w:val="nil"/>
              <w:bottom w:val="nil"/>
              <w:right w:val="nil"/>
            </w:tcBorders>
            <w:shd w:val="clear" w:color="auto" w:fill="auto"/>
            <w:vAlign w:val="center"/>
            <w:hideMark/>
          </w:tcPr>
          <w:p w14:paraId="6538E3D6"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135 503,99</w:t>
            </w:r>
          </w:p>
        </w:tc>
        <w:tc>
          <w:tcPr>
            <w:tcW w:w="754" w:type="pct"/>
            <w:tcBorders>
              <w:top w:val="nil"/>
              <w:left w:val="nil"/>
              <w:bottom w:val="nil"/>
              <w:right w:val="nil"/>
            </w:tcBorders>
            <w:shd w:val="clear" w:color="auto" w:fill="auto"/>
            <w:noWrap/>
            <w:vAlign w:val="center"/>
            <w:hideMark/>
          </w:tcPr>
          <w:p w14:paraId="5289765D"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169,4%</w:t>
            </w:r>
          </w:p>
        </w:tc>
      </w:tr>
      <w:tr w:rsidR="00926B89" w:rsidRPr="00926B89" w14:paraId="1AEC69B3" w14:textId="77777777" w:rsidTr="00926B89">
        <w:trPr>
          <w:trHeight w:val="85"/>
        </w:trPr>
        <w:tc>
          <w:tcPr>
            <w:tcW w:w="222" w:type="pct"/>
            <w:tcBorders>
              <w:top w:val="nil"/>
              <w:left w:val="nil"/>
              <w:bottom w:val="nil"/>
              <w:right w:val="nil"/>
            </w:tcBorders>
            <w:shd w:val="clear" w:color="auto" w:fill="auto"/>
            <w:noWrap/>
            <w:vAlign w:val="center"/>
            <w:hideMark/>
          </w:tcPr>
          <w:p w14:paraId="404327FF" w14:textId="77777777" w:rsidR="00926B89" w:rsidRPr="00926B89" w:rsidRDefault="00926B89" w:rsidP="00926B89">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6B62461D"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428B6A1"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8F30E24"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7231C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E9A2CF3" w14:textId="77777777" w:rsidTr="00926B89">
        <w:trPr>
          <w:trHeight w:val="85"/>
        </w:trPr>
        <w:tc>
          <w:tcPr>
            <w:tcW w:w="222" w:type="pct"/>
            <w:tcBorders>
              <w:top w:val="nil"/>
              <w:left w:val="nil"/>
              <w:bottom w:val="nil"/>
              <w:right w:val="nil"/>
            </w:tcBorders>
            <w:shd w:val="clear" w:color="auto" w:fill="auto"/>
            <w:noWrap/>
            <w:vAlign w:val="center"/>
            <w:hideMark/>
          </w:tcPr>
          <w:p w14:paraId="7A9FB9A9"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CA28D17"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Pozostałe dochody z najmu i dzierżawy</w:t>
            </w:r>
          </w:p>
        </w:tc>
        <w:tc>
          <w:tcPr>
            <w:tcW w:w="754" w:type="pct"/>
            <w:tcBorders>
              <w:top w:val="nil"/>
              <w:left w:val="nil"/>
              <w:bottom w:val="nil"/>
              <w:right w:val="nil"/>
            </w:tcBorders>
            <w:shd w:val="clear" w:color="auto" w:fill="auto"/>
            <w:vAlign w:val="center"/>
            <w:hideMark/>
          </w:tcPr>
          <w:p w14:paraId="630B9F91"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1 453 200</w:t>
            </w:r>
          </w:p>
        </w:tc>
        <w:tc>
          <w:tcPr>
            <w:tcW w:w="754" w:type="pct"/>
            <w:tcBorders>
              <w:top w:val="nil"/>
              <w:left w:val="nil"/>
              <w:bottom w:val="nil"/>
              <w:right w:val="nil"/>
            </w:tcBorders>
            <w:shd w:val="clear" w:color="auto" w:fill="auto"/>
            <w:vAlign w:val="center"/>
            <w:hideMark/>
          </w:tcPr>
          <w:p w14:paraId="4FF57350"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1 927 660,95</w:t>
            </w:r>
          </w:p>
        </w:tc>
        <w:tc>
          <w:tcPr>
            <w:tcW w:w="754" w:type="pct"/>
            <w:tcBorders>
              <w:top w:val="nil"/>
              <w:left w:val="nil"/>
              <w:bottom w:val="nil"/>
              <w:right w:val="nil"/>
            </w:tcBorders>
            <w:shd w:val="clear" w:color="auto" w:fill="auto"/>
            <w:noWrap/>
            <w:vAlign w:val="center"/>
            <w:hideMark/>
          </w:tcPr>
          <w:p w14:paraId="1655A4A6"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132,6%</w:t>
            </w:r>
          </w:p>
        </w:tc>
      </w:tr>
      <w:tr w:rsidR="00926B89" w:rsidRPr="00926B89" w14:paraId="7756ECAC" w14:textId="77777777" w:rsidTr="00926B89">
        <w:trPr>
          <w:trHeight w:val="85"/>
        </w:trPr>
        <w:tc>
          <w:tcPr>
            <w:tcW w:w="222" w:type="pct"/>
            <w:tcBorders>
              <w:top w:val="nil"/>
              <w:left w:val="nil"/>
              <w:bottom w:val="nil"/>
              <w:right w:val="nil"/>
            </w:tcBorders>
            <w:shd w:val="clear" w:color="auto" w:fill="auto"/>
            <w:noWrap/>
            <w:vAlign w:val="center"/>
            <w:hideMark/>
          </w:tcPr>
          <w:p w14:paraId="2BBB4C68" w14:textId="77777777" w:rsidR="00926B89" w:rsidRPr="00926B89" w:rsidRDefault="00926B89" w:rsidP="00926B89">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4B6EFB6F"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BB0C05D"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D0B755"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01601FB"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02FC6705" w14:textId="77777777" w:rsidTr="00926B89">
        <w:trPr>
          <w:trHeight w:val="85"/>
        </w:trPr>
        <w:tc>
          <w:tcPr>
            <w:tcW w:w="222" w:type="pct"/>
            <w:tcBorders>
              <w:top w:val="nil"/>
              <w:left w:val="nil"/>
              <w:bottom w:val="nil"/>
              <w:right w:val="nil"/>
            </w:tcBorders>
            <w:shd w:val="clear" w:color="auto" w:fill="auto"/>
            <w:noWrap/>
            <w:vAlign w:val="center"/>
            <w:hideMark/>
          </w:tcPr>
          <w:p w14:paraId="5CC2714D"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A8189B1"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w tym:</w:t>
            </w:r>
          </w:p>
        </w:tc>
        <w:tc>
          <w:tcPr>
            <w:tcW w:w="754" w:type="pct"/>
            <w:tcBorders>
              <w:top w:val="nil"/>
              <w:left w:val="nil"/>
              <w:bottom w:val="nil"/>
              <w:right w:val="nil"/>
            </w:tcBorders>
            <w:shd w:val="clear" w:color="auto" w:fill="auto"/>
            <w:noWrap/>
            <w:vAlign w:val="center"/>
            <w:hideMark/>
          </w:tcPr>
          <w:p w14:paraId="468C024C"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noWrap/>
            <w:vAlign w:val="center"/>
            <w:hideMark/>
          </w:tcPr>
          <w:p w14:paraId="044103E4"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3EF2FB"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0EB20655" w14:textId="77777777" w:rsidTr="00926B89">
        <w:trPr>
          <w:trHeight w:val="85"/>
        </w:trPr>
        <w:tc>
          <w:tcPr>
            <w:tcW w:w="222" w:type="pct"/>
            <w:tcBorders>
              <w:top w:val="nil"/>
              <w:left w:val="nil"/>
              <w:bottom w:val="nil"/>
              <w:right w:val="nil"/>
            </w:tcBorders>
            <w:shd w:val="clear" w:color="auto" w:fill="auto"/>
            <w:noWrap/>
            <w:vAlign w:val="center"/>
            <w:hideMark/>
          </w:tcPr>
          <w:p w14:paraId="2808EA82"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bottom"/>
            <w:hideMark/>
          </w:tcPr>
          <w:p w14:paraId="79193FD6"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z tytułu wynajmu pomieszczeń w OSiR-ach</w:t>
            </w:r>
          </w:p>
        </w:tc>
        <w:tc>
          <w:tcPr>
            <w:tcW w:w="754" w:type="pct"/>
            <w:tcBorders>
              <w:top w:val="nil"/>
              <w:left w:val="nil"/>
              <w:bottom w:val="nil"/>
              <w:right w:val="nil"/>
            </w:tcBorders>
            <w:shd w:val="clear" w:color="auto" w:fill="auto"/>
            <w:vAlign w:val="center"/>
            <w:hideMark/>
          </w:tcPr>
          <w:p w14:paraId="58B2F7F1"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64DEB47C"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1 502 944,34</w:t>
            </w:r>
          </w:p>
        </w:tc>
        <w:tc>
          <w:tcPr>
            <w:tcW w:w="754" w:type="pct"/>
            <w:tcBorders>
              <w:top w:val="nil"/>
              <w:left w:val="nil"/>
              <w:bottom w:val="nil"/>
              <w:right w:val="nil"/>
            </w:tcBorders>
            <w:shd w:val="clear" w:color="auto" w:fill="auto"/>
            <w:noWrap/>
            <w:vAlign w:val="center"/>
            <w:hideMark/>
          </w:tcPr>
          <w:p w14:paraId="4EBEF461"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0F8A77A8" w14:textId="77777777" w:rsidTr="00926B89">
        <w:trPr>
          <w:trHeight w:val="85"/>
        </w:trPr>
        <w:tc>
          <w:tcPr>
            <w:tcW w:w="222" w:type="pct"/>
            <w:tcBorders>
              <w:top w:val="nil"/>
              <w:left w:val="nil"/>
              <w:bottom w:val="nil"/>
              <w:right w:val="nil"/>
            </w:tcBorders>
            <w:shd w:val="clear" w:color="auto" w:fill="auto"/>
            <w:noWrap/>
            <w:vAlign w:val="center"/>
            <w:hideMark/>
          </w:tcPr>
          <w:p w14:paraId="5EA99D3B"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bottom"/>
            <w:hideMark/>
          </w:tcPr>
          <w:p w14:paraId="2C01BCAC" w14:textId="77777777" w:rsidR="00926B89" w:rsidRPr="00926B89" w:rsidRDefault="00926B89" w:rsidP="00926B89">
            <w:pPr>
              <w:spacing w:line="240" w:lineRule="auto"/>
              <w:rPr>
                <w:rFonts w:ascii="Arial CE" w:hAnsi="Arial CE"/>
                <w:i/>
                <w:iCs/>
                <w:color w:val="000000"/>
                <w:sz w:val="12"/>
                <w:szCs w:val="12"/>
              </w:rPr>
            </w:pPr>
            <w:r w:rsidRPr="00926B89">
              <w:rPr>
                <w:rFonts w:ascii="Arial CE" w:hAnsi="Arial CE"/>
                <w:i/>
                <w:iCs/>
                <w:color w:val="000000"/>
                <w:sz w:val="12"/>
                <w:szCs w:val="12"/>
              </w:rPr>
              <w:t>- dzierżawa jednorazowa</w:t>
            </w:r>
          </w:p>
        </w:tc>
        <w:tc>
          <w:tcPr>
            <w:tcW w:w="754" w:type="pct"/>
            <w:tcBorders>
              <w:top w:val="nil"/>
              <w:left w:val="nil"/>
              <w:bottom w:val="nil"/>
              <w:right w:val="nil"/>
            </w:tcBorders>
            <w:shd w:val="clear" w:color="auto" w:fill="auto"/>
            <w:vAlign w:val="center"/>
            <w:hideMark/>
          </w:tcPr>
          <w:p w14:paraId="59AFDCF6" w14:textId="77777777" w:rsidR="00926B89" w:rsidRPr="00926B89" w:rsidRDefault="00926B89" w:rsidP="00926B89">
            <w:pPr>
              <w:spacing w:line="240" w:lineRule="auto"/>
              <w:rPr>
                <w:rFonts w:ascii="Arial CE" w:hAnsi="Arial CE"/>
                <w:i/>
                <w:iCs/>
                <w:color w:val="000000"/>
                <w:sz w:val="12"/>
                <w:szCs w:val="12"/>
              </w:rPr>
            </w:pPr>
          </w:p>
        </w:tc>
        <w:tc>
          <w:tcPr>
            <w:tcW w:w="754" w:type="pct"/>
            <w:tcBorders>
              <w:top w:val="nil"/>
              <w:left w:val="nil"/>
              <w:bottom w:val="nil"/>
              <w:right w:val="nil"/>
            </w:tcBorders>
            <w:shd w:val="clear" w:color="auto" w:fill="auto"/>
            <w:vAlign w:val="center"/>
            <w:hideMark/>
          </w:tcPr>
          <w:p w14:paraId="4ABCB856"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112 204,17</w:t>
            </w:r>
          </w:p>
        </w:tc>
        <w:tc>
          <w:tcPr>
            <w:tcW w:w="754" w:type="pct"/>
            <w:tcBorders>
              <w:top w:val="nil"/>
              <w:left w:val="nil"/>
              <w:bottom w:val="nil"/>
              <w:right w:val="nil"/>
            </w:tcBorders>
            <w:shd w:val="clear" w:color="auto" w:fill="auto"/>
            <w:noWrap/>
            <w:vAlign w:val="center"/>
            <w:hideMark/>
          </w:tcPr>
          <w:p w14:paraId="44F89575"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172443BF" w14:textId="77777777" w:rsidTr="00926B89">
        <w:trPr>
          <w:trHeight w:val="85"/>
        </w:trPr>
        <w:tc>
          <w:tcPr>
            <w:tcW w:w="222" w:type="pct"/>
            <w:tcBorders>
              <w:top w:val="nil"/>
              <w:left w:val="nil"/>
              <w:bottom w:val="nil"/>
              <w:right w:val="nil"/>
            </w:tcBorders>
            <w:shd w:val="clear" w:color="auto" w:fill="auto"/>
            <w:noWrap/>
            <w:vAlign w:val="center"/>
            <w:hideMark/>
          </w:tcPr>
          <w:p w14:paraId="4E1D2CD1"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04D1E06"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wynagrodzenie z tytułu bezumownego korzystania z nieruchomości</w:t>
            </w:r>
          </w:p>
        </w:tc>
        <w:tc>
          <w:tcPr>
            <w:tcW w:w="754" w:type="pct"/>
            <w:tcBorders>
              <w:top w:val="nil"/>
              <w:left w:val="nil"/>
              <w:bottom w:val="nil"/>
              <w:right w:val="nil"/>
            </w:tcBorders>
            <w:shd w:val="clear" w:color="auto" w:fill="auto"/>
            <w:vAlign w:val="center"/>
            <w:hideMark/>
          </w:tcPr>
          <w:p w14:paraId="3985ACB0"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583EB3FA"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312 512,44</w:t>
            </w:r>
          </w:p>
        </w:tc>
        <w:tc>
          <w:tcPr>
            <w:tcW w:w="754" w:type="pct"/>
            <w:tcBorders>
              <w:top w:val="nil"/>
              <w:left w:val="nil"/>
              <w:bottom w:val="nil"/>
              <w:right w:val="nil"/>
            </w:tcBorders>
            <w:shd w:val="clear" w:color="auto" w:fill="auto"/>
            <w:vAlign w:val="center"/>
            <w:hideMark/>
          </w:tcPr>
          <w:p w14:paraId="788B6811"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21BAB656" w14:textId="77777777" w:rsidTr="00926B89">
        <w:trPr>
          <w:trHeight w:val="85"/>
        </w:trPr>
        <w:tc>
          <w:tcPr>
            <w:tcW w:w="222" w:type="pct"/>
            <w:tcBorders>
              <w:top w:val="nil"/>
              <w:left w:val="nil"/>
              <w:bottom w:val="nil"/>
              <w:right w:val="nil"/>
            </w:tcBorders>
            <w:shd w:val="clear" w:color="auto" w:fill="auto"/>
            <w:noWrap/>
            <w:vAlign w:val="center"/>
            <w:hideMark/>
          </w:tcPr>
          <w:p w14:paraId="6547BBB2"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BF8762E"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5DA865F"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B61C52D"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0D620F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97B10E0" w14:textId="77777777" w:rsidTr="00926B89">
        <w:trPr>
          <w:trHeight w:val="85"/>
        </w:trPr>
        <w:tc>
          <w:tcPr>
            <w:tcW w:w="222" w:type="pct"/>
            <w:tcBorders>
              <w:top w:val="nil"/>
              <w:left w:val="nil"/>
              <w:bottom w:val="nil"/>
              <w:right w:val="nil"/>
            </w:tcBorders>
            <w:shd w:val="clear" w:color="C0C0C0" w:fill="EAF2F6"/>
            <w:noWrap/>
            <w:vAlign w:val="center"/>
            <w:hideMark/>
          </w:tcPr>
          <w:p w14:paraId="12F1D397" w14:textId="77777777" w:rsidR="00926B89" w:rsidRPr="00926B89" w:rsidRDefault="00926B89" w:rsidP="00926B89">
            <w:pPr>
              <w:spacing w:line="240" w:lineRule="auto"/>
              <w:jc w:val="center"/>
              <w:rPr>
                <w:rFonts w:ascii="Arial CE" w:hAnsi="Arial CE"/>
                <w:b/>
                <w:bCs/>
                <w:sz w:val="12"/>
                <w:szCs w:val="12"/>
              </w:rPr>
            </w:pPr>
            <w:r w:rsidRPr="00926B89">
              <w:rPr>
                <w:rFonts w:ascii="Arial CE" w:hAnsi="Arial CE"/>
                <w:b/>
                <w:bCs/>
                <w:sz w:val="12"/>
                <w:szCs w:val="12"/>
              </w:rPr>
              <w:t>III</w:t>
            </w:r>
          </w:p>
        </w:tc>
        <w:tc>
          <w:tcPr>
            <w:tcW w:w="2517" w:type="pct"/>
            <w:tcBorders>
              <w:top w:val="nil"/>
              <w:left w:val="nil"/>
              <w:bottom w:val="nil"/>
              <w:right w:val="nil"/>
            </w:tcBorders>
            <w:shd w:val="clear" w:color="C0C0C0" w:fill="EAF2F6"/>
            <w:vAlign w:val="center"/>
            <w:hideMark/>
          </w:tcPr>
          <w:p w14:paraId="624F133B"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Pozostałe dochody</w:t>
            </w:r>
          </w:p>
        </w:tc>
        <w:tc>
          <w:tcPr>
            <w:tcW w:w="754" w:type="pct"/>
            <w:tcBorders>
              <w:top w:val="nil"/>
              <w:left w:val="nil"/>
              <w:bottom w:val="nil"/>
              <w:right w:val="nil"/>
            </w:tcBorders>
            <w:shd w:val="clear" w:color="C0C0C0" w:fill="EAF2F6"/>
            <w:noWrap/>
            <w:vAlign w:val="center"/>
            <w:hideMark/>
          </w:tcPr>
          <w:p w14:paraId="0EA1B44D"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71 522 860</w:t>
            </w:r>
          </w:p>
        </w:tc>
        <w:tc>
          <w:tcPr>
            <w:tcW w:w="754" w:type="pct"/>
            <w:tcBorders>
              <w:top w:val="nil"/>
              <w:left w:val="nil"/>
              <w:bottom w:val="nil"/>
              <w:right w:val="nil"/>
            </w:tcBorders>
            <w:shd w:val="clear" w:color="C0C0C0" w:fill="EAF2F6"/>
            <w:noWrap/>
            <w:vAlign w:val="center"/>
            <w:hideMark/>
          </w:tcPr>
          <w:p w14:paraId="6C8E96BB"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99 162 483,80</w:t>
            </w:r>
          </w:p>
        </w:tc>
        <w:tc>
          <w:tcPr>
            <w:tcW w:w="754" w:type="pct"/>
            <w:tcBorders>
              <w:top w:val="nil"/>
              <w:left w:val="nil"/>
              <w:bottom w:val="nil"/>
              <w:right w:val="nil"/>
            </w:tcBorders>
            <w:shd w:val="clear" w:color="C0C0C0" w:fill="EAF2F6"/>
            <w:noWrap/>
            <w:vAlign w:val="center"/>
            <w:hideMark/>
          </w:tcPr>
          <w:p w14:paraId="35397CF2"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138,6%</w:t>
            </w:r>
          </w:p>
        </w:tc>
      </w:tr>
      <w:tr w:rsidR="00926B89" w:rsidRPr="00926B89" w14:paraId="259CE5BC" w14:textId="77777777" w:rsidTr="00926B89">
        <w:trPr>
          <w:trHeight w:val="85"/>
        </w:trPr>
        <w:tc>
          <w:tcPr>
            <w:tcW w:w="222" w:type="pct"/>
            <w:tcBorders>
              <w:top w:val="nil"/>
              <w:left w:val="nil"/>
              <w:bottom w:val="nil"/>
              <w:right w:val="nil"/>
            </w:tcBorders>
            <w:shd w:val="clear" w:color="auto" w:fill="auto"/>
            <w:noWrap/>
            <w:vAlign w:val="center"/>
            <w:hideMark/>
          </w:tcPr>
          <w:p w14:paraId="01434DBA" w14:textId="77777777" w:rsidR="00926B89" w:rsidRPr="00926B89" w:rsidRDefault="00926B89" w:rsidP="00926B89">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14:paraId="0E097EDD"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5490CC"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0439D0A"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CEC704C"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547958A4" w14:textId="77777777" w:rsidTr="00926B89">
        <w:trPr>
          <w:trHeight w:val="85"/>
        </w:trPr>
        <w:tc>
          <w:tcPr>
            <w:tcW w:w="222" w:type="pct"/>
            <w:tcBorders>
              <w:top w:val="nil"/>
              <w:left w:val="nil"/>
              <w:bottom w:val="nil"/>
              <w:right w:val="nil"/>
            </w:tcBorders>
            <w:shd w:val="clear" w:color="auto" w:fill="auto"/>
            <w:noWrap/>
            <w:vAlign w:val="center"/>
            <w:hideMark/>
          </w:tcPr>
          <w:p w14:paraId="0F2613C6"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2D1486E"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Struktura dochodów</w:t>
            </w:r>
          </w:p>
        </w:tc>
        <w:tc>
          <w:tcPr>
            <w:tcW w:w="754" w:type="pct"/>
            <w:tcBorders>
              <w:top w:val="nil"/>
              <w:left w:val="nil"/>
              <w:bottom w:val="nil"/>
              <w:right w:val="nil"/>
            </w:tcBorders>
            <w:shd w:val="clear" w:color="auto" w:fill="auto"/>
            <w:noWrap/>
            <w:vAlign w:val="center"/>
            <w:hideMark/>
          </w:tcPr>
          <w:p w14:paraId="71D471F5"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33,42%</w:t>
            </w:r>
          </w:p>
        </w:tc>
        <w:tc>
          <w:tcPr>
            <w:tcW w:w="754" w:type="pct"/>
            <w:tcBorders>
              <w:top w:val="nil"/>
              <w:left w:val="nil"/>
              <w:bottom w:val="nil"/>
              <w:right w:val="nil"/>
            </w:tcBorders>
            <w:shd w:val="clear" w:color="auto" w:fill="auto"/>
            <w:noWrap/>
            <w:vAlign w:val="center"/>
            <w:hideMark/>
          </w:tcPr>
          <w:p w14:paraId="7E24C793"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34,25%</w:t>
            </w:r>
          </w:p>
        </w:tc>
        <w:tc>
          <w:tcPr>
            <w:tcW w:w="754" w:type="pct"/>
            <w:tcBorders>
              <w:top w:val="nil"/>
              <w:left w:val="nil"/>
              <w:bottom w:val="nil"/>
              <w:right w:val="nil"/>
            </w:tcBorders>
            <w:shd w:val="clear" w:color="auto" w:fill="auto"/>
            <w:noWrap/>
            <w:vAlign w:val="center"/>
            <w:hideMark/>
          </w:tcPr>
          <w:p w14:paraId="6409511B" w14:textId="77777777" w:rsidR="00926B89" w:rsidRPr="00926B89" w:rsidRDefault="00926B89" w:rsidP="00926B89">
            <w:pPr>
              <w:spacing w:line="240" w:lineRule="auto"/>
              <w:jc w:val="right"/>
              <w:rPr>
                <w:rFonts w:ascii="Arial CE" w:hAnsi="Arial CE"/>
                <w:b/>
                <w:bCs/>
                <w:sz w:val="12"/>
                <w:szCs w:val="12"/>
              </w:rPr>
            </w:pPr>
          </w:p>
        </w:tc>
      </w:tr>
      <w:tr w:rsidR="00926B89" w:rsidRPr="00926B89" w14:paraId="2D8D06D1" w14:textId="77777777" w:rsidTr="00926B89">
        <w:trPr>
          <w:trHeight w:val="85"/>
        </w:trPr>
        <w:tc>
          <w:tcPr>
            <w:tcW w:w="222" w:type="pct"/>
            <w:tcBorders>
              <w:top w:val="nil"/>
              <w:left w:val="nil"/>
              <w:bottom w:val="nil"/>
              <w:right w:val="nil"/>
            </w:tcBorders>
            <w:shd w:val="clear" w:color="auto" w:fill="auto"/>
            <w:noWrap/>
            <w:vAlign w:val="center"/>
            <w:hideMark/>
          </w:tcPr>
          <w:p w14:paraId="4E4A71A1"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8F61677"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33C89911"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31A4DFBE"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28493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6E54387" w14:textId="77777777" w:rsidTr="00926B89">
        <w:trPr>
          <w:trHeight w:val="85"/>
        </w:trPr>
        <w:tc>
          <w:tcPr>
            <w:tcW w:w="222" w:type="pct"/>
            <w:tcBorders>
              <w:top w:val="nil"/>
              <w:left w:val="nil"/>
              <w:bottom w:val="nil"/>
              <w:right w:val="nil"/>
            </w:tcBorders>
            <w:shd w:val="clear" w:color="auto" w:fill="auto"/>
            <w:noWrap/>
            <w:vAlign w:val="center"/>
            <w:hideMark/>
          </w:tcPr>
          <w:p w14:paraId="164B38E0"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ED19EA6"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AC025C4"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75936A"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1A520B9"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468E6911" w14:textId="77777777" w:rsidTr="00926B89">
        <w:trPr>
          <w:trHeight w:val="85"/>
        </w:trPr>
        <w:tc>
          <w:tcPr>
            <w:tcW w:w="222" w:type="pct"/>
            <w:tcBorders>
              <w:top w:val="nil"/>
              <w:left w:val="nil"/>
              <w:bottom w:val="nil"/>
              <w:right w:val="nil"/>
            </w:tcBorders>
            <w:shd w:val="clear" w:color="000000" w:fill="FFFFC5"/>
            <w:noWrap/>
            <w:vAlign w:val="center"/>
            <w:hideMark/>
          </w:tcPr>
          <w:p w14:paraId="545C8894"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7CF07D63"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Mandaty i kary pieniężne</w:t>
            </w:r>
          </w:p>
        </w:tc>
        <w:tc>
          <w:tcPr>
            <w:tcW w:w="754" w:type="pct"/>
            <w:tcBorders>
              <w:top w:val="nil"/>
              <w:left w:val="nil"/>
              <w:bottom w:val="nil"/>
              <w:right w:val="nil"/>
            </w:tcBorders>
            <w:shd w:val="clear" w:color="000000" w:fill="FFFFC5"/>
            <w:vAlign w:val="center"/>
            <w:hideMark/>
          </w:tcPr>
          <w:p w14:paraId="31074730"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283 424</w:t>
            </w:r>
          </w:p>
        </w:tc>
        <w:tc>
          <w:tcPr>
            <w:tcW w:w="754" w:type="pct"/>
            <w:tcBorders>
              <w:top w:val="nil"/>
              <w:left w:val="nil"/>
              <w:bottom w:val="nil"/>
              <w:right w:val="nil"/>
            </w:tcBorders>
            <w:shd w:val="clear" w:color="000000" w:fill="FFFFC5"/>
            <w:vAlign w:val="center"/>
            <w:hideMark/>
          </w:tcPr>
          <w:p w14:paraId="7F42B89A"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1 552 647,09</w:t>
            </w:r>
          </w:p>
        </w:tc>
        <w:tc>
          <w:tcPr>
            <w:tcW w:w="754" w:type="pct"/>
            <w:tcBorders>
              <w:top w:val="nil"/>
              <w:left w:val="nil"/>
              <w:bottom w:val="nil"/>
              <w:right w:val="nil"/>
            </w:tcBorders>
            <w:shd w:val="clear" w:color="000000" w:fill="FFFFC5"/>
            <w:vAlign w:val="center"/>
            <w:hideMark/>
          </w:tcPr>
          <w:p w14:paraId="3DB0E6AE"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547,8%</w:t>
            </w:r>
          </w:p>
        </w:tc>
      </w:tr>
      <w:tr w:rsidR="00926B89" w:rsidRPr="00926B89" w14:paraId="3A075764" w14:textId="77777777" w:rsidTr="00926B89">
        <w:trPr>
          <w:trHeight w:val="85"/>
        </w:trPr>
        <w:tc>
          <w:tcPr>
            <w:tcW w:w="222" w:type="pct"/>
            <w:tcBorders>
              <w:top w:val="nil"/>
              <w:left w:val="nil"/>
              <w:bottom w:val="nil"/>
              <w:right w:val="nil"/>
            </w:tcBorders>
            <w:shd w:val="clear" w:color="auto" w:fill="auto"/>
            <w:noWrap/>
            <w:vAlign w:val="center"/>
            <w:hideMark/>
          </w:tcPr>
          <w:p w14:paraId="6061926E"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1A3B7D53"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439A30"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7F16C0"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198B29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D09692" w14:textId="77777777" w:rsidTr="00926B89">
        <w:trPr>
          <w:trHeight w:val="85"/>
        </w:trPr>
        <w:tc>
          <w:tcPr>
            <w:tcW w:w="222" w:type="pct"/>
            <w:tcBorders>
              <w:top w:val="nil"/>
              <w:left w:val="nil"/>
              <w:bottom w:val="nil"/>
              <w:right w:val="nil"/>
            </w:tcBorders>
            <w:shd w:val="clear" w:color="auto" w:fill="auto"/>
            <w:noWrap/>
            <w:vAlign w:val="center"/>
            <w:hideMark/>
          </w:tcPr>
          <w:p w14:paraId="46B074B0"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A796A36"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 tego pozostałe mandaty i kary pieniężne:</w:t>
            </w:r>
          </w:p>
        </w:tc>
        <w:tc>
          <w:tcPr>
            <w:tcW w:w="754" w:type="pct"/>
            <w:tcBorders>
              <w:top w:val="nil"/>
              <w:left w:val="nil"/>
              <w:bottom w:val="nil"/>
              <w:right w:val="nil"/>
            </w:tcBorders>
            <w:shd w:val="clear" w:color="auto" w:fill="auto"/>
            <w:noWrap/>
            <w:vAlign w:val="center"/>
            <w:hideMark/>
          </w:tcPr>
          <w:p w14:paraId="1EEC9780"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757CC2F8"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E508A2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1900C1D" w14:textId="77777777" w:rsidTr="00926B89">
        <w:trPr>
          <w:trHeight w:val="85"/>
        </w:trPr>
        <w:tc>
          <w:tcPr>
            <w:tcW w:w="222" w:type="pct"/>
            <w:tcBorders>
              <w:top w:val="nil"/>
              <w:left w:val="nil"/>
              <w:bottom w:val="nil"/>
              <w:right w:val="nil"/>
            </w:tcBorders>
            <w:shd w:val="clear" w:color="auto" w:fill="auto"/>
            <w:noWrap/>
            <w:vAlign w:val="center"/>
            <w:hideMark/>
          </w:tcPr>
          <w:p w14:paraId="172D0C73"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6434E1B"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182060"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B9ED00C"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6A0600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18E07D5" w14:textId="77777777" w:rsidTr="00926B89">
        <w:trPr>
          <w:trHeight w:val="85"/>
        </w:trPr>
        <w:tc>
          <w:tcPr>
            <w:tcW w:w="222" w:type="pct"/>
            <w:tcBorders>
              <w:top w:val="nil"/>
              <w:left w:val="nil"/>
              <w:bottom w:val="nil"/>
              <w:right w:val="nil"/>
            </w:tcBorders>
            <w:shd w:val="clear" w:color="auto" w:fill="auto"/>
            <w:noWrap/>
            <w:vAlign w:val="center"/>
            <w:hideMark/>
          </w:tcPr>
          <w:p w14:paraId="5E2D70C7"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04C5DA2"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 od osób prawnych</w:t>
            </w:r>
          </w:p>
        </w:tc>
        <w:tc>
          <w:tcPr>
            <w:tcW w:w="754" w:type="pct"/>
            <w:tcBorders>
              <w:top w:val="nil"/>
              <w:left w:val="nil"/>
              <w:bottom w:val="nil"/>
              <w:right w:val="nil"/>
            </w:tcBorders>
            <w:shd w:val="clear" w:color="auto" w:fill="auto"/>
            <w:vAlign w:val="center"/>
            <w:hideMark/>
          </w:tcPr>
          <w:p w14:paraId="5CB0D36F"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150 000</w:t>
            </w:r>
          </w:p>
        </w:tc>
        <w:tc>
          <w:tcPr>
            <w:tcW w:w="754" w:type="pct"/>
            <w:tcBorders>
              <w:top w:val="nil"/>
              <w:left w:val="nil"/>
              <w:bottom w:val="nil"/>
              <w:right w:val="nil"/>
            </w:tcBorders>
            <w:shd w:val="clear" w:color="auto" w:fill="auto"/>
            <w:vAlign w:val="center"/>
            <w:hideMark/>
          </w:tcPr>
          <w:p w14:paraId="06AC4363"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153 433,84</w:t>
            </w:r>
          </w:p>
        </w:tc>
        <w:tc>
          <w:tcPr>
            <w:tcW w:w="754" w:type="pct"/>
            <w:tcBorders>
              <w:top w:val="nil"/>
              <w:left w:val="nil"/>
              <w:bottom w:val="nil"/>
              <w:right w:val="nil"/>
            </w:tcBorders>
            <w:shd w:val="clear" w:color="auto" w:fill="auto"/>
            <w:noWrap/>
            <w:vAlign w:val="center"/>
            <w:hideMark/>
          </w:tcPr>
          <w:p w14:paraId="19A1DC52"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102,3%</w:t>
            </w:r>
          </w:p>
        </w:tc>
      </w:tr>
      <w:tr w:rsidR="00926B89" w:rsidRPr="00926B89" w14:paraId="2A2A4DD9" w14:textId="77777777" w:rsidTr="00926B89">
        <w:trPr>
          <w:trHeight w:val="85"/>
        </w:trPr>
        <w:tc>
          <w:tcPr>
            <w:tcW w:w="222" w:type="pct"/>
            <w:tcBorders>
              <w:top w:val="nil"/>
              <w:left w:val="nil"/>
              <w:bottom w:val="nil"/>
              <w:right w:val="nil"/>
            </w:tcBorders>
            <w:shd w:val="clear" w:color="auto" w:fill="auto"/>
            <w:noWrap/>
            <w:vAlign w:val="center"/>
            <w:hideMark/>
          </w:tcPr>
          <w:p w14:paraId="70CF729B" w14:textId="77777777" w:rsidR="00926B89" w:rsidRPr="00926B89" w:rsidRDefault="00926B89" w:rsidP="00926B89">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616CAACE"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E17C7A"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5710D6B"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D1C851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41E8873" w14:textId="77777777" w:rsidTr="00926B89">
        <w:trPr>
          <w:trHeight w:val="85"/>
        </w:trPr>
        <w:tc>
          <w:tcPr>
            <w:tcW w:w="222" w:type="pct"/>
            <w:tcBorders>
              <w:top w:val="nil"/>
              <w:left w:val="nil"/>
              <w:bottom w:val="nil"/>
              <w:right w:val="nil"/>
            </w:tcBorders>
            <w:shd w:val="clear" w:color="auto" w:fill="auto"/>
            <w:noWrap/>
            <w:vAlign w:val="center"/>
            <w:hideMark/>
          </w:tcPr>
          <w:p w14:paraId="33F941CB"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C5DD8EA"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 od osób fizycznych</w:t>
            </w:r>
          </w:p>
        </w:tc>
        <w:tc>
          <w:tcPr>
            <w:tcW w:w="754" w:type="pct"/>
            <w:tcBorders>
              <w:top w:val="nil"/>
              <w:left w:val="nil"/>
              <w:bottom w:val="nil"/>
              <w:right w:val="nil"/>
            </w:tcBorders>
            <w:shd w:val="clear" w:color="auto" w:fill="auto"/>
            <w:vAlign w:val="center"/>
            <w:hideMark/>
          </w:tcPr>
          <w:p w14:paraId="375796D9"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20 000</w:t>
            </w:r>
          </w:p>
        </w:tc>
        <w:tc>
          <w:tcPr>
            <w:tcW w:w="754" w:type="pct"/>
            <w:tcBorders>
              <w:top w:val="nil"/>
              <w:left w:val="nil"/>
              <w:bottom w:val="nil"/>
              <w:right w:val="nil"/>
            </w:tcBorders>
            <w:shd w:val="clear" w:color="auto" w:fill="auto"/>
            <w:vAlign w:val="center"/>
            <w:hideMark/>
          </w:tcPr>
          <w:p w14:paraId="3642D6D4"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46 782,40</w:t>
            </w:r>
          </w:p>
        </w:tc>
        <w:tc>
          <w:tcPr>
            <w:tcW w:w="754" w:type="pct"/>
            <w:tcBorders>
              <w:top w:val="nil"/>
              <w:left w:val="nil"/>
              <w:bottom w:val="nil"/>
              <w:right w:val="nil"/>
            </w:tcBorders>
            <w:shd w:val="clear" w:color="auto" w:fill="auto"/>
            <w:noWrap/>
            <w:vAlign w:val="center"/>
            <w:hideMark/>
          </w:tcPr>
          <w:p w14:paraId="3D384E3E"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233,9%</w:t>
            </w:r>
          </w:p>
        </w:tc>
      </w:tr>
      <w:tr w:rsidR="00926B89" w:rsidRPr="00926B89" w14:paraId="17C6A85F" w14:textId="77777777" w:rsidTr="00926B89">
        <w:trPr>
          <w:trHeight w:val="85"/>
        </w:trPr>
        <w:tc>
          <w:tcPr>
            <w:tcW w:w="222" w:type="pct"/>
            <w:tcBorders>
              <w:top w:val="nil"/>
              <w:left w:val="nil"/>
              <w:bottom w:val="nil"/>
              <w:right w:val="nil"/>
            </w:tcBorders>
            <w:shd w:val="clear" w:color="auto" w:fill="auto"/>
            <w:noWrap/>
            <w:vAlign w:val="center"/>
            <w:hideMark/>
          </w:tcPr>
          <w:p w14:paraId="12657B26" w14:textId="77777777" w:rsidR="00926B89" w:rsidRPr="00926B89" w:rsidRDefault="00926B89" w:rsidP="00926B89">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5A320C56"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102D89"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0AFC900"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2BEAB8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1D59C38" w14:textId="77777777" w:rsidTr="00926B89">
        <w:trPr>
          <w:trHeight w:val="85"/>
        </w:trPr>
        <w:tc>
          <w:tcPr>
            <w:tcW w:w="222" w:type="pct"/>
            <w:tcBorders>
              <w:top w:val="nil"/>
              <w:left w:val="nil"/>
              <w:bottom w:val="nil"/>
              <w:right w:val="nil"/>
            </w:tcBorders>
            <w:shd w:val="clear" w:color="auto" w:fill="auto"/>
            <w:noWrap/>
            <w:vAlign w:val="center"/>
            <w:hideMark/>
          </w:tcPr>
          <w:p w14:paraId="3B35F331"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FBF7EDC"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 wpływy z tytułu kar i odszkodowań od osób fizycznych i prawnych wynikające z umów:</w:t>
            </w:r>
          </w:p>
        </w:tc>
        <w:tc>
          <w:tcPr>
            <w:tcW w:w="754" w:type="pct"/>
            <w:tcBorders>
              <w:top w:val="nil"/>
              <w:left w:val="nil"/>
              <w:bottom w:val="nil"/>
              <w:right w:val="nil"/>
            </w:tcBorders>
            <w:shd w:val="clear" w:color="auto" w:fill="auto"/>
            <w:vAlign w:val="center"/>
            <w:hideMark/>
          </w:tcPr>
          <w:p w14:paraId="10729285"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113 424</w:t>
            </w:r>
          </w:p>
        </w:tc>
        <w:tc>
          <w:tcPr>
            <w:tcW w:w="754" w:type="pct"/>
            <w:tcBorders>
              <w:top w:val="nil"/>
              <w:left w:val="nil"/>
              <w:bottom w:val="nil"/>
              <w:right w:val="nil"/>
            </w:tcBorders>
            <w:shd w:val="clear" w:color="auto" w:fill="auto"/>
            <w:vAlign w:val="center"/>
            <w:hideMark/>
          </w:tcPr>
          <w:p w14:paraId="166BAE91"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1 352 430,85</w:t>
            </w:r>
          </w:p>
        </w:tc>
        <w:tc>
          <w:tcPr>
            <w:tcW w:w="754" w:type="pct"/>
            <w:tcBorders>
              <w:top w:val="nil"/>
              <w:left w:val="nil"/>
              <w:bottom w:val="nil"/>
              <w:right w:val="nil"/>
            </w:tcBorders>
            <w:shd w:val="clear" w:color="auto" w:fill="auto"/>
            <w:noWrap/>
            <w:vAlign w:val="center"/>
            <w:hideMark/>
          </w:tcPr>
          <w:p w14:paraId="3C14B7A2"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1192,4%</w:t>
            </w:r>
          </w:p>
        </w:tc>
      </w:tr>
      <w:tr w:rsidR="00926B89" w:rsidRPr="00926B89" w14:paraId="2C8B8BCF" w14:textId="77777777" w:rsidTr="00926B89">
        <w:trPr>
          <w:trHeight w:val="85"/>
        </w:trPr>
        <w:tc>
          <w:tcPr>
            <w:tcW w:w="222" w:type="pct"/>
            <w:tcBorders>
              <w:top w:val="nil"/>
              <w:left w:val="nil"/>
              <w:bottom w:val="nil"/>
              <w:right w:val="nil"/>
            </w:tcBorders>
            <w:shd w:val="clear" w:color="auto" w:fill="auto"/>
            <w:noWrap/>
            <w:vAlign w:val="center"/>
            <w:hideMark/>
          </w:tcPr>
          <w:p w14:paraId="7AD6C610" w14:textId="77777777" w:rsidR="00926B89" w:rsidRPr="00926B89" w:rsidRDefault="00926B89" w:rsidP="00926B89">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1C795D16"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6F4D68D"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9D7DCF4"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9444EB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49408C6" w14:textId="77777777" w:rsidTr="00926B89">
        <w:trPr>
          <w:trHeight w:val="85"/>
        </w:trPr>
        <w:tc>
          <w:tcPr>
            <w:tcW w:w="222" w:type="pct"/>
            <w:tcBorders>
              <w:top w:val="nil"/>
              <w:left w:val="nil"/>
              <w:bottom w:val="nil"/>
              <w:right w:val="nil"/>
            </w:tcBorders>
            <w:shd w:val="clear" w:color="000000" w:fill="FFFFC5"/>
            <w:noWrap/>
            <w:vAlign w:val="center"/>
            <w:hideMark/>
          </w:tcPr>
          <w:p w14:paraId="007F3DD3"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2C736EEB"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Wpływy z różnych opłat</w:t>
            </w:r>
          </w:p>
        </w:tc>
        <w:tc>
          <w:tcPr>
            <w:tcW w:w="754" w:type="pct"/>
            <w:tcBorders>
              <w:top w:val="nil"/>
              <w:left w:val="nil"/>
              <w:bottom w:val="nil"/>
              <w:right w:val="nil"/>
            </w:tcBorders>
            <w:shd w:val="clear" w:color="000000" w:fill="FFFFC5"/>
            <w:vAlign w:val="center"/>
            <w:hideMark/>
          </w:tcPr>
          <w:p w14:paraId="6372E7BD"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2 703 000</w:t>
            </w:r>
          </w:p>
        </w:tc>
        <w:tc>
          <w:tcPr>
            <w:tcW w:w="754" w:type="pct"/>
            <w:tcBorders>
              <w:top w:val="nil"/>
              <w:left w:val="nil"/>
              <w:bottom w:val="nil"/>
              <w:right w:val="nil"/>
            </w:tcBorders>
            <w:shd w:val="clear" w:color="000000" w:fill="FFFFC5"/>
            <w:vAlign w:val="center"/>
            <w:hideMark/>
          </w:tcPr>
          <w:p w14:paraId="4A31361B"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3 925 907,62</w:t>
            </w:r>
          </w:p>
        </w:tc>
        <w:tc>
          <w:tcPr>
            <w:tcW w:w="754" w:type="pct"/>
            <w:tcBorders>
              <w:top w:val="nil"/>
              <w:left w:val="nil"/>
              <w:bottom w:val="nil"/>
              <w:right w:val="nil"/>
            </w:tcBorders>
            <w:shd w:val="clear" w:color="000000" w:fill="FFFFC5"/>
            <w:vAlign w:val="center"/>
            <w:hideMark/>
          </w:tcPr>
          <w:p w14:paraId="5CF5964E"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145,2%</w:t>
            </w:r>
          </w:p>
        </w:tc>
      </w:tr>
      <w:tr w:rsidR="00926B89" w:rsidRPr="00926B89" w14:paraId="28F365E1" w14:textId="77777777" w:rsidTr="00926B89">
        <w:trPr>
          <w:trHeight w:val="85"/>
        </w:trPr>
        <w:tc>
          <w:tcPr>
            <w:tcW w:w="222" w:type="pct"/>
            <w:tcBorders>
              <w:top w:val="nil"/>
              <w:left w:val="nil"/>
              <w:bottom w:val="nil"/>
              <w:right w:val="nil"/>
            </w:tcBorders>
            <w:shd w:val="clear" w:color="auto" w:fill="auto"/>
            <w:noWrap/>
            <w:vAlign w:val="center"/>
            <w:hideMark/>
          </w:tcPr>
          <w:p w14:paraId="4E2176FC"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74DE8054"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6EE0E1B"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59FD163"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F30A9E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E0AB1B8" w14:textId="77777777" w:rsidTr="00926B89">
        <w:trPr>
          <w:trHeight w:val="85"/>
        </w:trPr>
        <w:tc>
          <w:tcPr>
            <w:tcW w:w="222" w:type="pct"/>
            <w:tcBorders>
              <w:top w:val="nil"/>
              <w:left w:val="nil"/>
              <w:bottom w:val="nil"/>
              <w:right w:val="nil"/>
            </w:tcBorders>
            <w:shd w:val="clear" w:color="auto" w:fill="auto"/>
            <w:noWrap/>
            <w:vAlign w:val="center"/>
            <w:hideMark/>
          </w:tcPr>
          <w:p w14:paraId="1C98237C"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3960F1C" w14:textId="77777777" w:rsidR="00926B89" w:rsidRPr="00926B89" w:rsidRDefault="00926B89" w:rsidP="00926B89">
            <w:pPr>
              <w:spacing w:line="240" w:lineRule="auto"/>
              <w:rPr>
                <w:rFonts w:ascii="Arial CE" w:hAnsi="Arial CE"/>
                <w:color w:val="000000"/>
                <w:sz w:val="12"/>
                <w:szCs w:val="12"/>
              </w:rPr>
            </w:pPr>
            <w:r w:rsidRPr="00926B89">
              <w:rPr>
                <w:rFonts w:ascii="Arial CE" w:hAnsi="Arial CE"/>
                <w:color w:val="000000"/>
                <w:sz w:val="12"/>
                <w:szCs w:val="12"/>
              </w:rPr>
              <w:t>w tym:</w:t>
            </w:r>
          </w:p>
        </w:tc>
        <w:tc>
          <w:tcPr>
            <w:tcW w:w="754" w:type="pct"/>
            <w:tcBorders>
              <w:top w:val="nil"/>
              <w:left w:val="nil"/>
              <w:bottom w:val="nil"/>
              <w:right w:val="nil"/>
            </w:tcBorders>
            <w:shd w:val="clear" w:color="auto" w:fill="auto"/>
            <w:noWrap/>
            <w:vAlign w:val="center"/>
            <w:hideMark/>
          </w:tcPr>
          <w:p w14:paraId="7ECE6E73" w14:textId="77777777" w:rsidR="00926B89" w:rsidRPr="00926B89" w:rsidRDefault="00926B89" w:rsidP="00926B89">
            <w:pPr>
              <w:spacing w:line="240" w:lineRule="auto"/>
              <w:rPr>
                <w:rFonts w:ascii="Arial CE" w:hAnsi="Arial CE"/>
                <w:color w:val="000000"/>
                <w:sz w:val="12"/>
                <w:szCs w:val="12"/>
              </w:rPr>
            </w:pPr>
          </w:p>
        </w:tc>
        <w:tc>
          <w:tcPr>
            <w:tcW w:w="754" w:type="pct"/>
            <w:tcBorders>
              <w:top w:val="nil"/>
              <w:left w:val="nil"/>
              <w:bottom w:val="nil"/>
              <w:right w:val="nil"/>
            </w:tcBorders>
            <w:shd w:val="clear" w:color="auto" w:fill="auto"/>
            <w:noWrap/>
            <w:vAlign w:val="center"/>
            <w:hideMark/>
          </w:tcPr>
          <w:p w14:paraId="50702458"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92F137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82A13D" w14:textId="77777777" w:rsidTr="00926B89">
        <w:trPr>
          <w:trHeight w:val="85"/>
        </w:trPr>
        <w:tc>
          <w:tcPr>
            <w:tcW w:w="222" w:type="pct"/>
            <w:tcBorders>
              <w:top w:val="nil"/>
              <w:left w:val="nil"/>
              <w:bottom w:val="nil"/>
              <w:right w:val="nil"/>
            </w:tcBorders>
            <w:shd w:val="clear" w:color="auto" w:fill="auto"/>
            <w:noWrap/>
            <w:vAlign w:val="center"/>
            <w:hideMark/>
          </w:tcPr>
          <w:p w14:paraId="1B50B27E"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1DC4CAA"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 Pozostałe wpływy z różnych opłat</w:t>
            </w:r>
          </w:p>
        </w:tc>
        <w:tc>
          <w:tcPr>
            <w:tcW w:w="754" w:type="pct"/>
            <w:tcBorders>
              <w:top w:val="nil"/>
              <w:left w:val="nil"/>
              <w:bottom w:val="nil"/>
              <w:right w:val="nil"/>
            </w:tcBorders>
            <w:shd w:val="clear" w:color="auto" w:fill="auto"/>
            <w:vAlign w:val="center"/>
            <w:hideMark/>
          </w:tcPr>
          <w:p w14:paraId="7B75D4C5"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433 000</w:t>
            </w:r>
          </w:p>
        </w:tc>
        <w:tc>
          <w:tcPr>
            <w:tcW w:w="754" w:type="pct"/>
            <w:tcBorders>
              <w:top w:val="nil"/>
              <w:left w:val="nil"/>
              <w:bottom w:val="nil"/>
              <w:right w:val="nil"/>
            </w:tcBorders>
            <w:shd w:val="clear" w:color="auto" w:fill="auto"/>
            <w:vAlign w:val="center"/>
            <w:hideMark/>
          </w:tcPr>
          <w:p w14:paraId="7270808D"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586 508,61</w:t>
            </w:r>
          </w:p>
        </w:tc>
        <w:tc>
          <w:tcPr>
            <w:tcW w:w="754" w:type="pct"/>
            <w:tcBorders>
              <w:top w:val="nil"/>
              <w:left w:val="nil"/>
              <w:bottom w:val="nil"/>
              <w:right w:val="nil"/>
            </w:tcBorders>
            <w:shd w:val="clear" w:color="auto" w:fill="auto"/>
            <w:vAlign w:val="center"/>
            <w:hideMark/>
          </w:tcPr>
          <w:p w14:paraId="6100A339" w14:textId="77777777" w:rsidR="00926B89" w:rsidRPr="00926B89" w:rsidRDefault="00926B89" w:rsidP="00926B89">
            <w:pPr>
              <w:spacing w:line="240" w:lineRule="auto"/>
              <w:jc w:val="right"/>
              <w:rPr>
                <w:rFonts w:ascii="Arial CE" w:hAnsi="Arial CE"/>
                <w:sz w:val="12"/>
                <w:szCs w:val="12"/>
              </w:rPr>
            </w:pPr>
          </w:p>
        </w:tc>
      </w:tr>
      <w:tr w:rsidR="00926B89" w:rsidRPr="00926B89" w14:paraId="3E1CB365" w14:textId="77777777" w:rsidTr="00926B89">
        <w:trPr>
          <w:trHeight w:val="85"/>
        </w:trPr>
        <w:tc>
          <w:tcPr>
            <w:tcW w:w="222" w:type="pct"/>
            <w:tcBorders>
              <w:top w:val="nil"/>
              <w:left w:val="nil"/>
              <w:bottom w:val="nil"/>
              <w:right w:val="nil"/>
            </w:tcBorders>
            <w:shd w:val="clear" w:color="auto" w:fill="auto"/>
            <w:noWrap/>
            <w:vAlign w:val="center"/>
            <w:hideMark/>
          </w:tcPr>
          <w:p w14:paraId="5E7091B3"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F9279A3"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51347C"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5763D2"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A9D42E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91F9BB3" w14:textId="77777777" w:rsidTr="00926B89">
        <w:trPr>
          <w:trHeight w:val="85"/>
        </w:trPr>
        <w:tc>
          <w:tcPr>
            <w:tcW w:w="222" w:type="pct"/>
            <w:tcBorders>
              <w:top w:val="nil"/>
              <w:left w:val="nil"/>
              <w:bottom w:val="nil"/>
              <w:right w:val="nil"/>
            </w:tcBorders>
            <w:shd w:val="clear" w:color="auto" w:fill="auto"/>
            <w:noWrap/>
            <w:vAlign w:val="center"/>
            <w:hideMark/>
          </w:tcPr>
          <w:p w14:paraId="6E1AFFDB"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CD6706B"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69A37616"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3EF61331"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14B198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2938144" w14:textId="77777777" w:rsidTr="00926B89">
        <w:trPr>
          <w:trHeight w:val="85"/>
        </w:trPr>
        <w:tc>
          <w:tcPr>
            <w:tcW w:w="222" w:type="pct"/>
            <w:tcBorders>
              <w:top w:val="nil"/>
              <w:left w:val="nil"/>
              <w:bottom w:val="nil"/>
              <w:right w:val="nil"/>
            </w:tcBorders>
            <w:shd w:val="clear" w:color="auto" w:fill="auto"/>
            <w:noWrap/>
            <w:vAlign w:val="center"/>
            <w:hideMark/>
          </w:tcPr>
          <w:p w14:paraId="0CA4F055"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EA4A4B4"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4F4D3A"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52A0FB"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AF6A13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2194871" w14:textId="77777777" w:rsidTr="00926B89">
        <w:trPr>
          <w:trHeight w:val="85"/>
        </w:trPr>
        <w:tc>
          <w:tcPr>
            <w:tcW w:w="222" w:type="pct"/>
            <w:tcBorders>
              <w:top w:val="nil"/>
              <w:left w:val="nil"/>
              <w:bottom w:val="nil"/>
              <w:right w:val="nil"/>
            </w:tcBorders>
            <w:shd w:val="clear" w:color="auto" w:fill="auto"/>
            <w:noWrap/>
            <w:vAlign w:val="center"/>
            <w:hideMark/>
          </w:tcPr>
          <w:p w14:paraId="5FD2CFB7"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5777A4B"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Wpływy z opłat egzaminacyjnych oraz opłat za wydawanie świadectw, dyplomów, zaświadczeń, certyfikatów i ich duplikatów</w:t>
            </w:r>
          </w:p>
        </w:tc>
        <w:tc>
          <w:tcPr>
            <w:tcW w:w="754" w:type="pct"/>
            <w:tcBorders>
              <w:top w:val="nil"/>
              <w:left w:val="nil"/>
              <w:bottom w:val="nil"/>
              <w:right w:val="nil"/>
            </w:tcBorders>
            <w:shd w:val="clear" w:color="auto" w:fill="auto"/>
            <w:vAlign w:val="center"/>
            <w:hideMark/>
          </w:tcPr>
          <w:p w14:paraId="439B6EC8"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3CF5B8D6"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7 592,00</w:t>
            </w:r>
          </w:p>
        </w:tc>
        <w:tc>
          <w:tcPr>
            <w:tcW w:w="754" w:type="pct"/>
            <w:tcBorders>
              <w:top w:val="nil"/>
              <w:left w:val="nil"/>
              <w:bottom w:val="nil"/>
              <w:right w:val="nil"/>
            </w:tcBorders>
            <w:shd w:val="clear" w:color="auto" w:fill="auto"/>
            <w:vAlign w:val="center"/>
            <w:hideMark/>
          </w:tcPr>
          <w:p w14:paraId="39C0BCD7" w14:textId="77777777" w:rsidR="00926B89" w:rsidRPr="00926B89" w:rsidRDefault="00926B89" w:rsidP="00926B89">
            <w:pPr>
              <w:spacing w:line="240" w:lineRule="auto"/>
              <w:jc w:val="right"/>
              <w:rPr>
                <w:rFonts w:ascii="Arial CE" w:hAnsi="Arial CE"/>
                <w:sz w:val="12"/>
                <w:szCs w:val="12"/>
              </w:rPr>
            </w:pPr>
          </w:p>
        </w:tc>
      </w:tr>
      <w:tr w:rsidR="00926B89" w:rsidRPr="00926B89" w14:paraId="5718688C" w14:textId="77777777" w:rsidTr="00926B89">
        <w:trPr>
          <w:trHeight w:val="85"/>
        </w:trPr>
        <w:tc>
          <w:tcPr>
            <w:tcW w:w="222" w:type="pct"/>
            <w:tcBorders>
              <w:top w:val="nil"/>
              <w:left w:val="nil"/>
              <w:bottom w:val="nil"/>
              <w:right w:val="nil"/>
            </w:tcBorders>
            <w:shd w:val="clear" w:color="auto" w:fill="auto"/>
            <w:noWrap/>
            <w:vAlign w:val="center"/>
            <w:hideMark/>
          </w:tcPr>
          <w:p w14:paraId="0EFCE3B5"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6B84344"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F93722"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4C4EC5E"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1ACA3E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E7F8286" w14:textId="77777777" w:rsidTr="00926B89">
        <w:trPr>
          <w:trHeight w:val="85"/>
        </w:trPr>
        <w:tc>
          <w:tcPr>
            <w:tcW w:w="222" w:type="pct"/>
            <w:tcBorders>
              <w:top w:val="nil"/>
              <w:left w:val="nil"/>
              <w:bottom w:val="nil"/>
              <w:right w:val="nil"/>
            </w:tcBorders>
            <w:shd w:val="clear" w:color="auto" w:fill="auto"/>
            <w:noWrap/>
            <w:vAlign w:val="center"/>
            <w:hideMark/>
          </w:tcPr>
          <w:p w14:paraId="5E6FB354"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E3F80A4"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Wpływy z tytułu kosztów egzekucyjnych, opłaty komorniczej i kosztów upomnień</w:t>
            </w:r>
          </w:p>
        </w:tc>
        <w:tc>
          <w:tcPr>
            <w:tcW w:w="754" w:type="pct"/>
            <w:tcBorders>
              <w:top w:val="nil"/>
              <w:left w:val="nil"/>
              <w:bottom w:val="nil"/>
              <w:right w:val="nil"/>
            </w:tcBorders>
            <w:shd w:val="clear" w:color="auto" w:fill="auto"/>
            <w:vAlign w:val="center"/>
            <w:hideMark/>
          </w:tcPr>
          <w:p w14:paraId="65371FB1"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83 000</w:t>
            </w:r>
          </w:p>
        </w:tc>
        <w:tc>
          <w:tcPr>
            <w:tcW w:w="754" w:type="pct"/>
            <w:tcBorders>
              <w:top w:val="nil"/>
              <w:left w:val="nil"/>
              <w:bottom w:val="nil"/>
              <w:right w:val="nil"/>
            </w:tcBorders>
            <w:shd w:val="clear" w:color="auto" w:fill="auto"/>
            <w:vAlign w:val="center"/>
            <w:hideMark/>
          </w:tcPr>
          <w:p w14:paraId="0EC7BCEB"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375 792,41</w:t>
            </w:r>
          </w:p>
        </w:tc>
        <w:tc>
          <w:tcPr>
            <w:tcW w:w="754" w:type="pct"/>
            <w:tcBorders>
              <w:top w:val="nil"/>
              <w:left w:val="nil"/>
              <w:bottom w:val="nil"/>
              <w:right w:val="nil"/>
            </w:tcBorders>
            <w:shd w:val="clear" w:color="auto" w:fill="auto"/>
            <w:vAlign w:val="center"/>
            <w:hideMark/>
          </w:tcPr>
          <w:p w14:paraId="1FA74144" w14:textId="77777777" w:rsidR="00926B89" w:rsidRPr="00926B89" w:rsidRDefault="00926B89" w:rsidP="00926B89">
            <w:pPr>
              <w:spacing w:line="240" w:lineRule="auto"/>
              <w:jc w:val="right"/>
              <w:rPr>
                <w:rFonts w:ascii="Arial CE" w:hAnsi="Arial CE"/>
                <w:sz w:val="12"/>
                <w:szCs w:val="12"/>
              </w:rPr>
            </w:pPr>
          </w:p>
        </w:tc>
      </w:tr>
      <w:tr w:rsidR="00926B89" w:rsidRPr="00926B89" w14:paraId="7B9A6863" w14:textId="77777777" w:rsidTr="00926B89">
        <w:trPr>
          <w:trHeight w:val="85"/>
        </w:trPr>
        <w:tc>
          <w:tcPr>
            <w:tcW w:w="222" w:type="pct"/>
            <w:tcBorders>
              <w:top w:val="nil"/>
              <w:left w:val="nil"/>
              <w:bottom w:val="nil"/>
              <w:right w:val="nil"/>
            </w:tcBorders>
            <w:shd w:val="clear" w:color="auto" w:fill="auto"/>
            <w:noWrap/>
            <w:vAlign w:val="center"/>
            <w:hideMark/>
          </w:tcPr>
          <w:p w14:paraId="2CBF510E"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2956206"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 tym:</w:t>
            </w:r>
          </w:p>
        </w:tc>
        <w:tc>
          <w:tcPr>
            <w:tcW w:w="754" w:type="pct"/>
            <w:tcBorders>
              <w:top w:val="nil"/>
              <w:left w:val="nil"/>
              <w:bottom w:val="nil"/>
              <w:right w:val="nil"/>
            </w:tcBorders>
            <w:shd w:val="clear" w:color="auto" w:fill="auto"/>
            <w:vAlign w:val="center"/>
            <w:hideMark/>
          </w:tcPr>
          <w:p w14:paraId="77DE5525"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27756BE5"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EB908F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4482AB5" w14:textId="77777777" w:rsidTr="00926B89">
        <w:trPr>
          <w:trHeight w:val="85"/>
        </w:trPr>
        <w:tc>
          <w:tcPr>
            <w:tcW w:w="222" w:type="pct"/>
            <w:tcBorders>
              <w:top w:val="nil"/>
              <w:left w:val="nil"/>
              <w:bottom w:val="nil"/>
              <w:right w:val="nil"/>
            </w:tcBorders>
            <w:shd w:val="clear" w:color="auto" w:fill="auto"/>
            <w:noWrap/>
            <w:vAlign w:val="center"/>
            <w:hideMark/>
          </w:tcPr>
          <w:p w14:paraId="6DA38AAF"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60C4AFE"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xml:space="preserve">• zwrot kosztów upomnień </w:t>
            </w:r>
          </w:p>
        </w:tc>
        <w:tc>
          <w:tcPr>
            <w:tcW w:w="754" w:type="pct"/>
            <w:tcBorders>
              <w:top w:val="nil"/>
              <w:left w:val="nil"/>
              <w:bottom w:val="nil"/>
              <w:right w:val="nil"/>
            </w:tcBorders>
            <w:shd w:val="clear" w:color="auto" w:fill="auto"/>
            <w:noWrap/>
            <w:vAlign w:val="center"/>
            <w:hideMark/>
          </w:tcPr>
          <w:p w14:paraId="10A5D003"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4429BF7B"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148 576,03</w:t>
            </w:r>
          </w:p>
        </w:tc>
        <w:tc>
          <w:tcPr>
            <w:tcW w:w="754" w:type="pct"/>
            <w:tcBorders>
              <w:top w:val="nil"/>
              <w:left w:val="nil"/>
              <w:bottom w:val="nil"/>
              <w:right w:val="nil"/>
            </w:tcBorders>
            <w:shd w:val="clear" w:color="auto" w:fill="auto"/>
            <w:vAlign w:val="center"/>
            <w:hideMark/>
          </w:tcPr>
          <w:p w14:paraId="10A3BAF6"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5F8996ED" w14:textId="77777777" w:rsidTr="00926B89">
        <w:trPr>
          <w:trHeight w:val="85"/>
        </w:trPr>
        <w:tc>
          <w:tcPr>
            <w:tcW w:w="222" w:type="pct"/>
            <w:tcBorders>
              <w:top w:val="nil"/>
              <w:left w:val="nil"/>
              <w:bottom w:val="nil"/>
              <w:right w:val="nil"/>
            </w:tcBorders>
            <w:shd w:val="clear" w:color="auto" w:fill="auto"/>
            <w:noWrap/>
            <w:vAlign w:val="center"/>
            <w:hideMark/>
          </w:tcPr>
          <w:p w14:paraId="0F9B5C91"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63ACF10"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zwrot kosztów egzekucji komorniczej (zaliczki komorniczej; niewykorzystanej zaliczki zapłaconej za wszczęcie egzekucji komorniczej)</w:t>
            </w:r>
          </w:p>
        </w:tc>
        <w:tc>
          <w:tcPr>
            <w:tcW w:w="754" w:type="pct"/>
            <w:tcBorders>
              <w:top w:val="nil"/>
              <w:left w:val="nil"/>
              <w:bottom w:val="nil"/>
              <w:right w:val="nil"/>
            </w:tcBorders>
            <w:shd w:val="clear" w:color="auto" w:fill="auto"/>
            <w:noWrap/>
            <w:vAlign w:val="center"/>
            <w:hideMark/>
          </w:tcPr>
          <w:p w14:paraId="29266EFB"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427C68AD"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97 889,70</w:t>
            </w:r>
          </w:p>
        </w:tc>
        <w:tc>
          <w:tcPr>
            <w:tcW w:w="754" w:type="pct"/>
            <w:tcBorders>
              <w:top w:val="nil"/>
              <w:left w:val="nil"/>
              <w:bottom w:val="nil"/>
              <w:right w:val="nil"/>
            </w:tcBorders>
            <w:shd w:val="clear" w:color="auto" w:fill="auto"/>
            <w:vAlign w:val="center"/>
            <w:hideMark/>
          </w:tcPr>
          <w:p w14:paraId="39C8985A"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565254EC" w14:textId="77777777" w:rsidTr="00926B89">
        <w:trPr>
          <w:trHeight w:val="85"/>
        </w:trPr>
        <w:tc>
          <w:tcPr>
            <w:tcW w:w="222" w:type="pct"/>
            <w:tcBorders>
              <w:top w:val="nil"/>
              <w:left w:val="nil"/>
              <w:bottom w:val="nil"/>
              <w:right w:val="nil"/>
            </w:tcBorders>
            <w:shd w:val="clear" w:color="auto" w:fill="auto"/>
            <w:noWrap/>
            <w:vAlign w:val="center"/>
            <w:hideMark/>
          </w:tcPr>
          <w:p w14:paraId="3C6FE0F5"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B15EF32"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zwrot kosztów zastępstwa adwokackiego w postępowaniu egzekucyjnym</w:t>
            </w:r>
          </w:p>
        </w:tc>
        <w:tc>
          <w:tcPr>
            <w:tcW w:w="754" w:type="pct"/>
            <w:tcBorders>
              <w:top w:val="nil"/>
              <w:left w:val="nil"/>
              <w:bottom w:val="nil"/>
              <w:right w:val="nil"/>
            </w:tcBorders>
            <w:shd w:val="clear" w:color="auto" w:fill="auto"/>
            <w:noWrap/>
            <w:vAlign w:val="center"/>
            <w:hideMark/>
          </w:tcPr>
          <w:p w14:paraId="038622FD"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4BF904DF"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89 861,61</w:t>
            </w:r>
          </w:p>
        </w:tc>
        <w:tc>
          <w:tcPr>
            <w:tcW w:w="754" w:type="pct"/>
            <w:tcBorders>
              <w:top w:val="nil"/>
              <w:left w:val="nil"/>
              <w:bottom w:val="nil"/>
              <w:right w:val="nil"/>
            </w:tcBorders>
            <w:shd w:val="clear" w:color="auto" w:fill="auto"/>
            <w:vAlign w:val="center"/>
            <w:hideMark/>
          </w:tcPr>
          <w:p w14:paraId="2B3CCB5C"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6616754B" w14:textId="77777777" w:rsidTr="00926B89">
        <w:trPr>
          <w:trHeight w:val="85"/>
        </w:trPr>
        <w:tc>
          <w:tcPr>
            <w:tcW w:w="222" w:type="pct"/>
            <w:tcBorders>
              <w:top w:val="nil"/>
              <w:left w:val="nil"/>
              <w:bottom w:val="nil"/>
              <w:right w:val="nil"/>
            </w:tcBorders>
            <w:shd w:val="clear" w:color="auto" w:fill="auto"/>
            <w:noWrap/>
            <w:vAlign w:val="center"/>
            <w:hideMark/>
          </w:tcPr>
          <w:p w14:paraId="2F90CD08"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11689F1"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8B6BAD1"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529BCB7"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D399BB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77EBAC" w14:textId="77777777" w:rsidTr="00926B89">
        <w:trPr>
          <w:trHeight w:val="85"/>
        </w:trPr>
        <w:tc>
          <w:tcPr>
            <w:tcW w:w="222" w:type="pct"/>
            <w:tcBorders>
              <w:top w:val="nil"/>
              <w:left w:val="nil"/>
              <w:bottom w:val="nil"/>
              <w:right w:val="nil"/>
            </w:tcBorders>
            <w:shd w:val="clear" w:color="auto" w:fill="auto"/>
            <w:noWrap/>
            <w:vAlign w:val="center"/>
            <w:hideMark/>
          </w:tcPr>
          <w:p w14:paraId="069EAD98"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076508D"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Wpływy z różnych opłat</w:t>
            </w:r>
          </w:p>
        </w:tc>
        <w:tc>
          <w:tcPr>
            <w:tcW w:w="754" w:type="pct"/>
            <w:tcBorders>
              <w:top w:val="nil"/>
              <w:left w:val="nil"/>
              <w:bottom w:val="nil"/>
              <w:right w:val="nil"/>
            </w:tcBorders>
            <w:shd w:val="clear" w:color="auto" w:fill="auto"/>
            <w:vAlign w:val="center"/>
            <w:hideMark/>
          </w:tcPr>
          <w:p w14:paraId="25FCEAC5"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350 000</w:t>
            </w:r>
          </w:p>
        </w:tc>
        <w:tc>
          <w:tcPr>
            <w:tcW w:w="754" w:type="pct"/>
            <w:tcBorders>
              <w:top w:val="nil"/>
              <w:left w:val="nil"/>
              <w:bottom w:val="nil"/>
              <w:right w:val="nil"/>
            </w:tcBorders>
            <w:shd w:val="clear" w:color="auto" w:fill="auto"/>
            <w:vAlign w:val="center"/>
            <w:hideMark/>
          </w:tcPr>
          <w:p w14:paraId="72C74E39"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203 124,20</w:t>
            </w:r>
          </w:p>
        </w:tc>
        <w:tc>
          <w:tcPr>
            <w:tcW w:w="754" w:type="pct"/>
            <w:tcBorders>
              <w:top w:val="nil"/>
              <w:left w:val="nil"/>
              <w:bottom w:val="nil"/>
              <w:right w:val="nil"/>
            </w:tcBorders>
            <w:shd w:val="clear" w:color="auto" w:fill="auto"/>
            <w:vAlign w:val="center"/>
            <w:hideMark/>
          </w:tcPr>
          <w:p w14:paraId="6310C58F" w14:textId="77777777" w:rsidR="00926B89" w:rsidRPr="00926B89" w:rsidRDefault="00926B89" w:rsidP="00926B89">
            <w:pPr>
              <w:spacing w:line="240" w:lineRule="auto"/>
              <w:jc w:val="right"/>
              <w:rPr>
                <w:rFonts w:ascii="Arial CE" w:hAnsi="Arial CE"/>
                <w:sz w:val="12"/>
                <w:szCs w:val="12"/>
              </w:rPr>
            </w:pPr>
          </w:p>
        </w:tc>
      </w:tr>
      <w:tr w:rsidR="00926B89" w:rsidRPr="00926B89" w14:paraId="660A7AE5" w14:textId="77777777" w:rsidTr="00926B89">
        <w:trPr>
          <w:trHeight w:val="85"/>
        </w:trPr>
        <w:tc>
          <w:tcPr>
            <w:tcW w:w="222" w:type="pct"/>
            <w:tcBorders>
              <w:top w:val="nil"/>
              <w:left w:val="nil"/>
              <w:bottom w:val="nil"/>
              <w:right w:val="nil"/>
            </w:tcBorders>
            <w:shd w:val="clear" w:color="auto" w:fill="auto"/>
            <w:noWrap/>
            <w:vAlign w:val="center"/>
            <w:hideMark/>
          </w:tcPr>
          <w:p w14:paraId="3498EE77"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A0121EC"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 tym:</w:t>
            </w:r>
          </w:p>
        </w:tc>
        <w:tc>
          <w:tcPr>
            <w:tcW w:w="754" w:type="pct"/>
            <w:tcBorders>
              <w:top w:val="nil"/>
              <w:left w:val="nil"/>
              <w:bottom w:val="nil"/>
              <w:right w:val="nil"/>
            </w:tcBorders>
            <w:shd w:val="clear" w:color="auto" w:fill="auto"/>
            <w:vAlign w:val="center"/>
            <w:hideMark/>
          </w:tcPr>
          <w:p w14:paraId="487F3AA4"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53F99299"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879DC7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8F0676" w14:textId="77777777" w:rsidTr="00926B89">
        <w:trPr>
          <w:trHeight w:val="85"/>
        </w:trPr>
        <w:tc>
          <w:tcPr>
            <w:tcW w:w="222" w:type="pct"/>
            <w:tcBorders>
              <w:top w:val="nil"/>
              <w:left w:val="nil"/>
              <w:bottom w:val="nil"/>
              <w:right w:val="nil"/>
            </w:tcBorders>
            <w:shd w:val="clear" w:color="auto" w:fill="auto"/>
            <w:noWrap/>
            <w:vAlign w:val="center"/>
            <w:hideMark/>
          </w:tcPr>
          <w:p w14:paraId="3B198499"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D00C084"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jednorazowa opłata za wyrażenie zgody na przeprowadzenie na nieruchomości inwestycji liniowych</w:t>
            </w:r>
          </w:p>
        </w:tc>
        <w:tc>
          <w:tcPr>
            <w:tcW w:w="754" w:type="pct"/>
            <w:tcBorders>
              <w:top w:val="nil"/>
              <w:left w:val="nil"/>
              <w:bottom w:val="nil"/>
              <w:right w:val="nil"/>
            </w:tcBorders>
            <w:shd w:val="clear" w:color="auto" w:fill="auto"/>
            <w:noWrap/>
            <w:vAlign w:val="center"/>
            <w:hideMark/>
          </w:tcPr>
          <w:p w14:paraId="00E6671E"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220E913D"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192 219,00</w:t>
            </w:r>
          </w:p>
        </w:tc>
        <w:tc>
          <w:tcPr>
            <w:tcW w:w="754" w:type="pct"/>
            <w:tcBorders>
              <w:top w:val="nil"/>
              <w:left w:val="nil"/>
              <w:bottom w:val="nil"/>
              <w:right w:val="nil"/>
            </w:tcBorders>
            <w:shd w:val="clear" w:color="auto" w:fill="auto"/>
            <w:vAlign w:val="center"/>
            <w:hideMark/>
          </w:tcPr>
          <w:p w14:paraId="23E69280"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633C1E93" w14:textId="77777777" w:rsidTr="00926B89">
        <w:trPr>
          <w:trHeight w:val="85"/>
        </w:trPr>
        <w:tc>
          <w:tcPr>
            <w:tcW w:w="222" w:type="pct"/>
            <w:tcBorders>
              <w:top w:val="nil"/>
              <w:left w:val="nil"/>
              <w:bottom w:val="nil"/>
              <w:right w:val="nil"/>
            </w:tcBorders>
            <w:shd w:val="clear" w:color="auto" w:fill="auto"/>
            <w:noWrap/>
            <w:vAlign w:val="center"/>
            <w:hideMark/>
          </w:tcPr>
          <w:p w14:paraId="0CF7C9C7"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9049E7A"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opłaty za wydanie legitymacji szkolnych</w:t>
            </w:r>
          </w:p>
        </w:tc>
        <w:tc>
          <w:tcPr>
            <w:tcW w:w="754" w:type="pct"/>
            <w:tcBorders>
              <w:top w:val="nil"/>
              <w:left w:val="nil"/>
              <w:bottom w:val="nil"/>
              <w:right w:val="nil"/>
            </w:tcBorders>
            <w:shd w:val="clear" w:color="auto" w:fill="auto"/>
            <w:noWrap/>
            <w:vAlign w:val="center"/>
            <w:hideMark/>
          </w:tcPr>
          <w:p w14:paraId="61407739"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012ABBCC"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10 836,00</w:t>
            </w:r>
          </w:p>
        </w:tc>
        <w:tc>
          <w:tcPr>
            <w:tcW w:w="754" w:type="pct"/>
            <w:tcBorders>
              <w:top w:val="nil"/>
              <w:left w:val="nil"/>
              <w:bottom w:val="nil"/>
              <w:right w:val="nil"/>
            </w:tcBorders>
            <w:shd w:val="clear" w:color="auto" w:fill="auto"/>
            <w:vAlign w:val="center"/>
            <w:hideMark/>
          </w:tcPr>
          <w:p w14:paraId="5F733EC6"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320FA1F0" w14:textId="77777777" w:rsidTr="00926B89">
        <w:trPr>
          <w:trHeight w:val="85"/>
        </w:trPr>
        <w:tc>
          <w:tcPr>
            <w:tcW w:w="222" w:type="pct"/>
            <w:tcBorders>
              <w:top w:val="nil"/>
              <w:left w:val="nil"/>
              <w:bottom w:val="nil"/>
              <w:right w:val="nil"/>
            </w:tcBorders>
            <w:shd w:val="clear" w:color="auto" w:fill="auto"/>
            <w:noWrap/>
            <w:vAlign w:val="center"/>
            <w:hideMark/>
          </w:tcPr>
          <w:p w14:paraId="146DE13F"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666DA51"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zwrot kosztów postępowania administracyjnego</w:t>
            </w:r>
          </w:p>
        </w:tc>
        <w:tc>
          <w:tcPr>
            <w:tcW w:w="754" w:type="pct"/>
            <w:tcBorders>
              <w:top w:val="nil"/>
              <w:left w:val="nil"/>
              <w:bottom w:val="nil"/>
              <w:right w:val="nil"/>
            </w:tcBorders>
            <w:shd w:val="clear" w:color="auto" w:fill="auto"/>
            <w:noWrap/>
            <w:vAlign w:val="center"/>
            <w:hideMark/>
          </w:tcPr>
          <w:p w14:paraId="42D24A9D"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1885462C"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69,20</w:t>
            </w:r>
          </w:p>
        </w:tc>
        <w:tc>
          <w:tcPr>
            <w:tcW w:w="754" w:type="pct"/>
            <w:tcBorders>
              <w:top w:val="nil"/>
              <w:left w:val="nil"/>
              <w:bottom w:val="nil"/>
              <w:right w:val="nil"/>
            </w:tcBorders>
            <w:shd w:val="clear" w:color="auto" w:fill="auto"/>
            <w:vAlign w:val="center"/>
            <w:hideMark/>
          </w:tcPr>
          <w:p w14:paraId="4BE1D75B"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5A1E5267" w14:textId="77777777" w:rsidTr="00926B89">
        <w:trPr>
          <w:trHeight w:val="85"/>
        </w:trPr>
        <w:tc>
          <w:tcPr>
            <w:tcW w:w="222" w:type="pct"/>
            <w:tcBorders>
              <w:top w:val="nil"/>
              <w:left w:val="nil"/>
              <w:bottom w:val="nil"/>
              <w:right w:val="nil"/>
            </w:tcBorders>
            <w:shd w:val="clear" w:color="auto" w:fill="auto"/>
            <w:noWrap/>
            <w:vAlign w:val="center"/>
            <w:hideMark/>
          </w:tcPr>
          <w:p w14:paraId="1CC452E6"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2AD0BCF"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AADE44"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D1D96EB"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333826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3E414FD" w14:textId="77777777" w:rsidTr="00926B89">
        <w:trPr>
          <w:trHeight w:val="85"/>
        </w:trPr>
        <w:tc>
          <w:tcPr>
            <w:tcW w:w="222" w:type="pct"/>
            <w:tcBorders>
              <w:top w:val="nil"/>
              <w:left w:val="nil"/>
              <w:bottom w:val="nil"/>
              <w:right w:val="nil"/>
            </w:tcBorders>
            <w:shd w:val="clear" w:color="auto" w:fill="auto"/>
            <w:noWrap/>
            <w:vAlign w:val="center"/>
            <w:hideMark/>
          </w:tcPr>
          <w:p w14:paraId="584C20F8"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B99A4FA" w14:textId="77777777" w:rsidR="00926B89" w:rsidRPr="00926B89" w:rsidRDefault="00926B89" w:rsidP="00926B89">
            <w:pPr>
              <w:spacing w:line="240" w:lineRule="auto"/>
              <w:rPr>
                <w:rFonts w:ascii="Arial CE" w:hAnsi="Arial CE"/>
                <w:color w:val="000000"/>
                <w:sz w:val="12"/>
                <w:szCs w:val="12"/>
              </w:rPr>
            </w:pPr>
            <w:r w:rsidRPr="00926B89">
              <w:rPr>
                <w:rFonts w:ascii="Arial CE" w:hAnsi="Arial CE"/>
                <w:color w:val="000000"/>
                <w:sz w:val="12"/>
                <w:szCs w:val="12"/>
              </w:rPr>
              <w:t>Wpływy z opłat za zajęcie pasa drogowego</w:t>
            </w:r>
          </w:p>
        </w:tc>
        <w:tc>
          <w:tcPr>
            <w:tcW w:w="754" w:type="pct"/>
            <w:tcBorders>
              <w:top w:val="nil"/>
              <w:left w:val="nil"/>
              <w:bottom w:val="nil"/>
              <w:right w:val="nil"/>
            </w:tcBorders>
            <w:shd w:val="clear" w:color="auto" w:fill="auto"/>
            <w:vAlign w:val="center"/>
            <w:hideMark/>
          </w:tcPr>
          <w:p w14:paraId="505B17AF"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2 270 000</w:t>
            </w:r>
          </w:p>
        </w:tc>
        <w:tc>
          <w:tcPr>
            <w:tcW w:w="754" w:type="pct"/>
            <w:tcBorders>
              <w:top w:val="nil"/>
              <w:left w:val="nil"/>
              <w:bottom w:val="nil"/>
              <w:right w:val="nil"/>
            </w:tcBorders>
            <w:shd w:val="clear" w:color="auto" w:fill="auto"/>
            <w:vAlign w:val="center"/>
            <w:hideMark/>
          </w:tcPr>
          <w:p w14:paraId="51A880FF"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3 339 399,01</w:t>
            </w:r>
          </w:p>
        </w:tc>
        <w:tc>
          <w:tcPr>
            <w:tcW w:w="754" w:type="pct"/>
            <w:tcBorders>
              <w:top w:val="nil"/>
              <w:left w:val="nil"/>
              <w:bottom w:val="nil"/>
              <w:right w:val="nil"/>
            </w:tcBorders>
            <w:shd w:val="clear" w:color="auto" w:fill="auto"/>
            <w:vAlign w:val="center"/>
            <w:hideMark/>
          </w:tcPr>
          <w:p w14:paraId="48698A1B" w14:textId="5F3F4DC9" w:rsidR="00926B89" w:rsidRPr="00926B89" w:rsidRDefault="00926B89" w:rsidP="009E3C63">
            <w:pPr>
              <w:spacing w:line="240" w:lineRule="auto"/>
              <w:jc w:val="right"/>
              <w:rPr>
                <w:rFonts w:ascii="Arial CE" w:hAnsi="Arial CE"/>
                <w:sz w:val="12"/>
                <w:szCs w:val="12"/>
                <w:u w:val="single"/>
              </w:rPr>
            </w:pPr>
          </w:p>
        </w:tc>
      </w:tr>
      <w:tr w:rsidR="00926B89" w:rsidRPr="00926B89" w14:paraId="158716BC" w14:textId="77777777" w:rsidTr="00926B89">
        <w:trPr>
          <w:trHeight w:val="85"/>
        </w:trPr>
        <w:tc>
          <w:tcPr>
            <w:tcW w:w="222" w:type="pct"/>
            <w:tcBorders>
              <w:top w:val="nil"/>
              <w:left w:val="nil"/>
              <w:bottom w:val="nil"/>
              <w:right w:val="nil"/>
            </w:tcBorders>
            <w:shd w:val="clear" w:color="auto" w:fill="auto"/>
            <w:noWrap/>
            <w:vAlign w:val="center"/>
            <w:hideMark/>
          </w:tcPr>
          <w:p w14:paraId="3005E5F5"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6D53BCBF"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7CD5EF"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028170E"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D0936C5"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44BA3E84" w14:textId="77777777" w:rsidTr="00926B89">
        <w:trPr>
          <w:trHeight w:val="85"/>
        </w:trPr>
        <w:tc>
          <w:tcPr>
            <w:tcW w:w="222" w:type="pct"/>
            <w:tcBorders>
              <w:top w:val="nil"/>
              <w:left w:val="nil"/>
              <w:bottom w:val="nil"/>
              <w:right w:val="nil"/>
            </w:tcBorders>
            <w:shd w:val="clear" w:color="auto" w:fill="auto"/>
            <w:noWrap/>
            <w:vAlign w:val="center"/>
            <w:hideMark/>
          </w:tcPr>
          <w:p w14:paraId="7A7FE4D0"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779FA73"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Opłaty za zajęcie pasa drogowego zostały określone w uchwale Nr XXXI/666/2004 Rady m.st. Warszawy z dnia 27 maja 2004 roku (z późn. zm.) w sprawie wysokości stawek opłat za zajęcie pasa drogowego dróg publicznych na obszarze m.st. Warszawy.</w:t>
            </w:r>
          </w:p>
        </w:tc>
        <w:tc>
          <w:tcPr>
            <w:tcW w:w="754" w:type="pct"/>
            <w:tcBorders>
              <w:top w:val="nil"/>
              <w:left w:val="nil"/>
              <w:bottom w:val="nil"/>
              <w:right w:val="nil"/>
            </w:tcBorders>
            <w:shd w:val="clear" w:color="auto" w:fill="auto"/>
            <w:noWrap/>
            <w:vAlign w:val="center"/>
            <w:hideMark/>
          </w:tcPr>
          <w:p w14:paraId="3D89BD0F"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6826B386"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FC21C08"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64968ECA" w14:textId="77777777" w:rsidTr="00926B89">
        <w:trPr>
          <w:trHeight w:val="85"/>
        </w:trPr>
        <w:tc>
          <w:tcPr>
            <w:tcW w:w="222" w:type="pct"/>
            <w:tcBorders>
              <w:top w:val="nil"/>
              <w:left w:val="nil"/>
              <w:bottom w:val="nil"/>
              <w:right w:val="nil"/>
            </w:tcBorders>
            <w:shd w:val="clear" w:color="auto" w:fill="auto"/>
            <w:noWrap/>
            <w:vAlign w:val="center"/>
            <w:hideMark/>
          </w:tcPr>
          <w:p w14:paraId="37FD1F1A"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49EF76C"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186AEF1"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6F2430C"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702E1A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58F85C6" w14:textId="77777777" w:rsidTr="00926B89">
        <w:trPr>
          <w:trHeight w:val="85"/>
        </w:trPr>
        <w:tc>
          <w:tcPr>
            <w:tcW w:w="222" w:type="pct"/>
            <w:tcBorders>
              <w:top w:val="nil"/>
              <w:left w:val="nil"/>
              <w:bottom w:val="nil"/>
              <w:right w:val="nil"/>
            </w:tcBorders>
            <w:shd w:val="clear" w:color="000000" w:fill="FFFFC5"/>
            <w:noWrap/>
            <w:vAlign w:val="center"/>
            <w:hideMark/>
          </w:tcPr>
          <w:p w14:paraId="7EF0C926"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7661BAFA"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Odsetki od nieterminowych płatności podatków</w:t>
            </w:r>
          </w:p>
        </w:tc>
        <w:tc>
          <w:tcPr>
            <w:tcW w:w="754" w:type="pct"/>
            <w:tcBorders>
              <w:top w:val="nil"/>
              <w:left w:val="nil"/>
              <w:bottom w:val="nil"/>
              <w:right w:val="nil"/>
            </w:tcBorders>
            <w:shd w:val="clear" w:color="000000" w:fill="FFFFC5"/>
            <w:vAlign w:val="center"/>
            <w:hideMark/>
          </w:tcPr>
          <w:p w14:paraId="1E4EF28C"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0</w:t>
            </w:r>
          </w:p>
        </w:tc>
        <w:tc>
          <w:tcPr>
            <w:tcW w:w="754" w:type="pct"/>
            <w:tcBorders>
              <w:top w:val="nil"/>
              <w:left w:val="nil"/>
              <w:bottom w:val="nil"/>
              <w:right w:val="nil"/>
            </w:tcBorders>
            <w:shd w:val="clear" w:color="000000" w:fill="FFFFC5"/>
            <w:vAlign w:val="center"/>
            <w:hideMark/>
          </w:tcPr>
          <w:p w14:paraId="55BBA3B9"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8 269,73</w:t>
            </w:r>
          </w:p>
        </w:tc>
        <w:tc>
          <w:tcPr>
            <w:tcW w:w="754" w:type="pct"/>
            <w:tcBorders>
              <w:top w:val="nil"/>
              <w:left w:val="nil"/>
              <w:bottom w:val="nil"/>
              <w:right w:val="nil"/>
            </w:tcBorders>
            <w:shd w:val="clear" w:color="000000" w:fill="FFFFC5"/>
            <w:vAlign w:val="center"/>
            <w:hideMark/>
          </w:tcPr>
          <w:p w14:paraId="1A84D942"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w:t>
            </w:r>
          </w:p>
        </w:tc>
      </w:tr>
      <w:tr w:rsidR="00926B89" w:rsidRPr="00926B89" w14:paraId="789C93C7" w14:textId="77777777" w:rsidTr="00926B89">
        <w:trPr>
          <w:trHeight w:val="85"/>
        </w:trPr>
        <w:tc>
          <w:tcPr>
            <w:tcW w:w="222" w:type="pct"/>
            <w:tcBorders>
              <w:top w:val="nil"/>
              <w:left w:val="nil"/>
              <w:bottom w:val="nil"/>
              <w:right w:val="nil"/>
            </w:tcBorders>
            <w:shd w:val="clear" w:color="auto" w:fill="auto"/>
            <w:noWrap/>
            <w:vAlign w:val="center"/>
            <w:hideMark/>
          </w:tcPr>
          <w:p w14:paraId="1E0C041A"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4E0626FF"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D12DE66"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7EAE01F"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8A4E2C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914882" w14:textId="77777777" w:rsidTr="00926B89">
        <w:trPr>
          <w:trHeight w:val="85"/>
        </w:trPr>
        <w:tc>
          <w:tcPr>
            <w:tcW w:w="222" w:type="pct"/>
            <w:tcBorders>
              <w:top w:val="nil"/>
              <w:left w:val="nil"/>
              <w:bottom w:val="nil"/>
              <w:right w:val="nil"/>
            </w:tcBorders>
            <w:shd w:val="clear" w:color="000000" w:fill="FFFFC5"/>
            <w:noWrap/>
            <w:vAlign w:val="center"/>
            <w:hideMark/>
          </w:tcPr>
          <w:p w14:paraId="29DE2EEF"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4BBB4131"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Pozostałe odsetki</w:t>
            </w:r>
          </w:p>
        </w:tc>
        <w:tc>
          <w:tcPr>
            <w:tcW w:w="754" w:type="pct"/>
            <w:tcBorders>
              <w:top w:val="nil"/>
              <w:left w:val="nil"/>
              <w:bottom w:val="nil"/>
              <w:right w:val="nil"/>
            </w:tcBorders>
            <w:shd w:val="clear" w:color="000000" w:fill="FFFFC5"/>
            <w:vAlign w:val="center"/>
            <w:hideMark/>
          </w:tcPr>
          <w:p w14:paraId="69C0E1BF"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2 311 500</w:t>
            </w:r>
          </w:p>
        </w:tc>
        <w:tc>
          <w:tcPr>
            <w:tcW w:w="754" w:type="pct"/>
            <w:tcBorders>
              <w:top w:val="nil"/>
              <w:left w:val="nil"/>
              <w:bottom w:val="nil"/>
              <w:right w:val="nil"/>
            </w:tcBorders>
            <w:shd w:val="clear" w:color="000000" w:fill="FFFFC5"/>
            <w:vAlign w:val="center"/>
            <w:hideMark/>
          </w:tcPr>
          <w:p w14:paraId="27A13A46"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6 150 144,55</w:t>
            </w:r>
          </w:p>
        </w:tc>
        <w:tc>
          <w:tcPr>
            <w:tcW w:w="754" w:type="pct"/>
            <w:tcBorders>
              <w:top w:val="nil"/>
              <w:left w:val="nil"/>
              <w:bottom w:val="nil"/>
              <w:right w:val="nil"/>
            </w:tcBorders>
            <w:shd w:val="clear" w:color="000000" w:fill="FFFFC5"/>
            <w:vAlign w:val="center"/>
            <w:hideMark/>
          </w:tcPr>
          <w:p w14:paraId="6F4559C2"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266,1%</w:t>
            </w:r>
          </w:p>
        </w:tc>
      </w:tr>
      <w:tr w:rsidR="00926B89" w:rsidRPr="00926B89" w14:paraId="2C578AE4" w14:textId="77777777" w:rsidTr="00926B89">
        <w:trPr>
          <w:trHeight w:val="85"/>
        </w:trPr>
        <w:tc>
          <w:tcPr>
            <w:tcW w:w="222" w:type="pct"/>
            <w:tcBorders>
              <w:top w:val="nil"/>
              <w:left w:val="nil"/>
              <w:bottom w:val="nil"/>
              <w:right w:val="nil"/>
            </w:tcBorders>
            <w:shd w:val="clear" w:color="auto" w:fill="auto"/>
            <w:noWrap/>
            <w:vAlign w:val="center"/>
            <w:hideMark/>
          </w:tcPr>
          <w:p w14:paraId="2A9785C2"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11F337D9"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B2478A"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46F4C74"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CD4D76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E0EF29C" w14:textId="77777777" w:rsidTr="00926B89">
        <w:trPr>
          <w:trHeight w:val="85"/>
        </w:trPr>
        <w:tc>
          <w:tcPr>
            <w:tcW w:w="222" w:type="pct"/>
            <w:tcBorders>
              <w:top w:val="nil"/>
              <w:left w:val="nil"/>
              <w:bottom w:val="nil"/>
              <w:right w:val="nil"/>
            </w:tcBorders>
            <w:shd w:val="clear" w:color="000000" w:fill="FFFFC5"/>
            <w:noWrap/>
            <w:vAlign w:val="center"/>
            <w:hideMark/>
          </w:tcPr>
          <w:p w14:paraId="357820D3"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5C9009E1"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Wpływy z różnych dochodów</w:t>
            </w:r>
          </w:p>
        </w:tc>
        <w:tc>
          <w:tcPr>
            <w:tcW w:w="754" w:type="pct"/>
            <w:tcBorders>
              <w:top w:val="nil"/>
              <w:left w:val="nil"/>
              <w:bottom w:val="nil"/>
              <w:right w:val="nil"/>
            </w:tcBorders>
            <w:shd w:val="clear" w:color="000000" w:fill="FFFFC5"/>
            <w:vAlign w:val="center"/>
            <w:hideMark/>
          </w:tcPr>
          <w:p w14:paraId="1CD7E4AB"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6 024 400</w:t>
            </w:r>
          </w:p>
        </w:tc>
        <w:tc>
          <w:tcPr>
            <w:tcW w:w="754" w:type="pct"/>
            <w:tcBorders>
              <w:top w:val="nil"/>
              <w:left w:val="nil"/>
              <w:bottom w:val="nil"/>
              <w:right w:val="nil"/>
            </w:tcBorders>
            <w:shd w:val="clear" w:color="000000" w:fill="FFFFC5"/>
            <w:vAlign w:val="center"/>
            <w:hideMark/>
          </w:tcPr>
          <w:p w14:paraId="216C2520"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15 268 436,28</w:t>
            </w:r>
          </w:p>
        </w:tc>
        <w:tc>
          <w:tcPr>
            <w:tcW w:w="754" w:type="pct"/>
            <w:tcBorders>
              <w:top w:val="nil"/>
              <w:left w:val="nil"/>
              <w:bottom w:val="nil"/>
              <w:right w:val="nil"/>
            </w:tcBorders>
            <w:shd w:val="clear" w:color="000000" w:fill="FFFFC5"/>
            <w:vAlign w:val="center"/>
            <w:hideMark/>
          </w:tcPr>
          <w:p w14:paraId="4CD90E85"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253,4%</w:t>
            </w:r>
          </w:p>
        </w:tc>
      </w:tr>
      <w:tr w:rsidR="00926B89" w:rsidRPr="00926B89" w14:paraId="5BB02464" w14:textId="77777777" w:rsidTr="00926B89">
        <w:trPr>
          <w:trHeight w:val="85"/>
        </w:trPr>
        <w:tc>
          <w:tcPr>
            <w:tcW w:w="222" w:type="pct"/>
            <w:tcBorders>
              <w:top w:val="nil"/>
              <w:left w:val="nil"/>
              <w:bottom w:val="nil"/>
              <w:right w:val="nil"/>
            </w:tcBorders>
            <w:shd w:val="clear" w:color="auto" w:fill="auto"/>
            <w:noWrap/>
            <w:vAlign w:val="center"/>
            <w:hideMark/>
          </w:tcPr>
          <w:p w14:paraId="5E7E32E5"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2A736E6F"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96059BD"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05F7116"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882597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87B605A" w14:textId="77777777" w:rsidTr="00926B89">
        <w:trPr>
          <w:trHeight w:val="85"/>
        </w:trPr>
        <w:tc>
          <w:tcPr>
            <w:tcW w:w="222" w:type="pct"/>
            <w:tcBorders>
              <w:top w:val="nil"/>
              <w:left w:val="nil"/>
              <w:bottom w:val="nil"/>
              <w:right w:val="nil"/>
            </w:tcBorders>
            <w:shd w:val="clear" w:color="auto" w:fill="auto"/>
            <w:noWrap/>
            <w:vAlign w:val="center"/>
            <w:hideMark/>
          </w:tcPr>
          <w:p w14:paraId="0F710691"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E15B446"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21B1EC33"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41BF234A"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CB9A1A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D774FCF" w14:textId="77777777" w:rsidTr="00926B89">
        <w:trPr>
          <w:trHeight w:val="85"/>
        </w:trPr>
        <w:tc>
          <w:tcPr>
            <w:tcW w:w="222" w:type="pct"/>
            <w:tcBorders>
              <w:top w:val="nil"/>
              <w:left w:val="nil"/>
              <w:bottom w:val="nil"/>
              <w:right w:val="nil"/>
            </w:tcBorders>
            <w:shd w:val="clear" w:color="auto" w:fill="auto"/>
            <w:noWrap/>
            <w:vAlign w:val="center"/>
            <w:hideMark/>
          </w:tcPr>
          <w:p w14:paraId="102C50FD"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F2BA9CB"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1D86D9"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CCAEBDB"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FC6ECC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68B5FE2" w14:textId="77777777" w:rsidTr="00926B89">
        <w:trPr>
          <w:trHeight w:val="85"/>
        </w:trPr>
        <w:tc>
          <w:tcPr>
            <w:tcW w:w="222" w:type="pct"/>
            <w:tcBorders>
              <w:top w:val="nil"/>
              <w:left w:val="nil"/>
              <w:bottom w:val="nil"/>
              <w:right w:val="nil"/>
            </w:tcBorders>
            <w:shd w:val="clear" w:color="auto" w:fill="auto"/>
            <w:noWrap/>
            <w:vAlign w:val="center"/>
            <w:hideMark/>
          </w:tcPr>
          <w:p w14:paraId="653DA225"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8825FA7"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Wpływy z rozliczeń/zwrotów z lat ubiegłych</w:t>
            </w:r>
          </w:p>
        </w:tc>
        <w:tc>
          <w:tcPr>
            <w:tcW w:w="754" w:type="pct"/>
            <w:tcBorders>
              <w:top w:val="nil"/>
              <w:left w:val="nil"/>
              <w:bottom w:val="nil"/>
              <w:right w:val="nil"/>
            </w:tcBorders>
            <w:shd w:val="clear" w:color="auto" w:fill="auto"/>
            <w:vAlign w:val="center"/>
            <w:hideMark/>
          </w:tcPr>
          <w:p w14:paraId="0C9C46F6"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2 324 000</w:t>
            </w:r>
          </w:p>
        </w:tc>
        <w:tc>
          <w:tcPr>
            <w:tcW w:w="754" w:type="pct"/>
            <w:tcBorders>
              <w:top w:val="nil"/>
              <w:left w:val="nil"/>
              <w:bottom w:val="nil"/>
              <w:right w:val="nil"/>
            </w:tcBorders>
            <w:shd w:val="clear" w:color="auto" w:fill="auto"/>
            <w:vAlign w:val="center"/>
            <w:hideMark/>
          </w:tcPr>
          <w:p w14:paraId="625B152B"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6 285 673,77</w:t>
            </w:r>
          </w:p>
        </w:tc>
        <w:tc>
          <w:tcPr>
            <w:tcW w:w="754" w:type="pct"/>
            <w:tcBorders>
              <w:top w:val="nil"/>
              <w:left w:val="nil"/>
              <w:bottom w:val="nil"/>
              <w:right w:val="nil"/>
            </w:tcBorders>
            <w:shd w:val="clear" w:color="auto" w:fill="auto"/>
            <w:vAlign w:val="center"/>
            <w:hideMark/>
          </w:tcPr>
          <w:p w14:paraId="5B480F9A" w14:textId="77777777" w:rsidR="00926B89" w:rsidRPr="00926B89" w:rsidRDefault="00926B89" w:rsidP="00926B89">
            <w:pPr>
              <w:spacing w:line="240" w:lineRule="auto"/>
              <w:jc w:val="right"/>
              <w:rPr>
                <w:rFonts w:ascii="Arial CE" w:hAnsi="Arial CE"/>
                <w:sz w:val="12"/>
                <w:szCs w:val="12"/>
              </w:rPr>
            </w:pPr>
          </w:p>
        </w:tc>
      </w:tr>
      <w:tr w:rsidR="00926B89" w:rsidRPr="00926B89" w14:paraId="3AC878C2" w14:textId="77777777" w:rsidTr="00926B89">
        <w:trPr>
          <w:trHeight w:val="85"/>
        </w:trPr>
        <w:tc>
          <w:tcPr>
            <w:tcW w:w="222" w:type="pct"/>
            <w:tcBorders>
              <w:top w:val="nil"/>
              <w:left w:val="nil"/>
              <w:bottom w:val="nil"/>
              <w:right w:val="nil"/>
            </w:tcBorders>
            <w:shd w:val="clear" w:color="auto" w:fill="auto"/>
            <w:noWrap/>
            <w:vAlign w:val="center"/>
            <w:hideMark/>
          </w:tcPr>
          <w:p w14:paraId="5BEA523E"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761F927"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4A024D6"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EB1ED26"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AE3A89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90A9C5" w14:textId="77777777" w:rsidTr="00926B89">
        <w:trPr>
          <w:trHeight w:val="85"/>
        </w:trPr>
        <w:tc>
          <w:tcPr>
            <w:tcW w:w="222" w:type="pct"/>
            <w:tcBorders>
              <w:top w:val="nil"/>
              <w:left w:val="nil"/>
              <w:bottom w:val="nil"/>
              <w:right w:val="nil"/>
            </w:tcBorders>
            <w:shd w:val="clear" w:color="auto" w:fill="auto"/>
            <w:noWrap/>
            <w:vAlign w:val="center"/>
            <w:hideMark/>
          </w:tcPr>
          <w:p w14:paraId="37CD8FB5"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40ED570"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Wpływy z różnych dochodów</w:t>
            </w:r>
          </w:p>
        </w:tc>
        <w:tc>
          <w:tcPr>
            <w:tcW w:w="754" w:type="pct"/>
            <w:tcBorders>
              <w:top w:val="nil"/>
              <w:left w:val="nil"/>
              <w:bottom w:val="nil"/>
              <w:right w:val="nil"/>
            </w:tcBorders>
            <w:shd w:val="clear" w:color="auto" w:fill="auto"/>
            <w:vAlign w:val="center"/>
            <w:hideMark/>
          </w:tcPr>
          <w:p w14:paraId="281F1CDB"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3 700 400</w:t>
            </w:r>
          </w:p>
        </w:tc>
        <w:tc>
          <w:tcPr>
            <w:tcW w:w="754" w:type="pct"/>
            <w:tcBorders>
              <w:top w:val="nil"/>
              <w:left w:val="nil"/>
              <w:bottom w:val="nil"/>
              <w:right w:val="nil"/>
            </w:tcBorders>
            <w:shd w:val="clear" w:color="auto" w:fill="auto"/>
            <w:vAlign w:val="center"/>
            <w:hideMark/>
          </w:tcPr>
          <w:p w14:paraId="4CA2B801"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8 982 762,51</w:t>
            </w:r>
          </w:p>
        </w:tc>
        <w:tc>
          <w:tcPr>
            <w:tcW w:w="754" w:type="pct"/>
            <w:tcBorders>
              <w:top w:val="nil"/>
              <w:left w:val="nil"/>
              <w:bottom w:val="nil"/>
              <w:right w:val="nil"/>
            </w:tcBorders>
            <w:shd w:val="clear" w:color="auto" w:fill="auto"/>
            <w:vAlign w:val="center"/>
            <w:hideMark/>
          </w:tcPr>
          <w:p w14:paraId="1979CBEB"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6C8955DA" w14:textId="77777777" w:rsidTr="00926B89">
        <w:trPr>
          <w:trHeight w:val="85"/>
        </w:trPr>
        <w:tc>
          <w:tcPr>
            <w:tcW w:w="222" w:type="pct"/>
            <w:tcBorders>
              <w:top w:val="nil"/>
              <w:left w:val="nil"/>
              <w:bottom w:val="nil"/>
              <w:right w:val="nil"/>
            </w:tcBorders>
            <w:shd w:val="clear" w:color="auto" w:fill="auto"/>
            <w:noWrap/>
            <w:vAlign w:val="center"/>
            <w:hideMark/>
          </w:tcPr>
          <w:p w14:paraId="78CDDBA1"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C6FB371"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443A495"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20DBA41"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3AF061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81FB3DD" w14:textId="77777777" w:rsidTr="00926B89">
        <w:trPr>
          <w:trHeight w:val="85"/>
        </w:trPr>
        <w:tc>
          <w:tcPr>
            <w:tcW w:w="222" w:type="pct"/>
            <w:tcBorders>
              <w:top w:val="nil"/>
              <w:left w:val="nil"/>
              <w:bottom w:val="nil"/>
              <w:right w:val="nil"/>
            </w:tcBorders>
            <w:shd w:val="clear" w:color="auto" w:fill="auto"/>
            <w:noWrap/>
            <w:vAlign w:val="center"/>
            <w:hideMark/>
          </w:tcPr>
          <w:p w14:paraId="6BAF808E"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6E3CB3C"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 tym:</w:t>
            </w:r>
          </w:p>
        </w:tc>
        <w:tc>
          <w:tcPr>
            <w:tcW w:w="754" w:type="pct"/>
            <w:tcBorders>
              <w:top w:val="nil"/>
              <w:left w:val="nil"/>
              <w:bottom w:val="nil"/>
              <w:right w:val="nil"/>
            </w:tcBorders>
            <w:shd w:val="clear" w:color="auto" w:fill="auto"/>
            <w:noWrap/>
            <w:vAlign w:val="center"/>
            <w:hideMark/>
          </w:tcPr>
          <w:p w14:paraId="2BF89C2F"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7B8C7350"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630C5C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6CF8599" w14:textId="77777777" w:rsidTr="00926B89">
        <w:trPr>
          <w:trHeight w:val="85"/>
        </w:trPr>
        <w:tc>
          <w:tcPr>
            <w:tcW w:w="222" w:type="pct"/>
            <w:tcBorders>
              <w:top w:val="nil"/>
              <w:left w:val="nil"/>
              <w:bottom w:val="nil"/>
              <w:right w:val="nil"/>
            </w:tcBorders>
            <w:shd w:val="clear" w:color="auto" w:fill="auto"/>
            <w:noWrap/>
            <w:vAlign w:val="center"/>
            <w:hideMark/>
          </w:tcPr>
          <w:p w14:paraId="6343FFF2"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2BEDEE0"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odszkodowanie z tytułu bezumownego korzystania z nieruchomości</w:t>
            </w:r>
          </w:p>
        </w:tc>
        <w:tc>
          <w:tcPr>
            <w:tcW w:w="754" w:type="pct"/>
            <w:tcBorders>
              <w:top w:val="nil"/>
              <w:left w:val="nil"/>
              <w:bottom w:val="nil"/>
              <w:right w:val="nil"/>
            </w:tcBorders>
            <w:shd w:val="clear" w:color="auto" w:fill="auto"/>
            <w:noWrap/>
            <w:vAlign w:val="center"/>
            <w:hideMark/>
          </w:tcPr>
          <w:p w14:paraId="2F7909CC"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5179A974"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6 180 731,74</w:t>
            </w:r>
          </w:p>
        </w:tc>
        <w:tc>
          <w:tcPr>
            <w:tcW w:w="754" w:type="pct"/>
            <w:tcBorders>
              <w:top w:val="nil"/>
              <w:left w:val="nil"/>
              <w:bottom w:val="nil"/>
              <w:right w:val="nil"/>
            </w:tcBorders>
            <w:shd w:val="clear" w:color="auto" w:fill="auto"/>
            <w:vAlign w:val="center"/>
            <w:hideMark/>
          </w:tcPr>
          <w:p w14:paraId="4366B8E2"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495DA1BE" w14:textId="77777777" w:rsidTr="00926B89">
        <w:trPr>
          <w:trHeight w:val="85"/>
        </w:trPr>
        <w:tc>
          <w:tcPr>
            <w:tcW w:w="222" w:type="pct"/>
            <w:tcBorders>
              <w:top w:val="nil"/>
              <w:left w:val="nil"/>
              <w:bottom w:val="nil"/>
              <w:right w:val="nil"/>
            </w:tcBorders>
            <w:shd w:val="clear" w:color="auto" w:fill="auto"/>
            <w:noWrap/>
            <w:vAlign w:val="center"/>
            <w:hideMark/>
          </w:tcPr>
          <w:p w14:paraId="72453411"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3EB692F"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zwrot kosztów zastępstwa procesowego</w:t>
            </w:r>
          </w:p>
        </w:tc>
        <w:tc>
          <w:tcPr>
            <w:tcW w:w="754" w:type="pct"/>
            <w:tcBorders>
              <w:top w:val="nil"/>
              <w:left w:val="nil"/>
              <w:bottom w:val="nil"/>
              <w:right w:val="nil"/>
            </w:tcBorders>
            <w:shd w:val="clear" w:color="auto" w:fill="auto"/>
            <w:noWrap/>
            <w:vAlign w:val="center"/>
            <w:hideMark/>
          </w:tcPr>
          <w:p w14:paraId="592F1766"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7EA19066"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1 196 352,23</w:t>
            </w:r>
          </w:p>
        </w:tc>
        <w:tc>
          <w:tcPr>
            <w:tcW w:w="754" w:type="pct"/>
            <w:tcBorders>
              <w:top w:val="nil"/>
              <w:left w:val="nil"/>
              <w:bottom w:val="nil"/>
              <w:right w:val="nil"/>
            </w:tcBorders>
            <w:shd w:val="clear" w:color="auto" w:fill="auto"/>
            <w:vAlign w:val="center"/>
            <w:hideMark/>
          </w:tcPr>
          <w:p w14:paraId="172D8BEC"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2CB47598" w14:textId="77777777" w:rsidTr="00926B89">
        <w:trPr>
          <w:trHeight w:val="85"/>
        </w:trPr>
        <w:tc>
          <w:tcPr>
            <w:tcW w:w="222" w:type="pct"/>
            <w:tcBorders>
              <w:top w:val="nil"/>
              <w:left w:val="nil"/>
              <w:bottom w:val="nil"/>
              <w:right w:val="nil"/>
            </w:tcBorders>
            <w:shd w:val="clear" w:color="auto" w:fill="auto"/>
            <w:noWrap/>
            <w:vAlign w:val="center"/>
            <w:hideMark/>
          </w:tcPr>
          <w:p w14:paraId="2812DB07"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6696FAF"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zwrot za remonty i zużycie urządzeń sanitarnych</w:t>
            </w:r>
          </w:p>
        </w:tc>
        <w:tc>
          <w:tcPr>
            <w:tcW w:w="754" w:type="pct"/>
            <w:tcBorders>
              <w:top w:val="nil"/>
              <w:left w:val="nil"/>
              <w:bottom w:val="nil"/>
              <w:right w:val="nil"/>
            </w:tcBorders>
            <w:shd w:val="clear" w:color="auto" w:fill="auto"/>
            <w:noWrap/>
            <w:vAlign w:val="center"/>
            <w:hideMark/>
          </w:tcPr>
          <w:p w14:paraId="45EE8C1A"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6B81A147"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546 412,70</w:t>
            </w:r>
          </w:p>
        </w:tc>
        <w:tc>
          <w:tcPr>
            <w:tcW w:w="754" w:type="pct"/>
            <w:tcBorders>
              <w:top w:val="nil"/>
              <w:left w:val="nil"/>
              <w:bottom w:val="nil"/>
              <w:right w:val="nil"/>
            </w:tcBorders>
            <w:shd w:val="clear" w:color="auto" w:fill="auto"/>
            <w:vAlign w:val="center"/>
            <w:hideMark/>
          </w:tcPr>
          <w:p w14:paraId="671506D8"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4C255578" w14:textId="77777777" w:rsidTr="00926B89">
        <w:trPr>
          <w:trHeight w:val="85"/>
        </w:trPr>
        <w:tc>
          <w:tcPr>
            <w:tcW w:w="222" w:type="pct"/>
            <w:tcBorders>
              <w:top w:val="nil"/>
              <w:left w:val="nil"/>
              <w:bottom w:val="nil"/>
              <w:right w:val="nil"/>
            </w:tcBorders>
            <w:shd w:val="clear" w:color="auto" w:fill="auto"/>
            <w:noWrap/>
            <w:vAlign w:val="center"/>
            <w:hideMark/>
          </w:tcPr>
          <w:p w14:paraId="22101BFE"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F0E9598"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8DDC82"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000000" w:fill="FFFFFF"/>
            <w:vAlign w:val="center"/>
            <w:hideMark/>
          </w:tcPr>
          <w:p w14:paraId="56513D78"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w:t>
            </w:r>
          </w:p>
        </w:tc>
        <w:tc>
          <w:tcPr>
            <w:tcW w:w="754" w:type="pct"/>
            <w:tcBorders>
              <w:top w:val="nil"/>
              <w:left w:val="nil"/>
              <w:bottom w:val="nil"/>
              <w:right w:val="nil"/>
            </w:tcBorders>
            <w:shd w:val="clear" w:color="auto" w:fill="auto"/>
            <w:vAlign w:val="center"/>
            <w:hideMark/>
          </w:tcPr>
          <w:p w14:paraId="05B0010F" w14:textId="77777777" w:rsidR="00926B89" w:rsidRPr="00926B89" w:rsidRDefault="00926B89" w:rsidP="00926B89">
            <w:pPr>
              <w:spacing w:line="240" w:lineRule="auto"/>
              <w:rPr>
                <w:rFonts w:ascii="Arial CE" w:hAnsi="Arial CE"/>
                <w:i/>
                <w:iCs/>
                <w:sz w:val="12"/>
                <w:szCs w:val="12"/>
              </w:rPr>
            </w:pPr>
          </w:p>
        </w:tc>
      </w:tr>
      <w:tr w:rsidR="00926B89" w:rsidRPr="00926B89" w14:paraId="6288F1D1" w14:textId="77777777" w:rsidTr="00926B89">
        <w:trPr>
          <w:trHeight w:val="85"/>
        </w:trPr>
        <w:tc>
          <w:tcPr>
            <w:tcW w:w="222" w:type="pct"/>
            <w:tcBorders>
              <w:top w:val="nil"/>
              <w:left w:val="nil"/>
              <w:bottom w:val="nil"/>
              <w:right w:val="nil"/>
            </w:tcBorders>
            <w:shd w:val="clear" w:color="000000" w:fill="FFFFC5"/>
            <w:noWrap/>
            <w:vAlign w:val="center"/>
            <w:hideMark/>
          </w:tcPr>
          <w:p w14:paraId="4F4CBF33"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4E4FE2DD"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Wpływy z tytułu zwrotu podatku VAT</w:t>
            </w:r>
          </w:p>
        </w:tc>
        <w:tc>
          <w:tcPr>
            <w:tcW w:w="754" w:type="pct"/>
            <w:tcBorders>
              <w:top w:val="nil"/>
              <w:left w:val="nil"/>
              <w:bottom w:val="nil"/>
              <w:right w:val="nil"/>
            </w:tcBorders>
            <w:shd w:val="clear" w:color="000000" w:fill="FFFFC5"/>
            <w:vAlign w:val="center"/>
            <w:hideMark/>
          </w:tcPr>
          <w:p w14:paraId="69BF223B"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308 000</w:t>
            </w:r>
          </w:p>
        </w:tc>
        <w:tc>
          <w:tcPr>
            <w:tcW w:w="754" w:type="pct"/>
            <w:tcBorders>
              <w:top w:val="nil"/>
              <w:left w:val="nil"/>
              <w:bottom w:val="nil"/>
              <w:right w:val="nil"/>
            </w:tcBorders>
            <w:shd w:val="clear" w:color="000000" w:fill="FFFFC5"/>
            <w:vAlign w:val="center"/>
            <w:hideMark/>
          </w:tcPr>
          <w:p w14:paraId="64912B7D"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624 563,75</w:t>
            </w:r>
          </w:p>
        </w:tc>
        <w:tc>
          <w:tcPr>
            <w:tcW w:w="754" w:type="pct"/>
            <w:tcBorders>
              <w:top w:val="nil"/>
              <w:left w:val="nil"/>
              <w:bottom w:val="nil"/>
              <w:right w:val="nil"/>
            </w:tcBorders>
            <w:shd w:val="clear" w:color="000000" w:fill="FFFFC5"/>
            <w:vAlign w:val="center"/>
            <w:hideMark/>
          </w:tcPr>
          <w:p w14:paraId="303E567E"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202,8%</w:t>
            </w:r>
          </w:p>
        </w:tc>
      </w:tr>
      <w:tr w:rsidR="00926B89" w:rsidRPr="00926B89" w14:paraId="6025E883" w14:textId="77777777" w:rsidTr="00926B89">
        <w:trPr>
          <w:trHeight w:val="85"/>
        </w:trPr>
        <w:tc>
          <w:tcPr>
            <w:tcW w:w="222" w:type="pct"/>
            <w:tcBorders>
              <w:top w:val="nil"/>
              <w:left w:val="nil"/>
              <w:bottom w:val="nil"/>
              <w:right w:val="nil"/>
            </w:tcBorders>
            <w:shd w:val="clear" w:color="auto" w:fill="auto"/>
            <w:noWrap/>
            <w:vAlign w:val="center"/>
            <w:hideMark/>
          </w:tcPr>
          <w:p w14:paraId="3AB1DB28"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54316D83"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7432E95"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75EC480"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9A5291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1E3402E" w14:textId="77777777" w:rsidTr="00926B89">
        <w:trPr>
          <w:trHeight w:val="85"/>
        </w:trPr>
        <w:tc>
          <w:tcPr>
            <w:tcW w:w="222" w:type="pct"/>
            <w:tcBorders>
              <w:top w:val="nil"/>
              <w:left w:val="nil"/>
              <w:bottom w:val="nil"/>
              <w:right w:val="nil"/>
            </w:tcBorders>
            <w:shd w:val="clear" w:color="auto" w:fill="auto"/>
            <w:noWrap/>
            <w:vAlign w:val="center"/>
            <w:hideMark/>
          </w:tcPr>
          <w:p w14:paraId="2955DA49"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DA3DD30"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Wpływy z rozliczeń/zwrotów z lat ubiegłych</w:t>
            </w:r>
          </w:p>
        </w:tc>
        <w:tc>
          <w:tcPr>
            <w:tcW w:w="754" w:type="pct"/>
            <w:tcBorders>
              <w:top w:val="nil"/>
              <w:left w:val="nil"/>
              <w:bottom w:val="nil"/>
              <w:right w:val="nil"/>
            </w:tcBorders>
            <w:shd w:val="clear" w:color="auto" w:fill="auto"/>
            <w:vAlign w:val="center"/>
            <w:hideMark/>
          </w:tcPr>
          <w:p w14:paraId="72695CE4"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308 000</w:t>
            </w:r>
          </w:p>
        </w:tc>
        <w:tc>
          <w:tcPr>
            <w:tcW w:w="754" w:type="pct"/>
            <w:tcBorders>
              <w:top w:val="nil"/>
              <w:left w:val="nil"/>
              <w:bottom w:val="nil"/>
              <w:right w:val="nil"/>
            </w:tcBorders>
            <w:shd w:val="clear" w:color="auto" w:fill="auto"/>
            <w:vAlign w:val="center"/>
            <w:hideMark/>
          </w:tcPr>
          <w:p w14:paraId="4F1D8A97"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624 563,75</w:t>
            </w:r>
          </w:p>
        </w:tc>
        <w:tc>
          <w:tcPr>
            <w:tcW w:w="754" w:type="pct"/>
            <w:tcBorders>
              <w:top w:val="nil"/>
              <w:left w:val="nil"/>
              <w:bottom w:val="nil"/>
              <w:right w:val="nil"/>
            </w:tcBorders>
            <w:shd w:val="clear" w:color="auto" w:fill="auto"/>
            <w:vAlign w:val="center"/>
            <w:hideMark/>
          </w:tcPr>
          <w:p w14:paraId="3B5AB51F" w14:textId="77777777" w:rsidR="00926B89" w:rsidRPr="00926B89" w:rsidRDefault="00926B89" w:rsidP="00926B89">
            <w:pPr>
              <w:spacing w:line="240" w:lineRule="auto"/>
              <w:jc w:val="right"/>
              <w:rPr>
                <w:rFonts w:ascii="Arial CE" w:hAnsi="Arial CE"/>
                <w:sz w:val="12"/>
                <w:szCs w:val="12"/>
              </w:rPr>
            </w:pPr>
          </w:p>
        </w:tc>
      </w:tr>
      <w:tr w:rsidR="00926B89" w:rsidRPr="00926B89" w14:paraId="0DF694D5" w14:textId="77777777" w:rsidTr="00926B89">
        <w:trPr>
          <w:trHeight w:val="85"/>
        </w:trPr>
        <w:tc>
          <w:tcPr>
            <w:tcW w:w="222" w:type="pct"/>
            <w:tcBorders>
              <w:top w:val="nil"/>
              <w:left w:val="nil"/>
              <w:bottom w:val="nil"/>
              <w:right w:val="nil"/>
            </w:tcBorders>
            <w:shd w:val="clear" w:color="auto" w:fill="auto"/>
            <w:noWrap/>
            <w:vAlign w:val="center"/>
            <w:hideMark/>
          </w:tcPr>
          <w:p w14:paraId="2621D6FD"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B417D2D"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A6C1C50"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086F15E"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3E687D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3CB7303" w14:textId="77777777" w:rsidTr="00926B89">
        <w:trPr>
          <w:trHeight w:val="85"/>
        </w:trPr>
        <w:tc>
          <w:tcPr>
            <w:tcW w:w="222" w:type="pct"/>
            <w:tcBorders>
              <w:top w:val="nil"/>
              <w:left w:val="nil"/>
              <w:bottom w:val="nil"/>
              <w:right w:val="nil"/>
            </w:tcBorders>
            <w:shd w:val="clear" w:color="000000" w:fill="FFFFC5"/>
            <w:noWrap/>
            <w:vAlign w:val="center"/>
            <w:hideMark/>
          </w:tcPr>
          <w:p w14:paraId="47B872AA"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0A13C1F2"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Zwroty dotacji</w:t>
            </w:r>
          </w:p>
        </w:tc>
        <w:tc>
          <w:tcPr>
            <w:tcW w:w="754" w:type="pct"/>
            <w:tcBorders>
              <w:top w:val="nil"/>
              <w:left w:val="nil"/>
              <w:bottom w:val="nil"/>
              <w:right w:val="nil"/>
            </w:tcBorders>
            <w:shd w:val="clear" w:color="000000" w:fill="FFFFC5"/>
            <w:vAlign w:val="center"/>
            <w:hideMark/>
          </w:tcPr>
          <w:p w14:paraId="330420C1"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801 555</w:t>
            </w:r>
          </w:p>
        </w:tc>
        <w:tc>
          <w:tcPr>
            <w:tcW w:w="754" w:type="pct"/>
            <w:tcBorders>
              <w:top w:val="nil"/>
              <w:left w:val="nil"/>
              <w:bottom w:val="nil"/>
              <w:right w:val="nil"/>
            </w:tcBorders>
            <w:shd w:val="clear" w:color="000000" w:fill="FFFFC5"/>
            <w:vAlign w:val="center"/>
            <w:hideMark/>
          </w:tcPr>
          <w:p w14:paraId="40695CA9"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801 559,07</w:t>
            </w:r>
          </w:p>
        </w:tc>
        <w:tc>
          <w:tcPr>
            <w:tcW w:w="754" w:type="pct"/>
            <w:tcBorders>
              <w:top w:val="nil"/>
              <w:left w:val="nil"/>
              <w:bottom w:val="nil"/>
              <w:right w:val="nil"/>
            </w:tcBorders>
            <w:shd w:val="clear" w:color="000000" w:fill="FFFFC5"/>
            <w:vAlign w:val="center"/>
            <w:hideMark/>
          </w:tcPr>
          <w:p w14:paraId="2514A35A"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100,0%</w:t>
            </w:r>
          </w:p>
        </w:tc>
      </w:tr>
      <w:tr w:rsidR="00926B89" w:rsidRPr="00926B89" w14:paraId="10E7B010" w14:textId="77777777" w:rsidTr="00926B89">
        <w:trPr>
          <w:trHeight w:val="85"/>
        </w:trPr>
        <w:tc>
          <w:tcPr>
            <w:tcW w:w="222" w:type="pct"/>
            <w:tcBorders>
              <w:top w:val="nil"/>
              <w:left w:val="nil"/>
              <w:bottom w:val="nil"/>
              <w:right w:val="nil"/>
            </w:tcBorders>
            <w:shd w:val="clear" w:color="auto" w:fill="auto"/>
            <w:noWrap/>
            <w:vAlign w:val="center"/>
            <w:hideMark/>
          </w:tcPr>
          <w:p w14:paraId="4F080039"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00FD6526"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41E1F80"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2AB29EC"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B741F7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0190400" w14:textId="77777777" w:rsidTr="00926B89">
        <w:trPr>
          <w:trHeight w:val="85"/>
        </w:trPr>
        <w:tc>
          <w:tcPr>
            <w:tcW w:w="222" w:type="pct"/>
            <w:tcBorders>
              <w:top w:val="nil"/>
              <w:left w:val="nil"/>
              <w:bottom w:val="nil"/>
              <w:right w:val="nil"/>
            </w:tcBorders>
            <w:shd w:val="clear" w:color="auto" w:fill="auto"/>
            <w:noWrap/>
            <w:vAlign w:val="center"/>
            <w:hideMark/>
          </w:tcPr>
          <w:p w14:paraId="235A0026"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EC47D55"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Wpływy z tytułu zwrotów niewykorzystanych dotacji oraz płatności.</w:t>
            </w:r>
          </w:p>
        </w:tc>
        <w:tc>
          <w:tcPr>
            <w:tcW w:w="754" w:type="pct"/>
            <w:tcBorders>
              <w:top w:val="nil"/>
              <w:left w:val="nil"/>
              <w:bottom w:val="nil"/>
              <w:right w:val="nil"/>
            </w:tcBorders>
            <w:shd w:val="clear" w:color="auto" w:fill="auto"/>
            <w:vAlign w:val="center"/>
            <w:hideMark/>
          </w:tcPr>
          <w:p w14:paraId="63090350"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801 555</w:t>
            </w:r>
          </w:p>
        </w:tc>
        <w:tc>
          <w:tcPr>
            <w:tcW w:w="754" w:type="pct"/>
            <w:tcBorders>
              <w:top w:val="nil"/>
              <w:left w:val="nil"/>
              <w:bottom w:val="nil"/>
              <w:right w:val="nil"/>
            </w:tcBorders>
            <w:shd w:val="clear" w:color="auto" w:fill="auto"/>
            <w:vAlign w:val="center"/>
            <w:hideMark/>
          </w:tcPr>
          <w:p w14:paraId="6BD1014E"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801 559,07</w:t>
            </w:r>
          </w:p>
        </w:tc>
        <w:tc>
          <w:tcPr>
            <w:tcW w:w="754" w:type="pct"/>
            <w:tcBorders>
              <w:top w:val="nil"/>
              <w:left w:val="nil"/>
              <w:bottom w:val="nil"/>
              <w:right w:val="nil"/>
            </w:tcBorders>
            <w:shd w:val="clear" w:color="auto" w:fill="auto"/>
            <w:vAlign w:val="center"/>
            <w:hideMark/>
          </w:tcPr>
          <w:p w14:paraId="4C2C0718" w14:textId="77777777" w:rsidR="00926B89" w:rsidRPr="00926B89" w:rsidRDefault="00926B89" w:rsidP="00926B89">
            <w:pPr>
              <w:spacing w:line="240" w:lineRule="auto"/>
              <w:jc w:val="right"/>
              <w:rPr>
                <w:rFonts w:ascii="Arial CE" w:hAnsi="Arial CE"/>
                <w:sz w:val="12"/>
                <w:szCs w:val="12"/>
              </w:rPr>
            </w:pPr>
          </w:p>
        </w:tc>
      </w:tr>
      <w:tr w:rsidR="00926B89" w:rsidRPr="00926B89" w14:paraId="548B887E" w14:textId="77777777" w:rsidTr="00926B89">
        <w:trPr>
          <w:trHeight w:val="85"/>
        </w:trPr>
        <w:tc>
          <w:tcPr>
            <w:tcW w:w="222" w:type="pct"/>
            <w:tcBorders>
              <w:top w:val="nil"/>
              <w:left w:val="nil"/>
              <w:bottom w:val="nil"/>
              <w:right w:val="nil"/>
            </w:tcBorders>
            <w:shd w:val="clear" w:color="auto" w:fill="auto"/>
            <w:noWrap/>
            <w:vAlign w:val="center"/>
            <w:hideMark/>
          </w:tcPr>
          <w:p w14:paraId="6ABB5D7F"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0FEC7C0"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941D8D5"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E28332E"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740305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8D83BBC" w14:textId="77777777" w:rsidTr="00926B89">
        <w:trPr>
          <w:trHeight w:val="85"/>
        </w:trPr>
        <w:tc>
          <w:tcPr>
            <w:tcW w:w="222" w:type="pct"/>
            <w:tcBorders>
              <w:top w:val="nil"/>
              <w:left w:val="nil"/>
              <w:bottom w:val="nil"/>
              <w:right w:val="nil"/>
            </w:tcBorders>
            <w:shd w:val="clear" w:color="000000" w:fill="FFFFC5"/>
            <w:noWrap/>
            <w:vAlign w:val="center"/>
            <w:hideMark/>
          </w:tcPr>
          <w:p w14:paraId="08003287"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0A9F15FA"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Wpływy do wyjaśnienia</w:t>
            </w:r>
          </w:p>
        </w:tc>
        <w:tc>
          <w:tcPr>
            <w:tcW w:w="754" w:type="pct"/>
            <w:tcBorders>
              <w:top w:val="nil"/>
              <w:left w:val="nil"/>
              <w:bottom w:val="nil"/>
              <w:right w:val="nil"/>
            </w:tcBorders>
            <w:shd w:val="clear" w:color="000000" w:fill="FFFFC5"/>
            <w:vAlign w:val="center"/>
            <w:hideMark/>
          </w:tcPr>
          <w:p w14:paraId="141ABC63"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0</w:t>
            </w:r>
          </w:p>
        </w:tc>
        <w:tc>
          <w:tcPr>
            <w:tcW w:w="754" w:type="pct"/>
            <w:tcBorders>
              <w:top w:val="nil"/>
              <w:left w:val="nil"/>
              <w:bottom w:val="nil"/>
              <w:right w:val="nil"/>
            </w:tcBorders>
            <w:shd w:val="clear" w:color="000000" w:fill="FFFFC5"/>
            <w:vAlign w:val="center"/>
            <w:hideMark/>
          </w:tcPr>
          <w:p w14:paraId="60B9EE04"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145 173,90</w:t>
            </w:r>
          </w:p>
        </w:tc>
        <w:tc>
          <w:tcPr>
            <w:tcW w:w="754" w:type="pct"/>
            <w:tcBorders>
              <w:top w:val="nil"/>
              <w:left w:val="nil"/>
              <w:bottom w:val="nil"/>
              <w:right w:val="nil"/>
            </w:tcBorders>
            <w:shd w:val="clear" w:color="000000" w:fill="FFFFC5"/>
            <w:vAlign w:val="center"/>
            <w:hideMark/>
          </w:tcPr>
          <w:p w14:paraId="57ECF74D"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w:t>
            </w:r>
          </w:p>
        </w:tc>
      </w:tr>
      <w:tr w:rsidR="00926B89" w:rsidRPr="00926B89" w14:paraId="2950C62E" w14:textId="77777777" w:rsidTr="00926B89">
        <w:trPr>
          <w:trHeight w:val="85"/>
        </w:trPr>
        <w:tc>
          <w:tcPr>
            <w:tcW w:w="222" w:type="pct"/>
            <w:tcBorders>
              <w:top w:val="nil"/>
              <w:left w:val="nil"/>
              <w:bottom w:val="nil"/>
              <w:right w:val="nil"/>
            </w:tcBorders>
            <w:shd w:val="clear" w:color="auto" w:fill="auto"/>
            <w:noWrap/>
            <w:vAlign w:val="center"/>
            <w:hideMark/>
          </w:tcPr>
          <w:p w14:paraId="5A787150"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599FF7FB"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F943EE"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AFE2F1"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FA21D7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075373A" w14:textId="77777777" w:rsidTr="00926B89">
        <w:trPr>
          <w:trHeight w:val="85"/>
        </w:trPr>
        <w:tc>
          <w:tcPr>
            <w:tcW w:w="222" w:type="pct"/>
            <w:tcBorders>
              <w:top w:val="nil"/>
              <w:left w:val="nil"/>
              <w:bottom w:val="nil"/>
              <w:right w:val="nil"/>
            </w:tcBorders>
            <w:shd w:val="clear" w:color="000000" w:fill="FFFFC5"/>
            <w:noWrap/>
            <w:vAlign w:val="center"/>
            <w:hideMark/>
          </w:tcPr>
          <w:p w14:paraId="1ACFA0CA"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2A582333"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Wpływy z usług</w:t>
            </w:r>
          </w:p>
        </w:tc>
        <w:tc>
          <w:tcPr>
            <w:tcW w:w="754" w:type="pct"/>
            <w:tcBorders>
              <w:top w:val="nil"/>
              <w:left w:val="nil"/>
              <w:bottom w:val="nil"/>
              <w:right w:val="nil"/>
            </w:tcBorders>
            <w:shd w:val="clear" w:color="000000" w:fill="FFFFC5"/>
            <w:vAlign w:val="center"/>
            <w:hideMark/>
          </w:tcPr>
          <w:p w14:paraId="124B2FC0"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59 090 981</w:t>
            </w:r>
          </w:p>
        </w:tc>
        <w:tc>
          <w:tcPr>
            <w:tcW w:w="754" w:type="pct"/>
            <w:tcBorders>
              <w:top w:val="nil"/>
              <w:left w:val="nil"/>
              <w:bottom w:val="nil"/>
              <w:right w:val="nil"/>
            </w:tcBorders>
            <w:shd w:val="clear" w:color="000000" w:fill="FFFFC5"/>
            <w:vAlign w:val="center"/>
            <w:hideMark/>
          </w:tcPr>
          <w:p w14:paraId="69739284"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70 685 781,81</w:t>
            </w:r>
          </w:p>
        </w:tc>
        <w:tc>
          <w:tcPr>
            <w:tcW w:w="754" w:type="pct"/>
            <w:tcBorders>
              <w:top w:val="nil"/>
              <w:left w:val="nil"/>
              <w:bottom w:val="nil"/>
              <w:right w:val="nil"/>
            </w:tcBorders>
            <w:shd w:val="clear" w:color="000000" w:fill="FFFFC5"/>
            <w:vAlign w:val="center"/>
            <w:hideMark/>
          </w:tcPr>
          <w:p w14:paraId="11C8D3E2"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119,6%</w:t>
            </w:r>
          </w:p>
        </w:tc>
      </w:tr>
      <w:tr w:rsidR="00926B89" w:rsidRPr="00926B89" w14:paraId="5F391FB3" w14:textId="77777777" w:rsidTr="00926B89">
        <w:trPr>
          <w:trHeight w:val="85"/>
        </w:trPr>
        <w:tc>
          <w:tcPr>
            <w:tcW w:w="222" w:type="pct"/>
            <w:tcBorders>
              <w:top w:val="nil"/>
              <w:left w:val="nil"/>
              <w:bottom w:val="nil"/>
              <w:right w:val="nil"/>
            </w:tcBorders>
            <w:shd w:val="clear" w:color="auto" w:fill="auto"/>
            <w:noWrap/>
            <w:vAlign w:val="center"/>
            <w:hideMark/>
          </w:tcPr>
          <w:p w14:paraId="0BD499C5"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761BCB0B"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34952D8"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EFBE709"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0DB117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367F57B" w14:textId="77777777" w:rsidTr="00926B89">
        <w:trPr>
          <w:trHeight w:val="85"/>
        </w:trPr>
        <w:tc>
          <w:tcPr>
            <w:tcW w:w="222" w:type="pct"/>
            <w:tcBorders>
              <w:top w:val="nil"/>
              <w:left w:val="nil"/>
              <w:bottom w:val="nil"/>
              <w:right w:val="nil"/>
            </w:tcBorders>
            <w:shd w:val="clear" w:color="auto" w:fill="auto"/>
            <w:noWrap/>
            <w:vAlign w:val="center"/>
            <w:hideMark/>
          </w:tcPr>
          <w:p w14:paraId="2D81F556" w14:textId="77777777" w:rsidR="00926B89" w:rsidRPr="00926B89" w:rsidRDefault="00926B89" w:rsidP="00926B89">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DADBFE1"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3DA6FA33"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49D939E3"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D8E9E9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1593411" w14:textId="77777777" w:rsidTr="00926B89">
        <w:trPr>
          <w:trHeight w:val="85"/>
        </w:trPr>
        <w:tc>
          <w:tcPr>
            <w:tcW w:w="222" w:type="pct"/>
            <w:tcBorders>
              <w:top w:val="nil"/>
              <w:left w:val="nil"/>
              <w:bottom w:val="nil"/>
              <w:right w:val="nil"/>
            </w:tcBorders>
            <w:shd w:val="clear" w:color="auto" w:fill="auto"/>
            <w:noWrap/>
            <w:vAlign w:val="center"/>
            <w:hideMark/>
          </w:tcPr>
          <w:p w14:paraId="5641409B"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0585ABE"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Wpływy z usług - zwrot odpłatności za media</w:t>
            </w:r>
          </w:p>
        </w:tc>
        <w:tc>
          <w:tcPr>
            <w:tcW w:w="754" w:type="pct"/>
            <w:tcBorders>
              <w:top w:val="nil"/>
              <w:left w:val="nil"/>
              <w:bottom w:val="nil"/>
              <w:right w:val="nil"/>
            </w:tcBorders>
            <w:shd w:val="clear" w:color="auto" w:fill="auto"/>
            <w:vAlign w:val="center"/>
            <w:hideMark/>
          </w:tcPr>
          <w:p w14:paraId="789DFC18"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57 091 581</w:t>
            </w:r>
          </w:p>
        </w:tc>
        <w:tc>
          <w:tcPr>
            <w:tcW w:w="754" w:type="pct"/>
            <w:tcBorders>
              <w:top w:val="nil"/>
              <w:left w:val="nil"/>
              <w:bottom w:val="nil"/>
              <w:right w:val="nil"/>
            </w:tcBorders>
            <w:shd w:val="clear" w:color="auto" w:fill="auto"/>
            <w:vAlign w:val="center"/>
            <w:hideMark/>
          </w:tcPr>
          <w:p w14:paraId="5FDD1316"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67 386 295,40</w:t>
            </w:r>
          </w:p>
        </w:tc>
        <w:tc>
          <w:tcPr>
            <w:tcW w:w="754" w:type="pct"/>
            <w:tcBorders>
              <w:top w:val="nil"/>
              <w:left w:val="nil"/>
              <w:bottom w:val="nil"/>
              <w:right w:val="nil"/>
            </w:tcBorders>
            <w:shd w:val="clear" w:color="auto" w:fill="auto"/>
            <w:noWrap/>
            <w:vAlign w:val="center"/>
            <w:hideMark/>
          </w:tcPr>
          <w:p w14:paraId="3F322243"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118,0%</w:t>
            </w:r>
          </w:p>
        </w:tc>
      </w:tr>
      <w:tr w:rsidR="00926B89" w:rsidRPr="00926B89" w14:paraId="332CE8B1" w14:textId="77777777" w:rsidTr="00926B89">
        <w:trPr>
          <w:trHeight w:val="85"/>
        </w:trPr>
        <w:tc>
          <w:tcPr>
            <w:tcW w:w="222" w:type="pct"/>
            <w:tcBorders>
              <w:top w:val="nil"/>
              <w:left w:val="nil"/>
              <w:bottom w:val="nil"/>
              <w:right w:val="nil"/>
            </w:tcBorders>
            <w:shd w:val="clear" w:color="auto" w:fill="auto"/>
            <w:noWrap/>
            <w:vAlign w:val="center"/>
            <w:hideMark/>
          </w:tcPr>
          <w:p w14:paraId="562F2DD7" w14:textId="77777777" w:rsidR="00926B89" w:rsidRPr="00926B89" w:rsidRDefault="00926B89" w:rsidP="00926B89">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6AFE7DC0"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2B2297" w14:textId="77777777" w:rsidR="00926B89" w:rsidRPr="00926B89" w:rsidRDefault="00926B89" w:rsidP="00926B89">
            <w:pPr>
              <w:spacing w:line="240" w:lineRule="auto"/>
              <w:ind w:firstLineChars="200" w:firstLine="24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1DACDCD"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2160E3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AA022F8" w14:textId="77777777" w:rsidTr="00926B89">
        <w:trPr>
          <w:trHeight w:val="85"/>
        </w:trPr>
        <w:tc>
          <w:tcPr>
            <w:tcW w:w="222" w:type="pct"/>
            <w:tcBorders>
              <w:top w:val="nil"/>
              <w:left w:val="nil"/>
              <w:bottom w:val="nil"/>
              <w:right w:val="nil"/>
            </w:tcBorders>
            <w:shd w:val="clear" w:color="auto" w:fill="auto"/>
            <w:noWrap/>
            <w:vAlign w:val="center"/>
            <w:hideMark/>
          </w:tcPr>
          <w:p w14:paraId="5CE7A06C"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D022C12"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Wpływy z usług - pozostałe</w:t>
            </w:r>
          </w:p>
        </w:tc>
        <w:tc>
          <w:tcPr>
            <w:tcW w:w="754" w:type="pct"/>
            <w:tcBorders>
              <w:top w:val="nil"/>
              <w:left w:val="nil"/>
              <w:bottom w:val="nil"/>
              <w:right w:val="nil"/>
            </w:tcBorders>
            <w:shd w:val="clear" w:color="auto" w:fill="auto"/>
            <w:vAlign w:val="center"/>
            <w:hideMark/>
          </w:tcPr>
          <w:p w14:paraId="17618A67"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1 999 400</w:t>
            </w:r>
          </w:p>
        </w:tc>
        <w:tc>
          <w:tcPr>
            <w:tcW w:w="754" w:type="pct"/>
            <w:tcBorders>
              <w:top w:val="nil"/>
              <w:left w:val="nil"/>
              <w:bottom w:val="nil"/>
              <w:right w:val="nil"/>
            </w:tcBorders>
            <w:shd w:val="clear" w:color="auto" w:fill="auto"/>
            <w:vAlign w:val="center"/>
            <w:hideMark/>
          </w:tcPr>
          <w:p w14:paraId="14075F6C"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3 299 486,41</w:t>
            </w:r>
          </w:p>
        </w:tc>
        <w:tc>
          <w:tcPr>
            <w:tcW w:w="754" w:type="pct"/>
            <w:tcBorders>
              <w:top w:val="nil"/>
              <w:left w:val="nil"/>
              <w:bottom w:val="nil"/>
              <w:right w:val="nil"/>
            </w:tcBorders>
            <w:shd w:val="clear" w:color="auto" w:fill="auto"/>
            <w:noWrap/>
            <w:vAlign w:val="center"/>
            <w:hideMark/>
          </w:tcPr>
          <w:p w14:paraId="79E46914"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165,0%</w:t>
            </w:r>
          </w:p>
        </w:tc>
      </w:tr>
      <w:tr w:rsidR="00926B89" w:rsidRPr="00926B89" w14:paraId="56CFF830" w14:textId="77777777" w:rsidTr="00926B89">
        <w:trPr>
          <w:trHeight w:val="85"/>
        </w:trPr>
        <w:tc>
          <w:tcPr>
            <w:tcW w:w="222" w:type="pct"/>
            <w:tcBorders>
              <w:top w:val="nil"/>
              <w:left w:val="nil"/>
              <w:bottom w:val="nil"/>
              <w:right w:val="nil"/>
            </w:tcBorders>
            <w:shd w:val="clear" w:color="auto" w:fill="auto"/>
            <w:noWrap/>
            <w:vAlign w:val="center"/>
            <w:hideMark/>
          </w:tcPr>
          <w:p w14:paraId="7C6A63EC" w14:textId="77777777" w:rsidR="00926B89" w:rsidRPr="00926B89" w:rsidRDefault="00926B89" w:rsidP="00926B89">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14:paraId="18886127"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303D7EE"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57F993C"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B264920"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1117363B" w14:textId="77777777" w:rsidTr="00926B89">
        <w:trPr>
          <w:trHeight w:val="85"/>
        </w:trPr>
        <w:tc>
          <w:tcPr>
            <w:tcW w:w="222" w:type="pct"/>
            <w:tcBorders>
              <w:top w:val="nil"/>
              <w:left w:val="nil"/>
              <w:bottom w:val="nil"/>
              <w:right w:val="nil"/>
            </w:tcBorders>
            <w:shd w:val="clear" w:color="auto" w:fill="auto"/>
            <w:noWrap/>
            <w:vAlign w:val="center"/>
            <w:hideMark/>
          </w:tcPr>
          <w:p w14:paraId="03711FAF"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5D932AD"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 tym:</w:t>
            </w:r>
          </w:p>
        </w:tc>
        <w:tc>
          <w:tcPr>
            <w:tcW w:w="754" w:type="pct"/>
            <w:tcBorders>
              <w:top w:val="nil"/>
              <w:left w:val="nil"/>
              <w:bottom w:val="nil"/>
              <w:right w:val="nil"/>
            </w:tcBorders>
            <w:shd w:val="clear" w:color="auto" w:fill="auto"/>
            <w:noWrap/>
            <w:vAlign w:val="center"/>
            <w:hideMark/>
          </w:tcPr>
          <w:p w14:paraId="1879CFDF"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14285A42"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B1B4AF3"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39247216" w14:textId="77777777" w:rsidTr="00926B89">
        <w:trPr>
          <w:trHeight w:val="85"/>
        </w:trPr>
        <w:tc>
          <w:tcPr>
            <w:tcW w:w="222" w:type="pct"/>
            <w:tcBorders>
              <w:top w:val="nil"/>
              <w:left w:val="nil"/>
              <w:bottom w:val="nil"/>
              <w:right w:val="nil"/>
            </w:tcBorders>
            <w:shd w:val="clear" w:color="auto" w:fill="auto"/>
            <w:noWrap/>
            <w:vAlign w:val="center"/>
            <w:hideMark/>
          </w:tcPr>
          <w:p w14:paraId="428822EA"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BB04EA9"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odpłatność za usługi opiekuńcze i specjalistyczne usługi opiekuńcze</w:t>
            </w:r>
          </w:p>
        </w:tc>
        <w:tc>
          <w:tcPr>
            <w:tcW w:w="754" w:type="pct"/>
            <w:tcBorders>
              <w:top w:val="nil"/>
              <w:left w:val="nil"/>
              <w:bottom w:val="nil"/>
              <w:right w:val="nil"/>
            </w:tcBorders>
            <w:shd w:val="clear" w:color="auto" w:fill="auto"/>
            <w:noWrap/>
            <w:vAlign w:val="center"/>
            <w:hideMark/>
          </w:tcPr>
          <w:p w14:paraId="35C69990"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1EFE0002"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1 423 225,23</w:t>
            </w:r>
          </w:p>
        </w:tc>
        <w:tc>
          <w:tcPr>
            <w:tcW w:w="754" w:type="pct"/>
            <w:tcBorders>
              <w:top w:val="nil"/>
              <w:left w:val="nil"/>
              <w:bottom w:val="nil"/>
              <w:right w:val="nil"/>
            </w:tcBorders>
            <w:shd w:val="clear" w:color="auto" w:fill="auto"/>
            <w:vAlign w:val="center"/>
            <w:hideMark/>
          </w:tcPr>
          <w:p w14:paraId="11530646"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10C4F472" w14:textId="77777777" w:rsidTr="00926B89">
        <w:trPr>
          <w:trHeight w:val="85"/>
        </w:trPr>
        <w:tc>
          <w:tcPr>
            <w:tcW w:w="222" w:type="pct"/>
            <w:tcBorders>
              <w:top w:val="nil"/>
              <w:left w:val="nil"/>
              <w:bottom w:val="nil"/>
              <w:right w:val="nil"/>
            </w:tcBorders>
            <w:shd w:val="clear" w:color="auto" w:fill="auto"/>
            <w:noWrap/>
            <w:vAlign w:val="center"/>
            <w:hideMark/>
          </w:tcPr>
          <w:p w14:paraId="46399AD8"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AF63D0B"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wpływy z usług rekreacyjnych</w:t>
            </w:r>
          </w:p>
        </w:tc>
        <w:tc>
          <w:tcPr>
            <w:tcW w:w="754" w:type="pct"/>
            <w:tcBorders>
              <w:top w:val="nil"/>
              <w:left w:val="nil"/>
              <w:bottom w:val="nil"/>
              <w:right w:val="nil"/>
            </w:tcBorders>
            <w:shd w:val="clear" w:color="auto" w:fill="auto"/>
            <w:noWrap/>
            <w:vAlign w:val="center"/>
            <w:hideMark/>
          </w:tcPr>
          <w:p w14:paraId="43908A0A"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1B0C8092"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1 245 300,78</w:t>
            </w:r>
          </w:p>
        </w:tc>
        <w:tc>
          <w:tcPr>
            <w:tcW w:w="754" w:type="pct"/>
            <w:tcBorders>
              <w:top w:val="nil"/>
              <w:left w:val="nil"/>
              <w:bottom w:val="nil"/>
              <w:right w:val="nil"/>
            </w:tcBorders>
            <w:shd w:val="clear" w:color="auto" w:fill="auto"/>
            <w:vAlign w:val="center"/>
            <w:hideMark/>
          </w:tcPr>
          <w:p w14:paraId="49AD19D6"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0AD78A10" w14:textId="77777777" w:rsidTr="00926B89">
        <w:trPr>
          <w:trHeight w:val="85"/>
        </w:trPr>
        <w:tc>
          <w:tcPr>
            <w:tcW w:w="222" w:type="pct"/>
            <w:tcBorders>
              <w:top w:val="nil"/>
              <w:left w:val="nil"/>
              <w:bottom w:val="nil"/>
              <w:right w:val="nil"/>
            </w:tcBorders>
            <w:shd w:val="clear" w:color="auto" w:fill="auto"/>
            <w:noWrap/>
            <w:vAlign w:val="center"/>
            <w:hideMark/>
          </w:tcPr>
          <w:p w14:paraId="6EE27AC0"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18C0094"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odpłatność za zajęcia opiekuńcze w czasie trwania akcji "Zima w mieście" i "Lato w mieście"</w:t>
            </w:r>
          </w:p>
        </w:tc>
        <w:tc>
          <w:tcPr>
            <w:tcW w:w="754" w:type="pct"/>
            <w:tcBorders>
              <w:top w:val="nil"/>
              <w:left w:val="nil"/>
              <w:bottom w:val="nil"/>
              <w:right w:val="nil"/>
            </w:tcBorders>
            <w:shd w:val="clear" w:color="auto" w:fill="auto"/>
            <w:noWrap/>
            <w:vAlign w:val="center"/>
            <w:hideMark/>
          </w:tcPr>
          <w:p w14:paraId="72FEE5BC"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37C05170"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594 310,00</w:t>
            </w:r>
          </w:p>
        </w:tc>
        <w:tc>
          <w:tcPr>
            <w:tcW w:w="754" w:type="pct"/>
            <w:tcBorders>
              <w:top w:val="nil"/>
              <w:left w:val="nil"/>
              <w:bottom w:val="nil"/>
              <w:right w:val="nil"/>
            </w:tcBorders>
            <w:shd w:val="clear" w:color="auto" w:fill="auto"/>
            <w:vAlign w:val="center"/>
            <w:hideMark/>
          </w:tcPr>
          <w:p w14:paraId="68010988"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236B12A2" w14:textId="77777777" w:rsidTr="00926B89">
        <w:trPr>
          <w:trHeight w:val="85"/>
        </w:trPr>
        <w:tc>
          <w:tcPr>
            <w:tcW w:w="222" w:type="pct"/>
            <w:tcBorders>
              <w:top w:val="nil"/>
              <w:left w:val="nil"/>
              <w:bottom w:val="nil"/>
              <w:right w:val="nil"/>
            </w:tcBorders>
            <w:shd w:val="clear" w:color="auto" w:fill="auto"/>
            <w:noWrap/>
            <w:vAlign w:val="center"/>
            <w:hideMark/>
          </w:tcPr>
          <w:p w14:paraId="09D8519F"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ABFF104" w14:textId="77777777" w:rsidR="00926B89" w:rsidRPr="00926B89" w:rsidRDefault="00926B89" w:rsidP="00926B89">
            <w:pPr>
              <w:spacing w:line="240" w:lineRule="auto"/>
              <w:rPr>
                <w:rFonts w:ascii="Arial CE" w:hAnsi="Arial CE"/>
                <w:i/>
                <w:iCs/>
                <w:sz w:val="12"/>
                <w:szCs w:val="12"/>
              </w:rPr>
            </w:pPr>
            <w:r w:rsidRPr="00926B89">
              <w:rPr>
                <w:rFonts w:ascii="Arial CE" w:hAnsi="Arial CE"/>
                <w:i/>
                <w:iCs/>
                <w:sz w:val="12"/>
                <w:szCs w:val="12"/>
              </w:rPr>
              <w:t>• odpłatność za pobyt w Dziennym Domu Pomocy Społecznej</w:t>
            </w:r>
          </w:p>
        </w:tc>
        <w:tc>
          <w:tcPr>
            <w:tcW w:w="754" w:type="pct"/>
            <w:tcBorders>
              <w:top w:val="nil"/>
              <w:left w:val="nil"/>
              <w:bottom w:val="nil"/>
              <w:right w:val="nil"/>
            </w:tcBorders>
            <w:shd w:val="clear" w:color="auto" w:fill="auto"/>
            <w:noWrap/>
            <w:vAlign w:val="center"/>
            <w:hideMark/>
          </w:tcPr>
          <w:p w14:paraId="408DFF65" w14:textId="77777777" w:rsidR="00926B89" w:rsidRPr="00926B89" w:rsidRDefault="00926B89" w:rsidP="00926B89">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228B9079" w14:textId="77777777" w:rsidR="00926B89" w:rsidRPr="00926B89" w:rsidRDefault="00926B89" w:rsidP="00926B89">
            <w:pPr>
              <w:spacing w:line="240" w:lineRule="auto"/>
              <w:jc w:val="right"/>
              <w:rPr>
                <w:rFonts w:ascii="Arial CE" w:hAnsi="Arial CE"/>
                <w:i/>
                <w:iCs/>
                <w:sz w:val="12"/>
                <w:szCs w:val="12"/>
              </w:rPr>
            </w:pPr>
            <w:r w:rsidRPr="00926B89">
              <w:rPr>
                <w:rFonts w:ascii="Arial CE" w:hAnsi="Arial CE"/>
                <w:i/>
                <w:iCs/>
                <w:sz w:val="12"/>
                <w:szCs w:val="12"/>
              </w:rPr>
              <w:t>36 650,40</w:t>
            </w:r>
          </w:p>
        </w:tc>
        <w:tc>
          <w:tcPr>
            <w:tcW w:w="754" w:type="pct"/>
            <w:tcBorders>
              <w:top w:val="nil"/>
              <w:left w:val="nil"/>
              <w:bottom w:val="nil"/>
              <w:right w:val="nil"/>
            </w:tcBorders>
            <w:shd w:val="clear" w:color="auto" w:fill="auto"/>
            <w:vAlign w:val="center"/>
            <w:hideMark/>
          </w:tcPr>
          <w:p w14:paraId="5F323012" w14:textId="77777777" w:rsidR="00926B89" w:rsidRPr="00926B89" w:rsidRDefault="00926B89" w:rsidP="00926B89">
            <w:pPr>
              <w:spacing w:line="240" w:lineRule="auto"/>
              <w:jc w:val="right"/>
              <w:rPr>
                <w:rFonts w:ascii="Arial CE" w:hAnsi="Arial CE"/>
                <w:i/>
                <w:iCs/>
                <w:sz w:val="12"/>
                <w:szCs w:val="12"/>
              </w:rPr>
            </w:pPr>
          </w:p>
        </w:tc>
      </w:tr>
      <w:tr w:rsidR="00926B89" w:rsidRPr="00926B89" w14:paraId="43CC6B98" w14:textId="77777777" w:rsidTr="00926B89">
        <w:trPr>
          <w:trHeight w:val="85"/>
        </w:trPr>
        <w:tc>
          <w:tcPr>
            <w:tcW w:w="222" w:type="pct"/>
            <w:tcBorders>
              <w:top w:val="nil"/>
              <w:left w:val="nil"/>
              <w:bottom w:val="nil"/>
              <w:right w:val="nil"/>
            </w:tcBorders>
            <w:shd w:val="clear" w:color="auto" w:fill="auto"/>
            <w:noWrap/>
            <w:vAlign w:val="center"/>
            <w:hideMark/>
          </w:tcPr>
          <w:p w14:paraId="5DB6A080"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2382B90"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EBFDB6"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B713D7C"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250760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D660799" w14:textId="77777777" w:rsidTr="00926B89">
        <w:trPr>
          <w:trHeight w:val="85"/>
        </w:trPr>
        <w:tc>
          <w:tcPr>
            <w:tcW w:w="2738" w:type="pct"/>
            <w:gridSpan w:val="2"/>
            <w:tcBorders>
              <w:top w:val="nil"/>
              <w:left w:val="nil"/>
              <w:bottom w:val="nil"/>
              <w:right w:val="nil"/>
            </w:tcBorders>
            <w:shd w:val="clear" w:color="C0C0C0" w:fill="DDEBF7"/>
            <w:noWrap/>
            <w:vAlign w:val="center"/>
            <w:hideMark/>
          </w:tcPr>
          <w:p w14:paraId="14486E87"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DOCHODY MAJĄTKOWE</w:t>
            </w:r>
          </w:p>
        </w:tc>
        <w:tc>
          <w:tcPr>
            <w:tcW w:w="754" w:type="pct"/>
            <w:tcBorders>
              <w:top w:val="nil"/>
              <w:left w:val="nil"/>
              <w:bottom w:val="nil"/>
              <w:right w:val="nil"/>
            </w:tcBorders>
            <w:shd w:val="clear" w:color="C0C0C0" w:fill="DDEBF7"/>
            <w:noWrap/>
            <w:vAlign w:val="center"/>
            <w:hideMark/>
          </w:tcPr>
          <w:p w14:paraId="39C4EF62"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16 766 665</w:t>
            </w:r>
          </w:p>
        </w:tc>
        <w:tc>
          <w:tcPr>
            <w:tcW w:w="754" w:type="pct"/>
            <w:tcBorders>
              <w:top w:val="nil"/>
              <w:left w:val="nil"/>
              <w:bottom w:val="nil"/>
              <w:right w:val="nil"/>
            </w:tcBorders>
            <w:shd w:val="clear" w:color="C0C0C0" w:fill="DDEBF7"/>
            <w:noWrap/>
            <w:vAlign w:val="center"/>
            <w:hideMark/>
          </w:tcPr>
          <w:p w14:paraId="5320613C"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56 524 657,65</w:t>
            </w:r>
          </w:p>
        </w:tc>
        <w:tc>
          <w:tcPr>
            <w:tcW w:w="754" w:type="pct"/>
            <w:tcBorders>
              <w:top w:val="nil"/>
              <w:left w:val="nil"/>
              <w:bottom w:val="nil"/>
              <w:right w:val="nil"/>
            </w:tcBorders>
            <w:shd w:val="clear" w:color="C0C0C0" w:fill="DDEBF7"/>
            <w:noWrap/>
            <w:vAlign w:val="center"/>
            <w:hideMark/>
          </w:tcPr>
          <w:p w14:paraId="1C3F2473"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337,1%</w:t>
            </w:r>
          </w:p>
        </w:tc>
      </w:tr>
      <w:tr w:rsidR="00926B89" w:rsidRPr="00926B89" w14:paraId="6CE6B28D" w14:textId="77777777" w:rsidTr="00926B89">
        <w:trPr>
          <w:trHeight w:val="85"/>
        </w:trPr>
        <w:tc>
          <w:tcPr>
            <w:tcW w:w="222" w:type="pct"/>
            <w:tcBorders>
              <w:top w:val="nil"/>
              <w:left w:val="nil"/>
              <w:bottom w:val="nil"/>
              <w:right w:val="nil"/>
            </w:tcBorders>
            <w:shd w:val="clear" w:color="auto" w:fill="auto"/>
            <w:noWrap/>
            <w:vAlign w:val="center"/>
            <w:hideMark/>
          </w:tcPr>
          <w:p w14:paraId="0E3E5ECA" w14:textId="77777777" w:rsidR="00926B89" w:rsidRPr="00926B89" w:rsidRDefault="00926B89" w:rsidP="00926B89">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14:paraId="09C71592"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933FA2"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FCE92A"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89DCC1"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089C590D" w14:textId="77777777" w:rsidTr="00926B89">
        <w:trPr>
          <w:trHeight w:val="85"/>
        </w:trPr>
        <w:tc>
          <w:tcPr>
            <w:tcW w:w="222" w:type="pct"/>
            <w:tcBorders>
              <w:top w:val="nil"/>
              <w:left w:val="nil"/>
              <w:bottom w:val="nil"/>
              <w:right w:val="nil"/>
            </w:tcBorders>
            <w:shd w:val="clear" w:color="auto" w:fill="auto"/>
            <w:noWrap/>
            <w:vAlign w:val="center"/>
            <w:hideMark/>
          </w:tcPr>
          <w:p w14:paraId="695CAE47"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2396B8BB"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14:paraId="683996BA"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7,27%</w:t>
            </w:r>
          </w:p>
        </w:tc>
        <w:tc>
          <w:tcPr>
            <w:tcW w:w="754" w:type="pct"/>
            <w:tcBorders>
              <w:top w:val="nil"/>
              <w:left w:val="nil"/>
              <w:bottom w:val="nil"/>
              <w:right w:val="nil"/>
            </w:tcBorders>
            <w:shd w:val="clear" w:color="auto" w:fill="auto"/>
            <w:noWrap/>
            <w:vAlign w:val="center"/>
            <w:hideMark/>
          </w:tcPr>
          <w:p w14:paraId="045851A3"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16,33%</w:t>
            </w:r>
          </w:p>
        </w:tc>
        <w:tc>
          <w:tcPr>
            <w:tcW w:w="754" w:type="pct"/>
            <w:tcBorders>
              <w:top w:val="nil"/>
              <w:left w:val="nil"/>
              <w:bottom w:val="nil"/>
              <w:right w:val="nil"/>
            </w:tcBorders>
            <w:shd w:val="clear" w:color="auto" w:fill="auto"/>
            <w:noWrap/>
            <w:vAlign w:val="center"/>
            <w:hideMark/>
          </w:tcPr>
          <w:p w14:paraId="4B409B8D" w14:textId="77777777" w:rsidR="00926B89" w:rsidRPr="00926B89" w:rsidRDefault="00926B89" w:rsidP="00926B89">
            <w:pPr>
              <w:spacing w:line="240" w:lineRule="auto"/>
              <w:jc w:val="right"/>
              <w:rPr>
                <w:rFonts w:ascii="Arial CE" w:hAnsi="Arial CE"/>
                <w:b/>
                <w:bCs/>
                <w:sz w:val="12"/>
                <w:szCs w:val="12"/>
              </w:rPr>
            </w:pPr>
          </w:p>
        </w:tc>
      </w:tr>
      <w:tr w:rsidR="00926B89" w:rsidRPr="00926B89" w14:paraId="6515B2E7" w14:textId="77777777" w:rsidTr="00926B89">
        <w:trPr>
          <w:trHeight w:val="85"/>
        </w:trPr>
        <w:tc>
          <w:tcPr>
            <w:tcW w:w="222" w:type="pct"/>
            <w:tcBorders>
              <w:top w:val="nil"/>
              <w:left w:val="nil"/>
              <w:bottom w:val="nil"/>
              <w:right w:val="nil"/>
            </w:tcBorders>
            <w:shd w:val="clear" w:color="auto" w:fill="auto"/>
            <w:noWrap/>
            <w:vAlign w:val="center"/>
            <w:hideMark/>
          </w:tcPr>
          <w:p w14:paraId="7110FF9E"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42B3D92"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E5D68A"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64576F"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7AF500"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5E1941E8" w14:textId="77777777" w:rsidTr="00926B89">
        <w:trPr>
          <w:trHeight w:val="85"/>
        </w:trPr>
        <w:tc>
          <w:tcPr>
            <w:tcW w:w="2738" w:type="pct"/>
            <w:gridSpan w:val="2"/>
            <w:tcBorders>
              <w:top w:val="nil"/>
              <w:left w:val="nil"/>
              <w:bottom w:val="nil"/>
              <w:right w:val="nil"/>
            </w:tcBorders>
            <w:shd w:val="clear" w:color="C0C0C0" w:fill="DDEBF7"/>
            <w:noWrap/>
            <w:vAlign w:val="center"/>
            <w:hideMark/>
          </w:tcPr>
          <w:p w14:paraId="0C7D2C36"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DOCHODY WŁASNE MAJĄTKOWE  (100%)</w:t>
            </w:r>
          </w:p>
        </w:tc>
        <w:tc>
          <w:tcPr>
            <w:tcW w:w="754" w:type="pct"/>
            <w:tcBorders>
              <w:top w:val="nil"/>
              <w:left w:val="nil"/>
              <w:bottom w:val="nil"/>
              <w:right w:val="nil"/>
            </w:tcBorders>
            <w:shd w:val="clear" w:color="C0C0C0" w:fill="DDEBF7"/>
            <w:noWrap/>
            <w:vAlign w:val="center"/>
            <w:hideMark/>
          </w:tcPr>
          <w:p w14:paraId="3915C825"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7 380 000</w:t>
            </w:r>
          </w:p>
        </w:tc>
        <w:tc>
          <w:tcPr>
            <w:tcW w:w="754" w:type="pct"/>
            <w:tcBorders>
              <w:top w:val="nil"/>
              <w:left w:val="nil"/>
              <w:bottom w:val="nil"/>
              <w:right w:val="nil"/>
            </w:tcBorders>
            <w:shd w:val="clear" w:color="C0C0C0" w:fill="DDEBF7"/>
            <w:noWrap/>
            <w:vAlign w:val="center"/>
            <w:hideMark/>
          </w:tcPr>
          <w:p w14:paraId="13ABF395"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47 166 784,88</w:t>
            </w:r>
          </w:p>
        </w:tc>
        <w:tc>
          <w:tcPr>
            <w:tcW w:w="754" w:type="pct"/>
            <w:tcBorders>
              <w:top w:val="nil"/>
              <w:left w:val="nil"/>
              <w:bottom w:val="nil"/>
              <w:right w:val="nil"/>
            </w:tcBorders>
            <w:shd w:val="clear" w:color="C0C0C0" w:fill="DDEBF7"/>
            <w:noWrap/>
            <w:vAlign w:val="center"/>
            <w:hideMark/>
          </w:tcPr>
          <w:p w14:paraId="46AC6130"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639,1%</w:t>
            </w:r>
          </w:p>
        </w:tc>
      </w:tr>
      <w:tr w:rsidR="00926B89" w:rsidRPr="00926B89" w14:paraId="2A03FA0D" w14:textId="77777777" w:rsidTr="00926B89">
        <w:trPr>
          <w:trHeight w:val="85"/>
        </w:trPr>
        <w:tc>
          <w:tcPr>
            <w:tcW w:w="222" w:type="pct"/>
            <w:tcBorders>
              <w:top w:val="nil"/>
              <w:left w:val="nil"/>
              <w:bottom w:val="nil"/>
              <w:right w:val="nil"/>
            </w:tcBorders>
            <w:shd w:val="clear" w:color="auto" w:fill="auto"/>
            <w:noWrap/>
            <w:vAlign w:val="center"/>
            <w:hideMark/>
          </w:tcPr>
          <w:p w14:paraId="0A024876" w14:textId="77777777" w:rsidR="00926B89" w:rsidRPr="00926B89" w:rsidRDefault="00926B89" w:rsidP="00926B89">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14:paraId="14A28EEB"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B517BC1"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055F4C"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925CBB0"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06B466B7" w14:textId="77777777" w:rsidTr="00926B89">
        <w:trPr>
          <w:trHeight w:val="85"/>
        </w:trPr>
        <w:tc>
          <w:tcPr>
            <w:tcW w:w="222" w:type="pct"/>
            <w:tcBorders>
              <w:top w:val="nil"/>
              <w:left w:val="nil"/>
              <w:bottom w:val="nil"/>
              <w:right w:val="nil"/>
            </w:tcBorders>
            <w:shd w:val="clear" w:color="auto" w:fill="auto"/>
            <w:noWrap/>
            <w:vAlign w:val="center"/>
            <w:hideMark/>
          </w:tcPr>
          <w:p w14:paraId="759C99C3"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3C3D444"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14:paraId="5AB2E315"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44,02%</w:t>
            </w:r>
          </w:p>
        </w:tc>
        <w:tc>
          <w:tcPr>
            <w:tcW w:w="754" w:type="pct"/>
            <w:tcBorders>
              <w:top w:val="nil"/>
              <w:left w:val="nil"/>
              <w:bottom w:val="nil"/>
              <w:right w:val="nil"/>
            </w:tcBorders>
            <w:shd w:val="clear" w:color="auto" w:fill="auto"/>
            <w:noWrap/>
            <w:vAlign w:val="center"/>
            <w:hideMark/>
          </w:tcPr>
          <w:p w14:paraId="1BBE872E"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83,44%</w:t>
            </w:r>
          </w:p>
        </w:tc>
        <w:tc>
          <w:tcPr>
            <w:tcW w:w="754" w:type="pct"/>
            <w:tcBorders>
              <w:top w:val="nil"/>
              <w:left w:val="nil"/>
              <w:bottom w:val="nil"/>
              <w:right w:val="nil"/>
            </w:tcBorders>
            <w:shd w:val="clear" w:color="auto" w:fill="auto"/>
            <w:noWrap/>
            <w:vAlign w:val="center"/>
            <w:hideMark/>
          </w:tcPr>
          <w:p w14:paraId="7754AE6C" w14:textId="77777777" w:rsidR="00926B89" w:rsidRPr="00926B89" w:rsidRDefault="00926B89" w:rsidP="00926B89">
            <w:pPr>
              <w:spacing w:line="240" w:lineRule="auto"/>
              <w:jc w:val="right"/>
              <w:rPr>
                <w:rFonts w:ascii="Arial CE" w:hAnsi="Arial CE"/>
                <w:b/>
                <w:bCs/>
                <w:sz w:val="12"/>
                <w:szCs w:val="12"/>
              </w:rPr>
            </w:pPr>
          </w:p>
        </w:tc>
      </w:tr>
      <w:tr w:rsidR="00926B89" w:rsidRPr="00926B89" w14:paraId="73B5FC91" w14:textId="77777777" w:rsidTr="00926B89">
        <w:trPr>
          <w:trHeight w:val="85"/>
        </w:trPr>
        <w:tc>
          <w:tcPr>
            <w:tcW w:w="222" w:type="pct"/>
            <w:tcBorders>
              <w:top w:val="nil"/>
              <w:left w:val="nil"/>
              <w:bottom w:val="nil"/>
              <w:right w:val="nil"/>
            </w:tcBorders>
            <w:shd w:val="clear" w:color="auto" w:fill="auto"/>
            <w:noWrap/>
            <w:vAlign w:val="center"/>
            <w:hideMark/>
          </w:tcPr>
          <w:p w14:paraId="51D52929"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998E9F3"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7A540A3B"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05197C7D"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C96F0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7D76C8C" w14:textId="77777777" w:rsidTr="00926B89">
        <w:trPr>
          <w:trHeight w:val="85"/>
        </w:trPr>
        <w:tc>
          <w:tcPr>
            <w:tcW w:w="222" w:type="pct"/>
            <w:tcBorders>
              <w:top w:val="nil"/>
              <w:left w:val="nil"/>
              <w:bottom w:val="nil"/>
              <w:right w:val="nil"/>
            </w:tcBorders>
            <w:shd w:val="clear" w:color="auto" w:fill="auto"/>
            <w:noWrap/>
            <w:vAlign w:val="center"/>
            <w:hideMark/>
          </w:tcPr>
          <w:p w14:paraId="27A74562"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71D7A12"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E0EA98"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F948BD4"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0C53037"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04D2B3AF" w14:textId="77777777" w:rsidTr="00926B89">
        <w:trPr>
          <w:trHeight w:val="85"/>
        </w:trPr>
        <w:tc>
          <w:tcPr>
            <w:tcW w:w="222" w:type="pct"/>
            <w:tcBorders>
              <w:top w:val="nil"/>
              <w:left w:val="nil"/>
              <w:bottom w:val="nil"/>
              <w:right w:val="nil"/>
            </w:tcBorders>
            <w:shd w:val="clear" w:color="C0C0C0" w:fill="EAF2F6"/>
            <w:noWrap/>
            <w:vAlign w:val="center"/>
            <w:hideMark/>
          </w:tcPr>
          <w:p w14:paraId="3E6C0409" w14:textId="77777777" w:rsidR="00926B89" w:rsidRPr="00926B89" w:rsidRDefault="00926B89" w:rsidP="00926B89">
            <w:pPr>
              <w:spacing w:line="240" w:lineRule="auto"/>
              <w:jc w:val="center"/>
              <w:rPr>
                <w:rFonts w:ascii="Arial CE" w:hAnsi="Arial CE"/>
                <w:b/>
                <w:bCs/>
                <w:sz w:val="12"/>
                <w:szCs w:val="12"/>
              </w:rPr>
            </w:pPr>
            <w:r w:rsidRPr="00926B89">
              <w:rPr>
                <w:rFonts w:ascii="Arial CE" w:hAnsi="Arial CE"/>
                <w:b/>
                <w:bCs/>
                <w:sz w:val="12"/>
                <w:szCs w:val="12"/>
              </w:rPr>
              <w:t>I</w:t>
            </w:r>
          </w:p>
        </w:tc>
        <w:tc>
          <w:tcPr>
            <w:tcW w:w="2517" w:type="pct"/>
            <w:tcBorders>
              <w:top w:val="nil"/>
              <w:left w:val="nil"/>
              <w:bottom w:val="nil"/>
              <w:right w:val="nil"/>
            </w:tcBorders>
            <w:shd w:val="clear" w:color="000000" w:fill="EAF2F6"/>
            <w:vAlign w:val="center"/>
            <w:hideMark/>
          </w:tcPr>
          <w:p w14:paraId="50E3AA8E"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 xml:space="preserve">Wpływy z przekształcenia prawa użytkowania wieczystego w prawo własności  </w:t>
            </w:r>
          </w:p>
        </w:tc>
        <w:tc>
          <w:tcPr>
            <w:tcW w:w="754" w:type="pct"/>
            <w:tcBorders>
              <w:top w:val="nil"/>
              <w:left w:val="nil"/>
              <w:bottom w:val="nil"/>
              <w:right w:val="nil"/>
            </w:tcBorders>
            <w:shd w:val="clear" w:color="C0C0C0" w:fill="EAF2F6"/>
            <w:noWrap/>
            <w:vAlign w:val="center"/>
            <w:hideMark/>
          </w:tcPr>
          <w:p w14:paraId="4912E8E5"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7 380 000</w:t>
            </w:r>
          </w:p>
        </w:tc>
        <w:tc>
          <w:tcPr>
            <w:tcW w:w="754" w:type="pct"/>
            <w:tcBorders>
              <w:top w:val="nil"/>
              <w:left w:val="nil"/>
              <w:bottom w:val="nil"/>
              <w:right w:val="nil"/>
            </w:tcBorders>
            <w:shd w:val="clear" w:color="C0C0C0" w:fill="EAF2F6"/>
            <w:noWrap/>
            <w:vAlign w:val="center"/>
            <w:hideMark/>
          </w:tcPr>
          <w:p w14:paraId="757D74D3"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13 456 330,52</w:t>
            </w:r>
          </w:p>
        </w:tc>
        <w:tc>
          <w:tcPr>
            <w:tcW w:w="754" w:type="pct"/>
            <w:tcBorders>
              <w:top w:val="nil"/>
              <w:left w:val="nil"/>
              <w:bottom w:val="nil"/>
              <w:right w:val="nil"/>
            </w:tcBorders>
            <w:shd w:val="clear" w:color="C0C0C0" w:fill="EAF2F6"/>
            <w:noWrap/>
            <w:vAlign w:val="center"/>
            <w:hideMark/>
          </w:tcPr>
          <w:p w14:paraId="68F7C879"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182,3%</w:t>
            </w:r>
          </w:p>
        </w:tc>
      </w:tr>
      <w:tr w:rsidR="00926B89" w:rsidRPr="00926B89" w14:paraId="5FA5E7E9" w14:textId="77777777" w:rsidTr="00926B89">
        <w:trPr>
          <w:trHeight w:val="85"/>
        </w:trPr>
        <w:tc>
          <w:tcPr>
            <w:tcW w:w="222" w:type="pct"/>
            <w:tcBorders>
              <w:top w:val="nil"/>
              <w:left w:val="nil"/>
              <w:bottom w:val="nil"/>
              <w:right w:val="nil"/>
            </w:tcBorders>
            <w:shd w:val="clear" w:color="auto" w:fill="auto"/>
            <w:noWrap/>
            <w:vAlign w:val="center"/>
            <w:hideMark/>
          </w:tcPr>
          <w:p w14:paraId="2243FF5E" w14:textId="77777777" w:rsidR="00926B89" w:rsidRPr="00926B89" w:rsidRDefault="00926B89" w:rsidP="00926B89">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14:paraId="25A874DE"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983992"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CE57679"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FED108"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68304756" w14:textId="77777777" w:rsidTr="00926B89">
        <w:trPr>
          <w:trHeight w:val="85"/>
        </w:trPr>
        <w:tc>
          <w:tcPr>
            <w:tcW w:w="222" w:type="pct"/>
            <w:tcBorders>
              <w:top w:val="nil"/>
              <w:left w:val="nil"/>
              <w:bottom w:val="nil"/>
              <w:right w:val="nil"/>
            </w:tcBorders>
            <w:shd w:val="clear" w:color="auto" w:fill="auto"/>
            <w:noWrap/>
            <w:vAlign w:val="center"/>
            <w:hideMark/>
          </w:tcPr>
          <w:p w14:paraId="7ABEC4D6"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039234DD"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Struktura dochodów</w:t>
            </w:r>
          </w:p>
        </w:tc>
        <w:tc>
          <w:tcPr>
            <w:tcW w:w="754" w:type="pct"/>
            <w:tcBorders>
              <w:top w:val="nil"/>
              <w:left w:val="nil"/>
              <w:bottom w:val="nil"/>
              <w:right w:val="nil"/>
            </w:tcBorders>
            <w:shd w:val="clear" w:color="auto" w:fill="auto"/>
            <w:noWrap/>
            <w:vAlign w:val="center"/>
            <w:hideMark/>
          </w:tcPr>
          <w:p w14:paraId="1B02C426"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100,00%</w:t>
            </w:r>
          </w:p>
        </w:tc>
        <w:tc>
          <w:tcPr>
            <w:tcW w:w="754" w:type="pct"/>
            <w:tcBorders>
              <w:top w:val="nil"/>
              <w:left w:val="nil"/>
              <w:bottom w:val="nil"/>
              <w:right w:val="nil"/>
            </w:tcBorders>
            <w:shd w:val="clear" w:color="auto" w:fill="auto"/>
            <w:noWrap/>
            <w:vAlign w:val="center"/>
            <w:hideMark/>
          </w:tcPr>
          <w:p w14:paraId="542BB2AE"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28,53%</w:t>
            </w:r>
          </w:p>
        </w:tc>
        <w:tc>
          <w:tcPr>
            <w:tcW w:w="754" w:type="pct"/>
            <w:tcBorders>
              <w:top w:val="nil"/>
              <w:left w:val="nil"/>
              <w:bottom w:val="nil"/>
              <w:right w:val="nil"/>
            </w:tcBorders>
            <w:shd w:val="clear" w:color="auto" w:fill="auto"/>
            <w:noWrap/>
            <w:vAlign w:val="center"/>
            <w:hideMark/>
          </w:tcPr>
          <w:p w14:paraId="2B72A4FD" w14:textId="77777777" w:rsidR="00926B89" w:rsidRPr="00926B89" w:rsidRDefault="00926B89" w:rsidP="00926B89">
            <w:pPr>
              <w:spacing w:line="240" w:lineRule="auto"/>
              <w:jc w:val="right"/>
              <w:rPr>
                <w:rFonts w:ascii="Arial CE" w:hAnsi="Arial CE"/>
                <w:b/>
                <w:bCs/>
                <w:sz w:val="12"/>
                <w:szCs w:val="12"/>
              </w:rPr>
            </w:pPr>
          </w:p>
        </w:tc>
      </w:tr>
      <w:tr w:rsidR="00926B89" w:rsidRPr="00926B89" w14:paraId="6BD7382B" w14:textId="77777777" w:rsidTr="00926B89">
        <w:trPr>
          <w:trHeight w:val="85"/>
        </w:trPr>
        <w:tc>
          <w:tcPr>
            <w:tcW w:w="222" w:type="pct"/>
            <w:tcBorders>
              <w:top w:val="nil"/>
              <w:left w:val="nil"/>
              <w:bottom w:val="nil"/>
              <w:right w:val="nil"/>
            </w:tcBorders>
            <w:shd w:val="clear" w:color="auto" w:fill="auto"/>
            <w:noWrap/>
            <w:vAlign w:val="center"/>
            <w:hideMark/>
          </w:tcPr>
          <w:p w14:paraId="1F2DAEBF"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6959C92"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4A455F2"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81F4A3"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92F53E"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3B7B7C77" w14:textId="77777777" w:rsidTr="00926B89">
        <w:trPr>
          <w:trHeight w:val="85"/>
        </w:trPr>
        <w:tc>
          <w:tcPr>
            <w:tcW w:w="222" w:type="pct"/>
            <w:tcBorders>
              <w:top w:val="nil"/>
              <w:left w:val="nil"/>
              <w:bottom w:val="nil"/>
              <w:right w:val="nil"/>
            </w:tcBorders>
            <w:shd w:val="clear" w:color="auto" w:fill="auto"/>
            <w:noWrap/>
            <w:vAlign w:val="center"/>
            <w:hideMark/>
          </w:tcPr>
          <w:p w14:paraId="3A92B1FF"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8C35E87"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6A0E212E"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3B1BCE22"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4BFC1D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1BE4DF6" w14:textId="77777777" w:rsidTr="00926B89">
        <w:trPr>
          <w:trHeight w:val="85"/>
        </w:trPr>
        <w:tc>
          <w:tcPr>
            <w:tcW w:w="222" w:type="pct"/>
            <w:tcBorders>
              <w:top w:val="nil"/>
              <w:left w:val="nil"/>
              <w:bottom w:val="nil"/>
              <w:right w:val="nil"/>
            </w:tcBorders>
            <w:shd w:val="clear" w:color="auto" w:fill="auto"/>
            <w:noWrap/>
            <w:vAlign w:val="center"/>
            <w:hideMark/>
          </w:tcPr>
          <w:p w14:paraId="0B62BFA5"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65ECB52"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DAAF356"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460F53"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4C697E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EE2EF94" w14:textId="77777777" w:rsidTr="00926B89">
        <w:trPr>
          <w:trHeight w:val="85"/>
        </w:trPr>
        <w:tc>
          <w:tcPr>
            <w:tcW w:w="222" w:type="pct"/>
            <w:tcBorders>
              <w:top w:val="nil"/>
              <w:left w:val="nil"/>
              <w:bottom w:val="nil"/>
              <w:right w:val="nil"/>
            </w:tcBorders>
            <w:shd w:val="clear" w:color="auto" w:fill="auto"/>
            <w:noWrap/>
            <w:vAlign w:val="center"/>
            <w:hideMark/>
          </w:tcPr>
          <w:p w14:paraId="5CC1CD6D"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1F2C07E"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Opłaty wnoszone na podstawie ustawy z dnia 29 lipca 2005 r. o przekształceniu prawa użytkowania wieczystego w prawo własności nieruchomości:</w:t>
            </w:r>
          </w:p>
        </w:tc>
        <w:tc>
          <w:tcPr>
            <w:tcW w:w="754" w:type="pct"/>
            <w:tcBorders>
              <w:top w:val="nil"/>
              <w:left w:val="nil"/>
              <w:bottom w:val="nil"/>
              <w:right w:val="nil"/>
            </w:tcBorders>
            <w:shd w:val="clear" w:color="auto" w:fill="auto"/>
            <w:noWrap/>
            <w:vAlign w:val="center"/>
            <w:hideMark/>
          </w:tcPr>
          <w:p w14:paraId="28CF58D9"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359043B7"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A8296D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F9302FC" w14:textId="77777777" w:rsidTr="00926B89">
        <w:trPr>
          <w:trHeight w:val="85"/>
        </w:trPr>
        <w:tc>
          <w:tcPr>
            <w:tcW w:w="222" w:type="pct"/>
            <w:tcBorders>
              <w:top w:val="nil"/>
              <w:left w:val="nil"/>
              <w:bottom w:val="nil"/>
              <w:right w:val="nil"/>
            </w:tcBorders>
            <w:shd w:val="clear" w:color="auto" w:fill="auto"/>
            <w:noWrap/>
            <w:vAlign w:val="center"/>
            <w:hideMark/>
          </w:tcPr>
          <w:p w14:paraId="630E09A8"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C956CD7"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Wpływy z opłaty za przekształcenie użytkowania wieczystego w prawo własności</w:t>
            </w:r>
          </w:p>
        </w:tc>
        <w:tc>
          <w:tcPr>
            <w:tcW w:w="754" w:type="pct"/>
            <w:tcBorders>
              <w:top w:val="nil"/>
              <w:left w:val="nil"/>
              <w:bottom w:val="nil"/>
              <w:right w:val="nil"/>
            </w:tcBorders>
            <w:shd w:val="clear" w:color="auto" w:fill="auto"/>
            <w:noWrap/>
            <w:vAlign w:val="center"/>
            <w:hideMark/>
          </w:tcPr>
          <w:p w14:paraId="7B7D42C7"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0F77C1DC"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588 250,76</w:t>
            </w:r>
          </w:p>
        </w:tc>
        <w:tc>
          <w:tcPr>
            <w:tcW w:w="754" w:type="pct"/>
            <w:tcBorders>
              <w:top w:val="nil"/>
              <w:left w:val="nil"/>
              <w:bottom w:val="nil"/>
              <w:right w:val="nil"/>
            </w:tcBorders>
            <w:shd w:val="clear" w:color="auto" w:fill="auto"/>
            <w:vAlign w:val="center"/>
            <w:hideMark/>
          </w:tcPr>
          <w:p w14:paraId="0054C841" w14:textId="77777777" w:rsidR="00926B89" w:rsidRPr="00926B89" w:rsidRDefault="00926B89" w:rsidP="00926B89">
            <w:pPr>
              <w:spacing w:line="240" w:lineRule="auto"/>
              <w:jc w:val="right"/>
              <w:rPr>
                <w:rFonts w:ascii="Arial CE" w:hAnsi="Arial CE"/>
                <w:sz w:val="12"/>
                <w:szCs w:val="12"/>
              </w:rPr>
            </w:pPr>
          </w:p>
        </w:tc>
      </w:tr>
      <w:tr w:rsidR="00926B89" w:rsidRPr="00926B89" w14:paraId="79B0BD11" w14:textId="77777777" w:rsidTr="00926B89">
        <w:trPr>
          <w:trHeight w:val="85"/>
        </w:trPr>
        <w:tc>
          <w:tcPr>
            <w:tcW w:w="222" w:type="pct"/>
            <w:tcBorders>
              <w:top w:val="nil"/>
              <w:left w:val="nil"/>
              <w:bottom w:val="nil"/>
              <w:right w:val="nil"/>
            </w:tcBorders>
            <w:shd w:val="clear" w:color="auto" w:fill="auto"/>
            <w:noWrap/>
            <w:vAlign w:val="center"/>
            <w:hideMark/>
          </w:tcPr>
          <w:p w14:paraId="55E65F2E"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1DE4394"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D32C67"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E5B48A2"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EFE37D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FAE181" w14:textId="77777777" w:rsidTr="00926B89">
        <w:trPr>
          <w:trHeight w:val="85"/>
        </w:trPr>
        <w:tc>
          <w:tcPr>
            <w:tcW w:w="222" w:type="pct"/>
            <w:tcBorders>
              <w:top w:val="nil"/>
              <w:left w:val="nil"/>
              <w:bottom w:val="nil"/>
              <w:right w:val="nil"/>
            </w:tcBorders>
            <w:shd w:val="clear" w:color="auto" w:fill="auto"/>
            <w:noWrap/>
            <w:vAlign w:val="center"/>
            <w:hideMark/>
          </w:tcPr>
          <w:p w14:paraId="0C523B87"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9C25161"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54" w:type="pct"/>
            <w:tcBorders>
              <w:top w:val="nil"/>
              <w:left w:val="nil"/>
              <w:bottom w:val="nil"/>
              <w:right w:val="nil"/>
            </w:tcBorders>
            <w:shd w:val="clear" w:color="auto" w:fill="auto"/>
            <w:noWrap/>
            <w:vAlign w:val="center"/>
            <w:hideMark/>
          </w:tcPr>
          <w:p w14:paraId="3EB8DDF0"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55272903"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A5D365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2A460B" w14:textId="77777777" w:rsidTr="00926B89">
        <w:trPr>
          <w:trHeight w:val="85"/>
        </w:trPr>
        <w:tc>
          <w:tcPr>
            <w:tcW w:w="222" w:type="pct"/>
            <w:tcBorders>
              <w:top w:val="nil"/>
              <w:left w:val="nil"/>
              <w:bottom w:val="nil"/>
              <w:right w:val="nil"/>
            </w:tcBorders>
            <w:shd w:val="clear" w:color="auto" w:fill="auto"/>
            <w:noWrap/>
            <w:vAlign w:val="center"/>
            <w:hideMark/>
          </w:tcPr>
          <w:p w14:paraId="67A9DE4A"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AC1A135"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Wpływy z rocznej opłaty przekształceniowej</w:t>
            </w:r>
          </w:p>
        </w:tc>
        <w:tc>
          <w:tcPr>
            <w:tcW w:w="754" w:type="pct"/>
            <w:tcBorders>
              <w:top w:val="nil"/>
              <w:left w:val="nil"/>
              <w:bottom w:val="nil"/>
              <w:right w:val="nil"/>
            </w:tcBorders>
            <w:shd w:val="clear" w:color="auto" w:fill="auto"/>
            <w:noWrap/>
            <w:vAlign w:val="center"/>
            <w:hideMark/>
          </w:tcPr>
          <w:p w14:paraId="715276C5"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03A361F9"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9 859 903,29</w:t>
            </w:r>
          </w:p>
        </w:tc>
        <w:tc>
          <w:tcPr>
            <w:tcW w:w="754" w:type="pct"/>
            <w:tcBorders>
              <w:top w:val="nil"/>
              <w:left w:val="nil"/>
              <w:bottom w:val="nil"/>
              <w:right w:val="nil"/>
            </w:tcBorders>
            <w:shd w:val="clear" w:color="auto" w:fill="auto"/>
            <w:vAlign w:val="center"/>
            <w:hideMark/>
          </w:tcPr>
          <w:p w14:paraId="2DF2516B" w14:textId="77777777" w:rsidR="00926B89" w:rsidRPr="00926B89" w:rsidRDefault="00926B89" w:rsidP="00926B89">
            <w:pPr>
              <w:spacing w:line="240" w:lineRule="auto"/>
              <w:jc w:val="right"/>
              <w:rPr>
                <w:rFonts w:ascii="Arial CE" w:hAnsi="Arial CE"/>
                <w:sz w:val="12"/>
                <w:szCs w:val="12"/>
              </w:rPr>
            </w:pPr>
          </w:p>
        </w:tc>
      </w:tr>
      <w:tr w:rsidR="00926B89" w:rsidRPr="00926B89" w14:paraId="20D1DD19" w14:textId="77777777" w:rsidTr="00926B89">
        <w:trPr>
          <w:trHeight w:val="85"/>
        </w:trPr>
        <w:tc>
          <w:tcPr>
            <w:tcW w:w="222" w:type="pct"/>
            <w:tcBorders>
              <w:top w:val="nil"/>
              <w:left w:val="nil"/>
              <w:bottom w:val="nil"/>
              <w:right w:val="nil"/>
            </w:tcBorders>
            <w:shd w:val="clear" w:color="auto" w:fill="auto"/>
            <w:noWrap/>
            <w:vAlign w:val="center"/>
            <w:hideMark/>
          </w:tcPr>
          <w:p w14:paraId="24CDFB79"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D3524E1"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Wpływy z opłaty jednorazowej za przekształcenie użytkowania wieczystego w prawo własności</w:t>
            </w:r>
          </w:p>
        </w:tc>
        <w:tc>
          <w:tcPr>
            <w:tcW w:w="754" w:type="pct"/>
            <w:tcBorders>
              <w:top w:val="nil"/>
              <w:left w:val="nil"/>
              <w:bottom w:val="nil"/>
              <w:right w:val="nil"/>
            </w:tcBorders>
            <w:shd w:val="clear" w:color="auto" w:fill="auto"/>
            <w:noWrap/>
            <w:vAlign w:val="center"/>
            <w:hideMark/>
          </w:tcPr>
          <w:p w14:paraId="4AD48FFF"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57A515AF"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3 008 176,47</w:t>
            </w:r>
          </w:p>
        </w:tc>
        <w:tc>
          <w:tcPr>
            <w:tcW w:w="754" w:type="pct"/>
            <w:tcBorders>
              <w:top w:val="nil"/>
              <w:left w:val="nil"/>
              <w:bottom w:val="nil"/>
              <w:right w:val="nil"/>
            </w:tcBorders>
            <w:shd w:val="clear" w:color="auto" w:fill="auto"/>
            <w:vAlign w:val="center"/>
            <w:hideMark/>
          </w:tcPr>
          <w:p w14:paraId="733DB190" w14:textId="77777777" w:rsidR="00926B89" w:rsidRPr="00926B89" w:rsidRDefault="00926B89" w:rsidP="00926B89">
            <w:pPr>
              <w:spacing w:line="240" w:lineRule="auto"/>
              <w:jc w:val="right"/>
              <w:rPr>
                <w:rFonts w:ascii="Arial CE" w:hAnsi="Arial CE"/>
                <w:sz w:val="12"/>
                <w:szCs w:val="12"/>
              </w:rPr>
            </w:pPr>
          </w:p>
        </w:tc>
      </w:tr>
      <w:tr w:rsidR="00926B89" w:rsidRPr="00926B89" w14:paraId="519F6EEA" w14:textId="77777777" w:rsidTr="00926B89">
        <w:trPr>
          <w:trHeight w:val="85"/>
        </w:trPr>
        <w:tc>
          <w:tcPr>
            <w:tcW w:w="222" w:type="pct"/>
            <w:tcBorders>
              <w:top w:val="nil"/>
              <w:left w:val="nil"/>
              <w:bottom w:val="nil"/>
              <w:right w:val="nil"/>
            </w:tcBorders>
            <w:shd w:val="clear" w:color="auto" w:fill="auto"/>
            <w:noWrap/>
            <w:vAlign w:val="center"/>
            <w:hideMark/>
          </w:tcPr>
          <w:p w14:paraId="2E1BBE42"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95EA9F6"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AB4737"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8D7E4C5"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D70209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EB1E50" w14:textId="77777777" w:rsidTr="00926B89">
        <w:trPr>
          <w:trHeight w:val="85"/>
        </w:trPr>
        <w:tc>
          <w:tcPr>
            <w:tcW w:w="222" w:type="pct"/>
            <w:tcBorders>
              <w:top w:val="nil"/>
              <w:left w:val="nil"/>
              <w:bottom w:val="nil"/>
              <w:right w:val="nil"/>
            </w:tcBorders>
            <w:shd w:val="clear" w:color="C0C0C0" w:fill="EAF2F6"/>
            <w:noWrap/>
            <w:vAlign w:val="center"/>
            <w:hideMark/>
          </w:tcPr>
          <w:p w14:paraId="6C6EDF0C" w14:textId="77777777" w:rsidR="00926B89" w:rsidRPr="00926B89" w:rsidRDefault="00926B89" w:rsidP="00926B89">
            <w:pPr>
              <w:spacing w:line="240" w:lineRule="auto"/>
              <w:jc w:val="center"/>
              <w:rPr>
                <w:rFonts w:ascii="Arial CE" w:hAnsi="Arial CE"/>
                <w:b/>
                <w:bCs/>
                <w:sz w:val="12"/>
                <w:szCs w:val="12"/>
              </w:rPr>
            </w:pPr>
            <w:r w:rsidRPr="00926B89">
              <w:rPr>
                <w:rFonts w:ascii="Arial CE" w:hAnsi="Arial CE"/>
                <w:b/>
                <w:bCs/>
                <w:sz w:val="12"/>
                <w:szCs w:val="12"/>
              </w:rPr>
              <w:t>II</w:t>
            </w:r>
          </w:p>
        </w:tc>
        <w:tc>
          <w:tcPr>
            <w:tcW w:w="2517" w:type="pct"/>
            <w:tcBorders>
              <w:top w:val="nil"/>
              <w:left w:val="nil"/>
              <w:bottom w:val="nil"/>
              <w:right w:val="nil"/>
            </w:tcBorders>
            <w:shd w:val="clear" w:color="000000" w:fill="EAF2F6"/>
            <w:vAlign w:val="center"/>
            <w:hideMark/>
          </w:tcPr>
          <w:p w14:paraId="746FB99B"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 xml:space="preserve">Wpływy ze sprzedaży lokali i nieruchomości  </w:t>
            </w:r>
          </w:p>
        </w:tc>
        <w:tc>
          <w:tcPr>
            <w:tcW w:w="754" w:type="pct"/>
            <w:tcBorders>
              <w:top w:val="nil"/>
              <w:left w:val="nil"/>
              <w:bottom w:val="nil"/>
              <w:right w:val="nil"/>
            </w:tcBorders>
            <w:shd w:val="clear" w:color="C0C0C0" w:fill="EAF2F6"/>
            <w:noWrap/>
            <w:vAlign w:val="center"/>
            <w:hideMark/>
          </w:tcPr>
          <w:p w14:paraId="7D305F06"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0</w:t>
            </w:r>
          </w:p>
        </w:tc>
        <w:tc>
          <w:tcPr>
            <w:tcW w:w="754" w:type="pct"/>
            <w:tcBorders>
              <w:top w:val="nil"/>
              <w:left w:val="nil"/>
              <w:bottom w:val="nil"/>
              <w:right w:val="nil"/>
            </w:tcBorders>
            <w:shd w:val="clear" w:color="C0C0C0" w:fill="EAF2F6"/>
            <w:noWrap/>
            <w:vAlign w:val="center"/>
            <w:hideMark/>
          </w:tcPr>
          <w:p w14:paraId="43BA62CA"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33 710 454,36</w:t>
            </w:r>
          </w:p>
        </w:tc>
        <w:tc>
          <w:tcPr>
            <w:tcW w:w="754" w:type="pct"/>
            <w:tcBorders>
              <w:top w:val="nil"/>
              <w:left w:val="nil"/>
              <w:bottom w:val="nil"/>
              <w:right w:val="nil"/>
            </w:tcBorders>
            <w:shd w:val="clear" w:color="C0C0C0" w:fill="EAF2F6"/>
            <w:noWrap/>
            <w:vAlign w:val="center"/>
            <w:hideMark/>
          </w:tcPr>
          <w:p w14:paraId="606CB1BA"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w:t>
            </w:r>
          </w:p>
        </w:tc>
      </w:tr>
      <w:tr w:rsidR="00926B89" w:rsidRPr="00926B89" w14:paraId="3B6469C6" w14:textId="77777777" w:rsidTr="00926B89">
        <w:trPr>
          <w:trHeight w:val="85"/>
        </w:trPr>
        <w:tc>
          <w:tcPr>
            <w:tcW w:w="222" w:type="pct"/>
            <w:tcBorders>
              <w:top w:val="nil"/>
              <w:left w:val="nil"/>
              <w:bottom w:val="nil"/>
              <w:right w:val="nil"/>
            </w:tcBorders>
            <w:shd w:val="clear" w:color="auto" w:fill="auto"/>
            <w:noWrap/>
            <w:vAlign w:val="center"/>
            <w:hideMark/>
          </w:tcPr>
          <w:p w14:paraId="0AF6B291" w14:textId="77777777" w:rsidR="00926B89" w:rsidRPr="00926B89" w:rsidRDefault="00926B89" w:rsidP="00926B89">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14:paraId="352D0D70"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C695456"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FD52822"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715F5D"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4C888007" w14:textId="77777777" w:rsidTr="00926B89">
        <w:trPr>
          <w:trHeight w:val="85"/>
        </w:trPr>
        <w:tc>
          <w:tcPr>
            <w:tcW w:w="222" w:type="pct"/>
            <w:tcBorders>
              <w:top w:val="nil"/>
              <w:left w:val="nil"/>
              <w:bottom w:val="nil"/>
              <w:right w:val="nil"/>
            </w:tcBorders>
            <w:shd w:val="clear" w:color="auto" w:fill="auto"/>
            <w:noWrap/>
            <w:vAlign w:val="center"/>
            <w:hideMark/>
          </w:tcPr>
          <w:p w14:paraId="163A957E"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085BDF7"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Struktura dochodów</w:t>
            </w:r>
          </w:p>
        </w:tc>
        <w:tc>
          <w:tcPr>
            <w:tcW w:w="754" w:type="pct"/>
            <w:tcBorders>
              <w:top w:val="nil"/>
              <w:left w:val="nil"/>
              <w:bottom w:val="nil"/>
              <w:right w:val="nil"/>
            </w:tcBorders>
            <w:shd w:val="clear" w:color="auto" w:fill="auto"/>
            <w:noWrap/>
            <w:vAlign w:val="center"/>
            <w:hideMark/>
          </w:tcPr>
          <w:p w14:paraId="05D5999B"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0,00%</w:t>
            </w:r>
          </w:p>
        </w:tc>
        <w:tc>
          <w:tcPr>
            <w:tcW w:w="754" w:type="pct"/>
            <w:tcBorders>
              <w:top w:val="nil"/>
              <w:left w:val="nil"/>
              <w:bottom w:val="nil"/>
              <w:right w:val="nil"/>
            </w:tcBorders>
            <w:shd w:val="clear" w:color="auto" w:fill="auto"/>
            <w:noWrap/>
            <w:vAlign w:val="center"/>
            <w:hideMark/>
          </w:tcPr>
          <w:p w14:paraId="6E727FDC"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71,47%</w:t>
            </w:r>
          </w:p>
        </w:tc>
        <w:tc>
          <w:tcPr>
            <w:tcW w:w="754" w:type="pct"/>
            <w:tcBorders>
              <w:top w:val="nil"/>
              <w:left w:val="nil"/>
              <w:bottom w:val="nil"/>
              <w:right w:val="nil"/>
            </w:tcBorders>
            <w:shd w:val="clear" w:color="auto" w:fill="auto"/>
            <w:noWrap/>
            <w:vAlign w:val="center"/>
            <w:hideMark/>
          </w:tcPr>
          <w:p w14:paraId="39A00FBC" w14:textId="77777777" w:rsidR="00926B89" w:rsidRPr="00926B89" w:rsidRDefault="00926B89" w:rsidP="00926B89">
            <w:pPr>
              <w:spacing w:line="240" w:lineRule="auto"/>
              <w:jc w:val="right"/>
              <w:rPr>
                <w:rFonts w:ascii="Arial CE" w:hAnsi="Arial CE"/>
                <w:b/>
                <w:bCs/>
                <w:sz w:val="12"/>
                <w:szCs w:val="12"/>
              </w:rPr>
            </w:pPr>
          </w:p>
        </w:tc>
      </w:tr>
      <w:tr w:rsidR="00926B89" w:rsidRPr="00926B89" w14:paraId="16375AE0" w14:textId="77777777" w:rsidTr="00926B89">
        <w:trPr>
          <w:trHeight w:val="85"/>
        </w:trPr>
        <w:tc>
          <w:tcPr>
            <w:tcW w:w="222" w:type="pct"/>
            <w:tcBorders>
              <w:top w:val="nil"/>
              <w:left w:val="nil"/>
              <w:bottom w:val="nil"/>
              <w:right w:val="nil"/>
            </w:tcBorders>
            <w:shd w:val="clear" w:color="auto" w:fill="auto"/>
            <w:noWrap/>
            <w:vAlign w:val="center"/>
            <w:hideMark/>
          </w:tcPr>
          <w:p w14:paraId="2BA4797E"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FD58E4B"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1EC0C3F1"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6429AF38"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E33D9CD"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7848856A" w14:textId="77777777" w:rsidTr="00926B89">
        <w:trPr>
          <w:trHeight w:val="85"/>
        </w:trPr>
        <w:tc>
          <w:tcPr>
            <w:tcW w:w="222" w:type="pct"/>
            <w:tcBorders>
              <w:top w:val="nil"/>
              <w:left w:val="nil"/>
              <w:bottom w:val="nil"/>
              <w:right w:val="nil"/>
            </w:tcBorders>
            <w:shd w:val="clear" w:color="auto" w:fill="auto"/>
            <w:noWrap/>
            <w:vAlign w:val="center"/>
            <w:hideMark/>
          </w:tcPr>
          <w:p w14:paraId="64A60F33"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1A210D6"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6CBE81"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3D52FC2"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495F799"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4C080D7D" w14:textId="77777777" w:rsidTr="00926B89">
        <w:trPr>
          <w:trHeight w:val="85"/>
        </w:trPr>
        <w:tc>
          <w:tcPr>
            <w:tcW w:w="222" w:type="pct"/>
            <w:tcBorders>
              <w:top w:val="nil"/>
              <w:left w:val="nil"/>
              <w:bottom w:val="nil"/>
              <w:right w:val="nil"/>
            </w:tcBorders>
            <w:shd w:val="clear" w:color="000000" w:fill="FFFFC5"/>
            <w:noWrap/>
            <w:vAlign w:val="center"/>
            <w:hideMark/>
          </w:tcPr>
          <w:p w14:paraId="113335BD"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74A13B72"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Wpływy ze sprzedaży nieruchomości gruntowych</w:t>
            </w:r>
          </w:p>
        </w:tc>
        <w:tc>
          <w:tcPr>
            <w:tcW w:w="754" w:type="pct"/>
            <w:tcBorders>
              <w:top w:val="nil"/>
              <w:left w:val="nil"/>
              <w:bottom w:val="nil"/>
              <w:right w:val="nil"/>
            </w:tcBorders>
            <w:shd w:val="clear" w:color="000000" w:fill="FFFFC5"/>
            <w:vAlign w:val="center"/>
            <w:hideMark/>
          </w:tcPr>
          <w:p w14:paraId="68726F8F"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0</w:t>
            </w:r>
          </w:p>
        </w:tc>
        <w:tc>
          <w:tcPr>
            <w:tcW w:w="754" w:type="pct"/>
            <w:tcBorders>
              <w:top w:val="nil"/>
              <w:left w:val="nil"/>
              <w:bottom w:val="nil"/>
              <w:right w:val="nil"/>
            </w:tcBorders>
            <w:shd w:val="clear" w:color="000000" w:fill="FFFFC5"/>
            <w:vAlign w:val="center"/>
            <w:hideMark/>
          </w:tcPr>
          <w:p w14:paraId="092EB790"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33 678 137,06</w:t>
            </w:r>
          </w:p>
        </w:tc>
        <w:tc>
          <w:tcPr>
            <w:tcW w:w="754" w:type="pct"/>
            <w:tcBorders>
              <w:top w:val="nil"/>
              <w:left w:val="nil"/>
              <w:bottom w:val="nil"/>
              <w:right w:val="nil"/>
            </w:tcBorders>
            <w:shd w:val="clear" w:color="000000" w:fill="FFFFC5"/>
            <w:vAlign w:val="center"/>
            <w:hideMark/>
          </w:tcPr>
          <w:p w14:paraId="6044D764"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w:t>
            </w:r>
          </w:p>
        </w:tc>
      </w:tr>
      <w:tr w:rsidR="00926B89" w:rsidRPr="00926B89" w14:paraId="4A19FA13" w14:textId="77777777" w:rsidTr="00926B89">
        <w:trPr>
          <w:trHeight w:val="85"/>
        </w:trPr>
        <w:tc>
          <w:tcPr>
            <w:tcW w:w="222" w:type="pct"/>
            <w:tcBorders>
              <w:top w:val="nil"/>
              <w:left w:val="nil"/>
              <w:bottom w:val="nil"/>
              <w:right w:val="nil"/>
            </w:tcBorders>
            <w:shd w:val="clear" w:color="auto" w:fill="auto"/>
            <w:noWrap/>
            <w:vAlign w:val="center"/>
            <w:hideMark/>
          </w:tcPr>
          <w:p w14:paraId="6BFA5F68"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7F2B014D"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FDDF629"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39613A"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153E236"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36A812D7" w14:textId="77777777" w:rsidTr="00926B89">
        <w:trPr>
          <w:trHeight w:val="85"/>
        </w:trPr>
        <w:tc>
          <w:tcPr>
            <w:tcW w:w="222" w:type="pct"/>
            <w:tcBorders>
              <w:top w:val="nil"/>
              <w:left w:val="nil"/>
              <w:bottom w:val="nil"/>
              <w:right w:val="nil"/>
            </w:tcBorders>
            <w:shd w:val="clear" w:color="auto" w:fill="auto"/>
            <w:noWrap/>
            <w:vAlign w:val="center"/>
            <w:hideMark/>
          </w:tcPr>
          <w:p w14:paraId="619B772D"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437F61B"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Wpływy wynikające ze sprzedaży zrealizowanych w 2024 r.</w:t>
            </w:r>
          </w:p>
        </w:tc>
        <w:tc>
          <w:tcPr>
            <w:tcW w:w="754" w:type="pct"/>
            <w:tcBorders>
              <w:top w:val="nil"/>
              <w:left w:val="nil"/>
              <w:bottom w:val="nil"/>
              <w:right w:val="nil"/>
            </w:tcBorders>
            <w:shd w:val="clear" w:color="auto" w:fill="auto"/>
            <w:vAlign w:val="center"/>
            <w:hideMark/>
          </w:tcPr>
          <w:p w14:paraId="11E92DD9"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39908E9C"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33 678 137,06</w:t>
            </w:r>
          </w:p>
        </w:tc>
        <w:tc>
          <w:tcPr>
            <w:tcW w:w="754" w:type="pct"/>
            <w:tcBorders>
              <w:top w:val="nil"/>
              <w:left w:val="nil"/>
              <w:bottom w:val="nil"/>
              <w:right w:val="nil"/>
            </w:tcBorders>
            <w:shd w:val="clear" w:color="auto" w:fill="auto"/>
            <w:vAlign w:val="center"/>
            <w:hideMark/>
          </w:tcPr>
          <w:p w14:paraId="79BBDA06" w14:textId="77777777" w:rsidR="00926B89" w:rsidRPr="00926B89" w:rsidRDefault="00926B89" w:rsidP="00926B89">
            <w:pPr>
              <w:spacing w:line="240" w:lineRule="auto"/>
              <w:jc w:val="right"/>
              <w:rPr>
                <w:rFonts w:ascii="Arial CE" w:hAnsi="Arial CE"/>
                <w:sz w:val="12"/>
                <w:szCs w:val="12"/>
              </w:rPr>
            </w:pPr>
          </w:p>
        </w:tc>
      </w:tr>
      <w:tr w:rsidR="00926B89" w:rsidRPr="00926B89" w14:paraId="0D5DC14C" w14:textId="77777777" w:rsidTr="00926B89">
        <w:trPr>
          <w:trHeight w:val="85"/>
        </w:trPr>
        <w:tc>
          <w:tcPr>
            <w:tcW w:w="222" w:type="pct"/>
            <w:tcBorders>
              <w:top w:val="nil"/>
              <w:left w:val="nil"/>
              <w:bottom w:val="nil"/>
              <w:right w:val="nil"/>
            </w:tcBorders>
            <w:shd w:val="clear" w:color="auto" w:fill="auto"/>
            <w:noWrap/>
            <w:vAlign w:val="center"/>
            <w:hideMark/>
          </w:tcPr>
          <w:p w14:paraId="68E782EB"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4964FC9"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Liczba umów sprzedaży podpisanych w 2024 r.</w:t>
            </w:r>
          </w:p>
        </w:tc>
        <w:tc>
          <w:tcPr>
            <w:tcW w:w="754" w:type="pct"/>
            <w:tcBorders>
              <w:top w:val="nil"/>
              <w:left w:val="nil"/>
              <w:bottom w:val="nil"/>
              <w:right w:val="nil"/>
            </w:tcBorders>
            <w:shd w:val="clear" w:color="auto" w:fill="auto"/>
            <w:vAlign w:val="center"/>
            <w:hideMark/>
          </w:tcPr>
          <w:p w14:paraId="657F8066"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676DB39A"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5</w:t>
            </w:r>
          </w:p>
        </w:tc>
        <w:tc>
          <w:tcPr>
            <w:tcW w:w="754" w:type="pct"/>
            <w:tcBorders>
              <w:top w:val="nil"/>
              <w:left w:val="nil"/>
              <w:bottom w:val="nil"/>
              <w:right w:val="nil"/>
            </w:tcBorders>
            <w:shd w:val="clear" w:color="auto" w:fill="auto"/>
            <w:vAlign w:val="center"/>
            <w:hideMark/>
          </w:tcPr>
          <w:p w14:paraId="76900005" w14:textId="77777777" w:rsidR="00926B89" w:rsidRPr="00926B89" w:rsidRDefault="00926B89" w:rsidP="00926B89">
            <w:pPr>
              <w:spacing w:line="240" w:lineRule="auto"/>
              <w:jc w:val="right"/>
              <w:rPr>
                <w:rFonts w:ascii="Arial CE" w:hAnsi="Arial CE"/>
                <w:sz w:val="12"/>
                <w:szCs w:val="12"/>
              </w:rPr>
            </w:pPr>
          </w:p>
        </w:tc>
      </w:tr>
      <w:tr w:rsidR="00926B89" w:rsidRPr="00926B89" w14:paraId="10F89B5D" w14:textId="77777777" w:rsidTr="00926B89">
        <w:trPr>
          <w:trHeight w:val="85"/>
        </w:trPr>
        <w:tc>
          <w:tcPr>
            <w:tcW w:w="222" w:type="pct"/>
            <w:tcBorders>
              <w:top w:val="nil"/>
              <w:left w:val="nil"/>
              <w:bottom w:val="nil"/>
              <w:right w:val="nil"/>
            </w:tcBorders>
            <w:shd w:val="clear" w:color="auto" w:fill="auto"/>
            <w:noWrap/>
            <w:vAlign w:val="center"/>
            <w:hideMark/>
          </w:tcPr>
          <w:p w14:paraId="60CD2F4A"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A9C09F1"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0F363726"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2DEE630E"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D5AD70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6EDB21E" w14:textId="77777777" w:rsidTr="00926B89">
        <w:trPr>
          <w:trHeight w:val="85"/>
        </w:trPr>
        <w:tc>
          <w:tcPr>
            <w:tcW w:w="222" w:type="pct"/>
            <w:tcBorders>
              <w:top w:val="nil"/>
              <w:left w:val="nil"/>
              <w:bottom w:val="nil"/>
              <w:right w:val="nil"/>
            </w:tcBorders>
            <w:shd w:val="clear" w:color="auto" w:fill="auto"/>
            <w:noWrap/>
            <w:vAlign w:val="center"/>
            <w:hideMark/>
          </w:tcPr>
          <w:p w14:paraId="2C6CF483"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AED0221"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177A334"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5BCB512"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37B295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0FA8D59" w14:textId="77777777" w:rsidTr="00926B89">
        <w:trPr>
          <w:trHeight w:val="85"/>
        </w:trPr>
        <w:tc>
          <w:tcPr>
            <w:tcW w:w="222" w:type="pct"/>
            <w:tcBorders>
              <w:top w:val="nil"/>
              <w:left w:val="nil"/>
              <w:bottom w:val="nil"/>
              <w:right w:val="nil"/>
            </w:tcBorders>
            <w:shd w:val="clear" w:color="auto" w:fill="auto"/>
            <w:noWrap/>
            <w:vAlign w:val="center"/>
            <w:hideMark/>
          </w:tcPr>
          <w:p w14:paraId="37D6F5A0"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C99D4F7"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adres nieruchomości nr 1</w:t>
            </w:r>
          </w:p>
        </w:tc>
        <w:tc>
          <w:tcPr>
            <w:tcW w:w="754" w:type="pct"/>
            <w:tcBorders>
              <w:top w:val="nil"/>
              <w:left w:val="nil"/>
              <w:bottom w:val="nil"/>
              <w:right w:val="nil"/>
            </w:tcBorders>
            <w:shd w:val="clear" w:color="auto" w:fill="auto"/>
            <w:noWrap/>
            <w:vAlign w:val="center"/>
            <w:hideMark/>
          </w:tcPr>
          <w:p w14:paraId="448BD967"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44201DCF"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F245C6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08A1925" w14:textId="77777777" w:rsidTr="00926B89">
        <w:trPr>
          <w:trHeight w:val="85"/>
        </w:trPr>
        <w:tc>
          <w:tcPr>
            <w:tcW w:w="222" w:type="pct"/>
            <w:tcBorders>
              <w:top w:val="nil"/>
              <w:left w:val="nil"/>
              <w:bottom w:val="nil"/>
              <w:right w:val="nil"/>
            </w:tcBorders>
            <w:shd w:val="clear" w:color="auto" w:fill="auto"/>
            <w:noWrap/>
            <w:vAlign w:val="center"/>
            <w:hideMark/>
          </w:tcPr>
          <w:p w14:paraId="370D81AC"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C34845F"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ul. Puławska</w:t>
            </w:r>
          </w:p>
        </w:tc>
        <w:tc>
          <w:tcPr>
            <w:tcW w:w="754" w:type="pct"/>
            <w:tcBorders>
              <w:top w:val="nil"/>
              <w:left w:val="nil"/>
              <w:bottom w:val="nil"/>
              <w:right w:val="nil"/>
            </w:tcBorders>
            <w:shd w:val="clear" w:color="auto" w:fill="auto"/>
            <w:vAlign w:val="center"/>
            <w:hideMark/>
          </w:tcPr>
          <w:p w14:paraId="25C6DEAB"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59591BC3"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26 440 191,20</w:t>
            </w:r>
          </w:p>
        </w:tc>
        <w:tc>
          <w:tcPr>
            <w:tcW w:w="754" w:type="pct"/>
            <w:tcBorders>
              <w:top w:val="nil"/>
              <w:left w:val="nil"/>
              <w:bottom w:val="nil"/>
              <w:right w:val="nil"/>
            </w:tcBorders>
            <w:shd w:val="clear" w:color="auto" w:fill="auto"/>
            <w:vAlign w:val="center"/>
            <w:hideMark/>
          </w:tcPr>
          <w:p w14:paraId="4A8AF948" w14:textId="77777777" w:rsidR="00926B89" w:rsidRPr="00926B89" w:rsidRDefault="00926B89" w:rsidP="00926B89">
            <w:pPr>
              <w:spacing w:line="240" w:lineRule="auto"/>
              <w:jc w:val="right"/>
              <w:rPr>
                <w:rFonts w:ascii="Arial CE" w:hAnsi="Arial CE"/>
                <w:sz w:val="12"/>
                <w:szCs w:val="12"/>
              </w:rPr>
            </w:pPr>
          </w:p>
        </w:tc>
      </w:tr>
      <w:tr w:rsidR="00926B89" w:rsidRPr="00926B89" w14:paraId="64432974" w14:textId="77777777" w:rsidTr="00926B89">
        <w:trPr>
          <w:trHeight w:val="85"/>
        </w:trPr>
        <w:tc>
          <w:tcPr>
            <w:tcW w:w="222" w:type="pct"/>
            <w:tcBorders>
              <w:top w:val="nil"/>
              <w:left w:val="nil"/>
              <w:bottom w:val="nil"/>
              <w:right w:val="nil"/>
            </w:tcBorders>
            <w:shd w:val="clear" w:color="auto" w:fill="auto"/>
            <w:noWrap/>
            <w:vAlign w:val="center"/>
            <w:hideMark/>
          </w:tcPr>
          <w:p w14:paraId="5CF3800C"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48443E0"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powierzchnia [m</w:t>
            </w:r>
            <w:r w:rsidRPr="00926B89">
              <w:rPr>
                <w:rFonts w:ascii="Arial CE" w:hAnsi="Arial CE"/>
                <w:sz w:val="12"/>
                <w:szCs w:val="12"/>
                <w:vertAlign w:val="superscript"/>
              </w:rPr>
              <w:t>2</w:t>
            </w:r>
            <w:r w:rsidRPr="00926B89">
              <w:rPr>
                <w:rFonts w:ascii="Arial CE" w:hAnsi="Arial CE"/>
                <w:sz w:val="12"/>
                <w:szCs w:val="12"/>
              </w:rPr>
              <w:t>]</w:t>
            </w:r>
          </w:p>
        </w:tc>
        <w:tc>
          <w:tcPr>
            <w:tcW w:w="754" w:type="pct"/>
            <w:tcBorders>
              <w:top w:val="nil"/>
              <w:left w:val="nil"/>
              <w:bottom w:val="nil"/>
              <w:right w:val="nil"/>
            </w:tcBorders>
            <w:shd w:val="clear" w:color="auto" w:fill="auto"/>
            <w:vAlign w:val="center"/>
            <w:hideMark/>
          </w:tcPr>
          <w:p w14:paraId="612C90FC"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05C2FEA0"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5 199</w:t>
            </w:r>
          </w:p>
        </w:tc>
        <w:tc>
          <w:tcPr>
            <w:tcW w:w="754" w:type="pct"/>
            <w:tcBorders>
              <w:top w:val="nil"/>
              <w:left w:val="nil"/>
              <w:bottom w:val="nil"/>
              <w:right w:val="nil"/>
            </w:tcBorders>
            <w:shd w:val="clear" w:color="auto" w:fill="auto"/>
            <w:vAlign w:val="center"/>
            <w:hideMark/>
          </w:tcPr>
          <w:p w14:paraId="24AEE2E5" w14:textId="77777777" w:rsidR="00926B89" w:rsidRPr="00926B89" w:rsidRDefault="00926B89" w:rsidP="00926B89">
            <w:pPr>
              <w:spacing w:line="240" w:lineRule="auto"/>
              <w:jc w:val="right"/>
              <w:rPr>
                <w:rFonts w:ascii="Arial CE" w:hAnsi="Arial CE"/>
                <w:sz w:val="12"/>
                <w:szCs w:val="12"/>
              </w:rPr>
            </w:pPr>
          </w:p>
        </w:tc>
      </w:tr>
      <w:tr w:rsidR="00926B89" w:rsidRPr="00926B89" w14:paraId="711B5D63" w14:textId="77777777" w:rsidTr="00926B89">
        <w:trPr>
          <w:trHeight w:val="85"/>
        </w:trPr>
        <w:tc>
          <w:tcPr>
            <w:tcW w:w="222" w:type="pct"/>
            <w:tcBorders>
              <w:top w:val="nil"/>
              <w:left w:val="nil"/>
              <w:bottom w:val="nil"/>
              <w:right w:val="nil"/>
            </w:tcBorders>
            <w:shd w:val="clear" w:color="auto" w:fill="auto"/>
            <w:noWrap/>
            <w:vAlign w:val="center"/>
            <w:hideMark/>
          </w:tcPr>
          <w:p w14:paraId="7F9A452B"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C5C7064"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1508A36" w14:textId="77777777" w:rsidR="00926B89" w:rsidRPr="00926B89" w:rsidRDefault="00926B89" w:rsidP="00926B89">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9D32A4F"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50AF9B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03058DE" w14:textId="77777777" w:rsidTr="00926B89">
        <w:trPr>
          <w:trHeight w:val="85"/>
        </w:trPr>
        <w:tc>
          <w:tcPr>
            <w:tcW w:w="222" w:type="pct"/>
            <w:tcBorders>
              <w:top w:val="nil"/>
              <w:left w:val="nil"/>
              <w:bottom w:val="nil"/>
              <w:right w:val="nil"/>
            </w:tcBorders>
            <w:shd w:val="clear" w:color="auto" w:fill="auto"/>
            <w:noWrap/>
            <w:vAlign w:val="center"/>
            <w:hideMark/>
          </w:tcPr>
          <w:p w14:paraId="41DA92BB"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93BDBD5"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Sprzedaż nieruchomości w trybie bezprzetargowym - zamiana nieruchomości.</w:t>
            </w:r>
          </w:p>
        </w:tc>
        <w:tc>
          <w:tcPr>
            <w:tcW w:w="754" w:type="pct"/>
            <w:tcBorders>
              <w:top w:val="nil"/>
              <w:left w:val="nil"/>
              <w:bottom w:val="nil"/>
              <w:right w:val="nil"/>
            </w:tcBorders>
            <w:shd w:val="clear" w:color="auto" w:fill="auto"/>
            <w:vAlign w:val="center"/>
            <w:hideMark/>
          </w:tcPr>
          <w:p w14:paraId="086D7AA9" w14:textId="77777777" w:rsidR="00926B89" w:rsidRPr="00926B89" w:rsidRDefault="00926B89" w:rsidP="00926B89">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6B0757AB"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3BB36C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787F437" w14:textId="77777777" w:rsidTr="00926B89">
        <w:trPr>
          <w:trHeight w:val="85"/>
        </w:trPr>
        <w:tc>
          <w:tcPr>
            <w:tcW w:w="222" w:type="pct"/>
            <w:tcBorders>
              <w:top w:val="nil"/>
              <w:left w:val="nil"/>
              <w:bottom w:val="nil"/>
              <w:right w:val="nil"/>
            </w:tcBorders>
            <w:shd w:val="clear" w:color="auto" w:fill="auto"/>
            <w:noWrap/>
            <w:vAlign w:val="center"/>
            <w:hideMark/>
          </w:tcPr>
          <w:p w14:paraId="29CDEC74"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BF4F3A2"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F33715B" w14:textId="77777777" w:rsidR="00926B89" w:rsidRPr="00926B89" w:rsidRDefault="00926B89" w:rsidP="00926B89">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390924A"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C48FFB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C4C5A56" w14:textId="77777777" w:rsidTr="00926B89">
        <w:trPr>
          <w:trHeight w:val="85"/>
        </w:trPr>
        <w:tc>
          <w:tcPr>
            <w:tcW w:w="222" w:type="pct"/>
            <w:tcBorders>
              <w:top w:val="nil"/>
              <w:left w:val="nil"/>
              <w:bottom w:val="nil"/>
              <w:right w:val="nil"/>
            </w:tcBorders>
            <w:shd w:val="clear" w:color="auto" w:fill="auto"/>
            <w:noWrap/>
            <w:vAlign w:val="center"/>
            <w:hideMark/>
          </w:tcPr>
          <w:p w14:paraId="45B0B3E1"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6F186AC"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adres nieruchomości nr 2</w:t>
            </w:r>
          </w:p>
        </w:tc>
        <w:tc>
          <w:tcPr>
            <w:tcW w:w="754" w:type="pct"/>
            <w:tcBorders>
              <w:top w:val="nil"/>
              <w:left w:val="nil"/>
              <w:bottom w:val="nil"/>
              <w:right w:val="nil"/>
            </w:tcBorders>
            <w:shd w:val="clear" w:color="auto" w:fill="auto"/>
            <w:noWrap/>
            <w:vAlign w:val="center"/>
            <w:hideMark/>
          </w:tcPr>
          <w:p w14:paraId="1AC83659"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0DD9C136"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5D5F60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47F4325" w14:textId="77777777" w:rsidTr="00926B89">
        <w:trPr>
          <w:trHeight w:val="85"/>
        </w:trPr>
        <w:tc>
          <w:tcPr>
            <w:tcW w:w="222" w:type="pct"/>
            <w:tcBorders>
              <w:top w:val="nil"/>
              <w:left w:val="nil"/>
              <w:bottom w:val="nil"/>
              <w:right w:val="nil"/>
            </w:tcBorders>
            <w:shd w:val="clear" w:color="auto" w:fill="auto"/>
            <w:noWrap/>
            <w:vAlign w:val="center"/>
            <w:hideMark/>
          </w:tcPr>
          <w:p w14:paraId="08326F62"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1E7C9C9"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w rej. ul. Kwitnących Jabłoni, dz. 30/26, 30/28 z obrębu 1-02-34</w:t>
            </w:r>
          </w:p>
        </w:tc>
        <w:tc>
          <w:tcPr>
            <w:tcW w:w="754" w:type="pct"/>
            <w:tcBorders>
              <w:top w:val="nil"/>
              <w:left w:val="nil"/>
              <w:bottom w:val="nil"/>
              <w:right w:val="nil"/>
            </w:tcBorders>
            <w:shd w:val="clear" w:color="auto" w:fill="auto"/>
            <w:vAlign w:val="center"/>
            <w:hideMark/>
          </w:tcPr>
          <w:p w14:paraId="0434ECEE"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7D720FD1"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4 430 754,00</w:t>
            </w:r>
          </w:p>
        </w:tc>
        <w:tc>
          <w:tcPr>
            <w:tcW w:w="754" w:type="pct"/>
            <w:tcBorders>
              <w:top w:val="nil"/>
              <w:left w:val="nil"/>
              <w:bottom w:val="nil"/>
              <w:right w:val="nil"/>
            </w:tcBorders>
            <w:shd w:val="clear" w:color="auto" w:fill="auto"/>
            <w:vAlign w:val="center"/>
            <w:hideMark/>
          </w:tcPr>
          <w:p w14:paraId="1BD5CF52" w14:textId="77777777" w:rsidR="00926B89" w:rsidRPr="00926B89" w:rsidRDefault="00926B89" w:rsidP="00926B89">
            <w:pPr>
              <w:spacing w:line="240" w:lineRule="auto"/>
              <w:jc w:val="right"/>
              <w:rPr>
                <w:rFonts w:ascii="Arial CE" w:hAnsi="Arial CE"/>
                <w:sz w:val="12"/>
                <w:szCs w:val="12"/>
              </w:rPr>
            </w:pPr>
          </w:p>
        </w:tc>
      </w:tr>
      <w:tr w:rsidR="00926B89" w:rsidRPr="00926B89" w14:paraId="5C78D48C" w14:textId="77777777" w:rsidTr="00926B89">
        <w:trPr>
          <w:trHeight w:val="85"/>
        </w:trPr>
        <w:tc>
          <w:tcPr>
            <w:tcW w:w="222" w:type="pct"/>
            <w:tcBorders>
              <w:top w:val="nil"/>
              <w:left w:val="nil"/>
              <w:bottom w:val="nil"/>
              <w:right w:val="nil"/>
            </w:tcBorders>
            <w:shd w:val="clear" w:color="auto" w:fill="auto"/>
            <w:noWrap/>
            <w:vAlign w:val="center"/>
            <w:hideMark/>
          </w:tcPr>
          <w:p w14:paraId="513FD1C9"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85FE2DD"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powierzchnia [m2]</w:t>
            </w:r>
          </w:p>
        </w:tc>
        <w:tc>
          <w:tcPr>
            <w:tcW w:w="754" w:type="pct"/>
            <w:tcBorders>
              <w:top w:val="nil"/>
              <w:left w:val="nil"/>
              <w:bottom w:val="nil"/>
              <w:right w:val="nil"/>
            </w:tcBorders>
            <w:shd w:val="clear" w:color="auto" w:fill="auto"/>
            <w:vAlign w:val="center"/>
            <w:hideMark/>
          </w:tcPr>
          <w:p w14:paraId="318EFFC5"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55F6E6FB"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1 180</w:t>
            </w:r>
          </w:p>
        </w:tc>
        <w:tc>
          <w:tcPr>
            <w:tcW w:w="754" w:type="pct"/>
            <w:tcBorders>
              <w:top w:val="nil"/>
              <w:left w:val="nil"/>
              <w:bottom w:val="nil"/>
              <w:right w:val="nil"/>
            </w:tcBorders>
            <w:shd w:val="clear" w:color="auto" w:fill="auto"/>
            <w:vAlign w:val="center"/>
            <w:hideMark/>
          </w:tcPr>
          <w:p w14:paraId="7C0810C8" w14:textId="77777777" w:rsidR="00926B89" w:rsidRPr="00926B89" w:rsidRDefault="00926B89" w:rsidP="00926B89">
            <w:pPr>
              <w:spacing w:line="240" w:lineRule="auto"/>
              <w:jc w:val="right"/>
              <w:rPr>
                <w:rFonts w:ascii="Arial CE" w:hAnsi="Arial CE"/>
                <w:sz w:val="12"/>
                <w:szCs w:val="12"/>
              </w:rPr>
            </w:pPr>
          </w:p>
        </w:tc>
      </w:tr>
      <w:tr w:rsidR="00926B89" w:rsidRPr="00926B89" w14:paraId="386F2AA0" w14:textId="77777777" w:rsidTr="00926B89">
        <w:trPr>
          <w:trHeight w:val="85"/>
        </w:trPr>
        <w:tc>
          <w:tcPr>
            <w:tcW w:w="222" w:type="pct"/>
            <w:tcBorders>
              <w:top w:val="nil"/>
              <w:left w:val="nil"/>
              <w:bottom w:val="nil"/>
              <w:right w:val="nil"/>
            </w:tcBorders>
            <w:shd w:val="clear" w:color="auto" w:fill="auto"/>
            <w:noWrap/>
            <w:vAlign w:val="center"/>
            <w:hideMark/>
          </w:tcPr>
          <w:p w14:paraId="227EDD7F"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804146B"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F90516B" w14:textId="77777777" w:rsidR="00926B89" w:rsidRPr="00926B89" w:rsidRDefault="00926B89" w:rsidP="00926B89">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E905C25"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32BF55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6917879" w14:textId="77777777" w:rsidTr="00926B89">
        <w:trPr>
          <w:trHeight w:val="85"/>
        </w:trPr>
        <w:tc>
          <w:tcPr>
            <w:tcW w:w="222" w:type="pct"/>
            <w:tcBorders>
              <w:top w:val="nil"/>
              <w:left w:val="nil"/>
              <w:bottom w:val="nil"/>
              <w:right w:val="nil"/>
            </w:tcBorders>
            <w:shd w:val="clear" w:color="auto" w:fill="auto"/>
            <w:noWrap/>
            <w:vAlign w:val="center"/>
            <w:hideMark/>
          </w:tcPr>
          <w:p w14:paraId="1BC2FBD1"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243438A"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Sprzedaż nieruchomości w trybie bezprzetargowym w celu przyłączenia do nieruchomości sąsiedniej.</w:t>
            </w:r>
          </w:p>
        </w:tc>
        <w:tc>
          <w:tcPr>
            <w:tcW w:w="754" w:type="pct"/>
            <w:tcBorders>
              <w:top w:val="nil"/>
              <w:left w:val="nil"/>
              <w:bottom w:val="nil"/>
              <w:right w:val="nil"/>
            </w:tcBorders>
            <w:shd w:val="clear" w:color="auto" w:fill="auto"/>
            <w:vAlign w:val="center"/>
            <w:hideMark/>
          </w:tcPr>
          <w:p w14:paraId="0982CAF8" w14:textId="77777777" w:rsidR="00926B89" w:rsidRPr="00926B89" w:rsidRDefault="00926B89" w:rsidP="00926B89">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79B14AA8"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18A029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7C749A2" w14:textId="77777777" w:rsidTr="00926B89">
        <w:trPr>
          <w:trHeight w:val="85"/>
        </w:trPr>
        <w:tc>
          <w:tcPr>
            <w:tcW w:w="222" w:type="pct"/>
            <w:tcBorders>
              <w:top w:val="nil"/>
              <w:left w:val="nil"/>
              <w:bottom w:val="nil"/>
              <w:right w:val="nil"/>
            </w:tcBorders>
            <w:shd w:val="clear" w:color="auto" w:fill="auto"/>
            <w:noWrap/>
            <w:vAlign w:val="center"/>
            <w:hideMark/>
          </w:tcPr>
          <w:p w14:paraId="55C7A734"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7664949"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A1655BA" w14:textId="77777777" w:rsidR="00926B89" w:rsidRPr="00926B89" w:rsidRDefault="00926B89" w:rsidP="00926B89">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5E3A31A"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8F4F0D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89D7855" w14:textId="77777777" w:rsidTr="00926B89">
        <w:trPr>
          <w:trHeight w:val="85"/>
        </w:trPr>
        <w:tc>
          <w:tcPr>
            <w:tcW w:w="222" w:type="pct"/>
            <w:tcBorders>
              <w:top w:val="nil"/>
              <w:left w:val="nil"/>
              <w:bottom w:val="nil"/>
              <w:right w:val="nil"/>
            </w:tcBorders>
            <w:shd w:val="clear" w:color="auto" w:fill="auto"/>
            <w:noWrap/>
            <w:vAlign w:val="center"/>
            <w:hideMark/>
          </w:tcPr>
          <w:p w14:paraId="13609F2D"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CC73438"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adres nieruchomości nr 3</w:t>
            </w:r>
          </w:p>
        </w:tc>
        <w:tc>
          <w:tcPr>
            <w:tcW w:w="754" w:type="pct"/>
            <w:tcBorders>
              <w:top w:val="nil"/>
              <w:left w:val="nil"/>
              <w:bottom w:val="nil"/>
              <w:right w:val="nil"/>
            </w:tcBorders>
            <w:shd w:val="clear" w:color="auto" w:fill="auto"/>
            <w:noWrap/>
            <w:vAlign w:val="center"/>
            <w:hideMark/>
          </w:tcPr>
          <w:p w14:paraId="012B555D"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76767E90"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AE259D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8AB29EA" w14:textId="77777777" w:rsidTr="00926B89">
        <w:trPr>
          <w:trHeight w:val="85"/>
        </w:trPr>
        <w:tc>
          <w:tcPr>
            <w:tcW w:w="222" w:type="pct"/>
            <w:tcBorders>
              <w:top w:val="nil"/>
              <w:left w:val="nil"/>
              <w:bottom w:val="nil"/>
              <w:right w:val="nil"/>
            </w:tcBorders>
            <w:shd w:val="clear" w:color="auto" w:fill="auto"/>
            <w:noWrap/>
            <w:vAlign w:val="center"/>
            <w:hideMark/>
          </w:tcPr>
          <w:p w14:paraId="6C1E0594"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6C90184"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w rej. ul.Różeckiego, Łowickiej, Dąbrowskiego i Kieleckiej</w:t>
            </w:r>
            <w:r w:rsidRPr="00926B89">
              <w:rPr>
                <w:rFonts w:ascii="Arial CE" w:hAnsi="Arial CE"/>
                <w:sz w:val="12"/>
                <w:szCs w:val="12"/>
              </w:rPr>
              <w:br/>
              <w:t>dz. 108/19, 108/20, 108/21, 108/22, 108/24, 108/25, 108/26, 108/27, 108/28, 108/29, 108/30, 108/31, 108/32, 85/16, 85/17 z obrębu 1-01-17</w:t>
            </w:r>
          </w:p>
        </w:tc>
        <w:tc>
          <w:tcPr>
            <w:tcW w:w="754" w:type="pct"/>
            <w:tcBorders>
              <w:top w:val="nil"/>
              <w:left w:val="nil"/>
              <w:bottom w:val="nil"/>
              <w:right w:val="nil"/>
            </w:tcBorders>
            <w:shd w:val="clear" w:color="auto" w:fill="auto"/>
            <w:vAlign w:val="center"/>
            <w:hideMark/>
          </w:tcPr>
          <w:p w14:paraId="784BFD71"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1646C5C0"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2 093 891,37</w:t>
            </w:r>
          </w:p>
        </w:tc>
        <w:tc>
          <w:tcPr>
            <w:tcW w:w="754" w:type="pct"/>
            <w:tcBorders>
              <w:top w:val="nil"/>
              <w:left w:val="nil"/>
              <w:bottom w:val="nil"/>
              <w:right w:val="nil"/>
            </w:tcBorders>
            <w:shd w:val="clear" w:color="auto" w:fill="auto"/>
            <w:vAlign w:val="center"/>
            <w:hideMark/>
          </w:tcPr>
          <w:p w14:paraId="341D073B" w14:textId="77777777" w:rsidR="00926B89" w:rsidRPr="00926B89" w:rsidRDefault="00926B89" w:rsidP="00926B89">
            <w:pPr>
              <w:spacing w:line="240" w:lineRule="auto"/>
              <w:jc w:val="right"/>
              <w:rPr>
                <w:rFonts w:ascii="Arial CE" w:hAnsi="Arial CE"/>
                <w:sz w:val="12"/>
                <w:szCs w:val="12"/>
              </w:rPr>
            </w:pPr>
          </w:p>
        </w:tc>
      </w:tr>
      <w:tr w:rsidR="00926B89" w:rsidRPr="00926B89" w14:paraId="4306E53D" w14:textId="77777777" w:rsidTr="00926B89">
        <w:trPr>
          <w:trHeight w:val="85"/>
        </w:trPr>
        <w:tc>
          <w:tcPr>
            <w:tcW w:w="222" w:type="pct"/>
            <w:tcBorders>
              <w:top w:val="nil"/>
              <w:left w:val="nil"/>
              <w:bottom w:val="nil"/>
              <w:right w:val="nil"/>
            </w:tcBorders>
            <w:shd w:val="clear" w:color="auto" w:fill="auto"/>
            <w:noWrap/>
            <w:vAlign w:val="center"/>
            <w:hideMark/>
          </w:tcPr>
          <w:p w14:paraId="3973DAC9"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C9D36A0"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powierzchnia [m2]</w:t>
            </w:r>
          </w:p>
        </w:tc>
        <w:tc>
          <w:tcPr>
            <w:tcW w:w="754" w:type="pct"/>
            <w:tcBorders>
              <w:top w:val="nil"/>
              <w:left w:val="nil"/>
              <w:bottom w:val="nil"/>
              <w:right w:val="nil"/>
            </w:tcBorders>
            <w:shd w:val="clear" w:color="auto" w:fill="auto"/>
            <w:vAlign w:val="center"/>
            <w:hideMark/>
          </w:tcPr>
          <w:p w14:paraId="2645574B"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4D329071"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40 875</w:t>
            </w:r>
          </w:p>
        </w:tc>
        <w:tc>
          <w:tcPr>
            <w:tcW w:w="754" w:type="pct"/>
            <w:tcBorders>
              <w:top w:val="nil"/>
              <w:left w:val="nil"/>
              <w:bottom w:val="nil"/>
              <w:right w:val="nil"/>
            </w:tcBorders>
            <w:shd w:val="clear" w:color="auto" w:fill="auto"/>
            <w:vAlign w:val="center"/>
            <w:hideMark/>
          </w:tcPr>
          <w:p w14:paraId="27DC21BC" w14:textId="77777777" w:rsidR="00926B89" w:rsidRPr="00926B89" w:rsidRDefault="00926B89" w:rsidP="00926B89">
            <w:pPr>
              <w:spacing w:line="240" w:lineRule="auto"/>
              <w:jc w:val="right"/>
              <w:rPr>
                <w:rFonts w:ascii="Arial CE" w:hAnsi="Arial CE"/>
                <w:sz w:val="12"/>
                <w:szCs w:val="12"/>
              </w:rPr>
            </w:pPr>
          </w:p>
        </w:tc>
      </w:tr>
      <w:tr w:rsidR="00926B89" w:rsidRPr="00926B89" w14:paraId="207EE971" w14:textId="77777777" w:rsidTr="00926B89">
        <w:trPr>
          <w:trHeight w:val="85"/>
        </w:trPr>
        <w:tc>
          <w:tcPr>
            <w:tcW w:w="222" w:type="pct"/>
            <w:tcBorders>
              <w:top w:val="nil"/>
              <w:left w:val="nil"/>
              <w:bottom w:val="nil"/>
              <w:right w:val="nil"/>
            </w:tcBorders>
            <w:shd w:val="clear" w:color="auto" w:fill="auto"/>
            <w:noWrap/>
            <w:vAlign w:val="center"/>
            <w:hideMark/>
          </w:tcPr>
          <w:p w14:paraId="7A953AFC"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A04CFFB"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ABA288"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48706C9"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B1C1C8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51353D3" w14:textId="77777777" w:rsidTr="00926B89">
        <w:trPr>
          <w:trHeight w:val="85"/>
        </w:trPr>
        <w:tc>
          <w:tcPr>
            <w:tcW w:w="222" w:type="pct"/>
            <w:tcBorders>
              <w:top w:val="nil"/>
              <w:left w:val="nil"/>
              <w:bottom w:val="nil"/>
              <w:right w:val="nil"/>
            </w:tcBorders>
            <w:shd w:val="clear" w:color="auto" w:fill="auto"/>
            <w:noWrap/>
            <w:vAlign w:val="center"/>
            <w:hideMark/>
          </w:tcPr>
          <w:p w14:paraId="3FCE66B2"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C46A1EA"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Sprzedaż nieruchomości w trybie bezprzetargowym w trybie art. 35 ustawy z dnia 15 grudnia 2000 r. o spółdzielniach mieszkaniowych.</w:t>
            </w:r>
          </w:p>
        </w:tc>
        <w:tc>
          <w:tcPr>
            <w:tcW w:w="754" w:type="pct"/>
            <w:tcBorders>
              <w:top w:val="nil"/>
              <w:left w:val="nil"/>
              <w:bottom w:val="nil"/>
              <w:right w:val="nil"/>
            </w:tcBorders>
            <w:shd w:val="clear" w:color="auto" w:fill="auto"/>
            <w:noWrap/>
            <w:vAlign w:val="center"/>
            <w:hideMark/>
          </w:tcPr>
          <w:p w14:paraId="6CBE7362" w14:textId="77777777" w:rsidR="00926B89" w:rsidRPr="00926B89" w:rsidRDefault="00926B89" w:rsidP="00926B89">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615D6DA9"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844DE5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4787590" w14:textId="77777777" w:rsidTr="00926B89">
        <w:trPr>
          <w:trHeight w:val="85"/>
        </w:trPr>
        <w:tc>
          <w:tcPr>
            <w:tcW w:w="222" w:type="pct"/>
            <w:tcBorders>
              <w:top w:val="nil"/>
              <w:left w:val="nil"/>
              <w:bottom w:val="nil"/>
              <w:right w:val="nil"/>
            </w:tcBorders>
            <w:shd w:val="clear" w:color="auto" w:fill="auto"/>
            <w:noWrap/>
            <w:vAlign w:val="center"/>
            <w:hideMark/>
          </w:tcPr>
          <w:p w14:paraId="3183AEC7"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3D4DC11"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80B2E80" w14:textId="77777777" w:rsidR="00926B89" w:rsidRPr="00926B89" w:rsidRDefault="00926B89" w:rsidP="00926B89">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003B26D"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8E0D5D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32BFEA7" w14:textId="77777777" w:rsidTr="00926B89">
        <w:trPr>
          <w:trHeight w:val="85"/>
        </w:trPr>
        <w:tc>
          <w:tcPr>
            <w:tcW w:w="222" w:type="pct"/>
            <w:tcBorders>
              <w:top w:val="nil"/>
              <w:left w:val="nil"/>
              <w:bottom w:val="nil"/>
              <w:right w:val="nil"/>
            </w:tcBorders>
            <w:shd w:val="clear" w:color="auto" w:fill="auto"/>
            <w:noWrap/>
            <w:vAlign w:val="center"/>
            <w:hideMark/>
          </w:tcPr>
          <w:p w14:paraId="4C431B0F"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571F121"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adres nieruchomości nr 4</w:t>
            </w:r>
          </w:p>
        </w:tc>
        <w:tc>
          <w:tcPr>
            <w:tcW w:w="754" w:type="pct"/>
            <w:tcBorders>
              <w:top w:val="nil"/>
              <w:left w:val="nil"/>
              <w:bottom w:val="nil"/>
              <w:right w:val="nil"/>
            </w:tcBorders>
            <w:shd w:val="clear" w:color="auto" w:fill="auto"/>
            <w:noWrap/>
            <w:vAlign w:val="center"/>
            <w:hideMark/>
          </w:tcPr>
          <w:p w14:paraId="3F3C614B"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0A6D6014"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10B8CF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74D5E9" w14:textId="77777777" w:rsidTr="00926B89">
        <w:trPr>
          <w:trHeight w:val="85"/>
        </w:trPr>
        <w:tc>
          <w:tcPr>
            <w:tcW w:w="222" w:type="pct"/>
            <w:tcBorders>
              <w:top w:val="nil"/>
              <w:left w:val="nil"/>
              <w:bottom w:val="nil"/>
              <w:right w:val="nil"/>
            </w:tcBorders>
            <w:shd w:val="clear" w:color="auto" w:fill="auto"/>
            <w:noWrap/>
            <w:vAlign w:val="center"/>
            <w:hideMark/>
          </w:tcPr>
          <w:p w14:paraId="59D53079"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2B169B2"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ul. Jaśminowa, dz. 8/3 z obrębu 1-02-32</w:t>
            </w:r>
          </w:p>
        </w:tc>
        <w:tc>
          <w:tcPr>
            <w:tcW w:w="754" w:type="pct"/>
            <w:tcBorders>
              <w:top w:val="nil"/>
              <w:left w:val="nil"/>
              <w:bottom w:val="nil"/>
              <w:right w:val="nil"/>
            </w:tcBorders>
            <w:shd w:val="clear" w:color="auto" w:fill="auto"/>
            <w:vAlign w:val="center"/>
            <w:hideMark/>
          </w:tcPr>
          <w:p w14:paraId="4B30C667"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2938371C"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652 300,49</w:t>
            </w:r>
          </w:p>
        </w:tc>
        <w:tc>
          <w:tcPr>
            <w:tcW w:w="754" w:type="pct"/>
            <w:tcBorders>
              <w:top w:val="nil"/>
              <w:left w:val="nil"/>
              <w:bottom w:val="nil"/>
              <w:right w:val="nil"/>
            </w:tcBorders>
            <w:shd w:val="clear" w:color="auto" w:fill="auto"/>
            <w:vAlign w:val="center"/>
            <w:hideMark/>
          </w:tcPr>
          <w:p w14:paraId="6CA6F0E8" w14:textId="77777777" w:rsidR="00926B89" w:rsidRPr="00926B89" w:rsidRDefault="00926B89" w:rsidP="00926B89">
            <w:pPr>
              <w:spacing w:line="240" w:lineRule="auto"/>
              <w:jc w:val="right"/>
              <w:rPr>
                <w:rFonts w:ascii="Arial CE" w:hAnsi="Arial CE"/>
                <w:sz w:val="12"/>
                <w:szCs w:val="12"/>
              </w:rPr>
            </w:pPr>
          </w:p>
        </w:tc>
      </w:tr>
      <w:tr w:rsidR="00926B89" w:rsidRPr="00926B89" w14:paraId="14A3AC3F" w14:textId="77777777" w:rsidTr="00926B89">
        <w:trPr>
          <w:trHeight w:val="85"/>
        </w:trPr>
        <w:tc>
          <w:tcPr>
            <w:tcW w:w="222" w:type="pct"/>
            <w:tcBorders>
              <w:top w:val="nil"/>
              <w:left w:val="nil"/>
              <w:bottom w:val="nil"/>
              <w:right w:val="nil"/>
            </w:tcBorders>
            <w:shd w:val="clear" w:color="auto" w:fill="auto"/>
            <w:noWrap/>
            <w:vAlign w:val="center"/>
            <w:hideMark/>
          </w:tcPr>
          <w:p w14:paraId="2C3F3F8F"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1762AB7"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powierzchnia [m2]</w:t>
            </w:r>
          </w:p>
        </w:tc>
        <w:tc>
          <w:tcPr>
            <w:tcW w:w="754" w:type="pct"/>
            <w:tcBorders>
              <w:top w:val="nil"/>
              <w:left w:val="nil"/>
              <w:bottom w:val="nil"/>
              <w:right w:val="nil"/>
            </w:tcBorders>
            <w:shd w:val="clear" w:color="auto" w:fill="auto"/>
            <w:vAlign w:val="center"/>
            <w:hideMark/>
          </w:tcPr>
          <w:p w14:paraId="7D51792E"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39A2DD96"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2 557</w:t>
            </w:r>
          </w:p>
        </w:tc>
        <w:tc>
          <w:tcPr>
            <w:tcW w:w="754" w:type="pct"/>
            <w:tcBorders>
              <w:top w:val="nil"/>
              <w:left w:val="nil"/>
              <w:bottom w:val="nil"/>
              <w:right w:val="nil"/>
            </w:tcBorders>
            <w:shd w:val="clear" w:color="auto" w:fill="auto"/>
            <w:vAlign w:val="center"/>
            <w:hideMark/>
          </w:tcPr>
          <w:p w14:paraId="381B9158" w14:textId="77777777" w:rsidR="00926B89" w:rsidRPr="00926B89" w:rsidRDefault="00926B89" w:rsidP="00926B89">
            <w:pPr>
              <w:spacing w:line="240" w:lineRule="auto"/>
              <w:jc w:val="right"/>
              <w:rPr>
                <w:rFonts w:ascii="Arial CE" w:hAnsi="Arial CE"/>
                <w:sz w:val="12"/>
                <w:szCs w:val="12"/>
              </w:rPr>
            </w:pPr>
          </w:p>
        </w:tc>
      </w:tr>
      <w:tr w:rsidR="00926B89" w:rsidRPr="00926B89" w14:paraId="57753CAE" w14:textId="77777777" w:rsidTr="00926B89">
        <w:trPr>
          <w:trHeight w:val="85"/>
        </w:trPr>
        <w:tc>
          <w:tcPr>
            <w:tcW w:w="222" w:type="pct"/>
            <w:tcBorders>
              <w:top w:val="nil"/>
              <w:left w:val="nil"/>
              <w:bottom w:val="nil"/>
              <w:right w:val="nil"/>
            </w:tcBorders>
            <w:shd w:val="clear" w:color="auto" w:fill="auto"/>
            <w:noWrap/>
            <w:vAlign w:val="center"/>
            <w:hideMark/>
          </w:tcPr>
          <w:p w14:paraId="6613A71B"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AFE95D2"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C6590E"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B5337AA"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28B5CD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FC12E59" w14:textId="77777777" w:rsidTr="00926B89">
        <w:trPr>
          <w:trHeight w:val="85"/>
        </w:trPr>
        <w:tc>
          <w:tcPr>
            <w:tcW w:w="222" w:type="pct"/>
            <w:tcBorders>
              <w:top w:val="nil"/>
              <w:left w:val="nil"/>
              <w:bottom w:val="nil"/>
              <w:right w:val="nil"/>
            </w:tcBorders>
            <w:shd w:val="clear" w:color="auto" w:fill="auto"/>
            <w:noWrap/>
            <w:vAlign w:val="center"/>
            <w:hideMark/>
          </w:tcPr>
          <w:p w14:paraId="47A5CF3B"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F0BD31D"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Sprzedaż nieruchomości w trybie bezprzetargowym - zniesienie współwłasności.</w:t>
            </w:r>
          </w:p>
        </w:tc>
        <w:tc>
          <w:tcPr>
            <w:tcW w:w="754" w:type="pct"/>
            <w:tcBorders>
              <w:top w:val="nil"/>
              <w:left w:val="nil"/>
              <w:bottom w:val="nil"/>
              <w:right w:val="nil"/>
            </w:tcBorders>
            <w:shd w:val="clear" w:color="auto" w:fill="auto"/>
            <w:noWrap/>
            <w:vAlign w:val="center"/>
            <w:hideMark/>
          </w:tcPr>
          <w:p w14:paraId="43AEE0B8" w14:textId="77777777" w:rsidR="00926B89" w:rsidRPr="00926B89" w:rsidRDefault="00926B89" w:rsidP="00926B89">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26EFBCE0"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62DA28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4D3BF25" w14:textId="77777777" w:rsidTr="00926B89">
        <w:trPr>
          <w:trHeight w:val="85"/>
        </w:trPr>
        <w:tc>
          <w:tcPr>
            <w:tcW w:w="222" w:type="pct"/>
            <w:tcBorders>
              <w:top w:val="nil"/>
              <w:left w:val="nil"/>
              <w:bottom w:val="nil"/>
              <w:right w:val="nil"/>
            </w:tcBorders>
            <w:shd w:val="clear" w:color="auto" w:fill="auto"/>
            <w:noWrap/>
            <w:vAlign w:val="center"/>
            <w:hideMark/>
          </w:tcPr>
          <w:p w14:paraId="211BD83D"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4434FB6"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555D1C1" w14:textId="77777777" w:rsidR="00926B89" w:rsidRPr="00926B89" w:rsidRDefault="00926B89" w:rsidP="00926B89">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85CD4BF"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C5A71F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5D206B3" w14:textId="77777777" w:rsidTr="00926B89">
        <w:trPr>
          <w:trHeight w:val="85"/>
        </w:trPr>
        <w:tc>
          <w:tcPr>
            <w:tcW w:w="222" w:type="pct"/>
            <w:tcBorders>
              <w:top w:val="nil"/>
              <w:left w:val="nil"/>
              <w:bottom w:val="nil"/>
              <w:right w:val="nil"/>
            </w:tcBorders>
            <w:shd w:val="clear" w:color="auto" w:fill="auto"/>
            <w:noWrap/>
            <w:vAlign w:val="center"/>
            <w:hideMark/>
          </w:tcPr>
          <w:p w14:paraId="4A58A5D0"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5DDFF51"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adres nieruchomości nr 5</w:t>
            </w:r>
          </w:p>
        </w:tc>
        <w:tc>
          <w:tcPr>
            <w:tcW w:w="754" w:type="pct"/>
            <w:tcBorders>
              <w:top w:val="nil"/>
              <w:left w:val="nil"/>
              <w:bottom w:val="nil"/>
              <w:right w:val="nil"/>
            </w:tcBorders>
            <w:shd w:val="clear" w:color="auto" w:fill="auto"/>
            <w:noWrap/>
            <w:vAlign w:val="center"/>
            <w:hideMark/>
          </w:tcPr>
          <w:p w14:paraId="7098AFB3"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2C9947BC"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F61CBB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C977FD0" w14:textId="77777777" w:rsidTr="00926B89">
        <w:trPr>
          <w:trHeight w:val="85"/>
        </w:trPr>
        <w:tc>
          <w:tcPr>
            <w:tcW w:w="222" w:type="pct"/>
            <w:tcBorders>
              <w:top w:val="nil"/>
              <w:left w:val="nil"/>
              <w:bottom w:val="nil"/>
              <w:right w:val="nil"/>
            </w:tcBorders>
            <w:shd w:val="clear" w:color="auto" w:fill="auto"/>
            <w:noWrap/>
            <w:vAlign w:val="center"/>
            <w:hideMark/>
          </w:tcPr>
          <w:p w14:paraId="5557D03A"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4DC1AB0"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ul. Wita Stwosza 10, dz. 136 z obrębu 1-04-06</w:t>
            </w:r>
          </w:p>
        </w:tc>
        <w:tc>
          <w:tcPr>
            <w:tcW w:w="754" w:type="pct"/>
            <w:tcBorders>
              <w:top w:val="nil"/>
              <w:left w:val="nil"/>
              <w:bottom w:val="nil"/>
              <w:right w:val="nil"/>
            </w:tcBorders>
            <w:shd w:val="clear" w:color="auto" w:fill="auto"/>
            <w:vAlign w:val="center"/>
            <w:hideMark/>
          </w:tcPr>
          <w:p w14:paraId="2AF88EB5"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1C877525"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61 000,00</w:t>
            </w:r>
          </w:p>
        </w:tc>
        <w:tc>
          <w:tcPr>
            <w:tcW w:w="754" w:type="pct"/>
            <w:tcBorders>
              <w:top w:val="nil"/>
              <w:left w:val="nil"/>
              <w:bottom w:val="nil"/>
              <w:right w:val="nil"/>
            </w:tcBorders>
            <w:shd w:val="clear" w:color="auto" w:fill="auto"/>
            <w:vAlign w:val="center"/>
            <w:hideMark/>
          </w:tcPr>
          <w:p w14:paraId="13A5D98C" w14:textId="77777777" w:rsidR="00926B89" w:rsidRPr="00926B89" w:rsidRDefault="00926B89" w:rsidP="00926B89">
            <w:pPr>
              <w:spacing w:line="240" w:lineRule="auto"/>
              <w:jc w:val="right"/>
              <w:rPr>
                <w:rFonts w:ascii="Arial CE" w:hAnsi="Arial CE"/>
                <w:sz w:val="12"/>
                <w:szCs w:val="12"/>
              </w:rPr>
            </w:pPr>
          </w:p>
        </w:tc>
      </w:tr>
      <w:tr w:rsidR="00926B89" w:rsidRPr="00926B89" w14:paraId="7C337462" w14:textId="77777777" w:rsidTr="00926B89">
        <w:trPr>
          <w:trHeight w:val="85"/>
        </w:trPr>
        <w:tc>
          <w:tcPr>
            <w:tcW w:w="222" w:type="pct"/>
            <w:tcBorders>
              <w:top w:val="nil"/>
              <w:left w:val="nil"/>
              <w:bottom w:val="nil"/>
              <w:right w:val="nil"/>
            </w:tcBorders>
            <w:shd w:val="clear" w:color="auto" w:fill="auto"/>
            <w:noWrap/>
            <w:vAlign w:val="center"/>
            <w:hideMark/>
          </w:tcPr>
          <w:p w14:paraId="3B0F31FE"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0FDB889"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powierzchnia [m2]</w:t>
            </w:r>
          </w:p>
        </w:tc>
        <w:tc>
          <w:tcPr>
            <w:tcW w:w="754" w:type="pct"/>
            <w:tcBorders>
              <w:top w:val="nil"/>
              <w:left w:val="nil"/>
              <w:bottom w:val="nil"/>
              <w:right w:val="nil"/>
            </w:tcBorders>
            <w:shd w:val="clear" w:color="auto" w:fill="auto"/>
            <w:vAlign w:val="center"/>
            <w:hideMark/>
          </w:tcPr>
          <w:p w14:paraId="309D42C0"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1C169792"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19</w:t>
            </w:r>
          </w:p>
        </w:tc>
        <w:tc>
          <w:tcPr>
            <w:tcW w:w="754" w:type="pct"/>
            <w:tcBorders>
              <w:top w:val="nil"/>
              <w:left w:val="nil"/>
              <w:bottom w:val="nil"/>
              <w:right w:val="nil"/>
            </w:tcBorders>
            <w:shd w:val="clear" w:color="auto" w:fill="auto"/>
            <w:vAlign w:val="center"/>
            <w:hideMark/>
          </w:tcPr>
          <w:p w14:paraId="29C16B05" w14:textId="77777777" w:rsidR="00926B89" w:rsidRPr="00926B89" w:rsidRDefault="00926B89" w:rsidP="00926B89">
            <w:pPr>
              <w:spacing w:line="240" w:lineRule="auto"/>
              <w:jc w:val="right"/>
              <w:rPr>
                <w:rFonts w:ascii="Arial CE" w:hAnsi="Arial CE"/>
                <w:sz w:val="12"/>
                <w:szCs w:val="12"/>
              </w:rPr>
            </w:pPr>
          </w:p>
        </w:tc>
      </w:tr>
      <w:tr w:rsidR="00926B89" w:rsidRPr="00926B89" w14:paraId="4D2C5F37" w14:textId="77777777" w:rsidTr="00926B89">
        <w:trPr>
          <w:trHeight w:val="85"/>
        </w:trPr>
        <w:tc>
          <w:tcPr>
            <w:tcW w:w="222" w:type="pct"/>
            <w:tcBorders>
              <w:top w:val="nil"/>
              <w:left w:val="nil"/>
              <w:bottom w:val="nil"/>
              <w:right w:val="nil"/>
            </w:tcBorders>
            <w:shd w:val="clear" w:color="auto" w:fill="auto"/>
            <w:noWrap/>
            <w:vAlign w:val="center"/>
            <w:hideMark/>
          </w:tcPr>
          <w:p w14:paraId="5D04BE13"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9FCBD17"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FEEDB33"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95BDDB6"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455731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D19951F" w14:textId="77777777" w:rsidTr="00926B89">
        <w:trPr>
          <w:trHeight w:val="85"/>
        </w:trPr>
        <w:tc>
          <w:tcPr>
            <w:tcW w:w="222" w:type="pct"/>
            <w:tcBorders>
              <w:top w:val="nil"/>
              <w:left w:val="nil"/>
              <w:bottom w:val="nil"/>
              <w:right w:val="nil"/>
            </w:tcBorders>
            <w:shd w:val="clear" w:color="auto" w:fill="auto"/>
            <w:noWrap/>
            <w:vAlign w:val="center"/>
            <w:hideMark/>
          </w:tcPr>
          <w:p w14:paraId="3A4DAD7A"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104FBC2"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Sprzedaż nieruchomości w trybie bezprzetargowym w celu przyłączenia do nieruchomości sąsiedniej.</w:t>
            </w:r>
          </w:p>
        </w:tc>
        <w:tc>
          <w:tcPr>
            <w:tcW w:w="754" w:type="pct"/>
            <w:tcBorders>
              <w:top w:val="nil"/>
              <w:left w:val="nil"/>
              <w:bottom w:val="nil"/>
              <w:right w:val="nil"/>
            </w:tcBorders>
            <w:shd w:val="clear" w:color="auto" w:fill="auto"/>
            <w:noWrap/>
            <w:vAlign w:val="center"/>
            <w:hideMark/>
          </w:tcPr>
          <w:p w14:paraId="473B2488" w14:textId="77777777" w:rsidR="00926B89" w:rsidRPr="00926B89" w:rsidRDefault="00926B89" w:rsidP="00926B89">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42F55431"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8ABAD0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B0901B3" w14:textId="77777777" w:rsidTr="00926B89">
        <w:trPr>
          <w:trHeight w:val="85"/>
        </w:trPr>
        <w:tc>
          <w:tcPr>
            <w:tcW w:w="222" w:type="pct"/>
            <w:tcBorders>
              <w:top w:val="nil"/>
              <w:left w:val="nil"/>
              <w:bottom w:val="nil"/>
              <w:right w:val="nil"/>
            </w:tcBorders>
            <w:shd w:val="clear" w:color="auto" w:fill="auto"/>
            <w:noWrap/>
            <w:vAlign w:val="center"/>
            <w:hideMark/>
          </w:tcPr>
          <w:p w14:paraId="697AAD36"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253E07D"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6D7D628" w14:textId="77777777" w:rsidR="00926B89" w:rsidRPr="00926B89" w:rsidRDefault="00926B89" w:rsidP="00926B89">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13F7F98"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C0EB38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79E9BA1" w14:textId="77777777" w:rsidTr="00926B89">
        <w:trPr>
          <w:trHeight w:val="85"/>
        </w:trPr>
        <w:tc>
          <w:tcPr>
            <w:tcW w:w="222" w:type="pct"/>
            <w:tcBorders>
              <w:top w:val="nil"/>
              <w:left w:val="nil"/>
              <w:bottom w:val="nil"/>
              <w:right w:val="nil"/>
            </w:tcBorders>
            <w:shd w:val="clear" w:color="000000" w:fill="FFFFC5"/>
            <w:noWrap/>
            <w:vAlign w:val="center"/>
            <w:hideMark/>
          </w:tcPr>
          <w:p w14:paraId="239325D1"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5F1E8B15"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 xml:space="preserve">Wpływy ze sprzedaży lokali mieszkalnych  </w:t>
            </w:r>
          </w:p>
        </w:tc>
        <w:tc>
          <w:tcPr>
            <w:tcW w:w="754" w:type="pct"/>
            <w:tcBorders>
              <w:top w:val="nil"/>
              <w:left w:val="nil"/>
              <w:bottom w:val="nil"/>
              <w:right w:val="nil"/>
            </w:tcBorders>
            <w:shd w:val="clear" w:color="000000" w:fill="FFFFC5"/>
            <w:vAlign w:val="center"/>
            <w:hideMark/>
          </w:tcPr>
          <w:p w14:paraId="31CA7B66"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0</w:t>
            </w:r>
          </w:p>
        </w:tc>
        <w:tc>
          <w:tcPr>
            <w:tcW w:w="754" w:type="pct"/>
            <w:tcBorders>
              <w:top w:val="nil"/>
              <w:left w:val="nil"/>
              <w:bottom w:val="nil"/>
              <w:right w:val="nil"/>
            </w:tcBorders>
            <w:shd w:val="clear" w:color="000000" w:fill="FFFFC5"/>
            <w:vAlign w:val="center"/>
            <w:hideMark/>
          </w:tcPr>
          <w:p w14:paraId="3FECB891"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3,03</w:t>
            </w:r>
          </w:p>
        </w:tc>
        <w:tc>
          <w:tcPr>
            <w:tcW w:w="754" w:type="pct"/>
            <w:tcBorders>
              <w:top w:val="nil"/>
              <w:left w:val="nil"/>
              <w:bottom w:val="nil"/>
              <w:right w:val="nil"/>
            </w:tcBorders>
            <w:shd w:val="clear" w:color="000000" w:fill="FFFFC5"/>
            <w:vAlign w:val="center"/>
            <w:hideMark/>
          </w:tcPr>
          <w:p w14:paraId="77717B93"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w:t>
            </w:r>
          </w:p>
        </w:tc>
      </w:tr>
      <w:tr w:rsidR="00926B89" w:rsidRPr="00926B89" w14:paraId="394EE2FB" w14:textId="77777777" w:rsidTr="00926B89">
        <w:trPr>
          <w:trHeight w:val="85"/>
        </w:trPr>
        <w:tc>
          <w:tcPr>
            <w:tcW w:w="222" w:type="pct"/>
            <w:tcBorders>
              <w:top w:val="nil"/>
              <w:left w:val="nil"/>
              <w:bottom w:val="nil"/>
              <w:right w:val="nil"/>
            </w:tcBorders>
            <w:shd w:val="clear" w:color="auto" w:fill="auto"/>
            <w:noWrap/>
            <w:vAlign w:val="center"/>
            <w:hideMark/>
          </w:tcPr>
          <w:p w14:paraId="7AC5589C"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7FE552CD"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A685AD"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E62F36B"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5214B35"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62E993D5" w14:textId="77777777" w:rsidTr="00926B89">
        <w:trPr>
          <w:trHeight w:val="85"/>
        </w:trPr>
        <w:tc>
          <w:tcPr>
            <w:tcW w:w="222" w:type="pct"/>
            <w:tcBorders>
              <w:top w:val="nil"/>
              <w:left w:val="nil"/>
              <w:bottom w:val="nil"/>
              <w:right w:val="nil"/>
            </w:tcBorders>
            <w:shd w:val="clear" w:color="auto" w:fill="auto"/>
            <w:noWrap/>
            <w:vAlign w:val="center"/>
            <w:hideMark/>
          </w:tcPr>
          <w:p w14:paraId="22668FE7"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3AB46CA"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Wpływy wynikające ze sprzedaży zrealizowanych w latach poprzednich</w:t>
            </w:r>
          </w:p>
        </w:tc>
        <w:tc>
          <w:tcPr>
            <w:tcW w:w="754" w:type="pct"/>
            <w:tcBorders>
              <w:top w:val="nil"/>
              <w:left w:val="nil"/>
              <w:bottom w:val="nil"/>
              <w:right w:val="nil"/>
            </w:tcBorders>
            <w:shd w:val="clear" w:color="auto" w:fill="auto"/>
            <w:vAlign w:val="center"/>
            <w:hideMark/>
          </w:tcPr>
          <w:p w14:paraId="6CC7A439"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41F40DAD"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3,03</w:t>
            </w:r>
          </w:p>
        </w:tc>
        <w:tc>
          <w:tcPr>
            <w:tcW w:w="754" w:type="pct"/>
            <w:tcBorders>
              <w:top w:val="nil"/>
              <w:left w:val="nil"/>
              <w:bottom w:val="nil"/>
              <w:right w:val="nil"/>
            </w:tcBorders>
            <w:shd w:val="clear" w:color="auto" w:fill="auto"/>
            <w:vAlign w:val="center"/>
            <w:hideMark/>
          </w:tcPr>
          <w:p w14:paraId="4ABD8023" w14:textId="77777777" w:rsidR="00926B89" w:rsidRPr="00926B89" w:rsidRDefault="00926B89" w:rsidP="00926B89">
            <w:pPr>
              <w:spacing w:line="240" w:lineRule="auto"/>
              <w:jc w:val="right"/>
              <w:rPr>
                <w:rFonts w:ascii="Arial CE" w:hAnsi="Arial CE"/>
                <w:sz w:val="12"/>
                <w:szCs w:val="12"/>
              </w:rPr>
            </w:pPr>
          </w:p>
        </w:tc>
      </w:tr>
      <w:tr w:rsidR="00926B89" w:rsidRPr="00926B89" w14:paraId="40410462" w14:textId="77777777" w:rsidTr="00926B89">
        <w:trPr>
          <w:trHeight w:val="85"/>
        </w:trPr>
        <w:tc>
          <w:tcPr>
            <w:tcW w:w="222" w:type="pct"/>
            <w:tcBorders>
              <w:top w:val="nil"/>
              <w:left w:val="nil"/>
              <w:bottom w:val="nil"/>
              <w:right w:val="nil"/>
            </w:tcBorders>
            <w:shd w:val="clear" w:color="auto" w:fill="auto"/>
            <w:noWrap/>
            <w:vAlign w:val="center"/>
            <w:hideMark/>
          </w:tcPr>
          <w:p w14:paraId="35D93968"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97C1B41"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2E6999" w14:textId="77777777" w:rsidR="00926B89" w:rsidRPr="00926B89" w:rsidRDefault="00926B89" w:rsidP="00926B89">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495FC61"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900015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8F0110C" w14:textId="77777777" w:rsidTr="00926B89">
        <w:trPr>
          <w:trHeight w:val="85"/>
        </w:trPr>
        <w:tc>
          <w:tcPr>
            <w:tcW w:w="222" w:type="pct"/>
            <w:tcBorders>
              <w:top w:val="nil"/>
              <w:left w:val="nil"/>
              <w:bottom w:val="nil"/>
              <w:right w:val="nil"/>
            </w:tcBorders>
            <w:shd w:val="clear" w:color="000000" w:fill="FFFFC5"/>
            <w:noWrap/>
            <w:vAlign w:val="center"/>
            <w:hideMark/>
          </w:tcPr>
          <w:p w14:paraId="1951F4E7" w14:textId="77777777" w:rsidR="00926B89" w:rsidRPr="00926B89" w:rsidRDefault="00926B89" w:rsidP="00926B89">
            <w:pPr>
              <w:spacing w:line="240" w:lineRule="auto"/>
              <w:jc w:val="center"/>
              <w:rPr>
                <w:rFonts w:ascii="Arial CE" w:hAnsi="Arial CE"/>
                <w:sz w:val="12"/>
                <w:szCs w:val="12"/>
              </w:rPr>
            </w:pPr>
            <w:r w:rsidRPr="00926B89">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782CF876" w14:textId="77777777" w:rsidR="00926B89" w:rsidRPr="00926B89" w:rsidRDefault="00926B89" w:rsidP="00926B89">
            <w:pPr>
              <w:spacing w:line="240" w:lineRule="auto"/>
              <w:rPr>
                <w:rFonts w:ascii="Arial CE" w:hAnsi="Arial CE"/>
                <w:sz w:val="12"/>
                <w:szCs w:val="12"/>
                <w:u w:val="single"/>
              </w:rPr>
            </w:pPr>
            <w:r w:rsidRPr="00926B89">
              <w:rPr>
                <w:rFonts w:ascii="Arial CE" w:hAnsi="Arial CE"/>
                <w:sz w:val="12"/>
                <w:szCs w:val="12"/>
                <w:u w:val="single"/>
              </w:rPr>
              <w:t xml:space="preserve">Wpływy ze sprzedaży lokali użytkowych </w:t>
            </w:r>
          </w:p>
        </w:tc>
        <w:tc>
          <w:tcPr>
            <w:tcW w:w="754" w:type="pct"/>
            <w:tcBorders>
              <w:top w:val="nil"/>
              <w:left w:val="nil"/>
              <w:bottom w:val="nil"/>
              <w:right w:val="nil"/>
            </w:tcBorders>
            <w:shd w:val="clear" w:color="000000" w:fill="FFFFC5"/>
            <w:vAlign w:val="center"/>
            <w:hideMark/>
          </w:tcPr>
          <w:p w14:paraId="7044D00F"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0</w:t>
            </w:r>
          </w:p>
        </w:tc>
        <w:tc>
          <w:tcPr>
            <w:tcW w:w="754" w:type="pct"/>
            <w:tcBorders>
              <w:top w:val="nil"/>
              <w:left w:val="nil"/>
              <w:bottom w:val="nil"/>
              <w:right w:val="nil"/>
            </w:tcBorders>
            <w:shd w:val="clear" w:color="000000" w:fill="FFFFC5"/>
            <w:vAlign w:val="center"/>
            <w:hideMark/>
          </w:tcPr>
          <w:p w14:paraId="1AEEBFC5"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32 314,27</w:t>
            </w:r>
          </w:p>
        </w:tc>
        <w:tc>
          <w:tcPr>
            <w:tcW w:w="754" w:type="pct"/>
            <w:tcBorders>
              <w:top w:val="nil"/>
              <w:left w:val="nil"/>
              <w:bottom w:val="nil"/>
              <w:right w:val="nil"/>
            </w:tcBorders>
            <w:shd w:val="clear" w:color="000000" w:fill="FFFFC5"/>
            <w:vAlign w:val="center"/>
            <w:hideMark/>
          </w:tcPr>
          <w:p w14:paraId="543FA6D5" w14:textId="77777777" w:rsidR="00926B89" w:rsidRPr="00926B89" w:rsidRDefault="00926B89" w:rsidP="00926B89">
            <w:pPr>
              <w:spacing w:line="240" w:lineRule="auto"/>
              <w:jc w:val="right"/>
              <w:rPr>
                <w:rFonts w:ascii="Arial CE" w:hAnsi="Arial CE"/>
                <w:sz w:val="12"/>
                <w:szCs w:val="12"/>
                <w:u w:val="single"/>
              </w:rPr>
            </w:pPr>
            <w:r w:rsidRPr="00926B89">
              <w:rPr>
                <w:rFonts w:ascii="Arial CE" w:hAnsi="Arial CE"/>
                <w:sz w:val="12"/>
                <w:szCs w:val="12"/>
                <w:u w:val="single"/>
              </w:rPr>
              <w:t>-</w:t>
            </w:r>
          </w:p>
        </w:tc>
      </w:tr>
      <w:tr w:rsidR="00926B89" w:rsidRPr="00926B89" w14:paraId="65A0A43C" w14:textId="77777777" w:rsidTr="00926B89">
        <w:trPr>
          <w:trHeight w:val="85"/>
        </w:trPr>
        <w:tc>
          <w:tcPr>
            <w:tcW w:w="222" w:type="pct"/>
            <w:tcBorders>
              <w:top w:val="nil"/>
              <w:left w:val="nil"/>
              <w:bottom w:val="nil"/>
              <w:right w:val="nil"/>
            </w:tcBorders>
            <w:shd w:val="clear" w:color="auto" w:fill="auto"/>
            <w:noWrap/>
            <w:vAlign w:val="center"/>
            <w:hideMark/>
          </w:tcPr>
          <w:p w14:paraId="1CCAC0C5" w14:textId="77777777" w:rsidR="00926B89" w:rsidRPr="00926B89" w:rsidRDefault="00926B89" w:rsidP="00926B89">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2951FD04"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6445D0"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6D721B8"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6354B90"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6617B890" w14:textId="77777777" w:rsidTr="00926B89">
        <w:trPr>
          <w:trHeight w:val="85"/>
        </w:trPr>
        <w:tc>
          <w:tcPr>
            <w:tcW w:w="222" w:type="pct"/>
            <w:tcBorders>
              <w:top w:val="nil"/>
              <w:left w:val="nil"/>
              <w:bottom w:val="nil"/>
              <w:right w:val="nil"/>
            </w:tcBorders>
            <w:shd w:val="clear" w:color="auto" w:fill="auto"/>
            <w:noWrap/>
            <w:vAlign w:val="center"/>
            <w:hideMark/>
          </w:tcPr>
          <w:p w14:paraId="5EC9723A"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1301281"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Wpływy wynikające ze sprzedaży zrealizowanych w latach poprzednich</w:t>
            </w:r>
          </w:p>
        </w:tc>
        <w:tc>
          <w:tcPr>
            <w:tcW w:w="754" w:type="pct"/>
            <w:tcBorders>
              <w:top w:val="nil"/>
              <w:left w:val="nil"/>
              <w:bottom w:val="nil"/>
              <w:right w:val="nil"/>
            </w:tcBorders>
            <w:shd w:val="clear" w:color="auto" w:fill="auto"/>
            <w:vAlign w:val="center"/>
            <w:hideMark/>
          </w:tcPr>
          <w:p w14:paraId="5C42CD3B"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09C83FB5"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32 314,27</w:t>
            </w:r>
          </w:p>
        </w:tc>
        <w:tc>
          <w:tcPr>
            <w:tcW w:w="754" w:type="pct"/>
            <w:tcBorders>
              <w:top w:val="nil"/>
              <w:left w:val="nil"/>
              <w:bottom w:val="nil"/>
              <w:right w:val="nil"/>
            </w:tcBorders>
            <w:shd w:val="clear" w:color="auto" w:fill="auto"/>
            <w:vAlign w:val="center"/>
            <w:hideMark/>
          </w:tcPr>
          <w:p w14:paraId="6240AC1D" w14:textId="77777777" w:rsidR="00926B89" w:rsidRPr="00926B89" w:rsidRDefault="00926B89" w:rsidP="00926B89">
            <w:pPr>
              <w:spacing w:line="240" w:lineRule="auto"/>
              <w:jc w:val="right"/>
              <w:rPr>
                <w:rFonts w:ascii="Arial CE" w:hAnsi="Arial CE"/>
                <w:sz w:val="12"/>
                <w:szCs w:val="12"/>
              </w:rPr>
            </w:pPr>
          </w:p>
        </w:tc>
      </w:tr>
      <w:tr w:rsidR="00926B89" w:rsidRPr="00926B89" w14:paraId="5CB724A1" w14:textId="77777777" w:rsidTr="00926B89">
        <w:trPr>
          <w:trHeight w:val="85"/>
        </w:trPr>
        <w:tc>
          <w:tcPr>
            <w:tcW w:w="222" w:type="pct"/>
            <w:tcBorders>
              <w:top w:val="nil"/>
              <w:left w:val="nil"/>
              <w:bottom w:val="nil"/>
              <w:right w:val="nil"/>
            </w:tcBorders>
            <w:shd w:val="clear" w:color="auto" w:fill="auto"/>
            <w:noWrap/>
            <w:vAlign w:val="center"/>
            <w:hideMark/>
          </w:tcPr>
          <w:p w14:paraId="371058F6"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9319762"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E893F0D" w14:textId="77777777" w:rsidR="00926B89" w:rsidRPr="00926B89" w:rsidRDefault="00926B89" w:rsidP="00926B89">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244B543"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0EA6F2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BD67470" w14:textId="77777777" w:rsidTr="00926B89">
        <w:trPr>
          <w:trHeight w:val="85"/>
        </w:trPr>
        <w:tc>
          <w:tcPr>
            <w:tcW w:w="2738" w:type="pct"/>
            <w:gridSpan w:val="2"/>
            <w:tcBorders>
              <w:top w:val="nil"/>
              <w:left w:val="nil"/>
              <w:bottom w:val="nil"/>
              <w:right w:val="nil"/>
            </w:tcBorders>
            <w:shd w:val="clear" w:color="C0C0C0" w:fill="DDEBF7"/>
            <w:vAlign w:val="center"/>
            <w:hideMark/>
          </w:tcPr>
          <w:p w14:paraId="79050FD3"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Dotacje celowe, środki z Unii Europejskiej i z innych źródeł otrzymane na inwestycje (100%)</w:t>
            </w:r>
          </w:p>
        </w:tc>
        <w:tc>
          <w:tcPr>
            <w:tcW w:w="754" w:type="pct"/>
            <w:tcBorders>
              <w:top w:val="nil"/>
              <w:left w:val="nil"/>
              <w:bottom w:val="nil"/>
              <w:right w:val="nil"/>
            </w:tcBorders>
            <w:shd w:val="clear" w:color="C0C0C0" w:fill="DDEBF7"/>
            <w:noWrap/>
            <w:vAlign w:val="center"/>
            <w:hideMark/>
          </w:tcPr>
          <w:p w14:paraId="523CFB9A"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9 386 665</w:t>
            </w:r>
          </w:p>
        </w:tc>
        <w:tc>
          <w:tcPr>
            <w:tcW w:w="754" w:type="pct"/>
            <w:tcBorders>
              <w:top w:val="nil"/>
              <w:left w:val="nil"/>
              <w:bottom w:val="nil"/>
              <w:right w:val="nil"/>
            </w:tcBorders>
            <w:shd w:val="clear" w:color="C0C0C0" w:fill="DDEBF7"/>
            <w:noWrap/>
            <w:vAlign w:val="center"/>
            <w:hideMark/>
          </w:tcPr>
          <w:p w14:paraId="088D16CB"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9 357 872,77</w:t>
            </w:r>
          </w:p>
        </w:tc>
        <w:tc>
          <w:tcPr>
            <w:tcW w:w="754" w:type="pct"/>
            <w:tcBorders>
              <w:top w:val="nil"/>
              <w:left w:val="nil"/>
              <w:bottom w:val="nil"/>
              <w:right w:val="nil"/>
            </w:tcBorders>
            <w:shd w:val="clear" w:color="C0C0C0" w:fill="DDEBF7"/>
            <w:noWrap/>
            <w:vAlign w:val="center"/>
            <w:hideMark/>
          </w:tcPr>
          <w:p w14:paraId="27B0270A"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99,7%</w:t>
            </w:r>
          </w:p>
        </w:tc>
      </w:tr>
      <w:tr w:rsidR="00926B89" w:rsidRPr="00926B89" w14:paraId="1AECA703" w14:textId="77777777" w:rsidTr="00926B89">
        <w:trPr>
          <w:trHeight w:val="85"/>
        </w:trPr>
        <w:tc>
          <w:tcPr>
            <w:tcW w:w="222" w:type="pct"/>
            <w:tcBorders>
              <w:top w:val="nil"/>
              <w:left w:val="nil"/>
              <w:bottom w:val="nil"/>
              <w:right w:val="nil"/>
            </w:tcBorders>
            <w:shd w:val="clear" w:color="auto" w:fill="auto"/>
            <w:noWrap/>
            <w:vAlign w:val="center"/>
            <w:hideMark/>
          </w:tcPr>
          <w:p w14:paraId="5D3DC34E" w14:textId="77777777" w:rsidR="00926B89" w:rsidRPr="00926B89" w:rsidRDefault="00926B89" w:rsidP="00926B89">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14:paraId="257A6047"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CC4E92"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EF1B84"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9FF870C"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6D659117" w14:textId="77777777" w:rsidTr="00926B89">
        <w:trPr>
          <w:trHeight w:val="85"/>
        </w:trPr>
        <w:tc>
          <w:tcPr>
            <w:tcW w:w="222" w:type="pct"/>
            <w:tcBorders>
              <w:top w:val="nil"/>
              <w:left w:val="nil"/>
              <w:bottom w:val="nil"/>
              <w:right w:val="nil"/>
            </w:tcBorders>
            <w:shd w:val="clear" w:color="auto" w:fill="auto"/>
            <w:noWrap/>
            <w:vAlign w:val="center"/>
            <w:hideMark/>
          </w:tcPr>
          <w:p w14:paraId="03CFD4CB" w14:textId="77777777" w:rsidR="00926B89" w:rsidRPr="00926B89" w:rsidRDefault="00926B89" w:rsidP="00926B89">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72313C9"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14:paraId="77BAEE04"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55,98%</w:t>
            </w:r>
          </w:p>
        </w:tc>
        <w:tc>
          <w:tcPr>
            <w:tcW w:w="754" w:type="pct"/>
            <w:tcBorders>
              <w:top w:val="nil"/>
              <w:left w:val="nil"/>
              <w:bottom w:val="nil"/>
              <w:right w:val="nil"/>
            </w:tcBorders>
            <w:shd w:val="clear" w:color="auto" w:fill="auto"/>
            <w:noWrap/>
            <w:vAlign w:val="center"/>
            <w:hideMark/>
          </w:tcPr>
          <w:p w14:paraId="594A1426"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16,56%</w:t>
            </w:r>
          </w:p>
        </w:tc>
        <w:tc>
          <w:tcPr>
            <w:tcW w:w="754" w:type="pct"/>
            <w:tcBorders>
              <w:top w:val="nil"/>
              <w:left w:val="nil"/>
              <w:bottom w:val="nil"/>
              <w:right w:val="nil"/>
            </w:tcBorders>
            <w:shd w:val="clear" w:color="auto" w:fill="auto"/>
            <w:noWrap/>
            <w:vAlign w:val="center"/>
            <w:hideMark/>
          </w:tcPr>
          <w:p w14:paraId="09F3EA06" w14:textId="77777777" w:rsidR="00926B89" w:rsidRPr="00926B89" w:rsidRDefault="00926B89" w:rsidP="00926B89">
            <w:pPr>
              <w:spacing w:line="240" w:lineRule="auto"/>
              <w:jc w:val="right"/>
              <w:rPr>
                <w:rFonts w:ascii="Arial CE" w:hAnsi="Arial CE"/>
                <w:b/>
                <w:bCs/>
                <w:sz w:val="12"/>
                <w:szCs w:val="12"/>
              </w:rPr>
            </w:pPr>
          </w:p>
        </w:tc>
      </w:tr>
      <w:tr w:rsidR="00926B89" w:rsidRPr="00926B89" w14:paraId="55457756" w14:textId="77777777" w:rsidTr="00926B89">
        <w:trPr>
          <w:trHeight w:val="85"/>
        </w:trPr>
        <w:tc>
          <w:tcPr>
            <w:tcW w:w="222" w:type="pct"/>
            <w:tcBorders>
              <w:top w:val="nil"/>
              <w:left w:val="nil"/>
              <w:bottom w:val="nil"/>
              <w:right w:val="nil"/>
            </w:tcBorders>
            <w:shd w:val="clear" w:color="auto" w:fill="auto"/>
            <w:noWrap/>
            <w:vAlign w:val="center"/>
            <w:hideMark/>
          </w:tcPr>
          <w:p w14:paraId="6C7BFFF0"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C167945"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3537393D"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229BA5AA"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82F2FB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668F8F" w14:textId="77777777" w:rsidTr="00926B89">
        <w:trPr>
          <w:trHeight w:val="85"/>
        </w:trPr>
        <w:tc>
          <w:tcPr>
            <w:tcW w:w="222" w:type="pct"/>
            <w:tcBorders>
              <w:top w:val="nil"/>
              <w:left w:val="nil"/>
              <w:bottom w:val="nil"/>
              <w:right w:val="nil"/>
            </w:tcBorders>
            <w:shd w:val="clear" w:color="auto" w:fill="auto"/>
            <w:noWrap/>
            <w:vAlign w:val="center"/>
            <w:hideMark/>
          </w:tcPr>
          <w:p w14:paraId="64FFF681"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AA0B204"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DA26A9"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09E7C0"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C0CA019"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4CF8822E" w14:textId="77777777" w:rsidTr="00926B89">
        <w:trPr>
          <w:trHeight w:val="85"/>
        </w:trPr>
        <w:tc>
          <w:tcPr>
            <w:tcW w:w="222" w:type="pct"/>
            <w:tcBorders>
              <w:top w:val="nil"/>
              <w:left w:val="nil"/>
              <w:bottom w:val="nil"/>
              <w:right w:val="nil"/>
            </w:tcBorders>
            <w:shd w:val="clear" w:color="C0C0C0" w:fill="EAF2F6"/>
            <w:noWrap/>
            <w:vAlign w:val="center"/>
            <w:hideMark/>
          </w:tcPr>
          <w:p w14:paraId="089E4ECC" w14:textId="77777777" w:rsidR="00926B89" w:rsidRPr="00926B89" w:rsidRDefault="00926B89" w:rsidP="00926B89">
            <w:pPr>
              <w:spacing w:line="240" w:lineRule="auto"/>
              <w:jc w:val="center"/>
              <w:rPr>
                <w:rFonts w:ascii="Arial CE" w:hAnsi="Arial CE"/>
                <w:b/>
                <w:bCs/>
                <w:sz w:val="12"/>
                <w:szCs w:val="12"/>
              </w:rPr>
            </w:pPr>
            <w:r w:rsidRPr="00926B89">
              <w:rPr>
                <w:rFonts w:ascii="Arial CE" w:hAnsi="Arial CE"/>
                <w:b/>
                <w:bCs/>
                <w:sz w:val="12"/>
                <w:szCs w:val="12"/>
              </w:rPr>
              <w:t>I</w:t>
            </w:r>
          </w:p>
        </w:tc>
        <w:tc>
          <w:tcPr>
            <w:tcW w:w="2517" w:type="pct"/>
            <w:tcBorders>
              <w:top w:val="nil"/>
              <w:left w:val="nil"/>
              <w:bottom w:val="nil"/>
              <w:right w:val="nil"/>
            </w:tcBorders>
            <w:shd w:val="clear" w:color="000000" w:fill="EAF2F6"/>
            <w:vAlign w:val="center"/>
            <w:hideMark/>
          </w:tcPr>
          <w:p w14:paraId="3C41A686" w14:textId="77777777" w:rsidR="00926B89" w:rsidRPr="00926B89" w:rsidRDefault="00926B89" w:rsidP="00926B89">
            <w:pPr>
              <w:spacing w:line="240" w:lineRule="auto"/>
              <w:rPr>
                <w:rFonts w:ascii="Arial CE" w:hAnsi="Arial CE"/>
                <w:b/>
                <w:bCs/>
                <w:sz w:val="12"/>
                <w:szCs w:val="12"/>
              </w:rPr>
            </w:pPr>
            <w:r w:rsidRPr="00926B89">
              <w:rPr>
                <w:rFonts w:ascii="Arial CE" w:hAnsi="Arial CE"/>
                <w:b/>
                <w:bCs/>
                <w:sz w:val="12"/>
                <w:szCs w:val="12"/>
              </w:rPr>
              <w:t>Środki na inwestycje pozyskane z innych źródeł</w:t>
            </w:r>
          </w:p>
        </w:tc>
        <w:tc>
          <w:tcPr>
            <w:tcW w:w="754" w:type="pct"/>
            <w:tcBorders>
              <w:top w:val="nil"/>
              <w:left w:val="nil"/>
              <w:bottom w:val="nil"/>
              <w:right w:val="nil"/>
            </w:tcBorders>
            <w:shd w:val="clear" w:color="C0C0C0" w:fill="EAF2F6"/>
            <w:noWrap/>
            <w:vAlign w:val="center"/>
            <w:hideMark/>
          </w:tcPr>
          <w:p w14:paraId="3D9E4848"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9 386 665</w:t>
            </w:r>
          </w:p>
        </w:tc>
        <w:tc>
          <w:tcPr>
            <w:tcW w:w="754" w:type="pct"/>
            <w:tcBorders>
              <w:top w:val="nil"/>
              <w:left w:val="nil"/>
              <w:bottom w:val="nil"/>
              <w:right w:val="nil"/>
            </w:tcBorders>
            <w:shd w:val="clear" w:color="C0C0C0" w:fill="EAF2F6"/>
            <w:noWrap/>
            <w:vAlign w:val="center"/>
            <w:hideMark/>
          </w:tcPr>
          <w:p w14:paraId="7C47D7AE"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9 357 872,77</w:t>
            </w:r>
          </w:p>
        </w:tc>
        <w:tc>
          <w:tcPr>
            <w:tcW w:w="754" w:type="pct"/>
            <w:tcBorders>
              <w:top w:val="nil"/>
              <w:left w:val="nil"/>
              <w:bottom w:val="nil"/>
              <w:right w:val="nil"/>
            </w:tcBorders>
            <w:shd w:val="clear" w:color="C0C0C0" w:fill="EAF2F6"/>
            <w:noWrap/>
            <w:vAlign w:val="center"/>
            <w:hideMark/>
          </w:tcPr>
          <w:p w14:paraId="6B2A3322" w14:textId="77777777" w:rsidR="00926B89" w:rsidRPr="00926B89" w:rsidRDefault="00926B89" w:rsidP="00926B89">
            <w:pPr>
              <w:spacing w:line="240" w:lineRule="auto"/>
              <w:jc w:val="right"/>
              <w:rPr>
                <w:rFonts w:ascii="Arial CE" w:hAnsi="Arial CE"/>
                <w:b/>
                <w:bCs/>
                <w:sz w:val="12"/>
                <w:szCs w:val="12"/>
              </w:rPr>
            </w:pPr>
            <w:r w:rsidRPr="00926B89">
              <w:rPr>
                <w:rFonts w:ascii="Arial CE" w:hAnsi="Arial CE"/>
                <w:b/>
                <w:bCs/>
                <w:sz w:val="12"/>
                <w:szCs w:val="12"/>
              </w:rPr>
              <w:t>99,7%</w:t>
            </w:r>
          </w:p>
        </w:tc>
      </w:tr>
      <w:tr w:rsidR="00926B89" w:rsidRPr="00926B89" w14:paraId="15BCA3E1" w14:textId="77777777" w:rsidTr="00926B89">
        <w:trPr>
          <w:trHeight w:val="85"/>
        </w:trPr>
        <w:tc>
          <w:tcPr>
            <w:tcW w:w="222" w:type="pct"/>
            <w:tcBorders>
              <w:top w:val="nil"/>
              <w:left w:val="nil"/>
              <w:bottom w:val="nil"/>
              <w:right w:val="nil"/>
            </w:tcBorders>
            <w:shd w:val="clear" w:color="auto" w:fill="auto"/>
            <w:noWrap/>
            <w:vAlign w:val="center"/>
            <w:hideMark/>
          </w:tcPr>
          <w:p w14:paraId="74A70F07" w14:textId="77777777" w:rsidR="00926B89" w:rsidRPr="00926B89" w:rsidRDefault="00926B89" w:rsidP="00926B89">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47F86419"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F24E3EF"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548FAEC" w14:textId="77777777" w:rsidR="00926B89" w:rsidRPr="00926B89" w:rsidRDefault="00926B89" w:rsidP="00926B8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BCF2B4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4039422" w14:textId="77777777" w:rsidTr="00926B89">
        <w:trPr>
          <w:trHeight w:val="85"/>
        </w:trPr>
        <w:tc>
          <w:tcPr>
            <w:tcW w:w="222" w:type="pct"/>
            <w:tcBorders>
              <w:top w:val="nil"/>
              <w:left w:val="nil"/>
              <w:bottom w:val="nil"/>
              <w:right w:val="nil"/>
            </w:tcBorders>
            <w:shd w:val="clear" w:color="auto" w:fill="auto"/>
            <w:noWrap/>
            <w:vAlign w:val="center"/>
            <w:hideMark/>
          </w:tcPr>
          <w:p w14:paraId="00E7BB18"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5013EB7" w14:textId="77777777" w:rsidR="00926B89" w:rsidRPr="00926B89" w:rsidRDefault="00926B89" w:rsidP="00926B89">
            <w:pPr>
              <w:spacing w:line="240" w:lineRule="auto"/>
              <w:rPr>
                <w:rFonts w:ascii="Arial CE" w:hAnsi="Arial CE"/>
                <w:sz w:val="12"/>
                <w:szCs w:val="12"/>
              </w:rPr>
            </w:pPr>
            <w:r w:rsidRPr="00926B89">
              <w:rPr>
                <w:rFonts w:ascii="Arial CE" w:hAnsi="Arial CE"/>
                <w:sz w:val="12"/>
                <w:szCs w:val="12"/>
              </w:rPr>
              <w:t>Środki przeznaczone na zadania inwestycyjne - rozliczenia z deweloperami:</w:t>
            </w:r>
          </w:p>
        </w:tc>
        <w:tc>
          <w:tcPr>
            <w:tcW w:w="754" w:type="pct"/>
            <w:tcBorders>
              <w:top w:val="nil"/>
              <w:left w:val="nil"/>
              <w:bottom w:val="nil"/>
              <w:right w:val="nil"/>
            </w:tcBorders>
            <w:shd w:val="clear" w:color="auto" w:fill="auto"/>
            <w:noWrap/>
            <w:vAlign w:val="center"/>
            <w:hideMark/>
          </w:tcPr>
          <w:p w14:paraId="2BCFD8C3" w14:textId="77777777" w:rsidR="00926B89" w:rsidRPr="00926B89" w:rsidRDefault="00926B89" w:rsidP="00926B89">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5FBB6D75" w14:textId="77777777" w:rsidR="00926B89" w:rsidRPr="00926B89" w:rsidRDefault="00926B89" w:rsidP="00926B8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462F952"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0AF7B6B4" w14:textId="77777777" w:rsidTr="00926B89">
        <w:trPr>
          <w:trHeight w:val="85"/>
        </w:trPr>
        <w:tc>
          <w:tcPr>
            <w:tcW w:w="222" w:type="pct"/>
            <w:tcBorders>
              <w:top w:val="nil"/>
              <w:left w:val="nil"/>
              <w:bottom w:val="nil"/>
              <w:right w:val="nil"/>
            </w:tcBorders>
            <w:shd w:val="clear" w:color="auto" w:fill="auto"/>
            <w:noWrap/>
            <w:vAlign w:val="center"/>
            <w:hideMark/>
          </w:tcPr>
          <w:p w14:paraId="2856B1EC"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0F46ED9"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 xml:space="preserve">Nabycie nieruchomości pod budowę drogi gminnej oznaczonej symbolem 42 KD-D wraz z przebudową ul. Z. Modzelewskiego </w:t>
            </w:r>
          </w:p>
        </w:tc>
        <w:tc>
          <w:tcPr>
            <w:tcW w:w="754" w:type="pct"/>
            <w:tcBorders>
              <w:top w:val="nil"/>
              <w:left w:val="nil"/>
              <w:bottom w:val="nil"/>
              <w:right w:val="nil"/>
            </w:tcBorders>
            <w:shd w:val="clear" w:color="auto" w:fill="auto"/>
            <w:vAlign w:val="center"/>
            <w:hideMark/>
          </w:tcPr>
          <w:p w14:paraId="5C4D3294"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1 455 000</w:t>
            </w:r>
          </w:p>
        </w:tc>
        <w:tc>
          <w:tcPr>
            <w:tcW w:w="754" w:type="pct"/>
            <w:tcBorders>
              <w:top w:val="nil"/>
              <w:left w:val="nil"/>
              <w:bottom w:val="nil"/>
              <w:right w:val="nil"/>
            </w:tcBorders>
            <w:shd w:val="clear" w:color="auto" w:fill="auto"/>
            <w:vAlign w:val="center"/>
            <w:hideMark/>
          </w:tcPr>
          <w:p w14:paraId="189A3701"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1 455 000,00</w:t>
            </w:r>
          </w:p>
        </w:tc>
        <w:tc>
          <w:tcPr>
            <w:tcW w:w="754" w:type="pct"/>
            <w:tcBorders>
              <w:top w:val="nil"/>
              <w:left w:val="nil"/>
              <w:bottom w:val="nil"/>
              <w:right w:val="nil"/>
            </w:tcBorders>
            <w:shd w:val="clear" w:color="auto" w:fill="auto"/>
            <w:noWrap/>
            <w:vAlign w:val="center"/>
            <w:hideMark/>
          </w:tcPr>
          <w:p w14:paraId="6F3CCFAB" w14:textId="77777777" w:rsidR="00926B89" w:rsidRPr="00926B89" w:rsidRDefault="00926B89" w:rsidP="00926B89">
            <w:pPr>
              <w:spacing w:line="240" w:lineRule="auto"/>
              <w:jc w:val="right"/>
              <w:rPr>
                <w:rFonts w:ascii="Arial CE" w:hAnsi="Arial CE"/>
                <w:sz w:val="12"/>
                <w:szCs w:val="12"/>
              </w:rPr>
            </w:pPr>
          </w:p>
        </w:tc>
      </w:tr>
      <w:tr w:rsidR="00926B89" w:rsidRPr="00926B89" w14:paraId="2748A342" w14:textId="77777777" w:rsidTr="00926B89">
        <w:trPr>
          <w:trHeight w:val="85"/>
        </w:trPr>
        <w:tc>
          <w:tcPr>
            <w:tcW w:w="222" w:type="pct"/>
            <w:tcBorders>
              <w:top w:val="nil"/>
              <w:left w:val="nil"/>
              <w:bottom w:val="nil"/>
              <w:right w:val="nil"/>
            </w:tcBorders>
            <w:shd w:val="clear" w:color="auto" w:fill="auto"/>
            <w:noWrap/>
            <w:vAlign w:val="center"/>
            <w:hideMark/>
          </w:tcPr>
          <w:p w14:paraId="5C28DA4D"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64B9DAE"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 xml:space="preserve">Nabycie nieruchomości pod  rozbudowę ul. Z.  Modzelewskiego,  w kierunku Ksawerów </w:t>
            </w:r>
          </w:p>
        </w:tc>
        <w:tc>
          <w:tcPr>
            <w:tcW w:w="754" w:type="pct"/>
            <w:tcBorders>
              <w:top w:val="nil"/>
              <w:left w:val="nil"/>
              <w:bottom w:val="nil"/>
              <w:right w:val="nil"/>
            </w:tcBorders>
            <w:shd w:val="clear" w:color="auto" w:fill="auto"/>
            <w:vAlign w:val="center"/>
            <w:hideMark/>
          </w:tcPr>
          <w:p w14:paraId="3DECF0A8"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1 430 078</w:t>
            </w:r>
          </w:p>
        </w:tc>
        <w:tc>
          <w:tcPr>
            <w:tcW w:w="754" w:type="pct"/>
            <w:tcBorders>
              <w:top w:val="nil"/>
              <w:left w:val="nil"/>
              <w:bottom w:val="nil"/>
              <w:right w:val="nil"/>
            </w:tcBorders>
            <w:shd w:val="clear" w:color="auto" w:fill="auto"/>
            <w:vAlign w:val="center"/>
            <w:hideMark/>
          </w:tcPr>
          <w:p w14:paraId="45D92BB5"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1 430 078,00</w:t>
            </w:r>
          </w:p>
        </w:tc>
        <w:tc>
          <w:tcPr>
            <w:tcW w:w="754" w:type="pct"/>
            <w:tcBorders>
              <w:top w:val="nil"/>
              <w:left w:val="nil"/>
              <w:bottom w:val="nil"/>
              <w:right w:val="nil"/>
            </w:tcBorders>
            <w:shd w:val="clear" w:color="auto" w:fill="auto"/>
            <w:noWrap/>
            <w:vAlign w:val="center"/>
            <w:hideMark/>
          </w:tcPr>
          <w:p w14:paraId="376E8DF4" w14:textId="77777777" w:rsidR="00926B89" w:rsidRPr="00926B89" w:rsidRDefault="00926B89" w:rsidP="00926B89">
            <w:pPr>
              <w:spacing w:line="240" w:lineRule="auto"/>
              <w:jc w:val="right"/>
              <w:rPr>
                <w:rFonts w:ascii="Arial CE" w:hAnsi="Arial CE"/>
                <w:sz w:val="12"/>
                <w:szCs w:val="12"/>
              </w:rPr>
            </w:pPr>
          </w:p>
        </w:tc>
      </w:tr>
      <w:tr w:rsidR="00926B89" w:rsidRPr="00926B89" w14:paraId="0867AECC" w14:textId="77777777" w:rsidTr="00926B89">
        <w:trPr>
          <w:trHeight w:val="85"/>
        </w:trPr>
        <w:tc>
          <w:tcPr>
            <w:tcW w:w="222" w:type="pct"/>
            <w:tcBorders>
              <w:top w:val="nil"/>
              <w:left w:val="nil"/>
              <w:bottom w:val="nil"/>
              <w:right w:val="nil"/>
            </w:tcBorders>
            <w:shd w:val="clear" w:color="auto" w:fill="auto"/>
            <w:noWrap/>
            <w:vAlign w:val="center"/>
            <w:hideMark/>
          </w:tcPr>
          <w:p w14:paraId="28ABD7BF"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38079C6"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 xml:space="preserve">Nabycie nieruchomości pod budowę drogi ul. 3 KDL na odcinku pomiędzy drogami oznaczonymi w MPZP rejonu pod Skocznią - części I jako 13KP do drogi oznaczonej jako 20 KDD </w:t>
            </w:r>
          </w:p>
        </w:tc>
        <w:tc>
          <w:tcPr>
            <w:tcW w:w="754" w:type="pct"/>
            <w:tcBorders>
              <w:top w:val="nil"/>
              <w:left w:val="nil"/>
              <w:bottom w:val="nil"/>
              <w:right w:val="nil"/>
            </w:tcBorders>
            <w:shd w:val="clear" w:color="auto" w:fill="auto"/>
            <w:vAlign w:val="center"/>
            <w:hideMark/>
          </w:tcPr>
          <w:p w14:paraId="52CC9465"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878 400</w:t>
            </w:r>
          </w:p>
        </w:tc>
        <w:tc>
          <w:tcPr>
            <w:tcW w:w="754" w:type="pct"/>
            <w:tcBorders>
              <w:top w:val="nil"/>
              <w:left w:val="nil"/>
              <w:bottom w:val="nil"/>
              <w:right w:val="nil"/>
            </w:tcBorders>
            <w:shd w:val="clear" w:color="auto" w:fill="auto"/>
            <w:vAlign w:val="center"/>
            <w:hideMark/>
          </w:tcPr>
          <w:p w14:paraId="0D65BD03"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878 400,00</w:t>
            </w:r>
          </w:p>
        </w:tc>
        <w:tc>
          <w:tcPr>
            <w:tcW w:w="754" w:type="pct"/>
            <w:tcBorders>
              <w:top w:val="nil"/>
              <w:left w:val="nil"/>
              <w:bottom w:val="nil"/>
              <w:right w:val="nil"/>
            </w:tcBorders>
            <w:shd w:val="clear" w:color="auto" w:fill="auto"/>
            <w:noWrap/>
            <w:vAlign w:val="center"/>
            <w:hideMark/>
          </w:tcPr>
          <w:p w14:paraId="1310D929" w14:textId="77777777" w:rsidR="00926B89" w:rsidRPr="00926B89" w:rsidRDefault="00926B89" w:rsidP="00926B89">
            <w:pPr>
              <w:spacing w:line="240" w:lineRule="auto"/>
              <w:jc w:val="right"/>
              <w:rPr>
                <w:rFonts w:ascii="Arial CE" w:hAnsi="Arial CE"/>
                <w:sz w:val="12"/>
                <w:szCs w:val="12"/>
              </w:rPr>
            </w:pPr>
          </w:p>
        </w:tc>
      </w:tr>
      <w:tr w:rsidR="00926B89" w:rsidRPr="00926B89" w14:paraId="23B56989" w14:textId="77777777" w:rsidTr="00926B89">
        <w:trPr>
          <w:trHeight w:val="85"/>
        </w:trPr>
        <w:tc>
          <w:tcPr>
            <w:tcW w:w="222" w:type="pct"/>
            <w:tcBorders>
              <w:top w:val="nil"/>
              <w:left w:val="nil"/>
              <w:bottom w:val="nil"/>
              <w:right w:val="nil"/>
            </w:tcBorders>
            <w:shd w:val="clear" w:color="auto" w:fill="auto"/>
            <w:noWrap/>
            <w:vAlign w:val="center"/>
            <w:hideMark/>
          </w:tcPr>
          <w:p w14:paraId="0CA984BB"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E55AB62"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 xml:space="preserve">Nabycie nieruchomości pod budowę drogi 7 KDD w rejonie ul. Domaniewskiej </w:t>
            </w:r>
          </w:p>
        </w:tc>
        <w:tc>
          <w:tcPr>
            <w:tcW w:w="754" w:type="pct"/>
            <w:tcBorders>
              <w:top w:val="nil"/>
              <w:left w:val="nil"/>
              <w:bottom w:val="nil"/>
              <w:right w:val="nil"/>
            </w:tcBorders>
            <w:shd w:val="clear" w:color="auto" w:fill="auto"/>
            <w:vAlign w:val="center"/>
            <w:hideMark/>
          </w:tcPr>
          <w:p w14:paraId="179CCA50"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849 832</w:t>
            </w:r>
          </w:p>
        </w:tc>
        <w:tc>
          <w:tcPr>
            <w:tcW w:w="754" w:type="pct"/>
            <w:tcBorders>
              <w:top w:val="nil"/>
              <w:left w:val="nil"/>
              <w:bottom w:val="nil"/>
              <w:right w:val="nil"/>
            </w:tcBorders>
            <w:shd w:val="clear" w:color="auto" w:fill="auto"/>
            <w:vAlign w:val="center"/>
            <w:hideMark/>
          </w:tcPr>
          <w:p w14:paraId="750A0E44"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849 832,00</w:t>
            </w:r>
          </w:p>
        </w:tc>
        <w:tc>
          <w:tcPr>
            <w:tcW w:w="754" w:type="pct"/>
            <w:tcBorders>
              <w:top w:val="nil"/>
              <w:left w:val="nil"/>
              <w:bottom w:val="nil"/>
              <w:right w:val="nil"/>
            </w:tcBorders>
            <w:shd w:val="clear" w:color="auto" w:fill="auto"/>
            <w:noWrap/>
            <w:vAlign w:val="center"/>
            <w:hideMark/>
          </w:tcPr>
          <w:p w14:paraId="1DD2312E" w14:textId="77777777" w:rsidR="00926B89" w:rsidRPr="00926B89" w:rsidRDefault="00926B89" w:rsidP="00926B89">
            <w:pPr>
              <w:spacing w:line="240" w:lineRule="auto"/>
              <w:jc w:val="right"/>
              <w:rPr>
                <w:rFonts w:ascii="Arial CE" w:hAnsi="Arial CE"/>
                <w:sz w:val="12"/>
                <w:szCs w:val="12"/>
              </w:rPr>
            </w:pPr>
          </w:p>
        </w:tc>
      </w:tr>
      <w:tr w:rsidR="00926B89" w:rsidRPr="00926B89" w14:paraId="2779BC2B" w14:textId="77777777" w:rsidTr="00926B89">
        <w:trPr>
          <w:trHeight w:val="85"/>
        </w:trPr>
        <w:tc>
          <w:tcPr>
            <w:tcW w:w="222" w:type="pct"/>
            <w:tcBorders>
              <w:top w:val="nil"/>
              <w:left w:val="nil"/>
              <w:bottom w:val="nil"/>
              <w:right w:val="nil"/>
            </w:tcBorders>
            <w:shd w:val="clear" w:color="auto" w:fill="auto"/>
            <w:noWrap/>
            <w:vAlign w:val="center"/>
            <w:hideMark/>
          </w:tcPr>
          <w:p w14:paraId="019E6C9D"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5B96D39"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 xml:space="preserve">Nabycie nieruchomości pod budowę drogi gminnej oznaczonej symbolem 30 KUD wraz z przebudową dwóch sąsiednich dróg publicznych </w:t>
            </w:r>
          </w:p>
        </w:tc>
        <w:tc>
          <w:tcPr>
            <w:tcW w:w="754" w:type="pct"/>
            <w:tcBorders>
              <w:top w:val="nil"/>
              <w:left w:val="nil"/>
              <w:bottom w:val="nil"/>
              <w:right w:val="nil"/>
            </w:tcBorders>
            <w:shd w:val="clear" w:color="auto" w:fill="auto"/>
            <w:vAlign w:val="center"/>
            <w:hideMark/>
          </w:tcPr>
          <w:p w14:paraId="259FE14D"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781 888</w:t>
            </w:r>
          </w:p>
        </w:tc>
        <w:tc>
          <w:tcPr>
            <w:tcW w:w="754" w:type="pct"/>
            <w:tcBorders>
              <w:top w:val="nil"/>
              <w:left w:val="nil"/>
              <w:bottom w:val="nil"/>
              <w:right w:val="nil"/>
            </w:tcBorders>
            <w:shd w:val="clear" w:color="auto" w:fill="auto"/>
            <w:vAlign w:val="center"/>
            <w:hideMark/>
          </w:tcPr>
          <w:p w14:paraId="019311C1"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781 887,30</w:t>
            </w:r>
          </w:p>
        </w:tc>
        <w:tc>
          <w:tcPr>
            <w:tcW w:w="754" w:type="pct"/>
            <w:tcBorders>
              <w:top w:val="nil"/>
              <w:left w:val="nil"/>
              <w:bottom w:val="nil"/>
              <w:right w:val="nil"/>
            </w:tcBorders>
            <w:shd w:val="clear" w:color="auto" w:fill="auto"/>
            <w:noWrap/>
            <w:vAlign w:val="center"/>
            <w:hideMark/>
          </w:tcPr>
          <w:p w14:paraId="021CD73C" w14:textId="77777777" w:rsidR="00926B89" w:rsidRPr="00926B89" w:rsidRDefault="00926B89" w:rsidP="00926B89">
            <w:pPr>
              <w:spacing w:line="240" w:lineRule="auto"/>
              <w:jc w:val="right"/>
              <w:rPr>
                <w:rFonts w:ascii="Arial CE" w:hAnsi="Arial CE"/>
                <w:sz w:val="12"/>
                <w:szCs w:val="12"/>
              </w:rPr>
            </w:pPr>
          </w:p>
        </w:tc>
      </w:tr>
      <w:tr w:rsidR="00926B89" w:rsidRPr="00926B89" w14:paraId="343386AE" w14:textId="77777777" w:rsidTr="00926B89">
        <w:trPr>
          <w:trHeight w:val="85"/>
        </w:trPr>
        <w:tc>
          <w:tcPr>
            <w:tcW w:w="222" w:type="pct"/>
            <w:tcBorders>
              <w:top w:val="nil"/>
              <w:left w:val="nil"/>
              <w:bottom w:val="nil"/>
              <w:right w:val="nil"/>
            </w:tcBorders>
            <w:shd w:val="clear" w:color="auto" w:fill="auto"/>
            <w:noWrap/>
            <w:vAlign w:val="center"/>
            <w:hideMark/>
          </w:tcPr>
          <w:p w14:paraId="04347269"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B15D47C"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 xml:space="preserve">Nabycie nieruchomości pod budowę drogi gminnej, publicznej klasy „D” na odcinku od ul. Niedźwiedziej do al. Wilanowskiej </w:t>
            </w:r>
          </w:p>
        </w:tc>
        <w:tc>
          <w:tcPr>
            <w:tcW w:w="754" w:type="pct"/>
            <w:tcBorders>
              <w:top w:val="nil"/>
              <w:left w:val="nil"/>
              <w:bottom w:val="nil"/>
              <w:right w:val="nil"/>
            </w:tcBorders>
            <w:shd w:val="clear" w:color="auto" w:fill="auto"/>
            <w:vAlign w:val="center"/>
            <w:hideMark/>
          </w:tcPr>
          <w:p w14:paraId="3F85934B"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715 541</w:t>
            </w:r>
          </w:p>
        </w:tc>
        <w:tc>
          <w:tcPr>
            <w:tcW w:w="754" w:type="pct"/>
            <w:tcBorders>
              <w:top w:val="nil"/>
              <w:left w:val="nil"/>
              <w:bottom w:val="nil"/>
              <w:right w:val="nil"/>
            </w:tcBorders>
            <w:shd w:val="clear" w:color="auto" w:fill="auto"/>
            <w:vAlign w:val="center"/>
            <w:hideMark/>
          </w:tcPr>
          <w:p w14:paraId="0270783F"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715 541,00</w:t>
            </w:r>
          </w:p>
        </w:tc>
        <w:tc>
          <w:tcPr>
            <w:tcW w:w="754" w:type="pct"/>
            <w:tcBorders>
              <w:top w:val="nil"/>
              <w:left w:val="nil"/>
              <w:bottom w:val="nil"/>
              <w:right w:val="nil"/>
            </w:tcBorders>
            <w:shd w:val="clear" w:color="auto" w:fill="auto"/>
            <w:noWrap/>
            <w:vAlign w:val="center"/>
            <w:hideMark/>
          </w:tcPr>
          <w:p w14:paraId="2FC1ADC1" w14:textId="77777777" w:rsidR="00926B89" w:rsidRPr="00926B89" w:rsidRDefault="00926B89" w:rsidP="00926B89">
            <w:pPr>
              <w:spacing w:line="240" w:lineRule="auto"/>
              <w:jc w:val="right"/>
              <w:rPr>
                <w:rFonts w:ascii="Arial CE" w:hAnsi="Arial CE"/>
                <w:sz w:val="12"/>
                <w:szCs w:val="12"/>
              </w:rPr>
            </w:pPr>
          </w:p>
        </w:tc>
      </w:tr>
      <w:tr w:rsidR="00926B89" w:rsidRPr="00926B89" w14:paraId="4726D84F" w14:textId="77777777" w:rsidTr="00926B89">
        <w:trPr>
          <w:trHeight w:val="85"/>
        </w:trPr>
        <w:tc>
          <w:tcPr>
            <w:tcW w:w="222" w:type="pct"/>
            <w:tcBorders>
              <w:top w:val="nil"/>
              <w:left w:val="nil"/>
              <w:bottom w:val="nil"/>
              <w:right w:val="nil"/>
            </w:tcBorders>
            <w:shd w:val="clear" w:color="auto" w:fill="auto"/>
            <w:noWrap/>
            <w:vAlign w:val="center"/>
            <w:hideMark/>
          </w:tcPr>
          <w:p w14:paraId="37C28938"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D16F22D"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 xml:space="preserve">Nabycie nieruchomości pod budowę  drogi 22KDD w obrębie placu miejskiego 5KP-P  </w:t>
            </w:r>
          </w:p>
        </w:tc>
        <w:tc>
          <w:tcPr>
            <w:tcW w:w="754" w:type="pct"/>
            <w:tcBorders>
              <w:top w:val="nil"/>
              <w:left w:val="nil"/>
              <w:bottom w:val="nil"/>
              <w:right w:val="nil"/>
            </w:tcBorders>
            <w:shd w:val="clear" w:color="auto" w:fill="auto"/>
            <w:vAlign w:val="center"/>
            <w:hideMark/>
          </w:tcPr>
          <w:p w14:paraId="3455711B"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574 263</w:t>
            </w:r>
          </w:p>
        </w:tc>
        <w:tc>
          <w:tcPr>
            <w:tcW w:w="754" w:type="pct"/>
            <w:tcBorders>
              <w:top w:val="nil"/>
              <w:left w:val="nil"/>
              <w:bottom w:val="nil"/>
              <w:right w:val="nil"/>
            </w:tcBorders>
            <w:shd w:val="clear" w:color="auto" w:fill="auto"/>
            <w:vAlign w:val="center"/>
            <w:hideMark/>
          </w:tcPr>
          <w:p w14:paraId="4CE0DA98"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574 262,85</w:t>
            </w:r>
          </w:p>
        </w:tc>
        <w:tc>
          <w:tcPr>
            <w:tcW w:w="754" w:type="pct"/>
            <w:tcBorders>
              <w:top w:val="nil"/>
              <w:left w:val="nil"/>
              <w:bottom w:val="nil"/>
              <w:right w:val="nil"/>
            </w:tcBorders>
            <w:shd w:val="clear" w:color="auto" w:fill="auto"/>
            <w:noWrap/>
            <w:vAlign w:val="center"/>
            <w:hideMark/>
          </w:tcPr>
          <w:p w14:paraId="692EE57D" w14:textId="77777777" w:rsidR="00926B89" w:rsidRPr="00926B89" w:rsidRDefault="00926B89" w:rsidP="00926B89">
            <w:pPr>
              <w:spacing w:line="240" w:lineRule="auto"/>
              <w:jc w:val="right"/>
              <w:rPr>
                <w:rFonts w:ascii="Arial CE" w:hAnsi="Arial CE"/>
                <w:sz w:val="12"/>
                <w:szCs w:val="12"/>
              </w:rPr>
            </w:pPr>
          </w:p>
        </w:tc>
      </w:tr>
      <w:tr w:rsidR="00926B89" w:rsidRPr="00926B89" w14:paraId="7D7949CB" w14:textId="77777777" w:rsidTr="00926B89">
        <w:trPr>
          <w:trHeight w:val="85"/>
        </w:trPr>
        <w:tc>
          <w:tcPr>
            <w:tcW w:w="222" w:type="pct"/>
            <w:tcBorders>
              <w:top w:val="nil"/>
              <w:left w:val="nil"/>
              <w:bottom w:val="nil"/>
              <w:right w:val="nil"/>
            </w:tcBorders>
            <w:shd w:val="clear" w:color="auto" w:fill="auto"/>
            <w:noWrap/>
            <w:vAlign w:val="center"/>
            <w:hideMark/>
          </w:tcPr>
          <w:p w14:paraId="384517C1"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DAD24C6"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 xml:space="preserve">Nabycie nieruchomości pod przebudowę i budowę drogi odcinka ul. Komputerowej (5KDL, 6KDD) oraz odcinka drogi 4KDL </w:t>
            </w:r>
          </w:p>
        </w:tc>
        <w:tc>
          <w:tcPr>
            <w:tcW w:w="754" w:type="pct"/>
            <w:tcBorders>
              <w:top w:val="nil"/>
              <w:left w:val="nil"/>
              <w:bottom w:val="nil"/>
              <w:right w:val="nil"/>
            </w:tcBorders>
            <w:shd w:val="clear" w:color="auto" w:fill="auto"/>
            <w:vAlign w:val="center"/>
            <w:hideMark/>
          </w:tcPr>
          <w:p w14:paraId="06689BB8"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489 888</w:t>
            </w:r>
          </w:p>
        </w:tc>
        <w:tc>
          <w:tcPr>
            <w:tcW w:w="754" w:type="pct"/>
            <w:tcBorders>
              <w:top w:val="nil"/>
              <w:left w:val="nil"/>
              <w:bottom w:val="nil"/>
              <w:right w:val="nil"/>
            </w:tcBorders>
            <w:shd w:val="clear" w:color="auto" w:fill="auto"/>
            <w:vAlign w:val="center"/>
            <w:hideMark/>
          </w:tcPr>
          <w:p w14:paraId="762AA8DF"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489 888,00</w:t>
            </w:r>
          </w:p>
        </w:tc>
        <w:tc>
          <w:tcPr>
            <w:tcW w:w="754" w:type="pct"/>
            <w:tcBorders>
              <w:top w:val="nil"/>
              <w:left w:val="nil"/>
              <w:bottom w:val="nil"/>
              <w:right w:val="nil"/>
            </w:tcBorders>
            <w:shd w:val="clear" w:color="auto" w:fill="auto"/>
            <w:noWrap/>
            <w:vAlign w:val="center"/>
            <w:hideMark/>
          </w:tcPr>
          <w:p w14:paraId="5D9D7AB5" w14:textId="77777777" w:rsidR="00926B89" w:rsidRPr="00926B89" w:rsidRDefault="00926B89" w:rsidP="00926B89">
            <w:pPr>
              <w:spacing w:line="240" w:lineRule="auto"/>
              <w:jc w:val="right"/>
              <w:rPr>
                <w:rFonts w:ascii="Arial CE" w:hAnsi="Arial CE"/>
                <w:sz w:val="12"/>
                <w:szCs w:val="12"/>
              </w:rPr>
            </w:pPr>
          </w:p>
        </w:tc>
      </w:tr>
      <w:tr w:rsidR="00926B89" w:rsidRPr="00926B89" w14:paraId="3FEB68E7" w14:textId="77777777" w:rsidTr="00926B89">
        <w:trPr>
          <w:trHeight w:val="85"/>
        </w:trPr>
        <w:tc>
          <w:tcPr>
            <w:tcW w:w="222" w:type="pct"/>
            <w:tcBorders>
              <w:top w:val="nil"/>
              <w:left w:val="nil"/>
              <w:bottom w:val="nil"/>
              <w:right w:val="nil"/>
            </w:tcBorders>
            <w:shd w:val="clear" w:color="auto" w:fill="auto"/>
            <w:noWrap/>
            <w:vAlign w:val="center"/>
            <w:hideMark/>
          </w:tcPr>
          <w:p w14:paraId="3110DAFF"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EAE31FD"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 xml:space="preserve">Nabycie nieruchomości pod rozbudowę istniejącej drogi publicznej - ul. Kostrzyńskiej na odcinku od ul. Zawodzie do ul. Biechowskiej </w:t>
            </w:r>
          </w:p>
        </w:tc>
        <w:tc>
          <w:tcPr>
            <w:tcW w:w="754" w:type="pct"/>
            <w:tcBorders>
              <w:top w:val="nil"/>
              <w:left w:val="nil"/>
              <w:bottom w:val="nil"/>
              <w:right w:val="nil"/>
            </w:tcBorders>
            <w:shd w:val="clear" w:color="auto" w:fill="auto"/>
            <w:vAlign w:val="center"/>
            <w:hideMark/>
          </w:tcPr>
          <w:p w14:paraId="2BC0B072"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489 568</w:t>
            </w:r>
          </w:p>
        </w:tc>
        <w:tc>
          <w:tcPr>
            <w:tcW w:w="754" w:type="pct"/>
            <w:tcBorders>
              <w:top w:val="nil"/>
              <w:left w:val="nil"/>
              <w:bottom w:val="nil"/>
              <w:right w:val="nil"/>
            </w:tcBorders>
            <w:shd w:val="clear" w:color="auto" w:fill="auto"/>
            <w:vAlign w:val="center"/>
            <w:hideMark/>
          </w:tcPr>
          <w:p w14:paraId="1A3DD0DF"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489 568,00</w:t>
            </w:r>
          </w:p>
        </w:tc>
        <w:tc>
          <w:tcPr>
            <w:tcW w:w="754" w:type="pct"/>
            <w:tcBorders>
              <w:top w:val="nil"/>
              <w:left w:val="nil"/>
              <w:bottom w:val="nil"/>
              <w:right w:val="nil"/>
            </w:tcBorders>
            <w:shd w:val="clear" w:color="auto" w:fill="auto"/>
            <w:noWrap/>
            <w:vAlign w:val="center"/>
            <w:hideMark/>
          </w:tcPr>
          <w:p w14:paraId="5082AB1D" w14:textId="77777777" w:rsidR="00926B89" w:rsidRPr="00926B89" w:rsidRDefault="00926B89" w:rsidP="00926B89">
            <w:pPr>
              <w:spacing w:line="240" w:lineRule="auto"/>
              <w:jc w:val="right"/>
              <w:rPr>
                <w:rFonts w:ascii="Arial CE" w:hAnsi="Arial CE"/>
                <w:sz w:val="12"/>
                <w:szCs w:val="12"/>
              </w:rPr>
            </w:pPr>
          </w:p>
        </w:tc>
      </w:tr>
      <w:tr w:rsidR="00926B89" w:rsidRPr="00926B89" w14:paraId="5A3FAB1E" w14:textId="77777777" w:rsidTr="00926B89">
        <w:trPr>
          <w:trHeight w:val="85"/>
        </w:trPr>
        <w:tc>
          <w:tcPr>
            <w:tcW w:w="222" w:type="pct"/>
            <w:tcBorders>
              <w:top w:val="nil"/>
              <w:left w:val="nil"/>
              <w:bottom w:val="nil"/>
              <w:right w:val="nil"/>
            </w:tcBorders>
            <w:shd w:val="clear" w:color="auto" w:fill="auto"/>
            <w:noWrap/>
            <w:vAlign w:val="center"/>
            <w:hideMark/>
          </w:tcPr>
          <w:p w14:paraId="452438F0"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9A932EB"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Nabycie nieruchomości pod rozbudowę drogi publicznej ulicy Jaśminowej oznaczonej w MPZP symbolem 16KDD - rozliczenie z dewloperami</w:t>
            </w:r>
          </w:p>
        </w:tc>
        <w:tc>
          <w:tcPr>
            <w:tcW w:w="754" w:type="pct"/>
            <w:tcBorders>
              <w:top w:val="nil"/>
              <w:left w:val="nil"/>
              <w:bottom w:val="nil"/>
              <w:right w:val="nil"/>
            </w:tcBorders>
            <w:shd w:val="clear" w:color="auto" w:fill="auto"/>
            <w:vAlign w:val="center"/>
            <w:hideMark/>
          </w:tcPr>
          <w:p w14:paraId="0B133226"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488 832</w:t>
            </w:r>
          </w:p>
        </w:tc>
        <w:tc>
          <w:tcPr>
            <w:tcW w:w="754" w:type="pct"/>
            <w:tcBorders>
              <w:top w:val="nil"/>
              <w:left w:val="nil"/>
              <w:bottom w:val="nil"/>
              <w:right w:val="nil"/>
            </w:tcBorders>
            <w:shd w:val="clear" w:color="auto" w:fill="auto"/>
            <w:vAlign w:val="center"/>
            <w:hideMark/>
          </w:tcPr>
          <w:p w14:paraId="7A7787EF"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488 832,00</w:t>
            </w:r>
          </w:p>
        </w:tc>
        <w:tc>
          <w:tcPr>
            <w:tcW w:w="754" w:type="pct"/>
            <w:tcBorders>
              <w:top w:val="nil"/>
              <w:left w:val="nil"/>
              <w:bottom w:val="nil"/>
              <w:right w:val="nil"/>
            </w:tcBorders>
            <w:shd w:val="clear" w:color="auto" w:fill="auto"/>
            <w:noWrap/>
            <w:vAlign w:val="center"/>
            <w:hideMark/>
          </w:tcPr>
          <w:p w14:paraId="56A6DB80" w14:textId="77777777" w:rsidR="00926B89" w:rsidRPr="00926B89" w:rsidRDefault="00926B89" w:rsidP="00926B89">
            <w:pPr>
              <w:spacing w:line="240" w:lineRule="auto"/>
              <w:jc w:val="right"/>
              <w:rPr>
                <w:rFonts w:ascii="Arial CE" w:hAnsi="Arial CE"/>
                <w:sz w:val="12"/>
                <w:szCs w:val="12"/>
              </w:rPr>
            </w:pPr>
          </w:p>
        </w:tc>
      </w:tr>
      <w:tr w:rsidR="00926B89" w:rsidRPr="00926B89" w14:paraId="089B8878" w14:textId="77777777" w:rsidTr="00926B89">
        <w:trPr>
          <w:trHeight w:val="85"/>
        </w:trPr>
        <w:tc>
          <w:tcPr>
            <w:tcW w:w="222" w:type="pct"/>
            <w:tcBorders>
              <w:top w:val="nil"/>
              <w:left w:val="nil"/>
              <w:bottom w:val="nil"/>
              <w:right w:val="nil"/>
            </w:tcBorders>
            <w:shd w:val="clear" w:color="auto" w:fill="auto"/>
            <w:noWrap/>
            <w:vAlign w:val="center"/>
            <w:hideMark/>
          </w:tcPr>
          <w:p w14:paraId="57949422"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A03CE50"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 xml:space="preserve">Nabycie nieruchomości pod budowę  drogi publicznej ulicy Komputerowej 5KDL na dz. ew. 17,31 oraz 32  z obrębu 1-08-12 </w:t>
            </w:r>
          </w:p>
        </w:tc>
        <w:tc>
          <w:tcPr>
            <w:tcW w:w="754" w:type="pct"/>
            <w:tcBorders>
              <w:top w:val="nil"/>
              <w:left w:val="nil"/>
              <w:bottom w:val="nil"/>
              <w:right w:val="nil"/>
            </w:tcBorders>
            <w:shd w:val="clear" w:color="auto" w:fill="auto"/>
            <w:vAlign w:val="center"/>
            <w:hideMark/>
          </w:tcPr>
          <w:p w14:paraId="7F0EDDD3"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456 000</w:t>
            </w:r>
          </w:p>
        </w:tc>
        <w:tc>
          <w:tcPr>
            <w:tcW w:w="754" w:type="pct"/>
            <w:tcBorders>
              <w:top w:val="nil"/>
              <w:left w:val="nil"/>
              <w:bottom w:val="nil"/>
              <w:right w:val="nil"/>
            </w:tcBorders>
            <w:shd w:val="clear" w:color="auto" w:fill="auto"/>
            <w:vAlign w:val="center"/>
            <w:hideMark/>
          </w:tcPr>
          <w:p w14:paraId="7860F723"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456 000,00</w:t>
            </w:r>
          </w:p>
        </w:tc>
        <w:tc>
          <w:tcPr>
            <w:tcW w:w="754" w:type="pct"/>
            <w:tcBorders>
              <w:top w:val="nil"/>
              <w:left w:val="nil"/>
              <w:bottom w:val="nil"/>
              <w:right w:val="nil"/>
            </w:tcBorders>
            <w:shd w:val="clear" w:color="auto" w:fill="auto"/>
            <w:noWrap/>
            <w:vAlign w:val="center"/>
            <w:hideMark/>
          </w:tcPr>
          <w:p w14:paraId="3AF5F3EC" w14:textId="77777777" w:rsidR="00926B89" w:rsidRPr="00926B89" w:rsidRDefault="00926B89" w:rsidP="00926B89">
            <w:pPr>
              <w:spacing w:line="240" w:lineRule="auto"/>
              <w:jc w:val="right"/>
              <w:rPr>
                <w:rFonts w:ascii="Arial CE" w:hAnsi="Arial CE"/>
                <w:sz w:val="12"/>
                <w:szCs w:val="12"/>
              </w:rPr>
            </w:pPr>
          </w:p>
        </w:tc>
      </w:tr>
      <w:tr w:rsidR="00926B89" w:rsidRPr="00926B89" w14:paraId="36EBE8FE" w14:textId="77777777" w:rsidTr="00926B89">
        <w:trPr>
          <w:trHeight w:val="85"/>
        </w:trPr>
        <w:tc>
          <w:tcPr>
            <w:tcW w:w="222" w:type="pct"/>
            <w:tcBorders>
              <w:top w:val="nil"/>
              <w:left w:val="nil"/>
              <w:bottom w:val="nil"/>
              <w:right w:val="nil"/>
            </w:tcBorders>
            <w:shd w:val="clear" w:color="auto" w:fill="auto"/>
            <w:noWrap/>
            <w:vAlign w:val="center"/>
            <w:hideMark/>
          </w:tcPr>
          <w:p w14:paraId="51CF0E01"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F590EDD"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Nabycie nieruchomości pod przebudowę ul. Bluszczańskiej w rejonie ul. Daktylowej - rozliczenie z deweloperem</w:t>
            </w:r>
          </w:p>
        </w:tc>
        <w:tc>
          <w:tcPr>
            <w:tcW w:w="754" w:type="pct"/>
            <w:tcBorders>
              <w:top w:val="nil"/>
              <w:left w:val="nil"/>
              <w:bottom w:val="nil"/>
              <w:right w:val="nil"/>
            </w:tcBorders>
            <w:shd w:val="clear" w:color="auto" w:fill="auto"/>
            <w:vAlign w:val="center"/>
            <w:hideMark/>
          </w:tcPr>
          <w:p w14:paraId="669BE73C"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378 835</w:t>
            </w:r>
          </w:p>
        </w:tc>
        <w:tc>
          <w:tcPr>
            <w:tcW w:w="754" w:type="pct"/>
            <w:tcBorders>
              <w:top w:val="nil"/>
              <w:left w:val="nil"/>
              <w:bottom w:val="nil"/>
              <w:right w:val="nil"/>
            </w:tcBorders>
            <w:shd w:val="clear" w:color="auto" w:fill="auto"/>
            <w:vAlign w:val="center"/>
            <w:hideMark/>
          </w:tcPr>
          <w:p w14:paraId="0602D66C"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378 835,30</w:t>
            </w:r>
          </w:p>
        </w:tc>
        <w:tc>
          <w:tcPr>
            <w:tcW w:w="754" w:type="pct"/>
            <w:tcBorders>
              <w:top w:val="nil"/>
              <w:left w:val="nil"/>
              <w:bottom w:val="nil"/>
              <w:right w:val="nil"/>
            </w:tcBorders>
            <w:shd w:val="clear" w:color="auto" w:fill="auto"/>
            <w:noWrap/>
            <w:vAlign w:val="center"/>
            <w:hideMark/>
          </w:tcPr>
          <w:p w14:paraId="35E896BF" w14:textId="77777777" w:rsidR="00926B89" w:rsidRPr="00926B89" w:rsidRDefault="00926B89" w:rsidP="00926B89">
            <w:pPr>
              <w:spacing w:line="240" w:lineRule="auto"/>
              <w:jc w:val="right"/>
              <w:rPr>
                <w:rFonts w:ascii="Arial CE" w:hAnsi="Arial CE"/>
                <w:sz w:val="12"/>
                <w:szCs w:val="12"/>
              </w:rPr>
            </w:pPr>
          </w:p>
        </w:tc>
      </w:tr>
      <w:tr w:rsidR="00926B89" w:rsidRPr="00926B89" w14:paraId="1178AF91" w14:textId="77777777" w:rsidTr="00926B89">
        <w:trPr>
          <w:trHeight w:val="85"/>
        </w:trPr>
        <w:tc>
          <w:tcPr>
            <w:tcW w:w="222" w:type="pct"/>
            <w:tcBorders>
              <w:top w:val="nil"/>
              <w:left w:val="nil"/>
              <w:bottom w:val="nil"/>
              <w:right w:val="nil"/>
            </w:tcBorders>
            <w:shd w:val="clear" w:color="auto" w:fill="auto"/>
            <w:noWrap/>
            <w:vAlign w:val="center"/>
            <w:hideMark/>
          </w:tcPr>
          <w:p w14:paraId="13561651"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8A2E42F"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 xml:space="preserve">Nabycie nieruchomości pod rozbudowę dróg publicznych ul. Ananasowej oraz ul. Gąsocińskiej </w:t>
            </w:r>
          </w:p>
        </w:tc>
        <w:tc>
          <w:tcPr>
            <w:tcW w:w="754" w:type="pct"/>
            <w:tcBorders>
              <w:top w:val="nil"/>
              <w:left w:val="nil"/>
              <w:bottom w:val="nil"/>
              <w:right w:val="nil"/>
            </w:tcBorders>
            <w:shd w:val="clear" w:color="auto" w:fill="auto"/>
            <w:vAlign w:val="center"/>
            <w:hideMark/>
          </w:tcPr>
          <w:p w14:paraId="4C18D935"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261 260</w:t>
            </w:r>
          </w:p>
        </w:tc>
        <w:tc>
          <w:tcPr>
            <w:tcW w:w="754" w:type="pct"/>
            <w:tcBorders>
              <w:top w:val="nil"/>
              <w:left w:val="nil"/>
              <w:bottom w:val="nil"/>
              <w:right w:val="nil"/>
            </w:tcBorders>
            <w:shd w:val="clear" w:color="auto" w:fill="auto"/>
            <w:vAlign w:val="center"/>
            <w:hideMark/>
          </w:tcPr>
          <w:p w14:paraId="7051A2F0"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261 259,37</w:t>
            </w:r>
          </w:p>
        </w:tc>
        <w:tc>
          <w:tcPr>
            <w:tcW w:w="754" w:type="pct"/>
            <w:tcBorders>
              <w:top w:val="nil"/>
              <w:left w:val="nil"/>
              <w:bottom w:val="nil"/>
              <w:right w:val="nil"/>
            </w:tcBorders>
            <w:shd w:val="clear" w:color="auto" w:fill="auto"/>
            <w:noWrap/>
            <w:vAlign w:val="center"/>
            <w:hideMark/>
          </w:tcPr>
          <w:p w14:paraId="06E4C57B" w14:textId="77777777" w:rsidR="00926B89" w:rsidRPr="00926B89" w:rsidRDefault="00926B89" w:rsidP="00926B89">
            <w:pPr>
              <w:spacing w:line="240" w:lineRule="auto"/>
              <w:jc w:val="right"/>
              <w:rPr>
                <w:rFonts w:ascii="Arial CE" w:hAnsi="Arial CE"/>
                <w:sz w:val="12"/>
                <w:szCs w:val="12"/>
              </w:rPr>
            </w:pPr>
          </w:p>
        </w:tc>
      </w:tr>
      <w:tr w:rsidR="00926B89" w:rsidRPr="00926B89" w14:paraId="1E99AFB5" w14:textId="77777777" w:rsidTr="00926B89">
        <w:trPr>
          <w:trHeight w:val="85"/>
        </w:trPr>
        <w:tc>
          <w:tcPr>
            <w:tcW w:w="222" w:type="pct"/>
            <w:tcBorders>
              <w:top w:val="nil"/>
              <w:left w:val="nil"/>
              <w:bottom w:val="nil"/>
              <w:right w:val="nil"/>
            </w:tcBorders>
            <w:shd w:val="clear" w:color="auto" w:fill="auto"/>
            <w:noWrap/>
            <w:vAlign w:val="center"/>
            <w:hideMark/>
          </w:tcPr>
          <w:p w14:paraId="5DF403C6"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541A24F"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 xml:space="preserve">Nabycie nieruchomości pod budowę drogi gminnej 2 KDD </w:t>
            </w:r>
          </w:p>
        </w:tc>
        <w:tc>
          <w:tcPr>
            <w:tcW w:w="754" w:type="pct"/>
            <w:tcBorders>
              <w:top w:val="nil"/>
              <w:left w:val="nil"/>
              <w:bottom w:val="nil"/>
              <w:right w:val="nil"/>
            </w:tcBorders>
            <w:shd w:val="clear" w:color="auto" w:fill="auto"/>
            <w:vAlign w:val="center"/>
            <w:hideMark/>
          </w:tcPr>
          <w:p w14:paraId="71FCB9AA"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137 280</w:t>
            </w:r>
          </w:p>
        </w:tc>
        <w:tc>
          <w:tcPr>
            <w:tcW w:w="754" w:type="pct"/>
            <w:tcBorders>
              <w:top w:val="nil"/>
              <w:left w:val="nil"/>
              <w:bottom w:val="nil"/>
              <w:right w:val="nil"/>
            </w:tcBorders>
            <w:shd w:val="clear" w:color="auto" w:fill="auto"/>
            <w:vAlign w:val="center"/>
            <w:hideMark/>
          </w:tcPr>
          <w:p w14:paraId="076BB076"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137 280,00</w:t>
            </w:r>
          </w:p>
        </w:tc>
        <w:tc>
          <w:tcPr>
            <w:tcW w:w="754" w:type="pct"/>
            <w:tcBorders>
              <w:top w:val="nil"/>
              <w:left w:val="nil"/>
              <w:bottom w:val="nil"/>
              <w:right w:val="nil"/>
            </w:tcBorders>
            <w:shd w:val="clear" w:color="auto" w:fill="auto"/>
            <w:noWrap/>
            <w:vAlign w:val="center"/>
            <w:hideMark/>
          </w:tcPr>
          <w:p w14:paraId="495D6287" w14:textId="77777777" w:rsidR="00926B89" w:rsidRPr="00926B89" w:rsidRDefault="00926B89" w:rsidP="00926B89">
            <w:pPr>
              <w:spacing w:line="240" w:lineRule="auto"/>
              <w:jc w:val="right"/>
              <w:rPr>
                <w:rFonts w:ascii="Arial CE" w:hAnsi="Arial CE"/>
                <w:sz w:val="12"/>
                <w:szCs w:val="12"/>
              </w:rPr>
            </w:pPr>
          </w:p>
        </w:tc>
      </w:tr>
      <w:tr w:rsidR="00926B89" w:rsidRPr="00926B89" w14:paraId="328167E8" w14:textId="77777777" w:rsidTr="00926B89">
        <w:trPr>
          <w:trHeight w:val="85"/>
        </w:trPr>
        <w:tc>
          <w:tcPr>
            <w:tcW w:w="222" w:type="pct"/>
            <w:tcBorders>
              <w:top w:val="nil"/>
              <w:left w:val="nil"/>
              <w:bottom w:val="nil"/>
              <w:right w:val="nil"/>
            </w:tcBorders>
            <w:shd w:val="clear" w:color="auto" w:fill="auto"/>
            <w:noWrap/>
            <w:vAlign w:val="center"/>
            <w:hideMark/>
          </w:tcPr>
          <w:p w14:paraId="08F6845B" w14:textId="77777777" w:rsidR="00926B89" w:rsidRPr="00926B89" w:rsidRDefault="00926B89" w:rsidP="00926B89">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440431D" w14:textId="77777777" w:rsidR="00926B89" w:rsidRPr="00926B89" w:rsidRDefault="00926B89" w:rsidP="00926B89">
            <w:pPr>
              <w:spacing w:line="240" w:lineRule="auto"/>
              <w:ind w:firstLineChars="100" w:firstLine="120"/>
              <w:rPr>
                <w:rFonts w:ascii="Arial CE" w:hAnsi="Arial CE"/>
                <w:sz w:val="12"/>
                <w:szCs w:val="12"/>
              </w:rPr>
            </w:pPr>
            <w:r w:rsidRPr="00926B89">
              <w:rPr>
                <w:rFonts w:ascii="Arial CE" w:hAnsi="Arial CE"/>
                <w:sz w:val="12"/>
                <w:szCs w:val="12"/>
              </w:rPr>
              <w:t xml:space="preserve"> • zwrot wpłaconej waloryzacji  w związku z Decyzją Wojewody Mazowieckiego nr 1576/2023 z dnia 30.03.2023 r., w której została utrzymana w obrocie prawnym Decyzja Prezydenta m.st. Warszawy nr 370/GK/SP/IV/2016 z dnia 25.05.2016 r. orzekajaca o ustaleniu odszkodowania na rzecz Pana Daniela Krafta za nieruchomość położoną w Warszawie w Dzielnicy Mokotów przy ul. Bukowińskiej / Al. Wilanowskiej, stanowiącą dz. ew. nr 40/44 z obrębu 1-02-36 o powierzchni 75 m 2, powstałą z podziału działki nr 48/28 uregulowanej w KW nr WA2M/00509099/9</w:t>
            </w:r>
          </w:p>
        </w:tc>
        <w:tc>
          <w:tcPr>
            <w:tcW w:w="754" w:type="pct"/>
            <w:tcBorders>
              <w:top w:val="nil"/>
              <w:left w:val="nil"/>
              <w:bottom w:val="nil"/>
              <w:right w:val="nil"/>
            </w:tcBorders>
            <w:shd w:val="clear" w:color="auto" w:fill="auto"/>
            <w:vAlign w:val="center"/>
            <w:hideMark/>
          </w:tcPr>
          <w:p w14:paraId="605BA83E"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37524457" w14:textId="77777777" w:rsidR="00926B89" w:rsidRPr="00926B89" w:rsidRDefault="00926B89" w:rsidP="00926B89">
            <w:pPr>
              <w:spacing w:line="240" w:lineRule="auto"/>
              <w:jc w:val="right"/>
              <w:rPr>
                <w:rFonts w:ascii="Arial CE" w:hAnsi="Arial CE"/>
                <w:sz w:val="12"/>
                <w:szCs w:val="12"/>
              </w:rPr>
            </w:pPr>
            <w:r w:rsidRPr="00926B89">
              <w:rPr>
                <w:rFonts w:ascii="Arial CE" w:hAnsi="Arial CE"/>
                <w:sz w:val="12"/>
                <w:szCs w:val="12"/>
              </w:rPr>
              <w:t>-28 791,05</w:t>
            </w:r>
          </w:p>
        </w:tc>
        <w:tc>
          <w:tcPr>
            <w:tcW w:w="754" w:type="pct"/>
            <w:tcBorders>
              <w:top w:val="nil"/>
              <w:left w:val="nil"/>
              <w:bottom w:val="nil"/>
              <w:right w:val="nil"/>
            </w:tcBorders>
            <w:shd w:val="clear" w:color="auto" w:fill="auto"/>
            <w:noWrap/>
            <w:vAlign w:val="center"/>
            <w:hideMark/>
          </w:tcPr>
          <w:p w14:paraId="6A149412" w14:textId="77777777" w:rsidR="00926B89" w:rsidRPr="00926B89" w:rsidRDefault="00926B89" w:rsidP="00926B89">
            <w:pPr>
              <w:spacing w:line="240" w:lineRule="auto"/>
              <w:jc w:val="right"/>
              <w:rPr>
                <w:rFonts w:ascii="Arial CE" w:hAnsi="Arial CE"/>
                <w:sz w:val="12"/>
                <w:szCs w:val="12"/>
              </w:rPr>
            </w:pPr>
          </w:p>
        </w:tc>
      </w:tr>
    </w:tbl>
    <w:p w14:paraId="0F06F24B" w14:textId="77777777" w:rsidR="00722B93" w:rsidRPr="005C6E12" w:rsidRDefault="00722B93" w:rsidP="00722B93"/>
    <w:p w14:paraId="0896A12D" w14:textId="77777777" w:rsidR="00F56A7C" w:rsidRDefault="00F56A7C" w:rsidP="00722B93">
      <w:pPr>
        <w:sectPr w:rsidR="00F56A7C" w:rsidSect="005F6645">
          <w:type w:val="oddPage"/>
          <w:pgSz w:w="11906" w:h="16838"/>
          <w:pgMar w:top="1417" w:right="1417" w:bottom="1417" w:left="1417" w:header="708" w:footer="708" w:gutter="0"/>
          <w:cols w:space="708"/>
          <w:docGrid w:linePitch="360"/>
        </w:sectPr>
      </w:pPr>
    </w:p>
    <w:p w14:paraId="66CD7EB1" w14:textId="77777777" w:rsidR="00267C2A" w:rsidRDefault="00B402AC" w:rsidP="00267C2A">
      <w:pPr>
        <w:pStyle w:val="Nagwek2"/>
      </w:pPr>
      <w:bookmarkStart w:id="60" w:name="_Toc192837631"/>
      <w:r>
        <w:t>4</w:t>
      </w:r>
      <w:r w:rsidR="00267C2A">
        <w:t>.2.</w:t>
      </w:r>
      <w:r w:rsidR="00267C2A">
        <w:tab/>
        <w:t>Charakterystyka wydatków bieżących</w:t>
      </w:r>
      <w:r w:rsidR="00267C2A">
        <w:br/>
        <w:t>w układzie zadań</w:t>
      </w:r>
      <w:bookmarkEnd w:id="60"/>
    </w:p>
    <w:p w14:paraId="74823F17" w14:textId="14B832A5" w:rsidR="00267C2A" w:rsidRDefault="00B402AC" w:rsidP="00267C2A">
      <w:pPr>
        <w:pStyle w:val="Nagwek3"/>
      </w:pPr>
      <w:bookmarkStart w:id="61" w:name="_Toc192837632"/>
      <w:r>
        <w:t>4</w:t>
      </w:r>
      <w:r w:rsidR="00267C2A">
        <w:t>.2.1.</w:t>
      </w:r>
      <w:r w:rsidR="00267C2A">
        <w:tab/>
        <w:t>Transport i komunikacja</w:t>
      </w:r>
      <w:bookmarkEnd w:id="61"/>
    </w:p>
    <w:tbl>
      <w:tblPr>
        <w:tblW w:w="5000" w:type="pct"/>
        <w:tblCellMar>
          <w:left w:w="70" w:type="dxa"/>
          <w:right w:w="70" w:type="dxa"/>
        </w:tblCellMar>
        <w:tblLook w:val="04A0" w:firstRow="1" w:lastRow="0" w:firstColumn="1" w:lastColumn="0" w:noHBand="0" w:noVBand="1"/>
      </w:tblPr>
      <w:tblGrid>
        <w:gridCol w:w="4954"/>
        <w:gridCol w:w="680"/>
        <w:gridCol w:w="1234"/>
        <w:gridCol w:w="1426"/>
        <w:gridCol w:w="778"/>
      </w:tblGrid>
      <w:tr w:rsidR="00291EF2" w:rsidRPr="00291EF2" w14:paraId="5B18C38E" w14:textId="77777777" w:rsidTr="00291EF2">
        <w:trPr>
          <w:trHeight w:val="85"/>
          <w:tblHeader/>
        </w:trPr>
        <w:tc>
          <w:tcPr>
            <w:tcW w:w="2734" w:type="pct"/>
            <w:tcBorders>
              <w:top w:val="nil"/>
              <w:left w:val="nil"/>
              <w:bottom w:val="nil"/>
              <w:right w:val="nil"/>
            </w:tcBorders>
            <w:shd w:val="clear" w:color="000000" w:fill="8DB0DB"/>
            <w:vAlign w:val="center"/>
            <w:hideMark/>
          </w:tcPr>
          <w:p w14:paraId="5DCC4160" w14:textId="77777777" w:rsidR="00291EF2" w:rsidRPr="00291EF2" w:rsidRDefault="00291EF2" w:rsidP="00291EF2">
            <w:pPr>
              <w:spacing w:line="240" w:lineRule="auto"/>
              <w:jc w:val="center"/>
              <w:rPr>
                <w:b/>
                <w:bCs/>
                <w:sz w:val="14"/>
                <w:szCs w:val="14"/>
              </w:rPr>
            </w:pPr>
            <w:r w:rsidRPr="00291EF2">
              <w:rPr>
                <w:b/>
                <w:bCs/>
                <w:sz w:val="14"/>
                <w:szCs w:val="14"/>
              </w:rPr>
              <w:t>Wyszczególnienie</w:t>
            </w:r>
          </w:p>
        </w:tc>
        <w:tc>
          <w:tcPr>
            <w:tcW w:w="379" w:type="pct"/>
            <w:tcBorders>
              <w:top w:val="nil"/>
              <w:left w:val="nil"/>
              <w:bottom w:val="nil"/>
              <w:right w:val="nil"/>
            </w:tcBorders>
            <w:shd w:val="clear" w:color="000000" w:fill="8DB0DB"/>
            <w:vAlign w:val="center"/>
            <w:hideMark/>
          </w:tcPr>
          <w:p w14:paraId="7FF4E83F" w14:textId="77777777" w:rsidR="00291EF2" w:rsidRPr="00291EF2" w:rsidRDefault="00291EF2" w:rsidP="00291EF2">
            <w:pPr>
              <w:spacing w:line="240" w:lineRule="auto"/>
              <w:jc w:val="center"/>
              <w:rPr>
                <w:b/>
                <w:bCs/>
                <w:sz w:val="14"/>
                <w:szCs w:val="14"/>
              </w:rPr>
            </w:pPr>
            <w:r w:rsidRPr="00291EF2">
              <w:rPr>
                <w:b/>
                <w:bCs/>
                <w:sz w:val="14"/>
                <w:szCs w:val="14"/>
              </w:rPr>
              <w:t> </w:t>
            </w:r>
          </w:p>
        </w:tc>
        <w:tc>
          <w:tcPr>
            <w:tcW w:w="684" w:type="pct"/>
            <w:tcBorders>
              <w:top w:val="nil"/>
              <w:left w:val="nil"/>
              <w:bottom w:val="nil"/>
              <w:right w:val="nil"/>
            </w:tcBorders>
            <w:shd w:val="clear" w:color="000000" w:fill="8DB0DB"/>
            <w:vAlign w:val="center"/>
            <w:hideMark/>
          </w:tcPr>
          <w:p w14:paraId="717EBA0F" w14:textId="77777777" w:rsidR="00291EF2" w:rsidRPr="00291EF2" w:rsidRDefault="00291EF2" w:rsidP="00291EF2">
            <w:pPr>
              <w:spacing w:line="240" w:lineRule="auto"/>
              <w:jc w:val="center"/>
              <w:rPr>
                <w:b/>
                <w:bCs/>
                <w:sz w:val="14"/>
                <w:szCs w:val="14"/>
              </w:rPr>
            </w:pPr>
            <w:r w:rsidRPr="00291EF2">
              <w:rPr>
                <w:b/>
                <w:bCs/>
                <w:sz w:val="14"/>
                <w:szCs w:val="14"/>
              </w:rPr>
              <w:t>Plan</w:t>
            </w:r>
          </w:p>
        </w:tc>
        <w:tc>
          <w:tcPr>
            <w:tcW w:w="790" w:type="pct"/>
            <w:tcBorders>
              <w:top w:val="nil"/>
              <w:left w:val="nil"/>
              <w:bottom w:val="nil"/>
              <w:right w:val="nil"/>
            </w:tcBorders>
            <w:shd w:val="clear" w:color="000000" w:fill="8DB0DB"/>
            <w:noWrap/>
            <w:vAlign w:val="center"/>
            <w:hideMark/>
          </w:tcPr>
          <w:p w14:paraId="25B4D759" w14:textId="77777777" w:rsidR="00291EF2" w:rsidRPr="00291EF2" w:rsidRDefault="00291EF2" w:rsidP="00291EF2">
            <w:pPr>
              <w:spacing w:line="240" w:lineRule="auto"/>
              <w:jc w:val="center"/>
              <w:rPr>
                <w:b/>
                <w:bCs/>
                <w:sz w:val="14"/>
                <w:szCs w:val="14"/>
              </w:rPr>
            </w:pPr>
            <w:r w:rsidRPr="00291EF2">
              <w:rPr>
                <w:b/>
                <w:bCs/>
                <w:sz w:val="14"/>
                <w:szCs w:val="14"/>
              </w:rPr>
              <w:t>Wykonanie</w:t>
            </w:r>
          </w:p>
        </w:tc>
        <w:tc>
          <w:tcPr>
            <w:tcW w:w="412" w:type="pct"/>
            <w:tcBorders>
              <w:top w:val="nil"/>
              <w:left w:val="nil"/>
              <w:bottom w:val="nil"/>
              <w:right w:val="nil"/>
            </w:tcBorders>
            <w:shd w:val="clear" w:color="000000" w:fill="8DB0DB"/>
            <w:vAlign w:val="center"/>
            <w:hideMark/>
          </w:tcPr>
          <w:p w14:paraId="25B63B97" w14:textId="77777777" w:rsidR="00291EF2" w:rsidRPr="00291EF2" w:rsidRDefault="00291EF2" w:rsidP="00291EF2">
            <w:pPr>
              <w:spacing w:line="240" w:lineRule="auto"/>
              <w:jc w:val="center"/>
              <w:rPr>
                <w:b/>
                <w:bCs/>
                <w:sz w:val="14"/>
                <w:szCs w:val="14"/>
              </w:rPr>
            </w:pPr>
            <w:r w:rsidRPr="00291EF2">
              <w:rPr>
                <w:b/>
                <w:bCs/>
                <w:sz w:val="14"/>
                <w:szCs w:val="14"/>
              </w:rPr>
              <w:t>Wskaźnik</w:t>
            </w:r>
          </w:p>
        </w:tc>
      </w:tr>
      <w:tr w:rsidR="00291EF2" w:rsidRPr="00291EF2" w14:paraId="58602BC0" w14:textId="77777777" w:rsidTr="00291EF2">
        <w:trPr>
          <w:trHeight w:val="85"/>
        </w:trPr>
        <w:tc>
          <w:tcPr>
            <w:tcW w:w="2734" w:type="pct"/>
            <w:tcBorders>
              <w:top w:val="nil"/>
              <w:left w:val="nil"/>
              <w:bottom w:val="nil"/>
              <w:right w:val="nil"/>
            </w:tcBorders>
            <w:shd w:val="clear" w:color="auto" w:fill="auto"/>
            <w:vAlign w:val="center"/>
            <w:hideMark/>
          </w:tcPr>
          <w:p w14:paraId="60130529" w14:textId="77777777" w:rsidR="00291EF2" w:rsidRPr="00291EF2" w:rsidRDefault="00291EF2" w:rsidP="00291EF2">
            <w:pPr>
              <w:spacing w:line="240" w:lineRule="auto"/>
              <w:jc w:val="center"/>
              <w:rPr>
                <w:b/>
                <w:bCs/>
                <w:sz w:val="12"/>
                <w:szCs w:val="12"/>
              </w:rPr>
            </w:pPr>
          </w:p>
        </w:tc>
        <w:tc>
          <w:tcPr>
            <w:tcW w:w="379" w:type="pct"/>
            <w:tcBorders>
              <w:top w:val="nil"/>
              <w:left w:val="nil"/>
              <w:bottom w:val="nil"/>
              <w:right w:val="nil"/>
            </w:tcBorders>
            <w:shd w:val="clear" w:color="auto" w:fill="auto"/>
            <w:vAlign w:val="center"/>
            <w:hideMark/>
          </w:tcPr>
          <w:p w14:paraId="54B9E948" w14:textId="77777777" w:rsidR="00291EF2" w:rsidRPr="00291EF2" w:rsidRDefault="00291EF2" w:rsidP="00291EF2">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B3764DE" w14:textId="77777777" w:rsidR="00291EF2" w:rsidRPr="00291EF2" w:rsidRDefault="00291EF2" w:rsidP="00291EF2">
            <w:pPr>
              <w:spacing w:line="240" w:lineRule="auto"/>
              <w:jc w:val="center"/>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17258034"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14B3FF91"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062DDBF7" w14:textId="77777777" w:rsidTr="00291EF2">
        <w:trPr>
          <w:trHeight w:val="85"/>
        </w:trPr>
        <w:tc>
          <w:tcPr>
            <w:tcW w:w="2734" w:type="pct"/>
            <w:tcBorders>
              <w:top w:val="nil"/>
              <w:left w:val="nil"/>
              <w:bottom w:val="nil"/>
              <w:right w:val="nil"/>
            </w:tcBorders>
            <w:shd w:val="clear" w:color="000000" w:fill="B6D9E6"/>
            <w:vAlign w:val="center"/>
            <w:hideMark/>
          </w:tcPr>
          <w:p w14:paraId="7C7B48ED" w14:textId="6D4FF8E4" w:rsidR="00291EF2" w:rsidRPr="00291EF2" w:rsidRDefault="00291EF2" w:rsidP="00291EF2">
            <w:pPr>
              <w:spacing w:line="240" w:lineRule="auto"/>
              <w:rPr>
                <w:b/>
                <w:bCs/>
                <w:sz w:val="12"/>
                <w:szCs w:val="12"/>
              </w:rPr>
            </w:pPr>
            <w:r>
              <w:rPr>
                <w:b/>
                <w:bCs/>
                <w:sz w:val="12"/>
                <w:szCs w:val="12"/>
              </w:rPr>
              <w:t>RAZEM</w:t>
            </w:r>
          </w:p>
        </w:tc>
        <w:tc>
          <w:tcPr>
            <w:tcW w:w="379" w:type="pct"/>
            <w:tcBorders>
              <w:top w:val="nil"/>
              <w:left w:val="nil"/>
              <w:bottom w:val="nil"/>
              <w:right w:val="nil"/>
            </w:tcBorders>
            <w:shd w:val="clear" w:color="000000" w:fill="B6D9E6"/>
            <w:vAlign w:val="center"/>
            <w:hideMark/>
          </w:tcPr>
          <w:p w14:paraId="20A9A6AF" w14:textId="77777777" w:rsidR="00291EF2" w:rsidRPr="00291EF2" w:rsidRDefault="00291EF2" w:rsidP="00291EF2">
            <w:pPr>
              <w:spacing w:line="240" w:lineRule="auto"/>
              <w:jc w:val="right"/>
              <w:rPr>
                <w:b/>
                <w:bCs/>
                <w:sz w:val="12"/>
                <w:szCs w:val="12"/>
              </w:rPr>
            </w:pPr>
            <w:r w:rsidRPr="00291EF2">
              <w:rPr>
                <w:b/>
                <w:bCs/>
                <w:sz w:val="12"/>
                <w:szCs w:val="12"/>
              </w:rPr>
              <w:t> </w:t>
            </w:r>
          </w:p>
        </w:tc>
        <w:tc>
          <w:tcPr>
            <w:tcW w:w="684" w:type="pct"/>
            <w:tcBorders>
              <w:top w:val="nil"/>
              <w:left w:val="nil"/>
              <w:bottom w:val="nil"/>
              <w:right w:val="nil"/>
            </w:tcBorders>
            <w:shd w:val="clear" w:color="000000" w:fill="B6D9E6"/>
            <w:vAlign w:val="center"/>
            <w:hideMark/>
          </w:tcPr>
          <w:p w14:paraId="276C4159" w14:textId="77777777" w:rsidR="00291EF2" w:rsidRPr="00291EF2" w:rsidRDefault="00291EF2" w:rsidP="00291EF2">
            <w:pPr>
              <w:spacing w:line="240" w:lineRule="auto"/>
              <w:jc w:val="right"/>
              <w:rPr>
                <w:b/>
                <w:bCs/>
                <w:sz w:val="12"/>
                <w:szCs w:val="12"/>
              </w:rPr>
            </w:pPr>
            <w:r w:rsidRPr="00291EF2">
              <w:rPr>
                <w:b/>
                <w:bCs/>
                <w:sz w:val="12"/>
                <w:szCs w:val="12"/>
              </w:rPr>
              <w:t>18 592 628</w:t>
            </w:r>
          </w:p>
        </w:tc>
        <w:tc>
          <w:tcPr>
            <w:tcW w:w="790" w:type="pct"/>
            <w:tcBorders>
              <w:top w:val="nil"/>
              <w:left w:val="nil"/>
              <w:bottom w:val="nil"/>
              <w:right w:val="nil"/>
            </w:tcBorders>
            <w:shd w:val="clear" w:color="000000" w:fill="B6D9E6"/>
            <w:vAlign w:val="center"/>
            <w:hideMark/>
          </w:tcPr>
          <w:p w14:paraId="7F13A887" w14:textId="77777777" w:rsidR="00291EF2" w:rsidRPr="00291EF2" w:rsidRDefault="00291EF2" w:rsidP="00291EF2">
            <w:pPr>
              <w:spacing w:line="240" w:lineRule="auto"/>
              <w:jc w:val="right"/>
              <w:rPr>
                <w:b/>
                <w:bCs/>
                <w:sz w:val="12"/>
                <w:szCs w:val="12"/>
              </w:rPr>
            </w:pPr>
            <w:r w:rsidRPr="00291EF2">
              <w:rPr>
                <w:b/>
                <w:bCs/>
                <w:sz w:val="12"/>
                <w:szCs w:val="12"/>
              </w:rPr>
              <w:t>18 274 789,50</w:t>
            </w:r>
          </w:p>
        </w:tc>
        <w:tc>
          <w:tcPr>
            <w:tcW w:w="412" w:type="pct"/>
            <w:tcBorders>
              <w:top w:val="nil"/>
              <w:left w:val="nil"/>
              <w:bottom w:val="nil"/>
              <w:right w:val="nil"/>
            </w:tcBorders>
            <w:shd w:val="clear" w:color="000000" w:fill="B6D9E6"/>
            <w:vAlign w:val="center"/>
            <w:hideMark/>
          </w:tcPr>
          <w:p w14:paraId="303541E6" w14:textId="77777777" w:rsidR="00291EF2" w:rsidRPr="00291EF2" w:rsidRDefault="00291EF2" w:rsidP="00291EF2">
            <w:pPr>
              <w:spacing w:line="240" w:lineRule="auto"/>
              <w:jc w:val="right"/>
              <w:rPr>
                <w:b/>
                <w:bCs/>
                <w:sz w:val="12"/>
                <w:szCs w:val="12"/>
              </w:rPr>
            </w:pPr>
            <w:r w:rsidRPr="00291EF2">
              <w:rPr>
                <w:b/>
                <w:bCs/>
                <w:sz w:val="12"/>
                <w:szCs w:val="12"/>
              </w:rPr>
              <w:t>98,3%</w:t>
            </w:r>
          </w:p>
        </w:tc>
      </w:tr>
      <w:tr w:rsidR="00291EF2" w:rsidRPr="00291EF2" w14:paraId="05168DE6" w14:textId="77777777" w:rsidTr="00291EF2">
        <w:trPr>
          <w:trHeight w:val="85"/>
        </w:trPr>
        <w:tc>
          <w:tcPr>
            <w:tcW w:w="2734" w:type="pct"/>
            <w:tcBorders>
              <w:top w:val="nil"/>
              <w:left w:val="nil"/>
              <w:bottom w:val="nil"/>
              <w:right w:val="nil"/>
            </w:tcBorders>
            <w:shd w:val="clear" w:color="auto" w:fill="auto"/>
            <w:vAlign w:val="center"/>
            <w:hideMark/>
          </w:tcPr>
          <w:p w14:paraId="285C4A2E" w14:textId="77777777" w:rsidR="00291EF2" w:rsidRPr="00291EF2" w:rsidRDefault="00291EF2" w:rsidP="00291EF2">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77968A12"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53BB9B1"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F4F9D88"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C5B4943"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0B7CBC55" w14:textId="77777777" w:rsidTr="00291EF2">
        <w:trPr>
          <w:trHeight w:val="85"/>
        </w:trPr>
        <w:tc>
          <w:tcPr>
            <w:tcW w:w="2734" w:type="pct"/>
            <w:tcBorders>
              <w:top w:val="nil"/>
              <w:left w:val="nil"/>
              <w:bottom w:val="nil"/>
              <w:right w:val="nil"/>
            </w:tcBorders>
            <w:shd w:val="clear" w:color="000000" w:fill="CDDEE9"/>
            <w:vAlign w:val="center"/>
            <w:hideMark/>
          </w:tcPr>
          <w:p w14:paraId="4D4E5C16" w14:textId="77777777" w:rsidR="00291EF2" w:rsidRPr="00291EF2" w:rsidRDefault="00291EF2" w:rsidP="00291EF2">
            <w:pPr>
              <w:spacing w:line="240" w:lineRule="auto"/>
              <w:rPr>
                <w:b/>
                <w:bCs/>
                <w:sz w:val="12"/>
                <w:szCs w:val="12"/>
              </w:rPr>
            </w:pPr>
            <w:r w:rsidRPr="00291EF2">
              <w:rPr>
                <w:b/>
                <w:bCs/>
                <w:sz w:val="12"/>
                <w:szCs w:val="12"/>
              </w:rPr>
              <w:t>Drogi i mosty - program 2</w:t>
            </w:r>
          </w:p>
        </w:tc>
        <w:tc>
          <w:tcPr>
            <w:tcW w:w="379" w:type="pct"/>
            <w:tcBorders>
              <w:top w:val="nil"/>
              <w:left w:val="nil"/>
              <w:bottom w:val="nil"/>
              <w:right w:val="nil"/>
            </w:tcBorders>
            <w:shd w:val="clear" w:color="000000" w:fill="CDDEE9"/>
            <w:vAlign w:val="center"/>
            <w:hideMark/>
          </w:tcPr>
          <w:p w14:paraId="522FA649" w14:textId="77777777" w:rsidR="00291EF2" w:rsidRPr="00291EF2" w:rsidRDefault="00291EF2" w:rsidP="00291EF2">
            <w:pPr>
              <w:spacing w:line="240" w:lineRule="auto"/>
              <w:jc w:val="right"/>
              <w:rPr>
                <w:b/>
                <w:bCs/>
                <w:sz w:val="12"/>
                <w:szCs w:val="12"/>
              </w:rPr>
            </w:pPr>
            <w:r w:rsidRPr="00291EF2">
              <w:rPr>
                <w:b/>
                <w:bCs/>
                <w:sz w:val="12"/>
                <w:szCs w:val="12"/>
              </w:rPr>
              <w:t> </w:t>
            </w:r>
          </w:p>
        </w:tc>
        <w:tc>
          <w:tcPr>
            <w:tcW w:w="684" w:type="pct"/>
            <w:tcBorders>
              <w:top w:val="nil"/>
              <w:left w:val="nil"/>
              <w:bottom w:val="nil"/>
              <w:right w:val="nil"/>
            </w:tcBorders>
            <w:shd w:val="clear" w:color="000000" w:fill="CDDEE9"/>
            <w:vAlign w:val="center"/>
            <w:hideMark/>
          </w:tcPr>
          <w:p w14:paraId="090B26C0" w14:textId="77777777" w:rsidR="00291EF2" w:rsidRPr="00291EF2" w:rsidRDefault="00291EF2" w:rsidP="00291EF2">
            <w:pPr>
              <w:spacing w:line="240" w:lineRule="auto"/>
              <w:jc w:val="right"/>
              <w:rPr>
                <w:b/>
                <w:bCs/>
                <w:sz w:val="12"/>
                <w:szCs w:val="12"/>
              </w:rPr>
            </w:pPr>
            <w:r w:rsidRPr="00291EF2">
              <w:rPr>
                <w:b/>
                <w:bCs/>
                <w:sz w:val="12"/>
                <w:szCs w:val="12"/>
              </w:rPr>
              <w:t>18 592 628</w:t>
            </w:r>
          </w:p>
        </w:tc>
        <w:tc>
          <w:tcPr>
            <w:tcW w:w="790" w:type="pct"/>
            <w:tcBorders>
              <w:top w:val="nil"/>
              <w:left w:val="nil"/>
              <w:bottom w:val="nil"/>
              <w:right w:val="nil"/>
            </w:tcBorders>
            <w:shd w:val="clear" w:color="000000" w:fill="CDDEE9"/>
            <w:vAlign w:val="center"/>
            <w:hideMark/>
          </w:tcPr>
          <w:p w14:paraId="0BDA3A44" w14:textId="77777777" w:rsidR="00291EF2" w:rsidRPr="00291EF2" w:rsidRDefault="00291EF2" w:rsidP="00291EF2">
            <w:pPr>
              <w:spacing w:line="240" w:lineRule="auto"/>
              <w:jc w:val="right"/>
              <w:rPr>
                <w:b/>
                <w:bCs/>
                <w:sz w:val="12"/>
                <w:szCs w:val="12"/>
              </w:rPr>
            </w:pPr>
            <w:r w:rsidRPr="00291EF2">
              <w:rPr>
                <w:b/>
                <w:bCs/>
                <w:sz w:val="12"/>
                <w:szCs w:val="12"/>
              </w:rPr>
              <w:t>18 274 789,50</w:t>
            </w:r>
          </w:p>
        </w:tc>
        <w:tc>
          <w:tcPr>
            <w:tcW w:w="412" w:type="pct"/>
            <w:tcBorders>
              <w:top w:val="nil"/>
              <w:left w:val="nil"/>
              <w:bottom w:val="nil"/>
              <w:right w:val="nil"/>
            </w:tcBorders>
            <w:shd w:val="clear" w:color="000000" w:fill="CDDEE9"/>
            <w:vAlign w:val="center"/>
            <w:hideMark/>
          </w:tcPr>
          <w:p w14:paraId="4DFA041D" w14:textId="77777777" w:rsidR="00291EF2" w:rsidRPr="00291EF2" w:rsidRDefault="00291EF2" w:rsidP="00291EF2">
            <w:pPr>
              <w:spacing w:line="240" w:lineRule="auto"/>
              <w:jc w:val="right"/>
              <w:rPr>
                <w:b/>
                <w:bCs/>
                <w:sz w:val="12"/>
                <w:szCs w:val="12"/>
              </w:rPr>
            </w:pPr>
            <w:r w:rsidRPr="00291EF2">
              <w:rPr>
                <w:b/>
                <w:bCs/>
                <w:sz w:val="12"/>
                <w:szCs w:val="12"/>
              </w:rPr>
              <w:t>98,3%</w:t>
            </w:r>
          </w:p>
        </w:tc>
      </w:tr>
      <w:tr w:rsidR="00291EF2" w:rsidRPr="00291EF2" w14:paraId="60CD34E0" w14:textId="77777777" w:rsidTr="00291EF2">
        <w:trPr>
          <w:trHeight w:val="85"/>
        </w:trPr>
        <w:tc>
          <w:tcPr>
            <w:tcW w:w="2734" w:type="pct"/>
            <w:tcBorders>
              <w:top w:val="nil"/>
              <w:left w:val="nil"/>
              <w:bottom w:val="nil"/>
              <w:right w:val="nil"/>
            </w:tcBorders>
            <w:shd w:val="clear" w:color="auto" w:fill="auto"/>
            <w:vAlign w:val="center"/>
            <w:hideMark/>
          </w:tcPr>
          <w:p w14:paraId="4B51BCA7" w14:textId="77777777" w:rsidR="00291EF2" w:rsidRPr="00291EF2" w:rsidRDefault="00291EF2" w:rsidP="00291EF2">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19BF4037"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90F46E2"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A1F4230"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C3B0F77"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043C62C7" w14:textId="77777777" w:rsidTr="00291EF2">
        <w:trPr>
          <w:trHeight w:val="85"/>
        </w:trPr>
        <w:tc>
          <w:tcPr>
            <w:tcW w:w="2734" w:type="pct"/>
            <w:tcBorders>
              <w:top w:val="nil"/>
              <w:left w:val="nil"/>
              <w:bottom w:val="nil"/>
              <w:right w:val="nil"/>
            </w:tcBorders>
            <w:shd w:val="clear" w:color="000000" w:fill="EAF1F6"/>
            <w:vAlign w:val="center"/>
            <w:hideMark/>
          </w:tcPr>
          <w:p w14:paraId="3B725DC0" w14:textId="77777777" w:rsidR="00291EF2" w:rsidRPr="00291EF2" w:rsidRDefault="00291EF2" w:rsidP="00291EF2">
            <w:pPr>
              <w:spacing w:line="240" w:lineRule="auto"/>
              <w:rPr>
                <w:b/>
                <w:bCs/>
                <w:sz w:val="12"/>
                <w:szCs w:val="12"/>
              </w:rPr>
            </w:pPr>
            <w:r w:rsidRPr="00291EF2">
              <w:rPr>
                <w:b/>
                <w:bCs/>
                <w:sz w:val="12"/>
                <w:szCs w:val="12"/>
              </w:rPr>
              <w:t>Utrzymanie i remonty dróg - zadanie 1</w:t>
            </w:r>
          </w:p>
        </w:tc>
        <w:tc>
          <w:tcPr>
            <w:tcW w:w="379" w:type="pct"/>
            <w:tcBorders>
              <w:top w:val="nil"/>
              <w:left w:val="nil"/>
              <w:bottom w:val="nil"/>
              <w:right w:val="nil"/>
            </w:tcBorders>
            <w:shd w:val="clear" w:color="000000" w:fill="EAF1F6"/>
            <w:vAlign w:val="center"/>
            <w:hideMark/>
          </w:tcPr>
          <w:p w14:paraId="2D836991" w14:textId="77777777" w:rsidR="00291EF2" w:rsidRPr="00291EF2" w:rsidRDefault="00291EF2" w:rsidP="00291EF2">
            <w:pPr>
              <w:spacing w:line="240" w:lineRule="auto"/>
              <w:jc w:val="right"/>
              <w:rPr>
                <w:b/>
                <w:bCs/>
                <w:sz w:val="12"/>
                <w:szCs w:val="12"/>
              </w:rPr>
            </w:pPr>
            <w:r w:rsidRPr="00291EF2">
              <w:rPr>
                <w:b/>
                <w:bCs/>
                <w:sz w:val="12"/>
                <w:szCs w:val="12"/>
              </w:rPr>
              <w:t> </w:t>
            </w:r>
          </w:p>
        </w:tc>
        <w:tc>
          <w:tcPr>
            <w:tcW w:w="684" w:type="pct"/>
            <w:tcBorders>
              <w:top w:val="nil"/>
              <w:left w:val="nil"/>
              <w:bottom w:val="nil"/>
              <w:right w:val="nil"/>
            </w:tcBorders>
            <w:shd w:val="clear" w:color="000000" w:fill="EAF1F6"/>
            <w:vAlign w:val="center"/>
            <w:hideMark/>
          </w:tcPr>
          <w:p w14:paraId="257598D9" w14:textId="77777777" w:rsidR="00291EF2" w:rsidRPr="00291EF2" w:rsidRDefault="00291EF2" w:rsidP="00291EF2">
            <w:pPr>
              <w:spacing w:line="240" w:lineRule="auto"/>
              <w:jc w:val="right"/>
              <w:rPr>
                <w:b/>
                <w:bCs/>
                <w:sz w:val="12"/>
                <w:szCs w:val="12"/>
              </w:rPr>
            </w:pPr>
            <w:r w:rsidRPr="00291EF2">
              <w:rPr>
                <w:b/>
                <w:bCs/>
                <w:sz w:val="12"/>
                <w:szCs w:val="12"/>
              </w:rPr>
              <w:t>17 244 901</w:t>
            </w:r>
          </w:p>
        </w:tc>
        <w:tc>
          <w:tcPr>
            <w:tcW w:w="790" w:type="pct"/>
            <w:tcBorders>
              <w:top w:val="nil"/>
              <w:left w:val="nil"/>
              <w:bottom w:val="nil"/>
              <w:right w:val="nil"/>
            </w:tcBorders>
            <w:shd w:val="clear" w:color="000000" w:fill="EAF1F6"/>
            <w:vAlign w:val="center"/>
            <w:hideMark/>
          </w:tcPr>
          <w:p w14:paraId="2B758703" w14:textId="77777777" w:rsidR="00291EF2" w:rsidRPr="00291EF2" w:rsidRDefault="00291EF2" w:rsidP="00291EF2">
            <w:pPr>
              <w:spacing w:line="240" w:lineRule="auto"/>
              <w:jc w:val="right"/>
              <w:rPr>
                <w:b/>
                <w:bCs/>
                <w:sz w:val="12"/>
                <w:szCs w:val="12"/>
              </w:rPr>
            </w:pPr>
            <w:r w:rsidRPr="00291EF2">
              <w:rPr>
                <w:b/>
                <w:bCs/>
                <w:sz w:val="12"/>
                <w:szCs w:val="12"/>
              </w:rPr>
              <w:t>16 940 537,79</w:t>
            </w:r>
          </w:p>
        </w:tc>
        <w:tc>
          <w:tcPr>
            <w:tcW w:w="412" w:type="pct"/>
            <w:tcBorders>
              <w:top w:val="nil"/>
              <w:left w:val="nil"/>
              <w:bottom w:val="nil"/>
              <w:right w:val="nil"/>
            </w:tcBorders>
            <w:shd w:val="clear" w:color="000000" w:fill="EAF1F6"/>
            <w:vAlign w:val="center"/>
            <w:hideMark/>
          </w:tcPr>
          <w:p w14:paraId="56C9512F" w14:textId="77777777" w:rsidR="00291EF2" w:rsidRPr="00291EF2" w:rsidRDefault="00291EF2" w:rsidP="00291EF2">
            <w:pPr>
              <w:spacing w:line="240" w:lineRule="auto"/>
              <w:jc w:val="right"/>
              <w:rPr>
                <w:b/>
                <w:bCs/>
                <w:sz w:val="12"/>
                <w:szCs w:val="12"/>
              </w:rPr>
            </w:pPr>
            <w:r w:rsidRPr="00291EF2">
              <w:rPr>
                <w:b/>
                <w:bCs/>
                <w:sz w:val="12"/>
                <w:szCs w:val="12"/>
              </w:rPr>
              <w:t>98,2%</w:t>
            </w:r>
          </w:p>
        </w:tc>
      </w:tr>
      <w:tr w:rsidR="00291EF2" w:rsidRPr="00291EF2" w14:paraId="4C140AD9" w14:textId="77777777" w:rsidTr="00291EF2">
        <w:trPr>
          <w:trHeight w:val="85"/>
        </w:trPr>
        <w:tc>
          <w:tcPr>
            <w:tcW w:w="2734" w:type="pct"/>
            <w:tcBorders>
              <w:top w:val="nil"/>
              <w:left w:val="nil"/>
              <w:bottom w:val="nil"/>
              <w:right w:val="nil"/>
            </w:tcBorders>
            <w:shd w:val="clear" w:color="auto" w:fill="auto"/>
            <w:vAlign w:val="center"/>
            <w:hideMark/>
          </w:tcPr>
          <w:p w14:paraId="1BA61295" w14:textId="77777777" w:rsidR="00291EF2" w:rsidRPr="00291EF2" w:rsidRDefault="00291EF2" w:rsidP="00291EF2">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4D23B100"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D4A22CA"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0259EC3"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E487096"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2D82D1FC" w14:textId="77777777" w:rsidTr="00291EF2">
        <w:trPr>
          <w:trHeight w:val="85"/>
        </w:trPr>
        <w:tc>
          <w:tcPr>
            <w:tcW w:w="2734" w:type="pct"/>
            <w:tcBorders>
              <w:top w:val="nil"/>
              <w:left w:val="nil"/>
              <w:bottom w:val="nil"/>
              <w:right w:val="nil"/>
            </w:tcBorders>
            <w:shd w:val="clear" w:color="auto" w:fill="auto"/>
            <w:vAlign w:val="center"/>
            <w:hideMark/>
          </w:tcPr>
          <w:p w14:paraId="37F1174D" w14:textId="77777777" w:rsidR="00291EF2" w:rsidRPr="00291EF2" w:rsidRDefault="00291EF2" w:rsidP="00291EF2">
            <w:pPr>
              <w:spacing w:line="240" w:lineRule="auto"/>
              <w:rPr>
                <w:b/>
                <w:bCs/>
                <w:sz w:val="12"/>
                <w:szCs w:val="12"/>
              </w:rPr>
            </w:pPr>
            <w:r w:rsidRPr="00291EF2">
              <w:rPr>
                <w:b/>
                <w:bCs/>
                <w:sz w:val="12"/>
                <w:szCs w:val="12"/>
              </w:rPr>
              <w:t>Utrzymanie i remonty dróg gminnych</w:t>
            </w:r>
          </w:p>
        </w:tc>
        <w:tc>
          <w:tcPr>
            <w:tcW w:w="379" w:type="pct"/>
            <w:tcBorders>
              <w:top w:val="nil"/>
              <w:left w:val="nil"/>
              <w:bottom w:val="nil"/>
              <w:right w:val="nil"/>
            </w:tcBorders>
            <w:shd w:val="clear" w:color="auto" w:fill="auto"/>
            <w:noWrap/>
            <w:vAlign w:val="center"/>
            <w:hideMark/>
          </w:tcPr>
          <w:p w14:paraId="3717B11A" w14:textId="77777777" w:rsidR="00291EF2" w:rsidRPr="00291EF2" w:rsidRDefault="00291EF2" w:rsidP="00291EF2">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22F1FAE7" w14:textId="77777777" w:rsidR="00291EF2" w:rsidRPr="00291EF2" w:rsidRDefault="00291EF2" w:rsidP="00291EF2">
            <w:pPr>
              <w:spacing w:line="240" w:lineRule="auto"/>
              <w:jc w:val="right"/>
              <w:rPr>
                <w:b/>
                <w:bCs/>
                <w:sz w:val="12"/>
                <w:szCs w:val="12"/>
              </w:rPr>
            </w:pPr>
            <w:r w:rsidRPr="00291EF2">
              <w:rPr>
                <w:b/>
                <w:bCs/>
                <w:sz w:val="12"/>
                <w:szCs w:val="12"/>
              </w:rPr>
              <w:t>16 999 772</w:t>
            </w:r>
          </w:p>
        </w:tc>
        <w:tc>
          <w:tcPr>
            <w:tcW w:w="790" w:type="pct"/>
            <w:tcBorders>
              <w:top w:val="nil"/>
              <w:left w:val="nil"/>
              <w:bottom w:val="nil"/>
              <w:right w:val="nil"/>
            </w:tcBorders>
            <w:shd w:val="clear" w:color="auto" w:fill="auto"/>
            <w:noWrap/>
            <w:vAlign w:val="center"/>
            <w:hideMark/>
          </w:tcPr>
          <w:p w14:paraId="38333C32" w14:textId="77777777" w:rsidR="00291EF2" w:rsidRPr="00291EF2" w:rsidRDefault="00291EF2" w:rsidP="00291EF2">
            <w:pPr>
              <w:spacing w:line="240" w:lineRule="auto"/>
              <w:jc w:val="right"/>
              <w:rPr>
                <w:b/>
                <w:bCs/>
                <w:sz w:val="12"/>
                <w:szCs w:val="12"/>
              </w:rPr>
            </w:pPr>
            <w:r w:rsidRPr="00291EF2">
              <w:rPr>
                <w:b/>
                <w:bCs/>
                <w:sz w:val="12"/>
                <w:szCs w:val="12"/>
              </w:rPr>
              <w:t>16 696 668,77</w:t>
            </w:r>
          </w:p>
        </w:tc>
        <w:tc>
          <w:tcPr>
            <w:tcW w:w="412" w:type="pct"/>
            <w:tcBorders>
              <w:top w:val="nil"/>
              <w:left w:val="nil"/>
              <w:bottom w:val="nil"/>
              <w:right w:val="nil"/>
            </w:tcBorders>
            <w:shd w:val="clear" w:color="auto" w:fill="auto"/>
            <w:noWrap/>
            <w:vAlign w:val="center"/>
            <w:hideMark/>
          </w:tcPr>
          <w:p w14:paraId="2099208F" w14:textId="77777777" w:rsidR="00291EF2" w:rsidRPr="00291EF2" w:rsidRDefault="00291EF2" w:rsidP="00291EF2">
            <w:pPr>
              <w:spacing w:line="240" w:lineRule="auto"/>
              <w:jc w:val="right"/>
              <w:rPr>
                <w:b/>
                <w:bCs/>
                <w:sz w:val="12"/>
                <w:szCs w:val="12"/>
              </w:rPr>
            </w:pPr>
            <w:r w:rsidRPr="00291EF2">
              <w:rPr>
                <w:b/>
                <w:bCs/>
                <w:sz w:val="12"/>
                <w:szCs w:val="12"/>
              </w:rPr>
              <w:t>98,2%</w:t>
            </w:r>
          </w:p>
        </w:tc>
      </w:tr>
      <w:tr w:rsidR="00291EF2" w:rsidRPr="00291EF2" w14:paraId="754B5E06" w14:textId="77777777" w:rsidTr="00291EF2">
        <w:trPr>
          <w:trHeight w:val="85"/>
        </w:trPr>
        <w:tc>
          <w:tcPr>
            <w:tcW w:w="2734" w:type="pct"/>
            <w:tcBorders>
              <w:top w:val="nil"/>
              <w:left w:val="nil"/>
              <w:bottom w:val="nil"/>
              <w:right w:val="nil"/>
            </w:tcBorders>
            <w:shd w:val="clear" w:color="auto" w:fill="auto"/>
            <w:vAlign w:val="center"/>
            <w:hideMark/>
          </w:tcPr>
          <w:p w14:paraId="0EBE87B1" w14:textId="77777777" w:rsidR="00291EF2" w:rsidRPr="00291EF2" w:rsidRDefault="00291EF2" w:rsidP="00291EF2">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3E684E4B"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90678A"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8E1003C"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AD2D53D"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7EF2649A" w14:textId="77777777" w:rsidTr="00291EF2">
        <w:trPr>
          <w:trHeight w:val="85"/>
        </w:trPr>
        <w:tc>
          <w:tcPr>
            <w:tcW w:w="2734" w:type="pct"/>
            <w:tcBorders>
              <w:top w:val="nil"/>
              <w:left w:val="nil"/>
              <w:bottom w:val="nil"/>
              <w:right w:val="nil"/>
            </w:tcBorders>
            <w:shd w:val="clear" w:color="auto" w:fill="auto"/>
            <w:vAlign w:val="center"/>
            <w:hideMark/>
          </w:tcPr>
          <w:p w14:paraId="6762F65A" w14:textId="77777777" w:rsidR="00291EF2" w:rsidRPr="00291EF2" w:rsidRDefault="00291EF2" w:rsidP="00291EF2">
            <w:pPr>
              <w:spacing w:line="240" w:lineRule="auto"/>
              <w:rPr>
                <w:i/>
                <w:iCs/>
                <w:sz w:val="12"/>
                <w:szCs w:val="12"/>
                <w:u w:val="single"/>
              </w:rPr>
            </w:pPr>
            <w:r w:rsidRPr="00291EF2">
              <w:rPr>
                <w:i/>
                <w:iCs/>
                <w:sz w:val="12"/>
                <w:szCs w:val="12"/>
                <w:u w:val="single"/>
              </w:rPr>
              <w:t>Cel:</w:t>
            </w:r>
            <w:r w:rsidRPr="00291EF2">
              <w:rPr>
                <w:sz w:val="12"/>
                <w:szCs w:val="12"/>
              </w:rPr>
              <w:t xml:space="preserve"> poprawa stanu nawierzchni dróg oraz zapewnienie bezpieczeństwa ruchu drogowego</w:t>
            </w:r>
          </w:p>
        </w:tc>
        <w:tc>
          <w:tcPr>
            <w:tcW w:w="379" w:type="pct"/>
            <w:tcBorders>
              <w:top w:val="nil"/>
              <w:left w:val="nil"/>
              <w:bottom w:val="nil"/>
              <w:right w:val="nil"/>
            </w:tcBorders>
            <w:shd w:val="clear" w:color="auto" w:fill="auto"/>
            <w:noWrap/>
            <w:vAlign w:val="center"/>
            <w:hideMark/>
          </w:tcPr>
          <w:p w14:paraId="5A91C35E"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500E3D6"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E3157CB"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601D26D"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42D3503D" w14:textId="77777777" w:rsidTr="00291EF2">
        <w:trPr>
          <w:trHeight w:val="85"/>
        </w:trPr>
        <w:tc>
          <w:tcPr>
            <w:tcW w:w="2734" w:type="pct"/>
            <w:tcBorders>
              <w:top w:val="nil"/>
              <w:left w:val="nil"/>
              <w:bottom w:val="nil"/>
              <w:right w:val="nil"/>
            </w:tcBorders>
            <w:shd w:val="clear" w:color="auto" w:fill="auto"/>
            <w:vAlign w:val="center"/>
            <w:hideMark/>
          </w:tcPr>
          <w:p w14:paraId="340A7350"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FF69836"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23A026C"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67BA28F"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017F9B4"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0EEF656E" w14:textId="77777777" w:rsidTr="00291EF2">
        <w:trPr>
          <w:trHeight w:val="85"/>
        </w:trPr>
        <w:tc>
          <w:tcPr>
            <w:tcW w:w="2734" w:type="pct"/>
            <w:tcBorders>
              <w:top w:val="nil"/>
              <w:left w:val="nil"/>
              <w:bottom w:val="nil"/>
              <w:right w:val="nil"/>
            </w:tcBorders>
            <w:shd w:val="clear" w:color="auto" w:fill="auto"/>
            <w:vAlign w:val="center"/>
            <w:hideMark/>
          </w:tcPr>
          <w:p w14:paraId="3FBA0742" w14:textId="77777777" w:rsidR="00291EF2" w:rsidRPr="00291EF2" w:rsidRDefault="00291EF2" w:rsidP="00291EF2">
            <w:pPr>
              <w:spacing w:line="240" w:lineRule="auto"/>
              <w:rPr>
                <w:i/>
                <w:iCs/>
                <w:sz w:val="12"/>
                <w:szCs w:val="12"/>
              </w:rPr>
            </w:pPr>
            <w:r w:rsidRPr="00291EF2">
              <w:rPr>
                <w:i/>
                <w:iCs/>
                <w:sz w:val="12"/>
                <w:szCs w:val="12"/>
              </w:rPr>
              <w:t>W zarządzie Dzielnicy pozostają:</w:t>
            </w:r>
          </w:p>
        </w:tc>
        <w:tc>
          <w:tcPr>
            <w:tcW w:w="379" w:type="pct"/>
            <w:tcBorders>
              <w:top w:val="nil"/>
              <w:left w:val="nil"/>
              <w:bottom w:val="nil"/>
              <w:right w:val="nil"/>
            </w:tcBorders>
            <w:shd w:val="clear" w:color="auto" w:fill="auto"/>
            <w:noWrap/>
            <w:vAlign w:val="center"/>
            <w:hideMark/>
          </w:tcPr>
          <w:p w14:paraId="5EB5334F" w14:textId="77777777" w:rsidR="00291EF2" w:rsidRPr="00291EF2" w:rsidRDefault="00291EF2" w:rsidP="00291EF2">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87E50B6"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0EB4F5A"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E50057C"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79A3C2CB" w14:textId="77777777" w:rsidTr="00291EF2">
        <w:trPr>
          <w:trHeight w:val="85"/>
        </w:trPr>
        <w:tc>
          <w:tcPr>
            <w:tcW w:w="2734" w:type="pct"/>
            <w:tcBorders>
              <w:top w:val="nil"/>
              <w:left w:val="nil"/>
              <w:bottom w:val="nil"/>
              <w:right w:val="nil"/>
            </w:tcBorders>
            <w:shd w:val="clear" w:color="auto" w:fill="auto"/>
            <w:vAlign w:val="center"/>
            <w:hideMark/>
          </w:tcPr>
          <w:p w14:paraId="1112D859" w14:textId="77777777" w:rsidR="00291EF2" w:rsidRPr="00291EF2" w:rsidRDefault="00291EF2" w:rsidP="00291EF2">
            <w:pPr>
              <w:spacing w:line="240" w:lineRule="auto"/>
              <w:rPr>
                <w:i/>
                <w:iCs/>
                <w:sz w:val="12"/>
                <w:szCs w:val="12"/>
              </w:rPr>
            </w:pPr>
            <w:r w:rsidRPr="00291EF2">
              <w:rPr>
                <w:i/>
                <w:iCs/>
                <w:sz w:val="12"/>
                <w:szCs w:val="12"/>
              </w:rPr>
              <w:t>- drogi gminne:</w:t>
            </w:r>
          </w:p>
        </w:tc>
        <w:tc>
          <w:tcPr>
            <w:tcW w:w="379" w:type="pct"/>
            <w:tcBorders>
              <w:top w:val="nil"/>
              <w:left w:val="nil"/>
              <w:bottom w:val="nil"/>
              <w:right w:val="nil"/>
            </w:tcBorders>
            <w:shd w:val="clear" w:color="auto" w:fill="auto"/>
            <w:noWrap/>
            <w:vAlign w:val="center"/>
            <w:hideMark/>
          </w:tcPr>
          <w:p w14:paraId="1B028854" w14:textId="77777777" w:rsidR="00291EF2" w:rsidRPr="00291EF2" w:rsidRDefault="00291EF2" w:rsidP="00291EF2">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B34C89F"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30147E4"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32FBE49"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36DE1CCB" w14:textId="77777777" w:rsidTr="00291EF2">
        <w:trPr>
          <w:trHeight w:val="85"/>
        </w:trPr>
        <w:tc>
          <w:tcPr>
            <w:tcW w:w="2734" w:type="pct"/>
            <w:tcBorders>
              <w:top w:val="nil"/>
              <w:left w:val="nil"/>
              <w:bottom w:val="nil"/>
              <w:right w:val="nil"/>
            </w:tcBorders>
            <w:shd w:val="clear" w:color="auto" w:fill="auto"/>
            <w:vAlign w:val="center"/>
            <w:hideMark/>
          </w:tcPr>
          <w:p w14:paraId="1A74E281" w14:textId="77777777" w:rsidR="00291EF2" w:rsidRPr="00291EF2" w:rsidRDefault="00291EF2" w:rsidP="00291EF2">
            <w:pPr>
              <w:spacing w:line="240" w:lineRule="auto"/>
              <w:rPr>
                <w:i/>
                <w:iCs/>
                <w:sz w:val="12"/>
                <w:szCs w:val="12"/>
              </w:rPr>
            </w:pPr>
            <w:r w:rsidRPr="00291EF2">
              <w:rPr>
                <w:i/>
                <w:iCs/>
                <w:sz w:val="12"/>
                <w:szCs w:val="12"/>
              </w:rPr>
              <w:t>- powierzchnia ogółem (m²)</w:t>
            </w:r>
          </w:p>
        </w:tc>
        <w:tc>
          <w:tcPr>
            <w:tcW w:w="379" w:type="pct"/>
            <w:tcBorders>
              <w:top w:val="nil"/>
              <w:left w:val="nil"/>
              <w:bottom w:val="nil"/>
              <w:right w:val="nil"/>
            </w:tcBorders>
            <w:shd w:val="clear" w:color="auto" w:fill="auto"/>
            <w:noWrap/>
            <w:vAlign w:val="center"/>
            <w:hideMark/>
          </w:tcPr>
          <w:p w14:paraId="112232FA" w14:textId="77777777" w:rsidR="00291EF2" w:rsidRPr="00291EF2" w:rsidRDefault="00291EF2" w:rsidP="00291EF2">
            <w:pPr>
              <w:spacing w:line="240" w:lineRule="auto"/>
              <w:jc w:val="right"/>
              <w:rPr>
                <w:i/>
                <w:iCs/>
                <w:sz w:val="12"/>
                <w:szCs w:val="12"/>
              </w:rPr>
            </w:pPr>
            <w:r w:rsidRPr="00291EF2">
              <w:rPr>
                <w:i/>
                <w:iCs/>
                <w:sz w:val="12"/>
                <w:szCs w:val="12"/>
              </w:rPr>
              <w:t>737 784</w:t>
            </w:r>
          </w:p>
        </w:tc>
        <w:tc>
          <w:tcPr>
            <w:tcW w:w="684" w:type="pct"/>
            <w:tcBorders>
              <w:top w:val="nil"/>
              <w:left w:val="nil"/>
              <w:bottom w:val="nil"/>
              <w:right w:val="nil"/>
            </w:tcBorders>
            <w:shd w:val="clear" w:color="auto" w:fill="auto"/>
            <w:noWrap/>
            <w:vAlign w:val="center"/>
            <w:hideMark/>
          </w:tcPr>
          <w:p w14:paraId="680A5891" w14:textId="77777777" w:rsidR="00291EF2" w:rsidRPr="00291EF2" w:rsidRDefault="00291EF2" w:rsidP="00291EF2">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6FF491E8"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48E6C51"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1205B8A2" w14:textId="77777777" w:rsidTr="00291EF2">
        <w:trPr>
          <w:trHeight w:val="85"/>
        </w:trPr>
        <w:tc>
          <w:tcPr>
            <w:tcW w:w="2734" w:type="pct"/>
            <w:tcBorders>
              <w:top w:val="nil"/>
              <w:left w:val="nil"/>
              <w:bottom w:val="nil"/>
              <w:right w:val="nil"/>
            </w:tcBorders>
            <w:shd w:val="clear" w:color="auto" w:fill="auto"/>
            <w:vAlign w:val="center"/>
            <w:hideMark/>
          </w:tcPr>
          <w:p w14:paraId="02036886" w14:textId="77777777" w:rsidR="00291EF2" w:rsidRPr="00291EF2" w:rsidRDefault="00291EF2" w:rsidP="00291EF2">
            <w:pPr>
              <w:spacing w:line="240" w:lineRule="auto"/>
              <w:rPr>
                <w:i/>
                <w:iCs/>
                <w:sz w:val="12"/>
                <w:szCs w:val="12"/>
              </w:rPr>
            </w:pPr>
            <w:r w:rsidRPr="00291EF2">
              <w:rPr>
                <w:i/>
                <w:iCs/>
                <w:sz w:val="12"/>
                <w:szCs w:val="12"/>
              </w:rPr>
              <w:t>- długość ogółem (km)</w:t>
            </w:r>
          </w:p>
        </w:tc>
        <w:tc>
          <w:tcPr>
            <w:tcW w:w="379" w:type="pct"/>
            <w:tcBorders>
              <w:top w:val="nil"/>
              <w:left w:val="nil"/>
              <w:bottom w:val="nil"/>
              <w:right w:val="nil"/>
            </w:tcBorders>
            <w:shd w:val="clear" w:color="auto" w:fill="auto"/>
            <w:noWrap/>
            <w:vAlign w:val="center"/>
            <w:hideMark/>
          </w:tcPr>
          <w:p w14:paraId="57CD88D0" w14:textId="77777777" w:rsidR="00291EF2" w:rsidRPr="00291EF2" w:rsidRDefault="00291EF2" w:rsidP="00291EF2">
            <w:pPr>
              <w:spacing w:line="240" w:lineRule="auto"/>
              <w:jc w:val="right"/>
              <w:rPr>
                <w:i/>
                <w:iCs/>
                <w:sz w:val="12"/>
                <w:szCs w:val="12"/>
              </w:rPr>
            </w:pPr>
            <w:r w:rsidRPr="00291EF2">
              <w:rPr>
                <w:i/>
                <w:iCs/>
                <w:sz w:val="12"/>
                <w:szCs w:val="12"/>
              </w:rPr>
              <w:t>125</w:t>
            </w:r>
          </w:p>
        </w:tc>
        <w:tc>
          <w:tcPr>
            <w:tcW w:w="684" w:type="pct"/>
            <w:tcBorders>
              <w:top w:val="nil"/>
              <w:left w:val="nil"/>
              <w:bottom w:val="nil"/>
              <w:right w:val="nil"/>
            </w:tcBorders>
            <w:shd w:val="clear" w:color="auto" w:fill="auto"/>
            <w:noWrap/>
            <w:vAlign w:val="center"/>
            <w:hideMark/>
          </w:tcPr>
          <w:p w14:paraId="03066CE2" w14:textId="77777777" w:rsidR="00291EF2" w:rsidRPr="00291EF2" w:rsidRDefault="00291EF2" w:rsidP="00291EF2">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288BD200"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70410D0"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1E63D22D" w14:textId="77777777" w:rsidTr="00291EF2">
        <w:trPr>
          <w:trHeight w:val="85"/>
        </w:trPr>
        <w:tc>
          <w:tcPr>
            <w:tcW w:w="2734" w:type="pct"/>
            <w:tcBorders>
              <w:top w:val="nil"/>
              <w:left w:val="nil"/>
              <w:bottom w:val="nil"/>
              <w:right w:val="nil"/>
            </w:tcBorders>
            <w:shd w:val="clear" w:color="auto" w:fill="auto"/>
            <w:vAlign w:val="center"/>
            <w:hideMark/>
          </w:tcPr>
          <w:p w14:paraId="0088D3C1" w14:textId="77777777" w:rsidR="00291EF2" w:rsidRPr="00291EF2" w:rsidRDefault="00291EF2" w:rsidP="00291EF2">
            <w:pPr>
              <w:spacing w:line="240" w:lineRule="auto"/>
              <w:rPr>
                <w:i/>
                <w:iCs/>
                <w:sz w:val="12"/>
                <w:szCs w:val="12"/>
              </w:rPr>
            </w:pPr>
            <w:r w:rsidRPr="00291EF2">
              <w:rPr>
                <w:i/>
                <w:iCs/>
                <w:sz w:val="12"/>
                <w:szCs w:val="12"/>
              </w:rPr>
              <w:t>- drogowe obiekty inżynierskie (szt.)</w:t>
            </w:r>
          </w:p>
        </w:tc>
        <w:tc>
          <w:tcPr>
            <w:tcW w:w="379" w:type="pct"/>
            <w:tcBorders>
              <w:top w:val="nil"/>
              <w:left w:val="nil"/>
              <w:bottom w:val="nil"/>
              <w:right w:val="nil"/>
            </w:tcBorders>
            <w:shd w:val="clear" w:color="auto" w:fill="auto"/>
            <w:noWrap/>
            <w:vAlign w:val="center"/>
            <w:hideMark/>
          </w:tcPr>
          <w:p w14:paraId="1C304FBC" w14:textId="77777777" w:rsidR="00291EF2" w:rsidRPr="00291EF2" w:rsidRDefault="00291EF2" w:rsidP="00291EF2">
            <w:pPr>
              <w:spacing w:line="240" w:lineRule="auto"/>
              <w:jc w:val="right"/>
              <w:rPr>
                <w:i/>
                <w:iCs/>
                <w:sz w:val="12"/>
                <w:szCs w:val="12"/>
              </w:rPr>
            </w:pPr>
            <w:r w:rsidRPr="00291EF2">
              <w:rPr>
                <w:i/>
                <w:iCs/>
                <w:sz w:val="12"/>
                <w:szCs w:val="12"/>
              </w:rPr>
              <w:t>2</w:t>
            </w:r>
          </w:p>
        </w:tc>
        <w:tc>
          <w:tcPr>
            <w:tcW w:w="684" w:type="pct"/>
            <w:tcBorders>
              <w:top w:val="nil"/>
              <w:left w:val="nil"/>
              <w:bottom w:val="nil"/>
              <w:right w:val="nil"/>
            </w:tcBorders>
            <w:shd w:val="clear" w:color="auto" w:fill="auto"/>
            <w:noWrap/>
            <w:vAlign w:val="center"/>
            <w:hideMark/>
          </w:tcPr>
          <w:p w14:paraId="046F90C1" w14:textId="77777777" w:rsidR="00291EF2" w:rsidRPr="00291EF2" w:rsidRDefault="00291EF2" w:rsidP="00291EF2">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4710F698"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0D1096F"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3E208EA1" w14:textId="77777777" w:rsidTr="00291EF2">
        <w:trPr>
          <w:trHeight w:val="85"/>
        </w:trPr>
        <w:tc>
          <w:tcPr>
            <w:tcW w:w="2734" w:type="pct"/>
            <w:tcBorders>
              <w:top w:val="nil"/>
              <w:left w:val="nil"/>
              <w:bottom w:val="nil"/>
              <w:right w:val="nil"/>
            </w:tcBorders>
            <w:shd w:val="clear" w:color="auto" w:fill="auto"/>
            <w:vAlign w:val="center"/>
            <w:hideMark/>
          </w:tcPr>
          <w:p w14:paraId="7682BCB8"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08EDDC7"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3DEC361"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3FA40E6"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298772B"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33D4D70A" w14:textId="77777777" w:rsidTr="00291EF2">
        <w:trPr>
          <w:trHeight w:val="85"/>
        </w:trPr>
        <w:tc>
          <w:tcPr>
            <w:tcW w:w="2734" w:type="pct"/>
            <w:tcBorders>
              <w:top w:val="nil"/>
              <w:left w:val="nil"/>
              <w:bottom w:val="nil"/>
              <w:right w:val="nil"/>
            </w:tcBorders>
            <w:shd w:val="clear" w:color="auto" w:fill="auto"/>
            <w:vAlign w:val="center"/>
            <w:hideMark/>
          </w:tcPr>
          <w:p w14:paraId="020C8072" w14:textId="77777777" w:rsidR="00291EF2" w:rsidRPr="00291EF2" w:rsidRDefault="00291EF2" w:rsidP="00291EF2">
            <w:pPr>
              <w:spacing w:line="240" w:lineRule="auto"/>
              <w:rPr>
                <w:i/>
                <w:iCs/>
                <w:sz w:val="12"/>
                <w:szCs w:val="12"/>
                <w:u w:val="single"/>
              </w:rPr>
            </w:pPr>
            <w:r w:rsidRPr="00291EF2">
              <w:rPr>
                <w:i/>
                <w:iCs/>
                <w:sz w:val="12"/>
                <w:szCs w:val="12"/>
                <w:u w:val="single"/>
              </w:rPr>
              <w:t>Klasyfikacja:</w:t>
            </w:r>
            <w:r w:rsidRPr="00291EF2">
              <w:rPr>
                <w:i/>
                <w:iCs/>
                <w:sz w:val="12"/>
                <w:szCs w:val="12"/>
              </w:rPr>
              <w:t xml:space="preserve"> rozdział: 60016</w:t>
            </w:r>
          </w:p>
        </w:tc>
        <w:tc>
          <w:tcPr>
            <w:tcW w:w="379" w:type="pct"/>
            <w:tcBorders>
              <w:top w:val="nil"/>
              <w:left w:val="nil"/>
              <w:bottom w:val="nil"/>
              <w:right w:val="nil"/>
            </w:tcBorders>
            <w:shd w:val="clear" w:color="auto" w:fill="auto"/>
            <w:vAlign w:val="center"/>
            <w:hideMark/>
          </w:tcPr>
          <w:p w14:paraId="34A8539B"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89C3202"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B375942"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5680D58"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5BB62B12" w14:textId="77777777" w:rsidTr="00291EF2">
        <w:trPr>
          <w:trHeight w:val="85"/>
        </w:trPr>
        <w:tc>
          <w:tcPr>
            <w:tcW w:w="2734" w:type="pct"/>
            <w:tcBorders>
              <w:top w:val="nil"/>
              <w:left w:val="nil"/>
              <w:bottom w:val="nil"/>
              <w:right w:val="nil"/>
            </w:tcBorders>
            <w:shd w:val="clear" w:color="auto" w:fill="auto"/>
            <w:noWrap/>
            <w:vAlign w:val="center"/>
            <w:hideMark/>
          </w:tcPr>
          <w:p w14:paraId="074A6E08"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D6BE2C0"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EE6C248"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5B81887"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291BABF"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72E6E2F5" w14:textId="77777777" w:rsidTr="00291EF2">
        <w:trPr>
          <w:trHeight w:val="85"/>
        </w:trPr>
        <w:tc>
          <w:tcPr>
            <w:tcW w:w="2734" w:type="pct"/>
            <w:tcBorders>
              <w:top w:val="nil"/>
              <w:left w:val="nil"/>
              <w:bottom w:val="nil"/>
              <w:right w:val="nil"/>
            </w:tcBorders>
            <w:shd w:val="clear" w:color="auto" w:fill="auto"/>
            <w:vAlign w:val="center"/>
            <w:hideMark/>
          </w:tcPr>
          <w:p w14:paraId="769F2AC7" w14:textId="77777777" w:rsidR="00291EF2" w:rsidRPr="00291EF2" w:rsidRDefault="00291EF2" w:rsidP="00291EF2">
            <w:pPr>
              <w:spacing w:line="240" w:lineRule="auto"/>
              <w:rPr>
                <w:i/>
                <w:iCs/>
                <w:sz w:val="12"/>
                <w:szCs w:val="12"/>
                <w:u w:val="single"/>
              </w:rPr>
            </w:pPr>
            <w:r w:rsidRPr="00291EF2">
              <w:rPr>
                <w:i/>
                <w:iCs/>
                <w:sz w:val="12"/>
                <w:szCs w:val="12"/>
                <w:u w:val="single"/>
              </w:rPr>
              <w:t>Dysponent 1:</w:t>
            </w:r>
            <w:r w:rsidRPr="00291EF2">
              <w:rPr>
                <w:i/>
                <w:iCs/>
                <w:sz w:val="12"/>
                <w:szCs w:val="12"/>
              </w:rPr>
              <w:t xml:space="preserve"> Wydział Infrastruktury</w:t>
            </w:r>
          </w:p>
        </w:tc>
        <w:tc>
          <w:tcPr>
            <w:tcW w:w="379" w:type="pct"/>
            <w:tcBorders>
              <w:top w:val="nil"/>
              <w:left w:val="nil"/>
              <w:bottom w:val="nil"/>
              <w:right w:val="nil"/>
            </w:tcBorders>
            <w:shd w:val="clear" w:color="auto" w:fill="auto"/>
            <w:vAlign w:val="center"/>
            <w:hideMark/>
          </w:tcPr>
          <w:p w14:paraId="5338FAF2"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BFFEA0F" w14:textId="77777777" w:rsidR="00291EF2" w:rsidRPr="00291EF2" w:rsidRDefault="00291EF2" w:rsidP="00291EF2">
            <w:pPr>
              <w:spacing w:line="240" w:lineRule="auto"/>
              <w:jc w:val="right"/>
              <w:rPr>
                <w:i/>
                <w:iCs/>
                <w:sz w:val="12"/>
                <w:szCs w:val="12"/>
              </w:rPr>
            </w:pPr>
            <w:r w:rsidRPr="00291EF2">
              <w:rPr>
                <w:i/>
                <w:iCs/>
                <w:sz w:val="12"/>
                <w:szCs w:val="12"/>
              </w:rPr>
              <w:t>15 869 866</w:t>
            </w:r>
          </w:p>
        </w:tc>
        <w:tc>
          <w:tcPr>
            <w:tcW w:w="790" w:type="pct"/>
            <w:tcBorders>
              <w:top w:val="nil"/>
              <w:left w:val="nil"/>
              <w:bottom w:val="nil"/>
              <w:right w:val="nil"/>
            </w:tcBorders>
            <w:shd w:val="clear" w:color="auto" w:fill="auto"/>
            <w:noWrap/>
            <w:vAlign w:val="center"/>
            <w:hideMark/>
          </w:tcPr>
          <w:p w14:paraId="33C31A9D" w14:textId="77777777" w:rsidR="00291EF2" w:rsidRPr="00291EF2" w:rsidRDefault="00291EF2" w:rsidP="00291EF2">
            <w:pPr>
              <w:spacing w:line="240" w:lineRule="auto"/>
              <w:jc w:val="right"/>
              <w:rPr>
                <w:i/>
                <w:iCs/>
                <w:sz w:val="12"/>
                <w:szCs w:val="12"/>
              </w:rPr>
            </w:pPr>
            <w:r w:rsidRPr="00291EF2">
              <w:rPr>
                <w:i/>
                <w:iCs/>
                <w:sz w:val="12"/>
                <w:szCs w:val="12"/>
              </w:rPr>
              <w:t>15 580 947,16</w:t>
            </w:r>
          </w:p>
        </w:tc>
        <w:tc>
          <w:tcPr>
            <w:tcW w:w="412" w:type="pct"/>
            <w:tcBorders>
              <w:top w:val="nil"/>
              <w:left w:val="nil"/>
              <w:bottom w:val="nil"/>
              <w:right w:val="nil"/>
            </w:tcBorders>
            <w:shd w:val="clear" w:color="auto" w:fill="auto"/>
            <w:noWrap/>
            <w:vAlign w:val="center"/>
            <w:hideMark/>
          </w:tcPr>
          <w:p w14:paraId="5EE0D8B8" w14:textId="77777777" w:rsidR="00291EF2" w:rsidRPr="00291EF2" w:rsidRDefault="00291EF2" w:rsidP="00291EF2">
            <w:pPr>
              <w:spacing w:line="240" w:lineRule="auto"/>
              <w:jc w:val="right"/>
              <w:rPr>
                <w:i/>
                <w:iCs/>
                <w:sz w:val="12"/>
                <w:szCs w:val="12"/>
              </w:rPr>
            </w:pPr>
            <w:r w:rsidRPr="00291EF2">
              <w:rPr>
                <w:i/>
                <w:iCs/>
                <w:sz w:val="12"/>
                <w:szCs w:val="12"/>
              </w:rPr>
              <w:t>98,2%</w:t>
            </w:r>
          </w:p>
        </w:tc>
      </w:tr>
      <w:tr w:rsidR="00291EF2" w:rsidRPr="00291EF2" w14:paraId="38DC2127" w14:textId="77777777" w:rsidTr="00291EF2">
        <w:trPr>
          <w:trHeight w:val="85"/>
        </w:trPr>
        <w:tc>
          <w:tcPr>
            <w:tcW w:w="2734" w:type="pct"/>
            <w:tcBorders>
              <w:top w:val="nil"/>
              <w:left w:val="nil"/>
              <w:bottom w:val="nil"/>
              <w:right w:val="nil"/>
            </w:tcBorders>
            <w:shd w:val="clear" w:color="auto" w:fill="auto"/>
            <w:vAlign w:val="center"/>
            <w:hideMark/>
          </w:tcPr>
          <w:p w14:paraId="1E9DC239" w14:textId="77777777" w:rsidR="00291EF2" w:rsidRPr="00291EF2" w:rsidRDefault="00291EF2" w:rsidP="00291EF2">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2530C9DE"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BBD1639"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00A7AFA"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D1C7C5F"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726A9DFF" w14:textId="77777777" w:rsidTr="00291EF2">
        <w:trPr>
          <w:trHeight w:val="85"/>
        </w:trPr>
        <w:tc>
          <w:tcPr>
            <w:tcW w:w="2734" w:type="pct"/>
            <w:tcBorders>
              <w:top w:val="nil"/>
              <w:left w:val="nil"/>
              <w:bottom w:val="nil"/>
              <w:right w:val="nil"/>
            </w:tcBorders>
            <w:shd w:val="clear" w:color="auto" w:fill="auto"/>
            <w:vAlign w:val="center"/>
            <w:hideMark/>
          </w:tcPr>
          <w:p w14:paraId="6FF0B812" w14:textId="77777777" w:rsidR="00291EF2" w:rsidRPr="00291EF2" w:rsidRDefault="00291EF2" w:rsidP="00291EF2">
            <w:pPr>
              <w:spacing w:line="240" w:lineRule="auto"/>
              <w:rPr>
                <w:i/>
                <w:iCs/>
                <w:sz w:val="12"/>
                <w:szCs w:val="12"/>
                <w:u w:val="single"/>
              </w:rPr>
            </w:pPr>
            <w:r w:rsidRPr="00291EF2">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00D281C1"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6C87C4B"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454FF0B"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BC93E5E"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50235AE9" w14:textId="77777777" w:rsidTr="00291EF2">
        <w:trPr>
          <w:trHeight w:val="85"/>
        </w:trPr>
        <w:tc>
          <w:tcPr>
            <w:tcW w:w="2734" w:type="pct"/>
            <w:tcBorders>
              <w:top w:val="nil"/>
              <w:left w:val="nil"/>
              <w:bottom w:val="nil"/>
              <w:right w:val="nil"/>
            </w:tcBorders>
            <w:shd w:val="clear" w:color="auto" w:fill="auto"/>
            <w:vAlign w:val="center"/>
            <w:hideMark/>
          </w:tcPr>
          <w:p w14:paraId="7F3C3798" w14:textId="77777777" w:rsidR="00291EF2" w:rsidRPr="00291EF2" w:rsidRDefault="00291EF2" w:rsidP="00291EF2">
            <w:pPr>
              <w:spacing w:line="240" w:lineRule="auto"/>
              <w:rPr>
                <w:sz w:val="12"/>
                <w:szCs w:val="12"/>
              </w:rPr>
            </w:pPr>
            <w:r w:rsidRPr="00291EF2">
              <w:rPr>
                <w:sz w:val="12"/>
                <w:szCs w:val="12"/>
              </w:rPr>
              <w:t>remonty nawierzchni dróg utwardzonych (m²):</w:t>
            </w:r>
          </w:p>
        </w:tc>
        <w:tc>
          <w:tcPr>
            <w:tcW w:w="379" w:type="pct"/>
            <w:tcBorders>
              <w:top w:val="nil"/>
              <w:left w:val="nil"/>
              <w:bottom w:val="nil"/>
              <w:right w:val="nil"/>
            </w:tcBorders>
            <w:shd w:val="clear" w:color="auto" w:fill="auto"/>
            <w:noWrap/>
            <w:vAlign w:val="center"/>
            <w:hideMark/>
          </w:tcPr>
          <w:p w14:paraId="442DBB14" w14:textId="77777777" w:rsidR="00291EF2" w:rsidRPr="00291EF2" w:rsidRDefault="00291EF2" w:rsidP="00291EF2">
            <w:pPr>
              <w:spacing w:line="240" w:lineRule="auto"/>
              <w:jc w:val="right"/>
              <w:rPr>
                <w:sz w:val="12"/>
                <w:szCs w:val="12"/>
              </w:rPr>
            </w:pPr>
            <w:r w:rsidRPr="00291EF2">
              <w:rPr>
                <w:sz w:val="12"/>
                <w:szCs w:val="12"/>
              </w:rPr>
              <w:t>6 360</w:t>
            </w:r>
          </w:p>
        </w:tc>
        <w:tc>
          <w:tcPr>
            <w:tcW w:w="684" w:type="pct"/>
            <w:tcBorders>
              <w:top w:val="nil"/>
              <w:left w:val="nil"/>
              <w:bottom w:val="nil"/>
              <w:right w:val="nil"/>
            </w:tcBorders>
            <w:shd w:val="clear" w:color="auto" w:fill="auto"/>
            <w:noWrap/>
            <w:vAlign w:val="center"/>
            <w:hideMark/>
          </w:tcPr>
          <w:p w14:paraId="296EC7A8" w14:textId="77777777" w:rsidR="00291EF2" w:rsidRPr="00291EF2" w:rsidRDefault="00291EF2" w:rsidP="00291EF2">
            <w:pPr>
              <w:spacing w:line="240" w:lineRule="auto"/>
              <w:jc w:val="right"/>
              <w:rPr>
                <w:sz w:val="12"/>
                <w:szCs w:val="12"/>
              </w:rPr>
            </w:pPr>
            <w:r w:rsidRPr="00291EF2">
              <w:rPr>
                <w:sz w:val="12"/>
                <w:szCs w:val="12"/>
              </w:rPr>
              <w:t>9 936 045</w:t>
            </w:r>
          </w:p>
        </w:tc>
        <w:tc>
          <w:tcPr>
            <w:tcW w:w="790" w:type="pct"/>
            <w:tcBorders>
              <w:top w:val="nil"/>
              <w:left w:val="nil"/>
              <w:bottom w:val="nil"/>
              <w:right w:val="nil"/>
            </w:tcBorders>
            <w:shd w:val="clear" w:color="auto" w:fill="auto"/>
            <w:noWrap/>
            <w:vAlign w:val="center"/>
            <w:hideMark/>
          </w:tcPr>
          <w:p w14:paraId="19EE4642" w14:textId="77777777" w:rsidR="00291EF2" w:rsidRPr="00291EF2" w:rsidRDefault="00291EF2" w:rsidP="00291EF2">
            <w:pPr>
              <w:spacing w:line="240" w:lineRule="auto"/>
              <w:jc w:val="right"/>
              <w:rPr>
                <w:sz w:val="12"/>
                <w:szCs w:val="12"/>
              </w:rPr>
            </w:pPr>
            <w:r w:rsidRPr="00291EF2">
              <w:rPr>
                <w:sz w:val="12"/>
                <w:szCs w:val="12"/>
              </w:rPr>
              <w:t>9 936 030,73</w:t>
            </w:r>
          </w:p>
        </w:tc>
        <w:tc>
          <w:tcPr>
            <w:tcW w:w="412" w:type="pct"/>
            <w:tcBorders>
              <w:top w:val="nil"/>
              <w:left w:val="nil"/>
              <w:bottom w:val="nil"/>
              <w:right w:val="nil"/>
            </w:tcBorders>
            <w:shd w:val="clear" w:color="auto" w:fill="auto"/>
            <w:noWrap/>
            <w:vAlign w:val="center"/>
            <w:hideMark/>
          </w:tcPr>
          <w:p w14:paraId="650A1DBA"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09484703" w14:textId="77777777" w:rsidTr="00291EF2">
        <w:trPr>
          <w:trHeight w:val="85"/>
        </w:trPr>
        <w:tc>
          <w:tcPr>
            <w:tcW w:w="2734" w:type="pct"/>
            <w:tcBorders>
              <w:top w:val="nil"/>
              <w:left w:val="nil"/>
              <w:bottom w:val="nil"/>
              <w:right w:val="nil"/>
            </w:tcBorders>
            <w:shd w:val="clear" w:color="auto" w:fill="auto"/>
            <w:vAlign w:val="center"/>
            <w:hideMark/>
          </w:tcPr>
          <w:p w14:paraId="77637D86" w14:textId="77777777" w:rsidR="00291EF2" w:rsidRPr="00291EF2" w:rsidRDefault="00291EF2" w:rsidP="00291EF2">
            <w:pPr>
              <w:spacing w:line="240" w:lineRule="auto"/>
              <w:rPr>
                <w:i/>
                <w:iCs/>
                <w:sz w:val="12"/>
                <w:szCs w:val="12"/>
              </w:rPr>
            </w:pPr>
            <w:r w:rsidRPr="00291EF2">
              <w:rPr>
                <w:i/>
                <w:iCs/>
                <w:sz w:val="12"/>
                <w:szCs w:val="12"/>
              </w:rPr>
              <w:t>- bitumicznych (m²)</w:t>
            </w:r>
          </w:p>
        </w:tc>
        <w:tc>
          <w:tcPr>
            <w:tcW w:w="379" w:type="pct"/>
            <w:tcBorders>
              <w:top w:val="nil"/>
              <w:left w:val="nil"/>
              <w:bottom w:val="nil"/>
              <w:right w:val="nil"/>
            </w:tcBorders>
            <w:shd w:val="clear" w:color="auto" w:fill="auto"/>
            <w:noWrap/>
            <w:vAlign w:val="center"/>
            <w:hideMark/>
          </w:tcPr>
          <w:p w14:paraId="3ED37890" w14:textId="77777777" w:rsidR="00291EF2" w:rsidRPr="00291EF2" w:rsidRDefault="00291EF2" w:rsidP="00291EF2">
            <w:pPr>
              <w:spacing w:line="240" w:lineRule="auto"/>
              <w:jc w:val="right"/>
              <w:rPr>
                <w:i/>
                <w:iCs/>
                <w:sz w:val="12"/>
                <w:szCs w:val="12"/>
              </w:rPr>
            </w:pPr>
            <w:r w:rsidRPr="00291EF2">
              <w:rPr>
                <w:i/>
                <w:iCs/>
                <w:sz w:val="12"/>
                <w:szCs w:val="12"/>
              </w:rPr>
              <w:t>6 360</w:t>
            </w:r>
          </w:p>
        </w:tc>
        <w:tc>
          <w:tcPr>
            <w:tcW w:w="684" w:type="pct"/>
            <w:tcBorders>
              <w:top w:val="nil"/>
              <w:left w:val="nil"/>
              <w:bottom w:val="nil"/>
              <w:right w:val="nil"/>
            </w:tcBorders>
            <w:shd w:val="clear" w:color="auto" w:fill="auto"/>
            <w:noWrap/>
            <w:vAlign w:val="center"/>
            <w:hideMark/>
          </w:tcPr>
          <w:p w14:paraId="51C501F4" w14:textId="77777777" w:rsidR="00291EF2" w:rsidRPr="00291EF2" w:rsidRDefault="00291EF2" w:rsidP="00291EF2">
            <w:pPr>
              <w:spacing w:line="240" w:lineRule="auto"/>
              <w:jc w:val="right"/>
              <w:rPr>
                <w:i/>
                <w:iCs/>
                <w:sz w:val="12"/>
                <w:szCs w:val="12"/>
              </w:rPr>
            </w:pPr>
            <w:r w:rsidRPr="00291EF2">
              <w:rPr>
                <w:i/>
                <w:iCs/>
                <w:sz w:val="12"/>
                <w:szCs w:val="12"/>
              </w:rPr>
              <w:t>9 936 045</w:t>
            </w:r>
          </w:p>
        </w:tc>
        <w:tc>
          <w:tcPr>
            <w:tcW w:w="790" w:type="pct"/>
            <w:tcBorders>
              <w:top w:val="nil"/>
              <w:left w:val="nil"/>
              <w:bottom w:val="nil"/>
              <w:right w:val="nil"/>
            </w:tcBorders>
            <w:shd w:val="clear" w:color="auto" w:fill="auto"/>
            <w:noWrap/>
            <w:vAlign w:val="center"/>
            <w:hideMark/>
          </w:tcPr>
          <w:p w14:paraId="0DE8DF16" w14:textId="77777777" w:rsidR="00291EF2" w:rsidRPr="00291EF2" w:rsidRDefault="00291EF2" w:rsidP="00291EF2">
            <w:pPr>
              <w:spacing w:line="240" w:lineRule="auto"/>
              <w:jc w:val="right"/>
              <w:rPr>
                <w:i/>
                <w:iCs/>
                <w:sz w:val="12"/>
                <w:szCs w:val="12"/>
              </w:rPr>
            </w:pPr>
            <w:r w:rsidRPr="00291EF2">
              <w:rPr>
                <w:i/>
                <w:iCs/>
                <w:sz w:val="12"/>
                <w:szCs w:val="12"/>
              </w:rPr>
              <w:t>9 936 030,73</w:t>
            </w:r>
          </w:p>
        </w:tc>
        <w:tc>
          <w:tcPr>
            <w:tcW w:w="412" w:type="pct"/>
            <w:tcBorders>
              <w:top w:val="nil"/>
              <w:left w:val="nil"/>
              <w:bottom w:val="nil"/>
              <w:right w:val="nil"/>
            </w:tcBorders>
            <w:shd w:val="clear" w:color="auto" w:fill="auto"/>
            <w:noWrap/>
            <w:vAlign w:val="center"/>
            <w:hideMark/>
          </w:tcPr>
          <w:p w14:paraId="39C3029E" w14:textId="77777777" w:rsidR="00291EF2" w:rsidRPr="00291EF2" w:rsidRDefault="00291EF2" w:rsidP="00291EF2">
            <w:pPr>
              <w:spacing w:line="240" w:lineRule="auto"/>
              <w:jc w:val="right"/>
              <w:rPr>
                <w:i/>
                <w:iCs/>
                <w:sz w:val="12"/>
                <w:szCs w:val="12"/>
              </w:rPr>
            </w:pPr>
            <w:r w:rsidRPr="00291EF2">
              <w:rPr>
                <w:i/>
                <w:iCs/>
                <w:sz w:val="12"/>
                <w:szCs w:val="12"/>
              </w:rPr>
              <w:t>100,0%</w:t>
            </w:r>
          </w:p>
        </w:tc>
      </w:tr>
      <w:tr w:rsidR="00291EF2" w:rsidRPr="00291EF2" w14:paraId="508AFF48" w14:textId="77777777" w:rsidTr="00291EF2">
        <w:trPr>
          <w:trHeight w:val="85"/>
        </w:trPr>
        <w:tc>
          <w:tcPr>
            <w:tcW w:w="2734" w:type="pct"/>
            <w:tcBorders>
              <w:top w:val="nil"/>
              <w:left w:val="nil"/>
              <w:bottom w:val="nil"/>
              <w:right w:val="nil"/>
            </w:tcBorders>
            <w:shd w:val="clear" w:color="auto" w:fill="auto"/>
            <w:vAlign w:val="center"/>
            <w:hideMark/>
          </w:tcPr>
          <w:p w14:paraId="34D8E8E0" w14:textId="77777777" w:rsidR="00291EF2" w:rsidRPr="00291EF2" w:rsidRDefault="00291EF2" w:rsidP="00291EF2">
            <w:pPr>
              <w:spacing w:line="240" w:lineRule="auto"/>
              <w:rPr>
                <w:sz w:val="12"/>
                <w:szCs w:val="12"/>
              </w:rPr>
            </w:pPr>
            <w:r w:rsidRPr="00291EF2">
              <w:rPr>
                <w:sz w:val="12"/>
                <w:szCs w:val="12"/>
              </w:rPr>
              <w:t>usuwanie bieżących awarii</w:t>
            </w:r>
          </w:p>
        </w:tc>
        <w:tc>
          <w:tcPr>
            <w:tcW w:w="379" w:type="pct"/>
            <w:tcBorders>
              <w:top w:val="nil"/>
              <w:left w:val="nil"/>
              <w:bottom w:val="nil"/>
              <w:right w:val="nil"/>
            </w:tcBorders>
            <w:shd w:val="clear" w:color="auto" w:fill="auto"/>
            <w:noWrap/>
            <w:vAlign w:val="center"/>
            <w:hideMark/>
          </w:tcPr>
          <w:p w14:paraId="006AA85B"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6C94968" w14:textId="77777777" w:rsidR="00291EF2" w:rsidRPr="00291EF2" w:rsidRDefault="00291EF2" w:rsidP="00291EF2">
            <w:pPr>
              <w:spacing w:line="240" w:lineRule="auto"/>
              <w:jc w:val="right"/>
              <w:rPr>
                <w:sz w:val="12"/>
                <w:szCs w:val="12"/>
              </w:rPr>
            </w:pPr>
            <w:r w:rsidRPr="00291EF2">
              <w:rPr>
                <w:sz w:val="12"/>
                <w:szCs w:val="12"/>
              </w:rPr>
              <w:t>1 410 510</w:t>
            </w:r>
          </w:p>
        </w:tc>
        <w:tc>
          <w:tcPr>
            <w:tcW w:w="790" w:type="pct"/>
            <w:tcBorders>
              <w:top w:val="nil"/>
              <w:left w:val="nil"/>
              <w:bottom w:val="nil"/>
              <w:right w:val="nil"/>
            </w:tcBorders>
            <w:shd w:val="clear" w:color="auto" w:fill="auto"/>
            <w:noWrap/>
            <w:vAlign w:val="center"/>
            <w:hideMark/>
          </w:tcPr>
          <w:p w14:paraId="4311E3EA" w14:textId="77777777" w:rsidR="00291EF2" w:rsidRPr="00291EF2" w:rsidRDefault="00291EF2" w:rsidP="00291EF2">
            <w:pPr>
              <w:spacing w:line="240" w:lineRule="auto"/>
              <w:jc w:val="right"/>
              <w:rPr>
                <w:sz w:val="12"/>
                <w:szCs w:val="12"/>
              </w:rPr>
            </w:pPr>
            <w:r w:rsidRPr="00291EF2">
              <w:rPr>
                <w:sz w:val="12"/>
                <w:szCs w:val="12"/>
              </w:rPr>
              <w:t>1 410 507,29</w:t>
            </w:r>
          </w:p>
        </w:tc>
        <w:tc>
          <w:tcPr>
            <w:tcW w:w="412" w:type="pct"/>
            <w:tcBorders>
              <w:top w:val="nil"/>
              <w:left w:val="nil"/>
              <w:bottom w:val="nil"/>
              <w:right w:val="nil"/>
            </w:tcBorders>
            <w:shd w:val="clear" w:color="auto" w:fill="auto"/>
            <w:noWrap/>
            <w:vAlign w:val="center"/>
            <w:hideMark/>
          </w:tcPr>
          <w:p w14:paraId="206151C7"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558CE705" w14:textId="77777777" w:rsidTr="00291EF2">
        <w:trPr>
          <w:trHeight w:val="85"/>
        </w:trPr>
        <w:tc>
          <w:tcPr>
            <w:tcW w:w="2734" w:type="pct"/>
            <w:tcBorders>
              <w:top w:val="nil"/>
              <w:left w:val="nil"/>
              <w:bottom w:val="nil"/>
              <w:right w:val="nil"/>
            </w:tcBorders>
            <w:shd w:val="clear" w:color="auto" w:fill="auto"/>
            <w:vAlign w:val="center"/>
            <w:hideMark/>
          </w:tcPr>
          <w:p w14:paraId="7F704BA3" w14:textId="77777777" w:rsidR="00291EF2" w:rsidRPr="00291EF2" w:rsidRDefault="00291EF2" w:rsidP="00291EF2">
            <w:pPr>
              <w:spacing w:line="240" w:lineRule="auto"/>
              <w:rPr>
                <w:sz w:val="12"/>
                <w:szCs w:val="12"/>
              </w:rPr>
            </w:pPr>
            <w:r w:rsidRPr="00291EF2">
              <w:rPr>
                <w:sz w:val="12"/>
                <w:szCs w:val="12"/>
              </w:rPr>
              <w:t>zakup, montaż nowego i wymiana uszkodzonego oznakowania pionowego</w:t>
            </w:r>
          </w:p>
        </w:tc>
        <w:tc>
          <w:tcPr>
            <w:tcW w:w="379" w:type="pct"/>
            <w:tcBorders>
              <w:top w:val="nil"/>
              <w:left w:val="nil"/>
              <w:bottom w:val="nil"/>
              <w:right w:val="nil"/>
            </w:tcBorders>
            <w:shd w:val="clear" w:color="auto" w:fill="auto"/>
            <w:noWrap/>
            <w:vAlign w:val="center"/>
            <w:hideMark/>
          </w:tcPr>
          <w:p w14:paraId="1212AE4B"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1B5334F" w14:textId="77777777" w:rsidR="00291EF2" w:rsidRPr="00291EF2" w:rsidRDefault="00291EF2" w:rsidP="00291EF2">
            <w:pPr>
              <w:spacing w:line="240" w:lineRule="auto"/>
              <w:jc w:val="right"/>
              <w:rPr>
                <w:sz w:val="12"/>
                <w:szCs w:val="12"/>
              </w:rPr>
            </w:pPr>
            <w:r w:rsidRPr="00291EF2">
              <w:rPr>
                <w:sz w:val="12"/>
                <w:szCs w:val="12"/>
              </w:rPr>
              <w:t>1 012 998</w:t>
            </w:r>
          </w:p>
        </w:tc>
        <w:tc>
          <w:tcPr>
            <w:tcW w:w="790" w:type="pct"/>
            <w:tcBorders>
              <w:top w:val="nil"/>
              <w:left w:val="nil"/>
              <w:bottom w:val="nil"/>
              <w:right w:val="nil"/>
            </w:tcBorders>
            <w:shd w:val="clear" w:color="auto" w:fill="auto"/>
            <w:noWrap/>
            <w:vAlign w:val="center"/>
            <w:hideMark/>
          </w:tcPr>
          <w:p w14:paraId="4F7E4327" w14:textId="77777777" w:rsidR="00291EF2" w:rsidRPr="00291EF2" w:rsidRDefault="00291EF2" w:rsidP="00291EF2">
            <w:pPr>
              <w:spacing w:line="240" w:lineRule="auto"/>
              <w:jc w:val="right"/>
              <w:rPr>
                <w:sz w:val="12"/>
                <w:szCs w:val="12"/>
              </w:rPr>
            </w:pPr>
            <w:r w:rsidRPr="00291EF2">
              <w:rPr>
                <w:sz w:val="12"/>
                <w:szCs w:val="12"/>
              </w:rPr>
              <w:t>1 012 837,35</w:t>
            </w:r>
          </w:p>
        </w:tc>
        <w:tc>
          <w:tcPr>
            <w:tcW w:w="412" w:type="pct"/>
            <w:tcBorders>
              <w:top w:val="nil"/>
              <w:left w:val="nil"/>
              <w:bottom w:val="nil"/>
              <w:right w:val="nil"/>
            </w:tcBorders>
            <w:shd w:val="clear" w:color="auto" w:fill="auto"/>
            <w:noWrap/>
            <w:vAlign w:val="center"/>
            <w:hideMark/>
          </w:tcPr>
          <w:p w14:paraId="39E306E9"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34E7089D" w14:textId="77777777" w:rsidTr="00291EF2">
        <w:trPr>
          <w:trHeight w:val="85"/>
        </w:trPr>
        <w:tc>
          <w:tcPr>
            <w:tcW w:w="2734" w:type="pct"/>
            <w:tcBorders>
              <w:top w:val="nil"/>
              <w:left w:val="nil"/>
              <w:bottom w:val="nil"/>
              <w:right w:val="nil"/>
            </w:tcBorders>
            <w:shd w:val="clear" w:color="auto" w:fill="auto"/>
            <w:vAlign w:val="center"/>
            <w:hideMark/>
          </w:tcPr>
          <w:p w14:paraId="19878482" w14:textId="77777777" w:rsidR="00291EF2" w:rsidRPr="00291EF2" w:rsidRDefault="00291EF2" w:rsidP="00291EF2">
            <w:pPr>
              <w:spacing w:line="240" w:lineRule="auto"/>
              <w:rPr>
                <w:sz w:val="12"/>
                <w:szCs w:val="12"/>
              </w:rPr>
            </w:pPr>
            <w:r w:rsidRPr="00291EF2">
              <w:rPr>
                <w:sz w:val="12"/>
                <w:szCs w:val="12"/>
              </w:rPr>
              <w:t>remonty nawierzchni chodników (m²)</w:t>
            </w:r>
          </w:p>
        </w:tc>
        <w:tc>
          <w:tcPr>
            <w:tcW w:w="379" w:type="pct"/>
            <w:tcBorders>
              <w:top w:val="nil"/>
              <w:left w:val="nil"/>
              <w:bottom w:val="nil"/>
              <w:right w:val="nil"/>
            </w:tcBorders>
            <w:shd w:val="clear" w:color="auto" w:fill="auto"/>
            <w:noWrap/>
            <w:vAlign w:val="center"/>
            <w:hideMark/>
          </w:tcPr>
          <w:p w14:paraId="7EF332F5" w14:textId="77777777" w:rsidR="00291EF2" w:rsidRPr="00291EF2" w:rsidRDefault="00291EF2" w:rsidP="00291EF2">
            <w:pPr>
              <w:spacing w:line="240" w:lineRule="auto"/>
              <w:jc w:val="right"/>
              <w:rPr>
                <w:sz w:val="12"/>
                <w:szCs w:val="12"/>
              </w:rPr>
            </w:pPr>
            <w:r w:rsidRPr="00291EF2">
              <w:rPr>
                <w:sz w:val="12"/>
                <w:szCs w:val="12"/>
              </w:rPr>
              <w:t>964</w:t>
            </w:r>
          </w:p>
        </w:tc>
        <w:tc>
          <w:tcPr>
            <w:tcW w:w="684" w:type="pct"/>
            <w:tcBorders>
              <w:top w:val="nil"/>
              <w:left w:val="nil"/>
              <w:bottom w:val="nil"/>
              <w:right w:val="nil"/>
            </w:tcBorders>
            <w:shd w:val="clear" w:color="auto" w:fill="auto"/>
            <w:noWrap/>
            <w:vAlign w:val="center"/>
            <w:hideMark/>
          </w:tcPr>
          <w:p w14:paraId="52F6E8FF" w14:textId="77777777" w:rsidR="00291EF2" w:rsidRPr="00291EF2" w:rsidRDefault="00291EF2" w:rsidP="00291EF2">
            <w:pPr>
              <w:spacing w:line="240" w:lineRule="auto"/>
              <w:jc w:val="right"/>
              <w:rPr>
                <w:sz w:val="12"/>
                <w:szCs w:val="12"/>
              </w:rPr>
            </w:pPr>
            <w:r w:rsidRPr="00291EF2">
              <w:rPr>
                <w:sz w:val="12"/>
                <w:szCs w:val="12"/>
              </w:rPr>
              <w:t>927 758</w:t>
            </w:r>
          </w:p>
        </w:tc>
        <w:tc>
          <w:tcPr>
            <w:tcW w:w="790" w:type="pct"/>
            <w:tcBorders>
              <w:top w:val="nil"/>
              <w:left w:val="nil"/>
              <w:bottom w:val="nil"/>
              <w:right w:val="nil"/>
            </w:tcBorders>
            <w:shd w:val="clear" w:color="auto" w:fill="auto"/>
            <w:noWrap/>
            <w:vAlign w:val="center"/>
            <w:hideMark/>
          </w:tcPr>
          <w:p w14:paraId="6555728D" w14:textId="77777777" w:rsidR="00291EF2" w:rsidRPr="00291EF2" w:rsidRDefault="00291EF2" w:rsidP="00291EF2">
            <w:pPr>
              <w:spacing w:line="240" w:lineRule="auto"/>
              <w:jc w:val="right"/>
              <w:rPr>
                <w:sz w:val="12"/>
                <w:szCs w:val="12"/>
              </w:rPr>
            </w:pPr>
            <w:r w:rsidRPr="00291EF2">
              <w:rPr>
                <w:sz w:val="12"/>
                <w:szCs w:val="12"/>
              </w:rPr>
              <w:t>643 187,91</w:t>
            </w:r>
          </w:p>
        </w:tc>
        <w:tc>
          <w:tcPr>
            <w:tcW w:w="412" w:type="pct"/>
            <w:tcBorders>
              <w:top w:val="nil"/>
              <w:left w:val="nil"/>
              <w:bottom w:val="nil"/>
              <w:right w:val="nil"/>
            </w:tcBorders>
            <w:shd w:val="clear" w:color="auto" w:fill="auto"/>
            <w:noWrap/>
            <w:vAlign w:val="center"/>
            <w:hideMark/>
          </w:tcPr>
          <w:p w14:paraId="1A1864FD" w14:textId="77777777" w:rsidR="00291EF2" w:rsidRPr="00291EF2" w:rsidRDefault="00291EF2" w:rsidP="00291EF2">
            <w:pPr>
              <w:spacing w:line="240" w:lineRule="auto"/>
              <w:jc w:val="right"/>
              <w:rPr>
                <w:sz w:val="12"/>
                <w:szCs w:val="12"/>
              </w:rPr>
            </w:pPr>
            <w:r w:rsidRPr="00291EF2">
              <w:rPr>
                <w:sz w:val="12"/>
                <w:szCs w:val="12"/>
              </w:rPr>
              <w:t>69,3%</w:t>
            </w:r>
          </w:p>
        </w:tc>
      </w:tr>
      <w:tr w:rsidR="00291EF2" w:rsidRPr="00291EF2" w14:paraId="2E9D8E94" w14:textId="77777777" w:rsidTr="00291EF2">
        <w:trPr>
          <w:trHeight w:val="85"/>
        </w:trPr>
        <w:tc>
          <w:tcPr>
            <w:tcW w:w="2734" w:type="pct"/>
            <w:tcBorders>
              <w:top w:val="nil"/>
              <w:left w:val="nil"/>
              <w:bottom w:val="nil"/>
              <w:right w:val="nil"/>
            </w:tcBorders>
            <w:shd w:val="clear" w:color="auto" w:fill="auto"/>
            <w:vAlign w:val="center"/>
            <w:hideMark/>
          </w:tcPr>
          <w:p w14:paraId="1E424C8C" w14:textId="77777777" w:rsidR="00291EF2" w:rsidRPr="00291EF2" w:rsidRDefault="00291EF2" w:rsidP="00291EF2">
            <w:pPr>
              <w:spacing w:line="240" w:lineRule="auto"/>
              <w:rPr>
                <w:sz w:val="12"/>
                <w:szCs w:val="12"/>
              </w:rPr>
            </w:pPr>
            <w:r w:rsidRPr="00291EF2">
              <w:rPr>
                <w:sz w:val="12"/>
                <w:szCs w:val="12"/>
              </w:rPr>
              <w:t>remonty i usuwanie awarii kanalizacji deszczowej</w:t>
            </w:r>
          </w:p>
        </w:tc>
        <w:tc>
          <w:tcPr>
            <w:tcW w:w="379" w:type="pct"/>
            <w:tcBorders>
              <w:top w:val="nil"/>
              <w:left w:val="nil"/>
              <w:bottom w:val="nil"/>
              <w:right w:val="nil"/>
            </w:tcBorders>
            <w:shd w:val="clear" w:color="auto" w:fill="auto"/>
            <w:noWrap/>
            <w:vAlign w:val="center"/>
            <w:hideMark/>
          </w:tcPr>
          <w:p w14:paraId="707F64B5"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2476964" w14:textId="77777777" w:rsidR="00291EF2" w:rsidRPr="00291EF2" w:rsidRDefault="00291EF2" w:rsidP="00291EF2">
            <w:pPr>
              <w:spacing w:line="240" w:lineRule="auto"/>
              <w:jc w:val="right"/>
              <w:rPr>
                <w:sz w:val="12"/>
                <w:szCs w:val="12"/>
              </w:rPr>
            </w:pPr>
            <w:r w:rsidRPr="00291EF2">
              <w:rPr>
                <w:sz w:val="12"/>
                <w:szCs w:val="12"/>
              </w:rPr>
              <w:t>626 826</w:t>
            </w:r>
          </w:p>
        </w:tc>
        <w:tc>
          <w:tcPr>
            <w:tcW w:w="790" w:type="pct"/>
            <w:tcBorders>
              <w:top w:val="nil"/>
              <w:left w:val="nil"/>
              <w:bottom w:val="nil"/>
              <w:right w:val="nil"/>
            </w:tcBorders>
            <w:shd w:val="clear" w:color="auto" w:fill="auto"/>
            <w:noWrap/>
            <w:vAlign w:val="center"/>
            <w:hideMark/>
          </w:tcPr>
          <w:p w14:paraId="68A3020F" w14:textId="77777777" w:rsidR="00291EF2" w:rsidRPr="00291EF2" w:rsidRDefault="00291EF2" w:rsidP="00291EF2">
            <w:pPr>
              <w:spacing w:line="240" w:lineRule="auto"/>
              <w:jc w:val="right"/>
              <w:rPr>
                <w:sz w:val="12"/>
                <w:szCs w:val="12"/>
              </w:rPr>
            </w:pPr>
            <w:r w:rsidRPr="00291EF2">
              <w:rPr>
                <w:sz w:val="12"/>
                <w:szCs w:val="12"/>
              </w:rPr>
              <w:t>626 761,78</w:t>
            </w:r>
          </w:p>
        </w:tc>
        <w:tc>
          <w:tcPr>
            <w:tcW w:w="412" w:type="pct"/>
            <w:tcBorders>
              <w:top w:val="nil"/>
              <w:left w:val="nil"/>
              <w:bottom w:val="nil"/>
              <w:right w:val="nil"/>
            </w:tcBorders>
            <w:shd w:val="clear" w:color="auto" w:fill="auto"/>
            <w:noWrap/>
            <w:vAlign w:val="center"/>
            <w:hideMark/>
          </w:tcPr>
          <w:p w14:paraId="5092E665"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0C18E813" w14:textId="77777777" w:rsidTr="00291EF2">
        <w:trPr>
          <w:trHeight w:val="85"/>
        </w:trPr>
        <w:tc>
          <w:tcPr>
            <w:tcW w:w="2734" w:type="pct"/>
            <w:tcBorders>
              <w:top w:val="nil"/>
              <w:left w:val="nil"/>
              <w:bottom w:val="nil"/>
              <w:right w:val="nil"/>
            </w:tcBorders>
            <w:shd w:val="clear" w:color="auto" w:fill="auto"/>
            <w:vAlign w:val="center"/>
            <w:hideMark/>
          </w:tcPr>
          <w:p w14:paraId="6D738E18" w14:textId="77777777" w:rsidR="00291EF2" w:rsidRPr="00291EF2" w:rsidRDefault="00291EF2" w:rsidP="00291EF2">
            <w:pPr>
              <w:spacing w:line="240" w:lineRule="auto"/>
              <w:rPr>
                <w:sz w:val="12"/>
                <w:szCs w:val="12"/>
              </w:rPr>
            </w:pPr>
            <w:r w:rsidRPr="00291EF2">
              <w:rPr>
                <w:sz w:val="12"/>
                <w:szCs w:val="12"/>
              </w:rPr>
              <w:t>malowanie i odnawianie oznakowania poziomego (m²)</w:t>
            </w:r>
          </w:p>
        </w:tc>
        <w:tc>
          <w:tcPr>
            <w:tcW w:w="379" w:type="pct"/>
            <w:tcBorders>
              <w:top w:val="nil"/>
              <w:left w:val="nil"/>
              <w:bottom w:val="nil"/>
              <w:right w:val="nil"/>
            </w:tcBorders>
            <w:shd w:val="clear" w:color="auto" w:fill="auto"/>
            <w:noWrap/>
            <w:vAlign w:val="center"/>
            <w:hideMark/>
          </w:tcPr>
          <w:p w14:paraId="051F0FC1" w14:textId="77777777" w:rsidR="00291EF2" w:rsidRPr="00291EF2" w:rsidRDefault="00291EF2" w:rsidP="00291EF2">
            <w:pPr>
              <w:spacing w:line="240" w:lineRule="auto"/>
              <w:jc w:val="right"/>
              <w:rPr>
                <w:sz w:val="12"/>
                <w:szCs w:val="12"/>
              </w:rPr>
            </w:pPr>
            <w:r w:rsidRPr="00291EF2">
              <w:rPr>
                <w:sz w:val="12"/>
                <w:szCs w:val="12"/>
              </w:rPr>
              <w:t>2 072</w:t>
            </w:r>
          </w:p>
        </w:tc>
        <w:tc>
          <w:tcPr>
            <w:tcW w:w="684" w:type="pct"/>
            <w:tcBorders>
              <w:top w:val="nil"/>
              <w:left w:val="nil"/>
              <w:bottom w:val="nil"/>
              <w:right w:val="nil"/>
            </w:tcBorders>
            <w:shd w:val="clear" w:color="auto" w:fill="auto"/>
            <w:noWrap/>
            <w:vAlign w:val="center"/>
            <w:hideMark/>
          </w:tcPr>
          <w:p w14:paraId="13AC1B49" w14:textId="77777777" w:rsidR="00291EF2" w:rsidRPr="00291EF2" w:rsidRDefault="00291EF2" w:rsidP="00291EF2">
            <w:pPr>
              <w:spacing w:line="240" w:lineRule="auto"/>
              <w:jc w:val="right"/>
              <w:rPr>
                <w:sz w:val="12"/>
                <w:szCs w:val="12"/>
              </w:rPr>
            </w:pPr>
            <w:r w:rsidRPr="00291EF2">
              <w:rPr>
                <w:sz w:val="12"/>
                <w:szCs w:val="12"/>
              </w:rPr>
              <w:t>518 078</w:t>
            </w:r>
          </w:p>
        </w:tc>
        <w:tc>
          <w:tcPr>
            <w:tcW w:w="790" w:type="pct"/>
            <w:tcBorders>
              <w:top w:val="nil"/>
              <w:left w:val="nil"/>
              <w:bottom w:val="nil"/>
              <w:right w:val="nil"/>
            </w:tcBorders>
            <w:shd w:val="clear" w:color="auto" w:fill="auto"/>
            <w:noWrap/>
            <w:vAlign w:val="center"/>
            <w:hideMark/>
          </w:tcPr>
          <w:p w14:paraId="4C9F6D86" w14:textId="77777777" w:rsidR="00291EF2" w:rsidRPr="00291EF2" w:rsidRDefault="00291EF2" w:rsidP="00291EF2">
            <w:pPr>
              <w:spacing w:line="240" w:lineRule="auto"/>
              <w:jc w:val="right"/>
              <w:rPr>
                <w:sz w:val="12"/>
                <w:szCs w:val="12"/>
              </w:rPr>
            </w:pPr>
            <w:r w:rsidRPr="00291EF2">
              <w:rPr>
                <w:sz w:val="12"/>
                <w:szCs w:val="12"/>
              </w:rPr>
              <w:t>518 011,91</w:t>
            </w:r>
          </w:p>
        </w:tc>
        <w:tc>
          <w:tcPr>
            <w:tcW w:w="412" w:type="pct"/>
            <w:tcBorders>
              <w:top w:val="nil"/>
              <w:left w:val="nil"/>
              <w:bottom w:val="nil"/>
              <w:right w:val="nil"/>
            </w:tcBorders>
            <w:shd w:val="clear" w:color="auto" w:fill="auto"/>
            <w:noWrap/>
            <w:vAlign w:val="center"/>
            <w:hideMark/>
          </w:tcPr>
          <w:p w14:paraId="1B399BC0"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1082B78F" w14:textId="77777777" w:rsidTr="00291EF2">
        <w:trPr>
          <w:trHeight w:val="85"/>
        </w:trPr>
        <w:tc>
          <w:tcPr>
            <w:tcW w:w="2734" w:type="pct"/>
            <w:tcBorders>
              <w:top w:val="nil"/>
              <w:left w:val="nil"/>
              <w:bottom w:val="nil"/>
              <w:right w:val="nil"/>
            </w:tcBorders>
            <w:shd w:val="clear" w:color="auto" w:fill="auto"/>
            <w:vAlign w:val="center"/>
            <w:hideMark/>
          </w:tcPr>
          <w:p w14:paraId="328BD3C8" w14:textId="77777777" w:rsidR="00291EF2" w:rsidRPr="00291EF2" w:rsidRDefault="00291EF2" w:rsidP="00291EF2">
            <w:pPr>
              <w:spacing w:line="240" w:lineRule="auto"/>
              <w:rPr>
                <w:sz w:val="12"/>
                <w:szCs w:val="12"/>
              </w:rPr>
            </w:pPr>
            <w:r w:rsidRPr="00291EF2">
              <w:rPr>
                <w:sz w:val="12"/>
                <w:szCs w:val="12"/>
              </w:rPr>
              <w:t>opracowanie dokumentacji projektowo-kosztorysowej dotyczącej remontu dróg gminnych</w:t>
            </w:r>
          </w:p>
        </w:tc>
        <w:tc>
          <w:tcPr>
            <w:tcW w:w="379" w:type="pct"/>
            <w:tcBorders>
              <w:top w:val="nil"/>
              <w:left w:val="nil"/>
              <w:bottom w:val="nil"/>
              <w:right w:val="nil"/>
            </w:tcBorders>
            <w:shd w:val="clear" w:color="auto" w:fill="auto"/>
            <w:noWrap/>
            <w:vAlign w:val="center"/>
            <w:hideMark/>
          </w:tcPr>
          <w:p w14:paraId="39485FF2"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8959AE9" w14:textId="77777777" w:rsidR="00291EF2" w:rsidRPr="00291EF2" w:rsidRDefault="00291EF2" w:rsidP="00291EF2">
            <w:pPr>
              <w:spacing w:line="240" w:lineRule="auto"/>
              <w:jc w:val="right"/>
              <w:rPr>
                <w:sz w:val="12"/>
                <w:szCs w:val="12"/>
              </w:rPr>
            </w:pPr>
            <w:r w:rsidRPr="00291EF2">
              <w:rPr>
                <w:sz w:val="12"/>
                <w:szCs w:val="12"/>
              </w:rPr>
              <w:t>359 566</w:t>
            </w:r>
          </w:p>
        </w:tc>
        <w:tc>
          <w:tcPr>
            <w:tcW w:w="790" w:type="pct"/>
            <w:tcBorders>
              <w:top w:val="nil"/>
              <w:left w:val="nil"/>
              <w:bottom w:val="nil"/>
              <w:right w:val="nil"/>
            </w:tcBorders>
            <w:shd w:val="clear" w:color="auto" w:fill="auto"/>
            <w:noWrap/>
            <w:vAlign w:val="center"/>
            <w:hideMark/>
          </w:tcPr>
          <w:p w14:paraId="0E64A7E0" w14:textId="77777777" w:rsidR="00291EF2" w:rsidRPr="00291EF2" w:rsidRDefault="00291EF2" w:rsidP="00291EF2">
            <w:pPr>
              <w:spacing w:line="240" w:lineRule="auto"/>
              <w:jc w:val="right"/>
              <w:rPr>
                <w:sz w:val="12"/>
                <w:szCs w:val="12"/>
              </w:rPr>
            </w:pPr>
            <w:r w:rsidRPr="00291EF2">
              <w:rPr>
                <w:sz w:val="12"/>
                <w:szCs w:val="12"/>
              </w:rPr>
              <w:t>359 566,00</w:t>
            </w:r>
          </w:p>
        </w:tc>
        <w:tc>
          <w:tcPr>
            <w:tcW w:w="412" w:type="pct"/>
            <w:tcBorders>
              <w:top w:val="nil"/>
              <w:left w:val="nil"/>
              <w:bottom w:val="nil"/>
              <w:right w:val="nil"/>
            </w:tcBorders>
            <w:shd w:val="clear" w:color="auto" w:fill="auto"/>
            <w:noWrap/>
            <w:vAlign w:val="center"/>
            <w:hideMark/>
          </w:tcPr>
          <w:p w14:paraId="4688FDF0"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0C5B4D0B" w14:textId="77777777" w:rsidTr="00291EF2">
        <w:trPr>
          <w:trHeight w:val="85"/>
        </w:trPr>
        <w:tc>
          <w:tcPr>
            <w:tcW w:w="2734" w:type="pct"/>
            <w:tcBorders>
              <w:top w:val="nil"/>
              <w:left w:val="nil"/>
              <w:bottom w:val="nil"/>
              <w:right w:val="nil"/>
            </w:tcBorders>
            <w:shd w:val="clear" w:color="auto" w:fill="auto"/>
            <w:vAlign w:val="center"/>
            <w:hideMark/>
          </w:tcPr>
          <w:p w14:paraId="01C8947D" w14:textId="77777777" w:rsidR="00291EF2" w:rsidRPr="00291EF2" w:rsidRDefault="00291EF2" w:rsidP="00291EF2">
            <w:pPr>
              <w:spacing w:line="240" w:lineRule="auto"/>
              <w:rPr>
                <w:sz w:val="12"/>
                <w:szCs w:val="12"/>
              </w:rPr>
            </w:pPr>
            <w:r w:rsidRPr="00291EF2">
              <w:rPr>
                <w:sz w:val="12"/>
                <w:szCs w:val="12"/>
              </w:rPr>
              <w:t>wypłata zasądzonego odszkodowania z tytułu nieterminowej zapłaty za remont nakładek asfaltowo-betonowych na ulicach gminnych</w:t>
            </w:r>
          </w:p>
        </w:tc>
        <w:tc>
          <w:tcPr>
            <w:tcW w:w="379" w:type="pct"/>
            <w:tcBorders>
              <w:top w:val="nil"/>
              <w:left w:val="nil"/>
              <w:bottom w:val="nil"/>
              <w:right w:val="nil"/>
            </w:tcBorders>
            <w:shd w:val="clear" w:color="auto" w:fill="auto"/>
            <w:noWrap/>
            <w:vAlign w:val="center"/>
            <w:hideMark/>
          </w:tcPr>
          <w:p w14:paraId="06F520FB"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4FEFF0D" w14:textId="77777777" w:rsidR="00291EF2" w:rsidRPr="00291EF2" w:rsidRDefault="00291EF2" w:rsidP="00291EF2">
            <w:pPr>
              <w:spacing w:line="240" w:lineRule="auto"/>
              <w:jc w:val="right"/>
              <w:rPr>
                <w:sz w:val="12"/>
                <w:szCs w:val="12"/>
              </w:rPr>
            </w:pPr>
            <w:r w:rsidRPr="00291EF2">
              <w:rPr>
                <w:sz w:val="12"/>
                <w:szCs w:val="12"/>
              </w:rPr>
              <w:t>237 546</w:t>
            </w:r>
          </w:p>
        </w:tc>
        <w:tc>
          <w:tcPr>
            <w:tcW w:w="790" w:type="pct"/>
            <w:tcBorders>
              <w:top w:val="nil"/>
              <w:left w:val="nil"/>
              <w:bottom w:val="nil"/>
              <w:right w:val="nil"/>
            </w:tcBorders>
            <w:shd w:val="clear" w:color="auto" w:fill="auto"/>
            <w:noWrap/>
            <w:vAlign w:val="center"/>
            <w:hideMark/>
          </w:tcPr>
          <w:p w14:paraId="458B533B" w14:textId="77777777" w:rsidR="00291EF2" w:rsidRPr="00291EF2" w:rsidRDefault="00291EF2" w:rsidP="00291EF2">
            <w:pPr>
              <w:spacing w:line="240" w:lineRule="auto"/>
              <w:jc w:val="right"/>
              <w:rPr>
                <w:sz w:val="12"/>
                <w:szCs w:val="12"/>
              </w:rPr>
            </w:pPr>
            <w:r w:rsidRPr="00291EF2">
              <w:rPr>
                <w:sz w:val="12"/>
                <w:szCs w:val="12"/>
              </w:rPr>
              <w:t>237 545,00</w:t>
            </w:r>
          </w:p>
        </w:tc>
        <w:tc>
          <w:tcPr>
            <w:tcW w:w="412" w:type="pct"/>
            <w:tcBorders>
              <w:top w:val="nil"/>
              <w:left w:val="nil"/>
              <w:bottom w:val="nil"/>
              <w:right w:val="nil"/>
            </w:tcBorders>
            <w:shd w:val="clear" w:color="auto" w:fill="auto"/>
            <w:noWrap/>
            <w:vAlign w:val="center"/>
            <w:hideMark/>
          </w:tcPr>
          <w:p w14:paraId="0D04CDE4"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3D1919B4" w14:textId="77777777" w:rsidTr="00291EF2">
        <w:trPr>
          <w:trHeight w:val="85"/>
        </w:trPr>
        <w:tc>
          <w:tcPr>
            <w:tcW w:w="2734" w:type="pct"/>
            <w:tcBorders>
              <w:top w:val="nil"/>
              <w:left w:val="nil"/>
              <w:bottom w:val="nil"/>
              <w:right w:val="nil"/>
            </w:tcBorders>
            <w:shd w:val="clear" w:color="auto" w:fill="auto"/>
            <w:vAlign w:val="center"/>
            <w:hideMark/>
          </w:tcPr>
          <w:p w14:paraId="25A74EBA" w14:textId="77777777" w:rsidR="00291EF2" w:rsidRPr="00291EF2" w:rsidRDefault="00291EF2" w:rsidP="00291EF2">
            <w:pPr>
              <w:spacing w:line="240" w:lineRule="auto"/>
              <w:rPr>
                <w:sz w:val="12"/>
                <w:szCs w:val="12"/>
              </w:rPr>
            </w:pPr>
            <w:r w:rsidRPr="00291EF2">
              <w:rPr>
                <w:sz w:val="12"/>
                <w:szCs w:val="12"/>
              </w:rPr>
              <w:t>odszkodowanie za nieruchomość położoną przy ul. Bukietowej / Al. Wilanowskiej, przejętą pod budowę drogi gminnej</w:t>
            </w:r>
          </w:p>
        </w:tc>
        <w:tc>
          <w:tcPr>
            <w:tcW w:w="379" w:type="pct"/>
            <w:tcBorders>
              <w:top w:val="nil"/>
              <w:left w:val="nil"/>
              <w:bottom w:val="nil"/>
              <w:right w:val="nil"/>
            </w:tcBorders>
            <w:shd w:val="clear" w:color="auto" w:fill="auto"/>
            <w:noWrap/>
            <w:vAlign w:val="center"/>
            <w:hideMark/>
          </w:tcPr>
          <w:p w14:paraId="1E840419"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99DF458" w14:textId="77777777" w:rsidR="00291EF2" w:rsidRPr="00291EF2" w:rsidRDefault="00291EF2" w:rsidP="00291EF2">
            <w:pPr>
              <w:spacing w:line="240" w:lineRule="auto"/>
              <w:jc w:val="right"/>
              <w:rPr>
                <w:sz w:val="12"/>
                <w:szCs w:val="12"/>
              </w:rPr>
            </w:pPr>
            <w:r w:rsidRPr="00291EF2">
              <w:rPr>
                <w:sz w:val="12"/>
                <w:szCs w:val="12"/>
              </w:rPr>
              <w:t>179 925</w:t>
            </w:r>
          </w:p>
        </w:tc>
        <w:tc>
          <w:tcPr>
            <w:tcW w:w="790" w:type="pct"/>
            <w:tcBorders>
              <w:top w:val="nil"/>
              <w:left w:val="nil"/>
              <w:bottom w:val="nil"/>
              <w:right w:val="nil"/>
            </w:tcBorders>
            <w:shd w:val="clear" w:color="auto" w:fill="auto"/>
            <w:noWrap/>
            <w:vAlign w:val="center"/>
            <w:hideMark/>
          </w:tcPr>
          <w:p w14:paraId="4BB3B5D3" w14:textId="77777777" w:rsidR="00291EF2" w:rsidRPr="00291EF2" w:rsidRDefault="00291EF2" w:rsidP="00291EF2">
            <w:pPr>
              <w:spacing w:line="240" w:lineRule="auto"/>
              <w:jc w:val="right"/>
              <w:rPr>
                <w:sz w:val="12"/>
                <w:szCs w:val="12"/>
              </w:rPr>
            </w:pPr>
            <w:r w:rsidRPr="00291EF2">
              <w:rPr>
                <w:sz w:val="12"/>
                <w:szCs w:val="12"/>
              </w:rPr>
              <w:t>179 925,00</w:t>
            </w:r>
          </w:p>
        </w:tc>
        <w:tc>
          <w:tcPr>
            <w:tcW w:w="412" w:type="pct"/>
            <w:tcBorders>
              <w:top w:val="nil"/>
              <w:left w:val="nil"/>
              <w:bottom w:val="nil"/>
              <w:right w:val="nil"/>
            </w:tcBorders>
            <w:shd w:val="clear" w:color="auto" w:fill="auto"/>
            <w:noWrap/>
            <w:vAlign w:val="center"/>
            <w:hideMark/>
          </w:tcPr>
          <w:p w14:paraId="48534208"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517CC7FA" w14:textId="77777777" w:rsidTr="00291EF2">
        <w:trPr>
          <w:trHeight w:val="85"/>
        </w:trPr>
        <w:tc>
          <w:tcPr>
            <w:tcW w:w="2734" w:type="pct"/>
            <w:tcBorders>
              <w:top w:val="nil"/>
              <w:left w:val="nil"/>
              <w:bottom w:val="nil"/>
              <w:right w:val="nil"/>
            </w:tcBorders>
            <w:shd w:val="clear" w:color="auto" w:fill="auto"/>
            <w:vAlign w:val="center"/>
            <w:hideMark/>
          </w:tcPr>
          <w:p w14:paraId="06FBDE58" w14:textId="77777777" w:rsidR="00291EF2" w:rsidRPr="00291EF2" w:rsidRDefault="00291EF2" w:rsidP="00291EF2">
            <w:pPr>
              <w:spacing w:line="240" w:lineRule="auto"/>
              <w:rPr>
                <w:sz w:val="12"/>
                <w:szCs w:val="12"/>
              </w:rPr>
            </w:pPr>
            <w:r w:rsidRPr="00291EF2">
              <w:rPr>
                <w:sz w:val="12"/>
                <w:szCs w:val="12"/>
              </w:rPr>
              <w:t>opłata roczna z tytułu użytkowania wieczystego gruntu Skarbu Państwa zajętego pod drogę</w:t>
            </w:r>
          </w:p>
        </w:tc>
        <w:tc>
          <w:tcPr>
            <w:tcW w:w="379" w:type="pct"/>
            <w:tcBorders>
              <w:top w:val="nil"/>
              <w:left w:val="nil"/>
              <w:bottom w:val="nil"/>
              <w:right w:val="nil"/>
            </w:tcBorders>
            <w:shd w:val="clear" w:color="auto" w:fill="auto"/>
            <w:noWrap/>
            <w:vAlign w:val="center"/>
            <w:hideMark/>
          </w:tcPr>
          <w:p w14:paraId="078D822E"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AC7D8A1" w14:textId="77777777" w:rsidR="00291EF2" w:rsidRPr="00291EF2" w:rsidRDefault="00291EF2" w:rsidP="00291EF2">
            <w:pPr>
              <w:spacing w:line="240" w:lineRule="auto"/>
              <w:jc w:val="right"/>
              <w:rPr>
                <w:sz w:val="12"/>
                <w:szCs w:val="12"/>
              </w:rPr>
            </w:pPr>
            <w:r w:rsidRPr="00291EF2">
              <w:rPr>
                <w:sz w:val="12"/>
                <w:szCs w:val="12"/>
              </w:rPr>
              <w:t>177 357</w:t>
            </w:r>
          </w:p>
        </w:tc>
        <w:tc>
          <w:tcPr>
            <w:tcW w:w="790" w:type="pct"/>
            <w:tcBorders>
              <w:top w:val="nil"/>
              <w:left w:val="nil"/>
              <w:bottom w:val="nil"/>
              <w:right w:val="nil"/>
            </w:tcBorders>
            <w:shd w:val="clear" w:color="auto" w:fill="auto"/>
            <w:noWrap/>
            <w:vAlign w:val="center"/>
            <w:hideMark/>
          </w:tcPr>
          <w:p w14:paraId="3FCE81FD" w14:textId="77777777" w:rsidR="00291EF2" w:rsidRPr="00291EF2" w:rsidRDefault="00291EF2" w:rsidP="00291EF2">
            <w:pPr>
              <w:spacing w:line="240" w:lineRule="auto"/>
              <w:jc w:val="right"/>
              <w:rPr>
                <w:sz w:val="12"/>
                <w:szCs w:val="12"/>
              </w:rPr>
            </w:pPr>
            <w:r w:rsidRPr="00291EF2">
              <w:rPr>
                <w:sz w:val="12"/>
                <w:szCs w:val="12"/>
              </w:rPr>
              <w:t>177 356,60</w:t>
            </w:r>
          </w:p>
        </w:tc>
        <w:tc>
          <w:tcPr>
            <w:tcW w:w="412" w:type="pct"/>
            <w:tcBorders>
              <w:top w:val="nil"/>
              <w:left w:val="nil"/>
              <w:bottom w:val="nil"/>
              <w:right w:val="nil"/>
            </w:tcBorders>
            <w:shd w:val="clear" w:color="auto" w:fill="auto"/>
            <w:noWrap/>
            <w:vAlign w:val="center"/>
            <w:hideMark/>
          </w:tcPr>
          <w:p w14:paraId="705D9728"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1F2FACE4" w14:textId="77777777" w:rsidTr="00291EF2">
        <w:trPr>
          <w:trHeight w:val="85"/>
        </w:trPr>
        <w:tc>
          <w:tcPr>
            <w:tcW w:w="2734" w:type="pct"/>
            <w:tcBorders>
              <w:top w:val="nil"/>
              <w:left w:val="nil"/>
              <w:bottom w:val="nil"/>
              <w:right w:val="nil"/>
            </w:tcBorders>
            <w:shd w:val="clear" w:color="auto" w:fill="auto"/>
            <w:vAlign w:val="center"/>
            <w:hideMark/>
          </w:tcPr>
          <w:p w14:paraId="3B1091C5" w14:textId="77777777" w:rsidR="00291EF2" w:rsidRPr="00291EF2" w:rsidRDefault="00291EF2" w:rsidP="00291EF2">
            <w:pPr>
              <w:spacing w:line="240" w:lineRule="auto"/>
              <w:rPr>
                <w:sz w:val="12"/>
                <w:szCs w:val="12"/>
              </w:rPr>
            </w:pPr>
            <w:r w:rsidRPr="00291EF2">
              <w:rPr>
                <w:sz w:val="12"/>
                <w:szCs w:val="12"/>
              </w:rPr>
              <w:t xml:space="preserve">czyszczenie sieci kanalizacji deszczowej </w:t>
            </w:r>
          </w:p>
        </w:tc>
        <w:tc>
          <w:tcPr>
            <w:tcW w:w="379" w:type="pct"/>
            <w:tcBorders>
              <w:top w:val="nil"/>
              <w:left w:val="nil"/>
              <w:bottom w:val="nil"/>
              <w:right w:val="nil"/>
            </w:tcBorders>
            <w:shd w:val="clear" w:color="auto" w:fill="auto"/>
            <w:noWrap/>
            <w:vAlign w:val="center"/>
            <w:hideMark/>
          </w:tcPr>
          <w:p w14:paraId="05B50524"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C92F000" w14:textId="77777777" w:rsidR="00291EF2" w:rsidRPr="00291EF2" w:rsidRDefault="00291EF2" w:rsidP="00291EF2">
            <w:pPr>
              <w:spacing w:line="240" w:lineRule="auto"/>
              <w:jc w:val="right"/>
              <w:rPr>
                <w:sz w:val="12"/>
                <w:szCs w:val="12"/>
              </w:rPr>
            </w:pPr>
            <w:r w:rsidRPr="00291EF2">
              <w:rPr>
                <w:sz w:val="12"/>
                <w:szCs w:val="12"/>
              </w:rPr>
              <w:t>77 935</w:t>
            </w:r>
          </w:p>
        </w:tc>
        <w:tc>
          <w:tcPr>
            <w:tcW w:w="790" w:type="pct"/>
            <w:tcBorders>
              <w:top w:val="nil"/>
              <w:left w:val="nil"/>
              <w:bottom w:val="nil"/>
              <w:right w:val="nil"/>
            </w:tcBorders>
            <w:shd w:val="clear" w:color="auto" w:fill="auto"/>
            <w:noWrap/>
            <w:vAlign w:val="center"/>
            <w:hideMark/>
          </w:tcPr>
          <w:p w14:paraId="7C0DF322" w14:textId="77777777" w:rsidR="00291EF2" w:rsidRPr="00291EF2" w:rsidRDefault="00291EF2" w:rsidP="00291EF2">
            <w:pPr>
              <w:spacing w:line="240" w:lineRule="auto"/>
              <w:jc w:val="right"/>
              <w:rPr>
                <w:sz w:val="12"/>
                <w:szCs w:val="12"/>
              </w:rPr>
            </w:pPr>
            <w:r w:rsidRPr="00291EF2">
              <w:rPr>
                <w:sz w:val="12"/>
                <w:szCs w:val="12"/>
              </w:rPr>
              <w:t>77 903,05</w:t>
            </w:r>
          </w:p>
        </w:tc>
        <w:tc>
          <w:tcPr>
            <w:tcW w:w="412" w:type="pct"/>
            <w:tcBorders>
              <w:top w:val="nil"/>
              <w:left w:val="nil"/>
              <w:bottom w:val="nil"/>
              <w:right w:val="nil"/>
            </w:tcBorders>
            <w:shd w:val="clear" w:color="auto" w:fill="auto"/>
            <w:noWrap/>
            <w:vAlign w:val="center"/>
            <w:hideMark/>
          </w:tcPr>
          <w:p w14:paraId="3E3555F7"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11C38687" w14:textId="77777777" w:rsidTr="00291EF2">
        <w:trPr>
          <w:trHeight w:val="85"/>
        </w:trPr>
        <w:tc>
          <w:tcPr>
            <w:tcW w:w="2734" w:type="pct"/>
            <w:tcBorders>
              <w:top w:val="nil"/>
              <w:left w:val="nil"/>
              <w:bottom w:val="nil"/>
              <w:right w:val="nil"/>
            </w:tcBorders>
            <w:shd w:val="clear" w:color="auto" w:fill="auto"/>
            <w:vAlign w:val="center"/>
            <w:hideMark/>
          </w:tcPr>
          <w:p w14:paraId="0308573C" w14:textId="77777777" w:rsidR="00291EF2" w:rsidRPr="00291EF2" w:rsidRDefault="00291EF2" w:rsidP="00291EF2">
            <w:pPr>
              <w:spacing w:line="240" w:lineRule="auto"/>
              <w:rPr>
                <w:sz w:val="12"/>
                <w:szCs w:val="12"/>
              </w:rPr>
            </w:pPr>
            <w:r w:rsidRPr="00291EF2">
              <w:rPr>
                <w:sz w:val="12"/>
                <w:szCs w:val="12"/>
              </w:rPr>
              <w:t>nadzory inwestorskie przy remontach dróg gminnych</w:t>
            </w:r>
          </w:p>
        </w:tc>
        <w:tc>
          <w:tcPr>
            <w:tcW w:w="379" w:type="pct"/>
            <w:tcBorders>
              <w:top w:val="nil"/>
              <w:left w:val="nil"/>
              <w:bottom w:val="nil"/>
              <w:right w:val="nil"/>
            </w:tcBorders>
            <w:shd w:val="clear" w:color="auto" w:fill="auto"/>
            <w:noWrap/>
            <w:vAlign w:val="center"/>
            <w:hideMark/>
          </w:tcPr>
          <w:p w14:paraId="7207594F"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EFA149B" w14:textId="77777777" w:rsidR="00291EF2" w:rsidRPr="00291EF2" w:rsidRDefault="00291EF2" w:rsidP="00291EF2">
            <w:pPr>
              <w:spacing w:line="240" w:lineRule="auto"/>
              <w:jc w:val="right"/>
              <w:rPr>
                <w:sz w:val="12"/>
                <w:szCs w:val="12"/>
              </w:rPr>
            </w:pPr>
            <w:r w:rsidRPr="00291EF2">
              <w:rPr>
                <w:sz w:val="12"/>
                <w:szCs w:val="12"/>
              </w:rPr>
              <w:t>59 227</w:t>
            </w:r>
          </w:p>
        </w:tc>
        <w:tc>
          <w:tcPr>
            <w:tcW w:w="790" w:type="pct"/>
            <w:tcBorders>
              <w:top w:val="nil"/>
              <w:left w:val="nil"/>
              <w:bottom w:val="nil"/>
              <w:right w:val="nil"/>
            </w:tcBorders>
            <w:shd w:val="clear" w:color="auto" w:fill="auto"/>
            <w:noWrap/>
            <w:vAlign w:val="center"/>
            <w:hideMark/>
          </w:tcPr>
          <w:p w14:paraId="7AF52DE3" w14:textId="77777777" w:rsidR="00291EF2" w:rsidRPr="00291EF2" w:rsidRDefault="00291EF2" w:rsidP="00291EF2">
            <w:pPr>
              <w:spacing w:line="240" w:lineRule="auto"/>
              <w:jc w:val="right"/>
              <w:rPr>
                <w:sz w:val="12"/>
                <w:szCs w:val="12"/>
              </w:rPr>
            </w:pPr>
            <w:r w:rsidRPr="00291EF2">
              <w:rPr>
                <w:sz w:val="12"/>
                <w:szCs w:val="12"/>
              </w:rPr>
              <w:t>59 160,00</w:t>
            </w:r>
          </w:p>
        </w:tc>
        <w:tc>
          <w:tcPr>
            <w:tcW w:w="412" w:type="pct"/>
            <w:tcBorders>
              <w:top w:val="nil"/>
              <w:left w:val="nil"/>
              <w:bottom w:val="nil"/>
              <w:right w:val="nil"/>
            </w:tcBorders>
            <w:shd w:val="clear" w:color="auto" w:fill="auto"/>
            <w:noWrap/>
            <w:vAlign w:val="center"/>
            <w:hideMark/>
          </w:tcPr>
          <w:p w14:paraId="2AEE446B" w14:textId="77777777" w:rsidR="00291EF2" w:rsidRPr="00291EF2" w:rsidRDefault="00291EF2" w:rsidP="00291EF2">
            <w:pPr>
              <w:spacing w:line="240" w:lineRule="auto"/>
              <w:jc w:val="right"/>
              <w:rPr>
                <w:sz w:val="12"/>
                <w:szCs w:val="12"/>
              </w:rPr>
            </w:pPr>
            <w:r w:rsidRPr="00291EF2">
              <w:rPr>
                <w:sz w:val="12"/>
                <w:szCs w:val="12"/>
              </w:rPr>
              <w:t>99,9%</w:t>
            </w:r>
          </w:p>
        </w:tc>
      </w:tr>
      <w:tr w:rsidR="00291EF2" w:rsidRPr="00291EF2" w14:paraId="4D6F5E9A" w14:textId="77777777" w:rsidTr="00291EF2">
        <w:trPr>
          <w:trHeight w:val="85"/>
        </w:trPr>
        <w:tc>
          <w:tcPr>
            <w:tcW w:w="2734" w:type="pct"/>
            <w:tcBorders>
              <w:top w:val="nil"/>
              <w:left w:val="nil"/>
              <w:bottom w:val="nil"/>
              <w:right w:val="nil"/>
            </w:tcBorders>
            <w:shd w:val="clear" w:color="auto" w:fill="auto"/>
            <w:vAlign w:val="center"/>
            <w:hideMark/>
          </w:tcPr>
          <w:p w14:paraId="150CB1BA" w14:textId="77777777" w:rsidR="00291EF2" w:rsidRPr="00291EF2" w:rsidRDefault="00291EF2" w:rsidP="00291EF2">
            <w:pPr>
              <w:spacing w:line="240" w:lineRule="auto"/>
              <w:rPr>
                <w:sz w:val="12"/>
                <w:szCs w:val="12"/>
              </w:rPr>
            </w:pPr>
            <w:r w:rsidRPr="00291EF2">
              <w:rPr>
                <w:sz w:val="12"/>
                <w:szCs w:val="12"/>
              </w:rPr>
              <w:t>koordynacja wykonania i przejęcia dróg realizowanych przez inwestorów inwestycji niedrogowych w ramach umów zawartych na podstawie art. 16 ustawy o drogach publicznych</w:t>
            </w:r>
          </w:p>
        </w:tc>
        <w:tc>
          <w:tcPr>
            <w:tcW w:w="379" w:type="pct"/>
            <w:tcBorders>
              <w:top w:val="nil"/>
              <w:left w:val="nil"/>
              <w:bottom w:val="nil"/>
              <w:right w:val="nil"/>
            </w:tcBorders>
            <w:shd w:val="clear" w:color="auto" w:fill="auto"/>
            <w:noWrap/>
            <w:vAlign w:val="center"/>
            <w:hideMark/>
          </w:tcPr>
          <w:p w14:paraId="230AE764"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45BB15B" w14:textId="77777777" w:rsidR="00291EF2" w:rsidRPr="00291EF2" w:rsidRDefault="00291EF2" w:rsidP="00291EF2">
            <w:pPr>
              <w:spacing w:line="240" w:lineRule="auto"/>
              <w:jc w:val="right"/>
              <w:rPr>
                <w:sz w:val="12"/>
                <w:szCs w:val="12"/>
              </w:rPr>
            </w:pPr>
            <w:r w:rsidRPr="00291EF2">
              <w:rPr>
                <w:sz w:val="12"/>
                <w:szCs w:val="12"/>
              </w:rPr>
              <w:t>49 200</w:t>
            </w:r>
          </w:p>
        </w:tc>
        <w:tc>
          <w:tcPr>
            <w:tcW w:w="790" w:type="pct"/>
            <w:tcBorders>
              <w:top w:val="nil"/>
              <w:left w:val="nil"/>
              <w:bottom w:val="nil"/>
              <w:right w:val="nil"/>
            </w:tcBorders>
            <w:shd w:val="clear" w:color="auto" w:fill="auto"/>
            <w:noWrap/>
            <w:vAlign w:val="center"/>
            <w:hideMark/>
          </w:tcPr>
          <w:p w14:paraId="7CAFDB94" w14:textId="77777777" w:rsidR="00291EF2" w:rsidRPr="00291EF2" w:rsidRDefault="00291EF2" w:rsidP="00291EF2">
            <w:pPr>
              <w:spacing w:line="240" w:lineRule="auto"/>
              <w:jc w:val="right"/>
              <w:rPr>
                <w:sz w:val="12"/>
                <w:szCs w:val="12"/>
              </w:rPr>
            </w:pPr>
            <w:r w:rsidRPr="00291EF2">
              <w:rPr>
                <w:sz w:val="12"/>
                <w:szCs w:val="12"/>
              </w:rPr>
              <w:t>49 200,00</w:t>
            </w:r>
          </w:p>
        </w:tc>
        <w:tc>
          <w:tcPr>
            <w:tcW w:w="412" w:type="pct"/>
            <w:tcBorders>
              <w:top w:val="nil"/>
              <w:left w:val="nil"/>
              <w:bottom w:val="nil"/>
              <w:right w:val="nil"/>
            </w:tcBorders>
            <w:shd w:val="clear" w:color="auto" w:fill="auto"/>
            <w:noWrap/>
            <w:vAlign w:val="center"/>
            <w:hideMark/>
          </w:tcPr>
          <w:p w14:paraId="0187AFC9"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561834C9" w14:textId="77777777" w:rsidTr="00291EF2">
        <w:trPr>
          <w:trHeight w:val="85"/>
        </w:trPr>
        <w:tc>
          <w:tcPr>
            <w:tcW w:w="2734" w:type="pct"/>
            <w:tcBorders>
              <w:top w:val="nil"/>
              <w:left w:val="nil"/>
              <w:bottom w:val="nil"/>
              <w:right w:val="nil"/>
            </w:tcBorders>
            <w:shd w:val="clear" w:color="auto" w:fill="auto"/>
            <w:vAlign w:val="center"/>
            <w:hideMark/>
          </w:tcPr>
          <w:p w14:paraId="448D16B5" w14:textId="77777777" w:rsidR="00291EF2" w:rsidRPr="00291EF2" w:rsidRDefault="00291EF2" w:rsidP="00291EF2">
            <w:pPr>
              <w:spacing w:line="240" w:lineRule="auto"/>
              <w:rPr>
                <w:sz w:val="12"/>
                <w:szCs w:val="12"/>
              </w:rPr>
            </w:pPr>
            <w:r w:rsidRPr="00291EF2">
              <w:rPr>
                <w:sz w:val="12"/>
                <w:szCs w:val="12"/>
              </w:rPr>
              <w:t>opłata od pozwu o zapłatę kary umownej za odstąpienie od umowy dotyczącej rozbudowy ul. Bukowińskiej na odcinku od ul. Idzikowskiego do tak zwanej ul. Nowobukowińskiej</w:t>
            </w:r>
          </w:p>
        </w:tc>
        <w:tc>
          <w:tcPr>
            <w:tcW w:w="379" w:type="pct"/>
            <w:tcBorders>
              <w:top w:val="nil"/>
              <w:left w:val="nil"/>
              <w:bottom w:val="nil"/>
              <w:right w:val="nil"/>
            </w:tcBorders>
            <w:shd w:val="clear" w:color="auto" w:fill="auto"/>
            <w:noWrap/>
            <w:vAlign w:val="center"/>
            <w:hideMark/>
          </w:tcPr>
          <w:p w14:paraId="73ACFE1C"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E9D68A4" w14:textId="77777777" w:rsidR="00291EF2" w:rsidRPr="00291EF2" w:rsidRDefault="00291EF2" w:rsidP="00291EF2">
            <w:pPr>
              <w:spacing w:line="240" w:lineRule="auto"/>
              <w:jc w:val="right"/>
              <w:rPr>
                <w:sz w:val="12"/>
                <w:szCs w:val="12"/>
              </w:rPr>
            </w:pPr>
            <w:r w:rsidRPr="00291EF2">
              <w:rPr>
                <w:sz w:val="12"/>
                <w:szCs w:val="12"/>
              </w:rPr>
              <w:t>44 719</w:t>
            </w:r>
          </w:p>
        </w:tc>
        <w:tc>
          <w:tcPr>
            <w:tcW w:w="790" w:type="pct"/>
            <w:tcBorders>
              <w:top w:val="nil"/>
              <w:left w:val="nil"/>
              <w:bottom w:val="nil"/>
              <w:right w:val="nil"/>
            </w:tcBorders>
            <w:shd w:val="clear" w:color="auto" w:fill="auto"/>
            <w:noWrap/>
            <w:vAlign w:val="center"/>
            <w:hideMark/>
          </w:tcPr>
          <w:p w14:paraId="07C427C9" w14:textId="77777777" w:rsidR="00291EF2" w:rsidRPr="00291EF2" w:rsidRDefault="00291EF2" w:rsidP="00291EF2">
            <w:pPr>
              <w:spacing w:line="240" w:lineRule="auto"/>
              <w:jc w:val="right"/>
              <w:rPr>
                <w:sz w:val="12"/>
                <w:szCs w:val="12"/>
              </w:rPr>
            </w:pPr>
            <w:r w:rsidRPr="00291EF2">
              <w:rPr>
                <w:sz w:val="12"/>
                <w:szCs w:val="12"/>
              </w:rPr>
              <w:t>44 719,00</w:t>
            </w:r>
          </w:p>
        </w:tc>
        <w:tc>
          <w:tcPr>
            <w:tcW w:w="412" w:type="pct"/>
            <w:tcBorders>
              <w:top w:val="nil"/>
              <w:left w:val="nil"/>
              <w:bottom w:val="nil"/>
              <w:right w:val="nil"/>
            </w:tcBorders>
            <w:shd w:val="clear" w:color="auto" w:fill="auto"/>
            <w:noWrap/>
            <w:vAlign w:val="center"/>
            <w:hideMark/>
          </w:tcPr>
          <w:p w14:paraId="0B36F315"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15F695B8" w14:textId="77777777" w:rsidTr="00291EF2">
        <w:trPr>
          <w:trHeight w:val="85"/>
        </w:trPr>
        <w:tc>
          <w:tcPr>
            <w:tcW w:w="2734" w:type="pct"/>
            <w:tcBorders>
              <w:top w:val="nil"/>
              <w:left w:val="nil"/>
              <w:bottom w:val="nil"/>
              <w:right w:val="nil"/>
            </w:tcBorders>
            <w:shd w:val="clear" w:color="auto" w:fill="auto"/>
            <w:vAlign w:val="center"/>
            <w:hideMark/>
          </w:tcPr>
          <w:p w14:paraId="79ADD9C9" w14:textId="77777777" w:rsidR="00291EF2" w:rsidRPr="00291EF2" w:rsidRDefault="00291EF2" w:rsidP="00291EF2">
            <w:pPr>
              <w:spacing w:line="240" w:lineRule="auto"/>
              <w:rPr>
                <w:sz w:val="12"/>
                <w:szCs w:val="12"/>
              </w:rPr>
            </w:pPr>
            <w:r w:rsidRPr="00291EF2">
              <w:rPr>
                <w:sz w:val="12"/>
                <w:szCs w:val="12"/>
              </w:rPr>
              <w:t>likwidacja barier architektonicznych</w:t>
            </w:r>
          </w:p>
        </w:tc>
        <w:tc>
          <w:tcPr>
            <w:tcW w:w="379" w:type="pct"/>
            <w:tcBorders>
              <w:top w:val="nil"/>
              <w:left w:val="nil"/>
              <w:bottom w:val="nil"/>
              <w:right w:val="nil"/>
            </w:tcBorders>
            <w:shd w:val="clear" w:color="auto" w:fill="auto"/>
            <w:noWrap/>
            <w:vAlign w:val="center"/>
            <w:hideMark/>
          </w:tcPr>
          <w:p w14:paraId="1D88DAE6"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6426C2B" w14:textId="77777777" w:rsidR="00291EF2" w:rsidRPr="00291EF2" w:rsidRDefault="00291EF2" w:rsidP="00291EF2">
            <w:pPr>
              <w:spacing w:line="240" w:lineRule="auto"/>
              <w:jc w:val="right"/>
              <w:rPr>
                <w:sz w:val="12"/>
                <w:szCs w:val="12"/>
              </w:rPr>
            </w:pPr>
            <w:r w:rsidRPr="00291EF2">
              <w:rPr>
                <w:sz w:val="12"/>
                <w:szCs w:val="12"/>
              </w:rPr>
              <w:t>34 658</w:t>
            </w:r>
          </w:p>
        </w:tc>
        <w:tc>
          <w:tcPr>
            <w:tcW w:w="790" w:type="pct"/>
            <w:tcBorders>
              <w:top w:val="nil"/>
              <w:left w:val="nil"/>
              <w:bottom w:val="nil"/>
              <w:right w:val="nil"/>
            </w:tcBorders>
            <w:shd w:val="clear" w:color="auto" w:fill="auto"/>
            <w:noWrap/>
            <w:vAlign w:val="center"/>
            <w:hideMark/>
          </w:tcPr>
          <w:p w14:paraId="5D3C7374" w14:textId="77777777" w:rsidR="00291EF2" w:rsidRPr="00291EF2" w:rsidRDefault="00291EF2" w:rsidP="00291EF2">
            <w:pPr>
              <w:spacing w:line="240" w:lineRule="auto"/>
              <w:jc w:val="right"/>
              <w:rPr>
                <w:sz w:val="12"/>
                <w:szCs w:val="12"/>
              </w:rPr>
            </w:pPr>
            <w:r w:rsidRPr="00291EF2">
              <w:rPr>
                <w:sz w:val="12"/>
                <w:szCs w:val="12"/>
              </w:rPr>
              <w:t>34 446,77</w:t>
            </w:r>
          </w:p>
        </w:tc>
        <w:tc>
          <w:tcPr>
            <w:tcW w:w="412" w:type="pct"/>
            <w:tcBorders>
              <w:top w:val="nil"/>
              <w:left w:val="nil"/>
              <w:bottom w:val="nil"/>
              <w:right w:val="nil"/>
            </w:tcBorders>
            <w:shd w:val="clear" w:color="auto" w:fill="auto"/>
            <w:noWrap/>
            <w:vAlign w:val="center"/>
            <w:hideMark/>
          </w:tcPr>
          <w:p w14:paraId="73260E11" w14:textId="77777777" w:rsidR="00291EF2" w:rsidRPr="00291EF2" w:rsidRDefault="00291EF2" w:rsidP="00291EF2">
            <w:pPr>
              <w:spacing w:line="240" w:lineRule="auto"/>
              <w:jc w:val="right"/>
              <w:rPr>
                <w:sz w:val="12"/>
                <w:szCs w:val="12"/>
              </w:rPr>
            </w:pPr>
            <w:r w:rsidRPr="00291EF2">
              <w:rPr>
                <w:sz w:val="12"/>
                <w:szCs w:val="12"/>
              </w:rPr>
              <w:t>99,4%</w:t>
            </w:r>
          </w:p>
        </w:tc>
      </w:tr>
      <w:tr w:rsidR="00291EF2" w:rsidRPr="00291EF2" w14:paraId="2D565F6E" w14:textId="77777777" w:rsidTr="00291EF2">
        <w:trPr>
          <w:trHeight w:val="85"/>
        </w:trPr>
        <w:tc>
          <w:tcPr>
            <w:tcW w:w="2734" w:type="pct"/>
            <w:tcBorders>
              <w:top w:val="nil"/>
              <w:left w:val="nil"/>
              <w:bottom w:val="nil"/>
              <w:right w:val="nil"/>
            </w:tcBorders>
            <w:shd w:val="clear" w:color="auto" w:fill="auto"/>
            <w:vAlign w:val="center"/>
            <w:hideMark/>
          </w:tcPr>
          <w:p w14:paraId="2FDA6AEB" w14:textId="77777777" w:rsidR="00291EF2" w:rsidRPr="00291EF2" w:rsidRDefault="00291EF2" w:rsidP="00291EF2">
            <w:pPr>
              <w:spacing w:line="240" w:lineRule="auto"/>
              <w:rPr>
                <w:sz w:val="12"/>
                <w:szCs w:val="12"/>
              </w:rPr>
            </w:pPr>
            <w:r w:rsidRPr="00291EF2">
              <w:rPr>
                <w:sz w:val="12"/>
                <w:szCs w:val="12"/>
              </w:rPr>
              <w:t>rozbiórka budynków, budowli i obiektów małej architektury oraz usuwanie innych obiektów zagrażających bezpieczeństwu usytuowanych w pasie dróg gminnych</w:t>
            </w:r>
          </w:p>
        </w:tc>
        <w:tc>
          <w:tcPr>
            <w:tcW w:w="379" w:type="pct"/>
            <w:tcBorders>
              <w:top w:val="nil"/>
              <w:left w:val="nil"/>
              <w:bottom w:val="nil"/>
              <w:right w:val="nil"/>
            </w:tcBorders>
            <w:shd w:val="clear" w:color="auto" w:fill="auto"/>
            <w:noWrap/>
            <w:vAlign w:val="center"/>
            <w:hideMark/>
          </w:tcPr>
          <w:p w14:paraId="69448040"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3F91103" w14:textId="77777777" w:rsidR="00291EF2" w:rsidRPr="00291EF2" w:rsidRDefault="00291EF2" w:rsidP="00291EF2">
            <w:pPr>
              <w:spacing w:line="240" w:lineRule="auto"/>
              <w:jc w:val="right"/>
              <w:rPr>
                <w:sz w:val="12"/>
                <w:szCs w:val="12"/>
              </w:rPr>
            </w:pPr>
            <w:r w:rsidRPr="00291EF2">
              <w:rPr>
                <w:sz w:val="12"/>
                <w:szCs w:val="12"/>
              </w:rPr>
              <w:t>32 046</w:t>
            </w:r>
          </w:p>
        </w:tc>
        <w:tc>
          <w:tcPr>
            <w:tcW w:w="790" w:type="pct"/>
            <w:tcBorders>
              <w:top w:val="nil"/>
              <w:left w:val="nil"/>
              <w:bottom w:val="nil"/>
              <w:right w:val="nil"/>
            </w:tcBorders>
            <w:shd w:val="clear" w:color="auto" w:fill="auto"/>
            <w:noWrap/>
            <w:vAlign w:val="center"/>
            <w:hideMark/>
          </w:tcPr>
          <w:p w14:paraId="050E59F0" w14:textId="77777777" w:rsidR="00291EF2" w:rsidRPr="00291EF2" w:rsidRDefault="00291EF2" w:rsidP="00291EF2">
            <w:pPr>
              <w:spacing w:line="240" w:lineRule="auto"/>
              <w:jc w:val="right"/>
              <w:rPr>
                <w:sz w:val="12"/>
                <w:szCs w:val="12"/>
              </w:rPr>
            </w:pPr>
            <w:r w:rsidRPr="00291EF2">
              <w:rPr>
                <w:sz w:val="12"/>
                <w:szCs w:val="12"/>
              </w:rPr>
              <w:t>31 907,70</w:t>
            </w:r>
          </w:p>
        </w:tc>
        <w:tc>
          <w:tcPr>
            <w:tcW w:w="412" w:type="pct"/>
            <w:tcBorders>
              <w:top w:val="nil"/>
              <w:left w:val="nil"/>
              <w:bottom w:val="nil"/>
              <w:right w:val="nil"/>
            </w:tcBorders>
            <w:shd w:val="clear" w:color="auto" w:fill="auto"/>
            <w:noWrap/>
            <w:vAlign w:val="center"/>
            <w:hideMark/>
          </w:tcPr>
          <w:p w14:paraId="129D085C" w14:textId="77777777" w:rsidR="00291EF2" w:rsidRPr="00291EF2" w:rsidRDefault="00291EF2" w:rsidP="00291EF2">
            <w:pPr>
              <w:spacing w:line="240" w:lineRule="auto"/>
              <w:jc w:val="right"/>
              <w:rPr>
                <w:sz w:val="12"/>
                <w:szCs w:val="12"/>
              </w:rPr>
            </w:pPr>
            <w:r w:rsidRPr="00291EF2">
              <w:rPr>
                <w:sz w:val="12"/>
                <w:szCs w:val="12"/>
              </w:rPr>
              <w:t>99,6%</w:t>
            </w:r>
          </w:p>
        </w:tc>
      </w:tr>
      <w:tr w:rsidR="00291EF2" w:rsidRPr="00291EF2" w14:paraId="65D0F76E" w14:textId="77777777" w:rsidTr="00291EF2">
        <w:trPr>
          <w:trHeight w:val="85"/>
        </w:trPr>
        <w:tc>
          <w:tcPr>
            <w:tcW w:w="2734" w:type="pct"/>
            <w:tcBorders>
              <w:top w:val="nil"/>
              <w:left w:val="nil"/>
              <w:bottom w:val="nil"/>
              <w:right w:val="nil"/>
            </w:tcBorders>
            <w:shd w:val="clear" w:color="auto" w:fill="auto"/>
            <w:vAlign w:val="center"/>
            <w:hideMark/>
          </w:tcPr>
          <w:p w14:paraId="6597C6AA" w14:textId="77777777" w:rsidR="00291EF2" w:rsidRPr="00291EF2" w:rsidRDefault="00291EF2" w:rsidP="00291EF2">
            <w:pPr>
              <w:spacing w:line="240" w:lineRule="auto"/>
              <w:rPr>
                <w:sz w:val="12"/>
                <w:szCs w:val="12"/>
              </w:rPr>
            </w:pPr>
            <w:r w:rsidRPr="00291EF2">
              <w:rPr>
                <w:sz w:val="12"/>
                <w:szCs w:val="12"/>
              </w:rPr>
              <w:t xml:space="preserve">wypompowywanie wody z nawierzchni ulic </w:t>
            </w:r>
          </w:p>
        </w:tc>
        <w:tc>
          <w:tcPr>
            <w:tcW w:w="379" w:type="pct"/>
            <w:tcBorders>
              <w:top w:val="nil"/>
              <w:left w:val="nil"/>
              <w:bottom w:val="nil"/>
              <w:right w:val="nil"/>
            </w:tcBorders>
            <w:shd w:val="clear" w:color="auto" w:fill="auto"/>
            <w:noWrap/>
            <w:vAlign w:val="center"/>
            <w:hideMark/>
          </w:tcPr>
          <w:p w14:paraId="0AAD6172"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880054B" w14:textId="77777777" w:rsidR="00291EF2" w:rsidRPr="00291EF2" w:rsidRDefault="00291EF2" w:rsidP="00291EF2">
            <w:pPr>
              <w:spacing w:line="240" w:lineRule="auto"/>
              <w:jc w:val="right"/>
              <w:rPr>
                <w:sz w:val="12"/>
                <w:szCs w:val="12"/>
              </w:rPr>
            </w:pPr>
            <w:r w:rsidRPr="00291EF2">
              <w:rPr>
                <w:sz w:val="12"/>
                <w:szCs w:val="12"/>
              </w:rPr>
              <w:t>6 696</w:t>
            </w:r>
          </w:p>
        </w:tc>
        <w:tc>
          <w:tcPr>
            <w:tcW w:w="790" w:type="pct"/>
            <w:tcBorders>
              <w:top w:val="nil"/>
              <w:left w:val="nil"/>
              <w:bottom w:val="nil"/>
              <w:right w:val="nil"/>
            </w:tcBorders>
            <w:shd w:val="clear" w:color="auto" w:fill="auto"/>
            <w:noWrap/>
            <w:vAlign w:val="center"/>
            <w:hideMark/>
          </w:tcPr>
          <w:p w14:paraId="2257CE89" w14:textId="77777777" w:rsidR="00291EF2" w:rsidRPr="00291EF2" w:rsidRDefault="00291EF2" w:rsidP="00291EF2">
            <w:pPr>
              <w:spacing w:line="240" w:lineRule="auto"/>
              <w:jc w:val="right"/>
              <w:rPr>
                <w:sz w:val="12"/>
                <w:szCs w:val="12"/>
              </w:rPr>
            </w:pPr>
            <w:r w:rsidRPr="00291EF2">
              <w:rPr>
                <w:sz w:val="12"/>
                <w:szCs w:val="12"/>
              </w:rPr>
              <w:t>6 674,40</w:t>
            </w:r>
          </w:p>
        </w:tc>
        <w:tc>
          <w:tcPr>
            <w:tcW w:w="412" w:type="pct"/>
            <w:tcBorders>
              <w:top w:val="nil"/>
              <w:left w:val="nil"/>
              <w:bottom w:val="nil"/>
              <w:right w:val="nil"/>
            </w:tcBorders>
            <w:shd w:val="clear" w:color="auto" w:fill="auto"/>
            <w:noWrap/>
            <w:vAlign w:val="center"/>
            <w:hideMark/>
          </w:tcPr>
          <w:p w14:paraId="1D9B31C4" w14:textId="77777777" w:rsidR="00291EF2" w:rsidRPr="00291EF2" w:rsidRDefault="00291EF2" w:rsidP="00291EF2">
            <w:pPr>
              <w:spacing w:line="240" w:lineRule="auto"/>
              <w:jc w:val="right"/>
              <w:rPr>
                <w:sz w:val="12"/>
                <w:szCs w:val="12"/>
              </w:rPr>
            </w:pPr>
            <w:r w:rsidRPr="00291EF2">
              <w:rPr>
                <w:sz w:val="12"/>
                <w:szCs w:val="12"/>
              </w:rPr>
              <w:t>99,7%</w:t>
            </w:r>
          </w:p>
        </w:tc>
      </w:tr>
      <w:tr w:rsidR="00291EF2" w:rsidRPr="00291EF2" w14:paraId="190E3134" w14:textId="77777777" w:rsidTr="00291EF2">
        <w:trPr>
          <w:trHeight w:val="85"/>
        </w:trPr>
        <w:tc>
          <w:tcPr>
            <w:tcW w:w="2734" w:type="pct"/>
            <w:tcBorders>
              <w:top w:val="nil"/>
              <w:left w:val="nil"/>
              <w:bottom w:val="nil"/>
              <w:right w:val="nil"/>
            </w:tcBorders>
            <w:shd w:val="clear" w:color="auto" w:fill="auto"/>
            <w:vAlign w:val="center"/>
            <w:hideMark/>
          </w:tcPr>
          <w:p w14:paraId="1CB11EE4" w14:textId="77777777" w:rsidR="00291EF2" w:rsidRPr="00291EF2" w:rsidRDefault="00291EF2" w:rsidP="00291EF2">
            <w:pPr>
              <w:spacing w:line="240" w:lineRule="auto"/>
              <w:rPr>
                <w:sz w:val="12"/>
                <w:szCs w:val="12"/>
              </w:rPr>
            </w:pPr>
            <w:r w:rsidRPr="00291EF2">
              <w:rPr>
                <w:sz w:val="12"/>
                <w:szCs w:val="12"/>
              </w:rPr>
              <w:t>wkład własny w ramach wypłacanego przez ubezpieczyciela odszkodowania za wypadki na drogach gminnych</w:t>
            </w:r>
          </w:p>
        </w:tc>
        <w:tc>
          <w:tcPr>
            <w:tcW w:w="379" w:type="pct"/>
            <w:tcBorders>
              <w:top w:val="nil"/>
              <w:left w:val="nil"/>
              <w:bottom w:val="nil"/>
              <w:right w:val="nil"/>
            </w:tcBorders>
            <w:shd w:val="clear" w:color="auto" w:fill="auto"/>
            <w:noWrap/>
            <w:vAlign w:val="center"/>
            <w:hideMark/>
          </w:tcPr>
          <w:p w14:paraId="51FAC1D5"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BEADA47" w14:textId="77777777" w:rsidR="00291EF2" w:rsidRPr="00291EF2" w:rsidRDefault="00291EF2" w:rsidP="00291EF2">
            <w:pPr>
              <w:spacing w:line="240" w:lineRule="auto"/>
              <w:jc w:val="right"/>
              <w:rPr>
                <w:sz w:val="12"/>
                <w:szCs w:val="12"/>
              </w:rPr>
            </w:pPr>
            <w:r w:rsidRPr="00291EF2">
              <w:rPr>
                <w:sz w:val="12"/>
                <w:szCs w:val="12"/>
              </w:rPr>
              <w:t>6 500</w:t>
            </w:r>
          </w:p>
        </w:tc>
        <w:tc>
          <w:tcPr>
            <w:tcW w:w="790" w:type="pct"/>
            <w:tcBorders>
              <w:top w:val="nil"/>
              <w:left w:val="nil"/>
              <w:bottom w:val="nil"/>
              <w:right w:val="nil"/>
            </w:tcBorders>
            <w:shd w:val="clear" w:color="auto" w:fill="auto"/>
            <w:noWrap/>
            <w:vAlign w:val="center"/>
            <w:hideMark/>
          </w:tcPr>
          <w:p w14:paraId="1BC49DBA" w14:textId="77777777" w:rsidR="00291EF2" w:rsidRPr="00291EF2" w:rsidRDefault="00291EF2" w:rsidP="00291EF2">
            <w:pPr>
              <w:spacing w:line="240" w:lineRule="auto"/>
              <w:jc w:val="right"/>
              <w:rPr>
                <w:sz w:val="12"/>
                <w:szCs w:val="12"/>
              </w:rPr>
            </w:pPr>
            <w:r w:rsidRPr="00291EF2">
              <w:rPr>
                <w:sz w:val="12"/>
                <w:szCs w:val="12"/>
              </w:rPr>
              <w:t>2 931,62</w:t>
            </w:r>
          </w:p>
        </w:tc>
        <w:tc>
          <w:tcPr>
            <w:tcW w:w="412" w:type="pct"/>
            <w:tcBorders>
              <w:top w:val="nil"/>
              <w:left w:val="nil"/>
              <w:bottom w:val="nil"/>
              <w:right w:val="nil"/>
            </w:tcBorders>
            <w:shd w:val="clear" w:color="auto" w:fill="auto"/>
            <w:noWrap/>
            <w:vAlign w:val="center"/>
            <w:hideMark/>
          </w:tcPr>
          <w:p w14:paraId="60E3AA6E" w14:textId="77777777" w:rsidR="00291EF2" w:rsidRPr="00291EF2" w:rsidRDefault="00291EF2" w:rsidP="00291EF2">
            <w:pPr>
              <w:spacing w:line="240" w:lineRule="auto"/>
              <w:jc w:val="right"/>
              <w:rPr>
                <w:sz w:val="12"/>
                <w:szCs w:val="12"/>
              </w:rPr>
            </w:pPr>
            <w:r w:rsidRPr="00291EF2">
              <w:rPr>
                <w:sz w:val="12"/>
                <w:szCs w:val="12"/>
              </w:rPr>
              <w:t>45,1%</w:t>
            </w:r>
          </w:p>
        </w:tc>
      </w:tr>
      <w:tr w:rsidR="00291EF2" w:rsidRPr="00291EF2" w14:paraId="478B1F5E" w14:textId="77777777" w:rsidTr="00291EF2">
        <w:trPr>
          <w:trHeight w:val="85"/>
        </w:trPr>
        <w:tc>
          <w:tcPr>
            <w:tcW w:w="2734" w:type="pct"/>
            <w:tcBorders>
              <w:top w:val="nil"/>
              <w:left w:val="nil"/>
              <w:bottom w:val="nil"/>
              <w:right w:val="nil"/>
            </w:tcBorders>
            <w:shd w:val="clear" w:color="auto" w:fill="auto"/>
            <w:vAlign w:val="center"/>
            <w:hideMark/>
          </w:tcPr>
          <w:p w14:paraId="5082594D" w14:textId="77777777" w:rsidR="00291EF2" w:rsidRPr="00291EF2" w:rsidRDefault="00291EF2" w:rsidP="00291EF2">
            <w:pPr>
              <w:spacing w:line="240" w:lineRule="auto"/>
              <w:rPr>
                <w:sz w:val="12"/>
                <w:szCs w:val="12"/>
              </w:rPr>
            </w:pPr>
            <w:r w:rsidRPr="00291EF2">
              <w:rPr>
                <w:sz w:val="12"/>
                <w:szCs w:val="12"/>
              </w:rPr>
              <w:t>zakup tablic informacyjnych</w:t>
            </w:r>
          </w:p>
        </w:tc>
        <w:tc>
          <w:tcPr>
            <w:tcW w:w="379" w:type="pct"/>
            <w:tcBorders>
              <w:top w:val="nil"/>
              <w:left w:val="nil"/>
              <w:bottom w:val="nil"/>
              <w:right w:val="nil"/>
            </w:tcBorders>
            <w:shd w:val="clear" w:color="auto" w:fill="auto"/>
            <w:noWrap/>
            <w:vAlign w:val="center"/>
            <w:hideMark/>
          </w:tcPr>
          <w:p w14:paraId="33A8CEC4"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E110F57" w14:textId="77777777" w:rsidR="00291EF2" w:rsidRPr="00291EF2" w:rsidRDefault="00291EF2" w:rsidP="00291EF2">
            <w:pPr>
              <w:spacing w:line="240" w:lineRule="auto"/>
              <w:jc w:val="right"/>
              <w:rPr>
                <w:sz w:val="12"/>
                <w:szCs w:val="12"/>
              </w:rPr>
            </w:pPr>
            <w:r w:rsidRPr="00291EF2">
              <w:rPr>
                <w:sz w:val="12"/>
                <w:szCs w:val="12"/>
              </w:rPr>
              <w:t>2 500</w:t>
            </w:r>
          </w:p>
        </w:tc>
        <w:tc>
          <w:tcPr>
            <w:tcW w:w="790" w:type="pct"/>
            <w:tcBorders>
              <w:top w:val="nil"/>
              <w:left w:val="nil"/>
              <w:bottom w:val="nil"/>
              <w:right w:val="nil"/>
            </w:tcBorders>
            <w:shd w:val="clear" w:color="auto" w:fill="auto"/>
            <w:noWrap/>
            <w:vAlign w:val="center"/>
            <w:hideMark/>
          </w:tcPr>
          <w:p w14:paraId="1F866A27" w14:textId="77777777" w:rsidR="00291EF2" w:rsidRPr="00291EF2" w:rsidRDefault="00291EF2" w:rsidP="00291EF2">
            <w:pPr>
              <w:spacing w:line="240" w:lineRule="auto"/>
              <w:jc w:val="right"/>
              <w:rPr>
                <w:sz w:val="12"/>
                <w:szCs w:val="12"/>
              </w:rPr>
            </w:pPr>
            <w:r w:rsidRPr="00291EF2">
              <w:rPr>
                <w:sz w:val="12"/>
                <w:szCs w:val="12"/>
              </w:rPr>
              <w:t>2 500,00</w:t>
            </w:r>
          </w:p>
        </w:tc>
        <w:tc>
          <w:tcPr>
            <w:tcW w:w="412" w:type="pct"/>
            <w:tcBorders>
              <w:top w:val="nil"/>
              <w:left w:val="nil"/>
              <w:bottom w:val="nil"/>
              <w:right w:val="nil"/>
            </w:tcBorders>
            <w:shd w:val="clear" w:color="auto" w:fill="auto"/>
            <w:noWrap/>
            <w:vAlign w:val="center"/>
            <w:hideMark/>
          </w:tcPr>
          <w:p w14:paraId="02A3233A"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6317DADB" w14:textId="77777777" w:rsidTr="00291EF2">
        <w:trPr>
          <w:trHeight w:val="85"/>
        </w:trPr>
        <w:tc>
          <w:tcPr>
            <w:tcW w:w="2734" w:type="pct"/>
            <w:tcBorders>
              <w:top w:val="nil"/>
              <w:left w:val="nil"/>
              <w:bottom w:val="nil"/>
              <w:right w:val="nil"/>
            </w:tcBorders>
            <w:shd w:val="clear" w:color="auto" w:fill="auto"/>
            <w:vAlign w:val="center"/>
            <w:hideMark/>
          </w:tcPr>
          <w:p w14:paraId="3F3F34F0" w14:textId="77777777" w:rsidR="00291EF2" w:rsidRPr="00291EF2" w:rsidRDefault="00291EF2" w:rsidP="00291EF2">
            <w:pPr>
              <w:spacing w:line="240" w:lineRule="auto"/>
              <w:rPr>
                <w:sz w:val="12"/>
                <w:szCs w:val="12"/>
              </w:rPr>
            </w:pPr>
            <w:r w:rsidRPr="00291EF2">
              <w:rPr>
                <w:sz w:val="12"/>
                <w:szCs w:val="12"/>
              </w:rPr>
              <w:t>opłaty za zmniejszenie naturalnej retencji wód spływających z drogi gminnej</w:t>
            </w:r>
          </w:p>
        </w:tc>
        <w:tc>
          <w:tcPr>
            <w:tcW w:w="379" w:type="pct"/>
            <w:tcBorders>
              <w:top w:val="nil"/>
              <w:left w:val="nil"/>
              <w:bottom w:val="nil"/>
              <w:right w:val="nil"/>
            </w:tcBorders>
            <w:shd w:val="clear" w:color="auto" w:fill="auto"/>
            <w:noWrap/>
            <w:vAlign w:val="center"/>
            <w:hideMark/>
          </w:tcPr>
          <w:p w14:paraId="76DEB938"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97497F9" w14:textId="77777777" w:rsidR="00291EF2" w:rsidRPr="00291EF2" w:rsidRDefault="00291EF2" w:rsidP="00291EF2">
            <w:pPr>
              <w:spacing w:line="240" w:lineRule="auto"/>
              <w:jc w:val="right"/>
              <w:rPr>
                <w:sz w:val="12"/>
                <w:szCs w:val="12"/>
              </w:rPr>
            </w:pPr>
            <w:r w:rsidRPr="00291EF2">
              <w:rPr>
                <w:sz w:val="12"/>
                <w:szCs w:val="12"/>
              </w:rPr>
              <w:t>1 468</w:t>
            </w:r>
          </w:p>
        </w:tc>
        <w:tc>
          <w:tcPr>
            <w:tcW w:w="790" w:type="pct"/>
            <w:tcBorders>
              <w:top w:val="nil"/>
              <w:left w:val="nil"/>
              <w:bottom w:val="nil"/>
              <w:right w:val="nil"/>
            </w:tcBorders>
            <w:shd w:val="clear" w:color="auto" w:fill="auto"/>
            <w:noWrap/>
            <w:vAlign w:val="center"/>
            <w:hideMark/>
          </w:tcPr>
          <w:p w14:paraId="68F70465" w14:textId="77777777" w:rsidR="00291EF2" w:rsidRPr="00291EF2" w:rsidRDefault="00291EF2" w:rsidP="00291EF2">
            <w:pPr>
              <w:spacing w:line="240" w:lineRule="auto"/>
              <w:jc w:val="right"/>
              <w:rPr>
                <w:sz w:val="12"/>
                <w:szCs w:val="12"/>
              </w:rPr>
            </w:pPr>
            <w:r w:rsidRPr="00291EF2">
              <w:rPr>
                <w:sz w:val="12"/>
                <w:szCs w:val="12"/>
              </w:rPr>
              <w:t>1 468,00</w:t>
            </w:r>
          </w:p>
        </w:tc>
        <w:tc>
          <w:tcPr>
            <w:tcW w:w="412" w:type="pct"/>
            <w:tcBorders>
              <w:top w:val="nil"/>
              <w:left w:val="nil"/>
              <w:bottom w:val="nil"/>
              <w:right w:val="nil"/>
            </w:tcBorders>
            <w:shd w:val="clear" w:color="auto" w:fill="auto"/>
            <w:noWrap/>
            <w:vAlign w:val="center"/>
            <w:hideMark/>
          </w:tcPr>
          <w:p w14:paraId="677087D5"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44F15385" w14:textId="77777777" w:rsidTr="00291EF2">
        <w:trPr>
          <w:trHeight w:val="85"/>
        </w:trPr>
        <w:tc>
          <w:tcPr>
            <w:tcW w:w="2734" w:type="pct"/>
            <w:tcBorders>
              <w:top w:val="nil"/>
              <w:left w:val="nil"/>
              <w:bottom w:val="nil"/>
              <w:right w:val="nil"/>
            </w:tcBorders>
            <w:shd w:val="clear" w:color="auto" w:fill="auto"/>
            <w:vAlign w:val="center"/>
            <w:hideMark/>
          </w:tcPr>
          <w:p w14:paraId="2533F3A7" w14:textId="77777777" w:rsidR="00291EF2" w:rsidRPr="00291EF2" w:rsidRDefault="00291EF2" w:rsidP="00291EF2">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55171D51"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2CC897C"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BC34AD1"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E19F5A2"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1F33E9A7" w14:textId="77777777" w:rsidTr="00291EF2">
        <w:trPr>
          <w:trHeight w:val="85"/>
        </w:trPr>
        <w:tc>
          <w:tcPr>
            <w:tcW w:w="2734" w:type="pct"/>
            <w:tcBorders>
              <w:top w:val="nil"/>
              <w:left w:val="nil"/>
              <w:bottom w:val="nil"/>
              <w:right w:val="nil"/>
            </w:tcBorders>
            <w:shd w:val="clear" w:color="auto" w:fill="auto"/>
            <w:vAlign w:val="center"/>
            <w:hideMark/>
          </w:tcPr>
          <w:p w14:paraId="791DDEF8" w14:textId="77777777" w:rsidR="00291EF2" w:rsidRPr="00291EF2" w:rsidRDefault="00291EF2" w:rsidP="00291EF2">
            <w:pPr>
              <w:spacing w:line="240" w:lineRule="auto"/>
              <w:rPr>
                <w:sz w:val="12"/>
                <w:szCs w:val="12"/>
              </w:rPr>
            </w:pPr>
            <w:r w:rsidRPr="00291EF2">
              <w:rPr>
                <w:sz w:val="12"/>
                <w:szCs w:val="12"/>
              </w:rPr>
              <w:t>projekty budżetu obywatelskiego</w:t>
            </w:r>
          </w:p>
        </w:tc>
        <w:tc>
          <w:tcPr>
            <w:tcW w:w="379" w:type="pct"/>
            <w:tcBorders>
              <w:top w:val="nil"/>
              <w:left w:val="nil"/>
              <w:bottom w:val="nil"/>
              <w:right w:val="nil"/>
            </w:tcBorders>
            <w:shd w:val="clear" w:color="auto" w:fill="auto"/>
            <w:noWrap/>
            <w:vAlign w:val="center"/>
            <w:hideMark/>
          </w:tcPr>
          <w:p w14:paraId="09FFBF24"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354830C" w14:textId="77777777" w:rsidR="00291EF2" w:rsidRPr="00291EF2" w:rsidRDefault="00291EF2" w:rsidP="00291EF2">
            <w:pPr>
              <w:spacing w:line="240" w:lineRule="auto"/>
              <w:jc w:val="right"/>
              <w:rPr>
                <w:sz w:val="12"/>
                <w:szCs w:val="12"/>
              </w:rPr>
            </w:pPr>
            <w:r w:rsidRPr="00291EF2">
              <w:rPr>
                <w:sz w:val="12"/>
                <w:szCs w:val="12"/>
              </w:rPr>
              <w:t>168 308</w:t>
            </w:r>
          </w:p>
        </w:tc>
        <w:tc>
          <w:tcPr>
            <w:tcW w:w="790" w:type="pct"/>
            <w:tcBorders>
              <w:top w:val="nil"/>
              <w:left w:val="nil"/>
              <w:bottom w:val="nil"/>
              <w:right w:val="nil"/>
            </w:tcBorders>
            <w:shd w:val="clear" w:color="auto" w:fill="auto"/>
            <w:noWrap/>
            <w:vAlign w:val="center"/>
            <w:hideMark/>
          </w:tcPr>
          <w:p w14:paraId="4C343B53" w14:textId="77777777" w:rsidR="00291EF2" w:rsidRPr="00291EF2" w:rsidRDefault="00291EF2" w:rsidP="00291EF2">
            <w:pPr>
              <w:spacing w:line="240" w:lineRule="auto"/>
              <w:jc w:val="right"/>
              <w:rPr>
                <w:sz w:val="12"/>
                <w:szCs w:val="12"/>
              </w:rPr>
            </w:pPr>
            <w:r w:rsidRPr="00291EF2">
              <w:rPr>
                <w:sz w:val="12"/>
                <w:szCs w:val="12"/>
              </w:rPr>
              <w:t>168 307,05</w:t>
            </w:r>
          </w:p>
        </w:tc>
        <w:tc>
          <w:tcPr>
            <w:tcW w:w="412" w:type="pct"/>
            <w:tcBorders>
              <w:top w:val="nil"/>
              <w:left w:val="nil"/>
              <w:bottom w:val="nil"/>
              <w:right w:val="nil"/>
            </w:tcBorders>
            <w:shd w:val="clear" w:color="auto" w:fill="auto"/>
            <w:noWrap/>
            <w:vAlign w:val="center"/>
            <w:hideMark/>
          </w:tcPr>
          <w:p w14:paraId="0AD4C270"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0130D8A2" w14:textId="77777777" w:rsidTr="00291EF2">
        <w:trPr>
          <w:trHeight w:val="85"/>
        </w:trPr>
        <w:tc>
          <w:tcPr>
            <w:tcW w:w="2734" w:type="pct"/>
            <w:tcBorders>
              <w:top w:val="nil"/>
              <w:left w:val="nil"/>
              <w:bottom w:val="nil"/>
              <w:right w:val="nil"/>
            </w:tcBorders>
            <w:shd w:val="clear" w:color="auto" w:fill="auto"/>
            <w:vAlign w:val="center"/>
            <w:hideMark/>
          </w:tcPr>
          <w:p w14:paraId="25977087" w14:textId="77777777" w:rsidR="00291EF2" w:rsidRPr="00291EF2" w:rsidRDefault="00291EF2" w:rsidP="00291EF2">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3DC4C21C"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057888F"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91EAE5D"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9140C83"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36AF637C" w14:textId="77777777" w:rsidTr="00291EF2">
        <w:trPr>
          <w:trHeight w:val="85"/>
        </w:trPr>
        <w:tc>
          <w:tcPr>
            <w:tcW w:w="2734" w:type="pct"/>
            <w:tcBorders>
              <w:top w:val="nil"/>
              <w:left w:val="nil"/>
              <w:bottom w:val="nil"/>
              <w:right w:val="nil"/>
            </w:tcBorders>
            <w:shd w:val="clear" w:color="auto" w:fill="auto"/>
            <w:vAlign w:val="center"/>
            <w:hideMark/>
          </w:tcPr>
          <w:p w14:paraId="49F36690" w14:textId="77777777" w:rsidR="00291EF2" w:rsidRPr="00291EF2" w:rsidRDefault="00291EF2" w:rsidP="00291EF2">
            <w:pPr>
              <w:spacing w:line="240" w:lineRule="auto"/>
              <w:rPr>
                <w:i/>
                <w:iCs/>
                <w:sz w:val="12"/>
                <w:szCs w:val="12"/>
                <w:u w:val="single"/>
              </w:rPr>
            </w:pPr>
            <w:r w:rsidRPr="00291EF2">
              <w:rPr>
                <w:i/>
                <w:iCs/>
                <w:sz w:val="12"/>
                <w:szCs w:val="12"/>
                <w:u w:val="single"/>
              </w:rPr>
              <w:t>Dysponent 2:</w:t>
            </w:r>
            <w:r w:rsidRPr="00291EF2">
              <w:rPr>
                <w:i/>
                <w:iCs/>
                <w:sz w:val="12"/>
                <w:szCs w:val="12"/>
              </w:rPr>
              <w:t xml:space="preserve"> Wydział Ochrony Środowiska</w:t>
            </w:r>
          </w:p>
        </w:tc>
        <w:tc>
          <w:tcPr>
            <w:tcW w:w="379" w:type="pct"/>
            <w:tcBorders>
              <w:top w:val="nil"/>
              <w:left w:val="nil"/>
              <w:bottom w:val="nil"/>
              <w:right w:val="nil"/>
            </w:tcBorders>
            <w:shd w:val="clear" w:color="auto" w:fill="auto"/>
            <w:noWrap/>
            <w:vAlign w:val="center"/>
            <w:hideMark/>
          </w:tcPr>
          <w:p w14:paraId="19B2867F"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0DE6F74" w14:textId="77777777" w:rsidR="00291EF2" w:rsidRPr="00291EF2" w:rsidRDefault="00291EF2" w:rsidP="00291EF2">
            <w:pPr>
              <w:spacing w:line="240" w:lineRule="auto"/>
              <w:jc w:val="right"/>
              <w:rPr>
                <w:i/>
                <w:iCs/>
                <w:sz w:val="12"/>
                <w:szCs w:val="12"/>
              </w:rPr>
            </w:pPr>
            <w:r w:rsidRPr="00291EF2">
              <w:rPr>
                <w:i/>
                <w:iCs/>
                <w:sz w:val="12"/>
                <w:szCs w:val="12"/>
              </w:rPr>
              <w:t>1 129 906</w:t>
            </w:r>
          </w:p>
        </w:tc>
        <w:tc>
          <w:tcPr>
            <w:tcW w:w="790" w:type="pct"/>
            <w:tcBorders>
              <w:top w:val="nil"/>
              <w:left w:val="nil"/>
              <w:bottom w:val="nil"/>
              <w:right w:val="nil"/>
            </w:tcBorders>
            <w:shd w:val="clear" w:color="auto" w:fill="auto"/>
            <w:noWrap/>
            <w:vAlign w:val="center"/>
            <w:hideMark/>
          </w:tcPr>
          <w:p w14:paraId="2066B39F" w14:textId="77777777" w:rsidR="00291EF2" w:rsidRPr="00291EF2" w:rsidRDefault="00291EF2" w:rsidP="00291EF2">
            <w:pPr>
              <w:spacing w:line="240" w:lineRule="auto"/>
              <w:jc w:val="right"/>
              <w:rPr>
                <w:i/>
                <w:iCs/>
                <w:sz w:val="12"/>
                <w:szCs w:val="12"/>
              </w:rPr>
            </w:pPr>
            <w:r w:rsidRPr="00291EF2">
              <w:rPr>
                <w:i/>
                <w:iCs/>
                <w:sz w:val="12"/>
                <w:szCs w:val="12"/>
              </w:rPr>
              <w:t>1 115 721,61</w:t>
            </w:r>
          </w:p>
        </w:tc>
        <w:tc>
          <w:tcPr>
            <w:tcW w:w="412" w:type="pct"/>
            <w:tcBorders>
              <w:top w:val="nil"/>
              <w:left w:val="nil"/>
              <w:bottom w:val="nil"/>
              <w:right w:val="nil"/>
            </w:tcBorders>
            <w:shd w:val="clear" w:color="auto" w:fill="auto"/>
            <w:noWrap/>
            <w:vAlign w:val="center"/>
            <w:hideMark/>
          </w:tcPr>
          <w:p w14:paraId="1F05A59E" w14:textId="77777777" w:rsidR="00291EF2" w:rsidRPr="00291EF2" w:rsidRDefault="00291EF2" w:rsidP="00291EF2">
            <w:pPr>
              <w:spacing w:line="240" w:lineRule="auto"/>
              <w:jc w:val="right"/>
              <w:rPr>
                <w:sz w:val="12"/>
                <w:szCs w:val="12"/>
              </w:rPr>
            </w:pPr>
            <w:r w:rsidRPr="00291EF2">
              <w:rPr>
                <w:sz w:val="12"/>
                <w:szCs w:val="12"/>
              </w:rPr>
              <w:t>98,7%</w:t>
            </w:r>
          </w:p>
        </w:tc>
      </w:tr>
      <w:tr w:rsidR="00291EF2" w:rsidRPr="00291EF2" w14:paraId="62F9B4B0" w14:textId="77777777" w:rsidTr="00291EF2">
        <w:trPr>
          <w:trHeight w:val="85"/>
        </w:trPr>
        <w:tc>
          <w:tcPr>
            <w:tcW w:w="2734" w:type="pct"/>
            <w:tcBorders>
              <w:top w:val="nil"/>
              <w:left w:val="nil"/>
              <w:bottom w:val="nil"/>
              <w:right w:val="nil"/>
            </w:tcBorders>
            <w:shd w:val="clear" w:color="auto" w:fill="auto"/>
            <w:vAlign w:val="center"/>
            <w:hideMark/>
          </w:tcPr>
          <w:p w14:paraId="018851A9" w14:textId="77777777" w:rsidR="00291EF2" w:rsidRPr="00291EF2" w:rsidRDefault="00291EF2" w:rsidP="00291EF2">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65B16A0D"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23E74A0"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10D05C1"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BA2789B"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39122983" w14:textId="77777777" w:rsidTr="00291EF2">
        <w:trPr>
          <w:trHeight w:val="85"/>
        </w:trPr>
        <w:tc>
          <w:tcPr>
            <w:tcW w:w="2734" w:type="pct"/>
            <w:tcBorders>
              <w:top w:val="nil"/>
              <w:left w:val="nil"/>
              <w:bottom w:val="nil"/>
              <w:right w:val="nil"/>
            </w:tcBorders>
            <w:shd w:val="clear" w:color="auto" w:fill="auto"/>
            <w:vAlign w:val="center"/>
            <w:hideMark/>
          </w:tcPr>
          <w:p w14:paraId="2095B0BC" w14:textId="77777777" w:rsidR="00291EF2" w:rsidRPr="00291EF2" w:rsidRDefault="00291EF2" w:rsidP="00291EF2">
            <w:pPr>
              <w:spacing w:line="240" w:lineRule="auto"/>
              <w:rPr>
                <w:i/>
                <w:iCs/>
                <w:sz w:val="12"/>
                <w:szCs w:val="12"/>
                <w:u w:val="single"/>
              </w:rPr>
            </w:pPr>
            <w:r w:rsidRPr="00291EF2">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29A9EC3F"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6D8FF74"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DCD0BC9"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E4A0798"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016F0077" w14:textId="77777777" w:rsidTr="00291EF2">
        <w:trPr>
          <w:trHeight w:val="85"/>
        </w:trPr>
        <w:tc>
          <w:tcPr>
            <w:tcW w:w="2734" w:type="pct"/>
            <w:tcBorders>
              <w:top w:val="nil"/>
              <w:left w:val="nil"/>
              <w:bottom w:val="nil"/>
              <w:right w:val="nil"/>
            </w:tcBorders>
            <w:shd w:val="clear" w:color="auto" w:fill="auto"/>
            <w:vAlign w:val="center"/>
            <w:hideMark/>
          </w:tcPr>
          <w:p w14:paraId="08CF5186" w14:textId="77777777" w:rsidR="00291EF2" w:rsidRPr="00291EF2" w:rsidRDefault="00291EF2" w:rsidP="00291EF2">
            <w:pPr>
              <w:spacing w:line="240" w:lineRule="auto"/>
              <w:rPr>
                <w:sz w:val="12"/>
                <w:szCs w:val="12"/>
              </w:rPr>
            </w:pPr>
            <w:r w:rsidRPr="00291EF2">
              <w:rPr>
                <w:sz w:val="12"/>
                <w:szCs w:val="12"/>
              </w:rPr>
              <w:t>zwiększenie powierzchni biologicznie czynnej w pasach drogowych ulic gminnych</w:t>
            </w:r>
          </w:p>
        </w:tc>
        <w:tc>
          <w:tcPr>
            <w:tcW w:w="379" w:type="pct"/>
            <w:tcBorders>
              <w:top w:val="nil"/>
              <w:left w:val="nil"/>
              <w:bottom w:val="nil"/>
              <w:right w:val="nil"/>
            </w:tcBorders>
            <w:shd w:val="clear" w:color="auto" w:fill="auto"/>
            <w:noWrap/>
            <w:vAlign w:val="center"/>
            <w:hideMark/>
          </w:tcPr>
          <w:p w14:paraId="1477275F"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A2E2900" w14:textId="77777777" w:rsidR="00291EF2" w:rsidRPr="00291EF2" w:rsidRDefault="00291EF2" w:rsidP="00291EF2">
            <w:pPr>
              <w:spacing w:line="240" w:lineRule="auto"/>
              <w:jc w:val="right"/>
              <w:rPr>
                <w:sz w:val="12"/>
                <w:szCs w:val="12"/>
              </w:rPr>
            </w:pPr>
            <w:r w:rsidRPr="00291EF2">
              <w:rPr>
                <w:sz w:val="12"/>
                <w:szCs w:val="12"/>
              </w:rPr>
              <w:t>434 231</w:t>
            </w:r>
          </w:p>
        </w:tc>
        <w:tc>
          <w:tcPr>
            <w:tcW w:w="790" w:type="pct"/>
            <w:tcBorders>
              <w:top w:val="nil"/>
              <w:left w:val="nil"/>
              <w:bottom w:val="nil"/>
              <w:right w:val="nil"/>
            </w:tcBorders>
            <w:shd w:val="clear" w:color="auto" w:fill="auto"/>
            <w:noWrap/>
            <w:vAlign w:val="center"/>
            <w:hideMark/>
          </w:tcPr>
          <w:p w14:paraId="17E7B567" w14:textId="77777777" w:rsidR="00291EF2" w:rsidRPr="00291EF2" w:rsidRDefault="00291EF2" w:rsidP="00291EF2">
            <w:pPr>
              <w:spacing w:line="240" w:lineRule="auto"/>
              <w:jc w:val="right"/>
              <w:rPr>
                <w:sz w:val="12"/>
                <w:szCs w:val="12"/>
              </w:rPr>
            </w:pPr>
            <w:r w:rsidRPr="00291EF2">
              <w:rPr>
                <w:sz w:val="12"/>
                <w:szCs w:val="12"/>
              </w:rPr>
              <w:t>427 573,72</w:t>
            </w:r>
          </w:p>
        </w:tc>
        <w:tc>
          <w:tcPr>
            <w:tcW w:w="412" w:type="pct"/>
            <w:tcBorders>
              <w:top w:val="nil"/>
              <w:left w:val="nil"/>
              <w:bottom w:val="nil"/>
              <w:right w:val="nil"/>
            </w:tcBorders>
            <w:shd w:val="clear" w:color="auto" w:fill="auto"/>
            <w:noWrap/>
            <w:vAlign w:val="center"/>
            <w:hideMark/>
          </w:tcPr>
          <w:p w14:paraId="2F26E013" w14:textId="77777777" w:rsidR="00291EF2" w:rsidRPr="00291EF2" w:rsidRDefault="00291EF2" w:rsidP="00291EF2">
            <w:pPr>
              <w:spacing w:line="240" w:lineRule="auto"/>
              <w:jc w:val="right"/>
              <w:rPr>
                <w:sz w:val="12"/>
                <w:szCs w:val="12"/>
              </w:rPr>
            </w:pPr>
            <w:r w:rsidRPr="00291EF2">
              <w:rPr>
                <w:sz w:val="12"/>
                <w:szCs w:val="12"/>
              </w:rPr>
              <w:t>98,5%</w:t>
            </w:r>
          </w:p>
        </w:tc>
      </w:tr>
      <w:tr w:rsidR="00291EF2" w:rsidRPr="00291EF2" w14:paraId="1E189E2D" w14:textId="77777777" w:rsidTr="00291EF2">
        <w:trPr>
          <w:trHeight w:val="85"/>
        </w:trPr>
        <w:tc>
          <w:tcPr>
            <w:tcW w:w="2734" w:type="pct"/>
            <w:tcBorders>
              <w:top w:val="nil"/>
              <w:left w:val="nil"/>
              <w:bottom w:val="nil"/>
              <w:right w:val="nil"/>
            </w:tcBorders>
            <w:shd w:val="clear" w:color="auto" w:fill="auto"/>
            <w:vAlign w:val="center"/>
            <w:hideMark/>
          </w:tcPr>
          <w:p w14:paraId="1A717441" w14:textId="77777777" w:rsidR="00291EF2" w:rsidRPr="00291EF2" w:rsidRDefault="00291EF2" w:rsidP="00291EF2">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0D859CBC"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9DAA356"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3B903EE"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BD88FFC"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6FE2AE55" w14:textId="77777777" w:rsidTr="00291EF2">
        <w:trPr>
          <w:trHeight w:val="85"/>
        </w:trPr>
        <w:tc>
          <w:tcPr>
            <w:tcW w:w="2734" w:type="pct"/>
            <w:tcBorders>
              <w:top w:val="nil"/>
              <w:left w:val="nil"/>
              <w:bottom w:val="nil"/>
              <w:right w:val="nil"/>
            </w:tcBorders>
            <w:shd w:val="clear" w:color="auto" w:fill="auto"/>
            <w:vAlign w:val="center"/>
            <w:hideMark/>
          </w:tcPr>
          <w:p w14:paraId="3178DFD8" w14:textId="77777777" w:rsidR="00291EF2" w:rsidRPr="00291EF2" w:rsidRDefault="00291EF2" w:rsidP="00291EF2">
            <w:pPr>
              <w:spacing w:line="240" w:lineRule="auto"/>
              <w:rPr>
                <w:sz w:val="12"/>
                <w:szCs w:val="12"/>
              </w:rPr>
            </w:pPr>
            <w:r w:rsidRPr="00291EF2">
              <w:rPr>
                <w:sz w:val="12"/>
                <w:szCs w:val="12"/>
              </w:rPr>
              <w:t>projekty budżetu obywatelskiego</w:t>
            </w:r>
          </w:p>
        </w:tc>
        <w:tc>
          <w:tcPr>
            <w:tcW w:w="379" w:type="pct"/>
            <w:tcBorders>
              <w:top w:val="nil"/>
              <w:left w:val="nil"/>
              <w:bottom w:val="nil"/>
              <w:right w:val="nil"/>
            </w:tcBorders>
            <w:shd w:val="clear" w:color="auto" w:fill="auto"/>
            <w:noWrap/>
            <w:vAlign w:val="center"/>
            <w:hideMark/>
          </w:tcPr>
          <w:p w14:paraId="05301D7D"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1E80AD8" w14:textId="77777777" w:rsidR="00291EF2" w:rsidRPr="00291EF2" w:rsidRDefault="00291EF2" w:rsidP="00291EF2">
            <w:pPr>
              <w:spacing w:line="240" w:lineRule="auto"/>
              <w:jc w:val="right"/>
              <w:rPr>
                <w:sz w:val="12"/>
                <w:szCs w:val="12"/>
              </w:rPr>
            </w:pPr>
            <w:r w:rsidRPr="00291EF2">
              <w:rPr>
                <w:sz w:val="12"/>
                <w:szCs w:val="12"/>
              </w:rPr>
              <w:t>695 675</w:t>
            </w:r>
          </w:p>
        </w:tc>
        <w:tc>
          <w:tcPr>
            <w:tcW w:w="790" w:type="pct"/>
            <w:tcBorders>
              <w:top w:val="nil"/>
              <w:left w:val="nil"/>
              <w:bottom w:val="nil"/>
              <w:right w:val="nil"/>
            </w:tcBorders>
            <w:shd w:val="clear" w:color="auto" w:fill="auto"/>
            <w:noWrap/>
            <w:vAlign w:val="center"/>
            <w:hideMark/>
          </w:tcPr>
          <w:p w14:paraId="5DF4D06A" w14:textId="77777777" w:rsidR="00291EF2" w:rsidRPr="00291EF2" w:rsidRDefault="00291EF2" w:rsidP="00291EF2">
            <w:pPr>
              <w:spacing w:line="240" w:lineRule="auto"/>
              <w:jc w:val="right"/>
              <w:rPr>
                <w:sz w:val="12"/>
                <w:szCs w:val="12"/>
              </w:rPr>
            </w:pPr>
            <w:r w:rsidRPr="00291EF2">
              <w:rPr>
                <w:sz w:val="12"/>
                <w:szCs w:val="12"/>
              </w:rPr>
              <w:t>688 147,89</w:t>
            </w:r>
          </w:p>
        </w:tc>
        <w:tc>
          <w:tcPr>
            <w:tcW w:w="412" w:type="pct"/>
            <w:tcBorders>
              <w:top w:val="nil"/>
              <w:left w:val="nil"/>
              <w:bottom w:val="nil"/>
              <w:right w:val="nil"/>
            </w:tcBorders>
            <w:shd w:val="clear" w:color="auto" w:fill="auto"/>
            <w:noWrap/>
            <w:vAlign w:val="center"/>
            <w:hideMark/>
          </w:tcPr>
          <w:p w14:paraId="13EC6B72" w14:textId="77777777" w:rsidR="00291EF2" w:rsidRPr="00291EF2" w:rsidRDefault="00291EF2" w:rsidP="00291EF2">
            <w:pPr>
              <w:spacing w:line="240" w:lineRule="auto"/>
              <w:jc w:val="right"/>
              <w:rPr>
                <w:sz w:val="12"/>
                <w:szCs w:val="12"/>
              </w:rPr>
            </w:pPr>
            <w:r w:rsidRPr="00291EF2">
              <w:rPr>
                <w:sz w:val="12"/>
                <w:szCs w:val="12"/>
              </w:rPr>
              <w:t>98,9%</w:t>
            </w:r>
          </w:p>
        </w:tc>
      </w:tr>
      <w:tr w:rsidR="00291EF2" w:rsidRPr="00291EF2" w14:paraId="03CB3ACC" w14:textId="77777777" w:rsidTr="00291EF2">
        <w:trPr>
          <w:trHeight w:val="85"/>
        </w:trPr>
        <w:tc>
          <w:tcPr>
            <w:tcW w:w="2734" w:type="pct"/>
            <w:tcBorders>
              <w:top w:val="nil"/>
              <w:left w:val="nil"/>
              <w:bottom w:val="nil"/>
              <w:right w:val="nil"/>
            </w:tcBorders>
            <w:shd w:val="clear" w:color="auto" w:fill="auto"/>
            <w:vAlign w:val="center"/>
            <w:hideMark/>
          </w:tcPr>
          <w:p w14:paraId="6646DC60" w14:textId="77777777" w:rsidR="00291EF2" w:rsidRPr="00291EF2" w:rsidRDefault="00291EF2" w:rsidP="00291EF2">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4781457D"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553947E"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2747593"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8CF4D0A"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14F03542" w14:textId="77777777" w:rsidTr="00291EF2">
        <w:trPr>
          <w:trHeight w:val="85"/>
        </w:trPr>
        <w:tc>
          <w:tcPr>
            <w:tcW w:w="2734" w:type="pct"/>
            <w:tcBorders>
              <w:top w:val="nil"/>
              <w:left w:val="nil"/>
              <w:bottom w:val="nil"/>
              <w:right w:val="nil"/>
            </w:tcBorders>
            <w:shd w:val="clear" w:color="auto" w:fill="auto"/>
            <w:vAlign w:val="center"/>
            <w:hideMark/>
          </w:tcPr>
          <w:p w14:paraId="269B667F" w14:textId="77777777" w:rsidR="00291EF2" w:rsidRPr="00291EF2" w:rsidRDefault="00291EF2" w:rsidP="00291EF2">
            <w:pPr>
              <w:spacing w:line="240" w:lineRule="auto"/>
              <w:rPr>
                <w:i/>
                <w:iCs/>
                <w:sz w:val="12"/>
                <w:szCs w:val="12"/>
                <w:u w:val="single"/>
              </w:rPr>
            </w:pPr>
            <w:r w:rsidRPr="00291EF2">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32B7ED6E"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51C5FE3"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C9779E2"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A2B9497"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407D342B" w14:textId="77777777" w:rsidTr="00291EF2">
        <w:trPr>
          <w:trHeight w:val="85"/>
        </w:trPr>
        <w:tc>
          <w:tcPr>
            <w:tcW w:w="2734" w:type="pct"/>
            <w:tcBorders>
              <w:top w:val="nil"/>
              <w:left w:val="nil"/>
              <w:bottom w:val="nil"/>
              <w:right w:val="nil"/>
            </w:tcBorders>
            <w:shd w:val="clear" w:color="auto" w:fill="auto"/>
            <w:vAlign w:val="center"/>
            <w:hideMark/>
          </w:tcPr>
          <w:p w14:paraId="5E37D4A1" w14:textId="77777777" w:rsidR="00291EF2" w:rsidRPr="00291EF2" w:rsidRDefault="00291EF2" w:rsidP="00291EF2">
            <w:pPr>
              <w:spacing w:line="240" w:lineRule="auto"/>
              <w:rPr>
                <w:i/>
                <w:iCs/>
                <w:sz w:val="12"/>
                <w:szCs w:val="12"/>
              </w:rPr>
            </w:pPr>
            <w:r w:rsidRPr="00291EF2">
              <w:rPr>
                <w:i/>
                <w:iCs/>
                <w:sz w:val="12"/>
                <w:szCs w:val="12"/>
              </w:rPr>
              <w:t xml:space="preserve">1. Ustawa z dnia 21 marca 1985 r. o drogach publicznych </w:t>
            </w:r>
          </w:p>
        </w:tc>
        <w:tc>
          <w:tcPr>
            <w:tcW w:w="379" w:type="pct"/>
            <w:tcBorders>
              <w:top w:val="nil"/>
              <w:left w:val="nil"/>
              <w:bottom w:val="nil"/>
              <w:right w:val="nil"/>
            </w:tcBorders>
            <w:shd w:val="clear" w:color="auto" w:fill="auto"/>
            <w:vAlign w:val="center"/>
            <w:hideMark/>
          </w:tcPr>
          <w:p w14:paraId="1EE51269" w14:textId="77777777" w:rsidR="00291EF2" w:rsidRPr="00291EF2" w:rsidRDefault="00291EF2" w:rsidP="00291EF2">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5000B87"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DC71B85"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A77C995"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7D9A84EF" w14:textId="77777777" w:rsidTr="00291EF2">
        <w:trPr>
          <w:trHeight w:val="85"/>
        </w:trPr>
        <w:tc>
          <w:tcPr>
            <w:tcW w:w="2734" w:type="pct"/>
            <w:tcBorders>
              <w:top w:val="nil"/>
              <w:left w:val="nil"/>
              <w:bottom w:val="nil"/>
              <w:right w:val="nil"/>
            </w:tcBorders>
            <w:shd w:val="clear" w:color="auto" w:fill="auto"/>
            <w:vAlign w:val="center"/>
            <w:hideMark/>
          </w:tcPr>
          <w:p w14:paraId="1E4723B3" w14:textId="77777777" w:rsidR="00291EF2" w:rsidRPr="00291EF2" w:rsidRDefault="00291EF2" w:rsidP="00291EF2">
            <w:pPr>
              <w:spacing w:line="240" w:lineRule="auto"/>
              <w:rPr>
                <w:i/>
                <w:iCs/>
                <w:sz w:val="12"/>
                <w:szCs w:val="12"/>
              </w:rPr>
            </w:pPr>
            <w:r w:rsidRPr="00291EF2">
              <w:rPr>
                <w:i/>
                <w:iCs/>
                <w:sz w:val="12"/>
                <w:szCs w:val="12"/>
              </w:rPr>
              <w:t>2. Uchwała Nr XI/218/2019 Rady m.st. Warszawy z dnia 11 kwietnia 2019 r. w sprawie konsultacji społecznych z mieszkańcami m.st. Warszawy w formie budżetu obywatelskiego</w:t>
            </w:r>
          </w:p>
        </w:tc>
        <w:tc>
          <w:tcPr>
            <w:tcW w:w="379" w:type="pct"/>
            <w:tcBorders>
              <w:top w:val="nil"/>
              <w:left w:val="nil"/>
              <w:bottom w:val="nil"/>
              <w:right w:val="nil"/>
            </w:tcBorders>
            <w:shd w:val="clear" w:color="auto" w:fill="auto"/>
            <w:vAlign w:val="center"/>
            <w:hideMark/>
          </w:tcPr>
          <w:p w14:paraId="2A3147D8" w14:textId="77777777" w:rsidR="00291EF2" w:rsidRPr="00291EF2" w:rsidRDefault="00291EF2" w:rsidP="00291EF2">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F9DFDB0"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B1A2912"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5A6731A"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457CF298" w14:textId="77777777" w:rsidTr="00291EF2">
        <w:trPr>
          <w:trHeight w:val="85"/>
        </w:trPr>
        <w:tc>
          <w:tcPr>
            <w:tcW w:w="2734" w:type="pct"/>
            <w:tcBorders>
              <w:top w:val="nil"/>
              <w:left w:val="nil"/>
              <w:bottom w:val="nil"/>
              <w:right w:val="nil"/>
            </w:tcBorders>
            <w:shd w:val="clear" w:color="auto" w:fill="auto"/>
            <w:vAlign w:val="center"/>
            <w:hideMark/>
          </w:tcPr>
          <w:p w14:paraId="2BEAB285"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65CF6F28"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1E83F60"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5D42AA8"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7752E45"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47D20CDE" w14:textId="77777777" w:rsidTr="00291EF2">
        <w:trPr>
          <w:trHeight w:val="85"/>
        </w:trPr>
        <w:tc>
          <w:tcPr>
            <w:tcW w:w="2734" w:type="pct"/>
            <w:tcBorders>
              <w:top w:val="nil"/>
              <w:left w:val="nil"/>
              <w:bottom w:val="nil"/>
              <w:right w:val="nil"/>
            </w:tcBorders>
            <w:shd w:val="clear" w:color="auto" w:fill="auto"/>
            <w:vAlign w:val="center"/>
            <w:hideMark/>
          </w:tcPr>
          <w:p w14:paraId="65738FC7" w14:textId="77777777" w:rsidR="00291EF2" w:rsidRPr="00291EF2" w:rsidRDefault="00291EF2" w:rsidP="00291EF2">
            <w:pPr>
              <w:spacing w:line="240" w:lineRule="auto"/>
              <w:rPr>
                <w:b/>
                <w:bCs/>
                <w:sz w:val="12"/>
                <w:szCs w:val="12"/>
              </w:rPr>
            </w:pPr>
            <w:r w:rsidRPr="00291EF2">
              <w:rPr>
                <w:b/>
                <w:bCs/>
                <w:sz w:val="12"/>
                <w:szCs w:val="12"/>
              </w:rPr>
              <w:t>Utrzymanie i remonty dróg wewnętrznych</w:t>
            </w:r>
          </w:p>
        </w:tc>
        <w:tc>
          <w:tcPr>
            <w:tcW w:w="379" w:type="pct"/>
            <w:tcBorders>
              <w:top w:val="nil"/>
              <w:left w:val="nil"/>
              <w:bottom w:val="nil"/>
              <w:right w:val="nil"/>
            </w:tcBorders>
            <w:shd w:val="clear" w:color="auto" w:fill="auto"/>
            <w:noWrap/>
            <w:vAlign w:val="center"/>
            <w:hideMark/>
          </w:tcPr>
          <w:p w14:paraId="1D5FA7FA" w14:textId="77777777" w:rsidR="00291EF2" w:rsidRPr="00291EF2" w:rsidRDefault="00291EF2" w:rsidP="00291EF2">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79BBDDC2" w14:textId="77777777" w:rsidR="00291EF2" w:rsidRPr="00291EF2" w:rsidRDefault="00291EF2" w:rsidP="00291EF2">
            <w:pPr>
              <w:spacing w:line="240" w:lineRule="auto"/>
              <w:jc w:val="right"/>
              <w:rPr>
                <w:b/>
                <w:bCs/>
                <w:sz w:val="12"/>
                <w:szCs w:val="12"/>
              </w:rPr>
            </w:pPr>
            <w:r w:rsidRPr="00291EF2">
              <w:rPr>
                <w:b/>
                <w:bCs/>
                <w:sz w:val="12"/>
                <w:szCs w:val="12"/>
              </w:rPr>
              <w:t>245 129</w:t>
            </w:r>
          </w:p>
        </w:tc>
        <w:tc>
          <w:tcPr>
            <w:tcW w:w="790" w:type="pct"/>
            <w:tcBorders>
              <w:top w:val="nil"/>
              <w:left w:val="nil"/>
              <w:bottom w:val="nil"/>
              <w:right w:val="nil"/>
            </w:tcBorders>
            <w:shd w:val="clear" w:color="auto" w:fill="auto"/>
            <w:noWrap/>
            <w:vAlign w:val="center"/>
            <w:hideMark/>
          </w:tcPr>
          <w:p w14:paraId="373767AB" w14:textId="77777777" w:rsidR="00291EF2" w:rsidRPr="00291EF2" w:rsidRDefault="00291EF2" w:rsidP="00291EF2">
            <w:pPr>
              <w:spacing w:line="240" w:lineRule="auto"/>
              <w:jc w:val="right"/>
              <w:rPr>
                <w:b/>
                <w:bCs/>
                <w:sz w:val="12"/>
                <w:szCs w:val="12"/>
              </w:rPr>
            </w:pPr>
            <w:r w:rsidRPr="00291EF2">
              <w:rPr>
                <w:b/>
                <w:bCs/>
                <w:sz w:val="12"/>
                <w:szCs w:val="12"/>
              </w:rPr>
              <w:t>243 869,02</w:t>
            </w:r>
          </w:p>
        </w:tc>
        <w:tc>
          <w:tcPr>
            <w:tcW w:w="412" w:type="pct"/>
            <w:tcBorders>
              <w:top w:val="nil"/>
              <w:left w:val="nil"/>
              <w:bottom w:val="nil"/>
              <w:right w:val="nil"/>
            </w:tcBorders>
            <w:shd w:val="clear" w:color="auto" w:fill="auto"/>
            <w:noWrap/>
            <w:vAlign w:val="center"/>
            <w:hideMark/>
          </w:tcPr>
          <w:p w14:paraId="6390DF44" w14:textId="77777777" w:rsidR="00291EF2" w:rsidRPr="00291EF2" w:rsidRDefault="00291EF2" w:rsidP="00291EF2">
            <w:pPr>
              <w:spacing w:line="240" w:lineRule="auto"/>
              <w:jc w:val="right"/>
              <w:rPr>
                <w:b/>
                <w:bCs/>
                <w:sz w:val="12"/>
                <w:szCs w:val="12"/>
              </w:rPr>
            </w:pPr>
            <w:r w:rsidRPr="00291EF2">
              <w:rPr>
                <w:b/>
                <w:bCs/>
                <w:sz w:val="12"/>
                <w:szCs w:val="12"/>
              </w:rPr>
              <w:t>99,5%</w:t>
            </w:r>
          </w:p>
        </w:tc>
      </w:tr>
      <w:tr w:rsidR="00291EF2" w:rsidRPr="00291EF2" w14:paraId="53D3896E" w14:textId="77777777" w:rsidTr="00291EF2">
        <w:trPr>
          <w:trHeight w:val="85"/>
        </w:trPr>
        <w:tc>
          <w:tcPr>
            <w:tcW w:w="2734" w:type="pct"/>
            <w:tcBorders>
              <w:top w:val="nil"/>
              <w:left w:val="nil"/>
              <w:bottom w:val="nil"/>
              <w:right w:val="nil"/>
            </w:tcBorders>
            <w:shd w:val="clear" w:color="auto" w:fill="auto"/>
            <w:vAlign w:val="center"/>
            <w:hideMark/>
          </w:tcPr>
          <w:p w14:paraId="60448055" w14:textId="77777777" w:rsidR="00291EF2" w:rsidRPr="00291EF2" w:rsidRDefault="00291EF2" w:rsidP="00291EF2">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3EFC14FF"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7BE457D"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97CB7DC"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0A63889"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01D4E593" w14:textId="77777777" w:rsidTr="00291EF2">
        <w:trPr>
          <w:trHeight w:val="85"/>
        </w:trPr>
        <w:tc>
          <w:tcPr>
            <w:tcW w:w="2734" w:type="pct"/>
            <w:tcBorders>
              <w:top w:val="nil"/>
              <w:left w:val="nil"/>
              <w:bottom w:val="nil"/>
              <w:right w:val="nil"/>
            </w:tcBorders>
            <w:shd w:val="clear" w:color="auto" w:fill="auto"/>
            <w:vAlign w:val="center"/>
            <w:hideMark/>
          </w:tcPr>
          <w:p w14:paraId="754C1A7F" w14:textId="77777777" w:rsidR="00291EF2" w:rsidRPr="00291EF2" w:rsidRDefault="00291EF2" w:rsidP="00291EF2">
            <w:pPr>
              <w:spacing w:line="240" w:lineRule="auto"/>
              <w:rPr>
                <w:i/>
                <w:iCs/>
                <w:sz w:val="12"/>
                <w:szCs w:val="12"/>
                <w:u w:val="single"/>
              </w:rPr>
            </w:pPr>
            <w:r w:rsidRPr="00291EF2">
              <w:rPr>
                <w:i/>
                <w:iCs/>
                <w:sz w:val="12"/>
                <w:szCs w:val="12"/>
                <w:u w:val="single"/>
              </w:rPr>
              <w:t>Cel:</w:t>
            </w:r>
            <w:r w:rsidRPr="00291EF2">
              <w:rPr>
                <w:sz w:val="12"/>
                <w:szCs w:val="12"/>
              </w:rPr>
              <w:t xml:space="preserve"> poprawa stanu nawierzchni dróg oraz zapewnienie bezpieczeństwa ruchu drogowego</w:t>
            </w:r>
          </w:p>
        </w:tc>
        <w:tc>
          <w:tcPr>
            <w:tcW w:w="379" w:type="pct"/>
            <w:tcBorders>
              <w:top w:val="nil"/>
              <w:left w:val="nil"/>
              <w:bottom w:val="nil"/>
              <w:right w:val="nil"/>
            </w:tcBorders>
            <w:shd w:val="clear" w:color="auto" w:fill="auto"/>
            <w:noWrap/>
            <w:vAlign w:val="center"/>
            <w:hideMark/>
          </w:tcPr>
          <w:p w14:paraId="03A17CAA"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538496B"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B656889"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C68215E"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711A9BE8" w14:textId="77777777" w:rsidTr="00291EF2">
        <w:trPr>
          <w:trHeight w:val="85"/>
        </w:trPr>
        <w:tc>
          <w:tcPr>
            <w:tcW w:w="2734" w:type="pct"/>
            <w:tcBorders>
              <w:top w:val="nil"/>
              <w:left w:val="nil"/>
              <w:bottom w:val="nil"/>
              <w:right w:val="nil"/>
            </w:tcBorders>
            <w:shd w:val="clear" w:color="auto" w:fill="auto"/>
            <w:vAlign w:val="center"/>
            <w:hideMark/>
          </w:tcPr>
          <w:p w14:paraId="5F77E462"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5817559"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27F9779"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3E2C305"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D6043EB"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6518FA3D" w14:textId="77777777" w:rsidTr="00291EF2">
        <w:trPr>
          <w:trHeight w:val="85"/>
        </w:trPr>
        <w:tc>
          <w:tcPr>
            <w:tcW w:w="2734" w:type="pct"/>
            <w:tcBorders>
              <w:top w:val="nil"/>
              <w:left w:val="nil"/>
              <w:bottom w:val="nil"/>
              <w:right w:val="nil"/>
            </w:tcBorders>
            <w:shd w:val="clear" w:color="auto" w:fill="auto"/>
            <w:vAlign w:val="center"/>
            <w:hideMark/>
          </w:tcPr>
          <w:p w14:paraId="24DC1822" w14:textId="77777777" w:rsidR="00291EF2" w:rsidRPr="00291EF2" w:rsidRDefault="00291EF2" w:rsidP="00291EF2">
            <w:pPr>
              <w:spacing w:line="240" w:lineRule="auto"/>
              <w:rPr>
                <w:i/>
                <w:iCs/>
                <w:sz w:val="12"/>
                <w:szCs w:val="12"/>
              </w:rPr>
            </w:pPr>
            <w:r w:rsidRPr="00291EF2">
              <w:rPr>
                <w:i/>
                <w:iCs/>
                <w:sz w:val="12"/>
                <w:szCs w:val="12"/>
              </w:rPr>
              <w:t>W zarządzie Dzielnicy pozostają:</w:t>
            </w:r>
          </w:p>
        </w:tc>
        <w:tc>
          <w:tcPr>
            <w:tcW w:w="379" w:type="pct"/>
            <w:tcBorders>
              <w:top w:val="nil"/>
              <w:left w:val="nil"/>
              <w:bottom w:val="nil"/>
              <w:right w:val="nil"/>
            </w:tcBorders>
            <w:shd w:val="clear" w:color="auto" w:fill="auto"/>
            <w:noWrap/>
            <w:vAlign w:val="center"/>
            <w:hideMark/>
          </w:tcPr>
          <w:p w14:paraId="2A9685C7" w14:textId="77777777" w:rsidR="00291EF2" w:rsidRPr="00291EF2" w:rsidRDefault="00291EF2" w:rsidP="00291EF2">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B96EA53"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7A8537D"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F979417"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4BA84FF2" w14:textId="77777777" w:rsidTr="00291EF2">
        <w:trPr>
          <w:trHeight w:val="85"/>
        </w:trPr>
        <w:tc>
          <w:tcPr>
            <w:tcW w:w="2734" w:type="pct"/>
            <w:tcBorders>
              <w:top w:val="nil"/>
              <w:left w:val="nil"/>
              <w:bottom w:val="nil"/>
              <w:right w:val="nil"/>
            </w:tcBorders>
            <w:shd w:val="clear" w:color="auto" w:fill="auto"/>
            <w:vAlign w:val="center"/>
            <w:hideMark/>
          </w:tcPr>
          <w:p w14:paraId="0A44E5BB" w14:textId="77777777" w:rsidR="00291EF2" w:rsidRPr="00291EF2" w:rsidRDefault="00291EF2" w:rsidP="00291EF2">
            <w:pPr>
              <w:spacing w:line="240" w:lineRule="auto"/>
              <w:rPr>
                <w:i/>
                <w:iCs/>
                <w:sz w:val="12"/>
                <w:szCs w:val="12"/>
              </w:rPr>
            </w:pPr>
            <w:r w:rsidRPr="00291EF2">
              <w:rPr>
                <w:i/>
                <w:iCs/>
                <w:sz w:val="12"/>
                <w:szCs w:val="12"/>
              </w:rPr>
              <w:t>- drogi wewnętrzne:</w:t>
            </w:r>
          </w:p>
        </w:tc>
        <w:tc>
          <w:tcPr>
            <w:tcW w:w="379" w:type="pct"/>
            <w:tcBorders>
              <w:top w:val="nil"/>
              <w:left w:val="nil"/>
              <w:bottom w:val="nil"/>
              <w:right w:val="nil"/>
            </w:tcBorders>
            <w:shd w:val="clear" w:color="auto" w:fill="auto"/>
            <w:noWrap/>
            <w:vAlign w:val="center"/>
            <w:hideMark/>
          </w:tcPr>
          <w:p w14:paraId="102DFC2C" w14:textId="77777777" w:rsidR="00291EF2" w:rsidRPr="00291EF2" w:rsidRDefault="00291EF2" w:rsidP="00291EF2">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F2FD12A"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8782666"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46617B5"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17F04184" w14:textId="77777777" w:rsidTr="00291EF2">
        <w:trPr>
          <w:trHeight w:val="85"/>
        </w:trPr>
        <w:tc>
          <w:tcPr>
            <w:tcW w:w="2734" w:type="pct"/>
            <w:tcBorders>
              <w:top w:val="nil"/>
              <w:left w:val="nil"/>
              <w:bottom w:val="nil"/>
              <w:right w:val="nil"/>
            </w:tcBorders>
            <w:shd w:val="clear" w:color="auto" w:fill="auto"/>
            <w:vAlign w:val="center"/>
            <w:hideMark/>
          </w:tcPr>
          <w:p w14:paraId="130FE4E9" w14:textId="77777777" w:rsidR="00291EF2" w:rsidRPr="00291EF2" w:rsidRDefault="00291EF2" w:rsidP="00291EF2">
            <w:pPr>
              <w:spacing w:line="240" w:lineRule="auto"/>
              <w:rPr>
                <w:i/>
                <w:iCs/>
                <w:sz w:val="12"/>
                <w:szCs w:val="12"/>
              </w:rPr>
            </w:pPr>
            <w:r w:rsidRPr="00291EF2">
              <w:rPr>
                <w:i/>
                <w:iCs/>
                <w:sz w:val="12"/>
                <w:szCs w:val="12"/>
              </w:rPr>
              <w:t>- powierzchnia ogółem (m²)</w:t>
            </w:r>
          </w:p>
        </w:tc>
        <w:tc>
          <w:tcPr>
            <w:tcW w:w="379" w:type="pct"/>
            <w:tcBorders>
              <w:top w:val="nil"/>
              <w:left w:val="nil"/>
              <w:bottom w:val="nil"/>
              <w:right w:val="nil"/>
            </w:tcBorders>
            <w:shd w:val="clear" w:color="auto" w:fill="auto"/>
            <w:noWrap/>
            <w:vAlign w:val="center"/>
            <w:hideMark/>
          </w:tcPr>
          <w:p w14:paraId="63CD8AFF" w14:textId="77777777" w:rsidR="00291EF2" w:rsidRPr="00291EF2" w:rsidRDefault="00291EF2" w:rsidP="00291EF2">
            <w:pPr>
              <w:spacing w:line="240" w:lineRule="auto"/>
              <w:jc w:val="right"/>
              <w:rPr>
                <w:i/>
                <w:iCs/>
                <w:sz w:val="12"/>
                <w:szCs w:val="12"/>
              </w:rPr>
            </w:pPr>
            <w:r w:rsidRPr="00291EF2">
              <w:rPr>
                <w:i/>
                <w:iCs/>
                <w:sz w:val="12"/>
                <w:szCs w:val="12"/>
              </w:rPr>
              <w:t>283 500</w:t>
            </w:r>
          </w:p>
        </w:tc>
        <w:tc>
          <w:tcPr>
            <w:tcW w:w="684" w:type="pct"/>
            <w:tcBorders>
              <w:top w:val="nil"/>
              <w:left w:val="nil"/>
              <w:bottom w:val="nil"/>
              <w:right w:val="nil"/>
            </w:tcBorders>
            <w:shd w:val="clear" w:color="auto" w:fill="auto"/>
            <w:noWrap/>
            <w:vAlign w:val="center"/>
            <w:hideMark/>
          </w:tcPr>
          <w:p w14:paraId="5F5A35FF" w14:textId="77777777" w:rsidR="00291EF2" w:rsidRPr="00291EF2" w:rsidRDefault="00291EF2" w:rsidP="00291EF2">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22D65DEA"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4DDB187"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02CCAEB0" w14:textId="77777777" w:rsidTr="00291EF2">
        <w:trPr>
          <w:trHeight w:val="85"/>
        </w:trPr>
        <w:tc>
          <w:tcPr>
            <w:tcW w:w="2734" w:type="pct"/>
            <w:tcBorders>
              <w:top w:val="nil"/>
              <w:left w:val="nil"/>
              <w:bottom w:val="nil"/>
              <w:right w:val="nil"/>
            </w:tcBorders>
            <w:shd w:val="clear" w:color="auto" w:fill="auto"/>
            <w:vAlign w:val="center"/>
            <w:hideMark/>
          </w:tcPr>
          <w:p w14:paraId="770E24A4" w14:textId="77777777" w:rsidR="00291EF2" w:rsidRPr="00291EF2" w:rsidRDefault="00291EF2" w:rsidP="00291EF2">
            <w:pPr>
              <w:spacing w:line="240" w:lineRule="auto"/>
              <w:rPr>
                <w:i/>
                <w:iCs/>
                <w:sz w:val="12"/>
                <w:szCs w:val="12"/>
              </w:rPr>
            </w:pPr>
            <w:r w:rsidRPr="00291EF2">
              <w:rPr>
                <w:i/>
                <w:iCs/>
                <w:sz w:val="12"/>
                <w:szCs w:val="12"/>
              </w:rPr>
              <w:t>- długość ogółem (km)</w:t>
            </w:r>
          </w:p>
        </w:tc>
        <w:tc>
          <w:tcPr>
            <w:tcW w:w="379" w:type="pct"/>
            <w:tcBorders>
              <w:top w:val="nil"/>
              <w:left w:val="nil"/>
              <w:bottom w:val="nil"/>
              <w:right w:val="nil"/>
            </w:tcBorders>
            <w:shd w:val="clear" w:color="auto" w:fill="auto"/>
            <w:noWrap/>
            <w:vAlign w:val="center"/>
            <w:hideMark/>
          </w:tcPr>
          <w:p w14:paraId="74A0908D" w14:textId="77777777" w:rsidR="00291EF2" w:rsidRPr="00291EF2" w:rsidRDefault="00291EF2" w:rsidP="00291EF2">
            <w:pPr>
              <w:spacing w:line="240" w:lineRule="auto"/>
              <w:jc w:val="right"/>
              <w:rPr>
                <w:i/>
                <w:iCs/>
                <w:sz w:val="12"/>
                <w:szCs w:val="12"/>
              </w:rPr>
            </w:pPr>
            <w:r w:rsidRPr="00291EF2">
              <w:rPr>
                <w:i/>
                <w:iCs/>
                <w:sz w:val="12"/>
                <w:szCs w:val="12"/>
              </w:rPr>
              <w:t>21</w:t>
            </w:r>
          </w:p>
        </w:tc>
        <w:tc>
          <w:tcPr>
            <w:tcW w:w="684" w:type="pct"/>
            <w:tcBorders>
              <w:top w:val="nil"/>
              <w:left w:val="nil"/>
              <w:bottom w:val="nil"/>
              <w:right w:val="nil"/>
            </w:tcBorders>
            <w:shd w:val="clear" w:color="auto" w:fill="auto"/>
            <w:noWrap/>
            <w:vAlign w:val="center"/>
            <w:hideMark/>
          </w:tcPr>
          <w:p w14:paraId="4ED65D7E" w14:textId="77777777" w:rsidR="00291EF2" w:rsidRPr="00291EF2" w:rsidRDefault="00291EF2" w:rsidP="00291EF2">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10CD96C0"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A1CED69"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1C22CA5A" w14:textId="77777777" w:rsidTr="00291EF2">
        <w:trPr>
          <w:trHeight w:val="85"/>
        </w:trPr>
        <w:tc>
          <w:tcPr>
            <w:tcW w:w="2734" w:type="pct"/>
            <w:tcBorders>
              <w:top w:val="nil"/>
              <w:left w:val="nil"/>
              <w:bottom w:val="nil"/>
              <w:right w:val="nil"/>
            </w:tcBorders>
            <w:shd w:val="clear" w:color="auto" w:fill="auto"/>
            <w:vAlign w:val="center"/>
            <w:hideMark/>
          </w:tcPr>
          <w:p w14:paraId="01564BBD"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6A4552C"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9645CB5"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A456FC9"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4DE384D"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3FE64DCD" w14:textId="77777777" w:rsidTr="00291EF2">
        <w:trPr>
          <w:trHeight w:val="85"/>
        </w:trPr>
        <w:tc>
          <w:tcPr>
            <w:tcW w:w="2734" w:type="pct"/>
            <w:tcBorders>
              <w:top w:val="nil"/>
              <w:left w:val="nil"/>
              <w:bottom w:val="nil"/>
              <w:right w:val="nil"/>
            </w:tcBorders>
            <w:shd w:val="clear" w:color="auto" w:fill="auto"/>
            <w:vAlign w:val="center"/>
            <w:hideMark/>
          </w:tcPr>
          <w:p w14:paraId="7DB99324" w14:textId="77777777" w:rsidR="00291EF2" w:rsidRPr="00291EF2" w:rsidRDefault="00291EF2" w:rsidP="00291EF2">
            <w:pPr>
              <w:spacing w:line="240" w:lineRule="auto"/>
              <w:rPr>
                <w:i/>
                <w:iCs/>
                <w:sz w:val="12"/>
                <w:szCs w:val="12"/>
                <w:u w:val="single"/>
              </w:rPr>
            </w:pPr>
            <w:r w:rsidRPr="00291EF2">
              <w:rPr>
                <w:i/>
                <w:iCs/>
                <w:sz w:val="12"/>
                <w:szCs w:val="12"/>
                <w:u w:val="single"/>
              </w:rPr>
              <w:t>Dysponent:</w:t>
            </w:r>
            <w:r w:rsidRPr="00291EF2">
              <w:rPr>
                <w:i/>
                <w:iCs/>
                <w:sz w:val="12"/>
                <w:szCs w:val="12"/>
              </w:rPr>
              <w:t xml:space="preserve"> Wydział Infrastruktury</w:t>
            </w:r>
          </w:p>
        </w:tc>
        <w:tc>
          <w:tcPr>
            <w:tcW w:w="379" w:type="pct"/>
            <w:tcBorders>
              <w:top w:val="nil"/>
              <w:left w:val="nil"/>
              <w:bottom w:val="nil"/>
              <w:right w:val="nil"/>
            </w:tcBorders>
            <w:shd w:val="clear" w:color="auto" w:fill="auto"/>
            <w:vAlign w:val="center"/>
            <w:hideMark/>
          </w:tcPr>
          <w:p w14:paraId="534ED1F9"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1DA2E14"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A2668F7"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E95B24F"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7809337C" w14:textId="77777777" w:rsidTr="00291EF2">
        <w:trPr>
          <w:trHeight w:val="85"/>
        </w:trPr>
        <w:tc>
          <w:tcPr>
            <w:tcW w:w="2734" w:type="pct"/>
            <w:tcBorders>
              <w:top w:val="nil"/>
              <w:left w:val="nil"/>
              <w:bottom w:val="nil"/>
              <w:right w:val="nil"/>
            </w:tcBorders>
            <w:shd w:val="clear" w:color="auto" w:fill="auto"/>
            <w:vAlign w:val="center"/>
            <w:hideMark/>
          </w:tcPr>
          <w:p w14:paraId="014387CB"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6BD33D1"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798DD3"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942C623"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1B7ECEE"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7CBE5CB8" w14:textId="77777777" w:rsidTr="00291EF2">
        <w:trPr>
          <w:trHeight w:val="85"/>
        </w:trPr>
        <w:tc>
          <w:tcPr>
            <w:tcW w:w="2734" w:type="pct"/>
            <w:tcBorders>
              <w:top w:val="nil"/>
              <w:left w:val="nil"/>
              <w:bottom w:val="nil"/>
              <w:right w:val="nil"/>
            </w:tcBorders>
            <w:shd w:val="clear" w:color="auto" w:fill="auto"/>
            <w:vAlign w:val="center"/>
            <w:hideMark/>
          </w:tcPr>
          <w:p w14:paraId="140911C3" w14:textId="77777777" w:rsidR="00291EF2" w:rsidRPr="00291EF2" w:rsidRDefault="00291EF2" w:rsidP="00291EF2">
            <w:pPr>
              <w:spacing w:line="240" w:lineRule="auto"/>
              <w:rPr>
                <w:i/>
                <w:iCs/>
                <w:sz w:val="12"/>
                <w:szCs w:val="12"/>
                <w:u w:val="single"/>
              </w:rPr>
            </w:pPr>
            <w:r w:rsidRPr="00291EF2">
              <w:rPr>
                <w:i/>
                <w:iCs/>
                <w:sz w:val="12"/>
                <w:szCs w:val="12"/>
                <w:u w:val="single"/>
              </w:rPr>
              <w:t>Klasyfikacja:</w:t>
            </w:r>
            <w:r w:rsidRPr="00291EF2">
              <w:rPr>
                <w:i/>
                <w:iCs/>
                <w:sz w:val="12"/>
                <w:szCs w:val="12"/>
              </w:rPr>
              <w:t xml:space="preserve"> rozdział: 60017</w:t>
            </w:r>
          </w:p>
        </w:tc>
        <w:tc>
          <w:tcPr>
            <w:tcW w:w="379" w:type="pct"/>
            <w:tcBorders>
              <w:top w:val="nil"/>
              <w:left w:val="nil"/>
              <w:bottom w:val="nil"/>
              <w:right w:val="nil"/>
            </w:tcBorders>
            <w:shd w:val="clear" w:color="auto" w:fill="auto"/>
            <w:vAlign w:val="center"/>
            <w:hideMark/>
          </w:tcPr>
          <w:p w14:paraId="3AFB271A"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017F24D"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1B7565B"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178A77E"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0FEA37EE" w14:textId="77777777" w:rsidTr="00291EF2">
        <w:trPr>
          <w:trHeight w:val="85"/>
        </w:trPr>
        <w:tc>
          <w:tcPr>
            <w:tcW w:w="2734" w:type="pct"/>
            <w:tcBorders>
              <w:top w:val="nil"/>
              <w:left w:val="nil"/>
              <w:bottom w:val="nil"/>
              <w:right w:val="nil"/>
            </w:tcBorders>
            <w:shd w:val="clear" w:color="auto" w:fill="auto"/>
            <w:vAlign w:val="center"/>
            <w:hideMark/>
          </w:tcPr>
          <w:p w14:paraId="2DF7F7C8"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CE96DBA"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2349A5"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ECD06F2"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A90611B"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1180B93B" w14:textId="77777777" w:rsidTr="00291EF2">
        <w:trPr>
          <w:trHeight w:val="85"/>
        </w:trPr>
        <w:tc>
          <w:tcPr>
            <w:tcW w:w="2734" w:type="pct"/>
            <w:tcBorders>
              <w:top w:val="nil"/>
              <w:left w:val="nil"/>
              <w:bottom w:val="nil"/>
              <w:right w:val="nil"/>
            </w:tcBorders>
            <w:shd w:val="clear" w:color="auto" w:fill="auto"/>
            <w:vAlign w:val="center"/>
            <w:hideMark/>
          </w:tcPr>
          <w:p w14:paraId="27706753" w14:textId="77777777" w:rsidR="00291EF2" w:rsidRPr="00291EF2" w:rsidRDefault="00291EF2" w:rsidP="00291EF2">
            <w:pPr>
              <w:spacing w:line="240" w:lineRule="auto"/>
              <w:rPr>
                <w:i/>
                <w:iCs/>
                <w:sz w:val="12"/>
                <w:szCs w:val="12"/>
                <w:u w:val="single"/>
              </w:rPr>
            </w:pPr>
            <w:r w:rsidRPr="00291EF2">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1E38A808"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E92FC51"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7E69F37"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577017C"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0F15E4FF" w14:textId="77777777" w:rsidTr="00291EF2">
        <w:trPr>
          <w:trHeight w:val="85"/>
        </w:trPr>
        <w:tc>
          <w:tcPr>
            <w:tcW w:w="2734" w:type="pct"/>
            <w:tcBorders>
              <w:top w:val="nil"/>
              <w:left w:val="nil"/>
              <w:bottom w:val="nil"/>
              <w:right w:val="nil"/>
            </w:tcBorders>
            <w:shd w:val="clear" w:color="auto" w:fill="auto"/>
            <w:vAlign w:val="center"/>
            <w:hideMark/>
          </w:tcPr>
          <w:p w14:paraId="124ED558" w14:textId="77777777" w:rsidR="00291EF2" w:rsidRPr="00291EF2" w:rsidRDefault="00291EF2" w:rsidP="00291EF2">
            <w:pPr>
              <w:spacing w:line="240" w:lineRule="auto"/>
              <w:rPr>
                <w:sz w:val="12"/>
                <w:szCs w:val="12"/>
              </w:rPr>
            </w:pPr>
            <w:r w:rsidRPr="00291EF2">
              <w:rPr>
                <w:sz w:val="12"/>
                <w:szCs w:val="12"/>
              </w:rPr>
              <w:t>usuwanie bieżących awarii</w:t>
            </w:r>
          </w:p>
        </w:tc>
        <w:tc>
          <w:tcPr>
            <w:tcW w:w="379" w:type="pct"/>
            <w:tcBorders>
              <w:top w:val="nil"/>
              <w:left w:val="nil"/>
              <w:bottom w:val="nil"/>
              <w:right w:val="nil"/>
            </w:tcBorders>
            <w:shd w:val="clear" w:color="auto" w:fill="auto"/>
            <w:noWrap/>
            <w:vAlign w:val="center"/>
            <w:hideMark/>
          </w:tcPr>
          <w:p w14:paraId="755B3A54"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7D98C8B" w14:textId="77777777" w:rsidR="00291EF2" w:rsidRPr="00291EF2" w:rsidRDefault="00291EF2" w:rsidP="00291EF2">
            <w:pPr>
              <w:spacing w:line="240" w:lineRule="auto"/>
              <w:jc w:val="right"/>
              <w:rPr>
                <w:sz w:val="12"/>
                <w:szCs w:val="12"/>
              </w:rPr>
            </w:pPr>
            <w:r w:rsidRPr="00291EF2">
              <w:rPr>
                <w:sz w:val="12"/>
                <w:szCs w:val="12"/>
              </w:rPr>
              <w:t>76 199</w:t>
            </w:r>
          </w:p>
        </w:tc>
        <w:tc>
          <w:tcPr>
            <w:tcW w:w="790" w:type="pct"/>
            <w:tcBorders>
              <w:top w:val="nil"/>
              <w:left w:val="nil"/>
              <w:bottom w:val="nil"/>
              <w:right w:val="nil"/>
            </w:tcBorders>
            <w:shd w:val="clear" w:color="auto" w:fill="auto"/>
            <w:noWrap/>
            <w:vAlign w:val="center"/>
            <w:hideMark/>
          </w:tcPr>
          <w:p w14:paraId="7FF19D37" w14:textId="77777777" w:rsidR="00291EF2" w:rsidRPr="00291EF2" w:rsidRDefault="00291EF2" w:rsidP="00291EF2">
            <w:pPr>
              <w:spacing w:line="240" w:lineRule="auto"/>
              <w:jc w:val="right"/>
              <w:rPr>
                <w:sz w:val="12"/>
                <w:szCs w:val="12"/>
              </w:rPr>
            </w:pPr>
            <w:r w:rsidRPr="00291EF2">
              <w:rPr>
                <w:sz w:val="12"/>
                <w:szCs w:val="12"/>
              </w:rPr>
              <w:t>76 196,04</w:t>
            </w:r>
          </w:p>
        </w:tc>
        <w:tc>
          <w:tcPr>
            <w:tcW w:w="412" w:type="pct"/>
            <w:tcBorders>
              <w:top w:val="nil"/>
              <w:left w:val="nil"/>
              <w:bottom w:val="nil"/>
              <w:right w:val="nil"/>
            </w:tcBorders>
            <w:shd w:val="clear" w:color="auto" w:fill="auto"/>
            <w:noWrap/>
            <w:vAlign w:val="center"/>
            <w:hideMark/>
          </w:tcPr>
          <w:p w14:paraId="73293652"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6D934CC7" w14:textId="77777777" w:rsidTr="00291EF2">
        <w:trPr>
          <w:trHeight w:val="85"/>
        </w:trPr>
        <w:tc>
          <w:tcPr>
            <w:tcW w:w="2734" w:type="pct"/>
            <w:tcBorders>
              <w:top w:val="nil"/>
              <w:left w:val="nil"/>
              <w:bottom w:val="nil"/>
              <w:right w:val="nil"/>
            </w:tcBorders>
            <w:shd w:val="clear" w:color="auto" w:fill="auto"/>
            <w:vAlign w:val="center"/>
            <w:hideMark/>
          </w:tcPr>
          <w:p w14:paraId="55FED231" w14:textId="77777777" w:rsidR="00291EF2" w:rsidRPr="00291EF2" w:rsidRDefault="00291EF2" w:rsidP="00291EF2">
            <w:pPr>
              <w:spacing w:line="240" w:lineRule="auto"/>
              <w:rPr>
                <w:sz w:val="12"/>
                <w:szCs w:val="12"/>
              </w:rPr>
            </w:pPr>
            <w:r w:rsidRPr="00291EF2">
              <w:rPr>
                <w:sz w:val="12"/>
                <w:szCs w:val="12"/>
              </w:rPr>
              <w:t>zakup, montaż nowego i wymiana uszkodzonego oznakowania pionowego</w:t>
            </w:r>
          </w:p>
        </w:tc>
        <w:tc>
          <w:tcPr>
            <w:tcW w:w="379" w:type="pct"/>
            <w:tcBorders>
              <w:top w:val="nil"/>
              <w:left w:val="nil"/>
              <w:bottom w:val="nil"/>
              <w:right w:val="nil"/>
            </w:tcBorders>
            <w:shd w:val="clear" w:color="auto" w:fill="auto"/>
            <w:noWrap/>
            <w:vAlign w:val="center"/>
            <w:hideMark/>
          </w:tcPr>
          <w:p w14:paraId="2BD28D8D"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78D1557" w14:textId="77777777" w:rsidR="00291EF2" w:rsidRPr="00291EF2" w:rsidRDefault="00291EF2" w:rsidP="00291EF2">
            <w:pPr>
              <w:spacing w:line="240" w:lineRule="auto"/>
              <w:jc w:val="right"/>
              <w:rPr>
                <w:sz w:val="12"/>
                <w:szCs w:val="12"/>
              </w:rPr>
            </w:pPr>
            <w:r w:rsidRPr="00291EF2">
              <w:rPr>
                <w:sz w:val="12"/>
                <w:szCs w:val="12"/>
              </w:rPr>
              <w:t>74 244</w:t>
            </w:r>
          </w:p>
        </w:tc>
        <w:tc>
          <w:tcPr>
            <w:tcW w:w="790" w:type="pct"/>
            <w:tcBorders>
              <w:top w:val="nil"/>
              <w:left w:val="nil"/>
              <w:bottom w:val="nil"/>
              <w:right w:val="nil"/>
            </w:tcBorders>
            <w:shd w:val="clear" w:color="auto" w:fill="auto"/>
            <w:noWrap/>
            <w:vAlign w:val="center"/>
            <w:hideMark/>
          </w:tcPr>
          <w:p w14:paraId="0A789083" w14:textId="77777777" w:rsidR="00291EF2" w:rsidRPr="00291EF2" w:rsidRDefault="00291EF2" w:rsidP="00291EF2">
            <w:pPr>
              <w:spacing w:line="240" w:lineRule="auto"/>
              <w:jc w:val="right"/>
              <w:rPr>
                <w:sz w:val="12"/>
                <w:szCs w:val="12"/>
              </w:rPr>
            </w:pPr>
            <w:r w:rsidRPr="00291EF2">
              <w:rPr>
                <w:sz w:val="12"/>
                <w:szCs w:val="12"/>
              </w:rPr>
              <w:t>74 218,20</w:t>
            </w:r>
          </w:p>
        </w:tc>
        <w:tc>
          <w:tcPr>
            <w:tcW w:w="412" w:type="pct"/>
            <w:tcBorders>
              <w:top w:val="nil"/>
              <w:left w:val="nil"/>
              <w:bottom w:val="nil"/>
              <w:right w:val="nil"/>
            </w:tcBorders>
            <w:shd w:val="clear" w:color="auto" w:fill="auto"/>
            <w:noWrap/>
            <w:vAlign w:val="center"/>
            <w:hideMark/>
          </w:tcPr>
          <w:p w14:paraId="4E4CA644"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66459CF0" w14:textId="77777777" w:rsidTr="00291EF2">
        <w:trPr>
          <w:trHeight w:val="85"/>
        </w:trPr>
        <w:tc>
          <w:tcPr>
            <w:tcW w:w="2734" w:type="pct"/>
            <w:tcBorders>
              <w:top w:val="nil"/>
              <w:left w:val="nil"/>
              <w:bottom w:val="nil"/>
              <w:right w:val="nil"/>
            </w:tcBorders>
            <w:shd w:val="clear" w:color="auto" w:fill="auto"/>
            <w:vAlign w:val="center"/>
            <w:hideMark/>
          </w:tcPr>
          <w:p w14:paraId="46F55279" w14:textId="77777777" w:rsidR="00291EF2" w:rsidRPr="00291EF2" w:rsidRDefault="00291EF2" w:rsidP="00291EF2">
            <w:pPr>
              <w:spacing w:line="240" w:lineRule="auto"/>
              <w:rPr>
                <w:sz w:val="12"/>
                <w:szCs w:val="12"/>
              </w:rPr>
            </w:pPr>
            <w:r w:rsidRPr="00291EF2">
              <w:rPr>
                <w:sz w:val="12"/>
                <w:szCs w:val="12"/>
              </w:rPr>
              <w:t>malowanie i odnawianie oznakowania poziomego (m²)</w:t>
            </w:r>
          </w:p>
        </w:tc>
        <w:tc>
          <w:tcPr>
            <w:tcW w:w="379" w:type="pct"/>
            <w:tcBorders>
              <w:top w:val="nil"/>
              <w:left w:val="nil"/>
              <w:bottom w:val="nil"/>
              <w:right w:val="nil"/>
            </w:tcBorders>
            <w:shd w:val="clear" w:color="auto" w:fill="auto"/>
            <w:noWrap/>
            <w:vAlign w:val="center"/>
            <w:hideMark/>
          </w:tcPr>
          <w:p w14:paraId="4C69C040" w14:textId="77777777" w:rsidR="00291EF2" w:rsidRPr="00291EF2" w:rsidRDefault="00291EF2" w:rsidP="00291EF2">
            <w:pPr>
              <w:spacing w:line="240" w:lineRule="auto"/>
              <w:jc w:val="right"/>
              <w:rPr>
                <w:sz w:val="12"/>
                <w:szCs w:val="12"/>
              </w:rPr>
            </w:pPr>
            <w:r w:rsidRPr="00291EF2">
              <w:rPr>
                <w:sz w:val="12"/>
                <w:szCs w:val="12"/>
              </w:rPr>
              <w:t>313</w:t>
            </w:r>
          </w:p>
        </w:tc>
        <w:tc>
          <w:tcPr>
            <w:tcW w:w="684" w:type="pct"/>
            <w:tcBorders>
              <w:top w:val="nil"/>
              <w:left w:val="nil"/>
              <w:bottom w:val="nil"/>
              <w:right w:val="nil"/>
            </w:tcBorders>
            <w:shd w:val="clear" w:color="auto" w:fill="auto"/>
            <w:noWrap/>
            <w:vAlign w:val="center"/>
            <w:hideMark/>
          </w:tcPr>
          <w:p w14:paraId="10013E5B" w14:textId="77777777" w:rsidR="00291EF2" w:rsidRPr="00291EF2" w:rsidRDefault="00291EF2" w:rsidP="00291EF2">
            <w:pPr>
              <w:spacing w:line="240" w:lineRule="auto"/>
              <w:jc w:val="right"/>
              <w:rPr>
                <w:sz w:val="12"/>
                <w:szCs w:val="12"/>
              </w:rPr>
            </w:pPr>
            <w:r w:rsidRPr="00291EF2">
              <w:rPr>
                <w:sz w:val="12"/>
                <w:szCs w:val="12"/>
              </w:rPr>
              <w:t>43 795</w:t>
            </w:r>
          </w:p>
        </w:tc>
        <w:tc>
          <w:tcPr>
            <w:tcW w:w="790" w:type="pct"/>
            <w:tcBorders>
              <w:top w:val="nil"/>
              <w:left w:val="nil"/>
              <w:bottom w:val="nil"/>
              <w:right w:val="nil"/>
            </w:tcBorders>
            <w:shd w:val="clear" w:color="auto" w:fill="auto"/>
            <w:noWrap/>
            <w:vAlign w:val="center"/>
            <w:hideMark/>
          </w:tcPr>
          <w:p w14:paraId="1AC1DA24" w14:textId="77777777" w:rsidR="00291EF2" w:rsidRPr="00291EF2" w:rsidRDefault="00291EF2" w:rsidP="00291EF2">
            <w:pPr>
              <w:spacing w:line="240" w:lineRule="auto"/>
              <w:jc w:val="right"/>
              <w:rPr>
                <w:sz w:val="12"/>
                <w:szCs w:val="12"/>
              </w:rPr>
            </w:pPr>
            <w:r w:rsidRPr="00291EF2">
              <w:rPr>
                <w:sz w:val="12"/>
                <w:szCs w:val="12"/>
              </w:rPr>
              <w:t>43 747,21</w:t>
            </w:r>
          </w:p>
        </w:tc>
        <w:tc>
          <w:tcPr>
            <w:tcW w:w="412" w:type="pct"/>
            <w:tcBorders>
              <w:top w:val="nil"/>
              <w:left w:val="nil"/>
              <w:bottom w:val="nil"/>
              <w:right w:val="nil"/>
            </w:tcBorders>
            <w:shd w:val="clear" w:color="auto" w:fill="auto"/>
            <w:noWrap/>
            <w:vAlign w:val="center"/>
            <w:hideMark/>
          </w:tcPr>
          <w:p w14:paraId="19DA4995" w14:textId="77777777" w:rsidR="00291EF2" w:rsidRPr="00291EF2" w:rsidRDefault="00291EF2" w:rsidP="00291EF2">
            <w:pPr>
              <w:spacing w:line="240" w:lineRule="auto"/>
              <w:jc w:val="right"/>
              <w:rPr>
                <w:sz w:val="12"/>
                <w:szCs w:val="12"/>
              </w:rPr>
            </w:pPr>
            <w:r w:rsidRPr="00291EF2">
              <w:rPr>
                <w:sz w:val="12"/>
                <w:szCs w:val="12"/>
              </w:rPr>
              <w:t>99,9%</w:t>
            </w:r>
          </w:p>
        </w:tc>
      </w:tr>
      <w:tr w:rsidR="00291EF2" w:rsidRPr="00291EF2" w14:paraId="0B0E550F" w14:textId="77777777" w:rsidTr="00291EF2">
        <w:trPr>
          <w:trHeight w:val="85"/>
        </w:trPr>
        <w:tc>
          <w:tcPr>
            <w:tcW w:w="2734" w:type="pct"/>
            <w:tcBorders>
              <w:top w:val="nil"/>
              <w:left w:val="nil"/>
              <w:bottom w:val="nil"/>
              <w:right w:val="nil"/>
            </w:tcBorders>
            <w:shd w:val="clear" w:color="auto" w:fill="auto"/>
            <w:vAlign w:val="center"/>
            <w:hideMark/>
          </w:tcPr>
          <w:p w14:paraId="17A28BCA" w14:textId="77777777" w:rsidR="00291EF2" w:rsidRPr="00291EF2" w:rsidRDefault="00291EF2" w:rsidP="00291EF2">
            <w:pPr>
              <w:spacing w:line="240" w:lineRule="auto"/>
              <w:rPr>
                <w:sz w:val="12"/>
                <w:szCs w:val="12"/>
              </w:rPr>
            </w:pPr>
            <w:r w:rsidRPr="00291EF2">
              <w:rPr>
                <w:sz w:val="12"/>
                <w:szCs w:val="12"/>
              </w:rPr>
              <w:t xml:space="preserve">usuwanie awarii kanalizacji deszczowej </w:t>
            </w:r>
          </w:p>
        </w:tc>
        <w:tc>
          <w:tcPr>
            <w:tcW w:w="379" w:type="pct"/>
            <w:tcBorders>
              <w:top w:val="nil"/>
              <w:left w:val="nil"/>
              <w:bottom w:val="nil"/>
              <w:right w:val="nil"/>
            </w:tcBorders>
            <w:shd w:val="clear" w:color="auto" w:fill="auto"/>
            <w:noWrap/>
            <w:vAlign w:val="center"/>
            <w:hideMark/>
          </w:tcPr>
          <w:p w14:paraId="51D98DBD"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21F5ED5" w14:textId="77777777" w:rsidR="00291EF2" w:rsidRPr="00291EF2" w:rsidRDefault="00291EF2" w:rsidP="00291EF2">
            <w:pPr>
              <w:spacing w:line="240" w:lineRule="auto"/>
              <w:jc w:val="right"/>
              <w:rPr>
                <w:sz w:val="12"/>
                <w:szCs w:val="12"/>
              </w:rPr>
            </w:pPr>
            <w:r w:rsidRPr="00291EF2">
              <w:rPr>
                <w:sz w:val="12"/>
                <w:szCs w:val="12"/>
              </w:rPr>
              <w:t>38 573</w:t>
            </w:r>
          </w:p>
        </w:tc>
        <w:tc>
          <w:tcPr>
            <w:tcW w:w="790" w:type="pct"/>
            <w:tcBorders>
              <w:top w:val="nil"/>
              <w:left w:val="nil"/>
              <w:bottom w:val="nil"/>
              <w:right w:val="nil"/>
            </w:tcBorders>
            <w:shd w:val="clear" w:color="auto" w:fill="auto"/>
            <w:noWrap/>
            <w:vAlign w:val="center"/>
            <w:hideMark/>
          </w:tcPr>
          <w:p w14:paraId="2885DCAF" w14:textId="77777777" w:rsidR="00291EF2" w:rsidRPr="00291EF2" w:rsidRDefault="00291EF2" w:rsidP="00291EF2">
            <w:pPr>
              <w:spacing w:line="240" w:lineRule="auto"/>
              <w:jc w:val="right"/>
              <w:rPr>
                <w:sz w:val="12"/>
                <w:szCs w:val="12"/>
              </w:rPr>
            </w:pPr>
            <w:r w:rsidRPr="00291EF2">
              <w:rPr>
                <w:sz w:val="12"/>
                <w:szCs w:val="12"/>
              </w:rPr>
              <w:t>38 425,20</w:t>
            </w:r>
          </w:p>
        </w:tc>
        <w:tc>
          <w:tcPr>
            <w:tcW w:w="412" w:type="pct"/>
            <w:tcBorders>
              <w:top w:val="nil"/>
              <w:left w:val="nil"/>
              <w:bottom w:val="nil"/>
              <w:right w:val="nil"/>
            </w:tcBorders>
            <w:shd w:val="clear" w:color="auto" w:fill="auto"/>
            <w:noWrap/>
            <w:vAlign w:val="center"/>
            <w:hideMark/>
          </w:tcPr>
          <w:p w14:paraId="326FEE1B" w14:textId="77777777" w:rsidR="00291EF2" w:rsidRPr="00291EF2" w:rsidRDefault="00291EF2" w:rsidP="00291EF2">
            <w:pPr>
              <w:spacing w:line="240" w:lineRule="auto"/>
              <w:jc w:val="right"/>
              <w:rPr>
                <w:sz w:val="12"/>
                <w:szCs w:val="12"/>
              </w:rPr>
            </w:pPr>
            <w:r w:rsidRPr="00291EF2">
              <w:rPr>
                <w:sz w:val="12"/>
                <w:szCs w:val="12"/>
              </w:rPr>
              <w:t>99,6%</w:t>
            </w:r>
          </w:p>
        </w:tc>
      </w:tr>
      <w:tr w:rsidR="00291EF2" w:rsidRPr="00291EF2" w14:paraId="00CFADD0" w14:textId="77777777" w:rsidTr="00291EF2">
        <w:trPr>
          <w:trHeight w:val="85"/>
        </w:trPr>
        <w:tc>
          <w:tcPr>
            <w:tcW w:w="2734" w:type="pct"/>
            <w:tcBorders>
              <w:top w:val="nil"/>
              <w:left w:val="nil"/>
              <w:bottom w:val="nil"/>
              <w:right w:val="nil"/>
            </w:tcBorders>
            <w:shd w:val="clear" w:color="auto" w:fill="auto"/>
            <w:vAlign w:val="center"/>
            <w:hideMark/>
          </w:tcPr>
          <w:p w14:paraId="3FE1CC5C" w14:textId="77777777" w:rsidR="00291EF2" w:rsidRPr="00291EF2" w:rsidRDefault="00291EF2" w:rsidP="00291EF2">
            <w:pPr>
              <w:spacing w:line="240" w:lineRule="auto"/>
              <w:rPr>
                <w:sz w:val="12"/>
                <w:szCs w:val="12"/>
              </w:rPr>
            </w:pPr>
            <w:r w:rsidRPr="00291EF2">
              <w:rPr>
                <w:sz w:val="12"/>
                <w:szCs w:val="12"/>
              </w:rPr>
              <w:t>czyszczenie kanalizacji deszczowej</w:t>
            </w:r>
          </w:p>
        </w:tc>
        <w:tc>
          <w:tcPr>
            <w:tcW w:w="379" w:type="pct"/>
            <w:tcBorders>
              <w:top w:val="nil"/>
              <w:left w:val="nil"/>
              <w:bottom w:val="nil"/>
              <w:right w:val="nil"/>
            </w:tcBorders>
            <w:shd w:val="clear" w:color="auto" w:fill="auto"/>
            <w:noWrap/>
            <w:vAlign w:val="center"/>
            <w:hideMark/>
          </w:tcPr>
          <w:p w14:paraId="5469A9D5"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4A523FF" w14:textId="77777777" w:rsidR="00291EF2" w:rsidRPr="00291EF2" w:rsidRDefault="00291EF2" w:rsidP="00291EF2">
            <w:pPr>
              <w:spacing w:line="240" w:lineRule="auto"/>
              <w:jc w:val="right"/>
              <w:rPr>
                <w:sz w:val="12"/>
                <w:szCs w:val="12"/>
              </w:rPr>
            </w:pPr>
            <w:r w:rsidRPr="00291EF2">
              <w:rPr>
                <w:sz w:val="12"/>
                <w:szCs w:val="12"/>
              </w:rPr>
              <w:t>8 363</w:t>
            </w:r>
          </w:p>
        </w:tc>
        <w:tc>
          <w:tcPr>
            <w:tcW w:w="790" w:type="pct"/>
            <w:tcBorders>
              <w:top w:val="nil"/>
              <w:left w:val="nil"/>
              <w:bottom w:val="nil"/>
              <w:right w:val="nil"/>
            </w:tcBorders>
            <w:shd w:val="clear" w:color="auto" w:fill="auto"/>
            <w:noWrap/>
            <w:vAlign w:val="center"/>
            <w:hideMark/>
          </w:tcPr>
          <w:p w14:paraId="7E62E2BF" w14:textId="77777777" w:rsidR="00291EF2" w:rsidRPr="00291EF2" w:rsidRDefault="00291EF2" w:rsidP="00291EF2">
            <w:pPr>
              <w:spacing w:line="240" w:lineRule="auto"/>
              <w:jc w:val="right"/>
              <w:rPr>
                <w:sz w:val="12"/>
                <w:szCs w:val="12"/>
              </w:rPr>
            </w:pPr>
            <w:r w:rsidRPr="00291EF2">
              <w:rPr>
                <w:sz w:val="12"/>
                <w:szCs w:val="12"/>
              </w:rPr>
              <w:t>8 327,57</w:t>
            </w:r>
          </w:p>
        </w:tc>
        <w:tc>
          <w:tcPr>
            <w:tcW w:w="412" w:type="pct"/>
            <w:tcBorders>
              <w:top w:val="nil"/>
              <w:left w:val="nil"/>
              <w:bottom w:val="nil"/>
              <w:right w:val="nil"/>
            </w:tcBorders>
            <w:shd w:val="clear" w:color="auto" w:fill="auto"/>
            <w:noWrap/>
            <w:vAlign w:val="center"/>
            <w:hideMark/>
          </w:tcPr>
          <w:p w14:paraId="32A1B5FE" w14:textId="77777777" w:rsidR="00291EF2" w:rsidRPr="00291EF2" w:rsidRDefault="00291EF2" w:rsidP="00291EF2">
            <w:pPr>
              <w:spacing w:line="240" w:lineRule="auto"/>
              <w:jc w:val="right"/>
              <w:rPr>
                <w:sz w:val="12"/>
                <w:szCs w:val="12"/>
              </w:rPr>
            </w:pPr>
            <w:r w:rsidRPr="00291EF2">
              <w:rPr>
                <w:sz w:val="12"/>
                <w:szCs w:val="12"/>
              </w:rPr>
              <w:t>99,6%</w:t>
            </w:r>
          </w:p>
        </w:tc>
      </w:tr>
      <w:tr w:rsidR="00291EF2" w:rsidRPr="00291EF2" w14:paraId="44BA42BC" w14:textId="77777777" w:rsidTr="00291EF2">
        <w:trPr>
          <w:trHeight w:val="85"/>
        </w:trPr>
        <w:tc>
          <w:tcPr>
            <w:tcW w:w="2734" w:type="pct"/>
            <w:tcBorders>
              <w:top w:val="nil"/>
              <w:left w:val="nil"/>
              <w:bottom w:val="nil"/>
              <w:right w:val="nil"/>
            </w:tcBorders>
            <w:shd w:val="clear" w:color="auto" w:fill="auto"/>
            <w:vAlign w:val="center"/>
            <w:hideMark/>
          </w:tcPr>
          <w:p w14:paraId="3A4BC48D" w14:textId="77777777" w:rsidR="00291EF2" w:rsidRPr="00291EF2" w:rsidRDefault="00291EF2" w:rsidP="00291EF2">
            <w:pPr>
              <w:spacing w:line="240" w:lineRule="auto"/>
              <w:rPr>
                <w:sz w:val="12"/>
                <w:szCs w:val="12"/>
              </w:rPr>
            </w:pPr>
            <w:r w:rsidRPr="00291EF2">
              <w:rPr>
                <w:sz w:val="12"/>
                <w:szCs w:val="12"/>
              </w:rPr>
              <w:t xml:space="preserve">wypompowywanie wody z nawierzchni ulic </w:t>
            </w:r>
          </w:p>
        </w:tc>
        <w:tc>
          <w:tcPr>
            <w:tcW w:w="379" w:type="pct"/>
            <w:tcBorders>
              <w:top w:val="nil"/>
              <w:left w:val="nil"/>
              <w:bottom w:val="nil"/>
              <w:right w:val="nil"/>
            </w:tcBorders>
            <w:shd w:val="clear" w:color="auto" w:fill="auto"/>
            <w:noWrap/>
            <w:vAlign w:val="center"/>
            <w:hideMark/>
          </w:tcPr>
          <w:p w14:paraId="07C033B6"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38C8DED" w14:textId="77777777" w:rsidR="00291EF2" w:rsidRPr="00291EF2" w:rsidRDefault="00291EF2" w:rsidP="00291EF2">
            <w:pPr>
              <w:spacing w:line="240" w:lineRule="auto"/>
              <w:jc w:val="right"/>
              <w:rPr>
                <w:sz w:val="12"/>
                <w:szCs w:val="12"/>
              </w:rPr>
            </w:pPr>
            <w:r w:rsidRPr="00291EF2">
              <w:rPr>
                <w:sz w:val="12"/>
                <w:szCs w:val="12"/>
              </w:rPr>
              <w:t>1 955</w:t>
            </w:r>
          </w:p>
        </w:tc>
        <w:tc>
          <w:tcPr>
            <w:tcW w:w="790" w:type="pct"/>
            <w:tcBorders>
              <w:top w:val="nil"/>
              <w:left w:val="nil"/>
              <w:bottom w:val="nil"/>
              <w:right w:val="nil"/>
            </w:tcBorders>
            <w:shd w:val="clear" w:color="auto" w:fill="auto"/>
            <w:noWrap/>
            <w:vAlign w:val="center"/>
            <w:hideMark/>
          </w:tcPr>
          <w:p w14:paraId="722DC1DE" w14:textId="77777777" w:rsidR="00291EF2" w:rsidRPr="00291EF2" w:rsidRDefault="00291EF2" w:rsidP="00291EF2">
            <w:pPr>
              <w:spacing w:line="240" w:lineRule="auto"/>
              <w:jc w:val="right"/>
              <w:rPr>
                <w:sz w:val="12"/>
                <w:szCs w:val="12"/>
              </w:rPr>
            </w:pPr>
            <w:r w:rsidRPr="00291EF2">
              <w:rPr>
                <w:sz w:val="12"/>
                <w:szCs w:val="12"/>
              </w:rPr>
              <w:t>1 954,80</w:t>
            </w:r>
          </w:p>
        </w:tc>
        <w:tc>
          <w:tcPr>
            <w:tcW w:w="412" w:type="pct"/>
            <w:tcBorders>
              <w:top w:val="nil"/>
              <w:left w:val="nil"/>
              <w:bottom w:val="nil"/>
              <w:right w:val="nil"/>
            </w:tcBorders>
            <w:shd w:val="clear" w:color="auto" w:fill="auto"/>
            <w:noWrap/>
            <w:vAlign w:val="center"/>
            <w:hideMark/>
          </w:tcPr>
          <w:p w14:paraId="60735CC1"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40844BAC" w14:textId="77777777" w:rsidTr="00291EF2">
        <w:trPr>
          <w:trHeight w:val="85"/>
        </w:trPr>
        <w:tc>
          <w:tcPr>
            <w:tcW w:w="2734" w:type="pct"/>
            <w:tcBorders>
              <w:top w:val="nil"/>
              <w:left w:val="nil"/>
              <w:bottom w:val="nil"/>
              <w:right w:val="nil"/>
            </w:tcBorders>
            <w:shd w:val="clear" w:color="auto" w:fill="auto"/>
            <w:vAlign w:val="center"/>
            <w:hideMark/>
          </w:tcPr>
          <w:p w14:paraId="389F1258" w14:textId="77777777" w:rsidR="00291EF2" w:rsidRPr="00291EF2" w:rsidRDefault="00291EF2" w:rsidP="00291EF2">
            <w:pPr>
              <w:spacing w:line="240" w:lineRule="auto"/>
              <w:rPr>
                <w:sz w:val="12"/>
                <w:szCs w:val="12"/>
              </w:rPr>
            </w:pPr>
            <w:r w:rsidRPr="00291EF2">
              <w:rPr>
                <w:sz w:val="12"/>
                <w:szCs w:val="12"/>
              </w:rPr>
              <w:t>wkład własny w ramach wypłacanego przez ubezpieczyciela odszkodowania za wypadki na drogach wewnętrznych</w:t>
            </w:r>
          </w:p>
        </w:tc>
        <w:tc>
          <w:tcPr>
            <w:tcW w:w="379" w:type="pct"/>
            <w:tcBorders>
              <w:top w:val="nil"/>
              <w:left w:val="nil"/>
              <w:bottom w:val="nil"/>
              <w:right w:val="nil"/>
            </w:tcBorders>
            <w:shd w:val="clear" w:color="auto" w:fill="auto"/>
            <w:noWrap/>
            <w:vAlign w:val="center"/>
            <w:hideMark/>
          </w:tcPr>
          <w:p w14:paraId="498F90F6"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3B902CA" w14:textId="77777777" w:rsidR="00291EF2" w:rsidRPr="00291EF2" w:rsidRDefault="00291EF2" w:rsidP="00291EF2">
            <w:pPr>
              <w:spacing w:line="240" w:lineRule="auto"/>
              <w:jc w:val="right"/>
              <w:rPr>
                <w:sz w:val="12"/>
                <w:szCs w:val="12"/>
              </w:rPr>
            </w:pPr>
            <w:r w:rsidRPr="00291EF2">
              <w:rPr>
                <w:sz w:val="12"/>
                <w:szCs w:val="12"/>
              </w:rPr>
              <w:t>1 500</w:t>
            </w:r>
          </w:p>
        </w:tc>
        <w:tc>
          <w:tcPr>
            <w:tcW w:w="790" w:type="pct"/>
            <w:tcBorders>
              <w:top w:val="nil"/>
              <w:left w:val="nil"/>
              <w:bottom w:val="nil"/>
              <w:right w:val="nil"/>
            </w:tcBorders>
            <w:shd w:val="clear" w:color="auto" w:fill="auto"/>
            <w:noWrap/>
            <w:vAlign w:val="center"/>
            <w:hideMark/>
          </w:tcPr>
          <w:p w14:paraId="0BACB58F" w14:textId="77777777" w:rsidR="00291EF2" w:rsidRPr="00291EF2" w:rsidRDefault="00291EF2" w:rsidP="00291EF2">
            <w:pPr>
              <w:spacing w:line="240" w:lineRule="auto"/>
              <w:jc w:val="right"/>
              <w:rPr>
                <w:sz w:val="12"/>
                <w:szCs w:val="12"/>
              </w:rPr>
            </w:pPr>
            <w:r w:rsidRPr="00291EF2">
              <w:rPr>
                <w:sz w:val="12"/>
                <w:szCs w:val="12"/>
              </w:rPr>
              <w:t>500,00</w:t>
            </w:r>
          </w:p>
        </w:tc>
        <w:tc>
          <w:tcPr>
            <w:tcW w:w="412" w:type="pct"/>
            <w:tcBorders>
              <w:top w:val="nil"/>
              <w:left w:val="nil"/>
              <w:bottom w:val="nil"/>
              <w:right w:val="nil"/>
            </w:tcBorders>
            <w:shd w:val="clear" w:color="auto" w:fill="auto"/>
            <w:noWrap/>
            <w:vAlign w:val="center"/>
            <w:hideMark/>
          </w:tcPr>
          <w:p w14:paraId="7BBDEEEF" w14:textId="77777777" w:rsidR="00291EF2" w:rsidRPr="00291EF2" w:rsidRDefault="00291EF2" w:rsidP="00291EF2">
            <w:pPr>
              <w:spacing w:line="240" w:lineRule="auto"/>
              <w:jc w:val="right"/>
              <w:rPr>
                <w:sz w:val="12"/>
                <w:szCs w:val="12"/>
              </w:rPr>
            </w:pPr>
            <w:r w:rsidRPr="00291EF2">
              <w:rPr>
                <w:sz w:val="12"/>
                <w:szCs w:val="12"/>
              </w:rPr>
              <w:t>33,3%</w:t>
            </w:r>
          </w:p>
        </w:tc>
      </w:tr>
      <w:tr w:rsidR="00291EF2" w:rsidRPr="00291EF2" w14:paraId="72C9DE4D" w14:textId="77777777" w:rsidTr="00291EF2">
        <w:trPr>
          <w:trHeight w:val="85"/>
        </w:trPr>
        <w:tc>
          <w:tcPr>
            <w:tcW w:w="2734" w:type="pct"/>
            <w:tcBorders>
              <w:top w:val="nil"/>
              <w:left w:val="nil"/>
              <w:bottom w:val="nil"/>
              <w:right w:val="nil"/>
            </w:tcBorders>
            <w:shd w:val="clear" w:color="auto" w:fill="auto"/>
            <w:vAlign w:val="center"/>
            <w:hideMark/>
          </w:tcPr>
          <w:p w14:paraId="2E57E146" w14:textId="77777777" w:rsidR="00291EF2" w:rsidRPr="00291EF2" w:rsidRDefault="00291EF2" w:rsidP="00291EF2">
            <w:pPr>
              <w:spacing w:line="240" w:lineRule="auto"/>
              <w:rPr>
                <w:sz w:val="12"/>
                <w:szCs w:val="12"/>
              </w:rPr>
            </w:pPr>
            <w:r w:rsidRPr="00291EF2">
              <w:rPr>
                <w:sz w:val="12"/>
                <w:szCs w:val="12"/>
              </w:rPr>
              <w:t>koszty postępowań sądowych</w:t>
            </w:r>
          </w:p>
        </w:tc>
        <w:tc>
          <w:tcPr>
            <w:tcW w:w="379" w:type="pct"/>
            <w:tcBorders>
              <w:top w:val="nil"/>
              <w:left w:val="nil"/>
              <w:bottom w:val="nil"/>
              <w:right w:val="nil"/>
            </w:tcBorders>
            <w:shd w:val="clear" w:color="auto" w:fill="auto"/>
            <w:noWrap/>
            <w:vAlign w:val="center"/>
            <w:hideMark/>
          </w:tcPr>
          <w:p w14:paraId="7C6A0175"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9C6ED34" w14:textId="77777777" w:rsidR="00291EF2" w:rsidRPr="00291EF2" w:rsidRDefault="00291EF2" w:rsidP="00291EF2">
            <w:pPr>
              <w:spacing w:line="240" w:lineRule="auto"/>
              <w:jc w:val="right"/>
              <w:rPr>
                <w:sz w:val="12"/>
                <w:szCs w:val="12"/>
              </w:rPr>
            </w:pPr>
            <w:r w:rsidRPr="00291EF2">
              <w:rPr>
                <w:sz w:val="12"/>
                <w:szCs w:val="12"/>
              </w:rPr>
              <w:t>500</w:t>
            </w:r>
          </w:p>
        </w:tc>
        <w:tc>
          <w:tcPr>
            <w:tcW w:w="790" w:type="pct"/>
            <w:tcBorders>
              <w:top w:val="nil"/>
              <w:left w:val="nil"/>
              <w:bottom w:val="nil"/>
              <w:right w:val="nil"/>
            </w:tcBorders>
            <w:shd w:val="clear" w:color="auto" w:fill="auto"/>
            <w:noWrap/>
            <w:vAlign w:val="center"/>
            <w:hideMark/>
          </w:tcPr>
          <w:p w14:paraId="2F869592" w14:textId="77777777" w:rsidR="00291EF2" w:rsidRPr="00291EF2" w:rsidRDefault="00291EF2" w:rsidP="00291EF2">
            <w:pPr>
              <w:spacing w:line="240" w:lineRule="auto"/>
              <w:jc w:val="right"/>
              <w:rPr>
                <w:sz w:val="12"/>
                <w:szCs w:val="12"/>
              </w:rPr>
            </w:pPr>
            <w:r w:rsidRPr="00291EF2">
              <w:rPr>
                <w:sz w:val="12"/>
                <w:szCs w:val="12"/>
              </w:rPr>
              <w:t>500,00</w:t>
            </w:r>
          </w:p>
        </w:tc>
        <w:tc>
          <w:tcPr>
            <w:tcW w:w="412" w:type="pct"/>
            <w:tcBorders>
              <w:top w:val="nil"/>
              <w:left w:val="nil"/>
              <w:bottom w:val="nil"/>
              <w:right w:val="nil"/>
            </w:tcBorders>
            <w:shd w:val="clear" w:color="auto" w:fill="auto"/>
            <w:noWrap/>
            <w:vAlign w:val="center"/>
            <w:hideMark/>
          </w:tcPr>
          <w:p w14:paraId="5924C5EC"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1A5FBB65" w14:textId="77777777" w:rsidTr="00291EF2">
        <w:trPr>
          <w:trHeight w:val="85"/>
        </w:trPr>
        <w:tc>
          <w:tcPr>
            <w:tcW w:w="2734" w:type="pct"/>
            <w:tcBorders>
              <w:top w:val="nil"/>
              <w:left w:val="nil"/>
              <w:bottom w:val="nil"/>
              <w:right w:val="nil"/>
            </w:tcBorders>
            <w:shd w:val="clear" w:color="auto" w:fill="auto"/>
            <w:vAlign w:val="center"/>
            <w:hideMark/>
          </w:tcPr>
          <w:p w14:paraId="45621B92" w14:textId="77777777" w:rsidR="00291EF2" w:rsidRPr="00291EF2" w:rsidRDefault="00291EF2" w:rsidP="00291EF2">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5FC88395"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A6CD946"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CD82CB8"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C3863F5"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22A145BA" w14:textId="77777777" w:rsidTr="00291EF2">
        <w:trPr>
          <w:trHeight w:val="85"/>
        </w:trPr>
        <w:tc>
          <w:tcPr>
            <w:tcW w:w="2734" w:type="pct"/>
            <w:tcBorders>
              <w:top w:val="nil"/>
              <w:left w:val="nil"/>
              <w:bottom w:val="nil"/>
              <w:right w:val="nil"/>
            </w:tcBorders>
            <w:shd w:val="clear" w:color="auto" w:fill="auto"/>
            <w:vAlign w:val="center"/>
            <w:hideMark/>
          </w:tcPr>
          <w:p w14:paraId="65A4E23D" w14:textId="77777777" w:rsidR="00291EF2" w:rsidRPr="00291EF2" w:rsidRDefault="00291EF2" w:rsidP="00291EF2">
            <w:pPr>
              <w:spacing w:line="240" w:lineRule="auto"/>
              <w:rPr>
                <w:i/>
                <w:iCs/>
                <w:sz w:val="12"/>
                <w:szCs w:val="12"/>
                <w:u w:val="single"/>
              </w:rPr>
            </w:pPr>
            <w:r w:rsidRPr="00291EF2">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0188221E"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E919836"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2893C1E"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5D40A70"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74AF6BE6" w14:textId="77777777" w:rsidTr="00291EF2">
        <w:trPr>
          <w:trHeight w:val="85"/>
        </w:trPr>
        <w:tc>
          <w:tcPr>
            <w:tcW w:w="2734" w:type="pct"/>
            <w:tcBorders>
              <w:top w:val="nil"/>
              <w:left w:val="nil"/>
              <w:bottom w:val="nil"/>
              <w:right w:val="nil"/>
            </w:tcBorders>
            <w:shd w:val="clear" w:color="auto" w:fill="auto"/>
            <w:vAlign w:val="center"/>
            <w:hideMark/>
          </w:tcPr>
          <w:p w14:paraId="1FFCBEA6" w14:textId="77777777" w:rsidR="00291EF2" w:rsidRPr="00291EF2" w:rsidRDefault="00291EF2" w:rsidP="00291EF2">
            <w:pPr>
              <w:spacing w:line="240" w:lineRule="auto"/>
              <w:rPr>
                <w:i/>
                <w:iCs/>
                <w:sz w:val="12"/>
                <w:szCs w:val="12"/>
              </w:rPr>
            </w:pPr>
            <w:r w:rsidRPr="00291EF2">
              <w:rPr>
                <w:i/>
                <w:iCs/>
                <w:sz w:val="12"/>
                <w:szCs w:val="12"/>
              </w:rPr>
              <w:t xml:space="preserve">Ustawa z dnia 21 marca 1985 r. o drogach publicznych </w:t>
            </w:r>
          </w:p>
        </w:tc>
        <w:tc>
          <w:tcPr>
            <w:tcW w:w="379" w:type="pct"/>
            <w:tcBorders>
              <w:top w:val="nil"/>
              <w:left w:val="nil"/>
              <w:bottom w:val="nil"/>
              <w:right w:val="nil"/>
            </w:tcBorders>
            <w:shd w:val="clear" w:color="auto" w:fill="auto"/>
            <w:vAlign w:val="center"/>
            <w:hideMark/>
          </w:tcPr>
          <w:p w14:paraId="3E2AA41F" w14:textId="77777777" w:rsidR="00291EF2" w:rsidRPr="00291EF2" w:rsidRDefault="00291EF2" w:rsidP="00291EF2">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4E70D7C"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EFD07D1"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C21B87D"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1112E45F" w14:textId="77777777" w:rsidTr="00291EF2">
        <w:trPr>
          <w:trHeight w:val="85"/>
        </w:trPr>
        <w:tc>
          <w:tcPr>
            <w:tcW w:w="2734" w:type="pct"/>
            <w:tcBorders>
              <w:top w:val="nil"/>
              <w:left w:val="nil"/>
              <w:bottom w:val="nil"/>
              <w:right w:val="nil"/>
            </w:tcBorders>
            <w:shd w:val="clear" w:color="auto" w:fill="auto"/>
            <w:vAlign w:val="center"/>
            <w:hideMark/>
          </w:tcPr>
          <w:p w14:paraId="08CB4441"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79062217"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56BA32"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9321B75"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25424C2"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27C8E68C" w14:textId="77777777" w:rsidTr="00291EF2">
        <w:trPr>
          <w:trHeight w:val="85"/>
        </w:trPr>
        <w:tc>
          <w:tcPr>
            <w:tcW w:w="2734" w:type="pct"/>
            <w:tcBorders>
              <w:top w:val="nil"/>
              <w:left w:val="nil"/>
              <w:bottom w:val="nil"/>
              <w:right w:val="nil"/>
            </w:tcBorders>
            <w:shd w:val="clear" w:color="000000" w:fill="EAF1F6"/>
            <w:vAlign w:val="center"/>
            <w:hideMark/>
          </w:tcPr>
          <w:p w14:paraId="1CCFC557" w14:textId="77777777" w:rsidR="00291EF2" w:rsidRPr="00291EF2" w:rsidRDefault="00291EF2" w:rsidP="00291EF2">
            <w:pPr>
              <w:spacing w:line="240" w:lineRule="auto"/>
              <w:rPr>
                <w:b/>
                <w:bCs/>
                <w:sz w:val="12"/>
                <w:szCs w:val="12"/>
              </w:rPr>
            </w:pPr>
            <w:r w:rsidRPr="00291EF2">
              <w:rPr>
                <w:b/>
                <w:bCs/>
                <w:sz w:val="12"/>
                <w:szCs w:val="12"/>
              </w:rPr>
              <w:t>Oświetlenie ulic - zadanie 4</w:t>
            </w:r>
          </w:p>
        </w:tc>
        <w:tc>
          <w:tcPr>
            <w:tcW w:w="379" w:type="pct"/>
            <w:tcBorders>
              <w:top w:val="nil"/>
              <w:left w:val="nil"/>
              <w:bottom w:val="nil"/>
              <w:right w:val="nil"/>
            </w:tcBorders>
            <w:shd w:val="clear" w:color="000000" w:fill="EAF1F6"/>
            <w:vAlign w:val="center"/>
            <w:hideMark/>
          </w:tcPr>
          <w:p w14:paraId="69D25040" w14:textId="77777777" w:rsidR="00291EF2" w:rsidRPr="00291EF2" w:rsidRDefault="00291EF2" w:rsidP="00291EF2">
            <w:pPr>
              <w:spacing w:line="240" w:lineRule="auto"/>
              <w:jc w:val="right"/>
              <w:rPr>
                <w:b/>
                <w:bCs/>
                <w:sz w:val="12"/>
                <w:szCs w:val="12"/>
              </w:rPr>
            </w:pPr>
            <w:r w:rsidRPr="00291EF2">
              <w:rPr>
                <w:b/>
                <w:bCs/>
                <w:sz w:val="12"/>
                <w:szCs w:val="12"/>
              </w:rPr>
              <w:t> </w:t>
            </w:r>
          </w:p>
        </w:tc>
        <w:tc>
          <w:tcPr>
            <w:tcW w:w="684" w:type="pct"/>
            <w:tcBorders>
              <w:top w:val="nil"/>
              <w:left w:val="nil"/>
              <w:bottom w:val="nil"/>
              <w:right w:val="nil"/>
            </w:tcBorders>
            <w:shd w:val="clear" w:color="000000" w:fill="EAF1F6"/>
            <w:vAlign w:val="center"/>
            <w:hideMark/>
          </w:tcPr>
          <w:p w14:paraId="445DA98D" w14:textId="77777777" w:rsidR="00291EF2" w:rsidRPr="00291EF2" w:rsidRDefault="00291EF2" w:rsidP="00291EF2">
            <w:pPr>
              <w:spacing w:line="240" w:lineRule="auto"/>
              <w:jc w:val="right"/>
              <w:rPr>
                <w:b/>
                <w:bCs/>
                <w:sz w:val="12"/>
                <w:szCs w:val="12"/>
              </w:rPr>
            </w:pPr>
            <w:r w:rsidRPr="00291EF2">
              <w:rPr>
                <w:b/>
                <w:bCs/>
                <w:sz w:val="12"/>
                <w:szCs w:val="12"/>
              </w:rPr>
              <w:t>1 076 986</w:t>
            </w:r>
          </w:p>
        </w:tc>
        <w:tc>
          <w:tcPr>
            <w:tcW w:w="790" w:type="pct"/>
            <w:tcBorders>
              <w:top w:val="nil"/>
              <w:left w:val="nil"/>
              <w:bottom w:val="nil"/>
              <w:right w:val="nil"/>
            </w:tcBorders>
            <w:shd w:val="clear" w:color="000000" w:fill="EAF1F6"/>
            <w:vAlign w:val="center"/>
            <w:hideMark/>
          </w:tcPr>
          <w:p w14:paraId="583E5B31" w14:textId="77777777" w:rsidR="00291EF2" w:rsidRPr="00291EF2" w:rsidRDefault="00291EF2" w:rsidP="00291EF2">
            <w:pPr>
              <w:spacing w:line="240" w:lineRule="auto"/>
              <w:jc w:val="right"/>
              <w:rPr>
                <w:b/>
                <w:bCs/>
                <w:sz w:val="12"/>
                <w:szCs w:val="12"/>
              </w:rPr>
            </w:pPr>
            <w:r w:rsidRPr="00291EF2">
              <w:rPr>
                <w:b/>
                <w:bCs/>
                <w:sz w:val="12"/>
                <w:szCs w:val="12"/>
              </w:rPr>
              <w:t>1 064 192,78</w:t>
            </w:r>
          </w:p>
        </w:tc>
        <w:tc>
          <w:tcPr>
            <w:tcW w:w="412" w:type="pct"/>
            <w:tcBorders>
              <w:top w:val="nil"/>
              <w:left w:val="nil"/>
              <w:bottom w:val="nil"/>
              <w:right w:val="nil"/>
            </w:tcBorders>
            <w:shd w:val="clear" w:color="000000" w:fill="EAF1F6"/>
            <w:vAlign w:val="center"/>
            <w:hideMark/>
          </w:tcPr>
          <w:p w14:paraId="6B3D3FE3" w14:textId="77777777" w:rsidR="00291EF2" w:rsidRPr="00291EF2" w:rsidRDefault="00291EF2" w:rsidP="00291EF2">
            <w:pPr>
              <w:spacing w:line="240" w:lineRule="auto"/>
              <w:jc w:val="right"/>
              <w:rPr>
                <w:b/>
                <w:bCs/>
                <w:sz w:val="12"/>
                <w:szCs w:val="12"/>
              </w:rPr>
            </w:pPr>
            <w:r w:rsidRPr="00291EF2">
              <w:rPr>
                <w:b/>
                <w:bCs/>
                <w:sz w:val="12"/>
                <w:szCs w:val="12"/>
              </w:rPr>
              <w:t>98,8%</w:t>
            </w:r>
          </w:p>
        </w:tc>
      </w:tr>
      <w:tr w:rsidR="00291EF2" w:rsidRPr="00291EF2" w14:paraId="344C55A1" w14:textId="77777777" w:rsidTr="00291EF2">
        <w:trPr>
          <w:trHeight w:val="85"/>
        </w:trPr>
        <w:tc>
          <w:tcPr>
            <w:tcW w:w="2734" w:type="pct"/>
            <w:tcBorders>
              <w:top w:val="nil"/>
              <w:left w:val="nil"/>
              <w:bottom w:val="nil"/>
              <w:right w:val="nil"/>
            </w:tcBorders>
            <w:shd w:val="clear" w:color="auto" w:fill="auto"/>
            <w:vAlign w:val="center"/>
            <w:hideMark/>
          </w:tcPr>
          <w:p w14:paraId="61413EBB" w14:textId="77777777" w:rsidR="00291EF2" w:rsidRPr="00291EF2" w:rsidRDefault="00291EF2" w:rsidP="00291EF2">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1F107CC7"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68FA6E6"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60029FC4"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5FB816B7"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251BB7EF" w14:textId="77777777" w:rsidTr="00291EF2">
        <w:trPr>
          <w:trHeight w:val="85"/>
        </w:trPr>
        <w:tc>
          <w:tcPr>
            <w:tcW w:w="2734" w:type="pct"/>
            <w:tcBorders>
              <w:top w:val="nil"/>
              <w:left w:val="nil"/>
              <w:bottom w:val="nil"/>
              <w:right w:val="nil"/>
            </w:tcBorders>
            <w:shd w:val="clear" w:color="auto" w:fill="auto"/>
            <w:vAlign w:val="center"/>
            <w:hideMark/>
          </w:tcPr>
          <w:p w14:paraId="6F7DD196" w14:textId="77777777" w:rsidR="00291EF2" w:rsidRPr="00291EF2" w:rsidRDefault="00291EF2" w:rsidP="00291EF2">
            <w:pPr>
              <w:spacing w:line="240" w:lineRule="auto"/>
              <w:rPr>
                <w:b/>
                <w:bCs/>
                <w:sz w:val="12"/>
                <w:szCs w:val="12"/>
              </w:rPr>
            </w:pPr>
            <w:r w:rsidRPr="00291EF2">
              <w:rPr>
                <w:b/>
                <w:bCs/>
                <w:sz w:val="12"/>
                <w:szCs w:val="12"/>
              </w:rPr>
              <w:t xml:space="preserve">Iluminacje obiektów architektonicznych </w:t>
            </w:r>
          </w:p>
        </w:tc>
        <w:tc>
          <w:tcPr>
            <w:tcW w:w="379" w:type="pct"/>
            <w:tcBorders>
              <w:top w:val="nil"/>
              <w:left w:val="nil"/>
              <w:bottom w:val="nil"/>
              <w:right w:val="nil"/>
            </w:tcBorders>
            <w:shd w:val="clear" w:color="auto" w:fill="auto"/>
            <w:vAlign w:val="center"/>
            <w:hideMark/>
          </w:tcPr>
          <w:p w14:paraId="48DE4800" w14:textId="77777777" w:rsidR="00291EF2" w:rsidRPr="00291EF2" w:rsidRDefault="00291EF2" w:rsidP="00291EF2">
            <w:pPr>
              <w:spacing w:line="240" w:lineRule="auto"/>
              <w:rPr>
                <w:b/>
                <w:bCs/>
                <w:sz w:val="12"/>
                <w:szCs w:val="12"/>
              </w:rPr>
            </w:pPr>
          </w:p>
        </w:tc>
        <w:tc>
          <w:tcPr>
            <w:tcW w:w="684" w:type="pct"/>
            <w:tcBorders>
              <w:top w:val="nil"/>
              <w:left w:val="nil"/>
              <w:bottom w:val="nil"/>
              <w:right w:val="nil"/>
            </w:tcBorders>
            <w:shd w:val="clear" w:color="auto" w:fill="auto"/>
            <w:vAlign w:val="center"/>
            <w:hideMark/>
          </w:tcPr>
          <w:p w14:paraId="127D000B" w14:textId="77777777" w:rsidR="00291EF2" w:rsidRPr="00291EF2" w:rsidRDefault="00291EF2" w:rsidP="00291EF2">
            <w:pPr>
              <w:spacing w:line="240" w:lineRule="auto"/>
              <w:jc w:val="right"/>
              <w:rPr>
                <w:b/>
                <w:bCs/>
                <w:sz w:val="12"/>
                <w:szCs w:val="12"/>
              </w:rPr>
            </w:pPr>
            <w:r w:rsidRPr="00291EF2">
              <w:rPr>
                <w:b/>
                <w:bCs/>
                <w:sz w:val="12"/>
                <w:szCs w:val="12"/>
              </w:rPr>
              <w:t>26 000</w:t>
            </w:r>
          </w:p>
        </w:tc>
        <w:tc>
          <w:tcPr>
            <w:tcW w:w="790" w:type="pct"/>
            <w:tcBorders>
              <w:top w:val="nil"/>
              <w:left w:val="nil"/>
              <w:bottom w:val="nil"/>
              <w:right w:val="nil"/>
            </w:tcBorders>
            <w:shd w:val="clear" w:color="auto" w:fill="auto"/>
            <w:vAlign w:val="center"/>
            <w:hideMark/>
          </w:tcPr>
          <w:p w14:paraId="607769E1" w14:textId="77777777" w:rsidR="00291EF2" w:rsidRPr="00291EF2" w:rsidRDefault="00291EF2" w:rsidP="00291EF2">
            <w:pPr>
              <w:spacing w:line="240" w:lineRule="auto"/>
              <w:jc w:val="right"/>
              <w:rPr>
                <w:b/>
                <w:bCs/>
                <w:sz w:val="12"/>
                <w:szCs w:val="12"/>
              </w:rPr>
            </w:pPr>
            <w:r w:rsidRPr="00291EF2">
              <w:rPr>
                <w:b/>
                <w:bCs/>
                <w:sz w:val="12"/>
                <w:szCs w:val="12"/>
              </w:rPr>
              <w:t>18 460,28</w:t>
            </w:r>
          </w:p>
        </w:tc>
        <w:tc>
          <w:tcPr>
            <w:tcW w:w="412" w:type="pct"/>
            <w:tcBorders>
              <w:top w:val="nil"/>
              <w:left w:val="nil"/>
              <w:bottom w:val="nil"/>
              <w:right w:val="nil"/>
            </w:tcBorders>
            <w:shd w:val="clear" w:color="auto" w:fill="auto"/>
            <w:vAlign w:val="center"/>
            <w:hideMark/>
          </w:tcPr>
          <w:p w14:paraId="6025CC4E" w14:textId="77777777" w:rsidR="00291EF2" w:rsidRPr="00291EF2" w:rsidRDefault="00291EF2" w:rsidP="00291EF2">
            <w:pPr>
              <w:spacing w:line="240" w:lineRule="auto"/>
              <w:jc w:val="right"/>
              <w:rPr>
                <w:b/>
                <w:bCs/>
                <w:sz w:val="12"/>
                <w:szCs w:val="12"/>
              </w:rPr>
            </w:pPr>
            <w:r w:rsidRPr="00291EF2">
              <w:rPr>
                <w:b/>
                <w:bCs/>
                <w:sz w:val="12"/>
                <w:szCs w:val="12"/>
              </w:rPr>
              <w:t>71,0%</w:t>
            </w:r>
          </w:p>
        </w:tc>
      </w:tr>
      <w:tr w:rsidR="00291EF2" w:rsidRPr="00291EF2" w14:paraId="6621B73F" w14:textId="77777777" w:rsidTr="00291EF2">
        <w:trPr>
          <w:trHeight w:val="85"/>
        </w:trPr>
        <w:tc>
          <w:tcPr>
            <w:tcW w:w="2734" w:type="pct"/>
            <w:tcBorders>
              <w:top w:val="nil"/>
              <w:left w:val="nil"/>
              <w:bottom w:val="nil"/>
              <w:right w:val="nil"/>
            </w:tcBorders>
            <w:shd w:val="clear" w:color="auto" w:fill="auto"/>
            <w:vAlign w:val="center"/>
            <w:hideMark/>
          </w:tcPr>
          <w:p w14:paraId="336C1F5F" w14:textId="77777777" w:rsidR="00291EF2" w:rsidRPr="00291EF2" w:rsidRDefault="00291EF2" w:rsidP="00291EF2">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55FC474B"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A47E289" w14:textId="77777777" w:rsidR="00291EF2" w:rsidRPr="00291EF2" w:rsidRDefault="00291EF2" w:rsidP="00291EF2">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2CA76E3"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C3FC97D"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36DA1A29" w14:textId="77777777" w:rsidTr="00291EF2">
        <w:trPr>
          <w:trHeight w:val="85"/>
        </w:trPr>
        <w:tc>
          <w:tcPr>
            <w:tcW w:w="2734" w:type="pct"/>
            <w:tcBorders>
              <w:top w:val="nil"/>
              <w:left w:val="nil"/>
              <w:bottom w:val="nil"/>
              <w:right w:val="nil"/>
            </w:tcBorders>
            <w:shd w:val="clear" w:color="auto" w:fill="auto"/>
            <w:vAlign w:val="center"/>
            <w:hideMark/>
          </w:tcPr>
          <w:p w14:paraId="367FC906" w14:textId="77777777" w:rsidR="00291EF2" w:rsidRPr="00291EF2" w:rsidRDefault="00291EF2" w:rsidP="00291EF2">
            <w:pPr>
              <w:spacing w:line="240" w:lineRule="auto"/>
              <w:rPr>
                <w:i/>
                <w:iCs/>
                <w:sz w:val="12"/>
                <w:szCs w:val="12"/>
                <w:u w:val="single"/>
              </w:rPr>
            </w:pPr>
            <w:r w:rsidRPr="00291EF2">
              <w:rPr>
                <w:i/>
                <w:iCs/>
                <w:sz w:val="12"/>
                <w:szCs w:val="12"/>
                <w:u w:val="single"/>
              </w:rPr>
              <w:t>Cel:</w:t>
            </w:r>
            <w:r w:rsidRPr="00291EF2">
              <w:rPr>
                <w:sz w:val="12"/>
                <w:szCs w:val="12"/>
              </w:rPr>
              <w:t xml:space="preserve"> wyeksponowanie obiektów architektonicznych, mostowych i obiektów zabytkowych Miasta </w:t>
            </w:r>
          </w:p>
        </w:tc>
        <w:tc>
          <w:tcPr>
            <w:tcW w:w="379" w:type="pct"/>
            <w:tcBorders>
              <w:top w:val="nil"/>
              <w:left w:val="nil"/>
              <w:bottom w:val="nil"/>
              <w:right w:val="nil"/>
            </w:tcBorders>
            <w:shd w:val="clear" w:color="auto" w:fill="auto"/>
            <w:noWrap/>
            <w:vAlign w:val="center"/>
            <w:hideMark/>
          </w:tcPr>
          <w:p w14:paraId="5F4FBC8D"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101511B" w14:textId="77777777" w:rsidR="00291EF2" w:rsidRPr="00291EF2" w:rsidRDefault="00291EF2" w:rsidP="00291EF2">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A913127"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F1795C9"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67C42F37" w14:textId="77777777" w:rsidTr="00291EF2">
        <w:trPr>
          <w:trHeight w:val="85"/>
        </w:trPr>
        <w:tc>
          <w:tcPr>
            <w:tcW w:w="2734" w:type="pct"/>
            <w:tcBorders>
              <w:top w:val="nil"/>
              <w:left w:val="nil"/>
              <w:bottom w:val="nil"/>
              <w:right w:val="nil"/>
            </w:tcBorders>
            <w:shd w:val="clear" w:color="auto" w:fill="auto"/>
            <w:vAlign w:val="center"/>
            <w:hideMark/>
          </w:tcPr>
          <w:p w14:paraId="682A5E13"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C67EE2C"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A28DDB4" w14:textId="77777777" w:rsidR="00291EF2" w:rsidRPr="00291EF2" w:rsidRDefault="00291EF2" w:rsidP="00291EF2">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CCE4CC9"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1648160"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3D7B1156" w14:textId="77777777" w:rsidTr="00291EF2">
        <w:trPr>
          <w:trHeight w:val="85"/>
        </w:trPr>
        <w:tc>
          <w:tcPr>
            <w:tcW w:w="2734" w:type="pct"/>
            <w:tcBorders>
              <w:top w:val="nil"/>
              <w:left w:val="nil"/>
              <w:bottom w:val="nil"/>
              <w:right w:val="nil"/>
            </w:tcBorders>
            <w:shd w:val="clear" w:color="auto" w:fill="auto"/>
            <w:vAlign w:val="center"/>
            <w:hideMark/>
          </w:tcPr>
          <w:p w14:paraId="6C544E09" w14:textId="77777777" w:rsidR="00291EF2" w:rsidRPr="00291EF2" w:rsidRDefault="00291EF2" w:rsidP="00291EF2">
            <w:pPr>
              <w:spacing w:line="240" w:lineRule="auto"/>
              <w:rPr>
                <w:i/>
                <w:iCs/>
                <w:sz w:val="12"/>
                <w:szCs w:val="12"/>
              </w:rPr>
            </w:pPr>
            <w:r w:rsidRPr="00291EF2">
              <w:rPr>
                <w:i/>
                <w:iCs/>
                <w:sz w:val="12"/>
                <w:szCs w:val="12"/>
              </w:rPr>
              <w:t>liczba iluminowanych obiektów (szt.)</w:t>
            </w:r>
          </w:p>
        </w:tc>
        <w:tc>
          <w:tcPr>
            <w:tcW w:w="379" w:type="pct"/>
            <w:tcBorders>
              <w:top w:val="nil"/>
              <w:left w:val="nil"/>
              <w:bottom w:val="nil"/>
              <w:right w:val="nil"/>
            </w:tcBorders>
            <w:shd w:val="clear" w:color="auto" w:fill="auto"/>
            <w:noWrap/>
            <w:vAlign w:val="center"/>
            <w:hideMark/>
          </w:tcPr>
          <w:p w14:paraId="79428F2D" w14:textId="77777777" w:rsidR="00291EF2" w:rsidRPr="00291EF2" w:rsidRDefault="00291EF2" w:rsidP="00291EF2">
            <w:pPr>
              <w:spacing w:line="240" w:lineRule="auto"/>
              <w:jc w:val="right"/>
              <w:rPr>
                <w:i/>
                <w:iCs/>
                <w:sz w:val="12"/>
                <w:szCs w:val="12"/>
              </w:rPr>
            </w:pPr>
            <w:r w:rsidRPr="00291EF2">
              <w:rPr>
                <w:i/>
                <w:iCs/>
                <w:sz w:val="12"/>
                <w:szCs w:val="12"/>
              </w:rPr>
              <w:t>2</w:t>
            </w:r>
          </w:p>
        </w:tc>
        <w:tc>
          <w:tcPr>
            <w:tcW w:w="684" w:type="pct"/>
            <w:tcBorders>
              <w:top w:val="nil"/>
              <w:left w:val="nil"/>
              <w:bottom w:val="nil"/>
              <w:right w:val="nil"/>
            </w:tcBorders>
            <w:shd w:val="clear" w:color="auto" w:fill="auto"/>
            <w:noWrap/>
            <w:vAlign w:val="center"/>
            <w:hideMark/>
          </w:tcPr>
          <w:p w14:paraId="097B9E5F" w14:textId="77777777" w:rsidR="00291EF2" w:rsidRPr="00291EF2" w:rsidRDefault="00291EF2" w:rsidP="00291EF2">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66776113"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CD40972"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2D4F2A9E" w14:textId="77777777" w:rsidTr="00291EF2">
        <w:trPr>
          <w:trHeight w:val="85"/>
        </w:trPr>
        <w:tc>
          <w:tcPr>
            <w:tcW w:w="2734" w:type="pct"/>
            <w:tcBorders>
              <w:top w:val="nil"/>
              <w:left w:val="nil"/>
              <w:bottom w:val="nil"/>
              <w:right w:val="nil"/>
            </w:tcBorders>
            <w:shd w:val="clear" w:color="auto" w:fill="auto"/>
            <w:vAlign w:val="center"/>
            <w:hideMark/>
          </w:tcPr>
          <w:p w14:paraId="3554EF8D"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1676CFDD"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7110A61" w14:textId="77777777" w:rsidR="00291EF2" w:rsidRPr="00291EF2" w:rsidRDefault="00291EF2" w:rsidP="00291EF2">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3C814D1"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DD346C7"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17AD9A75" w14:textId="77777777" w:rsidTr="00291EF2">
        <w:trPr>
          <w:trHeight w:val="85"/>
        </w:trPr>
        <w:tc>
          <w:tcPr>
            <w:tcW w:w="2734" w:type="pct"/>
            <w:tcBorders>
              <w:top w:val="nil"/>
              <w:left w:val="nil"/>
              <w:bottom w:val="nil"/>
              <w:right w:val="nil"/>
            </w:tcBorders>
            <w:shd w:val="clear" w:color="auto" w:fill="auto"/>
            <w:vAlign w:val="center"/>
            <w:hideMark/>
          </w:tcPr>
          <w:p w14:paraId="5122BFA5" w14:textId="77777777" w:rsidR="00291EF2" w:rsidRPr="00291EF2" w:rsidRDefault="00291EF2" w:rsidP="00291EF2">
            <w:pPr>
              <w:spacing w:line="240" w:lineRule="auto"/>
              <w:rPr>
                <w:i/>
                <w:iCs/>
                <w:sz w:val="12"/>
                <w:szCs w:val="12"/>
                <w:u w:val="single"/>
              </w:rPr>
            </w:pPr>
            <w:r w:rsidRPr="00291EF2">
              <w:rPr>
                <w:i/>
                <w:iCs/>
                <w:sz w:val="12"/>
                <w:szCs w:val="12"/>
                <w:u w:val="single"/>
              </w:rPr>
              <w:t>Dysponent:</w:t>
            </w:r>
            <w:r w:rsidRPr="00291EF2">
              <w:rPr>
                <w:i/>
                <w:iCs/>
                <w:sz w:val="12"/>
                <w:szCs w:val="12"/>
              </w:rPr>
              <w:t xml:space="preserve"> Wydział Infrastruktury</w:t>
            </w:r>
          </w:p>
        </w:tc>
        <w:tc>
          <w:tcPr>
            <w:tcW w:w="379" w:type="pct"/>
            <w:tcBorders>
              <w:top w:val="nil"/>
              <w:left w:val="nil"/>
              <w:bottom w:val="nil"/>
              <w:right w:val="nil"/>
            </w:tcBorders>
            <w:shd w:val="clear" w:color="auto" w:fill="auto"/>
            <w:vAlign w:val="center"/>
            <w:hideMark/>
          </w:tcPr>
          <w:p w14:paraId="3D1F0B63"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6B04A4C3" w14:textId="77777777" w:rsidR="00291EF2" w:rsidRPr="00291EF2" w:rsidRDefault="00291EF2" w:rsidP="00291EF2">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C31B7D7"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A667545"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6D84B74C" w14:textId="77777777" w:rsidTr="00291EF2">
        <w:trPr>
          <w:trHeight w:val="85"/>
        </w:trPr>
        <w:tc>
          <w:tcPr>
            <w:tcW w:w="2734" w:type="pct"/>
            <w:tcBorders>
              <w:top w:val="nil"/>
              <w:left w:val="nil"/>
              <w:bottom w:val="nil"/>
              <w:right w:val="nil"/>
            </w:tcBorders>
            <w:shd w:val="clear" w:color="auto" w:fill="auto"/>
            <w:vAlign w:val="center"/>
            <w:hideMark/>
          </w:tcPr>
          <w:p w14:paraId="7A0B2B6E"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98E0C41"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78E5AA" w14:textId="77777777" w:rsidR="00291EF2" w:rsidRPr="00291EF2" w:rsidRDefault="00291EF2" w:rsidP="00291EF2">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E0F929C"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6783B39"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067B4E36" w14:textId="77777777" w:rsidTr="00291EF2">
        <w:trPr>
          <w:trHeight w:val="85"/>
        </w:trPr>
        <w:tc>
          <w:tcPr>
            <w:tcW w:w="2734" w:type="pct"/>
            <w:tcBorders>
              <w:top w:val="nil"/>
              <w:left w:val="nil"/>
              <w:bottom w:val="nil"/>
              <w:right w:val="nil"/>
            </w:tcBorders>
            <w:shd w:val="clear" w:color="auto" w:fill="auto"/>
            <w:vAlign w:val="center"/>
            <w:hideMark/>
          </w:tcPr>
          <w:p w14:paraId="1778C44A" w14:textId="77777777" w:rsidR="00291EF2" w:rsidRPr="00291EF2" w:rsidRDefault="00291EF2" w:rsidP="00291EF2">
            <w:pPr>
              <w:spacing w:line="240" w:lineRule="auto"/>
              <w:rPr>
                <w:i/>
                <w:iCs/>
                <w:sz w:val="12"/>
                <w:szCs w:val="12"/>
                <w:u w:val="single"/>
              </w:rPr>
            </w:pPr>
            <w:r w:rsidRPr="00291EF2">
              <w:rPr>
                <w:i/>
                <w:iCs/>
                <w:sz w:val="12"/>
                <w:szCs w:val="12"/>
                <w:u w:val="single"/>
              </w:rPr>
              <w:t>Klasyfikacja:</w:t>
            </w:r>
            <w:r w:rsidRPr="00291EF2">
              <w:rPr>
                <w:i/>
                <w:iCs/>
                <w:sz w:val="12"/>
                <w:szCs w:val="12"/>
              </w:rPr>
              <w:t xml:space="preserve"> rozdział: 90015</w:t>
            </w:r>
          </w:p>
        </w:tc>
        <w:tc>
          <w:tcPr>
            <w:tcW w:w="379" w:type="pct"/>
            <w:tcBorders>
              <w:top w:val="nil"/>
              <w:left w:val="nil"/>
              <w:bottom w:val="nil"/>
              <w:right w:val="nil"/>
            </w:tcBorders>
            <w:shd w:val="clear" w:color="auto" w:fill="auto"/>
            <w:vAlign w:val="center"/>
            <w:hideMark/>
          </w:tcPr>
          <w:p w14:paraId="0F0F1118"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00F80C3" w14:textId="77777777" w:rsidR="00291EF2" w:rsidRPr="00291EF2" w:rsidRDefault="00291EF2" w:rsidP="00291EF2">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DCB97C5"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68A6618"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4E2C3E5C" w14:textId="77777777" w:rsidTr="00291EF2">
        <w:trPr>
          <w:trHeight w:val="85"/>
        </w:trPr>
        <w:tc>
          <w:tcPr>
            <w:tcW w:w="2734" w:type="pct"/>
            <w:tcBorders>
              <w:top w:val="nil"/>
              <w:left w:val="nil"/>
              <w:bottom w:val="nil"/>
              <w:right w:val="nil"/>
            </w:tcBorders>
            <w:shd w:val="clear" w:color="auto" w:fill="auto"/>
            <w:vAlign w:val="center"/>
            <w:hideMark/>
          </w:tcPr>
          <w:p w14:paraId="43741687"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79119A0"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490EE22" w14:textId="77777777" w:rsidR="00291EF2" w:rsidRPr="00291EF2" w:rsidRDefault="00291EF2" w:rsidP="00291EF2">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70C747A"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3DD5C57"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4E724729" w14:textId="77777777" w:rsidTr="00291EF2">
        <w:trPr>
          <w:trHeight w:val="85"/>
        </w:trPr>
        <w:tc>
          <w:tcPr>
            <w:tcW w:w="2734" w:type="pct"/>
            <w:tcBorders>
              <w:top w:val="nil"/>
              <w:left w:val="nil"/>
              <w:bottom w:val="nil"/>
              <w:right w:val="nil"/>
            </w:tcBorders>
            <w:shd w:val="clear" w:color="auto" w:fill="auto"/>
            <w:vAlign w:val="center"/>
            <w:hideMark/>
          </w:tcPr>
          <w:p w14:paraId="12613793" w14:textId="77777777" w:rsidR="00291EF2" w:rsidRPr="00291EF2" w:rsidRDefault="00291EF2" w:rsidP="00291EF2">
            <w:pPr>
              <w:spacing w:line="240" w:lineRule="auto"/>
              <w:rPr>
                <w:i/>
                <w:iCs/>
                <w:sz w:val="12"/>
                <w:szCs w:val="12"/>
                <w:u w:val="single"/>
              </w:rPr>
            </w:pPr>
            <w:r w:rsidRPr="00291EF2">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369DC850"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E1A6A98" w14:textId="77777777" w:rsidR="00291EF2" w:rsidRPr="00291EF2" w:rsidRDefault="00291EF2" w:rsidP="00291EF2">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67838A3"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D21A2E0"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76E6FEA1" w14:textId="77777777" w:rsidTr="00291EF2">
        <w:trPr>
          <w:trHeight w:val="85"/>
        </w:trPr>
        <w:tc>
          <w:tcPr>
            <w:tcW w:w="2734" w:type="pct"/>
            <w:tcBorders>
              <w:top w:val="nil"/>
              <w:left w:val="nil"/>
              <w:bottom w:val="nil"/>
              <w:right w:val="nil"/>
            </w:tcBorders>
            <w:shd w:val="clear" w:color="auto" w:fill="auto"/>
            <w:vAlign w:val="center"/>
            <w:hideMark/>
          </w:tcPr>
          <w:p w14:paraId="1120DD4B" w14:textId="77777777" w:rsidR="00291EF2" w:rsidRPr="00291EF2" w:rsidRDefault="00291EF2" w:rsidP="00291EF2">
            <w:pPr>
              <w:spacing w:line="240" w:lineRule="auto"/>
              <w:rPr>
                <w:sz w:val="12"/>
                <w:szCs w:val="12"/>
              </w:rPr>
            </w:pPr>
            <w:r w:rsidRPr="00291EF2">
              <w:rPr>
                <w:sz w:val="12"/>
                <w:szCs w:val="12"/>
              </w:rPr>
              <w:t xml:space="preserve">opłaty za energię elektryczną </w:t>
            </w:r>
          </w:p>
        </w:tc>
        <w:tc>
          <w:tcPr>
            <w:tcW w:w="379" w:type="pct"/>
            <w:tcBorders>
              <w:top w:val="nil"/>
              <w:left w:val="nil"/>
              <w:bottom w:val="nil"/>
              <w:right w:val="nil"/>
            </w:tcBorders>
            <w:shd w:val="clear" w:color="auto" w:fill="auto"/>
            <w:noWrap/>
            <w:vAlign w:val="center"/>
            <w:hideMark/>
          </w:tcPr>
          <w:p w14:paraId="34D64137"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A90B2F3" w14:textId="77777777" w:rsidR="00291EF2" w:rsidRPr="00291EF2" w:rsidRDefault="00291EF2" w:rsidP="00291EF2">
            <w:pPr>
              <w:spacing w:line="240" w:lineRule="auto"/>
              <w:jc w:val="right"/>
              <w:rPr>
                <w:sz w:val="12"/>
                <w:szCs w:val="12"/>
              </w:rPr>
            </w:pPr>
            <w:r w:rsidRPr="00291EF2">
              <w:rPr>
                <w:sz w:val="12"/>
                <w:szCs w:val="12"/>
              </w:rPr>
              <w:t>26 000</w:t>
            </w:r>
          </w:p>
        </w:tc>
        <w:tc>
          <w:tcPr>
            <w:tcW w:w="790" w:type="pct"/>
            <w:tcBorders>
              <w:top w:val="nil"/>
              <w:left w:val="nil"/>
              <w:bottom w:val="nil"/>
              <w:right w:val="nil"/>
            </w:tcBorders>
            <w:shd w:val="clear" w:color="auto" w:fill="auto"/>
            <w:noWrap/>
            <w:vAlign w:val="center"/>
            <w:hideMark/>
          </w:tcPr>
          <w:p w14:paraId="3C2DD132" w14:textId="77777777" w:rsidR="00291EF2" w:rsidRPr="00291EF2" w:rsidRDefault="00291EF2" w:rsidP="00291EF2">
            <w:pPr>
              <w:spacing w:line="240" w:lineRule="auto"/>
              <w:jc w:val="right"/>
              <w:rPr>
                <w:sz w:val="12"/>
                <w:szCs w:val="12"/>
              </w:rPr>
            </w:pPr>
            <w:r w:rsidRPr="00291EF2">
              <w:rPr>
                <w:sz w:val="12"/>
                <w:szCs w:val="12"/>
              </w:rPr>
              <w:t>18 460,28</w:t>
            </w:r>
          </w:p>
        </w:tc>
        <w:tc>
          <w:tcPr>
            <w:tcW w:w="412" w:type="pct"/>
            <w:tcBorders>
              <w:top w:val="nil"/>
              <w:left w:val="nil"/>
              <w:bottom w:val="nil"/>
              <w:right w:val="nil"/>
            </w:tcBorders>
            <w:shd w:val="clear" w:color="auto" w:fill="auto"/>
            <w:noWrap/>
            <w:vAlign w:val="center"/>
            <w:hideMark/>
          </w:tcPr>
          <w:p w14:paraId="44BF387D" w14:textId="77777777" w:rsidR="00291EF2" w:rsidRPr="00291EF2" w:rsidRDefault="00291EF2" w:rsidP="00291EF2">
            <w:pPr>
              <w:spacing w:line="240" w:lineRule="auto"/>
              <w:jc w:val="right"/>
              <w:rPr>
                <w:sz w:val="12"/>
                <w:szCs w:val="12"/>
              </w:rPr>
            </w:pPr>
            <w:r w:rsidRPr="00291EF2">
              <w:rPr>
                <w:sz w:val="12"/>
                <w:szCs w:val="12"/>
              </w:rPr>
              <w:t>71,0%</w:t>
            </w:r>
          </w:p>
        </w:tc>
      </w:tr>
      <w:tr w:rsidR="00291EF2" w:rsidRPr="00291EF2" w14:paraId="43740611" w14:textId="77777777" w:rsidTr="00291EF2">
        <w:trPr>
          <w:trHeight w:val="85"/>
        </w:trPr>
        <w:tc>
          <w:tcPr>
            <w:tcW w:w="2734" w:type="pct"/>
            <w:tcBorders>
              <w:top w:val="nil"/>
              <w:left w:val="nil"/>
              <w:bottom w:val="nil"/>
              <w:right w:val="nil"/>
            </w:tcBorders>
            <w:shd w:val="clear" w:color="auto" w:fill="auto"/>
            <w:vAlign w:val="center"/>
            <w:hideMark/>
          </w:tcPr>
          <w:p w14:paraId="16C363EC" w14:textId="77777777" w:rsidR="00291EF2" w:rsidRPr="00291EF2" w:rsidRDefault="00291EF2" w:rsidP="00291EF2">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60DD0AE8"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AF84CA3" w14:textId="77777777" w:rsidR="00291EF2" w:rsidRPr="00291EF2" w:rsidRDefault="00291EF2" w:rsidP="00291EF2">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2A0C156"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C25DBF5"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635F6F34" w14:textId="77777777" w:rsidTr="00291EF2">
        <w:trPr>
          <w:trHeight w:val="85"/>
        </w:trPr>
        <w:tc>
          <w:tcPr>
            <w:tcW w:w="2734" w:type="pct"/>
            <w:tcBorders>
              <w:top w:val="nil"/>
              <w:left w:val="nil"/>
              <w:bottom w:val="nil"/>
              <w:right w:val="nil"/>
            </w:tcBorders>
            <w:shd w:val="clear" w:color="auto" w:fill="auto"/>
            <w:vAlign w:val="center"/>
            <w:hideMark/>
          </w:tcPr>
          <w:p w14:paraId="55199FA1" w14:textId="77777777" w:rsidR="00291EF2" w:rsidRPr="00291EF2" w:rsidRDefault="00291EF2" w:rsidP="00291EF2">
            <w:pPr>
              <w:spacing w:line="240" w:lineRule="auto"/>
              <w:rPr>
                <w:i/>
                <w:iCs/>
                <w:sz w:val="12"/>
                <w:szCs w:val="12"/>
                <w:u w:val="single"/>
              </w:rPr>
            </w:pPr>
            <w:r w:rsidRPr="00291EF2">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530DBB14"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0CED511" w14:textId="77777777" w:rsidR="00291EF2" w:rsidRPr="00291EF2" w:rsidRDefault="00291EF2" w:rsidP="00291EF2">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9D0CF1C"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AA62828"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55D8401B" w14:textId="77777777" w:rsidTr="00291EF2">
        <w:trPr>
          <w:trHeight w:val="85"/>
        </w:trPr>
        <w:tc>
          <w:tcPr>
            <w:tcW w:w="2734" w:type="pct"/>
            <w:tcBorders>
              <w:top w:val="nil"/>
              <w:left w:val="nil"/>
              <w:bottom w:val="nil"/>
              <w:right w:val="nil"/>
            </w:tcBorders>
            <w:shd w:val="clear" w:color="auto" w:fill="auto"/>
            <w:vAlign w:val="center"/>
            <w:hideMark/>
          </w:tcPr>
          <w:p w14:paraId="5F3A1493" w14:textId="77777777" w:rsidR="00291EF2" w:rsidRPr="00291EF2" w:rsidRDefault="00291EF2" w:rsidP="00291EF2">
            <w:pPr>
              <w:spacing w:line="240" w:lineRule="auto"/>
              <w:rPr>
                <w:i/>
                <w:iCs/>
                <w:sz w:val="12"/>
                <w:szCs w:val="12"/>
              </w:rPr>
            </w:pPr>
            <w:r w:rsidRPr="00291EF2">
              <w:rPr>
                <w:i/>
                <w:iCs/>
                <w:sz w:val="12"/>
                <w:szCs w:val="12"/>
              </w:rPr>
              <w:t xml:space="preserve">Ustawa z dnia 10 kwietnia 1997 r. Prawo energetyczne </w:t>
            </w:r>
          </w:p>
        </w:tc>
        <w:tc>
          <w:tcPr>
            <w:tcW w:w="379" w:type="pct"/>
            <w:tcBorders>
              <w:top w:val="nil"/>
              <w:left w:val="nil"/>
              <w:bottom w:val="nil"/>
              <w:right w:val="nil"/>
            </w:tcBorders>
            <w:shd w:val="clear" w:color="auto" w:fill="auto"/>
            <w:vAlign w:val="center"/>
            <w:hideMark/>
          </w:tcPr>
          <w:p w14:paraId="523440D0" w14:textId="77777777" w:rsidR="00291EF2" w:rsidRPr="00291EF2" w:rsidRDefault="00291EF2" w:rsidP="00291EF2">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9A75D9B" w14:textId="77777777" w:rsidR="00291EF2" w:rsidRPr="00291EF2" w:rsidRDefault="00291EF2" w:rsidP="00291EF2">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4BEC851"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617B06F"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5C005D86" w14:textId="77777777" w:rsidTr="00291EF2">
        <w:trPr>
          <w:trHeight w:val="85"/>
        </w:trPr>
        <w:tc>
          <w:tcPr>
            <w:tcW w:w="2734" w:type="pct"/>
            <w:tcBorders>
              <w:top w:val="nil"/>
              <w:left w:val="nil"/>
              <w:bottom w:val="nil"/>
              <w:right w:val="nil"/>
            </w:tcBorders>
            <w:shd w:val="clear" w:color="auto" w:fill="auto"/>
            <w:vAlign w:val="center"/>
            <w:hideMark/>
          </w:tcPr>
          <w:p w14:paraId="642024F9"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0374424"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33DF132"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A5AD605"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9D142E7"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66331A7C" w14:textId="77777777" w:rsidTr="00291EF2">
        <w:trPr>
          <w:trHeight w:val="85"/>
        </w:trPr>
        <w:tc>
          <w:tcPr>
            <w:tcW w:w="2734" w:type="pct"/>
            <w:tcBorders>
              <w:top w:val="nil"/>
              <w:left w:val="nil"/>
              <w:bottom w:val="nil"/>
              <w:right w:val="nil"/>
            </w:tcBorders>
            <w:shd w:val="clear" w:color="auto" w:fill="auto"/>
            <w:vAlign w:val="center"/>
            <w:hideMark/>
          </w:tcPr>
          <w:p w14:paraId="1510D412" w14:textId="77777777" w:rsidR="00291EF2" w:rsidRPr="00291EF2" w:rsidRDefault="00291EF2" w:rsidP="00291EF2">
            <w:pPr>
              <w:spacing w:line="240" w:lineRule="auto"/>
              <w:rPr>
                <w:b/>
                <w:bCs/>
                <w:sz w:val="12"/>
                <w:szCs w:val="12"/>
              </w:rPr>
            </w:pPr>
            <w:r w:rsidRPr="00291EF2">
              <w:rPr>
                <w:b/>
                <w:bCs/>
                <w:sz w:val="12"/>
                <w:szCs w:val="12"/>
              </w:rPr>
              <w:t>Utrzymanie i remonty oświetlenia ulic, placów i dróg</w:t>
            </w:r>
          </w:p>
        </w:tc>
        <w:tc>
          <w:tcPr>
            <w:tcW w:w="379" w:type="pct"/>
            <w:tcBorders>
              <w:top w:val="nil"/>
              <w:left w:val="nil"/>
              <w:bottom w:val="nil"/>
              <w:right w:val="nil"/>
            </w:tcBorders>
            <w:shd w:val="clear" w:color="auto" w:fill="auto"/>
            <w:vAlign w:val="center"/>
            <w:hideMark/>
          </w:tcPr>
          <w:p w14:paraId="41A469B7" w14:textId="77777777" w:rsidR="00291EF2" w:rsidRPr="00291EF2" w:rsidRDefault="00291EF2" w:rsidP="00291EF2">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5B786DA4" w14:textId="77777777" w:rsidR="00291EF2" w:rsidRPr="00291EF2" w:rsidRDefault="00291EF2" w:rsidP="00291EF2">
            <w:pPr>
              <w:spacing w:line="240" w:lineRule="auto"/>
              <w:jc w:val="right"/>
              <w:rPr>
                <w:b/>
                <w:bCs/>
                <w:sz w:val="12"/>
                <w:szCs w:val="12"/>
              </w:rPr>
            </w:pPr>
            <w:r w:rsidRPr="00291EF2">
              <w:rPr>
                <w:b/>
                <w:bCs/>
                <w:sz w:val="12"/>
                <w:szCs w:val="12"/>
              </w:rPr>
              <w:t>1 050 986</w:t>
            </w:r>
          </w:p>
        </w:tc>
        <w:tc>
          <w:tcPr>
            <w:tcW w:w="790" w:type="pct"/>
            <w:tcBorders>
              <w:top w:val="nil"/>
              <w:left w:val="nil"/>
              <w:bottom w:val="nil"/>
              <w:right w:val="nil"/>
            </w:tcBorders>
            <w:shd w:val="clear" w:color="auto" w:fill="auto"/>
            <w:noWrap/>
            <w:vAlign w:val="center"/>
            <w:hideMark/>
          </w:tcPr>
          <w:p w14:paraId="36131674" w14:textId="77777777" w:rsidR="00291EF2" w:rsidRPr="00291EF2" w:rsidRDefault="00291EF2" w:rsidP="00291EF2">
            <w:pPr>
              <w:spacing w:line="240" w:lineRule="auto"/>
              <w:jc w:val="right"/>
              <w:rPr>
                <w:b/>
                <w:bCs/>
                <w:sz w:val="12"/>
                <w:szCs w:val="12"/>
              </w:rPr>
            </w:pPr>
            <w:r w:rsidRPr="00291EF2">
              <w:rPr>
                <w:b/>
                <w:bCs/>
                <w:sz w:val="12"/>
                <w:szCs w:val="12"/>
              </w:rPr>
              <w:t>1 045 732,50</w:t>
            </w:r>
          </w:p>
        </w:tc>
        <w:tc>
          <w:tcPr>
            <w:tcW w:w="412" w:type="pct"/>
            <w:tcBorders>
              <w:top w:val="nil"/>
              <w:left w:val="nil"/>
              <w:bottom w:val="nil"/>
              <w:right w:val="nil"/>
            </w:tcBorders>
            <w:shd w:val="clear" w:color="auto" w:fill="auto"/>
            <w:noWrap/>
            <w:vAlign w:val="center"/>
            <w:hideMark/>
          </w:tcPr>
          <w:p w14:paraId="15512CDF" w14:textId="77777777" w:rsidR="00291EF2" w:rsidRPr="00291EF2" w:rsidRDefault="00291EF2" w:rsidP="00291EF2">
            <w:pPr>
              <w:spacing w:line="240" w:lineRule="auto"/>
              <w:jc w:val="right"/>
              <w:rPr>
                <w:b/>
                <w:bCs/>
                <w:sz w:val="12"/>
                <w:szCs w:val="12"/>
              </w:rPr>
            </w:pPr>
            <w:r w:rsidRPr="00291EF2">
              <w:rPr>
                <w:b/>
                <w:bCs/>
                <w:sz w:val="12"/>
                <w:szCs w:val="12"/>
              </w:rPr>
              <w:t>99,5%</w:t>
            </w:r>
          </w:p>
        </w:tc>
      </w:tr>
      <w:tr w:rsidR="00291EF2" w:rsidRPr="00291EF2" w14:paraId="0EB9A6C1" w14:textId="77777777" w:rsidTr="00291EF2">
        <w:trPr>
          <w:trHeight w:val="85"/>
        </w:trPr>
        <w:tc>
          <w:tcPr>
            <w:tcW w:w="2734" w:type="pct"/>
            <w:tcBorders>
              <w:top w:val="nil"/>
              <w:left w:val="nil"/>
              <w:bottom w:val="nil"/>
              <w:right w:val="nil"/>
            </w:tcBorders>
            <w:shd w:val="clear" w:color="auto" w:fill="auto"/>
            <w:vAlign w:val="center"/>
            <w:hideMark/>
          </w:tcPr>
          <w:p w14:paraId="518BFF15" w14:textId="77777777" w:rsidR="00291EF2" w:rsidRPr="00291EF2" w:rsidRDefault="00291EF2" w:rsidP="00291EF2">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02C5A206"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2E5680A"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5D539C0"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0155DBB"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2F341BD9" w14:textId="77777777" w:rsidTr="00291EF2">
        <w:trPr>
          <w:trHeight w:val="85"/>
        </w:trPr>
        <w:tc>
          <w:tcPr>
            <w:tcW w:w="2734" w:type="pct"/>
            <w:tcBorders>
              <w:top w:val="nil"/>
              <w:left w:val="nil"/>
              <w:bottom w:val="nil"/>
              <w:right w:val="nil"/>
            </w:tcBorders>
            <w:shd w:val="clear" w:color="auto" w:fill="auto"/>
            <w:vAlign w:val="center"/>
            <w:hideMark/>
          </w:tcPr>
          <w:p w14:paraId="033EE919" w14:textId="77777777" w:rsidR="00291EF2" w:rsidRPr="00291EF2" w:rsidRDefault="00291EF2" w:rsidP="00291EF2">
            <w:pPr>
              <w:spacing w:line="240" w:lineRule="auto"/>
              <w:rPr>
                <w:i/>
                <w:iCs/>
                <w:sz w:val="12"/>
                <w:szCs w:val="12"/>
                <w:u w:val="single"/>
              </w:rPr>
            </w:pPr>
            <w:r w:rsidRPr="00291EF2">
              <w:rPr>
                <w:i/>
                <w:iCs/>
                <w:sz w:val="12"/>
                <w:szCs w:val="12"/>
                <w:u w:val="single"/>
              </w:rPr>
              <w:t>Cel:</w:t>
            </w:r>
            <w:r w:rsidRPr="00291EF2">
              <w:rPr>
                <w:sz w:val="12"/>
                <w:szCs w:val="12"/>
              </w:rPr>
              <w:t xml:space="preserve"> zapewnienie i poprawa stanu technicznego oświetlenia ulic, placów i dróg oraz racjonalizacja kosztów zużycia energii </w:t>
            </w:r>
          </w:p>
        </w:tc>
        <w:tc>
          <w:tcPr>
            <w:tcW w:w="379" w:type="pct"/>
            <w:tcBorders>
              <w:top w:val="nil"/>
              <w:left w:val="nil"/>
              <w:bottom w:val="nil"/>
              <w:right w:val="nil"/>
            </w:tcBorders>
            <w:shd w:val="clear" w:color="auto" w:fill="auto"/>
            <w:noWrap/>
            <w:vAlign w:val="center"/>
            <w:hideMark/>
          </w:tcPr>
          <w:p w14:paraId="1F81134A"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5CDC1FF"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1982263"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46C0622"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081FC447" w14:textId="77777777" w:rsidTr="00291EF2">
        <w:trPr>
          <w:trHeight w:val="85"/>
        </w:trPr>
        <w:tc>
          <w:tcPr>
            <w:tcW w:w="2734" w:type="pct"/>
            <w:tcBorders>
              <w:top w:val="nil"/>
              <w:left w:val="nil"/>
              <w:bottom w:val="nil"/>
              <w:right w:val="nil"/>
            </w:tcBorders>
            <w:shd w:val="clear" w:color="auto" w:fill="auto"/>
            <w:vAlign w:val="center"/>
            <w:hideMark/>
          </w:tcPr>
          <w:p w14:paraId="7D1D10F8"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5F2102B0"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070F8E0"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908622B"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1AAFFB0"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587C1EEF" w14:textId="77777777" w:rsidTr="00291EF2">
        <w:trPr>
          <w:trHeight w:val="85"/>
        </w:trPr>
        <w:tc>
          <w:tcPr>
            <w:tcW w:w="2734" w:type="pct"/>
            <w:tcBorders>
              <w:top w:val="nil"/>
              <w:left w:val="nil"/>
              <w:bottom w:val="nil"/>
              <w:right w:val="nil"/>
            </w:tcBorders>
            <w:shd w:val="clear" w:color="auto" w:fill="auto"/>
            <w:vAlign w:val="center"/>
            <w:hideMark/>
          </w:tcPr>
          <w:p w14:paraId="45B99A41" w14:textId="77777777" w:rsidR="00291EF2" w:rsidRPr="00291EF2" w:rsidRDefault="00291EF2" w:rsidP="00291EF2">
            <w:pPr>
              <w:spacing w:line="240" w:lineRule="auto"/>
              <w:rPr>
                <w:i/>
                <w:iCs/>
                <w:sz w:val="12"/>
                <w:szCs w:val="12"/>
                <w:u w:val="single"/>
              </w:rPr>
            </w:pPr>
            <w:r w:rsidRPr="00291EF2">
              <w:rPr>
                <w:i/>
                <w:iCs/>
                <w:sz w:val="12"/>
                <w:szCs w:val="12"/>
                <w:u w:val="single"/>
              </w:rPr>
              <w:t>Dysponent:</w:t>
            </w:r>
            <w:r w:rsidRPr="00291EF2">
              <w:rPr>
                <w:i/>
                <w:iCs/>
                <w:sz w:val="12"/>
                <w:szCs w:val="12"/>
              </w:rPr>
              <w:t xml:space="preserve"> Wydział Infrastruktury</w:t>
            </w:r>
          </w:p>
        </w:tc>
        <w:tc>
          <w:tcPr>
            <w:tcW w:w="379" w:type="pct"/>
            <w:tcBorders>
              <w:top w:val="nil"/>
              <w:left w:val="nil"/>
              <w:bottom w:val="nil"/>
              <w:right w:val="nil"/>
            </w:tcBorders>
            <w:shd w:val="clear" w:color="auto" w:fill="auto"/>
            <w:vAlign w:val="center"/>
            <w:hideMark/>
          </w:tcPr>
          <w:p w14:paraId="7C5F8DDF"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8D2912E"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1188494"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4A2E6C6"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046DDD94" w14:textId="77777777" w:rsidTr="00291EF2">
        <w:trPr>
          <w:trHeight w:val="85"/>
        </w:trPr>
        <w:tc>
          <w:tcPr>
            <w:tcW w:w="2734" w:type="pct"/>
            <w:tcBorders>
              <w:top w:val="nil"/>
              <w:left w:val="nil"/>
              <w:bottom w:val="nil"/>
              <w:right w:val="nil"/>
            </w:tcBorders>
            <w:shd w:val="clear" w:color="auto" w:fill="auto"/>
            <w:vAlign w:val="center"/>
            <w:hideMark/>
          </w:tcPr>
          <w:p w14:paraId="2CBB8AF8"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1CF2542"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2D534A8"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8520F82"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F29DF71"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2D3098DF" w14:textId="77777777" w:rsidTr="00291EF2">
        <w:trPr>
          <w:trHeight w:val="85"/>
        </w:trPr>
        <w:tc>
          <w:tcPr>
            <w:tcW w:w="2734" w:type="pct"/>
            <w:tcBorders>
              <w:top w:val="nil"/>
              <w:left w:val="nil"/>
              <w:bottom w:val="nil"/>
              <w:right w:val="nil"/>
            </w:tcBorders>
            <w:shd w:val="clear" w:color="auto" w:fill="auto"/>
            <w:vAlign w:val="center"/>
            <w:hideMark/>
          </w:tcPr>
          <w:p w14:paraId="05DA1D0F" w14:textId="77777777" w:rsidR="00291EF2" w:rsidRPr="00291EF2" w:rsidRDefault="00291EF2" w:rsidP="00291EF2">
            <w:pPr>
              <w:spacing w:line="240" w:lineRule="auto"/>
              <w:rPr>
                <w:i/>
                <w:iCs/>
                <w:sz w:val="12"/>
                <w:szCs w:val="12"/>
                <w:u w:val="single"/>
              </w:rPr>
            </w:pPr>
            <w:r w:rsidRPr="00291EF2">
              <w:rPr>
                <w:i/>
                <w:iCs/>
                <w:sz w:val="12"/>
                <w:szCs w:val="12"/>
                <w:u w:val="single"/>
              </w:rPr>
              <w:t>Klasyfikacja:</w:t>
            </w:r>
            <w:r w:rsidRPr="00291EF2">
              <w:rPr>
                <w:i/>
                <w:iCs/>
                <w:sz w:val="12"/>
                <w:szCs w:val="12"/>
              </w:rPr>
              <w:t xml:space="preserve"> rozdział: 90015</w:t>
            </w:r>
          </w:p>
        </w:tc>
        <w:tc>
          <w:tcPr>
            <w:tcW w:w="379" w:type="pct"/>
            <w:tcBorders>
              <w:top w:val="nil"/>
              <w:left w:val="nil"/>
              <w:bottom w:val="nil"/>
              <w:right w:val="nil"/>
            </w:tcBorders>
            <w:shd w:val="clear" w:color="auto" w:fill="auto"/>
            <w:vAlign w:val="center"/>
            <w:hideMark/>
          </w:tcPr>
          <w:p w14:paraId="1B9974F6"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928B0CB"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9135B1F"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69BAC5F"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2149C079" w14:textId="77777777" w:rsidTr="00291EF2">
        <w:trPr>
          <w:trHeight w:val="85"/>
        </w:trPr>
        <w:tc>
          <w:tcPr>
            <w:tcW w:w="2734" w:type="pct"/>
            <w:tcBorders>
              <w:top w:val="nil"/>
              <w:left w:val="nil"/>
              <w:bottom w:val="nil"/>
              <w:right w:val="nil"/>
            </w:tcBorders>
            <w:shd w:val="clear" w:color="auto" w:fill="auto"/>
            <w:vAlign w:val="center"/>
            <w:hideMark/>
          </w:tcPr>
          <w:p w14:paraId="3C656D1E"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A17E407"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193A900"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8C73147"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CBA472F"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686F383B" w14:textId="77777777" w:rsidTr="00291EF2">
        <w:trPr>
          <w:trHeight w:val="85"/>
        </w:trPr>
        <w:tc>
          <w:tcPr>
            <w:tcW w:w="2734" w:type="pct"/>
            <w:tcBorders>
              <w:top w:val="nil"/>
              <w:left w:val="nil"/>
              <w:bottom w:val="nil"/>
              <w:right w:val="nil"/>
            </w:tcBorders>
            <w:shd w:val="clear" w:color="auto" w:fill="auto"/>
            <w:vAlign w:val="center"/>
            <w:hideMark/>
          </w:tcPr>
          <w:p w14:paraId="2569B91A" w14:textId="77777777" w:rsidR="00291EF2" w:rsidRPr="00291EF2" w:rsidRDefault="00291EF2" w:rsidP="00291EF2">
            <w:pPr>
              <w:spacing w:line="240" w:lineRule="auto"/>
              <w:rPr>
                <w:i/>
                <w:iCs/>
                <w:sz w:val="12"/>
                <w:szCs w:val="12"/>
                <w:u w:val="single"/>
              </w:rPr>
            </w:pPr>
            <w:r w:rsidRPr="00291EF2">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63EED76F"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CCBB7FB"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E5DFF4A"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7176AF6"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71A5EC69" w14:textId="77777777" w:rsidTr="00291EF2">
        <w:trPr>
          <w:trHeight w:val="85"/>
        </w:trPr>
        <w:tc>
          <w:tcPr>
            <w:tcW w:w="2734" w:type="pct"/>
            <w:tcBorders>
              <w:top w:val="nil"/>
              <w:left w:val="nil"/>
              <w:bottom w:val="nil"/>
              <w:right w:val="nil"/>
            </w:tcBorders>
            <w:shd w:val="clear" w:color="auto" w:fill="auto"/>
            <w:vAlign w:val="center"/>
            <w:hideMark/>
          </w:tcPr>
          <w:p w14:paraId="0DCD199C" w14:textId="77777777" w:rsidR="00291EF2" w:rsidRPr="00291EF2" w:rsidRDefault="00291EF2" w:rsidP="00291EF2">
            <w:pPr>
              <w:spacing w:line="240" w:lineRule="auto"/>
              <w:rPr>
                <w:sz w:val="12"/>
                <w:szCs w:val="12"/>
              </w:rPr>
            </w:pPr>
            <w:r w:rsidRPr="00291EF2">
              <w:rPr>
                <w:sz w:val="12"/>
                <w:szCs w:val="12"/>
              </w:rPr>
              <w:t>remonty latarni elektrycznych</w:t>
            </w:r>
          </w:p>
        </w:tc>
        <w:tc>
          <w:tcPr>
            <w:tcW w:w="379" w:type="pct"/>
            <w:tcBorders>
              <w:top w:val="nil"/>
              <w:left w:val="nil"/>
              <w:bottom w:val="nil"/>
              <w:right w:val="nil"/>
            </w:tcBorders>
            <w:shd w:val="clear" w:color="auto" w:fill="auto"/>
            <w:noWrap/>
            <w:vAlign w:val="center"/>
            <w:hideMark/>
          </w:tcPr>
          <w:p w14:paraId="105C37E9"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CD9AF00" w14:textId="77777777" w:rsidR="00291EF2" w:rsidRPr="00291EF2" w:rsidRDefault="00291EF2" w:rsidP="00291EF2">
            <w:pPr>
              <w:spacing w:line="240" w:lineRule="auto"/>
              <w:jc w:val="right"/>
              <w:rPr>
                <w:sz w:val="12"/>
                <w:szCs w:val="12"/>
              </w:rPr>
            </w:pPr>
            <w:r w:rsidRPr="00291EF2">
              <w:rPr>
                <w:sz w:val="12"/>
                <w:szCs w:val="12"/>
              </w:rPr>
              <w:t>427 789</w:t>
            </w:r>
          </w:p>
        </w:tc>
        <w:tc>
          <w:tcPr>
            <w:tcW w:w="790" w:type="pct"/>
            <w:tcBorders>
              <w:top w:val="nil"/>
              <w:left w:val="nil"/>
              <w:bottom w:val="nil"/>
              <w:right w:val="nil"/>
            </w:tcBorders>
            <w:shd w:val="clear" w:color="auto" w:fill="auto"/>
            <w:noWrap/>
            <w:vAlign w:val="center"/>
            <w:hideMark/>
          </w:tcPr>
          <w:p w14:paraId="061B662D" w14:textId="77777777" w:rsidR="00291EF2" w:rsidRPr="00291EF2" w:rsidRDefault="00291EF2" w:rsidP="00291EF2">
            <w:pPr>
              <w:spacing w:line="240" w:lineRule="auto"/>
              <w:jc w:val="right"/>
              <w:rPr>
                <w:sz w:val="12"/>
                <w:szCs w:val="12"/>
              </w:rPr>
            </w:pPr>
            <w:r w:rsidRPr="00291EF2">
              <w:rPr>
                <w:sz w:val="12"/>
                <w:szCs w:val="12"/>
              </w:rPr>
              <w:t>427 788,67</w:t>
            </w:r>
          </w:p>
        </w:tc>
        <w:tc>
          <w:tcPr>
            <w:tcW w:w="412" w:type="pct"/>
            <w:tcBorders>
              <w:top w:val="nil"/>
              <w:left w:val="nil"/>
              <w:bottom w:val="nil"/>
              <w:right w:val="nil"/>
            </w:tcBorders>
            <w:shd w:val="clear" w:color="auto" w:fill="auto"/>
            <w:noWrap/>
            <w:vAlign w:val="center"/>
            <w:hideMark/>
          </w:tcPr>
          <w:p w14:paraId="642B7149"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57339300" w14:textId="77777777" w:rsidTr="00291EF2">
        <w:trPr>
          <w:trHeight w:val="85"/>
        </w:trPr>
        <w:tc>
          <w:tcPr>
            <w:tcW w:w="2734" w:type="pct"/>
            <w:tcBorders>
              <w:top w:val="nil"/>
              <w:left w:val="nil"/>
              <w:bottom w:val="nil"/>
              <w:right w:val="nil"/>
            </w:tcBorders>
            <w:shd w:val="clear" w:color="auto" w:fill="auto"/>
            <w:vAlign w:val="center"/>
            <w:hideMark/>
          </w:tcPr>
          <w:p w14:paraId="056B71C2" w14:textId="77777777" w:rsidR="00291EF2" w:rsidRPr="00291EF2" w:rsidRDefault="00291EF2" w:rsidP="00291EF2">
            <w:pPr>
              <w:spacing w:line="240" w:lineRule="auto"/>
              <w:rPr>
                <w:sz w:val="12"/>
                <w:szCs w:val="12"/>
              </w:rPr>
            </w:pPr>
            <w:r w:rsidRPr="00291EF2">
              <w:rPr>
                <w:sz w:val="12"/>
                <w:szCs w:val="12"/>
              </w:rPr>
              <w:t>remonty i konserwacje latarni gazowych</w:t>
            </w:r>
          </w:p>
        </w:tc>
        <w:tc>
          <w:tcPr>
            <w:tcW w:w="379" w:type="pct"/>
            <w:tcBorders>
              <w:top w:val="nil"/>
              <w:left w:val="nil"/>
              <w:bottom w:val="nil"/>
              <w:right w:val="nil"/>
            </w:tcBorders>
            <w:shd w:val="clear" w:color="auto" w:fill="auto"/>
            <w:noWrap/>
            <w:vAlign w:val="center"/>
            <w:hideMark/>
          </w:tcPr>
          <w:p w14:paraId="05F7CB77"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E453940" w14:textId="77777777" w:rsidR="00291EF2" w:rsidRPr="00291EF2" w:rsidRDefault="00291EF2" w:rsidP="00291EF2">
            <w:pPr>
              <w:spacing w:line="240" w:lineRule="auto"/>
              <w:jc w:val="right"/>
              <w:rPr>
                <w:sz w:val="12"/>
                <w:szCs w:val="12"/>
              </w:rPr>
            </w:pPr>
            <w:r w:rsidRPr="00291EF2">
              <w:rPr>
                <w:sz w:val="12"/>
                <w:szCs w:val="12"/>
              </w:rPr>
              <w:t>341 667</w:t>
            </w:r>
          </w:p>
        </w:tc>
        <w:tc>
          <w:tcPr>
            <w:tcW w:w="790" w:type="pct"/>
            <w:tcBorders>
              <w:top w:val="nil"/>
              <w:left w:val="nil"/>
              <w:bottom w:val="nil"/>
              <w:right w:val="nil"/>
            </w:tcBorders>
            <w:shd w:val="clear" w:color="auto" w:fill="auto"/>
            <w:noWrap/>
            <w:vAlign w:val="center"/>
            <w:hideMark/>
          </w:tcPr>
          <w:p w14:paraId="10B1F564" w14:textId="77777777" w:rsidR="00291EF2" w:rsidRPr="00291EF2" w:rsidRDefault="00291EF2" w:rsidP="00291EF2">
            <w:pPr>
              <w:spacing w:line="240" w:lineRule="auto"/>
              <w:jc w:val="right"/>
              <w:rPr>
                <w:sz w:val="12"/>
                <w:szCs w:val="12"/>
              </w:rPr>
            </w:pPr>
            <w:r w:rsidRPr="00291EF2">
              <w:rPr>
                <w:sz w:val="12"/>
                <w:szCs w:val="12"/>
              </w:rPr>
              <w:t>341 414,95</w:t>
            </w:r>
          </w:p>
        </w:tc>
        <w:tc>
          <w:tcPr>
            <w:tcW w:w="412" w:type="pct"/>
            <w:tcBorders>
              <w:top w:val="nil"/>
              <w:left w:val="nil"/>
              <w:bottom w:val="nil"/>
              <w:right w:val="nil"/>
            </w:tcBorders>
            <w:shd w:val="clear" w:color="auto" w:fill="auto"/>
            <w:noWrap/>
            <w:vAlign w:val="center"/>
            <w:hideMark/>
          </w:tcPr>
          <w:p w14:paraId="161FA618" w14:textId="77777777" w:rsidR="00291EF2" w:rsidRPr="00291EF2" w:rsidRDefault="00291EF2" w:rsidP="00291EF2">
            <w:pPr>
              <w:spacing w:line="240" w:lineRule="auto"/>
              <w:jc w:val="right"/>
              <w:rPr>
                <w:sz w:val="12"/>
                <w:szCs w:val="12"/>
              </w:rPr>
            </w:pPr>
            <w:r w:rsidRPr="00291EF2">
              <w:rPr>
                <w:sz w:val="12"/>
                <w:szCs w:val="12"/>
              </w:rPr>
              <w:t>99,9%</w:t>
            </w:r>
          </w:p>
        </w:tc>
      </w:tr>
      <w:tr w:rsidR="00291EF2" w:rsidRPr="00291EF2" w14:paraId="6CA3F880" w14:textId="77777777" w:rsidTr="00291EF2">
        <w:trPr>
          <w:trHeight w:val="85"/>
        </w:trPr>
        <w:tc>
          <w:tcPr>
            <w:tcW w:w="2734" w:type="pct"/>
            <w:tcBorders>
              <w:top w:val="nil"/>
              <w:left w:val="nil"/>
              <w:bottom w:val="nil"/>
              <w:right w:val="nil"/>
            </w:tcBorders>
            <w:shd w:val="clear" w:color="auto" w:fill="auto"/>
            <w:vAlign w:val="center"/>
            <w:hideMark/>
          </w:tcPr>
          <w:p w14:paraId="709B4E40" w14:textId="77777777" w:rsidR="00291EF2" w:rsidRPr="00291EF2" w:rsidRDefault="00291EF2" w:rsidP="00291EF2">
            <w:pPr>
              <w:spacing w:line="240" w:lineRule="auto"/>
              <w:rPr>
                <w:sz w:val="12"/>
                <w:szCs w:val="12"/>
              </w:rPr>
            </w:pPr>
            <w:r w:rsidRPr="00291EF2">
              <w:rPr>
                <w:sz w:val="12"/>
                <w:szCs w:val="12"/>
              </w:rPr>
              <w:t>opłaty za gaz dostarczany do latarni gazowych</w:t>
            </w:r>
          </w:p>
        </w:tc>
        <w:tc>
          <w:tcPr>
            <w:tcW w:w="379" w:type="pct"/>
            <w:tcBorders>
              <w:top w:val="nil"/>
              <w:left w:val="nil"/>
              <w:bottom w:val="nil"/>
              <w:right w:val="nil"/>
            </w:tcBorders>
            <w:shd w:val="clear" w:color="auto" w:fill="auto"/>
            <w:noWrap/>
            <w:vAlign w:val="center"/>
            <w:hideMark/>
          </w:tcPr>
          <w:p w14:paraId="1115D2A2"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D3E3B31" w14:textId="77777777" w:rsidR="00291EF2" w:rsidRPr="00291EF2" w:rsidRDefault="00291EF2" w:rsidP="00291EF2">
            <w:pPr>
              <w:spacing w:line="240" w:lineRule="auto"/>
              <w:jc w:val="right"/>
              <w:rPr>
                <w:sz w:val="12"/>
                <w:szCs w:val="12"/>
              </w:rPr>
            </w:pPr>
            <w:r w:rsidRPr="00291EF2">
              <w:rPr>
                <w:sz w:val="12"/>
                <w:szCs w:val="12"/>
              </w:rPr>
              <w:t>241 780</w:t>
            </w:r>
          </w:p>
        </w:tc>
        <w:tc>
          <w:tcPr>
            <w:tcW w:w="790" w:type="pct"/>
            <w:tcBorders>
              <w:top w:val="nil"/>
              <w:left w:val="nil"/>
              <w:bottom w:val="nil"/>
              <w:right w:val="nil"/>
            </w:tcBorders>
            <w:shd w:val="clear" w:color="auto" w:fill="auto"/>
            <w:noWrap/>
            <w:vAlign w:val="center"/>
            <w:hideMark/>
          </w:tcPr>
          <w:p w14:paraId="27716BF8" w14:textId="77777777" w:rsidR="00291EF2" w:rsidRPr="00291EF2" w:rsidRDefault="00291EF2" w:rsidP="00291EF2">
            <w:pPr>
              <w:spacing w:line="240" w:lineRule="auto"/>
              <w:jc w:val="right"/>
              <w:rPr>
                <w:sz w:val="12"/>
                <w:szCs w:val="12"/>
              </w:rPr>
            </w:pPr>
            <w:r w:rsidRPr="00291EF2">
              <w:rPr>
                <w:sz w:val="12"/>
                <w:szCs w:val="12"/>
              </w:rPr>
              <w:t>236 778,88</w:t>
            </w:r>
          </w:p>
        </w:tc>
        <w:tc>
          <w:tcPr>
            <w:tcW w:w="412" w:type="pct"/>
            <w:tcBorders>
              <w:top w:val="nil"/>
              <w:left w:val="nil"/>
              <w:bottom w:val="nil"/>
              <w:right w:val="nil"/>
            </w:tcBorders>
            <w:shd w:val="clear" w:color="auto" w:fill="auto"/>
            <w:noWrap/>
            <w:vAlign w:val="center"/>
            <w:hideMark/>
          </w:tcPr>
          <w:p w14:paraId="4547C02B" w14:textId="77777777" w:rsidR="00291EF2" w:rsidRPr="00291EF2" w:rsidRDefault="00291EF2" w:rsidP="00291EF2">
            <w:pPr>
              <w:spacing w:line="240" w:lineRule="auto"/>
              <w:jc w:val="right"/>
              <w:rPr>
                <w:sz w:val="12"/>
                <w:szCs w:val="12"/>
              </w:rPr>
            </w:pPr>
            <w:r w:rsidRPr="00291EF2">
              <w:rPr>
                <w:sz w:val="12"/>
                <w:szCs w:val="12"/>
              </w:rPr>
              <w:t>97,9%</w:t>
            </w:r>
          </w:p>
        </w:tc>
      </w:tr>
      <w:tr w:rsidR="00291EF2" w:rsidRPr="00291EF2" w14:paraId="7094F735" w14:textId="77777777" w:rsidTr="00291EF2">
        <w:trPr>
          <w:trHeight w:val="85"/>
        </w:trPr>
        <w:tc>
          <w:tcPr>
            <w:tcW w:w="2734" w:type="pct"/>
            <w:tcBorders>
              <w:top w:val="nil"/>
              <w:left w:val="nil"/>
              <w:bottom w:val="nil"/>
              <w:right w:val="nil"/>
            </w:tcBorders>
            <w:shd w:val="clear" w:color="auto" w:fill="auto"/>
            <w:vAlign w:val="center"/>
            <w:hideMark/>
          </w:tcPr>
          <w:p w14:paraId="69814042" w14:textId="77777777" w:rsidR="00291EF2" w:rsidRPr="00291EF2" w:rsidRDefault="00291EF2" w:rsidP="00291EF2">
            <w:pPr>
              <w:spacing w:line="240" w:lineRule="auto"/>
              <w:rPr>
                <w:sz w:val="12"/>
                <w:szCs w:val="12"/>
              </w:rPr>
            </w:pPr>
            <w:r w:rsidRPr="00291EF2">
              <w:rPr>
                <w:sz w:val="12"/>
                <w:szCs w:val="12"/>
              </w:rPr>
              <w:t>opracowanie dokumentacji projektowo-kosztorysowej dotyczącej remontu latarni elektrycznych</w:t>
            </w:r>
          </w:p>
        </w:tc>
        <w:tc>
          <w:tcPr>
            <w:tcW w:w="379" w:type="pct"/>
            <w:tcBorders>
              <w:top w:val="nil"/>
              <w:left w:val="nil"/>
              <w:bottom w:val="nil"/>
              <w:right w:val="nil"/>
            </w:tcBorders>
            <w:shd w:val="clear" w:color="auto" w:fill="auto"/>
            <w:noWrap/>
            <w:vAlign w:val="center"/>
            <w:hideMark/>
          </w:tcPr>
          <w:p w14:paraId="1E8B0443"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62F4179" w14:textId="77777777" w:rsidR="00291EF2" w:rsidRPr="00291EF2" w:rsidRDefault="00291EF2" w:rsidP="00291EF2">
            <w:pPr>
              <w:spacing w:line="240" w:lineRule="auto"/>
              <w:jc w:val="right"/>
              <w:rPr>
                <w:sz w:val="12"/>
                <w:szCs w:val="12"/>
              </w:rPr>
            </w:pPr>
            <w:r w:rsidRPr="00291EF2">
              <w:rPr>
                <w:sz w:val="12"/>
                <w:szCs w:val="12"/>
              </w:rPr>
              <w:t>31 700</w:t>
            </w:r>
          </w:p>
        </w:tc>
        <w:tc>
          <w:tcPr>
            <w:tcW w:w="790" w:type="pct"/>
            <w:tcBorders>
              <w:top w:val="nil"/>
              <w:left w:val="nil"/>
              <w:bottom w:val="nil"/>
              <w:right w:val="nil"/>
            </w:tcBorders>
            <w:shd w:val="clear" w:color="auto" w:fill="auto"/>
            <w:noWrap/>
            <w:vAlign w:val="center"/>
            <w:hideMark/>
          </w:tcPr>
          <w:p w14:paraId="6DEFB591" w14:textId="77777777" w:rsidR="00291EF2" w:rsidRPr="00291EF2" w:rsidRDefault="00291EF2" w:rsidP="00291EF2">
            <w:pPr>
              <w:spacing w:line="240" w:lineRule="auto"/>
              <w:jc w:val="right"/>
              <w:rPr>
                <w:sz w:val="12"/>
                <w:szCs w:val="12"/>
              </w:rPr>
            </w:pPr>
            <w:r w:rsidRPr="00291EF2">
              <w:rPr>
                <w:sz w:val="12"/>
                <w:szCs w:val="12"/>
              </w:rPr>
              <w:t>31 700,00</w:t>
            </w:r>
          </w:p>
        </w:tc>
        <w:tc>
          <w:tcPr>
            <w:tcW w:w="412" w:type="pct"/>
            <w:tcBorders>
              <w:top w:val="nil"/>
              <w:left w:val="nil"/>
              <w:bottom w:val="nil"/>
              <w:right w:val="nil"/>
            </w:tcBorders>
            <w:shd w:val="clear" w:color="auto" w:fill="auto"/>
            <w:noWrap/>
            <w:vAlign w:val="center"/>
            <w:hideMark/>
          </w:tcPr>
          <w:p w14:paraId="20156A1F"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1C55DE23" w14:textId="77777777" w:rsidTr="00291EF2">
        <w:trPr>
          <w:trHeight w:val="85"/>
        </w:trPr>
        <w:tc>
          <w:tcPr>
            <w:tcW w:w="2734" w:type="pct"/>
            <w:tcBorders>
              <w:top w:val="nil"/>
              <w:left w:val="nil"/>
              <w:bottom w:val="nil"/>
              <w:right w:val="nil"/>
            </w:tcBorders>
            <w:shd w:val="clear" w:color="auto" w:fill="auto"/>
            <w:vAlign w:val="center"/>
            <w:hideMark/>
          </w:tcPr>
          <w:p w14:paraId="1DDCA531" w14:textId="77777777" w:rsidR="00291EF2" w:rsidRPr="00291EF2" w:rsidRDefault="00291EF2" w:rsidP="00291EF2">
            <w:pPr>
              <w:spacing w:line="240" w:lineRule="auto"/>
              <w:rPr>
                <w:sz w:val="12"/>
                <w:szCs w:val="12"/>
              </w:rPr>
            </w:pPr>
            <w:r w:rsidRPr="00291EF2">
              <w:rPr>
                <w:sz w:val="12"/>
                <w:szCs w:val="12"/>
              </w:rPr>
              <w:t>nadzory inwestorskie przy remontach oświetlenia ulic, placów i dróg</w:t>
            </w:r>
          </w:p>
        </w:tc>
        <w:tc>
          <w:tcPr>
            <w:tcW w:w="379" w:type="pct"/>
            <w:tcBorders>
              <w:top w:val="nil"/>
              <w:left w:val="nil"/>
              <w:bottom w:val="nil"/>
              <w:right w:val="nil"/>
            </w:tcBorders>
            <w:shd w:val="clear" w:color="auto" w:fill="auto"/>
            <w:noWrap/>
            <w:vAlign w:val="center"/>
            <w:hideMark/>
          </w:tcPr>
          <w:p w14:paraId="34BA02DF"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F0CF615" w14:textId="77777777" w:rsidR="00291EF2" w:rsidRPr="00291EF2" w:rsidRDefault="00291EF2" w:rsidP="00291EF2">
            <w:pPr>
              <w:spacing w:line="240" w:lineRule="auto"/>
              <w:jc w:val="right"/>
              <w:rPr>
                <w:sz w:val="12"/>
                <w:szCs w:val="12"/>
              </w:rPr>
            </w:pPr>
            <w:r w:rsidRPr="00291EF2">
              <w:rPr>
                <w:sz w:val="12"/>
                <w:szCs w:val="12"/>
              </w:rPr>
              <w:t>8 050</w:t>
            </w:r>
          </w:p>
        </w:tc>
        <w:tc>
          <w:tcPr>
            <w:tcW w:w="790" w:type="pct"/>
            <w:tcBorders>
              <w:top w:val="nil"/>
              <w:left w:val="nil"/>
              <w:bottom w:val="nil"/>
              <w:right w:val="nil"/>
            </w:tcBorders>
            <w:shd w:val="clear" w:color="auto" w:fill="auto"/>
            <w:noWrap/>
            <w:vAlign w:val="center"/>
            <w:hideMark/>
          </w:tcPr>
          <w:p w14:paraId="0F497200" w14:textId="77777777" w:rsidR="00291EF2" w:rsidRPr="00291EF2" w:rsidRDefault="00291EF2" w:rsidP="00291EF2">
            <w:pPr>
              <w:spacing w:line="240" w:lineRule="auto"/>
              <w:jc w:val="right"/>
              <w:rPr>
                <w:sz w:val="12"/>
                <w:szCs w:val="12"/>
              </w:rPr>
            </w:pPr>
            <w:r w:rsidRPr="00291EF2">
              <w:rPr>
                <w:sz w:val="12"/>
                <w:szCs w:val="12"/>
              </w:rPr>
              <w:t>8 050,00</w:t>
            </w:r>
          </w:p>
        </w:tc>
        <w:tc>
          <w:tcPr>
            <w:tcW w:w="412" w:type="pct"/>
            <w:tcBorders>
              <w:top w:val="nil"/>
              <w:left w:val="nil"/>
              <w:bottom w:val="nil"/>
              <w:right w:val="nil"/>
            </w:tcBorders>
            <w:shd w:val="clear" w:color="auto" w:fill="auto"/>
            <w:noWrap/>
            <w:vAlign w:val="center"/>
            <w:hideMark/>
          </w:tcPr>
          <w:p w14:paraId="0FA732D5"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0C31C180" w14:textId="77777777" w:rsidTr="00291EF2">
        <w:trPr>
          <w:trHeight w:val="85"/>
        </w:trPr>
        <w:tc>
          <w:tcPr>
            <w:tcW w:w="2734" w:type="pct"/>
            <w:tcBorders>
              <w:top w:val="nil"/>
              <w:left w:val="nil"/>
              <w:bottom w:val="nil"/>
              <w:right w:val="nil"/>
            </w:tcBorders>
            <w:shd w:val="clear" w:color="auto" w:fill="auto"/>
            <w:vAlign w:val="center"/>
            <w:hideMark/>
          </w:tcPr>
          <w:p w14:paraId="2537A681" w14:textId="77777777" w:rsidR="00291EF2" w:rsidRPr="00291EF2" w:rsidRDefault="00291EF2" w:rsidP="00291EF2">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62FB68C5"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1EF3976"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17C5349"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993F52F"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2DB1ED73" w14:textId="77777777" w:rsidTr="00291EF2">
        <w:trPr>
          <w:trHeight w:val="85"/>
        </w:trPr>
        <w:tc>
          <w:tcPr>
            <w:tcW w:w="2734" w:type="pct"/>
            <w:tcBorders>
              <w:top w:val="nil"/>
              <w:left w:val="nil"/>
              <w:bottom w:val="nil"/>
              <w:right w:val="nil"/>
            </w:tcBorders>
            <w:shd w:val="clear" w:color="auto" w:fill="auto"/>
            <w:vAlign w:val="center"/>
            <w:hideMark/>
          </w:tcPr>
          <w:p w14:paraId="6BD91288" w14:textId="77777777" w:rsidR="00291EF2" w:rsidRPr="00291EF2" w:rsidRDefault="00291EF2" w:rsidP="00291EF2">
            <w:pPr>
              <w:spacing w:line="240" w:lineRule="auto"/>
              <w:rPr>
                <w:i/>
                <w:iCs/>
                <w:sz w:val="12"/>
                <w:szCs w:val="12"/>
                <w:u w:val="single"/>
              </w:rPr>
            </w:pPr>
            <w:r w:rsidRPr="00291EF2">
              <w:rPr>
                <w:i/>
                <w:iCs/>
                <w:sz w:val="12"/>
                <w:szCs w:val="12"/>
                <w:u w:val="single"/>
              </w:rPr>
              <w:t>Podstawa prawna:</w:t>
            </w:r>
          </w:p>
        </w:tc>
        <w:tc>
          <w:tcPr>
            <w:tcW w:w="379" w:type="pct"/>
            <w:tcBorders>
              <w:top w:val="nil"/>
              <w:left w:val="nil"/>
              <w:bottom w:val="nil"/>
              <w:right w:val="nil"/>
            </w:tcBorders>
            <w:shd w:val="clear" w:color="auto" w:fill="auto"/>
            <w:vAlign w:val="center"/>
            <w:hideMark/>
          </w:tcPr>
          <w:p w14:paraId="01A8CCBE"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3C346B3"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57C2B47"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7951775"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6B7775AB" w14:textId="77777777" w:rsidTr="00291EF2">
        <w:trPr>
          <w:trHeight w:val="85"/>
        </w:trPr>
        <w:tc>
          <w:tcPr>
            <w:tcW w:w="2734" w:type="pct"/>
            <w:tcBorders>
              <w:top w:val="nil"/>
              <w:left w:val="nil"/>
              <w:bottom w:val="nil"/>
              <w:right w:val="nil"/>
            </w:tcBorders>
            <w:shd w:val="clear" w:color="auto" w:fill="auto"/>
            <w:vAlign w:val="center"/>
            <w:hideMark/>
          </w:tcPr>
          <w:p w14:paraId="1DEF17B1" w14:textId="77777777" w:rsidR="00291EF2" w:rsidRPr="00291EF2" w:rsidRDefault="00291EF2" w:rsidP="00291EF2">
            <w:pPr>
              <w:spacing w:line="240" w:lineRule="auto"/>
              <w:rPr>
                <w:i/>
                <w:iCs/>
                <w:sz w:val="12"/>
                <w:szCs w:val="12"/>
              </w:rPr>
            </w:pPr>
            <w:r w:rsidRPr="00291EF2">
              <w:rPr>
                <w:i/>
                <w:iCs/>
                <w:sz w:val="12"/>
                <w:szCs w:val="12"/>
              </w:rPr>
              <w:t>Ustawa z dnia 10 kwietnia 1997 r. Prawo energetyczne</w:t>
            </w:r>
          </w:p>
        </w:tc>
        <w:tc>
          <w:tcPr>
            <w:tcW w:w="379" w:type="pct"/>
            <w:tcBorders>
              <w:top w:val="nil"/>
              <w:left w:val="nil"/>
              <w:bottom w:val="nil"/>
              <w:right w:val="nil"/>
            </w:tcBorders>
            <w:shd w:val="clear" w:color="auto" w:fill="auto"/>
            <w:vAlign w:val="center"/>
            <w:hideMark/>
          </w:tcPr>
          <w:p w14:paraId="786C9CA4" w14:textId="77777777" w:rsidR="00291EF2" w:rsidRPr="00291EF2" w:rsidRDefault="00291EF2" w:rsidP="00291EF2">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9C23A62"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B46B6B7"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2DC60B9"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67AA2131" w14:textId="77777777" w:rsidTr="00291EF2">
        <w:trPr>
          <w:trHeight w:val="85"/>
        </w:trPr>
        <w:tc>
          <w:tcPr>
            <w:tcW w:w="2734" w:type="pct"/>
            <w:tcBorders>
              <w:top w:val="nil"/>
              <w:left w:val="nil"/>
              <w:bottom w:val="nil"/>
              <w:right w:val="nil"/>
            </w:tcBorders>
            <w:shd w:val="clear" w:color="auto" w:fill="auto"/>
            <w:vAlign w:val="center"/>
            <w:hideMark/>
          </w:tcPr>
          <w:p w14:paraId="60EA0081"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0C22378C" w14:textId="77777777" w:rsidR="00291EF2" w:rsidRPr="00291EF2" w:rsidRDefault="00291EF2" w:rsidP="00291EF2">
            <w:pPr>
              <w:spacing w:line="240" w:lineRule="auto"/>
              <w:jc w:val="both"/>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17B9B1CE"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9E6EB4D"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ADDBD0B"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41885564" w14:textId="77777777" w:rsidTr="00291EF2">
        <w:trPr>
          <w:trHeight w:val="85"/>
        </w:trPr>
        <w:tc>
          <w:tcPr>
            <w:tcW w:w="2734" w:type="pct"/>
            <w:tcBorders>
              <w:top w:val="nil"/>
              <w:left w:val="nil"/>
              <w:bottom w:val="nil"/>
              <w:right w:val="nil"/>
            </w:tcBorders>
            <w:shd w:val="clear" w:color="000000" w:fill="EAF1F6"/>
            <w:vAlign w:val="center"/>
            <w:hideMark/>
          </w:tcPr>
          <w:p w14:paraId="04C8389C" w14:textId="77777777" w:rsidR="00291EF2" w:rsidRPr="00291EF2" w:rsidRDefault="00291EF2" w:rsidP="00291EF2">
            <w:pPr>
              <w:spacing w:line="240" w:lineRule="auto"/>
              <w:rPr>
                <w:b/>
                <w:bCs/>
                <w:sz w:val="12"/>
                <w:szCs w:val="12"/>
              </w:rPr>
            </w:pPr>
            <w:r w:rsidRPr="00291EF2">
              <w:rPr>
                <w:b/>
                <w:bCs/>
                <w:sz w:val="12"/>
                <w:szCs w:val="12"/>
              </w:rPr>
              <w:t>Opracowania i analizy związane z drogami - zadanie 5</w:t>
            </w:r>
          </w:p>
        </w:tc>
        <w:tc>
          <w:tcPr>
            <w:tcW w:w="379" w:type="pct"/>
            <w:tcBorders>
              <w:top w:val="nil"/>
              <w:left w:val="nil"/>
              <w:bottom w:val="nil"/>
              <w:right w:val="nil"/>
            </w:tcBorders>
            <w:shd w:val="clear" w:color="000000" w:fill="EAF1F6"/>
            <w:vAlign w:val="center"/>
            <w:hideMark/>
          </w:tcPr>
          <w:p w14:paraId="10306A0E" w14:textId="77777777" w:rsidR="00291EF2" w:rsidRPr="00291EF2" w:rsidRDefault="00291EF2" w:rsidP="00291EF2">
            <w:pPr>
              <w:spacing w:line="240" w:lineRule="auto"/>
              <w:jc w:val="right"/>
              <w:rPr>
                <w:sz w:val="12"/>
                <w:szCs w:val="12"/>
              </w:rPr>
            </w:pPr>
            <w:r w:rsidRPr="00291EF2">
              <w:rPr>
                <w:sz w:val="12"/>
                <w:szCs w:val="12"/>
              </w:rPr>
              <w:t> </w:t>
            </w:r>
          </w:p>
        </w:tc>
        <w:tc>
          <w:tcPr>
            <w:tcW w:w="684" w:type="pct"/>
            <w:tcBorders>
              <w:top w:val="nil"/>
              <w:left w:val="nil"/>
              <w:bottom w:val="nil"/>
              <w:right w:val="nil"/>
            </w:tcBorders>
            <w:shd w:val="clear" w:color="000000" w:fill="EAF1F6"/>
            <w:vAlign w:val="center"/>
            <w:hideMark/>
          </w:tcPr>
          <w:p w14:paraId="2C614319" w14:textId="77777777" w:rsidR="00291EF2" w:rsidRPr="00291EF2" w:rsidRDefault="00291EF2" w:rsidP="00291EF2">
            <w:pPr>
              <w:spacing w:line="240" w:lineRule="auto"/>
              <w:jc w:val="right"/>
              <w:rPr>
                <w:b/>
                <w:bCs/>
                <w:sz w:val="12"/>
                <w:szCs w:val="12"/>
              </w:rPr>
            </w:pPr>
            <w:r w:rsidRPr="00291EF2">
              <w:rPr>
                <w:b/>
                <w:bCs/>
                <w:sz w:val="12"/>
                <w:szCs w:val="12"/>
              </w:rPr>
              <w:t>270 741</w:t>
            </w:r>
          </w:p>
        </w:tc>
        <w:tc>
          <w:tcPr>
            <w:tcW w:w="790" w:type="pct"/>
            <w:tcBorders>
              <w:top w:val="nil"/>
              <w:left w:val="nil"/>
              <w:bottom w:val="nil"/>
              <w:right w:val="nil"/>
            </w:tcBorders>
            <w:shd w:val="clear" w:color="000000" w:fill="EAF1F6"/>
            <w:vAlign w:val="center"/>
            <w:hideMark/>
          </w:tcPr>
          <w:p w14:paraId="2A57EFC6" w14:textId="77777777" w:rsidR="00291EF2" w:rsidRPr="00291EF2" w:rsidRDefault="00291EF2" w:rsidP="00291EF2">
            <w:pPr>
              <w:spacing w:line="240" w:lineRule="auto"/>
              <w:jc w:val="right"/>
              <w:rPr>
                <w:b/>
                <w:bCs/>
                <w:sz w:val="12"/>
                <w:szCs w:val="12"/>
              </w:rPr>
            </w:pPr>
            <w:r w:rsidRPr="00291EF2">
              <w:rPr>
                <w:b/>
                <w:bCs/>
                <w:sz w:val="12"/>
                <w:szCs w:val="12"/>
              </w:rPr>
              <w:t>270 058,93</w:t>
            </w:r>
          </w:p>
        </w:tc>
        <w:tc>
          <w:tcPr>
            <w:tcW w:w="412" w:type="pct"/>
            <w:tcBorders>
              <w:top w:val="nil"/>
              <w:left w:val="nil"/>
              <w:bottom w:val="nil"/>
              <w:right w:val="nil"/>
            </w:tcBorders>
            <w:shd w:val="clear" w:color="000000" w:fill="EAF1F6"/>
            <w:vAlign w:val="center"/>
            <w:hideMark/>
          </w:tcPr>
          <w:p w14:paraId="0A9642AB" w14:textId="77777777" w:rsidR="00291EF2" w:rsidRPr="00291EF2" w:rsidRDefault="00291EF2" w:rsidP="00291EF2">
            <w:pPr>
              <w:spacing w:line="240" w:lineRule="auto"/>
              <w:jc w:val="right"/>
              <w:rPr>
                <w:b/>
                <w:bCs/>
                <w:sz w:val="12"/>
                <w:szCs w:val="12"/>
              </w:rPr>
            </w:pPr>
            <w:r w:rsidRPr="00291EF2">
              <w:rPr>
                <w:b/>
                <w:bCs/>
                <w:sz w:val="12"/>
                <w:szCs w:val="12"/>
              </w:rPr>
              <w:t>99,7%</w:t>
            </w:r>
          </w:p>
        </w:tc>
      </w:tr>
      <w:tr w:rsidR="00291EF2" w:rsidRPr="00291EF2" w14:paraId="0E19FC41" w14:textId="77777777" w:rsidTr="00291EF2">
        <w:trPr>
          <w:trHeight w:val="85"/>
        </w:trPr>
        <w:tc>
          <w:tcPr>
            <w:tcW w:w="2734" w:type="pct"/>
            <w:tcBorders>
              <w:top w:val="nil"/>
              <w:left w:val="nil"/>
              <w:bottom w:val="nil"/>
              <w:right w:val="nil"/>
            </w:tcBorders>
            <w:shd w:val="clear" w:color="auto" w:fill="auto"/>
            <w:vAlign w:val="center"/>
            <w:hideMark/>
          </w:tcPr>
          <w:p w14:paraId="2640AACE" w14:textId="77777777" w:rsidR="00291EF2" w:rsidRPr="00291EF2" w:rsidRDefault="00291EF2" w:rsidP="00291EF2">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19E573A2"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291DCAE"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0CBB5FD"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21155EC"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5564B24A" w14:textId="77777777" w:rsidTr="00291EF2">
        <w:trPr>
          <w:trHeight w:val="85"/>
        </w:trPr>
        <w:tc>
          <w:tcPr>
            <w:tcW w:w="2734" w:type="pct"/>
            <w:tcBorders>
              <w:top w:val="nil"/>
              <w:left w:val="nil"/>
              <w:bottom w:val="nil"/>
              <w:right w:val="nil"/>
            </w:tcBorders>
            <w:shd w:val="clear" w:color="auto" w:fill="auto"/>
            <w:vAlign w:val="center"/>
            <w:hideMark/>
          </w:tcPr>
          <w:p w14:paraId="15EF0D77" w14:textId="77777777" w:rsidR="00291EF2" w:rsidRPr="00291EF2" w:rsidRDefault="00291EF2" w:rsidP="00291EF2">
            <w:pPr>
              <w:spacing w:line="240" w:lineRule="auto"/>
              <w:rPr>
                <w:i/>
                <w:iCs/>
                <w:sz w:val="12"/>
                <w:szCs w:val="12"/>
                <w:u w:val="single"/>
              </w:rPr>
            </w:pPr>
            <w:r w:rsidRPr="00291EF2">
              <w:rPr>
                <w:i/>
                <w:iCs/>
                <w:sz w:val="12"/>
                <w:szCs w:val="12"/>
                <w:u w:val="single"/>
              </w:rPr>
              <w:t>Cel:</w:t>
            </w:r>
            <w:r w:rsidRPr="00291EF2">
              <w:rPr>
                <w:sz w:val="12"/>
                <w:szCs w:val="12"/>
              </w:rPr>
              <w:t xml:space="preserve"> kształtowanie warunków dla rozwoju infrastruktury drogowej</w:t>
            </w:r>
          </w:p>
        </w:tc>
        <w:tc>
          <w:tcPr>
            <w:tcW w:w="379" w:type="pct"/>
            <w:tcBorders>
              <w:top w:val="nil"/>
              <w:left w:val="nil"/>
              <w:bottom w:val="nil"/>
              <w:right w:val="nil"/>
            </w:tcBorders>
            <w:shd w:val="clear" w:color="auto" w:fill="auto"/>
            <w:noWrap/>
            <w:vAlign w:val="center"/>
            <w:hideMark/>
          </w:tcPr>
          <w:p w14:paraId="0EE440C6"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595A00A"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829995B"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EED01A4"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04A1EAD6" w14:textId="77777777" w:rsidTr="00291EF2">
        <w:trPr>
          <w:trHeight w:val="85"/>
        </w:trPr>
        <w:tc>
          <w:tcPr>
            <w:tcW w:w="2734" w:type="pct"/>
            <w:tcBorders>
              <w:top w:val="nil"/>
              <w:left w:val="nil"/>
              <w:bottom w:val="nil"/>
              <w:right w:val="nil"/>
            </w:tcBorders>
            <w:shd w:val="clear" w:color="auto" w:fill="auto"/>
            <w:vAlign w:val="center"/>
            <w:hideMark/>
          </w:tcPr>
          <w:p w14:paraId="1318A630"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3AC4918"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7CE665"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99FB83D"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F6BC644"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21F6E18E" w14:textId="77777777" w:rsidTr="00291EF2">
        <w:trPr>
          <w:trHeight w:val="85"/>
        </w:trPr>
        <w:tc>
          <w:tcPr>
            <w:tcW w:w="2734" w:type="pct"/>
            <w:tcBorders>
              <w:top w:val="nil"/>
              <w:left w:val="nil"/>
              <w:bottom w:val="nil"/>
              <w:right w:val="nil"/>
            </w:tcBorders>
            <w:shd w:val="clear" w:color="auto" w:fill="auto"/>
            <w:vAlign w:val="center"/>
            <w:hideMark/>
          </w:tcPr>
          <w:p w14:paraId="52BAB5D5" w14:textId="77777777" w:rsidR="00291EF2" w:rsidRPr="00291EF2" w:rsidRDefault="00291EF2" w:rsidP="00291EF2">
            <w:pPr>
              <w:spacing w:line="240" w:lineRule="auto"/>
              <w:rPr>
                <w:i/>
                <w:iCs/>
                <w:sz w:val="12"/>
                <w:szCs w:val="12"/>
                <w:u w:val="single"/>
              </w:rPr>
            </w:pPr>
            <w:r w:rsidRPr="00291EF2">
              <w:rPr>
                <w:i/>
                <w:iCs/>
                <w:sz w:val="12"/>
                <w:szCs w:val="12"/>
                <w:u w:val="single"/>
              </w:rPr>
              <w:t>Dysponent:</w:t>
            </w:r>
            <w:r w:rsidRPr="00291EF2">
              <w:rPr>
                <w:i/>
                <w:iCs/>
                <w:sz w:val="12"/>
                <w:szCs w:val="12"/>
              </w:rPr>
              <w:t xml:space="preserve"> Wydział Infrastruktury</w:t>
            </w:r>
          </w:p>
        </w:tc>
        <w:tc>
          <w:tcPr>
            <w:tcW w:w="379" w:type="pct"/>
            <w:tcBorders>
              <w:top w:val="nil"/>
              <w:left w:val="nil"/>
              <w:bottom w:val="nil"/>
              <w:right w:val="nil"/>
            </w:tcBorders>
            <w:shd w:val="clear" w:color="auto" w:fill="auto"/>
            <w:vAlign w:val="center"/>
            <w:hideMark/>
          </w:tcPr>
          <w:p w14:paraId="5FDE9F04"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A875935"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57630A7"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2354DD0"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50F394EA" w14:textId="77777777" w:rsidTr="00291EF2">
        <w:trPr>
          <w:trHeight w:val="85"/>
        </w:trPr>
        <w:tc>
          <w:tcPr>
            <w:tcW w:w="2734" w:type="pct"/>
            <w:tcBorders>
              <w:top w:val="nil"/>
              <w:left w:val="nil"/>
              <w:bottom w:val="nil"/>
              <w:right w:val="nil"/>
            </w:tcBorders>
            <w:shd w:val="clear" w:color="auto" w:fill="auto"/>
            <w:vAlign w:val="center"/>
            <w:hideMark/>
          </w:tcPr>
          <w:p w14:paraId="1737D8E2"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48816D7"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3E10D8D"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BD18CB9"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1107F61"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3AFBFEC8" w14:textId="77777777" w:rsidTr="00291EF2">
        <w:trPr>
          <w:trHeight w:val="85"/>
        </w:trPr>
        <w:tc>
          <w:tcPr>
            <w:tcW w:w="2734" w:type="pct"/>
            <w:tcBorders>
              <w:top w:val="nil"/>
              <w:left w:val="nil"/>
              <w:bottom w:val="nil"/>
              <w:right w:val="nil"/>
            </w:tcBorders>
            <w:shd w:val="clear" w:color="auto" w:fill="auto"/>
            <w:vAlign w:val="center"/>
            <w:hideMark/>
          </w:tcPr>
          <w:p w14:paraId="2BA4A555" w14:textId="77777777" w:rsidR="00291EF2" w:rsidRPr="00291EF2" w:rsidRDefault="00291EF2" w:rsidP="00291EF2">
            <w:pPr>
              <w:spacing w:line="240" w:lineRule="auto"/>
              <w:rPr>
                <w:i/>
                <w:iCs/>
                <w:sz w:val="12"/>
                <w:szCs w:val="12"/>
                <w:u w:val="single"/>
              </w:rPr>
            </w:pPr>
            <w:r w:rsidRPr="00291EF2">
              <w:rPr>
                <w:i/>
                <w:iCs/>
                <w:sz w:val="12"/>
                <w:szCs w:val="12"/>
                <w:u w:val="single"/>
              </w:rPr>
              <w:t>Klasyfikacja:</w:t>
            </w:r>
            <w:r w:rsidRPr="00291EF2">
              <w:rPr>
                <w:i/>
                <w:iCs/>
                <w:sz w:val="12"/>
                <w:szCs w:val="12"/>
              </w:rPr>
              <w:t xml:space="preserve"> rozdział: 60095</w:t>
            </w:r>
          </w:p>
        </w:tc>
        <w:tc>
          <w:tcPr>
            <w:tcW w:w="379" w:type="pct"/>
            <w:tcBorders>
              <w:top w:val="nil"/>
              <w:left w:val="nil"/>
              <w:bottom w:val="nil"/>
              <w:right w:val="nil"/>
            </w:tcBorders>
            <w:shd w:val="clear" w:color="auto" w:fill="auto"/>
            <w:vAlign w:val="center"/>
            <w:hideMark/>
          </w:tcPr>
          <w:p w14:paraId="66677CED"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B308224"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EFD6415"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9F584FF"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3697DCB3" w14:textId="77777777" w:rsidTr="00291EF2">
        <w:trPr>
          <w:trHeight w:val="85"/>
        </w:trPr>
        <w:tc>
          <w:tcPr>
            <w:tcW w:w="2734" w:type="pct"/>
            <w:tcBorders>
              <w:top w:val="nil"/>
              <w:left w:val="nil"/>
              <w:bottom w:val="nil"/>
              <w:right w:val="nil"/>
            </w:tcBorders>
            <w:shd w:val="clear" w:color="auto" w:fill="auto"/>
            <w:vAlign w:val="center"/>
            <w:hideMark/>
          </w:tcPr>
          <w:p w14:paraId="706A17D1" w14:textId="77777777" w:rsidR="00291EF2" w:rsidRPr="00291EF2" w:rsidRDefault="00291EF2" w:rsidP="00291EF2">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120B2F9"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E7ED2A6"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263FC20"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0CC3EF5"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658E0D3B" w14:textId="77777777" w:rsidTr="00291EF2">
        <w:trPr>
          <w:trHeight w:val="85"/>
        </w:trPr>
        <w:tc>
          <w:tcPr>
            <w:tcW w:w="2734" w:type="pct"/>
            <w:tcBorders>
              <w:top w:val="nil"/>
              <w:left w:val="nil"/>
              <w:bottom w:val="nil"/>
              <w:right w:val="nil"/>
            </w:tcBorders>
            <w:shd w:val="clear" w:color="auto" w:fill="auto"/>
            <w:vAlign w:val="center"/>
            <w:hideMark/>
          </w:tcPr>
          <w:p w14:paraId="7AFA927F" w14:textId="77777777" w:rsidR="00291EF2" w:rsidRPr="00291EF2" w:rsidRDefault="00291EF2" w:rsidP="00291EF2">
            <w:pPr>
              <w:spacing w:line="240" w:lineRule="auto"/>
              <w:rPr>
                <w:i/>
                <w:iCs/>
                <w:sz w:val="12"/>
                <w:szCs w:val="12"/>
                <w:u w:val="single"/>
              </w:rPr>
            </w:pPr>
            <w:r w:rsidRPr="00291EF2">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79D304C6"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F6B1CD6"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B3E0FCA"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6F08E40"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4899C9F0" w14:textId="77777777" w:rsidTr="00291EF2">
        <w:trPr>
          <w:trHeight w:val="85"/>
        </w:trPr>
        <w:tc>
          <w:tcPr>
            <w:tcW w:w="2734" w:type="pct"/>
            <w:tcBorders>
              <w:top w:val="nil"/>
              <w:left w:val="nil"/>
              <w:bottom w:val="nil"/>
              <w:right w:val="nil"/>
            </w:tcBorders>
            <w:shd w:val="clear" w:color="auto" w:fill="auto"/>
            <w:vAlign w:val="center"/>
            <w:hideMark/>
          </w:tcPr>
          <w:p w14:paraId="159E846D" w14:textId="77777777" w:rsidR="00291EF2" w:rsidRPr="00291EF2" w:rsidRDefault="00291EF2" w:rsidP="00291EF2">
            <w:pPr>
              <w:spacing w:line="240" w:lineRule="auto"/>
              <w:rPr>
                <w:sz w:val="12"/>
                <w:szCs w:val="12"/>
              </w:rPr>
            </w:pPr>
            <w:r w:rsidRPr="00291EF2">
              <w:rPr>
                <w:sz w:val="12"/>
                <w:szCs w:val="12"/>
              </w:rPr>
              <w:t>opracowanie koncepcji robót budowlanych na drogach gminnych</w:t>
            </w:r>
          </w:p>
        </w:tc>
        <w:tc>
          <w:tcPr>
            <w:tcW w:w="379" w:type="pct"/>
            <w:tcBorders>
              <w:top w:val="nil"/>
              <w:left w:val="nil"/>
              <w:bottom w:val="nil"/>
              <w:right w:val="nil"/>
            </w:tcBorders>
            <w:shd w:val="clear" w:color="auto" w:fill="auto"/>
            <w:noWrap/>
            <w:vAlign w:val="center"/>
            <w:hideMark/>
          </w:tcPr>
          <w:p w14:paraId="7D4B03F7"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1E407AD" w14:textId="77777777" w:rsidR="00291EF2" w:rsidRPr="00291EF2" w:rsidRDefault="00291EF2" w:rsidP="00291EF2">
            <w:pPr>
              <w:spacing w:line="240" w:lineRule="auto"/>
              <w:jc w:val="right"/>
              <w:rPr>
                <w:sz w:val="12"/>
                <w:szCs w:val="12"/>
              </w:rPr>
            </w:pPr>
            <w:r w:rsidRPr="00291EF2">
              <w:rPr>
                <w:sz w:val="12"/>
                <w:szCs w:val="12"/>
              </w:rPr>
              <w:t>115 803</w:t>
            </w:r>
          </w:p>
        </w:tc>
        <w:tc>
          <w:tcPr>
            <w:tcW w:w="790" w:type="pct"/>
            <w:tcBorders>
              <w:top w:val="nil"/>
              <w:left w:val="nil"/>
              <w:bottom w:val="nil"/>
              <w:right w:val="nil"/>
            </w:tcBorders>
            <w:shd w:val="clear" w:color="auto" w:fill="auto"/>
            <w:noWrap/>
            <w:vAlign w:val="center"/>
            <w:hideMark/>
          </w:tcPr>
          <w:p w14:paraId="640755E1" w14:textId="77777777" w:rsidR="00291EF2" w:rsidRPr="00291EF2" w:rsidRDefault="00291EF2" w:rsidP="00291EF2">
            <w:pPr>
              <w:spacing w:line="240" w:lineRule="auto"/>
              <w:jc w:val="right"/>
              <w:rPr>
                <w:sz w:val="12"/>
                <w:szCs w:val="12"/>
              </w:rPr>
            </w:pPr>
            <w:r w:rsidRPr="00291EF2">
              <w:rPr>
                <w:sz w:val="12"/>
                <w:szCs w:val="12"/>
              </w:rPr>
              <w:t>115 800,81</w:t>
            </w:r>
          </w:p>
        </w:tc>
        <w:tc>
          <w:tcPr>
            <w:tcW w:w="412" w:type="pct"/>
            <w:tcBorders>
              <w:top w:val="nil"/>
              <w:left w:val="nil"/>
              <w:bottom w:val="nil"/>
              <w:right w:val="nil"/>
            </w:tcBorders>
            <w:shd w:val="clear" w:color="auto" w:fill="auto"/>
            <w:noWrap/>
            <w:vAlign w:val="center"/>
            <w:hideMark/>
          </w:tcPr>
          <w:p w14:paraId="0876975F"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0E13E8CB" w14:textId="77777777" w:rsidTr="00291EF2">
        <w:trPr>
          <w:trHeight w:val="85"/>
        </w:trPr>
        <w:tc>
          <w:tcPr>
            <w:tcW w:w="2734" w:type="pct"/>
            <w:tcBorders>
              <w:top w:val="nil"/>
              <w:left w:val="nil"/>
              <w:bottom w:val="nil"/>
              <w:right w:val="nil"/>
            </w:tcBorders>
            <w:shd w:val="clear" w:color="auto" w:fill="auto"/>
            <w:vAlign w:val="center"/>
            <w:hideMark/>
          </w:tcPr>
          <w:p w14:paraId="4EE4DF64" w14:textId="77777777" w:rsidR="00291EF2" w:rsidRPr="00291EF2" w:rsidRDefault="00291EF2" w:rsidP="00291EF2">
            <w:pPr>
              <w:spacing w:line="240" w:lineRule="auto"/>
              <w:rPr>
                <w:sz w:val="12"/>
                <w:szCs w:val="12"/>
              </w:rPr>
            </w:pPr>
            <w:r w:rsidRPr="00291EF2">
              <w:rPr>
                <w:sz w:val="12"/>
                <w:szCs w:val="12"/>
              </w:rPr>
              <w:t xml:space="preserve">projekty zmian organizacji ruchu </w:t>
            </w:r>
          </w:p>
        </w:tc>
        <w:tc>
          <w:tcPr>
            <w:tcW w:w="379" w:type="pct"/>
            <w:tcBorders>
              <w:top w:val="nil"/>
              <w:left w:val="nil"/>
              <w:bottom w:val="nil"/>
              <w:right w:val="nil"/>
            </w:tcBorders>
            <w:shd w:val="clear" w:color="auto" w:fill="auto"/>
            <w:noWrap/>
            <w:vAlign w:val="center"/>
            <w:hideMark/>
          </w:tcPr>
          <w:p w14:paraId="3D5AEC0D"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41E77B3" w14:textId="77777777" w:rsidR="00291EF2" w:rsidRPr="00291EF2" w:rsidRDefault="00291EF2" w:rsidP="00291EF2">
            <w:pPr>
              <w:spacing w:line="240" w:lineRule="auto"/>
              <w:jc w:val="right"/>
              <w:rPr>
                <w:sz w:val="12"/>
                <w:szCs w:val="12"/>
              </w:rPr>
            </w:pPr>
            <w:r w:rsidRPr="00291EF2">
              <w:rPr>
                <w:sz w:val="12"/>
                <w:szCs w:val="12"/>
              </w:rPr>
              <w:t>99 138</w:t>
            </w:r>
          </w:p>
        </w:tc>
        <w:tc>
          <w:tcPr>
            <w:tcW w:w="790" w:type="pct"/>
            <w:tcBorders>
              <w:top w:val="nil"/>
              <w:left w:val="nil"/>
              <w:bottom w:val="nil"/>
              <w:right w:val="nil"/>
            </w:tcBorders>
            <w:shd w:val="clear" w:color="auto" w:fill="auto"/>
            <w:noWrap/>
            <w:vAlign w:val="center"/>
            <w:hideMark/>
          </w:tcPr>
          <w:p w14:paraId="7FE30B14" w14:textId="77777777" w:rsidR="00291EF2" w:rsidRPr="00291EF2" w:rsidRDefault="00291EF2" w:rsidP="00291EF2">
            <w:pPr>
              <w:spacing w:line="240" w:lineRule="auto"/>
              <w:jc w:val="right"/>
              <w:rPr>
                <w:sz w:val="12"/>
                <w:szCs w:val="12"/>
              </w:rPr>
            </w:pPr>
            <w:r w:rsidRPr="00291EF2">
              <w:rPr>
                <w:sz w:val="12"/>
                <w:szCs w:val="12"/>
              </w:rPr>
              <w:t>99 138,00</w:t>
            </w:r>
          </w:p>
        </w:tc>
        <w:tc>
          <w:tcPr>
            <w:tcW w:w="412" w:type="pct"/>
            <w:tcBorders>
              <w:top w:val="nil"/>
              <w:left w:val="nil"/>
              <w:bottom w:val="nil"/>
              <w:right w:val="nil"/>
            </w:tcBorders>
            <w:shd w:val="clear" w:color="auto" w:fill="auto"/>
            <w:noWrap/>
            <w:vAlign w:val="center"/>
            <w:hideMark/>
          </w:tcPr>
          <w:p w14:paraId="442D048A"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081DCC06" w14:textId="77777777" w:rsidTr="00291EF2">
        <w:trPr>
          <w:trHeight w:val="85"/>
        </w:trPr>
        <w:tc>
          <w:tcPr>
            <w:tcW w:w="2734" w:type="pct"/>
            <w:tcBorders>
              <w:top w:val="nil"/>
              <w:left w:val="nil"/>
              <w:bottom w:val="nil"/>
              <w:right w:val="nil"/>
            </w:tcBorders>
            <w:shd w:val="clear" w:color="auto" w:fill="auto"/>
            <w:vAlign w:val="center"/>
            <w:hideMark/>
          </w:tcPr>
          <w:p w14:paraId="2CD6723D" w14:textId="77777777" w:rsidR="00291EF2" w:rsidRPr="00291EF2" w:rsidRDefault="00291EF2" w:rsidP="00291EF2">
            <w:pPr>
              <w:spacing w:line="240" w:lineRule="auto"/>
              <w:rPr>
                <w:sz w:val="12"/>
                <w:szCs w:val="12"/>
              </w:rPr>
            </w:pPr>
            <w:r w:rsidRPr="00291EF2">
              <w:rPr>
                <w:sz w:val="12"/>
                <w:szCs w:val="12"/>
              </w:rPr>
              <w:t>opracowania geodezyjne</w:t>
            </w:r>
          </w:p>
        </w:tc>
        <w:tc>
          <w:tcPr>
            <w:tcW w:w="379" w:type="pct"/>
            <w:tcBorders>
              <w:top w:val="nil"/>
              <w:left w:val="nil"/>
              <w:bottom w:val="nil"/>
              <w:right w:val="nil"/>
            </w:tcBorders>
            <w:shd w:val="clear" w:color="auto" w:fill="auto"/>
            <w:noWrap/>
            <w:vAlign w:val="center"/>
            <w:hideMark/>
          </w:tcPr>
          <w:p w14:paraId="39E9545E"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7567B8E" w14:textId="77777777" w:rsidR="00291EF2" w:rsidRPr="00291EF2" w:rsidRDefault="00291EF2" w:rsidP="00291EF2">
            <w:pPr>
              <w:spacing w:line="240" w:lineRule="auto"/>
              <w:jc w:val="right"/>
              <w:rPr>
                <w:sz w:val="12"/>
                <w:szCs w:val="12"/>
              </w:rPr>
            </w:pPr>
            <w:r w:rsidRPr="00291EF2">
              <w:rPr>
                <w:sz w:val="12"/>
                <w:szCs w:val="12"/>
              </w:rPr>
              <w:t>26 510</w:t>
            </w:r>
          </w:p>
        </w:tc>
        <w:tc>
          <w:tcPr>
            <w:tcW w:w="790" w:type="pct"/>
            <w:tcBorders>
              <w:top w:val="nil"/>
              <w:left w:val="nil"/>
              <w:bottom w:val="nil"/>
              <w:right w:val="nil"/>
            </w:tcBorders>
            <w:shd w:val="clear" w:color="auto" w:fill="auto"/>
            <w:noWrap/>
            <w:vAlign w:val="center"/>
            <w:hideMark/>
          </w:tcPr>
          <w:p w14:paraId="5BCED585" w14:textId="77777777" w:rsidR="00291EF2" w:rsidRPr="00291EF2" w:rsidRDefault="00291EF2" w:rsidP="00291EF2">
            <w:pPr>
              <w:spacing w:line="240" w:lineRule="auto"/>
              <w:jc w:val="right"/>
              <w:rPr>
                <w:sz w:val="12"/>
                <w:szCs w:val="12"/>
              </w:rPr>
            </w:pPr>
            <w:r w:rsidRPr="00291EF2">
              <w:rPr>
                <w:sz w:val="12"/>
                <w:szCs w:val="12"/>
              </w:rPr>
              <w:t>26 510,00</w:t>
            </w:r>
          </w:p>
        </w:tc>
        <w:tc>
          <w:tcPr>
            <w:tcW w:w="412" w:type="pct"/>
            <w:tcBorders>
              <w:top w:val="nil"/>
              <w:left w:val="nil"/>
              <w:bottom w:val="nil"/>
              <w:right w:val="nil"/>
            </w:tcBorders>
            <w:shd w:val="clear" w:color="auto" w:fill="auto"/>
            <w:noWrap/>
            <w:vAlign w:val="center"/>
            <w:hideMark/>
          </w:tcPr>
          <w:p w14:paraId="28E22E7A"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4FD62B6F" w14:textId="77777777" w:rsidTr="00291EF2">
        <w:trPr>
          <w:trHeight w:val="85"/>
        </w:trPr>
        <w:tc>
          <w:tcPr>
            <w:tcW w:w="2734" w:type="pct"/>
            <w:tcBorders>
              <w:top w:val="nil"/>
              <w:left w:val="nil"/>
              <w:bottom w:val="nil"/>
              <w:right w:val="nil"/>
            </w:tcBorders>
            <w:shd w:val="clear" w:color="auto" w:fill="auto"/>
            <w:vAlign w:val="center"/>
            <w:hideMark/>
          </w:tcPr>
          <w:p w14:paraId="7A28C384" w14:textId="77777777" w:rsidR="00291EF2" w:rsidRPr="00291EF2" w:rsidRDefault="00291EF2" w:rsidP="00291EF2">
            <w:pPr>
              <w:spacing w:line="240" w:lineRule="auto"/>
              <w:rPr>
                <w:sz w:val="12"/>
                <w:szCs w:val="12"/>
              </w:rPr>
            </w:pPr>
            <w:r w:rsidRPr="00291EF2">
              <w:rPr>
                <w:sz w:val="12"/>
                <w:szCs w:val="12"/>
              </w:rPr>
              <w:t>inwentaryzacja dróg rowerowych, kontrapasów i kontraruchów rowerowych</w:t>
            </w:r>
          </w:p>
        </w:tc>
        <w:tc>
          <w:tcPr>
            <w:tcW w:w="379" w:type="pct"/>
            <w:tcBorders>
              <w:top w:val="nil"/>
              <w:left w:val="nil"/>
              <w:bottom w:val="nil"/>
              <w:right w:val="nil"/>
            </w:tcBorders>
            <w:shd w:val="clear" w:color="auto" w:fill="auto"/>
            <w:noWrap/>
            <w:vAlign w:val="center"/>
            <w:hideMark/>
          </w:tcPr>
          <w:p w14:paraId="08E187C8"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F22BBA1" w14:textId="77777777" w:rsidR="00291EF2" w:rsidRPr="00291EF2" w:rsidRDefault="00291EF2" w:rsidP="00291EF2">
            <w:pPr>
              <w:spacing w:line="240" w:lineRule="auto"/>
              <w:jc w:val="right"/>
              <w:rPr>
                <w:sz w:val="12"/>
                <w:szCs w:val="12"/>
              </w:rPr>
            </w:pPr>
            <w:r w:rsidRPr="00291EF2">
              <w:rPr>
                <w:sz w:val="12"/>
                <w:szCs w:val="12"/>
              </w:rPr>
              <w:t>15 990</w:t>
            </w:r>
          </w:p>
        </w:tc>
        <w:tc>
          <w:tcPr>
            <w:tcW w:w="790" w:type="pct"/>
            <w:tcBorders>
              <w:top w:val="nil"/>
              <w:left w:val="nil"/>
              <w:bottom w:val="nil"/>
              <w:right w:val="nil"/>
            </w:tcBorders>
            <w:shd w:val="clear" w:color="auto" w:fill="auto"/>
            <w:noWrap/>
            <w:vAlign w:val="center"/>
            <w:hideMark/>
          </w:tcPr>
          <w:p w14:paraId="0284DD45" w14:textId="77777777" w:rsidR="00291EF2" w:rsidRPr="00291EF2" w:rsidRDefault="00291EF2" w:rsidP="00291EF2">
            <w:pPr>
              <w:spacing w:line="240" w:lineRule="auto"/>
              <w:jc w:val="right"/>
              <w:rPr>
                <w:sz w:val="12"/>
                <w:szCs w:val="12"/>
              </w:rPr>
            </w:pPr>
            <w:r w:rsidRPr="00291EF2">
              <w:rPr>
                <w:sz w:val="12"/>
                <w:szCs w:val="12"/>
              </w:rPr>
              <w:t>15 990,00</w:t>
            </w:r>
          </w:p>
        </w:tc>
        <w:tc>
          <w:tcPr>
            <w:tcW w:w="412" w:type="pct"/>
            <w:tcBorders>
              <w:top w:val="nil"/>
              <w:left w:val="nil"/>
              <w:bottom w:val="nil"/>
              <w:right w:val="nil"/>
            </w:tcBorders>
            <w:shd w:val="clear" w:color="auto" w:fill="auto"/>
            <w:noWrap/>
            <w:vAlign w:val="center"/>
            <w:hideMark/>
          </w:tcPr>
          <w:p w14:paraId="3E294202"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72ECF8F2" w14:textId="77777777" w:rsidTr="00291EF2">
        <w:trPr>
          <w:trHeight w:val="85"/>
        </w:trPr>
        <w:tc>
          <w:tcPr>
            <w:tcW w:w="2734" w:type="pct"/>
            <w:tcBorders>
              <w:top w:val="nil"/>
              <w:left w:val="nil"/>
              <w:bottom w:val="nil"/>
              <w:right w:val="nil"/>
            </w:tcBorders>
            <w:shd w:val="clear" w:color="auto" w:fill="auto"/>
            <w:vAlign w:val="center"/>
            <w:hideMark/>
          </w:tcPr>
          <w:p w14:paraId="664D1099" w14:textId="77777777" w:rsidR="00291EF2" w:rsidRPr="00291EF2" w:rsidRDefault="00291EF2" w:rsidP="00291EF2">
            <w:pPr>
              <w:spacing w:line="240" w:lineRule="auto"/>
              <w:rPr>
                <w:sz w:val="12"/>
                <w:szCs w:val="12"/>
              </w:rPr>
            </w:pPr>
            <w:r w:rsidRPr="00291EF2">
              <w:rPr>
                <w:sz w:val="12"/>
                <w:szCs w:val="12"/>
              </w:rPr>
              <w:t>wykonanie audytu bezpieczeństwa przejścia dla pieszych na skrzyżowaniu ulic Modzelewskiego i Orzyckiej</w:t>
            </w:r>
          </w:p>
        </w:tc>
        <w:tc>
          <w:tcPr>
            <w:tcW w:w="379" w:type="pct"/>
            <w:tcBorders>
              <w:top w:val="nil"/>
              <w:left w:val="nil"/>
              <w:bottom w:val="nil"/>
              <w:right w:val="nil"/>
            </w:tcBorders>
            <w:shd w:val="clear" w:color="auto" w:fill="auto"/>
            <w:noWrap/>
            <w:vAlign w:val="center"/>
            <w:hideMark/>
          </w:tcPr>
          <w:p w14:paraId="35829E2A"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EFA9044" w14:textId="77777777" w:rsidR="00291EF2" w:rsidRPr="00291EF2" w:rsidRDefault="00291EF2" w:rsidP="00291EF2">
            <w:pPr>
              <w:spacing w:line="240" w:lineRule="auto"/>
              <w:jc w:val="right"/>
              <w:rPr>
                <w:sz w:val="12"/>
                <w:szCs w:val="12"/>
              </w:rPr>
            </w:pPr>
            <w:r w:rsidRPr="00291EF2">
              <w:rPr>
                <w:sz w:val="12"/>
                <w:szCs w:val="12"/>
              </w:rPr>
              <w:t>12 300</w:t>
            </w:r>
          </w:p>
        </w:tc>
        <w:tc>
          <w:tcPr>
            <w:tcW w:w="790" w:type="pct"/>
            <w:tcBorders>
              <w:top w:val="nil"/>
              <w:left w:val="nil"/>
              <w:bottom w:val="nil"/>
              <w:right w:val="nil"/>
            </w:tcBorders>
            <w:shd w:val="clear" w:color="auto" w:fill="auto"/>
            <w:noWrap/>
            <w:vAlign w:val="center"/>
            <w:hideMark/>
          </w:tcPr>
          <w:p w14:paraId="1D7D66D5" w14:textId="77777777" w:rsidR="00291EF2" w:rsidRPr="00291EF2" w:rsidRDefault="00291EF2" w:rsidP="00291EF2">
            <w:pPr>
              <w:spacing w:line="240" w:lineRule="auto"/>
              <w:jc w:val="right"/>
              <w:rPr>
                <w:sz w:val="12"/>
                <w:szCs w:val="12"/>
              </w:rPr>
            </w:pPr>
            <w:r w:rsidRPr="00291EF2">
              <w:rPr>
                <w:sz w:val="12"/>
                <w:szCs w:val="12"/>
              </w:rPr>
              <w:t>12 300,00</w:t>
            </w:r>
          </w:p>
        </w:tc>
        <w:tc>
          <w:tcPr>
            <w:tcW w:w="412" w:type="pct"/>
            <w:tcBorders>
              <w:top w:val="nil"/>
              <w:left w:val="nil"/>
              <w:bottom w:val="nil"/>
              <w:right w:val="nil"/>
            </w:tcBorders>
            <w:shd w:val="clear" w:color="auto" w:fill="auto"/>
            <w:noWrap/>
            <w:vAlign w:val="center"/>
            <w:hideMark/>
          </w:tcPr>
          <w:p w14:paraId="6EDEC308" w14:textId="77777777" w:rsidR="00291EF2" w:rsidRPr="00291EF2" w:rsidRDefault="00291EF2" w:rsidP="00291EF2">
            <w:pPr>
              <w:spacing w:line="240" w:lineRule="auto"/>
              <w:jc w:val="right"/>
              <w:rPr>
                <w:sz w:val="12"/>
                <w:szCs w:val="12"/>
              </w:rPr>
            </w:pPr>
            <w:r w:rsidRPr="00291EF2">
              <w:rPr>
                <w:sz w:val="12"/>
                <w:szCs w:val="12"/>
              </w:rPr>
              <w:t>100,0%</w:t>
            </w:r>
          </w:p>
        </w:tc>
      </w:tr>
      <w:tr w:rsidR="00291EF2" w:rsidRPr="00291EF2" w14:paraId="0B993ECB" w14:textId="77777777" w:rsidTr="00291EF2">
        <w:trPr>
          <w:trHeight w:val="85"/>
        </w:trPr>
        <w:tc>
          <w:tcPr>
            <w:tcW w:w="2734" w:type="pct"/>
            <w:tcBorders>
              <w:top w:val="nil"/>
              <w:left w:val="nil"/>
              <w:bottom w:val="nil"/>
              <w:right w:val="nil"/>
            </w:tcBorders>
            <w:shd w:val="clear" w:color="auto" w:fill="auto"/>
            <w:vAlign w:val="center"/>
            <w:hideMark/>
          </w:tcPr>
          <w:p w14:paraId="0817639D" w14:textId="77777777" w:rsidR="00291EF2" w:rsidRPr="00291EF2" w:rsidRDefault="00291EF2" w:rsidP="00291EF2">
            <w:pPr>
              <w:spacing w:line="240" w:lineRule="auto"/>
              <w:rPr>
                <w:sz w:val="12"/>
                <w:szCs w:val="12"/>
              </w:rPr>
            </w:pPr>
            <w:r w:rsidRPr="00291EF2">
              <w:rPr>
                <w:sz w:val="12"/>
                <w:szCs w:val="12"/>
              </w:rPr>
              <w:t>odpisy z ksiąg wieczystych, niezbędne w postępowaniach dotyczących bezumownego korzystania z pasa dróg wewnętrznych oraz w postępowaniach administracyjnych dotyczących podziału nieruchomości pod przyszłe drogi publiczne</w:t>
            </w:r>
          </w:p>
        </w:tc>
        <w:tc>
          <w:tcPr>
            <w:tcW w:w="379" w:type="pct"/>
            <w:tcBorders>
              <w:top w:val="nil"/>
              <w:left w:val="nil"/>
              <w:bottom w:val="nil"/>
              <w:right w:val="nil"/>
            </w:tcBorders>
            <w:shd w:val="clear" w:color="auto" w:fill="auto"/>
            <w:noWrap/>
            <w:vAlign w:val="center"/>
            <w:hideMark/>
          </w:tcPr>
          <w:p w14:paraId="04552FB7"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314435D" w14:textId="77777777" w:rsidR="00291EF2" w:rsidRPr="00291EF2" w:rsidRDefault="00291EF2" w:rsidP="00291EF2">
            <w:pPr>
              <w:spacing w:line="240" w:lineRule="auto"/>
              <w:jc w:val="right"/>
              <w:rPr>
                <w:sz w:val="12"/>
                <w:szCs w:val="12"/>
              </w:rPr>
            </w:pPr>
            <w:r w:rsidRPr="00291EF2">
              <w:rPr>
                <w:sz w:val="12"/>
                <w:szCs w:val="12"/>
              </w:rPr>
              <w:t>500</w:t>
            </w:r>
          </w:p>
        </w:tc>
        <w:tc>
          <w:tcPr>
            <w:tcW w:w="790" w:type="pct"/>
            <w:tcBorders>
              <w:top w:val="nil"/>
              <w:left w:val="nil"/>
              <w:bottom w:val="nil"/>
              <w:right w:val="nil"/>
            </w:tcBorders>
            <w:shd w:val="clear" w:color="auto" w:fill="auto"/>
            <w:noWrap/>
            <w:vAlign w:val="center"/>
            <w:hideMark/>
          </w:tcPr>
          <w:p w14:paraId="4B69365A" w14:textId="77777777" w:rsidR="00291EF2" w:rsidRPr="00291EF2" w:rsidRDefault="00291EF2" w:rsidP="00291EF2">
            <w:pPr>
              <w:spacing w:line="240" w:lineRule="auto"/>
              <w:jc w:val="right"/>
              <w:rPr>
                <w:sz w:val="12"/>
                <w:szCs w:val="12"/>
              </w:rPr>
            </w:pPr>
            <w:r w:rsidRPr="00291EF2">
              <w:rPr>
                <w:sz w:val="12"/>
                <w:szCs w:val="12"/>
              </w:rPr>
              <w:t>210,00</w:t>
            </w:r>
          </w:p>
        </w:tc>
        <w:tc>
          <w:tcPr>
            <w:tcW w:w="412" w:type="pct"/>
            <w:tcBorders>
              <w:top w:val="nil"/>
              <w:left w:val="nil"/>
              <w:bottom w:val="nil"/>
              <w:right w:val="nil"/>
            </w:tcBorders>
            <w:shd w:val="clear" w:color="auto" w:fill="auto"/>
            <w:noWrap/>
            <w:vAlign w:val="center"/>
            <w:hideMark/>
          </w:tcPr>
          <w:p w14:paraId="1E57064B" w14:textId="77777777" w:rsidR="00291EF2" w:rsidRPr="00291EF2" w:rsidRDefault="00291EF2" w:rsidP="00291EF2">
            <w:pPr>
              <w:spacing w:line="240" w:lineRule="auto"/>
              <w:jc w:val="right"/>
              <w:rPr>
                <w:sz w:val="12"/>
                <w:szCs w:val="12"/>
              </w:rPr>
            </w:pPr>
            <w:r w:rsidRPr="00291EF2">
              <w:rPr>
                <w:sz w:val="12"/>
                <w:szCs w:val="12"/>
              </w:rPr>
              <w:t>42,0%</w:t>
            </w:r>
          </w:p>
        </w:tc>
      </w:tr>
      <w:tr w:rsidR="00291EF2" w:rsidRPr="00291EF2" w14:paraId="5F8B9A6B" w14:textId="77777777" w:rsidTr="00291EF2">
        <w:trPr>
          <w:trHeight w:val="85"/>
        </w:trPr>
        <w:tc>
          <w:tcPr>
            <w:tcW w:w="2734" w:type="pct"/>
            <w:tcBorders>
              <w:top w:val="nil"/>
              <w:left w:val="nil"/>
              <w:bottom w:val="nil"/>
              <w:right w:val="nil"/>
            </w:tcBorders>
            <w:shd w:val="clear" w:color="auto" w:fill="auto"/>
            <w:vAlign w:val="center"/>
            <w:hideMark/>
          </w:tcPr>
          <w:p w14:paraId="110AB988" w14:textId="77777777" w:rsidR="00291EF2" w:rsidRPr="00291EF2" w:rsidRDefault="00291EF2" w:rsidP="00291EF2">
            <w:pPr>
              <w:spacing w:line="240" w:lineRule="auto"/>
              <w:rPr>
                <w:sz w:val="12"/>
                <w:szCs w:val="12"/>
              </w:rPr>
            </w:pPr>
            <w:r w:rsidRPr="00291EF2">
              <w:rPr>
                <w:sz w:val="12"/>
                <w:szCs w:val="12"/>
              </w:rPr>
              <w:t>koszty egzekucji należności z tytułu decyzji za zajęcie pasa drogowego bez zezwolenia</w:t>
            </w:r>
          </w:p>
        </w:tc>
        <w:tc>
          <w:tcPr>
            <w:tcW w:w="379" w:type="pct"/>
            <w:tcBorders>
              <w:top w:val="nil"/>
              <w:left w:val="nil"/>
              <w:bottom w:val="nil"/>
              <w:right w:val="nil"/>
            </w:tcBorders>
            <w:shd w:val="clear" w:color="auto" w:fill="auto"/>
            <w:noWrap/>
            <w:vAlign w:val="center"/>
            <w:hideMark/>
          </w:tcPr>
          <w:p w14:paraId="637C4A54" w14:textId="77777777" w:rsidR="00291EF2" w:rsidRPr="00291EF2" w:rsidRDefault="00291EF2" w:rsidP="00291EF2">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23C7400" w14:textId="77777777" w:rsidR="00291EF2" w:rsidRPr="00291EF2" w:rsidRDefault="00291EF2" w:rsidP="00291EF2">
            <w:pPr>
              <w:spacing w:line="240" w:lineRule="auto"/>
              <w:jc w:val="right"/>
              <w:rPr>
                <w:sz w:val="12"/>
                <w:szCs w:val="12"/>
              </w:rPr>
            </w:pPr>
            <w:r w:rsidRPr="00291EF2">
              <w:rPr>
                <w:sz w:val="12"/>
                <w:szCs w:val="12"/>
              </w:rPr>
              <w:t>500</w:t>
            </w:r>
          </w:p>
        </w:tc>
        <w:tc>
          <w:tcPr>
            <w:tcW w:w="790" w:type="pct"/>
            <w:tcBorders>
              <w:top w:val="nil"/>
              <w:left w:val="nil"/>
              <w:bottom w:val="nil"/>
              <w:right w:val="nil"/>
            </w:tcBorders>
            <w:shd w:val="clear" w:color="auto" w:fill="auto"/>
            <w:noWrap/>
            <w:vAlign w:val="center"/>
            <w:hideMark/>
          </w:tcPr>
          <w:p w14:paraId="543AE4AA" w14:textId="77777777" w:rsidR="00291EF2" w:rsidRPr="00291EF2" w:rsidRDefault="00291EF2" w:rsidP="00291EF2">
            <w:pPr>
              <w:spacing w:line="240" w:lineRule="auto"/>
              <w:jc w:val="right"/>
              <w:rPr>
                <w:sz w:val="12"/>
                <w:szCs w:val="12"/>
              </w:rPr>
            </w:pPr>
            <w:r w:rsidRPr="00291EF2">
              <w:rPr>
                <w:sz w:val="12"/>
                <w:szCs w:val="12"/>
              </w:rPr>
              <w:t>110,12</w:t>
            </w:r>
          </w:p>
        </w:tc>
        <w:tc>
          <w:tcPr>
            <w:tcW w:w="412" w:type="pct"/>
            <w:tcBorders>
              <w:top w:val="nil"/>
              <w:left w:val="nil"/>
              <w:bottom w:val="nil"/>
              <w:right w:val="nil"/>
            </w:tcBorders>
            <w:shd w:val="clear" w:color="auto" w:fill="auto"/>
            <w:noWrap/>
            <w:vAlign w:val="center"/>
            <w:hideMark/>
          </w:tcPr>
          <w:p w14:paraId="72631E3A" w14:textId="77777777" w:rsidR="00291EF2" w:rsidRPr="00291EF2" w:rsidRDefault="00291EF2" w:rsidP="00291EF2">
            <w:pPr>
              <w:spacing w:line="240" w:lineRule="auto"/>
              <w:jc w:val="right"/>
              <w:rPr>
                <w:sz w:val="12"/>
                <w:szCs w:val="12"/>
              </w:rPr>
            </w:pPr>
            <w:r w:rsidRPr="00291EF2">
              <w:rPr>
                <w:sz w:val="12"/>
                <w:szCs w:val="12"/>
              </w:rPr>
              <w:t>22,0%</w:t>
            </w:r>
          </w:p>
        </w:tc>
      </w:tr>
      <w:tr w:rsidR="00291EF2" w:rsidRPr="00291EF2" w14:paraId="4489777A" w14:textId="77777777" w:rsidTr="00291EF2">
        <w:trPr>
          <w:trHeight w:val="85"/>
        </w:trPr>
        <w:tc>
          <w:tcPr>
            <w:tcW w:w="2734" w:type="pct"/>
            <w:tcBorders>
              <w:top w:val="nil"/>
              <w:left w:val="nil"/>
              <w:bottom w:val="nil"/>
              <w:right w:val="nil"/>
            </w:tcBorders>
            <w:shd w:val="clear" w:color="auto" w:fill="auto"/>
            <w:vAlign w:val="center"/>
            <w:hideMark/>
          </w:tcPr>
          <w:p w14:paraId="09AFE4C0" w14:textId="77777777" w:rsidR="00291EF2" w:rsidRPr="00291EF2" w:rsidRDefault="00291EF2" w:rsidP="00291EF2">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3BE7401D" w14:textId="77777777" w:rsidR="00291EF2" w:rsidRPr="00291EF2" w:rsidRDefault="00291EF2" w:rsidP="00291EF2">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1937260"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0979E8D"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3AA3A3F"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46442A3C" w14:textId="77777777" w:rsidTr="00291EF2">
        <w:trPr>
          <w:trHeight w:val="85"/>
        </w:trPr>
        <w:tc>
          <w:tcPr>
            <w:tcW w:w="2734" w:type="pct"/>
            <w:tcBorders>
              <w:top w:val="nil"/>
              <w:left w:val="nil"/>
              <w:bottom w:val="nil"/>
              <w:right w:val="nil"/>
            </w:tcBorders>
            <w:shd w:val="clear" w:color="auto" w:fill="auto"/>
            <w:vAlign w:val="center"/>
            <w:hideMark/>
          </w:tcPr>
          <w:p w14:paraId="68B95A89" w14:textId="77777777" w:rsidR="00291EF2" w:rsidRPr="00291EF2" w:rsidRDefault="00291EF2" w:rsidP="00291EF2">
            <w:pPr>
              <w:spacing w:line="240" w:lineRule="auto"/>
              <w:rPr>
                <w:i/>
                <w:iCs/>
                <w:sz w:val="12"/>
                <w:szCs w:val="12"/>
                <w:u w:val="single"/>
              </w:rPr>
            </w:pPr>
            <w:r w:rsidRPr="00291EF2">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29D32418" w14:textId="77777777" w:rsidR="00291EF2" w:rsidRPr="00291EF2" w:rsidRDefault="00291EF2" w:rsidP="00291EF2">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41C7CE5"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3F01E4D"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DC76A41" w14:textId="77777777" w:rsidR="00291EF2" w:rsidRPr="00291EF2" w:rsidRDefault="00291EF2" w:rsidP="00291EF2">
            <w:pPr>
              <w:spacing w:line="240" w:lineRule="auto"/>
              <w:jc w:val="right"/>
              <w:rPr>
                <w:rFonts w:ascii="Times New Roman" w:hAnsi="Times New Roman" w:cs="Times New Roman"/>
                <w:sz w:val="12"/>
                <w:szCs w:val="12"/>
              </w:rPr>
            </w:pPr>
          </w:p>
        </w:tc>
      </w:tr>
      <w:tr w:rsidR="00291EF2" w:rsidRPr="00291EF2" w14:paraId="3893E753" w14:textId="77777777" w:rsidTr="00291EF2">
        <w:trPr>
          <w:trHeight w:val="85"/>
        </w:trPr>
        <w:tc>
          <w:tcPr>
            <w:tcW w:w="2734" w:type="pct"/>
            <w:tcBorders>
              <w:top w:val="nil"/>
              <w:left w:val="nil"/>
              <w:bottom w:val="nil"/>
              <w:right w:val="nil"/>
            </w:tcBorders>
            <w:shd w:val="clear" w:color="auto" w:fill="auto"/>
            <w:vAlign w:val="center"/>
            <w:hideMark/>
          </w:tcPr>
          <w:p w14:paraId="40152BD8" w14:textId="77777777" w:rsidR="00291EF2" w:rsidRPr="00291EF2" w:rsidRDefault="00291EF2" w:rsidP="00291EF2">
            <w:pPr>
              <w:spacing w:line="240" w:lineRule="auto"/>
              <w:rPr>
                <w:i/>
                <w:iCs/>
                <w:sz w:val="12"/>
                <w:szCs w:val="12"/>
              </w:rPr>
            </w:pPr>
            <w:r w:rsidRPr="00291EF2">
              <w:rPr>
                <w:i/>
                <w:iCs/>
                <w:sz w:val="12"/>
                <w:szCs w:val="12"/>
              </w:rPr>
              <w:t>Ustawa z dnia 21 marca 1985 r. o drogach publicznych</w:t>
            </w:r>
          </w:p>
        </w:tc>
        <w:tc>
          <w:tcPr>
            <w:tcW w:w="379" w:type="pct"/>
            <w:tcBorders>
              <w:top w:val="nil"/>
              <w:left w:val="nil"/>
              <w:bottom w:val="nil"/>
              <w:right w:val="nil"/>
            </w:tcBorders>
            <w:shd w:val="clear" w:color="auto" w:fill="auto"/>
            <w:vAlign w:val="center"/>
            <w:hideMark/>
          </w:tcPr>
          <w:p w14:paraId="073FD477" w14:textId="77777777" w:rsidR="00291EF2" w:rsidRPr="00291EF2" w:rsidRDefault="00291EF2" w:rsidP="00291EF2">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6C68849" w14:textId="77777777" w:rsidR="00291EF2" w:rsidRPr="00291EF2" w:rsidRDefault="00291EF2" w:rsidP="00291EF2">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967350E" w14:textId="77777777" w:rsidR="00291EF2" w:rsidRPr="00291EF2" w:rsidRDefault="00291EF2" w:rsidP="00291EF2">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76B4071" w14:textId="77777777" w:rsidR="00291EF2" w:rsidRPr="00291EF2" w:rsidRDefault="00291EF2" w:rsidP="00291EF2">
            <w:pPr>
              <w:spacing w:line="240" w:lineRule="auto"/>
              <w:jc w:val="right"/>
              <w:rPr>
                <w:rFonts w:ascii="Times New Roman" w:hAnsi="Times New Roman" w:cs="Times New Roman"/>
                <w:sz w:val="12"/>
                <w:szCs w:val="12"/>
              </w:rPr>
            </w:pPr>
          </w:p>
        </w:tc>
      </w:tr>
    </w:tbl>
    <w:p w14:paraId="5252890F" w14:textId="56AF94D3" w:rsidR="00267C2A" w:rsidRDefault="00267C2A" w:rsidP="009D1E51">
      <w:pPr>
        <w:pStyle w:val="Nagwek3"/>
      </w:pPr>
      <w:r>
        <w:br w:type="page"/>
      </w:r>
      <w:bookmarkStart w:id="62" w:name="_Toc192837633"/>
      <w:r w:rsidR="00B402AC">
        <w:t>4.2.2.</w:t>
      </w:r>
      <w:r w:rsidR="00B402AC">
        <w:tab/>
      </w:r>
      <w:r>
        <w:t>Ład przestrzenny i gospodarka nieruchomościami</w:t>
      </w:r>
      <w:bookmarkEnd w:id="62"/>
    </w:p>
    <w:tbl>
      <w:tblPr>
        <w:tblW w:w="5078" w:type="pct"/>
        <w:tblCellMar>
          <w:left w:w="70" w:type="dxa"/>
          <w:right w:w="70" w:type="dxa"/>
        </w:tblCellMar>
        <w:tblLook w:val="04A0" w:firstRow="1" w:lastRow="0" w:firstColumn="1" w:lastColumn="0" w:noHBand="0" w:noVBand="1"/>
      </w:tblPr>
      <w:tblGrid>
        <w:gridCol w:w="4963"/>
        <w:gridCol w:w="687"/>
        <w:gridCol w:w="1240"/>
        <w:gridCol w:w="1434"/>
        <w:gridCol w:w="890"/>
      </w:tblGrid>
      <w:tr w:rsidR="00AF40F5" w:rsidRPr="00AF40F5" w14:paraId="002CB40E" w14:textId="77777777" w:rsidTr="00AF40F5">
        <w:trPr>
          <w:trHeight w:val="85"/>
          <w:tblHeader/>
        </w:trPr>
        <w:tc>
          <w:tcPr>
            <w:tcW w:w="2693" w:type="pct"/>
            <w:tcBorders>
              <w:top w:val="nil"/>
              <w:left w:val="nil"/>
              <w:bottom w:val="nil"/>
              <w:right w:val="nil"/>
            </w:tcBorders>
            <w:shd w:val="clear" w:color="000000" w:fill="8DB0DB"/>
            <w:vAlign w:val="center"/>
            <w:hideMark/>
          </w:tcPr>
          <w:p w14:paraId="7B095ECE" w14:textId="77777777" w:rsidR="00AF40F5" w:rsidRPr="00AF40F5" w:rsidRDefault="00AF40F5" w:rsidP="00AF40F5">
            <w:pPr>
              <w:spacing w:line="240" w:lineRule="auto"/>
              <w:jc w:val="center"/>
              <w:rPr>
                <w:b/>
                <w:bCs/>
                <w:sz w:val="14"/>
                <w:szCs w:val="14"/>
              </w:rPr>
            </w:pPr>
            <w:r w:rsidRPr="00AF40F5">
              <w:rPr>
                <w:b/>
                <w:bCs/>
                <w:sz w:val="14"/>
                <w:szCs w:val="14"/>
              </w:rPr>
              <w:t>Wyszczególnienie</w:t>
            </w:r>
          </w:p>
        </w:tc>
        <w:tc>
          <w:tcPr>
            <w:tcW w:w="373" w:type="pct"/>
            <w:tcBorders>
              <w:top w:val="nil"/>
              <w:left w:val="nil"/>
              <w:bottom w:val="nil"/>
              <w:right w:val="nil"/>
            </w:tcBorders>
            <w:shd w:val="clear" w:color="000000" w:fill="8DB0DB"/>
            <w:vAlign w:val="center"/>
            <w:hideMark/>
          </w:tcPr>
          <w:p w14:paraId="3186F694" w14:textId="77777777" w:rsidR="00AF40F5" w:rsidRPr="00AF40F5" w:rsidRDefault="00AF40F5" w:rsidP="00AF40F5">
            <w:pPr>
              <w:spacing w:line="240" w:lineRule="auto"/>
              <w:jc w:val="center"/>
              <w:rPr>
                <w:b/>
                <w:bCs/>
                <w:sz w:val="14"/>
                <w:szCs w:val="14"/>
              </w:rPr>
            </w:pPr>
            <w:r w:rsidRPr="00AF40F5">
              <w:rPr>
                <w:b/>
                <w:bCs/>
                <w:sz w:val="14"/>
                <w:szCs w:val="14"/>
              </w:rPr>
              <w:t> </w:t>
            </w:r>
          </w:p>
        </w:tc>
        <w:tc>
          <w:tcPr>
            <w:tcW w:w="673" w:type="pct"/>
            <w:tcBorders>
              <w:top w:val="nil"/>
              <w:left w:val="nil"/>
              <w:bottom w:val="nil"/>
              <w:right w:val="nil"/>
            </w:tcBorders>
            <w:shd w:val="clear" w:color="000000" w:fill="8DB0DB"/>
            <w:vAlign w:val="center"/>
            <w:hideMark/>
          </w:tcPr>
          <w:p w14:paraId="21AE5B6B" w14:textId="77777777" w:rsidR="00AF40F5" w:rsidRPr="00AF40F5" w:rsidRDefault="00AF40F5" w:rsidP="00AF40F5">
            <w:pPr>
              <w:spacing w:line="240" w:lineRule="auto"/>
              <w:jc w:val="center"/>
              <w:rPr>
                <w:b/>
                <w:bCs/>
                <w:sz w:val="14"/>
                <w:szCs w:val="14"/>
              </w:rPr>
            </w:pPr>
            <w:r w:rsidRPr="00AF40F5">
              <w:rPr>
                <w:b/>
                <w:bCs/>
                <w:sz w:val="14"/>
                <w:szCs w:val="14"/>
              </w:rPr>
              <w:t>Plan</w:t>
            </w:r>
          </w:p>
        </w:tc>
        <w:tc>
          <w:tcPr>
            <w:tcW w:w="778" w:type="pct"/>
            <w:tcBorders>
              <w:top w:val="nil"/>
              <w:left w:val="nil"/>
              <w:bottom w:val="nil"/>
              <w:right w:val="nil"/>
            </w:tcBorders>
            <w:shd w:val="clear" w:color="000000" w:fill="8DB0DB"/>
            <w:noWrap/>
            <w:vAlign w:val="center"/>
            <w:hideMark/>
          </w:tcPr>
          <w:p w14:paraId="38F5CE92" w14:textId="77777777" w:rsidR="00AF40F5" w:rsidRPr="00AF40F5" w:rsidRDefault="00AF40F5" w:rsidP="00AF40F5">
            <w:pPr>
              <w:spacing w:line="240" w:lineRule="auto"/>
              <w:jc w:val="center"/>
              <w:rPr>
                <w:b/>
                <w:bCs/>
                <w:sz w:val="14"/>
                <w:szCs w:val="14"/>
              </w:rPr>
            </w:pPr>
            <w:r w:rsidRPr="00AF40F5">
              <w:rPr>
                <w:b/>
                <w:bCs/>
                <w:sz w:val="14"/>
                <w:szCs w:val="14"/>
              </w:rPr>
              <w:t>Wykonanie</w:t>
            </w:r>
          </w:p>
        </w:tc>
        <w:tc>
          <w:tcPr>
            <w:tcW w:w="483" w:type="pct"/>
            <w:tcBorders>
              <w:top w:val="nil"/>
              <w:left w:val="nil"/>
              <w:bottom w:val="nil"/>
              <w:right w:val="nil"/>
            </w:tcBorders>
            <w:shd w:val="clear" w:color="000000" w:fill="8DB0DB"/>
            <w:vAlign w:val="center"/>
            <w:hideMark/>
          </w:tcPr>
          <w:p w14:paraId="49028171" w14:textId="77777777" w:rsidR="00AF40F5" w:rsidRPr="00AF40F5" w:rsidRDefault="00AF40F5" w:rsidP="00AF40F5">
            <w:pPr>
              <w:spacing w:line="240" w:lineRule="auto"/>
              <w:jc w:val="center"/>
              <w:rPr>
                <w:b/>
                <w:bCs/>
                <w:sz w:val="14"/>
                <w:szCs w:val="14"/>
              </w:rPr>
            </w:pPr>
            <w:r w:rsidRPr="00AF40F5">
              <w:rPr>
                <w:b/>
                <w:bCs/>
                <w:sz w:val="14"/>
                <w:szCs w:val="14"/>
              </w:rPr>
              <w:t>Wskaźnik</w:t>
            </w:r>
          </w:p>
        </w:tc>
      </w:tr>
      <w:tr w:rsidR="00AF40F5" w:rsidRPr="00AF40F5" w14:paraId="2DFA7FA3" w14:textId="77777777" w:rsidTr="00AF40F5">
        <w:trPr>
          <w:trHeight w:val="85"/>
        </w:trPr>
        <w:tc>
          <w:tcPr>
            <w:tcW w:w="2693" w:type="pct"/>
            <w:tcBorders>
              <w:top w:val="nil"/>
              <w:left w:val="nil"/>
              <w:bottom w:val="nil"/>
              <w:right w:val="nil"/>
            </w:tcBorders>
            <w:shd w:val="clear" w:color="auto" w:fill="auto"/>
            <w:vAlign w:val="center"/>
            <w:hideMark/>
          </w:tcPr>
          <w:p w14:paraId="4E04350F" w14:textId="77777777" w:rsidR="00AF40F5" w:rsidRPr="00AF40F5" w:rsidRDefault="00AF40F5" w:rsidP="00AF40F5">
            <w:pPr>
              <w:spacing w:line="240" w:lineRule="auto"/>
              <w:jc w:val="center"/>
              <w:rPr>
                <w:b/>
                <w:bCs/>
                <w:sz w:val="12"/>
                <w:szCs w:val="12"/>
              </w:rPr>
            </w:pPr>
          </w:p>
        </w:tc>
        <w:tc>
          <w:tcPr>
            <w:tcW w:w="373" w:type="pct"/>
            <w:tcBorders>
              <w:top w:val="nil"/>
              <w:left w:val="nil"/>
              <w:bottom w:val="nil"/>
              <w:right w:val="nil"/>
            </w:tcBorders>
            <w:shd w:val="clear" w:color="auto" w:fill="auto"/>
            <w:vAlign w:val="center"/>
            <w:hideMark/>
          </w:tcPr>
          <w:p w14:paraId="12744E3B"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2E9DDC4" w14:textId="77777777" w:rsidR="00AF40F5" w:rsidRPr="00AF40F5" w:rsidRDefault="00AF40F5" w:rsidP="00AF40F5">
            <w:pPr>
              <w:spacing w:line="240" w:lineRule="auto"/>
              <w:jc w:val="right"/>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0ED61C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DCBC96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F8EF27B" w14:textId="77777777" w:rsidTr="00AF40F5">
        <w:trPr>
          <w:trHeight w:val="85"/>
        </w:trPr>
        <w:tc>
          <w:tcPr>
            <w:tcW w:w="2693" w:type="pct"/>
            <w:tcBorders>
              <w:top w:val="nil"/>
              <w:left w:val="nil"/>
              <w:bottom w:val="nil"/>
              <w:right w:val="nil"/>
            </w:tcBorders>
            <w:shd w:val="clear" w:color="000000" w:fill="B6D9E6"/>
            <w:vAlign w:val="center"/>
            <w:hideMark/>
          </w:tcPr>
          <w:p w14:paraId="7DFF566B" w14:textId="04A158A2" w:rsidR="00AF40F5" w:rsidRPr="00AF40F5" w:rsidRDefault="00AF40F5" w:rsidP="00AF40F5">
            <w:pPr>
              <w:spacing w:line="240" w:lineRule="auto"/>
              <w:rPr>
                <w:b/>
                <w:bCs/>
                <w:sz w:val="12"/>
                <w:szCs w:val="12"/>
              </w:rPr>
            </w:pPr>
            <w:r>
              <w:rPr>
                <w:b/>
                <w:bCs/>
                <w:sz w:val="12"/>
                <w:szCs w:val="12"/>
              </w:rPr>
              <w:t>RAZEM</w:t>
            </w:r>
          </w:p>
        </w:tc>
        <w:tc>
          <w:tcPr>
            <w:tcW w:w="373" w:type="pct"/>
            <w:tcBorders>
              <w:top w:val="nil"/>
              <w:left w:val="nil"/>
              <w:bottom w:val="nil"/>
              <w:right w:val="nil"/>
            </w:tcBorders>
            <w:shd w:val="clear" w:color="000000" w:fill="B6D9E6"/>
            <w:vAlign w:val="center"/>
            <w:hideMark/>
          </w:tcPr>
          <w:p w14:paraId="47A34EA4" w14:textId="77777777" w:rsidR="00AF40F5" w:rsidRPr="00AF40F5" w:rsidRDefault="00AF40F5" w:rsidP="00AF40F5">
            <w:pPr>
              <w:spacing w:line="240" w:lineRule="auto"/>
              <w:rPr>
                <w:sz w:val="12"/>
                <w:szCs w:val="12"/>
              </w:rPr>
            </w:pPr>
            <w:r w:rsidRPr="00AF40F5">
              <w:rPr>
                <w:sz w:val="12"/>
                <w:szCs w:val="12"/>
              </w:rPr>
              <w:t> </w:t>
            </w:r>
          </w:p>
        </w:tc>
        <w:tc>
          <w:tcPr>
            <w:tcW w:w="673" w:type="pct"/>
            <w:tcBorders>
              <w:top w:val="nil"/>
              <w:left w:val="nil"/>
              <w:bottom w:val="nil"/>
              <w:right w:val="nil"/>
            </w:tcBorders>
            <w:shd w:val="clear" w:color="000000" w:fill="B6D9E6"/>
            <w:vAlign w:val="center"/>
            <w:hideMark/>
          </w:tcPr>
          <w:p w14:paraId="5F0CC883" w14:textId="77777777" w:rsidR="00AF40F5" w:rsidRPr="00AF40F5" w:rsidRDefault="00AF40F5" w:rsidP="00AF40F5">
            <w:pPr>
              <w:spacing w:line="240" w:lineRule="auto"/>
              <w:jc w:val="right"/>
              <w:rPr>
                <w:b/>
                <w:bCs/>
                <w:sz w:val="12"/>
                <w:szCs w:val="12"/>
              </w:rPr>
            </w:pPr>
            <w:r w:rsidRPr="00AF40F5">
              <w:rPr>
                <w:b/>
                <w:bCs/>
                <w:sz w:val="12"/>
                <w:szCs w:val="12"/>
              </w:rPr>
              <w:t>211 912 176</w:t>
            </w:r>
          </w:p>
        </w:tc>
        <w:tc>
          <w:tcPr>
            <w:tcW w:w="778" w:type="pct"/>
            <w:tcBorders>
              <w:top w:val="nil"/>
              <w:left w:val="nil"/>
              <w:bottom w:val="nil"/>
              <w:right w:val="nil"/>
            </w:tcBorders>
            <w:shd w:val="clear" w:color="000000" w:fill="B6D9E6"/>
            <w:vAlign w:val="center"/>
            <w:hideMark/>
          </w:tcPr>
          <w:p w14:paraId="087528C1" w14:textId="77777777" w:rsidR="00AF40F5" w:rsidRPr="00AF40F5" w:rsidRDefault="00AF40F5" w:rsidP="00AF40F5">
            <w:pPr>
              <w:spacing w:line="240" w:lineRule="auto"/>
              <w:jc w:val="right"/>
              <w:rPr>
                <w:b/>
                <w:bCs/>
                <w:sz w:val="12"/>
                <w:szCs w:val="12"/>
              </w:rPr>
            </w:pPr>
            <w:r w:rsidRPr="00AF40F5">
              <w:rPr>
                <w:b/>
                <w:bCs/>
                <w:sz w:val="12"/>
                <w:szCs w:val="12"/>
              </w:rPr>
              <w:t>199 965 416,76</w:t>
            </w:r>
          </w:p>
        </w:tc>
        <w:tc>
          <w:tcPr>
            <w:tcW w:w="483" w:type="pct"/>
            <w:tcBorders>
              <w:top w:val="nil"/>
              <w:left w:val="nil"/>
              <w:bottom w:val="nil"/>
              <w:right w:val="nil"/>
            </w:tcBorders>
            <w:shd w:val="clear" w:color="000000" w:fill="B6D9E6"/>
            <w:vAlign w:val="center"/>
            <w:hideMark/>
          </w:tcPr>
          <w:p w14:paraId="11A91B74" w14:textId="77777777" w:rsidR="00AF40F5" w:rsidRPr="00AF40F5" w:rsidRDefault="00AF40F5" w:rsidP="00AF40F5">
            <w:pPr>
              <w:spacing w:line="240" w:lineRule="auto"/>
              <w:jc w:val="right"/>
              <w:rPr>
                <w:b/>
                <w:bCs/>
                <w:sz w:val="12"/>
                <w:szCs w:val="12"/>
              </w:rPr>
            </w:pPr>
            <w:r w:rsidRPr="00AF40F5">
              <w:rPr>
                <w:b/>
                <w:bCs/>
                <w:sz w:val="12"/>
                <w:szCs w:val="12"/>
              </w:rPr>
              <w:t>94,4%</w:t>
            </w:r>
          </w:p>
        </w:tc>
      </w:tr>
      <w:tr w:rsidR="00AF40F5" w:rsidRPr="00AF40F5" w14:paraId="68E30223" w14:textId="77777777" w:rsidTr="00AF40F5">
        <w:trPr>
          <w:trHeight w:val="85"/>
        </w:trPr>
        <w:tc>
          <w:tcPr>
            <w:tcW w:w="2693" w:type="pct"/>
            <w:tcBorders>
              <w:top w:val="nil"/>
              <w:left w:val="nil"/>
              <w:bottom w:val="nil"/>
              <w:right w:val="nil"/>
            </w:tcBorders>
            <w:shd w:val="clear" w:color="auto" w:fill="auto"/>
            <w:vAlign w:val="center"/>
            <w:hideMark/>
          </w:tcPr>
          <w:p w14:paraId="49F91B25"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vAlign w:val="center"/>
            <w:hideMark/>
          </w:tcPr>
          <w:p w14:paraId="749338B3"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EF31833"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5EF42907"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57D6DCD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B967DAE" w14:textId="77777777" w:rsidTr="00AF40F5">
        <w:trPr>
          <w:trHeight w:val="85"/>
        </w:trPr>
        <w:tc>
          <w:tcPr>
            <w:tcW w:w="2693" w:type="pct"/>
            <w:tcBorders>
              <w:top w:val="nil"/>
              <w:left w:val="nil"/>
              <w:bottom w:val="nil"/>
              <w:right w:val="nil"/>
            </w:tcBorders>
            <w:shd w:val="clear" w:color="000000" w:fill="CDDEE9"/>
            <w:vAlign w:val="center"/>
            <w:hideMark/>
          </w:tcPr>
          <w:p w14:paraId="67D5F757" w14:textId="77777777" w:rsidR="00AF40F5" w:rsidRPr="00AF40F5" w:rsidRDefault="00AF40F5" w:rsidP="00AF40F5">
            <w:pPr>
              <w:spacing w:line="240" w:lineRule="auto"/>
              <w:rPr>
                <w:b/>
                <w:bCs/>
                <w:sz w:val="12"/>
                <w:szCs w:val="12"/>
              </w:rPr>
            </w:pPr>
            <w:r w:rsidRPr="00AF40F5">
              <w:rPr>
                <w:b/>
                <w:bCs/>
                <w:sz w:val="12"/>
                <w:szCs w:val="12"/>
              </w:rPr>
              <w:t>Gospodarka przestrzenna - program 2</w:t>
            </w:r>
          </w:p>
        </w:tc>
        <w:tc>
          <w:tcPr>
            <w:tcW w:w="373" w:type="pct"/>
            <w:tcBorders>
              <w:top w:val="nil"/>
              <w:left w:val="nil"/>
              <w:bottom w:val="nil"/>
              <w:right w:val="nil"/>
            </w:tcBorders>
            <w:shd w:val="clear" w:color="000000" w:fill="CDDEE9"/>
            <w:vAlign w:val="center"/>
            <w:hideMark/>
          </w:tcPr>
          <w:p w14:paraId="167EC3C3"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CDDEE9"/>
            <w:vAlign w:val="center"/>
            <w:hideMark/>
          </w:tcPr>
          <w:p w14:paraId="1828CCAF" w14:textId="77777777" w:rsidR="00AF40F5" w:rsidRPr="00AF40F5" w:rsidRDefault="00AF40F5" w:rsidP="00AF40F5">
            <w:pPr>
              <w:spacing w:line="240" w:lineRule="auto"/>
              <w:jc w:val="right"/>
              <w:rPr>
                <w:b/>
                <w:bCs/>
                <w:sz w:val="12"/>
                <w:szCs w:val="12"/>
              </w:rPr>
            </w:pPr>
            <w:r w:rsidRPr="00AF40F5">
              <w:rPr>
                <w:b/>
                <w:bCs/>
                <w:sz w:val="12"/>
                <w:szCs w:val="12"/>
              </w:rPr>
              <w:t>373 870</w:t>
            </w:r>
          </w:p>
        </w:tc>
        <w:tc>
          <w:tcPr>
            <w:tcW w:w="778" w:type="pct"/>
            <w:tcBorders>
              <w:top w:val="nil"/>
              <w:left w:val="nil"/>
              <w:bottom w:val="nil"/>
              <w:right w:val="nil"/>
            </w:tcBorders>
            <w:shd w:val="clear" w:color="000000" w:fill="CDDEE9"/>
            <w:vAlign w:val="center"/>
            <w:hideMark/>
          </w:tcPr>
          <w:p w14:paraId="70411BEE" w14:textId="77777777" w:rsidR="00AF40F5" w:rsidRPr="00AF40F5" w:rsidRDefault="00AF40F5" w:rsidP="00AF40F5">
            <w:pPr>
              <w:spacing w:line="240" w:lineRule="auto"/>
              <w:jc w:val="right"/>
              <w:rPr>
                <w:b/>
                <w:bCs/>
                <w:sz w:val="12"/>
                <w:szCs w:val="12"/>
              </w:rPr>
            </w:pPr>
            <w:r w:rsidRPr="00AF40F5">
              <w:rPr>
                <w:b/>
                <w:bCs/>
                <w:sz w:val="12"/>
                <w:szCs w:val="12"/>
              </w:rPr>
              <w:t>0,00</w:t>
            </w:r>
          </w:p>
        </w:tc>
        <w:tc>
          <w:tcPr>
            <w:tcW w:w="483" w:type="pct"/>
            <w:tcBorders>
              <w:top w:val="nil"/>
              <w:left w:val="nil"/>
              <w:bottom w:val="nil"/>
              <w:right w:val="nil"/>
            </w:tcBorders>
            <w:shd w:val="clear" w:color="000000" w:fill="CDDEE9"/>
            <w:vAlign w:val="center"/>
            <w:hideMark/>
          </w:tcPr>
          <w:p w14:paraId="0CD968CF" w14:textId="77777777" w:rsidR="00AF40F5" w:rsidRPr="00AF40F5" w:rsidRDefault="00AF40F5" w:rsidP="00AF40F5">
            <w:pPr>
              <w:spacing w:line="240" w:lineRule="auto"/>
              <w:jc w:val="right"/>
              <w:rPr>
                <w:b/>
                <w:bCs/>
                <w:sz w:val="12"/>
                <w:szCs w:val="12"/>
              </w:rPr>
            </w:pPr>
            <w:r w:rsidRPr="00AF40F5">
              <w:rPr>
                <w:b/>
                <w:bCs/>
                <w:sz w:val="12"/>
                <w:szCs w:val="12"/>
              </w:rPr>
              <w:t>0,0%</w:t>
            </w:r>
          </w:p>
        </w:tc>
      </w:tr>
      <w:tr w:rsidR="00AF40F5" w:rsidRPr="00AF40F5" w14:paraId="10B522F7" w14:textId="77777777" w:rsidTr="00AF40F5">
        <w:trPr>
          <w:trHeight w:val="85"/>
        </w:trPr>
        <w:tc>
          <w:tcPr>
            <w:tcW w:w="2693" w:type="pct"/>
            <w:tcBorders>
              <w:top w:val="nil"/>
              <w:left w:val="nil"/>
              <w:bottom w:val="nil"/>
              <w:right w:val="nil"/>
            </w:tcBorders>
            <w:shd w:val="clear" w:color="auto" w:fill="auto"/>
            <w:vAlign w:val="center"/>
            <w:hideMark/>
          </w:tcPr>
          <w:p w14:paraId="276043B2"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vAlign w:val="center"/>
            <w:hideMark/>
          </w:tcPr>
          <w:p w14:paraId="3311C215"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B4F5ED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3EF7502D"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30CBACE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467577F" w14:textId="77777777" w:rsidTr="00AF40F5">
        <w:trPr>
          <w:trHeight w:val="85"/>
        </w:trPr>
        <w:tc>
          <w:tcPr>
            <w:tcW w:w="2693" w:type="pct"/>
            <w:tcBorders>
              <w:top w:val="nil"/>
              <w:left w:val="nil"/>
              <w:bottom w:val="nil"/>
              <w:right w:val="nil"/>
            </w:tcBorders>
            <w:shd w:val="clear" w:color="000000" w:fill="EAF1F6"/>
            <w:vAlign w:val="center"/>
            <w:hideMark/>
          </w:tcPr>
          <w:p w14:paraId="100B19AD" w14:textId="77777777" w:rsidR="00AF40F5" w:rsidRPr="00AF40F5" w:rsidRDefault="00AF40F5" w:rsidP="00AF40F5">
            <w:pPr>
              <w:spacing w:line="240" w:lineRule="auto"/>
              <w:rPr>
                <w:b/>
                <w:bCs/>
                <w:sz w:val="12"/>
                <w:szCs w:val="12"/>
              </w:rPr>
            </w:pPr>
            <w:r w:rsidRPr="00AF40F5">
              <w:rPr>
                <w:b/>
                <w:bCs/>
                <w:sz w:val="12"/>
                <w:szCs w:val="12"/>
              </w:rPr>
              <w:t>Plany zagospodarowania przestrzennego - zadanie 2</w:t>
            </w:r>
          </w:p>
        </w:tc>
        <w:tc>
          <w:tcPr>
            <w:tcW w:w="373" w:type="pct"/>
            <w:tcBorders>
              <w:top w:val="nil"/>
              <w:left w:val="nil"/>
              <w:bottom w:val="nil"/>
              <w:right w:val="nil"/>
            </w:tcBorders>
            <w:shd w:val="clear" w:color="000000" w:fill="EAF1F6"/>
            <w:vAlign w:val="center"/>
            <w:hideMark/>
          </w:tcPr>
          <w:p w14:paraId="14E4C151"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EAF1F6"/>
            <w:vAlign w:val="center"/>
            <w:hideMark/>
          </w:tcPr>
          <w:p w14:paraId="26D8EE22" w14:textId="77777777" w:rsidR="00AF40F5" w:rsidRPr="00AF40F5" w:rsidRDefault="00AF40F5" w:rsidP="00AF40F5">
            <w:pPr>
              <w:spacing w:line="240" w:lineRule="auto"/>
              <w:jc w:val="right"/>
              <w:rPr>
                <w:b/>
                <w:bCs/>
                <w:sz w:val="12"/>
                <w:szCs w:val="12"/>
              </w:rPr>
            </w:pPr>
            <w:r w:rsidRPr="00AF40F5">
              <w:rPr>
                <w:b/>
                <w:bCs/>
                <w:sz w:val="12"/>
                <w:szCs w:val="12"/>
              </w:rPr>
              <w:t>356 870</w:t>
            </w:r>
          </w:p>
        </w:tc>
        <w:tc>
          <w:tcPr>
            <w:tcW w:w="778" w:type="pct"/>
            <w:tcBorders>
              <w:top w:val="nil"/>
              <w:left w:val="nil"/>
              <w:bottom w:val="nil"/>
              <w:right w:val="nil"/>
            </w:tcBorders>
            <w:shd w:val="clear" w:color="000000" w:fill="EAF1F6"/>
            <w:vAlign w:val="center"/>
            <w:hideMark/>
          </w:tcPr>
          <w:p w14:paraId="6B34608C" w14:textId="77777777" w:rsidR="00AF40F5" w:rsidRPr="00AF40F5" w:rsidRDefault="00AF40F5" w:rsidP="00AF40F5">
            <w:pPr>
              <w:spacing w:line="240" w:lineRule="auto"/>
              <w:jc w:val="right"/>
              <w:rPr>
                <w:b/>
                <w:bCs/>
                <w:sz w:val="12"/>
                <w:szCs w:val="12"/>
              </w:rPr>
            </w:pPr>
            <w:r w:rsidRPr="00AF40F5">
              <w:rPr>
                <w:b/>
                <w:bCs/>
                <w:sz w:val="12"/>
                <w:szCs w:val="12"/>
              </w:rPr>
              <w:t>0,00</w:t>
            </w:r>
          </w:p>
        </w:tc>
        <w:tc>
          <w:tcPr>
            <w:tcW w:w="483" w:type="pct"/>
            <w:tcBorders>
              <w:top w:val="nil"/>
              <w:left w:val="nil"/>
              <w:bottom w:val="nil"/>
              <w:right w:val="nil"/>
            </w:tcBorders>
            <w:shd w:val="clear" w:color="000000" w:fill="EAF1F6"/>
            <w:vAlign w:val="center"/>
            <w:hideMark/>
          </w:tcPr>
          <w:p w14:paraId="5368BEAA" w14:textId="77777777" w:rsidR="00AF40F5" w:rsidRPr="00AF40F5" w:rsidRDefault="00AF40F5" w:rsidP="00AF40F5">
            <w:pPr>
              <w:spacing w:line="240" w:lineRule="auto"/>
              <w:jc w:val="right"/>
              <w:rPr>
                <w:b/>
                <w:bCs/>
                <w:sz w:val="12"/>
                <w:szCs w:val="12"/>
              </w:rPr>
            </w:pPr>
            <w:r w:rsidRPr="00AF40F5">
              <w:rPr>
                <w:b/>
                <w:bCs/>
                <w:sz w:val="12"/>
                <w:szCs w:val="12"/>
              </w:rPr>
              <w:t>0,0%</w:t>
            </w:r>
          </w:p>
        </w:tc>
      </w:tr>
      <w:tr w:rsidR="00AF40F5" w:rsidRPr="00AF40F5" w14:paraId="1230D99B" w14:textId="77777777" w:rsidTr="00AF40F5">
        <w:trPr>
          <w:trHeight w:val="85"/>
        </w:trPr>
        <w:tc>
          <w:tcPr>
            <w:tcW w:w="2693" w:type="pct"/>
            <w:tcBorders>
              <w:top w:val="nil"/>
              <w:left w:val="nil"/>
              <w:bottom w:val="nil"/>
              <w:right w:val="nil"/>
            </w:tcBorders>
            <w:shd w:val="clear" w:color="auto" w:fill="auto"/>
            <w:vAlign w:val="center"/>
            <w:hideMark/>
          </w:tcPr>
          <w:p w14:paraId="3B9497E0"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vAlign w:val="center"/>
            <w:hideMark/>
          </w:tcPr>
          <w:p w14:paraId="4E934637"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2F97DA8"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3856490F"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613D92A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E3BBBCF" w14:textId="77777777" w:rsidTr="00AF40F5">
        <w:trPr>
          <w:trHeight w:val="85"/>
        </w:trPr>
        <w:tc>
          <w:tcPr>
            <w:tcW w:w="2693" w:type="pct"/>
            <w:tcBorders>
              <w:top w:val="nil"/>
              <w:left w:val="nil"/>
              <w:bottom w:val="nil"/>
              <w:right w:val="nil"/>
            </w:tcBorders>
            <w:shd w:val="clear" w:color="auto" w:fill="auto"/>
            <w:vAlign w:val="center"/>
            <w:hideMark/>
          </w:tcPr>
          <w:p w14:paraId="7718D237"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opracowywanie miejscowych planów zagospodarowania przestrzennego</w:t>
            </w:r>
          </w:p>
        </w:tc>
        <w:tc>
          <w:tcPr>
            <w:tcW w:w="373" w:type="pct"/>
            <w:tcBorders>
              <w:top w:val="nil"/>
              <w:left w:val="nil"/>
              <w:bottom w:val="nil"/>
              <w:right w:val="nil"/>
            </w:tcBorders>
            <w:shd w:val="clear" w:color="auto" w:fill="auto"/>
            <w:vAlign w:val="center"/>
            <w:hideMark/>
          </w:tcPr>
          <w:p w14:paraId="0E45900E"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1DB4172B"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20E99B4C"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3CF781C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7051C21" w14:textId="77777777" w:rsidTr="00AF40F5">
        <w:trPr>
          <w:trHeight w:val="85"/>
        </w:trPr>
        <w:tc>
          <w:tcPr>
            <w:tcW w:w="2693" w:type="pct"/>
            <w:tcBorders>
              <w:top w:val="nil"/>
              <w:left w:val="nil"/>
              <w:bottom w:val="nil"/>
              <w:right w:val="nil"/>
            </w:tcBorders>
            <w:shd w:val="clear" w:color="auto" w:fill="auto"/>
            <w:vAlign w:val="center"/>
            <w:hideMark/>
          </w:tcPr>
          <w:p w14:paraId="54A0FDB1"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3F315521"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629BA70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0864BCA6"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1BA5E9C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9C1F775" w14:textId="77777777" w:rsidTr="00AF40F5">
        <w:trPr>
          <w:trHeight w:val="85"/>
        </w:trPr>
        <w:tc>
          <w:tcPr>
            <w:tcW w:w="2693" w:type="pct"/>
            <w:tcBorders>
              <w:top w:val="nil"/>
              <w:left w:val="nil"/>
              <w:bottom w:val="nil"/>
              <w:right w:val="nil"/>
            </w:tcBorders>
            <w:shd w:val="clear" w:color="auto" w:fill="auto"/>
            <w:vAlign w:val="center"/>
            <w:hideMark/>
          </w:tcPr>
          <w:p w14:paraId="2A14EC5D"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Nieruchomości</w:t>
            </w:r>
          </w:p>
        </w:tc>
        <w:tc>
          <w:tcPr>
            <w:tcW w:w="373" w:type="pct"/>
            <w:tcBorders>
              <w:top w:val="nil"/>
              <w:left w:val="nil"/>
              <w:bottom w:val="nil"/>
              <w:right w:val="nil"/>
            </w:tcBorders>
            <w:shd w:val="clear" w:color="auto" w:fill="auto"/>
            <w:vAlign w:val="center"/>
            <w:hideMark/>
          </w:tcPr>
          <w:p w14:paraId="7FBC8579"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7E595D0D"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4553C3B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3988376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775F45F" w14:textId="77777777" w:rsidTr="00AF40F5">
        <w:trPr>
          <w:trHeight w:val="85"/>
        </w:trPr>
        <w:tc>
          <w:tcPr>
            <w:tcW w:w="2693" w:type="pct"/>
            <w:tcBorders>
              <w:top w:val="nil"/>
              <w:left w:val="nil"/>
              <w:bottom w:val="nil"/>
              <w:right w:val="nil"/>
            </w:tcBorders>
            <w:shd w:val="clear" w:color="auto" w:fill="auto"/>
            <w:vAlign w:val="center"/>
            <w:hideMark/>
          </w:tcPr>
          <w:p w14:paraId="613F0E35"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4B10E4C4"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6225010D"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40A6455C"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45BFBB0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B4D6EFA" w14:textId="77777777" w:rsidTr="00AF40F5">
        <w:trPr>
          <w:trHeight w:val="85"/>
        </w:trPr>
        <w:tc>
          <w:tcPr>
            <w:tcW w:w="2693" w:type="pct"/>
            <w:tcBorders>
              <w:top w:val="nil"/>
              <w:left w:val="nil"/>
              <w:bottom w:val="nil"/>
              <w:right w:val="nil"/>
            </w:tcBorders>
            <w:shd w:val="clear" w:color="auto" w:fill="auto"/>
            <w:vAlign w:val="center"/>
            <w:hideMark/>
          </w:tcPr>
          <w:p w14:paraId="332CC6A4"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71004</w:t>
            </w:r>
          </w:p>
        </w:tc>
        <w:tc>
          <w:tcPr>
            <w:tcW w:w="373" w:type="pct"/>
            <w:tcBorders>
              <w:top w:val="nil"/>
              <w:left w:val="nil"/>
              <w:bottom w:val="nil"/>
              <w:right w:val="nil"/>
            </w:tcBorders>
            <w:shd w:val="clear" w:color="auto" w:fill="auto"/>
            <w:vAlign w:val="center"/>
            <w:hideMark/>
          </w:tcPr>
          <w:p w14:paraId="57CD4B28"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79C9259A"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34B4909D"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0E1CA0B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E46BFE8" w14:textId="77777777" w:rsidTr="00AF40F5">
        <w:trPr>
          <w:trHeight w:val="85"/>
        </w:trPr>
        <w:tc>
          <w:tcPr>
            <w:tcW w:w="2693" w:type="pct"/>
            <w:tcBorders>
              <w:top w:val="nil"/>
              <w:left w:val="nil"/>
              <w:bottom w:val="nil"/>
              <w:right w:val="nil"/>
            </w:tcBorders>
            <w:shd w:val="clear" w:color="auto" w:fill="auto"/>
            <w:vAlign w:val="center"/>
            <w:hideMark/>
          </w:tcPr>
          <w:p w14:paraId="64A7745D"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07280442"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537FDB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700E2A7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6A807CF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E4F21A0" w14:textId="77777777" w:rsidTr="00AF40F5">
        <w:trPr>
          <w:trHeight w:val="85"/>
        </w:trPr>
        <w:tc>
          <w:tcPr>
            <w:tcW w:w="2693" w:type="pct"/>
            <w:tcBorders>
              <w:top w:val="nil"/>
              <w:left w:val="nil"/>
              <w:bottom w:val="nil"/>
              <w:right w:val="nil"/>
            </w:tcBorders>
            <w:shd w:val="clear" w:color="auto" w:fill="auto"/>
            <w:vAlign w:val="center"/>
            <w:hideMark/>
          </w:tcPr>
          <w:p w14:paraId="5B3D1F9D"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vAlign w:val="center"/>
            <w:hideMark/>
          </w:tcPr>
          <w:p w14:paraId="52F2BF4C"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45A1AAB7"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661EFBBB"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4DAC193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C1F61F6" w14:textId="77777777" w:rsidTr="00AF40F5">
        <w:trPr>
          <w:trHeight w:val="85"/>
        </w:trPr>
        <w:tc>
          <w:tcPr>
            <w:tcW w:w="2693" w:type="pct"/>
            <w:tcBorders>
              <w:top w:val="nil"/>
              <w:left w:val="nil"/>
              <w:bottom w:val="nil"/>
              <w:right w:val="nil"/>
            </w:tcBorders>
            <w:shd w:val="clear" w:color="auto" w:fill="auto"/>
            <w:vAlign w:val="center"/>
            <w:hideMark/>
          </w:tcPr>
          <w:p w14:paraId="1CC9D324" w14:textId="77777777" w:rsidR="00AF40F5" w:rsidRPr="00AF40F5" w:rsidRDefault="00AF40F5" w:rsidP="00AF40F5">
            <w:pPr>
              <w:spacing w:line="240" w:lineRule="auto"/>
              <w:rPr>
                <w:sz w:val="12"/>
                <w:szCs w:val="12"/>
              </w:rPr>
            </w:pPr>
            <w:r w:rsidRPr="00AF40F5">
              <w:rPr>
                <w:sz w:val="12"/>
                <w:szCs w:val="12"/>
              </w:rPr>
              <w:t>odsetki</w:t>
            </w:r>
          </w:p>
        </w:tc>
        <w:tc>
          <w:tcPr>
            <w:tcW w:w="373" w:type="pct"/>
            <w:tcBorders>
              <w:top w:val="nil"/>
              <w:left w:val="nil"/>
              <w:bottom w:val="nil"/>
              <w:right w:val="nil"/>
            </w:tcBorders>
            <w:shd w:val="clear" w:color="auto" w:fill="auto"/>
            <w:vAlign w:val="center"/>
            <w:hideMark/>
          </w:tcPr>
          <w:p w14:paraId="05B5C1A8"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28D2F8A3" w14:textId="77777777" w:rsidR="00AF40F5" w:rsidRPr="00AF40F5" w:rsidRDefault="00AF40F5" w:rsidP="00AF40F5">
            <w:pPr>
              <w:spacing w:line="240" w:lineRule="auto"/>
              <w:jc w:val="right"/>
              <w:rPr>
                <w:sz w:val="12"/>
                <w:szCs w:val="12"/>
              </w:rPr>
            </w:pPr>
            <w:r w:rsidRPr="00AF40F5">
              <w:rPr>
                <w:sz w:val="12"/>
                <w:szCs w:val="12"/>
              </w:rPr>
              <w:t>151 870</w:t>
            </w:r>
          </w:p>
        </w:tc>
        <w:tc>
          <w:tcPr>
            <w:tcW w:w="778" w:type="pct"/>
            <w:tcBorders>
              <w:top w:val="nil"/>
              <w:left w:val="nil"/>
              <w:bottom w:val="nil"/>
              <w:right w:val="nil"/>
            </w:tcBorders>
            <w:shd w:val="clear" w:color="auto" w:fill="auto"/>
            <w:vAlign w:val="center"/>
            <w:hideMark/>
          </w:tcPr>
          <w:p w14:paraId="40995E4E" w14:textId="77777777" w:rsidR="00AF40F5" w:rsidRPr="00AF40F5" w:rsidRDefault="00AF40F5" w:rsidP="00AF40F5">
            <w:pPr>
              <w:spacing w:line="240" w:lineRule="auto"/>
              <w:jc w:val="right"/>
              <w:rPr>
                <w:sz w:val="12"/>
                <w:szCs w:val="12"/>
              </w:rPr>
            </w:pPr>
            <w:r w:rsidRPr="00AF40F5">
              <w:rPr>
                <w:sz w:val="12"/>
                <w:szCs w:val="12"/>
              </w:rPr>
              <w:t>0,00</w:t>
            </w:r>
          </w:p>
        </w:tc>
        <w:tc>
          <w:tcPr>
            <w:tcW w:w="483" w:type="pct"/>
            <w:tcBorders>
              <w:top w:val="nil"/>
              <w:left w:val="nil"/>
              <w:bottom w:val="nil"/>
              <w:right w:val="nil"/>
            </w:tcBorders>
            <w:shd w:val="clear" w:color="auto" w:fill="auto"/>
            <w:vAlign w:val="center"/>
            <w:hideMark/>
          </w:tcPr>
          <w:p w14:paraId="56C3AF0D"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40F06240" w14:textId="77777777" w:rsidTr="00AF40F5">
        <w:trPr>
          <w:trHeight w:val="85"/>
        </w:trPr>
        <w:tc>
          <w:tcPr>
            <w:tcW w:w="2693" w:type="pct"/>
            <w:tcBorders>
              <w:top w:val="nil"/>
              <w:left w:val="nil"/>
              <w:bottom w:val="nil"/>
              <w:right w:val="nil"/>
            </w:tcBorders>
            <w:shd w:val="clear" w:color="auto" w:fill="auto"/>
            <w:vAlign w:val="center"/>
            <w:hideMark/>
          </w:tcPr>
          <w:p w14:paraId="4AFDE4D8" w14:textId="77777777" w:rsidR="00AF40F5" w:rsidRPr="00AF40F5" w:rsidRDefault="00AF40F5" w:rsidP="00AF40F5">
            <w:pPr>
              <w:spacing w:line="240" w:lineRule="auto"/>
              <w:rPr>
                <w:sz w:val="12"/>
                <w:szCs w:val="12"/>
              </w:rPr>
            </w:pPr>
            <w:r w:rsidRPr="00AF40F5">
              <w:rPr>
                <w:sz w:val="12"/>
                <w:szCs w:val="12"/>
              </w:rPr>
              <w:t>koszty sądowe</w:t>
            </w:r>
          </w:p>
        </w:tc>
        <w:tc>
          <w:tcPr>
            <w:tcW w:w="373" w:type="pct"/>
            <w:tcBorders>
              <w:top w:val="nil"/>
              <w:left w:val="nil"/>
              <w:bottom w:val="nil"/>
              <w:right w:val="nil"/>
            </w:tcBorders>
            <w:shd w:val="clear" w:color="auto" w:fill="auto"/>
            <w:vAlign w:val="center"/>
            <w:hideMark/>
          </w:tcPr>
          <w:p w14:paraId="09412171"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22AC9FE7" w14:textId="77777777" w:rsidR="00AF40F5" w:rsidRPr="00AF40F5" w:rsidRDefault="00AF40F5" w:rsidP="00AF40F5">
            <w:pPr>
              <w:spacing w:line="240" w:lineRule="auto"/>
              <w:jc w:val="right"/>
              <w:rPr>
                <w:sz w:val="12"/>
                <w:szCs w:val="12"/>
              </w:rPr>
            </w:pPr>
            <w:r w:rsidRPr="00AF40F5">
              <w:rPr>
                <w:sz w:val="12"/>
                <w:szCs w:val="12"/>
              </w:rPr>
              <w:t>102 000</w:t>
            </w:r>
          </w:p>
        </w:tc>
        <w:tc>
          <w:tcPr>
            <w:tcW w:w="778" w:type="pct"/>
            <w:tcBorders>
              <w:top w:val="nil"/>
              <w:left w:val="nil"/>
              <w:bottom w:val="nil"/>
              <w:right w:val="nil"/>
            </w:tcBorders>
            <w:shd w:val="clear" w:color="auto" w:fill="auto"/>
            <w:vAlign w:val="center"/>
            <w:hideMark/>
          </w:tcPr>
          <w:p w14:paraId="537F2F11" w14:textId="77777777" w:rsidR="00AF40F5" w:rsidRPr="00AF40F5" w:rsidRDefault="00AF40F5" w:rsidP="00AF40F5">
            <w:pPr>
              <w:spacing w:line="240" w:lineRule="auto"/>
              <w:jc w:val="right"/>
              <w:rPr>
                <w:sz w:val="12"/>
                <w:szCs w:val="12"/>
              </w:rPr>
            </w:pPr>
            <w:r w:rsidRPr="00AF40F5">
              <w:rPr>
                <w:sz w:val="12"/>
                <w:szCs w:val="12"/>
              </w:rPr>
              <w:t>0,00</w:t>
            </w:r>
          </w:p>
        </w:tc>
        <w:tc>
          <w:tcPr>
            <w:tcW w:w="483" w:type="pct"/>
            <w:tcBorders>
              <w:top w:val="nil"/>
              <w:left w:val="nil"/>
              <w:bottom w:val="nil"/>
              <w:right w:val="nil"/>
            </w:tcBorders>
            <w:shd w:val="clear" w:color="auto" w:fill="auto"/>
            <w:vAlign w:val="center"/>
            <w:hideMark/>
          </w:tcPr>
          <w:p w14:paraId="513D8A53"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5D785FF8" w14:textId="77777777" w:rsidTr="00AF40F5">
        <w:trPr>
          <w:trHeight w:val="85"/>
        </w:trPr>
        <w:tc>
          <w:tcPr>
            <w:tcW w:w="2693" w:type="pct"/>
            <w:tcBorders>
              <w:top w:val="nil"/>
              <w:left w:val="nil"/>
              <w:bottom w:val="nil"/>
              <w:right w:val="nil"/>
            </w:tcBorders>
            <w:shd w:val="clear" w:color="auto" w:fill="auto"/>
            <w:vAlign w:val="center"/>
            <w:hideMark/>
          </w:tcPr>
          <w:p w14:paraId="60F611C2" w14:textId="77777777" w:rsidR="00AF40F5" w:rsidRPr="00AF40F5" w:rsidRDefault="00AF40F5" w:rsidP="00AF40F5">
            <w:pPr>
              <w:spacing w:line="240" w:lineRule="auto"/>
              <w:rPr>
                <w:sz w:val="12"/>
                <w:szCs w:val="12"/>
              </w:rPr>
            </w:pPr>
            <w:r w:rsidRPr="00AF40F5">
              <w:rPr>
                <w:sz w:val="12"/>
                <w:szCs w:val="12"/>
              </w:rPr>
              <w:t>kary i odszkodowania wypłacane na rzecz osób prawnych i innych jednostek organizacyjnych wynikające z uchwalenia planu zagospodarowania przestrzennego</w:t>
            </w:r>
          </w:p>
        </w:tc>
        <w:tc>
          <w:tcPr>
            <w:tcW w:w="373" w:type="pct"/>
            <w:tcBorders>
              <w:top w:val="nil"/>
              <w:left w:val="nil"/>
              <w:bottom w:val="nil"/>
              <w:right w:val="nil"/>
            </w:tcBorders>
            <w:shd w:val="clear" w:color="auto" w:fill="auto"/>
            <w:vAlign w:val="center"/>
            <w:hideMark/>
          </w:tcPr>
          <w:p w14:paraId="5B141784"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2CD70D34" w14:textId="77777777" w:rsidR="00AF40F5" w:rsidRPr="00AF40F5" w:rsidRDefault="00AF40F5" w:rsidP="00AF40F5">
            <w:pPr>
              <w:spacing w:line="240" w:lineRule="auto"/>
              <w:jc w:val="right"/>
              <w:rPr>
                <w:sz w:val="12"/>
                <w:szCs w:val="12"/>
              </w:rPr>
            </w:pPr>
            <w:r w:rsidRPr="00AF40F5">
              <w:rPr>
                <w:sz w:val="12"/>
                <w:szCs w:val="12"/>
              </w:rPr>
              <w:t>100 000</w:t>
            </w:r>
          </w:p>
        </w:tc>
        <w:tc>
          <w:tcPr>
            <w:tcW w:w="778" w:type="pct"/>
            <w:tcBorders>
              <w:top w:val="nil"/>
              <w:left w:val="nil"/>
              <w:bottom w:val="nil"/>
              <w:right w:val="nil"/>
            </w:tcBorders>
            <w:shd w:val="clear" w:color="auto" w:fill="auto"/>
            <w:vAlign w:val="center"/>
            <w:hideMark/>
          </w:tcPr>
          <w:p w14:paraId="51224D18" w14:textId="77777777" w:rsidR="00AF40F5" w:rsidRPr="00AF40F5" w:rsidRDefault="00AF40F5" w:rsidP="00AF40F5">
            <w:pPr>
              <w:spacing w:line="240" w:lineRule="auto"/>
              <w:jc w:val="right"/>
              <w:rPr>
                <w:sz w:val="12"/>
                <w:szCs w:val="12"/>
              </w:rPr>
            </w:pPr>
            <w:r w:rsidRPr="00AF40F5">
              <w:rPr>
                <w:sz w:val="12"/>
                <w:szCs w:val="12"/>
              </w:rPr>
              <w:t>0,00</w:t>
            </w:r>
          </w:p>
        </w:tc>
        <w:tc>
          <w:tcPr>
            <w:tcW w:w="483" w:type="pct"/>
            <w:tcBorders>
              <w:top w:val="nil"/>
              <w:left w:val="nil"/>
              <w:bottom w:val="nil"/>
              <w:right w:val="nil"/>
            </w:tcBorders>
            <w:shd w:val="clear" w:color="auto" w:fill="auto"/>
            <w:vAlign w:val="center"/>
            <w:hideMark/>
          </w:tcPr>
          <w:p w14:paraId="2BF47D51"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117D8831" w14:textId="77777777" w:rsidTr="00AF40F5">
        <w:trPr>
          <w:trHeight w:val="85"/>
        </w:trPr>
        <w:tc>
          <w:tcPr>
            <w:tcW w:w="2693" w:type="pct"/>
            <w:tcBorders>
              <w:top w:val="nil"/>
              <w:left w:val="nil"/>
              <w:bottom w:val="nil"/>
              <w:right w:val="nil"/>
            </w:tcBorders>
            <w:shd w:val="clear" w:color="auto" w:fill="auto"/>
            <w:vAlign w:val="center"/>
            <w:hideMark/>
          </w:tcPr>
          <w:p w14:paraId="6E069B3C" w14:textId="77777777" w:rsidR="00AF40F5" w:rsidRPr="00AF40F5" w:rsidRDefault="00AF40F5" w:rsidP="00AF40F5">
            <w:pPr>
              <w:spacing w:line="240" w:lineRule="auto"/>
              <w:rPr>
                <w:sz w:val="12"/>
                <w:szCs w:val="12"/>
              </w:rPr>
            </w:pPr>
            <w:r w:rsidRPr="00AF40F5">
              <w:rPr>
                <w:sz w:val="12"/>
                <w:szCs w:val="12"/>
              </w:rPr>
              <w:t>wyceny nieruchomości i ekspertyzy</w:t>
            </w:r>
          </w:p>
        </w:tc>
        <w:tc>
          <w:tcPr>
            <w:tcW w:w="373" w:type="pct"/>
            <w:tcBorders>
              <w:top w:val="nil"/>
              <w:left w:val="nil"/>
              <w:bottom w:val="nil"/>
              <w:right w:val="nil"/>
            </w:tcBorders>
            <w:shd w:val="clear" w:color="auto" w:fill="auto"/>
            <w:vAlign w:val="center"/>
            <w:hideMark/>
          </w:tcPr>
          <w:p w14:paraId="0E7E4D74"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1E6E09F9" w14:textId="77777777" w:rsidR="00AF40F5" w:rsidRPr="00AF40F5" w:rsidRDefault="00AF40F5" w:rsidP="00AF40F5">
            <w:pPr>
              <w:spacing w:line="240" w:lineRule="auto"/>
              <w:jc w:val="right"/>
              <w:rPr>
                <w:sz w:val="12"/>
                <w:szCs w:val="12"/>
              </w:rPr>
            </w:pPr>
            <w:r w:rsidRPr="00AF40F5">
              <w:rPr>
                <w:sz w:val="12"/>
                <w:szCs w:val="12"/>
              </w:rPr>
              <w:t>3 000</w:t>
            </w:r>
          </w:p>
        </w:tc>
        <w:tc>
          <w:tcPr>
            <w:tcW w:w="778" w:type="pct"/>
            <w:tcBorders>
              <w:top w:val="nil"/>
              <w:left w:val="nil"/>
              <w:bottom w:val="nil"/>
              <w:right w:val="nil"/>
            </w:tcBorders>
            <w:shd w:val="clear" w:color="auto" w:fill="auto"/>
            <w:vAlign w:val="center"/>
            <w:hideMark/>
          </w:tcPr>
          <w:p w14:paraId="7E815D16" w14:textId="77777777" w:rsidR="00AF40F5" w:rsidRPr="00AF40F5" w:rsidRDefault="00AF40F5" w:rsidP="00AF40F5">
            <w:pPr>
              <w:spacing w:line="240" w:lineRule="auto"/>
              <w:jc w:val="right"/>
              <w:rPr>
                <w:sz w:val="12"/>
                <w:szCs w:val="12"/>
              </w:rPr>
            </w:pPr>
            <w:r w:rsidRPr="00AF40F5">
              <w:rPr>
                <w:sz w:val="12"/>
                <w:szCs w:val="12"/>
              </w:rPr>
              <w:t>0,00</w:t>
            </w:r>
          </w:p>
        </w:tc>
        <w:tc>
          <w:tcPr>
            <w:tcW w:w="483" w:type="pct"/>
            <w:tcBorders>
              <w:top w:val="nil"/>
              <w:left w:val="nil"/>
              <w:bottom w:val="nil"/>
              <w:right w:val="nil"/>
            </w:tcBorders>
            <w:shd w:val="clear" w:color="auto" w:fill="auto"/>
            <w:vAlign w:val="center"/>
            <w:hideMark/>
          </w:tcPr>
          <w:p w14:paraId="43DD07B5"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73AC8280" w14:textId="77777777" w:rsidTr="00AF40F5">
        <w:trPr>
          <w:trHeight w:val="85"/>
        </w:trPr>
        <w:tc>
          <w:tcPr>
            <w:tcW w:w="2693" w:type="pct"/>
            <w:tcBorders>
              <w:top w:val="nil"/>
              <w:left w:val="nil"/>
              <w:bottom w:val="nil"/>
              <w:right w:val="nil"/>
            </w:tcBorders>
            <w:shd w:val="clear" w:color="auto" w:fill="auto"/>
            <w:vAlign w:val="center"/>
            <w:hideMark/>
          </w:tcPr>
          <w:p w14:paraId="17DE86B0"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vAlign w:val="center"/>
            <w:hideMark/>
          </w:tcPr>
          <w:p w14:paraId="4EE1BAF8"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4CE9C4D"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454F188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066BE13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38636A7" w14:textId="77777777" w:rsidTr="00AF40F5">
        <w:trPr>
          <w:trHeight w:val="85"/>
        </w:trPr>
        <w:tc>
          <w:tcPr>
            <w:tcW w:w="2693" w:type="pct"/>
            <w:tcBorders>
              <w:top w:val="nil"/>
              <w:left w:val="nil"/>
              <w:bottom w:val="nil"/>
              <w:right w:val="nil"/>
            </w:tcBorders>
            <w:shd w:val="clear" w:color="auto" w:fill="auto"/>
            <w:vAlign w:val="center"/>
            <w:hideMark/>
          </w:tcPr>
          <w:p w14:paraId="3C17622F"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3" w:type="pct"/>
            <w:tcBorders>
              <w:top w:val="nil"/>
              <w:left w:val="nil"/>
              <w:bottom w:val="nil"/>
              <w:right w:val="nil"/>
            </w:tcBorders>
            <w:shd w:val="clear" w:color="auto" w:fill="auto"/>
            <w:vAlign w:val="center"/>
            <w:hideMark/>
          </w:tcPr>
          <w:p w14:paraId="681E7E50"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74E0A9B6"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69DBA57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2A6804A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FEF8342" w14:textId="77777777" w:rsidTr="00AF40F5">
        <w:trPr>
          <w:trHeight w:val="85"/>
        </w:trPr>
        <w:tc>
          <w:tcPr>
            <w:tcW w:w="2693" w:type="pct"/>
            <w:tcBorders>
              <w:top w:val="nil"/>
              <w:left w:val="nil"/>
              <w:bottom w:val="nil"/>
              <w:right w:val="nil"/>
            </w:tcBorders>
            <w:shd w:val="clear" w:color="auto" w:fill="auto"/>
            <w:vAlign w:val="center"/>
            <w:hideMark/>
          </w:tcPr>
          <w:p w14:paraId="7EEB9E46" w14:textId="77777777" w:rsidR="00AF40F5" w:rsidRPr="00AF40F5" w:rsidRDefault="00AF40F5" w:rsidP="00AF40F5">
            <w:pPr>
              <w:spacing w:line="240" w:lineRule="auto"/>
              <w:rPr>
                <w:i/>
                <w:iCs/>
                <w:sz w:val="12"/>
                <w:szCs w:val="12"/>
              </w:rPr>
            </w:pPr>
            <w:r w:rsidRPr="00AF40F5">
              <w:rPr>
                <w:i/>
                <w:iCs/>
                <w:sz w:val="12"/>
                <w:szCs w:val="12"/>
              </w:rPr>
              <w:t>Ustawa z dnia 27 marca 2003 r. o planowaniu i zagospodarowaniu przestrzennym</w:t>
            </w:r>
          </w:p>
        </w:tc>
        <w:tc>
          <w:tcPr>
            <w:tcW w:w="373" w:type="pct"/>
            <w:tcBorders>
              <w:top w:val="nil"/>
              <w:left w:val="nil"/>
              <w:bottom w:val="nil"/>
              <w:right w:val="nil"/>
            </w:tcBorders>
            <w:shd w:val="clear" w:color="auto" w:fill="auto"/>
            <w:vAlign w:val="center"/>
            <w:hideMark/>
          </w:tcPr>
          <w:p w14:paraId="3023DC24"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6AC11C87"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0D7063E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2BB4536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66B7624" w14:textId="77777777" w:rsidTr="00AF40F5">
        <w:trPr>
          <w:trHeight w:val="85"/>
        </w:trPr>
        <w:tc>
          <w:tcPr>
            <w:tcW w:w="2693" w:type="pct"/>
            <w:tcBorders>
              <w:top w:val="nil"/>
              <w:left w:val="nil"/>
              <w:bottom w:val="nil"/>
              <w:right w:val="nil"/>
            </w:tcBorders>
            <w:shd w:val="clear" w:color="auto" w:fill="auto"/>
            <w:vAlign w:val="center"/>
            <w:hideMark/>
          </w:tcPr>
          <w:p w14:paraId="628B5EB4"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17BD1688"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C160B8A"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4C58674"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8C3B10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7CE4DCF" w14:textId="77777777" w:rsidTr="00AF40F5">
        <w:trPr>
          <w:trHeight w:val="85"/>
        </w:trPr>
        <w:tc>
          <w:tcPr>
            <w:tcW w:w="2693" w:type="pct"/>
            <w:tcBorders>
              <w:top w:val="nil"/>
              <w:left w:val="nil"/>
              <w:bottom w:val="nil"/>
              <w:right w:val="nil"/>
            </w:tcBorders>
            <w:shd w:val="clear" w:color="000000" w:fill="EAF1F6"/>
            <w:vAlign w:val="center"/>
            <w:hideMark/>
          </w:tcPr>
          <w:p w14:paraId="13A0350C" w14:textId="77777777" w:rsidR="00AF40F5" w:rsidRPr="00AF40F5" w:rsidRDefault="00AF40F5" w:rsidP="00AF40F5">
            <w:pPr>
              <w:spacing w:line="240" w:lineRule="auto"/>
              <w:rPr>
                <w:b/>
                <w:bCs/>
                <w:sz w:val="12"/>
                <w:szCs w:val="12"/>
              </w:rPr>
            </w:pPr>
            <w:r w:rsidRPr="00AF40F5">
              <w:rPr>
                <w:b/>
                <w:bCs/>
                <w:sz w:val="12"/>
                <w:szCs w:val="12"/>
              </w:rPr>
              <w:t>Architektura, Urbanistyka i Zagospodarowanie Przestrzeni Publicznej - zadanie 3</w:t>
            </w:r>
          </w:p>
        </w:tc>
        <w:tc>
          <w:tcPr>
            <w:tcW w:w="373" w:type="pct"/>
            <w:tcBorders>
              <w:top w:val="nil"/>
              <w:left w:val="nil"/>
              <w:bottom w:val="nil"/>
              <w:right w:val="nil"/>
            </w:tcBorders>
            <w:shd w:val="clear" w:color="000000" w:fill="EAF1F6"/>
            <w:vAlign w:val="center"/>
            <w:hideMark/>
          </w:tcPr>
          <w:p w14:paraId="041FCB7B"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EAF1F6"/>
            <w:vAlign w:val="center"/>
            <w:hideMark/>
          </w:tcPr>
          <w:p w14:paraId="52CDD10D" w14:textId="77777777" w:rsidR="00AF40F5" w:rsidRPr="00AF40F5" w:rsidRDefault="00AF40F5" w:rsidP="00AF40F5">
            <w:pPr>
              <w:spacing w:line="240" w:lineRule="auto"/>
              <w:jc w:val="right"/>
              <w:rPr>
                <w:b/>
                <w:bCs/>
                <w:sz w:val="12"/>
                <w:szCs w:val="12"/>
              </w:rPr>
            </w:pPr>
            <w:r w:rsidRPr="00AF40F5">
              <w:rPr>
                <w:b/>
                <w:bCs/>
                <w:sz w:val="12"/>
                <w:szCs w:val="12"/>
              </w:rPr>
              <w:t>17 000</w:t>
            </w:r>
          </w:p>
        </w:tc>
        <w:tc>
          <w:tcPr>
            <w:tcW w:w="778" w:type="pct"/>
            <w:tcBorders>
              <w:top w:val="nil"/>
              <w:left w:val="nil"/>
              <w:bottom w:val="nil"/>
              <w:right w:val="nil"/>
            </w:tcBorders>
            <w:shd w:val="clear" w:color="000000" w:fill="EAF1F6"/>
            <w:vAlign w:val="center"/>
            <w:hideMark/>
          </w:tcPr>
          <w:p w14:paraId="3CD9AF5F" w14:textId="77777777" w:rsidR="00AF40F5" w:rsidRPr="00AF40F5" w:rsidRDefault="00AF40F5" w:rsidP="00AF40F5">
            <w:pPr>
              <w:spacing w:line="240" w:lineRule="auto"/>
              <w:jc w:val="right"/>
              <w:rPr>
                <w:b/>
                <w:bCs/>
                <w:sz w:val="12"/>
                <w:szCs w:val="12"/>
              </w:rPr>
            </w:pPr>
            <w:r w:rsidRPr="00AF40F5">
              <w:rPr>
                <w:b/>
                <w:bCs/>
                <w:sz w:val="12"/>
                <w:szCs w:val="12"/>
              </w:rPr>
              <w:t>0,00</w:t>
            </w:r>
          </w:p>
        </w:tc>
        <w:tc>
          <w:tcPr>
            <w:tcW w:w="483" w:type="pct"/>
            <w:tcBorders>
              <w:top w:val="nil"/>
              <w:left w:val="nil"/>
              <w:bottom w:val="nil"/>
              <w:right w:val="nil"/>
            </w:tcBorders>
            <w:shd w:val="clear" w:color="000000" w:fill="EAF1F6"/>
            <w:vAlign w:val="center"/>
            <w:hideMark/>
          </w:tcPr>
          <w:p w14:paraId="0629AC94" w14:textId="77777777" w:rsidR="00AF40F5" w:rsidRPr="00AF40F5" w:rsidRDefault="00AF40F5" w:rsidP="00AF40F5">
            <w:pPr>
              <w:spacing w:line="240" w:lineRule="auto"/>
              <w:jc w:val="right"/>
              <w:rPr>
                <w:b/>
                <w:bCs/>
                <w:sz w:val="12"/>
                <w:szCs w:val="12"/>
              </w:rPr>
            </w:pPr>
            <w:r w:rsidRPr="00AF40F5">
              <w:rPr>
                <w:b/>
                <w:bCs/>
                <w:sz w:val="12"/>
                <w:szCs w:val="12"/>
              </w:rPr>
              <w:t>0,0%</w:t>
            </w:r>
          </w:p>
        </w:tc>
      </w:tr>
      <w:tr w:rsidR="00AF40F5" w:rsidRPr="00AF40F5" w14:paraId="693FE37B" w14:textId="77777777" w:rsidTr="00AF40F5">
        <w:trPr>
          <w:trHeight w:val="85"/>
        </w:trPr>
        <w:tc>
          <w:tcPr>
            <w:tcW w:w="2693" w:type="pct"/>
            <w:tcBorders>
              <w:top w:val="nil"/>
              <w:left w:val="nil"/>
              <w:bottom w:val="nil"/>
              <w:right w:val="nil"/>
            </w:tcBorders>
            <w:shd w:val="clear" w:color="auto" w:fill="auto"/>
            <w:vAlign w:val="center"/>
            <w:hideMark/>
          </w:tcPr>
          <w:p w14:paraId="108BBFD7"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vAlign w:val="center"/>
            <w:hideMark/>
          </w:tcPr>
          <w:p w14:paraId="5C4B5313"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0BEF40A"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8A5124D"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FBBF8A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7051439" w14:textId="77777777" w:rsidTr="00AF40F5">
        <w:trPr>
          <w:trHeight w:val="85"/>
        </w:trPr>
        <w:tc>
          <w:tcPr>
            <w:tcW w:w="2693" w:type="pct"/>
            <w:tcBorders>
              <w:top w:val="nil"/>
              <w:left w:val="nil"/>
              <w:bottom w:val="nil"/>
              <w:right w:val="nil"/>
            </w:tcBorders>
            <w:shd w:val="clear" w:color="auto" w:fill="auto"/>
            <w:vAlign w:val="center"/>
            <w:hideMark/>
          </w:tcPr>
          <w:p w14:paraId="5306CF68"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373" w:type="pct"/>
            <w:tcBorders>
              <w:top w:val="nil"/>
              <w:left w:val="nil"/>
              <w:bottom w:val="nil"/>
              <w:right w:val="nil"/>
            </w:tcBorders>
            <w:shd w:val="clear" w:color="auto" w:fill="auto"/>
            <w:vAlign w:val="center"/>
            <w:hideMark/>
          </w:tcPr>
          <w:p w14:paraId="474FADEF"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56D08BE7"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9941435"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0D7EF5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A5B6AFB" w14:textId="77777777" w:rsidTr="00AF40F5">
        <w:trPr>
          <w:trHeight w:val="85"/>
        </w:trPr>
        <w:tc>
          <w:tcPr>
            <w:tcW w:w="2693" w:type="pct"/>
            <w:tcBorders>
              <w:top w:val="nil"/>
              <w:left w:val="nil"/>
              <w:bottom w:val="nil"/>
              <w:right w:val="nil"/>
            </w:tcBorders>
            <w:shd w:val="clear" w:color="auto" w:fill="auto"/>
            <w:vAlign w:val="center"/>
            <w:hideMark/>
          </w:tcPr>
          <w:p w14:paraId="78E5BD13"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20937119"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36694D6"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168BDE5"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A49C01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EBBFCED" w14:textId="77777777" w:rsidTr="00AF40F5">
        <w:trPr>
          <w:trHeight w:val="85"/>
        </w:trPr>
        <w:tc>
          <w:tcPr>
            <w:tcW w:w="2693" w:type="pct"/>
            <w:tcBorders>
              <w:top w:val="nil"/>
              <w:left w:val="nil"/>
              <w:bottom w:val="nil"/>
              <w:right w:val="nil"/>
            </w:tcBorders>
            <w:shd w:val="clear" w:color="auto" w:fill="auto"/>
            <w:vAlign w:val="center"/>
            <w:hideMark/>
          </w:tcPr>
          <w:p w14:paraId="7023E83C"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Architektury i Budownictwa</w:t>
            </w:r>
          </w:p>
        </w:tc>
        <w:tc>
          <w:tcPr>
            <w:tcW w:w="373" w:type="pct"/>
            <w:tcBorders>
              <w:top w:val="nil"/>
              <w:left w:val="nil"/>
              <w:bottom w:val="nil"/>
              <w:right w:val="nil"/>
            </w:tcBorders>
            <w:shd w:val="clear" w:color="auto" w:fill="auto"/>
            <w:vAlign w:val="center"/>
            <w:hideMark/>
          </w:tcPr>
          <w:p w14:paraId="2C9149D2"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5CC9D93A"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69F5B0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A7467B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40FCD66" w14:textId="77777777" w:rsidTr="00AF40F5">
        <w:trPr>
          <w:trHeight w:val="85"/>
        </w:trPr>
        <w:tc>
          <w:tcPr>
            <w:tcW w:w="2693" w:type="pct"/>
            <w:tcBorders>
              <w:top w:val="nil"/>
              <w:left w:val="nil"/>
              <w:bottom w:val="nil"/>
              <w:right w:val="nil"/>
            </w:tcBorders>
            <w:shd w:val="clear" w:color="auto" w:fill="auto"/>
            <w:vAlign w:val="center"/>
            <w:hideMark/>
          </w:tcPr>
          <w:p w14:paraId="5CE2C5F8"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02D1ABF1"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0BDDECB"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F18EBF6"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A21218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2433A03" w14:textId="77777777" w:rsidTr="00AF40F5">
        <w:trPr>
          <w:trHeight w:val="85"/>
        </w:trPr>
        <w:tc>
          <w:tcPr>
            <w:tcW w:w="2693" w:type="pct"/>
            <w:tcBorders>
              <w:top w:val="nil"/>
              <w:left w:val="nil"/>
              <w:bottom w:val="nil"/>
              <w:right w:val="nil"/>
            </w:tcBorders>
            <w:shd w:val="clear" w:color="auto" w:fill="auto"/>
            <w:vAlign w:val="center"/>
            <w:hideMark/>
          </w:tcPr>
          <w:p w14:paraId="5D4792FA"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71095</w:t>
            </w:r>
          </w:p>
        </w:tc>
        <w:tc>
          <w:tcPr>
            <w:tcW w:w="373" w:type="pct"/>
            <w:tcBorders>
              <w:top w:val="nil"/>
              <w:left w:val="nil"/>
              <w:bottom w:val="nil"/>
              <w:right w:val="nil"/>
            </w:tcBorders>
            <w:shd w:val="clear" w:color="auto" w:fill="auto"/>
            <w:vAlign w:val="center"/>
            <w:hideMark/>
          </w:tcPr>
          <w:p w14:paraId="1DDE6141"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7745CBA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BA3E6F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9DF9AD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4F32AB2" w14:textId="77777777" w:rsidTr="00AF40F5">
        <w:trPr>
          <w:trHeight w:val="85"/>
        </w:trPr>
        <w:tc>
          <w:tcPr>
            <w:tcW w:w="2693" w:type="pct"/>
            <w:tcBorders>
              <w:top w:val="nil"/>
              <w:left w:val="nil"/>
              <w:bottom w:val="nil"/>
              <w:right w:val="nil"/>
            </w:tcBorders>
            <w:shd w:val="clear" w:color="auto" w:fill="auto"/>
            <w:vAlign w:val="center"/>
            <w:hideMark/>
          </w:tcPr>
          <w:p w14:paraId="2815691F"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586E908B"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4AC0CE0"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776A1D2"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D2AFB3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0F728ED" w14:textId="77777777" w:rsidTr="00AF40F5">
        <w:trPr>
          <w:trHeight w:val="85"/>
        </w:trPr>
        <w:tc>
          <w:tcPr>
            <w:tcW w:w="2693" w:type="pct"/>
            <w:tcBorders>
              <w:top w:val="nil"/>
              <w:left w:val="nil"/>
              <w:bottom w:val="nil"/>
              <w:right w:val="nil"/>
            </w:tcBorders>
            <w:shd w:val="clear" w:color="auto" w:fill="auto"/>
            <w:vAlign w:val="center"/>
            <w:hideMark/>
          </w:tcPr>
          <w:p w14:paraId="4FB9A25D"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vAlign w:val="center"/>
            <w:hideMark/>
          </w:tcPr>
          <w:p w14:paraId="1F96B05D"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72F8ACC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90A76E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180B04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8E60F6E" w14:textId="77777777" w:rsidTr="00AF40F5">
        <w:trPr>
          <w:trHeight w:val="85"/>
        </w:trPr>
        <w:tc>
          <w:tcPr>
            <w:tcW w:w="2693" w:type="pct"/>
            <w:tcBorders>
              <w:top w:val="nil"/>
              <w:left w:val="nil"/>
              <w:bottom w:val="nil"/>
              <w:right w:val="nil"/>
            </w:tcBorders>
            <w:shd w:val="clear" w:color="auto" w:fill="auto"/>
            <w:vAlign w:val="center"/>
            <w:hideMark/>
          </w:tcPr>
          <w:p w14:paraId="14E9C81E" w14:textId="77777777" w:rsidR="00AF40F5" w:rsidRPr="00AF40F5" w:rsidRDefault="00AF40F5" w:rsidP="00AF40F5">
            <w:pPr>
              <w:spacing w:line="240" w:lineRule="auto"/>
              <w:rPr>
                <w:sz w:val="12"/>
                <w:szCs w:val="12"/>
              </w:rPr>
            </w:pPr>
            <w:r w:rsidRPr="00AF40F5">
              <w:rPr>
                <w:sz w:val="12"/>
                <w:szCs w:val="12"/>
              </w:rPr>
              <w:t>kary i odszkodowania m.in. z tytułu nieterminowego wydania decyzji</w:t>
            </w:r>
          </w:p>
        </w:tc>
        <w:tc>
          <w:tcPr>
            <w:tcW w:w="373" w:type="pct"/>
            <w:tcBorders>
              <w:top w:val="nil"/>
              <w:left w:val="nil"/>
              <w:bottom w:val="nil"/>
              <w:right w:val="nil"/>
            </w:tcBorders>
            <w:shd w:val="clear" w:color="auto" w:fill="auto"/>
            <w:vAlign w:val="center"/>
            <w:hideMark/>
          </w:tcPr>
          <w:p w14:paraId="67AEED54"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3CD3A5D4" w14:textId="77777777" w:rsidR="00AF40F5" w:rsidRPr="00AF40F5" w:rsidRDefault="00AF40F5" w:rsidP="00AF40F5">
            <w:pPr>
              <w:spacing w:line="240" w:lineRule="auto"/>
              <w:jc w:val="right"/>
              <w:rPr>
                <w:sz w:val="12"/>
                <w:szCs w:val="12"/>
              </w:rPr>
            </w:pPr>
            <w:r w:rsidRPr="00AF40F5">
              <w:rPr>
                <w:sz w:val="12"/>
                <w:szCs w:val="12"/>
              </w:rPr>
              <w:t>17 000</w:t>
            </w:r>
          </w:p>
        </w:tc>
        <w:tc>
          <w:tcPr>
            <w:tcW w:w="778" w:type="pct"/>
            <w:tcBorders>
              <w:top w:val="nil"/>
              <w:left w:val="nil"/>
              <w:bottom w:val="nil"/>
              <w:right w:val="nil"/>
            </w:tcBorders>
            <w:shd w:val="clear" w:color="auto" w:fill="auto"/>
            <w:noWrap/>
            <w:vAlign w:val="center"/>
            <w:hideMark/>
          </w:tcPr>
          <w:p w14:paraId="1E8D8897" w14:textId="77777777" w:rsidR="00AF40F5" w:rsidRPr="00AF40F5" w:rsidRDefault="00AF40F5" w:rsidP="00AF40F5">
            <w:pPr>
              <w:spacing w:line="240" w:lineRule="auto"/>
              <w:jc w:val="right"/>
              <w:rPr>
                <w:sz w:val="12"/>
                <w:szCs w:val="12"/>
              </w:rPr>
            </w:pPr>
            <w:r w:rsidRPr="00AF40F5">
              <w:rPr>
                <w:sz w:val="12"/>
                <w:szCs w:val="12"/>
              </w:rPr>
              <w:t>0,00</w:t>
            </w:r>
          </w:p>
        </w:tc>
        <w:tc>
          <w:tcPr>
            <w:tcW w:w="483" w:type="pct"/>
            <w:tcBorders>
              <w:top w:val="nil"/>
              <w:left w:val="nil"/>
              <w:bottom w:val="nil"/>
              <w:right w:val="nil"/>
            </w:tcBorders>
            <w:shd w:val="clear" w:color="auto" w:fill="auto"/>
            <w:noWrap/>
            <w:vAlign w:val="center"/>
            <w:hideMark/>
          </w:tcPr>
          <w:p w14:paraId="36BDC2C7"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51A95CA8" w14:textId="77777777" w:rsidTr="00AF40F5">
        <w:trPr>
          <w:trHeight w:val="85"/>
        </w:trPr>
        <w:tc>
          <w:tcPr>
            <w:tcW w:w="2693" w:type="pct"/>
            <w:tcBorders>
              <w:top w:val="nil"/>
              <w:left w:val="nil"/>
              <w:bottom w:val="nil"/>
              <w:right w:val="nil"/>
            </w:tcBorders>
            <w:shd w:val="clear" w:color="auto" w:fill="auto"/>
            <w:vAlign w:val="center"/>
            <w:hideMark/>
          </w:tcPr>
          <w:p w14:paraId="1CEABF36"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vAlign w:val="center"/>
            <w:hideMark/>
          </w:tcPr>
          <w:p w14:paraId="74B642B2"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F299CD4"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A7235B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A83E9B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3E55D09" w14:textId="77777777" w:rsidTr="00AF40F5">
        <w:trPr>
          <w:trHeight w:val="85"/>
        </w:trPr>
        <w:tc>
          <w:tcPr>
            <w:tcW w:w="2693" w:type="pct"/>
            <w:tcBorders>
              <w:top w:val="nil"/>
              <w:left w:val="nil"/>
              <w:bottom w:val="nil"/>
              <w:right w:val="nil"/>
            </w:tcBorders>
            <w:shd w:val="clear" w:color="auto" w:fill="auto"/>
            <w:vAlign w:val="center"/>
            <w:hideMark/>
          </w:tcPr>
          <w:p w14:paraId="695470B2"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3" w:type="pct"/>
            <w:tcBorders>
              <w:top w:val="nil"/>
              <w:left w:val="nil"/>
              <w:bottom w:val="nil"/>
              <w:right w:val="nil"/>
            </w:tcBorders>
            <w:shd w:val="clear" w:color="auto" w:fill="auto"/>
            <w:vAlign w:val="center"/>
            <w:hideMark/>
          </w:tcPr>
          <w:p w14:paraId="67744A6F"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73586222"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0B99C14"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BA56A2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50C414E" w14:textId="77777777" w:rsidTr="00AF40F5">
        <w:trPr>
          <w:trHeight w:val="85"/>
        </w:trPr>
        <w:tc>
          <w:tcPr>
            <w:tcW w:w="2693" w:type="pct"/>
            <w:tcBorders>
              <w:top w:val="nil"/>
              <w:left w:val="nil"/>
              <w:bottom w:val="nil"/>
              <w:right w:val="nil"/>
            </w:tcBorders>
            <w:shd w:val="clear" w:color="auto" w:fill="auto"/>
            <w:vAlign w:val="center"/>
            <w:hideMark/>
          </w:tcPr>
          <w:p w14:paraId="712F156E" w14:textId="77777777" w:rsidR="00AF40F5" w:rsidRPr="00AF40F5" w:rsidRDefault="00AF40F5" w:rsidP="00AF40F5">
            <w:pPr>
              <w:spacing w:line="240" w:lineRule="auto"/>
              <w:rPr>
                <w:i/>
                <w:iCs/>
                <w:sz w:val="12"/>
                <w:szCs w:val="12"/>
              </w:rPr>
            </w:pPr>
            <w:r w:rsidRPr="00AF40F5">
              <w:rPr>
                <w:i/>
                <w:iCs/>
                <w:sz w:val="12"/>
                <w:szCs w:val="12"/>
              </w:rPr>
              <w:t xml:space="preserve">1. Ustawa z dnia 27 marca 2003 r. o planowaniu i zagospodarowaniu przestrzennym </w:t>
            </w:r>
          </w:p>
        </w:tc>
        <w:tc>
          <w:tcPr>
            <w:tcW w:w="373" w:type="pct"/>
            <w:tcBorders>
              <w:top w:val="nil"/>
              <w:left w:val="nil"/>
              <w:bottom w:val="nil"/>
              <w:right w:val="nil"/>
            </w:tcBorders>
            <w:shd w:val="clear" w:color="auto" w:fill="auto"/>
            <w:vAlign w:val="center"/>
            <w:hideMark/>
          </w:tcPr>
          <w:p w14:paraId="36562422"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21B4F9E8"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6E3ECAF"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0FBC04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83B74A2" w14:textId="77777777" w:rsidTr="00AF40F5">
        <w:trPr>
          <w:trHeight w:val="85"/>
        </w:trPr>
        <w:tc>
          <w:tcPr>
            <w:tcW w:w="2693" w:type="pct"/>
            <w:tcBorders>
              <w:top w:val="nil"/>
              <w:left w:val="nil"/>
              <w:bottom w:val="nil"/>
              <w:right w:val="nil"/>
            </w:tcBorders>
            <w:shd w:val="clear" w:color="auto" w:fill="auto"/>
            <w:vAlign w:val="center"/>
            <w:hideMark/>
          </w:tcPr>
          <w:p w14:paraId="32321B30" w14:textId="77777777" w:rsidR="00AF40F5" w:rsidRPr="00AF40F5" w:rsidRDefault="00AF40F5" w:rsidP="00AF40F5">
            <w:pPr>
              <w:spacing w:line="240" w:lineRule="auto"/>
              <w:rPr>
                <w:i/>
                <w:iCs/>
                <w:sz w:val="12"/>
                <w:szCs w:val="12"/>
              </w:rPr>
            </w:pPr>
            <w:r w:rsidRPr="00AF40F5">
              <w:rPr>
                <w:i/>
                <w:iCs/>
                <w:sz w:val="12"/>
                <w:szCs w:val="12"/>
              </w:rPr>
              <w:t xml:space="preserve">2. Ustawa z dnia 7 lipca 1994 r. Prawo budowlane </w:t>
            </w:r>
          </w:p>
        </w:tc>
        <w:tc>
          <w:tcPr>
            <w:tcW w:w="373" w:type="pct"/>
            <w:tcBorders>
              <w:top w:val="nil"/>
              <w:left w:val="nil"/>
              <w:bottom w:val="nil"/>
              <w:right w:val="nil"/>
            </w:tcBorders>
            <w:shd w:val="clear" w:color="auto" w:fill="auto"/>
            <w:vAlign w:val="center"/>
            <w:hideMark/>
          </w:tcPr>
          <w:p w14:paraId="4749CFB6"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75B259B2"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628070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58A2CA6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EA00875" w14:textId="77777777" w:rsidTr="00AF40F5">
        <w:trPr>
          <w:trHeight w:val="85"/>
        </w:trPr>
        <w:tc>
          <w:tcPr>
            <w:tcW w:w="2693" w:type="pct"/>
            <w:tcBorders>
              <w:top w:val="nil"/>
              <w:left w:val="nil"/>
              <w:bottom w:val="nil"/>
              <w:right w:val="nil"/>
            </w:tcBorders>
            <w:shd w:val="clear" w:color="auto" w:fill="auto"/>
            <w:vAlign w:val="center"/>
            <w:hideMark/>
          </w:tcPr>
          <w:p w14:paraId="1BF652EE"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53D8337A"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83B9FF2"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273CB7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F51C28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A2015E" w14:textId="77777777" w:rsidTr="00AF40F5">
        <w:trPr>
          <w:trHeight w:val="85"/>
        </w:trPr>
        <w:tc>
          <w:tcPr>
            <w:tcW w:w="2693" w:type="pct"/>
            <w:tcBorders>
              <w:top w:val="nil"/>
              <w:left w:val="nil"/>
              <w:bottom w:val="nil"/>
              <w:right w:val="nil"/>
            </w:tcBorders>
            <w:shd w:val="clear" w:color="000000" w:fill="CDDEE9"/>
            <w:vAlign w:val="center"/>
            <w:hideMark/>
          </w:tcPr>
          <w:p w14:paraId="5C716DDC" w14:textId="77777777" w:rsidR="00AF40F5" w:rsidRPr="00AF40F5" w:rsidRDefault="00AF40F5" w:rsidP="00AF40F5">
            <w:pPr>
              <w:spacing w:line="240" w:lineRule="auto"/>
              <w:rPr>
                <w:b/>
                <w:bCs/>
                <w:sz w:val="12"/>
                <w:szCs w:val="12"/>
              </w:rPr>
            </w:pPr>
            <w:r w:rsidRPr="00AF40F5">
              <w:rPr>
                <w:b/>
                <w:bCs/>
                <w:sz w:val="12"/>
                <w:szCs w:val="12"/>
              </w:rPr>
              <w:t>Mieszkaniowy zasób komunalny oraz pozostałe zadania związane z zapewnieniem lokali mieszkalnych - program 3</w:t>
            </w:r>
          </w:p>
        </w:tc>
        <w:tc>
          <w:tcPr>
            <w:tcW w:w="373" w:type="pct"/>
            <w:tcBorders>
              <w:top w:val="nil"/>
              <w:left w:val="nil"/>
              <w:bottom w:val="nil"/>
              <w:right w:val="nil"/>
            </w:tcBorders>
            <w:shd w:val="clear" w:color="000000" w:fill="CDDEE9"/>
            <w:vAlign w:val="center"/>
            <w:hideMark/>
          </w:tcPr>
          <w:p w14:paraId="0690666B"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CDDEE9"/>
            <w:vAlign w:val="center"/>
            <w:hideMark/>
          </w:tcPr>
          <w:p w14:paraId="6CB5D403" w14:textId="77777777" w:rsidR="00AF40F5" w:rsidRPr="00AF40F5" w:rsidRDefault="00AF40F5" w:rsidP="00AF40F5">
            <w:pPr>
              <w:spacing w:line="240" w:lineRule="auto"/>
              <w:jc w:val="right"/>
              <w:rPr>
                <w:b/>
                <w:bCs/>
                <w:sz w:val="12"/>
                <w:szCs w:val="12"/>
              </w:rPr>
            </w:pPr>
            <w:r w:rsidRPr="00AF40F5">
              <w:rPr>
                <w:b/>
                <w:bCs/>
                <w:sz w:val="12"/>
                <w:szCs w:val="12"/>
              </w:rPr>
              <w:t>198 975 892</w:t>
            </w:r>
          </w:p>
        </w:tc>
        <w:tc>
          <w:tcPr>
            <w:tcW w:w="778" w:type="pct"/>
            <w:tcBorders>
              <w:top w:val="nil"/>
              <w:left w:val="nil"/>
              <w:bottom w:val="nil"/>
              <w:right w:val="nil"/>
            </w:tcBorders>
            <w:shd w:val="clear" w:color="000000" w:fill="CDDEE9"/>
            <w:vAlign w:val="center"/>
            <w:hideMark/>
          </w:tcPr>
          <w:p w14:paraId="16935953" w14:textId="77777777" w:rsidR="00AF40F5" w:rsidRPr="00AF40F5" w:rsidRDefault="00AF40F5" w:rsidP="00AF40F5">
            <w:pPr>
              <w:spacing w:line="240" w:lineRule="auto"/>
              <w:jc w:val="right"/>
              <w:rPr>
                <w:b/>
                <w:bCs/>
                <w:sz w:val="12"/>
                <w:szCs w:val="12"/>
              </w:rPr>
            </w:pPr>
            <w:r w:rsidRPr="00AF40F5">
              <w:rPr>
                <w:b/>
                <w:bCs/>
                <w:sz w:val="12"/>
                <w:szCs w:val="12"/>
              </w:rPr>
              <w:t>189 177 725,63</w:t>
            </w:r>
          </w:p>
        </w:tc>
        <w:tc>
          <w:tcPr>
            <w:tcW w:w="483" w:type="pct"/>
            <w:tcBorders>
              <w:top w:val="nil"/>
              <w:left w:val="nil"/>
              <w:bottom w:val="nil"/>
              <w:right w:val="nil"/>
            </w:tcBorders>
            <w:shd w:val="clear" w:color="000000" w:fill="CDDEE9"/>
            <w:vAlign w:val="center"/>
            <w:hideMark/>
          </w:tcPr>
          <w:p w14:paraId="2DD67DBA" w14:textId="77777777" w:rsidR="00AF40F5" w:rsidRPr="00AF40F5" w:rsidRDefault="00AF40F5" w:rsidP="00AF40F5">
            <w:pPr>
              <w:spacing w:line="240" w:lineRule="auto"/>
              <w:jc w:val="right"/>
              <w:rPr>
                <w:b/>
                <w:bCs/>
                <w:sz w:val="12"/>
                <w:szCs w:val="12"/>
              </w:rPr>
            </w:pPr>
            <w:r w:rsidRPr="00AF40F5">
              <w:rPr>
                <w:b/>
                <w:bCs/>
                <w:sz w:val="12"/>
                <w:szCs w:val="12"/>
              </w:rPr>
              <w:t>95,1%</w:t>
            </w:r>
          </w:p>
        </w:tc>
      </w:tr>
      <w:tr w:rsidR="00AF40F5" w:rsidRPr="00AF40F5" w14:paraId="556BB062" w14:textId="77777777" w:rsidTr="00AF40F5">
        <w:trPr>
          <w:trHeight w:val="85"/>
        </w:trPr>
        <w:tc>
          <w:tcPr>
            <w:tcW w:w="2693" w:type="pct"/>
            <w:tcBorders>
              <w:top w:val="nil"/>
              <w:left w:val="nil"/>
              <w:bottom w:val="nil"/>
              <w:right w:val="nil"/>
            </w:tcBorders>
            <w:shd w:val="clear" w:color="auto" w:fill="auto"/>
            <w:vAlign w:val="center"/>
            <w:hideMark/>
          </w:tcPr>
          <w:p w14:paraId="1A1B40DA"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vAlign w:val="center"/>
            <w:hideMark/>
          </w:tcPr>
          <w:p w14:paraId="2293AC89"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64EC63C"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717A3B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0EFAA7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74E5F6A" w14:textId="77777777" w:rsidTr="00AF40F5">
        <w:trPr>
          <w:trHeight w:val="85"/>
        </w:trPr>
        <w:tc>
          <w:tcPr>
            <w:tcW w:w="2693" w:type="pct"/>
            <w:tcBorders>
              <w:top w:val="nil"/>
              <w:left w:val="nil"/>
              <w:bottom w:val="nil"/>
              <w:right w:val="nil"/>
            </w:tcBorders>
            <w:shd w:val="clear" w:color="000000" w:fill="EAF1F6"/>
            <w:vAlign w:val="center"/>
            <w:hideMark/>
          </w:tcPr>
          <w:p w14:paraId="1F5A83EF" w14:textId="77777777" w:rsidR="00AF40F5" w:rsidRPr="00AF40F5" w:rsidRDefault="00AF40F5" w:rsidP="00AF40F5">
            <w:pPr>
              <w:spacing w:line="240" w:lineRule="auto"/>
              <w:rPr>
                <w:b/>
                <w:bCs/>
                <w:sz w:val="12"/>
                <w:szCs w:val="12"/>
              </w:rPr>
            </w:pPr>
            <w:r w:rsidRPr="00AF40F5">
              <w:rPr>
                <w:b/>
                <w:bCs/>
                <w:sz w:val="12"/>
                <w:szCs w:val="12"/>
              </w:rPr>
              <w:t>Koszty eksploatacji mieszkaniowego zasobu komunalnego - zadanie 1</w:t>
            </w:r>
          </w:p>
        </w:tc>
        <w:tc>
          <w:tcPr>
            <w:tcW w:w="373" w:type="pct"/>
            <w:tcBorders>
              <w:top w:val="nil"/>
              <w:left w:val="nil"/>
              <w:bottom w:val="nil"/>
              <w:right w:val="nil"/>
            </w:tcBorders>
            <w:shd w:val="clear" w:color="000000" w:fill="EAF1F6"/>
            <w:vAlign w:val="center"/>
            <w:hideMark/>
          </w:tcPr>
          <w:p w14:paraId="6E84239D"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EAF1F6"/>
            <w:vAlign w:val="center"/>
            <w:hideMark/>
          </w:tcPr>
          <w:p w14:paraId="5E573C4A" w14:textId="77777777" w:rsidR="00AF40F5" w:rsidRPr="00AF40F5" w:rsidRDefault="00AF40F5" w:rsidP="00AF40F5">
            <w:pPr>
              <w:spacing w:line="240" w:lineRule="auto"/>
              <w:jc w:val="right"/>
              <w:rPr>
                <w:b/>
                <w:bCs/>
                <w:sz w:val="12"/>
                <w:szCs w:val="12"/>
              </w:rPr>
            </w:pPr>
            <w:r w:rsidRPr="00AF40F5">
              <w:rPr>
                <w:b/>
                <w:bCs/>
                <w:sz w:val="12"/>
                <w:szCs w:val="12"/>
              </w:rPr>
              <w:t>23 150 613</w:t>
            </w:r>
          </w:p>
        </w:tc>
        <w:tc>
          <w:tcPr>
            <w:tcW w:w="778" w:type="pct"/>
            <w:tcBorders>
              <w:top w:val="nil"/>
              <w:left w:val="nil"/>
              <w:bottom w:val="nil"/>
              <w:right w:val="nil"/>
            </w:tcBorders>
            <w:shd w:val="clear" w:color="000000" w:fill="EAF1F6"/>
            <w:vAlign w:val="center"/>
            <w:hideMark/>
          </w:tcPr>
          <w:p w14:paraId="53B0BF45" w14:textId="77777777" w:rsidR="00AF40F5" w:rsidRPr="00AF40F5" w:rsidRDefault="00AF40F5" w:rsidP="00AF40F5">
            <w:pPr>
              <w:spacing w:line="240" w:lineRule="auto"/>
              <w:jc w:val="right"/>
              <w:rPr>
                <w:b/>
                <w:bCs/>
                <w:sz w:val="12"/>
                <w:szCs w:val="12"/>
              </w:rPr>
            </w:pPr>
            <w:r w:rsidRPr="00AF40F5">
              <w:rPr>
                <w:b/>
                <w:bCs/>
                <w:sz w:val="12"/>
                <w:szCs w:val="12"/>
              </w:rPr>
              <w:t>20 653 560,98</w:t>
            </w:r>
          </w:p>
        </w:tc>
        <w:tc>
          <w:tcPr>
            <w:tcW w:w="483" w:type="pct"/>
            <w:tcBorders>
              <w:top w:val="nil"/>
              <w:left w:val="nil"/>
              <w:bottom w:val="nil"/>
              <w:right w:val="nil"/>
            </w:tcBorders>
            <w:shd w:val="clear" w:color="000000" w:fill="EAF1F6"/>
            <w:vAlign w:val="center"/>
            <w:hideMark/>
          </w:tcPr>
          <w:p w14:paraId="3EA6927B" w14:textId="77777777" w:rsidR="00AF40F5" w:rsidRPr="00AF40F5" w:rsidRDefault="00AF40F5" w:rsidP="00AF40F5">
            <w:pPr>
              <w:spacing w:line="240" w:lineRule="auto"/>
              <w:jc w:val="right"/>
              <w:rPr>
                <w:b/>
                <w:bCs/>
                <w:sz w:val="12"/>
                <w:szCs w:val="12"/>
              </w:rPr>
            </w:pPr>
            <w:r w:rsidRPr="00AF40F5">
              <w:rPr>
                <w:b/>
                <w:bCs/>
                <w:sz w:val="12"/>
                <w:szCs w:val="12"/>
              </w:rPr>
              <w:t>89,2%</w:t>
            </w:r>
          </w:p>
        </w:tc>
      </w:tr>
      <w:tr w:rsidR="00AF40F5" w:rsidRPr="00AF40F5" w14:paraId="6F17F1C4" w14:textId="77777777" w:rsidTr="00AF40F5">
        <w:trPr>
          <w:trHeight w:val="85"/>
        </w:trPr>
        <w:tc>
          <w:tcPr>
            <w:tcW w:w="2693" w:type="pct"/>
            <w:tcBorders>
              <w:top w:val="nil"/>
              <w:left w:val="nil"/>
              <w:bottom w:val="nil"/>
              <w:right w:val="nil"/>
            </w:tcBorders>
            <w:shd w:val="clear" w:color="auto" w:fill="auto"/>
            <w:vAlign w:val="center"/>
            <w:hideMark/>
          </w:tcPr>
          <w:p w14:paraId="34AF1A1C"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vAlign w:val="center"/>
            <w:hideMark/>
          </w:tcPr>
          <w:p w14:paraId="3C896B48"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EE56B17"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24A4B9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741B70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3FB4BB2" w14:textId="77777777" w:rsidTr="00AF40F5">
        <w:trPr>
          <w:trHeight w:val="85"/>
        </w:trPr>
        <w:tc>
          <w:tcPr>
            <w:tcW w:w="2693" w:type="pct"/>
            <w:tcBorders>
              <w:top w:val="nil"/>
              <w:left w:val="nil"/>
              <w:bottom w:val="nil"/>
              <w:right w:val="nil"/>
            </w:tcBorders>
            <w:shd w:val="clear" w:color="auto" w:fill="auto"/>
            <w:vAlign w:val="center"/>
            <w:hideMark/>
          </w:tcPr>
          <w:p w14:paraId="04A2E511"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utrzymanie budynków mieszkalnych łącznie z ich otoczeniem</w:t>
            </w:r>
          </w:p>
        </w:tc>
        <w:tc>
          <w:tcPr>
            <w:tcW w:w="373" w:type="pct"/>
            <w:tcBorders>
              <w:top w:val="nil"/>
              <w:left w:val="nil"/>
              <w:bottom w:val="nil"/>
              <w:right w:val="nil"/>
            </w:tcBorders>
            <w:shd w:val="clear" w:color="auto" w:fill="auto"/>
            <w:vAlign w:val="center"/>
            <w:hideMark/>
          </w:tcPr>
          <w:p w14:paraId="783A7033"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74EF491D"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AD4CFA7"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12F05B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A5A211B" w14:textId="77777777" w:rsidTr="00AF40F5">
        <w:trPr>
          <w:trHeight w:val="85"/>
        </w:trPr>
        <w:tc>
          <w:tcPr>
            <w:tcW w:w="2693" w:type="pct"/>
            <w:tcBorders>
              <w:top w:val="nil"/>
              <w:left w:val="nil"/>
              <w:bottom w:val="nil"/>
              <w:right w:val="nil"/>
            </w:tcBorders>
            <w:shd w:val="clear" w:color="auto" w:fill="auto"/>
            <w:vAlign w:val="center"/>
            <w:hideMark/>
          </w:tcPr>
          <w:p w14:paraId="4A93BC36"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20A84793"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2CE91B7"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9B905F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A27224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B9B55D0" w14:textId="77777777" w:rsidTr="00AF40F5">
        <w:trPr>
          <w:trHeight w:val="85"/>
        </w:trPr>
        <w:tc>
          <w:tcPr>
            <w:tcW w:w="2693" w:type="pct"/>
            <w:tcBorders>
              <w:top w:val="nil"/>
              <w:left w:val="nil"/>
              <w:bottom w:val="nil"/>
              <w:right w:val="nil"/>
            </w:tcBorders>
            <w:shd w:val="clear" w:color="auto" w:fill="auto"/>
            <w:vAlign w:val="center"/>
            <w:hideMark/>
          </w:tcPr>
          <w:p w14:paraId="4EB4EE90" w14:textId="77777777" w:rsidR="00AF40F5" w:rsidRPr="00AF40F5" w:rsidRDefault="00AF40F5" w:rsidP="00AF40F5">
            <w:pPr>
              <w:spacing w:line="240" w:lineRule="auto"/>
              <w:rPr>
                <w:sz w:val="12"/>
                <w:szCs w:val="12"/>
              </w:rPr>
            </w:pPr>
            <w:r w:rsidRPr="00AF40F5">
              <w:rPr>
                <w:sz w:val="12"/>
                <w:szCs w:val="12"/>
              </w:rPr>
              <w:t>Łączna liczba mieszkań administrowanych przez dzielnicę:</w:t>
            </w:r>
          </w:p>
        </w:tc>
        <w:tc>
          <w:tcPr>
            <w:tcW w:w="373" w:type="pct"/>
            <w:tcBorders>
              <w:top w:val="nil"/>
              <w:left w:val="nil"/>
              <w:bottom w:val="nil"/>
              <w:right w:val="nil"/>
            </w:tcBorders>
            <w:shd w:val="clear" w:color="auto" w:fill="auto"/>
            <w:vAlign w:val="center"/>
            <w:hideMark/>
          </w:tcPr>
          <w:p w14:paraId="0E30D76B" w14:textId="77777777" w:rsidR="00AF40F5" w:rsidRPr="00AF40F5" w:rsidRDefault="00AF40F5" w:rsidP="00AF40F5">
            <w:pPr>
              <w:spacing w:line="240" w:lineRule="auto"/>
              <w:jc w:val="right"/>
              <w:rPr>
                <w:sz w:val="12"/>
                <w:szCs w:val="12"/>
              </w:rPr>
            </w:pPr>
            <w:r w:rsidRPr="00AF40F5">
              <w:rPr>
                <w:sz w:val="12"/>
                <w:szCs w:val="12"/>
              </w:rPr>
              <w:t>11 876</w:t>
            </w:r>
          </w:p>
        </w:tc>
        <w:tc>
          <w:tcPr>
            <w:tcW w:w="673" w:type="pct"/>
            <w:tcBorders>
              <w:top w:val="nil"/>
              <w:left w:val="nil"/>
              <w:bottom w:val="nil"/>
              <w:right w:val="nil"/>
            </w:tcBorders>
            <w:shd w:val="clear" w:color="auto" w:fill="auto"/>
            <w:noWrap/>
            <w:vAlign w:val="center"/>
            <w:hideMark/>
          </w:tcPr>
          <w:p w14:paraId="02C4D3D4" w14:textId="77777777" w:rsidR="00AF40F5" w:rsidRPr="00AF40F5" w:rsidRDefault="00AF40F5" w:rsidP="00AF40F5">
            <w:pPr>
              <w:spacing w:line="240" w:lineRule="auto"/>
              <w:jc w:val="right"/>
              <w:rPr>
                <w:sz w:val="12"/>
                <w:szCs w:val="12"/>
              </w:rPr>
            </w:pPr>
          </w:p>
        </w:tc>
        <w:tc>
          <w:tcPr>
            <w:tcW w:w="778" w:type="pct"/>
            <w:tcBorders>
              <w:top w:val="nil"/>
              <w:left w:val="nil"/>
              <w:bottom w:val="nil"/>
              <w:right w:val="nil"/>
            </w:tcBorders>
            <w:shd w:val="clear" w:color="auto" w:fill="auto"/>
            <w:noWrap/>
            <w:vAlign w:val="center"/>
            <w:hideMark/>
          </w:tcPr>
          <w:p w14:paraId="53FF2915"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ED7E5E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1333849" w14:textId="77777777" w:rsidTr="00AF40F5">
        <w:trPr>
          <w:trHeight w:val="85"/>
        </w:trPr>
        <w:tc>
          <w:tcPr>
            <w:tcW w:w="2693" w:type="pct"/>
            <w:tcBorders>
              <w:top w:val="nil"/>
              <w:left w:val="nil"/>
              <w:bottom w:val="nil"/>
              <w:right w:val="nil"/>
            </w:tcBorders>
            <w:shd w:val="clear" w:color="auto" w:fill="auto"/>
            <w:vAlign w:val="center"/>
            <w:hideMark/>
          </w:tcPr>
          <w:p w14:paraId="5137DB50" w14:textId="77777777" w:rsidR="00AF40F5" w:rsidRPr="00AF40F5" w:rsidRDefault="00AF40F5" w:rsidP="00AF40F5">
            <w:pPr>
              <w:spacing w:line="240" w:lineRule="auto"/>
              <w:rPr>
                <w:i/>
                <w:iCs/>
                <w:sz w:val="12"/>
                <w:szCs w:val="12"/>
              </w:rPr>
            </w:pPr>
            <w:r w:rsidRPr="00AF40F5">
              <w:rPr>
                <w:i/>
                <w:iCs/>
                <w:sz w:val="12"/>
                <w:szCs w:val="12"/>
              </w:rPr>
              <w:t>- liczba mieszkań w budynkach będących w 100% własnością m.st. Warszawy</w:t>
            </w:r>
          </w:p>
        </w:tc>
        <w:tc>
          <w:tcPr>
            <w:tcW w:w="373" w:type="pct"/>
            <w:tcBorders>
              <w:top w:val="nil"/>
              <w:left w:val="nil"/>
              <w:bottom w:val="nil"/>
              <w:right w:val="nil"/>
            </w:tcBorders>
            <w:shd w:val="clear" w:color="auto" w:fill="auto"/>
            <w:vAlign w:val="center"/>
            <w:hideMark/>
          </w:tcPr>
          <w:p w14:paraId="66E5623A" w14:textId="77777777" w:rsidR="00AF40F5" w:rsidRPr="00AF40F5" w:rsidRDefault="00AF40F5" w:rsidP="00AF40F5">
            <w:pPr>
              <w:spacing w:line="240" w:lineRule="auto"/>
              <w:jc w:val="right"/>
              <w:rPr>
                <w:i/>
                <w:iCs/>
                <w:sz w:val="12"/>
                <w:szCs w:val="12"/>
              </w:rPr>
            </w:pPr>
            <w:r w:rsidRPr="00AF40F5">
              <w:rPr>
                <w:i/>
                <w:iCs/>
                <w:sz w:val="12"/>
                <w:szCs w:val="12"/>
              </w:rPr>
              <w:t>851</w:t>
            </w:r>
          </w:p>
        </w:tc>
        <w:tc>
          <w:tcPr>
            <w:tcW w:w="673" w:type="pct"/>
            <w:tcBorders>
              <w:top w:val="nil"/>
              <w:left w:val="nil"/>
              <w:bottom w:val="nil"/>
              <w:right w:val="nil"/>
            </w:tcBorders>
            <w:shd w:val="clear" w:color="auto" w:fill="auto"/>
            <w:noWrap/>
            <w:vAlign w:val="center"/>
            <w:hideMark/>
          </w:tcPr>
          <w:p w14:paraId="08F646EE" w14:textId="77777777" w:rsidR="00AF40F5" w:rsidRPr="00AF40F5" w:rsidRDefault="00AF40F5" w:rsidP="00AF40F5">
            <w:pPr>
              <w:spacing w:line="240" w:lineRule="auto"/>
              <w:jc w:val="right"/>
              <w:rPr>
                <w:i/>
                <w:iCs/>
                <w:sz w:val="12"/>
                <w:szCs w:val="12"/>
              </w:rPr>
            </w:pPr>
          </w:p>
        </w:tc>
        <w:tc>
          <w:tcPr>
            <w:tcW w:w="778" w:type="pct"/>
            <w:tcBorders>
              <w:top w:val="nil"/>
              <w:left w:val="nil"/>
              <w:bottom w:val="nil"/>
              <w:right w:val="nil"/>
            </w:tcBorders>
            <w:shd w:val="clear" w:color="auto" w:fill="auto"/>
            <w:noWrap/>
            <w:vAlign w:val="center"/>
            <w:hideMark/>
          </w:tcPr>
          <w:p w14:paraId="6B0BD59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00E572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E425EA8" w14:textId="77777777" w:rsidTr="00AF40F5">
        <w:trPr>
          <w:trHeight w:val="85"/>
        </w:trPr>
        <w:tc>
          <w:tcPr>
            <w:tcW w:w="2693" w:type="pct"/>
            <w:tcBorders>
              <w:top w:val="nil"/>
              <w:left w:val="nil"/>
              <w:bottom w:val="nil"/>
              <w:right w:val="nil"/>
            </w:tcBorders>
            <w:shd w:val="clear" w:color="auto" w:fill="auto"/>
            <w:vAlign w:val="center"/>
            <w:hideMark/>
          </w:tcPr>
          <w:p w14:paraId="25030151" w14:textId="77777777" w:rsidR="00AF40F5" w:rsidRPr="00AF40F5" w:rsidRDefault="00AF40F5" w:rsidP="00AF40F5">
            <w:pPr>
              <w:spacing w:line="240" w:lineRule="auto"/>
              <w:rPr>
                <w:i/>
                <w:iCs/>
                <w:sz w:val="12"/>
                <w:szCs w:val="12"/>
              </w:rPr>
            </w:pPr>
            <w:r w:rsidRPr="00AF40F5">
              <w:rPr>
                <w:i/>
                <w:iCs/>
                <w:sz w:val="12"/>
                <w:szCs w:val="12"/>
              </w:rPr>
              <w:t>- liczba mieszkań, które nie mają uregulowanego statusu prawnego lub z innych przyczyn ich finansowanie odbywa się w ramach zadania</w:t>
            </w:r>
          </w:p>
        </w:tc>
        <w:tc>
          <w:tcPr>
            <w:tcW w:w="373" w:type="pct"/>
            <w:tcBorders>
              <w:top w:val="nil"/>
              <w:left w:val="nil"/>
              <w:bottom w:val="nil"/>
              <w:right w:val="nil"/>
            </w:tcBorders>
            <w:shd w:val="clear" w:color="auto" w:fill="auto"/>
            <w:vAlign w:val="center"/>
            <w:hideMark/>
          </w:tcPr>
          <w:p w14:paraId="7F564E20" w14:textId="77777777" w:rsidR="00AF40F5" w:rsidRPr="00AF40F5" w:rsidRDefault="00AF40F5" w:rsidP="00AF40F5">
            <w:pPr>
              <w:spacing w:line="240" w:lineRule="auto"/>
              <w:jc w:val="right"/>
              <w:rPr>
                <w:i/>
                <w:iCs/>
                <w:sz w:val="12"/>
                <w:szCs w:val="12"/>
              </w:rPr>
            </w:pPr>
            <w:r w:rsidRPr="00AF40F5">
              <w:rPr>
                <w:i/>
                <w:iCs/>
                <w:sz w:val="12"/>
                <w:szCs w:val="12"/>
              </w:rPr>
              <w:t>321</w:t>
            </w:r>
          </w:p>
        </w:tc>
        <w:tc>
          <w:tcPr>
            <w:tcW w:w="673" w:type="pct"/>
            <w:tcBorders>
              <w:top w:val="nil"/>
              <w:left w:val="nil"/>
              <w:bottom w:val="nil"/>
              <w:right w:val="nil"/>
            </w:tcBorders>
            <w:shd w:val="clear" w:color="auto" w:fill="auto"/>
            <w:noWrap/>
            <w:vAlign w:val="center"/>
            <w:hideMark/>
          </w:tcPr>
          <w:p w14:paraId="2D0014D4" w14:textId="77777777" w:rsidR="00AF40F5" w:rsidRPr="00AF40F5" w:rsidRDefault="00AF40F5" w:rsidP="00AF40F5">
            <w:pPr>
              <w:spacing w:line="240" w:lineRule="auto"/>
              <w:jc w:val="right"/>
              <w:rPr>
                <w:i/>
                <w:iCs/>
                <w:sz w:val="12"/>
                <w:szCs w:val="12"/>
              </w:rPr>
            </w:pPr>
          </w:p>
        </w:tc>
        <w:tc>
          <w:tcPr>
            <w:tcW w:w="778" w:type="pct"/>
            <w:tcBorders>
              <w:top w:val="nil"/>
              <w:left w:val="nil"/>
              <w:bottom w:val="nil"/>
              <w:right w:val="nil"/>
            </w:tcBorders>
            <w:shd w:val="clear" w:color="auto" w:fill="auto"/>
            <w:noWrap/>
            <w:vAlign w:val="center"/>
            <w:hideMark/>
          </w:tcPr>
          <w:p w14:paraId="772BDA2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85D4C3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74477C9" w14:textId="77777777" w:rsidTr="00AF40F5">
        <w:trPr>
          <w:trHeight w:val="85"/>
        </w:trPr>
        <w:tc>
          <w:tcPr>
            <w:tcW w:w="2693" w:type="pct"/>
            <w:tcBorders>
              <w:top w:val="nil"/>
              <w:left w:val="nil"/>
              <w:bottom w:val="nil"/>
              <w:right w:val="nil"/>
            </w:tcBorders>
            <w:shd w:val="clear" w:color="auto" w:fill="auto"/>
            <w:vAlign w:val="center"/>
            <w:hideMark/>
          </w:tcPr>
          <w:p w14:paraId="33362A19" w14:textId="77777777" w:rsidR="00AF40F5" w:rsidRPr="00AF40F5" w:rsidRDefault="00AF40F5" w:rsidP="00AF40F5">
            <w:pPr>
              <w:spacing w:line="240" w:lineRule="auto"/>
              <w:rPr>
                <w:i/>
                <w:iCs/>
                <w:sz w:val="12"/>
                <w:szCs w:val="12"/>
              </w:rPr>
            </w:pPr>
            <w:r w:rsidRPr="00AF40F5">
              <w:rPr>
                <w:i/>
                <w:iCs/>
                <w:sz w:val="12"/>
                <w:szCs w:val="12"/>
              </w:rPr>
              <w:t xml:space="preserve">- liczba mieszkań we wspólnotach mieszkaniowych </w:t>
            </w:r>
          </w:p>
        </w:tc>
        <w:tc>
          <w:tcPr>
            <w:tcW w:w="373" w:type="pct"/>
            <w:tcBorders>
              <w:top w:val="nil"/>
              <w:left w:val="nil"/>
              <w:bottom w:val="nil"/>
              <w:right w:val="nil"/>
            </w:tcBorders>
            <w:shd w:val="clear" w:color="auto" w:fill="auto"/>
            <w:vAlign w:val="center"/>
            <w:hideMark/>
          </w:tcPr>
          <w:p w14:paraId="3FF9DD78" w14:textId="77777777" w:rsidR="00AF40F5" w:rsidRPr="00AF40F5" w:rsidRDefault="00AF40F5" w:rsidP="00AF40F5">
            <w:pPr>
              <w:spacing w:line="240" w:lineRule="auto"/>
              <w:jc w:val="right"/>
              <w:rPr>
                <w:i/>
                <w:iCs/>
                <w:sz w:val="12"/>
                <w:szCs w:val="12"/>
              </w:rPr>
            </w:pPr>
            <w:r w:rsidRPr="00AF40F5">
              <w:rPr>
                <w:i/>
                <w:iCs/>
                <w:sz w:val="12"/>
                <w:szCs w:val="12"/>
              </w:rPr>
              <w:t>10 704</w:t>
            </w:r>
          </w:p>
        </w:tc>
        <w:tc>
          <w:tcPr>
            <w:tcW w:w="673" w:type="pct"/>
            <w:tcBorders>
              <w:top w:val="nil"/>
              <w:left w:val="nil"/>
              <w:bottom w:val="nil"/>
              <w:right w:val="nil"/>
            </w:tcBorders>
            <w:shd w:val="clear" w:color="auto" w:fill="auto"/>
            <w:noWrap/>
            <w:vAlign w:val="center"/>
            <w:hideMark/>
          </w:tcPr>
          <w:p w14:paraId="6FB21D02" w14:textId="77777777" w:rsidR="00AF40F5" w:rsidRPr="00AF40F5" w:rsidRDefault="00AF40F5" w:rsidP="00AF40F5">
            <w:pPr>
              <w:spacing w:line="240" w:lineRule="auto"/>
              <w:jc w:val="right"/>
              <w:rPr>
                <w:i/>
                <w:iCs/>
                <w:sz w:val="12"/>
                <w:szCs w:val="12"/>
              </w:rPr>
            </w:pPr>
          </w:p>
        </w:tc>
        <w:tc>
          <w:tcPr>
            <w:tcW w:w="778" w:type="pct"/>
            <w:tcBorders>
              <w:top w:val="nil"/>
              <w:left w:val="nil"/>
              <w:bottom w:val="nil"/>
              <w:right w:val="nil"/>
            </w:tcBorders>
            <w:shd w:val="clear" w:color="auto" w:fill="auto"/>
            <w:noWrap/>
            <w:vAlign w:val="center"/>
            <w:hideMark/>
          </w:tcPr>
          <w:p w14:paraId="1F0FBC75"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9BD892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4F35881" w14:textId="77777777" w:rsidTr="00AF40F5">
        <w:trPr>
          <w:trHeight w:val="85"/>
        </w:trPr>
        <w:tc>
          <w:tcPr>
            <w:tcW w:w="2693" w:type="pct"/>
            <w:tcBorders>
              <w:top w:val="nil"/>
              <w:left w:val="nil"/>
              <w:bottom w:val="nil"/>
              <w:right w:val="nil"/>
            </w:tcBorders>
            <w:shd w:val="clear" w:color="auto" w:fill="auto"/>
            <w:vAlign w:val="center"/>
            <w:hideMark/>
          </w:tcPr>
          <w:p w14:paraId="58B43E33"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15C2FEC0"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4B3C584"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FAD5AE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884426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14A6D4C" w14:textId="77777777" w:rsidTr="00AF40F5">
        <w:trPr>
          <w:trHeight w:val="85"/>
        </w:trPr>
        <w:tc>
          <w:tcPr>
            <w:tcW w:w="2693" w:type="pct"/>
            <w:tcBorders>
              <w:top w:val="nil"/>
              <w:left w:val="nil"/>
              <w:bottom w:val="nil"/>
              <w:right w:val="nil"/>
            </w:tcBorders>
            <w:shd w:val="clear" w:color="auto" w:fill="auto"/>
            <w:vAlign w:val="center"/>
            <w:hideMark/>
          </w:tcPr>
          <w:p w14:paraId="369741D4" w14:textId="77777777" w:rsidR="00AF40F5" w:rsidRPr="00AF40F5" w:rsidRDefault="00AF40F5" w:rsidP="00AF40F5">
            <w:pPr>
              <w:spacing w:line="240" w:lineRule="auto"/>
              <w:rPr>
                <w:sz w:val="12"/>
                <w:szCs w:val="12"/>
              </w:rPr>
            </w:pPr>
            <w:r w:rsidRPr="00AF40F5">
              <w:rPr>
                <w:sz w:val="12"/>
                <w:szCs w:val="12"/>
              </w:rPr>
              <w:t>Łączna powierzchnia eksploatacyjna towarzysząca mieszkalnym budynkom komunalnym (podwórka, place zabaw) i powierzchnia zieleni (m²)</w:t>
            </w:r>
          </w:p>
        </w:tc>
        <w:tc>
          <w:tcPr>
            <w:tcW w:w="373" w:type="pct"/>
            <w:tcBorders>
              <w:top w:val="nil"/>
              <w:left w:val="nil"/>
              <w:bottom w:val="nil"/>
              <w:right w:val="nil"/>
            </w:tcBorders>
            <w:shd w:val="clear" w:color="auto" w:fill="auto"/>
            <w:vAlign w:val="center"/>
            <w:hideMark/>
          </w:tcPr>
          <w:p w14:paraId="63C52A52" w14:textId="77777777" w:rsidR="00AF40F5" w:rsidRPr="00AF40F5" w:rsidRDefault="00AF40F5" w:rsidP="00AF40F5">
            <w:pPr>
              <w:spacing w:line="240" w:lineRule="auto"/>
              <w:jc w:val="right"/>
              <w:rPr>
                <w:sz w:val="12"/>
                <w:szCs w:val="12"/>
              </w:rPr>
            </w:pPr>
            <w:r w:rsidRPr="00AF40F5">
              <w:rPr>
                <w:sz w:val="12"/>
                <w:szCs w:val="12"/>
              </w:rPr>
              <w:t>1 808 444</w:t>
            </w:r>
          </w:p>
        </w:tc>
        <w:tc>
          <w:tcPr>
            <w:tcW w:w="673" w:type="pct"/>
            <w:tcBorders>
              <w:top w:val="nil"/>
              <w:left w:val="nil"/>
              <w:bottom w:val="nil"/>
              <w:right w:val="nil"/>
            </w:tcBorders>
            <w:shd w:val="clear" w:color="auto" w:fill="auto"/>
            <w:noWrap/>
            <w:vAlign w:val="center"/>
            <w:hideMark/>
          </w:tcPr>
          <w:p w14:paraId="1DF5707F" w14:textId="77777777" w:rsidR="00AF40F5" w:rsidRPr="00AF40F5" w:rsidRDefault="00AF40F5" w:rsidP="00AF40F5">
            <w:pPr>
              <w:spacing w:line="240" w:lineRule="auto"/>
              <w:jc w:val="right"/>
              <w:rPr>
                <w:sz w:val="12"/>
                <w:szCs w:val="12"/>
              </w:rPr>
            </w:pPr>
          </w:p>
        </w:tc>
        <w:tc>
          <w:tcPr>
            <w:tcW w:w="778" w:type="pct"/>
            <w:tcBorders>
              <w:top w:val="nil"/>
              <w:left w:val="nil"/>
              <w:bottom w:val="nil"/>
              <w:right w:val="nil"/>
            </w:tcBorders>
            <w:shd w:val="clear" w:color="auto" w:fill="auto"/>
            <w:noWrap/>
            <w:vAlign w:val="center"/>
            <w:hideMark/>
          </w:tcPr>
          <w:p w14:paraId="6BE9706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58A2F6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1022071" w14:textId="77777777" w:rsidTr="00AF40F5">
        <w:trPr>
          <w:trHeight w:val="85"/>
        </w:trPr>
        <w:tc>
          <w:tcPr>
            <w:tcW w:w="2693" w:type="pct"/>
            <w:tcBorders>
              <w:top w:val="nil"/>
              <w:left w:val="nil"/>
              <w:bottom w:val="nil"/>
              <w:right w:val="nil"/>
            </w:tcBorders>
            <w:shd w:val="clear" w:color="auto" w:fill="auto"/>
            <w:vAlign w:val="center"/>
            <w:hideMark/>
          </w:tcPr>
          <w:p w14:paraId="2F4FCA76"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2316E025"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FA1A5A9"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75D236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B240C8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19F4762" w14:textId="77777777" w:rsidTr="00AF40F5">
        <w:trPr>
          <w:trHeight w:val="85"/>
        </w:trPr>
        <w:tc>
          <w:tcPr>
            <w:tcW w:w="2693" w:type="pct"/>
            <w:tcBorders>
              <w:top w:val="nil"/>
              <w:left w:val="nil"/>
              <w:bottom w:val="nil"/>
              <w:right w:val="nil"/>
            </w:tcBorders>
            <w:shd w:val="clear" w:color="auto" w:fill="auto"/>
            <w:vAlign w:val="center"/>
            <w:hideMark/>
          </w:tcPr>
          <w:p w14:paraId="49A350C3"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70007</w:t>
            </w:r>
          </w:p>
        </w:tc>
        <w:tc>
          <w:tcPr>
            <w:tcW w:w="373" w:type="pct"/>
            <w:tcBorders>
              <w:top w:val="nil"/>
              <w:left w:val="nil"/>
              <w:bottom w:val="nil"/>
              <w:right w:val="nil"/>
            </w:tcBorders>
            <w:shd w:val="clear" w:color="auto" w:fill="auto"/>
            <w:vAlign w:val="center"/>
            <w:hideMark/>
          </w:tcPr>
          <w:p w14:paraId="195E2E26"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4D1D168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6FF752F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7E37114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7F6E28B" w14:textId="77777777" w:rsidTr="00AF40F5">
        <w:trPr>
          <w:trHeight w:val="85"/>
        </w:trPr>
        <w:tc>
          <w:tcPr>
            <w:tcW w:w="2693" w:type="pct"/>
            <w:tcBorders>
              <w:top w:val="nil"/>
              <w:left w:val="nil"/>
              <w:bottom w:val="nil"/>
              <w:right w:val="nil"/>
            </w:tcBorders>
            <w:shd w:val="clear" w:color="auto" w:fill="auto"/>
            <w:noWrap/>
            <w:vAlign w:val="center"/>
            <w:hideMark/>
          </w:tcPr>
          <w:p w14:paraId="76824C0C"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7FAC5334"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100F2F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C76D2E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586304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92EC65C" w14:textId="77777777" w:rsidTr="00AF40F5">
        <w:trPr>
          <w:trHeight w:val="85"/>
        </w:trPr>
        <w:tc>
          <w:tcPr>
            <w:tcW w:w="2693" w:type="pct"/>
            <w:tcBorders>
              <w:top w:val="nil"/>
              <w:left w:val="nil"/>
              <w:bottom w:val="nil"/>
              <w:right w:val="nil"/>
            </w:tcBorders>
            <w:shd w:val="clear" w:color="auto" w:fill="auto"/>
            <w:vAlign w:val="center"/>
            <w:hideMark/>
          </w:tcPr>
          <w:p w14:paraId="455DC4AA" w14:textId="77777777" w:rsidR="00AF40F5" w:rsidRPr="00AF40F5" w:rsidRDefault="00AF40F5" w:rsidP="00AF40F5">
            <w:pPr>
              <w:spacing w:line="240" w:lineRule="auto"/>
              <w:rPr>
                <w:i/>
                <w:iCs/>
                <w:sz w:val="12"/>
                <w:szCs w:val="12"/>
                <w:u w:val="single"/>
              </w:rPr>
            </w:pPr>
            <w:r w:rsidRPr="00AF40F5">
              <w:rPr>
                <w:i/>
                <w:iCs/>
                <w:sz w:val="12"/>
                <w:szCs w:val="12"/>
                <w:u w:val="single"/>
              </w:rPr>
              <w:t>Dysponent 1:</w:t>
            </w:r>
            <w:r w:rsidRPr="00AF40F5">
              <w:rPr>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394E8340"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140E11C2" w14:textId="77777777" w:rsidR="00AF40F5" w:rsidRPr="00AF40F5" w:rsidRDefault="00AF40F5" w:rsidP="00AF40F5">
            <w:pPr>
              <w:spacing w:line="240" w:lineRule="auto"/>
              <w:jc w:val="right"/>
              <w:rPr>
                <w:i/>
                <w:iCs/>
                <w:sz w:val="12"/>
                <w:szCs w:val="12"/>
              </w:rPr>
            </w:pPr>
            <w:r w:rsidRPr="00AF40F5">
              <w:rPr>
                <w:i/>
                <w:iCs/>
                <w:sz w:val="12"/>
                <w:szCs w:val="12"/>
              </w:rPr>
              <w:t>23 149 613</w:t>
            </w:r>
          </w:p>
        </w:tc>
        <w:tc>
          <w:tcPr>
            <w:tcW w:w="778" w:type="pct"/>
            <w:tcBorders>
              <w:top w:val="nil"/>
              <w:left w:val="nil"/>
              <w:bottom w:val="nil"/>
              <w:right w:val="nil"/>
            </w:tcBorders>
            <w:shd w:val="clear" w:color="auto" w:fill="auto"/>
            <w:noWrap/>
            <w:vAlign w:val="center"/>
            <w:hideMark/>
          </w:tcPr>
          <w:p w14:paraId="7ACBFB57" w14:textId="77777777" w:rsidR="00AF40F5" w:rsidRPr="00AF40F5" w:rsidRDefault="00AF40F5" w:rsidP="00AF40F5">
            <w:pPr>
              <w:spacing w:line="240" w:lineRule="auto"/>
              <w:jc w:val="right"/>
              <w:rPr>
                <w:i/>
                <w:iCs/>
                <w:sz w:val="12"/>
                <w:szCs w:val="12"/>
              </w:rPr>
            </w:pPr>
            <w:r w:rsidRPr="00AF40F5">
              <w:rPr>
                <w:i/>
                <w:iCs/>
                <w:sz w:val="12"/>
                <w:szCs w:val="12"/>
              </w:rPr>
              <w:t>20 653 560,98</w:t>
            </w:r>
          </w:p>
        </w:tc>
        <w:tc>
          <w:tcPr>
            <w:tcW w:w="483" w:type="pct"/>
            <w:tcBorders>
              <w:top w:val="nil"/>
              <w:left w:val="nil"/>
              <w:bottom w:val="nil"/>
              <w:right w:val="nil"/>
            </w:tcBorders>
            <w:shd w:val="clear" w:color="auto" w:fill="auto"/>
            <w:noWrap/>
            <w:vAlign w:val="center"/>
            <w:hideMark/>
          </w:tcPr>
          <w:p w14:paraId="7E763DD3" w14:textId="77777777" w:rsidR="00AF40F5" w:rsidRPr="00AF40F5" w:rsidRDefault="00AF40F5" w:rsidP="00AF40F5">
            <w:pPr>
              <w:spacing w:line="240" w:lineRule="auto"/>
              <w:jc w:val="right"/>
              <w:rPr>
                <w:i/>
                <w:iCs/>
                <w:sz w:val="12"/>
                <w:szCs w:val="12"/>
              </w:rPr>
            </w:pPr>
            <w:r w:rsidRPr="00AF40F5">
              <w:rPr>
                <w:i/>
                <w:iCs/>
                <w:sz w:val="12"/>
                <w:szCs w:val="12"/>
              </w:rPr>
              <w:t>89,2%</w:t>
            </w:r>
          </w:p>
        </w:tc>
      </w:tr>
      <w:tr w:rsidR="00AF40F5" w:rsidRPr="00AF40F5" w14:paraId="159B2658" w14:textId="77777777" w:rsidTr="00AF40F5">
        <w:trPr>
          <w:trHeight w:val="85"/>
        </w:trPr>
        <w:tc>
          <w:tcPr>
            <w:tcW w:w="2693" w:type="pct"/>
            <w:tcBorders>
              <w:top w:val="nil"/>
              <w:left w:val="nil"/>
              <w:bottom w:val="nil"/>
              <w:right w:val="nil"/>
            </w:tcBorders>
            <w:shd w:val="clear" w:color="auto" w:fill="auto"/>
            <w:vAlign w:val="center"/>
            <w:hideMark/>
          </w:tcPr>
          <w:p w14:paraId="327C70E5"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vAlign w:val="center"/>
            <w:hideMark/>
          </w:tcPr>
          <w:p w14:paraId="6B03C0E1"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A0B60B7"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18A1263"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58F04BD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98997F9" w14:textId="77777777" w:rsidTr="00AF40F5">
        <w:trPr>
          <w:trHeight w:val="85"/>
        </w:trPr>
        <w:tc>
          <w:tcPr>
            <w:tcW w:w="2693" w:type="pct"/>
            <w:tcBorders>
              <w:top w:val="nil"/>
              <w:left w:val="nil"/>
              <w:bottom w:val="nil"/>
              <w:right w:val="nil"/>
            </w:tcBorders>
            <w:shd w:val="clear" w:color="auto" w:fill="auto"/>
            <w:vAlign w:val="center"/>
            <w:hideMark/>
          </w:tcPr>
          <w:p w14:paraId="7C1AB543"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vAlign w:val="center"/>
            <w:hideMark/>
          </w:tcPr>
          <w:p w14:paraId="27A8CD7E"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11E021E2"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E809D0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7155C7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EF4F860" w14:textId="77777777" w:rsidTr="00AF40F5">
        <w:trPr>
          <w:trHeight w:val="85"/>
        </w:trPr>
        <w:tc>
          <w:tcPr>
            <w:tcW w:w="2693" w:type="pct"/>
            <w:tcBorders>
              <w:top w:val="nil"/>
              <w:left w:val="nil"/>
              <w:bottom w:val="nil"/>
              <w:right w:val="nil"/>
            </w:tcBorders>
            <w:shd w:val="clear" w:color="auto" w:fill="auto"/>
            <w:vAlign w:val="center"/>
            <w:hideMark/>
          </w:tcPr>
          <w:p w14:paraId="0E981BA1" w14:textId="77777777" w:rsidR="00AF40F5" w:rsidRPr="00AF40F5" w:rsidRDefault="00AF40F5" w:rsidP="00AF40F5">
            <w:pPr>
              <w:spacing w:line="240" w:lineRule="auto"/>
              <w:rPr>
                <w:sz w:val="12"/>
                <w:szCs w:val="12"/>
              </w:rPr>
            </w:pPr>
            <w:r w:rsidRPr="00AF40F5">
              <w:rPr>
                <w:sz w:val="12"/>
                <w:szCs w:val="12"/>
              </w:rPr>
              <w:t>zakup usług pozostałych</w:t>
            </w:r>
          </w:p>
        </w:tc>
        <w:tc>
          <w:tcPr>
            <w:tcW w:w="373" w:type="pct"/>
            <w:tcBorders>
              <w:top w:val="nil"/>
              <w:left w:val="nil"/>
              <w:bottom w:val="nil"/>
              <w:right w:val="nil"/>
            </w:tcBorders>
            <w:shd w:val="clear" w:color="auto" w:fill="auto"/>
            <w:vAlign w:val="center"/>
            <w:hideMark/>
          </w:tcPr>
          <w:p w14:paraId="7C689FBD"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54C514F6" w14:textId="77777777" w:rsidR="00AF40F5" w:rsidRPr="00AF40F5" w:rsidRDefault="00AF40F5" w:rsidP="00AF40F5">
            <w:pPr>
              <w:spacing w:line="240" w:lineRule="auto"/>
              <w:jc w:val="right"/>
              <w:rPr>
                <w:sz w:val="12"/>
                <w:szCs w:val="12"/>
              </w:rPr>
            </w:pPr>
            <w:r w:rsidRPr="00AF40F5">
              <w:rPr>
                <w:sz w:val="12"/>
                <w:szCs w:val="12"/>
              </w:rPr>
              <w:t>13 598 194</w:t>
            </w:r>
          </w:p>
        </w:tc>
        <w:tc>
          <w:tcPr>
            <w:tcW w:w="778" w:type="pct"/>
            <w:tcBorders>
              <w:top w:val="nil"/>
              <w:left w:val="nil"/>
              <w:bottom w:val="nil"/>
              <w:right w:val="nil"/>
            </w:tcBorders>
            <w:shd w:val="clear" w:color="auto" w:fill="auto"/>
            <w:noWrap/>
            <w:vAlign w:val="center"/>
            <w:hideMark/>
          </w:tcPr>
          <w:p w14:paraId="27C21296" w14:textId="77777777" w:rsidR="00AF40F5" w:rsidRPr="00AF40F5" w:rsidRDefault="00AF40F5" w:rsidP="00AF40F5">
            <w:pPr>
              <w:spacing w:line="240" w:lineRule="auto"/>
              <w:jc w:val="right"/>
              <w:rPr>
                <w:sz w:val="12"/>
                <w:szCs w:val="12"/>
              </w:rPr>
            </w:pPr>
            <w:r w:rsidRPr="00AF40F5">
              <w:rPr>
                <w:sz w:val="12"/>
                <w:szCs w:val="12"/>
              </w:rPr>
              <w:t>12 591 826,10</w:t>
            </w:r>
          </w:p>
        </w:tc>
        <w:tc>
          <w:tcPr>
            <w:tcW w:w="483" w:type="pct"/>
            <w:tcBorders>
              <w:top w:val="nil"/>
              <w:left w:val="nil"/>
              <w:bottom w:val="nil"/>
              <w:right w:val="nil"/>
            </w:tcBorders>
            <w:shd w:val="clear" w:color="auto" w:fill="auto"/>
            <w:noWrap/>
            <w:vAlign w:val="center"/>
            <w:hideMark/>
          </w:tcPr>
          <w:p w14:paraId="5B4FC993" w14:textId="77777777" w:rsidR="00AF40F5" w:rsidRPr="00AF40F5" w:rsidRDefault="00AF40F5" w:rsidP="00AF40F5">
            <w:pPr>
              <w:spacing w:line="240" w:lineRule="auto"/>
              <w:jc w:val="right"/>
              <w:rPr>
                <w:sz w:val="12"/>
                <w:szCs w:val="12"/>
              </w:rPr>
            </w:pPr>
            <w:r w:rsidRPr="00AF40F5">
              <w:rPr>
                <w:sz w:val="12"/>
                <w:szCs w:val="12"/>
              </w:rPr>
              <w:t>92,6%</w:t>
            </w:r>
          </w:p>
        </w:tc>
      </w:tr>
      <w:tr w:rsidR="00AF40F5" w:rsidRPr="00AF40F5" w14:paraId="0CA389AF" w14:textId="77777777" w:rsidTr="00AF40F5">
        <w:trPr>
          <w:trHeight w:val="85"/>
        </w:trPr>
        <w:tc>
          <w:tcPr>
            <w:tcW w:w="2693" w:type="pct"/>
            <w:tcBorders>
              <w:top w:val="nil"/>
              <w:left w:val="nil"/>
              <w:bottom w:val="nil"/>
              <w:right w:val="nil"/>
            </w:tcBorders>
            <w:shd w:val="clear" w:color="auto" w:fill="auto"/>
            <w:vAlign w:val="center"/>
            <w:hideMark/>
          </w:tcPr>
          <w:p w14:paraId="36E94AE6" w14:textId="77777777" w:rsidR="00AF40F5" w:rsidRPr="00AF40F5" w:rsidRDefault="00AF40F5" w:rsidP="00AF40F5">
            <w:pPr>
              <w:spacing w:line="240" w:lineRule="auto"/>
              <w:rPr>
                <w:i/>
                <w:iCs/>
                <w:sz w:val="12"/>
                <w:szCs w:val="12"/>
              </w:rPr>
            </w:pPr>
            <w:r w:rsidRPr="00AF40F5">
              <w:rPr>
                <w:i/>
                <w:iCs/>
                <w:sz w:val="12"/>
                <w:szCs w:val="12"/>
              </w:rPr>
              <w:t xml:space="preserve"> - sprzątanie</w:t>
            </w:r>
          </w:p>
        </w:tc>
        <w:tc>
          <w:tcPr>
            <w:tcW w:w="373" w:type="pct"/>
            <w:tcBorders>
              <w:top w:val="nil"/>
              <w:left w:val="nil"/>
              <w:bottom w:val="nil"/>
              <w:right w:val="nil"/>
            </w:tcBorders>
            <w:shd w:val="clear" w:color="auto" w:fill="auto"/>
            <w:vAlign w:val="center"/>
            <w:hideMark/>
          </w:tcPr>
          <w:p w14:paraId="2EEB3318"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1013FBE2" w14:textId="77777777" w:rsidR="00AF40F5" w:rsidRPr="00AF40F5" w:rsidRDefault="00AF40F5" w:rsidP="00AF40F5">
            <w:pPr>
              <w:spacing w:line="240" w:lineRule="auto"/>
              <w:jc w:val="right"/>
              <w:rPr>
                <w:i/>
                <w:iCs/>
                <w:sz w:val="12"/>
                <w:szCs w:val="12"/>
              </w:rPr>
            </w:pPr>
            <w:r w:rsidRPr="00AF40F5">
              <w:rPr>
                <w:i/>
                <w:iCs/>
                <w:sz w:val="12"/>
                <w:szCs w:val="12"/>
              </w:rPr>
              <w:t>5 800 000</w:t>
            </w:r>
          </w:p>
        </w:tc>
        <w:tc>
          <w:tcPr>
            <w:tcW w:w="778" w:type="pct"/>
            <w:tcBorders>
              <w:top w:val="nil"/>
              <w:left w:val="nil"/>
              <w:bottom w:val="nil"/>
              <w:right w:val="nil"/>
            </w:tcBorders>
            <w:shd w:val="clear" w:color="auto" w:fill="auto"/>
            <w:noWrap/>
            <w:vAlign w:val="center"/>
            <w:hideMark/>
          </w:tcPr>
          <w:p w14:paraId="69B2D09C" w14:textId="77777777" w:rsidR="00AF40F5" w:rsidRPr="00AF40F5" w:rsidRDefault="00AF40F5" w:rsidP="00AF40F5">
            <w:pPr>
              <w:spacing w:line="240" w:lineRule="auto"/>
              <w:jc w:val="right"/>
              <w:rPr>
                <w:i/>
                <w:iCs/>
                <w:sz w:val="12"/>
                <w:szCs w:val="12"/>
              </w:rPr>
            </w:pPr>
            <w:r w:rsidRPr="00AF40F5">
              <w:rPr>
                <w:i/>
                <w:iCs/>
                <w:sz w:val="12"/>
                <w:szCs w:val="12"/>
              </w:rPr>
              <w:t>5 198 663,93</w:t>
            </w:r>
          </w:p>
        </w:tc>
        <w:tc>
          <w:tcPr>
            <w:tcW w:w="483" w:type="pct"/>
            <w:tcBorders>
              <w:top w:val="nil"/>
              <w:left w:val="nil"/>
              <w:bottom w:val="nil"/>
              <w:right w:val="nil"/>
            </w:tcBorders>
            <w:shd w:val="clear" w:color="auto" w:fill="auto"/>
            <w:noWrap/>
            <w:vAlign w:val="center"/>
            <w:hideMark/>
          </w:tcPr>
          <w:p w14:paraId="0BF9E3C4" w14:textId="77777777" w:rsidR="00AF40F5" w:rsidRPr="00AF40F5" w:rsidRDefault="00AF40F5" w:rsidP="00AF40F5">
            <w:pPr>
              <w:spacing w:line="240" w:lineRule="auto"/>
              <w:jc w:val="right"/>
              <w:rPr>
                <w:i/>
                <w:iCs/>
                <w:sz w:val="12"/>
                <w:szCs w:val="12"/>
              </w:rPr>
            </w:pPr>
            <w:r w:rsidRPr="00AF40F5">
              <w:rPr>
                <w:i/>
                <w:iCs/>
                <w:sz w:val="12"/>
                <w:szCs w:val="12"/>
              </w:rPr>
              <w:t>89,6%</w:t>
            </w:r>
          </w:p>
        </w:tc>
      </w:tr>
      <w:tr w:rsidR="00AF40F5" w:rsidRPr="00AF40F5" w14:paraId="7A5B2A70" w14:textId="77777777" w:rsidTr="00AF40F5">
        <w:trPr>
          <w:trHeight w:val="85"/>
        </w:trPr>
        <w:tc>
          <w:tcPr>
            <w:tcW w:w="2693" w:type="pct"/>
            <w:tcBorders>
              <w:top w:val="nil"/>
              <w:left w:val="nil"/>
              <w:bottom w:val="nil"/>
              <w:right w:val="nil"/>
            </w:tcBorders>
            <w:shd w:val="clear" w:color="auto" w:fill="auto"/>
            <w:vAlign w:val="center"/>
            <w:hideMark/>
          </w:tcPr>
          <w:p w14:paraId="78E5A9E1" w14:textId="77777777" w:rsidR="00AF40F5" w:rsidRPr="00AF40F5" w:rsidRDefault="00AF40F5" w:rsidP="00AF40F5">
            <w:pPr>
              <w:spacing w:line="240" w:lineRule="auto"/>
              <w:rPr>
                <w:i/>
                <w:iCs/>
                <w:sz w:val="12"/>
                <w:szCs w:val="12"/>
              </w:rPr>
            </w:pPr>
            <w:r w:rsidRPr="00AF40F5">
              <w:rPr>
                <w:i/>
                <w:iCs/>
                <w:sz w:val="12"/>
                <w:szCs w:val="12"/>
              </w:rPr>
              <w:t xml:space="preserve"> - pielęgnacja terenów zielonych</w:t>
            </w:r>
          </w:p>
        </w:tc>
        <w:tc>
          <w:tcPr>
            <w:tcW w:w="373" w:type="pct"/>
            <w:tcBorders>
              <w:top w:val="nil"/>
              <w:left w:val="nil"/>
              <w:bottom w:val="nil"/>
              <w:right w:val="nil"/>
            </w:tcBorders>
            <w:shd w:val="clear" w:color="auto" w:fill="auto"/>
            <w:vAlign w:val="center"/>
            <w:hideMark/>
          </w:tcPr>
          <w:p w14:paraId="1DB31C7E"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7B58DC12" w14:textId="77777777" w:rsidR="00AF40F5" w:rsidRPr="00AF40F5" w:rsidRDefault="00AF40F5" w:rsidP="00AF40F5">
            <w:pPr>
              <w:spacing w:line="240" w:lineRule="auto"/>
              <w:jc w:val="right"/>
              <w:rPr>
                <w:i/>
                <w:iCs/>
                <w:sz w:val="12"/>
                <w:szCs w:val="12"/>
              </w:rPr>
            </w:pPr>
            <w:r w:rsidRPr="00AF40F5">
              <w:rPr>
                <w:i/>
                <w:iCs/>
                <w:sz w:val="12"/>
                <w:szCs w:val="12"/>
              </w:rPr>
              <w:t>3 883 220</w:t>
            </w:r>
          </w:p>
        </w:tc>
        <w:tc>
          <w:tcPr>
            <w:tcW w:w="778" w:type="pct"/>
            <w:tcBorders>
              <w:top w:val="nil"/>
              <w:left w:val="nil"/>
              <w:bottom w:val="nil"/>
              <w:right w:val="nil"/>
            </w:tcBorders>
            <w:shd w:val="clear" w:color="auto" w:fill="auto"/>
            <w:noWrap/>
            <w:vAlign w:val="center"/>
            <w:hideMark/>
          </w:tcPr>
          <w:p w14:paraId="1AFF97A0" w14:textId="77777777" w:rsidR="00AF40F5" w:rsidRPr="00AF40F5" w:rsidRDefault="00AF40F5" w:rsidP="00AF40F5">
            <w:pPr>
              <w:spacing w:line="240" w:lineRule="auto"/>
              <w:jc w:val="right"/>
              <w:rPr>
                <w:i/>
                <w:iCs/>
                <w:sz w:val="12"/>
                <w:szCs w:val="12"/>
              </w:rPr>
            </w:pPr>
            <w:r w:rsidRPr="00AF40F5">
              <w:rPr>
                <w:i/>
                <w:iCs/>
                <w:sz w:val="12"/>
                <w:szCs w:val="12"/>
              </w:rPr>
              <w:t>3 869 414,29</w:t>
            </w:r>
          </w:p>
        </w:tc>
        <w:tc>
          <w:tcPr>
            <w:tcW w:w="483" w:type="pct"/>
            <w:tcBorders>
              <w:top w:val="nil"/>
              <w:left w:val="nil"/>
              <w:bottom w:val="nil"/>
              <w:right w:val="nil"/>
            </w:tcBorders>
            <w:shd w:val="clear" w:color="auto" w:fill="auto"/>
            <w:noWrap/>
            <w:vAlign w:val="center"/>
            <w:hideMark/>
          </w:tcPr>
          <w:p w14:paraId="5A689CFB" w14:textId="77777777" w:rsidR="00AF40F5" w:rsidRPr="00AF40F5" w:rsidRDefault="00AF40F5" w:rsidP="00AF40F5">
            <w:pPr>
              <w:spacing w:line="240" w:lineRule="auto"/>
              <w:jc w:val="right"/>
              <w:rPr>
                <w:i/>
                <w:iCs/>
                <w:sz w:val="12"/>
                <w:szCs w:val="12"/>
              </w:rPr>
            </w:pPr>
            <w:r w:rsidRPr="00AF40F5">
              <w:rPr>
                <w:i/>
                <w:iCs/>
                <w:sz w:val="12"/>
                <w:szCs w:val="12"/>
              </w:rPr>
              <w:t>99,6%</w:t>
            </w:r>
          </w:p>
        </w:tc>
      </w:tr>
      <w:tr w:rsidR="00AF40F5" w:rsidRPr="00AF40F5" w14:paraId="44F37A7E" w14:textId="77777777" w:rsidTr="00AF40F5">
        <w:trPr>
          <w:trHeight w:val="85"/>
        </w:trPr>
        <w:tc>
          <w:tcPr>
            <w:tcW w:w="2693" w:type="pct"/>
            <w:tcBorders>
              <w:top w:val="nil"/>
              <w:left w:val="nil"/>
              <w:bottom w:val="nil"/>
              <w:right w:val="nil"/>
            </w:tcBorders>
            <w:shd w:val="clear" w:color="auto" w:fill="auto"/>
            <w:vAlign w:val="center"/>
            <w:hideMark/>
          </w:tcPr>
          <w:p w14:paraId="1678020D" w14:textId="77777777" w:rsidR="00AF40F5" w:rsidRPr="00AF40F5" w:rsidRDefault="00AF40F5" w:rsidP="00AF40F5">
            <w:pPr>
              <w:spacing w:line="240" w:lineRule="auto"/>
              <w:rPr>
                <w:i/>
                <w:iCs/>
                <w:sz w:val="12"/>
                <w:szCs w:val="12"/>
              </w:rPr>
            </w:pPr>
            <w:r w:rsidRPr="00AF40F5">
              <w:rPr>
                <w:i/>
                <w:iCs/>
                <w:sz w:val="12"/>
                <w:szCs w:val="12"/>
              </w:rPr>
              <w:t xml:space="preserve"> - usługi kancelarii prawnych</w:t>
            </w:r>
          </w:p>
        </w:tc>
        <w:tc>
          <w:tcPr>
            <w:tcW w:w="373" w:type="pct"/>
            <w:tcBorders>
              <w:top w:val="nil"/>
              <w:left w:val="nil"/>
              <w:bottom w:val="nil"/>
              <w:right w:val="nil"/>
            </w:tcBorders>
            <w:shd w:val="clear" w:color="auto" w:fill="auto"/>
            <w:vAlign w:val="center"/>
            <w:hideMark/>
          </w:tcPr>
          <w:p w14:paraId="14F36DD7"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59C97EA9" w14:textId="77777777" w:rsidR="00AF40F5" w:rsidRPr="00AF40F5" w:rsidRDefault="00AF40F5" w:rsidP="00AF40F5">
            <w:pPr>
              <w:spacing w:line="240" w:lineRule="auto"/>
              <w:jc w:val="right"/>
              <w:rPr>
                <w:i/>
                <w:iCs/>
                <w:sz w:val="12"/>
                <w:szCs w:val="12"/>
              </w:rPr>
            </w:pPr>
            <w:r w:rsidRPr="00AF40F5">
              <w:rPr>
                <w:i/>
                <w:iCs/>
                <w:sz w:val="12"/>
                <w:szCs w:val="12"/>
              </w:rPr>
              <w:t>1 391 770</w:t>
            </w:r>
          </w:p>
        </w:tc>
        <w:tc>
          <w:tcPr>
            <w:tcW w:w="778" w:type="pct"/>
            <w:tcBorders>
              <w:top w:val="nil"/>
              <w:left w:val="nil"/>
              <w:bottom w:val="nil"/>
              <w:right w:val="nil"/>
            </w:tcBorders>
            <w:shd w:val="clear" w:color="auto" w:fill="auto"/>
            <w:noWrap/>
            <w:vAlign w:val="center"/>
            <w:hideMark/>
          </w:tcPr>
          <w:p w14:paraId="220D0405" w14:textId="77777777" w:rsidR="00AF40F5" w:rsidRPr="00AF40F5" w:rsidRDefault="00AF40F5" w:rsidP="00AF40F5">
            <w:pPr>
              <w:spacing w:line="240" w:lineRule="auto"/>
              <w:jc w:val="right"/>
              <w:rPr>
                <w:i/>
                <w:iCs/>
                <w:sz w:val="12"/>
                <w:szCs w:val="12"/>
              </w:rPr>
            </w:pPr>
            <w:r w:rsidRPr="00AF40F5">
              <w:rPr>
                <w:i/>
                <w:iCs/>
                <w:sz w:val="12"/>
                <w:szCs w:val="12"/>
              </w:rPr>
              <w:t>1 279 704,93</w:t>
            </w:r>
          </w:p>
        </w:tc>
        <w:tc>
          <w:tcPr>
            <w:tcW w:w="483" w:type="pct"/>
            <w:tcBorders>
              <w:top w:val="nil"/>
              <w:left w:val="nil"/>
              <w:bottom w:val="nil"/>
              <w:right w:val="nil"/>
            </w:tcBorders>
            <w:shd w:val="clear" w:color="auto" w:fill="auto"/>
            <w:noWrap/>
            <w:vAlign w:val="center"/>
            <w:hideMark/>
          </w:tcPr>
          <w:p w14:paraId="685FF97F" w14:textId="77777777" w:rsidR="00AF40F5" w:rsidRPr="00AF40F5" w:rsidRDefault="00AF40F5" w:rsidP="00AF40F5">
            <w:pPr>
              <w:spacing w:line="240" w:lineRule="auto"/>
              <w:jc w:val="right"/>
              <w:rPr>
                <w:i/>
                <w:iCs/>
                <w:sz w:val="12"/>
                <w:szCs w:val="12"/>
              </w:rPr>
            </w:pPr>
            <w:r w:rsidRPr="00AF40F5">
              <w:rPr>
                <w:i/>
                <w:iCs/>
                <w:sz w:val="12"/>
                <w:szCs w:val="12"/>
              </w:rPr>
              <w:t>91,9%</w:t>
            </w:r>
          </w:p>
        </w:tc>
      </w:tr>
      <w:tr w:rsidR="00AF40F5" w:rsidRPr="00AF40F5" w14:paraId="6A8F6FDF" w14:textId="77777777" w:rsidTr="00AF40F5">
        <w:trPr>
          <w:trHeight w:val="85"/>
        </w:trPr>
        <w:tc>
          <w:tcPr>
            <w:tcW w:w="2693" w:type="pct"/>
            <w:tcBorders>
              <w:top w:val="nil"/>
              <w:left w:val="nil"/>
              <w:bottom w:val="nil"/>
              <w:right w:val="nil"/>
            </w:tcBorders>
            <w:shd w:val="clear" w:color="auto" w:fill="auto"/>
            <w:vAlign w:val="center"/>
            <w:hideMark/>
          </w:tcPr>
          <w:p w14:paraId="4BAF0931" w14:textId="77777777" w:rsidR="00AF40F5" w:rsidRPr="00AF40F5" w:rsidRDefault="00AF40F5" w:rsidP="00AF40F5">
            <w:pPr>
              <w:spacing w:line="240" w:lineRule="auto"/>
              <w:rPr>
                <w:i/>
                <w:iCs/>
                <w:sz w:val="12"/>
                <w:szCs w:val="12"/>
              </w:rPr>
            </w:pPr>
            <w:r w:rsidRPr="00AF40F5">
              <w:rPr>
                <w:i/>
                <w:iCs/>
                <w:sz w:val="12"/>
                <w:szCs w:val="12"/>
              </w:rPr>
              <w:t xml:space="preserve"> - usługi pocztowe</w:t>
            </w:r>
          </w:p>
        </w:tc>
        <w:tc>
          <w:tcPr>
            <w:tcW w:w="373" w:type="pct"/>
            <w:tcBorders>
              <w:top w:val="nil"/>
              <w:left w:val="nil"/>
              <w:bottom w:val="nil"/>
              <w:right w:val="nil"/>
            </w:tcBorders>
            <w:shd w:val="clear" w:color="auto" w:fill="auto"/>
            <w:vAlign w:val="center"/>
            <w:hideMark/>
          </w:tcPr>
          <w:p w14:paraId="15007957"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4E3BBE98" w14:textId="77777777" w:rsidR="00AF40F5" w:rsidRPr="00AF40F5" w:rsidRDefault="00AF40F5" w:rsidP="00AF40F5">
            <w:pPr>
              <w:spacing w:line="240" w:lineRule="auto"/>
              <w:jc w:val="right"/>
              <w:rPr>
                <w:i/>
                <w:iCs/>
                <w:sz w:val="12"/>
                <w:szCs w:val="12"/>
              </w:rPr>
            </w:pPr>
            <w:r w:rsidRPr="00AF40F5">
              <w:rPr>
                <w:i/>
                <w:iCs/>
                <w:sz w:val="12"/>
                <w:szCs w:val="12"/>
              </w:rPr>
              <w:t>487 800</w:t>
            </w:r>
          </w:p>
        </w:tc>
        <w:tc>
          <w:tcPr>
            <w:tcW w:w="778" w:type="pct"/>
            <w:tcBorders>
              <w:top w:val="nil"/>
              <w:left w:val="nil"/>
              <w:bottom w:val="nil"/>
              <w:right w:val="nil"/>
            </w:tcBorders>
            <w:shd w:val="clear" w:color="auto" w:fill="auto"/>
            <w:noWrap/>
            <w:vAlign w:val="center"/>
            <w:hideMark/>
          </w:tcPr>
          <w:p w14:paraId="650BABB4" w14:textId="77777777" w:rsidR="00AF40F5" w:rsidRPr="00AF40F5" w:rsidRDefault="00AF40F5" w:rsidP="00AF40F5">
            <w:pPr>
              <w:spacing w:line="240" w:lineRule="auto"/>
              <w:jc w:val="right"/>
              <w:rPr>
                <w:i/>
                <w:iCs/>
                <w:sz w:val="12"/>
                <w:szCs w:val="12"/>
              </w:rPr>
            </w:pPr>
            <w:r w:rsidRPr="00AF40F5">
              <w:rPr>
                <w:i/>
                <w:iCs/>
                <w:sz w:val="12"/>
                <w:szCs w:val="12"/>
              </w:rPr>
              <w:t>411 354,78</w:t>
            </w:r>
          </w:p>
        </w:tc>
        <w:tc>
          <w:tcPr>
            <w:tcW w:w="483" w:type="pct"/>
            <w:tcBorders>
              <w:top w:val="nil"/>
              <w:left w:val="nil"/>
              <w:bottom w:val="nil"/>
              <w:right w:val="nil"/>
            </w:tcBorders>
            <w:shd w:val="clear" w:color="auto" w:fill="auto"/>
            <w:noWrap/>
            <w:vAlign w:val="center"/>
            <w:hideMark/>
          </w:tcPr>
          <w:p w14:paraId="0BC6F41B" w14:textId="77777777" w:rsidR="00AF40F5" w:rsidRPr="00AF40F5" w:rsidRDefault="00AF40F5" w:rsidP="00AF40F5">
            <w:pPr>
              <w:spacing w:line="240" w:lineRule="auto"/>
              <w:jc w:val="right"/>
              <w:rPr>
                <w:i/>
                <w:iCs/>
                <w:sz w:val="12"/>
                <w:szCs w:val="12"/>
              </w:rPr>
            </w:pPr>
            <w:r w:rsidRPr="00AF40F5">
              <w:rPr>
                <w:i/>
                <w:iCs/>
                <w:sz w:val="12"/>
                <w:szCs w:val="12"/>
              </w:rPr>
              <w:t>84,3%</w:t>
            </w:r>
          </w:p>
        </w:tc>
      </w:tr>
      <w:tr w:rsidR="00AF40F5" w:rsidRPr="00AF40F5" w14:paraId="1B0A2453" w14:textId="77777777" w:rsidTr="00AF40F5">
        <w:trPr>
          <w:trHeight w:val="85"/>
        </w:trPr>
        <w:tc>
          <w:tcPr>
            <w:tcW w:w="2693" w:type="pct"/>
            <w:tcBorders>
              <w:top w:val="nil"/>
              <w:left w:val="nil"/>
              <w:bottom w:val="nil"/>
              <w:right w:val="nil"/>
            </w:tcBorders>
            <w:shd w:val="clear" w:color="auto" w:fill="auto"/>
            <w:vAlign w:val="center"/>
            <w:hideMark/>
          </w:tcPr>
          <w:p w14:paraId="1BC3A378" w14:textId="77777777" w:rsidR="00AF40F5" w:rsidRPr="00AF40F5" w:rsidRDefault="00AF40F5" w:rsidP="00AF40F5">
            <w:pPr>
              <w:spacing w:line="240" w:lineRule="auto"/>
              <w:rPr>
                <w:i/>
                <w:iCs/>
                <w:sz w:val="12"/>
                <w:szCs w:val="12"/>
              </w:rPr>
            </w:pPr>
            <w:r w:rsidRPr="00AF40F5">
              <w:rPr>
                <w:i/>
                <w:iCs/>
                <w:sz w:val="12"/>
                <w:szCs w:val="12"/>
              </w:rPr>
              <w:t xml:space="preserve"> - usługi, w tym m.in. dorabianie zamków do skrzynek pocztowych, wywóz piasku, </w:t>
            </w:r>
            <w:r w:rsidRPr="00AF40F5">
              <w:rPr>
                <w:i/>
                <w:iCs/>
                <w:sz w:val="12"/>
                <w:szCs w:val="12"/>
              </w:rPr>
              <w:br/>
              <w:t>plombowanie i odczyty liczników</w:t>
            </w:r>
          </w:p>
        </w:tc>
        <w:tc>
          <w:tcPr>
            <w:tcW w:w="373" w:type="pct"/>
            <w:tcBorders>
              <w:top w:val="nil"/>
              <w:left w:val="nil"/>
              <w:bottom w:val="nil"/>
              <w:right w:val="nil"/>
            </w:tcBorders>
            <w:shd w:val="clear" w:color="auto" w:fill="auto"/>
            <w:vAlign w:val="center"/>
            <w:hideMark/>
          </w:tcPr>
          <w:p w14:paraId="3B62E3D2"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5BCAD617" w14:textId="77777777" w:rsidR="00AF40F5" w:rsidRPr="00AF40F5" w:rsidRDefault="00AF40F5" w:rsidP="00AF40F5">
            <w:pPr>
              <w:spacing w:line="240" w:lineRule="auto"/>
              <w:jc w:val="right"/>
              <w:rPr>
                <w:i/>
                <w:iCs/>
                <w:sz w:val="12"/>
                <w:szCs w:val="12"/>
              </w:rPr>
            </w:pPr>
            <w:r w:rsidRPr="00AF40F5">
              <w:rPr>
                <w:i/>
                <w:iCs/>
                <w:sz w:val="12"/>
                <w:szCs w:val="12"/>
              </w:rPr>
              <w:t>481 260</w:t>
            </w:r>
          </w:p>
        </w:tc>
        <w:tc>
          <w:tcPr>
            <w:tcW w:w="778" w:type="pct"/>
            <w:tcBorders>
              <w:top w:val="nil"/>
              <w:left w:val="nil"/>
              <w:bottom w:val="nil"/>
              <w:right w:val="nil"/>
            </w:tcBorders>
            <w:shd w:val="clear" w:color="auto" w:fill="auto"/>
            <w:noWrap/>
            <w:vAlign w:val="center"/>
            <w:hideMark/>
          </w:tcPr>
          <w:p w14:paraId="0F84124A" w14:textId="77777777" w:rsidR="00AF40F5" w:rsidRPr="00AF40F5" w:rsidRDefault="00AF40F5" w:rsidP="00AF40F5">
            <w:pPr>
              <w:spacing w:line="240" w:lineRule="auto"/>
              <w:jc w:val="right"/>
              <w:rPr>
                <w:i/>
                <w:iCs/>
                <w:sz w:val="12"/>
                <w:szCs w:val="12"/>
              </w:rPr>
            </w:pPr>
            <w:r w:rsidRPr="00AF40F5">
              <w:rPr>
                <w:i/>
                <w:iCs/>
                <w:sz w:val="12"/>
                <w:szCs w:val="12"/>
              </w:rPr>
              <w:t>461 350,98</w:t>
            </w:r>
          </w:p>
        </w:tc>
        <w:tc>
          <w:tcPr>
            <w:tcW w:w="483" w:type="pct"/>
            <w:tcBorders>
              <w:top w:val="nil"/>
              <w:left w:val="nil"/>
              <w:bottom w:val="nil"/>
              <w:right w:val="nil"/>
            </w:tcBorders>
            <w:shd w:val="clear" w:color="auto" w:fill="auto"/>
            <w:noWrap/>
            <w:vAlign w:val="center"/>
            <w:hideMark/>
          </w:tcPr>
          <w:p w14:paraId="58BE63DE" w14:textId="77777777" w:rsidR="00AF40F5" w:rsidRPr="00AF40F5" w:rsidRDefault="00AF40F5" w:rsidP="00AF40F5">
            <w:pPr>
              <w:spacing w:line="240" w:lineRule="auto"/>
              <w:jc w:val="right"/>
              <w:rPr>
                <w:i/>
                <w:iCs/>
                <w:sz w:val="12"/>
                <w:szCs w:val="12"/>
              </w:rPr>
            </w:pPr>
            <w:r w:rsidRPr="00AF40F5">
              <w:rPr>
                <w:i/>
                <w:iCs/>
                <w:sz w:val="12"/>
                <w:szCs w:val="12"/>
              </w:rPr>
              <w:t>95,9%</w:t>
            </w:r>
          </w:p>
        </w:tc>
      </w:tr>
      <w:tr w:rsidR="00AF40F5" w:rsidRPr="00AF40F5" w14:paraId="7C8EA03C" w14:textId="77777777" w:rsidTr="00AF40F5">
        <w:trPr>
          <w:trHeight w:val="85"/>
        </w:trPr>
        <w:tc>
          <w:tcPr>
            <w:tcW w:w="2693" w:type="pct"/>
            <w:tcBorders>
              <w:top w:val="nil"/>
              <w:left w:val="nil"/>
              <w:bottom w:val="nil"/>
              <w:right w:val="nil"/>
            </w:tcBorders>
            <w:shd w:val="clear" w:color="auto" w:fill="auto"/>
            <w:vAlign w:val="center"/>
            <w:hideMark/>
          </w:tcPr>
          <w:p w14:paraId="6F205479" w14:textId="77777777" w:rsidR="00AF40F5" w:rsidRPr="00AF40F5" w:rsidRDefault="00AF40F5" w:rsidP="00AF40F5">
            <w:pPr>
              <w:spacing w:line="240" w:lineRule="auto"/>
              <w:rPr>
                <w:i/>
                <w:iCs/>
                <w:sz w:val="12"/>
                <w:szCs w:val="12"/>
              </w:rPr>
            </w:pPr>
            <w:r w:rsidRPr="00AF40F5">
              <w:rPr>
                <w:i/>
                <w:iCs/>
                <w:sz w:val="12"/>
                <w:szCs w:val="12"/>
              </w:rPr>
              <w:t xml:space="preserve"> - wywóz śmieci (opróżnianie pustostanów)</w:t>
            </w:r>
          </w:p>
        </w:tc>
        <w:tc>
          <w:tcPr>
            <w:tcW w:w="373" w:type="pct"/>
            <w:tcBorders>
              <w:top w:val="nil"/>
              <w:left w:val="nil"/>
              <w:bottom w:val="nil"/>
              <w:right w:val="nil"/>
            </w:tcBorders>
            <w:shd w:val="clear" w:color="auto" w:fill="auto"/>
            <w:vAlign w:val="center"/>
            <w:hideMark/>
          </w:tcPr>
          <w:p w14:paraId="46559B5F"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5D365743" w14:textId="77777777" w:rsidR="00AF40F5" w:rsidRPr="00AF40F5" w:rsidRDefault="00AF40F5" w:rsidP="00AF40F5">
            <w:pPr>
              <w:spacing w:line="240" w:lineRule="auto"/>
              <w:jc w:val="right"/>
              <w:rPr>
                <w:i/>
                <w:iCs/>
                <w:sz w:val="12"/>
                <w:szCs w:val="12"/>
              </w:rPr>
            </w:pPr>
            <w:r w:rsidRPr="00AF40F5">
              <w:rPr>
                <w:i/>
                <w:iCs/>
                <w:sz w:val="12"/>
                <w:szCs w:val="12"/>
              </w:rPr>
              <w:t>393 000</w:t>
            </w:r>
          </w:p>
        </w:tc>
        <w:tc>
          <w:tcPr>
            <w:tcW w:w="778" w:type="pct"/>
            <w:tcBorders>
              <w:top w:val="nil"/>
              <w:left w:val="nil"/>
              <w:bottom w:val="nil"/>
              <w:right w:val="nil"/>
            </w:tcBorders>
            <w:shd w:val="clear" w:color="auto" w:fill="auto"/>
            <w:noWrap/>
            <w:vAlign w:val="center"/>
            <w:hideMark/>
          </w:tcPr>
          <w:p w14:paraId="08BE97AF" w14:textId="77777777" w:rsidR="00AF40F5" w:rsidRPr="00AF40F5" w:rsidRDefault="00AF40F5" w:rsidP="00AF40F5">
            <w:pPr>
              <w:spacing w:line="240" w:lineRule="auto"/>
              <w:jc w:val="right"/>
              <w:rPr>
                <w:i/>
                <w:iCs/>
                <w:sz w:val="12"/>
                <w:szCs w:val="12"/>
              </w:rPr>
            </w:pPr>
            <w:r w:rsidRPr="00AF40F5">
              <w:rPr>
                <w:i/>
                <w:iCs/>
                <w:sz w:val="12"/>
                <w:szCs w:val="12"/>
              </w:rPr>
              <w:t>242 777,40</w:t>
            </w:r>
          </w:p>
        </w:tc>
        <w:tc>
          <w:tcPr>
            <w:tcW w:w="483" w:type="pct"/>
            <w:tcBorders>
              <w:top w:val="nil"/>
              <w:left w:val="nil"/>
              <w:bottom w:val="nil"/>
              <w:right w:val="nil"/>
            </w:tcBorders>
            <w:shd w:val="clear" w:color="auto" w:fill="auto"/>
            <w:noWrap/>
            <w:vAlign w:val="center"/>
            <w:hideMark/>
          </w:tcPr>
          <w:p w14:paraId="12CDCF19" w14:textId="77777777" w:rsidR="00AF40F5" w:rsidRPr="00AF40F5" w:rsidRDefault="00AF40F5" w:rsidP="00AF40F5">
            <w:pPr>
              <w:spacing w:line="240" w:lineRule="auto"/>
              <w:jc w:val="right"/>
              <w:rPr>
                <w:i/>
                <w:iCs/>
                <w:sz w:val="12"/>
                <w:szCs w:val="12"/>
              </w:rPr>
            </w:pPr>
            <w:r w:rsidRPr="00AF40F5">
              <w:rPr>
                <w:i/>
                <w:iCs/>
                <w:sz w:val="12"/>
                <w:szCs w:val="12"/>
              </w:rPr>
              <w:t>61,8%</w:t>
            </w:r>
          </w:p>
        </w:tc>
      </w:tr>
      <w:tr w:rsidR="00AF40F5" w:rsidRPr="00AF40F5" w14:paraId="1772CF7D" w14:textId="77777777" w:rsidTr="00AF40F5">
        <w:trPr>
          <w:trHeight w:val="85"/>
        </w:trPr>
        <w:tc>
          <w:tcPr>
            <w:tcW w:w="2693" w:type="pct"/>
            <w:tcBorders>
              <w:top w:val="nil"/>
              <w:left w:val="nil"/>
              <w:bottom w:val="nil"/>
              <w:right w:val="nil"/>
            </w:tcBorders>
            <w:shd w:val="clear" w:color="auto" w:fill="auto"/>
            <w:vAlign w:val="center"/>
            <w:hideMark/>
          </w:tcPr>
          <w:p w14:paraId="06A619CF" w14:textId="77777777" w:rsidR="00AF40F5" w:rsidRPr="00AF40F5" w:rsidRDefault="00AF40F5" w:rsidP="00AF40F5">
            <w:pPr>
              <w:spacing w:line="240" w:lineRule="auto"/>
              <w:rPr>
                <w:i/>
                <w:iCs/>
                <w:sz w:val="12"/>
                <w:szCs w:val="12"/>
              </w:rPr>
            </w:pPr>
            <w:r w:rsidRPr="00AF40F5">
              <w:rPr>
                <w:i/>
                <w:iCs/>
                <w:sz w:val="12"/>
                <w:szCs w:val="12"/>
              </w:rPr>
              <w:t xml:space="preserve"> - odprowadzanie ścieków</w:t>
            </w:r>
          </w:p>
        </w:tc>
        <w:tc>
          <w:tcPr>
            <w:tcW w:w="373" w:type="pct"/>
            <w:tcBorders>
              <w:top w:val="nil"/>
              <w:left w:val="nil"/>
              <w:bottom w:val="nil"/>
              <w:right w:val="nil"/>
            </w:tcBorders>
            <w:shd w:val="clear" w:color="auto" w:fill="auto"/>
            <w:vAlign w:val="center"/>
            <w:hideMark/>
          </w:tcPr>
          <w:p w14:paraId="2D38BEFE"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7503D0DD" w14:textId="77777777" w:rsidR="00AF40F5" w:rsidRPr="00AF40F5" w:rsidRDefault="00AF40F5" w:rsidP="00AF40F5">
            <w:pPr>
              <w:spacing w:line="240" w:lineRule="auto"/>
              <w:jc w:val="right"/>
              <w:rPr>
                <w:i/>
                <w:iCs/>
                <w:sz w:val="12"/>
                <w:szCs w:val="12"/>
              </w:rPr>
            </w:pPr>
            <w:r w:rsidRPr="00AF40F5">
              <w:rPr>
                <w:i/>
                <w:iCs/>
                <w:sz w:val="12"/>
                <w:szCs w:val="12"/>
              </w:rPr>
              <w:t>350 000</w:t>
            </w:r>
          </w:p>
        </w:tc>
        <w:tc>
          <w:tcPr>
            <w:tcW w:w="778" w:type="pct"/>
            <w:tcBorders>
              <w:top w:val="nil"/>
              <w:left w:val="nil"/>
              <w:bottom w:val="nil"/>
              <w:right w:val="nil"/>
            </w:tcBorders>
            <w:shd w:val="clear" w:color="auto" w:fill="auto"/>
            <w:noWrap/>
            <w:vAlign w:val="center"/>
            <w:hideMark/>
          </w:tcPr>
          <w:p w14:paraId="2E70B023" w14:textId="77777777" w:rsidR="00AF40F5" w:rsidRPr="00AF40F5" w:rsidRDefault="00AF40F5" w:rsidP="00AF40F5">
            <w:pPr>
              <w:spacing w:line="240" w:lineRule="auto"/>
              <w:jc w:val="right"/>
              <w:rPr>
                <w:i/>
                <w:iCs/>
                <w:sz w:val="12"/>
                <w:szCs w:val="12"/>
              </w:rPr>
            </w:pPr>
            <w:r w:rsidRPr="00AF40F5">
              <w:rPr>
                <w:i/>
                <w:iCs/>
                <w:sz w:val="12"/>
                <w:szCs w:val="12"/>
              </w:rPr>
              <w:t>349 999,71</w:t>
            </w:r>
          </w:p>
        </w:tc>
        <w:tc>
          <w:tcPr>
            <w:tcW w:w="483" w:type="pct"/>
            <w:tcBorders>
              <w:top w:val="nil"/>
              <w:left w:val="nil"/>
              <w:bottom w:val="nil"/>
              <w:right w:val="nil"/>
            </w:tcBorders>
            <w:shd w:val="clear" w:color="auto" w:fill="auto"/>
            <w:noWrap/>
            <w:vAlign w:val="center"/>
            <w:hideMark/>
          </w:tcPr>
          <w:p w14:paraId="34220050"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65A26583" w14:textId="77777777" w:rsidTr="00AF40F5">
        <w:trPr>
          <w:trHeight w:val="85"/>
        </w:trPr>
        <w:tc>
          <w:tcPr>
            <w:tcW w:w="2693" w:type="pct"/>
            <w:tcBorders>
              <w:top w:val="nil"/>
              <w:left w:val="nil"/>
              <w:bottom w:val="nil"/>
              <w:right w:val="nil"/>
            </w:tcBorders>
            <w:shd w:val="clear" w:color="auto" w:fill="auto"/>
            <w:vAlign w:val="center"/>
            <w:hideMark/>
          </w:tcPr>
          <w:p w14:paraId="2A8E9A65" w14:textId="77777777" w:rsidR="00AF40F5" w:rsidRPr="00AF40F5" w:rsidRDefault="00AF40F5" w:rsidP="00AF40F5">
            <w:pPr>
              <w:spacing w:line="240" w:lineRule="auto"/>
              <w:rPr>
                <w:i/>
                <w:iCs/>
                <w:sz w:val="12"/>
                <w:szCs w:val="12"/>
              </w:rPr>
            </w:pPr>
            <w:r w:rsidRPr="00AF40F5">
              <w:rPr>
                <w:i/>
                <w:iCs/>
                <w:sz w:val="12"/>
                <w:szCs w:val="12"/>
              </w:rPr>
              <w:t xml:space="preserve"> - przeglądy budowlane</w:t>
            </w:r>
          </w:p>
        </w:tc>
        <w:tc>
          <w:tcPr>
            <w:tcW w:w="373" w:type="pct"/>
            <w:tcBorders>
              <w:top w:val="nil"/>
              <w:left w:val="nil"/>
              <w:bottom w:val="nil"/>
              <w:right w:val="nil"/>
            </w:tcBorders>
            <w:shd w:val="clear" w:color="auto" w:fill="auto"/>
            <w:vAlign w:val="center"/>
            <w:hideMark/>
          </w:tcPr>
          <w:p w14:paraId="3BC5E012"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3131E20A" w14:textId="77777777" w:rsidR="00AF40F5" w:rsidRPr="00AF40F5" w:rsidRDefault="00AF40F5" w:rsidP="00AF40F5">
            <w:pPr>
              <w:spacing w:line="240" w:lineRule="auto"/>
              <w:jc w:val="right"/>
              <w:rPr>
                <w:i/>
                <w:iCs/>
                <w:sz w:val="12"/>
                <w:szCs w:val="12"/>
              </w:rPr>
            </w:pPr>
            <w:r w:rsidRPr="00AF40F5">
              <w:rPr>
                <w:i/>
                <w:iCs/>
                <w:sz w:val="12"/>
                <w:szCs w:val="12"/>
              </w:rPr>
              <w:t>350 000</w:t>
            </w:r>
          </w:p>
        </w:tc>
        <w:tc>
          <w:tcPr>
            <w:tcW w:w="778" w:type="pct"/>
            <w:tcBorders>
              <w:top w:val="nil"/>
              <w:left w:val="nil"/>
              <w:bottom w:val="nil"/>
              <w:right w:val="nil"/>
            </w:tcBorders>
            <w:shd w:val="clear" w:color="auto" w:fill="auto"/>
            <w:noWrap/>
            <w:vAlign w:val="center"/>
            <w:hideMark/>
          </w:tcPr>
          <w:p w14:paraId="61B968C1" w14:textId="77777777" w:rsidR="00AF40F5" w:rsidRPr="00AF40F5" w:rsidRDefault="00AF40F5" w:rsidP="00AF40F5">
            <w:pPr>
              <w:spacing w:line="240" w:lineRule="auto"/>
              <w:jc w:val="right"/>
              <w:rPr>
                <w:i/>
                <w:iCs/>
                <w:sz w:val="12"/>
                <w:szCs w:val="12"/>
              </w:rPr>
            </w:pPr>
            <w:r w:rsidRPr="00AF40F5">
              <w:rPr>
                <w:i/>
                <w:iCs/>
                <w:sz w:val="12"/>
                <w:szCs w:val="12"/>
              </w:rPr>
              <w:t>348 118,54</w:t>
            </w:r>
          </w:p>
        </w:tc>
        <w:tc>
          <w:tcPr>
            <w:tcW w:w="483" w:type="pct"/>
            <w:tcBorders>
              <w:top w:val="nil"/>
              <w:left w:val="nil"/>
              <w:bottom w:val="nil"/>
              <w:right w:val="nil"/>
            </w:tcBorders>
            <w:shd w:val="clear" w:color="auto" w:fill="auto"/>
            <w:noWrap/>
            <w:vAlign w:val="center"/>
            <w:hideMark/>
          </w:tcPr>
          <w:p w14:paraId="20F4AD20" w14:textId="77777777" w:rsidR="00AF40F5" w:rsidRPr="00AF40F5" w:rsidRDefault="00AF40F5" w:rsidP="00AF40F5">
            <w:pPr>
              <w:spacing w:line="240" w:lineRule="auto"/>
              <w:jc w:val="right"/>
              <w:rPr>
                <w:i/>
                <w:iCs/>
                <w:sz w:val="12"/>
                <w:szCs w:val="12"/>
              </w:rPr>
            </w:pPr>
            <w:r w:rsidRPr="00AF40F5">
              <w:rPr>
                <w:i/>
                <w:iCs/>
                <w:sz w:val="12"/>
                <w:szCs w:val="12"/>
              </w:rPr>
              <w:t>99,5%</w:t>
            </w:r>
          </w:p>
        </w:tc>
      </w:tr>
      <w:tr w:rsidR="00AF40F5" w:rsidRPr="00AF40F5" w14:paraId="0D471E70" w14:textId="77777777" w:rsidTr="00AF40F5">
        <w:trPr>
          <w:trHeight w:val="85"/>
        </w:trPr>
        <w:tc>
          <w:tcPr>
            <w:tcW w:w="2693" w:type="pct"/>
            <w:tcBorders>
              <w:top w:val="nil"/>
              <w:left w:val="nil"/>
              <w:bottom w:val="nil"/>
              <w:right w:val="nil"/>
            </w:tcBorders>
            <w:shd w:val="clear" w:color="auto" w:fill="auto"/>
            <w:vAlign w:val="center"/>
            <w:hideMark/>
          </w:tcPr>
          <w:p w14:paraId="221D37F8" w14:textId="77777777" w:rsidR="00AF40F5" w:rsidRPr="00AF40F5" w:rsidRDefault="00AF40F5" w:rsidP="00AF40F5">
            <w:pPr>
              <w:spacing w:line="240" w:lineRule="auto"/>
              <w:rPr>
                <w:i/>
                <w:iCs/>
                <w:sz w:val="12"/>
                <w:szCs w:val="12"/>
              </w:rPr>
            </w:pPr>
            <w:r w:rsidRPr="00AF40F5">
              <w:rPr>
                <w:i/>
                <w:iCs/>
                <w:sz w:val="12"/>
                <w:szCs w:val="12"/>
              </w:rPr>
              <w:t xml:space="preserve"> - udrażnianie kanalizacji osiedlowej na odcinku od budynku do pierwszej studzienki kanalizacyjnej, usuwanie śniegu i sopli z budynków mieszkalnych</w:t>
            </w:r>
          </w:p>
        </w:tc>
        <w:tc>
          <w:tcPr>
            <w:tcW w:w="373" w:type="pct"/>
            <w:tcBorders>
              <w:top w:val="nil"/>
              <w:left w:val="nil"/>
              <w:bottom w:val="nil"/>
              <w:right w:val="nil"/>
            </w:tcBorders>
            <w:shd w:val="clear" w:color="auto" w:fill="auto"/>
            <w:vAlign w:val="center"/>
            <w:hideMark/>
          </w:tcPr>
          <w:p w14:paraId="55F8F5B7"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4AF75867" w14:textId="77777777" w:rsidR="00AF40F5" w:rsidRPr="00AF40F5" w:rsidRDefault="00AF40F5" w:rsidP="00AF40F5">
            <w:pPr>
              <w:spacing w:line="240" w:lineRule="auto"/>
              <w:jc w:val="right"/>
              <w:rPr>
                <w:i/>
                <w:iCs/>
                <w:sz w:val="12"/>
                <w:szCs w:val="12"/>
              </w:rPr>
            </w:pPr>
            <w:r w:rsidRPr="00AF40F5">
              <w:rPr>
                <w:i/>
                <w:iCs/>
                <w:sz w:val="12"/>
                <w:szCs w:val="12"/>
              </w:rPr>
              <w:t>302 000</w:t>
            </w:r>
          </w:p>
        </w:tc>
        <w:tc>
          <w:tcPr>
            <w:tcW w:w="778" w:type="pct"/>
            <w:tcBorders>
              <w:top w:val="nil"/>
              <w:left w:val="nil"/>
              <w:bottom w:val="nil"/>
              <w:right w:val="nil"/>
            </w:tcBorders>
            <w:shd w:val="clear" w:color="auto" w:fill="auto"/>
            <w:noWrap/>
            <w:vAlign w:val="center"/>
            <w:hideMark/>
          </w:tcPr>
          <w:p w14:paraId="0E0748FA" w14:textId="77777777" w:rsidR="00AF40F5" w:rsidRPr="00AF40F5" w:rsidRDefault="00AF40F5" w:rsidP="00AF40F5">
            <w:pPr>
              <w:spacing w:line="240" w:lineRule="auto"/>
              <w:jc w:val="right"/>
              <w:rPr>
                <w:i/>
                <w:iCs/>
                <w:sz w:val="12"/>
                <w:szCs w:val="12"/>
              </w:rPr>
            </w:pPr>
            <w:r w:rsidRPr="00AF40F5">
              <w:rPr>
                <w:i/>
                <w:iCs/>
                <w:sz w:val="12"/>
                <w:szCs w:val="12"/>
              </w:rPr>
              <w:t>300 868,52</w:t>
            </w:r>
          </w:p>
        </w:tc>
        <w:tc>
          <w:tcPr>
            <w:tcW w:w="483" w:type="pct"/>
            <w:tcBorders>
              <w:top w:val="nil"/>
              <w:left w:val="nil"/>
              <w:bottom w:val="nil"/>
              <w:right w:val="nil"/>
            </w:tcBorders>
            <w:shd w:val="clear" w:color="auto" w:fill="auto"/>
            <w:noWrap/>
            <w:vAlign w:val="center"/>
            <w:hideMark/>
          </w:tcPr>
          <w:p w14:paraId="48876554" w14:textId="77777777" w:rsidR="00AF40F5" w:rsidRPr="00AF40F5" w:rsidRDefault="00AF40F5" w:rsidP="00AF40F5">
            <w:pPr>
              <w:spacing w:line="240" w:lineRule="auto"/>
              <w:jc w:val="right"/>
              <w:rPr>
                <w:i/>
                <w:iCs/>
                <w:sz w:val="12"/>
                <w:szCs w:val="12"/>
              </w:rPr>
            </w:pPr>
            <w:r w:rsidRPr="00AF40F5">
              <w:rPr>
                <w:i/>
                <w:iCs/>
                <w:sz w:val="12"/>
                <w:szCs w:val="12"/>
              </w:rPr>
              <w:t>99,6%</w:t>
            </w:r>
          </w:p>
        </w:tc>
      </w:tr>
      <w:tr w:rsidR="00AF40F5" w:rsidRPr="00AF40F5" w14:paraId="619B5454" w14:textId="77777777" w:rsidTr="00AF40F5">
        <w:trPr>
          <w:trHeight w:val="85"/>
        </w:trPr>
        <w:tc>
          <w:tcPr>
            <w:tcW w:w="2693" w:type="pct"/>
            <w:tcBorders>
              <w:top w:val="nil"/>
              <w:left w:val="nil"/>
              <w:bottom w:val="nil"/>
              <w:right w:val="nil"/>
            </w:tcBorders>
            <w:shd w:val="clear" w:color="auto" w:fill="auto"/>
            <w:vAlign w:val="center"/>
            <w:hideMark/>
          </w:tcPr>
          <w:p w14:paraId="7C6756C5" w14:textId="77777777" w:rsidR="00AF40F5" w:rsidRPr="00AF40F5" w:rsidRDefault="00AF40F5" w:rsidP="00AF40F5">
            <w:pPr>
              <w:spacing w:line="240" w:lineRule="auto"/>
              <w:rPr>
                <w:i/>
                <w:iCs/>
                <w:sz w:val="12"/>
                <w:szCs w:val="12"/>
              </w:rPr>
            </w:pPr>
            <w:r w:rsidRPr="00AF40F5">
              <w:rPr>
                <w:i/>
                <w:iCs/>
                <w:sz w:val="12"/>
                <w:szCs w:val="12"/>
              </w:rPr>
              <w:t xml:space="preserve"> - dezynsekcja, deratyzacja</w:t>
            </w:r>
          </w:p>
        </w:tc>
        <w:tc>
          <w:tcPr>
            <w:tcW w:w="373" w:type="pct"/>
            <w:tcBorders>
              <w:top w:val="nil"/>
              <w:left w:val="nil"/>
              <w:bottom w:val="nil"/>
              <w:right w:val="nil"/>
            </w:tcBorders>
            <w:shd w:val="clear" w:color="auto" w:fill="auto"/>
            <w:vAlign w:val="center"/>
            <w:hideMark/>
          </w:tcPr>
          <w:p w14:paraId="2378CA97"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6C00C29E" w14:textId="77777777" w:rsidR="00AF40F5" w:rsidRPr="00AF40F5" w:rsidRDefault="00AF40F5" w:rsidP="00AF40F5">
            <w:pPr>
              <w:spacing w:line="240" w:lineRule="auto"/>
              <w:jc w:val="right"/>
              <w:rPr>
                <w:i/>
                <w:iCs/>
                <w:sz w:val="12"/>
                <w:szCs w:val="12"/>
              </w:rPr>
            </w:pPr>
            <w:r w:rsidRPr="00AF40F5">
              <w:rPr>
                <w:i/>
                <w:iCs/>
                <w:sz w:val="12"/>
                <w:szCs w:val="12"/>
              </w:rPr>
              <w:t>108 000</w:t>
            </w:r>
          </w:p>
        </w:tc>
        <w:tc>
          <w:tcPr>
            <w:tcW w:w="778" w:type="pct"/>
            <w:tcBorders>
              <w:top w:val="nil"/>
              <w:left w:val="nil"/>
              <w:bottom w:val="nil"/>
              <w:right w:val="nil"/>
            </w:tcBorders>
            <w:shd w:val="clear" w:color="auto" w:fill="auto"/>
            <w:noWrap/>
            <w:vAlign w:val="center"/>
            <w:hideMark/>
          </w:tcPr>
          <w:p w14:paraId="74371757" w14:textId="77777777" w:rsidR="00AF40F5" w:rsidRPr="00AF40F5" w:rsidRDefault="00AF40F5" w:rsidP="00AF40F5">
            <w:pPr>
              <w:spacing w:line="240" w:lineRule="auto"/>
              <w:jc w:val="right"/>
              <w:rPr>
                <w:i/>
                <w:iCs/>
                <w:sz w:val="12"/>
                <w:szCs w:val="12"/>
              </w:rPr>
            </w:pPr>
            <w:r w:rsidRPr="00AF40F5">
              <w:rPr>
                <w:i/>
                <w:iCs/>
                <w:sz w:val="12"/>
                <w:szCs w:val="12"/>
              </w:rPr>
              <w:t>79 407,47</w:t>
            </w:r>
          </w:p>
        </w:tc>
        <w:tc>
          <w:tcPr>
            <w:tcW w:w="483" w:type="pct"/>
            <w:tcBorders>
              <w:top w:val="nil"/>
              <w:left w:val="nil"/>
              <w:bottom w:val="nil"/>
              <w:right w:val="nil"/>
            </w:tcBorders>
            <w:shd w:val="clear" w:color="auto" w:fill="auto"/>
            <w:noWrap/>
            <w:vAlign w:val="center"/>
            <w:hideMark/>
          </w:tcPr>
          <w:p w14:paraId="00874CD6" w14:textId="77777777" w:rsidR="00AF40F5" w:rsidRPr="00AF40F5" w:rsidRDefault="00AF40F5" w:rsidP="00AF40F5">
            <w:pPr>
              <w:spacing w:line="240" w:lineRule="auto"/>
              <w:jc w:val="right"/>
              <w:rPr>
                <w:i/>
                <w:iCs/>
                <w:sz w:val="12"/>
                <w:szCs w:val="12"/>
              </w:rPr>
            </w:pPr>
            <w:r w:rsidRPr="00AF40F5">
              <w:rPr>
                <w:i/>
                <w:iCs/>
                <w:sz w:val="12"/>
                <w:szCs w:val="12"/>
              </w:rPr>
              <w:t>73,5%</w:t>
            </w:r>
          </w:p>
        </w:tc>
      </w:tr>
      <w:tr w:rsidR="00AF40F5" w:rsidRPr="00AF40F5" w14:paraId="5944A39A" w14:textId="77777777" w:rsidTr="00AF40F5">
        <w:trPr>
          <w:trHeight w:val="85"/>
        </w:trPr>
        <w:tc>
          <w:tcPr>
            <w:tcW w:w="2693" w:type="pct"/>
            <w:tcBorders>
              <w:top w:val="nil"/>
              <w:left w:val="nil"/>
              <w:bottom w:val="nil"/>
              <w:right w:val="nil"/>
            </w:tcBorders>
            <w:shd w:val="clear" w:color="auto" w:fill="auto"/>
            <w:vAlign w:val="center"/>
            <w:hideMark/>
          </w:tcPr>
          <w:p w14:paraId="1EFF0943" w14:textId="77777777" w:rsidR="00AF40F5" w:rsidRPr="00AF40F5" w:rsidRDefault="00AF40F5" w:rsidP="00AF40F5">
            <w:pPr>
              <w:spacing w:line="240" w:lineRule="auto"/>
              <w:rPr>
                <w:i/>
                <w:iCs/>
                <w:sz w:val="12"/>
                <w:szCs w:val="12"/>
              </w:rPr>
            </w:pPr>
            <w:r w:rsidRPr="00AF40F5">
              <w:rPr>
                <w:i/>
                <w:iCs/>
                <w:sz w:val="12"/>
                <w:szCs w:val="12"/>
              </w:rPr>
              <w:t xml:space="preserve"> - rozbiórka budynków stwarzających zagrożenie dla życia ludzkiego bądź mienia</w:t>
            </w:r>
          </w:p>
        </w:tc>
        <w:tc>
          <w:tcPr>
            <w:tcW w:w="373" w:type="pct"/>
            <w:tcBorders>
              <w:top w:val="nil"/>
              <w:left w:val="nil"/>
              <w:bottom w:val="nil"/>
              <w:right w:val="nil"/>
            </w:tcBorders>
            <w:shd w:val="clear" w:color="auto" w:fill="auto"/>
            <w:vAlign w:val="center"/>
            <w:hideMark/>
          </w:tcPr>
          <w:p w14:paraId="3913201D"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2DC3CB08" w14:textId="77777777" w:rsidR="00AF40F5" w:rsidRPr="00AF40F5" w:rsidRDefault="00AF40F5" w:rsidP="00AF40F5">
            <w:pPr>
              <w:spacing w:line="240" w:lineRule="auto"/>
              <w:jc w:val="right"/>
              <w:rPr>
                <w:i/>
                <w:iCs/>
                <w:sz w:val="12"/>
                <w:szCs w:val="12"/>
              </w:rPr>
            </w:pPr>
            <w:r w:rsidRPr="00AF40F5">
              <w:rPr>
                <w:i/>
                <w:iCs/>
                <w:sz w:val="12"/>
                <w:szCs w:val="12"/>
              </w:rPr>
              <w:t>26 445</w:t>
            </w:r>
          </w:p>
        </w:tc>
        <w:tc>
          <w:tcPr>
            <w:tcW w:w="778" w:type="pct"/>
            <w:tcBorders>
              <w:top w:val="nil"/>
              <w:left w:val="nil"/>
              <w:bottom w:val="nil"/>
              <w:right w:val="nil"/>
            </w:tcBorders>
            <w:shd w:val="clear" w:color="auto" w:fill="auto"/>
            <w:noWrap/>
            <w:vAlign w:val="center"/>
            <w:hideMark/>
          </w:tcPr>
          <w:p w14:paraId="4B50CB38" w14:textId="77777777" w:rsidR="00AF40F5" w:rsidRPr="00AF40F5" w:rsidRDefault="00AF40F5" w:rsidP="00AF40F5">
            <w:pPr>
              <w:spacing w:line="240" w:lineRule="auto"/>
              <w:jc w:val="right"/>
              <w:rPr>
                <w:i/>
                <w:iCs/>
                <w:sz w:val="12"/>
                <w:szCs w:val="12"/>
              </w:rPr>
            </w:pPr>
            <w:r w:rsidRPr="00AF40F5">
              <w:rPr>
                <w:i/>
                <w:iCs/>
                <w:sz w:val="12"/>
                <w:szCs w:val="12"/>
              </w:rPr>
              <w:t>26 445,00</w:t>
            </w:r>
          </w:p>
        </w:tc>
        <w:tc>
          <w:tcPr>
            <w:tcW w:w="483" w:type="pct"/>
            <w:tcBorders>
              <w:top w:val="nil"/>
              <w:left w:val="nil"/>
              <w:bottom w:val="nil"/>
              <w:right w:val="nil"/>
            </w:tcBorders>
            <w:shd w:val="clear" w:color="auto" w:fill="auto"/>
            <w:noWrap/>
            <w:vAlign w:val="center"/>
            <w:hideMark/>
          </w:tcPr>
          <w:p w14:paraId="759110F6"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546D4CC6" w14:textId="77777777" w:rsidTr="00AF40F5">
        <w:trPr>
          <w:trHeight w:val="85"/>
        </w:trPr>
        <w:tc>
          <w:tcPr>
            <w:tcW w:w="2693" w:type="pct"/>
            <w:tcBorders>
              <w:top w:val="nil"/>
              <w:left w:val="nil"/>
              <w:bottom w:val="nil"/>
              <w:right w:val="nil"/>
            </w:tcBorders>
            <w:shd w:val="clear" w:color="auto" w:fill="auto"/>
            <w:vAlign w:val="center"/>
            <w:hideMark/>
          </w:tcPr>
          <w:p w14:paraId="39453D10" w14:textId="77777777" w:rsidR="00AF40F5" w:rsidRPr="00AF40F5" w:rsidRDefault="00AF40F5" w:rsidP="00AF40F5">
            <w:pPr>
              <w:spacing w:line="240" w:lineRule="auto"/>
              <w:rPr>
                <w:i/>
                <w:iCs/>
                <w:sz w:val="12"/>
                <w:szCs w:val="12"/>
              </w:rPr>
            </w:pPr>
            <w:r w:rsidRPr="00AF40F5">
              <w:rPr>
                <w:i/>
                <w:iCs/>
                <w:sz w:val="12"/>
                <w:szCs w:val="12"/>
              </w:rPr>
              <w:t xml:space="preserve"> - transport, przeprowadzki</w:t>
            </w:r>
          </w:p>
        </w:tc>
        <w:tc>
          <w:tcPr>
            <w:tcW w:w="373" w:type="pct"/>
            <w:tcBorders>
              <w:top w:val="nil"/>
              <w:left w:val="nil"/>
              <w:bottom w:val="nil"/>
              <w:right w:val="nil"/>
            </w:tcBorders>
            <w:shd w:val="clear" w:color="auto" w:fill="auto"/>
            <w:vAlign w:val="center"/>
            <w:hideMark/>
          </w:tcPr>
          <w:p w14:paraId="30445ACB"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495BD844" w14:textId="77777777" w:rsidR="00AF40F5" w:rsidRPr="00AF40F5" w:rsidRDefault="00AF40F5" w:rsidP="00AF40F5">
            <w:pPr>
              <w:spacing w:line="240" w:lineRule="auto"/>
              <w:jc w:val="right"/>
              <w:rPr>
                <w:i/>
                <w:iCs/>
                <w:sz w:val="12"/>
                <w:szCs w:val="12"/>
              </w:rPr>
            </w:pPr>
            <w:r w:rsidRPr="00AF40F5">
              <w:rPr>
                <w:i/>
                <w:iCs/>
                <w:sz w:val="12"/>
                <w:szCs w:val="12"/>
              </w:rPr>
              <w:t>23 469</w:t>
            </w:r>
          </w:p>
        </w:tc>
        <w:tc>
          <w:tcPr>
            <w:tcW w:w="778" w:type="pct"/>
            <w:tcBorders>
              <w:top w:val="nil"/>
              <w:left w:val="nil"/>
              <w:bottom w:val="nil"/>
              <w:right w:val="nil"/>
            </w:tcBorders>
            <w:shd w:val="clear" w:color="auto" w:fill="auto"/>
            <w:noWrap/>
            <w:vAlign w:val="center"/>
            <w:hideMark/>
          </w:tcPr>
          <w:p w14:paraId="63847D38" w14:textId="77777777" w:rsidR="00AF40F5" w:rsidRPr="00AF40F5" w:rsidRDefault="00AF40F5" w:rsidP="00AF40F5">
            <w:pPr>
              <w:spacing w:line="240" w:lineRule="auto"/>
              <w:jc w:val="right"/>
              <w:rPr>
                <w:i/>
                <w:iCs/>
                <w:sz w:val="12"/>
                <w:szCs w:val="12"/>
              </w:rPr>
            </w:pPr>
            <w:r w:rsidRPr="00AF40F5">
              <w:rPr>
                <w:i/>
                <w:iCs/>
                <w:sz w:val="12"/>
                <w:szCs w:val="12"/>
              </w:rPr>
              <w:t>22 490,55</w:t>
            </w:r>
          </w:p>
        </w:tc>
        <w:tc>
          <w:tcPr>
            <w:tcW w:w="483" w:type="pct"/>
            <w:tcBorders>
              <w:top w:val="nil"/>
              <w:left w:val="nil"/>
              <w:bottom w:val="nil"/>
              <w:right w:val="nil"/>
            </w:tcBorders>
            <w:shd w:val="clear" w:color="auto" w:fill="auto"/>
            <w:noWrap/>
            <w:vAlign w:val="center"/>
            <w:hideMark/>
          </w:tcPr>
          <w:p w14:paraId="6CC4C959" w14:textId="77777777" w:rsidR="00AF40F5" w:rsidRPr="00AF40F5" w:rsidRDefault="00AF40F5" w:rsidP="00AF40F5">
            <w:pPr>
              <w:spacing w:line="240" w:lineRule="auto"/>
              <w:jc w:val="right"/>
              <w:rPr>
                <w:i/>
                <w:iCs/>
                <w:sz w:val="12"/>
                <w:szCs w:val="12"/>
              </w:rPr>
            </w:pPr>
            <w:r w:rsidRPr="00AF40F5">
              <w:rPr>
                <w:i/>
                <w:iCs/>
                <w:sz w:val="12"/>
                <w:szCs w:val="12"/>
              </w:rPr>
              <w:t>95,8%</w:t>
            </w:r>
          </w:p>
        </w:tc>
      </w:tr>
      <w:tr w:rsidR="00AF40F5" w:rsidRPr="00AF40F5" w14:paraId="7BF7C4E7" w14:textId="77777777" w:rsidTr="00AF40F5">
        <w:trPr>
          <w:trHeight w:val="85"/>
        </w:trPr>
        <w:tc>
          <w:tcPr>
            <w:tcW w:w="2693" w:type="pct"/>
            <w:tcBorders>
              <w:top w:val="nil"/>
              <w:left w:val="nil"/>
              <w:bottom w:val="nil"/>
              <w:right w:val="nil"/>
            </w:tcBorders>
            <w:shd w:val="clear" w:color="auto" w:fill="auto"/>
            <w:vAlign w:val="center"/>
            <w:hideMark/>
          </w:tcPr>
          <w:p w14:paraId="00272213" w14:textId="77777777" w:rsidR="00AF40F5" w:rsidRPr="00AF40F5" w:rsidRDefault="00AF40F5" w:rsidP="00AF40F5">
            <w:pPr>
              <w:spacing w:line="240" w:lineRule="auto"/>
              <w:rPr>
                <w:i/>
                <w:iCs/>
                <w:sz w:val="12"/>
                <w:szCs w:val="12"/>
              </w:rPr>
            </w:pPr>
            <w:r w:rsidRPr="00AF40F5">
              <w:rPr>
                <w:i/>
                <w:iCs/>
                <w:sz w:val="12"/>
                <w:szCs w:val="12"/>
              </w:rPr>
              <w:t xml:space="preserve"> - odtworzenie, kserowanie i aktualizacja dokumentacji technicznej</w:t>
            </w:r>
          </w:p>
        </w:tc>
        <w:tc>
          <w:tcPr>
            <w:tcW w:w="373" w:type="pct"/>
            <w:tcBorders>
              <w:top w:val="nil"/>
              <w:left w:val="nil"/>
              <w:bottom w:val="nil"/>
              <w:right w:val="nil"/>
            </w:tcBorders>
            <w:shd w:val="clear" w:color="auto" w:fill="auto"/>
            <w:vAlign w:val="center"/>
            <w:hideMark/>
          </w:tcPr>
          <w:p w14:paraId="7852D3B8"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1C91291E" w14:textId="77777777" w:rsidR="00AF40F5" w:rsidRPr="00AF40F5" w:rsidRDefault="00AF40F5" w:rsidP="00AF40F5">
            <w:pPr>
              <w:spacing w:line="240" w:lineRule="auto"/>
              <w:jc w:val="right"/>
              <w:rPr>
                <w:i/>
                <w:iCs/>
                <w:sz w:val="12"/>
                <w:szCs w:val="12"/>
              </w:rPr>
            </w:pPr>
            <w:r w:rsidRPr="00AF40F5">
              <w:rPr>
                <w:i/>
                <w:iCs/>
                <w:sz w:val="12"/>
                <w:szCs w:val="12"/>
              </w:rPr>
              <w:t>1 230</w:t>
            </w:r>
          </w:p>
        </w:tc>
        <w:tc>
          <w:tcPr>
            <w:tcW w:w="778" w:type="pct"/>
            <w:tcBorders>
              <w:top w:val="nil"/>
              <w:left w:val="nil"/>
              <w:bottom w:val="nil"/>
              <w:right w:val="nil"/>
            </w:tcBorders>
            <w:shd w:val="clear" w:color="auto" w:fill="auto"/>
            <w:noWrap/>
            <w:vAlign w:val="center"/>
            <w:hideMark/>
          </w:tcPr>
          <w:p w14:paraId="07E31BB9" w14:textId="77777777" w:rsidR="00AF40F5" w:rsidRPr="00AF40F5" w:rsidRDefault="00AF40F5" w:rsidP="00AF40F5">
            <w:pPr>
              <w:spacing w:line="240" w:lineRule="auto"/>
              <w:jc w:val="right"/>
              <w:rPr>
                <w:i/>
                <w:iCs/>
                <w:sz w:val="12"/>
                <w:szCs w:val="12"/>
              </w:rPr>
            </w:pPr>
            <w:r w:rsidRPr="00AF40F5">
              <w:rPr>
                <w:i/>
                <w:iCs/>
                <w:sz w:val="12"/>
                <w:szCs w:val="12"/>
              </w:rPr>
              <w:t>1 230,00</w:t>
            </w:r>
          </w:p>
        </w:tc>
        <w:tc>
          <w:tcPr>
            <w:tcW w:w="483" w:type="pct"/>
            <w:tcBorders>
              <w:top w:val="nil"/>
              <w:left w:val="nil"/>
              <w:bottom w:val="nil"/>
              <w:right w:val="nil"/>
            </w:tcBorders>
            <w:shd w:val="clear" w:color="auto" w:fill="auto"/>
            <w:noWrap/>
            <w:vAlign w:val="center"/>
            <w:hideMark/>
          </w:tcPr>
          <w:p w14:paraId="2EAB480C"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558F8703" w14:textId="77777777" w:rsidTr="00AF40F5">
        <w:trPr>
          <w:trHeight w:val="85"/>
        </w:trPr>
        <w:tc>
          <w:tcPr>
            <w:tcW w:w="2693" w:type="pct"/>
            <w:tcBorders>
              <w:top w:val="nil"/>
              <w:left w:val="nil"/>
              <w:bottom w:val="nil"/>
              <w:right w:val="nil"/>
            </w:tcBorders>
            <w:shd w:val="clear" w:color="auto" w:fill="auto"/>
            <w:vAlign w:val="center"/>
            <w:hideMark/>
          </w:tcPr>
          <w:p w14:paraId="6B49DC3C" w14:textId="77777777" w:rsidR="00AF40F5" w:rsidRPr="00AF40F5" w:rsidRDefault="00AF40F5" w:rsidP="00AF40F5">
            <w:pPr>
              <w:spacing w:line="240" w:lineRule="auto"/>
              <w:rPr>
                <w:sz w:val="12"/>
                <w:szCs w:val="12"/>
              </w:rPr>
            </w:pPr>
            <w:r w:rsidRPr="00AF40F5">
              <w:rPr>
                <w:sz w:val="12"/>
                <w:szCs w:val="12"/>
              </w:rPr>
              <w:t>zakup energii</w:t>
            </w:r>
          </w:p>
        </w:tc>
        <w:tc>
          <w:tcPr>
            <w:tcW w:w="373" w:type="pct"/>
            <w:tcBorders>
              <w:top w:val="nil"/>
              <w:left w:val="nil"/>
              <w:bottom w:val="nil"/>
              <w:right w:val="nil"/>
            </w:tcBorders>
            <w:shd w:val="clear" w:color="auto" w:fill="auto"/>
            <w:vAlign w:val="center"/>
            <w:hideMark/>
          </w:tcPr>
          <w:p w14:paraId="0B92CFA1"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1A340146" w14:textId="77777777" w:rsidR="00AF40F5" w:rsidRPr="00AF40F5" w:rsidRDefault="00AF40F5" w:rsidP="00AF40F5">
            <w:pPr>
              <w:spacing w:line="240" w:lineRule="auto"/>
              <w:jc w:val="right"/>
              <w:rPr>
                <w:sz w:val="12"/>
                <w:szCs w:val="12"/>
              </w:rPr>
            </w:pPr>
            <w:r w:rsidRPr="00AF40F5">
              <w:rPr>
                <w:sz w:val="12"/>
                <w:szCs w:val="12"/>
              </w:rPr>
              <w:t>4 376 800</w:t>
            </w:r>
          </w:p>
        </w:tc>
        <w:tc>
          <w:tcPr>
            <w:tcW w:w="778" w:type="pct"/>
            <w:tcBorders>
              <w:top w:val="nil"/>
              <w:left w:val="nil"/>
              <w:bottom w:val="nil"/>
              <w:right w:val="nil"/>
            </w:tcBorders>
            <w:shd w:val="clear" w:color="auto" w:fill="auto"/>
            <w:noWrap/>
            <w:vAlign w:val="center"/>
            <w:hideMark/>
          </w:tcPr>
          <w:p w14:paraId="58218D3B" w14:textId="77777777" w:rsidR="00AF40F5" w:rsidRPr="00AF40F5" w:rsidRDefault="00AF40F5" w:rsidP="00AF40F5">
            <w:pPr>
              <w:spacing w:line="240" w:lineRule="auto"/>
              <w:jc w:val="right"/>
              <w:rPr>
                <w:sz w:val="12"/>
                <w:szCs w:val="12"/>
              </w:rPr>
            </w:pPr>
            <w:r w:rsidRPr="00AF40F5">
              <w:rPr>
                <w:sz w:val="12"/>
                <w:szCs w:val="12"/>
              </w:rPr>
              <w:t>3 538 574,89</w:t>
            </w:r>
          </w:p>
        </w:tc>
        <w:tc>
          <w:tcPr>
            <w:tcW w:w="483" w:type="pct"/>
            <w:tcBorders>
              <w:top w:val="nil"/>
              <w:left w:val="nil"/>
              <w:bottom w:val="nil"/>
              <w:right w:val="nil"/>
            </w:tcBorders>
            <w:shd w:val="clear" w:color="auto" w:fill="auto"/>
            <w:noWrap/>
            <w:vAlign w:val="center"/>
            <w:hideMark/>
          </w:tcPr>
          <w:p w14:paraId="1A33F01F" w14:textId="77777777" w:rsidR="00AF40F5" w:rsidRPr="00AF40F5" w:rsidRDefault="00AF40F5" w:rsidP="00AF40F5">
            <w:pPr>
              <w:spacing w:line="240" w:lineRule="auto"/>
              <w:jc w:val="right"/>
              <w:rPr>
                <w:sz w:val="12"/>
                <w:szCs w:val="12"/>
              </w:rPr>
            </w:pPr>
            <w:r w:rsidRPr="00AF40F5">
              <w:rPr>
                <w:sz w:val="12"/>
                <w:szCs w:val="12"/>
              </w:rPr>
              <w:t>80,8%</w:t>
            </w:r>
          </w:p>
        </w:tc>
      </w:tr>
      <w:tr w:rsidR="00AF40F5" w:rsidRPr="00AF40F5" w14:paraId="43DD4F8E" w14:textId="77777777" w:rsidTr="00AF40F5">
        <w:trPr>
          <w:trHeight w:val="85"/>
        </w:trPr>
        <w:tc>
          <w:tcPr>
            <w:tcW w:w="2693" w:type="pct"/>
            <w:tcBorders>
              <w:top w:val="nil"/>
              <w:left w:val="nil"/>
              <w:bottom w:val="nil"/>
              <w:right w:val="nil"/>
            </w:tcBorders>
            <w:shd w:val="clear" w:color="auto" w:fill="auto"/>
            <w:vAlign w:val="center"/>
            <w:hideMark/>
          </w:tcPr>
          <w:p w14:paraId="7E3B6F4E" w14:textId="77777777" w:rsidR="00AF40F5" w:rsidRPr="00AF40F5" w:rsidRDefault="00AF40F5" w:rsidP="00AF40F5">
            <w:pPr>
              <w:spacing w:line="240" w:lineRule="auto"/>
              <w:jc w:val="both"/>
              <w:rPr>
                <w:sz w:val="12"/>
                <w:szCs w:val="12"/>
              </w:rPr>
            </w:pPr>
            <w:r w:rsidRPr="00AF40F5">
              <w:rPr>
                <w:sz w:val="12"/>
                <w:szCs w:val="12"/>
              </w:rPr>
              <w:t>remonty elementów infrastruktury towarzyszącej budynkom mieszkalnym (podwórka, chodniki, murki oporowe, altany śmietnikowe)</w:t>
            </w:r>
          </w:p>
        </w:tc>
        <w:tc>
          <w:tcPr>
            <w:tcW w:w="373" w:type="pct"/>
            <w:tcBorders>
              <w:top w:val="nil"/>
              <w:left w:val="nil"/>
              <w:bottom w:val="nil"/>
              <w:right w:val="nil"/>
            </w:tcBorders>
            <w:shd w:val="clear" w:color="auto" w:fill="auto"/>
            <w:vAlign w:val="center"/>
            <w:hideMark/>
          </w:tcPr>
          <w:p w14:paraId="4929EEC8" w14:textId="77777777" w:rsidR="00AF40F5" w:rsidRPr="00AF40F5" w:rsidRDefault="00AF40F5" w:rsidP="00AF40F5">
            <w:pPr>
              <w:spacing w:line="240" w:lineRule="auto"/>
              <w:jc w:val="both"/>
              <w:rPr>
                <w:sz w:val="12"/>
                <w:szCs w:val="12"/>
              </w:rPr>
            </w:pPr>
          </w:p>
        </w:tc>
        <w:tc>
          <w:tcPr>
            <w:tcW w:w="673" w:type="pct"/>
            <w:tcBorders>
              <w:top w:val="nil"/>
              <w:left w:val="nil"/>
              <w:bottom w:val="nil"/>
              <w:right w:val="nil"/>
            </w:tcBorders>
            <w:shd w:val="clear" w:color="auto" w:fill="auto"/>
            <w:noWrap/>
            <w:vAlign w:val="center"/>
            <w:hideMark/>
          </w:tcPr>
          <w:p w14:paraId="68BA5AC7" w14:textId="77777777" w:rsidR="00AF40F5" w:rsidRPr="00AF40F5" w:rsidRDefault="00AF40F5" w:rsidP="00AF40F5">
            <w:pPr>
              <w:spacing w:line="240" w:lineRule="auto"/>
              <w:jc w:val="right"/>
              <w:rPr>
                <w:sz w:val="12"/>
                <w:szCs w:val="12"/>
              </w:rPr>
            </w:pPr>
            <w:r w:rsidRPr="00AF40F5">
              <w:rPr>
                <w:sz w:val="12"/>
                <w:szCs w:val="12"/>
              </w:rPr>
              <w:t>3 088 703</w:t>
            </w:r>
          </w:p>
        </w:tc>
        <w:tc>
          <w:tcPr>
            <w:tcW w:w="778" w:type="pct"/>
            <w:tcBorders>
              <w:top w:val="nil"/>
              <w:left w:val="nil"/>
              <w:bottom w:val="nil"/>
              <w:right w:val="nil"/>
            </w:tcBorders>
            <w:shd w:val="clear" w:color="auto" w:fill="auto"/>
            <w:noWrap/>
            <w:vAlign w:val="center"/>
            <w:hideMark/>
          </w:tcPr>
          <w:p w14:paraId="50396241" w14:textId="77777777" w:rsidR="00AF40F5" w:rsidRPr="00AF40F5" w:rsidRDefault="00AF40F5" w:rsidP="00AF40F5">
            <w:pPr>
              <w:spacing w:line="240" w:lineRule="auto"/>
              <w:jc w:val="right"/>
              <w:rPr>
                <w:sz w:val="12"/>
                <w:szCs w:val="12"/>
              </w:rPr>
            </w:pPr>
            <w:r w:rsidRPr="00AF40F5">
              <w:rPr>
                <w:sz w:val="12"/>
                <w:szCs w:val="12"/>
              </w:rPr>
              <w:t>3 051 503,95</w:t>
            </w:r>
          </w:p>
        </w:tc>
        <w:tc>
          <w:tcPr>
            <w:tcW w:w="483" w:type="pct"/>
            <w:tcBorders>
              <w:top w:val="nil"/>
              <w:left w:val="nil"/>
              <w:bottom w:val="nil"/>
              <w:right w:val="nil"/>
            </w:tcBorders>
            <w:shd w:val="clear" w:color="auto" w:fill="auto"/>
            <w:noWrap/>
            <w:vAlign w:val="center"/>
            <w:hideMark/>
          </w:tcPr>
          <w:p w14:paraId="447B28E9" w14:textId="77777777" w:rsidR="00AF40F5" w:rsidRPr="00AF40F5" w:rsidRDefault="00AF40F5" w:rsidP="00AF40F5">
            <w:pPr>
              <w:spacing w:line="240" w:lineRule="auto"/>
              <w:jc w:val="right"/>
              <w:rPr>
                <w:sz w:val="12"/>
                <w:szCs w:val="12"/>
              </w:rPr>
            </w:pPr>
            <w:r w:rsidRPr="00AF40F5">
              <w:rPr>
                <w:sz w:val="12"/>
                <w:szCs w:val="12"/>
              </w:rPr>
              <w:t>98,8%</w:t>
            </w:r>
          </w:p>
        </w:tc>
      </w:tr>
      <w:tr w:rsidR="00AF40F5" w:rsidRPr="00AF40F5" w14:paraId="5D5306B0" w14:textId="77777777" w:rsidTr="00AF40F5">
        <w:trPr>
          <w:trHeight w:val="85"/>
        </w:trPr>
        <w:tc>
          <w:tcPr>
            <w:tcW w:w="2693" w:type="pct"/>
            <w:tcBorders>
              <w:top w:val="nil"/>
              <w:left w:val="nil"/>
              <w:bottom w:val="nil"/>
              <w:right w:val="nil"/>
            </w:tcBorders>
            <w:shd w:val="clear" w:color="auto" w:fill="auto"/>
            <w:vAlign w:val="center"/>
            <w:hideMark/>
          </w:tcPr>
          <w:p w14:paraId="1C41DD6B" w14:textId="77777777" w:rsidR="00AF40F5" w:rsidRPr="00AF40F5" w:rsidRDefault="00AF40F5" w:rsidP="00AF40F5">
            <w:pPr>
              <w:spacing w:line="240" w:lineRule="auto"/>
              <w:rPr>
                <w:sz w:val="12"/>
                <w:szCs w:val="12"/>
              </w:rPr>
            </w:pPr>
            <w:r w:rsidRPr="00AF40F5">
              <w:rPr>
                <w:sz w:val="12"/>
                <w:szCs w:val="12"/>
              </w:rPr>
              <w:t>koszty postępowania sądowego</w:t>
            </w:r>
          </w:p>
        </w:tc>
        <w:tc>
          <w:tcPr>
            <w:tcW w:w="373" w:type="pct"/>
            <w:tcBorders>
              <w:top w:val="nil"/>
              <w:left w:val="nil"/>
              <w:bottom w:val="nil"/>
              <w:right w:val="nil"/>
            </w:tcBorders>
            <w:shd w:val="clear" w:color="auto" w:fill="auto"/>
            <w:noWrap/>
            <w:vAlign w:val="center"/>
            <w:hideMark/>
          </w:tcPr>
          <w:p w14:paraId="25D81BC1"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6EAD7255" w14:textId="77777777" w:rsidR="00AF40F5" w:rsidRPr="00AF40F5" w:rsidRDefault="00AF40F5" w:rsidP="00AF40F5">
            <w:pPr>
              <w:spacing w:line="240" w:lineRule="auto"/>
              <w:jc w:val="right"/>
              <w:rPr>
                <w:sz w:val="12"/>
                <w:szCs w:val="12"/>
              </w:rPr>
            </w:pPr>
            <w:r w:rsidRPr="00AF40F5">
              <w:rPr>
                <w:sz w:val="12"/>
                <w:szCs w:val="12"/>
              </w:rPr>
              <w:t>749 800</w:t>
            </w:r>
          </w:p>
        </w:tc>
        <w:tc>
          <w:tcPr>
            <w:tcW w:w="778" w:type="pct"/>
            <w:tcBorders>
              <w:top w:val="nil"/>
              <w:left w:val="nil"/>
              <w:bottom w:val="nil"/>
              <w:right w:val="nil"/>
            </w:tcBorders>
            <w:shd w:val="clear" w:color="auto" w:fill="auto"/>
            <w:noWrap/>
            <w:vAlign w:val="center"/>
            <w:hideMark/>
          </w:tcPr>
          <w:p w14:paraId="0F082210" w14:textId="77777777" w:rsidR="00AF40F5" w:rsidRPr="00AF40F5" w:rsidRDefault="00AF40F5" w:rsidP="00AF40F5">
            <w:pPr>
              <w:spacing w:line="240" w:lineRule="auto"/>
              <w:jc w:val="right"/>
              <w:rPr>
                <w:sz w:val="12"/>
                <w:szCs w:val="12"/>
              </w:rPr>
            </w:pPr>
            <w:r w:rsidRPr="00AF40F5">
              <w:rPr>
                <w:sz w:val="12"/>
                <w:szCs w:val="12"/>
              </w:rPr>
              <w:t>693 474,13</w:t>
            </w:r>
          </w:p>
        </w:tc>
        <w:tc>
          <w:tcPr>
            <w:tcW w:w="483" w:type="pct"/>
            <w:tcBorders>
              <w:top w:val="nil"/>
              <w:left w:val="nil"/>
              <w:bottom w:val="nil"/>
              <w:right w:val="nil"/>
            </w:tcBorders>
            <w:shd w:val="clear" w:color="auto" w:fill="auto"/>
            <w:noWrap/>
            <w:vAlign w:val="center"/>
            <w:hideMark/>
          </w:tcPr>
          <w:p w14:paraId="460F8AF7" w14:textId="77777777" w:rsidR="00AF40F5" w:rsidRPr="00AF40F5" w:rsidRDefault="00AF40F5" w:rsidP="00AF40F5">
            <w:pPr>
              <w:spacing w:line="240" w:lineRule="auto"/>
              <w:jc w:val="right"/>
              <w:rPr>
                <w:sz w:val="12"/>
                <w:szCs w:val="12"/>
              </w:rPr>
            </w:pPr>
            <w:r w:rsidRPr="00AF40F5">
              <w:rPr>
                <w:sz w:val="12"/>
                <w:szCs w:val="12"/>
              </w:rPr>
              <w:t>92,5%</w:t>
            </w:r>
          </w:p>
        </w:tc>
      </w:tr>
      <w:tr w:rsidR="00AF40F5" w:rsidRPr="00AF40F5" w14:paraId="0421EC2E" w14:textId="77777777" w:rsidTr="00AF40F5">
        <w:trPr>
          <w:trHeight w:val="85"/>
        </w:trPr>
        <w:tc>
          <w:tcPr>
            <w:tcW w:w="2693" w:type="pct"/>
            <w:tcBorders>
              <w:top w:val="nil"/>
              <w:left w:val="nil"/>
              <w:bottom w:val="nil"/>
              <w:right w:val="nil"/>
            </w:tcBorders>
            <w:shd w:val="clear" w:color="auto" w:fill="auto"/>
            <w:vAlign w:val="center"/>
            <w:hideMark/>
          </w:tcPr>
          <w:p w14:paraId="5534696D" w14:textId="77777777" w:rsidR="00AF40F5" w:rsidRPr="00AF40F5" w:rsidRDefault="00AF40F5" w:rsidP="00AF40F5">
            <w:pPr>
              <w:spacing w:line="240" w:lineRule="auto"/>
              <w:rPr>
                <w:sz w:val="12"/>
                <w:szCs w:val="12"/>
              </w:rPr>
            </w:pPr>
            <w:r w:rsidRPr="00AF40F5">
              <w:rPr>
                <w:sz w:val="12"/>
                <w:szCs w:val="12"/>
              </w:rPr>
              <w:t>opłaty na rzecz budżetów jednostek samorządu terytorialnego:</w:t>
            </w:r>
          </w:p>
        </w:tc>
        <w:tc>
          <w:tcPr>
            <w:tcW w:w="373" w:type="pct"/>
            <w:tcBorders>
              <w:top w:val="nil"/>
              <w:left w:val="nil"/>
              <w:bottom w:val="nil"/>
              <w:right w:val="nil"/>
            </w:tcBorders>
            <w:shd w:val="clear" w:color="auto" w:fill="auto"/>
            <w:vAlign w:val="center"/>
            <w:hideMark/>
          </w:tcPr>
          <w:p w14:paraId="56BD4C1E"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371E0CB7" w14:textId="77777777" w:rsidR="00AF40F5" w:rsidRPr="00AF40F5" w:rsidRDefault="00AF40F5" w:rsidP="00AF40F5">
            <w:pPr>
              <w:spacing w:line="240" w:lineRule="auto"/>
              <w:jc w:val="right"/>
              <w:rPr>
                <w:sz w:val="12"/>
                <w:szCs w:val="12"/>
              </w:rPr>
            </w:pPr>
            <w:r w:rsidRPr="00AF40F5">
              <w:rPr>
                <w:sz w:val="12"/>
                <w:szCs w:val="12"/>
              </w:rPr>
              <w:t>638 000</w:t>
            </w:r>
          </w:p>
        </w:tc>
        <w:tc>
          <w:tcPr>
            <w:tcW w:w="778" w:type="pct"/>
            <w:tcBorders>
              <w:top w:val="nil"/>
              <w:left w:val="nil"/>
              <w:bottom w:val="nil"/>
              <w:right w:val="nil"/>
            </w:tcBorders>
            <w:shd w:val="clear" w:color="auto" w:fill="auto"/>
            <w:noWrap/>
            <w:vAlign w:val="center"/>
            <w:hideMark/>
          </w:tcPr>
          <w:p w14:paraId="16DA9EF3" w14:textId="77777777" w:rsidR="00AF40F5" w:rsidRPr="00AF40F5" w:rsidRDefault="00AF40F5" w:rsidP="00AF40F5">
            <w:pPr>
              <w:spacing w:line="240" w:lineRule="auto"/>
              <w:jc w:val="right"/>
              <w:rPr>
                <w:sz w:val="12"/>
                <w:szCs w:val="12"/>
              </w:rPr>
            </w:pPr>
            <w:r w:rsidRPr="00AF40F5">
              <w:rPr>
                <w:sz w:val="12"/>
                <w:szCs w:val="12"/>
              </w:rPr>
              <w:t>594 156,33</w:t>
            </w:r>
          </w:p>
        </w:tc>
        <w:tc>
          <w:tcPr>
            <w:tcW w:w="483" w:type="pct"/>
            <w:tcBorders>
              <w:top w:val="nil"/>
              <w:left w:val="nil"/>
              <w:bottom w:val="nil"/>
              <w:right w:val="nil"/>
            </w:tcBorders>
            <w:shd w:val="clear" w:color="auto" w:fill="auto"/>
            <w:noWrap/>
            <w:vAlign w:val="center"/>
            <w:hideMark/>
          </w:tcPr>
          <w:p w14:paraId="5C109B47" w14:textId="77777777" w:rsidR="00AF40F5" w:rsidRPr="00AF40F5" w:rsidRDefault="00AF40F5" w:rsidP="00AF40F5">
            <w:pPr>
              <w:spacing w:line="240" w:lineRule="auto"/>
              <w:jc w:val="right"/>
              <w:rPr>
                <w:sz w:val="12"/>
                <w:szCs w:val="12"/>
              </w:rPr>
            </w:pPr>
            <w:r w:rsidRPr="00AF40F5">
              <w:rPr>
                <w:sz w:val="12"/>
                <w:szCs w:val="12"/>
              </w:rPr>
              <w:t>93,1%</w:t>
            </w:r>
          </w:p>
        </w:tc>
      </w:tr>
      <w:tr w:rsidR="00AF40F5" w:rsidRPr="00AF40F5" w14:paraId="5AADB098" w14:textId="77777777" w:rsidTr="00AF40F5">
        <w:trPr>
          <w:trHeight w:val="85"/>
        </w:trPr>
        <w:tc>
          <w:tcPr>
            <w:tcW w:w="2693" w:type="pct"/>
            <w:tcBorders>
              <w:top w:val="nil"/>
              <w:left w:val="nil"/>
              <w:bottom w:val="nil"/>
              <w:right w:val="nil"/>
            </w:tcBorders>
            <w:shd w:val="clear" w:color="auto" w:fill="auto"/>
            <w:vAlign w:val="center"/>
            <w:hideMark/>
          </w:tcPr>
          <w:p w14:paraId="246E5E14" w14:textId="77777777" w:rsidR="00AF40F5" w:rsidRPr="00AF40F5" w:rsidRDefault="00AF40F5" w:rsidP="00AF40F5">
            <w:pPr>
              <w:spacing w:line="240" w:lineRule="auto"/>
              <w:rPr>
                <w:sz w:val="12"/>
                <w:szCs w:val="12"/>
              </w:rPr>
            </w:pPr>
            <w:r w:rsidRPr="00AF40F5">
              <w:rPr>
                <w:sz w:val="12"/>
                <w:szCs w:val="12"/>
              </w:rPr>
              <w:t>- opłaty za gospodarowanie odpadami komunalnymi</w:t>
            </w:r>
          </w:p>
        </w:tc>
        <w:tc>
          <w:tcPr>
            <w:tcW w:w="373" w:type="pct"/>
            <w:tcBorders>
              <w:top w:val="nil"/>
              <w:left w:val="nil"/>
              <w:bottom w:val="nil"/>
              <w:right w:val="nil"/>
            </w:tcBorders>
            <w:shd w:val="clear" w:color="auto" w:fill="auto"/>
            <w:vAlign w:val="center"/>
            <w:hideMark/>
          </w:tcPr>
          <w:p w14:paraId="391BF60A"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00BAB022" w14:textId="77777777" w:rsidR="00AF40F5" w:rsidRPr="00AF40F5" w:rsidRDefault="00AF40F5" w:rsidP="00AF40F5">
            <w:pPr>
              <w:spacing w:line="240" w:lineRule="auto"/>
              <w:jc w:val="right"/>
              <w:rPr>
                <w:sz w:val="12"/>
                <w:szCs w:val="12"/>
              </w:rPr>
            </w:pPr>
            <w:r w:rsidRPr="00AF40F5">
              <w:rPr>
                <w:sz w:val="12"/>
                <w:szCs w:val="12"/>
              </w:rPr>
              <w:t>635 000</w:t>
            </w:r>
          </w:p>
        </w:tc>
        <w:tc>
          <w:tcPr>
            <w:tcW w:w="778" w:type="pct"/>
            <w:tcBorders>
              <w:top w:val="nil"/>
              <w:left w:val="nil"/>
              <w:bottom w:val="nil"/>
              <w:right w:val="nil"/>
            </w:tcBorders>
            <w:shd w:val="clear" w:color="auto" w:fill="auto"/>
            <w:noWrap/>
            <w:vAlign w:val="center"/>
            <w:hideMark/>
          </w:tcPr>
          <w:p w14:paraId="1503BB4E" w14:textId="77777777" w:rsidR="00AF40F5" w:rsidRPr="00AF40F5" w:rsidRDefault="00AF40F5" w:rsidP="00AF40F5">
            <w:pPr>
              <w:spacing w:line="240" w:lineRule="auto"/>
              <w:jc w:val="right"/>
              <w:rPr>
                <w:sz w:val="12"/>
                <w:szCs w:val="12"/>
              </w:rPr>
            </w:pPr>
            <w:r w:rsidRPr="00AF40F5">
              <w:rPr>
                <w:sz w:val="12"/>
                <w:szCs w:val="12"/>
              </w:rPr>
              <w:t>592 016,44</w:t>
            </w:r>
          </w:p>
        </w:tc>
        <w:tc>
          <w:tcPr>
            <w:tcW w:w="483" w:type="pct"/>
            <w:tcBorders>
              <w:top w:val="nil"/>
              <w:left w:val="nil"/>
              <w:bottom w:val="nil"/>
              <w:right w:val="nil"/>
            </w:tcBorders>
            <w:shd w:val="clear" w:color="auto" w:fill="auto"/>
            <w:noWrap/>
            <w:vAlign w:val="center"/>
            <w:hideMark/>
          </w:tcPr>
          <w:p w14:paraId="4B356698" w14:textId="77777777" w:rsidR="00AF40F5" w:rsidRPr="00AF40F5" w:rsidRDefault="00AF40F5" w:rsidP="00AF40F5">
            <w:pPr>
              <w:spacing w:line="240" w:lineRule="auto"/>
              <w:jc w:val="right"/>
              <w:rPr>
                <w:sz w:val="12"/>
                <w:szCs w:val="12"/>
              </w:rPr>
            </w:pPr>
            <w:r w:rsidRPr="00AF40F5">
              <w:rPr>
                <w:sz w:val="12"/>
                <w:szCs w:val="12"/>
              </w:rPr>
              <w:t>93,2%</w:t>
            </w:r>
          </w:p>
        </w:tc>
      </w:tr>
      <w:tr w:rsidR="00AF40F5" w:rsidRPr="00AF40F5" w14:paraId="1F536635" w14:textId="77777777" w:rsidTr="00AF40F5">
        <w:trPr>
          <w:trHeight w:val="85"/>
        </w:trPr>
        <w:tc>
          <w:tcPr>
            <w:tcW w:w="2693" w:type="pct"/>
            <w:tcBorders>
              <w:top w:val="nil"/>
              <w:left w:val="nil"/>
              <w:bottom w:val="nil"/>
              <w:right w:val="nil"/>
            </w:tcBorders>
            <w:shd w:val="clear" w:color="auto" w:fill="auto"/>
            <w:vAlign w:val="center"/>
            <w:hideMark/>
          </w:tcPr>
          <w:p w14:paraId="545C916E" w14:textId="77777777" w:rsidR="00AF40F5" w:rsidRPr="00AF40F5" w:rsidRDefault="00AF40F5" w:rsidP="00AF40F5">
            <w:pPr>
              <w:spacing w:line="240" w:lineRule="auto"/>
              <w:rPr>
                <w:sz w:val="12"/>
                <w:szCs w:val="12"/>
              </w:rPr>
            </w:pPr>
            <w:r w:rsidRPr="00AF40F5">
              <w:rPr>
                <w:sz w:val="12"/>
                <w:szCs w:val="12"/>
              </w:rPr>
              <w:t>- wypisy i wyrysy z rejestru gruntów</w:t>
            </w:r>
          </w:p>
        </w:tc>
        <w:tc>
          <w:tcPr>
            <w:tcW w:w="373" w:type="pct"/>
            <w:tcBorders>
              <w:top w:val="nil"/>
              <w:left w:val="nil"/>
              <w:bottom w:val="nil"/>
              <w:right w:val="nil"/>
            </w:tcBorders>
            <w:shd w:val="clear" w:color="auto" w:fill="auto"/>
            <w:vAlign w:val="center"/>
            <w:hideMark/>
          </w:tcPr>
          <w:p w14:paraId="7E441D79"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162B961B" w14:textId="77777777" w:rsidR="00AF40F5" w:rsidRPr="00AF40F5" w:rsidRDefault="00AF40F5" w:rsidP="00AF40F5">
            <w:pPr>
              <w:spacing w:line="240" w:lineRule="auto"/>
              <w:jc w:val="right"/>
              <w:rPr>
                <w:sz w:val="12"/>
                <w:szCs w:val="12"/>
              </w:rPr>
            </w:pPr>
            <w:r w:rsidRPr="00AF40F5">
              <w:rPr>
                <w:sz w:val="12"/>
                <w:szCs w:val="12"/>
              </w:rPr>
              <w:t>3 000</w:t>
            </w:r>
          </w:p>
        </w:tc>
        <w:tc>
          <w:tcPr>
            <w:tcW w:w="778" w:type="pct"/>
            <w:tcBorders>
              <w:top w:val="nil"/>
              <w:left w:val="nil"/>
              <w:bottom w:val="nil"/>
              <w:right w:val="nil"/>
            </w:tcBorders>
            <w:shd w:val="clear" w:color="auto" w:fill="auto"/>
            <w:noWrap/>
            <w:vAlign w:val="center"/>
            <w:hideMark/>
          </w:tcPr>
          <w:p w14:paraId="212A5A0F" w14:textId="77777777" w:rsidR="00AF40F5" w:rsidRPr="00AF40F5" w:rsidRDefault="00AF40F5" w:rsidP="00AF40F5">
            <w:pPr>
              <w:spacing w:line="240" w:lineRule="auto"/>
              <w:jc w:val="right"/>
              <w:rPr>
                <w:sz w:val="12"/>
                <w:szCs w:val="12"/>
              </w:rPr>
            </w:pPr>
            <w:r w:rsidRPr="00AF40F5">
              <w:rPr>
                <w:sz w:val="12"/>
                <w:szCs w:val="12"/>
              </w:rPr>
              <w:t>2 139,89</w:t>
            </w:r>
          </w:p>
        </w:tc>
        <w:tc>
          <w:tcPr>
            <w:tcW w:w="483" w:type="pct"/>
            <w:tcBorders>
              <w:top w:val="nil"/>
              <w:left w:val="nil"/>
              <w:bottom w:val="nil"/>
              <w:right w:val="nil"/>
            </w:tcBorders>
            <w:shd w:val="clear" w:color="auto" w:fill="auto"/>
            <w:noWrap/>
            <w:vAlign w:val="center"/>
            <w:hideMark/>
          </w:tcPr>
          <w:p w14:paraId="70CDB987" w14:textId="77777777" w:rsidR="00AF40F5" w:rsidRPr="00AF40F5" w:rsidRDefault="00AF40F5" w:rsidP="00AF40F5">
            <w:pPr>
              <w:spacing w:line="240" w:lineRule="auto"/>
              <w:jc w:val="right"/>
              <w:rPr>
                <w:sz w:val="12"/>
                <w:szCs w:val="12"/>
              </w:rPr>
            </w:pPr>
            <w:r w:rsidRPr="00AF40F5">
              <w:rPr>
                <w:sz w:val="12"/>
                <w:szCs w:val="12"/>
              </w:rPr>
              <w:t>71,3%</w:t>
            </w:r>
          </w:p>
        </w:tc>
      </w:tr>
      <w:tr w:rsidR="00AF40F5" w:rsidRPr="00AF40F5" w14:paraId="6670DC9B" w14:textId="77777777" w:rsidTr="00AF40F5">
        <w:trPr>
          <w:trHeight w:val="85"/>
        </w:trPr>
        <w:tc>
          <w:tcPr>
            <w:tcW w:w="2693" w:type="pct"/>
            <w:tcBorders>
              <w:top w:val="nil"/>
              <w:left w:val="nil"/>
              <w:bottom w:val="nil"/>
              <w:right w:val="nil"/>
            </w:tcBorders>
            <w:shd w:val="clear" w:color="auto" w:fill="auto"/>
            <w:vAlign w:val="center"/>
            <w:hideMark/>
          </w:tcPr>
          <w:p w14:paraId="5D84C3F6" w14:textId="77777777" w:rsidR="00AF40F5" w:rsidRPr="00AF40F5" w:rsidRDefault="00AF40F5" w:rsidP="00AF40F5">
            <w:pPr>
              <w:spacing w:line="240" w:lineRule="auto"/>
              <w:rPr>
                <w:sz w:val="12"/>
                <w:szCs w:val="12"/>
              </w:rPr>
            </w:pPr>
            <w:r w:rsidRPr="00AF40F5">
              <w:rPr>
                <w:sz w:val="12"/>
                <w:szCs w:val="12"/>
              </w:rPr>
              <w:t>podatek od towarów i usług (VAT)</w:t>
            </w:r>
          </w:p>
        </w:tc>
        <w:tc>
          <w:tcPr>
            <w:tcW w:w="373" w:type="pct"/>
            <w:tcBorders>
              <w:top w:val="nil"/>
              <w:left w:val="nil"/>
              <w:bottom w:val="nil"/>
              <w:right w:val="nil"/>
            </w:tcBorders>
            <w:shd w:val="clear" w:color="auto" w:fill="auto"/>
            <w:noWrap/>
            <w:vAlign w:val="center"/>
            <w:hideMark/>
          </w:tcPr>
          <w:p w14:paraId="495EA3DC"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4EC1138D" w14:textId="77777777" w:rsidR="00AF40F5" w:rsidRPr="00AF40F5" w:rsidRDefault="00AF40F5" w:rsidP="00AF40F5">
            <w:pPr>
              <w:spacing w:line="240" w:lineRule="auto"/>
              <w:jc w:val="right"/>
              <w:rPr>
                <w:sz w:val="12"/>
                <w:szCs w:val="12"/>
              </w:rPr>
            </w:pPr>
            <w:r w:rsidRPr="00AF40F5">
              <w:rPr>
                <w:sz w:val="12"/>
                <w:szCs w:val="12"/>
              </w:rPr>
              <w:t>550 000</w:t>
            </w:r>
          </w:p>
        </w:tc>
        <w:tc>
          <w:tcPr>
            <w:tcW w:w="778" w:type="pct"/>
            <w:tcBorders>
              <w:top w:val="nil"/>
              <w:left w:val="nil"/>
              <w:bottom w:val="nil"/>
              <w:right w:val="nil"/>
            </w:tcBorders>
            <w:shd w:val="clear" w:color="auto" w:fill="auto"/>
            <w:noWrap/>
            <w:vAlign w:val="center"/>
            <w:hideMark/>
          </w:tcPr>
          <w:p w14:paraId="6017DFE3" w14:textId="77777777" w:rsidR="00AF40F5" w:rsidRPr="00AF40F5" w:rsidRDefault="00AF40F5" w:rsidP="00AF40F5">
            <w:pPr>
              <w:spacing w:line="240" w:lineRule="auto"/>
              <w:jc w:val="right"/>
              <w:rPr>
                <w:sz w:val="12"/>
                <w:szCs w:val="12"/>
              </w:rPr>
            </w:pPr>
            <w:r w:rsidRPr="00AF40F5">
              <w:rPr>
                <w:sz w:val="12"/>
                <w:szCs w:val="12"/>
              </w:rPr>
              <w:t>37 049,35</w:t>
            </w:r>
          </w:p>
        </w:tc>
        <w:tc>
          <w:tcPr>
            <w:tcW w:w="483" w:type="pct"/>
            <w:tcBorders>
              <w:top w:val="nil"/>
              <w:left w:val="nil"/>
              <w:bottom w:val="nil"/>
              <w:right w:val="nil"/>
            </w:tcBorders>
            <w:shd w:val="clear" w:color="auto" w:fill="auto"/>
            <w:noWrap/>
            <w:vAlign w:val="center"/>
            <w:hideMark/>
          </w:tcPr>
          <w:p w14:paraId="0EF4F53D" w14:textId="77777777" w:rsidR="00AF40F5" w:rsidRPr="00AF40F5" w:rsidRDefault="00AF40F5" w:rsidP="00AF40F5">
            <w:pPr>
              <w:spacing w:line="240" w:lineRule="auto"/>
              <w:jc w:val="right"/>
              <w:rPr>
                <w:sz w:val="12"/>
                <w:szCs w:val="12"/>
              </w:rPr>
            </w:pPr>
            <w:r w:rsidRPr="00AF40F5">
              <w:rPr>
                <w:sz w:val="12"/>
                <w:szCs w:val="12"/>
              </w:rPr>
              <w:t>6,7%</w:t>
            </w:r>
          </w:p>
        </w:tc>
      </w:tr>
      <w:tr w:rsidR="00AF40F5" w:rsidRPr="00AF40F5" w14:paraId="48D76859" w14:textId="77777777" w:rsidTr="00AF40F5">
        <w:trPr>
          <w:trHeight w:val="85"/>
        </w:trPr>
        <w:tc>
          <w:tcPr>
            <w:tcW w:w="2693" w:type="pct"/>
            <w:tcBorders>
              <w:top w:val="nil"/>
              <w:left w:val="nil"/>
              <w:bottom w:val="nil"/>
              <w:right w:val="nil"/>
            </w:tcBorders>
            <w:shd w:val="clear" w:color="auto" w:fill="auto"/>
            <w:vAlign w:val="center"/>
            <w:hideMark/>
          </w:tcPr>
          <w:p w14:paraId="12CC1009" w14:textId="77777777" w:rsidR="00AF40F5" w:rsidRPr="00AF40F5" w:rsidRDefault="00AF40F5" w:rsidP="00AF40F5">
            <w:pPr>
              <w:spacing w:line="240" w:lineRule="auto"/>
              <w:rPr>
                <w:sz w:val="12"/>
                <w:szCs w:val="12"/>
              </w:rPr>
            </w:pPr>
            <w:r w:rsidRPr="00AF40F5">
              <w:rPr>
                <w:sz w:val="12"/>
                <w:szCs w:val="12"/>
              </w:rPr>
              <w:t>zakup materiałów (m.in. kłódki, flagi, wycieraczki)</w:t>
            </w:r>
          </w:p>
        </w:tc>
        <w:tc>
          <w:tcPr>
            <w:tcW w:w="373" w:type="pct"/>
            <w:tcBorders>
              <w:top w:val="nil"/>
              <w:left w:val="nil"/>
              <w:bottom w:val="nil"/>
              <w:right w:val="nil"/>
            </w:tcBorders>
            <w:shd w:val="clear" w:color="auto" w:fill="auto"/>
            <w:vAlign w:val="center"/>
            <w:hideMark/>
          </w:tcPr>
          <w:p w14:paraId="398FE80F"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60C66987" w14:textId="77777777" w:rsidR="00AF40F5" w:rsidRPr="00AF40F5" w:rsidRDefault="00AF40F5" w:rsidP="00AF40F5">
            <w:pPr>
              <w:spacing w:line="240" w:lineRule="auto"/>
              <w:jc w:val="right"/>
              <w:rPr>
                <w:sz w:val="12"/>
                <w:szCs w:val="12"/>
              </w:rPr>
            </w:pPr>
            <w:r w:rsidRPr="00AF40F5">
              <w:rPr>
                <w:sz w:val="12"/>
                <w:szCs w:val="12"/>
              </w:rPr>
              <w:t>95 413</w:t>
            </w:r>
          </w:p>
        </w:tc>
        <w:tc>
          <w:tcPr>
            <w:tcW w:w="778" w:type="pct"/>
            <w:tcBorders>
              <w:top w:val="nil"/>
              <w:left w:val="nil"/>
              <w:bottom w:val="nil"/>
              <w:right w:val="nil"/>
            </w:tcBorders>
            <w:shd w:val="clear" w:color="auto" w:fill="auto"/>
            <w:noWrap/>
            <w:vAlign w:val="center"/>
            <w:hideMark/>
          </w:tcPr>
          <w:p w14:paraId="36CB5754" w14:textId="77777777" w:rsidR="00AF40F5" w:rsidRPr="00AF40F5" w:rsidRDefault="00AF40F5" w:rsidP="00AF40F5">
            <w:pPr>
              <w:spacing w:line="240" w:lineRule="auto"/>
              <w:jc w:val="right"/>
              <w:rPr>
                <w:sz w:val="12"/>
                <w:szCs w:val="12"/>
              </w:rPr>
            </w:pPr>
            <w:r w:rsidRPr="00AF40F5">
              <w:rPr>
                <w:sz w:val="12"/>
                <w:szCs w:val="12"/>
              </w:rPr>
              <w:t>95 412,88</w:t>
            </w:r>
          </w:p>
        </w:tc>
        <w:tc>
          <w:tcPr>
            <w:tcW w:w="483" w:type="pct"/>
            <w:tcBorders>
              <w:top w:val="nil"/>
              <w:left w:val="nil"/>
              <w:bottom w:val="nil"/>
              <w:right w:val="nil"/>
            </w:tcBorders>
            <w:shd w:val="clear" w:color="auto" w:fill="auto"/>
            <w:noWrap/>
            <w:vAlign w:val="center"/>
            <w:hideMark/>
          </w:tcPr>
          <w:p w14:paraId="31E211F3"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40DFA21B" w14:textId="77777777" w:rsidTr="00AF40F5">
        <w:trPr>
          <w:trHeight w:val="85"/>
        </w:trPr>
        <w:tc>
          <w:tcPr>
            <w:tcW w:w="2693" w:type="pct"/>
            <w:tcBorders>
              <w:top w:val="nil"/>
              <w:left w:val="nil"/>
              <w:bottom w:val="nil"/>
              <w:right w:val="nil"/>
            </w:tcBorders>
            <w:shd w:val="clear" w:color="auto" w:fill="auto"/>
            <w:vAlign w:val="center"/>
            <w:hideMark/>
          </w:tcPr>
          <w:p w14:paraId="0ACB0CB4" w14:textId="77777777" w:rsidR="00AF40F5" w:rsidRPr="00AF40F5" w:rsidRDefault="00AF40F5" w:rsidP="00AF40F5">
            <w:pPr>
              <w:spacing w:line="240" w:lineRule="auto"/>
              <w:rPr>
                <w:sz w:val="12"/>
                <w:szCs w:val="12"/>
              </w:rPr>
            </w:pPr>
            <w:r w:rsidRPr="00AF40F5">
              <w:rPr>
                <w:sz w:val="12"/>
                <w:szCs w:val="12"/>
              </w:rPr>
              <w:t>ekspertyzy dendrologiczne</w:t>
            </w:r>
          </w:p>
        </w:tc>
        <w:tc>
          <w:tcPr>
            <w:tcW w:w="373" w:type="pct"/>
            <w:tcBorders>
              <w:top w:val="nil"/>
              <w:left w:val="nil"/>
              <w:bottom w:val="nil"/>
              <w:right w:val="nil"/>
            </w:tcBorders>
            <w:shd w:val="clear" w:color="auto" w:fill="auto"/>
            <w:noWrap/>
            <w:vAlign w:val="center"/>
            <w:hideMark/>
          </w:tcPr>
          <w:p w14:paraId="2AB31E39"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349B3977" w14:textId="77777777" w:rsidR="00AF40F5" w:rsidRPr="00AF40F5" w:rsidRDefault="00AF40F5" w:rsidP="00AF40F5">
            <w:pPr>
              <w:spacing w:line="240" w:lineRule="auto"/>
              <w:jc w:val="right"/>
              <w:rPr>
                <w:sz w:val="12"/>
                <w:szCs w:val="12"/>
              </w:rPr>
            </w:pPr>
            <w:r w:rsidRPr="00AF40F5">
              <w:rPr>
                <w:sz w:val="12"/>
                <w:szCs w:val="12"/>
              </w:rPr>
              <w:t>46 500</w:t>
            </w:r>
          </w:p>
        </w:tc>
        <w:tc>
          <w:tcPr>
            <w:tcW w:w="778" w:type="pct"/>
            <w:tcBorders>
              <w:top w:val="nil"/>
              <w:left w:val="nil"/>
              <w:bottom w:val="nil"/>
              <w:right w:val="nil"/>
            </w:tcBorders>
            <w:shd w:val="clear" w:color="auto" w:fill="auto"/>
            <w:noWrap/>
            <w:vAlign w:val="center"/>
            <w:hideMark/>
          </w:tcPr>
          <w:p w14:paraId="41F84C05" w14:textId="77777777" w:rsidR="00AF40F5" w:rsidRPr="00AF40F5" w:rsidRDefault="00AF40F5" w:rsidP="00AF40F5">
            <w:pPr>
              <w:spacing w:line="240" w:lineRule="auto"/>
              <w:jc w:val="right"/>
              <w:rPr>
                <w:sz w:val="12"/>
                <w:szCs w:val="12"/>
              </w:rPr>
            </w:pPr>
            <w:r w:rsidRPr="00AF40F5">
              <w:rPr>
                <w:sz w:val="12"/>
                <w:szCs w:val="12"/>
              </w:rPr>
              <w:t>45 513,47</w:t>
            </w:r>
          </w:p>
        </w:tc>
        <w:tc>
          <w:tcPr>
            <w:tcW w:w="483" w:type="pct"/>
            <w:tcBorders>
              <w:top w:val="nil"/>
              <w:left w:val="nil"/>
              <w:bottom w:val="nil"/>
              <w:right w:val="nil"/>
            </w:tcBorders>
            <w:shd w:val="clear" w:color="auto" w:fill="auto"/>
            <w:noWrap/>
            <w:vAlign w:val="center"/>
            <w:hideMark/>
          </w:tcPr>
          <w:p w14:paraId="6D8921B9" w14:textId="77777777" w:rsidR="00AF40F5" w:rsidRPr="00AF40F5" w:rsidRDefault="00AF40F5" w:rsidP="00AF40F5">
            <w:pPr>
              <w:spacing w:line="240" w:lineRule="auto"/>
              <w:jc w:val="right"/>
              <w:rPr>
                <w:sz w:val="12"/>
                <w:szCs w:val="12"/>
              </w:rPr>
            </w:pPr>
            <w:r w:rsidRPr="00AF40F5">
              <w:rPr>
                <w:sz w:val="12"/>
                <w:szCs w:val="12"/>
              </w:rPr>
              <w:t>97,9%</w:t>
            </w:r>
          </w:p>
        </w:tc>
      </w:tr>
      <w:tr w:rsidR="00AF40F5" w:rsidRPr="00AF40F5" w14:paraId="6B76BEB7" w14:textId="77777777" w:rsidTr="00AF40F5">
        <w:trPr>
          <w:trHeight w:val="85"/>
        </w:trPr>
        <w:tc>
          <w:tcPr>
            <w:tcW w:w="2693" w:type="pct"/>
            <w:tcBorders>
              <w:top w:val="nil"/>
              <w:left w:val="nil"/>
              <w:bottom w:val="nil"/>
              <w:right w:val="nil"/>
            </w:tcBorders>
            <w:shd w:val="clear" w:color="auto" w:fill="auto"/>
            <w:vAlign w:val="center"/>
            <w:hideMark/>
          </w:tcPr>
          <w:p w14:paraId="5E5AAEDD" w14:textId="77777777" w:rsidR="00AF40F5" w:rsidRPr="00AF40F5" w:rsidRDefault="00AF40F5" w:rsidP="00AF40F5">
            <w:pPr>
              <w:spacing w:line="240" w:lineRule="auto"/>
              <w:rPr>
                <w:sz w:val="12"/>
                <w:szCs w:val="12"/>
              </w:rPr>
            </w:pPr>
            <w:r w:rsidRPr="00AF40F5">
              <w:rPr>
                <w:sz w:val="12"/>
                <w:szCs w:val="12"/>
              </w:rPr>
              <w:t>opłaty z tytułu zakupu światłowodu do monitoringu urządzeń odnawialnych źródeł energii</w:t>
            </w:r>
          </w:p>
        </w:tc>
        <w:tc>
          <w:tcPr>
            <w:tcW w:w="373" w:type="pct"/>
            <w:tcBorders>
              <w:top w:val="nil"/>
              <w:left w:val="nil"/>
              <w:bottom w:val="nil"/>
              <w:right w:val="nil"/>
            </w:tcBorders>
            <w:shd w:val="clear" w:color="auto" w:fill="auto"/>
            <w:noWrap/>
            <w:vAlign w:val="center"/>
            <w:hideMark/>
          </w:tcPr>
          <w:p w14:paraId="57F331F2"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27CFECB4" w14:textId="77777777" w:rsidR="00AF40F5" w:rsidRPr="00AF40F5" w:rsidRDefault="00AF40F5" w:rsidP="00AF40F5">
            <w:pPr>
              <w:spacing w:line="240" w:lineRule="auto"/>
              <w:jc w:val="right"/>
              <w:rPr>
                <w:sz w:val="12"/>
                <w:szCs w:val="12"/>
              </w:rPr>
            </w:pPr>
            <w:r w:rsidRPr="00AF40F5">
              <w:rPr>
                <w:sz w:val="12"/>
                <w:szCs w:val="12"/>
              </w:rPr>
              <w:t>3 360</w:t>
            </w:r>
          </w:p>
        </w:tc>
        <w:tc>
          <w:tcPr>
            <w:tcW w:w="778" w:type="pct"/>
            <w:tcBorders>
              <w:top w:val="nil"/>
              <w:left w:val="nil"/>
              <w:bottom w:val="nil"/>
              <w:right w:val="nil"/>
            </w:tcBorders>
            <w:shd w:val="clear" w:color="auto" w:fill="auto"/>
            <w:noWrap/>
            <w:vAlign w:val="center"/>
            <w:hideMark/>
          </w:tcPr>
          <w:p w14:paraId="6EB87C6C" w14:textId="77777777" w:rsidR="00AF40F5" w:rsidRPr="00AF40F5" w:rsidRDefault="00AF40F5" w:rsidP="00AF40F5">
            <w:pPr>
              <w:spacing w:line="240" w:lineRule="auto"/>
              <w:jc w:val="right"/>
              <w:rPr>
                <w:sz w:val="12"/>
                <w:szCs w:val="12"/>
              </w:rPr>
            </w:pPr>
            <w:r w:rsidRPr="00AF40F5">
              <w:rPr>
                <w:sz w:val="12"/>
                <w:szCs w:val="12"/>
              </w:rPr>
              <w:t>3 352,28</w:t>
            </w:r>
          </w:p>
        </w:tc>
        <w:tc>
          <w:tcPr>
            <w:tcW w:w="483" w:type="pct"/>
            <w:tcBorders>
              <w:top w:val="nil"/>
              <w:left w:val="nil"/>
              <w:bottom w:val="nil"/>
              <w:right w:val="nil"/>
            </w:tcBorders>
            <w:shd w:val="clear" w:color="auto" w:fill="auto"/>
            <w:noWrap/>
            <w:vAlign w:val="center"/>
            <w:hideMark/>
          </w:tcPr>
          <w:p w14:paraId="368A1C91" w14:textId="77777777" w:rsidR="00AF40F5" w:rsidRPr="00AF40F5" w:rsidRDefault="00AF40F5" w:rsidP="00AF40F5">
            <w:pPr>
              <w:spacing w:line="240" w:lineRule="auto"/>
              <w:jc w:val="right"/>
              <w:rPr>
                <w:sz w:val="12"/>
                <w:szCs w:val="12"/>
              </w:rPr>
            </w:pPr>
            <w:r w:rsidRPr="00AF40F5">
              <w:rPr>
                <w:sz w:val="12"/>
                <w:szCs w:val="12"/>
              </w:rPr>
              <w:t>99,8%</w:t>
            </w:r>
          </w:p>
        </w:tc>
      </w:tr>
      <w:tr w:rsidR="00AF40F5" w:rsidRPr="00AF40F5" w14:paraId="5EBAC02A" w14:textId="77777777" w:rsidTr="00AF40F5">
        <w:trPr>
          <w:trHeight w:val="85"/>
        </w:trPr>
        <w:tc>
          <w:tcPr>
            <w:tcW w:w="2693" w:type="pct"/>
            <w:tcBorders>
              <w:top w:val="nil"/>
              <w:left w:val="nil"/>
              <w:bottom w:val="nil"/>
              <w:right w:val="nil"/>
            </w:tcBorders>
            <w:shd w:val="clear" w:color="auto" w:fill="auto"/>
            <w:vAlign w:val="center"/>
            <w:hideMark/>
          </w:tcPr>
          <w:p w14:paraId="457F5CBB" w14:textId="77777777" w:rsidR="00AF40F5" w:rsidRPr="00AF40F5" w:rsidRDefault="00AF40F5" w:rsidP="00AF40F5">
            <w:pPr>
              <w:spacing w:line="240" w:lineRule="auto"/>
              <w:rPr>
                <w:sz w:val="12"/>
                <w:szCs w:val="12"/>
              </w:rPr>
            </w:pPr>
            <w:r w:rsidRPr="00AF40F5">
              <w:rPr>
                <w:sz w:val="12"/>
                <w:szCs w:val="12"/>
              </w:rPr>
              <w:t>wydatki osobowe niezaliczone do wynagrodzeń (ekwiwalent czystościowy, odzież robocza)</w:t>
            </w:r>
          </w:p>
        </w:tc>
        <w:tc>
          <w:tcPr>
            <w:tcW w:w="373" w:type="pct"/>
            <w:tcBorders>
              <w:top w:val="nil"/>
              <w:left w:val="nil"/>
              <w:bottom w:val="nil"/>
              <w:right w:val="nil"/>
            </w:tcBorders>
            <w:shd w:val="clear" w:color="auto" w:fill="auto"/>
            <w:vAlign w:val="center"/>
            <w:hideMark/>
          </w:tcPr>
          <w:p w14:paraId="42153B4A"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4390590E" w14:textId="77777777" w:rsidR="00AF40F5" w:rsidRPr="00AF40F5" w:rsidRDefault="00AF40F5" w:rsidP="00AF40F5">
            <w:pPr>
              <w:spacing w:line="240" w:lineRule="auto"/>
              <w:jc w:val="right"/>
              <w:rPr>
                <w:sz w:val="12"/>
                <w:szCs w:val="12"/>
              </w:rPr>
            </w:pPr>
            <w:r w:rsidRPr="00AF40F5">
              <w:rPr>
                <w:sz w:val="12"/>
                <w:szCs w:val="12"/>
              </w:rPr>
              <w:t>2 443</w:t>
            </w:r>
          </w:p>
        </w:tc>
        <w:tc>
          <w:tcPr>
            <w:tcW w:w="778" w:type="pct"/>
            <w:tcBorders>
              <w:top w:val="nil"/>
              <w:left w:val="nil"/>
              <w:bottom w:val="nil"/>
              <w:right w:val="nil"/>
            </w:tcBorders>
            <w:shd w:val="clear" w:color="auto" w:fill="auto"/>
            <w:noWrap/>
            <w:vAlign w:val="center"/>
            <w:hideMark/>
          </w:tcPr>
          <w:p w14:paraId="13B53964" w14:textId="77777777" w:rsidR="00AF40F5" w:rsidRPr="00AF40F5" w:rsidRDefault="00AF40F5" w:rsidP="00AF40F5">
            <w:pPr>
              <w:spacing w:line="240" w:lineRule="auto"/>
              <w:jc w:val="right"/>
              <w:rPr>
                <w:sz w:val="12"/>
                <w:szCs w:val="12"/>
              </w:rPr>
            </w:pPr>
            <w:r w:rsidRPr="00AF40F5">
              <w:rPr>
                <w:sz w:val="12"/>
                <w:szCs w:val="12"/>
              </w:rPr>
              <w:t>2 442,68</w:t>
            </w:r>
          </w:p>
        </w:tc>
        <w:tc>
          <w:tcPr>
            <w:tcW w:w="483" w:type="pct"/>
            <w:tcBorders>
              <w:top w:val="nil"/>
              <w:left w:val="nil"/>
              <w:bottom w:val="nil"/>
              <w:right w:val="nil"/>
            </w:tcBorders>
            <w:shd w:val="clear" w:color="auto" w:fill="auto"/>
            <w:noWrap/>
            <w:vAlign w:val="center"/>
            <w:hideMark/>
          </w:tcPr>
          <w:p w14:paraId="2A6779DC"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05BEB392" w14:textId="77777777" w:rsidTr="00AF40F5">
        <w:trPr>
          <w:trHeight w:val="85"/>
        </w:trPr>
        <w:tc>
          <w:tcPr>
            <w:tcW w:w="2693" w:type="pct"/>
            <w:tcBorders>
              <w:top w:val="nil"/>
              <w:left w:val="nil"/>
              <w:bottom w:val="nil"/>
              <w:right w:val="nil"/>
            </w:tcBorders>
            <w:shd w:val="clear" w:color="auto" w:fill="auto"/>
            <w:vAlign w:val="center"/>
            <w:hideMark/>
          </w:tcPr>
          <w:p w14:paraId="3D6B03E5" w14:textId="77777777" w:rsidR="00AF40F5" w:rsidRPr="00AF40F5" w:rsidRDefault="00AF40F5" w:rsidP="00AF40F5">
            <w:pPr>
              <w:spacing w:line="240" w:lineRule="auto"/>
              <w:rPr>
                <w:sz w:val="12"/>
                <w:szCs w:val="12"/>
              </w:rPr>
            </w:pPr>
            <w:r w:rsidRPr="00AF40F5">
              <w:rPr>
                <w:sz w:val="12"/>
                <w:szCs w:val="12"/>
              </w:rPr>
              <w:t>odsetki</w:t>
            </w:r>
          </w:p>
        </w:tc>
        <w:tc>
          <w:tcPr>
            <w:tcW w:w="373" w:type="pct"/>
            <w:tcBorders>
              <w:top w:val="nil"/>
              <w:left w:val="nil"/>
              <w:bottom w:val="nil"/>
              <w:right w:val="nil"/>
            </w:tcBorders>
            <w:shd w:val="clear" w:color="auto" w:fill="auto"/>
            <w:noWrap/>
            <w:vAlign w:val="center"/>
            <w:hideMark/>
          </w:tcPr>
          <w:p w14:paraId="4D812C9A"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6F98E390" w14:textId="77777777" w:rsidR="00AF40F5" w:rsidRPr="00AF40F5" w:rsidRDefault="00AF40F5" w:rsidP="00AF40F5">
            <w:pPr>
              <w:spacing w:line="240" w:lineRule="auto"/>
              <w:jc w:val="right"/>
              <w:rPr>
                <w:sz w:val="12"/>
                <w:szCs w:val="12"/>
              </w:rPr>
            </w:pPr>
            <w:r w:rsidRPr="00AF40F5">
              <w:rPr>
                <w:sz w:val="12"/>
                <w:szCs w:val="12"/>
              </w:rPr>
              <w:t>400</w:t>
            </w:r>
          </w:p>
        </w:tc>
        <w:tc>
          <w:tcPr>
            <w:tcW w:w="778" w:type="pct"/>
            <w:tcBorders>
              <w:top w:val="nil"/>
              <w:left w:val="nil"/>
              <w:bottom w:val="nil"/>
              <w:right w:val="nil"/>
            </w:tcBorders>
            <w:shd w:val="clear" w:color="auto" w:fill="auto"/>
            <w:noWrap/>
            <w:vAlign w:val="center"/>
            <w:hideMark/>
          </w:tcPr>
          <w:p w14:paraId="575F006D" w14:textId="77777777" w:rsidR="00AF40F5" w:rsidRPr="00AF40F5" w:rsidRDefault="00AF40F5" w:rsidP="00AF40F5">
            <w:pPr>
              <w:spacing w:line="240" w:lineRule="auto"/>
              <w:jc w:val="right"/>
              <w:rPr>
                <w:sz w:val="12"/>
                <w:szCs w:val="12"/>
              </w:rPr>
            </w:pPr>
            <w:r w:rsidRPr="00AF40F5">
              <w:rPr>
                <w:sz w:val="12"/>
                <w:szCs w:val="12"/>
              </w:rPr>
              <w:t>254,92</w:t>
            </w:r>
          </w:p>
        </w:tc>
        <w:tc>
          <w:tcPr>
            <w:tcW w:w="483" w:type="pct"/>
            <w:tcBorders>
              <w:top w:val="nil"/>
              <w:left w:val="nil"/>
              <w:bottom w:val="nil"/>
              <w:right w:val="nil"/>
            </w:tcBorders>
            <w:shd w:val="clear" w:color="auto" w:fill="auto"/>
            <w:noWrap/>
            <w:vAlign w:val="center"/>
            <w:hideMark/>
          </w:tcPr>
          <w:p w14:paraId="72A02BD6" w14:textId="77777777" w:rsidR="00AF40F5" w:rsidRPr="00AF40F5" w:rsidRDefault="00AF40F5" w:rsidP="00AF40F5">
            <w:pPr>
              <w:spacing w:line="240" w:lineRule="auto"/>
              <w:jc w:val="right"/>
              <w:rPr>
                <w:sz w:val="12"/>
                <w:szCs w:val="12"/>
              </w:rPr>
            </w:pPr>
            <w:r w:rsidRPr="00AF40F5">
              <w:rPr>
                <w:sz w:val="12"/>
                <w:szCs w:val="12"/>
              </w:rPr>
              <w:t>63,7%</w:t>
            </w:r>
          </w:p>
        </w:tc>
      </w:tr>
      <w:tr w:rsidR="00AF40F5" w:rsidRPr="00AF40F5" w14:paraId="4A75A544" w14:textId="77777777" w:rsidTr="00AF40F5">
        <w:trPr>
          <w:trHeight w:val="85"/>
        </w:trPr>
        <w:tc>
          <w:tcPr>
            <w:tcW w:w="2693" w:type="pct"/>
            <w:tcBorders>
              <w:top w:val="nil"/>
              <w:left w:val="nil"/>
              <w:bottom w:val="nil"/>
              <w:right w:val="nil"/>
            </w:tcBorders>
            <w:shd w:val="clear" w:color="auto" w:fill="auto"/>
            <w:vAlign w:val="center"/>
            <w:hideMark/>
          </w:tcPr>
          <w:p w14:paraId="7FFBA135"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vAlign w:val="center"/>
            <w:hideMark/>
          </w:tcPr>
          <w:p w14:paraId="73645ECB"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C958B5A"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00FF46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F20053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85E2936" w14:textId="77777777" w:rsidTr="00AF40F5">
        <w:trPr>
          <w:trHeight w:val="85"/>
        </w:trPr>
        <w:tc>
          <w:tcPr>
            <w:tcW w:w="2693" w:type="pct"/>
            <w:tcBorders>
              <w:top w:val="nil"/>
              <w:left w:val="nil"/>
              <w:bottom w:val="nil"/>
              <w:right w:val="nil"/>
            </w:tcBorders>
            <w:shd w:val="clear" w:color="auto" w:fill="auto"/>
            <w:vAlign w:val="center"/>
            <w:hideMark/>
          </w:tcPr>
          <w:p w14:paraId="1E51ECB5" w14:textId="77777777" w:rsidR="00AF40F5" w:rsidRPr="00AF40F5" w:rsidRDefault="00AF40F5" w:rsidP="00AF40F5">
            <w:pPr>
              <w:spacing w:line="240" w:lineRule="auto"/>
              <w:rPr>
                <w:i/>
                <w:iCs/>
                <w:sz w:val="12"/>
                <w:szCs w:val="12"/>
                <w:u w:val="single"/>
              </w:rPr>
            </w:pPr>
            <w:r w:rsidRPr="00AF40F5">
              <w:rPr>
                <w:i/>
                <w:iCs/>
                <w:sz w:val="12"/>
                <w:szCs w:val="12"/>
                <w:u w:val="single"/>
              </w:rPr>
              <w:t>Dysponent 2:</w:t>
            </w:r>
            <w:r w:rsidRPr="00AF40F5">
              <w:rPr>
                <w:i/>
                <w:iCs/>
                <w:sz w:val="12"/>
                <w:szCs w:val="12"/>
              </w:rPr>
              <w:t xml:space="preserve"> Wydział Zasobów Lokalowych</w:t>
            </w:r>
          </w:p>
        </w:tc>
        <w:tc>
          <w:tcPr>
            <w:tcW w:w="373" w:type="pct"/>
            <w:tcBorders>
              <w:top w:val="nil"/>
              <w:left w:val="nil"/>
              <w:bottom w:val="nil"/>
              <w:right w:val="nil"/>
            </w:tcBorders>
            <w:shd w:val="clear" w:color="auto" w:fill="auto"/>
            <w:vAlign w:val="center"/>
            <w:hideMark/>
          </w:tcPr>
          <w:p w14:paraId="47F2AEC6"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4427C5A9" w14:textId="77777777" w:rsidR="00AF40F5" w:rsidRPr="00AF40F5" w:rsidRDefault="00AF40F5" w:rsidP="00AF40F5">
            <w:pPr>
              <w:spacing w:line="240" w:lineRule="auto"/>
              <w:jc w:val="right"/>
              <w:rPr>
                <w:i/>
                <w:iCs/>
                <w:sz w:val="12"/>
                <w:szCs w:val="12"/>
              </w:rPr>
            </w:pPr>
            <w:r w:rsidRPr="00AF40F5">
              <w:rPr>
                <w:i/>
                <w:iCs/>
                <w:sz w:val="12"/>
                <w:szCs w:val="12"/>
              </w:rPr>
              <w:t>1 000</w:t>
            </w:r>
          </w:p>
        </w:tc>
        <w:tc>
          <w:tcPr>
            <w:tcW w:w="778" w:type="pct"/>
            <w:tcBorders>
              <w:top w:val="nil"/>
              <w:left w:val="nil"/>
              <w:bottom w:val="nil"/>
              <w:right w:val="nil"/>
            </w:tcBorders>
            <w:shd w:val="clear" w:color="auto" w:fill="auto"/>
            <w:noWrap/>
            <w:vAlign w:val="center"/>
            <w:hideMark/>
          </w:tcPr>
          <w:p w14:paraId="44D6B52B" w14:textId="77777777" w:rsidR="00AF40F5" w:rsidRPr="00AF40F5" w:rsidRDefault="00AF40F5" w:rsidP="00AF40F5">
            <w:pPr>
              <w:spacing w:line="240" w:lineRule="auto"/>
              <w:jc w:val="right"/>
              <w:rPr>
                <w:i/>
                <w:iCs/>
                <w:sz w:val="12"/>
                <w:szCs w:val="12"/>
              </w:rPr>
            </w:pPr>
            <w:r w:rsidRPr="00AF40F5">
              <w:rPr>
                <w:i/>
                <w:iCs/>
                <w:sz w:val="12"/>
                <w:szCs w:val="12"/>
              </w:rPr>
              <w:t>0,00</w:t>
            </w:r>
          </w:p>
        </w:tc>
        <w:tc>
          <w:tcPr>
            <w:tcW w:w="483" w:type="pct"/>
            <w:tcBorders>
              <w:top w:val="nil"/>
              <w:left w:val="nil"/>
              <w:bottom w:val="nil"/>
              <w:right w:val="nil"/>
            </w:tcBorders>
            <w:shd w:val="clear" w:color="auto" w:fill="auto"/>
            <w:noWrap/>
            <w:vAlign w:val="center"/>
            <w:hideMark/>
          </w:tcPr>
          <w:p w14:paraId="7BF1051D" w14:textId="77777777" w:rsidR="00AF40F5" w:rsidRPr="00AF40F5" w:rsidRDefault="00AF40F5" w:rsidP="00AF40F5">
            <w:pPr>
              <w:spacing w:line="240" w:lineRule="auto"/>
              <w:jc w:val="right"/>
              <w:rPr>
                <w:i/>
                <w:iCs/>
                <w:sz w:val="12"/>
                <w:szCs w:val="12"/>
              </w:rPr>
            </w:pPr>
            <w:r w:rsidRPr="00AF40F5">
              <w:rPr>
                <w:i/>
                <w:iCs/>
                <w:sz w:val="12"/>
                <w:szCs w:val="12"/>
              </w:rPr>
              <w:t>0,0%</w:t>
            </w:r>
          </w:p>
        </w:tc>
      </w:tr>
      <w:tr w:rsidR="00AF40F5" w:rsidRPr="00AF40F5" w14:paraId="53270B07" w14:textId="77777777" w:rsidTr="00AF40F5">
        <w:trPr>
          <w:trHeight w:val="85"/>
        </w:trPr>
        <w:tc>
          <w:tcPr>
            <w:tcW w:w="2693" w:type="pct"/>
            <w:tcBorders>
              <w:top w:val="nil"/>
              <w:left w:val="nil"/>
              <w:bottom w:val="nil"/>
              <w:right w:val="nil"/>
            </w:tcBorders>
            <w:shd w:val="clear" w:color="auto" w:fill="auto"/>
            <w:vAlign w:val="center"/>
            <w:hideMark/>
          </w:tcPr>
          <w:p w14:paraId="7F5FEA3C"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vAlign w:val="center"/>
            <w:hideMark/>
          </w:tcPr>
          <w:p w14:paraId="1DA9F609"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C508306"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7BF492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066646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F67A60B" w14:textId="77777777" w:rsidTr="00AF40F5">
        <w:trPr>
          <w:trHeight w:val="85"/>
        </w:trPr>
        <w:tc>
          <w:tcPr>
            <w:tcW w:w="2693" w:type="pct"/>
            <w:tcBorders>
              <w:top w:val="nil"/>
              <w:left w:val="nil"/>
              <w:bottom w:val="nil"/>
              <w:right w:val="nil"/>
            </w:tcBorders>
            <w:shd w:val="clear" w:color="auto" w:fill="auto"/>
            <w:vAlign w:val="center"/>
            <w:hideMark/>
          </w:tcPr>
          <w:p w14:paraId="1BDEE130"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vAlign w:val="center"/>
            <w:hideMark/>
          </w:tcPr>
          <w:p w14:paraId="5071B984"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35E6D6F1"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3D0BB2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9A8E50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82316E7" w14:textId="77777777" w:rsidTr="00AF40F5">
        <w:trPr>
          <w:trHeight w:val="85"/>
        </w:trPr>
        <w:tc>
          <w:tcPr>
            <w:tcW w:w="2693" w:type="pct"/>
            <w:tcBorders>
              <w:top w:val="nil"/>
              <w:left w:val="nil"/>
              <w:bottom w:val="nil"/>
              <w:right w:val="nil"/>
            </w:tcBorders>
            <w:shd w:val="clear" w:color="auto" w:fill="auto"/>
            <w:vAlign w:val="center"/>
            <w:hideMark/>
          </w:tcPr>
          <w:p w14:paraId="5659E609" w14:textId="77777777" w:rsidR="00AF40F5" w:rsidRPr="00AF40F5" w:rsidRDefault="00AF40F5" w:rsidP="00AF40F5">
            <w:pPr>
              <w:spacing w:line="240" w:lineRule="auto"/>
              <w:rPr>
                <w:sz w:val="12"/>
                <w:szCs w:val="12"/>
              </w:rPr>
            </w:pPr>
            <w:r w:rsidRPr="00AF40F5">
              <w:rPr>
                <w:sz w:val="12"/>
                <w:szCs w:val="12"/>
              </w:rPr>
              <w:t>postępowania wyjaśniające dotyczące byłych i przyszłych najemców lokali</w:t>
            </w:r>
          </w:p>
        </w:tc>
        <w:tc>
          <w:tcPr>
            <w:tcW w:w="373" w:type="pct"/>
            <w:tcBorders>
              <w:top w:val="nil"/>
              <w:left w:val="nil"/>
              <w:bottom w:val="nil"/>
              <w:right w:val="nil"/>
            </w:tcBorders>
            <w:shd w:val="clear" w:color="auto" w:fill="auto"/>
            <w:vAlign w:val="center"/>
            <w:hideMark/>
          </w:tcPr>
          <w:p w14:paraId="51DAD2A4"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52CFC295" w14:textId="77777777" w:rsidR="00AF40F5" w:rsidRPr="00AF40F5" w:rsidRDefault="00AF40F5" w:rsidP="00AF40F5">
            <w:pPr>
              <w:spacing w:line="240" w:lineRule="auto"/>
              <w:jc w:val="right"/>
              <w:rPr>
                <w:sz w:val="12"/>
                <w:szCs w:val="12"/>
              </w:rPr>
            </w:pPr>
            <w:r w:rsidRPr="00AF40F5">
              <w:rPr>
                <w:sz w:val="12"/>
                <w:szCs w:val="12"/>
              </w:rPr>
              <w:t>1 000</w:t>
            </w:r>
          </w:p>
        </w:tc>
        <w:tc>
          <w:tcPr>
            <w:tcW w:w="778" w:type="pct"/>
            <w:tcBorders>
              <w:top w:val="nil"/>
              <w:left w:val="nil"/>
              <w:bottom w:val="nil"/>
              <w:right w:val="nil"/>
            </w:tcBorders>
            <w:shd w:val="clear" w:color="auto" w:fill="auto"/>
            <w:noWrap/>
            <w:vAlign w:val="center"/>
            <w:hideMark/>
          </w:tcPr>
          <w:p w14:paraId="0768A247" w14:textId="77777777" w:rsidR="00AF40F5" w:rsidRPr="00AF40F5" w:rsidRDefault="00AF40F5" w:rsidP="00AF40F5">
            <w:pPr>
              <w:spacing w:line="240" w:lineRule="auto"/>
              <w:jc w:val="right"/>
              <w:rPr>
                <w:sz w:val="12"/>
                <w:szCs w:val="12"/>
              </w:rPr>
            </w:pPr>
            <w:r w:rsidRPr="00AF40F5">
              <w:rPr>
                <w:sz w:val="12"/>
                <w:szCs w:val="12"/>
              </w:rPr>
              <w:t>0,00</w:t>
            </w:r>
          </w:p>
        </w:tc>
        <w:tc>
          <w:tcPr>
            <w:tcW w:w="483" w:type="pct"/>
            <w:tcBorders>
              <w:top w:val="nil"/>
              <w:left w:val="nil"/>
              <w:bottom w:val="nil"/>
              <w:right w:val="nil"/>
            </w:tcBorders>
            <w:shd w:val="clear" w:color="auto" w:fill="auto"/>
            <w:noWrap/>
            <w:vAlign w:val="center"/>
            <w:hideMark/>
          </w:tcPr>
          <w:p w14:paraId="54263098"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16396EC3" w14:textId="77777777" w:rsidTr="00AF40F5">
        <w:trPr>
          <w:trHeight w:val="85"/>
        </w:trPr>
        <w:tc>
          <w:tcPr>
            <w:tcW w:w="2693" w:type="pct"/>
            <w:tcBorders>
              <w:top w:val="nil"/>
              <w:left w:val="nil"/>
              <w:bottom w:val="nil"/>
              <w:right w:val="nil"/>
            </w:tcBorders>
            <w:shd w:val="clear" w:color="auto" w:fill="auto"/>
            <w:vAlign w:val="center"/>
            <w:hideMark/>
          </w:tcPr>
          <w:p w14:paraId="55327408"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vAlign w:val="center"/>
            <w:hideMark/>
          </w:tcPr>
          <w:p w14:paraId="0B9A4820"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8CDB8B6"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733E3B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CB4269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C231018" w14:textId="77777777" w:rsidTr="00AF40F5">
        <w:trPr>
          <w:trHeight w:val="85"/>
        </w:trPr>
        <w:tc>
          <w:tcPr>
            <w:tcW w:w="2693" w:type="pct"/>
            <w:tcBorders>
              <w:top w:val="nil"/>
              <w:left w:val="nil"/>
              <w:bottom w:val="nil"/>
              <w:right w:val="nil"/>
            </w:tcBorders>
            <w:shd w:val="clear" w:color="auto" w:fill="auto"/>
            <w:vAlign w:val="center"/>
            <w:hideMark/>
          </w:tcPr>
          <w:p w14:paraId="345AE4A4"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3" w:type="pct"/>
            <w:tcBorders>
              <w:top w:val="nil"/>
              <w:left w:val="nil"/>
              <w:bottom w:val="nil"/>
              <w:right w:val="nil"/>
            </w:tcBorders>
            <w:shd w:val="clear" w:color="auto" w:fill="auto"/>
            <w:vAlign w:val="center"/>
            <w:hideMark/>
          </w:tcPr>
          <w:p w14:paraId="1E022B17"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543BDE15"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7C3A57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7AFBE4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26DF4C5" w14:textId="77777777" w:rsidTr="00AF40F5">
        <w:trPr>
          <w:trHeight w:val="85"/>
        </w:trPr>
        <w:tc>
          <w:tcPr>
            <w:tcW w:w="2693" w:type="pct"/>
            <w:tcBorders>
              <w:top w:val="nil"/>
              <w:left w:val="nil"/>
              <w:bottom w:val="nil"/>
              <w:right w:val="nil"/>
            </w:tcBorders>
            <w:shd w:val="clear" w:color="auto" w:fill="auto"/>
            <w:vAlign w:val="center"/>
            <w:hideMark/>
          </w:tcPr>
          <w:p w14:paraId="282D36F2" w14:textId="77777777" w:rsidR="00AF40F5" w:rsidRPr="00AF40F5" w:rsidRDefault="00AF40F5" w:rsidP="00AF40F5">
            <w:pPr>
              <w:spacing w:line="240" w:lineRule="auto"/>
              <w:rPr>
                <w:i/>
                <w:iCs/>
                <w:sz w:val="12"/>
                <w:szCs w:val="12"/>
              </w:rPr>
            </w:pPr>
            <w:r w:rsidRPr="00AF40F5">
              <w:rPr>
                <w:i/>
                <w:iCs/>
                <w:sz w:val="12"/>
                <w:szCs w:val="12"/>
              </w:rPr>
              <w:t>1. Ustawa z dnia 24 czerwca 1994 r. o własności lokali</w:t>
            </w:r>
          </w:p>
        </w:tc>
        <w:tc>
          <w:tcPr>
            <w:tcW w:w="373" w:type="pct"/>
            <w:tcBorders>
              <w:top w:val="nil"/>
              <w:left w:val="nil"/>
              <w:bottom w:val="nil"/>
              <w:right w:val="nil"/>
            </w:tcBorders>
            <w:shd w:val="clear" w:color="auto" w:fill="auto"/>
            <w:vAlign w:val="center"/>
            <w:hideMark/>
          </w:tcPr>
          <w:p w14:paraId="69A1ADAA"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7A904518"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BB7B0F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10CC85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CA7FE04" w14:textId="77777777" w:rsidTr="00AF40F5">
        <w:trPr>
          <w:trHeight w:val="85"/>
        </w:trPr>
        <w:tc>
          <w:tcPr>
            <w:tcW w:w="2693" w:type="pct"/>
            <w:tcBorders>
              <w:top w:val="nil"/>
              <w:left w:val="nil"/>
              <w:bottom w:val="nil"/>
              <w:right w:val="nil"/>
            </w:tcBorders>
            <w:shd w:val="clear" w:color="auto" w:fill="auto"/>
            <w:vAlign w:val="center"/>
            <w:hideMark/>
          </w:tcPr>
          <w:p w14:paraId="4F53CA29" w14:textId="77777777" w:rsidR="00AF40F5" w:rsidRPr="00AF40F5" w:rsidRDefault="00AF40F5" w:rsidP="00AF40F5">
            <w:pPr>
              <w:spacing w:line="240" w:lineRule="auto"/>
              <w:rPr>
                <w:i/>
                <w:iCs/>
                <w:sz w:val="12"/>
                <w:szCs w:val="12"/>
              </w:rPr>
            </w:pPr>
            <w:r w:rsidRPr="00AF40F5">
              <w:rPr>
                <w:i/>
                <w:iCs/>
                <w:sz w:val="12"/>
                <w:szCs w:val="12"/>
              </w:rPr>
              <w:t xml:space="preserve">2. Ustawa z dnia 21 czerwca 2001 r. o ochronie praw lokatorów, mieszkaniowym zasobie gminy i o zmianie Kodeksu cywilnego </w:t>
            </w:r>
          </w:p>
        </w:tc>
        <w:tc>
          <w:tcPr>
            <w:tcW w:w="373" w:type="pct"/>
            <w:tcBorders>
              <w:top w:val="nil"/>
              <w:left w:val="nil"/>
              <w:bottom w:val="nil"/>
              <w:right w:val="nil"/>
            </w:tcBorders>
            <w:shd w:val="clear" w:color="auto" w:fill="auto"/>
            <w:vAlign w:val="center"/>
            <w:hideMark/>
          </w:tcPr>
          <w:p w14:paraId="5C7F6142"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1DC31412"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FE5AA03"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8B82D2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DE4CB09" w14:textId="77777777" w:rsidTr="00AF40F5">
        <w:trPr>
          <w:trHeight w:val="85"/>
        </w:trPr>
        <w:tc>
          <w:tcPr>
            <w:tcW w:w="2693" w:type="pct"/>
            <w:tcBorders>
              <w:top w:val="nil"/>
              <w:left w:val="nil"/>
              <w:bottom w:val="nil"/>
              <w:right w:val="nil"/>
            </w:tcBorders>
            <w:shd w:val="clear" w:color="auto" w:fill="auto"/>
            <w:vAlign w:val="center"/>
            <w:hideMark/>
          </w:tcPr>
          <w:p w14:paraId="73C8ADAD"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74BBB7F6"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08D4AC8"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77AC295"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B87A57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FE13249" w14:textId="77777777" w:rsidTr="00AF40F5">
        <w:trPr>
          <w:trHeight w:val="85"/>
        </w:trPr>
        <w:tc>
          <w:tcPr>
            <w:tcW w:w="2693" w:type="pct"/>
            <w:tcBorders>
              <w:top w:val="nil"/>
              <w:left w:val="nil"/>
              <w:bottom w:val="nil"/>
              <w:right w:val="nil"/>
            </w:tcBorders>
            <w:shd w:val="clear" w:color="000000" w:fill="EAF1F6"/>
            <w:vAlign w:val="center"/>
            <w:hideMark/>
          </w:tcPr>
          <w:p w14:paraId="1D4DE034" w14:textId="77777777" w:rsidR="00AF40F5" w:rsidRPr="00AF40F5" w:rsidRDefault="00AF40F5" w:rsidP="00AF40F5">
            <w:pPr>
              <w:spacing w:line="240" w:lineRule="auto"/>
              <w:rPr>
                <w:b/>
                <w:bCs/>
                <w:sz w:val="12"/>
                <w:szCs w:val="12"/>
              </w:rPr>
            </w:pPr>
            <w:r w:rsidRPr="00AF40F5">
              <w:rPr>
                <w:b/>
                <w:bCs/>
                <w:sz w:val="12"/>
                <w:szCs w:val="12"/>
              </w:rPr>
              <w:t>Remonty mieszkaniowego zasobu komunalnego - zadanie 2</w:t>
            </w:r>
          </w:p>
        </w:tc>
        <w:tc>
          <w:tcPr>
            <w:tcW w:w="373" w:type="pct"/>
            <w:tcBorders>
              <w:top w:val="nil"/>
              <w:left w:val="nil"/>
              <w:bottom w:val="nil"/>
              <w:right w:val="nil"/>
            </w:tcBorders>
            <w:shd w:val="clear" w:color="000000" w:fill="EAF1F6"/>
            <w:vAlign w:val="center"/>
            <w:hideMark/>
          </w:tcPr>
          <w:p w14:paraId="4F9EECC1"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EAF1F6"/>
            <w:vAlign w:val="center"/>
            <w:hideMark/>
          </w:tcPr>
          <w:p w14:paraId="1EED74FE" w14:textId="77777777" w:rsidR="00AF40F5" w:rsidRPr="00AF40F5" w:rsidRDefault="00AF40F5" w:rsidP="00AF40F5">
            <w:pPr>
              <w:spacing w:line="240" w:lineRule="auto"/>
              <w:jc w:val="right"/>
              <w:rPr>
                <w:b/>
                <w:bCs/>
                <w:sz w:val="12"/>
                <w:szCs w:val="12"/>
              </w:rPr>
            </w:pPr>
            <w:r w:rsidRPr="00AF40F5">
              <w:rPr>
                <w:b/>
                <w:bCs/>
                <w:sz w:val="12"/>
                <w:szCs w:val="12"/>
              </w:rPr>
              <w:t>10 514 326</w:t>
            </w:r>
          </w:p>
        </w:tc>
        <w:tc>
          <w:tcPr>
            <w:tcW w:w="778" w:type="pct"/>
            <w:tcBorders>
              <w:top w:val="nil"/>
              <w:left w:val="nil"/>
              <w:bottom w:val="nil"/>
              <w:right w:val="nil"/>
            </w:tcBorders>
            <w:shd w:val="clear" w:color="000000" w:fill="EAF1F6"/>
            <w:vAlign w:val="center"/>
            <w:hideMark/>
          </w:tcPr>
          <w:p w14:paraId="16ADF5B0" w14:textId="77777777" w:rsidR="00AF40F5" w:rsidRPr="00AF40F5" w:rsidRDefault="00AF40F5" w:rsidP="00AF40F5">
            <w:pPr>
              <w:spacing w:line="240" w:lineRule="auto"/>
              <w:jc w:val="right"/>
              <w:rPr>
                <w:b/>
                <w:bCs/>
                <w:sz w:val="12"/>
                <w:szCs w:val="12"/>
              </w:rPr>
            </w:pPr>
            <w:r w:rsidRPr="00AF40F5">
              <w:rPr>
                <w:b/>
                <w:bCs/>
                <w:sz w:val="12"/>
                <w:szCs w:val="12"/>
              </w:rPr>
              <w:t>9 740 275,03</w:t>
            </w:r>
          </w:p>
        </w:tc>
        <w:tc>
          <w:tcPr>
            <w:tcW w:w="483" w:type="pct"/>
            <w:tcBorders>
              <w:top w:val="nil"/>
              <w:left w:val="nil"/>
              <w:bottom w:val="nil"/>
              <w:right w:val="nil"/>
            </w:tcBorders>
            <w:shd w:val="clear" w:color="000000" w:fill="EAF1F6"/>
            <w:vAlign w:val="center"/>
            <w:hideMark/>
          </w:tcPr>
          <w:p w14:paraId="2AB72A5E" w14:textId="77777777" w:rsidR="00AF40F5" w:rsidRPr="00AF40F5" w:rsidRDefault="00AF40F5" w:rsidP="00AF40F5">
            <w:pPr>
              <w:spacing w:line="240" w:lineRule="auto"/>
              <w:jc w:val="right"/>
              <w:rPr>
                <w:b/>
                <w:bCs/>
                <w:sz w:val="12"/>
                <w:szCs w:val="12"/>
              </w:rPr>
            </w:pPr>
            <w:r w:rsidRPr="00AF40F5">
              <w:rPr>
                <w:b/>
                <w:bCs/>
                <w:sz w:val="12"/>
                <w:szCs w:val="12"/>
              </w:rPr>
              <w:t>92,6%</w:t>
            </w:r>
          </w:p>
        </w:tc>
      </w:tr>
      <w:tr w:rsidR="00AF40F5" w:rsidRPr="00AF40F5" w14:paraId="72355A71" w14:textId="77777777" w:rsidTr="00AF40F5">
        <w:trPr>
          <w:trHeight w:val="85"/>
        </w:trPr>
        <w:tc>
          <w:tcPr>
            <w:tcW w:w="2693" w:type="pct"/>
            <w:tcBorders>
              <w:top w:val="nil"/>
              <w:left w:val="nil"/>
              <w:bottom w:val="nil"/>
              <w:right w:val="nil"/>
            </w:tcBorders>
            <w:shd w:val="clear" w:color="auto" w:fill="auto"/>
            <w:vAlign w:val="center"/>
            <w:hideMark/>
          </w:tcPr>
          <w:p w14:paraId="0D530811"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vAlign w:val="center"/>
            <w:hideMark/>
          </w:tcPr>
          <w:p w14:paraId="45693D15"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1591E5A"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02EE46BB"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0A1C13E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C5801E7" w14:textId="77777777" w:rsidTr="00AF40F5">
        <w:trPr>
          <w:trHeight w:val="85"/>
        </w:trPr>
        <w:tc>
          <w:tcPr>
            <w:tcW w:w="2693" w:type="pct"/>
            <w:tcBorders>
              <w:top w:val="nil"/>
              <w:left w:val="nil"/>
              <w:bottom w:val="nil"/>
              <w:right w:val="nil"/>
            </w:tcBorders>
            <w:shd w:val="clear" w:color="auto" w:fill="auto"/>
            <w:vAlign w:val="center"/>
            <w:hideMark/>
          </w:tcPr>
          <w:p w14:paraId="03DB8EBE"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poprawa warunków życia lokatorom mieszkań komunalnych oraz zabezpieczenie budynków komunalnych przed dekapitalizacją</w:t>
            </w:r>
          </w:p>
        </w:tc>
        <w:tc>
          <w:tcPr>
            <w:tcW w:w="373" w:type="pct"/>
            <w:tcBorders>
              <w:top w:val="nil"/>
              <w:left w:val="nil"/>
              <w:bottom w:val="nil"/>
              <w:right w:val="nil"/>
            </w:tcBorders>
            <w:shd w:val="clear" w:color="auto" w:fill="auto"/>
            <w:vAlign w:val="center"/>
            <w:hideMark/>
          </w:tcPr>
          <w:p w14:paraId="18FFB05F"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241DD979"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82CA9D6"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547C370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09F6DD9" w14:textId="77777777" w:rsidTr="00AF40F5">
        <w:trPr>
          <w:trHeight w:val="85"/>
        </w:trPr>
        <w:tc>
          <w:tcPr>
            <w:tcW w:w="2693" w:type="pct"/>
            <w:tcBorders>
              <w:top w:val="nil"/>
              <w:left w:val="nil"/>
              <w:bottom w:val="nil"/>
              <w:right w:val="nil"/>
            </w:tcBorders>
            <w:shd w:val="clear" w:color="auto" w:fill="auto"/>
            <w:vAlign w:val="center"/>
            <w:hideMark/>
          </w:tcPr>
          <w:p w14:paraId="174DC626"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1DB7615F"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F1F2A84"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9AEDBD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435022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5572886" w14:textId="77777777" w:rsidTr="00AF40F5">
        <w:trPr>
          <w:trHeight w:val="85"/>
        </w:trPr>
        <w:tc>
          <w:tcPr>
            <w:tcW w:w="2693" w:type="pct"/>
            <w:tcBorders>
              <w:top w:val="nil"/>
              <w:left w:val="nil"/>
              <w:bottom w:val="nil"/>
              <w:right w:val="nil"/>
            </w:tcBorders>
            <w:shd w:val="clear" w:color="auto" w:fill="auto"/>
            <w:vAlign w:val="center"/>
            <w:hideMark/>
          </w:tcPr>
          <w:p w14:paraId="0F461113" w14:textId="77777777" w:rsidR="00AF40F5" w:rsidRPr="00AF40F5" w:rsidRDefault="00AF40F5" w:rsidP="00AF40F5">
            <w:pPr>
              <w:spacing w:line="240" w:lineRule="auto"/>
              <w:rPr>
                <w:sz w:val="12"/>
                <w:szCs w:val="12"/>
              </w:rPr>
            </w:pPr>
            <w:r w:rsidRPr="00AF40F5">
              <w:rPr>
                <w:sz w:val="12"/>
                <w:szCs w:val="12"/>
              </w:rPr>
              <w:t>Liczba remontowanych budynków komunalnych (szt.)</w:t>
            </w:r>
          </w:p>
        </w:tc>
        <w:tc>
          <w:tcPr>
            <w:tcW w:w="373" w:type="pct"/>
            <w:tcBorders>
              <w:top w:val="nil"/>
              <w:left w:val="nil"/>
              <w:bottom w:val="nil"/>
              <w:right w:val="nil"/>
            </w:tcBorders>
            <w:shd w:val="clear" w:color="auto" w:fill="auto"/>
            <w:vAlign w:val="center"/>
            <w:hideMark/>
          </w:tcPr>
          <w:p w14:paraId="0E09C751" w14:textId="77777777" w:rsidR="00AF40F5" w:rsidRPr="00AF40F5" w:rsidRDefault="00AF40F5" w:rsidP="00AF40F5">
            <w:pPr>
              <w:spacing w:line="240" w:lineRule="auto"/>
              <w:jc w:val="right"/>
              <w:rPr>
                <w:sz w:val="12"/>
                <w:szCs w:val="12"/>
              </w:rPr>
            </w:pPr>
            <w:r w:rsidRPr="00AF40F5">
              <w:rPr>
                <w:sz w:val="12"/>
                <w:szCs w:val="12"/>
              </w:rPr>
              <w:t>8</w:t>
            </w:r>
          </w:p>
        </w:tc>
        <w:tc>
          <w:tcPr>
            <w:tcW w:w="673" w:type="pct"/>
            <w:tcBorders>
              <w:top w:val="nil"/>
              <w:left w:val="nil"/>
              <w:bottom w:val="nil"/>
              <w:right w:val="nil"/>
            </w:tcBorders>
            <w:shd w:val="clear" w:color="auto" w:fill="auto"/>
            <w:vAlign w:val="center"/>
            <w:hideMark/>
          </w:tcPr>
          <w:p w14:paraId="283037DB" w14:textId="77777777" w:rsidR="00AF40F5" w:rsidRPr="00AF40F5" w:rsidRDefault="00AF40F5" w:rsidP="00AF40F5">
            <w:pPr>
              <w:spacing w:line="240" w:lineRule="auto"/>
              <w:jc w:val="right"/>
              <w:rPr>
                <w:sz w:val="12"/>
                <w:szCs w:val="12"/>
              </w:rPr>
            </w:pPr>
          </w:p>
        </w:tc>
        <w:tc>
          <w:tcPr>
            <w:tcW w:w="778" w:type="pct"/>
            <w:tcBorders>
              <w:top w:val="nil"/>
              <w:left w:val="nil"/>
              <w:bottom w:val="nil"/>
              <w:right w:val="nil"/>
            </w:tcBorders>
            <w:shd w:val="clear" w:color="auto" w:fill="auto"/>
            <w:noWrap/>
            <w:vAlign w:val="center"/>
            <w:hideMark/>
          </w:tcPr>
          <w:p w14:paraId="5CDBA6B2"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196E83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42ABE8F" w14:textId="77777777" w:rsidTr="00AF40F5">
        <w:trPr>
          <w:trHeight w:val="85"/>
        </w:trPr>
        <w:tc>
          <w:tcPr>
            <w:tcW w:w="2693" w:type="pct"/>
            <w:tcBorders>
              <w:top w:val="nil"/>
              <w:left w:val="nil"/>
              <w:bottom w:val="nil"/>
              <w:right w:val="nil"/>
            </w:tcBorders>
            <w:shd w:val="clear" w:color="auto" w:fill="auto"/>
            <w:vAlign w:val="center"/>
            <w:hideMark/>
          </w:tcPr>
          <w:p w14:paraId="3BBA6C7B" w14:textId="77777777" w:rsidR="00AF40F5" w:rsidRPr="00AF40F5" w:rsidRDefault="00AF40F5" w:rsidP="00AF40F5">
            <w:pPr>
              <w:spacing w:line="240" w:lineRule="auto"/>
              <w:rPr>
                <w:sz w:val="12"/>
                <w:szCs w:val="12"/>
              </w:rPr>
            </w:pPr>
            <w:r w:rsidRPr="00AF40F5">
              <w:rPr>
                <w:sz w:val="12"/>
                <w:szCs w:val="12"/>
              </w:rPr>
              <w:t>Liczba remontowanych mieszkań komunalnych (szt.)</w:t>
            </w:r>
          </w:p>
        </w:tc>
        <w:tc>
          <w:tcPr>
            <w:tcW w:w="373" w:type="pct"/>
            <w:tcBorders>
              <w:top w:val="nil"/>
              <w:left w:val="nil"/>
              <w:bottom w:val="nil"/>
              <w:right w:val="nil"/>
            </w:tcBorders>
            <w:shd w:val="clear" w:color="auto" w:fill="auto"/>
            <w:vAlign w:val="center"/>
            <w:hideMark/>
          </w:tcPr>
          <w:p w14:paraId="79E06F51" w14:textId="77777777" w:rsidR="00AF40F5" w:rsidRPr="00AF40F5" w:rsidRDefault="00AF40F5" w:rsidP="00AF40F5">
            <w:pPr>
              <w:spacing w:line="240" w:lineRule="auto"/>
              <w:jc w:val="right"/>
              <w:rPr>
                <w:sz w:val="12"/>
                <w:szCs w:val="12"/>
              </w:rPr>
            </w:pPr>
            <w:r w:rsidRPr="00AF40F5">
              <w:rPr>
                <w:sz w:val="12"/>
                <w:szCs w:val="12"/>
              </w:rPr>
              <w:t>373</w:t>
            </w:r>
          </w:p>
        </w:tc>
        <w:tc>
          <w:tcPr>
            <w:tcW w:w="673" w:type="pct"/>
            <w:tcBorders>
              <w:top w:val="nil"/>
              <w:left w:val="nil"/>
              <w:bottom w:val="nil"/>
              <w:right w:val="nil"/>
            </w:tcBorders>
            <w:shd w:val="clear" w:color="auto" w:fill="auto"/>
            <w:vAlign w:val="center"/>
            <w:hideMark/>
          </w:tcPr>
          <w:p w14:paraId="321B5EF4" w14:textId="77777777" w:rsidR="00AF40F5" w:rsidRPr="00AF40F5" w:rsidRDefault="00AF40F5" w:rsidP="00AF40F5">
            <w:pPr>
              <w:spacing w:line="240" w:lineRule="auto"/>
              <w:jc w:val="right"/>
              <w:rPr>
                <w:sz w:val="12"/>
                <w:szCs w:val="12"/>
              </w:rPr>
            </w:pPr>
          </w:p>
        </w:tc>
        <w:tc>
          <w:tcPr>
            <w:tcW w:w="778" w:type="pct"/>
            <w:tcBorders>
              <w:top w:val="nil"/>
              <w:left w:val="nil"/>
              <w:bottom w:val="nil"/>
              <w:right w:val="nil"/>
            </w:tcBorders>
            <w:shd w:val="clear" w:color="auto" w:fill="auto"/>
            <w:noWrap/>
            <w:vAlign w:val="center"/>
            <w:hideMark/>
          </w:tcPr>
          <w:p w14:paraId="5F16791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C30B8B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2B57323" w14:textId="77777777" w:rsidTr="00AF40F5">
        <w:trPr>
          <w:trHeight w:val="85"/>
        </w:trPr>
        <w:tc>
          <w:tcPr>
            <w:tcW w:w="2693" w:type="pct"/>
            <w:tcBorders>
              <w:top w:val="nil"/>
              <w:left w:val="nil"/>
              <w:bottom w:val="nil"/>
              <w:right w:val="nil"/>
            </w:tcBorders>
            <w:shd w:val="clear" w:color="auto" w:fill="auto"/>
            <w:vAlign w:val="center"/>
            <w:hideMark/>
          </w:tcPr>
          <w:p w14:paraId="26DD66D1" w14:textId="77777777" w:rsidR="00AF40F5" w:rsidRPr="00AF40F5" w:rsidRDefault="00AF40F5" w:rsidP="00AF40F5">
            <w:pPr>
              <w:spacing w:line="240" w:lineRule="auto"/>
              <w:rPr>
                <w:sz w:val="12"/>
                <w:szCs w:val="12"/>
              </w:rPr>
            </w:pPr>
            <w:r w:rsidRPr="00AF40F5">
              <w:rPr>
                <w:sz w:val="12"/>
                <w:szCs w:val="12"/>
              </w:rPr>
              <w:t>Łączna powierzchnia remontowanych mieszkań (m²)</w:t>
            </w:r>
          </w:p>
        </w:tc>
        <w:tc>
          <w:tcPr>
            <w:tcW w:w="373" w:type="pct"/>
            <w:tcBorders>
              <w:top w:val="nil"/>
              <w:left w:val="nil"/>
              <w:bottom w:val="nil"/>
              <w:right w:val="nil"/>
            </w:tcBorders>
            <w:shd w:val="clear" w:color="auto" w:fill="auto"/>
            <w:vAlign w:val="center"/>
            <w:hideMark/>
          </w:tcPr>
          <w:p w14:paraId="16BE24F0" w14:textId="77777777" w:rsidR="00AF40F5" w:rsidRPr="00AF40F5" w:rsidRDefault="00AF40F5" w:rsidP="00AF40F5">
            <w:pPr>
              <w:spacing w:line="240" w:lineRule="auto"/>
              <w:jc w:val="right"/>
              <w:rPr>
                <w:sz w:val="12"/>
                <w:szCs w:val="12"/>
              </w:rPr>
            </w:pPr>
            <w:r w:rsidRPr="00AF40F5">
              <w:rPr>
                <w:sz w:val="12"/>
                <w:szCs w:val="12"/>
              </w:rPr>
              <w:t>13 916</w:t>
            </w:r>
          </w:p>
        </w:tc>
        <w:tc>
          <w:tcPr>
            <w:tcW w:w="673" w:type="pct"/>
            <w:tcBorders>
              <w:top w:val="nil"/>
              <w:left w:val="nil"/>
              <w:bottom w:val="nil"/>
              <w:right w:val="nil"/>
            </w:tcBorders>
            <w:shd w:val="clear" w:color="auto" w:fill="auto"/>
            <w:vAlign w:val="center"/>
            <w:hideMark/>
          </w:tcPr>
          <w:p w14:paraId="179BC9D5" w14:textId="77777777" w:rsidR="00AF40F5" w:rsidRPr="00AF40F5" w:rsidRDefault="00AF40F5" w:rsidP="00AF40F5">
            <w:pPr>
              <w:spacing w:line="240" w:lineRule="auto"/>
              <w:jc w:val="right"/>
              <w:rPr>
                <w:sz w:val="12"/>
                <w:szCs w:val="12"/>
              </w:rPr>
            </w:pPr>
          </w:p>
        </w:tc>
        <w:tc>
          <w:tcPr>
            <w:tcW w:w="778" w:type="pct"/>
            <w:tcBorders>
              <w:top w:val="nil"/>
              <w:left w:val="nil"/>
              <w:bottom w:val="nil"/>
              <w:right w:val="nil"/>
            </w:tcBorders>
            <w:shd w:val="clear" w:color="auto" w:fill="auto"/>
            <w:noWrap/>
            <w:vAlign w:val="center"/>
            <w:hideMark/>
          </w:tcPr>
          <w:p w14:paraId="4E9A9E2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CB2641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12206EE" w14:textId="77777777" w:rsidTr="00AF40F5">
        <w:trPr>
          <w:trHeight w:val="85"/>
        </w:trPr>
        <w:tc>
          <w:tcPr>
            <w:tcW w:w="2693" w:type="pct"/>
            <w:tcBorders>
              <w:top w:val="nil"/>
              <w:left w:val="nil"/>
              <w:bottom w:val="nil"/>
              <w:right w:val="nil"/>
            </w:tcBorders>
            <w:shd w:val="clear" w:color="auto" w:fill="auto"/>
            <w:vAlign w:val="center"/>
            <w:hideMark/>
          </w:tcPr>
          <w:p w14:paraId="060EB779"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7DA14172"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E58B4DB"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C1F0942"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DB2D85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BECD23F" w14:textId="77777777" w:rsidTr="00AF40F5">
        <w:trPr>
          <w:trHeight w:val="85"/>
        </w:trPr>
        <w:tc>
          <w:tcPr>
            <w:tcW w:w="2693" w:type="pct"/>
            <w:tcBorders>
              <w:top w:val="nil"/>
              <w:left w:val="nil"/>
              <w:bottom w:val="nil"/>
              <w:right w:val="nil"/>
            </w:tcBorders>
            <w:shd w:val="clear" w:color="auto" w:fill="auto"/>
            <w:vAlign w:val="center"/>
            <w:hideMark/>
          </w:tcPr>
          <w:p w14:paraId="1170880B"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251FCE96"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5045257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7BC68E5"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210DCA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1049D0E" w14:textId="77777777" w:rsidTr="00AF40F5">
        <w:trPr>
          <w:trHeight w:val="85"/>
        </w:trPr>
        <w:tc>
          <w:tcPr>
            <w:tcW w:w="2693" w:type="pct"/>
            <w:tcBorders>
              <w:top w:val="nil"/>
              <w:left w:val="nil"/>
              <w:bottom w:val="nil"/>
              <w:right w:val="nil"/>
            </w:tcBorders>
            <w:shd w:val="clear" w:color="auto" w:fill="auto"/>
            <w:vAlign w:val="center"/>
            <w:hideMark/>
          </w:tcPr>
          <w:p w14:paraId="074A98DA"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53D68E21"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91764E6"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186AE63"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6DCD5D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5EEB8AE" w14:textId="77777777" w:rsidTr="00AF40F5">
        <w:trPr>
          <w:trHeight w:val="85"/>
        </w:trPr>
        <w:tc>
          <w:tcPr>
            <w:tcW w:w="2693" w:type="pct"/>
            <w:tcBorders>
              <w:top w:val="nil"/>
              <w:left w:val="nil"/>
              <w:bottom w:val="nil"/>
              <w:right w:val="nil"/>
            </w:tcBorders>
            <w:shd w:val="clear" w:color="auto" w:fill="auto"/>
            <w:vAlign w:val="center"/>
            <w:hideMark/>
          </w:tcPr>
          <w:p w14:paraId="6909F6E7"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70007</w:t>
            </w:r>
          </w:p>
        </w:tc>
        <w:tc>
          <w:tcPr>
            <w:tcW w:w="373" w:type="pct"/>
            <w:tcBorders>
              <w:top w:val="nil"/>
              <w:left w:val="nil"/>
              <w:bottom w:val="nil"/>
              <w:right w:val="nil"/>
            </w:tcBorders>
            <w:shd w:val="clear" w:color="auto" w:fill="auto"/>
            <w:vAlign w:val="center"/>
            <w:hideMark/>
          </w:tcPr>
          <w:p w14:paraId="3E51ED6F"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680E9C48"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38E51A6"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55DEF87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6ACFB5A" w14:textId="77777777" w:rsidTr="00AF40F5">
        <w:trPr>
          <w:trHeight w:val="85"/>
        </w:trPr>
        <w:tc>
          <w:tcPr>
            <w:tcW w:w="2693" w:type="pct"/>
            <w:tcBorders>
              <w:top w:val="nil"/>
              <w:left w:val="nil"/>
              <w:bottom w:val="nil"/>
              <w:right w:val="nil"/>
            </w:tcBorders>
            <w:shd w:val="clear" w:color="auto" w:fill="auto"/>
            <w:vAlign w:val="center"/>
            <w:hideMark/>
          </w:tcPr>
          <w:p w14:paraId="122FE80B"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52E5B900"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1F70805"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CFB8B8D"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9254AA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8EB8C65" w14:textId="77777777" w:rsidTr="00AF40F5">
        <w:trPr>
          <w:trHeight w:val="85"/>
        </w:trPr>
        <w:tc>
          <w:tcPr>
            <w:tcW w:w="2693" w:type="pct"/>
            <w:tcBorders>
              <w:top w:val="nil"/>
              <w:left w:val="nil"/>
              <w:bottom w:val="nil"/>
              <w:right w:val="nil"/>
            </w:tcBorders>
            <w:shd w:val="clear" w:color="auto" w:fill="auto"/>
            <w:vAlign w:val="center"/>
            <w:hideMark/>
          </w:tcPr>
          <w:p w14:paraId="05335EA7"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vAlign w:val="center"/>
            <w:hideMark/>
          </w:tcPr>
          <w:p w14:paraId="1EC2CD90"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3254DD30"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CB6460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7A9D20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CF46265" w14:textId="77777777" w:rsidTr="00AF40F5">
        <w:trPr>
          <w:trHeight w:val="85"/>
        </w:trPr>
        <w:tc>
          <w:tcPr>
            <w:tcW w:w="2693" w:type="pct"/>
            <w:tcBorders>
              <w:top w:val="nil"/>
              <w:left w:val="nil"/>
              <w:bottom w:val="nil"/>
              <w:right w:val="nil"/>
            </w:tcBorders>
            <w:shd w:val="clear" w:color="auto" w:fill="auto"/>
            <w:vAlign w:val="center"/>
            <w:hideMark/>
          </w:tcPr>
          <w:p w14:paraId="0F75D28A" w14:textId="77777777" w:rsidR="00AF40F5" w:rsidRPr="00AF40F5" w:rsidRDefault="00AF40F5" w:rsidP="00AF40F5">
            <w:pPr>
              <w:spacing w:line="240" w:lineRule="auto"/>
              <w:rPr>
                <w:sz w:val="12"/>
                <w:szCs w:val="12"/>
              </w:rPr>
            </w:pPr>
            <w:r w:rsidRPr="00AF40F5">
              <w:rPr>
                <w:sz w:val="12"/>
                <w:szCs w:val="12"/>
              </w:rPr>
              <w:t>remonty ogółem, z tego:</w:t>
            </w:r>
          </w:p>
        </w:tc>
        <w:tc>
          <w:tcPr>
            <w:tcW w:w="373" w:type="pct"/>
            <w:tcBorders>
              <w:top w:val="nil"/>
              <w:left w:val="nil"/>
              <w:bottom w:val="nil"/>
              <w:right w:val="nil"/>
            </w:tcBorders>
            <w:shd w:val="clear" w:color="auto" w:fill="auto"/>
            <w:vAlign w:val="center"/>
            <w:hideMark/>
          </w:tcPr>
          <w:p w14:paraId="361AB56D"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39AEE067" w14:textId="77777777" w:rsidR="00AF40F5" w:rsidRPr="00AF40F5" w:rsidRDefault="00AF40F5" w:rsidP="00AF40F5">
            <w:pPr>
              <w:spacing w:line="240" w:lineRule="auto"/>
              <w:jc w:val="right"/>
              <w:rPr>
                <w:sz w:val="12"/>
                <w:szCs w:val="12"/>
              </w:rPr>
            </w:pPr>
            <w:r w:rsidRPr="00AF40F5">
              <w:rPr>
                <w:sz w:val="12"/>
                <w:szCs w:val="12"/>
              </w:rPr>
              <w:t>10 475 182</w:t>
            </w:r>
          </w:p>
        </w:tc>
        <w:tc>
          <w:tcPr>
            <w:tcW w:w="778" w:type="pct"/>
            <w:tcBorders>
              <w:top w:val="nil"/>
              <w:left w:val="nil"/>
              <w:bottom w:val="nil"/>
              <w:right w:val="nil"/>
            </w:tcBorders>
            <w:shd w:val="clear" w:color="auto" w:fill="auto"/>
            <w:vAlign w:val="center"/>
            <w:hideMark/>
          </w:tcPr>
          <w:p w14:paraId="04E3A60A" w14:textId="77777777" w:rsidR="00AF40F5" w:rsidRPr="00AF40F5" w:rsidRDefault="00AF40F5" w:rsidP="00AF40F5">
            <w:pPr>
              <w:spacing w:line="240" w:lineRule="auto"/>
              <w:jc w:val="right"/>
              <w:rPr>
                <w:sz w:val="12"/>
                <w:szCs w:val="12"/>
              </w:rPr>
            </w:pPr>
            <w:r w:rsidRPr="00AF40F5">
              <w:rPr>
                <w:sz w:val="12"/>
                <w:szCs w:val="12"/>
              </w:rPr>
              <w:t>9 710 694,79</w:t>
            </w:r>
          </w:p>
        </w:tc>
        <w:tc>
          <w:tcPr>
            <w:tcW w:w="483" w:type="pct"/>
            <w:tcBorders>
              <w:top w:val="nil"/>
              <w:left w:val="nil"/>
              <w:bottom w:val="nil"/>
              <w:right w:val="nil"/>
            </w:tcBorders>
            <w:shd w:val="clear" w:color="auto" w:fill="auto"/>
            <w:vAlign w:val="center"/>
            <w:hideMark/>
          </w:tcPr>
          <w:p w14:paraId="2C658036" w14:textId="77777777" w:rsidR="00AF40F5" w:rsidRPr="00AF40F5" w:rsidRDefault="00AF40F5" w:rsidP="00AF40F5">
            <w:pPr>
              <w:spacing w:line="240" w:lineRule="auto"/>
              <w:jc w:val="right"/>
              <w:rPr>
                <w:sz w:val="12"/>
                <w:szCs w:val="12"/>
              </w:rPr>
            </w:pPr>
            <w:r w:rsidRPr="00AF40F5">
              <w:rPr>
                <w:sz w:val="12"/>
                <w:szCs w:val="12"/>
              </w:rPr>
              <w:t>92,7%</w:t>
            </w:r>
          </w:p>
        </w:tc>
      </w:tr>
      <w:tr w:rsidR="00AF40F5" w:rsidRPr="00AF40F5" w14:paraId="565F4DB3" w14:textId="77777777" w:rsidTr="00AF40F5">
        <w:trPr>
          <w:trHeight w:val="85"/>
        </w:trPr>
        <w:tc>
          <w:tcPr>
            <w:tcW w:w="2693" w:type="pct"/>
            <w:tcBorders>
              <w:top w:val="nil"/>
              <w:left w:val="nil"/>
              <w:bottom w:val="nil"/>
              <w:right w:val="nil"/>
            </w:tcBorders>
            <w:shd w:val="clear" w:color="auto" w:fill="auto"/>
            <w:vAlign w:val="center"/>
            <w:hideMark/>
          </w:tcPr>
          <w:p w14:paraId="566FA12B" w14:textId="77777777" w:rsidR="00AF40F5" w:rsidRPr="00AF40F5" w:rsidRDefault="00AF40F5" w:rsidP="00AF40F5">
            <w:pPr>
              <w:spacing w:line="240" w:lineRule="auto"/>
              <w:rPr>
                <w:i/>
                <w:iCs/>
                <w:sz w:val="12"/>
                <w:szCs w:val="12"/>
              </w:rPr>
            </w:pPr>
            <w:r w:rsidRPr="00AF40F5">
              <w:rPr>
                <w:i/>
                <w:iCs/>
                <w:sz w:val="12"/>
                <w:szCs w:val="12"/>
              </w:rPr>
              <w:t xml:space="preserve"> - remont 220 szt. pustostanów </w:t>
            </w:r>
          </w:p>
        </w:tc>
        <w:tc>
          <w:tcPr>
            <w:tcW w:w="373" w:type="pct"/>
            <w:tcBorders>
              <w:top w:val="nil"/>
              <w:left w:val="nil"/>
              <w:bottom w:val="nil"/>
              <w:right w:val="nil"/>
            </w:tcBorders>
            <w:shd w:val="clear" w:color="auto" w:fill="auto"/>
            <w:vAlign w:val="center"/>
            <w:hideMark/>
          </w:tcPr>
          <w:p w14:paraId="1386DEB8"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381AE221" w14:textId="77777777" w:rsidR="00AF40F5" w:rsidRPr="00AF40F5" w:rsidRDefault="00AF40F5" w:rsidP="00AF40F5">
            <w:pPr>
              <w:spacing w:line="240" w:lineRule="auto"/>
              <w:jc w:val="right"/>
              <w:rPr>
                <w:i/>
                <w:iCs/>
                <w:sz w:val="12"/>
                <w:szCs w:val="12"/>
              </w:rPr>
            </w:pPr>
            <w:r w:rsidRPr="00AF40F5">
              <w:rPr>
                <w:i/>
                <w:iCs/>
                <w:sz w:val="12"/>
                <w:szCs w:val="12"/>
              </w:rPr>
              <w:t>7 260 000</w:t>
            </w:r>
          </w:p>
        </w:tc>
        <w:tc>
          <w:tcPr>
            <w:tcW w:w="778" w:type="pct"/>
            <w:tcBorders>
              <w:top w:val="nil"/>
              <w:left w:val="nil"/>
              <w:bottom w:val="nil"/>
              <w:right w:val="nil"/>
            </w:tcBorders>
            <w:shd w:val="clear" w:color="auto" w:fill="auto"/>
            <w:noWrap/>
            <w:vAlign w:val="center"/>
            <w:hideMark/>
          </w:tcPr>
          <w:p w14:paraId="7A61E90C" w14:textId="77777777" w:rsidR="00AF40F5" w:rsidRPr="00AF40F5" w:rsidRDefault="00AF40F5" w:rsidP="00AF40F5">
            <w:pPr>
              <w:spacing w:line="240" w:lineRule="auto"/>
              <w:jc w:val="right"/>
              <w:rPr>
                <w:i/>
                <w:iCs/>
                <w:sz w:val="12"/>
                <w:szCs w:val="12"/>
              </w:rPr>
            </w:pPr>
            <w:r w:rsidRPr="00AF40F5">
              <w:rPr>
                <w:i/>
                <w:iCs/>
                <w:sz w:val="12"/>
                <w:szCs w:val="12"/>
              </w:rPr>
              <w:t>6 825 403,05</w:t>
            </w:r>
          </w:p>
        </w:tc>
        <w:tc>
          <w:tcPr>
            <w:tcW w:w="483" w:type="pct"/>
            <w:tcBorders>
              <w:top w:val="nil"/>
              <w:left w:val="nil"/>
              <w:bottom w:val="nil"/>
              <w:right w:val="nil"/>
            </w:tcBorders>
            <w:shd w:val="clear" w:color="auto" w:fill="auto"/>
            <w:noWrap/>
            <w:vAlign w:val="center"/>
            <w:hideMark/>
          </w:tcPr>
          <w:p w14:paraId="19366221" w14:textId="77777777" w:rsidR="00AF40F5" w:rsidRPr="00AF40F5" w:rsidRDefault="00AF40F5" w:rsidP="00AF40F5">
            <w:pPr>
              <w:spacing w:line="240" w:lineRule="auto"/>
              <w:jc w:val="right"/>
              <w:rPr>
                <w:i/>
                <w:iCs/>
                <w:sz w:val="12"/>
                <w:szCs w:val="12"/>
              </w:rPr>
            </w:pPr>
            <w:r w:rsidRPr="00AF40F5">
              <w:rPr>
                <w:i/>
                <w:iCs/>
                <w:sz w:val="12"/>
                <w:szCs w:val="12"/>
              </w:rPr>
              <w:t>94,0%</w:t>
            </w:r>
          </w:p>
        </w:tc>
      </w:tr>
      <w:tr w:rsidR="00AF40F5" w:rsidRPr="00AF40F5" w14:paraId="01775C00" w14:textId="77777777" w:rsidTr="00AF40F5">
        <w:trPr>
          <w:trHeight w:val="85"/>
        </w:trPr>
        <w:tc>
          <w:tcPr>
            <w:tcW w:w="2693" w:type="pct"/>
            <w:tcBorders>
              <w:top w:val="nil"/>
              <w:left w:val="nil"/>
              <w:bottom w:val="nil"/>
              <w:right w:val="nil"/>
            </w:tcBorders>
            <w:shd w:val="clear" w:color="auto" w:fill="auto"/>
            <w:vAlign w:val="center"/>
            <w:hideMark/>
          </w:tcPr>
          <w:p w14:paraId="2134B155" w14:textId="77777777" w:rsidR="00AF40F5" w:rsidRPr="00AF40F5" w:rsidRDefault="00AF40F5" w:rsidP="00AF40F5">
            <w:pPr>
              <w:spacing w:line="240" w:lineRule="auto"/>
              <w:rPr>
                <w:i/>
                <w:iCs/>
                <w:sz w:val="12"/>
                <w:szCs w:val="12"/>
              </w:rPr>
            </w:pPr>
            <w:r w:rsidRPr="00AF40F5">
              <w:rPr>
                <w:i/>
                <w:iCs/>
                <w:sz w:val="12"/>
                <w:szCs w:val="12"/>
              </w:rPr>
              <w:t xml:space="preserve"> - remonty budynków i elementów lokali miasta</w:t>
            </w:r>
          </w:p>
        </w:tc>
        <w:tc>
          <w:tcPr>
            <w:tcW w:w="373" w:type="pct"/>
            <w:tcBorders>
              <w:top w:val="nil"/>
              <w:left w:val="nil"/>
              <w:bottom w:val="nil"/>
              <w:right w:val="nil"/>
            </w:tcBorders>
            <w:shd w:val="clear" w:color="auto" w:fill="auto"/>
            <w:vAlign w:val="center"/>
            <w:hideMark/>
          </w:tcPr>
          <w:p w14:paraId="7D83D388"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4556F773" w14:textId="77777777" w:rsidR="00AF40F5" w:rsidRPr="00AF40F5" w:rsidRDefault="00AF40F5" w:rsidP="00AF40F5">
            <w:pPr>
              <w:spacing w:line="240" w:lineRule="auto"/>
              <w:jc w:val="right"/>
              <w:rPr>
                <w:i/>
                <w:iCs/>
                <w:sz w:val="12"/>
                <w:szCs w:val="12"/>
              </w:rPr>
            </w:pPr>
            <w:r w:rsidRPr="00AF40F5">
              <w:rPr>
                <w:i/>
                <w:iCs/>
                <w:sz w:val="12"/>
                <w:szCs w:val="12"/>
              </w:rPr>
              <w:t>3 215 182</w:t>
            </w:r>
          </w:p>
        </w:tc>
        <w:tc>
          <w:tcPr>
            <w:tcW w:w="778" w:type="pct"/>
            <w:tcBorders>
              <w:top w:val="nil"/>
              <w:left w:val="nil"/>
              <w:bottom w:val="nil"/>
              <w:right w:val="nil"/>
            </w:tcBorders>
            <w:shd w:val="clear" w:color="auto" w:fill="auto"/>
            <w:noWrap/>
            <w:vAlign w:val="center"/>
            <w:hideMark/>
          </w:tcPr>
          <w:p w14:paraId="345FD81C" w14:textId="77777777" w:rsidR="00AF40F5" w:rsidRPr="00AF40F5" w:rsidRDefault="00AF40F5" w:rsidP="00AF40F5">
            <w:pPr>
              <w:spacing w:line="240" w:lineRule="auto"/>
              <w:jc w:val="right"/>
              <w:rPr>
                <w:i/>
                <w:iCs/>
                <w:sz w:val="12"/>
                <w:szCs w:val="12"/>
              </w:rPr>
            </w:pPr>
            <w:r w:rsidRPr="00AF40F5">
              <w:rPr>
                <w:i/>
                <w:iCs/>
                <w:sz w:val="12"/>
                <w:szCs w:val="12"/>
              </w:rPr>
              <w:t>2 885 291,74</w:t>
            </w:r>
          </w:p>
        </w:tc>
        <w:tc>
          <w:tcPr>
            <w:tcW w:w="483" w:type="pct"/>
            <w:tcBorders>
              <w:top w:val="nil"/>
              <w:left w:val="nil"/>
              <w:bottom w:val="nil"/>
              <w:right w:val="nil"/>
            </w:tcBorders>
            <w:shd w:val="clear" w:color="auto" w:fill="auto"/>
            <w:noWrap/>
            <w:vAlign w:val="center"/>
            <w:hideMark/>
          </w:tcPr>
          <w:p w14:paraId="5BF28223" w14:textId="77777777" w:rsidR="00AF40F5" w:rsidRPr="00AF40F5" w:rsidRDefault="00AF40F5" w:rsidP="00AF40F5">
            <w:pPr>
              <w:spacing w:line="240" w:lineRule="auto"/>
              <w:jc w:val="right"/>
              <w:rPr>
                <w:i/>
                <w:iCs/>
                <w:sz w:val="12"/>
                <w:szCs w:val="12"/>
              </w:rPr>
            </w:pPr>
            <w:r w:rsidRPr="00AF40F5">
              <w:rPr>
                <w:i/>
                <w:iCs/>
                <w:sz w:val="12"/>
                <w:szCs w:val="12"/>
              </w:rPr>
              <w:t>89,7%</w:t>
            </w:r>
          </w:p>
        </w:tc>
      </w:tr>
      <w:tr w:rsidR="00AF40F5" w:rsidRPr="00AF40F5" w14:paraId="5C25FA99" w14:textId="77777777" w:rsidTr="00AF40F5">
        <w:trPr>
          <w:trHeight w:val="85"/>
        </w:trPr>
        <w:tc>
          <w:tcPr>
            <w:tcW w:w="2693" w:type="pct"/>
            <w:tcBorders>
              <w:top w:val="nil"/>
              <w:left w:val="nil"/>
              <w:bottom w:val="nil"/>
              <w:right w:val="nil"/>
            </w:tcBorders>
            <w:shd w:val="clear" w:color="auto" w:fill="auto"/>
            <w:vAlign w:val="center"/>
            <w:hideMark/>
          </w:tcPr>
          <w:p w14:paraId="5B1112F6" w14:textId="77777777" w:rsidR="00AF40F5" w:rsidRPr="00AF40F5" w:rsidRDefault="00AF40F5" w:rsidP="00AF40F5">
            <w:pPr>
              <w:spacing w:line="240" w:lineRule="auto"/>
              <w:rPr>
                <w:sz w:val="12"/>
                <w:szCs w:val="12"/>
              </w:rPr>
            </w:pPr>
            <w:r w:rsidRPr="00AF40F5">
              <w:rPr>
                <w:sz w:val="12"/>
                <w:szCs w:val="12"/>
              </w:rPr>
              <w:t>ekspertyzy stanu technicznego elementów budynków mieszkalnych</w:t>
            </w:r>
          </w:p>
        </w:tc>
        <w:tc>
          <w:tcPr>
            <w:tcW w:w="373" w:type="pct"/>
            <w:tcBorders>
              <w:top w:val="nil"/>
              <w:left w:val="nil"/>
              <w:bottom w:val="nil"/>
              <w:right w:val="nil"/>
            </w:tcBorders>
            <w:shd w:val="clear" w:color="auto" w:fill="auto"/>
            <w:vAlign w:val="center"/>
            <w:hideMark/>
          </w:tcPr>
          <w:p w14:paraId="39115297"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689A4D62" w14:textId="77777777" w:rsidR="00AF40F5" w:rsidRPr="00AF40F5" w:rsidRDefault="00AF40F5" w:rsidP="00AF40F5">
            <w:pPr>
              <w:spacing w:line="240" w:lineRule="auto"/>
              <w:jc w:val="right"/>
              <w:rPr>
                <w:sz w:val="12"/>
                <w:szCs w:val="12"/>
              </w:rPr>
            </w:pPr>
            <w:r w:rsidRPr="00AF40F5">
              <w:rPr>
                <w:sz w:val="12"/>
                <w:szCs w:val="12"/>
              </w:rPr>
              <w:t>23 344</w:t>
            </w:r>
          </w:p>
        </w:tc>
        <w:tc>
          <w:tcPr>
            <w:tcW w:w="778" w:type="pct"/>
            <w:tcBorders>
              <w:top w:val="nil"/>
              <w:left w:val="nil"/>
              <w:bottom w:val="nil"/>
              <w:right w:val="nil"/>
            </w:tcBorders>
            <w:shd w:val="clear" w:color="auto" w:fill="auto"/>
            <w:noWrap/>
            <w:vAlign w:val="center"/>
            <w:hideMark/>
          </w:tcPr>
          <w:p w14:paraId="0297A357" w14:textId="77777777" w:rsidR="00AF40F5" w:rsidRPr="00AF40F5" w:rsidRDefault="00AF40F5" w:rsidP="00AF40F5">
            <w:pPr>
              <w:spacing w:line="240" w:lineRule="auto"/>
              <w:jc w:val="right"/>
              <w:rPr>
                <w:sz w:val="12"/>
                <w:szCs w:val="12"/>
              </w:rPr>
            </w:pPr>
            <w:r w:rsidRPr="00AF40F5">
              <w:rPr>
                <w:sz w:val="12"/>
                <w:szCs w:val="12"/>
              </w:rPr>
              <w:t>23 343,33</w:t>
            </w:r>
          </w:p>
        </w:tc>
        <w:tc>
          <w:tcPr>
            <w:tcW w:w="483" w:type="pct"/>
            <w:tcBorders>
              <w:top w:val="nil"/>
              <w:left w:val="nil"/>
              <w:bottom w:val="nil"/>
              <w:right w:val="nil"/>
            </w:tcBorders>
            <w:shd w:val="clear" w:color="auto" w:fill="auto"/>
            <w:noWrap/>
            <w:vAlign w:val="center"/>
            <w:hideMark/>
          </w:tcPr>
          <w:p w14:paraId="0E61E1F4"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079C7305" w14:textId="77777777" w:rsidTr="00AF40F5">
        <w:trPr>
          <w:trHeight w:val="85"/>
        </w:trPr>
        <w:tc>
          <w:tcPr>
            <w:tcW w:w="2693" w:type="pct"/>
            <w:tcBorders>
              <w:top w:val="nil"/>
              <w:left w:val="nil"/>
              <w:bottom w:val="nil"/>
              <w:right w:val="nil"/>
            </w:tcBorders>
            <w:shd w:val="clear" w:color="auto" w:fill="auto"/>
            <w:vAlign w:val="center"/>
            <w:hideMark/>
          </w:tcPr>
          <w:p w14:paraId="380BAFD3" w14:textId="77777777" w:rsidR="00AF40F5" w:rsidRPr="00AF40F5" w:rsidRDefault="00AF40F5" w:rsidP="00AF40F5">
            <w:pPr>
              <w:spacing w:line="240" w:lineRule="auto"/>
              <w:rPr>
                <w:sz w:val="12"/>
                <w:szCs w:val="12"/>
              </w:rPr>
            </w:pPr>
            <w:r w:rsidRPr="00AF40F5">
              <w:rPr>
                <w:sz w:val="12"/>
                <w:szCs w:val="12"/>
              </w:rPr>
              <w:t>podatek od towarów i usług (VAT)</w:t>
            </w:r>
          </w:p>
        </w:tc>
        <w:tc>
          <w:tcPr>
            <w:tcW w:w="373" w:type="pct"/>
            <w:tcBorders>
              <w:top w:val="nil"/>
              <w:left w:val="nil"/>
              <w:bottom w:val="nil"/>
              <w:right w:val="nil"/>
            </w:tcBorders>
            <w:shd w:val="clear" w:color="auto" w:fill="auto"/>
            <w:vAlign w:val="center"/>
            <w:hideMark/>
          </w:tcPr>
          <w:p w14:paraId="33650F3D"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47066BFB" w14:textId="77777777" w:rsidR="00AF40F5" w:rsidRPr="00AF40F5" w:rsidRDefault="00AF40F5" w:rsidP="00AF40F5">
            <w:pPr>
              <w:spacing w:line="240" w:lineRule="auto"/>
              <w:jc w:val="right"/>
              <w:rPr>
                <w:sz w:val="12"/>
                <w:szCs w:val="12"/>
              </w:rPr>
            </w:pPr>
            <w:r w:rsidRPr="00AF40F5">
              <w:rPr>
                <w:sz w:val="12"/>
                <w:szCs w:val="12"/>
              </w:rPr>
              <w:t>15 800</w:t>
            </w:r>
          </w:p>
        </w:tc>
        <w:tc>
          <w:tcPr>
            <w:tcW w:w="778" w:type="pct"/>
            <w:tcBorders>
              <w:top w:val="nil"/>
              <w:left w:val="nil"/>
              <w:bottom w:val="nil"/>
              <w:right w:val="nil"/>
            </w:tcBorders>
            <w:shd w:val="clear" w:color="auto" w:fill="auto"/>
            <w:noWrap/>
            <w:vAlign w:val="center"/>
            <w:hideMark/>
          </w:tcPr>
          <w:p w14:paraId="5C694756" w14:textId="77777777" w:rsidR="00AF40F5" w:rsidRPr="00AF40F5" w:rsidRDefault="00AF40F5" w:rsidP="00AF40F5">
            <w:pPr>
              <w:spacing w:line="240" w:lineRule="auto"/>
              <w:jc w:val="right"/>
              <w:rPr>
                <w:sz w:val="12"/>
                <w:szCs w:val="12"/>
              </w:rPr>
            </w:pPr>
            <w:r w:rsidRPr="00AF40F5">
              <w:rPr>
                <w:sz w:val="12"/>
                <w:szCs w:val="12"/>
              </w:rPr>
              <w:t>6 236,91</w:t>
            </w:r>
          </w:p>
        </w:tc>
        <w:tc>
          <w:tcPr>
            <w:tcW w:w="483" w:type="pct"/>
            <w:tcBorders>
              <w:top w:val="nil"/>
              <w:left w:val="nil"/>
              <w:bottom w:val="nil"/>
              <w:right w:val="nil"/>
            </w:tcBorders>
            <w:shd w:val="clear" w:color="auto" w:fill="auto"/>
            <w:noWrap/>
            <w:vAlign w:val="center"/>
            <w:hideMark/>
          </w:tcPr>
          <w:p w14:paraId="4DE28F33" w14:textId="77777777" w:rsidR="00AF40F5" w:rsidRPr="00AF40F5" w:rsidRDefault="00AF40F5" w:rsidP="00AF40F5">
            <w:pPr>
              <w:spacing w:line="240" w:lineRule="auto"/>
              <w:jc w:val="right"/>
              <w:rPr>
                <w:sz w:val="12"/>
                <w:szCs w:val="12"/>
              </w:rPr>
            </w:pPr>
            <w:r w:rsidRPr="00AF40F5">
              <w:rPr>
                <w:sz w:val="12"/>
                <w:szCs w:val="12"/>
              </w:rPr>
              <w:t>39,5%</w:t>
            </w:r>
          </w:p>
        </w:tc>
      </w:tr>
      <w:tr w:rsidR="00AF40F5" w:rsidRPr="00AF40F5" w14:paraId="67D4FDD2" w14:textId="77777777" w:rsidTr="00AF40F5">
        <w:trPr>
          <w:trHeight w:val="85"/>
        </w:trPr>
        <w:tc>
          <w:tcPr>
            <w:tcW w:w="2693" w:type="pct"/>
            <w:tcBorders>
              <w:top w:val="nil"/>
              <w:left w:val="nil"/>
              <w:bottom w:val="nil"/>
              <w:right w:val="nil"/>
            </w:tcBorders>
            <w:shd w:val="clear" w:color="auto" w:fill="auto"/>
            <w:vAlign w:val="center"/>
            <w:hideMark/>
          </w:tcPr>
          <w:p w14:paraId="17F531FA"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vAlign w:val="center"/>
            <w:hideMark/>
          </w:tcPr>
          <w:p w14:paraId="348B0F46"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5D5C6E5" w14:textId="77777777" w:rsidR="00AF40F5" w:rsidRPr="00AF40F5" w:rsidRDefault="00AF40F5" w:rsidP="00AF40F5">
            <w:pPr>
              <w:spacing w:line="240" w:lineRule="auto"/>
              <w:jc w:val="right"/>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53C309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11FB0F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AAE0249" w14:textId="77777777" w:rsidTr="00AF40F5">
        <w:trPr>
          <w:trHeight w:val="85"/>
        </w:trPr>
        <w:tc>
          <w:tcPr>
            <w:tcW w:w="2693" w:type="pct"/>
            <w:tcBorders>
              <w:top w:val="nil"/>
              <w:left w:val="nil"/>
              <w:bottom w:val="nil"/>
              <w:right w:val="nil"/>
            </w:tcBorders>
            <w:shd w:val="clear" w:color="auto" w:fill="auto"/>
            <w:vAlign w:val="center"/>
            <w:hideMark/>
          </w:tcPr>
          <w:p w14:paraId="711A587F"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3" w:type="pct"/>
            <w:tcBorders>
              <w:top w:val="nil"/>
              <w:left w:val="nil"/>
              <w:bottom w:val="nil"/>
              <w:right w:val="nil"/>
            </w:tcBorders>
            <w:shd w:val="clear" w:color="auto" w:fill="auto"/>
            <w:vAlign w:val="center"/>
            <w:hideMark/>
          </w:tcPr>
          <w:p w14:paraId="1AC1FFF8"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1F857C13"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EF5BA7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3FF781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4E6F671" w14:textId="77777777" w:rsidTr="00AF40F5">
        <w:trPr>
          <w:trHeight w:val="85"/>
        </w:trPr>
        <w:tc>
          <w:tcPr>
            <w:tcW w:w="2693" w:type="pct"/>
            <w:tcBorders>
              <w:top w:val="nil"/>
              <w:left w:val="nil"/>
              <w:bottom w:val="nil"/>
              <w:right w:val="nil"/>
            </w:tcBorders>
            <w:shd w:val="clear" w:color="auto" w:fill="auto"/>
            <w:vAlign w:val="center"/>
            <w:hideMark/>
          </w:tcPr>
          <w:p w14:paraId="109A89C2" w14:textId="77777777" w:rsidR="00AF40F5" w:rsidRPr="00AF40F5" w:rsidRDefault="00AF40F5" w:rsidP="00AF40F5">
            <w:pPr>
              <w:spacing w:line="240" w:lineRule="auto"/>
              <w:rPr>
                <w:i/>
                <w:iCs/>
                <w:sz w:val="12"/>
                <w:szCs w:val="12"/>
              </w:rPr>
            </w:pPr>
            <w:r w:rsidRPr="00AF40F5">
              <w:rPr>
                <w:i/>
                <w:iCs/>
                <w:sz w:val="12"/>
                <w:szCs w:val="12"/>
              </w:rPr>
              <w:t xml:space="preserve">1. Ustawa z dnia 24 czerwca 1994 r. o własności lokali </w:t>
            </w:r>
          </w:p>
        </w:tc>
        <w:tc>
          <w:tcPr>
            <w:tcW w:w="373" w:type="pct"/>
            <w:tcBorders>
              <w:top w:val="nil"/>
              <w:left w:val="nil"/>
              <w:bottom w:val="nil"/>
              <w:right w:val="nil"/>
            </w:tcBorders>
            <w:shd w:val="clear" w:color="auto" w:fill="auto"/>
            <w:vAlign w:val="center"/>
            <w:hideMark/>
          </w:tcPr>
          <w:p w14:paraId="13A385C9"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03502D3D"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5E43FFF"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077F46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D8856EA" w14:textId="77777777" w:rsidTr="00AF40F5">
        <w:trPr>
          <w:trHeight w:val="85"/>
        </w:trPr>
        <w:tc>
          <w:tcPr>
            <w:tcW w:w="2693" w:type="pct"/>
            <w:tcBorders>
              <w:top w:val="nil"/>
              <w:left w:val="nil"/>
              <w:bottom w:val="nil"/>
              <w:right w:val="nil"/>
            </w:tcBorders>
            <w:shd w:val="clear" w:color="auto" w:fill="auto"/>
            <w:vAlign w:val="center"/>
            <w:hideMark/>
          </w:tcPr>
          <w:p w14:paraId="0B8938A7" w14:textId="77777777" w:rsidR="00AF40F5" w:rsidRPr="00AF40F5" w:rsidRDefault="00AF40F5" w:rsidP="00AF40F5">
            <w:pPr>
              <w:spacing w:line="240" w:lineRule="auto"/>
              <w:rPr>
                <w:i/>
                <w:iCs/>
                <w:sz w:val="12"/>
                <w:szCs w:val="12"/>
              </w:rPr>
            </w:pPr>
            <w:r w:rsidRPr="00AF40F5">
              <w:rPr>
                <w:i/>
                <w:iCs/>
                <w:sz w:val="12"/>
                <w:szCs w:val="12"/>
              </w:rPr>
              <w:t>2. Ustawa z dnia 21 czerwca 2001 r. o ochronie praw lokatorów, mieszkaniowym zasobie gminy i o zmianie Kodeksu cywilnego</w:t>
            </w:r>
          </w:p>
        </w:tc>
        <w:tc>
          <w:tcPr>
            <w:tcW w:w="373" w:type="pct"/>
            <w:tcBorders>
              <w:top w:val="nil"/>
              <w:left w:val="nil"/>
              <w:bottom w:val="nil"/>
              <w:right w:val="nil"/>
            </w:tcBorders>
            <w:shd w:val="clear" w:color="auto" w:fill="auto"/>
            <w:vAlign w:val="center"/>
            <w:hideMark/>
          </w:tcPr>
          <w:p w14:paraId="2A4F0BDA"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358671FA"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1CF5E1D"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B5A2D4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BD4A545" w14:textId="77777777" w:rsidTr="00AF40F5">
        <w:trPr>
          <w:trHeight w:val="85"/>
        </w:trPr>
        <w:tc>
          <w:tcPr>
            <w:tcW w:w="2693" w:type="pct"/>
            <w:tcBorders>
              <w:top w:val="nil"/>
              <w:left w:val="nil"/>
              <w:bottom w:val="nil"/>
              <w:right w:val="nil"/>
            </w:tcBorders>
            <w:shd w:val="clear" w:color="auto" w:fill="auto"/>
            <w:vAlign w:val="center"/>
            <w:hideMark/>
          </w:tcPr>
          <w:p w14:paraId="127B101D"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1625ED36"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809E315"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E597023"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82FC63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2D98270" w14:textId="77777777" w:rsidTr="00AF40F5">
        <w:trPr>
          <w:trHeight w:val="85"/>
        </w:trPr>
        <w:tc>
          <w:tcPr>
            <w:tcW w:w="2693" w:type="pct"/>
            <w:tcBorders>
              <w:top w:val="nil"/>
              <w:left w:val="nil"/>
              <w:bottom w:val="nil"/>
              <w:right w:val="nil"/>
            </w:tcBorders>
            <w:shd w:val="clear" w:color="000000" w:fill="EAF1F6"/>
            <w:vAlign w:val="center"/>
            <w:hideMark/>
          </w:tcPr>
          <w:p w14:paraId="17D507C2" w14:textId="77777777" w:rsidR="00AF40F5" w:rsidRPr="00AF40F5" w:rsidRDefault="00AF40F5" w:rsidP="00AF40F5">
            <w:pPr>
              <w:spacing w:line="240" w:lineRule="auto"/>
              <w:rPr>
                <w:b/>
                <w:bCs/>
                <w:sz w:val="12"/>
                <w:szCs w:val="12"/>
              </w:rPr>
            </w:pPr>
            <w:r w:rsidRPr="00AF40F5">
              <w:rPr>
                <w:b/>
                <w:bCs/>
                <w:sz w:val="12"/>
                <w:szCs w:val="12"/>
              </w:rPr>
              <w:t>Utrzymanie jednostek gospodarujących zasobem komunalnym - zadanie 3</w:t>
            </w:r>
          </w:p>
        </w:tc>
        <w:tc>
          <w:tcPr>
            <w:tcW w:w="373" w:type="pct"/>
            <w:tcBorders>
              <w:top w:val="nil"/>
              <w:left w:val="nil"/>
              <w:bottom w:val="nil"/>
              <w:right w:val="nil"/>
            </w:tcBorders>
            <w:shd w:val="clear" w:color="000000" w:fill="EAF1F6"/>
            <w:vAlign w:val="center"/>
            <w:hideMark/>
          </w:tcPr>
          <w:p w14:paraId="62976016"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EAF1F6"/>
            <w:vAlign w:val="center"/>
            <w:hideMark/>
          </w:tcPr>
          <w:p w14:paraId="644E1830" w14:textId="77777777" w:rsidR="00AF40F5" w:rsidRPr="00AF40F5" w:rsidRDefault="00AF40F5" w:rsidP="00AF40F5">
            <w:pPr>
              <w:spacing w:line="240" w:lineRule="auto"/>
              <w:jc w:val="right"/>
              <w:rPr>
                <w:b/>
                <w:bCs/>
                <w:sz w:val="12"/>
                <w:szCs w:val="12"/>
              </w:rPr>
            </w:pPr>
            <w:r w:rsidRPr="00AF40F5">
              <w:rPr>
                <w:b/>
                <w:bCs/>
                <w:sz w:val="12"/>
                <w:szCs w:val="12"/>
              </w:rPr>
              <w:t>54 717 898</w:t>
            </w:r>
          </w:p>
        </w:tc>
        <w:tc>
          <w:tcPr>
            <w:tcW w:w="778" w:type="pct"/>
            <w:tcBorders>
              <w:top w:val="nil"/>
              <w:left w:val="nil"/>
              <w:bottom w:val="nil"/>
              <w:right w:val="nil"/>
            </w:tcBorders>
            <w:shd w:val="clear" w:color="000000" w:fill="EAF1F6"/>
            <w:vAlign w:val="center"/>
            <w:hideMark/>
          </w:tcPr>
          <w:p w14:paraId="2302CE5E" w14:textId="77777777" w:rsidR="00AF40F5" w:rsidRPr="00AF40F5" w:rsidRDefault="00AF40F5" w:rsidP="00AF40F5">
            <w:pPr>
              <w:spacing w:line="240" w:lineRule="auto"/>
              <w:jc w:val="right"/>
              <w:rPr>
                <w:b/>
                <w:bCs/>
                <w:sz w:val="12"/>
                <w:szCs w:val="12"/>
              </w:rPr>
            </w:pPr>
            <w:r w:rsidRPr="00AF40F5">
              <w:rPr>
                <w:b/>
                <w:bCs/>
                <w:sz w:val="12"/>
                <w:szCs w:val="12"/>
              </w:rPr>
              <w:t>53 588 214,43</w:t>
            </w:r>
          </w:p>
        </w:tc>
        <w:tc>
          <w:tcPr>
            <w:tcW w:w="483" w:type="pct"/>
            <w:tcBorders>
              <w:top w:val="nil"/>
              <w:left w:val="nil"/>
              <w:bottom w:val="nil"/>
              <w:right w:val="nil"/>
            </w:tcBorders>
            <w:shd w:val="clear" w:color="000000" w:fill="EAF1F6"/>
            <w:vAlign w:val="center"/>
            <w:hideMark/>
          </w:tcPr>
          <w:p w14:paraId="3DB3B953" w14:textId="77777777" w:rsidR="00AF40F5" w:rsidRPr="00AF40F5" w:rsidRDefault="00AF40F5" w:rsidP="00AF40F5">
            <w:pPr>
              <w:spacing w:line="240" w:lineRule="auto"/>
              <w:jc w:val="right"/>
              <w:rPr>
                <w:b/>
                <w:bCs/>
                <w:sz w:val="12"/>
                <w:szCs w:val="12"/>
              </w:rPr>
            </w:pPr>
            <w:r w:rsidRPr="00AF40F5">
              <w:rPr>
                <w:b/>
                <w:bCs/>
                <w:sz w:val="12"/>
                <w:szCs w:val="12"/>
              </w:rPr>
              <w:t>97,9%</w:t>
            </w:r>
          </w:p>
        </w:tc>
      </w:tr>
      <w:tr w:rsidR="00AF40F5" w:rsidRPr="00AF40F5" w14:paraId="59EF5627" w14:textId="77777777" w:rsidTr="00AF40F5">
        <w:trPr>
          <w:trHeight w:val="85"/>
        </w:trPr>
        <w:tc>
          <w:tcPr>
            <w:tcW w:w="2693" w:type="pct"/>
            <w:tcBorders>
              <w:top w:val="nil"/>
              <w:left w:val="nil"/>
              <w:bottom w:val="nil"/>
              <w:right w:val="nil"/>
            </w:tcBorders>
            <w:shd w:val="clear" w:color="auto" w:fill="auto"/>
            <w:vAlign w:val="center"/>
            <w:hideMark/>
          </w:tcPr>
          <w:p w14:paraId="5D6DE1FF"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vAlign w:val="center"/>
            <w:hideMark/>
          </w:tcPr>
          <w:p w14:paraId="5B83CF46"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6AB38FE3"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05A3E10B"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7AFD13D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D63FAEE" w14:textId="77777777" w:rsidTr="00AF40F5">
        <w:trPr>
          <w:trHeight w:val="85"/>
        </w:trPr>
        <w:tc>
          <w:tcPr>
            <w:tcW w:w="2693" w:type="pct"/>
            <w:tcBorders>
              <w:top w:val="nil"/>
              <w:left w:val="nil"/>
              <w:bottom w:val="nil"/>
              <w:right w:val="nil"/>
            </w:tcBorders>
            <w:shd w:val="clear" w:color="auto" w:fill="auto"/>
            <w:vAlign w:val="center"/>
            <w:hideMark/>
          </w:tcPr>
          <w:p w14:paraId="4DC90CC7"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podejmowanie działań służących efektywnemu wykorzystaniu nieruchomości komunalnych Miasta</w:t>
            </w:r>
          </w:p>
        </w:tc>
        <w:tc>
          <w:tcPr>
            <w:tcW w:w="373" w:type="pct"/>
            <w:tcBorders>
              <w:top w:val="nil"/>
              <w:left w:val="nil"/>
              <w:bottom w:val="nil"/>
              <w:right w:val="nil"/>
            </w:tcBorders>
            <w:shd w:val="clear" w:color="auto" w:fill="auto"/>
            <w:vAlign w:val="center"/>
            <w:hideMark/>
          </w:tcPr>
          <w:p w14:paraId="34FC1CBD"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46E74E75"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2B9C98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C741C0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2138379" w14:textId="77777777" w:rsidTr="00AF40F5">
        <w:trPr>
          <w:trHeight w:val="85"/>
        </w:trPr>
        <w:tc>
          <w:tcPr>
            <w:tcW w:w="2693" w:type="pct"/>
            <w:tcBorders>
              <w:top w:val="nil"/>
              <w:left w:val="nil"/>
              <w:bottom w:val="nil"/>
              <w:right w:val="nil"/>
            </w:tcBorders>
            <w:shd w:val="clear" w:color="auto" w:fill="auto"/>
            <w:vAlign w:val="center"/>
            <w:hideMark/>
          </w:tcPr>
          <w:p w14:paraId="6F9E53C0"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27FFDE0B"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DF6180D"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5056C37"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C15240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67CE6B2" w14:textId="77777777" w:rsidTr="00AF40F5">
        <w:trPr>
          <w:trHeight w:val="85"/>
        </w:trPr>
        <w:tc>
          <w:tcPr>
            <w:tcW w:w="2693" w:type="pct"/>
            <w:tcBorders>
              <w:top w:val="nil"/>
              <w:left w:val="nil"/>
              <w:bottom w:val="nil"/>
              <w:right w:val="nil"/>
            </w:tcBorders>
            <w:shd w:val="clear" w:color="auto" w:fill="auto"/>
            <w:vAlign w:val="center"/>
            <w:hideMark/>
          </w:tcPr>
          <w:p w14:paraId="11A78084"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61FA0D56"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50DE7DB9" w14:textId="77777777" w:rsidR="00AF40F5" w:rsidRPr="00AF40F5" w:rsidRDefault="00AF40F5" w:rsidP="00AF40F5">
            <w:pPr>
              <w:spacing w:line="240" w:lineRule="auto"/>
              <w:jc w:val="center"/>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028A081D"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0465F53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12E1092" w14:textId="77777777" w:rsidTr="00AF40F5">
        <w:trPr>
          <w:trHeight w:val="85"/>
        </w:trPr>
        <w:tc>
          <w:tcPr>
            <w:tcW w:w="2693" w:type="pct"/>
            <w:tcBorders>
              <w:top w:val="nil"/>
              <w:left w:val="nil"/>
              <w:bottom w:val="nil"/>
              <w:right w:val="nil"/>
            </w:tcBorders>
            <w:shd w:val="clear" w:color="auto" w:fill="auto"/>
            <w:vAlign w:val="center"/>
            <w:hideMark/>
          </w:tcPr>
          <w:p w14:paraId="10AB0F7A"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0D7D7731"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1524B4D"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D1F7ACC"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BB6DC4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13E9F9C" w14:textId="77777777" w:rsidTr="00AF40F5">
        <w:trPr>
          <w:trHeight w:val="85"/>
        </w:trPr>
        <w:tc>
          <w:tcPr>
            <w:tcW w:w="2693" w:type="pct"/>
            <w:tcBorders>
              <w:top w:val="nil"/>
              <w:left w:val="nil"/>
              <w:bottom w:val="nil"/>
              <w:right w:val="nil"/>
            </w:tcBorders>
            <w:shd w:val="clear" w:color="auto" w:fill="auto"/>
            <w:vAlign w:val="center"/>
            <w:hideMark/>
          </w:tcPr>
          <w:p w14:paraId="3F3E9D76" w14:textId="77777777" w:rsidR="00AF40F5" w:rsidRPr="00AF40F5" w:rsidRDefault="00AF40F5" w:rsidP="00AF40F5">
            <w:pPr>
              <w:spacing w:line="240" w:lineRule="auto"/>
              <w:rPr>
                <w:sz w:val="12"/>
                <w:szCs w:val="12"/>
              </w:rPr>
            </w:pPr>
            <w:r w:rsidRPr="00AF40F5">
              <w:rPr>
                <w:sz w:val="12"/>
                <w:szCs w:val="12"/>
              </w:rPr>
              <w:t>średnioroczna liczba etatów w ZGN</w:t>
            </w:r>
          </w:p>
        </w:tc>
        <w:tc>
          <w:tcPr>
            <w:tcW w:w="373" w:type="pct"/>
            <w:tcBorders>
              <w:top w:val="nil"/>
              <w:left w:val="nil"/>
              <w:bottom w:val="nil"/>
              <w:right w:val="nil"/>
            </w:tcBorders>
            <w:shd w:val="clear" w:color="auto" w:fill="auto"/>
            <w:vAlign w:val="center"/>
            <w:hideMark/>
          </w:tcPr>
          <w:p w14:paraId="602B8B56" w14:textId="77777777" w:rsidR="00AF40F5" w:rsidRPr="00AF40F5" w:rsidRDefault="00AF40F5" w:rsidP="00AF40F5">
            <w:pPr>
              <w:spacing w:line="240" w:lineRule="auto"/>
              <w:jc w:val="right"/>
              <w:rPr>
                <w:sz w:val="12"/>
                <w:szCs w:val="12"/>
              </w:rPr>
            </w:pPr>
            <w:r w:rsidRPr="00AF40F5">
              <w:rPr>
                <w:sz w:val="12"/>
                <w:szCs w:val="12"/>
              </w:rPr>
              <w:t>310,56</w:t>
            </w:r>
          </w:p>
        </w:tc>
        <w:tc>
          <w:tcPr>
            <w:tcW w:w="673" w:type="pct"/>
            <w:tcBorders>
              <w:top w:val="nil"/>
              <w:left w:val="nil"/>
              <w:bottom w:val="nil"/>
              <w:right w:val="nil"/>
            </w:tcBorders>
            <w:shd w:val="clear" w:color="auto" w:fill="auto"/>
            <w:noWrap/>
            <w:vAlign w:val="center"/>
            <w:hideMark/>
          </w:tcPr>
          <w:p w14:paraId="018D496C" w14:textId="77777777" w:rsidR="00AF40F5" w:rsidRPr="00AF40F5" w:rsidRDefault="00AF40F5" w:rsidP="00AF40F5">
            <w:pPr>
              <w:spacing w:line="240" w:lineRule="auto"/>
              <w:jc w:val="right"/>
              <w:rPr>
                <w:sz w:val="12"/>
                <w:szCs w:val="12"/>
              </w:rPr>
            </w:pPr>
          </w:p>
        </w:tc>
        <w:tc>
          <w:tcPr>
            <w:tcW w:w="778" w:type="pct"/>
            <w:tcBorders>
              <w:top w:val="nil"/>
              <w:left w:val="nil"/>
              <w:bottom w:val="nil"/>
              <w:right w:val="nil"/>
            </w:tcBorders>
            <w:shd w:val="clear" w:color="auto" w:fill="auto"/>
            <w:noWrap/>
            <w:vAlign w:val="center"/>
            <w:hideMark/>
          </w:tcPr>
          <w:p w14:paraId="24466C4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CB4DAE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D9654D5" w14:textId="77777777" w:rsidTr="00AF40F5">
        <w:trPr>
          <w:trHeight w:val="85"/>
        </w:trPr>
        <w:tc>
          <w:tcPr>
            <w:tcW w:w="2693" w:type="pct"/>
            <w:tcBorders>
              <w:top w:val="nil"/>
              <w:left w:val="nil"/>
              <w:bottom w:val="nil"/>
              <w:right w:val="nil"/>
            </w:tcBorders>
            <w:shd w:val="clear" w:color="auto" w:fill="auto"/>
            <w:vAlign w:val="center"/>
            <w:hideMark/>
          </w:tcPr>
          <w:p w14:paraId="5A7DCAA2" w14:textId="77777777" w:rsidR="00AF40F5" w:rsidRPr="00AF40F5" w:rsidRDefault="00AF40F5" w:rsidP="00AF40F5">
            <w:pPr>
              <w:spacing w:line="240" w:lineRule="auto"/>
              <w:rPr>
                <w:sz w:val="12"/>
                <w:szCs w:val="12"/>
              </w:rPr>
            </w:pPr>
            <w:r w:rsidRPr="00AF40F5">
              <w:rPr>
                <w:sz w:val="12"/>
                <w:szCs w:val="12"/>
              </w:rPr>
              <w:t>w tym:</w:t>
            </w:r>
          </w:p>
        </w:tc>
        <w:tc>
          <w:tcPr>
            <w:tcW w:w="373" w:type="pct"/>
            <w:tcBorders>
              <w:top w:val="nil"/>
              <w:left w:val="nil"/>
              <w:bottom w:val="nil"/>
              <w:right w:val="nil"/>
            </w:tcBorders>
            <w:shd w:val="clear" w:color="auto" w:fill="auto"/>
            <w:vAlign w:val="center"/>
            <w:hideMark/>
          </w:tcPr>
          <w:p w14:paraId="26D39414"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1DE47F6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1F999B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F8A095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A086701" w14:textId="77777777" w:rsidTr="00AF40F5">
        <w:trPr>
          <w:trHeight w:val="85"/>
        </w:trPr>
        <w:tc>
          <w:tcPr>
            <w:tcW w:w="2693" w:type="pct"/>
            <w:tcBorders>
              <w:top w:val="nil"/>
              <w:left w:val="nil"/>
              <w:bottom w:val="nil"/>
              <w:right w:val="nil"/>
            </w:tcBorders>
            <w:shd w:val="clear" w:color="auto" w:fill="auto"/>
            <w:vAlign w:val="center"/>
            <w:hideMark/>
          </w:tcPr>
          <w:p w14:paraId="7B41489D" w14:textId="77777777" w:rsidR="00AF40F5" w:rsidRPr="00AF40F5" w:rsidRDefault="00AF40F5" w:rsidP="00AF40F5">
            <w:pPr>
              <w:spacing w:line="240" w:lineRule="auto"/>
              <w:rPr>
                <w:sz w:val="12"/>
                <w:szCs w:val="12"/>
              </w:rPr>
            </w:pPr>
            <w:r w:rsidRPr="00AF40F5">
              <w:rPr>
                <w:sz w:val="12"/>
                <w:szCs w:val="12"/>
              </w:rPr>
              <w:t>zatrudnienie dozorców (etaty średniorocznie)</w:t>
            </w:r>
          </w:p>
        </w:tc>
        <w:tc>
          <w:tcPr>
            <w:tcW w:w="373" w:type="pct"/>
            <w:tcBorders>
              <w:top w:val="nil"/>
              <w:left w:val="nil"/>
              <w:bottom w:val="nil"/>
              <w:right w:val="nil"/>
            </w:tcBorders>
            <w:shd w:val="clear" w:color="auto" w:fill="auto"/>
            <w:vAlign w:val="center"/>
            <w:hideMark/>
          </w:tcPr>
          <w:p w14:paraId="128BBC0E" w14:textId="77777777" w:rsidR="00AF40F5" w:rsidRPr="00AF40F5" w:rsidRDefault="00AF40F5" w:rsidP="00AF40F5">
            <w:pPr>
              <w:spacing w:line="240" w:lineRule="auto"/>
              <w:jc w:val="right"/>
              <w:rPr>
                <w:sz w:val="12"/>
                <w:szCs w:val="12"/>
              </w:rPr>
            </w:pPr>
            <w:r w:rsidRPr="00AF40F5">
              <w:rPr>
                <w:sz w:val="12"/>
                <w:szCs w:val="12"/>
              </w:rPr>
              <w:t>1,00</w:t>
            </w:r>
          </w:p>
        </w:tc>
        <w:tc>
          <w:tcPr>
            <w:tcW w:w="673" w:type="pct"/>
            <w:tcBorders>
              <w:top w:val="nil"/>
              <w:left w:val="nil"/>
              <w:bottom w:val="nil"/>
              <w:right w:val="nil"/>
            </w:tcBorders>
            <w:shd w:val="clear" w:color="auto" w:fill="auto"/>
            <w:noWrap/>
            <w:vAlign w:val="center"/>
            <w:hideMark/>
          </w:tcPr>
          <w:p w14:paraId="15BA12DF" w14:textId="77777777" w:rsidR="00AF40F5" w:rsidRPr="00AF40F5" w:rsidRDefault="00AF40F5" w:rsidP="00AF40F5">
            <w:pPr>
              <w:spacing w:line="240" w:lineRule="auto"/>
              <w:jc w:val="right"/>
              <w:rPr>
                <w:sz w:val="12"/>
                <w:szCs w:val="12"/>
              </w:rPr>
            </w:pPr>
          </w:p>
        </w:tc>
        <w:tc>
          <w:tcPr>
            <w:tcW w:w="778" w:type="pct"/>
            <w:tcBorders>
              <w:top w:val="nil"/>
              <w:left w:val="nil"/>
              <w:bottom w:val="nil"/>
              <w:right w:val="nil"/>
            </w:tcBorders>
            <w:shd w:val="clear" w:color="auto" w:fill="auto"/>
            <w:noWrap/>
            <w:vAlign w:val="center"/>
            <w:hideMark/>
          </w:tcPr>
          <w:p w14:paraId="1E72A7D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F9CB63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D811EDC" w14:textId="77777777" w:rsidTr="00AF40F5">
        <w:trPr>
          <w:trHeight w:val="85"/>
        </w:trPr>
        <w:tc>
          <w:tcPr>
            <w:tcW w:w="2693" w:type="pct"/>
            <w:tcBorders>
              <w:top w:val="nil"/>
              <w:left w:val="nil"/>
              <w:bottom w:val="nil"/>
              <w:right w:val="nil"/>
            </w:tcBorders>
            <w:shd w:val="clear" w:color="auto" w:fill="auto"/>
            <w:vAlign w:val="center"/>
            <w:hideMark/>
          </w:tcPr>
          <w:p w14:paraId="1F645C38"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6832956D"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79B6291"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F214B1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5B497E5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B542627" w14:textId="77777777" w:rsidTr="00AF40F5">
        <w:trPr>
          <w:trHeight w:val="85"/>
        </w:trPr>
        <w:tc>
          <w:tcPr>
            <w:tcW w:w="2693" w:type="pct"/>
            <w:tcBorders>
              <w:top w:val="nil"/>
              <w:left w:val="nil"/>
              <w:bottom w:val="nil"/>
              <w:right w:val="nil"/>
            </w:tcBorders>
            <w:shd w:val="clear" w:color="auto" w:fill="auto"/>
            <w:vAlign w:val="center"/>
            <w:hideMark/>
          </w:tcPr>
          <w:p w14:paraId="4D89A16F"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70004</w:t>
            </w:r>
          </w:p>
        </w:tc>
        <w:tc>
          <w:tcPr>
            <w:tcW w:w="373" w:type="pct"/>
            <w:tcBorders>
              <w:top w:val="nil"/>
              <w:left w:val="nil"/>
              <w:bottom w:val="nil"/>
              <w:right w:val="nil"/>
            </w:tcBorders>
            <w:shd w:val="clear" w:color="auto" w:fill="auto"/>
            <w:vAlign w:val="center"/>
            <w:hideMark/>
          </w:tcPr>
          <w:p w14:paraId="3402EC0D"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6F26888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451CDFC"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158161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BF4B434" w14:textId="77777777" w:rsidTr="00AF40F5">
        <w:trPr>
          <w:trHeight w:val="85"/>
        </w:trPr>
        <w:tc>
          <w:tcPr>
            <w:tcW w:w="2693" w:type="pct"/>
            <w:tcBorders>
              <w:top w:val="nil"/>
              <w:left w:val="nil"/>
              <w:bottom w:val="nil"/>
              <w:right w:val="nil"/>
            </w:tcBorders>
            <w:shd w:val="clear" w:color="auto" w:fill="auto"/>
            <w:vAlign w:val="center"/>
            <w:hideMark/>
          </w:tcPr>
          <w:p w14:paraId="1648900B"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78CAC2CB"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59FECEB"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350C0EC"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C05F78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7442C8B" w14:textId="77777777" w:rsidTr="00AF40F5">
        <w:trPr>
          <w:trHeight w:val="85"/>
        </w:trPr>
        <w:tc>
          <w:tcPr>
            <w:tcW w:w="2693" w:type="pct"/>
            <w:tcBorders>
              <w:top w:val="nil"/>
              <w:left w:val="nil"/>
              <w:bottom w:val="nil"/>
              <w:right w:val="nil"/>
            </w:tcBorders>
            <w:shd w:val="clear" w:color="auto" w:fill="auto"/>
            <w:vAlign w:val="center"/>
            <w:hideMark/>
          </w:tcPr>
          <w:p w14:paraId="05B20C68"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vAlign w:val="center"/>
            <w:hideMark/>
          </w:tcPr>
          <w:p w14:paraId="1A929945"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050EBB58"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135D93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9D9E57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451D205" w14:textId="77777777" w:rsidTr="00AF40F5">
        <w:trPr>
          <w:trHeight w:val="85"/>
        </w:trPr>
        <w:tc>
          <w:tcPr>
            <w:tcW w:w="2693" w:type="pct"/>
            <w:tcBorders>
              <w:top w:val="nil"/>
              <w:left w:val="nil"/>
              <w:bottom w:val="nil"/>
              <w:right w:val="nil"/>
            </w:tcBorders>
            <w:shd w:val="clear" w:color="auto" w:fill="auto"/>
            <w:vAlign w:val="center"/>
            <w:hideMark/>
          </w:tcPr>
          <w:p w14:paraId="7D6D9A12" w14:textId="77777777" w:rsidR="00AF40F5" w:rsidRPr="00AF40F5" w:rsidRDefault="00AF40F5" w:rsidP="00AF40F5">
            <w:pPr>
              <w:spacing w:line="240" w:lineRule="auto"/>
              <w:rPr>
                <w:sz w:val="12"/>
                <w:szCs w:val="12"/>
              </w:rPr>
            </w:pPr>
            <w:r w:rsidRPr="00AF40F5">
              <w:rPr>
                <w:sz w:val="12"/>
                <w:szCs w:val="12"/>
              </w:rPr>
              <w:t>wynagrodzenia i pochodne:</w:t>
            </w:r>
          </w:p>
        </w:tc>
        <w:tc>
          <w:tcPr>
            <w:tcW w:w="373" w:type="pct"/>
            <w:tcBorders>
              <w:top w:val="nil"/>
              <w:left w:val="nil"/>
              <w:bottom w:val="nil"/>
              <w:right w:val="nil"/>
            </w:tcBorders>
            <w:shd w:val="clear" w:color="auto" w:fill="auto"/>
            <w:vAlign w:val="center"/>
            <w:hideMark/>
          </w:tcPr>
          <w:p w14:paraId="70BCB2FA"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122B0634" w14:textId="77777777" w:rsidR="00AF40F5" w:rsidRPr="00AF40F5" w:rsidRDefault="00AF40F5" w:rsidP="00AF40F5">
            <w:pPr>
              <w:spacing w:line="240" w:lineRule="auto"/>
              <w:jc w:val="right"/>
              <w:rPr>
                <w:sz w:val="12"/>
                <w:szCs w:val="12"/>
              </w:rPr>
            </w:pPr>
            <w:r w:rsidRPr="00AF40F5">
              <w:rPr>
                <w:sz w:val="12"/>
                <w:szCs w:val="12"/>
              </w:rPr>
              <w:t>46 629 836</w:t>
            </w:r>
          </w:p>
        </w:tc>
        <w:tc>
          <w:tcPr>
            <w:tcW w:w="778" w:type="pct"/>
            <w:tcBorders>
              <w:top w:val="nil"/>
              <w:left w:val="nil"/>
              <w:bottom w:val="nil"/>
              <w:right w:val="nil"/>
            </w:tcBorders>
            <w:shd w:val="clear" w:color="auto" w:fill="auto"/>
            <w:noWrap/>
            <w:vAlign w:val="center"/>
            <w:hideMark/>
          </w:tcPr>
          <w:p w14:paraId="1799A33A" w14:textId="77777777" w:rsidR="00AF40F5" w:rsidRPr="00AF40F5" w:rsidRDefault="00AF40F5" w:rsidP="00AF40F5">
            <w:pPr>
              <w:spacing w:line="240" w:lineRule="auto"/>
              <w:jc w:val="right"/>
              <w:rPr>
                <w:sz w:val="12"/>
                <w:szCs w:val="12"/>
              </w:rPr>
            </w:pPr>
            <w:r w:rsidRPr="00AF40F5">
              <w:rPr>
                <w:sz w:val="12"/>
                <w:szCs w:val="12"/>
              </w:rPr>
              <w:t>45 896 976,81</w:t>
            </w:r>
          </w:p>
        </w:tc>
        <w:tc>
          <w:tcPr>
            <w:tcW w:w="483" w:type="pct"/>
            <w:tcBorders>
              <w:top w:val="nil"/>
              <w:left w:val="nil"/>
              <w:bottom w:val="nil"/>
              <w:right w:val="nil"/>
            </w:tcBorders>
            <w:shd w:val="clear" w:color="auto" w:fill="auto"/>
            <w:noWrap/>
            <w:vAlign w:val="center"/>
            <w:hideMark/>
          </w:tcPr>
          <w:p w14:paraId="7C17B398" w14:textId="77777777" w:rsidR="00AF40F5" w:rsidRPr="00AF40F5" w:rsidRDefault="00AF40F5" w:rsidP="00AF40F5">
            <w:pPr>
              <w:spacing w:line="240" w:lineRule="auto"/>
              <w:jc w:val="right"/>
              <w:rPr>
                <w:sz w:val="12"/>
                <w:szCs w:val="12"/>
              </w:rPr>
            </w:pPr>
            <w:r w:rsidRPr="00AF40F5">
              <w:rPr>
                <w:sz w:val="12"/>
                <w:szCs w:val="12"/>
              </w:rPr>
              <w:t>98,4%</w:t>
            </w:r>
          </w:p>
        </w:tc>
      </w:tr>
      <w:tr w:rsidR="00AF40F5" w:rsidRPr="00AF40F5" w14:paraId="69EE3B1C" w14:textId="77777777" w:rsidTr="00AF40F5">
        <w:trPr>
          <w:trHeight w:val="85"/>
        </w:trPr>
        <w:tc>
          <w:tcPr>
            <w:tcW w:w="2693" w:type="pct"/>
            <w:tcBorders>
              <w:top w:val="nil"/>
              <w:left w:val="nil"/>
              <w:bottom w:val="nil"/>
              <w:right w:val="nil"/>
            </w:tcBorders>
            <w:shd w:val="clear" w:color="auto" w:fill="auto"/>
            <w:vAlign w:val="center"/>
            <w:hideMark/>
          </w:tcPr>
          <w:p w14:paraId="41F2D0C6" w14:textId="77777777" w:rsidR="00AF40F5" w:rsidRPr="00AF40F5" w:rsidRDefault="00AF40F5" w:rsidP="00AF40F5">
            <w:pPr>
              <w:spacing w:line="240" w:lineRule="auto"/>
              <w:rPr>
                <w:i/>
                <w:iCs/>
                <w:sz w:val="12"/>
                <w:szCs w:val="12"/>
              </w:rPr>
            </w:pPr>
            <w:r w:rsidRPr="00AF40F5">
              <w:rPr>
                <w:i/>
                <w:iCs/>
                <w:sz w:val="12"/>
                <w:szCs w:val="12"/>
              </w:rPr>
              <w:t>- wynagrodzenia osobowe pracowników</w:t>
            </w:r>
          </w:p>
        </w:tc>
        <w:tc>
          <w:tcPr>
            <w:tcW w:w="373" w:type="pct"/>
            <w:tcBorders>
              <w:top w:val="nil"/>
              <w:left w:val="nil"/>
              <w:bottom w:val="nil"/>
              <w:right w:val="nil"/>
            </w:tcBorders>
            <w:shd w:val="clear" w:color="auto" w:fill="auto"/>
            <w:vAlign w:val="center"/>
            <w:hideMark/>
          </w:tcPr>
          <w:p w14:paraId="1B40164C"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04A41756" w14:textId="77777777" w:rsidR="00AF40F5" w:rsidRPr="00AF40F5" w:rsidRDefault="00AF40F5" w:rsidP="00AF40F5">
            <w:pPr>
              <w:spacing w:line="240" w:lineRule="auto"/>
              <w:jc w:val="right"/>
              <w:rPr>
                <w:i/>
                <w:iCs/>
                <w:sz w:val="12"/>
                <w:szCs w:val="12"/>
              </w:rPr>
            </w:pPr>
            <w:r w:rsidRPr="00AF40F5">
              <w:rPr>
                <w:i/>
                <w:iCs/>
                <w:sz w:val="12"/>
                <w:szCs w:val="12"/>
              </w:rPr>
              <w:t>36 947 328</w:t>
            </w:r>
          </w:p>
        </w:tc>
        <w:tc>
          <w:tcPr>
            <w:tcW w:w="778" w:type="pct"/>
            <w:tcBorders>
              <w:top w:val="nil"/>
              <w:left w:val="nil"/>
              <w:bottom w:val="nil"/>
              <w:right w:val="nil"/>
            </w:tcBorders>
            <w:shd w:val="clear" w:color="auto" w:fill="auto"/>
            <w:noWrap/>
            <w:vAlign w:val="center"/>
            <w:hideMark/>
          </w:tcPr>
          <w:p w14:paraId="261FFAC9" w14:textId="77777777" w:rsidR="00AF40F5" w:rsidRPr="00AF40F5" w:rsidRDefault="00AF40F5" w:rsidP="00AF40F5">
            <w:pPr>
              <w:spacing w:line="240" w:lineRule="auto"/>
              <w:jc w:val="right"/>
              <w:rPr>
                <w:i/>
                <w:iCs/>
                <w:sz w:val="12"/>
                <w:szCs w:val="12"/>
              </w:rPr>
            </w:pPr>
            <w:r w:rsidRPr="00AF40F5">
              <w:rPr>
                <w:i/>
                <w:iCs/>
                <w:sz w:val="12"/>
                <w:szCs w:val="12"/>
              </w:rPr>
              <w:t>36 419 249,99</w:t>
            </w:r>
          </w:p>
        </w:tc>
        <w:tc>
          <w:tcPr>
            <w:tcW w:w="483" w:type="pct"/>
            <w:tcBorders>
              <w:top w:val="nil"/>
              <w:left w:val="nil"/>
              <w:bottom w:val="nil"/>
              <w:right w:val="nil"/>
            </w:tcBorders>
            <w:shd w:val="clear" w:color="auto" w:fill="auto"/>
            <w:noWrap/>
            <w:vAlign w:val="center"/>
            <w:hideMark/>
          </w:tcPr>
          <w:p w14:paraId="33E4C1DE" w14:textId="77777777" w:rsidR="00AF40F5" w:rsidRPr="00AF40F5" w:rsidRDefault="00AF40F5" w:rsidP="00AF40F5">
            <w:pPr>
              <w:spacing w:line="240" w:lineRule="auto"/>
              <w:jc w:val="right"/>
              <w:rPr>
                <w:i/>
                <w:iCs/>
                <w:sz w:val="12"/>
                <w:szCs w:val="12"/>
              </w:rPr>
            </w:pPr>
            <w:r w:rsidRPr="00AF40F5">
              <w:rPr>
                <w:i/>
                <w:iCs/>
                <w:sz w:val="12"/>
                <w:szCs w:val="12"/>
              </w:rPr>
              <w:t>98,6%</w:t>
            </w:r>
          </w:p>
        </w:tc>
      </w:tr>
      <w:tr w:rsidR="00AF40F5" w:rsidRPr="00AF40F5" w14:paraId="30F5A6AE" w14:textId="77777777" w:rsidTr="00AF40F5">
        <w:trPr>
          <w:trHeight w:val="85"/>
        </w:trPr>
        <w:tc>
          <w:tcPr>
            <w:tcW w:w="2693" w:type="pct"/>
            <w:tcBorders>
              <w:top w:val="nil"/>
              <w:left w:val="nil"/>
              <w:bottom w:val="nil"/>
              <w:right w:val="nil"/>
            </w:tcBorders>
            <w:shd w:val="clear" w:color="auto" w:fill="auto"/>
            <w:vAlign w:val="center"/>
            <w:hideMark/>
          </w:tcPr>
          <w:p w14:paraId="735E9CBA" w14:textId="77777777" w:rsidR="00AF40F5" w:rsidRPr="00AF40F5" w:rsidRDefault="00AF40F5" w:rsidP="00AF40F5">
            <w:pPr>
              <w:spacing w:line="240" w:lineRule="auto"/>
              <w:rPr>
                <w:i/>
                <w:iCs/>
                <w:sz w:val="12"/>
                <w:szCs w:val="12"/>
              </w:rPr>
            </w:pPr>
            <w:r w:rsidRPr="00AF40F5">
              <w:rPr>
                <w:i/>
                <w:iCs/>
                <w:sz w:val="12"/>
                <w:szCs w:val="12"/>
              </w:rPr>
              <w:t>- dodatkowe wynagrodzenie roczne</w:t>
            </w:r>
          </w:p>
        </w:tc>
        <w:tc>
          <w:tcPr>
            <w:tcW w:w="373" w:type="pct"/>
            <w:tcBorders>
              <w:top w:val="nil"/>
              <w:left w:val="nil"/>
              <w:bottom w:val="nil"/>
              <w:right w:val="nil"/>
            </w:tcBorders>
            <w:shd w:val="clear" w:color="auto" w:fill="auto"/>
            <w:vAlign w:val="center"/>
            <w:hideMark/>
          </w:tcPr>
          <w:p w14:paraId="0FAF7991"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59D77C07" w14:textId="77777777" w:rsidR="00AF40F5" w:rsidRPr="00AF40F5" w:rsidRDefault="00AF40F5" w:rsidP="00AF40F5">
            <w:pPr>
              <w:spacing w:line="240" w:lineRule="auto"/>
              <w:jc w:val="right"/>
              <w:rPr>
                <w:i/>
                <w:iCs/>
                <w:sz w:val="12"/>
                <w:szCs w:val="12"/>
              </w:rPr>
            </w:pPr>
            <w:r w:rsidRPr="00AF40F5">
              <w:rPr>
                <w:i/>
                <w:iCs/>
                <w:sz w:val="12"/>
                <w:szCs w:val="12"/>
              </w:rPr>
              <w:t>2 528 148</w:t>
            </w:r>
          </w:p>
        </w:tc>
        <w:tc>
          <w:tcPr>
            <w:tcW w:w="778" w:type="pct"/>
            <w:tcBorders>
              <w:top w:val="nil"/>
              <w:left w:val="nil"/>
              <w:bottom w:val="nil"/>
              <w:right w:val="nil"/>
            </w:tcBorders>
            <w:shd w:val="clear" w:color="auto" w:fill="auto"/>
            <w:noWrap/>
            <w:vAlign w:val="center"/>
            <w:hideMark/>
          </w:tcPr>
          <w:p w14:paraId="3ABDF5E7" w14:textId="77777777" w:rsidR="00AF40F5" w:rsidRPr="00AF40F5" w:rsidRDefault="00AF40F5" w:rsidP="00AF40F5">
            <w:pPr>
              <w:spacing w:line="240" w:lineRule="auto"/>
              <w:jc w:val="right"/>
              <w:rPr>
                <w:i/>
                <w:iCs/>
                <w:sz w:val="12"/>
                <w:szCs w:val="12"/>
              </w:rPr>
            </w:pPr>
            <w:r w:rsidRPr="00AF40F5">
              <w:rPr>
                <w:i/>
                <w:iCs/>
                <w:sz w:val="12"/>
                <w:szCs w:val="12"/>
              </w:rPr>
              <w:t>2 528 147,78</w:t>
            </w:r>
          </w:p>
        </w:tc>
        <w:tc>
          <w:tcPr>
            <w:tcW w:w="483" w:type="pct"/>
            <w:tcBorders>
              <w:top w:val="nil"/>
              <w:left w:val="nil"/>
              <w:bottom w:val="nil"/>
              <w:right w:val="nil"/>
            </w:tcBorders>
            <w:shd w:val="clear" w:color="auto" w:fill="auto"/>
            <w:noWrap/>
            <w:vAlign w:val="center"/>
            <w:hideMark/>
          </w:tcPr>
          <w:p w14:paraId="248F8532"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3F23148E" w14:textId="77777777" w:rsidTr="00AF40F5">
        <w:trPr>
          <w:trHeight w:val="85"/>
        </w:trPr>
        <w:tc>
          <w:tcPr>
            <w:tcW w:w="2693" w:type="pct"/>
            <w:tcBorders>
              <w:top w:val="nil"/>
              <w:left w:val="nil"/>
              <w:bottom w:val="nil"/>
              <w:right w:val="nil"/>
            </w:tcBorders>
            <w:shd w:val="clear" w:color="auto" w:fill="auto"/>
            <w:vAlign w:val="center"/>
            <w:hideMark/>
          </w:tcPr>
          <w:p w14:paraId="5B08410B" w14:textId="77777777" w:rsidR="00AF40F5" w:rsidRPr="00AF40F5" w:rsidRDefault="00AF40F5" w:rsidP="00AF40F5">
            <w:pPr>
              <w:spacing w:line="240" w:lineRule="auto"/>
              <w:rPr>
                <w:i/>
                <w:iCs/>
                <w:sz w:val="12"/>
                <w:szCs w:val="12"/>
              </w:rPr>
            </w:pPr>
            <w:r w:rsidRPr="00AF40F5">
              <w:rPr>
                <w:i/>
                <w:iCs/>
                <w:sz w:val="12"/>
                <w:szCs w:val="12"/>
              </w:rPr>
              <w:t>- wynagrodzenia bezosobowe</w:t>
            </w:r>
          </w:p>
        </w:tc>
        <w:tc>
          <w:tcPr>
            <w:tcW w:w="373" w:type="pct"/>
            <w:tcBorders>
              <w:top w:val="nil"/>
              <w:left w:val="nil"/>
              <w:bottom w:val="nil"/>
              <w:right w:val="nil"/>
            </w:tcBorders>
            <w:shd w:val="clear" w:color="auto" w:fill="auto"/>
            <w:vAlign w:val="center"/>
            <w:hideMark/>
          </w:tcPr>
          <w:p w14:paraId="66B4290C"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28979A56" w14:textId="77777777" w:rsidR="00AF40F5" w:rsidRPr="00AF40F5" w:rsidRDefault="00AF40F5" w:rsidP="00AF40F5">
            <w:pPr>
              <w:spacing w:line="240" w:lineRule="auto"/>
              <w:jc w:val="right"/>
              <w:rPr>
                <w:i/>
                <w:iCs/>
                <w:sz w:val="12"/>
                <w:szCs w:val="12"/>
              </w:rPr>
            </w:pPr>
            <w:r w:rsidRPr="00AF40F5">
              <w:rPr>
                <w:i/>
                <w:iCs/>
                <w:sz w:val="12"/>
                <w:szCs w:val="12"/>
              </w:rPr>
              <w:t>60 000</w:t>
            </w:r>
          </w:p>
        </w:tc>
        <w:tc>
          <w:tcPr>
            <w:tcW w:w="778" w:type="pct"/>
            <w:tcBorders>
              <w:top w:val="nil"/>
              <w:left w:val="nil"/>
              <w:bottom w:val="nil"/>
              <w:right w:val="nil"/>
            </w:tcBorders>
            <w:shd w:val="clear" w:color="auto" w:fill="auto"/>
            <w:noWrap/>
            <w:vAlign w:val="center"/>
            <w:hideMark/>
          </w:tcPr>
          <w:p w14:paraId="5B089B13" w14:textId="77777777" w:rsidR="00AF40F5" w:rsidRPr="00AF40F5" w:rsidRDefault="00AF40F5" w:rsidP="00AF40F5">
            <w:pPr>
              <w:spacing w:line="240" w:lineRule="auto"/>
              <w:jc w:val="right"/>
              <w:rPr>
                <w:i/>
                <w:iCs/>
                <w:sz w:val="12"/>
                <w:szCs w:val="12"/>
              </w:rPr>
            </w:pPr>
            <w:r w:rsidRPr="00AF40F5">
              <w:rPr>
                <w:i/>
                <w:iCs/>
                <w:sz w:val="12"/>
                <w:szCs w:val="12"/>
              </w:rPr>
              <w:t>58 056,64</w:t>
            </w:r>
          </w:p>
        </w:tc>
        <w:tc>
          <w:tcPr>
            <w:tcW w:w="483" w:type="pct"/>
            <w:tcBorders>
              <w:top w:val="nil"/>
              <w:left w:val="nil"/>
              <w:bottom w:val="nil"/>
              <w:right w:val="nil"/>
            </w:tcBorders>
            <w:shd w:val="clear" w:color="auto" w:fill="auto"/>
            <w:noWrap/>
            <w:vAlign w:val="center"/>
            <w:hideMark/>
          </w:tcPr>
          <w:p w14:paraId="74320CD4" w14:textId="77777777" w:rsidR="00AF40F5" w:rsidRPr="00AF40F5" w:rsidRDefault="00AF40F5" w:rsidP="00AF40F5">
            <w:pPr>
              <w:spacing w:line="240" w:lineRule="auto"/>
              <w:jc w:val="right"/>
              <w:rPr>
                <w:i/>
                <w:iCs/>
                <w:sz w:val="12"/>
                <w:szCs w:val="12"/>
              </w:rPr>
            </w:pPr>
            <w:r w:rsidRPr="00AF40F5">
              <w:rPr>
                <w:i/>
                <w:iCs/>
                <w:sz w:val="12"/>
                <w:szCs w:val="12"/>
              </w:rPr>
              <w:t>96,8%</w:t>
            </w:r>
          </w:p>
        </w:tc>
      </w:tr>
      <w:tr w:rsidR="00AF40F5" w:rsidRPr="00AF40F5" w14:paraId="01B6DC52" w14:textId="77777777" w:rsidTr="00AF40F5">
        <w:trPr>
          <w:trHeight w:val="85"/>
        </w:trPr>
        <w:tc>
          <w:tcPr>
            <w:tcW w:w="2693" w:type="pct"/>
            <w:tcBorders>
              <w:top w:val="nil"/>
              <w:left w:val="nil"/>
              <w:bottom w:val="nil"/>
              <w:right w:val="nil"/>
            </w:tcBorders>
            <w:shd w:val="clear" w:color="auto" w:fill="auto"/>
            <w:vAlign w:val="center"/>
            <w:hideMark/>
          </w:tcPr>
          <w:p w14:paraId="3FD86906" w14:textId="77777777" w:rsidR="00AF40F5" w:rsidRPr="00AF40F5" w:rsidRDefault="00AF40F5" w:rsidP="00AF40F5">
            <w:pPr>
              <w:spacing w:line="240" w:lineRule="auto"/>
              <w:rPr>
                <w:i/>
                <w:iCs/>
                <w:sz w:val="12"/>
                <w:szCs w:val="12"/>
              </w:rPr>
            </w:pPr>
            <w:r w:rsidRPr="00AF40F5">
              <w:rPr>
                <w:i/>
                <w:iCs/>
                <w:sz w:val="12"/>
                <w:szCs w:val="12"/>
              </w:rPr>
              <w:t>- pochodne od wynagrodzeń</w:t>
            </w:r>
          </w:p>
        </w:tc>
        <w:tc>
          <w:tcPr>
            <w:tcW w:w="373" w:type="pct"/>
            <w:tcBorders>
              <w:top w:val="nil"/>
              <w:left w:val="nil"/>
              <w:bottom w:val="nil"/>
              <w:right w:val="nil"/>
            </w:tcBorders>
            <w:shd w:val="clear" w:color="auto" w:fill="auto"/>
            <w:vAlign w:val="center"/>
            <w:hideMark/>
          </w:tcPr>
          <w:p w14:paraId="6C41D20F"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34248335" w14:textId="77777777" w:rsidR="00AF40F5" w:rsidRPr="00AF40F5" w:rsidRDefault="00AF40F5" w:rsidP="00AF40F5">
            <w:pPr>
              <w:spacing w:line="240" w:lineRule="auto"/>
              <w:jc w:val="right"/>
              <w:rPr>
                <w:i/>
                <w:iCs/>
                <w:sz w:val="12"/>
                <w:szCs w:val="12"/>
              </w:rPr>
            </w:pPr>
            <w:r w:rsidRPr="00AF40F5">
              <w:rPr>
                <w:i/>
                <w:iCs/>
                <w:sz w:val="12"/>
                <w:szCs w:val="12"/>
              </w:rPr>
              <w:t>7 094 360</w:t>
            </w:r>
          </w:p>
        </w:tc>
        <w:tc>
          <w:tcPr>
            <w:tcW w:w="778" w:type="pct"/>
            <w:tcBorders>
              <w:top w:val="nil"/>
              <w:left w:val="nil"/>
              <w:bottom w:val="nil"/>
              <w:right w:val="nil"/>
            </w:tcBorders>
            <w:shd w:val="clear" w:color="auto" w:fill="auto"/>
            <w:noWrap/>
            <w:vAlign w:val="center"/>
            <w:hideMark/>
          </w:tcPr>
          <w:p w14:paraId="77CA6889" w14:textId="77777777" w:rsidR="00AF40F5" w:rsidRPr="00AF40F5" w:rsidRDefault="00AF40F5" w:rsidP="00AF40F5">
            <w:pPr>
              <w:spacing w:line="240" w:lineRule="auto"/>
              <w:jc w:val="right"/>
              <w:rPr>
                <w:i/>
                <w:iCs/>
                <w:sz w:val="12"/>
                <w:szCs w:val="12"/>
              </w:rPr>
            </w:pPr>
            <w:r w:rsidRPr="00AF40F5">
              <w:rPr>
                <w:i/>
                <w:iCs/>
                <w:sz w:val="12"/>
                <w:szCs w:val="12"/>
              </w:rPr>
              <w:t>6 891 522,40</w:t>
            </w:r>
          </w:p>
        </w:tc>
        <w:tc>
          <w:tcPr>
            <w:tcW w:w="483" w:type="pct"/>
            <w:tcBorders>
              <w:top w:val="nil"/>
              <w:left w:val="nil"/>
              <w:bottom w:val="nil"/>
              <w:right w:val="nil"/>
            </w:tcBorders>
            <w:shd w:val="clear" w:color="auto" w:fill="auto"/>
            <w:noWrap/>
            <w:vAlign w:val="center"/>
            <w:hideMark/>
          </w:tcPr>
          <w:p w14:paraId="2B193945" w14:textId="77777777" w:rsidR="00AF40F5" w:rsidRPr="00AF40F5" w:rsidRDefault="00AF40F5" w:rsidP="00AF40F5">
            <w:pPr>
              <w:spacing w:line="240" w:lineRule="auto"/>
              <w:jc w:val="right"/>
              <w:rPr>
                <w:i/>
                <w:iCs/>
                <w:sz w:val="12"/>
                <w:szCs w:val="12"/>
              </w:rPr>
            </w:pPr>
            <w:r w:rsidRPr="00AF40F5">
              <w:rPr>
                <w:i/>
                <w:iCs/>
                <w:sz w:val="12"/>
                <w:szCs w:val="12"/>
              </w:rPr>
              <w:t>97,1%</w:t>
            </w:r>
          </w:p>
        </w:tc>
      </w:tr>
      <w:tr w:rsidR="00AF40F5" w:rsidRPr="00AF40F5" w14:paraId="2D2DD620" w14:textId="77777777" w:rsidTr="00AF40F5">
        <w:trPr>
          <w:trHeight w:val="85"/>
        </w:trPr>
        <w:tc>
          <w:tcPr>
            <w:tcW w:w="2693" w:type="pct"/>
            <w:tcBorders>
              <w:top w:val="nil"/>
              <w:left w:val="nil"/>
              <w:bottom w:val="nil"/>
              <w:right w:val="nil"/>
            </w:tcBorders>
            <w:shd w:val="clear" w:color="auto" w:fill="auto"/>
            <w:vAlign w:val="center"/>
            <w:hideMark/>
          </w:tcPr>
          <w:p w14:paraId="5F2ED781"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vAlign w:val="center"/>
            <w:hideMark/>
          </w:tcPr>
          <w:p w14:paraId="230E6608"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A6CF62D"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12D222B"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B84B55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5A8E399" w14:textId="77777777" w:rsidTr="00AF40F5">
        <w:trPr>
          <w:trHeight w:val="85"/>
        </w:trPr>
        <w:tc>
          <w:tcPr>
            <w:tcW w:w="2693" w:type="pct"/>
            <w:tcBorders>
              <w:top w:val="nil"/>
              <w:left w:val="nil"/>
              <w:bottom w:val="nil"/>
              <w:right w:val="nil"/>
            </w:tcBorders>
            <w:shd w:val="clear" w:color="auto" w:fill="auto"/>
            <w:vAlign w:val="center"/>
            <w:hideMark/>
          </w:tcPr>
          <w:p w14:paraId="527C457E" w14:textId="77777777" w:rsidR="00AF40F5" w:rsidRPr="00AF40F5" w:rsidRDefault="00AF40F5" w:rsidP="00AF40F5">
            <w:pPr>
              <w:spacing w:line="240" w:lineRule="auto"/>
              <w:rPr>
                <w:sz w:val="12"/>
                <w:szCs w:val="12"/>
              </w:rPr>
            </w:pPr>
            <w:r w:rsidRPr="00AF40F5">
              <w:rPr>
                <w:sz w:val="12"/>
                <w:szCs w:val="12"/>
              </w:rPr>
              <w:t>inne wydatki:</w:t>
            </w:r>
          </w:p>
        </w:tc>
        <w:tc>
          <w:tcPr>
            <w:tcW w:w="373" w:type="pct"/>
            <w:tcBorders>
              <w:top w:val="nil"/>
              <w:left w:val="nil"/>
              <w:bottom w:val="nil"/>
              <w:right w:val="nil"/>
            </w:tcBorders>
            <w:shd w:val="clear" w:color="auto" w:fill="auto"/>
            <w:vAlign w:val="center"/>
            <w:hideMark/>
          </w:tcPr>
          <w:p w14:paraId="0482D1A3"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29B10C0B" w14:textId="77777777" w:rsidR="00AF40F5" w:rsidRPr="00AF40F5" w:rsidRDefault="00AF40F5" w:rsidP="00AF40F5">
            <w:pPr>
              <w:spacing w:line="240" w:lineRule="auto"/>
              <w:jc w:val="right"/>
              <w:rPr>
                <w:sz w:val="12"/>
                <w:szCs w:val="12"/>
              </w:rPr>
            </w:pPr>
            <w:r w:rsidRPr="00AF40F5">
              <w:rPr>
                <w:sz w:val="12"/>
                <w:szCs w:val="12"/>
              </w:rPr>
              <w:t>8 088 062</w:t>
            </w:r>
          </w:p>
        </w:tc>
        <w:tc>
          <w:tcPr>
            <w:tcW w:w="778" w:type="pct"/>
            <w:tcBorders>
              <w:top w:val="nil"/>
              <w:left w:val="nil"/>
              <w:bottom w:val="nil"/>
              <w:right w:val="nil"/>
            </w:tcBorders>
            <w:shd w:val="clear" w:color="auto" w:fill="auto"/>
            <w:noWrap/>
            <w:vAlign w:val="center"/>
            <w:hideMark/>
          </w:tcPr>
          <w:p w14:paraId="0827D3D2" w14:textId="77777777" w:rsidR="00AF40F5" w:rsidRPr="00AF40F5" w:rsidRDefault="00AF40F5" w:rsidP="00AF40F5">
            <w:pPr>
              <w:spacing w:line="240" w:lineRule="auto"/>
              <w:jc w:val="right"/>
              <w:rPr>
                <w:sz w:val="12"/>
                <w:szCs w:val="12"/>
              </w:rPr>
            </w:pPr>
            <w:r w:rsidRPr="00AF40F5">
              <w:rPr>
                <w:sz w:val="12"/>
                <w:szCs w:val="12"/>
              </w:rPr>
              <w:t>7 691 237,62</w:t>
            </w:r>
          </w:p>
        </w:tc>
        <w:tc>
          <w:tcPr>
            <w:tcW w:w="483" w:type="pct"/>
            <w:tcBorders>
              <w:top w:val="nil"/>
              <w:left w:val="nil"/>
              <w:bottom w:val="nil"/>
              <w:right w:val="nil"/>
            </w:tcBorders>
            <w:shd w:val="clear" w:color="auto" w:fill="auto"/>
            <w:noWrap/>
            <w:vAlign w:val="center"/>
            <w:hideMark/>
          </w:tcPr>
          <w:p w14:paraId="7AF5E040" w14:textId="77777777" w:rsidR="00AF40F5" w:rsidRPr="00AF40F5" w:rsidRDefault="00AF40F5" w:rsidP="00AF40F5">
            <w:pPr>
              <w:spacing w:line="240" w:lineRule="auto"/>
              <w:jc w:val="right"/>
              <w:rPr>
                <w:sz w:val="12"/>
                <w:szCs w:val="12"/>
              </w:rPr>
            </w:pPr>
            <w:r w:rsidRPr="00AF40F5">
              <w:rPr>
                <w:sz w:val="12"/>
                <w:szCs w:val="12"/>
              </w:rPr>
              <w:t>95,1%</w:t>
            </w:r>
          </w:p>
        </w:tc>
      </w:tr>
      <w:tr w:rsidR="00AF40F5" w:rsidRPr="00AF40F5" w14:paraId="7401CC2E" w14:textId="77777777" w:rsidTr="00AF40F5">
        <w:trPr>
          <w:trHeight w:val="85"/>
        </w:trPr>
        <w:tc>
          <w:tcPr>
            <w:tcW w:w="2693" w:type="pct"/>
            <w:tcBorders>
              <w:top w:val="nil"/>
              <w:left w:val="nil"/>
              <w:bottom w:val="nil"/>
              <w:right w:val="nil"/>
            </w:tcBorders>
            <w:shd w:val="clear" w:color="auto" w:fill="auto"/>
            <w:vAlign w:val="center"/>
            <w:hideMark/>
          </w:tcPr>
          <w:p w14:paraId="7B30313B" w14:textId="77777777" w:rsidR="00AF40F5" w:rsidRPr="00AF40F5" w:rsidRDefault="00AF40F5" w:rsidP="00AF40F5">
            <w:pPr>
              <w:spacing w:line="240" w:lineRule="auto"/>
              <w:rPr>
                <w:sz w:val="12"/>
                <w:szCs w:val="12"/>
              </w:rPr>
            </w:pPr>
            <w:r w:rsidRPr="00AF40F5">
              <w:rPr>
                <w:sz w:val="12"/>
                <w:szCs w:val="12"/>
              </w:rPr>
              <w:t>zakup usług pozostałych</w:t>
            </w:r>
          </w:p>
        </w:tc>
        <w:tc>
          <w:tcPr>
            <w:tcW w:w="373" w:type="pct"/>
            <w:tcBorders>
              <w:top w:val="nil"/>
              <w:left w:val="nil"/>
              <w:bottom w:val="nil"/>
              <w:right w:val="nil"/>
            </w:tcBorders>
            <w:shd w:val="clear" w:color="auto" w:fill="auto"/>
            <w:vAlign w:val="center"/>
            <w:hideMark/>
          </w:tcPr>
          <w:p w14:paraId="02DD9DAC"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0AF67F11" w14:textId="77777777" w:rsidR="00AF40F5" w:rsidRPr="00AF40F5" w:rsidRDefault="00AF40F5" w:rsidP="00AF40F5">
            <w:pPr>
              <w:spacing w:line="240" w:lineRule="auto"/>
              <w:jc w:val="right"/>
              <w:rPr>
                <w:sz w:val="12"/>
                <w:szCs w:val="12"/>
              </w:rPr>
            </w:pPr>
            <w:r w:rsidRPr="00AF40F5">
              <w:rPr>
                <w:sz w:val="12"/>
                <w:szCs w:val="12"/>
              </w:rPr>
              <w:t>3 685 826</w:t>
            </w:r>
          </w:p>
        </w:tc>
        <w:tc>
          <w:tcPr>
            <w:tcW w:w="778" w:type="pct"/>
            <w:tcBorders>
              <w:top w:val="nil"/>
              <w:left w:val="nil"/>
              <w:bottom w:val="nil"/>
              <w:right w:val="nil"/>
            </w:tcBorders>
            <w:shd w:val="clear" w:color="auto" w:fill="auto"/>
            <w:noWrap/>
            <w:vAlign w:val="center"/>
            <w:hideMark/>
          </w:tcPr>
          <w:p w14:paraId="2D756FC5" w14:textId="77777777" w:rsidR="00AF40F5" w:rsidRPr="00AF40F5" w:rsidRDefault="00AF40F5" w:rsidP="00AF40F5">
            <w:pPr>
              <w:spacing w:line="240" w:lineRule="auto"/>
              <w:jc w:val="right"/>
              <w:rPr>
                <w:sz w:val="12"/>
                <w:szCs w:val="12"/>
              </w:rPr>
            </w:pPr>
            <w:r w:rsidRPr="00AF40F5">
              <w:rPr>
                <w:sz w:val="12"/>
                <w:szCs w:val="12"/>
              </w:rPr>
              <w:t>3 683 972,96</w:t>
            </w:r>
          </w:p>
        </w:tc>
        <w:tc>
          <w:tcPr>
            <w:tcW w:w="483" w:type="pct"/>
            <w:tcBorders>
              <w:top w:val="nil"/>
              <w:left w:val="nil"/>
              <w:bottom w:val="nil"/>
              <w:right w:val="nil"/>
            </w:tcBorders>
            <w:shd w:val="clear" w:color="auto" w:fill="auto"/>
            <w:noWrap/>
            <w:vAlign w:val="center"/>
            <w:hideMark/>
          </w:tcPr>
          <w:p w14:paraId="0D4D92B4"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23DB8B39" w14:textId="77777777" w:rsidTr="00AF40F5">
        <w:trPr>
          <w:trHeight w:val="85"/>
        </w:trPr>
        <w:tc>
          <w:tcPr>
            <w:tcW w:w="2693" w:type="pct"/>
            <w:tcBorders>
              <w:top w:val="nil"/>
              <w:left w:val="nil"/>
              <w:bottom w:val="nil"/>
              <w:right w:val="nil"/>
            </w:tcBorders>
            <w:shd w:val="clear" w:color="auto" w:fill="auto"/>
            <w:vAlign w:val="center"/>
            <w:hideMark/>
          </w:tcPr>
          <w:p w14:paraId="0402FF88" w14:textId="77777777" w:rsidR="00AF40F5" w:rsidRPr="00AF40F5" w:rsidRDefault="00AF40F5" w:rsidP="00AF40F5">
            <w:pPr>
              <w:spacing w:line="240" w:lineRule="auto"/>
              <w:rPr>
                <w:sz w:val="12"/>
                <w:szCs w:val="12"/>
              </w:rPr>
            </w:pPr>
            <w:r w:rsidRPr="00AF40F5">
              <w:rPr>
                <w:sz w:val="12"/>
                <w:szCs w:val="12"/>
              </w:rPr>
              <w:t>zakup energii</w:t>
            </w:r>
          </w:p>
        </w:tc>
        <w:tc>
          <w:tcPr>
            <w:tcW w:w="373" w:type="pct"/>
            <w:tcBorders>
              <w:top w:val="nil"/>
              <w:left w:val="nil"/>
              <w:bottom w:val="nil"/>
              <w:right w:val="nil"/>
            </w:tcBorders>
            <w:shd w:val="clear" w:color="auto" w:fill="auto"/>
            <w:vAlign w:val="center"/>
            <w:hideMark/>
          </w:tcPr>
          <w:p w14:paraId="0211B530"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7C60AF6D" w14:textId="77777777" w:rsidR="00AF40F5" w:rsidRPr="00AF40F5" w:rsidRDefault="00AF40F5" w:rsidP="00AF40F5">
            <w:pPr>
              <w:spacing w:line="240" w:lineRule="auto"/>
              <w:jc w:val="right"/>
              <w:rPr>
                <w:sz w:val="12"/>
                <w:szCs w:val="12"/>
              </w:rPr>
            </w:pPr>
            <w:r w:rsidRPr="00AF40F5">
              <w:rPr>
                <w:sz w:val="12"/>
                <w:szCs w:val="12"/>
              </w:rPr>
              <w:t>1 189 000</w:t>
            </w:r>
          </w:p>
        </w:tc>
        <w:tc>
          <w:tcPr>
            <w:tcW w:w="778" w:type="pct"/>
            <w:tcBorders>
              <w:top w:val="nil"/>
              <w:left w:val="nil"/>
              <w:bottom w:val="nil"/>
              <w:right w:val="nil"/>
            </w:tcBorders>
            <w:shd w:val="clear" w:color="auto" w:fill="auto"/>
            <w:noWrap/>
            <w:vAlign w:val="center"/>
            <w:hideMark/>
          </w:tcPr>
          <w:p w14:paraId="2436E342" w14:textId="77777777" w:rsidR="00AF40F5" w:rsidRPr="00AF40F5" w:rsidRDefault="00AF40F5" w:rsidP="00AF40F5">
            <w:pPr>
              <w:spacing w:line="240" w:lineRule="auto"/>
              <w:jc w:val="right"/>
              <w:rPr>
                <w:sz w:val="12"/>
                <w:szCs w:val="12"/>
              </w:rPr>
            </w:pPr>
            <w:r w:rsidRPr="00AF40F5">
              <w:rPr>
                <w:sz w:val="12"/>
                <w:szCs w:val="12"/>
              </w:rPr>
              <w:t>929 469,76</w:t>
            </w:r>
          </w:p>
        </w:tc>
        <w:tc>
          <w:tcPr>
            <w:tcW w:w="483" w:type="pct"/>
            <w:tcBorders>
              <w:top w:val="nil"/>
              <w:left w:val="nil"/>
              <w:bottom w:val="nil"/>
              <w:right w:val="nil"/>
            </w:tcBorders>
            <w:shd w:val="clear" w:color="auto" w:fill="auto"/>
            <w:noWrap/>
            <w:vAlign w:val="center"/>
            <w:hideMark/>
          </w:tcPr>
          <w:p w14:paraId="68B932B7" w14:textId="77777777" w:rsidR="00AF40F5" w:rsidRPr="00AF40F5" w:rsidRDefault="00AF40F5" w:rsidP="00AF40F5">
            <w:pPr>
              <w:spacing w:line="240" w:lineRule="auto"/>
              <w:jc w:val="right"/>
              <w:rPr>
                <w:sz w:val="12"/>
                <w:szCs w:val="12"/>
              </w:rPr>
            </w:pPr>
            <w:r w:rsidRPr="00AF40F5">
              <w:rPr>
                <w:sz w:val="12"/>
                <w:szCs w:val="12"/>
              </w:rPr>
              <w:t>78,2%</w:t>
            </w:r>
          </w:p>
        </w:tc>
      </w:tr>
      <w:tr w:rsidR="00AF40F5" w:rsidRPr="00AF40F5" w14:paraId="443717B4" w14:textId="77777777" w:rsidTr="00AF40F5">
        <w:trPr>
          <w:trHeight w:val="85"/>
        </w:trPr>
        <w:tc>
          <w:tcPr>
            <w:tcW w:w="2693" w:type="pct"/>
            <w:tcBorders>
              <w:top w:val="nil"/>
              <w:left w:val="nil"/>
              <w:bottom w:val="nil"/>
              <w:right w:val="nil"/>
            </w:tcBorders>
            <w:shd w:val="clear" w:color="auto" w:fill="auto"/>
            <w:vAlign w:val="center"/>
            <w:hideMark/>
          </w:tcPr>
          <w:p w14:paraId="3878BD09" w14:textId="77777777" w:rsidR="00AF40F5" w:rsidRPr="00AF40F5" w:rsidRDefault="00AF40F5" w:rsidP="00AF40F5">
            <w:pPr>
              <w:spacing w:line="240" w:lineRule="auto"/>
              <w:rPr>
                <w:sz w:val="12"/>
                <w:szCs w:val="12"/>
              </w:rPr>
            </w:pPr>
            <w:r w:rsidRPr="00AF40F5">
              <w:rPr>
                <w:sz w:val="12"/>
                <w:szCs w:val="12"/>
              </w:rPr>
              <w:t>odpisy na zakładowy fundusz świadczeń socjalnych</w:t>
            </w:r>
          </w:p>
        </w:tc>
        <w:tc>
          <w:tcPr>
            <w:tcW w:w="373" w:type="pct"/>
            <w:tcBorders>
              <w:top w:val="nil"/>
              <w:left w:val="nil"/>
              <w:bottom w:val="nil"/>
              <w:right w:val="nil"/>
            </w:tcBorders>
            <w:shd w:val="clear" w:color="auto" w:fill="auto"/>
            <w:vAlign w:val="center"/>
            <w:hideMark/>
          </w:tcPr>
          <w:p w14:paraId="0AF8C602"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04D0F600" w14:textId="77777777" w:rsidR="00AF40F5" w:rsidRPr="00AF40F5" w:rsidRDefault="00AF40F5" w:rsidP="00AF40F5">
            <w:pPr>
              <w:spacing w:line="240" w:lineRule="auto"/>
              <w:jc w:val="right"/>
              <w:rPr>
                <w:sz w:val="12"/>
                <w:szCs w:val="12"/>
              </w:rPr>
            </w:pPr>
            <w:r w:rsidRPr="00AF40F5">
              <w:rPr>
                <w:sz w:val="12"/>
                <w:szCs w:val="12"/>
              </w:rPr>
              <w:t>972 100</w:t>
            </w:r>
          </w:p>
        </w:tc>
        <w:tc>
          <w:tcPr>
            <w:tcW w:w="778" w:type="pct"/>
            <w:tcBorders>
              <w:top w:val="nil"/>
              <w:left w:val="nil"/>
              <w:bottom w:val="nil"/>
              <w:right w:val="nil"/>
            </w:tcBorders>
            <w:shd w:val="clear" w:color="auto" w:fill="auto"/>
            <w:noWrap/>
            <w:vAlign w:val="center"/>
            <w:hideMark/>
          </w:tcPr>
          <w:p w14:paraId="5F7A051C" w14:textId="77777777" w:rsidR="00AF40F5" w:rsidRPr="00AF40F5" w:rsidRDefault="00AF40F5" w:rsidP="00AF40F5">
            <w:pPr>
              <w:spacing w:line="240" w:lineRule="auto"/>
              <w:jc w:val="right"/>
              <w:rPr>
                <w:sz w:val="12"/>
                <w:szCs w:val="12"/>
              </w:rPr>
            </w:pPr>
            <w:r w:rsidRPr="00AF40F5">
              <w:rPr>
                <w:sz w:val="12"/>
                <w:szCs w:val="12"/>
              </w:rPr>
              <w:t>920 875,28</w:t>
            </w:r>
          </w:p>
        </w:tc>
        <w:tc>
          <w:tcPr>
            <w:tcW w:w="483" w:type="pct"/>
            <w:tcBorders>
              <w:top w:val="nil"/>
              <w:left w:val="nil"/>
              <w:bottom w:val="nil"/>
              <w:right w:val="nil"/>
            </w:tcBorders>
            <w:shd w:val="clear" w:color="auto" w:fill="auto"/>
            <w:noWrap/>
            <w:vAlign w:val="center"/>
            <w:hideMark/>
          </w:tcPr>
          <w:p w14:paraId="6722FC54" w14:textId="77777777" w:rsidR="00AF40F5" w:rsidRPr="00AF40F5" w:rsidRDefault="00AF40F5" w:rsidP="00AF40F5">
            <w:pPr>
              <w:spacing w:line="240" w:lineRule="auto"/>
              <w:jc w:val="right"/>
              <w:rPr>
                <w:sz w:val="12"/>
                <w:szCs w:val="12"/>
              </w:rPr>
            </w:pPr>
            <w:r w:rsidRPr="00AF40F5">
              <w:rPr>
                <w:sz w:val="12"/>
                <w:szCs w:val="12"/>
              </w:rPr>
              <w:t>94,7%</w:t>
            </w:r>
          </w:p>
        </w:tc>
      </w:tr>
      <w:tr w:rsidR="00AF40F5" w:rsidRPr="00AF40F5" w14:paraId="1E189583" w14:textId="77777777" w:rsidTr="00AF40F5">
        <w:trPr>
          <w:trHeight w:val="85"/>
        </w:trPr>
        <w:tc>
          <w:tcPr>
            <w:tcW w:w="2693" w:type="pct"/>
            <w:tcBorders>
              <w:top w:val="nil"/>
              <w:left w:val="nil"/>
              <w:bottom w:val="nil"/>
              <w:right w:val="nil"/>
            </w:tcBorders>
            <w:shd w:val="clear" w:color="auto" w:fill="auto"/>
            <w:vAlign w:val="center"/>
            <w:hideMark/>
          </w:tcPr>
          <w:p w14:paraId="10953188" w14:textId="77777777" w:rsidR="00AF40F5" w:rsidRPr="00AF40F5" w:rsidRDefault="00AF40F5" w:rsidP="00AF40F5">
            <w:pPr>
              <w:spacing w:line="240" w:lineRule="auto"/>
              <w:rPr>
                <w:sz w:val="12"/>
                <w:szCs w:val="12"/>
              </w:rPr>
            </w:pPr>
            <w:r w:rsidRPr="00AF40F5">
              <w:rPr>
                <w:sz w:val="12"/>
                <w:szCs w:val="12"/>
              </w:rPr>
              <w:t>zakup materiałów i wyposażenia</w:t>
            </w:r>
          </w:p>
        </w:tc>
        <w:tc>
          <w:tcPr>
            <w:tcW w:w="373" w:type="pct"/>
            <w:tcBorders>
              <w:top w:val="nil"/>
              <w:left w:val="nil"/>
              <w:bottom w:val="nil"/>
              <w:right w:val="nil"/>
            </w:tcBorders>
            <w:shd w:val="clear" w:color="auto" w:fill="auto"/>
            <w:vAlign w:val="center"/>
            <w:hideMark/>
          </w:tcPr>
          <w:p w14:paraId="4699D96A"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17369B64" w14:textId="77777777" w:rsidR="00AF40F5" w:rsidRPr="00AF40F5" w:rsidRDefault="00AF40F5" w:rsidP="00AF40F5">
            <w:pPr>
              <w:spacing w:line="240" w:lineRule="auto"/>
              <w:jc w:val="right"/>
              <w:rPr>
                <w:sz w:val="12"/>
                <w:szCs w:val="12"/>
              </w:rPr>
            </w:pPr>
            <w:r w:rsidRPr="00AF40F5">
              <w:rPr>
                <w:sz w:val="12"/>
                <w:szCs w:val="12"/>
              </w:rPr>
              <w:t>817 256</w:t>
            </w:r>
          </w:p>
        </w:tc>
        <w:tc>
          <w:tcPr>
            <w:tcW w:w="778" w:type="pct"/>
            <w:tcBorders>
              <w:top w:val="nil"/>
              <w:left w:val="nil"/>
              <w:bottom w:val="nil"/>
              <w:right w:val="nil"/>
            </w:tcBorders>
            <w:shd w:val="clear" w:color="auto" w:fill="auto"/>
            <w:noWrap/>
            <w:vAlign w:val="center"/>
            <w:hideMark/>
          </w:tcPr>
          <w:p w14:paraId="24F403AD" w14:textId="77777777" w:rsidR="00AF40F5" w:rsidRPr="00AF40F5" w:rsidRDefault="00AF40F5" w:rsidP="00AF40F5">
            <w:pPr>
              <w:spacing w:line="240" w:lineRule="auto"/>
              <w:jc w:val="right"/>
              <w:rPr>
                <w:sz w:val="12"/>
                <w:szCs w:val="12"/>
              </w:rPr>
            </w:pPr>
            <w:r w:rsidRPr="00AF40F5">
              <w:rPr>
                <w:sz w:val="12"/>
                <w:szCs w:val="12"/>
              </w:rPr>
              <w:t>817 255,13</w:t>
            </w:r>
          </w:p>
        </w:tc>
        <w:tc>
          <w:tcPr>
            <w:tcW w:w="483" w:type="pct"/>
            <w:tcBorders>
              <w:top w:val="nil"/>
              <w:left w:val="nil"/>
              <w:bottom w:val="nil"/>
              <w:right w:val="nil"/>
            </w:tcBorders>
            <w:shd w:val="clear" w:color="auto" w:fill="auto"/>
            <w:noWrap/>
            <w:vAlign w:val="center"/>
            <w:hideMark/>
          </w:tcPr>
          <w:p w14:paraId="403DCE1A"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41B02CD7" w14:textId="77777777" w:rsidTr="00AF40F5">
        <w:trPr>
          <w:trHeight w:val="85"/>
        </w:trPr>
        <w:tc>
          <w:tcPr>
            <w:tcW w:w="2693" w:type="pct"/>
            <w:tcBorders>
              <w:top w:val="nil"/>
              <w:left w:val="nil"/>
              <w:bottom w:val="nil"/>
              <w:right w:val="nil"/>
            </w:tcBorders>
            <w:shd w:val="clear" w:color="auto" w:fill="auto"/>
            <w:vAlign w:val="center"/>
            <w:hideMark/>
          </w:tcPr>
          <w:p w14:paraId="302C82CE" w14:textId="77777777" w:rsidR="00AF40F5" w:rsidRPr="00AF40F5" w:rsidRDefault="00AF40F5" w:rsidP="00AF40F5">
            <w:pPr>
              <w:spacing w:line="240" w:lineRule="auto"/>
              <w:rPr>
                <w:sz w:val="12"/>
                <w:szCs w:val="12"/>
              </w:rPr>
            </w:pPr>
            <w:r w:rsidRPr="00AF40F5">
              <w:rPr>
                <w:sz w:val="12"/>
                <w:szCs w:val="12"/>
              </w:rPr>
              <w:t>wpłaty na Państwowy Fundusz Rehabilitacji Osób Niepełnosprawnych</w:t>
            </w:r>
          </w:p>
        </w:tc>
        <w:tc>
          <w:tcPr>
            <w:tcW w:w="373" w:type="pct"/>
            <w:tcBorders>
              <w:top w:val="nil"/>
              <w:left w:val="nil"/>
              <w:bottom w:val="nil"/>
              <w:right w:val="nil"/>
            </w:tcBorders>
            <w:shd w:val="clear" w:color="auto" w:fill="auto"/>
            <w:vAlign w:val="center"/>
            <w:hideMark/>
          </w:tcPr>
          <w:p w14:paraId="36A2E5DD"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22591EA3" w14:textId="77777777" w:rsidR="00AF40F5" w:rsidRPr="00AF40F5" w:rsidRDefault="00AF40F5" w:rsidP="00AF40F5">
            <w:pPr>
              <w:spacing w:line="240" w:lineRule="auto"/>
              <w:jc w:val="right"/>
              <w:rPr>
                <w:sz w:val="12"/>
                <w:szCs w:val="12"/>
              </w:rPr>
            </w:pPr>
            <w:r w:rsidRPr="00AF40F5">
              <w:rPr>
                <w:sz w:val="12"/>
                <w:szCs w:val="12"/>
              </w:rPr>
              <w:t>312 000</w:t>
            </w:r>
          </w:p>
        </w:tc>
        <w:tc>
          <w:tcPr>
            <w:tcW w:w="778" w:type="pct"/>
            <w:tcBorders>
              <w:top w:val="nil"/>
              <w:left w:val="nil"/>
              <w:bottom w:val="nil"/>
              <w:right w:val="nil"/>
            </w:tcBorders>
            <w:shd w:val="clear" w:color="auto" w:fill="auto"/>
            <w:noWrap/>
            <w:vAlign w:val="center"/>
            <w:hideMark/>
          </w:tcPr>
          <w:p w14:paraId="4FF91467" w14:textId="77777777" w:rsidR="00AF40F5" w:rsidRPr="00AF40F5" w:rsidRDefault="00AF40F5" w:rsidP="00AF40F5">
            <w:pPr>
              <w:spacing w:line="240" w:lineRule="auto"/>
              <w:jc w:val="right"/>
              <w:rPr>
                <w:sz w:val="12"/>
                <w:szCs w:val="12"/>
              </w:rPr>
            </w:pPr>
            <w:r w:rsidRPr="00AF40F5">
              <w:rPr>
                <w:sz w:val="12"/>
                <w:szCs w:val="12"/>
              </w:rPr>
              <w:t>312 000,00</w:t>
            </w:r>
          </w:p>
        </w:tc>
        <w:tc>
          <w:tcPr>
            <w:tcW w:w="483" w:type="pct"/>
            <w:tcBorders>
              <w:top w:val="nil"/>
              <w:left w:val="nil"/>
              <w:bottom w:val="nil"/>
              <w:right w:val="nil"/>
            </w:tcBorders>
            <w:shd w:val="clear" w:color="auto" w:fill="auto"/>
            <w:noWrap/>
            <w:vAlign w:val="center"/>
            <w:hideMark/>
          </w:tcPr>
          <w:p w14:paraId="21908E4F"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043E96BF" w14:textId="77777777" w:rsidTr="00AF40F5">
        <w:trPr>
          <w:trHeight w:val="85"/>
        </w:trPr>
        <w:tc>
          <w:tcPr>
            <w:tcW w:w="2693" w:type="pct"/>
            <w:tcBorders>
              <w:top w:val="nil"/>
              <w:left w:val="nil"/>
              <w:bottom w:val="nil"/>
              <w:right w:val="nil"/>
            </w:tcBorders>
            <w:shd w:val="clear" w:color="auto" w:fill="auto"/>
            <w:vAlign w:val="center"/>
            <w:hideMark/>
          </w:tcPr>
          <w:p w14:paraId="1EB4FA2A" w14:textId="77777777" w:rsidR="00AF40F5" w:rsidRPr="00AF40F5" w:rsidRDefault="00AF40F5" w:rsidP="00AF40F5">
            <w:pPr>
              <w:spacing w:line="240" w:lineRule="auto"/>
              <w:rPr>
                <w:sz w:val="12"/>
                <w:szCs w:val="12"/>
              </w:rPr>
            </w:pPr>
            <w:r w:rsidRPr="00AF40F5">
              <w:rPr>
                <w:sz w:val="12"/>
                <w:szCs w:val="12"/>
              </w:rPr>
              <w:t>wydatki osobowe niezaliczone do wynagrodzeń</w:t>
            </w:r>
          </w:p>
        </w:tc>
        <w:tc>
          <w:tcPr>
            <w:tcW w:w="373" w:type="pct"/>
            <w:tcBorders>
              <w:top w:val="nil"/>
              <w:left w:val="nil"/>
              <w:bottom w:val="nil"/>
              <w:right w:val="nil"/>
            </w:tcBorders>
            <w:shd w:val="clear" w:color="auto" w:fill="auto"/>
            <w:vAlign w:val="center"/>
            <w:hideMark/>
          </w:tcPr>
          <w:p w14:paraId="1FEDF0BB"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0638F6C0" w14:textId="77777777" w:rsidR="00AF40F5" w:rsidRPr="00AF40F5" w:rsidRDefault="00AF40F5" w:rsidP="00AF40F5">
            <w:pPr>
              <w:spacing w:line="240" w:lineRule="auto"/>
              <w:jc w:val="right"/>
              <w:rPr>
                <w:sz w:val="12"/>
                <w:szCs w:val="12"/>
              </w:rPr>
            </w:pPr>
            <w:r w:rsidRPr="00AF40F5">
              <w:rPr>
                <w:sz w:val="12"/>
                <w:szCs w:val="12"/>
              </w:rPr>
              <w:t>250 800</w:t>
            </w:r>
          </w:p>
        </w:tc>
        <w:tc>
          <w:tcPr>
            <w:tcW w:w="778" w:type="pct"/>
            <w:tcBorders>
              <w:top w:val="nil"/>
              <w:left w:val="nil"/>
              <w:bottom w:val="nil"/>
              <w:right w:val="nil"/>
            </w:tcBorders>
            <w:shd w:val="clear" w:color="auto" w:fill="auto"/>
            <w:noWrap/>
            <w:vAlign w:val="center"/>
            <w:hideMark/>
          </w:tcPr>
          <w:p w14:paraId="525EDBCC" w14:textId="77777777" w:rsidR="00AF40F5" w:rsidRPr="00AF40F5" w:rsidRDefault="00AF40F5" w:rsidP="00AF40F5">
            <w:pPr>
              <w:spacing w:line="240" w:lineRule="auto"/>
              <w:jc w:val="right"/>
              <w:rPr>
                <w:sz w:val="12"/>
                <w:szCs w:val="12"/>
              </w:rPr>
            </w:pPr>
            <w:r w:rsidRPr="00AF40F5">
              <w:rPr>
                <w:sz w:val="12"/>
                <w:szCs w:val="12"/>
              </w:rPr>
              <w:t>247 396,31</w:t>
            </w:r>
          </w:p>
        </w:tc>
        <w:tc>
          <w:tcPr>
            <w:tcW w:w="483" w:type="pct"/>
            <w:tcBorders>
              <w:top w:val="nil"/>
              <w:left w:val="nil"/>
              <w:bottom w:val="nil"/>
              <w:right w:val="nil"/>
            </w:tcBorders>
            <w:shd w:val="clear" w:color="auto" w:fill="auto"/>
            <w:noWrap/>
            <w:vAlign w:val="center"/>
            <w:hideMark/>
          </w:tcPr>
          <w:p w14:paraId="1C22F5DB" w14:textId="77777777" w:rsidR="00AF40F5" w:rsidRPr="00AF40F5" w:rsidRDefault="00AF40F5" w:rsidP="00AF40F5">
            <w:pPr>
              <w:spacing w:line="240" w:lineRule="auto"/>
              <w:jc w:val="right"/>
              <w:rPr>
                <w:sz w:val="12"/>
                <w:szCs w:val="12"/>
              </w:rPr>
            </w:pPr>
            <w:r w:rsidRPr="00AF40F5">
              <w:rPr>
                <w:sz w:val="12"/>
                <w:szCs w:val="12"/>
              </w:rPr>
              <w:t>98,6%</w:t>
            </w:r>
          </w:p>
        </w:tc>
      </w:tr>
      <w:tr w:rsidR="00AF40F5" w:rsidRPr="00AF40F5" w14:paraId="6895D191" w14:textId="77777777" w:rsidTr="00AF40F5">
        <w:trPr>
          <w:trHeight w:val="85"/>
        </w:trPr>
        <w:tc>
          <w:tcPr>
            <w:tcW w:w="2693" w:type="pct"/>
            <w:tcBorders>
              <w:top w:val="nil"/>
              <w:left w:val="nil"/>
              <w:bottom w:val="nil"/>
              <w:right w:val="nil"/>
            </w:tcBorders>
            <w:shd w:val="clear" w:color="auto" w:fill="auto"/>
            <w:vAlign w:val="center"/>
            <w:hideMark/>
          </w:tcPr>
          <w:p w14:paraId="7029DC19" w14:textId="77777777" w:rsidR="00AF40F5" w:rsidRPr="00AF40F5" w:rsidRDefault="00AF40F5" w:rsidP="00AF40F5">
            <w:pPr>
              <w:spacing w:line="240" w:lineRule="auto"/>
              <w:rPr>
                <w:sz w:val="12"/>
                <w:szCs w:val="12"/>
              </w:rPr>
            </w:pPr>
            <w:r w:rsidRPr="00AF40F5">
              <w:rPr>
                <w:sz w:val="12"/>
                <w:szCs w:val="12"/>
              </w:rPr>
              <w:t>podatek od towarów i usług (VAT)</w:t>
            </w:r>
          </w:p>
        </w:tc>
        <w:tc>
          <w:tcPr>
            <w:tcW w:w="373" w:type="pct"/>
            <w:tcBorders>
              <w:top w:val="nil"/>
              <w:left w:val="nil"/>
              <w:bottom w:val="nil"/>
              <w:right w:val="nil"/>
            </w:tcBorders>
            <w:shd w:val="clear" w:color="auto" w:fill="auto"/>
            <w:vAlign w:val="center"/>
            <w:hideMark/>
          </w:tcPr>
          <w:p w14:paraId="10EDAC90"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0901BEFF" w14:textId="77777777" w:rsidR="00AF40F5" w:rsidRPr="00AF40F5" w:rsidRDefault="00AF40F5" w:rsidP="00AF40F5">
            <w:pPr>
              <w:spacing w:line="240" w:lineRule="auto"/>
              <w:jc w:val="right"/>
              <w:rPr>
                <w:sz w:val="12"/>
                <w:szCs w:val="12"/>
              </w:rPr>
            </w:pPr>
            <w:r w:rsidRPr="00AF40F5">
              <w:rPr>
                <w:sz w:val="12"/>
                <w:szCs w:val="12"/>
              </w:rPr>
              <w:t>214 900</w:t>
            </w:r>
          </w:p>
        </w:tc>
        <w:tc>
          <w:tcPr>
            <w:tcW w:w="778" w:type="pct"/>
            <w:tcBorders>
              <w:top w:val="nil"/>
              <w:left w:val="nil"/>
              <w:bottom w:val="nil"/>
              <w:right w:val="nil"/>
            </w:tcBorders>
            <w:shd w:val="clear" w:color="auto" w:fill="auto"/>
            <w:noWrap/>
            <w:vAlign w:val="center"/>
            <w:hideMark/>
          </w:tcPr>
          <w:p w14:paraId="2308F655" w14:textId="77777777" w:rsidR="00AF40F5" w:rsidRPr="00AF40F5" w:rsidRDefault="00AF40F5" w:rsidP="00AF40F5">
            <w:pPr>
              <w:spacing w:line="240" w:lineRule="auto"/>
              <w:jc w:val="right"/>
              <w:rPr>
                <w:sz w:val="12"/>
                <w:szCs w:val="12"/>
              </w:rPr>
            </w:pPr>
            <w:r w:rsidRPr="00AF40F5">
              <w:rPr>
                <w:sz w:val="12"/>
                <w:szCs w:val="12"/>
              </w:rPr>
              <w:t>147 908,00</w:t>
            </w:r>
          </w:p>
        </w:tc>
        <w:tc>
          <w:tcPr>
            <w:tcW w:w="483" w:type="pct"/>
            <w:tcBorders>
              <w:top w:val="nil"/>
              <w:left w:val="nil"/>
              <w:bottom w:val="nil"/>
              <w:right w:val="nil"/>
            </w:tcBorders>
            <w:shd w:val="clear" w:color="auto" w:fill="auto"/>
            <w:noWrap/>
            <w:vAlign w:val="center"/>
            <w:hideMark/>
          </w:tcPr>
          <w:p w14:paraId="29DEEF7A" w14:textId="77777777" w:rsidR="00AF40F5" w:rsidRPr="00AF40F5" w:rsidRDefault="00AF40F5" w:rsidP="00AF40F5">
            <w:pPr>
              <w:spacing w:line="240" w:lineRule="auto"/>
              <w:jc w:val="right"/>
              <w:rPr>
                <w:sz w:val="12"/>
                <w:szCs w:val="12"/>
              </w:rPr>
            </w:pPr>
            <w:r w:rsidRPr="00AF40F5">
              <w:rPr>
                <w:sz w:val="12"/>
                <w:szCs w:val="12"/>
              </w:rPr>
              <w:t>68,8%</w:t>
            </w:r>
          </w:p>
        </w:tc>
      </w:tr>
      <w:tr w:rsidR="00AF40F5" w:rsidRPr="00AF40F5" w14:paraId="6475BFE1" w14:textId="77777777" w:rsidTr="00AF40F5">
        <w:trPr>
          <w:trHeight w:val="85"/>
        </w:trPr>
        <w:tc>
          <w:tcPr>
            <w:tcW w:w="2693" w:type="pct"/>
            <w:tcBorders>
              <w:top w:val="nil"/>
              <w:left w:val="nil"/>
              <w:bottom w:val="nil"/>
              <w:right w:val="nil"/>
            </w:tcBorders>
            <w:shd w:val="clear" w:color="auto" w:fill="auto"/>
            <w:vAlign w:val="center"/>
            <w:hideMark/>
          </w:tcPr>
          <w:p w14:paraId="569594FF" w14:textId="77777777" w:rsidR="00AF40F5" w:rsidRPr="00AF40F5" w:rsidRDefault="00AF40F5" w:rsidP="00AF40F5">
            <w:pPr>
              <w:spacing w:line="240" w:lineRule="auto"/>
              <w:rPr>
                <w:sz w:val="12"/>
                <w:szCs w:val="12"/>
              </w:rPr>
            </w:pPr>
            <w:r w:rsidRPr="00AF40F5">
              <w:rPr>
                <w:sz w:val="12"/>
                <w:szCs w:val="12"/>
              </w:rPr>
              <w:t>zakup usług remontowych</w:t>
            </w:r>
          </w:p>
        </w:tc>
        <w:tc>
          <w:tcPr>
            <w:tcW w:w="373" w:type="pct"/>
            <w:tcBorders>
              <w:top w:val="nil"/>
              <w:left w:val="nil"/>
              <w:bottom w:val="nil"/>
              <w:right w:val="nil"/>
            </w:tcBorders>
            <w:shd w:val="clear" w:color="auto" w:fill="auto"/>
            <w:vAlign w:val="center"/>
            <w:hideMark/>
          </w:tcPr>
          <w:p w14:paraId="4381D500"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66D53D16" w14:textId="77777777" w:rsidR="00AF40F5" w:rsidRPr="00AF40F5" w:rsidRDefault="00AF40F5" w:rsidP="00AF40F5">
            <w:pPr>
              <w:spacing w:line="240" w:lineRule="auto"/>
              <w:jc w:val="right"/>
              <w:rPr>
                <w:sz w:val="12"/>
                <w:szCs w:val="12"/>
              </w:rPr>
            </w:pPr>
            <w:r w:rsidRPr="00AF40F5">
              <w:rPr>
                <w:sz w:val="12"/>
                <w:szCs w:val="12"/>
              </w:rPr>
              <w:t>213 000</w:t>
            </w:r>
          </w:p>
        </w:tc>
        <w:tc>
          <w:tcPr>
            <w:tcW w:w="778" w:type="pct"/>
            <w:tcBorders>
              <w:top w:val="nil"/>
              <w:left w:val="nil"/>
              <w:bottom w:val="nil"/>
              <w:right w:val="nil"/>
            </w:tcBorders>
            <w:shd w:val="clear" w:color="auto" w:fill="auto"/>
            <w:noWrap/>
            <w:vAlign w:val="center"/>
            <w:hideMark/>
          </w:tcPr>
          <w:p w14:paraId="1D9557E6" w14:textId="77777777" w:rsidR="00AF40F5" w:rsidRPr="00AF40F5" w:rsidRDefault="00AF40F5" w:rsidP="00AF40F5">
            <w:pPr>
              <w:spacing w:line="240" w:lineRule="auto"/>
              <w:jc w:val="right"/>
              <w:rPr>
                <w:sz w:val="12"/>
                <w:szCs w:val="12"/>
              </w:rPr>
            </w:pPr>
            <w:r w:rsidRPr="00AF40F5">
              <w:rPr>
                <w:sz w:val="12"/>
                <w:szCs w:val="12"/>
              </w:rPr>
              <w:t>203 685,53</w:t>
            </w:r>
          </w:p>
        </w:tc>
        <w:tc>
          <w:tcPr>
            <w:tcW w:w="483" w:type="pct"/>
            <w:tcBorders>
              <w:top w:val="nil"/>
              <w:left w:val="nil"/>
              <w:bottom w:val="nil"/>
              <w:right w:val="nil"/>
            </w:tcBorders>
            <w:shd w:val="clear" w:color="auto" w:fill="auto"/>
            <w:noWrap/>
            <w:vAlign w:val="center"/>
            <w:hideMark/>
          </w:tcPr>
          <w:p w14:paraId="0559E368" w14:textId="77777777" w:rsidR="00AF40F5" w:rsidRPr="00AF40F5" w:rsidRDefault="00AF40F5" w:rsidP="00AF40F5">
            <w:pPr>
              <w:spacing w:line="240" w:lineRule="auto"/>
              <w:jc w:val="right"/>
              <w:rPr>
                <w:sz w:val="12"/>
                <w:szCs w:val="12"/>
              </w:rPr>
            </w:pPr>
            <w:r w:rsidRPr="00AF40F5">
              <w:rPr>
                <w:sz w:val="12"/>
                <w:szCs w:val="12"/>
              </w:rPr>
              <w:t>95,6%</w:t>
            </w:r>
          </w:p>
        </w:tc>
      </w:tr>
      <w:tr w:rsidR="00AF40F5" w:rsidRPr="00AF40F5" w14:paraId="3A6AADEB" w14:textId="77777777" w:rsidTr="00AF40F5">
        <w:trPr>
          <w:trHeight w:val="85"/>
        </w:trPr>
        <w:tc>
          <w:tcPr>
            <w:tcW w:w="2693" w:type="pct"/>
            <w:tcBorders>
              <w:top w:val="nil"/>
              <w:left w:val="nil"/>
              <w:bottom w:val="nil"/>
              <w:right w:val="nil"/>
            </w:tcBorders>
            <w:shd w:val="clear" w:color="auto" w:fill="auto"/>
            <w:vAlign w:val="center"/>
            <w:hideMark/>
          </w:tcPr>
          <w:p w14:paraId="144F164C" w14:textId="77777777" w:rsidR="00AF40F5" w:rsidRPr="00AF40F5" w:rsidRDefault="00AF40F5" w:rsidP="00AF40F5">
            <w:pPr>
              <w:spacing w:line="240" w:lineRule="auto"/>
              <w:rPr>
                <w:sz w:val="12"/>
                <w:szCs w:val="12"/>
              </w:rPr>
            </w:pPr>
            <w:r w:rsidRPr="00AF40F5">
              <w:rPr>
                <w:sz w:val="12"/>
                <w:szCs w:val="12"/>
              </w:rPr>
              <w:t>szkolenia pracowników</w:t>
            </w:r>
          </w:p>
        </w:tc>
        <w:tc>
          <w:tcPr>
            <w:tcW w:w="373" w:type="pct"/>
            <w:tcBorders>
              <w:top w:val="nil"/>
              <w:left w:val="nil"/>
              <w:bottom w:val="nil"/>
              <w:right w:val="nil"/>
            </w:tcBorders>
            <w:shd w:val="clear" w:color="auto" w:fill="auto"/>
            <w:vAlign w:val="center"/>
            <w:hideMark/>
          </w:tcPr>
          <w:p w14:paraId="3917293E"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4895FBE0" w14:textId="77777777" w:rsidR="00AF40F5" w:rsidRPr="00AF40F5" w:rsidRDefault="00AF40F5" w:rsidP="00AF40F5">
            <w:pPr>
              <w:spacing w:line="240" w:lineRule="auto"/>
              <w:jc w:val="right"/>
              <w:rPr>
                <w:sz w:val="12"/>
                <w:szCs w:val="12"/>
              </w:rPr>
            </w:pPr>
            <w:r w:rsidRPr="00AF40F5">
              <w:rPr>
                <w:sz w:val="12"/>
                <w:szCs w:val="12"/>
              </w:rPr>
              <w:t>120 000</w:t>
            </w:r>
          </w:p>
        </w:tc>
        <w:tc>
          <w:tcPr>
            <w:tcW w:w="778" w:type="pct"/>
            <w:tcBorders>
              <w:top w:val="nil"/>
              <w:left w:val="nil"/>
              <w:bottom w:val="nil"/>
              <w:right w:val="nil"/>
            </w:tcBorders>
            <w:shd w:val="clear" w:color="auto" w:fill="auto"/>
            <w:noWrap/>
            <w:vAlign w:val="center"/>
            <w:hideMark/>
          </w:tcPr>
          <w:p w14:paraId="3CEC9DBC" w14:textId="77777777" w:rsidR="00AF40F5" w:rsidRPr="00AF40F5" w:rsidRDefault="00AF40F5" w:rsidP="00AF40F5">
            <w:pPr>
              <w:spacing w:line="240" w:lineRule="auto"/>
              <w:jc w:val="right"/>
              <w:rPr>
                <w:sz w:val="12"/>
                <w:szCs w:val="12"/>
              </w:rPr>
            </w:pPr>
            <w:r w:rsidRPr="00AF40F5">
              <w:rPr>
                <w:sz w:val="12"/>
                <w:szCs w:val="12"/>
              </w:rPr>
              <w:t>120 000,00</w:t>
            </w:r>
          </w:p>
        </w:tc>
        <w:tc>
          <w:tcPr>
            <w:tcW w:w="483" w:type="pct"/>
            <w:tcBorders>
              <w:top w:val="nil"/>
              <w:left w:val="nil"/>
              <w:bottom w:val="nil"/>
              <w:right w:val="nil"/>
            </w:tcBorders>
            <w:shd w:val="clear" w:color="auto" w:fill="auto"/>
            <w:noWrap/>
            <w:vAlign w:val="center"/>
            <w:hideMark/>
          </w:tcPr>
          <w:p w14:paraId="5C6C1B93"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20235984" w14:textId="77777777" w:rsidTr="00AF40F5">
        <w:trPr>
          <w:trHeight w:val="85"/>
        </w:trPr>
        <w:tc>
          <w:tcPr>
            <w:tcW w:w="2693" w:type="pct"/>
            <w:tcBorders>
              <w:top w:val="nil"/>
              <w:left w:val="nil"/>
              <w:bottom w:val="nil"/>
              <w:right w:val="nil"/>
            </w:tcBorders>
            <w:shd w:val="clear" w:color="auto" w:fill="auto"/>
            <w:vAlign w:val="center"/>
            <w:hideMark/>
          </w:tcPr>
          <w:p w14:paraId="299EF035" w14:textId="77777777" w:rsidR="00AF40F5" w:rsidRPr="00AF40F5" w:rsidRDefault="00AF40F5" w:rsidP="00AF40F5">
            <w:pPr>
              <w:spacing w:line="240" w:lineRule="auto"/>
              <w:rPr>
                <w:sz w:val="12"/>
                <w:szCs w:val="12"/>
              </w:rPr>
            </w:pPr>
            <w:r w:rsidRPr="00AF40F5">
              <w:rPr>
                <w:sz w:val="12"/>
                <w:szCs w:val="12"/>
              </w:rPr>
              <w:t>wyjazdy służbowe krajowe</w:t>
            </w:r>
          </w:p>
        </w:tc>
        <w:tc>
          <w:tcPr>
            <w:tcW w:w="373" w:type="pct"/>
            <w:tcBorders>
              <w:top w:val="nil"/>
              <w:left w:val="nil"/>
              <w:bottom w:val="nil"/>
              <w:right w:val="nil"/>
            </w:tcBorders>
            <w:shd w:val="clear" w:color="auto" w:fill="auto"/>
            <w:vAlign w:val="center"/>
            <w:hideMark/>
          </w:tcPr>
          <w:p w14:paraId="5171E0F1"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18CF6687" w14:textId="77777777" w:rsidR="00AF40F5" w:rsidRPr="00AF40F5" w:rsidRDefault="00AF40F5" w:rsidP="00AF40F5">
            <w:pPr>
              <w:spacing w:line="240" w:lineRule="auto"/>
              <w:jc w:val="right"/>
              <w:rPr>
                <w:sz w:val="12"/>
                <w:szCs w:val="12"/>
              </w:rPr>
            </w:pPr>
            <w:r w:rsidRPr="00AF40F5">
              <w:rPr>
                <w:sz w:val="12"/>
                <w:szCs w:val="12"/>
              </w:rPr>
              <w:t>118 000</w:t>
            </w:r>
          </w:p>
        </w:tc>
        <w:tc>
          <w:tcPr>
            <w:tcW w:w="778" w:type="pct"/>
            <w:tcBorders>
              <w:top w:val="nil"/>
              <w:left w:val="nil"/>
              <w:bottom w:val="nil"/>
              <w:right w:val="nil"/>
            </w:tcBorders>
            <w:shd w:val="clear" w:color="auto" w:fill="auto"/>
            <w:noWrap/>
            <w:vAlign w:val="center"/>
            <w:hideMark/>
          </w:tcPr>
          <w:p w14:paraId="679D0EE0" w14:textId="77777777" w:rsidR="00AF40F5" w:rsidRPr="00AF40F5" w:rsidRDefault="00AF40F5" w:rsidP="00AF40F5">
            <w:pPr>
              <w:spacing w:line="240" w:lineRule="auto"/>
              <w:jc w:val="right"/>
              <w:rPr>
                <w:sz w:val="12"/>
                <w:szCs w:val="12"/>
              </w:rPr>
            </w:pPr>
            <w:r w:rsidRPr="00AF40F5">
              <w:rPr>
                <w:sz w:val="12"/>
                <w:szCs w:val="12"/>
              </w:rPr>
              <w:t>116 290,65</w:t>
            </w:r>
          </w:p>
        </w:tc>
        <w:tc>
          <w:tcPr>
            <w:tcW w:w="483" w:type="pct"/>
            <w:tcBorders>
              <w:top w:val="nil"/>
              <w:left w:val="nil"/>
              <w:bottom w:val="nil"/>
              <w:right w:val="nil"/>
            </w:tcBorders>
            <w:shd w:val="clear" w:color="auto" w:fill="auto"/>
            <w:noWrap/>
            <w:vAlign w:val="center"/>
            <w:hideMark/>
          </w:tcPr>
          <w:p w14:paraId="0F508C4F" w14:textId="77777777" w:rsidR="00AF40F5" w:rsidRPr="00AF40F5" w:rsidRDefault="00AF40F5" w:rsidP="00AF40F5">
            <w:pPr>
              <w:spacing w:line="240" w:lineRule="auto"/>
              <w:jc w:val="right"/>
              <w:rPr>
                <w:sz w:val="12"/>
                <w:szCs w:val="12"/>
              </w:rPr>
            </w:pPr>
            <w:r w:rsidRPr="00AF40F5">
              <w:rPr>
                <w:sz w:val="12"/>
                <w:szCs w:val="12"/>
              </w:rPr>
              <w:t>98,6%</w:t>
            </w:r>
          </w:p>
        </w:tc>
      </w:tr>
      <w:tr w:rsidR="00AF40F5" w:rsidRPr="00AF40F5" w14:paraId="42FAB889" w14:textId="77777777" w:rsidTr="00AF40F5">
        <w:trPr>
          <w:trHeight w:val="85"/>
        </w:trPr>
        <w:tc>
          <w:tcPr>
            <w:tcW w:w="2693" w:type="pct"/>
            <w:tcBorders>
              <w:top w:val="nil"/>
              <w:left w:val="nil"/>
              <w:bottom w:val="nil"/>
              <w:right w:val="nil"/>
            </w:tcBorders>
            <w:shd w:val="clear" w:color="auto" w:fill="auto"/>
            <w:vAlign w:val="center"/>
            <w:hideMark/>
          </w:tcPr>
          <w:p w14:paraId="072DD3E1" w14:textId="77777777" w:rsidR="00AF40F5" w:rsidRPr="00AF40F5" w:rsidRDefault="00AF40F5" w:rsidP="00AF40F5">
            <w:pPr>
              <w:spacing w:line="240" w:lineRule="auto"/>
              <w:rPr>
                <w:sz w:val="12"/>
                <w:szCs w:val="12"/>
              </w:rPr>
            </w:pPr>
            <w:r w:rsidRPr="00AF40F5">
              <w:rPr>
                <w:sz w:val="12"/>
                <w:szCs w:val="12"/>
              </w:rPr>
              <w:t>opłaty na rzecz budżetów jednostek samorządu terytorialnego</w:t>
            </w:r>
          </w:p>
        </w:tc>
        <w:tc>
          <w:tcPr>
            <w:tcW w:w="373" w:type="pct"/>
            <w:tcBorders>
              <w:top w:val="nil"/>
              <w:left w:val="nil"/>
              <w:bottom w:val="nil"/>
              <w:right w:val="nil"/>
            </w:tcBorders>
            <w:shd w:val="clear" w:color="auto" w:fill="auto"/>
            <w:vAlign w:val="center"/>
            <w:hideMark/>
          </w:tcPr>
          <w:p w14:paraId="042617B0"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44677036" w14:textId="77777777" w:rsidR="00AF40F5" w:rsidRPr="00AF40F5" w:rsidRDefault="00AF40F5" w:rsidP="00AF40F5">
            <w:pPr>
              <w:spacing w:line="240" w:lineRule="auto"/>
              <w:jc w:val="right"/>
              <w:rPr>
                <w:sz w:val="12"/>
                <w:szCs w:val="12"/>
              </w:rPr>
            </w:pPr>
            <w:r w:rsidRPr="00AF40F5">
              <w:rPr>
                <w:sz w:val="12"/>
                <w:szCs w:val="12"/>
              </w:rPr>
              <w:t>79 348</w:t>
            </w:r>
          </w:p>
        </w:tc>
        <w:tc>
          <w:tcPr>
            <w:tcW w:w="778" w:type="pct"/>
            <w:tcBorders>
              <w:top w:val="nil"/>
              <w:left w:val="nil"/>
              <w:bottom w:val="nil"/>
              <w:right w:val="nil"/>
            </w:tcBorders>
            <w:shd w:val="clear" w:color="auto" w:fill="auto"/>
            <w:noWrap/>
            <w:vAlign w:val="center"/>
            <w:hideMark/>
          </w:tcPr>
          <w:p w14:paraId="4F48A713" w14:textId="77777777" w:rsidR="00AF40F5" w:rsidRPr="00AF40F5" w:rsidRDefault="00AF40F5" w:rsidP="00AF40F5">
            <w:pPr>
              <w:spacing w:line="240" w:lineRule="auto"/>
              <w:jc w:val="right"/>
              <w:rPr>
                <w:sz w:val="12"/>
                <w:szCs w:val="12"/>
              </w:rPr>
            </w:pPr>
            <w:r w:rsidRPr="00AF40F5">
              <w:rPr>
                <w:sz w:val="12"/>
                <w:szCs w:val="12"/>
              </w:rPr>
              <w:t>79 347,72</w:t>
            </w:r>
          </w:p>
        </w:tc>
        <w:tc>
          <w:tcPr>
            <w:tcW w:w="483" w:type="pct"/>
            <w:tcBorders>
              <w:top w:val="nil"/>
              <w:left w:val="nil"/>
              <w:bottom w:val="nil"/>
              <w:right w:val="nil"/>
            </w:tcBorders>
            <w:shd w:val="clear" w:color="auto" w:fill="auto"/>
            <w:noWrap/>
            <w:vAlign w:val="center"/>
            <w:hideMark/>
          </w:tcPr>
          <w:p w14:paraId="313E6D7A"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02D759D9" w14:textId="77777777" w:rsidTr="00AF40F5">
        <w:trPr>
          <w:trHeight w:val="85"/>
        </w:trPr>
        <w:tc>
          <w:tcPr>
            <w:tcW w:w="2693" w:type="pct"/>
            <w:tcBorders>
              <w:top w:val="nil"/>
              <w:left w:val="nil"/>
              <w:bottom w:val="nil"/>
              <w:right w:val="nil"/>
            </w:tcBorders>
            <w:shd w:val="clear" w:color="auto" w:fill="auto"/>
            <w:vAlign w:val="center"/>
            <w:hideMark/>
          </w:tcPr>
          <w:p w14:paraId="27864A18" w14:textId="77777777" w:rsidR="00AF40F5" w:rsidRPr="00AF40F5" w:rsidRDefault="00AF40F5" w:rsidP="00AF40F5">
            <w:pPr>
              <w:spacing w:line="240" w:lineRule="auto"/>
              <w:rPr>
                <w:sz w:val="12"/>
                <w:szCs w:val="12"/>
              </w:rPr>
            </w:pPr>
            <w:r w:rsidRPr="00AF40F5">
              <w:rPr>
                <w:sz w:val="12"/>
                <w:szCs w:val="12"/>
              </w:rPr>
              <w:t>opłaty z tytułu zakupu usług telekomunikacyjnych</w:t>
            </w:r>
          </w:p>
        </w:tc>
        <w:tc>
          <w:tcPr>
            <w:tcW w:w="373" w:type="pct"/>
            <w:tcBorders>
              <w:top w:val="nil"/>
              <w:left w:val="nil"/>
              <w:bottom w:val="nil"/>
              <w:right w:val="nil"/>
            </w:tcBorders>
            <w:shd w:val="clear" w:color="auto" w:fill="auto"/>
            <w:vAlign w:val="center"/>
            <w:hideMark/>
          </w:tcPr>
          <w:p w14:paraId="65D54AE4"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42A6F44E" w14:textId="77777777" w:rsidR="00AF40F5" w:rsidRPr="00AF40F5" w:rsidRDefault="00AF40F5" w:rsidP="00AF40F5">
            <w:pPr>
              <w:spacing w:line="240" w:lineRule="auto"/>
              <w:jc w:val="right"/>
              <w:rPr>
                <w:sz w:val="12"/>
                <w:szCs w:val="12"/>
              </w:rPr>
            </w:pPr>
            <w:r w:rsidRPr="00AF40F5">
              <w:rPr>
                <w:sz w:val="12"/>
                <w:szCs w:val="12"/>
              </w:rPr>
              <w:t>60 172</w:t>
            </w:r>
          </w:p>
        </w:tc>
        <w:tc>
          <w:tcPr>
            <w:tcW w:w="778" w:type="pct"/>
            <w:tcBorders>
              <w:top w:val="nil"/>
              <w:left w:val="nil"/>
              <w:bottom w:val="nil"/>
              <w:right w:val="nil"/>
            </w:tcBorders>
            <w:shd w:val="clear" w:color="auto" w:fill="auto"/>
            <w:noWrap/>
            <w:vAlign w:val="center"/>
            <w:hideMark/>
          </w:tcPr>
          <w:p w14:paraId="19F72842" w14:textId="77777777" w:rsidR="00AF40F5" w:rsidRPr="00AF40F5" w:rsidRDefault="00AF40F5" w:rsidP="00AF40F5">
            <w:pPr>
              <w:spacing w:line="240" w:lineRule="auto"/>
              <w:jc w:val="right"/>
              <w:rPr>
                <w:sz w:val="12"/>
                <w:szCs w:val="12"/>
              </w:rPr>
            </w:pPr>
            <w:r w:rsidRPr="00AF40F5">
              <w:rPr>
                <w:sz w:val="12"/>
                <w:szCs w:val="12"/>
              </w:rPr>
              <w:t>57 479,02</w:t>
            </w:r>
          </w:p>
        </w:tc>
        <w:tc>
          <w:tcPr>
            <w:tcW w:w="483" w:type="pct"/>
            <w:tcBorders>
              <w:top w:val="nil"/>
              <w:left w:val="nil"/>
              <w:bottom w:val="nil"/>
              <w:right w:val="nil"/>
            </w:tcBorders>
            <w:shd w:val="clear" w:color="auto" w:fill="auto"/>
            <w:noWrap/>
            <w:vAlign w:val="center"/>
            <w:hideMark/>
          </w:tcPr>
          <w:p w14:paraId="39D0303D" w14:textId="77777777" w:rsidR="00AF40F5" w:rsidRPr="00AF40F5" w:rsidRDefault="00AF40F5" w:rsidP="00AF40F5">
            <w:pPr>
              <w:spacing w:line="240" w:lineRule="auto"/>
              <w:jc w:val="right"/>
              <w:rPr>
                <w:sz w:val="12"/>
                <w:szCs w:val="12"/>
              </w:rPr>
            </w:pPr>
            <w:r w:rsidRPr="00AF40F5">
              <w:rPr>
                <w:sz w:val="12"/>
                <w:szCs w:val="12"/>
              </w:rPr>
              <w:t>95,5%</w:t>
            </w:r>
          </w:p>
        </w:tc>
      </w:tr>
      <w:tr w:rsidR="00AF40F5" w:rsidRPr="00AF40F5" w14:paraId="41F30AF2" w14:textId="77777777" w:rsidTr="00AF40F5">
        <w:trPr>
          <w:trHeight w:val="85"/>
        </w:trPr>
        <w:tc>
          <w:tcPr>
            <w:tcW w:w="2693" w:type="pct"/>
            <w:tcBorders>
              <w:top w:val="nil"/>
              <w:left w:val="nil"/>
              <w:bottom w:val="nil"/>
              <w:right w:val="nil"/>
            </w:tcBorders>
            <w:shd w:val="clear" w:color="auto" w:fill="auto"/>
            <w:vAlign w:val="center"/>
            <w:hideMark/>
          </w:tcPr>
          <w:p w14:paraId="1A9E8A77" w14:textId="77777777" w:rsidR="00AF40F5" w:rsidRPr="00AF40F5" w:rsidRDefault="00AF40F5" w:rsidP="00AF40F5">
            <w:pPr>
              <w:spacing w:line="240" w:lineRule="auto"/>
              <w:rPr>
                <w:sz w:val="12"/>
                <w:szCs w:val="12"/>
              </w:rPr>
            </w:pPr>
            <w:r w:rsidRPr="00AF40F5">
              <w:rPr>
                <w:sz w:val="12"/>
                <w:szCs w:val="12"/>
              </w:rPr>
              <w:t>zakup usług zdrowotnych</w:t>
            </w:r>
          </w:p>
        </w:tc>
        <w:tc>
          <w:tcPr>
            <w:tcW w:w="373" w:type="pct"/>
            <w:tcBorders>
              <w:top w:val="nil"/>
              <w:left w:val="nil"/>
              <w:bottom w:val="nil"/>
              <w:right w:val="nil"/>
            </w:tcBorders>
            <w:shd w:val="clear" w:color="auto" w:fill="auto"/>
            <w:vAlign w:val="center"/>
            <w:hideMark/>
          </w:tcPr>
          <w:p w14:paraId="4F32A64A"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6522320F" w14:textId="77777777" w:rsidR="00AF40F5" w:rsidRPr="00AF40F5" w:rsidRDefault="00AF40F5" w:rsidP="00AF40F5">
            <w:pPr>
              <w:spacing w:line="240" w:lineRule="auto"/>
              <w:jc w:val="right"/>
              <w:rPr>
                <w:sz w:val="12"/>
                <w:szCs w:val="12"/>
              </w:rPr>
            </w:pPr>
            <w:r w:rsidRPr="00AF40F5">
              <w:rPr>
                <w:sz w:val="12"/>
                <w:szCs w:val="12"/>
              </w:rPr>
              <w:t>55 000</w:t>
            </w:r>
          </w:p>
        </w:tc>
        <w:tc>
          <w:tcPr>
            <w:tcW w:w="778" w:type="pct"/>
            <w:tcBorders>
              <w:top w:val="nil"/>
              <w:left w:val="nil"/>
              <w:bottom w:val="nil"/>
              <w:right w:val="nil"/>
            </w:tcBorders>
            <w:shd w:val="clear" w:color="auto" w:fill="auto"/>
            <w:noWrap/>
            <w:vAlign w:val="center"/>
            <w:hideMark/>
          </w:tcPr>
          <w:p w14:paraId="6BE746BC" w14:textId="77777777" w:rsidR="00AF40F5" w:rsidRPr="00AF40F5" w:rsidRDefault="00AF40F5" w:rsidP="00AF40F5">
            <w:pPr>
              <w:spacing w:line="240" w:lineRule="auto"/>
              <w:jc w:val="right"/>
              <w:rPr>
                <w:sz w:val="12"/>
                <w:szCs w:val="12"/>
              </w:rPr>
            </w:pPr>
            <w:r w:rsidRPr="00AF40F5">
              <w:rPr>
                <w:sz w:val="12"/>
                <w:szCs w:val="12"/>
              </w:rPr>
              <w:t>54 898,00</w:t>
            </w:r>
          </w:p>
        </w:tc>
        <w:tc>
          <w:tcPr>
            <w:tcW w:w="483" w:type="pct"/>
            <w:tcBorders>
              <w:top w:val="nil"/>
              <w:left w:val="nil"/>
              <w:bottom w:val="nil"/>
              <w:right w:val="nil"/>
            </w:tcBorders>
            <w:shd w:val="clear" w:color="auto" w:fill="auto"/>
            <w:noWrap/>
            <w:vAlign w:val="center"/>
            <w:hideMark/>
          </w:tcPr>
          <w:p w14:paraId="2291799C" w14:textId="77777777" w:rsidR="00AF40F5" w:rsidRPr="00AF40F5" w:rsidRDefault="00AF40F5" w:rsidP="00AF40F5">
            <w:pPr>
              <w:spacing w:line="240" w:lineRule="auto"/>
              <w:jc w:val="right"/>
              <w:rPr>
                <w:sz w:val="12"/>
                <w:szCs w:val="12"/>
              </w:rPr>
            </w:pPr>
            <w:r w:rsidRPr="00AF40F5">
              <w:rPr>
                <w:sz w:val="12"/>
                <w:szCs w:val="12"/>
              </w:rPr>
              <w:t>99,8%</w:t>
            </w:r>
          </w:p>
        </w:tc>
      </w:tr>
      <w:tr w:rsidR="00AF40F5" w:rsidRPr="00AF40F5" w14:paraId="26ADD0AA" w14:textId="77777777" w:rsidTr="00AF40F5">
        <w:trPr>
          <w:trHeight w:val="85"/>
        </w:trPr>
        <w:tc>
          <w:tcPr>
            <w:tcW w:w="2693" w:type="pct"/>
            <w:tcBorders>
              <w:top w:val="nil"/>
              <w:left w:val="nil"/>
              <w:bottom w:val="nil"/>
              <w:right w:val="nil"/>
            </w:tcBorders>
            <w:shd w:val="clear" w:color="auto" w:fill="auto"/>
            <w:vAlign w:val="center"/>
            <w:hideMark/>
          </w:tcPr>
          <w:p w14:paraId="23F7C560" w14:textId="77777777" w:rsidR="00AF40F5" w:rsidRPr="00AF40F5" w:rsidRDefault="00AF40F5" w:rsidP="00AF40F5">
            <w:pPr>
              <w:spacing w:line="240" w:lineRule="auto"/>
              <w:rPr>
                <w:sz w:val="12"/>
                <w:szCs w:val="12"/>
              </w:rPr>
            </w:pPr>
            <w:r w:rsidRPr="00AF40F5">
              <w:rPr>
                <w:sz w:val="12"/>
                <w:szCs w:val="12"/>
              </w:rPr>
              <w:t>zakup usług obejmujących wykonanie ekspertyz, analiz i opinii</w:t>
            </w:r>
          </w:p>
        </w:tc>
        <w:tc>
          <w:tcPr>
            <w:tcW w:w="373" w:type="pct"/>
            <w:tcBorders>
              <w:top w:val="nil"/>
              <w:left w:val="nil"/>
              <w:bottom w:val="nil"/>
              <w:right w:val="nil"/>
            </w:tcBorders>
            <w:shd w:val="clear" w:color="auto" w:fill="auto"/>
            <w:vAlign w:val="center"/>
            <w:hideMark/>
          </w:tcPr>
          <w:p w14:paraId="735BB715"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208B9E36" w14:textId="77777777" w:rsidR="00AF40F5" w:rsidRPr="00AF40F5" w:rsidRDefault="00AF40F5" w:rsidP="00AF40F5">
            <w:pPr>
              <w:spacing w:line="240" w:lineRule="auto"/>
              <w:jc w:val="right"/>
              <w:rPr>
                <w:sz w:val="12"/>
                <w:szCs w:val="12"/>
              </w:rPr>
            </w:pPr>
            <w:r w:rsidRPr="00AF40F5">
              <w:rPr>
                <w:sz w:val="12"/>
                <w:szCs w:val="12"/>
              </w:rPr>
              <w:t>660</w:t>
            </w:r>
          </w:p>
        </w:tc>
        <w:tc>
          <w:tcPr>
            <w:tcW w:w="778" w:type="pct"/>
            <w:tcBorders>
              <w:top w:val="nil"/>
              <w:left w:val="nil"/>
              <w:bottom w:val="nil"/>
              <w:right w:val="nil"/>
            </w:tcBorders>
            <w:shd w:val="clear" w:color="auto" w:fill="auto"/>
            <w:noWrap/>
            <w:vAlign w:val="center"/>
            <w:hideMark/>
          </w:tcPr>
          <w:p w14:paraId="27414194" w14:textId="77777777" w:rsidR="00AF40F5" w:rsidRPr="00AF40F5" w:rsidRDefault="00AF40F5" w:rsidP="00AF40F5">
            <w:pPr>
              <w:spacing w:line="240" w:lineRule="auto"/>
              <w:jc w:val="right"/>
              <w:rPr>
                <w:sz w:val="12"/>
                <w:szCs w:val="12"/>
              </w:rPr>
            </w:pPr>
            <w:r w:rsidRPr="00AF40F5">
              <w:rPr>
                <w:sz w:val="12"/>
                <w:szCs w:val="12"/>
              </w:rPr>
              <w:t>659,26</w:t>
            </w:r>
          </w:p>
        </w:tc>
        <w:tc>
          <w:tcPr>
            <w:tcW w:w="483" w:type="pct"/>
            <w:tcBorders>
              <w:top w:val="nil"/>
              <w:left w:val="nil"/>
              <w:bottom w:val="nil"/>
              <w:right w:val="nil"/>
            </w:tcBorders>
            <w:shd w:val="clear" w:color="auto" w:fill="auto"/>
            <w:noWrap/>
            <w:vAlign w:val="center"/>
            <w:hideMark/>
          </w:tcPr>
          <w:p w14:paraId="0D7D9AF1"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0BF0B03F" w14:textId="77777777" w:rsidTr="00AF40F5">
        <w:trPr>
          <w:trHeight w:val="85"/>
        </w:trPr>
        <w:tc>
          <w:tcPr>
            <w:tcW w:w="2693" w:type="pct"/>
            <w:tcBorders>
              <w:top w:val="nil"/>
              <w:left w:val="nil"/>
              <w:bottom w:val="nil"/>
              <w:right w:val="nil"/>
            </w:tcBorders>
            <w:shd w:val="clear" w:color="auto" w:fill="auto"/>
            <w:vAlign w:val="center"/>
            <w:hideMark/>
          </w:tcPr>
          <w:p w14:paraId="752ADDAD"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noWrap/>
            <w:vAlign w:val="center"/>
            <w:hideMark/>
          </w:tcPr>
          <w:p w14:paraId="08872079"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2F587B7"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064557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42EA15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13677E1" w14:textId="77777777" w:rsidTr="00AF40F5">
        <w:trPr>
          <w:trHeight w:val="85"/>
        </w:trPr>
        <w:tc>
          <w:tcPr>
            <w:tcW w:w="2693" w:type="pct"/>
            <w:tcBorders>
              <w:top w:val="nil"/>
              <w:left w:val="nil"/>
              <w:bottom w:val="nil"/>
              <w:right w:val="nil"/>
            </w:tcBorders>
            <w:shd w:val="clear" w:color="auto" w:fill="auto"/>
            <w:vAlign w:val="center"/>
            <w:hideMark/>
          </w:tcPr>
          <w:p w14:paraId="2BA61D5B"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3" w:type="pct"/>
            <w:tcBorders>
              <w:top w:val="nil"/>
              <w:left w:val="nil"/>
              <w:bottom w:val="nil"/>
              <w:right w:val="nil"/>
            </w:tcBorders>
            <w:shd w:val="clear" w:color="auto" w:fill="auto"/>
            <w:vAlign w:val="center"/>
            <w:hideMark/>
          </w:tcPr>
          <w:p w14:paraId="1EC0F5F1"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6BA7D5C5"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0C0E1C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2A14DE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D8563C1" w14:textId="77777777" w:rsidTr="00AF40F5">
        <w:trPr>
          <w:trHeight w:val="85"/>
        </w:trPr>
        <w:tc>
          <w:tcPr>
            <w:tcW w:w="2693" w:type="pct"/>
            <w:tcBorders>
              <w:top w:val="nil"/>
              <w:left w:val="nil"/>
              <w:bottom w:val="nil"/>
              <w:right w:val="nil"/>
            </w:tcBorders>
            <w:shd w:val="clear" w:color="auto" w:fill="auto"/>
            <w:vAlign w:val="center"/>
            <w:hideMark/>
          </w:tcPr>
          <w:p w14:paraId="41A1A7DD" w14:textId="77777777" w:rsidR="00AF40F5" w:rsidRPr="00AF40F5" w:rsidRDefault="00AF40F5" w:rsidP="00AF40F5">
            <w:pPr>
              <w:spacing w:line="240" w:lineRule="auto"/>
              <w:rPr>
                <w:i/>
                <w:iCs/>
                <w:sz w:val="12"/>
                <w:szCs w:val="12"/>
              </w:rPr>
            </w:pPr>
            <w:r w:rsidRPr="00AF40F5">
              <w:rPr>
                <w:i/>
                <w:iCs/>
                <w:sz w:val="12"/>
                <w:szCs w:val="12"/>
              </w:rPr>
              <w:t xml:space="preserve">1. Ustawa z dnia 20 grudnia 1996 r. o gospodarce komunalnej </w:t>
            </w:r>
          </w:p>
        </w:tc>
        <w:tc>
          <w:tcPr>
            <w:tcW w:w="373" w:type="pct"/>
            <w:tcBorders>
              <w:top w:val="nil"/>
              <w:left w:val="nil"/>
              <w:bottom w:val="nil"/>
              <w:right w:val="nil"/>
            </w:tcBorders>
            <w:shd w:val="clear" w:color="auto" w:fill="auto"/>
            <w:vAlign w:val="center"/>
            <w:hideMark/>
          </w:tcPr>
          <w:p w14:paraId="71B19ACE"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458CC2A7"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4145736"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5B62849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3E2595F" w14:textId="77777777" w:rsidTr="00AF40F5">
        <w:trPr>
          <w:trHeight w:val="85"/>
        </w:trPr>
        <w:tc>
          <w:tcPr>
            <w:tcW w:w="2693" w:type="pct"/>
            <w:tcBorders>
              <w:top w:val="nil"/>
              <w:left w:val="nil"/>
              <w:bottom w:val="nil"/>
              <w:right w:val="nil"/>
            </w:tcBorders>
            <w:shd w:val="clear" w:color="auto" w:fill="auto"/>
            <w:vAlign w:val="center"/>
            <w:hideMark/>
          </w:tcPr>
          <w:p w14:paraId="3150C738" w14:textId="77777777" w:rsidR="00AF40F5" w:rsidRPr="00AF40F5" w:rsidRDefault="00AF40F5" w:rsidP="00AF40F5">
            <w:pPr>
              <w:spacing w:line="240" w:lineRule="auto"/>
              <w:rPr>
                <w:i/>
                <w:iCs/>
                <w:sz w:val="12"/>
                <w:szCs w:val="12"/>
              </w:rPr>
            </w:pPr>
            <w:r w:rsidRPr="00AF40F5">
              <w:rPr>
                <w:i/>
                <w:iCs/>
                <w:sz w:val="12"/>
                <w:szCs w:val="12"/>
              </w:rPr>
              <w:t xml:space="preserve">2. Ustawa z dnia 21 listopada 2008 r. o pracownikach samorządowych </w:t>
            </w:r>
          </w:p>
        </w:tc>
        <w:tc>
          <w:tcPr>
            <w:tcW w:w="373" w:type="pct"/>
            <w:tcBorders>
              <w:top w:val="nil"/>
              <w:left w:val="nil"/>
              <w:bottom w:val="nil"/>
              <w:right w:val="nil"/>
            </w:tcBorders>
            <w:shd w:val="clear" w:color="auto" w:fill="auto"/>
            <w:vAlign w:val="center"/>
            <w:hideMark/>
          </w:tcPr>
          <w:p w14:paraId="02F77C99"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6B73B778"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51527825"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63D8167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904F9D7" w14:textId="77777777" w:rsidTr="00AF40F5">
        <w:trPr>
          <w:trHeight w:val="85"/>
        </w:trPr>
        <w:tc>
          <w:tcPr>
            <w:tcW w:w="2693" w:type="pct"/>
            <w:tcBorders>
              <w:top w:val="nil"/>
              <w:left w:val="nil"/>
              <w:bottom w:val="nil"/>
              <w:right w:val="nil"/>
            </w:tcBorders>
            <w:shd w:val="clear" w:color="auto" w:fill="auto"/>
            <w:vAlign w:val="center"/>
            <w:hideMark/>
          </w:tcPr>
          <w:p w14:paraId="4D8B8DAB"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7DC6B235"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AAF9A55"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DC08B1D"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EA5C86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B76FC94" w14:textId="77777777" w:rsidTr="00AF40F5">
        <w:trPr>
          <w:trHeight w:val="85"/>
        </w:trPr>
        <w:tc>
          <w:tcPr>
            <w:tcW w:w="2693" w:type="pct"/>
            <w:tcBorders>
              <w:top w:val="nil"/>
              <w:left w:val="nil"/>
              <w:bottom w:val="nil"/>
              <w:right w:val="nil"/>
            </w:tcBorders>
            <w:shd w:val="clear" w:color="000000" w:fill="EAF1F6"/>
            <w:vAlign w:val="center"/>
            <w:hideMark/>
          </w:tcPr>
          <w:p w14:paraId="7EF1ADC1" w14:textId="77777777" w:rsidR="00AF40F5" w:rsidRPr="00AF40F5" w:rsidRDefault="00AF40F5" w:rsidP="00AF40F5">
            <w:pPr>
              <w:spacing w:line="240" w:lineRule="auto"/>
              <w:rPr>
                <w:b/>
                <w:bCs/>
                <w:sz w:val="12"/>
                <w:szCs w:val="12"/>
              </w:rPr>
            </w:pPr>
            <w:r w:rsidRPr="00AF40F5">
              <w:rPr>
                <w:b/>
                <w:bCs/>
                <w:sz w:val="12"/>
                <w:szCs w:val="12"/>
              </w:rPr>
              <w:t>Rozliczenia ze wspólnotami mieszkaniowymi - zadanie 4</w:t>
            </w:r>
          </w:p>
        </w:tc>
        <w:tc>
          <w:tcPr>
            <w:tcW w:w="373" w:type="pct"/>
            <w:tcBorders>
              <w:top w:val="nil"/>
              <w:left w:val="nil"/>
              <w:bottom w:val="nil"/>
              <w:right w:val="nil"/>
            </w:tcBorders>
            <w:shd w:val="clear" w:color="000000" w:fill="EAF1F6"/>
            <w:vAlign w:val="center"/>
            <w:hideMark/>
          </w:tcPr>
          <w:p w14:paraId="18A3C099"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EAF1F6"/>
            <w:vAlign w:val="center"/>
            <w:hideMark/>
          </w:tcPr>
          <w:p w14:paraId="5D206E3E" w14:textId="77777777" w:rsidR="00AF40F5" w:rsidRPr="00AF40F5" w:rsidRDefault="00AF40F5" w:rsidP="00AF40F5">
            <w:pPr>
              <w:spacing w:line="240" w:lineRule="auto"/>
              <w:jc w:val="right"/>
              <w:rPr>
                <w:b/>
                <w:bCs/>
                <w:sz w:val="12"/>
                <w:szCs w:val="12"/>
              </w:rPr>
            </w:pPr>
            <w:r w:rsidRPr="00AF40F5">
              <w:rPr>
                <w:b/>
                <w:bCs/>
                <w:sz w:val="12"/>
                <w:szCs w:val="12"/>
              </w:rPr>
              <w:t>110 382 370</w:t>
            </w:r>
          </w:p>
        </w:tc>
        <w:tc>
          <w:tcPr>
            <w:tcW w:w="778" w:type="pct"/>
            <w:tcBorders>
              <w:top w:val="nil"/>
              <w:left w:val="nil"/>
              <w:bottom w:val="nil"/>
              <w:right w:val="nil"/>
            </w:tcBorders>
            <w:shd w:val="clear" w:color="000000" w:fill="EAF1F6"/>
            <w:vAlign w:val="center"/>
            <w:hideMark/>
          </w:tcPr>
          <w:p w14:paraId="4032375C" w14:textId="77777777" w:rsidR="00AF40F5" w:rsidRPr="00AF40F5" w:rsidRDefault="00AF40F5" w:rsidP="00AF40F5">
            <w:pPr>
              <w:spacing w:line="240" w:lineRule="auto"/>
              <w:jc w:val="right"/>
              <w:rPr>
                <w:b/>
                <w:bCs/>
                <w:sz w:val="12"/>
                <w:szCs w:val="12"/>
              </w:rPr>
            </w:pPr>
            <w:r w:rsidRPr="00AF40F5">
              <w:rPr>
                <w:b/>
                <w:bCs/>
                <w:sz w:val="12"/>
                <w:szCs w:val="12"/>
              </w:rPr>
              <w:t>105 135 897,05</w:t>
            </w:r>
          </w:p>
        </w:tc>
        <w:tc>
          <w:tcPr>
            <w:tcW w:w="483" w:type="pct"/>
            <w:tcBorders>
              <w:top w:val="nil"/>
              <w:left w:val="nil"/>
              <w:bottom w:val="nil"/>
              <w:right w:val="nil"/>
            </w:tcBorders>
            <w:shd w:val="clear" w:color="000000" w:fill="EAF1F6"/>
            <w:vAlign w:val="center"/>
            <w:hideMark/>
          </w:tcPr>
          <w:p w14:paraId="6182A168" w14:textId="77777777" w:rsidR="00AF40F5" w:rsidRPr="00AF40F5" w:rsidRDefault="00AF40F5" w:rsidP="00AF40F5">
            <w:pPr>
              <w:spacing w:line="240" w:lineRule="auto"/>
              <w:jc w:val="right"/>
              <w:rPr>
                <w:b/>
                <w:bCs/>
                <w:sz w:val="12"/>
                <w:szCs w:val="12"/>
              </w:rPr>
            </w:pPr>
            <w:r w:rsidRPr="00AF40F5">
              <w:rPr>
                <w:b/>
                <w:bCs/>
                <w:sz w:val="12"/>
                <w:szCs w:val="12"/>
              </w:rPr>
              <w:t>95,2%</w:t>
            </w:r>
          </w:p>
        </w:tc>
      </w:tr>
      <w:tr w:rsidR="00AF40F5" w:rsidRPr="00AF40F5" w14:paraId="5C310C0A" w14:textId="77777777" w:rsidTr="00AF40F5">
        <w:trPr>
          <w:trHeight w:val="85"/>
        </w:trPr>
        <w:tc>
          <w:tcPr>
            <w:tcW w:w="2693" w:type="pct"/>
            <w:tcBorders>
              <w:top w:val="nil"/>
              <w:left w:val="nil"/>
              <w:bottom w:val="nil"/>
              <w:right w:val="nil"/>
            </w:tcBorders>
            <w:shd w:val="clear" w:color="auto" w:fill="auto"/>
            <w:vAlign w:val="center"/>
            <w:hideMark/>
          </w:tcPr>
          <w:p w14:paraId="4EC4A5E3"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vAlign w:val="center"/>
            <w:hideMark/>
          </w:tcPr>
          <w:p w14:paraId="691CD37F"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1EAADC5"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731910FE"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23ADC37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DC9B40B" w14:textId="77777777" w:rsidTr="00AF40F5">
        <w:trPr>
          <w:trHeight w:val="85"/>
        </w:trPr>
        <w:tc>
          <w:tcPr>
            <w:tcW w:w="2693" w:type="pct"/>
            <w:tcBorders>
              <w:top w:val="nil"/>
              <w:left w:val="nil"/>
              <w:bottom w:val="nil"/>
              <w:right w:val="nil"/>
            </w:tcBorders>
            <w:shd w:val="clear" w:color="auto" w:fill="auto"/>
            <w:vAlign w:val="center"/>
            <w:hideMark/>
          </w:tcPr>
          <w:p w14:paraId="60A7CAF9"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zapewnienie rozliczeń ze wspólnotami mieszkaniowymi za lokale Miasta </w:t>
            </w:r>
          </w:p>
        </w:tc>
        <w:tc>
          <w:tcPr>
            <w:tcW w:w="373" w:type="pct"/>
            <w:tcBorders>
              <w:top w:val="nil"/>
              <w:left w:val="nil"/>
              <w:bottom w:val="nil"/>
              <w:right w:val="nil"/>
            </w:tcBorders>
            <w:shd w:val="clear" w:color="auto" w:fill="auto"/>
            <w:noWrap/>
            <w:vAlign w:val="center"/>
            <w:hideMark/>
          </w:tcPr>
          <w:p w14:paraId="2022AF84"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6DB4147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083392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534987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A700FD2" w14:textId="77777777" w:rsidTr="00AF40F5">
        <w:trPr>
          <w:trHeight w:val="85"/>
        </w:trPr>
        <w:tc>
          <w:tcPr>
            <w:tcW w:w="2693" w:type="pct"/>
            <w:tcBorders>
              <w:top w:val="nil"/>
              <w:left w:val="nil"/>
              <w:bottom w:val="nil"/>
              <w:right w:val="nil"/>
            </w:tcBorders>
            <w:shd w:val="clear" w:color="auto" w:fill="auto"/>
            <w:vAlign w:val="center"/>
            <w:hideMark/>
          </w:tcPr>
          <w:p w14:paraId="7E0CE747"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50119477"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D7974D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785481B"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5F2C1D6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3380048" w14:textId="77777777" w:rsidTr="00AF40F5">
        <w:trPr>
          <w:trHeight w:val="85"/>
        </w:trPr>
        <w:tc>
          <w:tcPr>
            <w:tcW w:w="2693" w:type="pct"/>
            <w:tcBorders>
              <w:top w:val="nil"/>
              <w:left w:val="nil"/>
              <w:bottom w:val="nil"/>
              <w:right w:val="nil"/>
            </w:tcBorders>
            <w:shd w:val="clear" w:color="auto" w:fill="auto"/>
            <w:vAlign w:val="center"/>
            <w:hideMark/>
          </w:tcPr>
          <w:p w14:paraId="781BAF3F" w14:textId="77777777" w:rsidR="00AF40F5" w:rsidRPr="00AF40F5" w:rsidRDefault="00AF40F5" w:rsidP="00AF40F5">
            <w:pPr>
              <w:spacing w:line="240" w:lineRule="auto"/>
              <w:rPr>
                <w:sz w:val="12"/>
                <w:szCs w:val="12"/>
              </w:rPr>
            </w:pPr>
            <w:r w:rsidRPr="00AF40F5">
              <w:rPr>
                <w:sz w:val="12"/>
                <w:szCs w:val="12"/>
              </w:rPr>
              <w:t>Liczba lokali Miasta we wspólnotach mieszkaniowych</w:t>
            </w:r>
          </w:p>
        </w:tc>
        <w:tc>
          <w:tcPr>
            <w:tcW w:w="373" w:type="pct"/>
            <w:tcBorders>
              <w:top w:val="nil"/>
              <w:left w:val="nil"/>
              <w:bottom w:val="nil"/>
              <w:right w:val="nil"/>
            </w:tcBorders>
            <w:shd w:val="clear" w:color="auto" w:fill="auto"/>
            <w:noWrap/>
            <w:vAlign w:val="center"/>
            <w:hideMark/>
          </w:tcPr>
          <w:p w14:paraId="591EFA6C" w14:textId="77777777" w:rsidR="00AF40F5" w:rsidRPr="00AF40F5" w:rsidRDefault="00AF40F5" w:rsidP="00AF40F5">
            <w:pPr>
              <w:spacing w:line="240" w:lineRule="auto"/>
              <w:jc w:val="right"/>
              <w:rPr>
                <w:sz w:val="12"/>
                <w:szCs w:val="12"/>
              </w:rPr>
            </w:pPr>
            <w:r w:rsidRPr="00AF40F5">
              <w:rPr>
                <w:sz w:val="12"/>
                <w:szCs w:val="12"/>
              </w:rPr>
              <w:t>11 662</w:t>
            </w:r>
          </w:p>
        </w:tc>
        <w:tc>
          <w:tcPr>
            <w:tcW w:w="673" w:type="pct"/>
            <w:tcBorders>
              <w:top w:val="nil"/>
              <w:left w:val="nil"/>
              <w:bottom w:val="nil"/>
              <w:right w:val="nil"/>
            </w:tcBorders>
            <w:shd w:val="clear" w:color="auto" w:fill="auto"/>
            <w:vAlign w:val="center"/>
            <w:hideMark/>
          </w:tcPr>
          <w:p w14:paraId="1479E8DD" w14:textId="77777777" w:rsidR="00AF40F5" w:rsidRPr="00AF40F5" w:rsidRDefault="00AF40F5" w:rsidP="00AF40F5">
            <w:pPr>
              <w:spacing w:line="240" w:lineRule="auto"/>
              <w:jc w:val="right"/>
              <w:rPr>
                <w:sz w:val="12"/>
                <w:szCs w:val="12"/>
              </w:rPr>
            </w:pPr>
          </w:p>
        </w:tc>
        <w:tc>
          <w:tcPr>
            <w:tcW w:w="778" w:type="pct"/>
            <w:tcBorders>
              <w:top w:val="nil"/>
              <w:left w:val="nil"/>
              <w:bottom w:val="nil"/>
              <w:right w:val="nil"/>
            </w:tcBorders>
            <w:shd w:val="clear" w:color="auto" w:fill="auto"/>
            <w:noWrap/>
            <w:vAlign w:val="center"/>
            <w:hideMark/>
          </w:tcPr>
          <w:p w14:paraId="23E721C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507B1A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0BD8C6E" w14:textId="77777777" w:rsidTr="00AF40F5">
        <w:trPr>
          <w:trHeight w:val="85"/>
        </w:trPr>
        <w:tc>
          <w:tcPr>
            <w:tcW w:w="2693" w:type="pct"/>
            <w:tcBorders>
              <w:top w:val="nil"/>
              <w:left w:val="nil"/>
              <w:bottom w:val="nil"/>
              <w:right w:val="nil"/>
            </w:tcBorders>
            <w:shd w:val="clear" w:color="auto" w:fill="auto"/>
            <w:vAlign w:val="center"/>
            <w:hideMark/>
          </w:tcPr>
          <w:p w14:paraId="566F9A1B" w14:textId="77777777" w:rsidR="00AF40F5" w:rsidRPr="00AF40F5" w:rsidRDefault="00AF40F5" w:rsidP="00AF40F5">
            <w:pPr>
              <w:spacing w:line="240" w:lineRule="auto"/>
              <w:rPr>
                <w:i/>
                <w:iCs/>
                <w:sz w:val="12"/>
                <w:szCs w:val="12"/>
              </w:rPr>
            </w:pPr>
            <w:r w:rsidRPr="00AF40F5">
              <w:rPr>
                <w:i/>
                <w:iCs/>
                <w:sz w:val="12"/>
                <w:szCs w:val="12"/>
              </w:rPr>
              <w:t>w tym liczba mieszkań</w:t>
            </w:r>
          </w:p>
        </w:tc>
        <w:tc>
          <w:tcPr>
            <w:tcW w:w="373" w:type="pct"/>
            <w:tcBorders>
              <w:top w:val="nil"/>
              <w:left w:val="nil"/>
              <w:bottom w:val="nil"/>
              <w:right w:val="nil"/>
            </w:tcBorders>
            <w:shd w:val="clear" w:color="auto" w:fill="auto"/>
            <w:noWrap/>
            <w:vAlign w:val="center"/>
            <w:hideMark/>
          </w:tcPr>
          <w:p w14:paraId="1277D062" w14:textId="77777777" w:rsidR="00AF40F5" w:rsidRPr="00AF40F5" w:rsidRDefault="00AF40F5" w:rsidP="00AF40F5">
            <w:pPr>
              <w:spacing w:line="240" w:lineRule="auto"/>
              <w:jc w:val="right"/>
              <w:rPr>
                <w:i/>
                <w:iCs/>
                <w:sz w:val="12"/>
                <w:szCs w:val="12"/>
              </w:rPr>
            </w:pPr>
            <w:r w:rsidRPr="00AF40F5">
              <w:rPr>
                <w:i/>
                <w:iCs/>
                <w:sz w:val="12"/>
                <w:szCs w:val="12"/>
              </w:rPr>
              <w:t>10 704</w:t>
            </w:r>
          </w:p>
        </w:tc>
        <w:tc>
          <w:tcPr>
            <w:tcW w:w="673" w:type="pct"/>
            <w:tcBorders>
              <w:top w:val="nil"/>
              <w:left w:val="nil"/>
              <w:bottom w:val="nil"/>
              <w:right w:val="nil"/>
            </w:tcBorders>
            <w:shd w:val="clear" w:color="auto" w:fill="auto"/>
            <w:vAlign w:val="center"/>
            <w:hideMark/>
          </w:tcPr>
          <w:p w14:paraId="1981F986" w14:textId="77777777" w:rsidR="00AF40F5" w:rsidRPr="00AF40F5" w:rsidRDefault="00AF40F5" w:rsidP="00AF40F5">
            <w:pPr>
              <w:spacing w:line="240" w:lineRule="auto"/>
              <w:jc w:val="right"/>
              <w:rPr>
                <w:i/>
                <w:iCs/>
                <w:sz w:val="12"/>
                <w:szCs w:val="12"/>
              </w:rPr>
            </w:pPr>
          </w:p>
        </w:tc>
        <w:tc>
          <w:tcPr>
            <w:tcW w:w="778" w:type="pct"/>
            <w:tcBorders>
              <w:top w:val="nil"/>
              <w:left w:val="nil"/>
              <w:bottom w:val="nil"/>
              <w:right w:val="nil"/>
            </w:tcBorders>
            <w:shd w:val="clear" w:color="auto" w:fill="auto"/>
            <w:noWrap/>
            <w:vAlign w:val="center"/>
            <w:hideMark/>
          </w:tcPr>
          <w:p w14:paraId="2A4E4CD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8E5BE2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B989655" w14:textId="77777777" w:rsidTr="00AF40F5">
        <w:trPr>
          <w:trHeight w:val="85"/>
        </w:trPr>
        <w:tc>
          <w:tcPr>
            <w:tcW w:w="2693" w:type="pct"/>
            <w:tcBorders>
              <w:top w:val="nil"/>
              <w:left w:val="nil"/>
              <w:bottom w:val="nil"/>
              <w:right w:val="nil"/>
            </w:tcBorders>
            <w:shd w:val="clear" w:color="auto" w:fill="auto"/>
            <w:vAlign w:val="center"/>
            <w:hideMark/>
          </w:tcPr>
          <w:p w14:paraId="42C127C2"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071F287A"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160927B"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0E0617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B06B69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3F6A95A" w14:textId="77777777" w:rsidTr="00AF40F5">
        <w:trPr>
          <w:trHeight w:val="85"/>
        </w:trPr>
        <w:tc>
          <w:tcPr>
            <w:tcW w:w="2693" w:type="pct"/>
            <w:tcBorders>
              <w:top w:val="nil"/>
              <w:left w:val="nil"/>
              <w:bottom w:val="nil"/>
              <w:right w:val="nil"/>
            </w:tcBorders>
            <w:shd w:val="clear" w:color="auto" w:fill="auto"/>
            <w:vAlign w:val="center"/>
            <w:hideMark/>
          </w:tcPr>
          <w:p w14:paraId="77CBEC07"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652ACEBD"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364A0ECA"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522624F6"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1C64D97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60C8B39" w14:textId="77777777" w:rsidTr="00AF40F5">
        <w:trPr>
          <w:trHeight w:val="85"/>
        </w:trPr>
        <w:tc>
          <w:tcPr>
            <w:tcW w:w="2693" w:type="pct"/>
            <w:tcBorders>
              <w:top w:val="nil"/>
              <w:left w:val="nil"/>
              <w:bottom w:val="nil"/>
              <w:right w:val="nil"/>
            </w:tcBorders>
            <w:shd w:val="clear" w:color="auto" w:fill="auto"/>
            <w:noWrap/>
            <w:vAlign w:val="center"/>
            <w:hideMark/>
          </w:tcPr>
          <w:p w14:paraId="08CBD1B8"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0E39222A"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0E06014"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AD2A94B"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EB58DC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DA53287" w14:textId="77777777" w:rsidTr="00AF40F5">
        <w:trPr>
          <w:trHeight w:val="85"/>
        </w:trPr>
        <w:tc>
          <w:tcPr>
            <w:tcW w:w="2693" w:type="pct"/>
            <w:tcBorders>
              <w:top w:val="nil"/>
              <w:left w:val="nil"/>
              <w:bottom w:val="nil"/>
              <w:right w:val="nil"/>
            </w:tcBorders>
            <w:shd w:val="clear" w:color="auto" w:fill="auto"/>
            <w:vAlign w:val="center"/>
            <w:hideMark/>
          </w:tcPr>
          <w:p w14:paraId="7A45B649"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70005</w:t>
            </w:r>
          </w:p>
        </w:tc>
        <w:tc>
          <w:tcPr>
            <w:tcW w:w="373" w:type="pct"/>
            <w:tcBorders>
              <w:top w:val="nil"/>
              <w:left w:val="nil"/>
              <w:bottom w:val="nil"/>
              <w:right w:val="nil"/>
            </w:tcBorders>
            <w:shd w:val="clear" w:color="auto" w:fill="auto"/>
            <w:vAlign w:val="center"/>
            <w:hideMark/>
          </w:tcPr>
          <w:p w14:paraId="5F6F11A4"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4304BBFC" w14:textId="77777777" w:rsidR="00AF40F5" w:rsidRPr="00AF40F5" w:rsidRDefault="00AF40F5" w:rsidP="00AF40F5">
            <w:pPr>
              <w:spacing w:line="240" w:lineRule="auto"/>
              <w:jc w:val="right"/>
              <w:rPr>
                <w:i/>
                <w:iCs/>
                <w:sz w:val="12"/>
                <w:szCs w:val="12"/>
              </w:rPr>
            </w:pPr>
            <w:r w:rsidRPr="00AF40F5">
              <w:rPr>
                <w:i/>
                <w:iCs/>
                <w:sz w:val="12"/>
                <w:szCs w:val="12"/>
              </w:rPr>
              <w:t>11 439 000</w:t>
            </w:r>
          </w:p>
        </w:tc>
        <w:tc>
          <w:tcPr>
            <w:tcW w:w="778" w:type="pct"/>
            <w:tcBorders>
              <w:top w:val="nil"/>
              <w:left w:val="nil"/>
              <w:bottom w:val="nil"/>
              <w:right w:val="nil"/>
            </w:tcBorders>
            <w:shd w:val="clear" w:color="auto" w:fill="auto"/>
            <w:noWrap/>
            <w:vAlign w:val="center"/>
            <w:hideMark/>
          </w:tcPr>
          <w:p w14:paraId="27AC929B" w14:textId="77777777" w:rsidR="00AF40F5" w:rsidRPr="00AF40F5" w:rsidRDefault="00AF40F5" w:rsidP="00AF40F5">
            <w:pPr>
              <w:spacing w:line="240" w:lineRule="auto"/>
              <w:jc w:val="right"/>
              <w:rPr>
                <w:i/>
                <w:iCs/>
                <w:sz w:val="12"/>
                <w:szCs w:val="12"/>
              </w:rPr>
            </w:pPr>
            <w:r w:rsidRPr="00AF40F5">
              <w:rPr>
                <w:i/>
                <w:iCs/>
                <w:sz w:val="12"/>
                <w:szCs w:val="12"/>
              </w:rPr>
              <w:t>10 689 514,50</w:t>
            </w:r>
          </w:p>
        </w:tc>
        <w:tc>
          <w:tcPr>
            <w:tcW w:w="483" w:type="pct"/>
            <w:tcBorders>
              <w:top w:val="nil"/>
              <w:left w:val="nil"/>
              <w:bottom w:val="nil"/>
              <w:right w:val="nil"/>
            </w:tcBorders>
            <w:shd w:val="clear" w:color="auto" w:fill="auto"/>
            <w:noWrap/>
            <w:vAlign w:val="center"/>
            <w:hideMark/>
          </w:tcPr>
          <w:p w14:paraId="228118E8" w14:textId="77777777" w:rsidR="00AF40F5" w:rsidRPr="00AF40F5" w:rsidRDefault="00AF40F5" w:rsidP="00AF40F5">
            <w:pPr>
              <w:spacing w:line="240" w:lineRule="auto"/>
              <w:jc w:val="right"/>
              <w:rPr>
                <w:i/>
                <w:iCs/>
                <w:sz w:val="12"/>
                <w:szCs w:val="12"/>
              </w:rPr>
            </w:pPr>
            <w:r w:rsidRPr="00AF40F5">
              <w:rPr>
                <w:i/>
                <w:iCs/>
                <w:sz w:val="12"/>
                <w:szCs w:val="12"/>
              </w:rPr>
              <w:t>93,4%</w:t>
            </w:r>
          </w:p>
        </w:tc>
      </w:tr>
      <w:tr w:rsidR="00AF40F5" w:rsidRPr="00AF40F5" w14:paraId="298C17FB" w14:textId="77777777" w:rsidTr="00AF40F5">
        <w:trPr>
          <w:trHeight w:val="85"/>
        </w:trPr>
        <w:tc>
          <w:tcPr>
            <w:tcW w:w="2693" w:type="pct"/>
            <w:tcBorders>
              <w:top w:val="nil"/>
              <w:left w:val="nil"/>
              <w:bottom w:val="nil"/>
              <w:right w:val="nil"/>
            </w:tcBorders>
            <w:shd w:val="clear" w:color="auto" w:fill="auto"/>
            <w:vAlign w:val="center"/>
            <w:hideMark/>
          </w:tcPr>
          <w:p w14:paraId="5590525D"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noWrap/>
            <w:vAlign w:val="center"/>
            <w:hideMark/>
          </w:tcPr>
          <w:p w14:paraId="1CB49427"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6A451E4"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8E67ABB"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CFF4F2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29D36DD" w14:textId="77777777" w:rsidTr="00AF40F5">
        <w:trPr>
          <w:trHeight w:val="85"/>
        </w:trPr>
        <w:tc>
          <w:tcPr>
            <w:tcW w:w="2693" w:type="pct"/>
            <w:tcBorders>
              <w:top w:val="nil"/>
              <w:left w:val="nil"/>
              <w:bottom w:val="nil"/>
              <w:right w:val="nil"/>
            </w:tcBorders>
            <w:shd w:val="clear" w:color="auto" w:fill="auto"/>
            <w:vAlign w:val="center"/>
            <w:hideMark/>
          </w:tcPr>
          <w:p w14:paraId="7E80D458"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noWrap/>
            <w:vAlign w:val="center"/>
            <w:hideMark/>
          </w:tcPr>
          <w:p w14:paraId="2F5F1DD8"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6F08B445"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BF89BE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B80ADE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96BA59B" w14:textId="77777777" w:rsidTr="00AF40F5">
        <w:trPr>
          <w:trHeight w:val="85"/>
        </w:trPr>
        <w:tc>
          <w:tcPr>
            <w:tcW w:w="2693" w:type="pct"/>
            <w:tcBorders>
              <w:top w:val="nil"/>
              <w:left w:val="nil"/>
              <w:bottom w:val="nil"/>
              <w:right w:val="nil"/>
            </w:tcBorders>
            <w:shd w:val="clear" w:color="auto" w:fill="auto"/>
            <w:noWrap/>
            <w:vAlign w:val="center"/>
            <w:hideMark/>
          </w:tcPr>
          <w:p w14:paraId="044E86FE" w14:textId="77777777" w:rsidR="00AF40F5" w:rsidRPr="00AF40F5" w:rsidRDefault="00AF40F5" w:rsidP="00AF40F5">
            <w:pPr>
              <w:spacing w:line="240" w:lineRule="auto"/>
              <w:rPr>
                <w:sz w:val="12"/>
                <w:szCs w:val="12"/>
              </w:rPr>
            </w:pPr>
            <w:r w:rsidRPr="00AF40F5">
              <w:rPr>
                <w:sz w:val="12"/>
                <w:szCs w:val="12"/>
              </w:rPr>
              <w:t>opłaty za media</w:t>
            </w:r>
          </w:p>
        </w:tc>
        <w:tc>
          <w:tcPr>
            <w:tcW w:w="373" w:type="pct"/>
            <w:tcBorders>
              <w:top w:val="nil"/>
              <w:left w:val="nil"/>
              <w:bottom w:val="nil"/>
              <w:right w:val="nil"/>
            </w:tcBorders>
            <w:shd w:val="clear" w:color="auto" w:fill="auto"/>
            <w:noWrap/>
            <w:vAlign w:val="center"/>
            <w:hideMark/>
          </w:tcPr>
          <w:p w14:paraId="539D756B"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5AAE7E15" w14:textId="77777777" w:rsidR="00AF40F5" w:rsidRPr="00AF40F5" w:rsidRDefault="00AF40F5" w:rsidP="00AF40F5">
            <w:pPr>
              <w:spacing w:line="240" w:lineRule="auto"/>
              <w:jc w:val="right"/>
              <w:rPr>
                <w:sz w:val="12"/>
                <w:szCs w:val="12"/>
              </w:rPr>
            </w:pPr>
            <w:r w:rsidRPr="00AF40F5">
              <w:rPr>
                <w:sz w:val="12"/>
                <w:szCs w:val="12"/>
              </w:rPr>
              <w:t>5 207 000</w:t>
            </w:r>
          </w:p>
        </w:tc>
        <w:tc>
          <w:tcPr>
            <w:tcW w:w="778" w:type="pct"/>
            <w:tcBorders>
              <w:top w:val="nil"/>
              <w:left w:val="nil"/>
              <w:bottom w:val="nil"/>
              <w:right w:val="nil"/>
            </w:tcBorders>
            <w:shd w:val="clear" w:color="auto" w:fill="auto"/>
            <w:noWrap/>
            <w:vAlign w:val="center"/>
            <w:hideMark/>
          </w:tcPr>
          <w:p w14:paraId="7327E143" w14:textId="77777777" w:rsidR="00AF40F5" w:rsidRPr="00AF40F5" w:rsidRDefault="00AF40F5" w:rsidP="00AF40F5">
            <w:pPr>
              <w:spacing w:line="240" w:lineRule="auto"/>
              <w:jc w:val="right"/>
              <w:rPr>
                <w:sz w:val="12"/>
                <w:szCs w:val="12"/>
              </w:rPr>
            </w:pPr>
            <w:r w:rsidRPr="00AF40F5">
              <w:rPr>
                <w:sz w:val="12"/>
                <w:szCs w:val="12"/>
              </w:rPr>
              <w:t>4 778 737,76</w:t>
            </w:r>
          </w:p>
        </w:tc>
        <w:tc>
          <w:tcPr>
            <w:tcW w:w="483" w:type="pct"/>
            <w:tcBorders>
              <w:top w:val="nil"/>
              <w:left w:val="nil"/>
              <w:bottom w:val="nil"/>
              <w:right w:val="nil"/>
            </w:tcBorders>
            <w:shd w:val="clear" w:color="auto" w:fill="auto"/>
            <w:noWrap/>
            <w:vAlign w:val="center"/>
            <w:hideMark/>
          </w:tcPr>
          <w:p w14:paraId="5BF9CE49" w14:textId="77777777" w:rsidR="00AF40F5" w:rsidRPr="00AF40F5" w:rsidRDefault="00AF40F5" w:rsidP="00AF40F5">
            <w:pPr>
              <w:spacing w:line="240" w:lineRule="auto"/>
              <w:jc w:val="right"/>
              <w:rPr>
                <w:sz w:val="12"/>
                <w:szCs w:val="12"/>
              </w:rPr>
            </w:pPr>
            <w:r w:rsidRPr="00AF40F5">
              <w:rPr>
                <w:sz w:val="12"/>
                <w:szCs w:val="12"/>
              </w:rPr>
              <w:t>91,8%</w:t>
            </w:r>
          </w:p>
        </w:tc>
      </w:tr>
      <w:tr w:rsidR="00AF40F5" w:rsidRPr="00AF40F5" w14:paraId="6118FC0A" w14:textId="77777777" w:rsidTr="00AF40F5">
        <w:trPr>
          <w:trHeight w:val="85"/>
        </w:trPr>
        <w:tc>
          <w:tcPr>
            <w:tcW w:w="2693" w:type="pct"/>
            <w:tcBorders>
              <w:top w:val="nil"/>
              <w:left w:val="nil"/>
              <w:bottom w:val="nil"/>
              <w:right w:val="nil"/>
            </w:tcBorders>
            <w:shd w:val="clear" w:color="auto" w:fill="auto"/>
            <w:noWrap/>
            <w:vAlign w:val="center"/>
            <w:hideMark/>
          </w:tcPr>
          <w:p w14:paraId="51BCF20A" w14:textId="77777777" w:rsidR="00AF40F5" w:rsidRPr="00AF40F5" w:rsidRDefault="00AF40F5" w:rsidP="00AF40F5">
            <w:pPr>
              <w:spacing w:line="240" w:lineRule="auto"/>
              <w:rPr>
                <w:sz w:val="12"/>
                <w:szCs w:val="12"/>
              </w:rPr>
            </w:pPr>
            <w:r w:rsidRPr="00AF40F5">
              <w:rPr>
                <w:sz w:val="12"/>
                <w:szCs w:val="12"/>
              </w:rPr>
              <w:t>zaliczka remontowa</w:t>
            </w:r>
          </w:p>
        </w:tc>
        <w:tc>
          <w:tcPr>
            <w:tcW w:w="373" w:type="pct"/>
            <w:tcBorders>
              <w:top w:val="nil"/>
              <w:left w:val="nil"/>
              <w:bottom w:val="nil"/>
              <w:right w:val="nil"/>
            </w:tcBorders>
            <w:shd w:val="clear" w:color="auto" w:fill="auto"/>
            <w:noWrap/>
            <w:vAlign w:val="center"/>
            <w:hideMark/>
          </w:tcPr>
          <w:p w14:paraId="589E5574"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4D412B97" w14:textId="77777777" w:rsidR="00AF40F5" w:rsidRPr="00AF40F5" w:rsidRDefault="00AF40F5" w:rsidP="00AF40F5">
            <w:pPr>
              <w:spacing w:line="240" w:lineRule="auto"/>
              <w:jc w:val="right"/>
              <w:rPr>
                <w:sz w:val="12"/>
                <w:szCs w:val="12"/>
              </w:rPr>
            </w:pPr>
            <w:r w:rsidRPr="00AF40F5">
              <w:rPr>
                <w:sz w:val="12"/>
                <w:szCs w:val="12"/>
              </w:rPr>
              <w:t>2 420 000</w:t>
            </w:r>
          </w:p>
        </w:tc>
        <w:tc>
          <w:tcPr>
            <w:tcW w:w="778" w:type="pct"/>
            <w:tcBorders>
              <w:top w:val="nil"/>
              <w:left w:val="nil"/>
              <w:bottom w:val="nil"/>
              <w:right w:val="nil"/>
            </w:tcBorders>
            <w:shd w:val="clear" w:color="auto" w:fill="auto"/>
            <w:noWrap/>
            <w:vAlign w:val="center"/>
            <w:hideMark/>
          </w:tcPr>
          <w:p w14:paraId="583221A3" w14:textId="77777777" w:rsidR="00AF40F5" w:rsidRPr="00AF40F5" w:rsidRDefault="00AF40F5" w:rsidP="00AF40F5">
            <w:pPr>
              <w:spacing w:line="240" w:lineRule="auto"/>
              <w:jc w:val="right"/>
              <w:rPr>
                <w:sz w:val="12"/>
                <w:szCs w:val="12"/>
              </w:rPr>
            </w:pPr>
            <w:r w:rsidRPr="00AF40F5">
              <w:rPr>
                <w:sz w:val="12"/>
                <w:szCs w:val="12"/>
              </w:rPr>
              <w:t>2 304 218,06</w:t>
            </w:r>
          </w:p>
        </w:tc>
        <w:tc>
          <w:tcPr>
            <w:tcW w:w="483" w:type="pct"/>
            <w:tcBorders>
              <w:top w:val="nil"/>
              <w:left w:val="nil"/>
              <w:bottom w:val="nil"/>
              <w:right w:val="nil"/>
            </w:tcBorders>
            <w:shd w:val="clear" w:color="auto" w:fill="auto"/>
            <w:noWrap/>
            <w:vAlign w:val="center"/>
            <w:hideMark/>
          </w:tcPr>
          <w:p w14:paraId="164145A1" w14:textId="77777777" w:rsidR="00AF40F5" w:rsidRPr="00AF40F5" w:rsidRDefault="00AF40F5" w:rsidP="00AF40F5">
            <w:pPr>
              <w:spacing w:line="240" w:lineRule="auto"/>
              <w:jc w:val="right"/>
              <w:rPr>
                <w:sz w:val="12"/>
                <w:szCs w:val="12"/>
              </w:rPr>
            </w:pPr>
            <w:r w:rsidRPr="00AF40F5">
              <w:rPr>
                <w:sz w:val="12"/>
                <w:szCs w:val="12"/>
              </w:rPr>
              <w:t>95,2%</w:t>
            </w:r>
          </w:p>
        </w:tc>
      </w:tr>
      <w:tr w:rsidR="00AF40F5" w:rsidRPr="00AF40F5" w14:paraId="3E9723CF" w14:textId="77777777" w:rsidTr="00AF40F5">
        <w:trPr>
          <w:trHeight w:val="85"/>
        </w:trPr>
        <w:tc>
          <w:tcPr>
            <w:tcW w:w="2693" w:type="pct"/>
            <w:tcBorders>
              <w:top w:val="nil"/>
              <w:left w:val="nil"/>
              <w:bottom w:val="nil"/>
              <w:right w:val="nil"/>
            </w:tcBorders>
            <w:shd w:val="clear" w:color="auto" w:fill="auto"/>
            <w:noWrap/>
            <w:vAlign w:val="center"/>
            <w:hideMark/>
          </w:tcPr>
          <w:p w14:paraId="168A0193" w14:textId="77777777" w:rsidR="00AF40F5" w:rsidRPr="00AF40F5" w:rsidRDefault="00AF40F5" w:rsidP="00AF40F5">
            <w:pPr>
              <w:spacing w:line="240" w:lineRule="auto"/>
              <w:rPr>
                <w:sz w:val="12"/>
                <w:szCs w:val="12"/>
              </w:rPr>
            </w:pPr>
            <w:r w:rsidRPr="00AF40F5">
              <w:rPr>
                <w:sz w:val="12"/>
                <w:szCs w:val="12"/>
              </w:rPr>
              <w:t>zaliczka eksploatacyjna</w:t>
            </w:r>
          </w:p>
        </w:tc>
        <w:tc>
          <w:tcPr>
            <w:tcW w:w="373" w:type="pct"/>
            <w:tcBorders>
              <w:top w:val="nil"/>
              <w:left w:val="nil"/>
              <w:bottom w:val="nil"/>
              <w:right w:val="nil"/>
            </w:tcBorders>
            <w:shd w:val="clear" w:color="auto" w:fill="auto"/>
            <w:noWrap/>
            <w:vAlign w:val="center"/>
            <w:hideMark/>
          </w:tcPr>
          <w:p w14:paraId="476B1422"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71F02AE0" w14:textId="77777777" w:rsidR="00AF40F5" w:rsidRPr="00AF40F5" w:rsidRDefault="00AF40F5" w:rsidP="00AF40F5">
            <w:pPr>
              <w:spacing w:line="240" w:lineRule="auto"/>
              <w:jc w:val="right"/>
              <w:rPr>
                <w:sz w:val="12"/>
                <w:szCs w:val="12"/>
              </w:rPr>
            </w:pPr>
            <w:r w:rsidRPr="00AF40F5">
              <w:rPr>
                <w:sz w:val="12"/>
                <w:szCs w:val="12"/>
              </w:rPr>
              <w:t>2 280 000</w:t>
            </w:r>
          </w:p>
        </w:tc>
        <w:tc>
          <w:tcPr>
            <w:tcW w:w="778" w:type="pct"/>
            <w:tcBorders>
              <w:top w:val="nil"/>
              <w:left w:val="nil"/>
              <w:bottom w:val="nil"/>
              <w:right w:val="nil"/>
            </w:tcBorders>
            <w:shd w:val="clear" w:color="auto" w:fill="auto"/>
            <w:noWrap/>
            <w:vAlign w:val="center"/>
            <w:hideMark/>
          </w:tcPr>
          <w:p w14:paraId="25A9BB01" w14:textId="77777777" w:rsidR="00AF40F5" w:rsidRPr="00AF40F5" w:rsidRDefault="00AF40F5" w:rsidP="00AF40F5">
            <w:pPr>
              <w:spacing w:line="240" w:lineRule="auto"/>
              <w:jc w:val="right"/>
              <w:rPr>
                <w:sz w:val="12"/>
                <w:szCs w:val="12"/>
              </w:rPr>
            </w:pPr>
            <w:r w:rsidRPr="00AF40F5">
              <w:rPr>
                <w:sz w:val="12"/>
                <w:szCs w:val="12"/>
              </w:rPr>
              <w:t>2 157 040,62</w:t>
            </w:r>
          </w:p>
        </w:tc>
        <w:tc>
          <w:tcPr>
            <w:tcW w:w="483" w:type="pct"/>
            <w:tcBorders>
              <w:top w:val="nil"/>
              <w:left w:val="nil"/>
              <w:bottom w:val="nil"/>
              <w:right w:val="nil"/>
            </w:tcBorders>
            <w:shd w:val="clear" w:color="auto" w:fill="auto"/>
            <w:noWrap/>
            <w:vAlign w:val="center"/>
            <w:hideMark/>
          </w:tcPr>
          <w:p w14:paraId="7B77D0EE" w14:textId="77777777" w:rsidR="00AF40F5" w:rsidRPr="00AF40F5" w:rsidRDefault="00AF40F5" w:rsidP="00AF40F5">
            <w:pPr>
              <w:spacing w:line="240" w:lineRule="auto"/>
              <w:jc w:val="right"/>
              <w:rPr>
                <w:sz w:val="12"/>
                <w:szCs w:val="12"/>
              </w:rPr>
            </w:pPr>
            <w:r w:rsidRPr="00AF40F5">
              <w:rPr>
                <w:sz w:val="12"/>
                <w:szCs w:val="12"/>
              </w:rPr>
              <w:t>94,6%</w:t>
            </w:r>
          </w:p>
        </w:tc>
      </w:tr>
      <w:tr w:rsidR="00AF40F5" w:rsidRPr="00AF40F5" w14:paraId="07A7798E" w14:textId="77777777" w:rsidTr="00AF40F5">
        <w:trPr>
          <w:trHeight w:val="85"/>
        </w:trPr>
        <w:tc>
          <w:tcPr>
            <w:tcW w:w="2693" w:type="pct"/>
            <w:tcBorders>
              <w:top w:val="nil"/>
              <w:left w:val="nil"/>
              <w:bottom w:val="nil"/>
              <w:right w:val="nil"/>
            </w:tcBorders>
            <w:shd w:val="clear" w:color="auto" w:fill="auto"/>
            <w:noWrap/>
            <w:vAlign w:val="center"/>
            <w:hideMark/>
          </w:tcPr>
          <w:p w14:paraId="4745A506" w14:textId="77777777" w:rsidR="00AF40F5" w:rsidRPr="00AF40F5" w:rsidRDefault="00AF40F5" w:rsidP="00AF40F5">
            <w:pPr>
              <w:spacing w:line="240" w:lineRule="auto"/>
              <w:rPr>
                <w:sz w:val="12"/>
                <w:szCs w:val="12"/>
              </w:rPr>
            </w:pPr>
            <w:r w:rsidRPr="00AF40F5">
              <w:rPr>
                <w:sz w:val="12"/>
                <w:szCs w:val="12"/>
              </w:rPr>
              <w:t>opłaty za gospodarowanie odpadami</w:t>
            </w:r>
          </w:p>
        </w:tc>
        <w:tc>
          <w:tcPr>
            <w:tcW w:w="373" w:type="pct"/>
            <w:tcBorders>
              <w:top w:val="nil"/>
              <w:left w:val="nil"/>
              <w:bottom w:val="nil"/>
              <w:right w:val="nil"/>
            </w:tcBorders>
            <w:shd w:val="clear" w:color="auto" w:fill="auto"/>
            <w:noWrap/>
            <w:vAlign w:val="center"/>
            <w:hideMark/>
          </w:tcPr>
          <w:p w14:paraId="55D8B570"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75B576DB" w14:textId="77777777" w:rsidR="00AF40F5" w:rsidRPr="00AF40F5" w:rsidRDefault="00AF40F5" w:rsidP="00AF40F5">
            <w:pPr>
              <w:spacing w:line="240" w:lineRule="auto"/>
              <w:jc w:val="right"/>
              <w:rPr>
                <w:sz w:val="12"/>
                <w:szCs w:val="12"/>
              </w:rPr>
            </w:pPr>
            <w:r w:rsidRPr="00AF40F5">
              <w:rPr>
                <w:sz w:val="12"/>
                <w:szCs w:val="12"/>
              </w:rPr>
              <w:t>1 074 000</w:t>
            </w:r>
          </w:p>
        </w:tc>
        <w:tc>
          <w:tcPr>
            <w:tcW w:w="778" w:type="pct"/>
            <w:tcBorders>
              <w:top w:val="nil"/>
              <w:left w:val="nil"/>
              <w:bottom w:val="nil"/>
              <w:right w:val="nil"/>
            </w:tcBorders>
            <w:shd w:val="clear" w:color="auto" w:fill="auto"/>
            <w:noWrap/>
            <w:vAlign w:val="center"/>
            <w:hideMark/>
          </w:tcPr>
          <w:p w14:paraId="4D9DA259" w14:textId="77777777" w:rsidR="00AF40F5" w:rsidRPr="00AF40F5" w:rsidRDefault="00AF40F5" w:rsidP="00AF40F5">
            <w:pPr>
              <w:spacing w:line="240" w:lineRule="auto"/>
              <w:jc w:val="right"/>
              <w:rPr>
                <w:sz w:val="12"/>
                <w:szCs w:val="12"/>
              </w:rPr>
            </w:pPr>
            <w:r w:rsidRPr="00AF40F5">
              <w:rPr>
                <w:sz w:val="12"/>
                <w:szCs w:val="12"/>
              </w:rPr>
              <w:t>1 040 238,03</w:t>
            </w:r>
          </w:p>
        </w:tc>
        <w:tc>
          <w:tcPr>
            <w:tcW w:w="483" w:type="pct"/>
            <w:tcBorders>
              <w:top w:val="nil"/>
              <w:left w:val="nil"/>
              <w:bottom w:val="nil"/>
              <w:right w:val="nil"/>
            </w:tcBorders>
            <w:shd w:val="clear" w:color="auto" w:fill="auto"/>
            <w:noWrap/>
            <w:vAlign w:val="center"/>
            <w:hideMark/>
          </w:tcPr>
          <w:p w14:paraId="336A14A9" w14:textId="77777777" w:rsidR="00AF40F5" w:rsidRPr="00AF40F5" w:rsidRDefault="00AF40F5" w:rsidP="00AF40F5">
            <w:pPr>
              <w:spacing w:line="240" w:lineRule="auto"/>
              <w:jc w:val="right"/>
              <w:rPr>
                <w:sz w:val="12"/>
                <w:szCs w:val="12"/>
              </w:rPr>
            </w:pPr>
            <w:r w:rsidRPr="00AF40F5">
              <w:rPr>
                <w:sz w:val="12"/>
                <w:szCs w:val="12"/>
              </w:rPr>
              <w:t>96,9%</w:t>
            </w:r>
          </w:p>
        </w:tc>
      </w:tr>
      <w:tr w:rsidR="00AF40F5" w:rsidRPr="00AF40F5" w14:paraId="679F9223" w14:textId="77777777" w:rsidTr="00AF40F5">
        <w:trPr>
          <w:trHeight w:val="85"/>
        </w:trPr>
        <w:tc>
          <w:tcPr>
            <w:tcW w:w="2693" w:type="pct"/>
            <w:tcBorders>
              <w:top w:val="nil"/>
              <w:left w:val="nil"/>
              <w:bottom w:val="nil"/>
              <w:right w:val="nil"/>
            </w:tcBorders>
            <w:shd w:val="clear" w:color="auto" w:fill="auto"/>
            <w:noWrap/>
            <w:vAlign w:val="center"/>
            <w:hideMark/>
          </w:tcPr>
          <w:p w14:paraId="3EEEEE1D" w14:textId="77777777" w:rsidR="00AF40F5" w:rsidRPr="00AF40F5" w:rsidRDefault="00AF40F5" w:rsidP="00AF40F5">
            <w:pPr>
              <w:spacing w:line="240" w:lineRule="auto"/>
              <w:rPr>
                <w:sz w:val="12"/>
                <w:szCs w:val="12"/>
              </w:rPr>
            </w:pPr>
            <w:r w:rsidRPr="00AF40F5">
              <w:rPr>
                <w:sz w:val="12"/>
                <w:szCs w:val="12"/>
              </w:rPr>
              <w:t>odprowadzanie ścieków</w:t>
            </w:r>
          </w:p>
        </w:tc>
        <w:tc>
          <w:tcPr>
            <w:tcW w:w="373" w:type="pct"/>
            <w:tcBorders>
              <w:top w:val="nil"/>
              <w:left w:val="nil"/>
              <w:bottom w:val="nil"/>
              <w:right w:val="nil"/>
            </w:tcBorders>
            <w:shd w:val="clear" w:color="auto" w:fill="auto"/>
            <w:noWrap/>
            <w:vAlign w:val="center"/>
            <w:hideMark/>
          </w:tcPr>
          <w:p w14:paraId="6F31AAD8"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5F741847" w14:textId="77777777" w:rsidR="00AF40F5" w:rsidRPr="00AF40F5" w:rsidRDefault="00AF40F5" w:rsidP="00AF40F5">
            <w:pPr>
              <w:spacing w:line="240" w:lineRule="auto"/>
              <w:jc w:val="right"/>
              <w:rPr>
                <w:sz w:val="12"/>
                <w:szCs w:val="12"/>
              </w:rPr>
            </w:pPr>
            <w:r w:rsidRPr="00AF40F5">
              <w:rPr>
                <w:sz w:val="12"/>
                <w:szCs w:val="12"/>
              </w:rPr>
              <w:t>458 000</w:t>
            </w:r>
          </w:p>
        </w:tc>
        <w:tc>
          <w:tcPr>
            <w:tcW w:w="778" w:type="pct"/>
            <w:tcBorders>
              <w:top w:val="nil"/>
              <w:left w:val="nil"/>
              <w:bottom w:val="nil"/>
              <w:right w:val="nil"/>
            </w:tcBorders>
            <w:shd w:val="clear" w:color="auto" w:fill="auto"/>
            <w:noWrap/>
            <w:vAlign w:val="center"/>
            <w:hideMark/>
          </w:tcPr>
          <w:p w14:paraId="03D446B8" w14:textId="77777777" w:rsidR="00AF40F5" w:rsidRPr="00AF40F5" w:rsidRDefault="00AF40F5" w:rsidP="00AF40F5">
            <w:pPr>
              <w:spacing w:line="240" w:lineRule="auto"/>
              <w:jc w:val="right"/>
              <w:rPr>
                <w:sz w:val="12"/>
                <w:szCs w:val="12"/>
              </w:rPr>
            </w:pPr>
            <w:r w:rsidRPr="00AF40F5">
              <w:rPr>
                <w:sz w:val="12"/>
                <w:szCs w:val="12"/>
              </w:rPr>
              <w:t>409 280,03</w:t>
            </w:r>
          </w:p>
        </w:tc>
        <w:tc>
          <w:tcPr>
            <w:tcW w:w="483" w:type="pct"/>
            <w:tcBorders>
              <w:top w:val="nil"/>
              <w:left w:val="nil"/>
              <w:bottom w:val="nil"/>
              <w:right w:val="nil"/>
            </w:tcBorders>
            <w:shd w:val="clear" w:color="auto" w:fill="auto"/>
            <w:noWrap/>
            <w:vAlign w:val="center"/>
            <w:hideMark/>
          </w:tcPr>
          <w:p w14:paraId="01A9BC0B" w14:textId="77777777" w:rsidR="00AF40F5" w:rsidRPr="00AF40F5" w:rsidRDefault="00AF40F5" w:rsidP="00AF40F5">
            <w:pPr>
              <w:spacing w:line="240" w:lineRule="auto"/>
              <w:jc w:val="right"/>
              <w:rPr>
                <w:sz w:val="12"/>
                <w:szCs w:val="12"/>
              </w:rPr>
            </w:pPr>
            <w:r w:rsidRPr="00AF40F5">
              <w:rPr>
                <w:sz w:val="12"/>
                <w:szCs w:val="12"/>
              </w:rPr>
              <w:t>89,4%</w:t>
            </w:r>
          </w:p>
        </w:tc>
      </w:tr>
      <w:tr w:rsidR="00AF40F5" w:rsidRPr="00AF40F5" w14:paraId="4FF090BE" w14:textId="77777777" w:rsidTr="00AF40F5">
        <w:trPr>
          <w:trHeight w:val="85"/>
        </w:trPr>
        <w:tc>
          <w:tcPr>
            <w:tcW w:w="2693" w:type="pct"/>
            <w:tcBorders>
              <w:top w:val="nil"/>
              <w:left w:val="nil"/>
              <w:bottom w:val="nil"/>
              <w:right w:val="nil"/>
            </w:tcBorders>
            <w:shd w:val="clear" w:color="auto" w:fill="auto"/>
            <w:vAlign w:val="center"/>
            <w:hideMark/>
          </w:tcPr>
          <w:p w14:paraId="6FB645FE"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vAlign w:val="center"/>
            <w:hideMark/>
          </w:tcPr>
          <w:p w14:paraId="3EA8218D"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31BF6DD"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2DA518D"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C77833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CA7A0B0" w14:textId="77777777" w:rsidTr="00AF40F5">
        <w:trPr>
          <w:trHeight w:val="85"/>
        </w:trPr>
        <w:tc>
          <w:tcPr>
            <w:tcW w:w="2693" w:type="pct"/>
            <w:tcBorders>
              <w:top w:val="nil"/>
              <w:left w:val="nil"/>
              <w:bottom w:val="nil"/>
              <w:right w:val="nil"/>
            </w:tcBorders>
            <w:shd w:val="clear" w:color="auto" w:fill="auto"/>
            <w:vAlign w:val="center"/>
            <w:hideMark/>
          </w:tcPr>
          <w:p w14:paraId="5AEDADBA"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70007</w:t>
            </w:r>
          </w:p>
        </w:tc>
        <w:tc>
          <w:tcPr>
            <w:tcW w:w="373" w:type="pct"/>
            <w:tcBorders>
              <w:top w:val="nil"/>
              <w:left w:val="nil"/>
              <w:bottom w:val="nil"/>
              <w:right w:val="nil"/>
            </w:tcBorders>
            <w:shd w:val="clear" w:color="auto" w:fill="auto"/>
            <w:vAlign w:val="center"/>
            <w:hideMark/>
          </w:tcPr>
          <w:p w14:paraId="6B2E9734"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756B8F89" w14:textId="77777777" w:rsidR="00AF40F5" w:rsidRPr="00AF40F5" w:rsidRDefault="00AF40F5" w:rsidP="00AF40F5">
            <w:pPr>
              <w:spacing w:line="240" w:lineRule="auto"/>
              <w:jc w:val="right"/>
              <w:rPr>
                <w:i/>
                <w:iCs/>
                <w:sz w:val="12"/>
                <w:szCs w:val="12"/>
              </w:rPr>
            </w:pPr>
            <w:r w:rsidRPr="00AF40F5">
              <w:rPr>
                <w:i/>
                <w:iCs/>
                <w:sz w:val="12"/>
                <w:szCs w:val="12"/>
              </w:rPr>
              <w:t>98 943 370</w:t>
            </w:r>
          </w:p>
        </w:tc>
        <w:tc>
          <w:tcPr>
            <w:tcW w:w="778" w:type="pct"/>
            <w:tcBorders>
              <w:top w:val="nil"/>
              <w:left w:val="nil"/>
              <w:bottom w:val="nil"/>
              <w:right w:val="nil"/>
            </w:tcBorders>
            <w:shd w:val="clear" w:color="auto" w:fill="auto"/>
            <w:vAlign w:val="center"/>
            <w:hideMark/>
          </w:tcPr>
          <w:p w14:paraId="3A6E7F78" w14:textId="77777777" w:rsidR="00AF40F5" w:rsidRPr="00AF40F5" w:rsidRDefault="00AF40F5" w:rsidP="00AF40F5">
            <w:pPr>
              <w:spacing w:line="240" w:lineRule="auto"/>
              <w:jc w:val="right"/>
              <w:rPr>
                <w:i/>
                <w:iCs/>
                <w:sz w:val="12"/>
                <w:szCs w:val="12"/>
              </w:rPr>
            </w:pPr>
            <w:r w:rsidRPr="00AF40F5">
              <w:rPr>
                <w:i/>
                <w:iCs/>
                <w:sz w:val="12"/>
                <w:szCs w:val="12"/>
              </w:rPr>
              <w:t>94 446 382,55</w:t>
            </w:r>
          </w:p>
        </w:tc>
        <w:tc>
          <w:tcPr>
            <w:tcW w:w="483" w:type="pct"/>
            <w:tcBorders>
              <w:top w:val="nil"/>
              <w:left w:val="nil"/>
              <w:bottom w:val="nil"/>
              <w:right w:val="nil"/>
            </w:tcBorders>
            <w:shd w:val="clear" w:color="auto" w:fill="auto"/>
            <w:vAlign w:val="center"/>
            <w:hideMark/>
          </w:tcPr>
          <w:p w14:paraId="3C1CEC72" w14:textId="77777777" w:rsidR="00AF40F5" w:rsidRPr="00AF40F5" w:rsidRDefault="00AF40F5" w:rsidP="00AF40F5">
            <w:pPr>
              <w:spacing w:line="240" w:lineRule="auto"/>
              <w:jc w:val="right"/>
              <w:rPr>
                <w:i/>
                <w:iCs/>
                <w:sz w:val="12"/>
                <w:szCs w:val="12"/>
              </w:rPr>
            </w:pPr>
            <w:r w:rsidRPr="00AF40F5">
              <w:rPr>
                <w:i/>
                <w:iCs/>
                <w:sz w:val="12"/>
                <w:szCs w:val="12"/>
              </w:rPr>
              <w:t>95,5%</w:t>
            </w:r>
          </w:p>
        </w:tc>
      </w:tr>
      <w:tr w:rsidR="00AF40F5" w:rsidRPr="00AF40F5" w14:paraId="4DAEBBD0" w14:textId="77777777" w:rsidTr="00AF40F5">
        <w:trPr>
          <w:trHeight w:val="85"/>
        </w:trPr>
        <w:tc>
          <w:tcPr>
            <w:tcW w:w="2693" w:type="pct"/>
            <w:tcBorders>
              <w:top w:val="nil"/>
              <w:left w:val="nil"/>
              <w:bottom w:val="nil"/>
              <w:right w:val="nil"/>
            </w:tcBorders>
            <w:shd w:val="clear" w:color="auto" w:fill="auto"/>
            <w:vAlign w:val="center"/>
            <w:hideMark/>
          </w:tcPr>
          <w:p w14:paraId="05CC6086"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noWrap/>
            <w:vAlign w:val="center"/>
            <w:hideMark/>
          </w:tcPr>
          <w:p w14:paraId="0C9FAD54"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4C92F47"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527A6BD"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D34626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75438BF" w14:textId="77777777" w:rsidTr="00AF40F5">
        <w:trPr>
          <w:trHeight w:val="85"/>
        </w:trPr>
        <w:tc>
          <w:tcPr>
            <w:tcW w:w="2693" w:type="pct"/>
            <w:tcBorders>
              <w:top w:val="nil"/>
              <w:left w:val="nil"/>
              <w:bottom w:val="nil"/>
              <w:right w:val="nil"/>
            </w:tcBorders>
            <w:shd w:val="clear" w:color="auto" w:fill="auto"/>
            <w:vAlign w:val="center"/>
            <w:hideMark/>
          </w:tcPr>
          <w:p w14:paraId="43680A95"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noWrap/>
            <w:vAlign w:val="center"/>
            <w:hideMark/>
          </w:tcPr>
          <w:p w14:paraId="096ABED0"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5F26EC61"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34735A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DE14D0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A41214E" w14:textId="77777777" w:rsidTr="00AF40F5">
        <w:trPr>
          <w:trHeight w:val="85"/>
        </w:trPr>
        <w:tc>
          <w:tcPr>
            <w:tcW w:w="2693" w:type="pct"/>
            <w:tcBorders>
              <w:top w:val="nil"/>
              <w:left w:val="nil"/>
              <w:bottom w:val="nil"/>
              <w:right w:val="nil"/>
            </w:tcBorders>
            <w:shd w:val="clear" w:color="auto" w:fill="auto"/>
            <w:vAlign w:val="center"/>
            <w:hideMark/>
          </w:tcPr>
          <w:p w14:paraId="1511A3E6" w14:textId="77777777" w:rsidR="00AF40F5" w:rsidRPr="00AF40F5" w:rsidRDefault="00AF40F5" w:rsidP="00AF40F5">
            <w:pPr>
              <w:spacing w:line="240" w:lineRule="auto"/>
              <w:rPr>
                <w:sz w:val="12"/>
                <w:szCs w:val="12"/>
              </w:rPr>
            </w:pPr>
            <w:r w:rsidRPr="00AF40F5">
              <w:rPr>
                <w:sz w:val="12"/>
                <w:szCs w:val="12"/>
              </w:rPr>
              <w:t>opłaty za media</w:t>
            </w:r>
          </w:p>
        </w:tc>
        <w:tc>
          <w:tcPr>
            <w:tcW w:w="373" w:type="pct"/>
            <w:tcBorders>
              <w:top w:val="nil"/>
              <w:left w:val="nil"/>
              <w:bottom w:val="nil"/>
              <w:right w:val="nil"/>
            </w:tcBorders>
            <w:shd w:val="clear" w:color="auto" w:fill="auto"/>
            <w:noWrap/>
            <w:vAlign w:val="center"/>
            <w:hideMark/>
          </w:tcPr>
          <w:p w14:paraId="60C95DFC"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28276590" w14:textId="77777777" w:rsidR="00AF40F5" w:rsidRPr="00AF40F5" w:rsidRDefault="00AF40F5" w:rsidP="00AF40F5">
            <w:pPr>
              <w:spacing w:line="240" w:lineRule="auto"/>
              <w:jc w:val="right"/>
              <w:rPr>
                <w:sz w:val="12"/>
                <w:szCs w:val="12"/>
              </w:rPr>
            </w:pPr>
            <w:r w:rsidRPr="00AF40F5">
              <w:rPr>
                <w:sz w:val="12"/>
                <w:szCs w:val="12"/>
              </w:rPr>
              <w:t>51 388 969</w:t>
            </w:r>
          </w:p>
        </w:tc>
        <w:tc>
          <w:tcPr>
            <w:tcW w:w="778" w:type="pct"/>
            <w:tcBorders>
              <w:top w:val="nil"/>
              <w:left w:val="nil"/>
              <w:bottom w:val="nil"/>
              <w:right w:val="nil"/>
            </w:tcBorders>
            <w:shd w:val="clear" w:color="auto" w:fill="auto"/>
            <w:noWrap/>
            <w:vAlign w:val="center"/>
            <w:hideMark/>
          </w:tcPr>
          <w:p w14:paraId="0A701710" w14:textId="77777777" w:rsidR="00AF40F5" w:rsidRPr="00AF40F5" w:rsidRDefault="00AF40F5" w:rsidP="00AF40F5">
            <w:pPr>
              <w:spacing w:line="240" w:lineRule="auto"/>
              <w:jc w:val="right"/>
              <w:rPr>
                <w:sz w:val="12"/>
                <w:szCs w:val="12"/>
              </w:rPr>
            </w:pPr>
            <w:r w:rsidRPr="00AF40F5">
              <w:rPr>
                <w:sz w:val="12"/>
                <w:szCs w:val="12"/>
              </w:rPr>
              <w:t>48 044 015,05</w:t>
            </w:r>
          </w:p>
        </w:tc>
        <w:tc>
          <w:tcPr>
            <w:tcW w:w="483" w:type="pct"/>
            <w:tcBorders>
              <w:top w:val="nil"/>
              <w:left w:val="nil"/>
              <w:bottom w:val="nil"/>
              <w:right w:val="nil"/>
            </w:tcBorders>
            <w:shd w:val="clear" w:color="auto" w:fill="auto"/>
            <w:noWrap/>
            <w:vAlign w:val="center"/>
            <w:hideMark/>
          </w:tcPr>
          <w:p w14:paraId="09317AD0" w14:textId="77777777" w:rsidR="00AF40F5" w:rsidRPr="00AF40F5" w:rsidRDefault="00AF40F5" w:rsidP="00AF40F5">
            <w:pPr>
              <w:spacing w:line="240" w:lineRule="auto"/>
              <w:jc w:val="right"/>
              <w:rPr>
                <w:sz w:val="12"/>
                <w:szCs w:val="12"/>
              </w:rPr>
            </w:pPr>
            <w:r w:rsidRPr="00AF40F5">
              <w:rPr>
                <w:sz w:val="12"/>
                <w:szCs w:val="12"/>
              </w:rPr>
              <w:t>93,5%</w:t>
            </w:r>
          </w:p>
        </w:tc>
      </w:tr>
      <w:tr w:rsidR="00AF40F5" w:rsidRPr="00AF40F5" w14:paraId="5F3551C9" w14:textId="77777777" w:rsidTr="00AF40F5">
        <w:trPr>
          <w:trHeight w:val="85"/>
        </w:trPr>
        <w:tc>
          <w:tcPr>
            <w:tcW w:w="2693" w:type="pct"/>
            <w:tcBorders>
              <w:top w:val="nil"/>
              <w:left w:val="nil"/>
              <w:bottom w:val="nil"/>
              <w:right w:val="nil"/>
            </w:tcBorders>
            <w:shd w:val="clear" w:color="auto" w:fill="auto"/>
            <w:vAlign w:val="center"/>
            <w:hideMark/>
          </w:tcPr>
          <w:p w14:paraId="3FA77977" w14:textId="77777777" w:rsidR="00AF40F5" w:rsidRPr="00AF40F5" w:rsidRDefault="00AF40F5" w:rsidP="00AF40F5">
            <w:pPr>
              <w:spacing w:line="240" w:lineRule="auto"/>
              <w:rPr>
                <w:sz w:val="12"/>
                <w:szCs w:val="12"/>
              </w:rPr>
            </w:pPr>
            <w:r w:rsidRPr="00AF40F5">
              <w:rPr>
                <w:sz w:val="12"/>
                <w:szCs w:val="12"/>
              </w:rPr>
              <w:t xml:space="preserve">zaliczka remontowa </w:t>
            </w:r>
          </w:p>
        </w:tc>
        <w:tc>
          <w:tcPr>
            <w:tcW w:w="373" w:type="pct"/>
            <w:tcBorders>
              <w:top w:val="nil"/>
              <w:left w:val="nil"/>
              <w:bottom w:val="nil"/>
              <w:right w:val="nil"/>
            </w:tcBorders>
            <w:shd w:val="clear" w:color="auto" w:fill="auto"/>
            <w:noWrap/>
            <w:vAlign w:val="center"/>
            <w:hideMark/>
          </w:tcPr>
          <w:p w14:paraId="16EB92B0"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66673636" w14:textId="77777777" w:rsidR="00AF40F5" w:rsidRPr="00AF40F5" w:rsidRDefault="00AF40F5" w:rsidP="00AF40F5">
            <w:pPr>
              <w:spacing w:line="240" w:lineRule="auto"/>
              <w:jc w:val="right"/>
              <w:rPr>
                <w:sz w:val="12"/>
                <w:szCs w:val="12"/>
              </w:rPr>
            </w:pPr>
            <w:r w:rsidRPr="00AF40F5">
              <w:rPr>
                <w:sz w:val="12"/>
                <w:szCs w:val="12"/>
              </w:rPr>
              <w:t>15 966 000</w:t>
            </w:r>
          </w:p>
        </w:tc>
        <w:tc>
          <w:tcPr>
            <w:tcW w:w="778" w:type="pct"/>
            <w:tcBorders>
              <w:top w:val="nil"/>
              <w:left w:val="nil"/>
              <w:bottom w:val="nil"/>
              <w:right w:val="nil"/>
            </w:tcBorders>
            <w:shd w:val="clear" w:color="auto" w:fill="auto"/>
            <w:noWrap/>
            <w:vAlign w:val="center"/>
            <w:hideMark/>
          </w:tcPr>
          <w:p w14:paraId="2097B260" w14:textId="77777777" w:rsidR="00AF40F5" w:rsidRPr="00AF40F5" w:rsidRDefault="00AF40F5" w:rsidP="00AF40F5">
            <w:pPr>
              <w:spacing w:line="240" w:lineRule="auto"/>
              <w:jc w:val="right"/>
              <w:rPr>
                <w:sz w:val="12"/>
                <w:szCs w:val="12"/>
              </w:rPr>
            </w:pPr>
            <w:r w:rsidRPr="00AF40F5">
              <w:rPr>
                <w:sz w:val="12"/>
                <w:szCs w:val="12"/>
              </w:rPr>
              <w:t>15 677 551,35</w:t>
            </w:r>
          </w:p>
        </w:tc>
        <w:tc>
          <w:tcPr>
            <w:tcW w:w="483" w:type="pct"/>
            <w:tcBorders>
              <w:top w:val="nil"/>
              <w:left w:val="nil"/>
              <w:bottom w:val="nil"/>
              <w:right w:val="nil"/>
            </w:tcBorders>
            <w:shd w:val="clear" w:color="auto" w:fill="auto"/>
            <w:noWrap/>
            <w:vAlign w:val="center"/>
            <w:hideMark/>
          </w:tcPr>
          <w:p w14:paraId="76A2D0E8" w14:textId="77777777" w:rsidR="00AF40F5" w:rsidRPr="00AF40F5" w:rsidRDefault="00AF40F5" w:rsidP="00AF40F5">
            <w:pPr>
              <w:spacing w:line="240" w:lineRule="auto"/>
              <w:jc w:val="right"/>
              <w:rPr>
                <w:sz w:val="12"/>
                <w:szCs w:val="12"/>
              </w:rPr>
            </w:pPr>
            <w:r w:rsidRPr="00AF40F5">
              <w:rPr>
                <w:sz w:val="12"/>
                <w:szCs w:val="12"/>
              </w:rPr>
              <w:t>98,2%</w:t>
            </w:r>
          </w:p>
        </w:tc>
      </w:tr>
      <w:tr w:rsidR="00AF40F5" w:rsidRPr="00AF40F5" w14:paraId="7A9445B3" w14:textId="77777777" w:rsidTr="00AF40F5">
        <w:trPr>
          <w:trHeight w:val="85"/>
        </w:trPr>
        <w:tc>
          <w:tcPr>
            <w:tcW w:w="2693" w:type="pct"/>
            <w:tcBorders>
              <w:top w:val="nil"/>
              <w:left w:val="nil"/>
              <w:bottom w:val="nil"/>
              <w:right w:val="nil"/>
            </w:tcBorders>
            <w:shd w:val="clear" w:color="auto" w:fill="auto"/>
            <w:vAlign w:val="center"/>
            <w:hideMark/>
          </w:tcPr>
          <w:p w14:paraId="1B8F6F74" w14:textId="77777777" w:rsidR="00AF40F5" w:rsidRPr="00AF40F5" w:rsidRDefault="00AF40F5" w:rsidP="00AF40F5">
            <w:pPr>
              <w:spacing w:line="240" w:lineRule="auto"/>
              <w:rPr>
                <w:sz w:val="12"/>
                <w:szCs w:val="12"/>
              </w:rPr>
            </w:pPr>
            <w:r w:rsidRPr="00AF40F5">
              <w:rPr>
                <w:sz w:val="12"/>
                <w:szCs w:val="12"/>
              </w:rPr>
              <w:t xml:space="preserve">zaliczka eksploatacyjna </w:t>
            </w:r>
          </w:p>
        </w:tc>
        <w:tc>
          <w:tcPr>
            <w:tcW w:w="373" w:type="pct"/>
            <w:tcBorders>
              <w:top w:val="nil"/>
              <w:left w:val="nil"/>
              <w:bottom w:val="nil"/>
              <w:right w:val="nil"/>
            </w:tcBorders>
            <w:shd w:val="clear" w:color="auto" w:fill="auto"/>
            <w:noWrap/>
            <w:vAlign w:val="center"/>
            <w:hideMark/>
          </w:tcPr>
          <w:p w14:paraId="68B36A0A"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45F7E49D" w14:textId="77777777" w:rsidR="00AF40F5" w:rsidRPr="00AF40F5" w:rsidRDefault="00AF40F5" w:rsidP="00AF40F5">
            <w:pPr>
              <w:spacing w:line="240" w:lineRule="auto"/>
              <w:jc w:val="right"/>
              <w:rPr>
                <w:sz w:val="12"/>
                <w:szCs w:val="12"/>
              </w:rPr>
            </w:pPr>
            <w:r w:rsidRPr="00AF40F5">
              <w:rPr>
                <w:sz w:val="12"/>
                <w:szCs w:val="12"/>
              </w:rPr>
              <w:t>15 204 000</w:t>
            </w:r>
          </w:p>
        </w:tc>
        <w:tc>
          <w:tcPr>
            <w:tcW w:w="778" w:type="pct"/>
            <w:tcBorders>
              <w:top w:val="nil"/>
              <w:left w:val="nil"/>
              <w:bottom w:val="nil"/>
              <w:right w:val="nil"/>
            </w:tcBorders>
            <w:shd w:val="clear" w:color="auto" w:fill="auto"/>
            <w:noWrap/>
            <w:vAlign w:val="center"/>
            <w:hideMark/>
          </w:tcPr>
          <w:p w14:paraId="520A32DA" w14:textId="77777777" w:rsidR="00AF40F5" w:rsidRPr="00AF40F5" w:rsidRDefault="00AF40F5" w:rsidP="00AF40F5">
            <w:pPr>
              <w:spacing w:line="240" w:lineRule="auto"/>
              <w:jc w:val="right"/>
              <w:rPr>
                <w:sz w:val="12"/>
                <w:szCs w:val="12"/>
              </w:rPr>
            </w:pPr>
            <w:r w:rsidRPr="00AF40F5">
              <w:rPr>
                <w:sz w:val="12"/>
                <w:szCs w:val="12"/>
              </w:rPr>
              <w:t>14 835 481,16</w:t>
            </w:r>
          </w:p>
        </w:tc>
        <w:tc>
          <w:tcPr>
            <w:tcW w:w="483" w:type="pct"/>
            <w:tcBorders>
              <w:top w:val="nil"/>
              <w:left w:val="nil"/>
              <w:bottom w:val="nil"/>
              <w:right w:val="nil"/>
            </w:tcBorders>
            <w:shd w:val="clear" w:color="auto" w:fill="auto"/>
            <w:noWrap/>
            <w:vAlign w:val="center"/>
            <w:hideMark/>
          </w:tcPr>
          <w:p w14:paraId="6C4DAA89" w14:textId="77777777" w:rsidR="00AF40F5" w:rsidRPr="00AF40F5" w:rsidRDefault="00AF40F5" w:rsidP="00AF40F5">
            <w:pPr>
              <w:spacing w:line="240" w:lineRule="auto"/>
              <w:jc w:val="right"/>
              <w:rPr>
                <w:sz w:val="12"/>
                <w:szCs w:val="12"/>
              </w:rPr>
            </w:pPr>
            <w:r w:rsidRPr="00AF40F5">
              <w:rPr>
                <w:sz w:val="12"/>
                <w:szCs w:val="12"/>
              </w:rPr>
              <w:t>97,6%</w:t>
            </w:r>
          </w:p>
        </w:tc>
      </w:tr>
      <w:tr w:rsidR="00AF40F5" w:rsidRPr="00AF40F5" w14:paraId="2A9425F1" w14:textId="77777777" w:rsidTr="00AF40F5">
        <w:trPr>
          <w:trHeight w:val="85"/>
        </w:trPr>
        <w:tc>
          <w:tcPr>
            <w:tcW w:w="2693" w:type="pct"/>
            <w:tcBorders>
              <w:top w:val="nil"/>
              <w:left w:val="nil"/>
              <w:bottom w:val="nil"/>
              <w:right w:val="nil"/>
            </w:tcBorders>
            <w:shd w:val="clear" w:color="auto" w:fill="auto"/>
            <w:vAlign w:val="center"/>
            <w:hideMark/>
          </w:tcPr>
          <w:p w14:paraId="2542CEA7" w14:textId="77777777" w:rsidR="00AF40F5" w:rsidRPr="00AF40F5" w:rsidRDefault="00AF40F5" w:rsidP="00AF40F5">
            <w:pPr>
              <w:spacing w:line="240" w:lineRule="auto"/>
              <w:rPr>
                <w:sz w:val="12"/>
                <w:szCs w:val="12"/>
              </w:rPr>
            </w:pPr>
            <w:r w:rsidRPr="00AF40F5">
              <w:rPr>
                <w:sz w:val="12"/>
                <w:szCs w:val="12"/>
              </w:rPr>
              <w:t>opłaty za gospodarowanie odpadami</w:t>
            </w:r>
          </w:p>
        </w:tc>
        <w:tc>
          <w:tcPr>
            <w:tcW w:w="373" w:type="pct"/>
            <w:tcBorders>
              <w:top w:val="nil"/>
              <w:left w:val="nil"/>
              <w:bottom w:val="nil"/>
              <w:right w:val="nil"/>
            </w:tcBorders>
            <w:shd w:val="clear" w:color="auto" w:fill="auto"/>
            <w:noWrap/>
            <w:vAlign w:val="center"/>
            <w:hideMark/>
          </w:tcPr>
          <w:p w14:paraId="0EFEA26E"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59AA0D8E" w14:textId="77777777" w:rsidR="00AF40F5" w:rsidRPr="00AF40F5" w:rsidRDefault="00AF40F5" w:rsidP="00AF40F5">
            <w:pPr>
              <w:spacing w:line="240" w:lineRule="auto"/>
              <w:jc w:val="right"/>
              <w:rPr>
                <w:sz w:val="12"/>
                <w:szCs w:val="12"/>
              </w:rPr>
            </w:pPr>
            <w:r w:rsidRPr="00AF40F5">
              <w:rPr>
                <w:sz w:val="12"/>
                <w:szCs w:val="12"/>
              </w:rPr>
              <w:t>9 391 000</w:t>
            </w:r>
          </w:p>
        </w:tc>
        <w:tc>
          <w:tcPr>
            <w:tcW w:w="778" w:type="pct"/>
            <w:tcBorders>
              <w:top w:val="nil"/>
              <w:left w:val="nil"/>
              <w:bottom w:val="nil"/>
              <w:right w:val="nil"/>
            </w:tcBorders>
            <w:shd w:val="clear" w:color="auto" w:fill="auto"/>
            <w:noWrap/>
            <w:vAlign w:val="center"/>
            <w:hideMark/>
          </w:tcPr>
          <w:p w14:paraId="6BD6F83E" w14:textId="77777777" w:rsidR="00AF40F5" w:rsidRPr="00AF40F5" w:rsidRDefault="00AF40F5" w:rsidP="00AF40F5">
            <w:pPr>
              <w:spacing w:line="240" w:lineRule="auto"/>
              <w:jc w:val="right"/>
              <w:rPr>
                <w:sz w:val="12"/>
                <w:szCs w:val="12"/>
              </w:rPr>
            </w:pPr>
            <w:r w:rsidRPr="00AF40F5">
              <w:rPr>
                <w:sz w:val="12"/>
                <w:szCs w:val="12"/>
              </w:rPr>
              <w:t>9 045 034,79</w:t>
            </w:r>
          </w:p>
        </w:tc>
        <w:tc>
          <w:tcPr>
            <w:tcW w:w="483" w:type="pct"/>
            <w:tcBorders>
              <w:top w:val="nil"/>
              <w:left w:val="nil"/>
              <w:bottom w:val="nil"/>
              <w:right w:val="nil"/>
            </w:tcBorders>
            <w:shd w:val="clear" w:color="auto" w:fill="auto"/>
            <w:noWrap/>
            <w:vAlign w:val="center"/>
            <w:hideMark/>
          </w:tcPr>
          <w:p w14:paraId="30FE65CD" w14:textId="77777777" w:rsidR="00AF40F5" w:rsidRPr="00AF40F5" w:rsidRDefault="00AF40F5" w:rsidP="00AF40F5">
            <w:pPr>
              <w:spacing w:line="240" w:lineRule="auto"/>
              <w:jc w:val="right"/>
              <w:rPr>
                <w:sz w:val="12"/>
                <w:szCs w:val="12"/>
              </w:rPr>
            </w:pPr>
            <w:r w:rsidRPr="00AF40F5">
              <w:rPr>
                <w:sz w:val="12"/>
                <w:szCs w:val="12"/>
              </w:rPr>
              <w:t>96,3%</w:t>
            </w:r>
          </w:p>
        </w:tc>
      </w:tr>
      <w:tr w:rsidR="00AF40F5" w:rsidRPr="00AF40F5" w14:paraId="0BC85EAA" w14:textId="77777777" w:rsidTr="00AF40F5">
        <w:trPr>
          <w:trHeight w:val="85"/>
        </w:trPr>
        <w:tc>
          <w:tcPr>
            <w:tcW w:w="2693" w:type="pct"/>
            <w:tcBorders>
              <w:top w:val="nil"/>
              <w:left w:val="nil"/>
              <w:bottom w:val="nil"/>
              <w:right w:val="nil"/>
            </w:tcBorders>
            <w:shd w:val="clear" w:color="auto" w:fill="auto"/>
            <w:vAlign w:val="center"/>
            <w:hideMark/>
          </w:tcPr>
          <w:p w14:paraId="1080586F" w14:textId="77777777" w:rsidR="00AF40F5" w:rsidRPr="00AF40F5" w:rsidRDefault="00AF40F5" w:rsidP="00AF40F5">
            <w:pPr>
              <w:spacing w:line="240" w:lineRule="auto"/>
              <w:rPr>
                <w:sz w:val="12"/>
                <w:szCs w:val="12"/>
              </w:rPr>
            </w:pPr>
            <w:r w:rsidRPr="00AF40F5">
              <w:rPr>
                <w:sz w:val="12"/>
                <w:szCs w:val="12"/>
              </w:rPr>
              <w:t>odprowadzanie ścieków</w:t>
            </w:r>
          </w:p>
        </w:tc>
        <w:tc>
          <w:tcPr>
            <w:tcW w:w="373" w:type="pct"/>
            <w:tcBorders>
              <w:top w:val="nil"/>
              <w:left w:val="nil"/>
              <w:bottom w:val="nil"/>
              <w:right w:val="nil"/>
            </w:tcBorders>
            <w:shd w:val="clear" w:color="auto" w:fill="auto"/>
            <w:noWrap/>
            <w:vAlign w:val="center"/>
            <w:hideMark/>
          </w:tcPr>
          <w:p w14:paraId="26CD518C"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2DBE3CAE" w14:textId="77777777" w:rsidR="00AF40F5" w:rsidRPr="00AF40F5" w:rsidRDefault="00AF40F5" w:rsidP="00AF40F5">
            <w:pPr>
              <w:spacing w:line="240" w:lineRule="auto"/>
              <w:jc w:val="right"/>
              <w:rPr>
                <w:sz w:val="12"/>
                <w:szCs w:val="12"/>
              </w:rPr>
            </w:pPr>
            <w:r w:rsidRPr="00AF40F5">
              <w:rPr>
                <w:sz w:val="12"/>
                <w:szCs w:val="12"/>
              </w:rPr>
              <w:t>6 843 900</w:t>
            </w:r>
          </w:p>
        </w:tc>
        <w:tc>
          <w:tcPr>
            <w:tcW w:w="778" w:type="pct"/>
            <w:tcBorders>
              <w:top w:val="nil"/>
              <w:left w:val="nil"/>
              <w:bottom w:val="nil"/>
              <w:right w:val="nil"/>
            </w:tcBorders>
            <w:shd w:val="clear" w:color="auto" w:fill="auto"/>
            <w:noWrap/>
            <w:vAlign w:val="center"/>
            <w:hideMark/>
          </w:tcPr>
          <w:p w14:paraId="762AAA5C" w14:textId="77777777" w:rsidR="00AF40F5" w:rsidRPr="00AF40F5" w:rsidRDefault="00AF40F5" w:rsidP="00AF40F5">
            <w:pPr>
              <w:spacing w:line="240" w:lineRule="auto"/>
              <w:jc w:val="right"/>
              <w:rPr>
                <w:sz w:val="12"/>
                <w:szCs w:val="12"/>
              </w:rPr>
            </w:pPr>
            <w:r w:rsidRPr="00AF40F5">
              <w:rPr>
                <w:sz w:val="12"/>
                <w:szCs w:val="12"/>
              </w:rPr>
              <w:t>6 697 503,30</w:t>
            </w:r>
          </w:p>
        </w:tc>
        <w:tc>
          <w:tcPr>
            <w:tcW w:w="483" w:type="pct"/>
            <w:tcBorders>
              <w:top w:val="nil"/>
              <w:left w:val="nil"/>
              <w:bottom w:val="nil"/>
              <w:right w:val="nil"/>
            </w:tcBorders>
            <w:shd w:val="clear" w:color="auto" w:fill="auto"/>
            <w:noWrap/>
            <w:vAlign w:val="center"/>
            <w:hideMark/>
          </w:tcPr>
          <w:p w14:paraId="5DD692BE" w14:textId="77777777" w:rsidR="00AF40F5" w:rsidRPr="00AF40F5" w:rsidRDefault="00AF40F5" w:rsidP="00AF40F5">
            <w:pPr>
              <w:spacing w:line="240" w:lineRule="auto"/>
              <w:jc w:val="right"/>
              <w:rPr>
                <w:sz w:val="12"/>
                <w:szCs w:val="12"/>
              </w:rPr>
            </w:pPr>
            <w:r w:rsidRPr="00AF40F5">
              <w:rPr>
                <w:sz w:val="12"/>
                <w:szCs w:val="12"/>
              </w:rPr>
              <w:t>97,9%</w:t>
            </w:r>
          </w:p>
        </w:tc>
      </w:tr>
      <w:tr w:rsidR="00AF40F5" w:rsidRPr="00AF40F5" w14:paraId="029AAD8A" w14:textId="77777777" w:rsidTr="00AF40F5">
        <w:trPr>
          <w:trHeight w:val="85"/>
        </w:trPr>
        <w:tc>
          <w:tcPr>
            <w:tcW w:w="2693" w:type="pct"/>
            <w:tcBorders>
              <w:top w:val="nil"/>
              <w:left w:val="nil"/>
              <w:bottom w:val="nil"/>
              <w:right w:val="nil"/>
            </w:tcBorders>
            <w:shd w:val="clear" w:color="auto" w:fill="auto"/>
            <w:vAlign w:val="center"/>
            <w:hideMark/>
          </w:tcPr>
          <w:p w14:paraId="20E458DB" w14:textId="77777777" w:rsidR="00AF40F5" w:rsidRPr="00AF40F5" w:rsidRDefault="00AF40F5" w:rsidP="00AF40F5">
            <w:pPr>
              <w:spacing w:line="240" w:lineRule="auto"/>
              <w:rPr>
                <w:sz w:val="12"/>
                <w:szCs w:val="12"/>
              </w:rPr>
            </w:pPr>
            <w:r w:rsidRPr="00AF40F5">
              <w:rPr>
                <w:sz w:val="12"/>
                <w:szCs w:val="12"/>
              </w:rPr>
              <w:t>koszty umów dla pełnomocników m.st. Warszawy za udział w zebraniach wspólnot mieszkaniowych</w:t>
            </w:r>
          </w:p>
        </w:tc>
        <w:tc>
          <w:tcPr>
            <w:tcW w:w="373" w:type="pct"/>
            <w:tcBorders>
              <w:top w:val="nil"/>
              <w:left w:val="nil"/>
              <w:bottom w:val="nil"/>
              <w:right w:val="nil"/>
            </w:tcBorders>
            <w:shd w:val="clear" w:color="auto" w:fill="auto"/>
            <w:vAlign w:val="center"/>
            <w:hideMark/>
          </w:tcPr>
          <w:p w14:paraId="73318CC4"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4EF238C8" w14:textId="77777777" w:rsidR="00AF40F5" w:rsidRPr="00AF40F5" w:rsidRDefault="00AF40F5" w:rsidP="00AF40F5">
            <w:pPr>
              <w:spacing w:line="240" w:lineRule="auto"/>
              <w:jc w:val="right"/>
              <w:rPr>
                <w:sz w:val="12"/>
                <w:szCs w:val="12"/>
              </w:rPr>
            </w:pPr>
            <w:r w:rsidRPr="00AF40F5">
              <w:rPr>
                <w:sz w:val="12"/>
                <w:szCs w:val="12"/>
              </w:rPr>
              <w:t>149 501</w:t>
            </w:r>
          </w:p>
        </w:tc>
        <w:tc>
          <w:tcPr>
            <w:tcW w:w="778" w:type="pct"/>
            <w:tcBorders>
              <w:top w:val="nil"/>
              <w:left w:val="nil"/>
              <w:bottom w:val="nil"/>
              <w:right w:val="nil"/>
            </w:tcBorders>
            <w:shd w:val="clear" w:color="auto" w:fill="auto"/>
            <w:noWrap/>
            <w:vAlign w:val="center"/>
            <w:hideMark/>
          </w:tcPr>
          <w:p w14:paraId="3D793AFB" w14:textId="77777777" w:rsidR="00AF40F5" w:rsidRPr="00AF40F5" w:rsidRDefault="00AF40F5" w:rsidP="00AF40F5">
            <w:pPr>
              <w:spacing w:line="240" w:lineRule="auto"/>
              <w:jc w:val="right"/>
              <w:rPr>
                <w:sz w:val="12"/>
                <w:szCs w:val="12"/>
              </w:rPr>
            </w:pPr>
            <w:r w:rsidRPr="00AF40F5">
              <w:rPr>
                <w:sz w:val="12"/>
                <w:szCs w:val="12"/>
              </w:rPr>
              <w:t>146 796,90</w:t>
            </w:r>
          </w:p>
        </w:tc>
        <w:tc>
          <w:tcPr>
            <w:tcW w:w="483" w:type="pct"/>
            <w:tcBorders>
              <w:top w:val="nil"/>
              <w:left w:val="nil"/>
              <w:bottom w:val="nil"/>
              <w:right w:val="nil"/>
            </w:tcBorders>
            <w:shd w:val="clear" w:color="auto" w:fill="auto"/>
            <w:noWrap/>
            <w:vAlign w:val="center"/>
            <w:hideMark/>
          </w:tcPr>
          <w:p w14:paraId="6ED87F5B" w14:textId="77777777" w:rsidR="00AF40F5" w:rsidRPr="00AF40F5" w:rsidRDefault="00AF40F5" w:rsidP="00AF40F5">
            <w:pPr>
              <w:spacing w:line="240" w:lineRule="auto"/>
              <w:jc w:val="right"/>
              <w:rPr>
                <w:sz w:val="12"/>
                <w:szCs w:val="12"/>
              </w:rPr>
            </w:pPr>
            <w:r w:rsidRPr="00AF40F5">
              <w:rPr>
                <w:sz w:val="12"/>
                <w:szCs w:val="12"/>
              </w:rPr>
              <w:t>98,2%</w:t>
            </w:r>
          </w:p>
        </w:tc>
      </w:tr>
      <w:tr w:rsidR="00AF40F5" w:rsidRPr="00AF40F5" w14:paraId="2A1E9A1C" w14:textId="77777777" w:rsidTr="00AF40F5">
        <w:trPr>
          <w:trHeight w:val="85"/>
        </w:trPr>
        <w:tc>
          <w:tcPr>
            <w:tcW w:w="2693" w:type="pct"/>
            <w:tcBorders>
              <w:top w:val="nil"/>
              <w:left w:val="nil"/>
              <w:bottom w:val="nil"/>
              <w:right w:val="nil"/>
            </w:tcBorders>
            <w:shd w:val="clear" w:color="auto" w:fill="auto"/>
            <w:vAlign w:val="center"/>
            <w:hideMark/>
          </w:tcPr>
          <w:p w14:paraId="030034C5"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vAlign w:val="center"/>
            <w:hideMark/>
          </w:tcPr>
          <w:p w14:paraId="39F50E6F"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93790E3"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3BE1B2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F23591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4AEAFBD" w14:textId="77777777" w:rsidTr="00AF40F5">
        <w:trPr>
          <w:trHeight w:val="85"/>
        </w:trPr>
        <w:tc>
          <w:tcPr>
            <w:tcW w:w="2693" w:type="pct"/>
            <w:tcBorders>
              <w:top w:val="nil"/>
              <w:left w:val="nil"/>
              <w:bottom w:val="nil"/>
              <w:right w:val="nil"/>
            </w:tcBorders>
            <w:shd w:val="clear" w:color="auto" w:fill="auto"/>
            <w:vAlign w:val="center"/>
            <w:hideMark/>
          </w:tcPr>
          <w:p w14:paraId="730ADF36"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03221FEB"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4F2F333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0CDA63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C6DA06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1117142" w14:textId="77777777" w:rsidTr="00AF40F5">
        <w:trPr>
          <w:trHeight w:val="85"/>
        </w:trPr>
        <w:tc>
          <w:tcPr>
            <w:tcW w:w="2693" w:type="pct"/>
            <w:tcBorders>
              <w:top w:val="nil"/>
              <w:left w:val="nil"/>
              <w:bottom w:val="nil"/>
              <w:right w:val="nil"/>
            </w:tcBorders>
            <w:shd w:val="clear" w:color="auto" w:fill="auto"/>
            <w:vAlign w:val="center"/>
            <w:hideMark/>
          </w:tcPr>
          <w:p w14:paraId="5C989ADC" w14:textId="77777777" w:rsidR="00AF40F5" w:rsidRPr="00AF40F5" w:rsidRDefault="00AF40F5" w:rsidP="00AF40F5">
            <w:pPr>
              <w:spacing w:line="240" w:lineRule="auto"/>
              <w:rPr>
                <w:i/>
                <w:iCs/>
                <w:sz w:val="12"/>
                <w:szCs w:val="12"/>
              </w:rPr>
            </w:pPr>
            <w:r w:rsidRPr="00AF40F5">
              <w:rPr>
                <w:i/>
                <w:iCs/>
                <w:sz w:val="12"/>
                <w:szCs w:val="12"/>
              </w:rPr>
              <w:t xml:space="preserve">1. Ustawa z dnia 24 czerwca 1994 r. o własności lokali </w:t>
            </w:r>
          </w:p>
        </w:tc>
        <w:tc>
          <w:tcPr>
            <w:tcW w:w="373" w:type="pct"/>
            <w:tcBorders>
              <w:top w:val="nil"/>
              <w:left w:val="nil"/>
              <w:bottom w:val="nil"/>
              <w:right w:val="nil"/>
            </w:tcBorders>
            <w:shd w:val="clear" w:color="auto" w:fill="auto"/>
            <w:noWrap/>
            <w:vAlign w:val="center"/>
            <w:hideMark/>
          </w:tcPr>
          <w:p w14:paraId="6579C269"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0B2423D8"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47FC5F4"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4D9C2C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C1F40A3" w14:textId="77777777" w:rsidTr="00AF40F5">
        <w:trPr>
          <w:trHeight w:val="85"/>
        </w:trPr>
        <w:tc>
          <w:tcPr>
            <w:tcW w:w="2693" w:type="pct"/>
            <w:tcBorders>
              <w:top w:val="nil"/>
              <w:left w:val="nil"/>
              <w:bottom w:val="nil"/>
              <w:right w:val="nil"/>
            </w:tcBorders>
            <w:shd w:val="clear" w:color="auto" w:fill="auto"/>
            <w:vAlign w:val="center"/>
            <w:hideMark/>
          </w:tcPr>
          <w:p w14:paraId="3532B038" w14:textId="77777777" w:rsidR="00AF40F5" w:rsidRPr="00AF40F5" w:rsidRDefault="00AF40F5" w:rsidP="00AF40F5">
            <w:pPr>
              <w:spacing w:line="240" w:lineRule="auto"/>
              <w:rPr>
                <w:i/>
                <w:iCs/>
                <w:sz w:val="12"/>
                <w:szCs w:val="12"/>
              </w:rPr>
            </w:pPr>
            <w:r w:rsidRPr="00AF40F5">
              <w:rPr>
                <w:i/>
                <w:iCs/>
                <w:sz w:val="12"/>
                <w:szCs w:val="12"/>
              </w:rPr>
              <w:t>2. Ustawa z dnia 21 czerwca 2001 r. o ochronie praw lokatorów, mieszkaniowym zasobie gminy i o zmianie Kodeksu cywilnego</w:t>
            </w:r>
          </w:p>
        </w:tc>
        <w:tc>
          <w:tcPr>
            <w:tcW w:w="373" w:type="pct"/>
            <w:tcBorders>
              <w:top w:val="nil"/>
              <w:left w:val="nil"/>
              <w:bottom w:val="nil"/>
              <w:right w:val="nil"/>
            </w:tcBorders>
            <w:shd w:val="clear" w:color="auto" w:fill="auto"/>
            <w:noWrap/>
            <w:vAlign w:val="center"/>
            <w:hideMark/>
          </w:tcPr>
          <w:p w14:paraId="749F1381"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15BC40CA"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20E41D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801121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3275EFB" w14:textId="77777777" w:rsidTr="00AF40F5">
        <w:trPr>
          <w:trHeight w:val="85"/>
        </w:trPr>
        <w:tc>
          <w:tcPr>
            <w:tcW w:w="2693" w:type="pct"/>
            <w:tcBorders>
              <w:top w:val="nil"/>
              <w:left w:val="nil"/>
              <w:bottom w:val="nil"/>
              <w:right w:val="nil"/>
            </w:tcBorders>
            <w:shd w:val="clear" w:color="auto" w:fill="auto"/>
            <w:vAlign w:val="center"/>
            <w:hideMark/>
          </w:tcPr>
          <w:p w14:paraId="65FF8FF8"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1843065F"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E5825DA"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6B1170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2CC500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265AD16" w14:textId="77777777" w:rsidTr="00AF40F5">
        <w:trPr>
          <w:trHeight w:val="85"/>
        </w:trPr>
        <w:tc>
          <w:tcPr>
            <w:tcW w:w="2693" w:type="pct"/>
            <w:tcBorders>
              <w:top w:val="nil"/>
              <w:left w:val="nil"/>
              <w:bottom w:val="nil"/>
              <w:right w:val="nil"/>
            </w:tcBorders>
            <w:shd w:val="clear" w:color="000000" w:fill="EAF1F6"/>
            <w:vAlign w:val="center"/>
            <w:hideMark/>
          </w:tcPr>
          <w:p w14:paraId="4873AABD" w14:textId="77777777" w:rsidR="00AF40F5" w:rsidRPr="00AF40F5" w:rsidRDefault="00AF40F5" w:rsidP="00AF40F5">
            <w:pPr>
              <w:spacing w:line="240" w:lineRule="auto"/>
              <w:rPr>
                <w:b/>
                <w:bCs/>
                <w:sz w:val="12"/>
                <w:szCs w:val="12"/>
              </w:rPr>
            </w:pPr>
            <w:r w:rsidRPr="00AF40F5">
              <w:rPr>
                <w:b/>
                <w:bCs/>
                <w:sz w:val="12"/>
                <w:szCs w:val="12"/>
              </w:rPr>
              <w:t>Opracowania i analizy związane z zarządzaniem zasobem komunalnym - zadanie 5</w:t>
            </w:r>
          </w:p>
        </w:tc>
        <w:tc>
          <w:tcPr>
            <w:tcW w:w="373" w:type="pct"/>
            <w:tcBorders>
              <w:top w:val="nil"/>
              <w:left w:val="nil"/>
              <w:bottom w:val="nil"/>
              <w:right w:val="nil"/>
            </w:tcBorders>
            <w:shd w:val="clear" w:color="000000" w:fill="EAF1F6"/>
            <w:vAlign w:val="center"/>
            <w:hideMark/>
          </w:tcPr>
          <w:p w14:paraId="1869E044"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EAF1F6"/>
            <w:vAlign w:val="center"/>
            <w:hideMark/>
          </w:tcPr>
          <w:p w14:paraId="30CD4EBF" w14:textId="77777777" w:rsidR="00AF40F5" w:rsidRPr="00AF40F5" w:rsidRDefault="00AF40F5" w:rsidP="00AF40F5">
            <w:pPr>
              <w:spacing w:line="240" w:lineRule="auto"/>
              <w:jc w:val="right"/>
              <w:rPr>
                <w:b/>
                <w:bCs/>
                <w:sz w:val="12"/>
                <w:szCs w:val="12"/>
              </w:rPr>
            </w:pPr>
            <w:r w:rsidRPr="00AF40F5">
              <w:rPr>
                <w:b/>
                <w:bCs/>
                <w:sz w:val="12"/>
                <w:szCs w:val="12"/>
              </w:rPr>
              <w:t>145 632</w:t>
            </w:r>
          </w:p>
        </w:tc>
        <w:tc>
          <w:tcPr>
            <w:tcW w:w="778" w:type="pct"/>
            <w:tcBorders>
              <w:top w:val="nil"/>
              <w:left w:val="nil"/>
              <w:bottom w:val="nil"/>
              <w:right w:val="nil"/>
            </w:tcBorders>
            <w:shd w:val="clear" w:color="000000" w:fill="EAF1F6"/>
            <w:vAlign w:val="center"/>
            <w:hideMark/>
          </w:tcPr>
          <w:p w14:paraId="4F52B826" w14:textId="77777777" w:rsidR="00AF40F5" w:rsidRPr="00AF40F5" w:rsidRDefault="00AF40F5" w:rsidP="00AF40F5">
            <w:pPr>
              <w:spacing w:line="240" w:lineRule="auto"/>
              <w:jc w:val="right"/>
              <w:rPr>
                <w:b/>
                <w:bCs/>
                <w:sz w:val="12"/>
                <w:szCs w:val="12"/>
              </w:rPr>
            </w:pPr>
            <w:r w:rsidRPr="00AF40F5">
              <w:rPr>
                <w:b/>
                <w:bCs/>
                <w:sz w:val="12"/>
                <w:szCs w:val="12"/>
              </w:rPr>
              <w:t>46 863,00</w:t>
            </w:r>
          </w:p>
        </w:tc>
        <w:tc>
          <w:tcPr>
            <w:tcW w:w="483" w:type="pct"/>
            <w:tcBorders>
              <w:top w:val="nil"/>
              <w:left w:val="nil"/>
              <w:bottom w:val="nil"/>
              <w:right w:val="nil"/>
            </w:tcBorders>
            <w:shd w:val="clear" w:color="000000" w:fill="EAF1F6"/>
            <w:vAlign w:val="center"/>
            <w:hideMark/>
          </w:tcPr>
          <w:p w14:paraId="336F5D93" w14:textId="77777777" w:rsidR="00AF40F5" w:rsidRPr="00AF40F5" w:rsidRDefault="00AF40F5" w:rsidP="00AF40F5">
            <w:pPr>
              <w:spacing w:line="240" w:lineRule="auto"/>
              <w:jc w:val="right"/>
              <w:rPr>
                <w:b/>
                <w:bCs/>
                <w:sz w:val="12"/>
                <w:szCs w:val="12"/>
              </w:rPr>
            </w:pPr>
            <w:r w:rsidRPr="00AF40F5">
              <w:rPr>
                <w:b/>
                <w:bCs/>
                <w:sz w:val="12"/>
                <w:szCs w:val="12"/>
              </w:rPr>
              <w:t>32,2%</w:t>
            </w:r>
          </w:p>
        </w:tc>
      </w:tr>
      <w:tr w:rsidR="00AF40F5" w:rsidRPr="00AF40F5" w14:paraId="715D8E2B" w14:textId="77777777" w:rsidTr="00AF40F5">
        <w:trPr>
          <w:trHeight w:val="85"/>
        </w:trPr>
        <w:tc>
          <w:tcPr>
            <w:tcW w:w="2693" w:type="pct"/>
            <w:tcBorders>
              <w:top w:val="nil"/>
              <w:left w:val="nil"/>
              <w:bottom w:val="nil"/>
              <w:right w:val="nil"/>
            </w:tcBorders>
            <w:shd w:val="clear" w:color="auto" w:fill="auto"/>
            <w:vAlign w:val="center"/>
            <w:hideMark/>
          </w:tcPr>
          <w:p w14:paraId="21AE1948"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vAlign w:val="center"/>
            <w:hideMark/>
          </w:tcPr>
          <w:p w14:paraId="2F0CB566"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597E685"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7F733555"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01D206D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CBFA5C7" w14:textId="77777777" w:rsidTr="00AF40F5">
        <w:trPr>
          <w:trHeight w:val="85"/>
        </w:trPr>
        <w:tc>
          <w:tcPr>
            <w:tcW w:w="2693" w:type="pct"/>
            <w:tcBorders>
              <w:top w:val="nil"/>
              <w:left w:val="nil"/>
              <w:bottom w:val="nil"/>
              <w:right w:val="nil"/>
            </w:tcBorders>
            <w:shd w:val="clear" w:color="auto" w:fill="auto"/>
            <w:vAlign w:val="center"/>
            <w:hideMark/>
          </w:tcPr>
          <w:p w14:paraId="2D23F193"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kształtowanie warunków gospodarki nieruchomościami komunalnymi </w:t>
            </w:r>
          </w:p>
        </w:tc>
        <w:tc>
          <w:tcPr>
            <w:tcW w:w="373" w:type="pct"/>
            <w:tcBorders>
              <w:top w:val="nil"/>
              <w:left w:val="nil"/>
              <w:bottom w:val="nil"/>
              <w:right w:val="nil"/>
            </w:tcBorders>
            <w:shd w:val="clear" w:color="auto" w:fill="auto"/>
            <w:noWrap/>
            <w:vAlign w:val="center"/>
            <w:hideMark/>
          </w:tcPr>
          <w:p w14:paraId="56F758D0"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6A16F72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E1594D4"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CFB38D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040E6BB" w14:textId="77777777" w:rsidTr="00AF40F5">
        <w:trPr>
          <w:trHeight w:val="85"/>
        </w:trPr>
        <w:tc>
          <w:tcPr>
            <w:tcW w:w="2693" w:type="pct"/>
            <w:tcBorders>
              <w:top w:val="nil"/>
              <w:left w:val="nil"/>
              <w:bottom w:val="nil"/>
              <w:right w:val="nil"/>
            </w:tcBorders>
            <w:shd w:val="clear" w:color="auto" w:fill="auto"/>
            <w:vAlign w:val="center"/>
            <w:hideMark/>
          </w:tcPr>
          <w:p w14:paraId="5F47CD3C"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60996012"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707743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4036954"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1ECB0A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A5102E8" w14:textId="77777777" w:rsidTr="00AF40F5">
        <w:trPr>
          <w:trHeight w:val="85"/>
        </w:trPr>
        <w:tc>
          <w:tcPr>
            <w:tcW w:w="2693" w:type="pct"/>
            <w:tcBorders>
              <w:top w:val="nil"/>
              <w:left w:val="nil"/>
              <w:bottom w:val="nil"/>
              <w:right w:val="nil"/>
            </w:tcBorders>
            <w:shd w:val="clear" w:color="auto" w:fill="auto"/>
            <w:vAlign w:val="center"/>
            <w:hideMark/>
          </w:tcPr>
          <w:p w14:paraId="44E07065"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Zakład Gospodarowania Nieruchomościami</w:t>
            </w:r>
          </w:p>
        </w:tc>
        <w:tc>
          <w:tcPr>
            <w:tcW w:w="373" w:type="pct"/>
            <w:tcBorders>
              <w:top w:val="nil"/>
              <w:left w:val="nil"/>
              <w:bottom w:val="nil"/>
              <w:right w:val="nil"/>
            </w:tcBorders>
            <w:shd w:val="clear" w:color="auto" w:fill="auto"/>
            <w:noWrap/>
            <w:vAlign w:val="center"/>
            <w:hideMark/>
          </w:tcPr>
          <w:p w14:paraId="7144B213"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73706581"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9F3079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B76095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A3A8DFF" w14:textId="77777777" w:rsidTr="00AF40F5">
        <w:trPr>
          <w:trHeight w:val="85"/>
        </w:trPr>
        <w:tc>
          <w:tcPr>
            <w:tcW w:w="2693" w:type="pct"/>
            <w:tcBorders>
              <w:top w:val="nil"/>
              <w:left w:val="nil"/>
              <w:bottom w:val="nil"/>
              <w:right w:val="nil"/>
            </w:tcBorders>
            <w:shd w:val="clear" w:color="auto" w:fill="auto"/>
            <w:vAlign w:val="center"/>
            <w:hideMark/>
          </w:tcPr>
          <w:p w14:paraId="50E94FE1"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21AA3D29"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AF9203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256B5E6"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38D2E6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5967BEF" w14:textId="77777777" w:rsidTr="00AF40F5">
        <w:trPr>
          <w:trHeight w:val="85"/>
        </w:trPr>
        <w:tc>
          <w:tcPr>
            <w:tcW w:w="2693" w:type="pct"/>
            <w:tcBorders>
              <w:top w:val="nil"/>
              <w:left w:val="nil"/>
              <w:bottom w:val="nil"/>
              <w:right w:val="nil"/>
            </w:tcBorders>
            <w:shd w:val="clear" w:color="auto" w:fill="auto"/>
            <w:vAlign w:val="center"/>
            <w:hideMark/>
          </w:tcPr>
          <w:p w14:paraId="43664248"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70007</w:t>
            </w:r>
          </w:p>
        </w:tc>
        <w:tc>
          <w:tcPr>
            <w:tcW w:w="373" w:type="pct"/>
            <w:tcBorders>
              <w:top w:val="nil"/>
              <w:left w:val="nil"/>
              <w:bottom w:val="nil"/>
              <w:right w:val="nil"/>
            </w:tcBorders>
            <w:shd w:val="clear" w:color="auto" w:fill="auto"/>
            <w:noWrap/>
            <w:vAlign w:val="center"/>
            <w:hideMark/>
          </w:tcPr>
          <w:p w14:paraId="4509AB68"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1F019A29" w14:textId="77777777" w:rsidR="00AF40F5" w:rsidRPr="00AF40F5" w:rsidRDefault="00AF40F5" w:rsidP="00AF40F5">
            <w:pPr>
              <w:spacing w:line="240" w:lineRule="auto"/>
              <w:jc w:val="right"/>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B83E785"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E559DE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FDD6186" w14:textId="77777777" w:rsidTr="00AF40F5">
        <w:trPr>
          <w:trHeight w:val="85"/>
        </w:trPr>
        <w:tc>
          <w:tcPr>
            <w:tcW w:w="2693" w:type="pct"/>
            <w:tcBorders>
              <w:top w:val="nil"/>
              <w:left w:val="nil"/>
              <w:bottom w:val="nil"/>
              <w:right w:val="nil"/>
            </w:tcBorders>
            <w:shd w:val="clear" w:color="auto" w:fill="auto"/>
            <w:vAlign w:val="center"/>
            <w:hideMark/>
          </w:tcPr>
          <w:p w14:paraId="191D4656"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132001CC"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DF1BD8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E01F79B"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C84DB4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C45F378" w14:textId="77777777" w:rsidTr="00AF40F5">
        <w:trPr>
          <w:trHeight w:val="85"/>
        </w:trPr>
        <w:tc>
          <w:tcPr>
            <w:tcW w:w="2693" w:type="pct"/>
            <w:tcBorders>
              <w:top w:val="nil"/>
              <w:left w:val="nil"/>
              <w:bottom w:val="nil"/>
              <w:right w:val="nil"/>
            </w:tcBorders>
            <w:shd w:val="clear" w:color="auto" w:fill="auto"/>
            <w:vAlign w:val="center"/>
            <w:hideMark/>
          </w:tcPr>
          <w:p w14:paraId="7AF341FE"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noWrap/>
            <w:vAlign w:val="center"/>
            <w:hideMark/>
          </w:tcPr>
          <w:p w14:paraId="6137B830"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31A200A6"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EFFB9C5"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3868FC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09B6814" w14:textId="77777777" w:rsidTr="00AF40F5">
        <w:trPr>
          <w:trHeight w:val="85"/>
        </w:trPr>
        <w:tc>
          <w:tcPr>
            <w:tcW w:w="2693" w:type="pct"/>
            <w:tcBorders>
              <w:top w:val="nil"/>
              <w:left w:val="nil"/>
              <w:bottom w:val="nil"/>
              <w:right w:val="nil"/>
            </w:tcBorders>
            <w:shd w:val="clear" w:color="auto" w:fill="auto"/>
            <w:vAlign w:val="center"/>
            <w:hideMark/>
          </w:tcPr>
          <w:p w14:paraId="229A3550" w14:textId="77777777" w:rsidR="00AF40F5" w:rsidRPr="00AF40F5" w:rsidRDefault="00AF40F5" w:rsidP="00AF40F5">
            <w:pPr>
              <w:spacing w:line="240" w:lineRule="auto"/>
              <w:rPr>
                <w:sz w:val="12"/>
                <w:szCs w:val="12"/>
              </w:rPr>
            </w:pPr>
            <w:r w:rsidRPr="00AF40F5">
              <w:rPr>
                <w:sz w:val="12"/>
                <w:szCs w:val="12"/>
              </w:rPr>
              <w:t>opracowanie dokumentacji projektowo-kosztorysowej na przebudowę i scalenie lokali w budynku przy ul. Podchorążych 26 i ul. Sułkowickiej 8</w:t>
            </w:r>
          </w:p>
        </w:tc>
        <w:tc>
          <w:tcPr>
            <w:tcW w:w="373" w:type="pct"/>
            <w:tcBorders>
              <w:top w:val="nil"/>
              <w:left w:val="nil"/>
              <w:bottom w:val="nil"/>
              <w:right w:val="nil"/>
            </w:tcBorders>
            <w:shd w:val="clear" w:color="auto" w:fill="auto"/>
            <w:noWrap/>
            <w:vAlign w:val="center"/>
            <w:hideMark/>
          </w:tcPr>
          <w:p w14:paraId="10FBF523"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2CF80699" w14:textId="77777777" w:rsidR="00AF40F5" w:rsidRPr="00AF40F5" w:rsidRDefault="00AF40F5" w:rsidP="00AF40F5">
            <w:pPr>
              <w:spacing w:line="240" w:lineRule="auto"/>
              <w:jc w:val="right"/>
              <w:rPr>
                <w:sz w:val="12"/>
                <w:szCs w:val="12"/>
              </w:rPr>
            </w:pPr>
            <w:r w:rsidRPr="00AF40F5">
              <w:rPr>
                <w:sz w:val="12"/>
                <w:szCs w:val="12"/>
              </w:rPr>
              <w:t>145 632</w:t>
            </w:r>
          </w:p>
        </w:tc>
        <w:tc>
          <w:tcPr>
            <w:tcW w:w="778" w:type="pct"/>
            <w:tcBorders>
              <w:top w:val="nil"/>
              <w:left w:val="nil"/>
              <w:bottom w:val="nil"/>
              <w:right w:val="nil"/>
            </w:tcBorders>
            <w:shd w:val="clear" w:color="auto" w:fill="auto"/>
            <w:noWrap/>
            <w:vAlign w:val="center"/>
            <w:hideMark/>
          </w:tcPr>
          <w:p w14:paraId="4221EEFA" w14:textId="77777777" w:rsidR="00AF40F5" w:rsidRPr="00AF40F5" w:rsidRDefault="00AF40F5" w:rsidP="00AF40F5">
            <w:pPr>
              <w:spacing w:line="240" w:lineRule="auto"/>
              <w:jc w:val="right"/>
              <w:rPr>
                <w:sz w:val="12"/>
                <w:szCs w:val="12"/>
              </w:rPr>
            </w:pPr>
            <w:r w:rsidRPr="00AF40F5">
              <w:rPr>
                <w:sz w:val="12"/>
                <w:szCs w:val="12"/>
              </w:rPr>
              <w:t>46 863,00</w:t>
            </w:r>
          </w:p>
        </w:tc>
        <w:tc>
          <w:tcPr>
            <w:tcW w:w="483" w:type="pct"/>
            <w:tcBorders>
              <w:top w:val="nil"/>
              <w:left w:val="nil"/>
              <w:bottom w:val="nil"/>
              <w:right w:val="nil"/>
            </w:tcBorders>
            <w:shd w:val="clear" w:color="auto" w:fill="auto"/>
            <w:noWrap/>
            <w:vAlign w:val="center"/>
            <w:hideMark/>
          </w:tcPr>
          <w:p w14:paraId="2AD9CD08" w14:textId="77777777" w:rsidR="00AF40F5" w:rsidRPr="00AF40F5" w:rsidRDefault="00AF40F5" w:rsidP="00AF40F5">
            <w:pPr>
              <w:spacing w:line="240" w:lineRule="auto"/>
              <w:jc w:val="right"/>
              <w:rPr>
                <w:sz w:val="12"/>
                <w:szCs w:val="12"/>
              </w:rPr>
            </w:pPr>
            <w:r w:rsidRPr="00AF40F5">
              <w:rPr>
                <w:sz w:val="12"/>
                <w:szCs w:val="12"/>
              </w:rPr>
              <w:t>32,2%</w:t>
            </w:r>
          </w:p>
        </w:tc>
      </w:tr>
      <w:tr w:rsidR="00AF40F5" w:rsidRPr="00AF40F5" w14:paraId="5C6BF9D4" w14:textId="77777777" w:rsidTr="00AF40F5">
        <w:trPr>
          <w:trHeight w:val="85"/>
        </w:trPr>
        <w:tc>
          <w:tcPr>
            <w:tcW w:w="2693" w:type="pct"/>
            <w:tcBorders>
              <w:top w:val="nil"/>
              <w:left w:val="nil"/>
              <w:bottom w:val="nil"/>
              <w:right w:val="nil"/>
            </w:tcBorders>
            <w:shd w:val="clear" w:color="auto" w:fill="auto"/>
            <w:vAlign w:val="center"/>
            <w:hideMark/>
          </w:tcPr>
          <w:p w14:paraId="64F47545"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noWrap/>
            <w:vAlign w:val="center"/>
            <w:hideMark/>
          </w:tcPr>
          <w:p w14:paraId="1143C624"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0150B7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266FEB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446D52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7069287" w14:textId="77777777" w:rsidTr="00AF40F5">
        <w:trPr>
          <w:trHeight w:val="85"/>
        </w:trPr>
        <w:tc>
          <w:tcPr>
            <w:tcW w:w="2693" w:type="pct"/>
            <w:tcBorders>
              <w:top w:val="nil"/>
              <w:left w:val="nil"/>
              <w:bottom w:val="nil"/>
              <w:right w:val="nil"/>
            </w:tcBorders>
            <w:shd w:val="clear" w:color="000000" w:fill="EAF1F6"/>
            <w:vAlign w:val="center"/>
            <w:hideMark/>
          </w:tcPr>
          <w:p w14:paraId="355C30EE" w14:textId="77777777" w:rsidR="00AF40F5" w:rsidRPr="00AF40F5" w:rsidRDefault="00AF40F5" w:rsidP="00AF40F5">
            <w:pPr>
              <w:spacing w:line="240" w:lineRule="auto"/>
              <w:rPr>
                <w:b/>
                <w:bCs/>
                <w:sz w:val="12"/>
                <w:szCs w:val="12"/>
              </w:rPr>
            </w:pPr>
            <w:r w:rsidRPr="00AF40F5">
              <w:rPr>
                <w:b/>
                <w:bCs/>
                <w:sz w:val="12"/>
                <w:szCs w:val="12"/>
              </w:rPr>
              <w:t>Rozliczenia za lokale z właścicielami innymi niż m.st. Warszawa - zadanie 6</w:t>
            </w:r>
          </w:p>
        </w:tc>
        <w:tc>
          <w:tcPr>
            <w:tcW w:w="373" w:type="pct"/>
            <w:tcBorders>
              <w:top w:val="nil"/>
              <w:left w:val="nil"/>
              <w:bottom w:val="nil"/>
              <w:right w:val="nil"/>
            </w:tcBorders>
            <w:shd w:val="clear" w:color="000000" w:fill="EAF1F6"/>
            <w:vAlign w:val="center"/>
            <w:hideMark/>
          </w:tcPr>
          <w:p w14:paraId="2CCDD80E"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EAF1F6"/>
            <w:vAlign w:val="center"/>
            <w:hideMark/>
          </w:tcPr>
          <w:p w14:paraId="6FE65066" w14:textId="77777777" w:rsidR="00AF40F5" w:rsidRPr="00AF40F5" w:rsidRDefault="00AF40F5" w:rsidP="00AF40F5">
            <w:pPr>
              <w:spacing w:line="240" w:lineRule="auto"/>
              <w:jc w:val="right"/>
              <w:rPr>
                <w:b/>
                <w:bCs/>
                <w:sz w:val="12"/>
                <w:szCs w:val="12"/>
              </w:rPr>
            </w:pPr>
            <w:r w:rsidRPr="00AF40F5">
              <w:rPr>
                <w:b/>
                <w:bCs/>
                <w:sz w:val="12"/>
                <w:szCs w:val="12"/>
              </w:rPr>
              <w:t>65 053</w:t>
            </w:r>
          </w:p>
        </w:tc>
        <w:tc>
          <w:tcPr>
            <w:tcW w:w="778" w:type="pct"/>
            <w:tcBorders>
              <w:top w:val="nil"/>
              <w:left w:val="nil"/>
              <w:bottom w:val="nil"/>
              <w:right w:val="nil"/>
            </w:tcBorders>
            <w:shd w:val="clear" w:color="000000" w:fill="EAF1F6"/>
            <w:vAlign w:val="center"/>
            <w:hideMark/>
          </w:tcPr>
          <w:p w14:paraId="71A7458C" w14:textId="77777777" w:rsidR="00AF40F5" w:rsidRPr="00AF40F5" w:rsidRDefault="00AF40F5" w:rsidP="00AF40F5">
            <w:pPr>
              <w:spacing w:line="240" w:lineRule="auto"/>
              <w:jc w:val="right"/>
              <w:rPr>
                <w:b/>
                <w:bCs/>
                <w:sz w:val="12"/>
                <w:szCs w:val="12"/>
              </w:rPr>
            </w:pPr>
            <w:r w:rsidRPr="00AF40F5">
              <w:rPr>
                <w:b/>
                <w:bCs/>
                <w:sz w:val="12"/>
                <w:szCs w:val="12"/>
              </w:rPr>
              <w:t>12 915,14</w:t>
            </w:r>
          </w:p>
        </w:tc>
        <w:tc>
          <w:tcPr>
            <w:tcW w:w="483" w:type="pct"/>
            <w:tcBorders>
              <w:top w:val="nil"/>
              <w:left w:val="nil"/>
              <w:bottom w:val="nil"/>
              <w:right w:val="nil"/>
            </w:tcBorders>
            <w:shd w:val="clear" w:color="000000" w:fill="EAF1F6"/>
            <w:vAlign w:val="center"/>
            <w:hideMark/>
          </w:tcPr>
          <w:p w14:paraId="39240CA9" w14:textId="77777777" w:rsidR="00AF40F5" w:rsidRPr="00AF40F5" w:rsidRDefault="00AF40F5" w:rsidP="00AF40F5">
            <w:pPr>
              <w:spacing w:line="240" w:lineRule="auto"/>
              <w:jc w:val="right"/>
              <w:rPr>
                <w:b/>
                <w:bCs/>
                <w:sz w:val="12"/>
                <w:szCs w:val="12"/>
              </w:rPr>
            </w:pPr>
            <w:r w:rsidRPr="00AF40F5">
              <w:rPr>
                <w:b/>
                <w:bCs/>
                <w:sz w:val="12"/>
                <w:szCs w:val="12"/>
              </w:rPr>
              <w:t>19,9%</w:t>
            </w:r>
          </w:p>
        </w:tc>
      </w:tr>
      <w:tr w:rsidR="00AF40F5" w:rsidRPr="00AF40F5" w14:paraId="15304243" w14:textId="77777777" w:rsidTr="00AF40F5">
        <w:trPr>
          <w:trHeight w:val="85"/>
        </w:trPr>
        <w:tc>
          <w:tcPr>
            <w:tcW w:w="2693" w:type="pct"/>
            <w:tcBorders>
              <w:top w:val="nil"/>
              <w:left w:val="nil"/>
              <w:bottom w:val="nil"/>
              <w:right w:val="nil"/>
            </w:tcBorders>
            <w:shd w:val="clear" w:color="auto" w:fill="auto"/>
            <w:vAlign w:val="center"/>
            <w:hideMark/>
          </w:tcPr>
          <w:p w14:paraId="1230046F"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vAlign w:val="center"/>
            <w:hideMark/>
          </w:tcPr>
          <w:p w14:paraId="5726E36D"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9EFA2EB"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4949CE7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2F8179F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BBC9F0A" w14:textId="77777777" w:rsidTr="00AF40F5">
        <w:trPr>
          <w:trHeight w:val="85"/>
        </w:trPr>
        <w:tc>
          <w:tcPr>
            <w:tcW w:w="2693" w:type="pct"/>
            <w:tcBorders>
              <w:top w:val="nil"/>
              <w:left w:val="nil"/>
              <w:bottom w:val="nil"/>
              <w:right w:val="nil"/>
            </w:tcBorders>
            <w:shd w:val="clear" w:color="auto" w:fill="auto"/>
            <w:vAlign w:val="center"/>
            <w:hideMark/>
          </w:tcPr>
          <w:p w14:paraId="776AB5CA" w14:textId="77777777" w:rsidR="00AF40F5" w:rsidRPr="00AF40F5" w:rsidRDefault="00AF40F5" w:rsidP="00AF40F5">
            <w:pPr>
              <w:spacing w:line="240" w:lineRule="auto"/>
              <w:jc w:val="both"/>
              <w:rPr>
                <w:i/>
                <w:iCs/>
                <w:sz w:val="12"/>
                <w:szCs w:val="12"/>
                <w:u w:val="single"/>
              </w:rPr>
            </w:pPr>
            <w:r w:rsidRPr="00AF40F5">
              <w:rPr>
                <w:i/>
                <w:iCs/>
                <w:sz w:val="12"/>
                <w:szCs w:val="12"/>
                <w:u w:val="single"/>
              </w:rPr>
              <w:t>Cel:</w:t>
            </w:r>
            <w:r w:rsidRPr="00AF40F5">
              <w:rPr>
                <w:sz w:val="12"/>
                <w:szCs w:val="12"/>
              </w:rPr>
              <w:t xml:space="preserve"> zabezpieczenie lokali zastępczych i socjalnych spoza zasobu komunalnego, w tym dla najuboższych mieszkańców oraz rozliczenia z byłymi lokatorami zasobu komunalnego</w:t>
            </w:r>
          </w:p>
        </w:tc>
        <w:tc>
          <w:tcPr>
            <w:tcW w:w="373" w:type="pct"/>
            <w:tcBorders>
              <w:top w:val="nil"/>
              <w:left w:val="nil"/>
              <w:bottom w:val="nil"/>
              <w:right w:val="nil"/>
            </w:tcBorders>
            <w:shd w:val="clear" w:color="auto" w:fill="auto"/>
            <w:vAlign w:val="center"/>
            <w:hideMark/>
          </w:tcPr>
          <w:p w14:paraId="53CD0217" w14:textId="77777777" w:rsidR="00AF40F5" w:rsidRPr="00AF40F5" w:rsidRDefault="00AF40F5" w:rsidP="00AF40F5">
            <w:pPr>
              <w:spacing w:line="240" w:lineRule="auto"/>
              <w:jc w:val="both"/>
              <w:rPr>
                <w:i/>
                <w:iCs/>
                <w:sz w:val="12"/>
                <w:szCs w:val="12"/>
                <w:u w:val="single"/>
              </w:rPr>
            </w:pPr>
          </w:p>
        </w:tc>
        <w:tc>
          <w:tcPr>
            <w:tcW w:w="673" w:type="pct"/>
            <w:tcBorders>
              <w:top w:val="nil"/>
              <w:left w:val="nil"/>
              <w:bottom w:val="nil"/>
              <w:right w:val="nil"/>
            </w:tcBorders>
            <w:shd w:val="clear" w:color="auto" w:fill="auto"/>
            <w:vAlign w:val="center"/>
            <w:hideMark/>
          </w:tcPr>
          <w:p w14:paraId="7AD601FF" w14:textId="77777777" w:rsidR="00AF40F5" w:rsidRPr="00AF40F5" w:rsidRDefault="00AF40F5" w:rsidP="00AF40F5">
            <w:pPr>
              <w:spacing w:line="240" w:lineRule="auto"/>
              <w:jc w:val="both"/>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7F178513"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44592A6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45EBAAD" w14:textId="77777777" w:rsidTr="00AF40F5">
        <w:trPr>
          <w:trHeight w:val="85"/>
        </w:trPr>
        <w:tc>
          <w:tcPr>
            <w:tcW w:w="2693" w:type="pct"/>
            <w:tcBorders>
              <w:top w:val="nil"/>
              <w:left w:val="nil"/>
              <w:bottom w:val="nil"/>
              <w:right w:val="nil"/>
            </w:tcBorders>
            <w:shd w:val="clear" w:color="auto" w:fill="auto"/>
            <w:vAlign w:val="center"/>
            <w:hideMark/>
          </w:tcPr>
          <w:p w14:paraId="7E2E1281"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4888D0D4" w14:textId="77777777" w:rsidR="00AF40F5" w:rsidRPr="00AF40F5" w:rsidRDefault="00AF40F5" w:rsidP="00AF40F5">
            <w:pPr>
              <w:spacing w:line="240" w:lineRule="auto"/>
              <w:jc w:val="both"/>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3C0397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406A86DE"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51C4C24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D5BA91F" w14:textId="77777777" w:rsidTr="00AF40F5">
        <w:trPr>
          <w:trHeight w:val="85"/>
        </w:trPr>
        <w:tc>
          <w:tcPr>
            <w:tcW w:w="2693" w:type="pct"/>
            <w:tcBorders>
              <w:top w:val="nil"/>
              <w:left w:val="nil"/>
              <w:bottom w:val="nil"/>
              <w:right w:val="nil"/>
            </w:tcBorders>
            <w:shd w:val="clear" w:color="auto" w:fill="auto"/>
            <w:vAlign w:val="center"/>
            <w:hideMark/>
          </w:tcPr>
          <w:p w14:paraId="412C22E3" w14:textId="77777777" w:rsidR="00AF40F5" w:rsidRPr="00AF40F5" w:rsidRDefault="00AF40F5" w:rsidP="00AF40F5">
            <w:pPr>
              <w:spacing w:line="240" w:lineRule="auto"/>
              <w:rPr>
                <w:i/>
                <w:iCs/>
                <w:sz w:val="12"/>
                <w:szCs w:val="12"/>
                <w:u w:val="single"/>
              </w:rPr>
            </w:pPr>
            <w:r w:rsidRPr="00AF40F5">
              <w:rPr>
                <w:i/>
                <w:iCs/>
                <w:sz w:val="12"/>
                <w:szCs w:val="12"/>
                <w:u w:val="single"/>
              </w:rPr>
              <w:t>Dysponent 1:</w:t>
            </w:r>
            <w:r w:rsidRPr="00AF40F5">
              <w:rPr>
                <w:i/>
                <w:iCs/>
                <w:sz w:val="12"/>
                <w:szCs w:val="12"/>
              </w:rPr>
              <w:t xml:space="preserve"> Wydział Zasobów Lokalowych</w:t>
            </w:r>
          </w:p>
        </w:tc>
        <w:tc>
          <w:tcPr>
            <w:tcW w:w="373" w:type="pct"/>
            <w:tcBorders>
              <w:top w:val="nil"/>
              <w:left w:val="nil"/>
              <w:bottom w:val="nil"/>
              <w:right w:val="nil"/>
            </w:tcBorders>
            <w:shd w:val="clear" w:color="auto" w:fill="auto"/>
            <w:vAlign w:val="center"/>
            <w:hideMark/>
          </w:tcPr>
          <w:p w14:paraId="55434677"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10F32192" w14:textId="77777777" w:rsidR="00AF40F5" w:rsidRPr="00AF40F5" w:rsidRDefault="00AF40F5" w:rsidP="00AF40F5">
            <w:pPr>
              <w:spacing w:line="240" w:lineRule="auto"/>
              <w:jc w:val="right"/>
              <w:rPr>
                <w:i/>
                <w:iCs/>
                <w:sz w:val="12"/>
                <w:szCs w:val="12"/>
              </w:rPr>
            </w:pPr>
            <w:r w:rsidRPr="00AF40F5">
              <w:rPr>
                <w:i/>
                <w:iCs/>
                <w:sz w:val="12"/>
                <w:szCs w:val="12"/>
              </w:rPr>
              <w:t>50 053</w:t>
            </w:r>
          </w:p>
        </w:tc>
        <w:tc>
          <w:tcPr>
            <w:tcW w:w="778" w:type="pct"/>
            <w:tcBorders>
              <w:top w:val="nil"/>
              <w:left w:val="nil"/>
              <w:bottom w:val="nil"/>
              <w:right w:val="nil"/>
            </w:tcBorders>
            <w:shd w:val="clear" w:color="auto" w:fill="auto"/>
            <w:vAlign w:val="center"/>
            <w:hideMark/>
          </w:tcPr>
          <w:p w14:paraId="5A5B8573" w14:textId="77777777" w:rsidR="00AF40F5" w:rsidRPr="00AF40F5" w:rsidRDefault="00AF40F5" w:rsidP="00AF40F5">
            <w:pPr>
              <w:spacing w:line="240" w:lineRule="auto"/>
              <w:jc w:val="right"/>
              <w:rPr>
                <w:i/>
                <w:iCs/>
                <w:sz w:val="12"/>
                <w:szCs w:val="12"/>
              </w:rPr>
            </w:pPr>
            <w:r w:rsidRPr="00AF40F5">
              <w:rPr>
                <w:i/>
                <w:iCs/>
                <w:sz w:val="12"/>
                <w:szCs w:val="12"/>
              </w:rPr>
              <w:t>0,00</w:t>
            </w:r>
          </w:p>
        </w:tc>
        <w:tc>
          <w:tcPr>
            <w:tcW w:w="483" w:type="pct"/>
            <w:tcBorders>
              <w:top w:val="nil"/>
              <w:left w:val="nil"/>
              <w:bottom w:val="nil"/>
              <w:right w:val="nil"/>
            </w:tcBorders>
            <w:shd w:val="clear" w:color="auto" w:fill="auto"/>
            <w:vAlign w:val="center"/>
            <w:hideMark/>
          </w:tcPr>
          <w:p w14:paraId="041B7B73" w14:textId="77777777" w:rsidR="00AF40F5" w:rsidRPr="00AF40F5" w:rsidRDefault="00AF40F5" w:rsidP="00AF40F5">
            <w:pPr>
              <w:spacing w:line="240" w:lineRule="auto"/>
              <w:jc w:val="right"/>
              <w:rPr>
                <w:i/>
                <w:iCs/>
                <w:sz w:val="12"/>
                <w:szCs w:val="12"/>
              </w:rPr>
            </w:pPr>
            <w:r w:rsidRPr="00AF40F5">
              <w:rPr>
                <w:i/>
                <w:iCs/>
                <w:sz w:val="12"/>
                <w:szCs w:val="12"/>
              </w:rPr>
              <w:t>0,0%</w:t>
            </w:r>
          </w:p>
        </w:tc>
      </w:tr>
      <w:tr w:rsidR="00AF40F5" w:rsidRPr="00AF40F5" w14:paraId="44E022FD" w14:textId="77777777" w:rsidTr="00AF40F5">
        <w:trPr>
          <w:trHeight w:val="85"/>
        </w:trPr>
        <w:tc>
          <w:tcPr>
            <w:tcW w:w="2693" w:type="pct"/>
            <w:tcBorders>
              <w:top w:val="nil"/>
              <w:left w:val="nil"/>
              <w:bottom w:val="nil"/>
              <w:right w:val="nil"/>
            </w:tcBorders>
            <w:shd w:val="clear" w:color="auto" w:fill="auto"/>
            <w:vAlign w:val="center"/>
            <w:hideMark/>
          </w:tcPr>
          <w:p w14:paraId="3073C289"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vAlign w:val="center"/>
            <w:hideMark/>
          </w:tcPr>
          <w:p w14:paraId="63FAC50E" w14:textId="77777777" w:rsidR="00AF40F5" w:rsidRPr="00AF40F5" w:rsidRDefault="00AF40F5" w:rsidP="00AF40F5">
            <w:pPr>
              <w:spacing w:line="240" w:lineRule="auto"/>
              <w:jc w:val="both"/>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6668846"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4686A545"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367F189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C8614BC" w14:textId="77777777" w:rsidTr="00AF40F5">
        <w:trPr>
          <w:trHeight w:val="85"/>
        </w:trPr>
        <w:tc>
          <w:tcPr>
            <w:tcW w:w="2693" w:type="pct"/>
            <w:tcBorders>
              <w:top w:val="nil"/>
              <w:left w:val="nil"/>
              <w:bottom w:val="nil"/>
              <w:right w:val="nil"/>
            </w:tcBorders>
            <w:shd w:val="clear" w:color="auto" w:fill="auto"/>
            <w:vAlign w:val="center"/>
            <w:hideMark/>
          </w:tcPr>
          <w:p w14:paraId="65AB2996"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70005</w:t>
            </w:r>
          </w:p>
        </w:tc>
        <w:tc>
          <w:tcPr>
            <w:tcW w:w="373" w:type="pct"/>
            <w:tcBorders>
              <w:top w:val="nil"/>
              <w:left w:val="nil"/>
              <w:bottom w:val="nil"/>
              <w:right w:val="nil"/>
            </w:tcBorders>
            <w:shd w:val="clear" w:color="auto" w:fill="auto"/>
            <w:vAlign w:val="center"/>
            <w:hideMark/>
          </w:tcPr>
          <w:p w14:paraId="72674BFC"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7FDB0358"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101C5077"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2947A4B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4820CD8" w14:textId="77777777" w:rsidTr="00AF40F5">
        <w:trPr>
          <w:trHeight w:val="85"/>
        </w:trPr>
        <w:tc>
          <w:tcPr>
            <w:tcW w:w="2693" w:type="pct"/>
            <w:tcBorders>
              <w:top w:val="nil"/>
              <w:left w:val="nil"/>
              <w:bottom w:val="nil"/>
              <w:right w:val="nil"/>
            </w:tcBorders>
            <w:shd w:val="clear" w:color="auto" w:fill="auto"/>
            <w:vAlign w:val="center"/>
            <w:hideMark/>
          </w:tcPr>
          <w:p w14:paraId="7ED6427D"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7CC1BF93"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FDF6882"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28B911AE"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5EE7FA8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DBCF2D8" w14:textId="77777777" w:rsidTr="00AF40F5">
        <w:trPr>
          <w:trHeight w:val="85"/>
        </w:trPr>
        <w:tc>
          <w:tcPr>
            <w:tcW w:w="2693" w:type="pct"/>
            <w:tcBorders>
              <w:top w:val="nil"/>
              <w:left w:val="nil"/>
              <w:bottom w:val="nil"/>
              <w:right w:val="nil"/>
            </w:tcBorders>
            <w:shd w:val="clear" w:color="auto" w:fill="auto"/>
            <w:vAlign w:val="center"/>
            <w:hideMark/>
          </w:tcPr>
          <w:p w14:paraId="0C33761D"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noWrap/>
            <w:vAlign w:val="center"/>
            <w:hideMark/>
          </w:tcPr>
          <w:p w14:paraId="2D47007E"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17EA9FF7"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F07976E"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0149227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28FFBBC" w14:textId="77777777" w:rsidTr="00AF40F5">
        <w:trPr>
          <w:trHeight w:val="85"/>
        </w:trPr>
        <w:tc>
          <w:tcPr>
            <w:tcW w:w="2693" w:type="pct"/>
            <w:tcBorders>
              <w:top w:val="nil"/>
              <w:left w:val="nil"/>
              <w:bottom w:val="nil"/>
              <w:right w:val="nil"/>
            </w:tcBorders>
            <w:shd w:val="clear" w:color="auto" w:fill="auto"/>
            <w:vAlign w:val="center"/>
            <w:hideMark/>
          </w:tcPr>
          <w:p w14:paraId="04BD35B8" w14:textId="77777777" w:rsidR="00AF40F5" w:rsidRPr="00AF40F5" w:rsidRDefault="00AF40F5" w:rsidP="00AF40F5">
            <w:pPr>
              <w:spacing w:line="240" w:lineRule="auto"/>
              <w:rPr>
                <w:sz w:val="12"/>
                <w:szCs w:val="12"/>
              </w:rPr>
            </w:pPr>
            <w:r w:rsidRPr="00AF40F5">
              <w:rPr>
                <w:sz w:val="12"/>
                <w:szCs w:val="12"/>
              </w:rPr>
              <w:t>kary i odszkodowania za niedostarczenie lokali osobom, o uprawnieniu których do zawarcia umowy najmu socjalnego orzekł sąd:</w:t>
            </w:r>
          </w:p>
        </w:tc>
        <w:tc>
          <w:tcPr>
            <w:tcW w:w="373" w:type="pct"/>
            <w:tcBorders>
              <w:top w:val="nil"/>
              <w:left w:val="nil"/>
              <w:bottom w:val="nil"/>
              <w:right w:val="nil"/>
            </w:tcBorders>
            <w:shd w:val="clear" w:color="auto" w:fill="auto"/>
            <w:noWrap/>
            <w:vAlign w:val="center"/>
            <w:hideMark/>
          </w:tcPr>
          <w:p w14:paraId="69C28C6A"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67919DAA"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85A76D2"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218D3DF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43345E3" w14:textId="77777777" w:rsidTr="00AF40F5">
        <w:trPr>
          <w:trHeight w:val="85"/>
        </w:trPr>
        <w:tc>
          <w:tcPr>
            <w:tcW w:w="2693" w:type="pct"/>
            <w:tcBorders>
              <w:top w:val="nil"/>
              <w:left w:val="nil"/>
              <w:bottom w:val="nil"/>
              <w:right w:val="nil"/>
            </w:tcBorders>
            <w:shd w:val="clear" w:color="auto" w:fill="auto"/>
            <w:vAlign w:val="center"/>
            <w:hideMark/>
          </w:tcPr>
          <w:p w14:paraId="28B9398F" w14:textId="77777777" w:rsidR="00AF40F5" w:rsidRPr="00AF40F5" w:rsidRDefault="00AF40F5" w:rsidP="00AF40F5">
            <w:pPr>
              <w:spacing w:line="240" w:lineRule="auto"/>
              <w:rPr>
                <w:i/>
                <w:iCs/>
                <w:sz w:val="12"/>
                <w:szCs w:val="12"/>
              </w:rPr>
            </w:pPr>
            <w:r w:rsidRPr="00AF40F5">
              <w:rPr>
                <w:i/>
                <w:iCs/>
                <w:sz w:val="12"/>
                <w:szCs w:val="12"/>
              </w:rPr>
              <w:t xml:space="preserve"> - na rzecz osób prawnych</w:t>
            </w:r>
          </w:p>
        </w:tc>
        <w:tc>
          <w:tcPr>
            <w:tcW w:w="373" w:type="pct"/>
            <w:tcBorders>
              <w:top w:val="nil"/>
              <w:left w:val="nil"/>
              <w:bottom w:val="nil"/>
              <w:right w:val="nil"/>
            </w:tcBorders>
            <w:shd w:val="clear" w:color="auto" w:fill="auto"/>
            <w:noWrap/>
            <w:vAlign w:val="center"/>
            <w:hideMark/>
          </w:tcPr>
          <w:p w14:paraId="64E1E9C1"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49D183E7" w14:textId="77777777" w:rsidR="00AF40F5" w:rsidRPr="009E3C63" w:rsidRDefault="00AF40F5" w:rsidP="00AF40F5">
            <w:pPr>
              <w:spacing w:line="240" w:lineRule="auto"/>
              <w:jc w:val="right"/>
              <w:rPr>
                <w:i/>
                <w:sz w:val="12"/>
                <w:szCs w:val="12"/>
              </w:rPr>
            </w:pPr>
            <w:r w:rsidRPr="009E3C63">
              <w:rPr>
                <w:i/>
                <w:sz w:val="12"/>
                <w:szCs w:val="12"/>
              </w:rPr>
              <w:t>50 053</w:t>
            </w:r>
          </w:p>
        </w:tc>
        <w:tc>
          <w:tcPr>
            <w:tcW w:w="778" w:type="pct"/>
            <w:tcBorders>
              <w:top w:val="nil"/>
              <w:left w:val="nil"/>
              <w:bottom w:val="nil"/>
              <w:right w:val="nil"/>
            </w:tcBorders>
            <w:shd w:val="clear" w:color="auto" w:fill="auto"/>
            <w:noWrap/>
            <w:vAlign w:val="center"/>
            <w:hideMark/>
          </w:tcPr>
          <w:p w14:paraId="05BE1940" w14:textId="77777777" w:rsidR="00AF40F5" w:rsidRPr="009E3C63" w:rsidRDefault="00AF40F5" w:rsidP="00AF40F5">
            <w:pPr>
              <w:spacing w:line="240" w:lineRule="auto"/>
              <w:jc w:val="right"/>
              <w:rPr>
                <w:i/>
                <w:sz w:val="12"/>
                <w:szCs w:val="12"/>
              </w:rPr>
            </w:pPr>
            <w:r w:rsidRPr="009E3C63">
              <w:rPr>
                <w:i/>
                <w:sz w:val="12"/>
                <w:szCs w:val="12"/>
              </w:rPr>
              <w:t>0,00</w:t>
            </w:r>
          </w:p>
        </w:tc>
        <w:tc>
          <w:tcPr>
            <w:tcW w:w="483" w:type="pct"/>
            <w:tcBorders>
              <w:top w:val="nil"/>
              <w:left w:val="nil"/>
              <w:bottom w:val="nil"/>
              <w:right w:val="nil"/>
            </w:tcBorders>
            <w:shd w:val="clear" w:color="auto" w:fill="auto"/>
            <w:vAlign w:val="center"/>
            <w:hideMark/>
          </w:tcPr>
          <w:p w14:paraId="68DB680A" w14:textId="77777777" w:rsidR="00AF40F5" w:rsidRPr="00AF40F5" w:rsidRDefault="00AF40F5" w:rsidP="00AF40F5">
            <w:pPr>
              <w:spacing w:line="240" w:lineRule="auto"/>
              <w:jc w:val="right"/>
              <w:rPr>
                <w:i/>
                <w:iCs/>
                <w:sz w:val="12"/>
                <w:szCs w:val="12"/>
              </w:rPr>
            </w:pPr>
            <w:r w:rsidRPr="00AF40F5">
              <w:rPr>
                <w:i/>
                <w:iCs/>
                <w:sz w:val="12"/>
                <w:szCs w:val="12"/>
              </w:rPr>
              <w:t>0,0%</w:t>
            </w:r>
          </w:p>
        </w:tc>
      </w:tr>
      <w:tr w:rsidR="00AF40F5" w:rsidRPr="00AF40F5" w14:paraId="5C91B854" w14:textId="77777777" w:rsidTr="00AF40F5">
        <w:trPr>
          <w:trHeight w:val="85"/>
        </w:trPr>
        <w:tc>
          <w:tcPr>
            <w:tcW w:w="2693" w:type="pct"/>
            <w:tcBorders>
              <w:top w:val="nil"/>
              <w:left w:val="nil"/>
              <w:bottom w:val="nil"/>
              <w:right w:val="nil"/>
            </w:tcBorders>
            <w:shd w:val="clear" w:color="auto" w:fill="auto"/>
            <w:vAlign w:val="center"/>
            <w:hideMark/>
          </w:tcPr>
          <w:p w14:paraId="7E0CF1C6"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vAlign w:val="center"/>
            <w:hideMark/>
          </w:tcPr>
          <w:p w14:paraId="51A430BD"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2EEAD96"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39860EB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66EE3C7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2CEDBA4" w14:textId="77777777" w:rsidTr="00AF40F5">
        <w:trPr>
          <w:trHeight w:val="85"/>
        </w:trPr>
        <w:tc>
          <w:tcPr>
            <w:tcW w:w="2693" w:type="pct"/>
            <w:tcBorders>
              <w:top w:val="nil"/>
              <w:left w:val="nil"/>
              <w:bottom w:val="nil"/>
              <w:right w:val="nil"/>
            </w:tcBorders>
            <w:shd w:val="clear" w:color="auto" w:fill="auto"/>
            <w:vAlign w:val="center"/>
            <w:hideMark/>
          </w:tcPr>
          <w:p w14:paraId="5D596354" w14:textId="77777777" w:rsidR="00AF40F5" w:rsidRPr="00AF40F5" w:rsidRDefault="00AF40F5" w:rsidP="00AF40F5">
            <w:pPr>
              <w:spacing w:line="240" w:lineRule="auto"/>
              <w:rPr>
                <w:i/>
                <w:iCs/>
                <w:sz w:val="12"/>
                <w:szCs w:val="12"/>
                <w:u w:val="single"/>
              </w:rPr>
            </w:pPr>
            <w:r w:rsidRPr="00AF40F5">
              <w:rPr>
                <w:i/>
                <w:iCs/>
                <w:sz w:val="12"/>
                <w:szCs w:val="12"/>
                <w:u w:val="single"/>
              </w:rPr>
              <w:t>Dysponent 2:</w:t>
            </w:r>
            <w:r w:rsidRPr="00AF40F5">
              <w:rPr>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49446E2C"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614373F6" w14:textId="77777777" w:rsidR="00AF40F5" w:rsidRPr="00AF40F5" w:rsidRDefault="00AF40F5" w:rsidP="00AF40F5">
            <w:pPr>
              <w:spacing w:line="240" w:lineRule="auto"/>
              <w:jc w:val="right"/>
              <w:rPr>
                <w:i/>
                <w:iCs/>
                <w:sz w:val="12"/>
                <w:szCs w:val="12"/>
              </w:rPr>
            </w:pPr>
            <w:r w:rsidRPr="00AF40F5">
              <w:rPr>
                <w:i/>
                <w:iCs/>
                <w:sz w:val="12"/>
                <w:szCs w:val="12"/>
              </w:rPr>
              <w:t>15 000</w:t>
            </w:r>
          </w:p>
        </w:tc>
        <w:tc>
          <w:tcPr>
            <w:tcW w:w="778" w:type="pct"/>
            <w:tcBorders>
              <w:top w:val="nil"/>
              <w:left w:val="nil"/>
              <w:bottom w:val="nil"/>
              <w:right w:val="nil"/>
            </w:tcBorders>
            <w:shd w:val="clear" w:color="auto" w:fill="auto"/>
            <w:vAlign w:val="center"/>
            <w:hideMark/>
          </w:tcPr>
          <w:p w14:paraId="73C4865F" w14:textId="77777777" w:rsidR="00AF40F5" w:rsidRPr="00AF40F5" w:rsidRDefault="00AF40F5" w:rsidP="00AF40F5">
            <w:pPr>
              <w:spacing w:line="240" w:lineRule="auto"/>
              <w:jc w:val="right"/>
              <w:rPr>
                <w:i/>
                <w:iCs/>
                <w:sz w:val="12"/>
                <w:szCs w:val="12"/>
              </w:rPr>
            </w:pPr>
            <w:r w:rsidRPr="00AF40F5">
              <w:rPr>
                <w:i/>
                <w:iCs/>
                <w:sz w:val="12"/>
                <w:szCs w:val="12"/>
              </w:rPr>
              <w:t>12 915,14</w:t>
            </w:r>
          </w:p>
        </w:tc>
        <w:tc>
          <w:tcPr>
            <w:tcW w:w="483" w:type="pct"/>
            <w:tcBorders>
              <w:top w:val="nil"/>
              <w:left w:val="nil"/>
              <w:bottom w:val="nil"/>
              <w:right w:val="nil"/>
            </w:tcBorders>
            <w:shd w:val="clear" w:color="auto" w:fill="auto"/>
            <w:vAlign w:val="center"/>
            <w:hideMark/>
          </w:tcPr>
          <w:p w14:paraId="5563DAD4" w14:textId="77777777" w:rsidR="00AF40F5" w:rsidRPr="00AF40F5" w:rsidRDefault="00AF40F5" w:rsidP="00AF40F5">
            <w:pPr>
              <w:spacing w:line="240" w:lineRule="auto"/>
              <w:jc w:val="right"/>
              <w:rPr>
                <w:i/>
                <w:iCs/>
                <w:sz w:val="12"/>
                <w:szCs w:val="12"/>
              </w:rPr>
            </w:pPr>
            <w:r w:rsidRPr="00AF40F5">
              <w:rPr>
                <w:i/>
                <w:iCs/>
                <w:sz w:val="12"/>
                <w:szCs w:val="12"/>
              </w:rPr>
              <w:t>86,1%</w:t>
            </w:r>
          </w:p>
        </w:tc>
      </w:tr>
      <w:tr w:rsidR="00AF40F5" w:rsidRPr="00AF40F5" w14:paraId="3A6F027C" w14:textId="77777777" w:rsidTr="00AF40F5">
        <w:trPr>
          <w:trHeight w:val="85"/>
        </w:trPr>
        <w:tc>
          <w:tcPr>
            <w:tcW w:w="2693" w:type="pct"/>
            <w:tcBorders>
              <w:top w:val="nil"/>
              <w:left w:val="nil"/>
              <w:bottom w:val="nil"/>
              <w:right w:val="nil"/>
            </w:tcBorders>
            <w:shd w:val="clear" w:color="auto" w:fill="auto"/>
            <w:vAlign w:val="center"/>
            <w:hideMark/>
          </w:tcPr>
          <w:p w14:paraId="04CD209D"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noWrap/>
            <w:vAlign w:val="center"/>
            <w:hideMark/>
          </w:tcPr>
          <w:p w14:paraId="4C68C83A"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AD644D1"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91AE76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582C66C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A3C84E1" w14:textId="77777777" w:rsidTr="00AF40F5">
        <w:trPr>
          <w:trHeight w:val="85"/>
        </w:trPr>
        <w:tc>
          <w:tcPr>
            <w:tcW w:w="2693" w:type="pct"/>
            <w:tcBorders>
              <w:top w:val="nil"/>
              <w:left w:val="nil"/>
              <w:bottom w:val="nil"/>
              <w:right w:val="nil"/>
            </w:tcBorders>
            <w:shd w:val="clear" w:color="auto" w:fill="auto"/>
            <w:vAlign w:val="center"/>
            <w:hideMark/>
          </w:tcPr>
          <w:p w14:paraId="4FBF1900"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70007</w:t>
            </w:r>
          </w:p>
        </w:tc>
        <w:tc>
          <w:tcPr>
            <w:tcW w:w="373" w:type="pct"/>
            <w:tcBorders>
              <w:top w:val="nil"/>
              <w:left w:val="nil"/>
              <w:bottom w:val="nil"/>
              <w:right w:val="nil"/>
            </w:tcBorders>
            <w:shd w:val="clear" w:color="auto" w:fill="auto"/>
            <w:vAlign w:val="center"/>
            <w:hideMark/>
          </w:tcPr>
          <w:p w14:paraId="712EF98D"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32288D49"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58C0F51F"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7D888AA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6A05E2D" w14:textId="77777777" w:rsidTr="00AF40F5">
        <w:trPr>
          <w:trHeight w:val="85"/>
        </w:trPr>
        <w:tc>
          <w:tcPr>
            <w:tcW w:w="2693" w:type="pct"/>
            <w:tcBorders>
              <w:top w:val="nil"/>
              <w:left w:val="nil"/>
              <w:bottom w:val="nil"/>
              <w:right w:val="nil"/>
            </w:tcBorders>
            <w:shd w:val="clear" w:color="auto" w:fill="auto"/>
            <w:vAlign w:val="center"/>
            <w:hideMark/>
          </w:tcPr>
          <w:p w14:paraId="7EC2A5F1"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0C6518A6"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D6F42CB"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506218D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5E60120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99DDCAF" w14:textId="77777777" w:rsidTr="00AF40F5">
        <w:trPr>
          <w:trHeight w:val="85"/>
        </w:trPr>
        <w:tc>
          <w:tcPr>
            <w:tcW w:w="2693" w:type="pct"/>
            <w:tcBorders>
              <w:top w:val="nil"/>
              <w:left w:val="nil"/>
              <w:bottom w:val="nil"/>
              <w:right w:val="nil"/>
            </w:tcBorders>
            <w:shd w:val="clear" w:color="auto" w:fill="auto"/>
            <w:vAlign w:val="center"/>
            <w:hideMark/>
          </w:tcPr>
          <w:p w14:paraId="7149B0B2"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vAlign w:val="center"/>
            <w:hideMark/>
          </w:tcPr>
          <w:p w14:paraId="330CA064"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0671DC65"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5920CDC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5A83493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8D8F747" w14:textId="77777777" w:rsidTr="00AF40F5">
        <w:trPr>
          <w:trHeight w:val="85"/>
        </w:trPr>
        <w:tc>
          <w:tcPr>
            <w:tcW w:w="2693" w:type="pct"/>
            <w:tcBorders>
              <w:top w:val="nil"/>
              <w:left w:val="nil"/>
              <w:bottom w:val="nil"/>
              <w:right w:val="nil"/>
            </w:tcBorders>
            <w:shd w:val="clear" w:color="auto" w:fill="auto"/>
            <w:vAlign w:val="center"/>
            <w:hideMark/>
          </w:tcPr>
          <w:p w14:paraId="38282DDF" w14:textId="77777777" w:rsidR="00AF40F5" w:rsidRPr="00AF40F5" w:rsidRDefault="00AF40F5" w:rsidP="00AF40F5">
            <w:pPr>
              <w:spacing w:line="240" w:lineRule="auto"/>
              <w:rPr>
                <w:sz w:val="12"/>
                <w:szCs w:val="12"/>
              </w:rPr>
            </w:pPr>
            <w:r w:rsidRPr="00AF40F5">
              <w:rPr>
                <w:sz w:val="12"/>
                <w:szCs w:val="12"/>
              </w:rPr>
              <w:t>zwrot zwaloryzowanych kaucji mieszkaniowych</w:t>
            </w:r>
          </w:p>
        </w:tc>
        <w:tc>
          <w:tcPr>
            <w:tcW w:w="373" w:type="pct"/>
            <w:tcBorders>
              <w:top w:val="nil"/>
              <w:left w:val="nil"/>
              <w:bottom w:val="nil"/>
              <w:right w:val="nil"/>
            </w:tcBorders>
            <w:shd w:val="clear" w:color="auto" w:fill="auto"/>
            <w:vAlign w:val="center"/>
            <w:hideMark/>
          </w:tcPr>
          <w:p w14:paraId="78748712"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296EAD2F" w14:textId="77777777" w:rsidR="00AF40F5" w:rsidRPr="00AF40F5" w:rsidRDefault="00AF40F5" w:rsidP="00AF40F5">
            <w:pPr>
              <w:spacing w:line="240" w:lineRule="auto"/>
              <w:jc w:val="right"/>
              <w:rPr>
                <w:sz w:val="12"/>
                <w:szCs w:val="12"/>
              </w:rPr>
            </w:pPr>
            <w:r w:rsidRPr="00AF40F5">
              <w:rPr>
                <w:sz w:val="12"/>
                <w:szCs w:val="12"/>
              </w:rPr>
              <w:t>15 000</w:t>
            </w:r>
          </w:p>
        </w:tc>
        <w:tc>
          <w:tcPr>
            <w:tcW w:w="778" w:type="pct"/>
            <w:tcBorders>
              <w:top w:val="nil"/>
              <w:left w:val="nil"/>
              <w:bottom w:val="nil"/>
              <w:right w:val="nil"/>
            </w:tcBorders>
            <w:shd w:val="clear" w:color="auto" w:fill="auto"/>
            <w:vAlign w:val="center"/>
            <w:hideMark/>
          </w:tcPr>
          <w:p w14:paraId="15F6B06E" w14:textId="77777777" w:rsidR="00AF40F5" w:rsidRPr="00AF40F5" w:rsidRDefault="00AF40F5" w:rsidP="00AF40F5">
            <w:pPr>
              <w:spacing w:line="240" w:lineRule="auto"/>
              <w:jc w:val="right"/>
              <w:rPr>
                <w:sz w:val="12"/>
                <w:szCs w:val="12"/>
              </w:rPr>
            </w:pPr>
            <w:r w:rsidRPr="00AF40F5">
              <w:rPr>
                <w:sz w:val="12"/>
                <w:szCs w:val="12"/>
              </w:rPr>
              <w:t>12 915,14</w:t>
            </w:r>
          </w:p>
        </w:tc>
        <w:tc>
          <w:tcPr>
            <w:tcW w:w="483" w:type="pct"/>
            <w:tcBorders>
              <w:top w:val="nil"/>
              <w:left w:val="nil"/>
              <w:bottom w:val="nil"/>
              <w:right w:val="nil"/>
            </w:tcBorders>
            <w:shd w:val="clear" w:color="auto" w:fill="auto"/>
            <w:vAlign w:val="center"/>
            <w:hideMark/>
          </w:tcPr>
          <w:p w14:paraId="33DB22F6" w14:textId="77777777" w:rsidR="00AF40F5" w:rsidRPr="00AF40F5" w:rsidRDefault="00AF40F5" w:rsidP="00AF40F5">
            <w:pPr>
              <w:spacing w:line="240" w:lineRule="auto"/>
              <w:jc w:val="right"/>
              <w:rPr>
                <w:sz w:val="12"/>
                <w:szCs w:val="12"/>
              </w:rPr>
            </w:pPr>
            <w:r w:rsidRPr="00AF40F5">
              <w:rPr>
                <w:sz w:val="12"/>
                <w:szCs w:val="12"/>
              </w:rPr>
              <w:t>86,1%</w:t>
            </w:r>
          </w:p>
        </w:tc>
      </w:tr>
      <w:tr w:rsidR="00AF40F5" w:rsidRPr="00AF40F5" w14:paraId="2980F0DA" w14:textId="77777777" w:rsidTr="00AF40F5">
        <w:trPr>
          <w:trHeight w:val="85"/>
        </w:trPr>
        <w:tc>
          <w:tcPr>
            <w:tcW w:w="2693" w:type="pct"/>
            <w:tcBorders>
              <w:top w:val="nil"/>
              <w:left w:val="nil"/>
              <w:bottom w:val="nil"/>
              <w:right w:val="nil"/>
            </w:tcBorders>
            <w:shd w:val="clear" w:color="auto" w:fill="auto"/>
            <w:vAlign w:val="center"/>
            <w:hideMark/>
          </w:tcPr>
          <w:p w14:paraId="36935CAC"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vAlign w:val="center"/>
            <w:hideMark/>
          </w:tcPr>
          <w:p w14:paraId="4E571251"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D66937A"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6334984B"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73C3618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06D9F4B" w14:textId="77777777" w:rsidTr="00AF40F5">
        <w:trPr>
          <w:trHeight w:val="85"/>
        </w:trPr>
        <w:tc>
          <w:tcPr>
            <w:tcW w:w="2693" w:type="pct"/>
            <w:tcBorders>
              <w:top w:val="nil"/>
              <w:left w:val="nil"/>
              <w:bottom w:val="nil"/>
              <w:right w:val="nil"/>
            </w:tcBorders>
            <w:shd w:val="clear" w:color="auto" w:fill="auto"/>
            <w:vAlign w:val="center"/>
            <w:hideMark/>
          </w:tcPr>
          <w:p w14:paraId="52A4A440"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113E08EA"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13E8AE6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0789F5B"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E86476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3CAF197" w14:textId="77777777" w:rsidTr="00AF40F5">
        <w:trPr>
          <w:trHeight w:val="85"/>
        </w:trPr>
        <w:tc>
          <w:tcPr>
            <w:tcW w:w="2693" w:type="pct"/>
            <w:tcBorders>
              <w:top w:val="nil"/>
              <w:left w:val="nil"/>
              <w:bottom w:val="nil"/>
              <w:right w:val="nil"/>
            </w:tcBorders>
            <w:shd w:val="clear" w:color="auto" w:fill="auto"/>
            <w:vAlign w:val="center"/>
            <w:hideMark/>
          </w:tcPr>
          <w:p w14:paraId="1884E387" w14:textId="77777777" w:rsidR="00AF40F5" w:rsidRPr="00AF40F5" w:rsidRDefault="00AF40F5" w:rsidP="00AF40F5">
            <w:pPr>
              <w:spacing w:line="240" w:lineRule="auto"/>
              <w:rPr>
                <w:i/>
                <w:iCs/>
                <w:sz w:val="12"/>
                <w:szCs w:val="12"/>
              </w:rPr>
            </w:pPr>
            <w:r w:rsidRPr="00AF40F5">
              <w:rPr>
                <w:i/>
                <w:iCs/>
                <w:sz w:val="12"/>
                <w:szCs w:val="12"/>
              </w:rPr>
              <w:t>Ustawa z dnia 21 czerwca 2001 r. o ochronie praw lokatorów, mieszkaniowym zasobie gminy i o zmianie Kodeksu cywilnego</w:t>
            </w:r>
          </w:p>
        </w:tc>
        <w:tc>
          <w:tcPr>
            <w:tcW w:w="373" w:type="pct"/>
            <w:tcBorders>
              <w:top w:val="nil"/>
              <w:left w:val="nil"/>
              <w:bottom w:val="nil"/>
              <w:right w:val="nil"/>
            </w:tcBorders>
            <w:shd w:val="clear" w:color="auto" w:fill="auto"/>
            <w:noWrap/>
            <w:vAlign w:val="center"/>
            <w:hideMark/>
          </w:tcPr>
          <w:p w14:paraId="3D197F5F"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16382460"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2D82795"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973352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B84AD11" w14:textId="77777777" w:rsidTr="00AF40F5">
        <w:trPr>
          <w:trHeight w:val="85"/>
        </w:trPr>
        <w:tc>
          <w:tcPr>
            <w:tcW w:w="2693" w:type="pct"/>
            <w:tcBorders>
              <w:top w:val="nil"/>
              <w:left w:val="nil"/>
              <w:bottom w:val="nil"/>
              <w:right w:val="nil"/>
            </w:tcBorders>
            <w:shd w:val="clear" w:color="auto" w:fill="auto"/>
            <w:vAlign w:val="center"/>
            <w:hideMark/>
          </w:tcPr>
          <w:p w14:paraId="6BA2DEDB"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624C6FD1"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96A934C"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8A1937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9A21EC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B708500" w14:textId="77777777" w:rsidTr="00AF40F5">
        <w:trPr>
          <w:trHeight w:val="85"/>
        </w:trPr>
        <w:tc>
          <w:tcPr>
            <w:tcW w:w="2693" w:type="pct"/>
            <w:tcBorders>
              <w:top w:val="nil"/>
              <w:left w:val="nil"/>
              <w:bottom w:val="nil"/>
              <w:right w:val="nil"/>
            </w:tcBorders>
            <w:shd w:val="clear" w:color="000000" w:fill="CDDEE9"/>
            <w:vAlign w:val="center"/>
            <w:hideMark/>
          </w:tcPr>
          <w:p w14:paraId="7BF00BB0" w14:textId="77777777" w:rsidR="00AF40F5" w:rsidRPr="00AF40F5" w:rsidRDefault="00AF40F5" w:rsidP="00AF40F5">
            <w:pPr>
              <w:spacing w:line="240" w:lineRule="auto"/>
              <w:rPr>
                <w:b/>
                <w:bCs/>
                <w:sz w:val="12"/>
                <w:szCs w:val="12"/>
              </w:rPr>
            </w:pPr>
            <w:r w:rsidRPr="00AF40F5">
              <w:rPr>
                <w:b/>
                <w:bCs/>
                <w:sz w:val="12"/>
                <w:szCs w:val="12"/>
              </w:rPr>
              <w:t>Zadania związane z nabywaniem i sprzedażą nieruchomości - program 4</w:t>
            </w:r>
          </w:p>
        </w:tc>
        <w:tc>
          <w:tcPr>
            <w:tcW w:w="373" w:type="pct"/>
            <w:tcBorders>
              <w:top w:val="nil"/>
              <w:left w:val="nil"/>
              <w:bottom w:val="nil"/>
              <w:right w:val="nil"/>
            </w:tcBorders>
            <w:shd w:val="clear" w:color="000000" w:fill="CDDEE9"/>
            <w:vAlign w:val="center"/>
            <w:hideMark/>
          </w:tcPr>
          <w:p w14:paraId="42FD46B7"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CDDEE9"/>
            <w:vAlign w:val="center"/>
            <w:hideMark/>
          </w:tcPr>
          <w:p w14:paraId="098EA3FD" w14:textId="77777777" w:rsidR="00AF40F5" w:rsidRPr="00AF40F5" w:rsidRDefault="00AF40F5" w:rsidP="00AF40F5">
            <w:pPr>
              <w:spacing w:line="240" w:lineRule="auto"/>
              <w:jc w:val="right"/>
              <w:rPr>
                <w:b/>
                <w:bCs/>
                <w:sz w:val="12"/>
                <w:szCs w:val="12"/>
              </w:rPr>
            </w:pPr>
            <w:r w:rsidRPr="00AF40F5">
              <w:rPr>
                <w:b/>
                <w:bCs/>
                <w:sz w:val="12"/>
                <w:szCs w:val="12"/>
              </w:rPr>
              <w:t>3 425 847</w:t>
            </w:r>
          </w:p>
        </w:tc>
        <w:tc>
          <w:tcPr>
            <w:tcW w:w="778" w:type="pct"/>
            <w:tcBorders>
              <w:top w:val="nil"/>
              <w:left w:val="nil"/>
              <w:bottom w:val="nil"/>
              <w:right w:val="nil"/>
            </w:tcBorders>
            <w:shd w:val="clear" w:color="000000" w:fill="CDDEE9"/>
            <w:noWrap/>
            <w:vAlign w:val="center"/>
            <w:hideMark/>
          </w:tcPr>
          <w:p w14:paraId="4035DBA7" w14:textId="77777777" w:rsidR="00AF40F5" w:rsidRPr="00AF40F5" w:rsidRDefault="00AF40F5" w:rsidP="00AF40F5">
            <w:pPr>
              <w:spacing w:line="240" w:lineRule="auto"/>
              <w:jc w:val="right"/>
              <w:rPr>
                <w:b/>
                <w:bCs/>
                <w:sz w:val="12"/>
                <w:szCs w:val="12"/>
              </w:rPr>
            </w:pPr>
            <w:r w:rsidRPr="00AF40F5">
              <w:rPr>
                <w:b/>
                <w:bCs/>
                <w:sz w:val="12"/>
                <w:szCs w:val="12"/>
              </w:rPr>
              <w:t>3 068 203,51</w:t>
            </w:r>
          </w:p>
        </w:tc>
        <w:tc>
          <w:tcPr>
            <w:tcW w:w="483" w:type="pct"/>
            <w:tcBorders>
              <w:top w:val="nil"/>
              <w:left w:val="nil"/>
              <w:bottom w:val="nil"/>
              <w:right w:val="nil"/>
            </w:tcBorders>
            <w:shd w:val="clear" w:color="000000" w:fill="CDDEE9"/>
            <w:noWrap/>
            <w:vAlign w:val="center"/>
            <w:hideMark/>
          </w:tcPr>
          <w:p w14:paraId="6D387F17" w14:textId="77777777" w:rsidR="00AF40F5" w:rsidRPr="00AF40F5" w:rsidRDefault="00AF40F5" w:rsidP="00AF40F5">
            <w:pPr>
              <w:spacing w:line="240" w:lineRule="auto"/>
              <w:jc w:val="right"/>
              <w:rPr>
                <w:b/>
                <w:bCs/>
                <w:sz w:val="12"/>
                <w:szCs w:val="12"/>
              </w:rPr>
            </w:pPr>
            <w:r w:rsidRPr="00AF40F5">
              <w:rPr>
                <w:b/>
                <w:bCs/>
                <w:sz w:val="12"/>
                <w:szCs w:val="12"/>
              </w:rPr>
              <w:t>89,6%</w:t>
            </w:r>
          </w:p>
        </w:tc>
      </w:tr>
      <w:tr w:rsidR="00AF40F5" w:rsidRPr="00AF40F5" w14:paraId="5A8376E3" w14:textId="77777777" w:rsidTr="00AF40F5">
        <w:trPr>
          <w:trHeight w:val="85"/>
        </w:trPr>
        <w:tc>
          <w:tcPr>
            <w:tcW w:w="2693" w:type="pct"/>
            <w:tcBorders>
              <w:top w:val="nil"/>
              <w:left w:val="nil"/>
              <w:bottom w:val="nil"/>
              <w:right w:val="nil"/>
            </w:tcBorders>
            <w:shd w:val="clear" w:color="auto" w:fill="auto"/>
            <w:vAlign w:val="center"/>
            <w:hideMark/>
          </w:tcPr>
          <w:p w14:paraId="16AB1D5B"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noWrap/>
            <w:vAlign w:val="center"/>
            <w:hideMark/>
          </w:tcPr>
          <w:p w14:paraId="3D91E30E"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0C0765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289A54E"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5975AC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EA36A9B" w14:textId="77777777" w:rsidTr="00AF40F5">
        <w:trPr>
          <w:trHeight w:val="85"/>
        </w:trPr>
        <w:tc>
          <w:tcPr>
            <w:tcW w:w="2693" w:type="pct"/>
            <w:tcBorders>
              <w:top w:val="nil"/>
              <w:left w:val="nil"/>
              <w:bottom w:val="nil"/>
              <w:right w:val="nil"/>
            </w:tcBorders>
            <w:shd w:val="clear" w:color="000000" w:fill="EAF1F6"/>
            <w:vAlign w:val="center"/>
            <w:hideMark/>
          </w:tcPr>
          <w:p w14:paraId="0074CB72" w14:textId="77777777" w:rsidR="00AF40F5" w:rsidRPr="00AF40F5" w:rsidRDefault="00AF40F5" w:rsidP="00AF40F5">
            <w:pPr>
              <w:spacing w:line="240" w:lineRule="auto"/>
              <w:rPr>
                <w:b/>
                <w:bCs/>
                <w:sz w:val="12"/>
                <w:szCs w:val="12"/>
              </w:rPr>
            </w:pPr>
            <w:r w:rsidRPr="00AF40F5">
              <w:rPr>
                <w:b/>
                <w:bCs/>
                <w:sz w:val="12"/>
                <w:szCs w:val="12"/>
              </w:rPr>
              <w:t>Przygotowanie nieruchomości komunalnych przeznaczonych m.in. do zbycia i zamiany - zadanie 1</w:t>
            </w:r>
          </w:p>
        </w:tc>
        <w:tc>
          <w:tcPr>
            <w:tcW w:w="373" w:type="pct"/>
            <w:tcBorders>
              <w:top w:val="nil"/>
              <w:left w:val="nil"/>
              <w:bottom w:val="nil"/>
              <w:right w:val="nil"/>
            </w:tcBorders>
            <w:shd w:val="clear" w:color="000000" w:fill="EAF1F6"/>
            <w:vAlign w:val="center"/>
            <w:hideMark/>
          </w:tcPr>
          <w:p w14:paraId="1BAD73E3"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EAF1F6"/>
            <w:vAlign w:val="center"/>
            <w:hideMark/>
          </w:tcPr>
          <w:p w14:paraId="68438A07" w14:textId="77777777" w:rsidR="00AF40F5" w:rsidRPr="00AF40F5" w:rsidRDefault="00AF40F5" w:rsidP="00AF40F5">
            <w:pPr>
              <w:spacing w:line="240" w:lineRule="auto"/>
              <w:jc w:val="right"/>
              <w:rPr>
                <w:b/>
                <w:bCs/>
                <w:sz w:val="12"/>
                <w:szCs w:val="12"/>
              </w:rPr>
            </w:pPr>
            <w:r w:rsidRPr="00AF40F5">
              <w:rPr>
                <w:b/>
                <w:bCs/>
                <w:sz w:val="12"/>
                <w:szCs w:val="12"/>
              </w:rPr>
              <w:t>71 400</w:t>
            </w:r>
          </w:p>
        </w:tc>
        <w:tc>
          <w:tcPr>
            <w:tcW w:w="778" w:type="pct"/>
            <w:tcBorders>
              <w:top w:val="nil"/>
              <w:left w:val="nil"/>
              <w:bottom w:val="nil"/>
              <w:right w:val="nil"/>
            </w:tcBorders>
            <w:shd w:val="clear" w:color="000000" w:fill="EAF1F6"/>
            <w:vAlign w:val="center"/>
            <w:hideMark/>
          </w:tcPr>
          <w:p w14:paraId="02132D97" w14:textId="77777777" w:rsidR="00AF40F5" w:rsidRPr="00AF40F5" w:rsidRDefault="00AF40F5" w:rsidP="00AF40F5">
            <w:pPr>
              <w:spacing w:line="240" w:lineRule="auto"/>
              <w:jc w:val="right"/>
              <w:rPr>
                <w:b/>
                <w:bCs/>
                <w:sz w:val="12"/>
                <w:szCs w:val="12"/>
              </w:rPr>
            </w:pPr>
            <w:r w:rsidRPr="00AF40F5">
              <w:rPr>
                <w:b/>
                <w:bCs/>
                <w:sz w:val="12"/>
                <w:szCs w:val="12"/>
              </w:rPr>
              <w:t>47 830,11</w:t>
            </w:r>
          </w:p>
        </w:tc>
        <w:tc>
          <w:tcPr>
            <w:tcW w:w="483" w:type="pct"/>
            <w:tcBorders>
              <w:top w:val="nil"/>
              <w:left w:val="nil"/>
              <w:bottom w:val="nil"/>
              <w:right w:val="nil"/>
            </w:tcBorders>
            <w:shd w:val="clear" w:color="000000" w:fill="EAF1F6"/>
            <w:vAlign w:val="center"/>
            <w:hideMark/>
          </w:tcPr>
          <w:p w14:paraId="34C89907" w14:textId="77777777" w:rsidR="00AF40F5" w:rsidRPr="00AF40F5" w:rsidRDefault="00AF40F5" w:rsidP="00AF40F5">
            <w:pPr>
              <w:spacing w:line="240" w:lineRule="auto"/>
              <w:jc w:val="right"/>
              <w:rPr>
                <w:b/>
                <w:bCs/>
                <w:sz w:val="12"/>
                <w:szCs w:val="12"/>
              </w:rPr>
            </w:pPr>
            <w:r w:rsidRPr="00AF40F5">
              <w:rPr>
                <w:b/>
                <w:bCs/>
                <w:sz w:val="12"/>
                <w:szCs w:val="12"/>
              </w:rPr>
              <w:t>67,0%</w:t>
            </w:r>
          </w:p>
        </w:tc>
      </w:tr>
      <w:tr w:rsidR="00AF40F5" w:rsidRPr="00AF40F5" w14:paraId="40738E3D" w14:textId="77777777" w:rsidTr="00AF40F5">
        <w:trPr>
          <w:trHeight w:val="85"/>
        </w:trPr>
        <w:tc>
          <w:tcPr>
            <w:tcW w:w="2693" w:type="pct"/>
            <w:tcBorders>
              <w:top w:val="nil"/>
              <w:left w:val="nil"/>
              <w:bottom w:val="nil"/>
              <w:right w:val="nil"/>
            </w:tcBorders>
            <w:shd w:val="clear" w:color="auto" w:fill="auto"/>
            <w:vAlign w:val="center"/>
            <w:hideMark/>
          </w:tcPr>
          <w:p w14:paraId="2E3D643F"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noWrap/>
            <w:vAlign w:val="center"/>
            <w:hideMark/>
          </w:tcPr>
          <w:p w14:paraId="043B979D"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D340386"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F78334D"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5154E21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F490521" w14:textId="77777777" w:rsidTr="00AF40F5">
        <w:trPr>
          <w:trHeight w:val="85"/>
        </w:trPr>
        <w:tc>
          <w:tcPr>
            <w:tcW w:w="2693" w:type="pct"/>
            <w:tcBorders>
              <w:top w:val="nil"/>
              <w:left w:val="nil"/>
              <w:bottom w:val="nil"/>
              <w:right w:val="nil"/>
            </w:tcBorders>
            <w:shd w:val="clear" w:color="auto" w:fill="auto"/>
            <w:vAlign w:val="center"/>
            <w:hideMark/>
          </w:tcPr>
          <w:p w14:paraId="2C247EDF"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prowadzenie postępowań w ramach przygotowania nieruchomości do zbycia i zamiany</w:t>
            </w:r>
          </w:p>
        </w:tc>
        <w:tc>
          <w:tcPr>
            <w:tcW w:w="373" w:type="pct"/>
            <w:tcBorders>
              <w:top w:val="nil"/>
              <w:left w:val="nil"/>
              <w:bottom w:val="nil"/>
              <w:right w:val="nil"/>
            </w:tcBorders>
            <w:shd w:val="clear" w:color="auto" w:fill="auto"/>
            <w:noWrap/>
            <w:vAlign w:val="center"/>
            <w:hideMark/>
          </w:tcPr>
          <w:p w14:paraId="0F23FA25"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72401BB4"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073C66C"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48FE4C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72E551A" w14:textId="77777777" w:rsidTr="00AF40F5">
        <w:trPr>
          <w:trHeight w:val="85"/>
        </w:trPr>
        <w:tc>
          <w:tcPr>
            <w:tcW w:w="2693" w:type="pct"/>
            <w:tcBorders>
              <w:top w:val="nil"/>
              <w:left w:val="nil"/>
              <w:bottom w:val="nil"/>
              <w:right w:val="nil"/>
            </w:tcBorders>
            <w:shd w:val="clear" w:color="auto" w:fill="auto"/>
            <w:vAlign w:val="center"/>
            <w:hideMark/>
          </w:tcPr>
          <w:p w14:paraId="5F56A478"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19F07593"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8DB440C"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ECE4A5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5B05C39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5B9395B" w14:textId="77777777" w:rsidTr="00AF40F5">
        <w:trPr>
          <w:trHeight w:val="85"/>
        </w:trPr>
        <w:tc>
          <w:tcPr>
            <w:tcW w:w="2693" w:type="pct"/>
            <w:tcBorders>
              <w:top w:val="nil"/>
              <w:left w:val="nil"/>
              <w:bottom w:val="nil"/>
              <w:right w:val="nil"/>
            </w:tcBorders>
            <w:shd w:val="clear" w:color="auto" w:fill="auto"/>
            <w:vAlign w:val="center"/>
            <w:hideMark/>
          </w:tcPr>
          <w:p w14:paraId="17836B9D"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70005</w:t>
            </w:r>
          </w:p>
        </w:tc>
        <w:tc>
          <w:tcPr>
            <w:tcW w:w="373" w:type="pct"/>
            <w:tcBorders>
              <w:top w:val="nil"/>
              <w:left w:val="nil"/>
              <w:bottom w:val="nil"/>
              <w:right w:val="nil"/>
            </w:tcBorders>
            <w:shd w:val="clear" w:color="auto" w:fill="auto"/>
            <w:vAlign w:val="center"/>
            <w:hideMark/>
          </w:tcPr>
          <w:p w14:paraId="27C41D1C"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299D820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1A93267C"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1A381CE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1F65979" w14:textId="77777777" w:rsidTr="00AF40F5">
        <w:trPr>
          <w:trHeight w:val="85"/>
        </w:trPr>
        <w:tc>
          <w:tcPr>
            <w:tcW w:w="2693" w:type="pct"/>
            <w:tcBorders>
              <w:top w:val="nil"/>
              <w:left w:val="nil"/>
              <w:bottom w:val="nil"/>
              <w:right w:val="nil"/>
            </w:tcBorders>
            <w:shd w:val="clear" w:color="auto" w:fill="auto"/>
            <w:noWrap/>
            <w:vAlign w:val="center"/>
            <w:hideMark/>
          </w:tcPr>
          <w:p w14:paraId="5DDA52CA"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1BA6FD9B"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05BDE33"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F6841E4"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DB488F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2747B0F" w14:textId="77777777" w:rsidTr="00AF40F5">
        <w:trPr>
          <w:trHeight w:val="85"/>
        </w:trPr>
        <w:tc>
          <w:tcPr>
            <w:tcW w:w="2693" w:type="pct"/>
            <w:tcBorders>
              <w:top w:val="nil"/>
              <w:left w:val="nil"/>
              <w:bottom w:val="nil"/>
              <w:right w:val="nil"/>
            </w:tcBorders>
            <w:shd w:val="clear" w:color="auto" w:fill="auto"/>
            <w:vAlign w:val="center"/>
            <w:hideMark/>
          </w:tcPr>
          <w:p w14:paraId="62D33B37" w14:textId="77777777" w:rsidR="00AF40F5" w:rsidRPr="00AF40F5" w:rsidRDefault="00AF40F5" w:rsidP="00AF40F5">
            <w:pPr>
              <w:spacing w:line="240" w:lineRule="auto"/>
              <w:rPr>
                <w:i/>
                <w:iCs/>
                <w:sz w:val="12"/>
                <w:szCs w:val="12"/>
                <w:u w:val="single"/>
              </w:rPr>
            </w:pPr>
            <w:r w:rsidRPr="00AF40F5">
              <w:rPr>
                <w:i/>
                <w:iCs/>
                <w:sz w:val="12"/>
                <w:szCs w:val="12"/>
                <w:u w:val="single"/>
              </w:rPr>
              <w:t>Dysponent 1:</w:t>
            </w:r>
            <w:r w:rsidRPr="00AF40F5">
              <w:rPr>
                <w:i/>
                <w:iCs/>
                <w:sz w:val="12"/>
                <w:szCs w:val="12"/>
              </w:rPr>
              <w:t xml:space="preserve"> Wydział Obrotu Nieruchomościami</w:t>
            </w:r>
          </w:p>
        </w:tc>
        <w:tc>
          <w:tcPr>
            <w:tcW w:w="373" w:type="pct"/>
            <w:tcBorders>
              <w:top w:val="nil"/>
              <w:left w:val="nil"/>
              <w:bottom w:val="nil"/>
              <w:right w:val="nil"/>
            </w:tcBorders>
            <w:shd w:val="clear" w:color="auto" w:fill="auto"/>
            <w:vAlign w:val="center"/>
            <w:hideMark/>
          </w:tcPr>
          <w:p w14:paraId="5C939907"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25628F8A" w14:textId="77777777" w:rsidR="00AF40F5" w:rsidRPr="00AF40F5" w:rsidRDefault="00AF40F5" w:rsidP="00AF40F5">
            <w:pPr>
              <w:spacing w:line="240" w:lineRule="auto"/>
              <w:jc w:val="right"/>
              <w:rPr>
                <w:i/>
                <w:iCs/>
                <w:sz w:val="12"/>
                <w:szCs w:val="12"/>
              </w:rPr>
            </w:pPr>
            <w:r w:rsidRPr="00AF40F5">
              <w:rPr>
                <w:i/>
                <w:iCs/>
                <w:sz w:val="12"/>
                <w:szCs w:val="12"/>
              </w:rPr>
              <w:t>44 000</w:t>
            </w:r>
          </w:p>
        </w:tc>
        <w:tc>
          <w:tcPr>
            <w:tcW w:w="778" w:type="pct"/>
            <w:tcBorders>
              <w:top w:val="nil"/>
              <w:left w:val="nil"/>
              <w:bottom w:val="nil"/>
              <w:right w:val="nil"/>
            </w:tcBorders>
            <w:shd w:val="clear" w:color="auto" w:fill="auto"/>
            <w:vAlign w:val="center"/>
            <w:hideMark/>
          </w:tcPr>
          <w:p w14:paraId="51296D7C" w14:textId="77777777" w:rsidR="00AF40F5" w:rsidRPr="00AF40F5" w:rsidRDefault="00AF40F5" w:rsidP="00AF40F5">
            <w:pPr>
              <w:spacing w:line="240" w:lineRule="auto"/>
              <w:jc w:val="right"/>
              <w:rPr>
                <w:i/>
                <w:iCs/>
                <w:sz w:val="12"/>
                <w:szCs w:val="12"/>
              </w:rPr>
            </w:pPr>
            <w:r w:rsidRPr="00AF40F5">
              <w:rPr>
                <w:i/>
                <w:iCs/>
                <w:sz w:val="12"/>
                <w:szCs w:val="12"/>
              </w:rPr>
              <w:t>39 530,11</w:t>
            </w:r>
          </w:p>
        </w:tc>
        <w:tc>
          <w:tcPr>
            <w:tcW w:w="483" w:type="pct"/>
            <w:tcBorders>
              <w:top w:val="nil"/>
              <w:left w:val="nil"/>
              <w:bottom w:val="nil"/>
              <w:right w:val="nil"/>
            </w:tcBorders>
            <w:shd w:val="clear" w:color="auto" w:fill="auto"/>
            <w:vAlign w:val="center"/>
            <w:hideMark/>
          </w:tcPr>
          <w:p w14:paraId="3D5A0B68" w14:textId="77777777" w:rsidR="00AF40F5" w:rsidRPr="00AF40F5" w:rsidRDefault="00AF40F5" w:rsidP="00AF40F5">
            <w:pPr>
              <w:spacing w:line="240" w:lineRule="auto"/>
              <w:jc w:val="right"/>
              <w:rPr>
                <w:i/>
                <w:iCs/>
                <w:sz w:val="12"/>
                <w:szCs w:val="12"/>
              </w:rPr>
            </w:pPr>
            <w:r w:rsidRPr="00AF40F5">
              <w:rPr>
                <w:i/>
                <w:iCs/>
                <w:sz w:val="12"/>
                <w:szCs w:val="12"/>
              </w:rPr>
              <w:t>89,8%</w:t>
            </w:r>
          </w:p>
        </w:tc>
      </w:tr>
      <w:tr w:rsidR="00AF40F5" w:rsidRPr="00AF40F5" w14:paraId="3F229F6A" w14:textId="77777777" w:rsidTr="00AF40F5">
        <w:trPr>
          <w:trHeight w:val="85"/>
        </w:trPr>
        <w:tc>
          <w:tcPr>
            <w:tcW w:w="2693" w:type="pct"/>
            <w:tcBorders>
              <w:top w:val="nil"/>
              <w:left w:val="nil"/>
              <w:bottom w:val="nil"/>
              <w:right w:val="nil"/>
            </w:tcBorders>
            <w:shd w:val="clear" w:color="auto" w:fill="auto"/>
            <w:vAlign w:val="center"/>
            <w:hideMark/>
          </w:tcPr>
          <w:p w14:paraId="09A1C5F8"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noWrap/>
            <w:vAlign w:val="center"/>
            <w:hideMark/>
          </w:tcPr>
          <w:p w14:paraId="1E347491"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D689E5D"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1903EC3"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5C484A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9D50B36" w14:textId="77777777" w:rsidTr="00AF40F5">
        <w:trPr>
          <w:trHeight w:val="85"/>
        </w:trPr>
        <w:tc>
          <w:tcPr>
            <w:tcW w:w="2693" w:type="pct"/>
            <w:tcBorders>
              <w:top w:val="nil"/>
              <w:left w:val="nil"/>
              <w:bottom w:val="nil"/>
              <w:right w:val="nil"/>
            </w:tcBorders>
            <w:shd w:val="clear" w:color="auto" w:fill="auto"/>
            <w:vAlign w:val="center"/>
            <w:hideMark/>
          </w:tcPr>
          <w:p w14:paraId="2E4A72AF"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noWrap/>
            <w:vAlign w:val="center"/>
            <w:hideMark/>
          </w:tcPr>
          <w:p w14:paraId="791E80DB"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2242573C"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6194E12"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3D4E7F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BC09A81" w14:textId="77777777" w:rsidTr="00AF40F5">
        <w:trPr>
          <w:trHeight w:val="85"/>
        </w:trPr>
        <w:tc>
          <w:tcPr>
            <w:tcW w:w="2693" w:type="pct"/>
            <w:tcBorders>
              <w:top w:val="nil"/>
              <w:left w:val="nil"/>
              <w:bottom w:val="nil"/>
              <w:right w:val="nil"/>
            </w:tcBorders>
            <w:shd w:val="clear" w:color="auto" w:fill="auto"/>
            <w:vAlign w:val="center"/>
            <w:hideMark/>
          </w:tcPr>
          <w:p w14:paraId="0D1BEDE9" w14:textId="77777777" w:rsidR="00AF40F5" w:rsidRPr="00AF40F5" w:rsidRDefault="00AF40F5" w:rsidP="00AF40F5">
            <w:pPr>
              <w:spacing w:line="240" w:lineRule="auto"/>
              <w:rPr>
                <w:sz w:val="12"/>
                <w:szCs w:val="12"/>
              </w:rPr>
            </w:pPr>
            <w:r w:rsidRPr="00AF40F5">
              <w:rPr>
                <w:sz w:val="12"/>
                <w:szCs w:val="12"/>
              </w:rPr>
              <w:t>opracowania geodezyjne</w:t>
            </w:r>
          </w:p>
        </w:tc>
        <w:tc>
          <w:tcPr>
            <w:tcW w:w="373" w:type="pct"/>
            <w:tcBorders>
              <w:top w:val="nil"/>
              <w:left w:val="nil"/>
              <w:bottom w:val="nil"/>
              <w:right w:val="nil"/>
            </w:tcBorders>
            <w:shd w:val="clear" w:color="auto" w:fill="auto"/>
            <w:vAlign w:val="center"/>
            <w:hideMark/>
          </w:tcPr>
          <w:p w14:paraId="0382CE94"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4C3BA974" w14:textId="77777777" w:rsidR="00AF40F5" w:rsidRPr="00AF40F5" w:rsidRDefault="00AF40F5" w:rsidP="00AF40F5">
            <w:pPr>
              <w:spacing w:line="240" w:lineRule="auto"/>
              <w:jc w:val="right"/>
              <w:rPr>
                <w:sz w:val="12"/>
                <w:szCs w:val="12"/>
              </w:rPr>
            </w:pPr>
            <w:r w:rsidRPr="00AF40F5">
              <w:rPr>
                <w:sz w:val="12"/>
                <w:szCs w:val="12"/>
              </w:rPr>
              <w:t>16 600</w:t>
            </w:r>
          </w:p>
        </w:tc>
        <w:tc>
          <w:tcPr>
            <w:tcW w:w="778" w:type="pct"/>
            <w:tcBorders>
              <w:top w:val="nil"/>
              <w:left w:val="nil"/>
              <w:bottom w:val="nil"/>
              <w:right w:val="nil"/>
            </w:tcBorders>
            <w:shd w:val="clear" w:color="auto" w:fill="auto"/>
            <w:vAlign w:val="center"/>
            <w:hideMark/>
          </w:tcPr>
          <w:p w14:paraId="27E0AEFE" w14:textId="77777777" w:rsidR="00AF40F5" w:rsidRPr="00AF40F5" w:rsidRDefault="00AF40F5" w:rsidP="00AF40F5">
            <w:pPr>
              <w:spacing w:line="240" w:lineRule="auto"/>
              <w:jc w:val="right"/>
              <w:rPr>
                <w:sz w:val="12"/>
                <w:szCs w:val="12"/>
              </w:rPr>
            </w:pPr>
            <w:r w:rsidRPr="00AF40F5">
              <w:rPr>
                <w:sz w:val="12"/>
                <w:szCs w:val="12"/>
              </w:rPr>
              <w:t>16 518,04</w:t>
            </w:r>
          </w:p>
        </w:tc>
        <w:tc>
          <w:tcPr>
            <w:tcW w:w="483" w:type="pct"/>
            <w:tcBorders>
              <w:top w:val="nil"/>
              <w:left w:val="nil"/>
              <w:bottom w:val="nil"/>
              <w:right w:val="nil"/>
            </w:tcBorders>
            <w:shd w:val="clear" w:color="auto" w:fill="auto"/>
            <w:vAlign w:val="center"/>
            <w:hideMark/>
          </w:tcPr>
          <w:p w14:paraId="71A616AB" w14:textId="77777777" w:rsidR="00AF40F5" w:rsidRPr="00AF40F5" w:rsidRDefault="00AF40F5" w:rsidP="00AF40F5">
            <w:pPr>
              <w:spacing w:line="240" w:lineRule="auto"/>
              <w:jc w:val="right"/>
              <w:rPr>
                <w:sz w:val="12"/>
                <w:szCs w:val="12"/>
              </w:rPr>
            </w:pPr>
            <w:r w:rsidRPr="00AF40F5">
              <w:rPr>
                <w:sz w:val="12"/>
                <w:szCs w:val="12"/>
              </w:rPr>
              <w:t>99,5%</w:t>
            </w:r>
          </w:p>
        </w:tc>
      </w:tr>
      <w:tr w:rsidR="00AF40F5" w:rsidRPr="00AF40F5" w14:paraId="38DB46E1" w14:textId="77777777" w:rsidTr="00AF40F5">
        <w:trPr>
          <w:trHeight w:val="85"/>
        </w:trPr>
        <w:tc>
          <w:tcPr>
            <w:tcW w:w="2693" w:type="pct"/>
            <w:tcBorders>
              <w:top w:val="nil"/>
              <w:left w:val="nil"/>
              <w:bottom w:val="nil"/>
              <w:right w:val="nil"/>
            </w:tcBorders>
            <w:shd w:val="clear" w:color="auto" w:fill="auto"/>
            <w:vAlign w:val="center"/>
            <w:hideMark/>
          </w:tcPr>
          <w:p w14:paraId="76F40E6B" w14:textId="77777777" w:rsidR="00AF40F5" w:rsidRPr="00AF40F5" w:rsidRDefault="00AF40F5" w:rsidP="00AF40F5">
            <w:pPr>
              <w:spacing w:line="240" w:lineRule="auto"/>
              <w:rPr>
                <w:sz w:val="12"/>
                <w:szCs w:val="12"/>
              </w:rPr>
            </w:pPr>
            <w:r w:rsidRPr="00AF40F5">
              <w:rPr>
                <w:sz w:val="12"/>
                <w:szCs w:val="12"/>
              </w:rPr>
              <w:t>notarialne poświadczenia podpisu i pełnomocnictwa</w:t>
            </w:r>
          </w:p>
        </w:tc>
        <w:tc>
          <w:tcPr>
            <w:tcW w:w="373" w:type="pct"/>
            <w:tcBorders>
              <w:top w:val="nil"/>
              <w:left w:val="nil"/>
              <w:bottom w:val="nil"/>
              <w:right w:val="nil"/>
            </w:tcBorders>
            <w:shd w:val="clear" w:color="auto" w:fill="auto"/>
            <w:vAlign w:val="center"/>
            <w:hideMark/>
          </w:tcPr>
          <w:p w14:paraId="0BDA0A9F"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46D63108" w14:textId="77777777" w:rsidR="00AF40F5" w:rsidRPr="00AF40F5" w:rsidRDefault="00AF40F5" w:rsidP="00AF40F5">
            <w:pPr>
              <w:spacing w:line="240" w:lineRule="auto"/>
              <w:jc w:val="right"/>
              <w:rPr>
                <w:sz w:val="12"/>
                <w:szCs w:val="12"/>
              </w:rPr>
            </w:pPr>
            <w:r w:rsidRPr="00AF40F5">
              <w:rPr>
                <w:sz w:val="12"/>
                <w:szCs w:val="12"/>
              </w:rPr>
              <w:t>10 000</w:t>
            </w:r>
          </w:p>
        </w:tc>
        <w:tc>
          <w:tcPr>
            <w:tcW w:w="778" w:type="pct"/>
            <w:tcBorders>
              <w:top w:val="nil"/>
              <w:left w:val="nil"/>
              <w:bottom w:val="nil"/>
              <w:right w:val="nil"/>
            </w:tcBorders>
            <w:shd w:val="clear" w:color="auto" w:fill="auto"/>
            <w:vAlign w:val="center"/>
            <w:hideMark/>
          </w:tcPr>
          <w:p w14:paraId="2223CD62" w14:textId="77777777" w:rsidR="00AF40F5" w:rsidRPr="00AF40F5" w:rsidRDefault="00AF40F5" w:rsidP="00AF40F5">
            <w:pPr>
              <w:spacing w:line="240" w:lineRule="auto"/>
              <w:jc w:val="right"/>
              <w:rPr>
                <w:sz w:val="12"/>
                <w:szCs w:val="12"/>
              </w:rPr>
            </w:pPr>
            <w:r w:rsidRPr="00AF40F5">
              <w:rPr>
                <w:sz w:val="12"/>
                <w:szCs w:val="12"/>
              </w:rPr>
              <w:t>9 426,72</w:t>
            </w:r>
          </w:p>
        </w:tc>
        <w:tc>
          <w:tcPr>
            <w:tcW w:w="483" w:type="pct"/>
            <w:tcBorders>
              <w:top w:val="nil"/>
              <w:left w:val="nil"/>
              <w:bottom w:val="nil"/>
              <w:right w:val="nil"/>
            </w:tcBorders>
            <w:shd w:val="clear" w:color="auto" w:fill="auto"/>
            <w:vAlign w:val="center"/>
            <w:hideMark/>
          </w:tcPr>
          <w:p w14:paraId="528AFB66" w14:textId="77777777" w:rsidR="00AF40F5" w:rsidRPr="00AF40F5" w:rsidRDefault="00AF40F5" w:rsidP="00AF40F5">
            <w:pPr>
              <w:spacing w:line="240" w:lineRule="auto"/>
              <w:jc w:val="right"/>
              <w:rPr>
                <w:sz w:val="12"/>
                <w:szCs w:val="12"/>
              </w:rPr>
            </w:pPr>
            <w:r w:rsidRPr="00AF40F5">
              <w:rPr>
                <w:sz w:val="12"/>
                <w:szCs w:val="12"/>
              </w:rPr>
              <w:t>94,3%</w:t>
            </w:r>
          </w:p>
        </w:tc>
      </w:tr>
      <w:tr w:rsidR="00AF40F5" w:rsidRPr="00AF40F5" w14:paraId="46D6C0E7" w14:textId="77777777" w:rsidTr="00AF40F5">
        <w:trPr>
          <w:trHeight w:val="85"/>
        </w:trPr>
        <w:tc>
          <w:tcPr>
            <w:tcW w:w="2693" w:type="pct"/>
            <w:tcBorders>
              <w:top w:val="nil"/>
              <w:left w:val="nil"/>
              <w:bottom w:val="nil"/>
              <w:right w:val="nil"/>
            </w:tcBorders>
            <w:shd w:val="clear" w:color="auto" w:fill="auto"/>
            <w:vAlign w:val="center"/>
            <w:hideMark/>
          </w:tcPr>
          <w:p w14:paraId="4F3B02E0" w14:textId="77777777" w:rsidR="00AF40F5" w:rsidRPr="00AF40F5" w:rsidRDefault="00AF40F5" w:rsidP="00AF40F5">
            <w:pPr>
              <w:spacing w:line="240" w:lineRule="auto"/>
              <w:rPr>
                <w:sz w:val="12"/>
                <w:szCs w:val="12"/>
              </w:rPr>
            </w:pPr>
            <w:r w:rsidRPr="00AF40F5">
              <w:rPr>
                <w:sz w:val="12"/>
                <w:szCs w:val="12"/>
              </w:rPr>
              <w:t>wyceny nieruchomości zabudowanych</w:t>
            </w:r>
          </w:p>
        </w:tc>
        <w:tc>
          <w:tcPr>
            <w:tcW w:w="373" w:type="pct"/>
            <w:tcBorders>
              <w:top w:val="nil"/>
              <w:left w:val="nil"/>
              <w:bottom w:val="nil"/>
              <w:right w:val="nil"/>
            </w:tcBorders>
            <w:shd w:val="clear" w:color="auto" w:fill="auto"/>
            <w:vAlign w:val="center"/>
            <w:hideMark/>
          </w:tcPr>
          <w:p w14:paraId="25EA1CC0"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215DAF45" w14:textId="77777777" w:rsidR="00AF40F5" w:rsidRPr="00AF40F5" w:rsidRDefault="00AF40F5" w:rsidP="00AF40F5">
            <w:pPr>
              <w:spacing w:line="240" w:lineRule="auto"/>
              <w:jc w:val="right"/>
              <w:rPr>
                <w:sz w:val="12"/>
                <w:szCs w:val="12"/>
              </w:rPr>
            </w:pPr>
            <w:r w:rsidRPr="00AF40F5">
              <w:rPr>
                <w:sz w:val="12"/>
                <w:szCs w:val="12"/>
              </w:rPr>
              <w:t>7 400</w:t>
            </w:r>
          </w:p>
        </w:tc>
        <w:tc>
          <w:tcPr>
            <w:tcW w:w="778" w:type="pct"/>
            <w:tcBorders>
              <w:top w:val="nil"/>
              <w:left w:val="nil"/>
              <w:bottom w:val="nil"/>
              <w:right w:val="nil"/>
            </w:tcBorders>
            <w:shd w:val="clear" w:color="auto" w:fill="auto"/>
            <w:vAlign w:val="center"/>
            <w:hideMark/>
          </w:tcPr>
          <w:p w14:paraId="2219A26A" w14:textId="77777777" w:rsidR="00AF40F5" w:rsidRPr="00AF40F5" w:rsidRDefault="00AF40F5" w:rsidP="00AF40F5">
            <w:pPr>
              <w:spacing w:line="240" w:lineRule="auto"/>
              <w:jc w:val="right"/>
              <w:rPr>
                <w:sz w:val="12"/>
                <w:szCs w:val="12"/>
              </w:rPr>
            </w:pPr>
            <w:r w:rsidRPr="00AF40F5">
              <w:rPr>
                <w:sz w:val="12"/>
                <w:szCs w:val="12"/>
              </w:rPr>
              <w:t>6 494,40</w:t>
            </w:r>
          </w:p>
        </w:tc>
        <w:tc>
          <w:tcPr>
            <w:tcW w:w="483" w:type="pct"/>
            <w:tcBorders>
              <w:top w:val="nil"/>
              <w:left w:val="nil"/>
              <w:bottom w:val="nil"/>
              <w:right w:val="nil"/>
            </w:tcBorders>
            <w:shd w:val="clear" w:color="auto" w:fill="auto"/>
            <w:vAlign w:val="center"/>
            <w:hideMark/>
          </w:tcPr>
          <w:p w14:paraId="4C7886C3" w14:textId="77777777" w:rsidR="00AF40F5" w:rsidRPr="00AF40F5" w:rsidRDefault="00AF40F5" w:rsidP="00AF40F5">
            <w:pPr>
              <w:spacing w:line="240" w:lineRule="auto"/>
              <w:jc w:val="right"/>
              <w:rPr>
                <w:sz w:val="12"/>
                <w:szCs w:val="12"/>
              </w:rPr>
            </w:pPr>
            <w:r w:rsidRPr="00AF40F5">
              <w:rPr>
                <w:sz w:val="12"/>
                <w:szCs w:val="12"/>
              </w:rPr>
              <w:t>87,8%</w:t>
            </w:r>
          </w:p>
        </w:tc>
      </w:tr>
      <w:tr w:rsidR="00AF40F5" w:rsidRPr="00AF40F5" w14:paraId="3543F1FB" w14:textId="77777777" w:rsidTr="00AF40F5">
        <w:trPr>
          <w:trHeight w:val="85"/>
        </w:trPr>
        <w:tc>
          <w:tcPr>
            <w:tcW w:w="2693" w:type="pct"/>
            <w:tcBorders>
              <w:top w:val="nil"/>
              <w:left w:val="nil"/>
              <w:bottom w:val="nil"/>
              <w:right w:val="nil"/>
            </w:tcBorders>
            <w:shd w:val="clear" w:color="auto" w:fill="auto"/>
            <w:vAlign w:val="center"/>
            <w:hideMark/>
          </w:tcPr>
          <w:p w14:paraId="37B3447F" w14:textId="77777777" w:rsidR="00AF40F5" w:rsidRPr="00AF40F5" w:rsidRDefault="00AF40F5" w:rsidP="00AF40F5">
            <w:pPr>
              <w:spacing w:line="240" w:lineRule="auto"/>
              <w:rPr>
                <w:sz w:val="12"/>
                <w:szCs w:val="12"/>
              </w:rPr>
            </w:pPr>
            <w:r w:rsidRPr="00AF40F5">
              <w:rPr>
                <w:sz w:val="12"/>
                <w:szCs w:val="12"/>
              </w:rPr>
              <w:t>sporządzenie rzutów kondygnacji budynków</w:t>
            </w:r>
          </w:p>
        </w:tc>
        <w:tc>
          <w:tcPr>
            <w:tcW w:w="373" w:type="pct"/>
            <w:tcBorders>
              <w:top w:val="nil"/>
              <w:left w:val="nil"/>
              <w:bottom w:val="nil"/>
              <w:right w:val="nil"/>
            </w:tcBorders>
            <w:shd w:val="clear" w:color="auto" w:fill="auto"/>
            <w:vAlign w:val="center"/>
            <w:hideMark/>
          </w:tcPr>
          <w:p w14:paraId="73578929"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0035DF9C" w14:textId="77777777" w:rsidR="00AF40F5" w:rsidRPr="00AF40F5" w:rsidRDefault="00AF40F5" w:rsidP="00AF40F5">
            <w:pPr>
              <w:spacing w:line="240" w:lineRule="auto"/>
              <w:jc w:val="right"/>
              <w:rPr>
                <w:sz w:val="12"/>
                <w:szCs w:val="12"/>
              </w:rPr>
            </w:pPr>
            <w:r w:rsidRPr="00AF40F5">
              <w:rPr>
                <w:sz w:val="12"/>
                <w:szCs w:val="12"/>
              </w:rPr>
              <w:t>5 000</w:t>
            </w:r>
          </w:p>
        </w:tc>
        <w:tc>
          <w:tcPr>
            <w:tcW w:w="778" w:type="pct"/>
            <w:tcBorders>
              <w:top w:val="nil"/>
              <w:left w:val="nil"/>
              <w:bottom w:val="nil"/>
              <w:right w:val="nil"/>
            </w:tcBorders>
            <w:shd w:val="clear" w:color="auto" w:fill="auto"/>
            <w:vAlign w:val="center"/>
            <w:hideMark/>
          </w:tcPr>
          <w:p w14:paraId="2DD024F0" w14:textId="77777777" w:rsidR="00AF40F5" w:rsidRPr="00AF40F5" w:rsidRDefault="00AF40F5" w:rsidP="00AF40F5">
            <w:pPr>
              <w:spacing w:line="240" w:lineRule="auto"/>
              <w:jc w:val="right"/>
              <w:rPr>
                <w:sz w:val="12"/>
                <w:szCs w:val="12"/>
              </w:rPr>
            </w:pPr>
            <w:r w:rsidRPr="00AF40F5">
              <w:rPr>
                <w:sz w:val="12"/>
                <w:szCs w:val="12"/>
              </w:rPr>
              <w:t>4 999,95</w:t>
            </w:r>
          </w:p>
        </w:tc>
        <w:tc>
          <w:tcPr>
            <w:tcW w:w="483" w:type="pct"/>
            <w:tcBorders>
              <w:top w:val="nil"/>
              <w:left w:val="nil"/>
              <w:bottom w:val="nil"/>
              <w:right w:val="nil"/>
            </w:tcBorders>
            <w:shd w:val="clear" w:color="auto" w:fill="auto"/>
            <w:vAlign w:val="center"/>
            <w:hideMark/>
          </w:tcPr>
          <w:p w14:paraId="2525C6AF"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49FF8BB9" w14:textId="77777777" w:rsidTr="00AF40F5">
        <w:trPr>
          <w:trHeight w:val="85"/>
        </w:trPr>
        <w:tc>
          <w:tcPr>
            <w:tcW w:w="2693" w:type="pct"/>
            <w:tcBorders>
              <w:top w:val="nil"/>
              <w:left w:val="nil"/>
              <w:bottom w:val="nil"/>
              <w:right w:val="nil"/>
            </w:tcBorders>
            <w:shd w:val="clear" w:color="auto" w:fill="auto"/>
            <w:vAlign w:val="center"/>
            <w:hideMark/>
          </w:tcPr>
          <w:p w14:paraId="0AA6EBD3" w14:textId="77777777" w:rsidR="00AF40F5" w:rsidRPr="00AF40F5" w:rsidRDefault="00AF40F5" w:rsidP="00AF40F5">
            <w:pPr>
              <w:spacing w:line="240" w:lineRule="auto"/>
              <w:rPr>
                <w:sz w:val="12"/>
                <w:szCs w:val="12"/>
              </w:rPr>
            </w:pPr>
            <w:r w:rsidRPr="00AF40F5">
              <w:rPr>
                <w:sz w:val="12"/>
                <w:szCs w:val="12"/>
              </w:rPr>
              <w:t>ogłoszenia prasowe</w:t>
            </w:r>
          </w:p>
        </w:tc>
        <w:tc>
          <w:tcPr>
            <w:tcW w:w="373" w:type="pct"/>
            <w:tcBorders>
              <w:top w:val="nil"/>
              <w:left w:val="nil"/>
              <w:bottom w:val="nil"/>
              <w:right w:val="nil"/>
            </w:tcBorders>
            <w:shd w:val="clear" w:color="auto" w:fill="auto"/>
            <w:vAlign w:val="center"/>
            <w:hideMark/>
          </w:tcPr>
          <w:p w14:paraId="40B1B5A0"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7C9188E6" w14:textId="77777777" w:rsidR="00AF40F5" w:rsidRPr="00AF40F5" w:rsidRDefault="00AF40F5" w:rsidP="00AF40F5">
            <w:pPr>
              <w:spacing w:line="240" w:lineRule="auto"/>
              <w:jc w:val="right"/>
              <w:rPr>
                <w:sz w:val="12"/>
                <w:szCs w:val="12"/>
              </w:rPr>
            </w:pPr>
            <w:r w:rsidRPr="00AF40F5">
              <w:rPr>
                <w:sz w:val="12"/>
                <w:szCs w:val="12"/>
              </w:rPr>
              <w:t>3 000</w:t>
            </w:r>
          </w:p>
        </w:tc>
        <w:tc>
          <w:tcPr>
            <w:tcW w:w="778" w:type="pct"/>
            <w:tcBorders>
              <w:top w:val="nil"/>
              <w:left w:val="nil"/>
              <w:bottom w:val="nil"/>
              <w:right w:val="nil"/>
            </w:tcBorders>
            <w:shd w:val="clear" w:color="auto" w:fill="auto"/>
            <w:vAlign w:val="center"/>
            <w:hideMark/>
          </w:tcPr>
          <w:p w14:paraId="763DCE39" w14:textId="77777777" w:rsidR="00AF40F5" w:rsidRPr="00AF40F5" w:rsidRDefault="00AF40F5" w:rsidP="00AF40F5">
            <w:pPr>
              <w:spacing w:line="240" w:lineRule="auto"/>
              <w:jc w:val="right"/>
              <w:rPr>
                <w:sz w:val="12"/>
                <w:szCs w:val="12"/>
              </w:rPr>
            </w:pPr>
            <w:r w:rsidRPr="00AF40F5">
              <w:rPr>
                <w:sz w:val="12"/>
                <w:szCs w:val="12"/>
              </w:rPr>
              <w:t>1 353,00</w:t>
            </w:r>
          </w:p>
        </w:tc>
        <w:tc>
          <w:tcPr>
            <w:tcW w:w="483" w:type="pct"/>
            <w:tcBorders>
              <w:top w:val="nil"/>
              <w:left w:val="nil"/>
              <w:bottom w:val="nil"/>
              <w:right w:val="nil"/>
            </w:tcBorders>
            <w:shd w:val="clear" w:color="auto" w:fill="auto"/>
            <w:vAlign w:val="center"/>
            <w:hideMark/>
          </w:tcPr>
          <w:p w14:paraId="3C1D457C" w14:textId="77777777" w:rsidR="00AF40F5" w:rsidRPr="00AF40F5" w:rsidRDefault="00AF40F5" w:rsidP="00AF40F5">
            <w:pPr>
              <w:spacing w:line="240" w:lineRule="auto"/>
              <w:jc w:val="right"/>
              <w:rPr>
                <w:sz w:val="12"/>
                <w:szCs w:val="12"/>
              </w:rPr>
            </w:pPr>
            <w:r w:rsidRPr="00AF40F5">
              <w:rPr>
                <w:sz w:val="12"/>
                <w:szCs w:val="12"/>
              </w:rPr>
              <w:t>45,1%</w:t>
            </w:r>
          </w:p>
        </w:tc>
      </w:tr>
      <w:tr w:rsidR="00AF40F5" w:rsidRPr="00AF40F5" w14:paraId="3B0227C8" w14:textId="77777777" w:rsidTr="00AF40F5">
        <w:trPr>
          <w:trHeight w:val="85"/>
        </w:trPr>
        <w:tc>
          <w:tcPr>
            <w:tcW w:w="2693" w:type="pct"/>
            <w:tcBorders>
              <w:top w:val="nil"/>
              <w:left w:val="nil"/>
              <w:bottom w:val="nil"/>
              <w:right w:val="nil"/>
            </w:tcBorders>
            <w:shd w:val="clear" w:color="auto" w:fill="auto"/>
            <w:vAlign w:val="center"/>
            <w:hideMark/>
          </w:tcPr>
          <w:p w14:paraId="6BA024B3" w14:textId="77777777" w:rsidR="00AF40F5" w:rsidRPr="00AF40F5" w:rsidRDefault="00AF40F5" w:rsidP="00AF40F5">
            <w:pPr>
              <w:spacing w:line="240" w:lineRule="auto"/>
              <w:rPr>
                <w:sz w:val="12"/>
                <w:szCs w:val="12"/>
              </w:rPr>
            </w:pPr>
            <w:r w:rsidRPr="00AF40F5">
              <w:rPr>
                <w:sz w:val="12"/>
                <w:szCs w:val="12"/>
              </w:rPr>
              <w:t>wyceny nieruchomości niezabudowanych</w:t>
            </w:r>
          </w:p>
        </w:tc>
        <w:tc>
          <w:tcPr>
            <w:tcW w:w="373" w:type="pct"/>
            <w:tcBorders>
              <w:top w:val="nil"/>
              <w:left w:val="nil"/>
              <w:bottom w:val="nil"/>
              <w:right w:val="nil"/>
            </w:tcBorders>
            <w:shd w:val="clear" w:color="auto" w:fill="auto"/>
            <w:vAlign w:val="center"/>
            <w:hideMark/>
          </w:tcPr>
          <w:p w14:paraId="79ACE7D3"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79469325" w14:textId="77777777" w:rsidR="00AF40F5" w:rsidRPr="00AF40F5" w:rsidRDefault="00AF40F5" w:rsidP="00AF40F5">
            <w:pPr>
              <w:spacing w:line="240" w:lineRule="auto"/>
              <w:jc w:val="right"/>
              <w:rPr>
                <w:sz w:val="12"/>
                <w:szCs w:val="12"/>
              </w:rPr>
            </w:pPr>
            <w:r w:rsidRPr="00AF40F5">
              <w:rPr>
                <w:sz w:val="12"/>
                <w:szCs w:val="12"/>
              </w:rPr>
              <w:t>1 600</w:t>
            </w:r>
          </w:p>
        </w:tc>
        <w:tc>
          <w:tcPr>
            <w:tcW w:w="778" w:type="pct"/>
            <w:tcBorders>
              <w:top w:val="nil"/>
              <w:left w:val="nil"/>
              <w:bottom w:val="nil"/>
              <w:right w:val="nil"/>
            </w:tcBorders>
            <w:shd w:val="clear" w:color="auto" w:fill="auto"/>
            <w:vAlign w:val="center"/>
            <w:hideMark/>
          </w:tcPr>
          <w:p w14:paraId="2387D845" w14:textId="77777777" w:rsidR="00AF40F5" w:rsidRPr="00AF40F5" w:rsidRDefault="00AF40F5" w:rsidP="00AF40F5">
            <w:pPr>
              <w:spacing w:line="240" w:lineRule="auto"/>
              <w:jc w:val="right"/>
              <w:rPr>
                <w:sz w:val="12"/>
                <w:szCs w:val="12"/>
              </w:rPr>
            </w:pPr>
            <w:r w:rsidRPr="00AF40F5">
              <w:rPr>
                <w:sz w:val="12"/>
                <w:szCs w:val="12"/>
              </w:rPr>
              <w:t>600,00</w:t>
            </w:r>
          </w:p>
        </w:tc>
        <w:tc>
          <w:tcPr>
            <w:tcW w:w="483" w:type="pct"/>
            <w:tcBorders>
              <w:top w:val="nil"/>
              <w:left w:val="nil"/>
              <w:bottom w:val="nil"/>
              <w:right w:val="nil"/>
            </w:tcBorders>
            <w:shd w:val="clear" w:color="auto" w:fill="auto"/>
            <w:vAlign w:val="center"/>
            <w:hideMark/>
          </w:tcPr>
          <w:p w14:paraId="2D80A336" w14:textId="77777777" w:rsidR="00AF40F5" w:rsidRPr="00AF40F5" w:rsidRDefault="00AF40F5" w:rsidP="00AF40F5">
            <w:pPr>
              <w:spacing w:line="240" w:lineRule="auto"/>
              <w:jc w:val="right"/>
              <w:rPr>
                <w:sz w:val="12"/>
                <w:szCs w:val="12"/>
              </w:rPr>
            </w:pPr>
            <w:r w:rsidRPr="00AF40F5">
              <w:rPr>
                <w:sz w:val="12"/>
                <w:szCs w:val="12"/>
              </w:rPr>
              <w:t>37,5%</w:t>
            </w:r>
          </w:p>
        </w:tc>
      </w:tr>
      <w:tr w:rsidR="00AF40F5" w:rsidRPr="00AF40F5" w14:paraId="1CF64A49" w14:textId="77777777" w:rsidTr="00AF40F5">
        <w:trPr>
          <w:trHeight w:val="85"/>
        </w:trPr>
        <w:tc>
          <w:tcPr>
            <w:tcW w:w="2693" w:type="pct"/>
            <w:tcBorders>
              <w:top w:val="nil"/>
              <w:left w:val="nil"/>
              <w:bottom w:val="nil"/>
              <w:right w:val="nil"/>
            </w:tcBorders>
            <w:shd w:val="clear" w:color="auto" w:fill="auto"/>
            <w:vAlign w:val="center"/>
            <w:hideMark/>
          </w:tcPr>
          <w:p w14:paraId="5CBD0357" w14:textId="77777777" w:rsidR="00AF40F5" w:rsidRPr="00AF40F5" w:rsidRDefault="00AF40F5" w:rsidP="00AF40F5">
            <w:pPr>
              <w:spacing w:line="240" w:lineRule="auto"/>
              <w:rPr>
                <w:sz w:val="12"/>
                <w:szCs w:val="12"/>
              </w:rPr>
            </w:pPr>
            <w:r w:rsidRPr="00AF40F5">
              <w:rPr>
                <w:sz w:val="12"/>
                <w:szCs w:val="12"/>
              </w:rPr>
              <w:t>podatek od towarów i usług (VAT)</w:t>
            </w:r>
          </w:p>
        </w:tc>
        <w:tc>
          <w:tcPr>
            <w:tcW w:w="373" w:type="pct"/>
            <w:tcBorders>
              <w:top w:val="nil"/>
              <w:left w:val="nil"/>
              <w:bottom w:val="nil"/>
              <w:right w:val="nil"/>
            </w:tcBorders>
            <w:shd w:val="clear" w:color="auto" w:fill="auto"/>
            <w:vAlign w:val="center"/>
            <w:hideMark/>
          </w:tcPr>
          <w:p w14:paraId="5A35F8B8"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63939C0F" w14:textId="77777777" w:rsidR="00AF40F5" w:rsidRPr="00AF40F5" w:rsidRDefault="00AF40F5" w:rsidP="00AF40F5">
            <w:pPr>
              <w:spacing w:line="240" w:lineRule="auto"/>
              <w:jc w:val="right"/>
              <w:rPr>
                <w:sz w:val="12"/>
                <w:szCs w:val="12"/>
              </w:rPr>
            </w:pPr>
            <w:r w:rsidRPr="00AF40F5">
              <w:rPr>
                <w:sz w:val="12"/>
                <w:szCs w:val="12"/>
              </w:rPr>
              <w:t>400</w:t>
            </w:r>
          </w:p>
        </w:tc>
        <w:tc>
          <w:tcPr>
            <w:tcW w:w="778" w:type="pct"/>
            <w:tcBorders>
              <w:top w:val="nil"/>
              <w:left w:val="nil"/>
              <w:bottom w:val="nil"/>
              <w:right w:val="nil"/>
            </w:tcBorders>
            <w:shd w:val="clear" w:color="auto" w:fill="auto"/>
            <w:vAlign w:val="center"/>
            <w:hideMark/>
          </w:tcPr>
          <w:p w14:paraId="30D6D6E6" w14:textId="77777777" w:rsidR="00AF40F5" w:rsidRPr="00AF40F5" w:rsidRDefault="00AF40F5" w:rsidP="00AF40F5">
            <w:pPr>
              <w:spacing w:line="240" w:lineRule="auto"/>
              <w:jc w:val="right"/>
              <w:rPr>
                <w:sz w:val="12"/>
                <w:szCs w:val="12"/>
              </w:rPr>
            </w:pPr>
            <w:r w:rsidRPr="00AF40F5">
              <w:rPr>
                <w:sz w:val="12"/>
                <w:szCs w:val="12"/>
              </w:rPr>
              <w:t>138,00</w:t>
            </w:r>
          </w:p>
        </w:tc>
        <w:tc>
          <w:tcPr>
            <w:tcW w:w="483" w:type="pct"/>
            <w:tcBorders>
              <w:top w:val="nil"/>
              <w:left w:val="nil"/>
              <w:bottom w:val="nil"/>
              <w:right w:val="nil"/>
            </w:tcBorders>
            <w:shd w:val="clear" w:color="auto" w:fill="auto"/>
            <w:vAlign w:val="center"/>
            <w:hideMark/>
          </w:tcPr>
          <w:p w14:paraId="3CFEFB2A" w14:textId="77777777" w:rsidR="00AF40F5" w:rsidRPr="00AF40F5" w:rsidRDefault="00AF40F5" w:rsidP="00AF40F5">
            <w:pPr>
              <w:spacing w:line="240" w:lineRule="auto"/>
              <w:jc w:val="right"/>
              <w:rPr>
                <w:sz w:val="12"/>
                <w:szCs w:val="12"/>
              </w:rPr>
            </w:pPr>
            <w:r w:rsidRPr="00AF40F5">
              <w:rPr>
                <w:sz w:val="12"/>
                <w:szCs w:val="12"/>
              </w:rPr>
              <w:t>34,5%</w:t>
            </w:r>
          </w:p>
        </w:tc>
      </w:tr>
      <w:tr w:rsidR="00AF40F5" w:rsidRPr="00AF40F5" w14:paraId="45943A74" w14:textId="77777777" w:rsidTr="00AF40F5">
        <w:trPr>
          <w:trHeight w:val="85"/>
        </w:trPr>
        <w:tc>
          <w:tcPr>
            <w:tcW w:w="2693" w:type="pct"/>
            <w:tcBorders>
              <w:top w:val="nil"/>
              <w:left w:val="nil"/>
              <w:bottom w:val="nil"/>
              <w:right w:val="nil"/>
            </w:tcBorders>
            <w:shd w:val="clear" w:color="auto" w:fill="auto"/>
            <w:vAlign w:val="center"/>
            <w:hideMark/>
          </w:tcPr>
          <w:p w14:paraId="2F8C85B2"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noWrap/>
            <w:vAlign w:val="center"/>
            <w:hideMark/>
          </w:tcPr>
          <w:p w14:paraId="3CF1D9D4"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53E5D87"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496D0C5"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8D3EF6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639A8AD" w14:textId="77777777" w:rsidTr="00AF40F5">
        <w:trPr>
          <w:trHeight w:val="85"/>
        </w:trPr>
        <w:tc>
          <w:tcPr>
            <w:tcW w:w="2693" w:type="pct"/>
            <w:tcBorders>
              <w:top w:val="nil"/>
              <w:left w:val="nil"/>
              <w:bottom w:val="nil"/>
              <w:right w:val="nil"/>
            </w:tcBorders>
            <w:shd w:val="clear" w:color="auto" w:fill="auto"/>
            <w:vAlign w:val="center"/>
            <w:hideMark/>
          </w:tcPr>
          <w:p w14:paraId="62934D87" w14:textId="77777777" w:rsidR="00AF40F5" w:rsidRPr="00AF40F5" w:rsidRDefault="00AF40F5" w:rsidP="00AF40F5">
            <w:pPr>
              <w:spacing w:line="240" w:lineRule="auto"/>
              <w:rPr>
                <w:i/>
                <w:iCs/>
                <w:sz w:val="12"/>
                <w:szCs w:val="12"/>
                <w:u w:val="single"/>
              </w:rPr>
            </w:pPr>
            <w:r w:rsidRPr="00AF40F5">
              <w:rPr>
                <w:i/>
                <w:iCs/>
                <w:sz w:val="12"/>
                <w:szCs w:val="12"/>
                <w:u w:val="single"/>
              </w:rPr>
              <w:t>Dysponent 2:</w:t>
            </w:r>
            <w:r w:rsidRPr="00AF40F5">
              <w:rPr>
                <w:i/>
                <w:iCs/>
                <w:sz w:val="12"/>
                <w:szCs w:val="12"/>
              </w:rPr>
              <w:t xml:space="preserve"> Wydział Nieruchomości</w:t>
            </w:r>
          </w:p>
        </w:tc>
        <w:tc>
          <w:tcPr>
            <w:tcW w:w="373" w:type="pct"/>
            <w:tcBorders>
              <w:top w:val="nil"/>
              <w:left w:val="nil"/>
              <w:bottom w:val="nil"/>
              <w:right w:val="nil"/>
            </w:tcBorders>
            <w:shd w:val="clear" w:color="auto" w:fill="auto"/>
            <w:vAlign w:val="center"/>
            <w:hideMark/>
          </w:tcPr>
          <w:p w14:paraId="481228A2"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7BAD9A9A" w14:textId="77777777" w:rsidR="00AF40F5" w:rsidRPr="00AF40F5" w:rsidRDefault="00AF40F5" w:rsidP="00AF40F5">
            <w:pPr>
              <w:spacing w:line="240" w:lineRule="auto"/>
              <w:jc w:val="right"/>
              <w:rPr>
                <w:i/>
                <w:iCs/>
                <w:sz w:val="12"/>
                <w:szCs w:val="12"/>
              </w:rPr>
            </w:pPr>
            <w:r w:rsidRPr="00AF40F5">
              <w:rPr>
                <w:i/>
                <w:iCs/>
                <w:sz w:val="12"/>
                <w:szCs w:val="12"/>
              </w:rPr>
              <w:t>27 400</w:t>
            </w:r>
          </w:p>
        </w:tc>
        <w:tc>
          <w:tcPr>
            <w:tcW w:w="778" w:type="pct"/>
            <w:tcBorders>
              <w:top w:val="nil"/>
              <w:left w:val="nil"/>
              <w:bottom w:val="nil"/>
              <w:right w:val="nil"/>
            </w:tcBorders>
            <w:shd w:val="clear" w:color="auto" w:fill="auto"/>
            <w:vAlign w:val="center"/>
            <w:hideMark/>
          </w:tcPr>
          <w:p w14:paraId="4E10F849" w14:textId="77777777" w:rsidR="00AF40F5" w:rsidRPr="00AF40F5" w:rsidRDefault="00AF40F5" w:rsidP="00AF40F5">
            <w:pPr>
              <w:spacing w:line="240" w:lineRule="auto"/>
              <w:jc w:val="right"/>
              <w:rPr>
                <w:i/>
                <w:iCs/>
                <w:sz w:val="12"/>
                <w:szCs w:val="12"/>
              </w:rPr>
            </w:pPr>
            <w:r w:rsidRPr="00AF40F5">
              <w:rPr>
                <w:i/>
                <w:iCs/>
                <w:sz w:val="12"/>
                <w:szCs w:val="12"/>
              </w:rPr>
              <w:t>8 300,00</w:t>
            </w:r>
          </w:p>
        </w:tc>
        <w:tc>
          <w:tcPr>
            <w:tcW w:w="483" w:type="pct"/>
            <w:tcBorders>
              <w:top w:val="nil"/>
              <w:left w:val="nil"/>
              <w:bottom w:val="nil"/>
              <w:right w:val="nil"/>
            </w:tcBorders>
            <w:shd w:val="clear" w:color="auto" w:fill="auto"/>
            <w:vAlign w:val="center"/>
            <w:hideMark/>
          </w:tcPr>
          <w:p w14:paraId="7C11E98C" w14:textId="77777777" w:rsidR="00AF40F5" w:rsidRPr="00AF40F5" w:rsidRDefault="00AF40F5" w:rsidP="00AF40F5">
            <w:pPr>
              <w:spacing w:line="240" w:lineRule="auto"/>
              <w:jc w:val="right"/>
              <w:rPr>
                <w:i/>
                <w:iCs/>
                <w:sz w:val="12"/>
                <w:szCs w:val="12"/>
              </w:rPr>
            </w:pPr>
            <w:r w:rsidRPr="00AF40F5">
              <w:rPr>
                <w:i/>
                <w:iCs/>
                <w:sz w:val="12"/>
                <w:szCs w:val="12"/>
              </w:rPr>
              <w:t>30,3%</w:t>
            </w:r>
          </w:p>
        </w:tc>
      </w:tr>
      <w:tr w:rsidR="00AF40F5" w:rsidRPr="00AF40F5" w14:paraId="338821CA" w14:textId="77777777" w:rsidTr="00AF40F5">
        <w:trPr>
          <w:trHeight w:val="85"/>
        </w:trPr>
        <w:tc>
          <w:tcPr>
            <w:tcW w:w="2693" w:type="pct"/>
            <w:tcBorders>
              <w:top w:val="nil"/>
              <w:left w:val="nil"/>
              <w:bottom w:val="nil"/>
              <w:right w:val="nil"/>
            </w:tcBorders>
            <w:shd w:val="clear" w:color="auto" w:fill="auto"/>
            <w:vAlign w:val="center"/>
            <w:hideMark/>
          </w:tcPr>
          <w:p w14:paraId="7D08E8C2"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noWrap/>
            <w:vAlign w:val="center"/>
            <w:hideMark/>
          </w:tcPr>
          <w:p w14:paraId="59D65A9A"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F5EB72A"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FA58B5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CDF749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5BC5009" w14:textId="77777777" w:rsidTr="00AF40F5">
        <w:trPr>
          <w:trHeight w:val="85"/>
        </w:trPr>
        <w:tc>
          <w:tcPr>
            <w:tcW w:w="2693" w:type="pct"/>
            <w:tcBorders>
              <w:top w:val="nil"/>
              <w:left w:val="nil"/>
              <w:bottom w:val="nil"/>
              <w:right w:val="nil"/>
            </w:tcBorders>
            <w:shd w:val="clear" w:color="auto" w:fill="auto"/>
            <w:vAlign w:val="center"/>
            <w:hideMark/>
          </w:tcPr>
          <w:p w14:paraId="08851BED"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noWrap/>
            <w:vAlign w:val="center"/>
            <w:hideMark/>
          </w:tcPr>
          <w:p w14:paraId="758D08E5"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3E9B2311"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09D0FF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47ACAA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1D6E1DB" w14:textId="77777777" w:rsidTr="00AF40F5">
        <w:trPr>
          <w:trHeight w:val="85"/>
        </w:trPr>
        <w:tc>
          <w:tcPr>
            <w:tcW w:w="2693" w:type="pct"/>
            <w:tcBorders>
              <w:top w:val="nil"/>
              <w:left w:val="nil"/>
              <w:bottom w:val="nil"/>
              <w:right w:val="nil"/>
            </w:tcBorders>
            <w:shd w:val="clear" w:color="auto" w:fill="auto"/>
            <w:vAlign w:val="center"/>
            <w:hideMark/>
          </w:tcPr>
          <w:p w14:paraId="54576965" w14:textId="77777777" w:rsidR="00AF40F5" w:rsidRPr="00AF40F5" w:rsidRDefault="00AF40F5" w:rsidP="00AF40F5">
            <w:pPr>
              <w:spacing w:line="240" w:lineRule="auto"/>
              <w:rPr>
                <w:sz w:val="12"/>
                <w:szCs w:val="12"/>
              </w:rPr>
            </w:pPr>
            <w:r w:rsidRPr="00AF40F5">
              <w:rPr>
                <w:sz w:val="12"/>
                <w:szCs w:val="12"/>
              </w:rPr>
              <w:t>opłaty notarialne</w:t>
            </w:r>
          </w:p>
        </w:tc>
        <w:tc>
          <w:tcPr>
            <w:tcW w:w="373" w:type="pct"/>
            <w:tcBorders>
              <w:top w:val="nil"/>
              <w:left w:val="nil"/>
              <w:bottom w:val="nil"/>
              <w:right w:val="nil"/>
            </w:tcBorders>
            <w:shd w:val="clear" w:color="auto" w:fill="auto"/>
            <w:vAlign w:val="center"/>
            <w:hideMark/>
          </w:tcPr>
          <w:p w14:paraId="387338E9"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375B07BB" w14:textId="77777777" w:rsidR="00AF40F5" w:rsidRPr="00AF40F5" w:rsidRDefault="00AF40F5" w:rsidP="00AF40F5">
            <w:pPr>
              <w:spacing w:line="240" w:lineRule="auto"/>
              <w:jc w:val="right"/>
              <w:rPr>
                <w:sz w:val="12"/>
                <w:szCs w:val="12"/>
              </w:rPr>
            </w:pPr>
            <w:r w:rsidRPr="00AF40F5">
              <w:rPr>
                <w:sz w:val="12"/>
                <w:szCs w:val="12"/>
              </w:rPr>
              <w:t>20 000</w:t>
            </w:r>
          </w:p>
        </w:tc>
        <w:tc>
          <w:tcPr>
            <w:tcW w:w="778" w:type="pct"/>
            <w:tcBorders>
              <w:top w:val="nil"/>
              <w:left w:val="nil"/>
              <w:bottom w:val="nil"/>
              <w:right w:val="nil"/>
            </w:tcBorders>
            <w:shd w:val="clear" w:color="auto" w:fill="auto"/>
            <w:vAlign w:val="center"/>
            <w:hideMark/>
          </w:tcPr>
          <w:p w14:paraId="3A44568B" w14:textId="77777777" w:rsidR="00AF40F5" w:rsidRPr="00AF40F5" w:rsidRDefault="00AF40F5" w:rsidP="00AF40F5">
            <w:pPr>
              <w:spacing w:line="240" w:lineRule="auto"/>
              <w:jc w:val="right"/>
              <w:rPr>
                <w:sz w:val="12"/>
                <w:szCs w:val="12"/>
              </w:rPr>
            </w:pPr>
            <w:r w:rsidRPr="00AF40F5">
              <w:rPr>
                <w:sz w:val="12"/>
                <w:szCs w:val="12"/>
              </w:rPr>
              <w:t>6 954,50</w:t>
            </w:r>
          </w:p>
        </w:tc>
        <w:tc>
          <w:tcPr>
            <w:tcW w:w="483" w:type="pct"/>
            <w:tcBorders>
              <w:top w:val="nil"/>
              <w:left w:val="nil"/>
              <w:bottom w:val="nil"/>
              <w:right w:val="nil"/>
            </w:tcBorders>
            <w:shd w:val="clear" w:color="auto" w:fill="auto"/>
            <w:vAlign w:val="center"/>
            <w:hideMark/>
          </w:tcPr>
          <w:p w14:paraId="6AB8E284" w14:textId="77777777" w:rsidR="00AF40F5" w:rsidRPr="00AF40F5" w:rsidRDefault="00AF40F5" w:rsidP="00AF40F5">
            <w:pPr>
              <w:spacing w:line="240" w:lineRule="auto"/>
              <w:jc w:val="right"/>
              <w:rPr>
                <w:sz w:val="12"/>
                <w:szCs w:val="12"/>
              </w:rPr>
            </w:pPr>
            <w:r w:rsidRPr="00AF40F5">
              <w:rPr>
                <w:sz w:val="12"/>
                <w:szCs w:val="12"/>
              </w:rPr>
              <w:t>34,8%</w:t>
            </w:r>
          </w:p>
        </w:tc>
      </w:tr>
      <w:tr w:rsidR="00AF40F5" w:rsidRPr="00AF40F5" w14:paraId="34049D89" w14:textId="77777777" w:rsidTr="00AF40F5">
        <w:trPr>
          <w:trHeight w:val="85"/>
        </w:trPr>
        <w:tc>
          <w:tcPr>
            <w:tcW w:w="2693" w:type="pct"/>
            <w:tcBorders>
              <w:top w:val="nil"/>
              <w:left w:val="nil"/>
              <w:bottom w:val="nil"/>
              <w:right w:val="nil"/>
            </w:tcBorders>
            <w:shd w:val="clear" w:color="auto" w:fill="auto"/>
            <w:vAlign w:val="center"/>
            <w:hideMark/>
          </w:tcPr>
          <w:p w14:paraId="3BA36AB9" w14:textId="77777777" w:rsidR="00AF40F5" w:rsidRPr="00AF40F5" w:rsidRDefault="00AF40F5" w:rsidP="00AF40F5">
            <w:pPr>
              <w:spacing w:line="240" w:lineRule="auto"/>
              <w:rPr>
                <w:sz w:val="12"/>
                <w:szCs w:val="12"/>
              </w:rPr>
            </w:pPr>
            <w:r w:rsidRPr="00AF40F5">
              <w:rPr>
                <w:sz w:val="12"/>
                <w:szCs w:val="12"/>
              </w:rPr>
              <w:t>wyceny nieruchomości</w:t>
            </w:r>
          </w:p>
        </w:tc>
        <w:tc>
          <w:tcPr>
            <w:tcW w:w="373" w:type="pct"/>
            <w:tcBorders>
              <w:top w:val="nil"/>
              <w:left w:val="nil"/>
              <w:bottom w:val="nil"/>
              <w:right w:val="nil"/>
            </w:tcBorders>
            <w:shd w:val="clear" w:color="auto" w:fill="auto"/>
            <w:vAlign w:val="center"/>
            <w:hideMark/>
          </w:tcPr>
          <w:p w14:paraId="0741FEB9"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09D5A593" w14:textId="77777777" w:rsidR="00AF40F5" w:rsidRPr="00AF40F5" w:rsidRDefault="00AF40F5" w:rsidP="00AF40F5">
            <w:pPr>
              <w:spacing w:line="240" w:lineRule="auto"/>
              <w:jc w:val="right"/>
              <w:rPr>
                <w:sz w:val="12"/>
                <w:szCs w:val="12"/>
              </w:rPr>
            </w:pPr>
            <w:r w:rsidRPr="00AF40F5">
              <w:rPr>
                <w:sz w:val="12"/>
                <w:szCs w:val="12"/>
              </w:rPr>
              <w:t>5 400</w:t>
            </w:r>
          </w:p>
        </w:tc>
        <w:tc>
          <w:tcPr>
            <w:tcW w:w="778" w:type="pct"/>
            <w:tcBorders>
              <w:top w:val="nil"/>
              <w:left w:val="nil"/>
              <w:bottom w:val="nil"/>
              <w:right w:val="nil"/>
            </w:tcBorders>
            <w:shd w:val="clear" w:color="auto" w:fill="auto"/>
            <w:vAlign w:val="center"/>
            <w:hideMark/>
          </w:tcPr>
          <w:p w14:paraId="643DABE0" w14:textId="77777777" w:rsidR="00AF40F5" w:rsidRPr="00AF40F5" w:rsidRDefault="00AF40F5" w:rsidP="00AF40F5">
            <w:pPr>
              <w:spacing w:line="240" w:lineRule="auto"/>
              <w:jc w:val="right"/>
              <w:rPr>
                <w:sz w:val="12"/>
                <w:szCs w:val="12"/>
              </w:rPr>
            </w:pPr>
            <w:r w:rsidRPr="00AF40F5">
              <w:rPr>
                <w:sz w:val="12"/>
                <w:szCs w:val="12"/>
              </w:rPr>
              <w:t>1 045,50</w:t>
            </w:r>
          </w:p>
        </w:tc>
        <w:tc>
          <w:tcPr>
            <w:tcW w:w="483" w:type="pct"/>
            <w:tcBorders>
              <w:top w:val="nil"/>
              <w:left w:val="nil"/>
              <w:bottom w:val="nil"/>
              <w:right w:val="nil"/>
            </w:tcBorders>
            <w:shd w:val="clear" w:color="auto" w:fill="auto"/>
            <w:vAlign w:val="center"/>
            <w:hideMark/>
          </w:tcPr>
          <w:p w14:paraId="2CF7A869" w14:textId="77777777" w:rsidR="00AF40F5" w:rsidRPr="00AF40F5" w:rsidRDefault="00AF40F5" w:rsidP="00AF40F5">
            <w:pPr>
              <w:spacing w:line="240" w:lineRule="auto"/>
              <w:jc w:val="right"/>
              <w:rPr>
                <w:sz w:val="12"/>
                <w:szCs w:val="12"/>
              </w:rPr>
            </w:pPr>
            <w:r w:rsidRPr="00AF40F5">
              <w:rPr>
                <w:sz w:val="12"/>
                <w:szCs w:val="12"/>
              </w:rPr>
              <w:t>19,4%</w:t>
            </w:r>
          </w:p>
        </w:tc>
      </w:tr>
      <w:tr w:rsidR="00AF40F5" w:rsidRPr="00AF40F5" w14:paraId="0212B4EF" w14:textId="77777777" w:rsidTr="00AF40F5">
        <w:trPr>
          <w:trHeight w:val="85"/>
        </w:trPr>
        <w:tc>
          <w:tcPr>
            <w:tcW w:w="2693" w:type="pct"/>
            <w:tcBorders>
              <w:top w:val="nil"/>
              <w:left w:val="nil"/>
              <w:bottom w:val="nil"/>
              <w:right w:val="nil"/>
            </w:tcBorders>
            <w:shd w:val="clear" w:color="auto" w:fill="auto"/>
            <w:vAlign w:val="center"/>
            <w:hideMark/>
          </w:tcPr>
          <w:p w14:paraId="301C5EFF" w14:textId="77777777" w:rsidR="00AF40F5" w:rsidRPr="00AF40F5" w:rsidRDefault="00AF40F5" w:rsidP="00AF40F5">
            <w:pPr>
              <w:spacing w:line="240" w:lineRule="auto"/>
              <w:rPr>
                <w:sz w:val="12"/>
                <w:szCs w:val="12"/>
              </w:rPr>
            </w:pPr>
            <w:r w:rsidRPr="00AF40F5">
              <w:rPr>
                <w:sz w:val="12"/>
                <w:szCs w:val="12"/>
              </w:rPr>
              <w:t>koszty sądowe</w:t>
            </w:r>
          </w:p>
        </w:tc>
        <w:tc>
          <w:tcPr>
            <w:tcW w:w="373" w:type="pct"/>
            <w:tcBorders>
              <w:top w:val="nil"/>
              <w:left w:val="nil"/>
              <w:bottom w:val="nil"/>
              <w:right w:val="nil"/>
            </w:tcBorders>
            <w:shd w:val="clear" w:color="auto" w:fill="auto"/>
            <w:vAlign w:val="center"/>
            <w:hideMark/>
          </w:tcPr>
          <w:p w14:paraId="4B752864"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689B504E" w14:textId="77777777" w:rsidR="00AF40F5" w:rsidRPr="00AF40F5" w:rsidRDefault="00AF40F5" w:rsidP="00AF40F5">
            <w:pPr>
              <w:spacing w:line="240" w:lineRule="auto"/>
              <w:jc w:val="right"/>
              <w:rPr>
                <w:sz w:val="12"/>
                <w:szCs w:val="12"/>
              </w:rPr>
            </w:pPr>
            <w:r w:rsidRPr="00AF40F5">
              <w:rPr>
                <w:sz w:val="12"/>
                <w:szCs w:val="12"/>
              </w:rPr>
              <w:t>2 000</w:t>
            </w:r>
          </w:p>
        </w:tc>
        <w:tc>
          <w:tcPr>
            <w:tcW w:w="778" w:type="pct"/>
            <w:tcBorders>
              <w:top w:val="nil"/>
              <w:left w:val="nil"/>
              <w:bottom w:val="nil"/>
              <w:right w:val="nil"/>
            </w:tcBorders>
            <w:shd w:val="clear" w:color="auto" w:fill="auto"/>
            <w:vAlign w:val="center"/>
            <w:hideMark/>
          </w:tcPr>
          <w:p w14:paraId="2964A138" w14:textId="77777777" w:rsidR="00AF40F5" w:rsidRPr="00AF40F5" w:rsidRDefault="00AF40F5" w:rsidP="00AF40F5">
            <w:pPr>
              <w:spacing w:line="240" w:lineRule="auto"/>
              <w:jc w:val="right"/>
              <w:rPr>
                <w:sz w:val="12"/>
                <w:szCs w:val="12"/>
              </w:rPr>
            </w:pPr>
            <w:r w:rsidRPr="00AF40F5">
              <w:rPr>
                <w:sz w:val="12"/>
                <w:szCs w:val="12"/>
              </w:rPr>
              <w:t>300,00</w:t>
            </w:r>
          </w:p>
        </w:tc>
        <w:tc>
          <w:tcPr>
            <w:tcW w:w="483" w:type="pct"/>
            <w:tcBorders>
              <w:top w:val="nil"/>
              <w:left w:val="nil"/>
              <w:bottom w:val="nil"/>
              <w:right w:val="nil"/>
            </w:tcBorders>
            <w:shd w:val="clear" w:color="auto" w:fill="auto"/>
            <w:vAlign w:val="center"/>
            <w:hideMark/>
          </w:tcPr>
          <w:p w14:paraId="1489B5DE" w14:textId="77777777" w:rsidR="00AF40F5" w:rsidRPr="00AF40F5" w:rsidRDefault="00AF40F5" w:rsidP="00AF40F5">
            <w:pPr>
              <w:spacing w:line="240" w:lineRule="auto"/>
              <w:jc w:val="right"/>
              <w:rPr>
                <w:sz w:val="12"/>
                <w:szCs w:val="12"/>
              </w:rPr>
            </w:pPr>
            <w:r w:rsidRPr="00AF40F5">
              <w:rPr>
                <w:sz w:val="12"/>
                <w:szCs w:val="12"/>
              </w:rPr>
              <w:t>15,0%</w:t>
            </w:r>
          </w:p>
        </w:tc>
      </w:tr>
      <w:tr w:rsidR="00AF40F5" w:rsidRPr="00AF40F5" w14:paraId="4BAB41F8" w14:textId="77777777" w:rsidTr="00AF40F5">
        <w:trPr>
          <w:trHeight w:val="85"/>
        </w:trPr>
        <w:tc>
          <w:tcPr>
            <w:tcW w:w="2693" w:type="pct"/>
            <w:tcBorders>
              <w:top w:val="nil"/>
              <w:left w:val="nil"/>
              <w:bottom w:val="nil"/>
              <w:right w:val="nil"/>
            </w:tcBorders>
            <w:shd w:val="clear" w:color="auto" w:fill="auto"/>
            <w:vAlign w:val="center"/>
            <w:hideMark/>
          </w:tcPr>
          <w:p w14:paraId="22B3D98B"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noWrap/>
            <w:vAlign w:val="center"/>
            <w:hideMark/>
          </w:tcPr>
          <w:p w14:paraId="68AD5D1F"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DDA64D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E5CAD75"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477314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CD3AFED" w14:textId="77777777" w:rsidTr="00AF40F5">
        <w:trPr>
          <w:trHeight w:val="85"/>
        </w:trPr>
        <w:tc>
          <w:tcPr>
            <w:tcW w:w="2693" w:type="pct"/>
            <w:tcBorders>
              <w:top w:val="nil"/>
              <w:left w:val="nil"/>
              <w:bottom w:val="nil"/>
              <w:right w:val="nil"/>
            </w:tcBorders>
            <w:shd w:val="clear" w:color="auto" w:fill="auto"/>
            <w:vAlign w:val="center"/>
            <w:hideMark/>
          </w:tcPr>
          <w:p w14:paraId="040EAF9F"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42742926"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7D5B6E18"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79B8003"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38ABF2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B4C2513" w14:textId="77777777" w:rsidTr="00AF40F5">
        <w:trPr>
          <w:trHeight w:val="85"/>
        </w:trPr>
        <w:tc>
          <w:tcPr>
            <w:tcW w:w="2693" w:type="pct"/>
            <w:tcBorders>
              <w:top w:val="nil"/>
              <w:left w:val="nil"/>
              <w:bottom w:val="nil"/>
              <w:right w:val="nil"/>
            </w:tcBorders>
            <w:shd w:val="clear" w:color="auto" w:fill="auto"/>
            <w:vAlign w:val="center"/>
            <w:hideMark/>
          </w:tcPr>
          <w:p w14:paraId="40110DDC" w14:textId="77777777" w:rsidR="00AF40F5" w:rsidRPr="00AF40F5" w:rsidRDefault="00AF40F5" w:rsidP="00AF40F5">
            <w:pPr>
              <w:spacing w:line="240" w:lineRule="auto"/>
              <w:rPr>
                <w:i/>
                <w:iCs/>
                <w:sz w:val="12"/>
                <w:szCs w:val="12"/>
              </w:rPr>
            </w:pPr>
            <w:r w:rsidRPr="00AF40F5">
              <w:rPr>
                <w:i/>
                <w:iCs/>
                <w:sz w:val="12"/>
                <w:szCs w:val="12"/>
              </w:rPr>
              <w:t xml:space="preserve">1. Ustawa z dnia 21 sierpnia 1997 r. o gospodarce nieruchomościami </w:t>
            </w:r>
          </w:p>
        </w:tc>
        <w:tc>
          <w:tcPr>
            <w:tcW w:w="373" w:type="pct"/>
            <w:tcBorders>
              <w:top w:val="nil"/>
              <w:left w:val="nil"/>
              <w:bottom w:val="nil"/>
              <w:right w:val="nil"/>
            </w:tcBorders>
            <w:shd w:val="clear" w:color="auto" w:fill="auto"/>
            <w:vAlign w:val="center"/>
            <w:hideMark/>
          </w:tcPr>
          <w:p w14:paraId="694D86F0"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5E3E931B"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219E5E8F"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539E4F1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4E33DA8" w14:textId="77777777" w:rsidTr="00AF40F5">
        <w:trPr>
          <w:trHeight w:val="85"/>
        </w:trPr>
        <w:tc>
          <w:tcPr>
            <w:tcW w:w="2693" w:type="pct"/>
            <w:tcBorders>
              <w:top w:val="nil"/>
              <w:left w:val="nil"/>
              <w:bottom w:val="nil"/>
              <w:right w:val="nil"/>
            </w:tcBorders>
            <w:shd w:val="clear" w:color="auto" w:fill="auto"/>
            <w:vAlign w:val="center"/>
            <w:hideMark/>
          </w:tcPr>
          <w:p w14:paraId="33374B4E" w14:textId="77777777" w:rsidR="00AF40F5" w:rsidRPr="00AF40F5" w:rsidRDefault="00AF40F5" w:rsidP="00AF40F5">
            <w:pPr>
              <w:spacing w:line="240" w:lineRule="auto"/>
              <w:rPr>
                <w:i/>
                <w:iCs/>
                <w:sz w:val="12"/>
                <w:szCs w:val="12"/>
              </w:rPr>
            </w:pPr>
            <w:r w:rsidRPr="00AF40F5">
              <w:rPr>
                <w:i/>
                <w:iCs/>
                <w:sz w:val="12"/>
                <w:szCs w:val="12"/>
              </w:rPr>
              <w:t xml:space="preserve">2. Ustawa z dnia 24 czerwca 1994 r. o własności lokali </w:t>
            </w:r>
          </w:p>
        </w:tc>
        <w:tc>
          <w:tcPr>
            <w:tcW w:w="373" w:type="pct"/>
            <w:tcBorders>
              <w:top w:val="nil"/>
              <w:left w:val="nil"/>
              <w:bottom w:val="nil"/>
              <w:right w:val="nil"/>
            </w:tcBorders>
            <w:shd w:val="clear" w:color="auto" w:fill="auto"/>
            <w:vAlign w:val="center"/>
            <w:hideMark/>
          </w:tcPr>
          <w:p w14:paraId="6B50BD7C"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13822933"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0373336B"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7588319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34956D6" w14:textId="77777777" w:rsidTr="00AF40F5">
        <w:trPr>
          <w:trHeight w:val="85"/>
        </w:trPr>
        <w:tc>
          <w:tcPr>
            <w:tcW w:w="2693" w:type="pct"/>
            <w:tcBorders>
              <w:top w:val="nil"/>
              <w:left w:val="nil"/>
              <w:bottom w:val="nil"/>
              <w:right w:val="nil"/>
            </w:tcBorders>
            <w:shd w:val="clear" w:color="auto" w:fill="auto"/>
            <w:vAlign w:val="center"/>
            <w:hideMark/>
          </w:tcPr>
          <w:p w14:paraId="1CC11ABE"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372BB428"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2AB20CC"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vAlign w:val="center"/>
            <w:hideMark/>
          </w:tcPr>
          <w:p w14:paraId="1A1609C7"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vAlign w:val="center"/>
            <w:hideMark/>
          </w:tcPr>
          <w:p w14:paraId="5A81DEB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88AE884" w14:textId="77777777" w:rsidTr="00AF40F5">
        <w:trPr>
          <w:trHeight w:val="85"/>
        </w:trPr>
        <w:tc>
          <w:tcPr>
            <w:tcW w:w="2693" w:type="pct"/>
            <w:tcBorders>
              <w:top w:val="nil"/>
              <w:left w:val="nil"/>
              <w:bottom w:val="nil"/>
              <w:right w:val="nil"/>
            </w:tcBorders>
            <w:shd w:val="clear" w:color="000000" w:fill="EAF1F6"/>
            <w:vAlign w:val="center"/>
            <w:hideMark/>
          </w:tcPr>
          <w:p w14:paraId="6F953977" w14:textId="77777777" w:rsidR="00AF40F5" w:rsidRPr="00AF40F5" w:rsidRDefault="00AF40F5" w:rsidP="00AF40F5">
            <w:pPr>
              <w:spacing w:line="240" w:lineRule="auto"/>
              <w:rPr>
                <w:b/>
                <w:bCs/>
                <w:sz w:val="12"/>
                <w:szCs w:val="12"/>
              </w:rPr>
            </w:pPr>
            <w:r w:rsidRPr="00AF40F5">
              <w:rPr>
                <w:b/>
                <w:bCs/>
                <w:sz w:val="12"/>
                <w:szCs w:val="12"/>
              </w:rPr>
              <w:t>Regulacja stanów prawnych nieruchomości, w tym odszkodowania - zadanie 2</w:t>
            </w:r>
          </w:p>
        </w:tc>
        <w:tc>
          <w:tcPr>
            <w:tcW w:w="373" w:type="pct"/>
            <w:tcBorders>
              <w:top w:val="nil"/>
              <w:left w:val="nil"/>
              <w:bottom w:val="nil"/>
              <w:right w:val="nil"/>
            </w:tcBorders>
            <w:shd w:val="clear" w:color="000000" w:fill="EAF1F6"/>
            <w:vAlign w:val="center"/>
            <w:hideMark/>
          </w:tcPr>
          <w:p w14:paraId="4ACA6F62"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EAF1F6"/>
            <w:vAlign w:val="center"/>
            <w:hideMark/>
          </w:tcPr>
          <w:p w14:paraId="531FE4D5" w14:textId="77777777" w:rsidR="00AF40F5" w:rsidRPr="00AF40F5" w:rsidRDefault="00AF40F5" w:rsidP="00AF40F5">
            <w:pPr>
              <w:spacing w:line="240" w:lineRule="auto"/>
              <w:jc w:val="right"/>
              <w:rPr>
                <w:b/>
                <w:bCs/>
                <w:sz w:val="12"/>
                <w:szCs w:val="12"/>
              </w:rPr>
            </w:pPr>
            <w:r w:rsidRPr="00AF40F5">
              <w:rPr>
                <w:b/>
                <w:bCs/>
                <w:sz w:val="12"/>
                <w:szCs w:val="12"/>
              </w:rPr>
              <w:t>3 354 447</w:t>
            </w:r>
          </w:p>
        </w:tc>
        <w:tc>
          <w:tcPr>
            <w:tcW w:w="778" w:type="pct"/>
            <w:tcBorders>
              <w:top w:val="nil"/>
              <w:left w:val="nil"/>
              <w:bottom w:val="nil"/>
              <w:right w:val="nil"/>
            </w:tcBorders>
            <w:shd w:val="clear" w:color="000000" w:fill="EAF1F6"/>
            <w:vAlign w:val="center"/>
            <w:hideMark/>
          </w:tcPr>
          <w:p w14:paraId="099A9E3E" w14:textId="77777777" w:rsidR="00AF40F5" w:rsidRPr="00AF40F5" w:rsidRDefault="00AF40F5" w:rsidP="00AF40F5">
            <w:pPr>
              <w:spacing w:line="240" w:lineRule="auto"/>
              <w:jc w:val="right"/>
              <w:rPr>
                <w:b/>
                <w:bCs/>
                <w:sz w:val="12"/>
                <w:szCs w:val="12"/>
              </w:rPr>
            </w:pPr>
            <w:r w:rsidRPr="00AF40F5">
              <w:rPr>
                <w:b/>
                <w:bCs/>
                <w:sz w:val="12"/>
                <w:szCs w:val="12"/>
              </w:rPr>
              <w:t>3 020 373,40</w:t>
            </w:r>
          </w:p>
        </w:tc>
        <w:tc>
          <w:tcPr>
            <w:tcW w:w="483" w:type="pct"/>
            <w:tcBorders>
              <w:top w:val="nil"/>
              <w:left w:val="nil"/>
              <w:bottom w:val="nil"/>
              <w:right w:val="nil"/>
            </w:tcBorders>
            <w:shd w:val="clear" w:color="000000" w:fill="EAF1F6"/>
            <w:vAlign w:val="center"/>
            <w:hideMark/>
          </w:tcPr>
          <w:p w14:paraId="0BB5625B" w14:textId="77777777" w:rsidR="00AF40F5" w:rsidRPr="00AF40F5" w:rsidRDefault="00AF40F5" w:rsidP="00AF40F5">
            <w:pPr>
              <w:spacing w:line="240" w:lineRule="auto"/>
              <w:jc w:val="right"/>
              <w:rPr>
                <w:b/>
                <w:bCs/>
                <w:sz w:val="12"/>
                <w:szCs w:val="12"/>
              </w:rPr>
            </w:pPr>
            <w:r w:rsidRPr="00AF40F5">
              <w:rPr>
                <w:b/>
                <w:bCs/>
                <w:sz w:val="12"/>
                <w:szCs w:val="12"/>
              </w:rPr>
              <w:t>90,0%</w:t>
            </w:r>
          </w:p>
        </w:tc>
      </w:tr>
      <w:tr w:rsidR="00AF40F5" w:rsidRPr="00AF40F5" w14:paraId="56548519" w14:textId="77777777" w:rsidTr="00AF40F5">
        <w:trPr>
          <w:trHeight w:val="85"/>
        </w:trPr>
        <w:tc>
          <w:tcPr>
            <w:tcW w:w="2693" w:type="pct"/>
            <w:tcBorders>
              <w:top w:val="nil"/>
              <w:left w:val="nil"/>
              <w:bottom w:val="nil"/>
              <w:right w:val="nil"/>
            </w:tcBorders>
            <w:shd w:val="clear" w:color="auto" w:fill="auto"/>
            <w:vAlign w:val="center"/>
            <w:hideMark/>
          </w:tcPr>
          <w:p w14:paraId="1406F748"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noWrap/>
            <w:vAlign w:val="center"/>
            <w:hideMark/>
          </w:tcPr>
          <w:p w14:paraId="6A494B23"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8D47095"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8EFC91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20148D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6282BCD" w14:textId="77777777" w:rsidTr="00AF40F5">
        <w:trPr>
          <w:trHeight w:val="85"/>
        </w:trPr>
        <w:tc>
          <w:tcPr>
            <w:tcW w:w="2693" w:type="pct"/>
            <w:tcBorders>
              <w:top w:val="nil"/>
              <w:left w:val="nil"/>
              <w:bottom w:val="nil"/>
              <w:right w:val="nil"/>
            </w:tcBorders>
            <w:shd w:val="clear" w:color="auto" w:fill="auto"/>
            <w:vAlign w:val="center"/>
            <w:hideMark/>
          </w:tcPr>
          <w:p w14:paraId="0382E8E0"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przekształcanie prawa użytkowania wieczystego w prawo własności oraz wypłata odszkodowań osobom fizycznym i prawnym na podstawie obowiązujących przepisów </w:t>
            </w:r>
          </w:p>
        </w:tc>
        <w:tc>
          <w:tcPr>
            <w:tcW w:w="373" w:type="pct"/>
            <w:tcBorders>
              <w:top w:val="nil"/>
              <w:left w:val="nil"/>
              <w:bottom w:val="nil"/>
              <w:right w:val="nil"/>
            </w:tcBorders>
            <w:shd w:val="clear" w:color="auto" w:fill="auto"/>
            <w:noWrap/>
            <w:vAlign w:val="center"/>
            <w:hideMark/>
          </w:tcPr>
          <w:p w14:paraId="502C9637"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598BA8B3"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DD3CA5F"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107753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41E7405" w14:textId="77777777" w:rsidTr="00AF40F5">
        <w:trPr>
          <w:trHeight w:val="85"/>
        </w:trPr>
        <w:tc>
          <w:tcPr>
            <w:tcW w:w="2693" w:type="pct"/>
            <w:tcBorders>
              <w:top w:val="nil"/>
              <w:left w:val="nil"/>
              <w:bottom w:val="nil"/>
              <w:right w:val="nil"/>
            </w:tcBorders>
            <w:shd w:val="clear" w:color="auto" w:fill="auto"/>
            <w:vAlign w:val="center"/>
            <w:hideMark/>
          </w:tcPr>
          <w:p w14:paraId="3E251E21"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3101BCD8"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AB670A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40D7E4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4B1628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67D92B2" w14:textId="77777777" w:rsidTr="00AF40F5">
        <w:trPr>
          <w:trHeight w:val="85"/>
        </w:trPr>
        <w:tc>
          <w:tcPr>
            <w:tcW w:w="2693" w:type="pct"/>
            <w:tcBorders>
              <w:top w:val="nil"/>
              <w:left w:val="nil"/>
              <w:bottom w:val="nil"/>
              <w:right w:val="nil"/>
            </w:tcBorders>
            <w:shd w:val="clear" w:color="auto" w:fill="auto"/>
            <w:vAlign w:val="center"/>
            <w:hideMark/>
          </w:tcPr>
          <w:p w14:paraId="3F55B184"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70005</w:t>
            </w:r>
          </w:p>
        </w:tc>
        <w:tc>
          <w:tcPr>
            <w:tcW w:w="373" w:type="pct"/>
            <w:tcBorders>
              <w:top w:val="nil"/>
              <w:left w:val="nil"/>
              <w:bottom w:val="nil"/>
              <w:right w:val="nil"/>
            </w:tcBorders>
            <w:shd w:val="clear" w:color="auto" w:fill="auto"/>
            <w:vAlign w:val="center"/>
            <w:hideMark/>
          </w:tcPr>
          <w:p w14:paraId="5587FCA7"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5CF47B7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A326F0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BDA731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2B23F3C" w14:textId="77777777" w:rsidTr="00AF40F5">
        <w:trPr>
          <w:trHeight w:val="85"/>
        </w:trPr>
        <w:tc>
          <w:tcPr>
            <w:tcW w:w="2693" w:type="pct"/>
            <w:tcBorders>
              <w:top w:val="nil"/>
              <w:left w:val="nil"/>
              <w:bottom w:val="nil"/>
              <w:right w:val="nil"/>
            </w:tcBorders>
            <w:shd w:val="clear" w:color="auto" w:fill="auto"/>
            <w:noWrap/>
            <w:vAlign w:val="center"/>
            <w:hideMark/>
          </w:tcPr>
          <w:p w14:paraId="0A7174A2"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3D9426A5"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79B5FD4"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EB84AB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F1639C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4510EF9" w14:textId="77777777" w:rsidTr="00AF40F5">
        <w:trPr>
          <w:trHeight w:val="85"/>
        </w:trPr>
        <w:tc>
          <w:tcPr>
            <w:tcW w:w="2693" w:type="pct"/>
            <w:tcBorders>
              <w:top w:val="nil"/>
              <w:left w:val="nil"/>
              <w:bottom w:val="nil"/>
              <w:right w:val="nil"/>
            </w:tcBorders>
            <w:shd w:val="clear" w:color="auto" w:fill="auto"/>
            <w:vAlign w:val="center"/>
            <w:hideMark/>
          </w:tcPr>
          <w:p w14:paraId="7B30BB62" w14:textId="77777777" w:rsidR="00AF40F5" w:rsidRPr="00AF40F5" w:rsidRDefault="00AF40F5" w:rsidP="00AF40F5">
            <w:pPr>
              <w:spacing w:line="240" w:lineRule="auto"/>
              <w:rPr>
                <w:i/>
                <w:iCs/>
                <w:sz w:val="12"/>
                <w:szCs w:val="12"/>
                <w:u w:val="single"/>
              </w:rPr>
            </w:pPr>
            <w:r w:rsidRPr="00AF40F5">
              <w:rPr>
                <w:i/>
                <w:iCs/>
                <w:sz w:val="12"/>
                <w:szCs w:val="12"/>
                <w:u w:val="single"/>
              </w:rPr>
              <w:t>Dysponent 1:</w:t>
            </w:r>
            <w:r w:rsidRPr="00AF40F5">
              <w:rPr>
                <w:i/>
                <w:iCs/>
                <w:sz w:val="12"/>
                <w:szCs w:val="12"/>
              </w:rPr>
              <w:t xml:space="preserve"> Wydział Obrotu Nieruchomościami</w:t>
            </w:r>
          </w:p>
        </w:tc>
        <w:tc>
          <w:tcPr>
            <w:tcW w:w="373" w:type="pct"/>
            <w:tcBorders>
              <w:top w:val="nil"/>
              <w:left w:val="nil"/>
              <w:bottom w:val="nil"/>
              <w:right w:val="nil"/>
            </w:tcBorders>
            <w:shd w:val="clear" w:color="auto" w:fill="auto"/>
            <w:vAlign w:val="center"/>
            <w:hideMark/>
          </w:tcPr>
          <w:p w14:paraId="17918F99"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463E90C3" w14:textId="77777777" w:rsidR="00AF40F5" w:rsidRPr="00AF40F5" w:rsidRDefault="00AF40F5" w:rsidP="00AF40F5">
            <w:pPr>
              <w:spacing w:line="240" w:lineRule="auto"/>
              <w:jc w:val="right"/>
              <w:rPr>
                <w:i/>
                <w:iCs/>
                <w:sz w:val="12"/>
                <w:szCs w:val="12"/>
              </w:rPr>
            </w:pPr>
            <w:r w:rsidRPr="00AF40F5">
              <w:rPr>
                <w:i/>
                <w:iCs/>
                <w:sz w:val="12"/>
                <w:szCs w:val="12"/>
              </w:rPr>
              <w:t>2 918 900</w:t>
            </w:r>
          </w:p>
        </w:tc>
        <w:tc>
          <w:tcPr>
            <w:tcW w:w="778" w:type="pct"/>
            <w:tcBorders>
              <w:top w:val="nil"/>
              <w:left w:val="nil"/>
              <w:bottom w:val="nil"/>
              <w:right w:val="nil"/>
            </w:tcBorders>
            <w:shd w:val="clear" w:color="auto" w:fill="auto"/>
            <w:noWrap/>
            <w:vAlign w:val="center"/>
            <w:hideMark/>
          </w:tcPr>
          <w:p w14:paraId="69445ACF" w14:textId="77777777" w:rsidR="00AF40F5" w:rsidRPr="00AF40F5" w:rsidRDefault="00AF40F5" w:rsidP="00AF40F5">
            <w:pPr>
              <w:spacing w:line="240" w:lineRule="auto"/>
              <w:jc w:val="right"/>
              <w:rPr>
                <w:i/>
                <w:iCs/>
                <w:sz w:val="12"/>
                <w:szCs w:val="12"/>
              </w:rPr>
            </w:pPr>
            <w:r w:rsidRPr="00AF40F5">
              <w:rPr>
                <w:i/>
                <w:iCs/>
                <w:sz w:val="12"/>
                <w:szCs w:val="12"/>
              </w:rPr>
              <w:t>2 726 465,00</w:t>
            </w:r>
          </w:p>
        </w:tc>
        <w:tc>
          <w:tcPr>
            <w:tcW w:w="483" w:type="pct"/>
            <w:tcBorders>
              <w:top w:val="nil"/>
              <w:left w:val="nil"/>
              <w:bottom w:val="nil"/>
              <w:right w:val="nil"/>
            </w:tcBorders>
            <w:shd w:val="clear" w:color="auto" w:fill="auto"/>
            <w:noWrap/>
            <w:vAlign w:val="center"/>
            <w:hideMark/>
          </w:tcPr>
          <w:p w14:paraId="7E5CAC75" w14:textId="77777777" w:rsidR="00AF40F5" w:rsidRPr="00AF40F5" w:rsidRDefault="00AF40F5" w:rsidP="00AF40F5">
            <w:pPr>
              <w:spacing w:line="240" w:lineRule="auto"/>
              <w:jc w:val="right"/>
              <w:rPr>
                <w:i/>
                <w:iCs/>
                <w:sz w:val="12"/>
                <w:szCs w:val="12"/>
              </w:rPr>
            </w:pPr>
            <w:r w:rsidRPr="00AF40F5">
              <w:rPr>
                <w:i/>
                <w:iCs/>
                <w:sz w:val="12"/>
                <w:szCs w:val="12"/>
              </w:rPr>
              <w:t>93,4%</w:t>
            </w:r>
          </w:p>
        </w:tc>
      </w:tr>
      <w:tr w:rsidR="00AF40F5" w:rsidRPr="00AF40F5" w14:paraId="3E4C0390" w14:textId="77777777" w:rsidTr="00AF40F5">
        <w:trPr>
          <w:trHeight w:val="85"/>
        </w:trPr>
        <w:tc>
          <w:tcPr>
            <w:tcW w:w="2693" w:type="pct"/>
            <w:tcBorders>
              <w:top w:val="nil"/>
              <w:left w:val="nil"/>
              <w:bottom w:val="nil"/>
              <w:right w:val="nil"/>
            </w:tcBorders>
            <w:shd w:val="clear" w:color="auto" w:fill="auto"/>
            <w:vAlign w:val="center"/>
            <w:hideMark/>
          </w:tcPr>
          <w:p w14:paraId="74B833B5"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noWrap/>
            <w:vAlign w:val="center"/>
            <w:hideMark/>
          </w:tcPr>
          <w:p w14:paraId="59A48B02"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875A711"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496FAC2"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5F1EDE8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519FE23" w14:textId="77777777" w:rsidTr="00AF40F5">
        <w:trPr>
          <w:trHeight w:val="85"/>
        </w:trPr>
        <w:tc>
          <w:tcPr>
            <w:tcW w:w="2693" w:type="pct"/>
            <w:tcBorders>
              <w:top w:val="nil"/>
              <w:left w:val="nil"/>
              <w:bottom w:val="nil"/>
              <w:right w:val="nil"/>
            </w:tcBorders>
            <w:shd w:val="clear" w:color="auto" w:fill="auto"/>
            <w:vAlign w:val="center"/>
            <w:hideMark/>
          </w:tcPr>
          <w:p w14:paraId="05318455"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noWrap/>
            <w:vAlign w:val="center"/>
            <w:hideMark/>
          </w:tcPr>
          <w:p w14:paraId="57AE5C43"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571656B2"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F08DB22"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1CB737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5CE285D" w14:textId="77777777" w:rsidTr="00AF40F5">
        <w:trPr>
          <w:trHeight w:val="85"/>
        </w:trPr>
        <w:tc>
          <w:tcPr>
            <w:tcW w:w="2693" w:type="pct"/>
            <w:tcBorders>
              <w:top w:val="nil"/>
              <w:left w:val="nil"/>
              <w:bottom w:val="nil"/>
              <w:right w:val="nil"/>
            </w:tcBorders>
            <w:shd w:val="clear" w:color="auto" w:fill="auto"/>
            <w:vAlign w:val="center"/>
            <w:hideMark/>
          </w:tcPr>
          <w:p w14:paraId="6137775A" w14:textId="77777777" w:rsidR="00AF40F5" w:rsidRPr="00AF40F5" w:rsidRDefault="00AF40F5" w:rsidP="00AF40F5">
            <w:pPr>
              <w:spacing w:line="240" w:lineRule="auto"/>
              <w:rPr>
                <w:sz w:val="12"/>
                <w:szCs w:val="12"/>
              </w:rPr>
            </w:pPr>
            <w:r w:rsidRPr="00AF40F5">
              <w:rPr>
                <w:sz w:val="12"/>
                <w:szCs w:val="12"/>
              </w:rPr>
              <w:t xml:space="preserve">zwrot spadkobiercom zmarłej osoby składników masy spadkowej </w:t>
            </w:r>
          </w:p>
        </w:tc>
        <w:tc>
          <w:tcPr>
            <w:tcW w:w="373" w:type="pct"/>
            <w:tcBorders>
              <w:top w:val="nil"/>
              <w:left w:val="nil"/>
              <w:bottom w:val="nil"/>
              <w:right w:val="nil"/>
            </w:tcBorders>
            <w:shd w:val="clear" w:color="auto" w:fill="auto"/>
            <w:vAlign w:val="center"/>
            <w:hideMark/>
          </w:tcPr>
          <w:p w14:paraId="27EAB474"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72198A2C" w14:textId="77777777" w:rsidR="00AF40F5" w:rsidRPr="00AF40F5" w:rsidRDefault="00AF40F5" w:rsidP="00AF40F5">
            <w:pPr>
              <w:spacing w:line="240" w:lineRule="auto"/>
              <w:jc w:val="right"/>
              <w:rPr>
                <w:sz w:val="12"/>
                <w:szCs w:val="12"/>
              </w:rPr>
            </w:pPr>
            <w:r w:rsidRPr="00AF40F5">
              <w:rPr>
                <w:sz w:val="12"/>
                <w:szCs w:val="12"/>
              </w:rPr>
              <w:t>2 620 000</w:t>
            </w:r>
          </w:p>
        </w:tc>
        <w:tc>
          <w:tcPr>
            <w:tcW w:w="778" w:type="pct"/>
            <w:tcBorders>
              <w:top w:val="nil"/>
              <w:left w:val="nil"/>
              <w:bottom w:val="nil"/>
              <w:right w:val="nil"/>
            </w:tcBorders>
            <w:shd w:val="clear" w:color="auto" w:fill="auto"/>
            <w:vAlign w:val="center"/>
            <w:hideMark/>
          </w:tcPr>
          <w:p w14:paraId="58D6B77D" w14:textId="77777777" w:rsidR="00AF40F5" w:rsidRPr="00AF40F5" w:rsidRDefault="00AF40F5" w:rsidP="00AF40F5">
            <w:pPr>
              <w:spacing w:line="240" w:lineRule="auto"/>
              <w:jc w:val="right"/>
              <w:rPr>
                <w:sz w:val="12"/>
                <w:szCs w:val="12"/>
              </w:rPr>
            </w:pPr>
            <w:r w:rsidRPr="00AF40F5">
              <w:rPr>
                <w:sz w:val="12"/>
                <w:szCs w:val="12"/>
              </w:rPr>
              <w:t>2 620 000,00</w:t>
            </w:r>
          </w:p>
        </w:tc>
        <w:tc>
          <w:tcPr>
            <w:tcW w:w="483" w:type="pct"/>
            <w:tcBorders>
              <w:top w:val="nil"/>
              <w:left w:val="nil"/>
              <w:bottom w:val="nil"/>
              <w:right w:val="nil"/>
            </w:tcBorders>
            <w:shd w:val="clear" w:color="auto" w:fill="auto"/>
            <w:vAlign w:val="center"/>
            <w:hideMark/>
          </w:tcPr>
          <w:p w14:paraId="404A19D7"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3FDA4358" w14:textId="77777777" w:rsidTr="00AF40F5">
        <w:trPr>
          <w:trHeight w:val="85"/>
        </w:trPr>
        <w:tc>
          <w:tcPr>
            <w:tcW w:w="2693" w:type="pct"/>
            <w:tcBorders>
              <w:top w:val="nil"/>
              <w:left w:val="nil"/>
              <w:bottom w:val="nil"/>
              <w:right w:val="nil"/>
            </w:tcBorders>
            <w:shd w:val="clear" w:color="auto" w:fill="auto"/>
            <w:vAlign w:val="center"/>
            <w:hideMark/>
          </w:tcPr>
          <w:p w14:paraId="00EF8122" w14:textId="77777777" w:rsidR="00AF40F5" w:rsidRPr="00AF40F5" w:rsidRDefault="00AF40F5" w:rsidP="00AF40F5">
            <w:pPr>
              <w:spacing w:line="240" w:lineRule="auto"/>
              <w:rPr>
                <w:sz w:val="12"/>
                <w:szCs w:val="12"/>
              </w:rPr>
            </w:pPr>
            <w:r w:rsidRPr="00AF40F5">
              <w:rPr>
                <w:sz w:val="12"/>
                <w:szCs w:val="12"/>
              </w:rPr>
              <w:t>koszty postępowań sądowych</w:t>
            </w:r>
          </w:p>
        </w:tc>
        <w:tc>
          <w:tcPr>
            <w:tcW w:w="373" w:type="pct"/>
            <w:tcBorders>
              <w:top w:val="nil"/>
              <w:left w:val="nil"/>
              <w:bottom w:val="nil"/>
              <w:right w:val="nil"/>
            </w:tcBorders>
            <w:shd w:val="clear" w:color="auto" w:fill="auto"/>
            <w:vAlign w:val="center"/>
            <w:hideMark/>
          </w:tcPr>
          <w:p w14:paraId="7F39A6E0"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61C3E20D" w14:textId="77777777" w:rsidR="00AF40F5" w:rsidRPr="00AF40F5" w:rsidRDefault="00AF40F5" w:rsidP="00AF40F5">
            <w:pPr>
              <w:spacing w:line="240" w:lineRule="auto"/>
              <w:jc w:val="right"/>
              <w:rPr>
                <w:sz w:val="12"/>
                <w:szCs w:val="12"/>
              </w:rPr>
            </w:pPr>
            <w:r w:rsidRPr="00AF40F5">
              <w:rPr>
                <w:sz w:val="12"/>
                <w:szCs w:val="12"/>
              </w:rPr>
              <w:t>253 000</w:t>
            </w:r>
          </w:p>
        </w:tc>
        <w:tc>
          <w:tcPr>
            <w:tcW w:w="778" w:type="pct"/>
            <w:tcBorders>
              <w:top w:val="nil"/>
              <w:left w:val="nil"/>
              <w:bottom w:val="nil"/>
              <w:right w:val="nil"/>
            </w:tcBorders>
            <w:shd w:val="clear" w:color="auto" w:fill="auto"/>
            <w:vAlign w:val="center"/>
            <w:hideMark/>
          </w:tcPr>
          <w:p w14:paraId="32C3E9B6" w14:textId="77777777" w:rsidR="00AF40F5" w:rsidRPr="00AF40F5" w:rsidRDefault="00AF40F5" w:rsidP="00AF40F5">
            <w:pPr>
              <w:spacing w:line="240" w:lineRule="auto"/>
              <w:jc w:val="right"/>
              <w:rPr>
                <w:sz w:val="12"/>
                <w:szCs w:val="12"/>
              </w:rPr>
            </w:pPr>
            <w:r w:rsidRPr="00AF40F5">
              <w:rPr>
                <w:sz w:val="12"/>
                <w:szCs w:val="12"/>
              </w:rPr>
              <w:t>81 820,24</w:t>
            </w:r>
          </w:p>
        </w:tc>
        <w:tc>
          <w:tcPr>
            <w:tcW w:w="483" w:type="pct"/>
            <w:tcBorders>
              <w:top w:val="nil"/>
              <w:left w:val="nil"/>
              <w:bottom w:val="nil"/>
              <w:right w:val="nil"/>
            </w:tcBorders>
            <w:shd w:val="clear" w:color="auto" w:fill="auto"/>
            <w:vAlign w:val="center"/>
            <w:hideMark/>
          </w:tcPr>
          <w:p w14:paraId="20E9AE8E" w14:textId="77777777" w:rsidR="00AF40F5" w:rsidRPr="00AF40F5" w:rsidRDefault="00AF40F5" w:rsidP="00AF40F5">
            <w:pPr>
              <w:spacing w:line="240" w:lineRule="auto"/>
              <w:jc w:val="right"/>
              <w:rPr>
                <w:sz w:val="12"/>
                <w:szCs w:val="12"/>
              </w:rPr>
            </w:pPr>
            <w:r w:rsidRPr="00AF40F5">
              <w:rPr>
                <w:sz w:val="12"/>
                <w:szCs w:val="12"/>
              </w:rPr>
              <w:t>32,3%</w:t>
            </w:r>
          </w:p>
        </w:tc>
      </w:tr>
      <w:tr w:rsidR="00AF40F5" w:rsidRPr="00AF40F5" w14:paraId="3D15F87F" w14:textId="77777777" w:rsidTr="00AF40F5">
        <w:trPr>
          <w:trHeight w:val="85"/>
        </w:trPr>
        <w:tc>
          <w:tcPr>
            <w:tcW w:w="2693" w:type="pct"/>
            <w:tcBorders>
              <w:top w:val="nil"/>
              <w:left w:val="nil"/>
              <w:bottom w:val="nil"/>
              <w:right w:val="nil"/>
            </w:tcBorders>
            <w:shd w:val="clear" w:color="auto" w:fill="auto"/>
            <w:vAlign w:val="center"/>
            <w:hideMark/>
          </w:tcPr>
          <w:p w14:paraId="335664EE" w14:textId="77777777" w:rsidR="00AF40F5" w:rsidRPr="00AF40F5" w:rsidRDefault="00AF40F5" w:rsidP="00AF40F5">
            <w:pPr>
              <w:spacing w:line="240" w:lineRule="auto"/>
              <w:rPr>
                <w:sz w:val="12"/>
                <w:szCs w:val="12"/>
              </w:rPr>
            </w:pPr>
            <w:r w:rsidRPr="00AF40F5">
              <w:rPr>
                <w:sz w:val="12"/>
                <w:szCs w:val="12"/>
              </w:rPr>
              <w:t>wyceny służebności gruntowych lub przesyłu</w:t>
            </w:r>
          </w:p>
        </w:tc>
        <w:tc>
          <w:tcPr>
            <w:tcW w:w="373" w:type="pct"/>
            <w:tcBorders>
              <w:top w:val="nil"/>
              <w:left w:val="nil"/>
              <w:bottom w:val="nil"/>
              <w:right w:val="nil"/>
            </w:tcBorders>
            <w:shd w:val="clear" w:color="auto" w:fill="auto"/>
            <w:vAlign w:val="center"/>
            <w:hideMark/>
          </w:tcPr>
          <w:p w14:paraId="146ACFC3"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60B12263" w14:textId="77777777" w:rsidR="00AF40F5" w:rsidRPr="00AF40F5" w:rsidRDefault="00AF40F5" w:rsidP="00AF40F5">
            <w:pPr>
              <w:spacing w:line="240" w:lineRule="auto"/>
              <w:jc w:val="right"/>
              <w:rPr>
                <w:sz w:val="12"/>
                <w:szCs w:val="12"/>
              </w:rPr>
            </w:pPr>
            <w:r w:rsidRPr="00AF40F5">
              <w:rPr>
                <w:sz w:val="12"/>
                <w:szCs w:val="12"/>
              </w:rPr>
              <w:t>15 600</w:t>
            </w:r>
          </w:p>
        </w:tc>
        <w:tc>
          <w:tcPr>
            <w:tcW w:w="778" w:type="pct"/>
            <w:tcBorders>
              <w:top w:val="nil"/>
              <w:left w:val="nil"/>
              <w:bottom w:val="nil"/>
              <w:right w:val="nil"/>
            </w:tcBorders>
            <w:shd w:val="clear" w:color="auto" w:fill="auto"/>
            <w:vAlign w:val="center"/>
            <w:hideMark/>
          </w:tcPr>
          <w:p w14:paraId="068112CD" w14:textId="77777777" w:rsidR="00AF40F5" w:rsidRPr="00AF40F5" w:rsidRDefault="00AF40F5" w:rsidP="00AF40F5">
            <w:pPr>
              <w:spacing w:line="240" w:lineRule="auto"/>
              <w:jc w:val="right"/>
              <w:rPr>
                <w:sz w:val="12"/>
                <w:szCs w:val="12"/>
              </w:rPr>
            </w:pPr>
            <w:r w:rsidRPr="00AF40F5">
              <w:rPr>
                <w:sz w:val="12"/>
                <w:szCs w:val="12"/>
              </w:rPr>
              <w:t>9 480,00</w:t>
            </w:r>
          </w:p>
        </w:tc>
        <w:tc>
          <w:tcPr>
            <w:tcW w:w="483" w:type="pct"/>
            <w:tcBorders>
              <w:top w:val="nil"/>
              <w:left w:val="nil"/>
              <w:bottom w:val="nil"/>
              <w:right w:val="nil"/>
            </w:tcBorders>
            <w:shd w:val="clear" w:color="auto" w:fill="auto"/>
            <w:vAlign w:val="center"/>
            <w:hideMark/>
          </w:tcPr>
          <w:p w14:paraId="20BAE5FE" w14:textId="77777777" w:rsidR="00AF40F5" w:rsidRPr="00AF40F5" w:rsidRDefault="00AF40F5" w:rsidP="00AF40F5">
            <w:pPr>
              <w:spacing w:line="240" w:lineRule="auto"/>
              <w:jc w:val="right"/>
              <w:rPr>
                <w:sz w:val="12"/>
                <w:szCs w:val="12"/>
              </w:rPr>
            </w:pPr>
            <w:r w:rsidRPr="00AF40F5">
              <w:rPr>
                <w:sz w:val="12"/>
                <w:szCs w:val="12"/>
              </w:rPr>
              <w:t>60,8%</w:t>
            </w:r>
          </w:p>
        </w:tc>
      </w:tr>
      <w:tr w:rsidR="00AF40F5" w:rsidRPr="00AF40F5" w14:paraId="2BA176B8" w14:textId="77777777" w:rsidTr="00AF40F5">
        <w:trPr>
          <w:trHeight w:val="85"/>
        </w:trPr>
        <w:tc>
          <w:tcPr>
            <w:tcW w:w="2693" w:type="pct"/>
            <w:tcBorders>
              <w:top w:val="nil"/>
              <w:left w:val="nil"/>
              <w:bottom w:val="nil"/>
              <w:right w:val="nil"/>
            </w:tcBorders>
            <w:shd w:val="clear" w:color="auto" w:fill="auto"/>
            <w:vAlign w:val="center"/>
            <w:hideMark/>
          </w:tcPr>
          <w:p w14:paraId="0EEAF4F5" w14:textId="77777777" w:rsidR="00AF40F5" w:rsidRPr="00AF40F5" w:rsidRDefault="00AF40F5" w:rsidP="00AF40F5">
            <w:pPr>
              <w:spacing w:line="240" w:lineRule="auto"/>
              <w:rPr>
                <w:sz w:val="12"/>
                <w:szCs w:val="12"/>
              </w:rPr>
            </w:pPr>
            <w:r w:rsidRPr="00AF40F5">
              <w:rPr>
                <w:sz w:val="12"/>
                <w:szCs w:val="12"/>
              </w:rPr>
              <w:t>opłaty sądowe za zmiany wpisów w księgach wieczystych</w:t>
            </w:r>
          </w:p>
        </w:tc>
        <w:tc>
          <w:tcPr>
            <w:tcW w:w="373" w:type="pct"/>
            <w:tcBorders>
              <w:top w:val="nil"/>
              <w:left w:val="nil"/>
              <w:bottom w:val="nil"/>
              <w:right w:val="nil"/>
            </w:tcBorders>
            <w:shd w:val="clear" w:color="auto" w:fill="auto"/>
            <w:vAlign w:val="center"/>
            <w:hideMark/>
          </w:tcPr>
          <w:p w14:paraId="66C42628"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0DF8AD7E" w14:textId="77777777" w:rsidR="00AF40F5" w:rsidRPr="00AF40F5" w:rsidRDefault="00AF40F5" w:rsidP="00AF40F5">
            <w:pPr>
              <w:spacing w:line="240" w:lineRule="auto"/>
              <w:jc w:val="right"/>
              <w:rPr>
                <w:sz w:val="12"/>
                <w:szCs w:val="12"/>
              </w:rPr>
            </w:pPr>
            <w:r w:rsidRPr="00AF40F5">
              <w:rPr>
                <w:sz w:val="12"/>
                <w:szCs w:val="12"/>
              </w:rPr>
              <w:t>10 000</w:t>
            </w:r>
          </w:p>
        </w:tc>
        <w:tc>
          <w:tcPr>
            <w:tcW w:w="778" w:type="pct"/>
            <w:tcBorders>
              <w:top w:val="nil"/>
              <w:left w:val="nil"/>
              <w:bottom w:val="nil"/>
              <w:right w:val="nil"/>
            </w:tcBorders>
            <w:shd w:val="clear" w:color="auto" w:fill="auto"/>
            <w:vAlign w:val="center"/>
            <w:hideMark/>
          </w:tcPr>
          <w:p w14:paraId="18246FE6" w14:textId="77777777" w:rsidR="00AF40F5" w:rsidRPr="00AF40F5" w:rsidRDefault="00AF40F5" w:rsidP="00AF40F5">
            <w:pPr>
              <w:spacing w:line="240" w:lineRule="auto"/>
              <w:jc w:val="right"/>
              <w:rPr>
                <w:sz w:val="12"/>
                <w:szCs w:val="12"/>
              </w:rPr>
            </w:pPr>
            <w:r w:rsidRPr="00AF40F5">
              <w:rPr>
                <w:sz w:val="12"/>
                <w:szCs w:val="12"/>
              </w:rPr>
              <w:t>7 590,00</w:t>
            </w:r>
          </w:p>
        </w:tc>
        <w:tc>
          <w:tcPr>
            <w:tcW w:w="483" w:type="pct"/>
            <w:tcBorders>
              <w:top w:val="nil"/>
              <w:left w:val="nil"/>
              <w:bottom w:val="nil"/>
              <w:right w:val="nil"/>
            </w:tcBorders>
            <w:shd w:val="clear" w:color="auto" w:fill="auto"/>
            <w:vAlign w:val="center"/>
            <w:hideMark/>
          </w:tcPr>
          <w:p w14:paraId="48E59C14" w14:textId="77777777" w:rsidR="00AF40F5" w:rsidRPr="00AF40F5" w:rsidRDefault="00AF40F5" w:rsidP="00AF40F5">
            <w:pPr>
              <w:spacing w:line="240" w:lineRule="auto"/>
              <w:jc w:val="right"/>
              <w:rPr>
                <w:sz w:val="12"/>
                <w:szCs w:val="12"/>
              </w:rPr>
            </w:pPr>
            <w:r w:rsidRPr="00AF40F5">
              <w:rPr>
                <w:sz w:val="12"/>
                <w:szCs w:val="12"/>
              </w:rPr>
              <w:t>75,9%</w:t>
            </w:r>
          </w:p>
        </w:tc>
      </w:tr>
      <w:tr w:rsidR="00AF40F5" w:rsidRPr="00AF40F5" w14:paraId="77C89451" w14:textId="77777777" w:rsidTr="00AF40F5">
        <w:trPr>
          <w:trHeight w:val="85"/>
        </w:trPr>
        <w:tc>
          <w:tcPr>
            <w:tcW w:w="2693" w:type="pct"/>
            <w:tcBorders>
              <w:top w:val="nil"/>
              <w:left w:val="nil"/>
              <w:bottom w:val="nil"/>
              <w:right w:val="nil"/>
            </w:tcBorders>
            <w:shd w:val="clear" w:color="auto" w:fill="auto"/>
            <w:vAlign w:val="center"/>
            <w:hideMark/>
          </w:tcPr>
          <w:p w14:paraId="6C54474F" w14:textId="77777777" w:rsidR="00AF40F5" w:rsidRPr="00AF40F5" w:rsidRDefault="00AF40F5" w:rsidP="00AF40F5">
            <w:pPr>
              <w:spacing w:line="240" w:lineRule="auto"/>
              <w:rPr>
                <w:sz w:val="12"/>
                <w:szCs w:val="12"/>
              </w:rPr>
            </w:pPr>
            <w:r w:rsidRPr="00AF40F5">
              <w:rPr>
                <w:sz w:val="12"/>
                <w:szCs w:val="12"/>
              </w:rPr>
              <w:t>opracowania geodezyjne</w:t>
            </w:r>
          </w:p>
        </w:tc>
        <w:tc>
          <w:tcPr>
            <w:tcW w:w="373" w:type="pct"/>
            <w:tcBorders>
              <w:top w:val="nil"/>
              <w:left w:val="nil"/>
              <w:bottom w:val="nil"/>
              <w:right w:val="nil"/>
            </w:tcBorders>
            <w:shd w:val="clear" w:color="auto" w:fill="auto"/>
            <w:vAlign w:val="center"/>
            <w:hideMark/>
          </w:tcPr>
          <w:p w14:paraId="78409310"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6056C645" w14:textId="77777777" w:rsidR="00AF40F5" w:rsidRPr="00AF40F5" w:rsidRDefault="00AF40F5" w:rsidP="00AF40F5">
            <w:pPr>
              <w:spacing w:line="240" w:lineRule="auto"/>
              <w:jc w:val="right"/>
              <w:rPr>
                <w:sz w:val="12"/>
                <w:szCs w:val="12"/>
              </w:rPr>
            </w:pPr>
            <w:r w:rsidRPr="00AF40F5">
              <w:rPr>
                <w:sz w:val="12"/>
                <w:szCs w:val="12"/>
              </w:rPr>
              <w:t>6 450</w:t>
            </w:r>
          </w:p>
        </w:tc>
        <w:tc>
          <w:tcPr>
            <w:tcW w:w="778" w:type="pct"/>
            <w:tcBorders>
              <w:top w:val="nil"/>
              <w:left w:val="nil"/>
              <w:bottom w:val="nil"/>
              <w:right w:val="nil"/>
            </w:tcBorders>
            <w:shd w:val="clear" w:color="auto" w:fill="auto"/>
            <w:vAlign w:val="center"/>
            <w:hideMark/>
          </w:tcPr>
          <w:p w14:paraId="7C012FD6" w14:textId="77777777" w:rsidR="00AF40F5" w:rsidRPr="00AF40F5" w:rsidRDefault="00AF40F5" w:rsidP="00AF40F5">
            <w:pPr>
              <w:spacing w:line="240" w:lineRule="auto"/>
              <w:jc w:val="right"/>
              <w:rPr>
                <w:sz w:val="12"/>
                <w:szCs w:val="12"/>
              </w:rPr>
            </w:pPr>
            <w:r w:rsidRPr="00AF40F5">
              <w:rPr>
                <w:sz w:val="12"/>
                <w:szCs w:val="12"/>
              </w:rPr>
              <w:t>6 418,88</w:t>
            </w:r>
          </w:p>
        </w:tc>
        <w:tc>
          <w:tcPr>
            <w:tcW w:w="483" w:type="pct"/>
            <w:tcBorders>
              <w:top w:val="nil"/>
              <w:left w:val="nil"/>
              <w:bottom w:val="nil"/>
              <w:right w:val="nil"/>
            </w:tcBorders>
            <w:shd w:val="clear" w:color="auto" w:fill="auto"/>
            <w:vAlign w:val="center"/>
            <w:hideMark/>
          </w:tcPr>
          <w:p w14:paraId="54951EB9" w14:textId="77777777" w:rsidR="00AF40F5" w:rsidRPr="00AF40F5" w:rsidRDefault="00AF40F5" w:rsidP="00AF40F5">
            <w:pPr>
              <w:spacing w:line="240" w:lineRule="auto"/>
              <w:jc w:val="right"/>
              <w:rPr>
                <w:sz w:val="12"/>
                <w:szCs w:val="12"/>
              </w:rPr>
            </w:pPr>
            <w:r w:rsidRPr="00AF40F5">
              <w:rPr>
                <w:sz w:val="12"/>
                <w:szCs w:val="12"/>
              </w:rPr>
              <w:t>99,5%</w:t>
            </w:r>
          </w:p>
        </w:tc>
      </w:tr>
      <w:tr w:rsidR="00AF40F5" w:rsidRPr="00AF40F5" w14:paraId="42BF8161" w14:textId="77777777" w:rsidTr="00AF40F5">
        <w:trPr>
          <w:trHeight w:val="85"/>
        </w:trPr>
        <w:tc>
          <w:tcPr>
            <w:tcW w:w="2693" w:type="pct"/>
            <w:tcBorders>
              <w:top w:val="nil"/>
              <w:left w:val="nil"/>
              <w:bottom w:val="nil"/>
              <w:right w:val="nil"/>
            </w:tcBorders>
            <w:shd w:val="clear" w:color="auto" w:fill="auto"/>
            <w:vAlign w:val="center"/>
            <w:hideMark/>
          </w:tcPr>
          <w:p w14:paraId="64EEE3F4" w14:textId="77777777" w:rsidR="00AF40F5" w:rsidRPr="00AF40F5" w:rsidRDefault="00AF40F5" w:rsidP="00AF40F5">
            <w:pPr>
              <w:spacing w:line="240" w:lineRule="auto"/>
              <w:rPr>
                <w:sz w:val="12"/>
                <w:szCs w:val="12"/>
              </w:rPr>
            </w:pPr>
            <w:r w:rsidRPr="00AF40F5">
              <w:rPr>
                <w:sz w:val="12"/>
                <w:szCs w:val="12"/>
              </w:rPr>
              <w:t>opłaty notarialne m.in. za korektę błędnie określonych udziałów w nieruchomości wspólnej oraz tzw. złych odłączeń</w:t>
            </w:r>
          </w:p>
        </w:tc>
        <w:tc>
          <w:tcPr>
            <w:tcW w:w="373" w:type="pct"/>
            <w:tcBorders>
              <w:top w:val="nil"/>
              <w:left w:val="nil"/>
              <w:bottom w:val="nil"/>
              <w:right w:val="nil"/>
            </w:tcBorders>
            <w:shd w:val="clear" w:color="auto" w:fill="auto"/>
            <w:vAlign w:val="center"/>
            <w:hideMark/>
          </w:tcPr>
          <w:p w14:paraId="3BAC03A6"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5114C262" w14:textId="77777777" w:rsidR="00AF40F5" w:rsidRPr="00AF40F5" w:rsidRDefault="00AF40F5" w:rsidP="00AF40F5">
            <w:pPr>
              <w:spacing w:line="240" w:lineRule="auto"/>
              <w:jc w:val="right"/>
              <w:rPr>
                <w:sz w:val="12"/>
                <w:szCs w:val="12"/>
              </w:rPr>
            </w:pPr>
            <w:r w:rsidRPr="00AF40F5">
              <w:rPr>
                <w:sz w:val="12"/>
                <w:szCs w:val="12"/>
              </w:rPr>
              <w:t>5 000</w:t>
            </w:r>
          </w:p>
        </w:tc>
        <w:tc>
          <w:tcPr>
            <w:tcW w:w="778" w:type="pct"/>
            <w:tcBorders>
              <w:top w:val="nil"/>
              <w:left w:val="nil"/>
              <w:bottom w:val="nil"/>
              <w:right w:val="nil"/>
            </w:tcBorders>
            <w:shd w:val="clear" w:color="auto" w:fill="auto"/>
            <w:vAlign w:val="center"/>
            <w:hideMark/>
          </w:tcPr>
          <w:p w14:paraId="24720398" w14:textId="77777777" w:rsidR="00AF40F5" w:rsidRPr="00AF40F5" w:rsidRDefault="00AF40F5" w:rsidP="00AF40F5">
            <w:pPr>
              <w:spacing w:line="240" w:lineRule="auto"/>
              <w:jc w:val="right"/>
              <w:rPr>
                <w:sz w:val="12"/>
                <w:szCs w:val="12"/>
              </w:rPr>
            </w:pPr>
            <w:r w:rsidRPr="00AF40F5">
              <w:rPr>
                <w:sz w:val="12"/>
                <w:szCs w:val="12"/>
              </w:rPr>
              <w:t>1 107,00</w:t>
            </w:r>
          </w:p>
        </w:tc>
        <w:tc>
          <w:tcPr>
            <w:tcW w:w="483" w:type="pct"/>
            <w:tcBorders>
              <w:top w:val="nil"/>
              <w:left w:val="nil"/>
              <w:bottom w:val="nil"/>
              <w:right w:val="nil"/>
            </w:tcBorders>
            <w:shd w:val="clear" w:color="auto" w:fill="auto"/>
            <w:vAlign w:val="center"/>
            <w:hideMark/>
          </w:tcPr>
          <w:p w14:paraId="45009777" w14:textId="77777777" w:rsidR="00AF40F5" w:rsidRPr="00AF40F5" w:rsidRDefault="00AF40F5" w:rsidP="00AF40F5">
            <w:pPr>
              <w:spacing w:line="240" w:lineRule="auto"/>
              <w:jc w:val="right"/>
              <w:rPr>
                <w:sz w:val="12"/>
                <w:szCs w:val="12"/>
              </w:rPr>
            </w:pPr>
            <w:r w:rsidRPr="00AF40F5">
              <w:rPr>
                <w:sz w:val="12"/>
                <w:szCs w:val="12"/>
              </w:rPr>
              <w:t>22,1%</w:t>
            </w:r>
          </w:p>
        </w:tc>
      </w:tr>
      <w:tr w:rsidR="00AF40F5" w:rsidRPr="00AF40F5" w14:paraId="1EABF1F6" w14:textId="77777777" w:rsidTr="00AF40F5">
        <w:trPr>
          <w:trHeight w:val="85"/>
        </w:trPr>
        <w:tc>
          <w:tcPr>
            <w:tcW w:w="2693" w:type="pct"/>
            <w:tcBorders>
              <w:top w:val="nil"/>
              <w:left w:val="nil"/>
              <w:bottom w:val="nil"/>
              <w:right w:val="nil"/>
            </w:tcBorders>
            <w:shd w:val="clear" w:color="auto" w:fill="auto"/>
            <w:vAlign w:val="center"/>
            <w:hideMark/>
          </w:tcPr>
          <w:p w14:paraId="47D33536" w14:textId="77777777" w:rsidR="00AF40F5" w:rsidRPr="00AF40F5" w:rsidRDefault="00AF40F5" w:rsidP="00AF40F5">
            <w:pPr>
              <w:spacing w:line="240" w:lineRule="auto"/>
              <w:rPr>
                <w:sz w:val="12"/>
                <w:szCs w:val="12"/>
              </w:rPr>
            </w:pPr>
            <w:r w:rsidRPr="00AF40F5">
              <w:rPr>
                <w:sz w:val="12"/>
                <w:szCs w:val="12"/>
              </w:rPr>
              <w:t>odsetki</w:t>
            </w:r>
          </w:p>
        </w:tc>
        <w:tc>
          <w:tcPr>
            <w:tcW w:w="373" w:type="pct"/>
            <w:tcBorders>
              <w:top w:val="nil"/>
              <w:left w:val="nil"/>
              <w:bottom w:val="nil"/>
              <w:right w:val="nil"/>
            </w:tcBorders>
            <w:shd w:val="clear" w:color="auto" w:fill="auto"/>
            <w:vAlign w:val="center"/>
            <w:hideMark/>
          </w:tcPr>
          <w:p w14:paraId="0CAD43B1"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6E0AA66E" w14:textId="77777777" w:rsidR="00AF40F5" w:rsidRPr="00AF40F5" w:rsidRDefault="00AF40F5" w:rsidP="00AF40F5">
            <w:pPr>
              <w:spacing w:line="240" w:lineRule="auto"/>
              <w:jc w:val="right"/>
              <w:rPr>
                <w:sz w:val="12"/>
                <w:szCs w:val="12"/>
              </w:rPr>
            </w:pPr>
            <w:r w:rsidRPr="00AF40F5">
              <w:rPr>
                <w:sz w:val="12"/>
                <w:szCs w:val="12"/>
              </w:rPr>
              <w:t>5 000</w:t>
            </w:r>
          </w:p>
        </w:tc>
        <w:tc>
          <w:tcPr>
            <w:tcW w:w="778" w:type="pct"/>
            <w:tcBorders>
              <w:top w:val="nil"/>
              <w:left w:val="nil"/>
              <w:bottom w:val="nil"/>
              <w:right w:val="nil"/>
            </w:tcBorders>
            <w:shd w:val="clear" w:color="auto" w:fill="auto"/>
            <w:vAlign w:val="center"/>
            <w:hideMark/>
          </w:tcPr>
          <w:p w14:paraId="299FAE97" w14:textId="77777777" w:rsidR="00AF40F5" w:rsidRPr="00AF40F5" w:rsidRDefault="00AF40F5" w:rsidP="00AF40F5">
            <w:pPr>
              <w:spacing w:line="240" w:lineRule="auto"/>
              <w:jc w:val="right"/>
              <w:rPr>
                <w:sz w:val="12"/>
                <w:szCs w:val="12"/>
              </w:rPr>
            </w:pPr>
            <w:r w:rsidRPr="00AF40F5">
              <w:rPr>
                <w:sz w:val="12"/>
                <w:szCs w:val="12"/>
              </w:rPr>
              <w:t>48,88</w:t>
            </w:r>
          </w:p>
        </w:tc>
        <w:tc>
          <w:tcPr>
            <w:tcW w:w="483" w:type="pct"/>
            <w:tcBorders>
              <w:top w:val="nil"/>
              <w:left w:val="nil"/>
              <w:bottom w:val="nil"/>
              <w:right w:val="nil"/>
            </w:tcBorders>
            <w:shd w:val="clear" w:color="auto" w:fill="auto"/>
            <w:vAlign w:val="center"/>
            <w:hideMark/>
          </w:tcPr>
          <w:p w14:paraId="6DF9AE98" w14:textId="77777777" w:rsidR="00AF40F5" w:rsidRPr="00AF40F5" w:rsidRDefault="00AF40F5" w:rsidP="00AF40F5">
            <w:pPr>
              <w:spacing w:line="240" w:lineRule="auto"/>
              <w:jc w:val="right"/>
              <w:rPr>
                <w:sz w:val="12"/>
                <w:szCs w:val="12"/>
              </w:rPr>
            </w:pPr>
            <w:r w:rsidRPr="00AF40F5">
              <w:rPr>
                <w:sz w:val="12"/>
                <w:szCs w:val="12"/>
              </w:rPr>
              <w:t>1,0%</w:t>
            </w:r>
          </w:p>
        </w:tc>
      </w:tr>
      <w:tr w:rsidR="00AF40F5" w:rsidRPr="00AF40F5" w14:paraId="2308360D" w14:textId="77777777" w:rsidTr="00AF40F5">
        <w:trPr>
          <w:trHeight w:val="85"/>
        </w:trPr>
        <w:tc>
          <w:tcPr>
            <w:tcW w:w="2693" w:type="pct"/>
            <w:tcBorders>
              <w:top w:val="nil"/>
              <w:left w:val="nil"/>
              <w:bottom w:val="nil"/>
              <w:right w:val="nil"/>
            </w:tcBorders>
            <w:shd w:val="clear" w:color="auto" w:fill="auto"/>
            <w:vAlign w:val="center"/>
            <w:hideMark/>
          </w:tcPr>
          <w:p w14:paraId="456E1DD8" w14:textId="77777777" w:rsidR="00AF40F5" w:rsidRPr="00AF40F5" w:rsidRDefault="00AF40F5" w:rsidP="00AF40F5">
            <w:pPr>
              <w:spacing w:line="240" w:lineRule="auto"/>
              <w:rPr>
                <w:sz w:val="12"/>
                <w:szCs w:val="12"/>
              </w:rPr>
            </w:pPr>
            <w:r w:rsidRPr="00AF40F5">
              <w:rPr>
                <w:sz w:val="12"/>
                <w:szCs w:val="12"/>
              </w:rPr>
              <w:t>podatek od towarów i usług (VAT)</w:t>
            </w:r>
          </w:p>
        </w:tc>
        <w:tc>
          <w:tcPr>
            <w:tcW w:w="373" w:type="pct"/>
            <w:tcBorders>
              <w:top w:val="nil"/>
              <w:left w:val="nil"/>
              <w:bottom w:val="nil"/>
              <w:right w:val="nil"/>
            </w:tcBorders>
            <w:shd w:val="clear" w:color="auto" w:fill="auto"/>
            <w:vAlign w:val="center"/>
            <w:hideMark/>
          </w:tcPr>
          <w:p w14:paraId="2C7BB924"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217A7378" w14:textId="77777777" w:rsidR="00AF40F5" w:rsidRPr="00AF40F5" w:rsidRDefault="00AF40F5" w:rsidP="00AF40F5">
            <w:pPr>
              <w:spacing w:line="240" w:lineRule="auto"/>
              <w:jc w:val="right"/>
              <w:rPr>
                <w:sz w:val="12"/>
                <w:szCs w:val="12"/>
              </w:rPr>
            </w:pPr>
            <w:r w:rsidRPr="00AF40F5">
              <w:rPr>
                <w:sz w:val="12"/>
                <w:szCs w:val="12"/>
              </w:rPr>
              <w:t>3 600</w:t>
            </w:r>
          </w:p>
        </w:tc>
        <w:tc>
          <w:tcPr>
            <w:tcW w:w="778" w:type="pct"/>
            <w:tcBorders>
              <w:top w:val="nil"/>
              <w:left w:val="nil"/>
              <w:bottom w:val="nil"/>
              <w:right w:val="nil"/>
            </w:tcBorders>
            <w:shd w:val="clear" w:color="auto" w:fill="auto"/>
            <w:vAlign w:val="center"/>
            <w:hideMark/>
          </w:tcPr>
          <w:p w14:paraId="71AC90D1" w14:textId="77777777" w:rsidR="00AF40F5" w:rsidRPr="00AF40F5" w:rsidRDefault="00AF40F5" w:rsidP="00AF40F5">
            <w:pPr>
              <w:spacing w:line="240" w:lineRule="auto"/>
              <w:jc w:val="right"/>
              <w:rPr>
                <w:sz w:val="12"/>
                <w:szCs w:val="12"/>
              </w:rPr>
            </w:pPr>
            <w:r w:rsidRPr="00AF40F5">
              <w:rPr>
                <w:sz w:val="12"/>
                <w:szCs w:val="12"/>
              </w:rPr>
              <w:t>0,00</w:t>
            </w:r>
          </w:p>
        </w:tc>
        <w:tc>
          <w:tcPr>
            <w:tcW w:w="483" w:type="pct"/>
            <w:tcBorders>
              <w:top w:val="nil"/>
              <w:left w:val="nil"/>
              <w:bottom w:val="nil"/>
              <w:right w:val="nil"/>
            </w:tcBorders>
            <w:shd w:val="clear" w:color="auto" w:fill="auto"/>
            <w:vAlign w:val="center"/>
            <w:hideMark/>
          </w:tcPr>
          <w:p w14:paraId="043C940C"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1E036BBA" w14:textId="77777777" w:rsidTr="00AF40F5">
        <w:trPr>
          <w:trHeight w:val="85"/>
        </w:trPr>
        <w:tc>
          <w:tcPr>
            <w:tcW w:w="2693" w:type="pct"/>
            <w:tcBorders>
              <w:top w:val="nil"/>
              <w:left w:val="nil"/>
              <w:bottom w:val="nil"/>
              <w:right w:val="nil"/>
            </w:tcBorders>
            <w:shd w:val="clear" w:color="auto" w:fill="auto"/>
            <w:vAlign w:val="center"/>
            <w:hideMark/>
          </w:tcPr>
          <w:p w14:paraId="0D0E5237" w14:textId="77777777" w:rsidR="00AF40F5" w:rsidRPr="00AF40F5" w:rsidRDefault="00AF40F5" w:rsidP="00AF40F5">
            <w:pPr>
              <w:spacing w:line="240" w:lineRule="auto"/>
              <w:rPr>
                <w:sz w:val="12"/>
                <w:szCs w:val="12"/>
              </w:rPr>
            </w:pPr>
            <w:r w:rsidRPr="00AF40F5">
              <w:rPr>
                <w:sz w:val="12"/>
                <w:szCs w:val="12"/>
              </w:rPr>
              <w:t>kary, odszkodowania i grzywny wypłacane na rzecz osób prawnych i innych jednostek organizacyjnych</w:t>
            </w:r>
          </w:p>
        </w:tc>
        <w:tc>
          <w:tcPr>
            <w:tcW w:w="373" w:type="pct"/>
            <w:tcBorders>
              <w:top w:val="nil"/>
              <w:left w:val="nil"/>
              <w:bottom w:val="nil"/>
              <w:right w:val="nil"/>
            </w:tcBorders>
            <w:shd w:val="clear" w:color="auto" w:fill="auto"/>
            <w:vAlign w:val="center"/>
            <w:hideMark/>
          </w:tcPr>
          <w:p w14:paraId="7974B203"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0CDE1979" w14:textId="77777777" w:rsidR="00AF40F5" w:rsidRPr="00AF40F5" w:rsidRDefault="00AF40F5" w:rsidP="00AF40F5">
            <w:pPr>
              <w:spacing w:line="240" w:lineRule="auto"/>
              <w:jc w:val="right"/>
              <w:rPr>
                <w:sz w:val="12"/>
                <w:szCs w:val="12"/>
              </w:rPr>
            </w:pPr>
            <w:r w:rsidRPr="00AF40F5">
              <w:rPr>
                <w:sz w:val="12"/>
                <w:szCs w:val="12"/>
              </w:rPr>
              <w:t>250</w:t>
            </w:r>
          </w:p>
        </w:tc>
        <w:tc>
          <w:tcPr>
            <w:tcW w:w="778" w:type="pct"/>
            <w:tcBorders>
              <w:top w:val="nil"/>
              <w:left w:val="nil"/>
              <w:bottom w:val="nil"/>
              <w:right w:val="nil"/>
            </w:tcBorders>
            <w:shd w:val="clear" w:color="auto" w:fill="auto"/>
            <w:vAlign w:val="center"/>
            <w:hideMark/>
          </w:tcPr>
          <w:p w14:paraId="3F83FE84" w14:textId="77777777" w:rsidR="00AF40F5" w:rsidRPr="00AF40F5" w:rsidRDefault="00AF40F5" w:rsidP="00AF40F5">
            <w:pPr>
              <w:spacing w:line="240" w:lineRule="auto"/>
              <w:jc w:val="right"/>
              <w:rPr>
                <w:sz w:val="12"/>
                <w:szCs w:val="12"/>
              </w:rPr>
            </w:pPr>
            <w:r w:rsidRPr="00AF40F5">
              <w:rPr>
                <w:sz w:val="12"/>
                <w:szCs w:val="12"/>
              </w:rPr>
              <w:t>0,00</w:t>
            </w:r>
          </w:p>
        </w:tc>
        <w:tc>
          <w:tcPr>
            <w:tcW w:w="483" w:type="pct"/>
            <w:tcBorders>
              <w:top w:val="nil"/>
              <w:left w:val="nil"/>
              <w:bottom w:val="nil"/>
              <w:right w:val="nil"/>
            </w:tcBorders>
            <w:shd w:val="clear" w:color="auto" w:fill="auto"/>
            <w:vAlign w:val="center"/>
            <w:hideMark/>
          </w:tcPr>
          <w:p w14:paraId="45C7D356"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7D3341D4" w14:textId="77777777" w:rsidTr="00AF40F5">
        <w:trPr>
          <w:trHeight w:val="85"/>
        </w:trPr>
        <w:tc>
          <w:tcPr>
            <w:tcW w:w="2693" w:type="pct"/>
            <w:tcBorders>
              <w:top w:val="nil"/>
              <w:left w:val="nil"/>
              <w:bottom w:val="nil"/>
              <w:right w:val="nil"/>
            </w:tcBorders>
            <w:shd w:val="clear" w:color="auto" w:fill="auto"/>
            <w:vAlign w:val="center"/>
            <w:hideMark/>
          </w:tcPr>
          <w:p w14:paraId="04487E1D"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noWrap/>
            <w:vAlign w:val="center"/>
            <w:hideMark/>
          </w:tcPr>
          <w:p w14:paraId="6C1AD335"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C258CB1"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79346A2"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580970A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3B3A2C3" w14:textId="77777777" w:rsidTr="00AF40F5">
        <w:trPr>
          <w:trHeight w:val="85"/>
        </w:trPr>
        <w:tc>
          <w:tcPr>
            <w:tcW w:w="2693" w:type="pct"/>
            <w:tcBorders>
              <w:top w:val="nil"/>
              <w:left w:val="nil"/>
              <w:bottom w:val="nil"/>
              <w:right w:val="nil"/>
            </w:tcBorders>
            <w:shd w:val="clear" w:color="auto" w:fill="auto"/>
            <w:vAlign w:val="center"/>
            <w:hideMark/>
          </w:tcPr>
          <w:p w14:paraId="327164B1" w14:textId="77777777" w:rsidR="00AF40F5" w:rsidRPr="00AF40F5" w:rsidRDefault="00AF40F5" w:rsidP="00AF40F5">
            <w:pPr>
              <w:spacing w:line="240" w:lineRule="auto"/>
              <w:rPr>
                <w:i/>
                <w:iCs/>
                <w:sz w:val="12"/>
                <w:szCs w:val="12"/>
                <w:u w:val="single"/>
              </w:rPr>
            </w:pPr>
            <w:r w:rsidRPr="00AF40F5">
              <w:rPr>
                <w:i/>
                <w:iCs/>
                <w:sz w:val="12"/>
                <w:szCs w:val="12"/>
                <w:u w:val="single"/>
              </w:rPr>
              <w:t>Dysponent 2:</w:t>
            </w:r>
            <w:r w:rsidRPr="00AF40F5">
              <w:rPr>
                <w:i/>
                <w:iCs/>
                <w:sz w:val="12"/>
                <w:szCs w:val="12"/>
              </w:rPr>
              <w:t xml:space="preserve"> Wydział Nieruchomości</w:t>
            </w:r>
          </w:p>
        </w:tc>
        <w:tc>
          <w:tcPr>
            <w:tcW w:w="373" w:type="pct"/>
            <w:tcBorders>
              <w:top w:val="nil"/>
              <w:left w:val="nil"/>
              <w:bottom w:val="nil"/>
              <w:right w:val="nil"/>
            </w:tcBorders>
            <w:shd w:val="clear" w:color="auto" w:fill="auto"/>
            <w:vAlign w:val="center"/>
            <w:hideMark/>
          </w:tcPr>
          <w:p w14:paraId="4330ABBF"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3D39A93C" w14:textId="77777777" w:rsidR="00AF40F5" w:rsidRPr="00AF40F5" w:rsidRDefault="00AF40F5" w:rsidP="00AF40F5">
            <w:pPr>
              <w:spacing w:line="240" w:lineRule="auto"/>
              <w:jc w:val="right"/>
              <w:rPr>
                <w:i/>
                <w:iCs/>
                <w:sz w:val="12"/>
                <w:szCs w:val="12"/>
              </w:rPr>
            </w:pPr>
            <w:r w:rsidRPr="00AF40F5">
              <w:rPr>
                <w:i/>
                <w:iCs/>
                <w:sz w:val="12"/>
                <w:szCs w:val="12"/>
              </w:rPr>
              <w:t>77 300</w:t>
            </w:r>
          </w:p>
        </w:tc>
        <w:tc>
          <w:tcPr>
            <w:tcW w:w="778" w:type="pct"/>
            <w:tcBorders>
              <w:top w:val="nil"/>
              <w:left w:val="nil"/>
              <w:bottom w:val="nil"/>
              <w:right w:val="nil"/>
            </w:tcBorders>
            <w:shd w:val="clear" w:color="auto" w:fill="auto"/>
            <w:noWrap/>
            <w:vAlign w:val="center"/>
            <w:hideMark/>
          </w:tcPr>
          <w:p w14:paraId="681E3D62" w14:textId="77777777" w:rsidR="00AF40F5" w:rsidRPr="00AF40F5" w:rsidRDefault="00AF40F5" w:rsidP="00AF40F5">
            <w:pPr>
              <w:spacing w:line="240" w:lineRule="auto"/>
              <w:jc w:val="right"/>
              <w:rPr>
                <w:i/>
                <w:iCs/>
                <w:sz w:val="12"/>
                <w:szCs w:val="12"/>
              </w:rPr>
            </w:pPr>
            <w:r w:rsidRPr="00AF40F5">
              <w:rPr>
                <w:i/>
                <w:iCs/>
                <w:sz w:val="12"/>
                <w:szCs w:val="12"/>
              </w:rPr>
              <w:t>46 443,04</w:t>
            </w:r>
          </w:p>
        </w:tc>
        <w:tc>
          <w:tcPr>
            <w:tcW w:w="483" w:type="pct"/>
            <w:tcBorders>
              <w:top w:val="nil"/>
              <w:left w:val="nil"/>
              <w:bottom w:val="nil"/>
              <w:right w:val="nil"/>
            </w:tcBorders>
            <w:shd w:val="clear" w:color="auto" w:fill="auto"/>
            <w:noWrap/>
            <w:vAlign w:val="center"/>
            <w:hideMark/>
          </w:tcPr>
          <w:p w14:paraId="6B25C997" w14:textId="77777777" w:rsidR="00AF40F5" w:rsidRPr="00AF40F5" w:rsidRDefault="00AF40F5" w:rsidP="00AF40F5">
            <w:pPr>
              <w:spacing w:line="240" w:lineRule="auto"/>
              <w:jc w:val="right"/>
              <w:rPr>
                <w:i/>
                <w:iCs/>
                <w:sz w:val="12"/>
                <w:szCs w:val="12"/>
              </w:rPr>
            </w:pPr>
            <w:r w:rsidRPr="00AF40F5">
              <w:rPr>
                <w:i/>
                <w:iCs/>
                <w:sz w:val="12"/>
                <w:szCs w:val="12"/>
              </w:rPr>
              <w:t>60,1%</w:t>
            </w:r>
          </w:p>
        </w:tc>
      </w:tr>
      <w:tr w:rsidR="00AF40F5" w:rsidRPr="00AF40F5" w14:paraId="79EAABD1" w14:textId="77777777" w:rsidTr="00AF40F5">
        <w:trPr>
          <w:trHeight w:val="85"/>
        </w:trPr>
        <w:tc>
          <w:tcPr>
            <w:tcW w:w="2693" w:type="pct"/>
            <w:tcBorders>
              <w:top w:val="nil"/>
              <w:left w:val="nil"/>
              <w:bottom w:val="nil"/>
              <w:right w:val="nil"/>
            </w:tcBorders>
            <w:shd w:val="clear" w:color="auto" w:fill="auto"/>
            <w:vAlign w:val="center"/>
            <w:hideMark/>
          </w:tcPr>
          <w:p w14:paraId="3D77E4E3"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noWrap/>
            <w:vAlign w:val="center"/>
            <w:hideMark/>
          </w:tcPr>
          <w:p w14:paraId="3B94AE55"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1F0D2DC"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ED635E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ADF0C6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B2FE0DE" w14:textId="77777777" w:rsidTr="00AF40F5">
        <w:trPr>
          <w:trHeight w:val="85"/>
        </w:trPr>
        <w:tc>
          <w:tcPr>
            <w:tcW w:w="2693" w:type="pct"/>
            <w:tcBorders>
              <w:top w:val="nil"/>
              <w:left w:val="nil"/>
              <w:bottom w:val="nil"/>
              <w:right w:val="nil"/>
            </w:tcBorders>
            <w:shd w:val="clear" w:color="auto" w:fill="auto"/>
            <w:vAlign w:val="center"/>
            <w:hideMark/>
          </w:tcPr>
          <w:p w14:paraId="3ACE752D"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noWrap/>
            <w:vAlign w:val="center"/>
            <w:hideMark/>
          </w:tcPr>
          <w:p w14:paraId="1D7209C1"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3AECF2C0"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F298E16"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83CAFC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AD2E075" w14:textId="77777777" w:rsidTr="00AF40F5">
        <w:trPr>
          <w:trHeight w:val="85"/>
        </w:trPr>
        <w:tc>
          <w:tcPr>
            <w:tcW w:w="2693" w:type="pct"/>
            <w:tcBorders>
              <w:top w:val="nil"/>
              <w:left w:val="nil"/>
              <w:bottom w:val="nil"/>
              <w:right w:val="nil"/>
            </w:tcBorders>
            <w:shd w:val="clear" w:color="auto" w:fill="auto"/>
            <w:vAlign w:val="center"/>
            <w:hideMark/>
          </w:tcPr>
          <w:p w14:paraId="76D2AFB6" w14:textId="77777777" w:rsidR="00AF40F5" w:rsidRPr="00AF40F5" w:rsidRDefault="00AF40F5" w:rsidP="00AF40F5">
            <w:pPr>
              <w:spacing w:line="240" w:lineRule="auto"/>
              <w:rPr>
                <w:sz w:val="12"/>
                <w:szCs w:val="12"/>
              </w:rPr>
            </w:pPr>
            <w:r w:rsidRPr="00AF40F5">
              <w:rPr>
                <w:sz w:val="12"/>
                <w:szCs w:val="12"/>
              </w:rPr>
              <w:t>wycena gruntów niezbędna przy przekształceniu prawa użytkowania wieczystego w prawo własności</w:t>
            </w:r>
          </w:p>
        </w:tc>
        <w:tc>
          <w:tcPr>
            <w:tcW w:w="373" w:type="pct"/>
            <w:tcBorders>
              <w:top w:val="nil"/>
              <w:left w:val="nil"/>
              <w:bottom w:val="nil"/>
              <w:right w:val="nil"/>
            </w:tcBorders>
            <w:shd w:val="clear" w:color="auto" w:fill="auto"/>
            <w:vAlign w:val="center"/>
            <w:hideMark/>
          </w:tcPr>
          <w:p w14:paraId="0BABDE1E"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5B74E842" w14:textId="77777777" w:rsidR="00AF40F5" w:rsidRPr="00AF40F5" w:rsidRDefault="00AF40F5" w:rsidP="00AF40F5">
            <w:pPr>
              <w:spacing w:line="240" w:lineRule="auto"/>
              <w:jc w:val="right"/>
              <w:rPr>
                <w:sz w:val="12"/>
                <w:szCs w:val="12"/>
              </w:rPr>
            </w:pPr>
            <w:r w:rsidRPr="00AF40F5">
              <w:rPr>
                <w:sz w:val="12"/>
                <w:szCs w:val="12"/>
              </w:rPr>
              <w:t>42 000</w:t>
            </w:r>
          </w:p>
        </w:tc>
        <w:tc>
          <w:tcPr>
            <w:tcW w:w="778" w:type="pct"/>
            <w:tcBorders>
              <w:top w:val="nil"/>
              <w:left w:val="nil"/>
              <w:bottom w:val="nil"/>
              <w:right w:val="nil"/>
            </w:tcBorders>
            <w:shd w:val="clear" w:color="auto" w:fill="auto"/>
            <w:vAlign w:val="center"/>
            <w:hideMark/>
          </w:tcPr>
          <w:p w14:paraId="2EFF1122" w14:textId="77777777" w:rsidR="00AF40F5" w:rsidRPr="00AF40F5" w:rsidRDefault="00AF40F5" w:rsidP="00AF40F5">
            <w:pPr>
              <w:spacing w:line="240" w:lineRule="auto"/>
              <w:jc w:val="right"/>
              <w:rPr>
                <w:sz w:val="12"/>
                <w:szCs w:val="12"/>
              </w:rPr>
            </w:pPr>
            <w:r w:rsidRPr="00AF40F5">
              <w:rPr>
                <w:sz w:val="12"/>
                <w:szCs w:val="12"/>
              </w:rPr>
              <w:t>27 403,20</w:t>
            </w:r>
          </w:p>
        </w:tc>
        <w:tc>
          <w:tcPr>
            <w:tcW w:w="483" w:type="pct"/>
            <w:tcBorders>
              <w:top w:val="nil"/>
              <w:left w:val="nil"/>
              <w:bottom w:val="nil"/>
              <w:right w:val="nil"/>
            </w:tcBorders>
            <w:shd w:val="clear" w:color="auto" w:fill="auto"/>
            <w:vAlign w:val="center"/>
            <w:hideMark/>
          </w:tcPr>
          <w:p w14:paraId="0A410113" w14:textId="77777777" w:rsidR="00AF40F5" w:rsidRPr="00AF40F5" w:rsidRDefault="00AF40F5" w:rsidP="00AF40F5">
            <w:pPr>
              <w:spacing w:line="240" w:lineRule="auto"/>
              <w:jc w:val="right"/>
              <w:rPr>
                <w:sz w:val="12"/>
                <w:szCs w:val="12"/>
              </w:rPr>
            </w:pPr>
            <w:r w:rsidRPr="00AF40F5">
              <w:rPr>
                <w:sz w:val="12"/>
                <w:szCs w:val="12"/>
              </w:rPr>
              <w:t>65,2%</w:t>
            </w:r>
          </w:p>
        </w:tc>
      </w:tr>
      <w:tr w:rsidR="00AF40F5" w:rsidRPr="00AF40F5" w14:paraId="636B27B4" w14:textId="77777777" w:rsidTr="00AF40F5">
        <w:trPr>
          <w:trHeight w:val="85"/>
        </w:trPr>
        <w:tc>
          <w:tcPr>
            <w:tcW w:w="2693" w:type="pct"/>
            <w:tcBorders>
              <w:top w:val="nil"/>
              <w:left w:val="nil"/>
              <w:bottom w:val="nil"/>
              <w:right w:val="nil"/>
            </w:tcBorders>
            <w:shd w:val="clear" w:color="auto" w:fill="auto"/>
            <w:vAlign w:val="center"/>
            <w:hideMark/>
          </w:tcPr>
          <w:p w14:paraId="06F9EF4E" w14:textId="77777777" w:rsidR="00AF40F5" w:rsidRPr="00AF40F5" w:rsidRDefault="00AF40F5" w:rsidP="00AF40F5">
            <w:pPr>
              <w:spacing w:line="240" w:lineRule="auto"/>
              <w:rPr>
                <w:sz w:val="12"/>
                <w:szCs w:val="12"/>
              </w:rPr>
            </w:pPr>
            <w:r w:rsidRPr="00AF40F5">
              <w:rPr>
                <w:sz w:val="12"/>
                <w:szCs w:val="12"/>
              </w:rPr>
              <w:t>koszty postępowań sądowych</w:t>
            </w:r>
          </w:p>
        </w:tc>
        <w:tc>
          <w:tcPr>
            <w:tcW w:w="373" w:type="pct"/>
            <w:tcBorders>
              <w:top w:val="nil"/>
              <w:left w:val="nil"/>
              <w:bottom w:val="nil"/>
              <w:right w:val="nil"/>
            </w:tcBorders>
            <w:shd w:val="clear" w:color="auto" w:fill="auto"/>
            <w:vAlign w:val="center"/>
            <w:hideMark/>
          </w:tcPr>
          <w:p w14:paraId="3D5E2E1F"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611C2A3C" w14:textId="77777777" w:rsidR="00AF40F5" w:rsidRPr="00AF40F5" w:rsidRDefault="00AF40F5" w:rsidP="00AF40F5">
            <w:pPr>
              <w:spacing w:line="240" w:lineRule="auto"/>
              <w:jc w:val="right"/>
              <w:rPr>
                <w:sz w:val="12"/>
                <w:szCs w:val="12"/>
              </w:rPr>
            </w:pPr>
            <w:r w:rsidRPr="00AF40F5">
              <w:rPr>
                <w:sz w:val="12"/>
                <w:szCs w:val="12"/>
              </w:rPr>
              <w:t>20 000</w:t>
            </w:r>
          </w:p>
        </w:tc>
        <w:tc>
          <w:tcPr>
            <w:tcW w:w="778" w:type="pct"/>
            <w:tcBorders>
              <w:top w:val="nil"/>
              <w:left w:val="nil"/>
              <w:bottom w:val="nil"/>
              <w:right w:val="nil"/>
            </w:tcBorders>
            <w:shd w:val="clear" w:color="auto" w:fill="auto"/>
            <w:vAlign w:val="center"/>
            <w:hideMark/>
          </w:tcPr>
          <w:p w14:paraId="108D2ADF" w14:textId="77777777" w:rsidR="00AF40F5" w:rsidRPr="00AF40F5" w:rsidRDefault="00AF40F5" w:rsidP="00AF40F5">
            <w:pPr>
              <w:spacing w:line="240" w:lineRule="auto"/>
              <w:jc w:val="right"/>
              <w:rPr>
                <w:sz w:val="12"/>
                <w:szCs w:val="12"/>
              </w:rPr>
            </w:pPr>
            <w:r w:rsidRPr="00AF40F5">
              <w:rPr>
                <w:sz w:val="12"/>
                <w:szCs w:val="12"/>
              </w:rPr>
              <w:t>8 279,88</w:t>
            </w:r>
          </w:p>
        </w:tc>
        <w:tc>
          <w:tcPr>
            <w:tcW w:w="483" w:type="pct"/>
            <w:tcBorders>
              <w:top w:val="nil"/>
              <w:left w:val="nil"/>
              <w:bottom w:val="nil"/>
              <w:right w:val="nil"/>
            </w:tcBorders>
            <w:shd w:val="clear" w:color="auto" w:fill="auto"/>
            <w:vAlign w:val="center"/>
            <w:hideMark/>
          </w:tcPr>
          <w:p w14:paraId="12B27625" w14:textId="77777777" w:rsidR="00AF40F5" w:rsidRPr="00AF40F5" w:rsidRDefault="00AF40F5" w:rsidP="00AF40F5">
            <w:pPr>
              <w:spacing w:line="240" w:lineRule="auto"/>
              <w:jc w:val="right"/>
              <w:rPr>
                <w:sz w:val="12"/>
                <w:szCs w:val="12"/>
              </w:rPr>
            </w:pPr>
            <w:r w:rsidRPr="00AF40F5">
              <w:rPr>
                <w:sz w:val="12"/>
                <w:szCs w:val="12"/>
              </w:rPr>
              <w:t>41,4%</w:t>
            </w:r>
          </w:p>
        </w:tc>
      </w:tr>
      <w:tr w:rsidR="00AF40F5" w:rsidRPr="00AF40F5" w14:paraId="6E8AE16F" w14:textId="77777777" w:rsidTr="00AF40F5">
        <w:trPr>
          <w:trHeight w:val="85"/>
        </w:trPr>
        <w:tc>
          <w:tcPr>
            <w:tcW w:w="2693" w:type="pct"/>
            <w:tcBorders>
              <w:top w:val="nil"/>
              <w:left w:val="nil"/>
              <w:bottom w:val="nil"/>
              <w:right w:val="nil"/>
            </w:tcBorders>
            <w:shd w:val="clear" w:color="auto" w:fill="auto"/>
            <w:vAlign w:val="center"/>
            <w:hideMark/>
          </w:tcPr>
          <w:p w14:paraId="20DF226C" w14:textId="77777777" w:rsidR="00AF40F5" w:rsidRPr="00AF40F5" w:rsidRDefault="00AF40F5" w:rsidP="00AF40F5">
            <w:pPr>
              <w:spacing w:line="240" w:lineRule="auto"/>
              <w:rPr>
                <w:sz w:val="12"/>
                <w:szCs w:val="12"/>
              </w:rPr>
            </w:pPr>
            <w:r w:rsidRPr="00AF40F5">
              <w:rPr>
                <w:sz w:val="12"/>
                <w:szCs w:val="12"/>
              </w:rPr>
              <w:t>kary i odszkodowania, dotyczące postępowań o przekształcenie prawa użytkowania wieczystego w prawo własności:</w:t>
            </w:r>
          </w:p>
        </w:tc>
        <w:tc>
          <w:tcPr>
            <w:tcW w:w="373" w:type="pct"/>
            <w:tcBorders>
              <w:top w:val="nil"/>
              <w:left w:val="nil"/>
              <w:bottom w:val="nil"/>
              <w:right w:val="nil"/>
            </w:tcBorders>
            <w:shd w:val="clear" w:color="auto" w:fill="auto"/>
            <w:vAlign w:val="center"/>
            <w:hideMark/>
          </w:tcPr>
          <w:p w14:paraId="2B3850A5"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2A7A8164" w14:textId="77777777" w:rsidR="00AF40F5" w:rsidRPr="00AF40F5" w:rsidRDefault="00AF40F5" w:rsidP="00AF40F5">
            <w:pPr>
              <w:spacing w:line="240" w:lineRule="auto"/>
              <w:jc w:val="right"/>
              <w:rPr>
                <w:sz w:val="12"/>
                <w:szCs w:val="12"/>
              </w:rPr>
            </w:pPr>
            <w:r w:rsidRPr="00AF40F5">
              <w:rPr>
                <w:sz w:val="12"/>
                <w:szCs w:val="12"/>
              </w:rPr>
              <w:t>10 000</w:t>
            </w:r>
          </w:p>
        </w:tc>
        <w:tc>
          <w:tcPr>
            <w:tcW w:w="778" w:type="pct"/>
            <w:tcBorders>
              <w:top w:val="nil"/>
              <w:left w:val="nil"/>
              <w:bottom w:val="nil"/>
              <w:right w:val="nil"/>
            </w:tcBorders>
            <w:shd w:val="clear" w:color="auto" w:fill="auto"/>
            <w:vAlign w:val="center"/>
            <w:hideMark/>
          </w:tcPr>
          <w:p w14:paraId="38C29CB0" w14:textId="77777777" w:rsidR="00AF40F5" w:rsidRPr="00AF40F5" w:rsidRDefault="00AF40F5" w:rsidP="00AF40F5">
            <w:pPr>
              <w:spacing w:line="240" w:lineRule="auto"/>
              <w:jc w:val="right"/>
              <w:rPr>
                <w:sz w:val="12"/>
                <w:szCs w:val="12"/>
              </w:rPr>
            </w:pPr>
            <w:r w:rsidRPr="00AF40F5">
              <w:rPr>
                <w:sz w:val="12"/>
                <w:szCs w:val="12"/>
              </w:rPr>
              <w:t>10 000,00</w:t>
            </w:r>
          </w:p>
        </w:tc>
        <w:tc>
          <w:tcPr>
            <w:tcW w:w="483" w:type="pct"/>
            <w:tcBorders>
              <w:top w:val="nil"/>
              <w:left w:val="nil"/>
              <w:bottom w:val="nil"/>
              <w:right w:val="nil"/>
            </w:tcBorders>
            <w:shd w:val="clear" w:color="auto" w:fill="auto"/>
            <w:vAlign w:val="center"/>
            <w:hideMark/>
          </w:tcPr>
          <w:p w14:paraId="1D01F118"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59BF6F1E" w14:textId="77777777" w:rsidTr="00AF40F5">
        <w:trPr>
          <w:trHeight w:val="85"/>
        </w:trPr>
        <w:tc>
          <w:tcPr>
            <w:tcW w:w="2693" w:type="pct"/>
            <w:tcBorders>
              <w:top w:val="nil"/>
              <w:left w:val="nil"/>
              <w:bottom w:val="nil"/>
              <w:right w:val="nil"/>
            </w:tcBorders>
            <w:shd w:val="clear" w:color="auto" w:fill="auto"/>
            <w:vAlign w:val="center"/>
            <w:hideMark/>
          </w:tcPr>
          <w:p w14:paraId="60F7569C" w14:textId="77777777" w:rsidR="00AF40F5" w:rsidRPr="00AF40F5" w:rsidRDefault="00AF40F5" w:rsidP="00AF40F5">
            <w:pPr>
              <w:spacing w:line="240" w:lineRule="auto"/>
              <w:rPr>
                <w:i/>
                <w:iCs/>
                <w:sz w:val="12"/>
                <w:szCs w:val="12"/>
              </w:rPr>
            </w:pPr>
            <w:r w:rsidRPr="00AF40F5">
              <w:rPr>
                <w:i/>
                <w:iCs/>
                <w:sz w:val="12"/>
                <w:szCs w:val="12"/>
              </w:rPr>
              <w:t>- na rzecz osób prawnych</w:t>
            </w:r>
          </w:p>
        </w:tc>
        <w:tc>
          <w:tcPr>
            <w:tcW w:w="373" w:type="pct"/>
            <w:tcBorders>
              <w:top w:val="nil"/>
              <w:left w:val="nil"/>
              <w:bottom w:val="nil"/>
              <w:right w:val="nil"/>
            </w:tcBorders>
            <w:shd w:val="clear" w:color="auto" w:fill="auto"/>
            <w:vAlign w:val="center"/>
            <w:hideMark/>
          </w:tcPr>
          <w:p w14:paraId="0BC27F1C"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3F92FFE2" w14:textId="77777777" w:rsidR="00AF40F5" w:rsidRPr="00AF40F5" w:rsidRDefault="00AF40F5" w:rsidP="00AF40F5">
            <w:pPr>
              <w:spacing w:line="240" w:lineRule="auto"/>
              <w:jc w:val="right"/>
              <w:rPr>
                <w:i/>
                <w:iCs/>
                <w:sz w:val="12"/>
                <w:szCs w:val="12"/>
              </w:rPr>
            </w:pPr>
            <w:r w:rsidRPr="00AF40F5">
              <w:rPr>
                <w:i/>
                <w:iCs/>
                <w:sz w:val="12"/>
                <w:szCs w:val="12"/>
              </w:rPr>
              <w:t>6 000</w:t>
            </w:r>
          </w:p>
        </w:tc>
        <w:tc>
          <w:tcPr>
            <w:tcW w:w="778" w:type="pct"/>
            <w:tcBorders>
              <w:top w:val="nil"/>
              <w:left w:val="nil"/>
              <w:bottom w:val="nil"/>
              <w:right w:val="nil"/>
            </w:tcBorders>
            <w:shd w:val="clear" w:color="auto" w:fill="auto"/>
            <w:vAlign w:val="center"/>
            <w:hideMark/>
          </w:tcPr>
          <w:p w14:paraId="056F491D" w14:textId="77777777" w:rsidR="00AF40F5" w:rsidRPr="00AF40F5" w:rsidRDefault="00AF40F5" w:rsidP="00AF40F5">
            <w:pPr>
              <w:spacing w:line="240" w:lineRule="auto"/>
              <w:jc w:val="right"/>
              <w:rPr>
                <w:i/>
                <w:iCs/>
                <w:sz w:val="12"/>
                <w:szCs w:val="12"/>
              </w:rPr>
            </w:pPr>
            <w:r w:rsidRPr="00AF40F5">
              <w:rPr>
                <w:i/>
                <w:iCs/>
                <w:sz w:val="12"/>
                <w:szCs w:val="12"/>
              </w:rPr>
              <w:t>6 000,00</w:t>
            </w:r>
          </w:p>
        </w:tc>
        <w:tc>
          <w:tcPr>
            <w:tcW w:w="483" w:type="pct"/>
            <w:tcBorders>
              <w:top w:val="nil"/>
              <w:left w:val="nil"/>
              <w:bottom w:val="nil"/>
              <w:right w:val="nil"/>
            </w:tcBorders>
            <w:shd w:val="clear" w:color="auto" w:fill="auto"/>
            <w:vAlign w:val="center"/>
            <w:hideMark/>
          </w:tcPr>
          <w:p w14:paraId="19548001"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7439AA1B" w14:textId="77777777" w:rsidTr="00AF40F5">
        <w:trPr>
          <w:trHeight w:val="85"/>
        </w:trPr>
        <w:tc>
          <w:tcPr>
            <w:tcW w:w="2693" w:type="pct"/>
            <w:tcBorders>
              <w:top w:val="nil"/>
              <w:left w:val="nil"/>
              <w:bottom w:val="nil"/>
              <w:right w:val="nil"/>
            </w:tcBorders>
            <w:shd w:val="clear" w:color="auto" w:fill="auto"/>
            <w:vAlign w:val="center"/>
            <w:hideMark/>
          </w:tcPr>
          <w:p w14:paraId="2016BA0D" w14:textId="77777777" w:rsidR="00AF40F5" w:rsidRPr="00AF40F5" w:rsidRDefault="00AF40F5" w:rsidP="00AF40F5">
            <w:pPr>
              <w:spacing w:line="240" w:lineRule="auto"/>
              <w:rPr>
                <w:i/>
                <w:iCs/>
                <w:sz w:val="12"/>
                <w:szCs w:val="12"/>
              </w:rPr>
            </w:pPr>
            <w:r w:rsidRPr="00AF40F5">
              <w:rPr>
                <w:i/>
                <w:iCs/>
                <w:sz w:val="12"/>
                <w:szCs w:val="12"/>
              </w:rPr>
              <w:t>- na rzecz osób fizycznych</w:t>
            </w:r>
          </w:p>
        </w:tc>
        <w:tc>
          <w:tcPr>
            <w:tcW w:w="373" w:type="pct"/>
            <w:tcBorders>
              <w:top w:val="nil"/>
              <w:left w:val="nil"/>
              <w:bottom w:val="nil"/>
              <w:right w:val="nil"/>
            </w:tcBorders>
            <w:shd w:val="clear" w:color="auto" w:fill="auto"/>
            <w:vAlign w:val="center"/>
            <w:hideMark/>
          </w:tcPr>
          <w:p w14:paraId="22EC4AA2"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5DF7EE62" w14:textId="77777777" w:rsidR="00AF40F5" w:rsidRPr="00AF40F5" w:rsidRDefault="00AF40F5" w:rsidP="00AF40F5">
            <w:pPr>
              <w:spacing w:line="240" w:lineRule="auto"/>
              <w:jc w:val="right"/>
              <w:rPr>
                <w:i/>
                <w:iCs/>
                <w:sz w:val="12"/>
                <w:szCs w:val="12"/>
              </w:rPr>
            </w:pPr>
            <w:r w:rsidRPr="00AF40F5">
              <w:rPr>
                <w:i/>
                <w:iCs/>
                <w:sz w:val="12"/>
                <w:szCs w:val="12"/>
              </w:rPr>
              <w:t>4 000</w:t>
            </w:r>
          </w:p>
        </w:tc>
        <w:tc>
          <w:tcPr>
            <w:tcW w:w="778" w:type="pct"/>
            <w:tcBorders>
              <w:top w:val="nil"/>
              <w:left w:val="nil"/>
              <w:bottom w:val="nil"/>
              <w:right w:val="nil"/>
            </w:tcBorders>
            <w:shd w:val="clear" w:color="auto" w:fill="auto"/>
            <w:vAlign w:val="center"/>
            <w:hideMark/>
          </w:tcPr>
          <w:p w14:paraId="0B811506" w14:textId="77777777" w:rsidR="00AF40F5" w:rsidRPr="00AF40F5" w:rsidRDefault="00AF40F5" w:rsidP="00AF40F5">
            <w:pPr>
              <w:spacing w:line="240" w:lineRule="auto"/>
              <w:jc w:val="right"/>
              <w:rPr>
                <w:i/>
                <w:iCs/>
                <w:sz w:val="12"/>
                <w:szCs w:val="12"/>
              </w:rPr>
            </w:pPr>
            <w:r w:rsidRPr="00AF40F5">
              <w:rPr>
                <w:i/>
                <w:iCs/>
                <w:sz w:val="12"/>
                <w:szCs w:val="12"/>
              </w:rPr>
              <w:t>4 000,00</w:t>
            </w:r>
          </w:p>
        </w:tc>
        <w:tc>
          <w:tcPr>
            <w:tcW w:w="483" w:type="pct"/>
            <w:tcBorders>
              <w:top w:val="nil"/>
              <w:left w:val="nil"/>
              <w:bottom w:val="nil"/>
              <w:right w:val="nil"/>
            </w:tcBorders>
            <w:shd w:val="clear" w:color="auto" w:fill="auto"/>
            <w:vAlign w:val="center"/>
            <w:hideMark/>
          </w:tcPr>
          <w:p w14:paraId="72103E79"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3688426A" w14:textId="77777777" w:rsidTr="00AF40F5">
        <w:trPr>
          <w:trHeight w:val="85"/>
        </w:trPr>
        <w:tc>
          <w:tcPr>
            <w:tcW w:w="2693" w:type="pct"/>
            <w:tcBorders>
              <w:top w:val="nil"/>
              <w:left w:val="nil"/>
              <w:bottom w:val="nil"/>
              <w:right w:val="nil"/>
            </w:tcBorders>
            <w:shd w:val="clear" w:color="auto" w:fill="auto"/>
            <w:vAlign w:val="center"/>
            <w:hideMark/>
          </w:tcPr>
          <w:p w14:paraId="633FBB47" w14:textId="77777777" w:rsidR="00AF40F5" w:rsidRPr="00AF40F5" w:rsidRDefault="00AF40F5" w:rsidP="00AF40F5">
            <w:pPr>
              <w:spacing w:line="240" w:lineRule="auto"/>
              <w:rPr>
                <w:sz w:val="12"/>
                <w:szCs w:val="12"/>
              </w:rPr>
            </w:pPr>
            <w:r w:rsidRPr="00AF40F5">
              <w:rPr>
                <w:sz w:val="12"/>
                <w:szCs w:val="12"/>
              </w:rPr>
              <w:t>podatek od towarów i usług (VAT)</w:t>
            </w:r>
          </w:p>
        </w:tc>
        <w:tc>
          <w:tcPr>
            <w:tcW w:w="373" w:type="pct"/>
            <w:tcBorders>
              <w:top w:val="nil"/>
              <w:left w:val="nil"/>
              <w:bottom w:val="nil"/>
              <w:right w:val="nil"/>
            </w:tcBorders>
            <w:shd w:val="clear" w:color="auto" w:fill="auto"/>
            <w:vAlign w:val="center"/>
            <w:hideMark/>
          </w:tcPr>
          <w:p w14:paraId="1F007B2C"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7081FB6E" w14:textId="77777777" w:rsidR="00AF40F5" w:rsidRPr="00AF40F5" w:rsidRDefault="00AF40F5" w:rsidP="00AF40F5">
            <w:pPr>
              <w:spacing w:line="240" w:lineRule="auto"/>
              <w:jc w:val="right"/>
              <w:rPr>
                <w:sz w:val="12"/>
                <w:szCs w:val="12"/>
              </w:rPr>
            </w:pPr>
            <w:r w:rsidRPr="00AF40F5">
              <w:rPr>
                <w:sz w:val="12"/>
                <w:szCs w:val="12"/>
              </w:rPr>
              <w:t>3 000</w:t>
            </w:r>
          </w:p>
        </w:tc>
        <w:tc>
          <w:tcPr>
            <w:tcW w:w="778" w:type="pct"/>
            <w:tcBorders>
              <w:top w:val="nil"/>
              <w:left w:val="nil"/>
              <w:bottom w:val="nil"/>
              <w:right w:val="nil"/>
            </w:tcBorders>
            <w:shd w:val="clear" w:color="auto" w:fill="auto"/>
            <w:vAlign w:val="center"/>
            <w:hideMark/>
          </w:tcPr>
          <w:p w14:paraId="4597B0DC" w14:textId="77777777" w:rsidR="00AF40F5" w:rsidRPr="00AF40F5" w:rsidRDefault="00AF40F5" w:rsidP="00AF40F5">
            <w:pPr>
              <w:spacing w:line="240" w:lineRule="auto"/>
              <w:jc w:val="right"/>
              <w:rPr>
                <w:sz w:val="12"/>
                <w:szCs w:val="12"/>
              </w:rPr>
            </w:pPr>
            <w:r w:rsidRPr="00AF40F5">
              <w:rPr>
                <w:sz w:val="12"/>
                <w:szCs w:val="12"/>
              </w:rPr>
              <w:t>745,20</w:t>
            </w:r>
          </w:p>
        </w:tc>
        <w:tc>
          <w:tcPr>
            <w:tcW w:w="483" w:type="pct"/>
            <w:tcBorders>
              <w:top w:val="nil"/>
              <w:left w:val="nil"/>
              <w:bottom w:val="nil"/>
              <w:right w:val="nil"/>
            </w:tcBorders>
            <w:shd w:val="clear" w:color="auto" w:fill="auto"/>
            <w:vAlign w:val="center"/>
            <w:hideMark/>
          </w:tcPr>
          <w:p w14:paraId="6768B22C" w14:textId="77777777" w:rsidR="00AF40F5" w:rsidRPr="00AF40F5" w:rsidRDefault="00AF40F5" w:rsidP="00AF40F5">
            <w:pPr>
              <w:spacing w:line="240" w:lineRule="auto"/>
              <w:jc w:val="right"/>
              <w:rPr>
                <w:sz w:val="12"/>
                <w:szCs w:val="12"/>
              </w:rPr>
            </w:pPr>
            <w:r w:rsidRPr="00AF40F5">
              <w:rPr>
                <w:sz w:val="12"/>
                <w:szCs w:val="12"/>
              </w:rPr>
              <w:t>24,8%</w:t>
            </w:r>
          </w:p>
        </w:tc>
      </w:tr>
      <w:tr w:rsidR="00AF40F5" w:rsidRPr="00AF40F5" w14:paraId="4916BF65" w14:textId="77777777" w:rsidTr="00AF40F5">
        <w:trPr>
          <w:trHeight w:val="85"/>
        </w:trPr>
        <w:tc>
          <w:tcPr>
            <w:tcW w:w="2693" w:type="pct"/>
            <w:tcBorders>
              <w:top w:val="nil"/>
              <w:left w:val="nil"/>
              <w:bottom w:val="nil"/>
              <w:right w:val="nil"/>
            </w:tcBorders>
            <w:shd w:val="clear" w:color="auto" w:fill="auto"/>
            <w:vAlign w:val="center"/>
            <w:hideMark/>
          </w:tcPr>
          <w:p w14:paraId="24689CB9" w14:textId="77777777" w:rsidR="00AF40F5" w:rsidRPr="00AF40F5" w:rsidRDefault="00AF40F5" w:rsidP="00AF40F5">
            <w:pPr>
              <w:spacing w:line="240" w:lineRule="auto"/>
              <w:rPr>
                <w:sz w:val="12"/>
                <w:szCs w:val="12"/>
              </w:rPr>
            </w:pPr>
            <w:r w:rsidRPr="00AF40F5">
              <w:rPr>
                <w:sz w:val="12"/>
                <w:szCs w:val="12"/>
              </w:rPr>
              <w:t>opłaty notarialne</w:t>
            </w:r>
          </w:p>
        </w:tc>
        <w:tc>
          <w:tcPr>
            <w:tcW w:w="373" w:type="pct"/>
            <w:tcBorders>
              <w:top w:val="nil"/>
              <w:left w:val="nil"/>
              <w:bottom w:val="nil"/>
              <w:right w:val="nil"/>
            </w:tcBorders>
            <w:shd w:val="clear" w:color="auto" w:fill="auto"/>
            <w:vAlign w:val="center"/>
            <w:hideMark/>
          </w:tcPr>
          <w:p w14:paraId="5C51323B"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3200F726" w14:textId="77777777" w:rsidR="00AF40F5" w:rsidRPr="00AF40F5" w:rsidRDefault="00AF40F5" w:rsidP="00AF40F5">
            <w:pPr>
              <w:spacing w:line="240" w:lineRule="auto"/>
              <w:jc w:val="right"/>
              <w:rPr>
                <w:sz w:val="12"/>
                <w:szCs w:val="12"/>
              </w:rPr>
            </w:pPr>
            <w:r w:rsidRPr="00AF40F5">
              <w:rPr>
                <w:sz w:val="12"/>
                <w:szCs w:val="12"/>
              </w:rPr>
              <w:t>1 000</w:t>
            </w:r>
          </w:p>
        </w:tc>
        <w:tc>
          <w:tcPr>
            <w:tcW w:w="778" w:type="pct"/>
            <w:tcBorders>
              <w:top w:val="nil"/>
              <w:left w:val="nil"/>
              <w:bottom w:val="nil"/>
              <w:right w:val="nil"/>
            </w:tcBorders>
            <w:shd w:val="clear" w:color="auto" w:fill="auto"/>
            <w:vAlign w:val="center"/>
            <w:hideMark/>
          </w:tcPr>
          <w:p w14:paraId="6A162DFD" w14:textId="77777777" w:rsidR="00AF40F5" w:rsidRPr="00AF40F5" w:rsidRDefault="00AF40F5" w:rsidP="00AF40F5">
            <w:pPr>
              <w:spacing w:line="240" w:lineRule="auto"/>
              <w:jc w:val="right"/>
              <w:rPr>
                <w:sz w:val="12"/>
                <w:szCs w:val="12"/>
              </w:rPr>
            </w:pPr>
            <w:r w:rsidRPr="00AF40F5">
              <w:rPr>
                <w:sz w:val="12"/>
                <w:szCs w:val="12"/>
              </w:rPr>
              <w:t>14,76</w:t>
            </w:r>
          </w:p>
        </w:tc>
        <w:tc>
          <w:tcPr>
            <w:tcW w:w="483" w:type="pct"/>
            <w:tcBorders>
              <w:top w:val="nil"/>
              <w:left w:val="nil"/>
              <w:bottom w:val="nil"/>
              <w:right w:val="nil"/>
            </w:tcBorders>
            <w:shd w:val="clear" w:color="auto" w:fill="auto"/>
            <w:vAlign w:val="center"/>
            <w:hideMark/>
          </w:tcPr>
          <w:p w14:paraId="6FEF4429" w14:textId="77777777" w:rsidR="00AF40F5" w:rsidRPr="00AF40F5" w:rsidRDefault="00AF40F5" w:rsidP="00AF40F5">
            <w:pPr>
              <w:spacing w:line="240" w:lineRule="auto"/>
              <w:jc w:val="right"/>
              <w:rPr>
                <w:sz w:val="12"/>
                <w:szCs w:val="12"/>
              </w:rPr>
            </w:pPr>
            <w:r w:rsidRPr="00AF40F5">
              <w:rPr>
                <w:sz w:val="12"/>
                <w:szCs w:val="12"/>
              </w:rPr>
              <w:t>1,5%</w:t>
            </w:r>
          </w:p>
        </w:tc>
      </w:tr>
      <w:tr w:rsidR="00AF40F5" w:rsidRPr="00AF40F5" w14:paraId="2CA216B6" w14:textId="77777777" w:rsidTr="00AF40F5">
        <w:trPr>
          <w:trHeight w:val="85"/>
        </w:trPr>
        <w:tc>
          <w:tcPr>
            <w:tcW w:w="2693" w:type="pct"/>
            <w:tcBorders>
              <w:top w:val="nil"/>
              <w:left w:val="nil"/>
              <w:bottom w:val="nil"/>
              <w:right w:val="nil"/>
            </w:tcBorders>
            <w:shd w:val="clear" w:color="auto" w:fill="auto"/>
            <w:vAlign w:val="center"/>
            <w:hideMark/>
          </w:tcPr>
          <w:p w14:paraId="08B9721E" w14:textId="77777777" w:rsidR="00AF40F5" w:rsidRPr="00AF40F5" w:rsidRDefault="00AF40F5" w:rsidP="00AF40F5">
            <w:pPr>
              <w:spacing w:line="240" w:lineRule="auto"/>
              <w:rPr>
                <w:sz w:val="12"/>
                <w:szCs w:val="12"/>
              </w:rPr>
            </w:pPr>
            <w:r w:rsidRPr="00AF40F5">
              <w:rPr>
                <w:sz w:val="12"/>
                <w:szCs w:val="12"/>
              </w:rPr>
              <w:t>opłaty pocztowe</w:t>
            </w:r>
          </w:p>
        </w:tc>
        <w:tc>
          <w:tcPr>
            <w:tcW w:w="373" w:type="pct"/>
            <w:tcBorders>
              <w:top w:val="nil"/>
              <w:left w:val="nil"/>
              <w:bottom w:val="nil"/>
              <w:right w:val="nil"/>
            </w:tcBorders>
            <w:shd w:val="clear" w:color="auto" w:fill="auto"/>
            <w:vAlign w:val="center"/>
            <w:hideMark/>
          </w:tcPr>
          <w:p w14:paraId="4D5B9601"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4D968B8A" w14:textId="77777777" w:rsidR="00AF40F5" w:rsidRPr="00AF40F5" w:rsidRDefault="00AF40F5" w:rsidP="00AF40F5">
            <w:pPr>
              <w:spacing w:line="240" w:lineRule="auto"/>
              <w:jc w:val="right"/>
              <w:rPr>
                <w:sz w:val="12"/>
                <w:szCs w:val="12"/>
              </w:rPr>
            </w:pPr>
            <w:r w:rsidRPr="00AF40F5">
              <w:rPr>
                <w:sz w:val="12"/>
                <w:szCs w:val="12"/>
              </w:rPr>
              <w:t>1 000</w:t>
            </w:r>
          </w:p>
        </w:tc>
        <w:tc>
          <w:tcPr>
            <w:tcW w:w="778" w:type="pct"/>
            <w:tcBorders>
              <w:top w:val="nil"/>
              <w:left w:val="nil"/>
              <w:bottom w:val="nil"/>
              <w:right w:val="nil"/>
            </w:tcBorders>
            <w:shd w:val="clear" w:color="auto" w:fill="auto"/>
            <w:vAlign w:val="center"/>
            <w:hideMark/>
          </w:tcPr>
          <w:p w14:paraId="23740B8B" w14:textId="77777777" w:rsidR="00AF40F5" w:rsidRPr="00AF40F5" w:rsidRDefault="00AF40F5" w:rsidP="00AF40F5">
            <w:pPr>
              <w:spacing w:line="240" w:lineRule="auto"/>
              <w:jc w:val="right"/>
              <w:rPr>
                <w:sz w:val="12"/>
                <w:szCs w:val="12"/>
              </w:rPr>
            </w:pPr>
            <w:r w:rsidRPr="00AF40F5">
              <w:rPr>
                <w:sz w:val="12"/>
                <w:szCs w:val="12"/>
              </w:rPr>
              <w:t>0,00</w:t>
            </w:r>
          </w:p>
        </w:tc>
        <w:tc>
          <w:tcPr>
            <w:tcW w:w="483" w:type="pct"/>
            <w:tcBorders>
              <w:top w:val="nil"/>
              <w:left w:val="nil"/>
              <w:bottom w:val="nil"/>
              <w:right w:val="nil"/>
            </w:tcBorders>
            <w:shd w:val="clear" w:color="auto" w:fill="auto"/>
            <w:vAlign w:val="center"/>
            <w:hideMark/>
          </w:tcPr>
          <w:p w14:paraId="35EBA83E"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019900B2" w14:textId="77777777" w:rsidTr="00AF40F5">
        <w:trPr>
          <w:trHeight w:val="85"/>
        </w:trPr>
        <w:tc>
          <w:tcPr>
            <w:tcW w:w="2693" w:type="pct"/>
            <w:tcBorders>
              <w:top w:val="nil"/>
              <w:left w:val="nil"/>
              <w:bottom w:val="nil"/>
              <w:right w:val="nil"/>
            </w:tcBorders>
            <w:shd w:val="clear" w:color="auto" w:fill="auto"/>
            <w:vAlign w:val="center"/>
            <w:hideMark/>
          </w:tcPr>
          <w:p w14:paraId="614E02D5" w14:textId="77777777" w:rsidR="00AF40F5" w:rsidRPr="00AF40F5" w:rsidRDefault="00AF40F5" w:rsidP="00AF40F5">
            <w:pPr>
              <w:spacing w:line="240" w:lineRule="auto"/>
              <w:rPr>
                <w:sz w:val="12"/>
                <w:szCs w:val="12"/>
              </w:rPr>
            </w:pPr>
            <w:r w:rsidRPr="00AF40F5">
              <w:rPr>
                <w:sz w:val="12"/>
                <w:szCs w:val="12"/>
              </w:rPr>
              <w:t>wypisy z rejestrów sądowych, w tym wypisy z ksiąg wieczystych</w:t>
            </w:r>
          </w:p>
        </w:tc>
        <w:tc>
          <w:tcPr>
            <w:tcW w:w="373" w:type="pct"/>
            <w:tcBorders>
              <w:top w:val="nil"/>
              <w:left w:val="nil"/>
              <w:bottom w:val="nil"/>
              <w:right w:val="nil"/>
            </w:tcBorders>
            <w:shd w:val="clear" w:color="auto" w:fill="auto"/>
            <w:vAlign w:val="center"/>
            <w:hideMark/>
          </w:tcPr>
          <w:p w14:paraId="08CF807F"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1B8136D2" w14:textId="77777777" w:rsidR="00AF40F5" w:rsidRPr="00AF40F5" w:rsidRDefault="00AF40F5" w:rsidP="00AF40F5">
            <w:pPr>
              <w:spacing w:line="240" w:lineRule="auto"/>
              <w:jc w:val="right"/>
              <w:rPr>
                <w:sz w:val="12"/>
                <w:szCs w:val="12"/>
              </w:rPr>
            </w:pPr>
            <w:r w:rsidRPr="00AF40F5">
              <w:rPr>
                <w:sz w:val="12"/>
                <w:szCs w:val="12"/>
              </w:rPr>
              <w:t>300</w:t>
            </w:r>
          </w:p>
        </w:tc>
        <w:tc>
          <w:tcPr>
            <w:tcW w:w="778" w:type="pct"/>
            <w:tcBorders>
              <w:top w:val="nil"/>
              <w:left w:val="nil"/>
              <w:bottom w:val="nil"/>
              <w:right w:val="nil"/>
            </w:tcBorders>
            <w:shd w:val="clear" w:color="auto" w:fill="auto"/>
            <w:vAlign w:val="center"/>
            <w:hideMark/>
          </w:tcPr>
          <w:p w14:paraId="4720CFFC" w14:textId="77777777" w:rsidR="00AF40F5" w:rsidRPr="00AF40F5" w:rsidRDefault="00AF40F5" w:rsidP="00AF40F5">
            <w:pPr>
              <w:spacing w:line="240" w:lineRule="auto"/>
              <w:jc w:val="right"/>
              <w:rPr>
                <w:sz w:val="12"/>
                <w:szCs w:val="12"/>
              </w:rPr>
            </w:pPr>
            <w:r w:rsidRPr="00AF40F5">
              <w:rPr>
                <w:sz w:val="12"/>
                <w:szCs w:val="12"/>
              </w:rPr>
              <w:t>0,00</w:t>
            </w:r>
          </w:p>
        </w:tc>
        <w:tc>
          <w:tcPr>
            <w:tcW w:w="483" w:type="pct"/>
            <w:tcBorders>
              <w:top w:val="nil"/>
              <w:left w:val="nil"/>
              <w:bottom w:val="nil"/>
              <w:right w:val="nil"/>
            </w:tcBorders>
            <w:shd w:val="clear" w:color="auto" w:fill="auto"/>
            <w:vAlign w:val="center"/>
            <w:hideMark/>
          </w:tcPr>
          <w:p w14:paraId="50D7CB24"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13C578F0" w14:textId="77777777" w:rsidTr="00AF40F5">
        <w:trPr>
          <w:trHeight w:val="85"/>
        </w:trPr>
        <w:tc>
          <w:tcPr>
            <w:tcW w:w="2693" w:type="pct"/>
            <w:tcBorders>
              <w:top w:val="nil"/>
              <w:left w:val="nil"/>
              <w:bottom w:val="nil"/>
              <w:right w:val="nil"/>
            </w:tcBorders>
            <w:shd w:val="clear" w:color="auto" w:fill="auto"/>
            <w:vAlign w:val="center"/>
            <w:hideMark/>
          </w:tcPr>
          <w:p w14:paraId="65BC4D42"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noWrap/>
            <w:vAlign w:val="center"/>
            <w:hideMark/>
          </w:tcPr>
          <w:p w14:paraId="03ECB758"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B426C28"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E3C156C"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520E905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E1F4D58" w14:textId="77777777" w:rsidTr="00AF40F5">
        <w:trPr>
          <w:trHeight w:val="85"/>
        </w:trPr>
        <w:tc>
          <w:tcPr>
            <w:tcW w:w="2693" w:type="pct"/>
            <w:tcBorders>
              <w:top w:val="nil"/>
              <w:left w:val="nil"/>
              <w:bottom w:val="nil"/>
              <w:right w:val="nil"/>
            </w:tcBorders>
            <w:shd w:val="clear" w:color="auto" w:fill="auto"/>
            <w:vAlign w:val="center"/>
            <w:hideMark/>
          </w:tcPr>
          <w:p w14:paraId="19BD3C4C" w14:textId="77777777" w:rsidR="00AF40F5" w:rsidRPr="00AF40F5" w:rsidRDefault="00AF40F5" w:rsidP="00AF40F5">
            <w:pPr>
              <w:spacing w:line="240" w:lineRule="auto"/>
              <w:rPr>
                <w:i/>
                <w:iCs/>
                <w:sz w:val="12"/>
                <w:szCs w:val="12"/>
                <w:u w:val="single"/>
              </w:rPr>
            </w:pPr>
            <w:r w:rsidRPr="00AF40F5">
              <w:rPr>
                <w:i/>
                <w:iCs/>
                <w:sz w:val="12"/>
                <w:szCs w:val="12"/>
                <w:u w:val="single"/>
              </w:rPr>
              <w:t>Dysponent 3:</w:t>
            </w:r>
            <w:r w:rsidRPr="00AF40F5">
              <w:rPr>
                <w:i/>
                <w:iCs/>
                <w:sz w:val="12"/>
                <w:szCs w:val="12"/>
              </w:rPr>
              <w:t xml:space="preserve"> Wydział Prawny</w:t>
            </w:r>
          </w:p>
        </w:tc>
        <w:tc>
          <w:tcPr>
            <w:tcW w:w="373" w:type="pct"/>
            <w:tcBorders>
              <w:top w:val="nil"/>
              <w:left w:val="nil"/>
              <w:bottom w:val="nil"/>
              <w:right w:val="nil"/>
            </w:tcBorders>
            <w:shd w:val="clear" w:color="auto" w:fill="auto"/>
            <w:vAlign w:val="center"/>
            <w:hideMark/>
          </w:tcPr>
          <w:p w14:paraId="0BBEF06D"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371A3DA5" w14:textId="77777777" w:rsidR="00AF40F5" w:rsidRPr="00AF40F5" w:rsidRDefault="00AF40F5" w:rsidP="00AF40F5">
            <w:pPr>
              <w:spacing w:line="240" w:lineRule="auto"/>
              <w:jc w:val="right"/>
              <w:rPr>
                <w:i/>
                <w:iCs/>
                <w:sz w:val="12"/>
                <w:szCs w:val="12"/>
              </w:rPr>
            </w:pPr>
            <w:r w:rsidRPr="00AF40F5">
              <w:rPr>
                <w:i/>
                <w:iCs/>
                <w:sz w:val="12"/>
                <w:szCs w:val="12"/>
              </w:rPr>
              <w:t>350 000</w:t>
            </w:r>
          </w:p>
        </w:tc>
        <w:tc>
          <w:tcPr>
            <w:tcW w:w="778" w:type="pct"/>
            <w:tcBorders>
              <w:top w:val="nil"/>
              <w:left w:val="nil"/>
              <w:bottom w:val="nil"/>
              <w:right w:val="nil"/>
            </w:tcBorders>
            <w:shd w:val="clear" w:color="auto" w:fill="auto"/>
            <w:vAlign w:val="center"/>
            <w:hideMark/>
          </w:tcPr>
          <w:p w14:paraId="04BBB7B0" w14:textId="77777777" w:rsidR="00AF40F5" w:rsidRPr="00AF40F5" w:rsidRDefault="00AF40F5" w:rsidP="00AF40F5">
            <w:pPr>
              <w:spacing w:line="240" w:lineRule="auto"/>
              <w:jc w:val="right"/>
              <w:rPr>
                <w:i/>
                <w:iCs/>
                <w:sz w:val="12"/>
                <w:szCs w:val="12"/>
              </w:rPr>
            </w:pPr>
            <w:r w:rsidRPr="00AF40F5">
              <w:rPr>
                <w:i/>
                <w:iCs/>
                <w:sz w:val="12"/>
                <w:szCs w:val="12"/>
              </w:rPr>
              <w:t>239 218,54</w:t>
            </w:r>
          </w:p>
        </w:tc>
        <w:tc>
          <w:tcPr>
            <w:tcW w:w="483" w:type="pct"/>
            <w:tcBorders>
              <w:top w:val="nil"/>
              <w:left w:val="nil"/>
              <w:bottom w:val="nil"/>
              <w:right w:val="nil"/>
            </w:tcBorders>
            <w:shd w:val="clear" w:color="auto" w:fill="auto"/>
            <w:noWrap/>
            <w:vAlign w:val="center"/>
            <w:hideMark/>
          </w:tcPr>
          <w:p w14:paraId="30829F20" w14:textId="77777777" w:rsidR="00AF40F5" w:rsidRPr="00AF40F5" w:rsidRDefault="00AF40F5" w:rsidP="00AF40F5">
            <w:pPr>
              <w:spacing w:line="240" w:lineRule="auto"/>
              <w:jc w:val="right"/>
              <w:rPr>
                <w:i/>
                <w:iCs/>
                <w:sz w:val="12"/>
                <w:szCs w:val="12"/>
              </w:rPr>
            </w:pPr>
            <w:r w:rsidRPr="00AF40F5">
              <w:rPr>
                <w:i/>
                <w:iCs/>
                <w:sz w:val="12"/>
                <w:szCs w:val="12"/>
              </w:rPr>
              <w:t>68,3%</w:t>
            </w:r>
          </w:p>
        </w:tc>
      </w:tr>
      <w:tr w:rsidR="00AF40F5" w:rsidRPr="00AF40F5" w14:paraId="31FDBFFC" w14:textId="77777777" w:rsidTr="00AF40F5">
        <w:trPr>
          <w:trHeight w:val="85"/>
        </w:trPr>
        <w:tc>
          <w:tcPr>
            <w:tcW w:w="2693" w:type="pct"/>
            <w:tcBorders>
              <w:top w:val="nil"/>
              <w:left w:val="nil"/>
              <w:bottom w:val="nil"/>
              <w:right w:val="nil"/>
            </w:tcBorders>
            <w:shd w:val="clear" w:color="auto" w:fill="auto"/>
            <w:vAlign w:val="center"/>
            <w:hideMark/>
          </w:tcPr>
          <w:p w14:paraId="31E6DDB8"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noWrap/>
            <w:vAlign w:val="center"/>
            <w:hideMark/>
          </w:tcPr>
          <w:p w14:paraId="00D4B0E4"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A92D485"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DEFED46"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86E7EA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9476FA9" w14:textId="77777777" w:rsidTr="00AF40F5">
        <w:trPr>
          <w:trHeight w:val="85"/>
        </w:trPr>
        <w:tc>
          <w:tcPr>
            <w:tcW w:w="2693" w:type="pct"/>
            <w:tcBorders>
              <w:top w:val="nil"/>
              <w:left w:val="nil"/>
              <w:bottom w:val="nil"/>
              <w:right w:val="nil"/>
            </w:tcBorders>
            <w:shd w:val="clear" w:color="auto" w:fill="auto"/>
            <w:vAlign w:val="center"/>
            <w:hideMark/>
          </w:tcPr>
          <w:p w14:paraId="6EBAEEED"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noWrap/>
            <w:vAlign w:val="center"/>
            <w:hideMark/>
          </w:tcPr>
          <w:p w14:paraId="146CE5C6"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30B79128"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D48762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FE9D97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68B9437" w14:textId="77777777" w:rsidTr="00AF40F5">
        <w:trPr>
          <w:trHeight w:val="85"/>
        </w:trPr>
        <w:tc>
          <w:tcPr>
            <w:tcW w:w="2693" w:type="pct"/>
            <w:tcBorders>
              <w:top w:val="nil"/>
              <w:left w:val="nil"/>
              <w:bottom w:val="nil"/>
              <w:right w:val="nil"/>
            </w:tcBorders>
            <w:shd w:val="clear" w:color="auto" w:fill="auto"/>
            <w:vAlign w:val="center"/>
            <w:hideMark/>
          </w:tcPr>
          <w:p w14:paraId="0493754C" w14:textId="77777777" w:rsidR="00AF40F5" w:rsidRPr="00AF40F5" w:rsidRDefault="00AF40F5" w:rsidP="00AF40F5">
            <w:pPr>
              <w:spacing w:line="240" w:lineRule="auto"/>
              <w:rPr>
                <w:sz w:val="12"/>
                <w:szCs w:val="12"/>
              </w:rPr>
            </w:pPr>
            <w:r w:rsidRPr="00AF40F5">
              <w:rPr>
                <w:sz w:val="12"/>
                <w:szCs w:val="12"/>
              </w:rPr>
              <w:t>koszty postępowań sądowych</w:t>
            </w:r>
          </w:p>
        </w:tc>
        <w:tc>
          <w:tcPr>
            <w:tcW w:w="373" w:type="pct"/>
            <w:tcBorders>
              <w:top w:val="nil"/>
              <w:left w:val="nil"/>
              <w:bottom w:val="nil"/>
              <w:right w:val="nil"/>
            </w:tcBorders>
            <w:shd w:val="clear" w:color="auto" w:fill="auto"/>
            <w:vAlign w:val="center"/>
            <w:hideMark/>
          </w:tcPr>
          <w:p w14:paraId="2807A25A"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47EC23F2" w14:textId="77777777" w:rsidR="00AF40F5" w:rsidRPr="00AF40F5" w:rsidRDefault="00AF40F5" w:rsidP="00AF40F5">
            <w:pPr>
              <w:spacing w:line="240" w:lineRule="auto"/>
              <w:jc w:val="right"/>
              <w:rPr>
                <w:sz w:val="12"/>
                <w:szCs w:val="12"/>
              </w:rPr>
            </w:pPr>
            <w:r w:rsidRPr="00AF40F5">
              <w:rPr>
                <w:sz w:val="12"/>
                <w:szCs w:val="12"/>
              </w:rPr>
              <w:t>215 000</w:t>
            </w:r>
          </w:p>
        </w:tc>
        <w:tc>
          <w:tcPr>
            <w:tcW w:w="778" w:type="pct"/>
            <w:tcBorders>
              <w:top w:val="nil"/>
              <w:left w:val="nil"/>
              <w:bottom w:val="nil"/>
              <w:right w:val="nil"/>
            </w:tcBorders>
            <w:shd w:val="clear" w:color="auto" w:fill="auto"/>
            <w:vAlign w:val="center"/>
            <w:hideMark/>
          </w:tcPr>
          <w:p w14:paraId="492BDF2B" w14:textId="77777777" w:rsidR="00AF40F5" w:rsidRPr="00AF40F5" w:rsidRDefault="00AF40F5" w:rsidP="00AF40F5">
            <w:pPr>
              <w:spacing w:line="240" w:lineRule="auto"/>
              <w:jc w:val="right"/>
              <w:rPr>
                <w:sz w:val="12"/>
                <w:szCs w:val="12"/>
              </w:rPr>
            </w:pPr>
            <w:r w:rsidRPr="00AF40F5">
              <w:rPr>
                <w:sz w:val="12"/>
                <w:szCs w:val="12"/>
              </w:rPr>
              <w:t>144 002,40</w:t>
            </w:r>
          </w:p>
        </w:tc>
        <w:tc>
          <w:tcPr>
            <w:tcW w:w="483" w:type="pct"/>
            <w:tcBorders>
              <w:top w:val="nil"/>
              <w:left w:val="nil"/>
              <w:bottom w:val="nil"/>
              <w:right w:val="nil"/>
            </w:tcBorders>
            <w:shd w:val="clear" w:color="auto" w:fill="auto"/>
            <w:vAlign w:val="center"/>
            <w:hideMark/>
          </w:tcPr>
          <w:p w14:paraId="331D4FCF" w14:textId="77777777" w:rsidR="00AF40F5" w:rsidRPr="00AF40F5" w:rsidRDefault="00AF40F5" w:rsidP="00AF40F5">
            <w:pPr>
              <w:spacing w:line="240" w:lineRule="auto"/>
              <w:jc w:val="right"/>
              <w:rPr>
                <w:sz w:val="12"/>
                <w:szCs w:val="12"/>
              </w:rPr>
            </w:pPr>
            <w:r w:rsidRPr="00AF40F5">
              <w:rPr>
                <w:sz w:val="12"/>
                <w:szCs w:val="12"/>
              </w:rPr>
              <w:t>67,0%</w:t>
            </w:r>
          </w:p>
        </w:tc>
      </w:tr>
      <w:tr w:rsidR="00AF40F5" w:rsidRPr="00AF40F5" w14:paraId="7EA82FB3" w14:textId="77777777" w:rsidTr="00AF40F5">
        <w:trPr>
          <w:trHeight w:val="85"/>
        </w:trPr>
        <w:tc>
          <w:tcPr>
            <w:tcW w:w="2693" w:type="pct"/>
            <w:tcBorders>
              <w:top w:val="nil"/>
              <w:left w:val="nil"/>
              <w:bottom w:val="nil"/>
              <w:right w:val="nil"/>
            </w:tcBorders>
            <w:shd w:val="clear" w:color="auto" w:fill="auto"/>
            <w:vAlign w:val="center"/>
            <w:hideMark/>
          </w:tcPr>
          <w:p w14:paraId="33C1B78E" w14:textId="77777777" w:rsidR="00AF40F5" w:rsidRPr="00AF40F5" w:rsidRDefault="00AF40F5" w:rsidP="00AF40F5">
            <w:pPr>
              <w:spacing w:line="240" w:lineRule="auto"/>
              <w:rPr>
                <w:sz w:val="12"/>
                <w:szCs w:val="12"/>
              </w:rPr>
            </w:pPr>
            <w:r w:rsidRPr="00AF40F5">
              <w:rPr>
                <w:sz w:val="12"/>
                <w:szCs w:val="12"/>
              </w:rPr>
              <w:t>zewnętrzna obsługa prawna</w:t>
            </w:r>
          </w:p>
        </w:tc>
        <w:tc>
          <w:tcPr>
            <w:tcW w:w="373" w:type="pct"/>
            <w:tcBorders>
              <w:top w:val="nil"/>
              <w:left w:val="nil"/>
              <w:bottom w:val="nil"/>
              <w:right w:val="nil"/>
            </w:tcBorders>
            <w:shd w:val="clear" w:color="auto" w:fill="auto"/>
            <w:vAlign w:val="center"/>
            <w:hideMark/>
          </w:tcPr>
          <w:p w14:paraId="29AB978E"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36E1FBAD" w14:textId="77777777" w:rsidR="00AF40F5" w:rsidRPr="00AF40F5" w:rsidRDefault="00AF40F5" w:rsidP="00AF40F5">
            <w:pPr>
              <w:spacing w:line="240" w:lineRule="auto"/>
              <w:jc w:val="right"/>
              <w:rPr>
                <w:sz w:val="12"/>
                <w:szCs w:val="12"/>
              </w:rPr>
            </w:pPr>
            <w:r w:rsidRPr="00AF40F5">
              <w:rPr>
                <w:sz w:val="12"/>
                <w:szCs w:val="12"/>
              </w:rPr>
              <w:t>135 000</w:t>
            </w:r>
          </w:p>
        </w:tc>
        <w:tc>
          <w:tcPr>
            <w:tcW w:w="778" w:type="pct"/>
            <w:tcBorders>
              <w:top w:val="nil"/>
              <w:left w:val="nil"/>
              <w:bottom w:val="nil"/>
              <w:right w:val="nil"/>
            </w:tcBorders>
            <w:shd w:val="clear" w:color="auto" w:fill="auto"/>
            <w:vAlign w:val="center"/>
            <w:hideMark/>
          </w:tcPr>
          <w:p w14:paraId="1680F491" w14:textId="77777777" w:rsidR="00AF40F5" w:rsidRPr="00AF40F5" w:rsidRDefault="00AF40F5" w:rsidP="00AF40F5">
            <w:pPr>
              <w:spacing w:line="240" w:lineRule="auto"/>
              <w:jc w:val="right"/>
              <w:rPr>
                <w:sz w:val="12"/>
                <w:szCs w:val="12"/>
              </w:rPr>
            </w:pPr>
            <w:r w:rsidRPr="00AF40F5">
              <w:rPr>
                <w:sz w:val="12"/>
                <w:szCs w:val="12"/>
              </w:rPr>
              <w:t>95 216,14</w:t>
            </w:r>
          </w:p>
        </w:tc>
        <w:tc>
          <w:tcPr>
            <w:tcW w:w="483" w:type="pct"/>
            <w:tcBorders>
              <w:top w:val="nil"/>
              <w:left w:val="nil"/>
              <w:bottom w:val="nil"/>
              <w:right w:val="nil"/>
            </w:tcBorders>
            <w:shd w:val="clear" w:color="auto" w:fill="auto"/>
            <w:vAlign w:val="center"/>
            <w:hideMark/>
          </w:tcPr>
          <w:p w14:paraId="6C33148C" w14:textId="77777777" w:rsidR="00AF40F5" w:rsidRPr="00AF40F5" w:rsidRDefault="00AF40F5" w:rsidP="00AF40F5">
            <w:pPr>
              <w:spacing w:line="240" w:lineRule="auto"/>
              <w:jc w:val="right"/>
              <w:rPr>
                <w:sz w:val="12"/>
                <w:szCs w:val="12"/>
              </w:rPr>
            </w:pPr>
            <w:r w:rsidRPr="00AF40F5">
              <w:rPr>
                <w:sz w:val="12"/>
                <w:szCs w:val="12"/>
              </w:rPr>
              <w:t>70,5%</w:t>
            </w:r>
          </w:p>
        </w:tc>
      </w:tr>
      <w:tr w:rsidR="00AF40F5" w:rsidRPr="00AF40F5" w14:paraId="489DAE53" w14:textId="77777777" w:rsidTr="00AF40F5">
        <w:trPr>
          <w:trHeight w:val="85"/>
        </w:trPr>
        <w:tc>
          <w:tcPr>
            <w:tcW w:w="2693" w:type="pct"/>
            <w:tcBorders>
              <w:top w:val="nil"/>
              <w:left w:val="nil"/>
              <w:bottom w:val="nil"/>
              <w:right w:val="nil"/>
            </w:tcBorders>
            <w:shd w:val="clear" w:color="auto" w:fill="auto"/>
            <w:vAlign w:val="center"/>
            <w:hideMark/>
          </w:tcPr>
          <w:p w14:paraId="153AD526"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noWrap/>
            <w:vAlign w:val="center"/>
            <w:hideMark/>
          </w:tcPr>
          <w:p w14:paraId="0D0FD4AC"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35E7100"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921CE6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0F881F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A94B78C" w14:textId="77777777" w:rsidTr="00AF40F5">
        <w:trPr>
          <w:trHeight w:val="85"/>
        </w:trPr>
        <w:tc>
          <w:tcPr>
            <w:tcW w:w="2693" w:type="pct"/>
            <w:tcBorders>
              <w:top w:val="nil"/>
              <w:left w:val="nil"/>
              <w:bottom w:val="nil"/>
              <w:right w:val="nil"/>
            </w:tcBorders>
            <w:shd w:val="clear" w:color="auto" w:fill="auto"/>
            <w:vAlign w:val="center"/>
            <w:hideMark/>
          </w:tcPr>
          <w:p w14:paraId="643593B2" w14:textId="77777777" w:rsidR="00AF40F5" w:rsidRPr="00AF40F5" w:rsidRDefault="00AF40F5" w:rsidP="00AF40F5">
            <w:pPr>
              <w:spacing w:line="240" w:lineRule="auto"/>
              <w:rPr>
                <w:i/>
                <w:iCs/>
                <w:sz w:val="12"/>
                <w:szCs w:val="12"/>
                <w:u w:val="single"/>
              </w:rPr>
            </w:pPr>
            <w:r w:rsidRPr="00AF40F5">
              <w:rPr>
                <w:i/>
                <w:iCs/>
                <w:sz w:val="12"/>
                <w:szCs w:val="12"/>
                <w:u w:val="single"/>
              </w:rPr>
              <w:t>Dysponent 4:</w:t>
            </w:r>
            <w:r w:rsidRPr="00AF40F5">
              <w:rPr>
                <w:i/>
                <w:iCs/>
                <w:sz w:val="12"/>
                <w:szCs w:val="12"/>
              </w:rPr>
              <w:t xml:space="preserve"> Wydział Zasobów Lokalowych</w:t>
            </w:r>
          </w:p>
        </w:tc>
        <w:tc>
          <w:tcPr>
            <w:tcW w:w="373" w:type="pct"/>
            <w:tcBorders>
              <w:top w:val="nil"/>
              <w:left w:val="nil"/>
              <w:bottom w:val="nil"/>
              <w:right w:val="nil"/>
            </w:tcBorders>
            <w:shd w:val="clear" w:color="auto" w:fill="auto"/>
            <w:vAlign w:val="center"/>
            <w:hideMark/>
          </w:tcPr>
          <w:p w14:paraId="767002EE"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422D5A8C" w14:textId="77777777" w:rsidR="00AF40F5" w:rsidRPr="00AF40F5" w:rsidRDefault="00AF40F5" w:rsidP="00AF40F5">
            <w:pPr>
              <w:spacing w:line="240" w:lineRule="auto"/>
              <w:jc w:val="right"/>
              <w:rPr>
                <w:i/>
                <w:iCs/>
                <w:sz w:val="12"/>
                <w:szCs w:val="12"/>
              </w:rPr>
            </w:pPr>
            <w:r w:rsidRPr="00AF40F5">
              <w:rPr>
                <w:i/>
                <w:iCs/>
                <w:sz w:val="12"/>
                <w:szCs w:val="12"/>
              </w:rPr>
              <w:t>8 247</w:t>
            </w:r>
          </w:p>
        </w:tc>
        <w:tc>
          <w:tcPr>
            <w:tcW w:w="778" w:type="pct"/>
            <w:tcBorders>
              <w:top w:val="nil"/>
              <w:left w:val="nil"/>
              <w:bottom w:val="nil"/>
              <w:right w:val="nil"/>
            </w:tcBorders>
            <w:shd w:val="clear" w:color="auto" w:fill="auto"/>
            <w:noWrap/>
            <w:vAlign w:val="center"/>
            <w:hideMark/>
          </w:tcPr>
          <w:p w14:paraId="60F790E3" w14:textId="77777777" w:rsidR="00AF40F5" w:rsidRPr="00AF40F5" w:rsidRDefault="00AF40F5" w:rsidP="00AF40F5">
            <w:pPr>
              <w:spacing w:line="240" w:lineRule="auto"/>
              <w:jc w:val="right"/>
              <w:rPr>
                <w:i/>
                <w:iCs/>
                <w:sz w:val="12"/>
                <w:szCs w:val="12"/>
              </w:rPr>
            </w:pPr>
            <w:r w:rsidRPr="00AF40F5">
              <w:rPr>
                <w:i/>
                <w:iCs/>
                <w:sz w:val="12"/>
                <w:szCs w:val="12"/>
              </w:rPr>
              <w:t>8 246,82</w:t>
            </w:r>
          </w:p>
        </w:tc>
        <w:tc>
          <w:tcPr>
            <w:tcW w:w="483" w:type="pct"/>
            <w:tcBorders>
              <w:top w:val="nil"/>
              <w:left w:val="nil"/>
              <w:bottom w:val="nil"/>
              <w:right w:val="nil"/>
            </w:tcBorders>
            <w:shd w:val="clear" w:color="auto" w:fill="auto"/>
            <w:noWrap/>
            <w:vAlign w:val="center"/>
            <w:hideMark/>
          </w:tcPr>
          <w:p w14:paraId="147E411D"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35F29781" w14:textId="77777777" w:rsidTr="00AF40F5">
        <w:trPr>
          <w:trHeight w:val="85"/>
        </w:trPr>
        <w:tc>
          <w:tcPr>
            <w:tcW w:w="2693" w:type="pct"/>
            <w:tcBorders>
              <w:top w:val="nil"/>
              <w:left w:val="nil"/>
              <w:bottom w:val="nil"/>
              <w:right w:val="nil"/>
            </w:tcBorders>
            <w:shd w:val="clear" w:color="auto" w:fill="auto"/>
            <w:vAlign w:val="center"/>
            <w:hideMark/>
          </w:tcPr>
          <w:p w14:paraId="465250AC"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noWrap/>
            <w:vAlign w:val="center"/>
            <w:hideMark/>
          </w:tcPr>
          <w:p w14:paraId="5EEDB604"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06CA7F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375B4BB"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5A354A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405D259" w14:textId="77777777" w:rsidTr="00AF40F5">
        <w:trPr>
          <w:trHeight w:val="85"/>
        </w:trPr>
        <w:tc>
          <w:tcPr>
            <w:tcW w:w="2693" w:type="pct"/>
            <w:tcBorders>
              <w:top w:val="nil"/>
              <w:left w:val="nil"/>
              <w:bottom w:val="nil"/>
              <w:right w:val="nil"/>
            </w:tcBorders>
            <w:shd w:val="clear" w:color="auto" w:fill="auto"/>
            <w:vAlign w:val="center"/>
            <w:hideMark/>
          </w:tcPr>
          <w:p w14:paraId="36AB02BC"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noWrap/>
            <w:vAlign w:val="center"/>
            <w:hideMark/>
          </w:tcPr>
          <w:p w14:paraId="5994BC17"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3A00975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3BBE942"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AF0695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1FD6BBC" w14:textId="77777777" w:rsidTr="00AF40F5">
        <w:trPr>
          <w:trHeight w:val="85"/>
        </w:trPr>
        <w:tc>
          <w:tcPr>
            <w:tcW w:w="2693" w:type="pct"/>
            <w:tcBorders>
              <w:top w:val="nil"/>
              <w:left w:val="nil"/>
              <w:bottom w:val="nil"/>
              <w:right w:val="nil"/>
            </w:tcBorders>
            <w:shd w:val="clear" w:color="auto" w:fill="auto"/>
            <w:vAlign w:val="center"/>
            <w:hideMark/>
          </w:tcPr>
          <w:p w14:paraId="3E636C76" w14:textId="77777777" w:rsidR="00AF40F5" w:rsidRPr="00AF40F5" w:rsidRDefault="00AF40F5" w:rsidP="00AF40F5">
            <w:pPr>
              <w:spacing w:line="240" w:lineRule="auto"/>
              <w:rPr>
                <w:sz w:val="12"/>
                <w:szCs w:val="12"/>
              </w:rPr>
            </w:pPr>
            <w:r w:rsidRPr="00AF40F5">
              <w:rPr>
                <w:sz w:val="12"/>
                <w:szCs w:val="12"/>
              </w:rPr>
              <w:t>koszty postępowania sądowego wraz z odsetkami w sprawie o zapłatę odszkodowania za bezumowne korzystanie z nieruchomości</w:t>
            </w:r>
          </w:p>
        </w:tc>
        <w:tc>
          <w:tcPr>
            <w:tcW w:w="373" w:type="pct"/>
            <w:tcBorders>
              <w:top w:val="nil"/>
              <w:left w:val="nil"/>
              <w:bottom w:val="nil"/>
              <w:right w:val="nil"/>
            </w:tcBorders>
            <w:shd w:val="clear" w:color="auto" w:fill="auto"/>
            <w:vAlign w:val="center"/>
            <w:hideMark/>
          </w:tcPr>
          <w:p w14:paraId="0744B354"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71A0436D" w14:textId="77777777" w:rsidR="00AF40F5" w:rsidRPr="00AF40F5" w:rsidRDefault="00AF40F5" w:rsidP="00AF40F5">
            <w:pPr>
              <w:spacing w:line="240" w:lineRule="auto"/>
              <w:jc w:val="right"/>
              <w:rPr>
                <w:sz w:val="12"/>
                <w:szCs w:val="12"/>
              </w:rPr>
            </w:pPr>
            <w:r w:rsidRPr="00AF40F5">
              <w:rPr>
                <w:sz w:val="12"/>
                <w:szCs w:val="12"/>
              </w:rPr>
              <w:t>8 247</w:t>
            </w:r>
          </w:p>
        </w:tc>
        <w:tc>
          <w:tcPr>
            <w:tcW w:w="778" w:type="pct"/>
            <w:tcBorders>
              <w:top w:val="nil"/>
              <w:left w:val="nil"/>
              <w:bottom w:val="nil"/>
              <w:right w:val="nil"/>
            </w:tcBorders>
            <w:shd w:val="clear" w:color="auto" w:fill="auto"/>
            <w:vAlign w:val="center"/>
            <w:hideMark/>
          </w:tcPr>
          <w:p w14:paraId="2C47A95B" w14:textId="77777777" w:rsidR="00AF40F5" w:rsidRPr="00AF40F5" w:rsidRDefault="00AF40F5" w:rsidP="00AF40F5">
            <w:pPr>
              <w:spacing w:line="240" w:lineRule="auto"/>
              <w:jc w:val="right"/>
              <w:rPr>
                <w:sz w:val="12"/>
                <w:szCs w:val="12"/>
              </w:rPr>
            </w:pPr>
            <w:r w:rsidRPr="00AF40F5">
              <w:rPr>
                <w:sz w:val="12"/>
                <w:szCs w:val="12"/>
              </w:rPr>
              <w:t>8 246,82</w:t>
            </w:r>
          </w:p>
        </w:tc>
        <w:tc>
          <w:tcPr>
            <w:tcW w:w="483" w:type="pct"/>
            <w:tcBorders>
              <w:top w:val="nil"/>
              <w:left w:val="nil"/>
              <w:bottom w:val="nil"/>
              <w:right w:val="nil"/>
            </w:tcBorders>
            <w:shd w:val="clear" w:color="auto" w:fill="auto"/>
            <w:vAlign w:val="center"/>
            <w:hideMark/>
          </w:tcPr>
          <w:p w14:paraId="5438CC2B"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118EE292" w14:textId="77777777" w:rsidTr="00AF40F5">
        <w:trPr>
          <w:trHeight w:val="85"/>
        </w:trPr>
        <w:tc>
          <w:tcPr>
            <w:tcW w:w="2693" w:type="pct"/>
            <w:tcBorders>
              <w:top w:val="nil"/>
              <w:left w:val="nil"/>
              <w:bottom w:val="nil"/>
              <w:right w:val="nil"/>
            </w:tcBorders>
            <w:shd w:val="clear" w:color="auto" w:fill="auto"/>
            <w:vAlign w:val="center"/>
            <w:hideMark/>
          </w:tcPr>
          <w:p w14:paraId="121AC42C"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noWrap/>
            <w:vAlign w:val="center"/>
            <w:hideMark/>
          </w:tcPr>
          <w:p w14:paraId="27E47A4B"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3344C77"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8663412"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53E84AE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177E90D" w14:textId="77777777" w:rsidTr="00AF40F5">
        <w:trPr>
          <w:trHeight w:val="85"/>
        </w:trPr>
        <w:tc>
          <w:tcPr>
            <w:tcW w:w="2693" w:type="pct"/>
            <w:tcBorders>
              <w:top w:val="nil"/>
              <w:left w:val="nil"/>
              <w:bottom w:val="nil"/>
              <w:right w:val="nil"/>
            </w:tcBorders>
            <w:shd w:val="clear" w:color="auto" w:fill="auto"/>
            <w:vAlign w:val="center"/>
            <w:hideMark/>
          </w:tcPr>
          <w:p w14:paraId="3196B0FD"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7D10AB5B"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038AACE9"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A181B04"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9D1676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D889FCD" w14:textId="77777777" w:rsidTr="00AF40F5">
        <w:trPr>
          <w:trHeight w:val="85"/>
        </w:trPr>
        <w:tc>
          <w:tcPr>
            <w:tcW w:w="2693" w:type="pct"/>
            <w:tcBorders>
              <w:top w:val="nil"/>
              <w:left w:val="nil"/>
              <w:bottom w:val="nil"/>
              <w:right w:val="nil"/>
            </w:tcBorders>
            <w:shd w:val="clear" w:color="auto" w:fill="auto"/>
            <w:vAlign w:val="center"/>
            <w:hideMark/>
          </w:tcPr>
          <w:p w14:paraId="30347862" w14:textId="77777777" w:rsidR="00AF40F5" w:rsidRPr="00AF40F5" w:rsidRDefault="00AF40F5" w:rsidP="00AF40F5">
            <w:pPr>
              <w:spacing w:line="240" w:lineRule="auto"/>
              <w:rPr>
                <w:i/>
                <w:iCs/>
                <w:sz w:val="12"/>
                <w:szCs w:val="12"/>
              </w:rPr>
            </w:pPr>
            <w:r w:rsidRPr="00AF40F5">
              <w:rPr>
                <w:i/>
                <w:iCs/>
                <w:sz w:val="12"/>
                <w:szCs w:val="12"/>
              </w:rPr>
              <w:t>1. Ustawa z dnia 21 czerwca 2001 r. o ochronie praw lokatorów, mieszkaniowym zasobie gminy i o zmianie Kodeksu cywilnego</w:t>
            </w:r>
          </w:p>
        </w:tc>
        <w:tc>
          <w:tcPr>
            <w:tcW w:w="373" w:type="pct"/>
            <w:tcBorders>
              <w:top w:val="nil"/>
              <w:left w:val="nil"/>
              <w:bottom w:val="nil"/>
              <w:right w:val="nil"/>
            </w:tcBorders>
            <w:shd w:val="clear" w:color="auto" w:fill="auto"/>
            <w:vAlign w:val="center"/>
            <w:hideMark/>
          </w:tcPr>
          <w:p w14:paraId="67FB0737"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2450AAFD"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5BC75DD"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A0283D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092E53C" w14:textId="77777777" w:rsidTr="00AF40F5">
        <w:trPr>
          <w:trHeight w:val="85"/>
        </w:trPr>
        <w:tc>
          <w:tcPr>
            <w:tcW w:w="2693" w:type="pct"/>
            <w:tcBorders>
              <w:top w:val="nil"/>
              <w:left w:val="nil"/>
              <w:bottom w:val="nil"/>
              <w:right w:val="nil"/>
            </w:tcBorders>
            <w:shd w:val="clear" w:color="auto" w:fill="auto"/>
            <w:vAlign w:val="center"/>
            <w:hideMark/>
          </w:tcPr>
          <w:p w14:paraId="7D676D5C" w14:textId="77777777" w:rsidR="00AF40F5" w:rsidRPr="00AF40F5" w:rsidRDefault="00AF40F5" w:rsidP="00AF40F5">
            <w:pPr>
              <w:spacing w:line="240" w:lineRule="auto"/>
              <w:rPr>
                <w:i/>
                <w:iCs/>
                <w:sz w:val="12"/>
                <w:szCs w:val="12"/>
              </w:rPr>
            </w:pPr>
            <w:r w:rsidRPr="00AF40F5">
              <w:rPr>
                <w:i/>
                <w:iCs/>
                <w:sz w:val="12"/>
                <w:szCs w:val="12"/>
              </w:rPr>
              <w:t xml:space="preserve">2. Ustawa z dnia 21 sierpnia 1997 r. o gospodarce nieruchomościami </w:t>
            </w:r>
          </w:p>
        </w:tc>
        <w:tc>
          <w:tcPr>
            <w:tcW w:w="373" w:type="pct"/>
            <w:tcBorders>
              <w:top w:val="nil"/>
              <w:left w:val="nil"/>
              <w:bottom w:val="nil"/>
              <w:right w:val="nil"/>
            </w:tcBorders>
            <w:shd w:val="clear" w:color="auto" w:fill="auto"/>
            <w:vAlign w:val="center"/>
            <w:hideMark/>
          </w:tcPr>
          <w:p w14:paraId="03DB663A"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12ED5FAB"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77BD71F"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4F89C5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359F29A" w14:textId="77777777" w:rsidTr="00AF40F5">
        <w:trPr>
          <w:trHeight w:val="85"/>
        </w:trPr>
        <w:tc>
          <w:tcPr>
            <w:tcW w:w="2693" w:type="pct"/>
            <w:tcBorders>
              <w:top w:val="nil"/>
              <w:left w:val="nil"/>
              <w:bottom w:val="nil"/>
              <w:right w:val="nil"/>
            </w:tcBorders>
            <w:shd w:val="clear" w:color="auto" w:fill="auto"/>
            <w:vAlign w:val="center"/>
            <w:hideMark/>
          </w:tcPr>
          <w:p w14:paraId="4E712602" w14:textId="77777777" w:rsidR="00AF40F5" w:rsidRPr="00AF40F5" w:rsidRDefault="00AF40F5" w:rsidP="00AF40F5">
            <w:pPr>
              <w:spacing w:line="240" w:lineRule="auto"/>
              <w:rPr>
                <w:i/>
                <w:iCs/>
                <w:sz w:val="12"/>
                <w:szCs w:val="12"/>
              </w:rPr>
            </w:pPr>
            <w:r w:rsidRPr="00AF40F5">
              <w:rPr>
                <w:i/>
                <w:iCs/>
                <w:sz w:val="12"/>
                <w:szCs w:val="12"/>
              </w:rPr>
              <w:t xml:space="preserve">3. Ustawa z dnia 24 czerwca 1994 r. o własności lokali </w:t>
            </w:r>
          </w:p>
        </w:tc>
        <w:tc>
          <w:tcPr>
            <w:tcW w:w="373" w:type="pct"/>
            <w:tcBorders>
              <w:top w:val="nil"/>
              <w:left w:val="nil"/>
              <w:bottom w:val="nil"/>
              <w:right w:val="nil"/>
            </w:tcBorders>
            <w:shd w:val="clear" w:color="auto" w:fill="auto"/>
            <w:vAlign w:val="center"/>
            <w:hideMark/>
          </w:tcPr>
          <w:p w14:paraId="65CBF444"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5C66B0DD"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A9BF82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C8C099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293947D" w14:textId="77777777" w:rsidTr="00AF40F5">
        <w:trPr>
          <w:trHeight w:val="85"/>
        </w:trPr>
        <w:tc>
          <w:tcPr>
            <w:tcW w:w="2693" w:type="pct"/>
            <w:tcBorders>
              <w:top w:val="nil"/>
              <w:left w:val="nil"/>
              <w:bottom w:val="nil"/>
              <w:right w:val="nil"/>
            </w:tcBorders>
            <w:shd w:val="clear" w:color="auto" w:fill="auto"/>
            <w:vAlign w:val="center"/>
            <w:hideMark/>
          </w:tcPr>
          <w:p w14:paraId="4CBCCFB1"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027899AA"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7ABB27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0EBA4A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B1793F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3626F88" w14:textId="77777777" w:rsidTr="00AF40F5">
        <w:trPr>
          <w:trHeight w:val="85"/>
        </w:trPr>
        <w:tc>
          <w:tcPr>
            <w:tcW w:w="2693" w:type="pct"/>
            <w:tcBorders>
              <w:top w:val="nil"/>
              <w:left w:val="nil"/>
              <w:bottom w:val="nil"/>
              <w:right w:val="nil"/>
            </w:tcBorders>
            <w:shd w:val="clear" w:color="000000" w:fill="CDDEE9"/>
            <w:vAlign w:val="center"/>
            <w:hideMark/>
          </w:tcPr>
          <w:p w14:paraId="32B456A1" w14:textId="77777777" w:rsidR="00AF40F5" w:rsidRPr="00AF40F5" w:rsidRDefault="00AF40F5" w:rsidP="00AF40F5">
            <w:pPr>
              <w:spacing w:line="240" w:lineRule="auto"/>
              <w:rPr>
                <w:b/>
                <w:bCs/>
                <w:sz w:val="12"/>
                <w:szCs w:val="12"/>
              </w:rPr>
            </w:pPr>
            <w:r w:rsidRPr="00AF40F5">
              <w:rPr>
                <w:b/>
                <w:bCs/>
                <w:sz w:val="12"/>
                <w:szCs w:val="12"/>
              </w:rPr>
              <w:t>Pozostały zasób komunalny - program 5</w:t>
            </w:r>
          </w:p>
        </w:tc>
        <w:tc>
          <w:tcPr>
            <w:tcW w:w="373" w:type="pct"/>
            <w:tcBorders>
              <w:top w:val="nil"/>
              <w:left w:val="nil"/>
              <w:bottom w:val="nil"/>
              <w:right w:val="nil"/>
            </w:tcBorders>
            <w:shd w:val="clear" w:color="000000" w:fill="CDDEE9"/>
            <w:vAlign w:val="center"/>
            <w:hideMark/>
          </w:tcPr>
          <w:p w14:paraId="4B6C2273"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CDDEE9"/>
            <w:vAlign w:val="center"/>
            <w:hideMark/>
          </w:tcPr>
          <w:p w14:paraId="0E7265F4" w14:textId="77777777" w:rsidR="00AF40F5" w:rsidRPr="00AF40F5" w:rsidRDefault="00AF40F5" w:rsidP="00AF40F5">
            <w:pPr>
              <w:spacing w:line="240" w:lineRule="auto"/>
              <w:jc w:val="right"/>
              <w:rPr>
                <w:b/>
                <w:bCs/>
                <w:sz w:val="12"/>
                <w:szCs w:val="12"/>
              </w:rPr>
            </w:pPr>
            <w:r w:rsidRPr="00AF40F5">
              <w:rPr>
                <w:b/>
                <w:bCs/>
                <w:sz w:val="12"/>
                <w:szCs w:val="12"/>
              </w:rPr>
              <w:t>9 136 567</w:t>
            </w:r>
          </w:p>
        </w:tc>
        <w:tc>
          <w:tcPr>
            <w:tcW w:w="778" w:type="pct"/>
            <w:tcBorders>
              <w:top w:val="nil"/>
              <w:left w:val="nil"/>
              <w:bottom w:val="nil"/>
              <w:right w:val="nil"/>
            </w:tcBorders>
            <w:shd w:val="clear" w:color="000000" w:fill="CDDEE9"/>
            <w:vAlign w:val="center"/>
            <w:hideMark/>
          </w:tcPr>
          <w:p w14:paraId="55BE02C1" w14:textId="77777777" w:rsidR="00AF40F5" w:rsidRPr="00AF40F5" w:rsidRDefault="00AF40F5" w:rsidP="00AF40F5">
            <w:pPr>
              <w:spacing w:line="240" w:lineRule="auto"/>
              <w:jc w:val="right"/>
              <w:rPr>
                <w:b/>
                <w:bCs/>
                <w:sz w:val="12"/>
                <w:szCs w:val="12"/>
              </w:rPr>
            </w:pPr>
            <w:r w:rsidRPr="00AF40F5">
              <w:rPr>
                <w:b/>
                <w:bCs/>
                <w:sz w:val="12"/>
                <w:szCs w:val="12"/>
              </w:rPr>
              <w:t>7 719 487,62</w:t>
            </w:r>
          </w:p>
        </w:tc>
        <w:tc>
          <w:tcPr>
            <w:tcW w:w="483" w:type="pct"/>
            <w:tcBorders>
              <w:top w:val="nil"/>
              <w:left w:val="nil"/>
              <w:bottom w:val="nil"/>
              <w:right w:val="nil"/>
            </w:tcBorders>
            <w:shd w:val="clear" w:color="000000" w:fill="CDDEE9"/>
            <w:vAlign w:val="center"/>
            <w:hideMark/>
          </w:tcPr>
          <w:p w14:paraId="757C7A08" w14:textId="77777777" w:rsidR="00AF40F5" w:rsidRPr="00AF40F5" w:rsidRDefault="00AF40F5" w:rsidP="00AF40F5">
            <w:pPr>
              <w:spacing w:line="240" w:lineRule="auto"/>
              <w:jc w:val="right"/>
              <w:rPr>
                <w:b/>
                <w:bCs/>
                <w:sz w:val="12"/>
                <w:szCs w:val="12"/>
              </w:rPr>
            </w:pPr>
            <w:r w:rsidRPr="00AF40F5">
              <w:rPr>
                <w:b/>
                <w:bCs/>
                <w:sz w:val="12"/>
                <w:szCs w:val="12"/>
              </w:rPr>
              <w:t>84,5%</w:t>
            </w:r>
          </w:p>
        </w:tc>
      </w:tr>
      <w:tr w:rsidR="00AF40F5" w:rsidRPr="00AF40F5" w14:paraId="1532DE68" w14:textId="77777777" w:rsidTr="00AF40F5">
        <w:trPr>
          <w:trHeight w:val="85"/>
        </w:trPr>
        <w:tc>
          <w:tcPr>
            <w:tcW w:w="2693" w:type="pct"/>
            <w:tcBorders>
              <w:top w:val="nil"/>
              <w:left w:val="nil"/>
              <w:bottom w:val="nil"/>
              <w:right w:val="nil"/>
            </w:tcBorders>
            <w:shd w:val="clear" w:color="auto" w:fill="auto"/>
            <w:vAlign w:val="center"/>
            <w:hideMark/>
          </w:tcPr>
          <w:p w14:paraId="325D7A2A"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vAlign w:val="center"/>
            <w:hideMark/>
          </w:tcPr>
          <w:p w14:paraId="47247B38"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D97E4A4"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72B447E"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1EF523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7CB6852" w14:textId="77777777" w:rsidTr="00AF40F5">
        <w:trPr>
          <w:trHeight w:val="85"/>
        </w:trPr>
        <w:tc>
          <w:tcPr>
            <w:tcW w:w="2693" w:type="pct"/>
            <w:tcBorders>
              <w:top w:val="nil"/>
              <w:left w:val="nil"/>
              <w:bottom w:val="nil"/>
              <w:right w:val="nil"/>
            </w:tcBorders>
            <w:shd w:val="clear" w:color="000000" w:fill="EAF1F6"/>
            <w:vAlign w:val="center"/>
            <w:hideMark/>
          </w:tcPr>
          <w:p w14:paraId="5B8AF301" w14:textId="77777777" w:rsidR="00AF40F5" w:rsidRPr="00AF40F5" w:rsidRDefault="00AF40F5" w:rsidP="00AF40F5">
            <w:pPr>
              <w:spacing w:line="240" w:lineRule="auto"/>
              <w:rPr>
                <w:b/>
                <w:bCs/>
                <w:sz w:val="12"/>
                <w:szCs w:val="12"/>
              </w:rPr>
            </w:pPr>
            <w:r w:rsidRPr="00AF40F5">
              <w:rPr>
                <w:b/>
                <w:bCs/>
                <w:sz w:val="12"/>
                <w:szCs w:val="12"/>
              </w:rPr>
              <w:t>Zarządzanie lokalami użytkowymi i ich eksploatacja - zadanie 1</w:t>
            </w:r>
          </w:p>
        </w:tc>
        <w:tc>
          <w:tcPr>
            <w:tcW w:w="373" w:type="pct"/>
            <w:tcBorders>
              <w:top w:val="nil"/>
              <w:left w:val="nil"/>
              <w:bottom w:val="nil"/>
              <w:right w:val="nil"/>
            </w:tcBorders>
            <w:shd w:val="clear" w:color="000000" w:fill="EAF1F6"/>
            <w:vAlign w:val="center"/>
            <w:hideMark/>
          </w:tcPr>
          <w:p w14:paraId="7C99422E"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EAF1F6"/>
            <w:vAlign w:val="center"/>
            <w:hideMark/>
          </w:tcPr>
          <w:p w14:paraId="1E8CD03B" w14:textId="77777777" w:rsidR="00AF40F5" w:rsidRPr="00AF40F5" w:rsidRDefault="00AF40F5" w:rsidP="00AF40F5">
            <w:pPr>
              <w:spacing w:line="240" w:lineRule="auto"/>
              <w:jc w:val="right"/>
              <w:rPr>
                <w:b/>
                <w:bCs/>
                <w:sz w:val="12"/>
                <w:szCs w:val="12"/>
              </w:rPr>
            </w:pPr>
            <w:r w:rsidRPr="00AF40F5">
              <w:rPr>
                <w:b/>
                <w:bCs/>
                <w:sz w:val="12"/>
                <w:szCs w:val="12"/>
              </w:rPr>
              <w:t>3 871 721</w:t>
            </w:r>
          </w:p>
        </w:tc>
        <w:tc>
          <w:tcPr>
            <w:tcW w:w="778" w:type="pct"/>
            <w:tcBorders>
              <w:top w:val="nil"/>
              <w:left w:val="nil"/>
              <w:bottom w:val="nil"/>
              <w:right w:val="nil"/>
            </w:tcBorders>
            <w:shd w:val="clear" w:color="000000" w:fill="EAF1F6"/>
            <w:vAlign w:val="center"/>
            <w:hideMark/>
          </w:tcPr>
          <w:p w14:paraId="1B1D221B" w14:textId="77777777" w:rsidR="00AF40F5" w:rsidRPr="00AF40F5" w:rsidRDefault="00AF40F5" w:rsidP="00AF40F5">
            <w:pPr>
              <w:spacing w:line="240" w:lineRule="auto"/>
              <w:jc w:val="right"/>
              <w:rPr>
                <w:b/>
                <w:bCs/>
                <w:sz w:val="12"/>
                <w:szCs w:val="12"/>
              </w:rPr>
            </w:pPr>
            <w:r w:rsidRPr="00AF40F5">
              <w:rPr>
                <w:b/>
                <w:bCs/>
                <w:sz w:val="12"/>
                <w:szCs w:val="12"/>
              </w:rPr>
              <w:t>3 077 019,28</w:t>
            </w:r>
          </w:p>
        </w:tc>
        <w:tc>
          <w:tcPr>
            <w:tcW w:w="483" w:type="pct"/>
            <w:tcBorders>
              <w:top w:val="nil"/>
              <w:left w:val="nil"/>
              <w:bottom w:val="nil"/>
              <w:right w:val="nil"/>
            </w:tcBorders>
            <w:shd w:val="clear" w:color="000000" w:fill="EAF1F6"/>
            <w:vAlign w:val="center"/>
            <w:hideMark/>
          </w:tcPr>
          <w:p w14:paraId="47B221E7" w14:textId="77777777" w:rsidR="00AF40F5" w:rsidRPr="00AF40F5" w:rsidRDefault="00AF40F5" w:rsidP="00AF40F5">
            <w:pPr>
              <w:spacing w:line="240" w:lineRule="auto"/>
              <w:jc w:val="right"/>
              <w:rPr>
                <w:b/>
                <w:bCs/>
                <w:sz w:val="12"/>
                <w:szCs w:val="12"/>
              </w:rPr>
            </w:pPr>
            <w:r w:rsidRPr="00AF40F5">
              <w:rPr>
                <w:b/>
                <w:bCs/>
                <w:sz w:val="12"/>
                <w:szCs w:val="12"/>
              </w:rPr>
              <w:t>79,5%</w:t>
            </w:r>
          </w:p>
        </w:tc>
      </w:tr>
      <w:tr w:rsidR="00AF40F5" w:rsidRPr="00AF40F5" w14:paraId="4236857F" w14:textId="77777777" w:rsidTr="00AF40F5">
        <w:trPr>
          <w:trHeight w:val="85"/>
        </w:trPr>
        <w:tc>
          <w:tcPr>
            <w:tcW w:w="2693" w:type="pct"/>
            <w:tcBorders>
              <w:top w:val="nil"/>
              <w:left w:val="nil"/>
              <w:bottom w:val="nil"/>
              <w:right w:val="nil"/>
            </w:tcBorders>
            <w:shd w:val="clear" w:color="auto" w:fill="auto"/>
            <w:vAlign w:val="center"/>
            <w:hideMark/>
          </w:tcPr>
          <w:p w14:paraId="716DDD9D"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noWrap/>
            <w:vAlign w:val="center"/>
            <w:hideMark/>
          </w:tcPr>
          <w:p w14:paraId="1EDBC959"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0C811CD"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65FE7B3"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8488C2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E34C49E" w14:textId="77777777" w:rsidTr="00AF40F5">
        <w:trPr>
          <w:trHeight w:val="85"/>
        </w:trPr>
        <w:tc>
          <w:tcPr>
            <w:tcW w:w="2693" w:type="pct"/>
            <w:tcBorders>
              <w:top w:val="nil"/>
              <w:left w:val="nil"/>
              <w:bottom w:val="nil"/>
              <w:right w:val="nil"/>
            </w:tcBorders>
            <w:shd w:val="clear" w:color="auto" w:fill="auto"/>
            <w:vAlign w:val="center"/>
            <w:hideMark/>
          </w:tcPr>
          <w:p w14:paraId="40AC293C"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utrzymanie lokali użytkowych</w:t>
            </w:r>
            <w:r w:rsidRPr="00AF40F5">
              <w:rPr>
                <w:strike/>
                <w:sz w:val="12"/>
                <w:szCs w:val="12"/>
              </w:rPr>
              <w:t xml:space="preserve"> </w:t>
            </w:r>
          </w:p>
        </w:tc>
        <w:tc>
          <w:tcPr>
            <w:tcW w:w="373" w:type="pct"/>
            <w:tcBorders>
              <w:top w:val="nil"/>
              <w:left w:val="nil"/>
              <w:bottom w:val="nil"/>
              <w:right w:val="nil"/>
            </w:tcBorders>
            <w:shd w:val="clear" w:color="auto" w:fill="auto"/>
            <w:noWrap/>
            <w:vAlign w:val="center"/>
            <w:hideMark/>
          </w:tcPr>
          <w:p w14:paraId="27B6C34E"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296F5F61"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0AAD02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3FF24D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247543D" w14:textId="77777777" w:rsidTr="00AF40F5">
        <w:trPr>
          <w:trHeight w:val="85"/>
        </w:trPr>
        <w:tc>
          <w:tcPr>
            <w:tcW w:w="2693" w:type="pct"/>
            <w:tcBorders>
              <w:top w:val="nil"/>
              <w:left w:val="nil"/>
              <w:bottom w:val="nil"/>
              <w:right w:val="nil"/>
            </w:tcBorders>
            <w:shd w:val="clear" w:color="auto" w:fill="auto"/>
            <w:vAlign w:val="center"/>
            <w:hideMark/>
          </w:tcPr>
          <w:p w14:paraId="19678E95"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34D5B1E9"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51711F0"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117D2F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A044E9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D3E4914" w14:textId="77777777" w:rsidTr="00AF40F5">
        <w:trPr>
          <w:trHeight w:val="85"/>
        </w:trPr>
        <w:tc>
          <w:tcPr>
            <w:tcW w:w="2693" w:type="pct"/>
            <w:tcBorders>
              <w:top w:val="nil"/>
              <w:left w:val="nil"/>
              <w:bottom w:val="nil"/>
              <w:right w:val="nil"/>
            </w:tcBorders>
            <w:shd w:val="clear" w:color="auto" w:fill="auto"/>
            <w:vAlign w:val="center"/>
            <w:hideMark/>
          </w:tcPr>
          <w:p w14:paraId="45778525" w14:textId="77777777" w:rsidR="00AF40F5" w:rsidRPr="00AF40F5" w:rsidRDefault="00AF40F5" w:rsidP="00AF40F5">
            <w:pPr>
              <w:spacing w:line="240" w:lineRule="auto"/>
              <w:rPr>
                <w:sz w:val="12"/>
                <w:szCs w:val="12"/>
              </w:rPr>
            </w:pPr>
            <w:r w:rsidRPr="00AF40F5">
              <w:rPr>
                <w:sz w:val="12"/>
                <w:szCs w:val="12"/>
              </w:rPr>
              <w:t>Liczba lokali użytkowych razem:</w:t>
            </w:r>
          </w:p>
        </w:tc>
        <w:tc>
          <w:tcPr>
            <w:tcW w:w="373" w:type="pct"/>
            <w:tcBorders>
              <w:top w:val="nil"/>
              <w:left w:val="nil"/>
              <w:bottom w:val="nil"/>
              <w:right w:val="nil"/>
            </w:tcBorders>
            <w:shd w:val="clear" w:color="auto" w:fill="auto"/>
            <w:noWrap/>
            <w:vAlign w:val="center"/>
            <w:hideMark/>
          </w:tcPr>
          <w:p w14:paraId="153BC63E" w14:textId="77777777" w:rsidR="00AF40F5" w:rsidRPr="00AF40F5" w:rsidRDefault="00AF40F5" w:rsidP="00AF40F5">
            <w:pPr>
              <w:spacing w:line="240" w:lineRule="auto"/>
              <w:jc w:val="right"/>
              <w:rPr>
                <w:sz w:val="12"/>
                <w:szCs w:val="12"/>
              </w:rPr>
            </w:pPr>
            <w:r w:rsidRPr="00AF40F5">
              <w:rPr>
                <w:sz w:val="12"/>
                <w:szCs w:val="12"/>
              </w:rPr>
              <w:t>2 342</w:t>
            </w:r>
          </w:p>
        </w:tc>
        <w:tc>
          <w:tcPr>
            <w:tcW w:w="673" w:type="pct"/>
            <w:tcBorders>
              <w:top w:val="nil"/>
              <w:left w:val="nil"/>
              <w:bottom w:val="nil"/>
              <w:right w:val="nil"/>
            </w:tcBorders>
            <w:shd w:val="clear" w:color="auto" w:fill="auto"/>
            <w:noWrap/>
            <w:vAlign w:val="center"/>
            <w:hideMark/>
          </w:tcPr>
          <w:p w14:paraId="3130FE48" w14:textId="77777777" w:rsidR="00AF40F5" w:rsidRPr="00AF40F5" w:rsidRDefault="00AF40F5" w:rsidP="00AF40F5">
            <w:pPr>
              <w:spacing w:line="240" w:lineRule="auto"/>
              <w:jc w:val="right"/>
              <w:rPr>
                <w:sz w:val="12"/>
                <w:szCs w:val="12"/>
              </w:rPr>
            </w:pPr>
          </w:p>
        </w:tc>
        <w:tc>
          <w:tcPr>
            <w:tcW w:w="778" w:type="pct"/>
            <w:tcBorders>
              <w:top w:val="nil"/>
              <w:left w:val="nil"/>
              <w:bottom w:val="nil"/>
              <w:right w:val="nil"/>
            </w:tcBorders>
            <w:shd w:val="clear" w:color="auto" w:fill="auto"/>
            <w:noWrap/>
            <w:vAlign w:val="center"/>
            <w:hideMark/>
          </w:tcPr>
          <w:p w14:paraId="3F97EE1E"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296C63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0A074AE" w14:textId="77777777" w:rsidTr="00AF40F5">
        <w:trPr>
          <w:trHeight w:val="85"/>
        </w:trPr>
        <w:tc>
          <w:tcPr>
            <w:tcW w:w="2693" w:type="pct"/>
            <w:tcBorders>
              <w:top w:val="nil"/>
              <w:left w:val="nil"/>
              <w:bottom w:val="nil"/>
              <w:right w:val="nil"/>
            </w:tcBorders>
            <w:shd w:val="clear" w:color="auto" w:fill="auto"/>
            <w:vAlign w:val="center"/>
            <w:hideMark/>
          </w:tcPr>
          <w:p w14:paraId="498640BC" w14:textId="77777777" w:rsidR="00AF40F5" w:rsidRPr="00AF40F5" w:rsidRDefault="00AF40F5" w:rsidP="00AF40F5">
            <w:pPr>
              <w:spacing w:line="240" w:lineRule="auto"/>
              <w:rPr>
                <w:i/>
                <w:iCs/>
                <w:sz w:val="12"/>
                <w:szCs w:val="12"/>
              </w:rPr>
            </w:pPr>
            <w:r w:rsidRPr="00AF40F5">
              <w:rPr>
                <w:i/>
                <w:iCs/>
                <w:sz w:val="12"/>
                <w:szCs w:val="12"/>
              </w:rPr>
              <w:t>z tego garaże</w:t>
            </w:r>
          </w:p>
        </w:tc>
        <w:tc>
          <w:tcPr>
            <w:tcW w:w="373" w:type="pct"/>
            <w:tcBorders>
              <w:top w:val="nil"/>
              <w:left w:val="nil"/>
              <w:bottom w:val="nil"/>
              <w:right w:val="nil"/>
            </w:tcBorders>
            <w:shd w:val="clear" w:color="auto" w:fill="auto"/>
            <w:noWrap/>
            <w:vAlign w:val="center"/>
            <w:hideMark/>
          </w:tcPr>
          <w:p w14:paraId="3E6E362D" w14:textId="77777777" w:rsidR="00AF40F5" w:rsidRPr="00AF40F5" w:rsidRDefault="00AF40F5" w:rsidP="00AF40F5">
            <w:pPr>
              <w:spacing w:line="240" w:lineRule="auto"/>
              <w:jc w:val="right"/>
              <w:rPr>
                <w:i/>
                <w:iCs/>
                <w:sz w:val="12"/>
                <w:szCs w:val="12"/>
              </w:rPr>
            </w:pPr>
            <w:r w:rsidRPr="00AF40F5">
              <w:rPr>
                <w:i/>
                <w:iCs/>
                <w:sz w:val="12"/>
                <w:szCs w:val="12"/>
              </w:rPr>
              <w:t>1 325</w:t>
            </w:r>
          </w:p>
        </w:tc>
        <w:tc>
          <w:tcPr>
            <w:tcW w:w="673" w:type="pct"/>
            <w:tcBorders>
              <w:top w:val="nil"/>
              <w:left w:val="nil"/>
              <w:bottom w:val="nil"/>
              <w:right w:val="nil"/>
            </w:tcBorders>
            <w:shd w:val="clear" w:color="auto" w:fill="auto"/>
            <w:noWrap/>
            <w:vAlign w:val="center"/>
            <w:hideMark/>
          </w:tcPr>
          <w:p w14:paraId="252139EF" w14:textId="77777777" w:rsidR="00AF40F5" w:rsidRPr="00AF40F5" w:rsidRDefault="00AF40F5" w:rsidP="00AF40F5">
            <w:pPr>
              <w:spacing w:line="240" w:lineRule="auto"/>
              <w:jc w:val="right"/>
              <w:rPr>
                <w:i/>
                <w:iCs/>
                <w:sz w:val="12"/>
                <w:szCs w:val="12"/>
              </w:rPr>
            </w:pPr>
          </w:p>
        </w:tc>
        <w:tc>
          <w:tcPr>
            <w:tcW w:w="778" w:type="pct"/>
            <w:tcBorders>
              <w:top w:val="nil"/>
              <w:left w:val="nil"/>
              <w:bottom w:val="nil"/>
              <w:right w:val="nil"/>
            </w:tcBorders>
            <w:shd w:val="clear" w:color="auto" w:fill="auto"/>
            <w:noWrap/>
            <w:vAlign w:val="center"/>
            <w:hideMark/>
          </w:tcPr>
          <w:p w14:paraId="06B85AA6"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97A371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08039E3" w14:textId="77777777" w:rsidTr="00AF40F5">
        <w:trPr>
          <w:trHeight w:val="85"/>
        </w:trPr>
        <w:tc>
          <w:tcPr>
            <w:tcW w:w="2693" w:type="pct"/>
            <w:tcBorders>
              <w:top w:val="nil"/>
              <w:left w:val="nil"/>
              <w:bottom w:val="nil"/>
              <w:right w:val="nil"/>
            </w:tcBorders>
            <w:shd w:val="clear" w:color="auto" w:fill="auto"/>
            <w:vAlign w:val="center"/>
            <w:hideMark/>
          </w:tcPr>
          <w:p w14:paraId="76A8EC55"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497F70C4"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915DAA8"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672358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67B3A8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A0F4BC4" w14:textId="77777777" w:rsidTr="00AF40F5">
        <w:trPr>
          <w:trHeight w:val="85"/>
        </w:trPr>
        <w:tc>
          <w:tcPr>
            <w:tcW w:w="2693" w:type="pct"/>
            <w:tcBorders>
              <w:top w:val="nil"/>
              <w:left w:val="nil"/>
              <w:bottom w:val="nil"/>
              <w:right w:val="nil"/>
            </w:tcBorders>
            <w:shd w:val="clear" w:color="auto" w:fill="auto"/>
            <w:vAlign w:val="center"/>
            <w:hideMark/>
          </w:tcPr>
          <w:p w14:paraId="423976D5" w14:textId="77777777" w:rsidR="00AF40F5" w:rsidRPr="00AF40F5" w:rsidRDefault="00AF40F5" w:rsidP="00AF40F5">
            <w:pPr>
              <w:spacing w:line="240" w:lineRule="auto"/>
              <w:rPr>
                <w:sz w:val="12"/>
                <w:szCs w:val="12"/>
              </w:rPr>
            </w:pPr>
            <w:r w:rsidRPr="00AF40F5">
              <w:rPr>
                <w:sz w:val="12"/>
                <w:szCs w:val="12"/>
              </w:rPr>
              <w:t>Rodzaj lokali użytkowych: gastronomiczne, handlowe, usługowe, garaże, hale garażowe</w:t>
            </w:r>
          </w:p>
        </w:tc>
        <w:tc>
          <w:tcPr>
            <w:tcW w:w="373" w:type="pct"/>
            <w:tcBorders>
              <w:top w:val="nil"/>
              <w:left w:val="nil"/>
              <w:bottom w:val="nil"/>
              <w:right w:val="nil"/>
            </w:tcBorders>
            <w:shd w:val="clear" w:color="auto" w:fill="auto"/>
            <w:noWrap/>
            <w:vAlign w:val="center"/>
            <w:hideMark/>
          </w:tcPr>
          <w:p w14:paraId="31909A27"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13769CAB"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864FF12"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59A432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5DF530F" w14:textId="77777777" w:rsidTr="00AF40F5">
        <w:trPr>
          <w:trHeight w:val="85"/>
        </w:trPr>
        <w:tc>
          <w:tcPr>
            <w:tcW w:w="2693" w:type="pct"/>
            <w:tcBorders>
              <w:top w:val="nil"/>
              <w:left w:val="nil"/>
              <w:bottom w:val="nil"/>
              <w:right w:val="nil"/>
            </w:tcBorders>
            <w:shd w:val="clear" w:color="auto" w:fill="auto"/>
            <w:vAlign w:val="center"/>
            <w:hideMark/>
          </w:tcPr>
          <w:p w14:paraId="67DA902B"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46D9A606"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6C31D4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6480D1C"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52BA17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8137FFE" w14:textId="77777777" w:rsidTr="00AF40F5">
        <w:trPr>
          <w:trHeight w:val="85"/>
        </w:trPr>
        <w:tc>
          <w:tcPr>
            <w:tcW w:w="2693" w:type="pct"/>
            <w:tcBorders>
              <w:top w:val="nil"/>
              <w:left w:val="nil"/>
              <w:bottom w:val="nil"/>
              <w:right w:val="nil"/>
            </w:tcBorders>
            <w:shd w:val="clear" w:color="auto" w:fill="auto"/>
            <w:vAlign w:val="center"/>
            <w:hideMark/>
          </w:tcPr>
          <w:p w14:paraId="4382630E"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7C1EEC8B"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4965963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941AB34"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751CC3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177450E" w14:textId="77777777" w:rsidTr="00AF40F5">
        <w:trPr>
          <w:trHeight w:val="85"/>
        </w:trPr>
        <w:tc>
          <w:tcPr>
            <w:tcW w:w="2693" w:type="pct"/>
            <w:tcBorders>
              <w:top w:val="nil"/>
              <w:left w:val="nil"/>
              <w:bottom w:val="nil"/>
              <w:right w:val="nil"/>
            </w:tcBorders>
            <w:shd w:val="clear" w:color="auto" w:fill="auto"/>
            <w:vAlign w:val="center"/>
            <w:hideMark/>
          </w:tcPr>
          <w:p w14:paraId="0F220759"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27808D2B"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9B46811"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909058D"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A26E6F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31639FB" w14:textId="77777777" w:rsidTr="00AF40F5">
        <w:trPr>
          <w:trHeight w:val="85"/>
        </w:trPr>
        <w:tc>
          <w:tcPr>
            <w:tcW w:w="2693" w:type="pct"/>
            <w:tcBorders>
              <w:top w:val="nil"/>
              <w:left w:val="nil"/>
              <w:bottom w:val="nil"/>
              <w:right w:val="nil"/>
            </w:tcBorders>
            <w:shd w:val="clear" w:color="auto" w:fill="auto"/>
            <w:vAlign w:val="center"/>
            <w:hideMark/>
          </w:tcPr>
          <w:p w14:paraId="37A1142F"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70005</w:t>
            </w:r>
          </w:p>
        </w:tc>
        <w:tc>
          <w:tcPr>
            <w:tcW w:w="373" w:type="pct"/>
            <w:tcBorders>
              <w:top w:val="nil"/>
              <w:left w:val="nil"/>
              <w:bottom w:val="nil"/>
              <w:right w:val="nil"/>
            </w:tcBorders>
            <w:shd w:val="clear" w:color="auto" w:fill="auto"/>
            <w:vAlign w:val="center"/>
            <w:hideMark/>
          </w:tcPr>
          <w:p w14:paraId="399030B5"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6BA95D3A" w14:textId="77777777" w:rsidR="00AF40F5" w:rsidRPr="00AF40F5" w:rsidRDefault="00AF40F5" w:rsidP="00AF40F5">
            <w:pPr>
              <w:spacing w:line="240" w:lineRule="auto"/>
              <w:jc w:val="both"/>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B6A733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DD36D5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760661" w14:textId="77777777" w:rsidTr="00AF40F5">
        <w:trPr>
          <w:trHeight w:val="85"/>
        </w:trPr>
        <w:tc>
          <w:tcPr>
            <w:tcW w:w="2693" w:type="pct"/>
            <w:tcBorders>
              <w:top w:val="nil"/>
              <w:left w:val="nil"/>
              <w:bottom w:val="nil"/>
              <w:right w:val="nil"/>
            </w:tcBorders>
            <w:shd w:val="clear" w:color="auto" w:fill="auto"/>
            <w:noWrap/>
            <w:vAlign w:val="center"/>
            <w:hideMark/>
          </w:tcPr>
          <w:p w14:paraId="16BB45CD"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2971875D"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362D5FA"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1B78D79"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9BB108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D6D02FA" w14:textId="77777777" w:rsidTr="00AF40F5">
        <w:trPr>
          <w:trHeight w:val="85"/>
        </w:trPr>
        <w:tc>
          <w:tcPr>
            <w:tcW w:w="2693" w:type="pct"/>
            <w:tcBorders>
              <w:top w:val="nil"/>
              <w:left w:val="nil"/>
              <w:bottom w:val="nil"/>
              <w:right w:val="nil"/>
            </w:tcBorders>
            <w:shd w:val="clear" w:color="auto" w:fill="auto"/>
            <w:vAlign w:val="center"/>
            <w:hideMark/>
          </w:tcPr>
          <w:p w14:paraId="02DF810C"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vAlign w:val="center"/>
            <w:hideMark/>
          </w:tcPr>
          <w:p w14:paraId="5366599D"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1888B4FB"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F93BC9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1B73B5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59504AB" w14:textId="77777777" w:rsidTr="00AF40F5">
        <w:trPr>
          <w:trHeight w:val="85"/>
        </w:trPr>
        <w:tc>
          <w:tcPr>
            <w:tcW w:w="2693" w:type="pct"/>
            <w:tcBorders>
              <w:top w:val="nil"/>
              <w:left w:val="nil"/>
              <w:bottom w:val="nil"/>
              <w:right w:val="nil"/>
            </w:tcBorders>
            <w:shd w:val="clear" w:color="auto" w:fill="auto"/>
            <w:vAlign w:val="center"/>
            <w:hideMark/>
          </w:tcPr>
          <w:p w14:paraId="7A180077" w14:textId="77777777" w:rsidR="00AF40F5" w:rsidRPr="00AF40F5" w:rsidRDefault="00AF40F5" w:rsidP="00AF40F5">
            <w:pPr>
              <w:spacing w:line="240" w:lineRule="auto"/>
              <w:rPr>
                <w:sz w:val="12"/>
                <w:szCs w:val="12"/>
              </w:rPr>
            </w:pPr>
            <w:r w:rsidRPr="00AF40F5">
              <w:rPr>
                <w:sz w:val="12"/>
                <w:szCs w:val="12"/>
              </w:rPr>
              <w:t>zakup energii elektrycznej, cieplnej i wody</w:t>
            </w:r>
          </w:p>
        </w:tc>
        <w:tc>
          <w:tcPr>
            <w:tcW w:w="373" w:type="pct"/>
            <w:tcBorders>
              <w:top w:val="nil"/>
              <w:left w:val="nil"/>
              <w:bottom w:val="nil"/>
              <w:right w:val="nil"/>
            </w:tcBorders>
            <w:shd w:val="clear" w:color="auto" w:fill="auto"/>
            <w:noWrap/>
            <w:vAlign w:val="center"/>
            <w:hideMark/>
          </w:tcPr>
          <w:p w14:paraId="05D6D8A9"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1E426F96" w14:textId="77777777" w:rsidR="00AF40F5" w:rsidRPr="00AF40F5" w:rsidRDefault="00AF40F5" w:rsidP="00AF40F5">
            <w:pPr>
              <w:spacing w:line="240" w:lineRule="auto"/>
              <w:jc w:val="right"/>
              <w:rPr>
                <w:sz w:val="12"/>
                <w:szCs w:val="12"/>
              </w:rPr>
            </w:pPr>
            <w:r w:rsidRPr="00AF40F5">
              <w:rPr>
                <w:sz w:val="12"/>
                <w:szCs w:val="12"/>
              </w:rPr>
              <w:t>1 925 000</w:t>
            </w:r>
          </w:p>
        </w:tc>
        <w:tc>
          <w:tcPr>
            <w:tcW w:w="778" w:type="pct"/>
            <w:tcBorders>
              <w:top w:val="nil"/>
              <w:left w:val="nil"/>
              <w:bottom w:val="nil"/>
              <w:right w:val="nil"/>
            </w:tcBorders>
            <w:shd w:val="clear" w:color="auto" w:fill="auto"/>
            <w:noWrap/>
            <w:vAlign w:val="center"/>
            <w:hideMark/>
          </w:tcPr>
          <w:p w14:paraId="75BF9D10" w14:textId="77777777" w:rsidR="00AF40F5" w:rsidRPr="00AF40F5" w:rsidRDefault="00AF40F5" w:rsidP="00AF40F5">
            <w:pPr>
              <w:spacing w:line="240" w:lineRule="auto"/>
              <w:jc w:val="right"/>
              <w:rPr>
                <w:sz w:val="12"/>
                <w:szCs w:val="12"/>
              </w:rPr>
            </w:pPr>
            <w:r w:rsidRPr="00AF40F5">
              <w:rPr>
                <w:sz w:val="12"/>
                <w:szCs w:val="12"/>
              </w:rPr>
              <w:t>1 378 032,58</w:t>
            </w:r>
          </w:p>
        </w:tc>
        <w:tc>
          <w:tcPr>
            <w:tcW w:w="483" w:type="pct"/>
            <w:tcBorders>
              <w:top w:val="nil"/>
              <w:left w:val="nil"/>
              <w:bottom w:val="nil"/>
              <w:right w:val="nil"/>
            </w:tcBorders>
            <w:shd w:val="clear" w:color="auto" w:fill="auto"/>
            <w:noWrap/>
            <w:vAlign w:val="center"/>
            <w:hideMark/>
          </w:tcPr>
          <w:p w14:paraId="52F96B44" w14:textId="77777777" w:rsidR="00AF40F5" w:rsidRPr="00AF40F5" w:rsidRDefault="00AF40F5" w:rsidP="00AF40F5">
            <w:pPr>
              <w:spacing w:line="240" w:lineRule="auto"/>
              <w:jc w:val="right"/>
              <w:rPr>
                <w:sz w:val="12"/>
                <w:szCs w:val="12"/>
              </w:rPr>
            </w:pPr>
            <w:r w:rsidRPr="00AF40F5">
              <w:rPr>
                <w:sz w:val="12"/>
                <w:szCs w:val="12"/>
              </w:rPr>
              <w:t>71,6%</w:t>
            </w:r>
          </w:p>
        </w:tc>
      </w:tr>
      <w:tr w:rsidR="00AF40F5" w:rsidRPr="00AF40F5" w14:paraId="01C2C802" w14:textId="77777777" w:rsidTr="00AF40F5">
        <w:trPr>
          <w:trHeight w:val="85"/>
        </w:trPr>
        <w:tc>
          <w:tcPr>
            <w:tcW w:w="2693" w:type="pct"/>
            <w:tcBorders>
              <w:top w:val="nil"/>
              <w:left w:val="nil"/>
              <w:bottom w:val="nil"/>
              <w:right w:val="nil"/>
            </w:tcBorders>
            <w:shd w:val="clear" w:color="auto" w:fill="auto"/>
            <w:vAlign w:val="center"/>
            <w:hideMark/>
          </w:tcPr>
          <w:p w14:paraId="00E0DC5B" w14:textId="77777777" w:rsidR="00AF40F5" w:rsidRPr="00AF40F5" w:rsidRDefault="00AF40F5" w:rsidP="00AF40F5">
            <w:pPr>
              <w:spacing w:line="240" w:lineRule="auto"/>
              <w:rPr>
                <w:sz w:val="12"/>
                <w:szCs w:val="12"/>
              </w:rPr>
            </w:pPr>
            <w:r w:rsidRPr="00AF40F5">
              <w:rPr>
                <w:sz w:val="12"/>
                <w:szCs w:val="12"/>
              </w:rPr>
              <w:t>zakup usług</w:t>
            </w:r>
          </w:p>
        </w:tc>
        <w:tc>
          <w:tcPr>
            <w:tcW w:w="373" w:type="pct"/>
            <w:tcBorders>
              <w:top w:val="nil"/>
              <w:left w:val="nil"/>
              <w:bottom w:val="nil"/>
              <w:right w:val="nil"/>
            </w:tcBorders>
            <w:shd w:val="clear" w:color="auto" w:fill="auto"/>
            <w:noWrap/>
            <w:vAlign w:val="center"/>
            <w:hideMark/>
          </w:tcPr>
          <w:p w14:paraId="4D72466E"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3404CCB8" w14:textId="77777777" w:rsidR="00AF40F5" w:rsidRPr="00AF40F5" w:rsidRDefault="00AF40F5" w:rsidP="00AF40F5">
            <w:pPr>
              <w:spacing w:line="240" w:lineRule="auto"/>
              <w:jc w:val="right"/>
              <w:rPr>
                <w:sz w:val="12"/>
                <w:szCs w:val="12"/>
              </w:rPr>
            </w:pPr>
            <w:r w:rsidRPr="00AF40F5">
              <w:rPr>
                <w:sz w:val="12"/>
                <w:szCs w:val="12"/>
              </w:rPr>
              <w:t>1 008 621</w:t>
            </w:r>
          </w:p>
        </w:tc>
        <w:tc>
          <w:tcPr>
            <w:tcW w:w="778" w:type="pct"/>
            <w:tcBorders>
              <w:top w:val="nil"/>
              <w:left w:val="nil"/>
              <w:bottom w:val="nil"/>
              <w:right w:val="nil"/>
            </w:tcBorders>
            <w:shd w:val="clear" w:color="auto" w:fill="auto"/>
            <w:noWrap/>
            <w:vAlign w:val="center"/>
            <w:hideMark/>
          </w:tcPr>
          <w:p w14:paraId="372E7D38" w14:textId="77777777" w:rsidR="00AF40F5" w:rsidRPr="00AF40F5" w:rsidRDefault="00AF40F5" w:rsidP="00AF40F5">
            <w:pPr>
              <w:spacing w:line="240" w:lineRule="auto"/>
              <w:jc w:val="right"/>
              <w:rPr>
                <w:sz w:val="12"/>
                <w:szCs w:val="12"/>
              </w:rPr>
            </w:pPr>
            <w:r w:rsidRPr="00AF40F5">
              <w:rPr>
                <w:sz w:val="12"/>
                <w:szCs w:val="12"/>
              </w:rPr>
              <w:t>930 187,04</w:t>
            </w:r>
          </w:p>
        </w:tc>
        <w:tc>
          <w:tcPr>
            <w:tcW w:w="483" w:type="pct"/>
            <w:tcBorders>
              <w:top w:val="nil"/>
              <w:left w:val="nil"/>
              <w:bottom w:val="nil"/>
              <w:right w:val="nil"/>
            </w:tcBorders>
            <w:shd w:val="clear" w:color="auto" w:fill="auto"/>
            <w:noWrap/>
            <w:vAlign w:val="center"/>
            <w:hideMark/>
          </w:tcPr>
          <w:p w14:paraId="0D86A709" w14:textId="77777777" w:rsidR="00AF40F5" w:rsidRPr="00AF40F5" w:rsidRDefault="00AF40F5" w:rsidP="00AF40F5">
            <w:pPr>
              <w:spacing w:line="240" w:lineRule="auto"/>
              <w:jc w:val="right"/>
              <w:rPr>
                <w:sz w:val="12"/>
                <w:szCs w:val="12"/>
              </w:rPr>
            </w:pPr>
            <w:r w:rsidRPr="00AF40F5">
              <w:rPr>
                <w:sz w:val="12"/>
                <w:szCs w:val="12"/>
              </w:rPr>
              <w:t>92,2%</w:t>
            </w:r>
          </w:p>
        </w:tc>
      </w:tr>
      <w:tr w:rsidR="00AF40F5" w:rsidRPr="00AF40F5" w14:paraId="007839AB" w14:textId="77777777" w:rsidTr="00AF40F5">
        <w:trPr>
          <w:trHeight w:val="85"/>
        </w:trPr>
        <w:tc>
          <w:tcPr>
            <w:tcW w:w="2693" w:type="pct"/>
            <w:tcBorders>
              <w:top w:val="nil"/>
              <w:left w:val="nil"/>
              <w:bottom w:val="nil"/>
              <w:right w:val="nil"/>
            </w:tcBorders>
            <w:shd w:val="clear" w:color="auto" w:fill="auto"/>
            <w:vAlign w:val="center"/>
            <w:hideMark/>
          </w:tcPr>
          <w:p w14:paraId="287FAFFF" w14:textId="77777777" w:rsidR="00AF40F5" w:rsidRPr="00AF40F5" w:rsidRDefault="00AF40F5" w:rsidP="00AF40F5">
            <w:pPr>
              <w:spacing w:line="240" w:lineRule="auto"/>
              <w:rPr>
                <w:i/>
                <w:iCs/>
                <w:sz w:val="12"/>
                <w:szCs w:val="12"/>
              </w:rPr>
            </w:pPr>
            <w:r w:rsidRPr="00AF40F5">
              <w:rPr>
                <w:i/>
                <w:iCs/>
                <w:sz w:val="12"/>
                <w:szCs w:val="12"/>
              </w:rPr>
              <w:t xml:space="preserve"> - usługi pocztowe</w:t>
            </w:r>
          </w:p>
        </w:tc>
        <w:tc>
          <w:tcPr>
            <w:tcW w:w="373" w:type="pct"/>
            <w:tcBorders>
              <w:top w:val="nil"/>
              <w:left w:val="nil"/>
              <w:bottom w:val="nil"/>
              <w:right w:val="nil"/>
            </w:tcBorders>
            <w:shd w:val="clear" w:color="auto" w:fill="auto"/>
            <w:noWrap/>
            <w:vAlign w:val="center"/>
            <w:hideMark/>
          </w:tcPr>
          <w:p w14:paraId="458F971D"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30A51D56" w14:textId="77777777" w:rsidR="00AF40F5" w:rsidRPr="00AF40F5" w:rsidRDefault="00AF40F5" w:rsidP="00AF40F5">
            <w:pPr>
              <w:spacing w:line="240" w:lineRule="auto"/>
              <w:jc w:val="right"/>
              <w:rPr>
                <w:i/>
                <w:iCs/>
                <w:sz w:val="12"/>
                <w:szCs w:val="12"/>
              </w:rPr>
            </w:pPr>
            <w:r w:rsidRPr="00AF40F5">
              <w:rPr>
                <w:i/>
                <w:iCs/>
                <w:sz w:val="12"/>
                <w:szCs w:val="12"/>
              </w:rPr>
              <w:t>314 672</w:t>
            </w:r>
          </w:p>
        </w:tc>
        <w:tc>
          <w:tcPr>
            <w:tcW w:w="778" w:type="pct"/>
            <w:tcBorders>
              <w:top w:val="nil"/>
              <w:left w:val="nil"/>
              <w:bottom w:val="nil"/>
              <w:right w:val="nil"/>
            </w:tcBorders>
            <w:shd w:val="clear" w:color="auto" w:fill="auto"/>
            <w:noWrap/>
            <w:vAlign w:val="center"/>
            <w:hideMark/>
          </w:tcPr>
          <w:p w14:paraId="49633200" w14:textId="77777777" w:rsidR="00AF40F5" w:rsidRPr="00AF40F5" w:rsidRDefault="00AF40F5" w:rsidP="00AF40F5">
            <w:pPr>
              <w:spacing w:line="240" w:lineRule="auto"/>
              <w:jc w:val="right"/>
              <w:rPr>
                <w:i/>
                <w:iCs/>
                <w:sz w:val="12"/>
                <w:szCs w:val="12"/>
              </w:rPr>
            </w:pPr>
            <w:r w:rsidRPr="00AF40F5">
              <w:rPr>
                <w:i/>
                <w:iCs/>
                <w:sz w:val="12"/>
                <w:szCs w:val="12"/>
              </w:rPr>
              <w:t>274 536,52</w:t>
            </w:r>
          </w:p>
        </w:tc>
        <w:tc>
          <w:tcPr>
            <w:tcW w:w="483" w:type="pct"/>
            <w:tcBorders>
              <w:top w:val="nil"/>
              <w:left w:val="nil"/>
              <w:bottom w:val="nil"/>
              <w:right w:val="nil"/>
            </w:tcBorders>
            <w:shd w:val="clear" w:color="auto" w:fill="auto"/>
            <w:noWrap/>
            <w:vAlign w:val="center"/>
            <w:hideMark/>
          </w:tcPr>
          <w:p w14:paraId="7D8207F5" w14:textId="77777777" w:rsidR="00AF40F5" w:rsidRPr="00AF40F5" w:rsidRDefault="00AF40F5" w:rsidP="00AF40F5">
            <w:pPr>
              <w:spacing w:line="240" w:lineRule="auto"/>
              <w:jc w:val="right"/>
              <w:rPr>
                <w:i/>
                <w:iCs/>
                <w:sz w:val="12"/>
                <w:szCs w:val="12"/>
              </w:rPr>
            </w:pPr>
            <w:r w:rsidRPr="00AF40F5">
              <w:rPr>
                <w:i/>
                <w:iCs/>
                <w:sz w:val="12"/>
                <w:szCs w:val="12"/>
              </w:rPr>
              <w:t>87,2%</w:t>
            </w:r>
          </w:p>
        </w:tc>
      </w:tr>
      <w:tr w:rsidR="00AF40F5" w:rsidRPr="00AF40F5" w14:paraId="79738CC9" w14:textId="77777777" w:rsidTr="00AF40F5">
        <w:trPr>
          <w:trHeight w:val="85"/>
        </w:trPr>
        <w:tc>
          <w:tcPr>
            <w:tcW w:w="2693" w:type="pct"/>
            <w:tcBorders>
              <w:top w:val="nil"/>
              <w:left w:val="nil"/>
              <w:bottom w:val="nil"/>
              <w:right w:val="nil"/>
            </w:tcBorders>
            <w:shd w:val="clear" w:color="auto" w:fill="auto"/>
            <w:vAlign w:val="center"/>
            <w:hideMark/>
          </w:tcPr>
          <w:p w14:paraId="1F490BBF" w14:textId="77777777" w:rsidR="00AF40F5" w:rsidRPr="00AF40F5" w:rsidRDefault="00AF40F5" w:rsidP="00AF40F5">
            <w:pPr>
              <w:spacing w:line="240" w:lineRule="auto"/>
              <w:rPr>
                <w:i/>
                <w:iCs/>
                <w:sz w:val="12"/>
                <w:szCs w:val="12"/>
              </w:rPr>
            </w:pPr>
            <w:r w:rsidRPr="00AF40F5">
              <w:rPr>
                <w:i/>
                <w:iCs/>
                <w:sz w:val="12"/>
                <w:szCs w:val="12"/>
              </w:rPr>
              <w:t xml:space="preserve"> - usługi, w tym m.in. udrażnianie tras, przeglądy budowlane, kominowe i pomiary </w:t>
            </w:r>
            <w:r w:rsidRPr="00AF40F5">
              <w:rPr>
                <w:i/>
                <w:iCs/>
                <w:sz w:val="12"/>
                <w:szCs w:val="12"/>
              </w:rPr>
              <w:br/>
              <w:t xml:space="preserve">elektryczne </w:t>
            </w:r>
          </w:p>
        </w:tc>
        <w:tc>
          <w:tcPr>
            <w:tcW w:w="373" w:type="pct"/>
            <w:tcBorders>
              <w:top w:val="nil"/>
              <w:left w:val="nil"/>
              <w:bottom w:val="nil"/>
              <w:right w:val="nil"/>
            </w:tcBorders>
            <w:shd w:val="clear" w:color="auto" w:fill="auto"/>
            <w:noWrap/>
            <w:vAlign w:val="center"/>
            <w:hideMark/>
          </w:tcPr>
          <w:p w14:paraId="505461D3"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5039ACE9" w14:textId="77777777" w:rsidR="00AF40F5" w:rsidRPr="00AF40F5" w:rsidRDefault="00AF40F5" w:rsidP="00AF40F5">
            <w:pPr>
              <w:spacing w:line="240" w:lineRule="auto"/>
              <w:jc w:val="right"/>
              <w:rPr>
                <w:i/>
                <w:iCs/>
                <w:sz w:val="12"/>
                <w:szCs w:val="12"/>
              </w:rPr>
            </w:pPr>
            <w:r w:rsidRPr="00AF40F5">
              <w:rPr>
                <w:i/>
                <w:iCs/>
                <w:sz w:val="12"/>
                <w:szCs w:val="12"/>
              </w:rPr>
              <w:t>292 706</w:t>
            </w:r>
          </w:p>
        </w:tc>
        <w:tc>
          <w:tcPr>
            <w:tcW w:w="778" w:type="pct"/>
            <w:tcBorders>
              <w:top w:val="nil"/>
              <w:left w:val="nil"/>
              <w:bottom w:val="nil"/>
              <w:right w:val="nil"/>
            </w:tcBorders>
            <w:shd w:val="clear" w:color="auto" w:fill="auto"/>
            <w:noWrap/>
            <w:vAlign w:val="center"/>
            <w:hideMark/>
          </w:tcPr>
          <w:p w14:paraId="4FAB534A" w14:textId="77777777" w:rsidR="00AF40F5" w:rsidRPr="00AF40F5" w:rsidRDefault="00AF40F5" w:rsidP="00AF40F5">
            <w:pPr>
              <w:spacing w:line="240" w:lineRule="auto"/>
              <w:jc w:val="right"/>
              <w:rPr>
                <w:i/>
                <w:iCs/>
                <w:sz w:val="12"/>
                <w:szCs w:val="12"/>
              </w:rPr>
            </w:pPr>
            <w:r w:rsidRPr="00AF40F5">
              <w:rPr>
                <w:i/>
                <w:iCs/>
                <w:sz w:val="12"/>
                <w:szCs w:val="12"/>
              </w:rPr>
              <w:t>267 538,64</w:t>
            </w:r>
          </w:p>
        </w:tc>
        <w:tc>
          <w:tcPr>
            <w:tcW w:w="483" w:type="pct"/>
            <w:tcBorders>
              <w:top w:val="nil"/>
              <w:left w:val="nil"/>
              <w:bottom w:val="nil"/>
              <w:right w:val="nil"/>
            </w:tcBorders>
            <w:shd w:val="clear" w:color="auto" w:fill="auto"/>
            <w:noWrap/>
            <w:vAlign w:val="center"/>
            <w:hideMark/>
          </w:tcPr>
          <w:p w14:paraId="7AA72641" w14:textId="77777777" w:rsidR="00AF40F5" w:rsidRPr="00AF40F5" w:rsidRDefault="00AF40F5" w:rsidP="00AF40F5">
            <w:pPr>
              <w:spacing w:line="240" w:lineRule="auto"/>
              <w:jc w:val="right"/>
              <w:rPr>
                <w:i/>
                <w:iCs/>
                <w:sz w:val="12"/>
                <w:szCs w:val="12"/>
              </w:rPr>
            </w:pPr>
            <w:r w:rsidRPr="00AF40F5">
              <w:rPr>
                <w:i/>
                <w:iCs/>
                <w:sz w:val="12"/>
                <w:szCs w:val="12"/>
              </w:rPr>
              <w:t>91,4%</w:t>
            </w:r>
          </w:p>
        </w:tc>
      </w:tr>
      <w:tr w:rsidR="00AF40F5" w:rsidRPr="00AF40F5" w14:paraId="3C85ECD1" w14:textId="77777777" w:rsidTr="00AF40F5">
        <w:trPr>
          <w:trHeight w:val="85"/>
        </w:trPr>
        <w:tc>
          <w:tcPr>
            <w:tcW w:w="2693" w:type="pct"/>
            <w:tcBorders>
              <w:top w:val="nil"/>
              <w:left w:val="nil"/>
              <w:bottom w:val="nil"/>
              <w:right w:val="nil"/>
            </w:tcBorders>
            <w:shd w:val="clear" w:color="auto" w:fill="auto"/>
            <w:vAlign w:val="center"/>
            <w:hideMark/>
          </w:tcPr>
          <w:p w14:paraId="60ED00EA" w14:textId="77777777" w:rsidR="00AF40F5" w:rsidRPr="00AF40F5" w:rsidRDefault="00AF40F5" w:rsidP="00AF40F5">
            <w:pPr>
              <w:spacing w:line="240" w:lineRule="auto"/>
              <w:rPr>
                <w:i/>
                <w:iCs/>
                <w:sz w:val="12"/>
                <w:szCs w:val="12"/>
              </w:rPr>
            </w:pPr>
            <w:r w:rsidRPr="00AF40F5">
              <w:rPr>
                <w:i/>
                <w:iCs/>
                <w:sz w:val="12"/>
                <w:szCs w:val="12"/>
              </w:rPr>
              <w:t xml:space="preserve"> - usługi kancelarii prawnych</w:t>
            </w:r>
          </w:p>
        </w:tc>
        <w:tc>
          <w:tcPr>
            <w:tcW w:w="373" w:type="pct"/>
            <w:tcBorders>
              <w:top w:val="nil"/>
              <w:left w:val="nil"/>
              <w:bottom w:val="nil"/>
              <w:right w:val="nil"/>
            </w:tcBorders>
            <w:shd w:val="clear" w:color="auto" w:fill="auto"/>
            <w:noWrap/>
            <w:vAlign w:val="center"/>
            <w:hideMark/>
          </w:tcPr>
          <w:p w14:paraId="7F49019F"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2ED03131" w14:textId="77777777" w:rsidR="00AF40F5" w:rsidRPr="00AF40F5" w:rsidRDefault="00AF40F5" w:rsidP="00AF40F5">
            <w:pPr>
              <w:spacing w:line="240" w:lineRule="auto"/>
              <w:jc w:val="right"/>
              <w:rPr>
                <w:i/>
                <w:iCs/>
                <w:sz w:val="12"/>
                <w:szCs w:val="12"/>
              </w:rPr>
            </w:pPr>
            <w:r w:rsidRPr="00AF40F5">
              <w:rPr>
                <w:i/>
                <w:iCs/>
                <w:sz w:val="12"/>
                <w:szCs w:val="12"/>
              </w:rPr>
              <w:t>145 000</w:t>
            </w:r>
          </w:p>
        </w:tc>
        <w:tc>
          <w:tcPr>
            <w:tcW w:w="778" w:type="pct"/>
            <w:tcBorders>
              <w:top w:val="nil"/>
              <w:left w:val="nil"/>
              <w:bottom w:val="nil"/>
              <w:right w:val="nil"/>
            </w:tcBorders>
            <w:shd w:val="clear" w:color="auto" w:fill="auto"/>
            <w:noWrap/>
            <w:vAlign w:val="center"/>
            <w:hideMark/>
          </w:tcPr>
          <w:p w14:paraId="03FBE52B" w14:textId="77777777" w:rsidR="00AF40F5" w:rsidRPr="00AF40F5" w:rsidRDefault="00AF40F5" w:rsidP="00AF40F5">
            <w:pPr>
              <w:spacing w:line="240" w:lineRule="auto"/>
              <w:jc w:val="right"/>
              <w:rPr>
                <w:i/>
                <w:iCs/>
                <w:sz w:val="12"/>
                <w:szCs w:val="12"/>
              </w:rPr>
            </w:pPr>
            <w:r w:rsidRPr="00AF40F5">
              <w:rPr>
                <w:i/>
                <w:iCs/>
                <w:sz w:val="12"/>
                <w:szCs w:val="12"/>
              </w:rPr>
              <w:t>136 687,08</w:t>
            </w:r>
          </w:p>
        </w:tc>
        <w:tc>
          <w:tcPr>
            <w:tcW w:w="483" w:type="pct"/>
            <w:tcBorders>
              <w:top w:val="nil"/>
              <w:left w:val="nil"/>
              <w:bottom w:val="nil"/>
              <w:right w:val="nil"/>
            </w:tcBorders>
            <w:shd w:val="clear" w:color="auto" w:fill="auto"/>
            <w:noWrap/>
            <w:vAlign w:val="center"/>
            <w:hideMark/>
          </w:tcPr>
          <w:p w14:paraId="71935738" w14:textId="77777777" w:rsidR="00AF40F5" w:rsidRPr="00AF40F5" w:rsidRDefault="00AF40F5" w:rsidP="00AF40F5">
            <w:pPr>
              <w:spacing w:line="240" w:lineRule="auto"/>
              <w:jc w:val="right"/>
              <w:rPr>
                <w:i/>
                <w:iCs/>
                <w:sz w:val="12"/>
                <w:szCs w:val="12"/>
              </w:rPr>
            </w:pPr>
            <w:r w:rsidRPr="00AF40F5">
              <w:rPr>
                <w:i/>
                <w:iCs/>
                <w:sz w:val="12"/>
                <w:szCs w:val="12"/>
              </w:rPr>
              <w:t>94,3%</w:t>
            </w:r>
          </w:p>
        </w:tc>
      </w:tr>
      <w:tr w:rsidR="00AF40F5" w:rsidRPr="00AF40F5" w14:paraId="4CAFC31A" w14:textId="77777777" w:rsidTr="00AF40F5">
        <w:trPr>
          <w:trHeight w:val="85"/>
        </w:trPr>
        <w:tc>
          <w:tcPr>
            <w:tcW w:w="2693" w:type="pct"/>
            <w:tcBorders>
              <w:top w:val="nil"/>
              <w:left w:val="nil"/>
              <w:bottom w:val="nil"/>
              <w:right w:val="nil"/>
            </w:tcBorders>
            <w:shd w:val="clear" w:color="auto" w:fill="auto"/>
            <w:vAlign w:val="center"/>
            <w:hideMark/>
          </w:tcPr>
          <w:p w14:paraId="78DACFEF" w14:textId="77777777" w:rsidR="00AF40F5" w:rsidRPr="00AF40F5" w:rsidRDefault="00AF40F5" w:rsidP="00AF40F5">
            <w:pPr>
              <w:spacing w:line="240" w:lineRule="auto"/>
              <w:rPr>
                <w:i/>
                <w:iCs/>
                <w:sz w:val="12"/>
                <w:szCs w:val="12"/>
              </w:rPr>
            </w:pPr>
            <w:r w:rsidRPr="00AF40F5">
              <w:rPr>
                <w:i/>
                <w:iCs/>
                <w:sz w:val="12"/>
                <w:szCs w:val="12"/>
              </w:rPr>
              <w:t xml:space="preserve"> - ochrona mienia</w:t>
            </w:r>
          </w:p>
        </w:tc>
        <w:tc>
          <w:tcPr>
            <w:tcW w:w="373" w:type="pct"/>
            <w:tcBorders>
              <w:top w:val="nil"/>
              <w:left w:val="nil"/>
              <w:bottom w:val="nil"/>
              <w:right w:val="nil"/>
            </w:tcBorders>
            <w:shd w:val="clear" w:color="auto" w:fill="auto"/>
            <w:noWrap/>
            <w:vAlign w:val="center"/>
            <w:hideMark/>
          </w:tcPr>
          <w:p w14:paraId="7D6804FF"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1A94B089" w14:textId="77777777" w:rsidR="00AF40F5" w:rsidRPr="00AF40F5" w:rsidRDefault="00AF40F5" w:rsidP="00AF40F5">
            <w:pPr>
              <w:spacing w:line="240" w:lineRule="auto"/>
              <w:jc w:val="right"/>
              <w:rPr>
                <w:i/>
                <w:iCs/>
                <w:sz w:val="12"/>
                <w:szCs w:val="12"/>
              </w:rPr>
            </w:pPr>
            <w:r w:rsidRPr="00AF40F5">
              <w:rPr>
                <w:i/>
                <w:iCs/>
                <w:sz w:val="12"/>
                <w:szCs w:val="12"/>
              </w:rPr>
              <w:t>105 000</w:t>
            </w:r>
          </w:p>
        </w:tc>
        <w:tc>
          <w:tcPr>
            <w:tcW w:w="778" w:type="pct"/>
            <w:tcBorders>
              <w:top w:val="nil"/>
              <w:left w:val="nil"/>
              <w:bottom w:val="nil"/>
              <w:right w:val="nil"/>
            </w:tcBorders>
            <w:shd w:val="clear" w:color="auto" w:fill="auto"/>
            <w:noWrap/>
            <w:vAlign w:val="center"/>
            <w:hideMark/>
          </w:tcPr>
          <w:p w14:paraId="55454206" w14:textId="77777777" w:rsidR="00AF40F5" w:rsidRPr="00AF40F5" w:rsidRDefault="00AF40F5" w:rsidP="00AF40F5">
            <w:pPr>
              <w:spacing w:line="240" w:lineRule="auto"/>
              <w:jc w:val="right"/>
              <w:rPr>
                <w:i/>
                <w:iCs/>
                <w:sz w:val="12"/>
                <w:szCs w:val="12"/>
              </w:rPr>
            </w:pPr>
            <w:r w:rsidRPr="00AF40F5">
              <w:rPr>
                <w:i/>
                <w:iCs/>
                <w:sz w:val="12"/>
                <w:szCs w:val="12"/>
              </w:rPr>
              <w:t>104 381,95</w:t>
            </w:r>
          </w:p>
        </w:tc>
        <w:tc>
          <w:tcPr>
            <w:tcW w:w="483" w:type="pct"/>
            <w:tcBorders>
              <w:top w:val="nil"/>
              <w:left w:val="nil"/>
              <w:bottom w:val="nil"/>
              <w:right w:val="nil"/>
            </w:tcBorders>
            <w:shd w:val="clear" w:color="auto" w:fill="auto"/>
            <w:noWrap/>
            <w:vAlign w:val="center"/>
            <w:hideMark/>
          </w:tcPr>
          <w:p w14:paraId="5D02BA3E" w14:textId="77777777" w:rsidR="00AF40F5" w:rsidRPr="00AF40F5" w:rsidRDefault="00AF40F5" w:rsidP="00AF40F5">
            <w:pPr>
              <w:spacing w:line="240" w:lineRule="auto"/>
              <w:jc w:val="right"/>
              <w:rPr>
                <w:i/>
                <w:iCs/>
                <w:sz w:val="12"/>
                <w:szCs w:val="12"/>
              </w:rPr>
            </w:pPr>
            <w:r w:rsidRPr="00AF40F5">
              <w:rPr>
                <w:i/>
                <w:iCs/>
                <w:sz w:val="12"/>
                <w:szCs w:val="12"/>
              </w:rPr>
              <w:t>99,4%</w:t>
            </w:r>
          </w:p>
        </w:tc>
      </w:tr>
      <w:tr w:rsidR="00AF40F5" w:rsidRPr="00AF40F5" w14:paraId="0342E176" w14:textId="77777777" w:rsidTr="00AF40F5">
        <w:trPr>
          <w:trHeight w:val="85"/>
        </w:trPr>
        <w:tc>
          <w:tcPr>
            <w:tcW w:w="2693" w:type="pct"/>
            <w:tcBorders>
              <w:top w:val="nil"/>
              <w:left w:val="nil"/>
              <w:bottom w:val="nil"/>
              <w:right w:val="nil"/>
            </w:tcBorders>
            <w:shd w:val="clear" w:color="auto" w:fill="auto"/>
            <w:vAlign w:val="center"/>
            <w:hideMark/>
          </w:tcPr>
          <w:p w14:paraId="0DDC897A" w14:textId="77777777" w:rsidR="00AF40F5" w:rsidRPr="00AF40F5" w:rsidRDefault="00AF40F5" w:rsidP="00AF40F5">
            <w:pPr>
              <w:spacing w:line="240" w:lineRule="auto"/>
              <w:rPr>
                <w:i/>
                <w:iCs/>
                <w:sz w:val="12"/>
                <w:szCs w:val="12"/>
              </w:rPr>
            </w:pPr>
            <w:r w:rsidRPr="00AF40F5">
              <w:rPr>
                <w:i/>
                <w:iCs/>
                <w:sz w:val="12"/>
                <w:szCs w:val="12"/>
              </w:rPr>
              <w:t xml:space="preserve"> - rozbiórka budynków użytkowych</w:t>
            </w:r>
          </w:p>
        </w:tc>
        <w:tc>
          <w:tcPr>
            <w:tcW w:w="373" w:type="pct"/>
            <w:tcBorders>
              <w:top w:val="nil"/>
              <w:left w:val="nil"/>
              <w:bottom w:val="nil"/>
              <w:right w:val="nil"/>
            </w:tcBorders>
            <w:shd w:val="clear" w:color="auto" w:fill="auto"/>
            <w:noWrap/>
            <w:vAlign w:val="center"/>
            <w:hideMark/>
          </w:tcPr>
          <w:p w14:paraId="6092B64E"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7768B5E2" w14:textId="77777777" w:rsidR="00AF40F5" w:rsidRPr="00AF40F5" w:rsidRDefault="00AF40F5" w:rsidP="00AF40F5">
            <w:pPr>
              <w:spacing w:line="240" w:lineRule="auto"/>
              <w:jc w:val="right"/>
              <w:rPr>
                <w:i/>
                <w:iCs/>
                <w:sz w:val="12"/>
                <w:szCs w:val="12"/>
              </w:rPr>
            </w:pPr>
            <w:r w:rsidRPr="00AF40F5">
              <w:rPr>
                <w:i/>
                <w:iCs/>
                <w:sz w:val="12"/>
                <w:szCs w:val="12"/>
              </w:rPr>
              <w:t>76 875</w:t>
            </w:r>
          </w:p>
        </w:tc>
        <w:tc>
          <w:tcPr>
            <w:tcW w:w="778" w:type="pct"/>
            <w:tcBorders>
              <w:top w:val="nil"/>
              <w:left w:val="nil"/>
              <w:bottom w:val="nil"/>
              <w:right w:val="nil"/>
            </w:tcBorders>
            <w:shd w:val="clear" w:color="auto" w:fill="auto"/>
            <w:noWrap/>
            <w:vAlign w:val="center"/>
            <w:hideMark/>
          </w:tcPr>
          <w:p w14:paraId="0716A05B" w14:textId="77777777" w:rsidR="00AF40F5" w:rsidRPr="00AF40F5" w:rsidRDefault="00AF40F5" w:rsidP="00AF40F5">
            <w:pPr>
              <w:spacing w:line="240" w:lineRule="auto"/>
              <w:jc w:val="right"/>
              <w:rPr>
                <w:i/>
                <w:iCs/>
                <w:sz w:val="12"/>
                <w:szCs w:val="12"/>
              </w:rPr>
            </w:pPr>
            <w:r w:rsidRPr="00AF40F5">
              <w:rPr>
                <w:i/>
                <w:iCs/>
                <w:sz w:val="12"/>
                <w:szCs w:val="12"/>
              </w:rPr>
              <w:t>75 645,00</w:t>
            </w:r>
          </w:p>
        </w:tc>
        <w:tc>
          <w:tcPr>
            <w:tcW w:w="483" w:type="pct"/>
            <w:tcBorders>
              <w:top w:val="nil"/>
              <w:left w:val="nil"/>
              <w:bottom w:val="nil"/>
              <w:right w:val="nil"/>
            </w:tcBorders>
            <w:shd w:val="clear" w:color="auto" w:fill="auto"/>
            <w:noWrap/>
            <w:vAlign w:val="center"/>
            <w:hideMark/>
          </w:tcPr>
          <w:p w14:paraId="0A128347" w14:textId="77777777" w:rsidR="00AF40F5" w:rsidRPr="00AF40F5" w:rsidRDefault="00AF40F5" w:rsidP="00AF40F5">
            <w:pPr>
              <w:spacing w:line="240" w:lineRule="auto"/>
              <w:jc w:val="right"/>
              <w:rPr>
                <w:i/>
                <w:iCs/>
                <w:sz w:val="12"/>
                <w:szCs w:val="12"/>
              </w:rPr>
            </w:pPr>
            <w:r w:rsidRPr="00AF40F5">
              <w:rPr>
                <w:i/>
                <w:iCs/>
                <w:sz w:val="12"/>
                <w:szCs w:val="12"/>
              </w:rPr>
              <w:t>98,4%</w:t>
            </w:r>
          </w:p>
        </w:tc>
      </w:tr>
      <w:tr w:rsidR="00AF40F5" w:rsidRPr="00AF40F5" w14:paraId="627530D2" w14:textId="77777777" w:rsidTr="00AF40F5">
        <w:trPr>
          <w:trHeight w:val="85"/>
        </w:trPr>
        <w:tc>
          <w:tcPr>
            <w:tcW w:w="2693" w:type="pct"/>
            <w:tcBorders>
              <w:top w:val="nil"/>
              <w:left w:val="nil"/>
              <w:bottom w:val="nil"/>
              <w:right w:val="nil"/>
            </w:tcBorders>
            <w:shd w:val="clear" w:color="auto" w:fill="auto"/>
            <w:vAlign w:val="center"/>
            <w:hideMark/>
          </w:tcPr>
          <w:p w14:paraId="37D014DB" w14:textId="77777777" w:rsidR="00AF40F5" w:rsidRPr="00AF40F5" w:rsidRDefault="00AF40F5" w:rsidP="00AF40F5">
            <w:pPr>
              <w:spacing w:line="240" w:lineRule="auto"/>
              <w:rPr>
                <w:i/>
                <w:iCs/>
                <w:sz w:val="12"/>
                <w:szCs w:val="12"/>
              </w:rPr>
            </w:pPr>
            <w:r w:rsidRPr="00AF40F5">
              <w:rPr>
                <w:i/>
                <w:iCs/>
                <w:sz w:val="12"/>
                <w:szCs w:val="12"/>
              </w:rPr>
              <w:t xml:space="preserve"> - odprowadzanie ścieków</w:t>
            </w:r>
          </w:p>
        </w:tc>
        <w:tc>
          <w:tcPr>
            <w:tcW w:w="373" w:type="pct"/>
            <w:tcBorders>
              <w:top w:val="nil"/>
              <w:left w:val="nil"/>
              <w:bottom w:val="nil"/>
              <w:right w:val="nil"/>
            </w:tcBorders>
            <w:shd w:val="clear" w:color="auto" w:fill="auto"/>
            <w:noWrap/>
            <w:vAlign w:val="center"/>
            <w:hideMark/>
          </w:tcPr>
          <w:p w14:paraId="44BCD6C0"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1B874F48" w14:textId="77777777" w:rsidR="00AF40F5" w:rsidRPr="00AF40F5" w:rsidRDefault="00AF40F5" w:rsidP="00AF40F5">
            <w:pPr>
              <w:spacing w:line="240" w:lineRule="auto"/>
              <w:jc w:val="right"/>
              <w:rPr>
                <w:i/>
                <w:iCs/>
                <w:sz w:val="12"/>
                <w:szCs w:val="12"/>
              </w:rPr>
            </w:pPr>
            <w:r w:rsidRPr="00AF40F5">
              <w:rPr>
                <w:i/>
                <w:iCs/>
                <w:sz w:val="12"/>
                <w:szCs w:val="12"/>
              </w:rPr>
              <w:t>68 668</w:t>
            </w:r>
          </w:p>
        </w:tc>
        <w:tc>
          <w:tcPr>
            <w:tcW w:w="778" w:type="pct"/>
            <w:tcBorders>
              <w:top w:val="nil"/>
              <w:left w:val="nil"/>
              <w:bottom w:val="nil"/>
              <w:right w:val="nil"/>
            </w:tcBorders>
            <w:shd w:val="clear" w:color="auto" w:fill="auto"/>
            <w:noWrap/>
            <w:vAlign w:val="center"/>
            <w:hideMark/>
          </w:tcPr>
          <w:p w14:paraId="30F9343B" w14:textId="77777777" w:rsidR="00AF40F5" w:rsidRPr="00AF40F5" w:rsidRDefault="00AF40F5" w:rsidP="00AF40F5">
            <w:pPr>
              <w:spacing w:line="240" w:lineRule="auto"/>
              <w:jc w:val="right"/>
              <w:rPr>
                <w:i/>
                <w:iCs/>
                <w:sz w:val="12"/>
                <w:szCs w:val="12"/>
              </w:rPr>
            </w:pPr>
            <w:r w:rsidRPr="00AF40F5">
              <w:rPr>
                <w:i/>
                <w:iCs/>
                <w:sz w:val="12"/>
                <w:szCs w:val="12"/>
              </w:rPr>
              <w:t>65 697,85</w:t>
            </w:r>
          </w:p>
        </w:tc>
        <w:tc>
          <w:tcPr>
            <w:tcW w:w="483" w:type="pct"/>
            <w:tcBorders>
              <w:top w:val="nil"/>
              <w:left w:val="nil"/>
              <w:bottom w:val="nil"/>
              <w:right w:val="nil"/>
            </w:tcBorders>
            <w:shd w:val="clear" w:color="auto" w:fill="auto"/>
            <w:noWrap/>
            <w:vAlign w:val="center"/>
            <w:hideMark/>
          </w:tcPr>
          <w:p w14:paraId="63558250" w14:textId="77777777" w:rsidR="00AF40F5" w:rsidRPr="00AF40F5" w:rsidRDefault="00AF40F5" w:rsidP="00AF40F5">
            <w:pPr>
              <w:spacing w:line="240" w:lineRule="auto"/>
              <w:jc w:val="right"/>
              <w:rPr>
                <w:i/>
                <w:iCs/>
                <w:sz w:val="12"/>
                <w:szCs w:val="12"/>
              </w:rPr>
            </w:pPr>
            <w:r w:rsidRPr="00AF40F5">
              <w:rPr>
                <w:i/>
                <w:iCs/>
                <w:sz w:val="12"/>
                <w:szCs w:val="12"/>
              </w:rPr>
              <w:t>95,7%</w:t>
            </w:r>
          </w:p>
        </w:tc>
      </w:tr>
      <w:tr w:rsidR="00AF40F5" w:rsidRPr="00AF40F5" w14:paraId="138B007A" w14:textId="77777777" w:rsidTr="00AF40F5">
        <w:trPr>
          <w:trHeight w:val="85"/>
        </w:trPr>
        <w:tc>
          <w:tcPr>
            <w:tcW w:w="2693" w:type="pct"/>
            <w:tcBorders>
              <w:top w:val="nil"/>
              <w:left w:val="nil"/>
              <w:bottom w:val="nil"/>
              <w:right w:val="nil"/>
            </w:tcBorders>
            <w:shd w:val="clear" w:color="auto" w:fill="auto"/>
            <w:vAlign w:val="center"/>
            <w:hideMark/>
          </w:tcPr>
          <w:p w14:paraId="44DEC87F" w14:textId="77777777" w:rsidR="00AF40F5" w:rsidRPr="00AF40F5" w:rsidRDefault="00AF40F5" w:rsidP="00AF40F5">
            <w:pPr>
              <w:spacing w:line="240" w:lineRule="auto"/>
              <w:rPr>
                <w:i/>
                <w:iCs/>
                <w:sz w:val="12"/>
                <w:szCs w:val="12"/>
              </w:rPr>
            </w:pPr>
            <w:r w:rsidRPr="00AF40F5">
              <w:rPr>
                <w:i/>
                <w:iCs/>
                <w:sz w:val="12"/>
                <w:szCs w:val="12"/>
              </w:rPr>
              <w:t xml:space="preserve"> - ogłoszenia prasowe</w:t>
            </w:r>
          </w:p>
        </w:tc>
        <w:tc>
          <w:tcPr>
            <w:tcW w:w="373" w:type="pct"/>
            <w:tcBorders>
              <w:top w:val="nil"/>
              <w:left w:val="nil"/>
              <w:bottom w:val="nil"/>
              <w:right w:val="nil"/>
            </w:tcBorders>
            <w:shd w:val="clear" w:color="auto" w:fill="auto"/>
            <w:noWrap/>
            <w:vAlign w:val="center"/>
            <w:hideMark/>
          </w:tcPr>
          <w:p w14:paraId="31BE92AB"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770D7E7D" w14:textId="77777777" w:rsidR="00AF40F5" w:rsidRPr="00AF40F5" w:rsidRDefault="00AF40F5" w:rsidP="00AF40F5">
            <w:pPr>
              <w:spacing w:line="240" w:lineRule="auto"/>
              <w:jc w:val="right"/>
              <w:rPr>
                <w:i/>
                <w:iCs/>
                <w:sz w:val="12"/>
                <w:szCs w:val="12"/>
              </w:rPr>
            </w:pPr>
            <w:r w:rsidRPr="00AF40F5">
              <w:rPr>
                <w:i/>
                <w:iCs/>
                <w:sz w:val="12"/>
                <w:szCs w:val="12"/>
              </w:rPr>
              <w:t>5 700</w:t>
            </w:r>
          </w:p>
        </w:tc>
        <w:tc>
          <w:tcPr>
            <w:tcW w:w="778" w:type="pct"/>
            <w:tcBorders>
              <w:top w:val="nil"/>
              <w:left w:val="nil"/>
              <w:bottom w:val="nil"/>
              <w:right w:val="nil"/>
            </w:tcBorders>
            <w:shd w:val="clear" w:color="auto" w:fill="auto"/>
            <w:noWrap/>
            <w:vAlign w:val="center"/>
            <w:hideMark/>
          </w:tcPr>
          <w:p w14:paraId="5BBA6F7A" w14:textId="77777777" w:rsidR="00AF40F5" w:rsidRPr="00AF40F5" w:rsidRDefault="00AF40F5" w:rsidP="00AF40F5">
            <w:pPr>
              <w:spacing w:line="240" w:lineRule="auto"/>
              <w:jc w:val="right"/>
              <w:rPr>
                <w:i/>
                <w:iCs/>
                <w:sz w:val="12"/>
                <w:szCs w:val="12"/>
              </w:rPr>
            </w:pPr>
            <w:r w:rsidRPr="00AF40F5">
              <w:rPr>
                <w:i/>
                <w:iCs/>
                <w:sz w:val="12"/>
                <w:szCs w:val="12"/>
              </w:rPr>
              <w:t>5 700,00</w:t>
            </w:r>
          </w:p>
        </w:tc>
        <w:tc>
          <w:tcPr>
            <w:tcW w:w="483" w:type="pct"/>
            <w:tcBorders>
              <w:top w:val="nil"/>
              <w:left w:val="nil"/>
              <w:bottom w:val="nil"/>
              <w:right w:val="nil"/>
            </w:tcBorders>
            <w:shd w:val="clear" w:color="auto" w:fill="auto"/>
            <w:noWrap/>
            <w:vAlign w:val="center"/>
            <w:hideMark/>
          </w:tcPr>
          <w:p w14:paraId="1A539515"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51863203" w14:textId="77777777" w:rsidTr="00AF40F5">
        <w:trPr>
          <w:trHeight w:val="85"/>
        </w:trPr>
        <w:tc>
          <w:tcPr>
            <w:tcW w:w="2693" w:type="pct"/>
            <w:tcBorders>
              <w:top w:val="nil"/>
              <w:left w:val="nil"/>
              <w:bottom w:val="nil"/>
              <w:right w:val="nil"/>
            </w:tcBorders>
            <w:shd w:val="clear" w:color="auto" w:fill="auto"/>
            <w:vAlign w:val="center"/>
            <w:hideMark/>
          </w:tcPr>
          <w:p w14:paraId="569E047D" w14:textId="77777777" w:rsidR="00AF40F5" w:rsidRPr="00AF40F5" w:rsidRDefault="00AF40F5" w:rsidP="00AF40F5">
            <w:pPr>
              <w:spacing w:line="240" w:lineRule="auto"/>
              <w:rPr>
                <w:sz w:val="12"/>
                <w:szCs w:val="12"/>
              </w:rPr>
            </w:pPr>
            <w:r w:rsidRPr="00AF40F5">
              <w:rPr>
                <w:sz w:val="12"/>
                <w:szCs w:val="12"/>
              </w:rPr>
              <w:t>podatek od towarów i usług (VAT)</w:t>
            </w:r>
          </w:p>
        </w:tc>
        <w:tc>
          <w:tcPr>
            <w:tcW w:w="373" w:type="pct"/>
            <w:tcBorders>
              <w:top w:val="nil"/>
              <w:left w:val="nil"/>
              <w:bottom w:val="nil"/>
              <w:right w:val="nil"/>
            </w:tcBorders>
            <w:shd w:val="clear" w:color="auto" w:fill="auto"/>
            <w:noWrap/>
            <w:vAlign w:val="center"/>
            <w:hideMark/>
          </w:tcPr>
          <w:p w14:paraId="071F03C9"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4BE0D75D" w14:textId="77777777" w:rsidR="00AF40F5" w:rsidRPr="00AF40F5" w:rsidRDefault="00AF40F5" w:rsidP="00AF40F5">
            <w:pPr>
              <w:spacing w:line="240" w:lineRule="auto"/>
              <w:jc w:val="right"/>
              <w:rPr>
                <w:sz w:val="12"/>
                <w:szCs w:val="12"/>
              </w:rPr>
            </w:pPr>
            <w:r w:rsidRPr="00AF40F5">
              <w:rPr>
                <w:sz w:val="12"/>
                <w:szCs w:val="12"/>
              </w:rPr>
              <w:t>500 000</w:t>
            </w:r>
          </w:p>
        </w:tc>
        <w:tc>
          <w:tcPr>
            <w:tcW w:w="778" w:type="pct"/>
            <w:tcBorders>
              <w:top w:val="nil"/>
              <w:left w:val="nil"/>
              <w:bottom w:val="nil"/>
              <w:right w:val="nil"/>
            </w:tcBorders>
            <w:shd w:val="clear" w:color="auto" w:fill="auto"/>
            <w:noWrap/>
            <w:vAlign w:val="center"/>
            <w:hideMark/>
          </w:tcPr>
          <w:p w14:paraId="0BB2DE1C" w14:textId="77777777" w:rsidR="00AF40F5" w:rsidRPr="00AF40F5" w:rsidRDefault="00AF40F5" w:rsidP="00AF40F5">
            <w:pPr>
              <w:spacing w:line="240" w:lineRule="auto"/>
              <w:jc w:val="right"/>
              <w:rPr>
                <w:sz w:val="12"/>
                <w:szCs w:val="12"/>
              </w:rPr>
            </w:pPr>
            <w:r w:rsidRPr="00AF40F5">
              <w:rPr>
                <w:sz w:val="12"/>
                <w:szCs w:val="12"/>
              </w:rPr>
              <w:t>365 984,38</w:t>
            </w:r>
          </w:p>
        </w:tc>
        <w:tc>
          <w:tcPr>
            <w:tcW w:w="483" w:type="pct"/>
            <w:tcBorders>
              <w:top w:val="nil"/>
              <w:left w:val="nil"/>
              <w:bottom w:val="nil"/>
              <w:right w:val="nil"/>
            </w:tcBorders>
            <w:shd w:val="clear" w:color="auto" w:fill="auto"/>
            <w:noWrap/>
            <w:vAlign w:val="center"/>
            <w:hideMark/>
          </w:tcPr>
          <w:p w14:paraId="67FF8B0C" w14:textId="77777777" w:rsidR="00AF40F5" w:rsidRPr="00AF40F5" w:rsidRDefault="00AF40F5" w:rsidP="00AF40F5">
            <w:pPr>
              <w:spacing w:line="240" w:lineRule="auto"/>
              <w:jc w:val="right"/>
              <w:rPr>
                <w:sz w:val="12"/>
                <w:szCs w:val="12"/>
              </w:rPr>
            </w:pPr>
            <w:r w:rsidRPr="00AF40F5">
              <w:rPr>
                <w:sz w:val="12"/>
                <w:szCs w:val="12"/>
              </w:rPr>
              <w:t>73,2%</w:t>
            </w:r>
          </w:p>
        </w:tc>
      </w:tr>
      <w:tr w:rsidR="00AF40F5" w:rsidRPr="00AF40F5" w14:paraId="4E873461" w14:textId="77777777" w:rsidTr="00AF40F5">
        <w:trPr>
          <w:trHeight w:val="85"/>
        </w:trPr>
        <w:tc>
          <w:tcPr>
            <w:tcW w:w="2693" w:type="pct"/>
            <w:tcBorders>
              <w:top w:val="nil"/>
              <w:left w:val="nil"/>
              <w:bottom w:val="nil"/>
              <w:right w:val="nil"/>
            </w:tcBorders>
            <w:shd w:val="clear" w:color="auto" w:fill="auto"/>
            <w:vAlign w:val="center"/>
            <w:hideMark/>
          </w:tcPr>
          <w:p w14:paraId="24397116" w14:textId="77777777" w:rsidR="00AF40F5" w:rsidRPr="00AF40F5" w:rsidRDefault="00AF40F5" w:rsidP="00AF40F5">
            <w:pPr>
              <w:spacing w:line="240" w:lineRule="auto"/>
              <w:rPr>
                <w:sz w:val="12"/>
                <w:szCs w:val="12"/>
              </w:rPr>
            </w:pPr>
            <w:r w:rsidRPr="00AF40F5">
              <w:rPr>
                <w:sz w:val="12"/>
                <w:szCs w:val="12"/>
              </w:rPr>
              <w:t>opłaty za gospodarowanie odpadami</w:t>
            </w:r>
          </w:p>
        </w:tc>
        <w:tc>
          <w:tcPr>
            <w:tcW w:w="373" w:type="pct"/>
            <w:tcBorders>
              <w:top w:val="nil"/>
              <w:left w:val="nil"/>
              <w:bottom w:val="nil"/>
              <w:right w:val="nil"/>
            </w:tcBorders>
            <w:shd w:val="clear" w:color="auto" w:fill="auto"/>
            <w:noWrap/>
            <w:vAlign w:val="center"/>
            <w:hideMark/>
          </w:tcPr>
          <w:p w14:paraId="4AB42438"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7BDE6044" w14:textId="77777777" w:rsidR="00AF40F5" w:rsidRPr="00AF40F5" w:rsidRDefault="00AF40F5" w:rsidP="00AF40F5">
            <w:pPr>
              <w:spacing w:line="240" w:lineRule="auto"/>
              <w:jc w:val="right"/>
              <w:rPr>
                <w:sz w:val="12"/>
                <w:szCs w:val="12"/>
              </w:rPr>
            </w:pPr>
            <w:r w:rsidRPr="00AF40F5">
              <w:rPr>
                <w:sz w:val="12"/>
                <w:szCs w:val="12"/>
              </w:rPr>
              <w:t>242 000</w:t>
            </w:r>
          </w:p>
        </w:tc>
        <w:tc>
          <w:tcPr>
            <w:tcW w:w="778" w:type="pct"/>
            <w:tcBorders>
              <w:top w:val="nil"/>
              <w:left w:val="nil"/>
              <w:bottom w:val="nil"/>
              <w:right w:val="nil"/>
            </w:tcBorders>
            <w:shd w:val="clear" w:color="auto" w:fill="auto"/>
            <w:noWrap/>
            <w:vAlign w:val="center"/>
            <w:hideMark/>
          </w:tcPr>
          <w:p w14:paraId="1D200E6F" w14:textId="77777777" w:rsidR="00AF40F5" w:rsidRPr="00AF40F5" w:rsidRDefault="00AF40F5" w:rsidP="00AF40F5">
            <w:pPr>
              <w:spacing w:line="240" w:lineRule="auto"/>
              <w:jc w:val="right"/>
              <w:rPr>
                <w:sz w:val="12"/>
                <w:szCs w:val="12"/>
              </w:rPr>
            </w:pPr>
            <w:r w:rsidRPr="00AF40F5">
              <w:rPr>
                <w:sz w:val="12"/>
                <w:szCs w:val="12"/>
              </w:rPr>
              <w:t>227 575,12</w:t>
            </w:r>
          </w:p>
        </w:tc>
        <w:tc>
          <w:tcPr>
            <w:tcW w:w="483" w:type="pct"/>
            <w:tcBorders>
              <w:top w:val="nil"/>
              <w:left w:val="nil"/>
              <w:bottom w:val="nil"/>
              <w:right w:val="nil"/>
            </w:tcBorders>
            <w:shd w:val="clear" w:color="auto" w:fill="auto"/>
            <w:noWrap/>
            <w:vAlign w:val="center"/>
            <w:hideMark/>
          </w:tcPr>
          <w:p w14:paraId="71D68A5E" w14:textId="77777777" w:rsidR="00AF40F5" w:rsidRPr="00AF40F5" w:rsidRDefault="00AF40F5" w:rsidP="00AF40F5">
            <w:pPr>
              <w:spacing w:line="240" w:lineRule="auto"/>
              <w:jc w:val="right"/>
              <w:rPr>
                <w:sz w:val="12"/>
                <w:szCs w:val="12"/>
              </w:rPr>
            </w:pPr>
            <w:r w:rsidRPr="00AF40F5">
              <w:rPr>
                <w:sz w:val="12"/>
                <w:szCs w:val="12"/>
              </w:rPr>
              <w:t>94,0%</w:t>
            </w:r>
          </w:p>
        </w:tc>
      </w:tr>
      <w:tr w:rsidR="00AF40F5" w:rsidRPr="00AF40F5" w14:paraId="491366BC" w14:textId="77777777" w:rsidTr="00AF40F5">
        <w:trPr>
          <w:trHeight w:val="85"/>
        </w:trPr>
        <w:tc>
          <w:tcPr>
            <w:tcW w:w="2693" w:type="pct"/>
            <w:tcBorders>
              <w:top w:val="nil"/>
              <w:left w:val="nil"/>
              <w:bottom w:val="nil"/>
              <w:right w:val="nil"/>
            </w:tcBorders>
            <w:shd w:val="clear" w:color="auto" w:fill="auto"/>
            <w:vAlign w:val="center"/>
            <w:hideMark/>
          </w:tcPr>
          <w:p w14:paraId="33F14D5F" w14:textId="77777777" w:rsidR="00AF40F5" w:rsidRPr="00AF40F5" w:rsidRDefault="00AF40F5" w:rsidP="00AF40F5">
            <w:pPr>
              <w:spacing w:line="240" w:lineRule="auto"/>
              <w:rPr>
                <w:sz w:val="12"/>
                <w:szCs w:val="12"/>
              </w:rPr>
            </w:pPr>
            <w:r w:rsidRPr="00AF40F5">
              <w:rPr>
                <w:sz w:val="12"/>
                <w:szCs w:val="12"/>
              </w:rPr>
              <w:t>koszty postępowania sądowego</w:t>
            </w:r>
          </w:p>
        </w:tc>
        <w:tc>
          <w:tcPr>
            <w:tcW w:w="373" w:type="pct"/>
            <w:tcBorders>
              <w:top w:val="nil"/>
              <w:left w:val="nil"/>
              <w:bottom w:val="nil"/>
              <w:right w:val="nil"/>
            </w:tcBorders>
            <w:shd w:val="clear" w:color="auto" w:fill="auto"/>
            <w:noWrap/>
            <w:vAlign w:val="center"/>
            <w:hideMark/>
          </w:tcPr>
          <w:p w14:paraId="4B321113"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5AC5DE64" w14:textId="77777777" w:rsidR="00AF40F5" w:rsidRPr="00AF40F5" w:rsidRDefault="00AF40F5" w:rsidP="00AF40F5">
            <w:pPr>
              <w:spacing w:line="240" w:lineRule="auto"/>
              <w:jc w:val="right"/>
              <w:rPr>
                <w:sz w:val="12"/>
                <w:szCs w:val="12"/>
              </w:rPr>
            </w:pPr>
            <w:r w:rsidRPr="00AF40F5">
              <w:rPr>
                <w:sz w:val="12"/>
                <w:szCs w:val="12"/>
              </w:rPr>
              <w:t>130 000</w:t>
            </w:r>
          </w:p>
        </w:tc>
        <w:tc>
          <w:tcPr>
            <w:tcW w:w="778" w:type="pct"/>
            <w:tcBorders>
              <w:top w:val="nil"/>
              <w:left w:val="nil"/>
              <w:bottom w:val="nil"/>
              <w:right w:val="nil"/>
            </w:tcBorders>
            <w:shd w:val="clear" w:color="auto" w:fill="auto"/>
            <w:noWrap/>
            <w:vAlign w:val="center"/>
            <w:hideMark/>
          </w:tcPr>
          <w:p w14:paraId="73F19005" w14:textId="77777777" w:rsidR="00AF40F5" w:rsidRPr="00AF40F5" w:rsidRDefault="00AF40F5" w:rsidP="00AF40F5">
            <w:pPr>
              <w:spacing w:line="240" w:lineRule="auto"/>
              <w:jc w:val="right"/>
              <w:rPr>
                <w:sz w:val="12"/>
                <w:szCs w:val="12"/>
              </w:rPr>
            </w:pPr>
            <w:r w:rsidRPr="00AF40F5">
              <w:rPr>
                <w:sz w:val="12"/>
                <w:szCs w:val="12"/>
              </w:rPr>
              <w:t>109 864,11</w:t>
            </w:r>
          </w:p>
        </w:tc>
        <w:tc>
          <w:tcPr>
            <w:tcW w:w="483" w:type="pct"/>
            <w:tcBorders>
              <w:top w:val="nil"/>
              <w:left w:val="nil"/>
              <w:bottom w:val="nil"/>
              <w:right w:val="nil"/>
            </w:tcBorders>
            <w:shd w:val="clear" w:color="auto" w:fill="auto"/>
            <w:noWrap/>
            <w:vAlign w:val="center"/>
            <w:hideMark/>
          </w:tcPr>
          <w:p w14:paraId="152F0D06" w14:textId="77777777" w:rsidR="00AF40F5" w:rsidRPr="00AF40F5" w:rsidRDefault="00AF40F5" w:rsidP="00AF40F5">
            <w:pPr>
              <w:spacing w:line="240" w:lineRule="auto"/>
              <w:jc w:val="right"/>
              <w:rPr>
                <w:sz w:val="12"/>
                <w:szCs w:val="12"/>
              </w:rPr>
            </w:pPr>
            <w:r w:rsidRPr="00AF40F5">
              <w:rPr>
                <w:sz w:val="12"/>
                <w:szCs w:val="12"/>
              </w:rPr>
              <w:t>84,5%</w:t>
            </w:r>
          </w:p>
        </w:tc>
      </w:tr>
      <w:tr w:rsidR="00AF40F5" w:rsidRPr="00AF40F5" w14:paraId="2CDFC40C" w14:textId="77777777" w:rsidTr="00AF40F5">
        <w:trPr>
          <w:trHeight w:val="85"/>
        </w:trPr>
        <w:tc>
          <w:tcPr>
            <w:tcW w:w="2693" w:type="pct"/>
            <w:tcBorders>
              <w:top w:val="nil"/>
              <w:left w:val="nil"/>
              <w:bottom w:val="nil"/>
              <w:right w:val="nil"/>
            </w:tcBorders>
            <w:shd w:val="clear" w:color="auto" w:fill="auto"/>
            <w:vAlign w:val="center"/>
            <w:hideMark/>
          </w:tcPr>
          <w:p w14:paraId="0859260C" w14:textId="77777777" w:rsidR="00AF40F5" w:rsidRPr="00AF40F5" w:rsidRDefault="00AF40F5" w:rsidP="00AF40F5">
            <w:pPr>
              <w:spacing w:line="240" w:lineRule="auto"/>
              <w:rPr>
                <w:sz w:val="12"/>
                <w:szCs w:val="12"/>
              </w:rPr>
            </w:pPr>
            <w:r w:rsidRPr="00AF40F5">
              <w:rPr>
                <w:sz w:val="12"/>
                <w:szCs w:val="12"/>
              </w:rPr>
              <w:t>opłaty notarialne</w:t>
            </w:r>
          </w:p>
        </w:tc>
        <w:tc>
          <w:tcPr>
            <w:tcW w:w="373" w:type="pct"/>
            <w:tcBorders>
              <w:top w:val="nil"/>
              <w:left w:val="nil"/>
              <w:bottom w:val="nil"/>
              <w:right w:val="nil"/>
            </w:tcBorders>
            <w:shd w:val="clear" w:color="auto" w:fill="auto"/>
            <w:noWrap/>
            <w:vAlign w:val="center"/>
            <w:hideMark/>
          </w:tcPr>
          <w:p w14:paraId="5F15557A"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507D0F39" w14:textId="77777777" w:rsidR="00AF40F5" w:rsidRPr="00AF40F5" w:rsidRDefault="00AF40F5" w:rsidP="00AF40F5">
            <w:pPr>
              <w:spacing w:line="240" w:lineRule="auto"/>
              <w:jc w:val="right"/>
              <w:rPr>
                <w:sz w:val="12"/>
                <w:szCs w:val="12"/>
              </w:rPr>
            </w:pPr>
            <w:r w:rsidRPr="00AF40F5">
              <w:rPr>
                <w:sz w:val="12"/>
                <w:szCs w:val="12"/>
              </w:rPr>
              <w:t>60 000</w:t>
            </w:r>
          </w:p>
        </w:tc>
        <w:tc>
          <w:tcPr>
            <w:tcW w:w="778" w:type="pct"/>
            <w:tcBorders>
              <w:top w:val="nil"/>
              <w:left w:val="nil"/>
              <w:bottom w:val="nil"/>
              <w:right w:val="nil"/>
            </w:tcBorders>
            <w:shd w:val="clear" w:color="auto" w:fill="auto"/>
            <w:noWrap/>
            <w:vAlign w:val="center"/>
            <w:hideMark/>
          </w:tcPr>
          <w:p w14:paraId="68BDD8BE" w14:textId="77777777" w:rsidR="00AF40F5" w:rsidRPr="00AF40F5" w:rsidRDefault="00AF40F5" w:rsidP="00AF40F5">
            <w:pPr>
              <w:spacing w:line="240" w:lineRule="auto"/>
              <w:jc w:val="right"/>
              <w:rPr>
                <w:sz w:val="12"/>
                <w:szCs w:val="12"/>
              </w:rPr>
            </w:pPr>
            <w:r w:rsidRPr="00AF40F5">
              <w:rPr>
                <w:sz w:val="12"/>
                <w:szCs w:val="12"/>
              </w:rPr>
              <w:t>59 972,88</w:t>
            </w:r>
          </w:p>
        </w:tc>
        <w:tc>
          <w:tcPr>
            <w:tcW w:w="483" w:type="pct"/>
            <w:tcBorders>
              <w:top w:val="nil"/>
              <w:left w:val="nil"/>
              <w:bottom w:val="nil"/>
              <w:right w:val="nil"/>
            </w:tcBorders>
            <w:shd w:val="clear" w:color="auto" w:fill="auto"/>
            <w:noWrap/>
            <w:vAlign w:val="center"/>
            <w:hideMark/>
          </w:tcPr>
          <w:p w14:paraId="5630E576"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64C7D03C" w14:textId="77777777" w:rsidTr="00AF40F5">
        <w:trPr>
          <w:trHeight w:val="85"/>
        </w:trPr>
        <w:tc>
          <w:tcPr>
            <w:tcW w:w="2693" w:type="pct"/>
            <w:tcBorders>
              <w:top w:val="nil"/>
              <w:left w:val="nil"/>
              <w:bottom w:val="nil"/>
              <w:right w:val="nil"/>
            </w:tcBorders>
            <w:shd w:val="clear" w:color="auto" w:fill="auto"/>
            <w:vAlign w:val="center"/>
            <w:hideMark/>
          </w:tcPr>
          <w:p w14:paraId="1F70D495" w14:textId="77777777" w:rsidR="00AF40F5" w:rsidRPr="00AF40F5" w:rsidRDefault="00AF40F5" w:rsidP="00AF40F5">
            <w:pPr>
              <w:spacing w:line="240" w:lineRule="auto"/>
              <w:rPr>
                <w:sz w:val="12"/>
                <w:szCs w:val="12"/>
              </w:rPr>
            </w:pPr>
            <w:r w:rsidRPr="00AF40F5">
              <w:rPr>
                <w:sz w:val="12"/>
                <w:szCs w:val="12"/>
              </w:rPr>
              <w:t>ekspertyzy polegające na sporządzeniu świadectw charakterystyki energetycznej</w:t>
            </w:r>
          </w:p>
        </w:tc>
        <w:tc>
          <w:tcPr>
            <w:tcW w:w="373" w:type="pct"/>
            <w:tcBorders>
              <w:top w:val="nil"/>
              <w:left w:val="nil"/>
              <w:bottom w:val="nil"/>
              <w:right w:val="nil"/>
            </w:tcBorders>
            <w:shd w:val="clear" w:color="auto" w:fill="auto"/>
            <w:noWrap/>
            <w:vAlign w:val="center"/>
            <w:hideMark/>
          </w:tcPr>
          <w:p w14:paraId="469811E6"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52F3801E" w14:textId="77777777" w:rsidR="00AF40F5" w:rsidRPr="00AF40F5" w:rsidRDefault="00AF40F5" w:rsidP="00AF40F5">
            <w:pPr>
              <w:spacing w:line="240" w:lineRule="auto"/>
              <w:jc w:val="right"/>
              <w:rPr>
                <w:sz w:val="12"/>
                <w:szCs w:val="12"/>
              </w:rPr>
            </w:pPr>
            <w:r w:rsidRPr="00AF40F5">
              <w:rPr>
                <w:sz w:val="12"/>
                <w:szCs w:val="12"/>
              </w:rPr>
              <w:t>6 100</w:t>
            </w:r>
          </w:p>
        </w:tc>
        <w:tc>
          <w:tcPr>
            <w:tcW w:w="778" w:type="pct"/>
            <w:tcBorders>
              <w:top w:val="nil"/>
              <w:left w:val="nil"/>
              <w:bottom w:val="nil"/>
              <w:right w:val="nil"/>
            </w:tcBorders>
            <w:shd w:val="clear" w:color="auto" w:fill="auto"/>
            <w:noWrap/>
            <w:vAlign w:val="center"/>
            <w:hideMark/>
          </w:tcPr>
          <w:p w14:paraId="6286D763" w14:textId="77777777" w:rsidR="00AF40F5" w:rsidRPr="00AF40F5" w:rsidRDefault="00AF40F5" w:rsidP="00AF40F5">
            <w:pPr>
              <w:spacing w:line="240" w:lineRule="auto"/>
              <w:jc w:val="right"/>
              <w:rPr>
                <w:sz w:val="12"/>
                <w:szCs w:val="12"/>
              </w:rPr>
            </w:pPr>
            <w:r w:rsidRPr="00AF40F5">
              <w:rPr>
                <w:sz w:val="12"/>
                <w:szCs w:val="12"/>
              </w:rPr>
              <w:t>5 403,17</w:t>
            </w:r>
          </w:p>
        </w:tc>
        <w:tc>
          <w:tcPr>
            <w:tcW w:w="483" w:type="pct"/>
            <w:tcBorders>
              <w:top w:val="nil"/>
              <w:left w:val="nil"/>
              <w:bottom w:val="nil"/>
              <w:right w:val="nil"/>
            </w:tcBorders>
            <w:shd w:val="clear" w:color="auto" w:fill="auto"/>
            <w:noWrap/>
            <w:vAlign w:val="center"/>
            <w:hideMark/>
          </w:tcPr>
          <w:p w14:paraId="6A01DEA8" w14:textId="77777777" w:rsidR="00AF40F5" w:rsidRPr="00AF40F5" w:rsidRDefault="00AF40F5" w:rsidP="00AF40F5">
            <w:pPr>
              <w:spacing w:line="240" w:lineRule="auto"/>
              <w:jc w:val="right"/>
              <w:rPr>
                <w:sz w:val="12"/>
                <w:szCs w:val="12"/>
              </w:rPr>
            </w:pPr>
            <w:r w:rsidRPr="00AF40F5">
              <w:rPr>
                <w:sz w:val="12"/>
                <w:szCs w:val="12"/>
              </w:rPr>
              <w:t>88,6%</w:t>
            </w:r>
          </w:p>
        </w:tc>
      </w:tr>
      <w:tr w:rsidR="00AF40F5" w:rsidRPr="00AF40F5" w14:paraId="31E562EE" w14:textId="77777777" w:rsidTr="00AF40F5">
        <w:trPr>
          <w:trHeight w:val="85"/>
        </w:trPr>
        <w:tc>
          <w:tcPr>
            <w:tcW w:w="2693" w:type="pct"/>
            <w:tcBorders>
              <w:top w:val="nil"/>
              <w:left w:val="nil"/>
              <w:bottom w:val="nil"/>
              <w:right w:val="nil"/>
            </w:tcBorders>
            <w:shd w:val="clear" w:color="auto" w:fill="auto"/>
            <w:vAlign w:val="center"/>
            <w:hideMark/>
          </w:tcPr>
          <w:p w14:paraId="608C7BA4"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noWrap/>
            <w:vAlign w:val="center"/>
            <w:hideMark/>
          </w:tcPr>
          <w:p w14:paraId="0870275C"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1A2B3A9"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9D33FEC"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8481F4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569469E" w14:textId="77777777" w:rsidTr="00AF40F5">
        <w:trPr>
          <w:trHeight w:val="85"/>
        </w:trPr>
        <w:tc>
          <w:tcPr>
            <w:tcW w:w="2693" w:type="pct"/>
            <w:tcBorders>
              <w:top w:val="nil"/>
              <w:left w:val="nil"/>
              <w:bottom w:val="nil"/>
              <w:right w:val="nil"/>
            </w:tcBorders>
            <w:shd w:val="clear" w:color="auto" w:fill="auto"/>
            <w:vAlign w:val="center"/>
            <w:hideMark/>
          </w:tcPr>
          <w:p w14:paraId="48110067"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4F49553F"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4B5825F5"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0FB4FA34"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CEF5A5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CC54CA1" w14:textId="77777777" w:rsidTr="00AF40F5">
        <w:trPr>
          <w:trHeight w:val="85"/>
        </w:trPr>
        <w:tc>
          <w:tcPr>
            <w:tcW w:w="2693" w:type="pct"/>
            <w:tcBorders>
              <w:top w:val="nil"/>
              <w:left w:val="nil"/>
              <w:bottom w:val="nil"/>
              <w:right w:val="nil"/>
            </w:tcBorders>
            <w:shd w:val="clear" w:color="auto" w:fill="auto"/>
            <w:vAlign w:val="center"/>
            <w:hideMark/>
          </w:tcPr>
          <w:p w14:paraId="62C71023" w14:textId="77777777" w:rsidR="00AF40F5" w:rsidRPr="00AF40F5" w:rsidRDefault="00AF40F5" w:rsidP="00AF40F5">
            <w:pPr>
              <w:spacing w:line="240" w:lineRule="auto"/>
              <w:rPr>
                <w:i/>
                <w:iCs/>
                <w:sz w:val="12"/>
                <w:szCs w:val="12"/>
              </w:rPr>
            </w:pPr>
            <w:r w:rsidRPr="00AF40F5">
              <w:rPr>
                <w:i/>
                <w:iCs/>
                <w:sz w:val="12"/>
                <w:szCs w:val="12"/>
              </w:rPr>
              <w:t xml:space="preserve">1. Ustawa z dnia 21 sierpnia 1997 r. o gospodarce nieruchomościami </w:t>
            </w:r>
          </w:p>
        </w:tc>
        <w:tc>
          <w:tcPr>
            <w:tcW w:w="373" w:type="pct"/>
            <w:tcBorders>
              <w:top w:val="nil"/>
              <w:left w:val="nil"/>
              <w:bottom w:val="nil"/>
              <w:right w:val="nil"/>
            </w:tcBorders>
            <w:shd w:val="clear" w:color="auto" w:fill="auto"/>
            <w:vAlign w:val="center"/>
            <w:hideMark/>
          </w:tcPr>
          <w:p w14:paraId="09C2E88F"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15606143"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D7FFA5E"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1B4B66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6A37713" w14:textId="77777777" w:rsidTr="00AF40F5">
        <w:trPr>
          <w:trHeight w:val="85"/>
        </w:trPr>
        <w:tc>
          <w:tcPr>
            <w:tcW w:w="2693" w:type="pct"/>
            <w:tcBorders>
              <w:top w:val="nil"/>
              <w:left w:val="nil"/>
              <w:bottom w:val="nil"/>
              <w:right w:val="nil"/>
            </w:tcBorders>
            <w:shd w:val="clear" w:color="auto" w:fill="auto"/>
            <w:vAlign w:val="center"/>
            <w:hideMark/>
          </w:tcPr>
          <w:p w14:paraId="28198878" w14:textId="77777777" w:rsidR="00AF40F5" w:rsidRPr="00AF40F5" w:rsidRDefault="00AF40F5" w:rsidP="00AF40F5">
            <w:pPr>
              <w:spacing w:line="240" w:lineRule="auto"/>
              <w:rPr>
                <w:i/>
                <w:iCs/>
                <w:sz w:val="12"/>
                <w:szCs w:val="12"/>
              </w:rPr>
            </w:pPr>
            <w:r w:rsidRPr="00AF40F5">
              <w:rPr>
                <w:i/>
                <w:iCs/>
                <w:sz w:val="12"/>
                <w:szCs w:val="12"/>
              </w:rPr>
              <w:t>2. Ustawa z dnia 24 czerwca 1994 r. o własności lokali</w:t>
            </w:r>
          </w:p>
        </w:tc>
        <w:tc>
          <w:tcPr>
            <w:tcW w:w="373" w:type="pct"/>
            <w:tcBorders>
              <w:top w:val="nil"/>
              <w:left w:val="nil"/>
              <w:bottom w:val="nil"/>
              <w:right w:val="nil"/>
            </w:tcBorders>
            <w:shd w:val="clear" w:color="auto" w:fill="auto"/>
            <w:noWrap/>
            <w:vAlign w:val="center"/>
            <w:hideMark/>
          </w:tcPr>
          <w:p w14:paraId="76951E1C"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51B1130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134D5BB"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2F8320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D86D612" w14:textId="77777777" w:rsidTr="00AF40F5">
        <w:trPr>
          <w:trHeight w:val="85"/>
        </w:trPr>
        <w:tc>
          <w:tcPr>
            <w:tcW w:w="2693" w:type="pct"/>
            <w:tcBorders>
              <w:top w:val="nil"/>
              <w:left w:val="nil"/>
              <w:bottom w:val="nil"/>
              <w:right w:val="nil"/>
            </w:tcBorders>
            <w:shd w:val="clear" w:color="auto" w:fill="auto"/>
            <w:vAlign w:val="center"/>
            <w:hideMark/>
          </w:tcPr>
          <w:p w14:paraId="781C19DF"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69197785"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10B1EBB"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2A6B79C"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0DEC70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6E2DD23" w14:textId="77777777" w:rsidTr="00AF40F5">
        <w:trPr>
          <w:trHeight w:val="85"/>
        </w:trPr>
        <w:tc>
          <w:tcPr>
            <w:tcW w:w="2693" w:type="pct"/>
            <w:tcBorders>
              <w:top w:val="nil"/>
              <w:left w:val="nil"/>
              <w:bottom w:val="nil"/>
              <w:right w:val="nil"/>
            </w:tcBorders>
            <w:shd w:val="clear" w:color="000000" w:fill="EAF1F6"/>
            <w:vAlign w:val="center"/>
            <w:hideMark/>
          </w:tcPr>
          <w:p w14:paraId="38CF7204" w14:textId="77777777" w:rsidR="00AF40F5" w:rsidRPr="00AF40F5" w:rsidRDefault="00AF40F5" w:rsidP="00AF40F5">
            <w:pPr>
              <w:spacing w:line="240" w:lineRule="auto"/>
              <w:rPr>
                <w:b/>
                <w:bCs/>
                <w:sz w:val="12"/>
                <w:szCs w:val="12"/>
              </w:rPr>
            </w:pPr>
            <w:r w:rsidRPr="00AF40F5">
              <w:rPr>
                <w:b/>
                <w:bCs/>
                <w:sz w:val="12"/>
                <w:szCs w:val="12"/>
              </w:rPr>
              <w:t>Remonty lokali użytkowych - zadanie 2</w:t>
            </w:r>
          </w:p>
        </w:tc>
        <w:tc>
          <w:tcPr>
            <w:tcW w:w="373" w:type="pct"/>
            <w:tcBorders>
              <w:top w:val="nil"/>
              <w:left w:val="nil"/>
              <w:bottom w:val="nil"/>
              <w:right w:val="nil"/>
            </w:tcBorders>
            <w:shd w:val="clear" w:color="000000" w:fill="EAF1F6"/>
            <w:vAlign w:val="center"/>
            <w:hideMark/>
          </w:tcPr>
          <w:p w14:paraId="0955E40A"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EAF1F6"/>
            <w:vAlign w:val="center"/>
            <w:hideMark/>
          </w:tcPr>
          <w:p w14:paraId="3F1A0C47" w14:textId="77777777" w:rsidR="00AF40F5" w:rsidRPr="00AF40F5" w:rsidRDefault="00AF40F5" w:rsidP="00AF40F5">
            <w:pPr>
              <w:spacing w:line="240" w:lineRule="auto"/>
              <w:jc w:val="right"/>
              <w:rPr>
                <w:b/>
                <w:bCs/>
                <w:sz w:val="12"/>
                <w:szCs w:val="12"/>
              </w:rPr>
            </w:pPr>
            <w:r w:rsidRPr="00AF40F5">
              <w:rPr>
                <w:b/>
                <w:bCs/>
                <w:sz w:val="12"/>
                <w:szCs w:val="12"/>
              </w:rPr>
              <w:t>4 342 428</w:t>
            </w:r>
          </w:p>
        </w:tc>
        <w:tc>
          <w:tcPr>
            <w:tcW w:w="778" w:type="pct"/>
            <w:tcBorders>
              <w:top w:val="nil"/>
              <w:left w:val="nil"/>
              <w:bottom w:val="nil"/>
              <w:right w:val="nil"/>
            </w:tcBorders>
            <w:shd w:val="clear" w:color="000000" w:fill="EAF1F6"/>
            <w:vAlign w:val="center"/>
            <w:hideMark/>
          </w:tcPr>
          <w:p w14:paraId="6555E5EB" w14:textId="77777777" w:rsidR="00AF40F5" w:rsidRPr="00AF40F5" w:rsidRDefault="00AF40F5" w:rsidP="00AF40F5">
            <w:pPr>
              <w:spacing w:line="240" w:lineRule="auto"/>
              <w:jc w:val="right"/>
              <w:rPr>
                <w:b/>
                <w:bCs/>
                <w:sz w:val="12"/>
                <w:szCs w:val="12"/>
              </w:rPr>
            </w:pPr>
            <w:r w:rsidRPr="00AF40F5">
              <w:rPr>
                <w:b/>
                <w:bCs/>
                <w:sz w:val="12"/>
                <w:szCs w:val="12"/>
              </w:rPr>
              <w:t>3 842 823,41</w:t>
            </w:r>
          </w:p>
        </w:tc>
        <w:tc>
          <w:tcPr>
            <w:tcW w:w="483" w:type="pct"/>
            <w:tcBorders>
              <w:top w:val="nil"/>
              <w:left w:val="nil"/>
              <w:bottom w:val="nil"/>
              <w:right w:val="nil"/>
            </w:tcBorders>
            <w:shd w:val="clear" w:color="000000" w:fill="EAF1F6"/>
            <w:vAlign w:val="center"/>
            <w:hideMark/>
          </w:tcPr>
          <w:p w14:paraId="2B625851" w14:textId="77777777" w:rsidR="00AF40F5" w:rsidRPr="00AF40F5" w:rsidRDefault="00AF40F5" w:rsidP="00AF40F5">
            <w:pPr>
              <w:spacing w:line="240" w:lineRule="auto"/>
              <w:jc w:val="right"/>
              <w:rPr>
                <w:b/>
                <w:bCs/>
                <w:sz w:val="12"/>
                <w:szCs w:val="12"/>
              </w:rPr>
            </w:pPr>
            <w:r w:rsidRPr="00AF40F5">
              <w:rPr>
                <w:b/>
                <w:bCs/>
                <w:sz w:val="12"/>
                <w:szCs w:val="12"/>
              </w:rPr>
              <w:t>88,5%</w:t>
            </w:r>
          </w:p>
        </w:tc>
      </w:tr>
      <w:tr w:rsidR="00AF40F5" w:rsidRPr="00AF40F5" w14:paraId="7ECADA5A" w14:textId="77777777" w:rsidTr="00AF40F5">
        <w:trPr>
          <w:trHeight w:val="85"/>
        </w:trPr>
        <w:tc>
          <w:tcPr>
            <w:tcW w:w="2693" w:type="pct"/>
            <w:tcBorders>
              <w:top w:val="nil"/>
              <w:left w:val="nil"/>
              <w:bottom w:val="nil"/>
              <w:right w:val="nil"/>
            </w:tcBorders>
            <w:shd w:val="clear" w:color="auto" w:fill="auto"/>
            <w:vAlign w:val="center"/>
            <w:hideMark/>
          </w:tcPr>
          <w:p w14:paraId="784A6D04"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noWrap/>
            <w:vAlign w:val="center"/>
            <w:hideMark/>
          </w:tcPr>
          <w:p w14:paraId="5A452278"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94844B7"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480E244"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F7536F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506F421" w14:textId="77777777" w:rsidTr="00AF40F5">
        <w:trPr>
          <w:trHeight w:val="85"/>
        </w:trPr>
        <w:tc>
          <w:tcPr>
            <w:tcW w:w="2693" w:type="pct"/>
            <w:tcBorders>
              <w:top w:val="nil"/>
              <w:left w:val="nil"/>
              <w:bottom w:val="nil"/>
              <w:right w:val="nil"/>
            </w:tcBorders>
            <w:shd w:val="clear" w:color="auto" w:fill="auto"/>
            <w:vAlign w:val="center"/>
            <w:hideMark/>
          </w:tcPr>
          <w:p w14:paraId="47279E1D"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zabezpieczenie budynków komunalnych przed dekapitalizacją</w:t>
            </w:r>
          </w:p>
        </w:tc>
        <w:tc>
          <w:tcPr>
            <w:tcW w:w="373" w:type="pct"/>
            <w:tcBorders>
              <w:top w:val="nil"/>
              <w:left w:val="nil"/>
              <w:bottom w:val="nil"/>
              <w:right w:val="nil"/>
            </w:tcBorders>
            <w:shd w:val="clear" w:color="auto" w:fill="auto"/>
            <w:noWrap/>
            <w:vAlign w:val="center"/>
            <w:hideMark/>
          </w:tcPr>
          <w:p w14:paraId="55E99C45"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7E1CE5D2"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5A9929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568801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F93AB75" w14:textId="77777777" w:rsidTr="00AF40F5">
        <w:trPr>
          <w:trHeight w:val="85"/>
        </w:trPr>
        <w:tc>
          <w:tcPr>
            <w:tcW w:w="2693" w:type="pct"/>
            <w:tcBorders>
              <w:top w:val="nil"/>
              <w:left w:val="nil"/>
              <w:bottom w:val="nil"/>
              <w:right w:val="nil"/>
            </w:tcBorders>
            <w:shd w:val="clear" w:color="auto" w:fill="auto"/>
            <w:vAlign w:val="center"/>
            <w:hideMark/>
          </w:tcPr>
          <w:p w14:paraId="06D086E9"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08D441DC"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1EF44A7"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329893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B81046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0EB0E73" w14:textId="77777777" w:rsidTr="00AF40F5">
        <w:trPr>
          <w:trHeight w:val="85"/>
        </w:trPr>
        <w:tc>
          <w:tcPr>
            <w:tcW w:w="2693" w:type="pct"/>
            <w:tcBorders>
              <w:top w:val="nil"/>
              <w:left w:val="nil"/>
              <w:bottom w:val="nil"/>
              <w:right w:val="nil"/>
            </w:tcBorders>
            <w:shd w:val="clear" w:color="auto" w:fill="auto"/>
            <w:vAlign w:val="center"/>
            <w:hideMark/>
          </w:tcPr>
          <w:p w14:paraId="4F256385"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6867D21C"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71F4727B"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9D8D19E"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DEE7AD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B472F1" w14:textId="77777777" w:rsidTr="00AF40F5">
        <w:trPr>
          <w:trHeight w:val="85"/>
        </w:trPr>
        <w:tc>
          <w:tcPr>
            <w:tcW w:w="2693" w:type="pct"/>
            <w:tcBorders>
              <w:top w:val="nil"/>
              <w:left w:val="nil"/>
              <w:bottom w:val="nil"/>
              <w:right w:val="nil"/>
            </w:tcBorders>
            <w:shd w:val="clear" w:color="auto" w:fill="auto"/>
            <w:vAlign w:val="center"/>
            <w:hideMark/>
          </w:tcPr>
          <w:p w14:paraId="34964026"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0327BAA4"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62FC7F9"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2175D4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56116C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C7FE3AA" w14:textId="77777777" w:rsidTr="00AF40F5">
        <w:trPr>
          <w:trHeight w:val="85"/>
        </w:trPr>
        <w:tc>
          <w:tcPr>
            <w:tcW w:w="2693" w:type="pct"/>
            <w:tcBorders>
              <w:top w:val="nil"/>
              <w:left w:val="nil"/>
              <w:bottom w:val="nil"/>
              <w:right w:val="nil"/>
            </w:tcBorders>
            <w:shd w:val="clear" w:color="auto" w:fill="auto"/>
            <w:vAlign w:val="center"/>
            <w:hideMark/>
          </w:tcPr>
          <w:p w14:paraId="5DAA516E"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70005</w:t>
            </w:r>
          </w:p>
        </w:tc>
        <w:tc>
          <w:tcPr>
            <w:tcW w:w="373" w:type="pct"/>
            <w:tcBorders>
              <w:top w:val="nil"/>
              <w:left w:val="nil"/>
              <w:bottom w:val="nil"/>
              <w:right w:val="nil"/>
            </w:tcBorders>
            <w:shd w:val="clear" w:color="auto" w:fill="auto"/>
            <w:vAlign w:val="center"/>
            <w:hideMark/>
          </w:tcPr>
          <w:p w14:paraId="6A02C68B"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vAlign w:val="center"/>
            <w:hideMark/>
          </w:tcPr>
          <w:p w14:paraId="0787BDA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D84875C"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049DBB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996AA89" w14:textId="77777777" w:rsidTr="00AF40F5">
        <w:trPr>
          <w:trHeight w:val="85"/>
        </w:trPr>
        <w:tc>
          <w:tcPr>
            <w:tcW w:w="2693" w:type="pct"/>
            <w:tcBorders>
              <w:top w:val="nil"/>
              <w:left w:val="nil"/>
              <w:bottom w:val="nil"/>
              <w:right w:val="nil"/>
            </w:tcBorders>
            <w:shd w:val="clear" w:color="auto" w:fill="auto"/>
            <w:vAlign w:val="center"/>
            <w:hideMark/>
          </w:tcPr>
          <w:p w14:paraId="214DA9DB"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noWrap/>
            <w:vAlign w:val="center"/>
            <w:hideMark/>
          </w:tcPr>
          <w:p w14:paraId="3B79F9C5"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16FD1C8"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9CFCFFB"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46AA05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741D6D2" w14:textId="77777777" w:rsidTr="00AF40F5">
        <w:trPr>
          <w:trHeight w:val="85"/>
        </w:trPr>
        <w:tc>
          <w:tcPr>
            <w:tcW w:w="2693" w:type="pct"/>
            <w:tcBorders>
              <w:top w:val="nil"/>
              <w:left w:val="nil"/>
              <w:bottom w:val="nil"/>
              <w:right w:val="nil"/>
            </w:tcBorders>
            <w:shd w:val="clear" w:color="auto" w:fill="auto"/>
            <w:vAlign w:val="center"/>
            <w:hideMark/>
          </w:tcPr>
          <w:p w14:paraId="34191DB1"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noWrap/>
            <w:vAlign w:val="center"/>
            <w:hideMark/>
          </w:tcPr>
          <w:p w14:paraId="4294D390"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628500FE"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3840DA1"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C0BAEE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126D35" w14:textId="77777777" w:rsidTr="00AF40F5">
        <w:trPr>
          <w:trHeight w:val="85"/>
        </w:trPr>
        <w:tc>
          <w:tcPr>
            <w:tcW w:w="2693" w:type="pct"/>
            <w:tcBorders>
              <w:top w:val="nil"/>
              <w:left w:val="nil"/>
              <w:bottom w:val="nil"/>
              <w:right w:val="nil"/>
            </w:tcBorders>
            <w:shd w:val="clear" w:color="auto" w:fill="auto"/>
            <w:vAlign w:val="center"/>
            <w:hideMark/>
          </w:tcPr>
          <w:p w14:paraId="03DAF648" w14:textId="77777777" w:rsidR="00AF40F5" w:rsidRPr="00AF40F5" w:rsidRDefault="00AF40F5" w:rsidP="00AF40F5">
            <w:pPr>
              <w:spacing w:line="240" w:lineRule="auto"/>
              <w:rPr>
                <w:sz w:val="12"/>
                <w:szCs w:val="12"/>
              </w:rPr>
            </w:pPr>
            <w:r w:rsidRPr="00AF40F5">
              <w:rPr>
                <w:sz w:val="12"/>
                <w:szCs w:val="12"/>
              </w:rPr>
              <w:t>remonty (m.in. dachów i elewacji wolnostojących budynków użytkowych, bram garaży, posadzek, stolarki okiennej i drzwiowej, instalacji elektrycznej)</w:t>
            </w:r>
          </w:p>
        </w:tc>
        <w:tc>
          <w:tcPr>
            <w:tcW w:w="373" w:type="pct"/>
            <w:tcBorders>
              <w:top w:val="nil"/>
              <w:left w:val="nil"/>
              <w:bottom w:val="nil"/>
              <w:right w:val="nil"/>
            </w:tcBorders>
            <w:shd w:val="clear" w:color="auto" w:fill="auto"/>
            <w:noWrap/>
            <w:vAlign w:val="center"/>
            <w:hideMark/>
          </w:tcPr>
          <w:p w14:paraId="0226E048"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2876DF82" w14:textId="77777777" w:rsidR="00AF40F5" w:rsidRPr="00AF40F5" w:rsidRDefault="00AF40F5" w:rsidP="00AF40F5">
            <w:pPr>
              <w:spacing w:line="240" w:lineRule="auto"/>
              <w:jc w:val="right"/>
              <w:rPr>
                <w:sz w:val="12"/>
                <w:szCs w:val="12"/>
              </w:rPr>
            </w:pPr>
            <w:r w:rsidRPr="00AF40F5">
              <w:rPr>
                <w:sz w:val="12"/>
                <w:szCs w:val="12"/>
              </w:rPr>
              <w:t>3 859 938</w:t>
            </w:r>
          </w:p>
        </w:tc>
        <w:tc>
          <w:tcPr>
            <w:tcW w:w="778" w:type="pct"/>
            <w:tcBorders>
              <w:top w:val="nil"/>
              <w:left w:val="nil"/>
              <w:bottom w:val="nil"/>
              <w:right w:val="nil"/>
            </w:tcBorders>
            <w:shd w:val="clear" w:color="auto" w:fill="auto"/>
            <w:noWrap/>
            <w:vAlign w:val="center"/>
            <w:hideMark/>
          </w:tcPr>
          <w:p w14:paraId="73693E4A" w14:textId="77777777" w:rsidR="00AF40F5" w:rsidRPr="00AF40F5" w:rsidRDefault="00AF40F5" w:rsidP="00AF40F5">
            <w:pPr>
              <w:spacing w:line="240" w:lineRule="auto"/>
              <w:jc w:val="right"/>
              <w:rPr>
                <w:sz w:val="12"/>
                <w:szCs w:val="12"/>
              </w:rPr>
            </w:pPr>
            <w:r w:rsidRPr="00AF40F5">
              <w:rPr>
                <w:sz w:val="12"/>
                <w:szCs w:val="12"/>
              </w:rPr>
              <w:t>3 467 901,07</w:t>
            </w:r>
          </w:p>
        </w:tc>
        <w:tc>
          <w:tcPr>
            <w:tcW w:w="483" w:type="pct"/>
            <w:tcBorders>
              <w:top w:val="nil"/>
              <w:left w:val="nil"/>
              <w:bottom w:val="nil"/>
              <w:right w:val="nil"/>
            </w:tcBorders>
            <w:shd w:val="clear" w:color="auto" w:fill="auto"/>
            <w:noWrap/>
            <w:vAlign w:val="center"/>
            <w:hideMark/>
          </w:tcPr>
          <w:p w14:paraId="27879957" w14:textId="77777777" w:rsidR="00AF40F5" w:rsidRPr="00AF40F5" w:rsidRDefault="00AF40F5" w:rsidP="00AF40F5">
            <w:pPr>
              <w:spacing w:line="240" w:lineRule="auto"/>
              <w:jc w:val="right"/>
              <w:rPr>
                <w:sz w:val="12"/>
                <w:szCs w:val="12"/>
              </w:rPr>
            </w:pPr>
            <w:r w:rsidRPr="00AF40F5">
              <w:rPr>
                <w:sz w:val="12"/>
                <w:szCs w:val="12"/>
              </w:rPr>
              <w:t>89,8%</w:t>
            </w:r>
          </w:p>
        </w:tc>
      </w:tr>
      <w:tr w:rsidR="00AF40F5" w:rsidRPr="00AF40F5" w14:paraId="5491B414" w14:textId="77777777" w:rsidTr="00AF40F5">
        <w:trPr>
          <w:trHeight w:val="85"/>
        </w:trPr>
        <w:tc>
          <w:tcPr>
            <w:tcW w:w="2693" w:type="pct"/>
            <w:tcBorders>
              <w:top w:val="nil"/>
              <w:left w:val="nil"/>
              <w:bottom w:val="nil"/>
              <w:right w:val="nil"/>
            </w:tcBorders>
            <w:shd w:val="clear" w:color="auto" w:fill="auto"/>
            <w:vAlign w:val="center"/>
            <w:hideMark/>
          </w:tcPr>
          <w:p w14:paraId="15F4527D" w14:textId="77777777" w:rsidR="00AF40F5" w:rsidRPr="00AF40F5" w:rsidRDefault="00AF40F5" w:rsidP="00AF40F5">
            <w:pPr>
              <w:spacing w:line="240" w:lineRule="auto"/>
              <w:rPr>
                <w:sz w:val="12"/>
                <w:szCs w:val="12"/>
              </w:rPr>
            </w:pPr>
            <w:r w:rsidRPr="00AF40F5">
              <w:rPr>
                <w:sz w:val="12"/>
                <w:szCs w:val="12"/>
              </w:rPr>
              <w:t>podatek od towarów i usług (VAT)</w:t>
            </w:r>
          </w:p>
        </w:tc>
        <w:tc>
          <w:tcPr>
            <w:tcW w:w="373" w:type="pct"/>
            <w:tcBorders>
              <w:top w:val="nil"/>
              <w:left w:val="nil"/>
              <w:bottom w:val="nil"/>
              <w:right w:val="nil"/>
            </w:tcBorders>
            <w:shd w:val="clear" w:color="auto" w:fill="auto"/>
            <w:noWrap/>
            <w:vAlign w:val="center"/>
            <w:hideMark/>
          </w:tcPr>
          <w:p w14:paraId="590D3CC8"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6BE1A769" w14:textId="77777777" w:rsidR="00AF40F5" w:rsidRPr="00AF40F5" w:rsidRDefault="00AF40F5" w:rsidP="00AF40F5">
            <w:pPr>
              <w:spacing w:line="240" w:lineRule="auto"/>
              <w:jc w:val="right"/>
              <w:rPr>
                <w:sz w:val="12"/>
                <w:szCs w:val="12"/>
              </w:rPr>
            </w:pPr>
            <w:r w:rsidRPr="00AF40F5">
              <w:rPr>
                <w:sz w:val="12"/>
                <w:szCs w:val="12"/>
              </w:rPr>
              <w:t>400 000</w:t>
            </w:r>
          </w:p>
        </w:tc>
        <w:tc>
          <w:tcPr>
            <w:tcW w:w="778" w:type="pct"/>
            <w:tcBorders>
              <w:top w:val="nil"/>
              <w:left w:val="nil"/>
              <w:bottom w:val="nil"/>
              <w:right w:val="nil"/>
            </w:tcBorders>
            <w:shd w:val="clear" w:color="auto" w:fill="auto"/>
            <w:noWrap/>
            <w:vAlign w:val="center"/>
            <w:hideMark/>
          </w:tcPr>
          <w:p w14:paraId="4AE0506B" w14:textId="77777777" w:rsidR="00AF40F5" w:rsidRPr="00AF40F5" w:rsidRDefault="00AF40F5" w:rsidP="00AF40F5">
            <w:pPr>
              <w:spacing w:line="240" w:lineRule="auto"/>
              <w:jc w:val="right"/>
              <w:rPr>
                <w:sz w:val="12"/>
                <w:szCs w:val="12"/>
              </w:rPr>
            </w:pPr>
            <w:r w:rsidRPr="00AF40F5">
              <w:rPr>
                <w:sz w:val="12"/>
                <w:szCs w:val="12"/>
              </w:rPr>
              <w:t>299 812,34</w:t>
            </w:r>
          </w:p>
        </w:tc>
        <w:tc>
          <w:tcPr>
            <w:tcW w:w="483" w:type="pct"/>
            <w:tcBorders>
              <w:top w:val="nil"/>
              <w:left w:val="nil"/>
              <w:bottom w:val="nil"/>
              <w:right w:val="nil"/>
            </w:tcBorders>
            <w:shd w:val="clear" w:color="auto" w:fill="auto"/>
            <w:noWrap/>
            <w:vAlign w:val="center"/>
            <w:hideMark/>
          </w:tcPr>
          <w:p w14:paraId="1A79FAA8" w14:textId="77777777" w:rsidR="00AF40F5" w:rsidRPr="00AF40F5" w:rsidRDefault="00AF40F5" w:rsidP="00AF40F5">
            <w:pPr>
              <w:spacing w:line="240" w:lineRule="auto"/>
              <w:jc w:val="right"/>
              <w:rPr>
                <w:sz w:val="12"/>
                <w:szCs w:val="12"/>
              </w:rPr>
            </w:pPr>
            <w:r w:rsidRPr="00AF40F5">
              <w:rPr>
                <w:sz w:val="12"/>
                <w:szCs w:val="12"/>
              </w:rPr>
              <w:t>75,0%</w:t>
            </w:r>
          </w:p>
        </w:tc>
      </w:tr>
      <w:tr w:rsidR="00AF40F5" w:rsidRPr="00AF40F5" w14:paraId="43ED7A97" w14:textId="77777777" w:rsidTr="00AF40F5">
        <w:trPr>
          <w:trHeight w:val="85"/>
        </w:trPr>
        <w:tc>
          <w:tcPr>
            <w:tcW w:w="2693" w:type="pct"/>
            <w:tcBorders>
              <w:top w:val="nil"/>
              <w:left w:val="nil"/>
              <w:bottom w:val="nil"/>
              <w:right w:val="nil"/>
            </w:tcBorders>
            <w:shd w:val="clear" w:color="auto" w:fill="auto"/>
            <w:vAlign w:val="center"/>
            <w:hideMark/>
          </w:tcPr>
          <w:p w14:paraId="74B6542E" w14:textId="77777777" w:rsidR="00AF40F5" w:rsidRPr="00AF40F5" w:rsidRDefault="00AF40F5" w:rsidP="00AF40F5">
            <w:pPr>
              <w:spacing w:line="240" w:lineRule="auto"/>
              <w:rPr>
                <w:sz w:val="12"/>
                <w:szCs w:val="12"/>
              </w:rPr>
            </w:pPr>
            <w:r w:rsidRPr="00AF40F5">
              <w:rPr>
                <w:sz w:val="12"/>
                <w:szCs w:val="12"/>
              </w:rPr>
              <w:t>ekspertyzy budowlano-konstrukcyjne lokali użytkowych</w:t>
            </w:r>
          </w:p>
        </w:tc>
        <w:tc>
          <w:tcPr>
            <w:tcW w:w="373" w:type="pct"/>
            <w:tcBorders>
              <w:top w:val="nil"/>
              <w:left w:val="nil"/>
              <w:bottom w:val="nil"/>
              <w:right w:val="nil"/>
            </w:tcBorders>
            <w:shd w:val="clear" w:color="auto" w:fill="auto"/>
            <w:noWrap/>
            <w:vAlign w:val="center"/>
            <w:hideMark/>
          </w:tcPr>
          <w:p w14:paraId="11C85EA7"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4EE3DC8C" w14:textId="77777777" w:rsidR="00AF40F5" w:rsidRPr="00AF40F5" w:rsidRDefault="00AF40F5" w:rsidP="00AF40F5">
            <w:pPr>
              <w:spacing w:line="240" w:lineRule="auto"/>
              <w:jc w:val="right"/>
              <w:rPr>
                <w:sz w:val="12"/>
                <w:szCs w:val="12"/>
              </w:rPr>
            </w:pPr>
            <w:r w:rsidRPr="00AF40F5">
              <w:rPr>
                <w:sz w:val="12"/>
                <w:szCs w:val="12"/>
              </w:rPr>
              <w:t>60 350</w:t>
            </w:r>
          </w:p>
        </w:tc>
        <w:tc>
          <w:tcPr>
            <w:tcW w:w="778" w:type="pct"/>
            <w:tcBorders>
              <w:top w:val="nil"/>
              <w:left w:val="nil"/>
              <w:bottom w:val="nil"/>
              <w:right w:val="nil"/>
            </w:tcBorders>
            <w:shd w:val="clear" w:color="auto" w:fill="auto"/>
            <w:noWrap/>
            <w:vAlign w:val="center"/>
            <w:hideMark/>
          </w:tcPr>
          <w:p w14:paraId="1690C353" w14:textId="77777777" w:rsidR="00AF40F5" w:rsidRPr="00AF40F5" w:rsidRDefault="00AF40F5" w:rsidP="00AF40F5">
            <w:pPr>
              <w:spacing w:line="240" w:lineRule="auto"/>
              <w:jc w:val="right"/>
              <w:rPr>
                <w:sz w:val="12"/>
                <w:szCs w:val="12"/>
              </w:rPr>
            </w:pPr>
            <w:r w:rsidRPr="00AF40F5">
              <w:rPr>
                <w:sz w:val="12"/>
                <w:szCs w:val="12"/>
              </w:rPr>
              <w:t>60 350,00</w:t>
            </w:r>
          </w:p>
        </w:tc>
        <w:tc>
          <w:tcPr>
            <w:tcW w:w="483" w:type="pct"/>
            <w:tcBorders>
              <w:top w:val="nil"/>
              <w:left w:val="nil"/>
              <w:bottom w:val="nil"/>
              <w:right w:val="nil"/>
            </w:tcBorders>
            <w:shd w:val="clear" w:color="auto" w:fill="auto"/>
            <w:noWrap/>
            <w:vAlign w:val="center"/>
            <w:hideMark/>
          </w:tcPr>
          <w:p w14:paraId="4AA2002C"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419967EC" w14:textId="77777777" w:rsidTr="00AF40F5">
        <w:trPr>
          <w:trHeight w:val="85"/>
        </w:trPr>
        <w:tc>
          <w:tcPr>
            <w:tcW w:w="2693" w:type="pct"/>
            <w:tcBorders>
              <w:top w:val="nil"/>
              <w:left w:val="nil"/>
              <w:bottom w:val="nil"/>
              <w:right w:val="nil"/>
            </w:tcBorders>
            <w:shd w:val="clear" w:color="auto" w:fill="auto"/>
            <w:vAlign w:val="center"/>
            <w:hideMark/>
          </w:tcPr>
          <w:p w14:paraId="0884CE32" w14:textId="77777777" w:rsidR="00AF40F5" w:rsidRPr="00AF40F5" w:rsidRDefault="00AF40F5" w:rsidP="00AF40F5">
            <w:pPr>
              <w:spacing w:line="240" w:lineRule="auto"/>
              <w:rPr>
                <w:sz w:val="12"/>
                <w:szCs w:val="12"/>
              </w:rPr>
            </w:pPr>
            <w:r w:rsidRPr="00AF40F5">
              <w:rPr>
                <w:sz w:val="12"/>
                <w:szCs w:val="12"/>
              </w:rPr>
              <w:t>nadzór budowlany</w:t>
            </w:r>
          </w:p>
        </w:tc>
        <w:tc>
          <w:tcPr>
            <w:tcW w:w="373" w:type="pct"/>
            <w:tcBorders>
              <w:top w:val="nil"/>
              <w:left w:val="nil"/>
              <w:bottom w:val="nil"/>
              <w:right w:val="nil"/>
            </w:tcBorders>
            <w:shd w:val="clear" w:color="auto" w:fill="auto"/>
            <w:noWrap/>
            <w:vAlign w:val="center"/>
            <w:hideMark/>
          </w:tcPr>
          <w:p w14:paraId="69E717BF"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6186F471" w14:textId="77777777" w:rsidR="00AF40F5" w:rsidRPr="00AF40F5" w:rsidRDefault="00AF40F5" w:rsidP="00AF40F5">
            <w:pPr>
              <w:spacing w:line="240" w:lineRule="auto"/>
              <w:jc w:val="right"/>
              <w:rPr>
                <w:sz w:val="12"/>
                <w:szCs w:val="12"/>
              </w:rPr>
            </w:pPr>
            <w:r w:rsidRPr="00AF40F5">
              <w:rPr>
                <w:sz w:val="12"/>
                <w:szCs w:val="12"/>
              </w:rPr>
              <w:t>22 140</w:t>
            </w:r>
          </w:p>
        </w:tc>
        <w:tc>
          <w:tcPr>
            <w:tcW w:w="778" w:type="pct"/>
            <w:tcBorders>
              <w:top w:val="nil"/>
              <w:left w:val="nil"/>
              <w:bottom w:val="nil"/>
              <w:right w:val="nil"/>
            </w:tcBorders>
            <w:shd w:val="clear" w:color="auto" w:fill="auto"/>
            <w:noWrap/>
            <w:vAlign w:val="center"/>
            <w:hideMark/>
          </w:tcPr>
          <w:p w14:paraId="115C8F23" w14:textId="77777777" w:rsidR="00AF40F5" w:rsidRPr="00AF40F5" w:rsidRDefault="00AF40F5" w:rsidP="00AF40F5">
            <w:pPr>
              <w:spacing w:line="240" w:lineRule="auto"/>
              <w:jc w:val="right"/>
              <w:rPr>
                <w:sz w:val="12"/>
                <w:szCs w:val="12"/>
              </w:rPr>
            </w:pPr>
            <w:r w:rsidRPr="00AF40F5">
              <w:rPr>
                <w:sz w:val="12"/>
                <w:szCs w:val="12"/>
              </w:rPr>
              <w:t>14 760,00</w:t>
            </w:r>
          </w:p>
        </w:tc>
        <w:tc>
          <w:tcPr>
            <w:tcW w:w="483" w:type="pct"/>
            <w:tcBorders>
              <w:top w:val="nil"/>
              <w:left w:val="nil"/>
              <w:bottom w:val="nil"/>
              <w:right w:val="nil"/>
            </w:tcBorders>
            <w:shd w:val="clear" w:color="auto" w:fill="auto"/>
            <w:noWrap/>
            <w:vAlign w:val="center"/>
            <w:hideMark/>
          </w:tcPr>
          <w:p w14:paraId="26EBDD66" w14:textId="77777777" w:rsidR="00AF40F5" w:rsidRPr="00AF40F5" w:rsidRDefault="00AF40F5" w:rsidP="00AF40F5">
            <w:pPr>
              <w:spacing w:line="240" w:lineRule="auto"/>
              <w:jc w:val="right"/>
              <w:rPr>
                <w:sz w:val="12"/>
                <w:szCs w:val="12"/>
              </w:rPr>
            </w:pPr>
            <w:r w:rsidRPr="00AF40F5">
              <w:rPr>
                <w:sz w:val="12"/>
                <w:szCs w:val="12"/>
              </w:rPr>
              <w:t>66,7%</w:t>
            </w:r>
          </w:p>
        </w:tc>
      </w:tr>
      <w:tr w:rsidR="00AF40F5" w:rsidRPr="00AF40F5" w14:paraId="4A2B993D" w14:textId="77777777" w:rsidTr="00AF40F5">
        <w:trPr>
          <w:trHeight w:val="85"/>
        </w:trPr>
        <w:tc>
          <w:tcPr>
            <w:tcW w:w="2693" w:type="pct"/>
            <w:tcBorders>
              <w:top w:val="nil"/>
              <w:left w:val="nil"/>
              <w:bottom w:val="nil"/>
              <w:right w:val="nil"/>
            </w:tcBorders>
            <w:shd w:val="clear" w:color="auto" w:fill="auto"/>
            <w:vAlign w:val="center"/>
            <w:hideMark/>
          </w:tcPr>
          <w:p w14:paraId="3534A8B8"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vAlign w:val="center"/>
            <w:hideMark/>
          </w:tcPr>
          <w:p w14:paraId="40396878"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569A453"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0D1F11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11B2A1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A63917C" w14:textId="77777777" w:rsidTr="00AF40F5">
        <w:trPr>
          <w:trHeight w:val="85"/>
        </w:trPr>
        <w:tc>
          <w:tcPr>
            <w:tcW w:w="2693" w:type="pct"/>
            <w:tcBorders>
              <w:top w:val="nil"/>
              <w:left w:val="nil"/>
              <w:bottom w:val="nil"/>
              <w:right w:val="nil"/>
            </w:tcBorders>
            <w:shd w:val="clear" w:color="auto" w:fill="auto"/>
            <w:vAlign w:val="center"/>
            <w:hideMark/>
          </w:tcPr>
          <w:p w14:paraId="05A298EC"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3" w:type="pct"/>
            <w:tcBorders>
              <w:top w:val="nil"/>
              <w:left w:val="nil"/>
              <w:bottom w:val="nil"/>
              <w:right w:val="nil"/>
            </w:tcBorders>
            <w:shd w:val="clear" w:color="auto" w:fill="auto"/>
            <w:vAlign w:val="center"/>
            <w:hideMark/>
          </w:tcPr>
          <w:p w14:paraId="49D14E74"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7DBBA53C"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2BEDA9F"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ED5C7E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1229756" w14:textId="77777777" w:rsidTr="00AF40F5">
        <w:trPr>
          <w:trHeight w:val="85"/>
        </w:trPr>
        <w:tc>
          <w:tcPr>
            <w:tcW w:w="2693" w:type="pct"/>
            <w:tcBorders>
              <w:top w:val="nil"/>
              <w:left w:val="nil"/>
              <w:bottom w:val="nil"/>
              <w:right w:val="nil"/>
            </w:tcBorders>
            <w:shd w:val="clear" w:color="auto" w:fill="auto"/>
            <w:vAlign w:val="center"/>
            <w:hideMark/>
          </w:tcPr>
          <w:p w14:paraId="18D11957" w14:textId="77777777" w:rsidR="00AF40F5" w:rsidRPr="00AF40F5" w:rsidRDefault="00AF40F5" w:rsidP="00AF40F5">
            <w:pPr>
              <w:spacing w:line="240" w:lineRule="auto"/>
              <w:rPr>
                <w:i/>
                <w:iCs/>
                <w:sz w:val="12"/>
                <w:szCs w:val="12"/>
              </w:rPr>
            </w:pPr>
            <w:r w:rsidRPr="00AF40F5">
              <w:rPr>
                <w:i/>
                <w:iCs/>
                <w:sz w:val="12"/>
                <w:szCs w:val="12"/>
              </w:rPr>
              <w:t>1. Ustawa z dnia 21 sierpnia 1997 r. o gospodarce nieruchomościami</w:t>
            </w:r>
          </w:p>
        </w:tc>
        <w:tc>
          <w:tcPr>
            <w:tcW w:w="373" w:type="pct"/>
            <w:tcBorders>
              <w:top w:val="nil"/>
              <w:left w:val="nil"/>
              <w:bottom w:val="nil"/>
              <w:right w:val="nil"/>
            </w:tcBorders>
            <w:shd w:val="clear" w:color="auto" w:fill="auto"/>
            <w:vAlign w:val="center"/>
            <w:hideMark/>
          </w:tcPr>
          <w:p w14:paraId="28C5E989"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4B9CF8D2"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0027823"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59C7CD7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9703760" w14:textId="77777777" w:rsidTr="00AF40F5">
        <w:trPr>
          <w:trHeight w:val="85"/>
        </w:trPr>
        <w:tc>
          <w:tcPr>
            <w:tcW w:w="2693" w:type="pct"/>
            <w:tcBorders>
              <w:top w:val="nil"/>
              <w:left w:val="nil"/>
              <w:bottom w:val="nil"/>
              <w:right w:val="nil"/>
            </w:tcBorders>
            <w:shd w:val="clear" w:color="auto" w:fill="auto"/>
            <w:vAlign w:val="center"/>
            <w:hideMark/>
          </w:tcPr>
          <w:p w14:paraId="0714AC2A" w14:textId="77777777" w:rsidR="00AF40F5" w:rsidRPr="00AF40F5" w:rsidRDefault="00AF40F5" w:rsidP="00AF40F5">
            <w:pPr>
              <w:spacing w:line="240" w:lineRule="auto"/>
              <w:rPr>
                <w:i/>
                <w:iCs/>
                <w:sz w:val="12"/>
                <w:szCs w:val="12"/>
              </w:rPr>
            </w:pPr>
            <w:r w:rsidRPr="00AF40F5">
              <w:rPr>
                <w:i/>
                <w:iCs/>
                <w:sz w:val="12"/>
                <w:szCs w:val="12"/>
              </w:rPr>
              <w:t>2. Ustawa z dnia 24 czerwca 1994 r. o własności lokali</w:t>
            </w:r>
          </w:p>
        </w:tc>
        <w:tc>
          <w:tcPr>
            <w:tcW w:w="373" w:type="pct"/>
            <w:tcBorders>
              <w:top w:val="nil"/>
              <w:left w:val="nil"/>
              <w:bottom w:val="nil"/>
              <w:right w:val="nil"/>
            </w:tcBorders>
            <w:shd w:val="clear" w:color="auto" w:fill="auto"/>
            <w:vAlign w:val="center"/>
            <w:hideMark/>
          </w:tcPr>
          <w:p w14:paraId="3F1D8CA4"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6BA9510F"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997925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6D661B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7CB2E6B" w14:textId="77777777" w:rsidTr="00AF40F5">
        <w:trPr>
          <w:trHeight w:val="85"/>
        </w:trPr>
        <w:tc>
          <w:tcPr>
            <w:tcW w:w="2693" w:type="pct"/>
            <w:tcBorders>
              <w:top w:val="nil"/>
              <w:left w:val="nil"/>
              <w:bottom w:val="nil"/>
              <w:right w:val="nil"/>
            </w:tcBorders>
            <w:shd w:val="clear" w:color="auto" w:fill="auto"/>
            <w:vAlign w:val="center"/>
            <w:hideMark/>
          </w:tcPr>
          <w:p w14:paraId="31091BB1"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45782985"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DDDB373"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D3A1E57"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9AAC81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D02B925" w14:textId="77777777" w:rsidTr="00AF40F5">
        <w:trPr>
          <w:trHeight w:val="85"/>
        </w:trPr>
        <w:tc>
          <w:tcPr>
            <w:tcW w:w="2693" w:type="pct"/>
            <w:tcBorders>
              <w:top w:val="nil"/>
              <w:left w:val="nil"/>
              <w:bottom w:val="nil"/>
              <w:right w:val="nil"/>
            </w:tcBorders>
            <w:shd w:val="clear" w:color="000000" w:fill="EAF1F6"/>
            <w:vAlign w:val="center"/>
            <w:hideMark/>
          </w:tcPr>
          <w:p w14:paraId="68C06F59" w14:textId="77777777" w:rsidR="00AF40F5" w:rsidRPr="00AF40F5" w:rsidRDefault="00AF40F5" w:rsidP="00AF40F5">
            <w:pPr>
              <w:spacing w:line="240" w:lineRule="auto"/>
              <w:rPr>
                <w:b/>
                <w:bCs/>
                <w:sz w:val="12"/>
                <w:szCs w:val="12"/>
              </w:rPr>
            </w:pPr>
            <w:r w:rsidRPr="00AF40F5">
              <w:rPr>
                <w:b/>
                <w:bCs/>
                <w:sz w:val="12"/>
                <w:szCs w:val="12"/>
              </w:rPr>
              <w:t>Zarządzanie pozostałymi nieruchomościami - zadanie 6</w:t>
            </w:r>
          </w:p>
        </w:tc>
        <w:tc>
          <w:tcPr>
            <w:tcW w:w="373" w:type="pct"/>
            <w:tcBorders>
              <w:top w:val="nil"/>
              <w:left w:val="nil"/>
              <w:bottom w:val="nil"/>
              <w:right w:val="nil"/>
            </w:tcBorders>
            <w:shd w:val="clear" w:color="000000" w:fill="EAF1F6"/>
            <w:vAlign w:val="center"/>
            <w:hideMark/>
          </w:tcPr>
          <w:p w14:paraId="397C972D" w14:textId="77777777" w:rsidR="00AF40F5" w:rsidRPr="00AF40F5" w:rsidRDefault="00AF40F5" w:rsidP="00AF40F5">
            <w:pPr>
              <w:spacing w:line="240" w:lineRule="auto"/>
              <w:rPr>
                <w:b/>
                <w:bCs/>
                <w:sz w:val="12"/>
                <w:szCs w:val="12"/>
              </w:rPr>
            </w:pPr>
            <w:r w:rsidRPr="00AF40F5">
              <w:rPr>
                <w:b/>
                <w:bCs/>
                <w:sz w:val="12"/>
                <w:szCs w:val="12"/>
              </w:rPr>
              <w:t> </w:t>
            </w:r>
          </w:p>
        </w:tc>
        <w:tc>
          <w:tcPr>
            <w:tcW w:w="673" w:type="pct"/>
            <w:tcBorders>
              <w:top w:val="nil"/>
              <w:left w:val="nil"/>
              <w:bottom w:val="nil"/>
              <w:right w:val="nil"/>
            </w:tcBorders>
            <w:shd w:val="clear" w:color="000000" w:fill="EAF1F6"/>
            <w:vAlign w:val="center"/>
            <w:hideMark/>
          </w:tcPr>
          <w:p w14:paraId="7BC07E1F" w14:textId="77777777" w:rsidR="00AF40F5" w:rsidRPr="00AF40F5" w:rsidRDefault="00AF40F5" w:rsidP="00AF40F5">
            <w:pPr>
              <w:spacing w:line="240" w:lineRule="auto"/>
              <w:jc w:val="right"/>
              <w:rPr>
                <w:b/>
                <w:bCs/>
                <w:sz w:val="12"/>
                <w:szCs w:val="12"/>
              </w:rPr>
            </w:pPr>
            <w:r w:rsidRPr="00AF40F5">
              <w:rPr>
                <w:b/>
                <w:bCs/>
                <w:sz w:val="12"/>
                <w:szCs w:val="12"/>
              </w:rPr>
              <w:t>922 418</w:t>
            </w:r>
          </w:p>
        </w:tc>
        <w:tc>
          <w:tcPr>
            <w:tcW w:w="778" w:type="pct"/>
            <w:tcBorders>
              <w:top w:val="nil"/>
              <w:left w:val="nil"/>
              <w:bottom w:val="nil"/>
              <w:right w:val="nil"/>
            </w:tcBorders>
            <w:shd w:val="clear" w:color="000000" w:fill="EAF1F6"/>
            <w:vAlign w:val="center"/>
            <w:hideMark/>
          </w:tcPr>
          <w:p w14:paraId="22B3773B" w14:textId="77777777" w:rsidR="00AF40F5" w:rsidRPr="00AF40F5" w:rsidRDefault="00AF40F5" w:rsidP="00AF40F5">
            <w:pPr>
              <w:spacing w:line="240" w:lineRule="auto"/>
              <w:jc w:val="right"/>
              <w:rPr>
                <w:b/>
                <w:bCs/>
                <w:sz w:val="12"/>
                <w:szCs w:val="12"/>
              </w:rPr>
            </w:pPr>
            <w:r w:rsidRPr="00AF40F5">
              <w:rPr>
                <w:b/>
                <w:bCs/>
                <w:sz w:val="12"/>
                <w:szCs w:val="12"/>
              </w:rPr>
              <w:t>799 644,93</w:t>
            </w:r>
          </w:p>
        </w:tc>
        <w:tc>
          <w:tcPr>
            <w:tcW w:w="483" w:type="pct"/>
            <w:tcBorders>
              <w:top w:val="nil"/>
              <w:left w:val="nil"/>
              <w:bottom w:val="nil"/>
              <w:right w:val="nil"/>
            </w:tcBorders>
            <w:shd w:val="clear" w:color="000000" w:fill="EAF1F6"/>
            <w:vAlign w:val="center"/>
            <w:hideMark/>
          </w:tcPr>
          <w:p w14:paraId="59F1D199" w14:textId="77777777" w:rsidR="00AF40F5" w:rsidRPr="00AF40F5" w:rsidRDefault="00AF40F5" w:rsidP="00AF40F5">
            <w:pPr>
              <w:spacing w:line="240" w:lineRule="auto"/>
              <w:jc w:val="right"/>
              <w:rPr>
                <w:b/>
                <w:bCs/>
                <w:sz w:val="12"/>
                <w:szCs w:val="12"/>
              </w:rPr>
            </w:pPr>
            <w:r w:rsidRPr="00AF40F5">
              <w:rPr>
                <w:b/>
                <w:bCs/>
                <w:sz w:val="12"/>
                <w:szCs w:val="12"/>
              </w:rPr>
              <w:t>86,7%</w:t>
            </w:r>
          </w:p>
        </w:tc>
      </w:tr>
      <w:tr w:rsidR="00AF40F5" w:rsidRPr="00AF40F5" w14:paraId="59E5B099" w14:textId="77777777" w:rsidTr="00AF40F5">
        <w:trPr>
          <w:trHeight w:val="85"/>
        </w:trPr>
        <w:tc>
          <w:tcPr>
            <w:tcW w:w="2693" w:type="pct"/>
            <w:tcBorders>
              <w:top w:val="nil"/>
              <w:left w:val="nil"/>
              <w:bottom w:val="nil"/>
              <w:right w:val="nil"/>
            </w:tcBorders>
            <w:shd w:val="clear" w:color="auto" w:fill="auto"/>
            <w:vAlign w:val="center"/>
            <w:hideMark/>
          </w:tcPr>
          <w:p w14:paraId="5C857CC2" w14:textId="77777777" w:rsidR="00AF40F5" w:rsidRPr="00AF40F5" w:rsidRDefault="00AF40F5" w:rsidP="00AF40F5">
            <w:pPr>
              <w:spacing w:line="240" w:lineRule="auto"/>
              <w:jc w:val="right"/>
              <w:rPr>
                <w:b/>
                <w:bCs/>
                <w:sz w:val="12"/>
                <w:szCs w:val="12"/>
              </w:rPr>
            </w:pPr>
          </w:p>
        </w:tc>
        <w:tc>
          <w:tcPr>
            <w:tcW w:w="373" w:type="pct"/>
            <w:tcBorders>
              <w:top w:val="nil"/>
              <w:left w:val="nil"/>
              <w:bottom w:val="nil"/>
              <w:right w:val="nil"/>
            </w:tcBorders>
            <w:shd w:val="clear" w:color="auto" w:fill="auto"/>
            <w:vAlign w:val="center"/>
            <w:hideMark/>
          </w:tcPr>
          <w:p w14:paraId="081000C9"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8FADE7B"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B360F1D"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3EEC41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3BC10E8" w14:textId="77777777" w:rsidTr="00AF40F5">
        <w:trPr>
          <w:trHeight w:val="85"/>
        </w:trPr>
        <w:tc>
          <w:tcPr>
            <w:tcW w:w="2693" w:type="pct"/>
            <w:tcBorders>
              <w:top w:val="nil"/>
              <w:left w:val="nil"/>
              <w:bottom w:val="nil"/>
              <w:right w:val="nil"/>
            </w:tcBorders>
            <w:shd w:val="clear" w:color="auto" w:fill="auto"/>
            <w:vAlign w:val="center"/>
            <w:hideMark/>
          </w:tcPr>
          <w:p w14:paraId="5BB4BC4A"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prowadzenie działań służących efektywnemu wykorzystaniu pozostałych nieruchomości użytkowych </w:t>
            </w:r>
          </w:p>
        </w:tc>
        <w:tc>
          <w:tcPr>
            <w:tcW w:w="373" w:type="pct"/>
            <w:tcBorders>
              <w:top w:val="nil"/>
              <w:left w:val="nil"/>
              <w:bottom w:val="nil"/>
              <w:right w:val="nil"/>
            </w:tcBorders>
            <w:shd w:val="clear" w:color="auto" w:fill="auto"/>
            <w:vAlign w:val="center"/>
            <w:hideMark/>
          </w:tcPr>
          <w:p w14:paraId="3FA85380"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37982F91"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4658DE3"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70130D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15B2E53" w14:textId="77777777" w:rsidTr="00AF40F5">
        <w:trPr>
          <w:trHeight w:val="85"/>
        </w:trPr>
        <w:tc>
          <w:tcPr>
            <w:tcW w:w="2693" w:type="pct"/>
            <w:tcBorders>
              <w:top w:val="nil"/>
              <w:left w:val="nil"/>
              <w:bottom w:val="nil"/>
              <w:right w:val="nil"/>
            </w:tcBorders>
            <w:shd w:val="clear" w:color="auto" w:fill="auto"/>
            <w:vAlign w:val="center"/>
            <w:hideMark/>
          </w:tcPr>
          <w:p w14:paraId="10E17BD6"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3558756B"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D9D57F3"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843C31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AA043F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2446800" w14:textId="77777777" w:rsidTr="00AF40F5">
        <w:trPr>
          <w:trHeight w:val="85"/>
        </w:trPr>
        <w:tc>
          <w:tcPr>
            <w:tcW w:w="2693" w:type="pct"/>
            <w:tcBorders>
              <w:top w:val="nil"/>
              <w:left w:val="nil"/>
              <w:bottom w:val="nil"/>
              <w:right w:val="nil"/>
            </w:tcBorders>
            <w:shd w:val="clear" w:color="auto" w:fill="auto"/>
            <w:vAlign w:val="center"/>
            <w:hideMark/>
          </w:tcPr>
          <w:p w14:paraId="720CDB59" w14:textId="77777777" w:rsidR="00AF40F5" w:rsidRPr="00AF40F5" w:rsidRDefault="00AF40F5" w:rsidP="00AF40F5">
            <w:pPr>
              <w:spacing w:line="240" w:lineRule="auto"/>
              <w:rPr>
                <w:sz w:val="12"/>
                <w:szCs w:val="12"/>
              </w:rPr>
            </w:pPr>
            <w:r w:rsidRPr="00AF40F5">
              <w:rPr>
                <w:sz w:val="12"/>
                <w:szCs w:val="12"/>
              </w:rPr>
              <w:t>Rodzaje nieruchomości</w:t>
            </w:r>
            <w:r w:rsidRPr="00AF40F5">
              <w:rPr>
                <w:i/>
                <w:iCs/>
                <w:sz w:val="12"/>
                <w:szCs w:val="12"/>
              </w:rPr>
              <w:t xml:space="preserve"> (budynki niezagospodarowane, nieruchomości gruntowe)</w:t>
            </w:r>
          </w:p>
        </w:tc>
        <w:tc>
          <w:tcPr>
            <w:tcW w:w="373" w:type="pct"/>
            <w:tcBorders>
              <w:top w:val="nil"/>
              <w:left w:val="nil"/>
              <w:bottom w:val="nil"/>
              <w:right w:val="nil"/>
            </w:tcBorders>
            <w:shd w:val="clear" w:color="auto" w:fill="auto"/>
            <w:vAlign w:val="center"/>
            <w:hideMark/>
          </w:tcPr>
          <w:p w14:paraId="7247E42F"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vAlign w:val="center"/>
            <w:hideMark/>
          </w:tcPr>
          <w:p w14:paraId="4B09CCD8"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204585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BBE656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DF5EB31" w14:textId="77777777" w:rsidTr="00AF40F5">
        <w:trPr>
          <w:trHeight w:val="85"/>
        </w:trPr>
        <w:tc>
          <w:tcPr>
            <w:tcW w:w="2693" w:type="pct"/>
            <w:tcBorders>
              <w:top w:val="nil"/>
              <w:left w:val="nil"/>
              <w:bottom w:val="nil"/>
              <w:right w:val="nil"/>
            </w:tcBorders>
            <w:shd w:val="clear" w:color="auto" w:fill="auto"/>
            <w:vAlign w:val="center"/>
            <w:hideMark/>
          </w:tcPr>
          <w:p w14:paraId="35568418"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53165A1E"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B8C2317"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A2AFC4D"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E1DF2B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6C96178" w14:textId="77777777" w:rsidTr="00AF40F5">
        <w:trPr>
          <w:trHeight w:val="85"/>
        </w:trPr>
        <w:tc>
          <w:tcPr>
            <w:tcW w:w="2693" w:type="pct"/>
            <w:tcBorders>
              <w:top w:val="nil"/>
              <w:left w:val="nil"/>
              <w:bottom w:val="nil"/>
              <w:right w:val="nil"/>
            </w:tcBorders>
            <w:shd w:val="clear" w:color="auto" w:fill="auto"/>
            <w:vAlign w:val="center"/>
            <w:hideMark/>
          </w:tcPr>
          <w:p w14:paraId="4E4C88EC"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70005</w:t>
            </w:r>
          </w:p>
        </w:tc>
        <w:tc>
          <w:tcPr>
            <w:tcW w:w="373" w:type="pct"/>
            <w:tcBorders>
              <w:top w:val="nil"/>
              <w:left w:val="nil"/>
              <w:bottom w:val="nil"/>
              <w:right w:val="nil"/>
            </w:tcBorders>
            <w:shd w:val="clear" w:color="auto" w:fill="auto"/>
            <w:vAlign w:val="center"/>
            <w:hideMark/>
          </w:tcPr>
          <w:p w14:paraId="692DA291"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16C296E7"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223E9EB"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6D1B99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B867249" w14:textId="77777777" w:rsidTr="00AF40F5">
        <w:trPr>
          <w:trHeight w:val="85"/>
        </w:trPr>
        <w:tc>
          <w:tcPr>
            <w:tcW w:w="2693" w:type="pct"/>
            <w:tcBorders>
              <w:top w:val="nil"/>
              <w:left w:val="nil"/>
              <w:bottom w:val="nil"/>
              <w:right w:val="nil"/>
            </w:tcBorders>
            <w:shd w:val="clear" w:color="auto" w:fill="auto"/>
            <w:noWrap/>
            <w:vAlign w:val="center"/>
            <w:hideMark/>
          </w:tcPr>
          <w:p w14:paraId="56AD186D" w14:textId="77777777" w:rsidR="00AF40F5" w:rsidRPr="00AF40F5" w:rsidRDefault="00AF40F5" w:rsidP="00AF40F5">
            <w:pPr>
              <w:spacing w:line="240" w:lineRule="auto"/>
              <w:jc w:val="right"/>
              <w:rPr>
                <w:rFonts w:ascii="Times New Roman" w:hAnsi="Times New Roman" w:cs="Times New Roman"/>
                <w:sz w:val="12"/>
                <w:szCs w:val="12"/>
              </w:rPr>
            </w:pPr>
          </w:p>
        </w:tc>
        <w:tc>
          <w:tcPr>
            <w:tcW w:w="373" w:type="pct"/>
            <w:tcBorders>
              <w:top w:val="nil"/>
              <w:left w:val="nil"/>
              <w:bottom w:val="nil"/>
              <w:right w:val="nil"/>
            </w:tcBorders>
            <w:shd w:val="clear" w:color="auto" w:fill="auto"/>
            <w:vAlign w:val="center"/>
            <w:hideMark/>
          </w:tcPr>
          <w:p w14:paraId="498EF3A6"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C261048"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B4B5FFE"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5AE51D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E26F385" w14:textId="77777777" w:rsidTr="00AF40F5">
        <w:trPr>
          <w:trHeight w:val="85"/>
        </w:trPr>
        <w:tc>
          <w:tcPr>
            <w:tcW w:w="2693" w:type="pct"/>
            <w:tcBorders>
              <w:top w:val="nil"/>
              <w:left w:val="nil"/>
              <w:bottom w:val="nil"/>
              <w:right w:val="nil"/>
            </w:tcBorders>
            <w:shd w:val="clear" w:color="auto" w:fill="auto"/>
            <w:vAlign w:val="center"/>
            <w:hideMark/>
          </w:tcPr>
          <w:p w14:paraId="3FDB1171" w14:textId="77777777" w:rsidR="00AF40F5" w:rsidRPr="00AF40F5" w:rsidRDefault="00AF40F5" w:rsidP="00AF40F5">
            <w:pPr>
              <w:spacing w:line="240" w:lineRule="auto"/>
              <w:rPr>
                <w:i/>
                <w:iCs/>
                <w:sz w:val="12"/>
                <w:szCs w:val="12"/>
                <w:u w:val="single"/>
              </w:rPr>
            </w:pPr>
            <w:r w:rsidRPr="00AF40F5">
              <w:rPr>
                <w:i/>
                <w:iCs/>
                <w:sz w:val="12"/>
                <w:szCs w:val="12"/>
                <w:u w:val="single"/>
              </w:rPr>
              <w:t>Dysponent 1:</w:t>
            </w:r>
            <w:r w:rsidRPr="00AF40F5">
              <w:rPr>
                <w:i/>
                <w:iCs/>
                <w:sz w:val="12"/>
                <w:szCs w:val="12"/>
              </w:rPr>
              <w:t xml:space="preserve"> Wydział Nieruchomości</w:t>
            </w:r>
          </w:p>
        </w:tc>
        <w:tc>
          <w:tcPr>
            <w:tcW w:w="373" w:type="pct"/>
            <w:tcBorders>
              <w:top w:val="nil"/>
              <w:left w:val="nil"/>
              <w:bottom w:val="nil"/>
              <w:right w:val="nil"/>
            </w:tcBorders>
            <w:shd w:val="clear" w:color="auto" w:fill="auto"/>
            <w:vAlign w:val="center"/>
            <w:hideMark/>
          </w:tcPr>
          <w:p w14:paraId="5238FB5C"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6F0FD40E" w14:textId="77777777" w:rsidR="00AF40F5" w:rsidRPr="00AF40F5" w:rsidRDefault="00AF40F5" w:rsidP="00AF40F5">
            <w:pPr>
              <w:spacing w:line="240" w:lineRule="auto"/>
              <w:jc w:val="right"/>
              <w:rPr>
                <w:i/>
                <w:iCs/>
                <w:sz w:val="12"/>
                <w:szCs w:val="12"/>
              </w:rPr>
            </w:pPr>
            <w:r w:rsidRPr="00AF40F5">
              <w:rPr>
                <w:i/>
                <w:iCs/>
                <w:sz w:val="12"/>
                <w:szCs w:val="12"/>
              </w:rPr>
              <w:t>418 430</w:t>
            </w:r>
          </w:p>
        </w:tc>
        <w:tc>
          <w:tcPr>
            <w:tcW w:w="778" w:type="pct"/>
            <w:tcBorders>
              <w:top w:val="nil"/>
              <w:left w:val="nil"/>
              <w:bottom w:val="nil"/>
              <w:right w:val="nil"/>
            </w:tcBorders>
            <w:shd w:val="clear" w:color="auto" w:fill="auto"/>
            <w:noWrap/>
            <w:vAlign w:val="center"/>
            <w:hideMark/>
          </w:tcPr>
          <w:p w14:paraId="4D4722E8" w14:textId="77777777" w:rsidR="00AF40F5" w:rsidRPr="00AF40F5" w:rsidRDefault="00AF40F5" w:rsidP="00AF40F5">
            <w:pPr>
              <w:spacing w:line="240" w:lineRule="auto"/>
              <w:jc w:val="right"/>
              <w:rPr>
                <w:i/>
                <w:iCs/>
                <w:sz w:val="12"/>
                <w:szCs w:val="12"/>
              </w:rPr>
            </w:pPr>
            <w:r w:rsidRPr="00AF40F5">
              <w:rPr>
                <w:i/>
                <w:iCs/>
                <w:sz w:val="12"/>
                <w:szCs w:val="12"/>
              </w:rPr>
              <w:t>342 434,34</w:t>
            </w:r>
          </w:p>
        </w:tc>
        <w:tc>
          <w:tcPr>
            <w:tcW w:w="483" w:type="pct"/>
            <w:tcBorders>
              <w:top w:val="nil"/>
              <w:left w:val="nil"/>
              <w:bottom w:val="nil"/>
              <w:right w:val="nil"/>
            </w:tcBorders>
            <w:shd w:val="clear" w:color="auto" w:fill="auto"/>
            <w:noWrap/>
            <w:vAlign w:val="center"/>
            <w:hideMark/>
          </w:tcPr>
          <w:p w14:paraId="3D130801" w14:textId="77777777" w:rsidR="00AF40F5" w:rsidRPr="00AF40F5" w:rsidRDefault="00AF40F5" w:rsidP="00AF40F5">
            <w:pPr>
              <w:spacing w:line="240" w:lineRule="auto"/>
              <w:jc w:val="right"/>
              <w:rPr>
                <w:i/>
                <w:iCs/>
                <w:sz w:val="12"/>
                <w:szCs w:val="12"/>
              </w:rPr>
            </w:pPr>
            <w:r w:rsidRPr="00AF40F5">
              <w:rPr>
                <w:i/>
                <w:iCs/>
                <w:sz w:val="12"/>
                <w:szCs w:val="12"/>
              </w:rPr>
              <w:t>81,8%</w:t>
            </w:r>
          </w:p>
        </w:tc>
      </w:tr>
      <w:tr w:rsidR="00AF40F5" w:rsidRPr="00AF40F5" w14:paraId="668B4CA5" w14:textId="77777777" w:rsidTr="00AF40F5">
        <w:trPr>
          <w:trHeight w:val="85"/>
        </w:trPr>
        <w:tc>
          <w:tcPr>
            <w:tcW w:w="2693" w:type="pct"/>
            <w:tcBorders>
              <w:top w:val="nil"/>
              <w:left w:val="nil"/>
              <w:bottom w:val="nil"/>
              <w:right w:val="nil"/>
            </w:tcBorders>
            <w:shd w:val="clear" w:color="auto" w:fill="auto"/>
            <w:vAlign w:val="center"/>
            <w:hideMark/>
          </w:tcPr>
          <w:p w14:paraId="5758F108"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vAlign w:val="center"/>
            <w:hideMark/>
          </w:tcPr>
          <w:p w14:paraId="0A23B732"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737B33C"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4EE3D5DE"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590940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0694A97" w14:textId="77777777" w:rsidTr="00AF40F5">
        <w:trPr>
          <w:trHeight w:val="85"/>
        </w:trPr>
        <w:tc>
          <w:tcPr>
            <w:tcW w:w="2693" w:type="pct"/>
            <w:tcBorders>
              <w:top w:val="nil"/>
              <w:left w:val="nil"/>
              <w:bottom w:val="nil"/>
              <w:right w:val="nil"/>
            </w:tcBorders>
            <w:shd w:val="clear" w:color="auto" w:fill="auto"/>
            <w:vAlign w:val="center"/>
            <w:hideMark/>
          </w:tcPr>
          <w:p w14:paraId="09084510"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noWrap/>
            <w:vAlign w:val="center"/>
            <w:hideMark/>
          </w:tcPr>
          <w:p w14:paraId="1D4E389A"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5CDE31DA"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32B6417"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2ABB5C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516495C" w14:textId="77777777" w:rsidTr="00AF40F5">
        <w:trPr>
          <w:trHeight w:val="85"/>
        </w:trPr>
        <w:tc>
          <w:tcPr>
            <w:tcW w:w="2693" w:type="pct"/>
            <w:tcBorders>
              <w:top w:val="nil"/>
              <w:left w:val="nil"/>
              <w:bottom w:val="nil"/>
              <w:right w:val="nil"/>
            </w:tcBorders>
            <w:shd w:val="clear" w:color="auto" w:fill="auto"/>
            <w:vAlign w:val="center"/>
            <w:hideMark/>
          </w:tcPr>
          <w:p w14:paraId="725F5EA4" w14:textId="77777777" w:rsidR="00AF40F5" w:rsidRPr="00AF40F5" w:rsidRDefault="00AF40F5" w:rsidP="00AF40F5">
            <w:pPr>
              <w:spacing w:line="240" w:lineRule="auto"/>
              <w:rPr>
                <w:sz w:val="12"/>
                <w:szCs w:val="12"/>
              </w:rPr>
            </w:pPr>
            <w:r w:rsidRPr="00AF40F5">
              <w:rPr>
                <w:sz w:val="12"/>
                <w:szCs w:val="12"/>
              </w:rPr>
              <w:t>koszty postępowań sądowych</w:t>
            </w:r>
          </w:p>
        </w:tc>
        <w:tc>
          <w:tcPr>
            <w:tcW w:w="373" w:type="pct"/>
            <w:tcBorders>
              <w:top w:val="nil"/>
              <w:left w:val="nil"/>
              <w:bottom w:val="nil"/>
              <w:right w:val="nil"/>
            </w:tcBorders>
            <w:shd w:val="clear" w:color="auto" w:fill="auto"/>
            <w:noWrap/>
            <w:vAlign w:val="center"/>
            <w:hideMark/>
          </w:tcPr>
          <w:p w14:paraId="4FBEA6F9"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60187FCA" w14:textId="77777777" w:rsidR="00AF40F5" w:rsidRPr="00AF40F5" w:rsidRDefault="00AF40F5" w:rsidP="00AF40F5">
            <w:pPr>
              <w:spacing w:line="240" w:lineRule="auto"/>
              <w:jc w:val="right"/>
              <w:rPr>
                <w:sz w:val="12"/>
                <w:szCs w:val="12"/>
              </w:rPr>
            </w:pPr>
            <w:r w:rsidRPr="00AF40F5">
              <w:rPr>
                <w:sz w:val="12"/>
                <w:szCs w:val="12"/>
              </w:rPr>
              <w:t>291 000</w:t>
            </w:r>
          </w:p>
        </w:tc>
        <w:tc>
          <w:tcPr>
            <w:tcW w:w="778" w:type="pct"/>
            <w:tcBorders>
              <w:top w:val="nil"/>
              <w:left w:val="nil"/>
              <w:bottom w:val="nil"/>
              <w:right w:val="nil"/>
            </w:tcBorders>
            <w:shd w:val="clear" w:color="auto" w:fill="auto"/>
            <w:noWrap/>
            <w:vAlign w:val="center"/>
            <w:hideMark/>
          </w:tcPr>
          <w:p w14:paraId="26EB405A" w14:textId="77777777" w:rsidR="00AF40F5" w:rsidRPr="00AF40F5" w:rsidRDefault="00AF40F5" w:rsidP="00AF40F5">
            <w:pPr>
              <w:spacing w:line="240" w:lineRule="auto"/>
              <w:jc w:val="right"/>
              <w:rPr>
                <w:sz w:val="12"/>
                <w:szCs w:val="12"/>
              </w:rPr>
            </w:pPr>
            <w:r w:rsidRPr="00AF40F5">
              <w:rPr>
                <w:sz w:val="12"/>
                <w:szCs w:val="12"/>
              </w:rPr>
              <w:t>267 238,97</w:t>
            </w:r>
          </w:p>
        </w:tc>
        <w:tc>
          <w:tcPr>
            <w:tcW w:w="483" w:type="pct"/>
            <w:tcBorders>
              <w:top w:val="nil"/>
              <w:left w:val="nil"/>
              <w:bottom w:val="nil"/>
              <w:right w:val="nil"/>
            </w:tcBorders>
            <w:shd w:val="clear" w:color="auto" w:fill="auto"/>
            <w:noWrap/>
            <w:vAlign w:val="center"/>
            <w:hideMark/>
          </w:tcPr>
          <w:p w14:paraId="2A10799D" w14:textId="77777777" w:rsidR="00AF40F5" w:rsidRPr="00AF40F5" w:rsidRDefault="00AF40F5" w:rsidP="00AF40F5">
            <w:pPr>
              <w:spacing w:line="240" w:lineRule="auto"/>
              <w:jc w:val="right"/>
              <w:rPr>
                <w:sz w:val="12"/>
                <w:szCs w:val="12"/>
              </w:rPr>
            </w:pPr>
            <w:r w:rsidRPr="00AF40F5">
              <w:rPr>
                <w:sz w:val="12"/>
                <w:szCs w:val="12"/>
              </w:rPr>
              <w:t>91,8%</w:t>
            </w:r>
          </w:p>
        </w:tc>
      </w:tr>
      <w:tr w:rsidR="00AF40F5" w:rsidRPr="00AF40F5" w14:paraId="739E1166" w14:textId="77777777" w:rsidTr="00AF40F5">
        <w:trPr>
          <w:trHeight w:val="85"/>
        </w:trPr>
        <w:tc>
          <w:tcPr>
            <w:tcW w:w="2693" w:type="pct"/>
            <w:tcBorders>
              <w:top w:val="nil"/>
              <w:left w:val="nil"/>
              <w:bottom w:val="nil"/>
              <w:right w:val="nil"/>
            </w:tcBorders>
            <w:shd w:val="clear" w:color="auto" w:fill="auto"/>
            <w:vAlign w:val="center"/>
            <w:hideMark/>
          </w:tcPr>
          <w:p w14:paraId="530939A5" w14:textId="77777777" w:rsidR="00AF40F5" w:rsidRPr="00AF40F5" w:rsidRDefault="00AF40F5" w:rsidP="00AF40F5">
            <w:pPr>
              <w:spacing w:line="240" w:lineRule="auto"/>
              <w:rPr>
                <w:sz w:val="12"/>
                <w:szCs w:val="12"/>
              </w:rPr>
            </w:pPr>
            <w:r w:rsidRPr="00AF40F5">
              <w:rPr>
                <w:sz w:val="12"/>
                <w:szCs w:val="12"/>
              </w:rPr>
              <w:t>wyceny dla potrzeb aktualizacji i ustalania opłat za użytkowanie wieczyste gruntów oraz za trwały zarząd</w:t>
            </w:r>
          </w:p>
        </w:tc>
        <w:tc>
          <w:tcPr>
            <w:tcW w:w="373" w:type="pct"/>
            <w:tcBorders>
              <w:top w:val="nil"/>
              <w:left w:val="nil"/>
              <w:bottom w:val="nil"/>
              <w:right w:val="nil"/>
            </w:tcBorders>
            <w:shd w:val="clear" w:color="auto" w:fill="auto"/>
            <w:noWrap/>
            <w:vAlign w:val="center"/>
            <w:hideMark/>
          </w:tcPr>
          <w:p w14:paraId="23F54603"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138B971E" w14:textId="77777777" w:rsidR="00AF40F5" w:rsidRPr="00AF40F5" w:rsidRDefault="00AF40F5" w:rsidP="00AF40F5">
            <w:pPr>
              <w:spacing w:line="240" w:lineRule="auto"/>
              <w:jc w:val="right"/>
              <w:rPr>
                <w:sz w:val="12"/>
                <w:szCs w:val="12"/>
              </w:rPr>
            </w:pPr>
            <w:r w:rsidRPr="00AF40F5">
              <w:rPr>
                <w:sz w:val="12"/>
                <w:szCs w:val="12"/>
              </w:rPr>
              <w:t>59 310</w:t>
            </w:r>
          </w:p>
        </w:tc>
        <w:tc>
          <w:tcPr>
            <w:tcW w:w="778" w:type="pct"/>
            <w:tcBorders>
              <w:top w:val="nil"/>
              <w:left w:val="nil"/>
              <w:bottom w:val="nil"/>
              <w:right w:val="nil"/>
            </w:tcBorders>
            <w:shd w:val="clear" w:color="auto" w:fill="auto"/>
            <w:noWrap/>
            <w:vAlign w:val="center"/>
            <w:hideMark/>
          </w:tcPr>
          <w:p w14:paraId="6D310BF3" w14:textId="77777777" w:rsidR="00AF40F5" w:rsidRPr="00AF40F5" w:rsidRDefault="00AF40F5" w:rsidP="00AF40F5">
            <w:pPr>
              <w:spacing w:line="240" w:lineRule="auto"/>
              <w:jc w:val="right"/>
              <w:rPr>
                <w:sz w:val="12"/>
                <w:szCs w:val="12"/>
              </w:rPr>
            </w:pPr>
            <w:r w:rsidRPr="00AF40F5">
              <w:rPr>
                <w:sz w:val="12"/>
                <w:szCs w:val="12"/>
              </w:rPr>
              <w:t>50 533,00</w:t>
            </w:r>
          </w:p>
        </w:tc>
        <w:tc>
          <w:tcPr>
            <w:tcW w:w="483" w:type="pct"/>
            <w:tcBorders>
              <w:top w:val="nil"/>
              <w:left w:val="nil"/>
              <w:bottom w:val="nil"/>
              <w:right w:val="nil"/>
            </w:tcBorders>
            <w:shd w:val="clear" w:color="auto" w:fill="auto"/>
            <w:noWrap/>
            <w:vAlign w:val="center"/>
            <w:hideMark/>
          </w:tcPr>
          <w:p w14:paraId="0DA45002" w14:textId="77777777" w:rsidR="00AF40F5" w:rsidRPr="00AF40F5" w:rsidRDefault="00AF40F5" w:rsidP="00AF40F5">
            <w:pPr>
              <w:spacing w:line="240" w:lineRule="auto"/>
              <w:jc w:val="right"/>
              <w:rPr>
                <w:sz w:val="12"/>
                <w:szCs w:val="12"/>
              </w:rPr>
            </w:pPr>
            <w:r w:rsidRPr="00AF40F5">
              <w:rPr>
                <w:sz w:val="12"/>
                <w:szCs w:val="12"/>
              </w:rPr>
              <w:t>85,2%</w:t>
            </w:r>
          </w:p>
        </w:tc>
      </w:tr>
      <w:tr w:rsidR="00AF40F5" w:rsidRPr="00AF40F5" w14:paraId="7CFE8E88" w14:textId="77777777" w:rsidTr="00AF40F5">
        <w:trPr>
          <w:trHeight w:val="85"/>
        </w:trPr>
        <w:tc>
          <w:tcPr>
            <w:tcW w:w="2693" w:type="pct"/>
            <w:tcBorders>
              <w:top w:val="nil"/>
              <w:left w:val="nil"/>
              <w:bottom w:val="nil"/>
              <w:right w:val="nil"/>
            </w:tcBorders>
            <w:shd w:val="clear" w:color="auto" w:fill="auto"/>
            <w:vAlign w:val="center"/>
            <w:hideMark/>
          </w:tcPr>
          <w:p w14:paraId="120E6A7F" w14:textId="77777777" w:rsidR="00AF40F5" w:rsidRPr="00AF40F5" w:rsidRDefault="00AF40F5" w:rsidP="00AF40F5">
            <w:pPr>
              <w:spacing w:line="240" w:lineRule="auto"/>
              <w:rPr>
                <w:sz w:val="12"/>
                <w:szCs w:val="12"/>
              </w:rPr>
            </w:pPr>
            <w:r w:rsidRPr="00AF40F5">
              <w:rPr>
                <w:sz w:val="12"/>
                <w:szCs w:val="12"/>
              </w:rPr>
              <w:t>wyceny dla potrzeb ustalenia renty planistycznej</w:t>
            </w:r>
          </w:p>
        </w:tc>
        <w:tc>
          <w:tcPr>
            <w:tcW w:w="373" w:type="pct"/>
            <w:tcBorders>
              <w:top w:val="nil"/>
              <w:left w:val="nil"/>
              <w:bottom w:val="nil"/>
              <w:right w:val="nil"/>
            </w:tcBorders>
            <w:shd w:val="clear" w:color="auto" w:fill="auto"/>
            <w:noWrap/>
            <w:vAlign w:val="center"/>
            <w:hideMark/>
          </w:tcPr>
          <w:p w14:paraId="4E18481A"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1492EF9B" w14:textId="77777777" w:rsidR="00AF40F5" w:rsidRPr="00AF40F5" w:rsidRDefault="00AF40F5" w:rsidP="00AF40F5">
            <w:pPr>
              <w:spacing w:line="240" w:lineRule="auto"/>
              <w:jc w:val="right"/>
              <w:rPr>
                <w:sz w:val="12"/>
                <w:szCs w:val="12"/>
              </w:rPr>
            </w:pPr>
            <w:r w:rsidRPr="00AF40F5">
              <w:rPr>
                <w:sz w:val="12"/>
                <w:szCs w:val="12"/>
              </w:rPr>
              <w:t>20 790</w:t>
            </w:r>
          </w:p>
        </w:tc>
        <w:tc>
          <w:tcPr>
            <w:tcW w:w="778" w:type="pct"/>
            <w:tcBorders>
              <w:top w:val="nil"/>
              <w:left w:val="nil"/>
              <w:bottom w:val="nil"/>
              <w:right w:val="nil"/>
            </w:tcBorders>
            <w:shd w:val="clear" w:color="auto" w:fill="auto"/>
            <w:noWrap/>
            <w:vAlign w:val="center"/>
            <w:hideMark/>
          </w:tcPr>
          <w:p w14:paraId="63FEBED6" w14:textId="77777777" w:rsidR="00AF40F5" w:rsidRPr="00AF40F5" w:rsidRDefault="00AF40F5" w:rsidP="00AF40F5">
            <w:pPr>
              <w:spacing w:line="240" w:lineRule="auto"/>
              <w:jc w:val="right"/>
              <w:rPr>
                <w:sz w:val="12"/>
                <w:szCs w:val="12"/>
              </w:rPr>
            </w:pPr>
            <w:r w:rsidRPr="00AF40F5">
              <w:rPr>
                <w:sz w:val="12"/>
                <w:szCs w:val="12"/>
              </w:rPr>
              <w:t>20 787,00</w:t>
            </w:r>
          </w:p>
        </w:tc>
        <w:tc>
          <w:tcPr>
            <w:tcW w:w="483" w:type="pct"/>
            <w:tcBorders>
              <w:top w:val="nil"/>
              <w:left w:val="nil"/>
              <w:bottom w:val="nil"/>
              <w:right w:val="nil"/>
            </w:tcBorders>
            <w:shd w:val="clear" w:color="auto" w:fill="auto"/>
            <w:noWrap/>
            <w:vAlign w:val="center"/>
            <w:hideMark/>
          </w:tcPr>
          <w:p w14:paraId="3EEBF40E"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112BC69D" w14:textId="77777777" w:rsidTr="00AF40F5">
        <w:trPr>
          <w:trHeight w:val="85"/>
        </w:trPr>
        <w:tc>
          <w:tcPr>
            <w:tcW w:w="2693" w:type="pct"/>
            <w:tcBorders>
              <w:top w:val="nil"/>
              <w:left w:val="nil"/>
              <w:bottom w:val="nil"/>
              <w:right w:val="nil"/>
            </w:tcBorders>
            <w:shd w:val="clear" w:color="auto" w:fill="auto"/>
            <w:vAlign w:val="center"/>
            <w:hideMark/>
          </w:tcPr>
          <w:p w14:paraId="4CAEE241" w14:textId="77777777" w:rsidR="00AF40F5" w:rsidRPr="00AF40F5" w:rsidRDefault="00AF40F5" w:rsidP="00AF40F5">
            <w:pPr>
              <w:spacing w:line="240" w:lineRule="auto"/>
              <w:rPr>
                <w:sz w:val="12"/>
                <w:szCs w:val="12"/>
              </w:rPr>
            </w:pPr>
            <w:r w:rsidRPr="00AF40F5">
              <w:rPr>
                <w:sz w:val="12"/>
                <w:szCs w:val="12"/>
              </w:rPr>
              <w:t>odsetki</w:t>
            </w:r>
          </w:p>
        </w:tc>
        <w:tc>
          <w:tcPr>
            <w:tcW w:w="373" w:type="pct"/>
            <w:tcBorders>
              <w:top w:val="nil"/>
              <w:left w:val="nil"/>
              <w:bottom w:val="nil"/>
              <w:right w:val="nil"/>
            </w:tcBorders>
            <w:shd w:val="clear" w:color="auto" w:fill="auto"/>
            <w:noWrap/>
            <w:vAlign w:val="center"/>
            <w:hideMark/>
          </w:tcPr>
          <w:p w14:paraId="6C2AB259"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3D08FF43" w14:textId="77777777" w:rsidR="00AF40F5" w:rsidRPr="00AF40F5" w:rsidRDefault="00AF40F5" w:rsidP="00AF40F5">
            <w:pPr>
              <w:spacing w:line="240" w:lineRule="auto"/>
              <w:jc w:val="right"/>
              <w:rPr>
                <w:sz w:val="12"/>
                <w:szCs w:val="12"/>
              </w:rPr>
            </w:pPr>
            <w:r w:rsidRPr="00AF40F5">
              <w:rPr>
                <w:sz w:val="12"/>
                <w:szCs w:val="12"/>
              </w:rPr>
              <w:t>15 000</w:t>
            </w:r>
          </w:p>
        </w:tc>
        <w:tc>
          <w:tcPr>
            <w:tcW w:w="778" w:type="pct"/>
            <w:tcBorders>
              <w:top w:val="nil"/>
              <w:left w:val="nil"/>
              <w:bottom w:val="nil"/>
              <w:right w:val="nil"/>
            </w:tcBorders>
            <w:shd w:val="clear" w:color="auto" w:fill="auto"/>
            <w:noWrap/>
            <w:vAlign w:val="center"/>
            <w:hideMark/>
          </w:tcPr>
          <w:p w14:paraId="1D357BCB" w14:textId="77777777" w:rsidR="00AF40F5" w:rsidRPr="00AF40F5" w:rsidRDefault="00AF40F5" w:rsidP="00AF40F5">
            <w:pPr>
              <w:spacing w:line="240" w:lineRule="auto"/>
              <w:jc w:val="right"/>
              <w:rPr>
                <w:sz w:val="12"/>
                <w:szCs w:val="12"/>
              </w:rPr>
            </w:pPr>
            <w:r w:rsidRPr="00AF40F5">
              <w:rPr>
                <w:sz w:val="12"/>
                <w:szCs w:val="12"/>
              </w:rPr>
              <w:t>508,53</w:t>
            </w:r>
          </w:p>
        </w:tc>
        <w:tc>
          <w:tcPr>
            <w:tcW w:w="483" w:type="pct"/>
            <w:tcBorders>
              <w:top w:val="nil"/>
              <w:left w:val="nil"/>
              <w:bottom w:val="nil"/>
              <w:right w:val="nil"/>
            </w:tcBorders>
            <w:shd w:val="clear" w:color="auto" w:fill="auto"/>
            <w:noWrap/>
            <w:vAlign w:val="center"/>
            <w:hideMark/>
          </w:tcPr>
          <w:p w14:paraId="27DAD50B" w14:textId="77777777" w:rsidR="00AF40F5" w:rsidRPr="00AF40F5" w:rsidRDefault="00AF40F5" w:rsidP="00AF40F5">
            <w:pPr>
              <w:spacing w:line="240" w:lineRule="auto"/>
              <w:jc w:val="right"/>
              <w:rPr>
                <w:sz w:val="12"/>
                <w:szCs w:val="12"/>
              </w:rPr>
            </w:pPr>
            <w:r w:rsidRPr="00AF40F5">
              <w:rPr>
                <w:sz w:val="12"/>
                <w:szCs w:val="12"/>
              </w:rPr>
              <w:t>3,4%</w:t>
            </w:r>
          </w:p>
        </w:tc>
      </w:tr>
      <w:tr w:rsidR="00AF40F5" w:rsidRPr="00AF40F5" w14:paraId="10992716" w14:textId="77777777" w:rsidTr="00AF40F5">
        <w:trPr>
          <w:trHeight w:val="85"/>
        </w:trPr>
        <w:tc>
          <w:tcPr>
            <w:tcW w:w="2693" w:type="pct"/>
            <w:tcBorders>
              <w:top w:val="nil"/>
              <w:left w:val="nil"/>
              <w:bottom w:val="nil"/>
              <w:right w:val="nil"/>
            </w:tcBorders>
            <w:shd w:val="clear" w:color="auto" w:fill="auto"/>
            <w:vAlign w:val="center"/>
            <w:hideMark/>
          </w:tcPr>
          <w:p w14:paraId="576F30AD" w14:textId="77777777" w:rsidR="00AF40F5" w:rsidRPr="00AF40F5" w:rsidRDefault="00AF40F5" w:rsidP="00AF40F5">
            <w:pPr>
              <w:spacing w:line="240" w:lineRule="auto"/>
              <w:rPr>
                <w:sz w:val="12"/>
                <w:szCs w:val="12"/>
              </w:rPr>
            </w:pPr>
            <w:r w:rsidRPr="00AF40F5">
              <w:rPr>
                <w:sz w:val="12"/>
                <w:szCs w:val="12"/>
              </w:rPr>
              <w:t>kary i odszkodowania na rzecz osób fizycznych</w:t>
            </w:r>
          </w:p>
        </w:tc>
        <w:tc>
          <w:tcPr>
            <w:tcW w:w="373" w:type="pct"/>
            <w:tcBorders>
              <w:top w:val="nil"/>
              <w:left w:val="nil"/>
              <w:bottom w:val="nil"/>
              <w:right w:val="nil"/>
            </w:tcBorders>
            <w:shd w:val="clear" w:color="auto" w:fill="auto"/>
            <w:noWrap/>
            <w:vAlign w:val="center"/>
            <w:hideMark/>
          </w:tcPr>
          <w:p w14:paraId="5FAB4D2A"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49BC28D0" w14:textId="77777777" w:rsidR="00AF40F5" w:rsidRPr="00AF40F5" w:rsidRDefault="00AF40F5" w:rsidP="00AF40F5">
            <w:pPr>
              <w:spacing w:line="240" w:lineRule="auto"/>
              <w:jc w:val="right"/>
              <w:rPr>
                <w:sz w:val="12"/>
                <w:szCs w:val="12"/>
              </w:rPr>
            </w:pPr>
            <w:r w:rsidRPr="00AF40F5">
              <w:rPr>
                <w:sz w:val="12"/>
                <w:szCs w:val="12"/>
              </w:rPr>
              <w:t>15 000</w:t>
            </w:r>
          </w:p>
        </w:tc>
        <w:tc>
          <w:tcPr>
            <w:tcW w:w="778" w:type="pct"/>
            <w:tcBorders>
              <w:top w:val="nil"/>
              <w:left w:val="nil"/>
              <w:bottom w:val="nil"/>
              <w:right w:val="nil"/>
            </w:tcBorders>
            <w:shd w:val="clear" w:color="auto" w:fill="auto"/>
            <w:noWrap/>
            <w:vAlign w:val="center"/>
            <w:hideMark/>
          </w:tcPr>
          <w:p w14:paraId="52768442" w14:textId="77777777" w:rsidR="00AF40F5" w:rsidRPr="00AF40F5" w:rsidRDefault="00AF40F5" w:rsidP="00AF40F5">
            <w:pPr>
              <w:spacing w:line="240" w:lineRule="auto"/>
              <w:jc w:val="right"/>
              <w:rPr>
                <w:sz w:val="12"/>
                <w:szCs w:val="12"/>
              </w:rPr>
            </w:pPr>
            <w:r w:rsidRPr="00AF40F5">
              <w:rPr>
                <w:sz w:val="12"/>
                <w:szCs w:val="12"/>
              </w:rPr>
              <w:t>0,00</w:t>
            </w:r>
          </w:p>
        </w:tc>
        <w:tc>
          <w:tcPr>
            <w:tcW w:w="483" w:type="pct"/>
            <w:tcBorders>
              <w:top w:val="nil"/>
              <w:left w:val="nil"/>
              <w:bottom w:val="nil"/>
              <w:right w:val="nil"/>
            </w:tcBorders>
            <w:shd w:val="clear" w:color="auto" w:fill="auto"/>
            <w:noWrap/>
            <w:vAlign w:val="center"/>
            <w:hideMark/>
          </w:tcPr>
          <w:p w14:paraId="27BCC9DF"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57721704" w14:textId="77777777" w:rsidTr="00AF40F5">
        <w:trPr>
          <w:trHeight w:val="85"/>
        </w:trPr>
        <w:tc>
          <w:tcPr>
            <w:tcW w:w="2693" w:type="pct"/>
            <w:tcBorders>
              <w:top w:val="nil"/>
              <w:left w:val="nil"/>
              <w:bottom w:val="nil"/>
              <w:right w:val="nil"/>
            </w:tcBorders>
            <w:shd w:val="clear" w:color="auto" w:fill="auto"/>
            <w:vAlign w:val="center"/>
            <w:hideMark/>
          </w:tcPr>
          <w:p w14:paraId="5E7D3DDF" w14:textId="77777777" w:rsidR="00AF40F5" w:rsidRPr="00AF40F5" w:rsidRDefault="00AF40F5" w:rsidP="00AF40F5">
            <w:pPr>
              <w:spacing w:line="240" w:lineRule="auto"/>
              <w:rPr>
                <w:sz w:val="12"/>
                <w:szCs w:val="12"/>
              </w:rPr>
            </w:pPr>
            <w:r w:rsidRPr="00AF40F5">
              <w:rPr>
                <w:sz w:val="12"/>
                <w:szCs w:val="12"/>
              </w:rPr>
              <w:t>podatek od towarów i usług (VAT)</w:t>
            </w:r>
          </w:p>
        </w:tc>
        <w:tc>
          <w:tcPr>
            <w:tcW w:w="373" w:type="pct"/>
            <w:tcBorders>
              <w:top w:val="nil"/>
              <w:left w:val="nil"/>
              <w:bottom w:val="nil"/>
              <w:right w:val="nil"/>
            </w:tcBorders>
            <w:shd w:val="clear" w:color="auto" w:fill="auto"/>
            <w:noWrap/>
            <w:vAlign w:val="center"/>
            <w:hideMark/>
          </w:tcPr>
          <w:p w14:paraId="05BB8DC6"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073A9EC7" w14:textId="77777777" w:rsidR="00AF40F5" w:rsidRPr="00AF40F5" w:rsidRDefault="00AF40F5" w:rsidP="00AF40F5">
            <w:pPr>
              <w:spacing w:line="240" w:lineRule="auto"/>
              <w:jc w:val="right"/>
              <w:rPr>
                <w:sz w:val="12"/>
                <w:szCs w:val="12"/>
              </w:rPr>
            </w:pPr>
            <w:r w:rsidRPr="00AF40F5">
              <w:rPr>
                <w:sz w:val="12"/>
                <w:szCs w:val="12"/>
              </w:rPr>
              <w:t>7 000</w:t>
            </w:r>
          </w:p>
        </w:tc>
        <w:tc>
          <w:tcPr>
            <w:tcW w:w="778" w:type="pct"/>
            <w:tcBorders>
              <w:top w:val="nil"/>
              <w:left w:val="nil"/>
              <w:bottom w:val="nil"/>
              <w:right w:val="nil"/>
            </w:tcBorders>
            <w:shd w:val="clear" w:color="auto" w:fill="auto"/>
            <w:noWrap/>
            <w:vAlign w:val="center"/>
            <w:hideMark/>
          </w:tcPr>
          <w:p w14:paraId="6EE9F475" w14:textId="77777777" w:rsidR="00AF40F5" w:rsidRPr="00AF40F5" w:rsidRDefault="00AF40F5" w:rsidP="00AF40F5">
            <w:pPr>
              <w:spacing w:line="240" w:lineRule="auto"/>
              <w:jc w:val="right"/>
              <w:rPr>
                <w:sz w:val="12"/>
                <w:szCs w:val="12"/>
              </w:rPr>
            </w:pPr>
            <w:r w:rsidRPr="00AF40F5">
              <w:rPr>
                <w:sz w:val="12"/>
                <w:szCs w:val="12"/>
              </w:rPr>
              <w:t>402,50</w:t>
            </w:r>
          </w:p>
        </w:tc>
        <w:tc>
          <w:tcPr>
            <w:tcW w:w="483" w:type="pct"/>
            <w:tcBorders>
              <w:top w:val="nil"/>
              <w:left w:val="nil"/>
              <w:bottom w:val="nil"/>
              <w:right w:val="nil"/>
            </w:tcBorders>
            <w:shd w:val="clear" w:color="auto" w:fill="auto"/>
            <w:noWrap/>
            <w:vAlign w:val="center"/>
            <w:hideMark/>
          </w:tcPr>
          <w:p w14:paraId="2054273D" w14:textId="77777777" w:rsidR="00AF40F5" w:rsidRPr="00AF40F5" w:rsidRDefault="00AF40F5" w:rsidP="00AF40F5">
            <w:pPr>
              <w:spacing w:line="240" w:lineRule="auto"/>
              <w:jc w:val="right"/>
              <w:rPr>
                <w:sz w:val="12"/>
                <w:szCs w:val="12"/>
              </w:rPr>
            </w:pPr>
            <w:r w:rsidRPr="00AF40F5">
              <w:rPr>
                <w:sz w:val="12"/>
                <w:szCs w:val="12"/>
              </w:rPr>
              <w:t>5,8%</w:t>
            </w:r>
          </w:p>
        </w:tc>
      </w:tr>
      <w:tr w:rsidR="00AF40F5" w:rsidRPr="00AF40F5" w14:paraId="60D7C40B" w14:textId="77777777" w:rsidTr="00AF40F5">
        <w:trPr>
          <w:trHeight w:val="85"/>
        </w:trPr>
        <w:tc>
          <w:tcPr>
            <w:tcW w:w="2693" w:type="pct"/>
            <w:tcBorders>
              <w:top w:val="nil"/>
              <w:left w:val="nil"/>
              <w:bottom w:val="nil"/>
              <w:right w:val="nil"/>
            </w:tcBorders>
            <w:shd w:val="clear" w:color="auto" w:fill="auto"/>
            <w:vAlign w:val="center"/>
            <w:hideMark/>
          </w:tcPr>
          <w:p w14:paraId="4EE9D5B6" w14:textId="77777777" w:rsidR="00AF40F5" w:rsidRPr="00AF40F5" w:rsidRDefault="00AF40F5" w:rsidP="00AF40F5">
            <w:pPr>
              <w:spacing w:line="240" w:lineRule="auto"/>
              <w:rPr>
                <w:sz w:val="12"/>
                <w:szCs w:val="12"/>
              </w:rPr>
            </w:pPr>
            <w:r w:rsidRPr="00AF40F5">
              <w:rPr>
                <w:sz w:val="12"/>
                <w:szCs w:val="12"/>
              </w:rPr>
              <w:t>opłaty notarialne</w:t>
            </w:r>
          </w:p>
        </w:tc>
        <w:tc>
          <w:tcPr>
            <w:tcW w:w="373" w:type="pct"/>
            <w:tcBorders>
              <w:top w:val="nil"/>
              <w:left w:val="nil"/>
              <w:bottom w:val="nil"/>
              <w:right w:val="nil"/>
            </w:tcBorders>
            <w:shd w:val="clear" w:color="auto" w:fill="auto"/>
            <w:noWrap/>
            <w:vAlign w:val="center"/>
            <w:hideMark/>
          </w:tcPr>
          <w:p w14:paraId="7BB8781D"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6EE4D7EF" w14:textId="77777777" w:rsidR="00AF40F5" w:rsidRPr="00AF40F5" w:rsidRDefault="00AF40F5" w:rsidP="00AF40F5">
            <w:pPr>
              <w:spacing w:line="240" w:lineRule="auto"/>
              <w:jc w:val="right"/>
              <w:rPr>
                <w:sz w:val="12"/>
                <w:szCs w:val="12"/>
              </w:rPr>
            </w:pPr>
            <w:r w:rsidRPr="00AF40F5">
              <w:rPr>
                <w:sz w:val="12"/>
                <w:szCs w:val="12"/>
              </w:rPr>
              <w:t>4 900</w:t>
            </w:r>
          </w:p>
        </w:tc>
        <w:tc>
          <w:tcPr>
            <w:tcW w:w="778" w:type="pct"/>
            <w:tcBorders>
              <w:top w:val="nil"/>
              <w:left w:val="nil"/>
              <w:bottom w:val="nil"/>
              <w:right w:val="nil"/>
            </w:tcBorders>
            <w:shd w:val="clear" w:color="auto" w:fill="auto"/>
            <w:noWrap/>
            <w:vAlign w:val="center"/>
            <w:hideMark/>
          </w:tcPr>
          <w:p w14:paraId="5C3CDF23" w14:textId="77777777" w:rsidR="00AF40F5" w:rsidRPr="00AF40F5" w:rsidRDefault="00AF40F5" w:rsidP="00AF40F5">
            <w:pPr>
              <w:spacing w:line="240" w:lineRule="auto"/>
              <w:jc w:val="right"/>
              <w:rPr>
                <w:sz w:val="12"/>
                <w:szCs w:val="12"/>
              </w:rPr>
            </w:pPr>
            <w:r w:rsidRPr="00AF40F5">
              <w:rPr>
                <w:sz w:val="12"/>
                <w:szCs w:val="12"/>
              </w:rPr>
              <w:t>182,11</w:t>
            </w:r>
          </w:p>
        </w:tc>
        <w:tc>
          <w:tcPr>
            <w:tcW w:w="483" w:type="pct"/>
            <w:tcBorders>
              <w:top w:val="nil"/>
              <w:left w:val="nil"/>
              <w:bottom w:val="nil"/>
              <w:right w:val="nil"/>
            </w:tcBorders>
            <w:shd w:val="clear" w:color="auto" w:fill="auto"/>
            <w:noWrap/>
            <w:vAlign w:val="center"/>
            <w:hideMark/>
          </w:tcPr>
          <w:p w14:paraId="26493089" w14:textId="77777777" w:rsidR="00AF40F5" w:rsidRPr="00AF40F5" w:rsidRDefault="00AF40F5" w:rsidP="00AF40F5">
            <w:pPr>
              <w:spacing w:line="240" w:lineRule="auto"/>
              <w:jc w:val="right"/>
              <w:rPr>
                <w:sz w:val="12"/>
                <w:szCs w:val="12"/>
              </w:rPr>
            </w:pPr>
            <w:r w:rsidRPr="00AF40F5">
              <w:rPr>
                <w:sz w:val="12"/>
                <w:szCs w:val="12"/>
              </w:rPr>
              <w:t>3,7%</w:t>
            </w:r>
          </w:p>
        </w:tc>
      </w:tr>
      <w:tr w:rsidR="00AF40F5" w:rsidRPr="00AF40F5" w14:paraId="2B95649A" w14:textId="77777777" w:rsidTr="00AF40F5">
        <w:trPr>
          <w:trHeight w:val="85"/>
        </w:trPr>
        <w:tc>
          <w:tcPr>
            <w:tcW w:w="2693" w:type="pct"/>
            <w:tcBorders>
              <w:top w:val="nil"/>
              <w:left w:val="nil"/>
              <w:bottom w:val="nil"/>
              <w:right w:val="nil"/>
            </w:tcBorders>
            <w:shd w:val="clear" w:color="auto" w:fill="auto"/>
            <w:vAlign w:val="center"/>
            <w:hideMark/>
          </w:tcPr>
          <w:p w14:paraId="5088D6C0" w14:textId="77777777" w:rsidR="00AF40F5" w:rsidRPr="00AF40F5" w:rsidRDefault="00AF40F5" w:rsidP="00AF40F5">
            <w:pPr>
              <w:spacing w:line="240" w:lineRule="auto"/>
              <w:rPr>
                <w:sz w:val="12"/>
                <w:szCs w:val="12"/>
              </w:rPr>
            </w:pPr>
            <w:r w:rsidRPr="00AF40F5">
              <w:rPr>
                <w:sz w:val="12"/>
                <w:szCs w:val="12"/>
              </w:rPr>
              <w:t>wypisy z rejestrów sądowych, w tym wypisy z ksiąg wieczystych</w:t>
            </w:r>
          </w:p>
        </w:tc>
        <w:tc>
          <w:tcPr>
            <w:tcW w:w="373" w:type="pct"/>
            <w:tcBorders>
              <w:top w:val="nil"/>
              <w:left w:val="nil"/>
              <w:bottom w:val="nil"/>
              <w:right w:val="nil"/>
            </w:tcBorders>
            <w:shd w:val="clear" w:color="auto" w:fill="auto"/>
            <w:noWrap/>
            <w:vAlign w:val="center"/>
            <w:hideMark/>
          </w:tcPr>
          <w:p w14:paraId="2CA36E26"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14C57EF3" w14:textId="77777777" w:rsidR="00AF40F5" w:rsidRPr="00AF40F5" w:rsidRDefault="00AF40F5" w:rsidP="00AF40F5">
            <w:pPr>
              <w:spacing w:line="240" w:lineRule="auto"/>
              <w:jc w:val="right"/>
              <w:rPr>
                <w:sz w:val="12"/>
                <w:szCs w:val="12"/>
              </w:rPr>
            </w:pPr>
            <w:r w:rsidRPr="00AF40F5">
              <w:rPr>
                <w:sz w:val="12"/>
                <w:szCs w:val="12"/>
              </w:rPr>
              <w:t>3 100</w:t>
            </w:r>
          </w:p>
        </w:tc>
        <w:tc>
          <w:tcPr>
            <w:tcW w:w="778" w:type="pct"/>
            <w:tcBorders>
              <w:top w:val="nil"/>
              <w:left w:val="nil"/>
              <w:bottom w:val="nil"/>
              <w:right w:val="nil"/>
            </w:tcBorders>
            <w:shd w:val="clear" w:color="auto" w:fill="auto"/>
            <w:noWrap/>
            <w:vAlign w:val="center"/>
            <w:hideMark/>
          </w:tcPr>
          <w:p w14:paraId="77A3ED44" w14:textId="77777777" w:rsidR="00AF40F5" w:rsidRPr="00AF40F5" w:rsidRDefault="00AF40F5" w:rsidP="00AF40F5">
            <w:pPr>
              <w:spacing w:line="240" w:lineRule="auto"/>
              <w:jc w:val="right"/>
              <w:rPr>
                <w:sz w:val="12"/>
                <w:szCs w:val="12"/>
              </w:rPr>
            </w:pPr>
            <w:r w:rsidRPr="00AF40F5">
              <w:rPr>
                <w:sz w:val="12"/>
                <w:szCs w:val="12"/>
              </w:rPr>
              <w:t>840,00</w:t>
            </w:r>
          </w:p>
        </w:tc>
        <w:tc>
          <w:tcPr>
            <w:tcW w:w="483" w:type="pct"/>
            <w:tcBorders>
              <w:top w:val="nil"/>
              <w:left w:val="nil"/>
              <w:bottom w:val="nil"/>
              <w:right w:val="nil"/>
            </w:tcBorders>
            <w:shd w:val="clear" w:color="auto" w:fill="auto"/>
            <w:noWrap/>
            <w:vAlign w:val="center"/>
            <w:hideMark/>
          </w:tcPr>
          <w:p w14:paraId="66D2445C" w14:textId="77777777" w:rsidR="00AF40F5" w:rsidRPr="00AF40F5" w:rsidRDefault="00AF40F5" w:rsidP="00AF40F5">
            <w:pPr>
              <w:spacing w:line="240" w:lineRule="auto"/>
              <w:jc w:val="right"/>
              <w:rPr>
                <w:sz w:val="12"/>
                <w:szCs w:val="12"/>
              </w:rPr>
            </w:pPr>
            <w:r w:rsidRPr="00AF40F5">
              <w:rPr>
                <w:sz w:val="12"/>
                <w:szCs w:val="12"/>
              </w:rPr>
              <w:t>27,1%</w:t>
            </w:r>
          </w:p>
        </w:tc>
      </w:tr>
      <w:tr w:rsidR="00AF40F5" w:rsidRPr="00AF40F5" w14:paraId="128B9949" w14:textId="77777777" w:rsidTr="00AF40F5">
        <w:trPr>
          <w:trHeight w:val="85"/>
        </w:trPr>
        <w:tc>
          <w:tcPr>
            <w:tcW w:w="2693" w:type="pct"/>
            <w:tcBorders>
              <w:top w:val="nil"/>
              <w:left w:val="nil"/>
              <w:bottom w:val="nil"/>
              <w:right w:val="nil"/>
            </w:tcBorders>
            <w:shd w:val="clear" w:color="auto" w:fill="auto"/>
            <w:vAlign w:val="center"/>
            <w:hideMark/>
          </w:tcPr>
          <w:p w14:paraId="1D411FFE" w14:textId="77777777" w:rsidR="00AF40F5" w:rsidRPr="00AF40F5" w:rsidRDefault="00AF40F5" w:rsidP="00AF40F5">
            <w:pPr>
              <w:spacing w:line="240" w:lineRule="auto"/>
              <w:rPr>
                <w:sz w:val="12"/>
                <w:szCs w:val="12"/>
              </w:rPr>
            </w:pPr>
            <w:r w:rsidRPr="00AF40F5">
              <w:rPr>
                <w:sz w:val="12"/>
                <w:szCs w:val="12"/>
              </w:rPr>
              <w:t>wyceny dla potrzeb postępowań dotyczących kontroli umów ustanowienia użytkowania wieczystego</w:t>
            </w:r>
          </w:p>
        </w:tc>
        <w:tc>
          <w:tcPr>
            <w:tcW w:w="373" w:type="pct"/>
            <w:tcBorders>
              <w:top w:val="nil"/>
              <w:left w:val="nil"/>
              <w:bottom w:val="nil"/>
              <w:right w:val="nil"/>
            </w:tcBorders>
            <w:shd w:val="clear" w:color="auto" w:fill="auto"/>
            <w:noWrap/>
            <w:vAlign w:val="center"/>
            <w:hideMark/>
          </w:tcPr>
          <w:p w14:paraId="66752804"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378D0C01" w14:textId="77777777" w:rsidR="00AF40F5" w:rsidRPr="00AF40F5" w:rsidRDefault="00AF40F5" w:rsidP="00AF40F5">
            <w:pPr>
              <w:spacing w:line="240" w:lineRule="auto"/>
              <w:jc w:val="right"/>
              <w:rPr>
                <w:sz w:val="12"/>
                <w:szCs w:val="12"/>
              </w:rPr>
            </w:pPr>
            <w:r w:rsidRPr="00AF40F5">
              <w:rPr>
                <w:sz w:val="12"/>
                <w:szCs w:val="12"/>
              </w:rPr>
              <w:t>2 000</w:t>
            </w:r>
          </w:p>
        </w:tc>
        <w:tc>
          <w:tcPr>
            <w:tcW w:w="778" w:type="pct"/>
            <w:tcBorders>
              <w:top w:val="nil"/>
              <w:left w:val="nil"/>
              <w:bottom w:val="nil"/>
              <w:right w:val="nil"/>
            </w:tcBorders>
            <w:shd w:val="clear" w:color="auto" w:fill="auto"/>
            <w:noWrap/>
            <w:vAlign w:val="center"/>
            <w:hideMark/>
          </w:tcPr>
          <w:p w14:paraId="39124114" w14:textId="77777777" w:rsidR="00AF40F5" w:rsidRPr="00AF40F5" w:rsidRDefault="00AF40F5" w:rsidP="00AF40F5">
            <w:pPr>
              <w:spacing w:line="240" w:lineRule="auto"/>
              <w:jc w:val="right"/>
              <w:rPr>
                <w:sz w:val="12"/>
                <w:szCs w:val="12"/>
              </w:rPr>
            </w:pPr>
            <w:r w:rsidRPr="00AF40F5">
              <w:rPr>
                <w:sz w:val="12"/>
                <w:szCs w:val="12"/>
              </w:rPr>
              <w:t>1 918,80</w:t>
            </w:r>
          </w:p>
        </w:tc>
        <w:tc>
          <w:tcPr>
            <w:tcW w:w="483" w:type="pct"/>
            <w:tcBorders>
              <w:top w:val="nil"/>
              <w:left w:val="nil"/>
              <w:bottom w:val="nil"/>
              <w:right w:val="nil"/>
            </w:tcBorders>
            <w:shd w:val="clear" w:color="auto" w:fill="auto"/>
            <w:noWrap/>
            <w:vAlign w:val="center"/>
            <w:hideMark/>
          </w:tcPr>
          <w:p w14:paraId="0C577762" w14:textId="77777777" w:rsidR="00AF40F5" w:rsidRPr="00AF40F5" w:rsidRDefault="00AF40F5" w:rsidP="00AF40F5">
            <w:pPr>
              <w:spacing w:line="240" w:lineRule="auto"/>
              <w:jc w:val="right"/>
              <w:rPr>
                <w:sz w:val="12"/>
                <w:szCs w:val="12"/>
              </w:rPr>
            </w:pPr>
            <w:r w:rsidRPr="00AF40F5">
              <w:rPr>
                <w:sz w:val="12"/>
                <w:szCs w:val="12"/>
              </w:rPr>
              <w:t>95,9%</w:t>
            </w:r>
          </w:p>
        </w:tc>
      </w:tr>
      <w:tr w:rsidR="00AF40F5" w:rsidRPr="00AF40F5" w14:paraId="3719AE77" w14:textId="77777777" w:rsidTr="00AF40F5">
        <w:trPr>
          <w:trHeight w:val="85"/>
        </w:trPr>
        <w:tc>
          <w:tcPr>
            <w:tcW w:w="2693" w:type="pct"/>
            <w:tcBorders>
              <w:top w:val="nil"/>
              <w:left w:val="nil"/>
              <w:bottom w:val="nil"/>
              <w:right w:val="nil"/>
            </w:tcBorders>
            <w:shd w:val="clear" w:color="auto" w:fill="auto"/>
            <w:vAlign w:val="center"/>
            <w:hideMark/>
          </w:tcPr>
          <w:p w14:paraId="10843F38" w14:textId="77777777" w:rsidR="00AF40F5" w:rsidRPr="00AF40F5" w:rsidRDefault="00AF40F5" w:rsidP="00AF40F5">
            <w:pPr>
              <w:spacing w:line="240" w:lineRule="auto"/>
              <w:rPr>
                <w:sz w:val="12"/>
                <w:szCs w:val="12"/>
              </w:rPr>
            </w:pPr>
            <w:r w:rsidRPr="00AF40F5">
              <w:rPr>
                <w:sz w:val="12"/>
                <w:szCs w:val="12"/>
              </w:rPr>
              <w:t>opłaty pocztowe</w:t>
            </w:r>
          </w:p>
        </w:tc>
        <w:tc>
          <w:tcPr>
            <w:tcW w:w="373" w:type="pct"/>
            <w:tcBorders>
              <w:top w:val="nil"/>
              <w:left w:val="nil"/>
              <w:bottom w:val="nil"/>
              <w:right w:val="nil"/>
            </w:tcBorders>
            <w:shd w:val="clear" w:color="auto" w:fill="auto"/>
            <w:noWrap/>
            <w:vAlign w:val="center"/>
            <w:hideMark/>
          </w:tcPr>
          <w:p w14:paraId="3C79F593"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2DCEE504" w14:textId="77777777" w:rsidR="00AF40F5" w:rsidRPr="00AF40F5" w:rsidRDefault="00AF40F5" w:rsidP="00AF40F5">
            <w:pPr>
              <w:spacing w:line="240" w:lineRule="auto"/>
              <w:jc w:val="right"/>
              <w:rPr>
                <w:sz w:val="12"/>
                <w:szCs w:val="12"/>
              </w:rPr>
            </w:pPr>
            <w:r w:rsidRPr="00AF40F5">
              <w:rPr>
                <w:sz w:val="12"/>
                <w:szCs w:val="12"/>
              </w:rPr>
              <w:t>330</w:t>
            </w:r>
          </w:p>
        </w:tc>
        <w:tc>
          <w:tcPr>
            <w:tcW w:w="778" w:type="pct"/>
            <w:tcBorders>
              <w:top w:val="nil"/>
              <w:left w:val="nil"/>
              <w:bottom w:val="nil"/>
              <w:right w:val="nil"/>
            </w:tcBorders>
            <w:shd w:val="clear" w:color="auto" w:fill="auto"/>
            <w:noWrap/>
            <w:vAlign w:val="center"/>
            <w:hideMark/>
          </w:tcPr>
          <w:p w14:paraId="75349168" w14:textId="77777777" w:rsidR="00AF40F5" w:rsidRPr="00AF40F5" w:rsidRDefault="00AF40F5" w:rsidP="00AF40F5">
            <w:pPr>
              <w:spacing w:line="240" w:lineRule="auto"/>
              <w:jc w:val="right"/>
              <w:rPr>
                <w:sz w:val="12"/>
                <w:szCs w:val="12"/>
              </w:rPr>
            </w:pPr>
            <w:r w:rsidRPr="00AF40F5">
              <w:rPr>
                <w:sz w:val="12"/>
                <w:szCs w:val="12"/>
              </w:rPr>
              <w:t>23,43</w:t>
            </w:r>
          </w:p>
        </w:tc>
        <w:tc>
          <w:tcPr>
            <w:tcW w:w="483" w:type="pct"/>
            <w:tcBorders>
              <w:top w:val="nil"/>
              <w:left w:val="nil"/>
              <w:bottom w:val="nil"/>
              <w:right w:val="nil"/>
            </w:tcBorders>
            <w:shd w:val="clear" w:color="auto" w:fill="auto"/>
            <w:noWrap/>
            <w:vAlign w:val="center"/>
            <w:hideMark/>
          </w:tcPr>
          <w:p w14:paraId="7CBB4381" w14:textId="77777777" w:rsidR="00AF40F5" w:rsidRPr="00AF40F5" w:rsidRDefault="00AF40F5" w:rsidP="00AF40F5">
            <w:pPr>
              <w:spacing w:line="240" w:lineRule="auto"/>
              <w:jc w:val="right"/>
              <w:rPr>
                <w:sz w:val="12"/>
                <w:szCs w:val="12"/>
              </w:rPr>
            </w:pPr>
            <w:r w:rsidRPr="00AF40F5">
              <w:rPr>
                <w:sz w:val="12"/>
                <w:szCs w:val="12"/>
              </w:rPr>
              <w:t>7,1%</w:t>
            </w:r>
          </w:p>
        </w:tc>
      </w:tr>
      <w:tr w:rsidR="00AF40F5" w:rsidRPr="00AF40F5" w14:paraId="0B944DE8" w14:textId="77777777" w:rsidTr="00AF40F5">
        <w:trPr>
          <w:trHeight w:val="85"/>
        </w:trPr>
        <w:tc>
          <w:tcPr>
            <w:tcW w:w="2693" w:type="pct"/>
            <w:tcBorders>
              <w:top w:val="nil"/>
              <w:left w:val="nil"/>
              <w:bottom w:val="nil"/>
              <w:right w:val="nil"/>
            </w:tcBorders>
            <w:shd w:val="clear" w:color="auto" w:fill="auto"/>
            <w:vAlign w:val="center"/>
            <w:hideMark/>
          </w:tcPr>
          <w:p w14:paraId="6F46D5C8"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noWrap/>
            <w:vAlign w:val="center"/>
            <w:hideMark/>
          </w:tcPr>
          <w:p w14:paraId="0B844F99"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DEE5075"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A919B54"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F00C50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A00E7D8" w14:textId="77777777" w:rsidTr="00AF40F5">
        <w:trPr>
          <w:trHeight w:val="85"/>
        </w:trPr>
        <w:tc>
          <w:tcPr>
            <w:tcW w:w="2693" w:type="pct"/>
            <w:tcBorders>
              <w:top w:val="nil"/>
              <w:left w:val="nil"/>
              <w:bottom w:val="nil"/>
              <w:right w:val="nil"/>
            </w:tcBorders>
            <w:shd w:val="clear" w:color="auto" w:fill="auto"/>
            <w:vAlign w:val="center"/>
            <w:hideMark/>
          </w:tcPr>
          <w:p w14:paraId="537D6A2A" w14:textId="77777777" w:rsidR="00AF40F5" w:rsidRPr="00AF40F5" w:rsidRDefault="00AF40F5" w:rsidP="00AF40F5">
            <w:pPr>
              <w:spacing w:line="240" w:lineRule="auto"/>
              <w:rPr>
                <w:i/>
                <w:iCs/>
                <w:sz w:val="12"/>
                <w:szCs w:val="12"/>
                <w:u w:val="single"/>
              </w:rPr>
            </w:pPr>
            <w:r w:rsidRPr="00AF40F5">
              <w:rPr>
                <w:i/>
                <w:iCs/>
                <w:sz w:val="12"/>
                <w:szCs w:val="12"/>
                <w:u w:val="single"/>
              </w:rPr>
              <w:t>Dysponent 2:</w:t>
            </w:r>
            <w:r w:rsidRPr="00AF40F5">
              <w:rPr>
                <w:i/>
                <w:iCs/>
                <w:sz w:val="12"/>
                <w:szCs w:val="12"/>
              </w:rPr>
              <w:t xml:space="preserve"> Wydział Obrotu Nieruchomościami</w:t>
            </w:r>
          </w:p>
        </w:tc>
        <w:tc>
          <w:tcPr>
            <w:tcW w:w="373" w:type="pct"/>
            <w:tcBorders>
              <w:top w:val="nil"/>
              <w:left w:val="nil"/>
              <w:bottom w:val="nil"/>
              <w:right w:val="nil"/>
            </w:tcBorders>
            <w:shd w:val="clear" w:color="auto" w:fill="auto"/>
            <w:vAlign w:val="center"/>
            <w:hideMark/>
          </w:tcPr>
          <w:p w14:paraId="0D5E9F88"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021AE8D2" w14:textId="77777777" w:rsidR="00AF40F5" w:rsidRPr="00AF40F5" w:rsidRDefault="00AF40F5" w:rsidP="00AF40F5">
            <w:pPr>
              <w:spacing w:line="240" w:lineRule="auto"/>
              <w:jc w:val="right"/>
              <w:rPr>
                <w:i/>
                <w:iCs/>
                <w:sz w:val="12"/>
                <w:szCs w:val="12"/>
              </w:rPr>
            </w:pPr>
            <w:r w:rsidRPr="00AF40F5">
              <w:rPr>
                <w:i/>
                <w:iCs/>
                <w:sz w:val="12"/>
                <w:szCs w:val="12"/>
              </w:rPr>
              <w:t>77 100</w:t>
            </w:r>
          </w:p>
        </w:tc>
        <w:tc>
          <w:tcPr>
            <w:tcW w:w="778" w:type="pct"/>
            <w:tcBorders>
              <w:top w:val="nil"/>
              <w:left w:val="nil"/>
              <w:bottom w:val="nil"/>
              <w:right w:val="nil"/>
            </w:tcBorders>
            <w:shd w:val="clear" w:color="auto" w:fill="auto"/>
            <w:noWrap/>
            <w:vAlign w:val="center"/>
            <w:hideMark/>
          </w:tcPr>
          <w:p w14:paraId="5D626D8B" w14:textId="77777777" w:rsidR="00AF40F5" w:rsidRPr="00AF40F5" w:rsidRDefault="00AF40F5" w:rsidP="00AF40F5">
            <w:pPr>
              <w:spacing w:line="240" w:lineRule="auto"/>
              <w:jc w:val="right"/>
              <w:rPr>
                <w:i/>
                <w:iCs/>
                <w:sz w:val="12"/>
                <w:szCs w:val="12"/>
              </w:rPr>
            </w:pPr>
            <w:r w:rsidRPr="00AF40F5">
              <w:rPr>
                <w:i/>
                <w:iCs/>
                <w:sz w:val="12"/>
                <w:szCs w:val="12"/>
              </w:rPr>
              <w:t>70 593,38</w:t>
            </w:r>
          </w:p>
        </w:tc>
        <w:tc>
          <w:tcPr>
            <w:tcW w:w="483" w:type="pct"/>
            <w:tcBorders>
              <w:top w:val="nil"/>
              <w:left w:val="nil"/>
              <w:bottom w:val="nil"/>
              <w:right w:val="nil"/>
            </w:tcBorders>
            <w:shd w:val="clear" w:color="auto" w:fill="auto"/>
            <w:noWrap/>
            <w:vAlign w:val="center"/>
            <w:hideMark/>
          </w:tcPr>
          <w:p w14:paraId="2411629D" w14:textId="77777777" w:rsidR="00AF40F5" w:rsidRPr="00AF40F5" w:rsidRDefault="00AF40F5" w:rsidP="00AF40F5">
            <w:pPr>
              <w:spacing w:line="240" w:lineRule="auto"/>
              <w:jc w:val="right"/>
              <w:rPr>
                <w:i/>
                <w:iCs/>
                <w:sz w:val="12"/>
                <w:szCs w:val="12"/>
              </w:rPr>
            </w:pPr>
            <w:r w:rsidRPr="00AF40F5">
              <w:rPr>
                <w:i/>
                <w:iCs/>
                <w:sz w:val="12"/>
                <w:szCs w:val="12"/>
              </w:rPr>
              <w:t>91,6%</w:t>
            </w:r>
          </w:p>
        </w:tc>
      </w:tr>
      <w:tr w:rsidR="00AF40F5" w:rsidRPr="00AF40F5" w14:paraId="698AE0E3" w14:textId="77777777" w:rsidTr="00AF40F5">
        <w:trPr>
          <w:trHeight w:val="85"/>
        </w:trPr>
        <w:tc>
          <w:tcPr>
            <w:tcW w:w="2693" w:type="pct"/>
            <w:tcBorders>
              <w:top w:val="nil"/>
              <w:left w:val="nil"/>
              <w:bottom w:val="nil"/>
              <w:right w:val="nil"/>
            </w:tcBorders>
            <w:shd w:val="clear" w:color="auto" w:fill="auto"/>
            <w:vAlign w:val="center"/>
            <w:hideMark/>
          </w:tcPr>
          <w:p w14:paraId="1FCB15E6"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vAlign w:val="center"/>
            <w:hideMark/>
          </w:tcPr>
          <w:p w14:paraId="4D13D685"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D198E7A"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87B8FD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74A542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1423EFB" w14:textId="77777777" w:rsidTr="00AF40F5">
        <w:trPr>
          <w:trHeight w:val="85"/>
        </w:trPr>
        <w:tc>
          <w:tcPr>
            <w:tcW w:w="2693" w:type="pct"/>
            <w:tcBorders>
              <w:top w:val="nil"/>
              <w:left w:val="nil"/>
              <w:bottom w:val="nil"/>
              <w:right w:val="nil"/>
            </w:tcBorders>
            <w:shd w:val="clear" w:color="auto" w:fill="auto"/>
            <w:vAlign w:val="center"/>
            <w:hideMark/>
          </w:tcPr>
          <w:p w14:paraId="0FE24F51"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noWrap/>
            <w:vAlign w:val="center"/>
            <w:hideMark/>
          </w:tcPr>
          <w:p w14:paraId="78098AA6"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2118F34C"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53A8127"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079872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09C99A5" w14:textId="77777777" w:rsidTr="00AF40F5">
        <w:trPr>
          <w:trHeight w:val="85"/>
        </w:trPr>
        <w:tc>
          <w:tcPr>
            <w:tcW w:w="2693" w:type="pct"/>
            <w:tcBorders>
              <w:top w:val="nil"/>
              <w:left w:val="nil"/>
              <w:bottom w:val="nil"/>
              <w:right w:val="nil"/>
            </w:tcBorders>
            <w:shd w:val="clear" w:color="auto" w:fill="auto"/>
            <w:vAlign w:val="center"/>
            <w:hideMark/>
          </w:tcPr>
          <w:p w14:paraId="3576E0ED" w14:textId="77777777" w:rsidR="00AF40F5" w:rsidRPr="00AF40F5" w:rsidRDefault="00AF40F5" w:rsidP="00AF40F5">
            <w:pPr>
              <w:spacing w:line="240" w:lineRule="auto"/>
              <w:rPr>
                <w:sz w:val="12"/>
                <w:szCs w:val="12"/>
              </w:rPr>
            </w:pPr>
            <w:r w:rsidRPr="00AF40F5">
              <w:rPr>
                <w:sz w:val="12"/>
                <w:szCs w:val="12"/>
              </w:rPr>
              <w:t>opłata z tytułu użytkowania wieczystego gruntu stanowiącego własność Skarbu Państwa</w:t>
            </w:r>
          </w:p>
        </w:tc>
        <w:tc>
          <w:tcPr>
            <w:tcW w:w="373" w:type="pct"/>
            <w:tcBorders>
              <w:top w:val="nil"/>
              <w:left w:val="nil"/>
              <w:bottom w:val="nil"/>
              <w:right w:val="nil"/>
            </w:tcBorders>
            <w:shd w:val="clear" w:color="auto" w:fill="auto"/>
            <w:noWrap/>
            <w:vAlign w:val="center"/>
            <w:hideMark/>
          </w:tcPr>
          <w:p w14:paraId="2C9FB15A"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05638797" w14:textId="77777777" w:rsidR="00AF40F5" w:rsidRPr="00AF40F5" w:rsidRDefault="00AF40F5" w:rsidP="00AF40F5">
            <w:pPr>
              <w:spacing w:line="240" w:lineRule="auto"/>
              <w:jc w:val="right"/>
              <w:rPr>
                <w:sz w:val="12"/>
                <w:szCs w:val="12"/>
              </w:rPr>
            </w:pPr>
            <w:r w:rsidRPr="00AF40F5">
              <w:rPr>
                <w:sz w:val="12"/>
                <w:szCs w:val="12"/>
              </w:rPr>
              <w:t>63 750</w:t>
            </w:r>
          </w:p>
        </w:tc>
        <w:tc>
          <w:tcPr>
            <w:tcW w:w="778" w:type="pct"/>
            <w:tcBorders>
              <w:top w:val="nil"/>
              <w:left w:val="nil"/>
              <w:bottom w:val="nil"/>
              <w:right w:val="nil"/>
            </w:tcBorders>
            <w:shd w:val="clear" w:color="auto" w:fill="auto"/>
            <w:noWrap/>
            <w:vAlign w:val="center"/>
            <w:hideMark/>
          </w:tcPr>
          <w:p w14:paraId="565560AE" w14:textId="77777777" w:rsidR="00AF40F5" w:rsidRPr="00AF40F5" w:rsidRDefault="00AF40F5" w:rsidP="00AF40F5">
            <w:pPr>
              <w:spacing w:line="240" w:lineRule="auto"/>
              <w:jc w:val="right"/>
              <w:rPr>
                <w:sz w:val="12"/>
                <w:szCs w:val="12"/>
              </w:rPr>
            </w:pPr>
            <w:r w:rsidRPr="00AF40F5">
              <w:rPr>
                <w:sz w:val="12"/>
                <w:szCs w:val="12"/>
              </w:rPr>
              <w:t>63 708,40</w:t>
            </w:r>
          </w:p>
        </w:tc>
        <w:tc>
          <w:tcPr>
            <w:tcW w:w="483" w:type="pct"/>
            <w:tcBorders>
              <w:top w:val="nil"/>
              <w:left w:val="nil"/>
              <w:bottom w:val="nil"/>
              <w:right w:val="nil"/>
            </w:tcBorders>
            <w:shd w:val="clear" w:color="auto" w:fill="auto"/>
            <w:noWrap/>
            <w:vAlign w:val="center"/>
            <w:hideMark/>
          </w:tcPr>
          <w:p w14:paraId="246ACF3A"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14FADF71" w14:textId="77777777" w:rsidTr="00AF40F5">
        <w:trPr>
          <w:trHeight w:val="85"/>
        </w:trPr>
        <w:tc>
          <w:tcPr>
            <w:tcW w:w="2693" w:type="pct"/>
            <w:tcBorders>
              <w:top w:val="nil"/>
              <w:left w:val="nil"/>
              <w:bottom w:val="nil"/>
              <w:right w:val="nil"/>
            </w:tcBorders>
            <w:shd w:val="clear" w:color="auto" w:fill="auto"/>
            <w:vAlign w:val="center"/>
            <w:hideMark/>
          </w:tcPr>
          <w:p w14:paraId="02BF23EA" w14:textId="77777777" w:rsidR="00AF40F5" w:rsidRPr="00AF40F5" w:rsidRDefault="00AF40F5" w:rsidP="00AF40F5">
            <w:pPr>
              <w:spacing w:line="240" w:lineRule="auto"/>
              <w:rPr>
                <w:sz w:val="12"/>
                <w:szCs w:val="12"/>
              </w:rPr>
            </w:pPr>
            <w:r w:rsidRPr="00AF40F5">
              <w:rPr>
                <w:sz w:val="12"/>
                <w:szCs w:val="12"/>
              </w:rPr>
              <w:t>wyceny nieruchomości gruntowych w celu określenia wynagrodzenia za przeniesienie własności w trybie art. 35 ustawy z dnia 15 grudnia 2000 r. o spółdzielniach mieszkaniowych</w:t>
            </w:r>
          </w:p>
        </w:tc>
        <w:tc>
          <w:tcPr>
            <w:tcW w:w="373" w:type="pct"/>
            <w:tcBorders>
              <w:top w:val="nil"/>
              <w:left w:val="nil"/>
              <w:bottom w:val="nil"/>
              <w:right w:val="nil"/>
            </w:tcBorders>
            <w:shd w:val="clear" w:color="auto" w:fill="auto"/>
            <w:noWrap/>
            <w:vAlign w:val="center"/>
            <w:hideMark/>
          </w:tcPr>
          <w:p w14:paraId="79D17ABB"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745E5703" w14:textId="77777777" w:rsidR="00AF40F5" w:rsidRPr="00AF40F5" w:rsidRDefault="00AF40F5" w:rsidP="00AF40F5">
            <w:pPr>
              <w:spacing w:line="240" w:lineRule="auto"/>
              <w:jc w:val="right"/>
              <w:rPr>
                <w:sz w:val="12"/>
                <w:szCs w:val="12"/>
              </w:rPr>
            </w:pPr>
            <w:r w:rsidRPr="00AF40F5">
              <w:rPr>
                <w:sz w:val="12"/>
                <w:szCs w:val="12"/>
              </w:rPr>
              <w:t>8 000</w:t>
            </w:r>
          </w:p>
        </w:tc>
        <w:tc>
          <w:tcPr>
            <w:tcW w:w="778" w:type="pct"/>
            <w:tcBorders>
              <w:top w:val="nil"/>
              <w:left w:val="nil"/>
              <w:bottom w:val="nil"/>
              <w:right w:val="nil"/>
            </w:tcBorders>
            <w:shd w:val="clear" w:color="auto" w:fill="auto"/>
            <w:noWrap/>
            <w:vAlign w:val="center"/>
            <w:hideMark/>
          </w:tcPr>
          <w:p w14:paraId="623D0167" w14:textId="77777777" w:rsidR="00AF40F5" w:rsidRPr="00AF40F5" w:rsidRDefault="00AF40F5" w:rsidP="00AF40F5">
            <w:pPr>
              <w:spacing w:line="240" w:lineRule="auto"/>
              <w:jc w:val="right"/>
              <w:rPr>
                <w:sz w:val="12"/>
                <w:szCs w:val="12"/>
              </w:rPr>
            </w:pPr>
            <w:r w:rsidRPr="00AF40F5">
              <w:rPr>
                <w:sz w:val="12"/>
                <w:szCs w:val="12"/>
              </w:rPr>
              <w:t>6 870,00</w:t>
            </w:r>
          </w:p>
        </w:tc>
        <w:tc>
          <w:tcPr>
            <w:tcW w:w="483" w:type="pct"/>
            <w:tcBorders>
              <w:top w:val="nil"/>
              <w:left w:val="nil"/>
              <w:bottom w:val="nil"/>
              <w:right w:val="nil"/>
            </w:tcBorders>
            <w:shd w:val="clear" w:color="auto" w:fill="auto"/>
            <w:noWrap/>
            <w:vAlign w:val="center"/>
            <w:hideMark/>
          </w:tcPr>
          <w:p w14:paraId="596BBB3C" w14:textId="77777777" w:rsidR="00AF40F5" w:rsidRPr="00AF40F5" w:rsidRDefault="00AF40F5" w:rsidP="00AF40F5">
            <w:pPr>
              <w:spacing w:line="240" w:lineRule="auto"/>
              <w:jc w:val="right"/>
              <w:rPr>
                <w:sz w:val="12"/>
                <w:szCs w:val="12"/>
              </w:rPr>
            </w:pPr>
            <w:r w:rsidRPr="00AF40F5">
              <w:rPr>
                <w:sz w:val="12"/>
                <w:szCs w:val="12"/>
              </w:rPr>
              <w:t>85,9%</w:t>
            </w:r>
          </w:p>
        </w:tc>
      </w:tr>
      <w:tr w:rsidR="00AF40F5" w:rsidRPr="00AF40F5" w14:paraId="227EBB2E" w14:textId="77777777" w:rsidTr="00AF40F5">
        <w:trPr>
          <w:trHeight w:val="85"/>
        </w:trPr>
        <w:tc>
          <w:tcPr>
            <w:tcW w:w="2693" w:type="pct"/>
            <w:tcBorders>
              <w:top w:val="nil"/>
              <w:left w:val="nil"/>
              <w:bottom w:val="nil"/>
              <w:right w:val="nil"/>
            </w:tcBorders>
            <w:shd w:val="clear" w:color="auto" w:fill="auto"/>
            <w:vAlign w:val="center"/>
            <w:hideMark/>
          </w:tcPr>
          <w:p w14:paraId="775AA214" w14:textId="77777777" w:rsidR="00AF40F5" w:rsidRPr="00AF40F5" w:rsidRDefault="00AF40F5" w:rsidP="00AF40F5">
            <w:pPr>
              <w:spacing w:line="240" w:lineRule="auto"/>
              <w:rPr>
                <w:sz w:val="12"/>
                <w:szCs w:val="12"/>
              </w:rPr>
            </w:pPr>
            <w:r w:rsidRPr="00AF40F5">
              <w:rPr>
                <w:sz w:val="12"/>
                <w:szCs w:val="12"/>
              </w:rPr>
              <w:t>wyceny nieruchomości gruntowych w celu aktualizacji opłat z tytułu użytkowania gruntu</w:t>
            </w:r>
          </w:p>
        </w:tc>
        <w:tc>
          <w:tcPr>
            <w:tcW w:w="373" w:type="pct"/>
            <w:tcBorders>
              <w:top w:val="nil"/>
              <w:left w:val="nil"/>
              <w:bottom w:val="nil"/>
              <w:right w:val="nil"/>
            </w:tcBorders>
            <w:shd w:val="clear" w:color="auto" w:fill="auto"/>
            <w:noWrap/>
            <w:vAlign w:val="center"/>
            <w:hideMark/>
          </w:tcPr>
          <w:p w14:paraId="6B08C3A9"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4A4727E6" w14:textId="77777777" w:rsidR="00AF40F5" w:rsidRPr="00AF40F5" w:rsidRDefault="00AF40F5" w:rsidP="00AF40F5">
            <w:pPr>
              <w:spacing w:line="240" w:lineRule="auto"/>
              <w:jc w:val="right"/>
              <w:rPr>
                <w:sz w:val="12"/>
                <w:szCs w:val="12"/>
              </w:rPr>
            </w:pPr>
            <w:r w:rsidRPr="00AF40F5">
              <w:rPr>
                <w:sz w:val="12"/>
                <w:szCs w:val="12"/>
              </w:rPr>
              <w:t>3 000</w:t>
            </w:r>
          </w:p>
        </w:tc>
        <w:tc>
          <w:tcPr>
            <w:tcW w:w="778" w:type="pct"/>
            <w:tcBorders>
              <w:top w:val="nil"/>
              <w:left w:val="nil"/>
              <w:bottom w:val="nil"/>
              <w:right w:val="nil"/>
            </w:tcBorders>
            <w:shd w:val="clear" w:color="auto" w:fill="auto"/>
            <w:noWrap/>
            <w:vAlign w:val="center"/>
            <w:hideMark/>
          </w:tcPr>
          <w:p w14:paraId="26D285FD" w14:textId="77777777" w:rsidR="00AF40F5" w:rsidRPr="00AF40F5" w:rsidRDefault="00AF40F5" w:rsidP="00AF40F5">
            <w:pPr>
              <w:spacing w:line="240" w:lineRule="auto"/>
              <w:jc w:val="right"/>
              <w:rPr>
                <w:sz w:val="12"/>
                <w:szCs w:val="12"/>
              </w:rPr>
            </w:pPr>
            <w:r w:rsidRPr="00AF40F5">
              <w:rPr>
                <w:sz w:val="12"/>
                <w:szCs w:val="12"/>
              </w:rPr>
              <w:t>0,00</w:t>
            </w:r>
          </w:p>
        </w:tc>
        <w:tc>
          <w:tcPr>
            <w:tcW w:w="483" w:type="pct"/>
            <w:tcBorders>
              <w:top w:val="nil"/>
              <w:left w:val="nil"/>
              <w:bottom w:val="nil"/>
              <w:right w:val="nil"/>
            </w:tcBorders>
            <w:shd w:val="clear" w:color="auto" w:fill="auto"/>
            <w:noWrap/>
            <w:vAlign w:val="center"/>
            <w:hideMark/>
          </w:tcPr>
          <w:p w14:paraId="756AEFCE"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625660F8" w14:textId="77777777" w:rsidTr="00AF40F5">
        <w:trPr>
          <w:trHeight w:val="85"/>
        </w:trPr>
        <w:tc>
          <w:tcPr>
            <w:tcW w:w="2693" w:type="pct"/>
            <w:tcBorders>
              <w:top w:val="nil"/>
              <w:left w:val="nil"/>
              <w:bottom w:val="nil"/>
              <w:right w:val="nil"/>
            </w:tcBorders>
            <w:shd w:val="clear" w:color="auto" w:fill="auto"/>
            <w:vAlign w:val="center"/>
            <w:hideMark/>
          </w:tcPr>
          <w:p w14:paraId="72DFAB99" w14:textId="77777777" w:rsidR="00AF40F5" w:rsidRPr="00AF40F5" w:rsidRDefault="00AF40F5" w:rsidP="00AF40F5">
            <w:pPr>
              <w:spacing w:line="240" w:lineRule="auto"/>
              <w:rPr>
                <w:sz w:val="12"/>
                <w:szCs w:val="12"/>
              </w:rPr>
            </w:pPr>
            <w:r w:rsidRPr="00AF40F5">
              <w:rPr>
                <w:sz w:val="12"/>
                <w:szCs w:val="12"/>
              </w:rPr>
              <w:t>podatek od towarów i usług (VAT)</w:t>
            </w:r>
          </w:p>
        </w:tc>
        <w:tc>
          <w:tcPr>
            <w:tcW w:w="373" w:type="pct"/>
            <w:tcBorders>
              <w:top w:val="nil"/>
              <w:left w:val="nil"/>
              <w:bottom w:val="nil"/>
              <w:right w:val="nil"/>
            </w:tcBorders>
            <w:shd w:val="clear" w:color="auto" w:fill="auto"/>
            <w:noWrap/>
            <w:vAlign w:val="center"/>
            <w:hideMark/>
          </w:tcPr>
          <w:p w14:paraId="09C70F43"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34A1286D" w14:textId="77777777" w:rsidR="00AF40F5" w:rsidRPr="00AF40F5" w:rsidRDefault="00AF40F5" w:rsidP="00AF40F5">
            <w:pPr>
              <w:spacing w:line="240" w:lineRule="auto"/>
              <w:jc w:val="right"/>
              <w:rPr>
                <w:sz w:val="12"/>
                <w:szCs w:val="12"/>
              </w:rPr>
            </w:pPr>
            <w:r w:rsidRPr="00AF40F5">
              <w:rPr>
                <w:sz w:val="12"/>
                <w:szCs w:val="12"/>
              </w:rPr>
              <w:t>1 850</w:t>
            </w:r>
          </w:p>
        </w:tc>
        <w:tc>
          <w:tcPr>
            <w:tcW w:w="778" w:type="pct"/>
            <w:tcBorders>
              <w:top w:val="nil"/>
              <w:left w:val="nil"/>
              <w:bottom w:val="nil"/>
              <w:right w:val="nil"/>
            </w:tcBorders>
            <w:shd w:val="clear" w:color="auto" w:fill="auto"/>
            <w:noWrap/>
            <w:vAlign w:val="center"/>
            <w:hideMark/>
          </w:tcPr>
          <w:p w14:paraId="2598A216" w14:textId="77777777" w:rsidR="00AF40F5" w:rsidRPr="00AF40F5" w:rsidRDefault="00AF40F5" w:rsidP="00AF40F5">
            <w:pPr>
              <w:spacing w:line="240" w:lineRule="auto"/>
              <w:jc w:val="right"/>
              <w:rPr>
                <w:sz w:val="12"/>
                <w:szCs w:val="12"/>
              </w:rPr>
            </w:pPr>
            <w:r w:rsidRPr="00AF40F5">
              <w:rPr>
                <w:sz w:val="12"/>
                <w:szCs w:val="12"/>
              </w:rPr>
              <w:t>0,00</w:t>
            </w:r>
          </w:p>
        </w:tc>
        <w:tc>
          <w:tcPr>
            <w:tcW w:w="483" w:type="pct"/>
            <w:tcBorders>
              <w:top w:val="nil"/>
              <w:left w:val="nil"/>
              <w:bottom w:val="nil"/>
              <w:right w:val="nil"/>
            </w:tcBorders>
            <w:shd w:val="clear" w:color="auto" w:fill="auto"/>
            <w:noWrap/>
            <w:vAlign w:val="center"/>
            <w:hideMark/>
          </w:tcPr>
          <w:p w14:paraId="6B8EDA37"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2460CD8F" w14:textId="77777777" w:rsidTr="00AF40F5">
        <w:trPr>
          <w:trHeight w:val="85"/>
        </w:trPr>
        <w:tc>
          <w:tcPr>
            <w:tcW w:w="2693" w:type="pct"/>
            <w:tcBorders>
              <w:top w:val="nil"/>
              <w:left w:val="nil"/>
              <w:bottom w:val="nil"/>
              <w:right w:val="nil"/>
            </w:tcBorders>
            <w:shd w:val="clear" w:color="auto" w:fill="auto"/>
            <w:vAlign w:val="center"/>
            <w:hideMark/>
          </w:tcPr>
          <w:p w14:paraId="26D30700" w14:textId="77777777" w:rsidR="00AF40F5" w:rsidRPr="00AF40F5" w:rsidRDefault="00AF40F5" w:rsidP="00AF40F5">
            <w:pPr>
              <w:spacing w:line="240" w:lineRule="auto"/>
              <w:rPr>
                <w:sz w:val="12"/>
                <w:szCs w:val="12"/>
              </w:rPr>
            </w:pPr>
            <w:r w:rsidRPr="00AF40F5">
              <w:rPr>
                <w:sz w:val="12"/>
                <w:szCs w:val="12"/>
              </w:rPr>
              <w:t>zakup energii na potrzeby budowli wykwaterowanych</w:t>
            </w:r>
          </w:p>
        </w:tc>
        <w:tc>
          <w:tcPr>
            <w:tcW w:w="373" w:type="pct"/>
            <w:tcBorders>
              <w:top w:val="nil"/>
              <w:left w:val="nil"/>
              <w:bottom w:val="nil"/>
              <w:right w:val="nil"/>
            </w:tcBorders>
            <w:shd w:val="clear" w:color="auto" w:fill="auto"/>
            <w:noWrap/>
            <w:vAlign w:val="center"/>
            <w:hideMark/>
          </w:tcPr>
          <w:p w14:paraId="08C05CFA"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56BB8B5B" w14:textId="77777777" w:rsidR="00AF40F5" w:rsidRPr="00AF40F5" w:rsidRDefault="00AF40F5" w:rsidP="00AF40F5">
            <w:pPr>
              <w:spacing w:line="240" w:lineRule="auto"/>
              <w:jc w:val="right"/>
              <w:rPr>
                <w:sz w:val="12"/>
                <w:szCs w:val="12"/>
              </w:rPr>
            </w:pPr>
            <w:r w:rsidRPr="00AF40F5">
              <w:rPr>
                <w:sz w:val="12"/>
                <w:szCs w:val="12"/>
              </w:rPr>
              <w:t>500</w:t>
            </w:r>
          </w:p>
        </w:tc>
        <w:tc>
          <w:tcPr>
            <w:tcW w:w="778" w:type="pct"/>
            <w:tcBorders>
              <w:top w:val="nil"/>
              <w:left w:val="nil"/>
              <w:bottom w:val="nil"/>
              <w:right w:val="nil"/>
            </w:tcBorders>
            <w:shd w:val="clear" w:color="auto" w:fill="auto"/>
            <w:noWrap/>
            <w:vAlign w:val="center"/>
            <w:hideMark/>
          </w:tcPr>
          <w:p w14:paraId="73DE0629" w14:textId="77777777" w:rsidR="00AF40F5" w:rsidRPr="00AF40F5" w:rsidRDefault="00AF40F5" w:rsidP="00AF40F5">
            <w:pPr>
              <w:spacing w:line="240" w:lineRule="auto"/>
              <w:jc w:val="right"/>
              <w:rPr>
                <w:sz w:val="12"/>
                <w:szCs w:val="12"/>
              </w:rPr>
            </w:pPr>
            <w:r w:rsidRPr="00AF40F5">
              <w:rPr>
                <w:sz w:val="12"/>
                <w:szCs w:val="12"/>
              </w:rPr>
              <w:t>14,98</w:t>
            </w:r>
          </w:p>
        </w:tc>
        <w:tc>
          <w:tcPr>
            <w:tcW w:w="483" w:type="pct"/>
            <w:tcBorders>
              <w:top w:val="nil"/>
              <w:left w:val="nil"/>
              <w:bottom w:val="nil"/>
              <w:right w:val="nil"/>
            </w:tcBorders>
            <w:shd w:val="clear" w:color="auto" w:fill="auto"/>
            <w:noWrap/>
            <w:vAlign w:val="center"/>
            <w:hideMark/>
          </w:tcPr>
          <w:p w14:paraId="279F4683" w14:textId="77777777" w:rsidR="00AF40F5" w:rsidRPr="00AF40F5" w:rsidRDefault="00AF40F5" w:rsidP="00AF40F5">
            <w:pPr>
              <w:spacing w:line="240" w:lineRule="auto"/>
              <w:jc w:val="right"/>
              <w:rPr>
                <w:sz w:val="12"/>
                <w:szCs w:val="12"/>
              </w:rPr>
            </w:pPr>
            <w:r w:rsidRPr="00AF40F5">
              <w:rPr>
                <w:sz w:val="12"/>
                <w:szCs w:val="12"/>
              </w:rPr>
              <w:t>3,0%</w:t>
            </w:r>
          </w:p>
        </w:tc>
      </w:tr>
      <w:tr w:rsidR="00AF40F5" w:rsidRPr="00AF40F5" w14:paraId="0E6416D1" w14:textId="77777777" w:rsidTr="00AF40F5">
        <w:trPr>
          <w:trHeight w:val="85"/>
        </w:trPr>
        <w:tc>
          <w:tcPr>
            <w:tcW w:w="2693" w:type="pct"/>
            <w:tcBorders>
              <w:top w:val="nil"/>
              <w:left w:val="nil"/>
              <w:bottom w:val="nil"/>
              <w:right w:val="nil"/>
            </w:tcBorders>
            <w:shd w:val="clear" w:color="auto" w:fill="auto"/>
            <w:vAlign w:val="center"/>
            <w:hideMark/>
          </w:tcPr>
          <w:p w14:paraId="30BAA2BE"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noWrap/>
            <w:vAlign w:val="center"/>
            <w:hideMark/>
          </w:tcPr>
          <w:p w14:paraId="03022AEB"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5352F53"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4652E3D"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8ABB5A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861100A" w14:textId="77777777" w:rsidTr="00AF40F5">
        <w:trPr>
          <w:trHeight w:val="85"/>
        </w:trPr>
        <w:tc>
          <w:tcPr>
            <w:tcW w:w="2693" w:type="pct"/>
            <w:tcBorders>
              <w:top w:val="nil"/>
              <w:left w:val="nil"/>
              <w:bottom w:val="nil"/>
              <w:right w:val="nil"/>
            </w:tcBorders>
            <w:shd w:val="clear" w:color="auto" w:fill="auto"/>
            <w:vAlign w:val="center"/>
            <w:hideMark/>
          </w:tcPr>
          <w:p w14:paraId="30CC1948" w14:textId="77777777" w:rsidR="00AF40F5" w:rsidRPr="00AF40F5" w:rsidRDefault="00AF40F5" w:rsidP="00AF40F5">
            <w:pPr>
              <w:spacing w:line="240" w:lineRule="auto"/>
              <w:rPr>
                <w:i/>
                <w:iCs/>
                <w:sz w:val="12"/>
                <w:szCs w:val="12"/>
                <w:u w:val="single"/>
              </w:rPr>
            </w:pPr>
            <w:r w:rsidRPr="00AF40F5">
              <w:rPr>
                <w:i/>
                <w:iCs/>
                <w:sz w:val="12"/>
                <w:szCs w:val="12"/>
                <w:u w:val="single"/>
              </w:rPr>
              <w:t>Dysponent 3:</w:t>
            </w:r>
            <w:r w:rsidRPr="00AF40F5">
              <w:rPr>
                <w:i/>
                <w:iCs/>
                <w:sz w:val="12"/>
                <w:szCs w:val="12"/>
              </w:rPr>
              <w:t xml:space="preserve"> Wydział Prawny</w:t>
            </w:r>
          </w:p>
        </w:tc>
        <w:tc>
          <w:tcPr>
            <w:tcW w:w="373" w:type="pct"/>
            <w:tcBorders>
              <w:top w:val="nil"/>
              <w:left w:val="nil"/>
              <w:bottom w:val="nil"/>
              <w:right w:val="nil"/>
            </w:tcBorders>
            <w:shd w:val="clear" w:color="auto" w:fill="auto"/>
            <w:vAlign w:val="center"/>
            <w:hideMark/>
          </w:tcPr>
          <w:p w14:paraId="20F2B254"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19B00BD2" w14:textId="77777777" w:rsidR="00AF40F5" w:rsidRPr="00AF40F5" w:rsidRDefault="00AF40F5" w:rsidP="00AF40F5">
            <w:pPr>
              <w:spacing w:line="240" w:lineRule="auto"/>
              <w:jc w:val="right"/>
              <w:rPr>
                <w:i/>
                <w:iCs/>
                <w:sz w:val="12"/>
                <w:szCs w:val="12"/>
              </w:rPr>
            </w:pPr>
            <w:r w:rsidRPr="00AF40F5">
              <w:rPr>
                <w:i/>
                <w:iCs/>
                <w:sz w:val="12"/>
                <w:szCs w:val="12"/>
              </w:rPr>
              <w:t>360 000</w:t>
            </w:r>
          </w:p>
        </w:tc>
        <w:tc>
          <w:tcPr>
            <w:tcW w:w="778" w:type="pct"/>
            <w:tcBorders>
              <w:top w:val="nil"/>
              <w:left w:val="nil"/>
              <w:bottom w:val="nil"/>
              <w:right w:val="nil"/>
            </w:tcBorders>
            <w:shd w:val="clear" w:color="auto" w:fill="auto"/>
            <w:noWrap/>
            <w:vAlign w:val="center"/>
            <w:hideMark/>
          </w:tcPr>
          <w:p w14:paraId="11C23FD3" w14:textId="77777777" w:rsidR="00AF40F5" w:rsidRPr="00AF40F5" w:rsidRDefault="00AF40F5" w:rsidP="00AF40F5">
            <w:pPr>
              <w:spacing w:line="240" w:lineRule="auto"/>
              <w:jc w:val="right"/>
              <w:rPr>
                <w:i/>
                <w:iCs/>
                <w:sz w:val="12"/>
                <w:szCs w:val="12"/>
              </w:rPr>
            </w:pPr>
            <w:r w:rsidRPr="00AF40F5">
              <w:rPr>
                <w:i/>
                <w:iCs/>
                <w:sz w:val="12"/>
                <w:szCs w:val="12"/>
              </w:rPr>
              <w:t>322 004,38</w:t>
            </w:r>
          </w:p>
        </w:tc>
        <w:tc>
          <w:tcPr>
            <w:tcW w:w="483" w:type="pct"/>
            <w:tcBorders>
              <w:top w:val="nil"/>
              <w:left w:val="nil"/>
              <w:bottom w:val="nil"/>
              <w:right w:val="nil"/>
            </w:tcBorders>
            <w:shd w:val="clear" w:color="auto" w:fill="auto"/>
            <w:noWrap/>
            <w:vAlign w:val="center"/>
            <w:hideMark/>
          </w:tcPr>
          <w:p w14:paraId="64172E88" w14:textId="77777777" w:rsidR="00AF40F5" w:rsidRPr="00AF40F5" w:rsidRDefault="00AF40F5" w:rsidP="00AF40F5">
            <w:pPr>
              <w:spacing w:line="240" w:lineRule="auto"/>
              <w:jc w:val="right"/>
              <w:rPr>
                <w:i/>
                <w:iCs/>
                <w:sz w:val="12"/>
                <w:szCs w:val="12"/>
              </w:rPr>
            </w:pPr>
            <w:r w:rsidRPr="00AF40F5">
              <w:rPr>
                <w:i/>
                <w:iCs/>
                <w:sz w:val="12"/>
                <w:szCs w:val="12"/>
              </w:rPr>
              <w:t>89,4%</w:t>
            </w:r>
          </w:p>
        </w:tc>
      </w:tr>
      <w:tr w:rsidR="00AF40F5" w:rsidRPr="00AF40F5" w14:paraId="455946E1" w14:textId="77777777" w:rsidTr="00AF40F5">
        <w:trPr>
          <w:trHeight w:val="85"/>
        </w:trPr>
        <w:tc>
          <w:tcPr>
            <w:tcW w:w="2693" w:type="pct"/>
            <w:tcBorders>
              <w:top w:val="nil"/>
              <w:left w:val="nil"/>
              <w:bottom w:val="nil"/>
              <w:right w:val="nil"/>
            </w:tcBorders>
            <w:shd w:val="clear" w:color="auto" w:fill="auto"/>
            <w:vAlign w:val="center"/>
            <w:hideMark/>
          </w:tcPr>
          <w:p w14:paraId="6EB13A67"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vAlign w:val="center"/>
            <w:hideMark/>
          </w:tcPr>
          <w:p w14:paraId="201A7B67"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2FCED2B"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2C2360C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6444FAE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894F070" w14:textId="77777777" w:rsidTr="00AF40F5">
        <w:trPr>
          <w:trHeight w:val="85"/>
        </w:trPr>
        <w:tc>
          <w:tcPr>
            <w:tcW w:w="2693" w:type="pct"/>
            <w:tcBorders>
              <w:top w:val="nil"/>
              <w:left w:val="nil"/>
              <w:bottom w:val="nil"/>
              <w:right w:val="nil"/>
            </w:tcBorders>
            <w:shd w:val="clear" w:color="auto" w:fill="auto"/>
            <w:vAlign w:val="center"/>
            <w:hideMark/>
          </w:tcPr>
          <w:p w14:paraId="0D0107F9"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noWrap/>
            <w:vAlign w:val="center"/>
            <w:hideMark/>
          </w:tcPr>
          <w:p w14:paraId="7B9B93F3"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1A87CFD5"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73CF046"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7DA9BB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9D2F913" w14:textId="77777777" w:rsidTr="00AF40F5">
        <w:trPr>
          <w:trHeight w:val="85"/>
        </w:trPr>
        <w:tc>
          <w:tcPr>
            <w:tcW w:w="2693" w:type="pct"/>
            <w:tcBorders>
              <w:top w:val="nil"/>
              <w:left w:val="nil"/>
              <w:bottom w:val="nil"/>
              <w:right w:val="nil"/>
            </w:tcBorders>
            <w:shd w:val="clear" w:color="auto" w:fill="auto"/>
            <w:vAlign w:val="center"/>
            <w:hideMark/>
          </w:tcPr>
          <w:p w14:paraId="54D89F33" w14:textId="77777777" w:rsidR="00AF40F5" w:rsidRPr="00AF40F5" w:rsidRDefault="00AF40F5" w:rsidP="00AF40F5">
            <w:pPr>
              <w:spacing w:line="240" w:lineRule="auto"/>
              <w:rPr>
                <w:sz w:val="12"/>
                <w:szCs w:val="12"/>
              </w:rPr>
            </w:pPr>
            <w:r w:rsidRPr="00AF40F5">
              <w:rPr>
                <w:sz w:val="12"/>
                <w:szCs w:val="12"/>
              </w:rPr>
              <w:t>koszty postępowań sądowych</w:t>
            </w:r>
          </w:p>
        </w:tc>
        <w:tc>
          <w:tcPr>
            <w:tcW w:w="373" w:type="pct"/>
            <w:tcBorders>
              <w:top w:val="nil"/>
              <w:left w:val="nil"/>
              <w:bottom w:val="nil"/>
              <w:right w:val="nil"/>
            </w:tcBorders>
            <w:shd w:val="clear" w:color="auto" w:fill="auto"/>
            <w:noWrap/>
            <w:vAlign w:val="center"/>
            <w:hideMark/>
          </w:tcPr>
          <w:p w14:paraId="15604F4E"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2ACF2CC4" w14:textId="77777777" w:rsidR="00AF40F5" w:rsidRPr="00AF40F5" w:rsidRDefault="00AF40F5" w:rsidP="00AF40F5">
            <w:pPr>
              <w:spacing w:line="240" w:lineRule="auto"/>
              <w:jc w:val="right"/>
              <w:rPr>
                <w:sz w:val="12"/>
                <w:szCs w:val="12"/>
              </w:rPr>
            </w:pPr>
            <w:r w:rsidRPr="00AF40F5">
              <w:rPr>
                <w:sz w:val="12"/>
                <w:szCs w:val="12"/>
              </w:rPr>
              <w:t>360 000</w:t>
            </w:r>
          </w:p>
        </w:tc>
        <w:tc>
          <w:tcPr>
            <w:tcW w:w="778" w:type="pct"/>
            <w:tcBorders>
              <w:top w:val="nil"/>
              <w:left w:val="nil"/>
              <w:bottom w:val="nil"/>
              <w:right w:val="nil"/>
            </w:tcBorders>
            <w:shd w:val="clear" w:color="auto" w:fill="auto"/>
            <w:noWrap/>
            <w:vAlign w:val="center"/>
            <w:hideMark/>
          </w:tcPr>
          <w:p w14:paraId="68F53557" w14:textId="77777777" w:rsidR="00AF40F5" w:rsidRPr="00AF40F5" w:rsidRDefault="00AF40F5" w:rsidP="00AF40F5">
            <w:pPr>
              <w:spacing w:line="240" w:lineRule="auto"/>
              <w:jc w:val="right"/>
              <w:rPr>
                <w:sz w:val="12"/>
                <w:szCs w:val="12"/>
              </w:rPr>
            </w:pPr>
            <w:r w:rsidRPr="00AF40F5">
              <w:rPr>
                <w:sz w:val="12"/>
                <w:szCs w:val="12"/>
              </w:rPr>
              <w:t>322 004,38</w:t>
            </w:r>
          </w:p>
        </w:tc>
        <w:tc>
          <w:tcPr>
            <w:tcW w:w="483" w:type="pct"/>
            <w:tcBorders>
              <w:top w:val="nil"/>
              <w:left w:val="nil"/>
              <w:bottom w:val="nil"/>
              <w:right w:val="nil"/>
            </w:tcBorders>
            <w:shd w:val="clear" w:color="auto" w:fill="auto"/>
            <w:noWrap/>
            <w:vAlign w:val="center"/>
            <w:hideMark/>
          </w:tcPr>
          <w:p w14:paraId="220C3827" w14:textId="77777777" w:rsidR="00AF40F5" w:rsidRPr="00AF40F5" w:rsidRDefault="00AF40F5" w:rsidP="00AF40F5">
            <w:pPr>
              <w:spacing w:line="240" w:lineRule="auto"/>
              <w:jc w:val="right"/>
              <w:rPr>
                <w:sz w:val="12"/>
                <w:szCs w:val="12"/>
              </w:rPr>
            </w:pPr>
            <w:r w:rsidRPr="00AF40F5">
              <w:rPr>
                <w:sz w:val="12"/>
                <w:szCs w:val="12"/>
              </w:rPr>
              <w:t>89,4%</w:t>
            </w:r>
          </w:p>
        </w:tc>
      </w:tr>
      <w:tr w:rsidR="00AF40F5" w:rsidRPr="00AF40F5" w14:paraId="7C48FF88" w14:textId="77777777" w:rsidTr="00AF40F5">
        <w:trPr>
          <w:trHeight w:val="85"/>
        </w:trPr>
        <w:tc>
          <w:tcPr>
            <w:tcW w:w="2693" w:type="pct"/>
            <w:tcBorders>
              <w:top w:val="nil"/>
              <w:left w:val="nil"/>
              <w:bottom w:val="nil"/>
              <w:right w:val="nil"/>
            </w:tcBorders>
            <w:shd w:val="clear" w:color="auto" w:fill="auto"/>
            <w:vAlign w:val="center"/>
            <w:hideMark/>
          </w:tcPr>
          <w:p w14:paraId="3DAA1DA0"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noWrap/>
            <w:vAlign w:val="center"/>
            <w:hideMark/>
          </w:tcPr>
          <w:p w14:paraId="423F6728"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5652FD1"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65E826F0"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62AA00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20FD8B8" w14:textId="77777777" w:rsidTr="00AF40F5">
        <w:trPr>
          <w:trHeight w:val="85"/>
        </w:trPr>
        <w:tc>
          <w:tcPr>
            <w:tcW w:w="2693" w:type="pct"/>
            <w:tcBorders>
              <w:top w:val="nil"/>
              <w:left w:val="nil"/>
              <w:bottom w:val="nil"/>
              <w:right w:val="nil"/>
            </w:tcBorders>
            <w:shd w:val="clear" w:color="auto" w:fill="auto"/>
            <w:vAlign w:val="center"/>
            <w:hideMark/>
          </w:tcPr>
          <w:p w14:paraId="177FF4F4" w14:textId="77777777" w:rsidR="00AF40F5" w:rsidRPr="00AF40F5" w:rsidRDefault="00AF40F5" w:rsidP="00AF40F5">
            <w:pPr>
              <w:spacing w:line="240" w:lineRule="auto"/>
              <w:rPr>
                <w:i/>
                <w:iCs/>
                <w:sz w:val="12"/>
                <w:szCs w:val="12"/>
                <w:u w:val="single"/>
              </w:rPr>
            </w:pPr>
            <w:r w:rsidRPr="00AF40F5">
              <w:rPr>
                <w:i/>
                <w:iCs/>
                <w:sz w:val="12"/>
                <w:szCs w:val="12"/>
                <w:u w:val="single"/>
              </w:rPr>
              <w:t>Dysponent 4:</w:t>
            </w:r>
            <w:r w:rsidRPr="00AF40F5">
              <w:rPr>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22E4E186"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41ACA3F4" w14:textId="77777777" w:rsidR="00AF40F5" w:rsidRPr="00AF40F5" w:rsidRDefault="00AF40F5" w:rsidP="00AF40F5">
            <w:pPr>
              <w:spacing w:line="240" w:lineRule="auto"/>
              <w:jc w:val="right"/>
              <w:rPr>
                <w:i/>
                <w:iCs/>
                <w:sz w:val="12"/>
                <w:szCs w:val="12"/>
              </w:rPr>
            </w:pPr>
            <w:r w:rsidRPr="00AF40F5">
              <w:rPr>
                <w:i/>
                <w:iCs/>
                <w:sz w:val="12"/>
                <w:szCs w:val="12"/>
              </w:rPr>
              <w:t>66 888</w:t>
            </w:r>
          </w:p>
        </w:tc>
        <w:tc>
          <w:tcPr>
            <w:tcW w:w="778" w:type="pct"/>
            <w:tcBorders>
              <w:top w:val="nil"/>
              <w:left w:val="nil"/>
              <w:bottom w:val="nil"/>
              <w:right w:val="nil"/>
            </w:tcBorders>
            <w:shd w:val="clear" w:color="auto" w:fill="auto"/>
            <w:noWrap/>
            <w:vAlign w:val="center"/>
            <w:hideMark/>
          </w:tcPr>
          <w:p w14:paraId="171A8C0E" w14:textId="77777777" w:rsidR="00AF40F5" w:rsidRPr="00AF40F5" w:rsidRDefault="00AF40F5" w:rsidP="00AF40F5">
            <w:pPr>
              <w:spacing w:line="240" w:lineRule="auto"/>
              <w:jc w:val="right"/>
              <w:rPr>
                <w:i/>
                <w:iCs/>
                <w:sz w:val="12"/>
                <w:szCs w:val="12"/>
              </w:rPr>
            </w:pPr>
            <w:r w:rsidRPr="00AF40F5">
              <w:rPr>
                <w:i/>
                <w:iCs/>
                <w:sz w:val="12"/>
                <w:szCs w:val="12"/>
              </w:rPr>
              <w:t>64 612,83</w:t>
            </w:r>
          </w:p>
        </w:tc>
        <w:tc>
          <w:tcPr>
            <w:tcW w:w="483" w:type="pct"/>
            <w:tcBorders>
              <w:top w:val="nil"/>
              <w:left w:val="nil"/>
              <w:bottom w:val="nil"/>
              <w:right w:val="nil"/>
            </w:tcBorders>
            <w:shd w:val="clear" w:color="auto" w:fill="auto"/>
            <w:noWrap/>
            <w:vAlign w:val="center"/>
            <w:hideMark/>
          </w:tcPr>
          <w:p w14:paraId="707BA257" w14:textId="77777777" w:rsidR="00AF40F5" w:rsidRPr="00AF40F5" w:rsidRDefault="00AF40F5" w:rsidP="00AF40F5">
            <w:pPr>
              <w:spacing w:line="240" w:lineRule="auto"/>
              <w:jc w:val="right"/>
              <w:rPr>
                <w:i/>
                <w:iCs/>
                <w:sz w:val="12"/>
                <w:szCs w:val="12"/>
              </w:rPr>
            </w:pPr>
            <w:r w:rsidRPr="00AF40F5">
              <w:rPr>
                <w:i/>
                <w:iCs/>
                <w:sz w:val="12"/>
                <w:szCs w:val="12"/>
              </w:rPr>
              <w:t>96,6%</w:t>
            </w:r>
          </w:p>
        </w:tc>
      </w:tr>
      <w:tr w:rsidR="00AF40F5" w:rsidRPr="00AF40F5" w14:paraId="076AA396" w14:textId="77777777" w:rsidTr="00AF40F5">
        <w:trPr>
          <w:trHeight w:val="85"/>
        </w:trPr>
        <w:tc>
          <w:tcPr>
            <w:tcW w:w="2693" w:type="pct"/>
            <w:tcBorders>
              <w:top w:val="nil"/>
              <w:left w:val="nil"/>
              <w:bottom w:val="nil"/>
              <w:right w:val="nil"/>
            </w:tcBorders>
            <w:shd w:val="clear" w:color="auto" w:fill="auto"/>
            <w:vAlign w:val="center"/>
            <w:hideMark/>
          </w:tcPr>
          <w:p w14:paraId="44F9E116" w14:textId="77777777" w:rsidR="00AF40F5" w:rsidRPr="00AF40F5" w:rsidRDefault="00AF40F5" w:rsidP="00AF40F5">
            <w:pPr>
              <w:spacing w:line="240" w:lineRule="auto"/>
              <w:jc w:val="right"/>
              <w:rPr>
                <w:i/>
                <w:iCs/>
                <w:sz w:val="12"/>
                <w:szCs w:val="12"/>
              </w:rPr>
            </w:pPr>
          </w:p>
        </w:tc>
        <w:tc>
          <w:tcPr>
            <w:tcW w:w="373" w:type="pct"/>
            <w:tcBorders>
              <w:top w:val="nil"/>
              <w:left w:val="nil"/>
              <w:bottom w:val="nil"/>
              <w:right w:val="nil"/>
            </w:tcBorders>
            <w:shd w:val="clear" w:color="auto" w:fill="auto"/>
            <w:vAlign w:val="center"/>
            <w:hideMark/>
          </w:tcPr>
          <w:p w14:paraId="413CE574"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83B7286"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BA56148"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129208D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27E6E92" w14:textId="77777777" w:rsidTr="00AF40F5">
        <w:trPr>
          <w:trHeight w:val="85"/>
        </w:trPr>
        <w:tc>
          <w:tcPr>
            <w:tcW w:w="2693" w:type="pct"/>
            <w:tcBorders>
              <w:top w:val="nil"/>
              <w:left w:val="nil"/>
              <w:bottom w:val="nil"/>
              <w:right w:val="nil"/>
            </w:tcBorders>
            <w:shd w:val="clear" w:color="auto" w:fill="auto"/>
            <w:vAlign w:val="center"/>
            <w:hideMark/>
          </w:tcPr>
          <w:p w14:paraId="211265CB"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3" w:type="pct"/>
            <w:tcBorders>
              <w:top w:val="nil"/>
              <w:left w:val="nil"/>
              <w:bottom w:val="nil"/>
              <w:right w:val="nil"/>
            </w:tcBorders>
            <w:shd w:val="clear" w:color="auto" w:fill="auto"/>
            <w:noWrap/>
            <w:vAlign w:val="center"/>
            <w:hideMark/>
          </w:tcPr>
          <w:p w14:paraId="59D7EE57"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4BDF7864"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71A66AC"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2AE1C63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04A718F" w14:textId="77777777" w:rsidTr="00AF40F5">
        <w:trPr>
          <w:trHeight w:val="85"/>
        </w:trPr>
        <w:tc>
          <w:tcPr>
            <w:tcW w:w="2693" w:type="pct"/>
            <w:tcBorders>
              <w:top w:val="nil"/>
              <w:left w:val="nil"/>
              <w:bottom w:val="nil"/>
              <w:right w:val="nil"/>
            </w:tcBorders>
            <w:shd w:val="clear" w:color="auto" w:fill="auto"/>
            <w:vAlign w:val="center"/>
            <w:hideMark/>
          </w:tcPr>
          <w:p w14:paraId="3764A62A" w14:textId="77777777" w:rsidR="00AF40F5" w:rsidRPr="00AF40F5" w:rsidRDefault="00AF40F5" w:rsidP="00AF40F5">
            <w:pPr>
              <w:spacing w:line="240" w:lineRule="auto"/>
              <w:rPr>
                <w:sz w:val="12"/>
                <w:szCs w:val="12"/>
              </w:rPr>
            </w:pPr>
            <w:r w:rsidRPr="00AF40F5">
              <w:rPr>
                <w:sz w:val="12"/>
                <w:szCs w:val="12"/>
              </w:rPr>
              <w:t>sprzątanie terenów</w:t>
            </w:r>
          </w:p>
        </w:tc>
        <w:tc>
          <w:tcPr>
            <w:tcW w:w="373" w:type="pct"/>
            <w:tcBorders>
              <w:top w:val="nil"/>
              <w:left w:val="nil"/>
              <w:bottom w:val="nil"/>
              <w:right w:val="nil"/>
            </w:tcBorders>
            <w:shd w:val="clear" w:color="auto" w:fill="auto"/>
            <w:noWrap/>
            <w:vAlign w:val="center"/>
            <w:hideMark/>
          </w:tcPr>
          <w:p w14:paraId="2B476BE8"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6E03642B" w14:textId="77777777" w:rsidR="00AF40F5" w:rsidRPr="00AF40F5" w:rsidRDefault="00AF40F5" w:rsidP="00AF40F5">
            <w:pPr>
              <w:spacing w:line="240" w:lineRule="auto"/>
              <w:jc w:val="right"/>
              <w:rPr>
                <w:sz w:val="12"/>
                <w:szCs w:val="12"/>
              </w:rPr>
            </w:pPr>
            <w:r w:rsidRPr="00AF40F5">
              <w:rPr>
                <w:sz w:val="12"/>
                <w:szCs w:val="12"/>
              </w:rPr>
              <w:t>60 000</w:t>
            </w:r>
          </w:p>
        </w:tc>
        <w:tc>
          <w:tcPr>
            <w:tcW w:w="778" w:type="pct"/>
            <w:tcBorders>
              <w:top w:val="nil"/>
              <w:left w:val="nil"/>
              <w:bottom w:val="nil"/>
              <w:right w:val="nil"/>
            </w:tcBorders>
            <w:shd w:val="clear" w:color="auto" w:fill="auto"/>
            <w:noWrap/>
            <w:vAlign w:val="center"/>
            <w:hideMark/>
          </w:tcPr>
          <w:p w14:paraId="1326AB01" w14:textId="77777777" w:rsidR="00AF40F5" w:rsidRPr="00AF40F5" w:rsidRDefault="00AF40F5" w:rsidP="00AF40F5">
            <w:pPr>
              <w:spacing w:line="240" w:lineRule="auto"/>
              <w:jc w:val="right"/>
              <w:rPr>
                <w:sz w:val="12"/>
                <w:szCs w:val="12"/>
              </w:rPr>
            </w:pPr>
            <w:r w:rsidRPr="00AF40F5">
              <w:rPr>
                <w:sz w:val="12"/>
                <w:szCs w:val="12"/>
              </w:rPr>
              <w:t>57 724,83</w:t>
            </w:r>
          </w:p>
        </w:tc>
        <w:tc>
          <w:tcPr>
            <w:tcW w:w="483" w:type="pct"/>
            <w:tcBorders>
              <w:top w:val="nil"/>
              <w:left w:val="nil"/>
              <w:bottom w:val="nil"/>
              <w:right w:val="nil"/>
            </w:tcBorders>
            <w:shd w:val="clear" w:color="auto" w:fill="auto"/>
            <w:noWrap/>
            <w:vAlign w:val="center"/>
            <w:hideMark/>
          </w:tcPr>
          <w:p w14:paraId="4D7AEFB3" w14:textId="77777777" w:rsidR="00AF40F5" w:rsidRPr="00AF40F5" w:rsidRDefault="00AF40F5" w:rsidP="00AF40F5">
            <w:pPr>
              <w:spacing w:line="240" w:lineRule="auto"/>
              <w:jc w:val="right"/>
              <w:rPr>
                <w:sz w:val="12"/>
                <w:szCs w:val="12"/>
              </w:rPr>
            </w:pPr>
            <w:r w:rsidRPr="00AF40F5">
              <w:rPr>
                <w:sz w:val="12"/>
                <w:szCs w:val="12"/>
              </w:rPr>
              <w:t>96,2%</w:t>
            </w:r>
          </w:p>
        </w:tc>
      </w:tr>
      <w:tr w:rsidR="00AF40F5" w:rsidRPr="00AF40F5" w14:paraId="3614AE5B" w14:textId="77777777" w:rsidTr="00AF40F5">
        <w:trPr>
          <w:trHeight w:val="85"/>
        </w:trPr>
        <w:tc>
          <w:tcPr>
            <w:tcW w:w="2693" w:type="pct"/>
            <w:tcBorders>
              <w:top w:val="nil"/>
              <w:left w:val="nil"/>
              <w:bottom w:val="nil"/>
              <w:right w:val="nil"/>
            </w:tcBorders>
            <w:shd w:val="clear" w:color="auto" w:fill="auto"/>
            <w:vAlign w:val="center"/>
            <w:hideMark/>
          </w:tcPr>
          <w:p w14:paraId="42F33206" w14:textId="77777777" w:rsidR="00AF40F5" w:rsidRPr="00AF40F5" w:rsidRDefault="00AF40F5" w:rsidP="00AF40F5">
            <w:pPr>
              <w:spacing w:line="240" w:lineRule="auto"/>
              <w:rPr>
                <w:sz w:val="12"/>
                <w:szCs w:val="12"/>
              </w:rPr>
            </w:pPr>
            <w:r w:rsidRPr="00AF40F5">
              <w:rPr>
                <w:sz w:val="12"/>
                <w:szCs w:val="12"/>
              </w:rPr>
              <w:t>ochrona mienia</w:t>
            </w:r>
          </w:p>
        </w:tc>
        <w:tc>
          <w:tcPr>
            <w:tcW w:w="373" w:type="pct"/>
            <w:tcBorders>
              <w:top w:val="nil"/>
              <w:left w:val="nil"/>
              <w:bottom w:val="nil"/>
              <w:right w:val="nil"/>
            </w:tcBorders>
            <w:shd w:val="clear" w:color="auto" w:fill="auto"/>
            <w:noWrap/>
            <w:vAlign w:val="center"/>
            <w:hideMark/>
          </w:tcPr>
          <w:p w14:paraId="06D2D711" w14:textId="77777777" w:rsidR="00AF40F5" w:rsidRPr="00AF40F5" w:rsidRDefault="00AF40F5" w:rsidP="00AF40F5">
            <w:pPr>
              <w:spacing w:line="240" w:lineRule="auto"/>
              <w:rPr>
                <w:sz w:val="12"/>
                <w:szCs w:val="12"/>
              </w:rPr>
            </w:pPr>
          </w:p>
        </w:tc>
        <w:tc>
          <w:tcPr>
            <w:tcW w:w="673" w:type="pct"/>
            <w:tcBorders>
              <w:top w:val="nil"/>
              <w:left w:val="nil"/>
              <w:bottom w:val="nil"/>
              <w:right w:val="nil"/>
            </w:tcBorders>
            <w:shd w:val="clear" w:color="auto" w:fill="auto"/>
            <w:noWrap/>
            <w:vAlign w:val="center"/>
            <w:hideMark/>
          </w:tcPr>
          <w:p w14:paraId="61916298" w14:textId="77777777" w:rsidR="00AF40F5" w:rsidRPr="00AF40F5" w:rsidRDefault="00AF40F5" w:rsidP="00AF40F5">
            <w:pPr>
              <w:spacing w:line="240" w:lineRule="auto"/>
              <w:jc w:val="right"/>
              <w:rPr>
                <w:sz w:val="12"/>
                <w:szCs w:val="12"/>
              </w:rPr>
            </w:pPr>
            <w:r w:rsidRPr="00AF40F5">
              <w:rPr>
                <w:sz w:val="12"/>
                <w:szCs w:val="12"/>
              </w:rPr>
              <w:t>6 888</w:t>
            </w:r>
          </w:p>
        </w:tc>
        <w:tc>
          <w:tcPr>
            <w:tcW w:w="778" w:type="pct"/>
            <w:tcBorders>
              <w:top w:val="nil"/>
              <w:left w:val="nil"/>
              <w:bottom w:val="nil"/>
              <w:right w:val="nil"/>
            </w:tcBorders>
            <w:shd w:val="clear" w:color="auto" w:fill="auto"/>
            <w:noWrap/>
            <w:vAlign w:val="center"/>
            <w:hideMark/>
          </w:tcPr>
          <w:p w14:paraId="21803CA2" w14:textId="77777777" w:rsidR="00AF40F5" w:rsidRPr="00AF40F5" w:rsidRDefault="00AF40F5" w:rsidP="00AF40F5">
            <w:pPr>
              <w:spacing w:line="240" w:lineRule="auto"/>
              <w:jc w:val="right"/>
              <w:rPr>
                <w:sz w:val="12"/>
                <w:szCs w:val="12"/>
              </w:rPr>
            </w:pPr>
            <w:r w:rsidRPr="00AF40F5">
              <w:rPr>
                <w:sz w:val="12"/>
                <w:szCs w:val="12"/>
              </w:rPr>
              <w:t>6 888,00</w:t>
            </w:r>
          </w:p>
        </w:tc>
        <w:tc>
          <w:tcPr>
            <w:tcW w:w="483" w:type="pct"/>
            <w:tcBorders>
              <w:top w:val="nil"/>
              <w:left w:val="nil"/>
              <w:bottom w:val="nil"/>
              <w:right w:val="nil"/>
            </w:tcBorders>
            <w:shd w:val="clear" w:color="auto" w:fill="auto"/>
            <w:noWrap/>
            <w:vAlign w:val="center"/>
            <w:hideMark/>
          </w:tcPr>
          <w:p w14:paraId="4FA2DD68"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78A3B45F" w14:textId="77777777" w:rsidTr="00AF40F5">
        <w:trPr>
          <w:trHeight w:val="85"/>
        </w:trPr>
        <w:tc>
          <w:tcPr>
            <w:tcW w:w="2693" w:type="pct"/>
            <w:tcBorders>
              <w:top w:val="nil"/>
              <w:left w:val="nil"/>
              <w:bottom w:val="nil"/>
              <w:right w:val="nil"/>
            </w:tcBorders>
            <w:shd w:val="clear" w:color="auto" w:fill="auto"/>
            <w:vAlign w:val="center"/>
            <w:hideMark/>
          </w:tcPr>
          <w:p w14:paraId="5271AF27" w14:textId="77777777" w:rsidR="00AF40F5" w:rsidRPr="00AF40F5" w:rsidRDefault="00AF40F5" w:rsidP="00AF40F5">
            <w:pPr>
              <w:spacing w:line="240" w:lineRule="auto"/>
              <w:jc w:val="right"/>
              <w:rPr>
                <w:sz w:val="12"/>
                <w:szCs w:val="12"/>
              </w:rPr>
            </w:pPr>
          </w:p>
        </w:tc>
        <w:tc>
          <w:tcPr>
            <w:tcW w:w="373" w:type="pct"/>
            <w:tcBorders>
              <w:top w:val="nil"/>
              <w:left w:val="nil"/>
              <w:bottom w:val="nil"/>
              <w:right w:val="nil"/>
            </w:tcBorders>
            <w:shd w:val="clear" w:color="auto" w:fill="auto"/>
            <w:noWrap/>
            <w:vAlign w:val="center"/>
            <w:hideMark/>
          </w:tcPr>
          <w:p w14:paraId="6E5939B1" w14:textId="77777777" w:rsidR="00AF40F5" w:rsidRPr="00AF40F5" w:rsidRDefault="00AF40F5" w:rsidP="00AF40F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00722ED"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CD3C007"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427AB5F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DB568D3" w14:textId="77777777" w:rsidTr="00AF40F5">
        <w:trPr>
          <w:trHeight w:val="85"/>
        </w:trPr>
        <w:tc>
          <w:tcPr>
            <w:tcW w:w="2693" w:type="pct"/>
            <w:tcBorders>
              <w:top w:val="nil"/>
              <w:left w:val="nil"/>
              <w:bottom w:val="nil"/>
              <w:right w:val="nil"/>
            </w:tcBorders>
            <w:shd w:val="clear" w:color="auto" w:fill="auto"/>
            <w:vAlign w:val="center"/>
            <w:hideMark/>
          </w:tcPr>
          <w:p w14:paraId="3B4B9314"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5D5635C3" w14:textId="77777777" w:rsidR="00AF40F5" w:rsidRPr="00AF40F5" w:rsidRDefault="00AF40F5" w:rsidP="00AF40F5">
            <w:pPr>
              <w:spacing w:line="240" w:lineRule="auto"/>
              <w:rPr>
                <w:i/>
                <w:iCs/>
                <w:sz w:val="12"/>
                <w:szCs w:val="12"/>
                <w:u w:val="single"/>
              </w:rPr>
            </w:pPr>
          </w:p>
        </w:tc>
        <w:tc>
          <w:tcPr>
            <w:tcW w:w="673" w:type="pct"/>
            <w:tcBorders>
              <w:top w:val="nil"/>
              <w:left w:val="nil"/>
              <w:bottom w:val="nil"/>
              <w:right w:val="nil"/>
            </w:tcBorders>
            <w:shd w:val="clear" w:color="auto" w:fill="auto"/>
            <w:noWrap/>
            <w:vAlign w:val="center"/>
            <w:hideMark/>
          </w:tcPr>
          <w:p w14:paraId="4F596F54"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3510BC2A"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5E0F582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F373C10" w14:textId="77777777" w:rsidTr="00AF40F5">
        <w:trPr>
          <w:trHeight w:val="85"/>
        </w:trPr>
        <w:tc>
          <w:tcPr>
            <w:tcW w:w="2693" w:type="pct"/>
            <w:tcBorders>
              <w:top w:val="nil"/>
              <w:left w:val="nil"/>
              <w:bottom w:val="nil"/>
              <w:right w:val="nil"/>
            </w:tcBorders>
            <w:shd w:val="clear" w:color="auto" w:fill="auto"/>
            <w:vAlign w:val="center"/>
            <w:hideMark/>
          </w:tcPr>
          <w:p w14:paraId="038310EA" w14:textId="77777777" w:rsidR="00AF40F5" w:rsidRPr="00AF40F5" w:rsidRDefault="00AF40F5" w:rsidP="00AF40F5">
            <w:pPr>
              <w:spacing w:line="240" w:lineRule="auto"/>
              <w:rPr>
                <w:i/>
                <w:iCs/>
                <w:sz w:val="12"/>
                <w:szCs w:val="12"/>
              </w:rPr>
            </w:pPr>
            <w:r w:rsidRPr="00AF40F5">
              <w:rPr>
                <w:i/>
                <w:iCs/>
                <w:sz w:val="12"/>
                <w:szCs w:val="12"/>
              </w:rPr>
              <w:t xml:space="preserve">1. Ustawa z dnia 21 sierpnia 1997 r. o gospodarce nieruchomościami </w:t>
            </w:r>
          </w:p>
        </w:tc>
        <w:tc>
          <w:tcPr>
            <w:tcW w:w="373" w:type="pct"/>
            <w:tcBorders>
              <w:top w:val="nil"/>
              <w:left w:val="nil"/>
              <w:bottom w:val="nil"/>
              <w:right w:val="nil"/>
            </w:tcBorders>
            <w:shd w:val="clear" w:color="auto" w:fill="auto"/>
            <w:vAlign w:val="center"/>
            <w:hideMark/>
          </w:tcPr>
          <w:p w14:paraId="562CA591"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09D88D3C"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53AEFD4E"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7B38704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59F6E02" w14:textId="77777777" w:rsidTr="00AF40F5">
        <w:trPr>
          <w:trHeight w:val="85"/>
        </w:trPr>
        <w:tc>
          <w:tcPr>
            <w:tcW w:w="2693" w:type="pct"/>
            <w:tcBorders>
              <w:top w:val="nil"/>
              <w:left w:val="nil"/>
              <w:bottom w:val="nil"/>
              <w:right w:val="nil"/>
            </w:tcBorders>
            <w:shd w:val="clear" w:color="auto" w:fill="auto"/>
            <w:vAlign w:val="center"/>
            <w:hideMark/>
          </w:tcPr>
          <w:p w14:paraId="4508128C" w14:textId="77777777" w:rsidR="00AF40F5" w:rsidRPr="00AF40F5" w:rsidRDefault="00AF40F5" w:rsidP="00AF40F5">
            <w:pPr>
              <w:spacing w:line="240" w:lineRule="auto"/>
              <w:rPr>
                <w:i/>
                <w:iCs/>
                <w:sz w:val="12"/>
                <w:szCs w:val="12"/>
              </w:rPr>
            </w:pPr>
            <w:r w:rsidRPr="00AF40F5">
              <w:rPr>
                <w:i/>
                <w:iCs/>
                <w:sz w:val="12"/>
                <w:szCs w:val="12"/>
              </w:rPr>
              <w:t>2. Ustawa z dnia 27 marca 2003 r. o planowaniu i zagospodarowaniu przestrzennym</w:t>
            </w:r>
          </w:p>
        </w:tc>
        <w:tc>
          <w:tcPr>
            <w:tcW w:w="373" w:type="pct"/>
            <w:tcBorders>
              <w:top w:val="nil"/>
              <w:left w:val="nil"/>
              <w:bottom w:val="nil"/>
              <w:right w:val="nil"/>
            </w:tcBorders>
            <w:shd w:val="clear" w:color="auto" w:fill="auto"/>
            <w:vAlign w:val="center"/>
            <w:hideMark/>
          </w:tcPr>
          <w:p w14:paraId="61BC4B71"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vAlign w:val="center"/>
            <w:hideMark/>
          </w:tcPr>
          <w:p w14:paraId="0FA70BF0"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1681C085"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0AC368F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585B0C1" w14:textId="77777777" w:rsidTr="00AF40F5">
        <w:trPr>
          <w:trHeight w:val="85"/>
        </w:trPr>
        <w:tc>
          <w:tcPr>
            <w:tcW w:w="2693" w:type="pct"/>
            <w:tcBorders>
              <w:top w:val="nil"/>
              <w:left w:val="nil"/>
              <w:bottom w:val="nil"/>
              <w:right w:val="nil"/>
            </w:tcBorders>
            <w:shd w:val="clear" w:color="auto" w:fill="auto"/>
            <w:vAlign w:val="bottom"/>
            <w:hideMark/>
          </w:tcPr>
          <w:p w14:paraId="504BE9C3" w14:textId="77777777" w:rsidR="00AF40F5" w:rsidRPr="00AF40F5" w:rsidRDefault="00AF40F5" w:rsidP="00AF40F5">
            <w:pPr>
              <w:spacing w:line="240" w:lineRule="auto"/>
              <w:rPr>
                <w:i/>
                <w:iCs/>
                <w:sz w:val="12"/>
                <w:szCs w:val="12"/>
              </w:rPr>
            </w:pPr>
            <w:r w:rsidRPr="00AF40F5">
              <w:rPr>
                <w:i/>
                <w:iCs/>
                <w:sz w:val="12"/>
                <w:szCs w:val="12"/>
              </w:rPr>
              <w:t>3. Ustawa z dnia 15 grudnia 2000 r. o spółdzielniach mieszkaniowych</w:t>
            </w:r>
          </w:p>
        </w:tc>
        <w:tc>
          <w:tcPr>
            <w:tcW w:w="373" w:type="pct"/>
            <w:tcBorders>
              <w:top w:val="nil"/>
              <w:left w:val="nil"/>
              <w:bottom w:val="nil"/>
              <w:right w:val="nil"/>
            </w:tcBorders>
            <w:shd w:val="clear" w:color="auto" w:fill="auto"/>
            <w:vAlign w:val="center"/>
            <w:hideMark/>
          </w:tcPr>
          <w:p w14:paraId="0B53D009" w14:textId="77777777" w:rsidR="00AF40F5" w:rsidRPr="00AF40F5" w:rsidRDefault="00AF40F5" w:rsidP="00AF40F5">
            <w:pPr>
              <w:spacing w:line="240" w:lineRule="auto"/>
              <w:rPr>
                <w:i/>
                <w:iCs/>
                <w:sz w:val="12"/>
                <w:szCs w:val="12"/>
              </w:rPr>
            </w:pPr>
          </w:p>
        </w:tc>
        <w:tc>
          <w:tcPr>
            <w:tcW w:w="673" w:type="pct"/>
            <w:tcBorders>
              <w:top w:val="nil"/>
              <w:left w:val="nil"/>
              <w:bottom w:val="nil"/>
              <w:right w:val="nil"/>
            </w:tcBorders>
            <w:shd w:val="clear" w:color="auto" w:fill="auto"/>
            <w:noWrap/>
            <w:vAlign w:val="center"/>
            <w:hideMark/>
          </w:tcPr>
          <w:p w14:paraId="296095DB" w14:textId="77777777" w:rsidR="00AF40F5" w:rsidRPr="00AF40F5" w:rsidRDefault="00AF40F5" w:rsidP="00AF40F5">
            <w:pPr>
              <w:spacing w:line="240" w:lineRule="auto"/>
              <w:rPr>
                <w:rFonts w:ascii="Times New Roman" w:hAnsi="Times New Roman" w:cs="Times New Roman"/>
                <w:sz w:val="12"/>
                <w:szCs w:val="12"/>
              </w:rPr>
            </w:pPr>
          </w:p>
        </w:tc>
        <w:tc>
          <w:tcPr>
            <w:tcW w:w="778" w:type="pct"/>
            <w:tcBorders>
              <w:top w:val="nil"/>
              <w:left w:val="nil"/>
              <w:bottom w:val="nil"/>
              <w:right w:val="nil"/>
            </w:tcBorders>
            <w:shd w:val="clear" w:color="auto" w:fill="auto"/>
            <w:noWrap/>
            <w:vAlign w:val="center"/>
            <w:hideMark/>
          </w:tcPr>
          <w:p w14:paraId="7961A8F4" w14:textId="77777777" w:rsidR="00AF40F5" w:rsidRPr="00AF40F5" w:rsidRDefault="00AF40F5" w:rsidP="00AF40F5">
            <w:pPr>
              <w:spacing w:line="240" w:lineRule="auto"/>
              <w:jc w:val="right"/>
              <w:rPr>
                <w:rFonts w:ascii="Times New Roman" w:hAnsi="Times New Roman" w:cs="Times New Roman"/>
                <w:sz w:val="12"/>
                <w:szCs w:val="12"/>
              </w:rPr>
            </w:pPr>
          </w:p>
        </w:tc>
        <w:tc>
          <w:tcPr>
            <w:tcW w:w="483" w:type="pct"/>
            <w:tcBorders>
              <w:top w:val="nil"/>
              <w:left w:val="nil"/>
              <w:bottom w:val="nil"/>
              <w:right w:val="nil"/>
            </w:tcBorders>
            <w:shd w:val="clear" w:color="auto" w:fill="auto"/>
            <w:noWrap/>
            <w:vAlign w:val="center"/>
            <w:hideMark/>
          </w:tcPr>
          <w:p w14:paraId="329B93E6" w14:textId="14B18FD7" w:rsidR="00AF40F5" w:rsidRPr="00AF40F5" w:rsidRDefault="00AF40F5" w:rsidP="00AF40F5">
            <w:pPr>
              <w:spacing w:line="240" w:lineRule="auto"/>
              <w:jc w:val="right"/>
              <w:rPr>
                <w:rFonts w:ascii="Times New Roman" w:hAnsi="Times New Roman" w:cs="Times New Roman"/>
                <w:sz w:val="12"/>
                <w:szCs w:val="12"/>
              </w:rPr>
            </w:pPr>
          </w:p>
        </w:tc>
      </w:tr>
    </w:tbl>
    <w:p w14:paraId="65938900" w14:textId="77777777" w:rsidR="009D56B7" w:rsidRDefault="00267C2A" w:rsidP="00B402AC">
      <w:pPr>
        <w:pStyle w:val="Nagwek3"/>
      </w:pPr>
      <w:r>
        <w:br w:type="page"/>
      </w:r>
    </w:p>
    <w:p w14:paraId="6B0CBCB4" w14:textId="77777777" w:rsidR="009D56B7" w:rsidRDefault="009D56B7" w:rsidP="009D56B7">
      <w:pPr>
        <w:pStyle w:val="Nagwek3"/>
      </w:pPr>
      <w:bookmarkStart w:id="63" w:name="_Toc192837634"/>
      <w:r>
        <w:t>4.2.3.</w:t>
      </w:r>
      <w:r>
        <w:tab/>
        <w:t>Gospodarka komunalna i ochrona środowiska</w:t>
      </w:r>
      <w:bookmarkEnd w:id="63"/>
    </w:p>
    <w:tbl>
      <w:tblPr>
        <w:tblW w:w="5000" w:type="pct"/>
        <w:tblCellMar>
          <w:left w:w="70" w:type="dxa"/>
          <w:right w:w="70" w:type="dxa"/>
        </w:tblCellMar>
        <w:tblLook w:val="04A0" w:firstRow="1" w:lastRow="0" w:firstColumn="1" w:lastColumn="0" w:noHBand="0" w:noVBand="1"/>
      </w:tblPr>
      <w:tblGrid>
        <w:gridCol w:w="4954"/>
        <w:gridCol w:w="680"/>
        <w:gridCol w:w="1234"/>
        <w:gridCol w:w="1426"/>
        <w:gridCol w:w="778"/>
      </w:tblGrid>
      <w:tr w:rsidR="00AF40F5" w:rsidRPr="00AF40F5" w14:paraId="29EB3CAA" w14:textId="77777777" w:rsidTr="00AF40F5">
        <w:trPr>
          <w:trHeight w:val="85"/>
          <w:tblHeader/>
        </w:trPr>
        <w:tc>
          <w:tcPr>
            <w:tcW w:w="2734" w:type="pct"/>
            <w:tcBorders>
              <w:top w:val="nil"/>
              <w:left w:val="nil"/>
              <w:bottom w:val="nil"/>
              <w:right w:val="nil"/>
            </w:tcBorders>
            <w:shd w:val="clear" w:color="000000" w:fill="8DB0DB"/>
            <w:vAlign w:val="center"/>
            <w:hideMark/>
          </w:tcPr>
          <w:p w14:paraId="61EA28C9" w14:textId="77777777" w:rsidR="00AF40F5" w:rsidRPr="00AF40F5" w:rsidRDefault="00AF40F5" w:rsidP="00AF40F5">
            <w:pPr>
              <w:spacing w:line="240" w:lineRule="auto"/>
              <w:jc w:val="center"/>
              <w:rPr>
                <w:b/>
                <w:bCs/>
                <w:sz w:val="14"/>
                <w:szCs w:val="14"/>
              </w:rPr>
            </w:pPr>
            <w:r w:rsidRPr="00AF40F5">
              <w:rPr>
                <w:b/>
                <w:bCs/>
                <w:sz w:val="14"/>
                <w:szCs w:val="14"/>
              </w:rPr>
              <w:t>Wyszczególnienie</w:t>
            </w:r>
          </w:p>
        </w:tc>
        <w:tc>
          <w:tcPr>
            <w:tcW w:w="379" w:type="pct"/>
            <w:tcBorders>
              <w:top w:val="nil"/>
              <w:left w:val="nil"/>
              <w:bottom w:val="nil"/>
              <w:right w:val="nil"/>
            </w:tcBorders>
            <w:shd w:val="clear" w:color="000000" w:fill="8DB0DB"/>
            <w:vAlign w:val="center"/>
            <w:hideMark/>
          </w:tcPr>
          <w:p w14:paraId="6F2B96E3" w14:textId="77777777" w:rsidR="00AF40F5" w:rsidRPr="00AF40F5" w:rsidRDefault="00AF40F5" w:rsidP="00AF40F5">
            <w:pPr>
              <w:spacing w:line="240" w:lineRule="auto"/>
              <w:jc w:val="center"/>
              <w:rPr>
                <w:b/>
                <w:bCs/>
                <w:sz w:val="14"/>
                <w:szCs w:val="14"/>
              </w:rPr>
            </w:pPr>
            <w:r w:rsidRPr="00AF40F5">
              <w:rPr>
                <w:b/>
                <w:bCs/>
                <w:sz w:val="14"/>
                <w:szCs w:val="14"/>
              </w:rPr>
              <w:t> </w:t>
            </w:r>
          </w:p>
        </w:tc>
        <w:tc>
          <w:tcPr>
            <w:tcW w:w="684" w:type="pct"/>
            <w:tcBorders>
              <w:top w:val="nil"/>
              <w:left w:val="nil"/>
              <w:bottom w:val="nil"/>
              <w:right w:val="nil"/>
            </w:tcBorders>
            <w:shd w:val="clear" w:color="000000" w:fill="8DB0DB"/>
            <w:vAlign w:val="center"/>
            <w:hideMark/>
          </w:tcPr>
          <w:p w14:paraId="76486392" w14:textId="77777777" w:rsidR="00AF40F5" w:rsidRPr="00AF40F5" w:rsidRDefault="00AF40F5" w:rsidP="00AF40F5">
            <w:pPr>
              <w:spacing w:line="240" w:lineRule="auto"/>
              <w:jc w:val="center"/>
              <w:rPr>
                <w:b/>
                <w:bCs/>
                <w:sz w:val="14"/>
                <w:szCs w:val="14"/>
              </w:rPr>
            </w:pPr>
            <w:r w:rsidRPr="00AF40F5">
              <w:rPr>
                <w:b/>
                <w:bCs/>
                <w:sz w:val="14"/>
                <w:szCs w:val="14"/>
              </w:rPr>
              <w:t>Plan</w:t>
            </w:r>
          </w:p>
        </w:tc>
        <w:tc>
          <w:tcPr>
            <w:tcW w:w="790" w:type="pct"/>
            <w:tcBorders>
              <w:top w:val="nil"/>
              <w:left w:val="nil"/>
              <w:bottom w:val="nil"/>
              <w:right w:val="nil"/>
            </w:tcBorders>
            <w:shd w:val="clear" w:color="000000" w:fill="8DB0DB"/>
            <w:noWrap/>
            <w:vAlign w:val="center"/>
            <w:hideMark/>
          </w:tcPr>
          <w:p w14:paraId="5220C176" w14:textId="77777777" w:rsidR="00AF40F5" w:rsidRPr="00AF40F5" w:rsidRDefault="00AF40F5" w:rsidP="00AF40F5">
            <w:pPr>
              <w:spacing w:line="240" w:lineRule="auto"/>
              <w:jc w:val="center"/>
              <w:rPr>
                <w:b/>
                <w:bCs/>
                <w:sz w:val="14"/>
                <w:szCs w:val="14"/>
              </w:rPr>
            </w:pPr>
            <w:r w:rsidRPr="00AF40F5">
              <w:rPr>
                <w:b/>
                <w:bCs/>
                <w:sz w:val="14"/>
                <w:szCs w:val="14"/>
              </w:rPr>
              <w:t>Wykonanie</w:t>
            </w:r>
          </w:p>
        </w:tc>
        <w:tc>
          <w:tcPr>
            <w:tcW w:w="412" w:type="pct"/>
            <w:tcBorders>
              <w:top w:val="nil"/>
              <w:left w:val="nil"/>
              <w:bottom w:val="nil"/>
              <w:right w:val="nil"/>
            </w:tcBorders>
            <w:shd w:val="clear" w:color="000000" w:fill="8DB0DB"/>
            <w:vAlign w:val="center"/>
            <w:hideMark/>
          </w:tcPr>
          <w:p w14:paraId="4DAABB96" w14:textId="77777777" w:rsidR="00AF40F5" w:rsidRPr="00AF40F5" w:rsidRDefault="00AF40F5" w:rsidP="00AF40F5">
            <w:pPr>
              <w:spacing w:line="240" w:lineRule="auto"/>
              <w:jc w:val="center"/>
              <w:rPr>
                <w:b/>
                <w:bCs/>
                <w:sz w:val="14"/>
                <w:szCs w:val="14"/>
              </w:rPr>
            </w:pPr>
            <w:r w:rsidRPr="00AF40F5">
              <w:rPr>
                <w:b/>
                <w:bCs/>
                <w:sz w:val="14"/>
                <w:szCs w:val="14"/>
              </w:rPr>
              <w:t>Wskaźnik</w:t>
            </w:r>
          </w:p>
        </w:tc>
      </w:tr>
      <w:tr w:rsidR="00AF40F5" w:rsidRPr="00AF40F5" w14:paraId="45BA47B1" w14:textId="77777777" w:rsidTr="00AF40F5">
        <w:trPr>
          <w:trHeight w:val="85"/>
        </w:trPr>
        <w:tc>
          <w:tcPr>
            <w:tcW w:w="2734" w:type="pct"/>
            <w:tcBorders>
              <w:top w:val="nil"/>
              <w:left w:val="nil"/>
              <w:bottom w:val="nil"/>
              <w:right w:val="nil"/>
            </w:tcBorders>
            <w:shd w:val="clear" w:color="auto" w:fill="auto"/>
            <w:vAlign w:val="center"/>
            <w:hideMark/>
          </w:tcPr>
          <w:p w14:paraId="40831110" w14:textId="77777777" w:rsidR="00AF40F5" w:rsidRPr="00AF40F5" w:rsidRDefault="00AF40F5" w:rsidP="00AF40F5">
            <w:pPr>
              <w:spacing w:line="240" w:lineRule="auto"/>
              <w:jc w:val="center"/>
              <w:rPr>
                <w:b/>
                <w:bCs/>
                <w:sz w:val="12"/>
                <w:szCs w:val="12"/>
              </w:rPr>
            </w:pPr>
          </w:p>
        </w:tc>
        <w:tc>
          <w:tcPr>
            <w:tcW w:w="379" w:type="pct"/>
            <w:tcBorders>
              <w:top w:val="nil"/>
              <w:left w:val="nil"/>
              <w:bottom w:val="nil"/>
              <w:right w:val="nil"/>
            </w:tcBorders>
            <w:shd w:val="clear" w:color="auto" w:fill="auto"/>
            <w:noWrap/>
            <w:vAlign w:val="center"/>
            <w:hideMark/>
          </w:tcPr>
          <w:p w14:paraId="7F325B57"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9E71237"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0B29A5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ED753E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2A6D5A9" w14:textId="77777777" w:rsidTr="00AF40F5">
        <w:trPr>
          <w:trHeight w:val="85"/>
        </w:trPr>
        <w:tc>
          <w:tcPr>
            <w:tcW w:w="2734" w:type="pct"/>
            <w:tcBorders>
              <w:top w:val="nil"/>
              <w:left w:val="nil"/>
              <w:bottom w:val="nil"/>
              <w:right w:val="nil"/>
            </w:tcBorders>
            <w:shd w:val="clear" w:color="000000" w:fill="B6D9E6"/>
            <w:vAlign w:val="center"/>
            <w:hideMark/>
          </w:tcPr>
          <w:p w14:paraId="165D206E" w14:textId="1D75AAC4" w:rsidR="00AF40F5" w:rsidRPr="00AF40F5" w:rsidRDefault="00AF40F5" w:rsidP="00AF40F5">
            <w:pPr>
              <w:spacing w:line="240" w:lineRule="auto"/>
              <w:rPr>
                <w:b/>
                <w:bCs/>
                <w:sz w:val="12"/>
                <w:szCs w:val="12"/>
              </w:rPr>
            </w:pPr>
            <w:r>
              <w:rPr>
                <w:b/>
                <w:bCs/>
                <w:sz w:val="12"/>
                <w:szCs w:val="12"/>
              </w:rPr>
              <w:t>RAZEM</w:t>
            </w:r>
          </w:p>
        </w:tc>
        <w:tc>
          <w:tcPr>
            <w:tcW w:w="379" w:type="pct"/>
            <w:tcBorders>
              <w:top w:val="nil"/>
              <w:left w:val="nil"/>
              <w:bottom w:val="nil"/>
              <w:right w:val="nil"/>
            </w:tcBorders>
            <w:shd w:val="clear" w:color="000000" w:fill="B6D9E6"/>
            <w:vAlign w:val="center"/>
            <w:hideMark/>
          </w:tcPr>
          <w:p w14:paraId="0DB1C83F"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B6D9E6"/>
            <w:vAlign w:val="center"/>
            <w:hideMark/>
          </w:tcPr>
          <w:p w14:paraId="785BD9C6" w14:textId="77777777" w:rsidR="00AF40F5" w:rsidRPr="00AF40F5" w:rsidRDefault="00AF40F5" w:rsidP="00AF40F5">
            <w:pPr>
              <w:spacing w:line="240" w:lineRule="auto"/>
              <w:jc w:val="right"/>
              <w:rPr>
                <w:b/>
                <w:bCs/>
                <w:sz w:val="12"/>
                <w:szCs w:val="12"/>
              </w:rPr>
            </w:pPr>
            <w:r w:rsidRPr="00AF40F5">
              <w:rPr>
                <w:b/>
                <w:bCs/>
                <w:sz w:val="12"/>
                <w:szCs w:val="12"/>
              </w:rPr>
              <w:t>11 510 880</w:t>
            </w:r>
          </w:p>
        </w:tc>
        <w:tc>
          <w:tcPr>
            <w:tcW w:w="790" w:type="pct"/>
            <w:tcBorders>
              <w:top w:val="nil"/>
              <w:left w:val="nil"/>
              <w:bottom w:val="nil"/>
              <w:right w:val="nil"/>
            </w:tcBorders>
            <w:shd w:val="clear" w:color="000000" w:fill="B6D9E6"/>
            <w:vAlign w:val="center"/>
            <w:hideMark/>
          </w:tcPr>
          <w:p w14:paraId="76BE664E" w14:textId="77777777" w:rsidR="00AF40F5" w:rsidRPr="00AF40F5" w:rsidRDefault="00AF40F5" w:rsidP="00AF40F5">
            <w:pPr>
              <w:spacing w:line="240" w:lineRule="auto"/>
              <w:jc w:val="right"/>
              <w:rPr>
                <w:b/>
                <w:bCs/>
                <w:sz w:val="12"/>
                <w:szCs w:val="12"/>
              </w:rPr>
            </w:pPr>
            <w:r w:rsidRPr="00AF40F5">
              <w:rPr>
                <w:b/>
                <w:bCs/>
                <w:sz w:val="12"/>
                <w:szCs w:val="12"/>
              </w:rPr>
              <w:t>11 301 431,99</w:t>
            </w:r>
          </w:p>
        </w:tc>
        <w:tc>
          <w:tcPr>
            <w:tcW w:w="412" w:type="pct"/>
            <w:tcBorders>
              <w:top w:val="nil"/>
              <w:left w:val="nil"/>
              <w:bottom w:val="nil"/>
              <w:right w:val="nil"/>
            </w:tcBorders>
            <w:shd w:val="clear" w:color="000000" w:fill="B6D9E6"/>
            <w:vAlign w:val="center"/>
            <w:hideMark/>
          </w:tcPr>
          <w:p w14:paraId="0167B567" w14:textId="77777777" w:rsidR="00AF40F5" w:rsidRPr="00AF40F5" w:rsidRDefault="00AF40F5" w:rsidP="00AF40F5">
            <w:pPr>
              <w:spacing w:line="240" w:lineRule="auto"/>
              <w:jc w:val="right"/>
              <w:rPr>
                <w:b/>
                <w:bCs/>
                <w:sz w:val="12"/>
                <w:szCs w:val="12"/>
              </w:rPr>
            </w:pPr>
            <w:r w:rsidRPr="00AF40F5">
              <w:rPr>
                <w:b/>
                <w:bCs/>
                <w:sz w:val="12"/>
                <w:szCs w:val="12"/>
              </w:rPr>
              <w:t>98,2%</w:t>
            </w:r>
          </w:p>
        </w:tc>
      </w:tr>
      <w:tr w:rsidR="00AF40F5" w:rsidRPr="00AF40F5" w14:paraId="566ED941" w14:textId="77777777" w:rsidTr="00AF40F5">
        <w:trPr>
          <w:trHeight w:val="85"/>
        </w:trPr>
        <w:tc>
          <w:tcPr>
            <w:tcW w:w="2734" w:type="pct"/>
            <w:tcBorders>
              <w:top w:val="nil"/>
              <w:left w:val="nil"/>
              <w:bottom w:val="nil"/>
              <w:right w:val="nil"/>
            </w:tcBorders>
            <w:shd w:val="clear" w:color="auto" w:fill="auto"/>
            <w:vAlign w:val="center"/>
            <w:hideMark/>
          </w:tcPr>
          <w:p w14:paraId="555F726F"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49B600F3"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64F35B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7CD1D6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2EDC36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6CDAC74" w14:textId="77777777" w:rsidTr="00AF40F5">
        <w:trPr>
          <w:trHeight w:val="85"/>
        </w:trPr>
        <w:tc>
          <w:tcPr>
            <w:tcW w:w="2734" w:type="pct"/>
            <w:tcBorders>
              <w:top w:val="nil"/>
              <w:left w:val="nil"/>
              <w:bottom w:val="nil"/>
              <w:right w:val="nil"/>
            </w:tcBorders>
            <w:shd w:val="clear" w:color="000000" w:fill="CDDEE9"/>
            <w:vAlign w:val="center"/>
            <w:hideMark/>
          </w:tcPr>
          <w:p w14:paraId="75917657" w14:textId="77777777" w:rsidR="00AF40F5" w:rsidRPr="00AF40F5" w:rsidRDefault="00AF40F5" w:rsidP="00AF40F5">
            <w:pPr>
              <w:spacing w:line="240" w:lineRule="auto"/>
              <w:rPr>
                <w:b/>
                <w:bCs/>
                <w:sz w:val="12"/>
                <w:szCs w:val="12"/>
              </w:rPr>
            </w:pPr>
            <w:r w:rsidRPr="00AF40F5">
              <w:rPr>
                <w:b/>
                <w:bCs/>
                <w:sz w:val="12"/>
                <w:szCs w:val="12"/>
              </w:rPr>
              <w:t>Utrzymanie porządku i czystości - program 1</w:t>
            </w:r>
          </w:p>
        </w:tc>
        <w:tc>
          <w:tcPr>
            <w:tcW w:w="379" w:type="pct"/>
            <w:tcBorders>
              <w:top w:val="nil"/>
              <w:left w:val="nil"/>
              <w:bottom w:val="nil"/>
              <w:right w:val="nil"/>
            </w:tcBorders>
            <w:shd w:val="clear" w:color="000000" w:fill="CDDEE9"/>
            <w:vAlign w:val="center"/>
            <w:hideMark/>
          </w:tcPr>
          <w:p w14:paraId="6875DEBD"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CDDEE9"/>
            <w:vAlign w:val="center"/>
            <w:hideMark/>
          </w:tcPr>
          <w:p w14:paraId="0CEEF1AC" w14:textId="77777777" w:rsidR="00AF40F5" w:rsidRPr="00AF40F5" w:rsidRDefault="00AF40F5" w:rsidP="00AF40F5">
            <w:pPr>
              <w:spacing w:line="240" w:lineRule="auto"/>
              <w:jc w:val="right"/>
              <w:rPr>
                <w:b/>
                <w:bCs/>
                <w:sz w:val="12"/>
                <w:szCs w:val="12"/>
              </w:rPr>
            </w:pPr>
            <w:r w:rsidRPr="00AF40F5">
              <w:rPr>
                <w:b/>
                <w:bCs/>
                <w:sz w:val="12"/>
                <w:szCs w:val="12"/>
              </w:rPr>
              <w:t>7 192 767</w:t>
            </w:r>
          </w:p>
        </w:tc>
        <w:tc>
          <w:tcPr>
            <w:tcW w:w="790" w:type="pct"/>
            <w:tcBorders>
              <w:top w:val="nil"/>
              <w:left w:val="nil"/>
              <w:bottom w:val="nil"/>
              <w:right w:val="nil"/>
            </w:tcBorders>
            <w:shd w:val="clear" w:color="000000" w:fill="CDDEE9"/>
            <w:vAlign w:val="center"/>
            <w:hideMark/>
          </w:tcPr>
          <w:p w14:paraId="45BA145F" w14:textId="77777777" w:rsidR="00AF40F5" w:rsidRPr="00AF40F5" w:rsidRDefault="00AF40F5" w:rsidP="00AF40F5">
            <w:pPr>
              <w:spacing w:line="240" w:lineRule="auto"/>
              <w:jc w:val="right"/>
              <w:rPr>
                <w:b/>
                <w:bCs/>
                <w:sz w:val="12"/>
                <w:szCs w:val="12"/>
              </w:rPr>
            </w:pPr>
            <w:r w:rsidRPr="00AF40F5">
              <w:rPr>
                <w:b/>
                <w:bCs/>
                <w:sz w:val="12"/>
                <w:szCs w:val="12"/>
              </w:rPr>
              <w:t>7 124 254,13</w:t>
            </w:r>
          </w:p>
        </w:tc>
        <w:tc>
          <w:tcPr>
            <w:tcW w:w="412" w:type="pct"/>
            <w:tcBorders>
              <w:top w:val="nil"/>
              <w:left w:val="nil"/>
              <w:bottom w:val="nil"/>
              <w:right w:val="nil"/>
            </w:tcBorders>
            <w:shd w:val="clear" w:color="000000" w:fill="CDDEE9"/>
            <w:vAlign w:val="center"/>
            <w:hideMark/>
          </w:tcPr>
          <w:p w14:paraId="0EAC65E5" w14:textId="77777777" w:rsidR="00AF40F5" w:rsidRPr="00AF40F5" w:rsidRDefault="00AF40F5" w:rsidP="00AF40F5">
            <w:pPr>
              <w:spacing w:line="240" w:lineRule="auto"/>
              <w:jc w:val="right"/>
              <w:rPr>
                <w:b/>
                <w:bCs/>
                <w:sz w:val="12"/>
                <w:szCs w:val="12"/>
              </w:rPr>
            </w:pPr>
            <w:r w:rsidRPr="00AF40F5">
              <w:rPr>
                <w:b/>
                <w:bCs/>
                <w:sz w:val="12"/>
                <w:szCs w:val="12"/>
              </w:rPr>
              <w:t>99,0%</w:t>
            </w:r>
          </w:p>
        </w:tc>
      </w:tr>
      <w:tr w:rsidR="00AF40F5" w:rsidRPr="00AF40F5" w14:paraId="6AA9CCD6" w14:textId="77777777" w:rsidTr="00AF40F5">
        <w:trPr>
          <w:trHeight w:val="85"/>
        </w:trPr>
        <w:tc>
          <w:tcPr>
            <w:tcW w:w="2734" w:type="pct"/>
            <w:tcBorders>
              <w:top w:val="nil"/>
              <w:left w:val="nil"/>
              <w:bottom w:val="nil"/>
              <w:right w:val="nil"/>
            </w:tcBorders>
            <w:shd w:val="clear" w:color="auto" w:fill="auto"/>
            <w:vAlign w:val="center"/>
            <w:hideMark/>
          </w:tcPr>
          <w:p w14:paraId="1B5DA2B4"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72378E9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865D70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5F5F1F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75172B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E440B53" w14:textId="77777777" w:rsidTr="00AF40F5">
        <w:trPr>
          <w:trHeight w:val="85"/>
        </w:trPr>
        <w:tc>
          <w:tcPr>
            <w:tcW w:w="2734" w:type="pct"/>
            <w:tcBorders>
              <w:top w:val="nil"/>
              <w:left w:val="nil"/>
              <w:bottom w:val="nil"/>
              <w:right w:val="nil"/>
            </w:tcBorders>
            <w:shd w:val="clear" w:color="000000" w:fill="EAF1F6"/>
            <w:vAlign w:val="center"/>
            <w:hideMark/>
          </w:tcPr>
          <w:p w14:paraId="0F241419" w14:textId="77777777" w:rsidR="00AF40F5" w:rsidRPr="00AF40F5" w:rsidRDefault="00AF40F5" w:rsidP="00AF40F5">
            <w:pPr>
              <w:spacing w:line="240" w:lineRule="auto"/>
              <w:rPr>
                <w:b/>
                <w:bCs/>
                <w:sz w:val="12"/>
                <w:szCs w:val="12"/>
              </w:rPr>
            </w:pPr>
            <w:r w:rsidRPr="00AF40F5">
              <w:rPr>
                <w:b/>
                <w:bCs/>
                <w:sz w:val="12"/>
                <w:szCs w:val="12"/>
              </w:rPr>
              <w:t>Oczyszczanie miasta - zadanie 1</w:t>
            </w:r>
          </w:p>
        </w:tc>
        <w:tc>
          <w:tcPr>
            <w:tcW w:w="379" w:type="pct"/>
            <w:tcBorders>
              <w:top w:val="nil"/>
              <w:left w:val="nil"/>
              <w:bottom w:val="nil"/>
              <w:right w:val="nil"/>
            </w:tcBorders>
            <w:shd w:val="clear" w:color="000000" w:fill="EAF1F6"/>
            <w:vAlign w:val="center"/>
            <w:hideMark/>
          </w:tcPr>
          <w:p w14:paraId="7623BB33"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EAF1F6"/>
            <w:vAlign w:val="center"/>
            <w:hideMark/>
          </w:tcPr>
          <w:p w14:paraId="53D1959A" w14:textId="77777777" w:rsidR="00AF40F5" w:rsidRPr="00AF40F5" w:rsidRDefault="00AF40F5" w:rsidP="00AF40F5">
            <w:pPr>
              <w:spacing w:line="240" w:lineRule="auto"/>
              <w:jc w:val="right"/>
              <w:rPr>
                <w:b/>
                <w:bCs/>
                <w:sz w:val="12"/>
                <w:szCs w:val="12"/>
              </w:rPr>
            </w:pPr>
            <w:r w:rsidRPr="00AF40F5">
              <w:rPr>
                <w:b/>
                <w:bCs/>
                <w:sz w:val="12"/>
                <w:szCs w:val="12"/>
              </w:rPr>
              <w:t>5 870 537</w:t>
            </w:r>
          </w:p>
        </w:tc>
        <w:tc>
          <w:tcPr>
            <w:tcW w:w="790" w:type="pct"/>
            <w:tcBorders>
              <w:top w:val="nil"/>
              <w:left w:val="nil"/>
              <w:bottom w:val="nil"/>
              <w:right w:val="nil"/>
            </w:tcBorders>
            <w:shd w:val="clear" w:color="000000" w:fill="EAF1F6"/>
            <w:vAlign w:val="center"/>
            <w:hideMark/>
          </w:tcPr>
          <w:p w14:paraId="2A651B60" w14:textId="77777777" w:rsidR="00AF40F5" w:rsidRPr="00AF40F5" w:rsidRDefault="00AF40F5" w:rsidP="00AF40F5">
            <w:pPr>
              <w:spacing w:line="240" w:lineRule="auto"/>
              <w:jc w:val="right"/>
              <w:rPr>
                <w:b/>
                <w:bCs/>
                <w:sz w:val="12"/>
                <w:szCs w:val="12"/>
              </w:rPr>
            </w:pPr>
            <w:r w:rsidRPr="00AF40F5">
              <w:rPr>
                <w:b/>
                <w:bCs/>
                <w:sz w:val="12"/>
                <w:szCs w:val="12"/>
              </w:rPr>
              <w:t>5 825 111,45</w:t>
            </w:r>
          </w:p>
        </w:tc>
        <w:tc>
          <w:tcPr>
            <w:tcW w:w="412" w:type="pct"/>
            <w:tcBorders>
              <w:top w:val="nil"/>
              <w:left w:val="nil"/>
              <w:bottom w:val="nil"/>
              <w:right w:val="nil"/>
            </w:tcBorders>
            <w:shd w:val="clear" w:color="000000" w:fill="EAF1F6"/>
            <w:vAlign w:val="center"/>
            <w:hideMark/>
          </w:tcPr>
          <w:p w14:paraId="03D7F0F8" w14:textId="77777777" w:rsidR="00AF40F5" w:rsidRPr="00AF40F5" w:rsidRDefault="00AF40F5" w:rsidP="00AF40F5">
            <w:pPr>
              <w:spacing w:line="240" w:lineRule="auto"/>
              <w:jc w:val="right"/>
              <w:rPr>
                <w:b/>
                <w:bCs/>
                <w:sz w:val="12"/>
                <w:szCs w:val="12"/>
              </w:rPr>
            </w:pPr>
            <w:r w:rsidRPr="00AF40F5">
              <w:rPr>
                <w:b/>
                <w:bCs/>
                <w:sz w:val="12"/>
                <w:szCs w:val="12"/>
              </w:rPr>
              <w:t>99,2%</w:t>
            </w:r>
          </w:p>
        </w:tc>
      </w:tr>
      <w:tr w:rsidR="00AF40F5" w:rsidRPr="00AF40F5" w14:paraId="53ED56BD" w14:textId="77777777" w:rsidTr="00AF40F5">
        <w:trPr>
          <w:trHeight w:val="85"/>
        </w:trPr>
        <w:tc>
          <w:tcPr>
            <w:tcW w:w="2734" w:type="pct"/>
            <w:tcBorders>
              <w:top w:val="nil"/>
              <w:left w:val="nil"/>
              <w:bottom w:val="nil"/>
              <w:right w:val="nil"/>
            </w:tcBorders>
            <w:shd w:val="clear" w:color="auto" w:fill="auto"/>
            <w:vAlign w:val="center"/>
            <w:hideMark/>
          </w:tcPr>
          <w:p w14:paraId="63732F97"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54F595C9"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C80295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BBFE3D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B93E60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F439881" w14:textId="77777777" w:rsidTr="00AF40F5">
        <w:trPr>
          <w:trHeight w:val="85"/>
        </w:trPr>
        <w:tc>
          <w:tcPr>
            <w:tcW w:w="2734" w:type="pct"/>
            <w:tcBorders>
              <w:top w:val="nil"/>
              <w:left w:val="nil"/>
              <w:bottom w:val="nil"/>
              <w:right w:val="nil"/>
            </w:tcBorders>
            <w:shd w:val="clear" w:color="auto" w:fill="auto"/>
            <w:vAlign w:val="center"/>
            <w:hideMark/>
          </w:tcPr>
          <w:p w14:paraId="53257E94" w14:textId="77777777" w:rsidR="00AF40F5" w:rsidRPr="00AF40F5" w:rsidRDefault="00AF40F5" w:rsidP="00AF40F5">
            <w:pPr>
              <w:spacing w:line="240" w:lineRule="auto"/>
              <w:rPr>
                <w:b/>
                <w:bCs/>
                <w:sz w:val="12"/>
                <w:szCs w:val="12"/>
              </w:rPr>
            </w:pPr>
            <w:r w:rsidRPr="00AF40F5">
              <w:rPr>
                <w:b/>
                <w:bCs/>
                <w:sz w:val="12"/>
                <w:szCs w:val="12"/>
              </w:rPr>
              <w:t>Zimowe oczyszczanie ulic</w:t>
            </w:r>
          </w:p>
        </w:tc>
        <w:tc>
          <w:tcPr>
            <w:tcW w:w="379" w:type="pct"/>
            <w:tcBorders>
              <w:top w:val="nil"/>
              <w:left w:val="nil"/>
              <w:bottom w:val="nil"/>
              <w:right w:val="nil"/>
            </w:tcBorders>
            <w:shd w:val="clear" w:color="auto" w:fill="auto"/>
            <w:noWrap/>
            <w:vAlign w:val="center"/>
            <w:hideMark/>
          </w:tcPr>
          <w:p w14:paraId="6075DF83" w14:textId="77777777" w:rsidR="00AF40F5" w:rsidRPr="00AF40F5" w:rsidRDefault="00AF40F5" w:rsidP="00AF40F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250C8613" w14:textId="77777777" w:rsidR="00AF40F5" w:rsidRPr="00AF40F5" w:rsidRDefault="00AF40F5" w:rsidP="00AF40F5">
            <w:pPr>
              <w:spacing w:line="240" w:lineRule="auto"/>
              <w:jc w:val="right"/>
              <w:rPr>
                <w:b/>
                <w:bCs/>
                <w:sz w:val="12"/>
                <w:szCs w:val="12"/>
              </w:rPr>
            </w:pPr>
            <w:r w:rsidRPr="00AF40F5">
              <w:rPr>
                <w:b/>
                <w:bCs/>
                <w:sz w:val="12"/>
                <w:szCs w:val="12"/>
              </w:rPr>
              <w:t>1 661 437</w:t>
            </w:r>
          </w:p>
        </w:tc>
        <w:tc>
          <w:tcPr>
            <w:tcW w:w="790" w:type="pct"/>
            <w:tcBorders>
              <w:top w:val="nil"/>
              <w:left w:val="nil"/>
              <w:bottom w:val="nil"/>
              <w:right w:val="nil"/>
            </w:tcBorders>
            <w:shd w:val="clear" w:color="auto" w:fill="auto"/>
            <w:noWrap/>
            <w:vAlign w:val="center"/>
            <w:hideMark/>
          </w:tcPr>
          <w:p w14:paraId="6C804670" w14:textId="77777777" w:rsidR="00AF40F5" w:rsidRPr="00AF40F5" w:rsidRDefault="00AF40F5" w:rsidP="00AF40F5">
            <w:pPr>
              <w:spacing w:line="240" w:lineRule="auto"/>
              <w:jc w:val="right"/>
              <w:rPr>
                <w:b/>
                <w:bCs/>
                <w:sz w:val="12"/>
                <w:szCs w:val="12"/>
              </w:rPr>
            </w:pPr>
            <w:r w:rsidRPr="00AF40F5">
              <w:rPr>
                <w:b/>
                <w:bCs/>
                <w:sz w:val="12"/>
                <w:szCs w:val="12"/>
              </w:rPr>
              <w:t>1 631 104,59</w:t>
            </w:r>
          </w:p>
        </w:tc>
        <w:tc>
          <w:tcPr>
            <w:tcW w:w="412" w:type="pct"/>
            <w:tcBorders>
              <w:top w:val="nil"/>
              <w:left w:val="nil"/>
              <w:bottom w:val="nil"/>
              <w:right w:val="nil"/>
            </w:tcBorders>
            <w:shd w:val="clear" w:color="auto" w:fill="auto"/>
            <w:noWrap/>
            <w:vAlign w:val="center"/>
            <w:hideMark/>
          </w:tcPr>
          <w:p w14:paraId="101B3818" w14:textId="77777777" w:rsidR="00AF40F5" w:rsidRPr="00AF40F5" w:rsidRDefault="00AF40F5" w:rsidP="00AF40F5">
            <w:pPr>
              <w:spacing w:line="240" w:lineRule="auto"/>
              <w:jc w:val="right"/>
              <w:rPr>
                <w:b/>
                <w:bCs/>
                <w:sz w:val="12"/>
                <w:szCs w:val="12"/>
              </w:rPr>
            </w:pPr>
            <w:r w:rsidRPr="00AF40F5">
              <w:rPr>
                <w:b/>
                <w:bCs/>
                <w:sz w:val="12"/>
                <w:szCs w:val="12"/>
              </w:rPr>
              <w:t>98,2%</w:t>
            </w:r>
          </w:p>
        </w:tc>
      </w:tr>
      <w:tr w:rsidR="00AF40F5" w:rsidRPr="00AF40F5" w14:paraId="1DFA1B8E" w14:textId="77777777" w:rsidTr="00AF40F5">
        <w:trPr>
          <w:trHeight w:val="85"/>
        </w:trPr>
        <w:tc>
          <w:tcPr>
            <w:tcW w:w="2734" w:type="pct"/>
            <w:tcBorders>
              <w:top w:val="nil"/>
              <w:left w:val="nil"/>
              <w:bottom w:val="nil"/>
              <w:right w:val="nil"/>
            </w:tcBorders>
            <w:shd w:val="clear" w:color="auto" w:fill="auto"/>
            <w:vAlign w:val="center"/>
            <w:hideMark/>
          </w:tcPr>
          <w:p w14:paraId="5F3E7802"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7A8EDB56"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58160A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F670FE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FD94A0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AEA6543" w14:textId="77777777" w:rsidTr="00AF40F5">
        <w:trPr>
          <w:trHeight w:val="85"/>
        </w:trPr>
        <w:tc>
          <w:tcPr>
            <w:tcW w:w="2734" w:type="pct"/>
            <w:tcBorders>
              <w:top w:val="nil"/>
              <w:left w:val="nil"/>
              <w:bottom w:val="nil"/>
              <w:right w:val="nil"/>
            </w:tcBorders>
            <w:shd w:val="clear" w:color="auto" w:fill="auto"/>
            <w:vAlign w:val="center"/>
            <w:hideMark/>
          </w:tcPr>
          <w:p w14:paraId="1EFFD9B9"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zapobieganie i likwidacja śliskości na drogach, terenach przyulicznych w tym parkingach</w:t>
            </w:r>
          </w:p>
        </w:tc>
        <w:tc>
          <w:tcPr>
            <w:tcW w:w="379" w:type="pct"/>
            <w:tcBorders>
              <w:top w:val="nil"/>
              <w:left w:val="nil"/>
              <w:bottom w:val="nil"/>
              <w:right w:val="nil"/>
            </w:tcBorders>
            <w:shd w:val="clear" w:color="auto" w:fill="auto"/>
            <w:noWrap/>
            <w:vAlign w:val="center"/>
            <w:hideMark/>
          </w:tcPr>
          <w:p w14:paraId="58505E74"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E44769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386284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CC489E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71689B6" w14:textId="77777777" w:rsidTr="00AF40F5">
        <w:trPr>
          <w:trHeight w:val="85"/>
        </w:trPr>
        <w:tc>
          <w:tcPr>
            <w:tcW w:w="2734" w:type="pct"/>
            <w:tcBorders>
              <w:top w:val="nil"/>
              <w:left w:val="nil"/>
              <w:bottom w:val="nil"/>
              <w:right w:val="nil"/>
            </w:tcBorders>
            <w:shd w:val="clear" w:color="auto" w:fill="auto"/>
            <w:vAlign w:val="center"/>
            <w:hideMark/>
          </w:tcPr>
          <w:p w14:paraId="3D3BA417"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412DDCC"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2D3B3F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EAC41A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15EA61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BC1E55A" w14:textId="77777777" w:rsidTr="00AF40F5">
        <w:trPr>
          <w:trHeight w:val="85"/>
        </w:trPr>
        <w:tc>
          <w:tcPr>
            <w:tcW w:w="2734" w:type="pct"/>
            <w:tcBorders>
              <w:top w:val="nil"/>
              <w:left w:val="nil"/>
              <w:bottom w:val="nil"/>
              <w:right w:val="nil"/>
            </w:tcBorders>
            <w:shd w:val="clear" w:color="auto" w:fill="auto"/>
            <w:vAlign w:val="center"/>
            <w:hideMark/>
          </w:tcPr>
          <w:p w14:paraId="76ADDE49" w14:textId="77777777" w:rsidR="00AF40F5" w:rsidRPr="00AF40F5" w:rsidRDefault="00AF40F5" w:rsidP="00AF40F5">
            <w:pPr>
              <w:spacing w:line="240" w:lineRule="auto"/>
              <w:rPr>
                <w:i/>
                <w:iCs/>
                <w:sz w:val="12"/>
                <w:szCs w:val="12"/>
              </w:rPr>
            </w:pPr>
            <w:r w:rsidRPr="00AF40F5">
              <w:rPr>
                <w:i/>
                <w:iCs/>
                <w:sz w:val="12"/>
                <w:szCs w:val="12"/>
              </w:rPr>
              <w:t>powierzchnia oczyszczanych ulic (tys. m²)</w:t>
            </w:r>
          </w:p>
        </w:tc>
        <w:tc>
          <w:tcPr>
            <w:tcW w:w="379" w:type="pct"/>
            <w:tcBorders>
              <w:top w:val="nil"/>
              <w:left w:val="nil"/>
              <w:bottom w:val="nil"/>
              <w:right w:val="nil"/>
            </w:tcBorders>
            <w:shd w:val="clear" w:color="auto" w:fill="auto"/>
            <w:noWrap/>
            <w:vAlign w:val="center"/>
            <w:hideMark/>
          </w:tcPr>
          <w:p w14:paraId="07358831" w14:textId="77777777" w:rsidR="00AF40F5" w:rsidRPr="00AF40F5" w:rsidRDefault="00AF40F5" w:rsidP="00AF40F5">
            <w:pPr>
              <w:spacing w:line="240" w:lineRule="auto"/>
              <w:jc w:val="right"/>
              <w:rPr>
                <w:i/>
                <w:iCs/>
                <w:sz w:val="12"/>
                <w:szCs w:val="12"/>
              </w:rPr>
            </w:pPr>
            <w:r w:rsidRPr="00AF40F5">
              <w:rPr>
                <w:i/>
                <w:iCs/>
                <w:sz w:val="12"/>
                <w:szCs w:val="12"/>
              </w:rPr>
              <w:t>1 021,00</w:t>
            </w:r>
          </w:p>
        </w:tc>
        <w:tc>
          <w:tcPr>
            <w:tcW w:w="684" w:type="pct"/>
            <w:tcBorders>
              <w:top w:val="nil"/>
              <w:left w:val="nil"/>
              <w:bottom w:val="nil"/>
              <w:right w:val="nil"/>
            </w:tcBorders>
            <w:shd w:val="clear" w:color="auto" w:fill="auto"/>
            <w:noWrap/>
            <w:vAlign w:val="center"/>
            <w:hideMark/>
          </w:tcPr>
          <w:p w14:paraId="2BB6620B"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0EDC1A3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CE657C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B7A10FF" w14:textId="77777777" w:rsidTr="00AF40F5">
        <w:trPr>
          <w:trHeight w:val="85"/>
        </w:trPr>
        <w:tc>
          <w:tcPr>
            <w:tcW w:w="2734" w:type="pct"/>
            <w:tcBorders>
              <w:top w:val="nil"/>
              <w:left w:val="nil"/>
              <w:bottom w:val="nil"/>
              <w:right w:val="nil"/>
            </w:tcBorders>
            <w:shd w:val="clear" w:color="auto" w:fill="auto"/>
            <w:vAlign w:val="center"/>
            <w:hideMark/>
          </w:tcPr>
          <w:p w14:paraId="78887DCA"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74EB541"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18C56A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FE52EE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645B69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46A4434" w14:textId="77777777" w:rsidTr="00AF40F5">
        <w:trPr>
          <w:trHeight w:val="85"/>
        </w:trPr>
        <w:tc>
          <w:tcPr>
            <w:tcW w:w="2734" w:type="pct"/>
            <w:tcBorders>
              <w:top w:val="nil"/>
              <w:left w:val="nil"/>
              <w:bottom w:val="nil"/>
              <w:right w:val="nil"/>
            </w:tcBorders>
            <w:shd w:val="clear" w:color="auto" w:fill="auto"/>
            <w:vAlign w:val="center"/>
            <w:hideMark/>
          </w:tcPr>
          <w:p w14:paraId="74EB008B"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Ochrony Środowiska</w:t>
            </w:r>
          </w:p>
        </w:tc>
        <w:tc>
          <w:tcPr>
            <w:tcW w:w="379" w:type="pct"/>
            <w:tcBorders>
              <w:top w:val="nil"/>
              <w:left w:val="nil"/>
              <w:bottom w:val="nil"/>
              <w:right w:val="nil"/>
            </w:tcBorders>
            <w:shd w:val="clear" w:color="auto" w:fill="auto"/>
            <w:vAlign w:val="center"/>
            <w:hideMark/>
          </w:tcPr>
          <w:p w14:paraId="7680C2A3"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4B7E80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E4CC49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21E6DE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9690564" w14:textId="77777777" w:rsidTr="00AF40F5">
        <w:trPr>
          <w:trHeight w:val="85"/>
        </w:trPr>
        <w:tc>
          <w:tcPr>
            <w:tcW w:w="2734" w:type="pct"/>
            <w:tcBorders>
              <w:top w:val="nil"/>
              <w:left w:val="nil"/>
              <w:bottom w:val="nil"/>
              <w:right w:val="nil"/>
            </w:tcBorders>
            <w:shd w:val="clear" w:color="auto" w:fill="auto"/>
            <w:vAlign w:val="center"/>
            <w:hideMark/>
          </w:tcPr>
          <w:p w14:paraId="1BC75536"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91CB5A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D72D5D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98255B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81F721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25DADC2" w14:textId="77777777" w:rsidTr="00AF40F5">
        <w:trPr>
          <w:trHeight w:val="85"/>
        </w:trPr>
        <w:tc>
          <w:tcPr>
            <w:tcW w:w="2734" w:type="pct"/>
            <w:tcBorders>
              <w:top w:val="nil"/>
              <w:left w:val="nil"/>
              <w:bottom w:val="nil"/>
              <w:right w:val="nil"/>
            </w:tcBorders>
            <w:shd w:val="clear" w:color="auto" w:fill="auto"/>
            <w:vAlign w:val="center"/>
            <w:hideMark/>
          </w:tcPr>
          <w:p w14:paraId="4D00C523"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60016, 60017</w:t>
            </w:r>
          </w:p>
        </w:tc>
        <w:tc>
          <w:tcPr>
            <w:tcW w:w="379" w:type="pct"/>
            <w:tcBorders>
              <w:top w:val="nil"/>
              <w:left w:val="nil"/>
              <w:bottom w:val="nil"/>
              <w:right w:val="nil"/>
            </w:tcBorders>
            <w:shd w:val="clear" w:color="auto" w:fill="auto"/>
            <w:vAlign w:val="center"/>
            <w:hideMark/>
          </w:tcPr>
          <w:p w14:paraId="3197BAA4"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4DFE0C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BBED27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29BE99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52135C2" w14:textId="77777777" w:rsidTr="00AF40F5">
        <w:trPr>
          <w:trHeight w:val="85"/>
        </w:trPr>
        <w:tc>
          <w:tcPr>
            <w:tcW w:w="2734" w:type="pct"/>
            <w:tcBorders>
              <w:top w:val="nil"/>
              <w:left w:val="nil"/>
              <w:bottom w:val="nil"/>
              <w:right w:val="nil"/>
            </w:tcBorders>
            <w:shd w:val="clear" w:color="auto" w:fill="auto"/>
            <w:vAlign w:val="center"/>
            <w:hideMark/>
          </w:tcPr>
          <w:p w14:paraId="6EDFCC22"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AA71A5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7A9EA9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C99C08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17AF54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F277F8F" w14:textId="77777777" w:rsidTr="00AF40F5">
        <w:trPr>
          <w:trHeight w:val="85"/>
        </w:trPr>
        <w:tc>
          <w:tcPr>
            <w:tcW w:w="2734" w:type="pct"/>
            <w:tcBorders>
              <w:top w:val="nil"/>
              <w:left w:val="nil"/>
              <w:bottom w:val="nil"/>
              <w:right w:val="nil"/>
            </w:tcBorders>
            <w:shd w:val="clear" w:color="auto" w:fill="auto"/>
            <w:vAlign w:val="center"/>
            <w:hideMark/>
          </w:tcPr>
          <w:p w14:paraId="26182274" w14:textId="77777777" w:rsidR="00AF40F5" w:rsidRPr="00AF40F5" w:rsidRDefault="00AF40F5" w:rsidP="00AF40F5">
            <w:pPr>
              <w:spacing w:line="240" w:lineRule="auto"/>
              <w:rPr>
                <w:i/>
                <w:iCs/>
                <w:sz w:val="12"/>
                <w:szCs w:val="12"/>
                <w:u w:val="single"/>
              </w:rPr>
            </w:pPr>
            <w:r w:rsidRPr="00AF40F5">
              <w:rPr>
                <w:i/>
                <w:iCs/>
                <w:sz w:val="12"/>
                <w:szCs w:val="12"/>
                <w:u w:val="single"/>
              </w:rPr>
              <w:t xml:space="preserve">Kalkulacja: </w:t>
            </w:r>
          </w:p>
        </w:tc>
        <w:tc>
          <w:tcPr>
            <w:tcW w:w="379" w:type="pct"/>
            <w:tcBorders>
              <w:top w:val="nil"/>
              <w:left w:val="nil"/>
              <w:bottom w:val="nil"/>
              <w:right w:val="nil"/>
            </w:tcBorders>
            <w:shd w:val="clear" w:color="auto" w:fill="auto"/>
            <w:noWrap/>
            <w:vAlign w:val="center"/>
            <w:hideMark/>
          </w:tcPr>
          <w:p w14:paraId="06EE80DB"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6D1F45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F96F8C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DD2E85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854040D" w14:textId="77777777" w:rsidTr="00AF40F5">
        <w:trPr>
          <w:trHeight w:val="85"/>
        </w:trPr>
        <w:tc>
          <w:tcPr>
            <w:tcW w:w="2734" w:type="pct"/>
            <w:tcBorders>
              <w:top w:val="nil"/>
              <w:left w:val="nil"/>
              <w:bottom w:val="nil"/>
              <w:right w:val="nil"/>
            </w:tcBorders>
            <w:shd w:val="clear" w:color="auto" w:fill="auto"/>
            <w:vAlign w:val="center"/>
            <w:hideMark/>
          </w:tcPr>
          <w:p w14:paraId="69556EC2" w14:textId="77777777" w:rsidR="00AF40F5" w:rsidRPr="00AF40F5" w:rsidRDefault="00AF40F5" w:rsidP="00AF40F5">
            <w:pPr>
              <w:spacing w:line="240" w:lineRule="auto"/>
              <w:rPr>
                <w:sz w:val="12"/>
                <w:szCs w:val="12"/>
              </w:rPr>
            </w:pPr>
            <w:r w:rsidRPr="00AF40F5">
              <w:rPr>
                <w:sz w:val="12"/>
                <w:szCs w:val="12"/>
              </w:rPr>
              <w:t>zbieranie zanieczyszczeń w pasie drogowym</w:t>
            </w:r>
          </w:p>
        </w:tc>
        <w:tc>
          <w:tcPr>
            <w:tcW w:w="379" w:type="pct"/>
            <w:tcBorders>
              <w:top w:val="nil"/>
              <w:left w:val="nil"/>
              <w:bottom w:val="nil"/>
              <w:right w:val="nil"/>
            </w:tcBorders>
            <w:shd w:val="clear" w:color="auto" w:fill="auto"/>
            <w:noWrap/>
            <w:vAlign w:val="center"/>
            <w:hideMark/>
          </w:tcPr>
          <w:p w14:paraId="0D86F234"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D0673AF" w14:textId="77777777" w:rsidR="00AF40F5" w:rsidRPr="00AF40F5" w:rsidRDefault="00AF40F5" w:rsidP="00AF40F5">
            <w:pPr>
              <w:spacing w:line="240" w:lineRule="auto"/>
              <w:jc w:val="right"/>
              <w:rPr>
                <w:sz w:val="12"/>
                <w:szCs w:val="12"/>
              </w:rPr>
            </w:pPr>
            <w:r w:rsidRPr="00AF40F5">
              <w:rPr>
                <w:sz w:val="12"/>
                <w:szCs w:val="12"/>
              </w:rPr>
              <w:t>534 583</w:t>
            </w:r>
          </w:p>
        </w:tc>
        <w:tc>
          <w:tcPr>
            <w:tcW w:w="790" w:type="pct"/>
            <w:tcBorders>
              <w:top w:val="nil"/>
              <w:left w:val="nil"/>
              <w:bottom w:val="nil"/>
              <w:right w:val="nil"/>
            </w:tcBorders>
            <w:shd w:val="clear" w:color="auto" w:fill="auto"/>
            <w:noWrap/>
            <w:vAlign w:val="center"/>
            <w:hideMark/>
          </w:tcPr>
          <w:p w14:paraId="4B90BC4B" w14:textId="77777777" w:rsidR="00AF40F5" w:rsidRPr="00AF40F5" w:rsidRDefault="00AF40F5" w:rsidP="00AF40F5">
            <w:pPr>
              <w:spacing w:line="240" w:lineRule="auto"/>
              <w:jc w:val="right"/>
              <w:rPr>
                <w:sz w:val="12"/>
                <w:szCs w:val="12"/>
              </w:rPr>
            </w:pPr>
            <w:r w:rsidRPr="00AF40F5">
              <w:rPr>
                <w:sz w:val="12"/>
                <w:szCs w:val="12"/>
              </w:rPr>
              <w:t>534 578,08</w:t>
            </w:r>
          </w:p>
        </w:tc>
        <w:tc>
          <w:tcPr>
            <w:tcW w:w="412" w:type="pct"/>
            <w:tcBorders>
              <w:top w:val="nil"/>
              <w:left w:val="nil"/>
              <w:bottom w:val="nil"/>
              <w:right w:val="nil"/>
            </w:tcBorders>
            <w:shd w:val="clear" w:color="auto" w:fill="auto"/>
            <w:noWrap/>
            <w:vAlign w:val="center"/>
            <w:hideMark/>
          </w:tcPr>
          <w:p w14:paraId="0A945A2C"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3CA8651A" w14:textId="77777777" w:rsidTr="00AF40F5">
        <w:trPr>
          <w:trHeight w:val="85"/>
        </w:trPr>
        <w:tc>
          <w:tcPr>
            <w:tcW w:w="2734" w:type="pct"/>
            <w:tcBorders>
              <w:top w:val="nil"/>
              <w:left w:val="nil"/>
              <w:bottom w:val="nil"/>
              <w:right w:val="nil"/>
            </w:tcBorders>
            <w:shd w:val="clear" w:color="auto" w:fill="auto"/>
            <w:vAlign w:val="center"/>
            <w:hideMark/>
          </w:tcPr>
          <w:p w14:paraId="4A2C5E28" w14:textId="77777777" w:rsidR="00AF40F5" w:rsidRPr="00AF40F5" w:rsidRDefault="00AF40F5" w:rsidP="00AF40F5">
            <w:pPr>
              <w:spacing w:line="240" w:lineRule="auto"/>
              <w:rPr>
                <w:sz w:val="12"/>
                <w:szCs w:val="12"/>
              </w:rPr>
            </w:pPr>
            <w:r w:rsidRPr="00AF40F5">
              <w:rPr>
                <w:sz w:val="12"/>
                <w:szCs w:val="12"/>
              </w:rPr>
              <w:t xml:space="preserve">płużenie, mechaniczne posypywanie solą lub piaskiem </w:t>
            </w:r>
          </w:p>
        </w:tc>
        <w:tc>
          <w:tcPr>
            <w:tcW w:w="379" w:type="pct"/>
            <w:tcBorders>
              <w:top w:val="nil"/>
              <w:left w:val="nil"/>
              <w:bottom w:val="nil"/>
              <w:right w:val="nil"/>
            </w:tcBorders>
            <w:shd w:val="clear" w:color="auto" w:fill="auto"/>
            <w:noWrap/>
            <w:vAlign w:val="center"/>
            <w:hideMark/>
          </w:tcPr>
          <w:p w14:paraId="2325130D"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058B07D" w14:textId="77777777" w:rsidR="00AF40F5" w:rsidRPr="00AF40F5" w:rsidRDefault="00AF40F5" w:rsidP="00AF40F5">
            <w:pPr>
              <w:spacing w:line="240" w:lineRule="auto"/>
              <w:jc w:val="right"/>
              <w:rPr>
                <w:sz w:val="12"/>
                <w:szCs w:val="12"/>
              </w:rPr>
            </w:pPr>
            <w:r w:rsidRPr="00AF40F5">
              <w:rPr>
                <w:sz w:val="12"/>
                <w:szCs w:val="12"/>
              </w:rPr>
              <w:t>400 022</w:t>
            </w:r>
          </w:p>
        </w:tc>
        <w:tc>
          <w:tcPr>
            <w:tcW w:w="790" w:type="pct"/>
            <w:tcBorders>
              <w:top w:val="nil"/>
              <w:left w:val="nil"/>
              <w:bottom w:val="nil"/>
              <w:right w:val="nil"/>
            </w:tcBorders>
            <w:shd w:val="clear" w:color="auto" w:fill="auto"/>
            <w:noWrap/>
            <w:vAlign w:val="center"/>
            <w:hideMark/>
          </w:tcPr>
          <w:p w14:paraId="45779249" w14:textId="77777777" w:rsidR="00AF40F5" w:rsidRPr="00AF40F5" w:rsidRDefault="00AF40F5" w:rsidP="00AF40F5">
            <w:pPr>
              <w:spacing w:line="240" w:lineRule="auto"/>
              <w:jc w:val="right"/>
              <w:rPr>
                <w:sz w:val="12"/>
                <w:szCs w:val="12"/>
              </w:rPr>
            </w:pPr>
            <w:r w:rsidRPr="00AF40F5">
              <w:rPr>
                <w:sz w:val="12"/>
                <w:szCs w:val="12"/>
              </w:rPr>
              <w:t>373 193,82</w:t>
            </w:r>
          </w:p>
        </w:tc>
        <w:tc>
          <w:tcPr>
            <w:tcW w:w="412" w:type="pct"/>
            <w:tcBorders>
              <w:top w:val="nil"/>
              <w:left w:val="nil"/>
              <w:bottom w:val="nil"/>
              <w:right w:val="nil"/>
            </w:tcBorders>
            <w:shd w:val="clear" w:color="auto" w:fill="auto"/>
            <w:noWrap/>
            <w:vAlign w:val="center"/>
            <w:hideMark/>
          </w:tcPr>
          <w:p w14:paraId="1733E36C" w14:textId="77777777" w:rsidR="00AF40F5" w:rsidRPr="00AF40F5" w:rsidRDefault="00AF40F5" w:rsidP="00AF40F5">
            <w:pPr>
              <w:spacing w:line="240" w:lineRule="auto"/>
              <w:jc w:val="right"/>
              <w:rPr>
                <w:sz w:val="12"/>
                <w:szCs w:val="12"/>
              </w:rPr>
            </w:pPr>
            <w:r w:rsidRPr="00AF40F5">
              <w:rPr>
                <w:sz w:val="12"/>
                <w:szCs w:val="12"/>
              </w:rPr>
              <w:t>93,3%</w:t>
            </w:r>
          </w:p>
        </w:tc>
      </w:tr>
      <w:tr w:rsidR="00AF40F5" w:rsidRPr="00AF40F5" w14:paraId="190AA272" w14:textId="77777777" w:rsidTr="00AF40F5">
        <w:trPr>
          <w:trHeight w:val="85"/>
        </w:trPr>
        <w:tc>
          <w:tcPr>
            <w:tcW w:w="2734" w:type="pct"/>
            <w:tcBorders>
              <w:top w:val="nil"/>
              <w:left w:val="nil"/>
              <w:bottom w:val="nil"/>
              <w:right w:val="nil"/>
            </w:tcBorders>
            <w:shd w:val="clear" w:color="auto" w:fill="auto"/>
            <w:vAlign w:val="center"/>
            <w:hideMark/>
          </w:tcPr>
          <w:p w14:paraId="233B5922" w14:textId="77777777" w:rsidR="00AF40F5" w:rsidRPr="00AF40F5" w:rsidRDefault="00AF40F5" w:rsidP="00AF40F5">
            <w:pPr>
              <w:spacing w:line="240" w:lineRule="auto"/>
              <w:rPr>
                <w:sz w:val="12"/>
                <w:szCs w:val="12"/>
              </w:rPr>
            </w:pPr>
            <w:r w:rsidRPr="00AF40F5">
              <w:rPr>
                <w:sz w:val="12"/>
                <w:szCs w:val="12"/>
              </w:rPr>
              <w:t>odśnieżanie chodników</w:t>
            </w:r>
          </w:p>
        </w:tc>
        <w:tc>
          <w:tcPr>
            <w:tcW w:w="379" w:type="pct"/>
            <w:tcBorders>
              <w:top w:val="nil"/>
              <w:left w:val="nil"/>
              <w:bottom w:val="nil"/>
              <w:right w:val="nil"/>
            </w:tcBorders>
            <w:shd w:val="clear" w:color="auto" w:fill="auto"/>
            <w:noWrap/>
            <w:vAlign w:val="center"/>
            <w:hideMark/>
          </w:tcPr>
          <w:p w14:paraId="36D73A27"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9DECAF9" w14:textId="77777777" w:rsidR="00AF40F5" w:rsidRPr="00AF40F5" w:rsidRDefault="00AF40F5" w:rsidP="00AF40F5">
            <w:pPr>
              <w:spacing w:line="240" w:lineRule="auto"/>
              <w:jc w:val="right"/>
              <w:rPr>
                <w:sz w:val="12"/>
                <w:szCs w:val="12"/>
              </w:rPr>
            </w:pPr>
            <w:r w:rsidRPr="00AF40F5">
              <w:rPr>
                <w:sz w:val="12"/>
                <w:szCs w:val="12"/>
              </w:rPr>
              <w:t>387 040</w:t>
            </w:r>
          </w:p>
        </w:tc>
        <w:tc>
          <w:tcPr>
            <w:tcW w:w="790" w:type="pct"/>
            <w:tcBorders>
              <w:top w:val="nil"/>
              <w:left w:val="nil"/>
              <w:bottom w:val="nil"/>
              <w:right w:val="nil"/>
            </w:tcBorders>
            <w:shd w:val="clear" w:color="auto" w:fill="auto"/>
            <w:noWrap/>
            <w:vAlign w:val="center"/>
            <w:hideMark/>
          </w:tcPr>
          <w:p w14:paraId="731DA65E" w14:textId="77777777" w:rsidR="00AF40F5" w:rsidRPr="00AF40F5" w:rsidRDefault="00AF40F5" w:rsidP="00AF40F5">
            <w:pPr>
              <w:spacing w:line="240" w:lineRule="auto"/>
              <w:jc w:val="right"/>
              <w:rPr>
                <w:sz w:val="12"/>
                <w:szCs w:val="12"/>
              </w:rPr>
            </w:pPr>
            <w:r w:rsidRPr="00AF40F5">
              <w:rPr>
                <w:sz w:val="12"/>
                <w:szCs w:val="12"/>
              </w:rPr>
              <w:t>387 038,10</w:t>
            </w:r>
          </w:p>
        </w:tc>
        <w:tc>
          <w:tcPr>
            <w:tcW w:w="412" w:type="pct"/>
            <w:tcBorders>
              <w:top w:val="nil"/>
              <w:left w:val="nil"/>
              <w:bottom w:val="nil"/>
              <w:right w:val="nil"/>
            </w:tcBorders>
            <w:shd w:val="clear" w:color="auto" w:fill="auto"/>
            <w:noWrap/>
            <w:vAlign w:val="center"/>
            <w:hideMark/>
          </w:tcPr>
          <w:p w14:paraId="5384645A"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20D8EF18" w14:textId="77777777" w:rsidTr="00AF40F5">
        <w:trPr>
          <w:trHeight w:val="85"/>
        </w:trPr>
        <w:tc>
          <w:tcPr>
            <w:tcW w:w="2734" w:type="pct"/>
            <w:tcBorders>
              <w:top w:val="nil"/>
              <w:left w:val="nil"/>
              <w:bottom w:val="nil"/>
              <w:right w:val="nil"/>
            </w:tcBorders>
            <w:shd w:val="clear" w:color="auto" w:fill="auto"/>
            <w:vAlign w:val="center"/>
            <w:hideMark/>
          </w:tcPr>
          <w:p w14:paraId="4806A969" w14:textId="77777777" w:rsidR="00AF40F5" w:rsidRPr="00AF40F5" w:rsidRDefault="00AF40F5" w:rsidP="00AF40F5">
            <w:pPr>
              <w:spacing w:line="240" w:lineRule="auto"/>
              <w:rPr>
                <w:sz w:val="12"/>
                <w:szCs w:val="12"/>
              </w:rPr>
            </w:pPr>
            <w:r w:rsidRPr="00AF40F5">
              <w:rPr>
                <w:sz w:val="12"/>
                <w:szCs w:val="12"/>
              </w:rPr>
              <w:t>oczyszczanie ulic po zakończeniu okresu zimowego</w:t>
            </w:r>
          </w:p>
        </w:tc>
        <w:tc>
          <w:tcPr>
            <w:tcW w:w="379" w:type="pct"/>
            <w:tcBorders>
              <w:top w:val="nil"/>
              <w:left w:val="nil"/>
              <w:bottom w:val="nil"/>
              <w:right w:val="nil"/>
            </w:tcBorders>
            <w:shd w:val="clear" w:color="auto" w:fill="auto"/>
            <w:noWrap/>
            <w:vAlign w:val="center"/>
            <w:hideMark/>
          </w:tcPr>
          <w:p w14:paraId="429DEB40"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F56C261" w14:textId="77777777" w:rsidR="00AF40F5" w:rsidRPr="00AF40F5" w:rsidRDefault="00AF40F5" w:rsidP="00AF40F5">
            <w:pPr>
              <w:spacing w:line="240" w:lineRule="auto"/>
              <w:jc w:val="right"/>
              <w:rPr>
                <w:sz w:val="12"/>
                <w:szCs w:val="12"/>
              </w:rPr>
            </w:pPr>
            <w:r w:rsidRPr="00AF40F5">
              <w:rPr>
                <w:sz w:val="12"/>
                <w:szCs w:val="12"/>
              </w:rPr>
              <w:t>291 555</w:t>
            </w:r>
          </w:p>
        </w:tc>
        <w:tc>
          <w:tcPr>
            <w:tcW w:w="790" w:type="pct"/>
            <w:tcBorders>
              <w:top w:val="nil"/>
              <w:left w:val="nil"/>
              <w:bottom w:val="nil"/>
              <w:right w:val="nil"/>
            </w:tcBorders>
            <w:shd w:val="clear" w:color="auto" w:fill="auto"/>
            <w:noWrap/>
            <w:vAlign w:val="center"/>
            <w:hideMark/>
          </w:tcPr>
          <w:p w14:paraId="7E6BCBB1" w14:textId="77777777" w:rsidR="00AF40F5" w:rsidRPr="00AF40F5" w:rsidRDefault="00AF40F5" w:rsidP="00AF40F5">
            <w:pPr>
              <w:spacing w:line="240" w:lineRule="auto"/>
              <w:jc w:val="right"/>
              <w:rPr>
                <w:sz w:val="12"/>
                <w:szCs w:val="12"/>
              </w:rPr>
            </w:pPr>
            <w:r w:rsidRPr="00AF40F5">
              <w:rPr>
                <w:sz w:val="12"/>
                <w:szCs w:val="12"/>
              </w:rPr>
              <w:t>291 554,37</w:t>
            </w:r>
          </w:p>
        </w:tc>
        <w:tc>
          <w:tcPr>
            <w:tcW w:w="412" w:type="pct"/>
            <w:tcBorders>
              <w:top w:val="nil"/>
              <w:left w:val="nil"/>
              <w:bottom w:val="nil"/>
              <w:right w:val="nil"/>
            </w:tcBorders>
            <w:shd w:val="clear" w:color="auto" w:fill="auto"/>
            <w:noWrap/>
            <w:vAlign w:val="center"/>
            <w:hideMark/>
          </w:tcPr>
          <w:p w14:paraId="087237F2"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1C56ED5E" w14:textId="77777777" w:rsidTr="00AF40F5">
        <w:trPr>
          <w:trHeight w:val="85"/>
        </w:trPr>
        <w:tc>
          <w:tcPr>
            <w:tcW w:w="2734" w:type="pct"/>
            <w:tcBorders>
              <w:top w:val="nil"/>
              <w:left w:val="nil"/>
              <w:bottom w:val="nil"/>
              <w:right w:val="nil"/>
            </w:tcBorders>
            <w:shd w:val="clear" w:color="auto" w:fill="auto"/>
            <w:vAlign w:val="center"/>
            <w:hideMark/>
          </w:tcPr>
          <w:p w14:paraId="3D593DB1" w14:textId="77777777" w:rsidR="00AF40F5" w:rsidRPr="00AF40F5" w:rsidRDefault="00AF40F5" w:rsidP="00AF40F5">
            <w:pPr>
              <w:spacing w:line="240" w:lineRule="auto"/>
              <w:rPr>
                <w:sz w:val="12"/>
                <w:szCs w:val="12"/>
              </w:rPr>
            </w:pPr>
            <w:r w:rsidRPr="00AF40F5">
              <w:rPr>
                <w:sz w:val="12"/>
                <w:szCs w:val="12"/>
              </w:rPr>
              <w:t>oczyszczanie dróg wewnętrznych</w:t>
            </w:r>
          </w:p>
        </w:tc>
        <w:tc>
          <w:tcPr>
            <w:tcW w:w="379" w:type="pct"/>
            <w:tcBorders>
              <w:top w:val="nil"/>
              <w:left w:val="nil"/>
              <w:bottom w:val="nil"/>
              <w:right w:val="nil"/>
            </w:tcBorders>
            <w:shd w:val="clear" w:color="auto" w:fill="auto"/>
            <w:noWrap/>
            <w:vAlign w:val="center"/>
            <w:hideMark/>
          </w:tcPr>
          <w:p w14:paraId="23A07E34"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F164EA1" w14:textId="77777777" w:rsidR="00AF40F5" w:rsidRPr="00AF40F5" w:rsidRDefault="00AF40F5" w:rsidP="00AF40F5">
            <w:pPr>
              <w:spacing w:line="240" w:lineRule="auto"/>
              <w:jc w:val="right"/>
              <w:rPr>
                <w:sz w:val="12"/>
                <w:szCs w:val="12"/>
              </w:rPr>
            </w:pPr>
            <w:r w:rsidRPr="00AF40F5">
              <w:rPr>
                <w:sz w:val="12"/>
                <w:szCs w:val="12"/>
              </w:rPr>
              <w:t>48 237</w:t>
            </w:r>
          </w:p>
        </w:tc>
        <w:tc>
          <w:tcPr>
            <w:tcW w:w="790" w:type="pct"/>
            <w:tcBorders>
              <w:top w:val="nil"/>
              <w:left w:val="nil"/>
              <w:bottom w:val="nil"/>
              <w:right w:val="nil"/>
            </w:tcBorders>
            <w:shd w:val="clear" w:color="auto" w:fill="auto"/>
            <w:noWrap/>
            <w:vAlign w:val="center"/>
            <w:hideMark/>
          </w:tcPr>
          <w:p w14:paraId="75D36A1A" w14:textId="77777777" w:rsidR="00AF40F5" w:rsidRPr="00AF40F5" w:rsidRDefault="00AF40F5" w:rsidP="00AF40F5">
            <w:pPr>
              <w:spacing w:line="240" w:lineRule="auto"/>
              <w:jc w:val="right"/>
              <w:rPr>
                <w:sz w:val="12"/>
                <w:szCs w:val="12"/>
              </w:rPr>
            </w:pPr>
            <w:r w:rsidRPr="00AF40F5">
              <w:rPr>
                <w:sz w:val="12"/>
                <w:szCs w:val="12"/>
              </w:rPr>
              <w:t>44 740,22</w:t>
            </w:r>
          </w:p>
        </w:tc>
        <w:tc>
          <w:tcPr>
            <w:tcW w:w="412" w:type="pct"/>
            <w:tcBorders>
              <w:top w:val="nil"/>
              <w:left w:val="nil"/>
              <w:bottom w:val="nil"/>
              <w:right w:val="nil"/>
            </w:tcBorders>
            <w:shd w:val="clear" w:color="auto" w:fill="auto"/>
            <w:noWrap/>
            <w:vAlign w:val="center"/>
            <w:hideMark/>
          </w:tcPr>
          <w:p w14:paraId="4A9A4BB3" w14:textId="77777777" w:rsidR="00AF40F5" w:rsidRPr="00AF40F5" w:rsidRDefault="00AF40F5" w:rsidP="00AF40F5">
            <w:pPr>
              <w:spacing w:line="240" w:lineRule="auto"/>
              <w:jc w:val="right"/>
              <w:rPr>
                <w:sz w:val="12"/>
                <w:szCs w:val="12"/>
              </w:rPr>
            </w:pPr>
            <w:r w:rsidRPr="00AF40F5">
              <w:rPr>
                <w:sz w:val="12"/>
                <w:szCs w:val="12"/>
              </w:rPr>
              <w:t>92,8%</w:t>
            </w:r>
          </w:p>
        </w:tc>
      </w:tr>
      <w:tr w:rsidR="00AF40F5" w:rsidRPr="00AF40F5" w14:paraId="1FE9742B" w14:textId="77777777" w:rsidTr="00AF40F5">
        <w:trPr>
          <w:trHeight w:val="85"/>
        </w:trPr>
        <w:tc>
          <w:tcPr>
            <w:tcW w:w="2734" w:type="pct"/>
            <w:tcBorders>
              <w:top w:val="nil"/>
              <w:left w:val="nil"/>
              <w:bottom w:val="nil"/>
              <w:right w:val="nil"/>
            </w:tcBorders>
            <w:shd w:val="clear" w:color="auto" w:fill="auto"/>
            <w:vAlign w:val="center"/>
            <w:hideMark/>
          </w:tcPr>
          <w:p w14:paraId="4DDCF2BC"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3058E9F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E158AF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B82045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5EC93A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E90DFDF" w14:textId="77777777" w:rsidTr="00AF40F5">
        <w:trPr>
          <w:trHeight w:val="85"/>
        </w:trPr>
        <w:tc>
          <w:tcPr>
            <w:tcW w:w="2734" w:type="pct"/>
            <w:tcBorders>
              <w:top w:val="nil"/>
              <w:left w:val="nil"/>
              <w:bottom w:val="nil"/>
              <w:right w:val="nil"/>
            </w:tcBorders>
            <w:shd w:val="clear" w:color="auto" w:fill="auto"/>
            <w:vAlign w:val="center"/>
            <w:hideMark/>
          </w:tcPr>
          <w:p w14:paraId="5A1A4AD2" w14:textId="77777777" w:rsidR="00AF40F5" w:rsidRPr="00AF40F5" w:rsidRDefault="00AF40F5" w:rsidP="00AF40F5">
            <w:pPr>
              <w:spacing w:line="240" w:lineRule="auto"/>
              <w:rPr>
                <w:b/>
                <w:bCs/>
                <w:sz w:val="12"/>
                <w:szCs w:val="12"/>
              </w:rPr>
            </w:pPr>
            <w:r w:rsidRPr="00AF40F5">
              <w:rPr>
                <w:b/>
                <w:bCs/>
                <w:sz w:val="12"/>
                <w:szCs w:val="12"/>
              </w:rPr>
              <w:t>Letnie oczyszczanie ulic</w:t>
            </w:r>
          </w:p>
        </w:tc>
        <w:tc>
          <w:tcPr>
            <w:tcW w:w="379" w:type="pct"/>
            <w:tcBorders>
              <w:top w:val="nil"/>
              <w:left w:val="nil"/>
              <w:bottom w:val="nil"/>
              <w:right w:val="nil"/>
            </w:tcBorders>
            <w:shd w:val="clear" w:color="auto" w:fill="auto"/>
            <w:noWrap/>
            <w:vAlign w:val="center"/>
            <w:hideMark/>
          </w:tcPr>
          <w:p w14:paraId="3DB532C8" w14:textId="77777777" w:rsidR="00AF40F5" w:rsidRPr="00AF40F5" w:rsidRDefault="00AF40F5" w:rsidP="00AF40F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6B69E9FC" w14:textId="77777777" w:rsidR="00AF40F5" w:rsidRPr="00AF40F5" w:rsidRDefault="00AF40F5" w:rsidP="00AF40F5">
            <w:pPr>
              <w:spacing w:line="240" w:lineRule="auto"/>
              <w:jc w:val="right"/>
              <w:rPr>
                <w:b/>
                <w:bCs/>
                <w:sz w:val="12"/>
                <w:szCs w:val="12"/>
              </w:rPr>
            </w:pPr>
            <w:r w:rsidRPr="00AF40F5">
              <w:rPr>
                <w:b/>
                <w:bCs/>
                <w:sz w:val="12"/>
                <w:szCs w:val="12"/>
              </w:rPr>
              <w:t>4 168 600</w:t>
            </w:r>
          </w:p>
        </w:tc>
        <w:tc>
          <w:tcPr>
            <w:tcW w:w="790" w:type="pct"/>
            <w:tcBorders>
              <w:top w:val="nil"/>
              <w:left w:val="nil"/>
              <w:bottom w:val="nil"/>
              <w:right w:val="nil"/>
            </w:tcBorders>
            <w:shd w:val="clear" w:color="auto" w:fill="auto"/>
            <w:noWrap/>
            <w:vAlign w:val="center"/>
            <w:hideMark/>
          </w:tcPr>
          <w:p w14:paraId="594265C0" w14:textId="77777777" w:rsidR="00AF40F5" w:rsidRPr="00AF40F5" w:rsidRDefault="00AF40F5" w:rsidP="00AF40F5">
            <w:pPr>
              <w:spacing w:line="240" w:lineRule="auto"/>
              <w:jc w:val="right"/>
              <w:rPr>
                <w:b/>
                <w:bCs/>
                <w:sz w:val="12"/>
                <w:szCs w:val="12"/>
              </w:rPr>
            </w:pPr>
            <w:r w:rsidRPr="00AF40F5">
              <w:rPr>
                <w:b/>
                <w:bCs/>
                <w:sz w:val="12"/>
                <w:szCs w:val="12"/>
              </w:rPr>
              <w:t>4 153 651,86</w:t>
            </w:r>
          </w:p>
        </w:tc>
        <w:tc>
          <w:tcPr>
            <w:tcW w:w="412" w:type="pct"/>
            <w:tcBorders>
              <w:top w:val="nil"/>
              <w:left w:val="nil"/>
              <w:bottom w:val="nil"/>
              <w:right w:val="nil"/>
            </w:tcBorders>
            <w:shd w:val="clear" w:color="auto" w:fill="auto"/>
            <w:noWrap/>
            <w:vAlign w:val="center"/>
            <w:hideMark/>
          </w:tcPr>
          <w:p w14:paraId="634664AB" w14:textId="77777777" w:rsidR="00AF40F5" w:rsidRPr="00AF40F5" w:rsidRDefault="00AF40F5" w:rsidP="00AF40F5">
            <w:pPr>
              <w:spacing w:line="240" w:lineRule="auto"/>
              <w:jc w:val="right"/>
              <w:rPr>
                <w:b/>
                <w:bCs/>
                <w:sz w:val="12"/>
                <w:szCs w:val="12"/>
              </w:rPr>
            </w:pPr>
            <w:r w:rsidRPr="00AF40F5">
              <w:rPr>
                <w:b/>
                <w:bCs/>
                <w:sz w:val="12"/>
                <w:szCs w:val="12"/>
              </w:rPr>
              <w:t>99,6%</w:t>
            </w:r>
          </w:p>
        </w:tc>
      </w:tr>
      <w:tr w:rsidR="00AF40F5" w:rsidRPr="00AF40F5" w14:paraId="408229ED" w14:textId="77777777" w:rsidTr="00AF40F5">
        <w:trPr>
          <w:trHeight w:val="85"/>
        </w:trPr>
        <w:tc>
          <w:tcPr>
            <w:tcW w:w="2734" w:type="pct"/>
            <w:tcBorders>
              <w:top w:val="nil"/>
              <w:left w:val="nil"/>
              <w:bottom w:val="nil"/>
              <w:right w:val="nil"/>
            </w:tcBorders>
            <w:shd w:val="clear" w:color="auto" w:fill="auto"/>
            <w:vAlign w:val="center"/>
            <w:hideMark/>
          </w:tcPr>
          <w:p w14:paraId="36E92922"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29DBBCE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DEA51D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1537FB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B57C08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628CB84" w14:textId="77777777" w:rsidTr="00AF40F5">
        <w:trPr>
          <w:trHeight w:val="85"/>
        </w:trPr>
        <w:tc>
          <w:tcPr>
            <w:tcW w:w="2734" w:type="pct"/>
            <w:tcBorders>
              <w:top w:val="nil"/>
              <w:left w:val="nil"/>
              <w:bottom w:val="nil"/>
              <w:right w:val="nil"/>
            </w:tcBorders>
            <w:shd w:val="clear" w:color="auto" w:fill="auto"/>
            <w:vAlign w:val="center"/>
            <w:hideMark/>
          </w:tcPr>
          <w:p w14:paraId="5C8F40FD"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zapewnienie czystości na drogach, w tym na terenach przyulicznych</w:t>
            </w:r>
          </w:p>
        </w:tc>
        <w:tc>
          <w:tcPr>
            <w:tcW w:w="379" w:type="pct"/>
            <w:tcBorders>
              <w:top w:val="nil"/>
              <w:left w:val="nil"/>
              <w:bottom w:val="nil"/>
              <w:right w:val="nil"/>
            </w:tcBorders>
            <w:shd w:val="clear" w:color="auto" w:fill="auto"/>
            <w:noWrap/>
            <w:vAlign w:val="center"/>
            <w:hideMark/>
          </w:tcPr>
          <w:p w14:paraId="7EBD0638"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4A48A2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754E51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EE584E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9612063" w14:textId="77777777" w:rsidTr="00AF40F5">
        <w:trPr>
          <w:trHeight w:val="85"/>
        </w:trPr>
        <w:tc>
          <w:tcPr>
            <w:tcW w:w="2734" w:type="pct"/>
            <w:tcBorders>
              <w:top w:val="nil"/>
              <w:left w:val="nil"/>
              <w:bottom w:val="nil"/>
              <w:right w:val="nil"/>
            </w:tcBorders>
            <w:shd w:val="clear" w:color="auto" w:fill="auto"/>
            <w:vAlign w:val="center"/>
            <w:hideMark/>
          </w:tcPr>
          <w:p w14:paraId="26145DF2"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7664E25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74BB36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E2ECFE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4EBE94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494C86B" w14:textId="77777777" w:rsidTr="00AF40F5">
        <w:trPr>
          <w:trHeight w:val="85"/>
        </w:trPr>
        <w:tc>
          <w:tcPr>
            <w:tcW w:w="2734" w:type="pct"/>
            <w:tcBorders>
              <w:top w:val="nil"/>
              <w:left w:val="nil"/>
              <w:bottom w:val="nil"/>
              <w:right w:val="nil"/>
            </w:tcBorders>
            <w:shd w:val="clear" w:color="auto" w:fill="auto"/>
            <w:vAlign w:val="center"/>
            <w:hideMark/>
          </w:tcPr>
          <w:p w14:paraId="3E24367B" w14:textId="77777777" w:rsidR="00AF40F5" w:rsidRPr="00AF40F5" w:rsidRDefault="00AF40F5" w:rsidP="00AF40F5">
            <w:pPr>
              <w:spacing w:line="240" w:lineRule="auto"/>
              <w:rPr>
                <w:i/>
                <w:iCs/>
                <w:sz w:val="12"/>
                <w:szCs w:val="12"/>
              </w:rPr>
            </w:pPr>
            <w:r w:rsidRPr="00AF40F5">
              <w:rPr>
                <w:i/>
                <w:iCs/>
                <w:sz w:val="12"/>
                <w:szCs w:val="12"/>
              </w:rPr>
              <w:t>powierzchnia oczyszczanych ulic (tys. m²)</w:t>
            </w:r>
          </w:p>
        </w:tc>
        <w:tc>
          <w:tcPr>
            <w:tcW w:w="379" w:type="pct"/>
            <w:tcBorders>
              <w:top w:val="nil"/>
              <w:left w:val="nil"/>
              <w:bottom w:val="nil"/>
              <w:right w:val="nil"/>
            </w:tcBorders>
            <w:shd w:val="clear" w:color="auto" w:fill="auto"/>
            <w:noWrap/>
            <w:vAlign w:val="center"/>
            <w:hideMark/>
          </w:tcPr>
          <w:p w14:paraId="0E4ACF39" w14:textId="77777777" w:rsidR="00AF40F5" w:rsidRPr="00AF40F5" w:rsidRDefault="00AF40F5" w:rsidP="00AF40F5">
            <w:pPr>
              <w:spacing w:line="240" w:lineRule="auto"/>
              <w:jc w:val="right"/>
              <w:rPr>
                <w:i/>
                <w:iCs/>
                <w:sz w:val="12"/>
                <w:szCs w:val="12"/>
              </w:rPr>
            </w:pPr>
            <w:r w:rsidRPr="00AF40F5">
              <w:rPr>
                <w:i/>
                <w:iCs/>
                <w:sz w:val="12"/>
                <w:szCs w:val="12"/>
              </w:rPr>
              <w:t>1 021,00</w:t>
            </w:r>
          </w:p>
        </w:tc>
        <w:tc>
          <w:tcPr>
            <w:tcW w:w="684" w:type="pct"/>
            <w:tcBorders>
              <w:top w:val="nil"/>
              <w:left w:val="nil"/>
              <w:bottom w:val="nil"/>
              <w:right w:val="nil"/>
            </w:tcBorders>
            <w:shd w:val="clear" w:color="auto" w:fill="auto"/>
            <w:noWrap/>
            <w:vAlign w:val="center"/>
            <w:hideMark/>
          </w:tcPr>
          <w:p w14:paraId="66FC7C92"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7F43D61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878FD2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770A90A" w14:textId="77777777" w:rsidTr="00AF40F5">
        <w:trPr>
          <w:trHeight w:val="85"/>
        </w:trPr>
        <w:tc>
          <w:tcPr>
            <w:tcW w:w="2734" w:type="pct"/>
            <w:tcBorders>
              <w:top w:val="nil"/>
              <w:left w:val="nil"/>
              <w:bottom w:val="nil"/>
              <w:right w:val="nil"/>
            </w:tcBorders>
            <w:shd w:val="clear" w:color="auto" w:fill="auto"/>
            <w:vAlign w:val="center"/>
            <w:hideMark/>
          </w:tcPr>
          <w:p w14:paraId="5AD95F07"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01F652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F79AD8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A027AF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C334F2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E2EBE7C" w14:textId="77777777" w:rsidTr="00AF40F5">
        <w:trPr>
          <w:trHeight w:val="85"/>
        </w:trPr>
        <w:tc>
          <w:tcPr>
            <w:tcW w:w="2734" w:type="pct"/>
            <w:tcBorders>
              <w:top w:val="nil"/>
              <w:left w:val="nil"/>
              <w:bottom w:val="nil"/>
              <w:right w:val="nil"/>
            </w:tcBorders>
            <w:shd w:val="clear" w:color="auto" w:fill="auto"/>
            <w:vAlign w:val="center"/>
            <w:hideMark/>
          </w:tcPr>
          <w:p w14:paraId="1811DA0C"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Ochrony Środowiska</w:t>
            </w:r>
          </w:p>
        </w:tc>
        <w:tc>
          <w:tcPr>
            <w:tcW w:w="379" w:type="pct"/>
            <w:tcBorders>
              <w:top w:val="nil"/>
              <w:left w:val="nil"/>
              <w:bottom w:val="nil"/>
              <w:right w:val="nil"/>
            </w:tcBorders>
            <w:shd w:val="clear" w:color="auto" w:fill="auto"/>
            <w:vAlign w:val="center"/>
            <w:hideMark/>
          </w:tcPr>
          <w:p w14:paraId="7FE6CA09"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3E1A6A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2C2C6A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54BF62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C46908A" w14:textId="77777777" w:rsidTr="00AF40F5">
        <w:trPr>
          <w:trHeight w:val="85"/>
        </w:trPr>
        <w:tc>
          <w:tcPr>
            <w:tcW w:w="2734" w:type="pct"/>
            <w:tcBorders>
              <w:top w:val="nil"/>
              <w:left w:val="nil"/>
              <w:bottom w:val="nil"/>
              <w:right w:val="nil"/>
            </w:tcBorders>
            <w:shd w:val="clear" w:color="auto" w:fill="auto"/>
            <w:vAlign w:val="center"/>
            <w:hideMark/>
          </w:tcPr>
          <w:p w14:paraId="424E7B1B"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7D58F67"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6EB3F0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9DDDCD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F6EE4A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3D48152" w14:textId="77777777" w:rsidTr="00AF40F5">
        <w:trPr>
          <w:trHeight w:val="85"/>
        </w:trPr>
        <w:tc>
          <w:tcPr>
            <w:tcW w:w="2734" w:type="pct"/>
            <w:tcBorders>
              <w:top w:val="nil"/>
              <w:left w:val="nil"/>
              <w:bottom w:val="nil"/>
              <w:right w:val="nil"/>
            </w:tcBorders>
            <w:shd w:val="clear" w:color="auto" w:fill="auto"/>
            <w:vAlign w:val="center"/>
            <w:hideMark/>
          </w:tcPr>
          <w:p w14:paraId="6A23EEF9"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60016, 60017 </w:t>
            </w:r>
          </w:p>
        </w:tc>
        <w:tc>
          <w:tcPr>
            <w:tcW w:w="379" w:type="pct"/>
            <w:tcBorders>
              <w:top w:val="nil"/>
              <w:left w:val="nil"/>
              <w:bottom w:val="nil"/>
              <w:right w:val="nil"/>
            </w:tcBorders>
            <w:shd w:val="clear" w:color="auto" w:fill="auto"/>
            <w:vAlign w:val="center"/>
            <w:hideMark/>
          </w:tcPr>
          <w:p w14:paraId="7F93B592"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0A9B08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8E6FDA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09D766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1FE6F14" w14:textId="77777777" w:rsidTr="00AF40F5">
        <w:trPr>
          <w:trHeight w:val="85"/>
        </w:trPr>
        <w:tc>
          <w:tcPr>
            <w:tcW w:w="2734" w:type="pct"/>
            <w:tcBorders>
              <w:top w:val="nil"/>
              <w:left w:val="nil"/>
              <w:bottom w:val="nil"/>
              <w:right w:val="nil"/>
            </w:tcBorders>
            <w:shd w:val="clear" w:color="auto" w:fill="auto"/>
            <w:vAlign w:val="center"/>
            <w:hideMark/>
          </w:tcPr>
          <w:p w14:paraId="7A720532"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33E55C7"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96D5FE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403F12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646B79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20AA0D9" w14:textId="77777777" w:rsidTr="00AF40F5">
        <w:trPr>
          <w:trHeight w:val="85"/>
        </w:trPr>
        <w:tc>
          <w:tcPr>
            <w:tcW w:w="2734" w:type="pct"/>
            <w:tcBorders>
              <w:top w:val="nil"/>
              <w:left w:val="nil"/>
              <w:bottom w:val="nil"/>
              <w:right w:val="nil"/>
            </w:tcBorders>
            <w:shd w:val="clear" w:color="auto" w:fill="auto"/>
            <w:vAlign w:val="center"/>
            <w:hideMark/>
          </w:tcPr>
          <w:p w14:paraId="58F82DD4"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4402F682"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0B7A08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F9764C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E02873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BD7E2C2" w14:textId="77777777" w:rsidTr="00AF40F5">
        <w:trPr>
          <w:trHeight w:val="85"/>
        </w:trPr>
        <w:tc>
          <w:tcPr>
            <w:tcW w:w="2734" w:type="pct"/>
            <w:tcBorders>
              <w:top w:val="nil"/>
              <w:left w:val="nil"/>
              <w:bottom w:val="nil"/>
              <w:right w:val="nil"/>
            </w:tcBorders>
            <w:shd w:val="clear" w:color="auto" w:fill="auto"/>
            <w:vAlign w:val="center"/>
            <w:hideMark/>
          </w:tcPr>
          <w:p w14:paraId="7CC98A6E" w14:textId="77777777" w:rsidR="00AF40F5" w:rsidRPr="00AF40F5" w:rsidRDefault="00AF40F5" w:rsidP="00AF40F5">
            <w:pPr>
              <w:spacing w:line="240" w:lineRule="auto"/>
              <w:rPr>
                <w:sz w:val="12"/>
                <w:szCs w:val="12"/>
              </w:rPr>
            </w:pPr>
            <w:r w:rsidRPr="00AF40F5">
              <w:rPr>
                <w:sz w:val="12"/>
                <w:szCs w:val="12"/>
              </w:rPr>
              <w:t xml:space="preserve">mechaniczne oczyszczanie z piasku i innych zanieczyszczeń (zamiatanie) jezdni, chodników, zatok parkingowych </w:t>
            </w:r>
          </w:p>
        </w:tc>
        <w:tc>
          <w:tcPr>
            <w:tcW w:w="379" w:type="pct"/>
            <w:tcBorders>
              <w:top w:val="nil"/>
              <w:left w:val="nil"/>
              <w:bottom w:val="nil"/>
              <w:right w:val="nil"/>
            </w:tcBorders>
            <w:shd w:val="clear" w:color="auto" w:fill="auto"/>
            <w:noWrap/>
            <w:vAlign w:val="center"/>
            <w:hideMark/>
          </w:tcPr>
          <w:p w14:paraId="5AD0A9DA"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210EED5" w14:textId="77777777" w:rsidR="00AF40F5" w:rsidRPr="00AF40F5" w:rsidRDefault="00AF40F5" w:rsidP="00AF40F5">
            <w:pPr>
              <w:spacing w:line="240" w:lineRule="auto"/>
              <w:jc w:val="right"/>
              <w:rPr>
                <w:sz w:val="12"/>
                <w:szCs w:val="12"/>
              </w:rPr>
            </w:pPr>
            <w:r w:rsidRPr="00AF40F5">
              <w:rPr>
                <w:sz w:val="12"/>
                <w:szCs w:val="12"/>
              </w:rPr>
              <w:t>2 383 900</w:t>
            </w:r>
          </w:p>
        </w:tc>
        <w:tc>
          <w:tcPr>
            <w:tcW w:w="790" w:type="pct"/>
            <w:tcBorders>
              <w:top w:val="nil"/>
              <w:left w:val="nil"/>
              <w:bottom w:val="nil"/>
              <w:right w:val="nil"/>
            </w:tcBorders>
            <w:shd w:val="clear" w:color="auto" w:fill="auto"/>
            <w:noWrap/>
            <w:vAlign w:val="center"/>
            <w:hideMark/>
          </w:tcPr>
          <w:p w14:paraId="2EA724AA" w14:textId="77777777" w:rsidR="00AF40F5" w:rsidRPr="00AF40F5" w:rsidRDefault="00AF40F5" w:rsidP="00AF40F5">
            <w:pPr>
              <w:spacing w:line="240" w:lineRule="auto"/>
              <w:jc w:val="right"/>
              <w:rPr>
                <w:sz w:val="12"/>
                <w:szCs w:val="12"/>
              </w:rPr>
            </w:pPr>
            <w:r w:rsidRPr="00AF40F5">
              <w:rPr>
                <w:sz w:val="12"/>
                <w:szCs w:val="12"/>
              </w:rPr>
              <w:t>2 375 772,46</w:t>
            </w:r>
          </w:p>
        </w:tc>
        <w:tc>
          <w:tcPr>
            <w:tcW w:w="412" w:type="pct"/>
            <w:tcBorders>
              <w:top w:val="nil"/>
              <w:left w:val="nil"/>
              <w:bottom w:val="nil"/>
              <w:right w:val="nil"/>
            </w:tcBorders>
            <w:shd w:val="clear" w:color="auto" w:fill="auto"/>
            <w:noWrap/>
            <w:vAlign w:val="center"/>
            <w:hideMark/>
          </w:tcPr>
          <w:p w14:paraId="5D366BF1" w14:textId="77777777" w:rsidR="00AF40F5" w:rsidRPr="00AF40F5" w:rsidRDefault="00AF40F5" w:rsidP="00AF40F5">
            <w:pPr>
              <w:spacing w:line="240" w:lineRule="auto"/>
              <w:jc w:val="right"/>
              <w:rPr>
                <w:sz w:val="12"/>
                <w:szCs w:val="12"/>
              </w:rPr>
            </w:pPr>
            <w:r w:rsidRPr="00AF40F5">
              <w:rPr>
                <w:sz w:val="12"/>
                <w:szCs w:val="12"/>
              </w:rPr>
              <w:t>99,7%</w:t>
            </w:r>
          </w:p>
        </w:tc>
      </w:tr>
      <w:tr w:rsidR="00AF40F5" w:rsidRPr="00AF40F5" w14:paraId="0D4B1BCC" w14:textId="77777777" w:rsidTr="00AF40F5">
        <w:trPr>
          <w:trHeight w:val="85"/>
        </w:trPr>
        <w:tc>
          <w:tcPr>
            <w:tcW w:w="2734" w:type="pct"/>
            <w:tcBorders>
              <w:top w:val="nil"/>
              <w:left w:val="nil"/>
              <w:bottom w:val="nil"/>
              <w:right w:val="nil"/>
            </w:tcBorders>
            <w:shd w:val="clear" w:color="auto" w:fill="auto"/>
            <w:vAlign w:val="center"/>
            <w:hideMark/>
          </w:tcPr>
          <w:p w14:paraId="7422D6A9" w14:textId="77777777" w:rsidR="00AF40F5" w:rsidRPr="00AF40F5" w:rsidRDefault="00AF40F5" w:rsidP="00AF40F5">
            <w:pPr>
              <w:spacing w:line="240" w:lineRule="auto"/>
              <w:rPr>
                <w:sz w:val="12"/>
                <w:szCs w:val="12"/>
              </w:rPr>
            </w:pPr>
            <w:r w:rsidRPr="00AF40F5">
              <w:rPr>
                <w:sz w:val="12"/>
                <w:szCs w:val="12"/>
              </w:rPr>
              <w:t xml:space="preserve">ręczne oczyszczanie z piasku i innych zanieczyszczeń (zamiatanie) jezdni, chodników, zatok parkingowych </w:t>
            </w:r>
          </w:p>
        </w:tc>
        <w:tc>
          <w:tcPr>
            <w:tcW w:w="379" w:type="pct"/>
            <w:tcBorders>
              <w:top w:val="nil"/>
              <w:left w:val="nil"/>
              <w:bottom w:val="nil"/>
              <w:right w:val="nil"/>
            </w:tcBorders>
            <w:shd w:val="clear" w:color="auto" w:fill="auto"/>
            <w:noWrap/>
            <w:vAlign w:val="center"/>
            <w:hideMark/>
          </w:tcPr>
          <w:p w14:paraId="7791F559"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57E3D29" w14:textId="77777777" w:rsidR="00AF40F5" w:rsidRPr="00AF40F5" w:rsidRDefault="00AF40F5" w:rsidP="00AF40F5">
            <w:pPr>
              <w:spacing w:line="240" w:lineRule="auto"/>
              <w:jc w:val="right"/>
              <w:rPr>
                <w:sz w:val="12"/>
                <w:szCs w:val="12"/>
              </w:rPr>
            </w:pPr>
            <w:r w:rsidRPr="00AF40F5">
              <w:rPr>
                <w:sz w:val="12"/>
                <w:szCs w:val="12"/>
              </w:rPr>
              <w:t>1 548 100</w:t>
            </w:r>
          </w:p>
        </w:tc>
        <w:tc>
          <w:tcPr>
            <w:tcW w:w="790" w:type="pct"/>
            <w:tcBorders>
              <w:top w:val="nil"/>
              <w:left w:val="nil"/>
              <w:bottom w:val="nil"/>
              <w:right w:val="nil"/>
            </w:tcBorders>
            <w:shd w:val="clear" w:color="auto" w:fill="auto"/>
            <w:noWrap/>
            <w:vAlign w:val="center"/>
            <w:hideMark/>
          </w:tcPr>
          <w:p w14:paraId="46FD220A" w14:textId="77777777" w:rsidR="00AF40F5" w:rsidRPr="00AF40F5" w:rsidRDefault="00AF40F5" w:rsidP="00AF40F5">
            <w:pPr>
              <w:spacing w:line="240" w:lineRule="auto"/>
              <w:jc w:val="right"/>
              <w:rPr>
                <w:sz w:val="12"/>
                <w:szCs w:val="12"/>
              </w:rPr>
            </w:pPr>
            <w:r w:rsidRPr="00AF40F5">
              <w:rPr>
                <w:sz w:val="12"/>
                <w:szCs w:val="12"/>
              </w:rPr>
              <w:t>1 541 954,30</w:t>
            </w:r>
          </w:p>
        </w:tc>
        <w:tc>
          <w:tcPr>
            <w:tcW w:w="412" w:type="pct"/>
            <w:tcBorders>
              <w:top w:val="nil"/>
              <w:left w:val="nil"/>
              <w:bottom w:val="nil"/>
              <w:right w:val="nil"/>
            </w:tcBorders>
            <w:shd w:val="clear" w:color="auto" w:fill="auto"/>
            <w:noWrap/>
            <w:vAlign w:val="center"/>
            <w:hideMark/>
          </w:tcPr>
          <w:p w14:paraId="780FB2CB" w14:textId="77777777" w:rsidR="00AF40F5" w:rsidRPr="00AF40F5" w:rsidRDefault="00AF40F5" w:rsidP="00AF40F5">
            <w:pPr>
              <w:spacing w:line="240" w:lineRule="auto"/>
              <w:jc w:val="right"/>
              <w:rPr>
                <w:sz w:val="12"/>
                <w:szCs w:val="12"/>
              </w:rPr>
            </w:pPr>
            <w:r w:rsidRPr="00AF40F5">
              <w:rPr>
                <w:sz w:val="12"/>
                <w:szCs w:val="12"/>
              </w:rPr>
              <w:t>99,6%</w:t>
            </w:r>
          </w:p>
        </w:tc>
      </w:tr>
      <w:tr w:rsidR="00AF40F5" w:rsidRPr="00AF40F5" w14:paraId="3C3BD5D2" w14:textId="77777777" w:rsidTr="00AF40F5">
        <w:trPr>
          <w:trHeight w:val="85"/>
        </w:trPr>
        <w:tc>
          <w:tcPr>
            <w:tcW w:w="2734" w:type="pct"/>
            <w:tcBorders>
              <w:top w:val="nil"/>
              <w:left w:val="nil"/>
              <w:bottom w:val="nil"/>
              <w:right w:val="nil"/>
            </w:tcBorders>
            <w:shd w:val="clear" w:color="auto" w:fill="auto"/>
            <w:vAlign w:val="center"/>
            <w:hideMark/>
          </w:tcPr>
          <w:p w14:paraId="157612F1" w14:textId="77777777" w:rsidR="00AF40F5" w:rsidRPr="00AF40F5" w:rsidRDefault="00AF40F5" w:rsidP="00AF40F5">
            <w:pPr>
              <w:spacing w:line="240" w:lineRule="auto"/>
              <w:rPr>
                <w:sz w:val="12"/>
                <w:szCs w:val="12"/>
              </w:rPr>
            </w:pPr>
            <w:r w:rsidRPr="00AF40F5">
              <w:rPr>
                <w:sz w:val="12"/>
                <w:szCs w:val="12"/>
              </w:rPr>
              <w:t>oczyszczanie dróg wewnętrznych</w:t>
            </w:r>
          </w:p>
        </w:tc>
        <w:tc>
          <w:tcPr>
            <w:tcW w:w="379" w:type="pct"/>
            <w:tcBorders>
              <w:top w:val="nil"/>
              <w:left w:val="nil"/>
              <w:bottom w:val="nil"/>
              <w:right w:val="nil"/>
            </w:tcBorders>
            <w:shd w:val="clear" w:color="auto" w:fill="auto"/>
            <w:noWrap/>
            <w:vAlign w:val="center"/>
            <w:hideMark/>
          </w:tcPr>
          <w:p w14:paraId="6DC15302"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C9A5B0E" w14:textId="77777777" w:rsidR="00AF40F5" w:rsidRPr="00AF40F5" w:rsidRDefault="00AF40F5" w:rsidP="00AF40F5">
            <w:pPr>
              <w:spacing w:line="240" w:lineRule="auto"/>
              <w:jc w:val="right"/>
              <w:rPr>
                <w:sz w:val="12"/>
                <w:szCs w:val="12"/>
              </w:rPr>
            </w:pPr>
            <w:r w:rsidRPr="00AF40F5">
              <w:rPr>
                <w:sz w:val="12"/>
                <w:szCs w:val="12"/>
              </w:rPr>
              <w:t>236 600</w:t>
            </w:r>
          </w:p>
        </w:tc>
        <w:tc>
          <w:tcPr>
            <w:tcW w:w="790" w:type="pct"/>
            <w:tcBorders>
              <w:top w:val="nil"/>
              <w:left w:val="nil"/>
              <w:bottom w:val="nil"/>
              <w:right w:val="nil"/>
            </w:tcBorders>
            <w:shd w:val="clear" w:color="auto" w:fill="auto"/>
            <w:noWrap/>
            <w:vAlign w:val="center"/>
            <w:hideMark/>
          </w:tcPr>
          <w:p w14:paraId="38A3EE25" w14:textId="77777777" w:rsidR="00AF40F5" w:rsidRPr="00AF40F5" w:rsidRDefault="00AF40F5" w:rsidP="00AF40F5">
            <w:pPr>
              <w:spacing w:line="240" w:lineRule="auto"/>
              <w:jc w:val="right"/>
              <w:rPr>
                <w:sz w:val="12"/>
                <w:szCs w:val="12"/>
              </w:rPr>
            </w:pPr>
            <w:r w:rsidRPr="00AF40F5">
              <w:rPr>
                <w:sz w:val="12"/>
                <w:szCs w:val="12"/>
              </w:rPr>
              <w:t>235 925,10</w:t>
            </w:r>
          </w:p>
        </w:tc>
        <w:tc>
          <w:tcPr>
            <w:tcW w:w="412" w:type="pct"/>
            <w:tcBorders>
              <w:top w:val="nil"/>
              <w:left w:val="nil"/>
              <w:bottom w:val="nil"/>
              <w:right w:val="nil"/>
            </w:tcBorders>
            <w:shd w:val="clear" w:color="auto" w:fill="auto"/>
            <w:noWrap/>
            <w:vAlign w:val="center"/>
            <w:hideMark/>
          </w:tcPr>
          <w:p w14:paraId="03F3D4EA" w14:textId="77777777" w:rsidR="00AF40F5" w:rsidRPr="00AF40F5" w:rsidRDefault="00AF40F5" w:rsidP="00AF40F5">
            <w:pPr>
              <w:spacing w:line="240" w:lineRule="auto"/>
              <w:jc w:val="right"/>
              <w:rPr>
                <w:sz w:val="12"/>
                <w:szCs w:val="12"/>
              </w:rPr>
            </w:pPr>
            <w:r w:rsidRPr="00AF40F5">
              <w:rPr>
                <w:sz w:val="12"/>
                <w:szCs w:val="12"/>
              </w:rPr>
              <w:t>99,7%</w:t>
            </w:r>
          </w:p>
        </w:tc>
      </w:tr>
      <w:tr w:rsidR="00AF40F5" w:rsidRPr="00AF40F5" w14:paraId="09F4CBA2" w14:textId="77777777" w:rsidTr="00AF40F5">
        <w:trPr>
          <w:trHeight w:val="85"/>
        </w:trPr>
        <w:tc>
          <w:tcPr>
            <w:tcW w:w="2734" w:type="pct"/>
            <w:tcBorders>
              <w:top w:val="nil"/>
              <w:left w:val="nil"/>
              <w:bottom w:val="nil"/>
              <w:right w:val="nil"/>
            </w:tcBorders>
            <w:shd w:val="clear" w:color="auto" w:fill="auto"/>
            <w:vAlign w:val="center"/>
            <w:hideMark/>
          </w:tcPr>
          <w:p w14:paraId="5E86B7B2"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714222C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13CCA1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4229FC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F57E4E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E1059DA" w14:textId="77777777" w:rsidTr="00AF40F5">
        <w:trPr>
          <w:trHeight w:val="85"/>
        </w:trPr>
        <w:tc>
          <w:tcPr>
            <w:tcW w:w="2734" w:type="pct"/>
            <w:tcBorders>
              <w:top w:val="nil"/>
              <w:left w:val="nil"/>
              <w:bottom w:val="nil"/>
              <w:right w:val="nil"/>
            </w:tcBorders>
            <w:shd w:val="clear" w:color="auto" w:fill="auto"/>
            <w:vAlign w:val="center"/>
            <w:hideMark/>
          </w:tcPr>
          <w:p w14:paraId="0F34C04D" w14:textId="77777777" w:rsidR="00AF40F5" w:rsidRPr="00AF40F5" w:rsidRDefault="00AF40F5" w:rsidP="00AF40F5">
            <w:pPr>
              <w:spacing w:line="240" w:lineRule="auto"/>
              <w:rPr>
                <w:b/>
                <w:bCs/>
                <w:sz w:val="12"/>
                <w:szCs w:val="12"/>
              </w:rPr>
            </w:pPr>
            <w:r w:rsidRPr="00AF40F5">
              <w:rPr>
                <w:b/>
                <w:bCs/>
                <w:sz w:val="12"/>
                <w:szCs w:val="12"/>
              </w:rPr>
              <w:t>Oczyszczanie pozostałych terenów</w:t>
            </w:r>
          </w:p>
        </w:tc>
        <w:tc>
          <w:tcPr>
            <w:tcW w:w="379" w:type="pct"/>
            <w:tcBorders>
              <w:top w:val="nil"/>
              <w:left w:val="nil"/>
              <w:bottom w:val="nil"/>
              <w:right w:val="nil"/>
            </w:tcBorders>
            <w:shd w:val="clear" w:color="auto" w:fill="auto"/>
            <w:noWrap/>
            <w:vAlign w:val="center"/>
            <w:hideMark/>
          </w:tcPr>
          <w:p w14:paraId="75C1F128" w14:textId="77777777" w:rsidR="00AF40F5" w:rsidRPr="00AF40F5" w:rsidRDefault="00AF40F5" w:rsidP="00AF40F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2C4D8BA9" w14:textId="77777777" w:rsidR="00AF40F5" w:rsidRPr="00AF40F5" w:rsidRDefault="00AF40F5" w:rsidP="00AF40F5">
            <w:pPr>
              <w:spacing w:line="240" w:lineRule="auto"/>
              <w:jc w:val="right"/>
              <w:rPr>
                <w:b/>
                <w:bCs/>
                <w:sz w:val="12"/>
                <w:szCs w:val="12"/>
              </w:rPr>
            </w:pPr>
            <w:r w:rsidRPr="00AF40F5">
              <w:rPr>
                <w:b/>
                <w:bCs/>
                <w:sz w:val="12"/>
                <w:szCs w:val="12"/>
              </w:rPr>
              <w:t>40 500</w:t>
            </w:r>
          </w:p>
        </w:tc>
        <w:tc>
          <w:tcPr>
            <w:tcW w:w="790" w:type="pct"/>
            <w:tcBorders>
              <w:top w:val="nil"/>
              <w:left w:val="nil"/>
              <w:bottom w:val="nil"/>
              <w:right w:val="nil"/>
            </w:tcBorders>
            <w:shd w:val="clear" w:color="auto" w:fill="auto"/>
            <w:noWrap/>
            <w:vAlign w:val="center"/>
            <w:hideMark/>
          </w:tcPr>
          <w:p w14:paraId="35F39D40" w14:textId="77777777" w:rsidR="00AF40F5" w:rsidRPr="00AF40F5" w:rsidRDefault="00AF40F5" w:rsidP="00AF40F5">
            <w:pPr>
              <w:spacing w:line="240" w:lineRule="auto"/>
              <w:jc w:val="right"/>
              <w:rPr>
                <w:b/>
                <w:bCs/>
                <w:sz w:val="12"/>
                <w:szCs w:val="12"/>
              </w:rPr>
            </w:pPr>
            <w:r w:rsidRPr="00AF40F5">
              <w:rPr>
                <w:b/>
                <w:bCs/>
                <w:sz w:val="12"/>
                <w:szCs w:val="12"/>
              </w:rPr>
              <w:t>40 355,00</w:t>
            </w:r>
          </w:p>
        </w:tc>
        <w:tc>
          <w:tcPr>
            <w:tcW w:w="412" w:type="pct"/>
            <w:tcBorders>
              <w:top w:val="nil"/>
              <w:left w:val="nil"/>
              <w:bottom w:val="nil"/>
              <w:right w:val="nil"/>
            </w:tcBorders>
            <w:shd w:val="clear" w:color="auto" w:fill="auto"/>
            <w:noWrap/>
            <w:vAlign w:val="center"/>
            <w:hideMark/>
          </w:tcPr>
          <w:p w14:paraId="5DE46555" w14:textId="77777777" w:rsidR="00AF40F5" w:rsidRPr="00AF40F5" w:rsidRDefault="00AF40F5" w:rsidP="00AF40F5">
            <w:pPr>
              <w:spacing w:line="240" w:lineRule="auto"/>
              <w:jc w:val="right"/>
              <w:rPr>
                <w:b/>
                <w:bCs/>
                <w:sz w:val="12"/>
                <w:szCs w:val="12"/>
              </w:rPr>
            </w:pPr>
            <w:r w:rsidRPr="00AF40F5">
              <w:rPr>
                <w:b/>
                <w:bCs/>
                <w:sz w:val="12"/>
                <w:szCs w:val="12"/>
              </w:rPr>
              <w:t>99,6%</w:t>
            </w:r>
          </w:p>
        </w:tc>
      </w:tr>
      <w:tr w:rsidR="00AF40F5" w:rsidRPr="00AF40F5" w14:paraId="15373E8A" w14:textId="77777777" w:rsidTr="00AF40F5">
        <w:trPr>
          <w:trHeight w:val="85"/>
        </w:trPr>
        <w:tc>
          <w:tcPr>
            <w:tcW w:w="2734" w:type="pct"/>
            <w:tcBorders>
              <w:top w:val="nil"/>
              <w:left w:val="nil"/>
              <w:bottom w:val="nil"/>
              <w:right w:val="nil"/>
            </w:tcBorders>
            <w:shd w:val="clear" w:color="auto" w:fill="auto"/>
            <w:vAlign w:val="center"/>
            <w:hideMark/>
          </w:tcPr>
          <w:p w14:paraId="7453D037"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4E67CDE2"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F52335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F885B1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D1B23B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0CFC139" w14:textId="77777777" w:rsidTr="00AF40F5">
        <w:trPr>
          <w:trHeight w:val="85"/>
        </w:trPr>
        <w:tc>
          <w:tcPr>
            <w:tcW w:w="2734" w:type="pct"/>
            <w:tcBorders>
              <w:top w:val="nil"/>
              <w:left w:val="nil"/>
              <w:bottom w:val="nil"/>
              <w:right w:val="nil"/>
            </w:tcBorders>
            <w:shd w:val="clear" w:color="auto" w:fill="auto"/>
            <w:vAlign w:val="center"/>
            <w:hideMark/>
          </w:tcPr>
          <w:p w14:paraId="0366FA32"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zapewnienie czystości i porządku na terenie Miasta</w:t>
            </w:r>
          </w:p>
        </w:tc>
        <w:tc>
          <w:tcPr>
            <w:tcW w:w="379" w:type="pct"/>
            <w:tcBorders>
              <w:top w:val="nil"/>
              <w:left w:val="nil"/>
              <w:bottom w:val="nil"/>
              <w:right w:val="nil"/>
            </w:tcBorders>
            <w:shd w:val="clear" w:color="auto" w:fill="auto"/>
            <w:noWrap/>
            <w:vAlign w:val="center"/>
            <w:hideMark/>
          </w:tcPr>
          <w:p w14:paraId="2098FD46"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839273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3A353E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BD7CC9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B2DE794" w14:textId="77777777" w:rsidTr="00AF40F5">
        <w:trPr>
          <w:trHeight w:val="85"/>
        </w:trPr>
        <w:tc>
          <w:tcPr>
            <w:tcW w:w="2734" w:type="pct"/>
            <w:tcBorders>
              <w:top w:val="nil"/>
              <w:left w:val="nil"/>
              <w:bottom w:val="nil"/>
              <w:right w:val="nil"/>
            </w:tcBorders>
            <w:shd w:val="clear" w:color="auto" w:fill="auto"/>
            <w:vAlign w:val="center"/>
            <w:hideMark/>
          </w:tcPr>
          <w:p w14:paraId="7D348CC8"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409D621"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868AB65"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28421C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20F975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CE93D57" w14:textId="77777777" w:rsidTr="00AF40F5">
        <w:trPr>
          <w:trHeight w:val="85"/>
        </w:trPr>
        <w:tc>
          <w:tcPr>
            <w:tcW w:w="2734" w:type="pct"/>
            <w:tcBorders>
              <w:top w:val="nil"/>
              <w:left w:val="nil"/>
              <w:bottom w:val="nil"/>
              <w:right w:val="nil"/>
            </w:tcBorders>
            <w:shd w:val="clear" w:color="auto" w:fill="auto"/>
            <w:vAlign w:val="center"/>
            <w:hideMark/>
          </w:tcPr>
          <w:p w14:paraId="0B1A0617" w14:textId="77777777" w:rsidR="00AF40F5" w:rsidRPr="00AF40F5" w:rsidRDefault="00AF40F5" w:rsidP="00AF40F5">
            <w:pPr>
              <w:spacing w:line="240" w:lineRule="auto"/>
              <w:rPr>
                <w:i/>
                <w:iCs/>
                <w:sz w:val="12"/>
                <w:szCs w:val="12"/>
              </w:rPr>
            </w:pPr>
            <w:r w:rsidRPr="00AF40F5">
              <w:rPr>
                <w:i/>
                <w:iCs/>
                <w:sz w:val="12"/>
                <w:szCs w:val="12"/>
              </w:rPr>
              <w:t>obszar objęty oczyszczaniem (ha)</w:t>
            </w:r>
          </w:p>
        </w:tc>
        <w:tc>
          <w:tcPr>
            <w:tcW w:w="379" w:type="pct"/>
            <w:tcBorders>
              <w:top w:val="nil"/>
              <w:left w:val="nil"/>
              <w:bottom w:val="nil"/>
              <w:right w:val="nil"/>
            </w:tcBorders>
            <w:shd w:val="clear" w:color="auto" w:fill="auto"/>
            <w:noWrap/>
            <w:vAlign w:val="center"/>
            <w:hideMark/>
          </w:tcPr>
          <w:p w14:paraId="0068545C" w14:textId="77777777" w:rsidR="00AF40F5" w:rsidRPr="00AF40F5" w:rsidRDefault="00AF40F5" w:rsidP="00AF40F5">
            <w:pPr>
              <w:spacing w:line="240" w:lineRule="auto"/>
              <w:jc w:val="right"/>
              <w:rPr>
                <w:i/>
                <w:iCs/>
                <w:sz w:val="12"/>
                <w:szCs w:val="12"/>
              </w:rPr>
            </w:pPr>
            <w:r w:rsidRPr="00AF40F5">
              <w:rPr>
                <w:i/>
                <w:iCs/>
                <w:sz w:val="12"/>
                <w:szCs w:val="12"/>
              </w:rPr>
              <w:t>58,60</w:t>
            </w:r>
          </w:p>
        </w:tc>
        <w:tc>
          <w:tcPr>
            <w:tcW w:w="684" w:type="pct"/>
            <w:tcBorders>
              <w:top w:val="nil"/>
              <w:left w:val="nil"/>
              <w:bottom w:val="nil"/>
              <w:right w:val="nil"/>
            </w:tcBorders>
            <w:shd w:val="clear" w:color="auto" w:fill="auto"/>
            <w:noWrap/>
            <w:vAlign w:val="center"/>
            <w:hideMark/>
          </w:tcPr>
          <w:p w14:paraId="3D790325"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667A855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55A869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D42D3D8" w14:textId="77777777" w:rsidTr="00AF40F5">
        <w:trPr>
          <w:trHeight w:val="85"/>
        </w:trPr>
        <w:tc>
          <w:tcPr>
            <w:tcW w:w="2734" w:type="pct"/>
            <w:tcBorders>
              <w:top w:val="nil"/>
              <w:left w:val="nil"/>
              <w:bottom w:val="nil"/>
              <w:right w:val="nil"/>
            </w:tcBorders>
            <w:shd w:val="clear" w:color="auto" w:fill="auto"/>
            <w:vAlign w:val="center"/>
            <w:hideMark/>
          </w:tcPr>
          <w:p w14:paraId="1AE33C8D"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A96B023"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1EFEA0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BF315E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79BC0D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9919C64" w14:textId="77777777" w:rsidTr="00AF40F5">
        <w:trPr>
          <w:trHeight w:val="85"/>
        </w:trPr>
        <w:tc>
          <w:tcPr>
            <w:tcW w:w="2734" w:type="pct"/>
            <w:tcBorders>
              <w:top w:val="nil"/>
              <w:left w:val="nil"/>
              <w:bottom w:val="nil"/>
              <w:right w:val="nil"/>
            </w:tcBorders>
            <w:shd w:val="clear" w:color="auto" w:fill="auto"/>
            <w:vAlign w:val="center"/>
            <w:hideMark/>
          </w:tcPr>
          <w:p w14:paraId="07C60573"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Ochrony Środowiska</w:t>
            </w:r>
          </w:p>
        </w:tc>
        <w:tc>
          <w:tcPr>
            <w:tcW w:w="379" w:type="pct"/>
            <w:tcBorders>
              <w:top w:val="nil"/>
              <w:left w:val="nil"/>
              <w:bottom w:val="nil"/>
              <w:right w:val="nil"/>
            </w:tcBorders>
            <w:shd w:val="clear" w:color="auto" w:fill="auto"/>
            <w:vAlign w:val="center"/>
            <w:hideMark/>
          </w:tcPr>
          <w:p w14:paraId="52CBC98B"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EFFBF3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458C75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CE49E1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F39A22F" w14:textId="77777777" w:rsidTr="00AF40F5">
        <w:trPr>
          <w:trHeight w:val="85"/>
        </w:trPr>
        <w:tc>
          <w:tcPr>
            <w:tcW w:w="2734" w:type="pct"/>
            <w:tcBorders>
              <w:top w:val="nil"/>
              <w:left w:val="nil"/>
              <w:bottom w:val="nil"/>
              <w:right w:val="nil"/>
            </w:tcBorders>
            <w:shd w:val="clear" w:color="auto" w:fill="auto"/>
            <w:vAlign w:val="center"/>
            <w:hideMark/>
          </w:tcPr>
          <w:p w14:paraId="52297F78"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D0C01F3"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0B39B9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564172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BD8978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8D3FE6A" w14:textId="77777777" w:rsidTr="00AF40F5">
        <w:trPr>
          <w:trHeight w:val="85"/>
        </w:trPr>
        <w:tc>
          <w:tcPr>
            <w:tcW w:w="2734" w:type="pct"/>
            <w:tcBorders>
              <w:top w:val="nil"/>
              <w:left w:val="nil"/>
              <w:bottom w:val="nil"/>
              <w:right w:val="nil"/>
            </w:tcBorders>
            <w:shd w:val="clear" w:color="auto" w:fill="auto"/>
            <w:vAlign w:val="center"/>
            <w:hideMark/>
          </w:tcPr>
          <w:p w14:paraId="010FA8E3"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90003</w:t>
            </w:r>
          </w:p>
        </w:tc>
        <w:tc>
          <w:tcPr>
            <w:tcW w:w="379" w:type="pct"/>
            <w:tcBorders>
              <w:top w:val="nil"/>
              <w:left w:val="nil"/>
              <w:bottom w:val="nil"/>
              <w:right w:val="nil"/>
            </w:tcBorders>
            <w:shd w:val="clear" w:color="auto" w:fill="auto"/>
            <w:vAlign w:val="center"/>
            <w:hideMark/>
          </w:tcPr>
          <w:p w14:paraId="50CECEB3"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8DC98C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1DCB60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B3FC77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06F49E8" w14:textId="77777777" w:rsidTr="00AF40F5">
        <w:trPr>
          <w:trHeight w:val="85"/>
        </w:trPr>
        <w:tc>
          <w:tcPr>
            <w:tcW w:w="2734" w:type="pct"/>
            <w:tcBorders>
              <w:top w:val="nil"/>
              <w:left w:val="nil"/>
              <w:bottom w:val="nil"/>
              <w:right w:val="nil"/>
            </w:tcBorders>
            <w:shd w:val="clear" w:color="auto" w:fill="auto"/>
            <w:vAlign w:val="center"/>
            <w:hideMark/>
          </w:tcPr>
          <w:p w14:paraId="57D40EC9"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7D480C88"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015C39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DFDD11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D4A8F7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A0F3ED3" w14:textId="77777777" w:rsidTr="00AF40F5">
        <w:trPr>
          <w:trHeight w:val="85"/>
        </w:trPr>
        <w:tc>
          <w:tcPr>
            <w:tcW w:w="2734" w:type="pct"/>
            <w:tcBorders>
              <w:top w:val="nil"/>
              <w:left w:val="nil"/>
              <w:bottom w:val="nil"/>
              <w:right w:val="nil"/>
            </w:tcBorders>
            <w:shd w:val="clear" w:color="auto" w:fill="auto"/>
            <w:vAlign w:val="center"/>
            <w:hideMark/>
          </w:tcPr>
          <w:p w14:paraId="78733C85"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77E5A23D"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F8DFBF7"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5080BA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0B4904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7A9EA73" w14:textId="77777777" w:rsidTr="00AF40F5">
        <w:trPr>
          <w:trHeight w:val="85"/>
        </w:trPr>
        <w:tc>
          <w:tcPr>
            <w:tcW w:w="2734" w:type="pct"/>
            <w:tcBorders>
              <w:top w:val="nil"/>
              <w:left w:val="nil"/>
              <w:bottom w:val="nil"/>
              <w:right w:val="nil"/>
            </w:tcBorders>
            <w:shd w:val="clear" w:color="auto" w:fill="auto"/>
            <w:vAlign w:val="center"/>
            <w:hideMark/>
          </w:tcPr>
          <w:p w14:paraId="05E9C806" w14:textId="77777777" w:rsidR="00AF40F5" w:rsidRPr="00AF40F5" w:rsidRDefault="00AF40F5" w:rsidP="00AF40F5">
            <w:pPr>
              <w:spacing w:line="240" w:lineRule="auto"/>
              <w:rPr>
                <w:sz w:val="12"/>
                <w:szCs w:val="12"/>
              </w:rPr>
            </w:pPr>
            <w:r w:rsidRPr="00AF40F5">
              <w:rPr>
                <w:sz w:val="12"/>
                <w:szCs w:val="12"/>
              </w:rPr>
              <w:t>sprzątanie terenów niezagospodarowanych</w:t>
            </w:r>
          </w:p>
        </w:tc>
        <w:tc>
          <w:tcPr>
            <w:tcW w:w="379" w:type="pct"/>
            <w:tcBorders>
              <w:top w:val="nil"/>
              <w:left w:val="nil"/>
              <w:bottom w:val="nil"/>
              <w:right w:val="nil"/>
            </w:tcBorders>
            <w:shd w:val="clear" w:color="auto" w:fill="auto"/>
            <w:noWrap/>
            <w:vAlign w:val="center"/>
            <w:hideMark/>
          </w:tcPr>
          <w:p w14:paraId="74AB3776"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77BAD4A" w14:textId="77777777" w:rsidR="00AF40F5" w:rsidRPr="00AF40F5" w:rsidRDefault="00AF40F5" w:rsidP="00AF40F5">
            <w:pPr>
              <w:spacing w:line="240" w:lineRule="auto"/>
              <w:jc w:val="right"/>
              <w:rPr>
                <w:sz w:val="12"/>
                <w:szCs w:val="12"/>
              </w:rPr>
            </w:pPr>
            <w:r w:rsidRPr="00AF40F5">
              <w:rPr>
                <w:sz w:val="12"/>
                <w:szCs w:val="12"/>
              </w:rPr>
              <w:t>40 500</w:t>
            </w:r>
          </w:p>
        </w:tc>
        <w:tc>
          <w:tcPr>
            <w:tcW w:w="790" w:type="pct"/>
            <w:tcBorders>
              <w:top w:val="nil"/>
              <w:left w:val="nil"/>
              <w:bottom w:val="nil"/>
              <w:right w:val="nil"/>
            </w:tcBorders>
            <w:shd w:val="clear" w:color="auto" w:fill="auto"/>
            <w:noWrap/>
            <w:vAlign w:val="center"/>
            <w:hideMark/>
          </w:tcPr>
          <w:p w14:paraId="0EB3E0CE" w14:textId="77777777" w:rsidR="00AF40F5" w:rsidRPr="00AF40F5" w:rsidRDefault="00AF40F5" w:rsidP="00AF40F5">
            <w:pPr>
              <w:spacing w:line="240" w:lineRule="auto"/>
              <w:jc w:val="right"/>
              <w:rPr>
                <w:sz w:val="12"/>
                <w:szCs w:val="12"/>
              </w:rPr>
            </w:pPr>
            <w:r w:rsidRPr="00AF40F5">
              <w:rPr>
                <w:sz w:val="12"/>
                <w:szCs w:val="12"/>
              </w:rPr>
              <w:t>40 355,00</w:t>
            </w:r>
          </w:p>
        </w:tc>
        <w:tc>
          <w:tcPr>
            <w:tcW w:w="412" w:type="pct"/>
            <w:tcBorders>
              <w:top w:val="nil"/>
              <w:left w:val="nil"/>
              <w:bottom w:val="nil"/>
              <w:right w:val="nil"/>
            </w:tcBorders>
            <w:shd w:val="clear" w:color="auto" w:fill="auto"/>
            <w:noWrap/>
            <w:vAlign w:val="center"/>
            <w:hideMark/>
          </w:tcPr>
          <w:p w14:paraId="25C3E80C" w14:textId="77777777" w:rsidR="00AF40F5" w:rsidRPr="00AF40F5" w:rsidRDefault="00AF40F5" w:rsidP="00AF40F5">
            <w:pPr>
              <w:spacing w:line="240" w:lineRule="auto"/>
              <w:jc w:val="right"/>
              <w:rPr>
                <w:sz w:val="12"/>
                <w:szCs w:val="12"/>
              </w:rPr>
            </w:pPr>
            <w:r w:rsidRPr="00AF40F5">
              <w:rPr>
                <w:sz w:val="12"/>
                <w:szCs w:val="12"/>
              </w:rPr>
              <w:t>99,6%</w:t>
            </w:r>
          </w:p>
        </w:tc>
      </w:tr>
      <w:tr w:rsidR="00AF40F5" w:rsidRPr="00AF40F5" w14:paraId="3AB283C8" w14:textId="77777777" w:rsidTr="00AF40F5">
        <w:trPr>
          <w:trHeight w:val="85"/>
        </w:trPr>
        <w:tc>
          <w:tcPr>
            <w:tcW w:w="2734" w:type="pct"/>
            <w:tcBorders>
              <w:top w:val="nil"/>
              <w:left w:val="nil"/>
              <w:bottom w:val="nil"/>
              <w:right w:val="nil"/>
            </w:tcBorders>
            <w:shd w:val="clear" w:color="auto" w:fill="auto"/>
            <w:vAlign w:val="center"/>
            <w:hideMark/>
          </w:tcPr>
          <w:p w14:paraId="7C9432A9"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5C688B62"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1B8108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D5F1AC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49246C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1FD2951" w14:textId="77777777" w:rsidTr="00AF40F5">
        <w:trPr>
          <w:trHeight w:val="85"/>
        </w:trPr>
        <w:tc>
          <w:tcPr>
            <w:tcW w:w="2734" w:type="pct"/>
            <w:tcBorders>
              <w:top w:val="nil"/>
              <w:left w:val="nil"/>
              <w:bottom w:val="nil"/>
              <w:right w:val="nil"/>
            </w:tcBorders>
            <w:shd w:val="clear" w:color="auto" w:fill="auto"/>
            <w:vAlign w:val="center"/>
            <w:hideMark/>
          </w:tcPr>
          <w:p w14:paraId="6D7665AC"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72276567"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C6A0C3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B6468B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610EA6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046FBB9" w14:textId="77777777" w:rsidTr="00AF40F5">
        <w:trPr>
          <w:trHeight w:val="85"/>
        </w:trPr>
        <w:tc>
          <w:tcPr>
            <w:tcW w:w="2734" w:type="pct"/>
            <w:tcBorders>
              <w:top w:val="nil"/>
              <w:left w:val="nil"/>
              <w:bottom w:val="nil"/>
              <w:right w:val="nil"/>
            </w:tcBorders>
            <w:shd w:val="clear" w:color="auto" w:fill="auto"/>
            <w:vAlign w:val="center"/>
            <w:hideMark/>
          </w:tcPr>
          <w:p w14:paraId="0826CF3D" w14:textId="77777777" w:rsidR="00AF40F5" w:rsidRPr="00AF40F5" w:rsidRDefault="00AF40F5" w:rsidP="00AF40F5">
            <w:pPr>
              <w:spacing w:line="240" w:lineRule="auto"/>
              <w:rPr>
                <w:i/>
                <w:iCs/>
                <w:sz w:val="12"/>
                <w:szCs w:val="12"/>
              </w:rPr>
            </w:pPr>
            <w:r w:rsidRPr="00AF40F5">
              <w:rPr>
                <w:i/>
                <w:iCs/>
                <w:sz w:val="12"/>
                <w:szCs w:val="12"/>
              </w:rPr>
              <w:t>1. Ustawa z dnia 16 kwietnia 2004 r. o ochronie przyrody</w:t>
            </w:r>
          </w:p>
        </w:tc>
        <w:tc>
          <w:tcPr>
            <w:tcW w:w="379" w:type="pct"/>
            <w:tcBorders>
              <w:top w:val="nil"/>
              <w:left w:val="nil"/>
              <w:bottom w:val="nil"/>
              <w:right w:val="nil"/>
            </w:tcBorders>
            <w:shd w:val="clear" w:color="auto" w:fill="auto"/>
            <w:vAlign w:val="center"/>
            <w:hideMark/>
          </w:tcPr>
          <w:p w14:paraId="53E8FD39"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C47580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809336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406B47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9322497" w14:textId="77777777" w:rsidTr="00AF40F5">
        <w:trPr>
          <w:trHeight w:val="85"/>
        </w:trPr>
        <w:tc>
          <w:tcPr>
            <w:tcW w:w="2734" w:type="pct"/>
            <w:tcBorders>
              <w:top w:val="nil"/>
              <w:left w:val="nil"/>
              <w:bottom w:val="nil"/>
              <w:right w:val="nil"/>
            </w:tcBorders>
            <w:shd w:val="clear" w:color="auto" w:fill="auto"/>
            <w:vAlign w:val="center"/>
            <w:hideMark/>
          </w:tcPr>
          <w:p w14:paraId="2E33B9A8" w14:textId="77777777" w:rsidR="00AF40F5" w:rsidRPr="00AF40F5" w:rsidRDefault="00AF40F5" w:rsidP="00AF40F5">
            <w:pPr>
              <w:spacing w:line="240" w:lineRule="auto"/>
              <w:rPr>
                <w:i/>
                <w:iCs/>
                <w:sz w:val="12"/>
                <w:szCs w:val="12"/>
              </w:rPr>
            </w:pPr>
            <w:r w:rsidRPr="00AF40F5">
              <w:rPr>
                <w:i/>
                <w:iCs/>
                <w:sz w:val="12"/>
                <w:szCs w:val="12"/>
              </w:rPr>
              <w:t xml:space="preserve">2. Ustawa z dnia 27 kwietnia 2001 r. Prawo ochrony środowiska </w:t>
            </w:r>
          </w:p>
        </w:tc>
        <w:tc>
          <w:tcPr>
            <w:tcW w:w="379" w:type="pct"/>
            <w:tcBorders>
              <w:top w:val="nil"/>
              <w:left w:val="nil"/>
              <w:bottom w:val="nil"/>
              <w:right w:val="nil"/>
            </w:tcBorders>
            <w:shd w:val="clear" w:color="auto" w:fill="auto"/>
            <w:vAlign w:val="center"/>
            <w:hideMark/>
          </w:tcPr>
          <w:p w14:paraId="11662685"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6E0708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B4A4F2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CCA552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BA46F8D" w14:textId="77777777" w:rsidTr="00AF40F5">
        <w:trPr>
          <w:trHeight w:val="85"/>
        </w:trPr>
        <w:tc>
          <w:tcPr>
            <w:tcW w:w="2734" w:type="pct"/>
            <w:tcBorders>
              <w:top w:val="nil"/>
              <w:left w:val="nil"/>
              <w:bottom w:val="nil"/>
              <w:right w:val="nil"/>
            </w:tcBorders>
            <w:shd w:val="clear" w:color="auto" w:fill="auto"/>
            <w:vAlign w:val="center"/>
            <w:hideMark/>
          </w:tcPr>
          <w:p w14:paraId="43B2AA1E" w14:textId="77777777" w:rsidR="00AF40F5" w:rsidRPr="00AF40F5" w:rsidRDefault="00AF40F5" w:rsidP="00AF40F5">
            <w:pPr>
              <w:spacing w:line="240" w:lineRule="auto"/>
              <w:rPr>
                <w:i/>
                <w:iCs/>
                <w:sz w:val="12"/>
                <w:szCs w:val="12"/>
              </w:rPr>
            </w:pPr>
            <w:r w:rsidRPr="00AF40F5">
              <w:rPr>
                <w:i/>
                <w:iCs/>
                <w:sz w:val="12"/>
                <w:szCs w:val="12"/>
              </w:rPr>
              <w:t xml:space="preserve">3. Ustawa z dnia 13 września 1996 r. o utrzymaniu czystości i porządku w gminach </w:t>
            </w:r>
          </w:p>
        </w:tc>
        <w:tc>
          <w:tcPr>
            <w:tcW w:w="379" w:type="pct"/>
            <w:tcBorders>
              <w:top w:val="nil"/>
              <w:left w:val="nil"/>
              <w:bottom w:val="nil"/>
              <w:right w:val="nil"/>
            </w:tcBorders>
            <w:shd w:val="clear" w:color="auto" w:fill="auto"/>
            <w:vAlign w:val="center"/>
            <w:hideMark/>
          </w:tcPr>
          <w:p w14:paraId="38352501"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9D9649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3F5BF4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5B8551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87F4B33" w14:textId="77777777" w:rsidTr="00AF40F5">
        <w:trPr>
          <w:trHeight w:val="85"/>
        </w:trPr>
        <w:tc>
          <w:tcPr>
            <w:tcW w:w="2734" w:type="pct"/>
            <w:tcBorders>
              <w:top w:val="nil"/>
              <w:left w:val="nil"/>
              <w:bottom w:val="nil"/>
              <w:right w:val="nil"/>
            </w:tcBorders>
            <w:shd w:val="clear" w:color="auto" w:fill="auto"/>
            <w:vAlign w:val="center"/>
            <w:hideMark/>
          </w:tcPr>
          <w:p w14:paraId="4E585029" w14:textId="77777777" w:rsidR="00AF40F5" w:rsidRPr="00AF40F5" w:rsidRDefault="00AF40F5" w:rsidP="00AF40F5">
            <w:pPr>
              <w:spacing w:line="240" w:lineRule="auto"/>
              <w:rPr>
                <w:i/>
                <w:iCs/>
                <w:sz w:val="12"/>
                <w:szCs w:val="12"/>
              </w:rPr>
            </w:pPr>
            <w:r w:rsidRPr="00AF40F5">
              <w:rPr>
                <w:i/>
                <w:iCs/>
                <w:sz w:val="12"/>
                <w:szCs w:val="12"/>
              </w:rPr>
              <w:t xml:space="preserve">4. Ustawa z dnia 14 grudnia 2012 r. o odpadach </w:t>
            </w:r>
          </w:p>
        </w:tc>
        <w:tc>
          <w:tcPr>
            <w:tcW w:w="379" w:type="pct"/>
            <w:tcBorders>
              <w:top w:val="nil"/>
              <w:left w:val="nil"/>
              <w:bottom w:val="nil"/>
              <w:right w:val="nil"/>
            </w:tcBorders>
            <w:shd w:val="clear" w:color="auto" w:fill="auto"/>
            <w:vAlign w:val="center"/>
            <w:hideMark/>
          </w:tcPr>
          <w:p w14:paraId="2D0809D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86F3C6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E6C079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16C081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A89F04A" w14:textId="77777777" w:rsidTr="00AF40F5">
        <w:trPr>
          <w:trHeight w:val="85"/>
        </w:trPr>
        <w:tc>
          <w:tcPr>
            <w:tcW w:w="2734" w:type="pct"/>
            <w:tcBorders>
              <w:top w:val="nil"/>
              <w:left w:val="nil"/>
              <w:bottom w:val="nil"/>
              <w:right w:val="nil"/>
            </w:tcBorders>
            <w:shd w:val="clear" w:color="auto" w:fill="auto"/>
            <w:vAlign w:val="center"/>
            <w:hideMark/>
          </w:tcPr>
          <w:p w14:paraId="5674AC22"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54FC6E90"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32A7ED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0504FC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4123BB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2FD16D0" w14:textId="77777777" w:rsidTr="00AF40F5">
        <w:trPr>
          <w:trHeight w:val="85"/>
        </w:trPr>
        <w:tc>
          <w:tcPr>
            <w:tcW w:w="2734" w:type="pct"/>
            <w:tcBorders>
              <w:top w:val="nil"/>
              <w:left w:val="nil"/>
              <w:bottom w:val="nil"/>
              <w:right w:val="nil"/>
            </w:tcBorders>
            <w:shd w:val="clear" w:color="000000" w:fill="EAF1F6"/>
            <w:vAlign w:val="center"/>
            <w:hideMark/>
          </w:tcPr>
          <w:p w14:paraId="08D416AF" w14:textId="77777777" w:rsidR="00AF40F5" w:rsidRPr="00AF40F5" w:rsidRDefault="00AF40F5" w:rsidP="00AF40F5">
            <w:pPr>
              <w:spacing w:line="240" w:lineRule="auto"/>
              <w:rPr>
                <w:b/>
                <w:bCs/>
                <w:sz w:val="12"/>
                <w:szCs w:val="12"/>
              </w:rPr>
            </w:pPr>
            <w:r w:rsidRPr="00AF40F5">
              <w:rPr>
                <w:b/>
                <w:bCs/>
                <w:sz w:val="12"/>
                <w:szCs w:val="12"/>
              </w:rPr>
              <w:t>Interwencyjne pogotowie oczyszczania - zadanie 2</w:t>
            </w:r>
          </w:p>
        </w:tc>
        <w:tc>
          <w:tcPr>
            <w:tcW w:w="379" w:type="pct"/>
            <w:tcBorders>
              <w:top w:val="nil"/>
              <w:left w:val="nil"/>
              <w:bottom w:val="nil"/>
              <w:right w:val="nil"/>
            </w:tcBorders>
            <w:shd w:val="clear" w:color="000000" w:fill="EAF1F6"/>
            <w:vAlign w:val="center"/>
            <w:hideMark/>
          </w:tcPr>
          <w:p w14:paraId="4B76FC35"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EAF1F6"/>
            <w:vAlign w:val="center"/>
            <w:hideMark/>
          </w:tcPr>
          <w:p w14:paraId="2EB665C8" w14:textId="77777777" w:rsidR="00AF40F5" w:rsidRPr="00AF40F5" w:rsidRDefault="00AF40F5" w:rsidP="00AF40F5">
            <w:pPr>
              <w:spacing w:line="240" w:lineRule="auto"/>
              <w:jc w:val="right"/>
              <w:rPr>
                <w:b/>
                <w:bCs/>
                <w:sz w:val="12"/>
                <w:szCs w:val="12"/>
              </w:rPr>
            </w:pPr>
            <w:r w:rsidRPr="00AF40F5">
              <w:rPr>
                <w:b/>
                <w:bCs/>
                <w:sz w:val="12"/>
                <w:szCs w:val="12"/>
              </w:rPr>
              <w:t>12 000</w:t>
            </w:r>
          </w:p>
        </w:tc>
        <w:tc>
          <w:tcPr>
            <w:tcW w:w="790" w:type="pct"/>
            <w:tcBorders>
              <w:top w:val="nil"/>
              <w:left w:val="nil"/>
              <w:bottom w:val="nil"/>
              <w:right w:val="nil"/>
            </w:tcBorders>
            <w:shd w:val="clear" w:color="000000" w:fill="EAF1F6"/>
            <w:vAlign w:val="center"/>
            <w:hideMark/>
          </w:tcPr>
          <w:p w14:paraId="266B6C0B" w14:textId="77777777" w:rsidR="00AF40F5" w:rsidRPr="00AF40F5" w:rsidRDefault="00AF40F5" w:rsidP="00AF40F5">
            <w:pPr>
              <w:spacing w:line="240" w:lineRule="auto"/>
              <w:jc w:val="right"/>
              <w:rPr>
                <w:b/>
                <w:bCs/>
                <w:sz w:val="12"/>
                <w:szCs w:val="12"/>
              </w:rPr>
            </w:pPr>
            <w:r w:rsidRPr="00AF40F5">
              <w:rPr>
                <w:b/>
                <w:bCs/>
                <w:sz w:val="12"/>
                <w:szCs w:val="12"/>
              </w:rPr>
              <w:t>11 076,04</w:t>
            </w:r>
          </w:p>
        </w:tc>
        <w:tc>
          <w:tcPr>
            <w:tcW w:w="412" w:type="pct"/>
            <w:tcBorders>
              <w:top w:val="nil"/>
              <w:left w:val="nil"/>
              <w:bottom w:val="nil"/>
              <w:right w:val="nil"/>
            </w:tcBorders>
            <w:shd w:val="clear" w:color="000000" w:fill="EAF1F6"/>
            <w:vAlign w:val="center"/>
            <w:hideMark/>
          </w:tcPr>
          <w:p w14:paraId="021CB94B" w14:textId="77777777" w:rsidR="00AF40F5" w:rsidRPr="00AF40F5" w:rsidRDefault="00AF40F5" w:rsidP="00AF40F5">
            <w:pPr>
              <w:spacing w:line="240" w:lineRule="auto"/>
              <w:jc w:val="right"/>
              <w:rPr>
                <w:b/>
                <w:bCs/>
                <w:sz w:val="12"/>
                <w:szCs w:val="12"/>
              </w:rPr>
            </w:pPr>
            <w:r w:rsidRPr="00AF40F5">
              <w:rPr>
                <w:b/>
                <w:bCs/>
                <w:sz w:val="12"/>
                <w:szCs w:val="12"/>
              </w:rPr>
              <w:t>92,3%</w:t>
            </w:r>
          </w:p>
        </w:tc>
      </w:tr>
      <w:tr w:rsidR="00AF40F5" w:rsidRPr="00AF40F5" w14:paraId="100FFA5D" w14:textId="77777777" w:rsidTr="00AF40F5">
        <w:trPr>
          <w:trHeight w:val="85"/>
        </w:trPr>
        <w:tc>
          <w:tcPr>
            <w:tcW w:w="2734" w:type="pct"/>
            <w:tcBorders>
              <w:top w:val="nil"/>
              <w:left w:val="nil"/>
              <w:bottom w:val="nil"/>
              <w:right w:val="nil"/>
            </w:tcBorders>
            <w:shd w:val="clear" w:color="auto" w:fill="auto"/>
            <w:vAlign w:val="center"/>
            <w:hideMark/>
          </w:tcPr>
          <w:p w14:paraId="6260F59E"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3CBB86E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132A02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E371BB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32FE92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F066CD1" w14:textId="77777777" w:rsidTr="00AF40F5">
        <w:trPr>
          <w:trHeight w:val="85"/>
        </w:trPr>
        <w:tc>
          <w:tcPr>
            <w:tcW w:w="2734" w:type="pct"/>
            <w:tcBorders>
              <w:top w:val="nil"/>
              <w:left w:val="nil"/>
              <w:bottom w:val="nil"/>
              <w:right w:val="nil"/>
            </w:tcBorders>
            <w:shd w:val="clear" w:color="auto" w:fill="auto"/>
            <w:vAlign w:val="center"/>
            <w:hideMark/>
          </w:tcPr>
          <w:p w14:paraId="5004696C"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usuwanie zagrożeń bezpieczeństwa ruchu drogowego i zagrożeń sanitarnych</w:t>
            </w:r>
          </w:p>
        </w:tc>
        <w:tc>
          <w:tcPr>
            <w:tcW w:w="379" w:type="pct"/>
            <w:tcBorders>
              <w:top w:val="nil"/>
              <w:left w:val="nil"/>
              <w:bottom w:val="nil"/>
              <w:right w:val="nil"/>
            </w:tcBorders>
            <w:shd w:val="clear" w:color="auto" w:fill="auto"/>
            <w:noWrap/>
            <w:vAlign w:val="center"/>
            <w:hideMark/>
          </w:tcPr>
          <w:p w14:paraId="544D3172"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06EBAC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2FF5DE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9C1131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DEE7F51" w14:textId="77777777" w:rsidTr="00AF40F5">
        <w:trPr>
          <w:trHeight w:val="85"/>
        </w:trPr>
        <w:tc>
          <w:tcPr>
            <w:tcW w:w="2734" w:type="pct"/>
            <w:tcBorders>
              <w:top w:val="nil"/>
              <w:left w:val="nil"/>
              <w:bottom w:val="nil"/>
              <w:right w:val="nil"/>
            </w:tcBorders>
            <w:shd w:val="clear" w:color="auto" w:fill="auto"/>
            <w:vAlign w:val="center"/>
            <w:hideMark/>
          </w:tcPr>
          <w:p w14:paraId="74895362"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350BF0D"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BBE37A7"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B69EB0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969E12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E235155" w14:textId="77777777" w:rsidTr="00AF40F5">
        <w:trPr>
          <w:trHeight w:val="85"/>
        </w:trPr>
        <w:tc>
          <w:tcPr>
            <w:tcW w:w="2734" w:type="pct"/>
            <w:tcBorders>
              <w:top w:val="nil"/>
              <w:left w:val="nil"/>
              <w:bottom w:val="nil"/>
              <w:right w:val="nil"/>
            </w:tcBorders>
            <w:shd w:val="clear" w:color="auto" w:fill="auto"/>
            <w:vAlign w:val="center"/>
            <w:hideMark/>
          </w:tcPr>
          <w:p w14:paraId="1196EF1D"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Ochrony Środowiska</w:t>
            </w:r>
          </w:p>
        </w:tc>
        <w:tc>
          <w:tcPr>
            <w:tcW w:w="379" w:type="pct"/>
            <w:tcBorders>
              <w:top w:val="nil"/>
              <w:left w:val="nil"/>
              <w:bottom w:val="nil"/>
              <w:right w:val="nil"/>
            </w:tcBorders>
            <w:shd w:val="clear" w:color="auto" w:fill="auto"/>
            <w:vAlign w:val="center"/>
            <w:hideMark/>
          </w:tcPr>
          <w:p w14:paraId="665FF736"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A9BBDF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3D477E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909202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F36E90D" w14:textId="77777777" w:rsidTr="00AF40F5">
        <w:trPr>
          <w:trHeight w:val="85"/>
        </w:trPr>
        <w:tc>
          <w:tcPr>
            <w:tcW w:w="2734" w:type="pct"/>
            <w:tcBorders>
              <w:top w:val="nil"/>
              <w:left w:val="nil"/>
              <w:bottom w:val="nil"/>
              <w:right w:val="nil"/>
            </w:tcBorders>
            <w:shd w:val="clear" w:color="auto" w:fill="auto"/>
            <w:vAlign w:val="center"/>
            <w:hideMark/>
          </w:tcPr>
          <w:p w14:paraId="3BF40990"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C1FB16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E693D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6C17E0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80BFEB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73CCBB1" w14:textId="77777777" w:rsidTr="00AF40F5">
        <w:trPr>
          <w:trHeight w:val="85"/>
        </w:trPr>
        <w:tc>
          <w:tcPr>
            <w:tcW w:w="2734" w:type="pct"/>
            <w:tcBorders>
              <w:top w:val="nil"/>
              <w:left w:val="nil"/>
              <w:bottom w:val="nil"/>
              <w:right w:val="nil"/>
            </w:tcBorders>
            <w:shd w:val="clear" w:color="auto" w:fill="auto"/>
            <w:vAlign w:val="center"/>
            <w:hideMark/>
          </w:tcPr>
          <w:p w14:paraId="58977143"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90003</w:t>
            </w:r>
          </w:p>
        </w:tc>
        <w:tc>
          <w:tcPr>
            <w:tcW w:w="379" w:type="pct"/>
            <w:tcBorders>
              <w:top w:val="nil"/>
              <w:left w:val="nil"/>
              <w:bottom w:val="nil"/>
              <w:right w:val="nil"/>
            </w:tcBorders>
            <w:shd w:val="clear" w:color="auto" w:fill="auto"/>
            <w:vAlign w:val="center"/>
            <w:hideMark/>
          </w:tcPr>
          <w:p w14:paraId="44E0F380"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4EA5F6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E59B29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22597C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66267A2" w14:textId="77777777" w:rsidTr="00AF40F5">
        <w:trPr>
          <w:trHeight w:val="85"/>
        </w:trPr>
        <w:tc>
          <w:tcPr>
            <w:tcW w:w="2734" w:type="pct"/>
            <w:tcBorders>
              <w:top w:val="nil"/>
              <w:left w:val="nil"/>
              <w:bottom w:val="nil"/>
              <w:right w:val="nil"/>
            </w:tcBorders>
            <w:shd w:val="clear" w:color="auto" w:fill="auto"/>
            <w:vAlign w:val="center"/>
            <w:hideMark/>
          </w:tcPr>
          <w:p w14:paraId="325F1EB1"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6293A88"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B718C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93F161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43F2B0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32E88DD" w14:textId="77777777" w:rsidTr="00AF40F5">
        <w:trPr>
          <w:trHeight w:val="85"/>
        </w:trPr>
        <w:tc>
          <w:tcPr>
            <w:tcW w:w="2734" w:type="pct"/>
            <w:tcBorders>
              <w:top w:val="nil"/>
              <w:left w:val="nil"/>
              <w:bottom w:val="nil"/>
              <w:right w:val="nil"/>
            </w:tcBorders>
            <w:shd w:val="clear" w:color="auto" w:fill="auto"/>
            <w:vAlign w:val="center"/>
            <w:hideMark/>
          </w:tcPr>
          <w:p w14:paraId="382EA59E"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70946A4C"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8BEE5E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E860E1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7D7F71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820ABA5" w14:textId="77777777" w:rsidTr="00AF40F5">
        <w:trPr>
          <w:trHeight w:val="85"/>
        </w:trPr>
        <w:tc>
          <w:tcPr>
            <w:tcW w:w="2734" w:type="pct"/>
            <w:tcBorders>
              <w:top w:val="nil"/>
              <w:left w:val="nil"/>
              <w:bottom w:val="nil"/>
              <w:right w:val="nil"/>
            </w:tcBorders>
            <w:shd w:val="clear" w:color="auto" w:fill="auto"/>
            <w:vAlign w:val="center"/>
            <w:hideMark/>
          </w:tcPr>
          <w:p w14:paraId="3B4574E1" w14:textId="77777777" w:rsidR="00AF40F5" w:rsidRPr="00AF40F5" w:rsidRDefault="00AF40F5" w:rsidP="00AF40F5">
            <w:pPr>
              <w:spacing w:line="240" w:lineRule="auto"/>
              <w:rPr>
                <w:sz w:val="12"/>
                <w:szCs w:val="12"/>
              </w:rPr>
            </w:pPr>
            <w:r w:rsidRPr="00AF40F5">
              <w:rPr>
                <w:sz w:val="12"/>
                <w:szCs w:val="12"/>
              </w:rPr>
              <w:t xml:space="preserve">usuwanie i utylizacja padłych zwierząt </w:t>
            </w:r>
          </w:p>
        </w:tc>
        <w:tc>
          <w:tcPr>
            <w:tcW w:w="379" w:type="pct"/>
            <w:tcBorders>
              <w:top w:val="nil"/>
              <w:left w:val="nil"/>
              <w:bottom w:val="nil"/>
              <w:right w:val="nil"/>
            </w:tcBorders>
            <w:shd w:val="clear" w:color="auto" w:fill="auto"/>
            <w:noWrap/>
            <w:vAlign w:val="center"/>
            <w:hideMark/>
          </w:tcPr>
          <w:p w14:paraId="72A1B979"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15539B6" w14:textId="77777777" w:rsidR="00AF40F5" w:rsidRPr="00AF40F5" w:rsidRDefault="00AF40F5" w:rsidP="00AF40F5">
            <w:pPr>
              <w:spacing w:line="240" w:lineRule="auto"/>
              <w:jc w:val="right"/>
              <w:rPr>
                <w:sz w:val="12"/>
                <w:szCs w:val="12"/>
              </w:rPr>
            </w:pPr>
            <w:r w:rsidRPr="00AF40F5">
              <w:rPr>
                <w:sz w:val="12"/>
                <w:szCs w:val="12"/>
              </w:rPr>
              <w:t>6 000</w:t>
            </w:r>
          </w:p>
        </w:tc>
        <w:tc>
          <w:tcPr>
            <w:tcW w:w="790" w:type="pct"/>
            <w:tcBorders>
              <w:top w:val="nil"/>
              <w:left w:val="nil"/>
              <w:bottom w:val="nil"/>
              <w:right w:val="nil"/>
            </w:tcBorders>
            <w:shd w:val="clear" w:color="auto" w:fill="auto"/>
            <w:noWrap/>
            <w:vAlign w:val="center"/>
            <w:hideMark/>
          </w:tcPr>
          <w:p w14:paraId="7D93E48A" w14:textId="77777777" w:rsidR="00AF40F5" w:rsidRPr="00AF40F5" w:rsidRDefault="00AF40F5" w:rsidP="00AF40F5">
            <w:pPr>
              <w:spacing w:line="240" w:lineRule="auto"/>
              <w:jc w:val="right"/>
              <w:rPr>
                <w:sz w:val="12"/>
                <w:szCs w:val="12"/>
              </w:rPr>
            </w:pPr>
            <w:r w:rsidRPr="00AF40F5">
              <w:rPr>
                <w:sz w:val="12"/>
                <w:szCs w:val="12"/>
              </w:rPr>
              <w:t>5 576,04</w:t>
            </w:r>
          </w:p>
        </w:tc>
        <w:tc>
          <w:tcPr>
            <w:tcW w:w="412" w:type="pct"/>
            <w:tcBorders>
              <w:top w:val="nil"/>
              <w:left w:val="nil"/>
              <w:bottom w:val="nil"/>
              <w:right w:val="nil"/>
            </w:tcBorders>
            <w:shd w:val="clear" w:color="auto" w:fill="auto"/>
            <w:noWrap/>
            <w:vAlign w:val="center"/>
            <w:hideMark/>
          </w:tcPr>
          <w:p w14:paraId="2DB371C7" w14:textId="77777777" w:rsidR="00AF40F5" w:rsidRPr="00AF40F5" w:rsidRDefault="00AF40F5" w:rsidP="00AF40F5">
            <w:pPr>
              <w:spacing w:line="240" w:lineRule="auto"/>
              <w:jc w:val="right"/>
              <w:rPr>
                <w:sz w:val="12"/>
                <w:szCs w:val="12"/>
              </w:rPr>
            </w:pPr>
            <w:r w:rsidRPr="00AF40F5">
              <w:rPr>
                <w:sz w:val="12"/>
                <w:szCs w:val="12"/>
              </w:rPr>
              <w:t>92,9%</w:t>
            </w:r>
          </w:p>
        </w:tc>
      </w:tr>
      <w:tr w:rsidR="00AF40F5" w:rsidRPr="00AF40F5" w14:paraId="0B193ACE" w14:textId="77777777" w:rsidTr="00AF40F5">
        <w:trPr>
          <w:trHeight w:val="85"/>
        </w:trPr>
        <w:tc>
          <w:tcPr>
            <w:tcW w:w="2734" w:type="pct"/>
            <w:tcBorders>
              <w:top w:val="nil"/>
              <w:left w:val="nil"/>
              <w:bottom w:val="nil"/>
              <w:right w:val="nil"/>
            </w:tcBorders>
            <w:shd w:val="clear" w:color="auto" w:fill="auto"/>
            <w:vAlign w:val="center"/>
            <w:hideMark/>
          </w:tcPr>
          <w:p w14:paraId="7865B64D" w14:textId="77777777" w:rsidR="00AF40F5" w:rsidRPr="00AF40F5" w:rsidRDefault="00AF40F5" w:rsidP="00AF40F5">
            <w:pPr>
              <w:spacing w:line="240" w:lineRule="auto"/>
              <w:rPr>
                <w:sz w:val="12"/>
                <w:szCs w:val="12"/>
              </w:rPr>
            </w:pPr>
            <w:r w:rsidRPr="00AF40F5">
              <w:rPr>
                <w:sz w:val="12"/>
                <w:szCs w:val="12"/>
              </w:rPr>
              <w:t>deratyzacja w pasach drogowych ulic</w:t>
            </w:r>
          </w:p>
        </w:tc>
        <w:tc>
          <w:tcPr>
            <w:tcW w:w="379" w:type="pct"/>
            <w:tcBorders>
              <w:top w:val="nil"/>
              <w:left w:val="nil"/>
              <w:bottom w:val="nil"/>
              <w:right w:val="nil"/>
            </w:tcBorders>
            <w:shd w:val="clear" w:color="auto" w:fill="auto"/>
            <w:noWrap/>
            <w:vAlign w:val="center"/>
            <w:hideMark/>
          </w:tcPr>
          <w:p w14:paraId="710F8E3F"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CD104D6" w14:textId="77777777" w:rsidR="00AF40F5" w:rsidRPr="00AF40F5" w:rsidRDefault="00AF40F5" w:rsidP="00AF40F5">
            <w:pPr>
              <w:spacing w:line="240" w:lineRule="auto"/>
              <w:jc w:val="right"/>
              <w:rPr>
                <w:sz w:val="12"/>
                <w:szCs w:val="12"/>
              </w:rPr>
            </w:pPr>
            <w:r w:rsidRPr="00AF40F5">
              <w:rPr>
                <w:sz w:val="12"/>
                <w:szCs w:val="12"/>
              </w:rPr>
              <w:t>6 000</w:t>
            </w:r>
          </w:p>
        </w:tc>
        <w:tc>
          <w:tcPr>
            <w:tcW w:w="790" w:type="pct"/>
            <w:tcBorders>
              <w:top w:val="nil"/>
              <w:left w:val="nil"/>
              <w:bottom w:val="nil"/>
              <w:right w:val="nil"/>
            </w:tcBorders>
            <w:shd w:val="clear" w:color="auto" w:fill="auto"/>
            <w:noWrap/>
            <w:vAlign w:val="center"/>
            <w:hideMark/>
          </w:tcPr>
          <w:p w14:paraId="79B392FB" w14:textId="77777777" w:rsidR="00AF40F5" w:rsidRPr="00AF40F5" w:rsidRDefault="00AF40F5" w:rsidP="00AF40F5">
            <w:pPr>
              <w:spacing w:line="240" w:lineRule="auto"/>
              <w:jc w:val="right"/>
              <w:rPr>
                <w:sz w:val="12"/>
                <w:szCs w:val="12"/>
              </w:rPr>
            </w:pPr>
            <w:r w:rsidRPr="00AF40F5">
              <w:rPr>
                <w:sz w:val="12"/>
                <w:szCs w:val="12"/>
              </w:rPr>
              <w:t>5 500,00</w:t>
            </w:r>
          </w:p>
        </w:tc>
        <w:tc>
          <w:tcPr>
            <w:tcW w:w="412" w:type="pct"/>
            <w:tcBorders>
              <w:top w:val="nil"/>
              <w:left w:val="nil"/>
              <w:bottom w:val="nil"/>
              <w:right w:val="nil"/>
            </w:tcBorders>
            <w:shd w:val="clear" w:color="auto" w:fill="auto"/>
            <w:noWrap/>
            <w:vAlign w:val="center"/>
            <w:hideMark/>
          </w:tcPr>
          <w:p w14:paraId="791A9028" w14:textId="77777777" w:rsidR="00AF40F5" w:rsidRPr="00AF40F5" w:rsidRDefault="00AF40F5" w:rsidP="00AF40F5">
            <w:pPr>
              <w:spacing w:line="240" w:lineRule="auto"/>
              <w:jc w:val="right"/>
              <w:rPr>
                <w:sz w:val="12"/>
                <w:szCs w:val="12"/>
              </w:rPr>
            </w:pPr>
            <w:r w:rsidRPr="00AF40F5">
              <w:rPr>
                <w:sz w:val="12"/>
                <w:szCs w:val="12"/>
              </w:rPr>
              <w:t>91,7%</w:t>
            </w:r>
          </w:p>
        </w:tc>
      </w:tr>
      <w:tr w:rsidR="00AF40F5" w:rsidRPr="00AF40F5" w14:paraId="6DC7126C" w14:textId="77777777" w:rsidTr="00AF40F5">
        <w:trPr>
          <w:trHeight w:val="85"/>
        </w:trPr>
        <w:tc>
          <w:tcPr>
            <w:tcW w:w="2734" w:type="pct"/>
            <w:tcBorders>
              <w:top w:val="nil"/>
              <w:left w:val="nil"/>
              <w:bottom w:val="nil"/>
              <w:right w:val="nil"/>
            </w:tcBorders>
            <w:shd w:val="clear" w:color="auto" w:fill="auto"/>
            <w:vAlign w:val="center"/>
            <w:hideMark/>
          </w:tcPr>
          <w:p w14:paraId="61F1B671"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10F10371"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91DB93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457C23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5C33B4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C08B90F" w14:textId="77777777" w:rsidTr="00AF40F5">
        <w:trPr>
          <w:trHeight w:val="85"/>
        </w:trPr>
        <w:tc>
          <w:tcPr>
            <w:tcW w:w="2734" w:type="pct"/>
            <w:tcBorders>
              <w:top w:val="nil"/>
              <w:left w:val="nil"/>
              <w:bottom w:val="nil"/>
              <w:right w:val="nil"/>
            </w:tcBorders>
            <w:shd w:val="clear" w:color="auto" w:fill="auto"/>
            <w:vAlign w:val="center"/>
            <w:hideMark/>
          </w:tcPr>
          <w:p w14:paraId="091AB971"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6148CF6F"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14AB5A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A28C4A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90E135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165CC37" w14:textId="77777777" w:rsidTr="00AF40F5">
        <w:trPr>
          <w:trHeight w:val="85"/>
        </w:trPr>
        <w:tc>
          <w:tcPr>
            <w:tcW w:w="2734" w:type="pct"/>
            <w:tcBorders>
              <w:top w:val="nil"/>
              <w:left w:val="nil"/>
              <w:bottom w:val="nil"/>
              <w:right w:val="nil"/>
            </w:tcBorders>
            <w:shd w:val="clear" w:color="auto" w:fill="auto"/>
            <w:vAlign w:val="center"/>
            <w:hideMark/>
          </w:tcPr>
          <w:p w14:paraId="25B06717" w14:textId="77777777" w:rsidR="00AF40F5" w:rsidRPr="00AF40F5" w:rsidRDefault="00AF40F5" w:rsidP="00AF40F5">
            <w:pPr>
              <w:spacing w:line="240" w:lineRule="auto"/>
              <w:rPr>
                <w:i/>
                <w:iCs/>
                <w:sz w:val="12"/>
                <w:szCs w:val="12"/>
              </w:rPr>
            </w:pPr>
            <w:r w:rsidRPr="00AF40F5">
              <w:rPr>
                <w:i/>
                <w:iCs/>
                <w:sz w:val="12"/>
                <w:szCs w:val="12"/>
              </w:rPr>
              <w:t xml:space="preserve">1. Ustawa z dnia 16 kwietnia 2004 r. o ochronie przyrody </w:t>
            </w:r>
          </w:p>
        </w:tc>
        <w:tc>
          <w:tcPr>
            <w:tcW w:w="379" w:type="pct"/>
            <w:tcBorders>
              <w:top w:val="nil"/>
              <w:left w:val="nil"/>
              <w:bottom w:val="nil"/>
              <w:right w:val="nil"/>
            </w:tcBorders>
            <w:shd w:val="clear" w:color="auto" w:fill="auto"/>
            <w:vAlign w:val="center"/>
            <w:hideMark/>
          </w:tcPr>
          <w:p w14:paraId="7B6FB3E5"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755508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EFF1A1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B98D66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966342E" w14:textId="77777777" w:rsidTr="00AF40F5">
        <w:trPr>
          <w:trHeight w:val="85"/>
        </w:trPr>
        <w:tc>
          <w:tcPr>
            <w:tcW w:w="2734" w:type="pct"/>
            <w:tcBorders>
              <w:top w:val="nil"/>
              <w:left w:val="nil"/>
              <w:bottom w:val="nil"/>
              <w:right w:val="nil"/>
            </w:tcBorders>
            <w:shd w:val="clear" w:color="auto" w:fill="auto"/>
            <w:vAlign w:val="center"/>
            <w:hideMark/>
          </w:tcPr>
          <w:p w14:paraId="7958268E" w14:textId="77777777" w:rsidR="00AF40F5" w:rsidRPr="00AF40F5" w:rsidRDefault="00AF40F5" w:rsidP="00AF40F5">
            <w:pPr>
              <w:spacing w:line="240" w:lineRule="auto"/>
              <w:rPr>
                <w:i/>
                <w:iCs/>
                <w:sz w:val="12"/>
                <w:szCs w:val="12"/>
              </w:rPr>
            </w:pPr>
            <w:r w:rsidRPr="00AF40F5">
              <w:rPr>
                <w:i/>
                <w:iCs/>
                <w:sz w:val="12"/>
                <w:szCs w:val="12"/>
              </w:rPr>
              <w:t xml:space="preserve">2. Ustawa z dnia 27 kwietnia 2001 r. Prawo ochrony środowiska </w:t>
            </w:r>
          </w:p>
        </w:tc>
        <w:tc>
          <w:tcPr>
            <w:tcW w:w="379" w:type="pct"/>
            <w:tcBorders>
              <w:top w:val="nil"/>
              <w:left w:val="nil"/>
              <w:bottom w:val="nil"/>
              <w:right w:val="nil"/>
            </w:tcBorders>
            <w:shd w:val="clear" w:color="auto" w:fill="auto"/>
            <w:vAlign w:val="center"/>
            <w:hideMark/>
          </w:tcPr>
          <w:p w14:paraId="45CC07DA"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F56102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3B7BAA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A819CB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B24F164" w14:textId="77777777" w:rsidTr="00AF40F5">
        <w:trPr>
          <w:trHeight w:val="85"/>
        </w:trPr>
        <w:tc>
          <w:tcPr>
            <w:tcW w:w="2734" w:type="pct"/>
            <w:tcBorders>
              <w:top w:val="nil"/>
              <w:left w:val="nil"/>
              <w:bottom w:val="nil"/>
              <w:right w:val="nil"/>
            </w:tcBorders>
            <w:shd w:val="clear" w:color="auto" w:fill="auto"/>
            <w:vAlign w:val="center"/>
            <w:hideMark/>
          </w:tcPr>
          <w:p w14:paraId="60ECB3C8" w14:textId="77777777" w:rsidR="00AF40F5" w:rsidRPr="00AF40F5" w:rsidRDefault="00AF40F5" w:rsidP="00AF40F5">
            <w:pPr>
              <w:spacing w:line="240" w:lineRule="auto"/>
              <w:rPr>
                <w:i/>
                <w:iCs/>
                <w:sz w:val="12"/>
                <w:szCs w:val="12"/>
              </w:rPr>
            </w:pPr>
            <w:r w:rsidRPr="00AF40F5">
              <w:rPr>
                <w:i/>
                <w:iCs/>
                <w:sz w:val="12"/>
                <w:szCs w:val="12"/>
              </w:rPr>
              <w:t xml:space="preserve">3. Ustawa z dnia 13 września 1996 r. o utrzymaniu czystości i porządku w gminach </w:t>
            </w:r>
          </w:p>
        </w:tc>
        <w:tc>
          <w:tcPr>
            <w:tcW w:w="379" w:type="pct"/>
            <w:tcBorders>
              <w:top w:val="nil"/>
              <w:left w:val="nil"/>
              <w:bottom w:val="nil"/>
              <w:right w:val="nil"/>
            </w:tcBorders>
            <w:shd w:val="clear" w:color="auto" w:fill="auto"/>
            <w:vAlign w:val="center"/>
            <w:hideMark/>
          </w:tcPr>
          <w:p w14:paraId="73B9EF39"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F1B494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4D808E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ED98DE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1E3E0B6" w14:textId="77777777" w:rsidTr="00AF40F5">
        <w:trPr>
          <w:trHeight w:val="85"/>
        </w:trPr>
        <w:tc>
          <w:tcPr>
            <w:tcW w:w="2734" w:type="pct"/>
            <w:tcBorders>
              <w:top w:val="nil"/>
              <w:left w:val="nil"/>
              <w:bottom w:val="nil"/>
              <w:right w:val="nil"/>
            </w:tcBorders>
            <w:shd w:val="clear" w:color="auto" w:fill="auto"/>
            <w:vAlign w:val="center"/>
            <w:hideMark/>
          </w:tcPr>
          <w:p w14:paraId="134D5E73" w14:textId="77777777" w:rsidR="00AF40F5" w:rsidRPr="00AF40F5" w:rsidRDefault="00AF40F5" w:rsidP="00AF40F5">
            <w:pPr>
              <w:spacing w:line="240" w:lineRule="auto"/>
              <w:rPr>
                <w:i/>
                <w:iCs/>
                <w:sz w:val="12"/>
                <w:szCs w:val="12"/>
              </w:rPr>
            </w:pPr>
            <w:r w:rsidRPr="00AF40F5">
              <w:rPr>
                <w:i/>
                <w:iCs/>
                <w:sz w:val="12"/>
                <w:szCs w:val="12"/>
              </w:rPr>
              <w:t xml:space="preserve">4. Ustawa z dnia 14 grudnia 2012 r. o odpadach </w:t>
            </w:r>
          </w:p>
        </w:tc>
        <w:tc>
          <w:tcPr>
            <w:tcW w:w="379" w:type="pct"/>
            <w:tcBorders>
              <w:top w:val="nil"/>
              <w:left w:val="nil"/>
              <w:bottom w:val="nil"/>
              <w:right w:val="nil"/>
            </w:tcBorders>
            <w:shd w:val="clear" w:color="auto" w:fill="auto"/>
            <w:vAlign w:val="center"/>
            <w:hideMark/>
          </w:tcPr>
          <w:p w14:paraId="1A2D2271"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08F198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CD306A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6B3918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07F36DA" w14:textId="77777777" w:rsidTr="00AF40F5">
        <w:trPr>
          <w:trHeight w:val="85"/>
        </w:trPr>
        <w:tc>
          <w:tcPr>
            <w:tcW w:w="2734" w:type="pct"/>
            <w:tcBorders>
              <w:top w:val="nil"/>
              <w:left w:val="nil"/>
              <w:bottom w:val="nil"/>
              <w:right w:val="nil"/>
            </w:tcBorders>
            <w:shd w:val="clear" w:color="auto" w:fill="auto"/>
            <w:vAlign w:val="center"/>
            <w:hideMark/>
          </w:tcPr>
          <w:p w14:paraId="6E305DB6"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08806C7"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D78DD4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0CDD69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3AE4AF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9010222" w14:textId="77777777" w:rsidTr="00AF40F5">
        <w:trPr>
          <w:trHeight w:val="85"/>
        </w:trPr>
        <w:tc>
          <w:tcPr>
            <w:tcW w:w="2734" w:type="pct"/>
            <w:tcBorders>
              <w:top w:val="nil"/>
              <w:left w:val="nil"/>
              <w:bottom w:val="nil"/>
              <w:right w:val="nil"/>
            </w:tcBorders>
            <w:shd w:val="clear" w:color="000000" w:fill="EAF1F6"/>
            <w:vAlign w:val="center"/>
            <w:hideMark/>
          </w:tcPr>
          <w:p w14:paraId="5B6847D3" w14:textId="77777777" w:rsidR="00AF40F5" w:rsidRPr="00AF40F5" w:rsidRDefault="00AF40F5" w:rsidP="00AF40F5">
            <w:pPr>
              <w:spacing w:line="240" w:lineRule="auto"/>
              <w:rPr>
                <w:b/>
                <w:bCs/>
                <w:sz w:val="12"/>
                <w:szCs w:val="12"/>
              </w:rPr>
            </w:pPr>
            <w:r w:rsidRPr="00AF40F5">
              <w:rPr>
                <w:b/>
                <w:bCs/>
                <w:sz w:val="12"/>
                <w:szCs w:val="12"/>
              </w:rPr>
              <w:t>Opróżnianie i zakup koszy ulicznych - zadanie 3</w:t>
            </w:r>
          </w:p>
        </w:tc>
        <w:tc>
          <w:tcPr>
            <w:tcW w:w="379" w:type="pct"/>
            <w:tcBorders>
              <w:top w:val="nil"/>
              <w:left w:val="nil"/>
              <w:bottom w:val="nil"/>
              <w:right w:val="nil"/>
            </w:tcBorders>
            <w:shd w:val="clear" w:color="000000" w:fill="EAF1F6"/>
            <w:vAlign w:val="center"/>
            <w:hideMark/>
          </w:tcPr>
          <w:p w14:paraId="4A984298"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EAF1F6"/>
            <w:vAlign w:val="center"/>
            <w:hideMark/>
          </w:tcPr>
          <w:p w14:paraId="4E3F8BFF" w14:textId="77777777" w:rsidR="00AF40F5" w:rsidRPr="00AF40F5" w:rsidRDefault="00AF40F5" w:rsidP="00AF40F5">
            <w:pPr>
              <w:spacing w:line="240" w:lineRule="auto"/>
              <w:jc w:val="right"/>
              <w:rPr>
                <w:b/>
                <w:bCs/>
                <w:sz w:val="12"/>
                <w:szCs w:val="12"/>
              </w:rPr>
            </w:pPr>
            <w:r w:rsidRPr="00AF40F5">
              <w:rPr>
                <w:b/>
                <w:bCs/>
                <w:sz w:val="12"/>
                <w:szCs w:val="12"/>
              </w:rPr>
              <w:t>1 063 000</w:t>
            </w:r>
          </w:p>
        </w:tc>
        <w:tc>
          <w:tcPr>
            <w:tcW w:w="790" w:type="pct"/>
            <w:tcBorders>
              <w:top w:val="nil"/>
              <w:left w:val="nil"/>
              <w:bottom w:val="nil"/>
              <w:right w:val="nil"/>
            </w:tcBorders>
            <w:shd w:val="clear" w:color="000000" w:fill="EAF1F6"/>
            <w:vAlign w:val="center"/>
            <w:hideMark/>
          </w:tcPr>
          <w:p w14:paraId="76EA9A1D" w14:textId="77777777" w:rsidR="00AF40F5" w:rsidRPr="00AF40F5" w:rsidRDefault="00AF40F5" w:rsidP="00AF40F5">
            <w:pPr>
              <w:spacing w:line="240" w:lineRule="auto"/>
              <w:jc w:val="right"/>
              <w:rPr>
                <w:b/>
                <w:bCs/>
                <w:sz w:val="12"/>
                <w:szCs w:val="12"/>
              </w:rPr>
            </w:pPr>
            <w:r w:rsidRPr="00AF40F5">
              <w:rPr>
                <w:b/>
                <w:bCs/>
                <w:sz w:val="12"/>
                <w:szCs w:val="12"/>
              </w:rPr>
              <w:t>1 057 944,02</w:t>
            </w:r>
          </w:p>
        </w:tc>
        <w:tc>
          <w:tcPr>
            <w:tcW w:w="412" w:type="pct"/>
            <w:tcBorders>
              <w:top w:val="nil"/>
              <w:left w:val="nil"/>
              <w:bottom w:val="nil"/>
              <w:right w:val="nil"/>
            </w:tcBorders>
            <w:shd w:val="clear" w:color="000000" w:fill="EAF1F6"/>
            <w:vAlign w:val="center"/>
            <w:hideMark/>
          </w:tcPr>
          <w:p w14:paraId="21273AA1" w14:textId="77777777" w:rsidR="00AF40F5" w:rsidRPr="00AF40F5" w:rsidRDefault="00AF40F5" w:rsidP="00AF40F5">
            <w:pPr>
              <w:spacing w:line="240" w:lineRule="auto"/>
              <w:jc w:val="right"/>
              <w:rPr>
                <w:b/>
                <w:bCs/>
                <w:sz w:val="12"/>
                <w:szCs w:val="12"/>
              </w:rPr>
            </w:pPr>
            <w:r w:rsidRPr="00AF40F5">
              <w:rPr>
                <w:b/>
                <w:bCs/>
                <w:sz w:val="12"/>
                <w:szCs w:val="12"/>
              </w:rPr>
              <w:t>99,5%</w:t>
            </w:r>
          </w:p>
        </w:tc>
      </w:tr>
      <w:tr w:rsidR="00AF40F5" w:rsidRPr="00AF40F5" w14:paraId="58D1162E" w14:textId="77777777" w:rsidTr="00AF40F5">
        <w:trPr>
          <w:trHeight w:val="85"/>
        </w:trPr>
        <w:tc>
          <w:tcPr>
            <w:tcW w:w="2734" w:type="pct"/>
            <w:tcBorders>
              <w:top w:val="nil"/>
              <w:left w:val="nil"/>
              <w:bottom w:val="nil"/>
              <w:right w:val="nil"/>
            </w:tcBorders>
            <w:shd w:val="clear" w:color="auto" w:fill="auto"/>
            <w:vAlign w:val="center"/>
            <w:hideMark/>
          </w:tcPr>
          <w:p w14:paraId="36BBD5C7"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5F04FDD8"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D8B3D6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1BF94E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DBF23E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6D8496F" w14:textId="77777777" w:rsidTr="00AF40F5">
        <w:trPr>
          <w:trHeight w:val="85"/>
        </w:trPr>
        <w:tc>
          <w:tcPr>
            <w:tcW w:w="2734" w:type="pct"/>
            <w:tcBorders>
              <w:top w:val="nil"/>
              <w:left w:val="nil"/>
              <w:bottom w:val="nil"/>
              <w:right w:val="nil"/>
            </w:tcBorders>
            <w:shd w:val="clear" w:color="auto" w:fill="auto"/>
            <w:vAlign w:val="center"/>
            <w:hideMark/>
          </w:tcPr>
          <w:p w14:paraId="684CC4A4"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zapewnienie cyklicznego opróżniania koszy</w:t>
            </w:r>
          </w:p>
        </w:tc>
        <w:tc>
          <w:tcPr>
            <w:tcW w:w="379" w:type="pct"/>
            <w:tcBorders>
              <w:top w:val="nil"/>
              <w:left w:val="nil"/>
              <w:bottom w:val="nil"/>
              <w:right w:val="nil"/>
            </w:tcBorders>
            <w:shd w:val="clear" w:color="auto" w:fill="auto"/>
            <w:noWrap/>
            <w:vAlign w:val="center"/>
            <w:hideMark/>
          </w:tcPr>
          <w:p w14:paraId="6420B0ED"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5305CC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B63E84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2D1D4A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4799F8D" w14:textId="77777777" w:rsidTr="00AF40F5">
        <w:trPr>
          <w:trHeight w:val="85"/>
        </w:trPr>
        <w:tc>
          <w:tcPr>
            <w:tcW w:w="2734" w:type="pct"/>
            <w:tcBorders>
              <w:top w:val="nil"/>
              <w:left w:val="nil"/>
              <w:bottom w:val="nil"/>
              <w:right w:val="nil"/>
            </w:tcBorders>
            <w:shd w:val="clear" w:color="auto" w:fill="auto"/>
            <w:vAlign w:val="center"/>
            <w:hideMark/>
          </w:tcPr>
          <w:p w14:paraId="728612B2"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C8832AC"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00CBBA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3873D2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6429C7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E1B9A2E" w14:textId="77777777" w:rsidTr="00AF40F5">
        <w:trPr>
          <w:trHeight w:val="85"/>
        </w:trPr>
        <w:tc>
          <w:tcPr>
            <w:tcW w:w="2734" w:type="pct"/>
            <w:tcBorders>
              <w:top w:val="nil"/>
              <w:left w:val="nil"/>
              <w:bottom w:val="nil"/>
              <w:right w:val="nil"/>
            </w:tcBorders>
            <w:shd w:val="clear" w:color="auto" w:fill="auto"/>
            <w:vAlign w:val="center"/>
            <w:hideMark/>
          </w:tcPr>
          <w:p w14:paraId="28EADD02"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Ochrony Środowiska</w:t>
            </w:r>
          </w:p>
        </w:tc>
        <w:tc>
          <w:tcPr>
            <w:tcW w:w="379" w:type="pct"/>
            <w:tcBorders>
              <w:top w:val="nil"/>
              <w:left w:val="nil"/>
              <w:bottom w:val="nil"/>
              <w:right w:val="nil"/>
            </w:tcBorders>
            <w:shd w:val="clear" w:color="auto" w:fill="auto"/>
            <w:vAlign w:val="center"/>
            <w:hideMark/>
          </w:tcPr>
          <w:p w14:paraId="552D6812"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49FE6C4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08CD5A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5ED5D2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13A8EBF" w14:textId="77777777" w:rsidTr="00AF40F5">
        <w:trPr>
          <w:trHeight w:val="85"/>
        </w:trPr>
        <w:tc>
          <w:tcPr>
            <w:tcW w:w="2734" w:type="pct"/>
            <w:tcBorders>
              <w:top w:val="nil"/>
              <w:left w:val="nil"/>
              <w:bottom w:val="nil"/>
              <w:right w:val="nil"/>
            </w:tcBorders>
            <w:shd w:val="clear" w:color="auto" w:fill="auto"/>
            <w:vAlign w:val="center"/>
            <w:hideMark/>
          </w:tcPr>
          <w:p w14:paraId="73F697AC"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6258DD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BEF107"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D3192C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1D8B23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4BC7C33" w14:textId="77777777" w:rsidTr="00AF40F5">
        <w:trPr>
          <w:trHeight w:val="85"/>
        </w:trPr>
        <w:tc>
          <w:tcPr>
            <w:tcW w:w="2734" w:type="pct"/>
            <w:tcBorders>
              <w:top w:val="nil"/>
              <w:left w:val="nil"/>
              <w:bottom w:val="nil"/>
              <w:right w:val="nil"/>
            </w:tcBorders>
            <w:shd w:val="clear" w:color="auto" w:fill="auto"/>
            <w:vAlign w:val="center"/>
            <w:hideMark/>
          </w:tcPr>
          <w:p w14:paraId="4E832541"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90003</w:t>
            </w:r>
          </w:p>
        </w:tc>
        <w:tc>
          <w:tcPr>
            <w:tcW w:w="379" w:type="pct"/>
            <w:tcBorders>
              <w:top w:val="nil"/>
              <w:left w:val="nil"/>
              <w:bottom w:val="nil"/>
              <w:right w:val="nil"/>
            </w:tcBorders>
            <w:shd w:val="clear" w:color="auto" w:fill="auto"/>
            <w:vAlign w:val="center"/>
            <w:hideMark/>
          </w:tcPr>
          <w:p w14:paraId="18390FB9"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01CEF4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113F35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56B698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A629803" w14:textId="77777777" w:rsidTr="00AF40F5">
        <w:trPr>
          <w:trHeight w:val="85"/>
        </w:trPr>
        <w:tc>
          <w:tcPr>
            <w:tcW w:w="2734" w:type="pct"/>
            <w:tcBorders>
              <w:top w:val="nil"/>
              <w:left w:val="nil"/>
              <w:bottom w:val="nil"/>
              <w:right w:val="nil"/>
            </w:tcBorders>
            <w:shd w:val="clear" w:color="auto" w:fill="auto"/>
            <w:vAlign w:val="center"/>
            <w:hideMark/>
          </w:tcPr>
          <w:p w14:paraId="4DF55252"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763EA8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F2A3077"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09207C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D40CF6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8F19D81" w14:textId="77777777" w:rsidTr="00AF40F5">
        <w:trPr>
          <w:trHeight w:val="85"/>
        </w:trPr>
        <w:tc>
          <w:tcPr>
            <w:tcW w:w="2734" w:type="pct"/>
            <w:tcBorders>
              <w:top w:val="nil"/>
              <w:left w:val="nil"/>
              <w:bottom w:val="nil"/>
              <w:right w:val="nil"/>
            </w:tcBorders>
            <w:shd w:val="clear" w:color="auto" w:fill="auto"/>
            <w:vAlign w:val="center"/>
            <w:hideMark/>
          </w:tcPr>
          <w:p w14:paraId="736E836D"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71B4F2B7"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5D05C1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569400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1C9774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A43F827" w14:textId="77777777" w:rsidTr="00AF40F5">
        <w:trPr>
          <w:trHeight w:val="85"/>
        </w:trPr>
        <w:tc>
          <w:tcPr>
            <w:tcW w:w="2734" w:type="pct"/>
            <w:tcBorders>
              <w:top w:val="nil"/>
              <w:left w:val="nil"/>
              <w:bottom w:val="nil"/>
              <w:right w:val="nil"/>
            </w:tcBorders>
            <w:shd w:val="clear" w:color="auto" w:fill="auto"/>
            <w:vAlign w:val="center"/>
            <w:hideMark/>
          </w:tcPr>
          <w:p w14:paraId="68345F56" w14:textId="77777777" w:rsidR="00AF40F5" w:rsidRPr="00AF40F5" w:rsidRDefault="00AF40F5" w:rsidP="00AF40F5">
            <w:pPr>
              <w:spacing w:line="240" w:lineRule="auto"/>
              <w:rPr>
                <w:sz w:val="12"/>
                <w:szCs w:val="12"/>
              </w:rPr>
            </w:pPr>
            <w:r w:rsidRPr="00AF40F5">
              <w:rPr>
                <w:sz w:val="12"/>
                <w:szCs w:val="12"/>
              </w:rPr>
              <w:t xml:space="preserve">opróżnianie koszy ulicznych </w:t>
            </w:r>
          </w:p>
        </w:tc>
        <w:tc>
          <w:tcPr>
            <w:tcW w:w="379" w:type="pct"/>
            <w:tcBorders>
              <w:top w:val="nil"/>
              <w:left w:val="nil"/>
              <w:bottom w:val="nil"/>
              <w:right w:val="nil"/>
            </w:tcBorders>
            <w:shd w:val="clear" w:color="auto" w:fill="auto"/>
            <w:noWrap/>
            <w:vAlign w:val="center"/>
            <w:hideMark/>
          </w:tcPr>
          <w:p w14:paraId="3C3A61A6"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6C0FD5D" w14:textId="77777777" w:rsidR="00AF40F5" w:rsidRPr="00AF40F5" w:rsidRDefault="00AF40F5" w:rsidP="00AF40F5">
            <w:pPr>
              <w:spacing w:line="240" w:lineRule="auto"/>
              <w:jc w:val="right"/>
              <w:rPr>
                <w:sz w:val="12"/>
                <w:szCs w:val="12"/>
              </w:rPr>
            </w:pPr>
            <w:r w:rsidRPr="00AF40F5">
              <w:rPr>
                <w:sz w:val="12"/>
                <w:szCs w:val="12"/>
              </w:rPr>
              <w:t>1 043 000</w:t>
            </w:r>
          </w:p>
        </w:tc>
        <w:tc>
          <w:tcPr>
            <w:tcW w:w="790" w:type="pct"/>
            <w:tcBorders>
              <w:top w:val="nil"/>
              <w:left w:val="nil"/>
              <w:bottom w:val="nil"/>
              <w:right w:val="nil"/>
            </w:tcBorders>
            <w:shd w:val="clear" w:color="auto" w:fill="auto"/>
            <w:noWrap/>
            <w:vAlign w:val="center"/>
            <w:hideMark/>
          </w:tcPr>
          <w:p w14:paraId="54C4AD61" w14:textId="77777777" w:rsidR="00AF40F5" w:rsidRPr="00AF40F5" w:rsidRDefault="00AF40F5" w:rsidP="00AF40F5">
            <w:pPr>
              <w:spacing w:line="240" w:lineRule="auto"/>
              <w:jc w:val="right"/>
              <w:rPr>
                <w:sz w:val="12"/>
                <w:szCs w:val="12"/>
              </w:rPr>
            </w:pPr>
            <w:r w:rsidRPr="00AF40F5">
              <w:rPr>
                <w:sz w:val="12"/>
                <w:szCs w:val="12"/>
              </w:rPr>
              <w:t>1 038 464,02</w:t>
            </w:r>
          </w:p>
        </w:tc>
        <w:tc>
          <w:tcPr>
            <w:tcW w:w="412" w:type="pct"/>
            <w:tcBorders>
              <w:top w:val="nil"/>
              <w:left w:val="nil"/>
              <w:bottom w:val="nil"/>
              <w:right w:val="nil"/>
            </w:tcBorders>
            <w:shd w:val="clear" w:color="auto" w:fill="auto"/>
            <w:noWrap/>
            <w:vAlign w:val="center"/>
            <w:hideMark/>
          </w:tcPr>
          <w:p w14:paraId="183C3EDA" w14:textId="77777777" w:rsidR="00AF40F5" w:rsidRPr="00AF40F5" w:rsidRDefault="00AF40F5" w:rsidP="00AF40F5">
            <w:pPr>
              <w:spacing w:line="240" w:lineRule="auto"/>
              <w:jc w:val="right"/>
              <w:rPr>
                <w:sz w:val="12"/>
                <w:szCs w:val="12"/>
              </w:rPr>
            </w:pPr>
            <w:r w:rsidRPr="00AF40F5">
              <w:rPr>
                <w:sz w:val="12"/>
                <w:szCs w:val="12"/>
              </w:rPr>
              <w:t>99,6%</w:t>
            </w:r>
          </w:p>
        </w:tc>
      </w:tr>
      <w:tr w:rsidR="00AF40F5" w:rsidRPr="00AF40F5" w14:paraId="07FB9568" w14:textId="77777777" w:rsidTr="00AF40F5">
        <w:trPr>
          <w:trHeight w:val="85"/>
        </w:trPr>
        <w:tc>
          <w:tcPr>
            <w:tcW w:w="2734" w:type="pct"/>
            <w:tcBorders>
              <w:top w:val="nil"/>
              <w:left w:val="nil"/>
              <w:bottom w:val="nil"/>
              <w:right w:val="nil"/>
            </w:tcBorders>
            <w:shd w:val="clear" w:color="auto" w:fill="auto"/>
            <w:vAlign w:val="center"/>
            <w:hideMark/>
          </w:tcPr>
          <w:p w14:paraId="7C93CA87" w14:textId="77777777" w:rsidR="00AF40F5" w:rsidRPr="00AF40F5" w:rsidRDefault="00AF40F5" w:rsidP="00AF40F5">
            <w:pPr>
              <w:spacing w:line="240" w:lineRule="auto"/>
              <w:rPr>
                <w:sz w:val="12"/>
                <w:szCs w:val="12"/>
              </w:rPr>
            </w:pPr>
            <w:r w:rsidRPr="00AF40F5">
              <w:rPr>
                <w:sz w:val="12"/>
                <w:szCs w:val="12"/>
              </w:rPr>
              <w:t>remonty koszy ulicznych</w:t>
            </w:r>
          </w:p>
        </w:tc>
        <w:tc>
          <w:tcPr>
            <w:tcW w:w="379" w:type="pct"/>
            <w:tcBorders>
              <w:top w:val="nil"/>
              <w:left w:val="nil"/>
              <w:bottom w:val="nil"/>
              <w:right w:val="nil"/>
            </w:tcBorders>
            <w:shd w:val="clear" w:color="auto" w:fill="auto"/>
            <w:noWrap/>
            <w:vAlign w:val="center"/>
            <w:hideMark/>
          </w:tcPr>
          <w:p w14:paraId="4CCD9F7E"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76C87C2" w14:textId="77777777" w:rsidR="00AF40F5" w:rsidRPr="00AF40F5" w:rsidRDefault="00AF40F5" w:rsidP="00AF40F5">
            <w:pPr>
              <w:spacing w:line="240" w:lineRule="auto"/>
              <w:jc w:val="right"/>
              <w:rPr>
                <w:sz w:val="12"/>
                <w:szCs w:val="12"/>
              </w:rPr>
            </w:pPr>
            <w:r w:rsidRPr="00AF40F5">
              <w:rPr>
                <w:sz w:val="12"/>
                <w:szCs w:val="12"/>
              </w:rPr>
              <w:t>20 000</w:t>
            </w:r>
          </w:p>
        </w:tc>
        <w:tc>
          <w:tcPr>
            <w:tcW w:w="790" w:type="pct"/>
            <w:tcBorders>
              <w:top w:val="nil"/>
              <w:left w:val="nil"/>
              <w:bottom w:val="nil"/>
              <w:right w:val="nil"/>
            </w:tcBorders>
            <w:shd w:val="clear" w:color="auto" w:fill="auto"/>
            <w:noWrap/>
            <w:vAlign w:val="center"/>
            <w:hideMark/>
          </w:tcPr>
          <w:p w14:paraId="69A0CEED" w14:textId="77777777" w:rsidR="00AF40F5" w:rsidRPr="00AF40F5" w:rsidRDefault="00AF40F5" w:rsidP="00AF40F5">
            <w:pPr>
              <w:spacing w:line="240" w:lineRule="auto"/>
              <w:jc w:val="right"/>
              <w:rPr>
                <w:sz w:val="12"/>
                <w:szCs w:val="12"/>
              </w:rPr>
            </w:pPr>
            <w:r w:rsidRPr="00AF40F5">
              <w:rPr>
                <w:sz w:val="12"/>
                <w:szCs w:val="12"/>
              </w:rPr>
              <w:t>19 480,00</w:t>
            </w:r>
          </w:p>
        </w:tc>
        <w:tc>
          <w:tcPr>
            <w:tcW w:w="412" w:type="pct"/>
            <w:tcBorders>
              <w:top w:val="nil"/>
              <w:left w:val="nil"/>
              <w:bottom w:val="nil"/>
              <w:right w:val="nil"/>
            </w:tcBorders>
            <w:shd w:val="clear" w:color="auto" w:fill="auto"/>
            <w:noWrap/>
            <w:vAlign w:val="center"/>
            <w:hideMark/>
          </w:tcPr>
          <w:p w14:paraId="592F55CE" w14:textId="77777777" w:rsidR="00AF40F5" w:rsidRPr="00AF40F5" w:rsidRDefault="00AF40F5" w:rsidP="00AF40F5">
            <w:pPr>
              <w:spacing w:line="240" w:lineRule="auto"/>
              <w:jc w:val="right"/>
              <w:rPr>
                <w:sz w:val="12"/>
                <w:szCs w:val="12"/>
              </w:rPr>
            </w:pPr>
            <w:r w:rsidRPr="00AF40F5">
              <w:rPr>
                <w:sz w:val="12"/>
                <w:szCs w:val="12"/>
              </w:rPr>
              <w:t>97,4%</w:t>
            </w:r>
          </w:p>
        </w:tc>
      </w:tr>
      <w:tr w:rsidR="00AF40F5" w:rsidRPr="00AF40F5" w14:paraId="2B83D156" w14:textId="77777777" w:rsidTr="00AF40F5">
        <w:trPr>
          <w:trHeight w:val="85"/>
        </w:trPr>
        <w:tc>
          <w:tcPr>
            <w:tcW w:w="2734" w:type="pct"/>
            <w:tcBorders>
              <w:top w:val="nil"/>
              <w:left w:val="nil"/>
              <w:bottom w:val="nil"/>
              <w:right w:val="nil"/>
            </w:tcBorders>
            <w:shd w:val="clear" w:color="auto" w:fill="auto"/>
            <w:vAlign w:val="center"/>
            <w:hideMark/>
          </w:tcPr>
          <w:p w14:paraId="599F7AE4"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563A5AF0"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7BF886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9E16BE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7F5607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E6499BB" w14:textId="77777777" w:rsidTr="00AF40F5">
        <w:trPr>
          <w:trHeight w:val="85"/>
        </w:trPr>
        <w:tc>
          <w:tcPr>
            <w:tcW w:w="2734" w:type="pct"/>
            <w:tcBorders>
              <w:top w:val="nil"/>
              <w:left w:val="nil"/>
              <w:bottom w:val="nil"/>
              <w:right w:val="nil"/>
            </w:tcBorders>
            <w:shd w:val="clear" w:color="auto" w:fill="auto"/>
            <w:vAlign w:val="center"/>
            <w:hideMark/>
          </w:tcPr>
          <w:p w14:paraId="7B02AAFA"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306637C0"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C758F3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503783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126890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1901026" w14:textId="77777777" w:rsidTr="00AF40F5">
        <w:trPr>
          <w:trHeight w:val="85"/>
        </w:trPr>
        <w:tc>
          <w:tcPr>
            <w:tcW w:w="2734" w:type="pct"/>
            <w:tcBorders>
              <w:top w:val="nil"/>
              <w:left w:val="nil"/>
              <w:bottom w:val="nil"/>
              <w:right w:val="nil"/>
            </w:tcBorders>
            <w:shd w:val="clear" w:color="auto" w:fill="auto"/>
            <w:vAlign w:val="center"/>
            <w:hideMark/>
          </w:tcPr>
          <w:p w14:paraId="446A64E3" w14:textId="77777777" w:rsidR="00AF40F5" w:rsidRPr="00AF40F5" w:rsidRDefault="00AF40F5" w:rsidP="00AF40F5">
            <w:pPr>
              <w:spacing w:line="240" w:lineRule="auto"/>
              <w:rPr>
                <w:i/>
                <w:iCs/>
                <w:sz w:val="12"/>
                <w:szCs w:val="12"/>
              </w:rPr>
            </w:pPr>
            <w:r w:rsidRPr="00AF40F5">
              <w:rPr>
                <w:i/>
                <w:iCs/>
                <w:sz w:val="12"/>
                <w:szCs w:val="12"/>
              </w:rPr>
              <w:t xml:space="preserve">1. Ustawa z dnia 16 kwietnia 2004 r. o ochronie przyrody </w:t>
            </w:r>
          </w:p>
        </w:tc>
        <w:tc>
          <w:tcPr>
            <w:tcW w:w="379" w:type="pct"/>
            <w:tcBorders>
              <w:top w:val="nil"/>
              <w:left w:val="nil"/>
              <w:bottom w:val="nil"/>
              <w:right w:val="nil"/>
            </w:tcBorders>
            <w:shd w:val="clear" w:color="auto" w:fill="auto"/>
            <w:vAlign w:val="center"/>
            <w:hideMark/>
          </w:tcPr>
          <w:p w14:paraId="40AD3D05"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10AB98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37BC87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EC6F41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06BAEB5" w14:textId="77777777" w:rsidTr="00AF40F5">
        <w:trPr>
          <w:trHeight w:val="85"/>
        </w:trPr>
        <w:tc>
          <w:tcPr>
            <w:tcW w:w="2734" w:type="pct"/>
            <w:tcBorders>
              <w:top w:val="nil"/>
              <w:left w:val="nil"/>
              <w:bottom w:val="nil"/>
              <w:right w:val="nil"/>
            </w:tcBorders>
            <w:shd w:val="clear" w:color="auto" w:fill="auto"/>
            <w:vAlign w:val="center"/>
            <w:hideMark/>
          </w:tcPr>
          <w:p w14:paraId="5EC82ED6" w14:textId="77777777" w:rsidR="00AF40F5" w:rsidRPr="00AF40F5" w:rsidRDefault="00AF40F5" w:rsidP="00AF40F5">
            <w:pPr>
              <w:spacing w:line="240" w:lineRule="auto"/>
              <w:rPr>
                <w:i/>
                <w:iCs/>
                <w:sz w:val="12"/>
                <w:szCs w:val="12"/>
              </w:rPr>
            </w:pPr>
            <w:r w:rsidRPr="00AF40F5">
              <w:rPr>
                <w:i/>
                <w:iCs/>
                <w:sz w:val="12"/>
                <w:szCs w:val="12"/>
              </w:rPr>
              <w:t>2. Ustawa z dnia 27 kwietnia 2001 r. Prawo ochrony środowiska</w:t>
            </w:r>
          </w:p>
        </w:tc>
        <w:tc>
          <w:tcPr>
            <w:tcW w:w="379" w:type="pct"/>
            <w:tcBorders>
              <w:top w:val="nil"/>
              <w:left w:val="nil"/>
              <w:bottom w:val="nil"/>
              <w:right w:val="nil"/>
            </w:tcBorders>
            <w:shd w:val="clear" w:color="auto" w:fill="auto"/>
            <w:vAlign w:val="center"/>
            <w:hideMark/>
          </w:tcPr>
          <w:p w14:paraId="40B9A7F3"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D6CF7C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86B949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22F6CB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4AB8D7A" w14:textId="77777777" w:rsidTr="00AF40F5">
        <w:trPr>
          <w:trHeight w:val="85"/>
        </w:trPr>
        <w:tc>
          <w:tcPr>
            <w:tcW w:w="2734" w:type="pct"/>
            <w:tcBorders>
              <w:top w:val="nil"/>
              <w:left w:val="nil"/>
              <w:bottom w:val="nil"/>
              <w:right w:val="nil"/>
            </w:tcBorders>
            <w:shd w:val="clear" w:color="auto" w:fill="auto"/>
            <w:vAlign w:val="center"/>
            <w:hideMark/>
          </w:tcPr>
          <w:p w14:paraId="4E1A2EFE" w14:textId="77777777" w:rsidR="00AF40F5" w:rsidRPr="00AF40F5" w:rsidRDefault="00AF40F5" w:rsidP="00AF40F5">
            <w:pPr>
              <w:spacing w:line="240" w:lineRule="auto"/>
              <w:rPr>
                <w:i/>
                <w:iCs/>
                <w:sz w:val="12"/>
                <w:szCs w:val="12"/>
              </w:rPr>
            </w:pPr>
            <w:r w:rsidRPr="00AF40F5">
              <w:rPr>
                <w:i/>
                <w:iCs/>
                <w:sz w:val="12"/>
                <w:szCs w:val="12"/>
              </w:rPr>
              <w:t xml:space="preserve">3. Ustawa z dnia 13 września 1996 r. o utrzymaniu czystości i porządku w gminach </w:t>
            </w:r>
          </w:p>
        </w:tc>
        <w:tc>
          <w:tcPr>
            <w:tcW w:w="379" w:type="pct"/>
            <w:tcBorders>
              <w:top w:val="nil"/>
              <w:left w:val="nil"/>
              <w:bottom w:val="nil"/>
              <w:right w:val="nil"/>
            </w:tcBorders>
            <w:shd w:val="clear" w:color="auto" w:fill="auto"/>
            <w:vAlign w:val="center"/>
            <w:hideMark/>
          </w:tcPr>
          <w:p w14:paraId="5D89ACEC"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5BBD41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1C467F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6D496D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895F1C8" w14:textId="77777777" w:rsidTr="00AF40F5">
        <w:trPr>
          <w:trHeight w:val="85"/>
        </w:trPr>
        <w:tc>
          <w:tcPr>
            <w:tcW w:w="2734" w:type="pct"/>
            <w:tcBorders>
              <w:top w:val="nil"/>
              <w:left w:val="nil"/>
              <w:bottom w:val="nil"/>
              <w:right w:val="nil"/>
            </w:tcBorders>
            <w:shd w:val="clear" w:color="auto" w:fill="auto"/>
            <w:vAlign w:val="center"/>
            <w:hideMark/>
          </w:tcPr>
          <w:p w14:paraId="145F2CDB"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248957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59BC4A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3D36E1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133502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F5AD35" w14:textId="77777777" w:rsidTr="00AF40F5">
        <w:trPr>
          <w:trHeight w:val="85"/>
        </w:trPr>
        <w:tc>
          <w:tcPr>
            <w:tcW w:w="2734" w:type="pct"/>
            <w:tcBorders>
              <w:top w:val="nil"/>
              <w:left w:val="nil"/>
              <w:bottom w:val="nil"/>
              <w:right w:val="nil"/>
            </w:tcBorders>
            <w:shd w:val="clear" w:color="000000" w:fill="EAF1F6"/>
            <w:vAlign w:val="center"/>
            <w:hideMark/>
          </w:tcPr>
          <w:p w14:paraId="0B695FCC" w14:textId="77777777" w:rsidR="00AF40F5" w:rsidRPr="00AF40F5" w:rsidRDefault="00AF40F5" w:rsidP="00AF40F5">
            <w:pPr>
              <w:spacing w:line="240" w:lineRule="auto"/>
              <w:rPr>
                <w:b/>
                <w:bCs/>
                <w:sz w:val="12"/>
                <w:szCs w:val="12"/>
              </w:rPr>
            </w:pPr>
            <w:r w:rsidRPr="00AF40F5">
              <w:rPr>
                <w:b/>
                <w:bCs/>
                <w:sz w:val="12"/>
                <w:szCs w:val="12"/>
              </w:rPr>
              <w:t>Likwidacja dzikich wysypisk - zadanie 5</w:t>
            </w:r>
          </w:p>
        </w:tc>
        <w:tc>
          <w:tcPr>
            <w:tcW w:w="379" w:type="pct"/>
            <w:tcBorders>
              <w:top w:val="nil"/>
              <w:left w:val="nil"/>
              <w:bottom w:val="nil"/>
              <w:right w:val="nil"/>
            </w:tcBorders>
            <w:shd w:val="clear" w:color="000000" w:fill="EAF1F6"/>
            <w:vAlign w:val="center"/>
            <w:hideMark/>
          </w:tcPr>
          <w:p w14:paraId="648CDC4A"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EAF1F6"/>
            <w:vAlign w:val="center"/>
            <w:hideMark/>
          </w:tcPr>
          <w:p w14:paraId="0AEBF228" w14:textId="77777777" w:rsidR="00AF40F5" w:rsidRPr="00AF40F5" w:rsidRDefault="00AF40F5" w:rsidP="00AF40F5">
            <w:pPr>
              <w:spacing w:line="240" w:lineRule="auto"/>
              <w:jc w:val="right"/>
              <w:rPr>
                <w:b/>
                <w:bCs/>
                <w:sz w:val="12"/>
                <w:szCs w:val="12"/>
              </w:rPr>
            </w:pPr>
            <w:r w:rsidRPr="00AF40F5">
              <w:rPr>
                <w:b/>
                <w:bCs/>
                <w:sz w:val="12"/>
                <w:szCs w:val="12"/>
              </w:rPr>
              <w:t>59 000</w:t>
            </w:r>
          </w:p>
        </w:tc>
        <w:tc>
          <w:tcPr>
            <w:tcW w:w="790" w:type="pct"/>
            <w:tcBorders>
              <w:top w:val="nil"/>
              <w:left w:val="nil"/>
              <w:bottom w:val="nil"/>
              <w:right w:val="nil"/>
            </w:tcBorders>
            <w:shd w:val="clear" w:color="000000" w:fill="EAF1F6"/>
            <w:vAlign w:val="center"/>
            <w:hideMark/>
          </w:tcPr>
          <w:p w14:paraId="18B591E5" w14:textId="77777777" w:rsidR="00AF40F5" w:rsidRPr="00AF40F5" w:rsidRDefault="00AF40F5" w:rsidP="00AF40F5">
            <w:pPr>
              <w:spacing w:line="240" w:lineRule="auto"/>
              <w:jc w:val="right"/>
              <w:rPr>
                <w:b/>
                <w:bCs/>
                <w:sz w:val="12"/>
                <w:szCs w:val="12"/>
              </w:rPr>
            </w:pPr>
            <w:r w:rsidRPr="00AF40F5">
              <w:rPr>
                <w:b/>
                <w:bCs/>
                <w:sz w:val="12"/>
                <w:szCs w:val="12"/>
              </w:rPr>
              <w:t>58 604,00</w:t>
            </w:r>
          </w:p>
        </w:tc>
        <w:tc>
          <w:tcPr>
            <w:tcW w:w="412" w:type="pct"/>
            <w:tcBorders>
              <w:top w:val="nil"/>
              <w:left w:val="nil"/>
              <w:bottom w:val="nil"/>
              <w:right w:val="nil"/>
            </w:tcBorders>
            <w:shd w:val="clear" w:color="000000" w:fill="EAF1F6"/>
            <w:vAlign w:val="center"/>
            <w:hideMark/>
          </w:tcPr>
          <w:p w14:paraId="08AABBDC" w14:textId="77777777" w:rsidR="00AF40F5" w:rsidRPr="00AF40F5" w:rsidRDefault="00AF40F5" w:rsidP="00AF40F5">
            <w:pPr>
              <w:spacing w:line="240" w:lineRule="auto"/>
              <w:jc w:val="right"/>
              <w:rPr>
                <w:b/>
                <w:bCs/>
                <w:sz w:val="12"/>
                <w:szCs w:val="12"/>
              </w:rPr>
            </w:pPr>
            <w:r w:rsidRPr="00AF40F5">
              <w:rPr>
                <w:b/>
                <w:bCs/>
                <w:sz w:val="12"/>
                <w:szCs w:val="12"/>
              </w:rPr>
              <w:t>99,3%</w:t>
            </w:r>
          </w:p>
        </w:tc>
      </w:tr>
      <w:tr w:rsidR="00AF40F5" w:rsidRPr="00AF40F5" w14:paraId="559E22B7" w14:textId="77777777" w:rsidTr="00AF40F5">
        <w:trPr>
          <w:trHeight w:val="85"/>
        </w:trPr>
        <w:tc>
          <w:tcPr>
            <w:tcW w:w="2734" w:type="pct"/>
            <w:tcBorders>
              <w:top w:val="nil"/>
              <w:left w:val="nil"/>
              <w:bottom w:val="nil"/>
              <w:right w:val="nil"/>
            </w:tcBorders>
            <w:shd w:val="clear" w:color="auto" w:fill="auto"/>
            <w:vAlign w:val="center"/>
            <w:hideMark/>
          </w:tcPr>
          <w:p w14:paraId="24028C45"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10CBE78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7D927C"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1698F9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9B6671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F5DA9C7" w14:textId="77777777" w:rsidTr="00AF40F5">
        <w:trPr>
          <w:trHeight w:val="85"/>
        </w:trPr>
        <w:tc>
          <w:tcPr>
            <w:tcW w:w="2734" w:type="pct"/>
            <w:tcBorders>
              <w:top w:val="nil"/>
              <w:left w:val="nil"/>
              <w:bottom w:val="nil"/>
              <w:right w:val="nil"/>
            </w:tcBorders>
            <w:shd w:val="clear" w:color="auto" w:fill="auto"/>
            <w:vAlign w:val="center"/>
            <w:hideMark/>
          </w:tcPr>
          <w:p w14:paraId="2EA6B141"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usuwanie nielegalnych zwałek śmieci </w:t>
            </w:r>
          </w:p>
        </w:tc>
        <w:tc>
          <w:tcPr>
            <w:tcW w:w="379" w:type="pct"/>
            <w:tcBorders>
              <w:top w:val="nil"/>
              <w:left w:val="nil"/>
              <w:bottom w:val="nil"/>
              <w:right w:val="nil"/>
            </w:tcBorders>
            <w:shd w:val="clear" w:color="auto" w:fill="auto"/>
            <w:noWrap/>
            <w:vAlign w:val="center"/>
            <w:hideMark/>
          </w:tcPr>
          <w:p w14:paraId="4BEADE3C"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C5C728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1A33B0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E1C510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20F3EFB" w14:textId="77777777" w:rsidTr="00AF40F5">
        <w:trPr>
          <w:trHeight w:val="85"/>
        </w:trPr>
        <w:tc>
          <w:tcPr>
            <w:tcW w:w="2734" w:type="pct"/>
            <w:tcBorders>
              <w:top w:val="nil"/>
              <w:left w:val="nil"/>
              <w:bottom w:val="nil"/>
              <w:right w:val="nil"/>
            </w:tcBorders>
            <w:shd w:val="clear" w:color="auto" w:fill="auto"/>
            <w:vAlign w:val="center"/>
            <w:hideMark/>
          </w:tcPr>
          <w:p w14:paraId="6746F329"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7EB4AC1"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89FA64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FBBD02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32D75D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7964AA" w14:textId="77777777" w:rsidTr="00AF40F5">
        <w:trPr>
          <w:trHeight w:val="85"/>
        </w:trPr>
        <w:tc>
          <w:tcPr>
            <w:tcW w:w="2734" w:type="pct"/>
            <w:tcBorders>
              <w:top w:val="nil"/>
              <w:left w:val="nil"/>
              <w:bottom w:val="nil"/>
              <w:right w:val="nil"/>
            </w:tcBorders>
            <w:shd w:val="clear" w:color="auto" w:fill="auto"/>
            <w:vAlign w:val="center"/>
            <w:hideMark/>
          </w:tcPr>
          <w:p w14:paraId="2DEFF6A8"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Ochrony Środowiska</w:t>
            </w:r>
          </w:p>
        </w:tc>
        <w:tc>
          <w:tcPr>
            <w:tcW w:w="379" w:type="pct"/>
            <w:tcBorders>
              <w:top w:val="nil"/>
              <w:left w:val="nil"/>
              <w:bottom w:val="nil"/>
              <w:right w:val="nil"/>
            </w:tcBorders>
            <w:shd w:val="clear" w:color="auto" w:fill="auto"/>
            <w:vAlign w:val="center"/>
            <w:hideMark/>
          </w:tcPr>
          <w:p w14:paraId="69D64BD8"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D287BE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5253B7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067C83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5E8976D" w14:textId="77777777" w:rsidTr="00AF40F5">
        <w:trPr>
          <w:trHeight w:val="85"/>
        </w:trPr>
        <w:tc>
          <w:tcPr>
            <w:tcW w:w="2734" w:type="pct"/>
            <w:tcBorders>
              <w:top w:val="nil"/>
              <w:left w:val="nil"/>
              <w:bottom w:val="nil"/>
              <w:right w:val="nil"/>
            </w:tcBorders>
            <w:shd w:val="clear" w:color="auto" w:fill="auto"/>
            <w:vAlign w:val="center"/>
            <w:hideMark/>
          </w:tcPr>
          <w:p w14:paraId="04179073"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70D3238"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04C48C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9913AE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38EBCA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FDE1D5B" w14:textId="77777777" w:rsidTr="00AF40F5">
        <w:trPr>
          <w:trHeight w:val="85"/>
        </w:trPr>
        <w:tc>
          <w:tcPr>
            <w:tcW w:w="2734" w:type="pct"/>
            <w:tcBorders>
              <w:top w:val="nil"/>
              <w:left w:val="nil"/>
              <w:bottom w:val="nil"/>
              <w:right w:val="nil"/>
            </w:tcBorders>
            <w:shd w:val="clear" w:color="auto" w:fill="auto"/>
            <w:vAlign w:val="center"/>
            <w:hideMark/>
          </w:tcPr>
          <w:p w14:paraId="2706305A"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90026</w:t>
            </w:r>
          </w:p>
        </w:tc>
        <w:tc>
          <w:tcPr>
            <w:tcW w:w="379" w:type="pct"/>
            <w:tcBorders>
              <w:top w:val="nil"/>
              <w:left w:val="nil"/>
              <w:bottom w:val="nil"/>
              <w:right w:val="nil"/>
            </w:tcBorders>
            <w:shd w:val="clear" w:color="auto" w:fill="auto"/>
            <w:vAlign w:val="center"/>
            <w:hideMark/>
          </w:tcPr>
          <w:p w14:paraId="3379BAEC"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004BB7C"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099766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A5F94D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39149F8" w14:textId="77777777" w:rsidTr="00AF40F5">
        <w:trPr>
          <w:trHeight w:val="85"/>
        </w:trPr>
        <w:tc>
          <w:tcPr>
            <w:tcW w:w="2734" w:type="pct"/>
            <w:tcBorders>
              <w:top w:val="nil"/>
              <w:left w:val="nil"/>
              <w:bottom w:val="nil"/>
              <w:right w:val="nil"/>
            </w:tcBorders>
            <w:shd w:val="clear" w:color="auto" w:fill="auto"/>
            <w:vAlign w:val="center"/>
            <w:hideMark/>
          </w:tcPr>
          <w:p w14:paraId="5718DB56"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FA363A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A340A9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98615F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806AFC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BDBB90E" w14:textId="77777777" w:rsidTr="00AF40F5">
        <w:trPr>
          <w:trHeight w:val="85"/>
        </w:trPr>
        <w:tc>
          <w:tcPr>
            <w:tcW w:w="2734" w:type="pct"/>
            <w:tcBorders>
              <w:top w:val="nil"/>
              <w:left w:val="nil"/>
              <w:bottom w:val="nil"/>
              <w:right w:val="nil"/>
            </w:tcBorders>
            <w:shd w:val="clear" w:color="auto" w:fill="auto"/>
            <w:vAlign w:val="center"/>
            <w:hideMark/>
          </w:tcPr>
          <w:p w14:paraId="47CF742D"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7CA8CE51"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2FFEFC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F9FD81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23239A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E93DAF0" w14:textId="77777777" w:rsidTr="00AF40F5">
        <w:trPr>
          <w:trHeight w:val="85"/>
        </w:trPr>
        <w:tc>
          <w:tcPr>
            <w:tcW w:w="2734" w:type="pct"/>
            <w:tcBorders>
              <w:top w:val="nil"/>
              <w:left w:val="nil"/>
              <w:bottom w:val="nil"/>
              <w:right w:val="nil"/>
            </w:tcBorders>
            <w:shd w:val="clear" w:color="auto" w:fill="auto"/>
            <w:vAlign w:val="center"/>
            <w:hideMark/>
          </w:tcPr>
          <w:p w14:paraId="275716B1" w14:textId="77777777" w:rsidR="00AF40F5" w:rsidRPr="00AF40F5" w:rsidRDefault="00AF40F5" w:rsidP="00AF40F5">
            <w:pPr>
              <w:spacing w:line="240" w:lineRule="auto"/>
              <w:rPr>
                <w:sz w:val="12"/>
                <w:szCs w:val="12"/>
              </w:rPr>
            </w:pPr>
            <w:r w:rsidRPr="00AF40F5">
              <w:rPr>
                <w:sz w:val="12"/>
                <w:szCs w:val="12"/>
              </w:rPr>
              <w:t>usuwanie nielegalnych zwałek śmieci</w:t>
            </w:r>
          </w:p>
        </w:tc>
        <w:tc>
          <w:tcPr>
            <w:tcW w:w="379" w:type="pct"/>
            <w:tcBorders>
              <w:top w:val="nil"/>
              <w:left w:val="nil"/>
              <w:bottom w:val="nil"/>
              <w:right w:val="nil"/>
            </w:tcBorders>
            <w:shd w:val="clear" w:color="auto" w:fill="auto"/>
            <w:noWrap/>
            <w:vAlign w:val="center"/>
            <w:hideMark/>
          </w:tcPr>
          <w:p w14:paraId="530E5E83"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94CBC1A" w14:textId="77777777" w:rsidR="00AF40F5" w:rsidRPr="00AF40F5" w:rsidRDefault="00AF40F5" w:rsidP="00AF40F5">
            <w:pPr>
              <w:spacing w:line="240" w:lineRule="auto"/>
              <w:jc w:val="right"/>
              <w:rPr>
                <w:sz w:val="12"/>
                <w:szCs w:val="12"/>
              </w:rPr>
            </w:pPr>
            <w:r w:rsidRPr="00AF40F5">
              <w:rPr>
                <w:sz w:val="12"/>
                <w:szCs w:val="12"/>
              </w:rPr>
              <w:t>59 000</w:t>
            </w:r>
          </w:p>
        </w:tc>
        <w:tc>
          <w:tcPr>
            <w:tcW w:w="790" w:type="pct"/>
            <w:tcBorders>
              <w:top w:val="nil"/>
              <w:left w:val="nil"/>
              <w:bottom w:val="nil"/>
              <w:right w:val="nil"/>
            </w:tcBorders>
            <w:shd w:val="clear" w:color="auto" w:fill="auto"/>
            <w:noWrap/>
            <w:vAlign w:val="center"/>
            <w:hideMark/>
          </w:tcPr>
          <w:p w14:paraId="3FD91C98" w14:textId="77777777" w:rsidR="00AF40F5" w:rsidRPr="00AF40F5" w:rsidRDefault="00AF40F5" w:rsidP="00AF40F5">
            <w:pPr>
              <w:spacing w:line="240" w:lineRule="auto"/>
              <w:jc w:val="right"/>
              <w:rPr>
                <w:sz w:val="12"/>
                <w:szCs w:val="12"/>
              </w:rPr>
            </w:pPr>
            <w:r w:rsidRPr="00AF40F5">
              <w:rPr>
                <w:sz w:val="12"/>
                <w:szCs w:val="12"/>
              </w:rPr>
              <w:t>58 604,00</w:t>
            </w:r>
          </w:p>
        </w:tc>
        <w:tc>
          <w:tcPr>
            <w:tcW w:w="412" w:type="pct"/>
            <w:tcBorders>
              <w:top w:val="nil"/>
              <w:left w:val="nil"/>
              <w:bottom w:val="nil"/>
              <w:right w:val="nil"/>
            </w:tcBorders>
            <w:shd w:val="clear" w:color="auto" w:fill="auto"/>
            <w:noWrap/>
            <w:vAlign w:val="center"/>
            <w:hideMark/>
          </w:tcPr>
          <w:p w14:paraId="072AC352" w14:textId="77777777" w:rsidR="00AF40F5" w:rsidRPr="00AF40F5" w:rsidRDefault="00AF40F5" w:rsidP="00AF40F5">
            <w:pPr>
              <w:spacing w:line="240" w:lineRule="auto"/>
              <w:jc w:val="right"/>
              <w:rPr>
                <w:sz w:val="12"/>
                <w:szCs w:val="12"/>
              </w:rPr>
            </w:pPr>
            <w:r w:rsidRPr="00AF40F5">
              <w:rPr>
                <w:sz w:val="12"/>
                <w:szCs w:val="12"/>
              </w:rPr>
              <w:t>99,3%</w:t>
            </w:r>
          </w:p>
        </w:tc>
      </w:tr>
      <w:tr w:rsidR="00AF40F5" w:rsidRPr="00AF40F5" w14:paraId="648B3A86" w14:textId="77777777" w:rsidTr="00AF40F5">
        <w:trPr>
          <w:trHeight w:val="85"/>
        </w:trPr>
        <w:tc>
          <w:tcPr>
            <w:tcW w:w="2734" w:type="pct"/>
            <w:tcBorders>
              <w:top w:val="nil"/>
              <w:left w:val="nil"/>
              <w:bottom w:val="nil"/>
              <w:right w:val="nil"/>
            </w:tcBorders>
            <w:shd w:val="clear" w:color="auto" w:fill="auto"/>
            <w:vAlign w:val="center"/>
            <w:hideMark/>
          </w:tcPr>
          <w:p w14:paraId="5942DADD"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74D33A88"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67962F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9D6D62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1E18A8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C85FC1B" w14:textId="77777777" w:rsidTr="00AF40F5">
        <w:trPr>
          <w:trHeight w:val="85"/>
        </w:trPr>
        <w:tc>
          <w:tcPr>
            <w:tcW w:w="2734" w:type="pct"/>
            <w:tcBorders>
              <w:top w:val="nil"/>
              <w:left w:val="nil"/>
              <w:bottom w:val="nil"/>
              <w:right w:val="nil"/>
            </w:tcBorders>
            <w:shd w:val="clear" w:color="auto" w:fill="auto"/>
            <w:vAlign w:val="center"/>
            <w:hideMark/>
          </w:tcPr>
          <w:p w14:paraId="4C510158"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5AAD5E90"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811B31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A10986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9B47F5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57D0444" w14:textId="77777777" w:rsidTr="00AF40F5">
        <w:trPr>
          <w:trHeight w:val="85"/>
        </w:trPr>
        <w:tc>
          <w:tcPr>
            <w:tcW w:w="2734" w:type="pct"/>
            <w:tcBorders>
              <w:top w:val="nil"/>
              <w:left w:val="nil"/>
              <w:bottom w:val="nil"/>
              <w:right w:val="nil"/>
            </w:tcBorders>
            <w:shd w:val="clear" w:color="auto" w:fill="auto"/>
            <w:vAlign w:val="center"/>
            <w:hideMark/>
          </w:tcPr>
          <w:p w14:paraId="7B2566EE" w14:textId="77777777" w:rsidR="00AF40F5" w:rsidRPr="00AF40F5" w:rsidRDefault="00AF40F5" w:rsidP="00AF40F5">
            <w:pPr>
              <w:spacing w:line="240" w:lineRule="auto"/>
              <w:rPr>
                <w:i/>
                <w:iCs/>
                <w:sz w:val="12"/>
                <w:szCs w:val="12"/>
              </w:rPr>
            </w:pPr>
            <w:r w:rsidRPr="00AF40F5">
              <w:rPr>
                <w:i/>
                <w:iCs/>
                <w:sz w:val="12"/>
                <w:szCs w:val="12"/>
              </w:rPr>
              <w:t xml:space="preserve">1. Ustawa z dnia 16 kwietnia 2004 r. o ochronie przyrody </w:t>
            </w:r>
          </w:p>
        </w:tc>
        <w:tc>
          <w:tcPr>
            <w:tcW w:w="379" w:type="pct"/>
            <w:tcBorders>
              <w:top w:val="nil"/>
              <w:left w:val="nil"/>
              <w:bottom w:val="nil"/>
              <w:right w:val="nil"/>
            </w:tcBorders>
            <w:shd w:val="clear" w:color="auto" w:fill="auto"/>
            <w:vAlign w:val="center"/>
            <w:hideMark/>
          </w:tcPr>
          <w:p w14:paraId="64EAB178"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AA72FEC"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AE636B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CCDFD5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9BCD273" w14:textId="77777777" w:rsidTr="00AF40F5">
        <w:trPr>
          <w:trHeight w:val="85"/>
        </w:trPr>
        <w:tc>
          <w:tcPr>
            <w:tcW w:w="2734" w:type="pct"/>
            <w:tcBorders>
              <w:top w:val="nil"/>
              <w:left w:val="nil"/>
              <w:bottom w:val="nil"/>
              <w:right w:val="nil"/>
            </w:tcBorders>
            <w:shd w:val="clear" w:color="auto" w:fill="auto"/>
            <w:vAlign w:val="center"/>
            <w:hideMark/>
          </w:tcPr>
          <w:p w14:paraId="381982BD" w14:textId="77777777" w:rsidR="00AF40F5" w:rsidRPr="00AF40F5" w:rsidRDefault="00AF40F5" w:rsidP="00AF40F5">
            <w:pPr>
              <w:spacing w:line="240" w:lineRule="auto"/>
              <w:rPr>
                <w:i/>
                <w:iCs/>
                <w:sz w:val="12"/>
                <w:szCs w:val="12"/>
              </w:rPr>
            </w:pPr>
            <w:r w:rsidRPr="00AF40F5">
              <w:rPr>
                <w:i/>
                <w:iCs/>
                <w:sz w:val="12"/>
                <w:szCs w:val="12"/>
              </w:rPr>
              <w:t xml:space="preserve">2. Ustawa z dnia 27 kwietnia 2001 r. Prawo ochrony środowiska </w:t>
            </w:r>
          </w:p>
        </w:tc>
        <w:tc>
          <w:tcPr>
            <w:tcW w:w="379" w:type="pct"/>
            <w:tcBorders>
              <w:top w:val="nil"/>
              <w:left w:val="nil"/>
              <w:bottom w:val="nil"/>
              <w:right w:val="nil"/>
            </w:tcBorders>
            <w:shd w:val="clear" w:color="auto" w:fill="auto"/>
            <w:vAlign w:val="center"/>
            <w:hideMark/>
          </w:tcPr>
          <w:p w14:paraId="45B964E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461B0E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2CBD7A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11DA7D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6C38836" w14:textId="77777777" w:rsidTr="00AF40F5">
        <w:trPr>
          <w:trHeight w:val="85"/>
        </w:trPr>
        <w:tc>
          <w:tcPr>
            <w:tcW w:w="2734" w:type="pct"/>
            <w:tcBorders>
              <w:top w:val="nil"/>
              <w:left w:val="nil"/>
              <w:bottom w:val="nil"/>
              <w:right w:val="nil"/>
            </w:tcBorders>
            <w:shd w:val="clear" w:color="auto" w:fill="auto"/>
            <w:vAlign w:val="center"/>
            <w:hideMark/>
          </w:tcPr>
          <w:p w14:paraId="4BE25C78" w14:textId="77777777" w:rsidR="00AF40F5" w:rsidRPr="00AF40F5" w:rsidRDefault="00AF40F5" w:rsidP="00AF40F5">
            <w:pPr>
              <w:spacing w:line="240" w:lineRule="auto"/>
              <w:rPr>
                <w:i/>
                <w:iCs/>
                <w:sz w:val="12"/>
                <w:szCs w:val="12"/>
              </w:rPr>
            </w:pPr>
            <w:r w:rsidRPr="00AF40F5">
              <w:rPr>
                <w:i/>
                <w:iCs/>
                <w:sz w:val="12"/>
                <w:szCs w:val="12"/>
              </w:rPr>
              <w:t>3. Ustawa z dnia 13 września 1996 r. o utrzymaniu czystości i porządku w gminach</w:t>
            </w:r>
          </w:p>
        </w:tc>
        <w:tc>
          <w:tcPr>
            <w:tcW w:w="379" w:type="pct"/>
            <w:tcBorders>
              <w:top w:val="nil"/>
              <w:left w:val="nil"/>
              <w:bottom w:val="nil"/>
              <w:right w:val="nil"/>
            </w:tcBorders>
            <w:shd w:val="clear" w:color="auto" w:fill="auto"/>
            <w:vAlign w:val="center"/>
            <w:hideMark/>
          </w:tcPr>
          <w:p w14:paraId="46024780"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07DE685"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901612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4F99B3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1D3A7DC" w14:textId="77777777" w:rsidTr="00AF40F5">
        <w:trPr>
          <w:trHeight w:val="85"/>
        </w:trPr>
        <w:tc>
          <w:tcPr>
            <w:tcW w:w="2734" w:type="pct"/>
            <w:tcBorders>
              <w:top w:val="nil"/>
              <w:left w:val="nil"/>
              <w:bottom w:val="nil"/>
              <w:right w:val="nil"/>
            </w:tcBorders>
            <w:shd w:val="clear" w:color="auto" w:fill="auto"/>
            <w:vAlign w:val="center"/>
            <w:hideMark/>
          </w:tcPr>
          <w:p w14:paraId="664D3830" w14:textId="77777777" w:rsidR="00AF40F5" w:rsidRPr="00AF40F5" w:rsidRDefault="00AF40F5" w:rsidP="00AF40F5">
            <w:pPr>
              <w:spacing w:line="240" w:lineRule="auto"/>
              <w:rPr>
                <w:i/>
                <w:iCs/>
                <w:sz w:val="12"/>
                <w:szCs w:val="12"/>
              </w:rPr>
            </w:pPr>
            <w:r w:rsidRPr="00AF40F5">
              <w:rPr>
                <w:i/>
                <w:iCs/>
                <w:sz w:val="12"/>
                <w:szCs w:val="12"/>
              </w:rPr>
              <w:t xml:space="preserve">4. Ustawa z dnia 14 grudnia 2012 r. o odpadach </w:t>
            </w:r>
          </w:p>
        </w:tc>
        <w:tc>
          <w:tcPr>
            <w:tcW w:w="379" w:type="pct"/>
            <w:tcBorders>
              <w:top w:val="nil"/>
              <w:left w:val="nil"/>
              <w:bottom w:val="nil"/>
              <w:right w:val="nil"/>
            </w:tcBorders>
            <w:shd w:val="clear" w:color="auto" w:fill="auto"/>
            <w:vAlign w:val="center"/>
            <w:hideMark/>
          </w:tcPr>
          <w:p w14:paraId="3B716899"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8C6834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2A748D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6A2E26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1C71764" w14:textId="77777777" w:rsidTr="00AF40F5">
        <w:trPr>
          <w:trHeight w:val="85"/>
        </w:trPr>
        <w:tc>
          <w:tcPr>
            <w:tcW w:w="2734" w:type="pct"/>
            <w:tcBorders>
              <w:top w:val="nil"/>
              <w:left w:val="nil"/>
              <w:bottom w:val="nil"/>
              <w:right w:val="nil"/>
            </w:tcBorders>
            <w:shd w:val="clear" w:color="auto" w:fill="auto"/>
            <w:vAlign w:val="center"/>
            <w:hideMark/>
          </w:tcPr>
          <w:p w14:paraId="3FDB9018"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6533B52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BB930C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A90D7B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1B0AC1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BBB2EE0" w14:textId="77777777" w:rsidTr="00AF40F5">
        <w:trPr>
          <w:trHeight w:val="85"/>
        </w:trPr>
        <w:tc>
          <w:tcPr>
            <w:tcW w:w="2734" w:type="pct"/>
            <w:tcBorders>
              <w:top w:val="nil"/>
              <w:left w:val="nil"/>
              <w:bottom w:val="nil"/>
              <w:right w:val="nil"/>
            </w:tcBorders>
            <w:shd w:val="clear" w:color="000000" w:fill="EAF1F6"/>
            <w:vAlign w:val="center"/>
            <w:hideMark/>
          </w:tcPr>
          <w:p w14:paraId="7DD94F23" w14:textId="77777777" w:rsidR="00AF40F5" w:rsidRPr="00AF40F5" w:rsidRDefault="00AF40F5" w:rsidP="00AF40F5">
            <w:pPr>
              <w:spacing w:line="240" w:lineRule="auto"/>
              <w:rPr>
                <w:b/>
                <w:bCs/>
                <w:sz w:val="12"/>
                <w:szCs w:val="12"/>
              </w:rPr>
            </w:pPr>
            <w:r w:rsidRPr="00AF40F5">
              <w:rPr>
                <w:b/>
                <w:bCs/>
                <w:sz w:val="12"/>
                <w:szCs w:val="12"/>
              </w:rPr>
              <w:t>Opracowania i analizy związane z ochroną środowiska i monitorowanie środowiska - zadanie 10</w:t>
            </w:r>
          </w:p>
        </w:tc>
        <w:tc>
          <w:tcPr>
            <w:tcW w:w="379" w:type="pct"/>
            <w:tcBorders>
              <w:top w:val="nil"/>
              <w:left w:val="nil"/>
              <w:bottom w:val="nil"/>
              <w:right w:val="nil"/>
            </w:tcBorders>
            <w:shd w:val="clear" w:color="000000" w:fill="EAF1F6"/>
            <w:vAlign w:val="center"/>
            <w:hideMark/>
          </w:tcPr>
          <w:p w14:paraId="14BDF392"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EAF1F6"/>
            <w:vAlign w:val="center"/>
            <w:hideMark/>
          </w:tcPr>
          <w:p w14:paraId="5635D346" w14:textId="77777777" w:rsidR="00AF40F5" w:rsidRPr="00AF40F5" w:rsidRDefault="00AF40F5" w:rsidP="00AF40F5">
            <w:pPr>
              <w:spacing w:line="240" w:lineRule="auto"/>
              <w:jc w:val="right"/>
              <w:rPr>
                <w:b/>
                <w:bCs/>
                <w:sz w:val="12"/>
                <w:szCs w:val="12"/>
              </w:rPr>
            </w:pPr>
            <w:r w:rsidRPr="00AF40F5">
              <w:rPr>
                <w:b/>
                <w:bCs/>
                <w:sz w:val="12"/>
                <w:szCs w:val="12"/>
              </w:rPr>
              <w:t>13 230</w:t>
            </w:r>
          </w:p>
        </w:tc>
        <w:tc>
          <w:tcPr>
            <w:tcW w:w="790" w:type="pct"/>
            <w:tcBorders>
              <w:top w:val="nil"/>
              <w:left w:val="nil"/>
              <w:bottom w:val="nil"/>
              <w:right w:val="nil"/>
            </w:tcBorders>
            <w:shd w:val="clear" w:color="000000" w:fill="EAF1F6"/>
            <w:vAlign w:val="center"/>
            <w:hideMark/>
          </w:tcPr>
          <w:p w14:paraId="69F6F6D9" w14:textId="77777777" w:rsidR="00AF40F5" w:rsidRPr="00AF40F5" w:rsidRDefault="00AF40F5" w:rsidP="00AF40F5">
            <w:pPr>
              <w:spacing w:line="240" w:lineRule="auto"/>
              <w:jc w:val="right"/>
              <w:rPr>
                <w:b/>
                <w:bCs/>
                <w:sz w:val="12"/>
                <w:szCs w:val="12"/>
              </w:rPr>
            </w:pPr>
            <w:r w:rsidRPr="00AF40F5">
              <w:rPr>
                <w:b/>
                <w:bCs/>
                <w:sz w:val="12"/>
                <w:szCs w:val="12"/>
              </w:rPr>
              <w:t>12 074,00</w:t>
            </w:r>
          </w:p>
        </w:tc>
        <w:tc>
          <w:tcPr>
            <w:tcW w:w="412" w:type="pct"/>
            <w:tcBorders>
              <w:top w:val="nil"/>
              <w:left w:val="nil"/>
              <w:bottom w:val="nil"/>
              <w:right w:val="nil"/>
            </w:tcBorders>
            <w:shd w:val="clear" w:color="000000" w:fill="EAF1F6"/>
            <w:vAlign w:val="center"/>
            <w:hideMark/>
          </w:tcPr>
          <w:p w14:paraId="4268DB8B" w14:textId="77777777" w:rsidR="00AF40F5" w:rsidRPr="00AF40F5" w:rsidRDefault="00AF40F5" w:rsidP="00AF40F5">
            <w:pPr>
              <w:spacing w:line="240" w:lineRule="auto"/>
              <w:jc w:val="right"/>
              <w:rPr>
                <w:b/>
                <w:bCs/>
                <w:sz w:val="12"/>
                <w:szCs w:val="12"/>
              </w:rPr>
            </w:pPr>
            <w:r w:rsidRPr="00AF40F5">
              <w:rPr>
                <w:b/>
                <w:bCs/>
                <w:sz w:val="12"/>
                <w:szCs w:val="12"/>
              </w:rPr>
              <w:t>91,3%</w:t>
            </w:r>
          </w:p>
        </w:tc>
      </w:tr>
      <w:tr w:rsidR="00AF40F5" w:rsidRPr="00AF40F5" w14:paraId="4DFB07D5" w14:textId="77777777" w:rsidTr="00AF40F5">
        <w:trPr>
          <w:trHeight w:val="85"/>
        </w:trPr>
        <w:tc>
          <w:tcPr>
            <w:tcW w:w="2734" w:type="pct"/>
            <w:tcBorders>
              <w:top w:val="nil"/>
              <w:left w:val="nil"/>
              <w:bottom w:val="nil"/>
              <w:right w:val="nil"/>
            </w:tcBorders>
            <w:shd w:val="clear" w:color="auto" w:fill="auto"/>
            <w:vAlign w:val="center"/>
            <w:hideMark/>
          </w:tcPr>
          <w:p w14:paraId="670216DF"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56345E80"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1A272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05C9DB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C1A74A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BFAEF97" w14:textId="77777777" w:rsidTr="00AF40F5">
        <w:trPr>
          <w:trHeight w:val="85"/>
        </w:trPr>
        <w:tc>
          <w:tcPr>
            <w:tcW w:w="2734" w:type="pct"/>
            <w:tcBorders>
              <w:top w:val="nil"/>
              <w:left w:val="nil"/>
              <w:bottom w:val="nil"/>
              <w:right w:val="nil"/>
            </w:tcBorders>
            <w:shd w:val="clear" w:color="auto" w:fill="auto"/>
            <w:vAlign w:val="center"/>
            <w:hideMark/>
          </w:tcPr>
          <w:p w14:paraId="3268614D"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monitorowanie danych dotyczących ochrony środowiska </w:t>
            </w:r>
          </w:p>
        </w:tc>
        <w:tc>
          <w:tcPr>
            <w:tcW w:w="379" w:type="pct"/>
            <w:tcBorders>
              <w:top w:val="nil"/>
              <w:left w:val="nil"/>
              <w:bottom w:val="nil"/>
              <w:right w:val="nil"/>
            </w:tcBorders>
            <w:shd w:val="clear" w:color="auto" w:fill="auto"/>
            <w:noWrap/>
            <w:vAlign w:val="center"/>
            <w:hideMark/>
          </w:tcPr>
          <w:p w14:paraId="6969A887"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5732FE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F01FAE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A04248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8D93FF0" w14:textId="77777777" w:rsidTr="00AF40F5">
        <w:trPr>
          <w:trHeight w:val="85"/>
        </w:trPr>
        <w:tc>
          <w:tcPr>
            <w:tcW w:w="2734" w:type="pct"/>
            <w:tcBorders>
              <w:top w:val="nil"/>
              <w:left w:val="nil"/>
              <w:bottom w:val="nil"/>
              <w:right w:val="nil"/>
            </w:tcBorders>
            <w:shd w:val="clear" w:color="auto" w:fill="auto"/>
            <w:vAlign w:val="center"/>
            <w:hideMark/>
          </w:tcPr>
          <w:p w14:paraId="44C660CD"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97C765D"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D571C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579B3C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8F2E21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584E3FB" w14:textId="77777777" w:rsidTr="00AF40F5">
        <w:trPr>
          <w:trHeight w:val="85"/>
        </w:trPr>
        <w:tc>
          <w:tcPr>
            <w:tcW w:w="2734" w:type="pct"/>
            <w:tcBorders>
              <w:top w:val="nil"/>
              <w:left w:val="nil"/>
              <w:bottom w:val="nil"/>
              <w:right w:val="nil"/>
            </w:tcBorders>
            <w:shd w:val="clear" w:color="auto" w:fill="auto"/>
            <w:vAlign w:val="center"/>
            <w:hideMark/>
          </w:tcPr>
          <w:p w14:paraId="5176A604"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Ochrony Środowiska</w:t>
            </w:r>
          </w:p>
        </w:tc>
        <w:tc>
          <w:tcPr>
            <w:tcW w:w="379" w:type="pct"/>
            <w:tcBorders>
              <w:top w:val="nil"/>
              <w:left w:val="nil"/>
              <w:bottom w:val="nil"/>
              <w:right w:val="nil"/>
            </w:tcBorders>
            <w:shd w:val="clear" w:color="auto" w:fill="auto"/>
            <w:vAlign w:val="center"/>
            <w:hideMark/>
          </w:tcPr>
          <w:p w14:paraId="4FCBBA66"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5BAB7D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72AA1D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98EC76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AC6A6E7" w14:textId="77777777" w:rsidTr="00AF40F5">
        <w:trPr>
          <w:trHeight w:val="85"/>
        </w:trPr>
        <w:tc>
          <w:tcPr>
            <w:tcW w:w="2734" w:type="pct"/>
            <w:tcBorders>
              <w:top w:val="nil"/>
              <w:left w:val="nil"/>
              <w:bottom w:val="nil"/>
              <w:right w:val="nil"/>
            </w:tcBorders>
            <w:shd w:val="clear" w:color="auto" w:fill="auto"/>
            <w:vAlign w:val="center"/>
            <w:hideMark/>
          </w:tcPr>
          <w:p w14:paraId="462AF00C"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7847CA5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52B08A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EF7073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5DBC2A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F134CB6" w14:textId="77777777" w:rsidTr="00AF40F5">
        <w:trPr>
          <w:trHeight w:val="85"/>
        </w:trPr>
        <w:tc>
          <w:tcPr>
            <w:tcW w:w="2734" w:type="pct"/>
            <w:tcBorders>
              <w:top w:val="nil"/>
              <w:left w:val="nil"/>
              <w:bottom w:val="nil"/>
              <w:right w:val="nil"/>
            </w:tcBorders>
            <w:shd w:val="clear" w:color="auto" w:fill="auto"/>
            <w:vAlign w:val="center"/>
            <w:hideMark/>
          </w:tcPr>
          <w:p w14:paraId="41FDD4E5"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90007</w:t>
            </w:r>
          </w:p>
        </w:tc>
        <w:tc>
          <w:tcPr>
            <w:tcW w:w="379" w:type="pct"/>
            <w:tcBorders>
              <w:top w:val="nil"/>
              <w:left w:val="nil"/>
              <w:bottom w:val="nil"/>
              <w:right w:val="nil"/>
            </w:tcBorders>
            <w:shd w:val="clear" w:color="auto" w:fill="auto"/>
            <w:vAlign w:val="center"/>
            <w:hideMark/>
          </w:tcPr>
          <w:p w14:paraId="41DD1B06"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A629A1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3BEF15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F3DC09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632587B" w14:textId="77777777" w:rsidTr="00AF40F5">
        <w:trPr>
          <w:trHeight w:val="85"/>
        </w:trPr>
        <w:tc>
          <w:tcPr>
            <w:tcW w:w="2734" w:type="pct"/>
            <w:tcBorders>
              <w:top w:val="nil"/>
              <w:left w:val="nil"/>
              <w:bottom w:val="nil"/>
              <w:right w:val="nil"/>
            </w:tcBorders>
            <w:shd w:val="clear" w:color="auto" w:fill="auto"/>
            <w:vAlign w:val="center"/>
            <w:hideMark/>
          </w:tcPr>
          <w:p w14:paraId="42729764"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126B6C9"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53F269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2B86C6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824C8A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A40DA02" w14:textId="77777777" w:rsidTr="00AF40F5">
        <w:trPr>
          <w:trHeight w:val="85"/>
        </w:trPr>
        <w:tc>
          <w:tcPr>
            <w:tcW w:w="2734" w:type="pct"/>
            <w:tcBorders>
              <w:top w:val="nil"/>
              <w:left w:val="nil"/>
              <w:bottom w:val="nil"/>
              <w:right w:val="nil"/>
            </w:tcBorders>
            <w:shd w:val="clear" w:color="auto" w:fill="auto"/>
            <w:vAlign w:val="center"/>
            <w:hideMark/>
          </w:tcPr>
          <w:p w14:paraId="247927CC"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56F89107"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8E0A42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D06CB4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8B2465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769060C" w14:textId="77777777" w:rsidTr="00AF40F5">
        <w:trPr>
          <w:trHeight w:val="85"/>
        </w:trPr>
        <w:tc>
          <w:tcPr>
            <w:tcW w:w="2734" w:type="pct"/>
            <w:tcBorders>
              <w:top w:val="nil"/>
              <w:left w:val="nil"/>
              <w:bottom w:val="nil"/>
              <w:right w:val="nil"/>
            </w:tcBorders>
            <w:shd w:val="clear" w:color="auto" w:fill="auto"/>
            <w:vAlign w:val="center"/>
            <w:hideMark/>
          </w:tcPr>
          <w:p w14:paraId="64F8623B" w14:textId="77777777" w:rsidR="00AF40F5" w:rsidRPr="00AF40F5" w:rsidRDefault="00AF40F5" w:rsidP="00AF40F5">
            <w:pPr>
              <w:spacing w:line="240" w:lineRule="auto"/>
              <w:rPr>
                <w:sz w:val="12"/>
                <w:szCs w:val="12"/>
              </w:rPr>
            </w:pPr>
            <w:r w:rsidRPr="00AF40F5">
              <w:rPr>
                <w:sz w:val="12"/>
                <w:szCs w:val="12"/>
              </w:rPr>
              <w:t>badanie poziomu hałasu wytwarzanego do środowiska</w:t>
            </w:r>
          </w:p>
        </w:tc>
        <w:tc>
          <w:tcPr>
            <w:tcW w:w="379" w:type="pct"/>
            <w:tcBorders>
              <w:top w:val="nil"/>
              <w:left w:val="nil"/>
              <w:bottom w:val="nil"/>
              <w:right w:val="nil"/>
            </w:tcBorders>
            <w:shd w:val="clear" w:color="auto" w:fill="auto"/>
            <w:noWrap/>
            <w:vAlign w:val="center"/>
            <w:hideMark/>
          </w:tcPr>
          <w:p w14:paraId="27DD53AB"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0DF7F9D" w14:textId="77777777" w:rsidR="00AF40F5" w:rsidRPr="00AF40F5" w:rsidRDefault="00AF40F5" w:rsidP="00AF40F5">
            <w:pPr>
              <w:spacing w:line="240" w:lineRule="auto"/>
              <w:jc w:val="right"/>
              <w:rPr>
                <w:sz w:val="12"/>
                <w:szCs w:val="12"/>
              </w:rPr>
            </w:pPr>
            <w:r w:rsidRPr="00AF40F5">
              <w:rPr>
                <w:sz w:val="12"/>
                <w:szCs w:val="12"/>
              </w:rPr>
              <w:t>13 230</w:t>
            </w:r>
          </w:p>
        </w:tc>
        <w:tc>
          <w:tcPr>
            <w:tcW w:w="790" w:type="pct"/>
            <w:tcBorders>
              <w:top w:val="nil"/>
              <w:left w:val="nil"/>
              <w:bottom w:val="nil"/>
              <w:right w:val="nil"/>
            </w:tcBorders>
            <w:shd w:val="clear" w:color="auto" w:fill="auto"/>
            <w:noWrap/>
            <w:vAlign w:val="center"/>
            <w:hideMark/>
          </w:tcPr>
          <w:p w14:paraId="492FA897" w14:textId="77777777" w:rsidR="00AF40F5" w:rsidRPr="00AF40F5" w:rsidRDefault="00AF40F5" w:rsidP="00AF40F5">
            <w:pPr>
              <w:spacing w:line="240" w:lineRule="auto"/>
              <w:jc w:val="right"/>
              <w:rPr>
                <w:sz w:val="12"/>
                <w:szCs w:val="12"/>
              </w:rPr>
            </w:pPr>
            <w:r w:rsidRPr="00AF40F5">
              <w:rPr>
                <w:sz w:val="12"/>
                <w:szCs w:val="12"/>
              </w:rPr>
              <w:t>12 074,00</w:t>
            </w:r>
          </w:p>
        </w:tc>
        <w:tc>
          <w:tcPr>
            <w:tcW w:w="412" w:type="pct"/>
            <w:tcBorders>
              <w:top w:val="nil"/>
              <w:left w:val="nil"/>
              <w:bottom w:val="nil"/>
              <w:right w:val="nil"/>
            </w:tcBorders>
            <w:shd w:val="clear" w:color="auto" w:fill="auto"/>
            <w:noWrap/>
            <w:vAlign w:val="center"/>
            <w:hideMark/>
          </w:tcPr>
          <w:p w14:paraId="44637AC1" w14:textId="77777777" w:rsidR="00AF40F5" w:rsidRPr="00AF40F5" w:rsidRDefault="00AF40F5" w:rsidP="00AF40F5">
            <w:pPr>
              <w:spacing w:line="240" w:lineRule="auto"/>
              <w:jc w:val="right"/>
              <w:rPr>
                <w:sz w:val="12"/>
                <w:szCs w:val="12"/>
              </w:rPr>
            </w:pPr>
            <w:r w:rsidRPr="00AF40F5">
              <w:rPr>
                <w:sz w:val="12"/>
                <w:szCs w:val="12"/>
              </w:rPr>
              <w:t>91,3%</w:t>
            </w:r>
          </w:p>
        </w:tc>
      </w:tr>
      <w:tr w:rsidR="00AF40F5" w:rsidRPr="00AF40F5" w14:paraId="71F13A28" w14:textId="77777777" w:rsidTr="00AF40F5">
        <w:trPr>
          <w:trHeight w:val="85"/>
        </w:trPr>
        <w:tc>
          <w:tcPr>
            <w:tcW w:w="2734" w:type="pct"/>
            <w:tcBorders>
              <w:top w:val="nil"/>
              <w:left w:val="nil"/>
              <w:bottom w:val="nil"/>
              <w:right w:val="nil"/>
            </w:tcBorders>
            <w:shd w:val="clear" w:color="auto" w:fill="auto"/>
            <w:vAlign w:val="center"/>
            <w:hideMark/>
          </w:tcPr>
          <w:p w14:paraId="5319BC38"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1D56A396"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FCE72E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E1AF7B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B9DDB4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FA0CF61" w14:textId="77777777" w:rsidTr="00AF40F5">
        <w:trPr>
          <w:trHeight w:val="85"/>
        </w:trPr>
        <w:tc>
          <w:tcPr>
            <w:tcW w:w="2734" w:type="pct"/>
            <w:tcBorders>
              <w:top w:val="nil"/>
              <w:left w:val="nil"/>
              <w:bottom w:val="nil"/>
              <w:right w:val="nil"/>
            </w:tcBorders>
            <w:shd w:val="clear" w:color="auto" w:fill="auto"/>
            <w:vAlign w:val="center"/>
            <w:hideMark/>
          </w:tcPr>
          <w:p w14:paraId="4E50FFF3"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1477EB04"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77FB4D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949ABB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A4E79B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CD6E75D" w14:textId="77777777" w:rsidTr="00AF40F5">
        <w:trPr>
          <w:trHeight w:val="85"/>
        </w:trPr>
        <w:tc>
          <w:tcPr>
            <w:tcW w:w="2734" w:type="pct"/>
            <w:tcBorders>
              <w:top w:val="nil"/>
              <w:left w:val="nil"/>
              <w:bottom w:val="nil"/>
              <w:right w:val="nil"/>
            </w:tcBorders>
            <w:shd w:val="clear" w:color="auto" w:fill="auto"/>
            <w:vAlign w:val="center"/>
            <w:hideMark/>
          </w:tcPr>
          <w:p w14:paraId="47408AFD" w14:textId="77777777" w:rsidR="00AF40F5" w:rsidRPr="00AF40F5" w:rsidRDefault="00AF40F5" w:rsidP="00AF40F5">
            <w:pPr>
              <w:spacing w:line="240" w:lineRule="auto"/>
              <w:rPr>
                <w:i/>
                <w:iCs/>
                <w:sz w:val="12"/>
                <w:szCs w:val="12"/>
              </w:rPr>
            </w:pPr>
            <w:r w:rsidRPr="00AF40F5">
              <w:rPr>
                <w:i/>
                <w:iCs/>
                <w:sz w:val="12"/>
                <w:szCs w:val="12"/>
              </w:rPr>
              <w:t>1. Ustawa z dnia 16 kwietnia 2004 r. o ochronie przyrody</w:t>
            </w:r>
          </w:p>
        </w:tc>
        <w:tc>
          <w:tcPr>
            <w:tcW w:w="379" w:type="pct"/>
            <w:tcBorders>
              <w:top w:val="nil"/>
              <w:left w:val="nil"/>
              <w:bottom w:val="nil"/>
              <w:right w:val="nil"/>
            </w:tcBorders>
            <w:shd w:val="clear" w:color="auto" w:fill="auto"/>
            <w:vAlign w:val="center"/>
            <w:hideMark/>
          </w:tcPr>
          <w:p w14:paraId="1220E215"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28DEEC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A0D6BF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FF45E6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60394CE" w14:textId="77777777" w:rsidTr="00AF40F5">
        <w:trPr>
          <w:trHeight w:val="85"/>
        </w:trPr>
        <w:tc>
          <w:tcPr>
            <w:tcW w:w="2734" w:type="pct"/>
            <w:tcBorders>
              <w:top w:val="nil"/>
              <w:left w:val="nil"/>
              <w:bottom w:val="nil"/>
              <w:right w:val="nil"/>
            </w:tcBorders>
            <w:shd w:val="clear" w:color="auto" w:fill="auto"/>
            <w:vAlign w:val="center"/>
            <w:hideMark/>
          </w:tcPr>
          <w:p w14:paraId="5B76D956" w14:textId="77777777" w:rsidR="00AF40F5" w:rsidRPr="00AF40F5" w:rsidRDefault="00AF40F5" w:rsidP="00AF40F5">
            <w:pPr>
              <w:spacing w:line="240" w:lineRule="auto"/>
              <w:rPr>
                <w:i/>
                <w:iCs/>
                <w:sz w:val="12"/>
                <w:szCs w:val="12"/>
              </w:rPr>
            </w:pPr>
            <w:r w:rsidRPr="00AF40F5">
              <w:rPr>
                <w:i/>
                <w:iCs/>
                <w:sz w:val="12"/>
                <w:szCs w:val="12"/>
              </w:rPr>
              <w:t xml:space="preserve">2. Ustawa z dnia 27 kwietnia 2001 r. Prawo ochrony środowiska </w:t>
            </w:r>
          </w:p>
        </w:tc>
        <w:tc>
          <w:tcPr>
            <w:tcW w:w="379" w:type="pct"/>
            <w:tcBorders>
              <w:top w:val="nil"/>
              <w:left w:val="nil"/>
              <w:bottom w:val="nil"/>
              <w:right w:val="nil"/>
            </w:tcBorders>
            <w:shd w:val="clear" w:color="auto" w:fill="auto"/>
            <w:vAlign w:val="center"/>
            <w:hideMark/>
          </w:tcPr>
          <w:p w14:paraId="797CB080"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F8C0CC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AD3AFF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612B05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075CD67" w14:textId="77777777" w:rsidTr="00AF40F5">
        <w:trPr>
          <w:trHeight w:val="85"/>
        </w:trPr>
        <w:tc>
          <w:tcPr>
            <w:tcW w:w="2734" w:type="pct"/>
            <w:tcBorders>
              <w:top w:val="nil"/>
              <w:left w:val="nil"/>
              <w:bottom w:val="nil"/>
              <w:right w:val="nil"/>
            </w:tcBorders>
            <w:shd w:val="clear" w:color="auto" w:fill="auto"/>
            <w:vAlign w:val="center"/>
            <w:hideMark/>
          </w:tcPr>
          <w:p w14:paraId="42707A34"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700CEEC9"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B31835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5877C4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9B7EFC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716A433" w14:textId="77777777" w:rsidTr="00AF40F5">
        <w:trPr>
          <w:trHeight w:val="85"/>
        </w:trPr>
        <w:tc>
          <w:tcPr>
            <w:tcW w:w="2734" w:type="pct"/>
            <w:tcBorders>
              <w:top w:val="nil"/>
              <w:left w:val="nil"/>
              <w:bottom w:val="nil"/>
              <w:right w:val="nil"/>
            </w:tcBorders>
            <w:shd w:val="clear" w:color="000000" w:fill="EAF1F6"/>
            <w:vAlign w:val="center"/>
            <w:hideMark/>
          </w:tcPr>
          <w:p w14:paraId="5255BFC9" w14:textId="77777777" w:rsidR="00AF40F5" w:rsidRPr="00AF40F5" w:rsidRDefault="00AF40F5" w:rsidP="00AF40F5">
            <w:pPr>
              <w:spacing w:line="240" w:lineRule="auto"/>
              <w:rPr>
                <w:b/>
                <w:bCs/>
                <w:sz w:val="12"/>
                <w:szCs w:val="12"/>
              </w:rPr>
            </w:pPr>
            <w:r w:rsidRPr="00AF40F5">
              <w:rPr>
                <w:b/>
                <w:bCs/>
                <w:sz w:val="12"/>
                <w:szCs w:val="12"/>
              </w:rPr>
              <w:t>Zadania z zakresu bezdomności zwierząt w mieście - zadanie 12</w:t>
            </w:r>
          </w:p>
        </w:tc>
        <w:tc>
          <w:tcPr>
            <w:tcW w:w="379" w:type="pct"/>
            <w:tcBorders>
              <w:top w:val="nil"/>
              <w:left w:val="nil"/>
              <w:bottom w:val="nil"/>
              <w:right w:val="nil"/>
            </w:tcBorders>
            <w:shd w:val="clear" w:color="000000" w:fill="EAF1F6"/>
            <w:vAlign w:val="center"/>
            <w:hideMark/>
          </w:tcPr>
          <w:p w14:paraId="3EAB53EB"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EAF1F6"/>
            <w:vAlign w:val="center"/>
            <w:hideMark/>
          </w:tcPr>
          <w:p w14:paraId="4DBF264D" w14:textId="77777777" w:rsidR="00AF40F5" w:rsidRPr="00AF40F5" w:rsidRDefault="00AF40F5" w:rsidP="00AF40F5">
            <w:pPr>
              <w:spacing w:line="240" w:lineRule="auto"/>
              <w:jc w:val="right"/>
              <w:rPr>
                <w:b/>
                <w:bCs/>
                <w:sz w:val="12"/>
                <w:szCs w:val="12"/>
              </w:rPr>
            </w:pPr>
            <w:r w:rsidRPr="00AF40F5">
              <w:rPr>
                <w:b/>
                <w:bCs/>
                <w:sz w:val="12"/>
                <w:szCs w:val="12"/>
              </w:rPr>
              <w:t>175 000</w:t>
            </w:r>
          </w:p>
        </w:tc>
        <w:tc>
          <w:tcPr>
            <w:tcW w:w="790" w:type="pct"/>
            <w:tcBorders>
              <w:top w:val="nil"/>
              <w:left w:val="nil"/>
              <w:bottom w:val="nil"/>
              <w:right w:val="nil"/>
            </w:tcBorders>
            <w:shd w:val="clear" w:color="000000" w:fill="EAF1F6"/>
            <w:vAlign w:val="center"/>
            <w:hideMark/>
          </w:tcPr>
          <w:p w14:paraId="392D4033" w14:textId="77777777" w:rsidR="00AF40F5" w:rsidRPr="00AF40F5" w:rsidRDefault="00AF40F5" w:rsidP="00AF40F5">
            <w:pPr>
              <w:spacing w:line="240" w:lineRule="auto"/>
              <w:jc w:val="right"/>
              <w:rPr>
                <w:b/>
                <w:bCs/>
                <w:sz w:val="12"/>
                <w:szCs w:val="12"/>
              </w:rPr>
            </w:pPr>
            <w:r w:rsidRPr="00AF40F5">
              <w:rPr>
                <w:b/>
                <w:bCs/>
                <w:sz w:val="12"/>
                <w:szCs w:val="12"/>
              </w:rPr>
              <w:t>159 444,62</w:t>
            </w:r>
          </w:p>
        </w:tc>
        <w:tc>
          <w:tcPr>
            <w:tcW w:w="412" w:type="pct"/>
            <w:tcBorders>
              <w:top w:val="nil"/>
              <w:left w:val="nil"/>
              <w:bottom w:val="nil"/>
              <w:right w:val="nil"/>
            </w:tcBorders>
            <w:shd w:val="clear" w:color="000000" w:fill="EAF1F6"/>
            <w:vAlign w:val="center"/>
            <w:hideMark/>
          </w:tcPr>
          <w:p w14:paraId="1804B168" w14:textId="77777777" w:rsidR="00AF40F5" w:rsidRPr="00AF40F5" w:rsidRDefault="00AF40F5" w:rsidP="00AF40F5">
            <w:pPr>
              <w:spacing w:line="240" w:lineRule="auto"/>
              <w:jc w:val="right"/>
              <w:rPr>
                <w:b/>
                <w:bCs/>
                <w:sz w:val="12"/>
                <w:szCs w:val="12"/>
              </w:rPr>
            </w:pPr>
            <w:r w:rsidRPr="00AF40F5">
              <w:rPr>
                <w:b/>
                <w:bCs/>
                <w:sz w:val="12"/>
                <w:szCs w:val="12"/>
              </w:rPr>
              <w:t>91,1%</w:t>
            </w:r>
          </w:p>
        </w:tc>
      </w:tr>
      <w:tr w:rsidR="00AF40F5" w:rsidRPr="00AF40F5" w14:paraId="4C7DD14A" w14:textId="77777777" w:rsidTr="00AF40F5">
        <w:trPr>
          <w:trHeight w:val="85"/>
        </w:trPr>
        <w:tc>
          <w:tcPr>
            <w:tcW w:w="2734" w:type="pct"/>
            <w:tcBorders>
              <w:top w:val="nil"/>
              <w:left w:val="nil"/>
              <w:bottom w:val="nil"/>
              <w:right w:val="nil"/>
            </w:tcBorders>
            <w:shd w:val="clear" w:color="auto" w:fill="auto"/>
            <w:vAlign w:val="center"/>
            <w:hideMark/>
          </w:tcPr>
          <w:p w14:paraId="0AA5DB99"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17E6305C"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4DA009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A56033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0C624C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993E643" w14:textId="77777777" w:rsidTr="00AF40F5">
        <w:trPr>
          <w:trHeight w:val="85"/>
        </w:trPr>
        <w:tc>
          <w:tcPr>
            <w:tcW w:w="2734" w:type="pct"/>
            <w:tcBorders>
              <w:top w:val="nil"/>
              <w:left w:val="nil"/>
              <w:bottom w:val="nil"/>
              <w:right w:val="nil"/>
            </w:tcBorders>
            <w:shd w:val="clear" w:color="auto" w:fill="auto"/>
            <w:vAlign w:val="center"/>
            <w:hideMark/>
          </w:tcPr>
          <w:p w14:paraId="11D2EC69"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zapewnienie opieki zwierzętom bezdomnym i wolno żyjącym </w:t>
            </w:r>
          </w:p>
        </w:tc>
        <w:tc>
          <w:tcPr>
            <w:tcW w:w="379" w:type="pct"/>
            <w:tcBorders>
              <w:top w:val="nil"/>
              <w:left w:val="nil"/>
              <w:bottom w:val="nil"/>
              <w:right w:val="nil"/>
            </w:tcBorders>
            <w:shd w:val="clear" w:color="auto" w:fill="auto"/>
            <w:noWrap/>
            <w:vAlign w:val="center"/>
            <w:hideMark/>
          </w:tcPr>
          <w:p w14:paraId="63C445FE"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BBE16E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681C93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C11952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CD99507" w14:textId="77777777" w:rsidTr="00AF40F5">
        <w:trPr>
          <w:trHeight w:val="85"/>
        </w:trPr>
        <w:tc>
          <w:tcPr>
            <w:tcW w:w="2734" w:type="pct"/>
            <w:tcBorders>
              <w:top w:val="nil"/>
              <w:left w:val="nil"/>
              <w:bottom w:val="nil"/>
              <w:right w:val="nil"/>
            </w:tcBorders>
            <w:shd w:val="clear" w:color="auto" w:fill="auto"/>
            <w:vAlign w:val="center"/>
            <w:hideMark/>
          </w:tcPr>
          <w:p w14:paraId="49F58429"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ADC0158"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52C6EC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4A1973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633D0A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05EDFCF" w14:textId="77777777" w:rsidTr="00AF40F5">
        <w:trPr>
          <w:trHeight w:val="85"/>
        </w:trPr>
        <w:tc>
          <w:tcPr>
            <w:tcW w:w="2734" w:type="pct"/>
            <w:tcBorders>
              <w:top w:val="nil"/>
              <w:left w:val="nil"/>
              <w:bottom w:val="nil"/>
              <w:right w:val="nil"/>
            </w:tcBorders>
            <w:shd w:val="clear" w:color="auto" w:fill="auto"/>
            <w:vAlign w:val="center"/>
            <w:hideMark/>
          </w:tcPr>
          <w:p w14:paraId="32370403" w14:textId="77777777" w:rsidR="00AF40F5" w:rsidRPr="00AF40F5" w:rsidRDefault="00AF40F5" w:rsidP="00AF40F5">
            <w:pPr>
              <w:spacing w:line="240" w:lineRule="auto"/>
              <w:rPr>
                <w:i/>
                <w:iCs/>
                <w:sz w:val="12"/>
                <w:szCs w:val="12"/>
              </w:rPr>
            </w:pPr>
            <w:r w:rsidRPr="00AF40F5">
              <w:rPr>
                <w:i/>
                <w:iCs/>
                <w:sz w:val="12"/>
                <w:szCs w:val="12"/>
              </w:rPr>
              <w:t>liczba zwierząt objętych opieką weterynaryjną (szt.)</w:t>
            </w:r>
          </w:p>
        </w:tc>
        <w:tc>
          <w:tcPr>
            <w:tcW w:w="379" w:type="pct"/>
            <w:tcBorders>
              <w:top w:val="nil"/>
              <w:left w:val="nil"/>
              <w:bottom w:val="nil"/>
              <w:right w:val="nil"/>
            </w:tcBorders>
            <w:shd w:val="clear" w:color="auto" w:fill="auto"/>
            <w:noWrap/>
            <w:vAlign w:val="center"/>
            <w:hideMark/>
          </w:tcPr>
          <w:p w14:paraId="03A1B219" w14:textId="77777777" w:rsidR="00AF40F5" w:rsidRPr="00AF40F5" w:rsidRDefault="00AF40F5" w:rsidP="00AF40F5">
            <w:pPr>
              <w:spacing w:line="240" w:lineRule="auto"/>
              <w:jc w:val="right"/>
              <w:rPr>
                <w:i/>
                <w:iCs/>
                <w:sz w:val="12"/>
                <w:szCs w:val="12"/>
              </w:rPr>
            </w:pPr>
            <w:r w:rsidRPr="00AF40F5">
              <w:rPr>
                <w:i/>
                <w:iCs/>
                <w:sz w:val="12"/>
                <w:szCs w:val="12"/>
              </w:rPr>
              <w:t>450</w:t>
            </w:r>
          </w:p>
        </w:tc>
        <w:tc>
          <w:tcPr>
            <w:tcW w:w="684" w:type="pct"/>
            <w:tcBorders>
              <w:top w:val="nil"/>
              <w:left w:val="nil"/>
              <w:bottom w:val="nil"/>
              <w:right w:val="nil"/>
            </w:tcBorders>
            <w:shd w:val="clear" w:color="auto" w:fill="auto"/>
            <w:noWrap/>
            <w:vAlign w:val="center"/>
            <w:hideMark/>
          </w:tcPr>
          <w:p w14:paraId="6D3A15BD"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6860D76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633E82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1D8000A" w14:textId="77777777" w:rsidTr="00AF40F5">
        <w:trPr>
          <w:trHeight w:val="85"/>
        </w:trPr>
        <w:tc>
          <w:tcPr>
            <w:tcW w:w="2734" w:type="pct"/>
            <w:tcBorders>
              <w:top w:val="nil"/>
              <w:left w:val="nil"/>
              <w:bottom w:val="nil"/>
              <w:right w:val="nil"/>
            </w:tcBorders>
            <w:shd w:val="clear" w:color="auto" w:fill="auto"/>
            <w:vAlign w:val="center"/>
            <w:hideMark/>
          </w:tcPr>
          <w:p w14:paraId="02BD03C3"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845F12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E426B6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51EF1E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F343B6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98ABAA9" w14:textId="77777777" w:rsidTr="00AF40F5">
        <w:trPr>
          <w:trHeight w:val="85"/>
        </w:trPr>
        <w:tc>
          <w:tcPr>
            <w:tcW w:w="2734" w:type="pct"/>
            <w:tcBorders>
              <w:top w:val="nil"/>
              <w:left w:val="nil"/>
              <w:bottom w:val="nil"/>
              <w:right w:val="nil"/>
            </w:tcBorders>
            <w:shd w:val="clear" w:color="auto" w:fill="auto"/>
            <w:vAlign w:val="center"/>
            <w:hideMark/>
          </w:tcPr>
          <w:p w14:paraId="668651C1"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Ochrony Środowiska</w:t>
            </w:r>
          </w:p>
        </w:tc>
        <w:tc>
          <w:tcPr>
            <w:tcW w:w="379" w:type="pct"/>
            <w:tcBorders>
              <w:top w:val="nil"/>
              <w:left w:val="nil"/>
              <w:bottom w:val="nil"/>
              <w:right w:val="nil"/>
            </w:tcBorders>
            <w:shd w:val="clear" w:color="auto" w:fill="auto"/>
            <w:vAlign w:val="center"/>
            <w:hideMark/>
          </w:tcPr>
          <w:p w14:paraId="49FB35F3"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4551872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3BA3E1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AEC627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B54F824" w14:textId="77777777" w:rsidTr="00AF40F5">
        <w:trPr>
          <w:trHeight w:val="85"/>
        </w:trPr>
        <w:tc>
          <w:tcPr>
            <w:tcW w:w="2734" w:type="pct"/>
            <w:tcBorders>
              <w:top w:val="nil"/>
              <w:left w:val="nil"/>
              <w:bottom w:val="nil"/>
              <w:right w:val="nil"/>
            </w:tcBorders>
            <w:shd w:val="clear" w:color="auto" w:fill="auto"/>
            <w:vAlign w:val="center"/>
            <w:hideMark/>
          </w:tcPr>
          <w:p w14:paraId="3A27C53A"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2C62820"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6FE163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CA7E7F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07BE03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0A93BBA" w14:textId="77777777" w:rsidTr="00AF40F5">
        <w:trPr>
          <w:trHeight w:val="85"/>
        </w:trPr>
        <w:tc>
          <w:tcPr>
            <w:tcW w:w="2734" w:type="pct"/>
            <w:tcBorders>
              <w:top w:val="nil"/>
              <w:left w:val="nil"/>
              <w:bottom w:val="nil"/>
              <w:right w:val="nil"/>
            </w:tcBorders>
            <w:shd w:val="clear" w:color="auto" w:fill="auto"/>
            <w:vAlign w:val="center"/>
            <w:hideMark/>
          </w:tcPr>
          <w:p w14:paraId="45C06155"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90095</w:t>
            </w:r>
          </w:p>
        </w:tc>
        <w:tc>
          <w:tcPr>
            <w:tcW w:w="379" w:type="pct"/>
            <w:tcBorders>
              <w:top w:val="nil"/>
              <w:left w:val="nil"/>
              <w:bottom w:val="nil"/>
              <w:right w:val="nil"/>
            </w:tcBorders>
            <w:shd w:val="clear" w:color="auto" w:fill="auto"/>
            <w:vAlign w:val="center"/>
            <w:hideMark/>
          </w:tcPr>
          <w:p w14:paraId="0062D512"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A94C92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8F7126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988D03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EC49C9A" w14:textId="77777777" w:rsidTr="00AF40F5">
        <w:trPr>
          <w:trHeight w:val="85"/>
        </w:trPr>
        <w:tc>
          <w:tcPr>
            <w:tcW w:w="2734" w:type="pct"/>
            <w:tcBorders>
              <w:top w:val="nil"/>
              <w:left w:val="nil"/>
              <w:bottom w:val="nil"/>
              <w:right w:val="nil"/>
            </w:tcBorders>
            <w:shd w:val="clear" w:color="auto" w:fill="auto"/>
            <w:vAlign w:val="center"/>
            <w:hideMark/>
          </w:tcPr>
          <w:p w14:paraId="376535AC"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0C8DEED"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51D02F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507818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C0173C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C7D85DC" w14:textId="77777777" w:rsidTr="00AF40F5">
        <w:trPr>
          <w:trHeight w:val="85"/>
        </w:trPr>
        <w:tc>
          <w:tcPr>
            <w:tcW w:w="2734" w:type="pct"/>
            <w:tcBorders>
              <w:top w:val="nil"/>
              <w:left w:val="nil"/>
              <w:bottom w:val="nil"/>
              <w:right w:val="nil"/>
            </w:tcBorders>
            <w:shd w:val="clear" w:color="auto" w:fill="auto"/>
            <w:vAlign w:val="center"/>
            <w:hideMark/>
          </w:tcPr>
          <w:p w14:paraId="77B86F99"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799E2E80"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46AD05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0C6C25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4195FC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25731DA" w14:textId="77777777" w:rsidTr="00AF40F5">
        <w:trPr>
          <w:trHeight w:val="85"/>
        </w:trPr>
        <w:tc>
          <w:tcPr>
            <w:tcW w:w="2734" w:type="pct"/>
            <w:tcBorders>
              <w:top w:val="nil"/>
              <w:left w:val="nil"/>
              <w:bottom w:val="nil"/>
              <w:right w:val="nil"/>
            </w:tcBorders>
            <w:shd w:val="clear" w:color="auto" w:fill="auto"/>
            <w:vAlign w:val="center"/>
            <w:hideMark/>
          </w:tcPr>
          <w:p w14:paraId="4684ED90" w14:textId="77777777" w:rsidR="00AF40F5" w:rsidRPr="00AF40F5" w:rsidRDefault="00AF40F5" w:rsidP="00AF40F5">
            <w:pPr>
              <w:spacing w:line="240" w:lineRule="auto"/>
              <w:rPr>
                <w:sz w:val="12"/>
                <w:szCs w:val="12"/>
              </w:rPr>
            </w:pPr>
            <w:r w:rsidRPr="00AF40F5">
              <w:rPr>
                <w:sz w:val="12"/>
                <w:szCs w:val="12"/>
              </w:rPr>
              <w:t xml:space="preserve"> usługi weterynaryjne </w:t>
            </w:r>
          </w:p>
        </w:tc>
        <w:tc>
          <w:tcPr>
            <w:tcW w:w="379" w:type="pct"/>
            <w:tcBorders>
              <w:top w:val="nil"/>
              <w:left w:val="nil"/>
              <w:bottom w:val="nil"/>
              <w:right w:val="nil"/>
            </w:tcBorders>
            <w:shd w:val="clear" w:color="auto" w:fill="auto"/>
            <w:noWrap/>
            <w:vAlign w:val="center"/>
            <w:hideMark/>
          </w:tcPr>
          <w:p w14:paraId="749A8055"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63A209B" w14:textId="77777777" w:rsidR="00AF40F5" w:rsidRPr="00AF40F5" w:rsidRDefault="00AF40F5" w:rsidP="00AF40F5">
            <w:pPr>
              <w:spacing w:line="240" w:lineRule="auto"/>
              <w:jc w:val="right"/>
              <w:rPr>
                <w:sz w:val="12"/>
                <w:szCs w:val="12"/>
              </w:rPr>
            </w:pPr>
            <w:r w:rsidRPr="00AF40F5">
              <w:rPr>
                <w:sz w:val="12"/>
                <w:szCs w:val="12"/>
              </w:rPr>
              <w:t>110 000</w:t>
            </w:r>
          </w:p>
        </w:tc>
        <w:tc>
          <w:tcPr>
            <w:tcW w:w="790" w:type="pct"/>
            <w:tcBorders>
              <w:top w:val="nil"/>
              <w:left w:val="nil"/>
              <w:bottom w:val="nil"/>
              <w:right w:val="nil"/>
            </w:tcBorders>
            <w:shd w:val="clear" w:color="auto" w:fill="auto"/>
            <w:noWrap/>
            <w:vAlign w:val="center"/>
            <w:hideMark/>
          </w:tcPr>
          <w:p w14:paraId="5F01D185" w14:textId="77777777" w:rsidR="00AF40F5" w:rsidRPr="00AF40F5" w:rsidRDefault="00AF40F5" w:rsidP="00AF40F5">
            <w:pPr>
              <w:spacing w:line="240" w:lineRule="auto"/>
              <w:jc w:val="right"/>
              <w:rPr>
                <w:sz w:val="12"/>
                <w:szCs w:val="12"/>
              </w:rPr>
            </w:pPr>
            <w:r w:rsidRPr="00AF40F5">
              <w:rPr>
                <w:sz w:val="12"/>
                <w:szCs w:val="12"/>
              </w:rPr>
              <w:t>103 660,00</w:t>
            </w:r>
          </w:p>
        </w:tc>
        <w:tc>
          <w:tcPr>
            <w:tcW w:w="412" w:type="pct"/>
            <w:tcBorders>
              <w:top w:val="nil"/>
              <w:left w:val="nil"/>
              <w:bottom w:val="nil"/>
              <w:right w:val="nil"/>
            </w:tcBorders>
            <w:shd w:val="clear" w:color="auto" w:fill="auto"/>
            <w:noWrap/>
            <w:vAlign w:val="center"/>
            <w:hideMark/>
          </w:tcPr>
          <w:p w14:paraId="63CFB4C7" w14:textId="77777777" w:rsidR="00AF40F5" w:rsidRPr="00AF40F5" w:rsidRDefault="00AF40F5" w:rsidP="00AF40F5">
            <w:pPr>
              <w:spacing w:line="240" w:lineRule="auto"/>
              <w:jc w:val="right"/>
              <w:rPr>
                <w:sz w:val="12"/>
                <w:szCs w:val="12"/>
              </w:rPr>
            </w:pPr>
            <w:r w:rsidRPr="00AF40F5">
              <w:rPr>
                <w:sz w:val="12"/>
                <w:szCs w:val="12"/>
              </w:rPr>
              <w:t>94,2%</w:t>
            </w:r>
          </w:p>
        </w:tc>
      </w:tr>
      <w:tr w:rsidR="00AF40F5" w:rsidRPr="00AF40F5" w14:paraId="27930113" w14:textId="77777777" w:rsidTr="00AF40F5">
        <w:trPr>
          <w:trHeight w:val="85"/>
        </w:trPr>
        <w:tc>
          <w:tcPr>
            <w:tcW w:w="2734" w:type="pct"/>
            <w:tcBorders>
              <w:top w:val="nil"/>
              <w:left w:val="nil"/>
              <w:bottom w:val="nil"/>
              <w:right w:val="nil"/>
            </w:tcBorders>
            <w:shd w:val="clear" w:color="auto" w:fill="auto"/>
            <w:vAlign w:val="center"/>
            <w:hideMark/>
          </w:tcPr>
          <w:p w14:paraId="56203FD3" w14:textId="77777777" w:rsidR="00AF40F5" w:rsidRPr="00AF40F5" w:rsidRDefault="00AF40F5" w:rsidP="00AF40F5">
            <w:pPr>
              <w:spacing w:line="240" w:lineRule="auto"/>
              <w:rPr>
                <w:i/>
                <w:iCs/>
                <w:sz w:val="12"/>
                <w:szCs w:val="12"/>
              </w:rPr>
            </w:pPr>
            <w:r w:rsidRPr="00AF40F5">
              <w:rPr>
                <w:i/>
                <w:iCs/>
                <w:sz w:val="12"/>
                <w:szCs w:val="12"/>
              </w:rPr>
              <w:t xml:space="preserve"> - liczba wykonanych zabiegów (szt.) </w:t>
            </w:r>
          </w:p>
        </w:tc>
        <w:tc>
          <w:tcPr>
            <w:tcW w:w="379" w:type="pct"/>
            <w:tcBorders>
              <w:top w:val="nil"/>
              <w:left w:val="nil"/>
              <w:bottom w:val="nil"/>
              <w:right w:val="nil"/>
            </w:tcBorders>
            <w:shd w:val="clear" w:color="auto" w:fill="auto"/>
            <w:noWrap/>
            <w:vAlign w:val="center"/>
            <w:hideMark/>
          </w:tcPr>
          <w:p w14:paraId="2E3D745E" w14:textId="77777777" w:rsidR="00AF40F5" w:rsidRPr="00AF40F5" w:rsidRDefault="00AF40F5" w:rsidP="00AF40F5">
            <w:pPr>
              <w:spacing w:line="240" w:lineRule="auto"/>
              <w:jc w:val="right"/>
              <w:rPr>
                <w:i/>
                <w:iCs/>
                <w:sz w:val="12"/>
                <w:szCs w:val="12"/>
              </w:rPr>
            </w:pPr>
            <w:r w:rsidRPr="00AF40F5">
              <w:rPr>
                <w:i/>
                <w:iCs/>
                <w:sz w:val="12"/>
                <w:szCs w:val="12"/>
              </w:rPr>
              <w:t>880</w:t>
            </w:r>
          </w:p>
        </w:tc>
        <w:tc>
          <w:tcPr>
            <w:tcW w:w="684" w:type="pct"/>
            <w:tcBorders>
              <w:top w:val="nil"/>
              <w:left w:val="nil"/>
              <w:bottom w:val="nil"/>
              <w:right w:val="nil"/>
            </w:tcBorders>
            <w:shd w:val="clear" w:color="auto" w:fill="auto"/>
            <w:noWrap/>
            <w:vAlign w:val="center"/>
            <w:hideMark/>
          </w:tcPr>
          <w:p w14:paraId="06A61783"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2CE0BC8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4AC786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D0DD9B4" w14:textId="77777777" w:rsidTr="00AF40F5">
        <w:trPr>
          <w:trHeight w:val="85"/>
        </w:trPr>
        <w:tc>
          <w:tcPr>
            <w:tcW w:w="2734" w:type="pct"/>
            <w:tcBorders>
              <w:top w:val="nil"/>
              <w:left w:val="nil"/>
              <w:bottom w:val="nil"/>
              <w:right w:val="nil"/>
            </w:tcBorders>
            <w:shd w:val="clear" w:color="auto" w:fill="auto"/>
            <w:vAlign w:val="center"/>
            <w:hideMark/>
          </w:tcPr>
          <w:p w14:paraId="4D9CF597" w14:textId="77777777" w:rsidR="00AF40F5" w:rsidRPr="00AF40F5" w:rsidRDefault="00AF40F5" w:rsidP="00AF40F5">
            <w:pPr>
              <w:spacing w:line="240" w:lineRule="auto"/>
              <w:rPr>
                <w:sz w:val="12"/>
                <w:szCs w:val="12"/>
              </w:rPr>
            </w:pPr>
            <w:r w:rsidRPr="00AF40F5">
              <w:rPr>
                <w:sz w:val="12"/>
                <w:szCs w:val="12"/>
              </w:rPr>
              <w:t>średnie koszty zabiegów danego rodzaju w zł:</w:t>
            </w:r>
          </w:p>
        </w:tc>
        <w:tc>
          <w:tcPr>
            <w:tcW w:w="379" w:type="pct"/>
            <w:tcBorders>
              <w:top w:val="nil"/>
              <w:left w:val="nil"/>
              <w:bottom w:val="nil"/>
              <w:right w:val="nil"/>
            </w:tcBorders>
            <w:shd w:val="clear" w:color="auto" w:fill="auto"/>
            <w:noWrap/>
            <w:vAlign w:val="center"/>
            <w:hideMark/>
          </w:tcPr>
          <w:p w14:paraId="19868AD5"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988D33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11BA38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C5DFF0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093B866" w14:textId="77777777" w:rsidTr="00AF40F5">
        <w:trPr>
          <w:trHeight w:val="85"/>
        </w:trPr>
        <w:tc>
          <w:tcPr>
            <w:tcW w:w="2734" w:type="pct"/>
            <w:tcBorders>
              <w:top w:val="nil"/>
              <w:left w:val="nil"/>
              <w:bottom w:val="nil"/>
              <w:right w:val="nil"/>
            </w:tcBorders>
            <w:shd w:val="clear" w:color="auto" w:fill="auto"/>
            <w:vAlign w:val="center"/>
            <w:hideMark/>
          </w:tcPr>
          <w:p w14:paraId="2765BBA3" w14:textId="77777777" w:rsidR="00AF40F5" w:rsidRPr="00AF40F5" w:rsidRDefault="00AF40F5" w:rsidP="00AF40F5">
            <w:pPr>
              <w:spacing w:line="240" w:lineRule="auto"/>
              <w:rPr>
                <w:i/>
                <w:iCs/>
                <w:sz w:val="12"/>
                <w:szCs w:val="12"/>
              </w:rPr>
            </w:pPr>
            <w:r w:rsidRPr="00AF40F5">
              <w:rPr>
                <w:i/>
                <w:iCs/>
                <w:sz w:val="12"/>
                <w:szCs w:val="12"/>
              </w:rPr>
              <w:t>- sterylizacja -</w:t>
            </w:r>
          </w:p>
        </w:tc>
        <w:tc>
          <w:tcPr>
            <w:tcW w:w="379" w:type="pct"/>
            <w:tcBorders>
              <w:top w:val="nil"/>
              <w:left w:val="nil"/>
              <w:bottom w:val="nil"/>
              <w:right w:val="nil"/>
            </w:tcBorders>
            <w:shd w:val="clear" w:color="auto" w:fill="auto"/>
            <w:noWrap/>
            <w:vAlign w:val="center"/>
            <w:hideMark/>
          </w:tcPr>
          <w:p w14:paraId="04DC2F9D" w14:textId="77777777" w:rsidR="00AF40F5" w:rsidRPr="00AF40F5" w:rsidRDefault="00AF40F5" w:rsidP="00AF40F5">
            <w:pPr>
              <w:spacing w:line="240" w:lineRule="auto"/>
              <w:jc w:val="right"/>
              <w:rPr>
                <w:i/>
                <w:iCs/>
                <w:sz w:val="12"/>
                <w:szCs w:val="12"/>
              </w:rPr>
            </w:pPr>
            <w:r w:rsidRPr="00AF40F5">
              <w:rPr>
                <w:i/>
                <w:iCs/>
                <w:sz w:val="12"/>
                <w:szCs w:val="12"/>
              </w:rPr>
              <w:t>300</w:t>
            </w:r>
          </w:p>
        </w:tc>
        <w:tc>
          <w:tcPr>
            <w:tcW w:w="684" w:type="pct"/>
            <w:tcBorders>
              <w:top w:val="nil"/>
              <w:left w:val="nil"/>
              <w:bottom w:val="nil"/>
              <w:right w:val="nil"/>
            </w:tcBorders>
            <w:shd w:val="clear" w:color="auto" w:fill="auto"/>
            <w:noWrap/>
            <w:vAlign w:val="center"/>
            <w:hideMark/>
          </w:tcPr>
          <w:p w14:paraId="0E1B53E2"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496DC14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29C487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DE1ADD5" w14:textId="77777777" w:rsidTr="00AF40F5">
        <w:trPr>
          <w:trHeight w:val="85"/>
        </w:trPr>
        <w:tc>
          <w:tcPr>
            <w:tcW w:w="2734" w:type="pct"/>
            <w:tcBorders>
              <w:top w:val="nil"/>
              <w:left w:val="nil"/>
              <w:bottom w:val="nil"/>
              <w:right w:val="nil"/>
            </w:tcBorders>
            <w:shd w:val="clear" w:color="auto" w:fill="auto"/>
            <w:vAlign w:val="center"/>
            <w:hideMark/>
          </w:tcPr>
          <w:p w14:paraId="0E15CE04" w14:textId="77777777" w:rsidR="00AF40F5" w:rsidRPr="00AF40F5" w:rsidRDefault="00AF40F5" w:rsidP="00AF40F5">
            <w:pPr>
              <w:spacing w:line="240" w:lineRule="auto"/>
              <w:rPr>
                <w:i/>
                <w:iCs/>
                <w:sz w:val="12"/>
                <w:szCs w:val="12"/>
              </w:rPr>
            </w:pPr>
            <w:r w:rsidRPr="00AF40F5">
              <w:rPr>
                <w:i/>
                <w:iCs/>
                <w:sz w:val="12"/>
                <w:szCs w:val="12"/>
              </w:rPr>
              <w:t>- kastracja -</w:t>
            </w:r>
          </w:p>
        </w:tc>
        <w:tc>
          <w:tcPr>
            <w:tcW w:w="379" w:type="pct"/>
            <w:tcBorders>
              <w:top w:val="nil"/>
              <w:left w:val="nil"/>
              <w:bottom w:val="nil"/>
              <w:right w:val="nil"/>
            </w:tcBorders>
            <w:shd w:val="clear" w:color="auto" w:fill="auto"/>
            <w:noWrap/>
            <w:vAlign w:val="center"/>
            <w:hideMark/>
          </w:tcPr>
          <w:p w14:paraId="758D2254" w14:textId="77777777" w:rsidR="00AF40F5" w:rsidRPr="00AF40F5" w:rsidRDefault="00AF40F5" w:rsidP="00AF40F5">
            <w:pPr>
              <w:spacing w:line="240" w:lineRule="auto"/>
              <w:jc w:val="right"/>
              <w:rPr>
                <w:i/>
                <w:iCs/>
                <w:sz w:val="12"/>
                <w:szCs w:val="12"/>
              </w:rPr>
            </w:pPr>
            <w:r w:rsidRPr="00AF40F5">
              <w:rPr>
                <w:i/>
                <w:iCs/>
                <w:sz w:val="12"/>
                <w:szCs w:val="12"/>
              </w:rPr>
              <w:t>200</w:t>
            </w:r>
          </w:p>
        </w:tc>
        <w:tc>
          <w:tcPr>
            <w:tcW w:w="684" w:type="pct"/>
            <w:tcBorders>
              <w:top w:val="nil"/>
              <w:left w:val="nil"/>
              <w:bottom w:val="nil"/>
              <w:right w:val="nil"/>
            </w:tcBorders>
            <w:shd w:val="clear" w:color="auto" w:fill="auto"/>
            <w:noWrap/>
            <w:vAlign w:val="center"/>
            <w:hideMark/>
          </w:tcPr>
          <w:p w14:paraId="426AD72B"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17CD60C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D06185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21D8C00" w14:textId="77777777" w:rsidTr="00AF40F5">
        <w:trPr>
          <w:trHeight w:val="85"/>
        </w:trPr>
        <w:tc>
          <w:tcPr>
            <w:tcW w:w="2734" w:type="pct"/>
            <w:tcBorders>
              <w:top w:val="nil"/>
              <w:left w:val="nil"/>
              <w:bottom w:val="nil"/>
              <w:right w:val="nil"/>
            </w:tcBorders>
            <w:shd w:val="clear" w:color="auto" w:fill="auto"/>
            <w:vAlign w:val="center"/>
            <w:hideMark/>
          </w:tcPr>
          <w:p w14:paraId="45D69C7F" w14:textId="77777777" w:rsidR="00AF40F5" w:rsidRPr="00AF40F5" w:rsidRDefault="00AF40F5" w:rsidP="00AF40F5">
            <w:pPr>
              <w:spacing w:line="240" w:lineRule="auto"/>
              <w:rPr>
                <w:i/>
                <w:iCs/>
                <w:sz w:val="12"/>
                <w:szCs w:val="12"/>
              </w:rPr>
            </w:pPr>
            <w:r w:rsidRPr="00AF40F5">
              <w:rPr>
                <w:i/>
                <w:iCs/>
                <w:sz w:val="12"/>
                <w:szCs w:val="12"/>
              </w:rPr>
              <w:t>- odrobaczenie -</w:t>
            </w:r>
          </w:p>
        </w:tc>
        <w:tc>
          <w:tcPr>
            <w:tcW w:w="379" w:type="pct"/>
            <w:tcBorders>
              <w:top w:val="nil"/>
              <w:left w:val="nil"/>
              <w:bottom w:val="nil"/>
              <w:right w:val="nil"/>
            </w:tcBorders>
            <w:shd w:val="clear" w:color="auto" w:fill="auto"/>
            <w:noWrap/>
            <w:vAlign w:val="center"/>
            <w:hideMark/>
          </w:tcPr>
          <w:p w14:paraId="553E7EFD" w14:textId="77777777" w:rsidR="00AF40F5" w:rsidRPr="00AF40F5" w:rsidRDefault="00AF40F5" w:rsidP="00AF40F5">
            <w:pPr>
              <w:spacing w:line="240" w:lineRule="auto"/>
              <w:jc w:val="right"/>
              <w:rPr>
                <w:i/>
                <w:iCs/>
                <w:sz w:val="12"/>
                <w:szCs w:val="12"/>
              </w:rPr>
            </w:pPr>
            <w:r w:rsidRPr="00AF40F5">
              <w:rPr>
                <w:i/>
                <w:iCs/>
                <w:sz w:val="12"/>
                <w:szCs w:val="12"/>
              </w:rPr>
              <w:t>15</w:t>
            </w:r>
          </w:p>
        </w:tc>
        <w:tc>
          <w:tcPr>
            <w:tcW w:w="684" w:type="pct"/>
            <w:tcBorders>
              <w:top w:val="nil"/>
              <w:left w:val="nil"/>
              <w:bottom w:val="nil"/>
              <w:right w:val="nil"/>
            </w:tcBorders>
            <w:shd w:val="clear" w:color="auto" w:fill="auto"/>
            <w:noWrap/>
            <w:vAlign w:val="center"/>
            <w:hideMark/>
          </w:tcPr>
          <w:p w14:paraId="599A9B5B"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1B46DE0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8C0A8E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6624B4D" w14:textId="77777777" w:rsidTr="00AF40F5">
        <w:trPr>
          <w:trHeight w:val="85"/>
        </w:trPr>
        <w:tc>
          <w:tcPr>
            <w:tcW w:w="2734" w:type="pct"/>
            <w:tcBorders>
              <w:top w:val="nil"/>
              <w:left w:val="nil"/>
              <w:bottom w:val="nil"/>
              <w:right w:val="nil"/>
            </w:tcBorders>
            <w:shd w:val="clear" w:color="auto" w:fill="auto"/>
            <w:vAlign w:val="center"/>
            <w:hideMark/>
          </w:tcPr>
          <w:p w14:paraId="2290B82A" w14:textId="77777777" w:rsidR="00AF40F5" w:rsidRPr="00AF40F5" w:rsidRDefault="00AF40F5" w:rsidP="00AF40F5">
            <w:pPr>
              <w:spacing w:line="240" w:lineRule="auto"/>
              <w:rPr>
                <w:i/>
                <w:iCs/>
                <w:sz w:val="12"/>
                <w:szCs w:val="12"/>
              </w:rPr>
            </w:pPr>
            <w:r w:rsidRPr="00AF40F5">
              <w:rPr>
                <w:i/>
                <w:iCs/>
                <w:sz w:val="12"/>
                <w:szCs w:val="12"/>
              </w:rPr>
              <w:t>- odpchlenie -</w:t>
            </w:r>
          </w:p>
        </w:tc>
        <w:tc>
          <w:tcPr>
            <w:tcW w:w="379" w:type="pct"/>
            <w:tcBorders>
              <w:top w:val="nil"/>
              <w:left w:val="nil"/>
              <w:bottom w:val="nil"/>
              <w:right w:val="nil"/>
            </w:tcBorders>
            <w:shd w:val="clear" w:color="auto" w:fill="auto"/>
            <w:noWrap/>
            <w:vAlign w:val="center"/>
            <w:hideMark/>
          </w:tcPr>
          <w:p w14:paraId="24F5E6C5" w14:textId="77777777" w:rsidR="00AF40F5" w:rsidRPr="00AF40F5" w:rsidRDefault="00AF40F5" w:rsidP="00AF40F5">
            <w:pPr>
              <w:spacing w:line="240" w:lineRule="auto"/>
              <w:jc w:val="right"/>
              <w:rPr>
                <w:i/>
                <w:iCs/>
                <w:sz w:val="12"/>
                <w:szCs w:val="12"/>
              </w:rPr>
            </w:pPr>
            <w:r w:rsidRPr="00AF40F5">
              <w:rPr>
                <w:i/>
                <w:iCs/>
                <w:sz w:val="12"/>
                <w:szCs w:val="12"/>
              </w:rPr>
              <w:t>15</w:t>
            </w:r>
          </w:p>
        </w:tc>
        <w:tc>
          <w:tcPr>
            <w:tcW w:w="684" w:type="pct"/>
            <w:tcBorders>
              <w:top w:val="nil"/>
              <w:left w:val="nil"/>
              <w:bottom w:val="nil"/>
              <w:right w:val="nil"/>
            </w:tcBorders>
            <w:shd w:val="clear" w:color="auto" w:fill="auto"/>
            <w:noWrap/>
            <w:vAlign w:val="center"/>
            <w:hideMark/>
          </w:tcPr>
          <w:p w14:paraId="08A2E04C"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6B83771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D7C58A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F059983" w14:textId="77777777" w:rsidTr="00AF40F5">
        <w:trPr>
          <w:trHeight w:val="85"/>
        </w:trPr>
        <w:tc>
          <w:tcPr>
            <w:tcW w:w="2734" w:type="pct"/>
            <w:tcBorders>
              <w:top w:val="nil"/>
              <w:left w:val="nil"/>
              <w:bottom w:val="nil"/>
              <w:right w:val="nil"/>
            </w:tcBorders>
            <w:shd w:val="clear" w:color="auto" w:fill="auto"/>
            <w:vAlign w:val="center"/>
            <w:hideMark/>
          </w:tcPr>
          <w:p w14:paraId="53EF7EC5" w14:textId="77777777" w:rsidR="00AF40F5" w:rsidRPr="00AF40F5" w:rsidRDefault="00AF40F5" w:rsidP="00AF40F5">
            <w:pPr>
              <w:spacing w:line="240" w:lineRule="auto"/>
              <w:rPr>
                <w:i/>
                <w:iCs/>
                <w:sz w:val="12"/>
                <w:szCs w:val="12"/>
              </w:rPr>
            </w:pPr>
            <w:r w:rsidRPr="00AF40F5">
              <w:rPr>
                <w:i/>
                <w:iCs/>
                <w:sz w:val="12"/>
                <w:szCs w:val="12"/>
              </w:rPr>
              <w:t>- znakowanie -</w:t>
            </w:r>
          </w:p>
        </w:tc>
        <w:tc>
          <w:tcPr>
            <w:tcW w:w="379" w:type="pct"/>
            <w:tcBorders>
              <w:top w:val="nil"/>
              <w:left w:val="nil"/>
              <w:bottom w:val="nil"/>
              <w:right w:val="nil"/>
            </w:tcBorders>
            <w:shd w:val="clear" w:color="auto" w:fill="auto"/>
            <w:noWrap/>
            <w:vAlign w:val="center"/>
            <w:hideMark/>
          </w:tcPr>
          <w:p w14:paraId="25DF3571" w14:textId="77777777" w:rsidR="00AF40F5" w:rsidRPr="00AF40F5" w:rsidRDefault="00AF40F5" w:rsidP="00AF40F5">
            <w:pPr>
              <w:spacing w:line="240" w:lineRule="auto"/>
              <w:jc w:val="right"/>
              <w:rPr>
                <w:i/>
                <w:iCs/>
                <w:sz w:val="12"/>
                <w:szCs w:val="12"/>
              </w:rPr>
            </w:pPr>
            <w:r w:rsidRPr="00AF40F5">
              <w:rPr>
                <w:i/>
                <w:iCs/>
                <w:sz w:val="12"/>
                <w:szCs w:val="12"/>
              </w:rPr>
              <w:t>35</w:t>
            </w:r>
          </w:p>
        </w:tc>
        <w:tc>
          <w:tcPr>
            <w:tcW w:w="684" w:type="pct"/>
            <w:tcBorders>
              <w:top w:val="nil"/>
              <w:left w:val="nil"/>
              <w:bottom w:val="nil"/>
              <w:right w:val="nil"/>
            </w:tcBorders>
            <w:shd w:val="clear" w:color="auto" w:fill="auto"/>
            <w:noWrap/>
            <w:vAlign w:val="center"/>
            <w:hideMark/>
          </w:tcPr>
          <w:p w14:paraId="7F11FCC6"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701B382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F45421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BC0BD7E" w14:textId="77777777" w:rsidTr="00AF40F5">
        <w:trPr>
          <w:trHeight w:val="85"/>
        </w:trPr>
        <w:tc>
          <w:tcPr>
            <w:tcW w:w="2734" w:type="pct"/>
            <w:tcBorders>
              <w:top w:val="nil"/>
              <w:left w:val="nil"/>
              <w:bottom w:val="nil"/>
              <w:right w:val="nil"/>
            </w:tcBorders>
            <w:shd w:val="clear" w:color="auto" w:fill="auto"/>
            <w:vAlign w:val="center"/>
            <w:hideMark/>
          </w:tcPr>
          <w:p w14:paraId="14DF2E07" w14:textId="77777777" w:rsidR="00AF40F5" w:rsidRPr="00AF40F5" w:rsidRDefault="00AF40F5" w:rsidP="00AF40F5">
            <w:pPr>
              <w:spacing w:line="240" w:lineRule="auto"/>
              <w:rPr>
                <w:i/>
                <w:iCs/>
                <w:sz w:val="12"/>
                <w:szCs w:val="12"/>
              </w:rPr>
            </w:pPr>
            <w:r w:rsidRPr="00AF40F5">
              <w:rPr>
                <w:i/>
                <w:iCs/>
                <w:sz w:val="12"/>
                <w:szCs w:val="12"/>
              </w:rPr>
              <w:t>- szczepienia -</w:t>
            </w:r>
          </w:p>
        </w:tc>
        <w:tc>
          <w:tcPr>
            <w:tcW w:w="379" w:type="pct"/>
            <w:tcBorders>
              <w:top w:val="nil"/>
              <w:left w:val="nil"/>
              <w:bottom w:val="nil"/>
              <w:right w:val="nil"/>
            </w:tcBorders>
            <w:shd w:val="clear" w:color="auto" w:fill="auto"/>
            <w:noWrap/>
            <w:vAlign w:val="center"/>
            <w:hideMark/>
          </w:tcPr>
          <w:p w14:paraId="50F58AB3" w14:textId="77777777" w:rsidR="00AF40F5" w:rsidRPr="00AF40F5" w:rsidRDefault="00AF40F5" w:rsidP="00AF40F5">
            <w:pPr>
              <w:spacing w:line="240" w:lineRule="auto"/>
              <w:jc w:val="right"/>
              <w:rPr>
                <w:i/>
                <w:iCs/>
                <w:sz w:val="12"/>
                <w:szCs w:val="12"/>
              </w:rPr>
            </w:pPr>
            <w:r w:rsidRPr="00AF40F5">
              <w:rPr>
                <w:i/>
                <w:iCs/>
                <w:sz w:val="12"/>
                <w:szCs w:val="12"/>
              </w:rPr>
              <w:t>80</w:t>
            </w:r>
          </w:p>
        </w:tc>
        <w:tc>
          <w:tcPr>
            <w:tcW w:w="684" w:type="pct"/>
            <w:tcBorders>
              <w:top w:val="nil"/>
              <w:left w:val="nil"/>
              <w:bottom w:val="nil"/>
              <w:right w:val="nil"/>
            </w:tcBorders>
            <w:shd w:val="clear" w:color="auto" w:fill="auto"/>
            <w:noWrap/>
            <w:vAlign w:val="center"/>
            <w:hideMark/>
          </w:tcPr>
          <w:p w14:paraId="76D6CBCB"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295511A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F91E9B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4BB2002" w14:textId="77777777" w:rsidTr="00AF40F5">
        <w:trPr>
          <w:trHeight w:val="85"/>
        </w:trPr>
        <w:tc>
          <w:tcPr>
            <w:tcW w:w="2734" w:type="pct"/>
            <w:tcBorders>
              <w:top w:val="nil"/>
              <w:left w:val="nil"/>
              <w:bottom w:val="nil"/>
              <w:right w:val="nil"/>
            </w:tcBorders>
            <w:shd w:val="clear" w:color="auto" w:fill="auto"/>
            <w:vAlign w:val="center"/>
            <w:hideMark/>
          </w:tcPr>
          <w:p w14:paraId="0C326FB5" w14:textId="77777777" w:rsidR="00AF40F5" w:rsidRPr="00AF40F5" w:rsidRDefault="00AF40F5" w:rsidP="00AF40F5">
            <w:pPr>
              <w:spacing w:line="240" w:lineRule="auto"/>
              <w:rPr>
                <w:i/>
                <w:iCs/>
                <w:sz w:val="12"/>
                <w:szCs w:val="12"/>
              </w:rPr>
            </w:pPr>
            <w:r w:rsidRPr="00AF40F5">
              <w:rPr>
                <w:i/>
                <w:iCs/>
                <w:sz w:val="12"/>
                <w:szCs w:val="12"/>
              </w:rPr>
              <w:t>- badanie ogólne stanu zdrowia -</w:t>
            </w:r>
          </w:p>
        </w:tc>
        <w:tc>
          <w:tcPr>
            <w:tcW w:w="379" w:type="pct"/>
            <w:tcBorders>
              <w:top w:val="nil"/>
              <w:left w:val="nil"/>
              <w:bottom w:val="nil"/>
              <w:right w:val="nil"/>
            </w:tcBorders>
            <w:shd w:val="clear" w:color="auto" w:fill="auto"/>
            <w:noWrap/>
            <w:vAlign w:val="center"/>
            <w:hideMark/>
          </w:tcPr>
          <w:p w14:paraId="05F41992" w14:textId="77777777" w:rsidR="00AF40F5" w:rsidRPr="00AF40F5" w:rsidRDefault="00AF40F5" w:rsidP="00AF40F5">
            <w:pPr>
              <w:spacing w:line="240" w:lineRule="auto"/>
              <w:jc w:val="right"/>
              <w:rPr>
                <w:i/>
                <w:iCs/>
                <w:sz w:val="12"/>
                <w:szCs w:val="12"/>
              </w:rPr>
            </w:pPr>
            <w:r w:rsidRPr="00AF40F5">
              <w:rPr>
                <w:i/>
                <w:iCs/>
                <w:sz w:val="12"/>
                <w:szCs w:val="12"/>
              </w:rPr>
              <w:t>50</w:t>
            </w:r>
          </w:p>
        </w:tc>
        <w:tc>
          <w:tcPr>
            <w:tcW w:w="684" w:type="pct"/>
            <w:tcBorders>
              <w:top w:val="nil"/>
              <w:left w:val="nil"/>
              <w:bottom w:val="nil"/>
              <w:right w:val="nil"/>
            </w:tcBorders>
            <w:shd w:val="clear" w:color="auto" w:fill="auto"/>
            <w:noWrap/>
            <w:vAlign w:val="center"/>
            <w:hideMark/>
          </w:tcPr>
          <w:p w14:paraId="0085ACF7"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234938A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B10207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5F14E41" w14:textId="77777777" w:rsidTr="00AF40F5">
        <w:trPr>
          <w:trHeight w:val="85"/>
        </w:trPr>
        <w:tc>
          <w:tcPr>
            <w:tcW w:w="2734" w:type="pct"/>
            <w:tcBorders>
              <w:top w:val="nil"/>
              <w:left w:val="nil"/>
              <w:bottom w:val="nil"/>
              <w:right w:val="nil"/>
            </w:tcBorders>
            <w:shd w:val="clear" w:color="auto" w:fill="auto"/>
            <w:vAlign w:val="center"/>
            <w:hideMark/>
          </w:tcPr>
          <w:p w14:paraId="59C7BE8C" w14:textId="77777777" w:rsidR="00AF40F5" w:rsidRPr="00AF40F5" w:rsidRDefault="00AF40F5" w:rsidP="00AF40F5">
            <w:pPr>
              <w:spacing w:line="240" w:lineRule="auto"/>
              <w:rPr>
                <w:sz w:val="12"/>
                <w:szCs w:val="12"/>
              </w:rPr>
            </w:pPr>
            <w:r w:rsidRPr="00AF40F5">
              <w:rPr>
                <w:sz w:val="12"/>
                <w:szCs w:val="12"/>
              </w:rPr>
              <w:t>realizacja programu w ramach Mazowieckiego Programu Zapobiegania Bezdomności Zwierząt  "Mazowsze dla Zwierząt"</w:t>
            </w:r>
          </w:p>
        </w:tc>
        <w:tc>
          <w:tcPr>
            <w:tcW w:w="379" w:type="pct"/>
            <w:tcBorders>
              <w:top w:val="nil"/>
              <w:left w:val="nil"/>
              <w:bottom w:val="nil"/>
              <w:right w:val="nil"/>
            </w:tcBorders>
            <w:shd w:val="clear" w:color="auto" w:fill="auto"/>
            <w:noWrap/>
            <w:vAlign w:val="center"/>
            <w:hideMark/>
          </w:tcPr>
          <w:p w14:paraId="5EE5E82F"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5093F6C" w14:textId="77777777" w:rsidR="00AF40F5" w:rsidRPr="00AF40F5" w:rsidRDefault="00AF40F5" w:rsidP="00AF40F5">
            <w:pPr>
              <w:spacing w:line="240" w:lineRule="auto"/>
              <w:jc w:val="right"/>
              <w:rPr>
                <w:sz w:val="12"/>
                <w:szCs w:val="12"/>
              </w:rPr>
            </w:pPr>
            <w:r w:rsidRPr="00AF40F5">
              <w:rPr>
                <w:sz w:val="12"/>
                <w:szCs w:val="12"/>
              </w:rPr>
              <w:t>20 000</w:t>
            </w:r>
          </w:p>
        </w:tc>
        <w:tc>
          <w:tcPr>
            <w:tcW w:w="790" w:type="pct"/>
            <w:tcBorders>
              <w:top w:val="nil"/>
              <w:left w:val="nil"/>
              <w:bottom w:val="nil"/>
              <w:right w:val="nil"/>
            </w:tcBorders>
            <w:shd w:val="clear" w:color="auto" w:fill="auto"/>
            <w:noWrap/>
            <w:vAlign w:val="center"/>
            <w:hideMark/>
          </w:tcPr>
          <w:p w14:paraId="3ED2DEBD" w14:textId="77777777" w:rsidR="00AF40F5" w:rsidRPr="00AF40F5" w:rsidRDefault="00AF40F5" w:rsidP="00AF40F5">
            <w:pPr>
              <w:spacing w:line="240" w:lineRule="auto"/>
              <w:jc w:val="right"/>
              <w:rPr>
                <w:sz w:val="12"/>
                <w:szCs w:val="12"/>
              </w:rPr>
            </w:pPr>
            <w:r w:rsidRPr="00AF40F5">
              <w:rPr>
                <w:sz w:val="12"/>
                <w:szCs w:val="12"/>
              </w:rPr>
              <w:t>10 830,00</w:t>
            </w:r>
          </w:p>
        </w:tc>
        <w:tc>
          <w:tcPr>
            <w:tcW w:w="412" w:type="pct"/>
            <w:tcBorders>
              <w:top w:val="nil"/>
              <w:left w:val="nil"/>
              <w:bottom w:val="nil"/>
              <w:right w:val="nil"/>
            </w:tcBorders>
            <w:shd w:val="clear" w:color="auto" w:fill="auto"/>
            <w:noWrap/>
            <w:vAlign w:val="center"/>
            <w:hideMark/>
          </w:tcPr>
          <w:p w14:paraId="3AB7BD98" w14:textId="77777777" w:rsidR="00AF40F5" w:rsidRPr="00AF40F5" w:rsidRDefault="00AF40F5" w:rsidP="00AF40F5">
            <w:pPr>
              <w:spacing w:line="240" w:lineRule="auto"/>
              <w:jc w:val="right"/>
              <w:rPr>
                <w:sz w:val="12"/>
                <w:szCs w:val="12"/>
              </w:rPr>
            </w:pPr>
            <w:r w:rsidRPr="00AF40F5">
              <w:rPr>
                <w:sz w:val="12"/>
                <w:szCs w:val="12"/>
              </w:rPr>
              <w:t>54,2%</w:t>
            </w:r>
          </w:p>
        </w:tc>
      </w:tr>
      <w:tr w:rsidR="00AF40F5" w:rsidRPr="00AF40F5" w14:paraId="56E47C5C" w14:textId="77777777" w:rsidTr="00AF40F5">
        <w:trPr>
          <w:trHeight w:val="85"/>
        </w:trPr>
        <w:tc>
          <w:tcPr>
            <w:tcW w:w="2734" w:type="pct"/>
            <w:tcBorders>
              <w:top w:val="nil"/>
              <w:left w:val="nil"/>
              <w:bottom w:val="nil"/>
              <w:right w:val="nil"/>
            </w:tcBorders>
            <w:shd w:val="clear" w:color="auto" w:fill="auto"/>
            <w:vAlign w:val="center"/>
            <w:hideMark/>
          </w:tcPr>
          <w:p w14:paraId="0553EBE2" w14:textId="77777777" w:rsidR="00AF40F5" w:rsidRPr="00AF40F5" w:rsidRDefault="00AF40F5" w:rsidP="00AF40F5">
            <w:pPr>
              <w:spacing w:line="240" w:lineRule="auto"/>
              <w:rPr>
                <w:sz w:val="12"/>
                <w:szCs w:val="12"/>
              </w:rPr>
            </w:pPr>
            <w:r w:rsidRPr="00AF40F5">
              <w:rPr>
                <w:sz w:val="12"/>
                <w:szCs w:val="12"/>
              </w:rPr>
              <w:t xml:space="preserve">zakup ziarna dla ptaków </w:t>
            </w:r>
          </w:p>
        </w:tc>
        <w:tc>
          <w:tcPr>
            <w:tcW w:w="379" w:type="pct"/>
            <w:tcBorders>
              <w:top w:val="nil"/>
              <w:left w:val="nil"/>
              <w:bottom w:val="nil"/>
              <w:right w:val="nil"/>
            </w:tcBorders>
            <w:shd w:val="clear" w:color="auto" w:fill="auto"/>
            <w:noWrap/>
            <w:vAlign w:val="center"/>
            <w:hideMark/>
          </w:tcPr>
          <w:p w14:paraId="7F8CEF86"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CCDF13F" w14:textId="77777777" w:rsidR="00AF40F5" w:rsidRPr="00AF40F5" w:rsidRDefault="00AF40F5" w:rsidP="00AF40F5">
            <w:pPr>
              <w:spacing w:line="240" w:lineRule="auto"/>
              <w:jc w:val="right"/>
              <w:rPr>
                <w:sz w:val="12"/>
                <w:szCs w:val="12"/>
              </w:rPr>
            </w:pPr>
            <w:r w:rsidRPr="00AF40F5">
              <w:rPr>
                <w:sz w:val="12"/>
                <w:szCs w:val="12"/>
              </w:rPr>
              <w:t>1 000</w:t>
            </w:r>
          </w:p>
        </w:tc>
        <w:tc>
          <w:tcPr>
            <w:tcW w:w="790" w:type="pct"/>
            <w:tcBorders>
              <w:top w:val="nil"/>
              <w:left w:val="nil"/>
              <w:bottom w:val="nil"/>
              <w:right w:val="nil"/>
            </w:tcBorders>
            <w:shd w:val="clear" w:color="auto" w:fill="auto"/>
            <w:noWrap/>
            <w:vAlign w:val="center"/>
            <w:hideMark/>
          </w:tcPr>
          <w:p w14:paraId="63ACEA9B" w14:textId="77777777" w:rsidR="00AF40F5" w:rsidRPr="00AF40F5" w:rsidRDefault="00AF40F5" w:rsidP="00AF40F5">
            <w:pPr>
              <w:spacing w:line="240" w:lineRule="auto"/>
              <w:jc w:val="right"/>
              <w:rPr>
                <w:sz w:val="12"/>
                <w:szCs w:val="12"/>
              </w:rPr>
            </w:pPr>
            <w:r w:rsidRPr="00AF40F5">
              <w:rPr>
                <w:sz w:val="12"/>
                <w:szCs w:val="12"/>
              </w:rPr>
              <w:t>954,72</w:t>
            </w:r>
          </w:p>
        </w:tc>
        <w:tc>
          <w:tcPr>
            <w:tcW w:w="412" w:type="pct"/>
            <w:tcBorders>
              <w:top w:val="nil"/>
              <w:left w:val="nil"/>
              <w:bottom w:val="nil"/>
              <w:right w:val="nil"/>
            </w:tcBorders>
            <w:shd w:val="clear" w:color="auto" w:fill="auto"/>
            <w:noWrap/>
            <w:vAlign w:val="center"/>
            <w:hideMark/>
          </w:tcPr>
          <w:p w14:paraId="7BB12BA6" w14:textId="77777777" w:rsidR="00AF40F5" w:rsidRPr="00AF40F5" w:rsidRDefault="00AF40F5" w:rsidP="00AF40F5">
            <w:pPr>
              <w:spacing w:line="240" w:lineRule="auto"/>
              <w:jc w:val="right"/>
              <w:rPr>
                <w:sz w:val="12"/>
                <w:szCs w:val="12"/>
              </w:rPr>
            </w:pPr>
            <w:r w:rsidRPr="00AF40F5">
              <w:rPr>
                <w:sz w:val="12"/>
                <w:szCs w:val="12"/>
              </w:rPr>
              <w:t>95,5%</w:t>
            </w:r>
          </w:p>
        </w:tc>
      </w:tr>
      <w:tr w:rsidR="00AF40F5" w:rsidRPr="00AF40F5" w14:paraId="3D45D85C" w14:textId="77777777" w:rsidTr="00AF40F5">
        <w:trPr>
          <w:trHeight w:val="85"/>
        </w:trPr>
        <w:tc>
          <w:tcPr>
            <w:tcW w:w="2734" w:type="pct"/>
            <w:tcBorders>
              <w:top w:val="nil"/>
              <w:left w:val="nil"/>
              <w:bottom w:val="nil"/>
              <w:right w:val="nil"/>
            </w:tcBorders>
            <w:shd w:val="clear" w:color="auto" w:fill="auto"/>
            <w:vAlign w:val="center"/>
            <w:hideMark/>
          </w:tcPr>
          <w:p w14:paraId="1683B568"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55D32468"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288A8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E56B08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EBF55A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91F7D0E" w14:textId="77777777" w:rsidTr="00AF40F5">
        <w:trPr>
          <w:trHeight w:val="85"/>
        </w:trPr>
        <w:tc>
          <w:tcPr>
            <w:tcW w:w="2734" w:type="pct"/>
            <w:tcBorders>
              <w:top w:val="nil"/>
              <w:left w:val="nil"/>
              <w:bottom w:val="nil"/>
              <w:right w:val="nil"/>
            </w:tcBorders>
            <w:shd w:val="clear" w:color="auto" w:fill="auto"/>
            <w:vAlign w:val="center"/>
            <w:hideMark/>
          </w:tcPr>
          <w:p w14:paraId="3B8A2274" w14:textId="77777777" w:rsidR="00AF40F5" w:rsidRPr="00AF40F5" w:rsidRDefault="00AF40F5" w:rsidP="00AF40F5">
            <w:pPr>
              <w:spacing w:line="240" w:lineRule="auto"/>
              <w:rPr>
                <w:sz w:val="12"/>
                <w:szCs w:val="12"/>
              </w:rPr>
            </w:pPr>
            <w:r w:rsidRPr="00AF40F5">
              <w:rPr>
                <w:sz w:val="12"/>
                <w:szCs w:val="12"/>
              </w:rPr>
              <w:t>projekty budżetu obywatelskiego</w:t>
            </w:r>
          </w:p>
        </w:tc>
        <w:tc>
          <w:tcPr>
            <w:tcW w:w="379" w:type="pct"/>
            <w:tcBorders>
              <w:top w:val="nil"/>
              <w:left w:val="nil"/>
              <w:bottom w:val="nil"/>
              <w:right w:val="nil"/>
            </w:tcBorders>
            <w:shd w:val="clear" w:color="auto" w:fill="auto"/>
            <w:noWrap/>
            <w:vAlign w:val="center"/>
            <w:hideMark/>
          </w:tcPr>
          <w:p w14:paraId="3D589E99"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BC920FD" w14:textId="77777777" w:rsidR="00AF40F5" w:rsidRPr="00AF40F5" w:rsidRDefault="00AF40F5" w:rsidP="00AF40F5">
            <w:pPr>
              <w:spacing w:line="240" w:lineRule="auto"/>
              <w:jc w:val="right"/>
              <w:rPr>
                <w:sz w:val="12"/>
                <w:szCs w:val="12"/>
              </w:rPr>
            </w:pPr>
            <w:r w:rsidRPr="00AF40F5">
              <w:rPr>
                <w:sz w:val="12"/>
                <w:szCs w:val="12"/>
              </w:rPr>
              <w:t>44 000</w:t>
            </w:r>
          </w:p>
        </w:tc>
        <w:tc>
          <w:tcPr>
            <w:tcW w:w="790" w:type="pct"/>
            <w:tcBorders>
              <w:top w:val="nil"/>
              <w:left w:val="nil"/>
              <w:bottom w:val="nil"/>
              <w:right w:val="nil"/>
            </w:tcBorders>
            <w:shd w:val="clear" w:color="auto" w:fill="auto"/>
            <w:noWrap/>
            <w:vAlign w:val="center"/>
            <w:hideMark/>
          </w:tcPr>
          <w:p w14:paraId="3E032F60" w14:textId="77777777" w:rsidR="00AF40F5" w:rsidRPr="00AF40F5" w:rsidRDefault="00AF40F5" w:rsidP="00AF40F5">
            <w:pPr>
              <w:spacing w:line="240" w:lineRule="auto"/>
              <w:jc w:val="right"/>
              <w:rPr>
                <w:sz w:val="12"/>
                <w:szCs w:val="12"/>
              </w:rPr>
            </w:pPr>
            <w:r w:rsidRPr="00AF40F5">
              <w:rPr>
                <w:sz w:val="12"/>
                <w:szCs w:val="12"/>
              </w:rPr>
              <w:t>43 999,90</w:t>
            </w:r>
          </w:p>
        </w:tc>
        <w:tc>
          <w:tcPr>
            <w:tcW w:w="412" w:type="pct"/>
            <w:tcBorders>
              <w:top w:val="nil"/>
              <w:left w:val="nil"/>
              <w:bottom w:val="nil"/>
              <w:right w:val="nil"/>
            </w:tcBorders>
            <w:shd w:val="clear" w:color="auto" w:fill="auto"/>
            <w:noWrap/>
            <w:vAlign w:val="center"/>
            <w:hideMark/>
          </w:tcPr>
          <w:p w14:paraId="1B3D48D3"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326F0B7E" w14:textId="77777777" w:rsidTr="00AF40F5">
        <w:trPr>
          <w:trHeight w:val="85"/>
        </w:trPr>
        <w:tc>
          <w:tcPr>
            <w:tcW w:w="2734" w:type="pct"/>
            <w:tcBorders>
              <w:top w:val="nil"/>
              <w:left w:val="nil"/>
              <w:bottom w:val="nil"/>
              <w:right w:val="nil"/>
            </w:tcBorders>
            <w:shd w:val="clear" w:color="auto" w:fill="auto"/>
            <w:vAlign w:val="center"/>
            <w:hideMark/>
          </w:tcPr>
          <w:p w14:paraId="680D309D"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5D0EEF8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1079E2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C4B1A0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83272E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C4B341D" w14:textId="77777777" w:rsidTr="00AF40F5">
        <w:trPr>
          <w:trHeight w:val="85"/>
        </w:trPr>
        <w:tc>
          <w:tcPr>
            <w:tcW w:w="2734" w:type="pct"/>
            <w:tcBorders>
              <w:top w:val="nil"/>
              <w:left w:val="nil"/>
              <w:bottom w:val="nil"/>
              <w:right w:val="nil"/>
            </w:tcBorders>
            <w:shd w:val="clear" w:color="auto" w:fill="auto"/>
            <w:vAlign w:val="center"/>
            <w:hideMark/>
          </w:tcPr>
          <w:p w14:paraId="6918B91D"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74826D4A"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AA7B55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EE444B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62BE05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3C17EB3" w14:textId="77777777" w:rsidTr="00AF40F5">
        <w:trPr>
          <w:trHeight w:val="85"/>
        </w:trPr>
        <w:tc>
          <w:tcPr>
            <w:tcW w:w="2734" w:type="pct"/>
            <w:tcBorders>
              <w:top w:val="nil"/>
              <w:left w:val="nil"/>
              <w:bottom w:val="nil"/>
              <w:right w:val="nil"/>
            </w:tcBorders>
            <w:shd w:val="clear" w:color="auto" w:fill="auto"/>
            <w:vAlign w:val="center"/>
            <w:hideMark/>
          </w:tcPr>
          <w:p w14:paraId="7C1B1EB0" w14:textId="77777777" w:rsidR="00AF40F5" w:rsidRPr="00AF40F5" w:rsidRDefault="00AF40F5" w:rsidP="00AF40F5">
            <w:pPr>
              <w:spacing w:line="240" w:lineRule="auto"/>
              <w:rPr>
                <w:i/>
                <w:iCs/>
                <w:sz w:val="12"/>
                <w:szCs w:val="12"/>
              </w:rPr>
            </w:pPr>
            <w:r w:rsidRPr="00AF40F5">
              <w:rPr>
                <w:i/>
                <w:iCs/>
                <w:sz w:val="12"/>
                <w:szCs w:val="12"/>
              </w:rPr>
              <w:t>1. Ustawa z dnia 21 sierpnia 1997 r. o ochronie zwierząt</w:t>
            </w:r>
          </w:p>
        </w:tc>
        <w:tc>
          <w:tcPr>
            <w:tcW w:w="379" w:type="pct"/>
            <w:tcBorders>
              <w:top w:val="nil"/>
              <w:left w:val="nil"/>
              <w:bottom w:val="nil"/>
              <w:right w:val="nil"/>
            </w:tcBorders>
            <w:shd w:val="clear" w:color="auto" w:fill="auto"/>
            <w:vAlign w:val="center"/>
            <w:hideMark/>
          </w:tcPr>
          <w:p w14:paraId="37754431"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8C5E83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B6951D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275FEE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755FDEA" w14:textId="77777777" w:rsidTr="00AF40F5">
        <w:trPr>
          <w:trHeight w:val="85"/>
        </w:trPr>
        <w:tc>
          <w:tcPr>
            <w:tcW w:w="2734" w:type="pct"/>
            <w:tcBorders>
              <w:top w:val="nil"/>
              <w:left w:val="nil"/>
              <w:bottom w:val="nil"/>
              <w:right w:val="nil"/>
            </w:tcBorders>
            <w:shd w:val="clear" w:color="auto" w:fill="auto"/>
            <w:vAlign w:val="center"/>
            <w:hideMark/>
          </w:tcPr>
          <w:p w14:paraId="51266022" w14:textId="77777777" w:rsidR="00AF40F5" w:rsidRPr="00AF40F5" w:rsidRDefault="00AF40F5" w:rsidP="00AF40F5">
            <w:pPr>
              <w:spacing w:line="240" w:lineRule="auto"/>
              <w:rPr>
                <w:i/>
                <w:iCs/>
                <w:sz w:val="12"/>
                <w:szCs w:val="12"/>
              </w:rPr>
            </w:pPr>
            <w:r w:rsidRPr="00AF40F5">
              <w:rPr>
                <w:i/>
                <w:iCs/>
                <w:sz w:val="12"/>
                <w:szCs w:val="12"/>
              </w:rPr>
              <w:t xml:space="preserve">2. Ustawa z dnia 13 września 1996 r. o utrzymaniu czystości i porządku w gminach </w:t>
            </w:r>
          </w:p>
        </w:tc>
        <w:tc>
          <w:tcPr>
            <w:tcW w:w="379" w:type="pct"/>
            <w:tcBorders>
              <w:top w:val="nil"/>
              <w:left w:val="nil"/>
              <w:bottom w:val="nil"/>
              <w:right w:val="nil"/>
            </w:tcBorders>
            <w:shd w:val="clear" w:color="auto" w:fill="auto"/>
            <w:vAlign w:val="center"/>
            <w:hideMark/>
          </w:tcPr>
          <w:p w14:paraId="4842E0A7"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8B13A8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21E973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A9D15B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601D55C" w14:textId="77777777" w:rsidTr="00AF40F5">
        <w:trPr>
          <w:trHeight w:val="85"/>
        </w:trPr>
        <w:tc>
          <w:tcPr>
            <w:tcW w:w="2734" w:type="pct"/>
            <w:tcBorders>
              <w:top w:val="nil"/>
              <w:left w:val="nil"/>
              <w:bottom w:val="nil"/>
              <w:right w:val="nil"/>
            </w:tcBorders>
            <w:shd w:val="clear" w:color="auto" w:fill="auto"/>
            <w:vAlign w:val="center"/>
            <w:hideMark/>
          </w:tcPr>
          <w:p w14:paraId="38FAF950" w14:textId="77777777" w:rsidR="00AF40F5" w:rsidRPr="00AF40F5" w:rsidRDefault="00AF40F5" w:rsidP="00AF40F5">
            <w:pPr>
              <w:spacing w:line="240" w:lineRule="auto"/>
              <w:rPr>
                <w:i/>
                <w:iCs/>
                <w:sz w:val="12"/>
                <w:szCs w:val="12"/>
              </w:rPr>
            </w:pPr>
            <w:r w:rsidRPr="00AF40F5">
              <w:rPr>
                <w:i/>
                <w:iCs/>
                <w:sz w:val="12"/>
                <w:szCs w:val="12"/>
              </w:rPr>
              <w:t>3. Uchwała Nr XI/218/2019 Rady m.st. Warszawy z dnia 11 kwietnia 2019 r. w sprawie konsultacji społecznych z mieszkańcami m.st. Warszawy w formie budżetu obywatelskiego</w:t>
            </w:r>
          </w:p>
        </w:tc>
        <w:tc>
          <w:tcPr>
            <w:tcW w:w="379" w:type="pct"/>
            <w:tcBorders>
              <w:top w:val="nil"/>
              <w:left w:val="nil"/>
              <w:bottom w:val="nil"/>
              <w:right w:val="nil"/>
            </w:tcBorders>
            <w:shd w:val="clear" w:color="auto" w:fill="auto"/>
            <w:vAlign w:val="center"/>
            <w:hideMark/>
          </w:tcPr>
          <w:p w14:paraId="0F3B3CEB"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E9CC87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FC2F61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56886A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21BD547" w14:textId="77777777" w:rsidTr="00AF40F5">
        <w:trPr>
          <w:trHeight w:val="85"/>
        </w:trPr>
        <w:tc>
          <w:tcPr>
            <w:tcW w:w="2734" w:type="pct"/>
            <w:tcBorders>
              <w:top w:val="nil"/>
              <w:left w:val="nil"/>
              <w:bottom w:val="nil"/>
              <w:right w:val="nil"/>
            </w:tcBorders>
            <w:shd w:val="clear" w:color="auto" w:fill="auto"/>
            <w:vAlign w:val="center"/>
            <w:hideMark/>
          </w:tcPr>
          <w:p w14:paraId="1F630277"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462531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B1B6F1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682240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9AD8D8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5A79A6C" w14:textId="77777777" w:rsidTr="00AF40F5">
        <w:trPr>
          <w:trHeight w:val="85"/>
        </w:trPr>
        <w:tc>
          <w:tcPr>
            <w:tcW w:w="2734" w:type="pct"/>
            <w:tcBorders>
              <w:top w:val="nil"/>
              <w:left w:val="nil"/>
              <w:bottom w:val="nil"/>
              <w:right w:val="nil"/>
            </w:tcBorders>
            <w:shd w:val="clear" w:color="000000" w:fill="CDDEE9"/>
            <w:vAlign w:val="center"/>
            <w:hideMark/>
          </w:tcPr>
          <w:p w14:paraId="40D1DF15" w14:textId="77777777" w:rsidR="00AF40F5" w:rsidRPr="00AF40F5" w:rsidRDefault="00AF40F5" w:rsidP="00AF40F5">
            <w:pPr>
              <w:spacing w:line="240" w:lineRule="auto"/>
              <w:rPr>
                <w:b/>
                <w:bCs/>
                <w:sz w:val="12"/>
                <w:szCs w:val="12"/>
              </w:rPr>
            </w:pPr>
            <w:r w:rsidRPr="00AF40F5">
              <w:rPr>
                <w:b/>
                <w:bCs/>
                <w:sz w:val="12"/>
                <w:szCs w:val="12"/>
              </w:rPr>
              <w:t>Gospodarka ściekowa i ochrona wód - program 2</w:t>
            </w:r>
          </w:p>
        </w:tc>
        <w:tc>
          <w:tcPr>
            <w:tcW w:w="379" w:type="pct"/>
            <w:tcBorders>
              <w:top w:val="nil"/>
              <w:left w:val="nil"/>
              <w:bottom w:val="nil"/>
              <w:right w:val="nil"/>
            </w:tcBorders>
            <w:shd w:val="clear" w:color="000000" w:fill="CDDEE9"/>
            <w:vAlign w:val="center"/>
            <w:hideMark/>
          </w:tcPr>
          <w:p w14:paraId="4E67FDBF"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CDDEE9"/>
            <w:vAlign w:val="center"/>
            <w:hideMark/>
          </w:tcPr>
          <w:p w14:paraId="067E6F6B" w14:textId="77777777" w:rsidR="00AF40F5" w:rsidRPr="00AF40F5" w:rsidRDefault="00AF40F5" w:rsidP="00AF40F5">
            <w:pPr>
              <w:spacing w:line="240" w:lineRule="auto"/>
              <w:jc w:val="right"/>
              <w:rPr>
                <w:b/>
                <w:bCs/>
                <w:sz w:val="12"/>
                <w:szCs w:val="12"/>
              </w:rPr>
            </w:pPr>
            <w:r w:rsidRPr="00AF40F5">
              <w:rPr>
                <w:b/>
                <w:bCs/>
                <w:sz w:val="12"/>
                <w:szCs w:val="12"/>
              </w:rPr>
              <w:t>164 614</w:t>
            </w:r>
          </w:p>
        </w:tc>
        <w:tc>
          <w:tcPr>
            <w:tcW w:w="790" w:type="pct"/>
            <w:tcBorders>
              <w:top w:val="nil"/>
              <w:left w:val="nil"/>
              <w:bottom w:val="nil"/>
              <w:right w:val="nil"/>
            </w:tcBorders>
            <w:shd w:val="clear" w:color="000000" w:fill="CDDEE9"/>
            <w:vAlign w:val="center"/>
            <w:hideMark/>
          </w:tcPr>
          <w:p w14:paraId="3B8505FB" w14:textId="77777777" w:rsidR="00AF40F5" w:rsidRPr="00AF40F5" w:rsidRDefault="00AF40F5" w:rsidP="00AF40F5">
            <w:pPr>
              <w:spacing w:line="240" w:lineRule="auto"/>
              <w:jc w:val="right"/>
              <w:rPr>
                <w:b/>
                <w:bCs/>
                <w:sz w:val="12"/>
                <w:szCs w:val="12"/>
              </w:rPr>
            </w:pPr>
            <w:r w:rsidRPr="00AF40F5">
              <w:rPr>
                <w:b/>
                <w:bCs/>
                <w:sz w:val="12"/>
                <w:szCs w:val="12"/>
              </w:rPr>
              <w:t>106 334,49</w:t>
            </w:r>
          </w:p>
        </w:tc>
        <w:tc>
          <w:tcPr>
            <w:tcW w:w="412" w:type="pct"/>
            <w:tcBorders>
              <w:top w:val="nil"/>
              <w:left w:val="nil"/>
              <w:bottom w:val="nil"/>
              <w:right w:val="nil"/>
            </w:tcBorders>
            <w:shd w:val="clear" w:color="000000" w:fill="CDDEE9"/>
            <w:vAlign w:val="center"/>
            <w:hideMark/>
          </w:tcPr>
          <w:p w14:paraId="79434B2B" w14:textId="77777777" w:rsidR="00AF40F5" w:rsidRPr="00AF40F5" w:rsidRDefault="00AF40F5" w:rsidP="00AF40F5">
            <w:pPr>
              <w:spacing w:line="240" w:lineRule="auto"/>
              <w:jc w:val="right"/>
              <w:rPr>
                <w:b/>
                <w:bCs/>
                <w:sz w:val="12"/>
                <w:szCs w:val="12"/>
              </w:rPr>
            </w:pPr>
            <w:r w:rsidRPr="00AF40F5">
              <w:rPr>
                <w:b/>
                <w:bCs/>
                <w:sz w:val="12"/>
                <w:szCs w:val="12"/>
              </w:rPr>
              <w:t>64,6%</w:t>
            </w:r>
          </w:p>
        </w:tc>
      </w:tr>
      <w:tr w:rsidR="00AF40F5" w:rsidRPr="00AF40F5" w14:paraId="4787B88F" w14:textId="77777777" w:rsidTr="00AF40F5">
        <w:trPr>
          <w:trHeight w:val="85"/>
        </w:trPr>
        <w:tc>
          <w:tcPr>
            <w:tcW w:w="2734" w:type="pct"/>
            <w:tcBorders>
              <w:top w:val="nil"/>
              <w:left w:val="nil"/>
              <w:bottom w:val="nil"/>
              <w:right w:val="nil"/>
            </w:tcBorders>
            <w:shd w:val="clear" w:color="auto" w:fill="auto"/>
            <w:vAlign w:val="center"/>
            <w:hideMark/>
          </w:tcPr>
          <w:p w14:paraId="29DBE6FF"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74397C3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C5FDB1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46504B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272573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5D61B05" w14:textId="77777777" w:rsidTr="00AF40F5">
        <w:trPr>
          <w:trHeight w:val="85"/>
        </w:trPr>
        <w:tc>
          <w:tcPr>
            <w:tcW w:w="2734" w:type="pct"/>
            <w:tcBorders>
              <w:top w:val="nil"/>
              <w:left w:val="nil"/>
              <w:bottom w:val="nil"/>
              <w:right w:val="nil"/>
            </w:tcBorders>
            <w:shd w:val="clear" w:color="000000" w:fill="EAF1F6"/>
            <w:vAlign w:val="center"/>
            <w:hideMark/>
          </w:tcPr>
          <w:p w14:paraId="3CC023E9" w14:textId="77777777" w:rsidR="00AF40F5" w:rsidRPr="00AF40F5" w:rsidRDefault="00AF40F5" w:rsidP="00AF40F5">
            <w:pPr>
              <w:spacing w:line="240" w:lineRule="auto"/>
              <w:rPr>
                <w:b/>
                <w:bCs/>
                <w:sz w:val="12"/>
                <w:szCs w:val="12"/>
              </w:rPr>
            </w:pPr>
            <w:r w:rsidRPr="00AF40F5">
              <w:rPr>
                <w:b/>
                <w:bCs/>
                <w:sz w:val="12"/>
                <w:szCs w:val="12"/>
              </w:rPr>
              <w:t>Utrzymanie i remonty sieci wodno-kanalizacyjnej - zadanie 1</w:t>
            </w:r>
          </w:p>
        </w:tc>
        <w:tc>
          <w:tcPr>
            <w:tcW w:w="379" w:type="pct"/>
            <w:tcBorders>
              <w:top w:val="nil"/>
              <w:left w:val="nil"/>
              <w:bottom w:val="nil"/>
              <w:right w:val="nil"/>
            </w:tcBorders>
            <w:shd w:val="clear" w:color="000000" w:fill="EAF1F6"/>
            <w:vAlign w:val="center"/>
            <w:hideMark/>
          </w:tcPr>
          <w:p w14:paraId="322E72F1"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EAF1F6"/>
            <w:vAlign w:val="center"/>
            <w:hideMark/>
          </w:tcPr>
          <w:p w14:paraId="3AFC6476" w14:textId="77777777" w:rsidR="00AF40F5" w:rsidRPr="00AF40F5" w:rsidRDefault="00AF40F5" w:rsidP="00AF40F5">
            <w:pPr>
              <w:spacing w:line="240" w:lineRule="auto"/>
              <w:jc w:val="right"/>
              <w:rPr>
                <w:b/>
                <w:bCs/>
                <w:sz w:val="12"/>
                <w:szCs w:val="12"/>
              </w:rPr>
            </w:pPr>
            <w:r w:rsidRPr="00AF40F5">
              <w:rPr>
                <w:b/>
                <w:bCs/>
                <w:sz w:val="12"/>
                <w:szCs w:val="12"/>
              </w:rPr>
              <w:t>133 480</w:t>
            </w:r>
          </w:p>
        </w:tc>
        <w:tc>
          <w:tcPr>
            <w:tcW w:w="790" w:type="pct"/>
            <w:tcBorders>
              <w:top w:val="nil"/>
              <w:left w:val="nil"/>
              <w:bottom w:val="nil"/>
              <w:right w:val="nil"/>
            </w:tcBorders>
            <w:shd w:val="clear" w:color="000000" w:fill="EAF1F6"/>
            <w:vAlign w:val="center"/>
            <w:hideMark/>
          </w:tcPr>
          <w:p w14:paraId="7FA6E5B2" w14:textId="77777777" w:rsidR="00AF40F5" w:rsidRPr="00AF40F5" w:rsidRDefault="00AF40F5" w:rsidP="00AF40F5">
            <w:pPr>
              <w:spacing w:line="240" w:lineRule="auto"/>
              <w:jc w:val="right"/>
              <w:rPr>
                <w:b/>
                <w:bCs/>
                <w:sz w:val="12"/>
                <w:szCs w:val="12"/>
              </w:rPr>
            </w:pPr>
            <w:r w:rsidRPr="00AF40F5">
              <w:rPr>
                <w:b/>
                <w:bCs/>
                <w:sz w:val="12"/>
                <w:szCs w:val="12"/>
              </w:rPr>
              <w:t>91 543,22</w:t>
            </w:r>
          </w:p>
        </w:tc>
        <w:tc>
          <w:tcPr>
            <w:tcW w:w="412" w:type="pct"/>
            <w:tcBorders>
              <w:top w:val="nil"/>
              <w:left w:val="nil"/>
              <w:bottom w:val="nil"/>
              <w:right w:val="nil"/>
            </w:tcBorders>
            <w:shd w:val="clear" w:color="000000" w:fill="EAF1F6"/>
            <w:vAlign w:val="center"/>
            <w:hideMark/>
          </w:tcPr>
          <w:p w14:paraId="40C6CDE8" w14:textId="77777777" w:rsidR="00AF40F5" w:rsidRPr="00AF40F5" w:rsidRDefault="00AF40F5" w:rsidP="00AF40F5">
            <w:pPr>
              <w:spacing w:line="240" w:lineRule="auto"/>
              <w:jc w:val="right"/>
              <w:rPr>
                <w:b/>
                <w:bCs/>
                <w:sz w:val="12"/>
                <w:szCs w:val="12"/>
              </w:rPr>
            </w:pPr>
            <w:r w:rsidRPr="00AF40F5">
              <w:rPr>
                <w:b/>
                <w:bCs/>
                <w:sz w:val="12"/>
                <w:szCs w:val="12"/>
              </w:rPr>
              <w:t>68,6%</w:t>
            </w:r>
          </w:p>
        </w:tc>
      </w:tr>
      <w:tr w:rsidR="00AF40F5" w:rsidRPr="00AF40F5" w14:paraId="07D6824F" w14:textId="77777777" w:rsidTr="00AF40F5">
        <w:trPr>
          <w:trHeight w:val="85"/>
        </w:trPr>
        <w:tc>
          <w:tcPr>
            <w:tcW w:w="2734" w:type="pct"/>
            <w:tcBorders>
              <w:top w:val="nil"/>
              <w:left w:val="nil"/>
              <w:bottom w:val="nil"/>
              <w:right w:val="nil"/>
            </w:tcBorders>
            <w:shd w:val="clear" w:color="auto" w:fill="auto"/>
            <w:vAlign w:val="center"/>
            <w:hideMark/>
          </w:tcPr>
          <w:p w14:paraId="21D74B36"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5B6D1987"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37931C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B76673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861B7D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E82D5F3" w14:textId="77777777" w:rsidTr="00AF40F5">
        <w:trPr>
          <w:trHeight w:val="85"/>
        </w:trPr>
        <w:tc>
          <w:tcPr>
            <w:tcW w:w="2734" w:type="pct"/>
            <w:tcBorders>
              <w:top w:val="nil"/>
              <w:left w:val="nil"/>
              <w:bottom w:val="nil"/>
              <w:right w:val="nil"/>
            </w:tcBorders>
            <w:shd w:val="clear" w:color="auto" w:fill="auto"/>
            <w:vAlign w:val="center"/>
            <w:hideMark/>
          </w:tcPr>
          <w:p w14:paraId="4B51C3F3"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zapewnienie mieszkańcom Miasta zaopatrzenia w wodę na cele bytowo-socjalne oraz zapewnienie dostępu do wody dla służb ratowniczych </w:t>
            </w:r>
          </w:p>
        </w:tc>
        <w:tc>
          <w:tcPr>
            <w:tcW w:w="379" w:type="pct"/>
            <w:tcBorders>
              <w:top w:val="nil"/>
              <w:left w:val="nil"/>
              <w:bottom w:val="nil"/>
              <w:right w:val="nil"/>
            </w:tcBorders>
            <w:shd w:val="clear" w:color="auto" w:fill="auto"/>
            <w:noWrap/>
            <w:vAlign w:val="center"/>
            <w:hideMark/>
          </w:tcPr>
          <w:p w14:paraId="1AD72469"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A9C8F8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33B47D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4410C5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64A00E8" w14:textId="77777777" w:rsidTr="00AF40F5">
        <w:trPr>
          <w:trHeight w:val="85"/>
        </w:trPr>
        <w:tc>
          <w:tcPr>
            <w:tcW w:w="2734" w:type="pct"/>
            <w:tcBorders>
              <w:top w:val="nil"/>
              <w:left w:val="nil"/>
              <w:bottom w:val="nil"/>
              <w:right w:val="nil"/>
            </w:tcBorders>
            <w:shd w:val="clear" w:color="auto" w:fill="auto"/>
            <w:vAlign w:val="center"/>
            <w:hideMark/>
          </w:tcPr>
          <w:p w14:paraId="4C56802D"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D80215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78B6B55"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AA1713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E816D4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81B3145" w14:textId="77777777" w:rsidTr="00AF40F5">
        <w:trPr>
          <w:trHeight w:val="85"/>
        </w:trPr>
        <w:tc>
          <w:tcPr>
            <w:tcW w:w="2734" w:type="pct"/>
            <w:tcBorders>
              <w:top w:val="nil"/>
              <w:left w:val="nil"/>
              <w:bottom w:val="nil"/>
              <w:right w:val="nil"/>
            </w:tcBorders>
            <w:shd w:val="clear" w:color="auto" w:fill="auto"/>
            <w:vAlign w:val="center"/>
            <w:hideMark/>
          </w:tcPr>
          <w:p w14:paraId="30117C07" w14:textId="77777777" w:rsidR="00AF40F5" w:rsidRPr="00AF40F5" w:rsidRDefault="00AF40F5" w:rsidP="00AF40F5">
            <w:pPr>
              <w:spacing w:line="240" w:lineRule="auto"/>
              <w:rPr>
                <w:i/>
                <w:iCs/>
                <w:sz w:val="12"/>
                <w:szCs w:val="12"/>
              </w:rPr>
            </w:pPr>
            <w:r w:rsidRPr="00AF40F5">
              <w:rPr>
                <w:i/>
                <w:iCs/>
                <w:sz w:val="12"/>
                <w:szCs w:val="12"/>
              </w:rPr>
              <w:t>liczba studni oligoceńskich</w:t>
            </w:r>
          </w:p>
        </w:tc>
        <w:tc>
          <w:tcPr>
            <w:tcW w:w="379" w:type="pct"/>
            <w:tcBorders>
              <w:top w:val="nil"/>
              <w:left w:val="nil"/>
              <w:bottom w:val="nil"/>
              <w:right w:val="nil"/>
            </w:tcBorders>
            <w:shd w:val="clear" w:color="auto" w:fill="auto"/>
            <w:noWrap/>
            <w:vAlign w:val="center"/>
            <w:hideMark/>
          </w:tcPr>
          <w:p w14:paraId="29CFF7C7" w14:textId="77777777" w:rsidR="00AF40F5" w:rsidRPr="00AF40F5" w:rsidRDefault="00AF40F5" w:rsidP="00AF40F5">
            <w:pPr>
              <w:spacing w:line="240" w:lineRule="auto"/>
              <w:jc w:val="right"/>
              <w:rPr>
                <w:i/>
                <w:iCs/>
                <w:sz w:val="12"/>
                <w:szCs w:val="12"/>
              </w:rPr>
            </w:pPr>
            <w:r w:rsidRPr="00AF40F5">
              <w:rPr>
                <w:i/>
                <w:iCs/>
                <w:sz w:val="12"/>
                <w:szCs w:val="12"/>
              </w:rPr>
              <w:t>3</w:t>
            </w:r>
          </w:p>
        </w:tc>
        <w:tc>
          <w:tcPr>
            <w:tcW w:w="684" w:type="pct"/>
            <w:tcBorders>
              <w:top w:val="nil"/>
              <w:left w:val="nil"/>
              <w:bottom w:val="nil"/>
              <w:right w:val="nil"/>
            </w:tcBorders>
            <w:shd w:val="clear" w:color="auto" w:fill="auto"/>
            <w:noWrap/>
            <w:vAlign w:val="center"/>
            <w:hideMark/>
          </w:tcPr>
          <w:p w14:paraId="2A6161F7"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74F7FDF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8D6161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1E65214" w14:textId="77777777" w:rsidTr="00AF40F5">
        <w:trPr>
          <w:trHeight w:val="85"/>
        </w:trPr>
        <w:tc>
          <w:tcPr>
            <w:tcW w:w="2734" w:type="pct"/>
            <w:tcBorders>
              <w:top w:val="nil"/>
              <w:left w:val="nil"/>
              <w:bottom w:val="nil"/>
              <w:right w:val="nil"/>
            </w:tcBorders>
            <w:shd w:val="clear" w:color="auto" w:fill="auto"/>
            <w:vAlign w:val="center"/>
            <w:hideMark/>
          </w:tcPr>
          <w:p w14:paraId="463E22FF"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58D15F16"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339AFA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0714594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32B2013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8CD23E2" w14:textId="77777777" w:rsidTr="00AF40F5">
        <w:trPr>
          <w:trHeight w:val="85"/>
        </w:trPr>
        <w:tc>
          <w:tcPr>
            <w:tcW w:w="2734" w:type="pct"/>
            <w:tcBorders>
              <w:top w:val="nil"/>
              <w:left w:val="nil"/>
              <w:bottom w:val="nil"/>
              <w:right w:val="nil"/>
            </w:tcBorders>
            <w:shd w:val="clear" w:color="auto" w:fill="auto"/>
            <w:vAlign w:val="center"/>
            <w:hideMark/>
          </w:tcPr>
          <w:p w14:paraId="2BE7D010"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Ochrony Środowiska</w:t>
            </w:r>
          </w:p>
        </w:tc>
        <w:tc>
          <w:tcPr>
            <w:tcW w:w="379" w:type="pct"/>
            <w:tcBorders>
              <w:top w:val="nil"/>
              <w:left w:val="nil"/>
              <w:bottom w:val="nil"/>
              <w:right w:val="nil"/>
            </w:tcBorders>
            <w:shd w:val="clear" w:color="auto" w:fill="auto"/>
            <w:vAlign w:val="center"/>
            <w:hideMark/>
          </w:tcPr>
          <w:p w14:paraId="7725C6F5"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F4E9A57"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0583E6D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303B2A2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3F3DEE2" w14:textId="77777777" w:rsidTr="00AF40F5">
        <w:trPr>
          <w:trHeight w:val="85"/>
        </w:trPr>
        <w:tc>
          <w:tcPr>
            <w:tcW w:w="2734" w:type="pct"/>
            <w:tcBorders>
              <w:top w:val="nil"/>
              <w:left w:val="nil"/>
              <w:bottom w:val="nil"/>
              <w:right w:val="nil"/>
            </w:tcBorders>
            <w:shd w:val="clear" w:color="auto" w:fill="auto"/>
            <w:vAlign w:val="center"/>
            <w:hideMark/>
          </w:tcPr>
          <w:p w14:paraId="20E68FC3"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825EC9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1F1C13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28DE71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78E8543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7AA2FCF" w14:textId="77777777" w:rsidTr="00AF40F5">
        <w:trPr>
          <w:trHeight w:val="85"/>
        </w:trPr>
        <w:tc>
          <w:tcPr>
            <w:tcW w:w="2734" w:type="pct"/>
            <w:tcBorders>
              <w:top w:val="nil"/>
              <w:left w:val="nil"/>
              <w:bottom w:val="nil"/>
              <w:right w:val="nil"/>
            </w:tcBorders>
            <w:shd w:val="clear" w:color="auto" w:fill="auto"/>
            <w:vAlign w:val="center"/>
            <w:hideMark/>
          </w:tcPr>
          <w:p w14:paraId="3DBA455D"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40002</w:t>
            </w:r>
          </w:p>
        </w:tc>
        <w:tc>
          <w:tcPr>
            <w:tcW w:w="379" w:type="pct"/>
            <w:tcBorders>
              <w:top w:val="nil"/>
              <w:left w:val="nil"/>
              <w:bottom w:val="nil"/>
              <w:right w:val="nil"/>
            </w:tcBorders>
            <w:shd w:val="clear" w:color="auto" w:fill="auto"/>
            <w:vAlign w:val="center"/>
            <w:hideMark/>
          </w:tcPr>
          <w:p w14:paraId="2E03E2A5"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61A8FF5"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41196C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51D3066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6340A1E" w14:textId="77777777" w:rsidTr="00AF40F5">
        <w:trPr>
          <w:trHeight w:val="85"/>
        </w:trPr>
        <w:tc>
          <w:tcPr>
            <w:tcW w:w="2734" w:type="pct"/>
            <w:tcBorders>
              <w:top w:val="nil"/>
              <w:left w:val="nil"/>
              <w:bottom w:val="nil"/>
              <w:right w:val="nil"/>
            </w:tcBorders>
            <w:shd w:val="clear" w:color="auto" w:fill="auto"/>
            <w:vAlign w:val="center"/>
            <w:hideMark/>
          </w:tcPr>
          <w:p w14:paraId="46F8D21E"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2A1B266"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45C34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F624F6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698D8BA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12FD2E0" w14:textId="77777777" w:rsidTr="00AF40F5">
        <w:trPr>
          <w:trHeight w:val="85"/>
        </w:trPr>
        <w:tc>
          <w:tcPr>
            <w:tcW w:w="2734" w:type="pct"/>
            <w:tcBorders>
              <w:top w:val="nil"/>
              <w:left w:val="nil"/>
              <w:bottom w:val="nil"/>
              <w:right w:val="nil"/>
            </w:tcBorders>
            <w:shd w:val="clear" w:color="auto" w:fill="auto"/>
            <w:vAlign w:val="center"/>
            <w:hideMark/>
          </w:tcPr>
          <w:p w14:paraId="4575096C"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35F75D0F"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DB9E6B5"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FD49AE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A48429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0446727" w14:textId="77777777" w:rsidTr="00AF40F5">
        <w:trPr>
          <w:trHeight w:val="85"/>
        </w:trPr>
        <w:tc>
          <w:tcPr>
            <w:tcW w:w="2734" w:type="pct"/>
            <w:tcBorders>
              <w:top w:val="nil"/>
              <w:left w:val="nil"/>
              <w:bottom w:val="nil"/>
              <w:right w:val="nil"/>
            </w:tcBorders>
            <w:shd w:val="clear" w:color="auto" w:fill="auto"/>
            <w:vAlign w:val="center"/>
            <w:hideMark/>
          </w:tcPr>
          <w:p w14:paraId="52B9DFC6" w14:textId="77777777" w:rsidR="00AF40F5" w:rsidRPr="00AF40F5" w:rsidRDefault="00AF40F5" w:rsidP="00AF40F5">
            <w:pPr>
              <w:spacing w:line="240" w:lineRule="auto"/>
              <w:rPr>
                <w:sz w:val="12"/>
                <w:szCs w:val="12"/>
              </w:rPr>
            </w:pPr>
            <w:r w:rsidRPr="00AF40F5">
              <w:rPr>
                <w:sz w:val="12"/>
                <w:szCs w:val="12"/>
              </w:rPr>
              <w:t>konserwacja, remonty i utrzymanie studni oligoceńskich</w:t>
            </w:r>
          </w:p>
        </w:tc>
        <w:tc>
          <w:tcPr>
            <w:tcW w:w="379" w:type="pct"/>
            <w:tcBorders>
              <w:top w:val="nil"/>
              <w:left w:val="nil"/>
              <w:bottom w:val="nil"/>
              <w:right w:val="nil"/>
            </w:tcBorders>
            <w:shd w:val="clear" w:color="auto" w:fill="auto"/>
            <w:noWrap/>
            <w:vAlign w:val="center"/>
            <w:hideMark/>
          </w:tcPr>
          <w:p w14:paraId="3FCA8745"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7B441D3" w14:textId="77777777" w:rsidR="00AF40F5" w:rsidRPr="00AF40F5" w:rsidRDefault="00AF40F5" w:rsidP="00AF40F5">
            <w:pPr>
              <w:spacing w:line="240" w:lineRule="auto"/>
              <w:jc w:val="right"/>
              <w:rPr>
                <w:sz w:val="12"/>
                <w:szCs w:val="12"/>
              </w:rPr>
            </w:pPr>
            <w:r w:rsidRPr="00AF40F5">
              <w:rPr>
                <w:sz w:val="12"/>
                <w:szCs w:val="12"/>
              </w:rPr>
              <w:t>77 480</w:t>
            </w:r>
          </w:p>
        </w:tc>
        <w:tc>
          <w:tcPr>
            <w:tcW w:w="790" w:type="pct"/>
            <w:tcBorders>
              <w:top w:val="nil"/>
              <w:left w:val="nil"/>
              <w:bottom w:val="nil"/>
              <w:right w:val="nil"/>
            </w:tcBorders>
            <w:shd w:val="clear" w:color="auto" w:fill="auto"/>
            <w:noWrap/>
            <w:vAlign w:val="center"/>
            <w:hideMark/>
          </w:tcPr>
          <w:p w14:paraId="394E1ABD" w14:textId="77777777" w:rsidR="00AF40F5" w:rsidRPr="00AF40F5" w:rsidRDefault="00AF40F5" w:rsidP="00AF40F5">
            <w:pPr>
              <w:spacing w:line="240" w:lineRule="auto"/>
              <w:jc w:val="right"/>
              <w:rPr>
                <w:sz w:val="12"/>
                <w:szCs w:val="12"/>
              </w:rPr>
            </w:pPr>
            <w:r w:rsidRPr="00AF40F5">
              <w:rPr>
                <w:sz w:val="12"/>
                <w:szCs w:val="12"/>
              </w:rPr>
              <w:t>74 174,48</w:t>
            </w:r>
          </w:p>
        </w:tc>
        <w:tc>
          <w:tcPr>
            <w:tcW w:w="412" w:type="pct"/>
            <w:tcBorders>
              <w:top w:val="nil"/>
              <w:left w:val="nil"/>
              <w:bottom w:val="nil"/>
              <w:right w:val="nil"/>
            </w:tcBorders>
            <w:shd w:val="clear" w:color="auto" w:fill="auto"/>
            <w:noWrap/>
            <w:vAlign w:val="center"/>
            <w:hideMark/>
          </w:tcPr>
          <w:p w14:paraId="04648B65" w14:textId="77777777" w:rsidR="00AF40F5" w:rsidRPr="00AF40F5" w:rsidRDefault="00AF40F5" w:rsidP="00AF40F5">
            <w:pPr>
              <w:spacing w:line="240" w:lineRule="auto"/>
              <w:jc w:val="right"/>
              <w:rPr>
                <w:sz w:val="12"/>
                <w:szCs w:val="12"/>
              </w:rPr>
            </w:pPr>
            <w:r w:rsidRPr="00AF40F5">
              <w:rPr>
                <w:sz w:val="12"/>
                <w:szCs w:val="12"/>
              </w:rPr>
              <w:t>95,7%</w:t>
            </w:r>
          </w:p>
        </w:tc>
      </w:tr>
      <w:tr w:rsidR="00AF40F5" w:rsidRPr="00AF40F5" w14:paraId="41C9BECB" w14:textId="77777777" w:rsidTr="00AF40F5">
        <w:trPr>
          <w:trHeight w:val="85"/>
        </w:trPr>
        <w:tc>
          <w:tcPr>
            <w:tcW w:w="2734" w:type="pct"/>
            <w:tcBorders>
              <w:top w:val="nil"/>
              <w:left w:val="nil"/>
              <w:bottom w:val="nil"/>
              <w:right w:val="nil"/>
            </w:tcBorders>
            <w:shd w:val="clear" w:color="auto" w:fill="auto"/>
            <w:vAlign w:val="center"/>
            <w:hideMark/>
          </w:tcPr>
          <w:p w14:paraId="7B360540" w14:textId="77777777" w:rsidR="00AF40F5" w:rsidRPr="00AF40F5" w:rsidRDefault="00AF40F5" w:rsidP="00AF40F5">
            <w:pPr>
              <w:spacing w:line="240" w:lineRule="auto"/>
              <w:rPr>
                <w:sz w:val="12"/>
                <w:szCs w:val="12"/>
              </w:rPr>
            </w:pPr>
            <w:r w:rsidRPr="00AF40F5">
              <w:rPr>
                <w:sz w:val="12"/>
                <w:szCs w:val="12"/>
              </w:rPr>
              <w:t>zakup energii</w:t>
            </w:r>
          </w:p>
        </w:tc>
        <w:tc>
          <w:tcPr>
            <w:tcW w:w="379" w:type="pct"/>
            <w:tcBorders>
              <w:top w:val="nil"/>
              <w:left w:val="nil"/>
              <w:bottom w:val="nil"/>
              <w:right w:val="nil"/>
            </w:tcBorders>
            <w:shd w:val="clear" w:color="auto" w:fill="auto"/>
            <w:noWrap/>
            <w:vAlign w:val="center"/>
            <w:hideMark/>
          </w:tcPr>
          <w:p w14:paraId="62747065"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808AE2E" w14:textId="77777777" w:rsidR="00AF40F5" w:rsidRPr="00AF40F5" w:rsidRDefault="00AF40F5" w:rsidP="00AF40F5">
            <w:pPr>
              <w:spacing w:line="240" w:lineRule="auto"/>
              <w:jc w:val="right"/>
              <w:rPr>
                <w:sz w:val="12"/>
                <w:szCs w:val="12"/>
              </w:rPr>
            </w:pPr>
            <w:r w:rsidRPr="00AF40F5">
              <w:rPr>
                <w:sz w:val="12"/>
                <w:szCs w:val="12"/>
              </w:rPr>
              <w:t>40 000</w:t>
            </w:r>
          </w:p>
        </w:tc>
        <w:tc>
          <w:tcPr>
            <w:tcW w:w="790" w:type="pct"/>
            <w:tcBorders>
              <w:top w:val="nil"/>
              <w:left w:val="nil"/>
              <w:bottom w:val="nil"/>
              <w:right w:val="nil"/>
            </w:tcBorders>
            <w:shd w:val="clear" w:color="auto" w:fill="auto"/>
            <w:noWrap/>
            <w:vAlign w:val="center"/>
            <w:hideMark/>
          </w:tcPr>
          <w:p w14:paraId="700EEC3B" w14:textId="77777777" w:rsidR="00AF40F5" w:rsidRPr="00AF40F5" w:rsidRDefault="00AF40F5" w:rsidP="00AF40F5">
            <w:pPr>
              <w:spacing w:line="240" w:lineRule="auto"/>
              <w:jc w:val="right"/>
              <w:rPr>
                <w:sz w:val="12"/>
                <w:szCs w:val="12"/>
              </w:rPr>
            </w:pPr>
            <w:r w:rsidRPr="00AF40F5">
              <w:rPr>
                <w:sz w:val="12"/>
                <w:szCs w:val="12"/>
              </w:rPr>
              <w:t>9 442,54</w:t>
            </w:r>
          </w:p>
        </w:tc>
        <w:tc>
          <w:tcPr>
            <w:tcW w:w="412" w:type="pct"/>
            <w:tcBorders>
              <w:top w:val="nil"/>
              <w:left w:val="nil"/>
              <w:bottom w:val="nil"/>
              <w:right w:val="nil"/>
            </w:tcBorders>
            <w:shd w:val="clear" w:color="auto" w:fill="auto"/>
            <w:noWrap/>
            <w:vAlign w:val="center"/>
            <w:hideMark/>
          </w:tcPr>
          <w:p w14:paraId="07898541" w14:textId="77777777" w:rsidR="00AF40F5" w:rsidRPr="00AF40F5" w:rsidRDefault="00AF40F5" w:rsidP="00AF40F5">
            <w:pPr>
              <w:spacing w:line="240" w:lineRule="auto"/>
              <w:jc w:val="right"/>
              <w:rPr>
                <w:sz w:val="12"/>
                <w:szCs w:val="12"/>
              </w:rPr>
            </w:pPr>
            <w:r w:rsidRPr="00AF40F5">
              <w:rPr>
                <w:sz w:val="12"/>
                <w:szCs w:val="12"/>
              </w:rPr>
              <w:t>23,6%</w:t>
            </w:r>
          </w:p>
        </w:tc>
      </w:tr>
      <w:tr w:rsidR="00AF40F5" w:rsidRPr="00AF40F5" w14:paraId="0BE7F5E7" w14:textId="77777777" w:rsidTr="00AF40F5">
        <w:trPr>
          <w:trHeight w:val="85"/>
        </w:trPr>
        <w:tc>
          <w:tcPr>
            <w:tcW w:w="2734" w:type="pct"/>
            <w:tcBorders>
              <w:top w:val="nil"/>
              <w:left w:val="nil"/>
              <w:bottom w:val="nil"/>
              <w:right w:val="nil"/>
            </w:tcBorders>
            <w:shd w:val="clear" w:color="auto" w:fill="auto"/>
            <w:vAlign w:val="center"/>
            <w:hideMark/>
          </w:tcPr>
          <w:p w14:paraId="73A943B7" w14:textId="77777777" w:rsidR="00AF40F5" w:rsidRPr="00AF40F5" w:rsidRDefault="00AF40F5" w:rsidP="00AF40F5">
            <w:pPr>
              <w:spacing w:line="240" w:lineRule="auto"/>
              <w:rPr>
                <w:sz w:val="12"/>
                <w:szCs w:val="12"/>
              </w:rPr>
            </w:pPr>
            <w:r w:rsidRPr="00AF40F5">
              <w:rPr>
                <w:sz w:val="12"/>
                <w:szCs w:val="12"/>
              </w:rPr>
              <w:t>badanie wody w ujęciach wody oligoceńskiej</w:t>
            </w:r>
          </w:p>
        </w:tc>
        <w:tc>
          <w:tcPr>
            <w:tcW w:w="379" w:type="pct"/>
            <w:tcBorders>
              <w:top w:val="nil"/>
              <w:left w:val="nil"/>
              <w:bottom w:val="nil"/>
              <w:right w:val="nil"/>
            </w:tcBorders>
            <w:shd w:val="clear" w:color="auto" w:fill="auto"/>
            <w:noWrap/>
            <w:vAlign w:val="center"/>
            <w:hideMark/>
          </w:tcPr>
          <w:p w14:paraId="3F97B8BE"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A973534" w14:textId="77777777" w:rsidR="00AF40F5" w:rsidRPr="00AF40F5" w:rsidRDefault="00AF40F5" w:rsidP="00AF40F5">
            <w:pPr>
              <w:spacing w:line="240" w:lineRule="auto"/>
              <w:jc w:val="right"/>
              <w:rPr>
                <w:sz w:val="12"/>
                <w:szCs w:val="12"/>
              </w:rPr>
            </w:pPr>
            <w:r w:rsidRPr="00AF40F5">
              <w:rPr>
                <w:sz w:val="12"/>
                <w:szCs w:val="12"/>
              </w:rPr>
              <w:t>15 000</w:t>
            </w:r>
          </w:p>
        </w:tc>
        <w:tc>
          <w:tcPr>
            <w:tcW w:w="790" w:type="pct"/>
            <w:tcBorders>
              <w:top w:val="nil"/>
              <w:left w:val="nil"/>
              <w:bottom w:val="nil"/>
              <w:right w:val="nil"/>
            </w:tcBorders>
            <w:shd w:val="clear" w:color="auto" w:fill="auto"/>
            <w:noWrap/>
            <w:vAlign w:val="center"/>
            <w:hideMark/>
          </w:tcPr>
          <w:p w14:paraId="55E0E01C" w14:textId="77777777" w:rsidR="00AF40F5" w:rsidRPr="00AF40F5" w:rsidRDefault="00AF40F5" w:rsidP="00AF40F5">
            <w:pPr>
              <w:spacing w:line="240" w:lineRule="auto"/>
              <w:jc w:val="right"/>
              <w:rPr>
                <w:sz w:val="12"/>
                <w:szCs w:val="12"/>
              </w:rPr>
            </w:pPr>
            <w:r w:rsidRPr="00AF40F5">
              <w:rPr>
                <w:sz w:val="12"/>
                <w:szCs w:val="12"/>
              </w:rPr>
              <w:t>7 429,20</w:t>
            </w:r>
          </w:p>
        </w:tc>
        <w:tc>
          <w:tcPr>
            <w:tcW w:w="412" w:type="pct"/>
            <w:tcBorders>
              <w:top w:val="nil"/>
              <w:left w:val="nil"/>
              <w:bottom w:val="nil"/>
              <w:right w:val="nil"/>
            </w:tcBorders>
            <w:shd w:val="clear" w:color="auto" w:fill="auto"/>
            <w:noWrap/>
            <w:vAlign w:val="center"/>
            <w:hideMark/>
          </w:tcPr>
          <w:p w14:paraId="2F02724E" w14:textId="77777777" w:rsidR="00AF40F5" w:rsidRPr="00AF40F5" w:rsidRDefault="00AF40F5" w:rsidP="00AF40F5">
            <w:pPr>
              <w:spacing w:line="240" w:lineRule="auto"/>
              <w:jc w:val="right"/>
              <w:rPr>
                <w:sz w:val="12"/>
                <w:szCs w:val="12"/>
              </w:rPr>
            </w:pPr>
            <w:r w:rsidRPr="00AF40F5">
              <w:rPr>
                <w:sz w:val="12"/>
                <w:szCs w:val="12"/>
              </w:rPr>
              <w:t>49,5%</w:t>
            </w:r>
          </w:p>
        </w:tc>
      </w:tr>
      <w:tr w:rsidR="00AF40F5" w:rsidRPr="00AF40F5" w14:paraId="122273F0" w14:textId="77777777" w:rsidTr="00AF40F5">
        <w:trPr>
          <w:trHeight w:val="85"/>
        </w:trPr>
        <w:tc>
          <w:tcPr>
            <w:tcW w:w="2734" w:type="pct"/>
            <w:tcBorders>
              <w:top w:val="nil"/>
              <w:left w:val="nil"/>
              <w:bottom w:val="nil"/>
              <w:right w:val="nil"/>
            </w:tcBorders>
            <w:shd w:val="clear" w:color="auto" w:fill="auto"/>
            <w:vAlign w:val="center"/>
            <w:hideMark/>
          </w:tcPr>
          <w:p w14:paraId="5CD1510B" w14:textId="77777777" w:rsidR="00AF40F5" w:rsidRPr="00AF40F5" w:rsidRDefault="00AF40F5" w:rsidP="00AF40F5">
            <w:pPr>
              <w:spacing w:line="240" w:lineRule="auto"/>
              <w:rPr>
                <w:sz w:val="12"/>
                <w:szCs w:val="12"/>
              </w:rPr>
            </w:pPr>
            <w:r w:rsidRPr="00AF40F5">
              <w:rPr>
                <w:sz w:val="12"/>
                <w:szCs w:val="12"/>
              </w:rPr>
              <w:t xml:space="preserve">opłata za badania laboratoryjne stanu fizykochemicznego wody w ujęciu wody oligoceńskiej przy ul. Wielickej 40 na rzecz Państwowego Powiatowego Inspektora Sanitarnego </w:t>
            </w:r>
          </w:p>
        </w:tc>
        <w:tc>
          <w:tcPr>
            <w:tcW w:w="379" w:type="pct"/>
            <w:tcBorders>
              <w:top w:val="nil"/>
              <w:left w:val="nil"/>
              <w:bottom w:val="nil"/>
              <w:right w:val="nil"/>
            </w:tcBorders>
            <w:shd w:val="clear" w:color="auto" w:fill="auto"/>
            <w:noWrap/>
            <w:vAlign w:val="center"/>
            <w:hideMark/>
          </w:tcPr>
          <w:p w14:paraId="651F00B0"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16A5D24" w14:textId="77777777" w:rsidR="00AF40F5" w:rsidRPr="00AF40F5" w:rsidRDefault="00AF40F5" w:rsidP="00AF40F5">
            <w:pPr>
              <w:spacing w:line="240" w:lineRule="auto"/>
              <w:jc w:val="right"/>
              <w:rPr>
                <w:sz w:val="12"/>
                <w:szCs w:val="12"/>
              </w:rPr>
            </w:pPr>
            <w:r w:rsidRPr="00AF40F5">
              <w:rPr>
                <w:sz w:val="12"/>
                <w:szCs w:val="12"/>
              </w:rPr>
              <w:t>1 000</w:t>
            </w:r>
          </w:p>
        </w:tc>
        <w:tc>
          <w:tcPr>
            <w:tcW w:w="790" w:type="pct"/>
            <w:tcBorders>
              <w:top w:val="nil"/>
              <w:left w:val="nil"/>
              <w:bottom w:val="nil"/>
              <w:right w:val="nil"/>
            </w:tcBorders>
            <w:shd w:val="clear" w:color="auto" w:fill="auto"/>
            <w:noWrap/>
            <w:vAlign w:val="center"/>
            <w:hideMark/>
          </w:tcPr>
          <w:p w14:paraId="18841BED" w14:textId="77777777" w:rsidR="00AF40F5" w:rsidRPr="00AF40F5" w:rsidRDefault="00AF40F5" w:rsidP="00AF40F5">
            <w:pPr>
              <w:spacing w:line="240" w:lineRule="auto"/>
              <w:jc w:val="right"/>
              <w:rPr>
                <w:sz w:val="12"/>
                <w:szCs w:val="12"/>
              </w:rPr>
            </w:pPr>
            <w:r w:rsidRPr="00AF40F5">
              <w:rPr>
                <w:sz w:val="12"/>
                <w:szCs w:val="12"/>
              </w:rPr>
              <w:t>497,00</w:t>
            </w:r>
          </w:p>
        </w:tc>
        <w:tc>
          <w:tcPr>
            <w:tcW w:w="412" w:type="pct"/>
            <w:tcBorders>
              <w:top w:val="nil"/>
              <w:left w:val="nil"/>
              <w:bottom w:val="nil"/>
              <w:right w:val="nil"/>
            </w:tcBorders>
            <w:shd w:val="clear" w:color="auto" w:fill="auto"/>
            <w:noWrap/>
            <w:vAlign w:val="center"/>
            <w:hideMark/>
          </w:tcPr>
          <w:p w14:paraId="1F3011AA" w14:textId="77777777" w:rsidR="00AF40F5" w:rsidRPr="00AF40F5" w:rsidRDefault="00AF40F5" w:rsidP="00AF40F5">
            <w:pPr>
              <w:spacing w:line="240" w:lineRule="auto"/>
              <w:jc w:val="right"/>
              <w:rPr>
                <w:sz w:val="12"/>
                <w:szCs w:val="12"/>
              </w:rPr>
            </w:pPr>
            <w:r w:rsidRPr="00AF40F5">
              <w:rPr>
                <w:sz w:val="12"/>
                <w:szCs w:val="12"/>
              </w:rPr>
              <w:t>49,7%</w:t>
            </w:r>
          </w:p>
        </w:tc>
      </w:tr>
      <w:tr w:rsidR="00AF40F5" w:rsidRPr="00AF40F5" w14:paraId="74780D15" w14:textId="77777777" w:rsidTr="00AF40F5">
        <w:trPr>
          <w:trHeight w:val="85"/>
        </w:trPr>
        <w:tc>
          <w:tcPr>
            <w:tcW w:w="2734" w:type="pct"/>
            <w:tcBorders>
              <w:top w:val="nil"/>
              <w:left w:val="nil"/>
              <w:bottom w:val="nil"/>
              <w:right w:val="nil"/>
            </w:tcBorders>
            <w:shd w:val="clear" w:color="auto" w:fill="auto"/>
            <w:vAlign w:val="center"/>
            <w:hideMark/>
          </w:tcPr>
          <w:p w14:paraId="4EC6751C"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2E87927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20B545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7AEAD4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339337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02332E3" w14:textId="77777777" w:rsidTr="00AF40F5">
        <w:trPr>
          <w:trHeight w:val="85"/>
        </w:trPr>
        <w:tc>
          <w:tcPr>
            <w:tcW w:w="2734" w:type="pct"/>
            <w:tcBorders>
              <w:top w:val="nil"/>
              <w:left w:val="nil"/>
              <w:bottom w:val="nil"/>
              <w:right w:val="nil"/>
            </w:tcBorders>
            <w:shd w:val="clear" w:color="auto" w:fill="auto"/>
            <w:vAlign w:val="center"/>
            <w:hideMark/>
          </w:tcPr>
          <w:p w14:paraId="3C9AC8F4"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191C08E4"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38DDAE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413EC7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B62960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E7F97CD" w14:textId="77777777" w:rsidTr="00AF40F5">
        <w:trPr>
          <w:trHeight w:val="85"/>
        </w:trPr>
        <w:tc>
          <w:tcPr>
            <w:tcW w:w="2734" w:type="pct"/>
            <w:tcBorders>
              <w:top w:val="nil"/>
              <w:left w:val="nil"/>
              <w:bottom w:val="nil"/>
              <w:right w:val="nil"/>
            </w:tcBorders>
            <w:shd w:val="clear" w:color="auto" w:fill="auto"/>
            <w:vAlign w:val="center"/>
            <w:hideMark/>
          </w:tcPr>
          <w:p w14:paraId="5163F0DA" w14:textId="77777777" w:rsidR="00AF40F5" w:rsidRPr="00AF40F5" w:rsidRDefault="00AF40F5" w:rsidP="00AF40F5">
            <w:pPr>
              <w:spacing w:line="240" w:lineRule="auto"/>
              <w:rPr>
                <w:i/>
                <w:iCs/>
                <w:sz w:val="12"/>
                <w:szCs w:val="12"/>
              </w:rPr>
            </w:pPr>
            <w:r w:rsidRPr="00AF40F5">
              <w:rPr>
                <w:i/>
                <w:iCs/>
                <w:sz w:val="12"/>
                <w:szCs w:val="12"/>
              </w:rPr>
              <w:t xml:space="preserve">1. Ustawa z dnia 7 czerwca 2001 r. o zbiorowym zaopatrzeniu w wodę i zbiorowym odprowadzaniu ścieków </w:t>
            </w:r>
          </w:p>
        </w:tc>
        <w:tc>
          <w:tcPr>
            <w:tcW w:w="379" w:type="pct"/>
            <w:tcBorders>
              <w:top w:val="nil"/>
              <w:left w:val="nil"/>
              <w:bottom w:val="nil"/>
              <w:right w:val="nil"/>
            </w:tcBorders>
            <w:shd w:val="clear" w:color="auto" w:fill="auto"/>
            <w:vAlign w:val="center"/>
            <w:hideMark/>
          </w:tcPr>
          <w:p w14:paraId="021BB27E"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B9B305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B9A45A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86F3CE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22AA3B6" w14:textId="77777777" w:rsidTr="00AF40F5">
        <w:trPr>
          <w:trHeight w:val="85"/>
        </w:trPr>
        <w:tc>
          <w:tcPr>
            <w:tcW w:w="2734" w:type="pct"/>
            <w:tcBorders>
              <w:top w:val="nil"/>
              <w:left w:val="nil"/>
              <w:bottom w:val="nil"/>
              <w:right w:val="nil"/>
            </w:tcBorders>
            <w:shd w:val="clear" w:color="auto" w:fill="auto"/>
            <w:vAlign w:val="center"/>
            <w:hideMark/>
          </w:tcPr>
          <w:p w14:paraId="1FEF43F4" w14:textId="77777777" w:rsidR="00AF40F5" w:rsidRPr="00AF40F5" w:rsidRDefault="00AF40F5" w:rsidP="00AF40F5">
            <w:pPr>
              <w:spacing w:line="240" w:lineRule="auto"/>
              <w:rPr>
                <w:i/>
                <w:iCs/>
                <w:sz w:val="12"/>
                <w:szCs w:val="12"/>
              </w:rPr>
            </w:pPr>
            <w:r w:rsidRPr="00AF40F5">
              <w:rPr>
                <w:i/>
                <w:iCs/>
                <w:sz w:val="12"/>
                <w:szCs w:val="12"/>
              </w:rPr>
              <w:t xml:space="preserve">2. Ustawa z dnia 20 grudnia 1996 r. o gospodarce komunalnej </w:t>
            </w:r>
          </w:p>
        </w:tc>
        <w:tc>
          <w:tcPr>
            <w:tcW w:w="379" w:type="pct"/>
            <w:tcBorders>
              <w:top w:val="nil"/>
              <w:left w:val="nil"/>
              <w:bottom w:val="nil"/>
              <w:right w:val="nil"/>
            </w:tcBorders>
            <w:shd w:val="clear" w:color="auto" w:fill="auto"/>
            <w:vAlign w:val="center"/>
            <w:hideMark/>
          </w:tcPr>
          <w:p w14:paraId="390EAF1F"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3611D0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FA3EE3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EF7595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D82A2AB" w14:textId="77777777" w:rsidTr="00AF40F5">
        <w:trPr>
          <w:trHeight w:val="85"/>
        </w:trPr>
        <w:tc>
          <w:tcPr>
            <w:tcW w:w="2734" w:type="pct"/>
            <w:tcBorders>
              <w:top w:val="nil"/>
              <w:left w:val="nil"/>
              <w:bottom w:val="nil"/>
              <w:right w:val="nil"/>
            </w:tcBorders>
            <w:shd w:val="clear" w:color="auto" w:fill="auto"/>
            <w:vAlign w:val="center"/>
            <w:hideMark/>
          </w:tcPr>
          <w:p w14:paraId="78D75FCB"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7982F769"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05A835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B6D4E6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B65052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77724FE" w14:textId="77777777" w:rsidTr="00AF40F5">
        <w:trPr>
          <w:trHeight w:val="85"/>
        </w:trPr>
        <w:tc>
          <w:tcPr>
            <w:tcW w:w="2734" w:type="pct"/>
            <w:tcBorders>
              <w:top w:val="nil"/>
              <w:left w:val="nil"/>
              <w:bottom w:val="nil"/>
              <w:right w:val="nil"/>
            </w:tcBorders>
            <w:shd w:val="clear" w:color="000000" w:fill="EAF1F6"/>
            <w:vAlign w:val="center"/>
            <w:hideMark/>
          </w:tcPr>
          <w:p w14:paraId="17A7789A" w14:textId="77777777" w:rsidR="00AF40F5" w:rsidRPr="00AF40F5" w:rsidRDefault="00AF40F5" w:rsidP="00AF40F5">
            <w:pPr>
              <w:spacing w:line="240" w:lineRule="auto"/>
              <w:rPr>
                <w:b/>
                <w:bCs/>
                <w:sz w:val="12"/>
                <w:szCs w:val="12"/>
              </w:rPr>
            </w:pPr>
            <w:r w:rsidRPr="00AF40F5">
              <w:rPr>
                <w:b/>
                <w:bCs/>
                <w:sz w:val="12"/>
                <w:szCs w:val="12"/>
              </w:rPr>
              <w:t>Utrzymanie i konserwacja urządzeń wodnych i innych zbiorników wodnych - zadanie 3</w:t>
            </w:r>
          </w:p>
        </w:tc>
        <w:tc>
          <w:tcPr>
            <w:tcW w:w="379" w:type="pct"/>
            <w:tcBorders>
              <w:top w:val="nil"/>
              <w:left w:val="nil"/>
              <w:bottom w:val="nil"/>
              <w:right w:val="nil"/>
            </w:tcBorders>
            <w:shd w:val="clear" w:color="000000" w:fill="EAF1F6"/>
            <w:vAlign w:val="center"/>
            <w:hideMark/>
          </w:tcPr>
          <w:p w14:paraId="0ECA76CD"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EAF1F6"/>
            <w:vAlign w:val="center"/>
            <w:hideMark/>
          </w:tcPr>
          <w:p w14:paraId="083C5B8F" w14:textId="77777777" w:rsidR="00AF40F5" w:rsidRPr="00AF40F5" w:rsidRDefault="00AF40F5" w:rsidP="00AF40F5">
            <w:pPr>
              <w:spacing w:line="240" w:lineRule="auto"/>
              <w:jc w:val="right"/>
              <w:rPr>
                <w:b/>
                <w:bCs/>
                <w:sz w:val="12"/>
                <w:szCs w:val="12"/>
              </w:rPr>
            </w:pPr>
            <w:r w:rsidRPr="00AF40F5">
              <w:rPr>
                <w:b/>
                <w:bCs/>
                <w:sz w:val="12"/>
                <w:szCs w:val="12"/>
              </w:rPr>
              <w:t>31 134</w:t>
            </w:r>
          </w:p>
        </w:tc>
        <w:tc>
          <w:tcPr>
            <w:tcW w:w="790" w:type="pct"/>
            <w:tcBorders>
              <w:top w:val="nil"/>
              <w:left w:val="nil"/>
              <w:bottom w:val="nil"/>
              <w:right w:val="nil"/>
            </w:tcBorders>
            <w:shd w:val="clear" w:color="000000" w:fill="EAF1F6"/>
            <w:vAlign w:val="center"/>
            <w:hideMark/>
          </w:tcPr>
          <w:p w14:paraId="0E914290" w14:textId="77777777" w:rsidR="00AF40F5" w:rsidRPr="00AF40F5" w:rsidRDefault="00AF40F5" w:rsidP="00AF40F5">
            <w:pPr>
              <w:spacing w:line="240" w:lineRule="auto"/>
              <w:jc w:val="right"/>
              <w:rPr>
                <w:b/>
                <w:bCs/>
                <w:sz w:val="12"/>
                <w:szCs w:val="12"/>
              </w:rPr>
            </w:pPr>
            <w:r w:rsidRPr="00AF40F5">
              <w:rPr>
                <w:b/>
                <w:bCs/>
                <w:sz w:val="12"/>
                <w:szCs w:val="12"/>
              </w:rPr>
              <w:t>14 791,27</w:t>
            </w:r>
          </w:p>
        </w:tc>
        <w:tc>
          <w:tcPr>
            <w:tcW w:w="412" w:type="pct"/>
            <w:tcBorders>
              <w:top w:val="nil"/>
              <w:left w:val="nil"/>
              <w:bottom w:val="nil"/>
              <w:right w:val="nil"/>
            </w:tcBorders>
            <w:shd w:val="clear" w:color="000000" w:fill="EAF1F6"/>
            <w:vAlign w:val="center"/>
            <w:hideMark/>
          </w:tcPr>
          <w:p w14:paraId="75B337F8" w14:textId="77777777" w:rsidR="00AF40F5" w:rsidRPr="00AF40F5" w:rsidRDefault="00AF40F5" w:rsidP="00AF40F5">
            <w:pPr>
              <w:spacing w:line="240" w:lineRule="auto"/>
              <w:jc w:val="right"/>
              <w:rPr>
                <w:b/>
                <w:bCs/>
                <w:sz w:val="12"/>
                <w:szCs w:val="12"/>
              </w:rPr>
            </w:pPr>
            <w:r w:rsidRPr="00AF40F5">
              <w:rPr>
                <w:b/>
                <w:bCs/>
                <w:sz w:val="12"/>
                <w:szCs w:val="12"/>
              </w:rPr>
              <w:t>47,5%</w:t>
            </w:r>
          </w:p>
        </w:tc>
      </w:tr>
      <w:tr w:rsidR="00AF40F5" w:rsidRPr="00AF40F5" w14:paraId="77F66631" w14:textId="77777777" w:rsidTr="00AF40F5">
        <w:trPr>
          <w:trHeight w:val="85"/>
        </w:trPr>
        <w:tc>
          <w:tcPr>
            <w:tcW w:w="2734" w:type="pct"/>
            <w:tcBorders>
              <w:top w:val="nil"/>
              <w:left w:val="nil"/>
              <w:bottom w:val="nil"/>
              <w:right w:val="nil"/>
            </w:tcBorders>
            <w:shd w:val="clear" w:color="auto" w:fill="auto"/>
            <w:vAlign w:val="center"/>
            <w:hideMark/>
          </w:tcPr>
          <w:p w14:paraId="30D326E0"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2F8729E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F605F0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F2AB25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409686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4D68E70" w14:textId="77777777" w:rsidTr="00AF40F5">
        <w:trPr>
          <w:trHeight w:val="85"/>
        </w:trPr>
        <w:tc>
          <w:tcPr>
            <w:tcW w:w="2734" w:type="pct"/>
            <w:tcBorders>
              <w:top w:val="nil"/>
              <w:left w:val="nil"/>
              <w:bottom w:val="nil"/>
              <w:right w:val="nil"/>
            </w:tcBorders>
            <w:shd w:val="clear" w:color="auto" w:fill="auto"/>
            <w:vAlign w:val="center"/>
            <w:hideMark/>
          </w:tcPr>
          <w:p w14:paraId="42BB69E6"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zapewnienie funkcjonowania urządzeń i zbiorników wodnych</w:t>
            </w:r>
          </w:p>
        </w:tc>
        <w:tc>
          <w:tcPr>
            <w:tcW w:w="379" w:type="pct"/>
            <w:tcBorders>
              <w:top w:val="nil"/>
              <w:left w:val="nil"/>
              <w:bottom w:val="nil"/>
              <w:right w:val="nil"/>
            </w:tcBorders>
            <w:shd w:val="clear" w:color="auto" w:fill="auto"/>
            <w:noWrap/>
            <w:vAlign w:val="center"/>
            <w:hideMark/>
          </w:tcPr>
          <w:p w14:paraId="2ADA7F63"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B55C2D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420B60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5F50BE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DA97200" w14:textId="77777777" w:rsidTr="00AF40F5">
        <w:trPr>
          <w:trHeight w:val="85"/>
        </w:trPr>
        <w:tc>
          <w:tcPr>
            <w:tcW w:w="2734" w:type="pct"/>
            <w:tcBorders>
              <w:top w:val="nil"/>
              <w:left w:val="nil"/>
              <w:bottom w:val="nil"/>
              <w:right w:val="nil"/>
            </w:tcBorders>
            <w:shd w:val="clear" w:color="auto" w:fill="auto"/>
            <w:vAlign w:val="center"/>
            <w:hideMark/>
          </w:tcPr>
          <w:p w14:paraId="06231949"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B8DBAA6"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73E1D7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4FD29B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F34F50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7962177" w14:textId="77777777" w:rsidTr="00AF40F5">
        <w:trPr>
          <w:trHeight w:val="85"/>
        </w:trPr>
        <w:tc>
          <w:tcPr>
            <w:tcW w:w="2734" w:type="pct"/>
            <w:tcBorders>
              <w:top w:val="nil"/>
              <w:left w:val="nil"/>
              <w:bottom w:val="nil"/>
              <w:right w:val="nil"/>
            </w:tcBorders>
            <w:shd w:val="clear" w:color="auto" w:fill="auto"/>
            <w:vAlign w:val="center"/>
            <w:hideMark/>
          </w:tcPr>
          <w:p w14:paraId="58873D18" w14:textId="77777777" w:rsidR="00AF40F5" w:rsidRPr="00AF40F5" w:rsidRDefault="00AF40F5" w:rsidP="00AF40F5">
            <w:pPr>
              <w:spacing w:line="240" w:lineRule="auto"/>
              <w:rPr>
                <w:i/>
                <w:iCs/>
                <w:sz w:val="12"/>
                <w:szCs w:val="12"/>
              </w:rPr>
            </w:pPr>
            <w:r w:rsidRPr="00AF40F5">
              <w:rPr>
                <w:i/>
                <w:iCs/>
                <w:sz w:val="12"/>
                <w:szCs w:val="12"/>
              </w:rPr>
              <w:t>liczba zbiorników wodnych (szt.)</w:t>
            </w:r>
          </w:p>
        </w:tc>
        <w:tc>
          <w:tcPr>
            <w:tcW w:w="379" w:type="pct"/>
            <w:tcBorders>
              <w:top w:val="nil"/>
              <w:left w:val="nil"/>
              <w:bottom w:val="nil"/>
              <w:right w:val="nil"/>
            </w:tcBorders>
            <w:shd w:val="clear" w:color="auto" w:fill="auto"/>
            <w:vAlign w:val="center"/>
            <w:hideMark/>
          </w:tcPr>
          <w:p w14:paraId="573FAC6A" w14:textId="77777777" w:rsidR="00AF40F5" w:rsidRPr="00AF40F5" w:rsidRDefault="00AF40F5" w:rsidP="00AF40F5">
            <w:pPr>
              <w:spacing w:line="240" w:lineRule="auto"/>
              <w:jc w:val="right"/>
              <w:rPr>
                <w:i/>
                <w:iCs/>
                <w:sz w:val="12"/>
                <w:szCs w:val="12"/>
              </w:rPr>
            </w:pPr>
            <w:r w:rsidRPr="00AF40F5">
              <w:rPr>
                <w:i/>
                <w:iCs/>
                <w:sz w:val="12"/>
                <w:szCs w:val="12"/>
              </w:rPr>
              <w:t>2</w:t>
            </w:r>
          </w:p>
        </w:tc>
        <w:tc>
          <w:tcPr>
            <w:tcW w:w="684" w:type="pct"/>
            <w:tcBorders>
              <w:top w:val="nil"/>
              <w:left w:val="nil"/>
              <w:bottom w:val="nil"/>
              <w:right w:val="nil"/>
            </w:tcBorders>
            <w:shd w:val="clear" w:color="auto" w:fill="auto"/>
            <w:vAlign w:val="center"/>
            <w:hideMark/>
          </w:tcPr>
          <w:p w14:paraId="40C65186"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vAlign w:val="center"/>
            <w:hideMark/>
          </w:tcPr>
          <w:p w14:paraId="1332548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0CE27B0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06C0FE0" w14:textId="77777777" w:rsidTr="00AF40F5">
        <w:trPr>
          <w:trHeight w:val="85"/>
        </w:trPr>
        <w:tc>
          <w:tcPr>
            <w:tcW w:w="2734" w:type="pct"/>
            <w:tcBorders>
              <w:top w:val="nil"/>
              <w:left w:val="nil"/>
              <w:bottom w:val="nil"/>
              <w:right w:val="nil"/>
            </w:tcBorders>
            <w:shd w:val="clear" w:color="auto" w:fill="auto"/>
            <w:vAlign w:val="center"/>
            <w:hideMark/>
          </w:tcPr>
          <w:p w14:paraId="058ECA58"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51F54BF6"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A700CD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47A939D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421DE87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74B3C21" w14:textId="77777777" w:rsidTr="00AF40F5">
        <w:trPr>
          <w:trHeight w:val="85"/>
        </w:trPr>
        <w:tc>
          <w:tcPr>
            <w:tcW w:w="2734" w:type="pct"/>
            <w:tcBorders>
              <w:top w:val="nil"/>
              <w:left w:val="nil"/>
              <w:bottom w:val="nil"/>
              <w:right w:val="nil"/>
            </w:tcBorders>
            <w:shd w:val="clear" w:color="auto" w:fill="auto"/>
            <w:vAlign w:val="center"/>
            <w:hideMark/>
          </w:tcPr>
          <w:p w14:paraId="1CA9B468"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Ochrony Środowiska</w:t>
            </w:r>
          </w:p>
        </w:tc>
        <w:tc>
          <w:tcPr>
            <w:tcW w:w="379" w:type="pct"/>
            <w:tcBorders>
              <w:top w:val="nil"/>
              <w:left w:val="nil"/>
              <w:bottom w:val="nil"/>
              <w:right w:val="nil"/>
            </w:tcBorders>
            <w:shd w:val="clear" w:color="auto" w:fill="auto"/>
            <w:vAlign w:val="center"/>
            <w:hideMark/>
          </w:tcPr>
          <w:p w14:paraId="357ABDD1"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40D0D21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617B98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7356AB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7CCE190" w14:textId="77777777" w:rsidTr="00AF40F5">
        <w:trPr>
          <w:trHeight w:val="85"/>
        </w:trPr>
        <w:tc>
          <w:tcPr>
            <w:tcW w:w="2734" w:type="pct"/>
            <w:tcBorders>
              <w:top w:val="nil"/>
              <w:left w:val="nil"/>
              <w:bottom w:val="nil"/>
              <w:right w:val="nil"/>
            </w:tcBorders>
            <w:shd w:val="clear" w:color="auto" w:fill="auto"/>
            <w:vAlign w:val="center"/>
            <w:hideMark/>
          </w:tcPr>
          <w:p w14:paraId="7C4E956D"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DC775D3"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0009F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48B8C1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88956A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0689597" w14:textId="77777777" w:rsidTr="00AF40F5">
        <w:trPr>
          <w:trHeight w:val="85"/>
        </w:trPr>
        <w:tc>
          <w:tcPr>
            <w:tcW w:w="2734" w:type="pct"/>
            <w:tcBorders>
              <w:top w:val="nil"/>
              <w:left w:val="nil"/>
              <w:bottom w:val="nil"/>
              <w:right w:val="nil"/>
            </w:tcBorders>
            <w:shd w:val="clear" w:color="auto" w:fill="auto"/>
            <w:vAlign w:val="center"/>
            <w:hideMark/>
          </w:tcPr>
          <w:p w14:paraId="29F615F3"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90001</w:t>
            </w:r>
          </w:p>
        </w:tc>
        <w:tc>
          <w:tcPr>
            <w:tcW w:w="379" w:type="pct"/>
            <w:tcBorders>
              <w:top w:val="nil"/>
              <w:left w:val="nil"/>
              <w:bottom w:val="nil"/>
              <w:right w:val="nil"/>
            </w:tcBorders>
            <w:shd w:val="clear" w:color="auto" w:fill="auto"/>
            <w:vAlign w:val="center"/>
            <w:hideMark/>
          </w:tcPr>
          <w:p w14:paraId="60B4CD70"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33A2A7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97AE1F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A3C251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4BEE033" w14:textId="77777777" w:rsidTr="00AF40F5">
        <w:trPr>
          <w:trHeight w:val="85"/>
        </w:trPr>
        <w:tc>
          <w:tcPr>
            <w:tcW w:w="2734" w:type="pct"/>
            <w:tcBorders>
              <w:top w:val="nil"/>
              <w:left w:val="nil"/>
              <w:bottom w:val="nil"/>
              <w:right w:val="nil"/>
            </w:tcBorders>
            <w:shd w:val="clear" w:color="auto" w:fill="auto"/>
            <w:vAlign w:val="center"/>
            <w:hideMark/>
          </w:tcPr>
          <w:p w14:paraId="373F8358"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A9E975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21C72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7E2842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7F59E1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2F9EDF8" w14:textId="77777777" w:rsidTr="00AF40F5">
        <w:trPr>
          <w:trHeight w:val="85"/>
        </w:trPr>
        <w:tc>
          <w:tcPr>
            <w:tcW w:w="2734" w:type="pct"/>
            <w:tcBorders>
              <w:top w:val="nil"/>
              <w:left w:val="nil"/>
              <w:bottom w:val="nil"/>
              <w:right w:val="nil"/>
            </w:tcBorders>
            <w:shd w:val="clear" w:color="auto" w:fill="auto"/>
            <w:vAlign w:val="center"/>
            <w:hideMark/>
          </w:tcPr>
          <w:p w14:paraId="39ABEA6E"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134D5900"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95C231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EBA741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2041DD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625A344" w14:textId="77777777" w:rsidTr="00AF40F5">
        <w:trPr>
          <w:trHeight w:val="85"/>
        </w:trPr>
        <w:tc>
          <w:tcPr>
            <w:tcW w:w="2734" w:type="pct"/>
            <w:tcBorders>
              <w:top w:val="nil"/>
              <w:left w:val="nil"/>
              <w:bottom w:val="nil"/>
              <w:right w:val="nil"/>
            </w:tcBorders>
            <w:shd w:val="clear" w:color="auto" w:fill="auto"/>
            <w:vAlign w:val="center"/>
            <w:hideMark/>
          </w:tcPr>
          <w:p w14:paraId="492AF84B" w14:textId="77777777" w:rsidR="00AF40F5" w:rsidRPr="00AF40F5" w:rsidRDefault="00AF40F5" w:rsidP="00AF40F5">
            <w:pPr>
              <w:spacing w:line="240" w:lineRule="auto"/>
              <w:rPr>
                <w:sz w:val="12"/>
                <w:szCs w:val="12"/>
              </w:rPr>
            </w:pPr>
            <w:r w:rsidRPr="00AF40F5">
              <w:rPr>
                <w:sz w:val="12"/>
                <w:szCs w:val="12"/>
              </w:rPr>
              <w:t>utrzymanie zbiorników wodnych przy Placu Gugulskiego</w:t>
            </w:r>
          </w:p>
        </w:tc>
        <w:tc>
          <w:tcPr>
            <w:tcW w:w="379" w:type="pct"/>
            <w:tcBorders>
              <w:top w:val="nil"/>
              <w:left w:val="nil"/>
              <w:bottom w:val="nil"/>
              <w:right w:val="nil"/>
            </w:tcBorders>
            <w:shd w:val="clear" w:color="auto" w:fill="auto"/>
            <w:noWrap/>
            <w:vAlign w:val="center"/>
            <w:hideMark/>
          </w:tcPr>
          <w:p w14:paraId="10842DBE"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9DB89FF" w14:textId="77777777" w:rsidR="00AF40F5" w:rsidRPr="00AF40F5" w:rsidRDefault="00AF40F5" w:rsidP="00AF40F5">
            <w:pPr>
              <w:spacing w:line="240" w:lineRule="auto"/>
              <w:jc w:val="right"/>
              <w:rPr>
                <w:sz w:val="12"/>
                <w:szCs w:val="12"/>
              </w:rPr>
            </w:pPr>
            <w:r w:rsidRPr="00AF40F5">
              <w:rPr>
                <w:sz w:val="12"/>
                <w:szCs w:val="12"/>
              </w:rPr>
              <w:t>22 134</w:t>
            </w:r>
          </w:p>
        </w:tc>
        <w:tc>
          <w:tcPr>
            <w:tcW w:w="790" w:type="pct"/>
            <w:tcBorders>
              <w:top w:val="nil"/>
              <w:left w:val="nil"/>
              <w:bottom w:val="nil"/>
              <w:right w:val="nil"/>
            </w:tcBorders>
            <w:shd w:val="clear" w:color="auto" w:fill="auto"/>
            <w:noWrap/>
            <w:vAlign w:val="center"/>
            <w:hideMark/>
          </w:tcPr>
          <w:p w14:paraId="3649C96A" w14:textId="77777777" w:rsidR="00AF40F5" w:rsidRPr="00AF40F5" w:rsidRDefault="00AF40F5" w:rsidP="00AF40F5">
            <w:pPr>
              <w:spacing w:line="240" w:lineRule="auto"/>
              <w:jc w:val="right"/>
              <w:rPr>
                <w:sz w:val="12"/>
                <w:szCs w:val="12"/>
              </w:rPr>
            </w:pPr>
            <w:r w:rsidRPr="00AF40F5">
              <w:rPr>
                <w:sz w:val="12"/>
                <w:szCs w:val="12"/>
              </w:rPr>
              <w:t>13 734,00</w:t>
            </w:r>
          </w:p>
        </w:tc>
        <w:tc>
          <w:tcPr>
            <w:tcW w:w="412" w:type="pct"/>
            <w:tcBorders>
              <w:top w:val="nil"/>
              <w:left w:val="nil"/>
              <w:bottom w:val="nil"/>
              <w:right w:val="nil"/>
            </w:tcBorders>
            <w:shd w:val="clear" w:color="auto" w:fill="auto"/>
            <w:noWrap/>
            <w:vAlign w:val="center"/>
            <w:hideMark/>
          </w:tcPr>
          <w:p w14:paraId="47C0AFD0" w14:textId="77777777" w:rsidR="00AF40F5" w:rsidRPr="00AF40F5" w:rsidRDefault="00AF40F5" w:rsidP="00AF40F5">
            <w:pPr>
              <w:spacing w:line="240" w:lineRule="auto"/>
              <w:jc w:val="right"/>
              <w:rPr>
                <w:sz w:val="12"/>
                <w:szCs w:val="12"/>
              </w:rPr>
            </w:pPr>
            <w:r w:rsidRPr="00AF40F5">
              <w:rPr>
                <w:sz w:val="12"/>
                <w:szCs w:val="12"/>
              </w:rPr>
              <w:t>62,0%</w:t>
            </w:r>
          </w:p>
        </w:tc>
      </w:tr>
      <w:tr w:rsidR="00AF40F5" w:rsidRPr="00AF40F5" w14:paraId="099670B4" w14:textId="77777777" w:rsidTr="00AF40F5">
        <w:trPr>
          <w:trHeight w:val="85"/>
        </w:trPr>
        <w:tc>
          <w:tcPr>
            <w:tcW w:w="2734" w:type="pct"/>
            <w:tcBorders>
              <w:top w:val="nil"/>
              <w:left w:val="nil"/>
              <w:bottom w:val="nil"/>
              <w:right w:val="nil"/>
            </w:tcBorders>
            <w:shd w:val="clear" w:color="auto" w:fill="auto"/>
            <w:vAlign w:val="center"/>
            <w:hideMark/>
          </w:tcPr>
          <w:p w14:paraId="2CF54657" w14:textId="77777777" w:rsidR="00AF40F5" w:rsidRPr="00AF40F5" w:rsidRDefault="00AF40F5" w:rsidP="00AF40F5">
            <w:pPr>
              <w:spacing w:line="240" w:lineRule="auto"/>
              <w:rPr>
                <w:sz w:val="12"/>
                <w:szCs w:val="12"/>
              </w:rPr>
            </w:pPr>
            <w:r w:rsidRPr="00AF40F5">
              <w:rPr>
                <w:sz w:val="12"/>
                <w:szCs w:val="12"/>
              </w:rPr>
              <w:t>zakup energii elektrycznej do obsługi urządzeń zasilających zbiorniki wodne przy Placu Gugulskiego</w:t>
            </w:r>
          </w:p>
        </w:tc>
        <w:tc>
          <w:tcPr>
            <w:tcW w:w="379" w:type="pct"/>
            <w:tcBorders>
              <w:top w:val="nil"/>
              <w:left w:val="nil"/>
              <w:bottom w:val="nil"/>
              <w:right w:val="nil"/>
            </w:tcBorders>
            <w:shd w:val="clear" w:color="auto" w:fill="auto"/>
            <w:noWrap/>
            <w:vAlign w:val="center"/>
            <w:hideMark/>
          </w:tcPr>
          <w:p w14:paraId="58983AE4"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3181B03" w14:textId="77777777" w:rsidR="00AF40F5" w:rsidRPr="00AF40F5" w:rsidRDefault="00AF40F5" w:rsidP="00AF40F5">
            <w:pPr>
              <w:spacing w:line="240" w:lineRule="auto"/>
              <w:jc w:val="right"/>
              <w:rPr>
                <w:sz w:val="12"/>
                <w:szCs w:val="12"/>
              </w:rPr>
            </w:pPr>
            <w:r w:rsidRPr="00AF40F5">
              <w:rPr>
                <w:sz w:val="12"/>
                <w:szCs w:val="12"/>
              </w:rPr>
              <w:t>9 000</w:t>
            </w:r>
          </w:p>
        </w:tc>
        <w:tc>
          <w:tcPr>
            <w:tcW w:w="790" w:type="pct"/>
            <w:tcBorders>
              <w:top w:val="nil"/>
              <w:left w:val="nil"/>
              <w:bottom w:val="nil"/>
              <w:right w:val="nil"/>
            </w:tcBorders>
            <w:shd w:val="clear" w:color="auto" w:fill="auto"/>
            <w:noWrap/>
            <w:vAlign w:val="center"/>
            <w:hideMark/>
          </w:tcPr>
          <w:p w14:paraId="2ED1284B" w14:textId="77777777" w:rsidR="00AF40F5" w:rsidRPr="00AF40F5" w:rsidRDefault="00AF40F5" w:rsidP="00AF40F5">
            <w:pPr>
              <w:spacing w:line="240" w:lineRule="auto"/>
              <w:jc w:val="right"/>
              <w:rPr>
                <w:sz w:val="12"/>
                <w:szCs w:val="12"/>
              </w:rPr>
            </w:pPr>
            <w:r w:rsidRPr="00AF40F5">
              <w:rPr>
                <w:sz w:val="12"/>
                <w:szCs w:val="12"/>
              </w:rPr>
              <w:t>1 057,27</w:t>
            </w:r>
          </w:p>
        </w:tc>
        <w:tc>
          <w:tcPr>
            <w:tcW w:w="412" w:type="pct"/>
            <w:tcBorders>
              <w:top w:val="nil"/>
              <w:left w:val="nil"/>
              <w:bottom w:val="nil"/>
              <w:right w:val="nil"/>
            </w:tcBorders>
            <w:shd w:val="clear" w:color="auto" w:fill="auto"/>
            <w:noWrap/>
            <w:vAlign w:val="center"/>
            <w:hideMark/>
          </w:tcPr>
          <w:p w14:paraId="290395CC" w14:textId="77777777" w:rsidR="00AF40F5" w:rsidRPr="00AF40F5" w:rsidRDefault="00AF40F5" w:rsidP="00AF40F5">
            <w:pPr>
              <w:spacing w:line="240" w:lineRule="auto"/>
              <w:jc w:val="right"/>
              <w:rPr>
                <w:sz w:val="12"/>
                <w:szCs w:val="12"/>
              </w:rPr>
            </w:pPr>
            <w:r w:rsidRPr="00AF40F5">
              <w:rPr>
                <w:sz w:val="12"/>
                <w:szCs w:val="12"/>
              </w:rPr>
              <w:t>11,7%</w:t>
            </w:r>
          </w:p>
        </w:tc>
      </w:tr>
      <w:tr w:rsidR="00AF40F5" w:rsidRPr="00AF40F5" w14:paraId="0ABC41C0" w14:textId="77777777" w:rsidTr="00AF40F5">
        <w:trPr>
          <w:trHeight w:val="85"/>
        </w:trPr>
        <w:tc>
          <w:tcPr>
            <w:tcW w:w="2734" w:type="pct"/>
            <w:tcBorders>
              <w:top w:val="nil"/>
              <w:left w:val="nil"/>
              <w:bottom w:val="nil"/>
              <w:right w:val="nil"/>
            </w:tcBorders>
            <w:shd w:val="clear" w:color="auto" w:fill="auto"/>
            <w:vAlign w:val="center"/>
            <w:hideMark/>
          </w:tcPr>
          <w:p w14:paraId="6B6E68B4"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05B3ADE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922B7E7"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3F5FBF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ED05E3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F3929F9" w14:textId="77777777" w:rsidTr="00AF40F5">
        <w:trPr>
          <w:trHeight w:val="85"/>
        </w:trPr>
        <w:tc>
          <w:tcPr>
            <w:tcW w:w="2734" w:type="pct"/>
            <w:tcBorders>
              <w:top w:val="nil"/>
              <w:left w:val="nil"/>
              <w:bottom w:val="nil"/>
              <w:right w:val="nil"/>
            </w:tcBorders>
            <w:shd w:val="clear" w:color="auto" w:fill="auto"/>
            <w:vAlign w:val="center"/>
            <w:hideMark/>
          </w:tcPr>
          <w:p w14:paraId="73331254"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09530779"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152503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DDD6FE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31BDEA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A29CC30" w14:textId="77777777" w:rsidTr="00AF40F5">
        <w:trPr>
          <w:trHeight w:val="85"/>
        </w:trPr>
        <w:tc>
          <w:tcPr>
            <w:tcW w:w="2734" w:type="pct"/>
            <w:tcBorders>
              <w:top w:val="nil"/>
              <w:left w:val="nil"/>
              <w:bottom w:val="nil"/>
              <w:right w:val="nil"/>
            </w:tcBorders>
            <w:shd w:val="clear" w:color="auto" w:fill="auto"/>
            <w:vAlign w:val="center"/>
            <w:hideMark/>
          </w:tcPr>
          <w:p w14:paraId="3F0BFA9E" w14:textId="77777777" w:rsidR="00AF40F5" w:rsidRPr="00AF40F5" w:rsidRDefault="00AF40F5" w:rsidP="00AF40F5">
            <w:pPr>
              <w:spacing w:line="240" w:lineRule="auto"/>
              <w:rPr>
                <w:i/>
                <w:iCs/>
                <w:sz w:val="12"/>
                <w:szCs w:val="12"/>
              </w:rPr>
            </w:pPr>
            <w:r w:rsidRPr="00AF40F5">
              <w:rPr>
                <w:i/>
                <w:iCs/>
                <w:sz w:val="12"/>
                <w:szCs w:val="12"/>
              </w:rPr>
              <w:t xml:space="preserve">Ustawa z dnia 20 lipca 2017 r. Prawo wodne </w:t>
            </w:r>
          </w:p>
        </w:tc>
        <w:tc>
          <w:tcPr>
            <w:tcW w:w="379" w:type="pct"/>
            <w:tcBorders>
              <w:top w:val="nil"/>
              <w:left w:val="nil"/>
              <w:bottom w:val="nil"/>
              <w:right w:val="nil"/>
            </w:tcBorders>
            <w:shd w:val="clear" w:color="auto" w:fill="auto"/>
            <w:vAlign w:val="center"/>
            <w:hideMark/>
          </w:tcPr>
          <w:p w14:paraId="499A4BFA"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F6181B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ABA702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D6C2DE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3C367FD" w14:textId="77777777" w:rsidTr="00AF40F5">
        <w:trPr>
          <w:trHeight w:val="85"/>
        </w:trPr>
        <w:tc>
          <w:tcPr>
            <w:tcW w:w="2734" w:type="pct"/>
            <w:tcBorders>
              <w:top w:val="nil"/>
              <w:left w:val="nil"/>
              <w:bottom w:val="nil"/>
              <w:right w:val="nil"/>
            </w:tcBorders>
            <w:shd w:val="clear" w:color="auto" w:fill="auto"/>
            <w:vAlign w:val="center"/>
            <w:hideMark/>
          </w:tcPr>
          <w:p w14:paraId="708B1C2F"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3C5339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5996F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B00D9B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AAD41D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60AEB9C" w14:textId="77777777" w:rsidTr="00AF40F5">
        <w:trPr>
          <w:trHeight w:val="85"/>
        </w:trPr>
        <w:tc>
          <w:tcPr>
            <w:tcW w:w="2734" w:type="pct"/>
            <w:tcBorders>
              <w:top w:val="nil"/>
              <w:left w:val="nil"/>
              <w:bottom w:val="nil"/>
              <w:right w:val="nil"/>
            </w:tcBorders>
            <w:shd w:val="clear" w:color="000000" w:fill="CDDEE9"/>
            <w:vAlign w:val="center"/>
            <w:hideMark/>
          </w:tcPr>
          <w:p w14:paraId="1A79260F" w14:textId="77777777" w:rsidR="00AF40F5" w:rsidRPr="00AF40F5" w:rsidRDefault="00AF40F5" w:rsidP="00AF40F5">
            <w:pPr>
              <w:spacing w:line="240" w:lineRule="auto"/>
              <w:rPr>
                <w:b/>
                <w:bCs/>
                <w:sz w:val="12"/>
                <w:szCs w:val="12"/>
              </w:rPr>
            </w:pPr>
            <w:r w:rsidRPr="00AF40F5">
              <w:rPr>
                <w:b/>
                <w:bCs/>
                <w:sz w:val="12"/>
                <w:szCs w:val="12"/>
              </w:rPr>
              <w:t>Tereny zielone - program 3</w:t>
            </w:r>
          </w:p>
        </w:tc>
        <w:tc>
          <w:tcPr>
            <w:tcW w:w="379" w:type="pct"/>
            <w:tcBorders>
              <w:top w:val="nil"/>
              <w:left w:val="nil"/>
              <w:bottom w:val="nil"/>
              <w:right w:val="nil"/>
            </w:tcBorders>
            <w:shd w:val="clear" w:color="000000" w:fill="CDDEE9"/>
            <w:vAlign w:val="center"/>
            <w:hideMark/>
          </w:tcPr>
          <w:p w14:paraId="34B5DC6D"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CDDEE9"/>
            <w:vAlign w:val="center"/>
            <w:hideMark/>
          </w:tcPr>
          <w:p w14:paraId="3FD6064F" w14:textId="77777777" w:rsidR="00AF40F5" w:rsidRPr="00AF40F5" w:rsidRDefault="00AF40F5" w:rsidP="00AF40F5">
            <w:pPr>
              <w:spacing w:line="240" w:lineRule="auto"/>
              <w:jc w:val="right"/>
              <w:rPr>
                <w:b/>
                <w:bCs/>
                <w:sz w:val="12"/>
                <w:szCs w:val="12"/>
              </w:rPr>
            </w:pPr>
            <w:r w:rsidRPr="00AF40F5">
              <w:rPr>
                <w:b/>
                <w:bCs/>
                <w:sz w:val="12"/>
                <w:szCs w:val="12"/>
              </w:rPr>
              <w:t>3 719 299</w:t>
            </w:r>
          </w:p>
        </w:tc>
        <w:tc>
          <w:tcPr>
            <w:tcW w:w="790" w:type="pct"/>
            <w:tcBorders>
              <w:top w:val="nil"/>
              <w:left w:val="nil"/>
              <w:bottom w:val="nil"/>
              <w:right w:val="nil"/>
            </w:tcBorders>
            <w:shd w:val="clear" w:color="000000" w:fill="CDDEE9"/>
            <w:vAlign w:val="center"/>
            <w:hideMark/>
          </w:tcPr>
          <w:p w14:paraId="10BCCDD5" w14:textId="77777777" w:rsidR="00AF40F5" w:rsidRPr="00AF40F5" w:rsidRDefault="00AF40F5" w:rsidP="00AF40F5">
            <w:pPr>
              <w:spacing w:line="240" w:lineRule="auto"/>
              <w:jc w:val="right"/>
              <w:rPr>
                <w:b/>
                <w:bCs/>
                <w:sz w:val="12"/>
                <w:szCs w:val="12"/>
              </w:rPr>
            </w:pPr>
            <w:r w:rsidRPr="00AF40F5">
              <w:rPr>
                <w:b/>
                <w:bCs/>
                <w:sz w:val="12"/>
                <w:szCs w:val="12"/>
              </w:rPr>
              <w:t>3 651 467,19</w:t>
            </w:r>
          </w:p>
        </w:tc>
        <w:tc>
          <w:tcPr>
            <w:tcW w:w="412" w:type="pct"/>
            <w:tcBorders>
              <w:top w:val="nil"/>
              <w:left w:val="nil"/>
              <w:bottom w:val="nil"/>
              <w:right w:val="nil"/>
            </w:tcBorders>
            <w:shd w:val="clear" w:color="000000" w:fill="CDDEE9"/>
            <w:vAlign w:val="center"/>
            <w:hideMark/>
          </w:tcPr>
          <w:p w14:paraId="363122A5" w14:textId="77777777" w:rsidR="00AF40F5" w:rsidRPr="00AF40F5" w:rsidRDefault="00AF40F5" w:rsidP="00AF40F5">
            <w:pPr>
              <w:spacing w:line="240" w:lineRule="auto"/>
              <w:jc w:val="right"/>
              <w:rPr>
                <w:b/>
                <w:bCs/>
                <w:sz w:val="12"/>
                <w:szCs w:val="12"/>
              </w:rPr>
            </w:pPr>
            <w:r w:rsidRPr="00AF40F5">
              <w:rPr>
                <w:b/>
                <w:bCs/>
                <w:sz w:val="12"/>
                <w:szCs w:val="12"/>
              </w:rPr>
              <w:t>98,2%</w:t>
            </w:r>
          </w:p>
        </w:tc>
      </w:tr>
      <w:tr w:rsidR="00AF40F5" w:rsidRPr="00AF40F5" w14:paraId="2BA4FC4D" w14:textId="77777777" w:rsidTr="00AF40F5">
        <w:trPr>
          <w:trHeight w:val="85"/>
        </w:trPr>
        <w:tc>
          <w:tcPr>
            <w:tcW w:w="2734" w:type="pct"/>
            <w:tcBorders>
              <w:top w:val="nil"/>
              <w:left w:val="nil"/>
              <w:bottom w:val="nil"/>
              <w:right w:val="nil"/>
            </w:tcBorders>
            <w:shd w:val="clear" w:color="auto" w:fill="auto"/>
            <w:vAlign w:val="center"/>
            <w:hideMark/>
          </w:tcPr>
          <w:p w14:paraId="3BFD8714"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0833E81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A5B0AA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1B3814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E7362D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CB94875" w14:textId="77777777" w:rsidTr="00AF40F5">
        <w:trPr>
          <w:trHeight w:val="85"/>
        </w:trPr>
        <w:tc>
          <w:tcPr>
            <w:tcW w:w="2734" w:type="pct"/>
            <w:tcBorders>
              <w:top w:val="nil"/>
              <w:left w:val="nil"/>
              <w:bottom w:val="nil"/>
              <w:right w:val="nil"/>
            </w:tcBorders>
            <w:shd w:val="clear" w:color="000000" w:fill="EAF1F6"/>
            <w:vAlign w:val="center"/>
            <w:hideMark/>
          </w:tcPr>
          <w:p w14:paraId="736FD00A" w14:textId="77777777" w:rsidR="00AF40F5" w:rsidRPr="00AF40F5" w:rsidRDefault="00AF40F5" w:rsidP="00AF40F5">
            <w:pPr>
              <w:spacing w:line="240" w:lineRule="auto"/>
              <w:rPr>
                <w:b/>
                <w:bCs/>
                <w:sz w:val="12"/>
                <w:szCs w:val="12"/>
              </w:rPr>
            </w:pPr>
            <w:r w:rsidRPr="00AF40F5">
              <w:rPr>
                <w:b/>
                <w:bCs/>
                <w:sz w:val="12"/>
                <w:szCs w:val="12"/>
              </w:rPr>
              <w:t>Utrzymanie i konserwacja zieleni - zadanie 1</w:t>
            </w:r>
          </w:p>
        </w:tc>
        <w:tc>
          <w:tcPr>
            <w:tcW w:w="379" w:type="pct"/>
            <w:tcBorders>
              <w:top w:val="nil"/>
              <w:left w:val="nil"/>
              <w:bottom w:val="nil"/>
              <w:right w:val="nil"/>
            </w:tcBorders>
            <w:shd w:val="clear" w:color="000000" w:fill="EAF1F6"/>
            <w:vAlign w:val="center"/>
            <w:hideMark/>
          </w:tcPr>
          <w:p w14:paraId="238D0712"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EAF1F6"/>
            <w:vAlign w:val="center"/>
            <w:hideMark/>
          </w:tcPr>
          <w:p w14:paraId="745505B1" w14:textId="77777777" w:rsidR="00AF40F5" w:rsidRPr="00AF40F5" w:rsidRDefault="00AF40F5" w:rsidP="00AF40F5">
            <w:pPr>
              <w:spacing w:line="240" w:lineRule="auto"/>
              <w:jc w:val="right"/>
              <w:rPr>
                <w:b/>
                <w:bCs/>
                <w:sz w:val="12"/>
                <w:szCs w:val="12"/>
              </w:rPr>
            </w:pPr>
            <w:r w:rsidRPr="00AF40F5">
              <w:rPr>
                <w:b/>
                <w:bCs/>
                <w:sz w:val="12"/>
                <w:szCs w:val="12"/>
              </w:rPr>
              <w:t>1 023 199</w:t>
            </w:r>
          </w:p>
        </w:tc>
        <w:tc>
          <w:tcPr>
            <w:tcW w:w="790" w:type="pct"/>
            <w:tcBorders>
              <w:top w:val="nil"/>
              <w:left w:val="nil"/>
              <w:bottom w:val="nil"/>
              <w:right w:val="nil"/>
            </w:tcBorders>
            <w:shd w:val="clear" w:color="000000" w:fill="EAF1F6"/>
            <w:vAlign w:val="center"/>
            <w:hideMark/>
          </w:tcPr>
          <w:p w14:paraId="7CC8546D" w14:textId="77777777" w:rsidR="00AF40F5" w:rsidRPr="00AF40F5" w:rsidRDefault="00AF40F5" w:rsidP="00AF40F5">
            <w:pPr>
              <w:spacing w:line="240" w:lineRule="auto"/>
              <w:jc w:val="right"/>
              <w:rPr>
                <w:b/>
                <w:bCs/>
                <w:sz w:val="12"/>
                <w:szCs w:val="12"/>
              </w:rPr>
            </w:pPr>
            <w:r w:rsidRPr="00AF40F5">
              <w:rPr>
                <w:b/>
                <w:bCs/>
                <w:sz w:val="12"/>
                <w:szCs w:val="12"/>
              </w:rPr>
              <w:t>1 010 298,54</w:t>
            </w:r>
          </w:p>
        </w:tc>
        <w:tc>
          <w:tcPr>
            <w:tcW w:w="412" w:type="pct"/>
            <w:tcBorders>
              <w:top w:val="nil"/>
              <w:left w:val="nil"/>
              <w:bottom w:val="nil"/>
              <w:right w:val="nil"/>
            </w:tcBorders>
            <w:shd w:val="clear" w:color="000000" w:fill="EAF1F6"/>
            <w:vAlign w:val="center"/>
            <w:hideMark/>
          </w:tcPr>
          <w:p w14:paraId="2C5BE6FD" w14:textId="77777777" w:rsidR="00AF40F5" w:rsidRPr="00AF40F5" w:rsidRDefault="00AF40F5" w:rsidP="00AF40F5">
            <w:pPr>
              <w:spacing w:line="240" w:lineRule="auto"/>
              <w:jc w:val="right"/>
              <w:rPr>
                <w:b/>
                <w:bCs/>
                <w:sz w:val="12"/>
                <w:szCs w:val="12"/>
              </w:rPr>
            </w:pPr>
            <w:r w:rsidRPr="00AF40F5">
              <w:rPr>
                <w:b/>
                <w:bCs/>
                <w:sz w:val="12"/>
                <w:szCs w:val="12"/>
              </w:rPr>
              <w:t>98,7%</w:t>
            </w:r>
          </w:p>
        </w:tc>
      </w:tr>
      <w:tr w:rsidR="00AF40F5" w:rsidRPr="00AF40F5" w14:paraId="270AF0D8" w14:textId="77777777" w:rsidTr="00AF40F5">
        <w:trPr>
          <w:trHeight w:val="85"/>
        </w:trPr>
        <w:tc>
          <w:tcPr>
            <w:tcW w:w="2734" w:type="pct"/>
            <w:tcBorders>
              <w:top w:val="nil"/>
              <w:left w:val="nil"/>
              <w:bottom w:val="nil"/>
              <w:right w:val="nil"/>
            </w:tcBorders>
            <w:shd w:val="clear" w:color="auto" w:fill="auto"/>
            <w:vAlign w:val="center"/>
            <w:hideMark/>
          </w:tcPr>
          <w:p w14:paraId="4B1D9475"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48D5322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5F2FB35"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59BFAB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BED3B5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9F34FAF" w14:textId="77777777" w:rsidTr="00AF40F5">
        <w:trPr>
          <w:trHeight w:val="85"/>
        </w:trPr>
        <w:tc>
          <w:tcPr>
            <w:tcW w:w="2734" w:type="pct"/>
            <w:tcBorders>
              <w:top w:val="nil"/>
              <w:left w:val="nil"/>
              <w:bottom w:val="nil"/>
              <w:right w:val="nil"/>
            </w:tcBorders>
            <w:shd w:val="clear" w:color="auto" w:fill="auto"/>
            <w:vAlign w:val="center"/>
            <w:hideMark/>
          </w:tcPr>
          <w:p w14:paraId="69C65FB0"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pielęgnacja i poprawa estetyki terenów zieleni</w:t>
            </w:r>
          </w:p>
        </w:tc>
        <w:tc>
          <w:tcPr>
            <w:tcW w:w="379" w:type="pct"/>
            <w:tcBorders>
              <w:top w:val="nil"/>
              <w:left w:val="nil"/>
              <w:bottom w:val="nil"/>
              <w:right w:val="nil"/>
            </w:tcBorders>
            <w:shd w:val="clear" w:color="auto" w:fill="auto"/>
            <w:noWrap/>
            <w:vAlign w:val="center"/>
            <w:hideMark/>
          </w:tcPr>
          <w:p w14:paraId="7A51DF3E"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1EE347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A5FF5F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E6C408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EE69AC9" w14:textId="77777777" w:rsidTr="00AF40F5">
        <w:trPr>
          <w:trHeight w:val="85"/>
        </w:trPr>
        <w:tc>
          <w:tcPr>
            <w:tcW w:w="2734" w:type="pct"/>
            <w:tcBorders>
              <w:top w:val="nil"/>
              <w:left w:val="nil"/>
              <w:bottom w:val="nil"/>
              <w:right w:val="nil"/>
            </w:tcBorders>
            <w:shd w:val="clear" w:color="auto" w:fill="auto"/>
            <w:vAlign w:val="center"/>
            <w:hideMark/>
          </w:tcPr>
          <w:p w14:paraId="1644B6AE"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520FD56"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DA3BB1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D4C211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C9E45B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D240258" w14:textId="77777777" w:rsidTr="00AF40F5">
        <w:trPr>
          <w:trHeight w:val="85"/>
        </w:trPr>
        <w:tc>
          <w:tcPr>
            <w:tcW w:w="2734" w:type="pct"/>
            <w:tcBorders>
              <w:top w:val="nil"/>
              <w:left w:val="nil"/>
              <w:bottom w:val="nil"/>
              <w:right w:val="nil"/>
            </w:tcBorders>
            <w:shd w:val="clear" w:color="auto" w:fill="auto"/>
            <w:vAlign w:val="center"/>
            <w:hideMark/>
          </w:tcPr>
          <w:p w14:paraId="4FCCE829" w14:textId="77777777" w:rsidR="00AF40F5" w:rsidRPr="00AF40F5" w:rsidRDefault="00AF40F5" w:rsidP="00AF40F5">
            <w:pPr>
              <w:spacing w:line="240" w:lineRule="auto"/>
              <w:rPr>
                <w:i/>
                <w:iCs/>
                <w:sz w:val="12"/>
                <w:szCs w:val="12"/>
              </w:rPr>
            </w:pPr>
            <w:r w:rsidRPr="00AF40F5">
              <w:rPr>
                <w:i/>
                <w:iCs/>
                <w:sz w:val="12"/>
                <w:szCs w:val="12"/>
              </w:rPr>
              <w:t>powierzchnia terenów objętych utrzymaniem (ha)</w:t>
            </w:r>
          </w:p>
        </w:tc>
        <w:tc>
          <w:tcPr>
            <w:tcW w:w="379" w:type="pct"/>
            <w:tcBorders>
              <w:top w:val="nil"/>
              <w:left w:val="nil"/>
              <w:bottom w:val="nil"/>
              <w:right w:val="nil"/>
            </w:tcBorders>
            <w:shd w:val="clear" w:color="auto" w:fill="auto"/>
            <w:noWrap/>
            <w:vAlign w:val="center"/>
            <w:hideMark/>
          </w:tcPr>
          <w:p w14:paraId="02F35041" w14:textId="77777777" w:rsidR="00AF40F5" w:rsidRPr="00AF40F5" w:rsidRDefault="00AF40F5" w:rsidP="00AF40F5">
            <w:pPr>
              <w:spacing w:line="240" w:lineRule="auto"/>
              <w:jc w:val="right"/>
              <w:rPr>
                <w:i/>
                <w:iCs/>
                <w:sz w:val="12"/>
                <w:szCs w:val="12"/>
              </w:rPr>
            </w:pPr>
            <w:r w:rsidRPr="00AF40F5">
              <w:rPr>
                <w:i/>
                <w:iCs/>
                <w:sz w:val="12"/>
                <w:szCs w:val="12"/>
              </w:rPr>
              <w:t>5,91</w:t>
            </w:r>
          </w:p>
        </w:tc>
        <w:tc>
          <w:tcPr>
            <w:tcW w:w="684" w:type="pct"/>
            <w:tcBorders>
              <w:top w:val="nil"/>
              <w:left w:val="nil"/>
              <w:bottom w:val="nil"/>
              <w:right w:val="nil"/>
            </w:tcBorders>
            <w:shd w:val="clear" w:color="auto" w:fill="auto"/>
            <w:noWrap/>
            <w:vAlign w:val="center"/>
            <w:hideMark/>
          </w:tcPr>
          <w:p w14:paraId="4B5A7B8B"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69426A9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4005E0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875491E" w14:textId="77777777" w:rsidTr="00AF40F5">
        <w:trPr>
          <w:trHeight w:val="85"/>
        </w:trPr>
        <w:tc>
          <w:tcPr>
            <w:tcW w:w="2734" w:type="pct"/>
            <w:tcBorders>
              <w:top w:val="nil"/>
              <w:left w:val="nil"/>
              <w:bottom w:val="nil"/>
              <w:right w:val="nil"/>
            </w:tcBorders>
            <w:shd w:val="clear" w:color="auto" w:fill="auto"/>
            <w:vAlign w:val="center"/>
            <w:hideMark/>
          </w:tcPr>
          <w:p w14:paraId="397AAE9B"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2893279"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4620E5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0CD1D4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7E85E4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582E87C" w14:textId="77777777" w:rsidTr="00AF40F5">
        <w:trPr>
          <w:trHeight w:val="85"/>
        </w:trPr>
        <w:tc>
          <w:tcPr>
            <w:tcW w:w="2734" w:type="pct"/>
            <w:tcBorders>
              <w:top w:val="nil"/>
              <w:left w:val="nil"/>
              <w:bottom w:val="nil"/>
              <w:right w:val="nil"/>
            </w:tcBorders>
            <w:shd w:val="clear" w:color="auto" w:fill="auto"/>
            <w:vAlign w:val="center"/>
            <w:hideMark/>
          </w:tcPr>
          <w:p w14:paraId="2682EBC0"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90004</w:t>
            </w:r>
          </w:p>
        </w:tc>
        <w:tc>
          <w:tcPr>
            <w:tcW w:w="379" w:type="pct"/>
            <w:tcBorders>
              <w:top w:val="nil"/>
              <w:left w:val="nil"/>
              <w:bottom w:val="nil"/>
              <w:right w:val="nil"/>
            </w:tcBorders>
            <w:shd w:val="clear" w:color="auto" w:fill="auto"/>
            <w:vAlign w:val="center"/>
            <w:hideMark/>
          </w:tcPr>
          <w:p w14:paraId="079AF527"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EBB88D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B7CCE3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DFFB30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D8D8D32" w14:textId="77777777" w:rsidTr="00AF40F5">
        <w:trPr>
          <w:trHeight w:val="85"/>
        </w:trPr>
        <w:tc>
          <w:tcPr>
            <w:tcW w:w="2734" w:type="pct"/>
            <w:tcBorders>
              <w:top w:val="nil"/>
              <w:left w:val="nil"/>
              <w:bottom w:val="nil"/>
              <w:right w:val="nil"/>
            </w:tcBorders>
            <w:shd w:val="clear" w:color="auto" w:fill="auto"/>
            <w:noWrap/>
            <w:vAlign w:val="center"/>
            <w:hideMark/>
          </w:tcPr>
          <w:p w14:paraId="7A1D9C95"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D0D0187"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7008C8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B1D0EB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4CB126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1763083" w14:textId="77777777" w:rsidTr="00AF40F5">
        <w:trPr>
          <w:trHeight w:val="85"/>
        </w:trPr>
        <w:tc>
          <w:tcPr>
            <w:tcW w:w="2734" w:type="pct"/>
            <w:tcBorders>
              <w:top w:val="nil"/>
              <w:left w:val="nil"/>
              <w:bottom w:val="nil"/>
              <w:right w:val="nil"/>
            </w:tcBorders>
            <w:shd w:val="clear" w:color="auto" w:fill="auto"/>
            <w:vAlign w:val="center"/>
            <w:hideMark/>
          </w:tcPr>
          <w:p w14:paraId="6A6EB591" w14:textId="77777777" w:rsidR="00AF40F5" w:rsidRPr="00AF40F5" w:rsidRDefault="00AF40F5" w:rsidP="00AF40F5">
            <w:pPr>
              <w:spacing w:line="240" w:lineRule="auto"/>
              <w:rPr>
                <w:i/>
                <w:iCs/>
                <w:sz w:val="12"/>
                <w:szCs w:val="12"/>
                <w:u w:val="single"/>
              </w:rPr>
            </w:pPr>
            <w:r w:rsidRPr="00AF40F5">
              <w:rPr>
                <w:i/>
                <w:iCs/>
                <w:sz w:val="12"/>
                <w:szCs w:val="12"/>
                <w:u w:val="single"/>
              </w:rPr>
              <w:t>Dysponent 1:</w:t>
            </w:r>
            <w:r w:rsidRPr="00AF40F5">
              <w:rPr>
                <w:i/>
                <w:iCs/>
                <w:sz w:val="12"/>
                <w:szCs w:val="12"/>
              </w:rPr>
              <w:t xml:space="preserve"> Wydział Ochrony Środowiska</w:t>
            </w:r>
          </w:p>
        </w:tc>
        <w:tc>
          <w:tcPr>
            <w:tcW w:w="379" w:type="pct"/>
            <w:tcBorders>
              <w:top w:val="nil"/>
              <w:left w:val="nil"/>
              <w:bottom w:val="nil"/>
              <w:right w:val="nil"/>
            </w:tcBorders>
            <w:shd w:val="clear" w:color="auto" w:fill="auto"/>
            <w:vAlign w:val="center"/>
            <w:hideMark/>
          </w:tcPr>
          <w:p w14:paraId="34386600"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2ADDE2C" w14:textId="77777777" w:rsidR="00AF40F5" w:rsidRPr="00AF40F5" w:rsidRDefault="00AF40F5" w:rsidP="00AF40F5">
            <w:pPr>
              <w:spacing w:line="240" w:lineRule="auto"/>
              <w:jc w:val="right"/>
              <w:rPr>
                <w:i/>
                <w:iCs/>
                <w:sz w:val="12"/>
                <w:szCs w:val="12"/>
              </w:rPr>
            </w:pPr>
            <w:r w:rsidRPr="00AF40F5">
              <w:rPr>
                <w:i/>
                <w:iCs/>
                <w:sz w:val="12"/>
                <w:szCs w:val="12"/>
              </w:rPr>
              <w:t>534 399</w:t>
            </w:r>
          </w:p>
        </w:tc>
        <w:tc>
          <w:tcPr>
            <w:tcW w:w="790" w:type="pct"/>
            <w:tcBorders>
              <w:top w:val="nil"/>
              <w:left w:val="nil"/>
              <w:bottom w:val="nil"/>
              <w:right w:val="nil"/>
            </w:tcBorders>
            <w:shd w:val="clear" w:color="auto" w:fill="auto"/>
            <w:noWrap/>
            <w:vAlign w:val="center"/>
            <w:hideMark/>
          </w:tcPr>
          <w:p w14:paraId="13312577" w14:textId="77777777" w:rsidR="00AF40F5" w:rsidRPr="00AF40F5" w:rsidRDefault="00AF40F5" w:rsidP="00AF40F5">
            <w:pPr>
              <w:spacing w:line="240" w:lineRule="auto"/>
              <w:jc w:val="right"/>
              <w:rPr>
                <w:i/>
                <w:iCs/>
                <w:sz w:val="12"/>
                <w:szCs w:val="12"/>
              </w:rPr>
            </w:pPr>
            <w:r w:rsidRPr="00AF40F5">
              <w:rPr>
                <w:i/>
                <w:iCs/>
                <w:sz w:val="12"/>
                <w:szCs w:val="12"/>
              </w:rPr>
              <w:t>524 140,52</w:t>
            </w:r>
          </w:p>
        </w:tc>
        <w:tc>
          <w:tcPr>
            <w:tcW w:w="412" w:type="pct"/>
            <w:tcBorders>
              <w:top w:val="nil"/>
              <w:left w:val="nil"/>
              <w:bottom w:val="nil"/>
              <w:right w:val="nil"/>
            </w:tcBorders>
            <w:shd w:val="clear" w:color="auto" w:fill="auto"/>
            <w:noWrap/>
            <w:vAlign w:val="center"/>
            <w:hideMark/>
          </w:tcPr>
          <w:p w14:paraId="5F76F3DC" w14:textId="77777777" w:rsidR="00AF40F5" w:rsidRPr="00AF40F5" w:rsidRDefault="00AF40F5" w:rsidP="00AF40F5">
            <w:pPr>
              <w:spacing w:line="240" w:lineRule="auto"/>
              <w:jc w:val="right"/>
              <w:rPr>
                <w:i/>
                <w:iCs/>
                <w:sz w:val="12"/>
                <w:szCs w:val="12"/>
              </w:rPr>
            </w:pPr>
            <w:r w:rsidRPr="00AF40F5">
              <w:rPr>
                <w:i/>
                <w:iCs/>
                <w:sz w:val="12"/>
                <w:szCs w:val="12"/>
              </w:rPr>
              <w:t>98,1%</w:t>
            </w:r>
          </w:p>
        </w:tc>
      </w:tr>
      <w:tr w:rsidR="00AF40F5" w:rsidRPr="00AF40F5" w14:paraId="41AB5F46" w14:textId="77777777" w:rsidTr="00AF40F5">
        <w:trPr>
          <w:trHeight w:val="85"/>
        </w:trPr>
        <w:tc>
          <w:tcPr>
            <w:tcW w:w="2734" w:type="pct"/>
            <w:tcBorders>
              <w:top w:val="nil"/>
              <w:left w:val="nil"/>
              <w:bottom w:val="nil"/>
              <w:right w:val="nil"/>
            </w:tcBorders>
            <w:shd w:val="clear" w:color="auto" w:fill="auto"/>
            <w:vAlign w:val="center"/>
            <w:hideMark/>
          </w:tcPr>
          <w:p w14:paraId="5E2FF984" w14:textId="77777777" w:rsidR="00AF40F5" w:rsidRPr="00AF40F5" w:rsidRDefault="00AF40F5" w:rsidP="00AF40F5">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7184146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0F3F8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B0614E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35CFEE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859AD80" w14:textId="77777777" w:rsidTr="00AF40F5">
        <w:trPr>
          <w:trHeight w:val="85"/>
        </w:trPr>
        <w:tc>
          <w:tcPr>
            <w:tcW w:w="2734" w:type="pct"/>
            <w:tcBorders>
              <w:top w:val="nil"/>
              <w:left w:val="nil"/>
              <w:bottom w:val="nil"/>
              <w:right w:val="nil"/>
            </w:tcBorders>
            <w:shd w:val="clear" w:color="auto" w:fill="auto"/>
            <w:vAlign w:val="center"/>
            <w:hideMark/>
          </w:tcPr>
          <w:p w14:paraId="6672D03A" w14:textId="77777777" w:rsidR="00AF40F5" w:rsidRPr="00AF40F5" w:rsidRDefault="00AF40F5" w:rsidP="00AF40F5">
            <w:pPr>
              <w:spacing w:line="240" w:lineRule="auto"/>
              <w:rPr>
                <w:i/>
                <w:iCs/>
                <w:sz w:val="12"/>
                <w:szCs w:val="12"/>
                <w:u w:val="single"/>
              </w:rPr>
            </w:pPr>
            <w:r w:rsidRPr="00AF40F5">
              <w:rPr>
                <w:i/>
                <w:iCs/>
                <w:sz w:val="12"/>
                <w:szCs w:val="12"/>
                <w:u w:val="single"/>
              </w:rPr>
              <w:t xml:space="preserve">Kalkulacja: </w:t>
            </w:r>
          </w:p>
        </w:tc>
        <w:tc>
          <w:tcPr>
            <w:tcW w:w="379" w:type="pct"/>
            <w:tcBorders>
              <w:top w:val="nil"/>
              <w:left w:val="nil"/>
              <w:bottom w:val="nil"/>
              <w:right w:val="nil"/>
            </w:tcBorders>
            <w:shd w:val="clear" w:color="auto" w:fill="auto"/>
            <w:noWrap/>
            <w:vAlign w:val="center"/>
            <w:hideMark/>
          </w:tcPr>
          <w:p w14:paraId="5DAB2C11"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AC670B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9DE6BC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4D9889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B042E2B" w14:textId="77777777" w:rsidTr="00AF40F5">
        <w:trPr>
          <w:trHeight w:val="85"/>
        </w:trPr>
        <w:tc>
          <w:tcPr>
            <w:tcW w:w="2734" w:type="pct"/>
            <w:tcBorders>
              <w:top w:val="nil"/>
              <w:left w:val="nil"/>
              <w:bottom w:val="nil"/>
              <w:right w:val="nil"/>
            </w:tcBorders>
            <w:shd w:val="clear" w:color="auto" w:fill="auto"/>
            <w:vAlign w:val="center"/>
            <w:hideMark/>
          </w:tcPr>
          <w:p w14:paraId="7361B428" w14:textId="77777777" w:rsidR="00AF40F5" w:rsidRPr="00AF40F5" w:rsidRDefault="00AF40F5" w:rsidP="00AF40F5">
            <w:pPr>
              <w:spacing w:line="240" w:lineRule="auto"/>
              <w:rPr>
                <w:sz w:val="12"/>
                <w:szCs w:val="12"/>
              </w:rPr>
            </w:pPr>
            <w:r w:rsidRPr="00AF40F5">
              <w:rPr>
                <w:sz w:val="12"/>
                <w:szCs w:val="12"/>
              </w:rPr>
              <w:t>pielęgnacja terenów zieleni (m.in. wycinka i zabiegi pielęgnacyjne drzewostanu, cięcia krzewów i żywopłotów, dosadzanie krzewów, koszenie i grabienie trawników)</w:t>
            </w:r>
          </w:p>
        </w:tc>
        <w:tc>
          <w:tcPr>
            <w:tcW w:w="379" w:type="pct"/>
            <w:tcBorders>
              <w:top w:val="nil"/>
              <w:left w:val="nil"/>
              <w:bottom w:val="nil"/>
              <w:right w:val="nil"/>
            </w:tcBorders>
            <w:shd w:val="clear" w:color="auto" w:fill="auto"/>
            <w:noWrap/>
            <w:vAlign w:val="center"/>
            <w:hideMark/>
          </w:tcPr>
          <w:p w14:paraId="06494644"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4194930" w14:textId="77777777" w:rsidR="00AF40F5" w:rsidRPr="00AF40F5" w:rsidRDefault="00AF40F5" w:rsidP="00AF40F5">
            <w:pPr>
              <w:spacing w:line="240" w:lineRule="auto"/>
              <w:jc w:val="right"/>
              <w:rPr>
                <w:sz w:val="12"/>
                <w:szCs w:val="12"/>
              </w:rPr>
            </w:pPr>
            <w:r w:rsidRPr="00AF40F5">
              <w:rPr>
                <w:sz w:val="12"/>
                <w:szCs w:val="12"/>
              </w:rPr>
              <w:t>449 373</w:t>
            </w:r>
          </w:p>
        </w:tc>
        <w:tc>
          <w:tcPr>
            <w:tcW w:w="790" w:type="pct"/>
            <w:tcBorders>
              <w:top w:val="nil"/>
              <w:left w:val="nil"/>
              <w:bottom w:val="nil"/>
              <w:right w:val="nil"/>
            </w:tcBorders>
            <w:shd w:val="clear" w:color="auto" w:fill="auto"/>
            <w:noWrap/>
            <w:vAlign w:val="center"/>
            <w:hideMark/>
          </w:tcPr>
          <w:p w14:paraId="19198FE8" w14:textId="77777777" w:rsidR="00AF40F5" w:rsidRPr="00AF40F5" w:rsidRDefault="00AF40F5" w:rsidP="00AF40F5">
            <w:pPr>
              <w:spacing w:line="240" w:lineRule="auto"/>
              <w:jc w:val="right"/>
              <w:rPr>
                <w:sz w:val="12"/>
                <w:szCs w:val="12"/>
              </w:rPr>
            </w:pPr>
            <w:r w:rsidRPr="00AF40F5">
              <w:rPr>
                <w:sz w:val="12"/>
                <w:szCs w:val="12"/>
              </w:rPr>
              <w:t>447 757,83</w:t>
            </w:r>
          </w:p>
        </w:tc>
        <w:tc>
          <w:tcPr>
            <w:tcW w:w="412" w:type="pct"/>
            <w:tcBorders>
              <w:top w:val="nil"/>
              <w:left w:val="nil"/>
              <w:bottom w:val="nil"/>
              <w:right w:val="nil"/>
            </w:tcBorders>
            <w:shd w:val="clear" w:color="auto" w:fill="auto"/>
            <w:noWrap/>
            <w:vAlign w:val="center"/>
            <w:hideMark/>
          </w:tcPr>
          <w:p w14:paraId="04B2661E" w14:textId="77777777" w:rsidR="00AF40F5" w:rsidRPr="00AF40F5" w:rsidRDefault="00AF40F5" w:rsidP="00AF40F5">
            <w:pPr>
              <w:spacing w:line="240" w:lineRule="auto"/>
              <w:jc w:val="right"/>
              <w:rPr>
                <w:sz w:val="12"/>
                <w:szCs w:val="12"/>
              </w:rPr>
            </w:pPr>
            <w:r w:rsidRPr="00AF40F5">
              <w:rPr>
                <w:sz w:val="12"/>
                <w:szCs w:val="12"/>
              </w:rPr>
              <w:t>99,6%</w:t>
            </w:r>
          </w:p>
        </w:tc>
      </w:tr>
      <w:tr w:rsidR="00AF40F5" w:rsidRPr="00AF40F5" w14:paraId="17518C7F" w14:textId="77777777" w:rsidTr="00AF40F5">
        <w:trPr>
          <w:trHeight w:val="85"/>
        </w:trPr>
        <w:tc>
          <w:tcPr>
            <w:tcW w:w="2734" w:type="pct"/>
            <w:tcBorders>
              <w:top w:val="nil"/>
              <w:left w:val="nil"/>
              <w:bottom w:val="nil"/>
              <w:right w:val="nil"/>
            </w:tcBorders>
            <w:shd w:val="clear" w:color="auto" w:fill="auto"/>
            <w:vAlign w:val="center"/>
            <w:hideMark/>
          </w:tcPr>
          <w:p w14:paraId="7A6BF3F8" w14:textId="77777777" w:rsidR="00AF40F5" w:rsidRPr="00AF40F5" w:rsidRDefault="00AF40F5" w:rsidP="00AF40F5">
            <w:pPr>
              <w:spacing w:line="240" w:lineRule="auto"/>
              <w:rPr>
                <w:sz w:val="12"/>
                <w:szCs w:val="12"/>
              </w:rPr>
            </w:pPr>
            <w:r w:rsidRPr="00AF40F5">
              <w:rPr>
                <w:sz w:val="12"/>
                <w:szCs w:val="12"/>
              </w:rPr>
              <w:t>sprzątanie pasów zieleni</w:t>
            </w:r>
          </w:p>
        </w:tc>
        <w:tc>
          <w:tcPr>
            <w:tcW w:w="379" w:type="pct"/>
            <w:tcBorders>
              <w:top w:val="nil"/>
              <w:left w:val="nil"/>
              <w:bottom w:val="nil"/>
              <w:right w:val="nil"/>
            </w:tcBorders>
            <w:shd w:val="clear" w:color="auto" w:fill="auto"/>
            <w:noWrap/>
            <w:vAlign w:val="center"/>
            <w:hideMark/>
          </w:tcPr>
          <w:p w14:paraId="1A7B74D2"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D3D5C5B" w14:textId="77777777" w:rsidR="00AF40F5" w:rsidRPr="00AF40F5" w:rsidRDefault="00AF40F5" w:rsidP="00AF40F5">
            <w:pPr>
              <w:spacing w:line="240" w:lineRule="auto"/>
              <w:jc w:val="right"/>
              <w:rPr>
                <w:sz w:val="12"/>
                <w:szCs w:val="12"/>
              </w:rPr>
            </w:pPr>
            <w:r w:rsidRPr="00AF40F5">
              <w:rPr>
                <w:sz w:val="12"/>
                <w:szCs w:val="12"/>
              </w:rPr>
              <w:t>65 026</w:t>
            </w:r>
          </w:p>
        </w:tc>
        <w:tc>
          <w:tcPr>
            <w:tcW w:w="790" w:type="pct"/>
            <w:tcBorders>
              <w:top w:val="nil"/>
              <w:left w:val="nil"/>
              <w:bottom w:val="nil"/>
              <w:right w:val="nil"/>
            </w:tcBorders>
            <w:shd w:val="clear" w:color="auto" w:fill="auto"/>
            <w:noWrap/>
            <w:vAlign w:val="center"/>
            <w:hideMark/>
          </w:tcPr>
          <w:p w14:paraId="060CCE27" w14:textId="77777777" w:rsidR="00AF40F5" w:rsidRPr="00AF40F5" w:rsidRDefault="00AF40F5" w:rsidP="00AF40F5">
            <w:pPr>
              <w:spacing w:line="240" w:lineRule="auto"/>
              <w:jc w:val="right"/>
              <w:rPr>
                <w:sz w:val="12"/>
                <w:szCs w:val="12"/>
              </w:rPr>
            </w:pPr>
            <w:r w:rsidRPr="00AF40F5">
              <w:rPr>
                <w:sz w:val="12"/>
                <w:szCs w:val="12"/>
              </w:rPr>
              <w:t>65 022,69</w:t>
            </w:r>
          </w:p>
        </w:tc>
        <w:tc>
          <w:tcPr>
            <w:tcW w:w="412" w:type="pct"/>
            <w:tcBorders>
              <w:top w:val="nil"/>
              <w:left w:val="nil"/>
              <w:bottom w:val="nil"/>
              <w:right w:val="nil"/>
            </w:tcBorders>
            <w:shd w:val="clear" w:color="auto" w:fill="auto"/>
            <w:noWrap/>
            <w:vAlign w:val="center"/>
            <w:hideMark/>
          </w:tcPr>
          <w:p w14:paraId="344D5F66"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7914D73F" w14:textId="77777777" w:rsidTr="00AF40F5">
        <w:trPr>
          <w:trHeight w:val="85"/>
        </w:trPr>
        <w:tc>
          <w:tcPr>
            <w:tcW w:w="2734" w:type="pct"/>
            <w:tcBorders>
              <w:top w:val="nil"/>
              <w:left w:val="nil"/>
              <w:bottom w:val="nil"/>
              <w:right w:val="nil"/>
            </w:tcBorders>
            <w:shd w:val="clear" w:color="auto" w:fill="auto"/>
            <w:vAlign w:val="center"/>
            <w:hideMark/>
          </w:tcPr>
          <w:p w14:paraId="2E879FB5" w14:textId="77777777" w:rsidR="00AF40F5" w:rsidRPr="00AF40F5" w:rsidRDefault="00AF40F5" w:rsidP="00AF40F5">
            <w:pPr>
              <w:spacing w:line="240" w:lineRule="auto"/>
              <w:rPr>
                <w:sz w:val="12"/>
                <w:szCs w:val="12"/>
              </w:rPr>
            </w:pPr>
            <w:r w:rsidRPr="00AF40F5">
              <w:rPr>
                <w:sz w:val="12"/>
                <w:szCs w:val="12"/>
              </w:rPr>
              <w:t>remonty obiektów małej architektury w pasach zieleni</w:t>
            </w:r>
          </w:p>
        </w:tc>
        <w:tc>
          <w:tcPr>
            <w:tcW w:w="379" w:type="pct"/>
            <w:tcBorders>
              <w:top w:val="nil"/>
              <w:left w:val="nil"/>
              <w:bottom w:val="nil"/>
              <w:right w:val="nil"/>
            </w:tcBorders>
            <w:shd w:val="clear" w:color="auto" w:fill="auto"/>
            <w:noWrap/>
            <w:vAlign w:val="center"/>
            <w:hideMark/>
          </w:tcPr>
          <w:p w14:paraId="2406A5BE"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E112C56" w14:textId="77777777" w:rsidR="00AF40F5" w:rsidRPr="00AF40F5" w:rsidRDefault="00AF40F5" w:rsidP="00AF40F5">
            <w:pPr>
              <w:spacing w:line="240" w:lineRule="auto"/>
              <w:jc w:val="right"/>
              <w:rPr>
                <w:sz w:val="12"/>
                <w:szCs w:val="12"/>
              </w:rPr>
            </w:pPr>
            <w:r w:rsidRPr="00AF40F5">
              <w:rPr>
                <w:sz w:val="12"/>
                <w:szCs w:val="12"/>
              </w:rPr>
              <w:t>20 000</w:t>
            </w:r>
          </w:p>
        </w:tc>
        <w:tc>
          <w:tcPr>
            <w:tcW w:w="790" w:type="pct"/>
            <w:tcBorders>
              <w:top w:val="nil"/>
              <w:left w:val="nil"/>
              <w:bottom w:val="nil"/>
              <w:right w:val="nil"/>
            </w:tcBorders>
            <w:shd w:val="clear" w:color="auto" w:fill="auto"/>
            <w:noWrap/>
            <w:vAlign w:val="center"/>
            <w:hideMark/>
          </w:tcPr>
          <w:p w14:paraId="63DEAF90" w14:textId="77777777" w:rsidR="00AF40F5" w:rsidRPr="00AF40F5" w:rsidRDefault="00AF40F5" w:rsidP="00AF40F5">
            <w:pPr>
              <w:spacing w:line="240" w:lineRule="auto"/>
              <w:jc w:val="right"/>
              <w:rPr>
                <w:sz w:val="12"/>
                <w:szCs w:val="12"/>
              </w:rPr>
            </w:pPr>
            <w:r w:rsidRPr="00AF40F5">
              <w:rPr>
                <w:sz w:val="12"/>
                <w:szCs w:val="12"/>
              </w:rPr>
              <w:t>11 360,00</w:t>
            </w:r>
          </w:p>
        </w:tc>
        <w:tc>
          <w:tcPr>
            <w:tcW w:w="412" w:type="pct"/>
            <w:tcBorders>
              <w:top w:val="nil"/>
              <w:left w:val="nil"/>
              <w:bottom w:val="nil"/>
              <w:right w:val="nil"/>
            </w:tcBorders>
            <w:shd w:val="clear" w:color="auto" w:fill="auto"/>
            <w:noWrap/>
            <w:vAlign w:val="center"/>
            <w:hideMark/>
          </w:tcPr>
          <w:p w14:paraId="71021CB9" w14:textId="77777777" w:rsidR="00AF40F5" w:rsidRPr="00AF40F5" w:rsidRDefault="00AF40F5" w:rsidP="00AF40F5">
            <w:pPr>
              <w:spacing w:line="240" w:lineRule="auto"/>
              <w:jc w:val="right"/>
              <w:rPr>
                <w:sz w:val="12"/>
                <w:szCs w:val="12"/>
              </w:rPr>
            </w:pPr>
            <w:r w:rsidRPr="00AF40F5">
              <w:rPr>
                <w:sz w:val="12"/>
                <w:szCs w:val="12"/>
              </w:rPr>
              <w:t>56,8%</w:t>
            </w:r>
          </w:p>
        </w:tc>
      </w:tr>
      <w:tr w:rsidR="00AF40F5" w:rsidRPr="00AF40F5" w14:paraId="0DEE1F5D" w14:textId="77777777" w:rsidTr="00AF40F5">
        <w:trPr>
          <w:trHeight w:val="85"/>
        </w:trPr>
        <w:tc>
          <w:tcPr>
            <w:tcW w:w="2734" w:type="pct"/>
            <w:tcBorders>
              <w:top w:val="nil"/>
              <w:left w:val="nil"/>
              <w:bottom w:val="nil"/>
              <w:right w:val="nil"/>
            </w:tcBorders>
            <w:shd w:val="clear" w:color="auto" w:fill="auto"/>
            <w:vAlign w:val="center"/>
            <w:hideMark/>
          </w:tcPr>
          <w:p w14:paraId="2F927769"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20FBC3CC"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5933BF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C70E1F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19A0CE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D6C9CBD" w14:textId="77777777" w:rsidTr="00AF40F5">
        <w:trPr>
          <w:trHeight w:val="85"/>
        </w:trPr>
        <w:tc>
          <w:tcPr>
            <w:tcW w:w="2734" w:type="pct"/>
            <w:tcBorders>
              <w:top w:val="nil"/>
              <w:left w:val="nil"/>
              <w:bottom w:val="nil"/>
              <w:right w:val="nil"/>
            </w:tcBorders>
            <w:shd w:val="clear" w:color="auto" w:fill="auto"/>
            <w:vAlign w:val="center"/>
            <w:hideMark/>
          </w:tcPr>
          <w:p w14:paraId="0335E8AA" w14:textId="77777777" w:rsidR="00AF40F5" w:rsidRPr="00AF40F5" w:rsidRDefault="00AF40F5" w:rsidP="00AF40F5">
            <w:pPr>
              <w:spacing w:line="240" w:lineRule="auto"/>
              <w:rPr>
                <w:i/>
                <w:iCs/>
                <w:sz w:val="12"/>
                <w:szCs w:val="12"/>
                <w:u w:val="single"/>
              </w:rPr>
            </w:pPr>
            <w:r w:rsidRPr="00AF40F5">
              <w:rPr>
                <w:i/>
                <w:iCs/>
                <w:sz w:val="12"/>
                <w:szCs w:val="12"/>
                <w:u w:val="single"/>
              </w:rPr>
              <w:t>Dysponent 2:</w:t>
            </w:r>
            <w:r w:rsidRPr="00AF40F5">
              <w:rPr>
                <w:i/>
                <w:iCs/>
                <w:sz w:val="12"/>
                <w:szCs w:val="12"/>
              </w:rPr>
              <w:t xml:space="preserve"> Zakład Gospodarowania Nieruchomościami</w:t>
            </w:r>
          </w:p>
        </w:tc>
        <w:tc>
          <w:tcPr>
            <w:tcW w:w="379" w:type="pct"/>
            <w:tcBorders>
              <w:top w:val="nil"/>
              <w:left w:val="nil"/>
              <w:bottom w:val="nil"/>
              <w:right w:val="nil"/>
            </w:tcBorders>
            <w:shd w:val="clear" w:color="auto" w:fill="auto"/>
            <w:vAlign w:val="center"/>
            <w:hideMark/>
          </w:tcPr>
          <w:p w14:paraId="462B7160"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BA94723" w14:textId="77777777" w:rsidR="00AF40F5" w:rsidRPr="00AF40F5" w:rsidRDefault="00AF40F5" w:rsidP="00AF40F5">
            <w:pPr>
              <w:spacing w:line="240" w:lineRule="auto"/>
              <w:jc w:val="right"/>
              <w:rPr>
                <w:i/>
                <w:iCs/>
                <w:sz w:val="12"/>
                <w:szCs w:val="12"/>
              </w:rPr>
            </w:pPr>
            <w:r w:rsidRPr="00AF40F5">
              <w:rPr>
                <w:i/>
                <w:iCs/>
                <w:sz w:val="12"/>
                <w:szCs w:val="12"/>
              </w:rPr>
              <w:t>488 800</w:t>
            </w:r>
          </w:p>
        </w:tc>
        <w:tc>
          <w:tcPr>
            <w:tcW w:w="790" w:type="pct"/>
            <w:tcBorders>
              <w:top w:val="nil"/>
              <w:left w:val="nil"/>
              <w:bottom w:val="nil"/>
              <w:right w:val="nil"/>
            </w:tcBorders>
            <w:shd w:val="clear" w:color="auto" w:fill="auto"/>
            <w:noWrap/>
            <w:vAlign w:val="center"/>
            <w:hideMark/>
          </w:tcPr>
          <w:p w14:paraId="781AAE94" w14:textId="77777777" w:rsidR="00AF40F5" w:rsidRPr="00AF40F5" w:rsidRDefault="00AF40F5" w:rsidP="00AF40F5">
            <w:pPr>
              <w:spacing w:line="240" w:lineRule="auto"/>
              <w:jc w:val="right"/>
              <w:rPr>
                <w:i/>
                <w:iCs/>
                <w:sz w:val="12"/>
                <w:szCs w:val="12"/>
              </w:rPr>
            </w:pPr>
            <w:r w:rsidRPr="00AF40F5">
              <w:rPr>
                <w:i/>
                <w:iCs/>
                <w:sz w:val="12"/>
                <w:szCs w:val="12"/>
              </w:rPr>
              <w:t>486 158,02</w:t>
            </w:r>
          </w:p>
        </w:tc>
        <w:tc>
          <w:tcPr>
            <w:tcW w:w="412" w:type="pct"/>
            <w:tcBorders>
              <w:top w:val="nil"/>
              <w:left w:val="nil"/>
              <w:bottom w:val="nil"/>
              <w:right w:val="nil"/>
            </w:tcBorders>
            <w:shd w:val="clear" w:color="auto" w:fill="auto"/>
            <w:noWrap/>
            <w:vAlign w:val="center"/>
            <w:hideMark/>
          </w:tcPr>
          <w:p w14:paraId="32A84BB1" w14:textId="77777777" w:rsidR="00AF40F5" w:rsidRPr="00AF40F5" w:rsidRDefault="00AF40F5" w:rsidP="00AF40F5">
            <w:pPr>
              <w:spacing w:line="240" w:lineRule="auto"/>
              <w:jc w:val="right"/>
              <w:rPr>
                <w:i/>
                <w:iCs/>
                <w:sz w:val="12"/>
                <w:szCs w:val="12"/>
              </w:rPr>
            </w:pPr>
            <w:r w:rsidRPr="00AF40F5">
              <w:rPr>
                <w:i/>
                <w:iCs/>
                <w:sz w:val="12"/>
                <w:szCs w:val="12"/>
              </w:rPr>
              <w:t>99,5%</w:t>
            </w:r>
          </w:p>
        </w:tc>
      </w:tr>
      <w:tr w:rsidR="00AF40F5" w:rsidRPr="00AF40F5" w14:paraId="35197C8F" w14:textId="77777777" w:rsidTr="00AF40F5">
        <w:trPr>
          <w:trHeight w:val="85"/>
        </w:trPr>
        <w:tc>
          <w:tcPr>
            <w:tcW w:w="2734" w:type="pct"/>
            <w:tcBorders>
              <w:top w:val="nil"/>
              <w:left w:val="nil"/>
              <w:bottom w:val="nil"/>
              <w:right w:val="nil"/>
            </w:tcBorders>
            <w:shd w:val="clear" w:color="auto" w:fill="auto"/>
            <w:vAlign w:val="center"/>
            <w:hideMark/>
          </w:tcPr>
          <w:p w14:paraId="4AC5FDE3" w14:textId="77777777" w:rsidR="00AF40F5" w:rsidRPr="00AF40F5" w:rsidRDefault="00AF40F5" w:rsidP="00AF40F5">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28A9D7CA"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6C8308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8FB9F1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811FCB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AE59154" w14:textId="77777777" w:rsidTr="00AF40F5">
        <w:trPr>
          <w:trHeight w:val="85"/>
        </w:trPr>
        <w:tc>
          <w:tcPr>
            <w:tcW w:w="2734" w:type="pct"/>
            <w:tcBorders>
              <w:top w:val="nil"/>
              <w:left w:val="nil"/>
              <w:bottom w:val="nil"/>
              <w:right w:val="nil"/>
            </w:tcBorders>
            <w:shd w:val="clear" w:color="auto" w:fill="auto"/>
            <w:vAlign w:val="center"/>
            <w:hideMark/>
          </w:tcPr>
          <w:p w14:paraId="2DCC3FA2" w14:textId="77777777" w:rsidR="00AF40F5" w:rsidRPr="00AF40F5" w:rsidRDefault="00AF40F5" w:rsidP="00AF40F5">
            <w:pPr>
              <w:spacing w:line="240" w:lineRule="auto"/>
              <w:rPr>
                <w:i/>
                <w:iCs/>
                <w:sz w:val="12"/>
                <w:szCs w:val="12"/>
                <w:u w:val="single"/>
              </w:rPr>
            </w:pPr>
            <w:r w:rsidRPr="00AF40F5">
              <w:rPr>
                <w:i/>
                <w:iCs/>
                <w:sz w:val="12"/>
                <w:szCs w:val="12"/>
                <w:u w:val="single"/>
              </w:rPr>
              <w:t xml:space="preserve">Kalkulacja: </w:t>
            </w:r>
          </w:p>
        </w:tc>
        <w:tc>
          <w:tcPr>
            <w:tcW w:w="379" w:type="pct"/>
            <w:tcBorders>
              <w:top w:val="nil"/>
              <w:left w:val="nil"/>
              <w:bottom w:val="nil"/>
              <w:right w:val="nil"/>
            </w:tcBorders>
            <w:shd w:val="clear" w:color="auto" w:fill="auto"/>
            <w:noWrap/>
            <w:vAlign w:val="center"/>
            <w:hideMark/>
          </w:tcPr>
          <w:p w14:paraId="0FB200D9"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AD733E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CEE680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118AE5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00BCA40" w14:textId="77777777" w:rsidTr="00AF40F5">
        <w:trPr>
          <w:trHeight w:val="85"/>
        </w:trPr>
        <w:tc>
          <w:tcPr>
            <w:tcW w:w="2734" w:type="pct"/>
            <w:tcBorders>
              <w:top w:val="nil"/>
              <w:left w:val="nil"/>
              <w:bottom w:val="nil"/>
              <w:right w:val="nil"/>
            </w:tcBorders>
            <w:shd w:val="clear" w:color="auto" w:fill="auto"/>
            <w:vAlign w:val="center"/>
            <w:hideMark/>
          </w:tcPr>
          <w:p w14:paraId="54052D2A" w14:textId="77777777" w:rsidR="00AF40F5" w:rsidRPr="00AF40F5" w:rsidRDefault="00AF40F5" w:rsidP="00AF40F5">
            <w:pPr>
              <w:spacing w:line="240" w:lineRule="auto"/>
              <w:rPr>
                <w:sz w:val="12"/>
                <w:szCs w:val="12"/>
              </w:rPr>
            </w:pPr>
            <w:r w:rsidRPr="00AF40F5">
              <w:rPr>
                <w:sz w:val="12"/>
                <w:szCs w:val="12"/>
              </w:rPr>
              <w:t>projekty budżetu obywatelskiego</w:t>
            </w:r>
          </w:p>
        </w:tc>
        <w:tc>
          <w:tcPr>
            <w:tcW w:w="379" w:type="pct"/>
            <w:tcBorders>
              <w:top w:val="nil"/>
              <w:left w:val="nil"/>
              <w:bottom w:val="nil"/>
              <w:right w:val="nil"/>
            </w:tcBorders>
            <w:shd w:val="clear" w:color="auto" w:fill="auto"/>
            <w:noWrap/>
            <w:vAlign w:val="center"/>
            <w:hideMark/>
          </w:tcPr>
          <w:p w14:paraId="65A28297"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678CEFF" w14:textId="77777777" w:rsidR="00AF40F5" w:rsidRPr="00AF40F5" w:rsidRDefault="00AF40F5" w:rsidP="00AF40F5">
            <w:pPr>
              <w:spacing w:line="240" w:lineRule="auto"/>
              <w:jc w:val="right"/>
              <w:rPr>
                <w:sz w:val="12"/>
                <w:szCs w:val="12"/>
              </w:rPr>
            </w:pPr>
            <w:r w:rsidRPr="00AF40F5">
              <w:rPr>
                <w:sz w:val="12"/>
                <w:szCs w:val="12"/>
              </w:rPr>
              <w:t>488 800</w:t>
            </w:r>
          </w:p>
        </w:tc>
        <w:tc>
          <w:tcPr>
            <w:tcW w:w="790" w:type="pct"/>
            <w:tcBorders>
              <w:top w:val="nil"/>
              <w:left w:val="nil"/>
              <w:bottom w:val="nil"/>
              <w:right w:val="nil"/>
            </w:tcBorders>
            <w:shd w:val="clear" w:color="auto" w:fill="auto"/>
            <w:noWrap/>
            <w:vAlign w:val="center"/>
            <w:hideMark/>
          </w:tcPr>
          <w:p w14:paraId="03A9D4F2" w14:textId="77777777" w:rsidR="00AF40F5" w:rsidRPr="00AF40F5" w:rsidRDefault="00AF40F5" w:rsidP="00AF40F5">
            <w:pPr>
              <w:spacing w:line="240" w:lineRule="auto"/>
              <w:jc w:val="right"/>
              <w:rPr>
                <w:sz w:val="12"/>
                <w:szCs w:val="12"/>
              </w:rPr>
            </w:pPr>
            <w:r w:rsidRPr="00AF40F5">
              <w:rPr>
                <w:sz w:val="12"/>
                <w:szCs w:val="12"/>
              </w:rPr>
              <w:t>486 158,02</w:t>
            </w:r>
          </w:p>
        </w:tc>
        <w:tc>
          <w:tcPr>
            <w:tcW w:w="412" w:type="pct"/>
            <w:tcBorders>
              <w:top w:val="nil"/>
              <w:left w:val="nil"/>
              <w:bottom w:val="nil"/>
              <w:right w:val="nil"/>
            </w:tcBorders>
            <w:shd w:val="clear" w:color="auto" w:fill="auto"/>
            <w:noWrap/>
            <w:vAlign w:val="center"/>
            <w:hideMark/>
          </w:tcPr>
          <w:p w14:paraId="255B0642" w14:textId="77777777" w:rsidR="00AF40F5" w:rsidRPr="00AF40F5" w:rsidRDefault="00AF40F5" w:rsidP="00AF40F5">
            <w:pPr>
              <w:spacing w:line="240" w:lineRule="auto"/>
              <w:jc w:val="right"/>
              <w:rPr>
                <w:sz w:val="12"/>
                <w:szCs w:val="12"/>
              </w:rPr>
            </w:pPr>
            <w:r w:rsidRPr="00AF40F5">
              <w:rPr>
                <w:sz w:val="12"/>
                <w:szCs w:val="12"/>
              </w:rPr>
              <w:t>99,5%</w:t>
            </w:r>
          </w:p>
        </w:tc>
      </w:tr>
      <w:tr w:rsidR="00AF40F5" w:rsidRPr="00AF40F5" w14:paraId="37DE7A55" w14:textId="77777777" w:rsidTr="00AF40F5">
        <w:trPr>
          <w:trHeight w:val="85"/>
        </w:trPr>
        <w:tc>
          <w:tcPr>
            <w:tcW w:w="2734" w:type="pct"/>
            <w:tcBorders>
              <w:top w:val="nil"/>
              <w:left w:val="nil"/>
              <w:bottom w:val="nil"/>
              <w:right w:val="nil"/>
            </w:tcBorders>
            <w:shd w:val="clear" w:color="auto" w:fill="auto"/>
            <w:vAlign w:val="center"/>
            <w:hideMark/>
          </w:tcPr>
          <w:p w14:paraId="4F5ABC89"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66FFB1F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A5AC3D7"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718060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FABAB7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29E6B2E" w14:textId="77777777" w:rsidTr="00AF40F5">
        <w:trPr>
          <w:trHeight w:val="85"/>
        </w:trPr>
        <w:tc>
          <w:tcPr>
            <w:tcW w:w="2734" w:type="pct"/>
            <w:tcBorders>
              <w:top w:val="nil"/>
              <w:left w:val="nil"/>
              <w:bottom w:val="nil"/>
              <w:right w:val="nil"/>
            </w:tcBorders>
            <w:shd w:val="clear" w:color="auto" w:fill="auto"/>
            <w:vAlign w:val="center"/>
            <w:hideMark/>
          </w:tcPr>
          <w:p w14:paraId="6D07D0E3"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5FE595A4"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5AA941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C00E6B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99FCD9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923DB36" w14:textId="77777777" w:rsidTr="00AF40F5">
        <w:trPr>
          <w:trHeight w:val="85"/>
        </w:trPr>
        <w:tc>
          <w:tcPr>
            <w:tcW w:w="2734" w:type="pct"/>
            <w:tcBorders>
              <w:top w:val="nil"/>
              <w:left w:val="nil"/>
              <w:bottom w:val="nil"/>
              <w:right w:val="nil"/>
            </w:tcBorders>
            <w:shd w:val="clear" w:color="auto" w:fill="auto"/>
            <w:vAlign w:val="center"/>
            <w:hideMark/>
          </w:tcPr>
          <w:p w14:paraId="628270F7" w14:textId="77777777" w:rsidR="00AF40F5" w:rsidRPr="00AF40F5" w:rsidRDefault="00AF40F5" w:rsidP="00AF40F5">
            <w:pPr>
              <w:spacing w:line="240" w:lineRule="auto"/>
              <w:rPr>
                <w:i/>
                <w:iCs/>
                <w:sz w:val="12"/>
                <w:szCs w:val="12"/>
              </w:rPr>
            </w:pPr>
            <w:r w:rsidRPr="00AF40F5">
              <w:rPr>
                <w:i/>
                <w:iCs/>
                <w:sz w:val="12"/>
                <w:szCs w:val="12"/>
              </w:rPr>
              <w:t xml:space="preserve">1. Ustawa z dnia 16 kwietnia 2004 r. o ochronie przyrody </w:t>
            </w:r>
          </w:p>
        </w:tc>
        <w:tc>
          <w:tcPr>
            <w:tcW w:w="379" w:type="pct"/>
            <w:tcBorders>
              <w:top w:val="nil"/>
              <w:left w:val="nil"/>
              <w:bottom w:val="nil"/>
              <w:right w:val="nil"/>
            </w:tcBorders>
            <w:shd w:val="clear" w:color="auto" w:fill="auto"/>
            <w:vAlign w:val="center"/>
            <w:hideMark/>
          </w:tcPr>
          <w:p w14:paraId="4134A8D8"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C3E3CA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AA90EB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2A6194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7457FF5" w14:textId="77777777" w:rsidTr="00AF40F5">
        <w:trPr>
          <w:trHeight w:val="85"/>
        </w:trPr>
        <w:tc>
          <w:tcPr>
            <w:tcW w:w="2734" w:type="pct"/>
            <w:tcBorders>
              <w:top w:val="nil"/>
              <w:left w:val="nil"/>
              <w:bottom w:val="nil"/>
              <w:right w:val="nil"/>
            </w:tcBorders>
            <w:shd w:val="clear" w:color="auto" w:fill="auto"/>
            <w:vAlign w:val="center"/>
            <w:hideMark/>
          </w:tcPr>
          <w:p w14:paraId="0F9D5F1E" w14:textId="77777777" w:rsidR="00AF40F5" w:rsidRPr="00AF40F5" w:rsidRDefault="00AF40F5" w:rsidP="00AF40F5">
            <w:pPr>
              <w:spacing w:line="240" w:lineRule="auto"/>
              <w:rPr>
                <w:i/>
                <w:iCs/>
                <w:sz w:val="12"/>
                <w:szCs w:val="12"/>
              </w:rPr>
            </w:pPr>
            <w:r w:rsidRPr="00AF40F5">
              <w:rPr>
                <w:i/>
                <w:iCs/>
                <w:sz w:val="12"/>
                <w:szCs w:val="12"/>
              </w:rPr>
              <w:t xml:space="preserve">2. Ustawa z dnia 27 kwietnia 2001 r. Prawo ochrony środowiska </w:t>
            </w:r>
          </w:p>
        </w:tc>
        <w:tc>
          <w:tcPr>
            <w:tcW w:w="379" w:type="pct"/>
            <w:tcBorders>
              <w:top w:val="nil"/>
              <w:left w:val="nil"/>
              <w:bottom w:val="nil"/>
              <w:right w:val="nil"/>
            </w:tcBorders>
            <w:shd w:val="clear" w:color="auto" w:fill="auto"/>
            <w:vAlign w:val="center"/>
            <w:hideMark/>
          </w:tcPr>
          <w:p w14:paraId="2356B3BA"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039B86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163BBA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A22E20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45A6BFB" w14:textId="77777777" w:rsidTr="00AF40F5">
        <w:trPr>
          <w:trHeight w:val="85"/>
        </w:trPr>
        <w:tc>
          <w:tcPr>
            <w:tcW w:w="2734" w:type="pct"/>
            <w:tcBorders>
              <w:top w:val="nil"/>
              <w:left w:val="nil"/>
              <w:bottom w:val="nil"/>
              <w:right w:val="nil"/>
            </w:tcBorders>
            <w:shd w:val="clear" w:color="auto" w:fill="auto"/>
            <w:vAlign w:val="center"/>
            <w:hideMark/>
          </w:tcPr>
          <w:p w14:paraId="304A9F04" w14:textId="77777777" w:rsidR="00AF40F5" w:rsidRPr="00AF40F5" w:rsidRDefault="00AF40F5" w:rsidP="00AF40F5">
            <w:pPr>
              <w:spacing w:line="240" w:lineRule="auto"/>
              <w:rPr>
                <w:i/>
                <w:iCs/>
                <w:sz w:val="12"/>
                <w:szCs w:val="12"/>
              </w:rPr>
            </w:pPr>
            <w:r w:rsidRPr="00AF40F5">
              <w:rPr>
                <w:i/>
                <w:iCs/>
                <w:sz w:val="12"/>
                <w:szCs w:val="12"/>
              </w:rPr>
              <w:t>3. Uchwała Nr XI/218/2019 Rady m.st. Warszawy z dnia 11 kwietnia 2019 r. w sprawie konsultacji społecznych z mieszkańcami m.st. Warszawy w formie budżetu obywatelskiego</w:t>
            </w:r>
          </w:p>
        </w:tc>
        <w:tc>
          <w:tcPr>
            <w:tcW w:w="379" w:type="pct"/>
            <w:tcBorders>
              <w:top w:val="nil"/>
              <w:left w:val="nil"/>
              <w:bottom w:val="nil"/>
              <w:right w:val="nil"/>
            </w:tcBorders>
            <w:shd w:val="clear" w:color="auto" w:fill="auto"/>
            <w:vAlign w:val="center"/>
            <w:hideMark/>
          </w:tcPr>
          <w:p w14:paraId="39C31B18"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CF33BD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A4C667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003297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48F2BC7" w14:textId="77777777" w:rsidTr="00AF40F5">
        <w:trPr>
          <w:trHeight w:val="85"/>
        </w:trPr>
        <w:tc>
          <w:tcPr>
            <w:tcW w:w="2734" w:type="pct"/>
            <w:tcBorders>
              <w:top w:val="nil"/>
              <w:left w:val="nil"/>
              <w:bottom w:val="nil"/>
              <w:right w:val="nil"/>
            </w:tcBorders>
            <w:shd w:val="clear" w:color="auto" w:fill="auto"/>
            <w:vAlign w:val="center"/>
            <w:hideMark/>
          </w:tcPr>
          <w:p w14:paraId="7BED6D66"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5E8ACD80"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DFA93A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0FE18B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F07428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AB7083B" w14:textId="77777777" w:rsidTr="00AF40F5">
        <w:trPr>
          <w:trHeight w:val="85"/>
        </w:trPr>
        <w:tc>
          <w:tcPr>
            <w:tcW w:w="2734" w:type="pct"/>
            <w:tcBorders>
              <w:top w:val="nil"/>
              <w:left w:val="nil"/>
              <w:bottom w:val="nil"/>
              <w:right w:val="nil"/>
            </w:tcBorders>
            <w:shd w:val="clear" w:color="000000" w:fill="EAF1F6"/>
            <w:vAlign w:val="center"/>
            <w:hideMark/>
          </w:tcPr>
          <w:p w14:paraId="238F2DC3" w14:textId="77777777" w:rsidR="00AF40F5" w:rsidRPr="00AF40F5" w:rsidRDefault="00AF40F5" w:rsidP="00AF40F5">
            <w:pPr>
              <w:spacing w:line="240" w:lineRule="auto"/>
              <w:rPr>
                <w:b/>
                <w:bCs/>
                <w:sz w:val="12"/>
                <w:szCs w:val="12"/>
              </w:rPr>
            </w:pPr>
            <w:r w:rsidRPr="00AF40F5">
              <w:rPr>
                <w:b/>
                <w:bCs/>
                <w:sz w:val="12"/>
                <w:szCs w:val="12"/>
              </w:rPr>
              <w:t>Utrzymanie i konserwacja zieleni przyulicznej - zadanie 2</w:t>
            </w:r>
          </w:p>
        </w:tc>
        <w:tc>
          <w:tcPr>
            <w:tcW w:w="379" w:type="pct"/>
            <w:tcBorders>
              <w:top w:val="nil"/>
              <w:left w:val="nil"/>
              <w:bottom w:val="nil"/>
              <w:right w:val="nil"/>
            </w:tcBorders>
            <w:shd w:val="clear" w:color="000000" w:fill="EAF1F6"/>
            <w:vAlign w:val="center"/>
            <w:hideMark/>
          </w:tcPr>
          <w:p w14:paraId="46DB5BB8"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EAF1F6"/>
            <w:vAlign w:val="center"/>
            <w:hideMark/>
          </w:tcPr>
          <w:p w14:paraId="685A7F6D" w14:textId="77777777" w:rsidR="00AF40F5" w:rsidRPr="00AF40F5" w:rsidRDefault="00AF40F5" w:rsidP="00AF40F5">
            <w:pPr>
              <w:spacing w:line="240" w:lineRule="auto"/>
              <w:jc w:val="right"/>
              <w:rPr>
                <w:b/>
                <w:bCs/>
                <w:sz w:val="12"/>
                <w:szCs w:val="12"/>
              </w:rPr>
            </w:pPr>
            <w:r w:rsidRPr="00AF40F5">
              <w:rPr>
                <w:b/>
                <w:bCs/>
                <w:sz w:val="12"/>
                <w:szCs w:val="12"/>
              </w:rPr>
              <w:t>2 690 100</w:t>
            </w:r>
          </w:p>
        </w:tc>
        <w:tc>
          <w:tcPr>
            <w:tcW w:w="790" w:type="pct"/>
            <w:tcBorders>
              <w:top w:val="nil"/>
              <w:left w:val="nil"/>
              <w:bottom w:val="nil"/>
              <w:right w:val="nil"/>
            </w:tcBorders>
            <w:shd w:val="clear" w:color="000000" w:fill="EAF1F6"/>
            <w:vAlign w:val="center"/>
            <w:hideMark/>
          </w:tcPr>
          <w:p w14:paraId="72D773C7" w14:textId="77777777" w:rsidR="00AF40F5" w:rsidRPr="00AF40F5" w:rsidRDefault="00AF40F5" w:rsidP="00AF40F5">
            <w:pPr>
              <w:spacing w:line="240" w:lineRule="auto"/>
              <w:jc w:val="right"/>
              <w:rPr>
                <w:b/>
                <w:bCs/>
                <w:sz w:val="12"/>
                <w:szCs w:val="12"/>
              </w:rPr>
            </w:pPr>
            <w:r w:rsidRPr="00AF40F5">
              <w:rPr>
                <w:b/>
                <w:bCs/>
                <w:sz w:val="12"/>
                <w:szCs w:val="12"/>
              </w:rPr>
              <w:t>2 636 218,65</w:t>
            </w:r>
          </w:p>
        </w:tc>
        <w:tc>
          <w:tcPr>
            <w:tcW w:w="412" w:type="pct"/>
            <w:tcBorders>
              <w:top w:val="nil"/>
              <w:left w:val="nil"/>
              <w:bottom w:val="nil"/>
              <w:right w:val="nil"/>
            </w:tcBorders>
            <w:shd w:val="clear" w:color="000000" w:fill="EAF1F6"/>
            <w:vAlign w:val="center"/>
            <w:hideMark/>
          </w:tcPr>
          <w:p w14:paraId="4E818ACF" w14:textId="77777777" w:rsidR="00AF40F5" w:rsidRPr="00AF40F5" w:rsidRDefault="00AF40F5" w:rsidP="00AF40F5">
            <w:pPr>
              <w:spacing w:line="240" w:lineRule="auto"/>
              <w:jc w:val="right"/>
              <w:rPr>
                <w:b/>
                <w:bCs/>
                <w:sz w:val="12"/>
                <w:szCs w:val="12"/>
              </w:rPr>
            </w:pPr>
            <w:r w:rsidRPr="00AF40F5">
              <w:rPr>
                <w:b/>
                <w:bCs/>
                <w:sz w:val="12"/>
                <w:szCs w:val="12"/>
              </w:rPr>
              <w:t>98,0%</w:t>
            </w:r>
          </w:p>
        </w:tc>
      </w:tr>
      <w:tr w:rsidR="00AF40F5" w:rsidRPr="00AF40F5" w14:paraId="6284510C" w14:textId="77777777" w:rsidTr="00AF40F5">
        <w:trPr>
          <w:trHeight w:val="85"/>
        </w:trPr>
        <w:tc>
          <w:tcPr>
            <w:tcW w:w="2734" w:type="pct"/>
            <w:tcBorders>
              <w:top w:val="nil"/>
              <w:left w:val="nil"/>
              <w:bottom w:val="nil"/>
              <w:right w:val="nil"/>
            </w:tcBorders>
            <w:shd w:val="clear" w:color="auto" w:fill="auto"/>
            <w:vAlign w:val="center"/>
            <w:hideMark/>
          </w:tcPr>
          <w:p w14:paraId="3AC3A1E4"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7E26753A"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46C244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3B7F14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2B05A4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6C013F3" w14:textId="77777777" w:rsidTr="00AF40F5">
        <w:trPr>
          <w:trHeight w:val="85"/>
        </w:trPr>
        <w:tc>
          <w:tcPr>
            <w:tcW w:w="2734" w:type="pct"/>
            <w:tcBorders>
              <w:top w:val="nil"/>
              <w:left w:val="nil"/>
              <w:bottom w:val="nil"/>
              <w:right w:val="nil"/>
            </w:tcBorders>
            <w:shd w:val="clear" w:color="auto" w:fill="auto"/>
            <w:vAlign w:val="center"/>
            <w:hideMark/>
          </w:tcPr>
          <w:p w14:paraId="092631D9"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pielęgnacja i poprawa estetyki terenów zieleni przyulicznej</w:t>
            </w:r>
          </w:p>
        </w:tc>
        <w:tc>
          <w:tcPr>
            <w:tcW w:w="379" w:type="pct"/>
            <w:tcBorders>
              <w:top w:val="nil"/>
              <w:left w:val="nil"/>
              <w:bottom w:val="nil"/>
              <w:right w:val="nil"/>
            </w:tcBorders>
            <w:shd w:val="clear" w:color="auto" w:fill="auto"/>
            <w:noWrap/>
            <w:vAlign w:val="center"/>
            <w:hideMark/>
          </w:tcPr>
          <w:p w14:paraId="1953084F"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172743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EE0968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8FB964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AEA0C39" w14:textId="77777777" w:rsidTr="00AF40F5">
        <w:trPr>
          <w:trHeight w:val="85"/>
        </w:trPr>
        <w:tc>
          <w:tcPr>
            <w:tcW w:w="2734" w:type="pct"/>
            <w:tcBorders>
              <w:top w:val="nil"/>
              <w:left w:val="nil"/>
              <w:bottom w:val="nil"/>
              <w:right w:val="nil"/>
            </w:tcBorders>
            <w:shd w:val="clear" w:color="auto" w:fill="auto"/>
            <w:vAlign w:val="center"/>
            <w:hideMark/>
          </w:tcPr>
          <w:p w14:paraId="41CA5766"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A87C34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55BC28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C437EC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46467A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0F99535" w14:textId="77777777" w:rsidTr="00AF40F5">
        <w:trPr>
          <w:trHeight w:val="85"/>
        </w:trPr>
        <w:tc>
          <w:tcPr>
            <w:tcW w:w="2734" w:type="pct"/>
            <w:tcBorders>
              <w:top w:val="nil"/>
              <w:left w:val="nil"/>
              <w:bottom w:val="nil"/>
              <w:right w:val="nil"/>
            </w:tcBorders>
            <w:shd w:val="clear" w:color="auto" w:fill="auto"/>
            <w:vAlign w:val="center"/>
            <w:hideMark/>
          </w:tcPr>
          <w:p w14:paraId="5FE3BF45" w14:textId="77777777" w:rsidR="00AF40F5" w:rsidRPr="00AF40F5" w:rsidRDefault="00AF40F5" w:rsidP="00AF40F5">
            <w:pPr>
              <w:spacing w:line="240" w:lineRule="auto"/>
              <w:rPr>
                <w:i/>
                <w:iCs/>
                <w:sz w:val="12"/>
                <w:szCs w:val="12"/>
              </w:rPr>
            </w:pPr>
            <w:r w:rsidRPr="00AF40F5">
              <w:rPr>
                <w:i/>
                <w:iCs/>
                <w:sz w:val="12"/>
                <w:szCs w:val="12"/>
              </w:rPr>
              <w:t>powierzchnia zieleni przyulicznej (ha)</w:t>
            </w:r>
          </w:p>
        </w:tc>
        <w:tc>
          <w:tcPr>
            <w:tcW w:w="379" w:type="pct"/>
            <w:tcBorders>
              <w:top w:val="nil"/>
              <w:left w:val="nil"/>
              <w:bottom w:val="nil"/>
              <w:right w:val="nil"/>
            </w:tcBorders>
            <w:shd w:val="clear" w:color="auto" w:fill="auto"/>
            <w:noWrap/>
            <w:vAlign w:val="center"/>
            <w:hideMark/>
          </w:tcPr>
          <w:p w14:paraId="3F2DAEBB" w14:textId="77777777" w:rsidR="00AF40F5" w:rsidRPr="00AF40F5" w:rsidRDefault="00AF40F5" w:rsidP="00AF40F5">
            <w:pPr>
              <w:spacing w:line="240" w:lineRule="auto"/>
              <w:jc w:val="right"/>
              <w:rPr>
                <w:i/>
                <w:iCs/>
                <w:sz w:val="12"/>
                <w:szCs w:val="12"/>
              </w:rPr>
            </w:pPr>
            <w:r w:rsidRPr="00AF40F5">
              <w:rPr>
                <w:i/>
                <w:iCs/>
                <w:sz w:val="12"/>
                <w:szCs w:val="12"/>
              </w:rPr>
              <w:t>34,82</w:t>
            </w:r>
          </w:p>
        </w:tc>
        <w:tc>
          <w:tcPr>
            <w:tcW w:w="684" w:type="pct"/>
            <w:tcBorders>
              <w:top w:val="nil"/>
              <w:left w:val="nil"/>
              <w:bottom w:val="nil"/>
              <w:right w:val="nil"/>
            </w:tcBorders>
            <w:shd w:val="clear" w:color="auto" w:fill="auto"/>
            <w:noWrap/>
            <w:vAlign w:val="center"/>
            <w:hideMark/>
          </w:tcPr>
          <w:p w14:paraId="56950EA7"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2F600AE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28E87B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83CF4D4" w14:textId="77777777" w:rsidTr="00AF40F5">
        <w:trPr>
          <w:trHeight w:val="85"/>
        </w:trPr>
        <w:tc>
          <w:tcPr>
            <w:tcW w:w="2734" w:type="pct"/>
            <w:tcBorders>
              <w:top w:val="nil"/>
              <w:left w:val="nil"/>
              <w:bottom w:val="nil"/>
              <w:right w:val="nil"/>
            </w:tcBorders>
            <w:shd w:val="clear" w:color="auto" w:fill="auto"/>
            <w:vAlign w:val="center"/>
            <w:hideMark/>
          </w:tcPr>
          <w:p w14:paraId="01DDD34C"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35FFB133"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D3DC56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5CB0A2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950B50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99950D2" w14:textId="77777777" w:rsidTr="00AF40F5">
        <w:trPr>
          <w:trHeight w:val="85"/>
        </w:trPr>
        <w:tc>
          <w:tcPr>
            <w:tcW w:w="2734" w:type="pct"/>
            <w:tcBorders>
              <w:top w:val="nil"/>
              <w:left w:val="nil"/>
              <w:bottom w:val="nil"/>
              <w:right w:val="nil"/>
            </w:tcBorders>
            <w:shd w:val="clear" w:color="auto" w:fill="auto"/>
            <w:vAlign w:val="center"/>
            <w:hideMark/>
          </w:tcPr>
          <w:p w14:paraId="15894076"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Ochrony Środowiska</w:t>
            </w:r>
          </w:p>
        </w:tc>
        <w:tc>
          <w:tcPr>
            <w:tcW w:w="379" w:type="pct"/>
            <w:tcBorders>
              <w:top w:val="nil"/>
              <w:left w:val="nil"/>
              <w:bottom w:val="nil"/>
              <w:right w:val="nil"/>
            </w:tcBorders>
            <w:shd w:val="clear" w:color="auto" w:fill="auto"/>
            <w:vAlign w:val="center"/>
            <w:hideMark/>
          </w:tcPr>
          <w:p w14:paraId="4D7AA15E"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48D7D5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30D9B6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C0F14A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E28E6EA" w14:textId="77777777" w:rsidTr="00AF40F5">
        <w:trPr>
          <w:trHeight w:val="85"/>
        </w:trPr>
        <w:tc>
          <w:tcPr>
            <w:tcW w:w="2734" w:type="pct"/>
            <w:tcBorders>
              <w:top w:val="nil"/>
              <w:left w:val="nil"/>
              <w:bottom w:val="nil"/>
              <w:right w:val="nil"/>
            </w:tcBorders>
            <w:shd w:val="clear" w:color="auto" w:fill="auto"/>
            <w:vAlign w:val="center"/>
            <w:hideMark/>
          </w:tcPr>
          <w:p w14:paraId="29BE5AA3"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6A7EA99"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2DF98B7"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6F299F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40991B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D8AA164" w14:textId="77777777" w:rsidTr="00AF40F5">
        <w:trPr>
          <w:trHeight w:val="85"/>
        </w:trPr>
        <w:tc>
          <w:tcPr>
            <w:tcW w:w="2734" w:type="pct"/>
            <w:tcBorders>
              <w:top w:val="nil"/>
              <w:left w:val="nil"/>
              <w:bottom w:val="nil"/>
              <w:right w:val="nil"/>
            </w:tcBorders>
            <w:shd w:val="clear" w:color="auto" w:fill="auto"/>
            <w:vAlign w:val="center"/>
            <w:hideMark/>
          </w:tcPr>
          <w:p w14:paraId="222F5E06"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60016, 60017</w:t>
            </w:r>
          </w:p>
        </w:tc>
        <w:tc>
          <w:tcPr>
            <w:tcW w:w="379" w:type="pct"/>
            <w:tcBorders>
              <w:top w:val="nil"/>
              <w:left w:val="nil"/>
              <w:bottom w:val="nil"/>
              <w:right w:val="nil"/>
            </w:tcBorders>
            <w:shd w:val="clear" w:color="auto" w:fill="auto"/>
            <w:vAlign w:val="center"/>
            <w:hideMark/>
          </w:tcPr>
          <w:p w14:paraId="0E36DCCE"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9C18F65"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1A6F74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D6818C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DCA9E22" w14:textId="77777777" w:rsidTr="00AF40F5">
        <w:trPr>
          <w:trHeight w:val="85"/>
        </w:trPr>
        <w:tc>
          <w:tcPr>
            <w:tcW w:w="2734" w:type="pct"/>
            <w:tcBorders>
              <w:top w:val="nil"/>
              <w:left w:val="nil"/>
              <w:bottom w:val="nil"/>
              <w:right w:val="nil"/>
            </w:tcBorders>
            <w:shd w:val="clear" w:color="auto" w:fill="auto"/>
            <w:vAlign w:val="center"/>
            <w:hideMark/>
          </w:tcPr>
          <w:p w14:paraId="2A5E6E25"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3B43BBD"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464814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EC03C7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FDB5EA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CFF56A6" w14:textId="77777777" w:rsidTr="00AF40F5">
        <w:trPr>
          <w:trHeight w:val="85"/>
        </w:trPr>
        <w:tc>
          <w:tcPr>
            <w:tcW w:w="2734" w:type="pct"/>
            <w:tcBorders>
              <w:top w:val="nil"/>
              <w:left w:val="nil"/>
              <w:bottom w:val="nil"/>
              <w:right w:val="nil"/>
            </w:tcBorders>
            <w:shd w:val="clear" w:color="auto" w:fill="auto"/>
            <w:vAlign w:val="center"/>
            <w:hideMark/>
          </w:tcPr>
          <w:p w14:paraId="01214F34"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75E830FD"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7AC5577"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957AFD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4019D6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F81F63D" w14:textId="77777777" w:rsidTr="00AF40F5">
        <w:trPr>
          <w:trHeight w:val="85"/>
        </w:trPr>
        <w:tc>
          <w:tcPr>
            <w:tcW w:w="2734" w:type="pct"/>
            <w:tcBorders>
              <w:top w:val="nil"/>
              <w:left w:val="nil"/>
              <w:bottom w:val="nil"/>
              <w:right w:val="nil"/>
            </w:tcBorders>
            <w:shd w:val="clear" w:color="auto" w:fill="auto"/>
            <w:vAlign w:val="center"/>
            <w:hideMark/>
          </w:tcPr>
          <w:p w14:paraId="0AABF1EE" w14:textId="77777777" w:rsidR="00AF40F5" w:rsidRPr="00AF40F5" w:rsidRDefault="00AF40F5" w:rsidP="00AF40F5">
            <w:pPr>
              <w:spacing w:line="240" w:lineRule="auto"/>
              <w:rPr>
                <w:sz w:val="12"/>
                <w:szCs w:val="12"/>
              </w:rPr>
            </w:pPr>
            <w:r w:rsidRPr="00AF40F5">
              <w:rPr>
                <w:sz w:val="12"/>
                <w:szCs w:val="12"/>
              </w:rPr>
              <w:t>pielęgnacja zieleni przyulicznej dróg gminnych</w:t>
            </w:r>
          </w:p>
        </w:tc>
        <w:tc>
          <w:tcPr>
            <w:tcW w:w="379" w:type="pct"/>
            <w:tcBorders>
              <w:top w:val="nil"/>
              <w:left w:val="nil"/>
              <w:bottom w:val="nil"/>
              <w:right w:val="nil"/>
            </w:tcBorders>
            <w:shd w:val="clear" w:color="auto" w:fill="auto"/>
            <w:noWrap/>
            <w:vAlign w:val="center"/>
            <w:hideMark/>
          </w:tcPr>
          <w:p w14:paraId="016CDFDA"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8D45E00" w14:textId="77777777" w:rsidR="00AF40F5" w:rsidRPr="00AF40F5" w:rsidRDefault="00AF40F5" w:rsidP="00AF40F5">
            <w:pPr>
              <w:spacing w:line="240" w:lineRule="auto"/>
              <w:jc w:val="right"/>
              <w:rPr>
                <w:sz w:val="12"/>
                <w:szCs w:val="12"/>
              </w:rPr>
            </w:pPr>
            <w:r w:rsidRPr="00AF40F5">
              <w:rPr>
                <w:sz w:val="12"/>
                <w:szCs w:val="12"/>
              </w:rPr>
              <w:t>1 798 340</w:t>
            </w:r>
          </w:p>
        </w:tc>
        <w:tc>
          <w:tcPr>
            <w:tcW w:w="790" w:type="pct"/>
            <w:tcBorders>
              <w:top w:val="nil"/>
              <w:left w:val="nil"/>
              <w:bottom w:val="nil"/>
              <w:right w:val="nil"/>
            </w:tcBorders>
            <w:shd w:val="clear" w:color="auto" w:fill="auto"/>
            <w:noWrap/>
            <w:vAlign w:val="center"/>
            <w:hideMark/>
          </w:tcPr>
          <w:p w14:paraId="1626FB7F" w14:textId="77777777" w:rsidR="00AF40F5" w:rsidRPr="00AF40F5" w:rsidRDefault="00AF40F5" w:rsidP="00AF40F5">
            <w:pPr>
              <w:spacing w:line="240" w:lineRule="auto"/>
              <w:jc w:val="right"/>
              <w:rPr>
                <w:sz w:val="12"/>
                <w:szCs w:val="12"/>
              </w:rPr>
            </w:pPr>
            <w:r w:rsidRPr="00AF40F5">
              <w:rPr>
                <w:sz w:val="12"/>
                <w:szCs w:val="12"/>
              </w:rPr>
              <w:t>1 792 906,98</w:t>
            </w:r>
          </w:p>
        </w:tc>
        <w:tc>
          <w:tcPr>
            <w:tcW w:w="412" w:type="pct"/>
            <w:tcBorders>
              <w:top w:val="nil"/>
              <w:left w:val="nil"/>
              <w:bottom w:val="nil"/>
              <w:right w:val="nil"/>
            </w:tcBorders>
            <w:shd w:val="clear" w:color="auto" w:fill="auto"/>
            <w:noWrap/>
            <w:vAlign w:val="center"/>
            <w:hideMark/>
          </w:tcPr>
          <w:p w14:paraId="708AFFBD" w14:textId="77777777" w:rsidR="00AF40F5" w:rsidRPr="00AF40F5" w:rsidRDefault="00AF40F5" w:rsidP="00AF40F5">
            <w:pPr>
              <w:spacing w:line="240" w:lineRule="auto"/>
              <w:jc w:val="right"/>
              <w:rPr>
                <w:sz w:val="12"/>
                <w:szCs w:val="12"/>
              </w:rPr>
            </w:pPr>
            <w:r w:rsidRPr="00AF40F5">
              <w:rPr>
                <w:sz w:val="12"/>
                <w:szCs w:val="12"/>
              </w:rPr>
              <w:t>99,7%</w:t>
            </w:r>
          </w:p>
        </w:tc>
      </w:tr>
      <w:tr w:rsidR="00AF40F5" w:rsidRPr="00AF40F5" w14:paraId="04C6C57F" w14:textId="77777777" w:rsidTr="00AF40F5">
        <w:trPr>
          <w:trHeight w:val="85"/>
        </w:trPr>
        <w:tc>
          <w:tcPr>
            <w:tcW w:w="2734" w:type="pct"/>
            <w:tcBorders>
              <w:top w:val="nil"/>
              <w:left w:val="nil"/>
              <w:bottom w:val="nil"/>
              <w:right w:val="nil"/>
            </w:tcBorders>
            <w:shd w:val="clear" w:color="auto" w:fill="auto"/>
            <w:vAlign w:val="center"/>
            <w:hideMark/>
          </w:tcPr>
          <w:p w14:paraId="57D0504F" w14:textId="77777777" w:rsidR="00AF40F5" w:rsidRPr="00AF40F5" w:rsidRDefault="00AF40F5" w:rsidP="00AF40F5">
            <w:pPr>
              <w:spacing w:line="240" w:lineRule="auto"/>
              <w:rPr>
                <w:sz w:val="12"/>
                <w:szCs w:val="12"/>
              </w:rPr>
            </w:pPr>
            <w:r w:rsidRPr="00AF40F5">
              <w:rPr>
                <w:sz w:val="12"/>
                <w:szCs w:val="12"/>
              </w:rPr>
              <w:t>zwiększenie powierzchni biologicznie czynnej w pasach drogowych ulic gminnych</w:t>
            </w:r>
          </w:p>
        </w:tc>
        <w:tc>
          <w:tcPr>
            <w:tcW w:w="379" w:type="pct"/>
            <w:tcBorders>
              <w:top w:val="nil"/>
              <w:left w:val="nil"/>
              <w:bottom w:val="nil"/>
              <w:right w:val="nil"/>
            </w:tcBorders>
            <w:shd w:val="clear" w:color="auto" w:fill="auto"/>
            <w:noWrap/>
            <w:vAlign w:val="center"/>
            <w:hideMark/>
          </w:tcPr>
          <w:p w14:paraId="6DA5D1D8"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D7041EF" w14:textId="77777777" w:rsidR="00AF40F5" w:rsidRPr="00AF40F5" w:rsidRDefault="00AF40F5" w:rsidP="00AF40F5">
            <w:pPr>
              <w:spacing w:line="240" w:lineRule="auto"/>
              <w:jc w:val="right"/>
              <w:rPr>
                <w:sz w:val="12"/>
                <w:szCs w:val="12"/>
              </w:rPr>
            </w:pPr>
            <w:r w:rsidRPr="00AF40F5">
              <w:rPr>
                <w:sz w:val="12"/>
                <w:szCs w:val="12"/>
              </w:rPr>
              <w:t>122 560</w:t>
            </w:r>
          </w:p>
        </w:tc>
        <w:tc>
          <w:tcPr>
            <w:tcW w:w="790" w:type="pct"/>
            <w:tcBorders>
              <w:top w:val="nil"/>
              <w:left w:val="nil"/>
              <w:bottom w:val="nil"/>
              <w:right w:val="nil"/>
            </w:tcBorders>
            <w:shd w:val="clear" w:color="auto" w:fill="auto"/>
            <w:noWrap/>
            <w:vAlign w:val="center"/>
            <w:hideMark/>
          </w:tcPr>
          <w:p w14:paraId="269E280C" w14:textId="77777777" w:rsidR="00AF40F5" w:rsidRPr="00AF40F5" w:rsidRDefault="00AF40F5" w:rsidP="00AF40F5">
            <w:pPr>
              <w:spacing w:line="240" w:lineRule="auto"/>
              <w:jc w:val="right"/>
              <w:rPr>
                <w:sz w:val="12"/>
                <w:szCs w:val="12"/>
              </w:rPr>
            </w:pPr>
            <w:r w:rsidRPr="00AF40F5">
              <w:rPr>
                <w:sz w:val="12"/>
                <w:szCs w:val="12"/>
              </w:rPr>
              <w:t>85 664,50</w:t>
            </w:r>
          </w:p>
        </w:tc>
        <w:tc>
          <w:tcPr>
            <w:tcW w:w="412" w:type="pct"/>
            <w:tcBorders>
              <w:top w:val="nil"/>
              <w:left w:val="nil"/>
              <w:bottom w:val="nil"/>
              <w:right w:val="nil"/>
            </w:tcBorders>
            <w:shd w:val="clear" w:color="auto" w:fill="auto"/>
            <w:noWrap/>
            <w:vAlign w:val="center"/>
            <w:hideMark/>
          </w:tcPr>
          <w:p w14:paraId="1C730D02" w14:textId="77777777" w:rsidR="00AF40F5" w:rsidRPr="00AF40F5" w:rsidRDefault="00AF40F5" w:rsidP="00AF40F5">
            <w:pPr>
              <w:spacing w:line="240" w:lineRule="auto"/>
              <w:jc w:val="right"/>
              <w:rPr>
                <w:sz w:val="12"/>
                <w:szCs w:val="12"/>
              </w:rPr>
            </w:pPr>
            <w:r w:rsidRPr="00AF40F5">
              <w:rPr>
                <w:sz w:val="12"/>
                <w:szCs w:val="12"/>
              </w:rPr>
              <w:t>69,9%</w:t>
            </w:r>
          </w:p>
        </w:tc>
      </w:tr>
      <w:tr w:rsidR="00AF40F5" w:rsidRPr="00AF40F5" w14:paraId="1B0477A8" w14:textId="77777777" w:rsidTr="00AF40F5">
        <w:trPr>
          <w:trHeight w:val="85"/>
        </w:trPr>
        <w:tc>
          <w:tcPr>
            <w:tcW w:w="2734" w:type="pct"/>
            <w:tcBorders>
              <w:top w:val="nil"/>
              <w:left w:val="nil"/>
              <w:bottom w:val="nil"/>
              <w:right w:val="nil"/>
            </w:tcBorders>
            <w:shd w:val="clear" w:color="auto" w:fill="auto"/>
            <w:vAlign w:val="center"/>
            <w:hideMark/>
          </w:tcPr>
          <w:p w14:paraId="58933C5A" w14:textId="77777777" w:rsidR="00AF40F5" w:rsidRPr="00AF40F5" w:rsidRDefault="00AF40F5" w:rsidP="00AF40F5">
            <w:pPr>
              <w:spacing w:line="240" w:lineRule="auto"/>
              <w:rPr>
                <w:sz w:val="12"/>
                <w:szCs w:val="12"/>
              </w:rPr>
            </w:pPr>
            <w:r w:rsidRPr="00AF40F5">
              <w:rPr>
                <w:sz w:val="12"/>
                <w:szCs w:val="12"/>
              </w:rPr>
              <w:t>sprzątanie zieleni</w:t>
            </w:r>
          </w:p>
        </w:tc>
        <w:tc>
          <w:tcPr>
            <w:tcW w:w="379" w:type="pct"/>
            <w:tcBorders>
              <w:top w:val="nil"/>
              <w:left w:val="nil"/>
              <w:bottom w:val="nil"/>
              <w:right w:val="nil"/>
            </w:tcBorders>
            <w:shd w:val="clear" w:color="auto" w:fill="auto"/>
            <w:noWrap/>
            <w:vAlign w:val="center"/>
            <w:hideMark/>
          </w:tcPr>
          <w:p w14:paraId="237F30C6"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17EDADE" w14:textId="77777777" w:rsidR="00AF40F5" w:rsidRPr="00AF40F5" w:rsidRDefault="00AF40F5" w:rsidP="00AF40F5">
            <w:pPr>
              <w:spacing w:line="240" w:lineRule="auto"/>
              <w:jc w:val="right"/>
              <w:rPr>
                <w:sz w:val="12"/>
                <w:szCs w:val="12"/>
              </w:rPr>
            </w:pPr>
            <w:r w:rsidRPr="00AF40F5">
              <w:rPr>
                <w:sz w:val="12"/>
                <w:szCs w:val="12"/>
              </w:rPr>
              <w:t>66 210</w:t>
            </w:r>
          </w:p>
        </w:tc>
        <w:tc>
          <w:tcPr>
            <w:tcW w:w="790" w:type="pct"/>
            <w:tcBorders>
              <w:top w:val="nil"/>
              <w:left w:val="nil"/>
              <w:bottom w:val="nil"/>
              <w:right w:val="nil"/>
            </w:tcBorders>
            <w:shd w:val="clear" w:color="auto" w:fill="auto"/>
            <w:noWrap/>
            <w:vAlign w:val="center"/>
            <w:hideMark/>
          </w:tcPr>
          <w:p w14:paraId="5A9F66AA" w14:textId="77777777" w:rsidR="00AF40F5" w:rsidRPr="00AF40F5" w:rsidRDefault="00AF40F5" w:rsidP="00AF40F5">
            <w:pPr>
              <w:spacing w:line="240" w:lineRule="auto"/>
              <w:jc w:val="right"/>
              <w:rPr>
                <w:sz w:val="12"/>
                <w:szCs w:val="12"/>
              </w:rPr>
            </w:pPr>
            <w:r w:rsidRPr="00AF40F5">
              <w:rPr>
                <w:sz w:val="12"/>
                <w:szCs w:val="12"/>
              </w:rPr>
              <w:t>66 207,40</w:t>
            </w:r>
          </w:p>
        </w:tc>
        <w:tc>
          <w:tcPr>
            <w:tcW w:w="412" w:type="pct"/>
            <w:tcBorders>
              <w:top w:val="nil"/>
              <w:left w:val="nil"/>
              <w:bottom w:val="nil"/>
              <w:right w:val="nil"/>
            </w:tcBorders>
            <w:shd w:val="clear" w:color="auto" w:fill="auto"/>
            <w:noWrap/>
            <w:vAlign w:val="center"/>
            <w:hideMark/>
          </w:tcPr>
          <w:p w14:paraId="303276CE"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22048F32" w14:textId="77777777" w:rsidTr="00AF40F5">
        <w:trPr>
          <w:trHeight w:val="85"/>
        </w:trPr>
        <w:tc>
          <w:tcPr>
            <w:tcW w:w="2734" w:type="pct"/>
            <w:tcBorders>
              <w:top w:val="nil"/>
              <w:left w:val="nil"/>
              <w:bottom w:val="nil"/>
              <w:right w:val="nil"/>
            </w:tcBorders>
            <w:shd w:val="clear" w:color="auto" w:fill="auto"/>
            <w:vAlign w:val="center"/>
            <w:hideMark/>
          </w:tcPr>
          <w:p w14:paraId="156F3210" w14:textId="77777777" w:rsidR="00AF40F5" w:rsidRPr="00AF40F5" w:rsidRDefault="00AF40F5" w:rsidP="00AF40F5">
            <w:pPr>
              <w:spacing w:line="240" w:lineRule="auto"/>
              <w:rPr>
                <w:sz w:val="12"/>
                <w:szCs w:val="12"/>
              </w:rPr>
            </w:pPr>
            <w:r w:rsidRPr="00AF40F5">
              <w:rPr>
                <w:sz w:val="12"/>
                <w:szCs w:val="12"/>
              </w:rPr>
              <w:t>pielęgnacja zieleni przyulicznej dróg wewnętrznych</w:t>
            </w:r>
          </w:p>
        </w:tc>
        <w:tc>
          <w:tcPr>
            <w:tcW w:w="379" w:type="pct"/>
            <w:tcBorders>
              <w:top w:val="nil"/>
              <w:left w:val="nil"/>
              <w:bottom w:val="nil"/>
              <w:right w:val="nil"/>
            </w:tcBorders>
            <w:shd w:val="clear" w:color="auto" w:fill="auto"/>
            <w:noWrap/>
            <w:vAlign w:val="center"/>
            <w:hideMark/>
          </w:tcPr>
          <w:p w14:paraId="65E054F8"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A28A108" w14:textId="77777777" w:rsidR="00AF40F5" w:rsidRPr="00AF40F5" w:rsidRDefault="00AF40F5" w:rsidP="00AF40F5">
            <w:pPr>
              <w:spacing w:line="240" w:lineRule="auto"/>
              <w:jc w:val="right"/>
              <w:rPr>
                <w:sz w:val="12"/>
                <w:szCs w:val="12"/>
              </w:rPr>
            </w:pPr>
            <w:r w:rsidRPr="00AF40F5">
              <w:rPr>
                <w:sz w:val="12"/>
                <w:szCs w:val="12"/>
              </w:rPr>
              <w:t>57 000</w:t>
            </w:r>
          </w:p>
        </w:tc>
        <w:tc>
          <w:tcPr>
            <w:tcW w:w="790" w:type="pct"/>
            <w:tcBorders>
              <w:top w:val="nil"/>
              <w:left w:val="nil"/>
              <w:bottom w:val="nil"/>
              <w:right w:val="nil"/>
            </w:tcBorders>
            <w:shd w:val="clear" w:color="auto" w:fill="auto"/>
            <w:noWrap/>
            <w:vAlign w:val="center"/>
            <w:hideMark/>
          </w:tcPr>
          <w:p w14:paraId="33B6A22C" w14:textId="77777777" w:rsidR="00AF40F5" w:rsidRPr="00AF40F5" w:rsidRDefault="00AF40F5" w:rsidP="00AF40F5">
            <w:pPr>
              <w:spacing w:line="240" w:lineRule="auto"/>
              <w:jc w:val="right"/>
              <w:rPr>
                <w:sz w:val="12"/>
                <w:szCs w:val="12"/>
              </w:rPr>
            </w:pPr>
            <w:r w:rsidRPr="00AF40F5">
              <w:rPr>
                <w:sz w:val="12"/>
                <w:szCs w:val="12"/>
              </w:rPr>
              <w:t>55 782,13</w:t>
            </w:r>
          </w:p>
        </w:tc>
        <w:tc>
          <w:tcPr>
            <w:tcW w:w="412" w:type="pct"/>
            <w:tcBorders>
              <w:top w:val="nil"/>
              <w:left w:val="nil"/>
              <w:bottom w:val="nil"/>
              <w:right w:val="nil"/>
            </w:tcBorders>
            <w:shd w:val="clear" w:color="auto" w:fill="auto"/>
            <w:noWrap/>
            <w:vAlign w:val="center"/>
            <w:hideMark/>
          </w:tcPr>
          <w:p w14:paraId="00784BE7" w14:textId="77777777" w:rsidR="00AF40F5" w:rsidRPr="00AF40F5" w:rsidRDefault="00AF40F5" w:rsidP="00AF40F5">
            <w:pPr>
              <w:spacing w:line="240" w:lineRule="auto"/>
              <w:jc w:val="right"/>
              <w:rPr>
                <w:sz w:val="12"/>
                <w:szCs w:val="12"/>
              </w:rPr>
            </w:pPr>
            <w:r w:rsidRPr="00AF40F5">
              <w:rPr>
                <w:sz w:val="12"/>
                <w:szCs w:val="12"/>
              </w:rPr>
              <w:t>97,9%</w:t>
            </w:r>
          </w:p>
        </w:tc>
      </w:tr>
      <w:tr w:rsidR="00AF40F5" w:rsidRPr="00AF40F5" w14:paraId="45121DD5" w14:textId="77777777" w:rsidTr="00AF40F5">
        <w:trPr>
          <w:trHeight w:val="85"/>
        </w:trPr>
        <w:tc>
          <w:tcPr>
            <w:tcW w:w="2734" w:type="pct"/>
            <w:tcBorders>
              <w:top w:val="nil"/>
              <w:left w:val="nil"/>
              <w:bottom w:val="nil"/>
              <w:right w:val="nil"/>
            </w:tcBorders>
            <w:shd w:val="clear" w:color="auto" w:fill="auto"/>
            <w:vAlign w:val="center"/>
            <w:hideMark/>
          </w:tcPr>
          <w:p w14:paraId="23F64670" w14:textId="77777777" w:rsidR="00AF40F5" w:rsidRPr="00AF40F5" w:rsidRDefault="00AF40F5" w:rsidP="00AF40F5">
            <w:pPr>
              <w:spacing w:line="240" w:lineRule="auto"/>
              <w:rPr>
                <w:sz w:val="12"/>
                <w:szCs w:val="12"/>
              </w:rPr>
            </w:pPr>
            <w:r w:rsidRPr="00AF40F5">
              <w:rPr>
                <w:sz w:val="12"/>
                <w:szCs w:val="12"/>
              </w:rPr>
              <w:t>remonty obiektów małej architektury</w:t>
            </w:r>
          </w:p>
        </w:tc>
        <w:tc>
          <w:tcPr>
            <w:tcW w:w="379" w:type="pct"/>
            <w:tcBorders>
              <w:top w:val="nil"/>
              <w:left w:val="nil"/>
              <w:bottom w:val="nil"/>
              <w:right w:val="nil"/>
            </w:tcBorders>
            <w:shd w:val="clear" w:color="auto" w:fill="auto"/>
            <w:noWrap/>
            <w:vAlign w:val="center"/>
            <w:hideMark/>
          </w:tcPr>
          <w:p w14:paraId="39F8EA6D"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D462E7B" w14:textId="77777777" w:rsidR="00AF40F5" w:rsidRPr="00AF40F5" w:rsidRDefault="00AF40F5" w:rsidP="00AF40F5">
            <w:pPr>
              <w:spacing w:line="240" w:lineRule="auto"/>
              <w:jc w:val="right"/>
              <w:rPr>
                <w:sz w:val="12"/>
                <w:szCs w:val="12"/>
              </w:rPr>
            </w:pPr>
            <w:r w:rsidRPr="00AF40F5">
              <w:rPr>
                <w:sz w:val="12"/>
                <w:szCs w:val="12"/>
              </w:rPr>
              <w:t>40 000</w:t>
            </w:r>
          </w:p>
        </w:tc>
        <w:tc>
          <w:tcPr>
            <w:tcW w:w="790" w:type="pct"/>
            <w:tcBorders>
              <w:top w:val="nil"/>
              <w:left w:val="nil"/>
              <w:bottom w:val="nil"/>
              <w:right w:val="nil"/>
            </w:tcBorders>
            <w:shd w:val="clear" w:color="auto" w:fill="auto"/>
            <w:noWrap/>
            <w:vAlign w:val="center"/>
            <w:hideMark/>
          </w:tcPr>
          <w:p w14:paraId="2871DC6F" w14:textId="77777777" w:rsidR="00AF40F5" w:rsidRPr="00AF40F5" w:rsidRDefault="00AF40F5" w:rsidP="00AF40F5">
            <w:pPr>
              <w:spacing w:line="240" w:lineRule="auto"/>
              <w:jc w:val="right"/>
              <w:rPr>
                <w:sz w:val="12"/>
                <w:szCs w:val="12"/>
              </w:rPr>
            </w:pPr>
            <w:r w:rsidRPr="00AF40F5">
              <w:rPr>
                <w:sz w:val="12"/>
                <w:szCs w:val="12"/>
              </w:rPr>
              <w:t>37 438,70</w:t>
            </w:r>
          </w:p>
        </w:tc>
        <w:tc>
          <w:tcPr>
            <w:tcW w:w="412" w:type="pct"/>
            <w:tcBorders>
              <w:top w:val="nil"/>
              <w:left w:val="nil"/>
              <w:bottom w:val="nil"/>
              <w:right w:val="nil"/>
            </w:tcBorders>
            <w:shd w:val="clear" w:color="auto" w:fill="auto"/>
            <w:noWrap/>
            <w:vAlign w:val="center"/>
            <w:hideMark/>
          </w:tcPr>
          <w:p w14:paraId="33224732" w14:textId="77777777" w:rsidR="00AF40F5" w:rsidRPr="00AF40F5" w:rsidRDefault="00AF40F5" w:rsidP="00AF40F5">
            <w:pPr>
              <w:spacing w:line="240" w:lineRule="auto"/>
              <w:jc w:val="right"/>
              <w:rPr>
                <w:sz w:val="12"/>
                <w:szCs w:val="12"/>
              </w:rPr>
            </w:pPr>
            <w:r w:rsidRPr="00AF40F5">
              <w:rPr>
                <w:sz w:val="12"/>
                <w:szCs w:val="12"/>
              </w:rPr>
              <w:t>93,6%</w:t>
            </w:r>
          </w:p>
        </w:tc>
      </w:tr>
      <w:tr w:rsidR="00AF40F5" w:rsidRPr="00AF40F5" w14:paraId="75F678C2" w14:textId="77777777" w:rsidTr="00AF40F5">
        <w:trPr>
          <w:trHeight w:val="85"/>
        </w:trPr>
        <w:tc>
          <w:tcPr>
            <w:tcW w:w="2734" w:type="pct"/>
            <w:tcBorders>
              <w:top w:val="nil"/>
              <w:left w:val="nil"/>
              <w:bottom w:val="nil"/>
              <w:right w:val="nil"/>
            </w:tcBorders>
            <w:shd w:val="clear" w:color="auto" w:fill="auto"/>
            <w:vAlign w:val="center"/>
            <w:hideMark/>
          </w:tcPr>
          <w:p w14:paraId="630F57F5" w14:textId="77777777" w:rsidR="00AF40F5" w:rsidRPr="00AF40F5" w:rsidRDefault="00AF40F5" w:rsidP="00AF40F5">
            <w:pPr>
              <w:spacing w:line="240" w:lineRule="auto"/>
              <w:rPr>
                <w:sz w:val="12"/>
                <w:szCs w:val="12"/>
              </w:rPr>
            </w:pPr>
            <w:r w:rsidRPr="00AF40F5">
              <w:rPr>
                <w:sz w:val="12"/>
                <w:szCs w:val="12"/>
              </w:rPr>
              <w:t>wkład własny w ramach wypłacanych przez ubezpieczyciela odszkodowań za wypadki na terenach zieleni przyulicznej</w:t>
            </w:r>
          </w:p>
        </w:tc>
        <w:tc>
          <w:tcPr>
            <w:tcW w:w="379" w:type="pct"/>
            <w:tcBorders>
              <w:top w:val="nil"/>
              <w:left w:val="nil"/>
              <w:bottom w:val="nil"/>
              <w:right w:val="nil"/>
            </w:tcBorders>
            <w:shd w:val="clear" w:color="auto" w:fill="auto"/>
            <w:noWrap/>
            <w:vAlign w:val="center"/>
            <w:hideMark/>
          </w:tcPr>
          <w:p w14:paraId="5EAE3B34"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D2214A1" w14:textId="77777777" w:rsidR="00AF40F5" w:rsidRPr="00AF40F5" w:rsidRDefault="00AF40F5" w:rsidP="00AF40F5">
            <w:pPr>
              <w:spacing w:line="240" w:lineRule="auto"/>
              <w:jc w:val="right"/>
              <w:rPr>
                <w:sz w:val="12"/>
                <w:szCs w:val="12"/>
              </w:rPr>
            </w:pPr>
            <w:r w:rsidRPr="00AF40F5">
              <w:rPr>
                <w:sz w:val="12"/>
                <w:szCs w:val="12"/>
              </w:rPr>
              <w:t>2 000</w:t>
            </w:r>
          </w:p>
        </w:tc>
        <w:tc>
          <w:tcPr>
            <w:tcW w:w="790" w:type="pct"/>
            <w:tcBorders>
              <w:top w:val="nil"/>
              <w:left w:val="nil"/>
              <w:bottom w:val="nil"/>
              <w:right w:val="nil"/>
            </w:tcBorders>
            <w:shd w:val="clear" w:color="auto" w:fill="auto"/>
            <w:noWrap/>
            <w:vAlign w:val="center"/>
            <w:hideMark/>
          </w:tcPr>
          <w:p w14:paraId="7F7E3D0D" w14:textId="77777777" w:rsidR="00AF40F5" w:rsidRPr="00AF40F5" w:rsidRDefault="00AF40F5" w:rsidP="00AF40F5">
            <w:pPr>
              <w:spacing w:line="240" w:lineRule="auto"/>
              <w:jc w:val="right"/>
              <w:rPr>
                <w:sz w:val="12"/>
                <w:szCs w:val="12"/>
              </w:rPr>
            </w:pPr>
            <w:r w:rsidRPr="00AF40F5">
              <w:rPr>
                <w:sz w:val="12"/>
                <w:szCs w:val="12"/>
              </w:rPr>
              <w:t>1 000,00</w:t>
            </w:r>
          </w:p>
        </w:tc>
        <w:tc>
          <w:tcPr>
            <w:tcW w:w="412" w:type="pct"/>
            <w:tcBorders>
              <w:top w:val="nil"/>
              <w:left w:val="nil"/>
              <w:bottom w:val="nil"/>
              <w:right w:val="nil"/>
            </w:tcBorders>
            <w:shd w:val="clear" w:color="auto" w:fill="auto"/>
            <w:noWrap/>
            <w:vAlign w:val="center"/>
            <w:hideMark/>
          </w:tcPr>
          <w:p w14:paraId="28F91063" w14:textId="77777777" w:rsidR="00AF40F5" w:rsidRPr="00AF40F5" w:rsidRDefault="00AF40F5" w:rsidP="00AF40F5">
            <w:pPr>
              <w:spacing w:line="240" w:lineRule="auto"/>
              <w:jc w:val="right"/>
              <w:rPr>
                <w:sz w:val="12"/>
                <w:szCs w:val="12"/>
              </w:rPr>
            </w:pPr>
            <w:r w:rsidRPr="00AF40F5">
              <w:rPr>
                <w:sz w:val="12"/>
                <w:szCs w:val="12"/>
              </w:rPr>
              <w:t>50,0%</w:t>
            </w:r>
          </w:p>
        </w:tc>
      </w:tr>
      <w:tr w:rsidR="00AF40F5" w:rsidRPr="00AF40F5" w14:paraId="5524604F" w14:textId="77777777" w:rsidTr="00AF40F5">
        <w:trPr>
          <w:trHeight w:val="85"/>
        </w:trPr>
        <w:tc>
          <w:tcPr>
            <w:tcW w:w="2734" w:type="pct"/>
            <w:tcBorders>
              <w:top w:val="nil"/>
              <w:left w:val="nil"/>
              <w:bottom w:val="nil"/>
              <w:right w:val="nil"/>
            </w:tcBorders>
            <w:shd w:val="clear" w:color="auto" w:fill="auto"/>
            <w:vAlign w:val="center"/>
            <w:hideMark/>
          </w:tcPr>
          <w:p w14:paraId="0B839FAB"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539119E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09B379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DAF733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EE2FD8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689F8F0" w14:textId="77777777" w:rsidTr="00AF40F5">
        <w:trPr>
          <w:trHeight w:val="85"/>
        </w:trPr>
        <w:tc>
          <w:tcPr>
            <w:tcW w:w="2734" w:type="pct"/>
            <w:tcBorders>
              <w:top w:val="nil"/>
              <w:left w:val="nil"/>
              <w:bottom w:val="nil"/>
              <w:right w:val="nil"/>
            </w:tcBorders>
            <w:shd w:val="clear" w:color="auto" w:fill="auto"/>
            <w:vAlign w:val="center"/>
            <w:hideMark/>
          </w:tcPr>
          <w:p w14:paraId="6F8F88BE" w14:textId="77777777" w:rsidR="00AF40F5" w:rsidRPr="00AF40F5" w:rsidRDefault="00AF40F5" w:rsidP="00AF40F5">
            <w:pPr>
              <w:spacing w:line="240" w:lineRule="auto"/>
              <w:rPr>
                <w:sz w:val="12"/>
                <w:szCs w:val="12"/>
              </w:rPr>
            </w:pPr>
            <w:r w:rsidRPr="00AF40F5">
              <w:rPr>
                <w:sz w:val="12"/>
                <w:szCs w:val="12"/>
              </w:rPr>
              <w:t>projekty budżetu obywatelskiego</w:t>
            </w:r>
          </w:p>
        </w:tc>
        <w:tc>
          <w:tcPr>
            <w:tcW w:w="379" w:type="pct"/>
            <w:tcBorders>
              <w:top w:val="nil"/>
              <w:left w:val="nil"/>
              <w:bottom w:val="nil"/>
              <w:right w:val="nil"/>
            </w:tcBorders>
            <w:shd w:val="clear" w:color="auto" w:fill="auto"/>
            <w:noWrap/>
            <w:vAlign w:val="center"/>
            <w:hideMark/>
          </w:tcPr>
          <w:p w14:paraId="707DDD40"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79DE6C0" w14:textId="77777777" w:rsidR="00AF40F5" w:rsidRPr="00AF40F5" w:rsidRDefault="00AF40F5" w:rsidP="00AF40F5">
            <w:pPr>
              <w:spacing w:line="240" w:lineRule="auto"/>
              <w:jc w:val="right"/>
              <w:rPr>
                <w:sz w:val="12"/>
                <w:szCs w:val="12"/>
              </w:rPr>
            </w:pPr>
            <w:r w:rsidRPr="00AF40F5">
              <w:rPr>
                <w:sz w:val="12"/>
                <w:szCs w:val="12"/>
              </w:rPr>
              <w:t>603 990</w:t>
            </w:r>
          </w:p>
        </w:tc>
        <w:tc>
          <w:tcPr>
            <w:tcW w:w="790" w:type="pct"/>
            <w:tcBorders>
              <w:top w:val="nil"/>
              <w:left w:val="nil"/>
              <w:bottom w:val="nil"/>
              <w:right w:val="nil"/>
            </w:tcBorders>
            <w:shd w:val="clear" w:color="auto" w:fill="auto"/>
            <w:noWrap/>
            <w:vAlign w:val="center"/>
            <w:hideMark/>
          </w:tcPr>
          <w:p w14:paraId="6FAA0905" w14:textId="77777777" w:rsidR="00AF40F5" w:rsidRPr="00AF40F5" w:rsidRDefault="00AF40F5" w:rsidP="00AF40F5">
            <w:pPr>
              <w:spacing w:line="240" w:lineRule="auto"/>
              <w:jc w:val="right"/>
              <w:rPr>
                <w:sz w:val="12"/>
                <w:szCs w:val="12"/>
              </w:rPr>
            </w:pPr>
            <w:r w:rsidRPr="00AF40F5">
              <w:rPr>
                <w:sz w:val="12"/>
                <w:szCs w:val="12"/>
              </w:rPr>
              <w:t>597 218,94</w:t>
            </w:r>
          </w:p>
        </w:tc>
        <w:tc>
          <w:tcPr>
            <w:tcW w:w="412" w:type="pct"/>
            <w:tcBorders>
              <w:top w:val="nil"/>
              <w:left w:val="nil"/>
              <w:bottom w:val="nil"/>
              <w:right w:val="nil"/>
            </w:tcBorders>
            <w:shd w:val="clear" w:color="auto" w:fill="auto"/>
            <w:noWrap/>
            <w:vAlign w:val="center"/>
            <w:hideMark/>
          </w:tcPr>
          <w:p w14:paraId="69290AA3" w14:textId="77777777" w:rsidR="00AF40F5" w:rsidRPr="00AF40F5" w:rsidRDefault="00AF40F5" w:rsidP="00AF40F5">
            <w:pPr>
              <w:spacing w:line="240" w:lineRule="auto"/>
              <w:jc w:val="right"/>
              <w:rPr>
                <w:sz w:val="12"/>
                <w:szCs w:val="12"/>
              </w:rPr>
            </w:pPr>
            <w:r w:rsidRPr="00AF40F5">
              <w:rPr>
                <w:sz w:val="12"/>
                <w:szCs w:val="12"/>
              </w:rPr>
              <w:t>98,9%</w:t>
            </w:r>
          </w:p>
        </w:tc>
      </w:tr>
      <w:tr w:rsidR="00AF40F5" w:rsidRPr="00AF40F5" w14:paraId="661B4B5B" w14:textId="77777777" w:rsidTr="00AF40F5">
        <w:trPr>
          <w:trHeight w:val="85"/>
        </w:trPr>
        <w:tc>
          <w:tcPr>
            <w:tcW w:w="2734" w:type="pct"/>
            <w:tcBorders>
              <w:top w:val="nil"/>
              <w:left w:val="nil"/>
              <w:bottom w:val="nil"/>
              <w:right w:val="nil"/>
            </w:tcBorders>
            <w:shd w:val="clear" w:color="auto" w:fill="auto"/>
            <w:vAlign w:val="center"/>
            <w:hideMark/>
          </w:tcPr>
          <w:p w14:paraId="561FF457"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vAlign w:val="center"/>
            <w:hideMark/>
          </w:tcPr>
          <w:p w14:paraId="22ED8FB0"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EAE23D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9A28F5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C62672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1C7902D" w14:textId="77777777" w:rsidTr="00AF40F5">
        <w:trPr>
          <w:trHeight w:val="85"/>
        </w:trPr>
        <w:tc>
          <w:tcPr>
            <w:tcW w:w="2734" w:type="pct"/>
            <w:tcBorders>
              <w:top w:val="nil"/>
              <w:left w:val="nil"/>
              <w:bottom w:val="nil"/>
              <w:right w:val="nil"/>
            </w:tcBorders>
            <w:shd w:val="clear" w:color="auto" w:fill="auto"/>
            <w:vAlign w:val="center"/>
            <w:hideMark/>
          </w:tcPr>
          <w:p w14:paraId="4026D154"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2C39533E"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E3B2F3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F8E311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CFDDB0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2BC0655" w14:textId="77777777" w:rsidTr="00AF40F5">
        <w:trPr>
          <w:trHeight w:val="85"/>
        </w:trPr>
        <w:tc>
          <w:tcPr>
            <w:tcW w:w="2734" w:type="pct"/>
            <w:tcBorders>
              <w:top w:val="nil"/>
              <w:left w:val="nil"/>
              <w:bottom w:val="nil"/>
              <w:right w:val="nil"/>
            </w:tcBorders>
            <w:shd w:val="clear" w:color="auto" w:fill="auto"/>
            <w:vAlign w:val="center"/>
            <w:hideMark/>
          </w:tcPr>
          <w:p w14:paraId="4FF2EDE1" w14:textId="77777777" w:rsidR="00AF40F5" w:rsidRPr="00AF40F5" w:rsidRDefault="00AF40F5" w:rsidP="00AF40F5">
            <w:pPr>
              <w:spacing w:line="240" w:lineRule="auto"/>
              <w:rPr>
                <w:i/>
                <w:iCs/>
                <w:sz w:val="12"/>
                <w:szCs w:val="12"/>
              </w:rPr>
            </w:pPr>
            <w:r w:rsidRPr="00AF40F5">
              <w:rPr>
                <w:i/>
                <w:iCs/>
                <w:sz w:val="12"/>
                <w:szCs w:val="12"/>
              </w:rPr>
              <w:t xml:space="preserve">1. Ustawa z dnia 16 kwietnia 2004 r. o ochronie przyrody </w:t>
            </w:r>
          </w:p>
        </w:tc>
        <w:tc>
          <w:tcPr>
            <w:tcW w:w="379" w:type="pct"/>
            <w:tcBorders>
              <w:top w:val="nil"/>
              <w:left w:val="nil"/>
              <w:bottom w:val="nil"/>
              <w:right w:val="nil"/>
            </w:tcBorders>
            <w:shd w:val="clear" w:color="auto" w:fill="auto"/>
            <w:vAlign w:val="center"/>
            <w:hideMark/>
          </w:tcPr>
          <w:p w14:paraId="359CC148"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9AFBA4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58913F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6CF1DE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7BF6029" w14:textId="77777777" w:rsidTr="00AF40F5">
        <w:trPr>
          <w:trHeight w:val="85"/>
        </w:trPr>
        <w:tc>
          <w:tcPr>
            <w:tcW w:w="2734" w:type="pct"/>
            <w:tcBorders>
              <w:top w:val="nil"/>
              <w:left w:val="nil"/>
              <w:bottom w:val="nil"/>
              <w:right w:val="nil"/>
            </w:tcBorders>
            <w:shd w:val="clear" w:color="auto" w:fill="auto"/>
            <w:vAlign w:val="center"/>
            <w:hideMark/>
          </w:tcPr>
          <w:p w14:paraId="424BC0AC" w14:textId="77777777" w:rsidR="00AF40F5" w:rsidRPr="00AF40F5" w:rsidRDefault="00AF40F5" w:rsidP="00AF40F5">
            <w:pPr>
              <w:spacing w:line="240" w:lineRule="auto"/>
              <w:rPr>
                <w:i/>
                <w:iCs/>
                <w:sz w:val="12"/>
                <w:szCs w:val="12"/>
              </w:rPr>
            </w:pPr>
            <w:r w:rsidRPr="00AF40F5">
              <w:rPr>
                <w:i/>
                <w:iCs/>
                <w:sz w:val="12"/>
                <w:szCs w:val="12"/>
              </w:rPr>
              <w:t xml:space="preserve">2. Ustawa z dnia 27 kwietnia 2001 r. Prawo ochrony środowiska </w:t>
            </w:r>
          </w:p>
        </w:tc>
        <w:tc>
          <w:tcPr>
            <w:tcW w:w="379" w:type="pct"/>
            <w:tcBorders>
              <w:top w:val="nil"/>
              <w:left w:val="nil"/>
              <w:bottom w:val="nil"/>
              <w:right w:val="nil"/>
            </w:tcBorders>
            <w:shd w:val="clear" w:color="auto" w:fill="auto"/>
            <w:vAlign w:val="center"/>
            <w:hideMark/>
          </w:tcPr>
          <w:p w14:paraId="6F2B5F7F"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DFB833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4E6E85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96B62F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2FD2CE6" w14:textId="77777777" w:rsidTr="00AF40F5">
        <w:trPr>
          <w:trHeight w:val="85"/>
        </w:trPr>
        <w:tc>
          <w:tcPr>
            <w:tcW w:w="2734" w:type="pct"/>
            <w:tcBorders>
              <w:top w:val="nil"/>
              <w:left w:val="nil"/>
              <w:bottom w:val="nil"/>
              <w:right w:val="nil"/>
            </w:tcBorders>
            <w:shd w:val="clear" w:color="auto" w:fill="auto"/>
            <w:vAlign w:val="center"/>
            <w:hideMark/>
          </w:tcPr>
          <w:p w14:paraId="03D8EFF9" w14:textId="77777777" w:rsidR="00AF40F5" w:rsidRPr="00AF40F5" w:rsidRDefault="00AF40F5" w:rsidP="00AF40F5">
            <w:pPr>
              <w:spacing w:line="240" w:lineRule="auto"/>
              <w:rPr>
                <w:i/>
                <w:iCs/>
                <w:sz w:val="12"/>
                <w:szCs w:val="12"/>
              </w:rPr>
            </w:pPr>
            <w:r w:rsidRPr="00AF40F5">
              <w:rPr>
                <w:i/>
                <w:iCs/>
                <w:sz w:val="12"/>
                <w:szCs w:val="12"/>
              </w:rPr>
              <w:t xml:space="preserve">3. Ustawa z dnia 21 marca 1985 r. o drogach publicznych </w:t>
            </w:r>
          </w:p>
        </w:tc>
        <w:tc>
          <w:tcPr>
            <w:tcW w:w="379" w:type="pct"/>
            <w:tcBorders>
              <w:top w:val="nil"/>
              <w:left w:val="nil"/>
              <w:bottom w:val="nil"/>
              <w:right w:val="nil"/>
            </w:tcBorders>
            <w:shd w:val="clear" w:color="auto" w:fill="auto"/>
            <w:vAlign w:val="center"/>
            <w:hideMark/>
          </w:tcPr>
          <w:p w14:paraId="347AC64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5163D3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136EDC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34D994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1F7F448" w14:textId="77777777" w:rsidTr="00AF40F5">
        <w:trPr>
          <w:trHeight w:val="85"/>
        </w:trPr>
        <w:tc>
          <w:tcPr>
            <w:tcW w:w="2734" w:type="pct"/>
            <w:tcBorders>
              <w:top w:val="nil"/>
              <w:left w:val="nil"/>
              <w:bottom w:val="nil"/>
              <w:right w:val="nil"/>
            </w:tcBorders>
            <w:shd w:val="clear" w:color="auto" w:fill="auto"/>
            <w:vAlign w:val="center"/>
            <w:hideMark/>
          </w:tcPr>
          <w:p w14:paraId="25B06F0A" w14:textId="77777777" w:rsidR="00AF40F5" w:rsidRPr="00AF40F5" w:rsidRDefault="00AF40F5" w:rsidP="00AF40F5">
            <w:pPr>
              <w:spacing w:line="240" w:lineRule="auto"/>
              <w:rPr>
                <w:i/>
                <w:iCs/>
                <w:sz w:val="12"/>
                <w:szCs w:val="12"/>
              </w:rPr>
            </w:pPr>
            <w:r w:rsidRPr="00AF40F5">
              <w:rPr>
                <w:i/>
                <w:iCs/>
                <w:sz w:val="12"/>
                <w:szCs w:val="12"/>
              </w:rPr>
              <w:t>4. Uchwała Nr XI/218/2019 Rady m.st. Warszawy z dnia 11 kwietnia 2019 r. w sprawie konsultacji społecznych z mieszkańcami m.st. Warszawy w formie budżetu obywatelskiego</w:t>
            </w:r>
          </w:p>
        </w:tc>
        <w:tc>
          <w:tcPr>
            <w:tcW w:w="379" w:type="pct"/>
            <w:tcBorders>
              <w:top w:val="nil"/>
              <w:left w:val="nil"/>
              <w:bottom w:val="nil"/>
              <w:right w:val="nil"/>
            </w:tcBorders>
            <w:shd w:val="clear" w:color="auto" w:fill="auto"/>
            <w:vAlign w:val="center"/>
            <w:hideMark/>
          </w:tcPr>
          <w:p w14:paraId="7CA0934B"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73F9B15"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E2D51C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BA69D9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EFAB0ED" w14:textId="77777777" w:rsidTr="00AF40F5">
        <w:trPr>
          <w:trHeight w:val="85"/>
        </w:trPr>
        <w:tc>
          <w:tcPr>
            <w:tcW w:w="2734" w:type="pct"/>
            <w:tcBorders>
              <w:top w:val="nil"/>
              <w:left w:val="nil"/>
              <w:bottom w:val="nil"/>
              <w:right w:val="nil"/>
            </w:tcBorders>
            <w:shd w:val="clear" w:color="auto" w:fill="auto"/>
            <w:vAlign w:val="center"/>
            <w:hideMark/>
          </w:tcPr>
          <w:p w14:paraId="30634CDE"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6C88AAE6"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21139F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9EA38E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9961D9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CAD68AD" w14:textId="77777777" w:rsidTr="00AF40F5">
        <w:trPr>
          <w:trHeight w:val="85"/>
        </w:trPr>
        <w:tc>
          <w:tcPr>
            <w:tcW w:w="2734" w:type="pct"/>
            <w:tcBorders>
              <w:top w:val="nil"/>
              <w:left w:val="nil"/>
              <w:bottom w:val="nil"/>
              <w:right w:val="nil"/>
            </w:tcBorders>
            <w:shd w:val="clear" w:color="000000" w:fill="EAF1F6"/>
            <w:vAlign w:val="center"/>
            <w:hideMark/>
          </w:tcPr>
          <w:p w14:paraId="72626A55" w14:textId="77777777" w:rsidR="00AF40F5" w:rsidRPr="00AF40F5" w:rsidRDefault="00AF40F5" w:rsidP="00AF40F5">
            <w:pPr>
              <w:spacing w:line="240" w:lineRule="auto"/>
              <w:rPr>
                <w:b/>
                <w:bCs/>
                <w:sz w:val="12"/>
                <w:szCs w:val="12"/>
              </w:rPr>
            </w:pPr>
            <w:r w:rsidRPr="00AF40F5">
              <w:rPr>
                <w:b/>
                <w:bCs/>
                <w:sz w:val="12"/>
                <w:szCs w:val="12"/>
              </w:rPr>
              <w:t>Opracowania związane z zielenią - zadanie 5</w:t>
            </w:r>
          </w:p>
        </w:tc>
        <w:tc>
          <w:tcPr>
            <w:tcW w:w="379" w:type="pct"/>
            <w:tcBorders>
              <w:top w:val="nil"/>
              <w:left w:val="nil"/>
              <w:bottom w:val="nil"/>
              <w:right w:val="nil"/>
            </w:tcBorders>
            <w:shd w:val="clear" w:color="000000" w:fill="EAF1F6"/>
            <w:vAlign w:val="center"/>
            <w:hideMark/>
          </w:tcPr>
          <w:p w14:paraId="449630FF"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EAF1F6"/>
            <w:vAlign w:val="center"/>
            <w:hideMark/>
          </w:tcPr>
          <w:p w14:paraId="50E272B0" w14:textId="77777777" w:rsidR="00AF40F5" w:rsidRPr="00AF40F5" w:rsidRDefault="00AF40F5" w:rsidP="00AF40F5">
            <w:pPr>
              <w:spacing w:line="240" w:lineRule="auto"/>
              <w:jc w:val="right"/>
              <w:rPr>
                <w:b/>
                <w:bCs/>
                <w:sz w:val="12"/>
                <w:szCs w:val="12"/>
              </w:rPr>
            </w:pPr>
            <w:r w:rsidRPr="00AF40F5">
              <w:rPr>
                <w:b/>
                <w:bCs/>
                <w:sz w:val="12"/>
                <w:szCs w:val="12"/>
              </w:rPr>
              <w:t>6 000</w:t>
            </w:r>
          </w:p>
        </w:tc>
        <w:tc>
          <w:tcPr>
            <w:tcW w:w="790" w:type="pct"/>
            <w:tcBorders>
              <w:top w:val="nil"/>
              <w:left w:val="nil"/>
              <w:bottom w:val="nil"/>
              <w:right w:val="nil"/>
            </w:tcBorders>
            <w:shd w:val="clear" w:color="000000" w:fill="EAF1F6"/>
            <w:vAlign w:val="center"/>
            <w:hideMark/>
          </w:tcPr>
          <w:p w14:paraId="1A56B1CA" w14:textId="77777777" w:rsidR="00AF40F5" w:rsidRPr="00AF40F5" w:rsidRDefault="00AF40F5" w:rsidP="00AF40F5">
            <w:pPr>
              <w:spacing w:line="240" w:lineRule="auto"/>
              <w:jc w:val="right"/>
              <w:rPr>
                <w:b/>
                <w:bCs/>
                <w:sz w:val="12"/>
                <w:szCs w:val="12"/>
              </w:rPr>
            </w:pPr>
            <w:r w:rsidRPr="00AF40F5">
              <w:rPr>
                <w:b/>
                <w:bCs/>
                <w:sz w:val="12"/>
                <w:szCs w:val="12"/>
              </w:rPr>
              <w:t>4 950,00</w:t>
            </w:r>
          </w:p>
        </w:tc>
        <w:tc>
          <w:tcPr>
            <w:tcW w:w="412" w:type="pct"/>
            <w:tcBorders>
              <w:top w:val="nil"/>
              <w:left w:val="nil"/>
              <w:bottom w:val="nil"/>
              <w:right w:val="nil"/>
            </w:tcBorders>
            <w:shd w:val="clear" w:color="000000" w:fill="EAF1F6"/>
            <w:vAlign w:val="center"/>
            <w:hideMark/>
          </w:tcPr>
          <w:p w14:paraId="0AEF62C9" w14:textId="77777777" w:rsidR="00AF40F5" w:rsidRPr="00AF40F5" w:rsidRDefault="00AF40F5" w:rsidP="00AF40F5">
            <w:pPr>
              <w:spacing w:line="240" w:lineRule="auto"/>
              <w:jc w:val="right"/>
              <w:rPr>
                <w:b/>
                <w:bCs/>
                <w:sz w:val="12"/>
                <w:szCs w:val="12"/>
              </w:rPr>
            </w:pPr>
            <w:r w:rsidRPr="00AF40F5">
              <w:rPr>
                <w:b/>
                <w:bCs/>
                <w:sz w:val="12"/>
                <w:szCs w:val="12"/>
              </w:rPr>
              <w:t>82,5%</w:t>
            </w:r>
          </w:p>
        </w:tc>
      </w:tr>
      <w:tr w:rsidR="00AF40F5" w:rsidRPr="00AF40F5" w14:paraId="6DC288C5" w14:textId="77777777" w:rsidTr="00AF40F5">
        <w:trPr>
          <w:trHeight w:val="85"/>
        </w:trPr>
        <w:tc>
          <w:tcPr>
            <w:tcW w:w="2734" w:type="pct"/>
            <w:tcBorders>
              <w:top w:val="nil"/>
              <w:left w:val="nil"/>
              <w:bottom w:val="nil"/>
              <w:right w:val="nil"/>
            </w:tcBorders>
            <w:shd w:val="clear" w:color="auto" w:fill="auto"/>
            <w:vAlign w:val="center"/>
            <w:hideMark/>
          </w:tcPr>
          <w:p w14:paraId="43957C67"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58D2672A"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ACC97B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5E6139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689565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E96D8BE" w14:textId="77777777" w:rsidTr="00AF40F5">
        <w:trPr>
          <w:trHeight w:val="85"/>
        </w:trPr>
        <w:tc>
          <w:tcPr>
            <w:tcW w:w="2734" w:type="pct"/>
            <w:tcBorders>
              <w:top w:val="nil"/>
              <w:left w:val="nil"/>
              <w:bottom w:val="nil"/>
              <w:right w:val="nil"/>
            </w:tcBorders>
            <w:shd w:val="clear" w:color="auto" w:fill="auto"/>
            <w:vAlign w:val="center"/>
            <w:hideMark/>
          </w:tcPr>
          <w:p w14:paraId="5B05D1BF"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kształtowanie warunków dla zachowania i rozwoju terenów zieleni w Mieście</w:t>
            </w:r>
          </w:p>
        </w:tc>
        <w:tc>
          <w:tcPr>
            <w:tcW w:w="379" w:type="pct"/>
            <w:tcBorders>
              <w:top w:val="nil"/>
              <w:left w:val="nil"/>
              <w:bottom w:val="nil"/>
              <w:right w:val="nil"/>
            </w:tcBorders>
            <w:shd w:val="clear" w:color="auto" w:fill="auto"/>
            <w:noWrap/>
            <w:vAlign w:val="center"/>
            <w:hideMark/>
          </w:tcPr>
          <w:p w14:paraId="094C60AF"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225DA5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135068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A475BB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59A8C2D" w14:textId="77777777" w:rsidTr="00AF40F5">
        <w:trPr>
          <w:trHeight w:val="85"/>
        </w:trPr>
        <w:tc>
          <w:tcPr>
            <w:tcW w:w="2734" w:type="pct"/>
            <w:tcBorders>
              <w:top w:val="nil"/>
              <w:left w:val="nil"/>
              <w:bottom w:val="nil"/>
              <w:right w:val="nil"/>
            </w:tcBorders>
            <w:shd w:val="clear" w:color="auto" w:fill="auto"/>
            <w:vAlign w:val="center"/>
            <w:hideMark/>
          </w:tcPr>
          <w:p w14:paraId="5C05D99F"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77A987A"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53879D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2A791D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19393D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FDC8FCB" w14:textId="77777777" w:rsidTr="00AF40F5">
        <w:trPr>
          <w:trHeight w:val="85"/>
        </w:trPr>
        <w:tc>
          <w:tcPr>
            <w:tcW w:w="2734" w:type="pct"/>
            <w:tcBorders>
              <w:top w:val="nil"/>
              <w:left w:val="nil"/>
              <w:bottom w:val="nil"/>
              <w:right w:val="nil"/>
            </w:tcBorders>
            <w:shd w:val="clear" w:color="auto" w:fill="auto"/>
            <w:vAlign w:val="center"/>
            <w:hideMark/>
          </w:tcPr>
          <w:p w14:paraId="15004642"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Ochrony Środowiska</w:t>
            </w:r>
          </w:p>
        </w:tc>
        <w:tc>
          <w:tcPr>
            <w:tcW w:w="379" w:type="pct"/>
            <w:tcBorders>
              <w:top w:val="nil"/>
              <w:left w:val="nil"/>
              <w:bottom w:val="nil"/>
              <w:right w:val="nil"/>
            </w:tcBorders>
            <w:shd w:val="clear" w:color="auto" w:fill="auto"/>
            <w:vAlign w:val="center"/>
            <w:hideMark/>
          </w:tcPr>
          <w:p w14:paraId="46941663"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3A2BA79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7C8F43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34EC4B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078702" w14:textId="77777777" w:rsidTr="00AF40F5">
        <w:trPr>
          <w:trHeight w:val="85"/>
        </w:trPr>
        <w:tc>
          <w:tcPr>
            <w:tcW w:w="2734" w:type="pct"/>
            <w:tcBorders>
              <w:top w:val="nil"/>
              <w:left w:val="nil"/>
              <w:bottom w:val="nil"/>
              <w:right w:val="nil"/>
            </w:tcBorders>
            <w:shd w:val="clear" w:color="auto" w:fill="auto"/>
            <w:vAlign w:val="center"/>
            <w:hideMark/>
          </w:tcPr>
          <w:p w14:paraId="7B85423F"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24B737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39A149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915D08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4EECBA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BCC69D6" w14:textId="77777777" w:rsidTr="00AF40F5">
        <w:trPr>
          <w:trHeight w:val="85"/>
        </w:trPr>
        <w:tc>
          <w:tcPr>
            <w:tcW w:w="2734" w:type="pct"/>
            <w:tcBorders>
              <w:top w:val="nil"/>
              <w:left w:val="nil"/>
              <w:bottom w:val="nil"/>
              <w:right w:val="nil"/>
            </w:tcBorders>
            <w:shd w:val="clear" w:color="auto" w:fill="auto"/>
            <w:vAlign w:val="center"/>
            <w:hideMark/>
          </w:tcPr>
          <w:p w14:paraId="73D31A2F"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60016</w:t>
            </w:r>
          </w:p>
        </w:tc>
        <w:tc>
          <w:tcPr>
            <w:tcW w:w="379" w:type="pct"/>
            <w:tcBorders>
              <w:top w:val="nil"/>
              <w:left w:val="nil"/>
              <w:bottom w:val="nil"/>
              <w:right w:val="nil"/>
            </w:tcBorders>
            <w:shd w:val="clear" w:color="auto" w:fill="auto"/>
            <w:vAlign w:val="center"/>
            <w:hideMark/>
          </w:tcPr>
          <w:p w14:paraId="04A081B4"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C9C76F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98D7BE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3D775B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70355D8" w14:textId="77777777" w:rsidTr="00AF40F5">
        <w:trPr>
          <w:trHeight w:val="85"/>
        </w:trPr>
        <w:tc>
          <w:tcPr>
            <w:tcW w:w="2734" w:type="pct"/>
            <w:tcBorders>
              <w:top w:val="nil"/>
              <w:left w:val="nil"/>
              <w:bottom w:val="nil"/>
              <w:right w:val="nil"/>
            </w:tcBorders>
            <w:shd w:val="clear" w:color="auto" w:fill="auto"/>
            <w:vAlign w:val="center"/>
            <w:hideMark/>
          </w:tcPr>
          <w:p w14:paraId="6C052DF3"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DC0C32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70C97F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92E0FC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71F4E1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5F04225" w14:textId="77777777" w:rsidTr="00AF40F5">
        <w:trPr>
          <w:trHeight w:val="85"/>
        </w:trPr>
        <w:tc>
          <w:tcPr>
            <w:tcW w:w="2734" w:type="pct"/>
            <w:tcBorders>
              <w:top w:val="nil"/>
              <w:left w:val="nil"/>
              <w:bottom w:val="nil"/>
              <w:right w:val="nil"/>
            </w:tcBorders>
            <w:shd w:val="clear" w:color="auto" w:fill="auto"/>
            <w:vAlign w:val="center"/>
            <w:hideMark/>
          </w:tcPr>
          <w:p w14:paraId="76010D9E"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2174518C"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669381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D9A524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452576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649B069" w14:textId="77777777" w:rsidTr="00AF40F5">
        <w:trPr>
          <w:trHeight w:val="85"/>
        </w:trPr>
        <w:tc>
          <w:tcPr>
            <w:tcW w:w="2734" w:type="pct"/>
            <w:tcBorders>
              <w:top w:val="nil"/>
              <w:left w:val="nil"/>
              <w:bottom w:val="nil"/>
              <w:right w:val="nil"/>
            </w:tcBorders>
            <w:shd w:val="clear" w:color="auto" w:fill="auto"/>
            <w:vAlign w:val="center"/>
            <w:hideMark/>
          </w:tcPr>
          <w:p w14:paraId="3D26479B" w14:textId="77777777" w:rsidR="00AF40F5" w:rsidRPr="00AF40F5" w:rsidRDefault="00AF40F5" w:rsidP="00AF40F5">
            <w:pPr>
              <w:spacing w:line="240" w:lineRule="auto"/>
              <w:rPr>
                <w:sz w:val="12"/>
                <w:szCs w:val="12"/>
              </w:rPr>
            </w:pPr>
            <w:r w:rsidRPr="00AF40F5">
              <w:rPr>
                <w:sz w:val="12"/>
                <w:szCs w:val="12"/>
              </w:rPr>
              <w:t>ekspertyzy dendrologiczne</w:t>
            </w:r>
          </w:p>
        </w:tc>
        <w:tc>
          <w:tcPr>
            <w:tcW w:w="379" w:type="pct"/>
            <w:tcBorders>
              <w:top w:val="nil"/>
              <w:left w:val="nil"/>
              <w:bottom w:val="nil"/>
              <w:right w:val="nil"/>
            </w:tcBorders>
            <w:shd w:val="clear" w:color="auto" w:fill="auto"/>
            <w:noWrap/>
            <w:vAlign w:val="center"/>
            <w:hideMark/>
          </w:tcPr>
          <w:p w14:paraId="0095C7B3"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D1ACEF5" w14:textId="77777777" w:rsidR="00AF40F5" w:rsidRPr="00AF40F5" w:rsidRDefault="00AF40F5" w:rsidP="00AF40F5">
            <w:pPr>
              <w:spacing w:line="240" w:lineRule="auto"/>
              <w:jc w:val="right"/>
              <w:rPr>
                <w:sz w:val="12"/>
                <w:szCs w:val="12"/>
              </w:rPr>
            </w:pPr>
            <w:r w:rsidRPr="00AF40F5">
              <w:rPr>
                <w:sz w:val="12"/>
                <w:szCs w:val="12"/>
              </w:rPr>
              <w:t>6 000</w:t>
            </w:r>
          </w:p>
        </w:tc>
        <w:tc>
          <w:tcPr>
            <w:tcW w:w="790" w:type="pct"/>
            <w:tcBorders>
              <w:top w:val="nil"/>
              <w:left w:val="nil"/>
              <w:bottom w:val="nil"/>
              <w:right w:val="nil"/>
            </w:tcBorders>
            <w:shd w:val="clear" w:color="auto" w:fill="auto"/>
            <w:noWrap/>
            <w:vAlign w:val="center"/>
            <w:hideMark/>
          </w:tcPr>
          <w:p w14:paraId="588257EF" w14:textId="77777777" w:rsidR="00AF40F5" w:rsidRPr="00AF40F5" w:rsidRDefault="00AF40F5" w:rsidP="00AF40F5">
            <w:pPr>
              <w:spacing w:line="240" w:lineRule="auto"/>
              <w:jc w:val="right"/>
              <w:rPr>
                <w:sz w:val="12"/>
                <w:szCs w:val="12"/>
              </w:rPr>
            </w:pPr>
            <w:r w:rsidRPr="00AF40F5">
              <w:rPr>
                <w:sz w:val="12"/>
                <w:szCs w:val="12"/>
              </w:rPr>
              <w:t>4 950,00</w:t>
            </w:r>
          </w:p>
        </w:tc>
        <w:tc>
          <w:tcPr>
            <w:tcW w:w="412" w:type="pct"/>
            <w:tcBorders>
              <w:top w:val="nil"/>
              <w:left w:val="nil"/>
              <w:bottom w:val="nil"/>
              <w:right w:val="nil"/>
            </w:tcBorders>
            <w:shd w:val="clear" w:color="auto" w:fill="auto"/>
            <w:noWrap/>
            <w:vAlign w:val="center"/>
            <w:hideMark/>
          </w:tcPr>
          <w:p w14:paraId="1B744361" w14:textId="77777777" w:rsidR="00AF40F5" w:rsidRPr="00AF40F5" w:rsidRDefault="00AF40F5" w:rsidP="00AF40F5">
            <w:pPr>
              <w:spacing w:line="240" w:lineRule="auto"/>
              <w:jc w:val="right"/>
              <w:rPr>
                <w:sz w:val="12"/>
                <w:szCs w:val="12"/>
              </w:rPr>
            </w:pPr>
            <w:r w:rsidRPr="00AF40F5">
              <w:rPr>
                <w:sz w:val="12"/>
                <w:szCs w:val="12"/>
              </w:rPr>
              <w:t>82,5%</w:t>
            </w:r>
          </w:p>
        </w:tc>
      </w:tr>
      <w:tr w:rsidR="00AF40F5" w:rsidRPr="00AF40F5" w14:paraId="1725A047" w14:textId="77777777" w:rsidTr="00AF40F5">
        <w:trPr>
          <w:trHeight w:val="85"/>
        </w:trPr>
        <w:tc>
          <w:tcPr>
            <w:tcW w:w="2734" w:type="pct"/>
            <w:tcBorders>
              <w:top w:val="nil"/>
              <w:left w:val="nil"/>
              <w:bottom w:val="nil"/>
              <w:right w:val="nil"/>
            </w:tcBorders>
            <w:shd w:val="clear" w:color="auto" w:fill="auto"/>
            <w:vAlign w:val="center"/>
            <w:hideMark/>
          </w:tcPr>
          <w:p w14:paraId="6401939E"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2B890EA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40513D5"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1D6BE6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654329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F027485" w14:textId="77777777" w:rsidTr="00AF40F5">
        <w:trPr>
          <w:trHeight w:val="85"/>
        </w:trPr>
        <w:tc>
          <w:tcPr>
            <w:tcW w:w="2734" w:type="pct"/>
            <w:tcBorders>
              <w:top w:val="nil"/>
              <w:left w:val="nil"/>
              <w:bottom w:val="nil"/>
              <w:right w:val="nil"/>
            </w:tcBorders>
            <w:shd w:val="clear" w:color="auto" w:fill="auto"/>
            <w:vAlign w:val="center"/>
            <w:hideMark/>
          </w:tcPr>
          <w:p w14:paraId="198279F8"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3D8DDF15"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6B4071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381BF3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392BA5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024B8A3" w14:textId="77777777" w:rsidTr="00AF40F5">
        <w:trPr>
          <w:trHeight w:val="85"/>
        </w:trPr>
        <w:tc>
          <w:tcPr>
            <w:tcW w:w="2734" w:type="pct"/>
            <w:tcBorders>
              <w:top w:val="nil"/>
              <w:left w:val="nil"/>
              <w:bottom w:val="nil"/>
              <w:right w:val="nil"/>
            </w:tcBorders>
            <w:shd w:val="clear" w:color="auto" w:fill="auto"/>
            <w:vAlign w:val="center"/>
            <w:hideMark/>
          </w:tcPr>
          <w:p w14:paraId="6C3CC38B" w14:textId="77777777" w:rsidR="00AF40F5" w:rsidRPr="00AF40F5" w:rsidRDefault="00AF40F5" w:rsidP="00AF40F5">
            <w:pPr>
              <w:spacing w:line="240" w:lineRule="auto"/>
              <w:rPr>
                <w:i/>
                <w:iCs/>
                <w:sz w:val="12"/>
                <w:szCs w:val="12"/>
              </w:rPr>
            </w:pPr>
            <w:r w:rsidRPr="00AF40F5">
              <w:rPr>
                <w:i/>
                <w:iCs/>
                <w:sz w:val="12"/>
                <w:szCs w:val="12"/>
              </w:rPr>
              <w:t xml:space="preserve">1. Ustawa z dnia 16 kwietnia 2004 r. o ochronie przyrody </w:t>
            </w:r>
          </w:p>
        </w:tc>
        <w:tc>
          <w:tcPr>
            <w:tcW w:w="379" w:type="pct"/>
            <w:tcBorders>
              <w:top w:val="nil"/>
              <w:left w:val="nil"/>
              <w:bottom w:val="nil"/>
              <w:right w:val="nil"/>
            </w:tcBorders>
            <w:shd w:val="clear" w:color="auto" w:fill="auto"/>
            <w:vAlign w:val="center"/>
            <w:hideMark/>
          </w:tcPr>
          <w:p w14:paraId="7226924C"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CC74F8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5434A8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190193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A20A8F8" w14:textId="77777777" w:rsidTr="00AF40F5">
        <w:trPr>
          <w:trHeight w:val="85"/>
        </w:trPr>
        <w:tc>
          <w:tcPr>
            <w:tcW w:w="2734" w:type="pct"/>
            <w:tcBorders>
              <w:top w:val="nil"/>
              <w:left w:val="nil"/>
              <w:bottom w:val="nil"/>
              <w:right w:val="nil"/>
            </w:tcBorders>
            <w:shd w:val="clear" w:color="auto" w:fill="auto"/>
            <w:vAlign w:val="center"/>
            <w:hideMark/>
          </w:tcPr>
          <w:p w14:paraId="3BCC14A4" w14:textId="77777777" w:rsidR="00AF40F5" w:rsidRPr="00AF40F5" w:rsidRDefault="00AF40F5" w:rsidP="00AF40F5">
            <w:pPr>
              <w:spacing w:line="240" w:lineRule="auto"/>
              <w:rPr>
                <w:i/>
                <w:iCs/>
                <w:sz w:val="12"/>
                <w:szCs w:val="12"/>
              </w:rPr>
            </w:pPr>
            <w:r w:rsidRPr="00AF40F5">
              <w:rPr>
                <w:i/>
                <w:iCs/>
                <w:sz w:val="12"/>
                <w:szCs w:val="12"/>
              </w:rPr>
              <w:t>2. Ustawa z dnia 27 kwietnia 2001 r. Prawo ochrony środowiska</w:t>
            </w:r>
          </w:p>
        </w:tc>
        <w:tc>
          <w:tcPr>
            <w:tcW w:w="379" w:type="pct"/>
            <w:tcBorders>
              <w:top w:val="nil"/>
              <w:left w:val="nil"/>
              <w:bottom w:val="nil"/>
              <w:right w:val="nil"/>
            </w:tcBorders>
            <w:shd w:val="clear" w:color="auto" w:fill="auto"/>
            <w:vAlign w:val="center"/>
            <w:hideMark/>
          </w:tcPr>
          <w:p w14:paraId="1F409FB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D3CC61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F873AB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1E35AD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5084203" w14:textId="77777777" w:rsidTr="00AF40F5">
        <w:trPr>
          <w:trHeight w:val="85"/>
        </w:trPr>
        <w:tc>
          <w:tcPr>
            <w:tcW w:w="2734" w:type="pct"/>
            <w:tcBorders>
              <w:top w:val="nil"/>
              <w:left w:val="nil"/>
              <w:bottom w:val="nil"/>
              <w:right w:val="nil"/>
            </w:tcBorders>
            <w:shd w:val="clear" w:color="auto" w:fill="auto"/>
            <w:vAlign w:val="center"/>
            <w:hideMark/>
          </w:tcPr>
          <w:p w14:paraId="51FF1B24" w14:textId="77777777" w:rsidR="00AF40F5" w:rsidRPr="00AF40F5" w:rsidRDefault="00AF40F5" w:rsidP="00AF40F5">
            <w:pPr>
              <w:spacing w:line="240" w:lineRule="auto"/>
              <w:rPr>
                <w:i/>
                <w:iCs/>
                <w:sz w:val="12"/>
                <w:szCs w:val="12"/>
              </w:rPr>
            </w:pPr>
            <w:r w:rsidRPr="00AF40F5">
              <w:rPr>
                <w:i/>
                <w:iCs/>
                <w:sz w:val="12"/>
                <w:szCs w:val="12"/>
              </w:rPr>
              <w:t xml:space="preserve">3. Ustawa z dnia 21 marca 1985 r. o drogach publicznych </w:t>
            </w:r>
          </w:p>
        </w:tc>
        <w:tc>
          <w:tcPr>
            <w:tcW w:w="379" w:type="pct"/>
            <w:tcBorders>
              <w:top w:val="nil"/>
              <w:left w:val="nil"/>
              <w:bottom w:val="nil"/>
              <w:right w:val="nil"/>
            </w:tcBorders>
            <w:shd w:val="clear" w:color="auto" w:fill="auto"/>
            <w:vAlign w:val="center"/>
            <w:hideMark/>
          </w:tcPr>
          <w:p w14:paraId="42C12765"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711161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5889C3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4DD9E2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234BFAF" w14:textId="77777777" w:rsidTr="00AF40F5">
        <w:trPr>
          <w:trHeight w:val="85"/>
        </w:trPr>
        <w:tc>
          <w:tcPr>
            <w:tcW w:w="2734" w:type="pct"/>
            <w:tcBorders>
              <w:top w:val="nil"/>
              <w:left w:val="nil"/>
              <w:bottom w:val="nil"/>
              <w:right w:val="nil"/>
            </w:tcBorders>
            <w:shd w:val="clear" w:color="auto" w:fill="auto"/>
            <w:vAlign w:val="center"/>
            <w:hideMark/>
          </w:tcPr>
          <w:p w14:paraId="38D947C1"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2A288B7"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063808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447007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2EA511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49C1BA8" w14:textId="77777777" w:rsidTr="00AF40F5">
        <w:trPr>
          <w:trHeight w:val="85"/>
        </w:trPr>
        <w:tc>
          <w:tcPr>
            <w:tcW w:w="2734" w:type="pct"/>
            <w:tcBorders>
              <w:top w:val="nil"/>
              <w:left w:val="nil"/>
              <w:bottom w:val="nil"/>
              <w:right w:val="nil"/>
            </w:tcBorders>
            <w:shd w:val="clear" w:color="000000" w:fill="CDDEE9"/>
            <w:vAlign w:val="center"/>
            <w:hideMark/>
          </w:tcPr>
          <w:p w14:paraId="4CAA737E" w14:textId="77777777" w:rsidR="00AF40F5" w:rsidRPr="00AF40F5" w:rsidRDefault="00AF40F5" w:rsidP="00AF40F5">
            <w:pPr>
              <w:spacing w:line="240" w:lineRule="auto"/>
              <w:rPr>
                <w:b/>
                <w:bCs/>
                <w:sz w:val="12"/>
                <w:szCs w:val="12"/>
              </w:rPr>
            </w:pPr>
            <w:r w:rsidRPr="00AF40F5">
              <w:rPr>
                <w:b/>
                <w:bCs/>
                <w:sz w:val="12"/>
                <w:szCs w:val="12"/>
              </w:rPr>
              <w:t>Pozostałe zadania z zakresu gospodarki komunalnej - program 4</w:t>
            </w:r>
          </w:p>
        </w:tc>
        <w:tc>
          <w:tcPr>
            <w:tcW w:w="379" w:type="pct"/>
            <w:tcBorders>
              <w:top w:val="nil"/>
              <w:left w:val="nil"/>
              <w:bottom w:val="nil"/>
              <w:right w:val="nil"/>
            </w:tcBorders>
            <w:shd w:val="clear" w:color="000000" w:fill="CDDEE9"/>
            <w:vAlign w:val="center"/>
            <w:hideMark/>
          </w:tcPr>
          <w:p w14:paraId="421D7739"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CDDEE9"/>
            <w:vAlign w:val="center"/>
            <w:hideMark/>
          </w:tcPr>
          <w:p w14:paraId="7F73A65C" w14:textId="77777777" w:rsidR="00AF40F5" w:rsidRPr="00AF40F5" w:rsidRDefault="00AF40F5" w:rsidP="00AF40F5">
            <w:pPr>
              <w:spacing w:line="240" w:lineRule="auto"/>
              <w:jc w:val="right"/>
              <w:rPr>
                <w:b/>
                <w:bCs/>
                <w:sz w:val="12"/>
                <w:szCs w:val="12"/>
              </w:rPr>
            </w:pPr>
            <w:r w:rsidRPr="00AF40F5">
              <w:rPr>
                <w:b/>
                <w:bCs/>
                <w:sz w:val="12"/>
                <w:szCs w:val="12"/>
              </w:rPr>
              <w:t>434 200</w:t>
            </w:r>
          </w:p>
        </w:tc>
        <w:tc>
          <w:tcPr>
            <w:tcW w:w="790" w:type="pct"/>
            <w:tcBorders>
              <w:top w:val="nil"/>
              <w:left w:val="nil"/>
              <w:bottom w:val="nil"/>
              <w:right w:val="nil"/>
            </w:tcBorders>
            <w:shd w:val="clear" w:color="000000" w:fill="CDDEE9"/>
            <w:vAlign w:val="center"/>
            <w:hideMark/>
          </w:tcPr>
          <w:p w14:paraId="12C223C4" w14:textId="77777777" w:rsidR="00AF40F5" w:rsidRPr="00AF40F5" w:rsidRDefault="00AF40F5" w:rsidP="00AF40F5">
            <w:pPr>
              <w:spacing w:line="240" w:lineRule="auto"/>
              <w:jc w:val="right"/>
              <w:rPr>
                <w:b/>
                <w:bCs/>
                <w:sz w:val="12"/>
                <w:szCs w:val="12"/>
              </w:rPr>
            </w:pPr>
            <w:r w:rsidRPr="00AF40F5">
              <w:rPr>
                <w:b/>
                <w:bCs/>
                <w:sz w:val="12"/>
                <w:szCs w:val="12"/>
              </w:rPr>
              <w:t>419 376,18</w:t>
            </w:r>
          </w:p>
        </w:tc>
        <w:tc>
          <w:tcPr>
            <w:tcW w:w="412" w:type="pct"/>
            <w:tcBorders>
              <w:top w:val="nil"/>
              <w:left w:val="nil"/>
              <w:bottom w:val="nil"/>
              <w:right w:val="nil"/>
            </w:tcBorders>
            <w:shd w:val="clear" w:color="000000" w:fill="CDDEE9"/>
            <w:vAlign w:val="center"/>
            <w:hideMark/>
          </w:tcPr>
          <w:p w14:paraId="3CE2D1EC" w14:textId="77777777" w:rsidR="00AF40F5" w:rsidRPr="00AF40F5" w:rsidRDefault="00AF40F5" w:rsidP="00AF40F5">
            <w:pPr>
              <w:spacing w:line="240" w:lineRule="auto"/>
              <w:jc w:val="right"/>
              <w:rPr>
                <w:b/>
                <w:bCs/>
                <w:sz w:val="12"/>
                <w:szCs w:val="12"/>
              </w:rPr>
            </w:pPr>
            <w:r w:rsidRPr="00AF40F5">
              <w:rPr>
                <w:b/>
                <w:bCs/>
                <w:sz w:val="12"/>
                <w:szCs w:val="12"/>
              </w:rPr>
              <w:t>96,6%</w:t>
            </w:r>
          </w:p>
        </w:tc>
      </w:tr>
      <w:tr w:rsidR="00AF40F5" w:rsidRPr="00AF40F5" w14:paraId="4C3B846F" w14:textId="77777777" w:rsidTr="00AF40F5">
        <w:trPr>
          <w:trHeight w:val="85"/>
        </w:trPr>
        <w:tc>
          <w:tcPr>
            <w:tcW w:w="2734" w:type="pct"/>
            <w:tcBorders>
              <w:top w:val="nil"/>
              <w:left w:val="nil"/>
              <w:bottom w:val="nil"/>
              <w:right w:val="nil"/>
            </w:tcBorders>
            <w:shd w:val="clear" w:color="auto" w:fill="auto"/>
            <w:vAlign w:val="center"/>
            <w:hideMark/>
          </w:tcPr>
          <w:p w14:paraId="53DDDC77"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015F924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A7C8257"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5A132C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426B6B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FA2A6BD" w14:textId="77777777" w:rsidTr="00AF40F5">
        <w:trPr>
          <w:trHeight w:val="85"/>
        </w:trPr>
        <w:tc>
          <w:tcPr>
            <w:tcW w:w="2734" w:type="pct"/>
            <w:tcBorders>
              <w:top w:val="nil"/>
              <w:left w:val="nil"/>
              <w:bottom w:val="nil"/>
              <w:right w:val="nil"/>
            </w:tcBorders>
            <w:shd w:val="clear" w:color="000000" w:fill="EAF1F6"/>
            <w:vAlign w:val="center"/>
            <w:hideMark/>
          </w:tcPr>
          <w:p w14:paraId="225471E4" w14:textId="77777777" w:rsidR="00AF40F5" w:rsidRPr="00AF40F5" w:rsidRDefault="00AF40F5" w:rsidP="00AF40F5">
            <w:pPr>
              <w:spacing w:line="240" w:lineRule="auto"/>
              <w:rPr>
                <w:b/>
                <w:bCs/>
                <w:sz w:val="12"/>
                <w:szCs w:val="12"/>
              </w:rPr>
            </w:pPr>
            <w:r w:rsidRPr="00AF40F5">
              <w:rPr>
                <w:b/>
                <w:bCs/>
                <w:sz w:val="12"/>
                <w:szCs w:val="12"/>
              </w:rPr>
              <w:t>Place zabaw, ścieżki zdrowia i inne formy aktywności plenerowej - zadanie 1</w:t>
            </w:r>
          </w:p>
        </w:tc>
        <w:tc>
          <w:tcPr>
            <w:tcW w:w="379" w:type="pct"/>
            <w:tcBorders>
              <w:top w:val="nil"/>
              <w:left w:val="nil"/>
              <w:bottom w:val="nil"/>
              <w:right w:val="nil"/>
            </w:tcBorders>
            <w:shd w:val="clear" w:color="000000" w:fill="EAF1F6"/>
            <w:vAlign w:val="center"/>
            <w:hideMark/>
          </w:tcPr>
          <w:p w14:paraId="1CA1E9F5"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EAF1F6"/>
            <w:vAlign w:val="center"/>
            <w:hideMark/>
          </w:tcPr>
          <w:p w14:paraId="0A992357" w14:textId="77777777" w:rsidR="00AF40F5" w:rsidRPr="00AF40F5" w:rsidRDefault="00AF40F5" w:rsidP="00AF40F5">
            <w:pPr>
              <w:spacing w:line="240" w:lineRule="auto"/>
              <w:jc w:val="right"/>
              <w:rPr>
                <w:b/>
                <w:bCs/>
                <w:sz w:val="12"/>
                <w:szCs w:val="12"/>
              </w:rPr>
            </w:pPr>
            <w:r w:rsidRPr="00AF40F5">
              <w:rPr>
                <w:b/>
                <w:bCs/>
                <w:sz w:val="12"/>
                <w:szCs w:val="12"/>
              </w:rPr>
              <w:t>429 200</w:t>
            </w:r>
          </w:p>
        </w:tc>
        <w:tc>
          <w:tcPr>
            <w:tcW w:w="790" w:type="pct"/>
            <w:tcBorders>
              <w:top w:val="nil"/>
              <w:left w:val="nil"/>
              <w:bottom w:val="nil"/>
              <w:right w:val="nil"/>
            </w:tcBorders>
            <w:shd w:val="clear" w:color="000000" w:fill="EAF1F6"/>
            <w:vAlign w:val="center"/>
            <w:hideMark/>
          </w:tcPr>
          <w:p w14:paraId="2FED7116" w14:textId="77777777" w:rsidR="00AF40F5" w:rsidRPr="00AF40F5" w:rsidRDefault="00AF40F5" w:rsidP="00AF40F5">
            <w:pPr>
              <w:spacing w:line="240" w:lineRule="auto"/>
              <w:jc w:val="right"/>
              <w:rPr>
                <w:b/>
                <w:bCs/>
                <w:sz w:val="12"/>
                <w:szCs w:val="12"/>
              </w:rPr>
            </w:pPr>
            <w:r w:rsidRPr="00AF40F5">
              <w:rPr>
                <w:b/>
                <w:bCs/>
                <w:sz w:val="12"/>
                <w:szCs w:val="12"/>
              </w:rPr>
              <w:t>414 376,18</w:t>
            </w:r>
          </w:p>
        </w:tc>
        <w:tc>
          <w:tcPr>
            <w:tcW w:w="412" w:type="pct"/>
            <w:tcBorders>
              <w:top w:val="nil"/>
              <w:left w:val="nil"/>
              <w:bottom w:val="nil"/>
              <w:right w:val="nil"/>
            </w:tcBorders>
            <w:shd w:val="clear" w:color="000000" w:fill="EAF1F6"/>
            <w:vAlign w:val="center"/>
            <w:hideMark/>
          </w:tcPr>
          <w:p w14:paraId="43182079" w14:textId="77777777" w:rsidR="00AF40F5" w:rsidRPr="00AF40F5" w:rsidRDefault="00AF40F5" w:rsidP="00AF40F5">
            <w:pPr>
              <w:spacing w:line="240" w:lineRule="auto"/>
              <w:jc w:val="right"/>
              <w:rPr>
                <w:b/>
                <w:bCs/>
                <w:sz w:val="12"/>
                <w:szCs w:val="12"/>
              </w:rPr>
            </w:pPr>
            <w:r w:rsidRPr="00AF40F5">
              <w:rPr>
                <w:b/>
                <w:bCs/>
                <w:sz w:val="12"/>
                <w:szCs w:val="12"/>
              </w:rPr>
              <w:t>96,5%</w:t>
            </w:r>
          </w:p>
        </w:tc>
      </w:tr>
      <w:tr w:rsidR="00AF40F5" w:rsidRPr="00AF40F5" w14:paraId="0767E5ED" w14:textId="77777777" w:rsidTr="00AF40F5">
        <w:trPr>
          <w:trHeight w:val="85"/>
        </w:trPr>
        <w:tc>
          <w:tcPr>
            <w:tcW w:w="2734" w:type="pct"/>
            <w:tcBorders>
              <w:top w:val="nil"/>
              <w:left w:val="nil"/>
              <w:bottom w:val="nil"/>
              <w:right w:val="nil"/>
            </w:tcBorders>
            <w:shd w:val="clear" w:color="auto" w:fill="auto"/>
            <w:vAlign w:val="center"/>
            <w:hideMark/>
          </w:tcPr>
          <w:p w14:paraId="6DE35FE6"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46E2E01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8BB644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80247F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A90931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D8C8FF" w14:textId="77777777" w:rsidTr="00AF40F5">
        <w:trPr>
          <w:trHeight w:val="85"/>
        </w:trPr>
        <w:tc>
          <w:tcPr>
            <w:tcW w:w="2734" w:type="pct"/>
            <w:tcBorders>
              <w:top w:val="nil"/>
              <w:left w:val="nil"/>
              <w:bottom w:val="nil"/>
              <w:right w:val="nil"/>
            </w:tcBorders>
            <w:shd w:val="clear" w:color="auto" w:fill="auto"/>
            <w:vAlign w:val="center"/>
            <w:hideMark/>
          </w:tcPr>
          <w:p w14:paraId="37EC5F48"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tworzenie i utrzymanie terenów rekreacyjnych dla mieszkańców</w:t>
            </w:r>
          </w:p>
        </w:tc>
        <w:tc>
          <w:tcPr>
            <w:tcW w:w="379" w:type="pct"/>
            <w:tcBorders>
              <w:top w:val="nil"/>
              <w:left w:val="nil"/>
              <w:bottom w:val="nil"/>
              <w:right w:val="nil"/>
            </w:tcBorders>
            <w:shd w:val="clear" w:color="auto" w:fill="auto"/>
            <w:noWrap/>
            <w:vAlign w:val="center"/>
            <w:hideMark/>
          </w:tcPr>
          <w:p w14:paraId="0210311D"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238E4D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BB0455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46098F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A8FA5A6" w14:textId="77777777" w:rsidTr="00AF40F5">
        <w:trPr>
          <w:trHeight w:val="85"/>
        </w:trPr>
        <w:tc>
          <w:tcPr>
            <w:tcW w:w="2734" w:type="pct"/>
            <w:tcBorders>
              <w:top w:val="nil"/>
              <w:left w:val="nil"/>
              <w:bottom w:val="nil"/>
              <w:right w:val="nil"/>
            </w:tcBorders>
            <w:shd w:val="clear" w:color="auto" w:fill="auto"/>
            <w:vAlign w:val="center"/>
            <w:hideMark/>
          </w:tcPr>
          <w:p w14:paraId="4FA397E2"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2068A40"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F2883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660DDC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D290AC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A0A40E1" w14:textId="77777777" w:rsidTr="00AF40F5">
        <w:trPr>
          <w:trHeight w:val="85"/>
        </w:trPr>
        <w:tc>
          <w:tcPr>
            <w:tcW w:w="2734" w:type="pct"/>
            <w:tcBorders>
              <w:top w:val="nil"/>
              <w:left w:val="nil"/>
              <w:bottom w:val="nil"/>
              <w:right w:val="nil"/>
            </w:tcBorders>
            <w:shd w:val="clear" w:color="auto" w:fill="auto"/>
            <w:vAlign w:val="center"/>
            <w:hideMark/>
          </w:tcPr>
          <w:p w14:paraId="63D2A90B" w14:textId="77777777" w:rsidR="00AF40F5" w:rsidRPr="00AF40F5" w:rsidRDefault="00AF40F5" w:rsidP="00AF40F5">
            <w:pPr>
              <w:spacing w:line="240" w:lineRule="auto"/>
              <w:rPr>
                <w:i/>
                <w:iCs/>
                <w:sz w:val="12"/>
                <w:szCs w:val="12"/>
              </w:rPr>
            </w:pPr>
            <w:r w:rsidRPr="00AF40F5">
              <w:rPr>
                <w:i/>
                <w:iCs/>
                <w:sz w:val="12"/>
                <w:szCs w:val="12"/>
              </w:rPr>
              <w:t>liczba placów zabaw (szt.)</w:t>
            </w:r>
          </w:p>
        </w:tc>
        <w:tc>
          <w:tcPr>
            <w:tcW w:w="379" w:type="pct"/>
            <w:tcBorders>
              <w:top w:val="nil"/>
              <w:left w:val="nil"/>
              <w:bottom w:val="nil"/>
              <w:right w:val="nil"/>
            </w:tcBorders>
            <w:shd w:val="clear" w:color="auto" w:fill="auto"/>
            <w:noWrap/>
            <w:vAlign w:val="center"/>
            <w:hideMark/>
          </w:tcPr>
          <w:p w14:paraId="23ABFFBD" w14:textId="77777777" w:rsidR="00AF40F5" w:rsidRPr="00AF40F5" w:rsidRDefault="00AF40F5" w:rsidP="00AF40F5">
            <w:pPr>
              <w:spacing w:line="240" w:lineRule="auto"/>
              <w:jc w:val="right"/>
              <w:rPr>
                <w:i/>
                <w:iCs/>
                <w:sz w:val="12"/>
                <w:szCs w:val="12"/>
              </w:rPr>
            </w:pPr>
            <w:r w:rsidRPr="00AF40F5">
              <w:rPr>
                <w:i/>
                <w:iCs/>
                <w:sz w:val="12"/>
                <w:szCs w:val="12"/>
              </w:rPr>
              <w:t>18</w:t>
            </w:r>
          </w:p>
        </w:tc>
        <w:tc>
          <w:tcPr>
            <w:tcW w:w="684" w:type="pct"/>
            <w:tcBorders>
              <w:top w:val="nil"/>
              <w:left w:val="nil"/>
              <w:bottom w:val="nil"/>
              <w:right w:val="nil"/>
            </w:tcBorders>
            <w:shd w:val="clear" w:color="auto" w:fill="auto"/>
            <w:noWrap/>
            <w:vAlign w:val="center"/>
            <w:hideMark/>
          </w:tcPr>
          <w:p w14:paraId="187EA8FD"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4E25B5A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7B65C9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A6D19D0" w14:textId="77777777" w:rsidTr="00AF40F5">
        <w:trPr>
          <w:trHeight w:val="85"/>
        </w:trPr>
        <w:tc>
          <w:tcPr>
            <w:tcW w:w="2734" w:type="pct"/>
            <w:tcBorders>
              <w:top w:val="nil"/>
              <w:left w:val="nil"/>
              <w:bottom w:val="nil"/>
              <w:right w:val="nil"/>
            </w:tcBorders>
            <w:shd w:val="clear" w:color="auto" w:fill="auto"/>
            <w:vAlign w:val="center"/>
            <w:hideMark/>
          </w:tcPr>
          <w:p w14:paraId="0667CA8A" w14:textId="77777777" w:rsidR="00AF40F5" w:rsidRPr="00AF40F5" w:rsidRDefault="00AF40F5" w:rsidP="00AF40F5">
            <w:pPr>
              <w:spacing w:line="240" w:lineRule="auto"/>
              <w:rPr>
                <w:i/>
                <w:iCs/>
                <w:sz w:val="12"/>
                <w:szCs w:val="12"/>
              </w:rPr>
            </w:pPr>
            <w:r w:rsidRPr="00AF40F5">
              <w:rPr>
                <w:i/>
                <w:iCs/>
                <w:sz w:val="12"/>
                <w:szCs w:val="12"/>
              </w:rPr>
              <w:t>liczba siłowni plenerowych (szt.)</w:t>
            </w:r>
          </w:p>
        </w:tc>
        <w:tc>
          <w:tcPr>
            <w:tcW w:w="379" w:type="pct"/>
            <w:tcBorders>
              <w:top w:val="nil"/>
              <w:left w:val="nil"/>
              <w:bottom w:val="nil"/>
              <w:right w:val="nil"/>
            </w:tcBorders>
            <w:shd w:val="clear" w:color="auto" w:fill="auto"/>
            <w:noWrap/>
            <w:vAlign w:val="center"/>
            <w:hideMark/>
          </w:tcPr>
          <w:p w14:paraId="56D1B898" w14:textId="77777777" w:rsidR="00AF40F5" w:rsidRPr="00AF40F5" w:rsidRDefault="00AF40F5" w:rsidP="00AF40F5">
            <w:pPr>
              <w:spacing w:line="240" w:lineRule="auto"/>
              <w:jc w:val="right"/>
              <w:rPr>
                <w:i/>
                <w:iCs/>
                <w:sz w:val="12"/>
                <w:szCs w:val="12"/>
              </w:rPr>
            </w:pPr>
            <w:r w:rsidRPr="00AF40F5">
              <w:rPr>
                <w:i/>
                <w:iCs/>
                <w:sz w:val="12"/>
                <w:szCs w:val="12"/>
              </w:rPr>
              <w:t>7</w:t>
            </w:r>
          </w:p>
        </w:tc>
        <w:tc>
          <w:tcPr>
            <w:tcW w:w="684" w:type="pct"/>
            <w:tcBorders>
              <w:top w:val="nil"/>
              <w:left w:val="nil"/>
              <w:bottom w:val="nil"/>
              <w:right w:val="nil"/>
            </w:tcBorders>
            <w:shd w:val="clear" w:color="auto" w:fill="auto"/>
            <w:noWrap/>
            <w:vAlign w:val="center"/>
            <w:hideMark/>
          </w:tcPr>
          <w:p w14:paraId="46A37C5B"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08E6806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DD9DFD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21E554A" w14:textId="77777777" w:rsidTr="00AF40F5">
        <w:trPr>
          <w:trHeight w:val="85"/>
        </w:trPr>
        <w:tc>
          <w:tcPr>
            <w:tcW w:w="2734" w:type="pct"/>
            <w:tcBorders>
              <w:top w:val="nil"/>
              <w:left w:val="nil"/>
              <w:bottom w:val="nil"/>
              <w:right w:val="nil"/>
            </w:tcBorders>
            <w:shd w:val="clear" w:color="auto" w:fill="auto"/>
            <w:vAlign w:val="center"/>
            <w:hideMark/>
          </w:tcPr>
          <w:p w14:paraId="4684312E"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85F8BD9"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484F16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B2CDF2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3795E2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0CFC2B2" w14:textId="77777777" w:rsidTr="00AF40F5">
        <w:trPr>
          <w:trHeight w:val="85"/>
        </w:trPr>
        <w:tc>
          <w:tcPr>
            <w:tcW w:w="2734" w:type="pct"/>
            <w:tcBorders>
              <w:top w:val="nil"/>
              <w:left w:val="nil"/>
              <w:bottom w:val="nil"/>
              <w:right w:val="nil"/>
            </w:tcBorders>
            <w:shd w:val="clear" w:color="auto" w:fill="auto"/>
            <w:vAlign w:val="center"/>
            <w:hideMark/>
          </w:tcPr>
          <w:p w14:paraId="20BABE2B"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90095</w:t>
            </w:r>
          </w:p>
        </w:tc>
        <w:tc>
          <w:tcPr>
            <w:tcW w:w="379" w:type="pct"/>
            <w:tcBorders>
              <w:top w:val="nil"/>
              <w:left w:val="nil"/>
              <w:bottom w:val="nil"/>
              <w:right w:val="nil"/>
            </w:tcBorders>
            <w:shd w:val="clear" w:color="auto" w:fill="auto"/>
            <w:vAlign w:val="center"/>
            <w:hideMark/>
          </w:tcPr>
          <w:p w14:paraId="371E39A2"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D95D6A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859174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CDF626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5AD2648" w14:textId="77777777" w:rsidTr="00AF40F5">
        <w:trPr>
          <w:trHeight w:val="85"/>
        </w:trPr>
        <w:tc>
          <w:tcPr>
            <w:tcW w:w="2734" w:type="pct"/>
            <w:tcBorders>
              <w:top w:val="nil"/>
              <w:left w:val="nil"/>
              <w:bottom w:val="nil"/>
              <w:right w:val="nil"/>
            </w:tcBorders>
            <w:shd w:val="clear" w:color="auto" w:fill="auto"/>
            <w:noWrap/>
            <w:vAlign w:val="center"/>
            <w:hideMark/>
          </w:tcPr>
          <w:p w14:paraId="0D6CEB01"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6802BA7"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E17788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5781BE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BD42C1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2EFC1D9" w14:textId="77777777" w:rsidTr="00AF40F5">
        <w:trPr>
          <w:trHeight w:val="85"/>
        </w:trPr>
        <w:tc>
          <w:tcPr>
            <w:tcW w:w="2734" w:type="pct"/>
            <w:tcBorders>
              <w:top w:val="nil"/>
              <w:left w:val="nil"/>
              <w:bottom w:val="nil"/>
              <w:right w:val="nil"/>
            </w:tcBorders>
            <w:shd w:val="clear" w:color="auto" w:fill="auto"/>
            <w:vAlign w:val="center"/>
            <w:hideMark/>
          </w:tcPr>
          <w:p w14:paraId="1EA27897" w14:textId="77777777" w:rsidR="00AF40F5" w:rsidRPr="00AF40F5" w:rsidRDefault="00AF40F5" w:rsidP="00AF40F5">
            <w:pPr>
              <w:spacing w:line="240" w:lineRule="auto"/>
              <w:rPr>
                <w:i/>
                <w:iCs/>
                <w:sz w:val="12"/>
                <w:szCs w:val="12"/>
                <w:u w:val="single"/>
              </w:rPr>
            </w:pPr>
            <w:r w:rsidRPr="00AF40F5">
              <w:rPr>
                <w:i/>
                <w:iCs/>
                <w:sz w:val="12"/>
                <w:szCs w:val="12"/>
                <w:u w:val="single"/>
              </w:rPr>
              <w:t>Dysponent 1:</w:t>
            </w:r>
            <w:r w:rsidRPr="00AF40F5">
              <w:rPr>
                <w:i/>
                <w:iCs/>
                <w:sz w:val="12"/>
                <w:szCs w:val="12"/>
              </w:rPr>
              <w:t xml:space="preserve"> Wydział Ochrony Środowiska</w:t>
            </w:r>
          </w:p>
        </w:tc>
        <w:tc>
          <w:tcPr>
            <w:tcW w:w="379" w:type="pct"/>
            <w:tcBorders>
              <w:top w:val="nil"/>
              <w:left w:val="nil"/>
              <w:bottom w:val="nil"/>
              <w:right w:val="nil"/>
            </w:tcBorders>
            <w:shd w:val="clear" w:color="auto" w:fill="auto"/>
            <w:vAlign w:val="center"/>
            <w:hideMark/>
          </w:tcPr>
          <w:p w14:paraId="59F909ED"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1FEB778" w14:textId="77777777" w:rsidR="00AF40F5" w:rsidRPr="00AF40F5" w:rsidRDefault="00AF40F5" w:rsidP="00AF40F5">
            <w:pPr>
              <w:spacing w:line="240" w:lineRule="auto"/>
              <w:jc w:val="right"/>
              <w:rPr>
                <w:i/>
                <w:iCs/>
                <w:sz w:val="12"/>
                <w:szCs w:val="12"/>
              </w:rPr>
            </w:pPr>
            <w:r w:rsidRPr="00AF40F5">
              <w:rPr>
                <w:i/>
                <w:iCs/>
                <w:sz w:val="12"/>
                <w:szCs w:val="12"/>
              </w:rPr>
              <w:t>4 500</w:t>
            </w:r>
          </w:p>
        </w:tc>
        <w:tc>
          <w:tcPr>
            <w:tcW w:w="790" w:type="pct"/>
            <w:tcBorders>
              <w:top w:val="nil"/>
              <w:left w:val="nil"/>
              <w:bottom w:val="nil"/>
              <w:right w:val="nil"/>
            </w:tcBorders>
            <w:shd w:val="clear" w:color="auto" w:fill="auto"/>
            <w:noWrap/>
            <w:vAlign w:val="center"/>
            <w:hideMark/>
          </w:tcPr>
          <w:p w14:paraId="63D13F6C" w14:textId="77777777" w:rsidR="00AF40F5" w:rsidRPr="00AF40F5" w:rsidRDefault="00AF40F5" w:rsidP="00AF40F5">
            <w:pPr>
              <w:spacing w:line="240" w:lineRule="auto"/>
              <w:jc w:val="right"/>
              <w:rPr>
                <w:i/>
                <w:iCs/>
                <w:sz w:val="12"/>
                <w:szCs w:val="12"/>
              </w:rPr>
            </w:pPr>
            <w:r w:rsidRPr="00AF40F5">
              <w:rPr>
                <w:i/>
                <w:iCs/>
                <w:sz w:val="12"/>
                <w:szCs w:val="12"/>
              </w:rPr>
              <w:t>1 980,00</w:t>
            </w:r>
          </w:p>
        </w:tc>
        <w:tc>
          <w:tcPr>
            <w:tcW w:w="412" w:type="pct"/>
            <w:tcBorders>
              <w:top w:val="nil"/>
              <w:left w:val="nil"/>
              <w:bottom w:val="nil"/>
              <w:right w:val="nil"/>
            </w:tcBorders>
            <w:shd w:val="clear" w:color="auto" w:fill="auto"/>
            <w:noWrap/>
            <w:vAlign w:val="center"/>
            <w:hideMark/>
          </w:tcPr>
          <w:p w14:paraId="6D7B015A" w14:textId="77777777" w:rsidR="00AF40F5" w:rsidRPr="00AF40F5" w:rsidRDefault="00AF40F5" w:rsidP="00AF40F5">
            <w:pPr>
              <w:spacing w:line="240" w:lineRule="auto"/>
              <w:jc w:val="right"/>
              <w:rPr>
                <w:i/>
                <w:iCs/>
                <w:sz w:val="12"/>
                <w:szCs w:val="12"/>
              </w:rPr>
            </w:pPr>
            <w:r w:rsidRPr="00AF40F5">
              <w:rPr>
                <w:i/>
                <w:iCs/>
                <w:sz w:val="12"/>
                <w:szCs w:val="12"/>
              </w:rPr>
              <w:t>44,0%</w:t>
            </w:r>
          </w:p>
        </w:tc>
      </w:tr>
      <w:tr w:rsidR="00AF40F5" w:rsidRPr="00AF40F5" w14:paraId="2E8FCF71" w14:textId="77777777" w:rsidTr="00AF40F5">
        <w:trPr>
          <w:trHeight w:val="85"/>
        </w:trPr>
        <w:tc>
          <w:tcPr>
            <w:tcW w:w="2734" w:type="pct"/>
            <w:tcBorders>
              <w:top w:val="nil"/>
              <w:left w:val="nil"/>
              <w:bottom w:val="nil"/>
              <w:right w:val="nil"/>
            </w:tcBorders>
            <w:shd w:val="clear" w:color="auto" w:fill="auto"/>
            <w:vAlign w:val="center"/>
            <w:hideMark/>
          </w:tcPr>
          <w:p w14:paraId="62EC67E3" w14:textId="77777777" w:rsidR="00AF40F5" w:rsidRPr="00AF40F5" w:rsidRDefault="00AF40F5" w:rsidP="00AF40F5">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225A694D"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1866FC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D7B506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EC960B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D80EB0F" w14:textId="77777777" w:rsidTr="00AF40F5">
        <w:trPr>
          <w:trHeight w:val="85"/>
        </w:trPr>
        <w:tc>
          <w:tcPr>
            <w:tcW w:w="2734" w:type="pct"/>
            <w:tcBorders>
              <w:top w:val="nil"/>
              <w:left w:val="nil"/>
              <w:bottom w:val="nil"/>
              <w:right w:val="nil"/>
            </w:tcBorders>
            <w:shd w:val="clear" w:color="auto" w:fill="auto"/>
            <w:vAlign w:val="center"/>
            <w:hideMark/>
          </w:tcPr>
          <w:p w14:paraId="5E15EF6A"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0A8E9109"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A5EC80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12DAD5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06067F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F1AFDBD" w14:textId="77777777" w:rsidTr="00AF40F5">
        <w:trPr>
          <w:trHeight w:val="85"/>
        </w:trPr>
        <w:tc>
          <w:tcPr>
            <w:tcW w:w="2734" w:type="pct"/>
            <w:tcBorders>
              <w:top w:val="nil"/>
              <w:left w:val="nil"/>
              <w:bottom w:val="nil"/>
              <w:right w:val="nil"/>
            </w:tcBorders>
            <w:shd w:val="clear" w:color="auto" w:fill="auto"/>
            <w:vAlign w:val="center"/>
            <w:hideMark/>
          </w:tcPr>
          <w:p w14:paraId="35C67C1C" w14:textId="77777777" w:rsidR="00AF40F5" w:rsidRPr="00AF40F5" w:rsidRDefault="00AF40F5" w:rsidP="00AF40F5">
            <w:pPr>
              <w:spacing w:line="240" w:lineRule="auto"/>
              <w:rPr>
                <w:sz w:val="12"/>
                <w:szCs w:val="12"/>
              </w:rPr>
            </w:pPr>
            <w:r w:rsidRPr="00AF40F5">
              <w:rPr>
                <w:sz w:val="12"/>
                <w:szCs w:val="12"/>
              </w:rPr>
              <w:t>utrzymanie siłowni plenerowych:</w:t>
            </w:r>
          </w:p>
        </w:tc>
        <w:tc>
          <w:tcPr>
            <w:tcW w:w="379" w:type="pct"/>
            <w:tcBorders>
              <w:top w:val="nil"/>
              <w:left w:val="nil"/>
              <w:bottom w:val="nil"/>
              <w:right w:val="nil"/>
            </w:tcBorders>
            <w:shd w:val="clear" w:color="auto" w:fill="auto"/>
            <w:noWrap/>
            <w:vAlign w:val="center"/>
            <w:hideMark/>
          </w:tcPr>
          <w:p w14:paraId="1A9419F6"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EB4B966" w14:textId="77777777" w:rsidR="00AF40F5" w:rsidRPr="00AF40F5" w:rsidRDefault="00AF40F5" w:rsidP="00AF40F5">
            <w:pPr>
              <w:spacing w:line="240" w:lineRule="auto"/>
              <w:jc w:val="right"/>
              <w:rPr>
                <w:sz w:val="12"/>
                <w:szCs w:val="12"/>
              </w:rPr>
            </w:pPr>
            <w:r w:rsidRPr="00AF40F5">
              <w:rPr>
                <w:sz w:val="12"/>
                <w:szCs w:val="12"/>
              </w:rPr>
              <w:t>4 500</w:t>
            </w:r>
          </w:p>
        </w:tc>
        <w:tc>
          <w:tcPr>
            <w:tcW w:w="790" w:type="pct"/>
            <w:tcBorders>
              <w:top w:val="nil"/>
              <w:left w:val="nil"/>
              <w:bottom w:val="nil"/>
              <w:right w:val="nil"/>
            </w:tcBorders>
            <w:shd w:val="clear" w:color="auto" w:fill="auto"/>
            <w:noWrap/>
            <w:vAlign w:val="center"/>
            <w:hideMark/>
          </w:tcPr>
          <w:p w14:paraId="36395F63" w14:textId="77777777" w:rsidR="00AF40F5" w:rsidRPr="00AF40F5" w:rsidRDefault="00AF40F5" w:rsidP="00AF40F5">
            <w:pPr>
              <w:spacing w:line="240" w:lineRule="auto"/>
              <w:jc w:val="right"/>
              <w:rPr>
                <w:sz w:val="12"/>
                <w:szCs w:val="12"/>
              </w:rPr>
            </w:pPr>
            <w:r w:rsidRPr="00AF40F5">
              <w:rPr>
                <w:sz w:val="12"/>
                <w:szCs w:val="12"/>
              </w:rPr>
              <w:t>1 980,00</w:t>
            </w:r>
          </w:p>
        </w:tc>
        <w:tc>
          <w:tcPr>
            <w:tcW w:w="412" w:type="pct"/>
            <w:tcBorders>
              <w:top w:val="nil"/>
              <w:left w:val="nil"/>
              <w:bottom w:val="nil"/>
              <w:right w:val="nil"/>
            </w:tcBorders>
            <w:shd w:val="clear" w:color="auto" w:fill="auto"/>
            <w:noWrap/>
            <w:vAlign w:val="center"/>
            <w:hideMark/>
          </w:tcPr>
          <w:p w14:paraId="520D30EE" w14:textId="77777777" w:rsidR="00AF40F5" w:rsidRPr="00AF40F5" w:rsidRDefault="00AF40F5" w:rsidP="00AF40F5">
            <w:pPr>
              <w:spacing w:line="240" w:lineRule="auto"/>
              <w:jc w:val="right"/>
              <w:rPr>
                <w:sz w:val="12"/>
                <w:szCs w:val="12"/>
              </w:rPr>
            </w:pPr>
            <w:r w:rsidRPr="00AF40F5">
              <w:rPr>
                <w:sz w:val="12"/>
                <w:szCs w:val="12"/>
              </w:rPr>
              <w:t>44,0%</w:t>
            </w:r>
          </w:p>
        </w:tc>
      </w:tr>
      <w:tr w:rsidR="00AF40F5" w:rsidRPr="00AF40F5" w14:paraId="14B7DB03" w14:textId="77777777" w:rsidTr="00AF40F5">
        <w:trPr>
          <w:trHeight w:val="85"/>
        </w:trPr>
        <w:tc>
          <w:tcPr>
            <w:tcW w:w="2734" w:type="pct"/>
            <w:tcBorders>
              <w:top w:val="nil"/>
              <w:left w:val="nil"/>
              <w:bottom w:val="nil"/>
              <w:right w:val="nil"/>
            </w:tcBorders>
            <w:shd w:val="clear" w:color="auto" w:fill="auto"/>
            <w:vAlign w:val="center"/>
            <w:hideMark/>
          </w:tcPr>
          <w:p w14:paraId="29852F5A" w14:textId="77777777" w:rsidR="00AF40F5" w:rsidRPr="00AF40F5" w:rsidRDefault="00AF40F5" w:rsidP="00AF40F5">
            <w:pPr>
              <w:spacing w:line="240" w:lineRule="auto"/>
              <w:rPr>
                <w:i/>
                <w:iCs/>
                <w:sz w:val="12"/>
                <w:szCs w:val="12"/>
              </w:rPr>
            </w:pPr>
            <w:r w:rsidRPr="00AF40F5">
              <w:rPr>
                <w:i/>
                <w:iCs/>
                <w:sz w:val="12"/>
                <w:szCs w:val="12"/>
              </w:rPr>
              <w:t>- okresowe przeglądy siłowni plenerowych</w:t>
            </w:r>
          </w:p>
        </w:tc>
        <w:tc>
          <w:tcPr>
            <w:tcW w:w="379" w:type="pct"/>
            <w:tcBorders>
              <w:top w:val="nil"/>
              <w:left w:val="nil"/>
              <w:bottom w:val="nil"/>
              <w:right w:val="nil"/>
            </w:tcBorders>
            <w:shd w:val="clear" w:color="auto" w:fill="auto"/>
            <w:noWrap/>
            <w:vAlign w:val="center"/>
            <w:hideMark/>
          </w:tcPr>
          <w:p w14:paraId="7576548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796A2A7" w14:textId="77777777" w:rsidR="00AF40F5" w:rsidRPr="009E3C63" w:rsidRDefault="00AF40F5" w:rsidP="00AF40F5">
            <w:pPr>
              <w:spacing w:line="240" w:lineRule="auto"/>
              <w:jc w:val="right"/>
              <w:rPr>
                <w:i/>
                <w:sz w:val="12"/>
                <w:szCs w:val="12"/>
              </w:rPr>
            </w:pPr>
            <w:r w:rsidRPr="009E3C63">
              <w:rPr>
                <w:i/>
                <w:sz w:val="12"/>
                <w:szCs w:val="12"/>
              </w:rPr>
              <w:t>2 500</w:t>
            </w:r>
          </w:p>
        </w:tc>
        <w:tc>
          <w:tcPr>
            <w:tcW w:w="790" w:type="pct"/>
            <w:tcBorders>
              <w:top w:val="nil"/>
              <w:left w:val="nil"/>
              <w:bottom w:val="nil"/>
              <w:right w:val="nil"/>
            </w:tcBorders>
            <w:shd w:val="clear" w:color="auto" w:fill="auto"/>
            <w:noWrap/>
            <w:vAlign w:val="center"/>
            <w:hideMark/>
          </w:tcPr>
          <w:p w14:paraId="48EABD34" w14:textId="77777777" w:rsidR="00AF40F5" w:rsidRPr="009E3C63" w:rsidRDefault="00AF40F5" w:rsidP="00AF40F5">
            <w:pPr>
              <w:spacing w:line="240" w:lineRule="auto"/>
              <w:jc w:val="right"/>
              <w:rPr>
                <w:i/>
                <w:sz w:val="12"/>
                <w:szCs w:val="12"/>
              </w:rPr>
            </w:pPr>
            <w:r w:rsidRPr="009E3C63">
              <w:rPr>
                <w:i/>
                <w:sz w:val="12"/>
                <w:szCs w:val="12"/>
              </w:rPr>
              <w:t>1 980,00</w:t>
            </w:r>
          </w:p>
        </w:tc>
        <w:tc>
          <w:tcPr>
            <w:tcW w:w="412" w:type="pct"/>
            <w:tcBorders>
              <w:top w:val="nil"/>
              <w:left w:val="nil"/>
              <w:bottom w:val="nil"/>
              <w:right w:val="nil"/>
            </w:tcBorders>
            <w:shd w:val="clear" w:color="auto" w:fill="auto"/>
            <w:noWrap/>
            <w:vAlign w:val="center"/>
            <w:hideMark/>
          </w:tcPr>
          <w:p w14:paraId="70695A3D" w14:textId="77777777" w:rsidR="00AF40F5" w:rsidRPr="009E3C63" w:rsidRDefault="00AF40F5" w:rsidP="00AF40F5">
            <w:pPr>
              <w:spacing w:line="240" w:lineRule="auto"/>
              <w:jc w:val="right"/>
              <w:rPr>
                <w:i/>
                <w:sz w:val="12"/>
                <w:szCs w:val="12"/>
              </w:rPr>
            </w:pPr>
            <w:r w:rsidRPr="009E3C63">
              <w:rPr>
                <w:i/>
                <w:sz w:val="12"/>
                <w:szCs w:val="12"/>
              </w:rPr>
              <w:t>79,2%</w:t>
            </w:r>
          </w:p>
        </w:tc>
      </w:tr>
      <w:tr w:rsidR="00AF40F5" w:rsidRPr="00AF40F5" w14:paraId="21B053D0" w14:textId="77777777" w:rsidTr="00AF40F5">
        <w:trPr>
          <w:trHeight w:val="85"/>
        </w:trPr>
        <w:tc>
          <w:tcPr>
            <w:tcW w:w="2734" w:type="pct"/>
            <w:tcBorders>
              <w:top w:val="nil"/>
              <w:left w:val="nil"/>
              <w:bottom w:val="nil"/>
              <w:right w:val="nil"/>
            </w:tcBorders>
            <w:shd w:val="clear" w:color="auto" w:fill="auto"/>
            <w:vAlign w:val="center"/>
            <w:hideMark/>
          </w:tcPr>
          <w:p w14:paraId="6C59B783" w14:textId="77777777" w:rsidR="00AF40F5" w:rsidRPr="00AF40F5" w:rsidRDefault="00AF40F5" w:rsidP="00AF40F5">
            <w:pPr>
              <w:spacing w:line="240" w:lineRule="auto"/>
              <w:rPr>
                <w:i/>
                <w:iCs/>
                <w:sz w:val="12"/>
                <w:szCs w:val="12"/>
              </w:rPr>
            </w:pPr>
            <w:r w:rsidRPr="00AF40F5">
              <w:rPr>
                <w:i/>
                <w:iCs/>
                <w:sz w:val="12"/>
                <w:szCs w:val="12"/>
              </w:rPr>
              <w:t>- konserwacja urządzeń siłowni plenerowych</w:t>
            </w:r>
          </w:p>
        </w:tc>
        <w:tc>
          <w:tcPr>
            <w:tcW w:w="379" w:type="pct"/>
            <w:tcBorders>
              <w:top w:val="nil"/>
              <w:left w:val="nil"/>
              <w:bottom w:val="nil"/>
              <w:right w:val="nil"/>
            </w:tcBorders>
            <w:shd w:val="clear" w:color="auto" w:fill="auto"/>
            <w:noWrap/>
            <w:vAlign w:val="center"/>
            <w:hideMark/>
          </w:tcPr>
          <w:p w14:paraId="48E209FC"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2A5E9E1" w14:textId="77777777" w:rsidR="00AF40F5" w:rsidRPr="009E3C63" w:rsidRDefault="00AF40F5" w:rsidP="00AF40F5">
            <w:pPr>
              <w:spacing w:line="240" w:lineRule="auto"/>
              <w:jc w:val="right"/>
              <w:rPr>
                <w:i/>
                <w:sz w:val="12"/>
                <w:szCs w:val="12"/>
              </w:rPr>
            </w:pPr>
            <w:r w:rsidRPr="009E3C63">
              <w:rPr>
                <w:i/>
                <w:sz w:val="12"/>
                <w:szCs w:val="12"/>
              </w:rPr>
              <w:t>2 000</w:t>
            </w:r>
          </w:p>
        </w:tc>
        <w:tc>
          <w:tcPr>
            <w:tcW w:w="790" w:type="pct"/>
            <w:tcBorders>
              <w:top w:val="nil"/>
              <w:left w:val="nil"/>
              <w:bottom w:val="nil"/>
              <w:right w:val="nil"/>
            </w:tcBorders>
            <w:shd w:val="clear" w:color="auto" w:fill="auto"/>
            <w:noWrap/>
            <w:vAlign w:val="center"/>
            <w:hideMark/>
          </w:tcPr>
          <w:p w14:paraId="520A34B4" w14:textId="77777777" w:rsidR="00AF40F5" w:rsidRPr="009E3C63" w:rsidRDefault="00AF40F5" w:rsidP="00AF40F5">
            <w:pPr>
              <w:spacing w:line="240" w:lineRule="auto"/>
              <w:jc w:val="right"/>
              <w:rPr>
                <w:i/>
                <w:sz w:val="12"/>
                <w:szCs w:val="12"/>
              </w:rPr>
            </w:pPr>
            <w:r w:rsidRPr="009E3C63">
              <w:rPr>
                <w:i/>
                <w:sz w:val="12"/>
                <w:szCs w:val="12"/>
              </w:rPr>
              <w:t>0,00</w:t>
            </w:r>
          </w:p>
        </w:tc>
        <w:tc>
          <w:tcPr>
            <w:tcW w:w="412" w:type="pct"/>
            <w:tcBorders>
              <w:top w:val="nil"/>
              <w:left w:val="nil"/>
              <w:bottom w:val="nil"/>
              <w:right w:val="nil"/>
            </w:tcBorders>
            <w:shd w:val="clear" w:color="auto" w:fill="auto"/>
            <w:noWrap/>
            <w:vAlign w:val="center"/>
            <w:hideMark/>
          </w:tcPr>
          <w:p w14:paraId="6C94C0AB" w14:textId="77777777" w:rsidR="00AF40F5" w:rsidRPr="009E3C63" w:rsidRDefault="00AF40F5" w:rsidP="00AF40F5">
            <w:pPr>
              <w:spacing w:line="240" w:lineRule="auto"/>
              <w:jc w:val="right"/>
              <w:rPr>
                <w:i/>
                <w:sz w:val="12"/>
                <w:szCs w:val="12"/>
              </w:rPr>
            </w:pPr>
            <w:r w:rsidRPr="009E3C63">
              <w:rPr>
                <w:i/>
                <w:sz w:val="12"/>
                <w:szCs w:val="12"/>
              </w:rPr>
              <w:t>0,0%</w:t>
            </w:r>
          </w:p>
        </w:tc>
      </w:tr>
      <w:tr w:rsidR="00AF40F5" w:rsidRPr="00AF40F5" w14:paraId="28E5868F" w14:textId="77777777" w:rsidTr="00AF40F5">
        <w:trPr>
          <w:trHeight w:val="85"/>
        </w:trPr>
        <w:tc>
          <w:tcPr>
            <w:tcW w:w="2734" w:type="pct"/>
            <w:tcBorders>
              <w:top w:val="nil"/>
              <w:left w:val="nil"/>
              <w:bottom w:val="nil"/>
              <w:right w:val="nil"/>
            </w:tcBorders>
            <w:shd w:val="clear" w:color="auto" w:fill="auto"/>
            <w:vAlign w:val="center"/>
            <w:hideMark/>
          </w:tcPr>
          <w:p w14:paraId="048C176D"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0D6B614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B80A35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107D8D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516707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3898268" w14:textId="77777777" w:rsidTr="00AF40F5">
        <w:trPr>
          <w:trHeight w:val="85"/>
        </w:trPr>
        <w:tc>
          <w:tcPr>
            <w:tcW w:w="2734" w:type="pct"/>
            <w:tcBorders>
              <w:top w:val="nil"/>
              <w:left w:val="nil"/>
              <w:bottom w:val="nil"/>
              <w:right w:val="nil"/>
            </w:tcBorders>
            <w:shd w:val="clear" w:color="auto" w:fill="auto"/>
            <w:vAlign w:val="center"/>
            <w:hideMark/>
          </w:tcPr>
          <w:p w14:paraId="0867E30F" w14:textId="77777777" w:rsidR="00AF40F5" w:rsidRPr="00AF40F5" w:rsidRDefault="00AF40F5" w:rsidP="00AF40F5">
            <w:pPr>
              <w:spacing w:line="240" w:lineRule="auto"/>
              <w:rPr>
                <w:i/>
                <w:iCs/>
                <w:sz w:val="12"/>
                <w:szCs w:val="12"/>
                <w:u w:val="single"/>
              </w:rPr>
            </w:pPr>
            <w:r w:rsidRPr="00AF40F5">
              <w:rPr>
                <w:i/>
                <w:iCs/>
                <w:sz w:val="12"/>
                <w:szCs w:val="12"/>
                <w:u w:val="single"/>
              </w:rPr>
              <w:t>Dysponent 2:</w:t>
            </w:r>
            <w:r w:rsidRPr="00AF40F5">
              <w:rPr>
                <w:i/>
                <w:iCs/>
                <w:sz w:val="12"/>
                <w:szCs w:val="12"/>
              </w:rPr>
              <w:t xml:space="preserve"> Wydział Inwestycji i Remontów</w:t>
            </w:r>
          </w:p>
        </w:tc>
        <w:tc>
          <w:tcPr>
            <w:tcW w:w="379" w:type="pct"/>
            <w:tcBorders>
              <w:top w:val="nil"/>
              <w:left w:val="nil"/>
              <w:bottom w:val="nil"/>
              <w:right w:val="nil"/>
            </w:tcBorders>
            <w:shd w:val="clear" w:color="auto" w:fill="auto"/>
            <w:vAlign w:val="center"/>
            <w:hideMark/>
          </w:tcPr>
          <w:p w14:paraId="147E7864"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2DD41CF" w14:textId="77777777" w:rsidR="00AF40F5" w:rsidRPr="00AF40F5" w:rsidRDefault="00AF40F5" w:rsidP="00AF40F5">
            <w:pPr>
              <w:spacing w:line="240" w:lineRule="auto"/>
              <w:jc w:val="right"/>
              <w:rPr>
                <w:i/>
                <w:iCs/>
                <w:sz w:val="12"/>
                <w:szCs w:val="12"/>
              </w:rPr>
            </w:pPr>
            <w:r w:rsidRPr="00AF40F5">
              <w:rPr>
                <w:i/>
                <w:iCs/>
                <w:sz w:val="12"/>
                <w:szCs w:val="12"/>
              </w:rPr>
              <w:t>10 000</w:t>
            </w:r>
          </w:p>
        </w:tc>
        <w:tc>
          <w:tcPr>
            <w:tcW w:w="790" w:type="pct"/>
            <w:tcBorders>
              <w:top w:val="nil"/>
              <w:left w:val="nil"/>
              <w:bottom w:val="nil"/>
              <w:right w:val="nil"/>
            </w:tcBorders>
            <w:shd w:val="clear" w:color="auto" w:fill="auto"/>
            <w:noWrap/>
            <w:vAlign w:val="center"/>
            <w:hideMark/>
          </w:tcPr>
          <w:p w14:paraId="0D3285DB" w14:textId="77777777" w:rsidR="00AF40F5" w:rsidRPr="00AF40F5" w:rsidRDefault="00AF40F5" w:rsidP="00AF40F5">
            <w:pPr>
              <w:spacing w:line="240" w:lineRule="auto"/>
              <w:jc w:val="right"/>
              <w:rPr>
                <w:i/>
                <w:iCs/>
                <w:sz w:val="12"/>
                <w:szCs w:val="12"/>
              </w:rPr>
            </w:pPr>
            <w:r w:rsidRPr="00AF40F5">
              <w:rPr>
                <w:i/>
                <w:iCs/>
                <w:sz w:val="12"/>
                <w:szCs w:val="12"/>
              </w:rPr>
              <w:t>9 605,38</w:t>
            </w:r>
          </w:p>
        </w:tc>
        <w:tc>
          <w:tcPr>
            <w:tcW w:w="412" w:type="pct"/>
            <w:tcBorders>
              <w:top w:val="nil"/>
              <w:left w:val="nil"/>
              <w:bottom w:val="nil"/>
              <w:right w:val="nil"/>
            </w:tcBorders>
            <w:shd w:val="clear" w:color="auto" w:fill="auto"/>
            <w:noWrap/>
            <w:vAlign w:val="center"/>
            <w:hideMark/>
          </w:tcPr>
          <w:p w14:paraId="6645EC5C" w14:textId="77777777" w:rsidR="00AF40F5" w:rsidRPr="00AF40F5" w:rsidRDefault="00AF40F5" w:rsidP="00AF40F5">
            <w:pPr>
              <w:spacing w:line="240" w:lineRule="auto"/>
              <w:jc w:val="right"/>
              <w:rPr>
                <w:i/>
                <w:iCs/>
                <w:sz w:val="12"/>
                <w:szCs w:val="12"/>
              </w:rPr>
            </w:pPr>
            <w:r w:rsidRPr="00AF40F5">
              <w:rPr>
                <w:i/>
                <w:iCs/>
                <w:sz w:val="12"/>
                <w:szCs w:val="12"/>
              </w:rPr>
              <w:t>96,1%</w:t>
            </w:r>
          </w:p>
        </w:tc>
      </w:tr>
      <w:tr w:rsidR="00AF40F5" w:rsidRPr="00AF40F5" w14:paraId="270F6EA3" w14:textId="77777777" w:rsidTr="00AF40F5">
        <w:trPr>
          <w:trHeight w:val="85"/>
        </w:trPr>
        <w:tc>
          <w:tcPr>
            <w:tcW w:w="2734" w:type="pct"/>
            <w:tcBorders>
              <w:top w:val="nil"/>
              <w:left w:val="nil"/>
              <w:bottom w:val="nil"/>
              <w:right w:val="nil"/>
            </w:tcBorders>
            <w:shd w:val="clear" w:color="auto" w:fill="auto"/>
            <w:vAlign w:val="center"/>
            <w:hideMark/>
          </w:tcPr>
          <w:p w14:paraId="6D5C825B" w14:textId="77777777" w:rsidR="00AF40F5" w:rsidRPr="00AF40F5" w:rsidRDefault="00AF40F5" w:rsidP="00AF40F5">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1101CE3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D505F2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F5F593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7EDC0E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09C5B08" w14:textId="77777777" w:rsidTr="00AF40F5">
        <w:trPr>
          <w:trHeight w:val="85"/>
        </w:trPr>
        <w:tc>
          <w:tcPr>
            <w:tcW w:w="2734" w:type="pct"/>
            <w:tcBorders>
              <w:top w:val="nil"/>
              <w:left w:val="nil"/>
              <w:bottom w:val="nil"/>
              <w:right w:val="nil"/>
            </w:tcBorders>
            <w:shd w:val="clear" w:color="auto" w:fill="auto"/>
            <w:vAlign w:val="center"/>
            <w:hideMark/>
          </w:tcPr>
          <w:p w14:paraId="16142694"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1E18BA8F"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5B9BBA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161600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FAE666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2010B02" w14:textId="77777777" w:rsidTr="00AF40F5">
        <w:trPr>
          <w:trHeight w:val="85"/>
        </w:trPr>
        <w:tc>
          <w:tcPr>
            <w:tcW w:w="2734" w:type="pct"/>
            <w:tcBorders>
              <w:top w:val="nil"/>
              <w:left w:val="nil"/>
              <w:bottom w:val="nil"/>
              <w:right w:val="nil"/>
            </w:tcBorders>
            <w:shd w:val="clear" w:color="auto" w:fill="auto"/>
            <w:vAlign w:val="center"/>
            <w:hideMark/>
          </w:tcPr>
          <w:p w14:paraId="695D306C" w14:textId="77777777" w:rsidR="00AF40F5" w:rsidRPr="00AF40F5" w:rsidRDefault="00AF40F5" w:rsidP="00AF40F5">
            <w:pPr>
              <w:spacing w:line="240" w:lineRule="auto"/>
              <w:rPr>
                <w:sz w:val="12"/>
                <w:szCs w:val="12"/>
              </w:rPr>
            </w:pPr>
            <w:r w:rsidRPr="00AF40F5">
              <w:rPr>
                <w:sz w:val="12"/>
                <w:szCs w:val="12"/>
              </w:rPr>
              <w:t>utrzymanie siłowni plenerowych:</w:t>
            </w:r>
          </w:p>
        </w:tc>
        <w:tc>
          <w:tcPr>
            <w:tcW w:w="379" w:type="pct"/>
            <w:tcBorders>
              <w:top w:val="nil"/>
              <w:left w:val="nil"/>
              <w:bottom w:val="nil"/>
              <w:right w:val="nil"/>
            </w:tcBorders>
            <w:shd w:val="clear" w:color="auto" w:fill="auto"/>
            <w:noWrap/>
            <w:vAlign w:val="center"/>
            <w:hideMark/>
          </w:tcPr>
          <w:p w14:paraId="37179C5E"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FD682AA" w14:textId="77777777" w:rsidR="00AF40F5" w:rsidRPr="00AF40F5" w:rsidRDefault="00AF40F5" w:rsidP="00AF40F5">
            <w:pPr>
              <w:spacing w:line="240" w:lineRule="auto"/>
              <w:jc w:val="right"/>
              <w:rPr>
                <w:sz w:val="12"/>
                <w:szCs w:val="12"/>
              </w:rPr>
            </w:pPr>
            <w:r w:rsidRPr="00AF40F5">
              <w:rPr>
                <w:sz w:val="12"/>
                <w:szCs w:val="12"/>
              </w:rPr>
              <w:t>10 000</w:t>
            </w:r>
          </w:p>
        </w:tc>
        <w:tc>
          <w:tcPr>
            <w:tcW w:w="790" w:type="pct"/>
            <w:tcBorders>
              <w:top w:val="nil"/>
              <w:left w:val="nil"/>
              <w:bottom w:val="nil"/>
              <w:right w:val="nil"/>
            </w:tcBorders>
            <w:shd w:val="clear" w:color="auto" w:fill="auto"/>
            <w:noWrap/>
            <w:vAlign w:val="center"/>
            <w:hideMark/>
          </w:tcPr>
          <w:p w14:paraId="035F764C" w14:textId="77777777" w:rsidR="00AF40F5" w:rsidRPr="00AF40F5" w:rsidRDefault="00AF40F5" w:rsidP="00AF40F5">
            <w:pPr>
              <w:spacing w:line="240" w:lineRule="auto"/>
              <w:jc w:val="right"/>
              <w:rPr>
                <w:sz w:val="12"/>
                <w:szCs w:val="12"/>
              </w:rPr>
            </w:pPr>
            <w:r w:rsidRPr="00AF40F5">
              <w:rPr>
                <w:sz w:val="12"/>
                <w:szCs w:val="12"/>
              </w:rPr>
              <w:t>9 605,38</w:t>
            </w:r>
          </w:p>
        </w:tc>
        <w:tc>
          <w:tcPr>
            <w:tcW w:w="412" w:type="pct"/>
            <w:tcBorders>
              <w:top w:val="nil"/>
              <w:left w:val="nil"/>
              <w:bottom w:val="nil"/>
              <w:right w:val="nil"/>
            </w:tcBorders>
            <w:shd w:val="clear" w:color="auto" w:fill="auto"/>
            <w:noWrap/>
            <w:vAlign w:val="center"/>
            <w:hideMark/>
          </w:tcPr>
          <w:p w14:paraId="004A007A" w14:textId="77777777" w:rsidR="00AF40F5" w:rsidRPr="00AF40F5" w:rsidRDefault="00AF40F5" w:rsidP="00AF40F5">
            <w:pPr>
              <w:spacing w:line="240" w:lineRule="auto"/>
              <w:jc w:val="right"/>
              <w:rPr>
                <w:sz w:val="12"/>
                <w:szCs w:val="12"/>
              </w:rPr>
            </w:pPr>
            <w:r w:rsidRPr="00AF40F5">
              <w:rPr>
                <w:sz w:val="12"/>
                <w:szCs w:val="12"/>
              </w:rPr>
              <w:t>96,1%</w:t>
            </w:r>
          </w:p>
        </w:tc>
      </w:tr>
      <w:tr w:rsidR="00AF40F5" w:rsidRPr="00AF40F5" w14:paraId="4D93455E" w14:textId="77777777" w:rsidTr="00AF40F5">
        <w:trPr>
          <w:trHeight w:val="85"/>
        </w:trPr>
        <w:tc>
          <w:tcPr>
            <w:tcW w:w="2734" w:type="pct"/>
            <w:tcBorders>
              <w:top w:val="nil"/>
              <w:left w:val="nil"/>
              <w:bottom w:val="nil"/>
              <w:right w:val="nil"/>
            </w:tcBorders>
            <w:shd w:val="clear" w:color="auto" w:fill="auto"/>
            <w:vAlign w:val="center"/>
            <w:hideMark/>
          </w:tcPr>
          <w:p w14:paraId="6D101887" w14:textId="77777777" w:rsidR="00AF40F5" w:rsidRPr="00AF40F5" w:rsidRDefault="00AF40F5" w:rsidP="00AF40F5">
            <w:pPr>
              <w:spacing w:line="240" w:lineRule="auto"/>
              <w:rPr>
                <w:i/>
                <w:iCs/>
                <w:sz w:val="12"/>
                <w:szCs w:val="12"/>
              </w:rPr>
            </w:pPr>
            <w:r w:rsidRPr="00AF40F5">
              <w:rPr>
                <w:i/>
                <w:iCs/>
                <w:sz w:val="12"/>
                <w:szCs w:val="12"/>
              </w:rPr>
              <w:t>- naprawa urządzeń siłowni plenerowej</w:t>
            </w:r>
          </w:p>
        </w:tc>
        <w:tc>
          <w:tcPr>
            <w:tcW w:w="379" w:type="pct"/>
            <w:tcBorders>
              <w:top w:val="nil"/>
              <w:left w:val="nil"/>
              <w:bottom w:val="nil"/>
              <w:right w:val="nil"/>
            </w:tcBorders>
            <w:shd w:val="clear" w:color="auto" w:fill="auto"/>
            <w:noWrap/>
            <w:vAlign w:val="center"/>
            <w:hideMark/>
          </w:tcPr>
          <w:p w14:paraId="1D89E23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DB906EA" w14:textId="77777777" w:rsidR="00AF40F5" w:rsidRPr="009E3C63" w:rsidRDefault="00AF40F5" w:rsidP="00AF40F5">
            <w:pPr>
              <w:spacing w:line="240" w:lineRule="auto"/>
              <w:jc w:val="right"/>
              <w:rPr>
                <w:i/>
                <w:sz w:val="12"/>
                <w:szCs w:val="12"/>
              </w:rPr>
            </w:pPr>
            <w:r w:rsidRPr="009E3C63">
              <w:rPr>
                <w:i/>
                <w:sz w:val="12"/>
                <w:szCs w:val="12"/>
              </w:rPr>
              <w:t>10 000</w:t>
            </w:r>
          </w:p>
        </w:tc>
        <w:tc>
          <w:tcPr>
            <w:tcW w:w="790" w:type="pct"/>
            <w:tcBorders>
              <w:top w:val="nil"/>
              <w:left w:val="nil"/>
              <w:bottom w:val="nil"/>
              <w:right w:val="nil"/>
            </w:tcBorders>
            <w:shd w:val="clear" w:color="auto" w:fill="auto"/>
            <w:noWrap/>
            <w:vAlign w:val="center"/>
            <w:hideMark/>
          </w:tcPr>
          <w:p w14:paraId="4E4B2728" w14:textId="77777777" w:rsidR="00AF40F5" w:rsidRPr="009E3C63" w:rsidRDefault="00AF40F5" w:rsidP="00AF40F5">
            <w:pPr>
              <w:spacing w:line="240" w:lineRule="auto"/>
              <w:jc w:val="right"/>
              <w:rPr>
                <w:i/>
                <w:sz w:val="12"/>
                <w:szCs w:val="12"/>
              </w:rPr>
            </w:pPr>
            <w:r w:rsidRPr="009E3C63">
              <w:rPr>
                <w:i/>
                <w:sz w:val="12"/>
                <w:szCs w:val="12"/>
              </w:rPr>
              <w:t>9 605,38</w:t>
            </w:r>
          </w:p>
        </w:tc>
        <w:tc>
          <w:tcPr>
            <w:tcW w:w="412" w:type="pct"/>
            <w:tcBorders>
              <w:top w:val="nil"/>
              <w:left w:val="nil"/>
              <w:bottom w:val="nil"/>
              <w:right w:val="nil"/>
            </w:tcBorders>
            <w:shd w:val="clear" w:color="auto" w:fill="auto"/>
            <w:noWrap/>
            <w:vAlign w:val="center"/>
            <w:hideMark/>
          </w:tcPr>
          <w:p w14:paraId="342A15CE" w14:textId="77777777" w:rsidR="00AF40F5" w:rsidRPr="009E3C63" w:rsidRDefault="00AF40F5" w:rsidP="00AF40F5">
            <w:pPr>
              <w:spacing w:line="240" w:lineRule="auto"/>
              <w:jc w:val="right"/>
              <w:rPr>
                <w:i/>
                <w:sz w:val="12"/>
                <w:szCs w:val="12"/>
              </w:rPr>
            </w:pPr>
            <w:r w:rsidRPr="009E3C63">
              <w:rPr>
                <w:i/>
                <w:sz w:val="12"/>
                <w:szCs w:val="12"/>
              </w:rPr>
              <w:t>96,1%</w:t>
            </w:r>
          </w:p>
        </w:tc>
      </w:tr>
      <w:tr w:rsidR="00AF40F5" w:rsidRPr="00AF40F5" w14:paraId="1FFCF05C" w14:textId="77777777" w:rsidTr="00AF40F5">
        <w:trPr>
          <w:trHeight w:val="85"/>
        </w:trPr>
        <w:tc>
          <w:tcPr>
            <w:tcW w:w="2734" w:type="pct"/>
            <w:tcBorders>
              <w:top w:val="nil"/>
              <w:left w:val="nil"/>
              <w:bottom w:val="nil"/>
              <w:right w:val="nil"/>
            </w:tcBorders>
            <w:shd w:val="clear" w:color="auto" w:fill="auto"/>
            <w:vAlign w:val="center"/>
            <w:hideMark/>
          </w:tcPr>
          <w:p w14:paraId="25D91692"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14439657"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FEB3D07"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E9122E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0F6328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51D2A97" w14:textId="77777777" w:rsidTr="00AF40F5">
        <w:trPr>
          <w:trHeight w:val="85"/>
        </w:trPr>
        <w:tc>
          <w:tcPr>
            <w:tcW w:w="2734" w:type="pct"/>
            <w:tcBorders>
              <w:top w:val="nil"/>
              <w:left w:val="nil"/>
              <w:bottom w:val="nil"/>
              <w:right w:val="nil"/>
            </w:tcBorders>
            <w:shd w:val="clear" w:color="auto" w:fill="auto"/>
            <w:vAlign w:val="center"/>
            <w:hideMark/>
          </w:tcPr>
          <w:p w14:paraId="459DBD4F" w14:textId="77777777" w:rsidR="00AF40F5" w:rsidRPr="00AF40F5" w:rsidRDefault="00AF40F5" w:rsidP="00AF40F5">
            <w:pPr>
              <w:spacing w:line="240" w:lineRule="auto"/>
              <w:rPr>
                <w:i/>
                <w:iCs/>
                <w:sz w:val="12"/>
                <w:szCs w:val="12"/>
                <w:u w:val="single"/>
              </w:rPr>
            </w:pPr>
            <w:r w:rsidRPr="00AF40F5">
              <w:rPr>
                <w:i/>
                <w:iCs/>
                <w:sz w:val="12"/>
                <w:szCs w:val="12"/>
                <w:u w:val="single"/>
              </w:rPr>
              <w:t>Dysponent 3:</w:t>
            </w:r>
            <w:r w:rsidRPr="00AF40F5">
              <w:rPr>
                <w:i/>
                <w:iCs/>
                <w:sz w:val="12"/>
                <w:szCs w:val="12"/>
              </w:rPr>
              <w:t xml:space="preserve"> Zakład Gospodarowania Nieruchomościami</w:t>
            </w:r>
          </w:p>
        </w:tc>
        <w:tc>
          <w:tcPr>
            <w:tcW w:w="379" w:type="pct"/>
            <w:tcBorders>
              <w:top w:val="nil"/>
              <w:left w:val="nil"/>
              <w:bottom w:val="nil"/>
              <w:right w:val="nil"/>
            </w:tcBorders>
            <w:shd w:val="clear" w:color="auto" w:fill="auto"/>
            <w:vAlign w:val="center"/>
            <w:hideMark/>
          </w:tcPr>
          <w:p w14:paraId="4F7448E7"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B1DB184" w14:textId="77777777" w:rsidR="00AF40F5" w:rsidRPr="00AF40F5" w:rsidRDefault="00AF40F5" w:rsidP="00AF40F5">
            <w:pPr>
              <w:spacing w:line="240" w:lineRule="auto"/>
              <w:jc w:val="right"/>
              <w:rPr>
                <w:i/>
                <w:iCs/>
                <w:sz w:val="12"/>
                <w:szCs w:val="12"/>
              </w:rPr>
            </w:pPr>
            <w:r w:rsidRPr="00AF40F5">
              <w:rPr>
                <w:i/>
                <w:iCs/>
                <w:sz w:val="12"/>
                <w:szCs w:val="12"/>
              </w:rPr>
              <w:t>414 700</w:t>
            </w:r>
          </w:p>
        </w:tc>
        <w:tc>
          <w:tcPr>
            <w:tcW w:w="790" w:type="pct"/>
            <w:tcBorders>
              <w:top w:val="nil"/>
              <w:left w:val="nil"/>
              <w:bottom w:val="nil"/>
              <w:right w:val="nil"/>
            </w:tcBorders>
            <w:shd w:val="clear" w:color="auto" w:fill="auto"/>
            <w:noWrap/>
            <w:vAlign w:val="center"/>
            <w:hideMark/>
          </w:tcPr>
          <w:p w14:paraId="7D2FE87F" w14:textId="77777777" w:rsidR="00AF40F5" w:rsidRPr="00AF40F5" w:rsidRDefault="00AF40F5" w:rsidP="00AF40F5">
            <w:pPr>
              <w:spacing w:line="240" w:lineRule="auto"/>
              <w:jc w:val="right"/>
              <w:rPr>
                <w:i/>
                <w:iCs/>
                <w:sz w:val="12"/>
                <w:szCs w:val="12"/>
              </w:rPr>
            </w:pPr>
            <w:r w:rsidRPr="00AF40F5">
              <w:rPr>
                <w:i/>
                <w:iCs/>
                <w:sz w:val="12"/>
                <w:szCs w:val="12"/>
              </w:rPr>
              <w:t>402 790,80</w:t>
            </w:r>
          </w:p>
        </w:tc>
        <w:tc>
          <w:tcPr>
            <w:tcW w:w="412" w:type="pct"/>
            <w:tcBorders>
              <w:top w:val="nil"/>
              <w:left w:val="nil"/>
              <w:bottom w:val="nil"/>
              <w:right w:val="nil"/>
            </w:tcBorders>
            <w:shd w:val="clear" w:color="auto" w:fill="auto"/>
            <w:noWrap/>
            <w:vAlign w:val="center"/>
            <w:hideMark/>
          </w:tcPr>
          <w:p w14:paraId="31F73E48" w14:textId="77777777" w:rsidR="00AF40F5" w:rsidRPr="00AF40F5" w:rsidRDefault="00AF40F5" w:rsidP="00AF40F5">
            <w:pPr>
              <w:spacing w:line="240" w:lineRule="auto"/>
              <w:jc w:val="right"/>
              <w:rPr>
                <w:i/>
                <w:iCs/>
                <w:sz w:val="12"/>
                <w:szCs w:val="12"/>
              </w:rPr>
            </w:pPr>
            <w:r w:rsidRPr="00AF40F5">
              <w:rPr>
                <w:i/>
                <w:iCs/>
                <w:sz w:val="12"/>
                <w:szCs w:val="12"/>
              </w:rPr>
              <w:t>97,1%</w:t>
            </w:r>
          </w:p>
        </w:tc>
      </w:tr>
      <w:tr w:rsidR="00AF40F5" w:rsidRPr="00AF40F5" w14:paraId="3C7A5253" w14:textId="77777777" w:rsidTr="00AF40F5">
        <w:trPr>
          <w:trHeight w:val="85"/>
        </w:trPr>
        <w:tc>
          <w:tcPr>
            <w:tcW w:w="2734" w:type="pct"/>
            <w:tcBorders>
              <w:top w:val="nil"/>
              <w:left w:val="nil"/>
              <w:bottom w:val="nil"/>
              <w:right w:val="nil"/>
            </w:tcBorders>
            <w:shd w:val="clear" w:color="auto" w:fill="auto"/>
            <w:vAlign w:val="center"/>
            <w:hideMark/>
          </w:tcPr>
          <w:p w14:paraId="7AF7EC45" w14:textId="77777777" w:rsidR="00AF40F5" w:rsidRPr="00AF40F5" w:rsidRDefault="00AF40F5" w:rsidP="00AF40F5">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1430185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423870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1FF9F7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6963BA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1D2209" w14:textId="77777777" w:rsidTr="00AF40F5">
        <w:trPr>
          <w:trHeight w:val="85"/>
        </w:trPr>
        <w:tc>
          <w:tcPr>
            <w:tcW w:w="2734" w:type="pct"/>
            <w:tcBorders>
              <w:top w:val="nil"/>
              <w:left w:val="nil"/>
              <w:bottom w:val="nil"/>
              <w:right w:val="nil"/>
            </w:tcBorders>
            <w:shd w:val="clear" w:color="auto" w:fill="auto"/>
            <w:vAlign w:val="center"/>
            <w:hideMark/>
          </w:tcPr>
          <w:p w14:paraId="3BB514E4"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2CEF4765"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292BBF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242D20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87EEB7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783BD26" w14:textId="77777777" w:rsidTr="00AF40F5">
        <w:trPr>
          <w:trHeight w:val="85"/>
        </w:trPr>
        <w:tc>
          <w:tcPr>
            <w:tcW w:w="2734" w:type="pct"/>
            <w:tcBorders>
              <w:top w:val="nil"/>
              <w:left w:val="nil"/>
              <w:bottom w:val="nil"/>
              <w:right w:val="nil"/>
            </w:tcBorders>
            <w:shd w:val="clear" w:color="auto" w:fill="auto"/>
            <w:vAlign w:val="center"/>
            <w:hideMark/>
          </w:tcPr>
          <w:p w14:paraId="30AF74E8" w14:textId="77777777" w:rsidR="00AF40F5" w:rsidRPr="00AF40F5" w:rsidRDefault="00AF40F5" w:rsidP="00AF40F5">
            <w:pPr>
              <w:spacing w:line="240" w:lineRule="auto"/>
              <w:rPr>
                <w:sz w:val="12"/>
                <w:szCs w:val="12"/>
              </w:rPr>
            </w:pPr>
            <w:r w:rsidRPr="00AF40F5">
              <w:rPr>
                <w:sz w:val="12"/>
                <w:szCs w:val="12"/>
              </w:rPr>
              <w:t>utrzymanie placów zabaw i siłowni plenerowych:</w:t>
            </w:r>
          </w:p>
        </w:tc>
        <w:tc>
          <w:tcPr>
            <w:tcW w:w="379" w:type="pct"/>
            <w:tcBorders>
              <w:top w:val="nil"/>
              <w:left w:val="nil"/>
              <w:bottom w:val="nil"/>
              <w:right w:val="nil"/>
            </w:tcBorders>
            <w:shd w:val="clear" w:color="auto" w:fill="auto"/>
            <w:noWrap/>
            <w:vAlign w:val="center"/>
            <w:hideMark/>
          </w:tcPr>
          <w:p w14:paraId="5624C69D"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BE4692C" w14:textId="77777777" w:rsidR="00AF40F5" w:rsidRPr="00AF40F5" w:rsidRDefault="00AF40F5" w:rsidP="00AF40F5">
            <w:pPr>
              <w:spacing w:line="240" w:lineRule="auto"/>
              <w:jc w:val="right"/>
              <w:rPr>
                <w:sz w:val="12"/>
                <w:szCs w:val="12"/>
              </w:rPr>
            </w:pPr>
            <w:r w:rsidRPr="00AF40F5">
              <w:rPr>
                <w:sz w:val="12"/>
                <w:szCs w:val="12"/>
              </w:rPr>
              <w:t>414 700</w:t>
            </w:r>
          </w:p>
        </w:tc>
        <w:tc>
          <w:tcPr>
            <w:tcW w:w="790" w:type="pct"/>
            <w:tcBorders>
              <w:top w:val="nil"/>
              <w:left w:val="nil"/>
              <w:bottom w:val="nil"/>
              <w:right w:val="nil"/>
            </w:tcBorders>
            <w:shd w:val="clear" w:color="auto" w:fill="auto"/>
            <w:noWrap/>
            <w:vAlign w:val="center"/>
            <w:hideMark/>
          </w:tcPr>
          <w:p w14:paraId="64A3ABA7" w14:textId="77777777" w:rsidR="00AF40F5" w:rsidRPr="00AF40F5" w:rsidRDefault="00AF40F5" w:rsidP="00AF40F5">
            <w:pPr>
              <w:spacing w:line="240" w:lineRule="auto"/>
              <w:jc w:val="right"/>
              <w:rPr>
                <w:sz w:val="12"/>
                <w:szCs w:val="12"/>
              </w:rPr>
            </w:pPr>
            <w:r w:rsidRPr="00AF40F5">
              <w:rPr>
                <w:sz w:val="12"/>
                <w:szCs w:val="12"/>
              </w:rPr>
              <w:t>402 790,80</w:t>
            </w:r>
          </w:p>
        </w:tc>
        <w:tc>
          <w:tcPr>
            <w:tcW w:w="412" w:type="pct"/>
            <w:tcBorders>
              <w:top w:val="nil"/>
              <w:left w:val="nil"/>
              <w:bottom w:val="nil"/>
              <w:right w:val="nil"/>
            </w:tcBorders>
            <w:shd w:val="clear" w:color="auto" w:fill="auto"/>
            <w:noWrap/>
            <w:vAlign w:val="center"/>
            <w:hideMark/>
          </w:tcPr>
          <w:p w14:paraId="75FD0A5E" w14:textId="77777777" w:rsidR="00AF40F5" w:rsidRPr="00AF40F5" w:rsidRDefault="00AF40F5" w:rsidP="00AF40F5">
            <w:pPr>
              <w:spacing w:line="240" w:lineRule="auto"/>
              <w:jc w:val="right"/>
              <w:rPr>
                <w:sz w:val="12"/>
                <w:szCs w:val="12"/>
              </w:rPr>
            </w:pPr>
            <w:r w:rsidRPr="00AF40F5">
              <w:rPr>
                <w:sz w:val="12"/>
                <w:szCs w:val="12"/>
              </w:rPr>
              <w:t>97,1%</w:t>
            </w:r>
          </w:p>
        </w:tc>
      </w:tr>
      <w:tr w:rsidR="00AF40F5" w:rsidRPr="00AF40F5" w14:paraId="79D175D3" w14:textId="77777777" w:rsidTr="00AF40F5">
        <w:trPr>
          <w:trHeight w:val="85"/>
        </w:trPr>
        <w:tc>
          <w:tcPr>
            <w:tcW w:w="2734" w:type="pct"/>
            <w:tcBorders>
              <w:top w:val="nil"/>
              <w:left w:val="nil"/>
              <w:bottom w:val="nil"/>
              <w:right w:val="nil"/>
            </w:tcBorders>
            <w:shd w:val="clear" w:color="auto" w:fill="auto"/>
            <w:vAlign w:val="center"/>
            <w:hideMark/>
          </w:tcPr>
          <w:p w14:paraId="63FC1E2A" w14:textId="77777777" w:rsidR="00AF40F5" w:rsidRPr="00AF40F5" w:rsidRDefault="00AF40F5" w:rsidP="00AF40F5">
            <w:pPr>
              <w:spacing w:line="240" w:lineRule="auto"/>
              <w:rPr>
                <w:i/>
                <w:iCs/>
                <w:sz w:val="12"/>
                <w:szCs w:val="12"/>
              </w:rPr>
            </w:pPr>
            <w:r w:rsidRPr="00AF40F5">
              <w:rPr>
                <w:i/>
                <w:iCs/>
                <w:sz w:val="12"/>
                <w:szCs w:val="12"/>
              </w:rPr>
              <w:t xml:space="preserve">- konserwacja urządzeń zabawowych </w:t>
            </w:r>
          </w:p>
        </w:tc>
        <w:tc>
          <w:tcPr>
            <w:tcW w:w="379" w:type="pct"/>
            <w:tcBorders>
              <w:top w:val="nil"/>
              <w:left w:val="nil"/>
              <w:bottom w:val="nil"/>
              <w:right w:val="nil"/>
            </w:tcBorders>
            <w:shd w:val="clear" w:color="auto" w:fill="auto"/>
            <w:noWrap/>
            <w:vAlign w:val="center"/>
            <w:hideMark/>
          </w:tcPr>
          <w:p w14:paraId="5A1E1669"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F4E9C3A" w14:textId="77777777" w:rsidR="00AF40F5" w:rsidRPr="009E3C63" w:rsidRDefault="00AF40F5" w:rsidP="00AF40F5">
            <w:pPr>
              <w:spacing w:line="240" w:lineRule="auto"/>
              <w:jc w:val="right"/>
              <w:rPr>
                <w:i/>
                <w:sz w:val="12"/>
                <w:szCs w:val="12"/>
              </w:rPr>
            </w:pPr>
            <w:r w:rsidRPr="009E3C63">
              <w:rPr>
                <w:i/>
                <w:sz w:val="12"/>
                <w:szCs w:val="12"/>
              </w:rPr>
              <w:t>309 700</w:t>
            </w:r>
          </w:p>
        </w:tc>
        <w:tc>
          <w:tcPr>
            <w:tcW w:w="790" w:type="pct"/>
            <w:tcBorders>
              <w:top w:val="nil"/>
              <w:left w:val="nil"/>
              <w:bottom w:val="nil"/>
              <w:right w:val="nil"/>
            </w:tcBorders>
            <w:shd w:val="clear" w:color="auto" w:fill="auto"/>
            <w:noWrap/>
            <w:vAlign w:val="center"/>
            <w:hideMark/>
          </w:tcPr>
          <w:p w14:paraId="15CC2DFF" w14:textId="77777777" w:rsidR="00AF40F5" w:rsidRPr="009E3C63" w:rsidRDefault="00AF40F5" w:rsidP="00AF40F5">
            <w:pPr>
              <w:spacing w:line="240" w:lineRule="auto"/>
              <w:jc w:val="right"/>
              <w:rPr>
                <w:i/>
                <w:sz w:val="12"/>
                <w:szCs w:val="12"/>
              </w:rPr>
            </w:pPr>
            <w:r w:rsidRPr="009E3C63">
              <w:rPr>
                <w:i/>
                <w:sz w:val="12"/>
                <w:szCs w:val="12"/>
              </w:rPr>
              <w:t>309 622,27</w:t>
            </w:r>
          </w:p>
        </w:tc>
        <w:tc>
          <w:tcPr>
            <w:tcW w:w="412" w:type="pct"/>
            <w:tcBorders>
              <w:top w:val="nil"/>
              <w:left w:val="nil"/>
              <w:bottom w:val="nil"/>
              <w:right w:val="nil"/>
            </w:tcBorders>
            <w:shd w:val="clear" w:color="auto" w:fill="auto"/>
            <w:noWrap/>
            <w:vAlign w:val="center"/>
            <w:hideMark/>
          </w:tcPr>
          <w:p w14:paraId="550D49B5" w14:textId="77777777" w:rsidR="00AF40F5" w:rsidRPr="009E3C63" w:rsidRDefault="00AF40F5" w:rsidP="00AF40F5">
            <w:pPr>
              <w:spacing w:line="240" w:lineRule="auto"/>
              <w:jc w:val="right"/>
              <w:rPr>
                <w:i/>
                <w:sz w:val="12"/>
                <w:szCs w:val="12"/>
              </w:rPr>
            </w:pPr>
            <w:r w:rsidRPr="009E3C63">
              <w:rPr>
                <w:i/>
                <w:sz w:val="12"/>
                <w:szCs w:val="12"/>
              </w:rPr>
              <w:t>100,0%</w:t>
            </w:r>
          </w:p>
        </w:tc>
      </w:tr>
      <w:tr w:rsidR="00AF40F5" w:rsidRPr="00AF40F5" w14:paraId="768D3A96" w14:textId="77777777" w:rsidTr="00AF40F5">
        <w:trPr>
          <w:trHeight w:val="85"/>
        </w:trPr>
        <w:tc>
          <w:tcPr>
            <w:tcW w:w="2734" w:type="pct"/>
            <w:tcBorders>
              <w:top w:val="nil"/>
              <w:left w:val="nil"/>
              <w:bottom w:val="nil"/>
              <w:right w:val="nil"/>
            </w:tcBorders>
            <w:shd w:val="clear" w:color="auto" w:fill="auto"/>
            <w:vAlign w:val="center"/>
            <w:hideMark/>
          </w:tcPr>
          <w:p w14:paraId="73A20E05" w14:textId="77777777" w:rsidR="00AF40F5" w:rsidRPr="00AF40F5" w:rsidRDefault="00AF40F5" w:rsidP="00AF40F5">
            <w:pPr>
              <w:spacing w:line="240" w:lineRule="auto"/>
              <w:rPr>
                <w:i/>
                <w:iCs/>
                <w:sz w:val="12"/>
                <w:szCs w:val="12"/>
              </w:rPr>
            </w:pPr>
            <w:r w:rsidRPr="00AF40F5">
              <w:rPr>
                <w:i/>
                <w:iCs/>
                <w:sz w:val="12"/>
                <w:szCs w:val="12"/>
              </w:rPr>
              <w:t>- konserwacja urządzeń siłowni plenerowych</w:t>
            </w:r>
          </w:p>
        </w:tc>
        <w:tc>
          <w:tcPr>
            <w:tcW w:w="379" w:type="pct"/>
            <w:tcBorders>
              <w:top w:val="nil"/>
              <w:left w:val="nil"/>
              <w:bottom w:val="nil"/>
              <w:right w:val="nil"/>
            </w:tcBorders>
            <w:shd w:val="clear" w:color="auto" w:fill="auto"/>
            <w:noWrap/>
            <w:vAlign w:val="center"/>
            <w:hideMark/>
          </w:tcPr>
          <w:p w14:paraId="2B00C516"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795ACCA" w14:textId="77777777" w:rsidR="00AF40F5" w:rsidRPr="009E3C63" w:rsidRDefault="00AF40F5" w:rsidP="00AF40F5">
            <w:pPr>
              <w:spacing w:line="240" w:lineRule="auto"/>
              <w:jc w:val="right"/>
              <w:rPr>
                <w:i/>
                <w:sz w:val="12"/>
                <w:szCs w:val="12"/>
              </w:rPr>
            </w:pPr>
            <w:r w:rsidRPr="009E3C63">
              <w:rPr>
                <w:i/>
                <w:sz w:val="12"/>
                <w:szCs w:val="12"/>
              </w:rPr>
              <w:t>39 000</w:t>
            </w:r>
          </w:p>
        </w:tc>
        <w:tc>
          <w:tcPr>
            <w:tcW w:w="790" w:type="pct"/>
            <w:tcBorders>
              <w:top w:val="nil"/>
              <w:left w:val="nil"/>
              <w:bottom w:val="nil"/>
              <w:right w:val="nil"/>
            </w:tcBorders>
            <w:shd w:val="clear" w:color="auto" w:fill="auto"/>
            <w:noWrap/>
            <w:vAlign w:val="center"/>
            <w:hideMark/>
          </w:tcPr>
          <w:p w14:paraId="2412AC62" w14:textId="77777777" w:rsidR="00AF40F5" w:rsidRPr="009E3C63" w:rsidRDefault="00AF40F5" w:rsidP="00AF40F5">
            <w:pPr>
              <w:spacing w:line="240" w:lineRule="auto"/>
              <w:jc w:val="right"/>
              <w:rPr>
                <w:i/>
                <w:sz w:val="12"/>
                <w:szCs w:val="12"/>
              </w:rPr>
            </w:pPr>
            <w:r w:rsidRPr="009E3C63">
              <w:rPr>
                <w:i/>
                <w:sz w:val="12"/>
                <w:szCs w:val="12"/>
              </w:rPr>
              <w:t>38 960,37</w:t>
            </w:r>
          </w:p>
        </w:tc>
        <w:tc>
          <w:tcPr>
            <w:tcW w:w="412" w:type="pct"/>
            <w:tcBorders>
              <w:top w:val="nil"/>
              <w:left w:val="nil"/>
              <w:bottom w:val="nil"/>
              <w:right w:val="nil"/>
            </w:tcBorders>
            <w:shd w:val="clear" w:color="auto" w:fill="auto"/>
            <w:noWrap/>
            <w:vAlign w:val="center"/>
            <w:hideMark/>
          </w:tcPr>
          <w:p w14:paraId="7B6BEDC3" w14:textId="77777777" w:rsidR="00AF40F5" w:rsidRPr="009E3C63" w:rsidRDefault="00AF40F5" w:rsidP="00AF40F5">
            <w:pPr>
              <w:spacing w:line="240" w:lineRule="auto"/>
              <w:jc w:val="right"/>
              <w:rPr>
                <w:i/>
                <w:sz w:val="12"/>
                <w:szCs w:val="12"/>
              </w:rPr>
            </w:pPr>
            <w:r w:rsidRPr="009E3C63">
              <w:rPr>
                <w:i/>
                <w:sz w:val="12"/>
                <w:szCs w:val="12"/>
              </w:rPr>
              <w:t>99,9%</w:t>
            </w:r>
          </w:p>
        </w:tc>
      </w:tr>
      <w:tr w:rsidR="00AF40F5" w:rsidRPr="00AF40F5" w14:paraId="110E6829" w14:textId="77777777" w:rsidTr="00AF40F5">
        <w:trPr>
          <w:trHeight w:val="85"/>
        </w:trPr>
        <w:tc>
          <w:tcPr>
            <w:tcW w:w="2734" w:type="pct"/>
            <w:tcBorders>
              <w:top w:val="nil"/>
              <w:left w:val="nil"/>
              <w:bottom w:val="nil"/>
              <w:right w:val="nil"/>
            </w:tcBorders>
            <w:shd w:val="clear" w:color="auto" w:fill="auto"/>
            <w:vAlign w:val="center"/>
            <w:hideMark/>
          </w:tcPr>
          <w:p w14:paraId="230D8A4D" w14:textId="77777777" w:rsidR="00AF40F5" w:rsidRPr="00AF40F5" w:rsidRDefault="00AF40F5" w:rsidP="00AF40F5">
            <w:pPr>
              <w:spacing w:line="240" w:lineRule="auto"/>
              <w:rPr>
                <w:i/>
                <w:iCs/>
                <w:sz w:val="12"/>
                <w:szCs w:val="12"/>
              </w:rPr>
            </w:pPr>
            <w:r w:rsidRPr="00AF40F5">
              <w:rPr>
                <w:i/>
                <w:iCs/>
                <w:sz w:val="12"/>
                <w:szCs w:val="12"/>
              </w:rPr>
              <w:t>- okresowe przeglądy placów zabaw</w:t>
            </w:r>
          </w:p>
        </w:tc>
        <w:tc>
          <w:tcPr>
            <w:tcW w:w="379" w:type="pct"/>
            <w:tcBorders>
              <w:top w:val="nil"/>
              <w:left w:val="nil"/>
              <w:bottom w:val="nil"/>
              <w:right w:val="nil"/>
            </w:tcBorders>
            <w:shd w:val="clear" w:color="auto" w:fill="auto"/>
            <w:noWrap/>
            <w:vAlign w:val="center"/>
            <w:hideMark/>
          </w:tcPr>
          <w:p w14:paraId="597F5E8C"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65B1201" w14:textId="77777777" w:rsidR="00AF40F5" w:rsidRPr="009E3C63" w:rsidRDefault="00AF40F5" w:rsidP="00AF40F5">
            <w:pPr>
              <w:spacing w:line="240" w:lineRule="auto"/>
              <w:jc w:val="right"/>
              <w:rPr>
                <w:i/>
                <w:sz w:val="12"/>
                <w:szCs w:val="12"/>
              </w:rPr>
            </w:pPr>
            <w:r w:rsidRPr="009E3C63">
              <w:rPr>
                <w:i/>
                <w:sz w:val="12"/>
                <w:szCs w:val="12"/>
              </w:rPr>
              <w:t>35 300</w:t>
            </w:r>
          </w:p>
        </w:tc>
        <w:tc>
          <w:tcPr>
            <w:tcW w:w="790" w:type="pct"/>
            <w:tcBorders>
              <w:top w:val="nil"/>
              <w:left w:val="nil"/>
              <w:bottom w:val="nil"/>
              <w:right w:val="nil"/>
            </w:tcBorders>
            <w:shd w:val="clear" w:color="auto" w:fill="auto"/>
            <w:noWrap/>
            <w:vAlign w:val="center"/>
            <w:hideMark/>
          </w:tcPr>
          <w:p w14:paraId="6ECE6E7A" w14:textId="77777777" w:rsidR="00AF40F5" w:rsidRPr="009E3C63" w:rsidRDefault="00AF40F5" w:rsidP="00AF40F5">
            <w:pPr>
              <w:spacing w:line="240" w:lineRule="auto"/>
              <w:jc w:val="right"/>
              <w:rPr>
                <w:i/>
                <w:sz w:val="12"/>
                <w:szCs w:val="12"/>
              </w:rPr>
            </w:pPr>
            <w:r w:rsidRPr="009E3C63">
              <w:rPr>
                <w:i/>
                <w:sz w:val="12"/>
                <w:szCs w:val="12"/>
              </w:rPr>
              <w:t>34 371,76</w:t>
            </w:r>
          </w:p>
        </w:tc>
        <w:tc>
          <w:tcPr>
            <w:tcW w:w="412" w:type="pct"/>
            <w:tcBorders>
              <w:top w:val="nil"/>
              <w:left w:val="nil"/>
              <w:bottom w:val="nil"/>
              <w:right w:val="nil"/>
            </w:tcBorders>
            <w:shd w:val="clear" w:color="auto" w:fill="auto"/>
            <w:noWrap/>
            <w:vAlign w:val="center"/>
            <w:hideMark/>
          </w:tcPr>
          <w:p w14:paraId="00712E6B" w14:textId="77777777" w:rsidR="00AF40F5" w:rsidRPr="009E3C63" w:rsidRDefault="00AF40F5" w:rsidP="00AF40F5">
            <w:pPr>
              <w:spacing w:line="240" w:lineRule="auto"/>
              <w:jc w:val="right"/>
              <w:rPr>
                <w:i/>
                <w:sz w:val="12"/>
                <w:szCs w:val="12"/>
              </w:rPr>
            </w:pPr>
            <w:r w:rsidRPr="009E3C63">
              <w:rPr>
                <w:i/>
                <w:sz w:val="12"/>
                <w:szCs w:val="12"/>
              </w:rPr>
              <w:t>97,4%</w:t>
            </w:r>
          </w:p>
        </w:tc>
      </w:tr>
      <w:tr w:rsidR="00AF40F5" w:rsidRPr="00AF40F5" w14:paraId="42BF0960" w14:textId="77777777" w:rsidTr="00AF40F5">
        <w:trPr>
          <w:trHeight w:val="85"/>
        </w:trPr>
        <w:tc>
          <w:tcPr>
            <w:tcW w:w="2734" w:type="pct"/>
            <w:tcBorders>
              <w:top w:val="nil"/>
              <w:left w:val="nil"/>
              <w:bottom w:val="nil"/>
              <w:right w:val="nil"/>
            </w:tcBorders>
            <w:shd w:val="clear" w:color="auto" w:fill="auto"/>
            <w:vAlign w:val="center"/>
            <w:hideMark/>
          </w:tcPr>
          <w:p w14:paraId="70BEA397" w14:textId="77777777" w:rsidR="00AF40F5" w:rsidRPr="00AF40F5" w:rsidRDefault="00AF40F5" w:rsidP="00AF40F5">
            <w:pPr>
              <w:spacing w:line="240" w:lineRule="auto"/>
              <w:rPr>
                <w:i/>
                <w:iCs/>
                <w:sz w:val="12"/>
                <w:szCs w:val="12"/>
              </w:rPr>
            </w:pPr>
            <w:r w:rsidRPr="00AF40F5">
              <w:rPr>
                <w:i/>
                <w:iCs/>
                <w:sz w:val="12"/>
                <w:szCs w:val="12"/>
              </w:rPr>
              <w:t>- wymiana piasku w piaskownicach (krotność wymiany - 2 razy)</w:t>
            </w:r>
          </w:p>
        </w:tc>
        <w:tc>
          <w:tcPr>
            <w:tcW w:w="379" w:type="pct"/>
            <w:tcBorders>
              <w:top w:val="nil"/>
              <w:left w:val="nil"/>
              <w:bottom w:val="nil"/>
              <w:right w:val="nil"/>
            </w:tcBorders>
            <w:shd w:val="clear" w:color="auto" w:fill="auto"/>
            <w:noWrap/>
            <w:vAlign w:val="center"/>
            <w:hideMark/>
          </w:tcPr>
          <w:p w14:paraId="5C96D41F"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154A006" w14:textId="77777777" w:rsidR="00AF40F5" w:rsidRPr="009E3C63" w:rsidRDefault="00AF40F5" w:rsidP="00AF40F5">
            <w:pPr>
              <w:spacing w:line="240" w:lineRule="auto"/>
              <w:jc w:val="right"/>
              <w:rPr>
                <w:i/>
                <w:sz w:val="12"/>
                <w:szCs w:val="12"/>
              </w:rPr>
            </w:pPr>
            <w:r w:rsidRPr="009E3C63">
              <w:rPr>
                <w:i/>
                <w:sz w:val="12"/>
                <w:szCs w:val="12"/>
              </w:rPr>
              <w:t>14 000</w:t>
            </w:r>
          </w:p>
        </w:tc>
        <w:tc>
          <w:tcPr>
            <w:tcW w:w="790" w:type="pct"/>
            <w:tcBorders>
              <w:top w:val="nil"/>
              <w:left w:val="nil"/>
              <w:bottom w:val="nil"/>
              <w:right w:val="nil"/>
            </w:tcBorders>
            <w:shd w:val="clear" w:color="auto" w:fill="auto"/>
            <w:noWrap/>
            <w:vAlign w:val="center"/>
            <w:hideMark/>
          </w:tcPr>
          <w:p w14:paraId="468BDC33" w14:textId="77777777" w:rsidR="00AF40F5" w:rsidRPr="009E3C63" w:rsidRDefault="00AF40F5" w:rsidP="00AF40F5">
            <w:pPr>
              <w:spacing w:line="240" w:lineRule="auto"/>
              <w:jc w:val="right"/>
              <w:rPr>
                <w:i/>
                <w:sz w:val="12"/>
                <w:szCs w:val="12"/>
              </w:rPr>
            </w:pPr>
            <w:r w:rsidRPr="009E3C63">
              <w:rPr>
                <w:i/>
                <w:sz w:val="12"/>
                <w:szCs w:val="12"/>
              </w:rPr>
              <w:t>6 923,37</w:t>
            </w:r>
          </w:p>
        </w:tc>
        <w:tc>
          <w:tcPr>
            <w:tcW w:w="412" w:type="pct"/>
            <w:tcBorders>
              <w:top w:val="nil"/>
              <w:left w:val="nil"/>
              <w:bottom w:val="nil"/>
              <w:right w:val="nil"/>
            </w:tcBorders>
            <w:shd w:val="clear" w:color="auto" w:fill="auto"/>
            <w:noWrap/>
            <w:vAlign w:val="center"/>
            <w:hideMark/>
          </w:tcPr>
          <w:p w14:paraId="7E8B5815" w14:textId="77777777" w:rsidR="00AF40F5" w:rsidRPr="009E3C63" w:rsidRDefault="00AF40F5" w:rsidP="00AF40F5">
            <w:pPr>
              <w:spacing w:line="240" w:lineRule="auto"/>
              <w:jc w:val="right"/>
              <w:rPr>
                <w:i/>
                <w:sz w:val="12"/>
                <w:szCs w:val="12"/>
              </w:rPr>
            </w:pPr>
            <w:r w:rsidRPr="009E3C63">
              <w:rPr>
                <w:i/>
                <w:sz w:val="12"/>
                <w:szCs w:val="12"/>
              </w:rPr>
              <w:t>49,5%</w:t>
            </w:r>
          </w:p>
        </w:tc>
      </w:tr>
      <w:tr w:rsidR="00AF40F5" w:rsidRPr="00AF40F5" w14:paraId="040E9DB2" w14:textId="77777777" w:rsidTr="00AF40F5">
        <w:trPr>
          <w:trHeight w:val="85"/>
        </w:trPr>
        <w:tc>
          <w:tcPr>
            <w:tcW w:w="2734" w:type="pct"/>
            <w:tcBorders>
              <w:top w:val="nil"/>
              <w:left w:val="nil"/>
              <w:bottom w:val="nil"/>
              <w:right w:val="nil"/>
            </w:tcBorders>
            <w:shd w:val="clear" w:color="auto" w:fill="auto"/>
            <w:vAlign w:val="center"/>
            <w:hideMark/>
          </w:tcPr>
          <w:p w14:paraId="35D78982" w14:textId="77777777" w:rsidR="00AF40F5" w:rsidRPr="00AF40F5" w:rsidRDefault="00AF40F5" w:rsidP="00AF40F5">
            <w:pPr>
              <w:spacing w:line="240" w:lineRule="auto"/>
              <w:rPr>
                <w:i/>
                <w:iCs/>
                <w:sz w:val="12"/>
                <w:szCs w:val="12"/>
              </w:rPr>
            </w:pPr>
            <w:r w:rsidRPr="00AF40F5">
              <w:rPr>
                <w:i/>
                <w:iCs/>
                <w:sz w:val="12"/>
                <w:szCs w:val="12"/>
              </w:rPr>
              <w:t>- okresowe przeglądy siłowni plenerowych</w:t>
            </w:r>
          </w:p>
        </w:tc>
        <w:tc>
          <w:tcPr>
            <w:tcW w:w="379" w:type="pct"/>
            <w:tcBorders>
              <w:top w:val="nil"/>
              <w:left w:val="nil"/>
              <w:bottom w:val="nil"/>
              <w:right w:val="nil"/>
            </w:tcBorders>
            <w:shd w:val="clear" w:color="auto" w:fill="auto"/>
            <w:noWrap/>
            <w:vAlign w:val="center"/>
            <w:hideMark/>
          </w:tcPr>
          <w:p w14:paraId="28C30DB4"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DF1852F" w14:textId="77777777" w:rsidR="00AF40F5" w:rsidRPr="009E3C63" w:rsidRDefault="00AF40F5" w:rsidP="00AF40F5">
            <w:pPr>
              <w:spacing w:line="240" w:lineRule="auto"/>
              <w:jc w:val="right"/>
              <w:rPr>
                <w:i/>
                <w:sz w:val="12"/>
                <w:szCs w:val="12"/>
              </w:rPr>
            </w:pPr>
            <w:r w:rsidRPr="009E3C63">
              <w:rPr>
                <w:i/>
                <w:sz w:val="12"/>
                <w:szCs w:val="12"/>
              </w:rPr>
              <w:t>11 700</w:t>
            </w:r>
          </w:p>
        </w:tc>
        <w:tc>
          <w:tcPr>
            <w:tcW w:w="790" w:type="pct"/>
            <w:tcBorders>
              <w:top w:val="nil"/>
              <w:left w:val="nil"/>
              <w:bottom w:val="nil"/>
              <w:right w:val="nil"/>
            </w:tcBorders>
            <w:shd w:val="clear" w:color="auto" w:fill="auto"/>
            <w:noWrap/>
            <w:vAlign w:val="center"/>
            <w:hideMark/>
          </w:tcPr>
          <w:p w14:paraId="158F5144" w14:textId="77777777" w:rsidR="00AF40F5" w:rsidRPr="009E3C63" w:rsidRDefault="00AF40F5" w:rsidP="00AF40F5">
            <w:pPr>
              <w:spacing w:line="240" w:lineRule="auto"/>
              <w:jc w:val="right"/>
              <w:rPr>
                <w:i/>
                <w:sz w:val="12"/>
                <w:szCs w:val="12"/>
              </w:rPr>
            </w:pPr>
            <w:r w:rsidRPr="009E3C63">
              <w:rPr>
                <w:i/>
                <w:sz w:val="12"/>
                <w:szCs w:val="12"/>
              </w:rPr>
              <w:t>11 560,03</w:t>
            </w:r>
          </w:p>
        </w:tc>
        <w:tc>
          <w:tcPr>
            <w:tcW w:w="412" w:type="pct"/>
            <w:tcBorders>
              <w:top w:val="nil"/>
              <w:left w:val="nil"/>
              <w:bottom w:val="nil"/>
              <w:right w:val="nil"/>
            </w:tcBorders>
            <w:shd w:val="clear" w:color="auto" w:fill="auto"/>
            <w:noWrap/>
            <w:vAlign w:val="center"/>
            <w:hideMark/>
          </w:tcPr>
          <w:p w14:paraId="362D547A" w14:textId="77777777" w:rsidR="00AF40F5" w:rsidRPr="009E3C63" w:rsidRDefault="00AF40F5" w:rsidP="00AF40F5">
            <w:pPr>
              <w:spacing w:line="240" w:lineRule="auto"/>
              <w:jc w:val="right"/>
              <w:rPr>
                <w:i/>
                <w:sz w:val="12"/>
                <w:szCs w:val="12"/>
              </w:rPr>
            </w:pPr>
            <w:r w:rsidRPr="009E3C63">
              <w:rPr>
                <w:i/>
                <w:sz w:val="12"/>
                <w:szCs w:val="12"/>
              </w:rPr>
              <w:t>98,8%</w:t>
            </w:r>
          </w:p>
        </w:tc>
      </w:tr>
      <w:tr w:rsidR="00AF40F5" w:rsidRPr="00AF40F5" w14:paraId="11AD2AB1" w14:textId="77777777" w:rsidTr="00AF40F5">
        <w:trPr>
          <w:trHeight w:val="85"/>
        </w:trPr>
        <w:tc>
          <w:tcPr>
            <w:tcW w:w="2734" w:type="pct"/>
            <w:tcBorders>
              <w:top w:val="nil"/>
              <w:left w:val="nil"/>
              <w:bottom w:val="nil"/>
              <w:right w:val="nil"/>
            </w:tcBorders>
            <w:shd w:val="clear" w:color="auto" w:fill="auto"/>
            <w:vAlign w:val="center"/>
            <w:hideMark/>
          </w:tcPr>
          <w:p w14:paraId="3FC4732E" w14:textId="77777777" w:rsidR="00AF40F5" w:rsidRPr="00AF40F5" w:rsidRDefault="00AF40F5" w:rsidP="00AF40F5">
            <w:pPr>
              <w:spacing w:line="240" w:lineRule="auto"/>
              <w:rPr>
                <w:i/>
                <w:iCs/>
                <w:sz w:val="12"/>
                <w:szCs w:val="12"/>
              </w:rPr>
            </w:pPr>
            <w:r w:rsidRPr="00AF40F5">
              <w:rPr>
                <w:i/>
                <w:iCs/>
                <w:sz w:val="12"/>
                <w:szCs w:val="12"/>
              </w:rPr>
              <w:t>- ekspertyza ornitologiczna</w:t>
            </w:r>
          </w:p>
        </w:tc>
        <w:tc>
          <w:tcPr>
            <w:tcW w:w="379" w:type="pct"/>
            <w:tcBorders>
              <w:top w:val="nil"/>
              <w:left w:val="nil"/>
              <w:bottom w:val="nil"/>
              <w:right w:val="nil"/>
            </w:tcBorders>
            <w:shd w:val="clear" w:color="auto" w:fill="auto"/>
            <w:noWrap/>
            <w:vAlign w:val="center"/>
            <w:hideMark/>
          </w:tcPr>
          <w:p w14:paraId="6E838A6B"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7621B7D" w14:textId="77777777" w:rsidR="00AF40F5" w:rsidRPr="009E3C63" w:rsidRDefault="00AF40F5" w:rsidP="00AF40F5">
            <w:pPr>
              <w:spacing w:line="240" w:lineRule="auto"/>
              <w:jc w:val="right"/>
              <w:rPr>
                <w:i/>
                <w:sz w:val="12"/>
                <w:szCs w:val="12"/>
              </w:rPr>
            </w:pPr>
            <w:r w:rsidRPr="009E3C63">
              <w:rPr>
                <w:i/>
                <w:sz w:val="12"/>
                <w:szCs w:val="12"/>
              </w:rPr>
              <w:t>5 000</w:t>
            </w:r>
          </w:p>
        </w:tc>
        <w:tc>
          <w:tcPr>
            <w:tcW w:w="790" w:type="pct"/>
            <w:tcBorders>
              <w:top w:val="nil"/>
              <w:left w:val="nil"/>
              <w:bottom w:val="nil"/>
              <w:right w:val="nil"/>
            </w:tcBorders>
            <w:shd w:val="clear" w:color="auto" w:fill="auto"/>
            <w:noWrap/>
            <w:vAlign w:val="center"/>
            <w:hideMark/>
          </w:tcPr>
          <w:p w14:paraId="19C5648D" w14:textId="77777777" w:rsidR="00AF40F5" w:rsidRPr="009E3C63" w:rsidRDefault="00AF40F5" w:rsidP="00AF40F5">
            <w:pPr>
              <w:spacing w:line="240" w:lineRule="auto"/>
              <w:jc w:val="right"/>
              <w:rPr>
                <w:i/>
                <w:sz w:val="12"/>
                <w:szCs w:val="12"/>
              </w:rPr>
            </w:pPr>
            <w:r w:rsidRPr="009E3C63">
              <w:rPr>
                <w:i/>
                <w:sz w:val="12"/>
                <w:szCs w:val="12"/>
              </w:rPr>
              <w:t>1 353,00</w:t>
            </w:r>
          </w:p>
        </w:tc>
        <w:tc>
          <w:tcPr>
            <w:tcW w:w="412" w:type="pct"/>
            <w:tcBorders>
              <w:top w:val="nil"/>
              <w:left w:val="nil"/>
              <w:bottom w:val="nil"/>
              <w:right w:val="nil"/>
            </w:tcBorders>
            <w:shd w:val="clear" w:color="auto" w:fill="auto"/>
            <w:noWrap/>
            <w:vAlign w:val="center"/>
            <w:hideMark/>
          </w:tcPr>
          <w:p w14:paraId="44AF3C68" w14:textId="77777777" w:rsidR="00AF40F5" w:rsidRPr="009E3C63" w:rsidRDefault="00AF40F5" w:rsidP="00AF40F5">
            <w:pPr>
              <w:spacing w:line="240" w:lineRule="auto"/>
              <w:jc w:val="right"/>
              <w:rPr>
                <w:i/>
                <w:sz w:val="12"/>
                <w:szCs w:val="12"/>
              </w:rPr>
            </w:pPr>
            <w:r w:rsidRPr="009E3C63">
              <w:rPr>
                <w:i/>
                <w:sz w:val="12"/>
                <w:szCs w:val="12"/>
              </w:rPr>
              <w:t>27,1%</w:t>
            </w:r>
          </w:p>
        </w:tc>
      </w:tr>
      <w:tr w:rsidR="00AF40F5" w:rsidRPr="00AF40F5" w14:paraId="2B7867DE" w14:textId="77777777" w:rsidTr="00AF40F5">
        <w:trPr>
          <w:trHeight w:val="85"/>
        </w:trPr>
        <w:tc>
          <w:tcPr>
            <w:tcW w:w="2734" w:type="pct"/>
            <w:tcBorders>
              <w:top w:val="nil"/>
              <w:left w:val="nil"/>
              <w:bottom w:val="nil"/>
              <w:right w:val="nil"/>
            </w:tcBorders>
            <w:shd w:val="clear" w:color="auto" w:fill="auto"/>
            <w:vAlign w:val="center"/>
            <w:hideMark/>
          </w:tcPr>
          <w:p w14:paraId="3B4B71A9"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5854446C"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3D1CFE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320D31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D4FDA5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DC3AD31" w14:textId="77777777" w:rsidTr="00AF40F5">
        <w:trPr>
          <w:trHeight w:val="85"/>
        </w:trPr>
        <w:tc>
          <w:tcPr>
            <w:tcW w:w="2734" w:type="pct"/>
            <w:tcBorders>
              <w:top w:val="nil"/>
              <w:left w:val="nil"/>
              <w:bottom w:val="nil"/>
              <w:right w:val="nil"/>
            </w:tcBorders>
            <w:shd w:val="clear" w:color="auto" w:fill="auto"/>
            <w:vAlign w:val="center"/>
            <w:hideMark/>
          </w:tcPr>
          <w:p w14:paraId="453579E7"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2F926CFC"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F6BBFC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3A868D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ECBDBF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B1D3DA6" w14:textId="77777777" w:rsidTr="00AF40F5">
        <w:trPr>
          <w:trHeight w:val="85"/>
        </w:trPr>
        <w:tc>
          <w:tcPr>
            <w:tcW w:w="2734" w:type="pct"/>
            <w:tcBorders>
              <w:top w:val="nil"/>
              <w:left w:val="nil"/>
              <w:bottom w:val="nil"/>
              <w:right w:val="nil"/>
            </w:tcBorders>
            <w:shd w:val="clear" w:color="auto" w:fill="auto"/>
            <w:vAlign w:val="center"/>
            <w:hideMark/>
          </w:tcPr>
          <w:p w14:paraId="76D7E579" w14:textId="77777777" w:rsidR="00AF40F5" w:rsidRPr="00AF40F5" w:rsidRDefault="00AF40F5" w:rsidP="00AF40F5">
            <w:pPr>
              <w:spacing w:line="240" w:lineRule="auto"/>
              <w:rPr>
                <w:i/>
                <w:iCs/>
                <w:sz w:val="12"/>
                <w:szCs w:val="12"/>
              </w:rPr>
            </w:pPr>
            <w:r w:rsidRPr="00AF40F5">
              <w:rPr>
                <w:i/>
                <w:iCs/>
                <w:sz w:val="12"/>
                <w:szCs w:val="12"/>
              </w:rPr>
              <w:t xml:space="preserve">1. Ustawa z dnia 13 września 1996 r. o utrzymaniu czystości i porządku w gminach </w:t>
            </w:r>
          </w:p>
        </w:tc>
        <w:tc>
          <w:tcPr>
            <w:tcW w:w="379" w:type="pct"/>
            <w:tcBorders>
              <w:top w:val="nil"/>
              <w:left w:val="nil"/>
              <w:bottom w:val="nil"/>
              <w:right w:val="nil"/>
            </w:tcBorders>
            <w:shd w:val="clear" w:color="auto" w:fill="auto"/>
            <w:vAlign w:val="center"/>
            <w:hideMark/>
          </w:tcPr>
          <w:p w14:paraId="538B4765"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13ED20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20BEBF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E68875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1A59F14" w14:textId="77777777" w:rsidTr="00AF40F5">
        <w:trPr>
          <w:trHeight w:val="85"/>
        </w:trPr>
        <w:tc>
          <w:tcPr>
            <w:tcW w:w="2734" w:type="pct"/>
            <w:tcBorders>
              <w:top w:val="nil"/>
              <w:left w:val="nil"/>
              <w:bottom w:val="nil"/>
              <w:right w:val="nil"/>
            </w:tcBorders>
            <w:shd w:val="clear" w:color="auto" w:fill="auto"/>
            <w:vAlign w:val="center"/>
            <w:hideMark/>
          </w:tcPr>
          <w:p w14:paraId="1BD2CB65" w14:textId="77777777" w:rsidR="00AF40F5" w:rsidRPr="00AF40F5" w:rsidRDefault="00AF40F5" w:rsidP="00AF40F5">
            <w:pPr>
              <w:spacing w:line="240" w:lineRule="auto"/>
              <w:rPr>
                <w:i/>
                <w:iCs/>
                <w:sz w:val="12"/>
                <w:szCs w:val="12"/>
              </w:rPr>
            </w:pPr>
            <w:r w:rsidRPr="00AF40F5">
              <w:rPr>
                <w:i/>
                <w:iCs/>
                <w:sz w:val="12"/>
                <w:szCs w:val="12"/>
              </w:rPr>
              <w:t xml:space="preserve">2. Ustawa z dnia 20 grudnia 1996 r. o gospodarce komunalnej </w:t>
            </w:r>
          </w:p>
        </w:tc>
        <w:tc>
          <w:tcPr>
            <w:tcW w:w="379" w:type="pct"/>
            <w:tcBorders>
              <w:top w:val="nil"/>
              <w:left w:val="nil"/>
              <w:bottom w:val="nil"/>
              <w:right w:val="nil"/>
            </w:tcBorders>
            <w:shd w:val="clear" w:color="auto" w:fill="auto"/>
            <w:vAlign w:val="center"/>
            <w:hideMark/>
          </w:tcPr>
          <w:p w14:paraId="00D19D1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4851697"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0C0430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AD8FE6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43BFDCA" w14:textId="77777777" w:rsidTr="00AF40F5">
        <w:trPr>
          <w:trHeight w:val="85"/>
        </w:trPr>
        <w:tc>
          <w:tcPr>
            <w:tcW w:w="2734" w:type="pct"/>
            <w:tcBorders>
              <w:top w:val="nil"/>
              <w:left w:val="nil"/>
              <w:bottom w:val="nil"/>
              <w:right w:val="nil"/>
            </w:tcBorders>
            <w:shd w:val="clear" w:color="auto" w:fill="auto"/>
            <w:vAlign w:val="center"/>
            <w:hideMark/>
          </w:tcPr>
          <w:p w14:paraId="69D47909"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7344602"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6E783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807C13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C8CE50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0C20BC5" w14:textId="77777777" w:rsidTr="00AF40F5">
        <w:trPr>
          <w:trHeight w:val="85"/>
        </w:trPr>
        <w:tc>
          <w:tcPr>
            <w:tcW w:w="2734" w:type="pct"/>
            <w:tcBorders>
              <w:top w:val="nil"/>
              <w:left w:val="nil"/>
              <w:bottom w:val="nil"/>
              <w:right w:val="nil"/>
            </w:tcBorders>
            <w:shd w:val="clear" w:color="000000" w:fill="EAF1F6"/>
            <w:vAlign w:val="center"/>
            <w:hideMark/>
          </w:tcPr>
          <w:p w14:paraId="5C83EE98" w14:textId="77777777" w:rsidR="00AF40F5" w:rsidRPr="00AF40F5" w:rsidRDefault="00AF40F5" w:rsidP="00AF40F5">
            <w:pPr>
              <w:spacing w:line="240" w:lineRule="auto"/>
              <w:rPr>
                <w:b/>
                <w:bCs/>
                <w:sz w:val="12"/>
                <w:szCs w:val="12"/>
              </w:rPr>
            </w:pPr>
            <w:r w:rsidRPr="00AF40F5">
              <w:rPr>
                <w:b/>
                <w:bCs/>
                <w:sz w:val="12"/>
                <w:szCs w:val="12"/>
              </w:rPr>
              <w:t>Przedsięwzięcia ekologiczne - zadanie 7</w:t>
            </w:r>
          </w:p>
        </w:tc>
        <w:tc>
          <w:tcPr>
            <w:tcW w:w="379" w:type="pct"/>
            <w:tcBorders>
              <w:top w:val="nil"/>
              <w:left w:val="nil"/>
              <w:bottom w:val="nil"/>
              <w:right w:val="nil"/>
            </w:tcBorders>
            <w:shd w:val="clear" w:color="000000" w:fill="EAF1F6"/>
            <w:vAlign w:val="center"/>
            <w:hideMark/>
          </w:tcPr>
          <w:p w14:paraId="4C65309C"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EAF1F6"/>
            <w:vAlign w:val="center"/>
            <w:hideMark/>
          </w:tcPr>
          <w:p w14:paraId="6106A005" w14:textId="77777777" w:rsidR="00AF40F5" w:rsidRPr="00AF40F5" w:rsidRDefault="00AF40F5" w:rsidP="00AF40F5">
            <w:pPr>
              <w:spacing w:line="240" w:lineRule="auto"/>
              <w:jc w:val="right"/>
              <w:rPr>
                <w:b/>
                <w:bCs/>
                <w:sz w:val="12"/>
                <w:szCs w:val="12"/>
              </w:rPr>
            </w:pPr>
            <w:r w:rsidRPr="00AF40F5">
              <w:rPr>
                <w:b/>
                <w:bCs/>
                <w:sz w:val="12"/>
                <w:szCs w:val="12"/>
              </w:rPr>
              <w:t>5 000</w:t>
            </w:r>
          </w:p>
        </w:tc>
        <w:tc>
          <w:tcPr>
            <w:tcW w:w="790" w:type="pct"/>
            <w:tcBorders>
              <w:top w:val="nil"/>
              <w:left w:val="nil"/>
              <w:bottom w:val="nil"/>
              <w:right w:val="nil"/>
            </w:tcBorders>
            <w:shd w:val="clear" w:color="000000" w:fill="EAF1F6"/>
            <w:vAlign w:val="center"/>
            <w:hideMark/>
          </w:tcPr>
          <w:p w14:paraId="5635C75E" w14:textId="77777777" w:rsidR="00AF40F5" w:rsidRPr="00AF40F5" w:rsidRDefault="00AF40F5" w:rsidP="00AF40F5">
            <w:pPr>
              <w:spacing w:line="240" w:lineRule="auto"/>
              <w:jc w:val="right"/>
              <w:rPr>
                <w:b/>
                <w:bCs/>
                <w:sz w:val="12"/>
                <w:szCs w:val="12"/>
              </w:rPr>
            </w:pPr>
            <w:r w:rsidRPr="00AF40F5">
              <w:rPr>
                <w:b/>
                <w:bCs/>
                <w:sz w:val="12"/>
                <w:szCs w:val="12"/>
              </w:rPr>
              <w:t>5 000,00</w:t>
            </w:r>
          </w:p>
        </w:tc>
        <w:tc>
          <w:tcPr>
            <w:tcW w:w="412" w:type="pct"/>
            <w:tcBorders>
              <w:top w:val="nil"/>
              <w:left w:val="nil"/>
              <w:bottom w:val="nil"/>
              <w:right w:val="nil"/>
            </w:tcBorders>
            <w:shd w:val="clear" w:color="000000" w:fill="EAF1F6"/>
            <w:vAlign w:val="center"/>
            <w:hideMark/>
          </w:tcPr>
          <w:p w14:paraId="682E3C09"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484A8C15" w14:textId="77777777" w:rsidTr="00AF40F5">
        <w:trPr>
          <w:trHeight w:val="85"/>
        </w:trPr>
        <w:tc>
          <w:tcPr>
            <w:tcW w:w="2734" w:type="pct"/>
            <w:tcBorders>
              <w:top w:val="nil"/>
              <w:left w:val="nil"/>
              <w:bottom w:val="nil"/>
              <w:right w:val="nil"/>
            </w:tcBorders>
            <w:shd w:val="clear" w:color="auto" w:fill="auto"/>
            <w:vAlign w:val="center"/>
            <w:hideMark/>
          </w:tcPr>
          <w:p w14:paraId="3F4A70FD"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25DD6D62"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ABA096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E0805E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4D7DD1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F5036E2" w14:textId="77777777" w:rsidTr="00AF40F5">
        <w:trPr>
          <w:trHeight w:val="85"/>
        </w:trPr>
        <w:tc>
          <w:tcPr>
            <w:tcW w:w="2734" w:type="pct"/>
            <w:tcBorders>
              <w:top w:val="nil"/>
              <w:left w:val="nil"/>
              <w:bottom w:val="nil"/>
              <w:right w:val="nil"/>
            </w:tcBorders>
            <w:shd w:val="clear" w:color="auto" w:fill="auto"/>
            <w:vAlign w:val="center"/>
            <w:hideMark/>
          </w:tcPr>
          <w:p w14:paraId="6EECE6B4"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propagowanie proekologicznych postaw wśród mieszkańców</w:t>
            </w:r>
          </w:p>
        </w:tc>
        <w:tc>
          <w:tcPr>
            <w:tcW w:w="379" w:type="pct"/>
            <w:tcBorders>
              <w:top w:val="nil"/>
              <w:left w:val="nil"/>
              <w:bottom w:val="nil"/>
              <w:right w:val="nil"/>
            </w:tcBorders>
            <w:shd w:val="clear" w:color="auto" w:fill="auto"/>
            <w:noWrap/>
            <w:vAlign w:val="center"/>
            <w:hideMark/>
          </w:tcPr>
          <w:p w14:paraId="115B88DF"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F9E81B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EE2435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93EF52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2C03349" w14:textId="77777777" w:rsidTr="00AF40F5">
        <w:trPr>
          <w:trHeight w:val="85"/>
        </w:trPr>
        <w:tc>
          <w:tcPr>
            <w:tcW w:w="2734" w:type="pct"/>
            <w:tcBorders>
              <w:top w:val="nil"/>
              <w:left w:val="nil"/>
              <w:bottom w:val="nil"/>
              <w:right w:val="nil"/>
            </w:tcBorders>
            <w:shd w:val="clear" w:color="auto" w:fill="auto"/>
            <w:vAlign w:val="center"/>
            <w:hideMark/>
          </w:tcPr>
          <w:p w14:paraId="135641CA"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6F269302"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5E2AF8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473EAC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E02213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91DA2BE" w14:textId="77777777" w:rsidTr="00AF40F5">
        <w:trPr>
          <w:trHeight w:val="85"/>
        </w:trPr>
        <w:tc>
          <w:tcPr>
            <w:tcW w:w="2734" w:type="pct"/>
            <w:tcBorders>
              <w:top w:val="nil"/>
              <w:left w:val="nil"/>
              <w:bottom w:val="nil"/>
              <w:right w:val="nil"/>
            </w:tcBorders>
            <w:shd w:val="clear" w:color="auto" w:fill="auto"/>
            <w:vAlign w:val="center"/>
            <w:hideMark/>
          </w:tcPr>
          <w:p w14:paraId="127C534F"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Ochrony Środowiska</w:t>
            </w:r>
          </w:p>
        </w:tc>
        <w:tc>
          <w:tcPr>
            <w:tcW w:w="379" w:type="pct"/>
            <w:tcBorders>
              <w:top w:val="nil"/>
              <w:left w:val="nil"/>
              <w:bottom w:val="nil"/>
              <w:right w:val="nil"/>
            </w:tcBorders>
            <w:shd w:val="clear" w:color="auto" w:fill="auto"/>
            <w:vAlign w:val="center"/>
            <w:hideMark/>
          </w:tcPr>
          <w:p w14:paraId="4694C4BB"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544C1B4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06BED7A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62649E6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8DF6BE5" w14:textId="77777777" w:rsidTr="00AF40F5">
        <w:trPr>
          <w:trHeight w:val="85"/>
        </w:trPr>
        <w:tc>
          <w:tcPr>
            <w:tcW w:w="2734" w:type="pct"/>
            <w:tcBorders>
              <w:top w:val="nil"/>
              <w:left w:val="nil"/>
              <w:bottom w:val="nil"/>
              <w:right w:val="nil"/>
            </w:tcBorders>
            <w:shd w:val="clear" w:color="auto" w:fill="auto"/>
            <w:vAlign w:val="center"/>
            <w:hideMark/>
          </w:tcPr>
          <w:p w14:paraId="10F93E40"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4D5CDF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94AE607"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96772F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0B207B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D9B4F5B" w14:textId="77777777" w:rsidTr="00AF40F5">
        <w:trPr>
          <w:trHeight w:val="85"/>
        </w:trPr>
        <w:tc>
          <w:tcPr>
            <w:tcW w:w="2734" w:type="pct"/>
            <w:tcBorders>
              <w:top w:val="nil"/>
              <w:left w:val="nil"/>
              <w:bottom w:val="nil"/>
              <w:right w:val="nil"/>
            </w:tcBorders>
            <w:shd w:val="clear" w:color="auto" w:fill="auto"/>
            <w:vAlign w:val="center"/>
            <w:hideMark/>
          </w:tcPr>
          <w:p w14:paraId="3E3B1DAA"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90095</w:t>
            </w:r>
          </w:p>
        </w:tc>
        <w:tc>
          <w:tcPr>
            <w:tcW w:w="379" w:type="pct"/>
            <w:tcBorders>
              <w:top w:val="nil"/>
              <w:left w:val="nil"/>
              <w:bottom w:val="nil"/>
              <w:right w:val="nil"/>
            </w:tcBorders>
            <w:shd w:val="clear" w:color="auto" w:fill="auto"/>
            <w:vAlign w:val="center"/>
            <w:hideMark/>
          </w:tcPr>
          <w:p w14:paraId="7CEDD028"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A5780B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9F20C2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5C910E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98A8C7B" w14:textId="77777777" w:rsidTr="00AF40F5">
        <w:trPr>
          <w:trHeight w:val="85"/>
        </w:trPr>
        <w:tc>
          <w:tcPr>
            <w:tcW w:w="2734" w:type="pct"/>
            <w:tcBorders>
              <w:top w:val="nil"/>
              <w:left w:val="nil"/>
              <w:bottom w:val="nil"/>
              <w:right w:val="nil"/>
            </w:tcBorders>
            <w:shd w:val="clear" w:color="auto" w:fill="auto"/>
            <w:vAlign w:val="center"/>
            <w:hideMark/>
          </w:tcPr>
          <w:p w14:paraId="0A402842"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A55296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022C59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103E66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DAB23D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38E2BA3" w14:textId="77777777" w:rsidTr="00AF40F5">
        <w:trPr>
          <w:trHeight w:val="85"/>
        </w:trPr>
        <w:tc>
          <w:tcPr>
            <w:tcW w:w="2734" w:type="pct"/>
            <w:tcBorders>
              <w:top w:val="nil"/>
              <w:left w:val="nil"/>
              <w:bottom w:val="nil"/>
              <w:right w:val="nil"/>
            </w:tcBorders>
            <w:shd w:val="clear" w:color="auto" w:fill="auto"/>
            <w:vAlign w:val="center"/>
            <w:hideMark/>
          </w:tcPr>
          <w:p w14:paraId="733C05F3"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60BD2F1D"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4C564D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3BA8F3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7159F5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1F64CA0" w14:textId="77777777" w:rsidTr="00AF40F5">
        <w:trPr>
          <w:trHeight w:val="85"/>
        </w:trPr>
        <w:tc>
          <w:tcPr>
            <w:tcW w:w="2734" w:type="pct"/>
            <w:tcBorders>
              <w:top w:val="nil"/>
              <w:left w:val="nil"/>
              <w:bottom w:val="nil"/>
              <w:right w:val="nil"/>
            </w:tcBorders>
            <w:shd w:val="clear" w:color="auto" w:fill="auto"/>
            <w:vAlign w:val="center"/>
            <w:hideMark/>
          </w:tcPr>
          <w:p w14:paraId="702CE90C" w14:textId="77777777" w:rsidR="00AF40F5" w:rsidRPr="00AF40F5" w:rsidRDefault="00AF40F5" w:rsidP="00AF40F5">
            <w:pPr>
              <w:spacing w:line="240" w:lineRule="auto"/>
              <w:rPr>
                <w:sz w:val="12"/>
                <w:szCs w:val="12"/>
              </w:rPr>
            </w:pPr>
            <w:r w:rsidRPr="00AF40F5">
              <w:rPr>
                <w:sz w:val="12"/>
                <w:szCs w:val="12"/>
              </w:rPr>
              <w:t>zakup nagród dla mieszkańców biorących udział w konkursach o tematyce ekologicznej</w:t>
            </w:r>
          </w:p>
        </w:tc>
        <w:tc>
          <w:tcPr>
            <w:tcW w:w="379" w:type="pct"/>
            <w:tcBorders>
              <w:top w:val="nil"/>
              <w:left w:val="nil"/>
              <w:bottom w:val="nil"/>
              <w:right w:val="nil"/>
            </w:tcBorders>
            <w:shd w:val="clear" w:color="auto" w:fill="auto"/>
            <w:noWrap/>
            <w:vAlign w:val="center"/>
            <w:hideMark/>
          </w:tcPr>
          <w:p w14:paraId="05F57397"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4600FA5" w14:textId="77777777" w:rsidR="00AF40F5" w:rsidRPr="00AF40F5" w:rsidRDefault="00AF40F5" w:rsidP="00AF40F5">
            <w:pPr>
              <w:spacing w:line="240" w:lineRule="auto"/>
              <w:jc w:val="right"/>
              <w:rPr>
                <w:sz w:val="12"/>
                <w:szCs w:val="12"/>
              </w:rPr>
            </w:pPr>
            <w:r w:rsidRPr="00AF40F5">
              <w:rPr>
                <w:sz w:val="12"/>
                <w:szCs w:val="12"/>
              </w:rPr>
              <w:t>3 000</w:t>
            </w:r>
          </w:p>
        </w:tc>
        <w:tc>
          <w:tcPr>
            <w:tcW w:w="790" w:type="pct"/>
            <w:tcBorders>
              <w:top w:val="nil"/>
              <w:left w:val="nil"/>
              <w:bottom w:val="nil"/>
              <w:right w:val="nil"/>
            </w:tcBorders>
            <w:shd w:val="clear" w:color="auto" w:fill="auto"/>
            <w:noWrap/>
            <w:vAlign w:val="center"/>
            <w:hideMark/>
          </w:tcPr>
          <w:p w14:paraId="6444F1B9" w14:textId="77777777" w:rsidR="00AF40F5" w:rsidRPr="00AF40F5" w:rsidRDefault="00AF40F5" w:rsidP="00AF40F5">
            <w:pPr>
              <w:spacing w:line="240" w:lineRule="auto"/>
              <w:jc w:val="right"/>
              <w:rPr>
                <w:sz w:val="12"/>
                <w:szCs w:val="12"/>
              </w:rPr>
            </w:pPr>
            <w:r w:rsidRPr="00AF40F5">
              <w:rPr>
                <w:sz w:val="12"/>
                <w:szCs w:val="12"/>
              </w:rPr>
              <w:t>3 000,00</w:t>
            </w:r>
          </w:p>
        </w:tc>
        <w:tc>
          <w:tcPr>
            <w:tcW w:w="412" w:type="pct"/>
            <w:tcBorders>
              <w:top w:val="nil"/>
              <w:left w:val="nil"/>
              <w:bottom w:val="nil"/>
              <w:right w:val="nil"/>
            </w:tcBorders>
            <w:shd w:val="clear" w:color="auto" w:fill="auto"/>
            <w:noWrap/>
            <w:vAlign w:val="center"/>
            <w:hideMark/>
          </w:tcPr>
          <w:p w14:paraId="43FA3CAB"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73EA362A" w14:textId="77777777" w:rsidTr="00AF40F5">
        <w:trPr>
          <w:trHeight w:val="85"/>
        </w:trPr>
        <w:tc>
          <w:tcPr>
            <w:tcW w:w="2734" w:type="pct"/>
            <w:tcBorders>
              <w:top w:val="nil"/>
              <w:left w:val="nil"/>
              <w:bottom w:val="nil"/>
              <w:right w:val="nil"/>
            </w:tcBorders>
            <w:shd w:val="clear" w:color="auto" w:fill="auto"/>
            <w:vAlign w:val="center"/>
            <w:hideMark/>
          </w:tcPr>
          <w:p w14:paraId="10E69488" w14:textId="77777777" w:rsidR="00AF40F5" w:rsidRPr="00AF40F5" w:rsidRDefault="00AF40F5" w:rsidP="00AF40F5">
            <w:pPr>
              <w:spacing w:line="240" w:lineRule="auto"/>
              <w:rPr>
                <w:sz w:val="12"/>
                <w:szCs w:val="12"/>
              </w:rPr>
            </w:pPr>
            <w:r w:rsidRPr="00AF40F5">
              <w:rPr>
                <w:sz w:val="12"/>
                <w:szCs w:val="12"/>
              </w:rPr>
              <w:t>organizacja prelekcji ekologicznej</w:t>
            </w:r>
          </w:p>
        </w:tc>
        <w:tc>
          <w:tcPr>
            <w:tcW w:w="379" w:type="pct"/>
            <w:tcBorders>
              <w:top w:val="nil"/>
              <w:left w:val="nil"/>
              <w:bottom w:val="nil"/>
              <w:right w:val="nil"/>
            </w:tcBorders>
            <w:shd w:val="clear" w:color="auto" w:fill="auto"/>
            <w:noWrap/>
            <w:vAlign w:val="center"/>
            <w:hideMark/>
          </w:tcPr>
          <w:p w14:paraId="78DCE95D"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DF18B52" w14:textId="77777777" w:rsidR="00AF40F5" w:rsidRPr="00AF40F5" w:rsidRDefault="00AF40F5" w:rsidP="00AF40F5">
            <w:pPr>
              <w:spacing w:line="240" w:lineRule="auto"/>
              <w:jc w:val="right"/>
              <w:rPr>
                <w:sz w:val="12"/>
                <w:szCs w:val="12"/>
              </w:rPr>
            </w:pPr>
            <w:r w:rsidRPr="00AF40F5">
              <w:rPr>
                <w:sz w:val="12"/>
                <w:szCs w:val="12"/>
              </w:rPr>
              <w:t>2 000</w:t>
            </w:r>
          </w:p>
        </w:tc>
        <w:tc>
          <w:tcPr>
            <w:tcW w:w="790" w:type="pct"/>
            <w:tcBorders>
              <w:top w:val="nil"/>
              <w:left w:val="nil"/>
              <w:bottom w:val="nil"/>
              <w:right w:val="nil"/>
            </w:tcBorders>
            <w:shd w:val="clear" w:color="auto" w:fill="auto"/>
            <w:noWrap/>
            <w:vAlign w:val="center"/>
            <w:hideMark/>
          </w:tcPr>
          <w:p w14:paraId="467AB06A" w14:textId="77777777" w:rsidR="00AF40F5" w:rsidRPr="00AF40F5" w:rsidRDefault="00AF40F5" w:rsidP="00AF40F5">
            <w:pPr>
              <w:spacing w:line="240" w:lineRule="auto"/>
              <w:jc w:val="right"/>
              <w:rPr>
                <w:sz w:val="12"/>
                <w:szCs w:val="12"/>
              </w:rPr>
            </w:pPr>
            <w:r w:rsidRPr="00AF40F5">
              <w:rPr>
                <w:sz w:val="12"/>
                <w:szCs w:val="12"/>
              </w:rPr>
              <w:t>2 000,00</w:t>
            </w:r>
          </w:p>
        </w:tc>
        <w:tc>
          <w:tcPr>
            <w:tcW w:w="412" w:type="pct"/>
            <w:tcBorders>
              <w:top w:val="nil"/>
              <w:left w:val="nil"/>
              <w:bottom w:val="nil"/>
              <w:right w:val="nil"/>
            </w:tcBorders>
            <w:shd w:val="clear" w:color="auto" w:fill="auto"/>
            <w:noWrap/>
            <w:vAlign w:val="center"/>
            <w:hideMark/>
          </w:tcPr>
          <w:p w14:paraId="6BCEB45D"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1BE6F142" w14:textId="77777777" w:rsidTr="00AF40F5">
        <w:trPr>
          <w:trHeight w:val="85"/>
        </w:trPr>
        <w:tc>
          <w:tcPr>
            <w:tcW w:w="2734" w:type="pct"/>
            <w:tcBorders>
              <w:top w:val="nil"/>
              <w:left w:val="nil"/>
              <w:bottom w:val="nil"/>
              <w:right w:val="nil"/>
            </w:tcBorders>
            <w:shd w:val="clear" w:color="auto" w:fill="auto"/>
            <w:vAlign w:val="center"/>
            <w:hideMark/>
          </w:tcPr>
          <w:p w14:paraId="7B2CD620"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021F86FC"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E8A20A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414705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F2725E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BB64768" w14:textId="77777777" w:rsidTr="00AF40F5">
        <w:trPr>
          <w:trHeight w:val="85"/>
        </w:trPr>
        <w:tc>
          <w:tcPr>
            <w:tcW w:w="2734" w:type="pct"/>
            <w:tcBorders>
              <w:top w:val="nil"/>
              <w:left w:val="nil"/>
              <w:bottom w:val="nil"/>
              <w:right w:val="nil"/>
            </w:tcBorders>
            <w:shd w:val="clear" w:color="auto" w:fill="auto"/>
            <w:vAlign w:val="center"/>
            <w:hideMark/>
          </w:tcPr>
          <w:p w14:paraId="05C223B5"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03E0891C"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7F8AD0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A136FD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6B653B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60C871A" w14:textId="77777777" w:rsidTr="00AF40F5">
        <w:trPr>
          <w:trHeight w:val="85"/>
        </w:trPr>
        <w:tc>
          <w:tcPr>
            <w:tcW w:w="2734" w:type="pct"/>
            <w:tcBorders>
              <w:top w:val="nil"/>
              <w:left w:val="nil"/>
              <w:bottom w:val="nil"/>
              <w:right w:val="nil"/>
            </w:tcBorders>
            <w:shd w:val="clear" w:color="auto" w:fill="auto"/>
            <w:vAlign w:val="center"/>
            <w:hideMark/>
          </w:tcPr>
          <w:p w14:paraId="0ADE35E7" w14:textId="77777777" w:rsidR="00AF40F5" w:rsidRPr="00AF40F5" w:rsidRDefault="00AF40F5" w:rsidP="00AF40F5">
            <w:pPr>
              <w:spacing w:line="240" w:lineRule="auto"/>
              <w:rPr>
                <w:i/>
                <w:iCs/>
                <w:sz w:val="12"/>
                <w:szCs w:val="12"/>
              </w:rPr>
            </w:pPr>
            <w:r w:rsidRPr="00AF40F5">
              <w:rPr>
                <w:i/>
                <w:iCs/>
                <w:sz w:val="12"/>
                <w:szCs w:val="12"/>
              </w:rPr>
              <w:t xml:space="preserve">Ustawa z dnia 16 kwietnia 2004 r. o ochronie przyrody </w:t>
            </w:r>
          </w:p>
        </w:tc>
        <w:tc>
          <w:tcPr>
            <w:tcW w:w="379" w:type="pct"/>
            <w:tcBorders>
              <w:top w:val="nil"/>
              <w:left w:val="nil"/>
              <w:bottom w:val="nil"/>
              <w:right w:val="nil"/>
            </w:tcBorders>
            <w:shd w:val="clear" w:color="auto" w:fill="auto"/>
            <w:vAlign w:val="center"/>
            <w:hideMark/>
          </w:tcPr>
          <w:p w14:paraId="09C69F96"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3E4E79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F95DBE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3232342" w14:textId="77777777" w:rsidR="00AF40F5" w:rsidRPr="00AF40F5" w:rsidRDefault="00AF40F5" w:rsidP="00AF40F5">
            <w:pPr>
              <w:spacing w:line="240" w:lineRule="auto"/>
              <w:jc w:val="right"/>
              <w:rPr>
                <w:rFonts w:ascii="Times New Roman" w:hAnsi="Times New Roman" w:cs="Times New Roman"/>
                <w:sz w:val="12"/>
                <w:szCs w:val="12"/>
              </w:rPr>
            </w:pPr>
          </w:p>
        </w:tc>
      </w:tr>
    </w:tbl>
    <w:p w14:paraId="3EC0E4F9" w14:textId="1EF7AF24" w:rsidR="009D56B7" w:rsidRDefault="009D56B7" w:rsidP="009D56B7">
      <w:r>
        <w:br w:type="page"/>
      </w:r>
    </w:p>
    <w:p w14:paraId="2A8C26F6" w14:textId="04478AF3" w:rsidR="00267C2A" w:rsidRDefault="00B402AC" w:rsidP="00B402AC">
      <w:pPr>
        <w:pStyle w:val="Nagwek3"/>
      </w:pPr>
      <w:bookmarkStart w:id="64" w:name="_Toc192837635"/>
      <w:r>
        <w:t>4.2.</w:t>
      </w:r>
      <w:r w:rsidR="009D56B7">
        <w:t>4</w:t>
      </w:r>
      <w:r>
        <w:t>.</w:t>
      </w:r>
      <w:r>
        <w:tab/>
      </w:r>
      <w:r w:rsidR="009D56B7" w:rsidRPr="009D56B7">
        <w:t>Bezpieczeństwo i porządek publiczny</w:t>
      </w:r>
      <w:bookmarkEnd w:id="64"/>
    </w:p>
    <w:tbl>
      <w:tblPr>
        <w:tblW w:w="5000" w:type="pct"/>
        <w:tblCellMar>
          <w:left w:w="70" w:type="dxa"/>
          <w:right w:w="70" w:type="dxa"/>
        </w:tblCellMar>
        <w:tblLook w:val="04A0" w:firstRow="1" w:lastRow="0" w:firstColumn="1" w:lastColumn="0" w:noHBand="0" w:noVBand="1"/>
      </w:tblPr>
      <w:tblGrid>
        <w:gridCol w:w="4954"/>
        <w:gridCol w:w="680"/>
        <w:gridCol w:w="1234"/>
        <w:gridCol w:w="1426"/>
        <w:gridCol w:w="778"/>
      </w:tblGrid>
      <w:tr w:rsidR="00AF40F5" w:rsidRPr="00AF40F5" w14:paraId="7D3AD074" w14:textId="77777777" w:rsidTr="00AF40F5">
        <w:trPr>
          <w:trHeight w:val="85"/>
        </w:trPr>
        <w:tc>
          <w:tcPr>
            <w:tcW w:w="2735" w:type="pct"/>
            <w:tcBorders>
              <w:top w:val="nil"/>
              <w:left w:val="nil"/>
              <w:bottom w:val="nil"/>
              <w:right w:val="nil"/>
            </w:tcBorders>
            <w:shd w:val="clear" w:color="000000" w:fill="8DB0DB"/>
            <w:vAlign w:val="center"/>
            <w:hideMark/>
          </w:tcPr>
          <w:p w14:paraId="68997451" w14:textId="77777777" w:rsidR="00AF40F5" w:rsidRPr="00AF40F5" w:rsidRDefault="00AF40F5" w:rsidP="00AF40F5">
            <w:pPr>
              <w:spacing w:line="240" w:lineRule="auto"/>
              <w:jc w:val="center"/>
              <w:rPr>
                <w:b/>
                <w:bCs/>
                <w:sz w:val="14"/>
                <w:szCs w:val="14"/>
              </w:rPr>
            </w:pPr>
            <w:r w:rsidRPr="00AF40F5">
              <w:rPr>
                <w:b/>
                <w:bCs/>
                <w:sz w:val="14"/>
                <w:szCs w:val="14"/>
              </w:rPr>
              <w:t>Wyszczególnienie</w:t>
            </w:r>
          </w:p>
        </w:tc>
        <w:tc>
          <w:tcPr>
            <w:tcW w:w="379" w:type="pct"/>
            <w:tcBorders>
              <w:top w:val="nil"/>
              <w:left w:val="nil"/>
              <w:bottom w:val="nil"/>
              <w:right w:val="nil"/>
            </w:tcBorders>
            <w:shd w:val="clear" w:color="000000" w:fill="8DB0DB"/>
            <w:vAlign w:val="center"/>
            <w:hideMark/>
          </w:tcPr>
          <w:p w14:paraId="62103A4A" w14:textId="77777777" w:rsidR="00AF40F5" w:rsidRPr="00AF40F5" w:rsidRDefault="00AF40F5" w:rsidP="00AF40F5">
            <w:pPr>
              <w:spacing w:line="240" w:lineRule="auto"/>
              <w:jc w:val="center"/>
              <w:rPr>
                <w:b/>
                <w:bCs/>
                <w:sz w:val="14"/>
                <w:szCs w:val="14"/>
              </w:rPr>
            </w:pPr>
            <w:r w:rsidRPr="00AF40F5">
              <w:rPr>
                <w:b/>
                <w:bCs/>
                <w:sz w:val="14"/>
                <w:szCs w:val="14"/>
              </w:rPr>
              <w:t> </w:t>
            </w:r>
          </w:p>
        </w:tc>
        <w:tc>
          <w:tcPr>
            <w:tcW w:w="684" w:type="pct"/>
            <w:tcBorders>
              <w:top w:val="nil"/>
              <w:left w:val="nil"/>
              <w:bottom w:val="nil"/>
              <w:right w:val="nil"/>
            </w:tcBorders>
            <w:shd w:val="clear" w:color="000000" w:fill="8DB0DB"/>
            <w:vAlign w:val="center"/>
            <w:hideMark/>
          </w:tcPr>
          <w:p w14:paraId="2399142F" w14:textId="77777777" w:rsidR="00AF40F5" w:rsidRPr="00AF40F5" w:rsidRDefault="00AF40F5" w:rsidP="00AF40F5">
            <w:pPr>
              <w:spacing w:line="240" w:lineRule="auto"/>
              <w:jc w:val="center"/>
              <w:rPr>
                <w:b/>
                <w:bCs/>
                <w:sz w:val="14"/>
                <w:szCs w:val="14"/>
              </w:rPr>
            </w:pPr>
            <w:r w:rsidRPr="00AF40F5">
              <w:rPr>
                <w:b/>
                <w:bCs/>
                <w:sz w:val="14"/>
                <w:szCs w:val="14"/>
              </w:rPr>
              <w:t>Plan</w:t>
            </w:r>
          </w:p>
        </w:tc>
        <w:tc>
          <w:tcPr>
            <w:tcW w:w="790" w:type="pct"/>
            <w:tcBorders>
              <w:top w:val="nil"/>
              <w:left w:val="nil"/>
              <w:bottom w:val="nil"/>
              <w:right w:val="nil"/>
            </w:tcBorders>
            <w:shd w:val="clear" w:color="000000" w:fill="8DB0DB"/>
            <w:noWrap/>
            <w:vAlign w:val="center"/>
            <w:hideMark/>
          </w:tcPr>
          <w:p w14:paraId="42A806BF" w14:textId="77777777" w:rsidR="00AF40F5" w:rsidRPr="00AF40F5" w:rsidRDefault="00AF40F5" w:rsidP="00AF40F5">
            <w:pPr>
              <w:spacing w:line="240" w:lineRule="auto"/>
              <w:jc w:val="center"/>
              <w:rPr>
                <w:b/>
                <w:bCs/>
                <w:sz w:val="14"/>
                <w:szCs w:val="14"/>
              </w:rPr>
            </w:pPr>
            <w:r w:rsidRPr="00AF40F5">
              <w:rPr>
                <w:b/>
                <w:bCs/>
                <w:sz w:val="14"/>
                <w:szCs w:val="14"/>
              </w:rPr>
              <w:t>Wykonanie</w:t>
            </w:r>
          </w:p>
        </w:tc>
        <w:tc>
          <w:tcPr>
            <w:tcW w:w="412" w:type="pct"/>
            <w:tcBorders>
              <w:top w:val="nil"/>
              <w:left w:val="nil"/>
              <w:bottom w:val="nil"/>
              <w:right w:val="nil"/>
            </w:tcBorders>
            <w:shd w:val="clear" w:color="000000" w:fill="8DB0DB"/>
            <w:vAlign w:val="center"/>
            <w:hideMark/>
          </w:tcPr>
          <w:p w14:paraId="4317A5A7" w14:textId="77777777" w:rsidR="00AF40F5" w:rsidRPr="00AF40F5" w:rsidRDefault="00AF40F5" w:rsidP="00AF40F5">
            <w:pPr>
              <w:spacing w:line="240" w:lineRule="auto"/>
              <w:jc w:val="center"/>
              <w:rPr>
                <w:b/>
                <w:bCs/>
                <w:sz w:val="14"/>
                <w:szCs w:val="14"/>
              </w:rPr>
            </w:pPr>
            <w:r w:rsidRPr="00AF40F5">
              <w:rPr>
                <w:b/>
                <w:bCs/>
                <w:sz w:val="14"/>
                <w:szCs w:val="14"/>
              </w:rPr>
              <w:t>Wskaźnik</w:t>
            </w:r>
          </w:p>
        </w:tc>
      </w:tr>
      <w:tr w:rsidR="00AF40F5" w:rsidRPr="00AF40F5" w14:paraId="66329BC7" w14:textId="77777777" w:rsidTr="00AF40F5">
        <w:trPr>
          <w:trHeight w:val="85"/>
        </w:trPr>
        <w:tc>
          <w:tcPr>
            <w:tcW w:w="2735" w:type="pct"/>
            <w:tcBorders>
              <w:top w:val="nil"/>
              <w:left w:val="nil"/>
              <w:bottom w:val="nil"/>
              <w:right w:val="nil"/>
            </w:tcBorders>
            <w:shd w:val="clear" w:color="auto" w:fill="auto"/>
            <w:vAlign w:val="center"/>
            <w:hideMark/>
          </w:tcPr>
          <w:p w14:paraId="545BFBB5" w14:textId="77777777" w:rsidR="00AF40F5" w:rsidRPr="00AF40F5" w:rsidRDefault="00AF40F5" w:rsidP="00AF40F5">
            <w:pPr>
              <w:spacing w:line="240" w:lineRule="auto"/>
              <w:jc w:val="center"/>
              <w:rPr>
                <w:b/>
                <w:bCs/>
                <w:sz w:val="12"/>
                <w:szCs w:val="12"/>
              </w:rPr>
            </w:pPr>
          </w:p>
        </w:tc>
        <w:tc>
          <w:tcPr>
            <w:tcW w:w="379" w:type="pct"/>
            <w:tcBorders>
              <w:top w:val="nil"/>
              <w:left w:val="nil"/>
              <w:bottom w:val="nil"/>
              <w:right w:val="nil"/>
            </w:tcBorders>
            <w:shd w:val="clear" w:color="auto" w:fill="auto"/>
            <w:vAlign w:val="center"/>
            <w:hideMark/>
          </w:tcPr>
          <w:p w14:paraId="67D43B79"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3FA804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C18E0A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16FB9A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66219A2" w14:textId="77777777" w:rsidTr="00AF40F5">
        <w:trPr>
          <w:trHeight w:val="85"/>
        </w:trPr>
        <w:tc>
          <w:tcPr>
            <w:tcW w:w="2735" w:type="pct"/>
            <w:tcBorders>
              <w:top w:val="nil"/>
              <w:left w:val="nil"/>
              <w:bottom w:val="nil"/>
              <w:right w:val="nil"/>
            </w:tcBorders>
            <w:shd w:val="clear" w:color="000000" w:fill="B6D9E6"/>
            <w:vAlign w:val="center"/>
            <w:hideMark/>
          </w:tcPr>
          <w:p w14:paraId="3E8F0639" w14:textId="1689C0E6" w:rsidR="00AF40F5" w:rsidRPr="00AF40F5" w:rsidRDefault="00AF40F5" w:rsidP="00AF40F5">
            <w:pPr>
              <w:spacing w:line="240" w:lineRule="auto"/>
              <w:rPr>
                <w:b/>
                <w:bCs/>
                <w:sz w:val="12"/>
                <w:szCs w:val="12"/>
              </w:rPr>
            </w:pPr>
            <w:r>
              <w:rPr>
                <w:b/>
                <w:bCs/>
                <w:sz w:val="12"/>
                <w:szCs w:val="12"/>
              </w:rPr>
              <w:t>RAZEM</w:t>
            </w:r>
          </w:p>
        </w:tc>
        <w:tc>
          <w:tcPr>
            <w:tcW w:w="379" w:type="pct"/>
            <w:tcBorders>
              <w:top w:val="nil"/>
              <w:left w:val="nil"/>
              <w:bottom w:val="nil"/>
              <w:right w:val="nil"/>
            </w:tcBorders>
            <w:shd w:val="clear" w:color="000000" w:fill="B6D9E6"/>
            <w:vAlign w:val="center"/>
            <w:hideMark/>
          </w:tcPr>
          <w:p w14:paraId="0FEE85E3"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B6D9E6"/>
            <w:vAlign w:val="center"/>
            <w:hideMark/>
          </w:tcPr>
          <w:p w14:paraId="4C930C63" w14:textId="77777777" w:rsidR="00AF40F5" w:rsidRPr="00AF40F5" w:rsidRDefault="00AF40F5" w:rsidP="00AF40F5">
            <w:pPr>
              <w:spacing w:line="240" w:lineRule="auto"/>
              <w:jc w:val="right"/>
              <w:rPr>
                <w:b/>
                <w:bCs/>
                <w:sz w:val="12"/>
                <w:szCs w:val="12"/>
              </w:rPr>
            </w:pPr>
            <w:r w:rsidRPr="00AF40F5">
              <w:rPr>
                <w:b/>
                <w:bCs/>
                <w:sz w:val="12"/>
                <w:szCs w:val="12"/>
              </w:rPr>
              <w:t>10 875</w:t>
            </w:r>
          </w:p>
        </w:tc>
        <w:tc>
          <w:tcPr>
            <w:tcW w:w="790" w:type="pct"/>
            <w:tcBorders>
              <w:top w:val="nil"/>
              <w:left w:val="nil"/>
              <w:bottom w:val="nil"/>
              <w:right w:val="nil"/>
            </w:tcBorders>
            <w:shd w:val="clear" w:color="000000" w:fill="B6D9E6"/>
            <w:vAlign w:val="center"/>
            <w:hideMark/>
          </w:tcPr>
          <w:p w14:paraId="404F1146" w14:textId="77777777" w:rsidR="00AF40F5" w:rsidRPr="00AF40F5" w:rsidRDefault="00AF40F5" w:rsidP="00AF40F5">
            <w:pPr>
              <w:spacing w:line="240" w:lineRule="auto"/>
              <w:jc w:val="right"/>
              <w:rPr>
                <w:b/>
                <w:bCs/>
                <w:sz w:val="12"/>
                <w:szCs w:val="12"/>
              </w:rPr>
            </w:pPr>
            <w:r w:rsidRPr="00AF40F5">
              <w:rPr>
                <w:b/>
                <w:bCs/>
                <w:sz w:val="12"/>
                <w:szCs w:val="12"/>
              </w:rPr>
              <w:t>10 874,60</w:t>
            </w:r>
          </w:p>
        </w:tc>
        <w:tc>
          <w:tcPr>
            <w:tcW w:w="412" w:type="pct"/>
            <w:tcBorders>
              <w:top w:val="nil"/>
              <w:left w:val="nil"/>
              <w:bottom w:val="nil"/>
              <w:right w:val="nil"/>
            </w:tcBorders>
            <w:shd w:val="clear" w:color="000000" w:fill="B6D9E6"/>
            <w:vAlign w:val="center"/>
            <w:hideMark/>
          </w:tcPr>
          <w:p w14:paraId="34568611"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1AE5D7F7" w14:textId="77777777" w:rsidTr="00AF40F5">
        <w:trPr>
          <w:trHeight w:val="85"/>
        </w:trPr>
        <w:tc>
          <w:tcPr>
            <w:tcW w:w="2735" w:type="pct"/>
            <w:tcBorders>
              <w:top w:val="nil"/>
              <w:left w:val="nil"/>
              <w:bottom w:val="nil"/>
              <w:right w:val="nil"/>
            </w:tcBorders>
            <w:shd w:val="clear" w:color="auto" w:fill="auto"/>
            <w:vAlign w:val="center"/>
            <w:hideMark/>
          </w:tcPr>
          <w:p w14:paraId="2C7E456D"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033A3DE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C651EC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E59C48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4D56DE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A8DA651" w14:textId="77777777" w:rsidTr="00AF40F5">
        <w:trPr>
          <w:trHeight w:val="85"/>
        </w:trPr>
        <w:tc>
          <w:tcPr>
            <w:tcW w:w="2735" w:type="pct"/>
            <w:tcBorders>
              <w:top w:val="nil"/>
              <w:left w:val="nil"/>
              <w:bottom w:val="nil"/>
              <w:right w:val="nil"/>
            </w:tcBorders>
            <w:shd w:val="clear" w:color="000000" w:fill="CDDEE9"/>
            <w:vAlign w:val="center"/>
            <w:hideMark/>
          </w:tcPr>
          <w:p w14:paraId="7E9AD62D" w14:textId="77777777" w:rsidR="00AF40F5" w:rsidRPr="00AF40F5" w:rsidRDefault="00AF40F5" w:rsidP="00AF40F5">
            <w:pPr>
              <w:spacing w:line="240" w:lineRule="auto"/>
              <w:rPr>
                <w:b/>
                <w:bCs/>
                <w:sz w:val="12"/>
                <w:szCs w:val="12"/>
              </w:rPr>
            </w:pPr>
            <w:r w:rsidRPr="00AF40F5">
              <w:rPr>
                <w:b/>
                <w:bCs/>
                <w:sz w:val="12"/>
                <w:szCs w:val="12"/>
              </w:rPr>
              <w:t>Obrona narodowa i cywilna - program 1</w:t>
            </w:r>
          </w:p>
        </w:tc>
        <w:tc>
          <w:tcPr>
            <w:tcW w:w="379" w:type="pct"/>
            <w:tcBorders>
              <w:top w:val="nil"/>
              <w:left w:val="nil"/>
              <w:bottom w:val="nil"/>
              <w:right w:val="nil"/>
            </w:tcBorders>
            <w:shd w:val="clear" w:color="000000" w:fill="CDDEE9"/>
            <w:vAlign w:val="center"/>
            <w:hideMark/>
          </w:tcPr>
          <w:p w14:paraId="15176613"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CDDEE9"/>
            <w:vAlign w:val="center"/>
            <w:hideMark/>
          </w:tcPr>
          <w:p w14:paraId="3DB3A5C5" w14:textId="77777777" w:rsidR="00AF40F5" w:rsidRPr="00AF40F5" w:rsidRDefault="00AF40F5" w:rsidP="00AF40F5">
            <w:pPr>
              <w:spacing w:line="240" w:lineRule="auto"/>
              <w:jc w:val="right"/>
              <w:rPr>
                <w:b/>
                <w:bCs/>
                <w:sz w:val="12"/>
                <w:szCs w:val="12"/>
              </w:rPr>
            </w:pPr>
            <w:r w:rsidRPr="00AF40F5">
              <w:rPr>
                <w:b/>
                <w:bCs/>
                <w:sz w:val="12"/>
                <w:szCs w:val="12"/>
              </w:rPr>
              <w:t>10 875</w:t>
            </w:r>
          </w:p>
        </w:tc>
        <w:tc>
          <w:tcPr>
            <w:tcW w:w="790" w:type="pct"/>
            <w:tcBorders>
              <w:top w:val="nil"/>
              <w:left w:val="nil"/>
              <w:bottom w:val="nil"/>
              <w:right w:val="nil"/>
            </w:tcBorders>
            <w:shd w:val="clear" w:color="000000" w:fill="CDDEE9"/>
            <w:vAlign w:val="center"/>
            <w:hideMark/>
          </w:tcPr>
          <w:p w14:paraId="2FEB3941" w14:textId="77777777" w:rsidR="00AF40F5" w:rsidRPr="00AF40F5" w:rsidRDefault="00AF40F5" w:rsidP="00AF40F5">
            <w:pPr>
              <w:spacing w:line="240" w:lineRule="auto"/>
              <w:jc w:val="right"/>
              <w:rPr>
                <w:b/>
                <w:bCs/>
                <w:sz w:val="12"/>
                <w:szCs w:val="12"/>
              </w:rPr>
            </w:pPr>
            <w:r w:rsidRPr="00AF40F5">
              <w:rPr>
                <w:b/>
                <w:bCs/>
                <w:sz w:val="12"/>
                <w:szCs w:val="12"/>
              </w:rPr>
              <w:t>10 874,60</w:t>
            </w:r>
          </w:p>
        </w:tc>
        <w:tc>
          <w:tcPr>
            <w:tcW w:w="412" w:type="pct"/>
            <w:tcBorders>
              <w:top w:val="nil"/>
              <w:left w:val="nil"/>
              <w:bottom w:val="nil"/>
              <w:right w:val="nil"/>
            </w:tcBorders>
            <w:shd w:val="clear" w:color="000000" w:fill="CDDEE9"/>
            <w:vAlign w:val="center"/>
            <w:hideMark/>
          </w:tcPr>
          <w:p w14:paraId="6E003F6A"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2F2D2032" w14:textId="77777777" w:rsidTr="00AF40F5">
        <w:trPr>
          <w:trHeight w:val="85"/>
        </w:trPr>
        <w:tc>
          <w:tcPr>
            <w:tcW w:w="2735" w:type="pct"/>
            <w:tcBorders>
              <w:top w:val="nil"/>
              <w:left w:val="nil"/>
              <w:bottom w:val="nil"/>
              <w:right w:val="nil"/>
            </w:tcBorders>
            <w:shd w:val="clear" w:color="auto" w:fill="auto"/>
            <w:vAlign w:val="center"/>
            <w:hideMark/>
          </w:tcPr>
          <w:p w14:paraId="47323EFA"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6DA6D69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483033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11E72C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825049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BA19E25" w14:textId="77777777" w:rsidTr="00AF40F5">
        <w:trPr>
          <w:trHeight w:val="85"/>
        </w:trPr>
        <w:tc>
          <w:tcPr>
            <w:tcW w:w="2735" w:type="pct"/>
            <w:tcBorders>
              <w:top w:val="nil"/>
              <w:left w:val="nil"/>
              <w:bottom w:val="nil"/>
              <w:right w:val="nil"/>
            </w:tcBorders>
            <w:shd w:val="clear" w:color="000000" w:fill="EAF1F6"/>
            <w:vAlign w:val="center"/>
            <w:hideMark/>
          </w:tcPr>
          <w:p w14:paraId="7138D8C1" w14:textId="77777777" w:rsidR="00AF40F5" w:rsidRPr="00AF40F5" w:rsidRDefault="00AF40F5" w:rsidP="00AF40F5">
            <w:pPr>
              <w:spacing w:line="240" w:lineRule="auto"/>
              <w:rPr>
                <w:b/>
                <w:bCs/>
                <w:sz w:val="12"/>
                <w:szCs w:val="12"/>
              </w:rPr>
            </w:pPr>
            <w:r w:rsidRPr="00AF40F5">
              <w:rPr>
                <w:b/>
                <w:bCs/>
                <w:sz w:val="12"/>
                <w:szCs w:val="12"/>
              </w:rPr>
              <w:t>Kwalifikacja wojskowa - zadanie 1</w:t>
            </w:r>
          </w:p>
        </w:tc>
        <w:tc>
          <w:tcPr>
            <w:tcW w:w="379" w:type="pct"/>
            <w:tcBorders>
              <w:top w:val="nil"/>
              <w:left w:val="nil"/>
              <w:bottom w:val="nil"/>
              <w:right w:val="nil"/>
            </w:tcBorders>
            <w:shd w:val="clear" w:color="000000" w:fill="EAF1F6"/>
            <w:vAlign w:val="center"/>
            <w:hideMark/>
          </w:tcPr>
          <w:p w14:paraId="2CE065F7" w14:textId="77777777" w:rsidR="00AF40F5" w:rsidRPr="00AF40F5" w:rsidRDefault="00AF40F5" w:rsidP="00AF40F5">
            <w:pPr>
              <w:spacing w:line="240" w:lineRule="auto"/>
              <w:jc w:val="right"/>
              <w:rPr>
                <w:b/>
                <w:bCs/>
                <w:sz w:val="12"/>
                <w:szCs w:val="12"/>
              </w:rPr>
            </w:pPr>
            <w:r w:rsidRPr="00AF40F5">
              <w:rPr>
                <w:b/>
                <w:bCs/>
                <w:sz w:val="12"/>
                <w:szCs w:val="12"/>
              </w:rPr>
              <w:t> </w:t>
            </w:r>
          </w:p>
        </w:tc>
        <w:tc>
          <w:tcPr>
            <w:tcW w:w="684" w:type="pct"/>
            <w:tcBorders>
              <w:top w:val="nil"/>
              <w:left w:val="nil"/>
              <w:bottom w:val="nil"/>
              <w:right w:val="nil"/>
            </w:tcBorders>
            <w:shd w:val="clear" w:color="000000" w:fill="EAF1F6"/>
            <w:vAlign w:val="center"/>
            <w:hideMark/>
          </w:tcPr>
          <w:p w14:paraId="37B48654" w14:textId="77777777" w:rsidR="00AF40F5" w:rsidRPr="00AF40F5" w:rsidRDefault="00AF40F5" w:rsidP="00AF40F5">
            <w:pPr>
              <w:spacing w:line="240" w:lineRule="auto"/>
              <w:jc w:val="right"/>
              <w:rPr>
                <w:b/>
                <w:bCs/>
                <w:sz w:val="12"/>
                <w:szCs w:val="12"/>
              </w:rPr>
            </w:pPr>
            <w:r w:rsidRPr="00AF40F5">
              <w:rPr>
                <w:b/>
                <w:bCs/>
                <w:sz w:val="12"/>
                <w:szCs w:val="12"/>
              </w:rPr>
              <w:t>10 875</w:t>
            </w:r>
          </w:p>
        </w:tc>
        <w:tc>
          <w:tcPr>
            <w:tcW w:w="790" w:type="pct"/>
            <w:tcBorders>
              <w:top w:val="nil"/>
              <w:left w:val="nil"/>
              <w:bottom w:val="nil"/>
              <w:right w:val="nil"/>
            </w:tcBorders>
            <w:shd w:val="clear" w:color="000000" w:fill="EAF1F6"/>
            <w:vAlign w:val="center"/>
            <w:hideMark/>
          </w:tcPr>
          <w:p w14:paraId="239216F0" w14:textId="77777777" w:rsidR="00AF40F5" w:rsidRPr="00AF40F5" w:rsidRDefault="00AF40F5" w:rsidP="00AF40F5">
            <w:pPr>
              <w:spacing w:line="240" w:lineRule="auto"/>
              <w:jc w:val="right"/>
              <w:rPr>
                <w:b/>
                <w:bCs/>
                <w:sz w:val="12"/>
                <w:szCs w:val="12"/>
              </w:rPr>
            </w:pPr>
            <w:r w:rsidRPr="00AF40F5">
              <w:rPr>
                <w:b/>
                <w:bCs/>
                <w:sz w:val="12"/>
                <w:szCs w:val="12"/>
              </w:rPr>
              <w:t>10 874,60</w:t>
            </w:r>
          </w:p>
        </w:tc>
        <w:tc>
          <w:tcPr>
            <w:tcW w:w="412" w:type="pct"/>
            <w:tcBorders>
              <w:top w:val="nil"/>
              <w:left w:val="nil"/>
              <w:bottom w:val="nil"/>
              <w:right w:val="nil"/>
            </w:tcBorders>
            <w:shd w:val="clear" w:color="000000" w:fill="EAF1F6"/>
            <w:vAlign w:val="center"/>
            <w:hideMark/>
          </w:tcPr>
          <w:p w14:paraId="3686C789"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43E39D30" w14:textId="77777777" w:rsidTr="00AF40F5">
        <w:trPr>
          <w:trHeight w:val="85"/>
        </w:trPr>
        <w:tc>
          <w:tcPr>
            <w:tcW w:w="2735" w:type="pct"/>
            <w:tcBorders>
              <w:top w:val="nil"/>
              <w:left w:val="nil"/>
              <w:bottom w:val="nil"/>
              <w:right w:val="nil"/>
            </w:tcBorders>
            <w:shd w:val="clear" w:color="auto" w:fill="auto"/>
            <w:vAlign w:val="center"/>
            <w:hideMark/>
          </w:tcPr>
          <w:p w14:paraId="323CE74E"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65826A88"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573DE36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C4909B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90730B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9C532BB" w14:textId="77777777" w:rsidTr="00AF40F5">
        <w:trPr>
          <w:trHeight w:val="85"/>
        </w:trPr>
        <w:tc>
          <w:tcPr>
            <w:tcW w:w="2735" w:type="pct"/>
            <w:tcBorders>
              <w:top w:val="nil"/>
              <w:left w:val="nil"/>
              <w:bottom w:val="nil"/>
              <w:right w:val="nil"/>
            </w:tcBorders>
            <w:shd w:val="clear" w:color="auto" w:fill="auto"/>
            <w:vAlign w:val="center"/>
            <w:hideMark/>
          </w:tcPr>
          <w:p w14:paraId="0E121EB2"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przeprowadzenie kwalifikacji wojskowej</w:t>
            </w:r>
          </w:p>
        </w:tc>
        <w:tc>
          <w:tcPr>
            <w:tcW w:w="379" w:type="pct"/>
            <w:tcBorders>
              <w:top w:val="nil"/>
              <w:left w:val="nil"/>
              <w:bottom w:val="nil"/>
              <w:right w:val="nil"/>
            </w:tcBorders>
            <w:shd w:val="clear" w:color="auto" w:fill="auto"/>
            <w:noWrap/>
            <w:vAlign w:val="center"/>
            <w:hideMark/>
          </w:tcPr>
          <w:p w14:paraId="6830477D"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F33626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153A52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0F45DF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E007DB7" w14:textId="77777777" w:rsidTr="00AF40F5">
        <w:trPr>
          <w:trHeight w:val="85"/>
        </w:trPr>
        <w:tc>
          <w:tcPr>
            <w:tcW w:w="2735" w:type="pct"/>
            <w:tcBorders>
              <w:top w:val="nil"/>
              <w:left w:val="nil"/>
              <w:bottom w:val="nil"/>
              <w:right w:val="nil"/>
            </w:tcBorders>
            <w:shd w:val="clear" w:color="auto" w:fill="auto"/>
            <w:vAlign w:val="center"/>
            <w:hideMark/>
          </w:tcPr>
          <w:p w14:paraId="2D3808A6"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9B0A48A"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8A532F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4A1696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F5654C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F620B35" w14:textId="77777777" w:rsidTr="00AF40F5">
        <w:trPr>
          <w:trHeight w:val="85"/>
        </w:trPr>
        <w:tc>
          <w:tcPr>
            <w:tcW w:w="2735" w:type="pct"/>
            <w:tcBorders>
              <w:top w:val="nil"/>
              <w:left w:val="nil"/>
              <w:bottom w:val="nil"/>
              <w:right w:val="nil"/>
            </w:tcBorders>
            <w:shd w:val="clear" w:color="auto" w:fill="auto"/>
            <w:vAlign w:val="center"/>
            <w:hideMark/>
          </w:tcPr>
          <w:p w14:paraId="43E39A44" w14:textId="77777777" w:rsidR="00AF40F5" w:rsidRPr="00AF40F5" w:rsidRDefault="00AF40F5" w:rsidP="00AF40F5">
            <w:pPr>
              <w:spacing w:line="240" w:lineRule="auto"/>
              <w:rPr>
                <w:sz w:val="12"/>
                <w:szCs w:val="12"/>
              </w:rPr>
            </w:pPr>
            <w:r w:rsidRPr="00AF40F5">
              <w:rPr>
                <w:sz w:val="12"/>
                <w:szCs w:val="12"/>
              </w:rPr>
              <w:t>zadania zlecone</w:t>
            </w:r>
          </w:p>
        </w:tc>
        <w:tc>
          <w:tcPr>
            <w:tcW w:w="379" w:type="pct"/>
            <w:tcBorders>
              <w:top w:val="nil"/>
              <w:left w:val="nil"/>
              <w:bottom w:val="nil"/>
              <w:right w:val="nil"/>
            </w:tcBorders>
            <w:shd w:val="clear" w:color="auto" w:fill="auto"/>
            <w:noWrap/>
            <w:vAlign w:val="center"/>
            <w:hideMark/>
          </w:tcPr>
          <w:p w14:paraId="0DA1F2CE"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8EC82FC"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469AF3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57407F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E409E0D" w14:textId="77777777" w:rsidTr="00AF40F5">
        <w:trPr>
          <w:trHeight w:val="85"/>
        </w:trPr>
        <w:tc>
          <w:tcPr>
            <w:tcW w:w="2735" w:type="pct"/>
            <w:tcBorders>
              <w:top w:val="nil"/>
              <w:left w:val="nil"/>
              <w:bottom w:val="nil"/>
              <w:right w:val="nil"/>
            </w:tcBorders>
            <w:shd w:val="clear" w:color="auto" w:fill="auto"/>
            <w:vAlign w:val="center"/>
            <w:hideMark/>
          </w:tcPr>
          <w:p w14:paraId="1F54DBDA"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5830DB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B2F9C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0262E1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3C456B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2E9D904" w14:textId="77777777" w:rsidTr="00AF40F5">
        <w:trPr>
          <w:trHeight w:val="85"/>
        </w:trPr>
        <w:tc>
          <w:tcPr>
            <w:tcW w:w="2735" w:type="pct"/>
            <w:tcBorders>
              <w:top w:val="nil"/>
              <w:left w:val="nil"/>
              <w:bottom w:val="nil"/>
              <w:right w:val="nil"/>
            </w:tcBorders>
            <w:shd w:val="clear" w:color="auto" w:fill="auto"/>
            <w:vAlign w:val="center"/>
            <w:hideMark/>
          </w:tcPr>
          <w:p w14:paraId="2FFC2932"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Administracyjno-Gospodarczy</w:t>
            </w:r>
          </w:p>
        </w:tc>
        <w:tc>
          <w:tcPr>
            <w:tcW w:w="379" w:type="pct"/>
            <w:tcBorders>
              <w:top w:val="nil"/>
              <w:left w:val="nil"/>
              <w:bottom w:val="nil"/>
              <w:right w:val="nil"/>
            </w:tcBorders>
            <w:shd w:val="clear" w:color="auto" w:fill="auto"/>
            <w:vAlign w:val="center"/>
            <w:hideMark/>
          </w:tcPr>
          <w:p w14:paraId="77C54026"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53ADB9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E078F1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3085D2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375DD82" w14:textId="77777777" w:rsidTr="00AF40F5">
        <w:trPr>
          <w:trHeight w:val="85"/>
        </w:trPr>
        <w:tc>
          <w:tcPr>
            <w:tcW w:w="2735" w:type="pct"/>
            <w:tcBorders>
              <w:top w:val="nil"/>
              <w:left w:val="nil"/>
              <w:bottom w:val="nil"/>
              <w:right w:val="nil"/>
            </w:tcBorders>
            <w:shd w:val="clear" w:color="auto" w:fill="auto"/>
            <w:vAlign w:val="center"/>
            <w:hideMark/>
          </w:tcPr>
          <w:p w14:paraId="30372501"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E9353D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503DC4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025AD9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080422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485D8AA" w14:textId="77777777" w:rsidTr="00AF40F5">
        <w:trPr>
          <w:trHeight w:val="85"/>
        </w:trPr>
        <w:tc>
          <w:tcPr>
            <w:tcW w:w="2735" w:type="pct"/>
            <w:tcBorders>
              <w:top w:val="nil"/>
              <w:left w:val="nil"/>
              <w:bottom w:val="nil"/>
              <w:right w:val="nil"/>
            </w:tcBorders>
            <w:shd w:val="clear" w:color="auto" w:fill="auto"/>
            <w:vAlign w:val="center"/>
            <w:hideMark/>
          </w:tcPr>
          <w:p w14:paraId="2BBF8D35"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75224</w:t>
            </w:r>
          </w:p>
        </w:tc>
        <w:tc>
          <w:tcPr>
            <w:tcW w:w="379" w:type="pct"/>
            <w:tcBorders>
              <w:top w:val="nil"/>
              <w:left w:val="nil"/>
              <w:bottom w:val="nil"/>
              <w:right w:val="nil"/>
            </w:tcBorders>
            <w:shd w:val="clear" w:color="auto" w:fill="auto"/>
            <w:vAlign w:val="center"/>
            <w:hideMark/>
          </w:tcPr>
          <w:p w14:paraId="6E9900F2"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EC623D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2591C5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F9FE7A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BF85928" w14:textId="77777777" w:rsidTr="00AF40F5">
        <w:trPr>
          <w:trHeight w:val="85"/>
        </w:trPr>
        <w:tc>
          <w:tcPr>
            <w:tcW w:w="2735" w:type="pct"/>
            <w:tcBorders>
              <w:top w:val="nil"/>
              <w:left w:val="nil"/>
              <w:bottom w:val="nil"/>
              <w:right w:val="nil"/>
            </w:tcBorders>
            <w:shd w:val="clear" w:color="auto" w:fill="auto"/>
            <w:vAlign w:val="center"/>
            <w:hideMark/>
          </w:tcPr>
          <w:p w14:paraId="0DD5CF32"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E7A780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5C37C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BD3C75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692775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F676B55" w14:textId="77777777" w:rsidTr="00AF40F5">
        <w:trPr>
          <w:trHeight w:val="85"/>
        </w:trPr>
        <w:tc>
          <w:tcPr>
            <w:tcW w:w="2735" w:type="pct"/>
            <w:tcBorders>
              <w:top w:val="nil"/>
              <w:left w:val="nil"/>
              <w:bottom w:val="nil"/>
              <w:right w:val="nil"/>
            </w:tcBorders>
            <w:shd w:val="clear" w:color="auto" w:fill="auto"/>
            <w:vAlign w:val="center"/>
            <w:hideMark/>
          </w:tcPr>
          <w:p w14:paraId="0181419B" w14:textId="77777777" w:rsidR="00AF40F5" w:rsidRPr="00AF40F5" w:rsidRDefault="00AF40F5" w:rsidP="00AF40F5">
            <w:pPr>
              <w:spacing w:line="240" w:lineRule="auto"/>
              <w:rPr>
                <w:i/>
                <w:iCs/>
                <w:sz w:val="12"/>
                <w:szCs w:val="12"/>
                <w:u w:val="single"/>
              </w:rPr>
            </w:pPr>
            <w:r w:rsidRPr="00AF40F5">
              <w:rPr>
                <w:i/>
                <w:iCs/>
                <w:sz w:val="12"/>
                <w:szCs w:val="12"/>
                <w:u w:val="single"/>
              </w:rPr>
              <w:t xml:space="preserve">Kalkulacja: </w:t>
            </w:r>
          </w:p>
        </w:tc>
        <w:tc>
          <w:tcPr>
            <w:tcW w:w="379" w:type="pct"/>
            <w:tcBorders>
              <w:top w:val="nil"/>
              <w:left w:val="nil"/>
              <w:bottom w:val="nil"/>
              <w:right w:val="nil"/>
            </w:tcBorders>
            <w:shd w:val="clear" w:color="auto" w:fill="auto"/>
            <w:noWrap/>
            <w:vAlign w:val="center"/>
            <w:hideMark/>
          </w:tcPr>
          <w:p w14:paraId="56BE8457"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5E7DDD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B35629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A12D44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92472D1" w14:textId="77777777" w:rsidTr="00AF40F5">
        <w:trPr>
          <w:trHeight w:val="85"/>
        </w:trPr>
        <w:tc>
          <w:tcPr>
            <w:tcW w:w="2735" w:type="pct"/>
            <w:tcBorders>
              <w:top w:val="nil"/>
              <w:left w:val="nil"/>
              <w:bottom w:val="nil"/>
              <w:right w:val="nil"/>
            </w:tcBorders>
            <w:shd w:val="clear" w:color="auto" w:fill="auto"/>
            <w:vAlign w:val="center"/>
            <w:hideMark/>
          </w:tcPr>
          <w:p w14:paraId="1D8D8229" w14:textId="77777777" w:rsidR="00AF40F5" w:rsidRPr="00AF40F5" w:rsidRDefault="00AF40F5" w:rsidP="00AF40F5">
            <w:pPr>
              <w:spacing w:line="240" w:lineRule="auto"/>
              <w:rPr>
                <w:sz w:val="12"/>
                <w:szCs w:val="12"/>
              </w:rPr>
            </w:pPr>
            <w:r w:rsidRPr="00AF40F5">
              <w:rPr>
                <w:sz w:val="12"/>
                <w:szCs w:val="12"/>
              </w:rPr>
              <w:t>wysyłka wezwań do osób podlegających kwalifikacji wojskowej</w:t>
            </w:r>
          </w:p>
        </w:tc>
        <w:tc>
          <w:tcPr>
            <w:tcW w:w="379" w:type="pct"/>
            <w:tcBorders>
              <w:top w:val="nil"/>
              <w:left w:val="nil"/>
              <w:bottom w:val="nil"/>
              <w:right w:val="nil"/>
            </w:tcBorders>
            <w:shd w:val="clear" w:color="auto" w:fill="auto"/>
            <w:noWrap/>
            <w:vAlign w:val="center"/>
            <w:hideMark/>
          </w:tcPr>
          <w:p w14:paraId="58C7100C"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7BF7C31" w14:textId="77777777" w:rsidR="00AF40F5" w:rsidRPr="00AF40F5" w:rsidRDefault="00AF40F5" w:rsidP="00AF40F5">
            <w:pPr>
              <w:spacing w:line="240" w:lineRule="auto"/>
              <w:jc w:val="right"/>
              <w:rPr>
                <w:sz w:val="12"/>
                <w:szCs w:val="12"/>
              </w:rPr>
            </w:pPr>
            <w:r w:rsidRPr="00AF40F5">
              <w:rPr>
                <w:sz w:val="12"/>
                <w:szCs w:val="12"/>
              </w:rPr>
              <w:t>10 875</w:t>
            </w:r>
          </w:p>
        </w:tc>
        <w:tc>
          <w:tcPr>
            <w:tcW w:w="790" w:type="pct"/>
            <w:tcBorders>
              <w:top w:val="nil"/>
              <w:left w:val="nil"/>
              <w:bottom w:val="nil"/>
              <w:right w:val="nil"/>
            </w:tcBorders>
            <w:shd w:val="clear" w:color="auto" w:fill="auto"/>
            <w:noWrap/>
            <w:vAlign w:val="center"/>
            <w:hideMark/>
          </w:tcPr>
          <w:p w14:paraId="380C49DB" w14:textId="77777777" w:rsidR="00AF40F5" w:rsidRPr="00AF40F5" w:rsidRDefault="00AF40F5" w:rsidP="00AF40F5">
            <w:pPr>
              <w:spacing w:line="240" w:lineRule="auto"/>
              <w:jc w:val="right"/>
              <w:rPr>
                <w:sz w:val="12"/>
                <w:szCs w:val="12"/>
              </w:rPr>
            </w:pPr>
            <w:r w:rsidRPr="00AF40F5">
              <w:rPr>
                <w:sz w:val="12"/>
                <w:szCs w:val="12"/>
              </w:rPr>
              <w:t>10 874,60</w:t>
            </w:r>
          </w:p>
        </w:tc>
        <w:tc>
          <w:tcPr>
            <w:tcW w:w="412" w:type="pct"/>
            <w:tcBorders>
              <w:top w:val="nil"/>
              <w:left w:val="nil"/>
              <w:bottom w:val="nil"/>
              <w:right w:val="nil"/>
            </w:tcBorders>
            <w:shd w:val="clear" w:color="auto" w:fill="auto"/>
            <w:noWrap/>
            <w:vAlign w:val="center"/>
            <w:hideMark/>
          </w:tcPr>
          <w:p w14:paraId="4A7A192B" w14:textId="77777777" w:rsidR="00AF40F5" w:rsidRPr="00AF40F5" w:rsidRDefault="00AF40F5" w:rsidP="00AF40F5">
            <w:pPr>
              <w:spacing w:line="240" w:lineRule="auto"/>
              <w:jc w:val="right"/>
              <w:rPr>
                <w:sz w:val="12"/>
                <w:szCs w:val="12"/>
              </w:rPr>
            </w:pPr>
            <w:r w:rsidRPr="00AF40F5">
              <w:rPr>
                <w:sz w:val="12"/>
                <w:szCs w:val="12"/>
              </w:rPr>
              <w:t>100,0%</w:t>
            </w:r>
          </w:p>
        </w:tc>
      </w:tr>
    </w:tbl>
    <w:p w14:paraId="17436067" w14:textId="77777777" w:rsidR="00722B93" w:rsidRPr="00722B93" w:rsidRDefault="00722B93" w:rsidP="00722B93"/>
    <w:p w14:paraId="291D0F9A" w14:textId="178D15DB" w:rsidR="00267C2A" w:rsidRDefault="00267C2A" w:rsidP="00B402AC">
      <w:pPr>
        <w:pStyle w:val="Nagwek3"/>
        <w:spacing w:line="276" w:lineRule="auto"/>
      </w:pPr>
      <w:r>
        <w:br w:type="page"/>
      </w:r>
      <w:bookmarkStart w:id="65" w:name="_Toc192837636"/>
      <w:r w:rsidR="00B402AC">
        <w:t>4.2.</w:t>
      </w:r>
      <w:r w:rsidR="009D56B7">
        <w:t>5</w:t>
      </w:r>
      <w:r w:rsidR="00B402AC">
        <w:t>.</w:t>
      </w:r>
      <w:r w:rsidR="00B402AC">
        <w:tab/>
      </w:r>
      <w:r>
        <w:t>Edukacja</w:t>
      </w:r>
      <w:bookmarkEnd w:id="65"/>
    </w:p>
    <w:tbl>
      <w:tblPr>
        <w:tblW w:w="5000" w:type="pct"/>
        <w:tblCellMar>
          <w:left w:w="70" w:type="dxa"/>
          <w:right w:w="70" w:type="dxa"/>
        </w:tblCellMar>
        <w:tblLook w:val="04A0" w:firstRow="1" w:lastRow="0" w:firstColumn="1" w:lastColumn="0" w:noHBand="0" w:noVBand="1"/>
      </w:tblPr>
      <w:tblGrid>
        <w:gridCol w:w="5197"/>
        <w:gridCol w:w="728"/>
        <w:gridCol w:w="1094"/>
        <w:gridCol w:w="1275"/>
        <w:gridCol w:w="778"/>
      </w:tblGrid>
      <w:tr w:rsidR="00926B89" w:rsidRPr="00926B89" w14:paraId="1A4F0B14" w14:textId="77777777" w:rsidTr="00926B89">
        <w:trPr>
          <w:trHeight w:val="85"/>
          <w:tblHeader/>
        </w:trPr>
        <w:tc>
          <w:tcPr>
            <w:tcW w:w="2876" w:type="pct"/>
            <w:tcBorders>
              <w:top w:val="nil"/>
              <w:left w:val="nil"/>
              <w:bottom w:val="nil"/>
              <w:right w:val="nil"/>
            </w:tcBorders>
            <w:shd w:val="clear" w:color="000000" w:fill="8DB0DB"/>
            <w:vAlign w:val="center"/>
            <w:hideMark/>
          </w:tcPr>
          <w:p w14:paraId="32E30936" w14:textId="77777777" w:rsidR="00926B89" w:rsidRPr="00926B89" w:rsidRDefault="00926B89" w:rsidP="00926B89">
            <w:pPr>
              <w:spacing w:line="240" w:lineRule="auto"/>
              <w:jc w:val="center"/>
              <w:rPr>
                <w:b/>
                <w:bCs/>
                <w:sz w:val="14"/>
                <w:szCs w:val="14"/>
              </w:rPr>
            </w:pPr>
            <w:r w:rsidRPr="00926B89">
              <w:rPr>
                <w:b/>
                <w:bCs/>
                <w:sz w:val="14"/>
                <w:szCs w:val="14"/>
              </w:rPr>
              <w:t>Wyszczególnienie</w:t>
            </w:r>
          </w:p>
        </w:tc>
        <w:tc>
          <w:tcPr>
            <w:tcW w:w="413" w:type="pct"/>
            <w:tcBorders>
              <w:top w:val="nil"/>
              <w:left w:val="nil"/>
              <w:bottom w:val="nil"/>
              <w:right w:val="nil"/>
            </w:tcBorders>
            <w:shd w:val="clear" w:color="000000" w:fill="8DB0DB"/>
            <w:vAlign w:val="center"/>
            <w:hideMark/>
          </w:tcPr>
          <w:p w14:paraId="4AE523F3" w14:textId="77777777" w:rsidR="00926B89" w:rsidRPr="00926B89" w:rsidRDefault="00926B89" w:rsidP="00926B89">
            <w:pPr>
              <w:spacing w:line="240" w:lineRule="auto"/>
              <w:jc w:val="center"/>
              <w:rPr>
                <w:sz w:val="14"/>
                <w:szCs w:val="14"/>
              </w:rPr>
            </w:pPr>
            <w:r w:rsidRPr="00926B89">
              <w:rPr>
                <w:sz w:val="14"/>
                <w:szCs w:val="14"/>
              </w:rPr>
              <w:t> </w:t>
            </w:r>
          </w:p>
        </w:tc>
        <w:tc>
          <w:tcPr>
            <w:tcW w:w="614" w:type="pct"/>
            <w:tcBorders>
              <w:top w:val="nil"/>
              <w:left w:val="nil"/>
              <w:bottom w:val="nil"/>
              <w:right w:val="nil"/>
            </w:tcBorders>
            <w:shd w:val="clear" w:color="000000" w:fill="8DB0DB"/>
            <w:noWrap/>
            <w:vAlign w:val="center"/>
            <w:hideMark/>
          </w:tcPr>
          <w:p w14:paraId="53A0F81E" w14:textId="77777777" w:rsidR="00926B89" w:rsidRPr="00926B89" w:rsidRDefault="00926B89" w:rsidP="00926B89">
            <w:pPr>
              <w:spacing w:line="240" w:lineRule="auto"/>
              <w:jc w:val="center"/>
              <w:rPr>
                <w:b/>
                <w:bCs/>
                <w:sz w:val="14"/>
                <w:szCs w:val="14"/>
              </w:rPr>
            </w:pPr>
            <w:r w:rsidRPr="00926B89">
              <w:rPr>
                <w:b/>
                <w:bCs/>
                <w:sz w:val="14"/>
                <w:szCs w:val="14"/>
              </w:rPr>
              <w:t xml:space="preserve">Plan </w:t>
            </w:r>
          </w:p>
        </w:tc>
        <w:tc>
          <w:tcPr>
            <w:tcW w:w="714" w:type="pct"/>
            <w:tcBorders>
              <w:top w:val="nil"/>
              <w:left w:val="nil"/>
              <w:bottom w:val="nil"/>
              <w:right w:val="nil"/>
            </w:tcBorders>
            <w:shd w:val="clear" w:color="000000" w:fill="8DB0DB"/>
            <w:noWrap/>
            <w:vAlign w:val="center"/>
            <w:hideMark/>
          </w:tcPr>
          <w:p w14:paraId="615B84BE" w14:textId="77777777" w:rsidR="00926B89" w:rsidRPr="00926B89" w:rsidRDefault="00926B89" w:rsidP="00926B89">
            <w:pPr>
              <w:spacing w:line="240" w:lineRule="auto"/>
              <w:jc w:val="center"/>
              <w:rPr>
                <w:b/>
                <w:bCs/>
                <w:sz w:val="14"/>
                <w:szCs w:val="14"/>
              </w:rPr>
            </w:pPr>
            <w:r w:rsidRPr="00926B89">
              <w:rPr>
                <w:b/>
                <w:bCs/>
                <w:sz w:val="14"/>
                <w:szCs w:val="14"/>
              </w:rPr>
              <w:t>Wykonanie</w:t>
            </w:r>
          </w:p>
        </w:tc>
        <w:tc>
          <w:tcPr>
            <w:tcW w:w="383" w:type="pct"/>
            <w:tcBorders>
              <w:top w:val="nil"/>
              <w:left w:val="nil"/>
              <w:bottom w:val="nil"/>
              <w:right w:val="nil"/>
            </w:tcBorders>
            <w:shd w:val="clear" w:color="000000" w:fill="8DB0DB"/>
            <w:noWrap/>
            <w:vAlign w:val="center"/>
            <w:hideMark/>
          </w:tcPr>
          <w:p w14:paraId="0F0051CE" w14:textId="77777777" w:rsidR="00926B89" w:rsidRPr="00926B89" w:rsidRDefault="00926B89" w:rsidP="00926B89">
            <w:pPr>
              <w:spacing w:line="240" w:lineRule="auto"/>
              <w:jc w:val="center"/>
              <w:rPr>
                <w:b/>
                <w:bCs/>
                <w:sz w:val="14"/>
                <w:szCs w:val="14"/>
              </w:rPr>
            </w:pPr>
            <w:r w:rsidRPr="00926B89">
              <w:rPr>
                <w:b/>
                <w:bCs/>
                <w:sz w:val="14"/>
                <w:szCs w:val="14"/>
              </w:rPr>
              <w:t>Wskaźnik</w:t>
            </w:r>
          </w:p>
        </w:tc>
      </w:tr>
      <w:tr w:rsidR="00926B89" w:rsidRPr="00926B89" w14:paraId="3B8B3933" w14:textId="77777777" w:rsidTr="00926B89">
        <w:trPr>
          <w:trHeight w:val="85"/>
        </w:trPr>
        <w:tc>
          <w:tcPr>
            <w:tcW w:w="2876" w:type="pct"/>
            <w:tcBorders>
              <w:top w:val="nil"/>
              <w:left w:val="nil"/>
              <w:bottom w:val="nil"/>
              <w:right w:val="nil"/>
            </w:tcBorders>
            <w:shd w:val="clear" w:color="auto" w:fill="auto"/>
            <w:vAlign w:val="center"/>
            <w:hideMark/>
          </w:tcPr>
          <w:p w14:paraId="6568BD6E" w14:textId="77777777" w:rsidR="00926B89" w:rsidRPr="00926B89" w:rsidRDefault="00926B89" w:rsidP="00926B89">
            <w:pPr>
              <w:spacing w:line="240" w:lineRule="auto"/>
              <w:jc w:val="center"/>
              <w:rPr>
                <w:b/>
                <w:bCs/>
                <w:sz w:val="12"/>
                <w:szCs w:val="12"/>
              </w:rPr>
            </w:pPr>
          </w:p>
        </w:tc>
        <w:tc>
          <w:tcPr>
            <w:tcW w:w="413" w:type="pct"/>
            <w:tcBorders>
              <w:top w:val="nil"/>
              <w:left w:val="nil"/>
              <w:bottom w:val="nil"/>
              <w:right w:val="nil"/>
            </w:tcBorders>
            <w:shd w:val="clear" w:color="auto" w:fill="auto"/>
            <w:vAlign w:val="center"/>
            <w:hideMark/>
          </w:tcPr>
          <w:p w14:paraId="7E38038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45EBE7F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630040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B16FA3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3957416" w14:textId="77777777" w:rsidTr="00926B89">
        <w:trPr>
          <w:trHeight w:val="85"/>
        </w:trPr>
        <w:tc>
          <w:tcPr>
            <w:tcW w:w="2876" w:type="pct"/>
            <w:tcBorders>
              <w:top w:val="nil"/>
              <w:left w:val="nil"/>
              <w:bottom w:val="nil"/>
              <w:right w:val="nil"/>
            </w:tcBorders>
            <w:shd w:val="clear" w:color="000000" w:fill="B6D9E6"/>
            <w:vAlign w:val="center"/>
            <w:hideMark/>
          </w:tcPr>
          <w:p w14:paraId="671E2C2C" w14:textId="0255DFE0" w:rsidR="00926B89" w:rsidRPr="00926B89" w:rsidRDefault="00926B89" w:rsidP="00926B89">
            <w:pPr>
              <w:spacing w:line="240" w:lineRule="auto"/>
              <w:rPr>
                <w:b/>
                <w:bCs/>
                <w:sz w:val="12"/>
                <w:szCs w:val="12"/>
              </w:rPr>
            </w:pPr>
            <w:r>
              <w:rPr>
                <w:b/>
                <w:bCs/>
                <w:sz w:val="12"/>
                <w:szCs w:val="12"/>
              </w:rPr>
              <w:t>RAZEM</w:t>
            </w:r>
          </w:p>
        </w:tc>
        <w:tc>
          <w:tcPr>
            <w:tcW w:w="413" w:type="pct"/>
            <w:tcBorders>
              <w:top w:val="nil"/>
              <w:left w:val="nil"/>
              <w:bottom w:val="nil"/>
              <w:right w:val="nil"/>
            </w:tcBorders>
            <w:shd w:val="clear" w:color="000000" w:fill="B6D9E6"/>
            <w:vAlign w:val="center"/>
            <w:hideMark/>
          </w:tcPr>
          <w:p w14:paraId="0B917B3D"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B6D9E6"/>
            <w:vAlign w:val="center"/>
            <w:hideMark/>
          </w:tcPr>
          <w:p w14:paraId="6731922C" w14:textId="77777777" w:rsidR="00926B89" w:rsidRPr="00926B89" w:rsidRDefault="00926B89" w:rsidP="00926B89">
            <w:pPr>
              <w:spacing w:line="240" w:lineRule="auto"/>
              <w:jc w:val="right"/>
              <w:rPr>
                <w:b/>
                <w:bCs/>
                <w:sz w:val="12"/>
                <w:szCs w:val="12"/>
              </w:rPr>
            </w:pPr>
            <w:r w:rsidRPr="00926B89">
              <w:rPr>
                <w:b/>
                <w:bCs/>
                <w:sz w:val="12"/>
                <w:szCs w:val="12"/>
              </w:rPr>
              <w:t>865 497 945</w:t>
            </w:r>
          </w:p>
        </w:tc>
        <w:tc>
          <w:tcPr>
            <w:tcW w:w="714" w:type="pct"/>
            <w:tcBorders>
              <w:top w:val="nil"/>
              <w:left w:val="nil"/>
              <w:bottom w:val="nil"/>
              <w:right w:val="nil"/>
            </w:tcBorders>
            <w:shd w:val="clear" w:color="000000" w:fill="B6D9E6"/>
            <w:vAlign w:val="center"/>
            <w:hideMark/>
          </w:tcPr>
          <w:p w14:paraId="73C198F8" w14:textId="77777777" w:rsidR="00926B89" w:rsidRPr="00926B89" w:rsidRDefault="00926B89" w:rsidP="00926B89">
            <w:pPr>
              <w:spacing w:line="240" w:lineRule="auto"/>
              <w:jc w:val="right"/>
              <w:rPr>
                <w:b/>
                <w:bCs/>
                <w:sz w:val="12"/>
                <w:szCs w:val="12"/>
              </w:rPr>
            </w:pPr>
            <w:r w:rsidRPr="00926B89">
              <w:rPr>
                <w:b/>
                <w:bCs/>
                <w:sz w:val="12"/>
                <w:szCs w:val="12"/>
              </w:rPr>
              <w:t>859 451 638,55</w:t>
            </w:r>
          </w:p>
        </w:tc>
        <w:tc>
          <w:tcPr>
            <w:tcW w:w="383" w:type="pct"/>
            <w:tcBorders>
              <w:top w:val="nil"/>
              <w:left w:val="nil"/>
              <w:bottom w:val="nil"/>
              <w:right w:val="nil"/>
            </w:tcBorders>
            <w:shd w:val="clear" w:color="000000" w:fill="B6D9E6"/>
            <w:vAlign w:val="center"/>
            <w:hideMark/>
          </w:tcPr>
          <w:p w14:paraId="65164D04" w14:textId="77777777" w:rsidR="00926B89" w:rsidRPr="00926B89" w:rsidRDefault="00926B89" w:rsidP="00926B89">
            <w:pPr>
              <w:spacing w:line="240" w:lineRule="auto"/>
              <w:jc w:val="right"/>
              <w:rPr>
                <w:b/>
                <w:bCs/>
                <w:sz w:val="12"/>
                <w:szCs w:val="12"/>
              </w:rPr>
            </w:pPr>
            <w:r w:rsidRPr="00926B89">
              <w:rPr>
                <w:b/>
                <w:bCs/>
                <w:sz w:val="12"/>
                <w:szCs w:val="12"/>
              </w:rPr>
              <w:t>99,3%</w:t>
            </w:r>
          </w:p>
        </w:tc>
      </w:tr>
      <w:tr w:rsidR="00926B89" w:rsidRPr="00926B89" w14:paraId="14CC9BA3" w14:textId="77777777" w:rsidTr="00926B89">
        <w:trPr>
          <w:trHeight w:val="85"/>
        </w:trPr>
        <w:tc>
          <w:tcPr>
            <w:tcW w:w="2876" w:type="pct"/>
            <w:tcBorders>
              <w:top w:val="nil"/>
              <w:left w:val="nil"/>
              <w:bottom w:val="nil"/>
              <w:right w:val="nil"/>
            </w:tcBorders>
            <w:shd w:val="clear" w:color="auto" w:fill="auto"/>
            <w:vAlign w:val="center"/>
            <w:hideMark/>
          </w:tcPr>
          <w:p w14:paraId="37933D78"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26A9F76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184862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41B634E" w14:textId="77777777" w:rsidR="00926B89" w:rsidRPr="00926B89" w:rsidRDefault="00926B89" w:rsidP="00926B89">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9BD78B6" w14:textId="77777777" w:rsidR="00926B89" w:rsidRPr="00926B89" w:rsidRDefault="00926B89" w:rsidP="00926B89">
            <w:pPr>
              <w:spacing w:line="240" w:lineRule="auto"/>
              <w:jc w:val="right"/>
              <w:rPr>
                <w:rFonts w:ascii="Times New Roman" w:hAnsi="Times New Roman" w:cs="Times New Roman"/>
                <w:sz w:val="12"/>
                <w:szCs w:val="12"/>
              </w:rPr>
            </w:pPr>
          </w:p>
        </w:tc>
      </w:tr>
      <w:tr w:rsidR="00926B89" w:rsidRPr="00926B89" w14:paraId="1E5FCD16" w14:textId="77777777" w:rsidTr="00926B89">
        <w:trPr>
          <w:trHeight w:val="85"/>
        </w:trPr>
        <w:tc>
          <w:tcPr>
            <w:tcW w:w="2876" w:type="pct"/>
            <w:tcBorders>
              <w:top w:val="nil"/>
              <w:left w:val="nil"/>
              <w:bottom w:val="nil"/>
              <w:right w:val="nil"/>
            </w:tcBorders>
            <w:shd w:val="clear" w:color="000000" w:fill="CDDEE9"/>
            <w:vAlign w:val="center"/>
            <w:hideMark/>
          </w:tcPr>
          <w:p w14:paraId="087B7491" w14:textId="77777777" w:rsidR="00926B89" w:rsidRPr="00926B89" w:rsidRDefault="00926B89" w:rsidP="00926B89">
            <w:pPr>
              <w:spacing w:line="240" w:lineRule="auto"/>
              <w:rPr>
                <w:b/>
                <w:bCs/>
                <w:sz w:val="12"/>
                <w:szCs w:val="12"/>
              </w:rPr>
            </w:pPr>
            <w:r w:rsidRPr="00926B89">
              <w:rPr>
                <w:b/>
                <w:bCs/>
                <w:sz w:val="12"/>
                <w:szCs w:val="12"/>
              </w:rPr>
              <w:t>Oświata i edukacyjna opieka wychowawcza - program 1</w:t>
            </w:r>
          </w:p>
        </w:tc>
        <w:tc>
          <w:tcPr>
            <w:tcW w:w="413" w:type="pct"/>
            <w:tcBorders>
              <w:top w:val="nil"/>
              <w:left w:val="nil"/>
              <w:bottom w:val="nil"/>
              <w:right w:val="nil"/>
            </w:tcBorders>
            <w:shd w:val="clear" w:color="000000" w:fill="CDDEE9"/>
            <w:vAlign w:val="center"/>
            <w:hideMark/>
          </w:tcPr>
          <w:p w14:paraId="03338292"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CDDEE9"/>
            <w:vAlign w:val="center"/>
            <w:hideMark/>
          </w:tcPr>
          <w:p w14:paraId="6A24CEBD" w14:textId="77777777" w:rsidR="00926B89" w:rsidRPr="00926B89" w:rsidRDefault="00926B89" w:rsidP="00926B89">
            <w:pPr>
              <w:spacing w:line="240" w:lineRule="auto"/>
              <w:jc w:val="right"/>
              <w:rPr>
                <w:b/>
                <w:bCs/>
                <w:sz w:val="12"/>
                <w:szCs w:val="12"/>
              </w:rPr>
            </w:pPr>
            <w:r w:rsidRPr="00926B89">
              <w:rPr>
                <w:b/>
                <w:bCs/>
                <w:sz w:val="12"/>
                <w:szCs w:val="12"/>
              </w:rPr>
              <w:t>833 659 206</w:t>
            </w:r>
          </w:p>
        </w:tc>
        <w:tc>
          <w:tcPr>
            <w:tcW w:w="714" w:type="pct"/>
            <w:tcBorders>
              <w:top w:val="nil"/>
              <w:left w:val="nil"/>
              <w:bottom w:val="nil"/>
              <w:right w:val="nil"/>
            </w:tcBorders>
            <w:shd w:val="clear" w:color="000000" w:fill="CDDEE9"/>
            <w:vAlign w:val="center"/>
            <w:hideMark/>
          </w:tcPr>
          <w:p w14:paraId="211C0F3E" w14:textId="77777777" w:rsidR="00926B89" w:rsidRPr="00926B89" w:rsidRDefault="00926B89" w:rsidP="00926B89">
            <w:pPr>
              <w:spacing w:line="240" w:lineRule="auto"/>
              <w:jc w:val="right"/>
              <w:rPr>
                <w:b/>
                <w:bCs/>
                <w:sz w:val="12"/>
                <w:szCs w:val="12"/>
              </w:rPr>
            </w:pPr>
            <w:r w:rsidRPr="00926B89">
              <w:rPr>
                <w:b/>
                <w:bCs/>
                <w:sz w:val="12"/>
                <w:szCs w:val="12"/>
              </w:rPr>
              <w:t>828 309 817,79</w:t>
            </w:r>
          </w:p>
        </w:tc>
        <w:tc>
          <w:tcPr>
            <w:tcW w:w="383" w:type="pct"/>
            <w:tcBorders>
              <w:top w:val="nil"/>
              <w:left w:val="nil"/>
              <w:bottom w:val="nil"/>
              <w:right w:val="nil"/>
            </w:tcBorders>
            <w:shd w:val="clear" w:color="000000" w:fill="CDDEE9"/>
            <w:vAlign w:val="center"/>
            <w:hideMark/>
          </w:tcPr>
          <w:p w14:paraId="4C817B30" w14:textId="77777777" w:rsidR="00926B89" w:rsidRPr="00926B89" w:rsidRDefault="00926B89" w:rsidP="00926B89">
            <w:pPr>
              <w:spacing w:line="240" w:lineRule="auto"/>
              <w:jc w:val="right"/>
              <w:rPr>
                <w:b/>
                <w:bCs/>
                <w:sz w:val="12"/>
                <w:szCs w:val="12"/>
              </w:rPr>
            </w:pPr>
            <w:r w:rsidRPr="00926B89">
              <w:rPr>
                <w:b/>
                <w:bCs/>
                <w:sz w:val="12"/>
                <w:szCs w:val="12"/>
              </w:rPr>
              <w:t>99,4%</w:t>
            </w:r>
          </w:p>
        </w:tc>
      </w:tr>
      <w:tr w:rsidR="00926B89" w:rsidRPr="00926B89" w14:paraId="72C14FF2" w14:textId="77777777" w:rsidTr="00926B89">
        <w:trPr>
          <w:trHeight w:val="85"/>
        </w:trPr>
        <w:tc>
          <w:tcPr>
            <w:tcW w:w="2876" w:type="pct"/>
            <w:tcBorders>
              <w:top w:val="nil"/>
              <w:left w:val="nil"/>
              <w:bottom w:val="nil"/>
              <w:right w:val="nil"/>
            </w:tcBorders>
            <w:shd w:val="clear" w:color="auto" w:fill="auto"/>
            <w:vAlign w:val="center"/>
            <w:hideMark/>
          </w:tcPr>
          <w:p w14:paraId="5C4B8701"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58870C2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FEAF9E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4811D49" w14:textId="77777777" w:rsidR="00926B89" w:rsidRPr="00926B89" w:rsidRDefault="00926B89" w:rsidP="00926B89">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84D2640" w14:textId="77777777" w:rsidR="00926B89" w:rsidRPr="00926B89" w:rsidRDefault="00926B89" w:rsidP="00926B89">
            <w:pPr>
              <w:spacing w:line="240" w:lineRule="auto"/>
              <w:jc w:val="right"/>
              <w:rPr>
                <w:rFonts w:ascii="Times New Roman" w:hAnsi="Times New Roman" w:cs="Times New Roman"/>
                <w:sz w:val="12"/>
                <w:szCs w:val="12"/>
              </w:rPr>
            </w:pPr>
          </w:p>
        </w:tc>
      </w:tr>
      <w:tr w:rsidR="00926B89" w:rsidRPr="00926B89" w14:paraId="3611EBD1" w14:textId="77777777" w:rsidTr="00926B89">
        <w:trPr>
          <w:trHeight w:val="85"/>
        </w:trPr>
        <w:tc>
          <w:tcPr>
            <w:tcW w:w="2876" w:type="pct"/>
            <w:tcBorders>
              <w:top w:val="nil"/>
              <w:left w:val="nil"/>
              <w:bottom w:val="nil"/>
              <w:right w:val="nil"/>
            </w:tcBorders>
            <w:shd w:val="clear" w:color="000000" w:fill="EAF1F6"/>
            <w:vAlign w:val="center"/>
            <w:hideMark/>
          </w:tcPr>
          <w:p w14:paraId="7D24E9ED" w14:textId="77777777" w:rsidR="00926B89" w:rsidRPr="00926B89" w:rsidRDefault="00926B89" w:rsidP="00926B89">
            <w:pPr>
              <w:spacing w:line="240" w:lineRule="auto"/>
              <w:rPr>
                <w:b/>
                <w:bCs/>
                <w:sz w:val="12"/>
                <w:szCs w:val="12"/>
              </w:rPr>
            </w:pPr>
            <w:r w:rsidRPr="00926B89">
              <w:rPr>
                <w:b/>
                <w:bCs/>
                <w:sz w:val="12"/>
                <w:szCs w:val="12"/>
              </w:rPr>
              <w:t>Prowadzenie przedszkoli i innych form wychowania przedszkolnego - zadanie 1</w:t>
            </w:r>
          </w:p>
        </w:tc>
        <w:tc>
          <w:tcPr>
            <w:tcW w:w="413" w:type="pct"/>
            <w:tcBorders>
              <w:top w:val="nil"/>
              <w:left w:val="nil"/>
              <w:bottom w:val="nil"/>
              <w:right w:val="nil"/>
            </w:tcBorders>
            <w:shd w:val="clear" w:color="000000" w:fill="EAF1F6"/>
            <w:vAlign w:val="center"/>
            <w:hideMark/>
          </w:tcPr>
          <w:p w14:paraId="0C2F2269"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0747CC9F" w14:textId="77777777" w:rsidR="00926B89" w:rsidRPr="00926B89" w:rsidRDefault="00926B89" w:rsidP="00926B89">
            <w:pPr>
              <w:spacing w:line="240" w:lineRule="auto"/>
              <w:jc w:val="right"/>
              <w:rPr>
                <w:b/>
                <w:bCs/>
                <w:sz w:val="12"/>
                <w:szCs w:val="12"/>
              </w:rPr>
            </w:pPr>
            <w:r w:rsidRPr="00926B89">
              <w:rPr>
                <w:b/>
                <w:bCs/>
                <w:sz w:val="12"/>
                <w:szCs w:val="12"/>
              </w:rPr>
              <w:t>183 789 994</w:t>
            </w:r>
          </w:p>
        </w:tc>
        <w:tc>
          <w:tcPr>
            <w:tcW w:w="714" w:type="pct"/>
            <w:tcBorders>
              <w:top w:val="nil"/>
              <w:left w:val="nil"/>
              <w:bottom w:val="nil"/>
              <w:right w:val="nil"/>
            </w:tcBorders>
            <w:shd w:val="clear" w:color="000000" w:fill="EAF1F6"/>
            <w:vAlign w:val="center"/>
            <w:hideMark/>
          </w:tcPr>
          <w:p w14:paraId="6881A542" w14:textId="77777777" w:rsidR="00926B89" w:rsidRPr="00926B89" w:rsidRDefault="00926B89" w:rsidP="00926B89">
            <w:pPr>
              <w:spacing w:line="240" w:lineRule="auto"/>
              <w:jc w:val="right"/>
              <w:rPr>
                <w:b/>
                <w:bCs/>
                <w:sz w:val="12"/>
                <w:szCs w:val="12"/>
              </w:rPr>
            </w:pPr>
            <w:r w:rsidRPr="00926B89">
              <w:rPr>
                <w:b/>
                <w:bCs/>
                <w:sz w:val="12"/>
                <w:szCs w:val="12"/>
              </w:rPr>
              <w:t>182 813 822,83</w:t>
            </w:r>
          </w:p>
        </w:tc>
        <w:tc>
          <w:tcPr>
            <w:tcW w:w="383" w:type="pct"/>
            <w:tcBorders>
              <w:top w:val="nil"/>
              <w:left w:val="nil"/>
              <w:bottom w:val="nil"/>
              <w:right w:val="nil"/>
            </w:tcBorders>
            <w:shd w:val="clear" w:color="000000" w:fill="EAF1F6"/>
            <w:vAlign w:val="center"/>
            <w:hideMark/>
          </w:tcPr>
          <w:p w14:paraId="50ADC957" w14:textId="77777777" w:rsidR="00926B89" w:rsidRPr="00926B89" w:rsidRDefault="00926B89" w:rsidP="00926B89">
            <w:pPr>
              <w:spacing w:line="240" w:lineRule="auto"/>
              <w:jc w:val="right"/>
              <w:rPr>
                <w:b/>
                <w:bCs/>
                <w:sz w:val="12"/>
                <w:szCs w:val="12"/>
              </w:rPr>
            </w:pPr>
            <w:r w:rsidRPr="00926B89">
              <w:rPr>
                <w:b/>
                <w:bCs/>
                <w:sz w:val="12"/>
                <w:szCs w:val="12"/>
              </w:rPr>
              <w:t>99,5%</w:t>
            </w:r>
          </w:p>
        </w:tc>
      </w:tr>
      <w:tr w:rsidR="00926B89" w:rsidRPr="00926B89" w14:paraId="3E4F2254" w14:textId="77777777" w:rsidTr="00926B89">
        <w:trPr>
          <w:trHeight w:val="85"/>
        </w:trPr>
        <w:tc>
          <w:tcPr>
            <w:tcW w:w="2876" w:type="pct"/>
            <w:tcBorders>
              <w:top w:val="nil"/>
              <w:left w:val="nil"/>
              <w:bottom w:val="nil"/>
              <w:right w:val="nil"/>
            </w:tcBorders>
            <w:shd w:val="clear" w:color="auto" w:fill="auto"/>
            <w:vAlign w:val="center"/>
            <w:hideMark/>
          </w:tcPr>
          <w:p w14:paraId="68908944"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0BEED577"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47FEEF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AFECD6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C19A15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F3E3D61" w14:textId="77777777" w:rsidTr="00926B89">
        <w:trPr>
          <w:trHeight w:val="85"/>
        </w:trPr>
        <w:tc>
          <w:tcPr>
            <w:tcW w:w="2876" w:type="pct"/>
            <w:tcBorders>
              <w:top w:val="nil"/>
              <w:left w:val="nil"/>
              <w:bottom w:val="nil"/>
              <w:right w:val="nil"/>
            </w:tcBorders>
            <w:shd w:val="clear" w:color="auto" w:fill="auto"/>
            <w:vAlign w:val="center"/>
            <w:hideMark/>
          </w:tcPr>
          <w:p w14:paraId="7CE4D24B"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80104, 80106</w:t>
            </w:r>
          </w:p>
        </w:tc>
        <w:tc>
          <w:tcPr>
            <w:tcW w:w="413" w:type="pct"/>
            <w:tcBorders>
              <w:top w:val="nil"/>
              <w:left w:val="nil"/>
              <w:bottom w:val="nil"/>
              <w:right w:val="nil"/>
            </w:tcBorders>
            <w:shd w:val="clear" w:color="auto" w:fill="auto"/>
            <w:vAlign w:val="center"/>
            <w:hideMark/>
          </w:tcPr>
          <w:p w14:paraId="71648905"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8E975B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F567CF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4042CF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275B53E" w14:textId="77777777" w:rsidTr="00926B89">
        <w:trPr>
          <w:trHeight w:val="85"/>
        </w:trPr>
        <w:tc>
          <w:tcPr>
            <w:tcW w:w="2876" w:type="pct"/>
            <w:tcBorders>
              <w:top w:val="nil"/>
              <w:left w:val="nil"/>
              <w:bottom w:val="nil"/>
              <w:right w:val="nil"/>
            </w:tcBorders>
            <w:shd w:val="clear" w:color="auto" w:fill="auto"/>
            <w:vAlign w:val="center"/>
            <w:hideMark/>
          </w:tcPr>
          <w:p w14:paraId="61C55B72"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6B5220DE"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8C3D98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C7D446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CB5B88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1E1C734" w14:textId="77777777" w:rsidTr="00926B89">
        <w:trPr>
          <w:trHeight w:val="85"/>
        </w:trPr>
        <w:tc>
          <w:tcPr>
            <w:tcW w:w="2876" w:type="pct"/>
            <w:tcBorders>
              <w:top w:val="nil"/>
              <w:left w:val="nil"/>
              <w:bottom w:val="nil"/>
              <w:right w:val="nil"/>
            </w:tcBorders>
            <w:shd w:val="clear" w:color="auto" w:fill="auto"/>
            <w:vAlign w:val="center"/>
            <w:hideMark/>
          </w:tcPr>
          <w:p w14:paraId="68B6D1F4" w14:textId="77777777" w:rsidR="00926B89" w:rsidRPr="00926B89" w:rsidRDefault="00926B89" w:rsidP="00926B89">
            <w:pPr>
              <w:spacing w:line="240" w:lineRule="auto"/>
              <w:rPr>
                <w:b/>
                <w:bCs/>
                <w:sz w:val="12"/>
                <w:szCs w:val="12"/>
              </w:rPr>
            </w:pPr>
            <w:r w:rsidRPr="00926B89">
              <w:rPr>
                <w:b/>
                <w:bCs/>
                <w:sz w:val="12"/>
                <w:szCs w:val="12"/>
              </w:rPr>
              <w:t>Prowadzenie publicznych przedszkoli i innych form wychowania przedszkolnego</w:t>
            </w:r>
          </w:p>
        </w:tc>
        <w:tc>
          <w:tcPr>
            <w:tcW w:w="413" w:type="pct"/>
            <w:tcBorders>
              <w:top w:val="nil"/>
              <w:left w:val="nil"/>
              <w:bottom w:val="nil"/>
              <w:right w:val="nil"/>
            </w:tcBorders>
            <w:shd w:val="clear" w:color="auto" w:fill="auto"/>
            <w:vAlign w:val="center"/>
            <w:hideMark/>
          </w:tcPr>
          <w:p w14:paraId="48A173F4"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74EA2A35" w14:textId="77777777" w:rsidR="00926B89" w:rsidRPr="00926B89" w:rsidRDefault="00926B89" w:rsidP="00926B89">
            <w:pPr>
              <w:spacing w:line="240" w:lineRule="auto"/>
              <w:jc w:val="right"/>
              <w:rPr>
                <w:b/>
                <w:bCs/>
                <w:sz w:val="12"/>
                <w:szCs w:val="12"/>
              </w:rPr>
            </w:pPr>
            <w:r w:rsidRPr="00926B89">
              <w:rPr>
                <w:b/>
                <w:bCs/>
                <w:sz w:val="12"/>
                <w:szCs w:val="12"/>
              </w:rPr>
              <w:t>109 906 041</w:t>
            </w:r>
          </w:p>
        </w:tc>
        <w:tc>
          <w:tcPr>
            <w:tcW w:w="714" w:type="pct"/>
            <w:tcBorders>
              <w:top w:val="nil"/>
              <w:left w:val="nil"/>
              <w:bottom w:val="nil"/>
              <w:right w:val="nil"/>
            </w:tcBorders>
            <w:shd w:val="clear" w:color="auto" w:fill="auto"/>
            <w:noWrap/>
            <w:vAlign w:val="center"/>
            <w:hideMark/>
          </w:tcPr>
          <w:p w14:paraId="566239E6" w14:textId="77777777" w:rsidR="00926B89" w:rsidRPr="00926B89" w:rsidRDefault="00926B89" w:rsidP="00926B89">
            <w:pPr>
              <w:spacing w:line="240" w:lineRule="auto"/>
              <w:jc w:val="right"/>
              <w:rPr>
                <w:b/>
                <w:bCs/>
                <w:sz w:val="12"/>
                <w:szCs w:val="12"/>
              </w:rPr>
            </w:pPr>
            <w:r w:rsidRPr="00926B89">
              <w:rPr>
                <w:b/>
                <w:bCs/>
                <w:sz w:val="12"/>
                <w:szCs w:val="12"/>
              </w:rPr>
              <w:t>109 171 892,68</w:t>
            </w:r>
          </w:p>
        </w:tc>
        <w:tc>
          <w:tcPr>
            <w:tcW w:w="383" w:type="pct"/>
            <w:tcBorders>
              <w:top w:val="nil"/>
              <w:left w:val="nil"/>
              <w:bottom w:val="nil"/>
              <w:right w:val="nil"/>
            </w:tcBorders>
            <w:shd w:val="clear" w:color="auto" w:fill="auto"/>
            <w:noWrap/>
            <w:vAlign w:val="center"/>
            <w:hideMark/>
          </w:tcPr>
          <w:p w14:paraId="11541622" w14:textId="77777777" w:rsidR="00926B89" w:rsidRPr="00926B89" w:rsidRDefault="00926B89" w:rsidP="00926B89">
            <w:pPr>
              <w:spacing w:line="240" w:lineRule="auto"/>
              <w:jc w:val="right"/>
              <w:rPr>
                <w:b/>
                <w:bCs/>
                <w:sz w:val="12"/>
                <w:szCs w:val="12"/>
              </w:rPr>
            </w:pPr>
            <w:r w:rsidRPr="00926B89">
              <w:rPr>
                <w:b/>
                <w:bCs/>
                <w:sz w:val="12"/>
                <w:szCs w:val="12"/>
              </w:rPr>
              <w:t>99,3%</w:t>
            </w:r>
          </w:p>
        </w:tc>
      </w:tr>
      <w:tr w:rsidR="00926B89" w:rsidRPr="00926B89" w14:paraId="2629B89F" w14:textId="77777777" w:rsidTr="00926B89">
        <w:trPr>
          <w:trHeight w:val="85"/>
        </w:trPr>
        <w:tc>
          <w:tcPr>
            <w:tcW w:w="2876" w:type="pct"/>
            <w:tcBorders>
              <w:top w:val="nil"/>
              <w:left w:val="nil"/>
              <w:bottom w:val="nil"/>
              <w:right w:val="nil"/>
            </w:tcBorders>
            <w:shd w:val="clear" w:color="auto" w:fill="auto"/>
            <w:vAlign w:val="center"/>
            <w:hideMark/>
          </w:tcPr>
          <w:p w14:paraId="2DA40037"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07A90E2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7B90D5A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E60EED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7B8588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F7F4C54" w14:textId="77777777" w:rsidTr="00926B89">
        <w:trPr>
          <w:trHeight w:val="85"/>
        </w:trPr>
        <w:tc>
          <w:tcPr>
            <w:tcW w:w="2876" w:type="pct"/>
            <w:tcBorders>
              <w:top w:val="nil"/>
              <w:left w:val="nil"/>
              <w:bottom w:val="nil"/>
              <w:right w:val="nil"/>
            </w:tcBorders>
            <w:shd w:val="clear" w:color="auto" w:fill="auto"/>
            <w:vAlign w:val="center"/>
            <w:hideMark/>
          </w:tcPr>
          <w:p w14:paraId="299C635C"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pełnienie funkcji dydaktycznych, opiekuńczych, wychowawczych wobec dzieci w wieku 3-5 lat</w:t>
            </w:r>
          </w:p>
        </w:tc>
        <w:tc>
          <w:tcPr>
            <w:tcW w:w="413" w:type="pct"/>
            <w:tcBorders>
              <w:top w:val="nil"/>
              <w:left w:val="nil"/>
              <w:bottom w:val="nil"/>
              <w:right w:val="nil"/>
            </w:tcBorders>
            <w:shd w:val="clear" w:color="auto" w:fill="auto"/>
            <w:vAlign w:val="center"/>
            <w:hideMark/>
          </w:tcPr>
          <w:p w14:paraId="6F9C91B7"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648F1CC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14EFAF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DFDDFC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36869E" w14:textId="77777777" w:rsidTr="00926B89">
        <w:trPr>
          <w:trHeight w:val="85"/>
        </w:trPr>
        <w:tc>
          <w:tcPr>
            <w:tcW w:w="2876" w:type="pct"/>
            <w:tcBorders>
              <w:top w:val="nil"/>
              <w:left w:val="nil"/>
              <w:bottom w:val="nil"/>
              <w:right w:val="nil"/>
            </w:tcBorders>
            <w:shd w:val="clear" w:color="auto" w:fill="auto"/>
            <w:vAlign w:val="center"/>
            <w:hideMark/>
          </w:tcPr>
          <w:p w14:paraId="51A02DB2"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905F72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4E880A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69CFB9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F6D613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A938AAB" w14:textId="77777777" w:rsidTr="00926B89">
        <w:trPr>
          <w:trHeight w:val="85"/>
        </w:trPr>
        <w:tc>
          <w:tcPr>
            <w:tcW w:w="2876" w:type="pct"/>
            <w:tcBorders>
              <w:top w:val="nil"/>
              <w:left w:val="nil"/>
              <w:bottom w:val="nil"/>
              <w:right w:val="nil"/>
            </w:tcBorders>
            <w:shd w:val="clear" w:color="auto" w:fill="auto"/>
            <w:vAlign w:val="center"/>
            <w:hideMark/>
          </w:tcPr>
          <w:p w14:paraId="10D731F2" w14:textId="77777777" w:rsidR="00926B89" w:rsidRPr="00926B89" w:rsidRDefault="00926B89" w:rsidP="00926B89">
            <w:pPr>
              <w:spacing w:line="240" w:lineRule="auto"/>
              <w:rPr>
                <w:i/>
                <w:iCs/>
                <w:sz w:val="12"/>
                <w:szCs w:val="12"/>
              </w:rPr>
            </w:pPr>
            <w:r w:rsidRPr="00926B89">
              <w:rPr>
                <w:i/>
                <w:iCs/>
                <w:sz w:val="12"/>
                <w:szCs w:val="12"/>
                <w:u w:val="single"/>
              </w:rPr>
              <w:t>Dysponent 1:</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2AA3BC8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6842F94" w14:textId="77777777" w:rsidR="00926B89" w:rsidRPr="00926B89" w:rsidRDefault="00926B89" w:rsidP="00926B89">
            <w:pPr>
              <w:spacing w:line="240" w:lineRule="auto"/>
              <w:jc w:val="right"/>
              <w:rPr>
                <w:sz w:val="12"/>
                <w:szCs w:val="12"/>
              </w:rPr>
            </w:pPr>
            <w:r w:rsidRPr="00926B89">
              <w:rPr>
                <w:sz w:val="12"/>
                <w:szCs w:val="12"/>
              </w:rPr>
              <w:t>109 648 952</w:t>
            </w:r>
          </w:p>
        </w:tc>
        <w:tc>
          <w:tcPr>
            <w:tcW w:w="714" w:type="pct"/>
            <w:tcBorders>
              <w:top w:val="nil"/>
              <w:left w:val="nil"/>
              <w:bottom w:val="nil"/>
              <w:right w:val="nil"/>
            </w:tcBorders>
            <w:shd w:val="clear" w:color="auto" w:fill="auto"/>
            <w:vAlign w:val="center"/>
            <w:hideMark/>
          </w:tcPr>
          <w:p w14:paraId="782224DE" w14:textId="77777777" w:rsidR="00926B89" w:rsidRPr="00926B89" w:rsidRDefault="00926B89" w:rsidP="00926B89">
            <w:pPr>
              <w:spacing w:line="240" w:lineRule="auto"/>
              <w:jc w:val="right"/>
              <w:rPr>
                <w:sz w:val="12"/>
                <w:szCs w:val="12"/>
              </w:rPr>
            </w:pPr>
            <w:r w:rsidRPr="00926B89">
              <w:rPr>
                <w:sz w:val="12"/>
                <w:szCs w:val="12"/>
              </w:rPr>
              <w:t>108 915 325,55</w:t>
            </w:r>
          </w:p>
        </w:tc>
        <w:tc>
          <w:tcPr>
            <w:tcW w:w="383" w:type="pct"/>
            <w:tcBorders>
              <w:top w:val="nil"/>
              <w:left w:val="nil"/>
              <w:bottom w:val="nil"/>
              <w:right w:val="nil"/>
            </w:tcBorders>
            <w:shd w:val="clear" w:color="auto" w:fill="auto"/>
            <w:vAlign w:val="center"/>
            <w:hideMark/>
          </w:tcPr>
          <w:p w14:paraId="50ED4C43" w14:textId="77777777" w:rsidR="00926B89" w:rsidRPr="00926B89" w:rsidRDefault="00926B89" w:rsidP="00926B89">
            <w:pPr>
              <w:spacing w:line="240" w:lineRule="auto"/>
              <w:jc w:val="right"/>
              <w:rPr>
                <w:sz w:val="12"/>
                <w:szCs w:val="12"/>
              </w:rPr>
            </w:pPr>
            <w:r w:rsidRPr="00926B89">
              <w:rPr>
                <w:sz w:val="12"/>
                <w:szCs w:val="12"/>
              </w:rPr>
              <w:t>99,3%</w:t>
            </w:r>
          </w:p>
        </w:tc>
      </w:tr>
      <w:tr w:rsidR="00926B89" w:rsidRPr="00926B89" w14:paraId="4B9F025D" w14:textId="77777777" w:rsidTr="00926B89">
        <w:trPr>
          <w:trHeight w:val="85"/>
        </w:trPr>
        <w:tc>
          <w:tcPr>
            <w:tcW w:w="2876" w:type="pct"/>
            <w:tcBorders>
              <w:top w:val="nil"/>
              <w:left w:val="nil"/>
              <w:bottom w:val="nil"/>
              <w:right w:val="nil"/>
            </w:tcBorders>
            <w:shd w:val="clear" w:color="auto" w:fill="auto"/>
            <w:vAlign w:val="center"/>
            <w:hideMark/>
          </w:tcPr>
          <w:p w14:paraId="493BA447"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101A0FB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2D888E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8083DE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F3BFE7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10A4220" w14:textId="77777777" w:rsidTr="00926B89">
        <w:trPr>
          <w:trHeight w:val="85"/>
        </w:trPr>
        <w:tc>
          <w:tcPr>
            <w:tcW w:w="2876" w:type="pct"/>
            <w:tcBorders>
              <w:top w:val="nil"/>
              <w:left w:val="nil"/>
              <w:bottom w:val="nil"/>
              <w:right w:val="nil"/>
            </w:tcBorders>
            <w:shd w:val="clear" w:color="auto" w:fill="auto"/>
            <w:vAlign w:val="center"/>
            <w:hideMark/>
          </w:tcPr>
          <w:p w14:paraId="2E2A746A"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2DC0DD0D"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AED0DB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333349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E745C6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0EFDBAC" w14:textId="77777777" w:rsidTr="00926B89">
        <w:trPr>
          <w:trHeight w:val="85"/>
        </w:trPr>
        <w:tc>
          <w:tcPr>
            <w:tcW w:w="2876" w:type="pct"/>
            <w:tcBorders>
              <w:top w:val="nil"/>
              <w:left w:val="nil"/>
              <w:bottom w:val="nil"/>
              <w:right w:val="nil"/>
            </w:tcBorders>
            <w:shd w:val="clear" w:color="auto" w:fill="auto"/>
            <w:vAlign w:val="center"/>
            <w:hideMark/>
          </w:tcPr>
          <w:p w14:paraId="01978398" w14:textId="77777777" w:rsidR="00926B89" w:rsidRPr="00926B89" w:rsidRDefault="00926B89" w:rsidP="00926B89">
            <w:pPr>
              <w:spacing w:line="240" w:lineRule="auto"/>
              <w:rPr>
                <w:sz w:val="12"/>
                <w:szCs w:val="12"/>
              </w:rPr>
            </w:pPr>
            <w:r w:rsidRPr="00926B89">
              <w:rPr>
                <w:sz w:val="12"/>
                <w:szCs w:val="12"/>
              </w:rPr>
              <w:t>- liczba placówek</w:t>
            </w:r>
          </w:p>
        </w:tc>
        <w:tc>
          <w:tcPr>
            <w:tcW w:w="413" w:type="pct"/>
            <w:tcBorders>
              <w:top w:val="nil"/>
              <w:left w:val="nil"/>
              <w:bottom w:val="nil"/>
              <w:right w:val="nil"/>
            </w:tcBorders>
            <w:shd w:val="clear" w:color="auto" w:fill="auto"/>
            <w:vAlign w:val="center"/>
            <w:hideMark/>
          </w:tcPr>
          <w:p w14:paraId="2CA01A04" w14:textId="77777777" w:rsidR="00926B89" w:rsidRPr="00926B89" w:rsidRDefault="00926B89" w:rsidP="00926B89">
            <w:pPr>
              <w:spacing w:line="240" w:lineRule="auto"/>
              <w:jc w:val="right"/>
              <w:rPr>
                <w:sz w:val="12"/>
                <w:szCs w:val="12"/>
              </w:rPr>
            </w:pPr>
            <w:r w:rsidRPr="00926B89">
              <w:rPr>
                <w:sz w:val="12"/>
                <w:szCs w:val="12"/>
              </w:rPr>
              <w:t>47</w:t>
            </w:r>
          </w:p>
        </w:tc>
        <w:tc>
          <w:tcPr>
            <w:tcW w:w="614" w:type="pct"/>
            <w:tcBorders>
              <w:top w:val="nil"/>
              <w:left w:val="nil"/>
              <w:bottom w:val="nil"/>
              <w:right w:val="nil"/>
            </w:tcBorders>
            <w:shd w:val="clear" w:color="auto" w:fill="auto"/>
            <w:noWrap/>
            <w:vAlign w:val="center"/>
            <w:hideMark/>
          </w:tcPr>
          <w:p w14:paraId="1512C87C"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0CA1EAA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AB3708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3ADA244" w14:textId="77777777" w:rsidTr="00926B89">
        <w:trPr>
          <w:trHeight w:val="85"/>
        </w:trPr>
        <w:tc>
          <w:tcPr>
            <w:tcW w:w="2876" w:type="pct"/>
            <w:tcBorders>
              <w:top w:val="nil"/>
              <w:left w:val="nil"/>
              <w:bottom w:val="nil"/>
              <w:right w:val="nil"/>
            </w:tcBorders>
            <w:shd w:val="clear" w:color="auto" w:fill="auto"/>
            <w:vAlign w:val="center"/>
            <w:hideMark/>
          </w:tcPr>
          <w:p w14:paraId="5CCB0656" w14:textId="77777777" w:rsidR="00926B89" w:rsidRPr="00926B89" w:rsidRDefault="00926B89" w:rsidP="00926B89">
            <w:pPr>
              <w:spacing w:line="240" w:lineRule="auto"/>
              <w:rPr>
                <w:sz w:val="12"/>
                <w:szCs w:val="12"/>
              </w:rPr>
            </w:pPr>
            <w:r w:rsidRPr="00926B89">
              <w:rPr>
                <w:sz w:val="12"/>
                <w:szCs w:val="12"/>
              </w:rPr>
              <w:t>- liczba uczniów</w:t>
            </w:r>
          </w:p>
        </w:tc>
        <w:tc>
          <w:tcPr>
            <w:tcW w:w="413" w:type="pct"/>
            <w:tcBorders>
              <w:top w:val="nil"/>
              <w:left w:val="nil"/>
              <w:bottom w:val="nil"/>
              <w:right w:val="nil"/>
            </w:tcBorders>
            <w:shd w:val="clear" w:color="auto" w:fill="auto"/>
            <w:vAlign w:val="center"/>
            <w:hideMark/>
          </w:tcPr>
          <w:p w14:paraId="73BEFB90" w14:textId="77777777" w:rsidR="00926B89" w:rsidRPr="00926B89" w:rsidRDefault="00926B89" w:rsidP="00926B89">
            <w:pPr>
              <w:spacing w:line="240" w:lineRule="auto"/>
              <w:jc w:val="right"/>
              <w:rPr>
                <w:sz w:val="12"/>
                <w:szCs w:val="12"/>
              </w:rPr>
            </w:pPr>
            <w:r w:rsidRPr="00926B89">
              <w:rPr>
                <w:sz w:val="12"/>
                <w:szCs w:val="12"/>
              </w:rPr>
              <w:t>4 816</w:t>
            </w:r>
          </w:p>
        </w:tc>
        <w:tc>
          <w:tcPr>
            <w:tcW w:w="614" w:type="pct"/>
            <w:tcBorders>
              <w:top w:val="nil"/>
              <w:left w:val="nil"/>
              <w:bottom w:val="nil"/>
              <w:right w:val="nil"/>
            </w:tcBorders>
            <w:shd w:val="clear" w:color="auto" w:fill="auto"/>
            <w:noWrap/>
            <w:vAlign w:val="center"/>
            <w:hideMark/>
          </w:tcPr>
          <w:p w14:paraId="00C5B9DA"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3C77A17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479E75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6CFC61B" w14:textId="77777777" w:rsidTr="00926B89">
        <w:trPr>
          <w:trHeight w:val="85"/>
        </w:trPr>
        <w:tc>
          <w:tcPr>
            <w:tcW w:w="2876" w:type="pct"/>
            <w:tcBorders>
              <w:top w:val="nil"/>
              <w:left w:val="nil"/>
              <w:bottom w:val="nil"/>
              <w:right w:val="nil"/>
            </w:tcBorders>
            <w:shd w:val="clear" w:color="auto" w:fill="auto"/>
            <w:vAlign w:val="center"/>
            <w:hideMark/>
          </w:tcPr>
          <w:p w14:paraId="1736EF7C" w14:textId="77777777" w:rsidR="00926B89" w:rsidRPr="00926B89" w:rsidRDefault="00926B89" w:rsidP="00926B89">
            <w:pPr>
              <w:spacing w:line="240" w:lineRule="auto"/>
              <w:rPr>
                <w:sz w:val="12"/>
                <w:szCs w:val="12"/>
              </w:rPr>
            </w:pPr>
            <w:r w:rsidRPr="00926B89">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318E274A" w14:textId="77777777" w:rsidR="00926B89" w:rsidRPr="00926B89" w:rsidRDefault="00926B89" w:rsidP="00926B89">
            <w:pPr>
              <w:spacing w:line="240" w:lineRule="auto"/>
              <w:jc w:val="right"/>
              <w:rPr>
                <w:sz w:val="12"/>
                <w:szCs w:val="12"/>
              </w:rPr>
            </w:pPr>
            <w:r w:rsidRPr="00926B89">
              <w:rPr>
                <w:sz w:val="12"/>
                <w:szCs w:val="12"/>
              </w:rPr>
              <w:t>469,4</w:t>
            </w:r>
          </w:p>
        </w:tc>
        <w:tc>
          <w:tcPr>
            <w:tcW w:w="614" w:type="pct"/>
            <w:tcBorders>
              <w:top w:val="nil"/>
              <w:left w:val="nil"/>
              <w:bottom w:val="nil"/>
              <w:right w:val="nil"/>
            </w:tcBorders>
            <w:shd w:val="clear" w:color="auto" w:fill="auto"/>
            <w:noWrap/>
            <w:vAlign w:val="center"/>
            <w:hideMark/>
          </w:tcPr>
          <w:p w14:paraId="3586010C"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0E307E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0B3A50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7BBF0B3" w14:textId="77777777" w:rsidTr="00926B89">
        <w:trPr>
          <w:trHeight w:val="85"/>
        </w:trPr>
        <w:tc>
          <w:tcPr>
            <w:tcW w:w="2876" w:type="pct"/>
            <w:tcBorders>
              <w:top w:val="nil"/>
              <w:left w:val="nil"/>
              <w:bottom w:val="nil"/>
              <w:right w:val="nil"/>
            </w:tcBorders>
            <w:shd w:val="clear" w:color="auto" w:fill="auto"/>
            <w:vAlign w:val="center"/>
            <w:hideMark/>
          </w:tcPr>
          <w:p w14:paraId="3BEFC03E" w14:textId="77777777" w:rsidR="00926B89" w:rsidRPr="00926B89" w:rsidRDefault="00926B89" w:rsidP="00926B89">
            <w:pPr>
              <w:spacing w:line="240" w:lineRule="auto"/>
              <w:rPr>
                <w:sz w:val="12"/>
                <w:szCs w:val="12"/>
              </w:rPr>
            </w:pPr>
            <w:r w:rsidRPr="00926B89">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77AEDA78" w14:textId="77777777" w:rsidR="00926B89" w:rsidRPr="00926B89" w:rsidRDefault="00926B89" w:rsidP="00926B89">
            <w:pPr>
              <w:spacing w:line="240" w:lineRule="auto"/>
              <w:jc w:val="right"/>
              <w:rPr>
                <w:sz w:val="12"/>
                <w:szCs w:val="12"/>
              </w:rPr>
            </w:pPr>
            <w:r w:rsidRPr="00926B89">
              <w:rPr>
                <w:sz w:val="12"/>
                <w:szCs w:val="12"/>
              </w:rPr>
              <w:t>466,2</w:t>
            </w:r>
          </w:p>
        </w:tc>
        <w:tc>
          <w:tcPr>
            <w:tcW w:w="614" w:type="pct"/>
            <w:tcBorders>
              <w:top w:val="nil"/>
              <w:left w:val="nil"/>
              <w:bottom w:val="nil"/>
              <w:right w:val="nil"/>
            </w:tcBorders>
            <w:shd w:val="clear" w:color="auto" w:fill="auto"/>
            <w:noWrap/>
            <w:vAlign w:val="center"/>
            <w:hideMark/>
          </w:tcPr>
          <w:p w14:paraId="0A002688"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2D2E97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053BE6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9B22C5" w14:textId="77777777" w:rsidTr="00926B89">
        <w:trPr>
          <w:trHeight w:val="85"/>
        </w:trPr>
        <w:tc>
          <w:tcPr>
            <w:tcW w:w="2876" w:type="pct"/>
            <w:tcBorders>
              <w:top w:val="nil"/>
              <w:left w:val="nil"/>
              <w:bottom w:val="nil"/>
              <w:right w:val="nil"/>
            </w:tcBorders>
            <w:shd w:val="clear" w:color="auto" w:fill="auto"/>
            <w:vAlign w:val="center"/>
            <w:hideMark/>
          </w:tcPr>
          <w:p w14:paraId="200DCBD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C527FA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3F8F80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14EDDE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9A3F92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D7AACAA" w14:textId="77777777" w:rsidTr="00926B89">
        <w:trPr>
          <w:trHeight w:val="85"/>
        </w:trPr>
        <w:tc>
          <w:tcPr>
            <w:tcW w:w="2876" w:type="pct"/>
            <w:tcBorders>
              <w:top w:val="nil"/>
              <w:left w:val="nil"/>
              <w:bottom w:val="nil"/>
              <w:right w:val="nil"/>
            </w:tcBorders>
            <w:shd w:val="clear" w:color="auto" w:fill="auto"/>
            <w:vAlign w:val="center"/>
            <w:hideMark/>
          </w:tcPr>
          <w:p w14:paraId="149196DE"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vAlign w:val="center"/>
            <w:hideMark/>
          </w:tcPr>
          <w:p w14:paraId="30557813"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9EC4EF0" w14:textId="77777777" w:rsidR="00926B89" w:rsidRPr="00926B89" w:rsidRDefault="00926B89" w:rsidP="00926B89">
            <w:pPr>
              <w:spacing w:line="240" w:lineRule="auto"/>
              <w:jc w:val="right"/>
              <w:rPr>
                <w:sz w:val="12"/>
                <w:szCs w:val="12"/>
              </w:rPr>
            </w:pPr>
            <w:r w:rsidRPr="00926B89">
              <w:rPr>
                <w:sz w:val="12"/>
                <w:szCs w:val="12"/>
              </w:rPr>
              <w:t>93 649 242</w:t>
            </w:r>
          </w:p>
        </w:tc>
        <w:tc>
          <w:tcPr>
            <w:tcW w:w="714" w:type="pct"/>
            <w:tcBorders>
              <w:top w:val="nil"/>
              <w:left w:val="nil"/>
              <w:bottom w:val="nil"/>
              <w:right w:val="nil"/>
            </w:tcBorders>
            <w:shd w:val="clear" w:color="auto" w:fill="auto"/>
            <w:noWrap/>
            <w:vAlign w:val="center"/>
            <w:hideMark/>
          </w:tcPr>
          <w:p w14:paraId="599D2574" w14:textId="77777777" w:rsidR="00926B89" w:rsidRPr="00926B89" w:rsidRDefault="00926B89" w:rsidP="00926B89">
            <w:pPr>
              <w:spacing w:line="240" w:lineRule="auto"/>
              <w:jc w:val="right"/>
              <w:rPr>
                <w:sz w:val="12"/>
                <w:szCs w:val="12"/>
              </w:rPr>
            </w:pPr>
            <w:r w:rsidRPr="00926B89">
              <w:rPr>
                <w:sz w:val="12"/>
                <w:szCs w:val="12"/>
              </w:rPr>
              <w:t>93 188 528,43</w:t>
            </w:r>
          </w:p>
        </w:tc>
        <w:tc>
          <w:tcPr>
            <w:tcW w:w="383" w:type="pct"/>
            <w:tcBorders>
              <w:top w:val="nil"/>
              <w:left w:val="nil"/>
              <w:bottom w:val="nil"/>
              <w:right w:val="nil"/>
            </w:tcBorders>
            <w:shd w:val="clear" w:color="auto" w:fill="auto"/>
            <w:noWrap/>
            <w:vAlign w:val="center"/>
            <w:hideMark/>
          </w:tcPr>
          <w:p w14:paraId="7CB2ABED" w14:textId="77777777" w:rsidR="00926B89" w:rsidRPr="00926B89" w:rsidRDefault="00926B89" w:rsidP="00926B89">
            <w:pPr>
              <w:spacing w:line="240" w:lineRule="auto"/>
              <w:jc w:val="right"/>
              <w:rPr>
                <w:sz w:val="12"/>
                <w:szCs w:val="12"/>
              </w:rPr>
            </w:pPr>
            <w:r w:rsidRPr="00926B89">
              <w:rPr>
                <w:sz w:val="12"/>
                <w:szCs w:val="12"/>
              </w:rPr>
              <w:t>99,5%</w:t>
            </w:r>
          </w:p>
        </w:tc>
      </w:tr>
      <w:tr w:rsidR="00926B89" w:rsidRPr="00926B89" w14:paraId="543F3571" w14:textId="77777777" w:rsidTr="00926B89">
        <w:trPr>
          <w:trHeight w:val="85"/>
        </w:trPr>
        <w:tc>
          <w:tcPr>
            <w:tcW w:w="2876" w:type="pct"/>
            <w:tcBorders>
              <w:top w:val="nil"/>
              <w:left w:val="nil"/>
              <w:bottom w:val="nil"/>
              <w:right w:val="nil"/>
            </w:tcBorders>
            <w:shd w:val="clear" w:color="auto" w:fill="auto"/>
            <w:vAlign w:val="center"/>
            <w:hideMark/>
          </w:tcPr>
          <w:p w14:paraId="163EE27B" w14:textId="77777777" w:rsidR="00926B89" w:rsidRPr="00926B89" w:rsidRDefault="00926B89" w:rsidP="00926B89">
            <w:pPr>
              <w:spacing w:line="240" w:lineRule="auto"/>
              <w:rPr>
                <w:i/>
                <w:iCs/>
                <w:sz w:val="12"/>
                <w:szCs w:val="12"/>
              </w:rPr>
            </w:pPr>
            <w:r w:rsidRPr="00926B89">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058351BE"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9E39D53" w14:textId="77777777" w:rsidR="00926B89" w:rsidRPr="00926B89" w:rsidRDefault="00926B89" w:rsidP="00926B89">
            <w:pPr>
              <w:spacing w:line="240" w:lineRule="auto"/>
              <w:jc w:val="right"/>
              <w:rPr>
                <w:i/>
                <w:iCs/>
                <w:sz w:val="12"/>
                <w:szCs w:val="12"/>
              </w:rPr>
            </w:pPr>
            <w:r w:rsidRPr="00926B89">
              <w:rPr>
                <w:i/>
                <w:iCs/>
                <w:sz w:val="12"/>
                <w:szCs w:val="12"/>
              </w:rPr>
              <w:t>31 509 786</w:t>
            </w:r>
          </w:p>
        </w:tc>
        <w:tc>
          <w:tcPr>
            <w:tcW w:w="714" w:type="pct"/>
            <w:tcBorders>
              <w:top w:val="nil"/>
              <w:left w:val="nil"/>
              <w:bottom w:val="nil"/>
              <w:right w:val="nil"/>
            </w:tcBorders>
            <w:shd w:val="clear" w:color="auto" w:fill="auto"/>
            <w:noWrap/>
            <w:vAlign w:val="center"/>
            <w:hideMark/>
          </w:tcPr>
          <w:p w14:paraId="4C172E93" w14:textId="77777777" w:rsidR="00926B89" w:rsidRPr="00926B89" w:rsidRDefault="00926B89" w:rsidP="00926B89">
            <w:pPr>
              <w:spacing w:line="240" w:lineRule="auto"/>
              <w:jc w:val="right"/>
              <w:rPr>
                <w:i/>
                <w:iCs/>
                <w:sz w:val="12"/>
                <w:szCs w:val="12"/>
              </w:rPr>
            </w:pPr>
            <w:r w:rsidRPr="00926B89">
              <w:rPr>
                <w:i/>
                <w:iCs/>
                <w:sz w:val="12"/>
                <w:szCs w:val="12"/>
              </w:rPr>
              <w:t>31 327 412,95</w:t>
            </w:r>
          </w:p>
        </w:tc>
        <w:tc>
          <w:tcPr>
            <w:tcW w:w="383" w:type="pct"/>
            <w:tcBorders>
              <w:top w:val="nil"/>
              <w:left w:val="nil"/>
              <w:bottom w:val="nil"/>
              <w:right w:val="nil"/>
            </w:tcBorders>
            <w:shd w:val="clear" w:color="auto" w:fill="auto"/>
            <w:noWrap/>
            <w:vAlign w:val="center"/>
            <w:hideMark/>
          </w:tcPr>
          <w:p w14:paraId="3062AACD" w14:textId="77777777" w:rsidR="00926B89" w:rsidRPr="00926B89" w:rsidRDefault="00926B89" w:rsidP="00926B89">
            <w:pPr>
              <w:spacing w:line="240" w:lineRule="auto"/>
              <w:jc w:val="right"/>
              <w:rPr>
                <w:i/>
                <w:iCs/>
                <w:sz w:val="12"/>
                <w:szCs w:val="12"/>
              </w:rPr>
            </w:pPr>
            <w:r w:rsidRPr="00926B89">
              <w:rPr>
                <w:i/>
                <w:iCs/>
                <w:sz w:val="12"/>
                <w:szCs w:val="12"/>
              </w:rPr>
              <w:t>99,4%</w:t>
            </w:r>
          </w:p>
        </w:tc>
      </w:tr>
      <w:tr w:rsidR="00926B89" w:rsidRPr="00926B89" w14:paraId="52AE046C" w14:textId="77777777" w:rsidTr="00926B89">
        <w:trPr>
          <w:trHeight w:val="85"/>
        </w:trPr>
        <w:tc>
          <w:tcPr>
            <w:tcW w:w="2876" w:type="pct"/>
            <w:tcBorders>
              <w:top w:val="nil"/>
              <w:left w:val="nil"/>
              <w:bottom w:val="nil"/>
              <w:right w:val="nil"/>
            </w:tcBorders>
            <w:shd w:val="clear" w:color="auto" w:fill="auto"/>
            <w:vAlign w:val="center"/>
            <w:hideMark/>
          </w:tcPr>
          <w:p w14:paraId="17F20805" w14:textId="77777777" w:rsidR="00926B89" w:rsidRPr="00926B89" w:rsidRDefault="00926B89" w:rsidP="00926B89">
            <w:pPr>
              <w:spacing w:line="240" w:lineRule="auto"/>
              <w:rPr>
                <w:i/>
                <w:iCs/>
                <w:sz w:val="12"/>
                <w:szCs w:val="12"/>
              </w:rPr>
            </w:pPr>
            <w:r w:rsidRPr="00926B89">
              <w:rPr>
                <w:i/>
                <w:iCs/>
                <w:sz w:val="12"/>
                <w:szCs w:val="12"/>
              </w:rPr>
              <w:t>- wynagrodzenia i uposażenia wypłacane w związku z pomocą obywatelom Ukrainy</w:t>
            </w:r>
          </w:p>
        </w:tc>
        <w:tc>
          <w:tcPr>
            <w:tcW w:w="413" w:type="pct"/>
            <w:tcBorders>
              <w:top w:val="nil"/>
              <w:left w:val="nil"/>
              <w:bottom w:val="nil"/>
              <w:right w:val="nil"/>
            </w:tcBorders>
            <w:shd w:val="clear" w:color="auto" w:fill="auto"/>
            <w:vAlign w:val="center"/>
            <w:hideMark/>
          </w:tcPr>
          <w:p w14:paraId="3B2A64BC"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4674D9F" w14:textId="77777777" w:rsidR="00926B89" w:rsidRPr="00926B89" w:rsidRDefault="00926B89" w:rsidP="00926B89">
            <w:pPr>
              <w:spacing w:line="240" w:lineRule="auto"/>
              <w:jc w:val="right"/>
              <w:rPr>
                <w:i/>
                <w:iCs/>
                <w:sz w:val="12"/>
                <w:szCs w:val="12"/>
              </w:rPr>
            </w:pPr>
            <w:r w:rsidRPr="00926B89">
              <w:rPr>
                <w:i/>
                <w:iCs/>
                <w:sz w:val="12"/>
                <w:szCs w:val="12"/>
              </w:rPr>
              <w:t>433 256</w:t>
            </w:r>
          </w:p>
        </w:tc>
        <w:tc>
          <w:tcPr>
            <w:tcW w:w="714" w:type="pct"/>
            <w:tcBorders>
              <w:top w:val="nil"/>
              <w:left w:val="nil"/>
              <w:bottom w:val="nil"/>
              <w:right w:val="nil"/>
            </w:tcBorders>
            <w:shd w:val="clear" w:color="auto" w:fill="auto"/>
            <w:noWrap/>
            <w:vAlign w:val="center"/>
            <w:hideMark/>
          </w:tcPr>
          <w:p w14:paraId="6A19B7FB" w14:textId="77777777" w:rsidR="00926B89" w:rsidRPr="00926B89" w:rsidRDefault="00926B89" w:rsidP="00926B89">
            <w:pPr>
              <w:spacing w:line="240" w:lineRule="auto"/>
              <w:jc w:val="right"/>
              <w:rPr>
                <w:i/>
                <w:iCs/>
                <w:sz w:val="12"/>
                <w:szCs w:val="12"/>
              </w:rPr>
            </w:pPr>
            <w:r w:rsidRPr="00926B89">
              <w:rPr>
                <w:i/>
                <w:iCs/>
                <w:sz w:val="12"/>
                <w:szCs w:val="12"/>
              </w:rPr>
              <w:t>433 256,00</w:t>
            </w:r>
          </w:p>
        </w:tc>
        <w:tc>
          <w:tcPr>
            <w:tcW w:w="383" w:type="pct"/>
            <w:tcBorders>
              <w:top w:val="nil"/>
              <w:left w:val="nil"/>
              <w:bottom w:val="nil"/>
              <w:right w:val="nil"/>
            </w:tcBorders>
            <w:shd w:val="clear" w:color="auto" w:fill="auto"/>
            <w:noWrap/>
            <w:vAlign w:val="center"/>
            <w:hideMark/>
          </w:tcPr>
          <w:p w14:paraId="77B4159C"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3ADEFF47" w14:textId="77777777" w:rsidTr="00926B89">
        <w:trPr>
          <w:trHeight w:val="85"/>
        </w:trPr>
        <w:tc>
          <w:tcPr>
            <w:tcW w:w="2876" w:type="pct"/>
            <w:tcBorders>
              <w:top w:val="nil"/>
              <w:left w:val="nil"/>
              <w:bottom w:val="nil"/>
              <w:right w:val="nil"/>
            </w:tcBorders>
            <w:shd w:val="clear" w:color="auto" w:fill="auto"/>
            <w:vAlign w:val="center"/>
            <w:hideMark/>
          </w:tcPr>
          <w:p w14:paraId="78EC7BB9" w14:textId="77777777" w:rsidR="00926B89" w:rsidRPr="00926B89" w:rsidRDefault="00926B89" w:rsidP="00926B89">
            <w:pPr>
              <w:spacing w:line="240" w:lineRule="auto"/>
              <w:rPr>
                <w:i/>
                <w:iCs/>
                <w:sz w:val="12"/>
                <w:szCs w:val="12"/>
              </w:rPr>
            </w:pPr>
            <w:r w:rsidRPr="00926B89">
              <w:rPr>
                <w:i/>
                <w:iCs/>
                <w:sz w:val="12"/>
                <w:szCs w:val="12"/>
              </w:rPr>
              <w:t>- wynagrodzenia nauczycieli wypłacane w związku z pomocą obywatelom Ukrainy</w:t>
            </w:r>
          </w:p>
        </w:tc>
        <w:tc>
          <w:tcPr>
            <w:tcW w:w="413" w:type="pct"/>
            <w:tcBorders>
              <w:top w:val="nil"/>
              <w:left w:val="nil"/>
              <w:bottom w:val="nil"/>
              <w:right w:val="nil"/>
            </w:tcBorders>
            <w:shd w:val="clear" w:color="auto" w:fill="auto"/>
            <w:vAlign w:val="center"/>
            <w:hideMark/>
          </w:tcPr>
          <w:p w14:paraId="235355E7"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F1355C2" w14:textId="77777777" w:rsidR="00926B89" w:rsidRPr="00926B89" w:rsidRDefault="00926B89" w:rsidP="00926B89">
            <w:pPr>
              <w:spacing w:line="240" w:lineRule="auto"/>
              <w:jc w:val="right"/>
              <w:rPr>
                <w:i/>
                <w:iCs/>
                <w:sz w:val="12"/>
                <w:szCs w:val="12"/>
              </w:rPr>
            </w:pPr>
            <w:r w:rsidRPr="00926B89">
              <w:rPr>
                <w:i/>
                <w:iCs/>
                <w:sz w:val="12"/>
                <w:szCs w:val="12"/>
              </w:rPr>
              <w:t>1 847 061</w:t>
            </w:r>
          </w:p>
        </w:tc>
        <w:tc>
          <w:tcPr>
            <w:tcW w:w="714" w:type="pct"/>
            <w:tcBorders>
              <w:top w:val="nil"/>
              <w:left w:val="nil"/>
              <w:bottom w:val="nil"/>
              <w:right w:val="nil"/>
            </w:tcBorders>
            <w:shd w:val="clear" w:color="auto" w:fill="auto"/>
            <w:noWrap/>
            <w:vAlign w:val="center"/>
            <w:hideMark/>
          </w:tcPr>
          <w:p w14:paraId="33CDE153" w14:textId="77777777" w:rsidR="00926B89" w:rsidRPr="00926B89" w:rsidRDefault="00926B89" w:rsidP="00926B89">
            <w:pPr>
              <w:spacing w:line="240" w:lineRule="auto"/>
              <w:jc w:val="right"/>
              <w:rPr>
                <w:i/>
                <w:iCs/>
                <w:sz w:val="12"/>
                <w:szCs w:val="12"/>
              </w:rPr>
            </w:pPr>
            <w:r w:rsidRPr="00926B89">
              <w:rPr>
                <w:i/>
                <w:iCs/>
                <w:sz w:val="12"/>
                <w:szCs w:val="12"/>
              </w:rPr>
              <w:t>1 847 061,00</w:t>
            </w:r>
          </w:p>
        </w:tc>
        <w:tc>
          <w:tcPr>
            <w:tcW w:w="383" w:type="pct"/>
            <w:tcBorders>
              <w:top w:val="nil"/>
              <w:left w:val="nil"/>
              <w:bottom w:val="nil"/>
              <w:right w:val="nil"/>
            </w:tcBorders>
            <w:shd w:val="clear" w:color="auto" w:fill="auto"/>
            <w:noWrap/>
            <w:vAlign w:val="center"/>
            <w:hideMark/>
          </w:tcPr>
          <w:p w14:paraId="7C49EB90"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40C1E863" w14:textId="77777777" w:rsidTr="00926B89">
        <w:trPr>
          <w:trHeight w:val="85"/>
        </w:trPr>
        <w:tc>
          <w:tcPr>
            <w:tcW w:w="2876" w:type="pct"/>
            <w:tcBorders>
              <w:top w:val="nil"/>
              <w:left w:val="nil"/>
              <w:bottom w:val="nil"/>
              <w:right w:val="nil"/>
            </w:tcBorders>
            <w:shd w:val="clear" w:color="auto" w:fill="auto"/>
            <w:vAlign w:val="center"/>
            <w:hideMark/>
          </w:tcPr>
          <w:p w14:paraId="17F42C53" w14:textId="77777777" w:rsidR="00926B89" w:rsidRPr="00926B89" w:rsidRDefault="00926B89" w:rsidP="00926B89">
            <w:pPr>
              <w:spacing w:line="240" w:lineRule="auto"/>
              <w:rPr>
                <w:i/>
                <w:iCs/>
                <w:sz w:val="12"/>
                <w:szCs w:val="12"/>
              </w:rPr>
            </w:pPr>
            <w:r w:rsidRPr="00926B89">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0D55245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6604D04" w14:textId="77777777" w:rsidR="00926B89" w:rsidRPr="00926B89" w:rsidRDefault="00926B89" w:rsidP="00926B89">
            <w:pPr>
              <w:spacing w:line="240" w:lineRule="auto"/>
              <w:jc w:val="right"/>
              <w:rPr>
                <w:i/>
                <w:iCs/>
                <w:sz w:val="12"/>
                <w:szCs w:val="12"/>
              </w:rPr>
            </w:pPr>
            <w:r w:rsidRPr="00926B89">
              <w:rPr>
                <w:i/>
                <w:iCs/>
                <w:sz w:val="12"/>
                <w:szCs w:val="12"/>
              </w:rPr>
              <w:t>40 976 319</w:t>
            </w:r>
          </w:p>
        </w:tc>
        <w:tc>
          <w:tcPr>
            <w:tcW w:w="714" w:type="pct"/>
            <w:tcBorders>
              <w:top w:val="nil"/>
              <w:left w:val="nil"/>
              <w:bottom w:val="nil"/>
              <w:right w:val="nil"/>
            </w:tcBorders>
            <w:shd w:val="clear" w:color="auto" w:fill="auto"/>
            <w:noWrap/>
            <w:vAlign w:val="center"/>
            <w:hideMark/>
          </w:tcPr>
          <w:p w14:paraId="07774E66" w14:textId="77777777" w:rsidR="00926B89" w:rsidRPr="00926B89" w:rsidRDefault="00926B89" w:rsidP="00926B89">
            <w:pPr>
              <w:spacing w:line="240" w:lineRule="auto"/>
              <w:jc w:val="right"/>
              <w:rPr>
                <w:i/>
                <w:iCs/>
                <w:sz w:val="12"/>
                <w:szCs w:val="12"/>
              </w:rPr>
            </w:pPr>
            <w:r w:rsidRPr="00926B89">
              <w:rPr>
                <w:i/>
                <w:iCs/>
                <w:sz w:val="12"/>
                <w:szCs w:val="12"/>
              </w:rPr>
              <w:t>40 786 553,69</w:t>
            </w:r>
          </w:p>
        </w:tc>
        <w:tc>
          <w:tcPr>
            <w:tcW w:w="383" w:type="pct"/>
            <w:tcBorders>
              <w:top w:val="nil"/>
              <w:left w:val="nil"/>
              <w:bottom w:val="nil"/>
              <w:right w:val="nil"/>
            </w:tcBorders>
            <w:shd w:val="clear" w:color="auto" w:fill="auto"/>
            <w:noWrap/>
            <w:vAlign w:val="center"/>
            <w:hideMark/>
          </w:tcPr>
          <w:p w14:paraId="07075E86" w14:textId="77777777" w:rsidR="00926B89" w:rsidRPr="00926B89" w:rsidRDefault="00926B89" w:rsidP="00926B89">
            <w:pPr>
              <w:spacing w:line="240" w:lineRule="auto"/>
              <w:jc w:val="right"/>
              <w:rPr>
                <w:i/>
                <w:iCs/>
                <w:sz w:val="12"/>
                <w:szCs w:val="12"/>
              </w:rPr>
            </w:pPr>
            <w:r w:rsidRPr="00926B89">
              <w:rPr>
                <w:i/>
                <w:iCs/>
                <w:sz w:val="12"/>
                <w:szCs w:val="12"/>
              </w:rPr>
              <w:t>99,5%</w:t>
            </w:r>
          </w:p>
        </w:tc>
      </w:tr>
      <w:tr w:rsidR="00926B89" w:rsidRPr="00926B89" w14:paraId="25CDFE43" w14:textId="77777777" w:rsidTr="00926B89">
        <w:trPr>
          <w:trHeight w:val="85"/>
        </w:trPr>
        <w:tc>
          <w:tcPr>
            <w:tcW w:w="2876" w:type="pct"/>
            <w:tcBorders>
              <w:top w:val="nil"/>
              <w:left w:val="nil"/>
              <w:bottom w:val="nil"/>
              <w:right w:val="nil"/>
            </w:tcBorders>
            <w:shd w:val="clear" w:color="auto" w:fill="auto"/>
            <w:vAlign w:val="center"/>
            <w:hideMark/>
          </w:tcPr>
          <w:p w14:paraId="69FCF029" w14:textId="77777777" w:rsidR="00926B89" w:rsidRPr="00926B89" w:rsidRDefault="00926B89" w:rsidP="00926B89">
            <w:pPr>
              <w:spacing w:line="240" w:lineRule="auto"/>
              <w:rPr>
                <w:i/>
                <w:iCs/>
                <w:sz w:val="12"/>
                <w:szCs w:val="12"/>
              </w:rPr>
            </w:pPr>
            <w:r w:rsidRPr="00926B89">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279638B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90A02C5" w14:textId="77777777" w:rsidR="00926B89" w:rsidRPr="00926B89" w:rsidRDefault="00926B89" w:rsidP="00926B89">
            <w:pPr>
              <w:spacing w:line="240" w:lineRule="auto"/>
              <w:jc w:val="right"/>
              <w:rPr>
                <w:i/>
                <w:iCs/>
                <w:sz w:val="12"/>
                <w:szCs w:val="12"/>
              </w:rPr>
            </w:pPr>
            <w:r w:rsidRPr="00926B89">
              <w:rPr>
                <w:i/>
                <w:iCs/>
                <w:sz w:val="12"/>
                <w:szCs w:val="12"/>
              </w:rPr>
              <w:t>1 969 593</w:t>
            </w:r>
          </w:p>
        </w:tc>
        <w:tc>
          <w:tcPr>
            <w:tcW w:w="714" w:type="pct"/>
            <w:tcBorders>
              <w:top w:val="nil"/>
              <w:left w:val="nil"/>
              <w:bottom w:val="nil"/>
              <w:right w:val="nil"/>
            </w:tcBorders>
            <w:shd w:val="clear" w:color="auto" w:fill="auto"/>
            <w:noWrap/>
            <w:vAlign w:val="center"/>
            <w:hideMark/>
          </w:tcPr>
          <w:p w14:paraId="20190DF2" w14:textId="77777777" w:rsidR="00926B89" w:rsidRPr="00926B89" w:rsidRDefault="00926B89" w:rsidP="00926B89">
            <w:pPr>
              <w:spacing w:line="240" w:lineRule="auto"/>
              <w:jc w:val="right"/>
              <w:rPr>
                <w:i/>
                <w:iCs/>
                <w:sz w:val="12"/>
                <w:szCs w:val="12"/>
              </w:rPr>
            </w:pPr>
            <w:r w:rsidRPr="00926B89">
              <w:rPr>
                <w:i/>
                <w:iCs/>
                <w:sz w:val="12"/>
                <w:szCs w:val="12"/>
              </w:rPr>
              <w:t>1 969 565,91</w:t>
            </w:r>
          </w:p>
        </w:tc>
        <w:tc>
          <w:tcPr>
            <w:tcW w:w="383" w:type="pct"/>
            <w:tcBorders>
              <w:top w:val="nil"/>
              <w:left w:val="nil"/>
              <w:bottom w:val="nil"/>
              <w:right w:val="nil"/>
            </w:tcBorders>
            <w:shd w:val="clear" w:color="auto" w:fill="auto"/>
            <w:noWrap/>
            <w:vAlign w:val="center"/>
            <w:hideMark/>
          </w:tcPr>
          <w:p w14:paraId="7C38B03D"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28E627C4" w14:textId="77777777" w:rsidTr="00926B89">
        <w:trPr>
          <w:trHeight w:val="85"/>
        </w:trPr>
        <w:tc>
          <w:tcPr>
            <w:tcW w:w="2876" w:type="pct"/>
            <w:tcBorders>
              <w:top w:val="nil"/>
              <w:left w:val="nil"/>
              <w:bottom w:val="nil"/>
              <w:right w:val="nil"/>
            </w:tcBorders>
            <w:shd w:val="clear" w:color="auto" w:fill="auto"/>
            <w:vAlign w:val="center"/>
            <w:hideMark/>
          </w:tcPr>
          <w:p w14:paraId="6AA00B9B" w14:textId="77777777" w:rsidR="00926B89" w:rsidRPr="00926B89" w:rsidRDefault="00926B89" w:rsidP="00926B89">
            <w:pPr>
              <w:spacing w:line="240" w:lineRule="auto"/>
              <w:rPr>
                <w:i/>
                <w:iCs/>
                <w:sz w:val="12"/>
                <w:szCs w:val="12"/>
              </w:rPr>
            </w:pPr>
            <w:r w:rsidRPr="00926B89">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18EA2D27"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AD2DD99" w14:textId="77777777" w:rsidR="00926B89" w:rsidRPr="00926B89" w:rsidRDefault="00926B89" w:rsidP="00926B89">
            <w:pPr>
              <w:spacing w:line="240" w:lineRule="auto"/>
              <w:jc w:val="right"/>
              <w:rPr>
                <w:i/>
                <w:iCs/>
                <w:sz w:val="12"/>
                <w:szCs w:val="12"/>
              </w:rPr>
            </w:pPr>
            <w:r w:rsidRPr="00926B89">
              <w:rPr>
                <w:i/>
                <w:iCs/>
                <w:sz w:val="12"/>
                <w:szCs w:val="12"/>
              </w:rPr>
              <w:t>2 632 612</w:t>
            </w:r>
          </w:p>
        </w:tc>
        <w:tc>
          <w:tcPr>
            <w:tcW w:w="714" w:type="pct"/>
            <w:tcBorders>
              <w:top w:val="nil"/>
              <w:left w:val="nil"/>
              <w:bottom w:val="nil"/>
              <w:right w:val="nil"/>
            </w:tcBorders>
            <w:shd w:val="clear" w:color="auto" w:fill="auto"/>
            <w:noWrap/>
            <w:vAlign w:val="center"/>
            <w:hideMark/>
          </w:tcPr>
          <w:p w14:paraId="368C2BC5" w14:textId="77777777" w:rsidR="00926B89" w:rsidRPr="00926B89" w:rsidRDefault="00926B89" w:rsidP="00926B89">
            <w:pPr>
              <w:spacing w:line="240" w:lineRule="auto"/>
              <w:jc w:val="right"/>
              <w:rPr>
                <w:i/>
                <w:iCs/>
                <w:sz w:val="12"/>
                <w:szCs w:val="12"/>
              </w:rPr>
            </w:pPr>
            <w:r w:rsidRPr="00926B89">
              <w:rPr>
                <w:i/>
                <w:iCs/>
                <w:sz w:val="12"/>
                <w:szCs w:val="12"/>
              </w:rPr>
              <w:t>2 632 587,79</w:t>
            </w:r>
          </w:p>
        </w:tc>
        <w:tc>
          <w:tcPr>
            <w:tcW w:w="383" w:type="pct"/>
            <w:tcBorders>
              <w:top w:val="nil"/>
              <w:left w:val="nil"/>
              <w:bottom w:val="nil"/>
              <w:right w:val="nil"/>
            </w:tcBorders>
            <w:shd w:val="clear" w:color="auto" w:fill="auto"/>
            <w:noWrap/>
            <w:vAlign w:val="center"/>
            <w:hideMark/>
          </w:tcPr>
          <w:p w14:paraId="3A7801B4"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6FFBDC8D" w14:textId="77777777" w:rsidTr="00926B89">
        <w:trPr>
          <w:trHeight w:val="85"/>
        </w:trPr>
        <w:tc>
          <w:tcPr>
            <w:tcW w:w="2876" w:type="pct"/>
            <w:tcBorders>
              <w:top w:val="nil"/>
              <w:left w:val="nil"/>
              <w:bottom w:val="nil"/>
              <w:right w:val="nil"/>
            </w:tcBorders>
            <w:shd w:val="clear" w:color="auto" w:fill="auto"/>
            <w:vAlign w:val="center"/>
            <w:hideMark/>
          </w:tcPr>
          <w:p w14:paraId="209047B9" w14:textId="77777777" w:rsidR="00926B89" w:rsidRPr="00926B89" w:rsidRDefault="00926B89" w:rsidP="00926B89">
            <w:pPr>
              <w:spacing w:line="240" w:lineRule="auto"/>
              <w:rPr>
                <w:i/>
                <w:iCs/>
                <w:sz w:val="12"/>
                <w:szCs w:val="12"/>
              </w:rPr>
            </w:pPr>
            <w:r w:rsidRPr="00926B89">
              <w:rPr>
                <w:i/>
                <w:iCs/>
                <w:sz w:val="12"/>
                <w:szCs w:val="12"/>
              </w:rPr>
              <w:t>- wynagrodzenia bezosobowe</w:t>
            </w:r>
          </w:p>
        </w:tc>
        <w:tc>
          <w:tcPr>
            <w:tcW w:w="413" w:type="pct"/>
            <w:tcBorders>
              <w:top w:val="nil"/>
              <w:left w:val="nil"/>
              <w:bottom w:val="nil"/>
              <w:right w:val="nil"/>
            </w:tcBorders>
            <w:shd w:val="clear" w:color="auto" w:fill="auto"/>
            <w:vAlign w:val="center"/>
            <w:hideMark/>
          </w:tcPr>
          <w:p w14:paraId="5A1C3C8D"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84BDDD8" w14:textId="77777777" w:rsidR="00926B89" w:rsidRPr="00926B89" w:rsidRDefault="00926B89" w:rsidP="00926B89">
            <w:pPr>
              <w:spacing w:line="240" w:lineRule="auto"/>
              <w:jc w:val="right"/>
              <w:rPr>
                <w:i/>
                <w:iCs/>
                <w:sz w:val="12"/>
                <w:szCs w:val="12"/>
              </w:rPr>
            </w:pPr>
            <w:r w:rsidRPr="00926B89">
              <w:rPr>
                <w:i/>
                <w:iCs/>
                <w:sz w:val="12"/>
                <w:szCs w:val="12"/>
              </w:rPr>
              <w:t>11 162</w:t>
            </w:r>
          </w:p>
        </w:tc>
        <w:tc>
          <w:tcPr>
            <w:tcW w:w="714" w:type="pct"/>
            <w:tcBorders>
              <w:top w:val="nil"/>
              <w:left w:val="nil"/>
              <w:bottom w:val="nil"/>
              <w:right w:val="nil"/>
            </w:tcBorders>
            <w:shd w:val="clear" w:color="auto" w:fill="auto"/>
            <w:noWrap/>
            <w:vAlign w:val="center"/>
            <w:hideMark/>
          </w:tcPr>
          <w:p w14:paraId="618A5B2B" w14:textId="77777777" w:rsidR="00926B89" w:rsidRPr="00926B89" w:rsidRDefault="00926B89" w:rsidP="00926B89">
            <w:pPr>
              <w:spacing w:line="240" w:lineRule="auto"/>
              <w:jc w:val="right"/>
              <w:rPr>
                <w:i/>
                <w:iCs/>
                <w:sz w:val="12"/>
                <w:szCs w:val="12"/>
              </w:rPr>
            </w:pPr>
            <w:r w:rsidRPr="00926B89">
              <w:rPr>
                <w:i/>
                <w:iCs/>
                <w:sz w:val="12"/>
                <w:szCs w:val="12"/>
              </w:rPr>
              <w:t>11 162,00</w:t>
            </w:r>
          </w:p>
        </w:tc>
        <w:tc>
          <w:tcPr>
            <w:tcW w:w="383" w:type="pct"/>
            <w:tcBorders>
              <w:top w:val="nil"/>
              <w:left w:val="nil"/>
              <w:bottom w:val="nil"/>
              <w:right w:val="nil"/>
            </w:tcBorders>
            <w:shd w:val="clear" w:color="auto" w:fill="auto"/>
            <w:noWrap/>
            <w:vAlign w:val="center"/>
            <w:hideMark/>
          </w:tcPr>
          <w:p w14:paraId="13D86733"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3EA3AF62" w14:textId="77777777" w:rsidTr="00926B89">
        <w:trPr>
          <w:trHeight w:val="85"/>
        </w:trPr>
        <w:tc>
          <w:tcPr>
            <w:tcW w:w="2876" w:type="pct"/>
            <w:tcBorders>
              <w:top w:val="nil"/>
              <w:left w:val="nil"/>
              <w:bottom w:val="nil"/>
              <w:right w:val="nil"/>
            </w:tcBorders>
            <w:shd w:val="clear" w:color="auto" w:fill="auto"/>
            <w:vAlign w:val="center"/>
            <w:hideMark/>
          </w:tcPr>
          <w:p w14:paraId="2C4902F0"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vAlign w:val="center"/>
            <w:hideMark/>
          </w:tcPr>
          <w:p w14:paraId="0802727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0ED87A2" w14:textId="77777777" w:rsidR="00926B89" w:rsidRPr="00926B89" w:rsidRDefault="00926B89" w:rsidP="00926B89">
            <w:pPr>
              <w:spacing w:line="240" w:lineRule="auto"/>
              <w:jc w:val="right"/>
              <w:rPr>
                <w:i/>
                <w:iCs/>
                <w:sz w:val="12"/>
                <w:szCs w:val="12"/>
              </w:rPr>
            </w:pPr>
            <w:r w:rsidRPr="00926B89">
              <w:rPr>
                <w:i/>
                <w:iCs/>
                <w:sz w:val="12"/>
                <w:szCs w:val="12"/>
              </w:rPr>
              <w:t>14 269 453</w:t>
            </w:r>
          </w:p>
        </w:tc>
        <w:tc>
          <w:tcPr>
            <w:tcW w:w="714" w:type="pct"/>
            <w:tcBorders>
              <w:top w:val="nil"/>
              <w:left w:val="nil"/>
              <w:bottom w:val="nil"/>
              <w:right w:val="nil"/>
            </w:tcBorders>
            <w:shd w:val="clear" w:color="auto" w:fill="auto"/>
            <w:noWrap/>
            <w:vAlign w:val="center"/>
            <w:hideMark/>
          </w:tcPr>
          <w:p w14:paraId="1379343C" w14:textId="77777777" w:rsidR="00926B89" w:rsidRPr="00926B89" w:rsidRDefault="00926B89" w:rsidP="00926B89">
            <w:pPr>
              <w:spacing w:line="240" w:lineRule="auto"/>
              <w:jc w:val="right"/>
              <w:rPr>
                <w:i/>
                <w:iCs/>
                <w:sz w:val="12"/>
                <w:szCs w:val="12"/>
              </w:rPr>
            </w:pPr>
            <w:r w:rsidRPr="00926B89">
              <w:rPr>
                <w:i/>
                <w:iCs/>
                <w:sz w:val="12"/>
                <w:szCs w:val="12"/>
              </w:rPr>
              <w:t>14 180 929,09</w:t>
            </w:r>
          </w:p>
        </w:tc>
        <w:tc>
          <w:tcPr>
            <w:tcW w:w="383" w:type="pct"/>
            <w:tcBorders>
              <w:top w:val="nil"/>
              <w:left w:val="nil"/>
              <w:bottom w:val="nil"/>
              <w:right w:val="nil"/>
            </w:tcBorders>
            <w:shd w:val="clear" w:color="auto" w:fill="auto"/>
            <w:noWrap/>
            <w:vAlign w:val="center"/>
            <w:hideMark/>
          </w:tcPr>
          <w:p w14:paraId="2BD5A83B" w14:textId="77777777" w:rsidR="00926B89" w:rsidRPr="00926B89" w:rsidRDefault="00926B89" w:rsidP="00926B89">
            <w:pPr>
              <w:spacing w:line="240" w:lineRule="auto"/>
              <w:jc w:val="right"/>
              <w:rPr>
                <w:i/>
                <w:iCs/>
                <w:sz w:val="12"/>
                <w:szCs w:val="12"/>
              </w:rPr>
            </w:pPr>
            <w:r w:rsidRPr="00926B89">
              <w:rPr>
                <w:i/>
                <w:iCs/>
                <w:sz w:val="12"/>
                <w:szCs w:val="12"/>
              </w:rPr>
              <w:t>99,4%</w:t>
            </w:r>
          </w:p>
        </w:tc>
      </w:tr>
      <w:tr w:rsidR="00926B89" w:rsidRPr="00926B89" w14:paraId="6303EBB1" w14:textId="77777777" w:rsidTr="00926B89">
        <w:trPr>
          <w:trHeight w:val="85"/>
        </w:trPr>
        <w:tc>
          <w:tcPr>
            <w:tcW w:w="2876" w:type="pct"/>
            <w:tcBorders>
              <w:top w:val="nil"/>
              <w:left w:val="nil"/>
              <w:bottom w:val="nil"/>
              <w:right w:val="nil"/>
            </w:tcBorders>
            <w:shd w:val="clear" w:color="auto" w:fill="auto"/>
            <w:vAlign w:val="center"/>
            <w:hideMark/>
          </w:tcPr>
          <w:p w14:paraId="288C152D"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2115194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1772F3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45AAE2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5D7632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51A358E" w14:textId="77777777" w:rsidTr="00926B89">
        <w:trPr>
          <w:trHeight w:val="85"/>
        </w:trPr>
        <w:tc>
          <w:tcPr>
            <w:tcW w:w="2876" w:type="pct"/>
            <w:tcBorders>
              <w:top w:val="nil"/>
              <w:left w:val="nil"/>
              <w:bottom w:val="nil"/>
              <w:right w:val="nil"/>
            </w:tcBorders>
            <w:shd w:val="clear" w:color="auto" w:fill="auto"/>
            <w:vAlign w:val="center"/>
            <w:hideMark/>
          </w:tcPr>
          <w:p w14:paraId="2875D060" w14:textId="77777777" w:rsidR="00926B89" w:rsidRPr="00926B89" w:rsidRDefault="00926B89" w:rsidP="00926B89">
            <w:pPr>
              <w:spacing w:line="240" w:lineRule="auto"/>
              <w:rPr>
                <w:sz w:val="12"/>
                <w:szCs w:val="12"/>
              </w:rPr>
            </w:pPr>
            <w:r w:rsidRPr="00926B89">
              <w:rPr>
                <w:sz w:val="12"/>
                <w:szCs w:val="12"/>
              </w:rPr>
              <w:t>Zakup energii</w:t>
            </w:r>
          </w:p>
        </w:tc>
        <w:tc>
          <w:tcPr>
            <w:tcW w:w="413" w:type="pct"/>
            <w:tcBorders>
              <w:top w:val="nil"/>
              <w:left w:val="nil"/>
              <w:bottom w:val="nil"/>
              <w:right w:val="nil"/>
            </w:tcBorders>
            <w:shd w:val="clear" w:color="auto" w:fill="auto"/>
            <w:noWrap/>
            <w:vAlign w:val="center"/>
            <w:hideMark/>
          </w:tcPr>
          <w:p w14:paraId="4AC7BC0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B8456FD" w14:textId="77777777" w:rsidR="00926B89" w:rsidRPr="00926B89" w:rsidRDefault="00926B89" w:rsidP="00926B89">
            <w:pPr>
              <w:spacing w:line="240" w:lineRule="auto"/>
              <w:jc w:val="right"/>
              <w:rPr>
                <w:sz w:val="12"/>
                <w:szCs w:val="12"/>
              </w:rPr>
            </w:pPr>
            <w:r w:rsidRPr="00926B89">
              <w:rPr>
                <w:sz w:val="12"/>
                <w:szCs w:val="12"/>
              </w:rPr>
              <w:t>5 181 205</w:t>
            </w:r>
          </w:p>
        </w:tc>
        <w:tc>
          <w:tcPr>
            <w:tcW w:w="714" w:type="pct"/>
            <w:tcBorders>
              <w:top w:val="nil"/>
              <w:left w:val="nil"/>
              <w:bottom w:val="nil"/>
              <w:right w:val="nil"/>
            </w:tcBorders>
            <w:shd w:val="clear" w:color="auto" w:fill="auto"/>
            <w:noWrap/>
            <w:vAlign w:val="center"/>
            <w:hideMark/>
          </w:tcPr>
          <w:p w14:paraId="4F0A25F0" w14:textId="77777777" w:rsidR="00926B89" w:rsidRPr="00926B89" w:rsidRDefault="00926B89" w:rsidP="00926B89">
            <w:pPr>
              <w:spacing w:line="240" w:lineRule="auto"/>
              <w:jc w:val="right"/>
              <w:rPr>
                <w:sz w:val="12"/>
                <w:szCs w:val="12"/>
              </w:rPr>
            </w:pPr>
            <w:r w:rsidRPr="00926B89">
              <w:rPr>
                <w:sz w:val="12"/>
                <w:szCs w:val="12"/>
              </w:rPr>
              <w:t>4 997 529,91</w:t>
            </w:r>
          </w:p>
        </w:tc>
        <w:tc>
          <w:tcPr>
            <w:tcW w:w="383" w:type="pct"/>
            <w:tcBorders>
              <w:top w:val="nil"/>
              <w:left w:val="nil"/>
              <w:bottom w:val="nil"/>
              <w:right w:val="nil"/>
            </w:tcBorders>
            <w:shd w:val="clear" w:color="auto" w:fill="auto"/>
            <w:noWrap/>
            <w:vAlign w:val="center"/>
            <w:hideMark/>
          </w:tcPr>
          <w:p w14:paraId="535E561B" w14:textId="77777777" w:rsidR="00926B89" w:rsidRPr="00926B89" w:rsidRDefault="00926B89" w:rsidP="00926B89">
            <w:pPr>
              <w:spacing w:line="240" w:lineRule="auto"/>
              <w:jc w:val="right"/>
              <w:rPr>
                <w:sz w:val="12"/>
                <w:szCs w:val="12"/>
              </w:rPr>
            </w:pPr>
            <w:r w:rsidRPr="00926B89">
              <w:rPr>
                <w:sz w:val="12"/>
                <w:szCs w:val="12"/>
              </w:rPr>
              <w:t>96,5%</w:t>
            </w:r>
          </w:p>
        </w:tc>
      </w:tr>
      <w:tr w:rsidR="00926B89" w:rsidRPr="00926B89" w14:paraId="7DFA881C" w14:textId="77777777" w:rsidTr="00926B89">
        <w:trPr>
          <w:trHeight w:val="85"/>
        </w:trPr>
        <w:tc>
          <w:tcPr>
            <w:tcW w:w="2876" w:type="pct"/>
            <w:tcBorders>
              <w:top w:val="nil"/>
              <w:left w:val="nil"/>
              <w:bottom w:val="nil"/>
              <w:right w:val="nil"/>
            </w:tcBorders>
            <w:shd w:val="clear" w:color="auto" w:fill="auto"/>
            <w:vAlign w:val="center"/>
            <w:hideMark/>
          </w:tcPr>
          <w:p w14:paraId="39856A12" w14:textId="77777777" w:rsidR="00926B89" w:rsidRPr="00926B89" w:rsidRDefault="00926B89" w:rsidP="00926B89">
            <w:pPr>
              <w:spacing w:line="240" w:lineRule="auto"/>
              <w:rPr>
                <w:sz w:val="12"/>
                <w:szCs w:val="12"/>
              </w:rPr>
            </w:pPr>
            <w:r w:rsidRPr="00926B89">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4E42F414"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99A7E4D" w14:textId="77777777" w:rsidR="00926B89" w:rsidRPr="00926B89" w:rsidRDefault="00926B89" w:rsidP="00926B89">
            <w:pPr>
              <w:spacing w:line="240" w:lineRule="auto"/>
              <w:jc w:val="right"/>
              <w:rPr>
                <w:sz w:val="12"/>
                <w:szCs w:val="12"/>
              </w:rPr>
            </w:pPr>
            <w:r w:rsidRPr="00926B89">
              <w:rPr>
                <w:sz w:val="12"/>
                <w:szCs w:val="12"/>
              </w:rPr>
              <w:t>3 864 105</w:t>
            </w:r>
          </w:p>
        </w:tc>
        <w:tc>
          <w:tcPr>
            <w:tcW w:w="714" w:type="pct"/>
            <w:tcBorders>
              <w:top w:val="nil"/>
              <w:left w:val="nil"/>
              <w:bottom w:val="nil"/>
              <w:right w:val="nil"/>
            </w:tcBorders>
            <w:shd w:val="clear" w:color="auto" w:fill="auto"/>
            <w:noWrap/>
            <w:vAlign w:val="center"/>
            <w:hideMark/>
          </w:tcPr>
          <w:p w14:paraId="36EC446A" w14:textId="77777777" w:rsidR="00926B89" w:rsidRPr="00926B89" w:rsidRDefault="00926B89" w:rsidP="00926B89">
            <w:pPr>
              <w:spacing w:line="240" w:lineRule="auto"/>
              <w:jc w:val="right"/>
              <w:rPr>
                <w:sz w:val="12"/>
                <w:szCs w:val="12"/>
              </w:rPr>
            </w:pPr>
            <w:r w:rsidRPr="00926B89">
              <w:rPr>
                <w:sz w:val="12"/>
                <w:szCs w:val="12"/>
              </w:rPr>
              <w:t>3 864 105,00</w:t>
            </w:r>
          </w:p>
        </w:tc>
        <w:tc>
          <w:tcPr>
            <w:tcW w:w="383" w:type="pct"/>
            <w:tcBorders>
              <w:top w:val="nil"/>
              <w:left w:val="nil"/>
              <w:bottom w:val="nil"/>
              <w:right w:val="nil"/>
            </w:tcBorders>
            <w:shd w:val="clear" w:color="auto" w:fill="auto"/>
            <w:noWrap/>
            <w:vAlign w:val="center"/>
            <w:hideMark/>
          </w:tcPr>
          <w:p w14:paraId="2109547A"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5ABB6BAE" w14:textId="77777777" w:rsidTr="00926B89">
        <w:trPr>
          <w:trHeight w:val="85"/>
        </w:trPr>
        <w:tc>
          <w:tcPr>
            <w:tcW w:w="2876" w:type="pct"/>
            <w:tcBorders>
              <w:top w:val="nil"/>
              <w:left w:val="nil"/>
              <w:bottom w:val="nil"/>
              <w:right w:val="nil"/>
            </w:tcBorders>
            <w:shd w:val="clear" w:color="auto" w:fill="auto"/>
            <w:vAlign w:val="center"/>
            <w:hideMark/>
          </w:tcPr>
          <w:p w14:paraId="0F44986E"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559869FC"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326C0F6" w14:textId="77777777" w:rsidR="00926B89" w:rsidRPr="00926B89" w:rsidRDefault="00926B89" w:rsidP="00926B89">
            <w:pPr>
              <w:spacing w:line="240" w:lineRule="auto"/>
              <w:jc w:val="right"/>
              <w:rPr>
                <w:sz w:val="12"/>
                <w:szCs w:val="12"/>
              </w:rPr>
            </w:pPr>
            <w:r w:rsidRPr="00926B89">
              <w:rPr>
                <w:sz w:val="12"/>
                <w:szCs w:val="12"/>
              </w:rPr>
              <w:t>2 454 397</w:t>
            </w:r>
          </w:p>
        </w:tc>
        <w:tc>
          <w:tcPr>
            <w:tcW w:w="714" w:type="pct"/>
            <w:tcBorders>
              <w:top w:val="nil"/>
              <w:left w:val="nil"/>
              <w:bottom w:val="nil"/>
              <w:right w:val="nil"/>
            </w:tcBorders>
            <w:shd w:val="clear" w:color="auto" w:fill="auto"/>
            <w:noWrap/>
            <w:vAlign w:val="center"/>
            <w:hideMark/>
          </w:tcPr>
          <w:p w14:paraId="10C58419" w14:textId="77777777" w:rsidR="00926B89" w:rsidRPr="00926B89" w:rsidRDefault="00926B89" w:rsidP="00926B89">
            <w:pPr>
              <w:spacing w:line="240" w:lineRule="auto"/>
              <w:jc w:val="right"/>
              <w:rPr>
                <w:sz w:val="12"/>
                <w:szCs w:val="12"/>
              </w:rPr>
            </w:pPr>
            <w:r w:rsidRPr="00926B89">
              <w:rPr>
                <w:sz w:val="12"/>
                <w:szCs w:val="12"/>
              </w:rPr>
              <w:t>2 423 451,94</w:t>
            </w:r>
          </w:p>
        </w:tc>
        <w:tc>
          <w:tcPr>
            <w:tcW w:w="383" w:type="pct"/>
            <w:tcBorders>
              <w:top w:val="nil"/>
              <w:left w:val="nil"/>
              <w:bottom w:val="nil"/>
              <w:right w:val="nil"/>
            </w:tcBorders>
            <w:shd w:val="clear" w:color="auto" w:fill="auto"/>
            <w:noWrap/>
            <w:vAlign w:val="center"/>
            <w:hideMark/>
          </w:tcPr>
          <w:p w14:paraId="046967B0" w14:textId="77777777" w:rsidR="00926B89" w:rsidRPr="00926B89" w:rsidRDefault="00926B89" w:rsidP="00926B89">
            <w:pPr>
              <w:spacing w:line="240" w:lineRule="auto"/>
              <w:jc w:val="right"/>
              <w:rPr>
                <w:sz w:val="12"/>
                <w:szCs w:val="12"/>
              </w:rPr>
            </w:pPr>
            <w:r w:rsidRPr="00926B89">
              <w:rPr>
                <w:sz w:val="12"/>
                <w:szCs w:val="12"/>
              </w:rPr>
              <w:t>98,7%</w:t>
            </w:r>
          </w:p>
        </w:tc>
      </w:tr>
      <w:tr w:rsidR="00926B89" w:rsidRPr="00926B89" w14:paraId="51A6D9FB" w14:textId="77777777" w:rsidTr="00926B89">
        <w:trPr>
          <w:trHeight w:val="85"/>
        </w:trPr>
        <w:tc>
          <w:tcPr>
            <w:tcW w:w="2876" w:type="pct"/>
            <w:tcBorders>
              <w:top w:val="nil"/>
              <w:left w:val="nil"/>
              <w:bottom w:val="nil"/>
              <w:right w:val="nil"/>
            </w:tcBorders>
            <w:shd w:val="clear" w:color="auto" w:fill="auto"/>
            <w:vAlign w:val="center"/>
            <w:hideMark/>
          </w:tcPr>
          <w:p w14:paraId="631EDA82"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31B1A770"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77130FC" w14:textId="77777777" w:rsidR="00926B89" w:rsidRPr="00926B89" w:rsidRDefault="00926B89" w:rsidP="00926B89">
            <w:pPr>
              <w:spacing w:line="240" w:lineRule="auto"/>
              <w:jc w:val="right"/>
              <w:rPr>
                <w:sz w:val="12"/>
                <w:szCs w:val="12"/>
              </w:rPr>
            </w:pPr>
            <w:r w:rsidRPr="00926B89">
              <w:rPr>
                <w:sz w:val="12"/>
                <w:szCs w:val="12"/>
              </w:rPr>
              <w:t>2 264 829</w:t>
            </w:r>
          </w:p>
        </w:tc>
        <w:tc>
          <w:tcPr>
            <w:tcW w:w="714" w:type="pct"/>
            <w:tcBorders>
              <w:top w:val="nil"/>
              <w:left w:val="nil"/>
              <w:bottom w:val="nil"/>
              <w:right w:val="nil"/>
            </w:tcBorders>
            <w:shd w:val="clear" w:color="auto" w:fill="auto"/>
            <w:noWrap/>
            <w:vAlign w:val="center"/>
            <w:hideMark/>
          </w:tcPr>
          <w:p w14:paraId="1C70D6FE" w14:textId="77777777" w:rsidR="00926B89" w:rsidRPr="00926B89" w:rsidRDefault="00926B89" w:rsidP="00926B89">
            <w:pPr>
              <w:spacing w:line="240" w:lineRule="auto"/>
              <w:jc w:val="right"/>
              <w:rPr>
                <w:sz w:val="12"/>
                <w:szCs w:val="12"/>
              </w:rPr>
            </w:pPr>
            <w:r w:rsidRPr="00926B89">
              <w:rPr>
                <w:sz w:val="12"/>
                <w:szCs w:val="12"/>
              </w:rPr>
              <w:t>2 253 002,42</w:t>
            </w:r>
          </w:p>
        </w:tc>
        <w:tc>
          <w:tcPr>
            <w:tcW w:w="383" w:type="pct"/>
            <w:tcBorders>
              <w:top w:val="nil"/>
              <w:left w:val="nil"/>
              <w:bottom w:val="nil"/>
              <w:right w:val="nil"/>
            </w:tcBorders>
            <w:shd w:val="clear" w:color="auto" w:fill="auto"/>
            <w:noWrap/>
            <w:vAlign w:val="center"/>
            <w:hideMark/>
          </w:tcPr>
          <w:p w14:paraId="2FF47E87" w14:textId="77777777" w:rsidR="00926B89" w:rsidRPr="00926B89" w:rsidRDefault="00926B89" w:rsidP="00926B89">
            <w:pPr>
              <w:spacing w:line="240" w:lineRule="auto"/>
              <w:jc w:val="right"/>
              <w:rPr>
                <w:sz w:val="12"/>
                <w:szCs w:val="12"/>
              </w:rPr>
            </w:pPr>
            <w:r w:rsidRPr="00926B89">
              <w:rPr>
                <w:sz w:val="12"/>
                <w:szCs w:val="12"/>
              </w:rPr>
              <w:t>99,5%</w:t>
            </w:r>
          </w:p>
        </w:tc>
      </w:tr>
      <w:tr w:rsidR="00926B89" w:rsidRPr="00926B89" w14:paraId="41670676" w14:textId="77777777" w:rsidTr="00926B89">
        <w:trPr>
          <w:trHeight w:val="85"/>
        </w:trPr>
        <w:tc>
          <w:tcPr>
            <w:tcW w:w="2876" w:type="pct"/>
            <w:tcBorders>
              <w:top w:val="nil"/>
              <w:left w:val="nil"/>
              <w:bottom w:val="nil"/>
              <w:right w:val="nil"/>
            </w:tcBorders>
            <w:shd w:val="clear" w:color="auto" w:fill="auto"/>
            <w:vAlign w:val="center"/>
            <w:hideMark/>
          </w:tcPr>
          <w:p w14:paraId="09056354" w14:textId="77777777" w:rsidR="00926B89" w:rsidRPr="00926B89" w:rsidRDefault="00926B89" w:rsidP="00926B89">
            <w:pPr>
              <w:spacing w:line="240" w:lineRule="auto"/>
              <w:rPr>
                <w:sz w:val="12"/>
                <w:szCs w:val="12"/>
              </w:rPr>
            </w:pPr>
            <w:r w:rsidRPr="00926B89">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2EC04BA2"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2224F95" w14:textId="77777777" w:rsidR="00926B89" w:rsidRPr="00926B89" w:rsidRDefault="00926B89" w:rsidP="00926B89">
            <w:pPr>
              <w:spacing w:line="240" w:lineRule="auto"/>
              <w:jc w:val="right"/>
              <w:rPr>
                <w:sz w:val="12"/>
                <w:szCs w:val="12"/>
              </w:rPr>
            </w:pPr>
            <w:r w:rsidRPr="00926B89">
              <w:rPr>
                <w:sz w:val="12"/>
                <w:szCs w:val="12"/>
              </w:rPr>
              <w:t>764 270</w:t>
            </w:r>
          </w:p>
        </w:tc>
        <w:tc>
          <w:tcPr>
            <w:tcW w:w="714" w:type="pct"/>
            <w:tcBorders>
              <w:top w:val="nil"/>
              <w:left w:val="nil"/>
              <w:bottom w:val="nil"/>
              <w:right w:val="nil"/>
            </w:tcBorders>
            <w:shd w:val="clear" w:color="auto" w:fill="auto"/>
            <w:noWrap/>
            <w:vAlign w:val="center"/>
            <w:hideMark/>
          </w:tcPr>
          <w:p w14:paraId="1953D6C8" w14:textId="77777777" w:rsidR="00926B89" w:rsidRPr="00926B89" w:rsidRDefault="00926B89" w:rsidP="00926B89">
            <w:pPr>
              <w:spacing w:line="240" w:lineRule="auto"/>
              <w:jc w:val="right"/>
              <w:rPr>
                <w:sz w:val="12"/>
                <w:szCs w:val="12"/>
              </w:rPr>
            </w:pPr>
            <w:r w:rsidRPr="00926B89">
              <w:rPr>
                <w:sz w:val="12"/>
                <w:szCs w:val="12"/>
              </w:rPr>
              <w:t>761 780,57</w:t>
            </w:r>
          </w:p>
        </w:tc>
        <w:tc>
          <w:tcPr>
            <w:tcW w:w="383" w:type="pct"/>
            <w:tcBorders>
              <w:top w:val="nil"/>
              <w:left w:val="nil"/>
              <w:bottom w:val="nil"/>
              <w:right w:val="nil"/>
            </w:tcBorders>
            <w:shd w:val="clear" w:color="auto" w:fill="auto"/>
            <w:noWrap/>
            <w:vAlign w:val="center"/>
            <w:hideMark/>
          </w:tcPr>
          <w:p w14:paraId="40636D5B" w14:textId="77777777" w:rsidR="00926B89" w:rsidRPr="00926B89" w:rsidRDefault="00926B89" w:rsidP="00926B89">
            <w:pPr>
              <w:spacing w:line="240" w:lineRule="auto"/>
              <w:jc w:val="right"/>
              <w:rPr>
                <w:sz w:val="12"/>
                <w:szCs w:val="12"/>
              </w:rPr>
            </w:pPr>
            <w:r w:rsidRPr="00926B89">
              <w:rPr>
                <w:sz w:val="12"/>
                <w:szCs w:val="12"/>
              </w:rPr>
              <w:t>99,7%</w:t>
            </w:r>
          </w:p>
        </w:tc>
      </w:tr>
      <w:tr w:rsidR="00926B89" w:rsidRPr="00926B89" w14:paraId="6E7A6BE3" w14:textId="77777777" w:rsidTr="00926B89">
        <w:trPr>
          <w:trHeight w:val="85"/>
        </w:trPr>
        <w:tc>
          <w:tcPr>
            <w:tcW w:w="2876" w:type="pct"/>
            <w:tcBorders>
              <w:top w:val="nil"/>
              <w:left w:val="nil"/>
              <w:bottom w:val="nil"/>
              <w:right w:val="nil"/>
            </w:tcBorders>
            <w:shd w:val="clear" w:color="auto" w:fill="auto"/>
            <w:vAlign w:val="center"/>
            <w:hideMark/>
          </w:tcPr>
          <w:p w14:paraId="286FC4DF" w14:textId="77777777" w:rsidR="00926B89" w:rsidRPr="00926B89" w:rsidRDefault="00926B89" w:rsidP="00926B89">
            <w:pPr>
              <w:spacing w:line="240" w:lineRule="auto"/>
              <w:rPr>
                <w:sz w:val="12"/>
                <w:szCs w:val="12"/>
              </w:rPr>
            </w:pPr>
            <w:r w:rsidRPr="00926B89">
              <w:rPr>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14:paraId="62E056FB"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375CF52" w14:textId="77777777" w:rsidR="00926B89" w:rsidRPr="00926B89" w:rsidRDefault="00926B89" w:rsidP="00926B89">
            <w:pPr>
              <w:spacing w:line="240" w:lineRule="auto"/>
              <w:jc w:val="right"/>
              <w:rPr>
                <w:sz w:val="12"/>
                <w:szCs w:val="12"/>
              </w:rPr>
            </w:pPr>
            <w:r w:rsidRPr="00926B89">
              <w:rPr>
                <w:sz w:val="12"/>
                <w:szCs w:val="12"/>
              </w:rPr>
              <w:t>641 227</w:t>
            </w:r>
          </w:p>
        </w:tc>
        <w:tc>
          <w:tcPr>
            <w:tcW w:w="714" w:type="pct"/>
            <w:tcBorders>
              <w:top w:val="nil"/>
              <w:left w:val="nil"/>
              <w:bottom w:val="nil"/>
              <w:right w:val="nil"/>
            </w:tcBorders>
            <w:shd w:val="clear" w:color="auto" w:fill="auto"/>
            <w:noWrap/>
            <w:vAlign w:val="center"/>
            <w:hideMark/>
          </w:tcPr>
          <w:p w14:paraId="699F6B75" w14:textId="77777777" w:rsidR="00926B89" w:rsidRPr="00926B89" w:rsidRDefault="00926B89" w:rsidP="00926B89">
            <w:pPr>
              <w:spacing w:line="240" w:lineRule="auto"/>
              <w:jc w:val="right"/>
              <w:rPr>
                <w:sz w:val="12"/>
                <w:szCs w:val="12"/>
              </w:rPr>
            </w:pPr>
            <w:r w:rsidRPr="00926B89">
              <w:rPr>
                <w:sz w:val="12"/>
                <w:szCs w:val="12"/>
              </w:rPr>
              <w:t>632 743,73</w:t>
            </w:r>
          </w:p>
        </w:tc>
        <w:tc>
          <w:tcPr>
            <w:tcW w:w="383" w:type="pct"/>
            <w:tcBorders>
              <w:top w:val="nil"/>
              <w:left w:val="nil"/>
              <w:bottom w:val="nil"/>
              <w:right w:val="nil"/>
            </w:tcBorders>
            <w:shd w:val="clear" w:color="auto" w:fill="auto"/>
            <w:noWrap/>
            <w:vAlign w:val="center"/>
            <w:hideMark/>
          </w:tcPr>
          <w:p w14:paraId="23EA4C36" w14:textId="77777777" w:rsidR="00926B89" w:rsidRPr="00926B89" w:rsidRDefault="00926B89" w:rsidP="00926B89">
            <w:pPr>
              <w:spacing w:line="240" w:lineRule="auto"/>
              <w:jc w:val="right"/>
              <w:rPr>
                <w:sz w:val="12"/>
                <w:szCs w:val="12"/>
              </w:rPr>
            </w:pPr>
            <w:r w:rsidRPr="00926B89">
              <w:rPr>
                <w:sz w:val="12"/>
                <w:szCs w:val="12"/>
              </w:rPr>
              <w:t>98,7%</w:t>
            </w:r>
          </w:p>
        </w:tc>
      </w:tr>
      <w:tr w:rsidR="00926B89" w:rsidRPr="00926B89" w14:paraId="6B745236" w14:textId="77777777" w:rsidTr="00926B89">
        <w:trPr>
          <w:trHeight w:val="85"/>
        </w:trPr>
        <w:tc>
          <w:tcPr>
            <w:tcW w:w="2876" w:type="pct"/>
            <w:tcBorders>
              <w:top w:val="nil"/>
              <w:left w:val="nil"/>
              <w:bottom w:val="nil"/>
              <w:right w:val="nil"/>
            </w:tcBorders>
            <w:shd w:val="clear" w:color="auto" w:fill="auto"/>
            <w:vAlign w:val="center"/>
            <w:hideMark/>
          </w:tcPr>
          <w:p w14:paraId="6989CD1D" w14:textId="77777777" w:rsidR="00926B89" w:rsidRPr="00926B89" w:rsidRDefault="00926B89" w:rsidP="00926B89">
            <w:pPr>
              <w:spacing w:line="240" w:lineRule="auto"/>
              <w:rPr>
                <w:sz w:val="12"/>
                <w:szCs w:val="12"/>
              </w:rPr>
            </w:pPr>
            <w:r w:rsidRPr="00926B89">
              <w:rPr>
                <w:sz w:val="12"/>
                <w:szCs w:val="12"/>
              </w:rPr>
              <w:t>Opłaty za administrowanie i czynsze za budynki, lokale i pomieszczenia garażowe</w:t>
            </w:r>
          </w:p>
        </w:tc>
        <w:tc>
          <w:tcPr>
            <w:tcW w:w="413" w:type="pct"/>
            <w:tcBorders>
              <w:top w:val="nil"/>
              <w:left w:val="nil"/>
              <w:bottom w:val="nil"/>
              <w:right w:val="nil"/>
            </w:tcBorders>
            <w:shd w:val="clear" w:color="auto" w:fill="auto"/>
            <w:noWrap/>
            <w:vAlign w:val="center"/>
            <w:hideMark/>
          </w:tcPr>
          <w:p w14:paraId="668EAFD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AFDCBCA" w14:textId="77777777" w:rsidR="00926B89" w:rsidRPr="00926B89" w:rsidRDefault="00926B89" w:rsidP="00926B89">
            <w:pPr>
              <w:spacing w:line="240" w:lineRule="auto"/>
              <w:jc w:val="right"/>
              <w:rPr>
                <w:sz w:val="12"/>
                <w:szCs w:val="12"/>
              </w:rPr>
            </w:pPr>
            <w:r w:rsidRPr="00926B89">
              <w:rPr>
                <w:sz w:val="12"/>
                <w:szCs w:val="12"/>
              </w:rPr>
              <w:t>238 000</w:t>
            </w:r>
          </w:p>
        </w:tc>
        <w:tc>
          <w:tcPr>
            <w:tcW w:w="714" w:type="pct"/>
            <w:tcBorders>
              <w:top w:val="nil"/>
              <w:left w:val="nil"/>
              <w:bottom w:val="nil"/>
              <w:right w:val="nil"/>
            </w:tcBorders>
            <w:shd w:val="clear" w:color="auto" w:fill="auto"/>
            <w:noWrap/>
            <w:vAlign w:val="center"/>
            <w:hideMark/>
          </w:tcPr>
          <w:p w14:paraId="457FCCB0" w14:textId="77777777" w:rsidR="00926B89" w:rsidRPr="00926B89" w:rsidRDefault="00926B89" w:rsidP="00926B89">
            <w:pPr>
              <w:spacing w:line="240" w:lineRule="auto"/>
              <w:jc w:val="right"/>
              <w:rPr>
                <w:sz w:val="12"/>
                <w:szCs w:val="12"/>
              </w:rPr>
            </w:pPr>
            <w:r w:rsidRPr="00926B89">
              <w:rPr>
                <w:sz w:val="12"/>
                <w:szCs w:val="12"/>
              </w:rPr>
              <w:t>234 959,10</w:t>
            </w:r>
          </w:p>
        </w:tc>
        <w:tc>
          <w:tcPr>
            <w:tcW w:w="383" w:type="pct"/>
            <w:tcBorders>
              <w:top w:val="nil"/>
              <w:left w:val="nil"/>
              <w:bottom w:val="nil"/>
              <w:right w:val="nil"/>
            </w:tcBorders>
            <w:shd w:val="clear" w:color="auto" w:fill="auto"/>
            <w:noWrap/>
            <w:vAlign w:val="center"/>
            <w:hideMark/>
          </w:tcPr>
          <w:p w14:paraId="52DC60A4" w14:textId="77777777" w:rsidR="00926B89" w:rsidRPr="00926B89" w:rsidRDefault="00926B89" w:rsidP="00926B89">
            <w:pPr>
              <w:spacing w:line="240" w:lineRule="auto"/>
              <w:jc w:val="right"/>
              <w:rPr>
                <w:sz w:val="12"/>
                <w:szCs w:val="12"/>
              </w:rPr>
            </w:pPr>
            <w:r w:rsidRPr="00926B89">
              <w:rPr>
                <w:sz w:val="12"/>
                <w:szCs w:val="12"/>
              </w:rPr>
              <w:t>98,7%</w:t>
            </w:r>
          </w:p>
        </w:tc>
      </w:tr>
      <w:tr w:rsidR="00926B89" w:rsidRPr="00926B89" w14:paraId="54ADF3F8" w14:textId="77777777" w:rsidTr="00926B89">
        <w:trPr>
          <w:trHeight w:val="85"/>
        </w:trPr>
        <w:tc>
          <w:tcPr>
            <w:tcW w:w="2876" w:type="pct"/>
            <w:tcBorders>
              <w:top w:val="nil"/>
              <w:left w:val="nil"/>
              <w:bottom w:val="nil"/>
              <w:right w:val="nil"/>
            </w:tcBorders>
            <w:shd w:val="clear" w:color="auto" w:fill="auto"/>
            <w:vAlign w:val="center"/>
            <w:hideMark/>
          </w:tcPr>
          <w:p w14:paraId="6882CB44"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7CBCCE0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2392368" w14:textId="77777777" w:rsidR="00926B89" w:rsidRPr="00926B89" w:rsidRDefault="00926B89" w:rsidP="00926B89">
            <w:pPr>
              <w:spacing w:line="240" w:lineRule="auto"/>
              <w:jc w:val="right"/>
              <w:rPr>
                <w:sz w:val="12"/>
                <w:szCs w:val="12"/>
              </w:rPr>
            </w:pPr>
            <w:r w:rsidRPr="00926B89">
              <w:rPr>
                <w:sz w:val="12"/>
                <w:szCs w:val="12"/>
              </w:rPr>
              <w:t>194 825</w:t>
            </w:r>
          </w:p>
        </w:tc>
        <w:tc>
          <w:tcPr>
            <w:tcW w:w="714" w:type="pct"/>
            <w:tcBorders>
              <w:top w:val="nil"/>
              <w:left w:val="nil"/>
              <w:bottom w:val="nil"/>
              <w:right w:val="nil"/>
            </w:tcBorders>
            <w:shd w:val="clear" w:color="auto" w:fill="auto"/>
            <w:noWrap/>
            <w:vAlign w:val="center"/>
            <w:hideMark/>
          </w:tcPr>
          <w:p w14:paraId="15103B9A" w14:textId="77777777" w:rsidR="00926B89" w:rsidRPr="00926B89" w:rsidRDefault="00926B89" w:rsidP="00926B89">
            <w:pPr>
              <w:spacing w:line="240" w:lineRule="auto"/>
              <w:jc w:val="right"/>
              <w:rPr>
                <w:sz w:val="12"/>
                <w:szCs w:val="12"/>
              </w:rPr>
            </w:pPr>
            <w:r w:rsidRPr="00926B89">
              <w:rPr>
                <w:sz w:val="12"/>
                <w:szCs w:val="12"/>
              </w:rPr>
              <w:t>191 974,36</w:t>
            </w:r>
          </w:p>
        </w:tc>
        <w:tc>
          <w:tcPr>
            <w:tcW w:w="383" w:type="pct"/>
            <w:tcBorders>
              <w:top w:val="nil"/>
              <w:left w:val="nil"/>
              <w:bottom w:val="nil"/>
              <w:right w:val="nil"/>
            </w:tcBorders>
            <w:shd w:val="clear" w:color="auto" w:fill="auto"/>
            <w:noWrap/>
            <w:vAlign w:val="center"/>
            <w:hideMark/>
          </w:tcPr>
          <w:p w14:paraId="2ACB4F4D" w14:textId="77777777" w:rsidR="00926B89" w:rsidRPr="00926B89" w:rsidRDefault="00926B89" w:rsidP="00926B89">
            <w:pPr>
              <w:spacing w:line="240" w:lineRule="auto"/>
              <w:jc w:val="right"/>
              <w:rPr>
                <w:sz w:val="12"/>
                <w:szCs w:val="12"/>
              </w:rPr>
            </w:pPr>
            <w:r w:rsidRPr="00926B89">
              <w:rPr>
                <w:sz w:val="12"/>
                <w:szCs w:val="12"/>
              </w:rPr>
              <w:t>98,5%</w:t>
            </w:r>
          </w:p>
        </w:tc>
      </w:tr>
      <w:tr w:rsidR="00926B89" w:rsidRPr="00926B89" w14:paraId="6CBB3ABC" w14:textId="77777777" w:rsidTr="00926B89">
        <w:trPr>
          <w:trHeight w:val="85"/>
        </w:trPr>
        <w:tc>
          <w:tcPr>
            <w:tcW w:w="2876" w:type="pct"/>
            <w:tcBorders>
              <w:top w:val="nil"/>
              <w:left w:val="nil"/>
              <w:bottom w:val="nil"/>
              <w:right w:val="nil"/>
            </w:tcBorders>
            <w:shd w:val="clear" w:color="auto" w:fill="auto"/>
            <w:vAlign w:val="center"/>
            <w:hideMark/>
          </w:tcPr>
          <w:p w14:paraId="3075575F" w14:textId="77777777" w:rsidR="00926B89" w:rsidRPr="00926B89" w:rsidRDefault="00926B89" w:rsidP="00926B89">
            <w:pPr>
              <w:spacing w:line="240" w:lineRule="auto"/>
              <w:rPr>
                <w:sz w:val="12"/>
                <w:szCs w:val="12"/>
              </w:rPr>
            </w:pPr>
            <w:r w:rsidRPr="00926B89">
              <w:rPr>
                <w:sz w:val="12"/>
                <w:szCs w:val="12"/>
              </w:rPr>
              <w:t>Wpłaty na Państwowy Fundusz Rehabilitacji Osób Niepełnosprawnych</w:t>
            </w:r>
          </w:p>
        </w:tc>
        <w:tc>
          <w:tcPr>
            <w:tcW w:w="413" w:type="pct"/>
            <w:tcBorders>
              <w:top w:val="nil"/>
              <w:left w:val="nil"/>
              <w:bottom w:val="nil"/>
              <w:right w:val="nil"/>
            </w:tcBorders>
            <w:shd w:val="clear" w:color="auto" w:fill="auto"/>
            <w:noWrap/>
            <w:vAlign w:val="center"/>
            <w:hideMark/>
          </w:tcPr>
          <w:p w14:paraId="20A5AF0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F387F61" w14:textId="77777777" w:rsidR="00926B89" w:rsidRPr="00926B89" w:rsidRDefault="00926B89" w:rsidP="00926B89">
            <w:pPr>
              <w:spacing w:line="240" w:lineRule="auto"/>
              <w:jc w:val="right"/>
              <w:rPr>
                <w:sz w:val="12"/>
                <w:szCs w:val="12"/>
              </w:rPr>
            </w:pPr>
            <w:r w:rsidRPr="00926B89">
              <w:rPr>
                <w:sz w:val="12"/>
                <w:szCs w:val="12"/>
              </w:rPr>
              <w:t>99 700</w:t>
            </w:r>
          </w:p>
        </w:tc>
        <w:tc>
          <w:tcPr>
            <w:tcW w:w="714" w:type="pct"/>
            <w:tcBorders>
              <w:top w:val="nil"/>
              <w:left w:val="nil"/>
              <w:bottom w:val="nil"/>
              <w:right w:val="nil"/>
            </w:tcBorders>
            <w:shd w:val="clear" w:color="auto" w:fill="auto"/>
            <w:noWrap/>
            <w:vAlign w:val="center"/>
            <w:hideMark/>
          </w:tcPr>
          <w:p w14:paraId="057B6BEE" w14:textId="77777777" w:rsidR="00926B89" w:rsidRPr="00926B89" w:rsidRDefault="00926B89" w:rsidP="00926B89">
            <w:pPr>
              <w:spacing w:line="240" w:lineRule="auto"/>
              <w:jc w:val="right"/>
              <w:rPr>
                <w:sz w:val="12"/>
                <w:szCs w:val="12"/>
              </w:rPr>
            </w:pPr>
            <w:r w:rsidRPr="00926B89">
              <w:rPr>
                <w:sz w:val="12"/>
                <w:szCs w:val="12"/>
              </w:rPr>
              <w:t>87 039,00</w:t>
            </w:r>
          </w:p>
        </w:tc>
        <w:tc>
          <w:tcPr>
            <w:tcW w:w="383" w:type="pct"/>
            <w:tcBorders>
              <w:top w:val="nil"/>
              <w:left w:val="nil"/>
              <w:bottom w:val="nil"/>
              <w:right w:val="nil"/>
            </w:tcBorders>
            <w:shd w:val="clear" w:color="auto" w:fill="auto"/>
            <w:noWrap/>
            <w:vAlign w:val="center"/>
            <w:hideMark/>
          </w:tcPr>
          <w:p w14:paraId="6AE84C12" w14:textId="77777777" w:rsidR="00926B89" w:rsidRPr="00926B89" w:rsidRDefault="00926B89" w:rsidP="00926B89">
            <w:pPr>
              <w:spacing w:line="240" w:lineRule="auto"/>
              <w:jc w:val="right"/>
              <w:rPr>
                <w:sz w:val="12"/>
                <w:szCs w:val="12"/>
              </w:rPr>
            </w:pPr>
            <w:r w:rsidRPr="00926B89">
              <w:rPr>
                <w:sz w:val="12"/>
                <w:szCs w:val="12"/>
              </w:rPr>
              <w:t>87,3%</w:t>
            </w:r>
          </w:p>
        </w:tc>
      </w:tr>
      <w:tr w:rsidR="00926B89" w:rsidRPr="00926B89" w14:paraId="4F575AB6" w14:textId="77777777" w:rsidTr="00926B89">
        <w:trPr>
          <w:trHeight w:val="85"/>
        </w:trPr>
        <w:tc>
          <w:tcPr>
            <w:tcW w:w="2876" w:type="pct"/>
            <w:tcBorders>
              <w:top w:val="nil"/>
              <w:left w:val="nil"/>
              <w:bottom w:val="nil"/>
              <w:right w:val="nil"/>
            </w:tcBorders>
            <w:shd w:val="clear" w:color="auto" w:fill="auto"/>
            <w:vAlign w:val="center"/>
            <w:hideMark/>
          </w:tcPr>
          <w:p w14:paraId="65C92339" w14:textId="77777777" w:rsidR="00926B89" w:rsidRPr="00926B89" w:rsidRDefault="00926B89" w:rsidP="00926B89">
            <w:pPr>
              <w:spacing w:line="240" w:lineRule="auto"/>
              <w:rPr>
                <w:sz w:val="12"/>
                <w:szCs w:val="12"/>
              </w:rPr>
            </w:pPr>
            <w:r w:rsidRPr="00926B89">
              <w:rPr>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70593552"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95F6F0B" w14:textId="77777777" w:rsidR="00926B89" w:rsidRPr="00926B89" w:rsidRDefault="00926B89" w:rsidP="00926B89">
            <w:pPr>
              <w:spacing w:line="240" w:lineRule="auto"/>
              <w:jc w:val="right"/>
              <w:rPr>
                <w:sz w:val="12"/>
                <w:szCs w:val="12"/>
              </w:rPr>
            </w:pPr>
            <w:r w:rsidRPr="00926B89">
              <w:rPr>
                <w:sz w:val="12"/>
                <w:szCs w:val="12"/>
              </w:rPr>
              <w:t>89 735</w:t>
            </w:r>
          </w:p>
        </w:tc>
        <w:tc>
          <w:tcPr>
            <w:tcW w:w="714" w:type="pct"/>
            <w:tcBorders>
              <w:top w:val="nil"/>
              <w:left w:val="nil"/>
              <w:bottom w:val="nil"/>
              <w:right w:val="nil"/>
            </w:tcBorders>
            <w:shd w:val="clear" w:color="auto" w:fill="auto"/>
            <w:noWrap/>
            <w:vAlign w:val="center"/>
            <w:hideMark/>
          </w:tcPr>
          <w:p w14:paraId="4D33D455" w14:textId="77777777" w:rsidR="00926B89" w:rsidRPr="00926B89" w:rsidRDefault="00926B89" w:rsidP="00926B89">
            <w:pPr>
              <w:spacing w:line="240" w:lineRule="auto"/>
              <w:jc w:val="right"/>
              <w:rPr>
                <w:sz w:val="12"/>
                <w:szCs w:val="12"/>
              </w:rPr>
            </w:pPr>
            <w:r w:rsidRPr="00926B89">
              <w:rPr>
                <w:sz w:val="12"/>
                <w:szCs w:val="12"/>
              </w:rPr>
              <w:t>80 033,30</w:t>
            </w:r>
          </w:p>
        </w:tc>
        <w:tc>
          <w:tcPr>
            <w:tcW w:w="383" w:type="pct"/>
            <w:tcBorders>
              <w:top w:val="nil"/>
              <w:left w:val="nil"/>
              <w:bottom w:val="nil"/>
              <w:right w:val="nil"/>
            </w:tcBorders>
            <w:shd w:val="clear" w:color="auto" w:fill="auto"/>
            <w:noWrap/>
            <w:vAlign w:val="center"/>
            <w:hideMark/>
          </w:tcPr>
          <w:p w14:paraId="5865AAD4" w14:textId="77777777" w:rsidR="00926B89" w:rsidRPr="00926B89" w:rsidRDefault="00926B89" w:rsidP="00926B89">
            <w:pPr>
              <w:spacing w:line="240" w:lineRule="auto"/>
              <w:jc w:val="right"/>
              <w:rPr>
                <w:sz w:val="12"/>
                <w:szCs w:val="12"/>
              </w:rPr>
            </w:pPr>
            <w:r w:rsidRPr="00926B89">
              <w:rPr>
                <w:sz w:val="12"/>
                <w:szCs w:val="12"/>
              </w:rPr>
              <w:t>89,2%</w:t>
            </w:r>
          </w:p>
        </w:tc>
      </w:tr>
      <w:tr w:rsidR="00926B89" w:rsidRPr="00926B89" w14:paraId="532EE0F7" w14:textId="77777777" w:rsidTr="00926B89">
        <w:trPr>
          <w:trHeight w:val="85"/>
        </w:trPr>
        <w:tc>
          <w:tcPr>
            <w:tcW w:w="2876" w:type="pct"/>
            <w:tcBorders>
              <w:top w:val="nil"/>
              <w:left w:val="nil"/>
              <w:bottom w:val="nil"/>
              <w:right w:val="nil"/>
            </w:tcBorders>
            <w:shd w:val="clear" w:color="auto" w:fill="auto"/>
            <w:vAlign w:val="center"/>
            <w:hideMark/>
          </w:tcPr>
          <w:p w14:paraId="653FCDD5" w14:textId="77777777" w:rsidR="00926B89" w:rsidRPr="00926B89" w:rsidRDefault="00926B89" w:rsidP="00926B89">
            <w:pPr>
              <w:spacing w:line="240" w:lineRule="auto"/>
              <w:rPr>
                <w:sz w:val="12"/>
                <w:szCs w:val="12"/>
              </w:rPr>
            </w:pPr>
            <w:r w:rsidRPr="00926B89">
              <w:rPr>
                <w:sz w:val="12"/>
                <w:szCs w:val="12"/>
              </w:rPr>
              <w:t>Zakup usług zdrowotnych</w:t>
            </w:r>
          </w:p>
        </w:tc>
        <w:tc>
          <w:tcPr>
            <w:tcW w:w="413" w:type="pct"/>
            <w:tcBorders>
              <w:top w:val="nil"/>
              <w:left w:val="nil"/>
              <w:bottom w:val="nil"/>
              <w:right w:val="nil"/>
            </w:tcBorders>
            <w:shd w:val="clear" w:color="auto" w:fill="auto"/>
            <w:noWrap/>
            <w:vAlign w:val="center"/>
            <w:hideMark/>
          </w:tcPr>
          <w:p w14:paraId="5BC85CCA"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09C8740" w14:textId="77777777" w:rsidR="00926B89" w:rsidRPr="00926B89" w:rsidRDefault="00926B89" w:rsidP="00926B89">
            <w:pPr>
              <w:spacing w:line="240" w:lineRule="auto"/>
              <w:jc w:val="right"/>
              <w:rPr>
                <w:sz w:val="12"/>
                <w:szCs w:val="12"/>
              </w:rPr>
            </w:pPr>
            <w:r w:rsidRPr="00926B89">
              <w:rPr>
                <w:sz w:val="12"/>
                <w:szCs w:val="12"/>
              </w:rPr>
              <w:t>82 890</w:t>
            </w:r>
          </w:p>
        </w:tc>
        <w:tc>
          <w:tcPr>
            <w:tcW w:w="714" w:type="pct"/>
            <w:tcBorders>
              <w:top w:val="nil"/>
              <w:left w:val="nil"/>
              <w:bottom w:val="nil"/>
              <w:right w:val="nil"/>
            </w:tcBorders>
            <w:shd w:val="clear" w:color="auto" w:fill="auto"/>
            <w:noWrap/>
            <w:vAlign w:val="center"/>
            <w:hideMark/>
          </w:tcPr>
          <w:p w14:paraId="7FFD823B" w14:textId="77777777" w:rsidR="00926B89" w:rsidRPr="00926B89" w:rsidRDefault="00926B89" w:rsidP="00926B89">
            <w:pPr>
              <w:spacing w:line="240" w:lineRule="auto"/>
              <w:jc w:val="right"/>
              <w:rPr>
                <w:sz w:val="12"/>
                <w:szCs w:val="12"/>
              </w:rPr>
            </w:pPr>
            <w:r w:rsidRPr="00926B89">
              <w:rPr>
                <w:sz w:val="12"/>
                <w:szCs w:val="12"/>
              </w:rPr>
              <w:t>78 966,86</w:t>
            </w:r>
          </w:p>
        </w:tc>
        <w:tc>
          <w:tcPr>
            <w:tcW w:w="383" w:type="pct"/>
            <w:tcBorders>
              <w:top w:val="nil"/>
              <w:left w:val="nil"/>
              <w:bottom w:val="nil"/>
              <w:right w:val="nil"/>
            </w:tcBorders>
            <w:shd w:val="clear" w:color="auto" w:fill="auto"/>
            <w:noWrap/>
            <w:vAlign w:val="center"/>
            <w:hideMark/>
          </w:tcPr>
          <w:p w14:paraId="3B7A056C" w14:textId="77777777" w:rsidR="00926B89" w:rsidRPr="00926B89" w:rsidRDefault="00926B89" w:rsidP="00926B89">
            <w:pPr>
              <w:spacing w:line="240" w:lineRule="auto"/>
              <w:jc w:val="right"/>
              <w:rPr>
                <w:sz w:val="12"/>
                <w:szCs w:val="12"/>
              </w:rPr>
            </w:pPr>
            <w:r w:rsidRPr="00926B89">
              <w:rPr>
                <w:sz w:val="12"/>
                <w:szCs w:val="12"/>
              </w:rPr>
              <w:t>95,3%</w:t>
            </w:r>
          </w:p>
        </w:tc>
      </w:tr>
      <w:tr w:rsidR="00926B89" w:rsidRPr="00926B89" w14:paraId="07E9D251" w14:textId="77777777" w:rsidTr="00926B89">
        <w:trPr>
          <w:trHeight w:val="85"/>
        </w:trPr>
        <w:tc>
          <w:tcPr>
            <w:tcW w:w="2876" w:type="pct"/>
            <w:tcBorders>
              <w:top w:val="nil"/>
              <w:left w:val="nil"/>
              <w:bottom w:val="nil"/>
              <w:right w:val="nil"/>
            </w:tcBorders>
            <w:shd w:val="clear" w:color="auto" w:fill="auto"/>
            <w:vAlign w:val="center"/>
            <w:hideMark/>
          </w:tcPr>
          <w:p w14:paraId="487950AD" w14:textId="77777777" w:rsidR="00926B89" w:rsidRPr="00926B89" w:rsidRDefault="00926B89" w:rsidP="00926B89">
            <w:pPr>
              <w:spacing w:line="240" w:lineRule="auto"/>
              <w:rPr>
                <w:sz w:val="12"/>
                <w:szCs w:val="12"/>
              </w:rPr>
            </w:pPr>
            <w:r w:rsidRPr="00926B89">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7118DABB"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18C28A0" w14:textId="77777777" w:rsidR="00926B89" w:rsidRPr="00926B89" w:rsidRDefault="00926B89" w:rsidP="00926B89">
            <w:pPr>
              <w:spacing w:line="240" w:lineRule="auto"/>
              <w:jc w:val="right"/>
              <w:rPr>
                <w:sz w:val="12"/>
                <w:szCs w:val="12"/>
              </w:rPr>
            </w:pPr>
            <w:r w:rsidRPr="00926B89">
              <w:rPr>
                <w:sz w:val="12"/>
                <w:szCs w:val="12"/>
              </w:rPr>
              <w:t>61 886</w:t>
            </w:r>
          </w:p>
        </w:tc>
        <w:tc>
          <w:tcPr>
            <w:tcW w:w="714" w:type="pct"/>
            <w:tcBorders>
              <w:top w:val="nil"/>
              <w:left w:val="nil"/>
              <w:bottom w:val="nil"/>
              <w:right w:val="nil"/>
            </w:tcBorders>
            <w:shd w:val="clear" w:color="auto" w:fill="auto"/>
            <w:noWrap/>
            <w:vAlign w:val="center"/>
            <w:hideMark/>
          </w:tcPr>
          <w:p w14:paraId="58FF6328" w14:textId="77777777" w:rsidR="00926B89" w:rsidRPr="00926B89" w:rsidRDefault="00926B89" w:rsidP="00926B89">
            <w:pPr>
              <w:spacing w:line="240" w:lineRule="auto"/>
              <w:jc w:val="right"/>
              <w:rPr>
                <w:sz w:val="12"/>
                <w:szCs w:val="12"/>
              </w:rPr>
            </w:pPr>
            <w:r w:rsidRPr="00926B89">
              <w:rPr>
                <w:sz w:val="12"/>
                <w:szCs w:val="12"/>
              </w:rPr>
              <w:t>61 142,89</w:t>
            </w:r>
          </w:p>
        </w:tc>
        <w:tc>
          <w:tcPr>
            <w:tcW w:w="383" w:type="pct"/>
            <w:tcBorders>
              <w:top w:val="nil"/>
              <w:left w:val="nil"/>
              <w:bottom w:val="nil"/>
              <w:right w:val="nil"/>
            </w:tcBorders>
            <w:shd w:val="clear" w:color="auto" w:fill="auto"/>
            <w:noWrap/>
            <w:vAlign w:val="center"/>
            <w:hideMark/>
          </w:tcPr>
          <w:p w14:paraId="588BD7FC" w14:textId="77777777" w:rsidR="00926B89" w:rsidRPr="00926B89" w:rsidRDefault="00926B89" w:rsidP="00926B89">
            <w:pPr>
              <w:spacing w:line="240" w:lineRule="auto"/>
              <w:jc w:val="right"/>
              <w:rPr>
                <w:sz w:val="12"/>
                <w:szCs w:val="12"/>
              </w:rPr>
            </w:pPr>
            <w:r w:rsidRPr="00926B89">
              <w:rPr>
                <w:sz w:val="12"/>
                <w:szCs w:val="12"/>
              </w:rPr>
              <w:t>98,8%</w:t>
            </w:r>
          </w:p>
        </w:tc>
      </w:tr>
      <w:tr w:rsidR="00926B89" w:rsidRPr="00926B89" w14:paraId="60F12F5B" w14:textId="77777777" w:rsidTr="00926B89">
        <w:trPr>
          <w:trHeight w:val="85"/>
        </w:trPr>
        <w:tc>
          <w:tcPr>
            <w:tcW w:w="2876" w:type="pct"/>
            <w:tcBorders>
              <w:top w:val="nil"/>
              <w:left w:val="nil"/>
              <w:bottom w:val="nil"/>
              <w:right w:val="nil"/>
            </w:tcBorders>
            <w:shd w:val="clear" w:color="auto" w:fill="auto"/>
            <w:vAlign w:val="center"/>
            <w:hideMark/>
          </w:tcPr>
          <w:p w14:paraId="303612E4" w14:textId="77777777" w:rsidR="00926B89" w:rsidRPr="00926B89" w:rsidRDefault="00926B89" w:rsidP="00926B89">
            <w:pPr>
              <w:spacing w:line="240" w:lineRule="auto"/>
              <w:rPr>
                <w:sz w:val="12"/>
                <w:szCs w:val="12"/>
              </w:rPr>
            </w:pPr>
            <w:r w:rsidRPr="00926B89">
              <w:rPr>
                <w:sz w:val="12"/>
                <w:szCs w:val="12"/>
              </w:rPr>
              <w:t>Wyjazdy służbowe krajowe</w:t>
            </w:r>
          </w:p>
        </w:tc>
        <w:tc>
          <w:tcPr>
            <w:tcW w:w="413" w:type="pct"/>
            <w:tcBorders>
              <w:top w:val="nil"/>
              <w:left w:val="nil"/>
              <w:bottom w:val="nil"/>
              <w:right w:val="nil"/>
            </w:tcBorders>
            <w:shd w:val="clear" w:color="auto" w:fill="auto"/>
            <w:noWrap/>
            <w:vAlign w:val="center"/>
            <w:hideMark/>
          </w:tcPr>
          <w:p w14:paraId="257F87C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88893B1" w14:textId="77777777" w:rsidR="00926B89" w:rsidRPr="00926B89" w:rsidRDefault="00926B89" w:rsidP="00926B89">
            <w:pPr>
              <w:spacing w:line="240" w:lineRule="auto"/>
              <w:jc w:val="right"/>
              <w:rPr>
                <w:sz w:val="12"/>
                <w:szCs w:val="12"/>
              </w:rPr>
            </w:pPr>
            <w:r w:rsidRPr="00926B89">
              <w:rPr>
                <w:sz w:val="12"/>
                <w:szCs w:val="12"/>
              </w:rPr>
              <w:t>31 807</w:t>
            </w:r>
          </w:p>
        </w:tc>
        <w:tc>
          <w:tcPr>
            <w:tcW w:w="714" w:type="pct"/>
            <w:tcBorders>
              <w:top w:val="nil"/>
              <w:left w:val="nil"/>
              <w:bottom w:val="nil"/>
              <w:right w:val="nil"/>
            </w:tcBorders>
            <w:shd w:val="clear" w:color="auto" w:fill="auto"/>
            <w:noWrap/>
            <w:vAlign w:val="center"/>
            <w:hideMark/>
          </w:tcPr>
          <w:p w14:paraId="1A96C232" w14:textId="77777777" w:rsidR="00926B89" w:rsidRPr="00926B89" w:rsidRDefault="00926B89" w:rsidP="00926B89">
            <w:pPr>
              <w:spacing w:line="240" w:lineRule="auto"/>
              <w:jc w:val="right"/>
              <w:rPr>
                <w:sz w:val="12"/>
                <w:szCs w:val="12"/>
              </w:rPr>
            </w:pPr>
            <w:r w:rsidRPr="00926B89">
              <w:rPr>
                <w:sz w:val="12"/>
                <w:szCs w:val="12"/>
              </w:rPr>
              <w:t>31 775,90</w:t>
            </w:r>
          </w:p>
        </w:tc>
        <w:tc>
          <w:tcPr>
            <w:tcW w:w="383" w:type="pct"/>
            <w:tcBorders>
              <w:top w:val="nil"/>
              <w:left w:val="nil"/>
              <w:bottom w:val="nil"/>
              <w:right w:val="nil"/>
            </w:tcBorders>
            <w:shd w:val="clear" w:color="auto" w:fill="auto"/>
            <w:noWrap/>
            <w:vAlign w:val="center"/>
            <w:hideMark/>
          </w:tcPr>
          <w:p w14:paraId="24A4CA4A" w14:textId="77777777" w:rsidR="00926B89" w:rsidRPr="00926B89" w:rsidRDefault="00926B89" w:rsidP="00926B89">
            <w:pPr>
              <w:spacing w:line="240" w:lineRule="auto"/>
              <w:jc w:val="right"/>
              <w:rPr>
                <w:sz w:val="12"/>
                <w:szCs w:val="12"/>
              </w:rPr>
            </w:pPr>
            <w:r w:rsidRPr="00926B89">
              <w:rPr>
                <w:sz w:val="12"/>
                <w:szCs w:val="12"/>
              </w:rPr>
              <w:t>99,9%</w:t>
            </w:r>
          </w:p>
        </w:tc>
      </w:tr>
      <w:tr w:rsidR="00926B89" w:rsidRPr="00926B89" w14:paraId="2E752369" w14:textId="77777777" w:rsidTr="00926B89">
        <w:trPr>
          <w:trHeight w:val="85"/>
        </w:trPr>
        <w:tc>
          <w:tcPr>
            <w:tcW w:w="2876" w:type="pct"/>
            <w:tcBorders>
              <w:top w:val="nil"/>
              <w:left w:val="nil"/>
              <w:bottom w:val="nil"/>
              <w:right w:val="nil"/>
            </w:tcBorders>
            <w:shd w:val="clear" w:color="auto" w:fill="auto"/>
            <w:vAlign w:val="center"/>
            <w:hideMark/>
          </w:tcPr>
          <w:p w14:paraId="1FB291EC" w14:textId="77777777" w:rsidR="00926B89" w:rsidRPr="00926B89" w:rsidRDefault="00926B89" w:rsidP="00926B89">
            <w:pPr>
              <w:spacing w:line="240" w:lineRule="auto"/>
              <w:rPr>
                <w:sz w:val="12"/>
                <w:szCs w:val="12"/>
              </w:rPr>
            </w:pPr>
            <w:r w:rsidRPr="00926B89">
              <w:rPr>
                <w:sz w:val="12"/>
                <w:szCs w:val="12"/>
              </w:rPr>
              <w:t>Kary, odszkodowania i grzywny wypłacane na rzecz osób prawnych i innych jednostek organizacyjnych</w:t>
            </w:r>
          </w:p>
        </w:tc>
        <w:tc>
          <w:tcPr>
            <w:tcW w:w="413" w:type="pct"/>
            <w:tcBorders>
              <w:top w:val="nil"/>
              <w:left w:val="nil"/>
              <w:bottom w:val="nil"/>
              <w:right w:val="nil"/>
            </w:tcBorders>
            <w:shd w:val="clear" w:color="auto" w:fill="auto"/>
            <w:noWrap/>
            <w:vAlign w:val="center"/>
            <w:hideMark/>
          </w:tcPr>
          <w:p w14:paraId="2094D8BD"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94B8183" w14:textId="77777777" w:rsidR="00926B89" w:rsidRPr="00926B89" w:rsidRDefault="00926B89" w:rsidP="00926B89">
            <w:pPr>
              <w:spacing w:line="240" w:lineRule="auto"/>
              <w:jc w:val="right"/>
              <w:rPr>
                <w:sz w:val="12"/>
                <w:szCs w:val="12"/>
              </w:rPr>
            </w:pPr>
            <w:r w:rsidRPr="00926B89">
              <w:rPr>
                <w:sz w:val="12"/>
                <w:szCs w:val="12"/>
              </w:rPr>
              <w:t>14 268</w:t>
            </w:r>
          </w:p>
        </w:tc>
        <w:tc>
          <w:tcPr>
            <w:tcW w:w="714" w:type="pct"/>
            <w:tcBorders>
              <w:top w:val="nil"/>
              <w:left w:val="nil"/>
              <w:bottom w:val="nil"/>
              <w:right w:val="nil"/>
            </w:tcBorders>
            <w:shd w:val="clear" w:color="auto" w:fill="auto"/>
            <w:noWrap/>
            <w:vAlign w:val="center"/>
            <w:hideMark/>
          </w:tcPr>
          <w:p w14:paraId="30B43091" w14:textId="77777777" w:rsidR="00926B89" w:rsidRPr="00926B89" w:rsidRDefault="00926B89" w:rsidP="00926B89">
            <w:pPr>
              <w:spacing w:line="240" w:lineRule="auto"/>
              <w:jc w:val="right"/>
              <w:rPr>
                <w:sz w:val="12"/>
                <w:szCs w:val="12"/>
              </w:rPr>
            </w:pPr>
            <w:r w:rsidRPr="00926B89">
              <w:rPr>
                <w:sz w:val="12"/>
                <w:szCs w:val="12"/>
              </w:rPr>
              <w:t>14 266,68</w:t>
            </w:r>
          </w:p>
        </w:tc>
        <w:tc>
          <w:tcPr>
            <w:tcW w:w="383" w:type="pct"/>
            <w:tcBorders>
              <w:top w:val="nil"/>
              <w:left w:val="nil"/>
              <w:bottom w:val="nil"/>
              <w:right w:val="nil"/>
            </w:tcBorders>
            <w:shd w:val="clear" w:color="auto" w:fill="auto"/>
            <w:noWrap/>
            <w:vAlign w:val="center"/>
            <w:hideMark/>
          </w:tcPr>
          <w:p w14:paraId="0BB80A70"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29468508" w14:textId="77777777" w:rsidTr="00926B89">
        <w:trPr>
          <w:trHeight w:val="85"/>
        </w:trPr>
        <w:tc>
          <w:tcPr>
            <w:tcW w:w="2876" w:type="pct"/>
            <w:tcBorders>
              <w:top w:val="nil"/>
              <w:left w:val="nil"/>
              <w:bottom w:val="nil"/>
              <w:right w:val="nil"/>
            </w:tcBorders>
            <w:shd w:val="clear" w:color="auto" w:fill="auto"/>
            <w:vAlign w:val="center"/>
            <w:hideMark/>
          </w:tcPr>
          <w:p w14:paraId="5EDC39E0" w14:textId="77777777" w:rsidR="00926B89" w:rsidRPr="00926B89" w:rsidRDefault="00926B89" w:rsidP="00926B89">
            <w:pPr>
              <w:spacing w:line="240" w:lineRule="auto"/>
              <w:rPr>
                <w:sz w:val="12"/>
                <w:szCs w:val="12"/>
              </w:rPr>
            </w:pPr>
            <w:r w:rsidRPr="00926B89">
              <w:rPr>
                <w:sz w:val="12"/>
                <w:szCs w:val="12"/>
              </w:rPr>
              <w:t>Opłaty na rzecz budżetu państwa</w:t>
            </w:r>
          </w:p>
        </w:tc>
        <w:tc>
          <w:tcPr>
            <w:tcW w:w="413" w:type="pct"/>
            <w:tcBorders>
              <w:top w:val="nil"/>
              <w:left w:val="nil"/>
              <w:bottom w:val="nil"/>
              <w:right w:val="nil"/>
            </w:tcBorders>
            <w:shd w:val="clear" w:color="auto" w:fill="auto"/>
            <w:noWrap/>
            <w:vAlign w:val="center"/>
            <w:hideMark/>
          </w:tcPr>
          <w:p w14:paraId="41A53232"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983909C" w14:textId="77777777" w:rsidR="00926B89" w:rsidRPr="00926B89" w:rsidRDefault="00926B89" w:rsidP="00926B89">
            <w:pPr>
              <w:spacing w:line="240" w:lineRule="auto"/>
              <w:jc w:val="right"/>
              <w:rPr>
                <w:sz w:val="12"/>
                <w:szCs w:val="12"/>
              </w:rPr>
            </w:pPr>
            <w:r w:rsidRPr="00926B89">
              <w:rPr>
                <w:sz w:val="12"/>
                <w:szCs w:val="12"/>
              </w:rPr>
              <w:t>5 094</w:t>
            </w:r>
          </w:p>
        </w:tc>
        <w:tc>
          <w:tcPr>
            <w:tcW w:w="714" w:type="pct"/>
            <w:tcBorders>
              <w:top w:val="nil"/>
              <w:left w:val="nil"/>
              <w:bottom w:val="nil"/>
              <w:right w:val="nil"/>
            </w:tcBorders>
            <w:shd w:val="clear" w:color="auto" w:fill="auto"/>
            <w:noWrap/>
            <w:vAlign w:val="center"/>
            <w:hideMark/>
          </w:tcPr>
          <w:p w14:paraId="474FB8D1" w14:textId="77777777" w:rsidR="00926B89" w:rsidRPr="00926B89" w:rsidRDefault="00926B89" w:rsidP="00926B89">
            <w:pPr>
              <w:spacing w:line="240" w:lineRule="auto"/>
              <w:jc w:val="right"/>
              <w:rPr>
                <w:sz w:val="12"/>
                <w:szCs w:val="12"/>
              </w:rPr>
            </w:pPr>
            <w:r w:rsidRPr="00926B89">
              <w:rPr>
                <w:sz w:val="12"/>
                <w:szCs w:val="12"/>
              </w:rPr>
              <w:t>5 092,00</w:t>
            </w:r>
          </w:p>
        </w:tc>
        <w:tc>
          <w:tcPr>
            <w:tcW w:w="383" w:type="pct"/>
            <w:tcBorders>
              <w:top w:val="nil"/>
              <w:left w:val="nil"/>
              <w:bottom w:val="nil"/>
              <w:right w:val="nil"/>
            </w:tcBorders>
            <w:shd w:val="clear" w:color="auto" w:fill="auto"/>
            <w:noWrap/>
            <w:vAlign w:val="center"/>
            <w:hideMark/>
          </w:tcPr>
          <w:p w14:paraId="58720569"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03CCE04B" w14:textId="77777777" w:rsidTr="00926B89">
        <w:trPr>
          <w:trHeight w:val="85"/>
        </w:trPr>
        <w:tc>
          <w:tcPr>
            <w:tcW w:w="2876" w:type="pct"/>
            <w:tcBorders>
              <w:top w:val="nil"/>
              <w:left w:val="nil"/>
              <w:bottom w:val="nil"/>
              <w:right w:val="nil"/>
            </w:tcBorders>
            <w:shd w:val="clear" w:color="auto" w:fill="auto"/>
            <w:vAlign w:val="center"/>
            <w:hideMark/>
          </w:tcPr>
          <w:p w14:paraId="116A4F5D" w14:textId="77777777" w:rsidR="00926B89" w:rsidRPr="00926B89" w:rsidRDefault="00926B89" w:rsidP="00926B89">
            <w:pPr>
              <w:spacing w:line="240" w:lineRule="auto"/>
              <w:rPr>
                <w:sz w:val="12"/>
                <w:szCs w:val="12"/>
              </w:rPr>
            </w:pPr>
            <w:r w:rsidRPr="00926B89">
              <w:rPr>
                <w:sz w:val="12"/>
                <w:szCs w:val="12"/>
              </w:rPr>
              <w:t>Koszty postępowania sądowego i prokuratorskiego</w:t>
            </w:r>
          </w:p>
        </w:tc>
        <w:tc>
          <w:tcPr>
            <w:tcW w:w="413" w:type="pct"/>
            <w:tcBorders>
              <w:top w:val="nil"/>
              <w:left w:val="nil"/>
              <w:bottom w:val="nil"/>
              <w:right w:val="nil"/>
            </w:tcBorders>
            <w:shd w:val="clear" w:color="auto" w:fill="auto"/>
            <w:noWrap/>
            <w:vAlign w:val="center"/>
            <w:hideMark/>
          </w:tcPr>
          <w:p w14:paraId="367352E4"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13FBFD6" w14:textId="77777777" w:rsidR="00926B89" w:rsidRPr="00926B89" w:rsidRDefault="00926B89" w:rsidP="00926B89">
            <w:pPr>
              <w:spacing w:line="240" w:lineRule="auto"/>
              <w:jc w:val="right"/>
              <w:rPr>
                <w:sz w:val="12"/>
                <w:szCs w:val="12"/>
              </w:rPr>
            </w:pPr>
            <w:r w:rsidRPr="00926B89">
              <w:rPr>
                <w:sz w:val="12"/>
                <w:szCs w:val="12"/>
              </w:rPr>
              <w:t>4 467</w:t>
            </w:r>
          </w:p>
        </w:tc>
        <w:tc>
          <w:tcPr>
            <w:tcW w:w="714" w:type="pct"/>
            <w:tcBorders>
              <w:top w:val="nil"/>
              <w:left w:val="nil"/>
              <w:bottom w:val="nil"/>
              <w:right w:val="nil"/>
            </w:tcBorders>
            <w:shd w:val="clear" w:color="auto" w:fill="auto"/>
            <w:noWrap/>
            <w:vAlign w:val="center"/>
            <w:hideMark/>
          </w:tcPr>
          <w:p w14:paraId="05AF2167" w14:textId="77777777" w:rsidR="00926B89" w:rsidRPr="00926B89" w:rsidRDefault="00926B89" w:rsidP="00926B89">
            <w:pPr>
              <w:spacing w:line="240" w:lineRule="auto"/>
              <w:jc w:val="right"/>
              <w:rPr>
                <w:sz w:val="12"/>
                <w:szCs w:val="12"/>
              </w:rPr>
            </w:pPr>
            <w:r w:rsidRPr="00926B89">
              <w:rPr>
                <w:sz w:val="12"/>
                <w:szCs w:val="12"/>
              </w:rPr>
              <w:t>4 467,00</w:t>
            </w:r>
          </w:p>
        </w:tc>
        <w:tc>
          <w:tcPr>
            <w:tcW w:w="383" w:type="pct"/>
            <w:tcBorders>
              <w:top w:val="nil"/>
              <w:left w:val="nil"/>
              <w:bottom w:val="nil"/>
              <w:right w:val="nil"/>
            </w:tcBorders>
            <w:shd w:val="clear" w:color="auto" w:fill="auto"/>
            <w:noWrap/>
            <w:vAlign w:val="center"/>
            <w:hideMark/>
          </w:tcPr>
          <w:p w14:paraId="2AA129C9"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4B9B3718" w14:textId="77777777" w:rsidTr="00926B89">
        <w:trPr>
          <w:trHeight w:val="85"/>
        </w:trPr>
        <w:tc>
          <w:tcPr>
            <w:tcW w:w="2876" w:type="pct"/>
            <w:tcBorders>
              <w:top w:val="nil"/>
              <w:left w:val="nil"/>
              <w:bottom w:val="nil"/>
              <w:right w:val="nil"/>
            </w:tcBorders>
            <w:shd w:val="clear" w:color="auto" w:fill="auto"/>
            <w:vAlign w:val="center"/>
            <w:hideMark/>
          </w:tcPr>
          <w:p w14:paraId="65C55062" w14:textId="77777777" w:rsidR="00926B89" w:rsidRPr="00926B89" w:rsidRDefault="00926B89" w:rsidP="00926B89">
            <w:pPr>
              <w:spacing w:line="240" w:lineRule="auto"/>
              <w:rPr>
                <w:sz w:val="12"/>
                <w:szCs w:val="12"/>
              </w:rPr>
            </w:pPr>
            <w:r w:rsidRPr="00926B89">
              <w:rPr>
                <w:sz w:val="12"/>
                <w:szCs w:val="12"/>
              </w:rPr>
              <w:t>Pozostałe odsetki</w:t>
            </w:r>
          </w:p>
        </w:tc>
        <w:tc>
          <w:tcPr>
            <w:tcW w:w="413" w:type="pct"/>
            <w:tcBorders>
              <w:top w:val="nil"/>
              <w:left w:val="nil"/>
              <w:bottom w:val="nil"/>
              <w:right w:val="nil"/>
            </w:tcBorders>
            <w:shd w:val="clear" w:color="auto" w:fill="auto"/>
            <w:noWrap/>
            <w:vAlign w:val="center"/>
            <w:hideMark/>
          </w:tcPr>
          <w:p w14:paraId="5DA9AB76"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123A695" w14:textId="77777777" w:rsidR="00926B89" w:rsidRPr="00926B89" w:rsidRDefault="00926B89" w:rsidP="00926B89">
            <w:pPr>
              <w:spacing w:line="240" w:lineRule="auto"/>
              <w:jc w:val="right"/>
              <w:rPr>
                <w:sz w:val="12"/>
                <w:szCs w:val="12"/>
              </w:rPr>
            </w:pPr>
            <w:r w:rsidRPr="00926B89">
              <w:rPr>
                <w:sz w:val="12"/>
                <w:szCs w:val="12"/>
              </w:rPr>
              <w:t>3 935</w:t>
            </w:r>
          </w:p>
        </w:tc>
        <w:tc>
          <w:tcPr>
            <w:tcW w:w="714" w:type="pct"/>
            <w:tcBorders>
              <w:top w:val="nil"/>
              <w:left w:val="nil"/>
              <w:bottom w:val="nil"/>
              <w:right w:val="nil"/>
            </w:tcBorders>
            <w:shd w:val="clear" w:color="auto" w:fill="auto"/>
            <w:noWrap/>
            <w:vAlign w:val="center"/>
            <w:hideMark/>
          </w:tcPr>
          <w:p w14:paraId="5FBA7E5D" w14:textId="77777777" w:rsidR="00926B89" w:rsidRPr="00926B89" w:rsidRDefault="00926B89" w:rsidP="00926B89">
            <w:pPr>
              <w:spacing w:line="240" w:lineRule="auto"/>
              <w:jc w:val="right"/>
              <w:rPr>
                <w:sz w:val="12"/>
                <w:szCs w:val="12"/>
              </w:rPr>
            </w:pPr>
            <w:r w:rsidRPr="00926B89">
              <w:rPr>
                <w:sz w:val="12"/>
                <w:szCs w:val="12"/>
              </w:rPr>
              <w:t>3 934,65</w:t>
            </w:r>
          </w:p>
        </w:tc>
        <w:tc>
          <w:tcPr>
            <w:tcW w:w="383" w:type="pct"/>
            <w:tcBorders>
              <w:top w:val="nil"/>
              <w:left w:val="nil"/>
              <w:bottom w:val="nil"/>
              <w:right w:val="nil"/>
            </w:tcBorders>
            <w:shd w:val="clear" w:color="auto" w:fill="auto"/>
            <w:noWrap/>
            <w:vAlign w:val="center"/>
            <w:hideMark/>
          </w:tcPr>
          <w:p w14:paraId="108EA6A1"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27C0B4ED" w14:textId="77777777" w:rsidTr="00926B89">
        <w:trPr>
          <w:trHeight w:val="85"/>
        </w:trPr>
        <w:tc>
          <w:tcPr>
            <w:tcW w:w="2876" w:type="pct"/>
            <w:tcBorders>
              <w:top w:val="nil"/>
              <w:left w:val="nil"/>
              <w:bottom w:val="nil"/>
              <w:right w:val="nil"/>
            </w:tcBorders>
            <w:shd w:val="clear" w:color="auto" w:fill="auto"/>
            <w:vAlign w:val="center"/>
            <w:hideMark/>
          </w:tcPr>
          <w:p w14:paraId="1C9D6DEF" w14:textId="77777777" w:rsidR="00926B89" w:rsidRPr="00926B89" w:rsidRDefault="00926B89" w:rsidP="00926B89">
            <w:pPr>
              <w:spacing w:line="240" w:lineRule="auto"/>
              <w:rPr>
                <w:sz w:val="12"/>
                <w:szCs w:val="12"/>
              </w:rPr>
            </w:pPr>
            <w:r w:rsidRPr="00926B89">
              <w:rPr>
                <w:sz w:val="12"/>
                <w:szCs w:val="12"/>
              </w:rPr>
              <w:t>Podatek od towarów i usług (VAT)</w:t>
            </w:r>
          </w:p>
        </w:tc>
        <w:tc>
          <w:tcPr>
            <w:tcW w:w="413" w:type="pct"/>
            <w:tcBorders>
              <w:top w:val="nil"/>
              <w:left w:val="nil"/>
              <w:bottom w:val="nil"/>
              <w:right w:val="nil"/>
            </w:tcBorders>
            <w:shd w:val="clear" w:color="auto" w:fill="auto"/>
            <w:noWrap/>
            <w:vAlign w:val="center"/>
            <w:hideMark/>
          </w:tcPr>
          <w:p w14:paraId="5E8F37F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763369B" w14:textId="77777777" w:rsidR="00926B89" w:rsidRPr="00926B89" w:rsidRDefault="00926B89" w:rsidP="00926B89">
            <w:pPr>
              <w:spacing w:line="240" w:lineRule="auto"/>
              <w:jc w:val="right"/>
              <w:rPr>
                <w:sz w:val="12"/>
                <w:szCs w:val="12"/>
              </w:rPr>
            </w:pPr>
            <w:r w:rsidRPr="00926B89">
              <w:rPr>
                <w:sz w:val="12"/>
                <w:szCs w:val="12"/>
              </w:rPr>
              <w:t>3 000</w:t>
            </w:r>
          </w:p>
        </w:tc>
        <w:tc>
          <w:tcPr>
            <w:tcW w:w="714" w:type="pct"/>
            <w:tcBorders>
              <w:top w:val="nil"/>
              <w:left w:val="nil"/>
              <w:bottom w:val="nil"/>
              <w:right w:val="nil"/>
            </w:tcBorders>
            <w:shd w:val="clear" w:color="auto" w:fill="auto"/>
            <w:noWrap/>
            <w:vAlign w:val="center"/>
            <w:hideMark/>
          </w:tcPr>
          <w:p w14:paraId="7432A867" w14:textId="77777777" w:rsidR="00926B89" w:rsidRPr="00926B89" w:rsidRDefault="00926B89" w:rsidP="00926B89">
            <w:pPr>
              <w:spacing w:line="240" w:lineRule="auto"/>
              <w:jc w:val="right"/>
              <w:rPr>
                <w:sz w:val="12"/>
                <w:szCs w:val="12"/>
              </w:rPr>
            </w:pPr>
            <w:r w:rsidRPr="00926B89">
              <w:rPr>
                <w:sz w:val="12"/>
                <w:szCs w:val="12"/>
              </w:rPr>
              <w:t>492,76</w:t>
            </w:r>
          </w:p>
        </w:tc>
        <w:tc>
          <w:tcPr>
            <w:tcW w:w="383" w:type="pct"/>
            <w:tcBorders>
              <w:top w:val="nil"/>
              <w:left w:val="nil"/>
              <w:bottom w:val="nil"/>
              <w:right w:val="nil"/>
            </w:tcBorders>
            <w:shd w:val="clear" w:color="auto" w:fill="auto"/>
            <w:noWrap/>
            <w:vAlign w:val="center"/>
            <w:hideMark/>
          </w:tcPr>
          <w:p w14:paraId="56737E4A" w14:textId="77777777" w:rsidR="00926B89" w:rsidRPr="00926B89" w:rsidRDefault="00926B89" w:rsidP="00926B89">
            <w:pPr>
              <w:spacing w:line="240" w:lineRule="auto"/>
              <w:jc w:val="right"/>
              <w:rPr>
                <w:sz w:val="12"/>
                <w:szCs w:val="12"/>
              </w:rPr>
            </w:pPr>
            <w:r w:rsidRPr="00926B89">
              <w:rPr>
                <w:sz w:val="12"/>
                <w:szCs w:val="12"/>
              </w:rPr>
              <w:t>16,4%</w:t>
            </w:r>
          </w:p>
        </w:tc>
      </w:tr>
      <w:tr w:rsidR="00926B89" w:rsidRPr="00926B89" w14:paraId="72462C9A" w14:textId="77777777" w:rsidTr="00926B89">
        <w:trPr>
          <w:trHeight w:val="85"/>
        </w:trPr>
        <w:tc>
          <w:tcPr>
            <w:tcW w:w="2876" w:type="pct"/>
            <w:tcBorders>
              <w:top w:val="nil"/>
              <w:left w:val="nil"/>
              <w:bottom w:val="nil"/>
              <w:right w:val="nil"/>
            </w:tcBorders>
            <w:shd w:val="clear" w:color="auto" w:fill="auto"/>
            <w:vAlign w:val="center"/>
            <w:hideMark/>
          </w:tcPr>
          <w:p w14:paraId="26E9ABFC" w14:textId="77777777" w:rsidR="00926B89" w:rsidRPr="00926B89" w:rsidRDefault="00926B89" w:rsidP="00926B89">
            <w:pPr>
              <w:spacing w:line="240" w:lineRule="auto"/>
              <w:rPr>
                <w:sz w:val="12"/>
                <w:szCs w:val="12"/>
              </w:rPr>
            </w:pPr>
            <w:r w:rsidRPr="00926B89">
              <w:rPr>
                <w:sz w:val="12"/>
                <w:szCs w:val="12"/>
              </w:rPr>
              <w:t>Odsetki od nieterminowych wpłat z tytułu pozostałych podatków i opłat</w:t>
            </w:r>
          </w:p>
        </w:tc>
        <w:tc>
          <w:tcPr>
            <w:tcW w:w="413" w:type="pct"/>
            <w:tcBorders>
              <w:top w:val="nil"/>
              <w:left w:val="nil"/>
              <w:bottom w:val="nil"/>
              <w:right w:val="nil"/>
            </w:tcBorders>
            <w:shd w:val="clear" w:color="auto" w:fill="auto"/>
            <w:noWrap/>
            <w:vAlign w:val="center"/>
            <w:hideMark/>
          </w:tcPr>
          <w:p w14:paraId="6D77ABC0"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304D059" w14:textId="77777777" w:rsidR="00926B89" w:rsidRPr="00926B89" w:rsidRDefault="00926B89" w:rsidP="00926B89">
            <w:pPr>
              <w:spacing w:line="240" w:lineRule="auto"/>
              <w:jc w:val="right"/>
              <w:rPr>
                <w:sz w:val="12"/>
                <w:szCs w:val="12"/>
              </w:rPr>
            </w:pPr>
            <w:r w:rsidRPr="00926B89">
              <w:rPr>
                <w:sz w:val="12"/>
                <w:szCs w:val="12"/>
              </w:rPr>
              <w:t>70</w:t>
            </w:r>
          </w:p>
        </w:tc>
        <w:tc>
          <w:tcPr>
            <w:tcW w:w="714" w:type="pct"/>
            <w:tcBorders>
              <w:top w:val="nil"/>
              <w:left w:val="nil"/>
              <w:bottom w:val="nil"/>
              <w:right w:val="nil"/>
            </w:tcBorders>
            <w:shd w:val="clear" w:color="auto" w:fill="auto"/>
            <w:noWrap/>
            <w:vAlign w:val="center"/>
            <w:hideMark/>
          </w:tcPr>
          <w:p w14:paraId="0AB9B9E1" w14:textId="77777777" w:rsidR="00926B89" w:rsidRPr="00926B89" w:rsidRDefault="00926B89" w:rsidP="00926B89">
            <w:pPr>
              <w:spacing w:line="240" w:lineRule="auto"/>
              <w:jc w:val="right"/>
              <w:rPr>
                <w:sz w:val="12"/>
                <w:szCs w:val="12"/>
              </w:rPr>
            </w:pPr>
            <w:r w:rsidRPr="00926B89">
              <w:rPr>
                <w:sz w:val="12"/>
                <w:szCs w:val="12"/>
              </w:rPr>
              <w:t>39,05</w:t>
            </w:r>
          </w:p>
        </w:tc>
        <w:tc>
          <w:tcPr>
            <w:tcW w:w="383" w:type="pct"/>
            <w:tcBorders>
              <w:top w:val="nil"/>
              <w:left w:val="nil"/>
              <w:bottom w:val="nil"/>
              <w:right w:val="nil"/>
            </w:tcBorders>
            <w:shd w:val="clear" w:color="auto" w:fill="auto"/>
            <w:noWrap/>
            <w:vAlign w:val="center"/>
            <w:hideMark/>
          </w:tcPr>
          <w:p w14:paraId="121CB486" w14:textId="77777777" w:rsidR="00926B89" w:rsidRPr="00926B89" w:rsidRDefault="00926B89" w:rsidP="00926B89">
            <w:pPr>
              <w:spacing w:line="240" w:lineRule="auto"/>
              <w:jc w:val="right"/>
              <w:rPr>
                <w:sz w:val="12"/>
                <w:szCs w:val="12"/>
              </w:rPr>
            </w:pPr>
            <w:r w:rsidRPr="00926B89">
              <w:rPr>
                <w:sz w:val="12"/>
                <w:szCs w:val="12"/>
              </w:rPr>
              <w:t>55,8%</w:t>
            </w:r>
          </w:p>
        </w:tc>
      </w:tr>
      <w:tr w:rsidR="00926B89" w:rsidRPr="00926B89" w14:paraId="0BD25915" w14:textId="77777777" w:rsidTr="00926B89">
        <w:trPr>
          <w:trHeight w:val="85"/>
        </w:trPr>
        <w:tc>
          <w:tcPr>
            <w:tcW w:w="2876" w:type="pct"/>
            <w:tcBorders>
              <w:top w:val="nil"/>
              <w:left w:val="nil"/>
              <w:bottom w:val="nil"/>
              <w:right w:val="nil"/>
            </w:tcBorders>
            <w:shd w:val="clear" w:color="auto" w:fill="auto"/>
            <w:vAlign w:val="center"/>
            <w:hideMark/>
          </w:tcPr>
          <w:p w14:paraId="092A0B6E"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D053BA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CCD3999"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8277F9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E55C77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4A4D7DB" w14:textId="77777777" w:rsidTr="00926B89">
        <w:trPr>
          <w:trHeight w:val="85"/>
        </w:trPr>
        <w:tc>
          <w:tcPr>
            <w:tcW w:w="2876" w:type="pct"/>
            <w:tcBorders>
              <w:top w:val="nil"/>
              <w:left w:val="nil"/>
              <w:bottom w:val="nil"/>
              <w:right w:val="nil"/>
            </w:tcBorders>
            <w:shd w:val="clear" w:color="auto" w:fill="auto"/>
            <w:vAlign w:val="center"/>
            <w:hideMark/>
          </w:tcPr>
          <w:p w14:paraId="1FB0323A" w14:textId="77777777" w:rsidR="00926B89" w:rsidRPr="00926B89" w:rsidRDefault="00926B89" w:rsidP="00926B89">
            <w:pPr>
              <w:spacing w:line="240" w:lineRule="auto"/>
              <w:rPr>
                <w:i/>
                <w:iCs/>
                <w:sz w:val="12"/>
                <w:szCs w:val="12"/>
                <w:u w:val="single"/>
              </w:rPr>
            </w:pPr>
            <w:r w:rsidRPr="00926B89">
              <w:rPr>
                <w:i/>
                <w:iCs/>
                <w:sz w:val="12"/>
                <w:szCs w:val="12"/>
                <w:u w:val="single"/>
              </w:rPr>
              <w:t>Dysponent 2:</w:t>
            </w:r>
            <w:r w:rsidRPr="00926B89">
              <w:rPr>
                <w:i/>
                <w:iCs/>
                <w:sz w:val="12"/>
                <w:szCs w:val="12"/>
              </w:rPr>
              <w:t xml:space="preserve"> Wydział Inwestycji i Remontów</w:t>
            </w:r>
          </w:p>
        </w:tc>
        <w:tc>
          <w:tcPr>
            <w:tcW w:w="413" w:type="pct"/>
            <w:tcBorders>
              <w:top w:val="nil"/>
              <w:left w:val="nil"/>
              <w:bottom w:val="nil"/>
              <w:right w:val="nil"/>
            </w:tcBorders>
            <w:shd w:val="clear" w:color="auto" w:fill="auto"/>
            <w:vAlign w:val="center"/>
            <w:hideMark/>
          </w:tcPr>
          <w:p w14:paraId="4583AC5E"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67786F0F" w14:textId="77777777" w:rsidR="00926B89" w:rsidRPr="00926B89" w:rsidRDefault="00926B89" w:rsidP="00926B89">
            <w:pPr>
              <w:spacing w:line="240" w:lineRule="auto"/>
              <w:jc w:val="right"/>
              <w:rPr>
                <w:sz w:val="12"/>
                <w:szCs w:val="12"/>
              </w:rPr>
            </w:pPr>
            <w:r w:rsidRPr="00926B89">
              <w:rPr>
                <w:sz w:val="12"/>
                <w:szCs w:val="12"/>
              </w:rPr>
              <w:t>249 819</w:t>
            </w:r>
          </w:p>
        </w:tc>
        <w:tc>
          <w:tcPr>
            <w:tcW w:w="714" w:type="pct"/>
            <w:tcBorders>
              <w:top w:val="nil"/>
              <w:left w:val="nil"/>
              <w:bottom w:val="nil"/>
              <w:right w:val="nil"/>
            </w:tcBorders>
            <w:shd w:val="clear" w:color="auto" w:fill="auto"/>
            <w:vAlign w:val="center"/>
            <w:hideMark/>
          </w:tcPr>
          <w:p w14:paraId="12497548" w14:textId="77777777" w:rsidR="00926B89" w:rsidRPr="00926B89" w:rsidRDefault="00926B89" w:rsidP="00926B89">
            <w:pPr>
              <w:spacing w:line="240" w:lineRule="auto"/>
              <w:jc w:val="right"/>
              <w:rPr>
                <w:sz w:val="12"/>
                <w:szCs w:val="12"/>
              </w:rPr>
            </w:pPr>
            <w:r w:rsidRPr="00926B89">
              <w:rPr>
                <w:sz w:val="12"/>
                <w:szCs w:val="12"/>
              </w:rPr>
              <w:t>249 817,13</w:t>
            </w:r>
          </w:p>
        </w:tc>
        <w:tc>
          <w:tcPr>
            <w:tcW w:w="383" w:type="pct"/>
            <w:tcBorders>
              <w:top w:val="nil"/>
              <w:left w:val="nil"/>
              <w:bottom w:val="nil"/>
              <w:right w:val="nil"/>
            </w:tcBorders>
            <w:shd w:val="clear" w:color="auto" w:fill="auto"/>
            <w:vAlign w:val="center"/>
            <w:hideMark/>
          </w:tcPr>
          <w:p w14:paraId="2725150A"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68DC06B3" w14:textId="77777777" w:rsidTr="00926B89">
        <w:trPr>
          <w:trHeight w:val="85"/>
        </w:trPr>
        <w:tc>
          <w:tcPr>
            <w:tcW w:w="2876" w:type="pct"/>
            <w:tcBorders>
              <w:top w:val="nil"/>
              <w:left w:val="nil"/>
              <w:bottom w:val="nil"/>
              <w:right w:val="nil"/>
            </w:tcBorders>
            <w:shd w:val="clear" w:color="auto" w:fill="auto"/>
            <w:vAlign w:val="center"/>
            <w:hideMark/>
          </w:tcPr>
          <w:p w14:paraId="52F9C160"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vAlign w:val="center"/>
            <w:hideMark/>
          </w:tcPr>
          <w:p w14:paraId="527C716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0B16EA4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926CE0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0B9F440" w14:textId="77777777" w:rsidR="00926B89" w:rsidRPr="00926B89" w:rsidRDefault="00926B89" w:rsidP="00926B89">
            <w:pPr>
              <w:spacing w:line="240" w:lineRule="auto"/>
              <w:rPr>
                <w:sz w:val="12"/>
                <w:szCs w:val="12"/>
              </w:rPr>
            </w:pPr>
            <w:r w:rsidRPr="00926B89">
              <w:rPr>
                <w:sz w:val="12"/>
                <w:szCs w:val="12"/>
              </w:rPr>
              <w:t xml:space="preserve"> </w:t>
            </w:r>
          </w:p>
        </w:tc>
      </w:tr>
      <w:tr w:rsidR="00926B89" w:rsidRPr="00926B89" w14:paraId="33D6A9D6" w14:textId="77777777" w:rsidTr="00926B89">
        <w:trPr>
          <w:trHeight w:val="85"/>
        </w:trPr>
        <w:tc>
          <w:tcPr>
            <w:tcW w:w="2876" w:type="pct"/>
            <w:tcBorders>
              <w:top w:val="nil"/>
              <w:left w:val="nil"/>
              <w:bottom w:val="nil"/>
              <w:right w:val="nil"/>
            </w:tcBorders>
            <w:shd w:val="clear" w:color="auto" w:fill="auto"/>
            <w:vAlign w:val="center"/>
            <w:hideMark/>
          </w:tcPr>
          <w:p w14:paraId="5BF9FDDB" w14:textId="77777777" w:rsidR="00926B89" w:rsidRPr="00926B89" w:rsidRDefault="00926B89" w:rsidP="00926B89">
            <w:pPr>
              <w:spacing w:line="240" w:lineRule="auto"/>
              <w:rPr>
                <w:sz w:val="12"/>
                <w:szCs w:val="12"/>
              </w:rPr>
            </w:pPr>
            <w:r w:rsidRPr="00926B89">
              <w:rPr>
                <w:sz w:val="12"/>
                <w:szCs w:val="12"/>
              </w:rPr>
              <w:t>Wykonanie nasadzeń zastępczych oraz odszkodowania, koszty postępowania sądowego i odsetki w związku z wyrokami sądowymi w sprawach o zapłatę wynagrodzeń z tytułu zawartych umów.</w:t>
            </w:r>
          </w:p>
        </w:tc>
        <w:tc>
          <w:tcPr>
            <w:tcW w:w="413" w:type="pct"/>
            <w:tcBorders>
              <w:top w:val="nil"/>
              <w:left w:val="nil"/>
              <w:bottom w:val="nil"/>
              <w:right w:val="nil"/>
            </w:tcBorders>
            <w:shd w:val="clear" w:color="auto" w:fill="auto"/>
            <w:vAlign w:val="center"/>
            <w:hideMark/>
          </w:tcPr>
          <w:p w14:paraId="208CABED"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vAlign w:val="center"/>
            <w:hideMark/>
          </w:tcPr>
          <w:p w14:paraId="4FAC761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63C40A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0883142" w14:textId="77777777" w:rsidR="00926B89" w:rsidRPr="00926B89" w:rsidRDefault="00926B89" w:rsidP="00926B89">
            <w:pPr>
              <w:spacing w:line="240" w:lineRule="auto"/>
              <w:rPr>
                <w:sz w:val="12"/>
                <w:szCs w:val="12"/>
              </w:rPr>
            </w:pPr>
            <w:r w:rsidRPr="00926B89">
              <w:rPr>
                <w:sz w:val="12"/>
                <w:szCs w:val="12"/>
              </w:rPr>
              <w:t xml:space="preserve"> </w:t>
            </w:r>
          </w:p>
        </w:tc>
      </w:tr>
      <w:tr w:rsidR="00926B89" w:rsidRPr="00926B89" w14:paraId="0B202941" w14:textId="77777777" w:rsidTr="00926B89">
        <w:trPr>
          <w:trHeight w:val="85"/>
        </w:trPr>
        <w:tc>
          <w:tcPr>
            <w:tcW w:w="2876" w:type="pct"/>
            <w:tcBorders>
              <w:top w:val="nil"/>
              <w:left w:val="nil"/>
              <w:bottom w:val="nil"/>
              <w:right w:val="nil"/>
            </w:tcBorders>
            <w:shd w:val="clear" w:color="auto" w:fill="auto"/>
            <w:vAlign w:val="center"/>
            <w:hideMark/>
          </w:tcPr>
          <w:p w14:paraId="4D3E5022" w14:textId="77777777" w:rsidR="00926B89" w:rsidRPr="00926B89" w:rsidRDefault="00926B89" w:rsidP="00926B89">
            <w:pPr>
              <w:spacing w:line="240" w:lineRule="auto"/>
              <w:rPr>
                <w:sz w:val="12"/>
                <w:szCs w:val="12"/>
              </w:rPr>
            </w:pPr>
          </w:p>
        </w:tc>
        <w:tc>
          <w:tcPr>
            <w:tcW w:w="413" w:type="pct"/>
            <w:tcBorders>
              <w:top w:val="nil"/>
              <w:left w:val="nil"/>
              <w:bottom w:val="nil"/>
              <w:right w:val="nil"/>
            </w:tcBorders>
            <w:shd w:val="clear" w:color="auto" w:fill="auto"/>
            <w:vAlign w:val="center"/>
            <w:hideMark/>
          </w:tcPr>
          <w:p w14:paraId="6A94F69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FC4578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A5E554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FFAFF47" w14:textId="77777777" w:rsidR="00926B89" w:rsidRPr="00926B89" w:rsidRDefault="00926B89" w:rsidP="00926B89">
            <w:pPr>
              <w:spacing w:line="240" w:lineRule="auto"/>
              <w:rPr>
                <w:sz w:val="12"/>
                <w:szCs w:val="12"/>
              </w:rPr>
            </w:pPr>
            <w:r w:rsidRPr="00926B89">
              <w:rPr>
                <w:sz w:val="12"/>
                <w:szCs w:val="12"/>
              </w:rPr>
              <w:t xml:space="preserve"> </w:t>
            </w:r>
          </w:p>
        </w:tc>
      </w:tr>
      <w:tr w:rsidR="00926B89" w:rsidRPr="00926B89" w14:paraId="4A610FCA" w14:textId="77777777" w:rsidTr="00926B89">
        <w:trPr>
          <w:trHeight w:val="85"/>
        </w:trPr>
        <w:tc>
          <w:tcPr>
            <w:tcW w:w="2876" w:type="pct"/>
            <w:tcBorders>
              <w:top w:val="nil"/>
              <w:left w:val="nil"/>
              <w:bottom w:val="nil"/>
              <w:right w:val="nil"/>
            </w:tcBorders>
            <w:shd w:val="clear" w:color="auto" w:fill="auto"/>
            <w:vAlign w:val="center"/>
            <w:hideMark/>
          </w:tcPr>
          <w:p w14:paraId="6BDB49CC" w14:textId="77777777" w:rsidR="00926B89" w:rsidRPr="00926B89" w:rsidRDefault="00926B89" w:rsidP="00926B89">
            <w:pPr>
              <w:spacing w:line="240" w:lineRule="auto"/>
              <w:rPr>
                <w:i/>
                <w:iCs/>
                <w:sz w:val="12"/>
                <w:szCs w:val="12"/>
                <w:u w:val="single"/>
              </w:rPr>
            </w:pPr>
            <w:r w:rsidRPr="00926B89">
              <w:rPr>
                <w:i/>
                <w:iCs/>
                <w:sz w:val="12"/>
                <w:szCs w:val="12"/>
                <w:u w:val="single"/>
              </w:rPr>
              <w:t>Dysponent 3:</w:t>
            </w:r>
            <w:r w:rsidRPr="00926B89">
              <w:rPr>
                <w:i/>
                <w:iCs/>
                <w:sz w:val="12"/>
                <w:szCs w:val="12"/>
              </w:rPr>
              <w:t xml:space="preserve"> Wydział Ochrony Środowiska</w:t>
            </w:r>
          </w:p>
        </w:tc>
        <w:tc>
          <w:tcPr>
            <w:tcW w:w="413" w:type="pct"/>
            <w:tcBorders>
              <w:top w:val="nil"/>
              <w:left w:val="nil"/>
              <w:bottom w:val="nil"/>
              <w:right w:val="nil"/>
            </w:tcBorders>
            <w:shd w:val="clear" w:color="auto" w:fill="auto"/>
            <w:vAlign w:val="center"/>
            <w:hideMark/>
          </w:tcPr>
          <w:p w14:paraId="56AB173C"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7CA74A03" w14:textId="77777777" w:rsidR="00926B89" w:rsidRPr="00926B89" w:rsidRDefault="00926B89" w:rsidP="00926B89">
            <w:pPr>
              <w:spacing w:line="240" w:lineRule="auto"/>
              <w:jc w:val="right"/>
              <w:rPr>
                <w:sz w:val="12"/>
                <w:szCs w:val="12"/>
              </w:rPr>
            </w:pPr>
            <w:r w:rsidRPr="00926B89">
              <w:rPr>
                <w:sz w:val="12"/>
                <w:szCs w:val="12"/>
              </w:rPr>
              <w:t>7 270</w:t>
            </w:r>
          </w:p>
        </w:tc>
        <w:tc>
          <w:tcPr>
            <w:tcW w:w="714" w:type="pct"/>
            <w:tcBorders>
              <w:top w:val="nil"/>
              <w:left w:val="nil"/>
              <w:bottom w:val="nil"/>
              <w:right w:val="nil"/>
            </w:tcBorders>
            <w:shd w:val="clear" w:color="auto" w:fill="auto"/>
            <w:vAlign w:val="center"/>
            <w:hideMark/>
          </w:tcPr>
          <w:p w14:paraId="38CF408A" w14:textId="77777777" w:rsidR="00926B89" w:rsidRPr="00926B89" w:rsidRDefault="00926B89" w:rsidP="00926B89">
            <w:pPr>
              <w:spacing w:line="240" w:lineRule="auto"/>
              <w:jc w:val="right"/>
              <w:rPr>
                <w:sz w:val="12"/>
                <w:szCs w:val="12"/>
              </w:rPr>
            </w:pPr>
            <w:r w:rsidRPr="00926B89">
              <w:rPr>
                <w:sz w:val="12"/>
                <w:szCs w:val="12"/>
              </w:rPr>
              <w:t>6 750,00</w:t>
            </w:r>
          </w:p>
        </w:tc>
        <w:tc>
          <w:tcPr>
            <w:tcW w:w="383" w:type="pct"/>
            <w:tcBorders>
              <w:top w:val="nil"/>
              <w:left w:val="nil"/>
              <w:bottom w:val="nil"/>
              <w:right w:val="nil"/>
            </w:tcBorders>
            <w:shd w:val="clear" w:color="auto" w:fill="auto"/>
            <w:vAlign w:val="center"/>
            <w:hideMark/>
          </w:tcPr>
          <w:p w14:paraId="01EBB3E5" w14:textId="77777777" w:rsidR="00926B89" w:rsidRPr="00926B89" w:rsidRDefault="00926B89" w:rsidP="00926B89">
            <w:pPr>
              <w:spacing w:line="240" w:lineRule="auto"/>
              <w:jc w:val="right"/>
              <w:rPr>
                <w:sz w:val="12"/>
                <w:szCs w:val="12"/>
              </w:rPr>
            </w:pPr>
            <w:r w:rsidRPr="00926B89">
              <w:rPr>
                <w:sz w:val="12"/>
                <w:szCs w:val="12"/>
              </w:rPr>
              <w:t>92,8%</w:t>
            </w:r>
          </w:p>
        </w:tc>
      </w:tr>
      <w:tr w:rsidR="00926B89" w:rsidRPr="00926B89" w14:paraId="00F98A99" w14:textId="77777777" w:rsidTr="00926B89">
        <w:trPr>
          <w:trHeight w:val="85"/>
        </w:trPr>
        <w:tc>
          <w:tcPr>
            <w:tcW w:w="2876" w:type="pct"/>
            <w:tcBorders>
              <w:top w:val="nil"/>
              <w:left w:val="nil"/>
              <w:bottom w:val="nil"/>
              <w:right w:val="nil"/>
            </w:tcBorders>
            <w:shd w:val="clear" w:color="auto" w:fill="auto"/>
            <w:vAlign w:val="center"/>
            <w:hideMark/>
          </w:tcPr>
          <w:p w14:paraId="08A789B0"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vAlign w:val="center"/>
            <w:hideMark/>
          </w:tcPr>
          <w:p w14:paraId="1E59CC2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75F8C16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31FE40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97BE47E" w14:textId="77777777" w:rsidR="00926B89" w:rsidRPr="00926B89" w:rsidRDefault="00926B89" w:rsidP="00926B89">
            <w:pPr>
              <w:spacing w:line="240" w:lineRule="auto"/>
              <w:rPr>
                <w:sz w:val="12"/>
                <w:szCs w:val="12"/>
              </w:rPr>
            </w:pPr>
            <w:r w:rsidRPr="00926B89">
              <w:rPr>
                <w:sz w:val="12"/>
                <w:szCs w:val="12"/>
              </w:rPr>
              <w:t xml:space="preserve"> </w:t>
            </w:r>
          </w:p>
        </w:tc>
      </w:tr>
      <w:tr w:rsidR="00926B89" w:rsidRPr="00926B89" w14:paraId="1C6C5BB7" w14:textId="77777777" w:rsidTr="00926B89">
        <w:trPr>
          <w:trHeight w:val="85"/>
        </w:trPr>
        <w:tc>
          <w:tcPr>
            <w:tcW w:w="2876" w:type="pct"/>
            <w:tcBorders>
              <w:top w:val="nil"/>
              <w:left w:val="nil"/>
              <w:bottom w:val="nil"/>
              <w:right w:val="nil"/>
            </w:tcBorders>
            <w:shd w:val="clear" w:color="auto" w:fill="auto"/>
            <w:vAlign w:val="center"/>
            <w:hideMark/>
          </w:tcPr>
          <w:p w14:paraId="0046B460" w14:textId="77777777" w:rsidR="00926B89" w:rsidRPr="00926B89" w:rsidRDefault="00926B89" w:rsidP="00926B89">
            <w:pPr>
              <w:spacing w:line="240" w:lineRule="auto"/>
              <w:rPr>
                <w:sz w:val="12"/>
                <w:szCs w:val="12"/>
              </w:rPr>
            </w:pPr>
            <w:r w:rsidRPr="00926B89">
              <w:rPr>
                <w:sz w:val="12"/>
                <w:szCs w:val="12"/>
              </w:rPr>
              <w:t>Realizacja projektu budżetu obywatelskiego.</w:t>
            </w:r>
          </w:p>
        </w:tc>
        <w:tc>
          <w:tcPr>
            <w:tcW w:w="413" w:type="pct"/>
            <w:tcBorders>
              <w:top w:val="nil"/>
              <w:left w:val="nil"/>
              <w:bottom w:val="nil"/>
              <w:right w:val="nil"/>
            </w:tcBorders>
            <w:shd w:val="clear" w:color="auto" w:fill="auto"/>
            <w:vAlign w:val="center"/>
            <w:hideMark/>
          </w:tcPr>
          <w:p w14:paraId="3382817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vAlign w:val="center"/>
            <w:hideMark/>
          </w:tcPr>
          <w:p w14:paraId="30ADBF9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49B832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D04639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1A50599" w14:textId="77777777" w:rsidTr="00926B89">
        <w:trPr>
          <w:trHeight w:val="85"/>
        </w:trPr>
        <w:tc>
          <w:tcPr>
            <w:tcW w:w="2876" w:type="pct"/>
            <w:tcBorders>
              <w:top w:val="nil"/>
              <w:left w:val="nil"/>
              <w:bottom w:val="nil"/>
              <w:right w:val="nil"/>
            </w:tcBorders>
            <w:shd w:val="clear" w:color="auto" w:fill="auto"/>
            <w:vAlign w:val="center"/>
            <w:hideMark/>
          </w:tcPr>
          <w:p w14:paraId="04072B24"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220EA54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26E733D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EBB940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D2B4FE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CB88504" w14:textId="77777777" w:rsidTr="00926B89">
        <w:trPr>
          <w:trHeight w:val="85"/>
        </w:trPr>
        <w:tc>
          <w:tcPr>
            <w:tcW w:w="2876" w:type="pct"/>
            <w:tcBorders>
              <w:top w:val="nil"/>
              <w:left w:val="nil"/>
              <w:bottom w:val="nil"/>
              <w:right w:val="nil"/>
            </w:tcBorders>
            <w:shd w:val="clear" w:color="auto" w:fill="auto"/>
            <w:vAlign w:val="center"/>
            <w:hideMark/>
          </w:tcPr>
          <w:p w14:paraId="02D4664C"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9652F6D"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9D93CD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DFF151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DD7D95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BF5B88" w14:textId="77777777" w:rsidTr="00926B89">
        <w:trPr>
          <w:trHeight w:val="85"/>
        </w:trPr>
        <w:tc>
          <w:tcPr>
            <w:tcW w:w="2876" w:type="pct"/>
            <w:tcBorders>
              <w:top w:val="nil"/>
              <w:left w:val="nil"/>
              <w:bottom w:val="nil"/>
              <w:right w:val="nil"/>
            </w:tcBorders>
            <w:shd w:val="clear" w:color="auto" w:fill="auto"/>
            <w:vAlign w:val="center"/>
            <w:hideMark/>
          </w:tcPr>
          <w:p w14:paraId="3DD3B1B6" w14:textId="77777777" w:rsidR="00926B89" w:rsidRPr="00926B89" w:rsidRDefault="00926B89" w:rsidP="00926B89">
            <w:pPr>
              <w:spacing w:line="240" w:lineRule="auto"/>
              <w:rPr>
                <w:i/>
                <w:iCs/>
                <w:sz w:val="12"/>
                <w:szCs w:val="12"/>
              </w:rPr>
            </w:pPr>
            <w:r w:rsidRPr="00926B89">
              <w:rPr>
                <w:i/>
                <w:iCs/>
                <w:sz w:val="12"/>
                <w:szCs w:val="12"/>
              </w:rPr>
              <w:t>1. Ustawa z dnia 14 grudnia 2016 r. Prawo oświatowe</w:t>
            </w:r>
          </w:p>
        </w:tc>
        <w:tc>
          <w:tcPr>
            <w:tcW w:w="413" w:type="pct"/>
            <w:tcBorders>
              <w:top w:val="nil"/>
              <w:left w:val="nil"/>
              <w:bottom w:val="nil"/>
              <w:right w:val="nil"/>
            </w:tcBorders>
            <w:shd w:val="clear" w:color="auto" w:fill="auto"/>
            <w:noWrap/>
            <w:vAlign w:val="center"/>
            <w:hideMark/>
          </w:tcPr>
          <w:p w14:paraId="7D5562FD"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FC375E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88DF6D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943F94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44122D" w14:textId="77777777" w:rsidTr="00926B89">
        <w:trPr>
          <w:trHeight w:val="85"/>
        </w:trPr>
        <w:tc>
          <w:tcPr>
            <w:tcW w:w="2876" w:type="pct"/>
            <w:tcBorders>
              <w:top w:val="nil"/>
              <w:left w:val="nil"/>
              <w:bottom w:val="nil"/>
              <w:right w:val="nil"/>
            </w:tcBorders>
            <w:shd w:val="clear" w:color="auto" w:fill="auto"/>
            <w:vAlign w:val="center"/>
            <w:hideMark/>
          </w:tcPr>
          <w:p w14:paraId="4B274D78" w14:textId="77777777" w:rsidR="00926B89" w:rsidRPr="00926B89" w:rsidRDefault="00926B89" w:rsidP="00926B89">
            <w:pPr>
              <w:spacing w:line="240" w:lineRule="auto"/>
              <w:rPr>
                <w:i/>
                <w:iCs/>
                <w:sz w:val="12"/>
                <w:szCs w:val="12"/>
              </w:rPr>
            </w:pPr>
            <w:r w:rsidRPr="00926B89">
              <w:rPr>
                <w:i/>
                <w:iCs/>
                <w:sz w:val="12"/>
                <w:szCs w:val="12"/>
              </w:rPr>
              <w:t xml:space="preserve">2. Ustawa z dnia 26 stycznia 1982 r. Karta Nauczyciela </w:t>
            </w:r>
          </w:p>
        </w:tc>
        <w:tc>
          <w:tcPr>
            <w:tcW w:w="413" w:type="pct"/>
            <w:tcBorders>
              <w:top w:val="nil"/>
              <w:left w:val="nil"/>
              <w:bottom w:val="nil"/>
              <w:right w:val="nil"/>
            </w:tcBorders>
            <w:shd w:val="clear" w:color="auto" w:fill="auto"/>
            <w:vAlign w:val="center"/>
            <w:hideMark/>
          </w:tcPr>
          <w:p w14:paraId="3DD3BEFF"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F5324A2"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3B15F8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6AB721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E62CAE9" w14:textId="77777777" w:rsidTr="00926B89">
        <w:trPr>
          <w:trHeight w:val="85"/>
        </w:trPr>
        <w:tc>
          <w:tcPr>
            <w:tcW w:w="2876" w:type="pct"/>
            <w:tcBorders>
              <w:top w:val="nil"/>
              <w:left w:val="nil"/>
              <w:bottom w:val="nil"/>
              <w:right w:val="nil"/>
            </w:tcBorders>
            <w:shd w:val="clear" w:color="auto" w:fill="auto"/>
            <w:vAlign w:val="center"/>
            <w:hideMark/>
          </w:tcPr>
          <w:p w14:paraId="507A28EE" w14:textId="77777777" w:rsidR="00926B89" w:rsidRPr="00926B89" w:rsidRDefault="00926B89" w:rsidP="00926B89">
            <w:pPr>
              <w:spacing w:line="240" w:lineRule="auto"/>
              <w:rPr>
                <w:i/>
                <w:iCs/>
                <w:sz w:val="12"/>
                <w:szCs w:val="12"/>
              </w:rPr>
            </w:pPr>
            <w:r w:rsidRPr="00926B89">
              <w:rPr>
                <w:i/>
                <w:iCs/>
                <w:sz w:val="12"/>
                <w:szCs w:val="12"/>
              </w:rPr>
              <w:t xml:space="preserve">3. Ustawa z dnia 27 października 2017 r. o finansowaniu zadań oświatowych </w:t>
            </w:r>
          </w:p>
        </w:tc>
        <w:tc>
          <w:tcPr>
            <w:tcW w:w="413" w:type="pct"/>
            <w:tcBorders>
              <w:top w:val="nil"/>
              <w:left w:val="nil"/>
              <w:bottom w:val="nil"/>
              <w:right w:val="nil"/>
            </w:tcBorders>
            <w:shd w:val="clear" w:color="auto" w:fill="auto"/>
            <w:vAlign w:val="center"/>
            <w:hideMark/>
          </w:tcPr>
          <w:p w14:paraId="79811178"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7880EB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9A998D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A5A1EF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32A50A4" w14:textId="77777777" w:rsidTr="00926B89">
        <w:trPr>
          <w:trHeight w:val="85"/>
        </w:trPr>
        <w:tc>
          <w:tcPr>
            <w:tcW w:w="2876" w:type="pct"/>
            <w:tcBorders>
              <w:top w:val="nil"/>
              <w:left w:val="nil"/>
              <w:bottom w:val="nil"/>
              <w:right w:val="nil"/>
            </w:tcBorders>
            <w:shd w:val="clear" w:color="auto" w:fill="auto"/>
            <w:vAlign w:val="center"/>
            <w:hideMark/>
          </w:tcPr>
          <w:p w14:paraId="0F0F3D0A" w14:textId="77777777" w:rsidR="00926B89" w:rsidRPr="00926B89" w:rsidRDefault="00926B89" w:rsidP="00926B89">
            <w:pPr>
              <w:spacing w:line="240" w:lineRule="auto"/>
              <w:rPr>
                <w:i/>
                <w:iCs/>
                <w:sz w:val="12"/>
                <w:szCs w:val="12"/>
              </w:rPr>
            </w:pPr>
            <w:r w:rsidRPr="00926B89">
              <w:rPr>
                <w:i/>
                <w:iCs/>
                <w:sz w:val="12"/>
                <w:szCs w:val="12"/>
              </w:rPr>
              <w:t>4. Ustawa z dnia 8 marca 1990 r. o samorządzie gminnym</w:t>
            </w:r>
          </w:p>
        </w:tc>
        <w:tc>
          <w:tcPr>
            <w:tcW w:w="413" w:type="pct"/>
            <w:tcBorders>
              <w:top w:val="nil"/>
              <w:left w:val="nil"/>
              <w:bottom w:val="nil"/>
              <w:right w:val="nil"/>
            </w:tcBorders>
            <w:shd w:val="clear" w:color="auto" w:fill="auto"/>
            <w:vAlign w:val="center"/>
            <w:hideMark/>
          </w:tcPr>
          <w:p w14:paraId="56A56DC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371D153"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078290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CCBD7F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3D99716" w14:textId="77777777" w:rsidTr="00926B89">
        <w:trPr>
          <w:trHeight w:val="85"/>
        </w:trPr>
        <w:tc>
          <w:tcPr>
            <w:tcW w:w="2876" w:type="pct"/>
            <w:tcBorders>
              <w:top w:val="nil"/>
              <w:left w:val="nil"/>
              <w:bottom w:val="nil"/>
              <w:right w:val="nil"/>
            </w:tcBorders>
            <w:shd w:val="clear" w:color="auto" w:fill="auto"/>
            <w:vAlign w:val="center"/>
            <w:hideMark/>
          </w:tcPr>
          <w:p w14:paraId="796478EB" w14:textId="77777777" w:rsidR="00926B89" w:rsidRPr="00926B89" w:rsidRDefault="00926B89" w:rsidP="00926B89">
            <w:pPr>
              <w:spacing w:line="240" w:lineRule="auto"/>
              <w:rPr>
                <w:i/>
                <w:iCs/>
                <w:sz w:val="12"/>
                <w:szCs w:val="12"/>
              </w:rPr>
            </w:pPr>
            <w:r w:rsidRPr="00926B89">
              <w:rPr>
                <w:i/>
                <w:iCs/>
                <w:sz w:val="12"/>
                <w:szCs w:val="12"/>
              </w:rPr>
              <w:t>5.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1E7FCB4E"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7A7339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4733A4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38F19B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2A8BEBC" w14:textId="77777777" w:rsidTr="00926B89">
        <w:trPr>
          <w:trHeight w:val="85"/>
        </w:trPr>
        <w:tc>
          <w:tcPr>
            <w:tcW w:w="2876" w:type="pct"/>
            <w:tcBorders>
              <w:top w:val="nil"/>
              <w:left w:val="nil"/>
              <w:bottom w:val="nil"/>
              <w:right w:val="nil"/>
            </w:tcBorders>
            <w:shd w:val="clear" w:color="auto" w:fill="auto"/>
            <w:vAlign w:val="center"/>
            <w:hideMark/>
          </w:tcPr>
          <w:p w14:paraId="4D85DD2A" w14:textId="6AA0CC74" w:rsidR="00926B89" w:rsidRPr="00926B89" w:rsidRDefault="00926B89" w:rsidP="009E3C63">
            <w:pPr>
              <w:spacing w:line="240" w:lineRule="auto"/>
              <w:rPr>
                <w:i/>
                <w:iCs/>
                <w:sz w:val="12"/>
                <w:szCs w:val="12"/>
              </w:rPr>
            </w:pPr>
            <w:r w:rsidRPr="00926B89">
              <w:rPr>
                <w:i/>
                <w:iCs/>
                <w:sz w:val="12"/>
                <w:szCs w:val="12"/>
              </w:rPr>
              <w:t>6. Uchwała Nr XI/218/2019 Rady m.st. Warszawy z dnia 11 kwietnia 2019 r. w sprawie konsultacji</w:t>
            </w:r>
            <w:r w:rsidR="009E3C63">
              <w:rPr>
                <w:i/>
                <w:iCs/>
                <w:sz w:val="12"/>
                <w:szCs w:val="12"/>
              </w:rPr>
              <w:t xml:space="preserve"> </w:t>
            </w:r>
            <w:r w:rsidRPr="00926B89">
              <w:rPr>
                <w:i/>
                <w:iCs/>
                <w:sz w:val="12"/>
                <w:szCs w:val="12"/>
              </w:rPr>
              <w:t>społecznych z mieszkańcami m.st. Warszawy w formie budżetu obywatelskiego</w:t>
            </w:r>
          </w:p>
        </w:tc>
        <w:tc>
          <w:tcPr>
            <w:tcW w:w="413" w:type="pct"/>
            <w:tcBorders>
              <w:top w:val="nil"/>
              <w:left w:val="nil"/>
              <w:bottom w:val="nil"/>
              <w:right w:val="nil"/>
            </w:tcBorders>
            <w:shd w:val="clear" w:color="auto" w:fill="auto"/>
            <w:noWrap/>
            <w:vAlign w:val="center"/>
            <w:hideMark/>
          </w:tcPr>
          <w:p w14:paraId="23827A9D"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FA6912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41B873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F203BF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3606456" w14:textId="77777777" w:rsidTr="00926B89">
        <w:trPr>
          <w:trHeight w:val="85"/>
        </w:trPr>
        <w:tc>
          <w:tcPr>
            <w:tcW w:w="2876" w:type="pct"/>
            <w:tcBorders>
              <w:top w:val="nil"/>
              <w:left w:val="nil"/>
              <w:bottom w:val="nil"/>
              <w:right w:val="nil"/>
            </w:tcBorders>
            <w:shd w:val="clear" w:color="auto" w:fill="auto"/>
            <w:vAlign w:val="center"/>
            <w:hideMark/>
          </w:tcPr>
          <w:p w14:paraId="6EA9E3A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690323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4E38E8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8E0628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330D4C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2E20F09" w14:textId="77777777" w:rsidTr="00926B89">
        <w:trPr>
          <w:trHeight w:val="85"/>
        </w:trPr>
        <w:tc>
          <w:tcPr>
            <w:tcW w:w="2876" w:type="pct"/>
            <w:tcBorders>
              <w:top w:val="nil"/>
              <w:left w:val="nil"/>
              <w:bottom w:val="nil"/>
              <w:right w:val="nil"/>
            </w:tcBorders>
            <w:shd w:val="clear" w:color="auto" w:fill="auto"/>
            <w:vAlign w:val="center"/>
            <w:hideMark/>
          </w:tcPr>
          <w:p w14:paraId="43F602FF" w14:textId="77777777" w:rsidR="00926B89" w:rsidRPr="00926B89" w:rsidRDefault="00926B89" w:rsidP="00926B89">
            <w:pPr>
              <w:spacing w:line="240" w:lineRule="auto"/>
              <w:rPr>
                <w:b/>
                <w:bCs/>
                <w:sz w:val="12"/>
                <w:szCs w:val="12"/>
              </w:rPr>
            </w:pPr>
            <w:r w:rsidRPr="00926B89">
              <w:rPr>
                <w:b/>
                <w:bCs/>
                <w:sz w:val="12"/>
                <w:szCs w:val="12"/>
              </w:rPr>
              <w:t>Dotacje dla niepublicznych przedszkoli i innych form wychowania przedszkolnego</w:t>
            </w:r>
          </w:p>
        </w:tc>
        <w:tc>
          <w:tcPr>
            <w:tcW w:w="413" w:type="pct"/>
            <w:tcBorders>
              <w:top w:val="nil"/>
              <w:left w:val="nil"/>
              <w:bottom w:val="nil"/>
              <w:right w:val="nil"/>
            </w:tcBorders>
            <w:shd w:val="clear" w:color="auto" w:fill="auto"/>
            <w:vAlign w:val="center"/>
            <w:hideMark/>
          </w:tcPr>
          <w:p w14:paraId="4FDDBC9D"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0899B3EC" w14:textId="77777777" w:rsidR="00926B89" w:rsidRPr="00926B89" w:rsidRDefault="00926B89" w:rsidP="00926B89">
            <w:pPr>
              <w:spacing w:line="240" w:lineRule="auto"/>
              <w:jc w:val="right"/>
              <w:rPr>
                <w:b/>
                <w:bCs/>
                <w:sz w:val="12"/>
                <w:szCs w:val="12"/>
              </w:rPr>
            </w:pPr>
            <w:r w:rsidRPr="00926B89">
              <w:rPr>
                <w:b/>
                <w:bCs/>
                <w:sz w:val="12"/>
                <w:szCs w:val="12"/>
              </w:rPr>
              <w:t>73 883 953</w:t>
            </w:r>
          </w:p>
        </w:tc>
        <w:tc>
          <w:tcPr>
            <w:tcW w:w="714" w:type="pct"/>
            <w:tcBorders>
              <w:top w:val="nil"/>
              <w:left w:val="nil"/>
              <w:bottom w:val="nil"/>
              <w:right w:val="nil"/>
            </w:tcBorders>
            <w:shd w:val="clear" w:color="auto" w:fill="auto"/>
            <w:vAlign w:val="center"/>
            <w:hideMark/>
          </w:tcPr>
          <w:p w14:paraId="0B9812E5" w14:textId="77777777" w:rsidR="00926B89" w:rsidRPr="00926B89" w:rsidRDefault="00926B89" w:rsidP="00926B89">
            <w:pPr>
              <w:spacing w:line="240" w:lineRule="auto"/>
              <w:jc w:val="right"/>
              <w:rPr>
                <w:b/>
                <w:bCs/>
                <w:sz w:val="12"/>
                <w:szCs w:val="12"/>
              </w:rPr>
            </w:pPr>
            <w:r w:rsidRPr="00926B89">
              <w:rPr>
                <w:b/>
                <w:bCs/>
                <w:sz w:val="12"/>
                <w:szCs w:val="12"/>
              </w:rPr>
              <w:t>73 641 930,15</w:t>
            </w:r>
          </w:p>
        </w:tc>
        <w:tc>
          <w:tcPr>
            <w:tcW w:w="383" w:type="pct"/>
            <w:tcBorders>
              <w:top w:val="nil"/>
              <w:left w:val="nil"/>
              <w:bottom w:val="nil"/>
              <w:right w:val="nil"/>
            </w:tcBorders>
            <w:shd w:val="clear" w:color="auto" w:fill="auto"/>
            <w:vAlign w:val="center"/>
            <w:hideMark/>
          </w:tcPr>
          <w:p w14:paraId="64198A78" w14:textId="77777777" w:rsidR="00926B89" w:rsidRPr="00926B89" w:rsidRDefault="00926B89" w:rsidP="00926B89">
            <w:pPr>
              <w:spacing w:line="240" w:lineRule="auto"/>
              <w:jc w:val="right"/>
              <w:rPr>
                <w:b/>
                <w:bCs/>
                <w:sz w:val="12"/>
                <w:szCs w:val="12"/>
              </w:rPr>
            </w:pPr>
            <w:r w:rsidRPr="00926B89">
              <w:rPr>
                <w:b/>
                <w:bCs/>
                <w:sz w:val="12"/>
                <w:szCs w:val="12"/>
              </w:rPr>
              <w:t>99,7%</w:t>
            </w:r>
          </w:p>
        </w:tc>
      </w:tr>
      <w:tr w:rsidR="00926B89" w:rsidRPr="00926B89" w14:paraId="4021D2BD" w14:textId="77777777" w:rsidTr="00926B89">
        <w:trPr>
          <w:trHeight w:val="85"/>
        </w:trPr>
        <w:tc>
          <w:tcPr>
            <w:tcW w:w="2876" w:type="pct"/>
            <w:tcBorders>
              <w:top w:val="nil"/>
              <w:left w:val="nil"/>
              <w:bottom w:val="nil"/>
              <w:right w:val="nil"/>
            </w:tcBorders>
            <w:shd w:val="clear" w:color="auto" w:fill="auto"/>
            <w:vAlign w:val="center"/>
            <w:hideMark/>
          </w:tcPr>
          <w:p w14:paraId="7567A641"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2462119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14978A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AA5FA8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C89DE4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633EC71" w14:textId="77777777" w:rsidTr="00926B89">
        <w:trPr>
          <w:trHeight w:val="85"/>
        </w:trPr>
        <w:tc>
          <w:tcPr>
            <w:tcW w:w="2876" w:type="pct"/>
            <w:tcBorders>
              <w:top w:val="nil"/>
              <w:left w:val="nil"/>
              <w:bottom w:val="nil"/>
              <w:right w:val="nil"/>
            </w:tcBorders>
            <w:shd w:val="clear" w:color="auto" w:fill="auto"/>
            <w:vAlign w:val="center"/>
            <w:hideMark/>
          </w:tcPr>
          <w:p w14:paraId="6C9E8149"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pełnienie funkcji dydaktycznych, opiekuńczych, wychowawczych wobec dzieci w wieku 3-5 lat</w:t>
            </w:r>
          </w:p>
        </w:tc>
        <w:tc>
          <w:tcPr>
            <w:tcW w:w="413" w:type="pct"/>
            <w:tcBorders>
              <w:top w:val="nil"/>
              <w:left w:val="nil"/>
              <w:bottom w:val="nil"/>
              <w:right w:val="nil"/>
            </w:tcBorders>
            <w:shd w:val="clear" w:color="auto" w:fill="auto"/>
            <w:vAlign w:val="center"/>
            <w:hideMark/>
          </w:tcPr>
          <w:p w14:paraId="17D2CB8D"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0CD7A7C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84C690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666861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71ECA7C" w14:textId="77777777" w:rsidTr="00926B89">
        <w:trPr>
          <w:trHeight w:val="85"/>
        </w:trPr>
        <w:tc>
          <w:tcPr>
            <w:tcW w:w="2876" w:type="pct"/>
            <w:tcBorders>
              <w:top w:val="nil"/>
              <w:left w:val="nil"/>
              <w:bottom w:val="nil"/>
              <w:right w:val="nil"/>
            </w:tcBorders>
            <w:shd w:val="clear" w:color="auto" w:fill="auto"/>
            <w:vAlign w:val="center"/>
            <w:hideMark/>
          </w:tcPr>
          <w:p w14:paraId="61025FB9"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31F30A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E9A0E1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71C8F7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DB941D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85ED452" w14:textId="77777777" w:rsidTr="00926B89">
        <w:trPr>
          <w:trHeight w:val="85"/>
        </w:trPr>
        <w:tc>
          <w:tcPr>
            <w:tcW w:w="2876" w:type="pct"/>
            <w:tcBorders>
              <w:top w:val="nil"/>
              <w:left w:val="nil"/>
              <w:bottom w:val="nil"/>
              <w:right w:val="nil"/>
            </w:tcBorders>
            <w:shd w:val="clear" w:color="auto" w:fill="auto"/>
            <w:vAlign w:val="center"/>
            <w:hideMark/>
          </w:tcPr>
          <w:p w14:paraId="734AF60C"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1DCE2612"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08972FD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B12565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9882E2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88D375F" w14:textId="77777777" w:rsidTr="00926B89">
        <w:trPr>
          <w:trHeight w:val="85"/>
        </w:trPr>
        <w:tc>
          <w:tcPr>
            <w:tcW w:w="2876" w:type="pct"/>
            <w:tcBorders>
              <w:top w:val="nil"/>
              <w:left w:val="nil"/>
              <w:bottom w:val="nil"/>
              <w:right w:val="nil"/>
            </w:tcBorders>
            <w:shd w:val="clear" w:color="auto" w:fill="auto"/>
            <w:vAlign w:val="center"/>
            <w:hideMark/>
          </w:tcPr>
          <w:p w14:paraId="6904454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3E36A0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66733D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03D43E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963E67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53C15C9" w14:textId="77777777" w:rsidTr="00926B89">
        <w:trPr>
          <w:trHeight w:val="85"/>
        </w:trPr>
        <w:tc>
          <w:tcPr>
            <w:tcW w:w="2876" w:type="pct"/>
            <w:tcBorders>
              <w:top w:val="nil"/>
              <w:left w:val="nil"/>
              <w:bottom w:val="nil"/>
              <w:right w:val="nil"/>
            </w:tcBorders>
            <w:shd w:val="clear" w:color="auto" w:fill="auto"/>
            <w:vAlign w:val="center"/>
            <w:hideMark/>
          </w:tcPr>
          <w:p w14:paraId="5C92370A"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vAlign w:val="center"/>
            <w:hideMark/>
          </w:tcPr>
          <w:p w14:paraId="70565A77"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BD96D4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F424C4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D7539E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9D8678D" w14:textId="77777777" w:rsidTr="00926B89">
        <w:trPr>
          <w:trHeight w:val="85"/>
        </w:trPr>
        <w:tc>
          <w:tcPr>
            <w:tcW w:w="2876" w:type="pct"/>
            <w:tcBorders>
              <w:top w:val="nil"/>
              <w:left w:val="nil"/>
              <w:bottom w:val="nil"/>
              <w:right w:val="nil"/>
            </w:tcBorders>
            <w:shd w:val="clear" w:color="auto" w:fill="auto"/>
            <w:vAlign w:val="center"/>
            <w:hideMark/>
          </w:tcPr>
          <w:p w14:paraId="0D1C8DF3" w14:textId="77777777" w:rsidR="00926B89" w:rsidRPr="00926B89" w:rsidRDefault="00926B89" w:rsidP="00926B89">
            <w:pPr>
              <w:spacing w:line="240" w:lineRule="auto"/>
              <w:rPr>
                <w:sz w:val="12"/>
                <w:szCs w:val="12"/>
              </w:rPr>
            </w:pPr>
            <w:r w:rsidRPr="00926B89">
              <w:rPr>
                <w:sz w:val="12"/>
                <w:szCs w:val="12"/>
              </w:rPr>
              <w:t>- liczba placówek</w:t>
            </w:r>
          </w:p>
        </w:tc>
        <w:tc>
          <w:tcPr>
            <w:tcW w:w="413" w:type="pct"/>
            <w:tcBorders>
              <w:top w:val="nil"/>
              <w:left w:val="nil"/>
              <w:bottom w:val="nil"/>
              <w:right w:val="nil"/>
            </w:tcBorders>
            <w:shd w:val="clear" w:color="auto" w:fill="auto"/>
            <w:vAlign w:val="center"/>
            <w:hideMark/>
          </w:tcPr>
          <w:p w14:paraId="1B7E5329" w14:textId="77777777" w:rsidR="00926B89" w:rsidRPr="00926B89" w:rsidRDefault="00926B89" w:rsidP="00926B89">
            <w:pPr>
              <w:spacing w:line="240" w:lineRule="auto"/>
              <w:jc w:val="right"/>
              <w:rPr>
                <w:sz w:val="12"/>
                <w:szCs w:val="12"/>
              </w:rPr>
            </w:pPr>
            <w:r w:rsidRPr="00926B89">
              <w:rPr>
                <w:sz w:val="12"/>
                <w:szCs w:val="12"/>
              </w:rPr>
              <w:t>67</w:t>
            </w:r>
          </w:p>
        </w:tc>
        <w:tc>
          <w:tcPr>
            <w:tcW w:w="614" w:type="pct"/>
            <w:tcBorders>
              <w:top w:val="nil"/>
              <w:left w:val="nil"/>
              <w:bottom w:val="nil"/>
              <w:right w:val="nil"/>
            </w:tcBorders>
            <w:shd w:val="clear" w:color="auto" w:fill="auto"/>
            <w:noWrap/>
            <w:vAlign w:val="center"/>
            <w:hideMark/>
          </w:tcPr>
          <w:p w14:paraId="584901FE"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03DE4CA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22FABA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C94D0A2" w14:textId="77777777" w:rsidTr="00926B89">
        <w:trPr>
          <w:trHeight w:val="85"/>
        </w:trPr>
        <w:tc>
          <w:tcPr>
            <w:tcW w:w="2876" w:type="pct"/>
            <w:tcBorders>
              <w:top w:val="nil"/>
              <w:left w:val="nil"/>
              <w:bottom w:val="nil"/>
              <w:right w:val="nil"/>
            </w:tcBorders>
            <w:shd w:val="clear" w:color="auto" w:fill="auto"/>
            <w:vAlign w:val="center"/>
            <w:hideMark/>
          </w:tcPr>
          <w:p w14:paraId="7E09762C" w14:textId="77777777" w:rsidR="00926B89" w:rsidRPr="00926B89" w:rsidRDefault="00926B89" w:rsidP="00926B89">
            <w:pPr>
              <w:spacing w:line="240" w:lineRule="auto"/>
              <w:rPr>
                <w:sz w:val="12"/>
                <w:szCs w:val="12"/>
              </w:rPr>
            </w:pPr>
            <w:r w:rsidRPr="00926B89">
              <w:rPr>
                <w:sz w:val="12"/>
                <w:szCs w:val="12"/>
              </w:rPr>
              <w:t>- liczba uczniów</w:t>
            </w:r>
          </w:p>
        </w:tc>
        <w:tc>
          <w:tcPr>
            <w:tcW w:w="413" w:type="pct"/>
            <w:tcBorders>
              <w:top w:val="nil"/>
              <w:left w:val="nil"/>
              <w:bottom w:val="nil"/>
              <w:right w:val="nil"/>
            </w:tcBorders>
            <w:shd w:val="clear" w:color="auto" w:fill="auto"/>
            <w:vAlign w:val="center"/>
            <w:hideMark/>
          </w:tcPr>
          <w:p w14:paraId="4C0760C2" w14:textId="77777777" w:rsidR="00926B89" w:rsidRPr="00926B89" w:rsidRDefault="00926B89" w:rsidP="00926B89">
            <w:pPr>
              <w:spacing w:line="240" w:lineRule="auto"/>
              <w:jc w:val="right"/>
              <w:rPr>
                <w:sz w:val="12"/>
                <w:szCs w:val="12"/>
              </w:rPr>
            </w:pPr>
            <w:r w:rsidRPr="00926B89">
              <w:rPr>
                <w:sz w:val="12"/>
                <w:szCs w:val="12"/>
              </w:rPr>
              <w:t>3 615</w:t>
            </w:r>
          </w:p>
        </w:tc>
        <w:tc>
          <w:tcPr>
            <w:tcW w:w="614" w:type="pct"/>
            <w:tcBorders>
              <w:top w:val="nil"/>
              <w:left w:val="nil"/>
              <w:bottom w:val="nil"/>
              <w:right w:val="nil"/>
            </w:tcBorders>
            <w:shd w:val="clear" w:color="auto" w:fill="auto"/>
            <w:noWrap/>
            <w:vAlign w:val="center"/>
            <w:hideMark/>
          </w:tcPr>
          <w:p w14:paraId="5217C62C"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51A5BB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F3CDA7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F57165" w14:textId="77777777" w:rsidTr="00926B89">
        <w:trPr>
          <w:trHeight w:val="85"/>
        </w:trPr>
        <w:tc>
          <w:tcPr>
            <w:tcW w:w="2876" w:type="pct"/>
            <w:tcBorders>
              <w:top w:val="nil"/>
              <w:left w:val="nil"/>
              <w:bottom w:val="nil"/>
              <w:right w:val="nil"/>
            </w:tcBorders>
            <w:shd w:val="clear" w:color="auto" w:fill="auto"/>
            <w:vAlign w:val="center"/>
            <w:hideMark/>
          </w:tcPr>
          <w:p w14:paraId="64149770"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502938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EE38FB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B0C62B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53442D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4F73E4A" w14:textId="77777777" w:rsidTr="00926B89">
        <w:trPr>
          <w:trHeight w:val="85"/>
        </w:trPr>
        <w:tc>
          <w:tcPr>
            <w:tcW w:w="2876" w:type="pct"/>
            <w:tcBorders>
              <w:top w:val="nil"/>
              <w:left w:val="nil"/>
              <w:bottom w:val="nil"/>
              <w:right w:val="nil"/>
            </w:tcBorders>
            <w:shd w:val="clear" w:color="auto" w:fill="auto"/>
            <w:vAlign w:val="center"/>
            <w:hideMark/>
          </w:tcPr>
          <w:p w14:paraId="130C258F" w14:textId="77777777" w:rsidR="00926B89" w:rsidRPr="00926B89" w:rsidRDefault="00926B89" w:rsidP="00926B89">
            <w:pPr>
              <w:spacing w:line="240" w:lineRule="auto"/>
              <w:rPr>
                <w:sz w:val="12"/>
                <w:szCs w:val="12"/>
              </w:rPr>
            </w:pPr>
            <w:r w:rsidRPr="00926B89">
              <w:rPr>
                <w:sz w:val="12"/>
                <w:szCs w:val="12"/>
              </w:rPr>
              <w:t>W tym wydatki na pomoc dla dzieci uchodźców – obywateli Ukrainy.</w:t>
            </w:r>
          </w:p>
        </w:tc>
        <w:tc>
          <w:tcPr>
            <w:tcW w:w="413" w:type="pct"/>
            <w:tcBorders>
              <w:top w:val="nil"/>
              <w:left w:val="nil"/>
              <w:bottom w:val="nil"/>
              <w:right w:val="nil"/>
            </w:tcBorders>
            <w:shd w:val="clear" w:color="auto" w:fill="auto"/>
            <w:noWrap/>
            <w:vAlign w:val="center"/>
            <w:hideMark/>
          </w:tcPr>
          <w:p w14:paraId="540987C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CAB03A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7B740F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C44C2E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030B4A7" w14:textId="77777777" w:rsidTr="00926B89">
        <w:trPr>
          <w:trHeight w:val="85"/>
        </w:trPr>
        <w:tc>
          <w:tcPr>
            <w:tcW w:w="2876" w:type="pct"/>
            <w:tcBorders>
              <w:top w:val="nil"/>
              <w:left w:val="nil"/>
              <w:bottom w:val="nil"/>
              <w:right w:val="nil"/>
            </w:tcBorders>
            <w:shd w:val="clear" w:color="auto" w:fill="auto"/>
            <w:vAlign w:val="center"/>
            <w:hideMark/>
          </w:tcPr>
          <w:p w14:paraId="3C1D7347"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0DC2ED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9FD522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645ABE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9DFF7C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9541AEE" w14:textId="77777777" w:rsidTr="00926B89">
        <w:trPr>
          <w:trHeight w:val="85"/>
        </w:trPr>
        <w:tc>
          <w:tcPr>
            <w:tcW w:w="2876" w:type="pct"/>
            <w:tcBorders>
              <w:top w:val="nil"/>
              <w:left w:val="nil"/>
              <w:bottom w:val="nil"/>
              <w:right w:val="nil"/>
            </w:tcBorders>
            <w:shd w:val="clear" w:color="auto" w:fill="auto"/>
            <w:vAlign w:val="center"/>
            <w:hideMark/>
          </w:tcPr>
          <w:p w14:paraId="778F4913"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4EF35902"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8AA8C5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1D71E6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4B5463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31D6D20" w14:textId="77777777" w:rsidTr="00926B89">
        <w:trPr>
          <w:trHeight w:val="85"/>
        </w:trPr>
        <w:tc>
          <w:tcPr>
            <w:tcW w:w="2876" w:type="pct"/>
            <w:tcBorders>
              <w:top w:val="nil"/>
              <w:left w:val="nil"/>
              <w:bottom w:val="nil"/>
              <w:right w:val="nil"/>
            </w:tcBorders>
            <w:shd w:val="clear" w:color="auto" w:fill="auto"/>
            <w:vAlign w:val="center"/>
            <w:hideMark/>
          </w:tcPr>
          <w:p w14:paraId="4A99D99A" w14:textId="77777777" w:rsidR="00926B89" w:rsidRPr="00926B89" w:rsidRDefault="00926B89" w:rsidP="00926B89">
            <w:pPr>
              <w:spacing w:line="240" w:lineRule="auto"/>
              <w:rPr>
                <w:i/>
                <w:iCs/>
                <w:sz w:val="12"/>
                <w:szCs w:val="12"/>
              </w:rPr>
            </w:pPr>
            <w:r w:rsidRPr="00926B89">
              <w:rPr>
                <w:i/>
                <w:iCs/>
                <w:sz w:val="12"/>
                <w:szCs w:val="12"/>
              </w:rPr>
              <w:t xml:space="preserve">1. Ustawa z dnia 27 października 2017 r. o finansowaniu zadań oświatowych </w:t>
            </w:r>
          </w:p>
        </w:tc>
        <w:tc>
          <w:tcPr>
            <w:tcW w:w="413" w:type="pct"/>
            <w:tcBorders>
              <w:top w:val="nil"/>
              <w:left w:val="nil"/>
              <w:bottom w:val="nil"/>
              <w:right w:val="nil"/>
            </w:tcBorders>
            <w:shd w:val="clear" w:color="auto" w:fill="auto"/>
            <w:noWrap/>
            <w:vAlign w:val="center"/>
            <w:hideMark/>
          </w:tcPr>
          <w:p w14:paraId="0B3DCB2E"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CA85C3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1E6357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79D283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ABEAF8" w14:textId="77777777" w:rsidTr="00926B89">
        <w:trPr>
          <w:trHeight w:val="85"/>
        </w:trPr>
        <w:tc>
          <w:tcPr>
            <w:tcW w:w="2876" w:type="pct"/>
            <w:tcBorders>
              <w:top w:val="nil"/>
              <w:left w:val="nil"/>
              <w:bottom w:val="nil"/>
              <w:right w:val="nil"/>
            </w:tcBorders>
            <w:shd w:val="clear" w:color="auto" w:fill="auto"/>
            <w:vAlign w:val="center"/>
            <w:hideMark/>
          </w:tcPr>
          <w:p w14:paraId="3AF02A9C" w14:textId="77777777" w:rsidR="00926B89" w:rsidRPr="00926B89" w:rsidRDefault="00926B89" w:rsidP="00926B89">
            <w:pPr>
              <w:spacing w:line="240" w:lineRule="auto"/>
              <w:rPr>
                <w:i/>
                <w:iCs/>
                <w:sz w:val="12"/>
                <w:szCs w:val="12"/>
              </w:rPr>
            </w:pPr>
            <w:r w:rsidRPr="00926B89">
              <w:rPr>
                <w:i/>
                <w:iCs/>
                <w:sz w:val="12"/>
                <w:szCs w:val="12"/>
              </w:rPr>
              <w:t>2.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2A9F6F2D"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178D64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3C1663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D7A3E1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F9E22AE" w14:textId="77777777" w:rsidTr="00926B89">
        <w:trPr>
          <w:trHeight w:val="85"/>
        </w:trPr>
        <w:tc>
          <w:tcPr>
            <w:tcW w:w="2876" w:type="pct"/>
            <w:tcBorders>
              <w:top w:val="nil"/>
              <w:left w:val="nil"/>
              <w:bottom w:val="nil"/>
              <w:right w:val="nil"/>
            </w:tcBorders>
            <w:shd w:val="clear" w:color="auto" w:fill="auto"/>
            <w:vAlign w:val="center"/>
            <w:hideMark/>
          </w:tcPr>
          <w:p w14:paraId="7F61E8EF"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A32058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C0B94E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35CB2A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63F25E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9CE9A96" w14:textId="77777777" w:rsidTr="00926B89">
        <w:trPr>
          <w:trHeight w:val="85"/>
        </w:trPr>
        <w:tc>
          <w:tcPr>
            <w:tcW w:w="2876" w:type="pct"/>
            <w:tcBorders>
              <w:top w:val="nil"/>
              <w:left w:val="nil"/>
              <w:bottom w:val="nil"/>
              <w:right w:val="nil"/>
            </w:tcBorders>
            <w:shd w:val="clear" w:color="000000" w:fill="EAF1F6"/>
            <w:vAlign w:val="center"/>
            <w:hideMark/>
          </w:tcPr>
          <w:p w14:paraId="40A5282E" w14:textId="77777777" w:rsidR="00926B89" w:rsidRPr="00926B89" w:rsidRDefault="00926B89" w:rsidP="00926B89">
            <w:pPr>
              <w:spacing w:line="240" w:lineRule="auto"/>
              <w:rPr>
                <w:b/>
                <w:bCs/>
                <w:sz w:val="12"/>
                <w:szCs w:val="12"/>
              </w:rPr>
            </w:pPr>
            <w:r w:rsidRPr="00926B89">
              <w:rPr>
                <w:b/>
                <w:bCs/>
                <w:sz w:val="12"/>
                <w:szCs w:val="12"/>
              </w:rPr>
              <w:t>Prowadzenie przedszkoli specjalnych - zadanie 2</w:t>
            </w:r>
          </w:p>
        </w:tc>
        <w:tc>
          <w:tcPr>
            <w:tcW w:w="413" w:type="pct"/>
            <w:tcBorders>
              <w:top w:val="nil"/>
              <w:left w:val="nil"/>
              <w:bottom w:val="nil"/>
              <w:right w:val="nil"/>
            </w:tcBorders>
            <w:shd w:val="clear" w:color="000000" w:fill="EAF1F6"/>
            <w:vAlign w:val="center"/>
            <w:hideMark/>
          </w:tcPr>
          <w:p w14:paraId="1B0344AE"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676E8420" w14:textId="77777777" w:rsidR="00926B89" w:rsidRPr="00926B89" w:rsidRDefault="00926B89" w:rsidP="00926B89">
            <w:pPr>
              <w:spacing w:line="240" w:lineRule="auto"/>
              <w:jc w:val="right"/>
              <w:rPr>
                <w:b/>
                <w:bCs/>
                <w:sz w:val="12"/>
                <w:szCs w:val="12"/>
              </w:rPr>
            </w:pPr>
            <w:r w:rsidRPr="00926B89">
              <w:rPr>
                <w:b/>
                <w:bCs/>
                <w:sz w:val="12"/>
                <w:szCs w:val="12"/>
              </w:rPr>
              <w:t>7 047 484</w:t>
            </w:r>
          </w:p>
        </w:tc>
        <w:tc>
          <w:tcPr>
            <w:tcW w:w="714" w:type="pct"/>
            <w:tcBorders>
              <w:top w:val="nil"/>
              <w:left w:val="nil"/>
              <w:bottom w:val="nil"/>
              <w:right w:val="nil"/>
            </w:tcBorders>
            <w:shd w:val="clear" w:color="000000" w:fill="EAF1F6"/>
            <w:vAlign w:val="center"/>
            <w:hideMark/>
          </w:tcPr>
          <w:p w14:paraId="15CFB351" w14:textId="77777777" w:rsidR="00926B89" w:rsidRPr="00926B89" w:rsidRDefault="00926B89" w:rsidP="00926B89">
            <w:pPr>
              <w:spacing w:line="240" w:lineRule="auto"/>
              <w:jc w:val="right"/>
              <w:rPr>
                <w:b/>
                <w:bCs/>
                <w:sz w:val="12"/>
                <w:szCs w:val="12"/>
              </w:rPr>
            </w:pPr>
            <w:r w:rsidRPr="00926B89">
              <w:rPr>
                <w:b/>
                <w:bCs/>
                <w:sz w:val="12"/>
                <w:szCs w:val="12"/>
              </w:rPr>
              <w:t>7 000 463,77</w:t>
            </w:r>
          </w:p>
        </w:tc>
        <w:tc>
          <w:tcPr>
            <w:tcW w:w="383" w:type="pct"/>
            <w:tcBorders>
              <w:top w:val="nil"/>
              <w:left w:val="nil"/>
              <w:bottom w:val="nil"/>
              <w:right w:val="nil"/>
            </w:tcBorders>
            <w:shd w:val="clear" w:color="000000" w:fill="EAF1F6"/>
            <w:vAlign w:val="center"/>
            <w:hideMark/>
          </w:tcPr>
          <w:p w14:paraId="5C1EEF49" w14:textId="77777777" w:rsidR="00926B89" w:rsidRPr="00926B89" w:rsidRDefault="00926B89" w:rsidP="00926B89">
            <w:pPr>
              <w:spacing w:line="240" w:lineRule="auto"/>
              <w:jc w:val="right"/>
              <w:rPr>
                <w:b/>
                <w:bCs/>
                <w:sz w:val="12"/>
                <w:szCs w:val="12"/>
              </w:rPr>
            </w:pPr>
            <w:r w:rsidRPr="00926B89">
              <w:rPr>
                <w:b/>
                <w:bCs/>
                <w:sz w:val="12"/>
                <w:szCs w:val="12"/>
              </w:rPr>
              <w:t>99,3%</w:t>
            </w:r>
          </w:p>
        </w:tc>
      </w:tr>
      <w:tr w:rsidR="00926B89" w:rsidRPr="00926B89" w14:paraId="55EDCA68" w14:textId="77777777" w:rsidTr="00926B89">
        <w:trPr>
          <w:trHeight w:val="85"/>
        </w:trPr>
        <w:tc>
          <w:tcPr>
            <w:tcW w:w="2876" w:type="pct"/>
            <w:tcBorders>
              <w:top w:val="nil"/>
              <w:left w:val="nil"/>
              <w:bottom w:val="nil"/>
              <w:right w:val="nil"/>
            </w:tcBorders>
            <w:shd w:val="clear" w:color="auto" w:fill="auto"/>
            <w:vAlign w:val="center"/>
            <w:hideMark/>
          </w:tcPr>
          <w:p w14:paraId="760D48E0"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76B1B827"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AF296E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793AA3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6F6678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1D2F38" w14:textId="77777777" w:rsidTr="00926B89">
        <w:trPr>
          <w:trHeight w:val="85"/>
        </w:trPr>
        <w:tc>
          <w:tcPr>
            <w:tcW w:w="2876" w:type="pct"/>
            <w:tcBorders>
              <w:top w:val="nil"/>
              <w:left w:val="nil"/>
              <w:bottom w:val="nil"/>
              <w:right w:val="nil"/>
            </w:tcBorders>
            <w:shd w:val="clear" w:color="auto" w:fill="auto"/>
            <w:vAlign w:val="center"/>
            <w:hideMark/>
          </w:tcPr>
          <w:p w14:paraId="1E7ACC01"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80105</w:t>
            </w:r>
          </w:p>
        </w:tc>
        <w:tc>
          <w:tcPr>
            <w:tcW w:w="413" w:type="pct"/>
            <w:tcBorders>
              <w:top w:val="nil"/>
              <w:left w:val="nil"/>
              <w:bottom w:val="nil"/>
              <w:right w:val="nil"/>
            </w:tcBorders>
            <w:shd w:val="clear" w:color="auto" w:fill="auto"/>
            <w:vAlign w:val="center"/>
            <w:hideMark/>
          </w:tcPr>
          <w:p w14:paraId="67F0FC22"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3057FE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5090C8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73151D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0A0B9BD" w14:textId="77777777" w:rsidTr="00926B89">
        <w:trPr>
          <w:trHeight w:val="85"/>
        </w:trPr>
        <w:tc>
          <w:tcPr>
            <w:tcW w:w="2876" w:type="pct"/>
            <w:tcBorders>
              <w:top w:val="nil"/>
              <w:left w:val="nil"/>
              <w:bottom w:val="nil"/>
              <w:right w:val="nil"/>
            </w:tcBorders>
            <w:shd w:val="clear" w:color="auto" w:fill="auto"/>
            <w:vAlign w:val="center"/>
            <w:hideMark/>
          </w:tcPr>
          <w:p w14:paraId="7CA9652F"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99BC73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8366EA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B400F8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3A0887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B8D3813" w14:textId="77777777" w:rsidTr="00926B89">
        <w:trPr>
          <w:trHeight w:val="85"/>
        </w:trPr>
        <w:tc>
          <w:tcPr>
            <w:tcW w:w="2876" w:type="pct"/>
            <w:tcBorders>
              <w:top w:val="nil"/>
              <w:left w:val="nil"/>
              <w:bottom w:val="nil"/>
              <w:right w:val="nil"/>
            </w:tcBorders>
            <w:shd w:val="clear" w:color="auto" w:fill="auto"/>
            <w:vAlign w:val="center"/>
            <w:hideMark/>
          </w:tcPr>
          <w:p w14:paraId="71026671" w14:textId="77777777" w:rsidR="00926B89" w:rsidRPr="00926B89" w:rsidRDefault="00926B89" w:rsidP="00926B89">
            <w:pPr>
              <w:spacing w:line="240" w:lineRule="auto"/>
              <w:rPr>
                <w:b/>
                <w:bCs/>
                <w:sz w:val="12"/>
                <w:szCs w:val="12"/>
              </w:rPr>
            </w:pPr>
            <w:r w:rsidRPr="00926B89">
              <w:rPr>
                <w:b/>
                <w:bCs/>
                <w:sz w:val="12"/>
                <w:szCs w:val="12"/>
              </w:rPr>
              <w:t>Prowadzenie publicznych przedszkoli specjalnych</w:t>
            </w:r>
          </w:p>
        </w:tc>
        <w:tc>
          <w:tcPr>
            <w:tcW w:w="413" w:type="pct"/>
            <w:tcBorders>
              <w:top w:val="nil"/>
              <w:left w:val="nil"/>
              <w:bottom w:val="nil"/>
              <w:right w:val="nil"/>
            </w:tcBorders>
            <w:shd w:val="clear" w:color="auto" w:fill="auto"/>
            <w:vAlign w:val="center"/>
            <w:hideMark/>
          </w:tcPr>
          <w:p w14:paraId="0420F4A4"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7F55E727" w14:textId="77777777" w:rsidR="00926B89" w:rsidRPr="00926B89" w:rsidRDefault="00926B89" w:rsidP="00926B89">
            <w:pPr>
              <w:spacing w:line="240" w:lineRule="auto"/>
              <w:jc w:val="right"/>
              <w:rPr>
                <w:b/>
                <w:bCs/>
                <w:sz w:val="12"/>
                <w:szCs w:val="12"/>
              </w:rPr>
            </w:pPr>
            <w:r w:rsidRPr="00926B89">
              <w:rPr>
                <w:b/>
                <w:bCs/>
                <w:sz w:val="12"/>
                <w:szCs w:val="12"/>
              </w:rPr>
              <w:t>6 298 368</w:t>
            </w:r>
          </w:p>
        </w:tc>
        <w:tc>
          <w:tcPr>
            <w:tcW w:w="714" w:type="pct"/>
            <w:tcBorders>
              <w:top w:val="nil"/>
              <w:left w:val="nil"/>
              <w:bottom w:val="nil"/>
              <w:right w:val="nil"/>
            </w:tcBorders>
            <w:shd w:val="clear" w:color="auto" w:fill="auto"/>
            <w:vAlign w:val="center"/>
            <w:hideMark/>
          </w:tcPr>
          <w:p w14:paraId="1D91D07C" w14:textId="77777777" w:rsidR="00926B89" w:rsidRPr="00926B89" w:rsidRDefault="00926B89" w:rsidP="00926B89">
            <w:pPr>
              <w:spacing w:line="240" w:lineRule="auto"/>
              <w:jc w:val="right"/>
              <w:rPr>
                <w:b/>
                <w:bCs/>
                <w:sz w:val="12"/>
                <w:szCs w:val="12"/>
              </w:rPr>
            </w:pPr>
            <w:r w:rsidRPr="00926B89">
              <w:rPr>
                <w:b/>
                <w:bCs/>
                <w:sz w:val="12"/>
                <w:szCs w:val="12"/>
              </w:rPr>
              <w:t>6 259 496,40</w:t>
            </w:r>
          </w:p>
        </w:tc>
        <w:tc>
          <w:tcPr>
            <w:tcW w:w="383" w:type="pct"/>
            <w:tcBorders>
              <w:top w:val="nil"/>
              <w:left w:val="nil"/>
              <w:bottom w:val="nil"/>
              <w:right w:val="nil"/>
            </w:tcBorders>
            <w:shd w:val="clear" w:color="auto" w:fill="auto"/>
            <w:vAlign w:val="center"/>
            <w:hideMark/>
          </w:tcPr>
          <w:p w14:paraId="7DF7EEB3" w14:textId="77777777" w:rsidR="00926B89" w:rsidRPr="00926B89" w:rsidRDefault="00926B89" w:rsidP="00926B89">
            <w:pPr>
              <w:spacing w:line="240" w:lineRule="auto"/>
              <w:jc w:val="right"/>
              <w:rPr>
                <w:b/>
                <w:bCs/>
                <w:sz w:val="12"/>
                <w:szCs w:val="12"/>
              </w:rPr>
            </w:pPr>
            <w:r w:rsidRPr="00926B89">
              <w:rPr>
                <w:b/>
                <w:bCs/>
                <w:sz w:val="12"/>
                <w:szCs w:val="12"/>
              </w:rPr>
              <w:t>99,4%</w:t>
            </w:r>
          </w:p>
        </w:tc>
      </w:tr>
      <w:tr w:rsidR="00926B89" w:rsidRPr="00926B89" w14:paraId="2D492B57" w14:textId="77777777" w:rsidTr="00926B89">
        <w:trPr>
          <w:trHeight w:val="85"/>
        </w:trPr>
        <w:tc>
          <w:tcPr>
            <w:tcW w:w="2876" w:type="pct"/>
            <w:tcBorders>
              <w:top w:val="nil"/>
              <w:left w:val="nil"/>
              <w:bottom w:val="nil"/>
              <w:right w:val="nil"/>
            </w:tcBorders>
            <w:shd w:val="clear" w:color="auto" w:fill="auto"/>
            <w:vAlign w:val="center"/>
            <w:hideMark/>
          </w:tcPr>
          <w:p w14:paraId="63ACEBDE"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7BE1A1F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1A0FD71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CBBCDD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BD4C9A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BC5EF18" w14:textId="77777777" w:rsidTr="00926B89">
        <w:trPr>
          <w:trHeight w:val="85"/>
        </w:trPr>
        <w:tc>
          <w:tcPr>
            <w:tcW w:w="2876" w:type="pct"/>
            <w:tcBorders>
              <w:top w:val="nil"/>
              <w:left w:val="nil"/>
              <w:bottom w:val="nil"/>
              <w:right w:val="nil"/>
            </w:tcBorders>
            <w:shd w:val="clear" w:color="auto" w:fill="auto"/>
            <w:vAlign w:val="center"/>
            <w:hideMark/>
          </w:tcPr>
          <w:p w14:paraId="6B108570"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pełnienie funkcji dydaktycznych, opiekuńczych, wychowawczych wobec dzieci w wieku 3-5 lat posiadających orzeczenia o potrzebie kształcenia specjalnego</w:t>
            </w:r>
          </w:p>
        </w:tc>
        <w:tc>
          <w:tcPr>
            <w:tcW w:w="413" w:type="pct"/>
            <w:tcBorders>
              <w:top w:val="nil"/>
              <w:left w:val="nil"/>
              <w:bottom w:val="nil"/>
              <w:right w:val="nil"/>
            </w:tcBorders>
            <w:shd w:val="clear" w:color="auto" w:fill="auto"/>
            <w:vAlign w:val="center"/>
            <w:hideMark/>
          </w:tcPr>
          <w:p w14:paraId="73DC1BE9"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5E27AE2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3511FC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A3C062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FA88779" w14:textId="77777777" w:rsidTr="00926B89">
        <w:trPr>
          <w:trHeight w:val="85"/>
        </w:trPr>
        <w:tc>
          <w:tcPr>
            <w:tcW w:w="2876" w:type="pct"/>
            <w:tcBorders>
              <w:top w:val="nil"/>
              <w:left w:val="nil"/>
              <w:bottom w:val="nil"/>
              <w:right w:val="nil"/>
            </w:tcBorders>
            <w:shd w:val="clear" w:color="auto" w:fill="auto"/>
            <w:vAlign w:val="center"/>
            <w:hideMark/>
          </w:tcPr>
          <w:p w14:paraId="73726A7F"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76C70DE"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632A95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096A33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E00CC3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E62D450" w14:textId="77777777" w:rsidTr="00926B89">
        <w:trPr>
          <w:trHeight w:val="85"/>
        </w:trPr>
        <w:tc>
          <w:tcPr>
            <w:tcW w:w="2876" w:type="pct"/>
            <w:tcBorders>
              <w:top w:val="nil"/>
              <w:left w:val="nil"/>
              <w:bottom w:val="nil"/>
              <w:right w:val="nil"/>
            </w:tcBorders>
            <w:shd w:val="clear" w:color="auto" w:fill="auto"/>
            <w:vAlign w:val="center"/>
            <w:hideMark/>
          </w:tcPr>
          <w:p w14:paraId="6F61E6B9" w14:textId="77777777" w:rsidR="00926B89" w:rsidRPr="00926B89" w:rsidRDefault="00926B89" w:rsidP="00926B89">
            <w:pPr>
              <w:spacing w:line="240" w:lineRule="auto"/>
              <w:rPr>
                <w:i/>
                <w:iCs/>
                <w:sz w:val="12"/>
                <w:szCs w:val="12"/>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19DD492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94B75F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EFA668B" w14:textId="77777777" w:rsidR="00926B89" w:rsidRPr="00926B89" w:rsidRDefault="00926B89" w:rsidP="00926B89">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73CB119" w14:textId="77777777" w:rsidR="00926B89" w:rsidRPr="00926B89" w:rsidRDefault="00926B89" w:rsidP="00926B89">
            <w:pPr>
              <w:spacing w:line="240" w:lineRule="auto"/>
              <w:jc w:val="right"/>
              <w:rPr>
                <w:rFonts w:ascii="Times New Roman" w:hAnsi="Times New Roman" w:cs="Times New Roman"/>
                <w:sz w:val="12"/>
                <w:szCs w:val="12"/>
              </w:rPr>
            </w:pPr>
          </w:p>
        </w:tc>
      </w:tr>
      <w:tr w:rsidR="00926B89" w:rsidRPr="00926B89" w14:paraId="45DAD7FF" w14:textId="77777777" w:rsidTr="00926B89">
        <w:trPr>
          <w:trHeight w:val="85"/>
        </w:trPr>
        <w:tc>
          <w:tcPr>
            <w:tcW w:w="2876" w:type="pct"/>
            <w:tcBorders>
              <w:top w:val="nil"/>
              <w:left w:val="nil"/>
              <w:bottom w:val="nil"/>
              <w:right w:val="nil"/>
            </w:tcBorders>
            <w:shd w:val="clear" w:color="auto" w:fill="auto"/>
            <w:vAlign w:val="center"/>
            <w:hideMark/>
          </w:tcPr>
          <w:p w14:paraId="1077DECD" w14:textId="77777777" w:rsidR="00926B89" w:rsidRPr="00926B89" w:rsidRDefault="00926B89" w:rsidP="00926B89">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1AB1AD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C32798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76E44A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C4CB57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4036FFA" w14:textId="77777777" w:rsidTr="00926B89">
        <w:trPr>
          <w:trHeight w:val="85"/>
        </w:trPr>
        <w:tc>
          <w:tcPr>
            <w:tcW w:w="2876" w:type="pct"/>
            <w:tcBorders>
              <w:top w:val="nil"/>
              <w:left w:val="nil"/>
              <w:bottom w:val="nil"/>
              <w:right w:val="nil"/>
            </w:tcBorders>
            <w:shd w:val="clear" w:color="auto" w:fill="auto"/>
            <w:vAlign w:val="center"/>
            <w:hideMark/>
          </w:tcPr>
          <w:p w14:paraId="779D20D5"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62018B5B"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04C053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F6FE83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32B6D0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2266F00" w14:textId="77777777" w:rsidTr="00926B89">
        <w:trPr>
          <w:trHeight w:val="85"/>
        </w:trPr>
        <w:tc>
          <w:tcPr>
            <w:tcW w:w="2876" w:type="pct"/>
            <w:tcBorders>
              <w:top w:val="nil"/>
              <w:left w:val="nil"/>
              <w:bottom w:val="nil"/>
              <w:right w:val="nil"/>
            </w:tcBorders>
            <w:shd w:val="clear" w:color="auto" w:fill="auto"/>
            <w:vAlign w:val="center"/>
            <w:hideMark/>
          </w:tcPr>
          <w:p w14:paraId="72EBA528" w14:textId="77777777" w:rsidR="00926B89" w:rsidRPr="00926B89" w:rsidRDefault="00926B89" w:rsidP="00926B89">
            <w:pPr>
              <w:spacing w:line="240" w:lineRule="auto"/>
              <w:rPr>
                <w:sz w:val="12"/>
                <w:szCs w:val="12"/>
              </w:rPr>
            </w:pPr>
            <w:r w:rsidRPr="00926B89">
              <w:rPr>
                <w:sz w:val="12"/>
                <w:szCs w:val="12"/>
              </w:rPr>
              <w:t>- liczba placówek</w:t>
            </w:r>
          </w:p>
        </w:tc>
        <w:tc>
          <w:tcPr>
            <w:tcW w:w="413" w:type="pct"/>
            <w:tcBorders>
              <w:top w:val="nil"/>
              <w:left w:val="nil"/>
              <w:bottom w:val="nil"/>
              <w:right w:val="nil"/>
            </w:tcBorders>
            <w:shd w:val="clear" w:color="auto" w:fill="auto"/>
            <w:vAlign w:val="center"/>
            <w:hideMark/>
          </w:tcPr>
          <w:p w14:paraId="552BD97B" w14:textId="77777777" w:rsidR="00926B89" w:rsidRPr="00926B89" w:rsidRDefault="00926B89" w:rsidP="00926B89">
            <w:pPr>
              <w:spacing w:line="240" w:lineRule="auto"/>
              <w:jc w:val="right"/>
              <w:rPr>
                <w:sz w:val="12"/>
                <w:szCs w:val="12"/>
              </w:rPr>
            </w:pPr>
            <w:r w:rsidRPr="00926B89">
              <w:rPr>
                <w:sz w:val="12"/>
                <w:szCs w:val="12"/>
              </w:rPr>
              <w:t>2</w:t>
            </w:r>
          </w:p>
        </w:tc>
        <w:tc>
          <w:tcPr>
            <w:tcW w:w="614" w:type="pct"/>
            <w:tcBorders>
              <w:top w:val="nil"/>
              <w:left w:val="nil"/>
              <w:bottom w:val="nil"/>
              <w:right w:val="nil"/>
            </w:tcBorders>
            <w:shd w:val="clear" w:color="auto" w:fill="auto"/>
            <w:noWrap/>
            <w:vAlign w:val="center"/>
            <w:hideMark/>
          </w:tcPr>
          <w:p w14:paraId="0E431788"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3EEA79B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44B91D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8FD6927" w14:textId="77777777" w:rsidTr="00926B89">
        <w:trPr>
          <w:trHeight w:val="85"/>
        </w:trPr>
        <w:tc>
          <w:tcPr>
            <w:tcW w:w="2876" w:type="pct"/>
            <w:tcBorders>
              <w:top w:val="nil"/>
              <w:left w:val="nil"/>
              <w:bottom w:val="nil"/>
              <w:right w:val="nil"/>
            </w:tcBorders>
            <w:shd w:val="clear" w:color="auto" w:fill="auto"/>
            <w:vAlign w:val="center"/>
            <w:hideMark/>
          </w:tcPr>
          <w:p w14:paraId="377D0594" w14:textId="77777777" w:rsidR="00926B89" w:rsidRPr="00926B89" w:rsidRDefault="00926B89" w:rsidP="00926B89">
            <w:pPr>
              <w:spacing w:line="240" w:lineRule="auto"/>
              <w:rPr>
                <w:sz w:val="12"/>
                <w:szCs w:val="12"/>
              </w:rPr>
            </w:pPr>
            <w:r w:rsidRPr="00926B89">
              <w:rPr>
                <w:sz w:val="12"/>
                <w:szCs w:val="12"/>
              </w:rPr>
              <w:t>- liczba uczniów</w:t>
            </w:r>
          </w:p>
        </w:tc>
        <w:tc>
          <w:tcPr>
            <w:tcW w:w="413" w:type="pct"/>
            <w:tcBorders>
              <w:top w:val="nil"/>
              <w:left w:val="nil"/>
              <w:bottom w:val="nil"/>
              <w:right w:val="nil"/>
            </w:tcBorders>
            <w:shd w:val="clear" w:color="auto" w:fill="auto"/>
            <w:vAlign w:val="center"/>
            <w:hideMark/>
          </w:tcPr>
          <w:p w14:paraId="524BC98B" w14:textId="77777777" w:rsidR="00926B89" w:rsidRPr="00926B89" w:rsidRDefault="00926B89" w:rsidP="00926B89">
            <w:pPr>
              <w:spacing w:line="240" w:lineRule="auto"/>
              <w:jc w:val="right"/>
              <w:rPr>
                <w:sz w:val="12"/>
                <w:szCs w:val="12"/>
              </w:rPr>
            </w:pPr>
            <w:r w:rsidRPr="00926B89">
              <w:rPr>
                <w:sz w:val="12"/>
                <w:szCs w:val="12"/>
              </w:rPr>
              <w:t>38</w:t>
            </w:r>
          </w:p>
        </w:tc>
        <w:tc>
          <w:tcPr>
            <w:tcW w:w="614" w:type="pct"/>
            <w:tcBorders>
              <w:top w:val="nil"/>
              <w:left w:val="nil"/>
              <w:bottom w:val="nil"/>
              <w:right w:val="nil"/>
            </w:tcBorders>
            <w:shd w:val="clear" w:color="auto" w:fill="auto"/>
            <w:noWrap/>
            <w:vAlign w:val="center"/>
            <w:hideMark/>
          </w:tcPr>
          <w:p w14:paraId="407FBDFA"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FA7E98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7B795D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C727189" w14:textId="77777777" w:rsidTr="00926B89">
        <w:trPr>
          <w:trHeight w:val="85"/>
        </w:trPr>
        <w:tc>
          <w:tcPr>
            <w:tcW w:w="2876" w:type="pct"/>
            <w:tcBorders>
              <w:top w:val="nil"/>
              <w:left w:val="nil"/>
              <w:bottom w:val="nil"/>
              <w:right w:val="nil"/>
            </w:tcBorders>
            <w:shd w:val="clear" w:color="auto" w:fill="auto"/>
            <w:vAlign w:val="center"/>
            <w:hideMark/>
          </w:tcPr>
          <w:p w14:paraId="7CB7A82C" w14:textId="77777777" w:rsidR="00926B89" w:rsidRPr="00926B89" w:rsidRDefault="00926B89" w:rsidP="00926B89">
            <w:pPr>
              <w:spacing w:line="240" w:lineRule="auto"/>
              <w:rPr>
                <w:sz w:val="12"/>
                <w:szCs w:val="12"/>
              </w:rPr>
            </w:pPr>
            <w:r w:rsidRPr="00926B89">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2CBBAA3B" w14:textId="77777777" w:rsidR="00926B89" w:rsidRPr="00926B89" w:rsidRDefault="00926B89" w:rsidP="00926B89">
            <w:pPr>
              <w:spacing w:line="240" w:lineRule="auto"/>
              <w:jc w:val="right"/>
              <w:rPr>
                <w:sz w:val="12"/>
                <w:szCs w:val="12"/>
              </w:rPr>
            </w:pPr>
            <w:r w:rsidRPr="00926B89">
              <w:rPr>
                <w:sz w:val="12"/>
                <w:szCs w:val="12"/>
              </w:rPr>
              <w:t>24,0</w:t>
            </w:r>
          </w:p>
        </w:tc>
        <w:tc>
          <w:tcPr>
            <w:tcW w:w="614" w:type="pct"/>
            <w:tcBorders>
              <w:top w:val="nil"/>
              <w:left w:val="nil"/>
              <w:bottom w:val="nil"/>
              <w:right w:val="nil"/>
            </w:tcBorders>
            <w:shd w:val="clear" w:color="auto" w:fill="auto"/>
            <w:noWrap/>
            <w:vAlign w:val="center"/>
            <w:hideMark/>
          </w:tcPr>
          <w:p w14:paraId="367E51DB"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27170FC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AC5419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3E7B1A3" w14:textId="77777777" w:rsidTr="00926B89">
        <w:trPr>
          <w:trHeight w:val="85"/>
        </w:trPr>
        <w:tc>
          <w:tcPr>
            <w:tcW w:w="2876" w:type="pct"/>
            <w:tcBorders>
              <w:top w:val="nil"/>
              <w:left w:val="nil"/>
              <w:bottom w:val="nil"/>
              <w:right w:val="nil"/>
            </w:tcBorders>
            <w:shd w:val="clear" w:color="auto" w:fill="auto"/>
            <w:vAlign w:val="center"/>
            <w:hideMark/>
          </w:tcPr>
          <w:p w14:paraId="0D7A5E47" w14:textId="77777777" w:rsidR="00926B89" w:rsidRPr="00926B89" w:rsidRDefault="00926B89" w:rsidP="00926B89">
            <w:pPr>
              <w:spacing w:line="240" w:lineRule="auto"/>
              <w:rPr>
                <w:sz w:val="12"/>
                <w:szCs w:val="12"/>
              </w:rPr>
            </w:pPr>
            <w:r w:rsidRPr="00926B89">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2A7F848A" w14:textId="77777777" w:rsidR="00926B89" w:rsidRPr="00926B89" w:rsidRDefault="00926B89" w:rsidP="00926B89">
            <w:pPr>
              <w:spacing w:line="240" w:lineRule="auto"/>
              <w:jc w:val="right"/>
              <w:rPr>
                <w:sz w:val="12"/>
                <w:szCs w:val="12"/>
              </w:rPr>
            </w:pPr>
            <w:r w:rsidRPr="00926B89">
              <w:rPr>
                <w:sz w:val="12"/>
                <w:szCs w:val="12"/>
              </w:rPr>
              <w:t>21,6</w:t>
            </w:r>
          </w:p>
        </w:tc>
        <w:tc>
          <w:tcPr>
            <w:tcW w:w="614" w:type="pct"/>
            <w:tcBorders>
              <w:top w:val="nil"/>
              <w:left w:val="nil"/>
              <w:bottom w:val="nil"/>
              <w:right w:val="nil"/>
            </w:tcBorders>
            <w:shd w:val="clear" w:color="auto" w:fill="auto"/>
            <w:noWrap/>
            <w:vAlign w:val="center"/>
            <w:hideMark/>
          </w:tcPr>
          <w:p w14:paraId="790C6531"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6B92F87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051F9C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7188594" w14:textId="77777777" w:rsidTr="00926B89">
        <w:trPr>
          <w:trHeight w:val="85"/>
        </w:trPr>
        <w:tc>
          <w:tcPr>
            <w:tcW w:w="2876" w:type="pct"/>
            <w:tcBorders>
              <w:top w:val="nil"/>
              <w:left w:val="nil"/>
              <w:bottom w:val="nil"/>
              <w:right w:val="nil"/>
            </w:tcBorders>
            <w:shd w:val="clear" w:color="auto" w:fill="auto"/>
            <w:vAlign w:val="center"/>
            <w:hideMark/>
          </w:tcPr>
          <w:p w14:paraId="4A96A776"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0A33BA7"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1342AB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9579F6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18ADBA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7F00BE0" w14:textId="77777777" w:rsidTr="00926B89">
        <w:trPr>
          <w:trHeight w:val="85"/>
        </w:trPr>
        <w:tc>
          <w:tcPr>
            <w:tcW w:w="2876" w:type="pct"/>
            <w:tcBorders>
              <w:top w:val="nil"/>
              <w:left w:val="nil"/>
              <w:bottom w:val="nil"/>
              <w:right w:val="nil"/>
            </w:tcBorders>
            <w:shd w:val="clear" w:color="auto" w:fill="auto"/>
            <w:vAlign w:val="center"/>
            <w:hideMark/>
          </w:tcPr>
          <w:p w14:paraId="32C973A8"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vAlign w:val="center"/>
            <w:hideMark/>
          </w:tcPr>
          <w:p w14:paraId="7566B54A"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045E01B" w14:textId="77777777" w:rsidR="00926B89" w:rsidRPr="00926B89" w:rsidRDefault="00926B89" w:rsidP="00926B89">
            <w:pPr>
              <w:spacing w:line="240" w:lineRule="auto"/>
              <w:jc w:val="right"/>
              <w:rPr>
                <w:sz w:val="12"/>
                <w:szCs w:val="12"/>
              </w:rPr>
            </w:pPr>
            <w:r w:rsidRPr="00926B89">
              <w:rPr>
                <w:sz w:val="12"/>
                <w:szCs w:val="12"/>
              </w:rPr>
              <w:t>5 612 981</w:t>
            </w:r>
          </w:p>
        </w:tc>
        <w:tc>
          <w:tcPr>
            <w:tcW w:w="714" w:type="pct"/>
            <w:tcBorders>
              <w:top w:val="nil"/>
              <w:left w:val="nil"/>
              <w:bottom w:val="nil"/>
              <w:right w:val="nil"/>
            </w:tcBorders>
            <w:shd w:val="clear" w:color="auto" w:fill="auto"/>
            <w:noWrap/>
            <w:vAlign w:val="center"/>
            <w:hideMark/>
          </w:tcPr>
          <w:p w14:paraId="13B327FB" w14:textId="77777777" w:rsidR="00926B89" w:rsidRPr="00926B89" w:rsidRDefault="00926B89" w:rsidP="00926B89">
            <w:pPr>
              <w:spacing w:line="240" w:lineRule="auto"/>
              <w:jc w:val="right"/>
              <w:rPr>
                <w:sz w:val="12"/>
                <w:szCs w:val="12"/>
              </w:rPr>
            </w:pPr>
            <w:r w:rsidRPr="00926B89">
              <w:rPr>
                <w:sz w:val="12"/>
                <w:szCs w:val="12"/>
              </w:rPr>
              <w:t>5 584 828,84</w:t>
            </w:r>
          </w:p>
        </w:tc>
        <w:tc>
          <w:tcPr>
            <w:tcW w:w="383" w:type="pct"/>
            <w:tcBorders>
              <w:top w:val="nil"/>
              <w:left w:val="nil"/>
              <w:bottom w:val="nil"/>
              <w:right w:val="nil"/>
            </w:tcBorders>
            <w:shd w:val="clear" w:color="auto" w:fill="auto"/>
            <w:noWrap/>
            <w:vAlign w:val="center"/>
            <w:hideMark/>
          </w:tcPr>
          <w:p w14:paraId="5B117631" w14:textId="77777777" w:rsidR="00926B89" w:rsidRPr="00926B89" w:rsidRDefault="00926B89" w:rsidP="00926B89">
            <w:pPr>
              <w:spacing w:line="240" w:lineRule="auto"/>
              <w:jc w:val="right"/>
              <w:rPr>
                <w:sz w:val="12"/>
                <w:szCs w:val="12"/>
              </w:rPr>
            </w:pPr>
            <w:r w:rsidRPr="00926B89">
              <w:rPr>
                <w:sz w:val="12"/>
                <w:szCs w:val="12"/>
              </w:rPr>
              <w:t>99,5%</w:t>
            </w:r>
          </w:p>
        </w:tc>
      </w:tr>
      <w:tr w:rsidR="00926B89" w:rsidRPr="00926B89" w14:paraId="3874A83A" w14:textId="77777777" w:rsidTr="00926B89">
        <w:trPr>
          <w:trHeight w:val="85"/>
        </w:trPr>
        <w:tc>
          <w:tcPr>
            <w:tcW w:w="2876" w:type="pct"/>
            <w:tcBorders>
              <w:top w:val="nil"/>
              <w:left w:val="nil"/>
              <w:bottom w:val="nil"/>
              <w:right w:val="nil"/>
            </w:tcBorders>
            <w:shd w:val="clear" w:color="auto" w:fill="auto"/>
            <w:vAlign w:val="center"/>
            <w:hideMark/>
          </w:tcPr>
          <w:p w14:paraId="5F0466C4" w14:textId="77777777" w:rsidR="00926B89" w:rsidRPr="00926B89" w:rsidRDefault="00926B89" w:rsidP="00926B89">
            <w:pPr>
              <w:spacing w:line="240" w:lineRule="auto"/>
              <w:rPr>
                <w:i/>
                <w:iCs/>
                <w:sz w:val="12"/>
                <w:szCs w:val="12"/>
              </w:rPr>
            </w:pPr>
            <w:r w:rsidRPr="00926B89">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46E7579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4188617" w14:textId="77777777" w:rsidR="00926B89" w:rsidRPr="00926B89" w:rsidRDefault="00926B89" w:rsidP="00926B89">
            <w:pPr>
              <w:spacing w:line="240" w:lineRule="auto"/>
              <w:jc w:val="right"/>
              <w:rPr>
                <w:i/>
                <w:iCs/>
                <w:sz w:val="12"/>
                <w:szCs w:val="12"/>
              </w:rPr>
            </w:pPr>
            <w:r w:rsidRPr="00926B89">
              <w:rPr>
                <w:i/>
                <w:iCs/>
                <w:sz w:val="12"/>
                <w:szCs w:val="12"/>
              </w:rPr>
              <w:t>1 599 643</w:t>
            </w:r>
          </w:p>
        </w:tc>
        <w:tc>
          <w:tcPr>
            <w:tcW w:w="714" w:type="pct"/>
            <w:tcBorders>
              <w:top w:val="nil"/>
              <w:left w:val="nil"/>
              <w:bottom w:val="nil"/>
              <w:right w:val="nil"/>
            </w:tcBorders>
            <w:shd w:val="clear" w:color="auto" w:fill="auto"/>
            <w:noWrap/>
            <w:vAlign w:val="center"/>
            <w:hideMark/>
          </w:tcPr>
          <w:p w14:paraId="2BDCDD59" w14:textId="77777777" w:rsidR="00926B89" w:rsidRPr="00926B89" w:rsidRDefault="00926B89" w:rsidP="00926B89">
            <w:pPr>
              <w:spacing w:line="240" w:lineRule="auto"/>
              <w:jc w:val="right"/>
              <w:rPr>
                <w:i/>
                <w:iCs/>
                <w:sz w:val="12"/>
                <w:szCs w:val="12"/>
              </w:rPr>
            </w:pPr>
            <w:r w:rsidRPr="00926B89">
              <w:rPr>
                <w:i/>
                <w:iCs/>
                <w:sz w:val="12"/>
                <w:szCs w:val="12"/>
              </w:rPr>
              <w:t>1 590 984,25</w:t>
            </w:r>
          </w:p>
        </w:tc>
        <w:tc>
          <w:tcPr>
            <w:tcW w:w="383" w:type="pct"/>
            <w:tcBorders>
              <w:top w:val="nil"/>
              <w:left w:val="nil"/>
              <w:bottom w:val="nil"/>
              <w:right w:val="nil"/>
            </w:tcBorders>
            <w:shd w:val="clear" w:color="auto" w:fill="auto"/>
            <w:noWrap/>
            <w:vAlign w:val="center"/>
            <w:hideMark/>
          </w:tcPr>
          <w:p w14:paraId="532473A0" w14:textId="77777777" w:rsidR="00926B89" w:rsidRPr="00926B89" w:rsidRDefault="00926B89" w:rsidP="00926B89">
            <w:pPr>
              <w:spacing w:line="240" w:lineRule="auto"/>
              <w:jc w:val="right"/>
              <w:rPr>
                <w:i/>
                <w:iCs/>
                <w:sz w:val="12"/>
                <w:szCs w:val="12"/>
              </w:rPr>
            </w:pPr>
            <w:r w:rsidRPr="00926B89">
              <w:rPr>
                <w:i/>
                <w:iCs/>
                <w:sz w:val="12"/>
                <w:szCs w:val="12"/>
              </w:rPr>
              <w:t>99,5%</w:t>
            </w:r>
          </w:p>
        </w:tc>
      </w:tr>
      <w:tr w:rsidR="00926B89" w:rsidRPr="00926B89" w14:paraId="51A9C000" w14:textId="77777777" w:rsidTr="00926B89">
        <w:trPr>
          <w:trHeight w:val="85"/>
        </w:trPr>
        <w:tc>
          <w:tcPr>
            <w:tcW w:w="2876" w:type="pct"/>
            <w:tcBorders>
              <w:top w:val="nil"/>
              <w:left w:val="nil"/>
              <w:bottom w:val="nil"/>
              <w:right w:val="nil"/>
            </w:tcBorders>
            <w:shd w:val="clear" w:color="auto" w:fill="auto"/>
            <w:vAlign w:val="center"/>
            <w:hideMark/>
          </w:tcPr>
          <w:p w14:paraId="6E669082" w14:textId="77777777" w:rsidR="00926B89" w:rsidRPr="00926B89" w:rsidRDefault="00926B89" w:rsidP="00926B89">
            <w:pPr>
              <w:spacing w:line="240" w:lineRule="auto"/>
              <w:rPr>
                <w:i/>
                <w:iCs/>
                <w:sz w:val="12"/>
                <w:szCs w:val="12"/>
              </w:rPr>
            </w:pPr>
            <w:r w:rsidRPr="00926B89">
              <w:rPr>
                <w:i/>
                <w:iCs/>
                <w:sz w:val="12"/>
                <w:szCs w:val="12"/>
              </w:rPr>
              <w:t>- wynagrodzenia i uposażenia wypłacane w związku z pomocą obywatelom Ukrainy</w:t>
            </w:r>
          </w:p>
        </w:tc>
        <w:tc>
          <w:tcPr>
            <w:tcW w:w="413" w:type="pct"/>
            <w:tcBorders>
              <w:top w:val="nil"/>
              <w:left w:val="nil"/>
              <w:bottom w:val="nil"/>
              <w:right w:val="nil"/>
            </w:tcBorders>
            <w:shd w:val="clear" w:color="auto" w:fill="auto"/>
            <w:vAlign w:val="center"/>
            <w:hideMark/>
          </w:tcPr>
          <w:p w14:paraId="6FC2CA7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EDDAE77" w14:textId="77777777" w:rsidR="00926B89" w:rsidRPr="00926B89" w:rsidRDefault="00926B89" w:rsidP="00926B89">
            <w:pPr>
              <w:spacing w:line="240" w:lineRule="auto"/>
              <w:jc w:val="right"/>
              <w:rPr>
                <w:i/>
                <w:iCs/>
                <w:sz w:val="12"/>
                <w:szCs w:val="12"/>
              </w:rPr>
            </w:pPr>
            <w:r w:rsidRPr="00926B89">
              <w:rPr>
                <w:i/>
                <w:iCs/>
                <w:sz w:val="12"/>
                <w:szCs w:val="12"/>
              </w:rPr>
              <w:t>2 386</w:t>
            </w:r>
          </w:p>
        </w:tc>
        <w:tc>
          <w:tcPr>
            <w:tcW w:w="714" w:type="pct"/>
            <w:tcBorders>
              <w:top w:val="nil"/>
              <w:left w:val="nil"/>
              <w:bottom w:val="nil"/>
              <w:right w:val="nil"/>
            </w:tcBorders>
            <w:shd w:val="clear" w:color="auto" w:fill="auto"/>
            <w:noWrap/>
            <w:vAlign w:val="center"/>
            <w:hideMark/>
          </w:tcPr>
          <w:p w14:paraId="397ADB7B" w14:textId="77777777" w:rsidR="00926B89" w:rsidRPr="00926B89" w:rsidRDefault="00926B89" w:rsidP="00926B89">
            <w:pPr>
              <w:spacing w:line="240" w:lineRule="auto"/>
              <w:jc w:val="right"/>
              <w:rPr>
                <w:i/>
                <w:iCs/>
                <w:sz w:val="12"/>
                <w:szCs w:val="12"/>
              </w:rPr>
            </w:pPr>
            <w:r w:rsidRPr="00926B89">
              <w:rPr>
                <w:i/>
                <w:iCs/>
                <w:sz w:val="12"/>
                <w:szCs w:val="12"/>
              </w:rPr>
              <w:t>2 386,00</w:t>
            </w:r>
          </w:p>
        </w:tc>
        <w:tc>
          <w:tcPr>
            <w:tcW w:w="383" w:type="pct"/>
            <w:tcBorders>
              <w:top w:val="nil"/>
              <w:left w:val="nil"/>
              <w:bottom w:val="nil"/>
              <w:right w:val="nil"/>
            </w:tcBorders>
            <w:shd w:val="clear" w:color="auto" w:fill="auto"/>
            <w:noWrap/>
            <w:vAlign w:val="center"/>
            <w:hideMark/>
          </w:tcPr>
          <w:p w14:paraId="3942C5C4"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6BB76EE6" w14:textId="77777777" w:rsidTr="00926B89">
        <w:trPr>
          <w:trHeight w:val="85"/>
        </w:trPr>
        <w:tc>
          <w:tcPr>
            <w:tcW w:w="2876" w:type="pct"/>
            <w:tcBorders>
              <w:top w:val="nil"/>
              <w:left w:val="nil"/>
              <w:bottom w:val="nil"/>
              <w:right w:val="nil"/>
            </w:tcBorders>
            <w:shd w:val="clear" w:color="auto" w:fill="auto"/>
            <w:vAlign w:val="center"/>
            <w:hideMark/>
          </w:tcPr>
          <w:p w14:paraId="7837AAFF" w14:textId="77777777" w:rsidR="00926B89" w:rsidRPr="00926B89" w:rsidRDefault="00926B89" w:rsidP="00926B89">
            <w:pPr>
              <w:spacing w:line="240" w:lineRule="auto"/>
              <w:rPr>
                <w:i/>
                <w:iCs/>
                <w:sz w:val="12"/>
                <w:szCs w:val="12"/>
              </w:rPr>
            </w:pPr>
            <w:r w:rsidRPr="00926B89">
              <w:rPr>
                <w:i/>
                <w:iCs/>
                <w:sz w:val="12"/>
                <w:szCs w:val="12"/>
              </w:rPr>
              <w:t>- wynagrodzenia nauczycieli wypłacane w związku z pomocą obywatelom Ukrainy</w:t>
            </w:r>
          </w:p>
        </w:tc>
        <w:tc>
          <w:tcPr>
            <w:tcW w:w="413" w:type="pct"/>
            <w:tcBorders>
              <w:top w:val="nil"/>
              <w:left w:val="nil"/>
              <w:bottom w:val="nil"/>
              <w:right w:val="nil"/>
            </w:tcBorders>
            <w:shd w:val="clear" w:color="auto" w:fill="auto"/>
            <w:vAlign w:val="center"/>
            <w:hideMark/>
          </w:tcPr>
          <w:p w14:paraId="0AA7E12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575CAB8" w14:textId="77777777" w:rsidR="00926B89" w:rsidRPr="00926B89" w:rsidRDefault="00926B89" w:rsidP="00926B89">
            <w:pPr>
              <w:spacing w:line="240" w:lineRule="auto"/>
              <w:jc w:val="right"/>
              <w:rPr>
                <w:i/>
                <w:iCs/>
                <w:sz w:val="12"/>
                <w:szCs w:val="12"/>
              </w:rPr>
            </w:pPr>
            <w:r w:rsidRPr="00926B89">
              <w:rPr>
                <w:i/>
                <w:iCs/>
                <w:sz w:val="12"/>
                <w:szCs w:val="12"/>
              </w:rPr>
              <w:t>10 168</w:t>
            </w:r>
          </w:p>
        </w:tc>
        <w:tc>
          <w:tcPr>
            <w:tcW w:w="714" w:type="pct"/>
            <w:tcBorders>
              <w:top w:val="nil"/>
              <w:left w:val="nil"/>
              <w:bottom w:val="nil"/>
              <w:right w:val="nil"/>
            </w:tcBorders>
            <w:shd w:val="clear" w:color="auto" w:fill="auto"/>
            <w:noWrap/>
            <w:vAlign w:val="center"/>
            <w:hideMark/>
          </w:tcPr>
          <w:p w14:paraId="72EED31A" w14:textId="77777777" w:rsidR="00926B89" w:rsidRPr="00926B89" w:rsidRDefault="00926B89" w:rsidP="00926B89">
            <w:pPr>
              <w:spacing w:line="240" w:lineRule="auto"/>
              <w:jc w:val="right"/>
              <w:rPr>
                <w:i/>
                <w:iCs/>
                <w:sz w:val="12"/>
                <w:szCs w:val="12"/>
              </w:rPr>
            </w:pPr>
            <w:r w:rsidRPr="00926B89">
              <w:rPr>
                <w:i/>
                <w:iCs/>
                <w:sz w:val="12"/>
                <w:szCs w:val="12"/>
              </w:rPr>
              <w:t>10 168,00</w:t>
            </w:r>
          </w:p>
        </w:tc>
        <w:tc>
          <w:tcPr>
            <w:tcW w:w="383" w:type="pct"/>
            <w:tcBorders>
              <w:top w:val="nil"/>
              <w:left w:val="nil"/>
              <w:bottom w:val="nil"/>
              <w:right w:val="nil"/>
            </w:tcBorders>
            <w:shd w:val="clear" w:color="auto" w:fill="auto"/>
            <w:noWrap/>
            <w:vAlign w:val="center"/>
            <w:hideMark/>
          </w:tcPr>
          <w:p w14:paraId="4F25799E"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5C3F6EE9" w14:textId="77777777" w:rsidTr="00926B89">
        <w:trPr>
          <w:trHeight w:val="85"/>
        </w:trPr>
        <w:tc>
          <w:tcPr>
            <w:tcW w:w="2876" w:type="pct"/>
            <w:tcBorders>
              <w:top w:val="nil"/>
              <w:left w:val="nil"/>
              <w:bottom w:val="nil"/>
              <w:right w:val="nil"/>
            </w:tcBorders>
            <w:shd w:val="clear" w:color="auto" w:fill="auto"/>
            <w:vAlign w:val="center"/>
            <w:hideMark/>
          </w:tcPr>
          <w:p w14:paraId="772658D9" w14:textId="77777777" w:rsidR="00926B89" w:rsidRPr="00926B89" w:rsidRDefault="00926B89" w:rsidP="00926B89">
            <w:pPr>
              <w:spacing w:line="240" w:lineRule="auto"/>
              <w:rPr>
                <w:i/>
                <w:iCs/>
                <w:sz w:val="12"/>
                <w:szCs w:val="12"/>
              </w:rPr>
            </w:pPr>
            <w:r w:rsidRPr="00926B89">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152B813C"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1098CC6" w14:textId="77777777" w:rsidR="00926B89" w:rsidRPr="00926B89" w:rsidRDefault="00926B89" w:rsidP="00926B89">
            <w:pPr>
              <w:spacing w:line="240" w:lineRule="auto"/>
              <w:jc w:val="right"/>
              <w:rPr>
                <w:i/>
                <w:iCs/>
                <w:sz w:val="12"/>
                <w:szCs w:val="12"/>
              </w:rPr>
            </w:pPr>
            <w:r w:rsidRPr="00926B89">
              <w:rPr>
                <w:i/>
                <w:iCs/>
                <w:sz w:val="12"/>
                <w:szCs w:val="12"/>
              </w:rPr>
              <w:t>2 844 622</w:t>
            </w:r>
          </w:p>
        </w:tc>
        <w:tc>
          <w:tcPr>
            <w:tcW w:w="714" w:type="pct"/>
            <w:tcBorders>
              <w:top w:val="nil"/>
              <w:left w:val="nil"/>
              <w:bottom w:val="nil"/>
              <w:right w:val="nil"/>
            </w:tcBorders>
            <w:shd w:val="clear" w:color="auto" w:fill="auto"/>
            <w:noWrap/>
            <w:vAlign w:val="center"/>
            <w:hideMark/>
          </w:tcPr>
          <w:p w14:paraId="266A67B1" w14:textId="77777777" w:rsidR="00926B89" w:rsidRPr="00926B89" w:rsidRDefault="00926B89" w:rsidP="00926B89">
            <w:pPr>
              <w:spacing w:line="240" w:lineRule="auto"/>
              <w:jc w:val="right"/>
              <w:rPr>
                <w:i/>
                <w:iCs/>
                <w:sz w:val="12"/>
                <w:szCs w:val="12"/>
              </w:rPr>
            </w:pPr>
            <w:r w:rsidRPr="00926B89">
              <w:rPr>
                <w:i/>
                <w:iCs/>
                <w:sz w:val="12"/>
                <w:szCs w:val="12"/>
              </w:rPr>
              <w:t>2 837 749,06</w:t>
            </w:r>
          </w:p>
        </w:tc>
        <w:tc>
          <w:tcPr>
            <w:tcW w:w="383" w:type="pct"/>
            <w:tcBorders>
              <w:top w:val="nil"/>
              <w:left w:val="nil"/>
              <w:bottom w:val="nil"/>
              <w:right w:val="nil"/>
            </w:tcBorders>
            <w:shd w:val="clear" w:color="auto" w:fill="auto"/>
            <w:noWrap/>
            <w:vAlign w:val="center"/>
            <w:hideMark/>
          </w:tcPr>
          <w:p w14:paraId="5B18AA05" w14:textId="77777777" w:rsidR="00926B89" w:rsidRPr="00926B89" w:rsidRDefault="00926B89" w:rsidP="00926B89">
            <w:pPr>
              <w:spacing w:line="240" w:lineRule="auto"/>
              <w:jc w:val="right"/>
              <w:rPr>
                <w:i/>
                <w:iCs/>
                <w:sz w:val="12"/>
                <w:szCs w:val="12"/>
              </w:rPr>
            </w:pPr>
            <w:r w:rsidRPr="00926B89">
              <w:rPr>
                <w:i/>
                <w:iCs/>
                <w:sz w:val="12"/>
                <w:szCs w:val="12"/>
              </w:rPr>
              <w:t>99,8%</w:t>
            </w:r>
          </w:p>
        </w:tc>
      </w:tr>
      <w:tr w:rsidR="00926B89" w:rsidRPr="00926B89" w14:paraId="36986359" w14:textId="77777777" w:rsidTr="00926B89">
        <w:trPr>
          <w:trHeight w:val="85"/>
        </w:trPr>
        <w:tc>
          <w:tcPr>
            <w:tcW w:w="2876" w:type="pct"/>
            <w:tcBorders>
              <w:top w:val="nil"/>
              <w:left w:val="nil"/>
              <w:bottom w:val="nil"/>
              <w:right w:val="nil"/>
            </w:tcBorders>
            <w:shd w:val="clear" w:color="auto" w:fill="auto"/>
            <w:vAlign w:val="center"/>
            <w:hideMark/>
          </w:tcPr>
          <w:p w14:paraId="088ECC78" w14:textId="77777777" w:rsidR="00926B89" w:rsidRPr="00926B89" w:rsidRDefault="00926B89" w:rsidP="00926B89">
            <w:pPr>
              <w:spacing w:line="240" w:lineRule="auto"/>
              <w:rPr>
                <w:i/>
                <w:iCs/>
                <w:sz w:val="12"/>
                <w:szCs w:val="12"/>
              </w:rPr>
            </w:pPr>
            <w:r w:rsidRPr="00926B89">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6946D9AE"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E19C9FE" w14:textId="77777777" w:rsidR="00926B89" w:rsidRPr="00926B89" w:rsidRDefault="00926B89" w:rsidP="00926B89">
            <w:pPr>
              <w:spacing w:line="240" w:lineRule="auto"/>
              <w:jc w:val="right"/>
              <w:rPr>
                <w:i/>
                <w:iCs/>
                <w:sz w:val="12"/>
                <w:szCs w:val="12"/>
              </w:rPr>
            </w:pPr>
            <w:r w:rsidRPr="00926B89">
              <w:rPr>
                <w:i/>
                <w:iCs/>
                <w:sz w:val="12"/>
                <w:szCs w:val="12"/>
              </w:rPr>
              <w:t>93 015</w:t>
            </w:r>
          </w:p>
        </w:tc>
        <w:tc>
          <w:tcPr>
            <w:tcW w:w="714" w:type="pct"/>
            <w:tcBorders>
              <w:top w:val="nil"/>
              <w:left w:val="nil"/>
              <w:bottom w:val="nil"/>
              <w:right w:val="nil"/>
            </w:tcBorders>
            <w:shd w:val="clear" w:color="auto" w:fill="auto"/>
            <w:noWrap/>
            <w:vAlign w:val="center"/>
            <w:hideMark/>
          </w:tcPr>
          <w:p w14:paraId="1E66F0B0" w14:textId="77777777" w:rsidR="00926B89" w:rsidRPr="00926B89" w:rsidRDefault="00926B89" w:rsidP="00926B89">
            <w:pPr>
              <w:spacing w:line="240" w:lineRule="auto"/>
              <w:jc w:val="right"/>
              <w:rPr>
                <w:i/>
                <w:iCs/>
                <w:sz w:val="12"/>
                <w:szCs w:val="12"/>
              </w:rPr>
            </w:pPr>
            <w:r w:rsidRPr="00926B89">
              <w:rPr>
                <w:i/>
                <w:iCs/>
                <w:sz w:val="12"/>
                <w:szCs w:val="12"/>
              </w:rPr>
              <w:t>93 014,05</w:t>
            </w:r>
          </w:p>
        </w:tc>
        <w:tc>
          <w:tcPr>
            <w:tcW w:w="383" w:type="pct"/>
            <w:tcBorders>
              <w:top w:val="nil"/>
              <w:left w:val="nil"/>
              <w:bottom w:val="nil"/>
              <w:right w:val="nil"/>
            </w:tcBorders>
            <w:shd w:val="clear" w:color="auto" w:fill="auto"/>
            <w:noWrap/>
            <w:vAlign w:val="center"/>
            <w:hideMark/>
          </w:tcPr>
          <w:p w14:paraId="6E2C5A7D"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1B07FD3C" w14:textId="77777777" w:rsidTr="00926B89">
        <w:trPr>
          <w:trHeight w:val="85"/>
        </w:trPr>
        <w:tc>
          <w:tcPr>
            <w:tcW w:w="2876" w:type="pct"/>
            <w:tcBorders>
              <w:top w:val="nil"/>
              <w:left w:val="nil"/>
              <w:bottom w:val="nil"/>
              <w:right w:val="nil"/>
            </w:tcBorders>
            <w:shd w:val="clear" w:color="auto" w:fill="auto"/>
            <w:vAlign w:val="center"/>
            <w:hideMark/>
          </w:tcPr>
          <w:p w14:paraId="0F282394" w14:textId="77777777" w:rsidR="00926B89" w:rsidRPr="00926B89" w:rsidRDefault="00926B89" w:rsidP="00926B89">
            <w:pPr>
              <w:spacing w:line="240" w:lineRule="auto"/>
              <w:rPr>
                <w:i/>
                <w:iCs/>
                <w:sz w:val="12"/>
                <w:szCs w:val="12"/>
              </w:rPr>
            </w:pPr>
            <w:r w:rsidRPr="00926B89">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11E99ADE"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9E6EFAB" w14:textId="77777777" w:rsidR="00926B89" w:rsidRPr="00926B89" w:rsidRDefault="00926B89" w:rsidP="00926B89">
            <w:pPr>
              <w:spacing w:line="240" w:lineRule="auto"/>
              <w:jc w:val="right"/>
              <w:rPr>
                <w:i/>
                <w:iCs/>
                <w:sz w:val="12"/>
                <w:szCs w:val="12"/>
              </w:rPr>
            </w:pPr>
            <w:r w:rsidRPr="00926B89">
              <w:rPr>
                <w:i/>
                <w:iCs/>
                <w:sz w:val="12"/>
                <w:szCs w:val="12"/>
              </w:rPr>
              <w:t>176 594</w:t>
            </w:r>
          </w:p>
        </w:tc>
        <w:tc>
          <w:tcPr>
            <w:tcW w:w="714" w:type="pct"/>
            <w:tcBorders>
              <w:top w:val="nil"/>
              <w:left w:val="nil"/>
              <w:bottom w:val="nil"/>
              <w:right w:val="nil"/>
            </w:tcBorders>
            <w:shd w:val="clear" w:color="auto" w:fill="auto"/>
            <w:noWrap/>
            <w:vAlign w:val="center"/>
            <w:hideMark/>
          </w:tcPr>
          <w:p w14:paraId="3B8555BA" w14:textId="77777777" w:rsidR="00926B89" w:rsidRPr="00926B89" w:rsidRDefault="00926B89" w:rsidP="00926B89">
            <w:pPr>
              <w:spacing w:line="240" w:lineRule="auto"/>
              <w:jc w:val="right"/>
              <w:rPr>
                <w:i/>
                <w:iCs/>
                <w:sz w:val="12"/>
                <w:szCs w:val="12"/>
              </w:rPr>
            </w:pPr>
            <w:r w:rsidRPr="00926B89">
              <w:rPr>
                <w:i/>
                <w:iCs/>
                <w:sz w:val="12"/>
                <w:szCs w:val="12"/>
              </w:rPr>
              <w:t>176 592,16</w:t>
            </w:r>
          </w:p>
        </w:tc>
        <w:tc>
          <w:tcPr>
            <w:tcW w:w="383" w:type="pct"/>
            <w:tcBorders>
              <w:top w:val="nil"/>
              <w:left w:val="nil"/>
              <w:bottom w:val="nil"/>
              <w:right w:val="nil"/>
            </w:tcBorders>
            <w:shd w:val="clear" w:color="auto" w:fill="auto"/>
            <w:noWrap/>
            <w:vAlign w:val="center"/>
            <w:hideMark/>
          </w:tcPr>
          <w:p w14:paraId="05369BE9"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03CAC17C" w14:textId="77777777" w:rsidTr="00926B89">
        <w:trPr>
          <w:trHeight w:val="85"/>
        </w:trPr>
        <w:tc>
          <w:tcPr>
            <w:tcW w:w="2876" w:type="pct"/>
            <w:tcBorders>
              <w:top w:val="nil"/>
              <w:left w:val="nil"/>
              <w:bottom w:val="nil"/>
              <w:right w:val="nil"/>
            </w:tcBorders>
            <w:shd w:val="clear" w:color="auto" w:fill="auto"/>
            <w:vAlign w:val="center"/>
            <w:hideMark/>
          </w:tcPr>
          <w:p w14:paraId="1C8A9422"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vAlign w:val="center"/>
            <w:hideMark/>
          </w:tcPr>
          <w:p w14:paraId="0B618BB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83970CD" w14:textId="77777777" w:rsidR="00926B89" w:rsidRPr="00926B89" w:rsidRDefault="00926B89" w:rsidP="00926B89">
            <w:pPr>
              <w:spacing w:line="240" w:lineRule="auto"/>
              <w:jc w:val="right"/>
              <w:rPr>
                <w:i/>
                <w:iCs/>
                <w:sz w:val="12"/>
                <w:szCs w:val="12"/>
              </w:rPr>
            </w:pPr>
            <w:r w:rsidRPr="00926B89">
              <w:rPr>
                <w:i/>
                <w:iCs/>
                <w:sz w:val="12"/>
                <w:szCs w:val="12"/>
              </w:rPr>
              <w:t>886 553</w:t>
            </w:r>
          </w:p>
        </w:tc>
        <w:tc>
          <w:tcPr>
            <w:tcW w:w="714" w:type="pct"/>
            <w:tcBorders>
              <w:top w:val="nil"/>
              <w:left w:val="nil"/>
              <w:bottom w:val="nil"/>
              <w:right w:val="nil"/>
            </w:tcBorders>
            <w:shd w:val="clear" w:color="auto" w:fill="auto"/>
            <w:noWrap/>
            <w:vAlign w:val="center"/>
            <w:hideMark/>
          </w:tcPr>
          <w:p w14:paraId="0EA93E58" w14:textId="77777777" w:rsidR="00926B89" w:rsidRPr="00926B89" w:rsidRDefault="00926B89" w:rsidP="00926B89">
            <w:pPr>
              <w:spacing w:line="240" w:lineRule="auto"/>
              <w:jc w:val="right"/>
              <w:rPr>
                <w:i/>
                <w:iCs/>
                <w:sz w:val="12"/>
                <w:szCs w:val="12"/>
              </w:rPr>
            </w:pPr>
            <w:r w:rsidRPr="00926B89">
              <w:rPr>
                <w:i/>
                <w:iCs/>
                <w:sz w:val="12"/>
                <w:szCs w:val="12"/>
              </w:rPr>
              <w:t>873 935,32</w:t>
            </w:r>
          </w:p>
        </w:tc>
        <w:tc>
          <w:tcPr>
            <w:tcW w:w="383" w:type="pct"/>
            <w:tcBorders>
              <w:top w:val="nil"/>
              <w:left w:val="nil"/>
              <w:bottom w:val="nil"/>
              <w:right w:val="nil"/>
            </w:tcBorders>
            <w:shd w:val="clear" w:color="auto" w:fill="auto"/>
            <w:noWrap/>
            <w:vAlign w:val="center"/>
            <w:hideMark/>
          </w:tcPr>
          <w:p w14:paraId="0DC96F98" w14:textId="77777777" w:rsidR="00926B89" w:rsidRPr="00926B89" w:rsidRDefault="00926B89" w:rsidP="00926B89">
            <w:pPr>
              <w:spacing w:line="240" w:lineRule="auto"/>
              <w:jc w:val="right"/>
              <w:rPr>
                <w:i/>
                <w:iCs/>
                <w:sz w:val="12"/>
                <w:szCs w:val="12"/>
              </w:rPr>
            </w:pPr>
            <w:r w:rsidRPr="00926B89">
              <w:rPr>
                <w:i/>
                <w:iCs/>
                <w:sz w:val="12"/>
                <w:szCs w:val="12"/>
              </w:rPr>
              <w:t>98,6%</w:t>
            </w:r>
          </w:p>
        </w:tc>
      </w:tr>
      <w:tr w:rsidR="00926B89" w:rsidRPr="00926B89" w14:paraId="29056574" w14:textId="77777777" w:rsidTr="00926B89">
        <w:trPr>
          <w:trHeight w:val="85"/>
        </w:trPr>
        <w:tc>
          <w:tcPr>
            <w:tcW w:w="2876" w:type="pct"/>
            <w:tcBorders>
              <w:top w:val="nil"/>
              <w:left w:val="nil"/>
              <w:bottom w:val="nil"/>
              <w:right w:val="nil"/>
            </w:tcBorders>
            <w:shd w:val="clear" w:color="auto" w:fill="auto"/>
            <w:vAlign w:val="center"/>
            <w:hideMark/>
          </w:tcPr>
          <w:p w14:paraId="146D6C6B"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44E50B7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1F53F0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87FB9D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70A810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48DB4CD" w14:textId="77777777" w:rsidTr="00926B89">
        <w:trPr>
          <w:trHeight w:val="85"/>
        </w:trPr>
        <w:tc>
          <w:tcPr>
            <w:tcW w:w="2876" w:type="pct"/>
            <w:tcBorders>
              <w:top w:val="nil"/>
              <w:left w:val="nil"/>
              <w:bottom w:val="nil"/>
              <w:right w:val="nil"/>
            </w:tcBorders>
            <w:shd w:val="clear" w:color="auto" w:fill="auto"/>
            <w:vAlign w:val="center"/>
            <w:hideMark/>
          </w:tcPr>
          <w:p w14:paraId="4F11E08A" w14:textId="77777777" w:rsidR="00926B89" w:rsidRPr="00926B89" w:rsidRDefault="00926B89" w:rsidP="00926B89">
            <w:pPr>
              <w:spacing w:line="240" w:lineRule="auto"/>
              <w:rPr>
                <w:sz w:val="12"/>
                <w:szCs w:val="12"/>
              </w:rPr>
            </w:pPr>
            <w:r w:rsidRPr="00926B89">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7BE00052"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B794319" w14:textId="77777777" w:rsidR="00926B89" w:rsidRPr="00926B89" w:rsidRDefault="00926B89" w:rsidP="00926B89">
            <w:pPr>
              <w:spacing w:line="240" w:lineRule="auto"/>
              <w:jc w:val="right"/>
              <w:rPr>
                <w:sz w:val="12"/>
                <w:szCs w:val="12"/>
              </w:rPr>
            </w:pPr>
            <w:r w:rsidRPr="00926B89">
              <w:rPr>
                <w:sz w:val="12"/>
                <w:szCs w:val="12"/>
              </w:rPr>
              <w:t>215 192</w:t>
            </w:r>
          </w:p>
        </w:tc>
        <w:tc>
          <w:tcPr>
            <w:tcW w:w="714" w:type="pct"/>
            <w:tcBorders>
              <w:top w:val="nil"/>
              <w:left w:val="nil"/>
              <w:bottom w:val="nil"/>
              <w:right w:val="nil"/>
            </w:tcBorders>
            <w:shd w:val="clear" w:color="auto" w:fill="auto"/>
            <w:noWrap/>
            <w:vAlign w:val="center"/>
            <w:hideMark/>
          </w:tcPr>
          <w:p w14:paraId="560FF2EB" w14:textId="77777777" w:rsidR="00926B89" w:rsidRPr="00926B89" w:rsidRDefault="00926B89" w:rsidP="00926B89">
            <w:pPr>
              <w:spacing w:line="240" w:lineRule="auto"/>
              <w:jc w:val="right"/>
              <w:rPr>
                <w:sz w:val="12"/>
                <w:szCs w:val="12"/>
              </w:rPr>
            </w:pPr>
            <w:r w:rsidRPr="00926B89">
              <w:rPr>
                <w:sz w:val="12"/>
                <w:szCs w:val="12"/>
              </w:rPr>
              <w:t>215 192,00</w:t>
            </w:r>
          </w:p>
        </w:tc>
        <w:tc>
          <w:tcPr>
            <w:tcW w:w="383" w:type="pct"/>
            <w:tcBorders>
              <w:top w:val="nil"/>
              <w:left w:val="nil"/>
              <w:bottom w:val="nil"/>
              <w:right w:val="nil"/>
            </w:tcBorders>
            <w:shd w:val="clear" w:color="auto" w:fill="auto"/>
            <w:noWrap/>
            <w:vAlign w:val="center"/>
            <w:hideMark/>
          </w:tcPr>
          <w:p w14:paraId="3CE6FD3C"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4C0FAFC2" w14:textId="77777777" w:rsidTr="00926B89">
        <w:trPr>
          <w:trHeight w:val="85"/>
        </w:trPr>
        <w:tc>
          <w:tcPr>
            <w:tcW w:w="2876" w:type="pct"/>
            <w:tcBorders>
              <w:top w:val="nil"/>
              <w:left w:val="nil"/>
              <w:bottom w:val="nil"/>
              <w:right w:val="nil"/>
            </w:tcBorders>
            <w:shd w:val="clear" w:color="auto" w:fill="auto"/>
            <w:vAlign w:val="center"/>
            <w:hideMark/>
          </w:tcPr>
          <w:p w14:paraId="4B5DD352" w14:textId="77777777" w:rsidR="00926B89" w:rsidRPr="00926B89" w:rsidRDefault="00926B89" w:rsidP="00926B89">
            <w:pPr>
              <w:spacing w:line="240" w:lineRule="auto"/>
              <w:rPr>
                <w:sz w:val="12"/>
                <w:szCs w:val="12"/>
              </w:rPr>
            </w:pPr>
            <w:r w:rsidRPr="00926B89">
              <w:rPr>
                <w:sz w:val="12"/>
                <w:szCs w:val="12"/>
              </w:rPr>
              <w:t>Zakup energii</w:t>
            </w:r>
          </w:p>
        </w:tc>
        <w:tc>
          <w:tcPr>
            <w:tcW w:w="413" w:type="pct"/>
            <w:tcBorders>
              <w:top w:val="nil"/>
              <w:left w:val="nil"/>
              <w:bottom w:val="nil"/>
              <w:right w:val="nil"/>
            </w:tcBorders>
            <w:shd w:val="clear" w:color="auto" w:fill="auto"/>
            <w:noWrap/>
            <w:vAlign w:val="center"/>
            <w:hideMark/>
          </w:tcPr>
          <w:p w14:paraId="6980C92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CB0D6C0" w14:textId="77777777" w:rsidR="00926B89" w:rsidRPr="00926B89" w:rsidRDefault="00926B89" w:rsidP="00926B89">
            <w:pPr>
              <w:spacing w:line="240" w:lineRule="auto"/>
              <w:jc w:val="right"/>
              <w:rPr>
                <w:sz w:val="12"/>
                <w:szCs w:val="12"/>
              </w:rPr>
            </w:pPr>
            <w:r w:rsidRPr="00926B89">
              <w:rPr>
                <w:sz w:val="12"/>
                <w:szCs w:val="12"/>
              </w:rPr>
              <w:t>210 152</w:t>
            </w:r>
          </w:p>
        </w:tc>
        <w:tc>
          <w:tcPr>
            <w:tcW w:w="714" w:type="pct"/>
            <w:tcBorders>
              <w:top w:val="nil"/>
              <w:left w:val="nil"/>
              <w:bottom w:val="nil"/>
              <w:right w:val="nil"/>
            </w:tcBorders>
            <w:shd w:val="clear" w:color="auto" w:fill="auto"/>
            <w:noWrap/>
            <w:vAlign w:val="center"/>
            <w:hideMark/>
          </w:tcPr>
          <w:p w14:paraId="772B3C78" w14:textId="77777777" w:rsidR="00926B89" w:rsidRPr="00926B89" w:rsidRDefault="00926B89" w:rsidP="00926B89">
            <w:pPr>
              <w:spacing w:line="240" w:lineRule="auto"/>
              <w:jc w:val="right"/>
              <w:rPr>
                <w:sz w:val="12"/>
                <w:szCs w:val="12"/>
              </w:rPr>
            </w:pPr>
            <w:r w:rsidRPr="00926B89">
              <w:rPr>
                <w:sz w:val="12"/>
                <w:szCs w:val="12"/>
              </w:rPr>
              <w:t>204 354,80</w:t>
            </w:r>
          </w:p>
        </w:tc>
        <w:tc>
          <w:tcPr>
            <w:tcW w:w="383" w:type="pct"/>
            <w:tcBorders>
              <w:top w:val="nil"/>
              <w:left w:val="nil"/>
              <w:bottom w:val="nil"/>
              <w:right w:val="nil"/>
            </w:tcBorders>
            <w:shd w:val="clear" w:color="auto" w:fill="auto"/>
            <w:noWrap/>
            <w:vAlign w:val="center"/>
            <w:hideMark/>
          </w:tcPr>
          <w:p w14:paraId="50BBB4B0" w14:textId="77777777" w:rsidR="00926B89" w:rsidRPr="00926B89" w:rsidRDefault="00926B89" w:rsidP="00926B89">
            <w:pPr>
              <w:spacing w:line="240" w:lineRule="auto"/>
              <w:jc w:val="right"/>
              <w:rPr>
                <w:sz w:val="12"/>
                <w:szCs w:val="12"/>
              </w:rPr>
            </w:pPr>
            <w:r w:rsidRPr="00926B89">
              <w:rPr>
                <w:sz w:val="12"/>
                <w:szCs w:val="12"/>
              </w:rPr>
              <w:t>97,2%</w:t>
            </w:r>
          </w:p>
        </w:tc>
      </w:tr>
      <w:tr w:rsidR="00926B89" w:rsidRPr="00926B89" w14:paraId="396525B2" w14:textId="77777777" w:rsidTr="00926B89">
        <w:trPr>
          <w:trHeight w:val="85"/>
        </w:trPr>
        <w:tc>
          <w:tcPr>
            <w:tcW w:w="2876" w:type="pct"/>
            <w:tcBorders>
              <w:top w:val="nil"/>
              <w:left w:val="nil"/>
              <w:bottom w:val="nil"/>
              <w:right w:val="nil"/>
            </w:tcBorders>
            <w:shd w:val="clear" w:color="auto" w:fill="auto"/>
            <w:vAlign w:val="center"/>
            <w:hideMark/>
          </w:tcPr>
          <w:p w14:paraId="10D68DEE"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120F9EE2"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C4EF926" w14:textId="77777777" w:rsidR="00926B89" w:rsidRPr="00926B89" w:rsidRDefault="00926B89" w:rsidP="00926B89">
            <w:pPr>
              <w:spacing w:line="240" w:lineRule="auto"/>
              <w:jc w:val="right"/>
              <w:rPr>
                <w:sz w:val="12"/>
                <w:szCs w:val="12"/>
              </w:rPr>
            </w:pPr>
            <w:r w:rsidRPr="00926B89">
              <w:rPr>
                <w:sz w:val="12"/>
                <w:szCs w:val="12"/>
              </w:rPr>
              <w:t>96 101</w:t>
            </w:r>
          </w:p>
        </w:tc>
        <w:tc>
          <w:tcPr>
            <w:tcW w:w="714" w:type="pct"/>
            <w:tcBorders>
              <w:top w:val="nil"/>
              <w:left w:val="nil"/>
              <w:bottom w:val="nil"/>
              <w:right w:val="nil"/>
            </w:tcBorders>
            <w:shd w:val="clear" w:color="auto" w:fill="auto"/>
            <w:noWrap/>
            <w:vAlign w:val="center"/>
            <w:hideMark/>
          </w:tcPr>
          <w:p w14:paraId="7CB917B8" w14:textId="77777777" w:rsidR="00926B89" w:rsidRPr="00926B89" w:rsidRDefault="00926B89" w:rsidP="00926B89">
            <w:pPr>
              <w:spacing w:line="240" w:lineRule="auto"/>
              <w:jc w:val="right"/>
              <w:rPr>
                <w:sz w:val="12"/>
                <w:szCs w:val="12"/>
              </w:rPr>
            </w:pPr>
            <w:r w:rsidRPr="00926B89">
              <w:rPr>
                <w:sz w:val="12"/>
                <w:szCs w:val="12"/>
              </w:rPr>
              <w:t>95 854,98</w:t>
            </w:r>
          </w:p>
        </w:tc>
        <w:tc>
          <w:tcPr>
            <w:tcW w:w="383" w:type="pct"/>
            <w:tcBorders>
              <w:top w:val="nil"/>
              <w:left w:val="nil"/>
              <w:bottom w:val="nil"/>
              <w:right w:val="nil"/>
            </w:tcBorders>
            <w:shd w:val="clear" w:color="auto" w:fill="auto"/>
            <w:noWrap/>
            <w:vAlign w:val="center"/>
            <w:hideMark/>
          </w:tcPr>
          <w:p w14:paraId="63CFE3DB" w14:textId="77777777" w:rsidR="00926B89" w:rsidRPr="00926B89" w:rsidRDefault="00926B89" w:rsidP="00926B89">
            <w:pPr>
              <w:spacing w:line="240" w:lineRule="auto"/>
              <w:jc w:val="right"/>
              <w:rPr>
                <w:sz w:val="12"/>
                <w:szCs w:val="12"/>
              </w:rPr>
            </w:pPr>
            <w:r w:rsidRPr="00926B89">
              <w:rPr>
                <w:sz w:val="12"/>
                <w:szCs w:val="12"/>
              </w:rPr>
              <w:t>99,7%</w:t>
            </w:r>
          </w:p>
        </w:tc>
      </w:tr>
      <w:tr w:rsidR="00926B89" w:rsidRPr="00926B89" w14:paraId="44819B35" w14:textId="77777777" w:rsidTr="00926B89">
        <w:trPr>
          <w:trHeight w:val="85"/>
        </w:trPr>
        <w:tc>
          <w:tcPr>
            <w:tcW w:w="2876" w:type="pct"/>
            <w:tcBorders>
              <w:top w:val="nil"/>
              <w:left w:val="nil"/>
              <w:bottom w:val="nil"/>
              <w:right w:val="nil"/>
            </w:tcBorders>
            <w:shd w:val="clear" w:color="auto" w:fill="auto"/>
            <w:vAlign w:val="center"/>
            <w:hideMark/>
          </w:tcPr>
          <w:p w14:paraId="7863EF08" w14:textId="77777777" w:rsidR="00926B89" w:rsidRPr="00926B89" w:rsidRDefault="00926B89" w:rsidP="00926B89">
            <w:pPr>
              <w:spacing w:line="240" w:lineRule="auto"/>
              <w:rPr>
                <w:sz w:val="12"/>
                <w:szCs w:val="12"/>
              </w:rPr>
            </w:pPr>
            <w:r w:rsidRPr="00926B89">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2CD6102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B366097" w14:textId="77777777" w:rsidR="00926B89" w:rsidRPr="00926B89" w:rsidRDefault="00926B89" w:rsidP="00926B89">
            <w:pPr>
              <w:spacing w:line="240" w:lineRule="auto"/>
              <w:jc w:val="right"/>
              <w:rPr>
                <w:sz w:val="12"/>
                <w:szCs w:val="12"/>
              </w:rPr>
            </w:pPr>
            <w:r w:rsidRPr="00926B89">
              <w:rPr>
                <w:sz w:val="12"/>
                <w:szCs w:val="12"/>
              </w:rPr>
              <w:t>71 928</w:t>
            </w:r>
          </w:p>
        </w:tc>
        <w:tc>
          <w:tcPr>
            <w:tcW w:w="714" w:type="pct"/>
            <w:tcBorders>
              <w:top w:val="nil"/>
              <w:left w:val="nil"/>
              <w:bottom w:val="nil"/>
              <w:right w:val="nil"/>
            </w:tcBorders>
            <w:shd w:val="clear" w:color="auto" w:fill="auto"/>
            <w:noWrap/>
            <w:vAlign w:val="center"/>
            <w:hideMark/>
          </w:tcPr>
          <w:p w14:paraId="60245213" w14:textId="77777777" w:rsidR="00926B89" w:rsidRPr="00926B89" w:rsidRDefault="00926B89" w:rsidP="00926B89">
            <w:pPr>
              <w:spacing w:line="240" w:lineRule="auto"/>
              <w:jc w:val="right"/>
              <w:rPr>
                <w:sz w:val="12"/>
                <w:szCs w:val="12"/>
              </w:rPr>
            </w:pPr>
            <w:r w:rsidRPr="00926B89">
              <w:rPr>
                <w:sz w:val="12"/>
                <w:szCs w:val="12"/>
              </w:rPr>
              <w:t>71 918,41</w:t>
            </w:r>
          </w:p>
        </w:tc>
        <w:tc>
          <w:tcPr>
            <w:tcW w:w="383" w:type="pct"/>
            <w:tcBorders>
              <w:top w:val="nil"/>
              <w:left w:val="nil"/>
              <w:bottom w:val="nil"/>
              <w:right w:val="nil"/>
            </w:tcBorders>
            <w:shd w:val="clear" w:color="auto" w:fill="auto"/>
            <w:noWrap/>
            <w:vAlign w:val="center"/>
            <w:hideMark/>
          </w:tcPr>
          <w:p w14:paraId="6C6D9F35"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4661496F" w14:textId="77777777" w:rsidTr="00926B89">
        <w:trPr>
          <w:trHeight w:val="85"/>
        </w:trPr>
        <w:tc>
          <w:tcPr>
            <w:tcW w:w="2876" w:type="pct"/>
            <w:tcBorders>
              <w:top w:val="nil"/>
              <w:left w:val="nil"/>
              <w:bottom w:val="nil"/>
              <w:right w:val="nil"/>
            </w:tcBorders>
            <w:shd w:val="clear" w:color="auto" w:fill="auto"/>
            <w:vAlign w:val="center"/>
            <w:hideMark/>
          </w:tcPr>
          <w:p w14:paraId="3B2C09E9"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2384F854"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F376956" w14:textId="77777777" w:rsidR="00926B89" w:rsidRPr="00926B89" w:rsidRDefault="00926B89" w:rsidP="00926B89">
            <w:pPr>
              <w:spacing w:line="240" w:lineRule="auto"/>
              <w:jc w:val="right"/>
              <w:rPr>
                <w:sz w:val="12"/>
                <w:szCs w:val="12"/>
              </w:rPr>
            </w:pPr>
            <w:r w:rsidRPr="00926B89">
              <w:rPr>
                <w:sz w:val="12"/>
                <w:szCs w:val="12"/>
              </w:rPr>
              <w:t>59 464</w:t>
            </w:r>
          </w:p>
        </w:tc>
        <w:tc>
          <w:tcPr>
            <w:tcW w:w="714" w:type="pct"/>
            <w:tcBorders>
              <w:top w:val="nil"/>
              <w:left w:val="nil"/>
              <w:bottom w:val="nil"/>
              <w:right w:val="nil"/>
            </w:tcBorders>
            <w:shd w:val="clear" w:color="auto" w:fill="auto"/>
            <w:noWrap/>
            <w:vAlign w:val="center"/>
            <w:hideMark/>
          </w:tcPr>
          <w:p w14:paraId="4BD0D245" w14:textId="77777777" w:rsidR="00926B89" w:rsidRPr="00926B89" w:rsidRDefault="00926B89" w:rsidP="00926B89">
            <w:pPr>
              <w:spacing w:line="240" w:lineRule="auto"/>
              <w:jc w:val="right"/>
              <w:rPr>
                <w:sz w:val="12"/>
                <w:szCs w:val="12"/>
              </w:rPr>
            </w:pPr>
            <w:r w:rsidRPr="00926B89">
              <w:rPr>
                <w:sz w:val="12"/>
                <w:szCs w:val="12"/>
              </w:rPr>
              <w:t>58 206,67</w:t>
            </w:r>
          </w:p>
        </w:tc>
        <w:tc>
          <w:tcPr>
            <w:tcW w:w="383" w:type="pct"/>
            <w:tcBorders>
              <w:top w:val="nil"/>
              <w:left w:val="nil"/>
              <w:bottom w:val="nil"/>
              <w:right w:val="nil"/>
            </w:tcBorders>
            <w:shd w:val="clear" w:color="auto" w:fill="auto"/>
            <w:noWrap/>
            <w:vAlign w:val="center"/>
            <w:hideMark/>
          </w:tcPr>
          <w:p w14:paraId="251F8C97" w14:textId="77777777" w:rsidR="00926B89" w:rsidRPr="00926B89" w:rsidRDefault="00926B89" w:rsidP="00926B89">
            <w:pPr>
              <w:spacing w:line="240" w:lineRule="auto"/>
              <w:jc w:val="right"/>
              <w:rPr>
                <w:sz w:val="12"/>
                <w:szCs w:val="12"/>
              </w:rPr>
            </w:pPr>
            <w:r w:rsidRPr="00926B89">
              <w:rPr>
                <w:sz w:val="12"/>
                <w:szCs w:val="12"/>
              </w:rPr>
              <w:t>97,9%</w:t>
            </w:r>
          </w:p>
        </w:tc>
      </w:tr>
      <w:tr w:rsidR="00926B89" w:rsidRPr="00926B89" w14:paraId="6AE6444A" w14:textId="77777777" w:rsidTr="00926B89">
        <w:trPr>
          <w:trHeight w:val="85"/>
        </w:trPr>
        <w:tc>
          <w:tcPr>
            <w:tcW w:w="2876" w:type="pct"/>
            <w:tcBorders>
              <w:top w:val="nil"/>
              <w:left w:val="nil"/>
              <w:bottom w:val="nil"/>
              <w:right w:val="nil"/>
            </w:tcBorders>
            <w:shd w:val="clear" w:color="auto" w:fill="auto"/>
            <w:vAlign w:val="center"/>
            <w:hideMark/>
          </w:tcPr>
          <w:p w14:paraId="1D4AF33B" w14:textId="77777777" w:rsidR="00926B89" w:rsidRPr="00926B89" w:rsidRDefault="00926B89" w:rsidP="00926B89">
            <w:pPr>
              <w:spacing w:line="240" w:lineRule="auto"/>
              <w:rPr>
                <w:sz w:val="12"/>
                <w:szCs w:val="12"/>
              </w:rPr>
            </w:pPr>
            <w:r w:rsidRPr="00926B89">
              <w:rPr>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14:paraId="5F61D1FC"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6C18930" w14:textId="77777777" w:rsidR="00926B89" w:rsidRPr="00926B89" w:rsidRDefault="00926B89" w:rsidP="00926B89">
            <w:pPr>
              <w:spacing w:line="240" w:lineRule="auto"/>
              <w:jc w:val="right"/>
              <w:rPr>
                <w:sz w:val="12"/>
                <w:szCs w:val="12"/>
              </w:rPr>
            </w:pPr>
            <w:r w:rsidRPr="00926B89">
              <w:rPr>
                <w:sz w:val="12"/>
                <w:szCs w:val="12"/>
              </w:rPr>
              <w:t>13 300</w:t>
            </w:r>
          </w:p>
        </w:tc>
        <w:tc>
          <w:tcPr>
            <w:tcW w:w="714" w:type="pct"/>
            <w:tcBorders>
              <w:top w:val="nil"/>
              <w:left w:val="nil"/>
              <w:bottom w:val="nil"/>
              <w:right w:val="nil"/>
            </w:tcBorders>
            <w:shd w:val="clear" w:color="auto" w:fill="auto"/>
            <w:noWrap/>
            <w:vAlign w:val="center"/>
            <w:hideMark/>
          </w:tcPr>
          <w:p w14:paraId="09B8CBB6" w14:textId="77777777" w:rsidR="00926B89" w:rsidRPr="00926B89" w:rsidRDefault="00926B89" w:rsidP="00926B89">
            <w:pPr>
              <w:spacing w:line="240" w:lineRule="auto"/>
              <w:jc w:val="right"/>
              <w:rPr>
                <w:sz w:val="12"/>
                <w:szCs w:val="12"/>
              </w:rPr>
            </w:pPr>
            <w:r w:rsidRPr="00926B89">
              <w:rPr>
                <w:sz w:val="12"/>
                <w:szCs w:val="12"/>
              </w:rPr>
              <w:t>10 990,08</w:t>
            </w:r>
          </w:p>
        </w:tc>
        <w:tc>
          <w:tcPr>
            <w:tcW w:w="383" w:type="pct"/>
            <w:tcBorders>
              <w:top w:val="nil"/>
              <w:left w:val="nil"/>
              <w:bottom w:val="nil"/>
              <w:right w:val="nil"/>
            </w:tcBorders>
            <w:shd w:val="clear" w:color="auto" w:fill="auto"/>
            <w:noWrap/>
            <w:vAlign w:val="center"/>
            <w:hideMark/>
          </w:tcPr>
          <w:p w14:paraId="116BAD5B" w14:textId="77777777" w:rsidR="00926B89" w:rsidRPr="00926B89" w:rsidRDefault="00926B89" w:rsidP="00926B89">
            <w:pPr>
              <w:spacing w:line="240" w:lineRule="auto"/>
              <w:jc w:val="right"/>
              <w:rPr>
                <w:sz w:val="12"/>
                <w:szCs w:val="12"/>
              </w:rPr>
            </w:pPr>
            <w:r w:rsidRPr="00926B89">
              <w:rPr>
                <w:sz w:val="12"/>
                <w:szCs w:val="12"/>
              </w:rPr>
              <w:t>82,6%</w:t>
            </w:r>
          </w:p>
        </w:tc>
      </w:tr>
      <w:tr w:rsidR="00926B89" w:rsidRPr="00926B89" w14:paraId="35319EA6" w14:textId="77777777" w:rsidTr="00926B89">
        <w:trPr>
          <w:trHeight w:val="85"/>
        </w:trPr>
        <w:tc>
          <w:tcPr>
            <w:tcW w:w="2876" w:type="pct"/>
            <w:tcBorders>
              <w:top w:val="nil"/>
              <w:left w:val="nil"/>
              <w:bottom w:val="nil"/>
              <w:right w:val="nil"/>
            </w:tcBorders>
            <w:shd w:val="clear" w:color="auto" w:fill="auto"/>
            <w:vAlign w:val="center"/>
            <w:hideMark/>
          </w:tcPr>
          <w:p w14:paraId="1ED6A89F" w14:textId="77777777" w:rsidR="00926B89" w:rsidRPr="00926B89" w:rsidRDefault="00926B89" w:rsidP="00926B89">
            <w:pPr>
              <w:spacing w:line="240" w:lineRule="auto"/>
              <w:rPr>
                <w:sz w:val="12"/>
                <w:szCs w:val="12"/>
              </w:rPr>
            </w:pPr>
            <w:r w:rsidRPr="00926B89">
              <w:rPr>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2C0F983B"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D4FD94F" w14:textId="77777777" w:rsidR="00926B89" w:rsidRPr="00926B89" w:rsidRDefault="00926B89" w:rsidP="00926B89">
            <w:pPr>
              <w:spacing w:line="240" w:lineRule="auto"/>
              <w:jc w:val="right"/>
              <w:rPr>
                <w:sz w:val="12"/>
                <w:szCs w:val="12"/>
              </w:rPr>
            </w:pPr>
            <w:r w:rsidRPr="00926B89">
              <w:rPr>
                <w:sz w:val="12"/>
                <w:szCs w:val="12"/>
              </w:rPr>
              <w:t>5 550</w:t>
            </w:r>
          </w:p>
        </w:tc>
        <w:tc>
          <w:tcPr>
            <w:tcW w:w="714" w:type="pct"/>
            <w:tcBorders>
              <w:top w:val="nil"/>
              <w:left w:val="nil"/>
              <w:bottom w:val="nil"/>
              <w:right w:val="nil"/>
            </w:tcBorders>
            <w:shd w:val="clear" w:color="auto" w:fill="auto"/>
            <w:noWrap/>
            <w:vAlign w:val="center"/>
            <w:hideMark/>
          </w:tcPr>
          <w:p w14:paraId="2B50AFA6" w14:textId="77777777" w:rsidR="00926B89" w:rsidRPr="00926B89" w:rsidRDefault="00926B89" w:rsidP="00926B89">
            <w:pPr>
              <w:spacing w:line="240" w:lineRule="auto"/>
              <w:jc w:val="right"/>
              <w:rPr>
                <w:sz w:val="12"/>
                <w:szCs w:val="12"/>
              </w:rPr>
            </w:pPr>
            <w:r w:rsidRPr="00926B89">
              <w:rPr>
                <w:sz w:val="12"/>
                <w:szCs w:val="12"/>
              </w:rPr>
              <w:t>4 809,02</w:t>
            </w:r>
          </w:p>
        </w:tc>
        <w:tc>
          <w:tcPr>
            <w:tcW w:w="383" w:type="pct"/>
            <w:tcBorders>
              <w:top w:val="nil"/>
              <w:left w:val="nil"/>
              <w:bottom w:val="nil"/>
              <w:right w:val="nil"/>
            </w:tcBorders>
            <w:shd w:val="clear" w:color="auto" w:fill="auto"/>
            <w:noWrap/>
            <w:vAlign w:val="center"/>
            <w:hideMark/>
          </w:tcPr>
          <w:p w14:paraId="516F4833" w14:textId="77777777" w:rsidR="00926B89" w:rsidRPr="00926B89" w:rsidRDefault="00926B89" w:rsidP="00926B89">
            <w:pPr>
              <w:spacing w:line="240" w:lineRule="auto"/>
              <w:jc w:val="right"/>
              <w:rPr>
                <w:sz w:val="12"/>
                <w:szCs w:val="12"/>
              </w:rPr>
            </w:pPr>
            <w:r w:rsidRPr="00926B89">
              <w:rPr>
                <w:sz w:val="12"/>
                <w:szCs w:val="12"/>
              </w:rPr>
              <w:t>86,6%</w:t>
            </w:r>
          </w:p>
        </w:tc>
      </w:tr>
      <w:tr w:rsidR="00926B89" w:rsidRPr="00926B89" w14:paraId="06555785" w14:textId="77777777" w:rsidTr="00926B89">
        <w:trPr>
          <w:trHeight w:val="85"/>
        </w:trPr>
        <w:tc>
          <w:tcPr>
            <w:tcW w:w="2876" w:type="pct"/>
            <w:tcBorders>
              <w:top w:val="nil"/>
              <w:left w:val="nil"/>
              <w:bottom w:val="nil"/>
              <w:right w:val="nil"/>
            </w:tcBorders>
            <w:shd w:val="clear" w:color="auto" w:fill="auto"/>
            <w:vAlign w:val="center"/>
            <w:hideMark/>
          </w:tcPr>
          <w:p w14:paraId="4BA02324"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5970F7F0"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DE4A68D" w14:textId="77777777" w:rsidR="00926B89" w:rsidRPr="00926B89" w:rsidRDefault="00926B89" w:rsidP="00926B89">
            <w:pPr>
              <w:spacing w:line="240" w:lineRule="auto"/>
              <w:jc w:val="right"/>
              <w:rPr>
                <w:sz w:val="12"/>
                <w:szCs w:val="12"/>
              </w:rPr>
            </w:pPr>
            <w:r w:rsidRPr="00926B89">
              <w:rPr>
                <w:sz w:val="12"/>
                <w:szCs w:val="12"/>
              </w:rPr>
              <w:t>4 535</w:t>
            </w:r>
          </w:p>
        </w:tc>
        <w:tc>
          <w:tcPr>
            <w:tcW w:w="714" w:type="pct"/>
            <w:tcBorders>
              <w:top w:val="nil"/>
              <w:left w:val="nil"/>
              <w:bottom w:val="nil"/>
              <w:right w:val="nil"/>
            </w:tcBorders>
            <w:shd w:val="clear" w:color="auto" w:fill="auto"/>
            <w:noWrap/>
            <w:vAlign w:val="center"/>
            <w:hideMark/>
          </w:tcPr>
          <w:p w14:paraId="27D64C6F" w14:textId="77777777" w:rsidR="00926B89" w:rsidRPr="00926B89" w:rsidRDefault="00926B89" w:rsidP="00926B89">
            <w:pPr>
              <w:spacing w:line="240" w:lineRule="auto"/>
              <w:jc w:val="right"/>
              <w:rPr>
                <w:sz w:val="12"/>
                <w:szCs w:val="12"/>
              </w:rPr>
            </w:pPr>
            <w:r w:rsidRPr="00926B89">
              <w:rPr>
                <w:sz w:val="12"/>
                <w:szCs w:val="12"/>
              </w:rPr>
              <w:t>4 532,60</w:t>
            </w:r>
          </w:p>
        </w:tc>
        <w:tc>
          <w:tcPr>
            <w:tcW w:w="383" w:type="pct"/>
            <w:tcBorders>
              <w:top w:val="nil"/>
              <w:left w:val="nil"/>
              <w:bottom w:val="nil"/>
              <w:right w:val="nil"/>
            </w:tcBorders>
            <w:shd w:val="clear" w:color="auto" w:fill="auto"/>
            <w:noWrap/>
            <w:vAlign w:val="center"/>
            <w:hideMark/>
          </w:tcPr>
          <w:p w14:paraId="633F16AA" w14:textId="77777777" w:rsidR="00926B89" w:rsidRPr="00926B89" w:rsidRDefault="00926B89" w:rsidP="00926B89">
            <w:pPr>
              <w:spacing w:line="240" w:lineRule="auto"/>
              <w:jc w:val="right"/>
              <w:rPr>
                <w:sz w:val="12"/>
                <w:szCs w:val="12"/>
              </w:rPr>
            </w:pPr>
            <w:r w:rsidRPr="00926B89">
              <w:rPr>
                <w:sz w:val="12"/>
                <w:szCs w:val="12"/>
              </w:rPr>
              <w:t>99,9%</w:t>
            </w:r>
          </w:p>
        </w:tc>
      </w:tr>
      <w:tr w:rsidR="00926B89" w:rsidRPr="00926B89" w14:paraId="68589C64" w14:textId="77777777" w:rsidTr="00926B89">
        <w:trPr>
          <w:trHeight w:val="85"/>
        </w:trPr>
        <w:tc>
          <w:tcPr>
            <w:tcW w:w="2876" w:type="pct"/>
            <w:tcBorders>
              <w:top w:val="nil"/>
              <w:left w:val="nil"/>
              <w:bottom w:val="nil"/>
              <w:right w:val="nil"/>
            </w:tcBorders>
            <w:shd w:val="clear" w:color="auto" w:fill="auto"/>
            <w:vAlign w:val="center"/>
            <w:hideMark/>
          </w:tcPr>
          <w:p w14:paraId="130B420A" w14:textId="77777777" w:rsidR="00926B89" w:rsidRPr="00926B89" w:rsidRDefault="00926B89" w:rsidP="00926B89">
            <w:pPr>
              <w:spacing w:line="240" w:lineRule="auto"/>
              <w:rPr>
                <w:sz w:val="12"/>
                <w:szCs w:val="12"/>
              </w:rPr>
            </w:pPr>
            <w:r w:rsidRPr="00926B89">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31F1405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F3F1B9C" w14:textId="77777777" w:rsidR="00926B89" w:rsidRPr="00926B89" w:rsidRDefault="00926B89" w:rsidP="00926B89">
            <w:pPr>
              <w:spacing w:line="240" w:lineRule="auto"/>
              <w:jc w:val="right"/>
              <w:rPr>
                <w:sz w:val="12"/>
                <w:szCs w:val="12"/>
              </w:rPr>
            </w:pPr>
            <w:r w:rsidRPr="00926B89">
              <w:rPr>
                <w:sz w:val="12"/>
                <w:szCs w:val="12"/>
              </w:rPr>
              <w:t>4 495</w:t>
            </w:r>
          </w:p>
        </w:tc>
        <w:tc>
          <w:tcPr>
            <w:tcW w:w="714" w:type="pct"/>
            <w:tcBorders>
              <w:top w:val="nil"/>
              <w:left w:val="nil"/>
              <w:bottom w:val="nil"/>
              <w:right w:val="nil"/>
            </w:tcBorders>
            <w:shd w:val="clear" w:color="auto" w:fill="auto"/>
            <w:noWrap/>
            <w:vAlign w:val="center"/>
            <w:hideMark/>
          </w:tcPr>
          <w:p w14:paraId="0312F1C3" w14:textId="77777777" w:rsidR="00926B89" w:rsidRPr="00926B89" w:rsidRDefault="00926B89" w:rsidP="00926B89">
            <w:pPr>
              <w:spacing w:line="240" w:lineRule="auto"/>
              <w:jc w:val="right"/>
              <w:rPr>
                <w:sz w:val="12"/>
                <w:szCs w:val="12"/>
              </w:rPr>
            </w:pPr>
            <w:r w:rsidRPr="00926B89">
              <w:rPr>
                <w:sz w:val="12"/>
                <w:szCs w:val="12"/>
              </w:rPr>
              <w:t>4 495,00</w:t>
            </w:r>
          </w:p>
        </w:tc>
        <w:tc>
          <w:tcPr>
            <w:tcW w:w="383" w:type="pct"/>
            <w:tcBorders>
              <w:top w:val="nil"/>
              <w:left w:val="nil"/>
              <w:bottom w:val="nil"/>
              <w:right w:val="nil"/>
            </w:tcBorders>
            <w:shd w:val="clear" w:color="auto" w:fill="auto"/>
            <w:noWrap/>
            <w:vAlign w:val="center"/>
            <w:hideMark/>
          </w:tcPr>
          <w:p w14:paraId="08D18143"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74A8BCEB" w14:textId="77777777" w:rsidTr="00926B89">
        <w:trPr>
          <w:trHeight w:val="85"/>
        </w:trPr>
        <w:tc>
          <w:tcPr>
            <w:tcW w:w="2876" w:type="pct"/>
            <w:tcBorders>
              <w:top w:val="nil"/>
              <w:left w:val="nil"/>
              <w:bottom w:val="nil"/>
              <w:right w:val="nil"/>
            </w:tcBorders>
            <w:shd w:val="clear" w:color="auto" w:fill="auto"/>
            <w:vAlign w:val="center"/>
            <w:hideMark/>
          </w:tcPr>
          <w:p w14:paraId="2A7489E1" w14:textId="77777777" w:rsidR="00926B89" w:rsidRPr="00926B89" w:rsidRDefault="00926B89" w:rsidP="00926B89">
            <w:pPr>
              <w:spacing w:line="240" w:lineRule="auto"/>
              <w:rPr>
                <w:sz w:val="12"/>
                <w:szCs w:val="12"/>
              </w:rPr>
            </w:pPr>
            <w:r w:rsidRPr="00926B89">
              <w:rPr>
                <w:sz w:val="12"/>
                <w:szCs w:val="12"/>
              </w:rPr>
              <w:t>Zakup usług zdrowotnych</w:t>
            </w:r>
          </w:p>
        </w:tc>
        <w:tc>
          <w:tcPr>
            <w:tcW w:w="413" w:type="pct"/>
            <w:tcBorders>
              <w:top w:val="nil"/>
              <w:left w:val="nil"/>
              <w:bottom w:val="nil"/>
              <w:right w:val="nil"/>
            </w:tcBorders>
            <w:shd w:val="clear" w:color="auto" w:fill="auto"/>
            <w:noWrap/>
            <w:vAlign w:val="center"/>
            <w:hideMark/>
          </w:tcPr>
          <w:p w14:paraId="53DA33F6"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508392F" w14:textId="77777777" w:rsidR="00926B89" w:rsidRPr="00926B89" w:rsidRDefault="00926B89" w:rsidP="00926B89">
            <w:pPr>
              <w:spacing w:line="240" w:lineRule="auto"/>
              <w:jc w:val="right"/>
              <w:rPr>
                <w:sz w:val="12"/>
                <w:szCs w:val="12"/>
              </w:rPr>
            </w:pPr>
            <w:r w:rsidRPr="00926B89">
              <w:rPr>
                <w:sz w:val="12"/>
                <w:szCs w:val="12"/>
              </w:rPr>
              <w:t>2 770</w:t>
            </w:r>
          </w:p>
        </w:tc>
        <w:tc>
          <w:tcPr>
            <w:tcW w:w="714" w:type="pct"/>
            <w:tcBorders>
              <w:top w:val="nil"/>
              <w:left w:val="nil"/>
              <w:bottom w:val="nil"/>
              <w:right w:val="nil"/>
            </w:tcBorders>
            <w:shd w:val="clear" w:color="auto" w:fill="auto"/>
            <w:noWrap/>
            <w:vAlign w:val="center"/>
            <w:hideMark/>
          </w:tcPr>
          <w:p w14:paraId="5786B197" w14:textId="77777777" w:rsidR="00926B89" w:rsidRPr="00926B89" w:rsidRDefault="00926B89" w:rsidP="00926B89">
            <w:pPr>
              <w:spacing w:line="240" w:lineRule="auto"/>
              <w:jc w:val="right"/>
              <w:rPr>
                <w:sz w:val="12"/>
                <w:szCs w:val="12"/>
              </w:rPr>
            </w:pPr>
            <w:r w:rsidRPr="00926B89">
              <w:rPr>
                <w:sz w:val="12"/>
                <w:szCs w:val="12"/>
              </w:rPr>
              <w:t>2 500,00</w:t>
            </w:r>
          </w:p>
        </w:tc>
        <w:tc>
          <w:tcPr>
            <w:tcW w:w="383" w:type="pct"/>
            <w:tcBorders>
              <w:top w:val="nil"/>
              <w:left w:val="nil"/>
              <w:bottom w:val="nil"/>
              <w:right w:val="nil"/>
            </w:tcBorders>
            <w:shd w:val="clear" w:color="auto" w:fill="auto"/>
            <w:noWrap/>
            <w:vAlign w:val="center"/>
            <w:hideMark/>
          </w:tcPr>
          <w:p w14:paraId="6557CEE3" w14:textId="77777777" w:rsidR="00926B89" w:rsidRPr="00926B89" w:rsidRDefault="00926B89" w:rsidP="00926B89">
            <w:pPr>
              <w:spacing w:line="240" w:lineRule="auto"/>
              <w:jc w:val="right"/>
              <w:rPr>
                <w:sz w:val="12"/>
                <w:szCs w:val="12"/>
              </w:rPr>
            </w:pPr>
            <w:r w:rsidRPr="00926B89">
              <w:rPr>
                <w:sz w:val="12"/>
                <w:szCs w:val="12"/>
              </w:rPr>
              <w:t>90,3%</w:t>
            </w:r>
          </w:p>
        </w:tc>
      </w:tr>
      <w:tr w:rsidR="00926B89" w:rsidRPr="00926B89" w14:paraId="48452CFE" w14:textId="77777777" w:rsidTr="00926B89">
        <w:trPr>
          <w:trHeight w:val="85"/>
        </w:trPr>
        <w:tc>
          <w:tcPr>
            <w:tcW w:w="2876" w:type="pct"/>
            <w:tcBorders>
              <w:top w:val="nil"/>
              <w:left w:val="nil"/>
              <w:bottom w:val="nil"/>
              <w:right w:val="nil"/>
            </w:tcBorders>
            <w:shd w:val="clear" w:color="auto" w:fill="auto"/>
            <w:vAlign w:val="center"/>
            <w:hideMark/>
          </w:tcPr>
          <w:p w14:paraId="08647724" w14:textId="77777777" w:rsidR="00926B89" w:rsidRPr="00926B89" w:rsidRDefault="00926B89" w:rsidP="00926B89">
            <w:pPr>
              <w:spacing w:line="240" w:lineRule="auto"/>
              <w:rPr>
                <w:sz w:val="12"/>
                <w:szCs w:val="12"/>
              </w:rPr>
            </w:pPr>
            <w:r w:rsidRPr="00926B89">
              <w:rPr>
                <w:sz w:val="12"/>
                <w:szCs w:val="12"/>
              </w:rPr>
              <w:t>Wyjazdy służbowe krajowe</w:t>
            </w:r>
          </w:p>
        </w:tc>
        <w:tc>
          <w:tcPr>
            <w:tcW w:w="413" w:type="pct"/>
            <w:tcBorders>
              <w:top w:val="nil"/>
              <w:left w:val="nil"/>
              <w:bottom w:val="nil"/>
              <w:right w:val="nil"/>
            </w:tcBorders>
            <w:shd w:val="clear" w:color="auto" w:fill="auto"/>
            <w:noWrap/>
            <w:vAlign w:val="center"/>
            <w:hideMark/>
          </w:tcPr>
          <w:p w14:paraId="113B459F"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9EA9850" w14:textId="77777777" w:rsidR="00926B89" w:rsidRPr="00926B89" w:rsidRDefault="00926B89" w:rsidP="00926B89">
            <w:pPr>
              <w:spacing w:line="240" w:lineRule="auto"/>
              <w:jc w:val="right"/>
              <w:rPr>
                <w:sz w:val="12"/>
                <w:szCs w:val="12"/>
              </w:rPr>
            </w:pPr>
            <w:r w:rsidRPr="00926B89">
              <w:rPr>
                <w:sz w:val="12"/>
                <w:szCs w:val="12"/>
              </w:rPr>
              <w:t>1 800</w:t>
            </w:r>
          </w:p>
        </w:tc>
        <w:tc>
          <w:tcPr>
            <w:tcW w:w="714" w:type="pct"/>
            <w:tcBorders>
              <w:top w:val="nil"/>
              <w:left w:val="nil"/>
              <w:bottom w:val="nil"/>
              <w:right w:val="nil"/>
            </w:tcBorders>
            <w:shd w:val="clear" w:color="auto" w:fill="auto"/>
            <w:noWrap/>
            <w:vAlign w:val="center"/>
            <w:hideMark/>
          </w:tcPr>
          <w:p w14:paraId="27E20DB4" w14:textId="77777777" w:rsidR="00926B89" w:rsidRPr="00926B89" w:rsidRDefault="00926B89" w:rsidP="00926B89">
            <w:pPr>
              <w:spacing w:line="240" w:lineRule="auto"/>
              <w:jc w:val="right"/>
              <w:rPr>
                <w:sz w:val="12"/>
                <w:szCs w:val="12"/>
              </w:rPr>
            </w:pPr>
            <w:r w:rsidRPr="00926B89">
              <w:rPr>
                <w:sz w:val="12"/>
                <w:szCs w:val="12"/>
              </w:rPr>
              <w:t>1 795,20</w:t>
            </w:r>
          </w:p>
        </w:tc>
        <w:tc>
          <w:tcPr>
            <w:tcW w:w="383" w:type="pct"/>
            <w:tcBorders>
              <w:top w:val="nil"/>
              <w:left w:val="nil"/>
              <w:bottom w:val="nil"/>
              <w:right w:val="nil"/>
            </w:tcBorders>
            <w:shd w:val="clear" w:color="auto" w:fill="auto"/>
            <w:noWrap/>
            <w:vAlign w:val="center"/>
            <w:hideMark/>
          </w:tcPr>
          <w:p w14:paraId="263487A9" w14:textId="77777777" w:rsidR="00926B89" w:rsidRPr="00926B89" w:rsidRDefault="00926B89" w:rsidP="00926B89">
            <w:pPr>
              <w:spacing w:line="240" w:lineRule="auto"/>
              <w:jc w:val="right"/>
              <w:rPr>
                <w:sz w:val="12"/>
                <w:szCs w:val="12"/>
              </w:rPr>
            </w:pPr>
            <w:r w:rsidRPr="00926B89">
              <w:rPr>
                <w:sz w:val="12"/>
                <w:szCs w:val="12"/>
              </w:rPr>
              <w:t>99,7%</w:t>
            </w:r>
          </w:p>
        </w:tc>
      </w:tr>
      <w:tr w:rsidR="00926B89" w:rsidRPr="00926B89" w14:paraId="6149AEEF" w14:textId="77777777" w:rsidTr="00926B89">
        <w:trPr>
          <w:trHeight w:val="85"/>
        </w:trPr>
        <w:tc>
          <w:tcPr>
            <w:tcW w:w="2876" w:type="pct"/>
            <w:tcBorders>
              <w:top w:val="nil"/>
              <w:left w:val="nil"/>
              <w:bottom w:val="nil"/>
              <w:right w:val="nil"/>
            </w:tcBorders>
            <w:shd w:val="clear" w:color="auto" w:fill="auto"/>
            <w:vAlign w:val="center"/>
            <w:hideMark/>
          </w:tcPr>
          <w:p w14:paraId="20DBFADF" w14:textId="77777777" w:rsidR="00926B89" w:rsidRPr="00926B89" w:rsidRDefault="00926B89" w:rsidP="00926B89">
            <w:pPr>
              <w:spacing w:line="240" w:lineRule="auto"/>
              <w:rPr>
                <w:sz w:val="12"/>
                <w:szCs w:val="12"/>
              </w:rPr>
            </w:pPr>
            <w:r w:rsidRPr="00926B89">
              <w:rPr>
                <w:sz w:val="12"/>
                <w:szCs w:val="12"/>
              </w:rPr>
              <w:t>Podatek od towarów i usług (VAT)</w:t>
            </w:r>
          </w:p>
        </w:tc>
        <w:tc>
          <w:tcPr>
            <w:tcW w:w="413" w:type="pct"/>
            <w:tcBorders>
              <w:top w:val="nil"/>
              <w:left w:val="nil"/>
              <w:bottom w:val="nil"/>
              <w:right w:val="nil"/>
            </w:tcBorders>
            <w:shd w:val="clear" w:color="auto" w:fill="auto"/>
            <w:noWrap/>
            <w:vAlign w:val="center"/>
            <w:hideMark/>
          </w:tcPr>
          <w:p w14:paraId="3233F463"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E33365C" w14:textId="77777777" w:rsidR="00926B89" w:rsidRPr="00926B89" w:rsidRDefault="00926B89" w:rsidP="00926B89">
            <w:pPr>
              <w:spacing w:line="240" w:lineRule="auto"/>
              <w:jc w:val="right"/>
              <w:rPr>
                <w:sz w:val="12"/>
                <w:szCs w:val="12"/>
              </w:rPr>
            </w:pPr>
            <w:r w:rsidRPr="00926B89">
              <w:rPr>
                <w:sz w:val="12"/>
                <w:szCs w:val="12"/>
              </w:rPr>
              <w:t>100</w:t>
            </w:r>
          </w:p>
        </w:tc>
        <w:tc>
          <w:tcPr>
            <w:tcW w:w="714" w:type="pct"/>
            <w:tcBorders>
              <w:top w:val="nil"/>
              <w:left w:val="nil"/>
              <w:bottom w:val="nil"/>
              <w:right w:val="nil"/>
            </w:tcBorders>
            <w:shd w:val="clear" w:color="auto" w:fill="auto"/>
            <w:noWrap/>
            <w:vAlign w:val="center"/>
            <w:hideMark/>
          </w:tcPr>
          <w:p w14:paraId="5DB92A55" w14:textId="77777777" w:rsidR="00926B89" w:rsidRPr="00926B89" w:rsidRDefault="00926B89" w:rsidP="00926B89">
            <w:pPr>
              <w:spacing w:line="240" w:lineRule="auto"/>
              <w:jc w:val="right"/>
              <w:rPr>
                <w:sz w:val="12"/>
                <w:szCs w:val="12"/>
              </w:rPr>
            </w:pPr>
            <w:r w:rsidRPr="00926B89">
              <w:rPr>
                <w:sz w:val="12"/>
                <w:szCs w:val="12"/>
              </w:rPr>
              <w:t>18,80</w:t>
            </w:r>
          </w:p>
        </w:tc>
        <w:tc>
          <w:tcPr>
            <w:tcW w:w="383" w:type="pct"/>
            <w:tcBorders>
              <w:top w:val="nil"/>
              <w:left w:val="nil"/>
              <w:bottom w:val="nil"/>
              <w:right w:val="nil"/>
            </w:tcBorders>
            <w:shd w:val="clear" w:color="auto" w:fill="auto"/>
            <w:noWrap/>
            <w:vAlign w:val="center"/>
            <w:hideMark/>
          </w:tcPr>
          <w:p w14:paraId="2399E096" w14:textId="77777777" w:rsidR="00926B89" w:rsidRPr="00926B89" w:rsidRDefault="00926B89" w:rsidP="00926B89">
            <w:pPr>
              <w:spacing w:line="240" w:lineRule="auto"/>
              <w:jc w:val="right"/>
              <w:rPr>
                <w:sz w:val="12"/>
                <w:szCs w:val="12"/>
              </w:rPr>
            </w:pPr>
            <w:r w:rsidRPr="00926B89">
              <w:rPr>
                <w:sz w:val="12"/>
                <w:szCs w:val="12"/>
              </w:rPr>
              <w:t>18,8%</w:t>
            </w:r>
          </w:p>
        </w:tc>
      </w:tr>
      <w:tr w:rsidR="00926B89" w:rsidRPr="00926B89" w14:paraId="5CDDC06B" w14:textId="77777777" w:rsidTr="00926B89">
        <w:trPr>
          <w:trHeight w:val="85"/>
        </w:trPr>
        <w:tc>
          <w:tcPr>
            <w:tcW w:w="2876" w:type="pct"/>
            <w:tcBorders>
              <w:top w:val="nil"/>
              <w:left w:val="nil"/>
              <w:bottom w:val="nil"/>
              <w:right w:val="nil"/>
            </w:tcBorders>
            <w:shd w:val="clear" w:color="auto" w:fill="auto"/>
            <w:vAlign w:val="center"/>
            <w:hideMark/>
          </w:tcPr>
          <w:p w14:paraId="62C8FBDC"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3731C7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2189AA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4F2288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909826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0DFD667" w14:textId="77777777" w:rsidTr="00926B89">
        <w:trPr>
          <w:trHeight w:val="85"/>
        </w:trPr>
        <w:tc>
          <w:tcPr>
            <w:tcW w:w="2876" w:type="pct"/>
            <w:tcBorders>
              <w:top w:val="nil"/>
              <w:left w:val="nil"/>
              <w:bottom w:val="nil"/>
              <w:right w:val="nil"/>
            </w:tcBorders>
            <w:shd w:val="clear" w:color="auto" w:fill="auto"/>
            <w:vAlign w:val="center"/>
            <w:hideMark/>
          </w:tcPr>
          <w:p w14:paraId="422BAD33"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0A05FB0"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383947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9E3758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62126F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68F214" w14:textId="77777777" w:rsidTr="00926B89">
        <w:trPr>
          <w:trHeight w:val="85"/>
        </w:trPr>
        <w:tc>
          <w:tcPr>
            <w:tcW w:w="2876" w:type="pct"/>
            <w:tcBorders>
              <w:top w:val="nil"/>
              <w:left w:val="nil"/>
              <w:bottom w:val="nil"/>
              <w:right w:val="nil"/>
            </w:tcBorders>
            <w:shd w:val="clear" w:color="auto" w:fill="auto"/>
            <w:vAlign w:val="center"/>
            <w:hideMark/>
          </w:tcPr>
          <w:p w14:paraId="7630E1A4" w14:textId="77777777" w:rsidR="00926B89" w:rsidRPr="00926B89" w:rsidRDefault="00926B89" w:rsidP="00926B89">
            <w:pPr>
              <w:spacing w:line="240" w:lineRule="auto"/>
              <w:rPr>
                <w:i/>
                <w:iCs/>
                <w:sz w:val="12"/>
                <w:szCs w:val="12"/>
              </w:rPr>
            </w:pPr>
            <w:r w:rsidRPr="00926B89">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4C4D419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AD95495"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E8EAA1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220765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993DEDE" w14:textId="77777777" w:rsidTr="00926B89">
        <w:trPr>
          <w:trHeight w:val="85"/>
        </w:trPr>
        <w:tc>
          <w:tcPr>
            <w:tcW w:w="2876" w:type="pct"/>
            <w:tcBorders>
              <w:top w:val="nil"/>
              <w:left w:val="nil"/>
              <w:bottom w:val="nil"/>
              <w:right w:val="nil"/>
            </w:tcBorders>
            <w:shd w:val="clear" w:color="auto" w:fill="auto"/>
            <w:vAlign w:val="center"/>
            <w:hideMark/>
          </w:tcPr>
          <w:p w14:paraId="0F1B9028" w14:textId="77777777" w:rsidR="00926B89" w:rsidRPr="00926B89" w:rsidRDefault="00926B89" w:rsidP="00926B89">
            <w:pPr>
              <w:spacing w:line="240" w:lineRule="auto"/>
              <w:rPr>
                <w:i/>
                <w:iCs/>
                <w:sz w:val="12"/>
                <w:szCs w:val="12"/>
              </w:rPr>
            </w:pPr>
            <w:r w:rsidRPr="00926B89">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2F760C6D"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EC77D6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623918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D935E4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D26613F" w14:textId="77777777" w:rsidTr="00926B89">
        <w:trPr>
          <w:trHeight w:val="85"/>
        </w:trPr>
        <w:tc>
          <w:tcPr>
            <w:tcW w:w="2876" w:type="pct"/>
            <w:tcBorders>
              <w:top w:val="nil"/>
              <w:left w:val="nil"/>
              <w:bottom w:val="nil"/>
              <w:right w:val="nil"/>
            </w:tcBorders>
            <w:shd w:val="clear" w:color="auto" w:fill="auto"/>
            <w:vAlign w:val="center"/>
            <w:hideMark/>
          </w:tcPr>
          <w:p w14:paraId="18D9E323" w14:textId="77777777" w:rsidR="00926B89" w:rsidRPr="00926B89" w:rsidRDefault="00926B89" w:rsidP="00926B89">
            <w:pPr>
              <w:spacing w:line="240" w:lineRule="auto"/>
              <w:rPr>
                <w:i/>
                <w:iCs/>
                <w:sz w:val="12"/>
                <w:szCs w:val="12"/>
              </w:rPr>
            </w:pPr>
            <w:r w:rsidRPr="00926B89">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79EB6C2F"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7A2494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7E2DD2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549D96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E2A6C7" w14:textId="77777777" w:rsidTr="00926B89">
        <w:trPr>
          <w:trHeight w:val="85"/>
        </w:trPr>
        <w:tc>
          <w:tcPr>
            <w:tcW w:w="2876" w:type="pct"/>
            <w:tcBorders>
              <w:top w:val="nil"/>
              <w:left w:val="nil"/>
              <w:bottom w:val="nil"/>
              <w:right w:val="nil"/>
            </w:tcBorders>
            <w:shd w:val="clear" w:color="auto" w:fill="auto"/>
            <w:vAlign w:val="center"/>
            <w:hideMark/>
          </w:tcPr>
          <w:p w14:paraId="646D6807" w14:textId="77777777" w:rsidR="00926B89" w:rsidRPr="00926B89" w:rsidRDefault="00926B89" w:rsidP="00926B89">
            <w:pPr>
              <w:spacing w:line="240" w:lineRule="auto"/>
              <w:rPr>
                <w:i/>
                <w:iCs/>
                <w:sz w:val="12"/>
                <w:szCs w:val="12"/>
              </w:rPr>
            </w:pPr>
            <w:r w:rsidRPr="00926B89">
              <w:rPr>
                <w:i/>
                <w:iCs/>
                <w:sz w:val="12"/>
                <w:szCs w:val="12"/>
              </w:rPr>
              <w:t>4.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543CD2F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C75782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18FAC7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FD8167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B0A0487" w14:textId="77777777" w:rsidTr="00926B89">
        <w:trPr>
          <w:trHeight w:val="85"/>
        </w:trPr>
        <w:tc>
          <w:tcPr>
            <w:tcW w:w="2876" w:type="pct"/>
            <w:tcBorders>
              <w:top w:val="nil"/>
              <w:left w:val="nil"/>
              <w:bottom w:val="nil"/>
              <w:right w:val="nil"/>
            </w:tcBorders>
            <w:shd w:val="clear" w:color="auto" w:fill="auto"/>
            <w:vAlign w:val="center"/>
            <w:hideMark/>
          </w:tcPr>
          <w:p w14:paraId="5524F3B0"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05A5872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3A3E78F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9B3BCD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F5FD8B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1F68EFC" w14:textId="77777777" w:rsidTr="00926B89">
        <w:trPr>
          <w:trHeight w:val="85"/>
        </w:trPr>
        <w:tc>
          <w:tcPr>
            <w:tcW w:w="2876" w:type="pct"/>
            <w:tcBorders>
              <w:top w:val="nil"/>
              <w:left w:val="nil"/>
              <w:bottom w:val="nil"/>
              <w:right w:val="nil"/>
            </w:tcBorders>
            <w:shd w:val="clear" w:color="auto" w:fill="auto"/>
            <w:vAlign w:val="center"/>
            <w:hideMark/>
          </w:tcPr>
          <w:p w14:paraId="3A5C8849" w14:textId="77777777" w:rsidR="00926B89" w:rsidRPr="00926B89" w:rsidRDefault="00926B89" w:rsidP="00926B89">
            <w:pPr>
              <w:spacing w:line="240" w:lineRule="auto"/>
              <w:rPr>
                <w:b/>
                <w:bCs/>
                <w:sz w:val="12"/>
                <w:szCs w:val="12"/>
              </w:rPr>
            </w:pPr>
            <w:r w:rsidRPr="00926B89">
              <w:rPr>
                <w:b/>
                <w:bCs/>
                <w:sz w:val="12"/>
                <w:szCs w:val="12"/>
              </w:rPr>
              <w:t>Dotacje dla niepublicznych przedszkoli specjalnych</w:t>
            </w:r>
          </w:p>
        </w:tc>
        <w:tc>
          <w:tcPr>
            <w:tcW w:w="413" w:type="pct"/>
            <w:tcBorders>
              <w:top w:val="nil"/>
              <w:left w:val="nil"/>
              <w:bottom w:val="nil"/>
              <w:right w:val="nil"/>
            </w:tcBorders>
            <w:shd w:val="clear" w:color="auto" w:fill="auto"/>
            <w:vAlign w:val="center"/>
            <w:hideMark/>
          </w:tcPr>
          <w:p w14:paraId="0AE518D0"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11F59132" w14:textId="77777777" w:rsidR="00926B89" w:rsidRPr="00926B89" w:rsidRDefault="00926B89" w:rsidP="00926B89">
            <w:pPr>
              <w:spacing w:line="240" w:lineRule="auto"/>
              <w:jc w:val="right"/>
              <w:rPr>
                <w:b/>
                <w:bCs/>
                <w:sz w:val="12"/>
                <w:szCs w:val="12"/>
              </w:rPr>
            </w:pPr>
            <w:r w:rsidRPr="00926B89">
              <w:rPr>
                <w:b/>
                <w:bCs/>
                <w:sz w:val="12"/>
                <w:szCs w:val="12"/>
              </w:rPr>
              <w:t>749 116</w:t>
            </w:r>
          </w:p>
        </w:tc>
        <w:tc>
          <w:tcPr>
            <w:tcW w:w="714" w:type="pct"/>
            <w:tcBorders>
              <w:top w:val="nil"/>
              <w:left w:val="nil"/>
              <w:bottom w:val="nil"/>
              <w:right w:val="nil"/>
            </w:tcBorders>
            <w:shd w:val="clear" w:color="auto" w:fill="auto"/>
            <w:vAlign w:val="center"/>
            <w:hideMark/>
          </w:tcPr>
          <w:p w14:paraId="14CFF665" w14:textId="77777777" w:rsidR="00926B89" w:rsidRPr="00926B89" w:rsidRDefault="00926B89" w:rsidP="00926B89">
            <w:pPr>
              <w:spacing w:line="240" w:lineRule="auto"/>
              <w:jc w:val="right"/>
              <w:rPr>
                <w:b/>
                <w:bCs/>
                <w:sz w:val="12"/>
                <w:szCs w:val="12"/>
              </w:rPr>
            </w:pPr>
            <w:r w:rsidRPr="00926B89">
              <w:rPr>
                <w:b/>
                <w:bCs/>
                <w:sz w:val="12"/>
                <w:szCs w:val="12"/>
              </w:rPr>
              <w:t>740 967,37</w:t>
            </w:r>
          </w:p>
        </w:tc>
        <w:tc>
          <w:tcPr>
            <w:tcW w:w="383" w:type="pct"/>
            <w:tcBorders>
              <w:top w:val="nil"/>
              <w:left w:val="nil"/>
              <w:bottom w:val="nil"/>
              <w:right w:val="nil"/>
            </w:tcBorders>
            <w:shd w:val="clear" w:color="auto" w:fill="auto"/>
            <w:vAlign w:val="center"/>
            <w:hideMark/>
          </w:tcPr>
          <w:p w14:paraId="092C4242" w14:textId="77777777" w:rsidR="00926B89" w:rsidRPr="00926B89" w:rsidRDefault="00926B89" w:rsidP="00926B89">
            <w:pPr>
              <w:spacing w:line="240" w:lineRule="auto"/>
              <w:jc w:val="right"/>
              <w:rPr>
                <w:b/>
                <w:bCs/>
                <w:sz w:val="12"/>
                <w:szCs w:val="12"/>
              </w:rPr>
            </w:pPr>
            <w:r w:rsidRPr="00926B89">
              <w:rPr>
                <w:b/>
                <w:bCs/>
                <w:sz w:val="12"/>
                <w:szCs w:val="12"/>
              </w:rPr>
              <w:t>98,9%</w:t>
            </w:r>
          </w:p>
        </w:tc>
      </w:tr>
      <w:tr w:rsidR="00926B89" w:rsidRPr="00926B89" w14:paraId="3CC39FD2" w14:textId="77777777" w:rsidTr="00926B89">
        <w:trPr>
          <w:trHeight w:val="85"/>
        </w:trPr>
        <w:tc>
          <w:tcPr>
            <w:tcW w:w="2876" w:type="pct"/>
            <w:tcBorders>
              <w:top w:val="nil"/>
              <w:left w:val="nil"/>
              <w:bottom w:val="nil"/>
              <w:right w:val="nil"/>
            </w:tcBorders>
            <w:shd w:val="clear" w:color="auto" w:fill="auto"/>
            <w:vAlign w:val="center"/>
            <w:hideMark/>
          </w:tcPr>
          <w:p w14:paraId="6AD80514"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7C47BE8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766734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0604F7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9D573A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41B63AF" w14:textId="77777777" w:rsidTr="00926B89">
        <w:trPr>
          <w:trHeight w:val="85"/>
        </w:trPr>
        <w:tc>
          <w:tcPr>
            <w:tcW w:w="2876" w:type="pct"/>
            <w:tcBorders>
              <w:top w:val="nil"/>
              <w:left w:val="nil"/>
              <w:bottom w:val="nil"/>
              <w:right w:val="nil"/>
            </w:tcBorders>
            <w:shd w:val="clear" w:color="auto" w:fill="auto"/>
            <w:vAlign w:val="center"/>
            <w:hideMark/>
          </w:tcPr>
          <w:p w14:paraId="37D70B50"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pełnienie funkcji dydaktycznych, opiekuńczych, wychowawczych wobec dzieci w wieku 3-5 lat posiadających orzeczenia o potrzebie kształcenia specjalnego</w:t>
            </w:r>
          </w:p>
        </w:tc>
        <w:tc>
          <w:tcPr>
            <w:tcW w:w="413" w:type="pct"/>
            <w:tcBorders>
              <w:top w:val="nil"/>
              <w:left w:val="nil"/>
              <w:bottom w:val="nil"/>
              <w:right w:val="nil"/>
            </w:tcBorders>
            <w:shd w:val="clear" w:color="auto" w:fill="auto"/>
            <w:vAlign w:val="center"/>
            <w:hideMark/>
          </w:tcPr>
          <w:p w14:paraId="4FD9D59A"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72E4511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C0862A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8BEA06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370947B" w14:textId="77777777" w:rsidTr="00926B89">
        <w:trPr>
          <w:trHeight w:val="85"/>
        </w:trPr>
        <w:tc>
          <w:tcPr>
            <w:tcW w:w="2876" w:type="pct"/>
            <w:tcBorders>
              <w:top w:val="nil"/>
              <w:left w:val="nil"/>
              <w:bottom w:val="nil"/>
              <w:right w:val="nil"/>
            </w:tcBorders>
            <w:shd w:val="clear" w:color="auto" w:fill="auto"/>
            <w:vAlign w:val="center"/>
            <w:hideMark/>
          </w:tcPr>
          <w:p w14:paraId="19CBFE21"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1E0EB6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CB3260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FC6DE6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B4F7CB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9DF7EB5" w14:textId="77777777" w:rsidTr="00926B89">
        <w:trPr>
          <w:trHeight w:val="85"/>
        </w:trPr>
        <w:tc>
          <w:tcPr>
            <w:tcW w:w="2876" w:type="pct"/>
            <w:tcBorders>
              <w:top w:val="nil"/>
              <w:left w:val="nil"/>
              <w:bottom w:val="nil"/>
              <w:right w:val="nil"/>
            </w:tcBorders>
            <w:shd w:val="clear" w:color="auto" w:fill="auto"/>
            <w:vAlign w:val="center"/>
            <w:hideMark/>
          </w:tcPr>
          <w:p w14:paraId="00FD136C"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07DEB675"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060A5E0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6C6085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63C143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D3D97F3" w14:textId="77777777" w:rsidTr="00926B89">
        <w:trPr>
          <w:trHeight w:val="85"/>
        </w:trPr>
        <w:tc>
          <w:tcPr>
            <w:tcW w:w="2876" w:type="pct"/>
            <w:tcBorders>
              <w:top w:val="nil"/>
              <w:left w:val="nil"/>
              <w:bottom w:val="nil"/>
              <w:right w:val="nil"/>
            </w:tcBorders>
            <w:shd w:val="clear" w:color="auto" w:fill="auto"/>
            <w:vAlign w:val="center"/>
            <w:hideMark/>
          </w:tcPr>
          <w:p w14:paraId="1E0CB69B"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8C60B6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0B0905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09E213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D6DED8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75255D2" w14:textId="77777777" w:rsidTr="00926B89">
        <w:trPr>
          <w:trHeight w:val="85"/>
        </w:trPr>
        <w:tc>
          <w:tcPr>
            <w:tcW w:w="2876" w:type="pct"/>
            <w:tcBorders>
              <w:top w:val="nil"/>
              <w:left w:val="nil"/>
              <w:bottom w:val="nil"/>
              <w:right w:val="nil"/>
            </w:tcBorders>
            <w:shd w:val="clear" w:color="auto" w:fill="auto"/>
            <w:vAlign w:val="center"/>
            <w:hideMark/>
          </w:tcPr>
          <w:p w14:paraId="6EFB2B8D"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vAlign w:val="center"/>
            <w:hideMark/>
          </w:tcPr>
          <w:p w14:paraId="34C2BE2E"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E06AB3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0E3929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57C298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4BB0CEA" w14:textId="77777777" w:rsidTr="00926B89">
        <w:trPr>
          <w:trHeight w:val="85"/>
        </w:trPr>
        <w:tc>
          <w:tcPr>
            <w:tcW w:w="2876" w:type="pct"/>
            <w:tcBorders>
              <w:top w:val="nil"/>
              <w:left w:val="nil"/>
              <w:bottom w:val="nil"/>
              <w:right w:val="nil"/>
            </w:tcBorders>
            <w:shd w:val="clear" w:color="auto" w:fill="auto"/>
            <w:vAlign w:val="center"/>
            <w:hideMark/>
          </w:tcPr>
          <w:p w14:paraId="3CB32617" w14:textId="77777777" w:rsidR="00926B89" w:rsidRPr="00926B89" w:rsidRDefault="00926B89" w:rsidP="00926B89">
            <w:pPr>
              <w:spacing w:line="240" w:lineRule="auto"/>
              <w:rPr>
                <w:sz w:val="12"/>
                <w:szCs w:val="12"/>
              </w:rPr>
            </w:pPr>
            <w:r w:rsidRPr="00926B89">
              <w:rPr>
                <w:sz w:val="12"/>
                <w:szCs w:val="12"/>
              </w:rPr>
              <w:t>- liczba placówek</w:t>
            </w:r>
          </w:p>
        </w:tc>
        <w:tc>
          <w:tcPr>
            <w:tcW w:w="413" w:type="pct"/>
            <w:tcBorders>
              <w:top w:val="nil"/>
              <w:left w:val="nil"/>
              <w:bottom w:val="nil"/>
              <w:right w:val="nil"/>
            </w:tcBorders>
            <w:shd w:val="clear" w:color="auto" w:fill="auto"/>
            <w:vAlign w:val="center"/>
            <w:hideMark/>
          </w:tcPr>
          <w:p w14:paraId="3FC9212A" w14:textId="77777777" w:rsidR="00926B89" w:rsidRPr="00926B89" w:rsidRDefault="00926B89" w:rsidP="00926B89">
            <w:pPr>
              <w:spacing w:line="240" w:lineRule="auto"/>
              <w:jc w:val="right"/>
              <w:rPr>
                <w:sz w:val="12"/>
                <w:szCs w:val="12"/>
              </w:rPr>
            </w:pPr>
            <w:r w:rsidRPr="00926B89">
              <w:rPr>
                <w:sz w:val="12"/>
                <w:szCs w:val="12"/>
              </w:rPr>
              <w:t>1</w:t>
            </w:r>
          </w:p>
        </w:tc>
        <w:tc>
          <w:tcPr>
            <w:tcW w:w="614" w:type="pct"/>
            <w:tcBorders>
              <w:top w:val="nil"/>
              <w:left w:val="nil"/>
              <w:bottom w:val="nil"/>
              <w:right w:val="nil"/>
            </w:tcBorders>
            <w:shd w:val="clear" w:color="auto" w:fill="auto"/>
            <w:noWrap/>
            <w:vAlign w:val="center"/>
            <w:hideMark/>
          </w:tcPr>
          <w:p w14:paraId="220A15D0"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7F37FF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380F16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E689511" w14:textId="77777777" w:rsidTr="00926B89">
        <w:trPr>
          <w:trHeight w:val="85"/>
        </w:trPr>
        <w:tc>
          <w:tcPr>
            <w:tcW w:w="2876" w:type="pct"/>
            <w:tcBorders>
              <w:top w:val="nil"/>
              <w:left w:val="nil"/>
              <w:bottom w:val="nil"/>
              <w:right w:val="nil"/>
            </w:tcBorders>
            <w:shd w:val="clear" w:color="auto" w:fill="auto"/>
            <w:vAlign w:val="center"/>
            <w:hideMark/>
          </w:tcPr>
          <w:p w14:paraId="66EB1B76" w14:textId="77777777" w:rsidR="00926B89" w:rsidRPr="00926B89" w:rsidRDefault="00926B89" w:rsidP="00926B89">
            <w:pPr>
              <w:spacing w:line="240" w:lineRule="auto"/>
              <w:rPr>
                <w:sz w:val="12"/>
                <w:szCs w:val="12"/>
              </w:rPr>
            </w:pPr>
            <w:r w:rsidRPr="00926B89">
              <w:rPr>
                <w:sz w:val="12"/>
                <w:szCs w:val="12"/>
              </w:rPr>
              <w:t>- liczba uczniów</w:t>
            </w:r>
          </w:p>
        </w:tc>
        <w:tc>
          <w:tcPr>
            <w:tcW w:w="413" w:type="pct"/>
            <w:tcBorders>
              <w:top w:val="nil"/>
              <w:left w:val="nil"/>
              <w:bottom w:val="nil"/>
              <w:right w:val="nil"/>
            </w:tcBorders>
            <w:shd w:val="clear" w:color="auto" w:fill="auto"/>
            <w:vAlign w:val="center"/>
            <w:hideMark/>
          </w:tcPr>
          <w:p w14:paraId="64896F62" w14:textId="77777777" w:rsidR="00926B89" w:rsidRPr="00926B89" w:rsidRDefault="00926B89" w:rsidP="00926B89">
            <w:pPr>
              <w:spacing w:line="240" w:lineRule="auto"/>
              <w:jc w:val="right"/>
              <w:rPr>
                <w:sz w:val="12"/>
                <w:szCs w:val="12"/>
              </w:rPr>
            </w:pPr>
            <w:r w:rsidRPr="00926B89">
              <w:rPr>
                <w:sz w:val="12"/>
                <w:szCs w:val="12"/>
              </w:rPr>
              <w:t>10</w:t>
            </w:r>
          </w:p>
        </w:tc>
        <w:tc>
          <w:tcPr>
            <w:tcW w:w="614" w:type="pct"/>
            <w:tcBorders>
              <w:top w:val="nil"/>
              <w:left w:val="nil"/>
              <w:bottom w:val="nil"/>
              <w:right w:val="nil"/>
            </w:tcBorders>
            <w:shd w:val="clear" w:color="auto" w:fill="auto"/>
            <w:noWrap/>
            <w:vAlign w:val="center"/>
            <w:hideMark/>
          </w:tcPr>
          <w:p w14:paraId="0782E390"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360C07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1C35A3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01A0B4B" w14:textId="77777777" w:rsidTr="00926B89">
        <w:trPr>
          <w:trHeight w:val="85"/>
        </w:trPr>
        <w:tc>
          <w:tcPr>
            <w:tcW w:w="2876" w:type="pct"/>
            <w:tcBorders>
              <w:top w:val="nil"/>
              <w:left w:val="nil"/>
              <w:bottom w:val="nil"/>
              <w:right w:val="nil"/>
            </w:tcBorders>
            <w:shd w:val="clear" w:color="auto" w:fill="auto"/>
            <w:vAlign w:val="center"/>
            <w:hideMark/>
          </w:tcPr>
          <w:p w14:paraId="3D2BAA15"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F28B9A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867F7B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797077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8062DD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6C9A754" w14:textId="77777777" w:rsidTr="00926B89">
        <w:trPr>
          <w:trHeight w:val="85"/>
        </w:trPr>
        <w:tc>
          <w:tcPr>
            <w:tcW w:w="2876" w:type="pct"/>
            <w:tcBorders>
              <w:top w:val="nil"/>
              <w:left w:val="nil"/>
              <w:bottom w:val="nil"/>
              <w:right w:val="nil"/>
            </w:tcBorders>
            <w:shd w:val="clear" w:color="auto" w:fill="auto"/>
            <w:vAlign w:val="center"/>
            <w:hideMark/>
          </w:tcPr>
          <w:p w14:paraId="223002E8" w14:textId="77777777" w:rsidR="00926B89" w:rsidRPr="00926B89" w:rsidRDefault="00926B89" w:rsidP="00926B89">
            <w:pPr>
              <w:spacing w:line="240" w:lineRule="auto"/>
              <w:rPr>
                <w:sz w:val="12"/>
                <w:szCs w:val="12"/>
              </w:rPr>
            </w:pPr>
            <w:r w:rsidRPr="00926B89">
              <w:rPr>
                <w:sz w:val="12"/>
                <w:szCs w:val="12"/>
              </w:rPr>
              <w:t>W tym wydatki na pomoc dla dzieci uchodźców – obywateli Ukrainy.</w:t>
            </w:r>
          </w:p>
        </w:tc>
        <w:tc>
          <w:tcPr>
            <w:tcW w:w="413" w:type="pct"/>
            <w:tcBorders>
              <w:top w:val="nil"/>
              <w:left w:val="nil"/>
              <w:bottom w:val="nil"/>
              <w:right w:val="nil"/>
            </w:tcBorders>
            <w:shd w:val="clear" w:color="auto" w:fill="auto"/>
            <w:noWrap/>
            <w:vAlign w:val="center"/>
            <w:hideMark/>
          </w:tcPr>
          <w:p w14:paraId="26EC3CC6"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FE43E2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230A62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F61D23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D622F4C" w14:textId="77777777" w:rsidTr="00926B89">
        <w:trPr>
          <w:trHeight w:val="85"/>
        </w:trPr>
        <w:tc>
          <w:tcPr>
            <w:tcW w:w="2876" w:type="pct"/>
            <w:tcBorders>
              <w:top w:val="nil"/>
              <w:left w:val="nil"/>
              <w:bottom w:val="nil"/>
              <w:right w:val="nil"/>
            </w:tcBorders>
            <w:shd w:val="clear" w:color="auto" w:fill="auto"/>
            <w:vAlign w:val="center"/>
            <w:hideMark/>
          </w:tcPr>
          <w:p w14:paraId="0124FFD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3785332"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A1C687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EDFED7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FA58EC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E98E705" w14:textId="77777777" w:rsidTr="00926B89">
        <w:trPr>
          <w:trHeight w:val="85"/>
        </w:trPr>
        <w:tc>
          <w:tcPr>
            <w:tcW w:w="2876" w:type="pct"/>
            <w:tcBorders>
              <w:top w:val="nil"/>
              <w:left w:val="nil"/>
              <w:bottom w:val="nil"/>
              <w:right w:val="nil"/>
            </w:tcBorders>
            <w:shd w:val="clear" w:color="auto" w:fill="auto"/>
            <w:vAlign w:val="center"/>
            <w:hideMark/>
          </w:tcPr>
          <w:p w14:paraId="2ABD3E64"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90F5C9E"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D60EE8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AAB24F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2B681A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D0B45CB" w14:textId="77777777" w:rsidTr="00926B89">
        <w:trPr>
          <w:trHeight w:val="85"/>
        </w:trPr>
        <w:tc>
          <w:tcPr>
            <w:tcW w:w="2876" w:type="pct"/>
            <w:tcBorders>
              <w:top w:val="nil"/>
              <w:left w:val="nil"/>
              <w:bottom w:val="nil"/>
              <w:right w:val="nil"/>
            </w:tcBorders>
            <w:shd w:val="clear" w:color="auto" w:fill="auto"/>
            <w:vAlign w:val="center"/>
            <w:hideMark/>
          </w:tcPr>
          <w:p w14:paraId="3AE36E41" w14:textId="77777777" w:rsidR="00926B89" w:rsidRPr="00926B89" w:rsidRDefault="00926B89" w:rsidP="00926B89">
            <w:pPr>
              <w:spacing w:line="240" w:lineRule="auto"/>
              <w:rPr>
                <w:i/>
                <w:iCs/>
                <w:sz w:val="12"/>
                <w:szCs w:val="12"/>
              </w:rPr>
            </w:pPr>
            <w:r w:rsidRPr="00926B89">
              <w:rPr>
                <w:i/>
                <w:iCs/>
                <w:sz w:val="12"/>
                <w:szCs w:val="12"/>
              </w:rPr>
              <w:t xml:space="preserve">1. Ustawa z dnia 27 października 2017 r. o finansowaniu zadań oświatowych </w:t>
            </w:r>
          </w:p>
        </w:tc>
        <w:tc>
          <w:tcPr>
            <w:tcW w:w="413" w:type="pct"/>
            <w:tcBorders>
              <w:top w:val="nil"/>
              <w:left w:val="nil"/>
              <w:bottom w:val="nil"/>
              <w:right w:val="nil"/>
            </w:tcBorders>
            <w:shd w:val="clear" w:color="auto" w:fill="auto"/>
            <w:vAlign w:val="center"/>
            <w:hideMark/>
          </w:tcPr>
          <w:p w14:paraId="42099060"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3F487C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70962B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E1BD6C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58BBA78" w14:textId="77777777" w:rsidTr="00926B89">
        <w:trPr>
          <w:trHeight w:val="85"/>
        </w:trPr>
        <w:tc>
          <w:tcPr>
            <w:tcW w:w="2876" w:type="pct"/>
            <w:tcBorders>
              <w:top w:val="nil"/>
              <w:left w:val="nil"/>
              <w:bottom w:val="nil"/>
              <w:right w:val="nil"/>
            </w:tcBorders>
            <w:shd w:val="clear" w:color="auto" w:fill="auto"/>
            <w:vAlign w:val="center"/>
            <w:hideMark/>
          </w:tcPr>
          <w:p w14:paraId="24814AC0" w14:textId="77777777" w:rsidR="00926B89" w:rsidRPr="00926B89" w:rsidRDefault="00926B89" w:rsidP="00926B89">
            <w:pPr>
              <w:spacing w:line="240" w:lineRule="auto"/>
              <w:rPr>
                <w:i/>
                <w:iCs/>
                <w:sz w:val="12"/>
                <w:szCs w:val="12"/>
              </w:rPr>
            </w:pPr>
            <w:r w:rsidRPr="00926B89">
              <w:rPr>
                <w:i/>
                <w:iCs/>
                <w:sz w:val="12"/>
                <w:szCs w:val="12"/>
              </w:rPr>
              <w:t>2.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0F1D5E9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4C2EBE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4E19C7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E3D6D0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F082E8" w14:textId="77777777" w:rsidTr="00926B89">
        <w:trPr>
          <w:trHeight w:val="85"/>
        </w:trPr>
        <w:tc>
          <w:tcPr>
            <w:tcW w:w="2876" w:type="pct"/>
            <w:tcBorders>
              <w:top w:val="nil"/>
              <w:left w:val="nil"/>
              <w:bottom w:val="nil"/>
              <w:right w:val="nil"/>
            </w:tcBorders>
            <w:shd w:val="clear" w:color="auto" w:fill="auto"/>
            <w:vAlign w:val="center"/>
            <w:hideMark/>
          </w:tcPr>
          <w:p w14:paraId="3C7D7824"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3476E22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4FCEF3A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165D5F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ACF049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484D765" w14:textId="77777777" w:rsidTr="00926B89">
        <w:trPr>
          <w:trHeight w:val="85"/>
        </w:trPr>
        <w:tc>
          <w:tcPr>
            <w:tcW w:w="2876" w:type="pct"/>
            <w:tcBorders>
              <w:top w:val="nil"/>
              <w:left w:val="nil"/>
              <w:bottom w:val="nil"/>
              <w:right w:val="nil"/>
            </w:tcBorders>
            <w:shd w:val="clear" w:color="000000" w:fill="EAF1F6"/>
            <w:vAlign w:val="center"/>
            <w:hideMark/>
          </w:tcPr>
          <w:p w14:paraId="5FDAB487" w14:textId="77777777" w:rsidR="00926B89" w:rsidRPr="00926B89" w:rsidRDefault="00926B89" w:rsidP="00926B89">
            <w:pPr>
              <w:spacing w:line="240" w:lineRule="auto"/>
              <w:rPr>
                <w:b/>
                <w:bCs/>
                <w:sz w:val="12"/>
                <w:szCs w:val="12"/>
              </w:rPr>
            </w:pPr>
            <w:r w:rsidRPr="00926B89">
              <w:rPr>
                <w:b/>
                <w:bCs/>
                <w:sz w:val="12"/>
                <w:szCs w:val="12"/>
              </w:rPr>
              <w:t>Prowadzenie oddziałów "0" w szkołach podstawowych - zadanie 3</w:t>
            </w:r>
          </w:p>
        </w:tc>
        <w:tc>
          <w:tcPr>
            <w:tcW w:w="413" w:type="pct"/>
            <w:tcBorders>
              <w:top w:val="nil"/>
              <w:left w:val="nil"/>
              <w:bottom w:val="nil"/>
              <w:right w:val="nil"/>
            </w:tcBorders>
            <w:shd w:val="clear" w:color="000000" w:fill="EAF1F6"/>
            <w:vAlign w:val="center"/>
            <w:hideMark/>
          </w:tcPr>
          <w:p w14:paraId="644C8C5D"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67B1BD26" w14:textId="77777777" w:rsidR="00926B89" w:rsidRPr="00926B89" w:rsidRDefault="00926B89" w:rsidP="00926B89">
            <w:pPr>
              <w:spacing w:line="240" w:lineRule="auto"/>
              <w:jc w:val="right"/>
              <w:rPr>
                <w:b/>
                <w:bCs/>
                <w:sz w:val="12"/>
                <w:szCs w:val="12"/>
              </w:rPr>
            </w:pPr>
            <w:r w:rsidRPr="00926B89">
              <w:rPr>
                <w:b/>
                <w:bCs/>
                <w:sz w:val="12"/>
                <w:szCs w:val="12"/>
              </w:rPr>
              <w:t>3 384 172</w:t>
            </w:r>
          </w:p>
        </w:tc>
        <w:tc>
          <w:tcPr>
            <w:tcW w:w="714" w:type="pct"/>
            <w:tcBorders>
              <w:top w:val="nil"/>
              <w:left w:val="nil"/>
              <w:bottom w:val="nil"/>
              <w:right w:val="nil"/>
            </w:tcBorders>
            <w:shd w:val="clear" w:color="000000" w:fill="EAF1F6"/>
            <w:vAlign w:val="center"/>
            <w:hideMark/>
          </w:tcPr>
          <w:p w14:paraId="28B25431" w14:textId="77777777" w:rsidR="00926B89" w:rsidRPr="00926B89" w:rsidRDefault="00926B89" w:rsidP="00926B89">
            <w:pPr>
              <w:spacing w:line="240" w:lineRule="auto"/>
              <w:jc w:val="right"/>
              <w:rPr>
                <w:b/>
                <w:bCs/>
                <w:sz w:val="12"/>
                <w:szCs w:val="12"/>
              </w:rPr>
            </w:pPr>
            <w:r w:rsidRPr="00926B89">
              <w:rPr>
                <w:b/>
                <w:bCs/>
                <w:sz w:val="12"/>
                <w:szCs w:val="12"/>
              </w:rPr>
              <w:t>3 302 093,48</w:t>
            </w:r>
          </w:p>
        </w:tc>
        <w:tc>
          <w:tcPr>
            <w:tcW w:w="383" w:type="pct"/>
            <w:tcBorders>
              <w:top w:val="nil"/>
              <w:left w:val="nil"/>
              <w:bottom w:val="nil"/>
              <w:right w:val="nil"/>
            </w:tcBorders>
            <w:shd w:val="clear" w:color="000000" w:fill="EAF1F6"/>
            <w:vAlign w:val="center"/>
            <w:hideMark/>
          </w:tcPr>
          <w:p w14:paraId="5C54992A" w14:textId="77777777" w:rsidR="00926B89" w:rsidRPr="00926B89" w:rsidRDefault="00926B89" w:rsidP="00926B89">
            <w:pPr>
              <w:spacing w:line="240" w:lineRule="auto"/>
              <w:jc w:val="right"/>
              <w:rPr>
                <w:b/>
                <w:bCs/>
                <w:sz w:val="12"/>
                <w:szCs w:val="12"/>
              </w:rPr>
            </w:pPr>
            <w:r w:rsidRPr="00926B89">
              <w:rPr>
                <w:b/>
                <w:bCs/>
                <w:sz w:val="12"/>
                <w:szCs w:val="12"/>
              </w:rPr>
              <w:t>97,6%</w:t>
            </w:r>
          </w:p>
        </w:tc>
      </w:tr>
      <w:tr w:rsidR="00926B89" w:rsidRPr="00926B89" w14:paraId="3BAC0115" w14:textId="77777777" w:rsidTr="00926B89">
        <w:trPr>
          <w:trHeight w:val="85"/>
        </w:trPr>
        <w:tc>
          <w:tcPr>
            <w:tcW w:w="2876" w:type="pct"/>
            <w:tcBorders>
              <w:top w:val="nil"/>
              <w:left w:val="nil"/>
              <w:bottom w:val="nil"/>
              <w:right w:val="nil"/>
            </w:tcBorders>
            <w:shd w:val="clear" w:color="auto" w:fill="auto"/>
            <w:vAlign w:val="center"/>
            <w:hideMark/>
          </w:tcPr>
          <w:p w14:paraId="6748102F"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52A1DAC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651E55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ED93D6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F14CA9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EB30EA" w14:textId="77777777" w:rsidTr="00926B89">
        <w:trPr>
          <w:trHeight w:val="85"/>
        </w:trPr>
        <w:tc>
          <w:tcPr>
            <w:tcW w:w="2876" w:type="pct"/>
            <w:tcBorders>
              <w:top w:val="nil"/>
              <w:left w:val="nil"/>
              <w:bottom w:val="nil"/>
              <w:right w:val="nil"/>
            </w:tcBorders>
            <w:shd w:val="clear" w:color="auto" w:fill="auto"/>
            <w:vAlign w:val="center"/>
            <w:hideMark/>
          </w:tcPr>
          <w:p w14:paraId="50B24564"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80103</w:t>
            </w:r>
          </w:p>
        </w:tc>
        <w:tc>
          <w:tcPr>
            <w:tcW w:w="413" w:type="pct"/>
            <w:tcBorders>
              <w:top w:val="nil"/>
              <w:left w:val="nil"/>
              <w:bottom w:val="nil"/>
              <w:right w:val="nil"/>
            </w:tcBorders>
            <w:shd w:val="clear" w:color="auto" w:fill="auto"/>
            <w:vAlign w:val="center"/>
            <w:hideMark/>
          </w:tcPr>
          <w:p w14:paraId="621CE119"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8F458C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0FE4B7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6A2F70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134C2FA" w14:textId="77777777" w:rsidTr="00926B89">
        <w:trPr>
          <w:trHeight w:val="85"/>
        </w:trPr>
        <w:tc>
          <w:tcPr>
            <w:tcW w:w="2876" w:type="pct"/>
            <w:tcBorders>
              <w:top w:val="nil"/>
              <w:left w:val="nil"/>
              <w:bottom w:val="nil"/>
              <w:right w:val="nil"/>
            </w:tcBorders>
            <w:shd w:val="clear" w:color="auto" w:fill="auto"/>
            <w:vAlign w:val="center"/>
            <w:hideMark/>
          </w:tcPr>
          <w:p w14:paraId="0DC06065"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83EBEE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A2FB22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2D2B8D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90A0A2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B15EC32" w14:textId="77777777" w:rsidTr="00926B89">
        <w:trPr>
          <w:trHeight w:val="85"/>
        </w:trPr>
        <w:tc>
          <w:tcPr>
            <w:tcW w:w="2876" w:type="pct"/>
            <w:tcBorders>
              <w:top w:val="nil"/>
              <w:left w:val="nil"/>
              <w:bottom w:val="nil"/>
              <w:right w:val="nil"/>
            </w:tcBorders>
            <w:shd w:val="clear" w:color="auto" w:fill="auto"/>
            <w:vAlign w:val="center"/>
            <w:hideMark/>
          </w:tcPr>
          <w:p w14:paraId="0028C2DF" w14:textId="77777777" w:rsidR="00926B89" w:rsidRPr="00926B89" w:rsidRDefault="00926B89" w:rsidP="00926B89">
            <w:pPr>
              <w:spacing w:line="240" w:lineRule="auto"/>
              <w:rPr>
                <w:b/>
                <w:bCs/>
                <w:sz w:val="12"/>
                <w:szCs w:val="12"/>
              </w:rPr>
            </w:pPr>
            <w:r w:rsidRPr="00926B89">
              <w:rPr>
                <w:b/>
                <w:bCs/>
                <w:sz w:val="12"/>
                <w:szCs w:val="12"/>
              </w:rPr>
              <w:t>Prowadzenie publicznych oddziałów "0" w szkołach podstawowych</w:t>
            </w:r>
          </w:p>
        </w:tc>
        <w:tc>
          <w:tcPr>
            <w:tcW w:w="413" w:type="pct"/>
            <w:tcBorders>
              <w:top w:val="nil"/>
              <w:left w:val="nil"/>
              <w:bottom w:val="nil"/>
              <w:right w:val="nil"/>
            </w:tcBorders>
            <w:shd w:val="clear" w:color="auto" w:fill="auto"/>
            <w:vAlign w:val="center"/>
            <w:hideMark/>
          </w:tcPr>
          <w:p w14:paraId="36C89484"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47F66BF0" w14:textId="77777777" w:rsidR="00926B89" w:rsidRPr="00926B89" w:rsidRDefault="00926B89" w:rsidP="00926B89">
            <w:pPr>
              <w:spacing w:line="240" w:lineRule="auto"/>
              <w:jc w:val="right"/>
              <w:rPr>
                <w:b/>
                <w:bCs/>
                <w:sz w:val="12"/>
                <w:szCs w:val="12"/>
              </w:rPr>
            </w:pPr>
            <w:r w:rsidRPr="00926B89">
              <w:rPr>
                <w:b/>
                <w:bCs/>
                <w:sz w:val="12"/>
                <w:szCs w:val="12"/>
              </w:rPr>
              <w:t>1 638 896</w:t>
            </w:r>
          </w:p>
        </w:tc>
        <w:tc>
          <w:tcPr>
            <w:tcW w:w="714" w:type="pct"/>
            <w:tcBorders>
              <w:top w:val="nil"/>
              <w:left w:val="nil"/>
              <w:bottom w:val="nil"/>
              <w:right w:val="nil"/>
            </w:tcBorders>
            <w:shd w:val="clear" w:color="auto" w:fill="auto"/>
            <w:vAlign w:val="center"/>
            <w:hideMark/>
          </w:tcPr>
          <w:p w14:paraId="5397B233" w14:textId="77777777" w:rsidR="00926B89" w:rsidRPr="00926B89" w:rsidRDefault="00926B89" w:rsidP="00926B89">
            <w:pPr>
              <w:spacing w:line="240" w:lineRule="auto"/>
              <w:jc w:val="right"/>
              <w:rPr>
                <w:b/>
                <w:bCs/>
                <w:sz w:val="12"/>
                <w:szCs w:val="12"/>
              </w:rPr>
            </w:pPr>
            <w:r w:rsidRPr="00926B89">
              <w:rPr>
                <w:b/>
                <w:bCs/>
                <w:sz w:val="12"/>
                <w:szCs w:val="12"/>
              </w:rPr>
              <w:t>1 559 816,93</w:t>
            </w:r>
          </w:p>
        </w:tc>
        <w:tc>
          <w:tcPr>
            <w:tcW w:w="383" w:type="pct"/>
            <w:tcBorders>
              <w:top w:val="nil"/>
              <w:left w:val="nil"/>
              <w:bottom w:val="nil"/>
              <w:right w:val="nil"/>
            </w:tcBorders>
            <w:shd w:val="clear" w:color="auto" w:fill="auto"/>
            <w:vAlign w:val="center"/>
            <w:hideMark/>
          </w:tcPr>
          <w:p w14:paraId="7D9C2A76" w14:textId="77777777" w:rsidR="00926B89" w:rsidRPr="00926B89" w:rsidRDefault="00926B89" w:rsidP="00926B89">
            <w:pPr>
              <w:spacing w:line="240" w:lineRule="auto"/>
              <w:jc w:val="right"/>
              <w:rPr>
                <w:b/>
                <w:bCs/>
                <w:sz w:val="12"/>
                <w:szCs w:val="12"/>
              </w:rPr>
            </w:pPr>
            <w:r w:rsidRPr="00926B89">
              <w:rPr>
                <w:b/>
                <w:bCs/>
                <w:sz w:val="12"/>
                <w:szCs w:val="12"/>
              </w:rPr>
              <w:t>95,2%</w:t>
            </w:r>
          </w:p>
        </w:tc>
      </w:tr>
      <w:tr w:rsidR="00926B89" w:rsidRPr="00926B89" w14:paraId="6258C625" w14:textId="77777777" w:rsidTr="00926B89">
        <w:trPr>
          <w:trHeight w:val="85"/>
        </w:trPr>
        <w:tc>
          <w:tcPr>
            <w:tcW w:w="2876" w:type="pct"/>
            <w:tcBorders>
              <w:top w:val="nil"/>
              <w:left w:val="nil"/>
              <w:bottom w:val="nil"/>
              <w:right w:val="nil"/>
            </w:tcBorders>
            <w:shd w:val="clear" w:color="auto" w:fill="auto"/>
            <w:vAlign w:val="center"/>
            <w:hideMark/>
          </w:tcPr>
          <w:p w14:paraId="431339C4"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539BFAEE"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21F6576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284B7B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8885CB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5A7641E" w14:textId="77777777" w:rsidTr="00926B89">
        <w:trPr>
          <w:trHeight w:val="85"/>
        </w:trPr>
        <w:tc>
          <w:tcPr>
            <w:tcW w:w="2876" w:type="pct"/>
            <w:tcBorders>
              <w:top w:val="nil"/>
              <w:left w:val="nil"/>
              <w:bottom w:val="nil"/>
              <w:right w:val="nil"/>
            </w:tcBorders>
            <w:shd w:val="clear" w:color="auto" w:fill="auto"/>
            <w:vAlign w:val="center"/>
            <w:hideMark/>
          </w:tcPr>
          <w:p w14:paraId="02B6741A"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realizacja rocznego przygotowania przedszkolnego</w:t>
            </w:r>
          </w:p>
        </w:tc>
        <w:tc>
          <w:tcPr>
            <w:tcW w:w="413" w:type="pct"/>
            <w:tcBorders>
              <w:top w:val="nil"/>
              <w:left w:val="nil"/>
              <w:bottom w:val="nil"/>
              <w:right w:val="nil"/>
            </w:tcBorders>
            <w:shd w:val="clear" w:color="auto" w:fill="auto"/>
            <w:vAlign w:val="center"/>
            <w:hideMark/>
          </w:tcPr>
          <w:p w14:paraId="2C90CA2F"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9A9448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DB66BD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A53386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95CE9A8" w14:textId="77777777" w:rsidTr="00926B89">
        <w:trPr>
          <w:trHeight w:val="85"/>
        </w:trPr>
        <w:tc>
          <w:tcPr>
            <w:tcW w:w="2876" w:type="pct"/>
            <w:tcBorders>
              <w:top w:val="nil"/>
              <w:left w:val="nil"/>
              <w:bottom w:val="nil"/>
              <w:right w:val="nil"/>
            </w:tcBorders>
            <w:shd w:val="clear" w:color="auto" w:fill="auto"/>
            <w:vAlign w:val="center"/>
            <w:hideMark/>
          </w:tcPr>
          <w:p w14:paraId="41B89C2E"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24C5CE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6954C6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8A2067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ADF737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7586E6B" w14:textId="77777777" w:rsidTr="00926B89">
        <w:trPr>
          <w:trHeight w:val="85"/>
        </w:trPr>
        <w:tc>
          <w:tcPr>
            <w:tcW w:w="2876" w:type="pct"/>
            <w:tcBorders>
              <w:top w:val="nil"/>
              <w:left w:val="nil"/>
              <w:bottom w:val="nil"/>
              <w:right w:val="nil"/>
            </w:tcBorders>
            <w:shd w:val="clear" w:color="auto" w:fill="auto"/>
            <w:vAlign w:val="center"/>
            <w:hideMark/>
          </w:tcPr>
          <w:p w14:paraId="3C7C9491" w14:textId="77777777" w:rsidR="00926B89" w:rsidRPr="00926B89" w:rsidRDefault="00926B89" w:rsidP="00926B89">
            <w:pPr>
              <w:spacing w:line="240" w:lineRule="auto"/>
              <w:rPr>
                <w:i/>
                <w:iCs/>
                <w:sz w:val="12"/>
                <w:szCs w:val="12"/>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125C63E8"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D717DF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5FA5FE6" w14:textId="77777777" w:rsidR="00926B89" w:rsidRPr="00926B89" w:rsidRDefault="00926B89" w:rsidP="00926B89">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13DB512" w14:textId="77777777" w:rsidR="00926B89" w:rsidRPr="00926B89" w:rsidRDefault="00926B89" w:rsidP="00926B89">
            <w:pPr>
              <w:spacing w:line="240" w:lineRule="auto"/>
              <w:jc w:val="right"/>
              <w:rPr>
                <w:rFonts w:ascii="Times New Roman" w:hAnsi="Times New Roman" w:cs="Times New Roman"/>
                <w:sz w:val="12"/>
                <w:szCs w:val="12"/>
              </w:rPr>
            </w:pPr>
          </w:p>
        </w:tc>
      </w:tr>
      <w:tr w:rsidR="00926B89" w:rsidRPr="00926B89" w14:paraId="08756AD6" w14:textId="77777777" w:rsidTr="00926B89">
        <w:trPr>
          <w:trHeight w:val="85"/>
        </w:trPr>
        <w:tc>
          <w:tcPr>
            <w:tcW w:w="2876" w:type="pct"/>
            <w:tcBorders>
              <w:top w:val="nil"/>
              <w:left w:val="nil"/>
              <w:bottom w:val="nil"/>
              <w:right w:val="nil"/>
            </w:tcBorders>
            <w:shd w:val="clear" w:color="auto" w:fill="auto"/>
            <w:vAlign w:val="center"/>
            <w:hideMark/>
          </w:tcPr>
          <w:p w14:paraId="4690FAE1" w14:textId="77777777" w:rsidR="00926B89" w:rsidRPr="00926B89" w:rsidRDefault="00926B89" w:rsidP="00926B89">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2F554D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8C3AFE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640839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406158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2B2055" w14:textId="77777777" w:rsidTr="00926B89">
        <w:trPr>
          <w:trHeight w:val="85"/>
        </w:trPr>
        <w:tc>
          <w:tcPr>
            <w:tcW w:w="2876" w:type="pct"/>
            <w:tcBorders>
              <w:top w:val="nil"/>
              <w:left w:val="nil"/>
              <w:bottom w:val="nil"/>
              <w:right w:val="nil"/>
            </w:tcBorders>
            <w:shd w:val="clear" w:color="auto" w:fill="auto"/>
            <w:vAlign w:val="center"/>
            <w:hideMark/>
          </w:tcPr>
          <w:p w14:paraId="1B905874"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0B9E2346"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CBBF2B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15A6E5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5477A4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4B2639C" w14:textId="77777777" w:rsidTr="00926B89">
        <w:trPr>
          <w:trHeight w:val="85"/>
        </w:trPr>
        <w:tc>
          <w:tcPr>
            <w:tcW w:w="2876" w:type="pct"/>
            <w:tcBorders>
              <w:top w:val="nil"/>
              <w:left w:val="nil"/>
              <w:bottom w:val="nil"/>
              <w:right w:val="nil"/>
            </w:tcBorders>
            <w:shd w:val="clear" w:color="auto" w:fill="auto"/>
            <w:vAlign w:val="center"/>
            <w:hideMark/>
          </w:tcPr>
          <w:p w14:paraId="4B84203D" w14:textId="77777777" w:rsidR="00926B89" w:rsidRPr="00926B89" w:rsidRDefault="00926B89" w:rsidP="00926B89">
            <w:pPr>
              <w:spacing w:line="240" w:lineRule="auto"/>
              <w:rPr>
                <w:sz w:val="12"/>
                <w:szCs w:val="12"/>
              </w:rPr>
            </w:pPr>
            <w:r w:rsidRPr="00926B89">
              <w:rPr>
                <w:sz w:val="12"/>
                <w:szCs w:val="12"/>
              </w:rPr>
              <w:t>- liczba placówek</w:t>
            </w:r>
          </w:p>
        </w:tc>
        <w:tc>
          <w:tcPr>
            <w:tcW w:w="413" w:type="pct"/>
            <w:tcBorders>
              <w:top w:val="nil"/>
              <w:left w:val="nil"/>
              <w:bottom w:val="nil"/>
              <w:right w:val="nil"/>
            </w:tcBorders>
            <w:shd w:val="clear" w:color="auto" w:fill="auto"/>
            <w:vAlign w:val="center"/>
            <w:hideMark/>
          </w:tcPr>
          <w:p w14:paraId="26D5A951" w14:textId="77777777" w:rsidR="00926B89" w:rsidRPr="00926B89" w:rsidRDefault="00926B89" w:rsidP="00926B89">
            <w:pPr>
              <w:spacing w:line="240" w:lineRule="auto"/>
              <w:jc w:val="right"/>
              <w:rPr>
                <w:sz w:val="12"/>
                <w:szCs w:val="12"/>
              </w:rPr>
            </w:pPr>
            <w:r w:rsidRPr="00926B89">
              <w:rPr>
                <w:sz w:val="12"/>
                <w:szCs w:val="12"/>
              </w:rPr>
              <w:t>5</w:t>
            </w:r>
          </w:p>
        </w:tc>
        <w:tc>
          <w:tcPr>
            <w:tcW w:w="614" w:type="pct"/>
            <w:tcBorders>
              <w:top w:val="nil"/>
              <w:left w:val="nil"/>
              <w:bottom w:val="nil"/>
              <w:right w:val="nil"/>
            </w:tcBorders>
            <w:shd w:val="clear" w:color="auto" w:fill="auto"/>
            <w:noWrap/>
            <w:vAlign w:val="center"/>
            <w:hideMark/>
          </w:tcPr>
          <w:p w14:paraId="6DCD5B25"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A2E88A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63D9CB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53F3BCB" w14:textId="77777777" w:rsidTr="00926B89">
        <w:trPr>
          <w:trHeight w:val="85"/>
        </w:trPr>
        <w:tc>
          <w:tcPr>
            <w:tcW w:w="2876" w:type="pct"/>
            <w:tcBorders>
              <w:top w:val="nil"/>
              <w:left w:val="nil"/>
              <w:bottom w:val="nil"/>
              <w:right w:val="nil"/>
            </w:tcBorders>
            <w:shd w:val="clear" w:color="auto" w:fill="auto"/>
            <w:vAlign w:val="center"/>
            <w:hideMark/>
          </w:tcPr>
          <w:p w14:paraId="2AA441EC" w14:textId="77777777" w:rsidR="00926B89" w:rsidRPr="00926B89" w:rsidRDefault="00926B89" w:rsidP="00926B89">
            <w:pPr>
              <w:spacing w:line="240" w:lineRule="auto"/>
              <w:rPr>
                <w:sz w:val="12"/>
                <w:szCs w:val="12"/>
              </w:rPr>
            </w:pPr>
            <w:r w:rsidRPr="00926B89">
              <w:rPr>
                <w:sz w:val="12"/>
                <w:szCs w:val="12"/>
              </w:rPr>
              <w:t>- liczba uczniów</w:t>
            </w:r>
          </w:p>
        </w:tc>
        <w:tc>
          <w:tcPr>
            <w:tcW w:w="413" w:type="pct"/>
            <w:tcBorders>
              <w:top w:val="nil"/>
              <w:left w:val="nil"/>
              <w:bottom w:val="nil"/>
              <w:right w:val="nil"/>
            </w:tcBorders>
            <w:shd w:val="clear" w:color="auto" w:fill="auto"/>
            <w:vAlign w:val="center"/>
            <w:hideMark/>
          </w:tcPr>
          <w:p w14:paraId="7A81C3F0" w14:textId="77777777" w:rsidR="00926B89" w:rsidRPr="00926B89" w:rsidRDefault="00926B89" w:rsidP="00926B89">
            <w:pPr>
              <w:spacing w:line="240" w:lineRule="auto"/>
              <w:jc w:val="right"/>
              <w:rPr>
                <w:sz w:val="12"/>
                <w:szCs w:val="12"/>
              </w:rPr>
            </w:pPr>
            <w:r w:rsidRPr="00926B89">
              <w:rPr>
                <w:sz w:val="12"/>
                <w:szCs w:val="12"/>
              </w:rPr>
              <w:t>104</w:t>
            </w:r>
          </w:p>
        </w:tc>
        <w:tc>
          <w:tcPr>
            <w:tcW w:w="614" w:type="pct"/>
            <w:tcBorders>
              <w:top w:val="nil"/>
              <w:left w:val="nil"/>
              <w:bottom w:val="nil"/>
              <w:right w:val="nil"/>
            </w:tcBorders>
            <w:shd w:val="clear" w:color="auto" w:fill="auto"/>
            <w:noWrap/>
            <w:vAlign w:val="center"/>
            <w:hideMark/>
          </w:tcPr>
          <w:p w14:paraId="5F46B9C8"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3752279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5C4AD7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F8A88D" w14:textId="77777777" w:rsidTr="00926B89">
        <w:trPr>
          <w:trHeight w:val="85"/>
        </w:trPr>
        <w:tc>
          <w:tcPr>
            <w:tcW w:w="2876" w:type="pct"/>
            <w:tcBorders>
              <w:top w:val="nil"/>
              <w:left w:val="nil"/>
              <w:bottom w:val="nil"/>
              <w:right w:val="nil"/>
            </w:tcBorders>
            <w:shd w:val="clear" w:color="auto" w:fill="auto"/>
            <w:vAlign w:val="center"/>
            <w:hideMark/>
          </w:tcPr>
          <w:p w14:paraId="25E5AFDE" w14:textId="77777777" w:rsidR="00926B89" w:rsidRPr="00926B89" w:rsidRDefault="00926B89" w:rsidP="00926B89">
            <w:pPr>
              <w:spacing w:line="240" w:lineRule="auto"/>
              <w:rPr>
                <w:sz w:val="12"/>
                <w:szCs w:val="12"/>
              </w:rPr>
            </w:pPr>
            <w:r w:rsidRPr="00926B89">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7798984F" w14:textId="77777777" w:rsidR="00926B89" w:rsidRPr="00926B89" w:rsidRDefault="00926B89" w:rsidP="00926B89">
            <w:pPr>
              <w:spacing w:line="240" w:lineRule="auto"/>
              <w:jc w:val="right"/>
              <w:rPr>
                <w:sz w:val="12"/>
                <w:szCs w:val="12"/>
              </w:rPr>
            </w:pPr>
            <w:r w:rsidRPr="00926B89">
              <w:rPr>
                <w:sz w:val="12"/>
                <w:szCs w:val="12"/>
              </w:rPr>
              <w:t>11,2</w:t>
            </w:r>
          </w:p>
        </w:tc>
        <w:tc>
          <w:tcPr>
            <w:tcW w:w="614" w:type="pct"/>
            <w:tcBorders>
              <w:top w:val="nil"/>
              <w:left w:val="nil"/>
              <w:bottom w:val="nil"/>
              <w:right w:val="nil"/>
            </w:tcBorders>
            <w:shd w:val="clear" w:color="auto" w:fill="auto"/>
            <w:noWrap/>
            <w:vAlign w:val="center"/>
            <w:hideMark/>
          </w:tcPr>
          <w:p w14:paraId="34180589"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189935E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8B5D6A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9CEE5E3" w14:textId="77777777" w:rsidTr="00926B89">
        <w:trPr>
          <w:trHeight w:val="85"/>
        </w:trPr>
        <w:tc>
          <w:tcPr>
            <w:tcW w:w="2876" w:type="pct"/>
            <w:tcBorders>
              <w:top w:val="nil"/>
              <w:left w:val="nil"/>
              <w:bottom w:val="nil"/>
              <w:right w:val="nil"/>
            </w:tcBorders>
            <w:shd w:val="clear" w:color="auto" w:fill="auto"/>
            <w:vAlign w:val="center"/>
            <w:hideMark/>
          </w:tcPr>
          <w:p w14:paraId="1866E192" w14:textId="77777777" w:rsidR="00926B89" w:rsidRPr="00926B89" w:rsidRDefault="00926B89" w:rsidP="00926B89">
            <w:pPr>
              <w:spacing w:line="240" w:lineRule="auto"/>
              <w:rPr>
                <w:sz w:val="12"/>
                <w:szCs w:val="12"/>
              </w:rPr>
            </w:pPr>
            <w:r w:rsidRPr="00926B89">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3DE8684C" w14:textId="77777777" w:rsidR="00926B89" w:rsidRPr="00926B89" w:rsidRDefault="00926B89" w:rsidP="00926B89">
            <w:pPr>
              <w:spacing w:line="240" w:lineRule="auto"/>
              <w:jc w:val="right"/>
              <w:rPr>
                <w:sz w:val="12"/>
                <w:szCs w:val="12"/>
              </w:rPr>
            </w:pPr>
            <w:r w:rsidRPr="00926B89">
              <w:rPr>
                <w:sz w:val="12"/>
                <w:szCs w:val="12"/>
              </w:rPr>
              <w:t>3,9</w:t>
            </w:r>
          </w:p>
        </w:tc>
        <w:tc>
          <w:tcPr>
            <w:tcW w:w="614" w:type="pct"/>
            <w:tcBorders>
              <w:top w:val="nil"/>
              <w:left w:val="nil"/>
              <w:bottom w:val="nil"/>
              <w:right w:val="nil"/>
            </w:tcBorders>
            <w:shd w:val="clear" w:color="auto" w:fill="auto"/>
            <w:noWrap/>
            <w:vAlign w:val="center"/>
            <w:hideMark/>
          </w:tcPr>
          <w:p w14:paraId="17F5F651"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51F7389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4422D4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48357B1" w14:textId="77777777" w:rsidTr="00926B89">
        <w:trPr>
          <w:trHeight w:val="85"/>
        </w:trPr>
        <w:tc>
          <w:tcPr>
            <w:tcW w:w="2876" w:type="pct"/>
            <w:tcBorders>
              <w:top w:val="nil"/>
              <w:left w:val="nil"/>
              <w:bottom w:val="nil"/>
              <w:right w:val="nil"/>
            </w:tcBorders>
            <w:shd w:val="clear" w:color="auto" w:fill="auto"/>
            <w:vAlign w:val="center"/>
            <w:hideMark/>
          </w:tcPr>
          <w:p w14:paraId="2156160D"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E98A95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1A6614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6EEAA7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D0DC67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996EFFA" w14:textId="77777777" w:rsidTr="00926B89">
        <w:trPr>
          <w:trHeight w:val="85"/>
        </w:trPr>
        <w:tc>
          <w:tcPr>
            <w:tcW w:w="2876" w:type="pct"/>
            <w:tcBorders>
              <w:top w:val="nil"/>
              <w:left w:val="nil"/>
              <w:bottom w:val="nil"/>
              <w:right w:val="nil"/>
            </w:tcBorders>
            <w:shd w:val="clear" w:color="auto" w:fill="auto"/>
            <w:vAlign w:val="center"/>
            <w:hideMark/>
          </w:tcPr>
          <w:p w14:paraId="3DC7C4F8"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vAlign w:val="center"/>
            <w:hideMark/>
          </w:tcPr>
          <w:p w14:paraId="33DC234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F414131" w14:textId="77777777" w:rsidR="00926B89" w:rsidRPr="00926B89" w:rsidRDefault="00926B89" w:rsidP="00926B89">
            <w:pPr>
              <w:spacing w:line="240" w:lineRule="auto"/>
              <w:jc w:val="right"/>
              <w:rPr>
                <w:sz w:val="12"/>
                <w:szCs w:val="12"/>
              </w:rPr>
            </w:pPr>
            <w:r w:rsidRPr="00926B89">
              <w:rPr>
                <w:sz w:val="12"/>
                <w:szCs w:val="12"/>
              </w:rPr>
              <w:t>1 486 242</w:t>
            </w:r>
          </w:p>
        </w:tc>
        <w:tc>
          <w:tcPr>
            <w:tcW w:w="714" w:type="pct"/>
            <w:tcBorders>
              <w:top w:val="nil"/>
              <w:left w:val="nil"/>
              <w:bottom w:val="nil"/>
              <w:right w:val="nil"/>
            </w:tcBorders>
            <w:shd w:val="clear" w:color="auto" w:fill="auto"/>
            <w:noWrap/>
            <w:vAlign w:val="center"/>
            <w:hideMark/>
          </w:tcPr>
          <w:p w14:paraId="256EC0B5" w14:textId="77777777" w:rsidR="00926B89" w:rsidRPr="00926B89" w:rsidRDefault="00926B89" w:rsidP="00926B89">
            <w:pPr>
              <w:spacing w:line="240" w:lineRule="auto"/>
              <w:jc w:val="right"/>
              <w:rPr>
                <w:sz w:val="12"/>
                <w:szCs w:val="12"/>
              </w:rPr>
            </w:pPr>
            <w:r w:rsidRPr="00926B89">
              <w:rPr>
                <w:sz w:val="12"/>
                <w:szCs w:val="12"/>
              </w:rPr>
              <w:t>1 407 184,88</w:t>
            </w:r>
          </w:p>
        </w:tc>
        <w:tc>
          <w:tcPr>
            <w:tcW w:w="383" w:type="pct"/>
            <w:tcBorders>
              <w:top w:val="nil"/>
              <w:left w:val="nil"/>
              <w:bottom w:val="nil"/>
              <w:right w:val="nil"/>
            </w:tcBorders>
            <w:shd w:val="clear" w:color="auto" w:fill="auto"/>
            <w:noWrap/>
            <w:vAlign w:val="center"/>
            <w:hideMark/>
          </w:tcPr>
          <w:p w14:paraId="24E3934E" w14:textId="77777777" w:rsidR="00926B89" w:rsidRPr="00926B89" w:rsidRDefault="00926B89" w:rsidP="00926B89">
            <w:pPr>
              <w:spacing w:line="240" w:lineRule="auto"/>
              <w:jc w:val="right"/>
              <w:rPr>
                <w:sz w:val="12"/>
                <w:szCs w:val="12"/>
              </w:rPr>
            </w:pPr>
            <w:r w:rsidRPr="00926B89">
              <w:rPr>
                <w:sz w:val="12"/>
                <w:szCs w:val="12"/>
              </w:rPr>
              <w:t>94,7%</w:t>
            </w:r>
          </w:p>
        </w:tc>
      </w:tr>
      <w:tr w:rsidR="00926B89" w:rsidRPr="00926B89" w14:paraId="769A2351" w14:textId="77777777" w:rsidTr="00926B89">
        <w:trPr>
          <w:trHeight w:val="85"/>
        </w:trPr>
        <w:tc>
          <w:tcPr>
            <w:tcW w:w="2876" w:type="pct"/>
            <w:tcBorders>
              <w:top w:val="nil"/>
              <w:left w:val="nil"/>
              <w:bottom w:val="nil"/>
              <w:right w:val="nil"/>
            </w:tcBorders>
            <w:shd w:val="clear" w:color="auto" w:fill="auto"/>
            <w:vAlign w:val="center"/>
            <w:hideMark/>
          </w:tcPr>
          <w:p w14:paraId="3E811F17" w14:textId="77777777" w:rsidR="00926B89" w:rsidRPr="00926B89" w:rsidRDefault="00926B89" w:rsidP="00926B89">
            <w:pPr>
              <w:spacing w:line="240" w:lineRule="auto"/>
              <w:rPr>
                <w:i/>
                <w:iCs/>
                <w:sz w:val="12"/>
                <w:szCs w:val="12"/>
              </w:rPr>
            </w:pPr>
            <w:r w:rsidRPr="00926B89">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7A9283F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1DD163C" w14:textId="77777777" w:rsidR="00926B89" w:rsidRPr="00926B89" w:rsidRDefault="00926B89" w:rsidP="00926B89">
            <w:pPr>
              <w:spacing w:line="240" w:lineRule="auto"/>
              <w:jc w:val="right"/>
              <w:rPr>
                <w:i/>
                <w:iCs/>
                <w:sz w:val="12"/>
                <w:szCs w:val="12"/>
              </w:rPr>
            </w:pPr>
            <w:r w:rsidRPr="00926B89">
              <w:rPr>
                <w:i/>
                <w:iCs/>
                <w:sz w:val="12"/>
                <w:szCs w:val="12"/>
              </w:rPr>
              <w:t>247 050</w:t>
            </w:r>
          </w:p>
        </w:tc>
        <w:tc>
          <w:tcPr>
            <w:tcW w:w="714" w:type="pct"/>
            <w:tcBorders>
              <w:top w:val="nil"/>
              <w:left w:val="nil"/>
              <w:bottom w:val="nil"/>
              <w:right w:val="nil"/>
            </w:tcBorders>
            <w:shd w:val="clear" w:color="auto" w:fill="auto"/>
            <w:noWrap/>
            <w:vAlign w:val="center"/>
            <w:hideMark/>
          </w:tcPr>
          <w:p w14:paraId="79AAD987" w14:textId="77777777" w:rsidR="00926B89" w:rsidRPr="00926B89" w:rsidRDefault="00926B89" w:rsidP="00926B89">
            <w:pPr>
              <w:spacing w:line="240" w:lineRule="auto"/>
              <w:jc w:val="right"/>
              <w:rPr>
                <w:i/>
                <w:iCs/>
                <w:sz w:val="12"/>
                <w:szCs w:val="12"/>
              </w:rPr>
            </w:pPr>
            <w:r w:rsidRPr="00926B89">
              <w:rPr>
                <w:i/>
                <w:iCs/>
                <w:sz w:val="12"/>
                <w:szCs w:val="12"/>
              </w:rPr>
              <w:t>195 916,77</w:t>
            </w:r>
          </w:p>
        </w:tc>
        <w:tc>
          <w:tcPr>
            <w:tcW w:w="383" w:type="pct"/>
            <w:tcBorders>
              <w:top w:val="nil"/>
              <w:left w:val="nil"/>
              <w:bottom w:val="nil"/>
              <w:right w:val="nil"/>
            </w:tcBorders>
            <w:shd w:val="clear" w:color="auto" w:fill="auto"/>
            <w:noWrap/>
            <w:vAlign w:val="center"/>
            <w:hideMark/>
          </w:tcPr>
          <w:p w14:paraId="2A68192A" w14:textId="77777777" w:rsidR="00926B89" w:rsidRPr="00926B89" w:rsidRDefault="00926B89" w:rsidP="00926B89">
            <w:pPr>
              <w:spacing w:line="240" w:lineRule="auto"/>
              <w:jc w:val="right"/>
              <w:rPr>
                <w:i/>
                <w:iCs/>
                <w:sz w:val="12"/>
                <w:szCs w:val="12"/>
              </w:rPr>
            </w:pPr>
            <w:r w:rsidRPr="00926B89">
              <w:rPr>
                <w:i/>
                <w:iCs/>
                <w:sz w:val="12"/>
                <w:szCs w:val="12"/>
              </w:rPr>
              <w:t>79,3%</w:t>
            </w:r>
          </w:p>
        </w:tc>
      </w:tr>
      <w:tr w:rsidR="00926B89" w:rsidRPr="00926B89" w14:paraId="0FB18479" w14:textId="77777777" w:rsidTr="00926B89">
        <w:trPr>
          <w:trHeight w:val="85"/>
        </w:trPr>
        <w:tc>
          <w:tcPr>
            <w:tcW w:w="2876" w:type="pct"/>
            <w:tcBorders>
              <w:top w:val="nil"/>
              <w:left w:val="nil"/>
              <w:bottom w:val="nil"/>
              <w:right w:val="nil"/>
            </w:tcBorders>
            <w:shd w:val="clear" w:color="auto" w:fill="auto"/>
            <w:vAlign w:val="center"/>
            <w:hideMark/>
          </w:tcPr>
          <w:p w14:paraId="1249CA12" w14:textId="77777777" w:rsidR="00926B89" w:rsidRPr="00926B89" w:rsidRDefault="00926B89" w:rsidP="00926B89">
            <w:pPr>
              <w:spacing w:line="240" w:lineRule="auto"/>
              <w:rPr>
                <w:i/>
                <w:iCs/>
                <w:sz w:val="12"/>
                <w:szCs w:val="12"/>
              </w:rPr>
            </w:pPr>
            <w:r w:rsidRPr="00926B89">
              <w:rPr>
                <w:i/>
                <w:iCs/>
                <w:sz w:val="12"/>
                <w:szCs w:val="12"/>
              </w:rPr>
              <w:t>- wynagrodzenia i uposażenia wypłacane w związku z pomocą obywatelom Ukrainy</w:t>
            </w:r>
          </w:p>
        </w:tc>
        <w:tc>
          <w:tcPr>
            <w:tcW w:w="413" w:type="pct"/>
            <w:tcBorders>
              <w:top w:val="nil"/>
              <w:left w:val="nil"/>
              <w:bottom w:val="nil"/>
              <w:right w:val="nil"/>
            </w:tcBorders>
            <w:shd w:val="clear" w:color="auto" w:fill="auto"/>
            <w:vAlign w:val="center"/>
            <w:hideMark/>
          </w:tcPr>
          <w:p w14:paraId="33D9E0E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8956830" w14:textId="77777777" w:rsidR="00926B89" w:rsidRPr="00926B89" w:rsidRDefault="00926B89" w:rsidP="00926B89">
            <w:pPr>
              <w:spacing w:line="240" w:lineRule="auto"/>
              <w:jc w:val="right"/>
              <w:rPr>
                <w:i/>
                <w:iCs/>
                <w:sz w:val="12"/>
                <w:szCs w:val="12"/>
              </w:rPr>
            </w:pPr>
            <w:r w:rsidRPr="00926B89">
              <w:rPr>
                <w:i/>
                <w:iCs/>
                <w:sz w:val="12"/>
                <w:szCs w:val="12"/>
              </w:rPr>
              <w:t>11 522</w:t>
            </w:r>
          </w:p>
        </w:tc>
        <w:tc>
          <w:tcPr>
            <w:tcW w:w="714" w:type="pct"/>
            <w:tcBorders>
              <w:top w:val="nil"/>
              <w:left w:val="nil"/>
              <w:bottom w:val="nil"/>
              <w:right w:val="nil"/>
            </w:tcBorders>
            <w:shd w:val="clear" w:color="auto" w:fill="auto"/>
            <w:noWrap/>
            <w:vAlign w:val="center"/>
            <w:hideMark/>
          </w:tcPr>
          <w:p w14:paraId="26CADFB7" w14:textId="77777777" w:rsidR="00926B89" w:rsidRPr="00926B89" w:rsidRDefault="00926B89" w:rsidP="00926B89">
            <w:pPr>
              <w:spacing w:line="240" w:lineRule="auto"/>
              <w:jc w:val="right"/>
              <w:rPr>
                <w:i/>
                <w:iCs/>
                <w:sz w:val="12"/>
                <w:szCs w:val="12"/>
              </w:rPr>
            </w:pPr>
            <w:r w:rsidRPr="00926B89">
              <w:rPr>
                <w:i/>
                <w:iCs/>
                <w:sz w:val="12"/>
                <w:szCs w:val="12"/>
              </w:rPr>
              <w:t>11 522,00</w:t>
            </w:r>
          </w:p>
        </w:tc>
        <w:tc>
          <w:tcPr>
            <w:tcW w:w="383" w:type="pct"/>
            <w:tcBorders>
              <w:top w:val="nil"/>
              <w:left w:val="nil"/>
              <w:bottom w:val="nil"/>
              <w:right w:val="nil"/>
            </w:tcBorders>
            <w:shd w:val="clear" w:color="auto" w:fill="auto"/>
            <w:noWrap/>
            <w:vAlign w:val="center"/>
            <w:hideMark/>
          </w:tcPr>
          <w:p w14:paraId="4FF546FF"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4EC98E84" w14:textId="77777777" w:rsidTr="00926B89">
        <w:trPr>
          <w:trHeight w:val="85"/>
        </w:trPr>
        <w:tc>
          <w:tcPr>
            <w:tcW w:w="2876" w:type="pct"/>
            <w:tcBorders>
              <w:top w:val="nil"/>
              <w:left w:val="nil"/>
              <w:bottom w:val="nil"/>
              <w:right w:val="nil"/>
            </w:tcBorders>
            <w:shd w:val="clear" w:color="auto" w:fill="auto"/>
            <w:vAlign w:val="center"/>
            <w:hideMark/>
          </w:tcPr>
          <w:p w14:paraId="2833D5A6" w14:textId="77777777" w:rsidR="00926B89" w:rsidRPr="00926B89" w:rsidRDefault="00926B89" w:rsidP="00926B89">
            <w:pPr>
              <w:spacing w:line="240" w:lineRule="auto"/>
              <w:rPr>
                <w:i/>
                <w:iCs/>
                <w:sz w:val="12"/>
                <w:szCs w:val="12"/>
              </w:rPr>
            </w:pPr>
            <w:r w:rsidRPr="00926B89">
              <w:rPr>
                <w:i/>
                <w:iCs/>
                <w:sz w:val="12"/>
                <w:szCs w:val="12"/>
              </w:rPr>
              <w:t>- wynagrodzenia nauczycieli wypłacane w związku z pomocą obywatelom Ukrainy</w:t>
            </w:r>
          </w:p>
        </w:tc>
        <w:tc>
          <w:tcPr>
            <w:tcW w:w="413" w:type="pct"/>
            <w:tcBorders>
              <w:top w:val="nil"/>
              <w:left w:val="nil"/>
              <w:bottom w:val="nil"/>
              <w:right w:val="nil"/>
            </w:tcBorders>
            <w:shd w:val="clear" w:color="auto" w:fill="auto"/>
            <w:vAlign w:val="center"/>
            <w:hideMark/>
          </w:tcPr>
          <w:p w14:paraId="679803E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DDB1434" w14:textId="77777777" w:rsidR="00926B89" w:rsidRPr="00926B89" w:rsidRDefault="00926B89" w:rsidP="00926B89">
            <w:pPr>
              <w:spacing w:line="240" w:lineRule="auto"/>
              <w:jc w:val="right"/>
              <w:rPr>
                <w:i/>
                <w:iCs/>
                <w:sz w:val="12"/>
                <w:szCs w:val="12"/>
              </w:rPr>
            </w:pPr>
            <w:r w:rsidRPr="00926B89">
              <w:rPr>
                <w:i/>
                <w:iCs/>
                <w:sz w:val="12"/>
                <w:szCs w:val="12"/>
              </w:rPr>
              <w:t>60 968</w:t>
            </w:r>
          </w:p>
        </w:tc>
        <w:tc>
          <w:tcPr>
            <w:tcW w:w="714" w:type="pct"/>
            <w:tcBorders>
              <w:top w:val="nil"/>
              <w:left w:val="nil"/>
              <w:bottom w:val="nil"/>
              <w:right w:val="nil"/>
            </w:tcBorders>
            <w:shd w:val="clear" w:color="auto" w:fill="auto"/>
            <w:noWrap/>
            <w:vAlign w:val="center"/>
            <w:hideMark/>
          </w:tcPr>
          <w:p w14:paraId="68A2F3D1" w14:textId="77777777" w:rsidR="00926B89" w:rsidRPr="00926B89" w:rsidRDefault="00926B89" w:rsidP="00926B89">
            <w:pPr>
              <w:spacing w:line="240" w:lineRule="auto"/>
              <w:jc w:val="right"/>
              <w:rPr>
                <w:i/>
                <w:iCs/>
                <w:sz w:val="12"/>
                <w:szCs w:val="12"/>
              </w:rPr>
            </w:pPr>
            <w:r w:rsidRPr="00926B89">
              <w:rPr>
                <w:i/>
                <w:iCs/>
                <w:sz w:val="12"/>
                <w:szCs w:val="12"/>
              </w:rPr>
              <w:t>60 968,00</w:t>
            </w:r>
          </w:p>
        </w:tc>
        <w:tc>
          <w:tcPr>
            <w:tcW w:w="383" w:type="pct"/>
            <w:tcBorders>
              <w:top w:val="nil"/>
              <w:left w:val="nil"/>
              <w:bottom w:val="nil"/>
              <w:right w:val="nil"/>
            </w:tcBorders>
            <w:shd w:val="clear" w:color="auto" w:fill="auto"/>
            <w:noWrap/>
            <w:vAlign w:val="center"/>
            <w:hideMark/>
          </w:tcPr>
          <w:p w14:paraId="4E708C77"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312197E4" w14:textId="77777777" w:rsidTr="00926B89">
        <w:trPr>
          <w:trHeight w:val="85"/>
        </w:trPr>
        <w:tc>
          <w:tcPr>
            <w:tcW w:w="2876" w:type="pct"/>
            <w:tcBorders>
              <w:top w:val="nil"/>
              <w:left w:val="nil"/>
              <w:bottom w:val="nil"/>
              <w:right w:val="nil"/>
            </w:tcBorders>
            <w:shd w:val="clear" w:color="auto" w:fill="auto"/>
            <w:vAlign w:val="center"/>
            <w:hideMark/>
          </w:tcPr>
          <w:p w14:paraId="256D3D44" w14:textId="77777777" w:rsidR="00926B89" w:rsidRPr="00926B89" w:rsidRDefault="00926B89" w:rsidP="00926B89">
            <w:pPr>
              <w:spacing w:line="240" w:lineRule="auto"/>
              <w:rPr>
                <w:i/>
                <w:iCs/>
                <w:sz w:val="12"/>
                <w:szCs w:val="12"/>
              </w:rPr>
            </w:pPr>
            <w:r w:rsidRPr="00926B89">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6AD40EF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44F6C47" w14:textId="77777777" w:rsidR="00926B89" w:rsidRPr="00926B89" w:rsidRDefault="00926B89" w:rsidP="00926B89">
            <w:pPr>
              <w:spacing w:line="240" w:lineRule="auto"/>
              <w:jc w:val="right"/>
              <w:rPr>
                <w:i/>
                <w:iCs/>
                <w:sz w:val="12"/>
                <w:szCs w:val="12"/>
              </w:rPr>
            </w:pPr>
            <w:r w:rsidRPr="00926B89">
              <w:rPr>
                <w:i/>
                <w:iCs/>
                <w:sz w:val="12"/>
                <w:szCs w:val="12"/>
              </w:rPr>
              <w:t>847 482</w:t>
            </w:r>
          </w:p>
        </w:tc>
        <w:tc>
          <w:tcPr>
            <w:tcW w:w="714" w:type="pct"/>
            <w:tcBorders>
              <w:top w:val="nil"/>
              <w:left w:val="nil"/>
              <w:bottom w:val="nil"/>
              <w:right w:val="nil"/>
            </w:tcBorders>
            <w:shd w:val="clear" w:color="auto" w:fill="auto"/>
            <w:noWrap/>
            <w:vAlign w:val="center"/>
            <w:hideMark/>
          </w:tcPr>
          <w:p w14:paraId="55F9C984" w14:textId="77777777" w:rsidR="00926B89" w:rsidRPr="00926B89" w:rsidRDefault="00926B89" w:rsidP="00926B89">
            <w:pPr>
              <w:spacing w:line="240" w:lineRule="auto"/>
              <w:jc w:val="right"/>
              <w:rPr>
                <w:i/>
                <w:iCs/>
                <w:sz w:val="12"/>
                <w:szCs w:val="12"/>
              </w:rPr>
            </w:pPr>
            <w:r w:rsidRPr="00926B89">
              <w:rPr>
                <w:i/>
                <w:iCs/>
                <w:sz w:val="12"/>
                <w:szCs w:val="12"/>
              </w:rPr>
              <w:t>832 976,30</w:t>
            </w:r>
          </w:p>
        </w:tc>
        <w:tc>
          <w:tcPr>
            <w:tcW w:w="383" w:type="pct"/>
            <w:tcBorders>
              <w:top w:val="nil"/>
              <w:left w:val="nil"/>
              <w:bottom w:val="nil"/>
              <w:right w:val="nil"/>
            </w:tcBorders>
            <w:shd w:val="clear" w:color="auto" w:fill="auto"/>
            <w:noWrap/>
            <w:vAlign w:val="center"/>
            <w:hideMark/>
          </w:tcPr>
          <w:p w14:paraId="6AB4B21B" w14:textId="77777777" w:rsidR="00926B89" w:rsidRPr="00926B89" w:rsidRDefault="00926B89" w:rsidP="00926B89">
            <w:pPr>
              <w:spacing w:line="240" w:lineRule="auto"/>
              <w:jc w:val="right"/>
              <w:rPr>
                <w:i/>
                <w:iCs/>
                <w:sz w:val="12"/>
                <w:szCs w:val="12"/>
              </w:rPr>
            </w:pPr>
            <w:r w:rsidRPr="00926B89">
              <w:rPr>
                <w:i/>
                <w:iCs/>
                <w:sz w:val="12"/>
                <w:szCs w:val="12"/>
              </w:rPr>
              <w:t>98,3%</w:t>
            </w:r>
          </w:p>
        </w:tc>
      </w:tr>
      <w:tr w:rsidR="00926B89" w:rsidRPr="00926B89" w14:paraId="7A8C3AB0" w14:textId="77777777" w:rsidTr="00926B89">
        <w:trPr>
          <w:trHeight w:val="85"/>
        </w:trPr>
        <w:tc>
          <w:tcPr>
            <w:tcW w:w="2876" w:type="pct"/>
            <w:tcBorders>
              <w:top w:val="nil"/>
              <w:left w:val="nil"/>
              <w:bottom w:val="nil"/>
              <w:right w:val="nil"/>
            </w:tcBorders>
            <w:shd w:val="clear" w:color="auto" w:fill="auto"/>
            <w:vAlign w:val="center"/>
            <w:hideMark/>
          </w:tcPr>
          <w:p w14:paraId="70CCD6BF" w14:textId="77777777" w:rsidR="00926B89" w:rsidRPr="00926B89" w:rsidRDefault="00926B89" w:rsidP="00926B89">
            <w:pPr>
              <w:spacing w:line="240" w:lineRule="auto"/>
              <w:rPr>
                <w:i/>
                <w:iCs/>
                <w:sz w:val="12"/>
                <w:szCs w:val="12"/>
              </w:rPr>
            </w:pPr>
            <w:r w:rsidRPr="00926B89">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7D57642E"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CAB3039" w14:textId="77777777" w:rsidR="00926B89" w:rsidRPr="00926B89" w:rsidRDefault="00926B89" w:rsidP="00926B89">
            <w:pPr>
              <w:spacing w:line="240" w:lineRule="auto"/>
              <w:jc w:val="right"/>
              <w:rPr>
                <w:i/>
                <w:iCs/>
                <w:sz w:val="12"/>
                <w:szCs w:val="12"/>
              </w:rPr>
            </w:pPr>
            <w:r w:rsidRPr="00926B89">
              <w:rPr>
                <w:i/>
                <w:iCs/>
                <w:sz w:val="12"/>
                <w:szCs w:val="12"/>
              </w:rPr>
              <w:t>19 511</w:t>
            </w:r>
          </w:p>
        </w:tc>
        <w:tc>
          <w:tcPr>
            <w:tcW w:w="714" w:type="pct"/>
            <w:tcBorders>
              <w:top w:val="nil"/>
              <w:left w:val="nil"/>
              <w:bottom w:val="nil"/>
              <w:right w:val="nil"/>
            </w:tcBorders>
            <w:shd w:val="clear" w:color="auto" w:fill="auto"/>
            <w:noWrap/>
            <w:vAlign w:val="center"/>
            <w:hideMark/>
          </w:tcPr>
          <w:p w14:paraId="6E65C9C1" w14:textId="77777777" w:rsidR="00926B89" w:rsidRPr="00926B89" w:rsidRDefault="00926B89" w:rsidP="00926B89">
            <w:pPr>
              <w:spacing w:line="240" w:lineRule="auto"/>
              <w:jc w:val="right"/>
              <w:rPr>
                <w:i/>
                <w:iCs/>
                <w:sz w:val="12"/>
                <w:szCs w:val="12"/>
              </w:rPr>
            </w:pPr>
            <w:r w:rsidRPr="00926B89">
              <w:rPr>
                <w:i/>
                <w:iCs/>
                <w:sz w:val="12"/>
                <w:szCs w:val="12"/>
              </w:rPr>
              <w:t>19 508,53</w:t>
            </w:r>
          </w:p>
        </w:tc>
        <w:tc>
          <w:tcPr>
            <w:tcW w:w="383" w:type="pct"/>
            <w:tcBorders>
              <w:top w:val="nil"/>
              <w:left w:val="nil"/>
              <w:bottom w:val="nil"/>
              <w:right w:val="nil"/>
            </w:tcBorders>
            <w:shd w:val="clear" w:color="auto" w:fill="auto"/>
            <w:noWrap/>
            <w:vAlign w:val="center"/>
            <w:hideMark/>
          </w:tcPr>
          <w:p w14:paraId="51F9E327"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728DCCD5" w14:textId="77777777" w:rsidTr="00926B89">
        <w:trPr>
          <w:trHeight w:val="85"/>
        </w:trPr>
        <w:tc>
          <w:tcPr>
            <w:tcW w:w="2876" w:type="pct"/>
            <w:tcBorders>
              <w:top w:val="nil"/>
              <w:left w:val="nil"/>
              <w:bottom w:val="nil"/>
              <w:right w:val="nil"/>
            </w:tcBorders>
            <w:shd w:val="clear" w:color="auto" w:fill="auto"/>
            <w:vAlign w:val="center"/>
            <w:hideMark/>
          </w:tcPr>
          <w:p w14:paraId="70B464E0" w14:textId="77777777" w:rsidR="00926B89" w:rsidRPr="00926B89" w:rsidRDefault="00926B89" w:rsidP="00926B89">
            <w:pPr>
              <w:spacing w:line="240" w:lineRule="auto"/>
              <w:rPr>
                <w:i/>
                <w:iCs/>
                <w:sz w:val="12"/>
                <w:szCs w:val="12"/>
              </w:rPr>
            </w:pPr>
            <w:r w:rsidRPr="00926B89">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538ED7C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9F9484F" w14:textId="77777777" w:rsidR="00926B89" w:rsidRPr="00926B89" w:rsidRDefault="00926B89" w:rsidP="00926B89">
            <w:pPr>
              <w:spacing w:line="240" w:lineRule="auto"/>
              <w:jc w:val="right"/>
              <w:rPr>
                <w:i/>
                <w:iCs/>
                <w:sz w:val="12"/>
                <w:szCs w:val="12"/>
              </w:rPr>
            </w:pPr>
            <w:r w:rsidRPr="00926B89">
              <w:rPr>
                <w:i/>
                <w:iCs/>
                <w:sz w:val="12"/>
                <w:szCs w:val="12"/>
              </w:rPr>
              <w:t>56 498</w:t>
            </w:r>
          </w:p>
        </w:tc>
        <w:tc>
          <w:tcPr>
            <w:tcW w:w="714" w:type="pct"/>
            <w:tcBorders>
              <w:top w:val="nil"/>
              <w:left w:val="nil"/>
              <w:bottom w:val="nil"/>
              <w:right w:val="nil"/>
            </w:tcBorders>
            <w:shd w:val="clear" w:color="auto" w:fill="auto"/>
            <w:noWrap/>
            <w:vAlign w:val="center"/>
            <w:hideMark/>
          </w:tcPr>
          <w:p w14:paraId="5B57D610" w14:textId="77777777" w:rsidR="00926B89" w:rsidRPr="00926B89" w:rsidRDefault="00926B89" w:rsidP="00926B89">
            <w:pPr>
              <w:spacing w:line="240" w:lineRule="auto"/>
              <w:jc w:val="right"/>
              <w:rPr>
                <w:i/>
                <w:iCs/>
                <w:sz w:val="12"/>
                <w:szCs w:val="12"/>
              </w:rPr>
            </w:pPr>
            <w:r w:rsidRPr="00926B89">
              <w:rPr>
                <w:i/>
                <w:iCs/>
                <w:sz w:val="12"/>
                <w:szCs w:val="12"/>
              </w:rPr>
              <w:t>56 494,19</w:t>
            </w:r>
          </w:p>
        </w:tc>
        <w:tc>
          <w:tcPr>
            <w:tcW w:w="383" w:type="pct"/>
            <w:tcBorders>
              <w:top w:val="nil"/>
              <w:left w:val="nil"/>
              <w:bottom w:val="nil"/>
              <w:right w:val="nil"/>
            </w:tcBorders>
            <w:shd w:val="clear" w:color="auto" w:fill="auto"/>
            <w:noWrap/>
            <w:vAlign w:val="center"/>
            <w:hideMark/>
          </w:tcPr>
          <w:p w14:paraId="53BC1C12"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3C2C6F30" w14:textId="77777777" w:rsidTr="00926B89">
        <w:trPr>
          <w:trHeight w:val="85"/>
        </w:trPr>
        <w:tc>
          <w:tcPr>
            <w:tcW w:w="2876" w:type="pct"/>
            <w:tcBorders>
              <w:top w:val="nil"/>
              <w:left w:val="nil"/>
              <w:bottom w:val="nil"/>
              <w:right w:val="nil"/>
            </w:tcBorders>
            <w:shd w:val="clear" w:color="auto" w:fill="auto"/>
            <w:vAlign w:val="center"/>
            <w:hideMark/>
          </w:tcPr>
          <w:p w14:paraId="44F7EF9B"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vAlign w:val="center"/>
            <w:hideMark/>
          </w:tcPr>
          <w:p w14:paraId="76AFDA4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35504B8" w14:textId="77777777" w:rsidR="00926B89" w:rsidRPr="00926B89" w:rsidRDefault="00926B89" w:rsidP="00926B89">
            <w:pPr>
              <w:spacing w:line="240" w:lineRule="auto"/>
              <w:jc w:val="right"/>
              <w:rPr>
                <w:i/>
                <w:iCs/>
                <w:sz w:val="12"/>
                <w:szCs w:val="12"/>
              </w:rPr>
            </w:pPr>
            <w:r w:rsidRPr="00926B89">
              <w:rPr>
                <w:i/>
                <w:iCs/>
                <w:sz w:val="12"/>
                <w:szCs w:val="12"/>
              </w:rPr>
              <w:t>243 211</w:t>
            </w:r>
          </w:p>
        </w:tc>
        <w:tc>
          <w:tcPr>
            <w:tcW w:w="714" w:type="pct"/>
            <w:tcBorders>
              <w:top w:val="nil"/>
              <w:left w:val="nil"/>
              <w:bottom w:val="nil"/>
              <w:right w:val="nil"/>
            </w:tcBorders>
            <w:shd w:val="clear" w:color="auto" w:fill="auto"/>
            <w:noWrap/>
            <w:vAlign w:val="center"/>
            <w:hideMark/>
          </w:tcPr>
          <w:p w14:paraId="7FA2F2A9" w14:textId="77777777" w:rsidR="00926B89" w:rsidRPr="00926B89" w:rsidRDefault="00926B89" w:rsidP="00926B89">
            <w:pPr>
              <w:spacing w:line="240" w:lineRule="auto"/>
              <w:jc w:val="right"/>
              <w:rPr>
                <w:i/>
                <w:iCs/>
                <w:sz w:val="12"/>
                <w:szCs w:val="12"/>
              </w:rPr>
            </w:pPr>
            <w:r w:rsidRPr="00926B89">
              <w:rPr>
                <w:i/>
                <w:iCs/>
                <w:sz w:val="12"/>
                <w:szCs w:val="12"/>
              </w:rPr>
              <w:t>229 799,09</w:t>
            </w:r>
          </w:p>
        </w:tc>
        <w:tc>
          <w:tcPr>
            <w:tcW w:w="383" w:type="pct"/>
            <w:tcBorders>
              <w:top w:val="nil"/>
              <w:left w:val="nil"/>
              <w:bottom w:val="nil"/>
              <w:right w:val="nil"/>
            </w:tcBorders>
            <w:shd w:val="clear" w:color="auto" w:fill="auto"/>
            <w:noWrap/>
            <w:vAlign w:val="center"/>
            <w:hideMark/>
          </w:tcPr>
          <w:p w14:paraId="29444C36" w14:textId="77777777" w:rsidR="00926B89" w:rsidRPr="00926B89" w:rsidRDefault="00926B89" w:rsidP="00926B89">
            <w:pPr>
              <w:spacing w:line="240" w:lineRule="auto"/>
              <w:jc w:val="right"/>
              <w:rPr>
                <w:i/>
                <w:iCs/>
                <w:sz w:val="12"/>
                <w:szCs w:val="12"/>
              </w:rPr>
            </w:pPr>
            <w:r w:rsidRPr="00926B89">
              <w:rPr>
                <w:i/>
                <w:iCs/>
                <w:sz w:val="12"/>
                <w:szCs w:val="12"/>
              </w:rPr>
              <w:t>94,5%</w:t>
            </w:r>
          </w:p>
        </w:tc>
      </w:tr>
      <w:tr w:rsidR="00926B89" w:rsidRPr="00926B89" w14:paraId="3C25AA45" w14:textId="77777777" w:rsidTr="00926B89">
        <w:trPr>
          <w:trHeight w:val="85"/>
        </w:trPr>
        <w:tc>
          <w:tcPr>
            <w:tcW w:w="2876" w:type="pct"/>
            <w:tcBorders>
              <w:top w:val="nil"/>
              <w:left w:val="nil"/>
              <w:bottom w:val="nil"/>
              <w:right w:val="nil"/>
            </w:tcBorders>
            <w:shd w:val="clear" w:color="auto" w:fill="auto"/>
            <w:vAlign w:val="center"/>
            <w:hideMark/>
          </w:tcPr>
          <w:p w14:paraId="0FB2476D"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456AE2E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08FD4F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8E9FD2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3A1401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EC126D9" w14:textId="77777777" w:rsidTr="00926B89">
        <w:trPr>
          <w:trHeight w:val="85"/>
        </w:trPr>
        <w:tc>
          <w:tcPr>
            <w:tcW w:w="2876" w:type="pct"/>
            <w:tcBorders>
              <w:top w:val="nil"/>
              <w:left w:val="nil"/>
              <w:bottom w:val="nil"/>
              <w:right w:val="nil"/>
            </w:tcBorders>
            <w:shd w:val="clear" w:color="auto" w:fill="auto"/>
            <w:vAlign w:val="center"/>
            <w:hideMark/>
          </w:tcPr>
          <w:p w14:paraId="0C01FE13" w14:textId="77777777" w:rsidR="00926B89" w:rsidRPr="00926B89" w:rsidRDefault="00926B89" w:rsidP="00926B89">
            <w:pPr>
              <w:spacing w:line="240" w:lineRule="auto"/>
              <w:rPr>
                <w:sz w:val="12"/>
                <w:szCs w:val="12"/>
              </w:rPr>
            </w:pPr>
            <w:r w:rsidRPr="00926B89">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437CCCAF"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5C52EBE" w14:textId="77777777" w:rsidR="00926B89" w:rsidRPr="00926B89" w:rsidRDefault="00926B89" w:rsidP="00926B89">
            <w:pPr>
              <w:spacing w:line="240" w:lineRule="auto"/>
              <w:jc w:val="right"/>
              <w:rPr>
                <w:sz w:val="12"/>
                <w:szCs w:val="12"/>
              </w:rPr>
            </w:pPr>
            <w:r w:rsidRPr="00926B89">
              <w:rPr>
                <w:sz w:val="12"/>
                <w:szCs w:val="12"/>
              </w:rPr>
              <w:t>54 358</w:t>
            </w:r>
          </w:p>
        </w:tc>
        <w:tc>
          <w:tcPr>
            <w:tcW w:w="714" w:type="pct"/>
            <w:tcBorders>
              <w:top w:val="nil"/>
              <w:left w:val="nil"/>
              <w:bottom w:val="nil"/>
              <w:right w:val="nil"/>
            </w:tcBorders>
            <w:shd w:val="clear" w:color="auto" w:fill="auto"/>
            <w:noWrap/>
            <w:vAlign w:val="center"/>
            <w:hideMark/>
          </w:tcPr>
          <w:p w14:paraId="189EE859" w14:textId="77777777" w:rsidR="00926B89" w:rsidRPr="00926B89" w:rsidRDefault="00926B89" w:rsidP="00926B89">
            <w:pPr>
              <w:spacing w:line="240" w:lineRule="auto"/>
              <w:jc w:val="right"/>
              <w:rPr>
                <w:sz w:val="12"/>
                <w:szCs w:val="12"/>
              </w:rPr>
            </w:pPr>
            <w:r w:rsidRPr="00926B89">
              <w:rPr>
                <w:sz w:val="12"/>
                <w:szCs w:val="12"/>
              </w:rPr>
              <w:t>54 358,00</w:t>
            </w:r>
          </w:p>
        </w:tc>
        <w:tc>
          <w:tcPr>
            <w:tcW w:w="383" w:type="pct"/>
            <w:tcBorders>
              <w:top w:val="nil"/>
              <w:left w:val="nil"/>
              <w:bottom w:val="nil"/>
              <w:right w:val="nil"/>
            </w:tcBorders>
            <w:shd w:val="clear" w:color="auto" w:fill="auto"/>
            <w:noWrap/>
            <w:vAlign w:val="center"/>
            <w:hideMark/>
          </w:tcPr>
          <w:p w14:paraId="23445016"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23E13B28" w14:textId="77777777" w:rsidTr="00926B89">
        <w:trPr>
          <w:trHeight w:val="85"/>
        </w:trPr>
        <w:tc>
          <w:tcPr>
            <w:tcW w:w="2876" w:type="pct"/>
            <w:tcBorders>
              <w:top w:val="nil"/>
              <w:left w:val="nil"/>
              <w:bottom w:val="nil"/>
              <w:right w:val="nil"/>
            </w:tcBorders>
            <w:shd w:val="clear" w:color="auto" w:fill="auto"/>
            <w:vAlign w:val="center"/>
            <w:hideMark/>
          </w:tcPr>
          <w:p w14:paraId="22FC17EB"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3C2E57FB"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8F20835" w14:textId="77777777" w:rsidR="00926B89" w:rsidRPr="00926B89" w:rsidRDefault="00926B89" w:rsidP="00926B89">
            <w:pPr>
              <w:spacing w:line="240" w:lineRule="auto"/>
              <w:jc w:val="right"/>
              <w:rPr>
                <w:sz w:val="12"/>
                <w:szCs w:val="12"/>
              </w:rPr>
            </w:pPr>
            <w:r w:rsidRPr="00926B89">
              <w:rPr>
                <w:sz w:val="12"/>
                <w:szCs w:val="12"/>
              </w:rPr>
              <w:t>40 400</w:t>
            </w:r>
          </w:p>
        </w:tc>
        <w:tc>
          <w:tcPr>
            <w:tcW w:w="714" w:type="pct"/>
            <w:tcBorders>
              <w:top w:val="nil"/>
              <w:left w:val="nil"/>
              <w:bottom w:val="nil"/>
              <w:right w:val="nil"/>
            </w:tcBorders>
            <w:shd w:val="clear" w:color="auto" w:fill="auto"/>
            <w:noWrap/>
            <w:vAlign w:val="center"/>
            <w:hideMark/>
          </w:tcPr>
          <w:p w14:paraId="5831B2CB" w14:textId="77777777" w:rsidR="00926B89" w:rsidRPr="00926B89" w:rsidRDefault="00926B89" w:rsidP="00926B89">
            <w:pPr>
              <w:spacing w:line="240" w:lineRule="auto"/>
              <w:jc w:val="right"/>
              <w:rPr>
                <w:sz w:val="12"/>
                <w:szCs w:val="12"/>
              </w:rPr>
            </w:pPr>
            <w:r w:rsidRPr="00926B89">
              <w:rPr>
                <w:sz w:val="12"/>
                <w:szCs w:val="12"/>
              </w:rPr>
              <w:t>40 400,00</w:t>
            </w:r>
          </w:p>
        </w:tc>
        <w:tc>
          <w:tcPr>
            <w:tcW w:w="383" w:type="pct"/>
            <w:tcBorders>
              <w:top w:val="nil"/>
              <w:left w:val="nil"/>
              <w:bottom w:val="nil"/>
              <w:right w:val="nil"/>
            </w:tcBorders>
            <w:shd w:val="clear" w:color="auto" w:fill="auto"/>
            <w:noWrap/>
            <w:vAlign w:val="center"/>
            <w:hideMark/>
          </w:tcPr>
          <w:p w14:paraId="05A4F1E9"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1E4D0F54" w14:textId="77777777" w:rsidTr="00926B89">
        <w:trPr>
          <w:trHeight w:val="85"/>
        </w:trPr>
        <w:tc>
          <w:tcPr>
            <w:tcW w:w="2876" w:type="pct"/>
            <w:tcBorders>
              <w:top w:val="nil"/>
              <w:left w:val="nil"/>
              <w:bottom w:val="nil"/>
              <w:right w:val="nil"/>
            </w:tcBorders>
            <w:shd w:val="clear" w:color="auto" w:fill="auto"/>
            <w:vAlign w:val="center"/>
            <w:hideMark/>
          </w:tcPr>
          <w:p w14:paraId="12A73A43"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3472CFD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39B5699" w14:textId="77777777" w:rsidR="00926B89" w:rsidRPr="00926B89" w:rsidRDefault="00926B89" w:rsidP="00926B89">
            <w:pPr>
              <w:spacing w:line="240" w:lineRule="auto"/>
              <w:jc w:val="right"/>
              <w:rPr>
                <w:sz w:val="12"/>
                <w:szCs w:val="12"/>
              </w:rPr>
            </w:pPr>
            <w:r w:rsidRPr="00926B89">
              <w:rPr>
                <w:sz w:val="12"/>
                <w:szCs w:val="12"/>
              </w:rPr>
              <w:t>38 526</w:t>
            </w:r>
          </w:p>
        </w:tc>
        <w:tc>
          <w:tcPr>
            <w:tcW w:w="714" w:type="pct"/>
            <w:tcBorders>
              <w:top w:val="nil"/>
              <w:left w:val="nil"/>
              <w:bottom w:val="nil"/>
              <w:right w:val="nil"/>
            </w:tcBorders>
            <w:shd w:val="clear" w:color="auto" w:fill="auto"/>
            <w:noWrap/>
            <w:vAlign w:val="center"/>
            <w:hideMark/>
          </w:tcPr>
          <w:p w14:paraId="695604F8" w14:textId="77777777" w:rsidR="00926B89" w:rsidRPr="00926B89" w:rsidRDefault="00926B89" w:rsidP="00926B89">
            <w:pPr>
              <w:spacing w:line="240" w:lineRule="auto"/>
              <w:jc w:val="right"/>
              <w:rPr>
                <w:sz w:val="12"/>
                <w:szCs w:val="12"/>
              </w:rPr>
            </w:pPr>
            <w:r w:rsidRPr="00926B89">
              <w:rPr>
                <w:sz w:val="12"/>
                <w:szCs w:val="12"/>
              </w:rPr>
              <w:t>38 520,43</w:t>
            </w:r>
          </w:p>
        </w:tc>
        <w:tc>
          <w:tcPr>
            <w:tcW w:w="383" w:type="pct"/>
            <w:tcBorders>
              <w:top w:val="nil"/>
              <w:left w:val="nil"/>
              <w:bottom w:val="nil"/>
              <w:right w:val="nil"/>
            </w:tcBorders>
            <w:shd w:val="clear" w:color="auto" w:fill="auto"/>
            <w:noWrap/>
            <w:vAlign w:val="center"/>
            <w:hideMark/>
          </w:tcPr>
          <w:p w14:paraId="240992AF"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2618CA6F" w14:textId="77777777" w:rsidTr="00926B89">
        <w:trPr>
          <w:trHeight w:val="85"/>
        </w:trPr>
        <w:tc>
          <w:tcPr>
            <w:tcW w:w="2876" w:type="pct"/>
            <w:tcBorders>
              <w:top w:val="nil"/>
              <w:left w:val="nil"/>
              <w:bottom w:val="nil"/>
              <w:right w:val="nil"/>
            </w:tcBorders>
            <w:shd w:val="clear" w:color="auto" w:fill="auto"/>
            <w:vAlign w:val="center"/>
            <w:hideMark/>
          </w:tcPr>
          <w:p w14:paraId="0D51D57F" w14:textId="77777777" w:rsidR="00926B89" w:rsidRPr="00926B89" w:rsidRDefault="00926B89" w:rsidP="00926B89">
            <w:pPr>
              <w:spacing w:line="240" w:lineRule="auto"/>
              <w:rPr>
                <w:sz w:val="12"/>
                <w:szCs w:val="12"/>
              </w:rPr>
            </w:pPr>
            <w:r w:rsidRPr="00926B89">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177823A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6FCB88C" w14:textId="77777777" w:rsidR="00926B89" w:rsidRPr="00926B89" w:rsidRDefault="00926B89" w:rsidP="00926B89">
            <w:pPr>
              <w:spacing w:line="240" w:lineRule="auto"/>
              <w:jc w:val="right"/>
              <w:rPr>
                <w:sz w:val="12"/>
                <w:szCs w:val="12"/>
              </w:rPr>
            </w:pPr>
            <w:r w:rsidRPr="00926B89">
              <w:rPr>
                <w:sz w:val="12"/>
                <w:szCs w:val="12"/>
              </w:rPr>
              <w:t>18 870</w:t>
            </w:r>
          </w:p>
        </w:tc>
        <w:tc>
          <w:tcPr>
            <w:tcW w:w="714" w:type="pct"/>
            <w:tcBorders>
              <w:top w:val="nil"/>
              <w:left w:val="nil"/>
              <w:bottom w:val="nil"/>
              <w:right w:val="nil"/>
            </w:tcBorders>
            <w:shd w:val="clear" w:color="auto" w:fill="auto"/>
            <w:noWrap/>
            <w:vAlign w:val="center"/>
            <w:hideMark/>
          </w:tcPr>
          <w:p w14:paraId="5840CEDD" w14:textId="77777777" w:rsidR="00926B89" w:rsidRPr="00926B89" w:rsidRDefault="00926B89" w:rsidP="00926B89">
            <w:pPr>
              <w:spacing w:line="240" w:lineRule="auto"/>
              <w:jc w:val="right"/>
              <w:rPr>
                <w:sz w:val="12"/>
                <w:szCs w:val="12"/>
              </w:rPr>
            </w:pPr>
            <w:r w:rsidRPr="00926B89">
              <w:rPr>
                <w:sz w:val="12"/>
                <w:szCs w:val="12"/>
              </w:rPr>
              <w:t>18 853,62</w:t>
            </w:r>
          </w:p>
        </w:tc>
        <w:tc>
          <w:tcPr>
            <w:tcW w:w="383" w:type="pct"/>
            <w:tcBorders>
              <w:top w:val="nil"/>
              <w:left w:val="nil"/>
              <w:bottom w:val="nil"/>
              <w:right w:val="nil"/>
            </w:tcBorders>
            <w:shd w:val="clear" w:color="auto" w:fill="auto"/>
            <w:noWrap/>
            <w:vAlign w:val="center"/>
            <w:hideMark/>
          </w:tcPr>
          <w:p w14:paraId="494CE5CD" w14:textId="77777777" w:rsidR="00926B89" w:rsidRPr="00926B89" w:rsidRDefault="00926B89" w:rsidP="00926B89">
            <w:pPr>
              <w:spacing w:line="240" w:lineRule="auto"/>
              <w:jc w:val="right"/>
              <w:rPr>
                <w:sz w:val="12"/>
                <w:szCs w:val="12"/>
              </w:rPr>
            </w:pPr>
            <w:r w:rsidRPr="00926B89">
              <w:rPr>
                <w:sz w:val="12"/>
                <w:szCs w:val="12"/>
              </w:rPr>
              <w:t>99,9%</w:t>
            </w:r>
          </w:p>
        </w:tc>
      </w:tr>
      <w:tr w:rsidR="00926B89" w:rsidRPr="00926B89" w14:paraId="683269BB" w14:textId="77777777" w:rsidTr="00926B89">
        <w:trPr>
          <w:trHeight w:val="85"/>
        </w:trPr>
        <w:tc>
          <w:tcPr>
            <w:tcW w:w="2876" w:type="pct"/>
            <w:tcBorders>
              <w:top w:val="nil"/>
              <w:left w:val="nil"/>
              <w:bottom w:val="nil"/>
              <w:right w:val="nil"/>
            </w:tcBorders>
            <w:shd w:val="clear" w:color="auto" w:fill="auto"/>
            <w:vAlign w:val="center"/>
            <w:hideMark/>
          </w:tcPr>
          <w:p w14:paraId="201AB973" w14:textId="77777777" w:rsidR="00926B89" w:rsidRPr="00926B89" w:rsidRDefault="00926B89" w:rsidP="00926B89">
            <w:pPr>
              <w:spacing w:line="240" w:lineRule="auto"/>
              <w:rPr>
                <w:sz w:val="12"/>
                <w:szCs w:val="12"/>
              </w:rPr>
            </w:pPr>
            <w:r w:rsidRPr="00926B89">
              <w:rPr>
                <w:sz w:val="12"/>
                <w:szCs w:val="12"/>
              </w:rPr>
              <w:t>Zakup usług zdrowotnych</w:t>
            </w:r>
          </w:p>
        </w:tc>
        <w:tc>
          <w:tcPr>
            <w:tcW w:w="413" w:type="pct"/>
            <w:tcBorders>
              <w:top w:val="nil"/>
              <w:left w:val="nil"/>
              <w:bottom w:val="nil"/>
              <w:right w:val="nil"/>
            </w:tcBorders>
            <w:shd w:val="clear" w:color="auto" w:fill="auto"/>
            <w:noWrap/>
            <w:vAlign w:val="center"/>
            <w:hideMark/>
          </w:tcPr>
          <w:p w14:paraId="3C49424D"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1814F6C" w14:textId="77777777" w:rsidR="00926B89" w:rsidRPr="00926B89" w:rsidRDefault="00926B89" w:rsidP="00926B89">
            <w:pPr>
              <w:spacing w:line="240" w:lineRule="auto"/>
              <w:jc w:val="right"/>
              <w:rPr>
                <w:sz w:val="12"/>
                <w:szCs w:val="12"/>
              </w:rPr>
            </w:pPr>
            <w:r w:rsidRPr="00926B89">
              <w:rPr>
                <w:sz w:val="12"/>
                <w:szCs w:val="12"/>
              </w:rPr>
              <w:t>500</w:t>
            </w:r>
          </w:p>
        </w:tc>
        <w:tc>
          <w:tcPr>
            <w:tcW w:w="714" w:type="pct"/>
            <w:tcBorders>
              <w:top w:val="nil"/>
              <w:left w:val="nil"/>
              <w:bottom w:val="nil"/>
              <w:right w:val="nil"/>
            </w:tcBorders>
            <w:shd w:val="clear" w:color="auto" w:fill="auto"/>
            <w:noWrap/>
            <w:vAlign w:val="center"/>
            <w:hideMark/>
          </w:tcPr>
          <w:p w14:paraId="38D0DF11" w14:textId="77777777" w:rsidR="00926B89" w:rsidRPr="00926B89" w:rsidRDefault="00926B89" w:rsidP="00926B89">
            <w:pPr>
              <w:spacing w:line="240" w:lineRule="auto"/>
              <w:jc w:val="right"/>
              <w:rPr>
                <w:sz w:val="12"/>
                <w:szCs w:val="12"/>
              </w:rPr>
            </w:pPr>
            <w:r w:rsidRPr="00926B89">
              <w:rPr>
                <w:sz w:val="12"/>
                <w:szCs w:val="12"/>
              </w:rPr>
              <w:t>500,00</w:t>
            </w:r>
          </w:p>
        </w:tc>
        <w:tc>
          <w:tcPr>
            <w:tcW w:w="383" w:type="pct"/>
            <w:tcBorders>
              <w:top w:val="nil"/>
              <w:left w:val="nil"/>
              <w:bottom w:val="nil"/>
              <w:right w:val="nil"/>
            </w:tcBorders>
            <w:shd w:val="clear" w:color="auto" w:fill="auto"/>
            <w:noWrap/>
            <w:vAlign w:val="center"/>
            <w:hideMark/>
          </w:tcPr>
          <w:p w14:paraId="400A5A2E"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6FB1A81B" w14:textId="77777777" w:rsidTr="00926B89">
        <w:trPr>
          <w:trHeight w:val="85"/>
        </w:trPr>
        <w:tc>
          <w:tcPr>
            <w:tcW w:w="2876" w:type="pct"/>
            <w:tcBorders>
              <w:top w:val="nil"/>
              <w:left w:val="nil"/>
              <w:bottom w:val="nil"/>
              <w:right w:val="nil"/>
            </w:tcBorders>
            <w:shd w:val="clear" w:color="auto" w:fill="auto"/>
            <w:vAlign w:val="center"/>
            <w:hideMark/>
          </w:tcPr>
          <w:p w14:paraId="710F0EA9"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69B26087"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B2E140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1C41DF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BBEBEF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0178E04" w14:textId="77777777" w:rsidTr="00926B89">
        <w:trPr>
          <w:trHeight w:val="85"/>
        </w:trPr>
        <w:tc>
          <w:tcPr>
            <w:tcW w:w="2876" w:type="pct"/>
            <w:tcBorders>
              <w:top w:val="nil"/>
              <w:left w:val="nil"/>
              <w:bottom w:val="nil"/>
              <w:right w:val="nil"/>
            </w:tcBorders>
            <w:shd w:val="clear" w:color="auto" w:fill="auto"/>
            <w:vAlign w:val="center"/>
            <w:hideMark/>
          </w:tcPr>
          <w:p w14:paraId="0D8AF67E"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71EFBCB"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AAE612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ED2F1A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D8DB2F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5977B1" w14:textId="77777777" w:rsidTr="00926B89">
        <w:trPr>
          <w:trHeight w:val="85"/>
        </w:trPr>
        <w:tc>
          <w:tcPr>
            <w:tcW w:w="2876" w:type="pct"/>
            <w:tcBorders>
              <w:top w:val="nil"/>
              <w:left w:val="nil"/>
              <w:bottom w:val="nil"/>
              <w:right w:val="nil"/>
            </w:tcBorders>
            <w:shd w:val="clear" w:color="auto" w:fill="auto"/>
            <w:vAlign w:val="center"/>
            <w:hideMark/>
          </w:tcPr>
          <w:p w14:paraId="22AFF297" w14:textId="77777777" w:rsidR="00926B89" w:rsidRPr="00926B89" w:rsidRDefault="00926B89" w:rsidP="00926B89">
            <w:pPr>
              <w:spacing w:line="240" w:lineRule="auto"/>
              <w:rPr>
                <w:i/>
                <w:iCs/>
                <w:sz w:val="12"/>
                <w:szCs w:val="12"/>
              </w:rPr>
            </w:pPr>
            <w:r w:rsidRPr="00926B89">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52FA5B1B"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985F086"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2693D1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A59713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F326B94" w14:textId="77777777" w:rsidTr="00926B89">
        <w:trPr>
          <w:trHeight w:val="85"/>
        </w:trPr>
        <w:tc>
          <w:tcPr>
            <w:tcW w:w="2876" w:type="pct"/>
            <w:tcBorders>
              <w:top w:val="nil"/>
              <w:left w:val="nil"/>
              <w:bottom w:val="nil"/>
              <w:right w:val="nil"/>
            </w:tcBorders>
            <w:shd w:val="clear" w:color="auto" w:fill="auto"/>
            <w:vAlign w:val="center"/>
            <w:hideMark/>
          </w:tcPr>
          <w:p w14:paraId="37518EED" w14:textId="77777777" w:rsidR="00926B89" w:rsidRPr="00926B89" w:rsidRDefault="00926B89" w:rsidP="00926B89">
            <w:pPr>
              <w:spacing w:line="240" w:lineRule="auto"/>
              <w:rPr>
                <w:i/>
                <w:iCs/>
                <w:sz w:val="12"/>
                <w:szCs w:val="12"/>
              </w:rPr>
            </w:pPr>
            <w:r w:rsidRPr="00926B89">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4EE4FAD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17783F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10E524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D7651F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64DD394" w14:textId="77777777" w:rsidTr="00926B89">
        <w:trPr>
          <w:trHeight w:val="85"/>
        </w:trPr>
        <w:tc>
          <w:tcPr>
            <w:tcW w:w="2876" w:type="pct"/>
            <w:tcBorders>
              <w:top w:val="nil"/>
              <w:left w:val="nil"/>
              <w:bottom w:val="nil"/>
              <w:right w:val="nil"/>
            </w:tcBorders>
            <w:shd w:val="clear" w:color="auto" w:fill="auto"/>
            <w:vAlign w:val="center"/>
            <w:hideMark/>
          </w:tcPr>
          <w:p w14:paraId="4C561596" w14:textId="77777777" w:rsidR="00926B89" w:rsidRPr="00926B89" w:rsidRDefault="00926B89" w:rsidP="00926B89">
            <w:pPr>
              <w:spacing w:line="240" w:lineRule="auto"/>
              <w:rPr>
                <w:i/>
                <w:iCs/>
                <w:sz w:val="12"/>
                <w:szCs w:val="12"/>
              </w:rPr>
            </w:pPr>
            <w:r w:rsidRPr="00926B89">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1D86E90C"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BA724C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63A178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DA60D0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CD6D79A" w14:textId="77777777" w:rsidTr="00926B89">
        <w:trPr>
          <w:trHeight w:val="85"/>
        </w:trPr>
        <w:tc>
          <w:tcPr>
            <w:tcW w:w="2876" w:type="pct"/>
            <w:tcBorders>
              <w:top w:val="nil"/>
              <w:left w:val="nil"/>
              <w:bottom w:val="nil"/>
              <w:right w:val="nil"/>
            </w:tcBorders>
            <w:shd w:val="clear" w:color="auto" w:fill="auto"/>
            <w:vAlign w:val="center"/>
            <w:hideMark/>
          </w:tcPr>
          <w:p w14:paraId="42BAA41D" w14:textId="77777777" w:rsidR="00926B89" w:rsidRPr="00926B89" w:rsidRDefault="00926B89" w:rsidP="00926B89">
            <w:pPr>
              <w:spacing w:line="240" w:lineRule="auto"/>
              <w:rPr>
                <w:i/>
                <w:iCs/>
                <w:sz w:val="12"/>
                <w:szCs w:val="12"/>
              </w:rPr>
            </w:pPr>
            <w:r w:rsidRPr="00926B89">
              <w:rPr>
                <w:i/>
                <w:iCs/>
                <w:sz w:val="12"/>
                <w:szCs w:val="12"/>
              </w:rPr>
              <w:t>4.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0D36D417"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B732AE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C40E03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FE7709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88EE0A2" w14:textId="77777777" w:rsidTr="00926B89">
        <w:trPr>
          <w:trHeight w:val="85"/>
        </w:trPr>
        <w:tc>
          <w:tcPr>
            <w:tcW w:w="2876" w:type="pct"/>
            <w:tcBorders>
              <w:top w:val="nil"/>
              <w:left w:val="nil"/>
              <w:bottom w:val="nil"/>
              <w:right w:val="nil"/>
            </w:tcBorders>
            <w:shd w:val="clear" w:color="auto" w:fill="auto"/>
            <w:vAlign w:val="center"/>
            <w:hideMark/>
          </w:tcPr>
          <w:p w14:paraId="4919EFC2"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30FC3E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EDAB03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6A6CBC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7E5738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17FE7A0" w14:textId="77777777" w:rsidTr="00926B89">
        <w:trPr>
          <w:trHeight w:val="85"/>
        </w:trPr>
        <w:tc>
          <w:tcPr>
            <w:tcW w:w="2876" w:type="pct"/>
            <w:tcBorders>
              <w:top w:val="nil"/>
              <w:left w:val="nil"/>
              <w:bottom w:val="nil"/>
              <w:right w:val="nil"/>
            </w:tcBorders>
            <w:shd w:val="clear" w:color="auto" w:fill="auto"/>
            <w:vAlign w:val="center"/>
            <w:hideMark/>
          </w:tcPr>
          <w:p w14:paraId="5C4C7CCB" w14:textId="77777777" w:rsidR="00926B89" w:rsidRPr="00926B89" w:rsidRDefault="00926B89" w:rsidP="00926B89">
            <w:pPr>
              <w:spacing w:line="240" w:lineRule="auto"/>
              <w:rPr>
                <w:b/>
                <w:bCs/>
                <w:sz w:val="12"/>
                <w:szCs w:val="12"/>
              </w:rPr>
            </w:pPr>
            <w:r w:rsidRPr="00926B89">
              <w:rPr>
                <w:b/>
                <w:bCs/>
                <w:sz w:val="12"/>
                <w:szCs w:val="12"/>
              </w:rPr>
              <w:t>Dotacje dla niepublicznych oddziałów "0" w szkołach podstawowych</w:t>
            </w:r>
          </w:p>
        </w:tc>
        <w:tc>
          <w:tcPr>
            <w:tcW w:w="413" w:type="pct"/>
            <w:tcBorders>
              <w:top w:val="nil"/>
              <w:left w:val="nil"/>
              <w:bottom w:val="nil"/>
              <w:right w:val="nil"/>
            </w:tcBorders>
            <w:shd w:val="clear" w:color="auto" w:fill="auto"/>
            <w:vAlign w:val="center"/>
            <w:hideMark/>
          </w:tcPr>
          <w:p w14:paraId="7D5C5EB2"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5BA9C288" w14:textId="77777777" w:rsidR="00926B89" w:rsidRPr="00926B89" w:rsidRDefault="00926B89" w:rsidP="00926B89">
            <w:pPr>
              <w:spacing w:line="240" w:lineRule="auto"/>
              <w:jc w:val="right"/>
              <w:rPr>
                <w:b/>
                <w:bCs/>
                <w:sz w:val="12"/>
                <w:szCs w:val="12"/>
              </w:rPr>
            </w:pPr>
            <w:r w:rsidRPr="00926B89">
              <w:rPr>
                <w:b/>
                <w:bCs/>
                <w:sz w:val="12"/>
                <w:szCs w:val="12"/>
              </w:rPr>
              <w:t>1 745 276</w:t>
            </w:r>
          </w:p>
        </w:tc>
        <w:tc>
          <w:tcPr>
            <w:tcW w:w="714" w:type="pct"/>
            <w:tcBorders>
              <w:top w:val="nil"/>
              <w:left w:val="nil"/>
              <w:bottom w:val="nil"/>
              <w:right w:val="nil"/>
            </w:tcBorders>
            <w:shd w:val="clear" w:color="auto" w:fill="auto"/>
            <w:vAlign w:val="center"/>
            <w:hideMark/>
          </w:tcPr>
          <w:p w14:paraId="1A98BC97" w14:textId="77777777" w:rsidR="00926B89" w:rsidRPr="00926B89" w:rsidRDefault="00926B89" w:rsidP="00926B89">
            <w:pPr>
              <w:spacing w:line="240" w:lineRule="auto"/>
              <w:jc w:val="right"/>
              <w:rPr>
                <w:b/>
                <w:bCs/>
                <w:sz w:val="12"/>
                <w:szCs w:val="12"/>
              </w:rPr>
            </w:pPr>
            <w:r w:rsidRPr="00926B89">
              <w:rPr>
                <w:b/>
                <w:bCs/>
                <w:sz w:val="12"/>
                <w:szCs w:val="12"/>
              </w:rPr>
              <w:t>1 742 276,55</w:t>
            </w:r>
          </w:p>
        </w:tc>
        <w:tc>
          <w:tcPr>
            <w:tcW w:w="383" w:type="pct"/>
            <w:tcBorders>
              <w:top w:val="nil"/>
              <w:left w:val="nil"/>
              <w:bottom w:val="nil"/>
              <w:right w:val="nil"/>
            </w:tcBorders>
            <w:shd w:val="clear" w:color="auto" w:fill="auto"/>
            <w:vAlign w:val="center"/>
            <w:hideMark/>
          </w:tcPr>
          <w:p w14:paraId="7087B6E2" w14:textId="77777777" w:rsidR="00926B89" w:rsidRPr="00926B89" w:rsidRDefault="00926B89" w:rsidP="00926B89">
            <w:pPr>
              <w:spacing w:line="240" w:lineRule="auto"/>
              <w:jc w:val="right"/>
              <w:rPr>
                <w:b/>
                <w:bCs/>
                <w:sz w:val="12"/>
                <w:szCs w:val="12"/>
              </w:rPr>
            </w:pPr>
            <w:r w:rsidRPr="00926B89">
              <w:rPr>
                <w:b/>
                <w:bCs/>
                <w:sz w:val="12"/>
                <w:szCs w:val="12"/>
              </w:rPr>
              <w:t>99,8%</w:t>
            </w:r>
          </w:p>
        </w:tc>
      </w:tr>
      <w:tr w:rsidR="00926B89" w:rsidRPr="00926B89" w14:paraId="4299D039" w14:textId="77777777" w:rsidTr="00926B89">
        <w:trPr>
          <w:trHeight w:val="85"/>
        </w:trPr>
        <w:tc>
          <w:tcPr>
            <w:tcW w:w="2876" w:type="pct"/>
            <w:tcBorders>
              <w:top w:val="nil"/>
              <w:left w:val="nil"/>
              <w:bottom w:val="nil"/>
              <w:right w:val="nil"/>
            </w:tcBorders>
            <w:shd w:val="clear" w:color="auto" w:fill="auto"/>
            <w:vAlign w:val="center"/>
            <w:hideMark/>
          </w:tcPr>
          <w:p w14:paraId="42E5B1C7"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00E1F22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77140B0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6F8CAB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18691F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CC4705E" w14:textId="77777777" w:rsidTr="00926B89">
        <w:trPr>
          <w:trHeight w:val="85"/>
        </w:trPr>
        <w:tc>
          <w:tcPr>
            <w:tcW w:w="2876" w:type="pct"/>
            <w:tcBorders>
              <w:top w:val="nil"/>
              <w:left w:val="nil"/>
              <w:bottom w:val="nil"/>
              <w:right w:val="nil"/>
            </w:tcBorders>
            <w:shd w:val="clear" w:color="auto" w:fill="auto"/>
            <w:vAlign w:val="center"/>
            <w:hideMark/>
          </w:tcPr>
          <w:p w14:paraId="21D5F659"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realizacja rocznego przygotowania przedszkolnego</w:t>
            </w:r>
          </w:p>
        </w:tc>
        <w:tc>
          <w:tcPr>
            <w:tcW w:w="413" w:type="pct"/>
            <w:tcBorders>
              <w:top w:val="nil"/>
              <w:left w:val="nil"/>
              <w:bottom w:val="nil"/>
              <w:right w:val="nil"/>
            </w:tcBorders>
            <w:shd w:val="clear" w:color="auto" w:fill="auto"/>
            <w:vAlign w:val="center"/>
            <w:hideMark/>
          </w:tcPr>
          <w:p w14:paraId="28586D6E"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636AD82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4F3E73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BF979D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C7956C" w14:textId="77777777" w:rsidTr="00926B89">
        <w:trPr>
          <w:trHeight w:val="85"/>
        </w:trPr>
        <w:tc>
          <w:tcPr>
            <w:tcW w:w="2876" w:type="pct"/>
            <w:tcBorders>
              <w:top w:val="nil"/>
              <w:left w:val="nil"/>
              <w:bottom w:val="nil"/>
              <w:right w:val="nil"/>
            </w:tcBorders>
            <w:shd w:val="clear" w:color="auto" w:fill="auto"/>
            <w:vAlign w:val="center"/>
            <w:hideMark/>
          </w:tcPr>
          <w:p w14:paraId="7717ADC5"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627266C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59DE0F8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707689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24456E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42E0372" w14:textId="77777777" w:rsidTr="00926B89">
        <w:trPr>
          <w:trHeight w:val="85"/>
        </w:trPr>
        <w:tc>
          <w:tcPr>
            <w:tcW w:w="2876" w:type="pct"/>
            <w:tcBorders>
              <w:top w:val="nil"/>
              <w:left w:val="nil"/>
              <w:bottom w:val="nil"/>
              <w:right w:val="nil"/>
            </w:tcBorders>
            <w:shd w:val="clear" w:color="auto" w:fill="auto"/>
            <w:vAlign w:val="center"/>
            <w:hideMark/>
          </w:tcPr>
          <w:p w14:paraId="3DBC031C"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70D02FD3"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7DC79CA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DD174D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77BD1D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B58E75A" w14:textId="77777777" w:rsidTr="00926B89">
        <w:trPr>
          <w:trHeight w:val="85"/>
        </w:trPr>
        <w:tc>
          <w:tcPr>
            <w:tcW w:w="2876" w:type="pct"/>
            <w:tcBorders>
              <w:top w:val="nil"/>
              <w:left w:val="nil"/>
              <w:bottom w:val="nil"/>
              <w:right w:val="nil"/>
            </w:tcBorders>
            <w:shd w:val="clear" w:color="auto" w:fill="auto"/>
            <w:vAlign w:val="center"/>
            <w:hideMark/>
          </w:tcPr>
          <w:p w14:paraId="7446D3D3"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C393452"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999129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06A2A4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3E4CB5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36A0370" w14:textId="77777777" w:rsidTr="00926B89">
        <w:trPr>
          <w:trHeight w:val="85"/>
        </w:trPr>
        <w:tc>
          <w:tcPr>
            <w:tcW w:w="2876" w:type="pct"/>
            <w:tcBorders>
              <w:top w:val="nil"/>
              <w:left w:val="nil"/>
              <w:bottom w:val="nil"/>
              <w:right w:val="nil"/>
            </w:tcBorders>
            <w:shd w:val="clear" w:color="auto" w:fill="auto"/>
            <w:vAlign w:val="center"/>
            <w:hideMark/>
          </w:tcPr>
          <w:p w14:paraId="3CB02403"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vAlign w:val="center"/>
            <w:hideMark/>
          </w:tcPr>
          <w:p w14:paraId="4C626965"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6722D8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5491B6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0AC775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45F03E3" w14:textId="77777777" w:rsidTr="00926B89">
        <w:trPr>
          <w:trHeight w:val="85"/>
        </w:trPr>
        <w:tc>
          <w:tcPr>
            <w:tcW w:w="2876" w:type="pct"/>
            <w:tcBorders>
              <w:top w:val="nil"/>
              <w:left w:val="nil"/>
              <w:bottom w:val="nil"/>
              <w:right w:val="nil"/>
            </w:tcBorders>
            <w:shd w:val="clear" w:color="auto" w:fill="auto"/>
            <w:vAlign w:val="center"/>
            <w:hideMark/>
          </w:tcPr>
          <w:p w14:paraId="7512D58C" w14:textId="77777777" w:rsidR="00926B89" w:rsidRPr="00926B89" w:rsidRDefault="00926B89" w:rsidP="00926B89">
            <w:pPr>
              <w:spacing w:line="240" w:lineRule="auto"/>
              <w:rPr>
                <w:sz w:val="12"/>
                <w:szCs w:val="12"/>
              </w:rPr>
            </w:pPr>
            <w:r w:rsidRPr="00926B89">
              <w:rPr>
                <w:sz w:val="12"/>
                <w:szCs w:val="12"/>
              </w:rPr>
              <w:t>- liczba placówek</w:t>
            </w:r>
          </w:p>
        </w:tc>
        <w:tc>
          <w:tcPr>
            <w:tcW w:w="413" w:type="pct"/>
            <w:tcBorders>
              <w:top w:val="nil"/>
              <w:left w:val="nil"/>
              <w:bottom w:val="nil"/>
              <w:right w:val="nil"/>
            </w:tcBorders>
            <w:shd w:val="clear" w:color="auto" w:fill="auto"/>
            <w:vAlign w:val="center"/>
            <w:hideMark/>
          </w:tcPr>
          <w:p w14:paraId="6E975158" w14:textId="77777777" w:rsidR="00926B89" w:rsidRPr="00926B89" w:rsidRDefault="00926B89" w:rsidP="00926B89">
            <w:pPr>
              <w:spacing w:line="240" w:lineRule="auto"/>
              <w:jc w:val="right"/>
              <w:rPr>
                <w:sz w:val="12"/>
                <w:szCs w:val="12"/>
              </w:rPr>
            </w:pPr>
            <w:r w:rsidRPr="00926B89">
              <w:rPr>
                <w:sz w:val="12"/>
                <w:szCs w:val="12"/>
              </w:rPr>
              <w:t>7</w:t>
            </w:r>
          </w:p>
        </w:tc>
        <w:tc>
          <w:tcPr>
            <w:tcW w:w="614" w:type="pct"/>
            <w:tcBorders>
              <w:top w:val="nil"/>
              <w:left w:val="nil"/>
              <w:bottom w:val="nil"/>
              <w:right w:val="nil"/>
            </w:tcBorders>
            <w:shd w:val="clear" w:color="auto" w:fill="auto"/>
            <w:noWrap/>
            <w:vAlign w:val="center"/>
            <w:hideMark/>
          </w:tcPr>
          <w:p w14:paraId="3E1895FA"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503E7F2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8A09AC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1496B52" w14:textId="77777777" w:rsidTr="00926B89">
        <w:trPr>
          <w:trHeight w:val="85"/>
        </w:trPr>
        <w:tc>
          <w:tcPr>
            <w:tcW w:w="2876" w:type="pct"/>
            <w:tcBorders>
              <w:top w:val="nil"/>
              <w:left w:val="nil"/>
              <w:bottom w:val="nil"/>
              <w:right w:val="nil"/>
            </w:tcBorders>
            <w:shd w:val="clear" w:color="auto" w:fill="auto"/>
            <w:vAlign w:val="center"/>
            <w:hideMark/>
          </w:tcPr>
          <w:p w14:paraId="1C24E067" w14:textId="77777777" w:rsidR="00926B89" w:rsidRPr="00926B89" w:rsidRDefault="00926B89" w:rsidP="00926B89">
            <w:pPr>
              <w:spacing w:line="240" w:lineRule="auto"/>
              <w:rPr>
                <w:sz w:val="12"/>
                <w:szCs w:val="12"/>
              </w:rPr>
            </w:pPr>
            <w:r w:rsidRPr="00926B89">
              <w:rPr>
                <w:sz w:val="12"/>
                <w:szCs w:val="12"/>
              </w:rPr>
              <w:t>- liczba uczniów</w:t>
            </w:r>
          </w:p>
        </w:tc>
        <w:tc>
          <w:tcPr>
            <w:tcW w:w="413" w:type="pct"/>
            <w:tcBorders>
              <w:top w:val="nil"/>
              <w:left w:val="nil"/>
              <w:bottom w:val="nil"/>
              <w:right w:val="nil"/>
            </w:tcBorders>
            <w:shd w:val="clear" w:color="auto" w:fill="auto"/>
            <w:vAlign w:val="center"/>
            <w:hideMark/>
          </w:tcPr>
          <w:p w14:paraId="4DC18717" w14:textId="77777777" w:rsidR="00926B89" w:rsidRPr="00926B89" w:rsidRDefault="00926B89" w:rsidP="00926B89">
            <w:pPr>
              <w:spacing w:line="240" w:lineRule="auto"/>
              <w:jc w:val="right"/>
              <w:rPr>
                <w:sz w:val="12"/>
                <w:szCs w:val="12"/>
              </w:rPr>
            </w:pPr>
            <w:r w:rsidRPr="00926B89">
              <w:rPr>
                <w:sz w:val="12"/>
                <w:szCs w:val="12"/>
              </w:rPr>
              <w:t>146</w:t>
            </w:r>
          </w:p>
        </w:tc>
        <w:tc>
          <w:tcPr>
            <w:tcW w:w="614" w:type="pct"/>
            <w:tcBorders>
              <w:top w:val="nil"/>
              <w:left w:val="nil"/>
              <w:bottom w:val="nil"/>
              <w:right w:val="nil"/>
            </w:tcBorders>
            <w:shd w:val="clear" w:color="auto" w:fill="auto"/>
            <w:noWrap/>
            <w:vAlign w:val="center"/>
            <w:hideMark/>
          </w:tcPr>
          <w:p w14:paraId="146855A0"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01A98D8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0A83D6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392CECB" w14:textId="77777777" w:rsidTr="00926B89">
        <w:trPr>
          <w:trHeight w:val="85"/>
        </w:trPr>
        <w:tc>
          <w:tcPr>
            <w:tcW w:w="2876" w:type="pct"/>
            <w:tcBorders>
              <w:top w:val="nil"/>
              <w:left w:val="nil"/>
              <w:bottom w:val="nil"/>
              <w:right w:val="nil"/>
            </w:tcBorders>
            <w:shd w:val="clear" w:color="auto" w:fill="auto"/>
            <w:vAlign w:val="center"/>
            <w:hideMark/>
          </w:tcPr>
          <w:p w14:paraId="68A6FD3B"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94DB57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537B22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4BA822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21FA89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E8DA2AB" w14:textId="77777777" w:rsidTr="00926B89">
        <w:trPr>
          <w:trHeight w:val="85"/>
        </w:trPr>
        <w:tc>
          <w:tcPr>
            <w:tcW w:w="2876" w:type="pct"/>
            <w:tcBorders>
              <w:top w:val="nil"/>
              <w:left w:val="nil"/>
              <w:bottom w:val="nil"/>
              <w:right w:val="nil"/>
            </w:tcBorders>
            <w:shd w:val="clear" w:color="auto" w:fill="auto"/>
            <w:vAlign w:val="center"/>
            <w:hideMark/>
          </w:tcPr>
          <w:p w14:paraId="22140ED9" w14:textId="77777777" w:rsidR="00926B89" w:rsidRPr="00926B89" w:rsidRDefault="00926B89" w:rsidP="00926B89">
            <w:pPr>
              <w:spacing w:line="240" w:lineRule="auto"/>
              <w:rPr>
                <w:sz w:val="12"/>
                <w:szCs w:val="12"/>
              </w:rPr>
            </w:pPr>
            <w:r w:rsidRPr="00926B89">
              <w:rPr>
                <w:sz w:val="12"/>
                <w:szCs w:val="12"/>
              </w:rPr>
              <w:t>W tym wydatki na pomoc dla dzieci uchodźców – obywateli Ukrainy.</w:t>
            </w:r>
          </w:p>
        </w:tc>
        <w:tc>
          <w:tcPr>
            <w:tcW w:w="413" w:type="pct"/>
            <w:tcBorders>
              <w:top w:val="nil"/>
              <w:left w:val="nil"/>
              <w:bottom w:val="nil"/>
              <w:right w:val="nil"/>
            </w:tcBorders>
            <w:shd w:val="clear" w:color="auto" w:fill="auto"/>
            <w:noWrap/>
            <w:vAlign w:val="center"/>
            <w:hideMark/>
          </w:tcPr>
          <w:p w14:paraId="768A7125"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823A23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A13B32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0CC094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0A23ACC" w14:textId="77777777" w:rsidTr="00926B89">
        <w:trPr>
          <w:trHeight w:val="85"/>
        </w:trPr>
        <w:tc>
          <w:tcPr>
            <w:tcW w:w="2876" w:type="pct"/>
            <w:tcBorders>
              <w:top w:val="nil"/>
              <w:left w:val="nil"/>
              <w:bottom w:val="nil"/>
              <w:right w:val="nil"/>
            </w:tcBorders>
            <w:shd w:val="clear" w:color="auto" w:fill="auto"/>
            <w:vAlign w:val="center"/>
            <w:hideMark/>
          </w:tcPr>
          <w:p w14:paraId="7AA64FE9"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9549D0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E18C0E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6AE247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1B9669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168D12F" w14:textId="77777777" w:rsidTr="00926B89">
        <w:trPr>
          <w:trHeight w:val="85"/>
        </w:trPr>
        <w:tc>
          <w:tcPr>
            <w:tcW w:w="2876" w:type="pct"/>
            <w:tcBorders>
              <w:top w:val="nil"/>
              <w:left w:val="nil"/>
              <w:bottom w:val="nil"/>
              <w:right w:val="nil"/>
            </w:tcBorders>
            <w:shd w:val="clear" w:color="auto" w:fill="auto"/>
            <w:vAlign w:val="center"/>
            <w:hideMark/>
          </w:tcPr>
          <w:p w14:paraId="7AB692ED"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492F80BD"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E6AA93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CEA01D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8564A2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FBEB655" w14:textId="77777777" w:rsidTr="00926B89">
        <w:trPr>
          <w:trHeight w:val="85"/>
        </w:trPr>
        <w:tc>
          <w:tcPr>
            <w:tcW w:w="2876" w:type="pct"/>
            <w:tcBorders>
              <w:top w:val="nil"/>
              <w:left w:val="nil"/>
              <w:bottom w:val="nil"/>
              <w:right w:val="nil"/>
            </w:tcBorders>
            <w:shd w:val="clear" w:color="auto" w:fill="auto"/>
            <w:vAlign w:val="center"/>
            <w:hideMark/>
          </w:tcPr>
          <w:p w14:paraId="2D2D9EF7" w14:textId="77777777" w:rsidR="00926B89" w:rsidRPr="00926B89" w:rsidRDefault="00926B89" w:rsidP="00926B89">
            <w:pPr>
              <w:spacing w:line="240" w:lineRule="auto"/>
              <w:rPr>
                <w:i/>
                <w:iCs/>
                <w:sz w:val="12"/>
                <w:szCs w:val="12"/>
              </w:rPr>
            </w:pPr>
            <w:r w:rsidRPr="00926B89">
              <w:rPr>
                <w:i/>
                <w:iCs/>
                <w:sz w:val="12"/>
                <w:szCs w:val="12"/>
              </w:rPr>
              <w:t xml:space="preserve">1. Ustawa z dnia 27 października 2017 r. o finansowaniu zadań oświatowych </w:t>
            </w:r>
          </w:p>
        </w:tc>
        <w:tc>
          <w:tcPr>
            <w:tcW w:w="413" w:type="pct"/>
            <w:tcBorders>
              <w:top w:val="nil"/>
              <w:left w:val="nil"/>
              <w:bottom w:val="nil"/>
              <w:right w:val="nil"/>
            </w:tcBorders>
            <w:shd w:val="clear" w:color="auto" w:fill="auto"/>
            <w:noWrap/>
            <w:vAlign w:val="center"/>
            <w:hideMark/>
          </w:tcPr>
          <w:p w14:paraId="4A38279F"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754E57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EF3577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86FAFF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133764D" w14:textId="77777777" w:rsidTr="00926B89">
        <w:trPr>
          <w:trHeight w:val="85"/>
        </w:trPr>
        <w:tc>
          <w:tcPr>
            <w:tcW w:w="2876" w:type="pct"/>
            <w:tcBorders>
              <w:top w:val="nil"/>
              <w:left w:val="nil"/>
              <w:bottom w:val="nil"/>
              <w:right w:val="nil"/>
            </w:tcBorders>
            <w:shd w:val="clear" w:color="auto" w:fill="auto"/>
            <w:vAlign w:val="center"/>
            <w:hideMark/>
          </w:tcPr>
          <w:p w14:paraId="22658A50" w14:textId="77777777" w:rsidR="00926B89" w:rsidRPr="00926B89" w:rsidRDefault="00926B89" w:rsidP="00926B89">
            <w:pPr>
              <w:spacing w:line="240" w:lineRule="auto"/>
              <w:rPr>
                <w:i/>
                <w:iCs/>
                <w:sz w:val="12"/>
                <w:szCs w:val="12"/>
              </w:rPr>
            </w:pPr>
            <w:r w:rsidRPr="00926B89">
              <w:rPr>
                <w:i/>
                <w:iCs/>
                <w:sz w:val="12"/>
                <w:szCs w:val="12"/>
              </w:rPr>
              <w:t>2. Ustawa z dnia 12 marca 2022 r. o pomocy obywatelom Ukrainy w związku z konfliktem zbrojnym na terytorium tego państwa</w:t>
            </w:r>
          </w:p>
        </w:tc>
        <w:tc>
          <w:tcPr>
            <w:tcW w:w="413" w:type="pct"/>
            <w:tcBorders>
              <w:top w:val="nil"/>
              <w:left w:val="nil"/>
              <w:bottom w:val="nil"/>
              <w:right w:val="nil"/>
            </w:tcBorders>
            <w:shd w:val="clear" w:color="auto" w:fill="auto"/>
            <w:noWrap/>
            <w:vAlign w:val="center"/>
            <w:hideMark/>
          </w:tcPr>
          <w:p w14:paraId="2C77D1B7"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BB52B3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048306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C76B61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DA33A43" w14:textId="77777777" w:rsidTr="00926B89">
        <w:trPr>
          <w:trHeight w:val="85"/>
        </w:trPr>
        <w:tc>
          <w:tcPr>
            <w:tcW w:w="2876" w:type="pct"/>
            <w:tcBorders>
              <w:top w:val="nil"/>
              <w:left w:val="nil"/>
              <w:bottom w:val="nil"/>
              <w:right w:val="nil"/>
            </w:tcBorders>
            <w:shd w:val="clear" w:color="auto" w:fill="auto"/>
            <w:vAlign w:val="center"/>
            <w:hideMark/>
          </w:tcPr>
          <w:p w14:paraId="0E4E56C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E64760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F109A9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B06BD8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CA128B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8E67CEB" w14:textId="77777777" w:rsidTr="00926B89">
        <w:trPr>
          <w:trHeight w:val="85"/>
        </w:trPr>
        <w:tc>
          <w:tcPr>
            <w:tcW w:w="2876" w:type="pct"/>
            <w:tcBorders>
              <w:top w:val="nil"/>
              <w:left w:val="nil"/>
              <w:bottom w:val="nil"/>
              <w:right w:val="nil"/>
            </w:tcBorders>
            <w:shd w:val="clear" w:color="000000" w:fill="EAF1F6"/>
            <w:vAlign w:val="center"/>
            <w:hideMark/>
          </w:tcPr>
          <w:p w14:paraId="39FEF102" w14:textId="77777777" w:rsidR="00926B89" w:rsidRPr="00926B89" w:rsidRDefault="00926B89" w:rsidP="00926B89">
            <w:pPr>
              <w:spacing w:line="240" w:lineRule="auto"/>
              <w:rPr>
                <w:b/>
                <w:bCs/>
                <w:sz w:val="12"/>
                <w:szCs w:val="12"/>
              </w:rPr>
            </w:pPr>
            <w:r w:rsidRPr="00926B89">
              <w:rPr>
                <w:b/>
                <w:bCs/>
                <w:sz w:val="12"/>
                <w:szCs w:val="12"/>
              </w:rPr>
              <w:t>Prowadzenie szkół podstawowych - zadanie 4</w:t>
            </w:r>
          </w:p>
        </w:tc>
        <w:tc>
          <w:tcPr>
            <w:tcW w:w="413" w:type="pct"/>
            <w:tcBorders>
              <w:top w:val="nil"/>
              <w:left w:val="nil"/>
              <w:bottom w:val="nil"/>
              <w:right w:val="nil"/>
            </w:tcBorders>
            <w:shd w:val="clear" w:color="000000" w:fill="EAF1F6"/>
            <w:vAlign w:val="center"/>
            <w:hideMark/>
          </w:tcPr>
          <w:p w14:paraId="0470BD4F"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741B4288" w14:textId="77777777" w:rsidR="00926B89" w:rsidRPr="00926B89" w:rsidRDefault="00926B89" w:rsidP="00926B89">
            <w:pPr>
              <w:spacing w:line="240" w:lineRule="auto"/>
              <w:jc w:val="right"/>
              <w:rPr>
                <w:b/>
                <w:bCs/>
                <w:sz w:val="12"/>
                <w:szCs w:val="12"/>
              </w:rPr>
            </w:pPr>
            <w:r w:rsidRPr="00926B89">
              <w:rPr>
                <w:b/>
                <w:bCs/>
                <w:sz w:val="12"/>
                <w:szCs w:val="12"/>
              </w:rPr>
              <w:t>209 132 794</w:t>
            </w:r>
          </w:p>
        </w:tc>
        <w:tc>
          <w:tcPr>
            <w:tcW w:w="714" w:type="pct"/>
            <w:tcBorders>
              <w:top w:val="nil"/>
              <w:left w:val="nil"/>
              <w:bottom w:val="nil"/>
              <w:right w:val="nil"/>
            </w:tcBorders>
            <w:shd w:val="clear" w:color="000000" w:fill="EAF1F6"/>
            <w:vAlign w:val="center"/>
            <w:hideMark/>
          </w:tcPr>
          <w:p w14:paraId="54D45C82" w14:textId="77777777" w:rsidR="00926B89" w:rsidRPr="00926B89" w:rsidRDefault="00926B89" w:rsidP="00926B89">
            <w:pPr>
              <w:spacing w:line="240" w:lineRule="auto"/>
              <w:jc w:val="right"/>
              <w:rPr>
                <w:b/>
                <w:bCs/>
                <w:sz w:val="12"/>
                <w:szCs w:val="12"/>
              </w:rPr>
            </w:pPr>
            <w:r w:rsidRPr="00926B89">
              <w:rPr>
                <w:b/>
                <w:bCs/>
                <w:sz w:val="12"/>
                <w:szCs w:val="12"/>
              </w:rPr>
              <w:t>208 161 095,48</w:t>
            </w:r>
          </w:p>
        </w:tc>
        <w:tc>
          <w:tcPr>
            <w:tcW w:w="383" w:type="pct"/>
            <w:tcBorders>
              <w:top w:val="nil"/>
              <w:left w:val="nil"/>
              <w:bottom w:val="nil"/>
              <w:right w:val="nil"/>
            </w:tcBorders>
            <w:shd w:val="clear" w:color="000000" w:fill="EAF1F6"/>
            <w:vAlign w:val="center"/>
            <w:hideMark/>
          </w:tcPr>
          <w:p w14:paraId="71EDBFDD" w14:textId="77777777" w:rsidR="00926B89" w:rsidRPr="00926B89" w:rsidRDefault="00926B89" w:rsidP="00926B89">
            <w:pPr>
              <w:spacing w:line="240" w:lineRule="auto"/>
              <w:jc w:val="right"/>
              <w:rPr>
                <w:b/>
                <w:bCs/>
                <w:sz w:val="12"/>
                <w:szCs w:val="12"/>
              </w:rPr>
            </w:pPr>
            <w:r w:rsidRPr="00926B89">
              <w:rPr>
                <w:b/>
                <w:bCs/>
                <w:sz w:val="12"/>
                <w:szCs w:val="12"/>
              </w:rPr>
              <w:t>99,5%</w:t>
            </w:r>
          </w:p>
        </w:tc>
      </w:tr>
      <w:tr w:rsidR="00926B89" w:rsidRPr="00926B89" w14:paraId="32570575" w14:textId="77777777" w:rsidTr="00926B89">
        <w:trPr>
          <w:trHeight w:val="85"/>
        </w:trPr>
        <w:tc>
          <w:tcPr>
            <w:tcW w:w="2876" w:type="pct"/>
            <w:tcBorders>
              <w:top w:val="nil"/>
              <w:left w:val="nil"/>
              <w:bottom w:val="nil"/>
              <w:right w:val="nil"/>
            </w:tcBorders>
            <w:shd w:val="clear" w:color="auto" w:fill="auto"/>
            <w:vAlign w:val="center"/>
            <w:hideMark/>
          </w:tcPr>
          <w:p w14:paraId="4D53121F"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06EB056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13C227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B029FA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EB35F2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B66D6EC" w14:textId="77777777" w:rsidTr="00926B89">
        <w:trPr>
          <w:trHeight w:val="85"/>
        </w:trPr>
        <w:tc>
          <w:tcPr>
            <w:tcW w:w="2876" w:type="pct"/>
            <w:tcBorders>
              <w:top w:val="nil"/>
              <w:left w:val="nil"/>
              <w:bottom w:val="nil"/>
              <w:right w:val="nil"/>
            </w:tcBorders>
            <w:shd w:val="clear" w:color="auto" w:fill="auto"/>
            <w:vAlign w:val="center"/>
            <w:hideMark/>
          </w:tcPr>
          <w:p w14:paraId="4F79379D"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80101</w:t>
            </w:r>
          </w:p>
        </w:tc>
        <w:tc>
          <w:tcPr>
            <w:tcW w:w="413" w:type="pct"/>
            <w:tcBorders>
              <w:top w:val="nil"/>
              <w:left w:val="nil"/>
              <w:bottom w:val="nil"/>
              <w:right w:val="nil"/>
            </w:tcBorders>
            <w:shd w:val="clear" w:color="auto" w:fill="auto"/>
            <w:vAlign w:val="center"/>
            <w:hideMark/>
          </w:tcPr>
          <w:p w14:paraId="78576144"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B3B68B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12DD80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6C5555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8D86DC1" w14:textId="77777777" w:rsidTr="00926B89">
        <w:trPr>
          <w:trHeight w:val="85"/>
        </w:trPr>
        <w:tc>
          <w:tcPr>
            <w:tcW w:w="2876" w:type="pct"/>
            <w:tcBorders>
              <w:top w:val="nil"/>
              <w:left w:val="nil"/>
              <w:bottom w:val="nil"/>
              <w:right w:val="nil"/>
            </w:tcBorders>
            <w:shd w:val="clear" w:color="auto" w:fill="auto"/>
            <w:vAlign w:val="center"/>
            <w:hideMark/>
          </w:tcPr>
          <w:p w14:paraId="234FF50D"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D78BAF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BA9FF0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3AAAE0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5E40D2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55D6194" w14:textId="77777777" w:rsidTr="00926B89">
        <w:trPr>
          <w:trHeight w:val="85"/>
        </w:trPr>
        <w:tc>
          <w:tcPr>
            <w:tcW w:w="2876" w:type="pct"/>
            <w:tcBorders>
              <w:top w:val="nil"/>
              <w:left w:val="nil"/>
              <w:bottom w:val="nil"/>
              <w:right w:val="nil"/>
            </w:tcBorders>
            <w:shd w:val="clear" w:color="auto" w:fill="auto"/>
            <w:vAlign w:val="center"/>
            <w:hideMark/>
          </w:tcPr>
          <w:p w14:paraId="71F73284" w14:textId="77777777" w:rsidR="00926B89" w:rsidRPr="00926B89" w:rsidRDefault="00926B89" w:rsidP="00926B89">
            <w:pPr>
              <w:spacing w:line="240" w:lineRule="auto"/>
              <w:rPr>
                <w:b/>
                <w:bCs/>
                <w:sz w:val="12"/>
                <w:szCs w:val="12"/>
              </w:rPr>
            </w:pPr>
            <w:r w:rsidRPr="00926B89">
              <w:rPr>
                <w:b/>
                <w:bCs/>
                <w:sz w:val="12"/>
                <w:szCs w:val="12"/>
              </w:rPr>
              <w:t>Prowadzenie publicznych szkół podstawowych</w:t>
            </w:r>
          </w:p>
        </w:tc>
        <w:tc>
          <w:tcPr>
            <w:tcW w:w="413" w:type="pct"/>
            <w:tcBorders>
              <w:top w:val="nil"/>
              <w:left w:val="nil"/>
              <w:bottom w:val="nil"/>
              <w:right w:val="nil"/>
            </w:tcBorders>
            <w:shd w:val="clear" w:color="auto" w:fill="auto"/>
            <w:vAlign w:val="center"/>
            <w:hideMark/>
          </w:tcPr>
          <w:p w14:paraId="3359F501"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1D18F55E" w14:textId="77777777" w:rsidR="00926B89" w:rsidRPr="00926B89" w:rsidRDefault="00926B89" w:rsidP="00926B89">
            <w:pPr>
              <w:spacing w:line="240" w:lineRule="auto"/>
              <w:jc w:val="right"/>
              <w:rPr>
                <w:b/>
                <w:bCs/>
                <w:sz w:val="12"/>
                <w:szCs w:val="12"/>
              </w:rPr>
            </w:pPr>
            <w:r w:rsidRPr="00926B89">
              <w:rPr>
                <w:b/>
                <w:bCs/>
                <w:sz w:val="12"/>
                <w:szCs w:val="12"/>
              </w:rPr>
              <w:t>168 152 598</w:t>
            </w:r>
          </w:p>
        </w:tc>
        <w:tc>
          <w:tcPr>
            <w:tcW w:w="714" w:type="pct"/>
            <w:tcBorders>
              <w:top w:val="nil"/>
              <w:left w:val="nil"/>
              <w:bottom w:val="nil"/>
              <w:right w:val="nil"/>
            </w:tcBorders>
            <w:shd w:val="clear" w:color="auto" w:fill="auto"/>
            <w:vAlign w:val="center"/>
            <w:hideMark/>
          </w:tcPr>
          <w:p w14:paraId="6189CDFF" w14:textId="77777777" w:rsidR="00926B89" w:rsidRPr="00926B89" w:rsidRDefault="00926B89" w:rsidP="00926B89">
            <w:pPr>
              <w:spacing w:line="240" w:lineRule="auto"/>
              <w:jc w:val="right"/>
              <w:rPr>
                <w:b/>
                <w:bCs/>
                <w:sz w:val="12"/>
                <w:szCs w:val="12"/>
              </w:rPr>
            </w:pPr>
            <w:r w:rsidRPr="00926B89">
              <w:rPr>
                <w:b/>
                <w:bCs/>
                <w:sz w:val="12"/>
                <w:szCs w:val="12"/>
              </w:rPr>
              <w:t>167 257 865,06</w:t>
            </w:r>
          </w:p>
        </w:tc>
        <w:tc>
          <w:tcPr>
            <w:tcW w:w="383" w:type="pct"/>
            <w:tcBorders>
              <w:top w:val="nil"/>
              <w:left w:val="nil"/>
              <w:bottom w:val="nil"/>
              <w:right w:val="nil"/>
            </w:tcBorders>
            <w:shd w:val="clear" w:color="auto" w:fill="auto"/>
            <w:vAlign w:val="center"/>
            <w:hideMark/>
          </w:tcPr>
          <w:p w14:paraId="7EB087F9" w14:textId="77777777" w:rsidR="00926B89" w:rsidRPr="00926B89" w:rsidRDefault="00926B89" w:rsidP="00926B89">
            <w:pPr>
              <w:spacing w:line="240" w:lineRule="auto"/>
              <w:jc w:val="right"/>
              <w:rPr>
                <w:b/>
                <w:bCs/>
                <w:sz w:val="12"/>
                <w:szCs w:val="12"/>
              </w:rPr>
            </w:pPr>
            <w:r w:rsidRPr="00926B89">
              <w:rPr>
                <w:b/>
                <w:bCs/>
                <w:sz w:val="12"/>
                <w:szCs w:val="12"/>
              </w:rPr>
              <w:t>99,5%</w:t>
            </w:r>
          </w:p>
        </w:tc>
      </w:tr>
      <w:tr w:rsidR="00926B89" w:rsidRPr="00926B89" w14:paraId="3BBB8A62" w14:textId="77777777" w:rsidTr="00926B89">
        <w:trPr>
          <w:trHeight w:val="85"/>
        </w:trPr>
        <w:tc>
          <w:tcPr>
            <w:tcW w:w="2876" w:type="pct"/>
            <w:tcBorders>
              <w:top w:val="nil"/>
              <w:left w:val="nil"/>
              <w:bottom w:val="nil"/>
              <w:right w:val="nil"/>
            </w:tcBorders>
            <w:shd w:val="clear" w:color="auto" w:fill="auto"/>
            <w:vAlign w:val="center"/>
            <w:hideMark/>
          </w:tcPr>
          <w:p w14:paraId="7A7549FF"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00A4B6A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4A00A1D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54DF8F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B55200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2CEA2C4" w14:textId="77777777" w:rsidTr="00926B89">
        <w:trPr>
          <w:trHeight w:val="85"/>
        </w:trPr>
        <w:tc>
          <w:tcPr>
            <w:tcW w:w="2876" w:type="pct"/>
            <w:tcBorders>
              <w:top w:val="nil"/>
              <w:left w:val="nil"/>
              <w:bottom w:val="nil"/>
              <w:right w:val="nil"/>
            </w:tcBorders>
            <w:shd w:val="clear" w:color="auto" w:fill="auto"/>
            <w:vAlign w:val="center"/>
            <w:hideMark/>
          </w:tcPr>
          <w:p w14:paraId="24B8AE97"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realizacja ramowego programu nauczania podstawowego etapu edukacyjnego oraz zapewnienie właściwego rozwoju, opieki i wychowania</w:t>
            </w:r>
          </w:p>
        </w:tc>
        <w:tc>
          <w:tcPr>
            <w:tcW w:w="413" w:type="pct"/>
            <w:tcBorders>
              <w:top w:val="nil"/>
              <w:left w:val="nil"/>
              <w:bottom w:val="nil"/>
              <w:right w:val="nil"/>
            </w:tcBorders>
            <w:shd w:val="clear" w:color="auto" w:fill="auto"/>
            <w:vAlign w:val="center"/>
            <w:hideMark/>
          </w:tcPr>
          <w:p w14:paraId="5C0E9A4A"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3741F50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861055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D16127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2E8529" w14:textId="77777777" w:rsidTr="00926B89">
        <w:trPr>
          <w:trHeight w:val="85"/>
        </w:trPr>
        <w:tc>
          <w:tcPr>
            <w:tcW w:w="2876" w:type="pct"/>
            <w:tcBorders>
              <w:top w:val="nil"/>
              <w:left w:val="nil"/>
              <w:bottom w:val="nil"/>
              <w:right w:val="nil"/>
            </w:tcBorders>
            <w:shd w:val="clear" w:color="auto" w:fill="auto"/>
            <w:vAlign w:val="center"/>
            <w:hideMark/>
          </w:tcPr>
          <w:p w14:paraId="1C46FCA4"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A56E55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2A8F23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660863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008BC5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A30183C" w14:textId="77777777" w:rsidTr="00926B89">
        <w:trPr>
          <w:trHeight w:val="85"/>
        </w:trPr>
        <w:tc>
          <w:tcPr>
            <w:tcW w:w="2876" w:type="pct"/>
            <w:tcBorders>
              <w:top w:val="nil"/>
              <w:left w:val="nil"/>
              <w:bottom w:val="nil"/>
              <w:right w:val="nil"/>
            </w:tcBorders>
            <w:shd w:val="clear" w:color="auto" w:fill="auto"/>
            <w:vAlign w:val="center"/>
            <w:hideMark/>
          </w:tcPr>
          <w:p w14:paraId="15B76624" w14:textId="77777777" w:rsidR="00926B89" w:rsidRPr="00926B89" w:rsidRDefault="00926B89" w:rsidP="00926B89">
            <w:pPr>
              <w:spacing w:line="240" w:lineRule="auto"/>
              <w:rPr>
                <w:i/>
                <w:iCs/>
                <w:sz w:val="12"/>
                <w:szCs w:val="12"/>
              </w:rPr>
            </w:pPr>
            <w:r w:rsidRPr="00926B89">
              <w:rPr>
                <w:i/>
                <w:iCs/>
                <w:sz w:val="12"/>
                <w:szCs w:val="12"/>
                <w:u w:val="single"/>
              </w:rPr>
              <w:t>Dysponent 1:</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37D637F0"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02CC941" w14:textId="77777777" w:rsidR="00926B89" w:rsidRPr="00926B89" w:rsidRDefault="00926B89" w:rsidP="00926B89">
            <w:pPr>
              <w:spacing w:line="240" w:lineRule="auto"/>
              <w:jc w:val="right"/>
              <w:rPr>
                <w:sz w:val="12"/>
                <w:szCs w:val="12"/>
              </w:rPr>
            </w:pPr>
            <w:r w:rsidRPr="00926B89">
              <w:rPr>
                <w:sz w:val="12"/>
                <w:szCs w:val="12"/>
              </w:rPr>
              <w:t>168 138 058</w:t>
            </w:r>
          </w:p>
        </w:tc>
        <w:tc>
          <w:tcPr>
            <w:tcW w:w="714" w:type="pct"/>
            <w:tcBorders>
              <w:top w:val="nil"/>
              <w:left w:val="nil"/>
              <w:bottom w:val="nil"/>
              <w:right w:val="nil"/>
            </w:tcBorders>
            <w:shd w:val="clear" w:color="auto" w:fill="auto"/>
            <w:noWrap/>
            <w:vAlign w:val="center"/>
            <w:hideMark/>
          </w:tcPr>
          <w:p w14:paraId="41319F00" w14:textId="77777777" w:rsidR="00926B89" w:rsidRPr="00926B89" w:rsidRDefault="00926B89" w:rsidP="00926B89">
            <w:pPr>
              <w:spacing w:line="240" w:lineRule="auto"/>
              <w:jc w:val="right"/>
              <w:rPr>
                <w:sz w:val="12"/>
                <w:szCs w:val="12"/>
              </w:rPr>
            </w:pPr>
            <w:r w:rsidRPr="00926B89">
              <w:rPr>
                <w:sz w:val="12"/>
                <w:szCs w:val="12"/>
              </w:rPr>
              <w:t>167 244 365,06</w:t>
            </w:r>
          </w:p>
        </w:tc>
        <w:tc>
          <w:tcPr>
            <w:tcW w:w="383" w:type="pct"/>
            <w:tcBorders>
              <w:top w:val="nil"/>
              <w:left w:val="nil"/>
              <w:bottom w:val="nil"/>
              <w:right w:val="nil"/>
            </w:tcBorders>
            <w:shd w:val="clear" w:color="auto" w:fill="auto"/>
            <w:noWrap/>
            <w:vAlign w:val="center"/>
            <w:hideMark/>
          </w:tcPr>
          <w:p w14:paraId="27AD9B6B" w14:textId="77777777" w:rsidR="00926B89" w:rsidRPr="00926B89" w:rsidRDefault="00926B89" w:rsidP="00926B89">
            <w:pPr>
              <w:spacing w:line="240" w:lineRule="auto"/>
              <w:jc w:val="right"/>
              <w:rPr>
                <w:sz w:val="12"/>
                <w:szCs w:val="12"/>
              </w:rPr>
            </w:pPr>
            <w:r w:rsidRPr="00926B89">
              <w:rPr>
                <w:sz w:val="12"/>
                <w:szCs w:val="12"/>
              </w:rPr>
              <w:t>99,5%</w:t>
            </w:r>
          </w:p>
        </w:tc>
      </w:tr>
      <w:tr w:rsidR="00926B89" w:rsidRPr="00926B89" w14:paraId="76EA8E80" w14:textId="77777777" w:rsidTr="00926B89">
        <w:trPr>
          <w:trHeight w:val="85"/>
        </w:trPr>
        <w:tc>
          <w:tcPr>
            <w:tcW w:w="2876" w:type="pct"/>
            <w:tcBorders>
              <w:top w:val="nil"/>
              <w:left w:val="nil"/>
              <w:bottom w:val="nil"/>
              <w:right w:val="nil"/>
            </w:tcBorders>
            <w:shd w:val="clear" w:color="auto" w:fill="auto"/>
            <w:vAlign w:val="center"/>
            <w:hideMark/>
          </w:tcPr>
          <w:p w14:paraId="321E90C3"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9A44FF2"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F9BDF3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9CF14D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85EC64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E602AB" w14:textId="77777777" w:rsidTr="00926B89">
        <w:trPr>
          <w:trHeight w:val="85"/>
        </w:trPr>
        <w:tc>
          <w:tcPr>
            <w:tcW w:w="2876" w:type="pct"/>
            <w:tcBorders>
              <w:top w:val="nil"/>
              <w:left w:val="nil"/>
              <w:bottom w:val="nil"/>
              <w:right w:val="nil"/>
            </w:tcBorders>
            <w:shd w:val="clear" w:color="auto" w:fill="auto"/>
            <w:vAlign w:val="center"/>
            <w:hideMark/>
          </w:tcPr>
          <w:p w14:paraId="1F69C17C"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373064A0"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69118E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7753A6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74E24C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B02F4BA" w14:textId="77777777" w:rsidTr="00926B89">
        <w:trPr>
          <w:trHeight w:val="85"/>
        </w:trPr>
        <w:tc>
          <w:tcPr>
            <w:tcW w:w="2876" w:type="pct"/>
            <w:tcBorders>
              <w:top w:val="nil"/>
              <w:left w:val="nil"/>
              <w:bottom w:val="nil"/>
              <w:right w:val="nil"/>
            </w:tcBorders>
            <w:shd w:val="clear" w:color="auto" w:fill="auto"/>
            <w:vAlign w:val="center"/>
            <w:hideMark/>
          </w:tcPr>
          <w:p w14:paraId="2201372F" w14:textId="77777777" w:rsidR="00926B89" w:rsidRPr="00926B89" w:rsidRDefault="00926B89" w:rsidP="00926B89">
            <w:pPr>
              <w:spacing w:line="240" w:lineRule="auto"/>
              <w:rPr>
                <w:sz w:val="12"/>
                <w:szCs w:val="12"/>
              </w:rPr>
            </w:pPr>
            <w:r w:rsidRPr="00926B89">
              <w:rPr>
                <w:sz w:val="12"/>
                <w:szCs w:val="12"/>
              </w:rPr>
              <w:t>- liczba placówek</w:t>
            </w:r>
          </w:p>
        </w:tc>
        <w:tc>
          <w:tcPr>
            <w:tcW w:w="413" w:type="pct"/>
            <w:tcBorders>
              <w:top w:val="nil"/>
              <w:left w:val="nil"/>
              <w:bottom w:val="nil"/>
              <w:right w:val="nil"/>
            </w:tcBorders>
            <w:shd w:val="clear" w:color="auto" w:fill="auto"/>
            <w:vAlign w:val="center"/>
            <w:hideMark/>
          </w:tcPr>
          <w:p w14:paraId="23AED07B" w14:textId="77777777" w:rsidR="00926B89" w:rsidRPr="00926B89" w:rsidRDefault="00926B89" w:rsidP="00926B89">
            <w:pPr>
              <w:spacing w:line="240" w:lineRule="auto"/>
              <w:jc w:val="right"/>
              <w:rPr>
                <w:sz w:val="12"/>
                <w:szCs w:val="12"/>
              </w:rPr>
            </w:pPr>
            <w:r w:rsidRPr="00926B89">
              <w:rPr>
                <w:sz w:val="12"/>
                <w:szCs w:val="12"/>
              </w:rPr>
              <w:t>24</w:t>
            </w:r>
          </w:p>
        </w:tc>
        <w:tc>
          <w:tcPr>
            <w:tcW w:w="614" w:type="pct"/>
            <w:tcBorders>
              <w:top w:val="nil"/>
              <w:left w:val="nil"/>
              <w:bottom w:val="nil"/>
              <w:right w:val="nil"/>
            </w:tcBorders>
            <w:shd w:val="clear" w:color="auto" w:fill="auto"/>
            <w:noWrap/>
            <w:vAlign w:val="center"/>
            <w:hideMark/>
          </w:tcPr>
          <w:p w14:paraId="0480C053"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5A5EE81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5FBE16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813747C" w14:textId="77777777" w:rsidTr="00926B89">
        <w:trPr>
          <w:trHeight w:val="85"/>
        </w:trPr>
        <w:tc>
          <w:tcPr>
            <w:tcW w:w="2876" w:type="pct"/>
            <w:tcBorders>
              <w:top w:val="nil"/>
              <w:left w:val="nil"/>
              <w:bottom w:val="nil"/>
              <w:right w:val="nil"/>
            </w:tcBorders>
            <w:shd w:val="clear" w:color="auto" w:fill="auto"/>
            <w:vAlign w:val="center"/>
            <w:hideMark/>
          </w:tcPr>
          <w:p w14:paraId="2B7341EA" w14:textId="77777777" w:rsidR="00926B89" w:rsidRPr="00926B89" w:rsidRDefault="00926B89" w:rsidP="00926B89">
            <w:pPr>
              <w:spacing w:line="240" w:lineRule="auto"/>
              <w:rPr>
                <w:sz w:val="12"/>
                <w:szCs w:val="12"/>
              </w:rPr>
            </w:pPr>
            <w:r w:rsidRPr="00926B89">
              <w:rPr>
                <w:sz w:val="12"/>
                <w:szCs w:val="12"/>
              </w:rPr>
              <w:t>- liczba uczniów</w:t>
            </w:r>
          </w:p>
        </w:tc>
        <w:tc>
          <w:tcPr>
            <w:tcW w:w="413" w:type="pct"/>
            <w:tcBorders>
              <w:top w:val="nil"/>
              <w:left w:val="nil"/>
              <w:bottom w:val="nil"/>
              <w:right w:val="nil"/>
            </w:tcBorders>
            <w:shd w:val="clear" w:color="auto" w:fill="auto"/>
            <w:vAlign w:val="center"/>
            <w:hideMark/>
          </w:tcPr>
          <w:p w14:paraId="7FB46647" w14:textId="77777777" w:rsidR="00926B89" w:rsidRPr="00926B89" w:rsidRDefault="00926B89" w:rsidP="00926B89">
            <w:pPr>
              <w:spacing w:line="240" w:lineRule="auto"/>
              <w:jc w:val="right"/>
              <w:rPr>
                <w:sz w:val="12"/>
                <w:szCs w:val="12"/>
              </w:rPr>
            </w:pPr>
            <w:r w:rsidRPr="00926B89">
              <w:rPr>
                <w:sz w:val="12"/>
                <w:szCs w:val="12"/>
              </w:rPr>
              <w:t>10 993</w:t>
            </w:r>
          </w:p>
        </w:tc>
        <w:tc>
          <w:tcPr>
            <w:tcW w:w="614" w:type="pct"/>
            <w:tcBorders>
              <w:top w:val="nil"/>
              <w:left w:val="nil"/>
              <w:bottom w:val="nil"/>
              <w:right w:val="nil"/>
            </w:tcBorders>
            <w:shd w:val="clear" w:color="auto" w:fill="auto"/>
            <w:noWrap/>
            <w:vAlign w:val="center"/>
            <w:hideMark/>
          </w:tcPr>
          <w:p w14:paraId="46C49B71"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F8C1C6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D29CFB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2CDD745" w14:textId="77777777" w:rsidTr="00926B89">
        <w:trPr>
          <w:trHeight w:val="85"/>
        </w:trPr>
        <w:tc>
          <w:tcPr>
            <w:tcW w:w="2876" w:type="pct"/>
            <w:tcBorders>
              <w:top w:val="nil"/>
              <w:left w:val="nil"/>
              <w:bottom w:val="nil"/>
              <w:right w:val="nil"/>
            </w:tcBorders>
            <w:shd w:val="clear" w:color="auto" w:fill="auto"/>
            <w:vAlign w:val="center"/>
            <w:hideMark/>
          </w:tcPr>
          <w:p w14:paraId="6D685EF5" w14:textId="77777777" w:rsidR="00926B89" w:rsidRPr="00926B89" w:rsidRDefault="00926B89" w:rsidP="00926B89">
            <w:pPr>
              <w:spacing w:line="240" w:lineRule="auto"/>
              <w:rPr>
                <w:sz w:val="12"/>
                <w:szCs w:val="12"/>
              </w:rPr>
            </w:pPr>
            <w:r w:rsidRPr="00926B89">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580FD9C2" w14:textId="77777777" w:rsidR="00926B89" w:rsidRPr="00926B89" w:rsidRDefault="00926B89" w:rsidP="00926B89">
            <w:pPr>
              <w:spacing w:line="240" w:lineRule="auto"/>
              <w:jc w:val="right"/>
              <w:rPr>
                <w:sz w:val="12"/>
                <w:szCs w:val="12"/>
              </w:rPr>
            </w:pPr>
            <w:r w:rsidRPr="00926B89">
              <w:rPr>
                <w:sz w:val="12"/>
                <w:szCs w:val="12"/>
              </w:rPr>
              <w:t>1 115,0</w:t>
            </w:r>
          </w:p>
        </w:tc>
        <w:tc>
          <w:tcPr>
            <w:tcW w:w="614" w:type="pct"/>
            <w:tcBorders>
              <w:top w:val="nil"/>
              <w:left w:val="nil"/>
              <w:bottom w:val="nil"/>
              <w:right w:val="nil"/>
            </w:tcBorders>
            <w:shd w:val="clear" w:color="auto" w:fill="auto"/>
            <w:noWrap/>
            <w:vAlign w:val="center"/>
            <w:hideMark/>
          </w:tcPr>
          <w:p w14:paraId="7321D1F2"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380356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88CF63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58E91A8" w14:textId="77777777" w:rsidTr="00926B89">
        <w:trPr>
          <w:trHeight w:val="85"/>
        </w:trPr>
        <w:tc>
          <w:tcPr>
            <w:tcW w:w="2876" w:type="pct"/>
            <w:tcBorders>
              <w:top w:val="nil"/>
              <w:left w:val="nil"/>
              <w:bottom w:val="nil"/>
              <w:right w:val="nil"/>
            </w:tcBorders>
            <w:shd w:val="clear" w:color="auto" w:fill="auto"/>
            <w:vAlign w:val="center"/>
            <w:hideMark/>
          </w:tcPr>
          <w:p w14:paraId="5DC85C9D" w14:textId="77777777" w:rsidR="00926B89" w:rsidRPr="00926B89" w:rsidRDefault="00926B89" w:rsidP="00926B89">
            <w:pPr>
              <w:spacing w:line="240" w:lineRule="auto"/>
              <w:rPr>
                <w:sz w:val="12"/>
                <w:szCs w:val="12"/>
              </w:rPr>
            </w:pPr>
            <w:r w:rsidRPr="00926B89">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6A95D843" w14:textId="77777777" w:rsidR="00926B89" w:rsidRPr="00926B89" w:rsidRDefault="00926B89" w:rsidP="00926B89">
            <w:pPr>
              <w:spacing w:line="240" w:lineRule="auto"/>
              <w:jc w:val="right"/>
              <w:rPr>
                <w:sz w:val="12"/>
                <w:szCs w:val="12"/>
              </w:rPr>
            </w:pPr>
            <w:r w:rsidRPr="00926B89">
              <w:rPr>
                <w:sz w:val="12"/>
                <w:szCs w:val="12"/>
              </w:rPr>
              <w:t>319,5</w:t>
            </w:r>
          </w:p>
        </w:tc>
        <w:tc>
          <w:tcPr>
            <w:tcW w:w="614" w:type="pct"/>
            <w:tcBorders>
              <w:top w:val="nil"/>
              <w:left w:val="nil"/>
              <w:bottom w:val="nil"/>
              <w:right w:val="nil"/>
            </w:tcBorders>
            <w:shd w:val="clear" w:color="auto" w:fill="auto"/>
            <w:noWrap/>
            <w:vAlign w:val="center"/>
            <w:hideMark/>
          </w:tcPr>
          <w:p w14:paraId="11966B64"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52A2A82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518DAC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109CBA5" w14:textId="77777777" w:rsidTr="00926B89">
        <w:trPr>
          <w:trHeight w:val="85"/>
        </w:trPr>
        <w:tc>
          <w:tcPr>
            <w:tcW w:w="2876" w:type="pct"/>
            <w:tcBorders>
              <w:top w:val="nil"/>
              <w:left w:val="nil"/>
              <w:bottom w:val="nil"/>
              <w:right w:val="nil"/>
            </w:tcBorders>
            <w:shd w:val="clear" w:color="auto" w:fill="auto"/>
            <w:vAlign w:val="center"/>
            <w:hideMark/>
          </w:tcPr>
          <w:p w14:paraId="2976DA29"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F9C219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3C1C81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C260E9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B09C65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E5DD0E9" w14:textId="77777777" w:rsidTr="00926B89">
        <w:trPr>
          <w:trHeight w:val="85"/>
        </w:trPr>
        <w:tc>
          <w:tcPr>
            <w:tcW w:w="2876" w:type="pct"/>
            <w:tcBorders>
              <w:top w:val="nil"/>
              <w:left w:val="nil"/>
              <w:bottom w:val="nil"/>
              <w:right w:val="nil"/>
            </w:tcBorders>
            <w:shd w:val="clear" w:color="auto" w:fill="auto"/>
            <w:vAlign w:val="center"/>
            <w:hideMark/>
          </w:tcPr>
          <w:p w14:paraId="7FD657F2"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vAlign w:val="center"/>
            <w:hideMark/>
          </w:tcPr>
          <w:p w14:paraId="5CF8EB6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46BBE6F" w14:textId="77777777" w:rsidR="00926B89" w:rsidRPr="00926B89" w:rsidRDefault="00926B89" w:rsidP="00926B89">
            <w:pPr>
              <w:spacing w:line="240" w:lineRule="auto"/>
              <w:jc w:val="right"/>
              <w:rPr>
                <w:sz w:val="12"/>
                <w:szCs w:val="12"/>
              </w:rPr>
            </w:pPr>
            <w:r w:rsidRPr="00926B89">
              <w:rPr>
                <w:sz w:val="12"/>
                <w:szCs w:val="12"/>
              </w:rPr>
              <w:t>145 357 078</w:t>
            </w:r>
          </w:p>
        </w:tc>
        <w:tc>
          <w:tcPr>
            <w:tcW w:w="714" w:type="pct"/>
            <w:tcBorders>
              <w:top w:val="nil"/>
              <w:left w:val="nil"/>
              <w:bottom w:val="nil"/>
              <w:right w:val="nil"/>
            </w:tcBorders>
            <w:shd w:val="clear" w:color="auto" w:fill="auto"/>
            <w:noWrap/>
            <w:vAlign w:val="center"/>
            <w:hideMark/>
          </w:tcPr>
          <w:p w14:paraId="4475975E" w14:textId="77777777" w:rsidR="00926B89" w:rsidRPr="00926B89" w:rsidRDefault="00926B89" w:rsidP="00926B89">
            <w:pPr>
              <w:spacing w:line="240" w:lineRule="auto"/>
              <w:jc w:val="right"/>
              <w:rPr>
                <w:sz w:val="12"/>
                <w:szCs w:val="12"/>
              </w:rPr>
            </w:pPr>
            <w:r w:rsidRPr="00926B89">
              <w:rPr>
                <w:sz w:val="12"/>
                <w:szCs w:val="12"/>
              </w:rPr>
              <w:t>145 023 776,97</w:t>
            </w:r>
          </w:p>
        </w:tc>
        <w:tc>
          <w:tcPr>
            <w:tcW w:w="383" w:type="pct"/>
            <w:tcBorders>
              <w:top w:val="nil"/>
              <w:left w:val="nil"/>
              <w:bottom w:val="nil"/>
              <w:right w:val="nil"/>
            </w:tcBorders>
            <w:shd w:val="clear" w:color="auto" w:fill="auto"/>
            <w:noWrap/>
            <w:vAlign w:val="center"/>
            <w:hideMark/>
          </w:tcPr>
          <w:p w14:paraId="6E3CD254" w14:textId="77777777" w:rsidR="00926B89" w:rsidRPr="00926B89" w:rsidRDefault="00926B89" w:rsidP="00926B89">
            <w:pPr>
              <w:spacing w:line="240" w:lineRule="auto"/>
              <w:jc w:val="right"/>
              <w:rPr>
                <w:sz w:val="12"/>
                <w:szCs w:val="12"/>
              </w:rPr>
            </w:pPr>
            <w:r w:rsidRPr="00926B89">
              <w:rPr>
                <w:sz w:val="12"/>
                <w:szCs w:val="12"/>
              </w:rPr>
              <w:t>99,8%</w:t>
            </w:r>
          </w:p>
        </w:tc>
      </w:tr>
      <w:tr w:rsidR="00926B89" w:rsidRPr="00926B89" w14:paraId="671119B2" w14:textId="77777777" w:rsidTr="00926B89">
        <w:trPr>
          <w:trHeight w:val="85"/>
        </w:trPr>
        <w:tc>
          <w:tcPr>
            <w:tcW w:w="2876" w:type="pct"/>
            <w:tcBorders>
              <w:top w:val="nil"/>
              <w:left w:val="nil"/>
              <w:bottom w:val="nil"/>
              <w:right w:val="nil"/>
            </w:tcBorders>
            <w:shd w:val="clear" w:color="auto" w:fill="auto"/>
            <w:vAlign w:val="center"/>
            <w:hideMark/>
          </w:tcPr>
          <w:p w14:paraId="60243FCD" w14:textId="77777777" w:rsidR="00926B89" w:rsidRPr="00926B89" w:rsidRDefault="00926B89" w:rsidP="00926B89">
            <w:pPr>
              <w:spacing w:line="240" w:lineRule="auto"/>
              <w:rPr>
                <w:i/>
                <w:iCs/>
                <w:sz w:val="12"/>
                <w:szCs w:val="12"/>
              </w:rPr>
            </w:pPr>
            <w:r w:rsidRPr="00926B89">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69B08E69"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5544469" w14:textId="77777777" w:rsidR="00926B89" w:rsidRPr="00926B89" w:rsidRDefault="00926B89" w:rsidP="00926B89">
            <w:pPr>
              <w:spacing w:line="240" w:lineRule="auto"/>
              <w:jc w:val="right"/>
              <w:rPr>
                <w:i/>
                <w:iCs/>
                <w:sz w:val="12"/>
                <w:szCs w:val="12"/>
              </w:rPr>
            </w:pPr>
            <w:r w:rsidRPr="00926B89">
              <w:rPr>
                <w:i/>
                <w:iCs/>
                <w:sz w:val="12"/>
                <w:szCs w:val="12"/>
              </w:rPr>
              <w:t>22 761 466</w:t>
            </w:r>
          </w:p>
        </w:tc>
        <w:tc>
          <w:tcPr>
            <w:tcW w:w="714" w:type="pct"/>
            <w:tcBorders>
              <w:top w:val="nil"/>
              <w:left w:val="nil"/>
              <w:bottom w:val="nil"/>
              <w:right w:val="nil"/>
            </w:tcBorders>
            <w:shd w:val="clear" w:color="auto" w:fill="auto"/>
            <w:noWrap/>
            <w:vAlign w:val="center"/>
            <w:hideMark/>
          </w:tcPr>
          <w:p w14:paraId="7CD14A0E" w14:textId="77777777" w:rsidR="00926B89" w:rsidRPr="00926B89" w:rsidRDefault="00926B89" w:rsidP="00926B89">
            <w:pPr>
              <w:spacing w:line="240" w:lineRule="auto"/>
              <w:jc w:val="right"/>
              <w:rPr>
                <w:i/>
                <w:iCs/>
                <w:sz w:val="12"/>
                <w:szCs w:val="12"/>
              </w:rPr>
            </w:pPr>
            <w:r w:rsidRPr="00926B89">
              <w:rPr>
                <w:i/>
                <w:iCs/>
                <w:sz w:val="12"/>
                <w:szCs w:val="12"/>
              </w:rPr>
              <w:t>22 610 969,05</w:t>
            </w:r>
          </w:p>
        </w:tc>
        <w:tc>
          <w:tcPr>
            <w:tcW w:w="383" w:type="pct"/>
            <w:tcBorders>
              <w:top w:val="nil"/>
              <w:left w:val="nil"/>
              <w:bottom w:val="nil"/>
              <w:right w:val="nil"/>
            </w:tcBorders>
            <w:shd w:val="clear" w:color="auto" w:fill="auto"/>
            <w:noWrap/>
            <w:vAlign w:val="center"/>
            <w:hideMark/>
          </w:tcPr>
          <w:p w14:paraId="0412FA18" w14:textId="77777777" w:rsidR="00926B89" w:rsidRPr="00926B89" w:rsidRDefault="00926B89" w:rsidP="00926B89">
            <w:pPr>
              <w:spacing w:line="240" w:lineRule="auto"/>
              <w:jc w:val="right"/>
              <w:rPr>
                <w:i/>
                <w:iCs/>
                <w:sz w:val="12"/>
                <w:szCs w:val="12"/>
              </w:rPr>
            </w:pPr>
            <w:r w:rsidRPr="00926B89">
              <w:rPr>
                <w:i/>
                <w:iCs/>
                <w:sz w:val="12"/>
                <w:szCs w:val="12"/>
              </w:rPr>
              <w:t>99,3%</w:t>
            </w:r>
          </w:p>
        </w:tc>
      </w:tr>
      <w:tr w:rsidR="00926B89" w:rsidRPr="00926B89" w14:paraId="542491DC" w14:textId="77777777" w:rsidTr="00926B89">
        <w:trPr>
          <w:trHeight w:val="85"/>
        </w:trPr>
        <w:tc>
          <w:tcPr>
            <w:tcW w:w="2876" w:type="pct"/>
            <w:tcBorders>
              <w:top w:val="nil"/>
              <w:left w:val="nil"/>
              <w:bottom w:val="nil"/>
              <w:right w:val="nil"/>
            </w:tcBorders>
            <w:shd w:val="clear" w:color="auto" w:fill="auto"/>
            <w:vAlign w:val="center"/>
            <w:hideMark/>
          </w:tcPr>
          <w:p w14:paraId="1613BD99" w14:textId="77777777" w:rsidR="00926B89" w:rsidRPr="00926B89" w:rsidRDefault="00926B89" w:rsidP="00926B89">
            <w:pPr>
              <w:spacing w:line="240" w:lineRule="auto"/>
              <w:rPr>
                <w:i/>
                <w:iCs/>
                <w:sz w:val="12"/>
                <w:szCs w:val="12"/>
              </w:rPr>
            </w:pPr>
            <w:r w:rsidRPr="00926B89">
              <w:rPr>
                <w:i/>
                <w:iCs/>
                <w:sz w:val="12"/>
                <w:szCs w:val="12"/>
              </w:rPr>
              <w:t>- wynagrodzenia i uposażenia wypłacane w związku z pomocą obywatelom Ukrainy</w:t>
            </w:r>
          </w:p>
        </w:tc>
        <w:tc>
          <w:tcPr>
            <w:tcW w:w="413" w:type="pct"/>
            <w:tcBorders>
              <w:top w:val="nil"/>
              <w:left w:val="nil"/>
              <w:bottom w:val="nil"/>
              <w:right w:val="nil"/>
            </w:tcBorders>
            <w:shd w:val="clear" w:color="auto" w:fill="auto"/>
            <w:vAlign w:val="center"/>
            <w:hideMark/>
          </w:tcPr>
          <w:p w14:paraId="0E5D5AB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E6D166A" w14:textId="77777777" w:rsidR="00926B89" w:rsidRPr="00926B89" w:rsidRDefault="00926B89" w:rsidP="00926B89">
            <w:pPr>
              <w:spacing w:line="240" w:lineRule="auto"/>
              <w:jc w:val="right"/>
              <w:rPr>
                <w:i/>
                <w:iCs/>
                <w:sz w:val="12"/>
                <w:szCs w:val="12"/>
              </w:rPr>
            </w:pPr>
            <w:r w:rsidRPr="00926B89">
              <w:rPr>
                <w:i/>
                <w:iCs/>
                <w:sz w:val="12"/>
                <w:szCs w:val="12"/>
              </w:rPr>
              <w:t>1 940 228</w:t>
            </w:r>
          </w:p>
        </w:tc>
        <w:tc>
          <w:tcPr>
            <w:tcW w:w="714" w:type="pct"/>
            <w:tcBorders>
              <w:top w:val="nil"/>
              <w:left w:val="nil"/>
              <w:bottom w:val="nil"/>
              <w:right w:val="nil"/>
            </w:tcBorders>
            <w:shd w:val="clear" w:color="auto" w:fill="auto"/>
            <w:noWrap/>
            <w:vAlign w:val="center"/>
            <w:hideMark/>
          </w:tcPr>
          <w:p w14:paraId="2A019961" w14:textId="77777777" w:rsidR="00926B89" w:rsidRPr="00926B89" w:rsidRDefault="00926B89" w:rsidP="00926B89">
            <w:pPr>
              <w:spacing w:line="240" w:lineRule="auto"/>
              <w:jc w:val="right"/>
              <w:rPr>
                <w:i/>
                <w:iCs/>
                <w:sz w:val="12"/>
                <w:szCs w:val="12"/>
              </w:rPr>
            </w:pPr>
            <w:r w:rsidRPr="00926B89">
              <w:rPr>
                <w:i/>
                <w:iCs/>
                <w:sz w:val="12"/>
                <w:szCs w:val="12"/>
              </w:rPr>
              <w:t>1 940 228,00</w:t>
            </w:r>
          </w:p>
        </w:tc>
        <w:tc>
          <w:tcPr>
            <w:tcW w:w="383" w:type="pct"/>
            <w:tcBorders>
              <w:top w:val="nil"/>
              <w:left w:val="nil"/>
              <w:bottom w:val="nil"/>
              <w:right w:val="nil"/>
            </w:tcBorders>
            <w:shd w:val="clear" w:color="auto" w:fill="auto"/>
            <w:noWrap/>
            <w:vAlign w:val="center"/>
            <w:hideMark/>
          </w:tcPr>
          <w:p w14:paraId="1A65F2E9"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7EA21759" w14:textId="77777777" w:rsidTr="00926B89">
        <w:trPr>
          <w:trHeight w:val="85"/>
        </w:trPr>
        <w:tc>
          <w:tcPr>
            <w:tcW w:w="2876" w:type="pct"/>
            <w:tcBorders>
              <w:top w:val="nil"/>
              <w:left w:val="nil"/>
              <w:bottom w:val="nil"/>
              <w:right w:val="nil"/>
            </w:tcBorders>
            <w:shd w:val="clear" w:color="auto" w:fill="auto"/>
            <w:vAlign w:val="center"/>
            <w:hideMark/>
          </w:tcPr>
          <w:p w14:paraId="19FC8E20" w14:textId="77777777" w:rsidR="00926B89" w:rsidRPr="00926B89" w:rsidRDefault="00926B89" w:rsidP="00926B89">
            <w:pPr>
              <w:spacing w:line="240" w:lineRule="auto"/>
              <w:rPr>
                <w:i/>
                <w:iCs/>
                <w:sz w:val="12"/>
                <w:szCs w:val="12"/>
              </w:rPr>
            </w:pPr>
            <w:r w:rsidRPr="00926B89">
              <w:rPr>
                <w:i/>
                <w:iCs/>
                <w:sz w:val="12"/>
                <w:szCs w:val="12"/>
              </w:rPr>
              <w:t>- wynagrodzenia nauczycieli wypłacane w związku z pomocą obywatelom Ukrainy</w:t>
            </w:r>
          </w:p>
        </w:tc>
        <w:tc>
          <w:tcPr>
            <w:tcW w:w="413" w:type="pct"/>
            <w:tcBorders>
              <w:top w:val="nil"/>
              <w:left w:val="nil"/>
              <w:bottom w:val="nil"/>
              <w:right w:val="nil"/>
            </w:tcBorders>
            <w:shd w:val="clear" w:color="auto" w:fill="auto"/>
            <w:vAlign w:val="center"/>
            <w:hideMark/>
          </w:tcPr>
          <w:p w14:paraId="08E51601"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789D690" w14:textId="77777777" w:rsidR="00926B89" w:rsidRPr="00926B89" w:rsidRDefault="00926B89" w:rsidP="00926B89">
            <w:pPr>
              <w:spacing w:line="240" w:lineRule="auto"/>
              <w:jc w:val="right"/>
              <w:rPr>
                <w:i/>
                <w:iCs/>
                <w:sz w:val="12"/>
                <w:szCs w:val="12"/>
              </w:rPr>
            </w:pPr>
            <w:r w:rsidRPr="00926B89">
              <w:rPr>
                <w:i/>
                <w:iCs/>
                <w:sz w:val="12"/>
                <w:szCs w:val="12"/>
              </w:rPr>
              <w:t>8 392 764</w:t>
            </w:r>
          </w:p>
        </w:tc>
        <w:tc>
          <w:tcPr>
            <w:tcW w:w="714" w:type="pct"/>
            <w:tcBorders>
              <w:top w:val="nil"/>
              <w:left w:val="nil"/>
              <w:bottom w:val="nil"/>
              <w:right w:val="nil"/>
            </w:tcBorders>
            <w:shd w:val="clear" w:color="auto" w:fill="auto"/>
            <w:noWrap/>
            <w:vAlign w:val="center"/>
            <w:hideMark/>
          </w:tcPr>
          <w:p w14:paraId="5DF946F9" w14:textId="77777777" w:rsidR="00926B89" w:rsidRPr="00926B89" w:rsidRDefault="00926B89" w:rsidP="00926B89">
            <w:pPr>
              <w:spacing w:line="240" w:lineRule="auto"/>
              <w:jc w:val="right"/>
              <w:rPr>
                <w:i/>
                <w:iCs/>
                <w:sz w:val="12"/>
                <w:szCs w:val="12"/>
              </w:rPr>
            </w:pPr>
            <w:r w:rsidRPr="00926B89">
              <w:rPr>
                <w:i/>
                <w:iCs/>
                <w:sz w:val="12"/>
                <w:szCs w:val="12"/>
              </w:rPr>
              <w:t>8 379 112,38</w:t>
            </w:r>
          </w:p>
        </w:tc>
        <w:tc>
          <w:tcPr>
            <w:tcW w:w="383" w:type="pct"/>
            <w:tcBorders>
              <w:top w:val="nil"/>
              <w:left w:val="nil"/>
              <w:bottom w:val="nil"/>
              <w:right w:val="nil"/>
            </w:tcBorders>
            <w:shd w:val="clear" w:color="auto" w:fill="auto"/>
            <w:noWrap/>
            <w:vAlign w:val="center"/>
            <w:hideMark/>
          </w:tcPr>
          <w:p w14:paraId="3F24B78B" w14:textId="77777777" w:rsidR="00926B89" w:rsidRPr="00926B89" w:rsidRDefault="00926B89" w:rsidP="00926B89">
            <w:pPr>
              <w:spacing w:line="240" w:lineRule="auto"/>
              <w:jc w:val="right"/>
              <w:rPr>
                <w:i/>
                <w:iCs/>
                <w:sz w:val="12"/>
                <w:szCs w:val="12"/>
              </w:rPr>
            </w:pPr>
            <w:r w:rsidRPr="00926B89">
              <w:rPr>
                <w:i/>
                <w:iCs/>
                <w:sz w:val="12"/>
                <w:szCs w:val="12"/>
              </w:rPr>
              <w:t>99,8%</w:t>
            </w:r>
          </w:p>
        </w:tc>
      </w:tr>
      <w:tr w:rsidR="00926B89" w:rsidRPr="00926B89" w14:paraId="76BA9250" w14:textId="77777777" w:rsidTr="00926B89">
        <w:trPr>
          <w:trHeight w:val="85"/>
        </w:trPr>
        <w:tc>
          <w:tcPr>
            <w:tcW w:w="2876" w:type="pct"/>
            <w:tcBorders>
              <w:top w:val="nil"/>
              <w:left w:val="nil"/>
              <w:bottom w:val="nil"/>
              <w:right w:val="nil"/>
            </w:tcBorders>
            <w:shd w:val="clear" w:color="auto" w:fill="auto"/>
            <w:vAlign w:val="center"/>
            <w:hideMark/>
          </w:tcPr>
          <w:p w14:paraId="2B66B8F4" w14:textId="77777777" w:rsidR="00926B89" w:rsidRPr="00926B89" w:rsidRDefault="00926B89" w:rsidP="00926B89">
            <w:pPr>
              <w:spacing w:line="240" w:lineRule="auto"/>
              <w:rPr>
                <w:i/>
                <w:iCs/>
                <w:sz w:val="12"/>
                <w:szCs w:val="12"/>
              </w:rPr>
            </w:pPr>
            <w:r w:rsidRPr="00926B89">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1ED239C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1FFC95D" w14:textId="77777777" w:rsidR="00926B89" w:rsidRPr="00926B89" w:rsidRDefault="00926B89" w:rsidP="00926B89">
            <w:pPr>
              <w:spacing w:line="240" w:lineRule="auto"/>
              <w:jc w:val="right"/>
              <w:rPr>
                <w:i/>
                <w:iCs/>
                <w:sz w:val="12"/>
                <w:szCs w:val="12"/>
              </w:rPr>
            </w:pPr>
            <w:r w:rsidRPr="00926B89">
              <w:rPr>
                <w:i/>
                <w:iCs/>
                <w:sz w:val="12"/>
                <w:szCs w:val="12"/>
              </w:rPr>
              <w:t>82 697 415</w:t>
            </w:r>
          </w:p>
        </w:tc>
        <w:tc>
          <w:tcPr>
            <w:tcW w:w="714" w:type="pct"/>
            <w:tcBorders>
              <w:top w:val="nil"/>
              <w:left w:val="nil"/>
              <w:bottom w:val="nil"/>
              <w:right w:val="nil"/>
            </w:tcBorders>
            <w:shd w:val="clear" w:color="auto" w:fill="auto"/>
            <w:noWrap/>
            <w:vAlign w:val="center"/>
            <w:hideMark/>
          </w:tcPr>
          <w:p w14:paraId="4CDC9321" w14:textId="77777777" w:rsidR="00926B89" w:rsidRPr="00926B89" w:rsidRDefault="00926B89" w:rsidP="00926B89">
            <w:pPr>
              <w:spacing w:line="240" w:lineRule="auto"/>
              <w:jc w:val="right"/>
              <w:rPr>
                <w:i/>
                <w:iCs/>
                <w:sz w:val="12"/>
                <w:szCs w:val="12"/>
              </w:rPr>
            </w:pPr>
            <w:r w:rsidRPr="00926B89">
              <w:rPr>
                <w:i/>
                <w:iCs/>
                <w:sz w:val="12"/>
                <w:szCs w:val="12"/>
              </w:rPr>
              <w:t>82 607 672,85</w:t>
            </w:r>
          </w:p>
        </w:tc>
        <w:tc>
          <w:tcPr>
            <w:tcW w:w="383" w:type="pct"/>
            <w:tcBorders>
              <w:top w:val="nil"/>
              <w:left w:val="nil"/>
              <w:bottom w:val="nil"/>
              <w:right w:val="nil"/>
            </w:tcBorders>
            <w:shd w:val="clear" w:color="auto" w:fill="auto"/>
            <w:noWrap/>
            <w:vAlign w:val="center"/>
            <w:hideMark/>
          </w:tcPr>
          <w:p w14:paraId="4505487C" w14:textId="77777777" w:rsidR="00926B89" w:rsidRPr="00926B89" w:rsidRDefault="00926B89" w:rsidP="00926B89">
            <w:pPr>
              <w:spacing w:line="240" w:lineRule="auto"/>
              <w:jc w:val="right"/>
              <w:rPr>
                <w:i/>
                <w:iCs/>
                <w:sz w:val="12"/>
                <w:szCs w:val="12"/>
              </w:rPr>
            </w:pPr>
            <w:r w:rsidRPr="00926B89">
              <w:rPr>
                <w:i/>
                <w:iCs/>
                <w:sz w:val="12"/>
                <w:szCs w:val="12"/>
              </w:rPr>
              <w:t>99,9%</w:t>
            </w:r>
          </w:p>
        </w:tc>
      </w:tr>
      <w:tr w:rsidR="00926B89" w:rsidRPr="00926B89" w14:paraId="5C8E9290" w14:textId="77777777" w:rsidTr="00926B89">
        <w:trPr>
          <w:trHeight w:val="85"/>
        </w:trPr>
        <w:tc>
          <w:tcPr>
            <w:tcW w:w="2876" w:type="pct"/>
            <w:tcBorders>
              <w:top w:val="nil"/>
              <w:left w:val="nil"/>
              <w:bottom w:val="nil"/>
              <w:right w:val="nil"/>
            </w:tcBorders>
            <w:shd w:val="clear" w:color="auto" w:fill="auto"/>
            <w:vAlign w:val="center"/>
            <w:hideMark/>
          </w:tcPr>
          <w:p w14:paraId="6E8BFC06" w14:textId="77777777" w:rsidR="00926B89" w:rsidRPr="00926B89" w:rsidRDefault="00926B89" w:rsidP="00926B89">
            <w:pPr>
              <w:spacing w:line="240" w:lineRule="auto"/>
              <w:rPr>
                <w:i/>
                <w:iCs/>
                <w:sz w:val="12"/>
                <w:szCs w:val="12"/>
              </w:rPr>
            </w:pPr>
            <w:r w:rsidRPr="00926B89">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0B5060D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5A0499D" w14:textId="77777777" w:rsidR="00926B89" w:rsidRPr="00926B89" w:rsidRDefault="00926B89" w:rsidP="00926B89">
            <w:pPr>
              <w:spacing w:line="240" w:lineRule="auto"/>
              <w:jc w:val="right"/>
              <w:rPr>
                <w:i/>
                <w:iCs/>
                <w:sz w:val="12"/>
                <w:szCs w:val="12"/>
              </w:rPr>
            </w:pPr>
            <w:r w:rsidRPr="00926B89">
              <w:rPr>
                <w:i/>
                <w:iCs/>
                <w:sz w:val="12"/>
                <w:szCs w:val="12"/>
              </w:rPr>
              <w:t>1 534 309</w:t>
            </w:r>
          </w:p>
        </w:tc>
        <w:tc>
          <w:tcPr>
            <w:tcW w:w="714" w:type="pct"/>
            <w:tcBorders>
              <w:top w:val="nil"/>
              <w:left w:val="nil"/>
              <w:bottom w:val="nil"/>
              <w:right w:val="nil"/>
            </w:tcBorders>
            <w:shd w:val="clear" w:color="auto" w:fill="auto"/>
            <w:noWrap/>
            <w:vAlign w:val="center"/>
            <w:hideMark/>
          </w:tcPr>
          <w:p w14:paraId="1134CB47" w14:textId="77777777" w:rsidR="00926B89" w:rsidRPr="00926B89" w:rsidRDefault="00926B89" w:rsidP="00926B89">
            <w:pPr>
              <w:spacing w:line="240" w:lineRule="auto"/>
              <w:jc w:val="right"/>
              <w:rPr>
                <w:i/>
                <w:iCs/>
                <w:sz w:val="12"/>
                <w:szCs w:val="12"/>
              </w:rPr>
            </w:pPr>
            <w:r w:rsidRPr="00926B89">
              <w:rPr>
                <w:i/>
                <w:iCs/>
                <w:sz w:val="12"/>
                <w:szCs w:val="12"/>
              </w:rPr>
              <w:t>1 534 296,36</w:t>
            </w:r>
          </w:p>
        </w:tc>
        <w:tc>
          <w:tcPr>
            <w:tcW w:w="383" w:type="pct"/>
            <w:tcBorders>
              <w:top w:val="nil"/>
              <w:left w:val="nil"/>
              <w:bottom w:val="nil"/>
              <w:right w:val="nil"/>
            </w:tcBorders>
            <w:shd w:val="clear" w:color="auto" w:fill="auto"/>
            <w:noWrap/>
            <w:vAlign w:val="center"/>
            <w:hideMark/>
          </w:tcPr>
          <w:p w14:paraId="316721F5"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129815F7" w14:textId="77777777" w:rsidTr="00926B89">
        <w:trPr>
          <w:trHeight w:val="85"/>
        </w:trPr>
        <w:tc>
          <w:tcPr>
            <w:tcW w:w="2876" w:type="pct"/>
            <w:tcBorders>
              <w:top w:val="nil"/>
              <w:left w:val="nil"/>
              <w:bottom w:val="nil"/>
              <w:right w:val="nil"/>
            </w:tcBorders>
            <w:shd w:val="clear" w:color="auto" w:fill="auto"/>
            <w:vAlign w:val="center"/>
            <w:hideMark/>
          </w:tcPr>
          <w:p w14:paraId="649980FE" w14:textId="77777777" w:rsidR="00926B89" w:rsidRPr="00926B89" w:rsidRDefault="00926B89" w:rsidP="00926B89">
            <w:pPr>
              <w:spacing w:line="240" w:lineRule="auto"/>
              <w:rPr>
                <w:i/>
                <w:iCs/>
                <w:sz w:val="12"/>
                <w:szCs w:val="12"/>
              </w:rPr>
            </w:pPr>
            <w:r w:rsidRPr="00926B89">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6FF6729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C967D97" w14:textId="77777777" w:rsidR="00926B89" w:rsidRPr="00926B89" w:rsidRDefault="00926B89" w:rsidP="00926B89">
            <w:pPr>
              <w:spacing w:line="240" w:lineRule="auto"/>
              <w:jc w:val="right"/>
              <w:rPr>
                <w:i/>
                <w:iCs/>
                <w:sz w:val="12"/>
                <w:szCs w:val="12"/>
              </w:rPr>
            </w:pPr>
            <w:r w:rsidRPr="00926B89">
              <w:rPr>
                <w:i/>
                <w:iCs/>
                <w:sz w:val="12"/>
                <w:szCs w:val="12"/>
              </w:rPr>
              <w:t>5 848 493</w:t>
            </w:r>
          </w:p>
        </w:tc>
        <w:tc>
          <w:tcPr>
            <w:tcW w:w="714" w:type="pct"/>
            <w:tcBorders>
              <w:top w:val="nil"/>
              <w:left w:val="nil"/>
              <w:bottom w:val="nil"/>
              <w:right w:val="nil"/>
            </w:tcBorders>
            <w:shd w:val="clear" w:color="auto" w:fill="auto"/>
            <w:noWrap/>
            <w:vAlign w:val="center"/>
            <w:hideMark/>
          </w:tcPr>
          <w:p w14:paraId="145D045E" w14:textId="77777777" w:rsidR="00926B89" w:rsidRPr="00926B89" w:rsidRDefault="00926B89" w:rsidP="00926B89">
            <w:pPr>
              <w:spacing w:line="240" w:lineRule="auto"/>
              <w:jc w:val="right"/>
              <w:rPr>
                <w:i/>
                <w:iCs/>
                <w:sz w:val="12"/>
                <w:szCs w:val="12"/>
              </w:rPr>
            </w:pPr>
            <w:r w:rsidRPr="00926B89">
              <w:rPr>
                <w:i/>
                <w:iCs/>
                <w:sz w:val="12"/>
                <w:szCs w:val="12"/>
              </w:rPr>
              <w:t>5 848 481,01</w:t>
            </w:r>
          </w:p>
        </w:tc>
        <w:tc>
          <w:tcPr>
            <w:tcW w:w="383" w:type="pct"/>
            <w:tcBorders>
              <w:top w:val="nil"/>
              <w:left w:val="nil"/>
              <w:bottom w:val="nil"/>
              <w:right w:val="nil"/>
            </w:tcBorders>
            <w:shd w:val="clear" w:color="auto" w:fill="auto"/>
            <w:noWrap/>
            <w:vAlign w:val="center"/>
            <w:hideMark/>
          </w:tcPr>
          <w:p w14:paraId="4F7D3CF3"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54F9D76D" w14:textId="77777777" w:rsidTr="00926B89">
        <w:trPr>
          <w:trHeight w:val="85"/>
        </w:trPr>
        <w:tc>
          <w:tcPr>
            <w:tcW w:w="2876" w:type="pct"/>
            <w:tcBorders>
              <w:top w:val="nil"/>
              <w:left w:val="nil"/>
              <w:bottom w:val="nil"/>
              <w:right w:val="nil"/>
            </w:tcBorders>
            <w:shd w:val="clear" w:color="auto" w:fill="auto"/>
            <w:vAlign w:val="center"/>
            <w:hideMark/>
          </w:tcPr>
          <w:p w14:paraId="6F8F567B" w14:textId="77777777" w:rsidR="00926B89" w:rsidRPr="00926B89" w:rsidRDefault="00926B89" w:rsidP="00926B89">
            <w:pPr>
              <w:spacing w:line="240" w:lineRule="auto"/>
              <w:rPr>
                <w:i/>
                <w:iCs/>
                <w:sz w:val="12"/>
                <w:szCs w:val="12"/>
              </w:rPr>
            </w:pPr>
            <w:r w:rsidRPr="00926B89">
              <w:rPr>
                <w:i/>
                <w:iCs/>
                <w:sz w:val="12"/>
                <w:szCs w:val="12"/>
              </w:rPr>
              <w:t>- wynagrodzenia bezosobowe</w:t>
            </w:r>
          </w:p>
        </w:tc>
        <w:tc>
          <w:tcPr>
            <w:tcW w:w="413" w:type="pct"/>
            <w:tcBorders>
              <w:top w:val="nil"/>
              <w:left w:val="nil"/>
              <w:bottom w:val="nil"/>
              <w:right w:val="nil"/>
            </w:tcBorders>
            <w:shd w:val="clear" w:color="auto" w:fill="auto"/>
            <w:vAlign w:val="center"/>
            <w:hideMark/>
          </w:tcPr>
          <w:p w14:paraId="68F59DE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1B76C14" w14:textId="77777777" w:rsidR="00926B89" w:rsidRPr="00926B89" w:rsidRDefault="00926B89" w:rsidP="00926B89">
            <w:pPr>
              <w:spacing w:line="240" w:lineRule="auto"/>
              <w:jc w:val="right"/>
              <w:rPr>
                <w:i/>
                <w:iCs/>
                <w:sz w:val="12"/>
                <w:szCs w:val="12"/>
              </w:rPr>
            </w:pPr>
            <w:r w:rsidRPr="00926B89">
              <w:rPr>
                <w:i/>
                <w:iCs/>
                <w:sz w:val="12"/>
                <w:szCs w:val="12"/>
              </w:rPr>
              <w:t>86 608</w:t>
            </w:r>
          </w:p>
        </w:tc>
        <w:tc>
          <w:tcPr>
            <w:tcW w:w="714" w:type="pct"/>
            <w:tcBorders>
              <w:top w:val="nil"/>
              <w:left w:val="nil"/>
              <w:bottom w:val="nil"/>
              <w:right w:val="nil"/>
            </w:tcBorders>
            <w:shd w:val="clear" w:color="auto" w:fill="auto"/>
            <w:noWrap/>
            <w:vAlign w:val="center"/>
            <w:hideMark/>
          </w:tcPr>
          <w:p w14:paraId="64BA07D7" w14:textId="77777777" w:rsidR="00926B89" w:rsidRPr="00926B89" w:rsidRDefault="00926B89" w:rsidP="00926B89">
            <w:pPr>
              <w:spacing w:line="240" w:lineRule="auto"/>
              <w:jc w:val="right"/>
              <w:rPr>
                <w:i/>
                <w:iCs/>
                <w:sz w:val="12"/>
                <w:szCs w:val="12"/>
              </w:rPr>
            </w:pPr>
            <w:r w:rsidRPr="00926B89">
              <w:rPr>
                <w:i/>
                <w:iCs/>
                <w:sz w:val="12"/>
                <w:szCs w:val="12"/>
              </w:rPr>
              <w:t>86 607,50</w:t>
            </w:r>
          </w:p>
        </w:tc>
        <w:tc>
          <w:tcPr>
            <w:tcW w:w="383" w:type="pct"/>
            <w:tcBorders>
              <w:top w:val="nil"/>
              <w:left w:val="nil"/>
              <w:bottom w:val="nil"/>
              <w:right w:val="nil"/>
            </w:tcBorders>
            <w:shd w:val="clear" w:color="auto" w:fill="auto"/>
            <w:noWrap/>
            <w:vAlign w:val="center"/>
            <w:hideMark/>
          </w:tcPr>
          <w:p w14:paraId="4FCBB55F"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0C08F031" w14:textId="77777777" w:rsidTr="00926B89">
        <w:trPr>
          <w:trHeight w:val="85"/>
        </w:trPr>
        <w:tc>
          <w:tcPr>
            <w:tcW w:w="2876" w:type="pct"/>
            <w:tcBorders>
              <w:top w:val="nil"/>
              <w:left w:val="nil"/>
              <w:bottom w:val="nil"/>
              <w:right w:val="nil"/>
            </w:tcBorders>
            <w:shd w:val="clear" w:color="auto" w:fill="auto"/>
            <w:vAlign w:val="center"/>
            <w:hideMark/>
          </w:tcPr>
          <w:p w14:paraId="0FCA493E"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vAlign w:val="center"/>
            <w:hideMark/>
          </w:tcPr>
          <w:p w14:paraId="5E687E6D"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9C7108F" w14:textId="77777777" w:rsidR="00926B89" w:rsidRPr="00926B89" w:rsidRDefault="00926B89" w:rsidP="00926B89">
            <w:pPr>
              <w:spacing w:line="240" w:lineRule="auto"/>
              <w:jc w:val="right"/>
              <w:rPr>
                <w:i/>
                <w:iCs/>
                <w:sz w:val="12"/>
                <w:szCs w:val="12"/>
              </w:rPr>
            </w:pPr>
            <w:r w:rsidRPr="00926B89">
              <w:rPr>
                <w:i/>
                <w:iCs/>
                <w:sz w:val="12"/>
                <w:szCs w:val="12"/>
              </w:rPr>
              <w:t>22 095 795</w:t>
            </w:r>
          </w:p>
        </w:tc>
        <w:tc>
          <w:tcPr>
            <w:tcW w:w="714" w:type="pct"/>
            <w:tcBorders>
              <w:top w:val="nil"/>
              <w:left w:val="nil"/>
              <w:bottom w:val="nil"/>
              <w:right w:val="nil"/>
            </w:tcBorders>
            <w:shd w:val="clear" w:color="auto" w:fill="auto"/>
            <w:noWrap/>
            <w:vAlign w:val="center"/>
            <w:hideMark/>
          </w:tcPr>
          <w:p w14:paraId="14D32C8C" w14:textId="77777777" w:rsidR="00926B89" w:rsidRPr="00926B89" w:rsidRDefault="00926B89" w:rsidP="00926B89">
            <w:pPr>
              <w:spacing w:line="240" w:lineRule="auto"/>
              <w:jc w:val="right"/>
              <w:rPr>
                <w:i/>
                <w:iCs/>
                <w:sz w:val="12"/>
                <w:szCs w:val="12"/>
              </w:rPr>
            </w:pPr>
            <w:r w:rsidRPr="00926B89">
              <w:rPr>
                <w:i/>
                <w:iCs/>
                <w:sz w:val="12"/>
                <w:szCs w:val="12"/>
              </w:rPr>
              <w:t>22 016 409,82</w:t>
            </w:r>
          </w:p>
        </w:tc>
        <w:tc>
          <w:tcPr>
            <w:tcW w:w="383" w:type="pct"/>
            <w:tcBorders>
              <w:top w:val="nil"/>
              <w:left w:val="nil"/>
              <w:bottom w:val="nil"/>
              <w:right w:val="nil"/>
            </w:tcBorders>
            <w:shd w:val="clear" w:color="auto" w:fill="auto"/>
            <w:noWrap/>
            <w:vAlign w:val="center"/>
            <w:hideMark/>
          </w:tcPr>
          <w:p w14:paraId="0460AE3C" w14:textId="77777777" w:rsidR="00926B89" w:rsidRPr="00926B89" w:rsidRDefault="00926B89" w:rsidP="00926B89">
            <w:pPr>
              <w:spacing w:line="240" w:lineRule="auto"/>
              <w:jc w:val="right"/>
              <w:rPr>
                <w:i/>
                <w:iCs/>
                <w:sz w:val="12"/>
                <w:szCs w:val="12"/>
              </w:rPr>
            </w:pPr>
            <w:r w:rsidRPr="00926B89">
              <w:rPr>
                <w:i/>
                <w:iCs/>
                <w:sz w:val="12"/>
                <w:szCs w:val="12"/>
              </w:rPr>
              <w:t>99,6%</w:t>
            </w:r>
          </w:p>
        </w:tc>
      </w:tr>
      <w:tr w:rsidR="00926B89" w:rsidRPr="00926B89" w14:paraId="3AA39034" w14:textId="77777777" w:rsidTr="00926B89">
        <w:trPr>
          <w:trHeight w:val="85"/>
        </w:trPr>
        <w:tc>
          <w:tcPr>
            <w:tcW w:w="2876" w:type="pct"/>
            <w:tcBorders>
              <w:top w:val="nil"/>
              <w:left w:val="nil"/>
              <w:bottom w:val="nil"/>
              <w:right w:val="nil"/>
            </w:tcBorders>
            <w:shd w:val="clear" w:color="auto" w:fill="auto"/>
            <w:vAlign w:val="center"/>
            <w:hideMark/>
          </w:tcPr>
          <w:p w14:paraId="4DF34AB6"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098609D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633B81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92A65C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A8E92D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F1C82D0" w14:textId="77777777" w:rsidTr="00926B89">
        <w:trPr>
          <w:trHeight w:val="85"/>
        </w:trPr>
        <w:tc>
          <w:tcPr>
            <w:tcW w:w="2876" w:type="pct"/>
            <w:tcBorders>
              <w:top w:val="nil"/>
              <w:left w:val="nil"/>
              <w:bottom w:val="nil"/>
              <w:right w:val="nil"/>
            </w:tcBorders>
            <w:shd w:val="clear" w:color="auto" w:fill="auto"/>
            <w:vAlign w:val="center"/>
            <w:hideMark/>
          </w:tcPr>
          <w:p w14:paraId="2FDFF5C8" w14:textId="77777777" w:rsidR="00926B89" w:rsidRPr="00926B89" w:rsidRDefault="00926B89" w:rsidP="00926B89">
            <w:pPr>
              <w:spacing w:line="240" w:lineRule="auto"/>
              <w:rPr>
                <w:sz w:val="12"/>
                <w:szCs w:val="12"/>
              </w:rPr>
            </w:pPr>
            <w:r w:rsidRPr="00926B89">
              <w:rPr>
                <w:sz w:val="12"/>
                <w:szCs w:val="12"/>
              </w:rPr>
              <w:t>Zakup energii</w:t>
            </w:r>
          </w:p>
        </w:tc>
        <w:tc>
          <w:tcPr>
            <w:tcW w:w="413" w:type="pct"/>
            <w:tcBorders>
              <w:top w:val="nil"/>
              <w:left w:val="nil"/>
              <w:bottom w:val="nil"/>
              <w:right w:val="nil"/>
            </w:tcBorders>
            <w:shd w:val="clear" w:color="auto" w:fill="auto"/>
            <w:noWrap/>
            <w:vAlign w:val="center"/>
            <w:hideMark/>
          </w:tcPr>
          <w:p w14:paraId="3DE4B9CC"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AB88D2C" w14:textId="77777777" w:rsidR="00926B89" w:rsidRPr="00926B89" w:rsidRDefault="00926B89" w:rsidP="00926B89">
            <w:pPr>
              <w:spacing w:line="240" w:lineRule="auto"/>
              <w:jc w:val="right"/>
              <w:rPr>
                <w:sz w:val="12"/>
                <w:szCs w:val="12"/>
              </w:rPr>
            </w:pPr>
            <w:r w:rsidRPr="00926B89">
              <w:rPr>
                <w:sz w:val="12"/>
                <w:szCs w:val="12"/>
              </w:rPr>
              <w:t>10 264 311</w:t>
            </w:r>
          </w:p>
        </w:tc>
        <w:tc>
          <w:tcPr>
            <w:tcW w:w="714" w:type="pct"/>
            <w:tcBorders>
              <w:top w:val="nil"/>
              <w:left w:val="nil"/>
              <w:bottom w:val="nil"/>
              <w:right w:val="nil"/>
            </w:tcBorders>
            <w:shd w:val="clear" w:color="auto" w:fill="auto"/>
            <w:noWrap/>
            <w:vAlign w:val="center"/>
            <w:hideMark/>
          </w:tcPr>
          <w:p w14:paraId="650C7E17" w14:textId="77777777" w:rsidR="00926B89" w:rsidRPr="00926B89" w:rsidRDefault="00926B89" w:rsidP="00926B89">
            <w:pPr>
              <w:spacing w:line="240" w:lineRule="auto"/>
              <w:jc w:val="right"/>
              <w:rPr>
                <w:sz w:val="12"/>
                <w:szCs w:val="12"/>
              </w:rPr>
            </w:pPr>
            <w:r w:rsidRPr="00926B89">
              <w:rPr>
                <w:sz w:val="12"/>
                <w:szCs w:val="12"/>
              </w:rPr>
              <w:t>9 827 916,37</w:t>
            </w:r>
          </w:p>
        </w:tc>
        <w:tc>
          <w:tcPr>
            <w:tcW w:w="383" w:type="pct"/>
            <w:tcBorders>
              <w:top w:val="nil"/>
              <w:left w:val="nil"/>
              <w:bottom w:val="nil"/>
              <w:right w:val="nil"/>
            </w:tcBorders>
            <w:shd w:val="clear" w:color="auto" w:fill="auto"/>
            <w:noWrap/>
            <w:vAlign w:val="center"/>
            <w:hideMark/>
          </w:tcPr>
          <w:p w14:paraId="2B4E1F89" w14:textId="77777777" w:rsidR="00926B89" w:rsidRPr="00926B89" w:rsidRDefault="00926B89" w:rsidP="00926B89">
            <w:pPr>
              <w:spacing w:line="240" w:lineRule="auto"/>
              <w:jc w:val="right"/>
              <w:rPr>
                <w:sz w:val="12"/>
                <w:szCs w:val="12"/>
              </w:rPr>
            </w:pPr>
            <w:r w:rsidRPr="00926B89">
              <w:rPr>
                <w:sz w:val="12"/>
                <w:szCs w:val="12"/>
              </w:rPr>
              <w:t>95,7%</w:t>
            </w:r>
          </w:p>
        </w:tc>
      </w:tr>
      <w:tr w:rsidR="00926B89" w:rsidRPr="00926B89" w14:paraId="517C2D30" w14:textId="77777777" w:rsidTr="00926B89">
        <w:trPr>
          <w:trHeight w:val="85"/>
        </w:trPr>
        <w:tc>
          <w:tcPr>
            <w:tcW w:w="2876" w:type="pct"/>
            <w:tcBorders>
              <w:top w:val="nil"/>
              <w:left w:val="nil"/>
              <w:bottom w:val="nil"/>
              <w:right w:val="nil"/>
            </w:tcBorders>
            <w:shd w:val="clear" w:color="auto" w:fill="auto"/>
            <w:vAlign w:val="center"/>
            <w:hideMark/>
          </w:tcPr>
          <w:p w14:paraId="33D360AC" w14:textId="77777777" w:rsidR="00926B89" w:rsidRPr="00926B89" w:rsidRDefault="00926B89" w:rsidP="00926B89">
            <w:pPr>
              <w:spacing w:line="240" w:lineRule="auto"/>
              <w:rPr>
                <w:sz w:val="12"/>
                <w:szCs w:val="12"/>
              </w:rPr>
            </w:pPr>
            <w:r w:rsidRPr="00926B89">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4F306AB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F7BE713" w14:textId="77777777" w:rsidR="00926B89" w:rsidRPr="00926B89" w:rsidRDefault="00926B89" w:rsidP="00926B89">
            <w:pPr>
              <w:spacing w:line="240" w:lineRule="auto"/>
              <w:jc w:val="right"/>
              <w:rPr>
                <w:sz w:val="12"/>
                <w:szCs w:val="12"/>
              </w:rPr>
            </w:pPr>
            <w:r w:rsidRPr="00926B89">
              <w:rPr>
                <w:sz w:val="12"/>
                <w:szCs w:val="12"/>
              </w:rPr>
              <w:t>6 353 598</w:t>
            </w:r>
          </w:p>
        </w:tc>
        <w:tc>
          <w:tcPr>
            <w:tcW w:w="714" w:type="pct"/>
            <w:tcBorders>
              <w:top w:val="nil"/>
              <w:left w:val="nil"/>
              <w:bottom w:val="nil"/>
              <w:right w:val="nil"/>
            </w:tcBorders>
            <w:shd w:val="clear" w:color="auto" w:fill="auto"/>
            <w:noWrap/>
            <w:vAlign w:val="center"/>
            <w:hideMark/>
          </w:tcPr>
          <w:p w14:paraId="1F5C7488" w14:textId="77777777" w:rsidR="00926B89" w:rsidRPr="00926B89" w:rsidRDefault="00926B89" w:rsidP="00926B89">
            <w:pPr>
              <w:spacing w:line="240" w:lineRule="auto"/>
              <w:jc w:val="right"/>
              <w:rPr>
                <w:sz w:val="12"/>
                <w:szCs w:val="12"/>
              </w:rPr>
            </w:pPr>
            <w:r w:rsidRPr="00926B89">
              <w:rPr>
                <w:sz w:val="12"/>
                <w:szCs w:val="12"/>
              </w:rPr>
              <w:t>6 353 598,00</w:t>
            </w:r>
          </w:p>
        </w:tc>
        <w:tc>
          <w:tcPr>
            <w:tcW w:w="383" w:type="pct"/>
            <w:tcBorders>
              <w:top w:val="nil"/>
              <w:left w:val="nil"/>
              <w:bottom w:val="nil"/>
              <w:right w:val="nil"/>
            </w:tcBorders>
            <w:shd w:val="clear" w:color="auto" w:fill="auto"/>
            <w:noWrap/>
            <w:vAlign w:val="center"/>
            <w:hideMark/>
          </w:tcPr>
          <w:p w14:paraId="38EF5AD3"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4DDA941C" w14:textId="77777777" w:rsidTr="00926B89">
        <w:trPr>
          <w:trHeight w:val="85"/>
        </w:trPr>
        <w:tc>
          <w:tcPr>
            <w:tcW w:w="2876" w:type="pct"/>
            <w:tcBorders>
              <w:top w:val="nil"/>
              <w:left w:val="nil"/>
              <w:bottom w:val="nil"/>
              <w:right w:val="nil"/>
            </w:tcBorders>
            <w:shd w:val="clear" w:color="auto" w:fill="auto"/>
            <w:vAlign w:val="center"/>
            <w:hideMark/>
          </w:tcPr>
          <w:p w14:paraId="23DE70CB"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2799D3DF"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361C75C" w14:textId="77777777" w:rsidR="00926B89" w:rsidRPr="00926B89" w:rsidRDefault="00926B89" w:rsidP="00926B89">
            <w:pPr>
              <w:spacing w:line="240" w:lineRule="auto"/>
              <w:jc w:val="right"/>
              <w:rPr>
                <w:sz w:val="12"/>
                <w:szCs w:val="12"/>
              </w:rPr>
            </w:pPr>
            <w:r w:rsidRPr="00926B89">
              <w:rPr>
                <w:sz w:val="12"/>
                <w:szCs w:val="12"/>
              </w:rPr>
              <w:t>1 968 406</w:t>
            </w:r>
          </w:p>
        </w:tc>
        <w:tc>
          <w:tcPr>
            <w:tcW w:w="714" w:type="pct"/>
            <w:tcBorders>
              <w:top w:val="nil"/>
              <w:left w:val="nil"/>
              <w:bottom w:val="nil"/>
              <w:right w:val="nil"/>
            </w:tcBorders>
            <w:shd w:val="clear" w:color="auto" w:fill="auto"/>
            <w:noWrap/>
            <w:vAlign w:val="center"/>
            <w:hideMark/>
          </w:tcPr>
          <w:p w14:paraId="6929FAD9" w14:textId="77777777" w:rsidR="00926B89" w:rsidRPr="00926B89" w:rsidRDefault="00926B89" w:rsidP="00926B89">
            <w:pPr>
              <w:spacing w:line="240" w:lineRule="auto"/>
              <w:jc w:val="right"/>
              <w:rPr>
                <w:sz w:val="12"/>
                <w:szCs w:val="12"/>
              </w:rPr>
            </w:pPr>
            <w:r w:rsidRPr="00926B89">
              <w:rPr>
                <w:sz w:val="12"/>
                <w:szCs w:val="12"/>
              </w:rPr>
              <w:t>1 953 185,90</w:t>
            </w:r>
          </w:p>
        </w:tc>
        <w:tc>
          <w:tcPr>
            <w:tcW w:w="383" w:type="pct"/>
            <w:tcBorders>
              <w:top w:val="nil"/>
              <w:left w:val="nil"/>
              <w:bottom w:val="nil"/>
              <w:right w:val="nil"/>
            </w:tcBorders>
            <w:shd w:val="clear" w:color="auto" w:fill="auto"/>
            <w:noWrap/>
            <w:vAlign w:val="center"/>
            <w:hideMark/>
          </w:tcPr>
          <w:p w14:paraId="0A893C4A" w14:textId="77777777" w:rsidR="00926B89" w:rsidRPr="00926B89" w:rsidRDefault="00926B89" w:rsidP="00926B89">
            <w:pPr>
              <w:spacing w:line="240" w:lineRule="auto"/>
              <w:jc w:val="right"/>
              <w:rPr>
                <w:sz w:val="12"/>
                <w:szCs w:val="12"/>
              </w:rPr>
            </w:pPr>
            <w:r w:rsidRPr="00926B89">
              <w:rPr>
                <w:sz w:val="12"/>
                <w:szCs w:val="12"/>
              </w:rPr>
              <w:t>99,2%</w:t>
            </w:r>
          </w:p>
        </w:tc>
      </w:tr>
      <w:tr w:rsidR="00926B89" w:rsidRPr="00926B89" w14:paraId="61B6D28A" w14:textId="77777777" w:rsidTr="00926B89">
        <w:trPr>
          <w:trHeight w:val="85"/>
        </w:trPr>
        <w:tc>
          <w:tcPr>
            <w:tcW w:w="2876" w:type="pct"/>
            <w:tcBorders>
              <w:top w:val="nil"/>
              <w:left w:val="nil"/>
              <w:bottom w:val="nil"/>
              <w:right w:val="nil"/>
            </w:tcBorders>
            <w:shd w:val="clear" w:color="auto" w:fill="auto"/>
            <w:vAlign w:val="center"/>
            <w:hideMark/>
          </w:tcPr>
          <w:p w14:paraId="5570DCF9"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65DA1E63"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BCCA550" w14:textId="77777777" w:rsidR="00926B89" w:rsidRPr="00926B89" w:rsidRDefault="00926B89" w:rsidP="00926B89">
            <w:pPr>
              <w:spacing w:line="240" w:lineRule="auto"/>
              <w:jc w:val="right"/>
              <w:rPr>
                <w:sz w:val="12"/>
                <w:szCs w:val="12"/>
              </w:rPr>
            </w:pPr>
            <w:r w:rsidRPr="00926B89">
              <w:rPr>
                <w:sz w:val="12"/>
                <w:szCs w:val="12"/>
              </w:rPr>
              <w:t>1 779 605</w:t>
            </w:r>
          </w:p>
        </w:tc>
        <w:tc>
          <w:tcPr>
            <w:tcW w:w="714" w:type="pct"/>
            <w:tcBorders>
              <w:top w:val="nil"/>
              <w:left w:val="nil"/>
              <w:bottom w:val="nil"/>
              <w:right w:val="nil"/>
            </w:tcBorders>
            <w:shd w:val="clear" w:color="auto" w:fill="auto"/>
            <w:noWrap/>
            <w:vAlign w:val="center"/>
            <w:hideMark/>
          </w:tcPr>
          <w:p w14:paraId="74EED6BC" w14:textId="77777777" w:rsidR="00926B89" w:rsidRPr="00926B89" w:rsidRDefault="00926B89" w:rsidP="00926B89">
            <w:pPr>
              <w:spacing w:line="240" w:lineRule="auto"/>
              <w:jc w:val="right"/>
              <w:rPr>
                <w:sz w:val="12"/>
                <w:szCs w:val="12"/>
              </w:rPr>
            </w:pPr>
            <w:r w:rsidRPr="00926B89">
              <w:rPr>
                <w:sz w:val="12"/>
                <w:szCs w:val="12"/>
              </w:rPr>
              <w:t>1 717 669,57</w:t>
            </w:r>
          </w:p>
        </w:tc>
        <w:tc>
          <w:tcPr>
            <w:tcW w:w="383" w:type="pct"/>
            <w:tcBorders>
              <w:top w:val="nil"/>
              <w:left w:val="nil"/>
              <w:bottom w:val="nil"/>
              <w:right w:val="nil"/>
            </w:tcBorders>
            <w:shd w:val="clear" w:color="auto" w:fill="auto"/>
            <w:noWrap/>
            <w:vAlign w:val="center"/>
            <w:hideMark/>
          </w:tcPr>
          <w:p w14:paraId="09B0E110" w14:textId="77777777" w:rsidR="00926B89" w:rsidRPr="00926B89" w:rsidRDefault="00926B89" w:rsidP="00926B89">
            <w:pPr>
              <w:spacing w:line="240" w:lineRule="auto"/>
              <w:jc w:val="right"/>
              <w:rPr>
                <w:sz w:val="12"/>
                <w:szCs w:val="12"/>
              </w:rPr>
            </w:pPr>
            <w:r w:rsidRPr="00926B89">
              <w:rPr>
                <w:sz w:val="12"/>
                <w:szCs w:val="12"/>
              </w:rPr>
              <w:t>96,5%</w:t>
            </w:r>
          </w:p>
        </w:tc>
      </w:tr>
      <w:tr w:rsidR="00926B89" w:rsidRPr="00926B89" w14:paraId="072E8DC1" w14:textId="77777777" w:rsidTr="00926B89">
        <w:trPr>
          <w:trHeight w:val="85"/>
        </w:trPr>
        <w:tc>
          <w:tcPr>
            <w:tcW w:w="2876" w:type="pct"/>
            <w:tcBorders>
              <w:top w:val="nil"/>
              <w:left w:val="nil"/>
              <w:bottom w:val="nil"/>
              <w:right w:val="nil"/>
            </w:tcBorders>
            <w:shd w:val="clear" w:color="auto" w:fill="auto"/>
            <w:vAlign w:val="center"/>
            <w:hideMark/>
          </w:tcPr>
          <w:p w14:paraId="3DB7ED05" w14:textId="77777777" w:rsidR="00926B89" w:rsidRPr="00926B89" w:rsidRDefault="00926B89" w:rsidP="00926B89">
            <w:pPr>
              <w:spacing w:line="240" w:lineRule="auto"/>
              <w:rPr>
                <w:sz w:val="12"/>
                <w:szCs w:val="12"/>
              </w:rPr>
            </w:pPr>
            <w:r w:rsidRPr="00926B89">
              <w:rPr>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14:paraId="540CC07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83F90E9" w14:textId="77777777" w:rsidR="00926B89" w:rsidRPr="00926B89" w:rsidRDefault="00926B89" w:rsidP="00926B89">
            <w:pPr>
              <w:spacing w:line="240" w:lineRule="auto"/>
              <w:jc w:val="right"/>
              <w:rPr>
                <w:sz w:val="12"/>
                <w:szCs w:val="12"/>
              </w:rPr>
            </w:pPr>
            <w:r w:rsidRPr="00926B89">
              <w:rPr>
                <w:sz w:val="12"/>
                <w:szCs w:val="12"/>
              </w:rPr>
              <w:t>919 587</w:t>
            </w:r>
          </w:p>
        </w:tc>
        <w:tc>
          <w:tcPr>
            <w:tcW w:w="714" w:type="pct"/>
            <w:tcBorders>
              <w:top w:val="nil"/>
              <w:left w:val="nil"/>
              <w:bottom w:val="nil"/>
              <w:right w:val="nil"/>
            </w:tcBorders>
            <w:shd w:val="clear" w:color="auto" w:fill="auto"/>
            <w:noWrap/>
            <w:vAlign w:val="center"/>
            <w:hideMark/>
          </w:tcPr>
          <w:p w14:paraId="09A6F6AA" w14:textId="77777777" w:rsidR="00926B89" w:rsidRPr="00926B89" w:rsidRDefault="00926B89" w:rsidP="00926B89">
            <w:pPr>
              <w:spacing w:line="240" w:lineRule="auto"/>
              <w:jc w:val="right"/>
              <w:rPr>
                <w:sz w:val="12"/>
                <w:szCs w:val="12"/>
              </w:rPr>
            </w:pPr>
            <w:r w:rsidRPr="00926B89">
              <w:rPr>
                <w:sz w:val="12"/>
                <w:szCs w:val="12"/>
              </w:rPr>
              <w:t>912 427,69</w:t>
            </w:r>
          </w:p>
        </w:tc>
        <w:tc>
          <w:tcPr>
            <w:tcW w:w="383" w:type="pct"/>
            <w:tcBorders>
              <w:top w:val="nil"/>
              <w:left w:val="nil"/>
              <w:bottom w:val="nil"/>
              <w:right w:val="nil"/>
            </w:tcBorders>
            <w:shd w:val="clear" w:color="auto" w:fill="auto"/>
            <w:noWrap/>
            <w:vAlign w:val="center"/>
            <w:hideMark/>
          </w:tcPr>
          <w:p w14:paraId="65519E30" w14:textId="77777777" w:rsidR="00926B89" w:rsidRPr="00926B89" w:rsidRDefault="00926B89" w:rsidP="00926B89">
            <w:pPr>
              <w:spacing w:line="240" w:lineRule="auto"/>
              <w:jc w:val="right"/>
              <w:rPr>
                <w:sz w:val="12"/>
                <w:szCs w:val="12"/>
              </w:rPr>
            </w:pPr>
            <w:r w:rsidRPr="00926B89">
              <w:rPr>
                <w:sz w:val="12"/>
                <w:szCs w:val="12"/>
              </w:rPr>
              <w:t>99,2%</w:t>
            </w:r>
          </w:p>
        </w:tc>
      </w:tr>
      <w:tr w:rsidR="00926B89" w:rsidRPr="00926B89" w14:paraId="3C160306" w14:textId="77777777" w:rsidTr="00926B89">
        <w:trPr>
          <w:trHeight w:val="85"/>
        </w:trPr>
        <w:tc>
          <w:tcPr>
            <w:tcW w:w="2876" w:type="pct"/>
            <w:tcBorders>
              <w:top w:val="nil"/>
              <w:left w:val="nil"/>
              <w:bottom w:val="nil"/>
              <w:right w:val="nil"/>
            </w:tcBorders>
            <w:shd w:val="clear" w:color="auto" w:fill="auto"/>
            <w:vAlign w:val="center"/>
            <w:hideMark/>
          </w:tcPr>
          <w:p w14:paraId="2000D153" w14:textId="77777777" w:rsidR="00926B89" w:rsidRPr="00926B89" w:rsidRDefault="00926B89" w:rsidP="00926B89">
            <w:pPr>
              <w:spacing w:line="240" w:lineRule="auto"/>
              <w:rPr>
                <w:sz w:val="12"/>
                <w:szCs w:val="12"/>
              </w:rPr>
            </w:pPr>
            <w:r w:rsidRPr="00926B89">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5A6B1712"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960F709" w14:textId="77777777" w:rsidR="00926B89" w:rsidRPr="00926B89" w:rsidRDefault="00926B89" w:rsidP="00926B89">
            <w:pPr>
              <w:spacing w:line="240" w:lineRule="auto"/>
              <w:jc w:val="right"/>
              <w:rPr>
                <w:sz w:val="12"/>
                <w:szCs w:val="12"/>
              </w:rPr>
            </w:pPr>
            <w:r w:rsidRPr="00926B89">
              <w:rPr>
                <w:sz w:val="12"/>
                <w:szCs w:val="12"/>
              </w:rPr>
              <w:t>652 403</w:t>
            </w:r>
          </w:p>
        </w:tc>
        <w:tc>
          <w:tcPr>
            <w:tcW w:w="714" w:type="pct"/>
            <w:tcBorders>
              <w:top w:val="nil"/>
              <w:left w:val="nil"/>
              <w:bottom w:val="nil"/>
              <w:right w:val="nil"/>
            </w:tcBorders>
            <w:shd w:val="clear" w:color="auto" w:fill="auto"/>
            <w:noWrap/>
            <w:vAlign w:val="center"/>
            <w:hideMark/>
          </w:tcPr>
          <w:p w14:paraId="77F20AE1" w14:textId="77777777" w:rsidR="00926B89" w:rsidRPr="00926B89" w:rsidRDefault="00926B89" w:rsidP="00926B89">
            <w:pPr>
              <w:spacing w:line="240" w:lineRule="auto"/>
              <w:jc w:val="right"/>
              <w:rPr>
                <w:sz w:val="12"/>
                <w:szCs w:val="12"/>
              </w:rPr>
            </w:pPr>
            <w:r w:rsidRPr="00926B89">
              <w:rPr>
                <w:sz w:val="12"/>
                <w:szCs w:val="12"/>
              </w:rPr>
              <w:t>650 299,54</w:t>
            </w:r>
          </w:p>
        </w:tc>
        <w:tc>
          <w:tcPr>
            <w:tcW w:w="383" w:type="pct"/>
            <w:tcBorders>
              <w:top w:val="nil"/>
              <w:left w:val="nil"/>
              <w:bottom w:val="nil"/>
              <w:right w:val="nil"/>
            </w:tcBorders>
            <w:shd w:val="clear" w:color="auto" w:fill="auto"/>
            <w:noWrap/>
            <w:vAlign w:val="center"/>
            <w:hideMark/>
          </w:tcPr>
          <w:p w14:paraId="1B98482F" w14:textId="77777777" w:rsidR="00926B89" w:rsidRPr="00926B89" w:rsidRDefault="00926B89" w:rsidP="00926B89">
            <w:pPr>
              <w:spacing w:line="240" w:lineRule="auto"/>
              <w:jc w:val="right"/>
              <w:rPr>
                <w:sz w:val="12"/>
                <w:szCs w:val="12"/>
              </w:rPr>
            </w:pPr>
            <w:r w:rsidRPr="00926B89">
              <w:rPr>
                <w:sz w:val="12"/>
                <w:szCs w:val="12"/>
              </w:rPr>
              <w:t>99,7%</w:t>
            </w:r>
          </w:p>
        </w:tc>
      </w:tr>
      <w:tr w:rsidR="00926B89" w:rsidRPr="00926B89" w14:paraId="2B5756B6" w14:textId="77777777" w:rsidTr="00926B89">
        <w:trPr>
          <w:trHeight w:val="85"/>
        </w:trPr>
        <w:tc>
          <w:tcPr>
            <w:tcW w:w="2876" w:type="pct"/>
            <w:tcBorders>
              <w:top w:val="nil"/>
              <w:left w:val="nil"/>
              <w:bottom w:val="nil"/>
              <w:right w:val="nil"/>
            </w:tcBorders>
            <w:shd w:val="clear" w:color="auto" w:fill="auto"/>
            <w:vAlign w:val="center"/>
            <w:hideMark/>
          </w:tcPr>
          <w:p w14:paraId="337ECFC0" w14:textId="77777777" w:rsidR="00926B89" w:rsidRPr="00926B89" w:rsidRDefault="00926B89" w:rsidP="00926B89">
            <w:pPr>
              <w:spacing w:line="240" w:lineRule="auto"/>
              <w:rPr>
                <w:sz w:val="12"/>
                <w:szCs w:val="12"/>
              </w:rPr>
            </w:pPr>
            <w:r w:rsidRPr="00926B89">
              <w:rPr>
                <w:sz w:val="12"/>
                <w:szCs w:val="12"/>
              </w:rPr>
              <w:t>Wpłaty na Państwowy Fundusz Rehabilitacji Osób Niepełnosprawnych</w:t>
            </w:r>
          </w:p>
        </w:tc>
        <w:tc>
          <w:tcPr>
            <w:tcW w:w="413" w:type="pct"/>
            <w:tcBorders>
              <w:top w:val="nil"/>
              <w:left w:val="nil"/>
              <w:bottom w:val="nil"/>
              <w:right w:val="nil"/>
            </w:tcBorders>
            <w:shd w:val="clear" w:color="auto" w:fill="auto"/>
            <w:noWrap/>
            <w:vAlign w:val="center"/>
            <w:hideMark/>
          </w:tcPr>
          <w:p w14:paraId="22F4D90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636F168" w14:textId="77777777" w:rsidR="00926B89" w:rsidRPr="00926B89" w:rsidRDefault="00926B89" w:rsidP="00926B89">
            <w:pPr>
              <w:spacing w:line="240" w:lineRule="auto"/>
              <w:jc w:val="right"/>
              <w:rPr>
                <w:sz w:val="12"/>
                <w:szCs w:val="12"/>
              </w:rPr>
            </w:pPr>
            <w:r w:rsidRPr="00926B89">
              <w:rPr>
                <w:sz w:val="12"/>
                <w:szCs w:val="12"/>
              </w:rPr>
              <w:t>296 609</w:t>
            </w:r>
          </w:p>
        </w:tc>
        <w:tc>
          <w:tcPr>
            <w:tcW w:w="714" w:type="pct"/>
            <w:tcBorders>
              <w:top w:val="nil"/>
              <w:left w:val="nil"/>
              <w:bottom w:val="nil"/>
              <w:right w:val="nil"/>
            </w:tcBorders>
            <w:shd w:val="clear" w:color="auto" w:fill="auto"/>
            <w:noWrap/>
            <w:vAlign w:val="center"/>
            <w:hideMark/>
          </w:tcPr>
          <w:p w14:paraId="24D7F308" w14:textId="77777777" w:rsidR="00926B89" w:rsidRPr="00926B89" w:rsidRDefault="00926B89" w:rsidP="00926B89">
            <w:pPr>
              <w:spacing w:line="240" w:lineRule="auto"/>
              <w:jc w:val="right"/>
              <w:rPr>
                <w:sz w:val="12"/>
                <w:szCs w:val="12"/>
              </w:rPr>
            </w:pPr>
            <w:r w:rsidRPr="00926B89">
              <w:rPr>
                <w:sz w:val="12"/>
                <w:szCs w:val="12"/>
              </w:rPr>
              <w:t>286 655,00</w:t>
            </w:r>
          </w:p>
        </w:tc>
        <w:tc>
          <w:tcPr>
            <w:tcW w:w="383" w:type="pct"/>
            <w:tcBorders>
              <w:top w:val="nil"/>
              <w:left w:val="nil"/>
              <w:bottom w:val="nil"/>
              <w:right w:val="nil"/>
            </w:tcBorders>
            <w:shd w:val="clear" w:color="auto" w:fill="auto"/>
            <w:noWrap/>
            <w:vAlign w:val="center"/>
            <w:hideMark/>
          </w:tcPr>
          <w:p w14:paraId="0B9341FE" w14:textId="77777777" w:rsidR="00926B89" w:rsidRPr="00926B89" w:rsidRDefault="00926B89" w:rsidP="00926B89">
            <w:pPr>
              <w:spacing w:line="240" w:lineRule="auto"/>
              <w:jc w:val="right"/>
              <w:rPr>
                <w:sz w:val="12"/>
                <w:szCs w:val="12"/>
              </w:rPr>
            </w:pPr>
            <w:r w:rsidRPr="00926B89">
              <w:rPr>
                <w:sz w:val="12"/>
                <w:szCs w:val="12"/>
              </w:rPr>
              <w:t>96,6%</w:t>
            </w:r>
          </w:p>
        </w:tc>
      </w:tr>
      <w:tr w:rsidR="00926B89" w:rsidRPr="00926B89" w14:paraId="3CDDC62B" w14:textId="77777777" w:rsidTr="00926B89">
        <w:trPr>
          <w:trHeight w:val="85"/>
        </w:trPr>
        <w:tc>
          <w:tcPr>
            <w:tcW w:w="2876" w:type="pct"/>
            <w:tcBorders>
              <w:top w:val="nil"/>
              <w:left w:val="nil"/>
              <w:bottom w:val="nil"/>
              <w:right w:val="nil"/>
            </w:tcBorders>
            <w:shd w:val="clear" w:color="auto" w:fill="auto"/>
            <w:vAlign w:val="center"/>
            <w:hideMark/>
          </w:tcPr>
          <w:p w14:paraId="50A648C0" w14:textId="77777777" w:rsidR="00926B89" w:rsidRPr="00926B89" w:rsidRDefault="00926B89" w:rsidP="00926B89">
            <w:pPr>
              <w:spacing w:line="240" w:lineRule="auto"/>
              <w:rPr>
                <w:sz w:val="12"/>
                <w:szCs w:val="12"/>
              </w:rPr>
            </w:pPr>
            <w:r w:rsidRPr="00926B89">
              <w:rPr>
                <w:sz w:val="12"/>
                <w:szCs w:val="12"/>
              </w:rPr>
              <w:t>Zasądzone renty</w:t>
            </w:r>
          </w:p>
        </w:tc>
        <w:tc>
          <w:tcPr>
            <w:tcW w:w="413" w:type="pct"/>
            <w:tcBorders>
              <w:top w:val="nil"/>
              <w:left w:val="nil"/>
              <w:bottom w:val="nil"/>
              <w:right w:val="nil"/>
            </w:tcBorders>
            <w:shd w:val="clear" w:color="auto" w:fill="auto"/>
            <w:noWrap/>
            <w:vAlign w:val="center"/>
            <w:hideMark/>
          </w:tcPr>
          <w:p w14:paraId="1641D64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6C6242D" w14:textId="77777777" w:rsidR="00926B89" w:rsidRPr="00926B89" w:rsidRDefault="00926B89" w:rsidP="00926B89">
            <w:pPr>
              <w:spacing w:line="240" w:lineRule="auto"/>
              <w:jc w:val="right"/>
              <w:rPr>
                <w:sz w:val="12"/>
                <w:szCs w:val="12"/>
              </w:rPr>
            </w:pPr>
            <w:r w:rsidRPr="00926B89">
              <w:rPr>
                <w:sz w:val="12"/>
                <w:szCs w:val="12"/>
              </w:rPr>
              <w:t>133 000</w:t>
            </w:r>
          </w:p>
        </w:tc>
        <w:tc>
          <w:tcPr>
            <w:tcW w:w="714" w:type="pct"/>
            <w:tcBorders>
              <w:top w:val="nil"/>
              <w:left w:val="nil"/>
              <w:bottom w:val="nil"/>
              <w:right w:val="nil"/>
            </w:tcBorders>
            <w:shd w:val="clear" w:color="auto" w:fill="auto"/>
            <w:noWrap/>
            <w:vAlign w:val="center"/>
            <w:hideMark/>
          </w:tcPr>
          <w:p w14:paraId="2A66D001" w14:textId="77777777" w:rsidR="00926B89" w:rsidRPr="00926B89" w:rsidRDefault="00926B89" w:rsidP="00926B89">
            <w:pPr>
              <w:spacing w:line="240" w:lineRule="auto"/>
              <w:jc w:val="right"/>
              <w:rPr>
                <w:sz w:val="12"/>
                <w:szCs w:val="12"/>
              </w:rPr>
            </w:pPr>
            <w:r w:rsidRPr="00926B89">
              <w:rPr>
                <w:sz w:val="12"/>
                <w:szCs w:val="12"/>
              </w:rPr>
              <w:t>132 804,00</w:t>
            </w:r>
          </w:p>
        </w:tc>
        <w:tc>
          <w:tcPr>
            <w:tcW w:w="383" w:type="pct"/>
            <w:tcBorders>
              <w:top w:val="nil"/>
              <w:left w:val="nil"/>
              <w:bottom w:val="nil"/>
              <w:right w:val="nil"/>
            </w:tcBorders>
            <w:shd w:val="clear" w:color="auto" w:fill="auto"/>
            <w:noWrap/>
            <w:vAlign w:val="center"/>
            <w:hideMark/>
          </w:tcPr>
          <w:p w14:paraId="4546815E" w14:textId="77777777" w:rsidR="00926B89" w:rsidRPr="00926B89" w:rsidRDefault="00926B89" w:rsidP="00926B89">
            <w:pPr>
              <w:spacing w:line="240" w:lineRule="auto"/>
              <w:jc w:val="right"/>
              <w:rPr>
                <w:sz w:val="12"/>
                <w:szCs w:val="12"/>
              </w:rPr>
            </w:pPr>
            <w:r w:rsidRPr="00926B89">
              <w:rPr>
                <w:sz w:val="12"/>
                <w:szCs w:val="12"/>
              </w:rPr>
              <w:t>99,9%</w:t>
            </w:r>
          </w:p>
        </w:tc>
      </w:tr>
      <w:tr w:rsidR="00926B89" w:rsidRPr="00926B89" w14:paraId="2F1A4EE6" w14:textId="77777777" w:rsidTr="00926B89">
        <w:trPr>
          <w:trHeight w:val="85"/>
        </w:trPr>
        <w:tc>
          <w:tcPr>
            <w:tcW w:w="2876" w:type="pct"/>
            <w:tcBorders>
              <w:top w:val="nil"/>
              <w:left w:val="nil"/>
              <w:bottom w:val="nil"/>
              <w:right w:val="nil"/>
            </w:tcBorders>
            <w:shd w:val="clear" w:color="auto" w:fill="auto"/>
            <w:vAlign w:val="center"/>
            <w:hideMark/>
          </w:tcPr>
          <w:p w14:paraId="2308435A"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0F0CA47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30E6216" w14:textId="77777777" w:rsidR="00926B89" w:rsidRPr="00926B89" w:rsidRDefault="00926B89" w:rsidP="00926B89">
            <w:pPr>
              <w:spacing w:line="240" w:lineRule="auto"/>
              <w:jc w:val="right"/>
              <w:rPr>
                <w:sz w:val="12"/>
                <w:szCs w:val="12"/>
              </w:rPr>
            </w:pPr>
            <w:r w:rsidRPr="00926B89">
              <w:rPr>
                <w:sz w:val="12"/>
                <w:szCs w:val="12"/>
              </w:rPr>
              <w:t>117 438</w:t>
            </w:r>
          </w:p>
        </w:tc>
        <w:tc>
          <w:tcPr>
            <w:tcW w:w="714" w:type="pct"/>
            <w:tcBorders>
              <w:top w:val="nil"/>
              <w:left w:val="nil"/>
              <w:bottom w:val="nil"/>
              <w:right w:val="nil"/>
            </w:tcBorders>
            <w:shd w:val="clear" w:color="auto" w:fill="auto"/>
            <w:noWrap/>
            <w:vAlign w:val="center"/>
            <w:hideMark/>
          </w:tcPr>
          <w:p w14:paraId="09D5E5AC" w14:textId="77777777" w:rsidR="00926B89" w:rsidRPr="00926B89" w:rsidRDefault="00926B89" w:rsidP="00926B89">
            <w:pPr>
              <w:spacing w:line="240" w:lineRule="auto"/>
              <w:jc w:val="right"/>
              <w:rPr>
                <w:sz w:val="12"/>
                <w:szCs w:val="12"/>
              </w:rPr>
            </w:pPr>
            <w:r w:rsidRPr="00926B89">
              <w:rPr>
                <w:sz w:val="12"/>
                <w:szCs w:val="12"/>
              </w:rPr>
              <w:t>115 682,93</w:t>
            </w:r>
          </w:p>
        </w:tc>
        <w:tc>
          <w:tcPr>
            <w:tcW w:w="383" w:type="pct"/>
            <w:tcBorders>
              <w:top w:val="nil"/>
              <w:left w:val="nil"/>
              <w:bottom w:val="nil"/>
              <w:right w:val="nil"/>
            </w:tcBorders>
            <w:shd w:val="clear" w:color="auto" w:fill="auto"/>
            <w:noWrap/>
            <w:vAlign w:val="center"/>
            <w:hideMark/>
          </w:tcPr>
          <w:p w14:paraId="6DD8BEBD" w14:textId="77777777" w:rsidR="00926B89" w:rsidRPr="00926B89" w:rsidRDefault="00926B89" w:rsidP="00926B89">
            <w:pPr>
              <w:spacing w:line="240" w:lineRule="auto"/>
              <w:jc w:val="right"/>
              <w:rPr>
                <w:sz w:val="12"/>
                <w:szCs w:val="12"/>
              </w:rPr>
            </w:pPr>
            <w:r w:rsidRPr="00926B89">
              <w:rPr>
                <w:sz w:val="12"/>
                <w:szCs w:val="12"/>
              </w:rPr>
              <w:t>98,5%</w:t>
            </w:r>
          </w:p>
        </w:tc>
      </w:tr>
      <w:tr w:rsidR="00926B89" w:rsidRPr="00926B89" w14:paraId="136EF71A" w14:textId="77777777" w:rsidTr="00926B89">
        <w:trPr>
          <w:trHeight w:val="85"/>
        </w:trPr>
        <w:tc>
          <w:tcPr>
            <w:tcW w:w="2876" w:type="pct"/>
            <w:tcBorders>
              <w:top w:val="nil"/>
              <w:left w:val="nil"/>
              <w:bottom w:val="nil"/>
              <w:right w:val="nil"/>
            </w:tcBorders>
            <w:shd w:val="clear" w:color="auto" w:fill="auto"/>
            <w:vAlign w:val="center"/>
            <w:hideMark/>
          </w:tcPr>
          <w:p w14:paraId="1F51994F" w14:textId="77777777" w:rsidR="00926B89" w:rsidRPr="00926B89" w:rsidRDefault="00926B89" w:rsidP="00926B89">
            <w:pPr>
              <w:spacing w:line="240" w:lineRule="auto"/>
              <w:rPr>
                <w:sz w:val="12"/>
                <w:szCs w:val="12"/>
              </w:rPr>
            </w:pPr>
            <w:r w:rsidRPr="00926B89">
              <w:rPr>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187337A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72BC8BC" w14:textId="77777777" w:rsidR="00926B89" w:rsidRPr="00926B89" w:rsidRDefault="00926B89" w:rsidP="00926B89">
            <w:pPr>
              <w:spacing w:line="240" w:lineRule="auto"/>
              <w:jc w:val="right"/>
              <w:rPr>
                <w:sz w:val="12"/>
                <w:szCs w:val="12"/>
              </w:rPr>
            </w:pPr>
            <w:r w:rsidRPr="00926B89">
              <w:rPr>
                <w:sz w:val="12"/>
                <w:szCs w:val="12"/>
              </w:rPr>
              <w:t>99 187</w:t>
            </w:r>
          </w:p>
        </w:tc>
        <w:tc>
          <w:tcPr>
            <w:tcW w:w="714" w:type="pct"/>
            <w:tcBorders>
              <w:top w:val="nil"/>
              <w:left w:val="nil"/>
              <w:bottom w:val="nil"/>
              <w:right w:val="nil"/>
            </w:tcBorders>
            <w:shd w:val="clear" w:color="auto" w:fill="auto"/>
            <w:noWrap/>
            <w:vAlign w:val="center"/>
            <w:hideMark/>
          </w:tcPr>
          <w:p w14:paraId="05C08275" w14:textId="77777777" w:rsidR="00926B89" w:rsidRPr="00926B89" w:rsidRDefault="00926B89" w:rsidP="00926B89">
            <w:pPr>
              <w:spacing w:line="240" w:lineRule="auto"/>
              <w:jc w:val="right"/>
              <w:rPr>
                <w:sz w:val="12"/>
                <w:szCs w:val="12"/>
              </w:rPr>
            </w:pPr>
            <w:r w:rsidRPr="00926B89">
              <w:rPr>
                <w:sz w:val="12"/>
                <w:szCs w:val="12"/>
              </w:rPr>
              <w:t>90 478,56</w:t>
            </w:r>
          </w:p>
        </w:tc>
        <w:tc>
          <w:tcPr>
            <w:tcW w:w="383" w:type="pct"/>
            <w:tcBorders>
              <w:top w:val="nil"/>
              <w:left w:val="nil"/>
              <w:bottom w:val="nil"/>
              <w:right w:val="nil"/>
            </w:tcBorders>
            <w:shd w:val="clear" w:color="auto" w:fill="auto"/>
            <w:noWrap/>
            <w:vAlign w:val="center"/>
            <w:hideMark/>
          </w:tcPr>
          <w:p w14:paraId="455971C9" w14:textId="77777777" w:rsidR="00926B89" w:rsidRPr="00926B89" w:rsidRDefault="00926B89" w:rsidP="00926B89">
            <w:pPr>
              <w:spacing w:line="240" w:lineRule="auto"/>
              <w:jc w:val="right"/>
              <w:rPr>
                <w:sz w:val="12"/>
                <w:szCs w:val="12"/>
              </w:rPr>
            </w:pPr>
            <w:r w:rsidRPr="00926B89">
              <w:rPr>
                <w:sz w:val="12"/>
                <w:szCs w:val="12"/>
              </w:rPr>
              <w:t>91,2%</w:t>
            </w:r>
          </w:p>
        </w:tc>
      </w:tr>
      <w:tr w:rsidR="00926B89" w:rsidRPr="00926B89" w14:paraId="6AC17C4D" w14:textId="77777777" w:rsidTr="00926B89">
        <w:trPr>
          <w:trHeight w:val="85"/>
        </w:trPr>
        <w:tc>
          <w:tcPr>
            <w:tcW w:w="2876" w:type="pct"/>
            <w:tcBorders>
              <w:top w:val="nil"/>
              <w:left w:val="nil"/>
              <w:bottom w:val="nil"/>
              <w:right w:val="nil"/>
            </w:tcBorders>
            <w:shd w:val="clear" w:color="auto" w:fill="auto"/>
            <w:vAlign w:val="center"/>
            <w:hideMark/>
          </w:tcPr>
          <w:p w14:paraId="230A5413" w14:textId="77777777" w:rsidR="00926B89" w:rsidRPr="00926B89" w:rsidRDefault="00926B89" w:rsidP="00926B89">
            <w:pPr>
              <w:spacing w:line="240" w:lineRule="auto"/>
              <w:rPr>
                <w:sz w:val="12"/>
                <w:szCs w:val="12"/>
              </w:rPr>
            </w:pPr>
            <w:r w:rsidRPr="00926B89">
              <w:rPr>
                <w:sz w:val="12"/>
                <w:szCs w:val="12"/>
              </w:rPr>
              <w:t>Zakup usług zdrowotnych</w:t>
            </w:r>
          </w:p>
        </w:tc>
        <w:tc>
          <w:tcPr>
            <w:tcW w:w="413" w:type="pct"/>
            <w:tcBorders>
              <w:top w:val="nil"/>
              <w:left w:val="nil"/>
              <w:bottom w:val="nil"/>
              <w:right w:val="nil"/>
            </w:tcBorders>
            <w:shd w:val="clear" w:color="auto" w:fill="auto"/>
            <w:noWrap/>
            <w:vAlign w:val="center"/>
            <w:hideMark/>
          </w:tcPr>
          <w:p w14:paraId="5E481625"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E8680F5" w14:textId="77777777" w:rsidR="00926B89" w:rsidRPr="00926B89" w:rsidRDefault="00926B89" w:rsidP="00926B89">
            <w:pPr>
              <w:spacing w:line="240" w:lineRule="auto"/>
              <w:jc w:val="right"/>
              <w:rPr>
                <w:sz w:val="12"/>
                <w:szCs w:val="12"/>
              </w:rPr>
            </w:pPr>
            <w:r w:rsidRPr="00926B89">
              <w:rPr>
                <w:sz w:val="12"/>
                <w:szCs w:val="12"/>
              </w:rPr>
              <w:t>92 570</w:t>
            </w:r>
          </w:p>
        </w:tc>
        <w:tc>
          <w:tcPr>
            <w:tcW w:w="714" w:type="pct"/>
            <w:tcBorders>
              <w:top w:val="nil"/>
              <w:left w:val="nil"/>
              <w:bottom w:val="nil"/>
              <w:right w:val="nil"/>
            </w:tcBorders>
            <w:shd w:val="clear" w:color="auto" w:fill="auto"/>
            <w:noWrap/>
            <w:vAlign w:val="center"/>
            <w:hideMark/>
          </w:tcPr>
          <w:p w14:paraId="590DDF9D" w14:textId="77777777" w:rsidR="00926B89" w:rsidRPr="00926B89" w:rsidRDefault="00926B89" w:rsidP="00926B89">
            <w:pPr>
              <w:spacing w:line="240" w:lineRule="auto"/>
              <w:jc w:val="right"/>
              <w:rPr>
                <w:sz w:val="12"/>
                <w:szCs w:val="12"/>
              </w:rPr>
            </w:pPr>
            <w:r w:rsidRPr="00926B89">
              <w:rPr>
                <w:sz w:val="12"/>
                <w:szCs w:val="12"/>
              </w:rPr>
              <w:t>88 203,63</w:t>
            </w:r>
          </w:p>
        </w:tc>
        <w:tc>
          <w:tcPr>
            <w:tcW w:w="383" w:type="pct"/>
            <w:tcBorders>
              <w:top w:val="nil"/>
              <w:left w:val="nil"/>
              <w:bottom w:val="nil"/>
              <w:right w:val="nil"/>
            </w:tcBorders>
            <w:shd w:val="clear" w:color="auto" w:fill="auto"/>
            <w:noWrap/>
            <w:vAlign w:val="center"/>
            <w:hideMark/>
          </w:tcPr>
          <w:p w14:paraId="0448751D" w14:textId="77777777" w:rsidR="00926B89" w:rsidRPr="00926B89" w:rsidRDefault="00926B89" w:rsidP="00926B89">
            <w:pPr>
              <w:spacing w:line="240" w:lineRule="auto"/>
              <w:jc w:val="right"/>
              <w:rPr>
                <w:sz w:val="12"/>
                <w:szCs w:val="12"/>
              </w:rPr>
            </w:pPr>
            <w:r w:rsidRPr="00926B89">
              <w:rPr>
                <w:sz w:val="12"/>
                <w:szCs w:val="12"/>
              </w:rPr>
              <w:t>95,3%</w:t>
            </w:r>
          </w:p>
        </w:tc>
      </w:tr>
      <w:tr w:rsidR="00926B89" w:rsidRPr="00926B89" w14:paraId="4AC7DB18" w14:textId="77777777" w:rsidTr="00926B89">
        <w:trPr>
          <w:trHeight w:val="85"/>
        </w:trPr>
        <w:tc>
          <w:tcPr>
            <w:tcW w:w="2876" w:type="pct"/>
            <w:tcBorders>
              <w:top w:val="nil"/>
              <w:left w:val="nil"/>
              <w:bottom w:val="nil"/>
              <w:right w:val="nil"/>
            </w:tcBorders>
            <w:shd w:val="clear" w:color="auto" w:fill="auto"/>
            <w:vAlign w:val="center"/>
            <w:hideMark/>
          </w:tcPr>
          <w:p w14:paraId="1BCA7A9B" w14:textId="77777777" w:rsidR="00926B89" w:rsidRPr="00926B89" w:rsidRDefault="00926B89" w:rsidP="00926B89">
            <w:pPr>
              <w:spacing w:line="240" w:lineRule="auto"/>
              <w:rPr>
                <w:sz w:val="12"/>
                <w:szCs w:val="12"/>
              </w:rPr>
            </w:pPr>
            <w:r w:rsidRPr="00926B89">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41CE3D9D"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01E7772" w14:textId="77777777" w:rsidR="00926B89" w:rsidRPr="00926B89" w:rsidRDefault="00926B89" w:rsidP="00926B89">
            <w:pPr>
              <w:spacing w:line="240" w:lineRule="auto"/>
              <w:jc w:val="right"/>
              <w:rPr>
                <w:sz w:val="12"/>
                <w:szCs w:val="12"/>
              </w:rPr>
            </w:pPr>
            <w:r w:rsidRPr="00926B89">
              <w:rPr>
                <w:sz w:val="12"/>
                <w:szCs w:val="12"/>
              </w:rPr>
              <w:t>48 604</w:t>
            </w:r>
          </w:p>
        </w:tc>
        <w:tc>
          <w:tcPr>
            <w:tcW w:w="714" w:type="pct"/>
            <w:tcBorders>
              <w:top w:val="nil"/>
              <w:left w:val="nil"/>
              <w:bottom w:val="nil"/>
              <w:right w:val="nil"/>
            </w:tcBorders>
            <w:shd w:val="clear" w:color="auto" w:fill="auto"/>
            <w:noWrap/>
            <w:vAlign w:val="center"/>
            <w:hideMark/>
          </w:tcPr>
          <w:p w14:paraId="4BD907DC" w14:textId="77777777" w:rsidR="00926B89" w:rsidRPr="00926B89" w:rsidRDefault="00926B89" w:rsidP="00926B89">
            <w:pPr>
              <w:spacing w:line="240" w:lineRule="auto"/>
              <w:jc w:val="right"/>
              <w:rPr>
                <w:sz w:val="12"/>
                <w:szCs w:val="12"/>
              </w:rPr>
            </w:pPr>
            <w:r w:rsidRPr="00926B89">
              <w:rPr>
                <w:sz w:val="12"/>
                <w:szCs w:val="12"/>
              </w:rPr>
              <w:t>47 747,91</w:t>
            </w:r>
          </w:p>
        </w:tc>
        <w:tc>
          <w:tcPr>
            <w:tcW w:w="383" w:type="pct"/>
            <w:tcBorders>
              <w:top w:val="nil"/>
              <w:left w:val="nil"/>
              <w:bottom w:val="nil"/>
              <w:right w:val="nil"/>
            </w:tcBorders>
            <w:shd w:val="clear" w:color="auto" w:fill="auto"/>
            <w:noWrap/>
            <w:vAlign w:val="center"/>
            <w:hideMark/>
          </w:tcPr>
          <w:p w14:paraId="600F6CA5" w14:textId="77777777" w:rsidR="00926B89" w:rsidRPr="00926B89" w:rsidRDefault="00926B89" w:rsidP="00926B89">
            <w:pPr>
              <w:spacing w:line="240" w:lineRule="auto"/>
              <w:jc w:val="right"/>
              <w:rPr>
                <w:sz w:val="12"/>
                <w:szCs w:val="12"/>
              </w:rPr>
            </w:pPr>
            <w:r w:rsidRPr="00926B89">
              <w:rPr>
                <w:sz w:val="12"/>
                <w:szCs w:val="12"/>
              </w:rPr>
              <w:t>98,2%</w:t>
            </w:r>
          </w:p>
        </w:tc>
      </w:tr>
      <w:tr w:rsidR="00926B89" w:rsidRPr="00926B89" w14:paraId="3E53E9D7" w14:textId="77777777" w:rsidTr="00926B89">
        <w:trPr>
          <w:trHeight w:val="85"/>
        </w:trPr>
        <w:tc>
          <w:tcPr>
            <w:tcW w:w="2876" w:type="pct"/>
            <w:tcBorders>
              <w:top w:val="nil"/>
              <w:left w:val="nil"/>
              <w:bottom w:val="nil"/>
              <w:right w:val="nil"/>
            </w:tcBorders>
            <w:shd w:val="clear" w:color="auto" w:fill="auto"/>
            <w:vAlign w:val="center"/>
            <w:hideMark/>
          </w:tcPr>
          <w:p w14:paraId="702D09CC" w14:textId="77777777" w:rsidR="00926B89" w:rsidRPr="00926B89" w:rsidRDefault="00926B89" w:rsidP="00926B89">
            <w:pPr>
              <w:spacing w:line="240" w:lineRule="auto"/>
              <w:rPr>
                <w:sz w:val="12"/>
                <w:szCs w:val="12"/>
              </w:rPr>
            </w:pPr>
            <w:r w:rsidRPr="00926B89">
              <w:rPr>
                <w:sz w:val="12"/>
                <w:szCs w:val="12"/>
              </w:rPr>
              <w:t>Wyjazdy służbowe krajowe</w:t>
            </w:r>
          </w:p>
        </w:tc>
        <w:tc>
          <w:tcPr>
            <w:tcW w:w="413" w:type="pct"/>
            <w:tcBorders>
              <w:top w:val="nil"/>
              <w:left w:val="nil"/>
              <w:bottom w:val="nil"/>
              <w:right w:val="nil"/>
            </w:tcBorders>
            <w:shd w:val="clear" w:color="auto" w:fill="auto"/>
            <w:noWrap/>
            <w:vAlign w:val="center"/>
            <w:hideMark/>
          </w:tcPr>
          <w:p w14:paraId="0ADDCE66"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A43D91F" w14:textId="77777777" w:rsidR="00926B89" w:rsidRPr="00926B89" w:rsidRDefault="00926B89" w:rsidP="00926B89">
            <w:pPr>
              <w:spacing w:line="240" w:lineRule="auto"/>
              <w:jc w:val="right"/>
              <w:rPr>
                <w:sz w:val="12"/>
                <w:szCs w:val="12"/>
              </w:rPr>
            </w:pPr>
            <w:r w:rsidRPr="00926B89">
              <w:rPr>
                <w:sz w:val="12"/>
                <w:szCs w:val="12"/>
              </w:rPr>
              <w:t>29 756</w:t>
            </w:r>
          </w:p>
        </w:tc>
        <w:tc>
          <w:tcPr>
            <w:tcW w:w="714" w:type="pct"/>
            <w:tcBorders>
              <w:top w:val="nil"/>
              <w:left w:val="nil"/>
              <w:bottom w:val="nil"/>
              <w:right w:val="nil"/>
            </w:tcBorders>
            <w:shd w:val="clear" w:color="auto" w:fill="auto"/>
            <w:noWrap/>
            <w:vAlign w:val="center"/>
            <w:hideMark/>
          </w:tcPr>
          <w:p w14:paraId="17ED71B3" w14:textId="77777777" w:rsidR="00926B89" w:rsidRPr="00926B89" w:rsidRDefault="00926B89" w:rsidP="00926B89">
            <w:pPr>
              <w:spacing w:line="240" w:lineRule="auto"/>
              <w:jc w:val="right"/>
              <w:rPr>
                <w:sz w:val="12"/>
                <w:szCs w:val="12"/>
              </w:rPr>
            </w:pPr>
            <w:r w:rsidRPr="00926B89">
              <w:rPr>
                <w:sz w:val="12"/>
                <w:szCs w:val="12"/>
              </w:rPr>
              <w:t>29 663,28</w:t>
            </w:r>
          </w:p>
        </w:tc>
        <w:tc>
          <w:tcPr>
            <w:tcW w:w="383" w:type="pct"/>
            <w:tcBorders>
              <w:top w:val="nil"/>
              <w:left w:val="nil"/>
              <w:bottom w:val="nil"/>
              <w:right w:val="nil"/>
            </w:tcBorders>
            <w:shd w:val="clear" w:color="auto" w:fill="auto"/>
            <w:noWrap/>
            <w:vAlign w:val="center"/>
            <w:hideMark/>
          </w:tcPr>
          <w:p w14:paraId="0B2FA830" w14:textId="77777777" w:rsidR="00926B89" w:rsidRPr="00926B89" w:rsidRDefault="00926B89" w:rsidP="00926B89">
            <w:pPr>
              <w:spacing w:line="240" w:lineRule="auto"/>
              <w:jc w:val="right"/>
              <w:rPr>
                <w:sz w:val="12"/>
                <w:szCs w:val="12"/>
              </w:rPr>
            </w:pPr>
            <w:r w:rsidRPr="00926B89">
              <w:rPr>
                <w:sz w:val="12"/>
                <w:szCs w:val="12"/>
              </w:rPr>
              <w:t>99,7%</w:t>
            </w:r>
          </w:p>
        </w:tc>
      </w:tr>
      <w:tr w:rsidR="00926B89" w:rsidRPr="00926B89" w14:paraId="49C284C4" w14:textId="77777777" w:rsidTr="00926B89">
        <w:trPr>
          <w:trHeight w:val="85"/>
        </w:trPr>
        <w:tc>
          <w:tcPr>
            <w:tcW w:w="2876" w:type="pct"/>
            <w:tcBorders>
              <w:top w:val="nil"/>
              <w:left w:val="nil"/>
              <w:bottom w:val="nil"/>
              <w:right w:val="nil"/>
            </w:tcBorders>
            <w:shd w:val="clear" w:color="auto" w:fill="auto"/>
            <w:vAlign w:val="center"/>
            <w:hideMark/>
          </w:tcPr>
          <w:p w14:paraId="343EC3FC" w14:textId="77777777" w:rsidR="00926B89" w:rsidRPr="00926B89" w:rsidRDefault="00926B89" w:rsidP="00926B89">
            <w:pPr>
              <w:spacing w:line="240" w:lineRule="auto"/>
              <w:rPr>
                <w:sz w:val="12"/>
                <w:szCs w:val="12"/>
              </w:rPr>
            </w:pPr>
            <w:r w:rsidRPr="00926B89">
              <w:rPr>
                <w:sz w:val="12"/>
                <w:szCs w:val="12"/>
              </w:rPr>
              <w:t>Podatek od towarów i usług (VAT)</w:t>
            </w:r>
          </w:p>
        </w:tc>
        <w:tc>
          <w:tcPr>
            <w:tcW w:w="413" w:type="pct"/>
            <w:tcBorders>
              <w:top w:val="nil"/>
              <w:left w:val="nil"/>
              <w:bottom w:val="nil"/>
              <w:right w:val="nil"/>
            </w:tcBorders>
            <w:shd w:val="clear" w:color="auto" w:fill="auto"/>
            <w:noWrap/>
            <w:vAlign w:val="center"/>
            <w:hideMark/>
          </w:tcPr>
          <w:p w14:paraId="66F15D15"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48CD3DB" w14:textId="77777777" w:rsidR="00926B89" w:rsidRPr="00926B89" w:rsidRDefault="00926B89" w:rsidP="00926B89">
            <w:pPr>
              <w:spacing w:line="240" w:lineRule="auto"/>
              <w:jc w:val="right"/>
              <w:rPr>
                <w:sz w:val="12"/>
                <w:szCs w:val="12"/>
              </w:rPr>
            </w:pPr>
            <w:r w:rsidRPr="00926B89">
              <w:rPr>
                <w:sz w:val="12"/>
                <w:szCs w:val="12"/>
              </w:rPr>
              <w:t>15 900</w:t>
            </w:r>
          </w:p>
        </w:tc>
        <w:tc>
          <w:tcPr>
            <w:tcW w:w="714" w:type="pct"/>
            <w:tcBorders>
              <w:top w:val="nil"/>
              <w:left w:val="nil"/>
              <w:bottom w:val="nil"/>
              <w:right w:val="nil"/>
            </w:tcBorders>
            <w:shd w:val="clear" w:color="auto" w:fill="auto"/>
            <w:noWrap/>
            <w:vAlign w:val="center"/>
            <w:hideMark/>
          </w:tcPr>
          <w:p w14:paraId="39A8619C" w14:textId="77777777" w:rsidR="00926B89" w:rsidRPr="00926B89" w:rsidRDefault="00926B89" w:rsidP="00926B89">
            <w:pPr>
              <w:spacing w:line="240" w:lineRule="auto"/>
              <w:jc w:val="right"/>
              <w:rPr>
                <w:sz w:val="12"/>
                <w:szCs w:val="12"/>
              </w:rPr>
            </w:pPr>
            <w:r w:rsidRPr="00926B89">
              <w:rPr>
                <w:sz w:val="12"/>
                <w:szCs w:val="12"/>
              </w:rPr>
              <w:t>5 148,07</w:t>
            </w:r>
          </w:p>
        </w:tc>
        <w:tc>
          <w:tcPr>
            <w:tcW w:w="383" w:type="pct"/>
            <w:tcBorders>
              <w:top w:val="nil"/>
              <w:left w:val="nil"/>
              <w:bottom w:val="nil"/>
              <w:right w:val="nil"/>
            </w:tcBorders>
            <w:shd w:val="clear" w:color="auto" w:fill="auto"/>
            <w:noWrap/>
            <w:vAlign w:val="center"/>
            <w:hideMark/>
          </w:tcPr>
          <w:p w14:paraId="0BB56A7A" w14:textId="77777777" w:rsidR="00926B89" w:rsidRPr="00926B89" w:rsidRDefault="00926B89" w:rsidP="00926B89">
            <w:pPr>
              <w:spacing w:line="240" w:lineRule="auto"/>
              <w:jc w:val="right"/>
              <w:rPr>
                <w:sz w:val="12"/>
                <w:szCs w:val="12"/>
              </w:rPr>
            </w:pPr>
            <w:r w:rsidRPr="00926B89">
              <w:rPr>
                <w:sz w:val="12"/>
                <w:szCs w:val="12"/>
              </w:rPr>
              <w:t>32,4%</w:t>
            </w:r>
          </w:p>
        </w:tc>
      </w:tr>
      <w:tr w:rsidR="00926B89" w:rsidRPr="00926B89" w14:paraId="078CDF89" w14:textId="77777777" w:rsidTr="00926B89">
        <w:trPr>
          <w:trHeight w:val="85"/>
        </w:trPr>
        <w:tc>
          <w:tcPr>
            <w:tcW w:w="2876" w:type="pct"/>
            <w:tcBorders>
              <w:top w:val="nil"/>
              <w:left w:val="nil"/>
              <w:bottom w:val="nil"/>
              <w:right w:val="nil"/>
            </w:tcBorders>
            <w:shd w:val="clear" w:color="auto" w:fill="auto"/>
            <w:vAlign w:val="center"/>
            <w:hideMark/>
          </w:tcPr>
          <w:p w14:paraId="466C20C1" w14:textId="77777777" w:rsidR="00926B89" w:rsidRPr="00926B89" w:rsidRDefault="00926B89" w:rsidP="00926B89">
            <w:pPr>
              <w:spacing w:line="240" w:lineRule="auto"/>
              <w:rPr>
                <w:sz w:val="12"/>
                <w:szCs w:val="12"/>
              </w:rPr>
            </w:pPr>
            <w:r w:rsidRPr="00926B89">
              <w:rPr>
                <w:sz w:val="12"/>
                <w:szCs w:val="12"/>
              </w:rPr>
              <w:t>Zakup usług obejmujących wykonanie ekspertyz, analiz i opinii</w:t>
            </w:r>
          </w:p>
        </w:tc>
        <w:tc>
          <w:tcPr>
            <w:tcW w:w="413" w:type="pct"/>
            <w:tcBorders>
              <w:top w:val="nil"/>
              <w:left w:val="nil"/>
              <w:bottom w:val="nil"/>
              <w:right w:val="nil"/>
            </w:tcBorders>
            <w:shd w:val="clear" w:color="auto" w:fill="auto"/>
            <w:noWrap/>
            <w:vAlign w:val="center"/>
            <w:hideMark/>
          </w:tcPr>
          <w:p w14:paraId="3D3165E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B1E3372" w14:textId="77777777" w:rsidR="00926B89" w:rsidRPr="00926B89" w:rsidRDefault="00926B89" w:rsidP="00926B89">
            <w:pPr>
              <w:spacing w:line="240" w:lineRule="auto"/>
              <w:jc w:val="right"/>
              <w:rPr>
                <w:sz w:val="12"/>
                <w:szCs w:val="12"/>
              </w:rPr>
            </w:pPr>
            <w:r w:rsidRPr="00926B89">
              <w:rPr>
                <w:sz w:val="12"/>
                <w:szCs w:val="12"/>
              </w:rPr>
              <w:t>5 000</w:t>
            </w:r>
          </w:p>
        </w:tc>
        <w:tc>
          <w:tcPr>
            <w:tcW w:w="714" w:type="pct"/>
            <w:tcBorders>
              <w:top w:val="nil"/>
              <w:left w:val="nil"/>
              <w:bottom w:val="nil"/>
              <w:right w:val="nil"/>
            </w:tcBorders>
            <w:shd w:val="clear" w:color="auto" w:fill="auto"/>
            <w:noWrap/>
            <w:vAlign w:val="center"/>
            <w:hideMark/>
          </w:tcPr>
          <w:p w14:paraId="40A85390" w14:textId="77777777" w:rsidR="00926B89" w:rsidRPr="00926B89" w:rsidRDefault="00926B89" w:rsidP="00926B89">
            <w:pPr>
              <w:spacing w:line="240" w:lineRule="auto"/>
              <w:jc w:val="right"/>
              <w:rPr>
                <w:sz w:val="12"/>
                <w:szCs w:val="12"/>
              </w:rPr>
            </w:pPr>
            <w:r w:rsidRPr="00926B89">
              <w:rPr>
                <w:sz w:val="12"/>
                <w:szCs w:val="12"/>
              </w:rPr>
              <w:t>5 000,00</w:t>
            </w:r>
          </w:p>
        </w:tc>
        <w:tc>
          <w:tcPr>
            <w:tcW w:w="383" w:type="pct"/>
            <w:tcBorders>
              <w:top w:val="nil"/>
              <w:left w:val="nil"/>
              <w:bottom w:val="nil"/>
              <w:right w:val="nil"/>
            </w:tcBorders>
            <w:shd w:val="clear" w:color="auto" w:fill="auto"/>
            <w:noWrap/>
            <w:vAlign w:val="center"/>
            <w:hideMark/>
          </w:tcPr>
          <w:p w14:paraId="149A892A"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27595EFC" w14:textId="77777777" w:rsidTr="00926B89">
        <w:trPr>
          <w:trHeight w:val="85"/>
        </w:trPr>
        <w:tc>
          <w:tcPr>
            <w:tcW w:w="2876" w:type="pct"/>
            <w:tcBorders>
              <w:top w:val="nil"/>
              <w:left w:val="nil"/>
              <w:bottom w:val="nil"/>
              <w:right w:val="nil"/>
            </w:tcBorders>
            <w:shd w:val="clear" w:color="auto" w:fill="auto"/>
            <w:vAlign w:val="center"/>
            <w:hideMark/>
          </w:tcPr>
          <w:p w14:paraId="426844FD" w14:textId="77777777" w:rsidR="00926B89" w:rsidRPr="00926B89" w:rsidRDefault="00926B89" w:rsidP="00926B89">
            <w:pPr>
              <w:spacing w:line="240" w:lineRule="auto"/>
              <w:rPr>
                <w:sz w:val="12"/>
                <w:szCs w:val="12"/>
              </w:rPr>
            </w:pPr>
            <w:r w:rsidRPr="00926B89">
              <w:rPr>
                <w:sz w:val="12"/>
                <w:szCs w:val="12"/>
              </w:rPr>
              <w:t>Opłaty na rzecz budżetu państwa</w:t>
            </w:r>
          </w:p>
        </w:tc>
        <w:tc>
          <w:tcPr>
            <w:tcW w:w="413" w:type="pct"/>
            <w:tcBorders>
              <w:top w:val="nil"/>
              <w:left w:val="nil"/>
              <w:bottom w:val="nil"/>
              <w:right w:val="nil"/>
            </w:tcBorders>
            <w:shd w:val="clear" w:color="auto" w:fill="auto"/>
            <w:noWrap/>
            <w:vAlign w:val="center"/>
            <w:hideMark/>
          </w:tcPr>
          <w:p w14:paraId="352B7CEC"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064297F" w14:textId="77777777" w:rsidR="00926B89" w:rsidRPr="00926B89" w:rsidRDefault="00926B89" w:rsidP="00926B89">
            <w:pPr>
              <w:spacing w:line="240" w:lineRule="auto"/>
              <w:jc w:val="right"/>
              <w:rPr>
                <w:sz w:val="12"/>
                <w:szCs w:val="12"/>
              </w:rPr>
            </w:pPr>
            <w:r w:rsidRPr="00926B89">
              <w:rPr>
                <w:sz w:val="12"/>
                <w:szCs w:val="12"/>
              </w:rPr>
              <w:t>1 445</w:t>
            </w:r>
          </w:p>
        </w:tc>
        <w:tc>
          <w:tcPr>
            <w:tcW w:w="714" w:type="pct"/>
            <w:tcBorders>
              <w:top w:val="nil"/>
              <w:left w:val="nil"/>
              <w:bottom w:val="nil"/>
              <w:right w:val="nil"/>
            </w:tcBorders>
            <w:shd w:val="clear" w:color="auto" w:fill="auto"/>
            <w:noWrap/>
            <w:vAlign w:val="center"/>
            <w:hideMark/>
          </w:tcPr>
          <w:p w14:paraId="7D98DD13" w14:textId="77777777" w:rsidR="00926B89" w:rsidRPr="00926B89" w:rsidRDefault="00926B89" w:rsidP="00926B89">
            <w:pPr>
              <w:spacing w:line="240" w:lineRule="auto"/>
              <w:jc w:val="right"/>
              <w:rPr>
                <w:sz w:val="12"/>
                <w:szCs w:val="12"/>
              </w:rPr>
            </w:pPr>
            <w:r w:rsidRPr="00926B89">
              <w:rPr>
                <w:sz w:val="12"/>
                <w:szCs w:val="12"/>
              </w:rPr>
              <w:t>1 159,00</w:t>
            </w:r>
          </w:p>
        </w:tc>
        <w:tc>
          <w:tcPr>
            <w:tcW w:w="383" w:type="pct"/>
            <w:tcBorders>
              <w:top w:val="nil"/>
              <w:left w:val="nil"/>
              <w:bottom w:val="nil"/>
              <w:right w:val="nil"/>
            </w:tcBorders>
            <w:shd w:val="clear" w:color="auto" w:fill="auto"/>
            <w:noWrap/>
            <w:vAlign w:val="center"/>
            <w:hideMark/>
          </w:tcPr>
          <w:p w14:paraId="6C663057" w14:textId="77777777" w:rsidR="00926B89" w:rsidRPr="00926B89" w:rsidRDefault="00926B89" w:rsidP="00926B89">
            <w:pPr>
              <w:spacing w:line="240" w:lineRule="auto"/>
              <w:jc w:val="right"/>
              <w:rPr>
                <w:sz w:val="12"/>
                <w:szCs w:val="12"/>
              </w:rPr>
            </w:pPr>
            <w:r w:rsidRPr="00926B89">
              <w:rPr>
                <w:sz w:val="12"/>
                <w:szCs w:val="12"/>
              </w:rPr>
              <w:t>80,2%</w:t>
            </w:r>
          </w:p>
        </w:tc>
      </w:tr>
      <w:tr w:rsidR="00926B89" w:rsidRPr="00926B89" w14:paraId="0ABDF2D6" w14:textId="77777777" w:rsidTr="00926B89">
        <w:trPr>
          <w:trHeight w:val="85"/>
        </w:trPr>
        <w:tc>
          <w:tcPr>
            <w:tcW w:w="2876" w:type="pct"/>
            <w:tcBorders>
              <w:top w:val="nil"/>
              <w:left w:val="nil"/>
              <w:bottom w:val="nil"/>
              <w:right w:val="nil"/>
            </w:tcBorders>
            <w:shd w:val="clear" w:color="auto" w:fill="auto"/>
            <w:vAlign w:val="center"/>
            <w:hideMark/>
          </w:tcPr>
          <w:p w14:paraId="2A9DBA3F" w14:textId="77777777" w:rsidR="00926B89" w:rsidRPr="00926B89" w:rsidRDefault="00926B89" w:rsidP="00926B89">
            <w:pPr>
              <w:spacing w:line="240" w:lineRule="auto"/>
              <w:rPr>
                <w:sz w:val="12"/>
                <w:szCs w:val="12"/>
              </w:rPr>
            </w:pPr>
            <w:r w:rsidRPr="00926B89">
              <w:rPr>
                <w:sz w:val="12"/>
                <w:szCs w:val="12"/>
              </w:rPr>
              <w:t>Pozostałe podatki na rzecz budżetów jednostek samorządu terytorialnego</w:t>
            </w:r>
          </w:p>
        </w:tc>
        <w:tc>
          <w:tcPr>
            <w:tcW w:w="413" w:type="pct"/>
            <w:tcBorders>
              <w:top w:val="nil"/>
              <w:left w:val="nil"/>
              <w:bottom w:val="nil"/>
              <w:right w:val="nil"/>
            </w:tcBorders>
            <w:shd w:val="clear" w:color="auto" w:fill="auto"/>
            <w:noWrap/>
            <w:vAlign w:val="center"/>
            <w:hideMark/>
          </w:tcPr>
          <w:p w14:paraId="7FFECE6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D4195F1" w14:textId="77777777" w:rsidR="00926B89" w:rsidRPr="00926B89" w:rsidRDefault="00926B89" w:rsidP="00926B89">
            <w:pPr>
              <w:spacing w:line="240" w:lineRule="auto"/>
              <w:jc w:val="right"/>
              <w:rPr>
                <w:sz w:val="12"/>
                <w:szCs w:val="12"/>
              </w:rPr>
            </w:pPr>
            <w:r w:rsidRPr="00926B89">
              <w:rPr>
                <w:sz w:val="12"/>
                <w:szCs w:val="12"/>
              </w:rPr>
              <w:t>1 368</w:t>
            </w:r>
          </w:p>
        </w:tc>
        <w:tc>
          <w:tcPr>
            <w:tcW w:w="714" w:type="pct"/>
            <w:tcBorders>
              <w:top w:val="nil"/>
              <w:left w:val="nil"/>
              <w:bottom w:val="nil"/>
              <w:right w:val="nil"/>
            </w:tcBorders>
            <w:shd w:val="clear" w:color="auto" w:fill="auto"/>
            <w:noWrap/>
            <w:vAlign w:val="center"/>
            <w:hideMark/>
          </w:tcPr>
          <w:p w14:paraId="08222BE0" w14:textId="77777777" w:rsidR="00926B89" w:rsidRPr="00926B89" w:rsidRDefault="00926B89" w:rsidP="00926B89">
            <w:pPr>
              <w:spacing w:line="240" w:lineRule="auto"/>
              <w:jc w:val="right"/>
              <w:rPr>
                <w:sz w:val="12"/>
                <w:szCs w:val="12"/>
              </w:rPr>
            </w:pPr>
            <w:r w:rsidRPr="00926B89">
              <w:rPr>
                <w:sz w:val="12"/>
                <w:szCs w:val="12"/>
              </w:rPr>
              <w:t>1 368,00</w:t>
            </w:r>
          </w:p>
        </w:tc>
        <w:tc>
          <w:tcPr>
            <w:tcW w:w="383" w:type="pct"/>
            <w:tcBorders>
              <w:top w:val="nil"/>
              <w:left w:val="nil"/>
              <w:bottom w:val="nil"/>
              <w:right w:val="nil"/>
            </w:tcBorders>
            <w:shd w:val="clear" w:color="auto" w:fill="auto"/>
            <w:noWrap/>
            <w:vAlign w:val="center"/>
            <w:hideMark/>
          </w:tcPr>
          <w:p w14:paraId="21F9E474"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70434B6A" w14:textId="77777777" w:rsidTr="00926B89">
        <w:trPr>
          <w:trHeight w:val="85"/>
        </w:trPr>
        <w:tc>
          <w:tcPr>
            <w:tcW w:w="2876" w:type="pct"/>
            <w:tcBorders>
              <w:top w:val="nil"/>
              <w:left w:val="nil"/>
              <w:bottom w:val="nil"/>
              <w:right w:val="nil"/>
            </w:tcBorders>
            <w:shd w:val="clear" w:color="auto" w:fill="auto"/>
            <w:vAlign w:val="center"/>
            <w:hideMark/>
          </w:tcPr>
          <w:p w14:paraId="3419B42A" w14:textId="77777777" w:rsidR="00926B89" w:rsidRPr="00926B89" w:rsidRDefault="00926B89" w:rsidP="00926B89">
            <w:pPr>
              <w:spacing w:line="240" w:lineRule="auto"/>
              <w:rPr>
                <w:sz w:val="12"/>
                <w:szCs w:val="12"/>
              </w:rPr>
            </w:pPr>
            <w:r w:rsidRPr="00926B89">
              <w:rPr>
                <w:sz w:val="12"/>
                <w:szCs w:val="12"/>
              </w:rPr>
              <w:t>Pozostałe odsetki</w:t>
            </w:r>
          </w:p>
        </w:tc>
        <w:tc>
          <w:tcPr>
            <w:tcW w:w="413" w:type="pct"/>
            <w:tcBorders>
              <w:top w:val="nil"/>
              <w:left w:val="nil"/>
              <w:bottom w:val="nil"/>
              <w:right w:val="nil"/>
            </w:tcBorders>
            <w:shd w:val="clear" w:color="auto" w:fill="auto"/>
            <w:noWrap/>
            <w:vAlign w:val="center"/>
            <w:hideMark/>
          </w:tcPr>
          <w:p w14:paraId="5921807B"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54AC4A0" w14:textId="77777777" w:rsidR="00926B89" w:rsidRPr="00926B89" w:rsidRDefault="00926B89" w:rsidP="00926B89">
            <w:pPr>
              <w:spacing w:line="240" w:lineRule="auto"/>
              <w:jc w:val="right"/>
              <w:rPr>
                <w:sz w:val="12"/>
                <w:szCs w:val="12"/>
              </w:rPr>
            </w:pPr>
            <w:r w:rsidRPr="00926B89">
              <w:rPr>
                <w:sz w:val="12"/>
                <w:szCs w:val="12"/>
              </w:rPr>
              <w:t>1 165</w:t>
            </w:r>
          </w:p>
        </w:tc>
        <w:tc>
          <w:tcPr>
            <w:tcW w:w="714" w:type="pct"/>
            <w:tcBorders>
              <w:top w:val="nil"/>
              <w:left w:val="nil"/>
              <w:bottom w:val="nil"/>
              <w:right w:val="nil"/>
            </w:tcBorders>
            <w:shd w:val="clear" w:color="auto" w:fill="auto"/>
            <w:noWrap/>
            <w:vAlign w:val="center"/>
            <w:hideMark/>
          </w:tcPr>
          <w:p w14:paraId="50661513" w14:textId="77777777" w:rsidR="00926B89" w:rsidRPr="00926B89" w:rsidRDefault="00926B89" w:rsidP="00926B89">
            <w:pPr>
              <w:spacing w:line="240" w:lineRule="auto"/>
              <w:jc w:val="right"/>
              <w:rPr>
                <w:sz w:val="12"/>
                <w:szCs w:val="12"/>
              </w:rPr>
            </w:pPr>
            <w:r w:rsidRPr="00926B89">
              <w:rPr>
                <w:sz w:val="12"/>
                <w:szCs w:val="12"/>
              </w:rPr>
              <w:t>1 164,64</w:t>
            </w:r>
          </w:p>
        </w:tc>
        <w:tc>
          <w:tcPr>
            <w:tcW w:w="383" w:type="pct"/>
            <w:tcBorders>
              <w:top w:val="nil"/>
              <w:left w:val="nil"/>
              <w:bottom w:val="nil"/>
              <w:right w:val="nil"/>
            </w:tcBorders>
            <w:shd w:val="clear" w:color="auto" w:fill="auto"/>
            <w:noWrap/>
            <w:vAlign w:val="center"/>
            <w:hideMark/>
          </w:tcPr>
          <w:p w14:paraId="774369EB"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1B4D74B6" w14:textId="77777777" w:rsidTr="00926B89">
        <w:trPr>
          <w:trHeight w:val="85"/>
        </w:trPr>
        <w:tc>
          <w:tcPr>
            <w:tcW w:w="2876" w:type="pct"/>
            <w:tcBorders>
              <w:top w:val="nil"/>
              <w:left w:val="nil"/>
              <w:bottom w:val="nil"/>
              <w:right w:val="nil"/>
            </w:tcBorders>
            <w:shd w:val="clear" w:color="auto" w:fill="auto"/>
            <w:vAlign w:val="center"/>
            <w:hideMark/>
          </w:tcPr>
          <w:p w14:paraId="60B102D7" w14:textId="77777777" w:rsidR="00926B89" w:rsidRPr="00926B89" w:rsidRDefault="00926B89" w:rsidP="00926B89">
            <w:pPr>
              <w:spacing w:line="240" w:lineRule="auto"/>
              <w:rPr>
                <w:sz w:val="12"/>
                <w:szCs w:val="12"/>
              </w:rPr>
            </w:pPr>
            <w:r w:rsidRPr="00926B89">
              <w:rPr>
                <w:sz w:val="12"/>
                <w:szCs w:val="12"/>
              </w:rPr>
              <w:t>Koszty postępowania sądowego i prokuratorskiego</w:t>
            </w:r>
          </w:p>
        </w:tc>
        <w:tc>
          <w:tcPr>
            <w:tcW w:w="413" w:type="pct"/>
            <w:tcBorders>
              <w:top w:val="nil"/>
              <w:left w:val="nil"/>
              <w:bottom w:val="nil"/>
              <w:right w:val="nil"/>
            </w:tcBorders>
            <w:shd w:val="clear" w:color="auto" w:fill="auto"/>
            <w:noWrap/>
            <w:vAlign w:val="center"/>
            <w:hideMark/>
          </w:tcPr>
          <w:p w14:paraId="01C6CA26"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245D7B1" w14:textId="77777777" w:rsidR="00926B89" w:rsidRPr="00926B89" w:rsidRDefault="00926B89" w:rsidP="00926B89">
            <w:pPr>
              <w:spacing w:line="240" w:lineRule="auto"/>
              <w:jc w:val="right"/>
              <w:rPr>
                <w:sz w:val="12"/>
                <w:szCs w:val="12"/>
              </w:rPr>
            </w:pPr>
            <w:r w:rsidRPr="00926B89">
              <w:rPr>
                <w:sz w:val="12"/>
                <w:szCs w:val="12"/>
              </w:rPr>
              <w:t>1 012</w:t>
            </w:r>
          </w:p>
        </w:tc>
        <w:tc>
          <w:tcPr>
            <w:tcW w:w="714" w:type="pct"/>
            <w:tcBorders>
              <w:top w:val="nil"/>
              <w:left w:val="nil"/>
              <w:bottom w:val="nil"/>
              <w:right w:val="nil"/>
            </w:tcBorders>
            <w:shd w:val="clear" w:color="auto" w:fill="auto"/>
            <w:noWrap/>
            <w:vAlign w:val="center"/>
            <w:hideMark/>
          </w:tcPr>
          <w:p w14:paraId="0C706A83" w14:textId="77777777" w:rsidR="00926B89" w:rsidRPr="00926B89" w:rsidRDefault="00926B89" w:rsidP="00926B89">
            <w:pPr>
              <w:spacing w:line="240" w:lineRule="auto"/>
              <w:jc w:val="right"/>
              <w:rPr>
                <w:sz w:val="12"/>
                <w:szCs w:val="12"/>
              </w:rPr>
            </w:pPr>
            <w:r w:rsidRPr="00926B89">
              <w:rPr>
                <w:sz w:val="12"/>
                <w:szCs w:val="12"/>
              </w:rPr>
              <w:t>400,00</w:t>
            </w:r>
          </w:p>
        </w:tc>
        <w:tc>
          <w:tcPr>
            <w:tcW w:w="383" w:type="pct"/>
            <w:tcBorders>
              <w:top w:val="nil"/>
              <w:left w:val="nil"/>
              <w:bottom w:val="nil"/>
              <w:right w:val="nil"/>
            </w:tcBorders>
            <w:shd w:val="clear" w:color="auto" w:fill="auto"/>
            <w:noWrap/>
            <w:vAlign w:val="center"/>
            <w:hideMark/>
          </w:tcPr>
          <w:p w14:paraId="4FB2D976" w14:textId="77777777" w:rsidR="00926B89" w:rsidRPr="00926B89" w:rsidRDefault="00926B89" w:rsidP="00926B89">
            <w:pPr>
              <w:spacing w:line="240" w:lineRule="auto"/>
              <w:jc w:val="right"/>
              <w:rPr>
                <w:sz w:val="12"/>
                <w:szCs w:val="12"/>
              </w:rPr>
            </w:pPr>
            <w:r w:rsidRPr="00926B89">
              <w:rPr>
                <w:sz w:val="12"/>
                <w:szCs w:val="12"/>
              </w:rPr>
              <w:t>39,5%</w:t>
            </w:r>
          </w:p>
        </w:tc>
      </w:tr>
      <w:tr w:rsidR="00926B89" w:rsidRPr="00926B89" w14:paraId="37756E15" w14:textId="77777777" w:rsidTr="00926B89">
        <w:trPr>
          <w:trHeight w:val="85"/>
        </w:trPr>
        <w:tc>
          <w:tcPr>
            <w:tcW w:w="2876" w:type="pct"/>
            <w:tcBorders>
              <w:top w:val="nil"/>
              <w:left w:val="nil"/>
              <w:bottom w:val="nil"/>
              <w:right w:val="nil"/>
            </w:tcBorders>
            <w:shd w:val="clear" w:color="auto" w:fill="auto"/>
            <w:vAlign w:val="center"/>
            <w:hideMark/>
          </w:tcPr>
          <w:p w14:paraId="058332BA" w14:textId="77777777" w:rsidR="00926B89" w:rsidRPr="00926B89" w:rsidRDefault="00926B89" w:rsidP="00926B89">
            <w:pPr>
              <w:spacing w:line="240" w:lineRule="auto"/>
              <w:rPr>
                <w:sz w:val="12"/>
                <w:szCs w:val="12"/>
              </w:rPr>
            </w:pPr>
            <w:r w:rsidRPr="00926B89">
              <w:rPr>
                <w:sz w:val="12"/>
                <w:szCs w:val="12"/>
              </w:rPr>
              <w:t>Kary, odszkodowania i grzywny wypłacane na rzecz osób prawnych i innych jednostek organizacyjnych</w:t>
            </w:r>
          </w:p>
        </w:tc>
        <w:tc>
          <w:tcPr>
            <w:tcW w:w="413" w:type="pct"/>
            <w:tcBorders>
              <w:top w:val="nil"/>
              <w:left w:val="nil"/>
              <w:bottom w:val="nil"/>
              <w:right w:val="nil"/>
            </w:tcBorders>
            <w:shd w:val="clear" w:color="auto" w:fill="auto"/>
            <w:noWrap/>
            <w:vAlign w:val="center"/>
            <w:hideMark/>
          </w:tcPr>
          <w:p w14:paraId="153DBD6C"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C98A662" w14:textId="77777777" w:rsidR="00926B89" w:rsidRPr="00926B89" w:rsidRDefault="00926B89" w:rsidP="00926B89">
            <w:pPr>
              <w:spacing w:line="240" w:lineRule="auto"/>
              <w:jc w:val="right"/>
              <w:rPr>
                <w:sz w:val="12"/>
                <w:szCs w:val="12"/>
              </w:rPr>
            </w:pPr>
            <w:r w:rsidRPr="00926B89">
              <w:rPr>
                <w:sz w:val="12"/>
                <w:szCs w:val="12"/>
              </w:rPr>
              <w:t>16</w:t>
            </w:r>
          </w:p>
        </w:tc>
        <w:tc>
          <w:tcPr>
            <w:tcW w:w="714" w:type="pct"/>
            <w:tcBorders>
              <w:top w:val="nil"/>
              <w:left w:val="nil"/>
              <w:bottom w:val="nil"/>
              <w:right w:val="nil"/>
            </w:tcBorders>
            <w:shd w:val="clear" w:color="auto" w:fill="auto"/>
            <w:noWrap/>
            <w:vAlign w:val="center"/>
            <w:hideMark/>
          </w:tcPr>
          <w:p w14:paraId="0733E8C1" w14:textId="77777777" w:rsidR="00926B89" w:rsidRPr="00926B89" w:rsidRDefault="00926B89" w:rsidP="00926B89">
            <w:pPr>
              <w:spacing w:line="240" w:lineRule="auto"/>
              <w:jc w:val="right"/>
              <w:rPr>
                <w:sz w:val="12"/>
                <w:szCs w:val="12"/>
              </w:rPr>
            </w:pPr>
            <w:r w:rsidRPr="00926B89">
              <w:rPr>
                <w:sz w:val="12"/>
                <w:szCs w:val="12"/>
              </w:rPr>
              <w:t>16,00</w:t>
            </w:r>
          </w:p>
        </w:tc>
        <w:tc>
          <w:tcPr>
            <w:tcW w:w="383" w:type="pct"/>
            <w:tcBorders>
              <w:top w:val="nil"/>
              <w:left w:val="nil"/>
              <w:bottom w:val="nil"/>
              <w:right w:val="nil"/>
            </w:tcBorders>
            <w:shd w:val="clear" w:color="auto" w:fill="auto"/>
            <w:noWrap/>
            <w:vAlign w:val="center"/>
            <w:hideMark/>
          </w:tcPr>
          <w:p w14:paraId="6D74DDFF"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6B74D572" w14:textId="77777777" w:rsidTr="00926B89">
        <w:trPr>
          <w:trHeight w:val="85"/>
        </w:trPr>
        <w:tc>
          <w:tcPr>
            <w:tcW w:w="2876" w:type="pct"/>
            <w:tcBorders>
              <w:top w:val="nil"/>
              <w:left w:val="nil"/>
              <w:bottom w:val="nil"/>
              <w:right w:val="nil"/>
            </w:tcBorders>
            <w:shd w:val="clear" w:color="auto" w:fill="auto"/>
            <w:vAlign w:val="center"/>
            <w:hideMark/>
          </w:tcPr>
          <w:p w14:paraId="2F0CEB94"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1DB65F57"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8744686"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FC26C2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0BCF0F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360E842" w14:textId="77777777" w:rsidTr="00926B89">
        <w:trPr>
          <w:trHeight w:val="85"/>
        </w:trPr>
        <w:tc>
          <w:tcPr>
            <w:tcW w:w="2876" w:type="pct"/>
            <w:tcBorders>
              <w:top w:val="nil"/>
              <w:left w:val="nil"/>
              <w:bottom w:val="nil"/>
              <w:right w:val="nil"/>
            </w:tcBorders>
            <w:shd w:val="clear" w:color="auto" w:fill="auto"/>
            <w:vAlign w:val="center"/>
            <w:hideMark/>
          </w:tcPr>
          <w:p w14:paraId="7C2D6C93" w14:textId="77777777" w:rsidR="00926B89" w:rsidRPr="00926B89" w:rsidRDefault="00926B89" w:rsidP="00926B89">
            <w:pPr>
              <w:spacing w:line="240" w:lineRule="auto"/>
              <w:rPr>
                <w:i/>
                <w:iCs/>
                <w:sz w:val="12"/>
                <w:szCs w:val="12"/>
                <w:u w:val="single"/>
              </w:rPr>
            </w:pPr>
            <w:r w:rsidRPr="00926B89">
              <w:rPr>
                <w:i/>
                <w:iCs/>
                <w:sz w:val="12"/>
                <w:szCs w:val="12"/>
                <w:u w:val="single"/>
              </w:rPr>
              <w:t>Dysponent 2:</w:t>
            </w:r>
            <w:r w:rsidRPr="00926B89">
              <w:rPr>
                <w:i/>
                <w:iCs/>
                <w:sz w:val="12"/>
                <w:szCs w:val="12"/>
              </w:rPr>
              <w:t xml:space="preserve"> Wydział Ochrony Środowiska</w:t>
            </w:r>
          </w:p>
        </w:tc>
        <w:tc>
          <w:tcPr>
            <w:tcW w:w="413" w:type="pct"/>
            <w:tcBorders>
              <w:top w:val="nil"/>
              <w:left w:val="nil"/>
              <w:bottom w:val="nil"/>
              <w:right w:val="nil"/>
            </w:tcBorders>
            <w:shd w:val="clear" w:color="auto" w:fill="auto"/>
            <w:vAlign w:val="center"/>
            <w:hideMark/>
          </w:tcPr>
          <w:p w14:paraId="75AB3A03"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4DD739C" w14:textId="77777777" w:rsidR="00926B89" w:rsidRPr="00926B89" w:rsidRDefault="00926B89" w:rsidP="00926B89">
            <w:pPr>
              <w:spacing w:line="240" w:lineRule="auto"/>
              <w:jc w:val="right"/>
              <w:rPr>
                <w:sz w:val="12"/>
                <w:szCs w:val="12"/>
              </w:rPr>
            </w:pPr>
            <w:r w:rsidRPr="00926B89">
              <w:rPr>
                <w:sz w:val="12"/>
                <w:szCs w:val="12"/>
              </w:rPr>
              <w:t>14 540</w:t>
            </w:r>
          </w:p>
        </w:tc>
        <w:tc>
          <w:tcPr>
            <w:tcW w:w="714" w:type="pct"/>
            <w:tcBorders>
              <w:top w:val="nil"/>
              <w:left w:val="nil"/>
              <w:bottom w:val="nil"/>
              <w:right w:val="nil"/>
            </w:tcBorders>
            <w:shd w:val="clear" w:color="auto" w:fill="auto"/>
            <w:vAlign w:val="center"/>
            <w:hideMark/>
          </w:tcPr>
          <w:p w14:paraId="7EA8FE83" w14:textId="77777777" w:rsidR="00926B89" w:rsidRPr="00926B89" w:rsidRDefault="00926B89" w:rsidP="00926B89">
            <w:pPr>
              <w:spacing w:line="240" w:lineRule="auto"/>
              <w:jc w:val="right"/>
              <w:rPr>
                <w:sz w:val="12"/>
                <w:szCs w:val="12"/>
              </w:rPr>
            </w:pPr>
            <w:r w:rsidRPr="00926B89">
              <w:rPr>
                <w:sz w:val="12"/>
                <w:szCs w:val="12"/>
              </w:rPr>
              <w:t>13 500,00</w:t>
            </w:r>
          </w:p>
        </w:tc>
        <w:tc>
          <w:tcPr>
            <w:tcW w:w="383" w:type="pct"/>
            <w:tcBorders>
              <w:top w:val="nil"/>
              <w:left w:val="nil"/>
              <w:bottom w:val="nil"/>
              <w:right w:val="nil"/>
            </w:tcBorders>
            <w:shd w:val="clear" w:color="auto" w:fill="auto"/>
            <w:vAlign w:val="center"/>
            <w:hideMark/>
          </w:tcPr>
          <w:p w14:paraId="3438D570" w14:textId="77777777" w:rsidR="00926B89" w:rsidRPr="00926B89" w:rsidRDefault="00926B89" w:rsidP="00926B89">
            <w:pPr>
              <w:spacing w:line="240" w:lineRule="auto"/>
              <w:jc w:val="right"/>
              <w:rPr>
                <w:sz w:val="12"/>
                <w:szCs w:val="12"/>
              </w:rPr>
            </w:pPr>
            <w:r w:rsidRPr="00926B89">
              <w:rPr>
                <w:sz w:val="12"/>
                <w:szCs w:val="12"/>
              </w:rPr>
              <w:t>92,8%</w:t>
            </w:r>
          </w:p>
        </w:tc>
      </w:tr>
      <w:tr w:rsidR="00926B89" w:rsidRPr="00926B89" w14:paraId="3ACBD835" w14:textId="77777777" w:rsidTr="00926B89">
        <w:trPr>
          <w:trHeight w:val="85"/>
        </w:trPr>
        <w:tc>
          <w:tcPr>
            <w:tcW w:w="2876" w:type="pct"/>
            <w:tcBorders>
              <w:top w:val="nil"/>
              <w:left w:val="nil"/>
              <w:bottom w:val="nil"/>
              <w:right w:val="nil"/>
            </w:tcBorders>
            <w:shd w:val="clear" w:color="auto" w:fill="auto"/>
            <w:vAlign w:val="center"/>
            <w:hideMark/>
          </w:tcPr>
          <w:p w14:paraId="37BAD2CA"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15356CA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D96BB6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AA1469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81E3B0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EE4CF67" w14:textId="77777777" w:rsidTr="00926B89">
        <w:trPr>
          <w:trHeight w:val="85"/>
        </w:trPr>
        <w:tc>
          <w:tcPr>
            <w:tcW w:w="2876" w:type="pct"/>
            <w:tcBorders>
              <w:top w:val="nil"/>
              <w:left w:val="nil"/>
              <w:bottom w:val="nil"/>
              <w:right w:val="nil"/>
            </w:tcBorders>
            <w:shd w:val="clear" w:color="auto" w:fill="auto"/>
            <w:vAlign w:val="center"/>
            <w:hideMark/>
          </w:tcPr>
          <w:p w14:paraId="3932408C" w14:textId="77777777" w:rsidR="00926B89" w:rsidRPr="00926B89" w:rsidRDefault="00926B89" w:rsidP="00926B89">
            <w:pPr>
              <w:spacing w:line="240" w:lineRule="auto"/>
              <w:rPr>
                <w:sz w:val="12"/>
                <w:szCs w:val="12"/>
              </w:rPr>
            </w:pPr>
            <w:r w:rsidRPr="00926B89">
              <w:rPr>
                <w:sz w:val="12"/>
                <w:szCs w:val="12"/>
              </w:rPr>
              <w:t>Realizacja projektu budżetu obywatelskiego.</w:t>
            </w:r>
          </w:p>
        </w:tc>
        <w:tc>
          <w:tcPr>
            <w:tcW w:w="413" w:type="pct"/>
            <w:tcBorders>
              <w:top w:val="nil"/>
              <w:left w:val="nil"/>
              <w:bottom w:val="nil"/>
              <w:right w:val="nil"/>
            </w:tcBorders>
            <w:shd w:val="clear" w:color="auto" w:fill="auto"/>
            <w:noWrap/>
            <w:vAlign w:val="center"/>
            <w:hideMark/>
          </w:tcPr>
          <w:p w14:paraId="57E305C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B61E27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538A42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8FF22B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A10EAED" w14:textId="77777777" w:rsidTr="00926B89">
        <w:trPr>
          <w:trHeight w:val="85"/>
        </w:trPr>
        <w:tc>
          <w:tcPr>
            <w:tcW w:w="2876" w:type="pct"/>
            <w:tcBorders>
              <w:top w:val="nil"/>
              <w:left w:val="nil"/>
              <w:bottom w:val="nil"/>
              <w:right w:val="nil"/>
            </w:tcBorders>
            <w:shd w:val="clear" w:color="auto" w:fill="auto"/>
            <w:vAlign w:val="center"/>
            <w:hideMark/>
          </w:tcPr>
          <w:p w14:paraId="3AF59057"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9AF1EF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E44B16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C562F4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161A55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79F95DD" w14:textId="77777777" w:rsidTr="00926B89">
        <w:trPr>
          <w:trHeight w:val="85"/>
        </w:trPr>
        <w:tc>
          <w:tcPr>
            <w:tcW w:w="2876" w:type="pct"/>
            <w:tcBorders>
              <w:top w:val="nil"/>
              <w:left w:val="nil"/>
              <w:bottom w:val="nil"/>
              <w:right w:val="nil"/>
            </w:tcBorders>
            <w:shd w:val="clear" w:color="auto" w:fill="auto"/>
            <w:vAlign w:val="center"/>
            <w:hideMark/>
          </w:tcPr>
          <w:p w14:paraId="66114449"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F759B95"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DDE6EA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948007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A46C27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714DB7A" w14:textId="77777777" w:rsidTr="00926B89">
        <w:trPr>
          <w:trHeight w:val="85"/>
        </w:trPr>
        <w:tc>
          <w:tcPr>
            <w:tcW w:w="2876" w:type="pct"/>
            <w:tcBorders>
              <w:top w:val="nil"/>
              <w:left w:val="nil"/>
              <w:bottom w:val="nil"/>
              <w:right w:val="nil"/>
            </w:tcBorders>
            <w:shd w:val="clear" w:color="auto" w:fill="auto"/>
            <w:vAlign w:val="center"/>
            <w:hideMark/>
          </w:tcPr>
          <w:p w14:paraId="70452D6D" w14:textId="77777777" w:rsidR="00926B89" w:rsidRPr="00926B89" w:rsidRDefault="00926B89" w:rsidP="00926B89">
            <w:pPr>
              <w:spacing w:line="240" w:lineRule="auto"/>
              <w:rPr>
                <w:i/>
                <w:iCs/>
                <w:sz w:val="12"/>
                <w:szCs w:val="12"/>
              </w:rPr>
            </w:pPr>
            <w:r w:rsidRPr="00926B89">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28ECAF40"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B0BFF72"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653800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C6418B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36B766F" w14:textId="77777777" w:rsidTr="00926B89">
        <w:trPr>
          <w:trHeight w:val="85"/>
        </w:trPr>
        <w:tc>
          <w:tcPr>
            <w:tcW w:w="2876" w:type="pct"/>
            <w:tcBorders>
              <w:top w:val="nil"/>
              <w:left w:val="nil"/>
              <w:bottom w:val="nil"/>
              <w:right w:val="nil"/>
            </w:tcBorders>
            <w:shd w:val="clear" w:color="auto" w:fill="auto"/>
            <w:vAlign w:val="center"/>
            <w:hideMark/>
          </w:tcPr>
          <w:p w14:paraId="2634BD99" w14:textId="77777777" w:rsidR="00926B89" w:rsidRPr="00926B89" w:rsidRDefault="00926B89" w:rsidP="00926B89">
            <w:pPr>
              <w:spacing w:line="240" w:lineRule="auto"/>
              <w:rPr>
                <w:i/>
                <w:iCs/>
                <w:sz w:val="12"/>
                <w:szCs w:val="12"/>
              </w:rPr>
            </w:pPr>
            <w:r w:rsidRPr="00926B89">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505A6E19"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83E94E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3E3BB0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28C176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5A2404" w14:textId="77777777" w:rsidTr="00926B89">
        <w:trPr>
          <w:trHeight w:val="85"/>
        </w:trPr>
        <w:tc>
          <w:tcPr>
            <w:tcW w:w="2876" w:type="pct"/>
            <w:tcBorders>
              <w:top w:val="nil"/>
              <w:left w:val="nil"/>
              <w:bottom w:val="nil"/>
              <w:right w:val="nil"/>
            </w:tcBorders>
            <w:shd w:val="clear" w:color="auto" w:fill="auto"/>
            <w:vAlign w:val="center"/>
            <w:hideMark/>
          </w:tcPr>
          <w:p w14:paraId="3CAB3EE4" w14:textId="77777777" w:rsidR="00926B89" w:rsidRPr="00926B89" w:rsidRDefault="00926B89" w:rsidP="00926B89">
            <w:pPr>
              <w:spacing w:line="240" w:lineRule="auto"/>
              <w:rPr>
                <w:i/>
                <w:iCs/>
                <w:sz w:val="12"/>
                <w:szCs w:val="12"/>
              </w:rPr>
            </w:pPr>
            <w:r w:rsidRPr="00926B89">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10987E0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526C9A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C12C49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70D96A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BF1BD12" w14:textId="77777777" w:rsidTr="00926B89">
        <w:trPr>
          <w:trHeight w:val="85"/>
        </w:trPr>
        <w:tc>
          <w:tcPr>
            <w:tcW w:w="2876" w:type="pct"/>
            <w:tcBorders>
              <w:top w:val="nil"/>
              <w:left w:val="nil"/>
              <w:bottom w:val="nil"/>
              <w:right w:val="nil"/>
            </w:tcBorders>
            <w:shd w:val="clear" w:color="auto" w:fill="auto"/>
            <w:vAlign w:val="center"/>
            <w:hideMark/>
          </w:tcPr>
          <w:p w14:paraId="20249E13" w14:textId="77777777" w:rsidR="00926B89" w:rsidRPr="00926B89" w:rsidRDefault="00926B89" w:rsidP="00926B89">
            <w:pPr>
              <w:spacing w:line="240" w:lineRule="auto"/>
              <w:rPr>
                <w:i/>
                <w:iCs/>
                <w:sz w:val="12"/>
                <w:szCs w:val="12"/>
              </w:rPr>
            </w:pPr>
            <w:r w:rsidRPr="00926B89">
              <w:rPr>
                <w:i/>
                <w:iCs/>
                <w:sz w:val="12"/>
                <w:szCs w:val="12"/>
              </w:rPr>
              <w:t>4. Ustawa z dnia 8 marca 1990 r. o samorządzie gminnym</w:t>
            </w:r>
          </w:p>
        </w:tc>
        <w:tc>
          <w:tcPr>
            <w:tcW w:w="413" w:type="pct"/>
            <w:tcBorders>
              <w:top w:val="nil"/>
              <w:left w:val="nil"/>
              <w:bottom w:val="nil"/>
              <w:right w:val="nil"/>
            </w:tcBorders>
            <w:shd w:val="clear" w:color="auto" w:fill="auto"/>
            <w:vAlign w:val="center"/>
            <w:hideMark/>
          </w:tcPr>
          <w:p w14:paraId="37D0F29B"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5F7E48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206B5B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675B01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27E1551" w14:textId="77777777" w:rsidTr="00926B89">
        <w:trPr>
          <w:trHeight w:val="85"/>
        </w:trPr>
        <w:tc>
          <w:tcPr>
            <w:tcW w:w="2876" w:type="pct"/>
            <w:tcBorders>
              <w:top w:val="nil"/>
              <w:left w:val="nil"/>
              <w:bottom w:val="nil"/>
              <w:right w:val="nil"/>
            </w:tcBorders>
            <w:shd w:val="clear" w:color="auto" w:fill="auto"/>
            <w:vAlign w:val="center"/>
            <w:hideMark/>
          </w:tcPr>
          <w:p w14:paraId="33EF3D66" w14:textId="77777777" w:rsidR="00926B89" w:rsidRPr="00926B89" w:rsidRDefault="00926B89" w:rsidP="00926B89">
            <w:pPr>
              <w:spacing w:line="240" w:lineRule="auto"/>
              <w:rPr>
                <w:i/>
                <w:iCs/>
                <w:sz w:val="12"/>
                <w:szCs w:val="12"/>
              </w:rPr>
            </w:pPr>
            <w:r w:rsidRPr="00926B89">
              <w:rPr>
                <w:i/>
                <w:iCs/>
                <w:sz w:val="12"/>
                <w:szCs w:val="12"/>
              </w:rPr>
              <w:t>5.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7C132E38"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6E1151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3F2682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5914E8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1DBE7ED" w14:textId="77777777" w:rsidTr="00926B89">
        <w:trPr>
          <w:trHeight w:val="85"/>
        </w:trPr>
        <w:tc>
          <w:tcPr>
            <w:tcW w:w="2876" w:type="pct"/>
            <w:tcBorders>
              <w:top w:val="nil"/>
              <w:left w:val="nil"/>
              <w:bottom w:val="nil"/>
              <w:right w:val="nil"/>
            </w:tcBorders>
            <w:shd w:val="clear" w:color="auto" w:fill="auto"/>
            <w:vAlign w:val="center"/>
            <w:hideMark/>
          </w:tcPr>
          <w:p w14:paraId="2A048577" w14:textId="3FC3A9C2" w:rsidR="00926B89" w:rsidRPr="00926B89" w:rsidRDefault="00926B89" w:rsidP="009E3C63">
            <w:pPr>
              <w:spacing w:line="240" w:lineRule="auto"/>
              <w:rPr>
                <w:i/>
                <w:iCs/>
                <w:sz w:val="12"/>
                <w:szCs w:val="12"/>
              </w:rPr>
            </w:pPr>
            <w:r w:rsidRPr="00926B89">
              <w:rPr>
                <w:i/>
                <w:iCs/>
                <w:sz w:val="12"/>
                <w:szCs w:val="12"/>
              </w:rPr>
              <w:t>6. Uchwała Nr XI/218/2019 Rady m.st. Warszawy z dnia 11 kwietnia 2019 r. w sprawie konsultacji</w:t>
            </w:r>
            <w:r w:rsidR="009E3C63">
              <w:rPr>
                <w:i/>
                <w:iCs/>
                <w:sz w:val="12"/>
                <w:szCs w:val="12"/>
              </w:rPr>
              <w:t xml:space="preserve"> </w:t>
            </w:r>
            <w:r w:rsidRPr="00926B89">
              <w:rPr>
                <w:i/>
                <w:iCs/>
                <w:sz w:val="12"/>
                <w:szCs w:val="12"/>
              </w:rPr>
              <w:t>społecznych z mieszkańcami m.st. Warszawy w formie budżetu obywatelskiego</w:t>
            </w:r>
          </w:p>
        </w:tc>
        <w:tc>
          <w:tcPr>
            <w:tcW w:w="413" w:type="pct"/>
            <w:tcBorders>
              <w:top w:val="nil"/>
              <w:left w:val="nil"/>
              <w:bottom w:val="nil"/>
              <w:right w:val="nil"/>
            </w:tcBorders>
            <w:shd w:val="clear" w:color="auto" w:fill="auto"/>
            <w:vAlign w:val="center"/>
            <w:hideMark/>
          </w:tcPr>
          <w:p w14:paraId="0A80F32F"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FFE1A7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249BFD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250691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3AFE186" w14:textId="77777777" w:rsidTr="00926B89">
        <w:trPr>
          <w:trHeight w:val="85"/>
        </w:trPr>
        <w:tc>
          <w:tcPr>
            <w:tcW w:w="2876" w:type="pct"/>
            <w:tcBorders>
              <w:top w:val="nil"/>
              <w:left w:val="nil"/>
              <w:bottom w:val="nil"/>
              <w:right w:val="nil"/>
            </w:tcBorders>
            <w:shd w:val="clear" w:color="auto" w:fill="auto"/>
            <w:vAlign w:val="center"/>
            <w:hideMark/>
          </w:tcPr>
          <w:p w14:paraId="4C5D49C3"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1E3A67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575066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58396F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442D9F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2DEE991" w14:textId="77777777" w:rsidTr="00926B89">
        <w:trPr>
          <w:trHeight w:val="85"/>
        </w:trPr>
        <w:tc>
          <w:tcPr>
            <w:tcW w:w="2876" w:type="pct"/>
            <w:tcBorders>
              <w:top w:val="nil"/>
              <w:left w:val="nil"/>
              <w:bottom w:val="nil"/>
              <w:right w:val="nil"/>
            </w:tcBorders>
            <w:shd w:val="clear" w:color="auto" w:fill="auto"/>
            <w:vAlign w:val="center"/>
            <w:hideMark/>
          </w:tcPr>
          <w:p w14:paraId="2D6B8588" w14:textId="77777777" w:rsidR="00926B89" w:rsidRPr="00926B89" w:rsidRDefault="00926B89" w:rsidP="00926B89">
            <w:pPr>
              <w:spacing w:line="240" w:lineRule="auto"/>
              <w:rPr>
                <w:b/>
                <w:bCs/>
                <w:sz w:val="12"/>
                <w:szCs w:val="12"/>
              </w:rPr>
            </w:pPr>
            <w:r w:rsidRPr="00926B89">
              <w:rPr>
                <w:b/>
                <w:bCs/>
                <w:sz w:val="12"/>
                <w:szCs w:val="12"/>
              </w:rPr>
              <w:t>Dotacje dla niepublicznych szkół podstawowych</w:t>
            </w:r>
          </w:p>
        </w:tc>
        <w:tc>
          <w:tcPr>
            <w:tcW w:w="413" w:type="pct"/>
            <w:tcBorders>
              <w:top w:val="nil"/>
              <w:left w:val="nil"/>
              <w:bottom w:val="nil"/>
              <w:right w:val="nil"/>
            </w:tcBorders>
            <w:shd w:val="clear" w:color="auto" w:fill="auto"/>
            <w:vAlign w:val="center"/>
            <w:hideMark/>
          </w:tcPr>
          <w:p w14:paraId="10EE808F"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28C6B2BC" w14:textId="77777777" w:rsidR="00926B89" w:rsidRPr="00926B89" w:rsidRDefault="00926B89" w:rsidP="00926B89">
            <w:pPr>
              <w:spacing w:line="240" w:lineRule="auto"/>
              <w:jc w:val="right"/>
              <w:rPr>
                <w:b/>
                <w:bCs/>
                <w:sz w:val="12"/>
                <w:szCs w:val="12"/>
              </w:rPr>
            </w:pPr>
            <w:r w:rsidRPr="00926B89">
              <w:rPr>
                <w:b/>
                <w:bCs/>
                <w:sz w:val="12"/>
                <w:szCs w:val="12"/>
              </w:rPr>
              <w:t>40 980 196</w:t>
            </w:r>
          </w:p>
        </w:tc>
        <w:tc>
          <w:tcPr>
            <w:tcW w:w="714" w:type="pct"/>
            <w:tcBorders>
              <w:top w:val="nil"/>
              <w:left w:val="nil"/>
              <w:bottom w:val="nil"/>
              <w:right w:val="nil"/>
            </w:tcBorders>
            <w:shd w:val="clear" w:color="auto" w:fill="auto"/>
            <w:vAlign w:val="center"/>
            <w:hideMark/>
          </w:tcPr>
          <w:p w14:paraId="69C3A665" w14:textId="77777777" w:rsidR="00926B89" w:rsidRPr="00926B89" w:rsidRDefault="00926B89" w:rsidP="00926B89">
            <w:pPr>
              <w:spacing w:line="240" w:lineRule="auto"/>
              <w:jc w:val="right"/>
              <w:rPr>
                <w:b/>
                <w:bCs/>
                <w:sz w:val="12"/>
                <w:szCs w:val="12"/>
              </w:rPr>
            </w:pPr>
            <w:r w:rsidRPr="00926B89">
              <w:rPr>
                <w:b/>
                <w:bCs/>
                <w:sz w:val="12"/>
                <w:szCs w:val="12"/>
              </w:rPr>
              <w:t>40 903 230,42</w:t>
            </w:r>
          </w:p>
        </w:tc>
        <w:tc>
          <w:tcPr>
            <w:tcW w:w="383" w:type="pct"/>
            <w:tcBorders>
              <w:top w:val="nil"/>
              <w:left w:val="nil"/>
              <w:bottom w:val="nil"/>
              <w:right w:val="nil"/>
            </w:tcBorders>
            <w:shd w:val="clear" w:color="auto" w:fill="auto"/>
            <w:vAlign w:val="center"/>
            <w:hideMark/>
          </w:tcPr>
          <w:p w14:paraId="11D35134" w14:textId="77777777" w:rsidR="00926B89" w:rsidRPr="00926B89" w:rsidRDefault="00926B89" w:rsidP="00926B89">
            <w:pPr>
              <w:spacing w:line="240" w:lineRule="auto"/>
              <w:jc w:val="right"/>
              <w:rPr>
                <w:b/>
                <w:bCs/>
                <w:sz w:val="12"/>
                <w:szCs w:val="12"/>
              </w:rPr>
            </w:pPr>
            <w:r w:rsidRPr="00926B89">
              <w:rPr>
                <w:b/>
                <w:bCs/>
                <w:sz w:val="12"/>
                <w:szCs w:val="12"/>
              </w:rPr>
              <w:t>99,8%</w:t>
            </w:r>
          </w:p>
        </w:tc>
      </w:tr>
      <w:tr w:rsidR="00926B89" w:rsidRPr="00926B89" w14:paraId="39465FA9" w14:textId="77777777" w:rsidTr="00926B89">
        <w:trPr>
          <w:trHeight w:val="85"/>
        </w:trPr>
        <w:tc>
          <w:tcPr>
            <w:tcW w:w="2876" w:type="pct"/>
            <w:tcBorders>
              <w:top w:val="nil"/>
              <w:left w:val="nil"/>
              <w:bottom w:val="nil"/>
              <w:right w:val="nil"/>
            </w:tcBorders>
            <w:shd w:val="clear" w:color="auto" w:fill="auto"/>
            <w:vAlign w:val="center"/>
            <w:hideMark/>
          </w:tcPr>
          <w:p w14:paraId="6CB349EC"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3527D27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53C17F6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140CB3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DC1A79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6EAE84A" w14:textId="77777777" w:rsidTr="00926B89">
        <w:trPr>
          <w:trHeight w:val="85"/>
        </w:trPr>
        <w:tc>
          <w:tcPr>
            <w:tcW w:w="2876" w:type="pct"/>
            <w:tcBorders>
              <w:top w:val="nil"/>
              <w:left w:val="nil"/>
              <w:bottom w:val="nil"/>
              <w:right w:val="nil"/>
            </w:tcBorders>
            <w:shd w:val="clear" w:color="auto" w:fill="auto"/>
            <w:vAlign w:val="center"/>
            <w:hideMark/>
          </w:tcPr>
          <w:p w14:paraId="5BD0A525"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realizacja ramowego programu nauczania podstawowego etapu edukacyjnego oraz zapewnienie właściwego rozwoju, opieki i wychowania</w:t>
            </w:r>
          </w:p>
        </w:tc>
        <w:tc>
          <w:tcPr>
            <w:tcW w:w="413" w:type="pct"/>
            <w:tcBorders>
              <w:top w:val="nil"/>
              <w:left w:val="nil"/>
              <w:bottom w:val="nil"/>
              <w:right w:val="nil"/>
            </w:tcBorders>
            <w:shd w:val="clear" w:color="auto" w:fill="auto"/>
            <w:vAlign w:val="center"/>
            <w:hideMark/>
          </w:tcPr>
          <w:p w14:paraId="6E5C529B"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66DA002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4452ED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D22B0F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B685EB" w14:textId="77777777" w:rsidTr="00926B89">
        <w:trPr>
          <w:trHeight w:val="85"/>
        </w:trPr>
        <w:tc>
          <w:tcPr>
            <w:tcW w:w="2876" w:type="pct"/>
            <w:tcBorders>
              <w:top w:val="nil"/>
              <w:left w:val="nil"/>
              <w:bottom w:val="nil"/>
              <w:right w:val="nil"/>
            </w:tcBorders>
            <w:shd w:val="clear" w:color="auto" w:fill="auto"/>
            <w:vAlign w:val="center"/>
            <w:hideMark/>
          </w:tcPr>
          <w:p w14:paraId="6CDE3785"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2404E4F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AD00D0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A909BB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8B26AC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CE325D1" w14:textId="77777777" w:rsidTr="00926B89">
        <w:trPr>
          <w:trHeight w:val="85"/>
        </w:trPr>
        <w:tc>
          <w:tcPr>
            <w:tcW w:w="2876" w:type="pct"/>
            <w:tcBorders>
              <w:top w:val="nil"/>
              <w:left w:val="nil"/>
              <w:bottom w:val="nil"/>
              <w:right w:val="nil"/>
            </w:tcBorders>
            <w:shd w:val="clear" w:color="auto" w:fill="auto"/>
            <w:vAlign w:val="center"/>
            <w:hideMark/>
          </w:tcPr>
          <w:p w14:paraId="783C625B"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3F96430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02965B0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D2FF70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425E58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CE0EC60" w14:textId="77777777" w:rsidTr="00926B89">
        <w:trPr>
          <w:trHeight w:val="85"/>
        </w:trPr>
        <w:tc>
          <w:tcPr>
            <w:tcW w:w="2876" w:type="pct"/>
            <w:tcBorders>
              <w:top w:val="nil"/>
              <w:left w:val="nil"/>
              <w:bottom w:val="nil"/>
              <w:right w:val="nil"/>
            </w:tcBorders>
            <w:shd w:val="clear" w:color="auto" w:fill="auto"/>
            <w:vAlign w:val="center"/>
            <w:hideMark/>
          </w:tcPr>
          <w:p w14:paraId="012E7821"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EC33C1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2E6123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F5643D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B746F5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3FD708E" w14:textId="77777777" w:rsidTr="00926B89">
        <w:trPr>
          <w:trHeight w:val="85"/>
        </w:trPr>
        <w:tc>
          <w:tcPr>
            <w:tcW w:w="2876" w:type="pct"/>
            <w:tcBorders>
              <w:top w:val="nil"/>
              <w:left w:val="nil"/>
              <w:bottom w:val="nil"/>
              <w:right w:val="nil"/>
            </w:tcBorders>
            <w:shd w:val="clear" w:color="auto" w:fill="auto"/>
            <w:vAlign w:val="center"/>
            <w:hideMark/>
          </w:tcPr>
          <w:p w14:paraId="2BD8CB16"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vAlign w:val="center"/>
            <w:hideMark/>
          </w:tcPr>
          <w:p w14:paraId="36F3C4EA"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0D6082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E0343B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E48A56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85E0918" w14:textId="77777777" w:rsidTr="00926B89">
        <w:trPr>
          <w:trHeight w:val="85"/>
        </w:trPr>
        <w:tc>
          <w:tcPr>
            <w:tcW w:w="2876" w:type="pct"/>
            <w:tcBorders>
              <w:top w:val="nil"/>
              <w:left w:val="nil"/>
              <w:bottom w:val="nil"/>
              <w:right w:val="nil"/>
            </w:tcBorders>
            <w:shd w:val="clear" w:color="auto" w:fill="auto"/>
            <w:vAlign w:val="center"/>
            <w:hideMark/>
          </w:tcPr>
          <w:p w14:paraId="7CD3A3CA" w14:textId="77777777" w:rsidR="00926B89" w:rsidRPr="00926B89" w:rsidRDefault="00926B89" w:rsidP="00926B89">
            <w:pPr>
              <w:spacing w:line="240" w:lineRule="auto"/>
              <w:rPr>
                <w:sz w:val="12"/>
                <w:szCs w:val="12"/>
              </w:rPr>
            </w:pPr>
            <w:r w:rsidRPr="00926B89">
              <w:rPr>
                <w:sz w:val="12"/>
                <w:szCs w:val="12"/>
              </w:rPr>
              <w:t>- liczba placówek</w:t>
            </w:r>
          </w:p>
        </w:tc>
        <w:tc>
          <w:tcPr>
            <w:tcW w:w="413" w:type="pct"/>
            <w:tcBorders>
              <w:top w:val="nil"/>
              <w:left w:val="nil"/>
              <w:bottom w:val="nil"/>
              <w:right w:val="nil"/>
            </w:tcBorders>
            <w:shd w:val="clear" w:color="auto" w:fill="auto"/>
            <w:vAlign w:val="center"/>
            <w:hideMark/>
          </w:tcPr>
          <w:p w14:paraId="5E3F8307" w14:textId="77777777" w:rsidR="00926B89" w:rsidRPr="00926B89" w:rsidRDefault="00926B89" w:rsidP="00926B89">
            <w:pPr>
              <w:spacing w:line="240" w:lineRule="auto"/>
              <w:jc w:val="right"/>
              <w:rPr>
                <w:sz w:val="12"/>
                <w:szCs w:val="12"/>
              </w:rPr>
            </w:pPr>
            <w:r w:rsidRPr="00926B89">
              <w:rPr>
                <w:sz w:val="12"/>
                <w:szCs w:val="12"/>
              </w:rPr>
              <w:t>16</w:t>
            </w:r>
          </w:p>
        </w:tc>
        <w:tc>
          <w:tcPr>
            <w:tcW w:w="614" w:type="pct"/>
            <w:tcBorders>
              <w:top w:val="nil"/>
              <w:left w:val="nil"/>
              <w:bottom w:val="nil"/>
              <w:right w:val="nil"/>
            </w:tcBorders>
            <w:shd w:val="clear" w:color="auto" w:fill="auto"/>
            <w:noWrap/>
            <w:vAlign w:val="center"/>
            <w:hideMark/>
          </w:tcPr>
          <w:p w14:paraId="45928D1E"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223C8F1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84B35D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A1B795D" w14:textId="77777777" w:rsidTr="00926B89">
        <w:trPr>
          <w:trHeight w:val="85"/>
        </w:trPr>
        <w:tc>
          <w:tcPr>
            <w:tcW w:w="2876" w:type="pct"/>
            <w:tcBorders>
              <w:top w:val="nil"/>
              <w:left w:val="nil"/>
              <w:bottom w:val="nil"/>
              <w:right w:val="nil"/>
            </w:tcBorders>
            <w:shd w:val="clear" w:color="auto" w:fill="auto"/>
            <w:vAlign w:val="center"/>
            <w:hideMark/>
          </w:tcPr>
          <w:p w14:paraId="5A8FC532" w14:textId="77777777" w:rsidR="00926B89" w:rsidRPr="00926B89" w:rsidRDefault="00926B89" w:rsidP="00926B89">
            <w:pPr>
              <w:spacing w:line="240" w:lineRule="auto"/>
              <w:rPr>
                <w:sz w:val="12"/>
                <w:szCs w:val="12"/>
              </w:rPr>
            </w:pPr>
            <w:r w:rsidRPr="00926B89">
              <w:rPr>
                <w:sz w:val="12"/>
                <w:szCs w:val="12"/>
              </w:rPr>
              <w:t>- liczba uczniów</w:t>
            </w:r>
          </w:p>
        </w:tc>
        <w:tc>
          <w:tcPr>
            <w:tcW w:w="413" w:type="pct"/>
            <w:tcBorders>
              <w:top w:val="nil"/>
              <w:left w:val="nil"/>
              <w:bottom w:val="nil"/>
              <w:right w:val="nil"/>
            </w:tcBorders>
            <w:shd w:val="clear" w:color="auto" w:fill="auto"/>
            <w:vAlign w:val="center"/>
            <w:hideMark/>
          </w:tcPr>
          <w:p w14:paraId="588CE315" w14:textId="77777777" w:rsidR="00926B89" w:rsidRPr="00926B89" w:rsidRDefault="00926B89" w:rsidP="00926B89">
            <w:pPr>
              <w:spacing w:line="240" w:lineRule="auto"/>
              <w:jc w:val="right"/>
              <w:rPr>
                <w:sz w:val="12"/>
                <w:szCs w:val="12"/>
              </w:rPr>
            </w:pPr>
            <w:r w:rsidRPr="00926B89">
              <w:rPr>
                <w:sz w:val="12"/>
                <w:szCs w:val="12"/>
              </w:rPr>
              <w:t>4 093</w:t>
            </w:r>
          </w:p>
        </w:tc>
        <w:tc>
          <w:tcPr>
            <w:tcW w:w="614" w:type="pct"/>
            <w:tcBorders>
              <w:top w:val="nil"/>
              <w:left w:val="nil"/>
              <w:bottom w:val="nil"/>
              <w:right w:val="nil"/>
            </w:tcBorders>
            <w:shd w:val="clear" w:color="auto" w:fill="auto"/>
            <w:noWrap/>
            <w:vAlign w:val="center"/>
            <w:hideMark/>
          </w:tcPr>
          <w:p w14:paraId="2FF08741"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39818E4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A3CD09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65A57C2" w14:textId="77777777" w:rsidTr="00926B89">
        <w:trPr>
          <w:trHeight w:val="85"/>
        </w:trPr>
        <w:tc>
          <w:tcPr>
            <w:tcW w:w="2876" w:type="pct"/>
            <w:tcBorders>
              <w:top w:val="nil"/>
              <w:left w:val="nil"/>
              <w:bottom w:val="nil"/>
              <w:right w:val="nil"/>
            </w:tcBorders>
            <w:shd w:val="clear" w:color="auto" w:fill="auto"/>
            <w:vAlign w:val="center"/>
            <w:hideMark/>
          </w:tcPr>
          <w:p w14:paraId="1B0BC153"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2D044D2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9103C9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EF03C0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13B989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F54739" w14:textId="77777777" w:rsidTr="00926B89">
        <w:trPr>
          <w:trHeight w:val="85"/>
        </w:trPr>
        <w:tc>
          <w:tcPr>
            <w:tcW w:w="2876" w:type="pct"/>
            <w:tcBorders>
              <w:top w:val="nil"/>
              <w:left w:val="nil"/>
              <w:bottom w:val="nil"/>
              <w:right w:val="nil"/>
            </w:tcBorders>
            <w:shd w:val="clear" w:color="auto" w:fill="auto"/>
            <w:vAlign w:val="center"/>
            <w:hideMark/>
          </w:tcPr>
          <w:p w14:paraId="32E5AB6F" w14:textId="77777777" w:rsidR="00926B89" w:rsidRPr="00926B89" w:rsidRDefault="00926B89" w:rsidP="00926B89">
            <w:pPr>
              <w:spacing w:line="240" w:lineRule="auto"/>
              <w:rPr>
                <w:sz w:val="12"/>
                <w:szCs w:val="12"/>
              </w:rPr>
            </w:pPr>
            <w:r w:rsidRPr="00926B89">
              <w:rPr>
                <w:sz w:val="12"/>
                <w:szCs w:val="12"/>
              </w:rPr>
              <w:t>W tym wydatki na pomoc dla dzieci uchodźców – obywateli Ukrainy.</w:t>
            </w:r>
          </w:p>
        </w:tc>
        <w:tc>
          <w:tcPr>
            <w:tcW w:w="413" w:type="pct"/>
            <w:tcBorders>
              <w:top w:val="nil"/>
              <w:left w:val="nil"/>
              <w:bottom w:val="nil"/>
              <w:right w:val="nil"/>
            </w:tcBorders>
            <w:shd w:val="clear" w:color="auto" w:fill="auto"/>
            <w:vAlign w:val="center"/>
            <w:hideMark/>
          </w:tcPr>
          <w:p w14:paraId="2FEE8D3A"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DACC3F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7E7733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53ACDC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97ACED8" w14:textId="77777777" w:rsidTr="00926B89">
        <w:trPr>
          <w:trHeight w:val="85"/>
        </w:trPr>
        <w:tc>
          <w:tcPr>
            <w:tcW w:w="2876" w:type="pct"/>
            <w:tcBorders>
              <w:top w:val="nil"/>
              <w:left w:val="nil"/>
              <w:bottom w:val="nil"/>
              <w:right w:val="nil"/>
            </w:tcBorders>
            <w:shd w:val="clear" w:color="auto" w:fill="auto"/>
            <w:vAlign w:val="center"/>
            <w:hideMark/>
          </w:tcPr>
          <w:p w14:paraId="6BBA402E"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633D02D2"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6A2118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287165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37137E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E50020" w14:textId="77777777" w:rsidTr="00926B89">
        <w:trPr>
          <w:trHeight w:val="85"/>
        </w:trPr>
        <w:tc>
          <w:tcPr>
            <w:tcW w:w="2876" w:type="pct"/>
            <w:tcBorders>
              <w:top w:val="nil"/>
              <w:left w:val="nil"/>
              <w:bottom w:val="nil"/>
              <w:right w:val="nil"/>
            </w:tcBorders>
            <w:shd w:val="clear" w:color="auto" w:fill="auto"/>
            <w:vAlign w:val="center"/>
            <w:hideMark/>
          </w:tcPr>
          <w:p w14:paraId="775E2635"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71ECB543"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0F2CED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DF5DF8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C8E0F1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8EA6489" w14:textId="77777777" w:rsidTr="00926B89">
        <w:trPr>
          <w:trHeight w:val="85"/>
        </w:trPr>
        <w:tc>
          <w:tcPr>
            <w:tcW w:w="2876" w:type="pct"/>
            <w:tcBorders>
              <w:top w:val="nil"/>
              <w:left w:val="nil"/>
              <w:bottom w:val="nil"/>
              <w:right w:val="nil"/>
            </w:tcBorders>
            <w:shd w:val="clear" w:color="auto" w:fill="auto"/>
            <w:vAlign w:val="center"/>
            <w:hideMark/>
          </w:tcPr>
          <w:p w14:paraId="1C42BCB2" w14:textId="77777777" w:rsidR="00926B89" w:rsidRPr="00926B89" w:rsidRDefault="00926B89" w:rsidP="00926B89">
            <w:pPr>
              <w:spacing w:line="240" w:lineRule="auto"/>
              <w:rPr>
                <w:i/>
                <w:iCs/>
                <w:sz w:val="12"/>
                <w:szCs w:val="12"/>
              </w:rPr>
            </w:pPr>
            <w:r w:rsidRPr="00926B89">
              <w:rPr>
                <w:i/>
                <w:iCs/>
                <w:sz w:val="12"/>
                <w:szCs w:val="12"/>
              </w:rPr>
              <w:t>1. 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474DAFE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A616C4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683F7A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FC1627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F4C73E8" w14:textId="77777777" w:rsidTr="00926B89">
        <w:trPr>
          <w:trHeight w:val="85"/>
        </w:trPr>
        <w:tc>
          <w:tcPr>
            <w:tcW w:w="2876" w:type="pct"/>
            <w:tcBorders>
              <w:top w:val="nil"/>
              <w:left w:val="nil"/>
              <w:bottom w:val="nil"/>
              <w:right w:val="nil"/>
            </w:tcBorders>
            <w:shd w:val="clear" w:color="auto" w:fill="auto"/>
            <w:vAlign w:val="center"/>
            <w:hideMark/>
          </w:tcPr>
          <w:p w14:paraId="331FD3A8" w14:textId="77777777" w:rsidR="00926B89" w:rsidRPr="00926B89" w:rsidRDefault="00926B89" w:rsidP="00926B89">
            <w:pPr>
              <w:spacing w:line="240" w:lineRule="auto"/>
              <w:rPr>
                <w:i/>
                <w:iCs/>
                <w:sz w:val="12"/>
                <w:szCs w:val="12"/>
              </w:rPr>
            </w:pPr>
            <w:r w:rsidRPr="00926B89">
              <w:rPr>
                <w:i/>
                <w:iCs/>
                <w:sz w:val="12"/>
                <w:szCs w:val="12"/>
              </w:rPr>
              <w:t>2.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67079F7B"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A7E2E8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5CB48F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2BAB20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4FB35DC" w14:textId="77777777" w:rsidTr="00926B89">
        <w:trPr>
          <w:trHeight w:val="85"/>
        </w:trPr>
        <w:tc>
          <w:tcPr>
            <w:tcW w:w="2876" w:type="pct"/>
            <w:tcBorders>
              <w:top w:val="nil"/>
              <w:left w:val="nil"/>
              <w:bottom w:val="nil"/>
              <w:right w:val="nil"/>
            </w:tcBorders>
            <w:shd w:val="clear" w:color="auto" w:fill="auto"/>
            <w:vAlign w:val="center"/>
            <w:hideMark/>
          </w:tcPr>
          <w:p w14:paraId="6307826A"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223158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6FD503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EFAC04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4AEE7B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419730C" w14:textId="77777777" w:rsidTr="00926B89">
        <w:trPr>
          <w:trHeight w:val="85"/>
        </w:trPr>
        <w:tc>
          <w:tcPr>
            <w:tcW w:w="2876" w:type="pct"/>
            <w:tcBorders>
              <w:top w:val="nil"/>
              <w:left w:val="nil"/>
              <w:bottom w:val="nil"/>
              <w:right w:val="nil"/>
            </w:tcBorders>
            <w:shd w:val="clear" w:color="000000" w:fill="EAF1F6"/>
            <w:vAlign w:val="center"/>
            <w:hideMark/>
          </w:tcPr>
          <w:p w14:paraId="244E1A7B" w14:textId="77777777" w:rsidR="00926B89" w:rsidRPr="00926B89" w:rsidRDefault="00926B89" w:rsidP="00926B89">
            <w:pPr>
              <w:spacing w:line="240" w:lineRule="auto"/>
              <w:rPr>
                <w:b/>
                <w:bCs/>
                <w:sz w:val="12"/>
                <w:szCs w:val="12"/>
              </w:rPr>
            </w:pPr>
            <w:r w:rsidRPr="00926B89">
              <w:rPr>
                <w:b/>
                <w:bCs/>
                <w:sz w:val="12"/>
                <w:szCs w:val="12"/>
              </w:rPr>
              <w:t>Prowadzenie liceów ogólnokształcących - zadanie 8</w:t>
            </w:r>
          </w:p>
        </w:tc>
        <w:tc>
          <w:tcPr>
            <w:tcW w:w="413" w:type="pct"/>
            <w:tcBorders>
              <w:top w:val="nil"/>
              <w:left w:val="nil"/>
              <w:bottom w:val="nil"/>
              <w:right w:val="nil"/>
            </w:tcBorders>
            <w:shd w:val="clear" w:color="000000" w:fill="EAF1F6"/>
            <w:vAlign w:val="center"/>
            <w:hideMark/>
          </w:tcPr>
          <w:p w14:paraId="635AA730"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27CCD9B8" w14:textId="77777777" w:rsidR="00926B89" w:rsidRPr="00926B89" w:rsidRDefault="00926B89" w:rsidP="00926B89">
            <w:pPr>
              <w:spacing w:line="240" w:lineRule="auto"/>
              <w:jc w:val="right"/>
              <w:rPr>
                <w:b/>
                <w:bCs/>
                <w:sz w:val="12"/>
                <w:szCs w:val="12"/>
              </w:rPr>
            </w:pPr>
            <w:r w:rsidRPr="00926B89">
              <w:rPr>
                <w:b/>
                <w:bCs/>
                <w:sz w:val="12"/>
                <w:szCs w:val="12"/>
              </w:rPr>
              <w:t>141 895 166</w:t>
            </w:r>
          </w:p>
        </w:tc>
        <w:tc>
          <w:tcPr>
            <w:tcW w:w="714" w:type="pct"/>
            <w:tcBorders>
              <w:top w:val="nil"/>
              <w:left w:val="nil"/>
              <w:bottom w:val="nil"/>
              <w:right w:val="nil"/>
            </w:tcBorders>
            <w:shd w:val="clear" w:color="000000" w:fill="EAF1F6"/>
            <w:vAlign w:val="center"/>
            <w:hideMark/>
          </w:tcPr>
          <w:p w14:paraId="78C9364A" w14:textId="77777777" w:rsidR="00926B89" w:rsidRPr="00926B89" w:rsidRDefault="00926B89" w:rsidP="00926B89">
            <w:pPr>
              <w:spacing w:line="240" w:lineRule="auto"/>
              <w:jc w:val="right"/>
              <w:rPr>
                <w:b/>
                <w:bCs/>
                <w:sz w:val="12"/>
                <w:szCs w:val="12"/>
              </w:rPr>
            </w:pPr>
            <w:r w:rsidRPr="00926B89">
              <w:rPr>
                <w:b/>
                <w:bCs/>
                <w:sz w:val="12"/>
                <w:szCs w:val="12"/>
              </w:rPr>
              <w:t>141 474 725,44</w:t>
            </w:r>
          </w:p>
        </w:tc>
        <w:tc>
          <w:tcPr>
            <w:tcW w:w="383" w:type="pct"/>
            <w:tcBorders>
              <w:top w:val="nil"/>
              <w:left w:val="nil"/>
              <w:bottom w:val="nil"/>
              <w:right w:val="nil"/>
            </w:tcBorders>
            <w:shd w:val="clear" w:color="000000" w:fill="EAF1F6"/>
            <w:vAlign w:val="center"/>
            <w:hideMark/>
          </w:tcPr>
          <w:p w14:paraId="5A34BBE7" w14:textId="77777777" w:rsidR="00926B89" w:rsidRPr="00926B89" w:rsidRDefault="00926B89" w:rsidP="00926B89">
            <w:pPr>
              <w:spacing w:line="240" w:lineRule="auto"/>
              <w:jc w:val="right"/>
              <w:rPr>
                <w:b/>
                <w:bCs/>
                <w:sz w:val="12"/>
                <w:szCs w:val="12"/>
              </w:rPr>
            </w:pPr>
            <w:r w:rsidRPr="00926B89">
              <w:rPr>
                <w:b/>
                <w:bCs/>
                <w:sz w:val="12"/>
                <w:szCs w:val="12"/>
              </w:rPr>
              <w:t>99,7%</w:t>
            </w:r>
          </w:p>
        </w:tc>
      </w:tr>
      <w:tr w:rsidR="00926B89" w:rsidRPr="00926B89" w14:paraId="39E0CA86" w14:textId="77777777" w:rsidTr="00926B89">
        <w:trPr>
          <w:trHeight w:val="85"/>
        </w:trPr>
        <w:tc>
          <w:tcPr>
            <w:tcW w:w="2876" w:type="pct"/>
            <w:tcBorders>
              <w:top w:val="nil"/>
              <w:left w:val="nil"/>
              <w:bottom w:val="nil"/>
              <w:right w:val="nil"/>
            </w:tcBorders>
            <w:shd w:val="clear" w:color="auto" w:fill="auto"/>
            <w:vAlign w:val="center"/>
            <w:hideMark/>
          </w:tcPr>
          <w:p w14:paraId="4F5F5CF0"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187D4B4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9BD2EA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9B3399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BB56B4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FC5C0F9" w14:textId="77777777" w:rsidTr="00926B89">
        <w:trPr>
          <w:trHeight w:val="85"/>
        </w:trPr>
        <w:tc>
          <w:tcPr>
            <w:tcW w:w="2876" w:type="pct"/>
            <w:tcBorders>
              <w:top w:val="nil"/>
              <w:left w:val="nil"/>
              <w:bottom w:val="nil"/>
              <w:right w:val="nil"/>
            </w:tcBorders>
            <w:shd w:val="clear" w:color="auto" w:fill="auto"/>
            <w:vAlign w:val="center"/>
            <w:hideMark/>
          </w:tcPr>
          <w:p w14:paraId="7FC640B5"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80120</w:t>
            </w:r>
          </w:p>
        </w:tc>
        <w:tc>
          <w:tcPr>
            <w:tcW w:w="413" w:type="pct"/>
            <w:tcBorders>
              <w:top w:val="nil"/>
              <w:left w:val="nil"/>
              <w:bottom w:val="nil"/>
              <w:right w:val="nil"/>
            </w:tcBorders>
            <w:shd w:val="clear" w:color="auto" w:fill="auto"/>
            <w:vAlign w:val="center"/>
            <w:hideMark/>
          </w:tcPr>
          <w:p w14:paraId="73AD4B46"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A2DAF7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5B07B5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E79552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E9034CF" w14:textId="77777777" w:rsidTr="00926B89">
        <w:trPr>
          <w:trHeight w:val="85"/>
        </w:trPr>
        <w:tc>
          <w:tcPr>
            <w:tcW w:w="2876" w:type="pct"/>
            <w:tcBorders>
              <w:top w:val="nil"/>
              <w:left w:val="nil"/>
              <w:bottom w:val="nil"/>
              <w:right w:val="nil"/>
            </w:tcBorders>
            <w:shd w:val="clear" w:color="auto" w:fill="auto"/>
            <w:vAlign w:val="center"/>
            <w:hideMark/>
          </w:tcPr>
          <w:p w14:paraId="3088BC4B"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8AC46B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420A5A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380D29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01B9E3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C129262" w14:textId="77777777" w:rsidTr="00926B89">
        <w:trPr>
          <w:trHeight w:val="85"/>
        </w:trPr>
        <w:tc>
          <w:tcPr>
            <w:tcW w:w="2876" w:type="pct"/>
            <w:tcBorders>
              <w:top w:val="nil"/>
              <w:left w:val="nil"/>
              <w:bottom w:val="nil"/>
              <w:right w:val="nil"/>
            </w:tcBorders>
            <w:shd w:val="clear" w:color="auto" w:fill="auto"/>
            <w:vAlign w:val="center"/>
            <w:hideMark/>
          </w:tcPr>
          <w:p w14:paraId="3D46CAD5" w14:textId="77777777" w:rsidR="00926B89" w:rsidRPr="00926B89" w:rsidRDefault="00926B89" w:rsidP="00926B89">
            <w:pPr>
              <w:spacing w:line="240" w:lineRule="auto"/>
              <w:rPr>
                <w:b/>
                <w:bCs/>
                <w:sz w:val="12"/>
                <w:szCs w:val="12"/>
              </w:rPr>
            </w:pPr>
            <w:r w:rsidRPr="00926B89">
              <w:rPr>
                <w:b/>
                <w:bCs/>
                <w:sz w:val="12"/>
                <w:szCs w:val="12"/>
              </w:rPr>
              <w:t>Prowadzenie publicznych liceów ogólnokształcących</w:t>
            </w:r>
          </w:p>
        </w:tc>
        <w:tc>
          <w:tcPr>
            <w:tcW w:w="413" w:type="pct"/>
            <w:tcBorders>
              <w:top w:val="nil"/>
              <w:left w:val="nil"/>
              <w:bottom w:val="nil"/>
              <w:right w:val="nil"/>
            </w:tcBorders>
            <w:shd w:val="clear" w:color="auto" w:fill="auto"/>
            <w:vAlign w:val="center"/>
            <w:hideMark/>
          </w:tcPr>
          <w:p w14:paraId="5FE0293D"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359AFD86" w14:textId="77777777" w:rsidR="00926B89" w:rsidRPr="00926B89" w:rsidRDefault="00926B89" w:rsidP="00926B89">
            <w:pPr>
              <w:spacing w:line="240" w:lineRule="auto"/>
              <w:jc w:val="right"/>
              <w:rPr>
                <w:b/>
                <w:bCs/>
                <w:sz w:val="12"/>
                <w:szCs w:val="12"/>
              </w:rPr>
            </w:pPr>
            <w:r w:rsidRPr="00926B89">
              <w:rPr>
                <w:b/>
                <w:bCs/>
                <w:sz w:val="12"/>
                <w:szCs w:val="12"/>
              </w:rPr>
              <w:t>124 928 694</w:t>
            </w:r>
          </w:p>
        </w:tc>
        <w:tc>
          <w:tcPr>
            <w:tcW w:w="714" w:type="pct"/>
            <w:tcBorders>
              <w:top w:val="nil"/>
              <w:left w:val="nil"/>
              <w:bottom w:val="nil"/>
              <w:right w:val="nil"/>
            </w:tcBorders>
            <w:shd w:val="clear" w:color="auto" w:fill="auto"/>
            <w:noWrap/>
            <w:vAlign w:val="center"/>
            <w:hideMark/>
          </w:tcPr>
          <w:p w14:paraId="15FCDAE5" w14:textId="77777777" w:rsidR="00926B89" w:rsidRPr="00926B89" w:rsidRDefault="00926B89" w:rsidP="00926B89">
            <w:pPr>
              <w:spacing w:line="240" w:lineRule="auto"/>
              <w:jc w:val="right"/>
              <w:rPr>
                <w:b/>
                <w:bCs/>
                <w:sz w:val="12"/>
                <w:szCs w:val="12"/>
              </w:rPr>
            </w:pPr>
            <w:r w:rsidRPr="00926B89">
              <w:rPr>
                <w:b/>
                <w:bCs/>
                <w:sz w:val="12"/>
                <w:szCs w:val="12"/>
              </w:rPr>
              <w:t>124 532 832,46</w:t>
            </w:r>
          </w:p>
        </w:tc>
        <w:tc>
          <w:tcPr>
            <w:tcW w:w="383" w:type="pct"/>
            <w:tcBorders>
              <w:top w:val="nil"/>
              <w:left w:val="nil"/>
              <w:bottom w:val="nil"/>
              <w:right w:val="nil"/>
            </w:tcBorders>
            <w:shd w:val="clear" w:color="auto" w:fill="auto"/>
            <w:noWrap/>
            <w:vAlign w:val="center"/>
            <w:hideMark/>
          </w:tcPr>
          <w:p w14:paraId="2066352C" w14:textId="77777777" w:rsidR="00926B89" w:rsidRPr="00926B89" w:rsidRDefault="00926B89" w:rsidP="00926B89">
            <w:pPr>
              <w:spacing w:line="240" w:lineRule="auto"/>
              <w:jc w:val="right"/>
              <w:rPr>
                <w:b/>
                <w:bCs/>
                <w:sz w:val="12"/>
                <w:szCs w:val="12"/>
              </w:rPr>
            </w:pPr>
            <w:r w:rsidRPr="00926B89">
              <w:rPr>
                <w:b/>
                <w:bCs/>
                <w:sz w:val="12"/>
                <w:szCs w:val="12"/>
              </w:rPr>
              <w:t>99,7%</w:t>
            </w:r>
          </w:p>
        </w:tc>
      </w:tr>
      <w:tr w:rsidR="00926B89" w:rsidRPr="00926B89" w14:paraId="6877EBF8" w14:textId="77777777" w:rsidTr="00926B89">
        <w:trPr>
          <w:trHeight w:val="85"/>
        </w:trPr>
        <w:tc>
          <w:tcPr>
            <w:tcW w:w="2876" w:type="pct"/>
            <w:tcBorders>
              <w:top w:val="nil"/>
              <w:left w:val="nil"/>
              <w:bottom w:val="nil"/>
              <w:right w:val="nil"/>
            </w:tcBorders>
            <w:shd w:val="clear" w:color="auto" w:fill="auto"/>
            <w:vAlign w:val="center"/>
            <w:hideMark/>
          </w:tcPr>
          <w:p w14:paraId="3F867253"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23DCA0E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214E9E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75EEB2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F714BD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5AD8F72" w14:textId="77777777" w:rsidTr="00926B89">
        <w:trPr>
          <w:trHeight w:val="85"/>
        </w:trPr>
        <w:tc>
          <w:tcPr>
            <w:tcW w:w="2876" w:type="pct"/>
            <w:tcBorders>
              <w:top w:val="nil"/>
              <w:left w:val="nil"/>
              <w:bottom w:val="nil"/>
              <w:right w:val="nil"/>
            </w:tcBorders>
            <w:shd w:val="clear" w:color="auto" w:fill="auto"/>
            <w:vAlign w:val="center"/>
            <w:hideMark/>
          </w:tcPr>
          <w:p w14:paraId="5BA47A02"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realizacja ramowego programu nauczania w trzyletnim okresie nauki w liceum</w:t>
            </w:r>
          </w:p>
        </w:tc>
        <w:tc>
          <w:tcPr>
            <w:tcW w:w="413" w:type="pct"/>
            <w:tcBorders>
              <w:top w:val="nil"/>
              <w:left w:val="nil"/>
              <w:bottom w:val="nil"/>
              <w:right w:val="nil"/>
            </w:tcBorders>
            <w:shd w:val="clear" w:color="auto" w:fill="auto"/>
            <w:vAlign w:val="center"/>
            <w:hideMark/>
          </w:tcPr>
          <w:p w14:paraId="4FE994AA"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EF913D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47B60B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C3A5A7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C799FB" w14:textId="77777777" w:rsidTr="00926B89">
        <w:trPr>
          <w:trHeight w:val="85"/>
        </w:trPr>
        <w:tc>
          <w:tcPr>
            <w:tcW w:w="2876" w:type="pct"/>
            <w:tcBorders>
              <w:top w:val="nil"/>
              <w:left w:val="nil"/>
              <w:bottom w:val="nil"/>
              <w:right w:val="nil"/>
            </w:tcBorders>
            <w:shd w:val="clear" w:color="auto" w:fill="auto"/>
            <w:vAlign w:val="center"/>
            <w:hideMark/>
          </w:tcPr>
          <w:p w14:paraId="1E651129"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6501867"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9C4FE5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55DF7B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0F421F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6E8FB5D" w14:textId="77777777" w:rsidTr="00926B89">
        <w:trPr>
          <w:trHeight w:val="85"/>
        </w:trPr>
        <w:tc>
          <w:tcPr>
            <w:tcW w:w="2876" w:type="pct"/>
            <w:tcBorders>
              <w:top w:val="nil"/>
              <w:left w:val="nil"/>
              <w:bottom w:val="nil"/>
              <w:right w:val="nil"/>
            </w:tcBorders>
            <w:shd w:val="clear" w:color="auto" w:fill="auto"/>
            <w:vAlign w:val="center"/>
            <w:hideMark/>
          </w:tcPr>
          <w:p w14:paraId="346B1431" w14:textId="77777777" w:rsidR="00926B89" w:rsidRPr="00926B89" w:rsidRDefault="00926B89" w:rsidP="00926B89">
            <w:pPr>
              <w:spacing w:line="240" w:lineRule="auto"/>
              <w:rPr>
                <w:i/>
                <w:iCs/>
                <w:sz w:val="12"/>
                <w:szCs w:val="12"/>
              </w:rPr>
            </w:pPr>
            <w:r w:rsidRPr="00926B89">
              <w:rPr>
                <w:i/>
                <w:iCs/>
                <w:sz w:val="12"/>
                <w:szCs w:val="12"/>
                <w:u w:val="single"/>
              </w:rPr>
              <w:t>Dysponent 1:</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0AF265C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03681AC" w14:textId="77777777" w:rsidR="00926B89" w:rsidRPr="00926B89" w:rsidRDefault="00926B89" w:rsidP="00926B89">
            <w:pPr>
              <w:spacing w:line="240" w:lineRule="auto"/>
              <w:jc w:val="right"/>
              <w:rPr>
                <w:sz w:val="12"/>
                <w:szCs w:val="12"/>
              </w:rPr>
            </w:pPr>
            <w:r w:rsidRPr="00926B89">
              <w:rPr>
                <w:sz w:val="12"/>
                <w:szCs w:val="12"/>
              </w:rPr>
              <w:t>124 854 838</w:t>
            </w:r>
          </w:p>
        </w:tc>
        <w:tc>
          <w:tcPr>
            <w:tcW w:w="714" w:type="pct"/>
            <w:tcBorders>
              <w:top w:val="nil"/>
              <w:left w:val="nil"/>
              <w:bottom w:val="nil"/>
              <w:right w:val="nil"/>
            </w:tcBorders>
            <w:shd w:val="clear" w:color="auto" w:fill="auto"/>
            <w:vAlign w:val="center"/>
            <w:hideMark/>
          </w:tcPr>
          <w:p w14:paraId="16194DD2" w14:textId="77777777" w:rsidR="00926B89" w:rsidRPr="00926B89" w:rsidRDefault="00926B89" w:rsidP="00926B89">
            <w:pPr>
              <w:spacing w:line="240" w:lineRule="auto"/>
              <w:jc w:val="right"/>
              <w:rPr>
                <w:sz w:val="12"/>
                <w:szCs w:val="12"/>
              </w:rPr>
            </w:pPr>
            <w:r w:rsidRPr="00926B89">
              <w:rPr>
                <w:sz w:val="12"/>
                <w:szCs w:val="12"/>
              </w:rPr>
              <w:t>124 458 977,03</w:t>
            </w:r>
          </w:p>
        </w:tc>
        <w:tc>
          <w:tcPr>
            <w:tcW w:w="383" w:type="pct"/>
            <w:tcBorders>
              <w:top w:val="nil"/>
              <w:left w:val="nil"/>
              <w:bottom w:val="nil"/>
              <w:right w:val="nil"/>
            </w:tcBorders>
            <w:shd w:val="clear" w:color="auto" w:fill="auto"/>
            <w:vAlign w:val="center"/>
            <w:hideMark/>
          </w:tcPr>
          <w:p w14:paraId="63CB3CD1" w14:textId="77777777" w:rsidR="00926B89" w:rsidRPr="00926B89" w:rsidRDefault="00926B89" w:rsidP="00926B89">
            <w:pPr>
              <w:spacing w:line="240" w:lineRule="auto"/>
              <w:jc w:val="right"/>
              <w:rPr>
                <w:sz w:val="12"/>
                <w:szCs w:val="12"/>
              </w:rPr>
            </w:pPr>
            <w:r w:rsidRPr="00926B89">
              <w:rPr>
                <w:sz w:val="12"/>
                <w:szCs w:val="12"/>
              </w:rPr>
              <w:t>99,7%</w:t>
            </w:r>
          </w:p>
        </w:tc>
      </w:tr>
      <w:tr w:rsidR="00926B89" w:rsidRPr="00926B89" w14:paraId="1E9D61C0" w14:textId="77777777" w:rsidTr="00926B89">
        <w:trPr>
          <w:trHeight w:val="85"/>
        </w:trPr>
        <w:tc>
          <w:tcPr>
            <w:tcW w:w="2876" w:type="pct"/>
            <w:tcBorders>
              <w:top w:val="nil"/>
              <w:left w:val="nil"/>
              <w:bottom w:val="nil"/>
              <w:right w:val="nil"/>
            </w:tcBorders>
            <w:shd w:val="clear" w:color="auto" w:fill="auto"/>
            <w:vAlign w:val="center"/>
            <w:hideMark/>
          </w:tcPr>
          <w:p w14:paraId="32FFE5AB"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1E1AA48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F263C2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8DED36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761D10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CCF7248" w14:textId="77777777" w:rsidTr="00926B89">
        <w:trPr>
          <w:trHeight w:val="85"/>
        </w:trPr>
        <w:tc>
          <w:tcPr>
            <w:tcW w:w="2876" w:type="pct"/>
            <w:tcBorders>
              <w:top w:val="nil"/>
              <w:left w:val="nil"/>
              <w:bottom w:val="nil"/>
              <w:right w:val="nil"/>
            </w:tcBorders>
            <w:shd w:val="clear" w:color="auto" w:fill="auto"/>
            <w:vAlign w:val="center"/>
            <w:hideMark/>
          </w:tcPr>
          <w:p w14:paraId="16BBB28F"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39BDC714"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08B2DC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667C0C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55C30F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5AA0731" w14:textId="77777777" w:rsidTr="00926B89">
        <w:trPr>
          <w:trHeight w:val="85"/>
        </w:trPr>
        <w:tc>
          <w:tcPr>
            <w:tcW w:w="2876" w:type="pct"/>
            <w:tcBorders>
              <w:top w:val="nil"/>
              <w:left w:val="nil"/>
              <w:bottom w:val="nil"/>
              <w:right w:val="nil"/>
            </w:tcBorders>
            <w:shd w:val="clear" w:color="auto" w:fill="auto"/>
            <w:vAlign w:val="center"/>
            <w:hideMark/>
          </w:tcPr>
          <w:p w14:paraId="3D602C57" w14:textId="77777777" w:rsidR="00926B89" w:rsidRPr="00926B89" w:rsidRDefault="00926B89" w:rsidP="00926B89">
            <w:pPr>
              <w:spacing w:line="240" w:lineRule="auto"/>
              <w:rPr>
                <w:sz w:val="12"/>
                <w:szCs w:val="12"/>
              </w:rPr>
            </w:pPr>
            <w:r w:rsidRPr="00926B89">
              <w:rPr>
                <w:sz w:val="12"/>
                <w:szCs w:val="12"/>
              </w:rPr>
              <w:t>- liczba placówek</w:t>
            </w:r>
          </w:p>
        </w:tc>
        <w:tc>
          <w:tcPr>
            <w:tcW w:w="413" w:type="pct"/>
            <w:tcBorders>
              <w:top w:val="nil"/>
              <w:left w:val="nil"/>
              <w:bottom w:val="nil"/>
              <w:right w:val="nil"/>
            </w:tcBorders>
            <w:shd w:val="clear" w:color="auto" w:fill="auto"/>
            <w:vAlign w:val="center"/>
            <w:hideMark/>
          </w:tcPr>
          <w:p w14:paraId="2D91ECEF" w14:textId="77777777" w:rsidR="00926B89" w:rsidRPr="00926B89" w:rsidRDefault="00926B89" w:rsidP="00926B89">
            <w:pPr>
              <w:spacing w:line="240" w:lineRule="auto"/>
              <w:jc w:val="right"/>
              <w:rPr>
                <w:sz w:val="12"/>
                <w:szCs w:val="12"/>
              </w:rPr>
            </w:pPr>
            <w:r w:rsidRPr="00926B89">
              <w:rPr>
                <w:sz w:val="12"/>
                <w:szCs w:val="12"/>
              </w:rPr>
              <w:t>16</w:t>
            </w:r>
          </w:p>
        </w:tc>
        <w:tc>
          <w:tcPr>
            <w:tcW w:w="614" w:type="pct"/>
            <w:tcBorders>
              <w:top w:val="nil"/>
              <w:left w:val="nil"/>
              <w:bottom w:val="nil"/>
              <w:right w:val="nil"/>
            </w:tcBorders>
            <w:shd w:val="clear" w:color="auto" w:fill="auto"/>
            <w:noWrap/>
            <w:vAlign w:val="center"/>
            <w:hideMark/>
          </w:tcPr>
          <w:p w14:paraId="523B52CE"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8E49BB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5360D5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E5BBBB3" w14:textId="77777777" w:rsidTr="00926B89">
        <w:trPr>
          <w:trHeight w:val="85"/>
        </w:trPr>
        <w:tc>
          <w:tcPr>
            <w:tcW w:w="2876" w:type="pct"/>
            <w:tcBorders>
              <w:top w:val="nil"/>
              <w:left w:val="nil"/>
              <w:bottom w:val="nil"/>
              <w:right w:val="nil"/>
            </w:tcBorders>
            <w:shd w:val="clear" w:color="auto" w:fill="auto"/>
            <w:vAlign w:val="center"/>
            <w:hideMark/>
          </w:tcPr>
          <w:p w14:paraId="66E294B3" w14:textId="77777777" w:rsidR="00926B89" w:rsidRPr="00926B89" w:rsidRDefault="00926B89" w:rsidP="00926B89">
            <w:pPr>
              <w:spacing w:line="240" w:lineRule="auto"/>
              <w:rPr>
                <w:sz w:val="12"/>
                <w:szCs w:val="12"/>
              </w:rPr>
            </w:pPr>
            <w:r w:rsidRPr="00926B89">
              <w:rPr>
                <w:sz w:val="12"/>
                <w:szCs w:val="12"/>
              </w:rPr>
              <w:t>- liczba uczniów</w:t>
            </w:r>
          </w:p>
        </w:tc>
        <w:tc>
          <w:tcPr>
            <w:tcW w:w="413" w:type="pct"/>
            <w:tcBorders>
              <w:top w:val="nil"/>
              <w:left w:val="nil"/>
              <w:bottom w:val="nil"/>
              <w:right w:val="nil"/>
            </w:tcBorders>
            <w:shd w:val="clear" w:color="auto" w:fill="auto"/>
            <w:vAlign w:val="center"/>
            <w:hideMark/>
          </w:tcPr>
          <w:p w14:paraId="1D6F962F" w14:textId="77777777" w:rsidR="00926B89" w:rsidRPr="00926B89" w:rsidRDefault="00926B89" w:rsidP="00926B89">
            <w:pPr>
              <w:spacing w:line="240" w:lineRule="auto"/>
              <w:jc w:val="right"/>
              <w:rPr>
                <w:sz w:val="12"/>
                <w:szCs w:val="12"/>
              </w:rPr>
            </w:pPr>
            <w:r w:rsidRPr="00926B89">
              <w:rPr>
                <w:sz w:val="12"/>
                <w:szCs w:val="12"/>
              </w:rPr>
              <w:t>9 161</w:t>
            </w:r>
          </w:p>
        </w:tc>
        <w:tc>
          <w:tcPr>
            <w:tcW w:w="614" w:type="pct"/>
            <w:tcBorders>
              <w:top w:val="nil"/>
              <w:left w:val="nil"/>
              <w:bottom w:val="nil"/>
              <w:right w:val="nil"/>
            </w:tcBorders>
            <w:shd w:val="clear" w:color="auto" w:fill="auto"/>
            <w:noWrap/>
            <w:vAlign w:val="center"/>
            <w:hideMark/>
          </w:tcPr>
          <w:p w14:paraId="5CE145EA"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9440EB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2F5E4E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F2E74F3" w14:textId="77777777" w:rsidTr="00926B89">
        <w:trPr>
          <w:trHeight w:val="85"/>
        </w:trPr>
        <w:tc>
          <w:tcPr>
            <w:tcW w:w="2876" w:type="pct"/>
            <w:tcBorders>
              <w:top w:val="nil"/>
              <w:left w:val="nil"/>
              <w:bottom w:val="nil"/>
              <w:right w:val="nil"/>
            </w:tcBorders>
            <w:shd w:val="clear" w:color="auto" w:fill="auto"/>
            <w:vAlign w:val="center"/>
            <w:hideMark/>
          </w:tcPr>
          <w:p w14:paraId="603CA1EF" w14:textId="77777777" w:rsidR="00926B89" w:rsidRPr="00926B89" w:rsidRDefault="00926B89" w:rsidP="00926B89">
            <w:pPr>
              <w:spacing w:line="240" w:lineRule="auto"/>
              <w:rPr>
                <w:sz w:val="12"/>
                <w:szCs w:val="12"/>
              </w:rPr>
            </w:pPr>
            <w:r w:rsidRPr="00926B89">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111D3AD9" w14:textId="77777777" w:rsidR="00926B89" w:rsidRPr="00926B89" w:rsidRDefault="00926B89" w:rsidP="00926B89">
            <w:pPr>
              <w:spacing w:line="240" w:lineRule="auto"/>
              <w:jc w:val="right"/>
              <w:rPr>
                <w:sz w:val="12"/>
                <w:szCs w:val="12"/>
              </w:rPr>
            </w:pPr>
            <w:r w:rsidRPr="00926B89">
              <w:rPr>
                <w:sz w:val="12"/>
                <w:szCs w:val="12"/>
              </w:rPr>
              <w:t>723,6</w:t>
            </w:r>
          </w:p>
        </w:tc>
        <w:tc>
          <w:tcPr>
            <w:tcW w:w="614" w:type="pct"/>
            <w:tcBorders>
              <w:top w:val="nil"/>
              <w:left w:val="nil"/>
              <w:bottom w:val="nil"/>
              <w:right w:val="nil"/>
            </w:tcBorders>
            <w:shd w:val="clear" w:color="auto" w:fill="auto"/>
            <w:noWrap/>
            <w:vAlign w:val="center"/>
            <w:hideMark/>
          </w:tcPr>
          <w:p w14:paraId="29675553"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C41175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82A05D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487EF22" w14:textId="77777777" w:rsidTr="00926B89">
        <w:trPr>
          <w:trHeight w:val="85"/>
        </w:trPr>
        <w:tc>
          <w:tcPr>
            <w:tcW w:w="2876" w:type="pct"/>
            <w:tcBorders>
              <w:top w:val="nil"/>
              <w:left w:val="nil"/>
              <w:bottom w:val="nil"/>
              <w:right w:val="nil"/>
            </w:tcBorders>
            <w:shd w:val="clear" w:color="auto" w:fill="auto"/>
            <w:vAlign w:val="center"/>
            <w:hideMark/>
          </w:tcPr>
          <w:p w14:paraId="24496D70" w14:textId="77777777" w:rsidR="00926B89" w:rsidRPr="00926B89" w:rsidRDefault="00926B89" w:rsidP="00926B89">
            <w:pPr>
              <w:spacing w:line="240" w:lineRule="auto"/>
              <w:rPr>
                <w:sz w:val="12"/>
                <w:szCs w:val="12"/>
              </w:rPr>
            </w:pPr>
            <w:r w:rsidRPr="00926B89">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2FF82F64" w14:textId="77777777" w:rsidR="00926B89" w:rsidRPr="00926B89" w:rsidRDefault="00926B89" w:rsidP="00926B89">
            <w:pPr>
              <w:spacing w:line="240" w:lineRule="auto"/>
              <w:jc w:val="right"/>
              <w:rPr>
                <w:sz w:val="12"/>
                <w:szCs w:val="12"/>
              </w:rPr>
            </w:pPr>
            <w:r w:rsidRPr="00926B89">
              <w:rPr>
                <w:sz w:val="12"/>
                <w:szCs w:val="12"/>
              </w:rPr>
              <w:t>174,5</w:t>
            </w:r>
          </w:p>
        </w:tc>
        <w:tc>
          <w:tcPr>
            <w:tcW w:w="614" w:type="pct"/>
            <w:tcBorders>
              <w:top w:val="nil"/>
              <w:left w:val="nil"/>
              <w:bottom w:val="nil"/>
              <w:right w:val="nil"/>
            </w:tcBorders>
            <w:shd w:val="clear" w:color="auto" w:fill="auto"/>
            <w:noWrap/>
            <w:vAlign w:val="center"/>
            <w:hideMark/>
          </w:tcPr>
          <w:p w14:paraId="5F3ED0AA"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07D7F29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2821C6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E196DE7" w14:textId="77777777" w:rsidTr="00926B89">
        <w:trPr>
          <w:trHeight w:val="85"/>
        </w:trPr>
        <w:tc>
          <w:tcPr>
            <w:tcW w:w="2876" w:type="pct"/>
            <w:tcBorders>
              <w:top w:val="nil"/>
              <w:left w:val="nil"/>
              <w:bottom w:val="nil"/>
              <w:right w:val="nil"/>
            </w:tcBorders>
            <w:shd w:val="clear" w:color="auto" w:fill="auto"/>
            <w:vAlign w:val="center"/>
            <w:hideMark/>
          </w:tcPr>
          <w:p w14:paraId="7DEDDE24"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970066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9B2C36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9FE6D4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0B22A9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4BB42EC" w14:textId="77777777" w:rsidTr="00926B89">
        <w:trPr>
          <w:trHeight w:val="85"/>
        </w:trPr>
        <w:tc>
          <w:tcPr>
            <w:tcW w:w="2876" w:type="pct"/>
            <w:tcBorders>
              <w:top w:val="nil"/>
              <w:left w:val="nil"/>
              <w:bottom w:val="nil"/>
              <w:right w:val="nil"/>
            </w:tcBorders>
            <w:shd w:val="clear" w:color="auto" w:fill="auto"/>
            <w:vAlign w:val="center"/>
            <w:hideMark/>
          </w:tcPr>
          <w:p w14:paraId="2099F87C"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vAlign w:val="center"/>
            <w:hideMark/>
          </w:tcPr>
          <w:p w14:paraId="4DDE5E0D"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6CAEA9E" w14:textId="77777777" w:rsidR="00926B89" w:rsidRPr="00926B89" w:rsidRDefault="00926B89" w:rsidP="00926B89">
            <w:pPr>
              <w:spacing w:line="240" w:lineRule="auto"/>
              <w:jc w:val="right"/>
              <w:rPr>
                <w:sz w:val="12"/>
                <w:szCs w:val="12"/>
              </w:rPr>
            </w:pPr>
            <w:r w:rsidRPr="00926B89">
              <w:rPr>
                <w:sz w:val="12"/>
                <w:szCs w:val="12"/>
              </w:rPr>
              <w:t>110 778 361</w:t>
            </w:r>
          </w:p>
        </w:tc>
        <w:tc>
          <w:tcPr>
            <w:tcW w:w="714" w:type="pct"/>
            <w:tcBorders>
              <w:top w:val="nil"/>
              <w:left w:val="nil"/>
              <w:bottom w:val="nil"/>
              <w:right w:val="nil"/>
            </w:tcBorders>
            <w:shd w:val="clear" w:color="auto" w:fill="auto"/>
            <w:noWrap/>
            <w:vAlign w:val="center"/>
            <w:hideMark/>
          </w:tcPr>
          <w:p w14:paraId="11979DB2" w14:textId="77777777" w:rsidR="00926B89" w:rsidRPr="00926B89" w:rsidRDefault="00926B89" w:rsidP="00926B89">
            <w:pPr>
              <w:spacing w:line="240" w:lineRule="auto"/>
              <w:jc w:val="right"/>
              <w:rPr>
                <w:sz w:val="12"/>
                <w:szCs w:val="12"/>
              </w:rPr>
            </w:pPr>
            <w:r w:rsidRPr="00926B89">
              <w:rPr>
                <w:sz w:val="12"/>
                <w:szCs w:val="12"/>
              </w:rPr>
              <w:t>110 556 468,12</w:t>
            </w:r>
          </w:p>
        </w:tc>
        <w:tc>
          <w:tcPr>
            <w:tcW w:w="383" w:type="pct"/>
            <w:tcBorders>
              <w:top w:val="nil"/>
              <w:left w:val="nil"/>
              <w:bottom w:val="nil"/>
              <w:right w:val="nil"/>
            </w:tcBorders>
            <w:shd w:val="clear" w:color="auto" w:fill="auto"/>
            <w:noWrap/>
            <w:vAlign w:val="center"/>
            <w:hideMark/>
          </w:tcPr>
          <w:p w14:paraId="00897788" w14:textId="77777777" w:rsidR="00926B89" w:rsidRPr="00926B89" w:rsidRDefault="00926B89" w:rsidP="00926B89">
            <w:pPr>
              <w:spacing w:line="240" w:lineRule="auto"/>
              <w:jc w:val="right"/>
              <w:rPr>
                <w:sz w:val="12"/>
                <w:szCs w:val="12"/>
              </w:rPr>
            </w:pPr>
            <w:r w:rsidRPr="00926B89">
              <w:rPr>
                <w:sz w:val="12"/>
                <w:szCs w:val="12"/>
              </w:rPr>
              <w:t>99,8%</w:t>
            </w:r>
          </w:p>
        </w:tc>
      </w:tr>
      <w:tr w:rsidR="00926B89" w:rsidRPr="00926B89" w14:paraId="67D94DCC" w14:textId="77777777" w:rsidTr="00926B89">
        <w:trPr>
          <w:trHeight w:val="85"/>
        </w:trPr>
        <w:tc>
          <w:tcPr>
            <w:tcW w:w="2876" w:type="pct"/>
            <w:tcBorders>
              <w:top w:val="nil"/>
              <w:left w:val="nil"/>
              <w:bottom w:val="nil"/>
              <w:right w:val="nil"/>
            </w:tcBorders>
            <w:shd w:val="clear" w:color="auto" w:fill="auto"/>
            <w:vAlign w:val="center"/>
            <w:hideMark/>
          </w:tcPr>
          <w:p w14:paraId="0F031927" w14:textId="77777777" w:rsidR="00926B89" w:rsidRPr="00926B89" w:rsidRDefault="00926B89" w:rsidP="00926B89">
            <w:pPr>
              <w:spacing w:line="240" w:lineRule="auto"/>
              <w:rPr>
                <w:i/>
                <w:iCs/>
                <w:sz w:val="12"/>
                <w:szCs w:val="12"/>
              </w:rPr>
            </w:pPr>
            <w:r w:rsidRPr="00926B89">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04E89BBD"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AAB6415" w14:textId="77777777" w:rsidR="00926B89" w:rsidRPr="00926B89" w:rsidRDefault="00926B89" w:rsidP="00926B89">
            <w:pPr>
              <w:spacing w:line="240" w:lineRule="auto"/>
              <w:jc w:val="right"/>
              <w:rPr>
                <w:i/>
                <w:iCs/>
                <w:sz w:val="12"/>
                <w:szCs w:val="12"/>
              </w:rPr>
            </w:pPr>
            <w:r w:rsidRPr="00926B89">
              <w:rPr>
                <w:i/>
                <w:iCs/>
                <w:sz w:val="12"/>
                <w:szCs w:val="12"/>
              </w:rPr>
              <w:t>13 559 815</w:t>
            </w:r>
          </w:p>
        </w:tc>
        <w:tc>
          <w:tcPr>
            <w:tcW w:w="714" w:type="pct"/>
            <w:tcBorders>
              <w:top w:val="nil"/>
              <w:left w:val="nil"/>
              <w:bottom w:val="nil"/>
              <w:right w:val="nil"/>
            </w:tcBorders>
            <w:shd w:val="clear" w:color="auto" w:fill="auto"/>
            <w:noWrap/>
            <w:vAlign w:val="center"/>
            <w:hideMark/>
          </w:tcPr>
          <w:p w14:paraId="4C2B6796" w14:textId="77777777" w:rsidR="00926B89" w:rsidRPr="00926B89" w:rsidRDefault="00926B89" w:rsidP="00926B89">
            <w:pPr>
              <w:spacing w:line="240" w:lineRule="auto"/>
              <w:jc w:val="right"/>
              <w:rPr>
                <w:i/>
                <w:iCs/>
                <w:sz w:val="12"/>
                <w:szCs w:val="12"/>
              </w:rPr>
            </w:pPr>
            <w:r w:rsidRPr="00926B89">
              <w:rPr>
                <w:i/>
                <w:iCs/>
                <w:sz w:val="12"/>
                <w:szCs w:val="12"/>
              </w:rPr>
              <w:t>13 489 313,51</w:t>
            </w:r>
          </w:p>
        </w:tc>
        <w:tc>
          <w:tcPr>
            <w:tcW w:w="383" w:type="pct"/>
            <w:tcBorders>
              <w:top w:val="nil"/>
              <w:left w:val="nil"/>
              <w:bottom w:val="nil"/>
              <w:right w:val="nil"/>
            </w:tcBorders>
            <w:shd w:val="clear" w:color="auto" w:fill="auto"/>
            <w:noWrap/>
            <w:vAlign w:val="center"/>
            <w:hideMark/>
          </w:tcPr>
          <w:p w14:paraId="3831C181" w14:textId="77777777" w:rsidR="00926B89" w:rsidRPr="00926B89" w:rsidRDefault="00926B89" w:rsidP="00926B89">
            <w:pPr>
              <w:spacing w:line="240" w:lineRule="auto"/>
              <w:jc w:val="right"/>
              <w:rPr>
                <w:i/>
                <w:iCs/>
                <w:sz w:val="12"/>
                <w:szCs w:val="12"/>
              </w:rPr>
            </w:pPr>
            <w:r w:rsidRPr="00926B89">
              <w:rPr>
                <w:i/>
                <w:iCs/>
                <w:sz w:val="12"/>
                <w:szCs w:val="12"/>
              </w:rPr>
              <w:t>99,5%</w:t>
            </w:r>
          </w:p>
        </w:tc>
      </w:tr>
      <w:tr w:rsidR="00926B89" w:rsidRPr="00926B89" w14:paraId="1856B127" w14:textId="77777777" w:rsidTr="00926B89">
        <w:trPr>
          <w:trHeight w:val="85"/>
        </w:trPr>
        <w:tc>
          <w:tcPr>
            <w:tcW w:w="2876" w:type="pct"/>
            <w:tcBorders>
              <w:top w:val="nil"/>
              <w:left w:val="nil"/>
              <w:bottom w:val="nil"/>
              <w:right w:val="nil"/>
            </w:tcBorders>
            <w:shd w:val="clear" w:color="auto" w:fill="auto"/>
            <w:vAlign w:val="center"/>
            <w:hideMark/>
          </w:tcPr>
          <w:p w14:paraId="168A8672" w14:textId="77777777" w:rsidR="00926B89" w:rsidRPr="00926B89" w:rsidRDefault="00926B89" w:rsidP="00926B89">
            <w:pPr>
              <w:spacing w:line="240" w:lineRule="auto"/>
              <w:rPr>
                <w:i/>
                <w:iCs/>
                <w:sz w:val="12"/>
                <w:szCs w:val="12"/>
              </w:rPr>
            </w:pPr>
            <w:r w:rsidRPr="00926B89">
              <w:rPr>
                <w:i/>
                <w:iCs/>
                <w:sz w:val="12"/>
                <w:szCs w:val="12"/>
              </w:rPr>
              <w:t>- wynagrodzenia i uposażenia wypłacane w związku z pomocą obywatelom Ukrainy</w:t>
            </w:r>
          </w:p>
        </w:tc>
        <w:tc>
          <w:tcPr>
            <w:tcW w:w="413" w:type="pct"/>
            <w:tcBorders>
              <w:top w:val="nil"/>
              <w:left w:val="nil"/>
              <w:bottom w:val="nil"/>
              <w:right w:val="nil"/>
            </w:tcBorders>
            <w:shd w:val="clear" w:color="auto" w:fill="auto"/>
            <w:vAlign w:val="center"/>
            <w:hideMark/>
          </w:tcPr>
          <w:p w14:paraId="5B54762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2451BCB" w14:textId="77777777" w:rsidR="00926B89" w:rsidRPr="00926B89" w:rsidRDefault="00926B89" w:rsidP="00926B89">
            <w:pPr>
              <w:spacing w:line="240" w:lineRule="auto"/>
              <w:jc w:val="right"/>
              <w:rPr>
                <w:i/>
                <w:iCs/>
                <w:sz w:val="12"/>
                <w:szCs w:val="12"/>
              </w:rPr>
            </w:pPr>
            <w:r w:rsidRPr="00926B89">
              <w:rPr>
                <w:i/>
                <w:iCs/>
                <w:sz w:val="12"/>
                <w:szCs w:val="12"/>
              </w:rPr>
              <w:t>226 237</w:t>
            </w:r>
          </w:p>
        </w:tc>
        <w:tc>
          <w:tcPr>
            <w:tcW w:w="714" w:type="pct"/>
            <w:tcBorders>
              <w:top w:val="nil"/>
              <w:left w:val="nil"/>
              <w:bottom w:val="nil"/>
              <w:right w:val="nil"/>
            </w:tcBorders>
            <w:shd w:val="clear" w:color="auto" w:fill="auto"/>
            <w:noWrap/>
            <w:vAlign w:val="center"/>
            <w:hideMark/>
          </w:tcPr>
          <w:p w14:paraId="404816FC" w14:textId="77777777" w:rsidR="00926B89" w:rsidRPr="00926B89" w:rsidRDefault="00926B89" w:rsidP="00926B89">
            <w:pPr>
              <w:spacing w:line="240" w:lineRule="auto"/>
              <w:jc w:val="right"/>
              <w:rPr>
                <w:i/>
                <w:iCs/>
                <w:sz w:val="12"/>
                <w:szCs w:val="12"/>
              </w:rPr>
            </w:pPr>
            <w:r w:rsidRPr="00926B89">
              <w:rPr>
                <w:i/>
                <w:iCs/>
                <w:sz w:val="12"/>
                <w:szCs w:val="12"/>
              </w:rPr>
              <w:t>226 237,00</w:t>
            </w:r>
          </w:p>
        </w:tc>
        <w:tc>
          <w:tcPr>
            <w:tcW w:w="383" w:type="pct"/>
            <w:tcBorders>
              <w:top w:val="nil"/>
              <w:left w:val="nil"/>
              <w:bottom w:val="nil"/>
              <w:right w:val="nil"/>
            </w:tcBorders>
            <w:shd w:val="clear" w:color="auto" w:fill="auto"/>
            <w:noWrap/>
            <w:vAlign w:val="center"/>
            <w:hideMark/>
          </w:tcPr>
          <w:p w14:paraId="28A68C07"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0A83E02A" w14:textId="77777777" w:rsidTr="00926B89">
        <w:trPr>
          <w:trHeight w:val="85"/>
        </w:trPr>
        <w:tc>
          <w:tcPr>
            <w:tcW w:w="2876" w:type="pct"/>
            <w:tcBorders>
              <w:top w:val="nil"/>
              <w:left w:val="nil"/>
              <w:bottom w:val="nil"/>
              <w:right w:val="nil"/>
            </w:tcBorders>
            <w:shd w:val="clear" w:color="auto" w:fill="auto"/>
            <w:vAlign w:val="center"/>
            <w:hideMark/>
          </w:tcPr>
          <w:p w14:paraId="50D6D905" w14:textId="77777777" w:rsidR="00926B89" w:rsidRPr="00926B89" w:rsidRDefault="00926B89" w:rsidP="00926B89">
            <w:pPr>
              <w:spacing w:line="240" w:lineRule="auto"/>
              <w:rPr>
                <w:i/>
                <w:iCs/>
                <w:sz w:val="12"/>
                <w:szCs w:val="12"/>
              </w:rPr>
            </w:pPr>
            <w:r w:rsidRPr="00926B89">
              <w:rPr>
                <w:i/>
                <w:iCs/>
                <w:sz w:val="12"/>
                <w:szCs w:val="12"/>
              </w:rPr>
              <w:t>- wynagrodzenia nauczycieli wypłacane w związku z pomocą obywatelom Ukrainy</w:t>
            </w:r>
          </w:p>
        </w:tc>
        <w:tc>
          <w:tcPr>
            <w:tcW w:w="413" w:type="pct"/>
            <w:tcBorders>
              <w:top w:val="nil"/>
              <w:left w:val="nil"/>
              <w:bottom w:val="nil"/>
              <w:right w:val="nil"/>
            </w:tcBorders>
            <w:shd w:val="clear" w:color="auto" w:fill="auto"/>
            <w:vAlign w:val="center"/>
            <w:hideMark/>
          </w:tcPr>
          <w:p w14:paraId="5D5062F7"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FF188E0" w14:textId="77777777" w:rsidR="00926B89" w:rsidRPr="00926B89" w:rsidRDefault="00926B89" w:rsidP="00926B89">
            <w:pPr>
              <w:spacing w:line="240" w:lineRule="auto"/>
              <w:jc w:val="right"/>
              <w:rPr>
                <w:i/>
                <w:iCs/>
                <w:sz w:val="12"/>
                <w:szCs w:val="12"/>
              </w:rPr>
            </w:pPr>
            <w:r w:rsidRPr="00926B89">
              <w:rPr>
                <w:i/>
                <w:iCs/>
                <w:sz w:val="12"/>
                <w:szCs w:val="12"/>
              </w:rPr>
              <w:t>1 049 083</w:t>
            </w:r>
          </w:p>
        </w:tc>
        <w:tc>
          <w:tcPr>
            <w:tcW w:w="714" w:type="pct"/>
            <w:tcBorders>
              <w:top w:val="nil"/>
              <w:left w:val="nil"/>
              <w:bottom w:val="nil"/>
              <w:right w:val="nil"/>
            </w:tcBorders>
            <w:shd w:val="clear" w:color="auto" w:fill="auto"/>
            <w:noWrap/>
            <w:vAlign w:val="center"/>
            <w:hideMark/>
          </w:tcPr>
          <w:p w14:paraId="201CEFD7" w14:textId="77777777" w:rsidR="00926B89" w:rsidRPr="00926B89" w:rsidRDefault="00926B89" w:rsidP="00926B89">
            <w:pPr>
              <w:spacing w:line="240" w:lineRule="auto"/>
              <w:jc w:val="right"/>
              <w:rPr>
                <w:i/>
                <w:iCs/>
                <w:sz w:val="12"/>
                <w:szCs w:val="12"/>
              </w:rPr>
            </w:pPr>
            <w:r w:rsidRPr="00926B89">
              <w:rPr>
                <w:i/>
                <w:iCs/>
                <w:sz w:val="12"/>
                <w:szCs w:val="12"/>
              </w:rPr>
              <w:t>1 049 083,00</w:t>
            </w:r>
          </w:p>
        </w:tc>
        <w:tc>
          <w:tcPr>
            <w:tcW w:w="383" w:type="pct"/>
            <w:tcBorders>
              <w:top w:val="nil"/>
              <w:left w:val="nil"/>
              <w:bottom w:val="nil"/>
              <w:right w:val="nil"/>
            </w:tcBorders>
            <w:shd w:val="clear" w:color="auto" w:fill="auto"/>
            <w:noWrap/>
            <w:vAlign w:val="center"/>
            <w:hideMark/>
          </w:tcPr>
          <w:p w14:paraId="1129C554"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52C2A73B" w14:textId="77777777" w:rsidTr="00926B89">
        <w:trPr>
          <w:trHeight w:val="85"/>
        </w:trPr>
        <w:tc>
          <w:tcPr>
            <w:tcW w:w="2876" w:type="pct"/>
            <w:tcBorders>
              <w:top w:val="nil"/>
              <w:left w:val="nil"/>
              <w:bottom w:val="nil"/>
              <w:right w:val="nil"/>
            </w:tcBorders>
            <w:shd w:val="clear" w:color="auto" w:fill="auto"/>
            <w:vAlign w:val="center"/>
            <w:hideMark/>
          </w:tcPr>
          <w:p w14:paraId="003B6B07" w14:textId="77777777" w:rsidR="00926B89" w:rsidRPr="00926B89" w:rsidRDefault="00926B89" w:rsidP="00926B89">
            <w:pPr>
              <w:spacing w:line="240" w:lineRule="auto"/>
              <w:rPr>
                <w:i/>
                <w:iCs/>
                <w:sz w:val="12"/>
                <w:szCs w:val="12"/>
              </w:rPr>
            </w:pPr>
            <w:r w:rsidRPr="00926B89">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02858EC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8C2908D" w14:textId="77777777" w:rsidR="00926B89" w:rsidRPr="00926B89" w:rsidRDefault="00926B89" w:rsidP="00926B89">
            <w:pPr>
              <w:spacing w:line="240" w:lineRule="auto"/>
              <w:jc w:val="right"/>
              <w:rPr>
                <w:i/>
                <w:iCs/>
                <w:sz w:val="12"/>
                <w:szCs w:val="12"/>
              </w:rPr>
            </w:pPr>
            <w:r w:rsidRPr="00926B89">
              <w:rPr>
                <w:i/>
                <w:iCs/>
                <w:sz w:val="12"/>
                <w:szCs w:val="12"/>
              </w:rPr>
              <w:t>73 357 846</w:t>
            </w:r>
          </w:p>
        </w:tc>
        <w:tc>
          <w:tcPr>
            <w:tcW w:w="714" w:type="pct"/>
            <w:tcBorders>
              <w:top w:val="nil"/>
              <w:left w:val="nil"/>
              <w:bottom w:val="nil"/>
              <w:right w:val="nil"/>
            </w:tcBorders>
            <w:shd w:val="clear" w:color="auto" w:fill="auto"/>
            <w:noWrap/>
            <w:vAlign w:val="center"/>
            <w:hideMark/>
          </w:tcPr>
          <w:p w14:paraId="3B3064E7" w14:textId="77777777" w:rsidR="00926B89" w:rsidRPr="00926B89" w:rsidRDefault="00926B89" w:rsidP="00926B89">
            <w:pPr>
              <w:spacing w:line="240" w:lineRule="auto"/>
              <w:jc w:val="right"/>
              <w:rPr>
                <w:i/>
                <w:iCs/>
                <w:sz w:val="12"/>
                <w:szCs w:val="12"/>
              </w:rPr>
            </w:pPr>
            <w:r w:rsidRPr="00926B89">
              <w:rPr>
                <w:i/>
                <w:iCs/>
                <w:sz w:val="12"/>
                <w:szCs w:val="12"/>
              </w:rPr>
              <w:t>73 286 751,32</w:t>
            </w:r>
          </w:p>
        </w:tc>
        <w:tc>
          <w:tcPr>
            <w:tcW w:w="383" w:type="pct"/>
            <w:tcBorders>
              <w:top w:val="nil"/>
              <w:left w:val="nil"/>
              <w:bottom w:val="nil"/>
              <w:right w:val="nil"/>
            </w:tcBorders>
            <w:shd w:val="clear" w:color="auto" w:fill="auto"/>
            <w:noWrap/>
            <w:vAlign w:val="center"/>
            <w:hideMark/>
          </w:tcPr>
          <w:p w14:paraId="4A9BB6DA" w14:textId="77777777" w:rsidR="00926B89" w:rsidRPr="00926B89" w:rsidRDefault="00926B89" w:rsidP="00926B89">
            <w:pPr>
              <w:spacing w:line="240" w:lineRule="auto"/>
              <w:jc w:val="right"/>
              <w:rPr>
                <w:i/>
                <w:iCs/>
                <w:sz w:val="12"/>
                <w:szCs w:val="12"/>
              </w:rPr>
            </w:pPr>
            <w:r w:rsidRPr="00926B89">
              <w:rPr>
                <w:i/>
                <w:iCs/>
                <w:sz w:val="12"/>
                <w:szCs w:val="12"/>
              </w:rPr>
              <w:t>99,9%</w:t>
            </w:r>
          </w:p>
        </w:tc>
      </w:tr>
      <w:tr w:rsidR="00926B89" w:rsidRPr="00926B89" w14:paraId="31834CC6" w14:textId="77777777" w:rsidTr="00926B89">
        <w:trPr>
          <w:trHeight w:val="85"/>
        </w:trPr>
        <w:tc>
          <w:tcPr>
            <w:tcW w:w="2876" w:type="pct"/>
            <w:tcBorders>
              <w:top w:val="nil"/>
              <w:left w:val="nil"/>
              <w:bottom w:val="nil"/>
              <w:right w:val="nil"/>
            </w:tcBorders>
            <w:shd w:val="clear" w:color="auto" w:fill="auto"/>
            <w:vAlign w:val="center"/>
            <w:hideMark/>
          </w:tcPr>
          <w:p w14:paraId="10965AB4" w14:textId="77777777" w:rsidR="00926B89" w:rsidRPr="00926B89" w:rsidRDefault="00926B89" w:rsidP="00926B89">
            <w:pPr>
              <w:spacing w:line="240" w:lineRule="auto"/>
              <w:rPr>
                <w:i/>
                <w:iCs/>
                <w:sz w:val="12"/>
                <w:szCs w:val="12"/>
              </w:rPr>
            </w:pPr>
            <w:r w:rsidRPr="00926B89">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73225DD1"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875FE22" w14:textId="77777777" w:rsidR="00926B89" w:rsidRPr="00926B89" w:rsidRDefault="00926B89" w:rsidP="00926B89">
            <w:pPr>
              <w:spacing w:line="240" w:lineRule="auto"/>
              <w:jc w:val="right"/>
              <w:rPr>
                <w:i/>
                <w:iCs/>
                <w:sz w:val="12"/>
                <w:szCs w:val="12"/>
              </w:rPr>
            </w:pPr>
            <w:r w:rsidRPr="00926B89">
              <w:rPr>
                <w:i/>
                <w:iCs/>
                <w:sz w:val="12"/>
                <w:szCs w:val="12"/>
              </w:rPr>
              <w:t>822 652</w:t>
            </w:r>
          </w:p>
        </w:tc>
        <w:tc>
          <w:tcPr>
            <w:tcW w:w="714" w:type="pct"/>
            <w:tcBorders>
              <w:top w:val="nil"/>
              <w:left w:val="nil"/>
              <w:bottom w:val="nil"/>
              <w:right w:val="nil"/>
            </w:tcBorders>
            <w:shd w:val="clear" w:color="auto" w:fill="auto"/>
            <w:noWrap/>
            <w:vAlign w:val="center"/>
            <w:hideMark/>
          </w:tcPr>
          <w:p w14:paraId="31A324B6" w14:textId="77777777" w:rsidR="00926B89" w:rsidRPr="00926B89" w:rsidRDefault="00926B89" w:rsidP="00926B89">
            <w:pPr>
              <w:spacing w:line="240" w:lineRule="auto"/>
              <w:jc w:val="right"/>
              <w:rPr>
                <w:i/>
                <w:iCs/>
                <w:sz w:val="12"/>
                <w:szCs w:val="12"/>
              </w:rPr>
            </w:pPr>
            <w:r w:rsidRPr="00926B89">
              <w:rPr>
                <w:i/>
                <w:iCs/>
                <w:sz w:val="12"/>
                <w:szCs w:val="12"/>
              </w:rPr>
              <w:t>822 645,41</w:t>
            </w:r>
          </w:p>
        </w:tc>
        <w:tc>
          <w:tcPr>
            <w:tcW w:w="383" w:type="pct"/>
            <w:tcBorders>
              <w:top w:val="nil"/>
              <w:left w:val="nil"/>
              <w:bottom w:val="nil"/>
              <w:right w:val="nil"/>
            </w:tcBorders>
            <w:shd w:val="clear" w:color="auto" w:fill="auto"/>
            <w:noWrap/>
            <w:vAlign w:val="center"/>
            <w:hideMark/>
          </w:tcPr>
          <w:p w14:paraId="5AC42319"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16CA0FCF" w14:textId="77777777" w:rsidTr="00926B89">
        <w:trPr>
          <w:trHeight w:val="85"/>
        </w:trPr>
        <w:tc>
          <w:tcPr>
            <w:tcW w:w="2876" w:type="pct"/>
            <w:tcBorders>
              <w:top w:val="nil"/>
              <w:left w:val="nil"/>
              <w:bottom w:val="nil"/>
              <w:right w:val="nil"/>
            </w:tcBorders>
            <w:shd w:val="clear" w:color="auto" w:fill="auto"/>
            <w:vAlign w:val="center"/>
            <w:hideMark/>
          </w:tcPr>
          <w:p w14:paraId="152527D7" w14:textId="77777777" w:rsidR="00926B89" w:rsidRPr="00926B89" w:rsidRDefault="00926B89" w:rsidP="00926B89">
            <w:pPr>
              <w:spacing w:line="240" w:lineRule="auto"/>
              <w:rPr>
                <w:i/>
                <w:iCs/>
                <w:sz w:val="12"/>
                <w:szCs w:val="12"/>
              </w:rPr>
            </w:pPr>
            <w:r w:rsidRPr="00926B89">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4D7629C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92D02B1" w14:textId="77777777" w:rsidR="00926B89" w:rsidRPr="00926B89" w:rsidRDefault="00926B89" w:rsidP="00926B89">
            <w:pPr>
              <w:spacing w:line="240" w:lineRule="auto"/>
              <w:jc w:val="right"/>
              <w:rPr>
                <w:i/>
                <w:iCs/>
                <w:sz w:val="12"/>
                <w:szCs w:val="12"/>
              </w:rPr>
            </w:pPr>
            <w:r w:rsidRPr="00926B89">
              <w:rPr>
                <w:i/>
                <w:iCs/>
                <w:sz w:val="12"/>
                <w:szCs w:val="12"/>
              </w:rPr>
              <w:t>4 463 811</w:t>
            </w:r>
          </w:p>
        </w:tc>
        <w:tc>
          <w:tcPr>
            <w:tcW w:w="714" w:type="pct"/>
            <w:tcBorders>
              <w:top w:val="nil"/>
              <w:left w:val="nil"/>
              <w:bottom w:val="nil"/>
              <w:right w:val="nil"/>
            </w:tcBorders>
            <w:shd w:val="clear" w:color="auto" w:fill="auto"/>
            <w:noWrap/>
            <w:vAlign w:val="center"/>
            <w:hideMark/>
          </w:tcPr>
          <w:p w14:paraId="5ECD2CDF" w14:textId="77777777" w:rsidR="00926B89" w:rsidRPr="00926B89" w:rsidRDefault="00926B89" w:rsidP="00926B89">
            <w:pPr>
              <w:spacing w:line="240" w:lineRule="auto"/>
              <w:jc w:val="right"/>
              <w:rPr>
                <w:i/>
                <w:iCs/>
                <w:sz w:val="12"/>
                <w:szCs w:val="12"/>
              </w:rPr>
            </w:pPr>
            <w:r w:rsidRPr="00926B89">
              <w:rPr>
                <w:i/>
                <w:iCs/>
                <w:sz w:val="12"/>
                <w:szCs w:val="12"/>
              </w:rPr>
              <w:t>4 463 801,90</w:t>
            </w:r>
          </w:p>
        </w:tc>
        <w:tc>
          <w:tcPr>
            <w:tcW w:w="383" w:type="pct"/>
            <w:tcBorders>
              <w:top w:val="nil"/>
              <w:left w:val="nil"/>
              <w:bottom w:val="nil"/>
              <w:right w:val="nil"/>
            </w:tcBorders>
            <w:shd w:val="clear" w:color="auto" w:fill="auto"/>
            <w:noWrap/>
            <w:vAlign w:val="center"/>
            <w:hideMark/>
          </w:tcPr>
          <w:p w14:paraId="003F486C"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301F6394" w14:textId="77777777" w:rsidTr="00926B89">
        <w:trPr>
          <w:trHeight w:val="85"/>
        </w:trPr>
        <w:tc>
          <w:tcPr>
            <w:tcW w:w="2876" w:type="pct"/>
            <w:tcBorders>
              <w:top w:val="nil"/>
              <w:left w:val="nil"/>
              <w:bottom w:val="nil"/>
              <w:right w:val="nil"/>
            </w:tcBorders>
            <w:shd w:val="clear" w:color="auto" w:fill="auto"/>
            <w:vAlign w:val="center"/>
            <w:hideMark/>
          </w:tcPr>
          <w:p w14:paraId="60CD30FF" w14:textId="77777777" w:rsidR="00926B89" w:rsidRPr="00926B89" w:rsidRDefault="00926B89" w:rsidP="00926B89">
            <w:pPr>
              <w:spacing w:line="240" w:lineRule="auto"/>
              <w:rPr>
                <w:i/>
                <w:iCs/>
                <w:sz w:val="12"/>
                <w:szCs w:val="12"/>
              </w:rPr>
            </w:pPr>
            <w:r w:rsidRPr="00926B89">
              <w:rPr>
                <w:i/>
                <w:iCs/>
                <w:sz w:val="12"/>
                <w:szCs w:val="12"/>
              </w:rPr>
              <w:t>- wynagrodzenia bezosobowe</w:t>
            </w:r>
          </w:p>
        </w:tc>
        <w:tc>
          <w:tcPr>
            <w:tcW w:w="413" w:type="pct"/>
            <w:tcBorders>
              <w:top w:val="nil"/>
              <w:left w:val="nil"/>
              <w:bottom w:val="nil"/>
              <w:right w:val="nil"/>
            </w:tcBorders>
            <w:shd w:val="clear" w:color="auto" w:fill="auto"/>
            <w:vAlign w:val="center"/>
            <w:hideMark/>
          </w:tcPr>
          <w:p w14:paraId="3ADD82B5"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EEC1E29" w14:textId="77777777" w:rsidR="00926B89" w:rsidRPr="00926B89" w:rsidRDefault="00926B89" w:rsidP="00926B89">
            <w:pPr>
              <w:spacing w:line="240" w:lineRule="auto"/>
              <w:jc w:val="right"/>
              <w:rPr>
                <w:i/>
                <w:iCs/>
                <w:sz w:val="12"/>
                <w:szCs w:val="12"/>
              </w:rPr>
            </w:pPr>
            <w:r w:rsidRPr="00926B89">
              <w:rPr>
                <w:i/>
                <w:iCs/>
                <w:sz w:val="12"/>
                <w:szCs w:val="12"/>
              </w:rPr>
              <w:t>20 900</w:t>
            </w:r>
          </w:p>
        </w:tc>
        <w:tc>
          <w:tcPr>
            <w:tcW w:w="714" w:type="pct"/>
            <w:tcBorders>
              <w:top w:val="nil"/>
              <w:left w:val="nil"/>
              <w:bottom w:val="nil"/>
              <w:right w:val="nil"/>
            </w:tcBorders>
            <w:shd w:val="clear" w:color="auto" w:fill="auto"/>
            <w:noWrap/>
            <w:vAlign w:val="center"/>
            <w:hideMark/>
          </w:tcPr>
          <w:p w14:paraId="234E04E1" w14:textId="77777777" w:rsidR="00926B89" w:rsidRPr="00926B89" w:rsidRDefault="00926B89" w:rsidP="00926B89">
            <w:pPr>
              <w:spacing w:line="240" w:lineRule="auto"/>
              <w:jc w:val="right"/>
              <w:rPr>
                <w:i/>
                <w:iCs/>
                <w:sz w:val="12"/>
                <w:szCs w:val="12"/>
              </w:rPr>
            </w:pPr>
            <w:r w:rsidRPr="00926B89">
              <w:rPr>
                <w:i/>
                <w:iCs/>
                <w:sz w:val="12"/>
                <w:szCs w:val="12"/>
              </w:rPr>
              <w:t>20 400,00</w:t>
            </w:r>
          </w:p>
        </w:tc>
        <w:tc>
          <w:tcPr>
            <w:tcW w:w="383" w:type="pct"/>
            <w:tcBorders>
              <w:top w:val="nil"/>
              <w:left w:val="nil"/>
              <w:bottom w:val="nil"/>
              <w:right w:val="nil"/>
            </w:tcBorders>
            <w:shd w:val="clear" w:color="auto" w:fill="auto"/>
            <w:noWrap/>
            <w:vAlign w:val="center"/>
            <w:hideMark/>
          </w:tcPr>
          <w:p w14:paraId="031DFA7E" w14:textId="77777777" w:rsidR="00926B89" w:rsidRPr="00926B89" w:rsidRDefault="00926B89" w:rsidP="00926B89">
            <w:pPr>
              <w:spacing w:line="240" w:lineRule="auto"/>
              <w:jc w:val="right"/>
              <w:rPr>
                <w:i/>
                <w:iCs/>
                <w:sz w:val="12"/>
                <w:szCs w:val="12"/>
              </w:rPr>
            </w:pPr>
            <w:r w:rsidRPr="00926B89">
              <w:rPr>
                <w:i/>
                <w:iCs/>
                <w:sz w:val="12"/>
                <w:szCs w:val="12"/>
              </w:rPr>
              <w:t>97,6%</w:t>
            </w:r>
          </w:p>
        </w:tc>
      </w:tr>
      <w:tr w:rsidR="00926B89" w:rsidRPr="00926B89" w14:paraId="477E6FFD" w14:textId="77777777" w:rsidTr="00926B89">
        <w:trPr>
          <w:trHeight w:val="85"/>
        </w:trPr>
        <w:tc>
          <w:tcPr>
            <w:tcW w:w="2876" w:type="pct"/>
            <w:tcBorders>
              <w:top w:val="nil"/>
              <w:left w:val="nil"/>
              <w:bottom w:val="nil"/>
              <w:right w:val="nil"/>
            </w:tcBorders>
            <w:shd w:val="clear" w:color="auto" w:fill="auto"/>
            <w:vAlign w:val="center"/>
            <w:hideMark/>
          </w:tcPr>
          <w:p w14:paraId="3F3BFA43"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vAlign w:val="center"/>
            <w:hideMark/>
          </w:tcPr>
          <w:p w14:paraId="7AFCB07B"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B0B5E36" w14:textId="77777777" w:rsidR="00926B89" w:rsidRPr="00926B89" w:rsidRDefault="00926B89" w:rsidP="00926B89">
            <w:pPr>
              <w:spacing w:line="240" w:lineRule="auto"/>
              <w:jc w:val="right"/>
              <w:rPr>
                <w:i/>
                <w:iCs/>
                <w:sz w:val="12"/>
                <w:szCs w:val="12"/>
              </w:rPr>
            </w:pPr>
            <w:r w:rsidRPr="00926B89">
              <w:rPr>
                <w:i/>
                <w:iCs/>
                <w:sz w:val="12"/>
                <w:szCs w:val="12"/>
              </w:rPr>
              <w:t>17 278 017</w:t>
            </w:r>
          </w:p>
        </w:tc>
        <w:tc>
          <w:tcPr>
            <w:tcW w:w="714" w:type="pct"/>
            <w:tcBorders>
              <w:top w:val="nil"/>
              <w:left w:val="nil"/>
              <w:bottom w:val="nil"/>
              <w:right w:val="nil"/>
            </w:tcBorders>
            <w:shd w:val="clear" w:color="auto" w:fill="auto"/>
            <w:noWrap/>
            <w:vAlign w:val="center"/>
            <w:hideMark/>
          </w:tcPr>
          <w:p w14:paraId="0E2A1D74" w14:textId="77777777" w:rsidR="00926B89" w:rsidRPr="00926B89" w:rsidRDefault="00926B89" w:rsidP="00926B89">
            <w:pPr>
              <w:spacing w:line="240" w:lineRule="auto"/>
              <w:jc w:val="right"/>
              <w:rPr>
                <w:i/>
                <w:iCs/>
                <w:sz w:val="12"/>
                <w:szCs w:val="12"/>
              </w:rPr>
            </w:pPr>
            <w:r w:rsidRPr="00926B89">
              <w:rPr>
                <w:i/>
                <w:iCs/>
                <w:sz w:val="12"/>
                <w:szCs w:val="12"/>
              </w:rPr>
              <w:t>17 198 235,98</w:t>
            </w:r>
          </w:p>
        </w:tc>
        <w:tc>
          <w:tcPr>
            <w:tcW w:w="383" w:type="pct"/>
            <w:tcBorders>
              <w:top w:val="nil"/>
              <w:left w:val="nil"/>
              <w:bottom w:val="nil"/>
              <w:right w:val="nil"/>
            </w:tcBorders>
            <w:shd w:val="clear" w:color="auto" w:fill="auto"/>
            <w:noWrap/>
            <w:vAlign w:val="center"/>
            <w:hideMark/>
          </w:tcPr>
          <w:p w14:paraId="00B8AAD5" w14:textId="77777777" w:rsidR="00926B89" w:rsidRPr="00926B89" w:rsidRDefault="00926B89" w:rsidP="00926B89">
            <w:pPr>
              <w:spacing w:line="240" w:lineRule="auto"/>
              <w:jc w:val="right"/>
              <w:rPr>
                <w:i/>
                <w:iCs/>
                <w:sz w:val="12"/>
                <w:szCs w:val="12"/>
              </w:rPr>
            </w:pPr>
            <w:r w:rsidRPr="00926B89">
              <w:rPr>
                <w:i/>
                <w:iCs/>
                <w:sz w:val="12"/>
                <w:szCs w:val="12"/>
              </w:rPr>
              <w:t>99,5%</w:t>
            </w:r>
          </w:p>
        </w:tc>
      </w:tr>
      <w:tr w:rsidR="00926B89" w:rsidRPr="00926B89" w14:paraId="4023C44A" w14:textId="77777777" w:rsidTr="00926B89">
        <w:trPr>
          <w:trHeight w:val="85"/>
        </w:trPr>
        <w:tc>
          <w:tcPr>
            <w:tcW w:w="2876" w:type="pct"/>
            <w:tcBorders>
              <w:top w:val="nil"/>
              <w:left w:val="nil"/>
              <w:bottom w:val="nil"/>
              <w:right w:val="nil"/>
            </w:tcBorders>
            <w:shd w:val="clear" w:color="auto" w:fill="auto"/>
            <w:vAlign w:val="center"/>
            <w:hideMark/>
          </w:tcPr>
          <w:p w14:paraId="589B291B"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5384E13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BC04D0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B58B84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5A32DD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070CA3C" w14:textId="77777777" w:rsidTr="00926B89">
        <w:trPr>
          <w:trHeight w:val="85"/>
        </w:trPr>
        <w:tc>
          <w:tcPr>
            <w:tcW w:w="2876" w:type="pct"/>
            <w:tcBorders>
              <w:top w:val="nil"/>
              <w:left w:val="nil"/>
              <w:bottom w:val="nil"/>
              <w:right w:val="nil"/>
            </w:tcBorders>
            <w:shd w:val="clear" w:color="auto" w:fill="auto"/>
            <w:vAlign w:val="center"/>
            <w:hideMark/>
          </w:tcPr>
          <w:p w14:paraId="372E2386" w14:textId="77777777" w:rsidR="00926B89" w:rsidRPr="00926B89" w:rsidRDefault="00926B89" w:rsidP="00926B89">
            <w:pPr>
              <w:spacing w:line="240" w:lineRule="auto"/>
              <w:rPr>
                <w:sz w:val="12"/>
                <w:szCs w:val="12"/>
              </w:rPr>
            </w:pPr>
            <w:r w:rsidRPr="00926B89">
              <w:rPr>
                <w:sz w:val="12"/>
                <w:szCs w:val="12"/>
              </w:rPr>
              <w:t>Zakup energii</w:t>
            </w:r>
          </w:p>
        </w:tc>
        <w:tc>
          <w:tcPr>
            <w:tcW w:w="413" w:type="pct"/>
            <w:tcBorders>
              <w:top w:val="nil"/>
              <w:left w:val="nil"/>
              <w:bottom w:val="nil"/>
              <w:right w:val="nil"/>
            </w:tcBorders>
            <w:shd w:val="clear" w:color="auto" w:fill="auto"/>
            <w:noWrap/>
            <w:vAlign w:val="center"/>
            <w:hideMark/>
          </w:tcPr>
          <w:p w14:paraId="0015A0F4"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8CC58E0" w14:textId="77777777" w:rsidR="00926B89" w:rsidRPr="00926B89" w:rsidRDefault="00926B89" w:rsidP="00926B89">
            <w:pPr>
              <w:spacing w:line="240" w:lineRule="auto"/>
              <w:jc w:val="right"/>
              <w:rPr>
                <w:sz w:val="12"/>
                <w:szCs w:val="12"/>
              </w:rPr>
            </w:pPr>
            <w:r w:rsidRPr="00926B89">
              <w:rPr>
                <w:sz w:val="12"/>
                <w:szCs w:val="12"/>
              </w:rPr>
              <w:t>5 180 169</w:t>
            </w:r>
          </w:p>
        </w:tc>
        <w:tc>
          <w:tcPr>
            <w:tcW w:w="714" w:type="pct"/>
            <w:tcBorders>
              <w:top w:val="nil"/>
              <w:left w:val="nil"/>
              <w:bottom w:val="nil"/>
              <w:right w:val="nil"/>
            </w:tcBorders>
            <w:shd w:val="clear" w:color="auto" w:fill="auto"/>
            <w:noWrap/>
            <w:vAlign w:val="center"/>
            <w:hideMark/>
          </w:tcPr>
          <w:p w14:paraId="327A77F9" w14:textId="77777777" w:rsidR="00926B89" w:rsidRPr="00926B89" w:rsidRDefault="00926B89" w:rsidP="00926B89">
            <w:pPr>
              <w:spacing w:line="240" w:lineRule="auto"/>
              <w:jc w:val="right"/>
              <w:rPr>
                <w:sz w:val="12"/>
                <w:szCs w:val="12"/>
              </w:rPr>
            </w:pPr>
            <w:r w:rsidRPr="00926B89">
              <w:rPr>
                <w:sz w:val="12"/>
                <w:szCs w:val="12"/>
              </w:rPr>
              <w:t>5 080 632,21</w:t>
            </w:r>
          </w:p>
        </w:tc>
        <w:tc>
          <w:tcPr>
            <w:tcW w:w="383" w:type="pct"/>
            <w:tcBorders>
              <w:top w:val="nil"/>
              <w:left w:val="nil"/>
              <w:bottom w:val="nil"/>
              <w:right w:val="nil"/>
            </w:tcBorders>
            <w:shd w:val="clear" w:color="auto" w:fill="auto"/>
            <w:noWrap/>
            <w:vAlign w:val="center"/>
            <w:hideMark/>
          </w:tcPr>
          <w:p w14:paraId="1F595078" w14:textId="77777777" w:rsidR="00926B89" w:rsidRPr="00926B89" w:rsidRDefault="00926B89" w:rsidP="00926B89">
            <w:pPr>
              <w:spacing w:line="240" w:lineRule="auto"/>
              <w:jc w:val="right"/>
              <w:rPr>
                <w:sz w:val="12"/>
                <w:szCs w:val="12"/>
              </w:rPr>
            </w:pPr>
            <w:r w:rsidRPr="00926B89">
              <w:rPr>
                <w:sz w:val="12"/>
                <w:szCs w:val="12"/>
              </w:rPr>
              <w:t>98,1%</w:t>
            </w:r>
          </w:p>
        </w:tc>
      </w:tr>
      <w:tr w:rsidR="00926B89" w:rsidRPr="00926B89" w14:paraId="51822804" w14:textId="77777777" w:rsidTr="00926B89">
        <w:trPr>
          <w:trHeight w:val="85"/>
        </w:trPr>
        <w:tc>
          <w:tcPr>
            <w:tcW w:w="2876" w:type="pct"/>
            <w:tcBorders>
              <w:top w:val="nil"/>
              <w:left w:val="nil"/>
              <w:bottom w:val="nil"/>
              <w:right w:val="nil"/>
            </w:tcBorders>
            <w:shd w:val="clear" w:color="auto" w:fill="auto"/>
            <w:vAlign w:val="center"/>
            <w:hideMark/>
          </w:tcPr>
          <w:p w14:paraId="420B33F1" w14:textId="77777777" w:rsidR="00926B89" w:rsidRPr="00926B89" w:rsidRDefault="00926B89" w:rsidP="00926B89">
            <w:pPr>
              <w:spacing w:line="240" w:lineRule="auto"/>
              <w:rPr>
                <w:sz w:val="12"/>
                <w:szCs w:val="12"/>
              </w:rPr>
            </w:pPr>
            <w:r w:rsidRPr="00926B89">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42D47DB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CE7B529" w14:textId="77777777" w:rsidR="00926B89" w:rsidRPr="00926B89" w:rsidRDefault="00926B89" w:rsidP="00926B89">
            <w:pPr>
              <w:spacing w:line="240" w:lineRule="auto"/>
              <w:jc w:val="right"/>
              <w:rPr>
                <w:sz w:val="12"/>
                <w:szCs w:val="12"/>
              </w:rPr>
            </w:pPr>
            <w:r w:rsidRPr="00926B89">
              <w:rPr>
                <w:sz w:val="12"/>
                <w:szCs w:val="12"/>
              </w:rPr>
              <w:t>4 596 378</w:t>
            </w:r>
          </w:p>
        </w:tc>
        <w:tc>
          <w:tcPr>
            <w:tcW w:w="714" w:type="pct"/>
            <w:tcBorders>
              <w:top w:val="nil"/>
              <w:left w:val="nil"/>
              <w:bottom w:val="nil"/>
              <w:right w:val="nil"/>
            </w:tcBorders>
            <w:shd w:val="clear" w:color="auto" w:fill="auto"/>
            <w:noWrap/>
            <w:vAlign w:val="center"/>
            <w:hideMark/>
          </w:tcPr>
          <w:p w14:paraId="101DE460" w14:textId="77777777" w:rsidR="00926B89" w:rsidRPr="00926B89" w:rsidRDefault="00926B89" w:rsidP="00926B89">
            <w:pPr>
              <w:spacing w:line="240" w:lineRule="auto"/>
              <w:jc w:val="right"/>
              <w:rPr>
                <w:sz w:val="12"/>
                <w:szCs w:val="12"/>
              </w:rPr>
            </w:pPr>
            <w:r w:rsidRPr="00926B89">
              <w:rPr>
                <w:sz w:val="12"/>
                <w:szCs w:val="12"/>
              </w:rPr>
              <w:t>4 596 378,00</w:t>
            </w:r>
          </w:p>
        </w:tc>
        <w:tc>
          <w:tcPr>
            <w:tcW w:w="383" w:type="pct"/>
            <w:tcBorders>
              <w:top w:val="nil"/>
              <w:left w:val="nil"/>
              <w:bottom w:val="nil"/>
              <w:right w:val="nil"/>
            </w:tcBorders>
            <w:shd w:val="clear" w:color="auto" w:fill="auto"/>
            <w:noWrap/>
            <w:vAlign w:val="center"/>
            <w:hideMark/>
          </w:tcPr>
          <w:p w14:paraId="65CF01BA"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205BAC9E" w14:textId="77777777" w:rsidTr="00926B89">
        <w:trPr>
          <w:trHeight w:val="85"/>
        </w:trPr>
        <w:tc>
          <w:tcPr>
            <w:tcW w:w="2876" w:type="pct"/>
            <w:tcBorders>
              <w:top w:val="nil"/>
              <w:left w:val="nil"/>
              <w:bottom w:val="nil"/>
              <w:right w:val="nil"/>
            </w:tcBorders>
            <w:shd w:val="clear" w:color="auto" w:fill="auto"/>
            <w:vAlign w:val="center"/>
            <w:hideMark/>
          </w:tcPr>
          <w:p w14:paraId="09460D6E"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5F7DDE9F"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AD2534C" w14:textId="77777777" w:rsidR="00926B89" w:rsidRPr="00926B89" w:rsidRDefault="00926B89" w:rsidP="00926B89">
            <w:pPr>
              <w:spacing w:line="240" w:lineRule="auto"/>
              <w:jc w:val="right"/>
              <w:rPr>
                <w:sz w:val="12"/>
                <w:szCs w:val="12"/>
              </w:rPr>
            </w:pPr>
            <w:r w:rsidRPr="00926B89">
              <w:rPr>
                <w:sz w:val="12"/>
                <w:szCs w:val="12"/>
              </w:rPr>
              <w:t>1 478 467</w:t>
            </w:r>
          </w:p>
        </w:tc>
        <w:tc>
          <w:tcPr>
            <w:tcW w:w="714" w:type="pct"/>
            <w:tcBorders>
              <w:top w:val="nil"/>
              <w:left w:val="nil"/>
              <w:bottom w:val="nil"/>
              <w:right w:val="nil"/>
            </w:tcBorders>
            <w:shd w:val="clear" w:color="auto" w:fill="auto"/>
            <w:noWrap/>
            <w:vAlign w:val="center"/>
            <w:hideMark/>
          </w:tcPr>
          <w:p w14:paraId="71D28D22" w14:textId="77777777" w:rsidR="00926B89" w:rsidRPr="00926B89" w:rsidRDefault="00926B89" w:rsidP="00926B89">
            <w:pPr>
              <w:spacing w:line="240" w:lineRule="auto"/>
              <w:jc w:val="right"/>
              <w:rPr>
                <w:sz w:val="12"/>
                <w:szCs w:val="12"/>
              </w:rPr>
            </w:pPr>
            <w:r w:rsidRPr="00926B89">
              <w:rPr>
                <w:sz w:val="12"/>
                <w:szCs w:val="12"/>
              </w:rPr>
              <w:t>1 461 748,47</w:t>
            </w:r>
          </w:p>
        </w:tc>
        <w:tc>
          <w:tcPr>
            <w:tcW w:w="383" w:type="pct"/>
            <w:tcBorders>
              <w:top w:val="nil"/>
              <w:left w:val="nil"/>
              <w:bottom w:val="nil"/>
              <w:right w:val="nil"/>
            </w:tcBorders>
            <w:shd w:val="clear" w:color="auto" w:fill="auto"/>
            <w:noWrap/>
            <w:vAlign w:val="center"/>
            <w:hideMark/>
          </w:tcPr>
          <w:p w14:paraId="357D3B60" w14:textId="77777777" w:rsidR="00926B89" w:rsidRPr="00926B89" w:rsidRDefault="00926B89" w:rsidP="00926B89">
            <w:pPr>
              <w:spacing w:line="240" w:lineRule="auto"/>
              <w:jc w:val="right"/>
              <w:rPr>
                <w:sz w:val="12"/>
                <w:szCs w:val="12"/>
              </w:rPr>
            </w:pPr>
            <w:r w:rsidRPr="00926B89">
              <w:rPr>
                <w:sz w:val="12"/>
                <w:szCs w:val="12"/>
              </w:rPr>
              <w:t>98,9%</w:t>
            </w:r>
          </w:p>
        </w:tc>
      </w:tr>
      <w:tr w:rsidR="00926B89" w:rsidRPr="00926B89" w14:paraId="22A3CF2D" w14:textId="77777777" w:rsidTr="00926B89">
        <w:trPr>
          <w:trHeight w:val="85"/>
        </w:trPr>
        <w:tc>
          <w:tcPr>
            <w:tcW w:w="2876" w:type="pct"/>
            <w:tcBorders>
              <w:top w:val="nil"/>
              <w:left w:val="nil"/>
              <w:bottom w:val="nil"/>
              <w:right w:val="nil"/>
            </w:tcBorders>
            <w:shd w:val="clear" w:color="auto" w:fill="auto"/>
            <w:vAlign w:val="center"/>
            <w:hideMark/>
          </w:tcPr>
          <w:p w14:paraId="77F9DB99"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476A713F"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98750AE" w14:textId="77777777" w:rsidR="00926B89" w:rsidRPr="00926B89" w:rsidRDefault="00926B89" w:rsidP="00926B89">
            <w:pPr>
              <w:spacing w:line="240" w:lineRule="auto"/>
              <w:jc w:val="right"/>
              <w:rPr>
                <w:sz w:val="12"/>
                <w:szCs w:val="12"/>
              </w:rPr>
            </w:pPr>
            <w:r w:rsidRPr="00926B89">
              <w:rPr>
                <w:sz w:val="12"/>
                <w:szCs w:val="12"/>
              </w:rPr>
              <w:t>1 338 573</w:t>
            </w:r>
          </w:p>
        </w:tc>
        <w:tc>
          <w:tcPr>
            <w:tcW w:w="714" w:type="pct"/>
            <w:tcBorders>
              <w:top w:val="nil"/>
              <w:left w:val="nil"/>
              <w:bottom w:val="nil"/>
              <w:right w:val="nil"/>
            </w:tcBorders>
            <w:shd w:val="clear" w:color="auto" w:fill="auto"/>
            <w:noWrap/>
            <w:vAlign w:val="center"/>
            <w:hideMark/>
          </w:tcPr>
          <w:p w14:paraId="372F1866" w14:textId="77777777" w:rsidR="00926B89" w:rsidRPr="00926B89" w:rsidRDefault="00926B89" w:rsidP="00926B89">
            <w:pPr>
              <w:spacing w:line="240" w:lineRule="auto"/>
              <w:jc w:val="right"/>
              <w:rPr>
                <w:sz w:val="12"/>
                <w:szCs w:val="12"/>
              </w:rPr>
            </w:pPr>
            <w:r w:rsidRPr="00926B89">
              <w:rPr>
                <w:sz w:val="12"/>
                <w:szCs w:val="12"/>
              </w:rPr>
              <w:t>1 324 878,00</w:t>
            </w:r>
          </w:p>
        </w:tc>
        <w:tc>
          <w:tcPr>
            <w:tcW w:w="383" w:type="pct"/>
            <w:tcBorders>
              <w:top w:val="nil"/>
              <w:left w:val="nil"/>
              <w:bottom w:val="nil"/>
              <w:right w:val="nil"/>
            </w:tcBorders>
            <w:shd w:val="clear" w:color="auto" w:fill="auto"/>
            <w:noWrap/>
            <w:vAlign w:val="center"/>
            <w:hideMark/>
          </w:tcPr>
          <w:p w14:paraId="24C7DE31" w14:textId="77777777" w:rsidR="00926B89" w:rsidRPr="00926B89" w:rsidRDefault="00926B89" w:rsidP="00926B89">
            <w:pPr>
              <w:spacing w:line="240" w:lineRule="auto"/>
              <w:jc w:val="right"/>
              <w:rPr>
                <w:sz w:val="12"/>
                <w:szCs w:val="12"/>
              </w:rPr>
            </w:pPr>
            <w:r w:rsidRPr="00926B89">
              <w:rPr>
                <w:sz w:val="12"/>
                <w:szCs w:val="12"/>
              </w:rPr>
              <w:t>99,0%</w:t>
            </w:r>
          </w:p>
        </w:tc>
      </w:tr>
      <w:tr w:rsidR="00926B89" w:rsidRPr="00926B89" w14:paraId="792BAEF2" w14:textId="77777777" w:rsidTr="00926B89">
        <w:trPr>
          <w:trHeight w:val="85"/>
        </w:trPr>
        <w:tc>
          <w:tcPr>
            <w:tcW w:w="2876" w:type="pct"/>
            <w:tcBorders>
              <w:top w:val="nil"/>
              <w:left w:val="nil"/>
              <w:bottom w:val="nil"/>
              <w:right w:val="nil"/>
            </w:tcBorders>
            <w:shd w:val="clear" w:color="auto" w:fill="auto"/>
            <w:vAlign w:val="center"/>
            <w:hideMark/>
          </w:tcPr>
          <w:p w14:paraId="014FAEDE" w14:textId="77777777" w:rsidR="00926B89" w:rsidRPr="00926B89" w:rsidRDefault="00926B89" w:rsidP="00926B89">
            <w:pPr>
              <w:spacing w:line="240" w:lineRule="auto"/>
              <w:rPr>
                <w:sz w:val="12"/>
                <w:szCs w:val="12"/>
              </w:rPr>
            </w:pPr>
            <w:r w:rsidRPr="00926B89">
              <w:rPr>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14:paraId="68F432F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B552AE3" w14:textId="77777777" w:rsidR="00926B89" w:rsidRPr="00926B89" w:rsidRDefault="00926B89" w:rsidP="00926B89">
            <w:pPr>
              <w:spacing w:line="240" w:lineRule="auto"/>
              <w:jc w:val="right"/>
              <w:rPr>
                <w:sz w:val="12"/>
                <w:szCs w:val="12"/>
              </w:rPr>
            </w:pPr>
            <w:r w:rsidRPr="00926B89">
              <w:rPr>
                <w:sz w:val="12"/>
                <w:szCs w:val="12"/>
              </w:rPr>
              <w:t>520 560</w:t>
            </w:r>
          </w:p>
        </w:tc>
        <w:tc>
          <w:tcPr>
            <w:tcW w:w="714" w:type="pct"/>
            <w:tcBorders>
              <w:top w:val="nil"/>
              <w:left w:val="nil"/>
              <w:bottom w:val="nil"/>
              <w:right w:val="nil"/>
            </w:tcBorders>
            <w:shd w:val="clear" w:color="auto" w:fill="auto"/>
            <w:noWrap/>
            <w:vAlign w:val="center"/>
            <w:hideMark/>
          </w:tcPr>
          <w:p w14:paraId="0D5B525C" w14:textId="77777777" w:rsidR="00926B89" w:rsidRPr="00926B89" w:rsidRDefault="00926B89" w:rsidP="00926B89">
            <w:pPr>
              <w:spacing w:line="240" w:lineRule="auto"/>
              <w:jc w:val="right"/>
              <w:rPr>
                <w:sz w:val="12"/>
                <w:szCs w:val="12"/>
              </w:rPr>
            </w:pPr>
            <w:r w:rsidRPr="00926B89">
              <w:rPr>
                <w:sz w:val="12"/>
                <w:szCs w:val="12"/>
              </w:rPr>
              <w:t>509 453,21</w:t>
            </w:r>
          </w:p>
        </w:tc>
        <w:tc>
          <w:tcPr>
            <w:tcW w:w="383" w:type="pct"/>
            <w:tcBorders>
              <w:top w:val="nil"/>
              <w:left w:val="nil"/>
              <w:bottom w:val="nil"/>
              <w:right w:val="nil"/>
            </w:tcBorders>
            <w:shd w:val="clear" w:color="auto" w:fill="auto"/>
            <w:noWrap/>
            <w:vAlign w:val="center"/>
            <w:hideMark/>
          </w:tcPr>
          <w:p w14:paraId="03734BB2" w14:textId="77777777" w:rsidR="00926B89" w:rsidRPr="00926B89" w:rsidRDefault="00926B89" w:rsidP="00926B89">
            <w:pPr>
              <w:spacing w:line="240" w:lineRule="auto"/>
              <w:jc w:val="right"/>
              <w:rPr>
                <w:sz w:val="12"/>
                <w:szCs w:val="12"/>
              </w:rPr>
            </w:pPr>
            <w:r w:rsidRPr="00926B89">
              <w:rPr>
                <w:sz w:val="12"/>
                <w:szCs w:val="12"/>
              </w:rPr>
              <w:t>97,9%</w:t>
            </w:r>
          </w:p>
        </w:tc>
      </w:tr>
      <w:tr w:rsidR="00926B89" w:rsidRPr="00926B89" w14:paraId="4A89D6EF" w14:textId="77777777" w:rsidTr="00926B89">
        <w:trPr>
          <w:trHeight w:val="85"/>
        </w:trPr>
        <w:tc>
          <w:tcPr>
            <w:tcW w:w="2876" w:type="pct"/>
            <w:tcBorders>
              <w:top w:val="nil"/>
              <w:left w:val="nil"/>
              <w:bottom w:val="nil"/>
              <w:right w:val="nil"/>
            </w:tcBorders>
            <w:shd w:val="clear" w:color="auto" w:fill="auto"/>
            <w:vAlign w:val="center"/>
            <w:hideMark/>
          </w:tcPr>
          <w:p w14:paraId="1BE37E77" w14:textId="77777777" w:rsidR="00926B89" w:rsidRPr="00926B89" w:rsidRDefault="00926B89" w:rsidP="00926B89">
            <w:pPr>
              <w:spacing w:line="240" w:lineRule="auto"/>
              <w:rPr>
                <w:sz w:val="12"/>
                <w:szCs w:val="12"/>
              </w:rPr>
            </w:pPr>
            <w:r w:rsidRPr="00926B89">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01775B26"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AF071F5" w14:textId="77777777" w:rsidR="00926B89" w:rsidRPr="00926B89" w:rsidRDefault="00926B89" w:rsidP="00926B89">
            <w:pPr>
              <w:spacing w:line="240" w:lineRule="auto"/>
              <w:jc w:val="right"/>
              <w:rPr>
                <w:sz w:val="12"/>
                <w:szCs w:val="12"/>
              </w:rPr>
            </w:pPr>
            <w:r w:rsidRPr="00926B89">
              <w:rPr>
                <w:sz w:val="12"/>
                <w:szCs w:val="12"/>
              </w:rPr>
              <w:t>491 480</w:t>
            </w:r>
          </w:p>
        </w:tc>
        <w:tc>
          <w:tcPr>
            <w:tcW w:w="714" w:type="pct"/>
            <w:tcBorders>
              <w:top w:val="nil"/>
              <w:left w:val="nil"/>
              <w:bottom w:val="nil"/>
              <w:right w:val="nil"/>
            </w:tcBorders>
            <w:shd w:val="clear" w:color="auto" w:fill="auto"/>
            <w:noWrap/>
            <w:vAlign w:val="center"/>
            <w:hideMark/>
          </w:tcPr>
          <w:p w14:paraId="5550A3D6" w14:textId="77777777" w:rsidR="00926B89" w:rsidRPr="00926B89" w:rsidRDefault="00926B89" w:rsidP="00926B89">
            <w:pPr>
              <w:spacing w:line="240" w:lineRule="auto"/>
              <w:jc w:val="right"/>
              <w:rPr>
                <w:sz w:val="12"/>
                <w:szCs w:val="12"/>
              </w:rPr>
            </w:pPr>
            <w:r w:rsidRPr="00926B89">
              <w:rPr>
                <w:sz w:val="12"/>
                <w:szCs w:val="12"/>
              </w:rPr>
              <w:t>490 379,94</w:t>
            </w:r>
          </w:p>
        </w:tc>
        <w:tc>
          <w:tcPr>
            <w:tcW w:w="383" w:type="pct"/>
            <w:tcBorders>
              <w:top w:val="nil"/>
              <w:left w:val="nil"/>
              <w:bottom w:val="nil"/>
              <w:right w:val="nil"/>
            </w:tcBorders>
            <w:shd w:val="clear" w:color="auto" w:fill="auto"/>
            <w:noWrap/>
            <w:vAlign w:val="center"/>
            <w:hideMark/>
          </w:tcPr>
          <w:p w14:paraId="11AA3A43" w14:textId="77777777" w:rsidR="00926B89" w:rsidRPr="00926B89" w:rsidRDefault="00926B89" w:rsidP="00926B89">
            <w:pPr>
              <w:spacing w:line="240" w:lineRule="auto"/>
              <w:jc w:val="right"/>
              <w:rPr>
                <w:sz w:val="12"/>
                <w:szCs w:val="12"/>
              </w:rPr>
            </w:pPr>
            <w:r w:rsidRPr="00926B89">
              <w:rPr>
                <w:sz w:val="12"/>
                <w:szCs w:val="12"/>
              </w:rPr>
              <w:t>99,8%</w:t>
            </w:r>
          </w:p>
        </w:tc>
      </w:tr>
      <w:tr w:rsidR="00926B89" w:rsidRPr="00926B89" w14:paraId="1C6A7255" w14:textId="77777777" w:rsidTr="00926B89">
        <w:trPr>
          <w:trHeight w:val="85"/>
        </w:trPr>
        <w:tc>
          <w:tcPr>
            <w:tcW w:w="2876" w:type="pct"/>
            <w:tcBorders>
              <w:top w:val="nil"/>
              <w:left w:val="nil"/>
              <w:bottom w:val="nil"/>
              <w:right w:val="nil"/>
            </w:tcBorders>
            <w:shd w:val="clear" w:color="auto" w:fill="auto"/>
            <w:vAlign w:val="center"/>
            <w:hideMark/>
          </w:tcPr>
          <w:p w14:paraId="25076A50" w14:textId="77777777" w:rsidR="00926B89" w:rsidRPr="00926B89" w:rsidRDefault="00926B89" w:rsidP="00926B89">
            <w:pPr>
              <w:spacing w:line="240" w:lineRule="auto"/>
              <w:rPr>
                <w:sz w:val="12"/>
                <w:szCs w:val="12"/>
              </w:rPr>
            </w:pPr>
            <w:r w:rsidRPr="00926B89">
              <w:rPr>
                <w:sz w:val="12"/>
                <w:szCs w:val="12"/>
              </w:rPr>
              <w:t>Wpłaty na Państwowy Fundusz Rehabilitacji Osób Niepełnosprawnych</w:t>
            </w:r>
          </w:p>
        </w:tc>
        <w:tc>
          <w:tcPr>
            <w:tcW w:w="413" w:type="pct"/>
            <w:tcBorders>
              <w:top w:val="nil"/>
              <w:left w:val="nil"/>
              <w:bottom w:val="nil"/>
              <w:right w:val="nil"/>
            </w:tcBorders>
            <w:shd w:val="clear" w:color="auto" w:fill="auto"/>
            <w:noWrap/>
            <w:vAlign w:val="center"/>
            <w:hideMark/>
          </w:tcPr>
          <w:p w14:paraId="28865096"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3CE55F2" w14:textId="77777777" w:rsidR="00926B89" w:rsidRPr="00926B89" w:rsidRDefault="00926B89" w:rsidP="00926B89">
            <w:pPr>
              <w:spacing w:line="240" w:lineRule="auto"/>
              <w:jc w:val="right"/>
              <w:rPr>
                <w:sz w:val="12"/>
                <w:szCs w:val="12"/>
              </w:rPr>
            </w:pPr>
            <w:r w:rsidRPr="00926B89">
              <w:rPr>
                <w:sz w:val="12"/>
                <w:szCs w:val="12"/>
              </w:rPr>
              <w:t>157 650</w:t>
            </w:r>
          </w:p>
        </w:tc>
        <w:tc>
          <w:tcPr>
            <w:tcW w:w="714" w:type="pct"/>
            <w:tcBorders>
              <w:top w:val="nil"/>
              <w:left w:val="nil"/>
              <w:bottom w:val="nil"/>
              <w:right w:val="nil"/>
            </w:tcBorders>
            <w:shd w:val="clear" w:color="auto" w:fill="auto"/>
            <w:noWrap/>
            <w:vAlign w:val="center"/>
            <w:hideMark/>
          </w:tcPr>
          <w:p w14:paraId="5DC3FB61" w14:textId="77777777" w:rsidR="00926B89" w:rsidRPr="00926B89" w:rsidRDefault="00926B89" w:rsidP="00926B89">
            <w:pPr>
              <w:spacing w:line="240" w:lineRule="auto"/>
              <w:jc w:val="right"/>
              <w:rPr>
                <w:sz w:val="12"/>
                <w:szCs w:val="12"/>
              </w:rPr>
            </w:pPr>
            <w:r w:rsidRPr="00926B89">
              <w:rPr>
                <w:sz w:val="12"/>
                <w:szCs w:val="12"/>
              </w:rPr>
              <w:t>147 638,00</w:t>
            </w:r>
          </w:p>
        </w:tc>
        <w:tc>
          <w:tcPr>
            <w:tcW w:w="383" w:type="pct"/>
            <w:tcBorders>
              <w:top w:val="nil"/>
              <w:left w:val="nil"/>
              <w:bottom w:val="nil"/>
              <w:right w:val="nil"/>
            </w:tcBorders>
            <w:shd w:val="clear" w:color="auto" w:fill="auto"/>
            <w:noWrap/>
            <w:vAlign w:val="center"/>
            <w:hideMark/>
          </w:tcPr>
          <w:p w14:paraId="428FA99B" w14:textId="77777777" w:rsidR="00926B89" w:rsidRPr="00926B89" w:rsidRDefault="00926B89" w:rsidP="00926B89">
            <w:pPr>
              <w:spacing w:line="240" w:lineRule="auto"/>
              <w:jc w:val="right"/>
              <w:rPr>
                <w:sz w:val="12"/>
                <w:szCs w:val="12"/>
              </w:rPr>
            </w:pPr>
            <w:r w:rsidRPr="00926B89">
              <w:rPr>
                <w:sz w:val="12"/>
                <w:szCs w:val="12"/>
              </w:rPr>
              <w:t>93,6%</w:t>
            </w:r>
          </w:p>
        </w:tc>
      </w:tr>
      <w:tr w:rsidR="00926B89" w:rsidRPr="00926B89" w14:paraId="6D056EE6" w14:textId="77777777" w:rsidTr="00926B89">
        <w:trPr>
          <w:trHeight w:val="85"/>
        </w:trPr>
        <w:tc>
          <w:tcPr>
            <w:tcW w:w="2876" w:type="pct"/>
            <w:tcBorders>
              <w:top w:val="nil"/>
              <w:left w:val="nil"/>
              <w:bottom w:val="nil"/>
              <w:right w:val="nil"/>
            </w:tcBorders>
            <w:shd w:val="clear" w:color="auto" w:fill="auto"/>
            <w:vAlign w:val="center"/>
            <w:hideMark/>
          </w:tcPr>
          <w:p w14:paraId="3AB0E43F"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2F3115A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918C6E5" w14:textId="77777777" w:rsidR="00926B89" w:rsidRPr="00926B89" w:rsidRDefault="00926B89" w:rsidP="00926B89">
            <w:pPr>
              <w:spacing w:line="240" w:lineRule="auto"/>
              <w:jc w:val="right"/>
              <w:rPr>
                <w:sz w:val="12"/>
                <w:szCs w:val="12"/>
              </w:rPr>
            </w:pPr>
            <w:r w:rsidRPr="00926B89">
              <w:rPr>
                <w:sz w:val="12"/>
                <w:szCs w:val="12"/>
              </w:rPr>
              <w:t>92 719</w:t>
            </w:r>
          </w:p>
        </w:tc>
        <w:tc>
          <w:tcPr>
            <w:tcW w:w="714" w:type="pct"/>
            <w:tcBorders>
              <w:top w:val="nil"/>
              <w:left w:val="nil"/>
              <w:bottom w:val="nil"/>
              <w:right w:val="nil"/>
            </w:tcBorders>
            <w:shd w:val="clear" w:color="auto" w:fill="auto"/>
            <w:noWrap/>
            <w:vAlign w:val="center"/>
            <w:hideMark/>
          </w:tcPr>
          <w:p w14:paraId="1692F225" w14:textId="77777777" w:rsidR="00926B89" w:rsidRPr="00926B89" w:rsidRDefault="00926B89" w:rsidP="00926B89">
            <w:pPr>
              <w:spacing w:line="240" w:lineRule="auto"/>
              <w:jc w:val="right"/>
              <w:rPr>
                <w:sz w:val="12"/>
                <w:szCs w:val="12"/>
              </w:rPr>
            </w:pPr>
            <w:r w:rsidRPr="00926B89">
              <w:rPr>
                <w:sz w:val="12"/>
                <w:szCs w:val="12"/>
              </w:rPr>
              <w:t>87 398,74</w:t>
            </w:r>
          </w:p>
        </w:tc>
        <w:tc>
          <w:tcPr>
            <w:tcW w:w="383" w:type="pct"/>
            <w:tcBorders>
              <w:top w:val="nil"/>
              <w:left w:val="nil"/>
              <w:bottom w:val="nil"/>
              <w:right w:val="nil"/>
            </w:tcBorders>
            <w:shd w:val="clear" w:color="auto" w:fill="auto"/>
            <w:noWrap/>
            <w:vAlign w:val="center"/>
            <w:hideMark/>
          </w:tcPr>
          <w:p w14:paraId="1E603CB3" w14:textId="77777777" w:rsidR="00926B89" w:rsidRPr="00926B89" w:rsidRDefault="00926B89" w:rsidP="00926B89">
            <w:pPr>
              <w:spacing w:line="240" w:lineRule="auto"/>
              <w:jc w:val="right"/>
              <w:rPr>
                <w:sz w:val="12"/>
                <w:szCs w:val="12"/>
              </w:rPr>
            </w:pPr>
            <w:r w:rsidRPr="00926B89">
              <w:rPr>
                <w:sz w:val="12"/>
                <w:szCs w:val="12"/>
              </w:rPr>
              <w:t>94,3%</w:t>
            </w:r>
          </w:p>
        </w:tc>
      </w:tr>
      <w:tr w:rsidR="00926B89" w:rsidRPr="00926B89" w14:paraId="0BBF38C1" w14:textId="77777777" w:rsidTr="00926B89">
        <w:trPr>
          <w:trHeight w:val="85"/>
        </w:trPr>
        <w:tc>
          <w:tcPr>
            <w:tcW w:w="2876" w:type="pct"/>
            <w:tcBorders>
              <w:top w:val="nil"/>
              <w:left w:val="nil"/>
              <w:bottom w:val="nil"/>
              <w:right w:val="nil"/>
            </w:tcBorders>
            <w:shd w:val="clear" w:color="auto" w:fill="auto"/>
            <w:vAlign w:val="center"/>
            <w:hideMark/>
          </w:tcPr>
          <w:p w14:paraId="047C5F86" w14:textId="77777777" w:rsidR="00926B89" w:rsidRPr="00926B89" w:rsidRDefault="00926B89" w:rsidP="00926B89">
            <w:pPr>
              <w:spacing w:line="240" w:lineRule="auto"/>
              <w:rPr>
                <w:sz w:val="12"/>
                <w:szCs w:val="12"/>
              </w:rPr>
            </w:pPr>
            <w:r w:rsidRPr="00926B89">
              <w:rPr>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326955CC"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E0D3CD8" w14:textId="77777777" w:rsidR="00926B89" w:rsidRPr="00926B89" w:rsidRDefault="00926B89" w:rsidP="00926B89">
            <w:pPr>
              <w:spacing w:line="240" w:lineRule="auto"/>
              <w:jc w:val="right"/>
              <w:rPr>
                <w:sz w:val="12"/>
                <w:szCs w:val="12"/>
              </w:rPr>
            </w:pPr>
            <w:r w:rsidRPr="00926B89">
              <w:rPr>
                <w:sz w:val="12"/>
                <w:szCs w:val="12"/>
              </w:rPr>
              <w:t>63 726</w:t>
            </w:r>
          </w:p>
        </w:tc>
        <w:tc>
          <w:tcPr>
            <w:tcW w:w="714" w:type="pct"/>
            <w:tcBorders>
              <w:top w:val="nil"/>
              <w:left w:val="nil"/>
              <w:bottom w:val="nil"/>
              <w:right w:val="nil"/>
            </w:tcBorders>
            <w:shd w:val="clear" w:color="auto" w:fill="auto"/>
            <w:noWrap/>
            <w:vAlign w:val="center"/>
            <w:hideMark/>
          </w:tcPr>
          <w:p w14:paraId="2CE3D3C1" w14:textId="77777777" w:rsidR="00926B89" w:rsidRPr="00926B89" w:rsidRDefault="00926B89" w:rsidP="00926B89">
            <w:pPr>
              <w:spacing w:line="240" w:lineRule="auto"/>
              <w:jc w:val="right"/>
              <w:rPr>
                <w:sz w:val="12"/>
                <w:szCs w:val="12"/>
              </w:rPr>
            </w:pPr>
            <w:r w:rsidRPr="00926B89">
              <w:rPr>
                <w:sz w:val="12"/>
                <w:szCs w:val="12"/>
              </w:rPr>
              <w:t>58 809,77</w:t>
            </w:r>
          </w:p>
        </w:tc>
        <w:tc>
          <w:tcPr>
            <w:tcW w:w="383" w:type="pct"/>
            <w:tcBorders>
              <w:top w:val="nil"/>
              <w:left w:val="nil"/>
              <w:bottom w:val="nil"/>
              <w:right w:val="nil"/>
            </w:tcBorders>
            <w:shd w:val="clear" w:color="auto" w:fill="auto"/>
            <w:noWrap/>
            <w:vAlign w:val="center"/>
            <w:hideMark/>
          </w:tcPr>
          <w:p w14:paraId="3B3F702D" w14:textId="77777777" w:rsidR="00926B89" w:rsidRPr="00926B89" w:rsidRDefault="00926B89" w:rsidP="00926B89">
            <w:pPr>
              <w:spacing w:line="240" w:lineRule="auto"/>
              <w:jc w:val="right"/>
              <w:rPr>
                <w:sz w:val="12"/>
                <w:szCs w:val="12"/>
              </w:rPr>
            </w:pPr>
            <w:r w:rsidRPr="00926B89">
              <w:rPr>
                <w:sz w:val="12"/>
                <w:szCs w:val="12"/>
              </w:rPr>
              <w:t>92,3%</w:t>
            </w:r>
          </w:p>
        </w:tc>
      </w:tr>
      <w:tr w:rsidR="00926B89" w:rsidRPr="00926B89" w14:paraId="7265751D" w14:textId="77777777" w:rsidTr="00926B89">
        <w:trPr>
          <w:trHeight w:val="85"/>
        </w:trPr>
        <w:tc>
          <w:tcPr>
            <w:tcW w:w="2876" w:type="pct"/>
            <w:tcBorders>
              <w:top w:val="nil"/>
              <w:left w:val="nil"/>
              <w:bottom w:val="nil"/>
              <w:right w:val="nil"/>
            </w:tcBorders>
            <w:shd w:val="clear" w:color="auto" w:fill="auto"/>
            <w:vAlign w:val="center"/>
            <w:hideMark/>
          </w:tcPr>
          <w:p w14:paraId="41F105C0" w14:textId="77777777" w:rsidR="00926B89" w:rsidRPr="00926B89" w:rsidRDefault="00926B89" w:rsidP="00926B89">
            <w:pPr>
              <w:spacing w:line="240" w:lineRule="auto"/>
              <w:rPr>
                <w:sz w:val="12"/>
                <w:szCs w:val="12"/>
              </w:rPr>
            </w:pPr>
            <w:r w:rsidRPr="00926B89">
              <w:rPr>
                <w:sz w:val="12"/>
                <w:szCs w:val="12"/>
              </w:rPr>
              <w:t>Kary, odszkodowania i grzywny wypłacane na rzecz osób prawnych i innych jednostek organizacyjnych</w:t>
            </w:r>
          </w:p>
        </w:tc>
        <w:tc>
          <w:tcPr>
            <w:tcW w:w="413" w:type="pct"/>
            <w:tcBorders>
              <w:top w:val="nil"/>
              <w:left w:val="nil"/>
              <w:bottom w:val="nil"/>
              <w:right w:val="nil"/>
            </w:tcBorders>
            <w:shd w:val="clear" w:color="auto" w:fill="auto"/>
            <w:noWrap/>
            <w:vAlign w:val="center"/>
            <w:hideMark/>
          </w:tcPr>
          <w:p w14:paraId="56767515"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9769AC5" w14:textId="77777777" w:rsidR="00926B89" w:rsidRPr="00926B89" w:rsidRDefault="00926B89" w:rsidP="00926B89">
            <w:pPr>
              <w:spacing w:line="240" w:lineRule="auto"/>
              <w:jc w:val="right"/>
              <w:rPr>
                <w:sz w:val="12"/>
                <w:szCs w:val="12"/>
              </w:rPr>
            </w:pPr>
            <w:r w:rsidRPr="00926B89">
              <w:rPr>
                <w:sz w:val="12"/>
                <w:szCs w:val="12"/>
              </w:rPr>
              <w:t>52 984</w:t>
            </w:r>
          </w:p>
        </w:tc>
        <w:tc>
          <w:tcPr>
            <w:tcW w:w="714" w:type="pct"/>
            <w:tcBorders>
              <w:top w:val="nil"/>
              <w:left w:val="nil"/>
              <w:bottom w:val="nil"/>
              <w:right w:val="nil"/>
            </w:tcBorders>
            <w:shd w:val="clear" w:color="auto" w:fill="auto"/>
            <w:noWrap/>
            <w:vAlign w:val="center"/>
            <w:hideMark/>
          </w:tcPr>
          <w:p w14:paraId="761C3FDF" w14:textId="77777777" w:rsidR="00926B89" w:rsidRPr="00926B89" w:rsidRDefault="00926B89" w:rsidP="00926B89">
            <w:pPr>
              <w:spacing w:line="240" w:lineRule="auto"/>
              <w:jc w:val="right"/>
              <w:rPr>
                <w:sz w:val="12"/>
                <w:szCs w:val="12"/>
              </w:rPr>
            </w:pPr>
            <w:r w:rsidRPr="00926B89">
              <w:rPr>
                <w:sz w:val="12"/>
                <w:szCs w:val="12"/>
              </w:rPr>
              <w:t>52 983,50</w:t>
            </w:r>
          </w:p>
        </w:tc>
        <w:tc>
          <w:tcPr>
            <w:tcW w:w="383" w:type="pct"/>
            <w:tcBorders>
              <w:top w:val="nil"/>
              <w:left w:val="nil"/>
              <w:bottom w:val="nil"/>
              <w:right w:val="nil"/>
            </w:tcBorders>
            <w:shd w:val="clear" w:color="auto" w:fill="auto"/>
            <w:noWrap/>
            <w:vAlign w:val="center"/>
            <w:hideMark/>
          </w:tcPr>
          <w:p w14:paraId="34CB32B7"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480958E0" w14:textId="77777777" w:rsidTr="00926B89">
        <w:trPr>
          <w:trHeight w:val="85"/>
        </w:trPr>
        <w:tc>
          <w:tcPr>
            <w:tcW w:w="2876" w:type="pct"/>
            <w:tcBorders>
              <w:top w:val="nil"/>
              <w:left w:val="nil"/>
              <w:bottom w:val="nil"/>
              <w:right w:val="nil"/>
            </w:tcBorders>
            <w:shd w:val="clear" w:color="auto" w:fill="auto"/>
            <w:vAlign w:val="center"/>
            <w:hideMark/>
          </w:tcPr>
          <w:p w14:paraId="394AC32F" w14:textId="77777777" w:rsidR="00926B89" w:rsidRPr="00926B89" w:rsidRDefault="00926B89" w:rsidP="00926B89">
            <w:pPr>
              <w:spacing w:line="240" w:lineRule="auto"/>
              <w:rPr>
                <w:sz w:val="12"/>
                <w:szCs w:val="12"/>
              </w:rPr>
            </w:pPr>
            <w:r w:rsidRPr="00926B89">
              <w:rPr>
                <w:sz w:val="12"/>
                <w:szCs w:val="12"/>
              </w:rPr>
              <w:t>Zakup usług zdrowotnych</w:t>
            </w:r>
          </w:p>
        </w:tc>
        <w:tc>
          <w:tcPr>
            <w:tcW w:w="413" w:type="pct"/>
            <w:tcBorders>
              <w:top w:val="nil"/>
              <w:left w:val="nil"/>
              <w:bottom w:val="nil"/>
              <w:right w:val="nil"/>
            </w:tcBorders>
            <w:shd w:val="clear" w:color="auto" w:fill="auto"/>
            <w:noWrap/>
            <w:vAlign w:val="center"/>
            <w:hideMark/>
          </w:tcPr>
          <w:p w14:paraId="042EC06A"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09849EC" w14:textId="77777777" w:rsidR="00926B89" w:rsidRPr="00926B89" w:rsidRDefault="00926B89" w:rsidP="00926B89">
            <w:pPr>
              <w:spacing w:line="240" w:lineRule="auto"/>
              <w:jc w:val="right"/>
              <w:rPr>
                <w:sz w:val="12"/>
                <w:szCs w:val="12"/>
              </w:rPr>
            </w:pPr>
            <w:r w:rsidRPr="00926B89">
              <w:rPr>
                <w:sz w:val="12"/>
                <w:szCs w:val="12"/>
              </w:rPr>
              <w:t>49 992</w:t>
            </w:r>
          </w:p>
        </w:tc>
        <w:tc>
          <w:tcPr>
            <w:tcW w:w="714" w:type="pct"/>
            <w:tcBorders>
              <w:top w:val="nil"/>
              <w:left w:val="nil"/>
              <w:bottom w:val="nil"/>
              <w:right w:val="nil"/>
            </w:tcBorders>
            <w:shd w:val="clear" w:color="auto" w:fill="auto"/>
            <w:noWrap/>
            <w:vAlign w:val="center"/>
            <w:hideMark/>
          </w:tcPr>
          <w:p w14:paraId="3D58AB0A" w14:textId="77777777" w:rsidR="00926B89" w:rsidRPr="00926B89" w:rsidRDefault="00926B89" w:rsidP="00926B89">
            <w:pPr>
              <w:spacing w:line="240" w:lineRule="auto"/>
              <w:jc w:val="right"/>
              <w:rPr>
                <w:sz w:val="12"/>
                <w:szCs w:val="12"/>
              </w:rPr>
            </w:pPr>
            <w:r w:rsidRPr="00926B89">
              <w:rPr>
                <w:sz w:val="12"/>
                <w:szCs w:val="12"/>
              </w:rPr>
              <w:t>46 134,29</w:t>
            </w:r>
          </w:p>
        </w:tc>
        <w:tc>
          <w:tcPr>
            <w:tcW w:w="383" w:type="pct"/>
            <w:tcBorders>
              <w:top w:val="nil"/>
              <w:left w:val="nil"/>
              <w:bottom w:val="nil"/>
              <w:right w:val="nil"/>
            </w:tcBorders>
            <w:shd w:val="clear" w:color="auto" w:fill="auto"/>
            <w:noWrap/>
            <w:vAlign w:val="center"/>
            <w:hideMark/>
          </w:tcPr>
          <w:p w14:paraId="0DA68357" w14:textId="77777777" w:rsidR="00926B89" w:rsidRPr="00926B89" w:rsidRDefault="00926B89" w:rsidP="00926B89">
            <w:pPr>
              <w:spacing w:line="240" w:lineRule="auto"/>
              <w:jc w:val="right"/>
              <w:rPr>
                <w:sz w:val="12"/>
                <w:szCs w:val="12"/>
              </w:rPr>
            </w:pPr>
            <w:r w:rsidRPr="00926B89">
              <w:rPr>
                <w:sz w:val="12"/>
                <w:szCs w:val="12"/>
              </w:rPr>
              <w:t>92,3%</w:t>
            </w:r>
          </w:p>
        </w:tc>
      </w:tr>
      <w:tr w:rsidR="00926B89" w:rsidRPr="00926B89" w14:paraId="7926582E" w14:textId="77777777" w:rsidTr="00926B89">
        <w:trPr>
          <w:trHeight w:val="85"/>
        </w:trPr>
        <w:tc>
          <w:tcPr>
            <w:tcW w:w="2876" w:type="pct"/>
            <w:tcBorders>
              <w:top w:val="nil"/>
              <w:left w:val="nil"/>
              <w:bottom w:val="nil"/>
              <w:right w:val="nil"/>
            </w:tcBorders>
            <w:shd w:val="clear" w:color="auto" w:fill="auto"/>
            <w:vAlign w:val="center"/>
            <w:hideMark/>
          </w:tcPr>
          <w:p w14:paraId="29A37307" w14:textId="77777777" w:rsidR="00926B89" w:rsidRPr="00926B89" w:rsidRDefault="00926B89" w:rsidP="00926B89">
            <w:pPr>
              <w:spacing w:line="240" w:lineRule="auto"/>
              <w:rPr>
                <w:sz w:val="12"/>
                <w:szCs w:val="12"/>
              </w:rPr>
            </w:pPr>
            <w:r w:rsidRPr="00926B89">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7E808B5C"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46F54FD" w14:textId="77777777" w:rsidR="00926B89" w:rsidRPr="00926B89" w:rsidRDefault="00926B89" w:rsidP="00926B89">
            <w:pPr>
              <w:spacing w:line="240" w:lineRule="auto"/>
              <w:jc w:val="right"/>
              <w:rPr>
                <w:sz w:val="12"/>
                <w:szCs w:val="12"/>
              </w:rPr>
            </w:pPr>
            <w:r w:rsidRPr="00926B89">
              <w:rPr>
                <w:sz w:val="12"/>
                <w:szCs w:val="12"/>
              </w:rPr>
              <w:t>35 119</w:t>
            </w:r>
          </w:p>
        </w:tc>
        <w:tc>
          <w:tcPr>
            <w:tcW w:w="714" w:type="pct"/>
            <w:tcBorders>
              <w:top w:val="nil"/>
              <w:left w:val="nil"/>
              <w:bottom w:val="nil"/>
              <w:right w:val="nil"/>
            </w:tcBorders>
            <w:shd w:val="clear" w:color="auto" w:fill="auto"/>
            <w:noWrap/>
            <w:vAlign w:val="center"/>
            <w:hideMark/>
          </w:tcPr>
          <w:p w14:paraId="5E1C3E75" w14:textId="77777777" w:rsidR="00926B89" w:rsidRPr="00926B89" w:rsidRDefault="00926B89" w:rsidP="00926B89">
            <w:pPr>
              <w:spacing w:line="240" w:lineRule="auto"/>
              <w:jc w:val="right"/>
              <w:rPr>
                <w:sz w:val="12"/>
                <w:szCs w:val="12"/>
              </w:rPr>
            </w:pPr>
            <w:r w:rsidRPr="00926B89">
              <w:rPr>
                <w:sz w:val="12"/>
                <w:szCs w:val="12"/>
              </w:rPr>
              <w:t>32 842,00</w:t>
            </w:r>
          </w:p>
        </w:tc>
        <w:tc>
          <w:tcPr>
            <w:tcW w:w="383" w:type="pct"/>
            <w:tcBorders>
              <w:top w:val="nil"/>
              <w:left w:val="nil"/>
              <w:bottom w:val="nil"/>
              <w:right w:val="nil"/>
            </w:tcBorders>
            <w:shd w:val="clear" w:color="auto" w:fill="auto"/>
            <w:noWrap/>
            <w:vAlign w:val="center"/>
            <w:hideMark/>
          </w:tcPr>
          <w:p w14:paraId="7C94F274" w14:textId="77777777" w:rsidR="00926B89" w:rsidRPr="00926B89" w:rsidRDefault="00926B89" w:rsidP="00926B89">
            <w:pPr>
              <w:spacing w:line="240" w:lineRule="auto"/>
              <w:jc w:val="right"/>
              <w:rPr>
                <w:sz w:val="12"/>
                <w:szCs w:val="12"/>
              </w:rPr>
            </w:pPr>
            <w:r w:rsidRPr="00926B89">
              <w:rPr>
                <w:sz w:val="12"/>
                <w:szCs w:val="12"/>
              </w:rPr>
              <w:t>93,5%</w:t>
            </w:r>
          </w:p>
        </w:tc>
      </w:tr>
      <w:tr w:rsidR="00926B89" w:rsidRPr="00926B89" w14:paraId="2E25AFAC" w14:textId="77777777" w:rsidTr="00926B89">
        <w:trPr>
          <w:trHeight w:val="85"/>
        </w:trPr>
        <w:tc>
          <w:tcPr>
            <w:tcW w:w="2876" w:type="pct"/>
            <w:tcBorders>
              <w:top w:val="nil"/>
              <w:left w:val="nil"/>
              <w:bottom w:val="nil"/>
              <w:right w:val="nil"/>
            </w:tcBorders>
            <w:shd w:val="clear" w:color="auto" w:fill="auto"/>
            <w:vAlign w:val="center"/>
            <w:hideMark/>
          </w:tcPr>
          <w:p w14:paraId="4F11C948" w14:textId="77777777" w:rsidR="00926B89" w:rsidRPr="00926B89" w:rsidRDefault="00926B89" w:rsidP="00926B89">
            <w:pPr>
              <w:spacing w:line="240" w:lineRule="auto"/>
              <w:rPr>
                <w:sz w:val="12"/>
                <w:szCs w:val="12"/>
              </w:rPr>
            </w:pPr>
            <w:r w:rsidRPr="00926B89">
              <w:rPr>
                <w:sz w:val="12"/>
                <w:szCs w:val="12"/>
              </w:rPr>
              <w:t>Wyjazdy służbowe krajowe</w:t>
            </w:r>
          </w:p>
        </w:tc>
        <w:tc>
          <w:tcPr>
            <w:tcW w:w="413" w:type="pct"/>
            <w:tcBorders>
              <w:top w:val="nil"/>
              <w:left w:val="nil"/>
              <w:bottom w:val="nil"/>
              <w:right w:val="nil"/>
            </w:tcBorders>
            <w:shd w:val="clear" w:color="auto" w:fill="auto"/>
            <w:noWrap/>
            <w:vAlign w:val="center"/>
            <w:hideMark/>
          </w:tcPr>
          <w:p w14:paraId="7863B0A3"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37C431F" w14:textId="77777777" w:rsidR="00926B89" w:rsidRPr="00926B89" w:rsidRDefault="00926B89" w:rsidP="00926B89">
            <w:pPr>
              <w:spacing w:line="240" w:lineRule="auto"/>
              <w:jc w:val="right"/>
              <w:rPr>
                <w:sz w:val="12"/>
                <w:szCs w:val="12"/>
              </w:rPr>
            </w:pPr>
            <w:r w:rsidRPr="00926B89">
              <w:rPr>
                <w:sz w:val="12"/>
                <w:szCs w:val="12"/>
              </w:rPr>
              <w:t>10 560</w:t>
            </w:r>
          </w:p>
        </w:tc>
        <w:tc>
          <w:tcPr>
            <w:tcW w:w="714" w:type="pct"/>
            <w:tcBorders>
              <w:top w:val="nil"/>
              <w:left w:val="nil"/>
              <w:bottom w:val="nil"/>
              <w:right w:val="nil"/>
            </w:tcBorders>
            <w:shd w:val="clear" w:color="auto" w:fill="auto"/>
            <w:noWrap/>
            <w:vAlign w:val="center"/>
            <w:hideMark/>
          </w:tcPr>
          <w:p w14:paraId="7127B0EF" w14:textId="77777777" w:rsidR="00926B89" w:rsidRPr="00926B89" w:rsidRDefault="00926B89" w:rsidP="00926B89">
            <w:pPr>
              <w:spacing w:line="240" w:lineRule="auto"/>
              <w:jc w:val="right"/>
              <w:rPr>
                <w:sz w:val="12"/>
                <w:szCs w:val="12"/>
              </w:rPr>
            </w:pPr>
            <w:r w:rsidRPr="00926B89">
              <w:rPr>
                <w:sz w:val="12"/>
                <w:szCs w:val="12"/>
              </w:rPr>
              <w:t>9 912,30</w:t>
            </w:r>
          </w:p>
        </w:tc>
        <w:tc>
          <w:tcPr>
            <w:tcW w:w="383" w:type="pct"/>
            <w:tcBorders>
              <w:top w:val="nil"/>
              <w:left w:val="nil"/>
              <w:bottom w:val="nil"/>
              <w:right w:val="nil"/>
            </w:tcBorders>
            <w:shd w:val="clear" w:color="auto" w:fill="auto"/>
            <w:noWrap/>
            <w:vAlign w:val="center"/>
            <w:hideMark/>
          </w:tcPr>
          <w:p w14:paraId="1ABBB544" w14:textId="77777777" w:rsidR="00926B89" w:rsidRPr="00926B89" w:rsidRDefault="00926B89" w:rsidP="00926B89">
            <w:pPr>
              <w:spacing w:line="240" w:lineRule="auto"/>
              <w:jc w:val="right"/>
              <w:rPr>
                <w:sz w:val="12"/>
                <w:szCs w:val="12"/>
              </w:rPr>
            </w:pPr>
            <w:r w:rsidRPr="00926B89">
              <w:rPr>
                <w:sz w:val="12"/>
                <w:szCs w:val="12"/>
              </w:rPr>
              <w:t>93,9%</w:t>
            </w:r>
          </w:p>
        </w:tc>
      </w:tr>
      <w:tr w:rsidR="00926B89" w:rsidRPr="00926B89" w14:paraId="0F40EF91" w14:textId="77777777" w:rsidTr="00926B89">
        <w:trPr>
          <w:trHeight w:val="85"/>
        </w:trPr>
        <w:tc>
          <w:tcPr>
            <w:tcW w:w="2876" w:type="pct"/>
            <w:tcBorders>
              <w:top w:val="nil"/>
              <w:left w:val="nil"/>
              <w:bottom w:val="nil"/>
              <w:right w:val="nil"/>
            </w:tcBorders>
            <w:shd w:val="clear" w:color="auto" w:fill="auto"/>
            <w:vAlign w:val="center"/>
            <w:hideMark/>
          </w:tcPr>
          <w:p w14:paraId="76D11546" w14:textId="77777777" w:rsidR="00926B89" w:rsidRPr="00926B89" w:rsidRDefault="00926B89" w:rsidP="00926B89">
            <w:pPr>
              <w:spacing w:line="240" w:lineRule="auto"/>
              <w:rPr>
                <w:sz w:val="12"/>
                <w:szCs w:val="12"/>
              </w:rPr>
            </w:pPr>
            <w:r w:rsidRPr="00926B89">
              <w:rPr>
                <w:sz w:val="12"/>
                <w:szCs w:val="12"/>
              </w:rPr>
              <w:t>Podatek od towarów i usług (VAT)</w:t>
            </w:r>
          </w:p>
        </w:tc>
        <w:tc>
          <w:tcPr>
            <w:tcW w:w="413" w:type="pct"/>
            <w:tcBorders>
              <w:top w:val="nil"/>
              <w:left w:val="nil"/>
              <w:bottom w:val="nil"/>
              <w:right w:val="nil"/>
            </w:tcBorders>
            <w:shd w:val="clear" w:color="auto" w:fill="auto"/>
            <w:noWrap/>
            <w:vAlign w:val="center"/>
            <w:hideMark/>
          </w:tcPr>
          <w:p w14:paraId="4E2A1CAF"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09B41F6" w14:textId="77777777" w:rsidR="00926B89" w:rsidRPr="00926B89" w:rsidRDefault="00926B89" w:rsidP="00926B89">
            <w:pPr>
              <w:spacing w:line="240" w:lineRule="auto"/>
              <w:jc w:val="right"/>
              <w:rPr>
                <w:sz w:val="12"/>
                <w:szCs w:val="12"/>
              </w:rPr>
            </w:pPr>
            <w:r w:rsidRPr="00926B89">
              <w:rPr>
                <w:sz w:val="12"/>
                <w:szCs w:val="12"/>
              </w:rPr>
              <w:t>8 100</w:t>
            </w:r>
          </w:p>
        </w:tc>
        <w:tc>
          <w:tcPr>
            <w:tcW w:w="714" w:type="pct"/>
            <w:tcBorders>
              <w:top w:val="nil"/>
              <w:left w:val="nil"/>
              <w:bottom w:val="nil"/>
              <w:right w:val="nil"/>
            </w:tcBorders>
            <w:shd w:val="clear" w:color="auto" w:fill="auto"/>
            <w:noWrap/>
            <w:vAlign w:val="center"/>
            <w:hideMark/>
          </w:tcPr>
          <w:p w14:paraId="1F3E52C9" w14:textId="77777777" w:rsidR="00926B89" w:rsidRPr="00926B89" w:rsidRDefault="00926B89" w:rsidP="00926B89">
            <w:pPr>
              <w:spacing w:line="240" w:lineRule="auto"/>
              <w:jc w:val="right"/>
              <w:rPr>
                <w:sz w:val="12"/>
                <w:szCs w:val="12"/>
              </w:rPr>
            </w:pPr>
            <w:r w:rsidRPr="00926B89">
              <w:rPr>
                <w:sz w:val="12"/>
                <w:szCs w:val="12"/>
              </w:rPr>
              <w:t>3 320,48</w:t>
            </w:r>
          </w:p>
        </w:tc>
        <w:tc>
          <w:tcPr>
            <w:tcW w:w="383" w:type="pct"/>
            <w:tcBorders>
              <w:top w:val="nil"/>
              <w:left w:val="nil"/>
              <w:bottom w:val="nil"/>
              <w:right w:val="nil"/>
            </w:tcBorders>
            <w:shd w:val="clear" w:color="auto" w:fill="auto"/>
            <w:noWrap/>
            <w:vAlign w:val="center"/>
            <w:hideMark/>
          </w:tcPr>
          <w:p w14:paraId="34FAA962" w14:textId="77777777" w:rsidR="00926B89" w:rsidRPr="00926B89" w:rsidRDefault="00926B89" w:rsidP="00926B89">
            <w:pPr>
              <w:spacing w:line="240" w:lineRule="auto"/>
              <w:jc w:val="right"/>
              <w:rPr>
                <w:sz w:val="12"/>
                <w:szCs w:val="12"/>
              </w:rPr>
            </w:pPr>
            <w:r w:rsidRPr="00926B89">
              <w:rPr>
                <w:sz w:val="12"/>
                <w:szCs w:val="12"/>
              </w:rPr>
              <w:t>41,0%</w:t>
            </w:r>
          </w:p>
        </w:tc>
      </w:tr>
      <w:tr w:rsidR="00926B89" w:rsidRPr="00926B89" w14:paraId="0DD2639A" w14:textId="77777777" w:rsidTr="00926B89">
        <w:trPr>
          <w:trHeight w:val="85"/>
        </w:trPr>
        <w:tc>
          <w:tcPr>
            <w:tcW w:w="2876" w:type="pct"/>
            <w:tcBorders>
              <w:top w:val="nil"/>
              <w:left w:val="nil"/>
              <w:bottom w:val="nil"/>
              <w:right w:val="nil"/>
            </w:tcBorders>
            <w:shd w:val="clear" w:color="auto" w:fill="auto"/>
            <w:vAlign w:val="center"/>
            <w:hideMark/>
          </w:tcPr>
          <w:p w14:paraId="493354C8"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14864F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155DED9"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6530E7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B5F9B3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F876C1D" w14:textId="77777777" w:rsidTr="00926B89">
        <w:trPr>
          <w:trHeight w:val="85"/>
        </w:trPr>
        <w:tc>
          <w:tcPr>
            <w:tcW w:w="2876" w:type="pct"/>
            <w:tcBorders>
              <w:top w:val="nil"/>
              <w:left w:val="nil"/>
              <w:bottom w:val="nil"/>
              <w:right w:val="nil"/>
            </w:tcBorders>
            <w:shd w:val="clear" w:color="auto" w:fill="auto"/>
            <w:vAlign w:val="center"/>
            <w:hideMark/>
          </w:tcPr>
          <w:p w14:paraId="5B43BD85" w14:textId="77777777" w:rsidR="00926B89" w:rsidRPr="00926B89" w:rsidRDefault="00926B89" w:rsidP="00926B89">
            <w:pPr>
              <w:spacing w:line="240" w:lineRule="auto"/>
              <w:rPr>
                <w:i/>
                <w:iCs/>
                <w:sz w:val="12"/>
                <w:szCs w:val="12"/>
                <w:u w:val="single"/>
              </w:rPr>
            </w:pPr>
            <w:r w:rsidRPr="00926B89">
              <w:rPr>
                <w:i/>
                <w:iCs/>
                <w:sz w:val="12"/>
                <w:szCs w:val="12"/>
                <w:u w:val="single"/>
              </w:rPr>
              <w:t>Dysponent 2:</w:t>
            </w:r>
            <w:r w:rsidRPr="00926B89">
              <w:rPr>
                <w:i/>
                <w:iCs/>
                <w:sz w:val="12"/>
                <w:szCs w:val="12"/>
              </w:rPr>
              <w:t xml:space="preserve"> Wydział Inwestycji i Remontów</w:t>
            </w:r>
          </w:p>
        </w:tc>
        <w:tc>
          <w:tcPr>
            <w:tcW w:w="413" w:type="pct"/>
            <w:tcBorders>
              <w:top w:val="nil"/>
              <w:left w:val="nil"/>
              <w:bottom w:val="nil"/>
              <w:right w:val="nil"/>
            </w:tcBorders>
            <w:shd w:val="clear" w:color="auto" w:fill="auto"/>
            <w:vAlign w:val="center"/>
            <w:hideMark/>
          </w:tcPr>
          <w:p w14:paraId="50CA8875"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04E1D4FD" w14:textId="77777777" w:rsidR="00926B89" w:rsidRPr="00926B89" w:rsidRDefault="00926B89" w:rsidP="00926B89">
            <w:pPr>
              <w:spacing w:line="240" w:lineRule="auto"/>
              <w:jc w:val="right"/>
              <w:rPr>
                <w:sz w:val="12"/>
                <w:szCs w:val="12"/>
              </w:rPr>
            </w:pPr>
            <w:r w:rsidRPr="00926B89">
              <w:rPr>
                <w:sz w:val="12"/>
                <w:szCs w:val="12"/>
              </w:rPr>
              <w:t>73 856</w:t>
            </w:r>
          </w:p>
        </w:tc>
        <w:tc>
          <w:tcPr>
            <w:tcW w:w="714" w:type="pct"/>
            <w:tcBorders>
              <w:top w:val="nil"/>
              <w:left w:val="nil"/>
              <w:bottom w:val="nil"/>
              <w:right w:val="nil"/>
            </w:tcBorders>
            <w:shd w:val="clear" w:color="auto" w:fill="auto"/>
            <w:vAlign w:val="center"/>
            <w:hideMark/>
          </w:tcPr>
          <w:p w14:paraId="66B49146" w14:textId="77777777" w:rsidR="00926B89" w:rsidRPr="00926B89" w:rsidRDefault="00926B89" w:rsidP="00926B89">
            <w:pPr>
              <w:spacing w:line="240" w:lineRule="auto"/>
              <w:jc w:val="right"/>
              <w:rPr>
                <w:sz w:val="12"/>
                <w:szCs w:val="12"/>
              </w:rPr>
            </w:pPr>
            <w:r w:rsidRPr="00926B89">
              <w:rPr>
                <w:sz w:val="12"/>
                <w:szCs w:val="12"/>
              </w:rPr>
              <w:t>73 855,43</w:t>
            </w:r>
          </w:p>
        </w:tc>
        <w:tc>
          <w:tcPr>
            <w:tcW w:w="383" w:type="pct"/>
            <w:tcBorders>
              <w:top w:val="nil"/>
              <w:left w:val="nil"/>
              <w:bottom w:val="nil"/>
              <w:right w:val="nil"/>
            </w:tcBorders>
            <w:shd w:val="clear" w:color="auto" w:fill="auto"/>
            <w:vAlign w:val="center"/>
            <w:hideMark/>
          </w:tcPr>
          <w:p w14:paraId="38362071"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1035CD28" w14:textId="77777777" w:rsidTr="00926B89">
        <w:trPr>
          <w:trHeight w:val="85"/>
        </w:trPr>
        <w:tc>
          <w:tcPr>
            <w:tcW w:w="2876" w:type="pct"/>
            <w:tcBorders>
              <w:top w:val="nil"/>
              <w:left w:val="nil"/>
              <w:bottom w:val="nil"/>
              <w:right w:val="nil"/>
            </w:tcBorders>
            <w:shd w:val="clear" w:color="auto" w:fill="auto"/>
            <w:vAlign w:val="center"/>
            <w:hideMark/>
          </w:tcPr>
          <w:p w14:paraId="594B5EF0"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3B86053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F81E0C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498D9B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6E4BD10" w14:textId="77777777" w:rsidR="00926B89" w:rsidRPr="00926B89" w:rsidRDefault="00926B89" w:rsidP="00926B89">
            <w:pPr>
              <w:spacing w:line="240" w:lineRule="auto"/>
              <w:rPr>
                <w:sz w:val="12"/>
                <w:szCs w:val="12"/>
              </w:rPr>
            </w:pPr>
            <w:r w:rsidRPr="00926B89">
              <w:rPr>
                <w:sz w:val="12"/>
                <w:szCs w:val="12"/>
              </w:rPr>
              <w:t xml:space="preserve"> </w:t>
            </w:r>
          </w:p>
        </w:tc>
      </w:tr>
      <w:tr w:rsidR="00926B89" w:rsidRPr="00926B89" w14:paraId="14BA9847" w14:textId="77777777" w:rsidTr="00926B89">
        <w:trPr>
          <w:trHeight w:val="85"/>
        </w:trPr>
        <w:tc>
          <w:tcPr>
            <w:tcW w:w="2876" w:type="pct"/>
            <w:tcBorders>
              <w:top w:val="nil"/>
              <w:left w:val="nil"/>
              <w:bottom w:val="nil"/>
              <w:right w:val="nil"/>
            </w:tcBorders>
            <w:shd w:val="clear" w:color="auto" w:fill="auto"/>
            <w:vAlign w:val="center"/>
            <w:hideMark/>
          </w:tcPr>
          <w:p w14:paraId="7B0C2FCD" w14:textId="77777777" w:rsidR="00926B89" w:rsidRPr="00926B89" w:rsidRDefault="00926B89" w:rsidP="00926B89">
            <w:pPr>
              <w:spacing w:line="240" w:lineRule="auto"/>
              <w:rPr>
                <w:sz w:val="12"/>
                <w:szCs w:val="12"/>
              </w:rPr>
            </w:pPr>
            <w:r w:rsidRPr="00926B89">
              <w:rPr>
                <w:sz w:val="12"/>
                <w:szCs w:val="12"/>
              </w:rPr>
              <w:t>Wypłata odszkodowania wraz z odsetkami oraz koszty postępowania sądowego w związku z wyrokiem sądowym w sprawie o zapłatę wynagrodzenia za roboty budowlane.</w:t>
            </w:r>
          </w:p>
        </w:tc>
        <w:tc>
          <w:tcPr>
            <w:tcW w:w="413" w:type="pct"/>
            <w:tcBorders>
              <w:top w:val="nil"/>
              <w:left w:val="nil"/>
              <w:bottom w:val="nil"/>
              <w:right w:val="nil"/>
            </w:tcBorders>
            <w:shd w:val="clear" w:color="auto" w:fill="auto"/>
            <w:vAlign w:val="center"/>
            <w:hideMark/>
          </w:tcPr>
          <w:p w14:paraId="1D92B520"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vAlign w:val="center"/>
            <w:hideMark/>
          </w:tcPr>
          <w:p w14:paraId="203B449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CC36F5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093E4BB" w14:textId="77777777" w:rsidR="00926B89" w:rsidRPr="00926B89" w:rsidRDefault="00926B89" w:rsidP="00926B89">
            <w:pPr>
              <w:spacing w:line="240" w:lineRule="auto"/>
              <w:rPr>
                <w:sz w:val="12"/>
                <w:szCs w:val="12"/>
              </w:rPr>
            </w:pPr>
            <w:r w:rsidRPr="00926B89">
              <w:rPr>
                <w:sz w:val="12"/>
                <w:szCs w:val="12"/>
              </w:rPr>
              <w:t xml:space="preserve"> </w:t>
            </w:r>
          </w:p>
        </w:tc>
      </w:tr>
      <w:tr w:rsidR="00926B89" w:rsidRPr="00926B89" w14:paraId="1F3DFDE6" w14:textId="77777777" w:rsidTr="00926B89">
        <w:trPr>
          <w:trHeight w:val="85"/>
        </w:trPr>
        <w:tc>
          <w:tcPr>
            <w:tcW w:w="2876" w:type="pct"/>
            <w:tcBorders>
              <w:top w:val="nil"/>
              <w:left w:val="nil"/>
              <w:bottom w:val="nil"/>
              <w:right w:val="nil"/>
            </w:tcBorders>
            <w:shd w:val="clear" w:color="auto" w:fill="auto"/>
            <w:vAlign w:val="center"/>
            <w:hideMark/>
          </w:tcPr>
          <w:p w14:paraId="55709410" w14:textId="77777777" w:rsidR="00926B89" w:rsidRPr="00926B89" w:rsidRDefault="00926B89" w:rsidP="00926B89">
            <w:pPr>
              <w:spacing w:line="240" w:lineRule="auto"/>
              <w:rPr>
                <w:sz w:val="12"/>
                <w:szCs w:val="12"/>
              </w:rPr>
            </w:pPr>
          </w:p>
        </w:tc>
        <w:tc>
          <w:tcPr>
            <w:tcW w:w="413" w:type="pct"/>
            <w:tcBorders>
              <w:top w:val="nil"/>
              <w:left w:val="nil"/>
              <w:bottom w:val="nil"/>
              <w:right w:val="nil"/>
            </w:tcBorders>
            <w:shd w:val="clear" w:color="auto" w:fill="auto"/>
            <w:vAlign w:val="center"/>
            <w:hideMark/>
          </w:tcPr>
          <w:p w14:paraId="5AED137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5410740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640FCE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633E0A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DCBABA0" w14:textId="77777777" w:rsidTr="00926B89">
        <w:trPr>
          <w:trHeight w:val="85"/>
        </w:trPr>
        <w:tc>
          <w:tcPr>
            <w:tcW w:w="2876" w:type="pct"/>
            <w:tcBorders>
              <w:top w:val="nil"/>
              <w:left w:val="nil"/>
              <w:bottom w:val="nil"/>
              <w:right w:val="nil"/>
            </w:tcBorders>
            <w:shd w:val="clear" w:color="auto" w:fill="auto"/>
            <w:vAlign w:val="center"/>
            <w:hideMark/>
          </w:tcPr>
          <w:p w14:paraId="28421FDF"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0BCD7426"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3ED89E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ACF5FC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09ACD8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C3737E1" w14:textId="77777777" w:rsidTr="00926B89">
        <w:trPr>
          <w:trHeight w:val="85"/>
        </w:trPr>
        <w:tc>
          <w:tcPr>
            <w:tcW w:w="2876" w:type="pct"/>
            <w:tcBorders>
              <w:top w:val="nil"/>
              <w:left w:val="nil"/>
              <w:bottom w:val="nil"/>
              <w:right w:val="nil"/>
            </w:tcBorders>
            <w:shd w:val="clear" w:color="auto" w:fill="auto"/>
            <w:vAlign w:val="center"/>
            <w:hideMark/>
          </w:tcPr>
          <w:p w14:paraId="0984156F" w14:textId="77777777" w:rsidR="00926B89" w:rsidRPr="00926B89" w:rsidRDefault="00926B89" w:rsidP="00926B89">
            <w:pPr>
              <w:spacing w:line="240" w:lineRule="auto"/>
              <w:rPr>
                <w:i/>
                <w:iCs/>
                <w:sz w:val="12"/>
                <w:szCs w:val="12"/>
              </w:rPr>
            </w:pPr>
            <w:r w:rsidRPr="00926B89">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2B3703FD"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8A0D161"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C8D799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A7E595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87F9ED" w14:textId="77777777" w:rsidTr="00926B89">
        <w:trPr>
          <w:trHeight w:val="85"/>
        </w:trPr>
        <w:tc>
          <w:tcPr>
            <w:tcW w:w="2876" w:type="pct"/>
            <w:tcBorders>
              <w:top w:val="nil"/>
              <w:left w:val="nil"/>
              <w:bottom w:val="nil"/>
              <w:right w:val="nil"/>
            </w:tcBorders>
            <w:shd w:val="clear" w:color="auto" w:fill="auto"/>
            <w:vAlign w:val="center"/>
            <w:hideMark/>
          </w:tcPr>
          <w:p w14:paraId="3D676637" w14:textId="77777777" w:rsidR="00926B89" w:rsidRPr="00926B89" w:rsidRDefault="00926B89" w:rsidP="00926B89">
            <w:pPr>
              <w:spacing w:line="240" w:lineRule="auto"/>
              <w:rPr>
                <w:i/>
                <w:iCs/>
                <w:sz w:val="12"/>
                <w:szCs w:val="12"/>
              </w:rPr>
            </w:pPr>
            <w:r w:rsidRPr="00926B89">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42C91DA7"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883690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46232A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63EE29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1E2FE0B" w14:textId="77777777" w:rsidTr="00926B89">
        <w:trPr>
          <w:trHeight w:val="85"/>
        </w:trPr>
        <w:tc>
          <w:tcPr>
            <w:tcW w:w="2876" w:type="pct"/>
            <w:tcBorders>
              <w:top w:val="nil"/>
              <w:left w:val="nil"/>
              <w:bottom w:val="nil"/>
              <w:right w:val="nil"/>
            </w:tcBorders>
            <w:shd w:val="clear" w:color="auto" w:fill="auto"/>
            <w:vAlign w:val="center"/>
            <w:hideMark/>
          </w:tcPr>
          <w:p w14:paraId="1C8BB39F" w14:textId="77777777" w:rsidR="00926B89" w:rsidRPr="00926B89" w:rsidRDefault="00926B89" w:rsidP="00926B89">
            <w:pPr>
              <w:spacing w:line="240" w:lineRule="auto"/>
              <w:rPr>
                <w:i/>
                <w:iCs/>
                <w:sz w:val="12"/>
                <w:szCs w:val="12"/>
              </w:rPr>
            </w:pPr>
            <w:r w:rsidRPr="00926B89">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367688EB"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C6F750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AE8E58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3BA6C8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613345" w14:textId="77777777" w:rsidTr="00926B89">
        <w:trPr>
          <w:trHeight w:val="85"/>
        </w:trPr>
        <w:tc>
          <w:tcPr>
            <w:tcW w:w="2876" w:type="pct"/>
            <w:tcBorders>
              <w:top w:val="nil"/>
              <w:left w:val="nil"/>
              <w:bottom w:val="nil"/>
              <w:right w:val="nil"/>
            </w:tcBorders>
            <w:shd w:val="clear" w:color="auto" w:fill="auto"/>
            <w:vAlign w:val="center"/>
            <w:hideMark/>
          </w:tcPr>
          <w:p w14:paraId="4C38B4E7" w14:textId="77777777" w:rsidR="00926B89" w:rsidRPr="00926B89" w:rsidRDefault="00926B89" w:rsidP="00926B89">
            <w:pPr>
              <w:spacing w:line="240" w:lineRule="auto"/>
              <w:rPr>
                <w:i/>
                <w:iCs/>
                <w:sz w:val="12"/>
                <w:szCs w:val="12"/>
              </w:rPr>
            </w:pPr>
            <w:r w:rsidRPr="00926B89">
              <w:rPr>
                <w:i/>
                <w:iCs/>
                <w:sz w:val="12"/>
                <w:szCs w:val="12"/>
              </w:rPr>
              <w:t>4.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3680D1A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6F7649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BDB7AF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E08CB0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9B9B1C5" w14:textId="77777777" w:rsidTr="00926B89">
        <w:trPr>
          <w:trHeight w:val="85"/>
        </w:trPr>
        <w:tc>
          <w:tcPr>
            <w:tcW w:w="2876" w:type="pct"/>
            <w:tcBorders>
              <w:top w:val="nil"/>
              <w:left w:val="nil"/>
              <w:bottom w:val="nil"/>
              <w:right w:val="nil"/>
            </w:tcBorders>
            <w:shd w:val="clear" w:color="auto" w:fill="auto"/>
            <w:vAlign w:val="center"/>
            <w:hideMark/>
          </w:tcPr>
          <w:p w14:paraId="65F8973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0CCEC95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740EF8B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D67F30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7E2FAB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23F2F6F" w14:textId="77777777" w:rsidTr="00926B89">
        <w:trPr>
          <w:trHeight w:val="85"/>
        </w:trPr>
        <w:tc>
          <w:tcPr>
            <w:tcW w:w="2876" w:type="pct"/>
            <w:tcBorders>
              <w:top w:val="nil"/>
              <w:left w:val="nil"/>
              <w:bottom w:val="nil"/>
              <w:right w:val="nil"/>
            </w:tcBorders>
            <w:shd w:val="clear" w:color="auto" w:fill="auto"/>
            <w:vAlign w:val="center"/>
            <w:hideMark/>
          </w:tcPr>
          <w:p w14:paraId="63E5CA9A" w14:textId="77777777" w:rsidR="00926B89" w:rsidRPr="00926B89" w:rsidRDefault="00926B89" w:rsidP="00926B89">
            <w:pPr>
              <w:spacing w:line="240" w:lineRule="auto"/>
              <w:rPr>
                <w:b/>
                <w:bCs/>
                <w:sz w:val="12"/>
                <w:szCs w:val="12"/>
              </w:rPr>
            </w:pPr>
            <w:r w:rsidRPr="00926B89">
              <w:rPr>
                <w:b/>
                <w:bCs/>
                <w:sz w:val="12"/>
                <w:szCs w:val="12"/>
              </w:rPr>
              <w:t>Dotacje dla niepublicznych liceów ogólnokształcących</w:t>
            </w:r>
          </w:p>
        </w:tc>
        <w:tc>
          <w:tcPr>
            <w:tcW w:w="413" w:type="pct"/>
            <w:tcBorders>
              <w:top w:val="nil"/>
              <w:left w:val="nil"/>
              <w:bottom w:val="nil"/>
              <w:right w:val="nil"/>
            </w:tcBorders>
            <w:shd w:val="clear" w:color="auto" w:fill="auto"/>
            <w:vAlign w:val="center"/>
            <w:hideMark/>
          </w:tcPr>
          <w:p w14:paraId="019A4F7D"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17E82436" w14:textId="77777777" w:rsidR="00926B89" w:rsidRPr="00926B89" w:rsidRDefault="00926B89" w:rsidP="00926B89">
            <w:pPr>
              <w:spacing w:line="240" w:lineRule="auto"/>
              <w:jc w:val="right"/>
              <w:rPr>
                <w:b/>
                <w:bCs/>
                <w:sz w:val="12"/>
                <w:szCs w:val="12"/>
              </w:rPr>
            </w:pPr>
            <w:r w:rsidRPr="00926B89">
              <w:rPr>
                <w:b/>
                <w:bCs/>
                <w:sz w:val="12"/>
                <w:szCs w:val="12"/>
              </w:rPr>
              <w:t>16 966 472</w:t>
            </w:r>
          </w:p>
        </w:tc>
        <w:tc>
          <w:tcPr>
            <w:tcW w:w="714" w:type="pct"/>
            <w:tcBorders>
              <w:top w:val="nil"/>
              <w:left w:val="nil"/>
              <w:bottom w:val="nil"/>
              <w:right w:val="nil"/>
            </w:tcBorders>
            <w:shd w:val="clear" w:color="auto" w:fill="auto"/>
            <w:vAlign w:val="center"/>
            <w:hideMark/>
          </w:tcPr>
          <w:p w14:paraId="3FC1EF21" w14:textId="77777777" w:rsidR="00926B89" w:rsidRPr="00926B89" w:rsidRDefault="00926B89" w:rsidP="00926B89">
            <w:pPr>
              <w:spacing w:line="240" w:lineRule="auto"/>
              <w:jc w:val="right"/>
              <w:rPr>
                <w:b/>
                <w:bCs/>
                <w:sz w:val="12"/>
                <w:szCs w:val="12"/>
              </w:rPr>
            </w:pPr>
            <w:r w:rsidRPr="00926B89">
              <w:rPr>
                <w:b/>
                <w:bCs/>
                <w:sz w:val="12"/>
                <w:szCs w:val="12"/>
              </w:rPr>
              <w:t>16 941 892,98</w:t>
            </w:r>
          </w:p>
        </w:tc>
        <w:tc>
          <w:tcPr>
            <w:tcW w:w="383" w:type="pct"/>
            <w:tcBorders>
              <w:top w:val="nil"/>
              <w:left w:val="nil"/>
              <w:bottom w:val="nil"/>
              <w:right w:val="nil"/>
            </w:tcBorders>
            <w:shd w:val="clear" w:color="auto" w:fill="auto"/>
            <w:vAlign w:val="center"/>
            <w:hideMark/>
          </w:tcPr>
          <w:p w14:paraId="0DFF9D38" w14:textId="77777777" w:rsidR="00926B89" w:rsidRPr="00926B89" w:rsidRDefault="00926B89" w:rsidP="00926B89">
            <w:pPr>
              <w:spacing w:line="240" w:lineRule="auto"/>
              <w:jc w:val="right"/>
              <w:rPr>
                <w:b/>
                <w:bCs/>
                <w:sz w:val="12"/>
                <w:szCs w:val="12"/>
              </w:rPr>
            </w:pPr>
            <w:r w:rsidRPr="00926B89">
              <w:rPr>
                <w:b/>
                <w:bCs/>
                <w:sz w:val="12"/>
                <w:szCs w:val="12"/>
              </w:rPr>
              <w:t>99,9%</w:t>
            </w:r>
          </w:p>
        </w:tc>
      </w:tr>
      <w:tr w:rsidR="00926B89" w:rsidRPr="00926B89" w14:paraId="62D6A4C3" w14:textId="77777777" w:rsidTr="00926B89">
        <w:trPr>
          <w:trHeight w:val="85"/>
        </w:trPr>
        <w:tc>
          <w:tcPr>
            <w:tcW w:w="2876" w:type="pct"/>
            <w:tcBorders>
              <w:top w:val="nil"/>
              <w:left w:val="nil"/>
              <w:bottom w:val="nil"/>
              <w:right w:val="nil"/>
            </w:tcBorders>
            <w:shd w:val="clear" w:color="auto" w:fill="auto"/>
            <w:vAlign w:val="center"/>
            <w:hideMark/>
          </w:tcPr>
          <w:p w14:paraId="6D0B70BD"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6AF1046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3B44073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BD6A52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48B660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D007168" w14:textId="77777777" w:rsidTr="00926B89">
        <w:trPr>
          <w:trHeight w:val="85"/>
        </w:trPr>
        <w:tc>
          <w:tcPr>
            <w:tcW w:w="2876" w:type="pct"/>
            <w:tcBorders>
              <w:top w:val="nil"/>
              <w:left w:val="nil"/>
              <w:bottom w:val="nil"/>
              <w:right w:val="nil"/>
            </w:tcBorders>
            <w:shd w:val="clear" w:color="auto" w:fill="auto"/>
            <w:vAlign w:val="center"/>
            <w:hideMark/>
          </w:tcPr>
          <w:p w14:paraId="5F7BB4D7"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realizacja ramowego programu nauczania w trzyletnim okresie nauki w liceum</w:t>
            </w:r>
          </w:p>
        </w:tc>
        <w:tc>
          <w:tcPr>
            <w:tcW w:w="413" w:type="pct"/>
            <w:tcBorders>
              <w:top w:val="nil"/>
              <w:left w:val="nil"/>
              <w:bottom w:val="nil"/>
              <w:right w:val="nil"/>
            </w:tcBorders>
            <w:shd w:val="clear" w:color="auto" w:fill="auto"/>
            <w:vAlign w:val="center"/>
            <w:hideMark/>
          </w:tcPr>
          <w:p w14:paraId="27D57A71"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3C70ED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690A35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5D6657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1ACC021" w14:textId="77777777" w:rsidTr="00926B89">
        <w:trPr>
          <w:trHeight w:val="85"/>
        </w:trPr>
        <w:tc>
          <w:tcPr>
            <w:tcW w:w="2876" w:type="pct"/>
            <w:tcBorders>
              <w:top w:val="nil"/>
              <w:left w:val="nil"/>
              <w:bottom w:val="nil"/>
              <w:right w:val="nil"/>
            </w:tcBorders>
            <w:shd w:val="clear" w:color="auto" w:fill="auto"/>
            <w:vAlign w:val="center"/>
            <w:hideMark/>
          </w:tcPr>
          <w:p w14:paraId="150B8C6F"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717364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08ACF6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842D16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668E88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A5225EE" w14:textId="77777777" w:rsidTr="00926B89">
        <w:trPr>
          <w:trHeight w:val="85"/>
        </w:trPr>
        <w:tc>
          <w:tcPr>
            <w:tcW w:w="2876" w:type="pct"/>
            <w:tcBorders>
              <w:top w:val="nil"/>
              <w:left w:val="nil"/>
              <w:bottom w:val="nil"/>
              <w:right w:val="nil"/>
            </w:tcBorders>
            <w:shd w:val="clear" w:color="auto" w:fill="auto"/>
            <w:vAlign w:val="center"/>
            <w:hideMark/>
          </w:tcPr>
          <w:p w14:paraId="0B53AA54"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23BA0134"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31CCF39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EA8ED0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19ACA5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8E8F56" w14:textId="77777777" w:rsidTr="00926B89">
        <w:trPr>
          <w:trHeight w:val="85"/>
        </w:trPr>
        <w:tc>
          <w:tcPr>
            <w:tcW w:w="2876" w:type="pct"/>
            <w:tcBorders>
              <w:top w:val="nil"/>
              <w:left w:val="nil"/>
              <w:bottom w:val="nil"/>
              <w:right w:val="nil"/>
            </w:tcBorders>
            <w:shd w:val="clear" w:color="auto" w:fill="auto"/>
            <w:vAlign w:val="center"/>
            <w:hideMark/>
          </w:tcPr>
          <w:p w14:paraId="7C85F49F"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A067DC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615466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93A3C2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A22652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E589ED8" w14:textId="77777777" w:rsidTr="00926B89">
        <w:trPr>
          <w:trHeight w:val="85"/>
        </w:trPr>
        <w:tc>
          <w:tcPr>
            <w:tcW w:w="2876" w:type="pct"/>
            <w:tcBorders>
              <w:top w:val="nil"/>
              <w:left w:val="nil"/>
              <w:bottom w:val="nil"/>
              <w:right w:val="nil"/>
            </w:tcBorders>
            <w:shd w:val="clear" w:color="auto" w:fill="auto"/>
            <w:vAlign w:val="center"/>
            <w:hideMark/>
          </w:tcPr>
          <w:p w14:paraId="2C1DA2BF"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vAlign w:val="center"/>
            <w:hideMark/>
          </w:tcPr>
          <w:p w14:paraId="07F93E53"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FD8ADD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6914FE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FB3C34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A4C5A93" w14:textId="77777777" w:rsidTr="00926B89">
        <w:trPr>
          <w:trHeight w:val="85"/>
        </w:trPr>
        <w:tc>
          <w:tcPr>
            <w:tcW w:w="2876" w:type="pct"/>
            <w:tcBorders>
              <w:top w:val="nil"/>
              <w:left w:val="nil"/>
              <w:bottom w:val="nil"/>
              <w:right w:val="nil"/>
            </w:tcBorders>
            <w:shd w:val="clear" w:color="auto" w:fill="auto"/>
            <w:vAlign w:val="center"/>
            <w:hideMark/>
          </w:tcPr>
          <w:p w14:paraId="18D282BD" w14:textId="77777777" w:rsidR="00926B89" w:rsidRPr="00926B89" w:rsidRDefault="00926B89" w:rsidP="00926B89">
            <w:pPr>
              <w:spacing w:line="240" w:lineRule="auto"/>
              <w:rPr>
                <w:sz w:val="12"/>
                <w:szCs w:val="12"/>
              </w:rPr>
            </w:pPr>
            <w:r w:rsidRPr="00926B89">
              <w:rPr>
                <w:sz w:val="12"/>
                <w:szCs w:val="12"/>
              </w:rPr>
              <w:t>- liczba placówek</w:t>
            </w:r>
          </w:p>
        </w:tc>
        <w:tc>
          <w:tcPr>
            <w:tcW w:w="413" w:type="pct"/>
            <w:tcBorders>
              <w:top w:val="nil"/>
              <w:left w:val="nil"/>
              <w:bottom w:val="nil"/>
              <w:right w:val="nil"/>
            </w:tcBorders>
            <w:shd w:val="clear" w:color="auto" w:fill="auto"/>
            <w:vAlign w:val="center"/>
            <w:hideMark/>
          </w:tcPr>
          <w:p w14:paraId="5EEE3DF6" w14:textId="77777777" w:rsidR="00926B89" w:rsidRPr="00926B89" w:rsidRDefault="00926B89" w:rsidP="00926B89">
            <w:pPr>
              <w:spacing w:line="240" w:lineRule="auto"/>
              <w:jc w:val="right"/>
              <w:rPr>
                <w:sz w:val="12"/>
                <w:szCs w:val="12"/>
              </w:rPr>
            </w:pPr>
            <w:r w:rsidRPr="00926B89">
              <w:rPr>
                <w:sz w:val="12"/>
                <w:szCs w:val="12"/>
              </w:rPr>
              <w:t>12</w:t>
            </w:r>
          </w:p>
        </w:tc>
        <w:tc>
          <w:tcPr>
            <w:tcW w:w="614" w:type="pct"/>
            <w:tcBorders>
              <w:top w:val="nil"/>
              <w:left w:val="nil"/>
              <w:bottom w:val="nil"/>
              <w:right w:val="nil"/>
            </w:tcBorders>
            <w:shd w:val="clear" w:color="auto" w:fill="auto"/>
            <w:noWrap/>
            <w:vAlign w:val="center"/>
            <w:hideMark/>
          </w:tcPr>
          <w:p w14:paraId="74CBF422"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F61C08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423BE6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398E34F" w14:textId="77777777" w:rsidTr="00926B89">
        <w:trPr>
          <w:trHeight w:val="85"/>
        </w:trPr>
        <w:tc>
          <w:tcPr>
            <w:tcW w:w="2876" w:type="pct"/>
            <w:tcBorders>
              <w:top w:val="nil"/>
              <w:left w:val="nil"/>
              <w:bottom w:val="nil"/>
              <w:right w:val="nil"/>
            </w:tcBorders>
            <w:shd w:val="clear" w:color="auto" w:fill="auto"/>
            <w:vAlign w:val="center"/>
            <w:hideMark/>
          </w:tcPr>
          <w:p w14:paraId="7E3B7544" w14:textId="77777777" w:rsidR="00926B89" w:rsidRPr="00926B89" w:rsidRDefault="00926B89" w:rsidP="00926B89">
            <w:pPr>
              <w:spacing w:line="240" w:lineRule="auto"/>
              <w:rPr>
                <w:sz w:val="12"/>
                <w:szCs w:val="12"/>
              </w:rPr>
            </w:pPr>
            <w:r w:rsidRPr="00926B89">
              <w:rPr>
                <w:sz w:val="12"/>
                <w:szCs w:val="12"/>
              </w:rPr>
              <w:t>- liczba uczniów</w:t>
            </w:r>
          </w:p>
        </w:tc>
        <w:tc>
          <w:tcPr>
            <w:tcW w:w="413" w:type="pct"/>
            <w:tcBorders>
              <w:top w:val="nil"/>
              <w:left w:val="nil"/>
              <w:bottom w:val="nil"/>
              <w:right w:val="nil"/>
            </w:tcBorders>
            <w:shd w:val="clear" w:color="auto" w:fill="auto"/>
            <w:vAlign w:val="center"/>
            <w:hideMark/>
          </w:tcPr>
          <w:p w14:paraId="4A0EB6ED" w14:textId="77777777" w:rsidR="00926B89" w:rsidRPr="00926B89" w:rsidRDefault="00926B89" w:rsidP="00926B89">
            <w:pPr>
              <w:spacing w:line="240" w:lineRule="auto"/>
              <w:jc w:val="right"/>
              <w:rPr>
                <w:sz w:val="12"/>
                <w:szCs w:val="12"/>
              </w:rPr>
            </w:pPr>
            <w:r w:rsidRPr="00926B89">
              <w:rPr>
                <w:sz w:val="12"/>
                <w:szCs w:val="12"/>
              </w:rPr>
              <w:t>1 986</w:t>
            </w:r>
          </w:p>
        </w:tc>
        <w:tc>
          <w:tcPr>
            <w:tcW w:w="614" w:type="pct"/>
            <w:tcBorders>
              <w:top w:val="nil"/>
              <w:left w:val="nil"/>
              <w:bottom w:val="nil"/>
              <w:right w:val="nil"/>
            </w:tcBorders>
            <w:shd w:val="clear" w:color="auto" w:fill="auto"/>
            <w:noWrap/>
            <w:vAlign w:val="center"/>
            <w:hideMark/>
          </w:tcPr>
          <w:p w14:paraId="318C7A70"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541FA7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F31C67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6EC626A" w14:textId="77777777" w:rsidTr="00926B89">
        <w:trPr>
          <w:trHeight w:val="85"/>
        </w:trPr>
        <w:tc>
          <w:tcPr>
            <w:tcW w:w="2876" w:type="pct"/>
            <w:tcBorders>
              <w:top w:val="nil"/>
              <w:left w:val="nil"/>
              <w:bottom w:val="nil"/>
              <w:right w:val="nil"/>
            </w:tcBorders>
            <w:shd w:val="clear" w:color="auto" w:fill="auto"/>
            <w:vAlign w:val="center"/>
            <w:hideMark/>
          </w:tcPr>
          <w:p w14:paraId="0B551A34"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5ADB01D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EE1D9B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9690D3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E2C5CA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0C8D511" w14:textId="77777777" w:rsidTr="00926B89">
        <w:trPr>
          <w:trHeight w:val="85"/>
        </w:trPr>
        <w:tc>
          <w:tcPr>
            <w:tcW w:w="2876" w:type="pct"/>
            <w:tcBorders>
              <w:top w:val="nil"/>
              <w:left w:val="nil"/>
              <w:bottom w:val="nil"/>
              <w:right w:val="nil"/>
            </w:tcBorders>
            <w:shd w:val="clear" w:color="auto" w:fill="auto"/>
            <w:vAlign w:val="center"/>
            <w:hideMark/>
          </w:tcPr>
          <w:p w14:paraId="6588693A" w14:textId="77777777" w:rsidR="00926B89" w:rsidRPr="00926B89" w:rsidRDefault="00926B89" w:rsidP="00926B89">
            <w:pPr>
              <w:spacing w:line="240" w:lineRule="auto"/>
              <w:rPr>
                <w:sz w:val="12"/>
                <w:szCs w:val="12"/>
              </w:rPr>
            </w:pPr>
            <w:r w:rsidRPr="00926B89">
              <w:rPr>
                <w:sz w:val="12"/>
                <w:szCs w:val="12"/>
              </w:rPr>
              <w:t>W tym wydatki na pomoc dla dzieci uchodźców – obywateli Ukrainy.</w:t>
            </w:r>
          </w:p>
        </w:tc>
        <w:tc>
          <w:tcPr>
            <w:tcW w:w="413" w:type="pct"/>
            <w:tcBorders>
              <w:top w:val="nil"/>
              <w:left w:val="nil"/>
              <w:bottom w:val="nil"/>
              <w:right w:val="nil"/>
            </w:tcBorders>
            <w:shd w:val="clear" w:color="auto" w:fill="auto"/>
            <w:vAlign w:val="center"/>
            <w:hideMark/>
          </w:tcPr>
          <w:p w14:paraId="3D39C57D"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C5A2A1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A0CD05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8A0EDA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1726B19" w14:textId="77777777" w:rsidTr="00926B89">
        <w:trPr>
          <w:trHeight w:val="85"/>
        </w:trPr>
        <w:tc>
          <w:tcPr>
            <w:tcW w:w="2876" w:type="pct"/>
            <w:tcBorders>
              <w:top w:val="nil"/>
              <w:left w:val="nil"/>
              <w:bottom w:val="nil"/>
              <w:right w:val="nil"/>
            </w:tcBorders>
            <w:shd w:val="clear" w:color="auto" w:fill="auto"/>
            <w:vAlign w:val="center"/>
            <w:hideMark/>
          </w:tcPr>
          <w:p w14:paraId="03A29AA9"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101402B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AB7E3B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BA8C6A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4D95A8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050100" w14:textId="77777777" w:rsidTr="00926B89">
        <w:trPr>
          <w:trHeight w:val="85"/>
        </w:trPr>
        <w:tc>
          <w:tcPr>
            <w:tcW w:w="2876" w:type="pct"/>
            <w:tcBorders>
              <w:top w:val="nil"/>
              <w:left w:val="nil"/>
              <w:bottom w:val="nil"/>
              <w:right w:val="nil"/>
            </w:tcBorders>
            <w:shd w:val="clear" w:color="auto" w:fill="auto"/>
            <w:vAlign w:val="center"/>
            <w:hideMark/>
          </w:tcPr>
          <w:p w14:paraId="3D835C33"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7374DA41"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4E5E5A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2A7084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CF4C3B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B681B12" w14:textId="77777777" w:rsidTr="00926B89">
        <w:trPr>
          <w:trHeight w:val="85"/>
        </w:trPr>
        <w:tc>
          <w:tcPr>
            <w:tcW w:w="2876" w:type="pct"/>
            <w:tcBorders>
              <w:top w:val="nil"/>
              <w:left w:val="nil"/>
              <w:bottom w:val="nil"/>
              <w:right w:val="nil"/>
            </w:tcBorders>
            <w:shd w:val="clear" w:color="auto" w:fill="auto"/>
            <w:vAlign w:val="center"/>
            <w:hideMark/>
          </w:tcPr>
          <w:p w14:paraId="7C041558" w14:textId="77777777" w:rsidR="00926B89" w:rsidRPr="00926B89" w:rsidRDefault="00926B89" w:rsidP="00926B89">
            <w:pPr>
              <w:spacing w:line="240" w:lineRule="auto"/>
              <w:rPr>
                <w:i/>
                <w:iCs/>
                <w:sz w:val="12"/>
                <w:szCs w:val="12"/>
              </w:rPr>
            </w:pPr>
            <w:r w:rsidRPr="00926B89">
              <w:rPr>
                <w:i/>
                <w:iCs/>
                <w:sz w:val="12"/>
                <w:szCs w:val="12"/>
              </w:rPr>
              <w:t>1. Ustawa z dnia 27 października 2017 r. o finansowaniu zadań oświatowych</w:t>
            </w:r>
          </w:p>
        </w:tc>
        <w:tc>
          <w:tcPr>
            <w:tcW w:w="413" w:type="pct"/>
            <w:tcBorders>
              <w:top w:val="nil"/>
              <w:left w:val="nil"/>
              <w:bottom w:val="nil"/>
              <w:right w:val="nil"/>
            </w:tcBorders>
            <w:shd w:val="clear" w:color="auto" w:fill="auto"/>
            <w:vAlign w:val="center"/>
            <w:hideMark/>
          </w:tcPr>
          <w:p w14:paraId="43B3C19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21671A1"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2121B0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BA3F12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1345515" w14:textId="77777777" w:rsidTr="00926B89">
        <w:trPr>
          <w:trHeight w:val="85"/>
        </w:trPr>
        <w:tc>
          <w:tcPr>
            <w:tcW w:w="2876" w:type="pct"/>
            <w:tcBorders>
              <w:top w:val="nil"/>
              <w:left w:val="nil"/>
              <w:bottom w:val="nil"/>
              <w:right w:val="nil"/>
            </w:tcBorders>
            <w:shd w:val="clear" w:color="auto" w:fill="auto"/>
            <w:vAlign w:val="center"/>
            <w:hideMark/>
          </w:tcPr>
          <w:p w14:paraId="23E36592" w14:textId="77777777" w:rsidR="00926B89" w:rsidRPr="00926B89" w:rsidRDefault="00926B89" w:rsidP="00926B89">
            <w:pPr>
              <w:spacing w:line="240" w:lineRule="auto"/>
              <w:rPr>
                <w:i/>
                <w:iCs/>
                <w:sz w:val="12"/>
                <w:szCs w:val="12"/>
              </w:rPr>
            </w:pPr>
            <w:r w:rsidRPr="00926B89">
              <w:rPr>
                <w:i/>
                <w:iCs/>
                <w:sz w:val="12"/>
                <w:szCs w:val="12"/>
              </w:rPr>
              <w:t>2.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65BC585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5952A2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67F681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0C85A1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E905E84" w14:textId="77777777" w:rsidTr="00926B89">
        <w:trPr>
          <w:trHeight w:val="85"/>
        </w:trPr>
        <w:tc>
          <w:tcPr>
            <w:tcW w:w="2876" w:type="pct"/>
            <w:tcBorders>
              <w:top w:val="nil"/>
              <w:left w:val="nil"/>
              <w:bottom w:val="nil"/>
              <w:right w:val="nil"/>
            </w:tcBorders>
            <w:shd w:val="clear" w:color="auto" w:fill="auto"/>
            <w:vAlign w:val="center"/>
            <w:hideMark/>
          </w:tcPr>
          <w:p w14:paraId="0FB0D9BA"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E9D78E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A3428E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E132BB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080217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4379638" w14:textId="77777777" w:rsidTr="00926B89">
        <w:trPr>
          <w:trHeight w:val="85"/>
        </w:trPr>
        <w:tc>
          <w:tcPr>
            <w:tcW w:w="2876" w:type="pct"/>
            <w:tcBorders>
              <w:top w:val="nil"/>
              <w:left w:val="nil"/>
              <w:bottom w:val="nil"/>
              <w:right w:val="nil"/>
            </w:tcBorders>
            <w:shd w:val="clear" w:color="000000" w:fill="EAF1F6"/>
            <w:vAlign w:val="center"/>
            <w:hideMark/>
          </w:tcPr>
          <w:p w14:paraId="6386E610" w14:textId="77777777" w:rsidR="00926B89" w:rsidRPr="00926B89" w:rsidRDefault="00926B89" w:rsidP="00926B89">
            <w:pPr>
              <w:spacing w:line="240" w:lineRule="auto"/>
              <w:rPr>
                <w:b/>
                <w:bCs/>
                <w:sz w:val="12"/>
                <w:szCs w:val="12"/>
              </w:rPr>
            </w:pPr>
            <w:r w:rsidRPr="00926B89">
              <w:rPr>
                <w:b/>
                <w:bCs/>
                <w:sz w:val="12"/>
                <w:szCs w:val="12"/>
              </w:rPr>
              <w:t>Prowadzenie publicznych poradni psychologiczno-pedagogicznych - zadanie 19</w:t>
            </w:r>
          </w:p>
        </w:tc>
        <w:tc>
          <w:tcPr>
            <w:tcW w:w="413" w:type="pct"/>
            <w:tcBorders>
              <w:top w:val="nil"/>
              <w:left w:val="nil"/>
              <w:bottom w:val="nil"/>
              <w:right w:val="nil"/>
            </w:tcBorders>
            <w:shd w:val="clear" w:color="000000" w:fill="EAF1F6"/>
            <w:vAlign w:val="center"/>
            <w:hideMark/>
          </w:tcPr>
          <w:p w14:paraId="4934D42C"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0ABC6618" w14:textId="77777777" w:rsidR="00926B89" w:rsidRPr="00926B89" w:rsidRDefault="00926B89" w:rsidP="00926B89">
            <w:pPr>
              <w:spacing w:line="240" w:lineRule="auto"/>
              <w:jc w:val="right"/>
              <w:rPr>
                <w:b/>
                <w:bCs/>
                <w:sz w:val="12"/>
                <w:szCs w:val="12"/>
              </w:rPr>
            </w:pPr>
            <w:r w:rsidRPr="00926B89">
              <w:rPr>
                <w:b/>
                <w:bCs/>
                <w:sz w:val="12"/>
                <w:szCs w:val="12"/>
              </w:rPr>
              <w:t>17 661 357</w:t>
            </w:r>
          </w:p>
        </w:tc>
        <w:tc>
          <w:tcPr>
            <w:tcW w:w="714" w:type="pct"/>
            <w:tcBorders>
              <w:top w:val="nil"/>
              <w:left w:val="nil"/>
              <w:bottom w:val="nil"/>
              <w:right w:val="nil"/>
            </w:tcBorders>
            <w:shd w:val="clear" w:color="000000" w:fill="EAF1F6"/>
            <w:vAlign w:val="center"/>
            <w:hideMark/>
          </w:tcPr>
          <w:p w14:paraId="78A54C7B" w14:textId="77777777" w:rsidR="00926B89" w:rsidRPr="00926B89" w:rsidRDefault="00926B89" w:rsidP="00926B89">
            <w:pPr>
              <w:spacing w:line="240" w:lineRule="auto"/>
              <w:jc w:val="right"/>
              <w:rPr>
                <w:b/>
                <w:bCs/>
                <w:sz w:val="12"/>
                <w:szCs w:val="12"/>
              </w:rPr>
            </w:pPr>
            <w:r w:rsidRPr="00926B89">
              <w:rPr>
                <w:b/>
                <w:bCs/>
                <w:sz w:val="12"/>
                <w:szCs w:val="12"/>
              </w:rPr>
              <w:t>17 565 270,09</w:t>
            </w:r>
          </w:p>
        </w:tc>
        <w:tc>
          <w:tcPr>
            <w:tcW w:w="383" w:type="pct"/>
            <w:tcBorders>
              <w:top w:val="nil"/>
              <w:left w:val="nil"/>
              <w:bottom w:val="nil"/>
              <w:right w:val="nil"/>
            </w:tcBorders>
            <w:shd w:val="clear" w:color="000000" w:fill="EAF1F6"/>
            <w:vAlign w:val="center"/>
            <w:hideMark/>
          </w:tcPr>
          <w:p w14:paraId="7873F980" w14:textId="77777777" w:rsidR="00926B89" w:rsidRPr="00926B89" w:rsidRDefault="00926B89" w:rsidP="00926B89">
            <w:pPr>
              <w:spacing w:line="240" w:lineRule="auto"/>
              <w:jc w:val="right"/>
              <w:rPr>
                <w:b/>
                <w:bCs/>
                <w:sz w:val="12"/>
                <w:szCs w:val="12"/>
              </w:rPr>
            </w:pPr>
            <w:r w:rsidRPr="00926B89">
              <w:rPr>
                <w:b/>
                <w:bCs/>
                <w:sz w:val="12"/>
                <w:szCs w:val="12"/>
              </w:rPr>
              <w:t>99,5%</w:t>
            </w:r>
          </w:p>
        </w:tc>
      </w:tr>
      <w:tr w:rsidR="00926B89" w:rsidRPr="00926B89" w14:paraId="14976BEE" w14:textId="77777777" w:rsidTr="00926B89">
        <w:trPr>
          <w:trHeight w:val="85"/>
        </w:trPr>
        <w:tc>
          <w:tcPr>
            <w:tcW w:w="2876" w:type="pct"/>
            <w:tcBorders>
              <w:top w:val="nil"/>
              <w:left w:val="nil"/>
              <w:bottom w:val="nil"/>
              <w:right w:val="nil"/>
            </w:tcBorders>
            <w:shd w:val="clear" w:color="auto" w:fill="auto"/>
            <w:vAlign w:val="center"/>
            <w:hideMark/>
          </w:tcPr>
          <w:p w14:paraId="338A996B"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672C64C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2D22138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F53427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8287ED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21999D2" w14:textId="77777777" w:rsidTr="00926B89">
        <w:trPr>
          <w:trHeight w:val="85"/>
        </w:trPr>
        <w:tc>
          <w:tcPr>
            <w:tcW w:w="2876" w:type="pct"/>
            <w:tcBorders>
              <w:top w:val="nil"/>
              <w:left w:val="nil"/>
              <w:bottom w:val="nil"/>
              <w:right w:val="nil"/>
            </w:tcBorders>
            <w:shd w:val="clear" w:color="auto" w:fill="auto"/>
            <w:vAlign w:val="center"/>
            <w:hideMark/>
          </w:tcPr>
          <w:p w14:paraId="1014512C"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udzielanie pomocy psychologiczno-pedagogicznej dzieciom i młodzieży oraz rodzicom i nauczycielom związanej z wychowaniem i kształceniem dzieci i młodzieży</w:t>
            </w:r>
          </w:p>
        </w:tc>
        <w:tc>
          <w:tcPr>
            <w:tcW w:w="413" w:type="pct"/>
            <w:tcBorders>
              <w:top w:val="nil"/>
              <w:left w:val="nil"/>
              <w:bottom w:val="nil"/>
              <w:right w:val="nil"/>
            </w:tcBorders>
            <w:shd w:val="clear" w:color="auto" w:fill="auto"/>
            <w:vAlign w:val="center"/>
            <w:hideMark/>
          </w:tcPr>
          <w:p w14:paraId="767AB1F0"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5C0943C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A7A831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904A42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070DE67" w14:textId="77777777" w:rsidTr="00926B89">
        <w:trPr>
          <w:trHeight w:val="85"/>
        </w:trPr>
        <w:tc>
          <w:tcPr>
            <w:tcW w:w="2876" w:type="pct"/>
            <w:tcBorders>
              <w:top w:val="nil"/>
              <w:left w:val="nil"/>
              <w:bottom w:val="nil"/>
              <w:right w:val="nil"/>
            </w:tcBorders>
            <w:shd w:val="clear" w:color="auto" w:fill="auto"/>
            <w:vAlign w:val="center"/>
            <w:hideMark/>
          </w:tcPr>
          <w:p w14:paraId="6B2EF5A9"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393559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646A19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EB14E9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3207D3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D1BDAC" w14:textId="77777777" w:rsidTr="00926B89">
        <w:trPr>
          <w:trHeight w:val="85"/>
        </w:trPr>
        <w:tc>
          <w:tcPr>
            <w:tcW w:w="2876" w:type="pct"/>
            <w:tcBorders>
              <w:top w:val="nil"/>
              <w:left w:val="nil"/>
              <w:bottom w:val="nil"/>
              <w:right w:val="nil"/>
            </w:tcBorders>
            <w:shd w:val="clear" w:color="auto" w:fill="auto"/>
            <w:vAlign w:val="center"/>
            <w:hideMark/>
          </w:tcPr>
          <w:p w14:paraId="6511086E"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85406</w:t>
            </w:r>
          </w:p>
        </w:tc>
        <w:tc>
          <w:tcPr>
            <w:tcW w:w="413" w:type="pct"/>
            <w:tcBorders>
              <w:top w:val="nil"/>
              <w:left w:val="nil"/>
              <w:bottom w:val="nil"/>
              <w:right w:val="nil"/>
            </w:tcBorders>
            <w:shd w:val="clear" w:color="auto" w:fill="auto"/>
            <w:noWrap/>
            <w:vAlign w:val="center"/>
            <w:hideMark/>
          </w:tcPr>
          <w:p w14:paraId="597D5D32"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96D1CF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9FCBC0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FC5DD9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873A83B" w14:textId="77777777" w:rsidTr="00926B89">
        <w:trPr>
          <w:trHeight w:val="85"/>
        </w:trPr>
        <w:tc>
          <w:tcPr>
            <w:tcW w:w="2876" w:type="pct"/>
            <w:tcBorders>
              <w:top w:val="nil"/>
              <w:left w:val="nil"/>
              <w:bottom w:val="nil"/>
              <w:right w:val="nil"/>
            </w:tcBorders>
            <w:shd w:val="clear" w:color="auto" w:fill="auto"/>
            <w:vAlign w:val="center"/>
            <w:hideMark/>
          </w:tcPr>
          <w:p w14:paraId="3D663997"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5BC21F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D70890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144B7A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445E52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8394A50" w14:textId="77777777" w:rsidTr="00926B89">
        <w:trPr>
          <w:trHeight w:val="85"/>
        </w:trPr>
        <w:tc>
          <w:tcPr>
            <w:tcW w:w="2876" w:type="pct"/>
            <w:tcBorders>
              <w:top w:val="nil"/>
              <w:left w:val="nil"/>
              <w:bottom w:val="nil"/>
              <w:right w:val="nil"/>
            </w:tcBorders>
            <w:shd w:val="clear" w:color="auto" w:fill="auto"/>
            <w:vAlign w:val="center"/>
            <w:hideMark/>
          </w:tcPr>
          <w:p w14:paraId="6809D4B2"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5C3194C4"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752516D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AE9342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F83A40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79F886F" w14:textId="77777777" w:rsidTr="00926B89">
        <w:trPr>
          <w:trHeight w:val="85"/>
        </w:trPr>
        <w:tc>
          <w:tcPr>
            <w:tcW w:w="2876" w:type="pct"/>
            <w:tcBorders>
              <w:top w:val="nil"/>
              <w:left w:val="nil"/>
              <w:bottom w:val="nil"/>
              <w:right w:val="nil"/>
            </w:tcBorders>
            <w:shd w:val="clear" w:color="auto" w:fill="auto"/>
            <w:vAlign w:val="center"/>
            <w:hideMark/>
          </w:tcPr>
          <w:p w14:paraId="18E48C66"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2EAD46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5E3923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66C37A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0A07B1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DCFB3C2" w14:textId="77777777" w:rsidTr="00926B89">
        <w:trPr>
          <w:trHeight w:val="85"/>
        </w:trPr>
        <w:tc>
          <w:tcPr>
            <w:tcW w:w="2876" w:type="pct"/>
            <w:tcBorders>
              <w:top w:val="nil"/>
              <w:left w:val="nil"/>
              <w:bottom w:val="nil"/>
              <w:right w:val="nil"/>
            </w:tcBorders>
            <w:shd w:val="clear" w:color="auto" w:fill="auto"/>
            <w:vAlign w:val="center"/>
            <w:hideMark/>
          </w:tcPr>
          <w:p w14:paraId="7E41EB0E"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41E3650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BA7C1F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DC812D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F86B4B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757D7DC" w14:textId="77777777" w:rsidTr="00926B89">
        <w:trPr>
          <w:trHeight w:val="85"/>
        </w:trPr>
        <w:tc>
          <w:tcPr>
            <w:tcW w:w="2876" w:type="pct"/>
            <w:tcBorders>
              <w:top w:val="nil"/>
              <w:left w:val="nil"/>
              <w:bottom w:val="nil"/>
              <w:right w:val="nil"/>
            </w:tcBorders>
            <w:shd w:val="clear" w:color="auto" w:fill="auto"/>
            <w:vAlign w:val="center"/>
            <w:hideMark/>
          </w:tcPr>
          <w:p w14:paraId="54300D3D" w14:textId="77777777" w:rsidR="00926B89" w:rsidRPr="00926B89" w:rsidRDefault="00926B89" w:rsidP="00926B89">
            <w:pPr>
              <w:spacing w:line="240" w:lineRule="auto"/>
              <w:rPr>
                <w:sz w:val="12"/>
                <w:szCs w:val="12"/>
              </w:rPr>
            </w:pPr>
            <w:r w:rsidRPr="00926B89">
              <w:rPr>
                <w:sz w:val="12"/>
                <w:szCs w:val="12"/>
              </w:rPr>
              <w:t>- liczba placówek</w:t>
            </w:r>
          </w:p>
        </w:tc>
        <w:tc>
          <w:tcPr>
            <w:tcW w:w="413" w:type="pct"/>
            <w:tcBorders>
              <w:top w:val="nil"/>
              <w:left w:val="nil"/>
              <w:bottom w:val="nil"/>
              <w:right w:val="nil"/>
            </w:tcBorders>
            <w:shd w:val="clear" w:color="auto" w:fill="auto"/>
            <w:vAlign w:val="center"/>
            <w:hideMark/>
          </w:tcPr>
          <w:p w14:paraId="5278CF6D" w14:textId="77777777" w:rsidR="00926B89" w:rsidRPr="00926B89" w:rsidRDefault="00926B89" w:rsidP="00926B89">
            <w:pPr>
              <w:spacing w:line="240" w:lineRule="auto"/>
              <w:jc w:val="right"/>
              <w:rPr>
                <w:sz w:val="12"/>
                <w:szCs w:val="12"/>
              </w:rPr>
            </w:pPr>
            <w:r w:rsidRPr="00926B89">
              <w:rPr>
                <w:sz w:val="12"/>
                <w:szCs w:val="12"/>
              </w:rPr>
              <w:t>2</w:t>
            </w:r>
          </w:p>
        </w:tc>
        <w:tc>
          <w:tcPr>
            <w:tcW w:w="614" w:type="pct"/>
            <w:tcBorders>
              <w:top w:val="nil"/>
              <w:left w:val="nil"/>
              <w:bottom w:val="nil"/>
              <w:right w:val="nil"/>
            </w:tcBorders>
            <w:shd w:val="clear" w:color="auto" w:fill="auto"/>
            <w:noWrap/>
            <w:vAlign w:val="center"/>
            <w:hideMark/>
          </w:tcPr>
          <w:p w14:paraId="7FBA6282"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2C62143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9AEF0C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4541E81" w14:textId="77777777" w:rsidTr="00926B89">
        <w:trPr>
          <w:trHeight w:val="85"/>
        </w:trPr>
        <w:tc>
          <w:tcPr>
            <w:tcW w:w="2876" w:type="pct"/>
            <w:tcBorders>
              <w:top w:val="nil"/>
              <w:left w:val="nil"/>
              <w:bottom w:val="nil"/>
              <w:right w:val="nil"/>
            </w:tcBorders>
            <w:shd w:val="clear" w:color="auto" w:fill="auto"/>
            <w:vAlign w:val="center"/>
            <w:hideMark/>
          </w:tcPr>
          <w:p w14:paraId="6000FD65" w14:textId="77777777" w:rsidR="00926B89" w:rsidRPr="00926B89" w:rsidRDefault="00926B89" w:rsidP="00926B89">
            <w:pPr>
              <w:spacing w:line="240" w:lineRule="auto"/>
              <w:rPr>
                <w:sz w:val="12"/>
                <w:szCs w:val="12"/>
              </w:rPr>
            </w:pPr>
            <w:r w:rsidRPr="00926B89">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2105E9CE" w14:textId="77777777" w:rsidR="00926B89" w:rsidRPr="00926B89" w:rsidRDefault="00926B89" w:rsidP="00926B89">
            <w:pPr>
              <w:spacing w:line="240" w:lineRule="auto"/>
              <w:jc w:val="right"/>
              <w:rPr>
                <w:sz w:val="12"/>
                <w:szCs w:val="12"/>
              </w:rPr>
            </w:pPr>
            <w:r w:rsidRPr="00926B89">
              <w:rPr>
                <w:sz w:val="12"/>
                <w:szCs w:val="12"/>
              </w:rPr>
              <w:t>109,0</w:t>
            </w:r>
          </w:p>
        </w:tc>
        <w:tc>
          <w:tcPr>
            <w:tcW w:w="614" w:type="pct"/>
            <w:tcBorders>
              <w:top w:val="nil"/>
              <w:left w:val="nil"/>
              <w:bottom w:val="nil"/>
              <w:right w:val="nil"/>
            </w:tcBorders>
            <w:shd w:val="clear" w:color="auto" w:fill="auto"/>
            <w:noWrap/>
            <w:vAlign w:val="center"/>
            <w:hideMark/>
          </w:tcPr>
          <w:p w14:paraId="7AE73CB4"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1410C06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1B2D2F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3CB2E3" w14:textId="77777777" w:rsidTr="00926B89">
        <w:trPr>
          <w:trHeight w:val="85"/>
        </w:trPr>
        <w:tc>
          <w:tcPr>
            <w:tcW w:w="2876" w:type="pct"/>
            <w:tcBorders>
              <w:top w:val="nil"/>
              <w:left w:val="nil"/>
              <w:bottom w:val="nil"/>
              <w:right w:val="nil"/>
            </w:tcBorders>
            <w:shd w:val="clear" w:color="auto" w:fill="auto"/>
            <w:vAlign w:val="center"/>
            <w:hideMark/>
          </w:tcPr>
          <w:p w14:paraId="4A230D5C" w14:textId="77777777" w:rsidR="00926B89" w:rsidRPr="00926B89" w:rsidRDefault="00926B89" w:rsidP="00926B89">
            <w:pPr>
              <w:spacing w:line="240" w:lineRule="auto"/>
              <w:rPr>
                <w:sz w:val="12"/>
                <w:szCs w:val="12"/>
              </w:rPr>
            </w:pPr>
            <w:r w:rsidRPr="00926B89">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3DC45BBD" w14:textId="77777777" w:rsidR="00926B89" w:rsidRPr="00926B89" w:rsidRDefault="00926B89" w:rsidP="00926B89">
            <w:pPr>
              <w:spacing w:line="240" w:lineRule="auto"/>
              <w:jc w:val="right"/>
              <w:rPr>
                <w:sz w:val="12"/>
                <w:szCs w:val="12"/>
              </w:rPr>
            </w:pPr>
            <w:r w:rsidRPr="00926B89">
              <w:rPr>
                <w:sz w:val="12"/>
                <w:szCs w:val="12"/>
              </w:rPr>
              <w:t>20,1</w:t>
            </w:r>
          </w:p>
        </w:tc>
        <w:tc>
          <w:tcPr>
            <w:tcW w:w="614" w:type="pct"/>
            <w:tcBorders>
              <w:top w:val="nil"/>
              <w:left w:val="nil"/>
              <w:bottom w:val="nil"/>
              <w:right w:val="nil"/>
            </w:tcBorders>
            <w:shd w:val="clear" w:color="auto" w:fill="auto"/>
            <w:noWrap/>
            <w:vAlign w:val="center"/>
            <w:hideMark/>
          </w:tcPr>
          <w:p w14:paraId="310028EB"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6E2E8F3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B3A2F7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E825CA2" w14:textId="77777777" w:rsidTr="00926B89">
        <w:trPr>
          <w:trHeight w:val="85"/>
        </w:trPr>
        <w:tc>
          <w:tcPr>
            <w:tcW w:w="2876" w:type="pct"/>
            <w:tcBorders>
              <w:top w:val="nil"/>
              <w:left w:val="nil"/>
              <w:bottom w:val="nil"/>
              <w:right w:val="nil"/>
            </w:tcBorders>
            <w:shd w:val="clear" w:color="auto" w:fill="auto"/>
            <w:vAlign w:val="center"/>
            <w:hideMark/>
          </w:tcPr>
          <w:p w14:paraId="7DA79E8E"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27AA39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5E301B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0C5C13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D923ED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8DD104" w14:textId="77777777" w:rsidTr="00926B89">
        <w:trPr>
          <w:trHeight w:val="85"/>
        </w:trPr>
        <w:tc>
          <w:tcPr>
            <w:tcW w:w="2876" w:type="pct"/>
            <w:tcBorders>
              <w:top w:val="nil"/>
              <w:left w:val="nil"/>
              <w:bottom w:val="nil"/>
              <w:right w:val="nil"/>
            </w:tcBorders>
            <w:shd w:val="clear" w:color="auto" w:fill="auto"/>
            <w:vAlign w:val="center"/>
            <w:hideMark/>
          </w:tcPr>
          <w:p w14:paraId="5A288891"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vAlign w:val="center"/>
            <w:hideMark/>
          </w:tcPr>
          <w:p w14:paraId="600C1B15"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B77F0DC" w14:textId="77777777" w:rsidR="00926B89" w:rsidRPr="00926B89" w:rsidRDefault="00926B89" w:rsidP="00926B89">
            <w:pPr>
              <w:spacing w:line="240" w:lineRule="auto"/>
              <w:jc w:val="right"/>
              <w:rPr>
                <w:sz w:val="12"/>
                <w:szCs w:val="12"/>
              </w:rPr>
            </w:pPr>
            <w:r w:rsidRPr="00926B89">
              <w:rPr>
                <w:sz w:val="12"/>
                <w:szCs w:val="12"/>
              </w:rPr>
              <w:t>15 870 273</w:t>
            </w:r>
          </w:p>
        </w:tc>
        <w:tc>
          <w:tcPr>
            <w:tcW w:w="714" w:type="pct"/>
            <w:tcBorders>
              <w:top w:val="nil"/>
              <w:left w:val="nil"/>
              <w:bottom w:val="nil"/>
              <w:right w:val="nil"/>
            </w:tcBorders>
            <w:shd w:val="clear" w:color="auto" w:fill="auto"/>
            <w:noWrap/>
            <w:vAlign w:val="center"/>
            <w:hideMark/>
          </w:tcPr>
          <w:p w14:paraId="536007E7" w14:textId="77777777" w:rsidR="00926B89" w:rsidRPr="00926B89" w:rsidRDefault="00926B89" w:rsidP="00926B89">
            <w:pPr>
              <w:spacing w:line="240" w:lineRule="auto"/>
              <w:jc w:val="right"/>
              <w:rPr>
                <w:sz w:val="12"/>
                <w:szCs w:val="12"/>
              </w:rPr>
            </w:pPr>
            <w:r w:rsidRPr="00926B89">
              <w:rPr>
                <w:sz w:val="12"/>
                <w:szCs w:val="12"/>
              </w:rPr>
              <w:t>15 829 543,63</w:t>
            </w:r>
          </w:p>
        </w:tc>
        <w:tc>
          <w:tcPr>
            <w:tcW w:w="383" w:type="pct"/>
            <w:tcBorders>
              <w:top w:val="nil"/>
              <w:left w:val="nil"/>
              <w:bottom w:val="nil"/>
              <w:right w:val="nil"/>
            </w:tcBorders>
            <w:shd w:val="clear" w:color="auto" w:fill="auto"/>
            <w:noWrap/>
            <w:vAlign w:val="center"/>
            <w:hideMark/>
          </w:tcPr>
          <w:p w14:paraId="261C1CE9" w14:textId="77777777" w:rsidR="00926B89" w:rsidRPr="00926B89" w:rsidRDefault="00926B89" w:rsidP="00926B89">
            <w:pPr>
              <w:spacing w:line="240" w:lineRule="auto"/>
              <w:jc w:val="right"/>
              <w:rPr>
                <w:sz w:val="12"/>
                <w:szCs w:val="12"/>
              </w:rPr>
            </w:pPr>
            <w:r w:rsidRPr="00926B89">
              <w:rPr>
                <w:sz w:val="12"/>
                <w:szCs w:val="12"/>
              </w:rPr>
              <w:t>99,7%</w:t>
            </w:r>
          </w:p>
        </w:tc>
      </w:tr>
      <w:tr w:rsidR="00926B89" w:rsidRPr="00926B89" w14:paraId="6677E35A" w14:textId="77777777" w:rsidTr="00926B89">
        <w:trPr>
          <w:trHeight w:val="85"/>
        </w:trPr>
        <w:tc>
          <w:tcPr>
            <w:tcW w:w="2876" w:type="pct"/>
            <w:tcBorders>
              <w:top w:val="nil"/>
              <w:left w:val="nil"/>
              <w:bottom w:val="nil"/>
              <w:right w:val="nil"/>
            </w:tcBorders>
            <w:shd w:val="clear" w:color="auto" w:fill="auto"/>
            <w:vAlign w:val="center"/>
            <w:hideMark/>
          </w:tcPr>
          <w:p w14:paraId="1E984D0A" w14:textId="77777777" w:rsidR="00926B89" w:rsidRPr="00926B89" w:rsidRDefault="00926B89" w:rsidP="00926B89">
            <w:pPr>
              <w:spacing w:line="240" w:lineRule="auto"/>
              <w:rPr>
                <w:i/>
                <w:iCs/>
                <w:sz w:val="12"/>
                <w:szCs w:val="12"/>
              </w:rPr>
            </w:pPr>
            <w:r w:rsidRPr="00926B89">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53D03027"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4D438DB" w14:textId="77777777" w:rsidR="00926B89" w:rsidRPr="00926B89" w:rsidRDefault="00926B89" w:rsidP="00926B89">
            <w:pPr>
              <w:spacing w:line="240" w:lineRule="auto"/>
              <w:jc w:val="right"/>
              <w:rPr>
                <w:i/>
                <w:iCs/>
                <w:sz w:val="12"/>
                <w:szCs w:val="12"/>
              </w:rPr>
            </w:pPr>
            <w:r w:rsidRPr="00926B89">
              <w:rPr>
                <w:i/>
                <w:iCs/>
                <w:sz w:val="12"/>
                <w:szCs w:val="12"/>
              </w:rPr>
              <w:t>1 664 053</w:t>
            </w:r>
          </w:p>
        </w:tc>
        <w:tc>
          <w:tcPr>
            <w:tcW w:w="714" w:type="pct"/>
            <w:tcBorders>
              <w:top w:val="nil"/>
              <w:left w:val="nil"/>
              <w:bottom w:val="nil"/>
              <w:right w:val="nil"/>
            </w:tcBorders>
            <w:shd w:val="clear" w:color="auto" w:fill="auto"/>
            <w:noWrap/>
            <w:vAlign w:val="center"/>
            <w:hideMark/>
          </w:tcPr>
          <w:p w14:paraId="0C9630F5" w14:textId="77777777" w:rsidR="00926B89" w:rsidRPr="00926B89" w:rsidRDefault="00926B89" w:rsidP="00926B89">
            <w:pPr>
              <w:spacing w:line="240" w:lineRule="auto"/>
              <w:jc w:val="right"/>
              <w:rPr>
                <w:i/>
                <w:iCs/>
                <w:sz w:val="12"/>
                <w:szCs w:val="12"/>
              </w:rPr>
            </w:pPr>
            <w:r w:rsidRPr="00926B89">
              <w:rPr>
                <w:i/>
                <w:iCs/>
                <w:sz w:val="12"/>
                <w:szCs w:val="12"/>
              </w:rPr>
              <w:t>1 642 414,17</w:t>
            </w:r>
          </w:p>
        </w:tc>
        <w:tc>
          <w:tcPr>
            <w:tcW w:w="383" w:type="pct"/>
            <w:tcBorders>
              <w:top w:val="nil"/>
              <w:left w:val="nil"/>
              <w:bottom w:val="nil"/>
              <w:right w:val="nil"/>
            </w:tcBorders>
            <w:shd w:val="clear" w:color="auto" w:fill="auto"/>
            <w:noWrap/>
            <w:vAlign w:val="center"/>
            <w:hideMark/>
          </w:tcPr>
          <w:p w14:paraId="78E0E32B" w14:textId="77777777" w:rsidR="00926B89" w:rsidRPr="00926B89" w:rsidRDefault="00926B89" w:rsidP="00926B89">
            <w:pPr>
              <w:spacing w:line="240" w:lineRule="auto"/>
              <w:jc w:val="right"/>
              <w:rPr>
                <w:i/>
                <w:iCs/>
                <w:sz w:val="12"/>
                <w:szCs w:val="12"/>
              </w:rPr>
            </w:pPr>
            <w:r w:rsidRPr="00926B89">
              <w:rPr>
                <w:i/>
                <w:iCs/>
                <w:sz w:val="12"/>
                <w:szCs w:val="12"/>
              </w:rPr>
              <w:t>98,7%</w:t>
            </w:r>
          </w:p>
        </w:tc>
      </w:tr>
      <w:tr w:rsidR="00926B89" w:rsidRPr="00926B89" w14:paraId="2C34EF77" w14:textId="77777777" w:rsidTr="00926B89">
        <w:trPr>
          <w:trHeight w:val="85"/>
        </w:trPr>
        <w:tc>
          <w:tcPr>
            <w:tcW w:w="2876" w:type="pct"/>
            <w:tcBorders>
              <w:top w:val="nil"/>
              <w:left w:val="nil"/>
              <w:bottom w:val="nil"/>
              <w:right w:val="nil"/>
            </w:tcBorders>
            <w:shd w:val="clear" w:color="auto" w:fill="auto"/>
            <w:vAlign w:val="center"/>
            <w:hideMark/>
          </w:tcPr>
          <w:p w14:paraId="2059E1EB" w14:textId="77777777" w:rsidR="00926B89" w:rsidRPr="00926B89" w:rsidRDefault="00926B89" w:rsidP="00926B89">
            <w:pPr>
              <w:spacing w:line="240" w:lineRule="auto"/>
              <w:rPr>
                <w:i/>
                <w:iCs/>
                <w:sz w:val="12"/>
                <w:szCs w:val="12"/>
              </w:rPr>
            </w:pPr>
            <w:r w:rsidRPr="00926B89">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333CAF4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A1C94B4" w14:textId="77777777" w:rsidR="00926B89" w:rsidRPr="00926B89" w:rsidRDefault="00926B89" w:rsidP="00926B89">
            <w:pPr>
              <w:spacing w:line="240" w:lineRule="auto"/>
              <w:jc w:val="right"/>
              <w:rPr>
                <w:i/>
                <w:iCs/>
                <w:sz w:val="12"/>
                <w:szCs w:val="12"/>
              </w:rPr>
            </w:pPr>
            <w:r w:rsidRPr="00926B89">
              <w:rPr>
                <w:i/>
                <w:iCs/>
                <w:sz w:val="12"/>
                <w:szCs w:val="12"/>
              </w:rPr>
              <w:t>10 943 696</w:t>
            </w:r>
          </w:p>
        </w:tc>
        <w:tc>
          <w:tcPr>
            <w:tcW w:w="714" w:type="pct"/>
            <w:tcBorders>
              <w:top w:val="nil"/>
              <w:left w:val="nil"/>
              <w:bottom w:val="nil"/>
              <w:right w:val="nil"/>
            </w:tcBorders>
            <w:shd w:val="clear" w:color="auto" w:fill="auto"/>
            <w:noWrap/>
            <w:vAlign w:val="center"/>
            <w:hideMark/>
          </w:tcPr>
          <w:p w14:paraId="75817E6D" w14:textId="77777777" w:rsidR="00926B89" w:rsidRPr="00926B89" w:rsidRDefault="00926B89" w:rsidP="00926B89">
            <w:pPr>
              <w:spacing w:line="240" w:lineRule="auto"/>
              <w:jc w:val="right"/>
              <w:rPr>
                <w:i/>
                <w:iCs/>
                <w:sz w:val="12"/>
                <w:szCs w:val="12"/>
              </w:rPr>
            </w:pPr>
            <w:r w:rsidRPr="00926B89">
              <w:rPr>
                <w:i/>
                <w:iCs/>
                <w:sz w:val="12"/>
                <w:szCs w:val="12"/>
              </w:rPr>
              <w:t>10 939 810,22</w:t>
            </w:r>
          </w:p>
        </w:tc>
        <w:tc>
          <w:tcPr>
            <w:tcW w:w="383" w:type="pct"/>
            <w:tcBorders>
              <w:top w:val="nil"/>
              <w:left w:val="nil"/>
              <w:bottom w:val="nil"/>
              <w:right w:val="nil"/>
            </w:tcBorders>
            <w:shd w:val="clear" w:color="auto" w:fill="auto"/>
            <w:noWrap/>
            <w:vAlign w:val="center"/>
            <w:hideMark/>
          </w:tcPr>
          <w:p w14:paraId="03DC0EEB"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5FA22979" w14:textId="77777777" w:rsidTr="00926B89">
        <w:trPr>
          <w:trHeight w:val="85"/>
        </w:trPr>
        <w:tc>
          <w:tcPr>
            <w:tcW w:w="2876" w:type="pct"/>
            <w:tcBorders>
              <w:top w:val="nil"/>
              <w:left w:val="nil"/>
              <w:bottom w:val="nil"/>
              <w:right w:val="nil"/>
            </w:tcBorders>
            <w:shd w:val="clear" w:color="auto" w:fill="auto"/>
            <w:vAlign w:val="center"/>
            <w:hideMark/>
          </w:tcPr>
          <w:p w14:paraId="05D37483" w14:textId="77777777" w:rsidR="00926B89" w:rsidRPr="00926B89" w:rsidRDefault="00926B89" w:rsidP="00926B89">
            <w:pPr>
              <w:spacing w:line="240" w:lineRule="auto"/>
              <w:rPr>
                <w:i/>
                <w:iCs/>
                <w:sz w:val="12"/>
                <w:szCs w:val="12"/>
              </w:rPr>
            </w:pPr>
            <w:r w:rsidRPr="00926B89">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1C29759F"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D9218CB" w14:textId="77777777" w:rsidR="00926B89" w:rsidRPr="00926B89" w:rsidRDefault="00926B89" w:rsidP="00926B89">
            <w:pPr>
              <w:spacing w:line="240" w:lineRule="auto"/>
              <w:jc w:val="right"/>
              <w:rPr>
                <w:i/>
                <w:iCs/>
                <w:sz w:val="12"/>
                <w:szCs w:val="12"/>
              </w:rPr>
            </w:pPr>
            <w:r w:rsidRPr="00926B89">
              <w:rPr>
                <w:i/>
                <w:iCs/>
                <w:sz w:val="12"/>
                <w:szCs w:val="12"/>
              </w:rPr>
              <w:t>108 500</w:t>
            </w:r>
          </w:p>
        </w:tc>
        <w:tc>
          <w:tcPr>
            <w:tcW w:w="714" w:type="pct"/>
            <w:tcBorders>
              <w:top w:val="nil"/>
              <w:left w:val="nil"/>
              <w:bottom w:val="nil"/>
              <w:right w:val="nil"/>
            </w:tcBorders>
            <w:shd w:val="clear" w:color="auto" w:fill="auto"/>
            <w:noWrap/>
            <w:vAlign w:val="center"/>
            <w:hideMark/>
          </w:tcPr>
          <w:p w14:paraId="68CE2140" w14:textId="77777777" w:rsidR="00926B89" w:rsidRPr="00926B89" w:rsidRDefault="00926B89" w:rsidP="00926B89">
            <w:pPr>
              <w:spacing w:line="240" w:lineRule="auto"/>
              <w:jc w:val="right"/>
              <w:rPr>
                <w:i/>
                <w:iCs/>
                <w:sz w:val="12"/>
                <w:szCs w:val="12"/>
              </w:rPr>
            </w:pPr>
            <w:r w:rsidRPr="00926B89">
              <w:rPr>
                <w:i/>
                <w:iCs/>
                <w:sz w:val="12"/>
                <w:szCs w:val="12"/>
              </w:rPr>
              <w:t>108 498,59</w:t>
            </w:r>
          </w:p>
        </w:tc>
        <w:tc>
          <w:tcPr>
            <w:tcW w:w="383" w:type="pct"/>
            <w:tcBorders>
              <w:top w:val="nil"/>
              <w:left w:val="nil"/>
              <w:bottom w:val="nil"/>
              <w:right w:val="nil"/>
            </w:tcBorders>
            <w:shd w:val="clear" w:color="auto" w:fill="auto"/>
            <w:noWrap/>
            <w:vAlign w:val="center"/>
            <w:hideMark/>
          </w:tcPr>
          <w:p w14:paraId="46DE77AE"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7EC52E56" w14:textId="77777777" w:rsidTr="00926B89">
        <w:trPr>
          <w:trHeight w:val="85"/>
        </w:trPr>
        <w:tc>
          <w:tcPr>
            <w:tcW w:w="2876" w:type="pct"/>
            <w:tcBorders>
              <w:top w:val="nil"/>
              <w:left w:val="nil"/>
              <w:bottom w:val="nil"/>
              <w:right w:val="nil"/>
            </w:tcBorders>
            <w:shd w:val="clear" w:color="auto" w:fill="auto"/>
            <w:vAlign w:val="center"/>
            <w:hideMark/>
          </w:tcPr>
          <w:p w14:paraId="6B1DE9EF" w14:textId="77777777" w:rsidR="00926B89" w:rsidRPr="00926B89" w:rsidRDefault="00926B89" w:rsidP="00926B89">
            <w:pPr>
              <w:spacing w:line="240" w:lineRule="auto"/>
              <w:rPr>
                <w:i/>
                <w:iCs/>
                <w:sz w:val="12"/>
                <w:szCs w:val="12"/>
              </w:rPr>
            </w:pPr>
            <w:r w:rsidRPr="00926B89">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75A47400"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1031FB5" w14:textId="77777777" w:rsidR="00926B89" w:rsidRPr="00926B89" w:rsidRDefault="00926B89" w:rsidP="00926B89">
            <w:pPr>
              <w:spacing w:line="240" w:lineRule="auto"/>
              <w:jc w:val="right"/>
              <w:rPr>
                <w:i/>
                <w:iCs/>
                <w:sz w:val="12"/>
                <w:szCs w:val="12"/>
              </w:rPr>
            </w:pPr>
            <w:r w:rsidRPr="00926B89">
              <w:rPr>
                <w:i/>
                <w:iCs/>
                <w:sz w:val="12"/>
                <w:szCs w:val="12"/>
              </w:rPr>
              <w:t>649 438</w:t>
            </w:r>
          </w:p>
        </w:tc>
        <w:tc>
          <w:tcPr>
            <w:tcW w:w="714" w:type="pct"/>
            <w:tcBorders>
              <w:top w:val="nil"/>
              <w:left w:val="nil"/>
              <w:bottom w:val="nil"/>
              <w:right w:val="nil"/>
            </w:tcBorders>
            <w:shd w:val="clear" w:color="auto" w:fill="auto"/>
            <w:noWrap/>
            <w:vAlign w:val="center"/>
            <w:hideMark/>
          </w:tcPr>
          <w:p w14:paraId="2FE43866" w14:textId="77777777" w:rsidR="00926B89" w:rsidRPr="00926B89" w:rsidRDefault="00926B89" w:rsidP="00926B89">
            <w:pPr>
              <w:spacing w:line="240" w:lineRule="auto"/>
              <w:jc w:val="right"/>
              <w:rPr>
                <w:i/>
                <w:iCs/>
                <w:sz w:val="12"/>
                <w:szCs w:val="12"/>
              </w:rPr>
            </w:pPr>
            <w:r w:rsidRPr="00926B89">
              <w:rPr>
                <w:i/>
                <w:iCs/>
                <w:sz w:val="12"/>
                <w:szCs w:val="12"/>
              </w:rPr>
              <w:t>649 437,64</w:t>
            </w:r>
          </w:p>
        </w:tc>
        <w:tc>
          <w:tcPr>
            <w:tcW w:w="383" w:type="pct"/>
            <w:tcBorders>
              <w:top w:val="nil"/>
              <w:left w:val="nil"/>
              <w:bottom w:val="nil"/>
              <w:right w:val="nil"/>
            </w:tcBorders>
            <w:shd w:val="clear" w:color="auto" w:fill="auto"/>
            <w:noWrap/>
            <w:vAlign w:val="center"/>
            <w:hideMark/>
          </w:tcPr>
          <w:p w14:paraId="61546C22"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47872B9E" w14:textId="77777777" w:rsidTr="00926B89">
        <w:trPr>
          <w:trHeight w:val="85"/>
        </w:trPr>
        <w:tc>
          <w:tcPr>
            <w:tcW w:w="2876" w:type="pct"/>
            <w:tcBorders>
              <w:top w:val="nil"/>
              <w:left w:val="nil"/>
              <w:bottom w:val="nil"/>
              <w:right w:val="nil"/>
            </w:tcBorders>
            <w:shd w:val="clear" w:color="auto" w:fill="auto"/>
            <w:vAlign w:val="center"/>
            <w:hideMark/>
          </w:tcPr>
          <w:p w14:paraId="6D8F9F36" w14:textId="77777777" w:rsidR="00926B89" w:rsidRPr="00926B89" w:rsidRDefault="00926B89" w:rsidP="00926B89">
            <w:pPr>
              <w:spacing w:line="240" w:lineRule="auto"/>
              <w:rPr>
                <w:i/>
                <w:iCs/>
                <w:sz w:val="12"/>
                <w:szCs w:val="12"/>
              </w:rPr>
            </w:pPr>
            <w:r w:rsidRPr="00926B89">
              <w:rPr>
                <w:i/>
                <w:iCs/>
                <w:sz w:val="12"/>
                <w:szCs w:val="12"/>
              </w:rPr>
              <w:t>- wynagrodzenia bezosobowe</w:t>
            </w:r>
          </w:p>
        </w:tc>
        <w:tc>
          <w:tcPr>
            <w:tcW w:w="413" w:type="pct"/>
            <w:tcBorders>
              <w:top w:val="nil"/>
              <w:left w:val="nil"/>
              <w:bottom w:val="nil"/>
              <w:right w:val="nil"/>
            </w:tcBorders>
            <w:shd w:val="clear" w:color="auto" w:fill="auto"/>
            <w:vAlign w:val="center"/>
            <w:hideMark/>
          </w:tcPr>
          <w:p w14:paraId="39DBD221"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1190B0A" w14:textId="77777777" w:rsidR="00926B89" w:rsidRPr="00926B89" w:rsidRDefault="00926B89" w:rsidP="00926B89">
            <w:pPr>
              <w:spacing w:line="240" w:lineRule="auto"/>
              <w:jc w:val="right"/>
              <w:rPr>
                <w:i/>
                <w:iCs/>
                <w:sz w:val="12"/>
                <w:szCs w:val="12"/>
              </w:rPr>
            </w:pPr>
            <w:r w:rsidRPr="00926B89">
              <w:rPr>
                <w:i/>
                <w:iCs/>
                <w:sz w:val="12"/>
                <w:szCs w:val="12"/>
              </w:rPr>
              <w:t>43 525</w:t>
            </w:r>
          </w:p>
        </w:tc>
        <w:tc>
          <w:tcPr>
            <w:tcW w:w="714" w:type="pct"/>
            <w:tcBorders>
              <w:top w:val="nil"/>
              <w:left w:val="nil"/>
              <w:bottom w:val="nil"/>
              <w:right w:val="nil"/>
            </w:tcBorders>
            <w:shd w:val="clear" w:color="auto" w:fill="auto"/>
            <w:noWrap/>
            <w:vAlign w:val="center"/>
            <w:hideMark/>
          </w:tcPr>
          <w:p w14:paraId="78C94A4F" w14:textId="77777777" w:rsidR="00926B89" w:rsidRPr="00926B89" w:rsidRDefault="00926B89" w:rsidP="00926B89">
            <w:pPr>
              <w:spacing w:line="240" w:lineRule="auto"/>
              <w:jc w:val="right"/>
              <w:rPr>
                <w:i/>
                <w:iCs/>
                <w:sz w:val="12"/>
                <w:szCs w:val="12"/>
              </w:rPr>
            </w:pPr>
            <w:r w:rsidRPr="00926B89">
              <w:rPr>
                <w:i/>
                <w:iCs/>
                <w:sz w:val="12"/>
                <w:szCs w:val="12"/>
              </w:rPr>
              <w:t>43 520,00</w:t>
            </w:r>
          </w:p>
        </w:tc>
        <w:tc>
          <w:tcPr>
            <w:tcW w:w="383" w:type="pct"/>
            <w:tcBorders>
              <w:top w:val="nil"/>
              <w:left w:val="nil"/>
              <w:bottom w:val="nil"/>
              <w:right w:val="nil"/>
            </w:tcBorders>
            <w:shd w:val="clear" w:color="auto" w:fill="auto"/>
            <w:noWrap/>
            <w:vAlign w:val="center"/>
            <w:hideMark/>
          </w:tcPr>
          <w:p w14:paraId="5D34A412"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0B714C8B" w14:textId="77777777" w:rsidTr="00926B89">
        <w:trPr>
          <w:trHeight w:val="85"/>
        </w:trPr>
        <w:tc>
          <w:tcPr>
            <w:tcW w:w="2876" w:type="pct"/>
            <w:tcBorders>
              <w:top w:val="nil"/>
              <w:left w:val="nil"/>
              <w:bottom w:val="nil"/>
              <w:right w:val="nil"/>
            </w:tcBorders>
            <w:shd w:val="clear" w:color="auto" w:fill="auto"/>
            <w:vAlign w:val="center"/>
            <w:hideMark/>
          </w:tcPr>
          <w:p w14:paraId="27A12783"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vAlign w:val="center"/>
            <w:hideMark/>
          </w:tcPr>
          <w:p w14:paraId="6C75A1A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7C6A3E8" w14:textId="77777777" w:rsidR="00926B89" w:rsidRPr="00926B89" w:rsidRDefault="00926B89" w:rsidP="00926B89">
            <w:pPr>
              <w:spacing w:line="240" w:lineRule="auto"/>
              <w:jc w:val="right"/>
              <w:rPr>
                <w:i/>
                <w:iCs/>
                <w:sz w:val="12"/>
                <w:szCs w:val="12"/>
              </w:rPr>
            </w:pPr>
            <w:r w:rsidRPr="00926B89">
              <w:rPr>
                <w:i/>
                <w:iCs/>
                <w:sz w:val="12"/>
                <w:szCs w:val="12"/>
              </w:rPr>
              <w:t>2 461 061</w:t>
            </w:r>
          </w:p>
        </w:tc>
        <w:tc>
          <w:tcPr>
            <w:tcW w:w="714" w:type="pct"/>
            <w:tcBorders>
              <w:top w:val="nil"/>
              <w:left w:val="nil"/>
              <w:bottom w:val="nil"/>
              <w:right w:val="nil"/>
            </w:tcBorders>
            <w:shd w:val="clear" w:color="auto" w:fill="auto"/>
            <w:noWrap/>
            <w:vAlign w:val="center"/>
            <w:hideMark/>
          </w:tcPr>
          <w:p w14:paraId="1A8AF664" w14:textId="77777777" w:rsidR="00926B89" w:rsidRPr="00926B89" w:rsidRDefault="00926B89" w:rsidP="00926B89">
            <w:pPr>
              <w:spacing w:line="240" w:lineRule="auto"/>
              <w:jc w:val="right"/>
              <w:rPr>
                <w:i/>
                <w:iCs/>
                <w:sz w:val="12"/>
                <w:szCs w:val="12"/>
              </w:rPr>
            </w:pPr>
            <w:r w:rsidRPr="00926B89">
              <w:rPr>
                <w:i/>
                <w:iCs/>
                <w:sz w:val="12"/>
                <w:szCs w:val="12"/>
              </w:rPr>
              <w:t>2 445 863,01</w:t>
            </w:r>
          </w:p>
        </w:tc>
        <w:tc>
          <w:tcPr>
            <w:tcW w:w="383" w:type="pct"/>
            <w:tcBorders>
              <w:top w:val="nil"/>
              <w:left w:val="nil"/>
              <w:bottom w:val="nil"/>
              <w:right w:val="nil"/>
            </w:tcBorders>
            <w:shd w:val="clear" w:color="auto" w:fill="auto"/>
            <w:noWrap/>
            <w:vAlign w:val="center"/>
            <w:hideMark/>
          </w:tcPr>
          <w:p w14:paraId="601B1E96" w14:textId="77777777" w:rsidR="00926B89" w:rsidRPr="00926B89" w:rsidRDefault="00926B89" w:rsidP="00926B89">
            <w:pPr>
              <w:spacing w:line="240" w:lineRule="auto"/>
              <w:jc w:val="right"/>
              <w:rPr>
                <w:i/>
                <w:iCs/>
                <w:sz w:val="12"/>
                <w:szCs w:val="12"/>
              </w:rPr>
            </w:pPr>
            <w:r w:rsidRPr="00926B89">
              <w:rPr>
                <w:i/>
                <w:iCs/>
                <w:sz w:val="12"/>
                <w:szCs w:val="12"/>
              </w:rPr>
              <w:t>99,4%</w:t>
            </w:r>
          </w:p>
        </w:tc>
      </w:tr>
      <w:tr w:rsidR="00926B89" w:rsidRPr="00926B89" w14:paraId="28223015" w14:textId="77777777" w:rsidTr="00926B89">
        <w:trPr>
          <w:trHeight w:val="85"/>
        </w:trPr>
        <w:tc>
          <w:tcPr>
            <w:tcW w:w="2876" w:type="pct"/>
            <w:tcBorders>
              <w:top w:val="nil"/>
              <w:left w:val="nil"/>
              <w:bottom w:val="nil"/>
              <w:right w:val="nil"/>
            </w:tcBorders>
            <w:shd w:val="clear" w:color="auto" w:fill="auto"/>
            <w:vAlign w:val="center"/>
            <w:hideMark/>
          </w:tcPr>
          <w:p w14:paraId="14922121"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450D9E0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674E88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E098FC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FDCE3F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445F49" w14:textId="77777777" w:rsidTr="00926B89">
        <w:trPr>
          <w:trHeight w:val="85"/>
        </w:trPr>
        <w:tc>
          <w:tcPr>
            <w:tcW w:w="2876" w:type="pct"/>
            <w:tcBorders>
              <w:top w:val="nil"/>
              <w:left w:val="nil"/>
              <w:bottom w:val="nil"/>
              <w:right w:val="nil"/>
            </w:tcBorders>
            <w:shd w:val="clear" w:color="auto" w:fill="auto"/>
            <w:vAlign w:val="center"/>
            <w:hideMark/>
          </w:tcPr>
          <w:p w14:paraId="429B55B1" w14:textId="77777777" w:rsidR="00926B89" w:rsidRPr="00926B89" w:rsidRDefault="00926B89" w:rsidP="00926B89">
            <w:pPr>
              <w:spacing w:line="240" w:lineRule="auto"/>
              <w:rPr>
                <w:sz w:val="12"/>
                <w:szCs w:val="12"/>
              </w:rPr>
            </w:pPr>
            <w:r w:rsidRPr="00926B89">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5C334CC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7145FB5" w14:textId="77777777" w:rsidR="00926B89" w:rsidRPr="00926B89" w:rsidRDefault="00926B89" w:rsidP="00926B89">
            <w:pPr>
              <w:spacing w:line="240" w:lineRule="auto"/>
              <w:jc w:val="right"/>
              <w:rPr>
                <w:sz w:val="12"/>
                <w:szCs w:val="12"/>
              </w:rPr>
            </w:pPr>
            <w:r w:rsidRPr="00926B89">
              <w:rPr>
                <w:sz w:val="12"/>
                <w:szCs w:val="12"/>
              </w:rPr>
              <w:t>709 835</w:t>
            </w:r>
          </w:p>
        </w:tc>
        <w:tc>
          <w:tcPr>
            <w:tcW w:w="714" w:type="pct"/>
            <w:tcBorders>
              <w:top w:val="nil"/>
              <w:left w:val="nil"/>
              <w:bottom w:val="nil"/>
              <w:right w:val="nil"/>
            </w:tcBorders>
            <w:shd w:val="clear" w:color="auto" w:fill="auto"/>
            <w:noWrap/>
            <w:vAlign w:val="center"/>
            <w:hideMark/>
          </w:tcPr>
          <w:p w14:paraId="23A86332" w14:textId="77777777" w:rsidR="00926B89" w:rsidRPr="00926B89" w:rsidRDefault="00926B89" w:rsidP="00926B89">
            <w:pPr>
              <w:spacing w:line="240" w:lineRule="auto"/>
              <w:jc w:val="right"/>
              <w:rPr>
                <w:sz w:val="12"/>
                <w:szCs w:val="12"/>
              </w:rPr>
            </w:pPr>
            <w:r w:rsidRPr="00926B89">
              <w:rPr>
                <w:sz w:val="12"/>
                <w:szCs w:val="12"/>
              </w:rPr>
              <w:t>709 835,00</w:t>
            </w:r>
          </w:p>
        </w:tc>
        <w:tc>
          <w:tcPr>
            <w:tcW w:w="383" w:type="pct"/>
            <w:tcBorders>
              <w:top w:val="nil"/>
              <w:left w:val="nil"/>
              <w:bottom w:val="nil"/>
              <w:right w:val="nil"/>
            </w:tcBorders>
            <w:shd w:val="clear" w:color="auto" w:fill="auto"/>
            <w:noWrap/>
            <w:vAlign w:val="center"/>
            <w:hideMark/>
          </w:tcPr>
          <w:p w14:paraId="0DF230BC"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79F512A0" w14:textId="77777777" w:rsidTr="00926B89">
        <w:trPr>
          <w:trHeight w:val="85"/>
        </w:trPr>
        <w:tc>
          <w:tcPr>
            <w:tcW w:w="2876" w:type="pct"/>
            <w:tcBorders>
              <w:top w:val="nil"/>
              <w:left w:val="nil"/>
              <w:bottom w:val="nil"/>
              <w:right w:val="nil"/>
            </w:tcBorders>
            <w:shd w:val="clear" w:color="auto" w:fill="auto"/>
            <w:vAlign w:val="center"/>
            <w:hideMark/>
          </w:tcPr>
          <w:p w14:paraId="1D0835D5"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5F05FCB3"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3BC5472" w14:textId="77777777" w:rsidR="00926B89" w:rsidRPr="00926B89" w:rsidRDefault="00926B89" w:rsidP="00926B89">
            <w:pPr>
              <w:spacing w:line="240" w:lineRule="auto"/>
              <w:jc w:val="right"/>
              <w:rPr>
                <w:sz w:val="12"/>
                <w:szCs w:val="12"/>
              </w:rPr>
            </w:pPr>
            <w:r w:rsidRPr="00926B89">
              <w:rPr>
                <w:sz w:val="12"/>
                <w:szCs w:val="12"/>
              </w:rPr>
              <w:t>235 733</w:t>
            </w:r>
          </w:p>
        </w:tc>
        <w:tc>
          <w:tcPr>
            <w:tcW w:w="714" w:type="pct"/>
            <w:tcBorders>
              <w:top w:val="nil"/>
              <w:left w:val="nil"/>
              <w:bottom w:val="nil"/>
              <w:right w:val="nil"/>
            </w:tcBorders>
            <w:shd w:val="clear" w:color="auto" w:fill="auto"/>
            <w:noWrap/>
            <w:vAlign w:val="center"/>
            <w:hideMark/>
          </w:tcPr>
          <w:p w14:paraId="6B003EBA" w14:textId="77777777" w:rsidR="00926B89" w:rsidRPr="00926B89" w:rsidRDefault="00926B89" w:rsidP="00926B89">
            <w:pPr>
              <w:spacing w:line="240" w:lineRule="auto"/>
              <w:jc w:val="right"/>
              <w:rPr>
                <w:sz w:val="12"/>
                <w:szCs w:val="12"/>
              </w:rPr>
            </w:pPr>
            <w:r w:rsidRPr="00926B89">
              <w:rPr>
                <w:sz w:val="12"/>
                <w:szCs w:val="12"/>
              </w:rPr>
              <w:t>232 486,39</w:t>
            </w:r>
          </w:p>
        </w:tc>
        <w:tc>
          <w:tcPr>
            <w:tcW w:w="383" w:type="pct"/>
            <w:tcBorders>
              <w:top w:val="nil"/>
              <w:left w:val="nil"/>
              <w:bottom w:val="nil"/>
              <w:right w:val="nil"/>
            </w:tcBorders>
            <w:shd w:val="clear" w:color="auto" w:fill="auto"/>
            <w:noWrap/>
            <w:vAlign w:val="center"/>
            <w:hideMark/>
          </w:tcPr>
          <w:p w14:paraId="037350F2" w14:textId="77777777" w:rsidR="00926B89" w:rsidRPr="00926B89" w:rsidRDefault="00926B89" w:rsidP="00926B89">
            <w:pPr>
              <w:spacing w:line="240" w:lineRule="auto"/>
              <w:jc w:val="right"/>
              <w:rPr>
                <w:sz w:val="12"/>
                <w:szCs w:val="12"/>
              </w:rPr>
            </w:pPr>
            <w:r w:rsidRPr="00926B89">
              <w:rPr>
                <w:sz w:val="12"/>
                <w:szCs w:val="12"/>
              </w:rPr>
              <w:t>98,6%</w:t>
            </w:r>
          </w:p>
        </w:tc>
      </w:tr>
      <w:tr w:rsidR="00926B89" w:rsidRPr="00926B89" w14:paraId="4FDE982E" w14:textId="77777777" w:rsidTr="00926B89">
        <w:trPr>
          <w:trHeight w:val="85"/>
        </w:trPr>
        <w:tc>
          <w:tcPr>
            <w:tcW w:w="2876" w:type="pct"/>
            <w:tcBorders>
              <w:top w:val="nil"/>
              <w:left w:val="nil"/>
              <w:bottom w:val="nil"/>
              <w:right w:val="nil"/>
            </w:tcBorders>
            <w:shd w:val="clear" w:color="auto" w:fill="auto"/>
            <w:vAlign w:val="center"/>
            <w:hideMark/>
          </w:tcPr>
          <w:p w14:paraId="49D8859A" w14:textId="77777777" w:rsidR="00926B89" w:rsidRPr="00926B89" w:rsidRDefault="00926B89" w:rsidP="00926B89">
            <w:pPr>
              <w:spacing w:line="240" w:lineRule="auto"/>
              <w:rPr>
                <w:sz w:val="12"/>
                <w:szCs w:val="12"/>
              </w:rPr>
            </w:pPr>
            <w:r w:rsidRPr="00926B89">
              <w:rPr>
                <w:sz w:val="12"/>
                <w:szCs w:val="12"/>
              </w:rPr>
              <w:t>Wpłaty na Państwowy Fundusz Rehabilitacji Osób Niepełnosprawnych</w:t>
            </w:r>
          </w:p>
        </w:tc>
        <w:tc>
          <w:tcPr>
            <w:tcW w:w="413" w:type="pct"/>
            <w:tcBorders>
              <w:top w:val="nil"/>
              <w:left w:val="nil"/>
              <w:bottom w:val="nil"/>
              <w:right w:val="nil"/>
            </w:tcBorders>
            <w:shd w:val="clear" w:color="auto" w:fill="auto"/>
            <w:noWrap/>
            <w:vAlign w:val="center"/>
            <w:hideMark/>
          </w:tcPr>
          <w:p w14:paraId="128A39F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BDF7EF8" w14:textId="77777777" w:rsidR="00926B89" w:rsidRPr="00926B89" w:rsidRDefault="00926B89" w:rsidP="00926B89">
            <w:pPr>
              <w:spacing w:line="240" w:lineRule="auto"/>
              <w:jc w:val="right"/>
              <w:rPr>
                <w:sz w:val="12"/>
                <w:szCs w:val="12"/>
              </w:rPr>
            </w:pPr>
            <w:r w:rsidRPr="00926B89">
              <w:rPr>
                <w:sz w:val="12"/>
                <w:szCs w:val="12"/>
              </w:rPr>
              <w:t>218 000</w:t>
            </w:r>
          </w:p>
        </w:tc>
        <w:tc>
          <w:tcPr>
            <w:tcW w:w="714" w:type="pct"/>
            <w:tcBorders>
              <w:top w:val="nil"/>
              <w:left w:val="nil"/>
              <w:bottom w:val="nil"/>
              <w:right w:val="nil"/>
            </w:tcBorders>
            <w:shd w:val="clear" w:color="auto" w:fill="auto"/>
            <w:noWrap/>
            <w:vAlign w:val="center"/>
            <w:hideMark/>
          </w:tcPr>
          <w:p w14:paraId="2816C4B1" w14:textId="77777777" w:rsidR="00926B89" w:rsidRPr="00926B89" w:rsidRDefault="00926B89" w:rsidP="00926B89">
            <w:pPr>
              <w:spacing w:line="240" w:lineRule="auto"/>
              <w:jc w:val="right"/>
              <w:rPr>
                <w:sz w:val="12"/>
                <w:szCs w:val="12"/>
              </w:rPr>
            </w:pPr>
            <w:r w:rsidRPr="00926B89">
              <w:rPr>
                <w:sz w:val="12"/>
                <w:szCs w:val="12"/>
              </w:rPr>
              <w:t>215 965,00</w:t>
            </w:r>
          </w:p>
        </w:tc>
        <w:tc>
          <w:tcPr>
            <w:tcW w:w="383" w:type="pct"/>
            <w:tcBorders>
              <w:top w:val="nil"/>
              <w:left w:val="nil"/>
              <w:bottom w:val="nil"/>
              <w:right w:val="nil"/>
            </w:tcBorders>
            <w:shd w:val="clear" w:color="auto" w:fill="auto"/>
            <w:noWrap/>
            <w:vAlign w:val="center"/>
            <w:hideMark/>
          </w:tcPr>
          <w:p w14:paraId="0C84708D" w14:textId="77777777" w:rsidR="00926B89" w:rsidRPr="00926B89" w:rsidRDefault="00926B89" w:rsidP="00926B89">
            <w:pPr>
              <w:spacing w:line="240" w:lineRule="auto"/>
              <w:jc w:val="right"/>
              <w:rPr>
                <w:sz w:val="12"/>
                <w:szCs w:val="12"/>
              </w:rPr>
            </w:pPr>
            <w:r w:rsidRPr="00926B89">
              <w:rPr>
                <w:sz w:val="12"/>
                <w:szCs w:val="12"/>
              </w:rPr>
              <w:t>99,1%</w:t>
            </w:r>
          </w:p>
        </w:tc>
      </w:tr>
      <w:tr w:rsidR="00926B89" w:rsidRPr="00926B89" w14:paraId="5A7195E2" w14:textId="77777777" w:rsidTr="00926B89">
        <w:trPr>
          <w:trHeight w:val="85"/>
        </w:trPr>
        <w:tc>
          <w:tcPr>
            <w:tcW w:w="2876" w:type="pct"/>
            <w:tcBorders>
              <w:top w:val="nil"/>
              <w:left w:val="nil"/>
              <w:bottom w:val="nil"/>
              <w:right w:val="nil"/>
            </w:tcBorders>
            <w:shd w:val="clear" w:color="auto" w:fill="auto"/>
            <w:vAlign w:val="center"/>
            <w:hideMark/>
          </w:tcPr>
          <w:p w14:paraId="2980F713" w14:textId="77777777" w:rsidR="00926B89" w:rsidRPr="00926B89" w:rsidRDefault="00926B89" w:rsidP="00926B89">
            <w:pPr>
              <w:spacing w:line="240" w:lineRule="auto"/>
              <w:rPr>
                <w:sz w:val="12"/>
                <w:szCs w:val="12"/>
              </w:rPr>
            </w:pPr>
            <w:r w:rsidRPr="00926B89">
              <w:rPr>
                <w:sz w:val="12"/>
                <w:szCs w:val="12"/>
              </w:rPr>
              <w:t>Zakup energii</w:t>
            </w:r>
          </w:p>
        </w:tc>
        <w:tc>
          <w:tcPr>
            <w:tcW w:w="413" w:type="pct"/>
            <w:tcBorders>
              <w:top w:val="nil"/>
              <w:left w:val="nil"/>
              <w:bottom w:val="nil"/>
              <w:right w:val="nil"/>
            </w:tcBorders>
            <w:shd w:val="clear" w:color="auto" w:fill="auto"/>
            <w:noWrap/>
            <w:vAlign w:val="center"/>
            <w:hideMark/>
          </w:tcPr>
          <w:p w14:paraId="53936FFD"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A3C1FD0" w14:textId="77777777" w:rsidR="00926B89" w:rsidRPr="00926B89" w:rsidRDefault="00926B89" w:rsidP="00926B89">
            <w:pPr>
              <w:spacing w:line="240" w:lineRule="auto"/>
              <w:jc w:val="right"/>
              <w:rPr>
                <w:sz w:val="12"/>
                <w:szCs w:val="12"/>
              </w:rPr>
            </w:pPr>
            <w:r w:rsidRPr="00926B89">
              <w:rPr>
                <w:sz w:val="12"/>
                <w:szCs w:val="12"/>
              </w:rPr>
              <w:t>194 766</w:t>
            </w:r>
          </w:p>
        </w:tc>
        <w:tc>
          <w:tcPr>
            <w:tcW w:w="714" w:type="pct"/>
            <w:tcBorders>
              <w:top w:val="nil"/>
              <w:left w:val="nil"/>
              <w:bottom w:val="nil"/>
              <w:right w:val="nil"/>
            </w:tcBorders>
            <w:shd w:val="clear" w:color="auto" w:fill="auto"/>
            <w:noWrap/>
            <w:vAlign w:val="center"/>
            <w:hideMark/>
          </w:tcPr>
          <w:p w14:paraId="4F9D65C6" w14:textId="77777777" w:rsidR="00926B89" w:rsidRPr="00926B89" w:rsidRDefault="00926B89" w:rsidP="00926B89">
            <w:pPr>
              <w:spacing w:line="240" w:lineRule="auto"/>
              <w:jc w:val="right"/>
              <w:rPr>
                <w:sz w:val="12"/>
                <w:szCs w:val="12"/>
              </w:rPr>
            </w:pPr>
            <w:r w:rsidRPr="00926B89">
              <w:rPr>
                <w:sz w:val="12"/>
                <w:szCs w:val="12"/>
              </w:rPr>
              <w:t>182 635,67</w:t>
            </w:r>
          </w:p>
        </w:tc>
        <w:tc>
          <w:tcPr>
            <w:tcW w:w="383" w:type="pct"/>
            <w:tcBorders>
              <w:top w:val="nil"/>
              <w:left w:val="nil"/>
              <w:bottom w:val="nil"/>
              <w:right w:val="nil"/>
            </w:tcBorders>
            <w:shd w:val="clear" w:color="auto" w:fill="auto"/>
            <w:noWrap/>
            <w:vAlign w:val="center"/>
            <w:hideMark/>
          </w:tcPr>
          <w:p w14:paraId="64563664" w14:textId="77777777" w:rsidR="00926B89" w:rsidRPr="00926B89" w:rsidRDefault="00926B89" w:rsidP="00926B89">
            <w:pPr>
              <w:spacing w:line="240" w:lineRule="auto"/>
              <w:jc w:val="right"/>
              <w:rPr>
                <w:sz w:val="12"/>
                <w:szCs w:val="12"/>
              </w:rPr>
            </w:pPr>
            <w:r w:rsidRPr="00926B89">
              <w:rPr>
                <w:sz w:val="12"/>
                <w:szCs w:val="12"/>
              </w:rPr>
              <w:t>93,8%</w:t>
            </w:r>
          </w:p>
        </w:tc>
      </w:tr>
      <w:tr w:rsidR="00926B89" w:rsidRPr="00926B89" w14:paraId="04A7E9BC" w14:textId="77777777" w:rsidTr="00926B89">
        <w:trPr>
          <w:trHeight w:val="85"/>
        </w:trPr>
        <w:tc>
          <w:tcPr>
            <w:tcW w:w="2876" w:type="pct"/>
            <w:tcBorders>
              <w:top w:val="nil"/>
              <w:left w:val="nil"/>
              <w:bottom w:val="nil"/>
              <w:right w:val="nil"/>
            </w:tcBorders>
            <w:shd w:val="clear" w:color="auto" w:fill="auto"/>
            <w:vAlign w:val="center"/>
            <w:hideMark/>
          </w:tcPr>
          <w:p w14:paraId="528FED18"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7687A46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CBC13AF" w14:textId="77777777" w:rsidR="00926B89" w:rsidRPr="00926B89" w:rsidRDefault="00926B89" w:rsidP="00926B89">
            <w:pPr>
              <w:spacing w:line="240" w:lineRule="auto"/>
              <w:jc w:val="right"/>
              <w:rPr>
                <w:sz w:val="12"/>
                <w:szCs w:val="12"/>
              </w:rPr>
            </w:pPr>
            <w:r w:rsidRPr="00926B89">
              <w:rPr>
                <w:sz w:val="12"/>
                <w:szCs w:val="12"/>
              </w:rPr>
              <w:t>173 960</w:t>
            </w:r>
          </w:p>
        </w:tc>
        <w:tc>
          <w:tcPr>
            <w:tcW w:w="714" w:type="pct"/>
            <w:tcBorders>
              <w:top w:val="nil"/>
              <w:left w:val="nil"/>
              <w:bottom w:val="nil"/>
              <w:right w:val="nil"/>
            </w:tcBorders>
            <w:shd w:val="clear" w:color="auto" w:fill="auto"/>
            <w:noWrap/>
            <w:vAlign w:val="center"/>
            <w:hideMark/>
          </w:tcPr>
          <w:p w14:paraId="664C0700" w14:textId="77777777" w:rsidR="00926B89" w:rsidRPr="00926B89" w:rsidRDefault="00926B89" w:rsidP="00926B89">
            <w:pPr>
              <w:spacing w:line="240" w:lineRule="auto"/>
              <w:jc w:val="right"/>
              <w:rPr>
                <w:sz w:val="12"/>
                <w:szCs w:val="12"/>
              </w:rPr>
            </w:pPr>
            <w:r w:rsidRPr="00926B89">
              <w:rPr>
                <w:sz w:val="12"/>
                <w:szCs w:val="12"/>
              </w:rPr>
              <w:t>173 931,22</w:t>
            </w:r>
          </w:p>
        </w:tc>
        <w:tc>
          <w:tcPr>
            <w:tcW w:w="383" w:type="pct"/>
            <w:tcBorders>
              <w:top w:val="nil"/>
              <w:left w:val="nil"/>
              <w:bottom w:val="nil"/>
              <w:right w:val="nil"/>
            </w:tcBorders>
            <w:shd w:val="clear" w:color="auto" w:fill="auto"/>
            <w:noWrap/>
            <w:vAlign w:val="center"/>
            <w:hideMark/>
          </w:tcPr>
          <w:p w14:paraId="0DB57075"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445FF76C" w14:textId="77777777" w:rsidTr="00926B89">
        <w:trPr>
          <w:trHeight w:val="85"/>
        </w:trPr>
        <w:tc>
          <w:tcPr>
            <w:tcW w:w="2876" w:type="pct"/>
            <w:tcBorders>
              <w:top w:val="nil"/>
              <w:left w:val="nil"/>
              <w:bottom w:val="nil"/>
              <w:right w:val="nil"/>
            </w:tcBorders>
            <w:shd w:val="clear" w:color="auto" w:fill="auto"/>
            <w:vAlign w:val="center"/>
            <w:hideMark/>
          </w:tcPr>
          <w:p w14:paraId="38BE91BC" w14:textId="77777777" w:rsidR="00926B89" w:rsidRPr="00926B89" w:rsidRDefault="00926B89" w:rsidP="00926B89">
            <w:pPr>
              <w:spacing w:line="240" w:lineRule="auto"/>
              <w:rPr>
                <w:sz w:val="12"/>
                <w:szCs w:val="12"/>
              </w:rPr>
            </w:pPr>
            <w:r w:rsidRPr="00926B89">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01E9BB3B"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EC0896A" w14:textId="77777777" w:rsidR="00926B89" w:rsidRPr="00926B89" w:rsidRDefault="00926B89" w:rsidP="00926B89">
            <w:pPr>
              <w:spacing w:line="240" w:lineRule="auto"/>
              <w:jc w:val="right"/>
              <w:rPr>
                <w:sz w:val="12"/>
                <w:szCs w:val="12"/>
              </w:rPr>
            </w:pPr>
            <w:r w:rsidRPr="00926B89">
              <w:rPr>
                <w:sz w:val="12"/>
                <w:szCs w:val="12"/>
              </w:rPr>
              <w:t>151 860</w:t>
            </w:r>
          </w:p>
        </w:tc>
        <w:tc>
          <w:tcPr>
            <w:tcW w:w="714" w:type="pct"/>
            <w:tcBorders>
              <w:top w:val="nil"/>
              <w:left w:val="nil"/>
              <w:bottom w:val="nil"/>
              <w:right w:val="nil"/>
            </w:tcBorders>
            <w:shd w:val="clear" w:color="auto" w:fill="auto"/>
            <w:noWrap/>
            <w:vAlign w:val="center"/>
            <w:hideMark/>
          </w:tcPr>
          <w:p w14:paraId="3B64B68D" w14:textId="77777777" w:rsidR="00926B89" w:rsidRPr="00926B89" w:rsidRDefault="00926B89" w:rsidP="00926B89">
            <w:pPr>
              <w:spacing w:line="240" w:lineRule="auto"/>
              <w:jc w:val="right"/>
              <w:rPr>
                <w:sz w:val="12"/>
                <w:szCs w:val="12"/>
              </w:rPr>
            </w:pPr>
            <w:r w:rsidRPr="00926B89">
              <w:rPr>
                <w:sz w:val="12"/>
                <w:szCs w:val="12"/>
              </w:rPr>
              <w:t>151 843,25</w:t>
            </w:r>
          </w:p>
        </w:tc>
        <w:tc>
          <w:tcPr>
            <w:tcW w:w="383" w:type="pct"/>
            <w:tcBorders>
              <w:top w:val="nil"/>
              <w:left w:val="nil"/>
              <w:bottom w:val="nil"/>
              <w:right w:val="nil"/>
            </w:tcBorders>
            <w:shd w:val="clear" w:color="auto" w:fill="auto"/>
            <w:noWrap/>
            <w:vAlign w:val="center"/>
            <w:hideMark/>
          </w:tcPr>
          <w:p w14:paraId="21BC0030"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69C5E952" w14:textId="77777777" w:rsidTr="00926B89">
        <w:trPr>
          <w:trHeight w:val="85"/>
        </w:trPr>
        <w:tc>
          <w:tcPr>
            <w:tcW w:w="2876" w:type="pct"/>
            <w:tcBorders>
              <w:top w:val="nil"/>
              <w:left w:val="nil"/>
              <w:bottom w:val="nil"/>
              <w:right w:val="nil"/>
            </w:tcBorders>
            <w:shd w:val="clear" w:color="auto" w:fill="auto"/>
            <w:vAlign w:val="center"/>
            <w:hideMark/>
          </w:tcPr>
          <w:p w14:paraId="30A3B6BD"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13A6359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A62E640" w14:textId="77777777" w:rsidR="00926B89" w:rsidRPr="00926B89" w:rsidRDefault="00926B89" w:rsidP="00926B89">
            <w:pPr>
              <w:spacing w:line="240" w:lineRule="auto"/>
              <w:jc w:val="right"/>
              <w:rPr>
                <w:sz w:val="12"/>
                <w:szCs w:val="12"/>
              </w:rPr>
            </w:pPr>
            <w:r w:rsidRPr="00926B89">
              <w:rPr>
                <w:sz w:val="12"/>
                <w:szCs w:val="12"/>
              </w:rPr>
              <w:t>74 190</w:t>
            </w:r>
          </w:p>
        </w:tc>
        <w:tc>
          <w:tcPr>
            <w:tcW w:w="714" w:type="pct"/>
            <w:tcBorders>
              <w:top w:val="nil"/>
              <w:left w:val="nil"/>
              <w:bottom w:val="nil"/>
              <w:right w:val="nil"/>
            </w:tcBorders>
            <w:shd w:val="clear" w:color="auto" w:fill="auto"/>
            <w:noWrap/>
            <w:vAlign w:val="center"/>
            <w:hideMark/>
          </w:tcPr>
          <w:p w14:paraId="6F2823E0" w14:textId="77777777" w:rsidR="00926B89" w:rsidRPr="00926B89" w:rsidRDefault="00926B89" w:rsidP="00926B89">
            <w:pPr>
              <w:spacing w:line="240" w:lineRule="auto"/>
              <w:jc w:val="right"/>
              <w:rPr>
                <w:sz w:val="12"/>
                <w:szCs w:val="12"/>
              </w:rPr>
            </w:pPr>
            <w:r w:rsidRPr="00926B89">
              <w:rPr>
                <w:sz w:val="12"/>
                <w:szCs w:val="12"/>
              </w:rPr>
              <w:t>38 062,37</w:t>
            </w:r>
          </w:p>
        </w:tc>
        <w:tc>
          <w:tcPr>
            <w:tcW w:w="383" w:type="pct"/>
            <w:tcBorders>
              <w:top w:val="nil"/>
              <w:left w:val="nil"/>
              <w:bottom w:val="nil"/>
              <w:right w:val="nil"/>
            </w:tcBorders>
            <w:shd w:val="clear" w:color="auto" w:fill="auto"/>
            <w:noWrap/>
            <w:vAlign w:val="center"/>
            <w:hideMark/>
          </w:tcPr>
          <w:p w14:paraId="71F54787" w14:textId="77777777" w:rsidR="00926B89" w:rsidRPr="00926B89" w:rsidRDefault="00926B89" w:rsidP="00926B89">
            <w:pPr>
              <w:spacing w:line="240" w:lineRule="auto"/>
              <w:jc w:val="right"/>
              <w:rPr>
                <w:sz w:val="12"/>
                <w:szCs w:val="12"/>
              </w:rPr>
            </w:pPr>
            <w:r w:rsidRPr="00926B89">
              <w:rPr>
                <w:sz w:val="12"/>
                <w:szCs w:val="12"/>
              </w:rPr>
              <w:t>51,3%</w:t>
            </w:r>
          </w:p>
        </w:tc>
      </w:tr>
      <w:tr w:rsidR="00926B89" w:rsidRPr="00926B89" w14:paraId="0B145BC3" w14:textId="77777777" w:rsidTr="00926B89">
        <w:trPr>
          <w:trHeight w:val="85"/>
        </w:trPr>
        <w:tc>
          <w:tcPr>
            <w:tcW w:w="2876" w:type="pct"/>
            <w:tcBorders>
              <w:top w:val="nil"/>
              <w:left w:val="nil"/>
              <w:bottom w:val="nil"/>
              <w:right w:val="nil"/>
            </w:tcBorders>
            <w:shd w:val="clear" w:color="auto" w:fill="auto"/>
            <w:vAlign w:val="center"/>
            <w:hideMark/>
          </w:tcPr>
          <w:p w14:paraId="6894E28D" w14:textId="77777777" w:rsidR="00926B89" w:rsidRPr="00926B89" w:rsidRDefault="00926B89" w:rsidP="00926B89">
            <w:pPr>
              <w:spacing w:line="240" w:lineRule="auto"/>
              <w:rPr>
                <w:sz w:val="12"/>
                <w:szCs w:val="12"/>
              </w:rPr>
            </w:pPr>
            <w:r w:rsidRPr="00926B89">
              <w:rPr>
                <w:sz w:val="12"/>
                <w:szCs w:val="12"/>
              </w:rPr>
              <w:t>Zakup usług zdrowotnych</w:t>
            </w:r>
          </w:p>
        </w:tc>
        <w:tc>
          <w:tcPr>
            <w:tcW w:w="413" w:type="pct"/>
            <w:tcBorders>
              <w:top w:val="nil"/>
              <w:left w:val="nil"/>
              <w:bottom w:val="nil"/>
              <w:right w:val="nil"/>
            </w:tcBorders>
            <w:shd w:val="clear" w:color="auto" w:fill="auto"/>
            <w:noWrap/>
            <w:vAlign w:val="center"/>
            <w:hideMark/>
          </w:tcPr>
          <w:p w14:paraId="32C42D6A"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B0F0E74" w14:textId="77777777" w:rsidR="00926B89" w:rsidRPr="00926B89" w:rsidRDefault="00926B89" w:rsidP="00926B89">
            <w:pPr>
              <w:spacing w:line="240" w:lineRule="auto"/>
              <w:jc w:val="right"/>
              <w:rPr>
                <w:sz w:val="12"/>
                <w:szCs w:val="12"/>
              </w:rPr>
            </w:pPr>
            <w:r w:rsidRPr="00926B89">
              <w:rPr>
                <w:sz w:val="12"/>
                <w:szCs w:val="12"/>
              </w:rPr>
              <w:t>11 400</w:t>
            </w:r>
          </w:p>
        </w:tc>
        <w:tc>
          <w:tcPr>
            <w:tcW w:w="714" w:type="pct"/>
            <w:tcBorders>
              <w:top w:val="nil"/>
              <w:left w:val="nil"/>
              <w:bottom w:val="nil"/>
              <w:right w:val="nil"/>
            </w:tcBorders>
            <w:shd w:val="clear" w:color="auto" w:fill="auto"/>
            <w:noWrap/>
            <w:vAlign w:val="center"/>
            <w:hideMark/>
          </w:tcPr>
          <w:p w14:paraId="7BAA54E6" w14:textId="77777777" w:rsidR="00926B89" w:rsidRPr="00926B89" w:rsidRDefault="00926B89" w:rsidP="00926B89">
            <w:pPr>
              <w:spacing w:line="240" w:lineRule="auto"/>
              <w:jc w:val="right"/>
              <w:rPr>
                <w:sz w:val="12"/>
                <w:szCs w:val="12"/>
              </w:rPr>
            </w:pPr>
            <w:r w:rsidRPr="00926B89">
              <w:rPr>
                <w:sz w:val="12"/>
                <w:szCs w:val="12"/>
              </w:rPr>
              <w:t>11 330,00</w:t>
            </w:r>
          </w:p>
        </w:tc>
        <w:tc>
          <w:tcPr>
            <w:tcW w:w="383" w:type="pct"/>
            <w:tcBorders>
              <w:top w:val="nil"/>
              <w:left w:val="nil"/>
              <w:bottom w:val="nil"/>
              <w:right w:val="nil"/>
            </w:tcBorders>
            <w:shd w:val="clear" w:color="auto" w:fill="auto"/>
            <w:noWrap/>
            <w:vAlign w:val="center"/>
            <w:hideMark/>
          </w:tcPr>
          <w:p w14:paraId="5087F6D0" w14:textId="77777777" w:rsidR="00926B89" w:rsidRPr="00926B89" w:rsidRDefault="00926B89" w:rsidP="00926B89">
            <w:pPr>
              <w:spacing w:line="240" w:lineRule="auto"/>
              <w:jc w:val="right"/>
              <w:rPr>
                <w:sz w:val="12"/>
                <w:szCs w:val="12"/>
              </w:rPr>
            </w:pPr>
            <w:r w:rsidRPr="00926B89">
              <w:rPr>
                <w:sz w:val="12"/>
                <w:szCs w:val="12"/>
              </w:rPr>
              <w:t>99,4%</w:t>
            </w:r>
          </w:p>
        </w:tc>
      </w:tr>
      <w:tr w:rsidR="00926B89" w:rsidRPr="00926B89" w14:paraId="7FD5BD6B" w14:textId="77777777" w:rsidTr="00926B89">
        <w:trPr>
          <w:trHeight w:val="85"/>
        </w:trPr>
        <w:tc>
          <w:tcPr>
            <w:tcW w:w="2876" w:type="pct"/>
            <w:tcBorders>
              <w:top w:val="nil"/>
              <w:left w:val="nil"/>
              <w:bottom w:val="nil"/>
              <w:right w:val="nil"/>
            </w:tcBorders>
            <w:shd w:val="clear" w:color="auto" w:fill="auto"/>
            <w:vAlign w:val="center"/>
            <w:hideMark/>
          </w:tcPr>
          <w:p w14:paraId="27110548" w14:textId="77777777" w:rsidR="00926B89" w:rsidRPr="00926B89" w:rsidRDefault="00926B89" w:rsidP="00926B89">
            <w:pPr>
              <w:spacing w:line="240" w:lineRule="auto"/>
              <w:rPr>
                <w:sz w:val="12"/>
                <w:szCs w:val="12"/>
              </w:rPr>
            </w:pPr>
            <w:r w:rsidRPr="00926B89">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530472E5"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CB8AFED" w14:textId="77777777" w:rsidR="00926B89" w:rsidRPr="00926B89" w:rsidRDefault="00926B89" w:rsidP="00926B89">
            <w:pPr>
              <w:spacing w:line="240" w:lineRule="auto"/>
              <w:jc w:val="right"/>
              <w:rPr>
                <w:sz w:val="12"/>
                <w:szCs w:val="12"/>
              </w:rPr>
            </w:pPr>
            <w:r w:rsidRPr="00926B89">
              <w:rPr>
                <w:sz w:val="12"/>
                <w:szCs w:val="12"/>
              </w:rPr>
              <w:t>10 880</w:t>
            </w:r>
          </w:p>
        </w:tc>
        <w:tc>
          <w:tcPr>
            <w:tcW w:w="714" w:type="pct"/>
            <w:tcBorders>
              <w:top w:val="nil"/>
              <w:left w:val="nil"/>
              <w:bottom w:val="nil"/>
              <w:right w:val="nil"/>
            </w:tcBorders>
            <w:shd w:val="clear" w:color="auto" w:fill="auto"/>
            <w:noWrap/>
            <w:vAlign w:val="center"/>
            <w:hideMark/>
          </w:tcPr>
          <w:p w14:paraId="04421727" w14:textId="77777777" w:rsidR="00926B89" w:rsidRPr="00926B89" w:rsidRDefault="00926B89" w:rsidP="00926B89">
            <w:pPr>
              <w:spacing w:line="240" w:lineRule="auto"/>
              <w:jc w:val="right"/>
              <w:rPr>
                <w:sz w:val="12"/>
                <w:szCs w:val="12"/>
              </w:rPr>
            </w:pPr>
            <w:r w:rsidRPr="00926B89">
              <w:rPr>
                <w:sz w:val="12"/>
                <w:szCs w:val="12"/>
              </w:rPr>
              <w:t>10 869,25</w:t>
            </w:r>
          </w:p>
        </w:tc>
        <w:tc>
          <w:tcPr>
            <w:tcW w:w="383" w:type="pct"/>
            <w:tcBorders>
              <w:top w:val="nil"/>
              <w:left w:val="nil"/>
              <w:bottom w:val="nil"/>
              <w:right w:val="nil"/>
            </w:tcBorders>
            <w:shd w:val="clear" w:color="auto" w:fill="auto"/>
            <w:noWrap/>
            <w:vAlign w:val="center"/>
            <w:hideMark/>
          </w:tcPr>
          <w:p w14:paraId="767EF6FA" w14:textId="77777777" w:rsidR="00926B89" w:rsidRPr="00926B89" w:rsidRDefault="00926B89" w:rsidP="00926B89">
            <w:pPr>
              <w:spacing w:line="240" w:lineRule="auto"/>
              <w:jc w:val="right"/>
              <w:rPr>
                <w:sz w:val="12"/>
                <w:szCs w:val="12"/>
              </w:rPr>
            </w:pPr>
            <w:r w:rsidRPr="00926B89">
              <w:rPr>
                <w:sz w:val="12"/>
                <w:szCs w:val="12"/>
              </w:rPr>
              <w:t>99,9%</w:t>
            </w:r>
          </w:p>
        </w:tc>
      </w:tr>
      <w:tr w:rsidR="00926B89" w:rsidRPr="00926B89" w14:paraId="498CF054" w14:textId="77777777" w:rsidTr="00926B89">
        <w:trPr>
          <w:trHeight w:val="85"/>
        </w:trPr>
        <w:tc>
          <w:tcPr>
            <w:tcW w:w="2876" w:type="pct"/>
            <w:tcBorders>
              <w:top w:val="nil"/>
              <w:left w:val="nil"/>
              <w:bottom w:val="nil"/>
              <w:right w:val="nil"/>
            </w:tcBorders>
            <w:shd w:val="clear" w:color="auto" w:fill="auto"/>
            <w:vAlign w:val="center"/>
            <w:hideMark/>
          </w:tcPr>
          <w:p w14:paraId="45D0A197" w14:textId="77777777" w:rsidR="00926B89" w:rsidRPr="00926B89" w:rsidRDefault="00926B89" w:rsidP="00926B89">
            <w:pPr>
              <w:spacing w:line="240" w:lineRule="auto"/>
              <w:rPr>
                <w:sz w:val="12"/>
                <w:szCs w:val="12"/>
              </w:rPr>
            </w:pPr>
            <w:r w:rsidRPr="00926B89">
              <w:rPr>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6FD3F11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0D544B8" w14:textId="77777777" w:rsidR="00926B89" w:rsidRPr="00926B89" w:rsidRDefault="00926B89" w:rsidP="00926B89">
            <w:pPr>
              <w:spacing w:line="240" w:lineRule="auto"/>
              <w:jc w:val="right"/>
              <w:rPr>
                <w:sz w:val="12"/>
                <w:szCs w:val="12"/>
              </w:rPr>
            </w:pPr>
            <w:r w:rsidRPr="00926B89">
              <w:rPr>
                <w:sz w:val="12"/>
                <w:szCs w:val="12"/>
              </w:rPr>
              <w:t>7 960</w:t>
            </w:r>
          </w:p>
        </w:tc>
        <w:tc>
          <w:tcPr>
            <w:tcW w:w="714" w:type="pct"/>
            <w:tcBorders>
              <w:top w:val="nil"/>
              <w:left w:val="nil"/>
              <w:bottom w:val="nil"/>
              <w:right w:val="nil"/>
            </w:tcBorders>
            <w:shd w:val="clear" w:color="auto" w:fill="auto"/>
            <w:noWrap/>
            <w:vAlign w:val="center"/>
            <w:hideMark/>
          </w:tcPr>
          <w:p w14:paraId="00BA0B68" w14:textId="77777777" w:rsidR="00926B89" w:rsidRPr="00926B89" w:rsidRDefault="00926B89" w:rsidP="00926B89">
            <w:pPr>
              <w:spacing w:line="240" w:lineRule="auto"/>
              <w:jc w:val="right"/>
              <w:rPr>
                <w:sz w:val="12"/>
                <w:szCs w:val="12"/>
              </w:rPr>
            </w:pPr>
            <w:r w:rsidRPr="00926B89">
              <w:rPr>
                <w:sz w:val="12"/>
                <w:szCs w:val="12"/>
              </w:rPr>
              <w:t>6 908,70</w:t>
            </w:r>
          </w:p>
        </w:tc>
        <w:tc>
          <w:tcPr>
            <w:tcW w:w="383" w:type="pct"/>
            <w:tcBorders>
              <w:top w:val="nil"/>
              <w:left w:val="nil"/>
              <w:bottom w:val="nil"/>
              <w:right w:val="nil"/>
            </w:tcBorders>
            <w:shd w:val="clear" w:color="auto" w:fill="auto"/>
            <w:noWrap/>
            <w:vAlign w:val="center"/>
            <w:hideMark/>
          </w:tcPr>
          <w:p w14:paraId="7C544FF9" w14:textId="77777777" w:rsidR="00926B89" w:rsidRPr="00926B89" w:rsidRDefault="00926B89" w:rsidP="00926B89">
            <w:pPr>
              <w:spacing w:line="240" w:lineRule="auto"/>
              <w:jc w:val="right"/>
              <w:rPr>
                <w:sz w:val="12"/>
                <w:szCs w:val="12"/>
              </w:rPr>
            </w:pPr>
            <w:r w:rsidRPr="00926B89">
              <w:rPr>
                <w:sz w:val="12"/>
                <w:szCs w:val="12"/>
              </w:rPr>
              <w:t>86,8%</w:t>
            </w:r>
          </w:p>
        </w:tc>
      </w:tr>
      <w:tr w:rsidR="00926B89" w:rsidRPr="00926B89" w14:paraId="4B5F8E66" w14:textId="77777777" w:rsidTr="00926B89">
        <w:trPr>
          <w:trHeight w:val="85"/>
        </w:trPr>
        <w:tc>
          <w:tcPr>
            <w:tcW w:w="2876" w:type="pct"/>
            <w:tcBorders>
              <w:top w:val="nil"/>
              <w:left w:val="nil"/>
              <w:bottom w:val="nil"/>
              <w:right w:val="nil"/>
            </w:tcBorders>
            <w:shd w:val="clear" w:color="auto" w:fill="auto"/>
            <w:vAlign w:val="center"/>
            <w:hideMark/>
          </w:tcPr>
          <w:p w14:paraId="3EECA90C" w14:textId="77777777" w:rsidR="00926B89" w:rsidRPr="00926B89" w:rsidRDefault="00926B89" w:rsidP="00926B89">
            <w:pPr>
              <w:spacing w:line="240" w:lineRule="auto"/>
              <w:rPr>
                <w:sz w:val="12"/>
                <w:szCs w:val="12"/>
              </w:rPr>
            </w:pPr>
            <w:r w:rsidRPr="00926B89">
              <w:rPr>
                <w:sz w:val="12"/>
                <w:szCs w:val="12"/>
              </w:rPr>
              <w:t>Wyjazdy służbowe krajowe</w:t>
            </w:r>
          </w:p>
        </w:tc>
        <w:tc>
          <w:tcPr>
            <w:tcW w:w="413" w:type="pct"/>
            <w:tcBorders>
              <w:top w:val="nil"/>
              <w:left w:val="nil"/>
              <w:bottom w:val="nil"/>
              <w:right w:val="nil"/>
            </w:tcBorders>
            <w:shd w:val="clear" w:color="auto" w:fill="auto"/>
            <w:noWrap/>
            <w:vAlign w:val="center"/>
            <w:hideMark/>
          </w:tcPr>
          <w:p w14:paraId="181E05BB"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2CE9EA4" w14:textId="77777777" w:rsidR="00926B89" w:rsidRPr="00926B89" w:rsidRDefault="00926B89" w:rsidP="00926B89">
            <w:pPr>
              <w:spacing w:line="240" w:lineRule="auto"/>
              <w:jc w:val="right"/>
              <w:rPr>
                <w:sz w:val="12"/>
                <w:szCs w:val="12"/>
              </w:rPr>
            </w:pPr>
            <w:r w:rsidRPr="00926B89">
              <w:rPr>
                <w:sz w:val="12"/>
                <w:szCs w:val="12"/>
              </w:rPr>
              <w:t>2 500</w:t>
            </w:r>
          </w:p>
        </w:tc>
        <w:tc>
          <w:tcPr>
            <w:tcW w:w="714" w:type="pct"/>
            <w:tcBorders>
              <w:top w:val="nil"/>
              <w:left w:val="nil"/>
              <w:bottom w:val="nil"/>
              <w:right w:val="nil"/>
            </w:tcBorders>
            <w:shd w:val="clear" w:color="auto" w:fill="auto"/>
            <w:noWrap/>
            <w:vAlign w:val="center"/>
            <w:hideMark/>
          </w:tcPr>
          <w:p w14:paraId="5BA8CCE6" w14:textId="77777777" w:rsidR="00926B89" w:rsidRPr="00926B89" w:rsidRDefault="00926B89" w:rsidP="00926B89">
            <w:pPr>
              <w:spacing w:line="240" w:lineRule="auto"/>
              <w:jc w:val="right"/>
              <w:rPr>
                <w:sz w:val="12"/>
                <w:szCs w:val="12"/>
              </w:rPr>
            </w:pPr>
            <w:r w:rsidRPr="00926B89">
              <w:rPr>
                <w:sz w:val="12"/>
                <w:szCs w:val="12"/>
              </w:rPr>
              <w:t>1 859,61</w:t>
            </w:r>
          </w:p>
        </w:tc>
        <w:tc>
          <w:tcPr>
            <w:tcW w:w="383" w:type="pct"/>
            <w:tcBorders>
              <w:top w:val="nil"/>
              <w:left w:val="nil"/>
              <w:bottom w:val="nil"/>
              <w:right w:val="nil"/>
            </w:tcBorders>
            <w:shd w:val="clear" w:color="auto" w:fill="auto"/>
            <w:noWrap/>
            <w:vAlign w:val="center"/>
            <w:hideMark/>
          </w:tcPr>
          <w:p w14:paraId="75C96CCB" w14:textId="77777777" w:rsidR="00926B89" w:rsidRPr="00926B89" w:rsidRDefault="00926B89" w:rsidP="00926B89">
            <w:pPr>
              <w:spacing w:line="240" w:lineRule="auto"/>
              <w:jc w:val="right"/>
              <w:rPr>
                <w:sz w:val="12"/>
                <w:szCs w:val="12"/>
              </w:rPr>
            </w:pPr>
            <w:r w:rsidRPr="00926B89">
              <w:rPr>
                <w:sz w:val="12"/>
                <w:szCs w:val="12"/>
              </w:rPr>
              <w:t>74,4%</w:t>
            </w:r>
          </w:p>
        </w:tc>
      </w:tr>
      <w:tr w:rsidR="00926B89" w:rsidRPr="00926B89" w14:paraId="4407701E" w14:textId="77777777" w:rsidTr="00926B89">
        <w:trPr>
          <w:trHeight w:val="85"/>
        </w:trPr>
        <w:tc>
          <w:tcPr>
            <w:tcW w:w="2876" w:type="pct"/>
            <w:tcBorders>
              <w:top w:val="nil"/>
              <w:left w:val="nil"/>
              <w:bottom w:val="nil"/>
              <w:right w:val="nil"/>
            </w:tcBorders>
            <w:shd w:val="clear" w:color="auto" w:fill="auto"/>
            <w:vAlign w:val="center"/>
            <w:hideMark/>
          </w:tcPr>
          <w:p w14:paraId="2BE6B333"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C7584B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37059FC"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838F0A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B75749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5BA6119" w14:textId="77777777" w:rsidTr="00926B89">
        <w:trPr>
          <w:trHeight w:val="85"/>
        </w:trPr>
        <w:tc>
          <w:tcPr>
            <w:tcW w:w="2876" w:type="pct"/>
            <w:tcBorders>
              <w:top w:val="nil"/>
              <w:left w:val="nil"/>
              <w:bottom w:val="nil"/>
              <w:right w:val="nil"/>
            </w:tcBorders>
            <w:shd w:val="clear" w:color="auto" w:fill="auto"/>
            <w:vAlign w:val="center"/>
            <w:hideMark/>
          </w:tcPr>
          <w:p w14:paraId="6C651ADE"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7DC4AD0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D2F0BC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0E4E07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782F33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7793F2A" w14:textId="77777777" w:rsidTr="00926B89">
        <w:trPr>
          <w:trHeight w:val="85"/>
        </w:trPr>
        <w:tc>
          <w:tcPr>
            <w:tcW w:w="2876" w:type="pct"/>
            <w:tcBorders>
              <w:top w:val="nil"/>
              <w:left w:val="nil"/>
              <w:bottom w:val="nil"/>
              <w:right w:val="nil"/>
            </w:tcBorders>
            <w:shd w:val="clear" w:color="auto" w:fill="auto"/>
            <w:vAlign w:val="center"/>
            <w:hideMark/>
          </w:tcPr>
          <w:p w14:paraId="4A2BD22D" w14:textId="77777777" w:rsidR="00926B89" w:rsidRPr="00926B89" w:rsidRDefault="00926B89" w:rsidP="00926B89">
            <w:pPr>
              <w:spacing w:line="240" w:lineRule="auto"/>
              <w:rPr>
                <w:i/>
                <w:iCs/>
                <w:sz w:val="12"/>
                <w:szCs w:val="12"/>
              </w:rPr>
            </w:pPr>
            <w:r w:rsidRPr="00926B89">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0E2AD6E0"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C8210A4"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4C51F1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945D7E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E242098" w14:textId="77777777" w:rsidTr="00926B89">
        <w:trPr>
          <w:trHeight w:val="85"/>
        </w:trPr>
        <w:tc>
          <w:tcPr>
            <w:tcW w:w="2876" w:type="pct"/>
            <w:tcBorders>
              <w:top w:val="nil"/>
              <w:left w:val="nil"/>
              <w:bottom w:val="nil"/>
              <w:right w:val="nil"/>
            </w:tcBorders>
            <w:shd w:val="clear" w:color="auto" w:fill="auto"/>
            <w:vAlign w:val="center"/>
            <w:hideMark/>
          </w:tcPr>
          <w:p w14:paraId="31792492" w14:textId="77777777" w:rsidR="00926B89" w:rsidRPr="00926B89" w:rsidRDefault="00926B89" w:rsidP="00926B89">
            <w:pPr>
              <w:spacing w:line="240" w:lineRule="auto"/>
              <w:rPr>
                <w:i/>
                <w:iCs/>
                <w:sz w:val="12"/>
                <w:szCs w:val="12"/>
              </w:rPr>
            </w:pPr>
            <w:r w:rsidRPr="00926B89">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0F7CC79D"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1028BF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9BFF92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4C5AA5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223846B" w14:textId="77777777" w:rsidTr="00926B89">
        <w:trPr>
          <w:trHeight w:val="85"/>
        </w:trPr>
        <w:tc>
          <w:tcPr>
            <w:tcW w:w="2876" w:type="pct"/>
            <w:tcBorders>
              <w:top w:val="nil"/>
              <w:left w:val="nil"/>
              <w:bottom w:val="nil"/>
              <w:right w:val="nil"/>
            </w:tcBorders>
            <w:shd w:val="clear" w:color="auto" w:fill="auto"/>
            <w:vAlign w:val="center"/>
            <w:hideMark/>
          </w:tcPr>
          <w:p w14:paraId="2B035D88" w14:textId="77777777" w:rsidR="00926B89" w:rsidRPr="00926B89" w:rsidRDefault="00926B89" w:rsidP="00926B89">
            <w:pPr>
              <w:spacing w:line="240" w:lineRule="auto"/>
              <w:rPr>
                <w:i/>
                <w:iCs/>
                <w:sz w:val="12"/>
                <w:szCs w:val="12"/>
              </w:rPr>
            </w:pPr>
            <w:r w:rsidRPr="00926B89">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3B27FCF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820E31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0B545F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549252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A1BBF8D" w14:textId="77777777" w:rsidTr="00926B89">
        <w:trPr>
          <w:trHeight w:val="85"/>
        </w:trPr>
        <w:tc>
          <w:tcPr>
            <w:tcW w:w="2876" w:type="pct"/>
            <w:tcBorders>
              <w:top w:val="nil"/>
              <w:left w:val="nil"/>
              <w:bottom w:val="nil"/>
              <w:right w:val="nil"/>
            </w:tcBorders>
            <w:shd w:val="clear" w:color="auto" w:fill="auto"/>
            <w:vAlign w:val="center"/>
            <w:hideMark/>
          </w:tcPr>
          <w:p w14:paraId="779BAD59"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A561D2E"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4AA2C4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F716CF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D6E436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34DA95D" w14:textId="77777777" w:rsidTr="00926B89">
        <w:trPr>
          <w:trHeight w:val="85"/>
        </w:trPr>
        <w:tc>
          <w:tcPr>
            <w:tcW w:w="2876" w:type="pct"/>
            <w:tcBorders>
              <w:top w:val="nil"/>
              <w:left w:val="nil"/>
              <w:bottom w:val="nil"/>
              <w:right w:val="nil"/>
            </w:tcBorders>
            <w:shd w:val="clear" w:color="000000" w:fill="EAF1F6"/>
            <w:vAlign w:val="center"/>
            <w:hideMark/>
          </w:tcPr>
          <w:p w14:paraId="3590397F" w14:textId="77777777" w:rsidR="00926B89" w:rsidRPr="00926B89" w:rsidRDefault="00926B89" w:rsidP="00926B89">
            <w:pPr>
              <w:spacing w:line="240" w:lineRule="auto"/>
              <w:rPr>
                <w:b/>
                <w:bCs/>
                <w:sz w:val="12"/>
                <w:szCs w:val="12"/>
              </w:rPr>
            </w:pPr>
            <w:r w:rsidRPr="00926B89">
              <w:rPr>
                <w:b/>
                <w:bCs/>
                <w:sz w:val="12"/>
                <w:szCs w:val="12"/>
              </w:rPr>
              <w:t>Prowadzenie internatów i burs szkolnych - zadanie 20</w:t>
            </w:r>
          </w:p>
        </w:tc>
        <w:tc>
          <w:tcPr>
            <w:tcW w:w="413" w:type="pct"/>
            <w:tcBorders>
              <w:top w:val="nil"/>
              <w:left w:val="nil"/>
              <w:bottom w:val="nil"/>
              <w:right w:val="nil"/>
            </w:tcBorders>
            <w:shd w:val="clear" w:color="000000" w:fill="EAF1F6"/>
            <w:vAlign w:val="center"/>
            <w:hideMark/>
          </w:tcPr>
          <w:p w14:paraId="78FA9C98"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41565CCB" w14:textId="77777777" w:rsidR="00926B89" w:rsidRPr="00926B89" w:rsidRDefault="00926B89" w:rsidP="00926B89">
            <w:pPr>
              <w:spacing w:line="240" w:lineRule="auto"/>
              <w:jc w:val="right"/>
              <w:rPr>
                <w:b/>
                <w:bCs/>
                <w:sz w:val="12"/>
                <w:szCs w:val="12"/>
              </w:rPr>
            </w:pPr>
            <w:r w:rsidRPr="00926B89">
              <w:rPr>
                <w:b/>
                <w:bCs/>
                <w:sz w:val="12"/>
                <w:szCs w:val="12"/>
              </w:rPr>
              <w:t>2 009 728</w:t>
            </w:r>
          </w:p>
        </w:tc>
        <w:tc>
          <w:tcPr>
            <w:tcW w:w="714" w:type="pct"/>
            <w:tcBorders>
              <w:top w:val="nil"/>
              <w:left w:val="nil"/>
              <w:bottom w:val="nil"/>
              <w:right w:val="nil"/>
            </w:tcBorders>
            <w:shd w:val="clear" w:color="000000" w:fill="EAF1F6"/>
            <w:vAlign w:val="center"/>
            <w:hideMark/>
          </w:tcPr>
          <w:p w14:paraId="2932AF0A" w14:textId="77777777" w:rsidR="00926B89" w:rsidRPr="00926B89" w:rsidRDefault="00926B89" w:rsidP="00926B89">
            <w:pPr>
              <w:spacing w:line="240" w:lineRule="auto"/>
              <w:jc w:val="right"/>
              <w:rPr>
                <w:b/>
                <w:bCs/>
                <w:sz w:val="12"/>
                <w:szCs w:val="12"/>
              </w:rPr>
            </w:pPr>
            <w:r w:rsidRPr="00926B89">
              <w:rPr>
                <w:b/>
                <w:bCs/>
                <w:sz w:val="12"/>
                <w:szCs w:val="12"/>
              </w:rPr>
              <w:t>2 002 855,54</w:t>
            </w:r>
          </w:p>
        </w:tc>
        <w:tc>
          <w:tcPr>
            <w:tcW w:w="383" w:type="pct"/>
            <w:tcBorders>
              <w:top w:val="nil"/>
              <w:left w:val="nil"/>
              <w:bottom w:val="nil"/>
              <w:right w:val="nil"/>
            </w:tcBorders>
            <w:shd w:val="clear" w:color="000000" w:fill="EAF1F6"/>
            <w:vAlign w:val="center"/>
            <w:hideMark/>
          </w:tcPr>
          <w:p w14:paraId="1871DD90" w14:textId="77777777" w:rsidR="00926B89" w:rsidRPr="00926B89" w:rsidRDefault="00926B89" w:rsidP="00926B89">
            <w:pPr>
              <w:spacing w:line="240" w:lineRule="auto"/>
              <w:jc w:val="right"/>
              <w:rPr>
                <w:b/>
                <w:bCs/>
                <w:sz w:val="12"/>
                <w:szCs w:val="12"/>
              </w:rPr>
            </w:pPr>
            <w:r w:rsidRPr="00926B89">
              <w:rPr>
                <w:b/>
                <w:bCs/>
                <w:sz w:val="12"/>
                <w:szCs w:val="12"/>
              </w:rPr>
              <w:t>99,7%</w:t>
            </w:r>
          </w:p>
        </w:tc>
      </w:tr>
      <w:tr w:rsidR="00926B89" w:rsidRPr="00926B89" w14:paraId="47927EA2" w14:textId="77777777" w:rsidTr="00926B89">
        <w:trPr>
          <w:trHeight w:val="85"/>
        </w:trPr>
        <w:tc>
          <w:tcPr>
            <w:tcW w:w="2876" w:type="pct"/>
            <w:tcBorders>
              <w:top w:val="nil"/>
              <w:left w:val="nil"/>
              <w:bottom w:val="nil"/>
              <w:right w:val="nil"/>
            </w:tcBorders>
            <w:shd w:val="clear" w:color="auto" w:fill="auto"/>
            <w:vAlign w:val="center"/>
            <w:hideMark/>
          </w:tcPr>
          <w:p w14:paraId="35673CA3"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548E099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813A20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43CBAA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8D1115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E0C76AC" w14:textId="77777777" w:rsidTr="00926B89">
        <w:trPr>
          <w:trHeight w:val="85"/>
        </w:trPr>
        <w:tc>
          <w:tcPr>
            <w:tcW w:w="2876" w:type="pct"/>
            <w:tcBorders>
              <w:top w:val="nil"/>
              <w:left w:val="nil"/>
              <w:bottom w:val="nil"/>
              <w:right w:val="nil"/>
            </w:tcBorders>
            <w:shd w:val="clear" w:color="auto" w:fill="auto"/>
            <w:vAlign w:val="center"/>
            <w:hideMark/>
          </w:tcPr>
          <w:p w14:paraId="5A10F2C1"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85410</w:t>
            </w:r>
          </w:p>
        </w:tc>
        <w:tc>
          <w:tcPr>
            <w:tcW w:w="413" w:type="pct"/>
            <w:tcBorders>
              <w:top w:val="nil"/>
              <w:left w:val="nil"/>
              <w:bottom w:val="nil"/>
              <w:right w:val="nil"/>
            </w:tcBorders>
            <w:shd w:val="clear" w:color="auto" w:fill="auto"/>
            <w:vAlign w:val="center"/>
            <w:hideMark/>
          </w:tcPr>
          <w:p w14:paraId="573DB126"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4C1F33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F9D75B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6B94EA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0077682" w14:textId="77777777" w:rsidTr="00926B89">
        <w:trPr>
          <w:trHeight w:val="85"/>
        </w:trPr>
        <w:tc>
          <w:tcPr>
            <w:tcW w:w="2876" w:type="pct"/>
            <w:tcBorders>
              <w:top w:val="nil"/>
              <w:left w:val="nil"/>
              <w:bottom w:val="nil"/>
              <w:right w:val="nil"/>
            </w:tcBorders>
            <w:shd w:val="clear" w:color="auto" w:fill="auto"/>
            <w:vAlign w:val="center"/>
            <w:hideMark/>
          </w:tcPr>
          <w:p w14:paraId="6F31A249"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E2BC9D2"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0EA6E8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C9E364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C9660A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852AC1D" w14:textId="77777777" w:rsidTr="00926B89">
        <w:trPr>
          <w:trHeight w:val="85"/>
        </w:trPr>
        <w:tc>
          <w:tcPr>
            <w:tcW w:w="2876" w:type="pct"/>
            <w:tcBorders>
              <w:top w:val="nil"/>
              <w:left w:val="nil"/>
              <w:bottom w:val="nil"/>
              <w:right w:val="nil"/>
            </w:tcBorders>
            <w:shd w:val="clear" w:color="auto" w:fill="auto"/>
            <w:vAlign w:val="center"/>
            <w:hideMark/>
          </w:tcPr>
          <w:p w14:paraId="195A32C5" w14:textId="77777777" w:rsidR="00926B89" w:rsidRPr="00926B89" w:rsidRDefault="00926B89" w:rsidP="00926B89">
            <w:pPr>
              <w:spacing w:line="240" w:lineRule="auto"/>
              <w:rPr>
                <w:b/>
                <w:bCs/>
                <w:sz w:val="12"/>
                <w:szCs w:val="12"/>
              </w:rPr>
            </w:pPr>
            <w:r w:rsidRPr="00926B89">
              <w:rPr>
                <w:b/>
                <w:bCs/>
                <w:sz w:val="12"/>
                <w:szCs w:val="12"/>
              </w:rPr>
              <w:t>Dotacje dla niepublicznych internatów i burs szkolnych</w:t>
            </w:r>
          </w:p>
        </w:tc>
        <w:tc>
          <w:tcPr>
            <w:tcW w:w="413" w:type="pct"/>
            <w:tcBorders>
              <w:top w:val="nil"/>
              <w:left w:val="nil"/>
              <w:bottom w:val="nil"/>
              <w:right w:val="nil"/>
            </w:tcBorders>
            <w:shd w:val="clear" w:color="auto" w:fill="auto"/>
            <w:vAlign w:val="center"/>
            <w:hideMark/>
          </w:tcPr>
          <w:p w14:paraId="345A655E"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0AEF8AAA" w14:textId="77777777" w:rsidR="00926B89" w:rsidRPr="00926B89" w:rsidRDefault="00926B89" w:rsidP="00926B89">
            <w:pPr>
              <w:spacing w:line="240" w:lineRule="auto"/>
              <w:jc w:val="right"/>
              <w:rPr>
                <w:b/>
                <w:bCs/>
                <w:sz w:val="12"/>
                <w:szCs w:val="12"/>
              </w:rPr>
            </w:pPr>
            <w:r w:rsidRPr="00926B89">
              <w:rPr>
                <w:b/>
                <w:bCs/>
                <w:sz w:val="12"/>
                <w:szCs w:val="12"/>
              </w:rPr>
              <w:t>2 009 728</w:t>
            </w:r>
          </w:p>
        </w:tc>
        <w:tc>
          <w:tcPr>
            <w:tcW w:w="714" w:type="pct"/>
            <w:tcBorders>
              <w:top w:val="nil"/>
              <w:left w:val="nil"/>
              <w:bottom w:val="nil"/>
              <w:right w:val="nil"/>
            </w:tcBorders>
            <w:shd w:val="clear" w:color="auto" w:fill="auto"/>
            <w:vAlign w:val="center"/>
            <w:hideMark/>
          </w:tcPr>
          <w:p w14:paraId="22A74220" w14:textId="77777777" w:rsidR="00926B89" w:rsidRPr="00926B89" w:rsidRDefault="00926B89" w:rsidP="00926B89">
            <w:pPr>
              <w:spacing w:line="240" w:lineRule="auto"/>
              <w:jc w:val="right"/>
              <w:rPr>
                <w:b/>
                <w:bCs/>
                <w:sz w:val="12"/>
                <w:szCs w:val="12"/>
              </w:rPr>
            </w:pPr>
            <w:r w:rsidRPr="00926B89">
              <w:rPr>
                <w:b/>
                <w:bCs/>
                <w:sz w:val="12"/>
                <w:szCs w:val="12"/>
              </w:rPr>
              <w:t>2 002 855,54</w:t>
            </w:r>
          </w:p>
        </w:tc>
        <w:tc>
          <w:tcPr>
            <w:tcW w:w="383" w:type="pct"/>
            <w:tcBorders>
              <w:top w:val="nil"/>
              <w:left w:val="nil"/>
              <w:bottom w:val="nil"/>
              <w:right w:val="nil"/>
            </w:tcBorders>
            <w:shd w:val="clear" w:color="auto" w:fill="auto"/>
            <w:vAlign w:val="center"/>
            <w:hideMark/>
          </w:tcPr>
          <w:p w14:paraId="05A0791B" w14:textId="77777777" w:rsidR="00926B89" w:rsidRPr="00926B89" w:rsidRDefault="00926B89" w:rsidP="00926B89">
            <w:pPr>
              <w:spacing w:line="240" w:lineRule="auto"/>
              <w:jc w:val="right"/>
              <w:rPr>
                <w:b/>
                <w:bCs/>
                <w:sz w:val="12"/>
                <w:szCs w:val="12"/>
              </w:rPr>
            </w:pPr>
            <w:r w:rsidRPr="00926B89">
              <w:rPr>
                <w:b/>
                <w:bCs/>
                <w:sz w:val="12"/>
                <w:szCs w:val="12"/>
              </w:rPr>
              <w:t>99,7%</w:t>
            </w:r>
          </w:p>
        </w:tc>
      </w:tr>
      <w:tr w:rsidR="00926B89" w:rsidRPr="00926B89" w14:paraId="1319F9E9" w14:textId="77777777" w:rsidTr="00926B89">
        <w:trPr>
          <w:trHeight w:val="85"/>
        </w:trPr>
        <w:tc>
          <w:tcPr>
            <w:tcW w:w="2876" w:type="pct"/>
            <w:tcBorders>
              <w:top w:val="nil"/>
              <w:left w:val="nil"/>
              <w:bottom w:val="nil"/>
              <w:right w:val="nil"/>
            </w:tcBorders>
            <w:shd w:val="clear" w:color="auto" w:fill="auto"/>
            <w:vAlign w:val="center"/>
            <w:hideMark/>
          </w:tcPr>
          <w:p w14:paraId="16A1D44A"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5959E92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95382C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3CD93F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0B24BF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13B3311" w14:textId="77777777" w:rsidTr="00926B89">
        <w:trPr>
          <w:trHeight w:val="85"/>
        </w:trPr>
        <w:tc>
          <w:tcPr>
            <w:tcW w:w="2876" w:type="pct"/>
            <w:tcBorders>
              <w:top w:val="nil"/>
              <w:left w:val="nil"/>
              <w:bottom w:val="nil"/>
              <w:right w:val="nil"/>
            </w:tcBorders>
            <w:shd w:val="clear" w:color="auto" w:fill="auto"/>
            <w:vAlign w:val="center"/>
            <w:hideMark/>
          </w:tcPr>
          <w:p w14:paraId="669520AE"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zabezpieczenie opieki całodobowej dla dzieci i młodzieży nie mogących pobierać nauki w miejscu zamieszkania</w:t>
            </w:r>
          </w:p>
        </w:tc>
        <w:tc>
          <w:tcPr>
            <w:tcW w:w="413" w:type="pct"/>
            <w:tcBorders>
              <w:top w:val="nil"/>
              <w:left w:val="nil"/>
              <w:bottom w:val="nil"/>
              <w:right w:val="nil"/>
            </w:tcBorders>
            <w:shd w:val="clear" w:color="auto" w:fill="auto"/>
            <w:vAlign w:val="center"/>
            <w:hideMark/>
          </w:tcPr>
          <w:p w14:paraId="0213A68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6E8516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98887E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5D2C0C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44211A6" w14:textId="77777777" w:rsidTr="00926B89">
        <w:trPr>
          <w:trHeight w:val="85"/>
        </w:trPr>
        <w:tc>
          <w:tcPr>
            <w:tcW w:w="2876" w:type="pct"/>
            <w:tcBorders>
              <w:top w:val="nil"/>
              <w:left w:val="nil"/>
              <w:bottom w:val="nil"/>
              <w:right w:val="nil"/>
            </w:tcBorders>
            <w:shd w:val="clear" w:color="auto" w:fill="auto"/>
            <w:vAlign w:val="center"/>
            <w:hideMark/>
          </w:tcPr>
          <w:p w14:paraId="3722EEAA"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22AC147"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D45B29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5E1E12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586ED1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0209DE9" w14:textId="77777777" w:rsidTr="00926B89">
        <w:trPr>
          <w:trHeight w:val="85"/>
        </w:trPr>
        <w:tc>
          <w:tcPr>
            <w:tcW w:w="2876" w:type="pct"/>
            <w:tcBorders>
              <w:top w:val="nil"/>
              <w:left w:val="nil"/>
              <w:bottom w:val="nil"/>
              <w:right w:val="nil"/>
            </w:tcBorders>
            <w:shd w:val="clear" w:color="auto" w:fill="auto"/>
            <w:vAlign w:val="center"/>
            <w:hideMark/>
          </w:tcPr>
          <w:p w14:paraId="55ABF109"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404AB70B"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0D5CF37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1F6021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5BAF39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D019894" w14:textId="77777777" w:rsidTr="00926B89">
        <w:trPr>
          <w:trHeight w:val="85"/>
        </w:trPr>
        <w:tc>
          <w:tcPr>
            <w:tcW w:w="2876" w:type="pct"/>
            <w:tcBorders>
              <w:top w:val="nil"/>
              <w:left w:val="nil"/>
              <w:bottom w:val="nil"/>
              <w:right w:val="nil"/>
            </w:tcBorders>
            <w:shd w:val="clear" w:color="auto" w:fill="auto"/>
            <w:vAlign w:val="center"/>
            <w:hideMark/>
          </w:tcPr>
          <w:p w14:paraId="3E56BF3F"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0F3B84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0F1D80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8F8988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3FF1CD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16C2E47" w14:textId="77777777" w:rsidTr="00926B89">
        <w:trPr>
          <w:trHeight w:val="85"/>
        </w:trPr>
        <w:tc>
          <w:tcPr>
            <w:tcW w:w="2876" w:type="pct"/>
            <w:tcBorders>
              <w:top w:val="nil"/>
              <w:left w:val="nil"/>
              <w:bottom w:val="nil"/>
              <w:right w:val="nil"/>
            </w:tcBorders>
            <w:shd w:val="clear" w:color="auto" w:fill="auto"/>
            <w:vAlign w:val="center"/>
            <w:hideMark/>
          </w:tcPr>
          <w:p w14:paraId="01473C03"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vAlign w:val="center"/>
            <w:hideMark/>
          </w:tcPr>
          <w:p w14:paraId="24D5F531"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F2C11D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8B4936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28773A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00B6C48" w14:textId="77777777" w:rsidTr="00926B89">
        <w:trPr>
          <w:trHeight w:val="85"/>
        </w:trPr>
        <w:tc>
          <w:tcPr>
            <w:tcW w:w="2876" w:type="pct"/>
            <w:tcBorders>
              <w:top w:val="nil"/>
              <w:left w:val="nil"/>
              <w:bottom w:val="nil"/>
              <w:right w:val="nil"/>
            </w:tcBorders>
            <w:shd w:val="clear" w:color="auto" w:fill="auto"/>
            <w:vAlign w:val="center"/>
            <w:hideMark/>
          </w:tcPr>
          <w:p w14:paraId="2E380926" w14:textId="77777777" w:rsidR="00926B89" w:rsidRPr="00926B89" w:rsidRDefault="00926B89" w:rsidP="00926B89">
            <w:pPr>
              <w:spacing w:line="240" w:lineRule="auto"/>
              <w:rPr>
                <w:sz w:val="12"/>
                <w:szCs w:val="12"/>
              </w:rPr>
            </w:pPr>
            <w:r w:rsidRPr="00926B89">
              <w:rPr>
                <w:sz w:val="12"/>
                <w:szCs w:val="12"/>
              </w:rPr>
              <w:t>- liczba placówek</w:t>
            </w:r>
          </w:p>
        </w:tc>
        <w:tc>
          <w:tcPr>
            <w:tcW w:w="413" w:type="pct"/>
            <w:tcBorders>
              <w:top w:val="nil"/>
              <w:left w:val="nil"/>
              <w:bottom w:val="nil"/>
              <w:right w:val="nil"/>
            </w:tcBorders>
            <w:shd w:val="clear" w:color="auto" w:fill="auto"/>
            <w:vAlign w:val="center"/>
            <w:hideMark/>
          </w:tcPr>
          <w:p w14:paraId="36C3C8DA" w14:textId="77777777" w:rsidR="00926B89" w:rsidRPr="00926B89" w:rsidRDefault="00926B89" w:rsidP="00926B89">
            <w:pPr>
              <w:spacing w:line="240" w:lineRule="auto"/>
              <w:jc w:val="right"/>
              <w:rPr>
                <w:sz w:val="12"/>
                <w:szCs w:val="12"/>
              </w:rPr>
            </w:pPr>
            <w:r w:rsidRPr="00926B89">
              <w:rPr>
                <w:sz w:val="12"/>
                <w:szCs w:val="12"/>
              </w:rPr>
              <w:t>2</w:t>
            </w:r>
          </w:p>
        </w:tc>
        <w:tc>
          <w:tcPr>
            <w:tcW w:w="614" w:type="pct"/>
            <w:tcBorders>
              <w:top w:val="nil"/>
              <w:left w:val="nil"/>
              <w:bottom w:val="nil"/>
              <w:right w:val="nil"/>
            </w:tcBorders>
            <w:shd w:val="clear" w:color="auto" w:fill="auto"/>
            <w:noWrap/>
            <w:vAlign w:val="center"/>
            <w:hideMark/>
          </w:tcPr>
          <w:p w14:paraId="0FFD3491"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FD666E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F36B00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94DBD1B" w14:textId="77777777" w:rsidTr="00926B89">
        <w:trPr>
          <w:trHeight w:val="85"/>
        </w:trPr>
        <w:tc>
          <w:tcPr>
            <w:tcW w:w="2876" w:type="pct"/>
            <w:tcBorders>
              <w:top w:val="nil"/>
              <w:left w:val="nil"/>
              <w:bottom w:val="nil"/>
              <w:right w:val="nil"/>
            </w:tcBorders>
            <w:shd w:val="clear" w:color="auto" w:fill="auto"/>
            <w:vAlign w:val="center"/>
            <w:hideMark/>
          </w:tcPr>
          <w:p w14:paraId="6145F666" w14:textId="77777777" w:rsidR="00926B89" w:rsidRPr="00926B89" w:rsidRDefault="00926B89" w:rsidP="00926B89">
            <w:pPr>
              <w:spacing w:line="240" w:lineRule="auto"/>
              <w:rPr>
                <w:sz w:val="12"/>
                <w:szCs w:val="12"/>
              </w:rPr>
            </w:pPr>
            <w:r w:rsidRPr="00926B89">
              <w:rPr>
                <w:sz w:val="12"/>
                <w:szCs w:val="12"/>
              </w:rPr>
              <w:t>- liczba uczniów</w:t>
            </w:r>
          </w:p>
        </w:tc>
        <w:tc>
          <w:tcPr>
            <w:tcW w:w="413" w:type="pct"/>
            <w:tcBorders>
              <w:top w:val="nil"/>
              <w:left w:val="nil"/>
              <w:bottom w:val="nil"/>
              <w:right w:val="nil"/>
            </w:tcBorders>
            <w:shd w:val="clear" w:color="auto" w:fill="auto"/>
            <w:vAlign w:val="center"/>
            <w:hideMark/>
          </w:tcPr>
          <w:p w14:paraId="540A84A4" w14:textId="77777777" w:rsidR="00926B89" w:rsidRPr="00926B89" w:rsidRDefault="00926B89" w:rsidP="00926B89">
            <w:pPr>
              <w:spacing w:line="240" w:lineRule="auto"/>
              <w:jc w:val="right"/>
              <w:rPr>
                <w:sz w:val="12"/>
                <w:szCs w:val="12"/>
              </w:rPr>
            </w:pPr>
            <w:r w:rsidRPr="00926B89">
              <w:rPr>
                <w:sz w:val="12"/>
                <w:szCs w:val="12"/>
              </w:rPr>
              <w:t>151</w:t>
            </w:r>
          </w:p>
        </w:tc>
        <w:tc>
          <w:tcPr>
            <w:tcW w:w="614" w:type="pct"/>
            <w:tcBorders>
              <w:top w:val="nil"/>
              <w:left w:val="nil"/>
              <w:bottom w:val="nil"/>
              <w:right w:val="nil"/>
            </w:tcBorders>
            <w:shd w:val="clear" w:color="auto" w:fill="auto"/>
            <w:noWrap/>
            <w:vAlign w:val="center"/>
            <w:hideMark/>
          </w:tcPr>
          <w:p w14:paraId="328F5C66"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0D8803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CBB523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04AEA12" w14:textId="77777777" w:rsidTr="00926B89">
        <w:trPr>
          <w:trHeight w:val="85"/>
        </w:trPr>
        <w:tc>
          <w:tcPr>
            <w:tcW w:w="2876" w:type="pct"/>
            <w:tcBorders>
              <w:top w:val="nil"/>
              <w:left w:val="nil"/>
              <w:bottom w:val="nil"/>
              <w:right w:val="nil"/>
            </w:tcBorders>
            <w:shd w:val="clear" w:color="auto" w:fill="auto"/>
            <w:vAlign w:val="center"/>
            <w:hideMark/>
          </w:tcPr>
          <w:p w14:paraId="465C8655"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669A365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523315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228EE5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74C2C4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FE16120" w14:textId="77777777" w:rsidTr="00926B89">
        <w:trPr>
          <w:trHeight w:val="85"/>
        </w:trPr>
        <w:tc>
          <w:tcPr>
            <w:tcW w:w="2876" w:type="pct"/>
            <w:tcBorders>
              <w:top w:val="nil"/>
              <w:left w:val="nil"/>
              <w:bottom w:val="nil"/>
              <w:right w:val="nil"/>
            </w:tcBorders>
            <w:shd w:val="clear" w:color="auto" w:fill="auto"/>
            <w:vAlign w:val="center"/>
            <w:hideMark/>
          </w:tcPr>
          <w:p w14:paraId="45028550" w14:textId="77777777" w:rsidR="00926B89" w:rsidRPr="00926B89" w:rsidRDefault="00926B89" w:rsidP="00926B89">
            <w:pPr>
              <w:spacing w:line="240" w:lineRule="auto"/>
              <w:rPr>
                <w:sz w:val="12"/>
                <w:szCs w:val="12"/>
              </w:rPr>
            </w:pPr>
            <w:r w:rsidRPr="00926B89">
              <w:rPr>
                <w:sz w:val="12"/>
                <w:szCs w:val="12"/>
              </w:rPr>
              <w:t>W tym wydatki na pomoc dla dzieci uchodźców – obywateli Ukrainy.</w:t>
            </w:r>
          </w:p>
        </w:tc>
        <w:tc>
          <w:tcPr>
            <w:tcW w:w="413" w:type="pct"/>
            <w:tcBorders>
              <w:top w:val="nil"/>
              <w:left w:val="nil"/>
              <w:bottom w:val="nil"/>
              <w:right w:val="nil"/>
            </w:tcBorders>
            <w:shd w:val="clear" w:color="auto" w:fill="auto"/>
            <w:vAlign w:val="center"/>
            <w:hideMark/>
          </w:tcPr>
          <w:p w14:paraId="0CC12090"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80AE74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556E2F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14DC73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9A31DF7" w14:textId="77777777" w:rsidTr="00926B89">
        <w:trPr>
          <w:trHeight w:val="85"/>
        </w:trPr>
        <w:tc>
          <w:tcPr>
            <w:tcW w:w="2876" w:type="pct"/>
            <w:tcBorders>
              <w:top w:val="nil"/>
              <w:left w:val="nil"/>
              <w:bottom w:val="nil"/>
              <w:right w:val="nil"/>
            </w:tcBorders>
            <w:shd w:val="clear" w:color="auto" w:fill="auto"/>
            <w:vAlign w:val="center"/>
            <w:hideMark/>
          </w:tcPr>
          <w:p w14:paraId="1457ED1B"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0C2FEE8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5DEF3C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53B1CB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7C9893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D3EDB6D" w14:textId="77777777" w:rsidTr="00926B89">
        <w:trPr>
          <w:trHeight w:val="85"/>
        </w:trPr>
        <w:tc>
          <w:tcPr>
            <w:tcW w:w="2876" w:type="pct"/>
            <w:tcBorders>
              <w:top w:val="nil"/>
              <w:left w:val="nil"/>
              <w:bottom w:val="nil"/>
              <w:right w:val="nil"/>
            </w:tcBorders>
            <w:shd w:val="clear" w:color="auto" w:fill="auto"/>
            <w:vAlign w:val="center"/>
            <w:hideMark/>
          </w:tcPr>
          <w:p w14:paraId="51C14BBF"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7F83AF02"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9DDCAA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CB423F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5D37BB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600217C" w14:textId="77777777" w:rsidTr="00926B89">
        <w:trPr>
          <w:trHeight w:val="85"/>
        </w:trPr>
        <w:tc>
          <w:tcPr>
            <w:tcW w:w="2876" w:type="pct"/>
            <w:tcBorders>
              <w:top w:val="nil"/>
              <w:left w:val="nil"/>
              <w:bottom w:val="nil"/>
              <w:right w:val="nil"/>
            </w:tcBorders>
            <w:shd w:val="clear" w:color="auto" w:fill="auto"/>
            <w:vAlign w:val="center"/>
            <w:hideMark/>
          </w:tcPr>
          <w:p w14:paraId="3F74AF4D" w14:textId="77777777" w:rsidR="00926B89" w:rsidRPr="00926B89" w:rsidRDefault="00926B89" w:rsidP="00926B89">
            <w:pPr>
              <w:spacing w:line="240" w:lineRule="auto"/>
              <w:rPr>
                <w:i/>
                <w:iCs/>
                <w:sz w:val="12"/>
                <w:szCs w:val="12"/>
              </w:rPr>
            </w:pPr>
            <w:r w:rsidRPr="00926B89">
              <w:rPr>
                <w:i/>
                <w:iCs/>
                <w:sz w:val="12"/>
                <w:szCs w:val="12"/>
              </w:rPr>
              <w:t>1. 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7A75FA7B"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B1734E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4552AE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25BC77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4FDE53F" w14:textId="77777777" w:rsidTr="00926B89">
        <w:trPr>
          <w:trHeight w:val="85"/>
        </w:trPr>
        <w:tc>
          <w:tcPr>
            <w:tcW w:w="2876" w:type="pct"/>
            <w:tcBorders>
              <w:top w:val="nil"/>
              <w:left w:val="nil"/>
              <w:bottom w:val="nil"/>
              <w:right w:val="nil"/>
            </w:tcBorders>
            <w:shd w:val="clear" w:color="auto" w:fill="auto"/>
            <w:vAlign w:val="center"/>
            <w:hideMark/>
          </w:tcPr>
          <w:p w14:paraId="4E11522F" w14:textId="77777777" w:rsidR="00926B89" w:rsidRPr="00926B89" w:rsidRDefault="00926B89" w:rsidP="00926B89">
            <w:pPr>
              <w:spacing w:line="240" w:lineRule="auto"/>
              <w:rPr>
                <w:i/>
                <w:iCs/>
                <w:sz w:val="12"/>
                <w:szCs w:val="12"/>
              </w:rPr>
            </w:pPr>
            <w:r w:rsidRPr="00926B89">
              <w:rPr>
                <w:i/>
                <w:iCs/>
                <w:sz w:val="12"/>
                <w:szCs w:val="12"/>
              </w:rPr>
              <w:t>2.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098AC180"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B2DF89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DA7397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355287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887B08B" w14:textId="77777777" w:rsidTr="00926B89">
        <w:trPr>
          <w:trHeight w:val="85"/>
        </w:trPr>
        <w:tc>
          <w:tcPr>
            <w:tcW w:w="2876" w:type="pct"/>
            <w:tcBorders>
              <w:top w:val="nil"/>
              <w:left w:val="nil"/>
              <w:bottom w:val="nil"/>
              <w:right w:val="nil"/>
            </w:tcBorders>
            <w:shd w:val="clear" w:color="auto" w:fill="auto"/>
            <w:vAlign w:val="center"/>
            <w:hideMark/>
          </w:tcPr>
          <w:p w14:paraId="7B508C6E"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C286367"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47A419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133B35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7732CB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FC14575" w14:textId="77777777" w:rsidTr="00926B89">
        <w:trPr>
          <w:trHeight w:val="85"/>
        </w:trPr>
        <w:tc>
          <w:tcPr>
            <w:tcW w:w="2876" w:type="pct"/>
            <w:tcBorders>
              <w:top w:val="nil"/>
              <w:left w:val="nil"/>
              <w:bottom w:val="nil"/>
              <w:right w:val="nil"/>
            </w:tcBorders>
            <w:shd w:val="clear" w:color="000000" w:fill="EAF1F6"/>
            <w:vAlign w:val="center"/>
            <w:hideMark/>
          </w:tcPr>
          <w:p w14:paraId="588C7739" w14:textId="77777777" w:rsidR="00926B89" w:rsidRPr="00926B89" w:rsidRDefault="00926B89" w:rsidP="00926B89">
            <w:pPr>
              <w:spacing w:line="240" w:lineRule="auto"/>
              <w:rPr>
                <w:b/>
                <w:bCs/>
                <w:sz w:val="12"/>
                <w:szCs w:val="12"/>
              </w:rPr>
            </w:pPr>
            <w:r w:rsidRPr="00926B89">
              <w:rPr>
                <w:b/>
                <w:bCs/>
                <w:sz w:val="12"/>
                <w:szCs w:val="12"/>
              </w:rPr>
              <w:t>Prowadzenie świetlic szkolnych - zadanie 21</w:t>
            </w:r>
          </w:p>
        </w:tc>
        <w:tc>
          <w:tcPr>
            <w:tcW w:w="413" w:type="pct"/>
            <w:tcBorders>
              <w:top w:val="nil"/>
              <w:left w:val="nil"/>
              <w:bottom w:val="nil"/>
              <w:right w:val="nil"/>
            </w:tcBorders>
            <w:shd w:val="clear" w:color="000000" w:fill="EAF1F6"/>
            <w:vAlign w:val="center"/>
            <w:hideMark/>
          </w:tcPr>
          <w:p w14:paraId="1FC69E6D"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21B87179" w14:textId="77777777" w:rsidR="00926B89" w:rsidRPr="00926B89" w:rsidRDefault="00926B89" w:rsidP="00926B89">
            <w:pPr>
              <w:spacing w:line="240" w:lineRule="auto"/>
              <w:jc w:val="right"/>
              <w:rPr>
                <w:b/>
                <w:bCs/>
                <w:sz w:val="12"/>
                <w:szCs w:val="12"/>
              </w:rPr>
            </w:pPr>
            <w:r w:rsidRPr="00926B89">
              <w:rPr>
                <w:b/>
                <w:bCs/>
                <w:sz w:val="12"/>
                <w:szCs w:val="12"/>
              </w:rPr>
              <w:t>23 456 666</w:t>
            </w:r>
          </w:p>
        </w:tc>
        <w:tc>
          <w:tcPr>
            <w:tcW w:w="714" w:type="pct"/>
            <w:tcBorders>
              <w:top w:val="nil"/>
              <w:left w:val="nil"/>
              <w:bottom w:val="nil"/>
              <w:right w:val="nil"/>
            </w:tcBorders>
            <w:shd w:val="clear" w:color="000000" w:fill="EAF1F6"/>
            <w:vAlign w:val="center"/>
            <w:hideMark/>
          </w:tcPr>
          <w:p w14:paraId="3BE5F970" w14:textId="77777777" w:rsidR="00926B89" w:rsidRPr="00926B89" w:rsidRDefault="00926B89" w:rsidP="00926B89">
            <w:pPr>
              <w:spacing w:line="240" w:lineRule="auto"/>
              <w:jc w:val="right"/>
              <w:rPr>
                <w:b/>
                <w:bCs/>
                <w:sz w:val="12"/>
                <w:szCs w:val="12"/>
              </w:rPr>
            </w:pPr>
            <w:r w:rsidRPr="00926B89">
              <w:rPr>
                <w:b/>
                <w:bCs/>
                <w:sz w:val="12"/>
                <w:szCs w:val="12"/>
              </w:rPr>
              <w:t>23 336 090,59</w:t>
            </w:r>
          </w:p>
        </w:tc>
        <w:tc>
          <w:tcPr>
            <w:tcW w:w="383" w:type="pct"/>
            <w:tcBorders>
              <w:top w:val="nil"/>
              <w:left w:val="nil"/>
              <w:bottom w:val="nil"/>
              <w:right w:val="nil"/>
            </w:tcBorders>
            <w:shd w:val="clear" w:color="000000" w:fill="EAF1F6"/>
            <w:vAlign w:val="center"/>
            <w:hideMark/>
          </w:tcPr>
          <w:p w14:paraId="009F064C" w14:textId="77777777" w:rsidR="00926B89" w:rsidRPr="00926B89" w:rsidRDefault="00926B89" w:rsidP="00926B89">
            <w:pPr>
              <w:spacing w:line="240" w:lineRule="auto"/>
              <w:jc w:val="right"/>
              <w:rPr>
                <w:b/>
                <w:bCs/>
                <w:sz w:val="12"/>
                <w:szCs w:val="12"/>
              </w:rPr>
            </w:pPr>
            <w:r w:rsidRPr="00926B89">
              <w:rPr>
                <w:b/>
                <w:bCs/>
                <w:sz w:val="12"/>
                <w:szCs w:val="12"/>
              </w:rPr>
              <w:t>99,5%</w:t>
            </w:r>
          </w:p>
        </w:tc>
      </w:tr>
      <w:tr w:rsidR="00926B89" w:rsidRPr="00926B89" w14:paraId="750CCE5C" w14:textId="77777777" w:rsidTr="00926B89">
        <w:trPr>
          <w:trHeight w:val="85"/>
        </w:trPr>
        <w:tc>
          <w:tcPr>
            <w:tcW w:w="2876" w:type="pct"/>
            <w:tcBorders>
              <w:top w:val="nil"/>
              <w:left w:val="nil"/>
              <w:bottom w:val="nil"/>
              <w:right w:val="nil"/>
            </w:tcBorders>
            <w:shd w:val="clear" w:color="auto" w:fill="auto"/>
            <w:vAlign w:val="center"/>
            <w:hideMark/>
          </w:tcPr>
          <w:p w14:paraId="64928E04"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655F263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0E49E20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36FE18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62CF05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FF153E7" w14:textId="77777777" w:rsidTr="00926B89">
        <w:trPr>
          <w:trHeight w:val="85"/>
        </w:trPr>
        <w:tc>
          <w:tcPr>
            <w:tcW w:w="2876" w:type="pct"/>
            <w:tcBorders>
              <w:top w:val="nil"/>
              <w:left w:val="nil"/>
              <w:bottom w:val="nil"/>
              <w:right w:val="nil"/>
            </w:tcBorders>
            <w:shd w:val="clear" w:color="auto" w:fill="auto"/>
            <w:vAlign w:val="center"/>
            <w:hideMark/>
          </w:tcPr>
          <w:p w14:paraId="07558554"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pełnienie funkcji dydaktycznych, opiekuńczych, wychowawczych wobec dzieci uczęszczających do szkół podstawowych</w:t>
            </w:r>
          </w:p>
        </w:tc>
        <w:tc>
          <w:tcPr>
            <w:tcW w:w="413" w:type="pct"/>
            <w:tcBorders>
              <w:top w:val="nil"/>
              <w:left w:val="nil"/>
              <w:bottom w:val="nil"/>
              <w:right w:val="nil"/>
            </w:tcBorders>
            <w:shd w:val="clear" w:color="auto" w:fill="auto"/>
            <w:vAlign w:val="center"/>
            <w:hideMark/>
          </w:tcPr>
          <w:p w14:paraId="76E89C30"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54BCD1E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ACC62B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DF3758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012D305" w14:textId="77777777" w:rsidTr="00926B89">
        <w:trPr>
          <w:trHeight w:val="85"/>
        </w:trPr>
        <w:tc>
          <w:tcPr>
            <w:tcW w:w="2876" w:type="pct"/>
            <w:tcBorders>
              <w:top w:val="nil"/>
              <w:left w:val="nil"/>
              <w:bottom w:val="nil"/>
              <w:right w:val="nil"/>
            </w:tcBorders>
            <w:shd w:val="clear" w:color="auto" w:fill="auto"/>
            <w:vAlign w:val="center"/>
            <w:hideMark/>
          </w:tcPr>
          <w:p w14:paraId="282C88CE"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F89100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8393B3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6A219F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3CB79F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A38D37" w14:textId="77777777" w:rsidTr="00926B89">
        <w:trPr>
          <w:trHeight w:val="85"/>
        </w:trPr>
        <w:tc>
          <w:tcPr>
            <w:tcW w:w="2876" w:type="pct"/>
            <w:tcBorders>
              <w:top w:val="nil"/>
              <w:left w:val="nil"/>
              <w:bottom w:val="nil"/>
              <w:right w:val="nil"/>
            </w:tcBorders>
            <w:shd w:val="clear" w:color="auto" w:fill="auto"/>
            <w:vAlign w:val="center"/>
            <w:hideMark/>
          </w:tcPr>
          <w:p w14:paraId="0D363BF0"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80107</w:t>
            </w:r>
          </w:p>
        </w:tc>
        <w:tc>
          <w:tcPr>
            <w:tcW w:w="413" w:type="pct"/>
            <w:tcBorders>
              <w:top w:val="nil"/>
              <w:left w:val="nil"/>
              <w:bottom w:val="nil"/>
              <w:right w:val="nil"/>
            </w:tcBorders>
            <w:shd w:val="clear" w:color="auto" w:fill="auto"/>
            <w:vAlign w:val="center"/>
            <w:hideMark/>
          </w:tcPr>
          <w:p w14:paraId="74A626D9"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52D49A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570024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5136F5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2A40006" w14:textId="77777777" w:rsidTr="00926B89">
        <w:trPr>
          <w:trHeight w:val="85"/>
        </w:trPr>
        <w:tc>
          <w:tcPr>
            <w:tcW w:w="2876" w:type="pct"/>
            <w:tcBorders>
              <w:top w:val="nil"/>
              <w:left w:val="nil"/>
              <w:bottom w:val="nil"/>
              <w:right w:val="nil"/>
            </w:tcBorders>
            <w:shd w:val="clear" w:color="auto" w:fill="auto"/>
            <w:vAlign w:val="center"/>
            <w:hideMark/>
          </w:tcPr>
          <w:p w14:paraId="3E6D2F54"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DBD73C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80F26A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849D53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38579F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519E65A" w14:textId="77777777" w:rsidTr="00926B89">
        <w:trPr>
          <w:trHeight w:val="85"/>
        </w:trPr>
        <w:tc>
          <w:tcPr>
            <w:tcW w:w="2876" w:type="pct"/>
            <w:tcBorders>
              <w:top w:val="nil"/>
              <w:left w:val="nil"/>
              <w:bottom w:val="nil"/>
              <w:right w:val="nil"/>
            </w:tcBorders>
            <w:shd w:val="clear" w:color="auto" w:fill="auto"/>
            <w:vAlign w:val="center"/>
            <w:hideMark/>
          </w:tcPr>
          <w:p w14:paraId="08A1A81F"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3CBB5ABE"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7A950EA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360F30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957B72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88D3BCA" w14:textId="77777777" w:rsidTr="00926B89">
        <w:trPr>
          <w:trHeight w:val="85"/>
        </w:trPr>
        <w:tc>
          <w:tcPr>
            <w:tcW w:w="2876" w:type="pct"/>
            <w:tcBorders>
              <w:top w:val="nil"/>
              <w:left w:val="nil"/>
              <w:bottom w:val="nil"/>
              <w:right w:val="nil"/>
            </w:tcBorders>
            <w:shd w:val="clear" w:color="auto" w:fill="auto"/>
            <w:vAlign w:val="center"/>
            <w:hideMark/>
          </w:tcPr>
          <w:p w14:paraId="3DA6D15A"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3BA4E8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D643D6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995865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850A31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CF824ED" w14:textId="77777777" w:rsidTr="00926B89">
        <w:trPr>
          <w:trHeight w:val="85"/>
        </w:trPr>
        <w:tc>
          <w:tcPr>
            <w:tcW w:w="2876" w:type="pct"/>
            <w:tcBorders>
              <w:top w:val="nil"/>
              <w:left w:val="nil"/>
              <w:bottom w:val="nil"/>
              <w:right w:val="nil"/>
            </w:tcBorders>
            <w:shd w:val="clear" w:color="auto" w:fill="auto"/>
            <w:vAlign w:val="center"/>
            <w:hideMark/>
          </w:tcPr>
          <w:p w14:paraId="1D3B8216"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0EFA4755"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28F4A5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E23C9D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E04107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7D0CE6E" w14:textId="77777777" w:rsidTr="00926B89">
        <w:trPr>
          <w:trHeight w:val="85"/>
        </w:trPr>
        <w:tc>
          <w:tcPr>
            <w:tcW w:w="2876" w:type="pct"/>
            <w:tcBorders>
              <w:top w:val="nil"/>
              <w:left w:val="nil"/>
              <w:bottom w:val="nil"/>
              <w:right w:val="nil"/>
            </w:tcBorders>
            <w:shd w:val="clear" w:color="auto" w:fill="auto"/>
            <w:vAlign w:val="center"/>
            <w:hideMark/>
          </w:tcPr>
          <w:p w14:paraId="56ADA2CA" w14:textId="77777777" w:rsidR="00926B89" w:rsidRPr="00926B89" w:rsidRDefault="00926B89" w:rsidP="00926B89">
            <w:pPr>
              <w:spacing w:line="240" w:lineRule="auto"/>
              <w:rPr>
                <w:sz w:val="12"/>
                <w:szCs w:val="12"/>
              </w:rPr>
            </w:pPr>
            <w:r w:rsidRPr="00926B89">
              <w:rPr>
                <w:sz w:val="12"/>
                <w:szCs w:val="12"/>
              </w:rPr>
              <w:t>- liczba placówek</w:t>
            </w:r>
          </w:p>
        </w:tc>
        <w:tc>
          <w:tcPr>
            <w:tcW w:w="413" w:type="pct"/>
            <w:tcBorders>
              <w:top w:val="nil"/>
              <w:left w:val="nil"/>
              <w:bottom w:val="nil"/>
              <w:right w:val="nil"/>
            </w:tcBorders>
            <w:shd w:val="clear" w:color="auto" w:fill="auto"/>
            <w:vAlign w:val="center"/>
            <w:hideMark/>
          </w:tcPr>
          <w:p w14:paraId="5E4B019D" w14:textId="77777777" w:rsidR="00926B89" w:rsidRPr="00926B89" w:rsidRDefault="00926B89" w:rsidP="00926B89">
            <w:pPr>
              <w:spacing w:line="240" w:lineRule="auto"/>
              <w:jc w:val="right"/>
              <w:rPr>
                <w:sz w:val="12"/>
                <w:szCs w:val="12"/>
              </w:rPr>
            </w:pPr>
            <w:r w:rsidRPr="00926B89">
              <w:rPr>
                <w:sz w:val="12"/>
                <w:szCs w:val="12"/>
              </w:rPr>
              <w:t>24</w:t>
            </w:r>
          </w:p>
        </w:tc>
        <w:tc>
          <w:tcPr>
            <w:tcW w:w="614" w:type="pct"/>
            <w:tcBorders>
              <w:top w:val="nil"/>
              <w:left w:val="nil"/>
              <w:bottom w:val="nil"/>
              <w:right w:val="nil"/>
            </w:tcBorders>
            <w:shd w:val="clear" w:color="auto" w:fill="auto"/>
            <w:noWrap/>
            <w:vAlign w:val="center"/>
            <w:hideMark/>
          </w:tcPr>
          <w:p w14:paraId="7E89C2E4"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0606A36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7B6B87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E533BE6" w14:textId="77777777" w:rsidTr="00926B89">
        <w:trPr>
          <w:trHeight w:val="85"/>
        </w:trPr>
        <w:tc>
          <w:tcPr>
            <w:tcW w:w="2876" w:type="pct"/>
            <w:tcBorders>
              <w:top w:val="nil"/>
              <w:left w:val="nil"/>
              <w:bottom w:val="nil"/>
              <w:right w:val="nil"/>
            </w:tcBorders>
            <w:shd w:val="clear" w:color="auto" w:fill="auto"/>
            <w:vAlign w:val="center"/>
            <w:hideMark/>
          </w:tcPr>
          <w:p w14:paraId="308C3A30" w14:textId="77777777" w:rsidR="00926B89" w:rsidRPr="00926B89" w:rsidRDefault="00926B89" w:rsidP="00926B89">
            <w:pPr>
              <w:spacing w:line="240" w:lineRule="auto"/>
              <w:rPr>
                <w:sz w:val="12"/>
                <w:szCs w:val="12"/>
              </w:rPr>
            </w:pPr>
            <w:r w:rsidRPr="00926B89">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0EA11051" w14:textId="77777777" w:rsidR="00926B89" w:rsidRPr="00926B89" w:rsidRDefault="00926B89" w:rsidP="00926B89">
            <w:pPr>
              <w:spacing w:line="240" w:lineRule="auto"/>
              <w:jc w:val="right"/>
              <w:rPr>
                <w:sz w:val="12"/>
                <w:szCs w:val="12"/>
              </w:rPr>
            </w:pPr>
            <w:r w:rsidRPr="00926B89">
              <w:rPr>
                <w:sz w:val="12"/>
                <w:szCs w:val="12"/>
              </w:rPr>
              <w:t>168,2</w:t>
            </w:r>
          </w:p>
        </w:tc>
        <w:tc>
          <w:tcPr>
            <w:tcW w:w="614" w:type="pct"/>
            <w:tcBorders>
              <w:top w:val="nil"/>
              <w:left w:val="nil"/>
              <w:bottom w:val="nil"/>
              <w:right w:val="nil"/>
            </w:tcBorders>
            <w:shd w:val="clear" w:color="auto" w:fill="auto"/>
            <w:noWrap/>
            <w:vAlign w:val="center"/>
            <w:hideMark/>
          </w:tcPr>
          <w:p w14:paraId="53FBB4D6"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A55658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92512E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C0C4C0C" w14:textId="77777777" w:rsidTr="00926B89">
        <w:trPr>
          <w:trHeight w:val="85"/>
        </w:trPr>
        <w:tc>
          <w:tcPr>
            <w:tcW w:w="2876" w:type="pct"/>
            <w:tcBorders>
              <w:top w:val="nil"/>
              <w:left w:val="nil"/>
              <w:bottom w:val="nil"/>
              <w:right w:val="nil"/>
            </w:tcBorders>
            <w:shd w:val="clear" w:color="auto" w:fill="auto"/>
            <w:vAlign w:val="center"/>
            <w:hideMark/>
          </w:tcPr>
          <w:p w14:paraId="3A2DDCCB" w14:textId="77777777" w:rsidR="00926B89" w:rsidRPr="00926B89" w:rsidRDefault="00926B89" w:rsidP="00926B89">
            <w:pPr>
              <w:spacing w:line="240" w:lineRule="auto"/>
              <w:rPr>
                <w:sz w:val="12"/>
                <w:szCs w:val="12"/>
              </w:rPr>
            </w:pPr>
            <w:r w:rsidRPr="00926B89">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0C7C235A" w14:textId="77777777" w:rsidR="00926B89" w:rsidRPr="00926B89" w:rsidRDefault="00926B89" w:rsidP="00926B89">
            <w:pPr>
              <w:spacing w:line="240" w:lineRule="auto"/>
              <w:jc w:val="right"/>
              <w:rPr>
                <w:sz w:val="12"/>
                <w:szCs w:val="12"/>
              </w:rPr>
            </w:pPr>
            <w:r w:rsidRPr="00926B89">
              <w:rPr>
                <w:sz w:val="12"/>
                <w:szCs w:val="12"/>
              </w:rPr>
              <w:t>22,1</w:t>
            </w:r>
          </w:p>
        </w:tc>
        <w:tc>
          <w:tcPr>
            <w:tcW w:w="614" w:type="pct"/>
            <w:tcBorders>
              <w:top w:val="nil"/>
              <w:left w:val="nil"/>
              <w:bottom w:val="nil"/>
              <w:right w:val="nil"/>
            </w:tcBorders>
            <w:shd w:val="clear" w:color="auto" w:fill="auto"/>
            <w:noWrap/>
            <w:vAlign w:val="center"/>
            <w:hideMark/>
          </w:tcPr>
          <w:p w14:paraId="1164F1BD"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689AA26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F55DD0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198F431" w14:textId="77777777" w:rsidTr="00926B89">
        <w:trPr>
          <w:trHeight w:val="85"/>
        </w:trPr>
        <w:tc>
          <w:tcPr>
            <w:tcW w:w="2876" w:type="pct"/>
            <w:tcBorders>
              <w:top w:val="nil"/>
              <w:left w:val="nil"/>
              <w:bottom w:val="nil"/>
              <w:right w:val="nil"/>
            </w:tcBorders>
            <w:shd w:val="clear" w:color="auto" w:fill="auto"/>
            <w:vAlign w:val="center"/>
            <w:hideMark/>
          </w:tcPr>
          <w:p w14:paraId="2ECE5CA6"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DC5228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ECB315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42FF62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F03D89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24E0D75" w14:textId="77777777" w:rsidTr="00926B89">
        <w:trPr>
          <w:trHeight w:val="85"/>
        </w:trPr>
        <w:tc>
          <w:tcPr>
            <w:tcW w:w="2876" w:type="pct"/>
            <w:tcBorders>
              <w:top w:val="nil"/>
              <w:left w:val="nil"/>
              <w:bottom w:val="nil"/>
              <w:right w:val="nil"/>
            </w:tcBorders>
            <w:shd w:val="clear" w:color="auto" w:fill="auto"/>
            <w:vAlign w:val="center"/>
            <w:hideMark/>
          </w:tcPr>
          <w:p w14:paraId="13DCE5C1"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vAlign w:val="center"/>
            <w:hideMark/>
          </w:tcPr>
          <w:p w14:paraId="1C66CA9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E770CE0" w14:textId="77777777" w:rsidR="00926B89" w:rsidRPr="00926B89" w:rsidRDefault="00926B89" w:rsidP="00926B89">
            <w:pPr>
              <w:spacing w:line="240" w:lineRule="auto"/>
              <w:jc w:val="right"/>
              <w:rPr>
                <w:sz w:val="12"/>
                <w:szCs w:val="12"/>
              </w:rPr>
            </w:pPr>
            <w:r w:rsidRPr="00926B89">
              <w:rPr>
                <w:sz w:val="12"/>
                <w:szCs w:val="12"/>
              </w:rPr>
              <w:t>22 199 113</w:t>
            </w:r>
          </w:p>
        </w:tc>
        <w:tc>
          <w:tcPr>
            <w:tcW w:w="714" w:type="pct"/>
            <w:tcBorders>
              <w:top w:val="nil"/>
              <w:left w:val="nil"/>
              <w:bottom w:val="nil"/>
              <w:right w:val="nil"/>
            </w:tcBorders>
            <w:shd w:val="clear" w:color="auto" w:fill="auto"/>
            <w:noWrap/>
            <w:vAlign w:val="center"/>
            <w:hideMark/>
          </w:tcPr>
          <w:p w14:paraId="2835B72E" w14:textId="77777777" w:rsidR="00926B89" w:rsidRPr="00926B89" w:rsidRDefault="00926B89" w:rsidP="00926B89">
            <w:pPr>
              <w:spacing w:line="240" w:lineRule="auto"/>
              <w:jc w:val="right"/>
              <w:rPr>
                <w:sz w:val="12"/>
                <w:szCs w:val="12"/>
              </w:rPr>
            </w:pPr>
            <w:r w:rsidRPr="00926B89">
              <w:rPr>
                <w:sz w:val="12"/>
                <w:szCs w:val="12"/>
              </w:rPr>
              <w:t>22 080 684,60</w:t>
            </w:r>
          </w:p>
        </w:tc>
        <w:tc>
          <w:tcPr>
            <w:tcW w:w="383" w:type="pct"/>
            <w:tcBorders>
              <w:top w:val="nil"/>
              <w:left w:val="nil"/>
              <w:bottom w:val="nil"/>
              <w:right w:val="nil"/>
            </w:tcBorders>
            <w:shd w:val="clear" w:color="auto" w:fill="auto"/>
            <w:noWrap/>
            <w:vAlign w:val="center"/>
            <w:hideMark/>
          </w:tcPr>
          <w:p w14:paraId="2FC13654" w14:textId="77777777" w:rsidR="00926B89" w:rsidRPr="00926B89" w:rsidRDefault="00926B89" w:rsidP="00926B89">
            <w:pPr>
              <w:spacing w:line="240" w:lineRule="auto"/>
              <w:jc w:val="right"/>
              <w:rPr>
                <w:sz w:val="12"/>
                <w:szCs w:val="12"/>
              </w:rPr>
            </w:pPr>
            <w:r w:rsidRPr="00926B89">
              <w:rPr>
                <w:sz w:val="12"/>
                <w:szCs w:val="12"/>
              </w:rPr>
              <w:t>99,5%</w:t>
            </w:r>
          </w:p>
        </w:tc>
      </w:tr>
      <w:tr w:rsidR="00926B89" w:rsidRPr="00926B89" w14:paraId="256D3D27" w14:textId="77777777" w:rsidTr="00926B89">
        <w:trPr>
          <w:trHeight w:val="85"/>
        </w:trPr>
        <w:tc>
          <w:tcPr>
            <w:tcW w:w="2876" w:type="pct"/>
            <w:tcBorders>
              <w:top w:val="nil"/>
              <w:left w:val="nil"/>
              <w:bottom w:val="nil"/>
              <w:right w:val="nil"/>
            </w:tcBorders>
            <w:shd w:val="clear" w:color="auto" w:fill="auto"/>
            <w:vAlign w:val="center"/>
            <w:hideMark/>
          </w:tcPr>
          <w:p w14:paraId="27670C49" w14:textId="77777777" w:rsidR="00926B89" w:rsidRPr="00926B89" w:rsidRDefault="00926B89" w:rsidP="00926B89">
            <w:pPr>
              <w:spacing w:line="240" w:lineRule="auto"/>
              <w:rPr>
                <w:i/>
                <w:iCs/>
                <w:sz w:val="12"/>
                <w:szCs w:val="12"/>
              </w:rPr>
            </w:pPr>
            <w:r w:rsidRPr="00926B89">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374F0AA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E57D8F1" w14:textId="77777777" w:rsidR="00926B89" w:rsidRPr="00926B89" w:rsidRDefault="00926B89" w:rsidP="00926B89">
            <w:pPr>
              <w:spacing w:line="240" w:lineRule="auto"/>
              <w:jc w:val="right"/>
              <w:rPr>
                <w:i/>
                <w:iCs/>
                <w:sz w:val="12"/>
                <w:szCs w:val="12"/>
              </w:rPr>
            </w:pPr>
            <w:r w:rsidRPr="00926B89">
              <w:rPr>
                <w:i/>
                <w:iCs/>
                <w:sz w:val="12"/>
                <w:szCs w:val="12"/>
              </w:rPr>
              <w:t>1 621 192</w:t>
            </w:r>
          </w:p>
        </w:tc>
        <w:tc>
          <w:tcPr>
            <w:tcW w:w="714" w:type="pct"/>
            <w:tcBorders>
              <w:top w:val="nil"/>
              <w:left w:val="nil"/>
              <w:bottom w:val="nil"/>
              <w:right w:val="nil"/>
            </w:tcBorders>
            <w:shd w:val="clear" w:color="auto" w:fill="auto"/>
            <w:noWrap/>
            <w:vAlign w:val="center"/>
            <w:hideMark/>
          </w:tcPr>
          <w:p w14:paraId="3B2A8B90" w14:textId="77777777" w:rsidR="00926B89" w:rsidRPr="00926B89" w:rsidRDefault="00926B89" w:rsidP="00926B89">
            <w:pPr>
              <w:spacing w:line="240" w:lineRule="auto"/>
              <w:jc w:val="right"/>
              <w:rPr>
                <w:i/>
                <w:iCs/>
                <w:sz w:val="12"/>
                <w:szCs w:val="12"/>
              </w:rPr>
            </w:pPr>
            <w:r w:rsidRPr="00926B89">
              <w:rPr>
                <w:i/>
                <w:iCs/>
                <w:sz w:val="12"/>
                <w:szCs w:val="12"/>
              </w:rPr>
              <w:t>1 594 585,62</w:t>
            </w:r>
          </w:p>
        </w:tc>
        <w:tc>
          <w:tcPr>
            <w:tcW w:w="383" w:type="pct"/>
            <w:tcBorders>
              <w:top w:val="nil"/>
              <w:left w:val="nil"/>
              <w:bottom w:val="nil"/>
              <w:right w:val="nil"/>
            </w:tcBorders>
            <w:shd w:val="clear" w:color="auto" w:fill="auto"/>
            <w:noWrap/>
            <w:vAlign w:val="center"/>
            <w:hideMark/>
          </w:tcPr>
          <w:p w14:paraId="6A38F072" w14:textId="77777777" w:rsidR="00926B89" w:rsidRPr="00926B89" w:rsidRDefault="00926B89" w:rsidP="00926B89">
            <w:pPr>
              <w:spacing w:line="240" w:lineRule="auto"/>
              <w:jc w:val="right"/>
              <w:rPr>
                <w:i/>
                <w:iCs/>
                <w:sz w:val="12"/>
                <w:szCs w:val="12"/>
              </w:rPr>
            </w:pPr>
            <w:r w:rsidRPr="00926B89">
              <w:rPr>
                <w:i/>
                <w:iCs/>
                <w:sz w:val="12"/>
                <w:szCs w:val="12"/>
              </w:rPr>
              <w:t>98,4%</w:t>
            </w:r>
          </w:p>
        </w:tc>
      </w:tr>
      <w:tr w:rsidR="00926B89" w:rsidRPr="00926B89" w14:paraId="5AFC6338" w14:textId="77777777" w:rsidTr="00926B89">
        <w:trPr>
          <w:trHeight w:val="85"/>
        </w:trPr>
        <w:tc>
          <w:tcPr>
            <w:tcW w:w="2876" w:type="pct"/>
            <w:tcBorders>
              <w:top w:val="nil"/>
              <w:left w:val="nil"/>
              <w:bottom w:val="nil"/>
              <w:right w:val="nil"/>
            </w:tcBorders>
            <w:shd w:val="clear" w:color="auto" w:fill="auto"/>
            <w:vAlign w:val="center"/>
            <w:hideMark/>
          </w:tcPr>
          <w:p w14:paraId="6ACFBEAF" w14:textId="77777777" w:rsidR="00926B89" w:rsidRPr="00926B89" w:rsidRDefault="00926B89" w:rsidP="00926B89">
            <w:pPr>
              <w:spacing w:line="240" w:lineRule="auto"/>
              <w:rPr>
                <w:i/>
                <w:iCs/>
                <w:sz w:val="12"/>
                <w:szCs w:val="12"/>
              </w:rPr>
            </w:pPr>
            <w:r w:rsidRPr="00926B89">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3ED31E49"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43DA0C6" w14:textId="77777777" w:rsidR="00926B89" w:rsidRPr="00926B89" w:rsidRDefault="00926B89" w:rsidP="00926B89">
            <w:pPr>
              <w:spacing w:line="240" w:lineRule="auto"/>
              <w:jc w:val="right"/>
              <w:rPr>
                <w:i/>
                <w:iCs/>
                <w:sz w:val="12"/>
                <w:szCs w:val="12"/>
              </w:rPr>
            </w:pPr>
            <w:r w:rsidRPr="00926B89">
              <w:rPr>
                <w:i/>
                <w:iCs/>
                <w:sz w:val="12"/>
                <w:szCs w:val="12"/>
              </w:rPr>
              <w:t>16 174 250</w:t>
            </w:r>
          </w:p>
        </w:tc>
        <w:tc>
          <w:tcPr>
            <w:tcW w:w="714" w:type="pct"/>
            <w:tcBorders>
              <w:top w:val="nil"/>
              <w:left w:val="nil"/>
              <w:bottom w:val="nil"/>
              <w:right w:val="nil"/>
            </w:tcBorders>
            <w:shd w:val="clear" w:color="auto" w:fill="auto"/>
            <w:noWrap/>
            <w:vAlign w:val="center"/>
            <w:hideMark/>
          </w:tcPr>
          <w:p w14:paraId="0B4DA5FF" w14:textId="77777777" w:rsidR="00926B89" w:rsidRPr="00926B89" w:rsidRDefault="00926B89" w:rsidP="00926B89">
            <w:pPr>
              <w:spacing w:line="240" w:lineRule="auto"/>
              <w:jc w:val="right"/>
              <w:rPr>
                <w:i/>
                <w:iCs/>
                <w:sz w:val="12"/>
                <w:szCs w:val="12"/>
              </w:rPr>
            </w:pPr>
            <w:r w:rsidRPr="00926B89">
              <w:rPr>
                <w:i/>
                <w:iCs/>
                <w:sz w:val="12"/>
                <w:szCs w:val="12"/>
              </w:rPr>
              <w:t>16 101 358,14</w:t>
            </w:r>
          </w:p>
        </w:tc>
        <w:tc>
          <w:tcPr>
            <w:tcW w:w="383" w:type="pct"/>
            <w:tcBorders>
              <w:top w:val="nil"/>
              <w:left w:val="nil"/>
              <w:bottom w:val="nil"/>
              <w:right w:val="nil"/>
            </w:tcBorders>
            <w:shd w:val="clear" w:color="auto" w:fill="auto"/>
            <w:noWrap/>
            <w:vAlign w:val="center"/>
            <w:hideMark/>
          </w:tcPr>
          <w:p w14:paraId="3CE5E7DA" w14:textId="77777777" w:rsidR="00926B89" w:rsidRPr="00926B89" w:rsidRDefault="00926B89" w:rsidP="00926B89">
            <w:pPr>
              <w:spacing w:line="240" w:lineRule="auto"/>
              <w:jc w:val="right"/>
              <w:rPr>
                <w:i/>
                <w:iCs/>
                <w:sz w:val="12"/>
                <w:szCs w:val="12"/>
              </w:rPr>
            </w:pPr>
            <w:r w:rsidRPr="00926B89">
              <w:rPr>
                <w:i/>
                <w:iCs/>
                <w:sz w:val="12"/>
                <w:szCs w:val="12"/>
              </w:rPr>
              <w:t>99,5%</w:t>
            </w:r>
          </w:p>
        </w:tc>
      </w:tr>
      <w:tr w:rsidR="00926B89" w:rsidRPr="00926B89" w14:paraId="5351EEB6" w14:textId="77777777" w:rsidTr="00926B89">
        <w:trPr>
          <w:trHeight w:val="85"/>
        </w:trPr>
        <w:tc>
          <w:tcPr>
            <w:tcW w:w="2876" w:type="pct"/>
            <w:tcBorders>
              <w:top w:val="nil"/>
              <w:left w:val="nil"/>
              <w:bottom w:val="nil"/>
              <w:right w:val="nil"/>
            </w:tcBorders>
            <w:shd w:val="clear" w:color="auto" w:fill="auto"/>
            <w:vAlign w:val="center"/>
            <w:hideMark/>
          </w:tcPr>
          <w:p w14:paraId="1F77510F" w14:textId="77777777" w:rsidR="00926B89" w:rsidRPr="00926B89" w:rsidRDefault="00926B89" w:rsidP="00926B89">
            <w:pPr>
              <w:spacing w:line="240" w:lineRule="auto"/>
              <w:rPr>
                <w:i/>
                <w:iCs/>
                <w:sz w:val="12"/>
                <w:szCs w:val="12"/>
              </w:rPr>
            </w:pPr>
            <w:r w:rsidRPr="00926B89">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3F6D6DA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413E11A" w14:textId="77777777" w:rsidR="00926B89" w:rsidRPr="00926B89" w:rsidRDefault="00926B89" w:rsidP="00926B89">
            <w:pPr>
              <w:spacing w:line="240" w:lineRule="auto"/>
              <w:jc w:val="right"/>
              <w:rPr>
                <w:i/>
                <w:iCs/>
                <w:sz w:val="12"/>
                <w:szCs w:val="12"/>
              </w:rPr>
            </w:pPr>
            <w:r w:rsidRPr="00926B89">
              <w:rPr>
                <w:i/>
                <w:iCs/>
                <w:sz w:val="12"/>
                <w:szCs w:val="12"/>
              </w:rPr>
              <w:t>95 310</w:t>
            </w:r>
          </w:p>
        </w:tc>
        <w:tc>
          <w:tcPr>
            <w:tcW w:w="714" w:type="pct"/>
            <w:tcBorders>
              <w:top w:val="nil"/>
              <w:left w:val="nil"/>
              <w:bottom w:val="nil"/>
              <w:right w:val="nil"/>
            </w:tcBorders>
            <w:shd w:val="clear" w:color="auto" w:fill="auto"/>
            <w:noWrap/>
            <w:vAlign w:val="center"/>
            <w:hideMark/>
          </w:tcPr>
          <w:p w14:paraId="69AF88F2" w14:textId="77777777" w:rsidR="00926B89" w:rsidRPr="00926B89" w:rsidRDefault="00926B89" w:rsidP="00926B89">
            <w:pPr>
              <w:spacing w:line="240" w:lineRule="auto"/>
              <w:jc w:val="right"/>
              <w:rPr>
                <w:i/>
                <w:iCs/>
                <w:sz w:val="12"/>
                <w:szCs w:val="12"/>
              </w:rPr>
            </w:pPr>
            <w:r w:rsidRPr="00926B89">
              <w:rPr>
                <w:i/>
                <w:iCs/>
                <w:sz w:val="12"/>
                <w:szCs w:val="12"/>
              </w:rPr>
              <w:t>95 301,12</w:t>
            </w:r>
          </w:p>
        </w:tc>
        <w:tc>
          <w:tcPr>
            <w:tcW w:w="383" w:type="pct"/>
            <w:tcBorders>
              <w:top w:val="nil"/>
              <w:left w:val="nil"/>
              <w:bottom w:val="nil"/>
              <w:right w:val="nil"/>
            </w:tcBorders>
            <w:shd w:val="clear" w:color="auto" w:fill="auto"/>
            <w:noWrap/>
            <w:vAlign w:val="center"/>
            <w:hideMark/>
          </w:tcPr>
          <w:p w14:paraId="0E259857"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17FA3A2C" w14:textId="77777777" w:rsidTr="00926B89">
        <w:trPr>
          <w:trHeight w:val="85"/>
        </w:trPr>
        <w:tc>
          <w:tcPr>
            <w:tcW w:w="2876" w:type="pct"/>
            <w:tcBorders>
              <w:top w:val="nil"/>
              <w:left w:val="nil"/>
              <w:bottom w:val="nil"/>
              <w:right w:val="nil"/>
            </w:tcBorders>
            <w:shd w:val="clear" w:color="auto" w:fill="auto"/>
            <w:vAlign w:val="center"/>
            <w:hideMark/>
          </w:tcPr>
          <w:p w14:paraId="093FA34C" w14:textId="77777777" w:rsidR="00926B89" w:rsidRPr="00926B89" w:rsidRDefault="00926B89" w:rsidP="00926B89">
            <w:pPr>
              <w:spacing w:line="240" w:lineRule="auto"/>
              <w:rPr>
                <w:i/>
                <w:iCs/>
                <w:sz w:val="12"/>
                <w:szCs w:val="12"/>
              </w:rPr>
            </w:pPr>
            <w:r w:rsidRPr="00926B89">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696852A7"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237CBC6" w14:textId="77777777" w:rsidR="00926B89" w:rsidRPr="00926B89" w:rsidRDefault="00926B89" w:rsidP="00926B89">
            <w:pPr>
              <w:spacing w:line="240" w:lineRule="auto"/>
              <w:jc w:val="right"/>
              <w:rPr>
                <w:i/>
                <w:iCs/>
                <w:sz w:val="12"/>
                <w:szCs w:val="12"/>
              </w:rPr>
            </w:pPr>
            <w:r w:rsidRPr="00926B89">
              <w:rPr>
                <w:i/>
                <w:iCs/>
                <w:sz w:val="12"/>
                <w:szCs w:val="12"/>
              </w:rPr>
              <w:t>933 697</w:t>
            </w:r>
          </w:p>
        </w:tc>
        <w:tc>
          <w:tcPr>
            <w:tcW w:w="714" w:type="pct"/>
            <w:tcBorders>
              <w:top w:val="nil"/>
              <w:left w:val="nil"/>
              <w:bottom w:val="nil"/>
              <w:right w:val="nil"/>
            </w:tcBorders>
            <w:shd w:val="clear" w:color="auto" w:fill="auto"/>
            <w:noWrap/>
            <w:vAlign w:val="center"/>
            <w:hideMark/>
          </w:tcPr>
          <w:p w14:paraId="1191557B" w14:textId="77777777" w:rsidR="00926B89" w:rsidRPr="00926B89" w:rsidRDefault="00926B89" w:rsidP="00926B89">
            <w:pPr>
              <w:spacing w:line="240" w:lineRule="auto"/>
              <w:jc w:val="right"/>
              <w:rPr>
                <w:i/>
                <w:iCs/>
                <w:sz w:val="12"/>
                <w:szCs w:val="12"/>
              </w:rPr>
            </w:pPr>
            <w:r w:rsidRPr="00926B89">
              <w:rPr>
                <w:i/>
                <w:iCs/>
                <w:sz w:val="12"/>
                <w:szCs w:val="12"/>
              </w:rPr>
              <w:t>933 686,25</w:t>
            </w:r>
          </w:p>
        </w:tc>
        <w:tc>
          <w:tcPr>
            <w:tcW w:w="383" w:type="pct"/>
            <w:tcBorders>
              <w:top w:val="nil"/>
              <w:left w:val="nil"/>
              <w:bottom w:val="nil"/>
              <w:right w:val="nil"/>
            </w:tcBorders>
            <w:shd w:val="clear" w:color="auto" w:fill="auto"/>
            <w:noWrap/>
            <w:vAlign w:val="center"/>
            <w:hideMark/>
          </w:tcPr>
          <w:p w14:paraId="0F890E67"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0F6F09A5" w14:textId="77777777" w:rsidTr="00926B89">
        <w:trPr>
          <w:trHeight w:val="85"/>
        </w:trPr>
        <w:tc>
          <w:tcPr>
            <w:tcW w:w="2876" w:type="pct"/>
            <w:tcBorders>
              <w:top w:val="nil"/>
              <w:left w:val="nil"/>
              <w:bottom w:val="nil"/>
              <w:right w:val="nil"/>
            </w:tcBorders>
            <w:shd w:val="clear" w:color="auto" w:fill="auto"/>
            <w:vAlign w:val="center"/>
            <w:hideMark/>
          </w:tcPr>
          <w:p w14:paraId="759658A9"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vAlign w:val="center"/>
            <w:hideMark/>
          </w:tcPr>
          <w:p w14:paraId="23D451D1"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35393AC" w14:textId="77777777" w:rsidR="00926B89" w:rsidRPr="00926B89" w:rsidRDefault="00926B89" w:rsidP="00926B89">
            <w:pPr>
              <w:spacing w:line="240" w:lineRule="auto"/>
              <w:jc w:val="right"/>
              <w:rPr>
                <w:i/>
                <w:iCs/>
                <w:sz w:val="12"/>
                <w:szCs w:val="12"/>
              </w:rPr>
            </w:pPr>
            <w:r w:rsidRPr="00926B89">
              <w:rPr>
                <w:i/>
                <w:iCs/>
                <w:sz w:val="12"/>
                <w:szCs w:val="12"/>
              </w:rPr>
              <w:t>3 374 664</w:t>
            </w:r>
          </w:p>
        </w:tc>
        <w:tc>
          <w:tcPr>
            <w:tcW w:w="714" w:type="pct"/>
            <w:tcBorders>
              <w:top w:val="nil"/>
              <w:left w:val="nil"/>
              <w:bottom w:val="nil"/>
              <w:right w:val="nil"/>
            </w:tcBorders>
            <w:shd w:val="clear" w:color="auto" w:fill="auto"/>
            <w:noWrap/>
            <w:vAlign w:val="center"/>
            <w:hideMark/>
          </w:tcPr>
          <w:p w14:paraId="5854F1AB" w14:textId="77777777" w:rsidR="00926B89" w:rsidRPr="00926B89" w:rsidRDefault="00926B89" w:rsidP="00926B89">
            <w:pPr>
              <w:spacing w:line="240" w:lineRule="auto"/>
              <w:jc w:val="right"/>
              <w:rPr>
                <w:i/>
                <w:iCs/>
                <w:sz w:val="12"/>
                <w:szCs w:val="12"/>
              </w:rPr>
            </w:pPr>
            <w:r w:rsidRPr="00926B89">
              <w:rPr>
                <w:i/>
                <w:iCs/>
                <w:sz w:val="12"/>
                <w:szCs w:val="12"/>
              </w:rPr>
              <w:t>3 355 753,47</w:t>
            </w:r>
          </w:p>
        </w:tc>
        <w:tc>
          <w:tcPr>
            <w:tcW w:w="383" w:type="pct"/>
            <w:tcBorders>
              <w:top w:val="nil"/>
              <w:left w:val="nil"/>
              <w:bottom w:val="nil"/>
              <w:right w:val="nil"/>
            </w:tcBorders>
            <w:shd w:val="clear" w:color="auto" w:fill="auto"/>
            <w:noWrap/>
            <w:vAlign w:val="center"/>
            <w:hideMark/>
          </w:tcPr>
          <w:p w14:paraId="4DC81233" w14:textId="77777777" w:rsidR="00926B89" w:rsidRPr="00926B89" w:rsidRDefault="00926B89" w:rsidP="00926B89">
            <w:pPr>
              <w:spacing w:line="240" w:lineRule="auto"/>
              <w:jc w:val="right"/>
              <w:rPr>
                <w:i/>
                <w:iCs/>
                <w:sz w:val="12"/>
                <w:szCs w:val="12"/>
              </w:rPr>
            </w:pPr>
            <w:r w:rsidRPr="00926B89">
              <w:rPr>
                <w:i/>
                <w:iCs/>
                <w:sz w:val="12"/>
                <w:szCs w:val="12"/>
              </w:rPr>
              <w:t>99,4%</w:t>
            </w:r>
          </w:p>
        </w:tc>
      </w:tr>
      <w:tr w:rsidR="00926B89" w:rsidRPr="00926B89" w14:paraId="51ADFC0D" w14:textId="77777777" w:rsidTr="00926B89">
        <w:trPr>
          <w:trHeight w:val="85"/>
        </w:trPr>
        <w:tc>
          <w:tcPr>
            <w:tcW w:w="2876" w:type="pct"/>
            <w:tcBorders>
              <w:top w:val="nil"/>
              <w:left w:val="nil"/>
              <w:bottom w:val="nil"/>
              <w:right w:val="nil"/>
            </w:tcBorders>
            <w:shd w:val="clear" w:color="auto" w:fill="auto"/>
            <w:vAlign w:val="center"/>
            <w:hideMark/>
          </w:tcPr>
          <w:p w14:paraId="31D1AD9F"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53FE8CD2"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76D28E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1C642B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DFA2D7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0E28983" w14:textId="77777777" w:rsidTr="00926B89">
        <w:trPr>
          <w:trHeight w:val="85"/>
        </w:trPr>
        <w:tc>
          <w:tcPr>
            <w:tcW w:w="2876" w:type="pct"/>
            <w:tcBorders>
              <w:top w:val="nil"/>
              <w:left w:val="nil"/>
              <w:bottom w:val="nil"/>
              <w:right w:val="nil"/>
            </w:tcBorders>
            <w:shd w:val="clear" w:color="auto" w:fill="auto"/>
            <w:vAlign w:val="center"/>
            <w:hideMark/>
          </w:tcPr>
          <w:p w14:paraId="1AAB5AD0" w14:textId="77777777" w:rsidR="00926B89" w:rsidRPr="00926B89" w:rsidRDefault="00926B89" w:rsidP="00926B89">
            <w:pPr>
              <w:spacing w:line="240" w:lineRule="auto"/>
              <w:rPr>
                <w:sz w:val="12"/>
                <w:szCs w:val="12"/>
              </w:rPr>
            </w:pPr>
            <w:r w:rsidRPr="00926B89">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3AC79A1B"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66FCEA9" w14:textId="77777777" w:rsidR="00926B89" w:rsidRPr="00926B89" w:rsidRDefault="00926B89" w:rsidP="00926B89">
            <w:pPr>
              <w:spacing w:line="240" w:lineRule="auto"/>
              <w:jc w:val="right"/>
              <w:rPr>
                <w:sz w:val="12"/>
                <w:szCs w:val="12"/>
              </w:rPr>
            </w:pPr>
            <w:r w:rsidRPr="00926B89">
              <w:rPr>
                <w:sz w:val="12"/>
                <w:szCs w:val="12"/>
              </w:rPr>
              <w:t>1 068 313</w:t>
            </w:r>
          </w:p>
        </w:tc>
        <w:tc>
          <w:tcPr>
            <w:tcW w:w="714" w:type="pct"/>
            <w:tcBorders>
              <w:top w:val="nil"/>
              <w:left w:val="nil"/>
              <w:bottom w:val="nil"/>
              <w:right w:val="nil"/>
            </w:tcBorders>
            <w:shd w:val="clear" w:color="auto" w:fill="auto"/>
            <w:noWrap/>
            <w:vAlign w:val="center"/>
            <w:hideMark/>
          </w:tcPr>
          <w:p w14:paraId="5A57DC7F" w14:textId="77777777" w:rsidR="00926B89" w:rsidRPr="00926B89" w:rsidRDefault="00926B89" w:rsidP="00926B89">
            <w:pPr>
              <w:spacing w:line="240" w:lineRule="auto"/>
              <w:jc w:val="right"/>
              <w:rPr>
                <w:sz w:val="12"/>
                <w:szCs w:val="12"/>
              </w:rPr>
            </w:pPr>
            <w:r w:rsidRPr="00926B89">
              <w:rPr>
                <w:sz w:val="12"/>
                <w:szCs w:val="12"/>
              </w:rPr>
              <w:t>1 068 313,00</w:t>
            </w:r>
          </w:p>
        </w:tc>
        <w:tc>
          <w:tcPr>
            <w:tcW w:w="383" w:type="pct"/>
            <w:tcBorders>
              <w:top w:val="nil"/>
              <w:left w:val="nil"/>
              <w:bottom w:val="nil"/>
              <w:right w:val="nil"/>
            </w:tcBorders>
            <w:shd w:val="clear" w:color="auto" w:fill="auto"/>
            <w:noWrap/>
            <w:vAlign w:val="center"/>
            <w:hideMark/>
          </w:tcPr>
          <w:p w14:paraId="77B2C954"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325F57C2" w14:textId="77777777" w:rsidTr="00926B89">
        <w:trPr>
          <w:trHeight w:val="85"/>
        </w:trPr>
        <w:tc>
          <w:tcPr>
            <w:tcW w:w="2876" w:type="pct"/>
            <w:tcBorders>
              <w:top w:val="nil"/>
              <w:left w:val="nil"/>
              <w:bottom w:val="nil"/>
              <w:right w:val="nil"/>
            </w:tcBorders>
            <w:shd w:val="clear" w:color="auto" w:fill="auto"/>
            <w:vAlign w:val="center"/>
            <w:hideMark/>
          </w:tcPr>
          <w:p w14:paraId="2DC232F1"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0E2924EA"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B79E4EC" w14:textId="77777777" w:rsidR="00926B89" w:rsidRPr="00926B89" w:rsidRDefault="00926B89" w:rsidP="00926B89">
            <w:pPr>
              <w:spacing w:line="240" w:lineRule="auto"/>
              <w:jc w:val="right"/>
              <w:rPr>
                <w:sz w:val="12"/>
                <w:szCs w:val="12"/>
              </w:rPr>
            </w:pPr>
            <w:r w:rsidRPr="00926B89">
              <w:rPr>
                <w:sz w:val="12"/>
                <w:szCs w:val="12"/>
              </w:rPr>
              <w:t>123 320</w:t>
            </w:r>
          </w:p>
        </w:tc>
        <w:tc>
          <w:tcPr>
            <w:tcW w:w="714" w:type="pct"/>
            <w:tcBorders>
              <w:top w:val="nil"/>
              <w:left w:val="nil"/>
              <w:bottom w:val="nil"/>
              <w:right w:val="nil"/>
            </w:tcBorders>
            <w:shd w:val="clear" w:color="auto" w:fill="auto"/>
            <w:noWrap/>
            <w:vAlign w:val="center"/>
            <w:hideMark/>
          </w:tcPr>
          <w:p w14:paraId="6E500940" w14:textId="77777777" w:rsidR="00926B89" w:rsidRPr="00926B89" w:rsidRDefault="00926B89" w:rsidP="00926B89">
            <w:pPr>
              <w:spacing w:line="240" w:lineRule="auto"/>
              <w:jc w:val="right"/>
              <w:rPr>
                <w:sz w:val="12"/>
                <w:szCs w:val="12"/>
              </w:rPr>
            </w:pPr>
            <w:r w:rsidRPr="00926B89">
              <w:rPr>
                <w:sz w:val="12"/>
                <w:szCs w:val="12"/>
              </w:rPr>
              <w:t>121 660,71</w:t>
            </w:r>
          </w:p>
        </w:tc>
        <w:tc>
          <w:tcPr>
            <w:tcW w:w="383" w:type="pct"/>
            <w:tcBorders>
              <w:top w:val="nil"/>
              <w:left w:val="nil"/>
              <w:bottom w:val="nil"/>
              <w:right w:val="nil"/>
            </w:tcBorders>
            <w:shd w:val="clear" w:color="auto" w:fill="auto"/>
            <w:noWrap/>
            <w:vAlign w:val="center"/>
            <w:hideMark/>
          </w:tcPr>
          <w:p w14:paraId="0F7FBC16" w14:textId="77777777" w:rsidR="00926B89" w:rsidRPr="00926B89" w:rsidRDefault="00926B89" w:rsidP="00926B89">
            <w:pPr>
              <w:spacing w:line="240" w:lineRule="auto"/>
              <w:jc w:val="right"/>
              <w:rPr>
                <w:sz w:val="12"/>
                <w:szCs w:val="12"/>
              </w:rPr>
            </w:pPr>
            <w:r w:rsidRPr="00926B89">
              <w:rPr>
                <w:sz w:val="12"/>
                <w:szCs w:val="12"/>
              </w:rPr>
              <w:t>98,7%</w:t>
            </w:r>
          </w:p>
        </w:tc>
      </w:tr>
      <w:tr w:rsidR="00926B89" w:rsidRPr="00926B89" w14:paraId="3316004C" w14:textId="77777777" w:rsidTr="00926B89">
        <w:trPr>
          <w:trHeight w:val="85"/>
        </w:trPr>
        <w:tc>
          <w:tcPr>
            <w:tcW w:w="2876" w:type="pct"/>
            <w:tcBorders>
              <w:top w:val="nil"/>
              <w:left w:val="nil"/>
              <w:bottom w:val="nil"/>
              <w:right w:val="nil"/>
            </w:tcBorders>
            <w:shd w:val="clear" w:color="auto" w:fill="auto"/>
            <w:vAlign w:val="center"/>
            <w:hideMark/>
          </w:tcPr>
          <w:p w14:paraId="0EB6770F" w14:textId="77777777" w:rsidR="00926B89" w:rsidRPr="00926B89" w:rsidRDefault="00926B89" w:rsidP="00926B89">
            <w:pPr>
              <w:spacing w:line="240" w:lineRule="auto"/>
              <w:rPr>
                <w:sz w:val="12"/>
                <w:szCs w:val="12"/>
              </w:rPr>
            </w:pPr>
            <w:r w:rsidRPr="00926B89">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09023C2A"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5CAD633" w14:textId="77777777" w:rsidR="00926B89" w:rsidRPr="00926B89" w:rsidRDefault="00926B89" w:rsidP="00926B89">
            <w:pPr>
              <w:spacing w:line="240" w:lineRule="auto"/>
              <w:jc w:val="right"/>
              <w:rPr>
                <w:sz w:val="12"/>
                <w:szCs w:val="12"/>
              </w:rPr>
            </w:pPr>
            <w:r w:rsidRPr="00926B89">
              <w:rPr>
                <w:sz w:val="12"/>
                <w:szCs w:val="12"/>
              </w:rPr>
              <w:t>61 170</w:t>
            </w:r>
          </w:p>
        </w:tc>
        <w:tc>
          <w:tcPr>
            <w:tcW w:w="714" w:type="pct"/>
            <w:tcBorders>
              <w:top w:val="nil"/>
              <w:left w:val="nil"/>
              <w:bottom w:val="nil"/>
              <w:right w:val="nil"/>
            </w:tcBorders>
            <w:shd w:val="clear" w:color="auto" w:fill="auto"/>
            <w:noWrap/>
            <w:vAlign w:val="center"/>
            <w:hideMark/>
          </w:tcPr>
          <w:p w14:paraId="41882C2F" w14:textId="77777777" w:rsidR="00926B89" w:rsidRPr="00926B89" w:rsidRDefault="00926B89" w:rsidP="00926B89">
            <w:pPr>
              <w:spacing w:line="240" w:lineRule="auto"/>
              <w:jc w:val="right"/>
              <w:rPr>
                <w:sz w:val="12"/>
                <w:szCs w:val="12"/>
              </w:rPr>
            </w:pPr>
            <w:r w:rsidRPr="00926B89">
              <w:rPr>
                <w:sz w:val="12"/>
                <w:szCs w:val="12"/>
              </w:rPr>
              <w:t>61 042,72</w:t>
            </w:r>
          </w:p>
        </w:tc>
        <w:tc>
          <w:tcPr>
            <w:tcW w:w="383" w:type="pct"/>
            <w:tcBorders>
              <w:top w:val="nil"/>
              <w:left w:val="nil"/>
              <w:bottom w:val="nil"/>
              <w:right w:val="nil"/>
            </w:tcBorders>
            <w:shd w:val="clear" w:color="auto" w:fill="auto"/>
            <w:noWrap/>
            <w:vAlign w:val="center"/>
            <w:hideMark/>
          </w:tcPr>
          <w:p w14:paraId="2013CFC2" w14:textId="77777777" w:rsidR="00926B89" w:rsidRPr="00926B89" w:rsidRDefault="00926B89" w:rsidP="00926B89">
            <w:pPr>
              <w:spacing w:line="240" w:lineRule="auto"/>
              <w:jc w:val="right"/>
              <w:rPr>
                <w:sz w:val="12"/>
                <w:szCs w:val="12"/>
              </w:rPr>
            </w:pPr>
            <w:r w:rsidRPr="00926B89">
              <w:rPr>
                <w:sz w:val="12"/>
                <w:szCs w:val="12"/>
              </w:rPr>
              <w:t>99,8%</w:t>
            </w:r>
          </w:p>
        </w:tc>
      </w:tr>
      <w:tr w:rsidR="00926B89" w:rsidRPr="00926B89" w14:paraId="6B407769" w14:textId="77777777" w:rsidTr="00926B89">
        <w:trPr>
          <w:trHeight w:val="85"/>
        </w:trPr>
        <w:tc>
          <w:tcPr>
            <w:tcW w:w="2876" w:type="pct"/>
            <w:tcBorders>
              <w:top w:val="nil"/>
              <w:left w:val="nil"/>
              <w:bottom w:val="nil"/>
              <w:right w:val="nil"/>
            </w:tcBorders>
            <w:shd w:val="clear" w:color="auto" w:fill="auto"/>
            <w:vAlign w:val="center"/>
            <w:hideMark/>
          </w:tcPr>
          <w:p w14:paraId="6E162DA3" w14:textId="77777777" w:rsidR="00926B89" w:rsidRPr="00926B89" w:rsidRDefault="00926B89" w:rsidP="00926B89">
            <w:pPr>
              <w:spacing w:line="240" w:lineRule="auto"/>
              <w:rPr>
                <w:sz w:val="12"/>
                <w:szCs w:val="12"/>
              </w:rPr>
            </w:pPr>
            <w:r w:rsidRPr="00926B89">
              <w:rPr>
                <w:sz w:val="12"/>
                <w:szCs w:val="12"/>
              </w:rPr>
              <w:t>Zakup usług zdrowotnych</w:t>
            </w:r>
          </w:p>
        </w:tc>
        <w:tc>
          <w:tcPr>
            <w:tcW w:w="413" w:type="pct"/>
            <w:tcBorders>
              <w:top w:val="nil"/>
              <w:left w:val="nil"/>
              <w:bottom w:val="nil"/>
              <w:right w:val="nil"/>
            </w:tcBorders>
            <w:shd w:val="clear" w:color="auto" w:fill="auto"/>
            <w:noWrap/>
            <w:vAlign w:val="center"/>
            <w:hideMark/>
          </w:tcPr>
          <w:p w14:paraId="63E1B1BC"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46C6C4F" w14:textId="77777777" w:rsidR="00926B89" w:rsidRPr="00926B89" w:rsidRDefault="00926B89" w:rsidP="00926B89">
            <w:pPr>
              <w:spacing w:line="240" w:lineRule="auto"/>
              <w:jc w:val="right"/>
              <w:rPr>
                <w:sz w:val="12"/>
                <w:szCs w:val="12"/>
              </w:rPr>
            </w:pPr>
            <w:r w:rsidRPr="00926B89">
              <w:rPr>
                <w:sz w:val="12"/>
                <w:szCs w:val="12"/>
              </w:rPr>
              <w:t>2 870</w:t>
            </w:r>
          </w:p>
        </w:tc>
        <w:tc>
          <w:tcPr>
            <w:tcW w:w="714" w:type="pct"/>
            <w:tcBorders>
              <w:top w:val="nil"/>
              <w:left w:val="nil"/>
              <w:bottom w:val="nil"/>
              <w:right w:val="nil"/>
            </w:tcBorders>
            <w:shd w:val="clear" w:color="auto" w:fill="auto"/>
            <w:noWrap/>
            <w:vAlign w:val="center"/>
            <w:hideMark/>
          </w:tcPr>
          <w:p w14:paraId="2E840BEF" w14:textId="77777777" w:rsidR="00926B89" w:rsidRPr="00926B89" w:rsidRDefault="00926B89" w:rsidP="00926B89">
            <w:pPr>
              <w:spacing w:line="240" w:lineRule="auto"/>
              <w:jc w:val="right"/>
              <w:rPr>
                <w:sz w:val="12"/>
                <w:szCs w:val="12"/>
              </w:rPr>
            </w:pPr>
            <w:r w:rsidRPr="00926B89">
              <w:rPr>
                <w:sz w:val="12"/>
                <w:szCs w:val="12"/>
              </w:rPr>
              <w:t>2 830,00</w:t>
            </w:r>
          </w:p>
        </w:tc>
        <w:tc>
          <w:tcPr>
            <w:tcW w:w="383" w:type="pct"/>
            <w:tcBorders>
              <w:top w:val="nil"/>
              <w:left w:val="nil"/>
              <w:bottom w:val="nil"/>
              <w:right w:val="nil"/>
            </w:tcBorders>
            <w:shd w:val="clear" w:color="auto" w:fill="auto"/>
            <w:noWrap/>
            <w:vAlign w:val="center"/>
            <w:hideMark/>
          </w:tcPr>
          <w:p w14:paraId="1ACAA59F" w14:textId="77777777" w:rsidR="00926B89" w:rsidRPr="00926B89" w:rsidRDefault="00926B89" w:rsidP="00926B89">
            <w:pPr>
              <w:spacing w:line="240" w:lineRule="auto"/>
              <w:jc w:val="right"/>
              <w:rPr>
                <w:sz w:val="12"/>
                <w:szCs w:val="12"/>
              </w:rPr>
            </w:pPr>
            <w:r w:rsidRPr="00926B89">
              <w:rPr>
                <w:sz w:val="12"/>
                <w:szCs w:val="12"/>
              </w:rPr>
              <w:t>98,6%</w:t>
            </w:r>
          </w:p>
        </w:tc>
      </w:tr>
      <w:tr w:rsidR="00926B89" w:rsidRPr="00926B89" w14:paraId="573DEBDF" w14:textId="77777777" w:rsidTr="00926B89">
        <w:trPr>
          <w:trHeight w:val="85"/>
        </w:trPr>
        <w:tc>
          <w:tcPr>
            <w:tcW w:w="2876" w:type="pct"/>
            <w:tcBorders>
              <w:top w:val="nil"/>
              <w:left w:val="nil"/>
              <w:bottom w:val="nil"/>
              <w:right w:val="nil"/>
            </w:tcBorders>
            <w:shd w:val="clear" w:color="auto" w:fill="auto"/>
            <w:vAlign w:val="center"/>
            <w:hideMark/>
          </w:tcPr>
          <w:p w14:paraId="2331EF42"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4DB4710C"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E61AA6F" w14:textId="77777777" w:rsidR="00926B89" w:rsidRPr="00926B89" w:rsidRDefault="00926B89" w:rsidP="00926B89">
            <w:pPr>
              <w:spacing w:line="240" w:lineRule="auto"/>
              <w:jc w:val="right"/>
              <w:rPr>
                <w:sz w:val="12"/>
                <w:szCs w:val="12"/>
              </w:rPr>
            </w:pPr>
            <w:r w:rsidRPr="00926B89">
              <w:rPr>
                <w:sz w:val="12"/>
                <w:szCs w:val="12"/>
              </w:rPr>
              <w:t>1 580</w:t>
            </w:r>
          </w:p>
        </w:tc>
        <w:tc>
          <w:tcPr>
            <w:tcW w:w="714" w:type="pct"/>
            <w:tcBorders>
              <w:top w:val="nil"/>
              <w:left w:val="nil"/>
              <w:bottom w:val="nil"/>
              <w:right w:val="nil"/>
            </w:tcBorders>
            <w:shd w:val="clear" w:color="auto" w:fill="auto"/>
            <w:noWrap/>
            <w:vAlign w:val="center"/>
            <w:hideMark/>
          </w:tcPr>
          <w:p w14:paraId="23D42C55" w14:textId="77777777" w:rsidR="00926B89" w:rsidRPr="00926B89" w:rsidRDefault="00926B89" w:rsidP="00926B89">
            <w:pPr>
              <w:spacing w:line="240" w:lineRule="auto"/>
              <w:jc w:val="right"/>
              <w:rPr>
                <w:sz w:val="12"/>
                <w:szCs w:val="12"/>
              </w:rPr>
            </w:pPr>
            <w:r w:rsidRPr="00926B89">
              <w:rPr>
                <w:sz w:val="12"/>
                <w:szCs w:val="12"/>
              </w:rPr>
              <w:t>1 259,56</w:t>
            </w:r>
          </w:p>
        </w:tc>
        <w:tc>
          <w:tcPr>
            <w:tcW w:w="383" w:type="pct"/>
            <w:tcBorders>
              <w:top w:val="nil"/>
              <w:left w:val="nil"/>
              <w:bottom w:val="nil"/>
              <w:right w:val="nil"/>
            </w:tcBorders>
            <w:shd w:val="clear" w:color="auto" w:fill="auto"/>
            <w:noWrap/>
            <w:vAlign w:val="center"/>
            <w:hideMark/>
          </w:tcPr>
          <w:p w14:paraId="1DB581B6" w14:textId="77777777" w:rsidR="00926B89" w:rsidRPr="00926B89" w:rsidRDefault="00926B89" w:rsidP="00926B89">
            <w:pPr>
              <w:spacing w:line="240" w:lineRule="auto"/>
              <w:jc w:val="right"/>
              <w:rPr>
                <w:sz w:val="12"/>
                <w:szCs w:val="12"/>
              </w:rPr>
            </w:pPr>
            <w:r w:rsidRPr="00926B89">
              <w:rPr>
                <w:sz w:val="12"/>
                <w:szCs w:val="12"/>
              </w:rPr>
              <w:t>79,7%</w:t>
            </w:r>
          </w:p>
        </w:tc>
      </w:tr>
      <w:tr w:rsidR="00926B89" w:rsidRPr="00926B89" w14:paraId="1A82102A" w14:textId="77777777" w:rsidTr="00926B89">
        <w:trPr>
          <w:trHeight w:val="85"/>
        </w:trPr>
        <w:tc>
          <w:tcPr>
            <w:tcW w:w="2876" w:type="pct"/>
            <w:tcBorders>
              <w:top w:val="nil"/>
              <w:left w:val="nil"/>
              <w:bottom w:val="nil"/>
              <w:right w:val="nil"/>
            </w:tcBorders>
            <w:shd w:val="clear" w:color="auto" w:fill="auto"/>
            <w:vAlign w:val="center"/>
            <w:hideMark/>
          </w:tcPr>
          <w:p w14:paraId="7D8EB229" w14:textId="77777777" w:rsidR="00926B89" w:rsidRPr="00926B89" w:rsidRDefault="00926B89" w:rsidP="00926B89">
            <w:pPr>
              <w:spacing w:line="240" w:lineRule="auto"/>
              <w:rPr>
                <w:sz w:val="12"/>
                <w:szCs w:val="12"/>
              </w:rPr>
            </w:pPr>
            <w:r w:rsidRPr="00926B89">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6655BB2A"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1FA263C" w14:textId="77777777" w:rsidR="00926B89" w:rsidRPr="00926B89" w:rsidRDefault="00926B89" w:rsidP="00926B89">
            <w:pPr>
              <w:spacing w:line="240" w:lineRule="auto"/>
              <w:jc w:val="right"/>
              <w:rPr>
                <w:sz w:val="12"/>
                <w:szCs w:val="12"/>
              </w:rPr>
            </w:pPr>
            <w:r w:rsidRPr="00926B89">
              <w:rPr>
                <w:sz w:val="12"/>
                <w:szCs w:val="12"/>
              </w:rPr>
              <w:t>300</w:t>
            </w:r>
          </w:p>
        </w:tc>
        <w:tc>
          <w:tcPr>
            <w:tcW w:w="714" w:type="pct"/>
            <w:tcBorders>
              <w:top w:val="nil"/>
              <w:left w:val="nil"/>
              <w:bottom w:val="nil"/>
              <w:right w:val="nil"/>
            </w:tcBorders>
            <w:shd w:val="clear" w:color="auto" w:fill="auto"/>
            <w:noWrap/>
            <w:vAlign w:val="center"/>
            <w:hideMark/>
          </w:tcPr>
          <w:p w14:paraId="74997574" w14:textId="77777777" w:rsidR="00926B89" w:rsidRPr="00926B89" w:rsidRDefault="00926B89" w:rsidP="00926B89">
            <w:pPr>
              <w:spacing w:line="240" w:lineRule="auto"/>
              <w:jc w:val="right"/>
              <w:rPr>
                <w:sz w:val="12"/>
                <w:szCs w:val="12"/>
              </w:rPr>
            </w:pPr>
            <w:r w:rsidRPr="00926B89">
              <w:rPr>
                <w:sz w:val="12"/>
                <w:szCs w:val="12"/>
              </w:rPr>
              <w:t>300,00</w:t>
            </w:r>
          </w:p>
        </w:tc>
        <w:tc>
          <w:tcPr>
            <w:tcW w:w="383" w:type="pct"/>
            <w:tcBorders>
              <w:top w:val="nil"/>
              <w:left w:val="nil"/>
              <w:bottom w:val="nil"/>
              <w:right w:val="nil"/>
            </w:tcBorders>
            <w:shd w:val="clear" w:color="auto" w:fill="auto"/>
            <w:noWrap/>
            <w:vAlign w:val="center"/>
            <w:hideMark/>
          </w:tcPr>
          <w:p w14:paraId="3E3BE30C"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21A5B75A" w14:textId="77777777" w:rsidTr="00926B89">
        <w:trPr>
          <w:trHeight w:val="85"/>
        </w:trPr>
        <w:tc>
          <w:tcPr>
            <w:tcW w:w="2876" w:type="pct"/>
            <w:tcBorders>
              <w:top w:val="nil"/>
              <w:left w:val="nil"/>
              <w:bottom w:val="nil"/>
              <w:right w:val="nil"/>
            </w:tcBorders>
            <w:shd w:val="clear" w:color="auto" w:fill="auto"/>
            <w:vAlign w:val="center"/>
            <w:hideMark/>
          </w:tcPr>
          <w:p w14:paraId="0AB2D5B5"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9BD27F2"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8B22251"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4DB482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B6AF78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A41033C" w14:textId="77777777" w:rsidTr="00926B89">
        <w:trPr>
          <w:trHeight w:val="85"/>
        </w:trPr>
        <w:tc>
          <w:tcPr>
            <w:tcW w:w="2876" w:type="pct"/>
            <w:tcBorders>
              <w:top w:val="nil"/>
              <w:left w:val="nil"/>
              <w:bottom w:val="nil"/>
              <w:right w:val="nil"/>
            </w:tcBorders>
            <w:shd w:val="clear" w:color="auto" w:fill="auto"/>
            <w:vAlign w:val="center"/>
            <w:hideMark/>
          </w:tcPr>
          <w:p w14:paraId="6D77C6F8"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718F8AE"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408E3F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41D0E8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9C4496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C9BE3EE" w14:textId="77777777" w:rsidTr="00926B89">
        <w:trPr>
          <w:trHeight w:val="85"/>
        </w:trPr>
        <w:tc>
          <w:tcPr>
            <w:tcW w:w="2876" w:type="pct"/>
            <w:tcBorders>
              <w:top w:val="nil"/>
              <w:left w:val="nil"/>
              <w:bottom w:val="nil"/>
              <w:right w:val="nil"/>
            </w:tcBorders>
            <w:shd w:val="clear" w:color="auto" w:fill="auto"/>
            <w:vAlign w:val="center"/>
            <w:hideMark/>
          </w:tcPr>
          <w:p w14:paraId="7B25D036" w14:textId="77777777" w:rsidR="00926B89" w:rsidRPr="00926B89" w:rsidRDefault="00926B89" w:rsidP="00926B89">
            <w:pPr>
              <w:spacing w:line="240" w:lineRule="auto"/>
              <w:rPr>
                <w:i/>
                <w:iCs/>
                <w:sz w:val="12"/>
                <w:szCs w:val="12"/>
              </w:rPr>
            </w:pPr>
            <w:r w:rsidRPr="00926B89">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74B1A96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EBC523E"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9AC0A8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81D06D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E08ABB9" w14:textId="77777777" w:rsidTr="00926B89">
        <w:trPr>
          <w:trHeight w:val="85"/>
        </w:trPr>
        <w:tc>
          <w:tcPr>
            <w:tcW w:w="2876" w:type="pct"/>
            <w:tcBorders>
              <w:top w:val="nil"/>
              <w:left w:val="nil"/>
              <w:bottom w:val="nil"/>
              <w:right w:val="nil"/>
            </w:tcBorders>
            <w:shd w:val="clear" w:color="auto" w:fill="auto"/>
            <w:vAlign w:val="center"/>
            <w:hideMark/>
          </w:tcPr>
          <w:p w14:paraId="33841766" w14:textId="77777777" w:rsidR="00926B89" w:rsidRPr="00926B89" w:rsidRDefault="00926B89" w:rsidP="00926B89">
            <w:pPr>
              <w:spacing w:line="240" w:lineRule="auto"/>
              <w:rPr>
                <w:i/>
                <w:iCs/>
                <w:sz w:val="12"/>
                <w:szCs w:val="12"/>
              </w:rPr>
            </w:pPr>
            <w:r w:rsidRPr="00926B89">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6D827A4B"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19A921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1E29C1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D8A4F1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EBA6810" w14:textId="77777777" w:rsidTr="00926B89">
        <w:trPr>
          <w:trHeight w:val="85"/>
        </w:trPr>
        <w:tc>
          <w:tcPr>
            <w:tcW w:w="2876" w:type="pct"/>
            <w:tcBorders>
              <w:top w:val="nil"/>
              <w:left w:val="nil"/>
              <w:bottom w:val="nil"/>
              <w:right w:val="nil"/>
            </w:tcBorders>
            <w:shd w:val="clear" w:color="auto" w:fill="auto"/>
            <w:vAlign w:val="center"/>
            <w:hideMark/>
          </w:tcPr>
          <w:p w14:paraId="3DB0C2E8" w14:textId="77777777" w:rsidR="00926B89" w:rsidRPr="00926B89" w:rsidRDefault="00926B89" w:rsidP="00926B89">
            <w:pPr>
              <w:spacing w:line="240" w:lineRule="auto"/>
              <w:rPr>
                <w:i/>
                <w:iCs/>
                <w:sz w:val="12"/>
                <w:szCs w:val="12"/>
              </w:rPr>
            </w:pPr>
            <w:r w:rsidRPr="00926B89">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41320AEF"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7DA45B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BB0937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015C88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1408537" w14:textId="77777777" w:rsidTr="00926B89">
        <w:trPr>
          <w:trHeight w:val="85"/>
        </w:trPr>
        <w:tc>
          <w:tcPr>
            <w:tcW w:w="2876" w:type="pct"/>
            <w:tcBorders>
              <w:top w:val="nil"/>
              <w:left w:val="nil"/>
              <w:bottom w:val="nil"/>
              <w:right w:val="nil"/>
            </w:tcBorders>
            <w:shd w:val="clear" w:color="auto" w:fill="auto"/>
            <w:vAlign w:val="center"/>
            <w:hideMark/>
          </w:tcPr>
          <w:p w14:paraId="00370E2D"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B27783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43C963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35BFDA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B1F77B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9450006" w14:textId="77777777" w:rsidTr="00926B89">
        <w:trPr>
          <w:trHeight w:val="85"/>
        </w:trPr>
        <w:tc>
          <w:tcPr>
            <w:tcW w:w="2876" w:type="pct"/>
            <w:tcBorders>
              <w:top w:val="nil"/>
              <w:left w:val="nil"/>
              <w:bottom w:val="nil"/>
              <w:right w:val="nil"/>
            </w:tcBorders>
            <w:shd w:val="clear" w:color="000000" w:fill="EAF1F6"/>
            <w:vAlign w:val="center"/>
            <w:hideMark/>
          </w:tcPr>
          <w:p w14:paraId="534371BC" w14:textId="77777777" w:rsidR="00926B89" w:rsidRPr="00926B89" w:rsidRDefault="00926B89" w:rsidP="00926B89">
            <w:pPr>
              <w:spacing w:line="240" w:lineRule="auto"/>
              <w:rPr>
                <w:b/>
                <w:bCs/>
                <w:sz w:val="12"/>
                <w:szCs w:val="12"/>
              </w:rPr>
            </w:pPr>
            <w:r w:rsidRPr="00926B89">
              <w:rPr>
                <w:b/>
                <w:bCs/>
                <w:sz w:val="12"/>
                <w:szCs w:val="12"/>
              </w:rPr>
              <w:t>Prowadzenie placówek wychowania pozaszkolnego - zadanie 22</w:t>
            </w:r>
          </w:p>
        </w:tc>
        <w:tc>
          <w:tcPr>
            <w:tcW w:w="413" w:type="pct"/>
            <w:tcBorders>
              <w:top w:val="nil"/>
              <w:left w:val="nil"/>
              <w:bottom w:val="nil"/>
              <w:right w:val="nil"/>
            </w:tcBorders>
            <w:shd w:val="clear" w:color="000000" w:fill="EAF1F6"/>
            <w:vAlign w:val="center"/>
            <w:hideMark/>
          </w:tcPr>
          <w:p w14:paraId="5D6F22B8"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0B93DC7E" w14:textId="77777777" w:rsidR="00926B89" w:rsidRPr="00926B89" w:rsidRDefault="00926B89" w:rsidP="00926B89">
            <w:pPr>
              <w:spacing w:line="240" w:lineRule="auto"/>
              <w:jc w:val="right"/>
              <w:rPr>
                <w:b/>
                <w:bCs/>
                <w:sz w:val="12"/>
                <w:szCs w:val="12"/>
              </w:rPr>
            </w:pPr>
            <w:r w:rsidRPr="00926B89">
              <w:rPr>
                <w:b/>
                <w:bCs/>
                <w:sz w:val="12"/>
                <w:szCs w:val="12"/>
              </w:rPr>
              <w:t>10 148 703</w:t>
            </w:r>
          </w:p>
        </w:tc>
        <w:tc>
          <w:tcPr>
            <w:tcW w:w="714" w:type="pct"/>
            <w:tcBorders>
              <w:top w:val="nil"/>
              <w:left w:val="nil"/>
              <w:bottom w:val="nil"/>
              <w:right w:val="nil"/>
            </w:tcBorders>
            <w:shd w:val="clear" w:color="000000" w:fill="EAF1F6"/>
            <w:vAlign w:val="center"/>
            <w:hideMark/>
          </w:tcPr>
          <w:p w14:paraId="427E739D" w14:textId="77777777" w:rsidR="00926B89" w:rsidRPr="00926B89" w:rsidRDefault="00926B89" w:rsidP="00926B89">
            <w:pPr>
              <w:spacing w:line="240" w:lineRule="auto"/>
              <w:jc w:val="right"/>
              <w:rPr>
                <w:b/>
                <w:bCs/>
                <w:sz w:val="12"/>
                <w:szCs w:val="12"/>
              </w:rPr>
            </w:pPr>
            <w:r w:rsidRPr="00926B89">
              <w:rPr>
                <w:b/>
                <w:bCs/>
                <w:sz w:val="12"/>
                <w:szCs w:val="12"/>
              </w:rPr>
              <w:t>10 075 832,94</w:t>
            </w:r>
          </w:p>
        </w:tc>
        <w:tc>
          <w:tcPr>
            <w:tcW w:w="383" w:type="pct"/>
            <w:tcBorders>
              <w:top w:val="nil"/>
              <w:left w:val="nil"/>
              <w:bottom w:val="nil"/>
              <w:right w:val="nil"/>
            </w:tcBorders>
            <w:shd w:val="clear" w:color="000000" w:fill="EAF1F6"/>
            <w:vAlign w:val="center"/>
            <w:hideMark/>
          </w:tcPr>
          <w:p w14:paraId="08261D76" w14:textId="77777777" w:rsidR="00926B89" w:rsidRPr="00926B89" w:rsidRDefault="00926B89" w:rsidP="00926B89">
            <w:pPr>
              <w:spacing w:line="240" w:lineRule="auto"/>
              <w:jc w:val="right"/>
              <w:rPr>
                <w:b/>
                <w:bCs/>
                <w:sz w:val="12"/>
                <w:szCs w:val="12"/>
              </w:rPr>
            </w:pPr>
            <w:r w:rsidRPr="00926B89">
              <w:rPr>
                <w:b/>
                <w:bCs/>
                <w:sz w:val="12"/>
                <w:szCs w:val="12"/>
              </w:rPr>
              <w:t>99,3%</w:t>
            </w:r>
          </w:p>
        </w:tc>
      </w:tr>
      <w:tr w:rsidR="00926B89" w:rsidRPr="00926B89" w14:paraId="59DF8E57" w14:textId="77777777" w:rsidTr="00926B89">
        <w:trPr>
          <w:trHeight w:val="85"/>
        </w:trPr>
        <w:tc>
          <w:tcPr>
            <w:tcW w:w="2876" w:type="pct"/>
            <w:tcBorders>
              <w:top w:val="nil"/>
              <w:left w:val="nil"/>
              <w:bottom w:val="nil"/>
              <w:right w:val="nil"/>
            </w:tcBorders>
            <w:shd w:val="clear" w:color="auto" w:fill="auto"/>
            <w:vAlign w:val="center"/>
            <w:hideMark/>
          </w:tcPr>
          <w:p w14:paraId="271EBCF3"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614376C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4310C4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8B10B6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B0E97B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3FC9CD" w14:textId="77777777" w:rsidTr="00926B89">
        <w:trPr>
          <w:trHeight w:val="85"/>
        </w:trPr>
        <w:tc>
          <w:tcPr>
            <w:tcW w:w="2876" w:type="pct"/>
            <w:tcBorders>
              <w:top w:val="nil"/>
              <w:left w:val="nil"/>
              <w:bottom w:val="nil"/>
              <w:right w:val="nil"/>
            </w:tcBorders>
            <w:shd w:val="clear" w:color="auto" w:fill="auto"/>
            <w:vAlign w:val="center"/>
            <w:hideMark/>
          </w:tcPr>
          <w:p w14:paraId="70647C4A"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85407</w:t>
            </w:r>
          </w:p>
        </w:tc>
        <w:tc>
          <w:tcPr>
            <w:tcW w:w="413" w:type="pct"/>
            <w:tcBorders>
              <w:top w:val="nil"/>
              <w:left w:val="nil"/>
              <w:bottom w:val="nil"/>
              <w:right w:val="nil"/>
            </w:tcBorders>
            <w:shd w:val="clear" w:color="auto" w:fill="auto"/>
            <w:vAlign w:val="center"/>
            <w:hideMark/>
          </w:tcPr>
          <w:p w14:paraId="5A01172C"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6E2C93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54E928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2584AF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00A11A0" w14:textId="77777777" w:rsidTr="00926B89">
        <w:trPr>
          <w:trHeight w:val="85"/>
        </w:trPr>
        <w:tc>
          <w:tcPr>
            <w:tcW w:w="2876" w:type="pct"/>
            <w:tcBorders>
              <w:top w:val="nil"/>
              <w:left w:val="nil"/>
              <w:bottom w:val="nil"/>
              <w:right w:val="nil"/>
            </w:tcBorders>
            <w:shd w:val="clear" w:color="auto" w:fill="auto"/>
            <w:vAlign w:val="center"/>
            <w:hideMark/>
          </w:tcPr>
          <w:p w14:paraId="5A2DBDE6"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7DB074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8B3301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D49DC5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597EA7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699B8B4" w14:textId="77777777" w:rsidTr="00926B89">
        <w:trPr>
          <w:trHeight w:val="85"/>
        </w:trPr>
        <w:tc>
          <w:tcPr>
            <w:tcW w:w="2876" w:type="pct"/>
            <w:tcBorders>
              <w:top w:val="nil"/>
              <w:left w:val="nil"/>
              <w:bottom w:val="nil"/>
              <w:right w:val="nil"/>
            </w:tcBorders>
            <w:shd w:val="clear" w:color="auto" w:fill="auto"/>
            <w:vAlign w:val="center"/>
            <w:hideMark/>
          </w:tcPr>
          <w:p w14:paraId="0D52E46B" w14:textId="77777777" w:rsidR="00926B89" w:rsidRPr="00926B89" w:rsidRDefault="00926B89" w:rsidP="00926B89">
            <w:pPr>
              <w:spacing w:line="240" w:lineRule="auto"/>
              <w:rPr>
                <w:b/>
                <w:bCs/>
                <w:sz w:val="12"/>
                <w:szCs w:val="12"/>
              </w:rPr>
            </w:pPr>
            <w:r w:rsidRPr="00926B89">
              <w:rPr>
                <w:b/>
                <w:bCs/>
                <w:sz w:val="12"/>
                <w:szCs w:val="12"/>
              </w:rPr>
              <w:t>Prowadzenie publicznych placówek wychowania pozaszkolnego</w:t>
            </w:r>
          </w:p>
        </w:tc>
        <w:tc>
          <w:tcPr>
            <w:tcW w:w="413" w:type="pct"/>
            <w:tcBorders>
              <w:top w:val="nil"/>
              <w:left w:val="nil"/>
              <w:bottom w:val="nil"/>
              <w:right w:val="nil"/>
            </w:tcBorders>
            <w:shd w:val="clear" w:color="auto" w:fill="auto"/>
            <w:vAlign w:val="center"/>
            <w:hideMark/>
          </w:tcPr>
          <w:p w14:paraId="4011A6AD"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00341178" w14:textId="77777777" w:rsidR="00926B89" w:rsidRPr="00926B89" w:rsidRDefault="00926B89" w:rsidP="00926B89">
            <w:pPr>
              <w:spacing w:line="240" w:lineRule="auto"/>
              <w:jc w:val="right"/>
              <w:rPr>
                <w:b/>
                <w:bCs/>
                <w:sz w:val="12"/>
                <w:szCs w:val="12"/>
              </w:rPr>
            </w:pPr>
            <w:r w:rsidRPr="00926B89">
              <w:rPr>
                <w:b/>
                <w:bCs/>
                <w:sz w:val="12"/>
                <w:szCs w:val="12"/>
              </w:rPr>
              <w:t>10 148 703</w:t>
            </w:r>
          </w:p>
        </w:tc>
        <w:tc>
          <w:tcPr>
            <w:tcW w:w="714" w:type="pct"/>
            <w:tcBorders>
              <w:top w:val="nil"/>
              <w:left w:val="nil"/>
              <w:bottom w:val="nil"/>
              <w:right w:val="nil"/>
            </w:tcBorders>
            <w:shd w:val="clear" w:color="auto" w:fill="auto"/>
            <w:noWrap/>
            <w:vAlign w:val="center"/>
            <w:hideMark/>
          </w:tcPr>
          <w:p w14:paraId="688EDB2B" w14:textId="77777777" w:rsidR="00926B89" w:rsidRPr="00926B89" w:rsidRDefault="00926B89" w:rsidP="00926B89">
            <w:pPr>
              <w:spacing w:line="240" w:lineRule="auto"/>
              <w:jc w:val="right"/>
              <w:rPr>
                <w:b/>
                <w:bCs/>
                <w:sz w:val="12"/>
                <w:szCs w:val="12"/>
              </w:rPr>
            </w:pPr>
            <w:r w:rsidRPr="00926B89">
              <w:rPr>
                <w:b/>
                <w:bCs/>
                <w:sz w:val="12"/>
                <w:szCs w:val="12"/>
              </w:rPr>
              <w:t>10 075 832,94</w:t>
            </w:r>
          </w:p>
        </w:tc>
        <w:tc>
          <w:tcPr>
            <w:tcW w:w="383" w:type="pct"/>
            <w:tcBorders>
              <w:top w:val="nil"/>
              <w:left w:val="nil"/>
              <w:bottom w:val="nil"/>
              <w:right w:val="nil"/>
            </w:tcBorders>
            <w:shd w:val="clear" w:color="auto" w:fill="auto"/>
            <w:noWrap/>
            <w:vAlign w:val="center"/>
            <w:hideMark/>
          </w:tcPr>
          <w:p w14:paraId="4B7AF1C4" w14:textId="77777777" w:rsidR="00926B89" w:rsidRPr="00926B89" w:rsidRDefault="00926B89" w:rsidP="00926B89">
            <w:pPr>
              <w:spacing w:line="240" w:lineRule="auto"/>
              <w:jc w:val="right"/>
              <w:rPr>
                <w:b/>
                <w:bCs/>
                <w:sz w:val="12"/>
                <w:szCs w:val="12"/>
              </w:rPr>
            </w:pPr>
            <w:r w:rsidRPr="00926B89">
              <w:rPr>
                <w:b/>
                <w:bCs/>
                <w:sz w:val="12"/>
                <w:szCs w:val="12"/>
              </w:rPr>
              <w:t>99,3%</w:t>
            </w:r>
          </w:p>
        </w:tc>
      </w:tr>
      <w:tr w:rsidR="00926B89" w:rsidRPr="00926B89" w14:paraId="1509B3D4" w14:textId="77777777" w:rsidTr="00926B89">
        <w:trPr>
          <w:trHeight w:val="85"/>
        </w:trPr>
        <w:tc>
          <w:tcPr>
            <w:tcW w:w="2876" w:type="pct"/>
            <w:tcBorders>
              <w:top w:val="nil"/>
              <w:left w:val="nil"/>
              <w:bottom w:val="nil"/>
              <w:right w:val="nil"/>
            </w:tcBorders>
            <w:shd w:val="clear" w:color="auto" w:fill="auto"/>
            <w:vAlign w:val="center"/>
            <w:hideMark/>
          </w:tcPr>
          <w:p w14:paraId="124FBCB1"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180689F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4DE7EDB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597AAF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687DBD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AAF86F4" w14:textId="77777777" w:rsidTr="00926B89">
        <w:trPr>
          <w:trHeight w:val="85"/>
        </w:trPr>
        <w:tc>
          <w:tcPr>
            <w:tcW w:w="2876" w:type="pct"/>
            <w:tcBorders>
              <w:top w:val="nil"/>
              <w:left w:val="nil"/>
              <w:bottom w:val="nil"/>
              <w:right w:val="nil"/>
            </w:tcBorders>
            <w:shd w:val="clear" w:color="auto" w:fill="auto"/>
            <w:vAlign w:val="center"/>
            <w:hideMark/>
          </w:tcPr>
          <w:p w14:paraId="304494FF"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aktywizacja edukacyjna i artystyczna dzieci i młodzieży</w:t>
            </w:r>
          </w:p>
        </w:tc>
        <w:tc>
          <w:tcPr>
            <w:tcW w:w="413" w:type="pct"/>
            <w:tcBorders>
              <w:top w:val="nil"/>
              <w:left w:val="nil"/>
              <w:bottom w:val="nil"/>
              <w:right w:val="nil"/>
            </w:tcBorders>
            <w:shd w:val="clear" w:color="auto" w:fill="auto"/>
            <w:vAlign w:val="center"/>
            <w:hideMark/>
          </w:tcPr>
          <w:p w14:paraId="5214D154"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03AF636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A86134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49D897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30B3350" w14:textId="77777777" w:rsidTr="00926B89">
        <w:trPr>
          <w:trHeight w:val="85"/>
        </w:trPr>
        <w:tc>
          <w:tcPr>
            <w:tcW w:w="2876" w:type="pct"/>
            <w:tcBorders>
              <w:top w:val="nil"/>
              <w:left w:val="nil"/>
              <w:bottom w:val="nil"/>
              <w:right w:val="nil"/>
            </w:tcBorders>
            <w:shd w:val="clear" w:color="auto" w:fill="auto"/>
            <w:vAlign w:val="center"/>
            <w:hideMark/>
          </w:tcPr>
          <w:p w14:paraId="2AD9079F" w14:textId="77777777" w:rsidR="00926B89" w:rsidRPr="00926B89" w:rsidRDefault="00926B89" w:rsidP="00926B89">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306357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03D830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2D9506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5ED7E1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CEA360C" w14:textId="77777777" w:rsidTr="00926B89">
        <w:trPr>
          <w:trHeight w:val="85"/>
        </w:trPr>
        <w:tc>
          <w:tcPr>
            <w:tcW w:w="2876" w:type="pct"/>
            <w:tcBorders>
              <w:top w:val="nil"/>
              <w:left w:val="nil"/>
              <w:bottom w:val="nil"/>
              <w:right w:val="nil"/>
            </w:tcBorders>
            <w:shd w:val="clear" w:color="auto" w:fill="auto"/>
            <w:vAlign w:val="center"/>
            <w:hideMark/>
          </w:tcPr>
          <w:p w14:paraId="4FBC60C0" w14:textId="77777777" w:rsidR="00926B89" w:rsidRPr="00926B89" w:rsidRDefault="00926B89" w:rsidP="00926B89">
            <w:pPr>
              <w:spacing w:line="240" w:lineRule="auto"/>
              <w:rPr>
                <w:i/>
                <w:iCs/>
                <w:sz w:val="12"/>
                <w:szCs w:val="12"/>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08D873AE"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2DA8A1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4F070D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724E17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33E71A6" w14:textId="77777777" w:rsidTr="00926B89">
        <w:trPr>
          <w:trHeight w:val="85"/>
        </w:trPr>
        <w:tc>
          <w:tcPr>
            <w:tcW w:w="2876" w:type="pct"/>
            <w:tcBorders>
              <w:top w:val="nil"/>
              <w:left w:val="nil"/>
              <w:bottom w:val="nil"/>
              <w:right w:val="nil"/>
            </w:tcBorders>
            <w:shd w:val="clear" w:color="auto" w:fill="auto"/>
            <w:vAlign w:val="center"/>
            <w:hideMark/>
          </w:tcPr>
          <w:p w14:paraId="00283D76" w14:textId="77777777" w:rsidR="00926B89" w:rsidRPr="00926B89" w:rsidRDefault="00926B89" w:rsidP="00926B89">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2CA75D7"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C1785C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D7344B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A20B14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568A59" w14:textId="77777777" w:rsidTr="00926B89">
        <w:trPr>
          <w:trHeight w:val="85"/>
        </w:trPr>
        <w:tc>
          <w:tcPr>
            <w:tcW w:w="2876" w:type="pct"/>
            <w:tcBorders>
              <w:top w:val="nil"/>
              <w:left w:val="nil"/>
              <w:bottom w:val="nil"/>
              <w:right w:val="nil"/>
            </w:tcBorders>
            <w:shd w:val="clear" w:color="auto" w:fill="auto"/>
            <w:vAlign w:val="center"/>
            <w:hideMark/>
          </w:tcPr>
          <w:p w14:paraId="2D9ABA42"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23E83E5C"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FAD14B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E01247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CE0137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651D205" w14:textId="77777777" w:rsidTr="00926B89">
        <w:trPr>
          <w:trHeight w:val="85"/>
        </w:trPr>
        <w:tc>
          <w:tcPr>
            <w:tcW w:w="2876" w:type="pct"/>
            <w:tcBorders>
              <w:top w:val="nil"/>
              <w:left w:val="nil"/>
              <w:bottom w:val="nil"/>
              <w:right w:val="nil"/>
            </w:tcBorders>
            <w:shd w:val="clear" w:color="auto" w:fill="auto"/>
            <w:vAlign w:val="center"/>
            <w:hideMark/>
          </w:tcPr>
          <w:p w14:paraId="2206704B" w14:textId="77777777" w:rsidR="00926B89" w:rsidRPr="00926B89" w:rsidRDefault="00926B89" w:rsidP="00926B89">
            <w:pPr>
              <w:spacing w:line="240" w:lineRule="auto"/>
              <w:rPr>
                <w:sz w:val="12"/>
                <w:szCs w:val="12"/>
              </w:rPr>
            </w:pPr>
            <w:r w:rsidRPr="00926B89">
              <w:rPr>
                <w:sz w:val="12"/>
                <w:szCs w:val="12"/>
              </w:rPr>
              <w:t>- liczba placówek</w:t>
            </w:r>
          </w:p>
        </w:tc>
        <w:tc>
          <w:tcPr>
            <w:tcW w:w="413" w:type="pct"/>
            <w:tcBorders>
              <w:top w:val="nil"/>
              <w:left w:val="nil"/>
              <w:bottom w:val="nil"/>
              <w:right w:val="nil"/>
            </w:tcBorders>
            <w:shd w:val="clear" w:color="auto" w:fill="auto"/>
            <w:vAlign w:val="center"/>
            <w:hideMark/>
          </w:tcPr>
          <w:p w14:paraId="6C0EBFAA" w14:textId="77777777" w:rsidR="00926B89" w:rsidRPr="00926B89" w:rsidRDefault="00926B89" w:rsidP="00926B89">
            <w:pPr>
              <w:spacing w:line="240" w:lineRule="auto"/>
              <w:jc w:val="right"/>
              <w:rPr>
                <w:sz w:val="12"/>
                <w:szCs w:val="12"/>
              </w:rPr>
            </w:pPr>
            <w:r w:rsidRPr="00926B89">
              <w:rPr>
                <w:sz w:val="12"/>
                <w:szCs w:val="12"/>
              </w:rPr>
              <w:t>4</w:t>
            </w:r>
          </w:p>
        </w:tc>
        <w:tc>
          <w:tcPr>
            <w:tcW w:w="614" w:type="pct"/>
            <w:tcBorders>
              <w:top w:val="nil"/>
              <w:left w:val="nil"/>
              <w:bottom w:val="nil"/>
              <w:right w:val="nil"/>
            </w:tcBorders>
            <w:shd w:val="clear" w:color="auto" w:fill="auto"/>
            <w:noWrap/>
            <w:vAlign w:val="center"/>
            <w:hideMark/>
          </w:tcPr>
          <w:p w14:paraId="0CDBD579"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6899280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6A22AD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43E4F0E" w14:textId="77777777" w:rsidTr="00926B89">
        <w:trPr>
          <w:trHeight w:val="85"/>
        </w:trPr>
        <w:tc>
          <w:tcPr>
            <w:tcW w:w="2876" w:type="pct"/>
            <w:tcBorders>
              <w:top w:val="nil"/>
              <w:left w:val="nil"/>
              <w:bottom w:val="nil"/>
              <w:right w:val="nil"/>
            </w:tcBorders>
            <w:shd w:val="clear" w:color="auto" w:fill="auto"/>
            <w:vAlign w:val="center"/>
            <w:hideMark/>
          </w:tcPr>
          <w:p w14:paraId="2BF2DCD7" w14:textId="77777777" w:rsidR="00926B89" w:rsidRPr="00926B89" w:rsidRDefault="00926B89" w:rsidP="00926B89">
            <w:pPr>
              <w:spacing w:line="240" w:lineRule="auto"/>
              <w:rPr>
                <w:sz w:val="12"/>
                <w:szCs w:val="12"/>
              </w:rPr>
            </w:pPr>
            <w:r w:rsidRPr="00926B89">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1F0EE179" w14:textId="77777777" w:rsidR="00926B89" w:rsidRPr="00926B89" w:rsidRDefault="00926B89" w:rsidP="00926B89">
            <w:pPr>
              <w:spacing w:line="240" w:lineRule="auto"/>
              <w:jc w:val="right"/>
              <w:rPr>
                <w:sz w:val="12"/>
                <w:szCs w:val="12"/>
              </w:rPr>
            </w:pPr>
            <w:r w:rsidRPr="00926B89">
              <w:rPr>
                <w:sz w:val="12"/>
                <w:szCs w:val="12"/>
              </w:rPr>
              <w:t>38,9</w:t>
            </w:r>
          </w:p>
        </w:tc>
        <w:tc>
          <w:tcPr>
            <w:tcW w:w="614" w:type="pct"/>
            <w:tcBorders>
              <w:top w:val="nil"/>
              <w:left w:val="nil"/>
              <w:bottom w:val="nil"/>
              <w:right w:val="nil"/>
            </w:tcBorders>
            <w:shd w:val="clear" w:color="auto" w:fill="auto"/>
            <w:noWrap/>
            <w:vAlign w:val="center"/>
            <w:hideMark/>
          </w:tcPr>
          <w:p w14:paraId="18ECAFBC"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B1E6B6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90C344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4E0AC2" w14:textId="77777777" w:rsidTr="00926B89">
        <w:trPr>
          <w:trHeight w:val="85"/>
        </w:trPr>
        <w:tc>
          <w:tcPr>
            <w:tcW w:w="2876" w:type="pct"/>
            <w:tcBorders>
              <w:top w:val="nil"/>
              <w:left w:val="nil"/>
              <w:bottom w:val="nil"/>
              <w:right w:val="nil"/>
            </w:tcBorders>
            <w:shd w:val="clear" w:color="auto" w:fill="auto"/>
            <w:vAlign w:val="center"/>
            <w:hideMark/>
          </w:tcPr>
          <w:p w14:paraId="356B7599" w14:textId="77777777" w:rsidR="00926B89" w:rsidRPr="00926B89" w:rsidRDefault="00926B89" w:rsidP="00926B89">
            <w:pPr>
              <w:spacing w:line="240" w:lineRule="auto"/>
              <w:rPr>
                <w:sz w:val="12"/>
                <w:szCs w:val="12"/>
              </w:rPr>
            </w:pPr>
            <w:r w:rsidRPr="00926B89">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768B3A2F" w14:textId="77777777" w:rsidR="00926B89" w:rsidRPr="00926B89" w:rsidRDefault="00926B89" w:rsidP="00926B89">
            <w:pPr>
              <w:spacing w:line="240" w:lineRule="auto"/>
              <w:jc w:val="right"/>
              <w:rPr>
                <w:sz w:val="12"/>
                <w:szCs w:val="12"/>
              </w:rPr>
            </w:pPr>
            <w:r w:rsidRPr="00926B89">
              <w:rPr>
                <w:sz w:val="12"/>
                <w:szCs w:val="12"/>
              </w:rPr>
              <w:t>35,1</w:t>
            </w:r>
          </w:p>
        </w:tc>
        <w:tc>
          <w:tcPr>
            <w:tcW w:w="614" w:type="pct"/>
            <w:tcBorders>
              <w:top w:val="nil"/>
              <w:left w:val="nil"/>
              <w:bottom w:val="nil"/>
              <w:right w:val="nil"/>
            </w:tcBorders>
            <w:shd w:val="clear" w:color="auto" w:fill="auto"/>
            <w:noWrap/>
            <w:vAlign w:val="center"/>
            <w:hideMark/>
          </w:tcPr>
          <w:p w14:paraId="5644017A"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09F98E7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5DA7F2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D8673F7" w14:textId="77777777" w:rsidTr="00926B89">
        <w:trPr>
          <w:trHeight w:val="85"/>
        </w:trPr>
        <w:tc>
          <w:tcPr>
            <w:tcW w:w="2876" w:type="pct"/>
            <w:tcBorders>
              <w:top w:val="nil"/>
              <w:left w:val="nil"/>
              <w:bottom w:val="nil"/>
              <w:right w:val="nil"/>
            </w:tcBorders>
            <w:shd w:val="clear" w:color="auto" w:fill="auto"/>
            <w:vAlign w:val="center"/>
            <w:hideMark/>
          </w:tcPr>
          <w:p w14:paraId="4EFFA8C4"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0FA3D72"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B141AE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D57E2C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FA30F1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0ECB90E" w14:textId="77777777" w:rsidTr="00926B89">
        <w:trPr>
          <w:trHeight w:val="85"/>
        </w:trPr>
        <w:tc>
          <w:tcPr>
            <w:tcW w:w="2876" w:type="pct"/>
            <w:tcBorders>
              <w:top w:val="nil"/>
              <w:left w:val="nil"/>
              <w:bottom w:val="nil"/>
              <w:right w:val="nil"/>
            </w:tcBorders>
            <w:shd w:val="clear" w:color="auto" w:fill="auto"/>
            <w:vAlign w:val="center"/>
            <w:hideMark/>
          </w:tcPr>
          <w:p w14:paraId="3A1BB4AE"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vAlign w:val="center"/>
            <w:hideMark/>
          </w:tcPr>
          <w:p w14:paraId="53EF4AE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E197C00" w14:textId="77777777" w:rsidR="00926B89" w:rsidRPr="00926B89" w:rsidRDefault="00926B89" w:rsidP="00926B89">
            <w:pPr>
              <w:spacing w:line="240" w:lineRule="auto"/>
              <w:jc w:val="right"/>
              <w:rPr>
                <w:sz w:val="12"/>
                <w:szCs w:val="12"/>
              </w:rPr>
            </w:pPr>
            <w:r w:rsidRPr="00926B89">
              <w:rPr>
                <w:sz w:val="12"/>
                <w:szCs w:val="12"/>
              </w:rPr>
              <w:t>8 041 764</w:t>
            </w:r>
          </w:p>
        </w:tc>
        <w:tc>
          <w:tcPr>
            <w:tcW w:w="714" w:type="pct"/>
            <w:tcBorders>
              <w:top w:val="nil"/>
              <w:left w:val="nil"/>
              <w:bottom w:val="nil"/>
              <w:right w:val="nil"/>
            </w:tcBorders>
            <w:shd w:val="clear" w:color="auto" w:fill="auto"/>
            <w:noWrap/>
            <w:vAlign w:val="center"/>
            <w:hideMark/>
          </w:tcPr>
          <w:p w14:paraId="52B6DE0C" w14:textId="77777777" w:rsidR="00926B89" w:rsidRPr="00926B89" w:rsidRDefault="00926B89" w:rsidP="00926B89">
            <w:pPr>
              <w:spacing w:line="240" w:lineRule="auto"/>
              <w:jc w:val="right"/>
              <w:rPr>
                <w:sz w:val="12"/>
                <w:szCs w:val="12"/>
              </w:rPr>
            </w:pPr>
            <w:r w:rsidRPr="00926B89">
              <w:rPr>
                <w:sz w:val="12"/>
                <w:szCs w:val="12"/>
              </w:rPr>
              <w:t>7 982 209,11</w:t>
            </w:r>
          </w:p>
        </w:tc>
        <w:tc>
          <w:tcPr>
            <w:tcW w:w="383" w:type="pct"/>
            <w:tcBorders>
              <w:top w:val="nil"/>
              <w:left w:val="nil"/>
              <w:bottom w:val="nil"/>
              <w:right w:val="nil"/>
            </w:tcBorders>
            <w:shd w:val="clear" w:color="auto" w:fill="auto"/>
            <w:noWrap/>
            <w:vAlign w:val="center"/>
            <w:hideMark/>
          </w:tcPr>
          <w:p w14:paraId="4C71483A" w14:textId="77777777" w:rsidR="00926B89" w:rsidRPr="00926B89" w:rsidRDefault="00926B89" w:rsidP="00926B89">
            <w:pPr>
              <w:spacing w:line="240" w:lineRule="auto"/>
              <w:jc w:val="right"/>
              <w:rPr>
                <w:sz w:val="12"/>
                <w:szCs w:val="12"/>
              </w:rPr>
            </w:pPr>
            <w:r w:rsidRPr="00926B89">
              <w:rPr>
                <w:sz w:val="12"/>
                <w:szCs w:val="12"/>
              </w:rPr>
              <w:t>99,3%</w:t>
            </w:r>
          </w:p>
        </w:tc>
      </w:tr>
      <w:tr w:rsidR="00926B89" w:rsidRPr="00926B89" w14:paraId="50005DAA" w14:textId="77777777" w:rsidTr="00926B89">
        <w:trPr>
          <w:trHeight w:val="85"/>
        </w:trPr>
        <w:tc>
          <w:tcPr>
            <w:tcW w:w="2876" w:type="pct"/>
            <w:tcBorders>
              <w:top w:val="nil"/>
              <w:left w:val="nil"/>
              <w:bottom w:val="nil"/>
              <w:right w:val="nil"/>
            </w:tcBorders>
            <w:shd w:val="clear" w:color="auto" w:fill="auto"/>
            <w:vAlign w:val="center"/>
            <w:hideMark/>
          </w:tcPr>
          <w:p w14:paraId="04841BB7" w14:textId="77777777" w:rsidR="00926B89" w:rsidRPr="00926B89" w:rsidRDefault="00926B89" w:rsidP="00926B89">
            <w:pPr>
              <w:spacing w:line="240" w:lineRule="auto"/>
              <w:rPr>
                <w:i/>
                <w:iCs/>
                <w:sz w:val="12"/>
                <w:szCs w:val="12"/>
              </w:rPr>
            </w:pPr>
            <w:r w:rsidRPr="00926B89">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5B27F5D9"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70F72C8" w14:textId="77777777" w:rsidR="00926B89" w:rsidRPr="00926B89" w:rsidRDefault="00926B89" w:rsidP="00926B89">
            <w:pPr>
              <w:spacing w:line="240" w:lineRule="auto"/>
              <w:jc w:val="right"/>
              <w:rPr>
                <w:i/>
                <w:iCs/>
                <w:sz w:val="12"/>
                <w:szCs w:val="12"/>
              </w:rPr>
            </w:pPr>
            <w:r w:rsidRPr="00926B89">
              <w:rPr>
                <w:i/>
                <w:iCs/>
                <w:sz w:val="12"/>
                <w:szCs w:val="12"/>
              </w:rPr>
              <w:t>2 863 374</w:t>
            </w:r>
          </w:p>
        </w:tc>
        <w:tc>
          <w:tcPr>
            <w:tcW w:w="714" w:type="pct"/>
            <w:tcBorders>
              <w:top w:val="nil"/>
              <w:left w:val="nil"/>
              <w:bottom w:val="nil"/>
              <w:right w:val="nil"/>
            </w:tcBorders>
            <w:shd w:val="clear" w:color="auto" w:fill="auto"/>
            <w:noWrap/>
            <w:vAlign w:val="center"/>
            <w:hideMark/>
          </w:tcPr>
          <w:p w14:paraId="16B31A2E" w14:textId="77777777" w:rsidR="00926B89" w:rsidRPr="00926B89" w:rsidRDefault="00926B89" w:rsidP="00926B89">
            <w:pPr>
              <w:spacing w:line="240" w:lineRule="auto"/>
              <w:jc w:val="right"/>
              <w:rPr>
                <w:i/>
                <w:iCs/>
                <w:sz w:val="12"/>
                <w:szCs w:val="12"/>
              </w:rPr>
            </w:pPr>
            <w:r w:rsidRPr="00926B89">
              <w:rPr>
                <w:i/>
                <w:iCs/>
                <w:sz w:val="12"/>
                <w:szCs w:val="12"/>
              </w:rPr>
              <w:t>2 855 412,84</w:t>
            </w:r>
          </w:p>
        </w:tc>
        <w:tc>
          <w:tcPr>
            <w:tcW w:w="383" w:type="pct"/>
            <w:tcBorders>
              <w:top w:val="nil"/>
              <w:left w:val="nil"/>
              <w:bottom w:val="nil"/>
              <w:right w:val="nil"/>
            </w:tcBorders>
            <w:shd w:val="clear" w:color="auto" w:fill="auto"/>
            <w:noWrap/>
            <w:vAlign w:val="center"/>
            <w:hideMark/>
          </w:tcPr>
          <w:p w14:paraId="7000210A" w14:textId="77777777" w:rsidR="00926B89" w:rsidRPr="00926B89" w:rsidRDefault="00926B89" w:rsidP="00926B89">
            <w:pPr>
              <w:spacing w:line="240" w:lineRule="auto"/>
              <w:jc w:val="right"/>
              <w:rPr>
                <w:i/>
                <w:iCs/>
                <w:sz w:val="12"/>
                <w:szCs w:val="12"/>
              </w:rPr>
            </w:pPr>
            <w:r w:rsidRPr="00926B89">
              <w:rPr>
                <w:i/>
                <w:iCs/>
                <w:sz w:val="12"/>
                <w:szCs w:val="12"/>
              </w:rPr>
              <w:t>99,7%</w:t>
            </w:r>
          </w:p>
        </w:tc>
      </w:tr>
      <w:tr w:rsidR="00926B89" w:rsidRPr="00926B89" w14:paraId="0B291BE0" w14:textId="77777777" w:rsidTr="00926B89">
        <w:trPr>
          <w:trHeight w:val="85"/>
        </w:trPr>
        <w:tc>
          <w:tcPr>
            <w:tcW w:w="2876" w:type="pct"/>
            <w:tcBorders>
              <w:top w:val="nil"/>
              <w:left w:val="nil"/>
              <w:bottom w:val="nil"/>
              <w:right w:val="nil"/>
            </w:tcBorders>
            <w:shd w:val="clear" w:color="auto" w:fill="auto"/>
            <w:vAlign w:val="center"/>
            <w:hideMark/>
          </w:tcPr>
          <w:p w14:paraId="3916254A" w14:textId="77777777" w:rsidR="00926B89" w:rsidRPr="00926B89" w:rsidRDefault="00926B89" w:rsidP="00926B89">
            <w:pPr>
              <w:spacing w:line="240" w:lineRule="auto"/>
              <w:rPr>
                <w:i/>
                <w:iCs/>
                <w:sz w:val="12"/>
                <w:szCs w:val="12"/>
              </w:rPr>
            </w:pPr>
            <w:r w:rsidRPr="00926B89">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21A15C41"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65CF152" w14:textId="77777777" w:rsidR="00926B89" w:rsidRPr="00926B89" w:rsidRDefault="00926B89" w:rsidP="00926B89">
            <w:pPr>
              <w:spacing w:line="240" w:lineRule="auto"/>
              <w:jc w:val="right"/>
              <w:rPr>
                <w:i/>
                <w:iCs/>
                <w:sz w:val="12"/>
                <w:szCs w:val="12"/>
              </w:rPr>
            </w:pPr>
            <w:r w:rsidRPr="00926B89">
              <w:rPr>
                <w:i/>
                <w:iCs/>
                <w:sz w:val="12"/>
                <w:szCs w:val="12"/>
              </w:rPr>
              <w:t>3 602 890</w:t>
            </w:r>
          </w:p>
        </w:tc>
        <w:tc>
          <w:tcPr>
            <w:tcW w:w="714" w:type="pct"/>
            <w:tcBorders>
              <w:top w:val="nil"/>
              <w:left w:val="nil"/>
              <w:bottom w:val="nil"/>
              <w:right w:val="nil"/>
            </w:tcBorders>
            <w:shd w:val="clear" w:color="auto" w:fill="auto"/>
            <w:noWrap/>
            <w:vAlign w:val="center"/>
            <w:hideMark/>
          </w:tcPr>
          <w:p w14:paraId="76A2AA1B" w14:textId="77777777" w:rsidR="00926B89" w:rsidRPr="00926B89" w:rsidRDefault="00926B89" w:rsidP="00926B89">
            <w:pPr>
              <w:spacing w:line="240" w:lineRule="auto"/>
              <w:jc w:val="right"/>
              <w:rPr>
                <w:i/>
                <w:iCs/>
                <w:sz w:val="12"/>
                <w:szCs w:val="12"/>
              </w:rPr>
            </w:pPr>
            <w:r w:rsidRPr="00926B89">
              <w:rPr>
                <w:i/>
                <w:iCs/>
                <w:sz w:val="12"/>
                <w:szCs w:val="12"/>
              </w:rPr>
              <w:t>3 563 840,29</w:t>
            </w:r>
          </w:p>
        </w:tc>
        <w:tc>
          <w:tcPr>
            <w:tcW w:w="383" w:type="pct"/>
            <w:tcBorders>
              <w:top w:val="nil"/>
              <w:left w:val="nil"/>
              <w:bottom w:val="nil"/>
              <w:right w:val="nil"/>
            </w:tcBorders>
            <w:shd w:val="clear" w:color="auto" w:fill="auto"/>
            <w:noWrap/>
            <w:vAlign w:val="center"/>
            <w:hideMark/>
          </w:tcPr>
          <w:p w14:paraId="5964CD69" w14:textId="77777777" w:rsidR="00926B89" w:rsidRPr="00926B89" w:rsidRDefault="00926B89" w:rsidP="00926B89">
            <w:pPr>
              <w:spacing w:line="240" w:lineRule="auto"/>
              <w:jc w:val="right"/>
              <w:rPr>
                <w:i/>
                <w:iCs/>
                <w:sz w:val="12"/>
                <w:szCs w:val="12"/>
              </w:rPr>
            </w:pPr>
            <w:r w:rsidRPr="00926B89">
              <w:rPr>
                <w:i/>
                <w:iCs/>
                <w:sz w:val="12"/>
                <w:szCs w:val="12"/>
              </w:rPr>
              <w:t>98,9%</w:t>
            </w:r>
          </w:p>
        </w:tc>
      </w:tr>
      <w:tr w:rsidR="00926B89" w:rsidRPr="00926B89" w14:paraId="69DF706C" w14:textId="77777777" w:rsidTr="00926B89">
        <w:trPr>
          <w:trHeight w:val="85"/>
        </w:trPr>
        <w:tc>
          <w:tcPr>
            <w:tcW w:w="2876" w:type="pct"/>
            <w:tcBorders>
              <w:top w:val="nil"/>
              <w:left w:val="nil"/>
              <w:bottom w:val="nil"/>
              <w:right w:val="nil"/>
            </w:tcBorders>
            <w:shd w:val="clear" w:color="auto" w:fill="auto"/>
            <w:vAlign w:val="center"/>
            <w:hideMark/>
          </w:tcPr>
          <w:p w14:paraId="431F14FA" w14:textId="77777777" w:rsidR="00926B89" w:rsidRPr="00926B89" w:rsidRDefault="00926B89" w:rsidP="00926B89">
            <w:pPr>
              <w:spacing w:line="240" w:lineRule="auto"/>
              <w:rPr>
                <w:i/>
                <w:iCs/>
                <w:sz w:val="12"/>
                <w:szCs w:val="12"/>
              </w:rPr>
            </w:pPr>
            <w:r w:rsidRPr="00926B89">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1A7481EE"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2A94967" w14:textId="77777777" w:rsidR="00926B89" w:rsidRPr="00926B89" w:rsidRDefault="00926B89" w:rsidP="00926B89">
            <w:pPr>
              <w:spacing w:line="240" w:lineRule="auto"/>
              <w:jc w:val="right"/>
              <w:rPr>
                <w:i/>
                <w:iCs/>
                <w:sz w:val="12"/>
                <w:szCs w:val="12"/>
              </w:rPr>
            </w:pPr>
            <w:r w:rsidRPr="00926B89">
              <w:rPr>
                <w:i/>
                <w:iCs/>
                <w:sz w:val="12"/>
                <w:szCs w:val="12"/>
              </w:rPr>
              <w:t>157 883</w:t>
            </w:r>
          </w:p>
        </w:tc>
        <w:tc>
          <w:tcPr>
            <w:tcW w:w="714" w:type="pct"/>
            <w:tcBorders>
              <w:top w:val="nil"/>
              <w:left w:val="nil"/>
              <w:bottom w:val="nil"/>
              <w:right w:val="nil"/>
            </w:tcBorders>
            <w:shd w:val="clear" w:color="auto" w:fill="auto"/>
            <w:noWrap/>
            <w:vAlign w:val="center"/>
            <w:hideMark/>
          </w:tcPr>
          <w:p w14:paraId="3371A1E7" w14:textId="77777777" w:rsidR="00926B89" w:rsidRPr="00926B89" w:rsidRDefault="00926B89" w:rsidP="00926B89">
            <w:pPr>
              <w:spacing w:line="240" w:lineRule="auto"/>
              <w:jc w:val="right"/>
              <w:rPr>
                <w:i/>
                <w:iCs/>
                <w:sz w:val="12"/>
                <w:szCs w:val="12"/>
              </w:rPr>
            </w:pPr>
            <w:r w:rsidRPr="00926B89">
              <w:rPr>
                <w:i/>
                <w:iCs/>
                <w:sz w:val="12"/>
                <w:szCs w:val="12"/>
              </w:rPr>
              <w:t>157 881,36</w:t>
            </w:r>
          </w:p>
        </w:tc>
        <w:tc>
          <w:tcPr>
            <w:tcW w:w="383" w:type="pct"/>
            <w:tcBorders>
              <w:top w:val="nil"/>
              <w:left w:val="nil"/>
              <w:bottom w:val="nil"/>
              <w:right w:val="nil"/>
            </w:tcBorders>
            <w:shd w:val="clear" w:color="auto" w:fill="auto"/>
            <w:noWrap/>
            <w:vAlign w:val="center"/>
            <w:hideMark/>
          </w:tcPr>
          <w:p w14:paraId="295CD837"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32EC9CED" w14:textId="77777777" w:rsidTr="00926B89">
        <w:trPr>
          <w:trHeight w:val="85"/>
        </w:trPr>
        <w:tc>
          <w:tcPr>
            <w:tcW w:w="2876" w:type="pct"/>
            <w:tcBorders>
              <w:top w:val="nil"/>
              <w:left w:val="nil"/>
              <w:bottom w:val="nil"/>
              <w:right w:val="nil"/>
            </w:tcBorders>
            <w:shd w:val="clear" w:color="auto" w:fill="auto"/>
            <w:vAlign w:val="center"/>
            <w:hideMark/>
          </w:tcPr>
          <w:p w14:paraId="3BE8D326" w14:textId="77777777" w:rsidR="00926B89" w:rsidRPr="00926B89" w:rsidRDefault="00926B89" w:rsidP="00926B89">
            <w:pPr>
              <w:spacing w:line="240" w:lineRule="auto"/>
              <w:rPr>
                <w:i/>
                <w:iCs/>
                <w:sz w:val="12"/>
                <w:szCs w:val="12"/>
              </w:rPr>
            </w:pPr>
            <w:r w:rsidRPr="00926B89">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6DF93291"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C15D5BF" w14:textId="77777777" w:rsidR="00926B89" w:rsidRPr="00926B89" w:rsidRDefault="00926B89" w:rsidP="00926B89">
            <w:pPr>
              <w:spacing w:line="240" w:lineRule="auto"/>
              <w:jc w:val="right"/>
              <w:rPr>
                <w:i/>
                <w:iCs/>
                <w:sz w:val="12"/>
                <w:szCs w:val="12"/>
              </w:rPr>
            </w:pPr>
            <w:r w:rsidRPr="00926B89">
              <w:rPr>
                <w:i/>
                <w:iCs/>
                <w:sz w:val="12"/>
                <w:szCs w:val="12"/>
              </w:rPr>
              <w:t>210 371</w:t>
            </w:r>
          </w:p>
        </w:tc>
        <w:tc>
          <w:tcPr>
            <w:tcW w:w="714" w:type="pct"/>
            <w:tcBorders>
              <w:top w:val="nil"/>
              <w:left w:val="nil"/>
              <w:bottom w:val="nil"/>
              <w:right w:val="nil"/>
            </w:tcBorders>
            <w:shd w:val="clear" w:color="auto" w:fill="auto"/>
            <w:noWrap/>
            <w:vAlign w:val="center"/>
            <w:hideMark/>
          </w:tcPr>
          <w:p w14:paraId="3CB5B79C" w14:textId="77777777" w:rsidR="00926B89" w:rsidRPr="00926B89" w:rsidRDefault="00926B89" w:rsidP="00926B89">
            <w:pPr>
              <w:spacing w:line="240" w:lineRule="auto"/>
              <w:jc w:val="right"/>
              <w:rPr>
                <w:i/>
                <w:iCs/>
                <w:sz w:val="12"/>
                <w:szCs w:val="12"/>
              </w:rPr>
            </w:pPr>
            <w:r w:rsidRPr="00926B89">
              <w:rPr>
                <w:i/>
                <w:iCs/>
                <w:sz w:val="12"/>
                <w:szCs w:val="12"/>
              </w:rPr>
              <w:t>210 369,04</w:t>
            </w:r>
          </w:p>
        </w:tc>
        <w:tc>
          <w:tcPr>
            <w:tcW w:w="383" w:type="pct"/>
            <w:tcBorders>
              <w:top w:val="nil"/>
              <w:left w:val="nil"/>
              <w:bottom w:val="nil"/>
              <w:right w:val="nil"/>
            </w:tcBorders>
            <w:shd w:val="clear" w:color="auto" w:fill="auto"/>
            <w:noWrap/>
            <w:vAlign w:val="center"/>
            <w:hideMark/>
          </w:tcPr>
          <w:p w14:paraId="2251B07E"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790D534E" w14:textId="77777777" w:rsidTr="00926B89">
        <w:trPr>
          <w:trHeight w:val="85"/>
        </w:trPr>
        <w:tc>
          <w:tcPr>
            <w:tcW w:w="2876" w:type="pct"/>
            <w:tcBorders>
              <w:top w:val="nil"/>
              <w:left w:val="nil"/>
              <w:bottom w:val="nil"/>
              <w:right w:val="nil"/>
            </w:tcBorders>
            <w:shd w:val="clear" w:color="auto" w:fill="auto"/>
            <w:vAlign w:val="center"/>
            <w:hideMark/>
          </w:tcPr>
          <w:p w14:paraId="3A4D110E" w14:textId="77777777" w:rsidR="00926B89" w:rsidRPr="00926B89" w:rsidRDefault="00926B89" w:rsidP="00926B89">
            <w:pPr>
              <w:spacing w:line="240" w:lineRule="auto"/>
              <w:rPr>
                <w:i/>
                <w:iCs/>
                <w:sz w:val="12"/>
                <w:szCs w:val="12"/>
              </w:rPr>
            </w:pPr>
            <w:r w:rsidRPr="00926B89">
              <w:rPr>
                <w:i/>
                <w:iCs/>
                <w:sz w:val="12"/>
                <w:szCs w:val="12"/>
              </w:rPr>
              <w:t>- wynagrodzenia bezosobowe</w:t>
            </w:r>
          </w:p>
        </w:tc>
        <w:tc>
          <w:tcPr>
            <w:tcW w:w="413" w:type="pct"/>
            <w:tcBorders>
              <w:top w:val="nil"/>
              <w:left w:val="nil"/>
              <w:bottom w:val="nil"/>
              <w:right w:val="nil"/>
            </w:tcBorders>
            <w:shd w:val="clear" w:color="auto" w:fill="auto"/>
            <w:vAlign w:val="center"/>
            <w:hideMark/>
          </w:tcPr>
          <w:p w14:paraId="3994219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2D8D5EE" w14:textId="77777777" w:rsidR="00926B89" w:rsidRPr="00926B89" w:rsidRDefault="00926B89" w:rsidP="00926B89">
            <w:pPr>
              <w:spacing w:line="240" w:lineRule="auto"/>
              <w:jc w:val="right"/>
              <w:rPr>
                <w:i/>
                <w:iCs/>
                <w:sz w:val="12"/>
                <w:szCs w:val="12"/>
              </w:rPr>
            </w:pPr>
            <w:r w:rsidRPr="00926B89">
              <w:rPr>
                <w:i/>
                <w:iCs/>
                <w:sz w:val="12"/>
                <w:szCs w:val="12"/>
              </w:rPr>
              <w:t>2 500</w:t>
            </w:r>
          </w:p>
        </w:tc>
        <w:tc>
          <w:tcPr>
            <w:tcW w:w="714" w:type="pct"/>
            <w:tcBorders>
              <w:top w:val="nil"/>
              <w:left w:val="nil"/>
              <w:bottom w:val="nil"/>
              <w:right w:val="nil"/>
            </w:tcBorders>
            <w:shd w:val="clear" w:color="auto" w:fill="auto"/>
            <w:noWrap/>
            <w:vAlign w:val="center"/>
            <w:hideMark/>
          </w:tcPr>
          <w:p w14:paraId="5393B08D" w14:textId="77777777" w:rsidR="00926B89" w:rsidRPr="00926B89" w:rsidRDefault="00926B89" w:rsidP="00926B89">
            <w:pPr>
              <w:spacing w:line="240" w:lineRule="auto"/>
              <w:jc w:val="right"/>
              <w:rPr>
                <w:i/>
                <w:iCs/>
                <w:sz w:val="12"/>
                <w:szCs w:val="12"/>
              </w:rPr>
            </w:pPr>
            <w:r w:rsidRPr="00926B89">
              <w:rPr>
                <w:i/>
                <w:iCs/>
                <w:sz w:val="12"/>
                <w:szCs w:val="12"/>
              </w:rPr>
              <w:t>2 500,00</w:t>
            </w:r>
          </w:p>
        </w:tc>
        <w:tc>
          <w:tcPr>
            <w:tcW w:w="383" w:type="pct"/>
            <w:tcBorders>
              <w:top w:val="nil"/>
              <w:left w:val="nil"/>
              <w:bottom w:val="nil"/>
              <w:right w:val="nil"/>
            </w:tcBorders>
            <w:shd w:val="clear" w:color="auto" w:fill="auto"/>
            <w:noWrap/>
            <w:vAlign w:val="center"/>
            <w:hideMark/>
          </w:tcPr>
          <w:p w14:paraId="63E8E7B1"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735746F7" w14:textId="77777777" w:rsidTr="00926B89">
        <w:trPr>
          <w:trHeight w:val="85"/>
        </w:trPr>
        <w:tc>
          <w:tcPr>
            <w:tcW w:w="2876" w:type="pct"/>
            <w:tcBorders>
              <w:top w:val="nil"/>
              <w:left w:val="nil"/>
              <w:bottom w:val="nil"/>
              <w:right w:val="nil"/>
            </w:tcBorders>
            <w:shd w:val="clear" w:color="auto" w:fill="auto"/>
            <w:vAlign w:val="center"/>
            <w:hideMark/>
          </w:tcPr>
          <w:p w14:paraId="0F41C7A8"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vAlign w:val="center"/>
            <w:hideMark/>
          </w:tcPr>
          <w:p w14:paraId="6995364B"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C50D947" w14:textId="77777777" w:rsidR="00926B89" w:rsidRPr="00926B89" w:rsidRDefault="00926B89" w:rsidP="00926B89">
            <w:pPr>
              <w:spacing w:line="240" w:lineRule="auto"/>
              <w:jc w:val="right"/>
              <w:rPr>
                <w:i/>
                <w:iCs/>
                <w:sz w:val="12"/>
                <w:szCs w:val="12"/>
              </w:rPr>
            </w:pPr>
            <w:r w:rsidRPr="00926B89">
              <w:rPr>
                <w:i/>
                <w:iCs/>
                <w:sz w:val="12"/>
                <w:szCs w:val="12"/>
              </w:rPr>
              <w:t>1 204 746</w:t>
            </w:r>
          </w:p>
        </w:tc>
        <w:tc>
          <w:tcPr>
            <w:tcW w:w="714" w:type="pct"/>
            <w:tcBorders>
              <w:top w:val="nil"/>
              <w:left w:val="nil"/>
              <w:bottom w:val="nil"/>
              <w:right w:val="nil"/>
            </w:tcBorders>
            <w:shd w:val="clear" w:color="auto" w:fill="auto"/>
            <w:noWrap/>
            <w:vAlign w:val="center"/>
            <w:hideMark/>
          </w:tcPr>
          <w:p w14:paraId="64AC4033" w14:textId="77777777" w:rsidR="00926B89" w:rsidRPr="00926B89" w:rsidRDefault="00926B89" w:rsidP="00926B89">
            <w:pPr>
              <w:spacing w:line="240" w:lineRule="auto"/>
              <w:jc w:val="right"/>
              <w:rPr>
                <w:i/>
                <w:iCs/>
                <w:sz w:val="12"/>
                <w:szCs w:val="12"/>
              </w:rPr>
            </w:pPr>
            <w:r w:rsidRPr="00926B89">
              <w:rPr>
                <w:i/>
                <w:iCs/>
                <w:sz w:val="12"/>
                <w:szCs w:val="12"/>
              </w:rPr>
              <w:t>1 192 205,58</w:t>
            </w:r>
          </w:p>
        </w:tc>
        <w:tc>
          <w:tcPr>
            <w:tcW w:w="383" w:type="pct"/>
            <w:tcBorders>
              <w:top w:val="nil"/>
              <w:left w:val="nil"/>
              <w:bottom w:val="nil"/>
              <w:right w:val="nil"/>
            </w:tcBorders>
            <w:shd w:val="clear" w:color="auto" w:fill="auto"/>
            <w:noWrap/>
            <w:vAlign w:val="center"/>
            <w:hideMark/>
          </w:tcPr>
          <w:p w14:paraId="3F27C257" w14:textId="77777777" w:rsidR="00926B89" w:rsidRPr="00926B89" w:rsidRDefault="00926B89" w:rsidP="00926B89">
            <w:pPr>
              <w:spacing w:line="240" w:lineRule="auto"/>
              <w:jc w:val="right"/>
              <w:rPr>
                <w:i/>
                <w:iCs/>
                <w:sz w:val="12"/>
                <w:szCs w:val="12"/>
              </w:rPr>
            </w:pPr>
            <w:r w:rsidRPr="00926B89">
              <w:rPr>
                <w:i/>
                <w:iCs/>
                <w:sz w:val="12"/>
                <w:szCs w:val="12"/>
              </w:rPr>
              <w:t>99,0%</w:t>
            </w:r>
          </w:p>
        </w:tc>
      </w:tr>
      <w:tr w:rsidR="00926B89" w:rsidRPr="00926B89" w14:paraId="23BE98FC" w14:textId="77777777" w:rsidTr="00926B89">
        <w:trPr>
          <w:trHeight w:val="85"/>
        </w:trPr>
        <w:tc>
          <w:tcPr>
            <w:tcW w:w="2876" w:type="pct"/>
            <w:tcBorders>
              <w:top w:val="nil"/>
              <w:left w:val="nil"/>
              <w:bottom w:val="nil"/>
              <w:right w:val="nil"/>
            </w:tcBorders>
            <w:shd w:val="clear" w:color="auto" w:fill="auto"/>
            <w:vAlign w:val="center"/>
            <w:hideMark/>
          </w:tcPr>
          <w:p w14:paraId="764A56E1"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1CF3FE5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770E1D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093C7B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061D1E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791AAD8" w14:textId="77777777" w:rsidTr="00926B89">
        <w:trPr>
          <w:trHeight w:val="85"/>
        </w:trPr>
        <w:tc>
          <w:tcPr>
            <w:tcW w:w="2876" w:type="pct"/>
            <w:tcBorders>
              <w:top w:val="nil"/>
              <w:left w:val="nil"/>
              <w:bottom w:val="nil"/>
              <w:right w:val="nil"/>
            </w:tcBorders>
            <w:shd w:val="clear" w:color="auto" w:fill="auto"/>
            <w:vAlign w:val="center"/>
            <w:hideMark/>
          </w:tcPr>
          <w:p w14:paraId="61FFBE02"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2B2930FD"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64920B7" w14:textId="77777777" w:rsidR="00926B89" w:rsidRPr="00926B89" w:rsidRDefault="00926B89" w:rsidP="00926B89">
            <w:pPr>
              <w:spacing w:line="240" w:lineRule="auto"/>
              <w:jc w:val="right"/>
              <w:rPr>
                <w:sz w:val="12"/>
                <w:szCs w:val="12"/>
              </w:rPr>
            </w:pPr>
            <w:r w:rsidRPr="00926B89">
              <w:rPr>
                <w:sz w:val="12"/>
                <w:szCs w:val="12"/>
              </w:rPr>
              <w:t>846 330</w:t>
            </w:r>
          </w:p>
        </w:tc>
        <w:tc>
          <w:tcPr>
            <w:tcW w:w="714" w:type="pct"/>
            <w:tcBorders>
              <w:top w:val="nil"/>
              <w:left w:val="nil"/>
              <w:bottom w:val="nil"/>
              <w:right w:val="nil"/>
            </w:tcBorders>
            <w:shd w:val="clear" w:color="auto" w:fill="auto"/>
            <w:noWrap/>
            <w:vAlign w:val="center"/>
            <w:hideMark/>
          </w:tcPr>
          <w:p w14:paraId="1E78FF46" w14:textId="77777777" w:rsidR="00926B89" w:rsidRPr="00926B89" w:rsidRDefault="00926B89" w:rsidP="00926B89">
            <w:pPr>
              <w:spacing w:line="240" w:lineRule="auto"/>
              <w:jc w:val="right"/>
              <w:rPr>
                <w:sz w:val="12"/>
                <w:szCs w:val="12"/>
              </w:rPr>
            </w:pPr>
            <w:r w:rsidRPr="00926B89">
              <w:rPr>
                <w:sz w:val="12"/>
                <w:szCs w:val="12"/>
              </w:rPr>
              <w:t>845 983,28</w:t>
            </w:r>
          </w:p>
        </w:tc>
        <w:tc>
          <w:tcPr>
            <w:tcW w:w="383" w:type="pct"/>
            <w:tcBorders>
              <w:top w:val="nil"/>
              <w:left w:val="nil"/>
              <w:bottom w:val="nil"/>
              <w:right w:val="nil"/>
            </w:tcBorders>
            <w:shd w:val="clear" w:color="auto" w:fill="auto"/>
            <w:noWrap/>
            <w:vAlign w:val="center"/>
            <w:hideMark/>
          </w:tcPr>
          <w:p w14:paraId="22E5DE66"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4BC1B8BF" w14:textId="77777777" w:rsidTr="00926B89">
        <w:trPr>
          <w:trHeight w:val="85"/>
        </w:trPr>
        <w:tc>
          <w:tcPr>
            <w:tcW w:w="2876" w:type="pct"/>
            <w:tcBorders>
              <w:top w:val="nil"/>
              <w:left w:val="nil"/>
              <w:bottom w:val="nil"/>
              <w:right w:val="nil"/>
            </w:tcBorders>
            <w:shd w:val="clear" w:color="auto" w:fill="auto"/>
            <w:vAlign w:val="center"/>
            <w:hideMark/>
          </w:tcPr>
          <w:p w14:paraId="5A541EB9" w14:textId="77777777" w:rsidR="00926B89" w:rsidRPr="00926B89" w:rsidRDefault="00926B89" w:rsidP="00926B89">
            <w:pPr>
              <w:spacing w:line="240" w:lineRule="auto"/>
              <w:rPr>
                <w:sz w:val="12"/>
                <w:szCs w:val="12"/>
              </w:rPr>
            </w:pPr>
            <w:r w:rsidRPr="00926B89">
              <w:rPr>
                <w:sz w:val="12"/>
                <w:szCs w:val="12"/>
              </w:rPr>
              <w:t>Zakup energii</w:t>
            </w:r>
          </w:p>
        </w:tc>
        <w:tc>
          <w:tcPr>
            <w:tcW w:w="413" w:type="pct"/>
            <w:tcBorders>
              <w:top w:val="nil"/>
              <w:left w:val="nil"/>
              <w:bottom w:val="nil"/>
              <w:right w:val="nil"/>
            </w:tcBorders>
            <w:shd w:val="clear" w:color="auto" w:fill="auto"/>
            <w:noWrap/>
            <w:vAlign w:val="center"/>
            <w:hideMark/>
          </w:tcPr>
          <w:p w14:paraId="682B7B84"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72E6EC3" w14:textId="77777777" w:rsidR="00926B89" w:rsidRPr="00926B89" w:rsidRDefault="00926B89" w:rsidP="00926B89">
            <w:pPr>
              <w:spacing w:line="240" w:lineRule="auto"/>
              <w:jc w:val="right"/>
              <w:rPr>
                <w:sz w:val="12"/>
                <w:szCs w:val="12"/>
              </w:rPr>
            </w:pPr>
            <w:r w:rsidRPr="00926B89">
              <w:rPr>
                <w:sz w:val="12"/>
                <w:szCs w:val="12"/>
              </w:rPr>
              <w:t>451 930</w:t>
            </w:r>
          </w:p>
        </w:tc>
        <w:tc>
          <w:tcPr>
            <w:tcW w:w="714" w:type="pct"/>
            <w:tcBorders>
              <w:top w:val="nil"/>
              <w:left w:val="nil"/>
              <w:bottom w:val="nil"/>
              <w:right w:val="nil"/>
            </w:tcBorders>
            <w:shd w:val="clear" w:color="auto" w:fill="auto"/>
            <w:noWrap/>
            <w:vAlign w:val="center"/>
            <w:hideMark/>
          </w:tcPr>
          <w:p w14:paraId="7B5C19AF" w14:textId="77777777" w:rsidR="00926B89" w:rsidRPr="00926B89" w:rsidRDefault="00926B89" w:rsidP="00926B89">
            <w:pPr>
              <w:spacing w:line="240" w:lineRule="auto"/>
              <w:jc w:val="right"/>
              <w:rPr>
                <w:sz w:val="12"/>
                <w:szCs w:val="12"/>
              </w:rPr>
            </w:pPr>
            <w:r w:rsidRPr="00926B89">
              <w:rPr>
                <w:sz w:val="12"/>
                <w:szCs w:val="12"/>
              </w:rPr>
              <w:t>450 781,82</w:t>
            </w:r>
          </w:p>
        </w:tc>
        <w:tc>
          <w:tcPr>
            <w:tcW w:w="383" w:type="pct"/>
            <w:tcBorders>
              <w:top w:val="nil"/>
              <w:left w:val="nil"/>
              <w:bottom w:val="nil"/>
              <w:right w:val="nil"/>
            </w:tcBorders>
            <w:shd w:val="clear" w:color="auto" w:fill="auto"/>
            <w:noWrap/>
            <w:vAlign w:val="center"/>
            <w:hideMark/>
          </w:tcPr>
          <w:p w14:paraId="17524F87" w14:textId="77777777" w:rsidR="00926B89" w:rsidRPr="00926B89" w:rsidRDefault="00926B89" w:rsidP="00926B89">
            <w:pPr>
              <w:spacing w:line="240" w:lineRule="auto"/>
              <w:jc w:val="right"/>
              <w:rPr>
                <w:sz w:val="12"/>
                <w:szCs w:val="12"/>
              </w:rPr>
            </w:pPr>
            <w:r w:rsidRPr="00926B89">
              <w:rPr>
                <w:sz w:val="12"/>
                <w:szCs w:val="12"/>
              </w:rPr>
              <w:t>99,7%</w:t>
            </w:r>
          </w:p>
        </w:tc>
      </w:tr>
      <w:tr w:rsidR="00926B89" w:rsidRPr="00926B89" w14:paraId="56346DFC" w14:textId="77777777" w:rsidTr="00926B89">
        <w:trPr>
          <w:trHeight w:val="85"/>
        </w:trPr>
        <w:tc>
          <w:tcPr>
            <w:tcW w:w="2876" w:type="pct"/>
            <w:tcBorders>
              <w:top w:val="nil"/>
              <w:left w:val="nil"/>
              <w:bottom w:val="nil"/>
              <w:right w:val="nil"/>
            </w:tcBorders>
            <w:shd w:val="clear" w:color="auto" w:fill="auto"/>
            <w:vAlign w:val="center"/>
            <w:hideMark/>
          </w:tcPr>
          <w:p w14:paraId="61D954E5" w14:textId="77777777" w:rsidR="00926B89" w:rsidRPr="00926B89" w:rsidRDefault="00926B89" w:rsidP="00926B89">
            <w:pPr>
              <w:spacing w:line="240" w:lineRule="auto"/>
              <w:rPr>
                <w:sz w:val="12"/>
                <w:szCs w:val="12"/>
              </w:rPr>
            </w:pPr>
            <w:r w:rsidRPr="00926B89">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699AC96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22D6A0D" w14:textId="77777777" w:rsidR="00926B89" w:rsidRPr="00926B89" w:rsidRDefault="00926B89" w:rsidP="00926B89">
            <w:pPr>
              <w:spacing w:line="240" w:lineRule="auto"/>
              <w:jc w:val="right"/>
              <w:rPr>
                <w:sz w:val="12"/>
                <w:szCs w:val="12"/>
              </w:rPr>
            </w:pPr>
            <w:r w:rsidRPr="00926B89">
              <w:rPr>
                <w:sz w:val="12"/>
                <w:szCs w:val="12"/>
              </w:rPr>
              <w:t>339 051</w:t>
            </w:r>
          </w:p>
        </w:tc>
        <w:tc>
          <w:tcPr>
            <w:tcW w:w="714" w:type="pct"/>
            <w:tcBorders>
              <w:top w:val="nil"/>
              <w:left w:val="nil"/>
              <w:bottom w:val="nil"/>
              <w:right w:val="nil"/>
            </w:tcBorders>
            <w:shd w:val="clear" w:color="auto" w:fill="auto"/>
            <w:noWrap/>
            <w:vAlign w:val="center"/>
            <w:hideMark/>
          </w:tcPr>
          <w:p w14:paraId="534A7BAB" w14:textId="77777777" w:rsidR="00926B89" w:rsidRPr="00926B89" w:rsidRDefault="00926B89" w:rsidP="00926B89">
            <w:pPr>
              <w:spacing w:line="240" w:lineRule="auto"/>
              <w:jc w:val="right"/>
              <w:rPr>
                <w:sz w:val="12"/>
                <w:szCs w:val="12"/>
              </w:rPr>
            </w:pPr>
            <w:r w:rsidRPr="00926B89">
              <w:rPr>
                <w:sz w:val="12"/>
                <w:szCs w:val="12"/>
              </w:rPr>
              <w:t>339 051,00</w:t>
            </w:r>
          </w:p>
        </w:tc>
        <w:tc>
          <w:tcPr>
            <w:tcW w:w="383" w:type="pct"/>
            <w:tcBorders>
              <w:top w:val="nil"/>
              <w:left w:val="nil"/>
              <w:bottom w:val="nil"/>
              <w:right w:val="nil"/>
            </w:tcBorders>
            <w:shd w:val="clear" w:color="auto" w:fill="auto"/>
            <w:noWrap/>
            <w:vAlign w:val="center"/>
            <w:hideMark/>
          </w:tcPr>
          <w:p w14:paraId="6B772E34"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57A3BC47" w14:textId="77777777" w:rsidTr="00926B89">
        <w:trPr>
          <w:trHeight w:val="85"/>
        </w:trPr>
        <w:tc>
          <w:tcPr>
            <w:tcW w:w="2876" w:type="pct"/>
            <w:tcBorders>
              <w:top w:val="nil"/>
              <w:left w:val="nil"/>
              <w:bottom w:val="nil"/>
              <w:right w:val="nil"/>
            </w:tcBorders>
            <w:shd w:val="clear" w:color="auto" w:fill="auto"/>
            <w:vAlign w:val="center"/>
            <w:hideMark/>
          </w:tcPr>
          <w:p w14:paraId="346C485F"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3921269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7D29D5D" w14:textId="77777777" w:rsidR="00926B89" w:rsidRPr="00926B89" w:rsidRDefault="00926B89" w:rsidP="00926B89">
            <w:pPr>
              <w:spacing w:line="240" w:lineRule="auto"/>
              <w:jc w:val="right"/>
              <w:rPr>
                <w:sz w:val="12"/>
                <w:szCs w:val="12"/>
              </w:rPr>
            </w:pPr>
            <w:r w:rsidRPr="00926B89">
              <w:rPr>
                <w:sz w:val="12"/>
                <w:szCs w:val="12"/>
              </w:rPr>
              <w:t>208 946</w:t>
            </w:r>
          </w:p>
        </w:tc>
        <w:tc>
          <w:tcPr>
            <w:tcW w:w="714" w:type="pct"/>
            <w:tcBorders>
              <w:top w:val="nil"/>
              <w:left w:val="nil"/>
              <w:bottom w:val="nil"/>
              <w:right w:val="nil"/>
            </w:tcBorders>
            <w:shd w:val="clear" w:color="auto" w:fill="auto"/>
            <w:noWrap/>
            <w:vAlign w:val="center"/>
            <w:hideMark/>
          </w:tcPr>
          <w:p w14:paraId="75EBD432" w14:textId="77777777" w:rsidR="00926B89" w:rsidRPr="00926B89" w:rsidRDefault="00926B89" w:rsidP="00926B89">
            <w:pPr>
              <w:spacing w:line="240" w:lineRule="auto"/>
              <w:jc w:val="right"/>
              <w:rPr>
                <w:sz w:val="12"/>
                <w:szCs w:val="12"/>
              </w:rPr>
            </w:pPr>
            <w:r w:rsidRPr="00926B89">
              <w:rPr>
                <w:sz w:val="12"/>
                <w:szCs w:val="12"/>
              </w:rPr>
              <w:t>208 076,48</w:t>
            </w:r>
          </w:p>
        </w:tc>
        <w:tc>
          <w:tcPr>
            <w:tcW w:w="383" w:type="pct"/>
            <w:tcBorders>
              <w:top w:val="nil"/>
              <w:left w:val="nil"/>
              <w:bottom w:val="nil"/>
              <w:right w:val="nil"/>
            </w:tcBorders>
            <w:shd w:val="clear" w:color="auto" w:fill="auto"/>
            <w:noWrap/>
            <w:vAlign w:val="center"/>
            <w:hideMark/>
          </w:tcPr>
          <w:p w14:paraId="73387314" w14:textId="77777777" w:rsidR="00926B89" w:rsidRPr="00926B89" w:rsidRDefault="00926B89" w:rsidP="00926B89">
            <w:pPr>
              <w:spacing w:line="240" w:lineRule="auto"/>
              <w:jc w:val="right"/>
              <w:rPr>
                <w:sz w:val="12"/>
                <w:szCs w:val="12"/>
              </w:rPr>
            </w:pPr>
            <w:r w:rsidRPr="00926B89">
              <w:rPr>
                <w:sz w:val="12"/>
                <w:szCs w:val="12"/>
              </w:rPr>
              <w:t>99,6%</w:t>
            </w:r>
          </w:p>
        </w:tc>
      </w:tr>
      <w:tr w:rsidR="00926B89" w:rsidRPr="00926B89" w14:paraId="6DCB17DD" w14:textId="77777777" w:rsidTr="00926B89">
        <w:trPr>
          <w:trHeight w:val="85"/>
        </w:trPr>
        <w:tc>
          <w:tcPr>
            <w:tcW w:w="2876" w:type="pct"/>
            <w:tcBorders>
              <w:top w:val="nil"/>
              <w:left w:val="nil"/>
              <w:bottom w:val="nil"/>
              <w:right w:val="nil"/>
            </w:tcBorders>
            <w:shd w:val="clear" w:color="auto" w:fill="auto"/>
            <w:vAlign w:val="center"/>
            <w:hideMark/>
          </w:tcPr>
          <w:p w14:paraId="3F7ACCEE" w14:textId="77777777" w:rsidR="00926B89" w:rsidRPr="00926B89" w:rsidRDefault="00926B89" w:rsidP="00926B89">
            <w:pPr>
              <w:spacing w:line="240" w:lineRule="auto"/>
              <w:rPr>
                <w:sz w:val="12"/>
                <w:szCs w:val="12"/>
              </w:rPr>
            </w:pPr>
            <w:r w:rsidRPr="00926B89">
              <w:rPr>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14:paraId="651497D5"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211AA42" w14:textId="77777777" w:rsidR="00926B89" w:rsidRPr="00926B89" w:rsidRDefault="00926B89" w:rsidP="00926B89">
            <w:pPr>
              <w:spacing w:line="240" w:lineRule="auto"/>
              <w:jc w:val="right"/>
              <w:rPr>
                <w:sz w:val="12"/>
                <w:szCs w:val="12"/>
              </w:rPr>
            </w:pPr>
            <w:r w:rsidRPr="00926B89">
              <w:rPr>
                <w:sz w:val="12"/>
                <w:szCs w:val="12"/>
              </w:rPr>
              <w:t>74 574</w:t>
            </w:r>
          </w:p>
        </w:tc>
        <w:tc>
          <w:tcPr>
            <w:tcW w:w="714" w:type="pct"/>
            <w:tcBorders>
              <w:top w:val="nil"/>
              <w:left w:val="nil"/>
              <w:bottom w:val="nil"/>
              <w:right w:val="nil"/>
            </w:tcBorders>
            <w:shd w:val="clear" w:color="auto" w:fill="auto"/>
            <w:noWrap/>
            <w:vAlign w:val="center"/>
            <w:hideMark/>
          </w:tcPr>
          <w:p w14:paraId="5ABD84AF" w14:textId="77777777" w:rsidR="00926B89" w:rsidRPr="00926B89" w:rsidRDefault="00926B89" w:rsidP="00926B89">
            <w:pPr>
              <w:spacing w:line="240" w:lineRule="auto"/>
              <w:jc w:val="right"/>
              <w:rPr>
                <w:sz w:val="12"/>
                <w:szCs w:val="12"/>
              </w:rPr>
            </w:pPr>
            <w:r w:rsidRPr="00926B89">
              <w:rPr>
                <w:sz w:val="12"/>
                <w:szCs w:val="12"/>
              </w:rPr>
              <w:t>72 097,37</w:t>
            </w:r>
          </w:p>
        </w:tc>
        <w:tc>
          <w:tcPr>
            <w:tcW w:w="383" w:type="pct"/>
            <w:tcBorders>
              <w:top w:val="nil"/>
              <w:left w:val="nil"/>
              <w:bottom w:val="nil"/>
              <w:right w:val="nil"/>
            </w:tcBorders>
            <w:shd w:val="clear" w:color="auto" w:fill="auto"/>
            <w:noWrap/>
            <w:vAlign w:val="center"/>
            <w:hideMark/>
          </w:tcPr>
          <w:p w14:paraId="33981E31" w14:textId="77777777" w:rsidR="00926B89" w:rsidRPr="00926B89" w:rsidRDefault="00926B89" w:rsidP="00926B89">
            <w:pPr>
              <w:spacing w:line="240" w:lineRule="auto"/>
              <w:jc w:val="right"/>
              <w:rPr>
                <w:sz w:val="12"/>
                <w:szCs w:val="12"/>
              </w:rPr>
            </w:pPr>
            <w:r w:rsidRPr="00926B89">
              <w:rPr>
                <w:sz w:val="12"/>
                <w:szCs w:val="12"/>
              </w:rPr>
              <w:t>96,7%</w:t>
            </w:r>
          </w:p>
        </w:tc>
      </w:tr>
      <w:tr w:rsidR="00926B89" w:rsidRPr="00926B89" w14:paraId="57F0AF18" w14:textId="77777777" w:rsidTr="00926B89">
        <w:trPr>
          <w:trHeight w:val="85"/>
        </w:trPr>
        <w:tc>
          <w:tcPr>
            <w:tcW w:w="2876" w:type="pct"/>
            <w:tcBorders>
              <w:top w:val="nil"/>
              <w:left w:val="nil"/>
              <w:bottom w:val="nil"/>
              <w:right w:val="nil"/>
            </w:tcBorders>
            <w:shd w:val="clear" w:color="auto" w:fill="auto"/>
            <w:vAlign w:val="center"/>
            <w:hideMark/>
          </w:tcPr>
          <w:p w14:paraId="235F5FDD" w14:textId="77777777" w:rsidR="00926B89" w:rsidRPr="00926B89" w:rsidRDefault="00926B89" w:rsidP="00926B89">
            <w:pPr>
              <w:spacing w:line="240" w:lineRule="auto"/>
              <w:rPr>
                <w:sz w:val="12"/>
                <w:szCs w:val="12"/>
              </w:rPr>
            </w:pPr>
            <w:r w:rsidRPr="00926B89">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1CED6E64"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BB0A248" w14:textId="77777777" w:rsidR="00926B89" w:rsidRPr="00926B89" w:rsidRDefault="00926B89" w:rsidP="00926B89">
            <w:pPr>
              <w:spacing w:line="240" w:lineRule="auto"/>
              <w:jc w:val="right"/>
              <w:rPr>
                <w:sz w:val="12"/>
                <w:szCs w:val="12"/>
              </w:rPr>
            </w:pPr>
            <w:r w:rsidRPr="00926B89">
              <w:rPr>
                <w:sz w:val="12"/>
                <w:szCs w:val="12"/>
              </w:rPr>
              <w:t>67 284</w:t>
            </w:r>
          </w:p>
        </w:tc>
        <w:tc>
          <w:tcPr>
            <w:tcW w:w="714" w:type="pct"/>
            <w:tcBorders>
              <w:top w:val="nil"/>
              <w:left w:val="nil"/>
              <w:bottom w:val="nil"/>
              <w:right w:val="nil"/>
            </w:tcBorders>
            <w:shd w:val="clear" w:color="auto" w:fill="auto"/>
            <w:noWrap/>
            <w:vAlign w:val="center"/>
            <w:hideMark/>
          </w:tcPr>
          <w:p w14:paraId="224E8797" w14:textId="77777777" w:rsidR="00926B89" w:rsidRPr="00926B89" w:rsidRDefault="00926B89" w:rsidP="00926B89">
            <w:pPr>
              <w:spacing w:line="240" w:lineRule="auto"/>
              <w:jc w:val="right"/>
              <w:rPr>
                <w:sz w:val="12"/>
                <w:szCs w:val="12"/>
              </w:rPr>
            </w:pPr>
            <w:r w:rsidRPr="00926B89">
              <w:rPr>
                <w:sz w:val="12"/>
                <w:szCs w:val="12"/>
              </w:rPr>
              <w:t>67 017,75</w:t>
            </w:r>
          </w:p>
        </w:tc>
        <w:tc>
          <w:tcPr>
            <w:tcW w:w="383" w:type="pct"/>
            <w:tcBorders>
              <w:top w:val="nil"/>
              <w:left w:val="nil"/>
              <w:bottom w:val="nil"/>
              <w:right w:val="nil"/>
            </w:tcBorders>
            <w:shd w:val="clear" w:color="auto" w:fill="auto"/>
            <w:noWrap/>
            <w:vAlign w:val="center"/>
            <w:hideMark/>
          </w:tcPr>
          <w:p w14:paraId="39B460C1" w14:textId="77777777" w:rsidR="00926B89" w:rsidRPr="00926B89" w:rsidRDefault="00926B89" w:rsidP="00926B89">
            <w:pPr>
              <w:spacing w:line="240" w:lineRule="auto"/>
              <w:jc w:val="right"/>
              <w:rPr>
                <w:sz w:val="12"/>
                <w:szCs w:val="12"/>
              </w:rPr>
            </w:pPr>
            <w:r w:rsidRPr="00926B89">
              <w:rPr>
                <w:sz w:val="12"/>
                <w:szCs w:val="12"/>
              </w:rPr>
              <w:t>99,6%</w:t>
            </w:r>
          </w:p>
        </w:tc>
      </w:tr>
      <w:tr w:rsidR="00926B89" w:rsidRPr="00926B89" w14:paraId="18D10FEC" w14:textId="77777777" w:rsidTr="00926B89">
        <w:trPr>
          <w:trHeight w:val="85"/>
        </w:trPr>
        <w:tc>
          <w:tcPr>
            <w:tcW w:w="2876" w:type="pct"/>
            <w:tcBorders>
              <w:top w:val="nil"/>
              <w:left w:val="nil"/>
              <w:bottom w:val="nil"/>
              <w:right w:val="nil"/>
            </w:tcBorders>
            <w:shd w:val="clear" w:color="auto" w:fill="auto"/>
            <w:vAlign w:val="center"/>
            <w:hideMark/>
          </w:tcPr>
          <w:p w14:paraId="477A0389" w14:textId="77777777" w:rsidR="00926B89" w:rsidRPr="00926B89" w:rsidRDefault="00926B89" w:rsidP="00926B89">
            <w:pPr>
              <w:spacing w:line="240" w:lineRule="auto"/>
              <w:rPr>
                <w:sz w:val="12"/>
                <w:szCs w:val="12"/>
              </w:rPr>
            </w:pPr>
            <w:r w:rsidRPr="00926B89">
              <w:rPr>
                <w:sz w:val="12"/>
                <w:szCs w:val="12"/>
              </w:rPr>
              <w:t>Wpłaty na Państwowy Fundusz Rehabilitacji Osób Niepełnosprawnych</w:t>
            </w:r>
          </w:p>
        </w:tc>
        <w:tc>
          <w:tcPr>
            <w:tcW w:w="413" w:type="pct"/>
            <w:tcBorders>
              <w:top w:val="nil"/>
              <w:left w:val="nil"/>
              <w:bottom w:val="nil"/>
              <w:right w:val="nil"/>
            </w:tcBorders>
            <w:shd w:val="clear" w:color="auto" w:fill="auto"/>
            <w:noWrap/>
            <w:vAlign w:val="center"/>
            <w:hideMark/>
          </w:tcPr>
          <w:p w14:paraId="2EE6741D"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A01521A" w14:textId="77777777" w:rsidR="00926B89" w:rsidRPr="00926B89" w:rsidRDefault="00926B89" w:rsidP="00926B89">
            <w:pPr>
              <w:spacing w:line="240" w:lineRule="auto"/>
              <w:jc w:val="right"/>
              <w:rPr>
                <w:sz w:val="12"/>
                <w:szCs w:val="12"/>
              </w:rPr>
            </w:pPr>
            <w:r w:rsidRPr="00926B89">
              <w:rPr>
                <w:sz w:val="12"/>
                <w:szCs w:val="12"/>
              </w:rPr>
              <w:t>59 723</w:t>
            </w:r>
          </w:p>
        </w:tc>
        <w:tc>
          <w:tcPr>
            <w:tcW w:w="714" w:type="pct"/>
            <w:tcBorders>
              <w:top w:val="nil"/>
              <w:left w:val="nil"/>
              <w:bottom w:val="nil"/>
              <w:right w:val="nil"/>
            </w:tcBorders>
            <w:shd w:val="clear" w:color="auto" w:fill="auto"/>
            <w:noWrap/>
            <w:vAlign w:val="center"/>
            <w:hideMark/>
          </w:tcPr>
          <w:p w14:paraId="7FB799EA" w14:textId="77777777" w:rsidR="00926B89" w:rsidRPr="00926B89" w:rsidRDefault="00926B89" w:rsidP="00926B89">
            <w:pPr>
              <w:spacing w:line="240" w:lineRule="auto"/>
              <w:jc w:val="right"/>
              <w:rPr>
                <w:sz w:val="12"/>
                <w:szCs w:val="12"/>
              </w:rPr>
            </w:pPr>
            <w:r w:rsidRPr="00926B89">
              <w:rPr>
                <w:sz w:val="12"/>
                <w:szCs w:val="12"/>
              </w:rPr>
              <w:t>56 500,00</w:t>
            </w:r>
          </w:p>
        </w:tc>
        <w:tc>
          <w:tcPr>
            <w:tcW w:w="383" w:type="pct"/>
            <w:tcBorders>
              <w:top w:val="nil"/>
              <w:left w:val="nil"/>
              <w:bottom w:val="nil"/>
              <w:right w:val="nil"/>
            </w:tcBorders>
            <w:shd w:val="clear" w:color="auto" w:fill="auto"/>
            <w:noWrap/>
            <w:vAlign w:val="center"/>
            <w:hideMark/>
          </w:tcPr>
          <w:p w14:paraId="4198AA7B" w14:textId="77777777" w:rsidR="00926B89" w:rsidRPr="00926B89" w:rsidRDefault="00926B89" w:rsidP="00926B89">
            <w:pPr>
              <w:spacing w:line="240" w:lineRule="auto"/>
              <w:jc w:val="right"/>
              <w:rPr>
                <w:sz w:val="12"/>
                <w:szCs w:val="12"/>
              </w:rPr>
            </w:pPr>
            <w:r w:rsidRPr="00926B89">
              <w:rPr>
                <w:sz w:val="12"/>
                <w:szCs w:val="12"/>
              </w:rPr>
              <w:t>94,6%</w:t>
            </w:r>
          </w:p>
        </w:tc>
      </w:tr>
      <w:tr w:rsidR="00926B89" w:rsidRPr="00926B89" w14:paraId="4E3DFA9A" w14:textId="77777777" w:rsidTr="00926B89">
        <w:trPr>
          <w:trHeight w:val="85"/>
        </w:trPr>
        <w:tc>
          <w:tcPr>
            <w:tcW w:w="2876" w:type="pct"/>
            <w:tcBorders>
              <w:top w:val="nil"/>
              <w:left w:val="nil"/>
              <w:bottom w:val="nil"/>
              <w:right w:val="nil"/>
            </w:tcBorders>
            <w:shd w:val="clear" w:color="auto" w:fill="auto"/>
            <w:vAlign w:val="center"/>
            <w:hideMark/>
          </w:tcPr>
          <w:p w14:paraId="275C7F0B" w14:textId="77777777" w:rsidR="00926B89" w:rsidRPr="00926B89" w:rsidRDefault="00926B89" w:rsidP="00926B89">
            <w:pPr>
              <w:spacing w:line="240" w:lineRule="auto"/>
              <w:rPr>
                <w:sz w:val="12"/>
                <w:szCs w:val="12"/>
              </w:rPr>
            </w:pPr>
            <w:r w:rsidRPr="00926B89">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2282863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463AED2" w14:textId="77777777" w:rsidR="00926B89" w:rsidRPr="00926B89" w:rsidRDefault="00926B89" w:rsidP="00926B89">
            <w:pPr>
              <w:spacing w:line="240" w:lineRule="auto"/>
              <w:jc w:val="right"/>
              <w:rPr>
                <w:sz w:val="12"/>
                <w:szCs w:val="12"/>
              </w:rPr>
            </w:pPr>
            <w:r w:rsidRPr="00926B89">
              <w:rPr>
                <w:sz w:val="12"/>
                <w:szCs w:val="12"/>
              </w:rPr>
              <w:t>23 400</w:t>
            </w:r>
          </w:p>
        </w:tc>
        <w:tc>
          <w:tcPr>
            <w:tcW w:w="714" w:type="pct"/>
            <w:tcBorders>
              <w:top w:val="nil"/>
              <w:left w:val="nil"/>
              <w:bottom w:val="nil"/>
              <w:right w:val="nil"/>
            </w:tcBorders>
            <w:shd w:val="clear" w:color="auto" w:fill="auto"/>
            <w:noWrap/>
            <w:vAlign w:val="center"/>
            <w:hideMark/>
          </w:tcPr>
          <w:p w14:paraId="7F3662A9" w14:textId="77777777" w:rsidR="00926B89" w:rsidRPr="00926B89" w:rsidRDefault="00926B89" w:rsidP="00926B89">
            <w:pPr>
              <w:spacing w:line="240" w:lineRule="auto"/>
              <w:jc w:val="right"/>
              <w:rPr>
                <w:sz w:val="12"/>
                <w:szCs w:val="12"/>
              </w:rPr>
            </w:pPr>
            <w:r w:rsidRPr="00926B89">
              <w:rPr>
                <w:sz w:val="12"/>
                <w:szCs w:val="12"/>
              </w:rPr>
              <w:t>23 269,45</w:t>
            </w:r>
          </w:p>
        </w:tc>
        <w:tc>
          <w:tcPr>
            <w:tcW w:w="383" w:type="pct"/>
            <w:tcBorders>
              <w:top w:val="nil"/>
              <w:left w:val="nil"/>
              <w:bottom w:val="nil"/>
              <w:right w:val="nil"/>
            </w:tcBorders>
            <w:shd w:val="clear" w:color="auto" w:fill="auto"/>
            <w:noWrap/>
            <w:vAlign w:val="center"/>
            <w:hideMark/>
          </w:tcPr>
          <w:p w14:paraId="6473EC52" w14:textId="77777777" w:rsidR="00926B89" w:rsidRPr="00926B89" w:rsidRDefault="00926B89" w:rsidP="00926B89">
            <w:pPr>
              <w:spacing w:line="240" w:lineRule="auto"/>
              <w:jc w:val="right"/>
              <w:rPr>
                <w:sz w:val="12"/>
                <w:szCs w:val="12"/>
              </w:rPr>
            </w:pPr>
            <w:r w:rsidRPr="00926B89">
              <w:rPr>
                <w:sz w:val="12"/>
                <w:szCs w:val="12"/>
              </w:rPr>
              <w:t>99,4%</w:t>
            </w:r>
          </w:p>
        </w:tc>
      </w:tr>
      <w:tr w:rsidR="00926B89" w:rsidRPr="00926B89" w14:paraId="2563E693" w14:textId="77777777" w:rsidTr="00926B89">
        <w:trPr>
          <w:trHeight w:val="85"/>
        </w:trPr>
        <w:tc>
          <w:tcPr>
            <w:tcW w:w="2876" w:type="pct"/>
            <w:tcBorders>
              <w:top w:val="nil"/>
              <w:left w:val="nil"/>
              <w:bottom w:val="nil"/>
              <w:right w:val="nil"/>
            </w:tcBorders>
            <w:shd w:val="clear" w:color="auto" w:fill="auto"/>
            <w:vAlign w:val="center"/>
            <w:hideMark/>
          </w:tcPr>
          <w:p w14:paraId="3AC3C69A" w14:textId="77777777" w:rsidR="00926B89" w:rsidRPr="00926B89" w:rsidRDefault="00926B89" w:rsidP="00926B89">
            <w:pPr>
              <w:spacing w:line="240" w:lineRule="auto"/>
              <w:rPr>
                <w:sz w:val="12"/>
                <w:szCs w:val="12"/>
              </w:rPr>
            </w:pPr>
            <w:r w:rsidRPr="00926B89">
              <w:rPr>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03A6E7ED"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51C2ABE" w14:textId="77777777" w:rsidR="00926B89" w:rsidRPr="00926B89" w:rsidRDefault="00926B89" w:rsidP="00926B89">
            <w:pPr>
              <w:spacing w:line="240" w:lineRule="auto"/>
              <w:jc w:val="right"/>
              <w:rPr>
                <w:sz w:val="12"/>
                <w:szCs w:val="12"/>
              </w:rPr>
            </w:pPr>
            <w:r w:rsidRPr="00926B89">
              <w:rPr>
                <w:sz w:val="12"/>
                <w:szCs w:val="12"/>
              </w:rPr>
              <w:t>12 081</w:t>
            </w:r>
          </w:p>
        </w:tc>
        <w:tc>
          <w:tcPr>
            <w:tcW w:w="714" w:type="pct"/>
            <w:tcBorders>
              <w:top w:val="nil"/>
              <w:left w:val="nil"/>
              <w:bottom w:val="nil"/>
              <w:right w:val="nil"/>
            </w:tcBorders>
            <w:shd w:val="clear" w:color="auto" w:fill="auto"/>
            <w:noWrap/>
            <w:vAlign w:val="center"/>
            <w:hideMark/>
          </w:tcPr>
          <w:p w14:paraId="14A084FB" w14:textId="77777777" w:rsidR="00926B89" w:rsidRPr="00926B89" w:rsidRDefault="00926B89" w:rsidP="00926B89">
            <w:pPr>
              <w:spacing w:line="240" w:lineRule="auto"/>
              <w:jc w:val="right"/>
              <w:rPr>
                <w:sz w:val="12"/>
                <w:szCs w:val="12"/>
              </w:rPr>
            </w:pPr>
            <w:r w:rsidRPr="00926B89">
              <w:rPr>
                <w:sz w:val="12"/>
                <w:szCs w:val="12"/>
              </w:rPr>
              <w:t>9 639,93</w:t>
            </w:r>
          </w:p>
        </w:tc>
        <w:tc>
          <w:tcPr>
            <w:tcW w:w="383" w:type="pct"/>
            <w:tcBorders>
              <w:top w:val="nil"/>
              <w:left w:val="nil"/>
              <w:bottom w:val="nil"/>
              <w:right w:val="nil"/>
            </w:tcBorders>
            <w:shd w:val="clear" w:color="auto" w:fill="auto"/>
            <w:noWrap/>
            <w:vAlign w:val="center"/>
            <w:hideMark/>
          </w:tcPr>
          <w:p w14:paraId="6D1A4F5F" w14:textId="77777777" w:rsidR="00926B89" w:rsidRPr="00926B89" w:rsidRDefault="00926B89" w:rsidP="00926B89">
            <w:pPr>
              <w:spacing w:line="240" w:lineRule="auto"/>
              <w:jc w:val="right"/>
              <w:rPr>
                <w:sz w:val="12"/>
                <w:szCs w:val="12"/>
              </w:rPr>
            </w:pPr>
            <w:r w:rsidRPr="00926B89">
              <w:rPr>
                <w:sz w:val="12"/>
                <w:szCs w:val="12"/>
              </w:rPr>
              <w:t>79,8%</w:t>
            </w:r>
          </w:p>
        </w:tc>
      </w:tr>
      <w:tr w:rsidR="00926B89" w:rsidRPr="00926B89" w14:paraId="03EFD12F" w14:textId="77777777" w:rsidTr="00926B89">
        <w:trPr>
          <w:trHeight w:val="85"/>
        </w:trPr>
        <w:tc>
          <w:tcPr>
            <w:tcW w:w="2876" w:type="pct"/>
            <w:tcBorders>
              <w:top w:val="nil"/>
              <w:left w:val="nil"/>
              <w:bottom w:val="nil"/>
              <w:right w:val="nil"/>
            </w:tcBorders>
            <w:shd w:val="clear" w:color="auto" w:fill="auto"/>
            <w:vAlign w:val="center"/>
            <w:hideMark/>
          </w:tcPr>
          <w:p w14:paraId="04916102" w14:textId="77777777" w:rsidR="00926B89" w:rsidRPr="00926B89" w:rsidRDefault="00926B89" w:rsidP="00926B89">
            <w:pPr>
              <w:spacing w:line="240" w:lineRule="auto"/>
              <w:rPr>
                <w:sz w:val="12"/>
                <w:szCs w:val="12"/>
              </w:rPr>
            </w:pPr>
            <w:r w:rsidRPr="00926B89">
              <w:rPr>
                <w:sz w:val="12"/>
                <w:szCs w:val="12"/>
              </w:rPr>
              <w:t>Wyjazdy służbowe krajowe</w:t>
            </w:r>
          </w:p>
        </w:tc>
        <w:tc>
          <w:tcPr>
            <w:tcW w:w="413" w:type="pct"/>
            <w:tcBorders>
              <w:top w:val="nil"/>
              <w:left w:val="nil"/>
              <w:bottom w:val="nil"/>
              <w:right w:val="nil"/>
            </w:tcBorders>
            <w:shd w:val="clear" w:color="auto" w:fill="auto"/>
            <w:noWrap/>
            <w:vAlign w:val="center"/>
            <w:hideMark/>
          </w:tcPr>
          <w:p w14:paraId="584347C4"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8251354" w14:textId="77777777" w:rsidR="00926B89" w:rsidRPr="00926B89" w:rsidRDefault="00926B89" w:rsidP="00926B89">
            <w:pPr>
              <w:spacing w:line="240" w:lineRule="auto"/>
              <w:jc w:val="right"/>
              <w:rPr>
                <w:sz w:val="12"/>
                <w:szCs w:val="12"/>
              </w:rPr>
            </w:pPr>
            <w:r w:rsidRPr="00926B89">
              <w:rPr>
                <w:sz w:val="12"/>
                <w:szCs w:val="12"/>
              </w:rPr>
              <w:t>10 560</w:t>
            </w:r>
          </w:p>
        </w:tc>
        <w:tc>
          <w:tcPr>
            <w:tcW w:w="714" w:type="pct"/>
            <w:tcBorders>
              <w:top w:val="nil"/>
              <w:left w:val="nil"/>
              <w:bottom w:val="nil"/>
              <w:right w:val="nil"/>
            </w:tcBorders>
            <w:shd w:val="clear" w:color="auto" w:fill="auto"/>
            <w:noWrap/>
            <w:vAlign w:val="center"/>
            <w:hideMark/>
          </w:tcPr>
          <w:p w14:paraId="31635149" w14:textId="77777777" w:rsidR="00926B89" w:rsidRPr="00926B89" w:rsidRDefault="00926B89" w:rsidP="00926B89">
            <w:pPr>
              <w:spacing w:line="240" w:lineRule="auto"/>
              <w:jc w:val="right"/>
              <w:rPr>
                <w:sz w:val="12"/>
                <w:szCs w:val="12"/>
              </w:rPr>
            </w:pPr>
            <w:r w:rsidRPr="00926B89">
              <w:rPr>
                <w:sz w:val="12"/>
                <w:szCs w:val="12"/>
              </w:rPr>
              <w:t>8 454,80</w:t>
            </w:r>
          </w:p>
        </w:tc>
        <w:tc>
          <w:tcPr>
            <w:tcW w:w="383" w:type="pct"/>
            <w:tcBorders>
              <w:top w:val="nil"/>
              <w:left w:val="nil"/>
              <w:bottom w:val="nil"/>
              <w:right w:val="nil"/>
            </w:tcBorders>
            <w:shd w:val="clear" w:color="auto" w:fill="auto"/>
            <w:noWrap/>
            <w:vAlign w:val="center"/>
            <w:hideMark/>
          </w:tcPr>
          <w:p w14:paraId="4A323A35" w14:textId="77777777" w:rsidR="00926B89" w:rsidRPr="00926B89" w:rsidRDefault="00926B89" w:rsidP="00926B89">
            <w:pPr>
              <w:spacing w:line="240" w:lineRule="auto"/>
              <w:jc w:val="right"/>
              <w:rPr>
                <w:sz w:val="12"/>
                <w:szCs w:val="12"/>
              </w:rPr>
            </w:pPr>
            <w:r w:rsidRPr="00926B89">
              <w:rPr>
                <w:sz w:val="12"/>
                <w:szCs w:val="12"/>
              </w:rPr>
              <w:t>80,1%</w:t>
            </w:r>
          </w:p>
        </w:tc>
      </w:tr>
      <w:tr w:rsidR="00926B89" w:rsidRPr="00926B89" w14:paraId="6BBE30EB" w14:textId="77777777" w:rsidTr="00926B89">
        <w:trPr>
          <w:trHeight w:val="85"/>
        </w:trPr>
        <w:tc>
          <w:tcPr>
            <w:tcW w:w="2876" w:type="pct"/>
            <w:tcBorders>
              <w:top w:val="nil"/>
              <w:left w:val="nil"/>
              <w:bottom w:val="nil"/>
              <w:right w:val="nil"/>
            </w:tcBorders>
            <w:shd w:val="clear" w:color="auto" w:fill="auto"/>
            <w:vAlign w:val="center"/>
            <w:hideMark/>
          </w:tcPr>
          <w:p w14:paraId="2238A7F5"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7290181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CF97CD5" w14:textId="77777777" w:rsidR="00926B89" w:rsidRPr="00926B89" w:rsidRDefault="00926B89" w:rsidP="00926B89">
            <w:pPr>
              <w:spacing w:line="240" w:lineRule="auto"/>
              <w:jc w:val="right"/>
              <w:rPr>
                <w:sz w:val="12"/>
                <w:szCs w:val="12"/>
              </w:rPr>
            </w:pPr>
            <w:r w:rsidRPr="00926B89">
              <w:rPr>
                <w:sz w:val="12"/>
                <w:szCs w:val="12"/>
              </w:rPr>
              <w:t>7 100</w:t>
            </w:r>
          </w:p>
        </w:tc>
        <w:tc>
          <w:tcPr>
            <w:tcW w:w="714" w:type="pct"/>
            <w:tcBorders>
              <w:top w:val="nil"/>
              <w:left w:val="nil"/>
              <w:bottom w:val="nil"/>
              <w:right w:val="nil"/>
            </w:tcBorders>
            <w:shd w:val="clear" w:color="auto" w:fill="auto"/>
            <w:noWrap/>
            <w:vAlign w:val="center"/>
            <w:hideMark/>
          </w:tcPr>
          <w:p w14:paraId="2A36B3B3" w14:textId="77777777" w:rsidR="00926B89" w:rsidRPr="00926B89" w:rsidRDefault="00926B89" w:rsidP="00926B89">
            <w:pPr>
              <w:spacing w:line="240" w:lineRule="auto"/>
              <w:jc w:val="right"/>
              <w:rPr>
                <w:sz w:val="12"/>
                <w:szCs w:val="12"/>
              </w:rPr>
            </w:pPr>
            <w:r w:rsidRPr="00926B89">
              <w:rPr>
                <w:sz w:val="12"/>
                <w:szCs w:val="12"/>
              </w:rPr>
              <w:t>7 078,52</w:t>
            </w:r>
          </w:p>
        </w:tc>
        <w:tc>
          <w:tcPr>
            <w:tcW w:w="383" w:type="pct"/>
            <w:tcBorders>
              <w:top w:val="nil"/>
              <w:left w:val="nil"/>
              <w:bottom w:val="nil"/>
              <w:right w:val="nil"/>
            </w:tcBorders>
            <w:shd w:val="clear" w:color="auto" w:fill="auto"/>
            <w:noWrap/>
            <w:vAlign w:val="center"/>
            <w:hideMark/>
          </w:tcPr>
          <w:p w14:paraId="0F9895F9" w14:textId="77777777" w:rsidR="00926B89" w:rsidRPr="00926B89" w:rsidRDefault="00926B89" w:rsidP="00926B89">
            <w:pPr>
              <w:spacing w:line="240" w:lineRule="auto"/>
              <w:jc w:val="right"/>
              <w:rPr>
                <w:sz w:val="12"/>
                <w:szCs w:val="12"/>
              </w:rPr>
            </w:pPr>
            <w:r w:rsidRPr="00926B89">
              <w:rPr>
                <w:sz w:val="12"/>
                <w:szCs w:val="12"/>
              </w:rPr>
              <w:t>99,7%</w:t>
            </w:r>
          </w:p>
        </w:tc>
      </w:tr>
      <w:tr w:rsidR="00926B89" w:rsidRPr="00926B89" w14:paraId="3F5E5521" w14:textId="77777777" w:rsidTr="00926B89">
        <w:trPr>
          <w:trHeight w:val="85"/>
        </w:trPr>
        <w:tc>
          <w:tcPr>
            <w:tcW w:w="2876" w:type="pct"/>
            <w:tcBorders>
              <w:top w:val="nil"/>
              <w:left w:val="nil"/>
              <w:bottom w:val="nil"/>
              <w:right w:val="nil"/>
            </w:tcBorders>
            <w:shd w:val="clear" w:color="auto" w:fill="auto"/>
            <w:vAlign w:val="center"/>
            <w:hideMark/>
          </w:tcPr>
          <w:p w14:paraId="7A67A1CD" w14:textId="77777777" w:rsidR="00926B89" w:rsidRPr="00926B89" w:rsidRDefault="00926B89" w:rsidP="00926B89">
            <w:pPr>
              <w:spacing w:line="240" w:lineRule="auto"/>
              <w:rPr>
                <w:sz w:val="12"/>
                <w:szCs w:val="12"/>
              </w:rPr>
            </w:pPr>
            <w:r w:rsidRPr="00926B89">
              <w:rPr>
                <w:sz w:val="12"/>
                <w:szCs w:val="12"/>
              </w:rPr>
              <w:t>Zakup usług zdrowotnych</w:t>
            </w:r>
          </w:p>
        </w:tc>
        <w:tc>
          <w:tcPr>
            <w:tcW w:w="413" w:type="pct"/>
            <w:tcBorders>
              <w:top w:val="nil"/>
              <w:left w:val="nil"/>
              <w:bottom w:val="nil"/>
              <w:right w:val="nil"/>
            </w:tcBorders>
            <w:shd w:val="clear" w:color="auto" w:fill="auto"/>
            <w:noWrap/>
            <w:vAlign w:val="center"/>
            <w:hideMark/>
          </w:tcPr>
          <w:p w14:paraId="74B72E2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2738C87" w14:textId="77777777" w:rsidR="00926B89" w:rsidRPr="00926B89" w:rsidRDefault="00926B89" w:rsidP="00926B89">
            <w:pPr>
              <w:spacing w:line="240" w:lineRule="auto"/>
              <w:jc w:val="right"/>
              <w:rPr>
                <w:sz w:val="12"/>
                <w:szCs w:val="12"/>
              </w:rPr>
            </w:pPr>
            <w:r w:rsidRPr="00926B89">
              <w:rPr>
                <w:sz w:val="12"/>
                <w:szCs w:val="12"/>
              </w:rPr>
              <w:t>5 660</w:t>
            </w:r>
          </w:p>
        </w:tc>
        <w:tc>
          <w:tcPr>
            <w:tcW w:w="714" w:type="pct"/>
            <w:tcBorders>
              <w:top w:val="nil"/>
              <w:left w:val="nil"/>
              <w:bottom w:val="nil"/>
              <w:right w:val="nil"/>
            </w:tcBorders>
            <w:shd w:val="clear" w:color="auto" w:fill="auto"/>
            <w:noWrap/>
            <w:vAlign w:val="center"/>
            <w:hideMark/>
          </w:tcPr>
          <w:p w14:paraId="15E2ED97" w14:textId="77777777" w:rsidR="00926B89" w:rsidRPr="00926B89" w:rsidRDefault="00926B89" w:rsidP="00926B89">
            <w:pPr>
              <w:spacing w:line="240" w:lineRule="auto"/>
              <w:jc w:val="right"/>
              <w:rPr>
                <w:sz w:val="12"/>
                <w:szCs w:val="12"/>
              </w:rPr>
            </w:pPr>
            <w:r w:rsidRPr="00926B89">
              <w:rPr>
                <w:sz w:val="12"/>
                <w:szCs w:val="12"/>
              </w:rPr>
              <w:t>5 610,29</w:t>
            </w:r>
          </w:p>
        </w:tc>
        <w:tc>
          <w:tcPr>
            <w:tcW w:w="383" w:type="pct"/>
            <w:tcBorders>
              <w:top w:val="nil"/>
              <w:left w:val="nil"/>
              <w:bottom w:val="nil"/>
              <w:right w:val="nil"/>
            </w:tcBorders>
            <w:shd w:val="clear" w:color="auto" w:fill="auto"/>
            <w:noWrap/>
            <w:vAlign w:val="center"/>
            <w:hideMark/>
          </w:tcPr>
          <w:p w14:paraId="3DC16577" w14:textId="77777777" w:rsidR="00926B89" w:rsidRPr="00926B89" w:rsidRDefault="00926B89" w:rsidP="00926B89">
            <w:pPr>
              <w:spacing w:line="240" w:lineRule="auto"/>
              <w:jc w:val="right"/>
              <w:rPr>
                <w:sz w:val="12"/>
                <w:szCs w:val="12"/>
              </w:rPr>
            </w:pPr>
            <w:r w:rsidRPr="00926B89">
              <w:rPr>
                <w:sz w:val="12"/>
                <w:szCs w:val="12"/>
              </w:rPr>
              <w:t>99,1%</w:t>
            </w:r>
          </w:p>
        </w:tc>
      </w:tr>
      <w:tr w:rsidR="00926B89" w:rsidRPr="00926B89" w14:paraId="19A05353" w14:textId="77777777" w:rsidTr="00926B89">
        <w:trPr>
          <w:trHeight w:val="85"/>
        </w:trPr>
        <w:tc>
          <w:tcPr>
            <w:tcW w:w="2876" w:type="pct"/>
            <w:tcBorders>
              <w:top w:val="nil"/>
              <w:left w:val="nil"/>
              <w:bottom w:val="nil"/>
              <w:right w:val="nil"/>
            </w:tcBorders>
            <w:shd w:val="clear" w:color="auto" w:fill="auto"/>
            <w:vAlign w:val="center"/>
            <w:hideMark/>
          </w:tcPr>
          <w:p w14:paraId="20F4B718" w14:textId="77777777" w:rsidR="00926B89" w:rsidRPr="00926B89" w:rsidRDefault="00926B89" w:rsidP="00926B89">
            <w:pPr>
              <w:spacing w:line="240" w:lineRule="auto"/>
              <w:rPr>
                <w:sz w:val="12"/>
                <w:szCs w:val="12"/>
              </w:rPr>
            </w:pPr>
            <w:r w:rsidRPr="00926B89">
              <w:rPr>
                <w:sz w:val="12"/>
                <w:szCs w:val="12"/>
              </w:rPr>
              <w:t>Podatek od towarów i usług (VAT)</w:t>
            </w:r>
          </w:p>
        </w:tc>
        <w:tc>
          <w:tcPr>
            <w:tcW w:w="413" w:type="pct"/>
            <w:tcBorders>
              <w:top w:val="nil"/>
              <w:left w:val="nil"/>
              <w:bottom w:val="nil"/>
              <w:right w:val="nil"/>
            </w:tcBorders>
            <w:shd w:val="clear" w:color="auto" w:fill="auto"/>
            <w:noWrap/>
            <w:vAlign w:val="center"/>
            <w:hideMark/>
          </w:tcPr>
          <w:p w14:paraId="6720E0F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3636E58" w14:textId="77777777" w:rsidR="00926B89" w:rsidRPr="00926B89" w:rsidRDefault="00926B89" w:rsidP="00926B89">
            <w:pPr>
              <w:spacing w:line="240" w:lineRule="auto"/>
              <w:jc w:val="right"/>
              <w:rPr>
                <w:sz w:val="12"/>
                <w:szCs w:val="12"/>
              </w:rPr>
            </w:pPr>
            <w:r w:rsidRPr="00926B89">
              <w:rPr>
                <w:sz w:val="12"/>
                <w:szCs w:val="12"/>
              </w:rPr>
              <w:t>300</w:t>
            </w:r>
          </w:p>
        </w:tc>
        <w:tc>
          <w:tcPr>
            <w:tcW w:w="714" w:type="pct"/>
            <w:tcBorders>
              <w:top w:val="nil"/>
              <w:left w:val="nil"/>
              <w:bottom w:val="nil"/>
              <w:right w:val="nil"/>
            </w:tcBorders>
            <w:shd w:val="clear" w:color="auto" w:fill="auto"/>
            <w:noWrap/>
            <w:vAlign w:val="center"/>
            <w:hideMark/>
          </w:tcPr>
          <w:p w14:paraId="488D2785" w14:textId="77777777" w:rsidR="00926B89" w:rsidRPr="00926B89" w:rsidRDefault="00926B89" w:rsidP="00926B89">
            <w:pPr>
              <w:spacing w:line="240" w:lineRule="auto"/>
              <w:jc w:val="right"/>
              <w:rPr>
                <w:sz w:val="12"/>
                <w:szCs w:val="12"/>
              </w:rPr>
            </w:pPr>
            <w:r w:rsidRPr="00926B89">
              <w:rPr>
                <w:sz w:val="12"/>
                <w:szCs w:val="12"/>
              </w:rPr>
              <w:t>63,14</w:t>
            </w:r>
          </w:p>
        </w:tc>
        <w:tc>
          <w:tcPr>
            <w:tcW w:w="383" w:type="pct"/>
            <w:tcBorders>
              <w:top w:val="nil"/>
              <w:left w:val="nil"/>
              <w:bottom w:val="nil"/>
              <w:right w:val="nil"/>
            </w:tcBorders>
            <w:shd w:val="clear" w:color="auto" w:fill="auto"/>
            <w:noWrap/>
            <w:vAlign w:val="center"/>
            <w:hideMark/>
          </w:tcPr>
          <w:p w14:paraId="6A31F567" w14:textId="77777777" w:rsidR="00926B89" w:rsidRPr="00926B89" w:rsidRDefault="00926B89" w:rsidP="00926B89">
            <w:pPr>
              <w:spacing w:line="240" w:lineRule="auto"/>
              <w:jc w:val="right"/>
              <w:rPr>
                <w:sz w:val="12"/>
                <w:szCs w:val="12"/>
              </w:rPr>
            </w:pPr>
            <w:r w:rsidRPr="00926B89">
              <w:rPr>
                <w:sz w:val="12"/>
                <w:szCs w:val="12"/>
              </w:rPr>
              <w:t>21,0%</w:t>
            </w:r>
          </w:p>
        </w:tc>
      </w:tr>
      <w:tr w:rsidR="00926B89" w:rsidRPr="00926B89" w14:paraId="41E8BB61" w14:textId="77777777" w:rsidTr="00926B89">
        <w:trPr>
          <w:trHeight w:val="85"/>
        </w:trPr>
        <w:tc>
          <w:tcPr>
            <w:tcW w:w="2876" w:type="pct"/>
            <w:tcBorders>
              <w:top w:val="nil"/>
              <w:left w:val="nil"/>
              <w:bottom w:val="nil"/>
              <w:right w:val="nil"/>
            </w:tcBorders>
            <w:shd w:val="clear" w:color="auto" w:fill="auto"/>
            <w:vAlign w:val="center"/>
            <w:hideMark/>
          </w:tcPr>
          <w:p w14:paraId="36A96800"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vAlign w:val="center"/>
            <w:hideMark/>
          </w:tcPr>
          <w:p w14:paraId="1C07A17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BCA276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557483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07ACBC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0B03FE" w14:textId="77777777" w:rsidTr="00926B89">
        <w:trPr>
          <w:trHeight w:val="85"/>
        </w:trPr>
        <w:tc>
          <w:tcPr>
            <w:tcW w:w="2876" w:type="pct"/>
            <w:tcBorders>
              <w:top w:val="nil"/>
              <w:left w:val="nil"/>
              <w:bottom w:val="nil"/>
              <w:right w:val="nil"/>
            </w:tcBorders>
            <w:shd w:val="clear" w:color="auto" w:fill="auto"/>
            <w:vAlign w:val="center"/>
            <w:hideMark/>
          </w:tcPr>
          <w:p w14:paraId="18695E85"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1D5BC579"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4B36C6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25377A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722044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43E26FD" w14:textId="77777777" w:rsidTr="00926B89">
        <w:trPr>
          <w:trHeight w:val="85"/>
        </w:trPr>
        <w:tc>
          <w:tcPr>
            <w:tcW w:w="2876" w:type="pct"/>
            <w:tcBorders>
              <w:top w:val="nil"/>
              <w:left w:val="nil"/>
              <w:bottom w:val="nil"/>
              <w:right w:val="nil"/>
            </w:tcBorders>
            <w:shd w:val="clear" w:color="auto" w:fill="auto"/>
            <w:vAlign w:val="center"/>
            <w:hideMark/>
          </w:tcPr>
          <w:p w14:paraId="04A4E5D8" w14:textId="77777777" w:rsidR="00926B89" w:rsidRPr="00926B89" w:rsidRDefault="00926B89" w:rsidP="00926B89">
            <w:pPr>
              <w:spacing w:line="240" w:lineRule="auto"/>
              <w:rPr>
                <w:i/>
                <w:iCs/>
                <w:sz w:val="12"/>
                <w:szCs w:val="12"/>
              </w:rPr>
            </w:pPr>
            <w:r w:rsidRPr="00926B89">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45123648"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6B94571"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CA9DF5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BEAA80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E8B7436" w14:textId="77777777" w:rsidTr="00926B89">
        <w:trPr>
          <w:trHeight w:val="85"/>
        </w:trPr>
        <w:tc>
          <w:tcPr>
            <w:tcW w:w="2876" w:type="pct"/>
            <w:tcBorders>
              <w:top w:val="nil"/>
              <w:left w:val="nil"/>
              <w:bottom w:val="nil"/>
              <w:right w:val="nil"/>
            </w:tcBorders>
            <w:shd w:val="clear" w:color="auto" w:fill="auto"/>
            <w:vAlign w:val="center"/>
            <w:hideMark/>
          </w:tcPr>
          <w:p w14:paraId="5F6A5BB9" w14:textId="77777777" w:rsidR="00926B89" w:rsidRPr="00926B89" w:rsidRDefault="00926B89" w:rsidP="00926B89">
            <w:pPr>
              <w:spacing w:line="240" w:lineRule="auto"/>
              <w:rPr>
                <w:i/>
                <w:iCs/>
                <w:sz w:val="12"/>
                <w:szCs w:val="12"/>
              </w:rPr>
            </w:pPr>
            <w:r w:rsidRPr="00926B89">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0E4DC1AB"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80B817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C72322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3FAFB6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510DE59" w14:textId="77777777" w:rsidTr="00926B89">
        <w:trPr>
          <w:trHeight w:val="85"/>
        </w:trPr>
        <w:tc>
          <w:tcPr>
            <w:tcW w:w="2876" w:type="pct"/>
            <w:tcBorders>
              <w:top w:val="nil"/>
              <w:left w:val="nil"/>
              <w:bottom w:val="nil"/>
              <w:right w:val="nil"/>
            </w:tcBorders>
            <w:shd w:val="clear" w:color="auto" w:fill="auto"/>
            <w:vAlign w:val="center"/>
            <w:hideMark/>
          </w:tcPr>
          <w:p w14:paraId="26F614A2" w14:textId="77777777" w:rsidR="00926B89" w:rsidRPr="00926B89" w:rsidRDefault="00926B89" w:rsidP="00926B89">
            <w:pPr>
              <w:spacing w:line="240" w:lineRule="auto"/>
              <w:rPr>
                <w:i/>
                <w:iCs/>
                <w:sz w:val="12"/>
                <w:szCs w:val="12"/>
              </w:rPr>
            </w:pPr>
            <w:r w:rsidRPr="00926B89">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49825C99"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92739F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0E69CA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A14A52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D920A34" w14:textId="77777777" w:rsidTr="00926B89">
        <w:trPr>
          <w:trHeight w:val="85"/>
        </w:trPr>
        <w:tc>
          <w:tcPr>
            <w:tcW w:w="2876" w:type="pct"/>
            <w:tcBorders>
              <w:top w:val="nil"/>
              <w:left w:val="nil"/>
              <w:bottom w:val="nil"/>
              <w:right w:val="nil"/>
            </w:tcBorders>
            <w:shd w:val="clear" w:color="auto" w:fill="auto"/>
            <w:vAlign w:val="center"/>
            <w:hideMark/>
          </w:tcPr>
          <w:p w14:paraId="032EEEFA"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3A929CD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25981B3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759949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2A5CC0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D56411" w14:textId="77777777" w:rsidTr="00926B89">
        <w:trPr>
          <w:trHeight w:val="85"/>
        </w:trPr>
        <w:tc>
          <w:tcPr>
            <w:tcW w:w="2876" w:type="pct"/>
            <w:tcBorders>
              <w:top w:val="nil"/>
              <w:left w:val="nil"/>
              <w:bottom w:val="nil"/>
              <w:right w:val="nil"/>
            </w:tcBorders>
            <w:shd w:val="clear" w:color="000000" w:fill="EAF1F6"/>
            <w:vAlign w:val="center"/>
            <w:hideMark/>
          </w:tcPr>
          <w:p w14:paraId="769E53EA" w14:textId="77777777" w:rsidR="00926B89" w:rsidRPr="00926B89" w:rsidRDefault="00926B89" w:rsidP="00926B89">
            <w:pPr>
              <w:spacing w:line="240" w:lineRule="auto"/>
              <w:rPr>
                <w:b/>
                <w:bCs/>
                <w:sz w:val="12"/>
                <w:szCs w:val="12"/>
              </w:rPr>
            </w:pPr>
            <w:r w:rsidRPr="00926B89">
              <w:rPr>
                <w:b/>
                <w:bCs/>
                <w:sz w:val="12"/>
                <w:szCs w:val="12"/>
              </w:rPr>
              <w:t>Remonty w przedszkolach, szkołach i placówkach oświatowych - zadanie 27</w:t>
            </w:r>
          </w:p>
        </w:tc>
        <w:tc>
          <w:tcPr>
            <w:tcW w:w="413" w:type="pct"/>
            <w:tcBorders>
              <w:top w:val="nil"/>
              <w:left w:val="nil"/>
              <w:bottom w:val="nil"/>
              <w:right w:val="nil"/>
            </w:tcBorders>
            <w:shd w:val="clear" w:color="000000" w:fill="EAF1F6"/>
            <w:vAlign w:val="center"/>
            <w:hideMark/>
          </w:tcPr>
          <w:p w14:paraId="33062ED8"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0F3FF19C" w14:textId="77777777" w:rsidR="00926B89" w:rsidRPr="00926B89" w:rsidRDefault="00926B89" w:rsidP="00926B89">
            <w:pPr>
              <w:spacing w:line="240" w:lineRule="auto"/>
              <w:jc w:val="right"/>
              <w:rPr>
                <w:b/>
                <w:bCs/>
                <w:sz w:val="12"/>
                <w:szCs w:val="12"/>
              </w:rPr>
            </w:pPr>
            <w:r w:rsidRPr="00926B89">
              <w:rPr>
                <w:b/>
                <w:bCs/>
                <w:sz w:val="12"/>
                <w:szCs w:val="12"/>
              </w:rPr>
              <w:t>17 693 916</w:t>
            </w:r>
          </w:p>
        </w:tc>
        <w:tc>
          <w:tcPr>
            <w:tcW w:w="714" w:type="pct"/>
            <w:tcBorders>
              <w:top w:val="nil"/>
              <w:left w:val="nil"/>
              <w:bottom w:val="nil"/>
              <w:right w:val="nil"/>
            </w:tcBorders>
            <w:shd w:val="clear" w:color="000000" w:fill="EAF1F6"/>
            <w:vAlign w:val="center"/>
            <w:hideMark/>
          </w:tcPr>
          <w:p w14:paraId="232498AF" w14:textId="77777777" w:rsidR="00926B89" w:rsidRPr="00926B89" w:rsidRDefault="00926B89" w:rsidP="00926B89">
            <w:pPr>
              <w:spacing w:line="240" w:lineRule="auto"/>
              <w:jc w:val="right"/>
              <w:rPr>
                <w:b/>
                <w:bCs/>
                <w:sz w:val="12"/>
                <w:szCs w:val="12"/>
              </w:rPr>
            </w:pPr>
            <w:r w:rsidRPr="00926B89">
              <w:rPr>
                <w:b/>
                <w:bCs/>
                <w:sz w:val="12"/>
                <w:szCs w:val="12"/>
              </w:rPr>
              <w:t>17 613 572,98</w:t>
            </w:r>
          </w:p>
        </w:tc>
        <w:tc>
          <w:tcPr>
            <w:tcW w:w="383" w:type="pct"/>
            <w:tcBorders>
              <w:top w:val="nil"/>
              <w:left w:val="nil"/>
              <w:bottom w:val="nil"/>
              <w:right w:val="nil"/>
            </w:tcBorders>
            <w:shd w:val="clear" w:color="000000" w:fill="EAF1F6"/>
            <w:vAlign w:val="center"/>
            <w:hideMark/>
          </w:tcPr>
          <w:p w14:paraId="4E022F17" w14:textId="77777777" w:rsidR="00926B89" w:rsidRPr="00926B89" w:rsidRDefault="00926B89" w:rsidP="00926B89">
            <w:pPr>
              <w:spacing w:line="240" w:lineRule="auto"/>
              <w:jc w:val="right"/>
              <w:rPr>
                <w:b/>
                <w:bCs/>
                <w:sz w:val="12"/>
                <w:szCs w:val="12"/>
              </w:rPr>
            </w:pPr>
            <w:r w:rsidRPr="00926B89">
              <w:rPr>
                <w:b/>
                <w:bCs/>
                <w:sz w:val="12"/>
                <w:szCs w:val="12"/>
              </w:rPr>
              <w:t>99,5%</w:t>
            </w:r>
          </w:p>
        </w:tc>
      </w:tr>
      <w:tr w:rsidR="00926B89" w:rsidRPr="00926B89" w14:paraId="4F40BE2B" w14:textId="77777777" w:rsidTr="00926B89">
        <w:trPr>
          <w:trHeight w:val="85"/>
        </w:trPr>
        <w:tc>
          <w:tcPr>
            <w:tcW w:w="2876" w:type="pct"/>
            <w:tcBorders>
              <w:top w:val="nil"/>
              <w:left w:val="nil"/>
              <w:bottom w:val="nil"/>
              <w:right w:val="nil"/>
            </w:tcBorders>
            <w:shd w:val="clear" w:color="auto" w:fill="auto"/>
            <w:vAlign w:val="center"/>
            <w:hideMark/>
          </w:tcPr>
          <w:p w14:paraId="496CAA6E"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68D3180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054D84C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9EAD38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0C0CB3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B92AC60" w14:textId="77777777" w:rsidTr="00926B89">
        <w:trPr>
          <w:trHeight w:val="85"/>
        </w:trPr>
        <w:tc>
          <w:tcPr>
            <w:tcW w:w="2876" w:type="pct"/>
            <w:tcBorders>
              <w:top w:val="nil"/>
              <w:left w:val="nil"/>
              <w:bottom w:val="nil"/>
              <w:right w:val="nil"/>
            </w:tcBorders>
            <w:shd w:val="clear" w:color="auto" w:fill="auto"/>
            <w:vAlign w:val="center"/>
            <w:hideMark/>
          </w:tcPr>
          <w:p w14:paraId="01CC5283"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poprawa stanu technicznego oraz zapewnienie sprawnego funkcjonowania budynków oświatowych</w:t>
            </w:r>
          </w:p>
        </w:tc>
        <w:tc>
          <w:tcPr>
            <w:tcW w:w="413" w:type="pct"/>
            <w:tcBorders>
              <w:top w:val="nil"/>
              <w:left w:val="nil"/>
              <w:bottom w:val="nil"/>
              <w:right w:val="nil"/>
            </w:tcBorders>
            <w:shd w:val="clear" w:color="auto" w:fill="auto"/>
            <w:vAlign w:val="center"/>
            <w:hideMark/>
          </w:tcPr>
          <w:p w14:paraId="16862BBB"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34486AF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93D7CB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6E7898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A8881C8" w14:textId="77777777" w:rsidTr="00926B89">
        <w:trPr>
          <w:trHeight w:val="85"/>
        </w:trPr>
        <w:tc>
          <w:tcPr>
            <w:tcW w:w="2876" w:type="pct"/>
            <w:tcBorders>
              <w:top w:val="nil"/>
              <w:left w:val="nil"/>
              <w:bottom w:val="nil"/>
              <w:right w:val="nil"/>
            </w:tcBorders>
            <w:shd w:val="clear" w:color="auto" w:fill="auto"/>
            <w:vAlign w:val="center"/>
            <w:hideMark/>
          </w:tcPr>
          <w:p w14:paraId="64EB8D2E"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B94014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8025D1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DB9C95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B6EF3B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5F11CCE" w14:textId="77777777" w:rsidTr="00926B89">
        <w:trPr>
          <w:trHeight w:val="85"/>
        </w:trPr>
        <w:tc>
          <w:tcPr>
            <w:tcW w:w="2876" w:type="pct"/>
            <w:tcBorders>
              <w:top w:val="nil"/>
              <w:left w:val="nil"/>
              <w:bottom w:val="nil"/>
              <w:right w:val="nil"/>
            </w:tcBorders>
            <w:shd w:val="clear" w:color="auto" w:fill="auto"/>
            <w:vAlign w:val="center"/>
            <w:hideMark/>
          </w:tcPr>
          <w:p w14:paraId="01E7A875" w14:textId="77777777" w:rsidR="00926B89" w:rsidRPr="00926B89" w:rsidRDefault="00926B89" w:rsidP="00926B89">
            <w:pPr>
              <w:spacing w:line="240" w:lineRule="auto"/>
              <w:rPr>
                <w:i/>
                <w:iCs/>
                <w:sz w:val="12"/>
                <w:szCs w:val="12"/>
              </w:rPr>
            </w:pPr>
            <w:r w:rsidRPr="00926B89">
              <w:rPr>
                <w:i/>
                <w:iCs/>
                <w:sz w:val="12"/>
                <w:szCs w:val="12"/>
                <w:u w:val="single"/>
              </w:rPr>
              <w:t>Dysponent 1:</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2F3638F7"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E3438DE" w14:textId="77777777" w:rsidR="00926B89" w:rsidRPr="00926B89" w:rsidRDefault="00926B89" w:rsidP="00926B89">
            <w:pPr>
              <w:spacing w:line="240" w:lineRule="auto"/>
              <w:jc w:val="right"/>
              <w:rPr>
                <w:sz w:val="12"/>
                <w:szCs w:val="12"/>
              </w:rPr>
            </w:pPr>
            <w:r w:rsidRPr="00926B89">
              <w:rPr>
                <w:sz w:val="12"/>
                <w:szCs w:val="12"/>
              </w:rPr>
              <w:t>12 531 254</w:t>
            </w:r>
          </w:p>
        </w:tc>
        <w:tc>
          <w:tcPr>
            <w:tcW w:w="714" w:type="pct"/>
            <w:tcBorders>
              <w:top w:val="nil"/>
              <w:left w:val="nil"/>
              <w:bottom w:val="nil"/>
              <w:right w:val="nil"/>
            </w:tcBorders>
            <w:shd w:val="clear" w:color="auto" w:fill="auto"/>
            <w:vAlign w:val="center"/>
            <w:hideMark/>
          </w:tcPr>
          <w:p w14:paraId="44768506" w14:textId="77777777" w:rsidR="00926B89" w:rsidRPr="00926B89" w:rsidRDefault="00926B89" w:rsidP="00926B89">
            <w:pPr>
              <w:spacing w:line="240" w:lineRule="auto"/>
              <w:jc w:val="right"/>
              <w:rPr>
                <w:sz w:val="12"/>
                <w:szCs w:val="12"/>
              </w:rPr>
            </w:pPr>
            <w:r w:rsidRPr="00926B89">
              <w:rPr>
                <w:sz w:val="12"/>
                <w:szCs w:val="12"/>
              </w:rPr>
              <w:t>12 450 913,19</w:t>
            </w:r>
          </w:p>
        </w:tc>
        <w:tc>
          <w:tcPr>
            <w:tcW w:w="383" w:type="pct"/>
            <w:tcBorders>
              <w:top w:val="nil"/>
              <w:left w:val="nil"/>
              <w:bottom w:val="nil"/>
              <w:right w:val="nil"/>
            </w:tcBorders>
            <w:shd w:val="clear" w:color="auto" w:fill="auto"/>
            <w:vAlign w:val="center"/>
            <w:hideMark/>
          </w:tcPr>
          <w:p w14:paraId="11DA11FF" w14:textId="77777777" w:rsidR="00926B89" w:rsidRPr="00926B89" w:rsidRDefault="00926B89" w:rsidP="00926B89">
            <w:pPr>
              <w:spacing w:line="240" w:lineRule="auto"/>
              <w:jc w:val="right"/>
              <w:rPr>
                <w:sz w:val="12"/>
                <w:szCs w:val="12"/>
              </w:rPr>
            </w:pPr>
            <w:r w:rsidRPr="00926B89">
              <w:rPr>
                <w:sz w:val="12"/>
                <w:szCs w:val="12"/>
              </w:rPr>
              <w:t>99,4%</w:t>
            </w:r>
          </w:p>
        </w:tc>
      </w:tr>
      <w:tr w:rsidR="00926B89" w:rsidRPr="00926B89" w14:paraId="252E6856" w14:textId="77777777" w:rsidTr="00926B89">
        <w:trPr>
          <w:trHeight w:val="85"/>
        </w:trPr>
        <w:tc>
          <w:tcPr>
            <w:tcW w:w="2876" w:type="pct"/>
            <w:tcBorders>
              <w:top w:val="nil"/>
              <w:left w:val="nil"/>
              <w:bottom w:val="nil"/>
              <w:right w:val="nil"/>
            </w:tcBorders>
            <w:shd w:val="clear" w:color="auto" w:fill="auto"/>
            <w:vAlign w:val="center"/>
            <w:hideMark/>
          </w:tcPr>
          <w:p w14:paraId="3DEAFB61"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7ABA8B7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185E65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8E19C5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237E3E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F97AEF9" w14:textId="77777777" w:rsidTr="00926B89">
        <w:trPr>
          <w:trHeight w:val="85"/>
        </w:trPr>
        <w:tc>
          <w:tcPr>
            <w:tcW w:w="2876" w:type="pct"/>
            <w:tcBorders>
              <w:top w:val="nil"/>
              <w:left w:val="nil"/>
              <w:bottom w:val="nil"/>
              <w:right w:val="nil"/>
            </w:tcBorders>
            <w:shd w:val="clear" w:color="auto" w:fill="auto"/>
            <w:vAlign w:val="center"/>
            <w:hideMark/>
          </w:tcPr>
          <w:p w14:paraId="0065822A"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513F2D5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FBB69A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3D0137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0887FB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04B3132" w14:textId="77777777" w:rsidTr="00926B89">
        <w:trPr>
          <w:trHeight w:val="85"/>
        </w:trPr>
        <w:tc>
          <w:tcPr>
            <w:tcW w:w="2876" w:type="pct"/>
            <w:tcBorders>
              <w:top w:val="nil"/>
              <w:left w:val="nil"/>
              <w:bottom w:val="nil"/>
              <w:right w:val="nil"/>
            </w:tcBorders>
            <w:shd w:val="clear" w:color="auto" w:fill="auto"/>
            <w:vAlign w:val="center"/>
            <w:hideMark/>
          </w:tcPr>
          <w:p w14:paraId="39206218" w14:textId="77777777" w:rsidR="00926B89" w:rsidRPr="00926B89" w:rsidRDefault="00926B89" w:rsidP="00926B89">
            <w:pPr>
              <w:spacing w:line="240" w:lineRule="auto"/>
              <w:rPr>
                <w:sz w:val="12"/>
                <w:szCs w:val="12"/>
              </w:rPr>
            </w:pPr>
            <w:r w:rsidRPr="00926B89">
              <w:rPr>
                <w:sz w:val="12"/>
                <w:szCs w:val="12"/>
              </w:rPr>
              <w:t>remonty w szkołach podstawowych</w:t>
            </w:r>
          </w:p>
        </w:tc>
        <w:tc>
          <w:tcPr>
            <w:tcW w:w="413" w:type="pct"/>
            <w:tcBorders>
              <w:top w:val="nil"/>
              <w:left w:val="nil"/>
              <w:bottom w:val="nil"/>
              <w:right w:val="nil"/>
            </w:tcBorders>
            <w:shd w:val="clear" w:color="auto" w:fill="auto"/>
            <w:noWrap/>
            <w:vAlign w:val="center"/>
            <w:hideMark/>
          </w:tcPr>
          <w:p w14:paraId="2A60122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2A631EC" w14:textId="77777777" w:rsidR="00926B89" w:rsidRPr="00926B89" w:rsidRDefault="00926B89" w:rsidP="00926B89">
            <w:pPr>
              <w:spacing w:line="240" w:lineRule="auto"/>
              <w:jc w:val="right"/>
              <w:rPr>
                <w:sz w:val="12"/>
                <w:szCs w:val="12"/>
              </w:rPr>
            </w:pPr>
            <w:r w:rsidRPr="00926B89">
              <w:rPr>
                <w:sz w:val="12"/>
                <w:szCs w:val="12"/>
              </w:rPr>
              <w:t>4 354 245</w:t>
            </w:r>
          </w:p>
        </w:tc>
        <w:tc>
          <w:tcPr>
            <w:tcW w:w="714" w:type="pct"/>
            <w:tcBorders>
              <w:top w:val="nil"/>
              <w:left w:val="nil"/>
              <w:bottom w:val="nil"/>
              <w:right w:val="nil"/>
            </w:tcBorders>
            <w:shd w:val="clear" w:color="auto" w:fill="auto"/>
            <w:noWrap/>
            <w:vAlign w:val="center"/>
            <w:hideMark/>
          </w:tcPr>
          <w:p w14:paraId="7CD601F3" w14:textId="77777777" w:rsidR="00926B89" w:rsidRPr="00926B89" w:rsidRDefault="00926B89" w:rsidP="00926B89">
            <w:pPr>
              <w:spacing w:line="240" w:lineRule="auto"/>
              <w:jc w:val="right"/>
              <w:rPr>
                <w:sz w:val="12"/>
                <w:szCs w:val="12"/>
              </w:rPr>
            </w:pPr>
            <w:r w:rsidRPr="00926B89">
              <w:rPr>
                <w:sz w:val="12"/>
                <w:szCs w:val="12"/>
              </w:rPr>
              <w:t>4 321 125,22</w:t>
            </w:r>
          </w:p>
        </w:tc>
        <w:tc>
          <w:tcPr>
            <w:tcW w:w="383" w:type="pct"/>
            <w:tcBorders>
              <w:top w:val="nil"/>
              <w:left w:val="nil"/>
              <w:bottom w:val="nil"/>
              <w:right w:val="nil"/>
            </w:tcBorders>
            <w:shd w:val="clear" w:color="auto" w:fill="auto"/>
            <w:noWrap/>
            <w:vAlign w:val="center"/>
            <w:hideMark/>
          </w:tcPr>
          <w:p w14:paraId="3915B19A" w14:textId="77777777" w:rsidR="00926B89" w:rsidRPr="00926B89" w:rsidRDefault="00926B89" w:rsidP="00926B89">
            <w:pPr>
              <w:spacing w:line="240" w:lineRule="auto"/>
              <w:jc w:val="right"/>
              <w:rPr>
                <w:sz w:val="12"/>
                <w:szCs w:val="12"/>
              </w:rPr>
            </w:pPr>
            <w:r w:rsidRPr="00926B89">
              <w:rPr>
                <w:sz w:val="12"/>
                <w:szCs w:val="12"/>
              </w:rPr>
              <w:t>99,2%</w:t>
            </w:r>
          </w:p>
        </w:tc>
      </w:tr>
      <w:tr w:rsidR="00926B89" w:rsidRPr="00926B89" w14:paraId="0EFC0242" w14:textId="77777777" w:rsidTr="00926B89">
        <w:trPr>
          <w:trHeight w:val="85"/>
        </w:trPr>
        <w:tc>
          <w:tcPr>
            <w:tcW w:w="2876" w:type="pct"/>
            <w:tcBorders>
              <w:top w:val="nil"/>
              <w:left w:val="nil"/>
              <w:bottom w:val="nil"/>
              <w:right w:val="nil"/>
            </w:tcBorders>
            <w:shd w:val="clear" w:color="auto" w:fill="auto"/>
            <w:vAlign w:val="center"/>
            <w:hideMark/>
          </w:tcPr>
          <w:p w14:paraId="2FAB133F" w14:textId="77777777" w:rsidR="00926B89" w:rsidRPr="00926B89" w:rsidRDefault="00926B89" w:rsidP="00926B89">
            <w:pPr>
              <w:spacing w:line="240" w:lineRule="auto"/>
              <w:rPr>
                <w:sz w:val="12"/>
                <w:szCs w:val="12"/>
              </w:rPr>
            </w:pPr>
            <w:r w:rsidRPr="00926B89">
              <w:rPr>
                <w:sz w:val="12"/>
                <w:szCs w:val="12"/>
              </w:rPr>
              <w:t>remonty w przedszkolach</w:t>
            </w:r>
          </w:p>
        </w:tc>
        <w:tc>
          <w:tcPr>
            <w:tcW w:w="413" w:type="pct"/>
            <w:tcBorders>
              <w:top w:val="nil"/>
              <w:left w:val="nil"/>
              <w:bottom w:val="nil"/>
              <w:right w:val="nil"/>
            </w:tcBorders>
            <w:shd w:val="clear" w:color="auto" w:fill="auto"/>
            <w:noWrap/>
            <w:vAlign w:val="center"/>
            <w:hideMark/>
          </w:tcPr>
          <w:p w14:paraId="510E27AF"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7154F93" w14:textId="77777777" w:rsidR="00926B89" w:rsidRPr="00926B89" w:rsidRDefault="00926B89" w:rsidP="00926B89">
            <w:pPr>
              <w:spacing w:line="240" w:lineRule="auto"/>
              <w:jc w:val="right"/>
              <w:rPr>
                <w:sz w:val="12"/>
                <w:szCs w:val="12"/>
              </w:rPr>
            </w:pPr>
            <w:r w:rsidRPr="00926B89">
              <w:rPr>
                <w:sz w:val="12"/>
                <w:szCs w:val="12"/>
              </w:rPr>
              <w:t>3 915 248</w:t>
            </w:r>
          </w:p>
        </w:tc>
        <w:tc>
          <w:tcPr>
            <w:tcW w:w="714" w:type="pct"/>
            <w:tcBorders>
              <w:top w:val="nil"/>
              <w:left w:val="nil"/>
              <w:bottom w:val="nil"/>
              <w:right w:val="nil"/>
            </w:tcBorders>
            <w:shd w:val="clear" w:color="auto" w:fill="auto"/>
            <w:noWrap/>
            <w:vAlign w:val="center"/>
            <w:hideMark/>
          </w:tcPr>
          <w:p w14:paraId="779A7C90" w14:textId="77777777" w:rsidR="00926B89" w:rsidRPr="00926B89" w:rsidRDefault="00926B89" w:rsidP="00926B89">
            <w:pPr>
              <w:spacing w:line="240" w:lineRule="auto"/>
              <w:jc w:val="right"/>
              <w:rPr>
                <w:sz w:val="12"/>
                <w:szCs w:val="12"/>
              </w:rPr>
            </w:pPr>
            <w:r w:rsidRPr="00926B89">
              <w:rPr>
                <w:sz w:val="12"/>
                <w:szCs w:val="12"/>
              </w:rPr>
              <w:t>3 906 958,60</w:t>
            </w:r>
          </w:p>
        </w:tc>
        <w:tc>
          <w:tcPr>
            <w:tcW w:w="383" w:type="pct"/>
            <w:tcBorders>
              <w:top w:val="nil"/>
              <w:left w:val="nil"/>
              <w:bottom w:val="nil"/>
              <w:right w:val="nil"/>
            </w:tcBorders>
            <w:shd w:val="clear" w:color="auto" w:fill="auto"/>
            <w:noWrap/>
            <w:vAlign w:val="center"/>
            <w:hideMark/>
          </w:tcPr>
          <w:p w14:paraId="7CA9890F" w14:textId="77777777" w:rsidR="00926B89" w:rsidRPr="00926B89" w:rsidRDefault="00926B89" w:rsidP="00926B89">
            <w:pPr>
              <w:spacing w:line="240" w:lineRule="auto"/>
              <w:jc w:val="right"/>
              <w:rPr>
                <w:sz w:val="12"/>
                <w:szCs w:val="12"/>
              </w:rPr>
            </w:pPr>
            <w:r w:rsidRPr="00926B89">
              <w:rPr>
                <w:sz w:val="12"/>
                <w:szCs w:val="12"/>
              </w:rPr>
              <w:t>99,8%</w:t>
            </w:r>
          </w:p>
        </w:tc>
      </w:tr>
      <w:tr w:rsidR="00926B89" w:rsidRPr="00926B89" w14:paraId="51610AED" w14:textId="77777777" w:rsidTr="00926B89">
        <w:trPr>
          <w:trHeight w:val="85"/>
        </w:trPr>
        <w:tc>
          <w:tcPr>
            <w:tcW w:w="2876" w:type="pct"/>
            <w:tcBorders>
              <w:top w:val="nil"/>
              <w:left w:val="nil"/>
              <w:bottom w:val="nil"/>
              <w:right w:val="nil"/>
            </w:tcBorders>
            <w:shd w:val="clear" w:color="auto" w:fill="auto"/>
            <w:vAlign w:val="center"/>
            <w:hideMark/>
          </w:tcPr>
          <w:p w14:paraId="74EF508D" w14:textId="77777777" w:rsidR="00926B89" w:rsidRPr="00926B89" w:rsidRDefault="00926B89" w:rsidP="00926B89">
            <w:pPr>
              <w:spacing w:line="240" w:lineRule="auto"/>
              <w:rPr>
                <w:sz w:val="12"/>
                <w:szCs w:val="12"/>
              </w:rPr>
            </w:pPr>
            <w:r w:rsidRPr="00926B89">
              <w:rPr>
                <w:sz w:val="12"/>
                <w:szCs w:val="12"/>
              </w:rPr>
              <w:t>remonty w liceach ogólnokształcących</w:t>
            </w:r>
          </w:p>
        </w:tc>
        <w:tc>
          <w:tcPr>
            <w:tcW w:w="413" w:type="pct"/>
            <w:tcBorders>
              <w:top w:val="nil"/>
              <w:left w:val="nil"/>
              <w:bottom w:val="nil"/>
              <w:right w:val="nil"/>
            </w:tcBorders>
            <w:shd w:val="clear" w:color="auto" w:fill="auto"/>
            <w:noWrap/>
            <w:vAlign w:val="center"/>
            <w:hideMark/>
          </w:tcPr>
          <w:p w14:paraId="1BF2225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31D2E6A" w14:textId="77777777" w:rsidR="00926B89" w:rsidRPr="00926B89" w:rsidRDefault="00926B89" w:rsidP="00926B89">
            <w:pPr>
              <w:spacing w:line="240" w:lineRule="auto"/>
              <w:jc w:val="right"/>
              <w:rPr>
                <w:sz w:val="12"/>
                <w:szCs w:val="12"/>
              </w:rPr>
            </w:pPr>
            <w:r w:rsidRPr="00926B89">
              <w:rPr>
                <w:sz w:val="12"/>
                <w:szCs w:val="12"/>
              </w:rPr>
              <w:t>1 963 589</w:t>
            </w:r>
          </w:p>
        </w:tc>
        <w:tc>
          <w:tcPr>
            <w:tcW w:w="714" w:type="pct"/>
            <w:tcBorders>
              <w:top w:val="nil"/>
              <w:left w:val="nil"/>
              <w:bottom w:val="nil"/>
              <w:right w:val="nil"/>
            </w:tcBorders>
            <w:shd w:val="clear" w:color="auto" w:fill="auto"/>
            <w:noWrap/>
            <w:vAlign w:val="center"/>
            <w:hideMark/>
          </w:tcPr>
          <w:p w14:paraId="018A702E" w14:textId="77777777" w:rsidR="00926B89" w:rsidRPr="00926B89" w:rsidRDefault="00926B89" w:rsidP="00926B89">
            <w:pPr>
              <w:spacing w:line="240" w:lineRule="auto"/>
              <w:jc w:val="right"/>
              <w:rPr>
                <w:sz w:val="12"/>
                <w:szCs w:val="12"/>
              </w:rPr>
            </w:pPr>
            <w:r w:rsidRPr="00926B89">
              <w:rPr>
                <w:sz w:val="12"/>
                <w:szCs w:val="12"/>
              </w:rPr>
              <w:t>1 958 747,87</w:t>
            </w:r>
          </w:p>
        </w:tc>
        <w:tc>
          <w:tcPr>
            <w:tcW w:w="383" w:type="pct"/>
            <w:tcBorders>
              <w:top w:val="nil"/>
              <w:left w:val="nil"/>
              <w:bottom w:val="nil"/>
              <w:right w:val="nil"/>
            </w:tcBorders>
            <w:shd w:val="clear" w:color="auto" w:fill="auto"/>
            <w:noWrap/>
            <w:vAlign w:val="center"/>
            <w:hideMark/>
          </w:tcPr>
          <w:p w14:paraId="36FE35C1" w14:textId="77777777" w:rsidR="00926B89" w:rsidRPr="00926B89" w:rsidRDefault="00926B89" w:rsidP="00926B89">
            <w:pPr>
              <w:spacing w:line="240" w:lineRule="auto"/>
              <w:jc w:val="right"/>
              <w:rPr>
                <w:sz w:val="12"/>
                <w:szCs w:val="12"/>
              </w:rPr>
            </w:pPr>
            <w:r w:rsidRPr="00926B89">
              <w:rPr>
                <w:sz w:val="12"/>
                <w:szCs w:val="12"/>
              </w:rPr>
              <w:t>99,8%</w:t>
            </w:r>
          </w:p>
        </w:tc>
      </w:tr>
      <w:tr w:rsidR="00926B89" w:rsidRPr="00926B89" w14:paraId="41239AD1" w14:textId="77777777" w:rsidTr="00926B89">
        <w:trPr>
          <w:trHeight w:val="85"/>
        </w:trPr>
        <w:tc>
          <w:tcPr>
            <w:tcW w:w="2876" w:type="pct"/>
            <w:tcBorders>
              <w:top w:val="nil"/>
              <w:left w:val="nil"/>
              <w:bottom w:val="nil"/>
              <w:right w:val="nil"/>
            </w:tcBorders>
            <w:shd w:val="clear" w:color="auto" w:fill="auto"/>
            <w:vAlign w:val="center"/>
            <w:hideMark/>
          </w:tcPr>
          <w:p w14:paraId="12ECF4ED" w14:textId="77777777" w:rsidR="00926B89" w:rsidRPr="00926B89" w:rsidRDefault="00926B89" w:rsidP="00926B89">
            <w:pPr>
              <w:spacing w:line="240" w:lineRule="auto"/>
              <w:rPr>
                <w:sz w:val="12"/>
                <w:szCs w:val="12"/>
              </w:rPr>
            </w:pPr>
            <w:r w:rsidRPr="00926B89">
              <w:rPr>
                <w:sz w:val="12"/>
                <w:szCs w:val="12"/>
              </w:rPr>
              <w:t>remonty w technikach</w:t>
            </w:r>
          </w:p>
        </w:tc>
        <w:tc>
          <w:tcPr>
            <w:tcW w:w="413" w:type="pct"/>
            <w:tcBorders>
              <w:top w:val="nil"/>
              <w:left w:val="nil"/>
              <w:bottom w:val="nil"/>
              <w:right w:val="nil"/>
            </w:tcBorders>
            <w:shd w:val="clear" w:color="auto" w:fill="auto"/>
            <w:noWrap/>
            <w:vAlign w:val="center"/>
            <w:hideMark/>
          </w:tcPr>
          <w:p w14:paraId="277CDEDF"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C7EE261" w14:textId="77777777" w:rsidR="00926B89" w:rsidRPr="00926B89" w:rsidRDefault="00926B89" w:rsidP="00926B89">
            <w:pPr>
              <w:spacing w:line="240" w:lineRule="auto"/>
              <w:jc w:val="right"/>
              <w:rPr>
                <w:sz w:val="12"/>
                <w:szCs w:val="12"/>
              </w:rPr>
            </w:pPr>
            <w:r w:rsidRPr="00926B89">
              <w:rPr>
                <w:sz w:val="12"/>
                <w:szCs w:val="12"/>
              </w:rPr>
              <w:t>1 290 637</w:t>
            </w:r>
          </w:p>
        </w:tc>
        <w:tc>
          <w:tcPr>
            <w:tcW w:w="714" w:type="pct"/>
            <w:tcBorders>
              <w:top w:val="nil"/>
              <w:left w:val="nil"/>
              <w:bottom w:val="nil"/>
              <w:right w:val="nil"/>
            </w:tcBorders>
            <w:shd w:val="clear" w:color="auto" w:fill="auto"/>
            <w:noWrap/>
            <w:vAlign w:val="center"/>
            <w:hideMark/>
          </w:tcPr>
          <w:p w14:paraId="2ABFAD7C" w14:textId="77777777" w:rsidR="00926B89" w:rsidRPr="00926B89" w:rsidRDefault="00926B89" w:rsidP="00926B89">
            <w:pPr>
              <w:spacing w:line="240" w:lineRule="auto"/>
              <w:jc w:val="right"/>
              <w:rPr>
                <w:sz w:val="12"/>
                <w:szCs w:val="12"/>
              </w:rPr>
            </w:pPr>
            <w:r w:rsidRPr="00926B89">
              <w:rPr>
                <w:sz w:val="12"/>
                <w:szCs w:val="12"/>
              </w:rPr>
              <w:t>1 256 847,37</w:t>
            </w:r>
          </w:p>
        </w:tc>
        <w:tc>
          <w:tcPr>
            <w:tcW w:w="383" w:type="pct"/>
            <w:tcBorders>
              <w:top w:val="nil"/>
              <w:left w:val="nil"/>
              <w:bottom w:val="nil"/>
              <w:right w:val="nil"/>
            </w:tcBorders>
            <w:shd w:val="clear" w:color="auto" w:fill="auto"/>
            <w:noWrap/>
            <w:vAlign w:val="center"/>
            <w:hideMark/>
          </w:tcPr>
          <w:p w14:paraId="166F2679" w14:textId="77777777" w:rsidR="00926B89" w:rsidRPr="00926B89" w:rsidRDefault="00926B89" w:rsidP="00926B89">
            <w:pPr>
              <w:spacing w:line="240" w:lineRule="auto"/>
              <w:jc w:val="right"/>
              <w:rPr>
                <w:sz w:val="12"/>
                <w:szCs w:val="12"/>
              </w:rPr>
            </w:pPr>
            <w:r w:rsidRPr="00926B89">
              <w:rPr>
                <w:sz w:val="12"/>
                <w:szCs w:val="12"/>
              </w:rPr>
              <w:t>97,4%</w:t>
            </w:r>
          </w:p>
        </w:tc>
      </w:tr>
      <w:tr w:rsidR="00926B89" w:rsidRPr="00926B89" w14:paraId="0F70DC53" w14:textId="77777777" w:rsidTr="00926B89">
        <w:trPr>
          <w:trHeight w:val="85"/>
        </w:trPr>
        <w:tc>
          <w:tcPr>
            <w:tcW w:w="2876" w:type="pct"/>
            <w:tcBorders>
              <w:top w:val="nil"/>
              <w:left w:val="nil"/>
              <w:bottom w:val="nil"/>
              <w:right w:val="nil"/>
            </w:tcBorders>
            <w:shd w:val="clear" w:color="auto" w:fill="auto"/>
            <w:vAlign w:val="center"/>
            <w:hideMark/>
          </w:tcPr>
          <w:p w14:paraId="0DF719DF" w14:textId="77777777" w:rsidR="00926B89" w:rsidRPr="00926B89" w:rsidRDefault="00926B89" w:rsidP="00926B89">
            <w:pPr>
              <w:spacing w:line="240" w:lineRule="auto"/>
              <w:rPr>
                <w:sz w:val="12"/>
                <w:szCs w:val="12"/>
              </w:rPr>
            </w:pPr>
            <w:r w:rsidRPr="00926B89">
              <w:rPr>
                <w:sz w:val="12"/>
                <w:szCs w:val="12"/>
              </w:rPr>
              <w:t>remonty w placówkach wychowania pozaszkolnego</w:t>
            </w:r>
          </w:p>
        </w:tc>
        <w:tc>
          <w:tcPr>
            <w:tcW w:w="413" w:type="pct"/>
            <w:tcBorders>
              <w:top w:val="nil"/>
              <w:left w:val="nil"/>
              <w:bottom w:val="nil"/>
              <w:right w:val="nil"/>
            </w:tcBorders>
            <w:shd w:val="clear" w:color="auto" w:fill="auto"/>
            <w:noWrap/>
            <w:vAlign w:val="center"/>
            <w:hideMark/>
          </w:tcPr>
          <w:p w14:paraId="5BA8409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0C31D73" w14:textId="77777777" w:rsidR="00926B89" w:rsidRPr="00926B89" w:rsidRDefault="00926B89" w:rsidP="00926B89">
            <w:pPr>
              <w:spacing w:line="240" w:lineRule="auto"/>
              <w:jc w:val="right"/>
              <w:rPr>
                <w:sz w:val="12"/>
                <w:szCs w:val="12"/>
              </w:rPr>
            </w:pPr>
            <w:r w:rsidRPr="00926B89">
              <w:rPr>
                <w:sz w:val="12"/>
                <w:szCs w:val="12"/>
              </w:rPr>
              <w:t>453 419</w:t>
            </w:r>
          </w:p>
        </w:tc>
        <w:tc>
          <w:tcPr>
            <w:tcW w:w="714" w:type="pct"/>
            <w:tcBorders>
              <w:top w:val="nil"/>
              <w:left w:val="nil"/>
              <w:bottom w:val="nil"/>
              <w:right w:val="nil"/>
            </w:tcBorders>
            <w:shd w:val="clear" w:color="auto" w:fill="auto"/>
            <w:noWrap/>
            <w:vAlign w:val="center"/>
            <w:hideMark/>
          </w:tcPr>
          <w:p w14:paraId="384DA5E3" w14:textId="77777777" w:rsidR="00926B89" w:rsidRPr="00926B89" w:rsidRDefault="00926B89" w:rsidP="00926B89">
            <w:pPr>
              <w:spacing w:line="240" w:lineRule="auto"/>
              <w:jc w:val="right"/>
              <w:rPr>
                <w:sz w:val="12"/>
                <w:szCs w:val="12"/>
              </w:rPr>
            </w:pPr>
            <w:r w:rsidRPr="00926B89">
              <w:rPr>
                <w:sz w:val="12"/>
                <w:szCs w:val="12"/>
              </w:rPr>
              <w:t>453 405,83</w:t>
            </w:r>
          </w:p>
        </w:tc>
        <w:tc>
          <w:tcPr>
            <w:tcW w:w="383" w:type="pct"/>
            <w:tcBorders>
              <w:top w:val="nil"/>
              <w:left w:val="nil"/>
              <w:bottom w:val="nil"/>
              <w:right w:val="nil"/>
            </w:tcBorders>
            <w:shd w:val="clear" w:color="auto" w:fill="auto"/>
            <w:noWrap/>
            <w:vAlign w:val="center"/>
            <w:hideMark/>
          </w:tcPr>
          <w:p w14:paraId="15E1B887"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56D1E82E" w14:textId="77777777" w:rsidTr="00926B89">
        <w:trPr>
          <w:trHeight w:val="85"/>
        </w:trPr>
        <w:tc>
          <w:tcPr>
            <w:tcW w:w="2876" w:type="pct"/>
            <w:tcBorders>
              <w:top w:val="nil"/>
              <w:left w:val="nil"/>
              <w:bottom w:val="nil"/>
              <w:right w:val="nil"/>
            </w:tcBorders>
            <w:shd w:val="clear" w:color="auto" w:fill="auto"/>
            <w:vAlign w:val="center"/>
            <w:hideMark/>
          </w:tcPr>
          <w:p w14:paraId="77C1285A" w14:textId="77777777" w:rsidR="00926B89" w:rsidRPr="00926B89" w:rsidRDefault="00926B89" w:rsidP="00926B89">
            <w:pPr>
              <w:spacing w:line="240" w:lineRule="auto"/>
              <w:rPr>
                <w:sz w:val="12"/>
                <w:szCs w:val="12"/>
              </w:rPr>
            </w:pPr>
            <w:r w:rsidRPr="00926B89">
              <w:rPr>
                <w:sz w:val="12"/>
                <w:szCs w:val="12"/>
              </w:rPr>
              <w:t>remonty w przedszkolach specjalnych</w:t>
            </w:r>
          </w:p>
        </w:tc>
        <w:tc>
          <w:tcPr>
            <w:tcW w:w="413" w:type="pct"/>
            <w:tcBorders>
              <w:top w:val="nil"/>
              <w:left w:val="nil"/>
              <w:bottom w:val="nil"/>
              <w:right w:val="nil"/>
            </w:tcBorders>
            <w:shd w:val="clear" w:color="auto" w:fill="auto"/>
            <w:noWrap/>
            <w:vAlign w:val="center"/>
            <w:hideMark/>
          </w:tcPr>
          <w:p w14:paraId="4835FA7B"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9D72F34" w14:textId="77777777" w:rsidR="00926B89" w:rsidRPr="00926B89" w:rsidRDefault="00926B89" w:rsidP="00926B89">
            <w:pPr>
              <w:spacing w:line="240" w:lineRule="auto"/>
              <w:jc w:val="right"/>
              <w:rPr>
                <w:sz w:val="12"/>
                <w:szCs w:val="12"/>
              </w:rPr>
            </w:pPr>
            <w:r w:rsidRPr="00926B89">
              <w:rPr>
                <w:sz w:val="12"/>
                <w:szCs w:val="12"/>
              </w:rPr>
              <w:t>262 070</w:t>
            </w:r>
          </w:p>
        </w:tc>
        <w:tc>
          <w:tcPr>
            <w:tcW w:w="714" w:type="pct"/>
            <w:tcBorders>
              <w:top w:val="nil"/>
              <w:left w:val="nil"/>
              <w:bottom w:val="nil"/>
              <w:right w:val="nil"/>
            </w:tcBorders>
            <w:shd w:val="clear" w:color="auto" w:fill="auto"/>
            <w:noWrap/>
            <w:vAlign w:val="center"/>
            <w:hideMark/>
          </w:tcPr>
          <w:p w14:paraId="2F3AB4A9" w14:textId="77777777" w:rsidR="00926B89" w:rsidRPr="00926B89" w:rsidRDefault="00926B89" w:rsidP="00926B89">
            <w:pPr>
              <w:spacing w:line="240" w:lineRule="auto"/>
              <w:jc w:val="right"/>
              <w:rPr>
                <w:sz w:val="12"/>
                <w:szCs w:val="12"/>
              </w:rPr>
            </w:pPr>
            <w:r w:rsidRPr="00926B89">
              <w:rPr>
                <w:sz w:val="12"/>
                <w:szCs w:val="12"/>
              </w:rPr>
              <w:t>262 070,00</w:t>
            </w:r>
          </w:p>
        </w:tc>
        <w:tc>
          <w:tcPr>
            <w:tcW w:w="383" w:type="pct"/>
            <w:tcBorders>
              <w:top w:val="nil"/>
              <w:left w:val="nil"/>
              <w:bottom w:val="nil"/>
              <w:right w:val="nil"/>
            </w:tcBorders>
            <w:shd w:val="clear" w:color="auto" w:fill="auto"/>
            <w:noWrap/>
            <w:vAlign w:val="center"/>
            <w:hideMark/>
          </w:tcPr>
          <w:p w14:paraId="7A3177E8"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4B204B52" w14:textId="77777777" w:rsidTr="00926B89">
        <w:trPr>
          <w:trHeight w:val="85"/>
        </w:trPr>
        <w:tc>
          <w:tcPr>
            <w:tcW w:w="2876" w:type="pct"/>
            <w:tcBorders>
              <w:top w:val="nil"/>
              <w:left w:val="nil"/>
              <w:bottom w:val="nil"/>
              <w:right w:val="nil"/>
            </w:tcBorders>
            <w:shd w:val="clear" w:color="auto" w:fill="auto"/>
            <w:vAlign w:val="center"/>
            <w:hideMark/>
          </w:tcPr>
          <w:p w14:paraId="4DC511F0" w14:textId="77777777" w:rsidR="00926B89" w:rsidRPr="00926B89" w:rsidRDefault="00926B89" w:rsidP="00926B89">
            <w:pPr>
              <w:spacing w:line="240" w:lineRule="auto"/>
              <w:rPr>
                <w:sz w:val="12"/>
                <w:szCs w:val="12"/>
              </w:rPr>
            </w:pPr>
            <w:r w:rsidRPr="00926B89">
              <w:rPr>
                <w:sz w:val="12"/>
                <w:szCs w:val="12"/>
              </w:rPr>
              <w:t>remonty w poradniach psychologiczno-pedagogicznych</w:t>
            </w:r>
          </w:p>
        </w:tc>
        <w:tc>
          <w:tcPr>
            <w:tcW w:w="413" w:type="pct"/>
            <w:tcBorders>
              <w:top w:val="nil"/>
              <w:left w:val="nil"/>
              <w:bottom w:val="nil"/>
              <w:right w:val="nil"/>
            </w:tcBorders>
            <w:shd w:val="clear" w:color="auto" w:fill="auto"/>
            <w:noWrap/>
            <w:vAlign w:val="center"/>
            <w:hideMark/>
          </w:tcPr>
          <w:p w14:paraId="1C4E0D3D"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95EA9F5" w14:textId="77777777" w:rsidR="00926B89" w:rsidRPr="00926B89" w:rsidRDefault="00926B89" w:rsidP="00926B89">
            <w:pPr>
              <w:spacing w:line="240" w:lineRule="auto"/>
              <w:jc w:val="right"/>
              <w:rPr>
                <w:sz w:val="12"/>
                <w:szCs w:val="12"/>
              </w:rPr>
            </w:pPr>
            <w:r w:rsidRPr="00926B89">
              <w:rPr>
                <w:sz w:val="12"/>
                <w:szCs w:val="12"/>
              </w:rPr>
              <w:t>260 480</w:t>
            </w:r>
          </w:p>
        </w:tc>
        <w:tc>
          <w:tcPr>
            <w:tcW w:w="714" w:type="pct"/>
            <w:tcBorders>
              <w:top w:val="nil"/>
              <w:left w:val="nil"/>
              <w:bottom w:val="nil"/>
              <w:right w:val="nil"/>
            </w:tcBorders>
            <w:shd w:val="clear" w:color="auto" w:fill="auto"/>
            <w:noWrap/>
            <w:vAlign w:val="center"/>
            <w:hideMark/>
          </w:tcPr>
          <w:p w14:paraId="3FAB232D" w14:textId="77777777" w:rsidR="00926B89" w:rsidRPr="00926B89" w:rsidRDefault="00926B89" w:rsidP="00926B89">
            <w:pPr>
              <w:spacing w:line="240" w:lineRule="auto"/>
              <w:jc w:val="right"/>
              <w:rPr>
                <w:sz w:val="12"/>
                <w:szCs w:val="12"/>
              </w:rPr>
            </w:pPr>
            <w:r w:rsidRPr="00926B89">
              <w:rPr>
                <w:sz w:val="12"/>
                <w:szCs w:val="12"/>
              </w:rPr>
              <w:t>260 474,93</w:t>
            </w:r>
          </w:p>
        </w:tc>
        <w:tc>
          <w:tcPr>
            <w:tcW w:w="383" w:type="pct"/>
            <w:tcBorders>
              <w:top w:val="nil"/>
              <w:left w:val="nil"/>
              <w:bottom w:val="nil"/>
              <w:right w:val="nil"/>
            </w:tcBorders>
            <w:shd w:val="clear" w:color="auto" w:fill="auto"/>
            <w:noWrap/>
            <w:vAlign w:val="center"/>
            <w:hideMark/>
          </w:tcPr>
          <w:p w14:paraId="237142E7"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59E71ED8" w14:textId="77777777" w:rsidTr="00926B89">
        <w:trPr>
          <w:trHeight w:val="85"/>
        </w:trPr>
        <w:tc>
          <w:tcPr>
            <w:tcW w:w="2876" w:type="pct"/>
            <w:tcBorders>
              <w:top w:val="nil"/>
              <w:left w:val="nil"/>
              <w:bottom w:val="nil"/>
              <w:right w:val="nil"/>
            </w:tcBorders>
            <w:shd w:val="clear" w:color="auto" w:fill="auto"/>
            <w:vAlign w:val="center"/>
            <w:hideMark/>
          </w:tcPr>
          <w:p w14:paraId="30F6537E" w14:textId="77777777" w:rsidR="00926B89" w:rsidRPr="00926B89" w:rsidRDefault="00926B89" w:rsidP="00926B89">
            <w:pPr>
              <w:spacing w:line="240" w:lineRule="auto"/>
              <w:rPr>
                <w:sz w:val="12"/>
                <w:szCs w:val="12"/>
              </w:rPr>
            </w:pPr>
            <w:r w:rsidRPr="00926B89">
              <w:rPr>
                <w:sz w:val="12"/>
                <w:szCs w:val="12"/>
              </w:rPr>
              <w:t>remonty w dzielnicowym biurze finansów oświaty</w:t>
            </w:r>
          </w:p>
        </w:tc>
        <w:tc>
          <w:tcPr>
            <w:tcW w:w="413" w:type="pct"/>
            <w:tcBorders>
              <w:top w:val="nil"/>
              <w:left w:val="nil"/>
              <w:bottom w:val="nil"/>
              <w:right w:val="nil"/>
            </w:tcBorders>
            <w:shd w:val="clear" w:color="auto" w:fill="auto"/>
            <w:noWrap/>
            <w:vAlign w:val="center"/>
            <w:hideMark/>
          </w:tcPr>
          <w:p w14:paraId="74EDE64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5A84C5E" w14:textId="77777777" w:rsidR="00926B89" w:rsidRPr="00926B89" w:rsidRDefault="00926B89" w:rsidP="00926B89">
            <w:pPr>
              <w:spacing w:line="240" w:lineRule="auto"/>
              <w:jc w:val="right"/>
              <w:rPr>
                <w:sz w:val="12"/>
                <w:szCs w:val="12"/>
              </w:rPr>
            </w:pPr>
            <w:r w:rsidRPr="00926B89">
              <w:rPr>
                <w:sz w:val="12"/>
                <w:szCs w:val="12"/>
              </w:rPr>
              <w:t>25 900</w:t>
            </w:r>
          </w:p>
        </w:tc>
        <w:tc>
          <w:tcPr>
            <w:tcW w:w="714" w:type="pct"/>
            <w:tcBorders>
              <w:top w:val="nil"/>
              <w:left w:val="nil"/>
              <w:bottom w:val="nil"/>
              <w:right w:val="nil"/>
            </w:tcBorders>
            <w:shd w:val="clear" w:color="auto" w:fill="auto"/>
            <w:noWrap/>
            <w:vAlign w:val="center"/>
            <w:hideMark/>
          </w:tcPr>
          <w:p w14:paraId="0486A7DD" w14:textId="77777777" w:rsidR="00926B89" w:rsidRPr="00926B89" w:rsidRDefault="00926B89" w:rsidP="00926B89">
            <w:pPr>
              <w:spacing w:line="240" w:lineRule="auto"/>
              <w:jc w:val="right"/>
              <w:rPr>
                <w:sz w:val="12"/>
                <w:szCs w:val="12"/>
              </w:rPr>
            </w:pPr>
            <w:r w:rsidRPr="00926B89">
              <w:rPr>
                <w:sz w:val="12"/>
                <w:szCs w:val="12"/>
              </w:rPr>
              <w:t>25 617,37</w:t>
            </w:r>
          </w:p>
        </w:tc>
        <w:tc>
          <w:tcPr>
            <w:tcW w:w="383" w:type="pct"/>
            <w:tcBorders>
              <w:top w:val="nil"/>
              <w:left w:val="nil"/>
              <w:bottom w:val="nil"/>
              <w:right w:val="nil"/>
            </w:tcBorders>
            <w:shd w:val="clear" w:color="auto" w:fill="auto"/>
            <w:noWrap/>
            <w:vAlign w:val="center"/>
            <w:hideMark/>
          </w:tcPr>
          <w:p w14:paraId="3CE28A79" w14:textId="77777777" w:rsidR="00926B89" w:rsidRPr="00926B89" w:rsidRDefault="00926B89" w:rsidP="00926B89">
            <w:pPr>
              <w:spacing w:line="240" w:lineRule="auto"/>
              <w:jc w:val="right"/>
              <w:rPr>
                <w:sz w:val="12"/>
                <w:szCs w:val="12"/>
              </w:rPr>
            </w:pPr>
            <w:r w:rsidRPr="00926B89">
              <w:rPr>
                <w:sz w:val="12"/>
                <w:szCs w:val="12"/>
              </w:rPr>
              <w:t>98,9%</w:t>
            </w:r>
          </w:p>
        </w:tc>
      </w:tr>
      <w:tr w:rsidR="00926B89" w:rsidRPr="00926B89" w14:paraId="01BC1334" w14:textId="77777777" w:rsidTr="00926B89">
        <w:trPr>
          <w:trHeight w:val="85"/>
        </w:trPr>
        <w:tc>
          <w:tcPr>
            <w:tcW w:w="2876" w:type="pct"/>
            <w:tcBorders>
              <w:top w:val="nil"/>
              <w:left w:val="nil"/>
              <w:bottom w:val="nil"/>
              <w:right w:val="nil"/>
            </w:tcBorders>
            <w:shd w:val="clear" w:color="auto" w:fill="auto"/>
            <w:vAlign w:val="center"/>
            <w:hideMark/>
          </w:tcPr>
          <w:p w14:paraId="12972AF9" w14:textId="77777777" w:rsidR="00926B89" w:rsidRPr="00926B89" w:rsidRDefault="00926B89" w:rsidP="00926B89">
            <w:pPr>
              <w:spacing w:line="240" w:lineRule="auto"/>
              <w:rPr>
                <w:sz w:val="12"/>
                <w:szCs w:val="12"/>
              </w:rPr>
            </w:pPr>
            <w:r w:rsidRPr="00926B89">
              <w:rPr>
                <w:sz w:val="12"/>
                <w:szCs w:val="12"/>
              </w:rPr>
              <w:t>remonty w szkołach branżowych I i II stopnia</w:t>
            </w:r>
          </w:p>
        </w:tc>
        <w:tc>
          <w:tcPr>
            <w:tcW w:w="413" w:type="pct"/>
            <w:tcBorders>
              <w:top w:val="nil"/>
              <w:left w:val="nil"/>
              <w:bottom w:val="nil"/>
              <w:right w:val="nil"/>
            </w:tcBorders>
            <w:shd w:val="clear" w:color="auto" w:fill="auto"/>
            <w:noWrap/>
            <w:vAlign w:val="center"/>
            <w:hideMark/>
          </w:tcPr>
          <w:p w14:paraId="4C585884"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448936C" w14:textId="77777777" w:rsidR="00926B89" w:rsidRPr="00926B89" w:rsidRDefault="00926B89" w:rsidP="00926B89">
            <w:pPr>
              <w:spacing w:line="240" w:lineRule="auto"/>
              <w:jc w:val="right"/>
              <w:rPr>
                <w:sz w:val="12"/>
                <w:szCs w:val="12"/>
              </w:rPr>
            </w:pPr>
            <w:r w:rsidRPr="00926B89">
              <w:rPr>
                <w:sz w:val="12"/>
                <w:szCs w:val="12"/>
              </w:rPr>
              <w:t>5 666</w:t>
            </w:r>
          </w:p>
        </w:tc>
        <w:tc>
          <w:tcPr>
            <w:tcW w:w="714" w:type="pct"/>
            <w:tcBorders>
              <w:top w:val="nil"/>
              <w:left w:val="nil"/>
              <w:bottom w:val="nil"/>
              <w:right w:val="nil"/>
            </w:tcBorders>
            <w:shd w:val="clear" w:color="auto" w:fill="auto"/>
            <w:noWrap/>
            <w:vAlign w:val="center"/>
            <w:hideMark/>
          </w:tcPr>
          <w:p w14:paraId="1F4C7D6A" w14:textId="77777777" w:rsidR="00926B89" w:rsidRPr="00926B89" w:rsidRDefault="00926B89" w:rsidP="00926B89">
            <w:pPr>
              <w:spacing w:line="240" w:lineRule="auto"/>
              <w:jc w:val="right"/>
              <w:rPr>
                <w:sz w:val="12"/>
                <w:szCs w:val="12"/>
              </w:rPr>
            </w:pPr>
            <w:r w:rsidRPr="00926B89">
              <w:rPr>
                <w:sz w:val="12"/>
                <w:szCs w:val="12"/>
              </w:rPr>
              <w:t>5 666,00</w:t>
            </w:r>
          </w:p>
        </w:tc>
        <w:tc>
          <w:tcPr>
            <w:tcW w:w="383" w:type="pct"/>
            <w:tcBorders>
              <w:top w:val="nil"/>
              <w:left w:val="nil"/>
              <w:bottom w:val="nil"/>
              <w:right w:val="nil"/>
            </w:tcBorders>
            <w:shd w:val="clear" w:color="auto" w:fill="auto"/>
            <w:noWrap/>
            <w:vAlign w:val="center"/>
            <w:hideMark/>
          </w:tcPr>
          <w:p w14:paraId="547403A1"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0F73EB90" w14:textId="77777777" w:rsidTr="00926B89">
        <w:trPr>
          <w:trHeight w:val="85"/>
        </w:trPr>
        <w:tc>
          <w:tcPr>
            <w:tcW w:w="2876" w:type="pct"/>
            <w:tcBorders>
              <w:top w:val="nil"/>
              <w:left w:val="nil"/>
              <w:bottom w:val="nil"/>
              <w:right w:val="nil"/>
            </w:tcBorders>
            <w:shd w:val="clear" w:color="auto" w:fill="auto"/>
            <w:vAlign w:val="center"/>
            <w:hideMark/>
          </w:tcPr>
          <w:p w14:paraId="273971F5"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61D5831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7131E5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37EC0C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0B734D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6B3C2A1" w14:textId="77777777" w:rsidTr="00926B89">
        <w:trPr>
          <w:trHeight w:val="85"/>
        </w:trPr>
        <w:tc>
          <w:tcPr>
            <w:tcW w:w="2876" w:type="pct"/>
            <w:tcBorders>
              <w:top w:val="nil"/>
              <w:left w:val="nil"/>
              <w:bottom w:val="nil"/>
              <w:right w:val="nil"/>
            </w:tcBorders>
            <w:shd w:val="clear" w:color="auto" w:fill="auto"/>
            <w:vAlign w:val="center"/>
            <w:hideMark/>
          </w:tcPr>
          <w:p w14:paraId="6D20AEA8" w14:textId="77777777" w:rsidR="00926B89" w:rsidRPr="00926B89" w:rsidRDefault="00926B89" w:rsidP="00926B89">
            <w:pPr>
              <w:spacing w:line="240" w:lineRule="auto"/>
              <w:rPr>
                <w:i/>
                <w:iCs/>
                <w:sz w:val="12"/>
                <w:szCs w:val="12"/>
                <w:u w:val="single"/>
              </w:rPr>
            </w:pPr>
            <w:r w:rsidRPr="00926B89">
              <w:rPr>
                <w:i/>
                <w:iCs/>
                <w:sz w:val="12"/>
                <w:szCs w:val="12"/>
                <w:u w:val="single"/>
              </w:rPr>
              <w:t>Dysponent 2:</w:t>
            </w:r>
            <w:r w:rsidRPr="00926B89">
              <w:rPr>
                <w:i/>
                <w:iCs/>
                <w:sz w:val="12"/>
                <w:szCs w:val="12"/>
              </w:rPr>
              <w:t xml:space="preserve"> Wydział Inwestycji i Remontów</w:t>
            </w:r>
          </w:p>
        </w:tc>
        <w:tc>
          <w:tcPr>
            <w:tcW w:w="413" w:type="pct"/>
            <w:tcBorders>
              <w:top w:val="nil"/>
              <w:left w:val="nil"/>
              <w:bottom w:val="nil"/>
              <w:right w:val="nil"/>
            </w:tcBorders>
            <w:shd w:val="clear" w:color="auto" w:fill="auto"/>
            <w:vAlign w:val="center"/>
            <w:hideMark/>
          </w:tcPr>
          <w:p w14:paraId="19D942FB"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EEB4E42" w14:textId="77777777" w:rsidR="00926B89" w:rsidRPr="00926B89" w:rsidRDefault="00926B89" w:rsidP="00926B89">
            <w:pPr>
              <w:spacing w:line="240" w:lineRule="auto"/>
              <w:jc w:val="right"/>
              <w:rPr>
                <w:sz w:val="12"/>
                <w:szCs w:val="12"/>
              </w:rPr>
            </w:pPr>
            <w:r w:rsidRPr="00926B89">
              <w:rPr>
                <w:sz w:val="12"/>
                <w:szCs w:val="12"/>
              </w:rPr>
              <w:t>5 162 662</w:t>
            </w:r>
          </w:p>
        </w:tc>
        <w:tc>
          <w:tcPr>
            <w:tcW w:w="714" w:type="pct"/>
            <w:tcBorders>
              <w:top w:val="nil"/>
              <w:left w:val="nil"/>
              <w:bottom w:val="nil"/>
              <w:right w:val="nil"/>
            </w:tcBorders>
            <w:shd w:val="clear" w:color="auto" w:fill="auto"/>
            <w:noWrap/>
            <w:vAlign w:val="center"/>
            <w:hideMark/>
          </w:tcPr>
          <w:p w14:paraId="642600DB" w14:textId="77777777" w:rsidR="00926B89" w:rsidRPr="00926B89" w:rsidRDefault="00926B89" w:rsidP="00926B89">
            <w:pPr>
              <w:spacing w:line="240" w:lineRule="auto"/>
              <w:jc w:val="right"/>
              <w:rPr>
                <w:sz w:val="12"/>
                <w:szCs w:val="12"/>
              </w:rPr>
            </w:pPr>
            <w:r w:rsidRPr="00926B89">
              <w:rPr>
                <w:sz w:val="12"/>
                <w:szCs w:val="12"/>
              </w:rPr>
              <w:t>5 162 659,79</w:t>
            </w:r>
          </w:p>
        </w:tc>
        <w:tc>
          <w:tcPr>
            <w:tcW w:w="383" w:type="pct"/>
            <w:tcBorders>
              <w:top w:val="nil"/>
              <w:left w:val="nil"/>
              <w:bottom w:val="nil"/>
              <w:right w:val="nil"/>
            </w:tcBorders>
            <w:shd w:val="clear" w:color="auto" w:fill="auto"/>
            <w:noWrap/>
            <w:vAlign w:val="center"/>
            <w:hideMark/>
          </w:tcPr>
          <w:p w14:paraId="20FBCB52"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30304F63" w14:textId="77777777" w:rsidTr="00926B89">
        <w:trPr>
          <w:trHeight w:val="85"/>
        </w:trPr>
        <w:tc>
          <w:tcPr>
            <w:tcW w:w="2876" w:type="pct"/>
            <w:tcBorders>
              <w:top w:val="nil"/>
              <w:left w:val="nil"/>
              <w:bottom w:val="nil"/>
              <w:right w:val="nil"/>
            </w:tcBorders>
            <w:shd w:val="clear" w:color="auto" w:fill="auto"/>
            <w:vAlign w:val="center"/>
            <w:hideMark/>
          </w:tcPr>
          <w:p w14:paraId="693EA361"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30EBB0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72A8A0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5FE4A7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77BB73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205539D" w14:textId="77777777" w:rsidTr="00926B89">
        <w:trPr>
          <w:trHeight w:val="85"/>
        </w:trPr>
        <w:tc>
          <w:tcPr>
            <w:tcW w:w="2876" w:type="pct"/>
            <w:tcBorders>
              <w:top w:val="nil"/>
              <w:left w:val="nil"/>
              <w:bottom w:val="nil"/>
              <w:right w:val="nil"/>
            </w:tcBorders>
            <w:shd w:val="clear" w:color="auto" w:fill="auto"/>
            <w:vAlign w:val="center"/>
            <w:hideMark/>
          </w:tcPr>
          <w:p w14:paraId="4862485B"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7D7E982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CA0333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8D9820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B5EE1B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1A1D121" w14:textId="77777777" w:rsidTr="00926B89">
        <w:trPr>
          <w:trHeight w:val="85"/>
        </w:trPr>
        <w:tc>
          <w:tcPr>
            <w:tcW w:w="2876" w:type="pct"/>
            <w:tcBorders>
              <w:top w:val="nil"/>
              <w:left w:val="nil"/>
              <w:bottom w:val="nil"/>
              <w:right w:val="nil"/>
            </w:tcBorders>
            <w:shd w:val="clear" w:color="auto" w:fill="auto"/>
            <w:vAlign w:val="center"/>
            <w:hideMark/>
          </w:tcPr>
          <w:p w14:paraId="616581BA" w14:textId="77777777" w:rsidR="00926B89" w:rsidRPr="00926B89" w:rsidRDefault="00926B89" w:rsidP="00926B89">
            <w:pPr>
              <w:spacing w:line="240" w:lineRule="auto"/>
              <w:rPr>
                <w:sz w:val="12"/>
                <w:szCs w:val="12"/>
              </w:rPr>
            </w:pPr>
            <w:r w:rsidRPr="00926B89">
              <w:rPr>
                <w:sz w:val="12"/>
                <w:szCs w:val="12"/>
              </w:rPr>
              <w:t>remonty w przedszkolach</w:t>
            </w:r>
          </w:p>
        </w:tc>
        <w:tc>
          <w:tcPr>
            <w:tcW w:w="413" w:type="pct"/>
            <w:tcBorders>
              <w:top w:val="nil"/>
              <w:left w:val="nil"/>
              <w:bottom w:val="nil"/>
              <w:right w:val="nil"/>
            </w:tcBorders>
            <w:shd w:val="clear" w:color="auto" w:fill="auto"/>
            <w:noWrap/>
            <w:vAlign w:val="center"/>
            <w:hideMark/>
          </w:tcPr>
          <w:p w14:paraId="0E2EB8A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16EB0B7" w14:textId="77777777" w:rsidR="00926B89" w:rsidRPr="00926B89" w:rsidRDefault="00926B89" w:rsidP="00926B89">
            <w:pPr>
              <w:spacing w:line="240" w:lineRule="auto"/>
              <w:jc w:val="right"/>
              <w:rPr>
                <w:sz w:val="12"/>
                <w:szCs w:val="12"/>
              </w:rPr>
            </w:pPr>
            <w:r w:rsidRPr="00926B89">
              <w:rPr>
                <w:sz w:val="12"/>
                <w:szCs w:val="12"/>
              </w:rPr>
              <w:t>3 034 316</w:t>
            </w:r>
          </w:p>
        </w:tc>
        <w:tc>
          <w:tcPr>
            <w:tcW w:w="714" w:type="pct"/>
            <w:tcBorders>
              <w:top w:val="nil"/>
              <w:left w:val="nil"/>
              <w:bottom w:val="nil"/>
              <w:right w:val="nil"/>
            </w:tcBorders>
            <w:shd w:val="clear" w:color="auto" w:fill="auto"/>
            <w:noWrap/>
            <w:vAlign w:val="center"/>
            <w:hideMark/>
          </w:tcPr>
          <w:p w14:paraId="7E7E3258" w14:textId="77777777" w:rsidR="00926B89" w:rsidRPr="00926B89" w:rsidRDefault="00926B89" w:rsidP="00926B89">
            <w:pPr>
              <w:spacing w:line="240" w:lineRule="auto"/>
              <w:jc w:val="right"/>
              <w:rPr>
                <w:sz w:val="12"/>
                <w:szCs w:val="12"/>
              </w:rPr>
            </w:pPr>
            <w:r w:rsidRPr="00926B89">
              <w:rPr>
                <w:sz w:val="12"/>
                <w:szCs w:val="12"/>
              </w:rPr>
              <w:t>3 034 315,16</w:t>
            </w:r>
          </w:p>
        </w:tc>
        <w:tc>
          <w:tcPr>
            <w:tcW w:w="383" w:type="pct"/>
            <w:tcBorders>
              <w:top w:val="nil"/>
              <w:left w:val="nil"/>
              <w:bottom w:val="nil"/>
              <w:right w:val="nil"/>
            </w:tcBorders>
            <w:shd w:val="clear" w:color="auto" w:fill="auto"/>
            <w:noWrap/>
            <w:vAlign w:val="center"/>
            <w:hideMark/>
          </w:tcPr>
          <w:p w14:paraId="4A5E6051"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399E2ABC" w14:textId="77777777" w:rsidTr="00926B89">
        <w:trPr>
          <w:trHeight w:val="85"/>
        </w:trPr>
        <w:tc>
          <w:tcPr>
            <w:tcW w:w="2876" w:type="pct"/>
            <w:tcBorders>
              <w:top w:val="nil"/>
              <w:left w:val="nil"/>
              <w:bottom w:val="nil"/>
              <w:right w:val="nil"/>
            </w:tcBorders>
            <w:shd w:val="clear" w:color="auto" w:fill="auto"/>
            <w:vAlign w:val="center"/>
            <w:hideMark/>
          </w:tcPr>
          <w:p w14:paraId="57E0A053" w14:textId="77777777" w:rsidR="00926B89" w:rsidRPr="00926B89" w:rsidRDefault="00926B89" w:rsidP="00926B89">
            <w:pPr>
              <w:spacing w:line="240" w:lineRule="auto"/>
              <w:rPr>
                <w:sz w:val="12"/>
                <w:szCs w:val="12"/>
              </w:rPr>
            </w:pPr>
            <w:r w:rsidRPr="00926B89">
              <w:rPr>
                <w:sz w:val="12"/>
                <w:szCs w:val="12"/>
              </w:rPr>
              <w:t>remonty w szkołach podstawowych</w:t>
            </w:r>
          </w:p>
        </w:tc>
        <w:tc>
          <w:tcPr>
            <w:tcW w:w="413" w:type="pct"/>
            <w:tcBorders>
              <w:top w:val="nil"/>
              <w:left w:val="nil"/>
              <w:bottom w:val="nil"/>
              <w:right w:val="nil"/>
            </w:tcBorders>
            <w:shd w:val="clear" w:color="auto" w:fill="auto"/>
            <w:noWrap/>
            <w:vAlign w:val="center"/>
            <w:hideMark/>
          </w:tcPr>
          <w:p w14:paraId="5F7378FA"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BF4ED14" w14:textId="77777777" w:rsidR="00926B89" w:rsidRPr="00926B89" w:rsidRDefault="00926B89" w:rsidP="00926B89">
            <w:pPr>
              <w:spacing w:line="240" w:lineRule="auto"/>
              <w:jc w:val="right"/>
              <w:rPr>
                <w:sz w:val="12"/>
                <w:szCs w:val="12"/>
              </w:rPr>
            </w:pPr>
            <w:r w:rsidRPr="00926B89">
              <w:rPr>
                <w:sz w:val="12"/>
                <w:szCs w:val="12"/>
              </w:rPr>
              <w:t>1 134 383</w:t>
            </w:r>
          </w:p>
        </w:tc>
        <w:tc>
          <w:tcPr>
            <w:tcW w:w="714" w:type="pct"/>
            <w:tcBorders>
              <w:top w:val="nil"/>
              <w:left w:val="nil"/>
              <w:bottom w:val="nil"/>
              <w:right w:val="nil"/>
            </w:tcBorders>
            <w:shd w:val="clear" w:color="auto" w:fill="auto"/>
            <w:noWrap/>
            <w:vAlign w:val="center"/>
            <w:hideMark/>
          </w:tcPr>
          <w:p w14:paraId="2E380570" w14:textId="77777777" w:rsidR="00926B89" w:rsidRPr="00926B89" w:rsidRDefault="00926B89" w:rsidP="00926B89">
            <w:pPr>
              <w:spacing w:line="240" w:lineRule="auto"/>
              <w:jc w:val="right"/>
              <w:rPr>
                <w:sz w:val="12"/>
                <w:szCs w:val="12"/>
              </w:rPr>
            </w:pPr>
            <w:r w:rsidRPr="00926B89">
              <w:rPr>
                <w:sz w:val="12"/>
                <w:szCs w:val="12"/>
              </w:rPr>
              <w:t>1 134 383,00</w:t>
            </w:r>
          </w:p>
        </w:tc>
        <w:tc>
          <w:tcPr>
            <w:tcW w:w="383" w:type="pct"/>
            <w:tcBorders>
              <w:top w:val="nil"/>
              <w:left w:val="nil"/>
              <w:bottom w:val="nil"/>
              <w:right w:val="nil"/>
            </w:tcBorders>
            <w:shd w:val="clear" w:color="auto" w:fill="auto"/>
            <w:noWrap/>
            <w:vAlign w:val="center"/>
            <w:hideMark/>
          </w:tcPr>
          <w:p w14:paraId="36356631"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7C93142A" w14:textId="77777777" w:rsidTr="00926B89">
        <w:trPr>
          <w:trHeight w:val="85"/>
        </w:trPr>
        <w:tc>
          <w:tcPr>
            <w:tcW w:w="2876" w:type="pct"/>
            <w:tcBorders>
              <w:top w:val="nil"/>
              <w:left w:val="nil"/>
              <w:bottom w:val="nil"/>
              <w:right w:val="nil"/>
            </w:tcBorders>
            <w:shd w:val="clear" w:color="auto" w:fill="auto"/>
            <w:vAlign w:val="center"/>
            <w:hideMark/>
          </w:tcPr>
          <w:p w14:paraId="03DA4C56" w14:textId="77777777" w:rsidR="00926B89" w:rsidRPr="00926B89" w:rsidRDefault="00926B89" w:rsidP="00926B89">
            <w:pPr>
              <w:spacing w:line="240" w:lineRule="auto"/>
              <w:rPr>
                <w:sz w:val="12"/>
                <w:szCs w:val="12"/>
              </w:rPr>
            </w:pPr>
            <w:r w:rsidRPr="00926B89">
              <w:rPr>
                <w:sz w:val="12"/>
                <w:szCs w:val="12"/>
              </w:rPr>
              <w:t>remonty w liceach ogólnokształcących</w:t>
            </w:r>
          </w:p>
        </w:tc>
        <w:tc>
          <w:tcPr>
            <w:tcW w:w="413" w:type="pct"/>
            <w:tcBorders>
              <w:top w:val="nil"/>
              <w:left w:val="nil"/>
              <w:bottom w:val="nil"/>
              <w:right w:val="nil"/>
            </w:tcBorders>
            <w:shd w:val="clear" w:color="auto" w:fill="auto"/>
            <w:noWrap/>
            <w:vAlign w:val="center"/>
            <w:hideMark/>
          </w:tcPr>
          <w:p w14:paraId="68AF3124"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3FD313C" w14:textId="77777777" w:rsidR="00926B89" w:rsidRPr="00926B89" w:rsidRDefault="00926B89" w:rsidP="00926B89">
            <w:pPr>
              <w:spacing w:line="240" w:lineRule="auto"/>
              <w:jc w:val="right"/>
              <w:rPr>
                <w:sz w:val="12"/>
                <w:szCs w:val="12"/>
              </w:rPr>
            </w:pPr>
            <w:r w:rsidRPr="00926B89">
              <w:rPr>
                <w:sz w:val="12"/>
                <w:szCs w:val="12"/>
              </w:rPr>
              <w:t>550 239</w:t>
            </w:r>
          </w:p>
        </w:tc>
        <w:tc>
          <w:tcPr>
            <w:tcW w:w="714" w:type="pct"/>
            <w:tcBorders>
              <w:top w:val="nil"/>
              <w:left w:val="nil"/>
              <w:bottom w:val="nil"/>
              <w:right w:val="nil"/>
            </w:tcBorders>
            <w:shd w:val="clear" w:color="auto" w:fill="auto"/>
            <w:noWrap/>
            <w:vAlign w:val="center"/>
            <w:hideMark/>
          </w:tcPr>
          <w:p w14:paraId="435687A4" w14:textId="77777777" w:rsidR="00926B89" w:rsidRPr="00926B89" w:rsidRDefault="00926B89" w:rsidP="00926B89">
            <w:pPr>
              <w:spacing w:line="240" w:lineRule="auto"/>
              <w:jc w:val="right"/>
              <w:rPr>
                <w:sz w:val="12"/>
                <w:szCs w:val="12"/>
              </w:rPr>
            </w:pPr>
            <w:r w:rsidRPr="00926B89">
              <w:rPr>
                <w:sz w:val="12"/>
                <w:szCs w:val="12"/>
              </w:rPr>
              <w:t>550 238,33</w:t>
            </w:r>
          </w:p>
        </w:tc>
        <w:tc>
          <w:tcPr>
            <w:tcW w:w="383" w:type="pct"/>
            <w:tcBorders>
              <w:top w:val="nil"/>
              <w:left w:val="nil"/>
              <w:bottom w:val="nil"/>
              <w:right w:val="nil"/>
            </w:tcBorders>
            <w:shd w:val="clear" w:color="auto" w:fill="auto"/>
            <w:noWrap/>
            <w:vAlign w:val="center"/>
            <w:hideMark/>
          </w:tcPr>
          <w:p w14:paraId="699E64EF"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0E4E4AB3" w14:textId="77777777" w:rsidTr="00926B89">
        <w:trPr>
          <w:trHeight w:val="85"/>
        </w:trPr>
        <w:tc>
          <w:tcPr>
            <w:tcW w:w="2876" w:type="pct"/>
            <w:tcBorders>
              <w:top w:val="nil"/>
              <w:left w:val="nil"/>
              <w:bottom w:val="nil"/>
              <w:right w:val="nil"/>
            </w:tcBorders>
            <w:shd w:val="clear" w:color="auto" w:fill="auto"/>
            <w:vAlign w:val="center"/>
            <w:hideMark/>
          </w:tcPr>
          <w:p w14:paraId="31798C50" w14:textId="77777777" w:rsidR="00926B89" w:rsidRPr="00926B89" w:rsidRDefault="00926B89" w:rsidP="00926B89">
            <w:pPr>
              <w:spacing w:line="240" w:lineRule="auto"/>
              <w:rPr>
                <w:sz w:val="12"/>
                <w:szCs w:val="12"/>
              </w:rPr>
            </w:pPr>
            <w:r w:rsidRPr="00926B89">
              <w:rPr>
                <w:sz w:val="12"/>
                <w:szCs w:val="12"/>
              </w:rPr>
              <w:t>remonty w placówkach wychowania pozaszkolnego</w:t>
            </w:r>
          </w:p>
        </w:tc>
        <w:tc>
          <w:tcPr>
            <w:tcW w:w="413" w:type="pct"/>
            <w:tcBorders>
              <w:top w:val="nil"/>
              <w:left w:val="nil"/>
              <w:bottom w:val="nil"/>
              <w:right w:val="nil"/>
            </w:tcBorders>
            <w:shd w:val="clear" w:color="auto" w:fill="auto"/>
            <w:noWrap/>
            <w:vAlign w:val="center"/>
            <w:hideMark/>
          </w:tcPr>
          <w:p w14:paraId="1F08B90C"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CAFCEFD" w14:textId="77777777" w:rsidR="00926B89" w:rsidRPr="00926B89" w:rsidRDefault="00926B89" w:rsidP="00926B89">
            <w:pPr>
              <w:spacing w:line="240" w:lineRule="auto"/>
              <w:jc w:val="right"/>
              <w:rPr>
                <w:sz w:val="12"/>
                <w:szCs w:val="12"/>
              </w:rPr>
            </w:pPr>
            <w:r w:rsidRPr="00926B89">
              <w:rPr>
                <w:sz w:val="12"/>
                <w:szCs w:val="12"/>
              </w:rPr>
              <w:t>298 427</w:t>
            </w:r>
          </w:p>
        </w:tc>
        <w:tc>
          <w:tcPr>
            <w:tcW w:w="714" w:type="pct"/>
            <w:tcBorders>
              <w:top w:val="nil"/>
              <w:left w:val="nil"/>
              <w:bottom w:val="nil"/>
              <w:right w:val="nil"/>
            </w:tcBorders>
            <w:shd w:val="clear" w:color="auto" w:fill="auto"/>
            <w:noWrap/>
            <w:vAlign w:val="center"/>
            <w:hideMark/>
          </w:tcPr>
          <w:p w14:paraId="6FA47A47" w14:textId="77777777" w:rsidR="00926B89" w:rsidRPr="00926B89" w:rsidRDefault="00926B89" w:rsidP="00926B89">
            <w:pPr>
              <w:spacing w:line="240" w:lineRule="auto"/>
              <w:jc w:val="right"/>
              <w:rPr>
                <w:sz w:val="12"/>
                <w:szCs w:val="12"/>
              </w:rPr>
            </w:pPr>
            <w:r w:rsidRPr="00926B89">
              <w:rPr>
                <w:sz w:val="12"/>
                <w:szCs w:val="12"/>
              </w:rPr>
              <w:t>298 426,30</w:t>
            </w:r>
          </w:p>
        </w:tc>
        <w:tc>
          <w:tcPr>
            <w:tcW w:w="383" w:type="pct"/>
            <w:tcBorders>
              <w:top w:val="nil"/>
              <w:left w:val="nil"/>
              <w:bottom w:val="nil"/>
              <w:right w:val="nil"/>
            </w:tcBorders>
            <w:shd w:val="clear" w:color="auto" w:fill="auto"/>
            <w:noWrap/>
            <w:vAlign w:val="center"/>
            <w:hideMark/>
          </w:tcPr>
          <w:p w14:paraId="13F3E2BE"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3B164399" w14:textId="77777777" w:rsidTr="00926B89">
        <w:trPr>
          <w:trHeight w:val="85"/>
        </w:trPr>
        <w:tc>
          <w:tcPr>
            <w:tcW w:w="2876" w:type="pct"/>
            <w:tcBorders>
              <w:top w:val="nil"/>
              <w:left w:val="nil"/>
              <w:bottom w:val="nil"/>
              <w:right w:val="nil"/>
            </w:tcBorders>
            <w:shd w:val="clear" w:color="auto" w:fill="auto"/>
            <w:vAlign w:val="center"/>
            <w:hideMark/>
          </w:tcPr>
          <w:p w14:paraId="6C9466ED" w14:textId="77777777" w:rsidR="00926B89" w:rsidRPr="00926B89" w:rsidRDefault="00926B89" w:rsidP="00926B89">
            <w:pPr>
              <w:spacing w:line="240" w:lineRule="auto"/>
              <w:rPr>
                <w:sz w:val="12"/>
                <w:szCs w:val="12"/>
              </w:rPr>
            </w:pPr>
            <w:r w:rsidRPr="00926B89">
              <w:rPr>
                <w:sz w:val="12"/>
                <w:szCs w:val="12"/>
              </w:rPr>
              <w:t>remonty w technikach</w:t>
            </w:r>
          </w:p>
        </w:tc>
        <w:tc>
          <w:tcPr>
            <w:tcW w:w="413" w:type="pct"/>
            <w:tcBorders>
              <w:top w:val="nil"/>
              <w:left w:val="nil"/>
              <w:bottom w:val="nil"/>
              <w:right w:val="nil"/>
            </w:tcBorders>
            <w:shd w:val="clear" w:color="auto" w:fill="auto"/>
            <w:noWrap/>
            <w:vAlign w:val="center"/>
            <w:hideMark/>
          </w:tcPr>
          <w:p w14:paraId="143D914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8FA2788" w14:textId="77777777" w:rsidR="00926B89" w:rsidRPr="00926B89" w:rsidRDefault="00926B89" w:rsidP="00926B89">
            <w:pPr>
              <w:spacing w:line="240" w:lineRule="auto"/>
              <w:jc w:val="right"/>
              <w:rPr>
                <w:sz w:val="12"/>
                <w:szCs w:val="12"/>
              </w:rPr>
            </w:pPr>
            <w:r w:rsidRPr="00926B89">
              <w:rPr>
                <w:sz w:val="12"/>
                <w:szCs w:val="12"/>
              </w:rPr>
              <w:t>141 447</w:t>
            </w:r>
          </w:p>
        </w:tc>
        <w:tc>
          <w:tcPr>
            <w:tcW w:w="714" w:type="pct"/>
            <w:tcBorders>
              <w:top w:val="nil"/>
              <w:left w:val="nil"/>
              <w:bottom w:val="nil"/>
              <w:right w:val="nil"/>
            </w:tcBorders>
            <w:shd w:val="clear" w:color="auto" w:fill="auto"/>
            <w:noWrap/>
            <w:vAlign w:val="center"/>
            <w:hideMark/>
          </w:tcPr>
          <w:p w14:paraId="4FCB59BB" w14:textId="77777777" w:rsidR="00926B89" w:rsidRPr="00926B89" w:rsidRDefault="00926B89" w:rsidP="00926B89">
            <w:pPr>
              <w:spacing w:line="240" w:lineRule="auto"/>
              <w:jc w:val="right"/>
              <w:rPr>
                <w:sz w:val="12"/>
                <w:szCs w:val="12"/>
              </w:rPr>
            </w:pPr>
            <w:r w:rsidRPr="00926B89">
              <w:rPr>
                <w:sz w:val="12"/>
                <w:szCs w:val="12"/>
              </w:rPr>
              <w:t>141 447,00</w:t>
            </w:r>
          </w:p>
        </w:tc>
        <w:tc>
          <w:tcPr>
            <w:tcW w:w="383" w:type="pct"/>
            <w:tcBorders>
              <w:top w:val="nil"/>
              <w:left w:val="nil"/>
              <w:bottom w:val="nil"/>
              <w:right w:val="nil"/>
            </w:tcBorders>
            <w:shd w:val="clear" w:color="auto" w:fill="auto"/>
            <w:noWrap/>
            <w:vAlign w:val="center"/>
            <w:hideMark/>
          </w:tcPr>
          <w:p w14:paraId="473E4628"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038851D0" w14:textId="77777777" w:rsidTr="00926B89">
        <w:trPr>
          <w:trHeight w:val="85"/>
        </w:trPr>
        <w:tc>
          <w:tcPr>
            <w:tcW w:w="2876" w:type="pct"/>
            <w:tcBorders>
              <w:top w:val="nil"/>
              <w:left w:val="nil"/>
              <w:bottom w:val="nil"/>
              <w:right w:val="nil"/>
            </w:tcBorders>
            <w:shd w:val="clear" w:color="auto" w:fill="auto"/>
            <w:vAlign w:val="center"/>
            <w:hideMark/>
          </w:tcPr>
          <w:p w14:paraId="602C20F8" w14:textId="77777777" w:rsidR="00926B89" w:rsidRPr="00926B89" w:rsidRDefault="00926B89" w:rsidP="00926B89">
            <w:pPr>
              <w:spacing w:line="240" w:lineRule="auto"/>
              <w:rPr>
                <w:sz w:val="12"/>
                <w:szCs w:val="12"/>
              </w:rPr>
            </w:pPr>
            <w:r w:rsidRPr="00926B89">
              <w:rPr>
                <w:sz w:val="12"/>
                <w:szCs w:val="12"/>
              </w:rPr>
              <w:t>remonty w poradniach psychologiczno-pedagogicznych</w:t>
            </w:r>
          </w:p>
        </w:tc>
        <w:tc>
          <w:tcPr>
            <w:tcW w:w="413" w:type="pct"/>
            <w:tcBorders>
              <w:top w:val="nil"/>
              <w:left w:val="nil"/>
              <w:bottom w:val="nil"/>
              <w:right w:val="nil"/>
            </w:tcBorders>
            <w:shd w:val="clear" w:color="auto" w:fill="auto"/>
            <w:noWrap/>
            <w:vAlign w:val="center"/>
            <w:hideMark/>
          </w:tcPr>
          <w:p w14:paraId="17F9A283"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EDC3BF4" w14:textId="77777777" w:rsidR="00926B89" w:rsidRPr="00926B89" w:rsidRDefault="00926B89" w:rsidP="00926B89">
            <w:pPr>
              <w:spacing w:line="240" w:lineRule="auto"/>
              <w:jc w:val="right"/>
              <w:rPr>
                <w:sz w:val="12"/>
                <w:szCs w:val="12"/>
              </w:rPr>
            </w:pPr>
            <w:r w:rsidRPr="00926B89">
              <w:rPr>
                <w:sz w:val="12"/>
                <w:szCs w:val="12"/>
              </w:rPr>
              <w:t>3 850</w:t>
            </w:r>
          </w:p>
        </w:tc>
        <w:tc>
          <w:tcPr>
            <w:tcW w:w="714" w:type="pct"/>
            <w:tcBorders>
              <w:top w:val="nil"/>
              <w:left w:val="nil"/>
              <w:bottom w:val="nil"/>
              <w:right w:val="nil"/>
            </w:tcBorders>
            <w:shd w:val="clear" w:color="auto" w:fill="auto"/>
            <w:noWrap/>
            <w:vAlign w:val="center"/>
            <w:hideMark/>
          </w:tcPr>
          <w:p w14:paraId="41F4DA9B" w14:textId="77777777" w:rsidR="00926B89" w:rsidRPr="00926B89" w:rsidRDefault="00926B89" w:rsidP="00926B89">
            <w:pPr>
              <w:spacing w:line="240" w:lineRule="auto"/>
              <w:jc w:val="right"/>
              <w:rPr>
                <w:sz w:val="12"/>
                <w:szCs w:val="12"/>
              </w:rPr>
            </w:pPr>
            <w:r w:rsidRPr="00926B89">
              <w:rPr>
                <w:sz w:val="12"/>
                <w:szCs w:val="12"/>
              </w:rPr>
              <w:t>3 850,00</w:t>
            </w:r>
          </w:p>
        </w:tc>
        <w:tc>
          <w:tcPr>
            <w:tcW w:w="383" w:type="pct"/>
            <w:tcBorders>
              <w:top w:val="nil"/>
              <w:left w:val="nil"/>
              <w:bottom w:val="nil"/>
              <w:right w:val="nil"/>
            </w:tcBorders>
            <w:shd w:val="clear" w:color="auto" w:fill="auto"/>
            <w:noWrap/>
            <w:vAlign w:val="center"/>
            <w:hideMark/>
          </w:tcPr>
          <w:p w14:paraId="6973336A"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6EBBC9BF" w14:textId="77777777" w:rsidTr="00926B89">
        <w:trPr>
          <w:trHeight w:val="85"/>
        </w:trPr>
        <w:tc>
          <w:tcPr>
            <w:tcW w:w="2876" w:type="pct"/>
            <w:tcBorders>
              <w:top w:val="nil"/>
              <w:left w:val="nil"/>
              <w:bottom w:val="nil"/>
              <w:right w:val="nil"/>
            </w:tcBorders>
            <w:shd w:val="clear" w:color="auto" w:fill="auto"/>
            <w:vAlign w:val="center"/>
            <w:hideMark/>
          </w:tcPr>
          <w:p w14:paraId="1FB7460C"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506F7A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7578B7A"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48E779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88E1B5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7345CC9" w14:textId="77777777" w:rsidTr="00926B89">
        <w:trPr>
          <w:trHeight w:val="85"/>
        </w:trPr>
        <w:tc>
          <w:tcPr>
            <w:tcW w:w="2876" w:type="pct"/>
            <w:tcBorders>
              <w:top w:val="nil"/>
              <w:left w:val="nil"/>
              <w:bottom w:val="nil"/>
              <w:right w:val="nil"/>
            </w:tcBorders>
            <w:shd w:val="clear" w:color="auto" w:fill="auto"/>
            <w:vAlign w:val="center"/>
            <w:hideMark/>
          </w:tcPr>
          <w:p w14:paraId="353788DE"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E8A7674"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0EF16C3"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F48E96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B2F78A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9CEF6B3" w14:textId="77777777" w:rsidTr="00926B89">
        <w:trPr>
          <w:trHeight w:val="85"/>
        </w:trPr>
        <w:tc>
          <w:tcPr>
            <w:tcW w:w="2876" w:type="pct"/>
            <w:tcBorders>
              <w:top w:val="nil"/>
              <w:left w:val="nil"/>
              <w:bottom w:val="nil"/>
              <w:right w:val="nil"/>
            </w:tcBorders>
            <w:shd w:val="clear" w:color="auto" w:fill="auto"/>
            <w:vAlign w:val="center"/>
            <w:hideMark/>
          </w:tcPr>
          <w:p w14:paraId="4ED854D3" w14:textId="77777777" w:rsidR="00926B89" w:rsidRPr="00926B89" w:rsidRDefault="00926B89" w:rsidP="00926B89">
            <w:pPr>
              <w:spacing w:line="240" w:lineRule="auto"/>
              <w:rPr>
                <w:i/>
                <w:iCs/>
                <w:sz w:val="12"/>
                <w:szCs w:val="12"/>
              </w:rPr>
            </w:pPr>
            <w:r w:rsidRPr="00926B89">
              <w:rPr>
                <w:i/>
                <w:iCs/>
                <w:sz w:val="12"/>
                <w:szCs w:val="12"/>
              </w:rPr>
              <w:t>Ustawa z dnia 14 grudnia 2016 r. Prawo oświatowe</w:t>
            </w:r>
          </w:p>
        </w:tc>
        <w:tc>
          <w:tcPr>
            <w:tcW w:w="413" w:type="pct"/>
            <w:tcBorders>
              <w:top w:val="nil"/>
              <w:left w:val="nil"/>
              <w:bottom w:val="nil"/>
              <w:right w:val="nil"/>
            </w:tcBorders>
            <w:shd w:val="clear" w:color="auto" w:fill="auto"/>
            <w:noWrap/>
            <w:vAlign w:val="center"/>
            <w:hideMark/>
          </w:tcPr>
          <w:p w14:paraId="5C3AF945"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D79A501"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EBC088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E9F215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B08141" w14:textId="77777777" w:rsidTr="00926B89">
        <w:trPr>
          <w:trHeight w:val="85"/>
        </w:trPr>
        <w:tc>
          <w:tcPr>
            <w:tcW w:w="2876" w:type="pct"/>
            <w:tcBorders>
              <w:top w:val="nil"/>
              <w:left w:val="nil"/>
              <w:bottom w:val="nil"/>
              <w:right w:val="nil"/>
            </w:tcBorders>
            <w:shd w:val="clear" w:color="auto" w:fill="auto"/>
            <w:vAlign w:val="center"/>
            <w:hideMark/>
          </w:tcPr>
          <w:p w14:paraId="03DB00AE"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3B5C9E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00FBA0C"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661465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CD515C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CB75219" w14:textId="77777777" w:rsidTr="00926B89">
        <w:trPr>
          <w:trHeight w:val="85"/>
        </w:trPr>
        <w:tc>
          <w:tcPr>
            <w:tcW w:w="2876" w:type="pct"/>
            <w:tcBorders>
              <w:top w:val="nil"/>
              <w:left w:val="nil"/>
              <w:bottom w:val="nil"/>
              <w:right w:val="nil"/>
            </w:tcBorders>
            <w:shd w:val="clear" w:color="000000" w:fill="EAF1F6"/>
            <w:vAlign w:val="center"/>
            <w:hideMark/>
          </w:tcPr>
          <w:p w14:paraId="2F5B6312" w14:textId="77777777" w:rsidR="00926B89" w:rsidRPr="00926B89" w:rsidRDefault="00926B89" w:rsidP="00926B89">
            <w:pPr>
              <w:spacing w:line="240" w:lineRule="auto"/>
              <w:rPr>
                <w:b/>
                <w:bCs/>
                <w:sz w:val="12"/>
                <w:szCs w:val="12"/>
              </w:rPr>
            </w:pPr>
            <w:r w:rsidRPr="00926B89">
              <w:rPr>
                <w:b/>
                <w:bCs/>
                <w:sz w:val="12"/>
                <w:szCs w:val="12"/>
              </w:rPr>
              <w:t>Zajęcia dla uczniów na basenach i w halach sportowych - zadanie 28</w:t>
            </w:r>
          </w:p>
        </w:tc>
        <w:tc>
          <w:tcPr>
            <w:tcW w:w="413" w:type="pct"/>
            <w:tcBorders>
              <w:top w:val="nil"/>
              <w:left w:val="nil"/>
              <w:bottom w:val="nil"/>
              <w:right w:val="nil"/>
            </w:tcBorders>
            <w:shd w:val="clear" w:color="000000" w:fill="EAF1F6"/>
            <w:vAlign w:val="center"/>
            <w:hideMark/>
          </w:tcPr>
          <w:p w14:paraId="5FF475D0"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4058A952" w14:textId="77777777" w:rsidR="00926B89" w:rsidRPr="00926B89" w:rsidRDefault="00926B89" w:rsidP="00926B89">
            <w:pPr>
              <w:spacing w:line="240" w:lineRule="auto"/>
              <w:jc w:val="right"/>
              <w:rPr>
                <w:b/>
                <w:bCs/>
                <w:sz w:val="12"/>
                <w:szCs w:val="12"/>
              </w:rPr>
            </w:pPr>
            <w:r w:rsidRPr="00926B89">
              <w:rPr>
                <w:b/>
                <w:bCs/>
                <w:sz w:val="12"/>
                <w:szCs w:val="12"/>
              </w:rPr>
              <w:t>725 100</w:t>
            </w:r>
          </w:p>
        </w:tc>
        <w:tc>
          <w:tcPr>
            <w:tcW w:w="714" w:type="pct"/>
            <w:tcBorders>
              <w:top w:val="nil"/>
              <w:left w:val="nil"/>
              <w:bottom w:val="nil"/>
              <w:right w:val="nil"/>
            </w:tcBorders>
            <w:shd w:val="clear" w:color="000000" w:fill="EAF1F6"/>
            <w:vAlign w:val="center"/>
            <w:hideMark/>
          </w:tcPr>
          <w:p w14:paraId="246472D3" w14:textId="77777777" w:rsidR="00926B89" w:rsidRPr="00926B89" w:rsidRDefault="00926B89" w:rsidP="00926B89">
            <w:pPr>
              <w:spacing w:line="240" w:lineRule="auto"/>
              <w:jc w:val="right"/>
              <w:rPr>
                <w:b/>
                <w:bCs/>
                <w:sz w:val="12"/>
                <w:szCs w:val="12"/>
              </w:rPr>
            </w:pPr>
            <w:r w:rsidRPr="00926B89">
              <w:rPr>
                <w:b/>
                <w:bCs/>
                <w:sz w:val="12"/>
                <w:szCs w:val="12"/>
              </w:rPr>
              <w:t>698 684,04</w:t>
            </w:r>
          </w:p>
        </w:tc>
        <w:tc>
          <w:tcPr>
            <w:tcW w:w="383" w:type="pct"/>
            <w:tcBorders>
              <w:top w:val="nil"/>
              <w:left w:val="nil"/>
              <w:bottom w:val="nil"/>
              <w:right w:val="nil"/>
            </w:tcBorders>
            <w:shd w:val="clear" w:color="000000" w:fill="EAF1F6"/>
            <w:vAlign w:val="center"/>
            <w:hideMark/>
          </w:tcPr>
          <w:p w14:paraId="3C95DFCB" w14:textId="77777777" w:rsidR="00926B89" w:rsidRPr="00926B89" w:rsidRDefault="00926B89" w:rsidP="00926B89">
            <w:pPr>
              <w:spacing w:line="240" w:lineRule="auto"/>
              <w:jc w:val="right"/>
              <w:rPr>
                <w:b/>
                <w:bCs/>
                <w:sz w:val="12"/>
                <w:szCs w:val="12"/>
              </w:rPr>
            </w:pPr>
            <w:r w:rsidRPr="00926B89">
              <w:rPr>
                <w:b/>
                <w:bCs/>
                <w:sz w:val="12"/>
                <w:szCs w:val="12"/>
              </w:rPr>
              <w:t>96,4%</w:t>
            </w:r>
          </w:p>
        </w:tc>
      </w:tr>
      <w:tr w:rsidR="00926B89" w:rsidRPr="00926B89" w14:paraId="71EC5282" w14:textId="77777777" w:rsidTr="00926B89">
        <w:trPr>
          <w:trHeight w:val="85"/>
        </w:trPr>
        <w:tc>
          <w:tcPr>
            <w:tcW w:w="2876" w:type="pct"/>
            <w:tcBorders>
              <w:top w:val="nil"/>
              <w:left w:val="nil"/>
              <w:bottom w:val="nil"/>
              <w:right w:val="nil"/>
            </w:tcBorders>
            <w:shd w:val="clear" w:color="auto" w:fill="auto"/>
            <w:vAlign w:val="center"/>
            <w:hideMark/>
          </w:tcPr>
          <w:p w14:paraId="7FD583BC"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3D2BD0C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54F4A04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7B5C30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30780F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34A5BCB" w14:textId="77777777" w:rsidTr="00926B89">
        <w:trPr>
          <w:trHeight w:val="85"/>
        </w:trPr>
        <w:tc>
          <w:tcPr>
            <w:tcW w:w="2876" w:type="pct"/>
            <w:tcBorders>
              <w:top w:val="nil"/>
              <w:left w:val="nil"/>
              <w:bottom w:val="nil"/>
              <w:right w:val="nil"/>
            </w:tcBorders>
            <w:shd w:val="clear" w:color="auto" w:fill="auto"/>
            <w:vAlign w:val="center"/>
            <w:hideMark/>
          </w:tcPr>
          <w:p w14:paraId="122634F3"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zapewnienie możliwości rozwoju fizycznego dzieci i młodzieży</w:t>
            </w:r>
          </w:p>
        </w:tc>
        <w:tc>
          <w:tcPr>
            <w:tcW w:w="413" w:type="pct"/>
            <w:tcBorders>
              <w:top w:val="nil"/>
              <w:left w:val="nil"/>
              <w:bottom w:val="nil"/>
              <w:right w:val="nil"/>
            </w:tcBorders>
            <w:shd w:val="clear" w:color="auto" w:fill="auto"/>
            <w:vAlign w:val="center"/>
            <w:hideMark/>
          </w:tcPr>
          <w:p w14:paraId="5EC9FB2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05B5262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186040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D557A8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51C7D55" w14:textId="77777777" w:rsidTr="00926B89">
        <w:trPr>
          <w:trHeight w:val="85"/>
        </w:trPr>
        <w:tc>
          <w:tcPr>
            <w:tcW w:w="2876" w:type="pct"/>
            <w:tcBorders>
              <w:top w:val="nil"/>
              <w:left w:val="nil"/>
              <w:bottom w:val="nil"/>
              <w:right w:val="nil"/>
            </w:tcBorders>
            <w:shd w:val="clear" w:color="auto" w:fill="auto"/>
            <w:vAlign w:val="center"/>
            <w:hideMark/>
          </w:tcPr>
          <w:p w14:paraId="46B050EA"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51CF68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329700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7BAB89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1487E2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1B43138" w14:textId="77777777" w:rsidTr="00926B89">
        <w:trPr>
          <w:trHeight w:val="85"/>
        </w:trPr>
        <w:tc>
          <w:tcPr>
            <w:tcW w:w="2876" w:type="pct"/>
            <w:tcBorders>
              <w:top w:val="nil"/>
              <w:left w:val="nil"/>
              <w:bottom w:val="nil"/>
              <w:right w:val="nil"/>
            </w:tcBorders>
            <w:shd w:val="clear" w:color="auto" w:fill="auto"/>
            <w:vAlign w:val="center"/>
            <w:hideMark/>
          </w:tcPr>
          <w:p w14:paraId="3100CD5E" w14:textId="77777777" w:rsidR="00926B89" w:rsidRPr="00926B89" w:rsidRDefault="00926B89" w:rsidP="00926B89">
            <w:pPr>
              <w:spacing w:line="240" w:lineRule="auto"/>
              <w:rPr>
                <w:sz w:val="12"/>
                <w:szCs w:val="12"/>
              </w:rPr>
            </w:pPr>
            <w:r w:rsidRPr="00926B89">
              <w:rPr>
                <w:sz w:val="12"/>
                <w:szCs w:val="12"/>
              </w:rPr>
              <w:t>Zajęcia sportowe dla uczniów szkół podstawowych.</w:t>
            </w:r>
          </w:p>
        </w:tc>
        <w:tc>
          <w:tcPr>
            <w:tcW w:w="413" w:type="pct"/>
            <w:tcBorders>
              <w:top w:val="nil"/>
              <w:left w:val="nil"/>
              <w:bottom w:val="nil"/>
              <w:right w:val="nil"/>
            </w:tcBorders>
            <w:shd w:val="clear" w:color="auto" w:fill="auto"/>
            <w:noWrap/>
            <w:vAlign w:val="center"/>
            <w:hideMark/>
          </w:tcPr>
          <w:p w14:paraId="06D35E6D"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5DA35D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F4F71E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5D2C3F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692531B" w14:textId="77777777" w:rsidTr="00926B89">
        <w:trPr>
          <w:trHeight w:val="85"/>
        </w:trPr>
        <w:tc>
          <w:tcPr>
            <w:tcW w:w="2876" w:type="pct"/>
            <w:tcBorders>
              <w:top w:val="nil"/>
              <w:left w:val="nil"/>
              <w:bottom w:val="nil"/>
              <w:right w:val="nil"/>
            </w:tcBorders>
            <w:shd w:val="clear" w:color="auto" w:fill="auto"/>
            <w:vAlign w:val="center"/>
            <w:hideMark/>
          </w:tcPr>
          <w:p w14:paraId="28D1196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8C9033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28E7ED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FA61BE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28A816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D29114D" w14:textId="77777777" w:rsidTr="00926B89">
        <w:trPr>
          <w:trHeight w:val="85"/>
        </w:trPr>
        <w:tc>
          <w:tcPr>
            <w:tcW w:w="2876" w:type="pct"/>
            <w:tcBorders>
              <w:top w:val="nil"/>
              <w:left w:val="nil"/>
              <w:bottom w:val="nil"/>
              <w:right w:val="nil"/>
            </w:tcBorders>
            <w:shd w:val="clear" w:color="auto" w:fill="auto"/>
            <w:vAlign w:val="center"/>
            <w:hideMark/>
          </w:tcPr>
          <w:p w14:paraId="668B3016"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80101</w:t>
            </w:r>
          </w:p>
        </w:tc>
        <w:tc>
          <w:tcPr>
            <w:tcW w:w="413" w:type="pct"/>
            <w:tcBorders>
              <w:top w:val="nil"/>
              <w:left w:val="nil"/>
              <w:bottom w:val="nil"/>
              <w:right w:val="nil"/>
            </w:tcBorders>
            <w:shd w:val="clear" w:color="auto" w:fill="auto"/>
            <w:vAlign w:val="center"/>
            <w:hideMark/>
          </w:tcPr>
          <w:p w14:paraId="04C0B0CF"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F4BAF7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5985AC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0DE59D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5F92B87" w14:textId="77777777" w:rsidTr="00926B89">
        <w:trPr>
          <w:trHeight w:val="85"/>
        </w:trPr>
        <w:tc>
          <w:tcPr>
            <w:tcW w:w="2876" w:type="pct"/>
            <w:tcBorders>
              <w:top w:val="nil"/>
              <w:left w:val="nil"/>
              <w:bottom w:val="nil"/>
              <w:right w:val="nil"/>
            </w:tcBorders>
            <w:shd w:val="clear" w:color="auto" w:fill="auto"/>
            <w:vAlign w:val="center"/>
            <w:hideMark/>
          </w:tcPr>
          <w:p w14:paraId="5B899768"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8824D7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9E2C28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B4D3E9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D65D06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6C748A1" w14:textId="77777777" w:rsidTr="00926B89">
        <w:trPr>
          <w:trHeight w:val="85"/>
        </w:trPr>
        <w:tc>
          <w:tcPr>
            <w:tcW w:w="2876" w:type="pct"/>
            <w:tcBorders>
              <w:top w:val="nil"/>
              <w:left w:val="nil"/>
              <w:bottom w:val="nil"/>
              <w:right w:val="nil"/>
            </w:tcBorders>
            <w:shd w:val="clear" w:color="auto" w:fill="auto"/>
            <w:vAlign w:val="center"/>
            <w:hideMark/>
          </w:tcPr>
          <w:p w14:paraId="0307BCBA"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5ADFE783"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5AC1726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A4F5DF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1D3D60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EAC5897" w14:textId="77777777" w:rsidTr="00926B89">
        <w:trPr>
          <w:trHeight w:val="85"/>
        </w:trPr>
        <w:tc>
          <w:tcPr>
            <w:tcW w:w="2876" w:type="pct"/>
            <w:tcBorders>
              <w:top w:val="nil"/>
              <w:left w:val="nil"/>
              <w:bottom w:val="nil"/>
              <w:right w:val="nil"/>
            </w:tcBorders>
            <w:shd w:val="clear" w:color="auto" w:fill="auto"/>
            <w:vAlign w:val="center"/>
            <w:hideMark/>
          </w:tcPr>
          <w:p w14:paraId="7639F9CA"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930A82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AAFBE0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31AE96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A79688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E563910" w14:textId="77777777" w:rsidTr="00926B89">
        <w:trPr>
          <w:trHeight w:val="85"/>
        </w:trPr>
        <w:tc>
          <w:tcPr>
            <w:tcW w:w="2876" w:type="pct"/>
            <w:tcBorders>
              <w:top w:val="nil"/>
              <w:left w:val="nil"/>
              <w:bottom w:val="nil"/>
              <w:right w:val="nil"/>
            </w:tcBorders>
            <w:shd w:val="clear" w:color="000000" w:fill="EAF1F6"/>
            <w:vAlign w:val="center"/>
            <w:hideMark/>
          </w:tcPr>
          <w:p w14:paraId="24CF6642" w14:textId="77777777" w:rsidR="00926B89" w:rsidRPr="00926B89" w:rsidRDefault="00926B89" w:rsidP="00926B89">
            <w:pPr>
              <w:spacing w:line="240" w:lineRule="auto"/>
              <w:rPr>
                <w:b/>
                <w:bCs/>
                <w:sz w:val="12"/>
                <w:szCs w:val="12"/>
              </w:rPr>
            </w:pPr>
            <w:r w:rsidRPr="00926B89">
              <w:rPr>
                <w:b/>
                <w:bCs/>
                <w:sz w:val="12"/>
                <w:szCs w:val="12"/>
              </w:rPr>
              <w:t>Dowożenie uczniów do szkół - zadanie 29</w:t>
            </w:r>
          </w:p>
        </w:tc>
        <w:tc>
          <w:tcPr>
            <w:tcW w:w="413" w:type="pct"/>
            <w:tcBorders>
              <w:top w:val="nil"/>
              <w:left w:val="nil"/>
              <w:bottom w:val="nil"/>
              <w:right w:val="nil"/>
            </w:tcBorders>
            <w:shd w:val="clear" w:color="000000" w:fill="EAF1F6"/>
            <w:vAlign w:val="center"/>
            <w:hideMark/>
          </w:tcPr>
          <w:p w14:paraId="4392BDCE"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6F885AC7" w14:textId="77777777" w:rsidR="00926B89" w:rsidRPr="00926B89" w:rsidRDefault="00926B89" w:rsidP="00926B89">
            <w:pPr>
              <w:spacing w:line="240" w:lineRule="auto"/>
              <w:jc w:val="right"/>
              <w:rPr>
                <w:b/>
                <w:bCs/>
                <w:sz w:val="12"/>
                <w:szCs w:val="12"/>
              </w:rPr>
            </w:pPr>
            <w:r w:rsidRPr="00926B89">
              <w:rPr>
                <w:b/>
                <w:bCs/>
                <w:sz w:val="12"/>
                <w:szCs w:val="12"/>
              </w:rPr>
              <w:t>3 707 000</w:t>
            </w:r>
          </w:p>
        </w:tc>
        <w:tc>
          <w:tcPr>
            <w:tcW w:w="714" w:type="pct"/>
            <w:tcBorders>
              <w:top w:val="nil"/>
              <w:left w:val="nil"/>
              <w:bottom w:val="nil"/>
              <w:right w:val="nil"/>
            </w:tcBorders>
            <w:shd w:val="clear" w:color="000000" w:fill="EAF1F6"/>
            <w:vAlign w:val="center"/>
            <w:hideMark/>
          </w:tcPr>
          <w:p w14:paraId="5D0F876B" w14:textId="77777777" w:rsidR="00926B89" w:rsidRPr="00926B89" w:rsidRDefault="00926B89" w:rsidP="00926B89">
            <w:pPr>
              <w:spacing w:line="240" w:lineRule="auto"/>
              <w:jc w:val="right"/>
              <w:rPr>
                <w:b/>
                <w:bCs/>
                <w:sz w:val="12"/>
                <w:szCs w:val="12"/>
              </w:rPr>
            </w:pPr>
            <w:r w:rsidRPr="00926B89">
              <w:rPr>
                <w:b/>
                <w:bCs/>
                <w:sz w:val="12"/>
                <w:szCs w:val="12"/>
              </w:rPr>
              <w:t>2 243 194,51</w:t>
            </w:r>
          </w:p>
        </w:tc>
        <w:tc>
          <w:tcPr>
            <w:tcW w:w="383" w:type="pct"/>
            <w:tcBorders>
              <w:top w:val="nil"/>
              <w:left w:val="nil"/>
              <w:bottom w:val="nil"/>
              <w:right w:val="nil"/>
            </w:tcBorders>
            <w:shd w:val="clear" w:color="000000" w:fill="EAF1F6"/>
            <w:vAlign w:val="center"/>
            <w:hideMark/>
          </w:tcPr>
          <w:p w14:paraId="37CAE8EA" w14:textId="77777777" w:rsidR="00926B89" w:rsidRPr="00926B89" w:rsidRDefault="00926B89" w:rsidP="00926B89">
            <w:pPr>
              <w:spacing w:line="240" w:lineRule="auto"/>
              <w:jc w:val="right"/>
              <w:rPr>
                <w:b/>
                <w:bCs/>
                <w:sz w:val="12"/>
                <w:szCs w:val="12"/>
              </w:rPr>
            </w:pPr>
            <w:r w:rsidRPr="00926B89">
              <w:rPr>
                <w:b/>
                <w:bCs/>
                <w:sz w:val="12"/>
                <w:szCs w:val="12"/>
              </w:rPr>
              <w:t>60,5%</w:t>
            </w:r>
          </w:p>
        </w:tc>
      </w:tr>
      <w:tr w:rsidR="00926B89" w:rsidRPr="00926B89" w14:paraId="50A673A0" w14:textId="77777777" w:rsidTr="00926B89">
        <w:trPr>
          <w:trHeight w:val="85"/>
        </w:trPr>
        <w:tc>
          <w:tcPr>
            <w:tcW w:w="2876" w:type="pct"/>
            <w:tcBorders>
              <w:top w:val="nil"/>
              <w:left w:val="nil"/>
              <w:bottom w:val="nil"/>
              <w:right w:val="nil"/>
            </w:tcBorders>
            <w:shd w:val="clear" w:color="auto" w:fill="auto"/>
            <w:vAlign w:val="center"/>
            <w:hideMark/>
          </w:tcPr>
          <w:p w14:paraId="4CD815C5"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18C8034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C31A28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7355E6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572655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2FA3782" w14:textId="77777777" w:rsidTr="00926B89">
        <w:trPr>
          <w:trHeight w:val="85"/>
        </w:trPr>
        <w:tc>
          <w:tcPr>
            <w:tcW w:w="2876" w:type="pct"/>
            <w:tcBorders>
              <w:top w:val="nil"/>
              <w:left w:val="nil"/>
              <w:bottom w:val="nil"/>
              <w:right w:val="nil"/>
            </w:tcBorders>
            <w:shd w:val="clear" w:color="auto" w:fill="auto"/>
            <w:vAlign w:val="center"/>
            <w:hideMark/>
          </w:tcPr>
          <w:p w14:paraId="1CAEA3BC"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zapewnienie transportu do szkół dzieci i młodzieży niepełnosprawnej</w:t>
            </w:r>
          </w:p>
        </w:tc>
        <w:tc>
          <w:tcPr>
            <w:tcW w:w="413" w:type="pct"/>
            <w:tcBorders>
              <w:top w:val="nil"/>
              <w:left w:val="nil"/>
              <w:bottom w:val="nil"/>
              <w:right w:val="nil"/>
            </w:tcBorders>
            <w:shd w:val="clear" w:color="auto" w:fill="auto"/>
            <w:noWrap/>
            <w:vAlign w:val="center"/>
            <w:hideMark/>
          </w:tcPr>
          <w:p w14:paraId="72CC1845"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ACBF90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E1CE24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522614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DD60DDB" w14:textId="77777777" w:rsidTr="00926B89">
        <w:trPr>
          <w:trHeight w:val="85"/>
        </w:trPr>
        <w:tc>
          <w:tcPr>
            <w:tcW w:w="2876" w:type="pct"/>
            <w:tcBorders>
              <w:top w:val="nil"/>
              <w:left w:val="nil"/>
              <w:bottom w:val="nil"/>
              <w:right w:val="nil"/>
            </w:tcBorders>
            <w:shd w:val="clear" w:color="auto" w:fill="auto"/>
            <w:vAlign w:val="center"/>
            <w:hideMark/>
          </w:tcPr>
          <w:p w14:paraId="74304CD7"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C00D36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6BB2DF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5E07B2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FE1A07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39E270" w14:textId="77777777" w:rsidTr="00926B89">
        <w:trPr>
          <w:trHeight w:val="85"/>
        </w:trPr>
        <w:tc>
          <w:tcPr>
            <w:tcW w:w="2876" w:type="pct"/>
            <w:tcBorders>
              <w:top w:val="nil"/>
              <w:left w:val="nil"/>
              <w:bottom w:val="nil"/>
              <w:right w:val="nil"/>
            </w:tcBorders>
            <w:shd w:val="clear" w:color="auto" w:fill="auto"/>
            <w:vAlign w:val="center"/>
            <w:hideMark/>
          </w:tcPr>
          <w:p w14:paraId="47DE8AD6"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80113</w:t>
            </w:r>
          </w:p>
        </w:tc>
        <w:tc>
          <w:tcPr>
            <w:tcW w:w="413" w:type="pct"/>
            <w:tcBorders>
              <w:top w:val="nil"/>
              <w:left w:val="nil"/>
              <w:bottom w:val="nil"/>
              <w:right w:val="nil"/>
            </w:tcBorders>
            <w:shd w:val="clear" w:color="auto" w:fill="auto"/>
            <w:vAlign w:val="center"/>
            <w:hideMark/>
          </w:tcPr>
          <w:p w14:paraId="3F810C62"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4C4E0D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FF3999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F58E44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946BACC" w14:textId="77777777" w:rsidTr="00926B89">
        <w:trPr>
          <w:trHeight w:val="85"/>
        </w:trPr>
        <w:tc>
          <w:tcPr>
            <w:tcW w:w="2876" w:type="pct"/>
            <w:tcBorders>
              <w:top w:val="nil"/>
              <w:left w:val="nil"/>
              <w:bottom w:val="nil"/>
              <w:right w:val="nil"/>
            </w:tcBorders>
            <w:shd w:val="clear" w:color="auto" w:fill="auto"/>
            <w:vAlign w:val="center"/>
            <w:hideMark/>
          </w:tcPr>
          <w:p w14:paraId="77B0C571"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393697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94236A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C385E0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97BB11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5AB31B" w14:textId="77777777" w:rsidTr="00926B89">
        <w:trPr>
          <w:trHeight w:val="85"/>
        </w:trPr>
        <w:tc>
          <w:tcPr>
            <w:tcW w:w="2876" w:type="pct"/>
            <w:tcBorders>
              <w:top w:val="nil"/>
              <w:left w:val="nil"/>
              <w:bottom w:val="nil"/>
              <w:right w:val="nil"/>
            </w:tcBorders>
            <w:shd w:val="clear" w:color="auto" w:fill="auto"/>
            <w:vAlign w:val="center"/>
            <w:hideMark/>
          </w:tcPr>
          <w:p w14:paraId="4978D0FE"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3AF6728C"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1B95294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45D0FB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12FA1B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69ACA1C" w14:textId="77777777" w:rsidTr="00926B89">
        <w:trPr>
          <w:trHeight w:val="85"/>
        </w:trPr>
        <w:tc>
          <w:tcPr>
            <w:tcW w:w="2876" w:type="pct"/>
            <w:tcBorders>
              <w:top w:val="nil"/>
              <w:left w:val="nil"/>
              <w:bottom w:val="nil"/>
              <w:right w:val="nil"/>
            </w:tcBorders>
            <w:shd w:val="clear" w:color="auto" w:fill="auto"/>
            <w:vAlign w:val="center"/>
            <w:hideMark/>
          </w:tcPr>
          <w:p w14:paraId="4195E84D"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EFDB57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627EB8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4845F1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54080D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1250CF1" w14:textId="77777777" w:rsidTr="00926B89">
        <w:trPr>
          <w:trHeight w:val="85"/>
        </w:trPr>
        <w:tc>
          <w:tcPr>
            <w:tcW w:w="2876" w:type="pct"/>
            <w:tcBorders>
              <w:top w:val="nil"/>
              <w:left w:val="nil"/>
              <w:bottom w:val="nil"/>
              <w:right w:val="nil"/>
            </w:tcBorders>
            <w:shd w:val="clear" w:color="auto" w:fill="auto"/>
            <w:vAlign w:val="center"/>
            <w:hideMark/>
          </w:tcPr>
          <w:p w14:paraId="3B487B80"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66B6A37B"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7AA988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6AB1E2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DB0C29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61CEFE4" w14:textId="77777777" w:rsidTr="00926B89">
        <w:trPr>
          <w:trHeight w:val="85"/>
        </w:trPr>
        <w:tc>
          <w:tcPr>
            <w:tcW w:w="2876" w:type="pct"/>
            <w:tcBorders>
              <w:top w:val="nil"/>
              <w:left w:val="nil"/>
              <w:bottom w:val="nil"/>
              <w:right w:val="nil"/>
            </w:tcBorders>
            <w:shd w:val="clear" w:color="auto" w:fill="auto"/>
            <w:vAlign w:val="center"/>
            <w:hideMark/>
          </w:tcPr>
          <w:p w14:paraId="656E5257" w14:textId="77777777" w:rsidR="00926B89" w:rsidRPr="00926B89" w:rsidRDefault="00926B89" w:rsidP="00926B89">
            <w:pPr>
              <w:spacing w:line="240" w:lineRule="auto"/>
              <w:rPr>
                <w:sz w:val="12"/>
                <w:szCs w:val="12"/>
              </w:rPr>
            </w:pPr>
            <w:r w:rsidRPr="00926B89">
              <w:rPr>
                <w:sz w:val="12"/>
                <w:szCs w:val="12"/>
              </w:rPr>
              <w:t>- liczba uczniów dowożonych do szkół</w:t>
            </w:r>
          </w:p>
        </w:tc>
        <w:tc>
          <w:tcPr>
            <w:tcW w:w="413" w:type="pct"/>
            <w:tcBorders>
              <w:top w:val="nil"/>
              <w:left w:val="nil"/>
              <w:bottom w:val="nil"/>
              <w:right w:val="nil"/>
            </w:tcBorders>
            <w:shd w:val="clear" w:color="auto" w:fill="auto"/>
            <w:noWrap/>
            <w:vAlign w:val="center"/>
            <w:hideMark/>
          </w:tcPr>
          <w:p w14:paraId="5459B6CF" w14:textId="77777777" w:rsidR="00926B89" w:rsidRPr="00926B89" w:rsidRDefault="00926B89" w:rsidP="00926B89">
            <w:pPr>
              <w:spacing w:line="240" w:lineRule="auto"/>
              <w:jc w:val="right"/>
              <w:rPr>
                <w:sz w:val="12"/>
                <w:szCs w:val="12"/>
              </w:rPr>
            </w:pPr>
            <w:r w:rsidRPr="00926B89">
              <w:rPr>
                <w:sz w:val="12"/>
                <w:szCs w:val="12"/>
              </w:rPr>
              <w:t>176</w:t>
            </w:r>
          </w:p>
        </w:tc>
        <w:tc>
          <w:tcPr>
            <w:tcW w:w="614" w:type="pct"/>
            <w:tcBorders>
              <w:top w:val="nil"/>
              <w:left w:val="nil"/>
              <w:bottom w:val="nil"/>
              <w:right w:val="nil"/>
            </w:tcBorders>
            <w:shd w:val="clear" w:color="auto" w:fill="auto"/>
            <w:noWrap/>
            <w:vAlign w:val="center"/>
            <w:hideMark/>
          </w:tcPr>
          <w:p w14:paraId="10C70FEC"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3FBA99B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4A7D82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969BAC5" w14:textId="77777777" w:rsidTr="00926B89">
        <w:trPr>
          <w:trHeight w:val="85"/>
        </w:trPr>
        <w:tc>
          <w:tcPr>
            <w:tcW w:w="2876" w:type="pct"/>
            <w:tcBorders>
              <w:top w:val="nil"/>
              <w:left w:val="nil"/>
              <w:bottom w:val="nil"/>
              <w:right w:val="nil"/>
            </w:tcBorders>
            <w:shd w:val="clear" w:color="auto" w:fill="auto"/>
            <w:vAlign w:val="center"/>
            <w:hideMark/>
          </w:tcPr>
          <w:p w14:paraId="7F2BEAD8"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2DD6BA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379054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4CCFD9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729608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086EA3D" w14:textId="77777777" w:rsidTr="00926B89">
        <w:trPr>
          <w:trHeight w:val="85"/>
        </w:trPr>
        <w:tc>
          <w:tcPr>
            <w:tcW w:w="2876" w:type="pct"/>
            <w:tcBorders>
              <w:top w:val="nil"/>
              <w:left w:val="nil"/>
              <w:bottom w:val="nil"/>
              <w:right w:val="nil"/>
            </w:tcBorders>
            <w:shd w:val="clear" w:color="auto" w:fill="auto"/>
            <w:vAlign w:val="center"/>
            <w:hideMark/>
          </w:tcPr>
          <w:p w14:paraId="282EDE3A"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9101590"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917FB8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818FEB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1F0DE2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61FE7EC" w14:textId="77777777" w:rsidTr="00926B89">
        <w:trPr>
          <w:trHeight w:val="85"/>
        </w:trPr>
        <w:tc>
          <w:tcPr>
            <w:tcW w:w="2876" w:type="pct"/>
            <w:tcBorders>
              <w:top w:val="nil"/>
              <w:left w:val="nil"/>
              <w:bottom w:val="nil"/>
              <w:right w:val="nil"/>
            </w:tcBorders>
            <w:shd w:val="clear" w:color="auto" w:fill="auto"/>
            <w:vAlign w:val="center"/>
            <w:hideMark/>
          </w:tcPr>
          <w:p w14:paraId="72D4F3DC" w14:textId="77777777" w:rsidR="00926B89" w:rsidRPr="00926B89" w:rsidRDefault="00926B89" w:rsidP="00926B89">
            <w:pPr>
              <w:spacing w:line="240" w:lineRule="auto"/>
              <w:rPr>
                <w:i/>
                <w:iCs/>
                <w:sz w:val="12"/>
                <w:szCs w:val="12"/>
              </w:rPr>
            </w:pPr>
            <w:r w:rsidRPr="00926B89">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6E9C269F"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7828A9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60B7AD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173E4D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5B17EF4" w14:textId="77777777" w:rsidTr="00926B89">
        <w:trPr>
          <w:trHeight w:val="85"/>
        </w:trPr>
        <w:tc>
          <w:tcPr>
            <w:tcW w:w="2876" w:type="pct"/>
            <w:tcBorders>
              <w:top w:val="nil"/>
              <w:left w:val="nil"/>
              <w:bottom w:val="nil"/>
              <w:right w:val="nil"/>
            </w:tcBorders>
            <w:shd w:val="clear" w:color="auto" w:fill="auto"/>
            <w:vAlign w:val="center"/>
            <w:hideMark/>
          </w:tcPr>
          <w:p w14:paraId="01112952" w14:textId="77777777" w:rsidR="00926B89" w:rsidRPr="00926B89" w:rsidRDefault="00926B89" w:rsidP="00926B89">
            <w:pPr>
              <w:spacing w:line="240" w:lineRule="auto"/>
              <w:rPr>
                <w:i/>
                <w:iCs/>
                <w:sz w:val="12"/>
                <w:szCs w:val="12"/>
              </w:rPr>
            </w:pPr>
            <w:r w:rsidRPr="00926B89">
              <w:rPr>
                <w:i/>
                <w:iCs/>
                <w:sz w:val="12"/>
                <w:szCs w:val="12"/>
              </w:rPr>
              <w:t>2. Ustawa z dnia 27 października 2017 r. o finansowaniu zadań oświatowych</w:t>
            </w:r>
          </w:p>
        </w:tc>
        <w:tc>
          <w:tcPr>
            <w:tcW w:w="413" w:type="pct"/>
            <w:tcBorders>
              <w:top w:val="nil"/>
              <w:left w:val="nil"/>
              <w:bottom w:val="nil"/>
              <w:right w:val="nil"/>
            </w:tcBorders>
            <w:shd w:val="clear" w:color="auto" w:fill="auto"/>
            <w:vAlign w:val="center"/>
            <w:hideMark/>
          </w:tcPr>
          <w:p w14:paraId="0A6AE770"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23D737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A82FE3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E5FA10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A395A8" w14:textId="77777777" w:rsidTr="00926B89">
        <w:trPr>
          <w:trHeight w:val="85"/>
        </w:trPr>
        <w:tc>
          <w:tcPr>
            <w:tcW w:w="2876" w:type="pct"/>
            <w:tcBorders>
              <w:top w:val="nil"/>
              <w:left w:val="nil"/>
              <w:bottom w:val="nil"/>
              <w:right w:val="nil"/>
            </w:tcBorders>
            <w:shd w:val="clear" w:color="auto" w:fill="auto"/>
            <w:vAlign w:val="center"/>
            <w:hideMark/>
          </w:tcPr>
          <w:p w14:paraId="156048AF" w14:textId="77777777" w:rsidR="00926B89" w:rsidRPr="00926B89" w:rsidRDefault="00926B89" w:rsidP="00926B89">
            <w:pPr>
              <w:spacing w:line="240" w:lineRule="auto"/>
              <w:rPr>
                <w:i/>
                <w:iCs/>
                <w:sz w:val="12"/>
                <w:szCs w:val="12"/>
              </w:rPr>
            </w:pPr>
            <w:r w:rsidRPr="00926B89">
              <w:rPr>
                <w:i/>
                <w:iCs/>
                <w:sz w:val="12"/>
                <w:szCs w:val="12"/>
              </w:rPr>
              <w:t>3. Uchwała Nr LXXIII/2423/2022 Rady m.st. Warszawy z dnia 8 grudnia 2022 r. w sprawie stawki za 1 km przebiegu pojazdu w mieście stołecznym Warszawie</w:t>
            </w:r>
          </w:p>
        </w:tc>
        <w:tc>
          <w:tcPr>
            <w:tcW w:w="413" w:type="pct"/>
            <w:tcBorders>
              <w:top w:val="nil"/>
              <w:left w:val="nil"/>
              <w:bottom w:val="nil"/>
              <w:right w:val="nil"/>
            </w:tcBorders>
            <w:shd w:val="clear" w:color="auto" w:fill="auto"/>
            <w:vAlign w:val="center"/>
            <w:hideMark/>
          </w:tcPr>
          <w:p w14:paraId="29D1269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7C2072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998777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92D1C4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0B72C46" w14:textId="77777777" w:rsidTr="00926B89">
        <w:trPr>
          <w:trHeight w:val="85"/>
        </w:trPr>
        <w:tc>
          <w:tcPr>
            <w:tcW w:w="2876" w:type="pct"/>
            <w:tcBorders>
              <w:top w:val="nil"/>
              <w:left w:val="nil"/>
              <w:bottom w:val="nil"/>
              <w:right w:val="nil"/>
            </w:tcBorders>
            <w:shd w:val="clear" w:color="auto" w:fill="auto"/>
            <w:vAlign w:val="center"/>
            <w:hideMark/>
          </w:tcPr>
          <w:p w14:paraId="68B12638" w14:textId="77777777" w:rsidR="00926B89" w:rsidRPr="00926B89" w:rsidRDefault="00926B89" w:rsidP="00926B89">
            <w:pPr>
              <w:spacing w:line="240" w:lineRule="auto"/>
              <w:rPr>
                <w:i/>
                <w:iCs/>
                <w:sz w:val="12"/>
                <w:szCs w:val="12"/>
              </w:rPr>
            </w:pPr>
            <w:r w:rsidRPr="00926B89">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13" w:type="pct"/>
            <w:tcBorders>
              <w:top w:val="nil"/>
              <w:left w:val="nil"/>
              <w:bottom w:val="nil"/>
              <w:right w:val="nil"/>
            </w:tcBorders>
            <w:shd w:val="clear" w:color="auto" w:fill="auto"/>
            <w:vAlign w:val="center"/>
            <w:hideMark/>
          </w:tcPr>
          <w:p w14:paraId="6F142A87"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3B0645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107569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190F29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FFD4966" w14:textId="77777777" w:rsidTr="00926B89">
        <w:trPr>
          <w:trHeight w:val="85"/>
        </w:trPr>
        <w:tc>
          <w:tcPr>
            <w:tcW w:w="2876" w:type="pct"/>
            <w:tcBorders>
              <w:top w:val="nil"/>
              <w:left w:val="nil"/>
              <w:bottom w:val="nil"/>
              <w:right w:val="nil"/>
            </w:tcBorders>
            <w:shd w:val="clear" w:color="auto" w:fill="auto"/>
            <w:vAlign w:val="center"/>
            <w:hideMark/>
          </w:tcPr>
          <w:p w14:paraId="1E2A53B8"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8DA8EF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3AB5A6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FB7A52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348193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F3ED608" w14:textId="77777777" w:rsidTr="00926B89">
        <w:trPr>
          <w:trHeight w:val="85"/>
        </w:trPr>
        <w:tc>
          <w:tcPr>
            <w:tcW w:w="2876" w:type="pct"/>
            <w:tcBorders>
              <w:top w:val="nil"/>
              <w:left w:val="nil"/>
              <w:bottom w:val="nil"/>
              <w:right w:val="nil"/>
            </w:tcBorders>
            <w:shd w:val="clear" w:color="000000" w:fill="EAF1F6"/>
            <w:vAlign w:val="center"/>
            <w:hideMark/>
          </w:tcPr>
          <w:p w14:paraId="22F59ADC" w14:textId="77777777" w:rsidR="00926B89" w:rsidRPr="00926B89" w:rsidRDefault="00926B89" w:rsidP="00926B89">
            <w:pPr>
              <w:spacing w:line="240" w:lineRule="auto"/>
              <w:rPr>
                <w:b/>
                <w:bCs/>
                <w:sz w:val="12"/>
                <w:szCs w:val="12"/>
              </w:rPr>
            </w:pPr>
            <w:r w:rsidRPr="00926B89">
              <w:rPr>
                <w:b/>
                <w:bCs/>
                <w:sz w:val="12"/>
                <w:szCs w:val="12"/>
              </w:rPr>
              <w:t>Prowadzenie stołówek szkolnych i przedszkolnych - zadanie 30</w:t>
            </w:r>
          </w:p>
        </w:tc>
        <w:tc>
          <w:tcPr>
            <w:tcW w:w="413" w:type="pct"/>
            <w:tcBorders>
              <w:top w:val="nil"/>
              <w:left w:val="nil"/>
              <w:bottom w:val="nil"/>
              <w:right w:val="nil"/>
            </w:tcBorders>
            <w:shd w:val="clear" w:color="000000" w:fill="EAF1F6"/>
            <w:vAlign w:val="center"/>
            <w:hideMark/>
          </w:tcPr>
          <w:p w14:paraId="4342A45E"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6EA877B2" w14:textId="77777777" w:rsidR="00926B89" w:rsidRPr="00926B89" w:rsidRDefault="00926B89" w:rsidP="00926B89">
            <w:pPr>
              <w:spacing w:line="240" w:lineRule="auto"/>
              <w:jc w:val="right"/>
              <w:rPr>
                <w:b/>
                <w:bCs/>
                <w:sz w:val="12"/>
                <w:szCs w:val="12"/>
              </w:rPr>
            </w:pPr>
            <w:r w:rsidRPr="00926B89">
              <w:rPr>
                <w:b/>
                <w:bCs/>
                <w:sz w:val="12"/>
                <w:szCs w:val="12"/>
              </w:rPr>
              <w:t>12 737 989</w:t>
            </w:r>
          </w:p>
        </w:tc>
        <w:tc>
          <w:tcPr>
            <w:tcW w:w="714" w:type="pct"/>
            <w:tcBorders>
              <w:top w:val="nil"/>
              <w:left w:val="nil"/>
              <w:bottom w:val="nil"/>
              <w:right w:val="nil"/>
            </w:tcBorders>
            <w:shd w:val="clear" w:color="000000" w:fill="EAF1F6"/>
            <w:vAlign w:val="center"/>
            <w:hideMark/>
          </w:tcPr>
          <w:p w14:paraId="5004E7CA" w14:textId="77777777" w:rsidR="00926B89" w:rsidRPr="00926B89" w:rsidRDefault="00926B89" w:rsidP="00926B89">
            <w:pPr>
              <w:spacing w:line="240" w:lineRule="auto"/>
              <w:jc w:val="right"/>
              <w:rPr>
                <w:b/>
                <w:bCs/>
                <w:sz w:val="12"/>
                <w:szCs w:val="12"/>
              </w:rPr>
            </w:pPr>
            <w:r w:rsidRPr="00926B89">
              <w:rPr>
                <w:b/>
                <w:bCs/>
                <w:sz w:val="12"/>
                <w:szCs w:val="12"/>
              </w:rPr>
              <w:t>12 641 473,51</w:t>
            </w:r>
          </w:p>
        </w:tc>
        <w:tc>
          <w:tcPr>
            <w:tcW w:w="383" w:type="pct"/>
            <w:tcBorders>
              <w:top w:val="nil"/>
              <w:left w:val="nil"/>
              <w:bottom w:val="nil"/>
              <w:right w:val="nil"/>
            </w:tcBorders>
            <w:shd w:val="clear" w:color="000000" w:fill="EAF1F6"/>
            <w:vAlign w:val="center"/>
            <w:hideMark/>
          </w:tcPr>
          <w:p w14:paraId="673D2199" w14:textId="77777777" w:rsidR="00926B89" w:rsidRPr="00926B89" w:rsidRDefault="00926B89" w:rsidP="00926B89">
            <w:pPr>
              <w:spacing w:line="240" w:lineRule="auto"/>
              <w:jc w:val="right"/>
              <w:rPr>
                <w:b/>
                <w:bCs/>
                <w:sz w:val="12"/>
                <w:szCs w:val="12"/>
              </w:rPr>
            </w:pPr>
            <w:r w:rsidRPr="00926B89">
              <w:rPr>
                <w:b/>
                <w:bCs/>
                <w:sz w:val="12"/>
                <w:szCs w:val="12"/>
              </w:rPr>
              <w:t>99,2%</w:t>
            </w:r>
          </w:p>
        </w:tc>
      </w:tr>
      <w:tr w:rsidR="00926B89" w:rsidRPr="00926B89" w14:paraId="60B45B2A" w14:textId="77777777" w:rsidTr="00926B89">
        <w:trPr>
          <w:trHeight w:val="85"/>
        </w:trPr>
        <w:tc>
          <w:tcPr>
            <w:tcW w:w="2876" w:type="pct"/>
            <w:tcBorders>
              <w:top w:val="nil"/>
              <w:left w:val="nil"/>
              <w:bottom w:val="nil"/>
              <w:right w:val="nil"/>
            </w:tcBorders>
            <w:shd w:val="clear" w:color="auto" w:fill="auto"/>
            <w:vAlign w:val="center"/>
            <w:hideMark/>
          </w:tcPr>
          <w:p w14:paraId="18A5B684"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2857B5F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47ED115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CBFD29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5FE880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75D6E1" w14:textId="77777777" w:rsidTr="00926B89">
        <w:trPr>
          <w:trHeight w:val="85"/>
        </w:trPr>
        <w:tc>
          <w:tcPr>
            <w:tcW w:w="2876" w:type="pct"/>
            <w:tcBorders>
              <w:top w:val="nil"/>
              <w:left w:val="nil"/>
              <w:bottom w:val="nil"/>
              <w:right w:val="nil"/>
            </w:tcBorders>
            <w:shd w:val="clear" w:color="auto" w:fill="auto"/>
            <w:vAlign w:val="center"/>
            <w:hideMark/>
          </w:tcPr>
          <w:p w14:paraId="021A3B12"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zapewnienie wyżywienia uczniom w stołówkach</w:t>
            </w:r>
          </w:p>
        </w:tc>
        <w:tc>
          <w:tcPr>
            <w:tcW w:w="413" w:type="pct"/>
            <w:tcBorders>
              <w:top w:val="nil"/>
              <w:left w:val="nil"/>
              <w:bottom w:val="nil"/>
              <w:right w:val="nil"/>
            </w:tcBorders>
            <w:shd w:val="clear" w:color="auto" w:fill="auto"/>
            <w:vAlign w:val="center"/>
            <w:hideMark/>
          </w:tcPr>
          <w:p w14:paraId="4358C8BA"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019615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8B801F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62F9BB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F280467" w14:textId="77777777" w:rsidTr="00926B89">
        <w:trPr>
          <w:trHeight w:val="85"/>
        </w:trPr>
        <w:tc>
          <w:tcPr>
            <w:tcW w:w="2876" w:type="pct"/>
            <w:tcBorders>
              <w:top w:val="nil"/>
              <w:left w:val="nil"/>
              <w:bottom w:val="nil"/>
              <w:right w:val="nil"/>
            </w:tcBorders>
            <w:shd w:val="clear" w:color="auto" w:fill="auto"/>
            <w:vAlign w:val="center"/>
            <w:hideMark/>
          </w:tcPr>
          <w:p w14:paraId="52C16B4D"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13E429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C8D57A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567548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822190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516B789" w14:textId="77777777" w:rsidTr="00926B89">
        <w:trPr>
          <w:trHeight w:val="85"/>
        </w:trPr>
        <w:tc>
          <w:tcPr>
            <w:tcW w:w="2876" w:type="pct"/>
            <w:tcBorders>
              <w:top w:val="nil"/>
              <w:left w:val="nil"/>
              <w:bottom w:val="nil"/>
              <w:right w:val="nil"/>
            </w:tcBorders>
            <w:shd w:val="clear" w:color="auto" w:fill="auto"/>
            <w:vAlign w:val="center"/>
            <w:hideMark/>
          </w:tcPr>
          <w:p w14:paraId="7D3DC6D8"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80148</w:t>
            </w:r>
          </w:p>
        </w:tc>
        <w:tc>
          <w:tcPr>
            <w:tcW w:w="413" w:type="pct"/>
            <w:tcBorders>
              <w:top w:val="nil"/>
              <w:left w:val="nil"/>
              <w:bottom w:val="nil"/>
              <w:right w:val="nil"/>
            </w:tcBorders>
            <w:shd w:val="clear" w:color="auto" w:fill="auto"/>
            <w:vAlign w:val="center"/>
            <w:hideMark/>
          </w:tcPr>
          <w:p w14:paraId="46024E1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17AD1D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FD1579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D19E29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499F57" w14:textId="77777777" w:rsidTr="00926B89">
        <w:trPr>
          <w:trHeight w:val="85"/>
        </w:trPr>
        <w:tc>
          <w:tcPr>
            <w:tcW w:w="2876" w:type="pct"/>
            <w:tcBorders>
              <w:top w:val="nil"/>
              <w:left w:val="nil"/>
              <w:bottom w:val="nil"/>
              <w:right w:val="nil"/>
            </w:tcBorders>
            <w:shd w:val="clear" w:color="auto" w:fill="auto"/>
            <w:vAlign w:val="center"/>
            <w:hideMark/>
          </w:tcPr>
          <w:p w14:paraId="138BE634"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90B0DC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81CE15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6FE84A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D34BD2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9E5184F" w14:textId="77777777" w:rsidTr="00926B89">
        <w:trPr>
          <w:trHeight w:val="85"/>
        </w:trPr>
        <w:tc>
          <w:tcPr>
            <w:tcW w:w="2876" w:type="pct"/>
            <w:tcBorders>
              <w:top w:val="nil"/>
              <w:left w:val="nil"/>
              <w:bottom w:val="nil"/>
              <w:right w:val="nil"/>
            </w:tcBorders>
            <w:shd w:val="clear" w:color="auto" w:fill="auto"/>
            <w:vAlign w:val="center"/>
            <w:hideMark/>
          </w:tcPr>
          <w:p w14:paraId="3272B774"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75F4B7BA"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8394B9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914A9D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8C5088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1BC12D9" w14:textId="77777777" w:rsidTr="00926B89">
        <w:trPr>
          <w:trHeight w:val="85"/>
        </w:trPr>
        <w:tc>
          <w:tcPr>
            <w:tcW w:w="2876" w:type="pct"/>
            <w:tcBorders>
              <w:top w:val="nil"/>
              <w:left w:val="nil"/>
              <w:bottom w:val="nil"/>
              <w:right w:val="nil"/>
            </w:tcBorders>
            <w:shd w:val="clear" w:color="auto" w:fill="auto"/>
            <w:vAlign w:val="center"/>
            <w:hideMark/>
          </w:tcPr>
          <w:p w14:paraId="34E24C71"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89B584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A97663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D399A4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5DFB1F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57E5C1F" w14:textId="77777777" w:rsidTr="00926B89">
        <w:trPr>
          <w:trHeight w:val="85"/>
        </w:trPr>
        <w:tc>
          <w:tcPr>
            <w:tcW w:w="2876" w:type="pct"/>
            <w:tcBorders>
              <w:top w:val="nil"/>
              <w:left w:val="nil"/>
              <w:bottom w:val="nil"/>
              <w:right w:val="nil"/>
            </w:tcBorders>
            <w:shd w:val="clear" w:color="auto" w:fill="auto"/>
            <w:vAlign w:val="center"/>
            <w:hideMark/>
          </w:tcPr>
          <w:p w14:paraId="472BE3E0"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79D1E86E"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4CEBEE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A7F1A1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9177F6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06A59E9" w14:textId="77777777" w:rsidTr="00926B89">
        <w:trPr>
          <w:trHeight w:val="85"/>
        </w:trPr>
        <w:tc>
          <w:tcPr>
            <w:tcW w:w="2876" w:type="pct"/>
            <w:tcBorders>
              <w:top w:val="nil"/>
              <w:left w:val="nil"/>
              <w:bottom w:val="nil"/>
              <w:right w:val="nil"/>
            </w:tcBorders>
            <w:shd w:val="clear" w:color="auto" w:fill="auto"/>
            <w:vAlign w:val="center"/>
            <w:hideMark/>
          </w:tcPr>
          <w:p w14:paraId="7BA0C75B" w14:textId="77777777" w:rsidR="00926B89" w:rsidRPr="00926B89" w:rsidRDefault="00926B89" w:rsidP="00926B89">
            <w:pPr>
              <w:spacing w:line="240" w:lineRule="auto"/>
              <w:rPr>
                <w:sz w:val="12"/>
                <w:szCs w:val="12"/>
              </w:rPr>
            </w:pPr>
            <w:r w:rsidRPr="00926B89">
              <w:rPr>
                <w:sz w:val="12"/>
                <w:szCs w:val="12"/>
              </w:rPr>
              <w:t>- liczba etatów (średniorocznie)</w:t>
            </w:r>
          </w:p>
        </w:tc>
        <w:tc>
          <w:tcPr>
            <w:tcW w:w="413" w:type="pct"/>
            <w:tcBorders>
              <w:top w:val="nil"/>
              <w:left w:val="nil"/>
              <w:bottom w:val="nil"/>
              <w:right w:val="nil"/>
            </w:tcBorders>
            <w:shd w:val="clear" w:color="auto" w:fill="auto"/>
            <w:vAlign w:val="center"/>
            <w:hideMark/>
          </w:tcPr>
          <w:p w14:paraId="620CF3CE" w14:textId="77777777" w:rsidR="00926B89" w:rsidRPr="00926B89" w:rsidRDefault="00926B89" w:rsidP="00926B89">
            <w:pPr>
              <w:spacing w:line="240" w:lineRule="auto"/>
              <w:jc w:val="right"/>
              <w:rPr>
                <w:sz w:val="12"/>
                <w:szCs w:val="12"/>
              </w:rPr>
            </w:pPr>
            <w:r w:rsidRPr="00926B89">
              <w:rPr>
                <w:sz w:val="12"/>
                <w:szCs w:val="12"/>
              </w:rPr>
              <w:t>131,2</w:t>
            </w:r>
          </w:p>
        </w:tc>
        <w:tc>
          <w:tcPr>
            <w:tcW w:w="614" w:type="pct"/>
            <w:tcBorders>
              <w:top w:val="nil"/>
              <w:left w:val="nil"/>
              <w:bottom w:val="nil"/>
              <w:right w:val="nil"/>
            </w:tcBorders>
            <w:shd w:val="clear" w:color="auto" w:fill="auto"/>
            <w:noWrap/>
            <w:vAlign w:val="center"/>
            <w:hideMark/>
          </w:tcPr>
          <w:p w14:paraId="25F20885"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513D924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220D3C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101300F" w14:textId="77777777" w:rsidTr="00926B89">
        <w:trPr>
          <w:trHeight w:val="85"/>
        </w:trPr>
        <w:tc>
          <w:tcPr>
            <w:tcW w:w="2876" w:type="pct"/>
            <w:tcBorders>
              <w:top w:val="nil"/>
              <w:left w:val="nil"/>
              <w:bottom w:val="nil"/>
              <w:right w:val="nil"/>
            </w:tcBorders>
            <w:shd w:val="clear" w:color="auto" w:fill="auto"/>
            <w:vAlign w:val="center"/>
            <w:hideMark/>
          </w:tcPr>
          <w:p w14:paraId="0B07EB7B"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9E18B2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CA32DD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B237AB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B2762A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7595530" w14:textId="77777777" w:rsidTr="00926B89">
        <w:trPr>
          <w:trHeight w:val="85"/>
        </w:trPr>
        <w:tc>
          <w:tcPr>
            <w:tcW w:w="2876" w:type="pct"/>
            <w:tcBorders>
              <w:top w:val="nil"/>
              <w:left w:val="nil"/>
              <w:bottom w:val="nil"/>
              <w:right w:val="nil"/>
            </w:tcBorders>
            <w:shd w:val="clear" w:color="auto" w:fill="auto"/>
            <w:vAlign w:val="center"/>
            <w:hideMark/>
          </w:tcPr>
          <w:p w14:paraId="459D858B"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vAlign w:val="center"/>
            <w:hideMark/>
          </w:tcPr>
          <w:p w14:paraId="4718F405"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3564B72" w14:textId="77777777" w:rsidR="00926B89" w:rsidRPr="00926B89" w:rsidRDefault="00926B89" w:rsidP="00926B89">
            <w:pPr>
              <w:spacing w:line="240" w:lineRule="auto"/>
              <w:jc w:val="right"/>
              <w:rPr>
                <w:sz w:val="12"/>
                <w:szCs w:val="12"/>
              </w:rPr>
            </w:pPr>
            <w:r w:rsidRPr="00926B89">
              <w:rPr>
                <w:sz w:val="12"/>
                <w:szCs w:val="12"/>
              </w:rPr>
              <w:t>12 113 010</w:t>
            </w:r>
          </w:p>
        </w:tc>
        <w:tc>
          <w:tcPr>
            <w:tcW w:w="714" w:type="pct"/>
            <w:tcBorders>
              <w:top w:val="nil"/>
              <w:left w:val="nil"/>
              <w:bottom w:val="nil"/>
              <w:right w:val="nil"/>
            </w:tcBorders>
            <w:shd w:val="clear" w:color="auto" w:fill="auto"/>
            <w:noWrap/>
            <w:vAlign w:val="center"/>
            <w:hideMark/>
          </w:tcPr>
          <w:p w14:paraId="40990FE8" w14:textId="77777777" w:rsidR="00926B89" w:rsidRPr="00926B89" w:rsidRDefault="00926B89" w:rsidP="00926B89">
            <w:pPr>
              <w:spacing w:line="240" w:lineRule="auto"/>
              <w:jc w:val="right"/>
              <w:rPr>
                <w:sz w:val="12"/>
                <w:szCs w:val="12"/>
              </w:rPr>
            </w:pPr>
            <w:r w:rsidRPr="00926B89">
              <w:rPr>
                <w:sz w:val="12"/>
                <w:szCs w:val="12"/>
              </w:rPr>
              <w:t>12 018 692,72</w:t>
            </w:r>
          </w:p>
        </w:tc>
        <w:tc>
          <w:tcPr>
            <w:tcW w:w="383" w:type="pct"/>
            <w:tcBorders>
              <w:top w:val="nil"/>
              <w:left w:val="nil"/>
              <w:bottom w:val="nil"/>
              <w:right w:val="nil"/>
            </w:tcBorders>
            <w:shd w:val="clear" w:color="auto" w:fill="auto"/>
            <w:noWrap/>
            <w:vAlign w:val="center"/>
            <w:hideMark/>
          </w:tcPr>
          <w:p w14:paraId="4B0419A9" w14:textId="77777777" w:rsidR="00926B89" w:rsidRPr="00926B89" w:rsidRDefault="00926B89" w:rsidP="00926B89">
            <w:pPr>
              <w:spacing w:line="240" w:lineRule="auto"/>
              <w:jc w:val="right"/>
              <w:rPr>
                <w:sz w:val="12"/>
                <w:szCs w:val="12"/>
              </w:rPr>
            </w:pPr>
            <w:r w:rsidRPr="00926B89">
              <w:rPr>
                <w:sz w:val="12"/>
                <w:szCs w:val="12"/>
              </w:rPr>
              <w:t>99,2%</w:t>
            </w:r>
          </w:p>
        </w:tc>
      </w:tr>
      <w:tr w:rsidR="00926B89" w:rsidRPr="00926B89" w14:paraId="401C76EC" w14:textId="77777777" w:rsidTr="00926B89">
        <w:trPr>
          <w:trHeight w:val="85"/>
        </w:trPr>
        <w:tc>
          <w:tcPr>
            <w:tcW w:w="2876" w:type="pct"/>
            <w:tcBorders>
              <w:top w:val="nil"/>
              <w:left w:val="nil"/>
              <w:bottom w:val="nil"/>
              <w:right w:val="nil"/>
            </w:tcBorders>
            <w:shd w:val="clear" w:color="auto" w:fill="auto"/>
            <w:vAlign w:val="center"/>
            <w:hideMark/>
          </w:tcPr>
          <w:p w14:paraId="392608C0" w14:textId="77777777" w:rsidR="00926B89" w:rsidRPr="00926B89" w:rsidRDefault="00926B89" w:rsidP="00926B89">
            <w:pPr>
              <w:spacing w:line="240" w:lineRule="auto"/>
              <w:rPr>
                <w:i/>
                <w:iCs/>
                <w:sz w:val="12"/>
                <w:szCs w:val="12"/>
              </w:rPr>
            </w:pPr>
            <w:r w:rsidRPr="00926B89">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032A806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08C89F2" w14:textId="77777777" w:rsidR="00926B89" w:rsidRPr="00926B89" w:rsidRDefault="00926B89" w:rsidP="00926B89">
            <w:pPr>
              <w:spacing w:line="240" w:lineRule="auto"/>
              <w:jc w:val="right"/>
              <w:rPr>
                <w:i/>
                <w:iCs/>
                <w:sz w:val="12"/>
                <w:szCs w:val="12"/>
              </w:rPr>
            </w:pPr>
            <w:r w:rsidRPr="00926B89">
              <w:rPr>
                <w:i/>
                <w:iCs/>
                <w:sz w:val="12"/>
                <w:szCs w:val="12"/>
              </w:rPr>
              <w:t>9 656 853</w:t>
            </w:r>
          </w:p>
        </w:tc>
        <w:tc>
          <w:tcPr>
            <w:tcW w:w="714" w:type="pct"/>
            <w:tcBorders>
              <w:top w:val="nil"/>
              <w:left w:val="nil"/>
              <w:bottom w:val="nil"/>
              <w:right w:val="nil"/>
            </w:tcBorders>
            <w:shd w:val="clear" w:color="auto" w:fill="auto"/>
            <w:noWrap/>
            <w:vAlign w:val="center"/>
            <w:hideMark/>
          </w:tcPr>
          <w:p w14:paraId="7A94C7EE" w14:textId="77777777" w:rsidR="00926B89" w:rsidRPr="00926B89" w:rsidRDefault="00926B89" w:rsidP="00926B89">
            <w:pPr>
              <w:spacing w:line="240" w:lineRule="auto"/>
              <w:jc w:val="right"/>
              <w:rPr>
                <w:i/>
                <w:iCs/>
                <w:sz w:val="12"/>
                <w:szCs w:val="12"/>
              </w:rPr>
            </w:pPr>
            <w:r w:rsidRPr="00926B89">
              <w:rPr>
                <w:i/>
                <w:iCs/>
                <w:sz w:val="12"/>
                <w:szCs w:val="12"/>
              </w:rPr>
              <w:t>9 586 663,82</w:t>
            </w:r>
          </w:p>
        </w:tc>
        <w:tc>
          <w:tcPr>
            <w:tcW w:w="383" w:type="pct"/>
            <w:tcBorders>
              <w:top w:val="nil"/>
              <w:left w:val="nil"/>
              <w:bottom w:val="nil"/>
              <w:right w:val="nil"/>
            </w:tcBorders>
            <w:shd w:val="clear" w:color="auto" w:fill="auto"/>
            <w:noWrap/>
            <w:vAlign w:val="center"/>
            <w:hideMark/>
          </w:tcPr>
          <w:p w14:paraId="38C6DD16" w14:textId="77777777" w:rsidR="00926B89" w:rsidRPr="00926B89" w:rsidRDefault="00926B89" w:rsidP="00926B89">
            <w:pPr>
              <w:spacing w:line="240" w:lineRule="auto"/>
              <w:jc w:val="right"/>
              <w:rPr>
                <w:i/>
                <w:iCs/>
                <w:sz w:val="12"/>
                <w:szCs w:val="12"/>
              </w:rPr>
            </w:pPr>
            <w:r w:rsidRPr="00926B89">
              <w:rPr>
                <w:i/>
                <w:iCs/>
                <w:sz w:val="12"/>
                <w:szCs w:val="12"/>
              </w:rPr>
              <w:t>99,3%</w:t>
            </w:r>
          </w:p>
        </w:tc>
      </w:tr>
      <w:tr w:rsidR="00926B89" w:rsidRPr="00926B89" w14:paraId="4610FBE1" w14:textId="77777777" w:rsidTr="00926B89">
        <w:trPr>
          <w:trHeight w:val="85"/>
        </w:trPr>
        <w:tc>
          <w:tcPr>
            <w:tcW w:w="2876" w:type="pct"/>
            <w:tcBorders>
              <w:top w:val="nil"/>
              <w:left w:val="nil"/>
              <w:bottom w:val="nil"/>
              <w:right w:val="nil"/>
            </w:tcBorders>
            <w:shd w:val="clear" w:color="auto" w:fill="auto"/>
            <w:vAlign w:val="center"/>
            <w:hideMark/>
          </w:tcPr>
          <w:p w14:paraId="1F0B2516" w14:textId="77777777" w:rsidR="00926B89" w:rsidRPr="00926B89" w:rsidRDefault="00926B89" w:rsidP="00926B89">
            <w:pPr>
              <w:spacing w:line="240" w:lineRule="auto"/>
              <w:rPr>
                <w:i/>
                <w:iCs/>
                <w:sz w:val="12"/>
                <w:szCs w:val="12"/>
              </w:rPr>
            </w:pPr>
            <w:r w:rsidRPr="00926B89">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099A7F4F"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712A3AA" w14:textId="77777777" w:rsidR="00926B89" w:rsidRPr="00926B89" w:rsidRDefault="00926B89" w:rsidP="00926B89">
            <w:pPr>
              <w:spacing w:line="240" w:lineRule="auto"/>
              <w:jc w:val="right"/>
              <w:rPr>
                <w:i/>
                <w:iCs/>
                <w:sz w:val="12"/>
                <w:szCs w:val="12"/>
              </w:rPr>
            </w:pPr>
            <w:r w:rsidRPr="00926B89">
              <w:rPr>
                <w:i/>
                <w:iCs/>
                <w:sz w:val="12"/>
                <w:szCs w:val="12"/>
              </w:rPr>
              <w:t>626 054</w:t>
            </w:r>
          </w:p>
        </w:tc>
        <w:tc>
          <w:tcPr>
            <w:tcW w:w="714" w:type="pct"/>
            <w:tcBorders>
              <w:top w:val="nil"/>
              <w:left w:val="nil"/>
              <w:bottom w:val="nil"/>
              <w:right w:val="nil"/>
            </w:tcBorders>
            <w:shd w:val="clear" w:color="auto" w:fill="auto"/>
            <w:noWrap/>
            <w:vAlign w:val="center"/>
            <w:hideMark/>
          </w:tcPr>
          <w:p w14:paraId="711D5971" w14:textId="77777777" w:rsidR="00926B89" w:rsidRPr="00926B89" w:rsidRDefault="00926B89" w:rsidP="00926B89">
            <w:pPr>
              <w:spacing w:line="240" w:lineRule="auto"/>
              <w:jc w:val="right"/>
              <w:rPr>
                <w:i/>
                <w:iCs/>
                <w:sz w:val="12"/>
                <w:szCs w:val="12"/>
              </w:rPr>
            </w:pPr>
            <w:r w:rsidRPr="00926B89">
              <w:rPr>
                <w:i/>
                <w:iCs/>
                <w:sz w:val="12"/>
                <w:szCs w:val="12"/>
              </w:rPr>
              <w:t>626 026,90</w:t>
            </w:r>
          </w:p>
        </w:tc>
        <w:tc>
          <w:tcPr>
            <w:tcW w:w="383" w:type="pct"/>
            <w:tcBorders>
              <w:top w:val="nil"/>
              <w:left w:val="nil"/>
              <w:bottom w:val="nil"/>
              <w:right w:val="nil"/>
            </w:tcBorders>
            <w:shd w:val="clear" w:color="auto" w:fill="auto"/>
            <w:noWrap/>
            <w:vAlign w:val="center"/>
            <w:hideMark/>
          </w:tcPr>
          <w:p w14:paraId="0DFD3618"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3CDDAB95" w14:textId="77777777" w:rsidTr="00926B89">
        <w:trPr>
          <w:trHeight w:val="85"/>
        </w:trPr>
        <w:tc>
          <w:tcPr>
            <w:tcW w:w="2876" w:type="pct"/>
            <w:tcBorders>
              <w:top w:val="nil"/>
              <w:left w:val="nil"/>
              <w:bottom w:val="nil"/>
              <w:right w:val="nil"/>
            </w:tcBorders>
            <w:shd w:val="clear" w:color="auto" w:fill="auto"/>
            <w:vAlign w:val="center"/>
            <w:hideMark/>
          </w:tcPr>
          <w:p w14:paraId="149BB351"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vAlign w:val="center"/>
            <w:hideMark/>
          </w:tcPr>
          <w:p w14:paraId="343AF65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508CE6E" w14:textId="77777777" w:rsidR="00926B89" w:rsidRPr="00926B89" w:rsidRDefault="00926B89" w:rsidP="00926B89">
            <w:pPr>
              <w:spacing w:line="240" w:lineRule="auto"/>
              <w:jc w:val="right"/>
              <w:rPr>
                <w:i/>
                <w:iCs/>
                <w:sz w:val="12"/>
                <w:szCs w:val="12"/>
              </w:rPr>
            </w:pPr>
            <w:r w:rsidRPr="00926B89">
              <w:rPr>
                <w:i/>
                <w:iCs/>
                <w:sz w:val="12"/>
                <w:szCs w:val="12"/>
              </w:rPr>
              <w:t>1 830 103</w:t>
            </w:r>
          </w:p>
        </w:tc>
        <w:tc>
          <w:tcPr>
            <w:tcW w:w="714" w:type="pct"/>
            <w:tcBorders>
              <w:top w:val="nil"/>
              <w:left w:val="nil"/>
              <w:bottom w:val="nil"/>
              <w:right w:val="nil"/>
            </w:tcBorders>
            <w:shd w:val="clear" w:color="auto" w:fill="auto"/>
            <w:noWrap/>
            <w:vAlign w:val="center"/>
            <w:hideMark/>
          </w:tcPr>
          <w:p w14:paraId="4DE42A9A" w14:textId="77777777" w:rsidR="00926B89" w:rsidRPr="00926B89" w:rsidRDefault="00926B89" w:rsidP="00926B89">
            <w:pPr>
              <w:spacing w:line="240" w:lineRule="auto"/>
              <w:jc w:val="right"/>
              <w:rPr>
                <w:i/>
                <w:iCs/>
                <w:sz w:val="12"/>
                <w:szCs w:val="12"/>
              </w:rPr>
            </w:pPr>
            <w:r w:rsidRPr="00926B89">
              <w:rPr>
                <w:i/>
                <w:iCs/>
                <w:sz w:val="12"/>
                <w:szCs w:val="12"/>
              </w:rPr>
              <w:t>1 806 002,00</w:t>
            </w:r>
          </w:p>
        </w:tc>
        <w:tc>
          <w:tcPr>
            <w:tcW w:w="383" w:type="pct"/>
            <w:tcBorders>
              <w:top w:val="nil"/>
              <w:left w:val="nil"/>
              <w:bottom w:val="nil"/>
              <w:right w:val="nil"/>
            </w:tcBorders>
            <w:shd w:val="clear" w:color="auto" w:fill="auto"/>
            <w:noWrap/>
            <w:vAlign w:val="center"/>
            <w:hideMark/>
          </w:tcPr>
          <w:p w14:paraId="45432B37" w14:textId="77777777" w:rsidR="00926B89" w:rsidRPr="00926B89" w:rsidRDefault="00926B89" w:rsidP="00926B89">
            <w:pPr>
              <w:spacing w:line="240" w:lineRule="auto"/>
              <w:jc w:val="right"/>
              <w:rPr>
                <w:i/>
                <w:iCs/>
                <w:sz w:val="12"/>
                <w:szCs w:val="12"/>
              </w:rPr>
            </w:pPr>
            <w:r w:rsidRPr="00926B89">
              <w:rPr>
                <w:i/>
                <w:iCs/>
                <w:sz w:val="12"/>
                <w:szCs w:val="12"/>
              </w:rPr>
              <w:t>98,7%</w:t>
            </w:r>
          </w:p>
        </w:tc>
      </w:tr>
      <w:tr w:rsidR="00926B89" w:rsidRPr="00926B89" w14:paraId="76F5EB95" w14:textId="77777777" w:rsidTr="00926B89">
        <w:trPr>
          <w:trHeight w:val="85"/>
        </w:trPr>
        <w:tc>
          <w:tcPr>
            <w:tcW w:w="2876" w:type="pct"/>
            <w:tcBorders>
              <w:top w:val="nil"/>
              <w:left w:val="nil"/>
              <w:bottom w:val="nil"/>
              <w:right w:val="nil"/>
            </w:tcBorders>
            <w:shd w:val="clear" w:color="auto" w:fill="auto"/>
            <w:vAlign w:val="center"/>
            <w:hideMark/>
          </w:tcPr>
          <w:p w14:paraId="1F0C3B5D"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334E162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5B4DF4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6E6DCC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1B1397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002F828" w14:textId="77777777" w:rsidTr="00926B89">
        <w:trPr>
          <w:trHeight w:val="85"/>
        </w:trPr>
        <w:tc>
          <w:tcPr>
            <w:tcW w:w="2876" w:type="pct"/>
            <w:tcBorders>
              <w:top w:val="nil"/>
              <w:left w:val="nil"/>
              <w:bottom w:val="nil"/>
              <w:right w:val="nil"/>
            </w:tcBorders>
            <w:shd w:val="clear" w:color="auto" w:fill="auto"/>
            <w:vAlign w:val="center"/>
            <w:hideMark/>
          </w:tcPr>
          <w:p w14:paraId="535BA82B" w14:textId="77777777" w:rsidR="00926B89" w:rsidRPr="00926B89" w:rsidRDefault="00926B89" w:rsidP="00926B89">
            <w:pPr>
              <w:spacing w:line="240" w:lineRule="auto"/>
              <w:rPr>
                <w:sz w:val="12"/>
                <w:szCs w:val="12"/>
              </w:rPr>
            </w:pPr>
            <w:r w:rsidRPr="00926B89">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7E4F48F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2AF39A5" w14:textId="77777777" w:rsidR="00926B89" w:rsidRPr="00926B89" w:rsidRDefault="00926B89" w:rsidP="00926B89">
            <w:pPr>
              <w:spacing w:line="240" w:lineRule="auto"/>
              <w:jc w:val="right"/>
              <w:rPr>
                <w:sz w:val="12"/>
                <w:szCs w:val="12"/>
              </w:rPr>
            </w:pPr>
            <w:r w:rsidRPr="00926B89">
              <w:rPr>
                <w:sz w:val="12"/>
                <w:szCs w:val="12"/>
              </w:rPr>
              <w:t>314 514</w:t>
            </w:r>
          </w:p>
        </w:tc>
        <w:tc>
          <w:tcPr>
            <w:tcW w:w="714" w:type="pct"/>
            <w:tcBorders>
              <w:top w:val="nil"/>
              <w:left w:val="nil"/>
              <w:bottom w:val="nil"/>
              <w:right w:val="nil"/>
            </w:tcBorders>
            <w:shd w:val="clear" w:color="auto" w:fill="auto"/>
            <w:noWrap/>
            <w:vAlign w:val="center"/>
            <w:hideMark/>
          </w:tcPr>
          <w:p w14:paraId="574349FA" w14:textId="77777777" w:rsidR="00926B89" w:rsidRPr="00926B89" w:rsidRDefault="00926B89" w:rsidP="00926B89">
            <w:pPr>
              <w:spacing w:line="240" w:lineRule="auto"/>
              <w:jc w:val="right"/>
              <w:rPr>
                <w:sz w:val="12"/>
                <w:szCs w:val="12"/>
              </w:rPr>
            </w:pPr>
            <w:r w:rsidRPr="00926B89">
              <w:rPr>
                <w:sz w:val="12"/>
                <w:szCs w:val="12"/>
              </w:rPr>
              <w:t>314 514,00</w:t>
            </w:r>
          </w:p>
        </w:tc>
        <w:tc>
          <w:tcPr>
            <w:tcW w:w="383" w:type="pct"/>
            <w:tcBorders>
              <w:top w:val="nil"/>
              <w:left w:val="nil"/>
              <w:bottom w:val="nil"/>
              <w:right w:val="nil"/>
            </w:tcBorders>
            <w:shd w:val="clear" w:color="auto" w:fill="auto"/>
            <w:noWrap/>
            <w:vAlign w:val="center"/>
            <w:hideMark/>
          </w:tcPr>
          <w:p w14:paraId="4B79F042"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201AA6F9" w14:textId="77777777" w:rsidTr="00926B89">
        <w:trPr>
          <w:trHeight w:val="85"/>
        </w:trPr>
        <w:tc>
          <w:tcPr>
            <w:tcW w:w="2876" w:type="pct"/>
            <w:tcBorders>
              <w:top w:val="nil"/>
              <w:left w:val="nil"/>
              <w:bottom w:val="nil"/>
              <w:right w:val="nil"/>
            </w:tcBorders>
            <w:shd w:val="clear" w:color="auto" w:fill="auto"/>
            <w:vAlign w:val="center"/>
            <w:hideMark/>
          </w:tcPr>
          <w:p w14:paraId="2CF6EAC1"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1798A7E3"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66D64AA" w14:textId="77777777" w:rsidR="00926B89" w:rsidRPr="00926B89" w:rsidRDefault="00926B89" w:rsidP="00926B89">
            <w:pPr>
              <w:spacing w:line="240" w:lineRule="auto"/>
              <w:jc w:val="right"/>
              <w:rPr>
                <w:sz w:val="12"/>
                <w:szCs w:val="12"/>
              </w:rPr>
            </w:pPr>
            <w:r w:rsidRPr="00926B89">
              <w:rPr>
                <w:sz w:val="12"/>
                <w:szCs w:val="12"/>
              </w:rPr>
              <w:t>272 430</w:t>
            </w:r>
          </w:p>
        </w:tc>
        <w:tc>
          <w:tcPr>
            <w:tcW w:w="714" w:type="pct"/>
            <w:tcBorders>
              <w:top w:val="nil"/>
              <w:left w:val="nil"/>
              <w:bottom w:val="nil"/>
              <w:right w:val="nil"/>
            </w:tcBorders>
            <w:shd w:val="clear" w:color="auto" w:fill="auto"/>
            <w:noWrap/>
            <w:vAlign w:val="center"/>
            <w:hideMark/>
          </w:tcPr>
          <w:p w14:paraId="3DBBA640" w14:textId="77777777" w:rsidR="00926B89" w:rsidRPr="00926B89" w:rsidRDefault="00926B89" w:rsidP="00926B89">
            <w:pPr>
              <w:spacing w:line="240" w:lineRule="auto"/>
              <w:jc w:val="right"/>
              <w:rPr>
                <w:sz w:val="12"/>
                <w:szCs w:val="12"/>
              </w:rPr>
            </w:pPr>
            <w:r w:rsidRPr="00926B89">
              <w:rPr>
                <w:sz w:val="12"/>
                <w:szCs w:val="12"/>
              </w:rPr>
              <w:t>272 119,82</w:t>
            </w:r>
          </w:p>
        </w:tc>
        <w:tc>
          <w:tcPr>
            <w:tcW w:w="383" w:type="pct"/>
            <w:tcBorders>
              <w:top w:val="nil"/>
              <w:left w:val="nil"/>
              <w:bottom w:val="nil"/>
              <w:right w:val="nil"/>
            </w:tcBorders>
            <w:shd w:val="clear" w:color="auto" w:fill="auto"/>
            <w:noWrap/>
            <w:vAlign w:val="center"/>
            <w:hideMark/>
          </w:tcPr>
          <w:p w14:paraId="62E5AC94" w14:textId="77777777" w:rsidR="00926B89" w:rsidRPr="00926B89" w:rsidRDefault="00926B89" w:rsidP="00926B89">
            <w:pPr>
              <w:spacing w:line="240" w:lineRule="auto"/>
              <w:jc w:val="right"/>
              <w:rPr>
                <w:sz w:val="12"/>
                <w:szCs w:val="12"/>
              </w:rPr>
            </w:pPr>
            <w:r w:rsidRPr="00926B89">
              <w:rPr>
                <w:sz w:val="12"/>
                <w:szCs w:val="12"/>
              </w:rPr>
              <w:t>99,9%</w:t>
            </w:r>
          </w:p>
        </w:tc>
      </w:tr>
      <w:tr w:rsidR="00926B89" w:rsidRPr="00926B89" w14:paraId="2B23FB29" w14:textId="77777777" w:rsidTr="00926B89">
        <w:trPr>
          <w:trHeight w:val="85"/>
        </w:trPr>
        <w:tc>
          <w:tcPr>
            <w:tcW w:w="2876" w:type="pct"/>
            <w:tcBorders>
              <w:top w:val="nil"/>
              <w:left w:val="nil"/>
              <w:bottom w:val="nil"/>
              <w:right w:val="nil"/>
            </w:tcBorders>
            <w:shd w:val="clear" w:color="auto" w:fill="auto"/>
            <w:vAlign w:val="center"/>
            <w:hideMark/>
          </w:tcPr>
          <w:p w14:paraId="398465F0"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27478CF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EF7C554" w14:textId="77777777" w:rsidR="00926B89" w:rsidRPr="00926B89" w:rsidRDefault="00926B89" w:rsidP="00926B89">
            <w:pPr>
              <w:spacing w:line="240" w:lineRule="auto"/>
              <w:jc w:val="right"/>
              <w:rPr>
                <w:sz w:val="12"/>
                <w:szCs w:val="12"/>
              </w:rPr>
            </w:pPr>
            <w:r w:rsidRPr="00926B89">
              <w:rPr>
                <w:sz w:val="12"/>
                <w:szCs w:val="12"/>
              </w:rPr>
              <w:t>20 339</w:t>
            </w:r>
          </w:p>
        </w:tc>
        <w:tc>
          <w:tcPr>
            <w:tcW w:w="714" w:type="pct"/>
            <w:tcBorders>
              <w:top w:val="nil"/>
              <w:left w:val="nil"/>
              <w:bottom w:val="nil"/>
              <w:right w:val="nil"/>
            </w:tcBorders>
            <w:shd w:val="clear" w:color="auto" w:fill="auto"/>
            <w:noWrap/>
            <w:vAlign w:val="center"/>
            <w:hideMark/>
          </w:tcPr>
          <w:p w14:paraId="025A3369" w14:textId="77777777" w:rsidR="00926B89" w:rsidRPr="00926B89" w:rsidRDefault="00926B89" w:rsidP="00926B89">
            <w:pPr>
              <w:spacing w:line="240" w:lineRule="auto"/>
              <w:jc w:val="right"/>
              <w:rPr>
                <w:sz w:val="12"/>
                <w:szCs w:val="12"/>
              </w:rPr>
            </w:pPr>
            <w:r w:rsidRPr="00926B89">
              <w:rPr>
                <w:sz w:val="12"/>
                <w:szCs w:val="12"/>
              </w:rPr>
              <w:t>20 203,81</w:t>
            </w:r>
          </w:p>
        </w:tc>
        <w:tc>
          <w:tcPr>
            <w:tcW w:w="383" w:type="pct"/>
            <w:tcBorders>
              <w:top w:val="nil"/>
              <w:left w:val="nil"/>
              <w:bottom w:val="nil"/>
              <w:right w:val="nil"/>
            </w:tcBorders>
            <w:shd w:val="clear" w:color="auto" w:fill="auto"/>
            <w:noWrap/>
            <w:vAlign w:val="center"/>
            <w:hideMark/>
          </w:tcPr>
          <w:p w14:paraId="5972FB6A" w14:textId="77777777" w:rsidR="00926B89" w:rsidRPr="00926B89" w:rsidRDefault="00926B89" w:rsidP="00926B89">
            <w:pPr>
              <w:spacing w:line="240" w:lineRule="auto"/>
              <w:jc w:val="right"/>
              <w:rPr>
                <w:sz w:val="12"/>
                <w:szCs w:val="12"/>
              </w:rPr>
            </w:pPr>
            <w:r w:rsidRPr="00926B89">
              <w:rPr>
                <w:sz w:val="12"/>
                <w:szCs w:val="12"/>
              </w:rPr>
              <w:t>99,3%</w:t>
            </w:r>
          </w:p>
        </w:tc>
      </w:tr>
      <w:tr w:rsidR="00926B89" w:rsidRPr="00926B89" w14:paraId="6413C496" w14:textId="77777777" w:rsidTr="00926B89">
        <w:trPr>
          <w:trHeight w:val="85"/>
        </w:trPr>
        <w:tc>
          <w:tcPr>
            <w:tcW w:w="2876" w:type="pct"/>
            <w:tcBorders>
              <w:top w:val="nil"/>
              <w:left w:val="nil"/>
              <w:bottom w:val="nil"/>
              <w:right w:val="nil"/>
            </w:tcBorders>
            <w:shd w:val="clear" w:color="auto" w:fill="auto"/>
            <w:vAlign w:val="center"/>
            <w:hideMark/>
          </w:tcPr>
          <w:p w14:paraId="1E6722B9"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75ABC9FA"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A70738E" w14:textId="77777777" w:rsidR="00926B89" w:rsidRPr="00926B89" w:rsidRDefault="00926B89" w:rsidP="00926B89">
            <w:pPr>
              <w:spacing w:line="240" w:lineRule="auto"/>
              <w:jc w:val="right"/>
              <w:rPr>
                <w:sz w:val="12"/>
                <w:szCs w:val="12"/>
              </w:rPr>
            </w:pPr>
            <w:r w:rsidRPr="00926B89">
              <w:rPr>
                <w:sz w:val="12"/>
                <w:szCs w:val="12"/>
              </w:rPr>
              <w:t>7 964</w:t>
            </w:r>
          </w:p>
        </w:tc>
        <w:tc>
          <w:tcPr>
            <w:tcW w:w="714" w:type="pct"/>
            <w:tcBorders>
              <w:top w:val="nil"/>
              <w:left w:val="nil"/>
              <w:bottom w:val="nil"/>
              <w:right w:val="nil"/>
            </w:tcBorders>
            <w:shd w:val="clear" w:color="auto" w:fill="auto"/>
            <w:noWrap/>
            <w:vAlign w:val="center"/>
            <w:hideMark/>
          </w:tcPr>
          <w:p w14:paraId="270DF29E" w14:textId="77777777" w:rsidR="00926B89" w:rsidRPr="00926B89" w:rsidRDefault="00926B89" w:rsidP="00926B89">
            <w:pPr>
              <w:spacing w:line="240" w:lineRule="auto"/>
              <w:jc w:val="right"/>
              <w:rPr>
                <w:sz w:val="12"/>
                <w:szCs w:val="12"/>
              </w:rPr>
            </w:pPr>
            <w:r w:rsidRPr="00926B89">
              <w:rPr>
                <w:sz w:val="12"/>
                <w:szCs w:val="12"/>
              </w:rPr>
              <w:t>7 413,16</w:t>
            </w:r>
          </w:p>
        </w:tc>
        <w:tc>
          <w:tcPr>
            <w:tcW w:w="383" w:type="pct"/>
            <w:tcBorders>
              <w:top w:val="nil"/>
              <w:left w:val="nil"/>
              <w:bottom w:val="nil"/>
              <w:right w:val="nil"/>
            </w:tcBorders>
            <w:shd w:val="clear" w:color="auto" w:fill="auto"/>
            <w:noWrap/>
            <w:vAlign w:val="center"/>
            <w:hideMark/>
          </w:tcPr>
          <w:p w14:paraId="5D215DAE" w14:textId="77777777" w:rsidR="00926B89" w:rsidRPr="00926B89" w:rsidRDefault="00926B89" w:rsidP="00926B89">
            <w:pPr>
              <w:spacing w:line="240" w:lineRule="auto"/>
              <w:jc w:val="right"/>
              <w:rPr>
                <w:sz w:val="12"/>
                <w:szCs w:val="12"/>
              </w:rPr>
            </w:pPr>
            <w:r w:rsidRPr="00926B89">
              <w:rPr>
                <w:sz w:val="12"/>
                <w:szCs w:val="12"/>
              </w:rPr>
              <w:t>93,1%</w:t>
            </w:r>
          </w:p>
        </w:tc>
      </w:tr>
      <w:tr w:rsidR="00926B89" w:rsidRPr="00926B89" w14:paraId="2C24FD7B" w14:textId="77777777" w:rsidTr="00926B89">
        <w:trPr>
          <w:trHeight w:val="85"/>
        </w:trPr>
        <w:tc>
          <w:tcPr>
            <w:tcW w:w="2876" w:type="pct"/>
            <w:tcBorders>
              <w:top w:val="nil"/>
              <w:left w:val="nil"/>
              <w:bottom w:val="nil"/>
              <w:right w:val="nil"/>
            </w:tcBorders>
            <w:shd w:val="clear" w:color="auto" w:fill="auto"/>
            <w:vAlign w:val="center"/>
            <w:hideMark/>
          </w:tcPr>
          <w:p w14:paraId="6569894E" w14:textId="77777777" w:rsidR="00926B89" w:rsidRPr="00926B89" w:rsidRDefault="00926B89" w:rsidP="00926B89">
            <w:pPr>
              <w:spacing w:line="240" w:lineRule="auto"/>
              <w:rPr>
                <w:sz w:val="12"/>
                <w:szCs w:val="12"/>
              </w:rPr>
            </w:pPr>
            <w:r w:rsidRPr="00926B89">
              <w:rPr>
                <w:sz w:val="12"/>
                <w:szCs w:val="12"/>
              </w:rPr>
              <w:t>Zakup usług zdrowotnych</w:t>
            </w:r>
          </w:p>
        </w:tc>
        <w:tc>
          <w:tcPr>
            <w:tcW w:w="413" w:type="pct"/>
            <w:tcBorders>
              <w:top w:val="nil"/>
              <w:left w:val="nil"/>
              <w:bottom w:val="nil"/>
              <w:right w:val="nil"/>
            </w:tcBorders>
            <w:shd w:val="clear" w:color="auto" w:fill="auto"/>
            <w:noWrap/>
            <w:vAlign w:val="center"/>
            <w:hideMark/>
          </w:tcPr>
          <w:p w14:paraId="1CC554DF"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955B931" w14:textId="77777777" w:rsidR="00926B89" w:rsidRPr="00926B89" w:rsidRDefault="00926B89" w:rsidP="00926B89">
            <w:pPr>
              <w:spacing w:line="240" w:lineRule="auto"/>
              <w:jc w:val="right"/>
              <w:rPr>
                <w:sz w:val="12"/>
                <w:szCs w:val="12"/>
              </w:rPr>
            </w:pPr>
            <w:r w:rsidRPr="00926B89">
              <w:rPr>
                <w:sz w:val="12"/>
                <w:szCs w:val="12"/>
              </w:rPr>
              <w:t>6 792</w:t>
            </w:r>
          </w:p>
        </w:tc>
        <w:tc>
          <w:tcPr>
            <w:tcW w:w="714" w:type="pct"/>
            <w:tcBorders>
              <w:top w:val="nil"/>
              <w:left w:val="nil"/>
              <w:bottom w:val="nil"/>
              <w:right w:val="nil"/>
            </w:tcBorders>
            <w:shd w:val="clear" w:color="auto" w:fill="auto"/>
            <w:noWrap/>
            <w:vAlign w:val="center"/>
            <w:hideMark/>
          </w:tcPr>
          <w:p w14:paraId="48AE5FE5" w14:textId="77777777" w:rsidR="00926B89" w:rsidRPr="00926B89" w:rsidRDefault="00926B89" w:rsidP="00926B89">
            <w:pPr>
              <w:spacing w:line="240" w:lineRule="auto"/>
              <w:jc w:val="right"/>
              <w:rPr>
                <w:sz w:val="12"/>
                <w:szCs w:val="12"/>
              </w:rPr>
            </w:pPr>
            <w:r w:rsidRPr="00926B89">
              <w:rPr>
                <w:sz w:val="12"/>
                <w:szCs w:val="12"/>
              </w:rPr>
              <w:t>5 790,00</w:t>
            </w:r>
          </w:p>
        </w:tc>
        <w:tc>
          <w:tcPr>
            <w:tcW w:w="383" w:type="pct"/>
            <w:tcBorders>
              <w:top w:val="nil"/>
              <w:left w:val="nil"/>
              <w:bottom w:val="nil"/>
              <w:right w:val="nil"/>
            </w:tcBorders>
            <w:shd w:val="clear" w:color="auto" w:fill="auto"/>
            <w:noWrap/>
            <w:vAlign w:val="center"/>
            <w:hideMark/>
          </w:tcPr>
          <w:p w14:paraId="64A1BEE3" w14:textId="77777777" w:rsidR="00926B89" w:rsidRPr="00926B89" w:rsidRDefault="00926B89" w:rsidP="00926B89">
            <w:pPr>
              <w:spacing w:line="240" w:lineRule="auto"/>
              <w:jc w:val="right"/>
              <w:rPr>
                <w:sz w:val="12"/>
                <w:szCs w:val="12"/>
              </w:rPr>
            </w:pPr>
            <w:r w:rsidRPr="00926B89">
              <w:rPr>
                <w:sz w:val="12"/>
                <w:szCs w:val="12"/>
              </w:rPr>
              <w:t>85,2%</w:t>
            </w:r>
          </w:p>
        </w:tc>
      </w:tr>
      <w:tr w:rsidR="00926B89" w:rsidRPr="00926B89" w14:paraId="44AEE7C3" w14:textId="77777777" w:rsidTr="00926B89">
        <w:trPr>
          <w:trHeight w:val="85"/>
        </w:trPr>
        <w:tc>
          <w:tcPr>
            <w:tcW w:w="2876" w:type="pct"/>
            <w:tcBorders>
              <w:top w:val="nil"/>
              <w:left w:val="nil"/>
              <w:bottom w:val="nil"/>
              <w:right w:val="nil"/>
            </w:tcBorders>
            <w:shd w:val="clear" w:color="auto" w:fill="auto"/>
            <w:vAlign w:val="center"/>
            <w:hideMark/>
          </w:tcPr>
          <w:p w14:paraId="221D2A8E" w14:textId="77777777" w:rsidR="00926B89" w:rsidRPr="00926B89" w:rsidRDefault="00926B89" w:rsidP="00926B89">
            <w:pPr>
              <w:spacing w:line="240" w:lineRule="auto"/>
              <w:rPr>
                <w:sz w:val="12"/>
                <w:szCs w:val="12"/>
              </w:rPr>
            </w:pPr>
            <w:r w:rsidRPr="00926B89">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53F65F6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DB5E541" w14:textId="77777777" w:rsidR="00926B89" w:rsidRPr="00926B89" w:rsidRDefault="00926B89" w:rsidP="00926B89">
            <w:pPr>
              <w:spacing w:line="240" w:lineRule="auto"/>
              <w:jc w:val="right"/>
              <w:rPr>
                <w:sz w:val="12"/>
                <w:szCs w:val="12"/>
              </w:rPr>
            </w:pPr>
            <w:r w:rsidRPr="00926B89">
              <w:rPr>
                <w:sz w:val="12"/>
                <w:szCs w:val="12"/>
              </w:rPr>
              <w:t>2 940</w:t>
            </w:r>
          </w:p>
        </w:tc>
        <w:tc>
          <w:tcPr>
            <w:tcW w:w="714" w:type="pct"/>
            <w:tcBorders>
              <w:top w:val="nil"/>
              <w:left w:val="nil"/>
              <w:bottom w:val="nil"/>
              <w:right w:val="nil"/>
            </w:tcBorders>
            <w:shd w:val="clear" w:color="auto" w:fill="auto"/>
            <w:noWrap/>
            <w:vAlign w:val="center"/>
            <w:hideMark/>
          </w:tcPr>
          <w:p w14:paraId="3628C05C" w14:textId="77777777" w:rsidR="00926B89" w:rsidRPr="00926B89" w:rsidRDefault="00926B89" w:rsidP="00926B89">
            <w:pPr>
              <w:spacing w:line="240" w:lineRule="auto"/>
              <w:jc w:val="right"/>
              <w:rPr>
                <w:sz w:val="12"/>
                <w:szCs w:val="12"/>
              </w:rPr>
            </w:pPr>
            <w:r w:rsidRPr="00926B89">
              <w:rPr>
                <w:sz w:val="12"/>
                <w:szCs w:val="12"/>
              </w:rPr>
              <w:t>2 740,00</w:t>
            </w:r>
          </w:p>
        </w:tc>
        <w:tc>
          <w:tcPr>
            <w:tcW w:w="383" w:type="pct"/>
            <w:tcBorders>
              <w:top w:val="nil"/>
              <w:left w:val="nil"/>
              <w:bottom w:val="nil"/>
              <w:right w:val="nil"/>
            </w:tcBorders>
            <w:shd w:val="clear" w:color="auto" w:fill="auto"/>
            <w:noWrap/>
            <w:vAlign w:val="center"/>
            <w:hideMark/>
          </w:tcPr>
          <w:p w14:paraId="546869C7" w14:textId="77777777" w:rsidR="00926B89" w:rsidRPr="00926B89" w:rsidRDefault="00926B89" w:rsidP="00926B89">
            <w:pPr>
              <w:spacing w:line="240" w:lineRule="auto"/>
              <w:jc w:val="right"/>
              <w:rPr>
                <w:sz w:val="12"/>
                <w:szCs w:val="12"/>
              </w:rPr>
            </w:pPr>
            <w:r w:rsidRPr="00926B89">
              <w:rPr>
                <w:sz w:val="12"/>
                <w:szCs w:val="12"/>
              </w:rPr>
              <w:t>93,2%</w:t>
            </w:r>
          </w:p>
        </w:tc>
      </w:tr>
      <w:tr w:rsidR="00926B89" w:rsidRPr="00926B89" w14:paraId="5BF5C336" w14:textId="77777777" w:rsidTr="00926B89">
        <w:trPr>
          <w:trHeight w:val="85"/>
        </w:trPr>
        <w:tc>
          <w:tcPr>
            <w:tcW w:w="2876" w:type="pct"/>
            <w:tcBorders>
              <w:top w:val="nil"/>
              <w:left w:val="nil"/>
              <w:bottom w:val="nil"/>
              <w:right w:val="nil"/>
            </w:tcBorders>
            <w:shd w:val="clear" w:color="auto" w:fill="auto"/>
            <w:vAlign w:val="center"/>
            <w:hideMark/>
          </w:tcPr>
          <w:p w14:paraId="04FDEFF9"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1CEBC58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C067E81"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02FCAE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487773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A0EF6A5" w14:textId="77777777" w:rsidTr="00926B89">
        <w:trPr>
          <w:trHeight w:val="85"/>
        </w:trPr>
        <w:tc>
          <w:tcPr>
            <w:tcW w:w="2876" w:type="pct"/>
            <w:tcBorders>
              <w:top w:val="nil"/>
              <w:left w:val="nil"/>
              <w:bottom w:val="nil"/>
              <w:right w:val="nil"/>
            </w:tcBorders>
            <w:shd w:val="clear" w:color="auto" w:fill="auto"/>
            <w:vAlign w:val="center"/>
            <w:hideMark/>
          </w:tcPr>
          <w:p w14:paraId="7E4ED1F8"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0DA11C1"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8E7D9E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1A0378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A7E4AF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5CA8753" w14:textId="77777777" w:rsidTr="00926B89">
        <w:trPr>
          <w:trHeight w:val="85"/>
        </w:trPr>
        <w:tc>
          <w:tcPr>
            <w:tcW w:w="2876" w:type="pct"/>
            <w:tcBorders>
              <w:top w:val="nil"/>
              <w:left w:val="nil"/>
              <w:bottom w:val="nil"/>
              <w:right w:val="nil"/>
            </w:tcBorders>
            <w:shd w:val="clear" w:color="auto" w:fill="auto"/>
            <w:vAlign w:val="center"/>
            <w:hideMark/>
          </w:tcPr>
          <w:p w14:paraId="7B18D6A7" w14:textId="77777777" w:rsidR="00926B89" w:rsidRPr="00926B89" w:rsidRDefault="00926B89" w:rsidP="00926B89">
            <w:pPr>
              <w:spacing w:line="240" w:lineRule="auto"/>
              <w:rPr>
                <w:i/>
                <w:iCs/>
                <w:sz w:val="12"/>
                <w:szCs w:val="12"/>
              </w:rPr>
            </w:pPr>
            <w:r w:rsidRPr="00926B89">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02EFC62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3914E7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87CCB1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688B66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477FFF4" w14:textId="77777777" w:rsidTr="00926B89">
        <w:trPr>
          <w:trHeight w:val="85"/>
        </w:trPr>
        <w:tc>
          <w:tcPr>
            <w:tcW w:w="2876" w:type="pct"/>
            <w:tcBorders>
              <w:top w:val="nil"/>
              <w:left w:val="nil"/>
              <w:bottom w:val="nil"/>
              <w:right w:val="nil"/>
            </w:tcBorders>
            <w:shd w:val="clear" w:color="auto" w:fill="auto"/>
            <w:vAlign w:val="center"/>
            <w:hideMark/>
          </w:tcPr>
          <w:p w14:paraId="25B6694D" w14:textId="77777777" w:rsidR="00926B89" w:rsidRPr="00926B89" w:rsidRDefault="00926B89" w:rsidP="00926B89">
            <w:pPr>
              <w:spacing w:line="240" w:lineRule="auto"/>
              <w:rPr>
                <w:i/>
                <w:iCs/>
                <w:sz w:val="12"/>
                <w:szCs w:val="12"/>
              </w:rPr>
            </w:pPr>
            <w:r w:rsidRPr="00926B89">
              <w:rPr>
                <w:i/>
                <w:iCs/>
                <w:sz w:val="12"/>
                <w:szCs w:val="12"/>
              </w:rPr>
              <w:t>2. Ustawa z dnia 27 października 2017 r. o finansowaniu zadań oświatowych</w:t>
            </w:r>
          </w:p>
        </w:tc>
        <w:tc>
          <w:tcPr>
            <w:tcW w:w="413" w:type="pct"/>
            <w:tcBorders>
              <w:top w:val="nil"/>
              <w:left w:val="nil"/>
              <w:bottom w:val="nil"/>
              <w:right w:val="nil"/>
            </w:tcBorders>
            <w:shd w:val="clear" w:color="auto" w:fill="auto"/>
            <w:vAlign w:val="center"/>
            <w:hideMark/>
          </w:tcPr>
          <w:p w14:paraId="61F262E5"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AC8E6A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8463B8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965E11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7266B5A" w14:textId="77777777" w:rsidTr="00926B89">
        <w:trPr>
          <w:trHeight w:val="85"/>
        </w:trPr>
        <w:tc>
          <w:tcPr>
            <w:tcW w:w="2876" w:type="pct"/>
            <w:tcBorders>
              <w:top w:val="nil"/>
              <w:left w:val="nil"/>
              <w:bottom w:val="nil"/>
              <w:right w:val="nil"/>
            </w:tcBorders>
            <w:shd w:val="clear" w:color="auto" w:fill="auto"/>
            <w:vAlign w:val="center"/>
            <w:hideMark/>
          </w:tcPr>
          <w:p w14:paraId="5AA2DEA6"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5446A2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CAA6BC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0F5C84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010FF7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1238CFE" w14:textId="77777777" w:rsidTr="00926B89">
        <w:trPr>
          <w:trHeight w:val="85"/>
        </w:trPr>
        <w:tc>
          <w:tcPr>
            <w:tcW w:w="2876" w:type="pct"/>
            <w:tcBorders>
              <w:top w:val="nil"/>
              <w:left w:val="nil"/>
              <w:bottom w:val="nil"/>
              <w:right w:val="nil"/>
            </w:tcBorders>
            <w:shd w:val="clear" w:color="000000" w:fill="EAF1F6"/>
            <w:vAlign w:val="center"/>
            <w:hideMark/>
          </w:tcPr>
          <w:p w14:paraId="07F128BA" w14:textId="77777777" w:rsidR="00926B89" w:rsidRPr="00926B89" w:rsidRDefault="00926B89" w:rsidP="00926B89">
            <w:pPr>
              <w:spacing w:line="240" w:lineRule="auto"/>
              <w:rPr>
                <w:b/>
                <w:bCs/>
                <w:sz w:val="12"/>
                <w:szCs w:val="12"/>
              </w:rPr>
            </w:pPr>
            <w:r w:rsidRPr="00926B89">
              <w:rPr>
                <w:b/>
                <w:bCs/>
                <w:sz w:val="12"/>
                <w:szCs w:val="12"/>
              </w:rPr>
              <w:t>Wczesne wspomaganie rozwoju dziecka - zadanie 32</w:t>
            </w:r>
          </w:p>
        </w:tc>
        <w:tc>
          <w:tcPr>
            <w:tcW w:w="413" w:type="pct"/>
            <w:tcBorders>
              <w:top w:val="nil"/>
              <w:left w:val="nil"/>
              <w:bottom w:val="nil"/>
              <w:right w:val="nil"/>
            </w:tcBorders>
            <w:shd w:val="clear" w:color="000000" w:fill="EAF1F6"/>
            <w:vAlign w:val="center"/>
            <w:hideMark/>
          </w:tcPr>
          <w:p w14:paraId="49B41E31"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1DF7279A" w14:textId="77777777" w:rsidR="00926B89" w:rsidRPr="00926B89" w:rsidRDefault="00926B89" w:rsidP="00926B89">
            <w:pPr>
              <w:spacing w:line="240" w:lineRule="auto"/>
              <w:jc w:val="right"/>
              <w:rPr>
                <w:b/>
                <w:bCs/>
                <w:sz w:val="12"/>
                <w:szCs w:val="12"/>
              </w:rPr>
            </w:pPr>
            <w:r w:rsidRPr="00926B89">
              <w:rPr>
                <w:b/>
                <w:bCs/>
                <w:sz w:val="12"/>
                <w:szCs w:val="12"/>
              </w:rPr>
              <w:t>1 291 269</w:t>
            </w:r>
          </w:p>
        </w:tc>
        <w:tc>
          <w:tcPr>
            <w:tcW w:w="714" w:type="pct"/>
            <w:tcBorders>
              <w:top w:val="nil"/>
              <w:left w:val="nil"/>
              <w:bottom w:val="nil"/>
              <w:right w:val="nil"/>
            </w:tcBorders>
            <w:shd w:val="clear" w:color="000000" w:fill="EAF1F6"/>
            <w:vAlign w:val="center"/>
            <w:hideMark/>
          </w:tcPr>
          <w:p w14:paraId="2DB704B4" w14:textId="77777777" w:rsidR="00926B89" w:rsidRPr="00926B89" w:rsidRDefault="00926B89" w:rsidP="00926B89">
            <w:pPr>
              <w:spacing w:line="240" w:lineRule="auto"/>
              <w:jc w:val="right"/>
              <w:rPr>
                <w:b/>
                <w:bCs/>
                <w:sz w:val="12"/>
                <w:szCs w:val="12"/>
              </w:rPr>
            </w:pPr>
            <w:r w:rsidRPr="00926B89">
              <w:rPr>
                <w:b/>
                <w:bCs/>
                <w:sz w:val="12"/>
                <w:szCs w:val="12"/>
              </w:rPr>
              <w:t>1 291 264,56</w:t>
            </w:r>
          </w:p>
        </w:tc>
        <w:tc>
          <w:tcPr>
            <w:tcW w:w="383" w:type="pct"/>
            <w:tcBorders>
              <w:top w:val="nil"/>
              <w:left w:val="nil"/>
              <w:bottom w:val="nil"/>
              <w:right w:val="nil"/>
            </w:tcBorders>
            <w:shd w:val="clear" w:color="000000" w:fill="EAF1F6"/>
            <w:vAlign w:val="center"/>
            <w:hideMark/>
          </w:tcPr>
          <w:p w14:paraId="613C4B59" w14:textId="77777777" w:rsidR="00926B89" w:rsidRPr="00926B89" w:rsidRDefault="00926B89" w:rsidP="00926B89">
            <w:pPr>
              <w:spacing w:line="240" w:lineRule="auto"/>
              <w:jc w:val="right"/>
              <w:rPr>
                <w:b/>
                <w:bCs/>
                <w:sz w:val="12"/>
                <w:szCs w:val="12"/>
              </w:rPr>
            </w:pPr>
            <w:r w:rsidRPr="00926B89">
              <w:rPr>
                <w:b/>
                <w:bCs/>
                <w:sz w:val="12"/>
                <w:szCs w:val="12"/>
              </w:rPr>
              <w:t>100,0%</w:t>
            </w:r>
          </w:p>
        </w:tc>
      </w:tr>
      <w:tr w:rsidR="00926B89" w:rsidRPr="00926B89" w14:paraId="222DD951" w14:textId="77777777" w:rsidTr="00926B89">
        <w:trPr>
          <w:trHeight w:val="85"/>
        </w:trPr>
        <w:tc>
          <w:tcPr>
            <w:tcW w:w="2876" w:type="pct"/>
            <w:tcBorders>
              <w:top w:val="nil"/>
              <w:left w:val="nil"/>
              <w:bottom w:val="nil"/>
              <w:right w:val="nil"/>
            </w:tcBorders>
            <w:shd w:val="clear" w:color="auto" w:fill="auto"/>
            <w:vAlign w:val="center"/>
            <w:hideMark/>
          </w:tcPr>
          <w:p w14:paraId="2BE4C930"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0306F2E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3CA1782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98B9A7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BB24C8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75071F2" w14:textId="77777777" w:rsidTr="00926B89">
        <w:trPr>
          <w:trHeight w:val="85"/>
        </w:trPr>
        <w:tc>
          <w:tcPr>
            <w:tcW w:w="2876" w:type="pct"/>
            <w:tcBorders>
              <w:top w:val="nil"/>
              <w:left w:val="nil"/>
              <w:bottom w:val="nil"/>
              <w:right w:val="nil"/>
            </w:tcBorders>
            <w:shd w:val="clear" w:color="auto" w:fill="auto"/>
            <w:vAlign w:val="center"/>
            <w:hideMark/>
          </w:tcPr>
          <w:p w14:paraId="53F6B3D8"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przygotowania dziecka do nauki szkolnej oraz organizowanie opieki nad dziećmi niepełnosprawnymi</w:t>
            </w:r>
          </w:p>
        </w:tc>
        <w:tc>
          <w:tcPr>
            <w:tcW w:w="413" w:type="pct"/>
            <w:tcBorders>
              <w:top w:val="nil"/>
              <w:left w:val="nil"/>
              <w:bottom w:val="nil"/>
              <w:right w:val="nil"/>
            </w:tcBorders>
            <w:shd w:val="clear" w:color="auto" w:fill="auto"/>
            <w:vAlign w:val="center"/>
            <w:hideMark/>
          </w:tcPr>
          <w:p w14:paraId="3A5E40E2"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CEBE8A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149449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2D9C46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A818C5F" w14:textId="77777777" w:rsidTr="00926B89">
        <w:trPr>
          <w:trHeight w:val="85"/>
        </w:trPr>
        <w:tc>
          <w:tcPr>
            <w:tcW w:w="2876" w:type="pct"/>
            <w:tcBorders>
              <w:top w:val="nil"/>
              <w:left w:val="nil"/>
              <w:bottom w:val="nil"/>
              <w:right w:val="nil"/>
            </w:tcBorders>
            <w:shd w:val="clear" w:color="auto" w:fill="auto"/>
            <w:vAlign w:val="center"/>
            <w:hideMark/>
          </w:tcPr>
          <w:p w14:paraId="2430122E"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3362A3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FFDEF4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BD116D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F66EC3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F41142E" w14:textId="77777777" w:rsidTr="00926B89">
        <w:trPr>
          <w:trHeight w:val="85"/>
        </w:trPr>
        <w:tc>
          <w:tcPr>
            <w:tcW w:w="2876" w:type="pct"/>
            <w:tcBorders>
              <w:top w:val="nil"/>
              <w:left w:val="nil"/>
              <w:bottom w:val="nil"/>
              <w:right w:val="nil"/>
            </w:tcBorders>
            <w:shd w:val="clear" w:color="auto" w:fill="auto"/>
            <w:vAlign w:val="center"/>
            <w:hideMark/>
          </w:tcPr>
          <w:p w14:paraId="26F2D26F"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85404</w:t>
            </w:r>
          </w:p>
        </w:tc>
        <w:tc>
          <w:tcPr>
            <w:tcW w:w="413" w:type="pct"/>
            <w:tcBorders>
              <w:top w:val="nil"/>
              <w:left w:val="nil"/>
              <w:bottom w:val="nil"/>
              <w:right w:val="nil"/>
            </w:tcBorders>
            <w:shd w:val="clear" w:color="auto" w:fill="auto"/>
            <w:noWrap/>
            <w:vAlign w:val="center"/>
            <w:hideMark/>
          </w:tcPr>
          <w:p w14:paraId="4C7FAF76"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97B121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172D0F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CC7FCF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5EFEE92" w14:textId="77777777" w:rsidTr="00926B89">
        <w:trPr>
          <w:trHeight w:val="85"/>
        </w:trPr>
        <w:tc>
          <w:tcPr>
            <w:tcW w:w="2876" w:type="pct"/>
            <w:tcBorders>
              <w:top w:val="nil"/>
              <w:left w:val="nil"/>
              <w:bottom w:val="nil"/>
              <w:right w:val="nil"/>
            </w:tcBorders>
            <w:shd w:val="clear" w:color="auto" w:fill="auto"/>
            <w:vAlign w:val="center"/>
            <w:hideMark/>
          </w:tcPr>
          <w:p w14:paraId="2EB0113D"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392139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607990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C8641F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59E535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D2574E" w14:textId="77777777" w:rsidTr="00926B89">
        <w:trPr>
          <w:trHeight w:val="85"/>
        </w:trPr>
        <w:tc>
          <w:tcPr>
            <w:tcW w:w="2876" w:type="pct"/>
            <w:tcBorders>
              <w:top w:val="nil"/>
              <w:left w:val="nil"/>
              <w:bottom w:val="nil"/>
              <w:right w:val="nil"/>
            </w:tcBorders>
            <w:shd w:val="clear" w:color="auto" w:fill="auto"/>
            <w:vAlign w:val="center"/>
            <w:hideMark/>
          </w:tcPr>
          <w:p w14:paraId="70A03944"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Wydział Oświaty i Wychowania</w:t>
            </w:r>
          </w:p>
        </w:tc>
        <w:tc>
          <w:tcPr>
            <w:tcW w:w="413" w:type="pct"/>
            <w:tcBorders>
              <w:top w:val="nil"/>
              <w:left w:val="nil"/>
              <w:bottom w:val="nil"/>
              <w:right w:val="nil"/>
            </w:tcBorders>
            <w:shd w:val="clear" w:color="auto" w:fill="auto"/>
            <w:noWrap/>
            <w:vAlign w:val="center"/>
            <w:hideMark/>
          </w:tcPr>
          <w:p w14:paraId="4DC1EAED"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35E5E7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659CE7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E51CA7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5C8B67D" w14:textId="77777777" w:rsidTr="00926B89">
        <w:trPr>
          <w:trHeight w:val="85"/>
        </w:trPr>
        <w:tc>
          <w:tcPr>
            <w:tcW w:w="2876" w:type="pct"/>
            <w:tcBorders>
              <w:top w:val="nil"/>
              <w:left w:val="nil"/>
              <w:bottom w:val="nil"/>
              <w:right w:val="nil"/>
            </w:tcBorders>
            <w:shd w:val="clear" w:color="auto" w:fill="auto"/>
            <w:vAlign w:val="center"/>
            <w:hideMark/>
          </w:tcPr>
          <w:p w14:paraId="6A6C3E33"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59B15D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9A11DB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4FCC13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F8CC0A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0FE11FB" w14:textId="77777777" w:rsidTr="00926B89">
        <w:trPr>
          <w:trHeight w:val="85"/>
        </w:trPr>
        <w:tc>
          <w:tcPr>
            <w:tcW w:w="2876" w:type="pct"/>
            <w:tcBorders>
              <w:top w:val="nil"/>
              <w:left w:val="nil"/>
              <w:bottom w:val="nil"/>
              <w:right w:val="nil"/>
            </w:tcBorders>
            <w:shd w:val="clear" w:color="auto" w:fill="auto"/>
            <w:vAlign w:val="center"/>
            <w:hideMark/>
          </w:tcPr>
          <w:p w14:paraId="300DCD1A"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1C82234F"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7913E6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A13D1C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564A44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6F4A255" w14:textId="77777777" w:rsidTr="00926B89">
        <w:trPr>
          <w:trHeight w:val="85"/>
        </w:trPr>
        <w:tc>
          <w:tcPr>
            <w:tcW w:w="2876" w:type="pct"/>
            <w:tcBorders>
              <w:top w:val="nil"/>
              <w:left w:val="nil"/>
              <w:bottom w:val="nil"/>
              <w:right w:val="nil"/>
            </w:tcBorders>
            <w:shd w:val="clear" w:color="auto" w:fill="auto"/>
            <w:vAlign w:val="center"/>
            <w:hideMark/>
          </w:tcPr>
          <w:p w14:paraId="7E047EC8" w14:textId="77777777" w:rsidR="00926B89" w:rsidRPr="00926B89" w:rsidRDefault="00926B89" w:rsidP="00926B89">
            <w:pPr>
              <w:spacing w:line="240" w:lineRule="auto"/>
              <w:rPr>
                <w:sz w:val="12"/>
                <w:szCs w:val="12"/>
              </w:rPr>
            </w:pPr>
            <w:r w:rsidRPr="00926B89">
              <w:rPr>
                <w:sz w:val="12"/>
                <w:szCs w:val="12"/>
              </w:rPr>
              <w:t>- liczba placówek niepublicznych, które realizują zadania w zakresie wczesnego wspomagania rozwoju dziecka</w:t>
            </w:r>
          </w:p>
        </w:tc>
        <w:tc>
          <w:tcPr>
            <w:tcW w:w="413" w:type="pct"/>
            <w:tcBorders>
              <w:top w:val="nil"/>
              <w:left w:val="nil"/>
              <w:bottom w:val="nil"/>
              <w:right w:val="nil"/>
            </w:tcBorders>
            <w:shd w:val="clear" w:color="auto" w:fill="auto"/>
            <w:vAlign w:val="center"/>
            <w:hideMark/>
          </w:tcPr>
          <w:p w14:paraId="0D80AC21" w14:textId="77777777" w:rsidR="00926B89" w:rsidRPr="00926B89" w:rsidRDefault="00926B89" w:rsidP="00926B89">
            <w:pPr>
              <w:spacing w:line="240" w:lineRule="auto"/>
              <w:jc w:val="right"/>
              <w:rPr>
                <w:sz w:val="12"/>
                <w:szCs w:val="12"/>
              </w:rPr>
            </w:pPr>
            <w:r w:rsidRPr="00926B89">
              <w:rPr>
                <w:sz w:val="12"/>
                <w:szCs w:val="12"/>
              </w:rPr>
              <w:t>16</w:t>
            </w:r>
          </w:p>
        </w:tc>
        <w:tc>
          <w:tcPr>
            <w:tcW w:w="614" w:type="pct"/>
            <w:tcBorders>
              <w:top w:val="nil"/>
              <w:left w:val="nil"/>
              <w:bottom w:val="nil"/>
              <w:right w:val="nil"/>
            </w:tcBorders>
            <w:shd w:val="clear" w:color="auto" w:fill="auto"/>
            <w:noWrap/>
            <w:vAlign w:val="center"/>
            <w:hideMark/>
          </w:tcPr>
          <w:p w14:paraId="1C583001"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E364AC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3E0ED1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908082B" w14:textId="77777777" w:rsidTr="00926B89">
        <w:trPr>
          <w:trHeight w:val="85"/>
        </w:trPr>
        <w:tc>
          <w:tcPr>
            <w:tcW w:w="2876" w:type="pct"/>
            <w:tcBorders>
              <w:top w:val="nil"/>
              <w:left w:val="nil"/>
              <w:bottom w:val="nil"/>
              <w:right w:val="nil"/>
            </w:tcBorders>
            <w:shd w:val="clear" w:color="auto" w:fill="auto"/>
            <w:vAlign w:val="center"/>
            <w:hideMark/>
          </w:tcPr>
          <w:p w14:paraId="5204974E" w14:textId="77777777" w:rsidR="00926B89" w:rsidRPr="00926B89" w:rsidRDefault="00926B89" w:rsidP="00926B89">
            <w:pPr>
              <w:spacing w:line="240" w:lineRule="auto"/>
              <w:rPr>
                <w:sz w:val="12"/>
                <w:szCs w:val="12"/>
              </w:rPr>
            </w:pPr>
            <w:r w:rsidRPr="00926B89">
              <w:rPr>
                <w:sz w:val="12"/>
                <w:szCs w:val="12"/>
              </w:rPr>
              <w:t>- liczba dzieci/uczniów, korzystających z zajęć organizowanych w placówkach niepublicznych</w:t>
            </w:r>
          </w:p>
        </w:tc>
        <w:tc>
          <w:tcPr>
            <w:tcW w:w="413" w:type="pct"/>
            <w:tcBorders>
              <w:top w:val="nil"/>
              <w:left w:val="nil"/>
              <w:bottom w:val="nil"/>
              <w:right w:val="nil"/>
            </w:tcBorders>
            <w:shd w:val="clear" w:color="auto" w:fill="auto"/>
            <w:vAlign w:val="center"/>
            <w:hideMark/>
          </w:tcPr>
          <w:p w14:paraId="152D71EA" w14:textId="77777777" w:rsidR="00926B89" w:rsidRPr="00926B89" w:rsidRDefault="00926B89" w:rsidP="00926B89">
            <w:pPr>
              <w:spacing w:line="240" w:lineRule="auto"/>
              <w:jc w:val="right"/>
              <w:rPr>
                <w:sz w:val="12"/>
                <w:szCs w:val="12"/>
              </w:rPr>
            </w:pPr>
            <w:r w:rsidRPr="00926B89">
              <w:rPr>
                <w:sz w:val="12"/>
                <w:szCs w:val="12"/>
              </w:rPr>
              <w:t>179</w:t>
            </w:r>
          </w:p>
        </w:tc>
        <w:tc>
          <w:tcPr>
            <w:tcW w:w="614" w:type="pct"/>
            <w:tcBorders>
              <w:top w:val="nil"/>
              <w:left w:val="nil"/>
              <w:bottom w:val="nil"/>
              <w:right w:val="nil"/>
            </w:tcBorders>
            <w:shd w:val="clear" w:color="auto" w:fill="auto"/>
            <w:noWrap/>
            <w:vAlign w:val="center"/>
            <w:hideMark/>
          </w:tcPr>
          <w:p w14:paraId="0B77EB0A"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1280879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7DF9FF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91C9C56" w14:textId="77777777" w:rsidTr="00926B89">
        <w:trPr>
          <w:trHeight w:val="85"/>
        </w:trPr>
        <w:tc>
          <w:tcPr>
            <w:tcW w:w="2876" w:type="pct"/>
            <w:tcBorders>
              <w:top w:val="nil"/>
              <w:left w:val="nil"/>
              <w:bottom w:val="nil"/>
              <w:right w:val="nil"/>
            </w:tcBorders>
            <w:shd w:val="clear" w:color="auto" w:fill="auto"/>
            <w:vAlign w:val="center"/>
            <w:hideMark/>
          </w:tcPr>
          <w:p w14:paraId="142E19C3"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79F13E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CCB320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A4AF75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9003C7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3F0F195" w14:textId="77777777" w:rsidTr="00926B89">
        <w:trPr>
          <w:trHeight w:val="85"/>
        </w:trPr>
        <w:tc>
          <w:tcPr>
            <w:tcW w:w="2876" w:type="pct"/>
            <w:tcBorders>
              <w:top w:val="nil"/>
              <w:left w:val="nil"/>
              <w:bottom w:val="nil"/>
              <w:right w:val="nil"/>
            </w:tcBorders>
            <w:shd w:val="clear" w:color="auto" w:fill="auto"/>
            <w:vAlign w:val="center"/>
            <w:hideMark/>
          </w:tcPr>
          <w:p w14:paraId="09A679CB" w14:textId="77777777" w:rsidR="00926B89" w:rsidRPr="00926B89" w:rsidRDefault="00926B89" w:rsidP="00926B89">
            <w:pPr>
              <w:spacing w:line="240" w:lineRule="auto"/>
              <w:rPr>
                <w:sz w:val="12"/>
                <w:szCs w:val="12"/>
              </w:rPr>
            </w:pPr>
            <w:r w:rsidRPr="00926B89">
              <w:rPr>
                <w:sz w:val="12"/>
                <w:szCs w:val="12"/>
              </w:rPr>
              <w:t>Dotacje dla placówek niepublicznych realizujących zadania w zakresie wczesnego wspomagania rozwoju dziecka</w:t>
            </w:r>
          </w:p>
        </w:tc>
        <w:tc>
          <w:tcPr>
            <w:tcW w:w="413" w:type="pct"/>
            <w:tcBorders>
              <w:top w:val="nil"/>
              <w:left w:val="nil"/>
              <w:bottom w:val="nil"/>
              <w:right w:val="nil"/>
            </w:tcBorders>
            <w:shd w:val="clear" w:color="auto" w:fill="auto"/>
            <w:noWrap/>
            <w:vAlign w:val="center"/>
            <w:hideMark/>
          </w:tcPr>
          <w:p w14:paraId="529B1F76"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412CCFB" w14:textId="77777777" w:rsidR="00926B89" w:rsidRPr="00926B89" w:rsidRDefault="00926B89" w:rsidP="00926B89">
            <w:pPr>
              <w:spacing w:line="240" w:lineRule="auto"/>
              <w:jc w:val="right"/>
              <w:rPr>
                <w:sz w:val="12"/>
                <w:szCs w:val="12"/>
              </w:rPr>
            </w:pPr>
            <w:r w:rsidRPr="00926B89">
              <w:rPr>
                <w:sz w:val="12"/>
                <w:szCs w:val="12"/>
              </w:rPr>
              <w:t>1 291 269</w:t>
            </w:r>
          </w:p>
        </w:tc>
        <w:tc>
          <w:tcPr>
            <w:tcW w:w="714" w:type="pct"/>
            <w:tcBorders>
              <w:top w:val="nil"/>
              <w:left w:val="nil"/>
              <w:bottom w:val="nil"/>
              <w:right w:val="nil"/>
            </w:tcBorders>
            <w:shd w:val="clear" w:color="auto" w:fill="auto"/>
            <w:noWrap/>
            <w:vAlign w:val="center"/>
            <w:hideMark/>
          </w:tcPr>
          <w:p w14:paraId="004E8E3B" w14:textId="77777777" w:rsidR="00926B89" w:rsidRPr="00926B89" w:rsidRDefault="00926B89" w:rsidP="00926B89">
            <w:pPr>
              <w:spacing w:line="240" w:lineRule="auto"/>
              <w:jc w:val="right"/>
              <w:rPr>
                <w:sz w:val="12"/>
                <w:szCs w:val="12"/>
              </w:rPr>
            </w:pPr>
            <w:r w:rsidRPr="00926B89">
              <w:rPr>
                <w:sz w:val="12"/>
                <w:szCs w:val="12"/>
              </w:rPr>
              <w:t>1 291 264,56</w:t>
            </w:r>
          </w:p>
        </w:tc>
        <w:tc>
          <w:tcPr>
            <w:tcW w:w="383" w:type="pct"/>
            <w:tcBorders>
              <w:top w:val="nil"/>
              <w:left w:val="nil"/>
              <w:bottom w:val="nil"/>
              <w:right w:val="nil"/>
            </w:tcBorders>
            <w:shd w:val="clear" w:color="auto" w:fill="auto"/>
            <w:noWrap/>
            <w:vAlign w:val="center"/>
            <w:hideMark/>
          </w:tcPr>
          <w:p w14:paraId="60B32720"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7811062C" w14:textId="77777777" w:rsidTr="00926B89">
        <w:trPr>
          <w:trHeight w:val="85"/>
        </w:trPr>
        <w:tc>
          <w:tcPr>
            <w:tcW w:w="2876" w:type="pct"/>
            <w:tcBorders>
              <w:top w:val="nil"/>
              <w:left w:val="nil"/>
              <w:bottom w:val="nil"/>
              <w:right w:val="nil"/>
            </w:tcBorders>
            <w:shd w:val="clear" w:color="auto" w:fill="auto"/>
            <w:vAlign w:val="center"/>
            <w:hideMark/>
          </w:tcPr>
          <w:p w14:paraId="5D70CC20"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B53D02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9652A8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91E60E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D7762A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2DB6D96" w14:textId="77777777" w:rsidTr="00926B89">
        <w:trPr>
          <w:trHeight w:val="85"/>
        </w:trPr>
        <w:tc>
          <w:tcPr>
            <w:tcW w:w="2876" w:type="pct"/>
            <w:tcBorders>
              <w:top w:val="nil"/>
              <w:left w:val="nil"/>
              <w:bottom w:val="nil"/>
              <w:right w:val="nil"/>
            </w:tcBorders>
            <w:shd w:val="clear" w:color="auto" w:fill="auto"/>
            <w:vAlign w:val="center"/>
            <w:hideMark/>
          </w:tcPr>
          <w:p w14:paraId="4026ADD6" w14:textId="77777777" w:rsidR="00926B89" w:rsidRPr="00926B89" w:rsidRDefault="00926B89" w:rsidP="00926B89">
            <w:pPr>
              <w:spacing w:line="240" w:lineRule="auto"/>
              <w:rPr>
                <w:sz w:val="12"/>
                <w:szCs w:val="12"/>
              </w:rPr>
            </w:pPr>
            <w:r w:rsidRPr="00926B89">
              <w:rPr>
                <w:sz w:val="12"/>
                <w:szCs w:val="12"/>
              </w:rPr>
              <w:t>W tym wydatki na pomoc dla dzieci uchodźców – obywateli Ukrainy.</w:t>
            </w:r>
          </w:p>
        </w:tc>
        <w:tc>
          <w:tcPr>
            <w:tcW w:w="413" w:type="pct"/>
            <w:tcBorders>
              <w:top w:val="nil"/>
              <w:left w:val="nil"/>
              <w:bottom w:val="nil"/>
              <w:right w:val="nil"/>
            </w:tcBorders>
            <w:shd w:val="clear" w:color="auto" w:fill="auto"/>
            <w:noWrap/>
            <w:vAlign w:val="center"/>
            <w:hideMark/>
          </w:tcPr>
          <w:p w14:paraId="26E7BB4B"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308E9D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7FF9C6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420A15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3318E65" w14:textId="77777777" w:rsidTr="00926B89">
        <w:trPr>
          <w:trHeight w:val="85"/>
        </w:trPr>
        <w:tc>
          <w:tcPr>
            <w:tcW w:w="2876" w:type="pct"/>
            <w:tcBorders>
              <w:top w:val="nil"/>
              <w:left w:val="nil"/>
              <w:bottom w:val="nil"/>
              <w:right w:val="nil"/>
            </w:tcBorders>
            <w:shd w:val="clear" w:color="auto" w:fill="auto"/>
            <w:vAlign w:val="center"/>
            <w:hideMark/>
          </w:tcPr>
          <w:p w14:paraId="7707F68B"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78A37A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C85863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97BAF1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8F8285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D87DE0" w14:textId="77777777" w:rsidTr="00926B89">
        <w:trPr>
          <w:trHeight w:val="85"/>
        </w:trPr>
        <w:tc>
          <w:tcPr>
            <w:tcW w:w="2876" w:type="pct"/>
            <w:tcBorders>
              <w:top w:val="nil"/>
              <w:left w:val="nil"/>
              <w:bottom w:val="nil"/>
              <w:right w:val="nil"/>
            </w:tcBorders>
            <w:shd w:val="clear" w:color="auto" w:fill="auto"/>
            <w:vAlign w:val="center"/>
            <w:hideMark/>
          </w:tcPr>
          <w:p w14:paraId="6F306FE9"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04238D4"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78AE82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6F99A9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0ABFB6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AAB89A5" w14:textId="77777777" w:rsidTr="00926B89">
        <w:trPr>
          <w:trHeight w:val="85"/>
        </w:trPr>
        <w:tc>
          <w:tcPr>
            <w:tcW w:w="2876" w:type="pct"/>
            <w:tcBorders>
              <w:top w:val="nil"/>
              <w:left w:val="nil"/>
              <w:bottom w:val="nil"/>
              <w:right w:val="nil"/>
            </w:tcBorders>
            <w:shd w:val="clear" w:color="auto" w:fill="auto"/>
            <w:vAlign w:val="center"/>
            <w:hideMark/>
          </w:tcPr>
          <w:p w14:paraId="3C61E3F3" w14:textId="77777777" w:rsidR="00926B89" w:rsidRPr="00926B89" w:rsidRDefault="00926B89" w:rsidP="00926B89">
            <w:pPr>
              <w:spacing w:line="240" w:lineRule="auto"/>
              <w:rPr>
                <w:i/>
                <w:iCs/>
                <w:sz w:val="12"/>
                <w:szCs w:val="12"/>
              </w:rPr>
            </w:pPr>
            <w:r w:rsidRPr="00926B89">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1272B89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61F83F7"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2168D2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631AC4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8DA85B8" w14:textId="77777777" w:rsidTr="00926B89">
        <w:trPr>
          <w:trHeight w:val="85"/>
        </w:trPr>
        <w:tc>
          <w:tcPr>
            <w:tcW w:w="2876" w:type="pct"/>
            <w:tcBorders>
              <w:top w:val="nil"/>
              <w:left w:val="nil"/>
              <w:bottom w:val="nil"/>
              <w:right w:val="nil"/>
            </w:tcBorders>
            <w:shd w:val="clear" w:color="auto" w:fill="auto"/>
            <w:vAlign w:val="center"/>
            <w:hideMark/>
          </w:tcPr>
          <w:p w14:paraId="61CC54F5" w14:textId="77777777" w:rsidR="00926B89" w:rsidRPr="00926B89" w:rsidRDefault="00926B89" w:rsidP="00926B89">
            <w:pPr>
              <w:spacing w:line="240" w:lineRule="auto"/>
              <w:rPr>
                <w:i/>
                <w:iCs/>
                <w:sz w:val="12"/>
                <w:szCs w:val="12"/>
              </w:rPr>
            </w:pPr>
            <w:r w:rsidRPr="00926B89">
              <w:rPr>
                <w:i/>
                <w:iCs/>
                <w:sz w:val="12"/>
                <w:szCs w:val="12"/>
              </w:rPr>
              <w:t>2. Ustawa z dnia 27 października 2017 r. o finansowaniu zadań oświatowych</w:t>
            </w:r>
          </w:p>
        </w:tc>
        <w:tc>
          <w:tcPr>
            <w:tcW w:w="413" w:type="pct"/>
            <w:tcBorders>
              <w:top w:val="nil"/>
              <w:left w:val="nil"/>
              <w:bottom w:val="nil"/>
              <w:right w:val="nil"/>
            </w:tcBorders>
            <w:shd w:val="clear" w:color="auto" w:fill="auto"/>
            <w:vAlign w:val="center"/>
            <w:hideMark/>
          </w:tcPr>
          <w:p w14:paraId="76E428EC"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A02D17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92B3D5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ADC19E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F40AC73" w14:textId="77777777" w:rsidTr="00926B89">
        <w:trPr>
          <w:trHeight w:val="85"/>
        </w:trPr>
        <w:tc>
          <w:tcPr>
            <w:tcW w:w="2876" w:type="pct"/>
            <w:tcBorders>
              <w:top w:val="nil"/>
              <w:left w:val="nil"/>
              <w:bottom w:val="nil"/>
              <w:right w:val="nil"/>
            </w:tcBorders>
            <w:shd w:val="clear" w:color="auto" w:fill="auto"/>
            <w:vAlign w:val="center"/>
            <w:hideMark/>
          </w:tcPr>
          <w:p w14:paraId="42488C4E" w14:textId="77777777" w:rsidR="00926B89" w:rsidRPr="00926B89" w:rsidRDefault="00926B89" w:rsidP="00926B89">
            <w:pPr>
              <w:spacing w:line="240" w:lineRule="auto"/>
              <w:rPr>
                <w:i/>
                <w:iCs/>
                <w:sz w:val="12"/>
                <w:szCs w:val="12"/>
              </w:rPr>
            </w:pPr>
            <w:r w:rsidRPr="00926B89">
              <w:rPr>
                <w:i/>
                <w:iCs/>
                <w:sz w:val="12"/>
                <w:szCs w:val="12"/>
              </w:rPr>
              <w:t>3.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743B6978"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64A185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394328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763EB2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D79C20" w14:textId="77777777" w:rsidTr="00926B89">
        <w:trPr>
          <w:trHeight w:val="85"/>
        </w:trPr>
        <w:tc>
          <w:tcPr>
            <w:tcW w:w="2876" w:type="pct"/>
            <w:tcBorders>
              <w:top w:val="nil"/>
              <w:left w:val="nil"/>
              <w:bottom w:val="nil"/>
              <w:right w:val="nil"/>
            </w:tcBorders>
            <w:shd w:val="clear" w:color="auto" w:fill="auto"/>
            <w:vAlign w:val="center"/>
            <w:hideMark/>
          </w:tcPr>
          <w:p w14:paraId="6F24B8F3" w14:textId="77777777" w:rsidR="00926B89" w:rsidRPr="00926B89" w:rsidRDefault="00926B89" w:rsidP="00926B89">
            <w:pPr>
              <w:spacing w:line="240" w:lineRule="auto"/>
              <w:rPr>
                <w:i/>
                <w:iCs/>
                <w:sz w:val="12"/>
                <w:szCs w:val="12"/>
              </w:rPr>
            </w:pPr>
            <w:r w:rsidRPr="00926B89">
              <w:rPr>
                <w:i/>
                <w:iCs/>
                <w:sz w:val="12"/>
                <w:szCs w:val="12"/>
              </w:rPr>
              <w:t>4. Uchwała Nr LXXXIV/2890/2006 Rady m.st. Warszawy z dnia 26 października 2006 r. w sprawie organizowania wczesnego wspomagania rozwoju dzieci w m.st. Warszawa</w:t>
            </w:r>
          </w:p>
        </w:tc>
        <w:tc>
          <w:tcPr>
            <w:tcW w:w="413" w:type="pct"/>
            <w:tcBorders>
              <w:top w:val="nil"/>
              <w:left w:val="nil"/>
              <w:bottom w:val="nil"/>
              <w:right w:val="nil"/>
            </w:tcBorders>
            <w:shd w:val="clear" w:color="auto" w:fill="auto"/>
            <w:vAlign w:val="center"/>
            <w:hideMark/>
          </w:tcPr>
          <w:p w14:paraId="6ED8482C"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A55B09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464DE1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CA8B93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BCCA1D6" w14:textId="77777777" w:rsidTr="00926B89">
        <w:trPr>
          <w:trHeight w:val="85"/>
        </w:trPr>
        <w:tc>
          <w:tcPr>
            <w:tcW w:w="2876" w:type="pct"/>
            <w:tcBorders>
              <w:top w:val="nil"/>
              <w:left w:val="nil"/>
              <w:bottom w:val="nil"/>
              <w:right w:val="nil"/>
            </w:tcBorders>
            <w:shd w:val="clear" w:color="auto" w:fill="auto"/>
            <w:vAlign w:val="center"/>
            <w:hideMark/>
          </w:tcPr>
          <w:p w14:paraId="2D8D4361"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1F5EAC3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0E019AD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E9EE4C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0BC887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3F80710" w14:textId="77777777" w:rsidTr="00926B89">
        <w:trPr>
          <w:trHeight w:val="85"/>
        </w:trPr>
        <w:tc>
          <w:tcPr>
            <w:tcW w:w="2876" w:type="pct"/>
            <w:tcBorders>
              <w:top w:val="nil"/>
              <w:left w:val="nil"/>
              <w:bottom w:val="nil"/>
              <w:right w:val="nil"/>
            </w:tcBorders>
            <w:shd w:val="clear" w:color="000000" w:fill="EAF1F6"/>
            <w:vAlign w:val="center"/>
            <w:hideMark/>
          </w:tcPr>
          <w:p w14:paraId="34696FB3" w14:textId="77777777" w:rsidR="00926B89" w:rsidRPr="00926B89" w:rsidRDefault="00926B89" w:rsidP="00926B89">
            <w:pPr>
              <w:spacing w:line="240" w:lineRule="auto"/>
              <w:rPr>
                <w:b/>
                <w:bCs/>
                <w:sz w:val="12"/>
                <w:szCs w:val="12"/>
              </w:rPr>
            </w:pPr>
            <w:r w:rsidRPr="00926B89">
              <w:rPr>
                <w:b/>
                <w:bCs/>
                <w:sz w:val="12"/>
                <w:szCs w:val="12"/>
              </w:rPr>
              <w:t>Realizacja zadań wymagających stosowania specjalnej organizacji nauki i metod pracy - zadanie 34</w:t>
            </w:r>
          </w:p>
        </w:tc>
        <w:tc>
          <w:tcPr>
            <w:tcW w:w="413" w:type="pct"/>
            <w:tcBorders>
              <w:top w:val="nil"/>
              <w:left w:val="nil"/>
              <w:bottom w:val="nil"/>
              <w:right w:val="nil"/>
            </w:tcBorders>
            <w:shd w:val="clear" w:color="000000" w:fill="EAF1F6"/>
            <w:vAlign w:val="center"/>
            <w:hideMark/>
          </w:tcPr>
          <w:p w14:paraId="4BEF0184"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2B19F67A" w14:textId="77777777" w:rsidR="00926B89" w:rsidRPr="00926B89" w:rsidRDefault="00926B89" w:rsidP="00926B89">
            <w:pPr>
              <w:spacing w:line="240" w:lineRule="auto"/>
              <w:jc w:val="right"/>
              <w:rPr>
                <w:b/>
                <w:bCs/>
                <w:sz w:val="12"/>
                <w:szCs w:val="12"/>
              </w:rPr>
            </w:pPr>
            <w:r w:rsidRPr="00926B89">
              <w:rPr>
                <w:b/>
                <w:bCs/>
                <w:sz w:val="12"/>
                <w:szCs w:val="12"/>
              </w:rPr>
              <w:t>134 244 613</w:t>
            </w:r>
          </w:p>
        </w:tc>
        <w:tc>
          <w:tcPr>
            <w:tcW w:w="714" w:type="pct"/>
            <w:tcBorders>
              <w:top w:val="nil"/>
              <w:left w:val="nil"/>
              <w:bottom w:val="nil"/>
              <w:right w:val="nil"/>
            </w:tcBorders>
            <w:shd w:val="clear" w:color="000000" w:fill="EAF1F6"/>
            <w:vAlign w:val="center"/>
            <w:hideMark/>
          </w:tcPr>
          <w:p w14:paraId="1E1171C7" w14:textId="77777777" w:rsidR="00926B89" w:rsidRPr="00926B89" w:rsidRDefault="00926B89" w:rsidP="00926B89">
            <w:pPr>
              <w:spacing w:line="240" w:lineRule="auto"/>
              <w:jc w:val="right"/>
              <w:rPr>
                <w:b/>
                <w:bCs/>
                <w:sz w:val="12"/>
                <w:szCs w:val="12"/>
              </w:rPr>
            </w:pPr>
            <w:r w:rsidRPr="00926B89">
              <w:rPr>
                <w:b/>
                <w:bCs/>
                <w:sz w:val="12"/>
                <w:szCs w:val="12"/>
              </w:rPr>
              <w:t>133 675 907,74</w:t>
            </w:r>
          </w:p>
        </w:tc>
        <w:tc>
          <w:tcPr>
            <w:tcW w:w="383" w:type="pct"/>
            <w:tcBorders>
              <w:top w:val="nil"/>
              <w:left w:val="nil"/>
              <w:bottom w:val="nil"/>
              <w:right w:val="nil"/>
            </w:tcBorders>
            <w:shd w:val="clear" w:color="000000" w:fill="EAF1F6"/>
            <w:vAlign w:val="center"/>
            <w:hideMark/>
          </w:tcPr>
          <w:p w14:paraId="1E468F66" w14:textId="77777777" w:rsidR="00926B89" w:rsidRPr="00926B89" w:rsidRDefault="00926B89" w:rsidP="00926B89">
            <w:pPr>
              <w:spacing w:line="240" w:lineRule="auto"/>
              <w:jc w:val="right"/>
              <w:rPr>
                <w:b/>
                <w:bCs/>
                <w:sz w:val="12"/>
                <w:szCs w:val="12"/>
              </w:rPr>
            </w:pPr>
            <w:r w:rsidRPr="00926B89">
              <w:rPr>
                <w:b/>
                <w:bCs/>
                <w:sz w:val="12"/>
                <w:szCs w:val="12"/>
              </w:rPr>
              <w:t>99,6%</w:t>
            </w:r>
          </w:p>
        </w:tc>
      </w:tr>
      <w:tr w:rsidR="00926B89" w:rsidRPr="00926B89" w14:paraId="5AC39D06" w14:textId="77777777" w:rsidTr="00926B89">
        <w:trPr>
          <w:trHeight w:val="85"/>
        </w:trPr>
        <w:tc>
          <w:tcPr>
            <w:tcW w:w="2876" w:type="pct"/>
            <w:tcBorders>
              <w:top w:val="nil"/>
              <w:left w:val="nil"/>
              <w:bottom w:val="nil"/>
              <w:right w:val="nil"/>
            </w:tcBorders>
            <w:shd w:val="clear" w:color="auto" w:fill="auto"/>
            <w:vAlign w:val="center"/>
            <w:hideMark/>
          </w:tcPr>
          <w:p w14:paraId="2D339D79"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302CE85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5D988E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566BE9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1AAA68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78FC853" w14:textId="77777777" w:rsidTr="00926B89">
        <w:trPr>
          <w:trHeight w:val="85"/>
        </w:trPr>
        <w:tc>
          <w:tcPr>
            <w:tcW w:w="2876" w:type="pct"/>
            <w:tcBorders>
              <w:top w:val="nil"/>
              <w:left w:val="nil"/>
              <w:bottom w:val="nil"/>
              <w:right w:val="nil"/>
            </w:tcBorders>
            <w:shd w:val="clear" w:color="auto" w:fill="auto"/>
            <w:vAlign w:val="center"/>
            <w:hideMark/>
          </w:tcPr>
          <w:p w14:paraId="1D6BE56B" w14:textId="77777777" w:rsidR="00926B89" w:rsidRPr="00926B89" w:rsidRDefault="00926B89" w:rsidP="00926B89">
            <w:pPr>
              <w:spacing w:line="240" w:lineRule="auto"/>
              <w:rPr>
                <w:b/>
                <w:bCs/>
                <w:sz w:val="12"/>
                <w:szCs w:val="12"/>
              </w:rPr>
            </w:pPr>
            <w:r w:rsidRPr="00926B89">
              <w:rPr>
                <w:b/>
                <w:bCs/>
                <w:sz w:val="12"/>
                <w:szCs w:val="12"/>
              </w:rPr>
              <w:t>Realizacja zadań wymagających stosowania specjalnej organizacji nauki i metod pracy przez placówki publiczne</w:t>
            </w:r>
          </w:p>
        </w:tc>
        <w:tc>
          <w:tcPr>
            <w:tcW w:w="413" w:type="pct"/>
            <w:tcBorders>
              <w:top w:val="nil"/>
              <w:left w:val="nil"/>
              <w:bottom w:val="nil"/>
              <w:right w:val="nil"/>
            </w:tcBorders>
            <w:shd w:val="clear" w:color="auto" w:fill="auto"/>
            <w:vAlign w:val="center"/>
            <w:hideMark/>
          </w:tcPr>
          <w:p w14:paraId="4F4D0579"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58D7D75C" w14:textId="77777777" w:rsidR="00926B89" w:rsidRPr="00926B89" w:rsidRDefault="00926B89" w:rsidP="00926B89">
            <w:pPr>
              <w:spacing w:line="240" w:lineRule="auto"/>
              <w:jc w:val="right"/>
              <w:rPr>
                <w:b/>
                <w:bCs/>
                <w:sz w:val="12"/>
                <w:szCs w:val="12"/>
              </w:rPr>
            </w:pPr>
            <w:r w:rsidRPr="00926B89">
              <w:rPr>
                <w:b/>
                <w:bCs/>
                <w:sz w:val="12"/>
                <w:szCs w:val="12"/>
              </w:rPr>
              <w:t>56 530 130</w:t>
            </w:r>
          </w:p>
        </w:tc>
        <w:tc>
          <w:tcPr>
            <w:tcW w:w="714" w:type="pct"/>
            <w:tcBorders>
              <w:top w:val="nil"/>
              <w:left w:val="nil"/>
              <w:bottom w:val="nil"/>
              <w:right w:val="nil"/>
            </w:tcBorders>
            <w:shd w:val="clear" w:color="auto" w:fill="auto"/>
            <w:noWrap/>
            <w:vAlign w:val="center"/>
            <w:hideMark/>
          </w:tcPr>
          <w:p w14:paraId="6B6DCD8B" w14:textId="77777777" w:rsidR="00926B89" w:rsidRPr="00926B89" w:rsidRDefault="00926B89" w:rsidP="00926B89">
            <w:pPr>
              <w:spacing w:line="240" w:lineRule="auto"/>
              <w:jc w:val="right"/>
              <w:rPr>
                <w:b/>
                <w:bCs/>
                <w:sz w:val="12"/>
                <w:szCs w:val="12"/>
              </w:rPr>
            </w:pPr>
            <w:r w:rsidRPr="00926B89">
              <w:rPr>
                <w:b/>
                <w:bCs/>
                <w:sz w:val="12"/>
                <w:szCs w:val="12"/>
              </w:rPr>
              <w:t>56 194 025,61</w:t>
            </w:r>
          </w:p>
        </w:tc>
        <w:tc>
          <w:tcPr>
            <w:tcW w:w="383" w:type="pct"/>
            <w:tcBorders>
              <w:top w:val="nil"/>
              <w:left w:val="nil"/>
              <w:bottom w:val="nil"/>
              <w:right w:val="nil"/>
            </w:tcBorders>
            <w:shd w:val="clear" w:color="auto" w:fill="auto"/>
            <w:noWrap/>
            <w:vAlign w:val="center"/>
            <w:hideMark/>
          </w:tcPr>
          <w:p w14:paraId="6E7347A0" w14:textId="77777777" w:rsidR="00926B89" w:rsidRPr="00926B89" w:rsidRDefault="00926B89" w:rsidP="00926B89">
            <w:pPr>
              <w:spacing w:line="240" w:lineRule="auto"/>
              <w:jc w:val="right"/>
              <w:rPr>
                <w:b/>
                <w:bCs/>
                <w:sz w:val="12"/>
                <w:szCs w:val="12"/>
              </w:rPr>
            </w:pPr>
            <w:r w:rsidRPr="00926B89">
              <w:rPr>
                <w:b/>
                <w:bCs/>
                <w:sz w:val="12"/>
                <w:szCs w:val="12"/>
              </w:rPr>
              <w:t>99,4%</w:t>
            </w:r>
          </w:p>
        </w:tc>
      </w:tr>
      <w:tr w:rsidR="00926B89" w:rsidRPr="00926B89" w14:paraId="0179D68A" w14:textId="77777777" w:rsidTr="00926B89">
        <w:trPr>
          <w:trHeight w:val="85"/>
        </w:trPr>
        <w:tc>
          <w:tcPr>
            <w:tcW w:w="2876" w:type="pct"/>
            <w:tcBorders>
              <w:top w:val="nil"/>
              <w:left w:val="nil"/>
              <w:bottom w:val="nil"/>
              <w:right w:val="nil"/>
            </w:tcBorders>
            <w:shd w:val="clear" w:color="auto" w:fill="auto"/>
            <w:vAlign w:val="center"/>
            <w:hideMark/>
          </w:tcPr>
          <w:p w14:paraId="4204F417"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5314EB5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494A83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6072B3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C129F6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07B9AF8" w14:textId="77777777" w:rsidTr="00926B89">
        <w:trPr>
          <w:trHeight w:val="85"/>
        </w:trPr>
        <w:tc>
          <w:tcPr>
            <w:tcW w:w="2876" w:type="pct"/>
            <w:tcBorders>
              <w:top w:val="nil"/>
              <w:left w:val="nil"/>
              <w:bottom w:val="nil"/>
              <w:right w:val="nil"/>
            </w:tcBorders>
            <w:shd w:val="clear" w:color="auto" w:fill="auto"/>
            <w:vAlign w:val="center"/>
            <w:hideMark/>
          </w:tcPr>
          <w:p w14:paraId="3A280E60"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realizacja zadań wymagających stosowania specjalnej organizacji nauki i metod pracy dla dzieci i młodzieży</w:t>
            </w:r>
          </w:p>
        </w:tc>
        <w:tc>
          <w:tcPr>
            <w:tcW w:w="413" w:type="pct"/>
            <w:tcBorders>
              <w:top w:val="nil"/>
              <w:left w:val="nil"/>
              <w:bottom w:val="nil"/>
              <w:right w:val="nil"/>
            </w:tcBorders>
            <w:shd w:val="clear" w:color="auto" w:fill="auto"/>
            <w:vAlign w:val="center"/>
            <w:hideMark/>
          </w:tcPr>
          <w:p w14:paraId="2DBC5317"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2CCC72F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A63773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4E1AB7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16ADEAB" w14:textId="77777777" w:rsidTr="00926B89">
        <w:trPr>
          <w:trHeight w:val="85"/>
        </w:trPr>
        <w:tc>
          <w:tcPr>
            <w:tcW w:w="2876" w:type="pct"/>
            <w:tcBorders>
              <w:top w:val="nil"/>
              <w:left w:val="nil"/>
              <w:bottom w:val="nil"/>
              <w:right w:val="nil"/>
            </w:tcBorders>
            <w:shd w:val="clear" w:color="auto" w:fill="auto"/>
            <w:vAlign w:val="center"/>
            <w:hideMark/>
          </w:tcPr>
          <w:p w14:paraId="10F4F26A"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004899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91EA7A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81307B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D1CB57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393001D" w14:textId="77777777" w:rsidTr="00926B89">
        <w:trPr>
          <w:trHeight w:val="85"/>
        </w:trPr>
        <w:tc>
          <w:tcPr>
            <w:tcW w:w="2876" w:type="pct"/>
            <w:tcBorders>
              <w:top w:val="nil"/>
              <w:left w:val="nil"/>
              <w:bottom w:val="nil"/>
              <w:right w:val="nil"/>
            </w:tcBorders>
            <w:shd w:val="clear" w:color="auto" w:fill="auto"/>
            <w:vAlign w:val="center"/>
            <w:hideMark/>
          </w:tcPr>
          <w:p w14:paraId="7BECF566"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80149</w:t>
            </w:r>
          </w:p>
        </w:tc>
        <w:tc>
          <w:tcPr>
            <w:tcW w:w="413" w:type="pct"/>
            <w:tcBorders>
              <w:top w:val="nil"/>
              <w:left w:val="nil"/>
              <w:bottom w:val="nil"/>
              <w:right w:val="nil"/>
            </w:tcBorders>
            <w:shd w:val="clear" w:color="auto" w:fill="auto"/>
            <w:noWrap/>
            <w:vAlign w:val="center"/>
            <w:hideMark/>
          </w:tcPr>
          <w:p w14:paraId="4C8F3B7F"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DEA5CAA" w14:textId="77777777" w:rsidR="00926B89" w:rsidRPr="00926B89" w:rsidRDefault="00926B89" w:rsidP="00926B89">
            <w:pPr>
              <w:spacing w:line="240" w:lineRule="auto"/>
              <w:jc w:val="right"/>
              <w:rPr>
                <w:sz w:val="12"/>
                <w:szCs w:val="12"/>
              </w:rPr>
            </w:pPr>
            <w:r w:rsidRPr="00926B89">
              <w:rPr>
                <w:sz w:val="12"/>
                <w:szCs w:val="12"/>
              </w:rPr>
              <w:t>12 806 806</w:t>
            </w:r>
          </w:p>
        </w:tc>
        <w:tc>
          <w:tcPr>
            <w:tcW w:w="714" w:type="pct"/>
            <w:tcBorders>
              <w:top w:val="nil"/>
              <w:left w:val="nil"/>
              <w:bottom w:val="nil"/>
              <w:right w:val="nil"/>
            </w:tcBorders>
            <w:shd w:val="clear" w:color="auto" w:fill="auto"/>
            <w:noWrap/>
            <w:vAlign w:val="center"/>
            <w:hideMark/>
          </w:tcPr>
          <w:p w14:paraId="12F1C452" w14:textId="77777777" w:rsidR="00926B89" w:rsidRPr="00926B89" w:rsidRDefault="00926B89" w:rsidP="00926B89">
            <w:pPr>
              <w:spacing w:line="240" w:lineRule="auto"/>
              <w:jc w:val="right"/>
              <w:rPr>
                <w:sz w:val="12"/>
                <w:szCs w:val="12"/>
              </w:rPr>
            </w:pPr>
            <w:r w:rsidRPr="00926B89">
              <w:rPr>
                <w:sz w:val="12"/>
                <w:szCs w:val="12"/>
              </w:rPr>
              <w:t>12 704 876,49</w:t>
            </w:r>
          </w:p>
        </w:tc>
        <w:tc>
          <w:tcPr>
            <w:tcW w:w="383" w:type="pct"/>
            <w:tcBorders>
              <w:top w:val="nil"/>
              <w:left w:val="nil"/>
              <w:bottom w:val="nil"/>
              <w:right w:val="nil"/>
            </w:tcBorders>
            <w:shd w:val="clear" w:color="auto" w:fill="auto"/>
            <w:noWrap/>
            <w:vAlign w:val="center"/>
            <w:hideMark/>
          </w:tcPr>
          <w:p w14:paraId="60053A1B" w14:textId="77777777" w:rsidR="00926B89" w:rsidRPr="00926B89" w:rsidRDefault="00926B89" w:rsidP="00926B89">
            <w:pPr>
              <w:spacing w:line="240" w:lineRule="auto"/>
              <w:jc w:val="right"/>
              <w:rPr>
                <w:sz w:val="12"/>
                <w:szCs w:val="12"/>
              </w:rPr>
            </w:pPr>
            <w:r w:rsidRPr="00926B89">
              <w:rPr>
                <w:sz w:val="12"/>
                <w:szCs w:val="12"/>
              </w:rPr>
              <w:t>99,2%</w:t>
            </w:r>
          </w:p>
        </w:tc>
      </w:tr>
      <w:tr w:rsidR="00926B89" w:rsidRPr="00926B89" w14:paraId="7A638950" w14:textId="77777777" w:rsidTr="00926B89">
        <w:trPr>
          <w:trHeight w:val="85"/>
        </w:trPr>
        <w:tc>
          <w:tcPr>
            <w:tcW w:w="2876" w:type="pct"/>
            <w:tcBorders>
              <w:top w:val="nil"/>
              <w:left w:val="nil"/>
              <w:bottom w:val="nil"/>
              <w:right w:val="nil"/>
            </w:tcBorders>
            <w:shd w:val="clear" w:color="auto" w:fill="auto"/>
            <w:vAlign w:val="center"/>
            <w:hideMark/>
          </w:tcPr>
          <w:p w14:paraId="79783E5C"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14FD49D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40728E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1B917A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4CD7DE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2915216" w14:textId="77777777" w:rsidTr="00926B89">
        <w:trPr>
          <w:trHeight w:val="85"/>
        </w:trPr>
        <w:tc>
          <w:tcPr>
            <w:tcW w:w="2876" w:type="pct"/>
            <w:tcBorders>
              <w:top w:val="nil"/>
              <w:left w:val="nil"/>
              <w:bottom w:val="nil"/>
              <w:right w:val="nil"/>
            </w:tcBorders>
            <w:shd w:val="clear" w:color="auto" w:fill="auto"/>
            <w:vAlign w:val="center"/>
            <w:hideMark/>
          </w:tcPr>
          <w:p w14:paraId="5797BB12"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72F088DD"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10BF72A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B9D7D8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3E490B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CF5953" w14:textId="77777777" w:rsidTr="00926B89">
        <w:trPr>
          <w:trHeight w:val="85"/>
        </w:trPr>
        <w:tc>
          <w:tcPr>
            <w:tcW w:w="2876" w:type="pct"/>
            <w:tcBorders>
              <w:top w:val="nil"/>
              <w:left w:val="nil"/>
              <w:bottom w:val="nil"/>
              <w:right w:val="nil"/>
            </w:tcBorders>
            <w:shd w:val="clear" w:color="auto" w:fill="auto"/>
            <w:vAlign w:val="center"/>
            <w:hideMark/>
          </w:tcPr>
          <w:p w14:paraId="4C07155F"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6CBAF42"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F0F575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A96485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2624A7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24EB04A" w14:textId="77777777" w:rsidTr="00926B89">
        <w:trPr>
          <w:trHeight w:val="85"/>
        </w:trPr>
        <w:tc>
          <w:tcPr>
            <w:tcW w:w="2876" w:type="pct"/>
            <w:tcBorders>
              <w:top w:val="nil"/>
              <w:left w:val="nil"/>
              <w:bottom w:val="nil"/>
              <w:right w:val="nil"/>
            </w:tcBorders>
            <w:shd w:val="clear" w:color="auto" w:fill="auto"/>
            <w:vAlign w:val="center"/>
            <w:hideMark/>
          </w:tcPr>
          <w:p w14:paraId="70A2916D"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27B1FF5B"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29E0A2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3F8F1B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05E722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16334C" w14:textId="77777777" w:rsidTr="00926B89">
        <w:trPr>
          <w:trHeight w:val="85"/>
        </w:trPr>
        <w:tc>
          <w:tcPr>
            <w:tcW w:w="2876" w:type="pct"/>
            <w:tcBorders>
              <w:top w:val="nil"/>
              <w:left w:val="nil"/>
              <w:bottom w:val="nil"/>
              <w:right w:val="nil"/>
            </w:tcBorders>
            <w:shd w:val="clear" w:color="auto" w:fill="auto"/>
            <w:vAlign w:val="center"/>
            <w:hideMark/>
          </w:tcPr>
          <w:p w14:paraId="4FCDEA9D"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vAlign w:val="center"/>
            <w:hideMark/>
          </w:tcPr>
          <w:p w14:paraId="29AE59E2"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0BB0C91" w14:textId="77777777" w:rsidR="00926B89" w:rsidRPr="00926B89" w:rsidRDefault="00926B89" w:rsidP="00926B89">
            <w:pPr>
              <w:spacing w:line="240" w:lineRule="auto"/>
              <w:jc w:val="right"/>
              <w:rPr>
                <w:sz w:val="12"/>
                <w:szCs w:val="12"/>
              </w:rPr>
            </w:pPr>
            <w:r w:rsidRPr="00926B89">
              <w:rPr>
                <w:sz w:val="12"/>
                <w:szCs w:val="12"/>
              </w:rPr>
              <w:t>12 086 825</w:t>
            </w:r>
          </w:p>
        </w:tc>
        <w:tc>
          <w:tcPr>
            <w:tcW w:w="714" w:type="pct"/>
            <w:tcBorders>
              <w:top w:val="nil"/>
              <w:left w:val="nil"/>
              <w:bottom w:val="nil"/>
              <w:right w:val="nil"/>
            </w:tcBorders>
            <w:shd w:val="clear" w:color="auto" w:fill="auto"/>
            <w:noWrap/>
            <w:vAlign w:val="center"/>
            <w:hideMark/>
          </w:tcPr>
          <w:p w14:paraId="42DDEBDF" w14:textId="77777777" w:rsidR="00926B89" w:rsidRPr="00926B89" w:rsidRDefault="00926B89" w:rsidP="00926B89">
            <w:pPr>
              <w:spacing w:line="240" w:lineRule="auto"/>
              <w:jc w:val="right"/>
              <w:rPr>
                <w:sz w:val="12"/>
                <w:szCs w:val="12"/>
              </w:rPr>
            </w:pPr>
            <w:r w:rsidRPr="00926B89">
              <w:rPr>
                <w:sz w:val="12"/>
                <w:szCs w:val="12"/>
              </w:rPr>
              <w:t>11 987 288,18</w:t>
            </w:r>
          </w:p>
        </w:tc>
        <w:tc>
          <w:tcPr>
            <w:tcW w:w="383" w:type="pct"/>
            <w:tcBorders>
              <w:top w:val="nil"/>
              <w:left w:val="nil"/>
              <w:bottom w:val="nil"/>
              <w:right w:val="nil"/>
            </w:tcBorders>
            <w:shd w:val="clear" w:color="auto" w:fill="auto"/>
            <w:noWrap/>
            <w:vAlign w:val="center"/>
            <w:hideMark/>
          </w:tcPr>
          <w:p w14:paraId="56AE91A4" w14:textId="77777777" w:rsidR="00926B89" w:rsidRPr="00926B89" w:rsidRDefault="00926B89" w:rsidP="00926B89">
            <w:pPr>
              <w:spacing w:line="240" w:lineRule="auto"/>
              <w:jc w:val="right"/>
              <w:rPr>
                <w:sz w:val="12"/>
                <w:szCs w:val="12"/>
              </w:rPr>
            </w:pPr>
            <w:r w:rsidRPr="00926B89">
              <w:rPr>
                <w:sz w:val="12"/>
                <w:szCs w:val="12"/>
              </w:rPr>
              <w:t>99,2%</w:t>
            </w:r>
          </w:p>
        </w:tc>
      </w:tr>
      <w:tr w:rsidR="00926B89" w:rsidRPr="00926B89" w14:paraId="6676EE39" w14:textId="77777777" w:rsidTr="00926B89">
        <w:trPr>
          <w:trHeight w:val="85"/>
        </w:trPr>
        <w:tc>
          <w:tcPr>
            <w:tcW w:w="2876" w:type="pct"/>
            <w:tcBorders>
              <w:top w:val="nil"/>
              <w:left w:val="nil"/>
              <w:bottom w:val="nil"/>
              <w:right w:val="nil"/>
            </w:tcBorders>
            <w:shd w:val="clear" w:color="auto" w:fill="auto"/>
            <w:vAlign w:val="center"/>
            <w:hideMark/>
          </w:tcPr>
          <w:p w14:paraId="28BAA19C" w14:textId="77777777" w:rsidR="00926B89" w:rsidRPr="00926B89" w:rsidRDefault="00926B89" w:rsidP="00926B89">
            <w:pPr>
              <w:spacing w:line="240" w:lineRule="auto"/>
              <w:rPr>
                <w:i/>
                <w:iCs/>
                <w:sz w:val="12"/>
                <w:szCs w:val="12"/>
              </w:rPr>
            </w:pPr>
            <w:r w:rsidRPr="00926B89">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1AD69D97"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6687203" w14:textId="77777777" w:rsidR="00926B89" w:rsidRPr="00926B89" w:rsidRDefault="00926B89" w:rsidP="00926B89">
            <w:pPr>
              <w:spacing w:line="240" w:lineRule="auto"/>
              <w:jc w:val="right"/>
              <w:rPr>
                <w:i/>
                <w:iCs/>
                <w:sz w:val="12"/>
                <w:szCs w:val="12"/>
              </w:rPr>
            </w:pPr>
            <w:r w:rsidRPr="00926B89">
              <w:rPr>
                <w:i/>
                <w:iCs/>
                <w:sz w:val="12"/>
                <w:szCs w:val="12"/>
              </w:rPr>
              <w:t>3 881 142</w:t>
            </w:r>
          </w:p>
        </w:tc>
        <w:tc>
          <w:tcPr>
            <w:tcW w:w="714" w:type="pct"/>
            <w:tcBorders>
              <w:top w:val="nil"/>
              <w:left w:val="nil"/>
              <w:bottom w:val="nil"/>
              <w:right w:val="nil"/>
            </w:tcBorders>
            <w:shd w:val="clear" w:color="auto" w:fill="auto"/>
            <w:noWrap/>
            <w:vAlign w:val="center"/>
            <w:hideMark/>
          </w:tcPr>
          <w:p w14:paraId="5FEAB3DB" w14:textId="77777777" w:rsidR="00926B89" w:rsidRPr="00926B89" w:rsidRDefault="00926B89" w:rsidP="00926B89">
            <w:pPr>
              <w:spacing w:line="240" w:lineRule="auto"/>
              <w:jc w:val="right"/>
              <w:rPr>
                <w:i/>
                <w:iCs/>
                <w:sz w:val="12"/>
                <w:szCs w:val="12"/>
              </w:rPr>
            </w:pPr>
            <w:r w:rsidRPr="00926B89">
              <w:rPr>
                <w:i/>
                <w:iCs/>
                <w:sz w:val="12"/>
                <w:szCs w:val="12"/>
              </w:rPr>
              <w:t>3 874 703,46</w:t>
            </w:r>
          </w:p>
        </w:tc>
        <w:tc>
          <w:tcPr>
            <w:tcW w:w="383" w:type="pct"/>
            <w:tcBorders>
              <w:top w:val="nil"/>
              <w:left w:val="nil"/>
              <w:bottom w:val="nil"/>
              <w:right w:val="nil"/>
            </w:tcBorders>
            <w:shd w:val="clear" w:color="auto" w:fill="auto"/>
            <w:noWrap/>
            <w:vAlign w:val="center"/>
            <w:hideMark/>
          </w:tcPr>
          <w:p w14:paraId="4A02BF6F" w14:textId="77777777" w:rsidR="00926B89" w:rsidRPr="00926B89" w:rsidRDefault="00926B89" w:rsidP="00926B89">
            <w:pPr>
              <w:spacing w:line="240" w:lineRule="auto"/>
              <w:jc w:val="right"/>
              <w:rPr>
                <w:i/>
                <w:iCs/>
                <w:sz w:val="12"/>
                <w:szCs w:val="12"/>
              </w:rPr>
            </w:pPr>
            <w:r w:rsidRPr="00926B89">
              <w:rPr>
                <w:i/>
                <w:iCs/>
                <w:sz w:val="12"/>
                <w:szCs w:val="12"/>
              </w:rPr>
              <w:t>99,8%</w:t>
            </w:r>
          </w:p>
        </w:tc>
      </w:tr>
      <w:tr w:rsidR="00926B89" w:rsidRPr="00926B89" w14:paraId="43BCDCB0" w14:textId="77777777" w:rsidTr="00926B89">
        <w:trPr>
          <w:trHeight w:val="85"/>
        </w:trPr>
        <w:tc>
          <w:tcPr>
            <w:tcW w:w="2876" w:type="pct"/>
            <w:tcBorders>
              <w:top w:val="nil"/>
              <w:left w:val="nil"/>
              <w:bottom w:val="nil"/>
              <w:right w:val="nil"/>
            </w:tcBorders>
            <w:shd w:val="clear" w:color="auto" w:fill="auto"/>
            <w:vAlign w:val="center"/>
            <w:hideMark/>
          </w:tcPr>
          <w:p w14:paraId="7B9DE5EF" w14:textId="77777777" w:rsidR="00926B89" w:rsidRPr="00926B89" w:rsidRDefault="00926B89" w:rsidP="00926B89">
            <w:pPr>
              <w:spacing w:line="240" w:lineRule="auto"/>
              <w:rPr>
                <w:i/>
                <w:iCs/>
                <w:sz w:val="12"/>
                <w:szCs w:val="12"/>
              </w:rPr>
            </w:pPr>
            <w:r w:rsidRPr="00926B89">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738AEADF"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3616054" w14:textId="77777777" w:rsidR="00926B89" w:rsidRPr="00926B89" w:rsidRDefault="00926B89" w:rsidP="00926B89">
            <w:pPr>
              <w:spacing w:line="240" w:lineRule="auto"/>
              <w:jc w:val="right"/>
              <w:rPr>
                <w:i/>
                <w:iCs/>
                <w:sz w:val="12"/>
                <w:szCs w:val="12"/>
              </w:rPr>
            </w:pPr>
            <w:r w:rsidRPr="00926B89">
              <w:rPr>
                <w:i/>
                <w:iCs/>
                <w:sz w:val="12"/>
                <w:szCs w:val="12"/>
              </w:rPr>
              <w:t>5 811 506</w:t>
            </w:r>
          </w:p>
        </w:tc>
        <w:tc>
          <w:tcPr>
            <w:tcW w:w="714" w:type="pct"/>
            <w:tcBorders>
              <w:top w:val="nil"/>
              <w:left w:val="nil"/>
              <w:bottom w:val="nil"/>
              <w:right w:val="nil"/>
            </w:tcBorders>
            <w:shd w:val="clear" w:color="auto" w:fill="auto"/>
            <w:noWrap/>
            <w:vAlign w:val="center"/>
            <w:hideMark/>
          </w:tcPr>
          <w:p w14:paraId="39B93EF9" w14:textId="77777777" w:rsidR="00926B89" w:rsidRPr="00926B89" w:rsidRDefault="00926B89" w:rsidP="00926B89">
            <w:pPr>
              <w:spacing w:line="240" w:lineRule="auto"/>
              <w:jc w:val="right"/>
              <w:rPr>
                <w:i/>
                <w:iCs/>
                <w:sz w:val="12"/>
                <w:szCs w:val="12"/>
              </w:rPr>
            </w:pPr>
            <w:r w:rsidRPr="00926B89">
              <w:rPr>
                <w:i/>
                <w:iCs/>
                <w:sz w:val="12"/>
                <w:szCs w:val="12"/>
              </w:rPr>
              <w:t>5 732 050,57</w:t>
            </w:r>
          </w:p>
        </w:tc>
        <w:tc>
          <w:tcPr>
            <w:tcW w:w="383" w:type="pct"/>
            <w:tcBorders>
              <w:top w:val="nil"/>
              <w:left w:val="nil"/>
              <w:bottom w:val="nil"/>
              <w:right w:val="nil"/>
            </w:tcBorders>
            <w:shd w:val="clear" w:color="auto" w:fill="auto"/>
            <w:noWrap/>
            <w:vAlign w:val="center"/>
            <w:hideMark/>
          </w:tcPr>
          <w:p w14:paraId="12B1A2BD" w14:textId="77777777" w:rsidR="00926B89" w:rsidRPr="00926B89" w:rsidRDefault="00926B89" w:rsidP="00926B89">
            <w:pPr>
              <w:spacing w:line="240" w:lineRule="auto"/>
              <w:jc w:val="right"/>
              <w:rPr>
                <w:i/>
                <w:iCs/>
                <w:sz w:val="12"/>
                <w:szCs w:val="12"/>
              </w:rPr>
            </w:pPr>
            <w:r w:rsidRPr="00926B89">
              <w:rPr>
                <w:i/>
                <w:iCs/>
                <w:sz w:val="12"/>
                <w:szCs w:val="12"/>
              </w:rPr>
              <w:t>98,6%</w:t>
            </w:r>
          </w:p>
        </w:tc>
      </w:tr>
      <w:tr w:rsidR="00926B89" w:rsidRPr="00926B89" w14:paraId="77D5E00F" w14:textId="77777777" w:rsidTr="00926B89">
        <w:trPr>
          <w:trHeight w:val="85"/>
        </w:trPr>
        <w:tc>
          <w:tcPr>
            <w:tcW w:w="2876" w:type="pct"/>
            <w:tcBorders>
              <w:top w:val="nil"/>
              <w:left w:val="nil"/>
              <w:bottom w:val="nil"/>
              <w:right w:val="nil"/>
            </w:tcBorders>
            <w:shd w:val="clear" w:color="auto" w:fill="auto"/>
            <w:vAlign w:val="center"/>
            <w:hideMark/>
          </w:tcPr>
          <w:p w14:paraId="3F6B3656" w14:textId="77777777" w:rsidR="00926B89" w:rsidRPr="00926B89" w:rsidRDefault="00926B89" w:rsidP="00926B89">
            <w:pPr>
              <w:spacing w:line="240" w:lineRule="auto"/>
              <w:rPr>
                <w:i/>
                <w:iCs/>
                <w:sz w:val="12"/>
                <w:szCs w:val="12"/>
              </w:rPr>
            </w:pPr>
            <w:r w:rsidRPr="00926B89">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0F10586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11B8AF6" w14:textId="77777777" w:rsidR="00926B89" w:rsidRPr="00926B89" w:rsidRDefault="00926B89" w:rsidP="00926B89">
            <w:pPr>
              <w:spacing w:line="240" w:lineRule="auto"/>
              <w:jc w:val="right"/>
              <w:rPr>
                <w:i/>
                <w:iCs/>
                <w:sz w:val="12"/>
                <w:szCs w:val="12"/>
              </w:rPr>
            </w:pPr>
            <w:r w:rsidRPr="00926B89">
              <w:rPr>
                <w:i/>
                <w:iCs/>
                <w:sz w:val="12"/>
                <w:szCs w:val="12"/>
              </w:rPr>
              <w:t>180 106</w:t>
            </w:r>
          </w:p>
        </w:tc>
        <w:tc>
          <w:tcPr>
            <w:tcW w:w="714" w:type="pct"/>
            <w:tcBorders>
              <w:top w:val="nil"/>
              <w:left w:val="nil"/>
              <w:bottom w:val="nil"/>
              <w:right w:val="nil"/>
            </w:tcBorders>
            <w:shd w:val="clear" w:color="auto" w:fill="auto"/>
            <w:noWrap/>
            <w:vAlign w:val="center"/>
            <w:hideMark/>
          </w:tcPr>
          <w:p w14:paraId="18AEAD4D" w14:textId="77777777" w:rsidR="00926B89" w:rsidRPr="00926B89" w:rsidRDefault="00926B89" w:rsidP="00926B89">
            <w:pPr>
              <w:spacing w:line="240" w:lineRule="auto"/>
              <w:jc w:val="right"/>
              <w:rPr>
                <w:i/>
                <w:iCs/>
                <w:sz w:val="12"/>
                <w:szCs w:val="12"/>
              </w:rPr>
            </w:pPr>
            <w:r w:rsidRPr="00926B89">
              <w:rPr>
                <w:i/>
                <w:iCs/>
                <w:sz w:val="12"/>
                <w:szCs w:val="12"/>
              </w:rPr>
              <w:t>180 096,16</w:t>
            </w:r>
          </w:p>
        </w:tc>
        <w:tc>
          <w:tcPr>
            <w:tcW w:w="383" w:type="pct"/>
            <w:tcBorders>
              <w:top w:val="nil"/>
              <w:left w:val="nil"/>
              <w:bottom w:val="nil"/>
              <w:right w:val="nil"/>
            </w:tcBorders>
            <w:shd w:val="clear" w:color="auto" w:fill="auto"/>
            <w:noWrap/>
            <w:vAlign w:val="center"/>
            <w:hideMark/>
          </w:tcPr>
          <w:p w14:paraId="003B23B7"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6DF03B78" w14:textId="77777777" w:rsidTr="00926B89">
        <w:trPr>
          <w:trHeight w:val="85"/>
        </w:trPr>
        <w:tc>
          <w:tcPr>
            <w:tcW w:w="2876" w:type="pct"/>
            <w:tcBorders>
              <w:top w:val="nil"/>
              <w:left w:val="nil"/>
              <w:bottom w:val="nil"/>
              <w:right w:val="nil"/>
            </w:tcBorders>
            <w:shd w:val="clear" w:color="auto" w:fill="auto"/>
            <w:vAlign w:val="center"/>
            <w:hideMark/>
          </w:tcPr>
          <w:p w14:paraId="630186F6" w14:textId="77777777" w:rsidR="00926B89" w:rsidRPr="00926B89" w:rsidRDefault="00926B89" w:rsidP="00926B89">
            <w:pPr>
              <w:spacing w:line="240" w:lineRule="auto"/>
              <w:rPr>
                <w:i/>
                <w:iCs/>
                <w:sz w:val="12"/>
                <w:szCs w:val="12"/>
              </w:rPr>
            </w:pPr>
            <w:r w:rsidRPr="00926B89">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4CA38460"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81A3E21" w14:textId="77777777" w:rsidR="00926B89" w:rsidRPr="00926B89" w:rsidRDefault="00926B89" w:rsidP="00926B89">
            <w:pPr>
              <w:spacing w:line="240" w:lineRule="auto"/>
              <w:jc w:val="right"/>
              <w:rPr>
                <w:i/>
                <w:iCs/>
                <w:sz w:val="12"/>
                <w:szCs w:val="12"/>
              </w:rPr>
            </w:pPr>
            <w:r w:rsidRPr="00926B89">
              <w:rPr>
                <w:i/>
                <w:iCs/>
                <w:sz w:val="12"/>
                <w:szCs w:val="12"/>
              </w:rPr>
              <w:t>351 930</w:t>
            </w:r>
          </w:p>
        </w:tc>
        <w:tc>
          <w:tcPr>
            <w:tcW w:w="714" w:type="pct"/>
            <w:tcBorders>
              <w:top w:val="nil"/>
              <w:left w:val="nil"/>
              <w:bottom w:val="nil"/>
              <w:right w:val="nil"/>
            </w:tcBorders>
            <w:shd w:val="clear" w:color="auto" w:fill="auto"/>
            <w:noWrap/>
            <w:vAlign w:val="center"/>
            <w:hideMark/>
          </w:tcPr>
          <w:p w14:paraId="61CE3700" w14:textId="77777777" w:rsidR="00926B89" w:rsidRPr="00926B89" w:rsidRDefault="00926B89" w:rsidP="00926B89">
            <w:pPr>
              <w:spacing w:line="240" w:lineRule="auto"/>
              <w:jc w:val="right"/>
              <w:rPr>
                <w:i/>
                <w:iCs/>
                <w:sz w:val="12"/>
                <w:szCs w:val="12"/>
              </w:rPr>
            </w:pPr>
            <w:r w:rsidRPr="00926B89">
              <w:rPr>
                <w:i/>
                <w:iCs/>
                <w:sz w:val="12"/>
                <w:szCs w:val="12"/>
              </w:rPr>
              <w:t>351 909,13</w:t>
            </w:r>
          </w:p>
        </w:tc>
        <w:tc>
          <w:tcPr>
            <w:tcW w:w="383" w:type="pct"/>
            <w:tcBorders>
              <w:top w:val="nil"/>
              <w:left w:val="nil"/>
              <w:bottom w:val="nil"/>
              <w:right w:val="nil"/>
            </w:tcBorders>
            <w:shd w:val="clear" w:color="auto" w:fill="auto"/>
            <w:noWrap/>
            <w:vAlign w:val="center"/>
            <w:hideMark/>
          </w:tcPr>
          <w:p w14:paraId="3F20F1FD"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1FE36DDF" w14:textId="77777777" w:rsidTr="00926B89">
        <w:trPr>
          <w:trHeight w:val="85"/>
        </w:trPr>
        <w:tc>
          <w:tcPr>
            <w:tcW w:w="2876" w:type="pct"/>
            <w:tcBorders>
              <w:top w:val="nil"/>
              <w:left w:val="nil"/>
              <w:bottom w:val="nil"/>
              <w:right w:val="nil"/>
            </w:tcBorders>
            <w:shd w:val="clear" w:color="auto" w:fill="auto"/>
            <w:vAlign w:val="center"/>
            <w:hideMark/>
          </w:tcPr>
          <w:p w14:paraId="34264C27"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vAlign w:val="center"/>
            <w:hideMark/>
          </w:tcPr>
          <w:p w14:paraId="3C443AD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0919582" w14:textId="77777777" w:rsidR="00926B89" w:rsidRPr="00926B89" w:rsidRDefault="00926B89" w:rsidP="00926B89">
            <w:pPr>
              <w:spacing w:line="240" w:lineRule="auto"/>
              <w:jc w:val="right"/>
              <w:rPr>
                <w:i/>
                <w:iCs/>
                <w:sz w:val="12"/>
                <w:szCs w:val="12"/>
              </w:rPr>
            </w:pPr>
            <w:r w:rsidRPr="00926B89">
              <w:rPr>
                <w:i/>
                <w:iCs/>
                <w:sz w:val="12"/>
                <w:szCs w:val="12"/>
              </w:rPr>
              <w:t>1 862 141</w:t>
            </w:r>
          </w:p>
        </w:tc>
        <w:tc>
          <w:tcPr>
            <w:tcW w:w="714" w:type="pct"/>
            <w:tcBorders>
              <w:top w:val="nil"/>
              <w:left w:val="nil"/>
              <w:bottom w:val="nil"/>
              <w:right w:val="nil"/>
            </w:tcBorders>
            <w:shd w:val="clear" w:color="auto" w:fill="auto"/>
            <w:noWrap/>
            <w:vAlign w:val="center"/>
            <w:hideMark/>
          </w:tcPr>
          <w:p w14:paraId="0C216270" w14:textId="77777777" w:rsidR="00926B89" w:rsidRPr="00926B89" w:rsidRDefault="00926B89" w:rsidP="00926B89">
            <w:pPr>
              <w:spacing w:line="240" w:lineRule="auto"/>
              <w:jc w:val="right"/>
              <w:rPr>
                <w:i/>
                <w:iCs/>
                <w:sz w:val="12"/>
                <w:szCs w:val="12"/>
              </w:rPr>
            </w:pPr>
            <w:r w:rsidRPr="00926B89">
              <w:rPr>
                <w:i/>
                <w:iCs/>
                <w:sz w:val="12"/>
                <w:szCs w:val="12"/>
              </w:rPr>
              <w:t>1 848 528,86</w:t>
            </w:r>
          </w:p>
        </w:tc>
        <w:tc>
          <w:tcPr>
            <w:tcW w:w="383" w:type="pct"/>
            <w:tcBorders>
              <w:top w:val="nil"/>
              <w:left w:val="nil"/>
              <w:bottom w:val="nil"/>
              <w:right w:val="nil"/>
            </w:tcBorders>
            <w:shd w:val="clear" w:color="auto" w:fill="auto"/>
            <w:noWrap/>
            <w:vAlign w:val="center"/>
            <w:hideMark/>
          </w:tcPr>
          <w:p w14:paraId="77CA1DBA" w14:textId="77777777" w:rsidR="00926B89" w:rsidRPr="00926B89" w:rsidRDefault="00926B89" w:rsidP="00926B89">
            <w:pPr>
              <w:spacing w:line="240" w:lineRule="auto"/>
              <w:jc w:val="right"/>
              <w:rPr>
                <w:i/>
                <w:iCs/>
                <w:sz w:val="12"/>
                <w:szCs w:val="12"/>
              </w:rPr>
            </w:pPr>
            <w:r w:rsidRPr="00926B89">
              <w:rPr>
                <w:i/>
                <w:iCs/>
                <w:sz w:val="12"/>
                <w:szCs w:val="12"/>
              </w:rPr>
              <w:t>99,3%</w:t>
            </w:r>
          </w:p>
        </w:tc>
      </w:tr>
      <w:tr w:rsidR="00926B89" w:rsidRPr="00926B89" w14:paraId="45891179" w14:textId="77777777" w:rsidTr="00926B89">
        <w:trPr>
          <w:trHeight w:val="85"/>
        </w:trPr>
        <w:tc>
          <w:tcPr>
            <w:tcW w:w="2876" w:type="pct"/>
            <w:tcBorders>
              <w:top w:val="nil"/>
              <w:left w:val="nil"/>
              <w:bottom w:val="nil"/>
              <w:right w:val="nil"/>
            </w:tcBorders>
            <w:shd w:val="clear" w:color="auto" w:fill="auto"/>
            <w:vAlign w:val="center"/>
            <w:hideMark/>
          </w:tcPr>
          <w:p w14:paraId="72FABCE1"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182CFEC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136AF4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9EFC76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EC0CD1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A510A04" w14:textId="77777777" w:rsidTr="00926B89">
        <w:trPr>
          <w:trHeight w:val="85"/>
        </w:trPr>
        <w:tc>
          <w:tcPr>
            <w:tcW w:w="2876" w:type="pct"/>
            <w:tcBorders>
              <w:top w:val="nil"/>
              <w:left w:val="nil"/>
              <w:bottom w:val="nil"/>
              <w:right w:val="nil"/>
            </w:tcBorders>
            <w:shd w:val="clear" w:color="auto" w:fill="auto"/>
            <w:vAlign w:val="center"/>
            <w:hideMark/>
          </w:tcPr>
          <w:p w14:paraId="36701D42" w14:textId="77777777" w:rsidR="00926B89" w:rsidRPr="00926B89" w:rsidRDefault="00926B89" w:rsidP="00926B89">
            <w:pPr>
              <w:spacing w:line="240" w:lineRule="auto"/>
              <w:rPr>
                <w:sz w:val="12"/>
                <w:szCs w:val="12"/>
              </w:rPr>
            </w:pPr>
            <w:r w:rsidRPr="00926B89">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061F3FB4"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7DB7DE1" w14:textId="77777777" w:rsidR="00926B89" w:rsidRPr="00926B89" w:rsidRDefault="00926B89" w:rsidP="00926B89">
            <w:pPr>
              <w:spacing w:line="240" w:lineRule="auto"/>
              <w:jc w:val="right"/>
              <w:rPr>
                <w:sz w:val="12"/>
                <w:szCs w:val="12"/>
              </w:rPr>
            </w:pPr>
            <w:r w:rsidRPr="00926B89">
              <w:rPr>
                <w:sz w:val="12"/>
                <w:szCs w:val="12"/>
              </w:rPr>
              <w:t>565 732</w:t>
            </w:r>
          </w:p>
        </w:tc>
        <w:tc>
          <w:tcPr>
            <w:tcW w:w="714" w:type="pct"/>
            <w:tcBorders>
              <w:top w:val="nil"/>
              <w:left w:val="nil"/>
              <w:bottom w:val="nil"/>
              <w:right w:val="nil"/>
            </w:tcBorders>
            <w:shd w:val="clear" w:color="auto" w:fill="auto"/>
            <w:noWrap/>
            <w:vAlign w:val="center"/>
            <w:hideMark/>
          </w:tcPr>
          <w:p w14:paraId="3A79285C" w14:textId="77777777" w:rsidR="00926B89" w:rsidRPr="00926B89" w:rsidRDefault="00926B89" w:rsidP="00926B89">
            <w:pPr>
              <w:spacing w:line="240" w:lineRule="auto"/>
              <w:jc w:val="right"/>
              <w:rPr>
                <w:sz w:val="12"/>
                <w:szCs w:val="12"/>
              </w:rPr>
            </w:pPr>
            <w:r w:rsidRPr="00926B89">
              <w:rPr>
                <w:sz w:val="12"/>
                <w:szCs w:val="12"/>
              </w:rPr>
              <w:t>565 732,00</w:t>
            </w:r>
          </w:p>
        </w:tc>
        <w:tc>
          <w:tcPr>
            <w:tcW w:w="383" w:type="pct"/>
            <w:tcBorders>
              <w:top w:val="nil"/>
              <w:left w:val="nil"/>
              <w:bottom w:val="nil"/>
              <w:right w:val="nil"/>
            </w:tcBorders>
            <w:shd w:val="clear" w:color="auto" w:fill="auto"/>
            <w:noWrap/>
            <w:vAlign w:val="center"/>
            <w:hideMark/>
          </w:tcPr>
          <w:p w14:paraId="550E2291"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0CD90BD3" w14:textId="77777777" w:rsidTr="00926B89">
        <w:trPr>
          <w:trHeight w:val="85"/>
        </w:trPr>
        <w:tc>
          <w:tcPr>
            <w:tcW w:w="2876" w:type="pct"/>
            <w:tcBorders>
              <w:top w:val="nil"/>
              <w:left w:val="nil"/>
              <w:bottom w:val="nil"/>
              <w:right w:val="nil"/>
            </w:tcBorders>
            <w:shd w:val="clear" w:color="auto" w:fill="auto"/>
            <w:vAlign w:val="center"/>
            <w:hideMark/>
          </w:tcPr>
          <w:p w14:paraId="31FA002A" w14:textId="77777777" w:rsidR="00926B89" w:rsidRPr="00926B89" w:rsidRDefault="00926B89" w:rsidP="00926B89">
            <w:pPr>
              <w:spacing w:line="240" w:lineRule="auto"/>
              <w:rPr>
                <w:sz w:val="12"/>
                <w:szCs w:val="12"/>
              </w:rPr>
            </w:pPr>
            <w:r w:rsidRPr="00926B89">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5EE51463"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54BFE99" w14:textId="77777777" w:rsidR="00926B89" w:rsidRPr="00926B89" w:rsidRDefault="00926B89" w:rsidP="00926B89">
            <w:pPr>
              <w:spacing w:line="240" w:lineRule="auto"/>
              <w:jc w:val="right"/>
              <w:rPr>
                <w:sz w:val="12"/>
                <w:szCs w:val="12"/>
              </w:rPr>
            </w:pPr>
            <w:r w:rsidRPr="00926B89">
              <w:rPr>
                <w:sz w:val="12"/>
                <w:szCs w:val="12"/>
              </w:rPr>
              <w:t>109 290</w:t>
            </w:r>
          </w:p>
        </w:tc>
        <w:tc>
          <w:tcPr>
            <w:tcW w:w="714" w:type="pct"/>
            <w:tcBorders>
              <w:top w:val="nil"/>
              <w:left w:val="nil"/>
              <w:bottom w:val="nil"/>
              <w:right w:val="nil"/>
            </w:tcBorders>
            <w:shd w:val="clear" w:color="auto" w:fill="auto"/>
            <w:noWrap/>
            <w:vAlign w:val="center"/>
            <w:hideMark/>
          </w:tcPr>
          <w:p w14:paraId="1F72E4E3" w14:textId="77777777" w:rsidR="00926B89" w:rsidRPr="00926B89" w:rsidRDefault="00926B89" w:rsidP="00926B89">
            <w:pPr>
              <w:spacing w:line="240" w:lineRule="auto"/>
              <w:jc w:val="right"/>
              <w:rPr>
                <w:sz w:val="12"/>
                <w:szCs w:val="12"/>
              </w:rPr>
            </w:pPr>
            <w:r w:rsidRPr="00926B89">
              <w:rPr>
                <w:sz w:val="12"/>
                <w:szCs w:val="12"/>
              </w:rPr>
              <w:t>106 949,36</w:t>
            </w:r>
          </w:p>
        </w:tc>
        <w:tc>
          <w:tcPr>
            <w:tcW w:w="383" w:type="pct"/>
            <w:tcBorders>
              <w:top w:val="nil"/>
              <w:left w:val="nil"/>
              <w:bottom w:val="nil"/>
              <w:right w:val="nil"/>
            </w:tcBorders>
            <w:shd w:val="clear" w:color="auto" w:fill="auto"/>
            <w:noWrap/>
            <w:vAlign w:val="center"/>
            <w:hideMark/>
          </w:tcPr>
          <w:p w14:paraId="15C39FE0" w14:textId="77777777" w:rsidR="00926B89" w:rsidRPr="00926B89" w:rsidRDefault="00926B89" w:rsidP="00926B89">
            <w:pPr>
              <w:spacing w:line="240" w:lineRule="auto"/>
              <w:jc w:val="right"/>
              <w:rPr>
                <w:sz w:val="12"/>
                <w:szCs w:val="12"/>
              </w:rPr>
            </w:pPr>
            <w:r w:rsidRPr="00926B89">
              <w:rPr>
                <w:sz w:val="12"/>
                <w:szCs w:val="12"/>
              </w:rPr>
              <w:t>97,9%</w:t>
            </w:r>
          </w:p>
        </w:tc>
      </w:tr>
      <w:tr w:rsidR="00926B89" w:rsidRPr="00926B89" w14:paraId="118C5521" w14:textId="77777777" w:rsidTr="00926B89">
        <w:trPr>
          <w:trHeight w:val="85"/>
        </w:trPr>
        <w:tc>
          <w:tcPr>
            <w:tcW w:w="2876" w:type="pct"/>
            <w:tcBorders>
              <w:top w:val="nil"/>
              <w:left w:val="nil"/>
              <w:bottom w:val="nil"/>
              <w:right w:val="nil"/>
            </w:tcBorders>
            <w:shd w:val="clear" w:color="auto" w:fill="auto"/>
            <w:vAlign w:val="center"/>
            <w:hideMark/>
          </w:tcPr>
          <w:p w14:paraId="7DA76102"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1941953F"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4074DC2" w14:textId="77777777" w:rsidR="00926B89" w:rsidRPr="00926B89" w:rsidRDefault="00926B89" w:rsidP="00926B89">
            <w:pPr>
              <w:spacing w:line="240" w:lineRule="auto"/>
              <w:jc w:val="right"/>
              <w:rPr>
                <w:sz w:val="12"/>
                <w:szCs w:val="12"/>
              </w:rPr>
            </w:pPr>
            <w:r w:rsidRPr="00926B89">
              <w:rPr>
                <w:sz w:val="12"/>
                <w:szCs w:val="12"/>
              </w:rPr>
              <w:t>41 959</w:t>
            </w:r>
          </w:p>
        </w:tc>
        <w:tc>
          <w:tcPr>
            <w:tcW w:w="714" w:type="pct"/>
            <w:tcBorders>
              <w:top w:val="nil"/>
              <w:left w:val="nil"/>
              <w:bottom w:val="nil"/>
              <w:right w:val="nil"/>
            </w:tcBorders>
            <w:shd w:val="clear" w:color="auto" w:fill="auto"/>
            <w:noWrap/>
            <w:vAlign w:val="center"/>
            <w:hideMark/>
          </w:tcPr>
          <w:p w14:paraId="273EC3F9" w14:textId="77777777" w:rsidR="00926B89" w:rsidRPr="00926B89" w:rsidRDefault="00926B89" w:rsidP="00926B89">
            <w:pPr>
              <w:spacing w:line="240" w:lineRule="auto"/>
              <w:jc w:val="right"/>
              <w:rPr>
                <w:sz w:val="12"/>
                <w:szCs w:val="12"/>
              </w:rPr>
            </w:pPr>
            <w:r w:rsidRPr="00926B89">
              <w:rPr>
                <w:sz w:val="12"/>
                <w:szCs w:val="12"/>
              </w:rPr>
              <w:t>41 958,96</w:t>
            </w:r>
          </w:p>
        </w:tc>
        <w:tc>
          <w:tcPr>
            <w:tcW w:w="383" w:type="pct"/>
            <w:tcBorders>
              <w:top w:val="nil"/>
              <w:left w:val="nil"/>
              <w:bottom w:val="nil"/>
              <w:right w:val="nil"/>
            </w:tcBorders>
            <w:shd w:val="clear" w:color="auto" w:fill="auto"/>
            <w:noWrap/>
            <w:vAlign w:val="center"/>
            <w:hideMark/>
          </w:tcPr>
          <w:p w14:paraId="2DF0FFA6"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5CC2E055" w14:textId="77777777" w:rsidTr="00926B89">
        <w:trPr>
          <w:trHeight w:val="85"/>
        </w:trPr>
        <w:tc>
          <w:tcPr>
            <w:tcW w:w="2876" w:type="pct"/>
            <w:tcBorders>
              <w:top w:val="nil"/>
              <w:left w:val="nil"/>
              <w:bottom w:val="nil"/>
              <w:right w:val="nil"/>
            </w:tcBorders>
            <w:shd w:val="clear" w:color="auto" w:fill="auto"/>
            <w:vAlign w:val="center"/>
            <w:hideMark/>
          </w:tcPr>
          <w:p w14:paraId="4FAA93F3"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5DFABD9F"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7496FA0" w14:textId="77777777" w:rsidR="00926B89" w:rsidRPr="00926B89" w:rsidRDefault="00926B89" w:rsidP="00926B89">
            <w:pPr>
              <w:spacing w:line="240" w:lineRule="auto"/>
              <w:jc w:val="right"/>
              <w:rPr>
                <w:sz w:val="12"/>
                <w:szCs w:val="12"/>
              </w:rPr>
            </w:pPr>
            <w:r w:rsidRPr="00926B89">
              <w:rPr>
                <w:sz w:val="12"/>
                <w:szCs w:val="12"/>
              </w:rPr>
              <w:t>3 000</w:t>
            </w:r>
          </w:p>
        </w:tc>
        <w:tc>
          <w:tcPr>
            <w:tcW w:w="714" w:type="pct"/>
            <w:tcBorders>
              <w:top w:val="nil"/>
              <w:left w:val="nil"/>
              <w:bottom w:val="nil"/>
              <w:right w:val="nil"/>
            </w:tcBorders>
            <w:shd w:val="clear" w:color="auto" w:fill="auto"/>
            <w:noWrap/>
            <w:vAlign w:val="center"/>
            <w:hideMark/>
          </w:tcPr>
          <w:p w14:paraId="574C386C" w14:textId="77777777" w:rsidR="00926B89" w:rsidRPr="00926B89" w:rsidRDefault="00926B89" w:rsidP="00926B89">
            <w:pPr>
              <w:spacing w:line="240" w:lineRule="auto"/>
              <w:jc w:val="right"/>
              <w:rPr>
                <w:sz w:val="12"/>
                <w:szCs w:val="12"/>
              </w:rPr>
            </w:pPr>
            <w:r w:rsidRPr="00926B89">
              <w:rPr>
                <w:sz w:val="12"/>
                <w:szCs w:val="12"/>
              </w:rPr>
              <w:t>2 947,99</w:t>
            </w:r>
          </w:p>
        </w:tc>
        <w:tc>
          <w:tcPr>
            <w:tcW w:w="383" w:type="pct"/>
            <w:tcBorders>
              <w:top w:val="nil"/>
              <w:left w:val="nil"/>
              <w:bottom w:val="nil"/>
              <w:right w:val="nil"/>
            </w:tcBorders>
            <w:shd w:val="clear" w:color="auto" w:fill="auto"/>
            <w:noWrap/>
            <w:vAlign w:val="center"/>
            <w:hideMark/>
          </w:tcPr>
          <w:p w14:paraId="221D6546" w14:textId="77777777" w:rsidR="00926B89" w:rsidRPr="00926B89" w:rsidRDefault="00926B89" w:rsidP="00926B89">
            <w:pPr>
              <w:spacing w:line="240" w:lineRule="auto"/>
              <w:jc w:val="right"/>
              <w:rPr>
                <w:sz w:val="12"/>
                <w:szCs w:val="12"/>
              </w:rPr>
            </w:pPr>
            <w:r w:rsidRPr="00926B89">
              <w:rPr>
                <w:sz w:val="12"/>
                <w:szCs w:val="12"/>
              </w:rPr>
              <w:t>98,3%</w:t>
            </w:r>
          </w:p>
        </w:tc>
      </w:tr>
      <w:tr w:rsidR="00926B89" w:rsidRPr="00926B89" w14:paraId="373BD4A9" w14:textId="77777777" w:rsidTr="00926B89">
        <w:trPr>
          <w:trHeight w:val="85"/>
        </w:trPr>
        <w:tc>
          <w:tcPr>
            <w:tcW w:w="2876" w:type="pct"/>
            <w:tcBorders>
              <w:top w:val="nil"/>
              <w:left w:val="nil"/>
              <w:bottom w:val="nil"/>
              <w:right w:val="nil"/>
            </w:tcBorders>
            <w:shd w:val="clear" w:color="auto" w:fill="auto"/>
            <w:vAlign w:val="center"/>
            <w:hideMark/>
          </w:tcPr>
          <w:p w14:paraId="3B24F5AB"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13F1845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36E50E0"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A216A5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EF9FBC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288B181" w14:textId="77777777" w:rsidTr="00926B89">
        <w:trPr>
          <w:trHeight w:val="85"/>
        </w:trPr>
        <w:tc>
          <w:tcPr>
            <w:tcW w:w="2876" w:type="pct"/>
            <w:tcBorders>
              <w:top w:val="nil"/>
              <w:left w:val="nil"/>
              <w:bottom w:val="nil"/>
              <w:right w:val="nil"/>
            </w:tcBorders>
            <w:shd w:val="clear" w:color="auto" w:fill="auto"/>
            <w:vAlign w:val="center"/>
            <w:hideMark/>
          </w:tcPr>
          <w:p w14:paraId="0D5A1E0E"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80150</w:t>
            </w:r>
          </w:p>
        </w:tc>
        <w:tc>
          <w:tcPr>
            <w:tcW w:w="413" w:type="pct"/>
            <w:tcBorders>
              <w:top w:val="nil"/>
              <w:left w:val="nil"/>
              <w:bottom w:val="nil"/>
              <w:right w:val="nil"/>
            </w:tcBorders>
            <w:shd w:val="clear" w:color="auto" w:fill="auto"/>
            <w:noWrap/>
            <w:vAlign w:val="center"/>
            <w:hideMark/>
          </w:tcPr>
          <w:p w14:paraId="553FBD93"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9589CFA" w14:textId="77777777" w:rsidR="00926B89" w:rsidRPr="00926B89" w:rsidRDefault="00926B89" w:rsidP="00926B89">
            <w:pPr>
              <w:spacing w:line="240" w:lineRule="auto"/>
              <w:jc w:val="right"/>
              <w:rPr>
                <w:sz w:val="12"/>
                <w:szCs w:val="12"/>
              </w:rPr>
            </w:pPr>
            <w:r w:rsidRPr="00926B89">
              <w:rPr>
                <w:sz w:val="12"/>
                <w:szCs w:val="12"/>
              </w:rPr>
              <w:t>35 335 309</w:t>
            </w:r>
          </w:p>
        </w:tc>
        <w:tc>
          <w:tcPr>
            <w:tcW w:w="714" w:type="pct"/>
            <w:tcBorders>
              <w:top w:val="nil"/>
              <w:left w:val="nil"/>
              <w:bottom w:val="nil"/>
              <w:right w:val="nil"/>
            </w:tcBorders>
            <w:shd w:val="clear" w:color="auto" w:fill="auto"/>
            <w:noWrap/>
            <w:vAlign w:val="center"/>
            <w:hideMark/>
          </w:tcPr>
          <w:p w14:paraId="278ADDDE" w14:textId="77777777" w:rsidR="00926B89" w:rsidRPr="00926B89" w:rsidRDefault="00926B89" w:rsidP="00926B89">
            <w:pPr>
              <w:spacing w:line="240" w:lineRule="auto"/>
              <w:jc w:val="right"/>
              <w:rPr>
                <w:sz w:val="12"/>
                <w:szCs w:val="12"/>
              </w:rPr>
            </w:pPr>
            <w:r w:rsidRPr="00926B89">
              <w:rPr>
                <w:sz w:val="12"/>
                <w:szCs w:val="12"/>
              </w:rPr>
              <w:t>35 203 891,48</w:t>
            </w:r>
          </w:p>
        </w:tc>
        <w:tc>
          <w:tcPr>
            <w:tcW w:w="383" w:type="pct"/>
            <w:tcBorders>
              <w:top w:val="nil"/>
              <w:left w:val="nil"/>
              <w:bottom w:val="nil"/>
              <w:right w:val="nil"/>
            </w:tcBorders>
            <w:shd w:val="clear" w:color="auto" w:fill="auto"/>
            <w:vAlign w:val="center"/>
            <w:hideMark/>
          </w:tcPr>
          <w:p w14:paraId="156E4639" w14:textId="77777777" w:rsidR="00926B89" w:rsidRPr="00926B89" w:rsidRDefault="00926B89" w:rsidP="00926B89">
            <w:pPr>
              <w:spacing w:line="240" w:lineRule="auto"/>
              <w:jc w:val="right"/>
              <w:rPr>
                <w:sz w:val="12"/>
                <w:szCs w:val="12"/>
              </w:rPr>
            </w:pPr>
            <w:r w:rsidRPr="00926B89">
              <w:rPr>
                <w:sz w:val="12"/>
                <w:szCs w:val="12"/>
              </w:rPr>
              <w:t>99,6%</w:t>
            </w:r>
          </w:p>
        </w:tc>
      </w:tr>
      <w:tr w:rsidR="00926B89" w:rsidRPr="00926B89" w14:paraId="30879D91" w14:textId="77777777" w:rsidTr="00926B89">
        <w:trPr>
          <w:trHeight w:val="85"/>
        </w:trPr>
        <w:tc>
          <w:tcPr>
            <w:tcW w:w="2876" w:type="pct"/>
            <w:tcBorders>
              <w:top w:val="nil"/>
              <w:left w:val="nil"/>
              <w:bottom w:val="nil"/>
              <w:right w:val="nil"/>
            </w:tcBorders>
            <w:shd w:val="clear" w:color="auto" w:fill="auto"/>
            <w:vAlign w:val="center"/>
            <w:hideMark/>
          </w:tcPr>
          <w:p w14:paraId="110E6F91"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71DACF0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2448EE9"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B2B855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FA74ED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AAD794" w14:textId="77777777" w:rsidTr="00926B89">
        <w:trPr>
          <w:trHeight w:val="85"/>
        </w:trPr>
        <w:tc>
          <w:tcPr>
            <w:tcW w:w="2876" w:type="pct"/>
            <w:tcBorders>
              <w:top w:val="nil"/>
              <w:left w:val="nil"/>
              <w:bottom w:val="nil"/>
              <w:right w:val="nil"/>
            </w:tcBorders>
            <w:shd w:val="clear" w:color="auto" w:fill="auto"/>
            <w:vAlign w:val="center"/>
            <w:hideMark/>
          </w:tcPr>
          <w:p w14:paraId="5DB47DE5"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704E9933"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2581FA8"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9C339A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188DD9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5E2511F" w14:textId="77777777" w:rsidTr="00926B89">
        <w:trPr>
          <w:trHeight w:val="85"/>
        </w:trPr>
        <w:tc>
          <w:tcPr>
            <w:tcW w:w="2876" w:type="pct"/>
            <w:tcBorders>
              <w:top w:val="nil"/>
              <w:left w:val="nil"/>
              <w:bottom w:val="nil"/>
              <w:right w:val="nil"/>
            </w:tcBorders>
            <w:shd w:val="clear" w:color="auto" w:fill="auto"/>
            <w:vAlign w:val="center"/>
            <w:hideMark/>
          </w:tcPr>
          <w:p w14:paraId="371D3929"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7269F0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FB0A8AA"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7434DC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C0CE60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4689D21" w14:textId="77777777" w:rsidTr="00926B89">
        <w:trPr>
          <w:trHeight w:val="85"/>
        </w:trPr>
        <w:tc>
          <w:tcPr>
            <w:tcW w:w="2876" w:type="pct"/>
            <w:tcBorders>
              <w:top w:val="nil"/>
              <w:left w:val="nil"/>
              <w:bottom w:val="nil"/>
              <w:right w:val="nil"/>
            </w:tcBorders>
            <w:shd w:val="clear" w:color="auto" w:fill="auto"/>
            <w:vAlign w:val="center"/>
            <w:hideMark/>
          </w:tcPr>
          <w:p w14:paraId="764EE847"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4C31D9B6"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F7A06F1"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7690DA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43D080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A87DA8F" w14:textId="77777777" w:rsidTr="00926B89">
        <w:trPr>
          <w:trHeight w:val="85"/>
        </w:trPr>
        <w:tc>
          <w:tcPr>
            <w:tcW w:w="2876" w:type="pct"/>
            <w:tcBorders>
              <w:top w:val="nil"/>
              <w:left w:val="nil"/>
              <w:bottom w:val="nil"/>
              <w:right w:val="nil"/>
            </w:tcBorders>
            <w:shd w:val="clear" w:color="auto" w:fill="auto"/>
            <w:vAlign w:val="center"/>
            <w:hideMark/>
          </w:tcPr>
          <w:p w14:paraId="3C60A626"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noWrap/>
            <w:vAlign w:val="center"/>
            <w:hideMark/>
          </w:tcPr>
          <w:p w14:paraId="62D2CB4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BCC7972" w14:textId="77777777" w:rsidR="00926B89" w:rsidRPr="00926B89" w:rsidRDefault="00926B89" w:rsidP="00926B89">
            <w:pPr>
              <w:spacing w:line="240" w:lineRule="auto"/>
              <w:jc w:val="right"/>
              <w:rPr>
                <w:sz w:val="12"/>
                <w:szCs w:val="12"/>
              </w:rPr>
            </w:pPr>
            <w:r w:rsidRPr="00926B89">
              <w:rPr>
                <w:sz w:val="12"/>
                <w:szCs w:val="12"/>
              </w:rPr>
              <w:t>33 486 554</w:t>
            </w:r>
          </w:p>
        </w:tc>
        <w:tc>
          <w:tcPr>
            <w:tcW w:w="714" w:type="pct"/>
            <w:tcBorders>
              <w:top w:val="nil"/>
              <w:left w:val="nil"/>
              <w:bottom w:val="nil"/>
              <w:right w:val="nil"/>
            </w:tcBorders>
            <w:shd w:val="clear" w:color="auto" w:fill="auto"/>
            <w:noWrap/>
            <w:vAlign w:val="center"/>
            <w:hideMark/>
          </w:tcPr>
          <w:p w14:paraId="7E5BD56A" w14:textId="77777777" w:rsidR="00926B89" w:rsidRPr="00926B89" w:rsidRDefault="00926B89" w:rsidP="00926B89">
            <w:pPr>
              <w:spacing w:line="240" w:lineRule="auto"/>
              <w:jc w:val="right"/>
              <w:rPr>
                <w:sz w:val="12"/>
                <w:szCs w:val="12"/>
              </w:rPr>
            </w:pPr>
            <w:r w:rsidRPr="00926B89">
              <w:rPr>
                <w:sz w:val="12"/>
                <w:szCs w:val="12"/>
              </w:rPr>
              <w:t>33 357 658,24</w:t>
            </w:r>
          </w:p>
        </w:tc>
        <w:tc>
          <w:tcPr>
            <w:tcW w:w="383" w:type="pct"/>
            <w:tcBorders>
              <w:top w:val="nil"/>
              <w:left w:val="nil"/>
              <w:bottom w:val="nil"/>
              <w:right w:val="nil"/>
            </w:tcBorders>
            <w:shd w:val="clear" w:color="auto" w:fill="auto"/>
            <w:vAlign w:val="center"/>
            <w:hideMark/>
          </w:tcPr>
          <w:p w14:paraId="24173CE5" w14:textId="77777777" w:rsidR="00926B89" w:rsidRPr="00926B89" w:rsidRDefault="00926B89" w:rsidP="00926B89">
            <w:pPr>
              <w:spacing w:line="240" w:lineRule="auto"/>
              <w:jc w:val="right"/>
              <w:rPr>
                <w:sz w:val="12"/>
                <w:szCs w:val="12"/>
              </w:rPr>
            </w:pPr>
            <w:r w:rsidRPr="00926B89">
              <w:rPr>
                <w:sz w:val="12"/>
                <w:szCs w:val="12"/>
              </w:rPr>
              <w:t>99,6%</w:t>
            </w:r>
          </w:p>
        </w:tc>
      </w:tr>
      <w:tr w:rsidR="00926B89" w:rsidRPr="00926B89" w14:paraId="502E4D34" w14:textId="77777777" w:rsidTr="00926B89">
        <w:trPr>
          <w:trHeight w:val="85"/>
        </w:trPr>
        <w:tc>
          <w:tcPr>
            <w:tcW w:w="2876" w:type="pct"/>
            <w:tcBorders>
              <w:top w:val="nil"/>
              <w:left w:val="nil"/>
              <w:bottom w:val="nil"/>
              <w:right w:val="nil"/>
            </w:tcBorders>
            <w:shd w:val="clear" w:color="auto" w:fill="auto"/>
            <w:vAlign w:val="center"/>
            <w:hideMark/>
          </w:tcPr>
          <w:p w14:paraId="38D870B9" w14:textId="77777777" w:rsidR="00926B89" w:rsidRPr="00926B89" w:rsidRDefault="00926B89" w:rsidP="00926B89">
            <w:pPr>
              <w:spacing w:line="240" w:lineRule="auto"/>
              <w:rPr>
                <w:i/>
                <w:iCs/>
                <w:sz w:val="12"/>
                <w:szCs w:val="12"/>
              </w:rPr>
            </w:pPr>
            <w:r w:rsidRPr="00926B89">
              <w:rPr>
                <w:i/>
                <w:iCs/>
                <w:sz w:val="12"/>
                <w:szCs w:val="12"/>
              </w:rPr>
              <w:t>- wynagrodzenia osobowe pracowników</w:t>
            </w:r>
          </w:p>
        </w:tc>
        <w:tc>
          <w:tcPr>
            <w:tcW w:w="413" w:type="pct"/>
            <w:tcBorders>
              <w:top w:val="nil"/>
              <w:left w:val="nil"/>
              <w:bottom w:val="nil"/>
              <w:right w:val="nil"/>
            </w:tcBorders>
            <w:shd w:val="clear" w:color="auto" w:fill="auto"/>
            <w:noWrap/>
            <w:vAlign w:val="center"/>
            <w:hideMark/>
          </w:tcPr>
          <w:p w14:paraId="62693BB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A2441B4" w14:textId="77777777" w:rsidR="00926B89" w:rsidRPr="00926B89" w:rsidRDefault="00926B89" w:rsidP="00926B89">
            <w:pPr>
              <w:spacing w:line="240" w:lineRule="auto"/>
              <w:jc w:val="right"/>
              <w:rPr>
                <w:i/>
                <w:iCs/>
                <w:sz w:val="12"/>
                <w:szCs w:val="12"/>
              </w:rPr>
            </w:pPr>
            <w:r w:rsidRPr="00926B89">
              <w:rPr>
                <w:i/>
                <w:iCs/>
                <w:sz w:val="12"/>
                <w:szCs w:val="12"/>
              </w:rPr>
              <w:t>1 142 021</w:t>
            </w:r>
          </w:p>
        </w:tc>
        <w:tc>
          <w:tcPr>
            <w:tcW w:w="714" w:type="pct"/>
            <w:tcBorders>
              <w:top w:val="nil"/>
              <w:left w:val="nil"/>
              <w:bottom w:val="nil"/>
              <w:right w:val="nil"/>
            </w:tcBorders>
            <w:shd w:val="clear" w:color="auto" w:fill="auto"/>
            <w:noWrap/>
            <w:vAlign w:val="center"/>
            <w:hideMark/>
          </w:tcPr>
          <w:p w14:paraId="5BF98402" w14:textId="77777777" w:rsidR="00926B89" w:rsidRPr="00926B89" w:rsidRDefault="00926B89" w:rsidP="00926B89">
            <w:pPr>
              <w:spacing w:line="240" w:lineRule="auto"/>
              <w:jc w:val="right"/>
              <w:rPr>
                <w:i/>
                <w:iCs/>
                <w:sz w:val="12"/>
                <w:szCs w:val="12"/>
              </w:rPr>
            </w:pPr>
            <w:r w:rsidRPr="00926B89">
              <w:rPr>
                <w:i/>
                <w:iCs/>
                <w:sz w:val="12"/>
                <w:szCs w:val="12"/>
              </w:rPr>
              <w:t>1 138 130,30</w:t>
            </w:r>
          </w:p>
        </w:tc>
        <w:tc>
          <w:tcPr>
            <w:tcW w:w="383" w:type="pct"/>
            <w:tcBorders>
              <w:top w:val="nil"/>
              <w:left w:val="nil"/>
              <w:bottom w:val="nil"/>
              <w:right w:val="nil"/>
            </w:tcBorders>
            <w:shd w:val="clear" w:color="auto" w:fill="auto"/>
            <w:noWrap/>
            <w:vAlign w:val="center"/>
            <w:hideMark/>
          </w:tcPr>
          <w:p w14:paraId="0E4A370B" w14:textId="77777777" w:rsidR="00926B89" w:rsidRPr="00926B89" w:rsidRDefault="00926B89" w:rsidP="00926B89">
            <w:pPr>
              <w:spacing w:line="240" w:lineRule="auto"/>
              <w:jc w:val="right"/>
              <w:rPr>
                <w:i/>
                <w:iCs/>
                <w:sz w:val="12"/>
                <w:szCs w:val="12"/>
              </w:rPr>
            </w:pPr>
            <w:r w:rsidRPr="00926B89">
              <w:rPr>
                <w:i/>
                <w:iCs/>
                <w:sz w:val="12"/>
                <w:szCs w:val="12"/>
              </w:rPr>
              <w:t>99,7%</w:t>
            </w:r>
          </w:p>
        </w:tc>
      </w:tr>
      <w:tr w:rsidR="00926B89" w:rsidRPr="00926B89" w14:paraId="50FBC914" w14:textId="77777777" w:rsidTr="00926B89">
        <w:trPr>
          <w:trHeight w:val="85"/>
        </w:trPr>
        <w:tc>
          <w:tcPr>
            <w:tcW w:w="2876" w:type="pct"/>
            <w:tcBorders>
              <w:top w:val="nil"/>
              <w:left w:val="nil"/>
              <w:bottom w:val="nil"/>
              <w:right w:val="nil"/>
            </w:tcBorders>
            <w:shd w:val="clear" w:color="auto" w:fill="auto"/>
            <w:vAlign w:val="center"/>
            <w:hideMark/>
          </w:tcPr>
          <w:p w14:paraId="1B54A42D" w14:textId="77777777" w:rsidR="00926B89" w:rsidRPr="00926B89" w:rsidRDefault="00926B89" w:rsidP="00926B89">
            <w:pPr>
              <w:spacing w:line="240" w:lineRule="auto"/>
              <w:rPr>
                <w:i/>
                <w:iCs/>
                <w:sz w:val="12"/>
                <w:szCs w:val="12"/>
              </w:rPr>
            </w:pPr>
            <w:r w:rsidRPr="00926B89">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192B157C"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4E4064C" w14:textId="77777777" w:rsidR="00926B89" w:rsidRPr="00926B89" w:rsidRDefault="00926B89" w:rsidP="00926B89">
            <w:pPr>
              <w:spacing w:line="240" w:lineRule="auto"/>
              <w:jc w:val="right"/>
              <w:rPr>
                <w:i/>
                <w:iCs/>
                <w:sz w:val="12"/>
                <w:szCs w:val="12"/>
              </w:rPr>
            </w:pPr>
            <w:r w:rsidRPr="00926B89">
              <w:rPr>
                <w:i/>
                <w:iCs/>
                <w:sz w:val="12"/>
                <w:szCs w:val="12"/>
              </w:rPr>
              <w:t>25 643 814</w:t>
            </w:r>
          </w:p>
        </w:tc>
        <w:tc>
          <w:tcPr>
            <w:tcW w:w="714" w:type="pct"/>
            <w:tcBorders>
              <w:top w:val="nil"/>
              <w:left w:val="nil"/>
              <w:bottom w:val="nil"/>
              <w:right w:val="nil"/>
            </w:tcBorders>
            <w:shd w:val="clear" w:color="auto" w:fill="auto"/>
            <w:noWrap/>
            <w:vAlign w:val="center"/>
            <w:hideMark/>
          </w:tcPr>
          <w:p w14:paraId="5AD259B0" w14:textId="77777777" w:rsidR="00926B89" w:rsidRPr="00926B89" w:rsidRDefault="00926B89" w:rsidP="00926B89">
            <w:pPr>
              <w:spacing w:line="240" w:lineRule="auto"/>
              <w:jc w:val="right"/>
              <w:rPr>
                <w:i/>
                <w:iCs/>
                <w:sz w:val="12"/>
                <w:szCs w:val="12"/>
              </w:rPr>
            </w:pPr>
            <w:r w:rsidRPr="00926B89">
              <w:rPr>
                <w:i/>
                <w:iCs/>
                <w:sz w:val="12"/>
                <w:szCs w:val="12"/>
              </w:rPr>
              <w:t>25 550 063,92</w:t>
            </w:r>
          </w:p>
        </w:tc>
        <w:tc>
          <w:tcPr>
            <w:tcW w:w="383" w:type="pct"/>
            <w:tcBorders>
              <w:top w:val="nil"/>
              <w:left w:val="nil"/>
              <w:bottom w:val="nil"/>
              <w:right w:val="nil"/>
            </w:tcBorders>
            <w:shd w:val="clear" w:color="auto" w:fill="auto"/>
            <w:noWrap/>
            <w:vAlign w:val="center"/>
            <w:hideMark/>
          </w:tcPr>
          <w:p w14:paraId="52C7AB19" w14:textId="77777777" w:rsidR="00926B89" w:rsidRPr="00926B89" w:rsidRDefault="00926B89" w:rsidP="00926B89">
            <w:pPr>
              <w:spacing w:line="240" w:lineRule="auto"/>
              <w:jc w:val="right"/>
              <w:rPr>
                <w:i/>
                <w:iCs/>
                <w:sz w:val="12"/>
                <w:szCs w:val="12"/>
              </w:rPr>
            </w:pPr>
            <w:r w:rsidRPr="00926B89">
              <w:rPr>
                <w:i/>
                <w:iCs/>
                <w:sz w:val="12"/>
                <w:szCs w:val="12"/>
              </w:rPr>
              <w:t>99,6%</w:t>
            </w:r>
          </w:p>
        </w:tc>
      </w:tr>
      <w:tr w:rsidR="00926B89" w:rsidRPr="00926B89" w14:paraId="5103A1AA" w14:textId="77777777" w:rsidTr="00926B89">
        <w:trPr>
          <w:trHeight w:val="85"/>
        </w:trPr>
        <w:tc>
          <w:tcPr>
            <w:tcW w:w="2876" w:type="pct"/>
            <w:tcBorders>
              <w:top w:val="nil"/>
              <w:left w:val="nil"/>
              <w:bottom w:val="nil"/>
              <w:right w:val="nil"/>
            </w:tcBorders>
            <w:shd w:val="clear" w:color="auto" w:fill="auto"/>
            <w:vAlign w:val="center"/>
            <w:hideMark/>
          </w:tcPr>
          <w:p w14:paraId="665DECCA" w14:textId="77777777" w:rsidR="00926B89" w:rsidRPr="00926B89" w:rsidRDefault="00926B89" w:rsidP="00926B89">
            <w:pPr>
              <w:spacing w:line="240" w:lineRule="auto"/>
              <w:rPr>
                <w:i/>
                <w:iCs/>
                <w:sz w:val="12"/>
                <w:szCs w:val="12"/>
              </w:rPr>
            </w:pPr>
            <w:r w:rsidRPr="00926B89">
              <w:rPr>
                <w:i/>
                <w:iCs/>
                <w:sz w:val="12"/>
                <w:szCs w:val="12"/>
              </w:rPr>
              <w:t>- dodatkowe wynagrodzenia roczne</w:t>
            </w:r>
          </w:p>
        </w:tc>
        <w:tc>
          <w:tcPr>
            <w:tcW w:w="413" w:type="pct"/>
            <w:tcBorders>
              <w:top w:val="nil"/>
              <w:left w:val="nil"/>
              <w:bottom w:val="nil"/>
              <w:right w:val="nil"/>
            </w:tcBorders>
            <w:shd w:val="clear" w:color="auto" w:fill="auto"/>
            <w:noWrap/>
            <w:vAlign w:val="center"/>
            <w:hideMark/>
          </w:tcPr>
          <w:p w14:paraId="3C51EA2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D8FF1A5" w14:textId="77777777" w:rsidR="00926B89" w:rsidRPr="00926B89" w:rsidRDefault="00926B89" w:rsidP="00926B89">
            <w:pPr>
              <w:spacing w:line="240" w:lineRule="auto"/>
              <w:jc w:val="right"/>
              <w:rPr>
                <w:i/>
                <w:iCs/>
                <w:sz w:val="12"/>
                <w:szCs w:val="12"/>
              </w:rPr>
            </w:pPr>
            <w:r w:rsidRPr="00926B89">
              <w:rPr>
                <w:i/>
                <w:iCs/>
                <w:sz w:val="12"/>
                <w:szCs w:val="12"/>
              </w:rPr>
              <w:t>42 353</w:t>
            </w:r>
          </w:p>
        </w:tc>
        <w:tc>
          <w:tcPr>
            <w:tcW w:w="714" w:type="pct"/>
            <w:tcBorders>
              <w:top w:val="nil"/>
              <w:left w:val="nil"/>
              <w:bottom w:val="nil"/>
              <w:right w:val="nil"/>
            </w:tcBorders>
            <w:shd w:val="clear" w:color="auto" w:fill="auto"/>
            <w:noWrap/>
            <w:vAlign w:val="center"/>
            <w:hideMark/>
          </w:tcPr>
          <w:p w14:paraId="063611E0" w14:textId="77777777" w:rsidR="00926B89" w:rsidRPr="00926B89" w:rsidRDefault="00926B89" w:rsidP="00926B89">
            <w:pPr>
              <w:spacing w:line="240" w:lineRule="auto"/>
              <w:jc w:val="right"/>
              <w:rPr>
                <w:i/>
                <w:iCs/>
                <w:sz w:val="12"/>
                <w:szCs w:val="12"/>
              </w:rPr>
            </w:pPr>
            <w:r w:rsidRPr="00926B89">
              <w:rPr>
                <w:i/>
                <w:iCs/>
                <w:sz w:val="12"/>
                <w:szCs w:val="12"/>
              </w:rPr>
              <w:t>42 349,04</w:t>
            </w:r>
          </w:p>
        </w:tc>
        <w:tc>
          <w:tcPr>
            <w:tcW w:w="383" w:type="pct"/>
            <w:tcBorders>
              <w:top w:val="nil"/>
              <w:left w:val="nil"/>
              <w:bottom w:val="nil"/>
              <w:right w:val="nil"/>
            </w:tcBorders>
            <w:shd w:val="clear" w:color="auto" w:fill="auto"/>
            <w:noWrap/>
            <w:vAlign w:val="center"/>
            <w:hideMark/>
          </w:tcPr>
          <w:p w14:paraId="63586410"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2F0F8084" w14:textId="77777777" w:rsidTr="00926B89">
        <w:trPr>
          <w:trHeight w:val="85"/>
        </w:trPr>
        <w:tc>
          <w:tcPr>
            <w:tcW w:w="2876" w:type="pct"/>
            <w:tcBorders>
              <w:top w:val="nil"/>
              <w:left w:val="nil"/>
              <w:bottom w:val="nil"/>
              <w:right w:val="nil"/>
            </w:tcBorders>
            <w:shd w:val="clear" w:color="auto" w:fill="auto"/>
            <w:vAlign w:val="center"/>
            <w:hideMark/>
          </w:tcPr>
          <w:p w14:paraId="135DC729" w14:textId="77777777" w:rsidR="00926B89" w:rsidRPr="00926B89" w:rsidRDefault="00926B89" w:rsidP="00926B89">
            <w:pPr>
              <w:spacing w:line="240" w:lineRule="auto"/>
              <w:rPr>
                <w:i/>
                <w:iCs/>
                <w:sz w:val="12"/>
                <w:szCs w:val="12"/>
              </w:rPr>
            </w:pPr>
            <w:r w:rsidRPr="00926B89">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0FAE1F8D"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5FD2BC8" w14:textId="77777777" w:rsidR="00926B89" w:rsidRPr="00926B89" w:rsidRDefault="00926B89" w:rsidP="00926B89">
            <w:pPr>
              <w:spacing w:line="240" w:lineRule="auto"/>
              <w:jc w:val="right"/>
              <w:rPr>
                <w:i/>
                <w:iCs/>
                <w:sz w:val="12"/>
                <w:szCs w:val="12"/>
              </w:rPr>
            </w:pPr>
            <w:r w:rsidRPr="00926B89">
              <w:rPr>
                <w:i/>
                <w:iCs/>
                <w:sz w:val="12"/>
                <w:szCs w:val="12"/>
              </w:rPr>
              <w:t>1 446 580</w:t>
            </w:r>
          </w:p>
        </w:tc>
        <w:tc>
          <w:tcPr>
            <w:tcW w:w="714" w:type="pct"/>
            <w:tcBorders>
              <w:top w:val="nil"/>
              <w:left w:val="nil"/>
              <w:bottom w:val="nil"/>
              <w:right w:val="nil"/>
            </w:tcBorders>
            <w:shd w:val="clear" w:color="auto" w:fill="auto"/>
            <w:noWrap/>
            <w:vAlign w:val="center"/>
            <w:hideMark/>
          </w:tcPr>
          <w:p w14:paraId="7C855D09" w14:textId="77777777" w:rsidR="00926B89" w:rsidRPr="00926B89" w:rsidRDefault="00926B89" w:rsidP="00926B89">
            <w:pPr>
              <w:spacing w:line="240" w:lineRule="auto"/>
              <w:jc w:val="right"/>
              <w:rPr>
                <w:i/>
                <w:iCs/>
                <w:sz w:val="12"/>
                <w:szCs w:val="12"/>
              </w:rPr>
            </w:pPr>
            <w:r w:rsidRPr="00926B89">
              <w:rPr>
                <w:i/>
                <w:iCs/>
                <w:sz w:val="12"/>
                <w:szCs w:val="12"/>
              </w:rPr>
              <w:t>1 446 566,40</w:t>
            </w:r>
          </w:p>
        </w:tc>
        <w:tc>
          <w:tcPr>
            <w:tcW w:w="383" w:type="pct"/>
            <w:tcBorders>
              <w:top w:val="nil"/>
              <w:left w:val="nil"/>
              <w:bottom w:val="nil"/>
              <w:right w:val="nil"/>
            </w:tcBorders>
            <w:shd w:val="clear" w:color="auto" w:fill="auto"/>
            <w:noWrap/>
            <w:vAlign w:val="center"/>
            <w:hideMark/>
          </w:tcPr>
          <w:p w14:paraId="234F2A1E"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4B1EECCB" w14:textId="77777777" w:rsidTr="00926B89">
        <w:trPr>
          <w:trHeight w:val="85"/>
        </w:trPr>
        <w:tc>
          <w:tcPr>
            <w:tcW w:w="2876" w:type="pct"/>
            <w:tcBorders>
              <w:top w:val="nil"/>
              <w:left w:val="nil"/>
              <w:bottom w:val="nil"/>
              <w:right w:val="nil"/>
            </w:tcBorders>
            <w:shd w:val="clear" w:color="auto" w:fill="auto"/>
            <w:vAlign w:val="center"/>
            <w:hideMark/>
          </w:tcPr>
          <w:p w14:paraId="00C2039A"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noWrap/>
            <w:vAlign w:val="center"/>
            <w:hideMark/>
          </w:tcPr>
          <w:p w14:paraId="2E10CE8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5D04253" w14:textId="77777777" w:rsidR="00926B89" w:rsidRPr="00926B89" w:rsidRDefault="00926B89" w:rsidP="00926B89">
            <w:pPr>
              <w:spacing w:line="240" w:lineRule="auto"/>
              <w:jc w:val="right"/>
              <w:rPr>
                <w:i/>
                <w:iCs/>
                <w:sz w:val="12"/>
                <w:szCs w:val="12"/>
              </w:rPr>
            </w:pPr>
            <w:r w:rsidRPr="00926B89">
              <w:rPr>
                <w:i/>
                <w:iCs/>
                <w:sz w:val="12"/>
                <w:szCs w:val="12"/>
              </w:rPr>
              <w:t>5 211 786</w:t>
            </w:r>
          </w:p>
        </w:tc>
        <w:tc>
          <w:tcPr>
            <w:tcW w:w="714" w:type="pct"/>
            <w:tcBorders>
              <w:top w:val="nil"/>
              <w:left w:val="nil"/>
              <w:bottom w:val="nil"/>
              <w:right w:val="nil"/>
            </w:tcBorders>
            <w:shd w:val="clear" w:color="auto" w:fill="auto"/>
            <w:noWrap/>
            <w:vAlign w:val="center"/>
            <w:hideMark/>
          </w:tcPr>
          <w:p w14:paraId="318D465A" w14:textId="77777777" w:rsidR="00926B89" w:rsidRPr="00926B89" w:rsidRDefault="00926B89" w:rsidP="00926B89">
            <w:pPr>
              <w:spacing w:line="240" w:lineRule="auto"/>
              <w:jc w:val="right"/>
              <w:rPr>
                <w:i/>
                <w:iCs/>
                <w:sz w:val="12"/>
                <w:szCs w:val="12"/>
              </w:rPr>
            </w:pPr>
            <w:r w:rsidRPr="00926B89">
              <w:rPr>
                <w:i/>
                <w:iCs/>
                <w:sz w:val="12"/>
                <w:szCs w:val="12"/>
              </w:rPr>
              <w:t>5 180 548,58</w:t>
            </w:r>
          </w:p>
        </w:tc>
        <w:tc>
          <w:tcPr>
            <w:tcW w:w="383" w:type="pct"/>
            <w:tcBorders>
              <w:top w:val="nil"/>
              <w:left w:val="nil"/>
              <w:bottom w:val="nil"/>
              <w:right w:val="nil"/>
            </w:tcBorders>
            <w:shd w:val="clear" w:color="auto" w:fill="auto"/>
            <w:noWrap/>
            <w:vAlign w:val="center"/>
            <w:hideMark/>
          </w:tcPr>
          <w:p w14:paraId="13D0C4E9" w14:textId="77777777" w:rsidR="00926B89" w:rsidRPr="00926B89" w:rsidRDefault="00926B89" w:rsidP="00926B89">
            <w:pPr>
              <w:spacing w:line="240" w:lineRule="auto"/>
              <w:jc w:val="right"/>
              <w:rPr>
                <w:i/>
                <w:iCs/>
                <w:sz w:val="12"/>
                <w:szCs w:val="12"/>
              </w:rPr>
            </w:pPr>
            <w:r w:rsidRPr="00926B89">
              <w:rPr>
                <w:i/>
                <w:iCs/>
                <w:sz w:val="12"/>
                <w:szCs w:val="12"/>
              </w:rPr>
              <w:t>99,4%</w:t>
            </w:r>
          </w:p>
        </w:tc>
      </w:tr>
      <w:tr w:rsidR="00926B89" w:rsidRPr="00926B89" w14:paraId="16D14477" w14:textId="77777777" w:rsidTr="00926B89">
        <w:trPr>
          <w:trHeight w:val="85"/>
        </w:trPr>
        <w:tc>
          <w:tcPr>
            <w:tcW w:w="2876" w:type="pct"/>
            <w:tcBorders>
              <w:top w:val="nil"/>
              <w:left w:val="nil"/>
              <w:bottom w:val="nil"/>
              <w:right w:val="nil"/>
            </w:tcBorders>
            <w:shd w:val="clear" w:color="auto" w:fill="auto"/>
            <w:vAlign w:val="center"/>
            <w:hideMark/>
          </w:tcPr>
          <w:p w14:paraId="7C6F12E4"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4C34AB4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B9C1678"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E16B23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7C0B44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6A0BCCC" w14:textId="77777777" w:rsidTr="00926B89">
        <w:trPr>
          <w:trHeight w:val="85"/>
        </w:trPr>
        <w:tc>
          <w:tcPr>
            <w:tcW w:w="2876" w:type="pct"/>
            <w:tcBorders>
              <w:top w:val="nil"/>
              <w:left w:val="nil"/>
              <w:bottom w:val="nil"/>
              <w:right w:val="nil"/>
            </w:tcBorders>
            <w:shd w:val="clear" w:color="auto" w:fill="auto"/>
            <w:vAlign w:val="center"/>
            <w:hideMark/>
          </w:tcPr>
          <w:p w14:paraId="753C4AF1" w14:textId="77777777" w:rsidR="00926B89" w:rsidRPr="00926B89" w:rsidRDefault="00926B89" w:rsidP="00926B89">
            <w:pPr>
              <w:spacing w:line="240" w:lineRule="auto"/>
              <w:rPr>
                <w:sz w:val="12"/>
                <w:szCs w:val="12"/>
              </w:rPr>
            </w:pPr>
            <w:r w:rsidRPr="00926B89">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2513E4DB"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73F6F38" w14:textId="77777777" w:rsidR="00926B89" w:rsidRPr="00926B89" w:rsidRDefault="00926B89" w:rsidP="00926B89">
            <w:pPr>
              <w:spacing w:line="240" w:lineRule="auto"/>
              <w:jc w:val="right"/>
              <w:rPr>
                <w:sz w:val="12"/>
                <w:szCs w:val="12"/>
              </w:rPr>
            </w:pPr>
            <w:r w:rsidRPr="00926B89">
              <w:rPr>
                <w:sz w:val="12"/>
                <w:szCs w:val="12"/>
              </w:rPr>
              <w:t>1 727 861</w:t>
            </w:r>
          </w:p>
        </w:tc>
        <w:tc>
          <w:tcPr>
            <w:tcW w:w="714" w:type="pct"/>
            <w:tcBorders>
              <w:top w:val="nil"/>
              <w:left w:val="nil"/>
              <w:bottom w:val="nil"/>
              <w:right w:val="nil"/>
            </w:tcBorders>
            <w:shd w:val="clear" w:color="auto" w:fill="auto"/>
            <w:noWrap/>
            <w:vAlign w:val="center"/>
            <w:hideMark/>
          </w:tcPr>
          <w:p w14:paraId="279A59AA" w14:textId="77777777" w:rsidR="00926B89" w:rsidRPr="00926B89" w:rsidRDefault="00926B89" w:rsidP="00926B89">
            <w:pPr>
              <w:spacing w:line="240" w:lineRule="auto"/>
              <w:jc w:val="right"/>
              <w:rPr>
                <w:sz w:val="12"/>
                <w:szCs w:val="12"/>
              </w:rPr>
            </w:pPr>
            <w:r w:rsidRPr="00926B89">
              <w:rPr>
                <w:sz w:val="12"/>
                <w:szCs w:val="12"/>
              </w:rPr>
              <w:t>1 727 861,00</w:t>
            </w:r>
          </w:p>
        </w:tc>
        <w:tc>
          <w:tcPr>
            <w:tcW w:w="383" w:type="pct"/>
            <w:tcBorders>
              <w:top w:val="nil"/>
              <w:left w:val="nil"/>
              <w:bottom w:val="nil"/>
              <w:right w:val="nil"/>
            </w:tcBorders>
            <w:shd w:val="clear" w:color="auto" w:fill="auto"/>
            <w:noWrap/>
            <w:vAlign w:val="center"/>
            <w:hideMark/>
          </w:tcPr>
          <w:p w14:paraId="676E8993"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663192CA" w14:textId="77777777" w:rsidTr="00926B89">
        <w:trPr>
          <w:trHeight w:val="85"/>
        </w:trPr>
        <w:tc>
          <w:tcPr>
            <w:tcW w:w="2876" w:type="pct"/>
            <w:tcBorders>
              <w:top w:val="nil"/>
              <w:left w:val="nil"/>
              <w:bottom w:val="nil"/>
              <w:right w:val="nil"/>
            </w:tcBorders>
            <w:shd w:val="clear" w:color="auto" w:fill="auto"/>
            <w:vAlign w:val="center"/>
            <w:hideMark/>
          </w:tcPr>
          <w:p w14:paraId="2F77A345" w14:textId="77777777" w:rsidR="00926B89" w:rsidRPr="00926B89" w:rsidRDefault="00926B89" w:rsidP="00926B89">
            <w:pPr>
              <w:spacing w:line="240" w:lineRule="auto"/>
              <w:rPr>
                <w:sz w:val="12"/>
                <w:szCs w:val="12"/>
              </w:rPr>
            </w:pPr>
            <w:r w:rsidRPr="00926B89">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1BBF5AA5"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70537D9" w14:textId="77777777" w:rsidR="00926B89" w:rsidRPr="00926B89" w:rsidRDefault="00926B89" w:rsidP="00926B89">
            <w:pPr>
              <w:spacing w:line="240" w:lineRule="auto"/>
              <w:jc w:val="right"/>
              <w:rPr>
                <w:sz w:val="12"/>
                <w:szCs w:val="12"/>
              </w:rPr>
            </w:pPr>
            <w:r w:rsidRPr="00926B89">
              <w:rPr>
                <w:sz w:val="12"/>
                <w:szCs w:val="12"/>
              </w:rPr>
              <w:t>99 026</w:t>
            </w:r>
          </w:p>
        </w:tc>
        <w:tc>
          <w:tcPr>
            <w:tcW w:w="714" w:type="pct"/>
            <w:tcBorders>
              <w:top w:val="nil"/>
              <w:left w:val="nil"/>
              <w:bottom w:val="nil"/>
              <w:right w:val="nil"/>
            </w:tcBorders>
            <w:shd w:val="clear" w:color="auto" w:fill="auto"/>
            <w:noWrap/>
            <w:vAlign w:val="center"/>
            <w:hideMark/>
          </w:tcPr>
          <w:p w14:paraId="3E3C3362" w14:textId="77777777" w:rsidR="00926B89" w:rsidRPr="00926B89" w:rsidRDefault="00926B89" w:rsidP="00926B89">
            <w:pPr>
              <w:spacing w:line="240" w:lineRule="auto"/>
              <w:jc w:val="right"/>
              <w:rPr>
                <w:sz w:val="12"/>
                <w:szCs w:val="12"/>
              </w:rPr>
            </w:pPr>
            <w:r w:rsidRPr="00926B89">
              <w:rPr>
                <w:sz w:val="12"/>
                <w:szCs w:val="12"/>
              </w:rPr>
              <w:t>98 921,99</w:t>
            </w:r>
          </w:p>
        </w:tc>
        <w:tc>
          <w:tcPr>
            <w:tcW w:w="383" w:type="pct"/>
            <w:tcBorders>
              <w:top w:val="nil"/>
              <w:left w:val="nil"/>
              <w:bottom w:val="nil"/>
              <w:right w:val="nil"/>
            </w:tcBorders>
            <w:shd w:val="clear" w:color="auto" w:fill="auto"/>
            <w:noWrap/>
            <w:vAlign w:val="center"/>
            <w:hideMark/>
          </w:tcPr>
          <w:p w14:paraId="268C0F3E" w14:textId="77777777" w:rsidR="00926B89" w:rsidRPr="00926B89" w:rsidRDefault="00926B89" w:rsidP="00926B89">
            <w:pPr>
              <w:spacing w:line="240" w:lineRule="auto"/>
              <w:jc w:val="right"/>
              <w:rPr>
                <w:sz w:val="12"/>
                <w:szCs w:val="12"/>
              </w:rPr>
            </w:pPr>
            <w:r w:rsidRPr="00926B89">
              <w:rPr>
                <w:sz w:val="12"/>
                <w:szCs w:val="12"/>
              </w:rPr>
              <w:t>99,9%</w:t>
            </w:r>
          </w:p>
        </w:tc>
      </w:tr>
      <w:tr w:rsidR="00926B89" w:rsidRPr="00926B89" w14:paraId="5D0596E7" w14:textId="77777777" w:rsidTr="00926B89">
        <w:trPr>
          <w:trHeight w:val="85"/>
        </w:trPr>
        <w:tc>
          <w:tcPr>
            <w:tcW w:w="2876" w:type="pct"/>
            <w:tcBorders>
              <w:top w:val="nil"/>
              <w:left w:val="nil"/>
              <w:bottom w:val="nil"/>
              <w:right w:val="nil"/>
            </w:tcBorders>
            <w:shd w:val="clear" w:color="auto" w:fill="auto"/>
            <w:vAlign w:val="center"/>
            <w:hideMark/>
          </w:tcPr>
          <w:p w14:paraId="16D94459"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281FD29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7DDBC0C" w14:textId="77777777" w:rsidR="00926B89" w:rsidRPr="00926B89" w:rsidRDefault="00926B89" w:rsidP="00926B89">
            <w:pPr>
              <w:spacing w:line="240" w:lineRule="auto"/>
              <w:jc w:val="right"/>
              <w:rPr>
                <w:sz w:val="12"/>
                <w:szCs w:val="12"/>
              </w:rPr>
            </w:pPr>
            <w:r w:rsidRPr="00926B89">
              <w:rPr>
                <w:sz w:val="12"/>
                <w:szCs w:val="12"/>
              </w:rPr>
              <w:t>14 850</w:t>
            </w:r>
          </w:p>
        </w:tc>
        <w:tc>
          <w:tcPr>
            <w:tcW w:w="714" w:type="pct"/>
            <w:tcBorders>
              <w:top w:val="nil"/>
              <w:left w:val="nil"/>
              <w:bottom w:val="nil"/>
              <w:right w:val="nil"/>
            </w:tcBorders>
            <w:shd w:val="clear" w:color="auto" w:fill="auto"/>
            <w:noWrap/>
            <w:vAlign w:val="center"/>
            <w:hideMark/>
          </w:tcPr>
          <w:p w14:paraId="4083FB1D" w14:textId="77777777" w:rsidR="00926B89" w:rsidRPr="00926B89" w:rsidRDefault="00926B89" w:rsidP="00926B89">
            <w:pPr>
              <w:spacing w:line="240" w:lineRule="auto"/>
              <w:jc w:val="right"/>
              <w:rPr>
                <w:sz w:val="12"/>
                <w:szCs w:val="12"/>
              </w:rPr>
            </w:pPr>
            <w:r w:rsidRPr="00926B89">
              <w:rPr>
                <w:sz w:val="12"/>
                <w:szCs w:val="12"/>
              </w:rPr>
              <w:t>12 490,00</w:t>
            </w:r>
          </w:p>
        </w:tc>
        <w:tc>
          <w:tcPr>
            <w:tcW w:w="383" w:type="pct"/>
            <w:tcBorders>
              <w:top w:val="nil"/>
              <w:left w:val="nil"/>
              <w:bottom w:val="nil"/>
              <w:right w:val="nil"/>
            </w:tcBorders>
            <w:shd w:val="clear" w:color="auto" w:fill="auto"/>
            <w:noWrap/>
            <w:vAlign w:val="center"/>
            <w:hideMark/>
          </w:tcPr>
          <w:p w14:paraId="224570D0" w14:textId="77777777" w:rsidR="00926B89" w:rsidRPr="00926B89" w:rsidRDefault="00926B89" w:rsidP="00926B89">
            <w:pPr>
              <w:spacing w:line="240" w:lineRule="auto"/>
              <w:jc w:val="right"/>
              <w:rPr>
                <w:sz w:val="12"/>
                <w:szCs w:val="12"/>
              </w:rPr>
            </w:pPr>
            <w:r w:rsidRPr="00926B89">
              <w:rPr>
                <w:sz w:val="12"/>
                <w:szCs w:val="12"/>
              </w:rPr>
              <w:t>84,1%</w:t>
            </w:r>
          </w:p>
        </w:tc>
      </w:tr>
      <w:tr w:rsidR="00926B89" w:rsidRPr="00926B89" w14:paraId="094AF072" w14:textId="77777777" w:rsidTr="00926B89">
        <w:trPr>
          <w:trHeight w:val="85"/>
        </w:trPr>
        <w:tc>
          <w:tcPr>
            <w:tcW w:w="2876" w:type="pct"/>
            <w:tcBorders>
              <w:top w:val="nil"/>
              <w:left w:val="nil"/>
              <w:bottom w:val="nil"/>
              <w:right w:val="nil"/>
            </w:tcBorders>
            <w:shd w:val="clear" w:color="auto" w:fill="auto"/>
            <w:vAlign w:val="center"/>
            <w:hideMark/>
          </w:tcPr>
          <w:p w14:paraId="3A7B16BA"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1F23AC3F"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693BC16" w14:textId="77777777" w:rsidR="00926B89" w:rsidRPr="00926B89" w:rsidRDefault="00926B89" w:rsidP="00926B89">
            <w:pPr>
              <w:spacing w:line="240" w:lineRule="auto"/>
              <w:jc w:val="right"/>
              <w:rPr>
                <w:sz w:val="12"/>
                <w:szCs w:val="12"/>
              </w:rPr>
            </w:pPr>
            <w:r w:rsidRPr="00926B89">
              <w:rPr>
                <w:sz w:val="12"/>
                <w:szCs w:val="12"/>
              </w:rPr>
              <w:t>5 018</w:t>
            </w:r>
          </w:p>
        </w:tc>
        <w:tc>
          <w:tcPr>
            <w:tcW w:w="714" w:type="pct"/>
            <w:tcBorders>
              <w:top w:val="nil"/>
              <w:left w:val="nil"/>
              <w:bottom w:val="nil"/>
              <w:right w:val="nil"/>
            </w:tcBorders>
            <w:shd w:val="clear" w:color="auto" w:fill="auto"/>
            <w:noWrap/>
            <w:vAlign w:val="center"/>
            <w:hideMark/>
          </w:tcPr>
          <w:p w14:paraId="5CA3719B" w14:textId="77777777" w:rsidR="00926B89" w:rsidRPr="00926B89" w:rsidRDefault="00926B89" w:rsidP="00926B89">
            <w:pPr>
              <w:spacing w:line="240" w:lineRule="auto"/>
              <w:jc w:val="right"/>
              <w:rPr>
                <w:sz w:val="12"/>
                <w:szCs w:val="12"/>
              </w:rPr>
            </w:pPr>
            <w:r w:rsidRPr="00926B89">
              <w:rPr>
                <w:sz w:val="12"/>
                <w:szCs w:val="12"/>
              </w:rPr>
              <w:t>5 016,25</w:t>
            </w:r>
          </w:p>
        </w:tc>
        <w:tc>
          <w:tcPr>
            <w:tcW w:w="383" w:type="pct"/>
            <w:tcBorders>
              <w:top w:val="nil"/>
              <w:left w:val="nil"/>
              <w:bottom w:val="nil"/>
              <w:right w:val="nil"/>
            </w:tcBorders>
            <w:shd w:val="clear" w:color="auto" w:fill="auto"/>
            <w:noWrap/>
            <w:vAlign w:val="center"/>
            <w:hideMark/>
          </w:tcPr>
          <w:p w14:paraId="054A2A71"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2DD76210" w14:textId="77777777" w:rsidTr="00926B89">
        <w:trPr>
          <w:trHeight w:val="85"/>
        </w:trPr>
        <w:tc>
          <w:tcPr>
            <w:tcW w:w="2876" w:type="pct"/>
            <w:tcBorders>
              <w:top w:val="nil"/>
              <w:left w:val="nil"/>
              <w:bottom w:val="nil"/>
              <w:right w:val="nil"/>
            </w:tcBorders>
            <w:shd w:val="clear" w:color="auto" w:fill="auto"/>
            <w:vAlign w:val="center"/>
            <w:hideMark/>
          </w:tcPr>
          <w:p w14:paraId="1AF6EC28"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0DCE6A7D"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2D7FA7A" w14:textId="77777777" w:rsidR="00926B89" w:rsidRPr="00926B89" w:rsidRDefault="00926B89" w:rsidP="00926B89">
            <w:pPr>
              <w:spacing w:line="240" w:lineRule="auto"/>
              <w:jc w:val="right"/>
              <w:rPr>
                <w:sz w:val="12"/>
                <w:szCs w:val="12"/>
              </w:rPr>
            </w:pPr>
            <w:r w:rsidRPr="00926B89">
              <w:rPr>
                <w:sz w:val="12"/>
                <w:szCs w:val="12"/>
              </w:rPr>
              <w:t>2 000</w:t>
            </w:r>
          </w:p>
        </w:tc>
        <w:tc>
          <w:tcPr>
            <w:tcW w:w="714" w:type="pct"/>
            <w:tcBorders>
              <w:top w:val="nil"/>
              <w:left w:val="nil"/>
              <w:bottom w:val="nil"/>
              <w:right w:val="nil"/>
            </w:tcBorders>
            <w:shd w:val="clear" w:color="auto" w:fill="auto"/>
            <w:noWrap/>
            <w:vAlign w:val="center"/>
            <w:hideMark/>
          </w:tcPr>
          <w:p w14:paraId="72B0F595" w14:textId="77777777" w:rsidR="00926B89" w:rsidRPr="00926B89" w:rsidRDefault="00926B89" w:rsidP="00926B89">
            <w:pPr>
              <w:spacing w:line="240" w:lineRule="auto"/>
              <w:jc w:val="right"/>
              <w:rPr>
                <w:sz w:val="12"/>
                <w:szCs w:val="12"/>
              </w:rPr>
            </w:pPr>
            <w:r w:rsidRPr="00926B89">
              <w:rPr>
                <w:sz w:val="12"/>
                <w:szCs w:val="12"/>
              </w:rPr>
              <w:t>1 944,00</w:t>
            </w:r>
          </w:p>
        </w:tc>
        <w:tc>
          <w:tcPr>
            <w:tcW w:w="383" w:type="pct"/>
            <w:tcBorders>
              <w:top w:val="nil"/>
              <w:left w:val="nil"/>
              <w:bottom w:val="nil"/>
              <w:right w:val="nil"/>
            </w:tcBorders>
            <w:shd w:val="clear" w:color="auto" w:fill="auto"/>
            <w:noWrap/>
            <w:vAlign w:val="center"/>
            <w:hideMark/>
          </w:tcPr>
          <w:p w14:paraId="09CA381D" w14:textId="77777777" w:rsidR="00926B89" w:rsidRPr="00926B89" w:rsidRDefault="00926B89" w:rsidP="00926B89">
            <w:pPr>
              <w:spacing w:line="240" w:lineRule="auto"/>
              <w:jc w:val="right"/>
              <w:rPr>
                <w:sz w:val="12"/>
                <w:szCs w:val="12"/>
              </w:rPr>
            </w:pPr>
            <w:r w:rsidRPr="00926B89">
              <w:rPr>
                <w:sz w:val="12"/>
                <w:szCs w:val="12"/>
              </w:rPr>
              <w:t>97,2%</w:t>
            </w:r>
          </w:p>
        </w:tc>
      </w:tr>
      <w:tr w:rsidR="00926B89" w:rsidRPr="00926B89" w14:paraId="0091B887" w14:textId="77777777" w:rsidTr="00926B89">
        <w:trPr>
          <w:trHeight w:val="85"/>
        </w:trPr>
        <w:tc>
          <w:tcPr>
            <w:tcW w:w="2876" w:type="pct"/>
            <w:tcBorders>
              <w:top w:val="nil"/>
              <w:left w:val="nil"/>
              <w:bottom w:val="nil"/>
              <w:right w:val="nil"/>
            </w:tcBorders>
            <w:shd w:val="clear" w:color="auto" w:fill="auto"/>
            <w:vAlign w:val="center"/>
            <w:hideMark/>
          </w:tcPr>
          <w:p w14:paraId="3AD9DC20"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2DE8912"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E3D626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3F44A8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DDCF43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6668862" w14:textId="77777777" w:rsidTr="00926B89">
        <w:trPr>
          <w:trHeight w:val="85"/>
        </w:trPr>
        <w:tc>
          <w:tcPr>
            <w:tcW w:w="2876" w:type="pct"/>
            <w:tcBorders>
              <w:top w:val="nil"/>
              <w:left w:val="nil"/>
              <w:bottom w:val="nil"/>
              <w:right w:val="nil"/>
            </w:tcBorders>
            <w:shd w:val="clear" w:color="auto" w:fill="auto"/>
            <w:vAlign w:val="center"/>
            <w:hideMark/>
          </w:tcPr>
          <w:p w14:paraId="7160BEA6"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80152</w:t>
            </w:r>
          </w:p>
        </w:tc>
        <w:tc>
          <w:tcPr>
            <w:tcW w:w="413" w:type="pct"/>
            <w:tcBorders>
              <w:top w:val="nil"/>
              <w:left w:val="nil"/>
              <w:bottom w:val="nil"/>
              <w:right w:val="nil"/>
            </w:tcBorders>
            <w:shd w:val="clear" w:color="auto" w:fill="auto"/>
            <w:noWrap/>
            <w:vAlign w:val="center"/>
            <w:hideMark/>
          </w:tcPr>
          <w:p w14:paraId="277EDB92"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8BA3965" w14:textId="77777777" w:rsidR="00926B89" w:rsidRPr="00926B89" w:rsidRDefault="00926B89" w:rsidP="00926B89">
            <w:pPr>
              <w:spacing w:line="240" w:lineRule="auto"/>
              <w:jc w:val="right"/>
              <w:rPr>
                <w:sz w:val="12"/>
                <w:szCs w:val="12"/>
              </w:rPr>
            </w:pPr>
            <w:r w:rsidRPr="00926B89">
              <w:rPr>
                <w:sz w:val="12"/>
                <w:szCs w:val="12"/>
              </w:rPr>
              <w:t>8 388 015</w:t>
            </w:r>
          </w:p>
        </w:tc>
        <w:tc>
          <w:tcPr>
            <w:tcW w:w="714" w:type="pct"/>
            <w:tcBorders>
              <w:top w:val="nil"/>
              <w:left w:val="nil"/>
              <w:bottom w:val="nil"/>
              <w:right w:val="nil"/>
            </w:tcBorders>
            <w:shd w:val="clear" w:color="auto" w:fill="auto"/>
            <w:noWrap/>
            <w:vAlign w:val="center"/>
            <w:hideMark/>
          </w:tcPr>
          <w:p w14:paraId="2B38AADD" w14:textId="77777777" w:rsidR="00926B89" w:rsidRPr="00926B89" w:rsidRDefault="00926B89" w:rsidP="00926B89">
            <w:pPr>
              <w:spacing w:line="240" w:lineRule="auto"/>
              <w:jc w:val="right"/>
              <w:rPr>
                <w:sz w:val="12"/>
                <w:szCs w:val="12"/>
              </w:rPr>
            </w:pPr>
            <w:r w:rsidRPr="00926B89">
              <w:rPr>
                <w:sz w:val="12"/>
                <w:szCs w:val="12"/>
              </w:rPr>
              <w:t>8 285 257,64</w:t>
            </w:r>
          </w:p>
        </w:tc>
        <w:tc>
          <w:tcPr>
            <w:tcW w:w="383" w:type="pct"/>
            <w:tcBorders>
              <w:top w:val="nil"/>
              <w:left w:val="nil"/>
              <w:bottom w:val="nil"/>
              <w:right w:val="nil"/>
            </w:tcBorders>
            <w:shd w:val="clear" w:color="auto" w:fill="auto"/>
            <w:vAlign w:val="center"/>
            <w:hideMark/>
          </w:tcPr>
          <w:p w14:paraId="37FFAB97" w14:textId="77777777" w:rsidR="00926B89" w:rsidRPr="00926B89" w:rsidRDefault="00926B89" w:rsidP="00926B89">
            <w:pPr>
              <w:spacing w:line="240" w:lineRule="auto"/>
              <w:jc w:val="right"/>
              <w:rPr>
                <w:sz w:val="12"/>
                <w:szCs w:val="12"/>
              </w:rPr>
            </w:pPr>
            <w:r w:rsidRPr="00926B89">
              <w:rPr>
                <w:sz w:val="12"/>
                <w:szCs w:val="12"/>
              </w:rPr>
              <w:t>98,8%</w:t>
            </w:r>
          </w:p>
        </w:tc>
      </w:tr>
      <w:tr w:rsidR="00926B89" w:rsidRPr="00926B89" w14:paraId="2A7946F3" w14:textId="77777777" w:rsidTr="00926B89">
        <w:trPr>
          <w:trHeight w:val="85"/>
        </w:trPr>
        <w:tc>
          <w:tcPr>
            <w:tcW w:w="2876" w:type="pct"/>
            <w:tcBorders>
              <w:top w:val="nil"/>
              <w:left w:val="nil"/>
              <w:bottom w:val="nil"/>
              <w:right w:val="nil"/>
            </w:tcBorders>
            <w:shd w:val="clear" w:color="auto" w:fill="auto"/>
            <w:vAlign w:val="center"/>
            <w:hideMark/>
          </w:tcPr>
          <w:p w14:paraId="068B1137"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02016E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A1AED3E"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60C10C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7EC976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7EEBA34" w14:textId="77777777" w:rsidTr="00926B89">
        <w:trPr>
          <w:trHeight w:val="85"/>
        </w:trPr>
        <w:tc>
          <w:tcPr>
            <w:tcW w:w="2876" w:type="pct"/>
            <w:tcBorders>
              <w:top w:val="nil"/>
              <w:left w:val="nil"/>
              <w:bottom w:val="nil"/>
              <w:right w:val="nil"/>
            </w:tcBorders>
            <w:shd w:val="clear" w:color="auto" w:fill="auto"/>
            <w:vAlign w:val="center"/>
            <w:hideMark/>
          </w:tcPr>
          <w:p w14:paraId="09A3ADC6"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674E4212"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0498EC5"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0F6FA6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DF1FFC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1E2FF4A" w14:textId="77777777" w:rsidTr="00926B89">
        <w:trPr>
          <w:trHeight w:val="85"/>
        </w:trPr>
        <w:tc>
          <w:tcPr>
            <w:tcW w:w="2876" w:type="pct"/>
            <w:tcBorders>
              <w:top w:val="nil"/>
              <w:left w:val="nil"/>
              <w:bottom w:val="nil"/>
              <w:right w:val="nil"/>
            </w:tcBorders>
            <w:shd w:val="clear" w:color="auto" w:fill="auto"/>
            <w:vAlign w:val="center"/>
            <w:hideMark/>
          </w:tcPr>
          <w:p w14:paraId="2C6A4438"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3C7DE5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5A90905"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0CBC9C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507A8C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5491A7E" w14:textId="77777777" w:rsidTr="00926B89">
        <w:trPr>
          <w:trHeight w:val="85"/>
        </w:trPr>
        <w:tc>
          <w:tcPr>
            <w:tcW w:w="2876" w:type="pct"/>
            <w:tcBorders>
              <w:top w:val="nil"/>
              <w:left w:val="nil"/>
              <w:bottom w:val="nil"/>
              <w:right w:val="nil"/>
            </w:tcBorders>
            <w:shd w:val="clear" w:color="auto" w:fill="auto"/>
            <w:vAlign w:val="center"/>
            <w:hideMark/>
          </w:tcPr>
          <w:p w14:paraId="4C686C4F"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5D0FF5E7"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8598BA4"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E4EDB8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249D3A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1B4C334" w14:textId="77777777" w:rsidTr="00926B89">
        <w:trPr>
          <w:trHeight w:val="85"/>
        </w:trPr>
        <w:tc>
          <w:tcPr>
            <w:tcW w:w="2876" w:type="pct"/>
            <w:tcBorders>
              <w:top w:val="nil"/>
              <w:left w:val="nil"/>
              <w:bottom w:val="nil"/>
              <w:right w:val="nil"/>
            </w:tcBorders>
            <w:shd w:val="clear" w:color="auto" w:fill="auto"/>
            <w:vAlign w:val="center"/>
            <w:hideMark/>
          </w:tcPr>
          <w:p w14:paraId="6089F411"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noWrap/>
            <w:vAlign w:val="center"/>
            <w:hideMark/>
          </w:tcPr>
          <w:p w14:paraId="2765150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BE49A1D" w14:textId="77777777" w:rsidR="00926B89" w:rsidRPr="00926B89" w:rsidRDefault="00926B89" w:rsidP="00926B89">
            <w:pPr>
              <w:spacing w:line="240" w:lineRule="auto"/>
              <w:jc w:val="right"/>
              <w:rPr>
                <w:sz w:val="12"/>
                <w:szCs w:val="12"/>
              </w:rPr>
            </w:pPr>
            <w:r w:rsidRPr="00926B89">
              <w:rPr>
                <w:sz w:val="12"/>
                <w:szCs w:val="12"/>
              </w:rPr>
              <w:t>7 978 312</w:t>
            </w:r>
          </w:p>
        </w:tc>
        <w:tc>
          <w:tcPr>
            <w:tcW w:w="714" w:type="pct"/>
            <w:tcBorders>
              <w:top w:val="nil"/>
              <w:left w:val="nil"/>
              <w:bottom w:val="nil"/>
              <w:right w:val="nil"/>
            </w:tcBorders>
            <w:shd w:val="clear" w:color="auto" w:fill="auto"/>
            <w:noWrap/>
            <w:vAlign w:val="center"/>
            <w:hideMark/>
          </w:tcPr>
          <w:p w14:paraId="3BF92BF1" w14:textId="77777777" w:rsidR="00926B89" w:rsidRPr="00926B89" w:rsidRDefault="00926B89" w:rsidP="00926B89">
            <w:pPr>
              <w:spacing w:line="240" w:lineRule="auto"/>
              <w:jc w:val="right"/>
              <w:rPr>
                <w:sz w:val="12"/>
                <w:szCs w:val="12"/>
              </w:rPr>
            </w:pPr>
            <w:r w:rsidRPr="00926B89">
              <w:rPr>
                <w:sz w:val="12"/>
                <w:szCs w:val="12"/>
              </w:rPr>
              <w:t>7 879 000,92</w:t>
            </w:r>
          </w:p>
        </w:tc>
        <w:tc>
          <w:tcPr>
            <w:tcW w:w="383" w:type="pct"/>
            <w:tcBorders>
              <w:top w:val="nil"/>
              <w:left w:val="nil"/>
              <w:bottom w:val="nil"/>
              <w:right w:val="nil"/>
            </w:tcBorders>
            <w:shd w:val="clear" w:color="auto" w:fill="auto"/>
            <w:vAlign w:val="center"/>
            <w:hideMark/>
          </w:tcPr>
          <w:p w14:paraId="61179B7C" w14:textId="77777777" w:rsidR="00926B89" w:rsidRPr="00926B89" w:rsidRDefault="00926B89" w:rsidP="00926B89">
            <w:pPr>
              <w:spacing w:line="240" w:lineRule="auto"/>
              <w:jc w:val="right"/>
              <w:rPr>
                <w:sz w:val="12"/>
                <w:szCs w:val="12"/>
              </w:rPr>
            </w:pPr>
            <w:r w:rsidRPr="00926B89">
              <w:rPr>
                <w:sz w:val="12"/>
                <w:szCs w:val="12"/>
              </w:rPr>
              <w:t>98,8%</w:t>
            </w:r>
          </w:p>
        </w:tc>
      </w:tr>
      <w:tr w:rsidR="00926B89" w:rsidRPr="00926B89" w14:paraId="3E726562" w14:textId="77777777" w:rsidTr="00926B89">
        <w:trPr>
          <w:trHeight w:val="85"/>
        </w:trPr>
        <w:tc>
          <w:tcPr>
            <w:tcW w:w="2876" w:type="pct"/>
            <w:tcBorders>
              <w:top w:val="nil"/>
              <w:left w:val="nil"/>
              <w:bottom w:val="nil"/>
              <w:right w:val="nil"/>
            </w:tcBorders>
            <w:shd w:val="clear" w:color="auto" w:fill="auto"/>
            <w:vAlign w:val="center"/>
            <w:hideMark/>
          </w:tcPr>
          <w:p w14:paraId="6EB195F4" w14:textId="77777777" w:rsidR="00926B89" w:rsidRPr="00926B89" w:rsidRDefault="00926B89" w:rsidP="00926B89">
            <w:pPr>
              <w:spacing w:line="240" w:lineRule="auto"/>
              <w:rPr>
                <w:i/>
                <w:iCs/>
                <w:sz w:val="12"/>
                <w:szCs w:val="12"/>
              </w:rPr>
            </w:pPr>
            <w:r w:rsidRPr="00926B89">
              <w:rPr>
                <w:i/>
                <w:iCs/>
                <w:sz w:val="12"/>
                <w:szCs w:val="12"/>
              </w:rPr>
              <w:t>- wynagrodzenia osobowe pracowników</w:t>
            </w:r>
          </w:p>
        </w:tc>
        <w:tc>
          <w:tcPr>
            <w:tcW w:w="413" w:type="pct"/>
            <w:tcBorders>
              <w:top w:val="nil"/>
              <w:left w:val="nil"/>
              <w:bottom w:val="nil"/>
              <w:right w:val="nil"/>
            </w:tcBorders>
            <w:shd w:val="clear" w:color="auto" w:fill="auto"/>
            <w:noWrap/>
            <w:vAlign w:val="center"/>
            <w:hideMark/>
          </w:tcPr>
          <w:p w14:paraId="2DD29958"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351876F" w14:textId="77777777" w:rsidR="00926B89" w:rsidRPr="00926B89" w:rsidRDefault="00926B89" w:rsidP="00926B89">
            <w:pPr>
              <w:spacing w:line="240" w:lineRule="auto"/>
              <w:jc w:val="right"/>
              <w:rPr>
                <w:i/>
                <w:iCs/>
                <w:sz w:val="12"/>
                <w:szCs w:val="12"/>
              </w:rPr>
            </w:pPr>
            <w:r w:rsidRPr="00926B89">
              <w:rPr>
                <w:i/>
                <w:iCs/>
                <w:sz w:val="12"/>
                <w:szCs w:val="12"/>
              </w:rPr>
              <w:t>345 226</w:t>
            </w:r>
          </w:p>
        </w:tc>
        <w:tc>
          <w:tcPr>
            <w:tcW w:w="714" w:type="pct"/>
            <w:tcBorders>
              <w:top w:val="nil"/>
              <w:left w:val="nil"/>
              <w:bottom w:val="nil"/>
              <w:right w:val="nil"/>
            </w:tcBorders>
            <w:shd w:val="clear" w:color="auto" w:fill="auto"/>
            <w:noWrap/>
            <w:vAlign w:val="center"/>
            <w:hideMark/>
          </w:tcPr>
          <w:p w14:paraId="69C56538" w14:textId="77777777" w:rsidR="00926B89" w:rsidRPr="00926B89" w:rsidRDefault="00926B89" w:rsidP="00926B89">
            <w:pPr>
              <w:spacing w:line="240" w:lineRule="auto"/>
              <w:jc w:val="right"/>
              <w:rPr>
                <w:i/>
                <w:iCs/>
                <w:sz w:val="12"/>
                <w:szCs w:val="12"/>
              </w:rPr>
            </w:pPr>
            <w:r w:rsidRPr="00926B89">
              <w:rPr>
                <w:i/>
                <w:iCs/>
                <w:sz w:val="12"/>
                <w:szCs w:val="12"/>
              </w:rPr>
              <w:t>342 462,37</w:t>
            </w:r>
          </w:p>
        </w:tc>
        <w:tc>
          <w:tcPr>
            <w:tcW w:w="383" w:type="pct"/>
            <w:tcBorders>
              <w:top w:val="nil"/>
              <w:left w:val="nil"/>
              <w:bottom w:val="nil"/>
              <w:right w:val="nil"/>
            </w:tcBorders>
            <w:shd w:val="clear" w:color="auto" w:fill="auto"/>
            <w:noWrap/>
            <w:vAlign w:val="center"/>
            <w:hideMark/>
          </w:tcPr>
          <w:p w14:paraId="54C90284" w14:textId="77777777" w:rsidR="00926B89" w:rsidRPr="00926B89" w:rsidRDefault="00926B89" w:rsidP="00926B89">
            <w:pPr>
              <w:spacing w:line="240" w:lineRule="auto"/>
              <w:jc w:val="right"/>
              <w:rPr>
                <w:i/>
                <w:iCs/>
                <w:sz w:val="12"/>
                <w:szCs w:val="12"/>
              </w:rPr>
            </w:pPr>
            <w:r w:rsidRPr="00926B89">
              <w:rPr>
                <w:i/>
                <w:iCs/>
                <w:sz w:val="12"/>
                <w:szCs w:val="12"/>
              </w:rPr>
              <w:t>99,2%</w:t>
            </w:r>
          </w:p>
        </w:tc>
      </w:tr>
      <w:tr w:rsidR="00926B89" w:rsidRPr="00926B89" w14:paraId="2E6A02D7" w14:textId="77777777" w:rsidTr="00926B89">
        <w:trPr>
          <w:trHeight w:val="85"/>
        </w:trPr>
        <w:tc>
          <w:tcPr>
            <w:tcW w:w="2876" w:type="pct"/>
            <w:tcBorders>
              <w:top w:val="nil"/>
              <w:left w:val="nil"/>
              <w:bottom w:val="nil"/>
              <w:right w:val="nil"/>
            </w:tcBorders>
            <w:shd w:val="clear" w:color="auto" w:fill="auto"/>
            <w:vAlign w:val="center"/>
            <w:hideMark/>
          </w:tcPr>
          <w:p w14:paraId="45A83BDD" w14:textId="77777777" w:rsidR="00926B89" w:rsidRPr="00926B89" w:rsidRDefault="00926B89" w:rsidP="00926B89">
            <w:pPr>
              <w:spacing w:line="240" w:lineRule="auto"/>
              <w:rPr>
                <w:i/>
                <w:iCs/>
                <w:sz w:val="12"/>
                <w:szCs w:val="12"/>
              </w:rPr>
            </w:pPr>
            <w:r w:rsidRPr="00926B89">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620D704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898B885" w14:textId="77777777" w:rsidR="00926B89" w:rsidRPr="00926B89" w:rsidRDefault="00926B89" w:rsidP="00926B89">
            <w:pPr>
              <w:spacing w:line="240" w:lineRule="auto"/>
              <w:jc w:val="right"/>
              <w:rPr>
                <w:i/>
                <w:iCs/>
                <w:sz w:val="12"/>
                <w:szCs w:val="12"/>
              </w:rPr>
            </w:pPr>
            <w:r w:rsidRPr="00926B89">
              <w:rPr>
                <w:i/>
                <w:iCs/>
                <w:sz w:val="12"/>
                <w:szCs w:val="12"/>
              </w:rPr>
              <w:t>6 092 748</w:t>
            </w:r>
          </w:p>
        </w:tc>
        <w:tc>
          <w:tcPr>
            <w:tcW w:w="714" w:type="pct"/>
            <w:tcBorders>
              <w:top w:val="nil"/>
              <w:left w:val="nil"/>
              <w:bottom w:val="nil"/>
              <w:right w:val="nil"/>
            </w:tcBorders>
            <w:shd w:val="clear" w:color="auto" w:fill="auto"/>
            <w:noWrap/>
            <w:vAlign w:val="center"/>
            <w:hideMark/>
          </w:tcPr>
          <w:p w14:paraId="55EB9BA9" w14:textId="77777777" w:rsidR="00926B89" w:rsidRPr="00926B89" w:rsidRDefault="00926B89" w:rsidP="00926B89">
            <w:pPr>
              <w:spacing w:line="240" w:lineRule="auto"/>
              <w:jc w:val="right"/>
              <w:rPr>
                <w:i/>
                <w:iCs/>
                <w:sz w:val="12"/>
                <w:szCs w:val="12"/>
              </w:rPr>
            </w:pPr>
            <w:r w:rsidRPr="00926B89">
              <w:rPr>
                <w:i/>
                <w:iCs/>
                <w:sz w:val="12"/>
                <w:szCs w:val="12"/>
              </w:rPr>
              <w:t>6 001 084,73</w:t>
            </w:r>
          </w:p>
        </w:tc>
        <w:tc>
          <w:tcPr>
            <w:tcW w:w="383" w:type="pct"/>
            <w:tcBorders>
              <w:top w:val="nil"/>
              <w:left w:val="nil"/>
              <w:bottom w:val="nil"/>
              <w:right w:val="nil"/>
            </w:tcBorders>
            <w:shd w:val="clear" w:color="auto" w:fill="auto"/>
            <w:noWrap/>
            <w:vAlign w:val="center"/>
            <w:hideMark/>
          </w:tcPr>
          <w:p w14:paraId="4ABF77F6" w14:textId="77777777" w:rsidR="00926B89" w:rsidRPr="00926B89" w:rsidRDefault="00926B89" w:rsidP="00926B89">
            <w:pPr>
              <w:spacing w:line="240" w:lineRule="auto"/>
              <w:jc w:val="right"/>
              <w:rPr>
                <w:i/>
                <w:iCs/>
                <w:sz w:val="12"/>
                <w:szCs w:val="12"/>
              </w:rPr>
            </w:pPr>
            <w:r w:rsidRPr="00926B89">
              <w:rPr>
                <w:i/>
                <w:iCs/>
                <w:sz w:val="12"/>
                <w:szCs w:val="12"/>
              </w:rPr>
              <w:t>98,5%</w:t>
            </w:r>
          </w:p>
        </w:tc>
      </w:tr>
      <w:tr w:rsidR="00926B89" w:rsidRPr="00926B89" w14:paraId="16814196" w14:textId="77777777" w:rsidTr="00926B89">
        <w:trPr>
          <w:trHeight w:val="85"/>
        </w:trPr>
        <w:tc>
          <w:tcPr>
            <w:tcW w:w="2876" w:type="pct"/>
            <w:tcBorders>
              <w:top w:val="nil"/>
              <w:left w:val="nil"/>
              <w:bottom w:val="nil"/>
              <w:right w:val="nil"/>
            </w:tcBorders>
            <w:shd w:val="clear" w:color="auto" w:fill="auto"/>
            <w:vAlign w:val="center"/>
            <w:hideMark/>
          </w:tcPr>
          <w:p w14:paraId="33FBD037" w14:textId="77777777" w:rsidR="00926B89" w:rsidRPr="00926B89" w:rsidRDefault="00926B89" w:rsidP="00926B89">
            <w:pPr>
              <w:spacing w:line="240" w:lineRule="auto"/>
              <w:rPr>
                <w:i/>
                <w:iCs/>
                <w:sz w:val="12"/>
                <w:szCs w:val="12"/>
              </w:rPr>
            </w:pPr>
            <w:r w:rsidRPr="00926B89">
              <w:rPr>
                <w:i/>
                <w:iCs/>
                <w:sz w:val="12"/>
                <w:szCs w:val="12"/>
              </w:rPr>
              <w:t>- dodatkowe wynagrodzenia roczne</w:t>
            </w:r>
          </w:p>
        </w:tc>
        <w:tc>
          <w:tcPr>
            <w:tcW w:w="413" w:type="pct"/>
            <w:tcBorders>
              <w:top w:val="nil"/>
              <w:left w:val="nil"/>
              <w:bottom w:val="nil"/>
              <w:right w:val="nil"/>
            </w:tcBorders>
            <w:shd w:val="clear" w:color="auto" w:fill="auto"/>
            <w:noWrap/>
            <w:vAlign w:val="center"/>
            <w:hideMark/>
          </w:tcPr>
          <w:p w14:paraId="5E6FAD3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D54EBA5" w14:textId="77777777" w:rsidR="00926B89" w:rsidRPr="00926B89" w:rsidRDefault="00926B89" w:rsidP="00926B89">
            <w:pPr>
              <w:spacing w:line="240" w:lineRule="auto"/>
              <w:jc w:val="right"/>
              <w:rPr>
                <w:i/>
                <w:iCs/>
                <w:sz w:val="12"/>
                <w:szCs w:val="12"/>
              </w:rPr>
            </w:pPr>
            <w:r w:rsidRPr="00926B89">
              <w:rPr>
                <w:i/>
                <w:iCs/>
                <w:sz w:val="12"/>
                <w:szCs w:val="12"/>
              </w:rPr>
              <w:t>13 803</w:t>
            </w:r>
          </w:p>
        </w:tc>
        <w:tc>
          <w:tcPr>
            <w:tcW w:w="714" w:type="pct"/>
            <w:tcBorders>
              <w:top w:val="nil"/>
              <w:left w:val="nil"/>
              <w:bottom w:val="nil"/>
              <w:right w:val="nil"/>
            </w:tcBorders>
            <w:shd w:val="clear" w:color="auto" w:fill="auto"/>
            <w:noWrap/>
            <w:vAlign w:val="center"/>
            <w:hideMark/>
          </w:tcPr>
          <w:p w14:paraId="3DE122E3" w14:textId="77777777" w:rsidR="00926B89" w:rsidRPr="00926B89" w:rsidRDefault="00926B89" w:rsidP="00926B89">
            <w:pPr>
              <w:spacing w:line="240" w:lineRule="auto"/>
              <w:jc w:val="right"/>
              <w:rPr>
                <w:i/>
                <w:iCs/>
                <w:sz w:val="12"/>
                <w:szCs w:val="12"/>
              </w:rPr>
            </w:pPr>
            <w:r w:rsidRPr="00926B89">
              <w:rPr>
                <w:i/>
                <w:iCs/>
                <w:sz w:val="12"/>
                <w:szCs w:val="12"/>
              </w:rPr>
              <w:t>13 801,89</w:t>
            </w:r>
          </w:p>
        </w:tc>
        <w:tc>
          <w:tcPr>
            <w:tcW w:w="383" w:type="pct"/>
            <w:tcBorders>
              <w:top w:val="nil"/>
              <w:left w:val="nil"/>
              <w:bottom w:val="nil"/>
              <w:right w:val="nil"/>
            </w:tcBorders>
            <w:shd w:val="clear" w:color="auto" w:fill="auto"/>
            <w:noWrap/>
            <w:vAlign w:val="center"/>
            <w:hideMark/>
          </w:tcPr>
          <w:p w14:paraId="01042161"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64037693" w14:textId="77777777" w:rsidTr="00926B89">
        <w:trPr>
          <w:trHeight w:val="85"/>
        </w:trPr>
        <w:tc>
          <w:tcPr>
            <w:tcW w:w="2876" w:type="pct"/>
            <w:tcBorders>
              <w:top w:val="nil"/>
              <w:left w:val="nil"/>
              <w:bottom w:val="nil"/>
              <w:right w:val="nil"/>
            </w:tcBorders>
            <w:shd w:val="clear" w:color="auto" w:fill="auto"/>
            <w:vAlign w:val="center"/>
            <w:hideMark/>
          </w:tcPr>
          <w:p w14:paraId="77BDC592" w14:textId="77777777" w:rsidR="00926B89" w:rsidRPr="00926B89" w:rsidRDefault="00926B89" w:rsidP="00926B89">
            <w:pPr>
              <w:spacing w:line="240" w:lineRule="auto"/>
              <w:rPr>
                <w:i/>
                <w:iCs/>
                <w:sz w:val="12"/>
                <w:szCs w:val="12"/>
              </w:rPr>
            </w:pPr>
            <w:r w:rsidRPr="00926B89">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4651729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DA575A7" w14:textId="77777777" w:rsidR="00926B89" w:rsidRPr="00926B89" w:rsidRDefault="00926B89" w:rsidP="00926B89">
            <w:pPr>
              <w:spacing w:line="240" w:lineRule="auto"/>
              <w:jc w:val="right"/>
              <w:rPr>
                <w:i/>
                <w:iCs/>
                <w:sz w:val="12"/>
                <w:szCs w:val="12"/>
              </w:rPr>
            </w:pPr>
            <w:r w:rsidRPr="00926B89">
              <w:rPr>
                <w:i/>
                <w:iCs/>
                <w:sz w:val="12"/>
                <w:szCs w:val="12"/>
              </w:rPr>
              <w:t>284 546</w:t>
            </w:r>
          </w:p>
        </w:tc>
        <w:tc>
          <w:tcPr>
            <w:tcW w:w="714" w:type="pct"/>
            <w:tcBorders>
              <w:top w:val="nil"/>
              <w:left w:val="nil"/>
              <w:bottom w:val="nil"/>
              <w:right w:val="nil"/>
            </w:tcBorders>
            <w:shd w:val="clear" w:color="auto" w:fill="auto"/>
            <w:noWrap/>
            <w:vAlign w:val="center"/>
            <w:hideMark/>
          </w:tcPr>
          <w:p w14:paraId="0F9F5200" w14:textId="77777777" w:rsidR="00926B89" w:rsidRPr="00926B89" w:rsidRDefault="00926B89" w:rsidP="00926B89">
            <w:pPr>
              <w:spacing w:line="240" w:lineRule="auto"/>
              <w:jc w:val="right"/>
              <w:rPr>
                <w:i/>
                <w:iCs/>
                <w:sz w:val="12"/>
                <w:szCs w:val="12"/>
              </w:rPr>
            </w:pPr>
            <w:r w:rsidRPr="00926B89">
              <w:rPr>
                <w:i/>
                <w:iCs/>
                <w:sz w:val="12"/>
                <w:szCs w:val="12"/>
              </w:rPr>
              <w:t>284 538,03</w:t>
            </w:r>
          </w:p>
        </w:tc>
        <w:tc>
          <w:tcPr>
            <w:tcW w:w="383" w:type="pct"/>
            <w:tcBorders>
              <w:top w:val="nil"/>
              <w:left w:val="nil"/>
              <w:bottom w:val="nil"/>
              <w:right w:val="nil"/>
            </w:tcBorders>
            <w:shd w:val="clear" w:color="auto" w:fill="auto"/>
            <w:noWrap/>
            <w:vAlign w:val="center"/>
            <w:hideMark/>
          </w:tcPr>
          <w:p w14:paraId="6E1984AB"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440BDD11" w14:textId="77777777" w:rsidTr="00926B89">
        <w:trPr>
          <w:trHeight w:val="85"/>
        </w:trPr>
        <w:tc>
          <w:tcPr>
            <w:tcW w:w="2876" w:type="pct"/>
            <w:tcBorders>
              <w:top w:val="nil"/>
              <w:left w:val="nil"/>
              <w:bottom w:val="nil"/>
              <w:right w:val="nil"/>
            </w:tcBorders>
            <w:shd w:val="clear" w:color="auto" w:fill="auto"/>
            <w:vAlign w:val="center"/>
            <w:hideMark/>
          </w:tcPr>
          <w:p w14:paraId="73E8D950"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noWrap/>
            <w:vAlign w:val="center"/>
            <w:hideMark/>
          </w:tcPr>
          <w:p w14:paraId="46E5D231"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9BD6CA7" w14:textId="77777777" w:rsidR="00926B89" w:rsidRPr="00926B89" w:rsidRDefault="00926B89" w:rsidP="00926B89">
            <w:pPr>
              <w:spacing w:line="240" w:lineRule="auto"/>
              <w:jc w:val="right"/>
              <w:rPr>
                <w:i/>
                <w:iCs/>
                <w:sz w:val="12"/>
                <w:szCs w:val="12"/>
              </w:rPr>
            </w:pPr>
            <w:r w:rsidRPr="00926B89">
              <w:rPr>
                <w:i/>
                <w:iCs/>
                <w:sz w:val="12"/>
                <w:szCs w:val="12"/>
              </w:rPr>
              <w:t>1 241 989</w:t>
            </w:r>
          </w:p>
        </w:tc>
        <w:tc>
          <w:tcPr>
            <w:tcW w:w="714" w:type="pct"/>
            <w:tcBorders>
              <w:top w:val="nil"/>
              <w:left w:val="nil"/>
              <w:bottom w:val="nil"/>
              <w:right w:val="nil"/>
            </w:tcBorders>
            <w:shd w:val="clear" w:color="auto" w:fill="auto"/>
            <w:noWrap/>
            <w:vAlign w:val="center"/>
            <w:hideMark/>
          </w:tcPr>
          <w:p w14:paraId="72FE2E1D" w14:textId="77777777" w:rsidR="00926B89" w:rsidRPr="00926B89" w:rsidRDefault="00926B89" w:rsidP="00926B89">
            <w:pPr>
              <w:spacing w:line="240" w:lineRule="auto"/>
              <w:jc w:val="right"/>
              <w:rPr>
                <w:i/>
                <w:iCs/>
                <w:sz w:val="12"/>
                <w:szCs w:val="12"/>
              </w:rPr>
            </w:pPr>
            <w:r w:rsidRPr="00926B89">
              <w:rPr>
                <w:i/>
                <w:iCs/>
                <w:sz w:val="12"/>
                <w:szCs w:val="12"/>
              </w:rPr>
              <w:t>1 237 113,90</w:t>
            </w:r>
          </w:p>
        </w:tc>
        <w:tc>
          <w:tcPr>
            <w:tcW w:w="383" w:type="pct"/>
            <w:tcBorders>
              <w:top w:val="nil"/>
              <w:left w:val="nil"/>
              <w:bottom w:val="nil"/>
              <w:right w:val="nil"/>
            </w:tcBorders>
            <w:shd w:val="clear" w:color="auto" w:fill="auto"/>
            <w:noWrap/>
            <w:vAlign w:val="center"/>
            <w:hideMark/>
          </w:tcPr>
          <w:p w14:paraId="1C3BFAA9" w14:textId="77777777" w:rsidR="00926B89" w:rsidRPr="00926B89" w:rsidRDefault="00926B89" w:rsidP="00926B89">
            <w:pPr>
              <w:spacing w:line="240" w:lineRule="auto"/>
              <w:jc w:val="right"/>
              <w:rPr>
                <w:i/>
                <w:iCs/>
                <w:sz w:val="12"/>
                <w:szCs w:val="12"/>
              </w:rPr>
            </w:pPr>
            <w:r w:rsidRPr="00926B89">
              <w:rPr>
                <w:i/>
                <w:iCs/>
                <w:sz w:val="12"/>
                <w:szCs w:val="12"/>
              </w:rPr>
              <w:t>99,6%</w:t>
            </w:r>
          </w:p>
        </w:tc>
      </w:tr>
      <w:tr w:rsidR="00926B89" w:rsidRPr="00926B89" w14:paraId="3D956EAC" w14:textId="77777777" w:rsidTr="00926B89">
        <w:trPr>
          <w:trHeight w:val="85"/>
        </w:trPr>
        <w:tc>
          <w:tcPr>
            <w:tcW w:w="2876" w:type="pct"/>
            <w:tcBorders>
              <w:top w:val="nil"/>
              <w:left w:val="nil"/>
              <w:bottom w:val="nil"/>
              <w:right w:val="nil"/>
            </w:tcBorders>
            <w:shd w:val="clear" w:color="auto" w:fill="auto"/>
            <w:vAlign w:val="center"/>
            <w:hideMark/>
          </w:tcPr>
          <w:p w14:paraId="162CAD72"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4B06A0D7"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8553B4F"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8D1326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C88223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B44EC11" w14:textId="77777777" w:rsidTr="00926B89">
        <w:trPr>
          <w:trHeight w:val="85"/>
        </w:trPr>
        <w:tc>
          <w:tcPr>
            <w:tcW w:w="2876" w:type="pct"/>
            <w:tcBorders>
              <w:top w:val="nil"/>
              <w:left w:val="nil"/>
              <w:bottom w:val="nil"/>
              <w:right w:val="nil"/>
            </w:tcBorders>
            <w:shd w:val="clear" w:color="auto" w:fill="auto"/>
            <w:vAlign w:val="center"/>
            <w:hideMark/>
          </w:tcPr>
          <w:p w14:paraId="28C39C78" w14:textId="77777777" w:rsidR="00926B89" w:rsidRPr="00926B89" w:rsidRDefault="00926B89" w:rsidP="00926B89">
            <w:pPr>
              <w:spacing w:line="240" w:lineRule="auto"/>
              <w:rPr>
                <w:sz w:val="12"/>
                <w:szCs w:val="12"/>
              </w:rPr>
            </w:pPr>
            <w:r w:rsidRPr="00926B89">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7356753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6DBC613" w14:textId="77777777" w:rsidR="00926B89" w:rsidRPr="00926B89" w:rsidRDefault="00926B89" w:rsidP="00926B89">
            <w:pPr>
              <w:spacing w:line="240" w:lineRule="auto"/>
              <w:jc w:val="right"/>
              <w:rPr>
                <w:sz w:val="12"/>
                <w:szCs w:val="12"/>
              </w:rPr>
            </w:pPr>
            <w:r w:rsidRPr="00926B89">
              <w:rPr>
                <w:sz w:val="12"/>
                <w:szCs w:val="12"/>
              </w:rPr>
              <w:t>319 758</w:t>
            </w:r>
          </w:p>
        </w:tc>
        <w:tc>
          <w:tcPr>
            <w:tcW w:w="714" w:type="pct"/>
            <w:tcBorders>
              <w:top w:val="nil"/>
              <w:left w:val="nil"/>
              <w:bottom w:val="nil"/>
              <w:right w:val="nil"/>
            </w:tcBorders>
            <w:shd w:val="clear" w:color="auto" w:fill="auto"/>
            <w:noWrap/>
            <w:vAlign w:val="center"/>
            <w:hideMark/>
          </w:tcPr>
          <w:p w14:paraId="484AB3EC" w14:textId="77777777" w:rsidR="00926B89" w:rsidRPr="00926B89" w:rsidRDefault="00926B89" w:rsidP="00926B89">
            <w:pPr>
              <w:spacing w:line="240" w:lineRule="auto"/>
              <w:jc w:val="right"/>
              <w:rPr>
                <w:sz w:val="12"/>
                <w:szCs w:val="12"/>
              </w:rPr>
            </w:pPr>
            <w:r w:rsidRPr="00926B89">
              <w:rPr>
                <w:sz w:val="12"/>
                <w:szCs w:val="12"/>
              </w:rPr>
              <w:t>319 758,00</w:t>
            </w:r>
          </w:p>
        </w:tc>
        <w:tc>
          <w:tcPr>
            <w:tcW w:w="383" w:type="pct"/>
            <w:tcBorders>
              <w:top w:val="nil"/>
              <w:left w:val="nil"/>
              <w:bottom w:val="nil"/>
              <w:right w:val="nil"/>
            </w:tcBorders>
            <w:shd w:val="clear" w:color="auto" w:fill="auto"/>
            <w:noWrap/>
            <w:vAlign w:val="center"/>
            <w:hideMark/>
          </w:tcPr>
          <w:p w14:paraId="74E54996"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65F9FACE" w14:textId="77777777" w:rsidTr="00926B89">
        <w:trPr>
          <w:trHeight w:val="85"/>
        </w:trPr>
        <w:tc>
          <w:tcPr>
            <w:tcW w:w="2876" w:type="pct"/>
            <w:tcBorders>
              <w:top w:val="nil"/>
              <w:left w:val="nil"/>
              <w:bottom w:val="nil"/>
              <w:right w:val="nil"/>
            </w:tcBorders>
            <w:shd w:val="clear" w:color="auto" w:fill="auto"/>
            <w:vAlign w:val="center"/>
            <w:hideMark/>
          </w:tcPr>
          <w:p w14:paraId="3E21034B" w14:textId="77777777" w:rsidR="00926B89" w:rsidRPr="00926B89" w:rsidRDefault="00926B89" w:rsidP="00926B89">
            <w:pPr>
              <w:spacing w:line="240" w:lineRule="auto"/>
              <w:rPr>
                <w:sz w:val="12"/>
                <w:szCs w:val="12"/>
              </w:rPr>
            </w:pPr>
            <w:r w:rsidRPr="00926B89">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13883A2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C2B9ED7" w14:textId="77777777" w:rsidR="00926B89" w:rsidRPr="00926B89" w:rsidRDefault="00926B89" w:rsidP="00926B89">
            <w:pPr>
              <w:spacing w:line="240" w:lineRule="auto"/>
              <w:jc w:val="right"/>
              <w:rPr>
                <w:sz w:val="12"/>
                <w:szCs w:val="12"/>
              </w:rPr>
            </w:pPr>
            <w:r w:rsidRPr="00926B89">
              <w:rPr>
                <w:sz w:val="12"/>
                <w:szCs w:val="12"/>
              </w:rPr>
              <w:t>50 700</w:t>
            </w:r>
          </w:p>
        </w:tc>
        <w:tc>
          <w:tcPr>
            <w:tcW w:w="714" w:type="pct"/>
            <w:tcBorders>
              <w:top w:val="nil"/>
              <w:left w:val="nil"/>
              <w:bottom w:val="nil"/>
              <w:right w:val="nil"/>
            </w:tcBorders>
            <w:shd w:val="clear" w:color="auto" w:fill="auto"/>
            <w:noWrap/>
            <w:vAlign w:val="center"/>
            <w:hideMark/>
          </w:tcPr>
          <w:p w14:paraId="6079928B" w14:textId="77777777" w:rsidR="00926B89" w:rsidRPr="00926B89" w:rsidRDefault="00926B89" w:rsidP="00926B89">
            <w:pPr>
              <w:spacing w:line="240" w:lineRule="auto"/>
              <w:jc w:val="right"/>
              <w:rPr>
                <w:sz w:val="12"/>
                <w:szCs w:val="12"/>
              </w:rPr>
            </w:pPr>
            <w:r w:rsidRPr="00926B89">
              <w:rPr>
                <w:sz w:val="12"/>
                <w:szCs w:val="12"/>
              </w:rPr>
              <w:t>50 501,79</w:t>
            </w:r>
          </w:p>
        </w:tc>
        <w:tc>
          <w:tcPr>
            <w:tcW w:w="383" w:type="pct"/>
            <w:tcBorders>
              <w:top w:val="nil"/>
              <w:left w:val="nil"/>
              <w:bottom w:val="nil"/>
              <w:right w:val="nil"/>
            </w:tcBorders>
            <w:shd w:val="clear" w:color="auto" w:fill="auto"/>
            <w:noWrap/>
            <w:vAlign w:val="center"/>
            <w:hideMark/>
          </w:tcPr>
          <w:p w14:paraId="32F7C2D4" w14:textId="77777777" w:rsidR="00926B89" w:rsidRPr="00926B89" w:rsidRDefault="00926B89" w:rsidP="00926B89">
            <w:pPr>
              <w:spacing w:line="240" w:lineRule="auto"/>
              <w:jc w:val="right"/>
              <w:rPr>
                <w:sz w:val="12"/>
                <w:szCs w:val="12"/>
              </w:rPr>
            </w:pPr>
            <w:r w:rsidRPr="00926B89">
              <w:rPr>
                <w:sz w:val="12"/>
                <w:szCs w:val="12"/>
              </w:rPr>
              <w:t>99,6%</w:t>
            </w:r>
          </w:p>
        </w:tc>
      </w:tr>
      <w:tr w:rsidR="00926B89" w:rsidRPr="00926B89" w14:paraId="77B767B1" w14:textId="77777777" w:rsidTr="00926B89">
        <w:trPr>
          <w:trHeight w:val="85"/>
        </w:trPr>
        <w:tc>
          <w:tcPr>
            <w:tcW w:w="2876" w:type="pct"/>
            <w:tcBorders>
              <w:top w:val="nil"/>
              <w:left w:val="nil"/>
              <w:bottom w:val="nil"/>
              <w:right w:val="nil"/>
            </w:tcBorders>
            <w:shd w:val="clear" w:color="auto" w:fill="auto"/>
            <w:vAlign w:val="center"/>
            <w:hideMark/>
          </w:tcPr>
          <w:p w14:paraId="4217AF17"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21A4E1AB"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D722E91" w14:textId="77777777" w:rsidR="00926B89" w:rsidRPr="00926B89" w:rsidRDefault="00926B89" w:rsidP="00926B89">
            <w:pPr>
              <w:spacing w:line="240" w:lineRule="auto"/>
              <w:jc w:val="right"/>
              <w:rPr>
                <w:sz w:val="12"/>
                <w:szCs w:val="12"/>
              </w:rPr>
            </w:pPr>
            <w:r w:rsidRPr="00926B89">
              <w:rPr>
                <w:sz w:val="12"/>
                <w:szCs w:val="12"/>
              </w:rPr>
              <w:t>34 000</w:t>
            </w:r>
          </w:p>
        </w:tc>
        <w:tc>
          <w:tcPr>
            <w:tcW w:w="714" w:type="pct"/>
            <w:tcBorders>
              <w:top w:val="nil"/>
              <w:left w:val="nil"/>
              <w:bottom w:val="nil"/>
              <w:right w:val="nil"/>
            </w:tcBorders>
            <w:shd w:val="clear" w:color="auto" w:fill="auto"/>
            <w:noWrap/>
            <w:vAlign w:val="center"/>
            <w:hideMark/>
          </w:tcPr>
          <w:p w14:paraId="30715B86" w14:textId="77777777" w:rsidR="00926B89" w:rsidRPr="00926B89" w:rsidRDefault="00926B89" w:rsidP="00926B89">
            <w:pPr>
              <w:spacing w:line="240" w:lineRule="auto"/>
              <w:jc w:val="right"/>
              <w:rPr>
                <w:sz w:val="12"/>
                <w:szCs w:val="12"/>
              </w:rPr>
            </w:pPr>
            <w:r w:rsidRPr="00926B89">
              <w:rPr>
                <w:sz w:val="12"/>
                <w:szCs w:val="12"/>
              </w:rPr>
              <w:t>33 852,48</w:t>
            </w:r>
          </w:p>
        </w:tc>
        <w:tc>
          <w:tcPr>
            <w:tcW w:w="383" w:type="pct"/>
            <w:tcBorders>
              <w:top w:val="nil"/>
              <w:left w:val="nil"/>
              <w:bottom w:val="nil"/>
              <w:right w:val="nil"/>
            </w:tcBorders>
            <w:shd w:val="clear" w:color="auto" w:fill="auto"/>
            <w:noWrap/>
            <w:vAlign w:val="center"/>
            <w:hideMark/>
          </w:tcPr>
          <w:p w14:paraId="07D0FE46" w14:textId="77777777" w:rsidR="00926B89" w:rsidRPr="00926B89" w:rsidRDefault="00926B89" w:rsidP="00926B89">
            <w:pPr>
              <w:spacing w:line="240" w:lineRule="auto"/>
              <w:jc w:val="right"/>
              <w:rPr>
                <w:sz w:val="12"/>
                <w:szCs w:val="12"/>
              </w:rPr>
            </w:pPr>
            <w:r w:rsidRPr="00926B89">
              <w:rPr>
                <w:sz w:val="12"/>
                <w:szCs w:val="12"/>
              </w:rPr>
              <w:t>99,6%</w:t>
            </w:r>
          </w:p>
        </w:tc>
      </w:tr>
      <w:tr w:rsidR="00926B89" w:rsidRPr="00926B89" w14:paraId="010E9CEC" w14:textId="77777777" w:rsidTr="00926B89">
        <w:trPr>
          <w:trHeight w:val="85"/>
        </w:trPr>
        <w:tc>
          <w:tcPr>
            <w:tcW w:w="2876" w:type="pct"/>
            <w:tcBorders>
              <w:top w:val="nil"/>
              <w:left w:val="nil"/>
              <w:bottom w:val="nil"/>
              <w:right w:val="nil"/>
            </w:tcBorders>
            <w:shd w:val="clear" w:color="auto" w:fill="auto"/>
            <w:vAlign w:val="center"/>
            <w:hideMark/>
          </w:tcPr>
          <w:p w14:paraId="5211EE35"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14EC394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55F14D7" w14:textId="77777777" w:rsidR="00926B89" w:rsidRPr="00926B89" w:rsidRDefault="00926B89" w:rsidP="00926B89">
            <w:pPr>
              <w:spacing w:line="240" w:lineRule="auto"/>
              <w:jc w:val="right"/>
              <w:rPr>
                <w:sz w:val="12"/>
                <w:szCs w:val="12"/>
              </w:rPr>
            </w:pPr>
            <w:r w:rsidRPr="00926B89">
              <w:rPr>
                <w:sz w:val="12"/>
                <w:szCs w:val="12"/>
              </w:rPr>
              <w:t>3 245</w:t>
            </w:r>
          </w:p>
        </w:tc>
        <w:tc>
          <w:tcPr>
            <w:tcW w:w="714" w:type="pct"/>
            <w:tcBorders>
              <w:top w:val="nil"/>
              <w:left w:val="nil"/>
              <w:bottom w:val="nil"/>
              <w:right w:val="nil"/>
            </w:tcBorders>
            <w:shd w:val="clear" w:color="auto" w:fill="auto"/>
            <w:noWrap/>
            <w:vAlign w:val="center"/>
            <w:hideMark/>
          </w:tcPr>
          <w:p w14:paraId="6BAF5C16" w14:textId="77777777" w:rsidR="00926B89" w:rsidRPr="00926B89" w:rsidRDefault="00926B89" w:rsidP="00926B89">
            <w:pPr>
              <w:spacing w:line="240" w:lineRule="auto"/>
              <w:jc w:val="right"/>
              <w:rPr>
                <w:sz w:val="12"/>
                <w:szCs w:val="12"/>
              </w:rPr>
            </w:pPr>
            <w:r w:rsidRPr="00926B89">
              <w:rPr>
                <w:sz w:val="12"/>
                <w:szCs w:val="12"/>
              </w:rPr>
              <w:t>144,45</w:t>
            </w:r>
          </w:p>
        </w:tc>
        <w:tc>
          <w:tcPr>
            <w:tcW w:w="383" w:type="pct"/>
            <w:tcBorders>
              <w:top w:val="nil"/>
              <w:left w:val="nil"/>
              <w:bottom w:val="nil"/>
              <w:right w:val="nil"/>
            </w:tcBorders>
            <w:shd w:val="clear" w:color="auto" w:fill="auto"/>
            <w:noWrap/>
            <w:vAlign w:val="center"/>
            <w:hideMark/>
          </w:tcPr>
          <w:p w14:paraId="416CABFB" w14:textId="77777777" w:rsidR="00926B89" w:rsidRPr="00926B89" w:rsidRDefault="00926B89" w:rsidP="00926B89">
            <w:pPr>
              <w:spacing w:line="240" w:lineRule="auto"/>
              <w:jc w:val="right"/>
              <w:rPr>
                <w:sz w:val="12"/>
                <w:szCs w:val="12"/>
              </w:rPr>
            </w:pPr>
            <w:r w:rsidRPr="00926B89">
              <w:rPr>
                <w:sz w:val="12"/>
                <w:szCs w:val="12"/>
              </w:rPr>
              <w:t>4,5%</w:t>
            </w:r>
          </w:p>
        </w:tc>
      </w:tr>
      <w:tr w:rsidR="00926B89" w:rsidRPr="00926B89" w14:paraId="4EFB241A" w14:textId="77777777" w:rsidTr="00926B89">
        <w:trPr>
          <w:trHeight w:val="85"/>
        </w:trPr>
        <w:tc>
          <w:tcPr>
            <w:tcW w:w="2876" w:type="pct"/>
            <w:tcBorders>
              <w:top w:val="nil"/>
              <w:left w:val="nil"/>
              <w:bottom w:val="nil"/>
              <w:right w:val="nil"/>
            </w:tcBorders>
            <w:shd w:val="clear" w:color="auto" w:fill="auto"/>
            <w:vAlign w:val="center"/>
            <w:hideMark/>
          </w:tcPr>
          <w:p w14:paraId="28A6A9F5"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1CD2D38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F09B7DF" w14:textId="77777777" w:rsidR="00926B89" w:rsidRPr="00926B89" w:rsidRDefault="00926B89" w:rsidP="00926B89">
            <w:pPr>
              <w:spacing w:line="240" w:lineRule="auto"/>
              <w:jc w:val="right"/>
              <w:rPr>
                <w:sz w:val="12"/>
                <w:szCs w:val="12"/>
              </w:rPr>
            </w:pPr>
            <w:r w:rsidRPr="00926B89">
              <w:rPr>
                <w:sz w:val="12"/>
                <w:szCs w:val="12"/>
              </w:rPr>
              <w:t>2 000</w:t>
            </w:r>
          </w:p>
        </w:tc>
        <w:tc>
          <w:tcPr>
            <w:tcW w:w="714" w:type="pct"/>
            <w:tcBorders>
              <w:top w:val="nil"/>
              <w:left w:val="nil"/>
              <w:bottom w:val="nil"/>
              <w:right w:val="nil"/>
            </w:tcBorders>
            <w:shd w:val="clear" w:color="auto" w:fill="auto"/>
            <w:noWrap/>
            <w:vAlign w:val="center"/>
            <w:hideMark/>
          </w:tcPr>
          <w:p w14:paraId="12DFD5B2" w14:textId="77777777" w:rsidR="00926B89" w:rsidRPr="00926B89" w:rsidRDefault="00926B89" w:rsidP="00926B89">
            <w:pPr>
              <w:spacing w:line="240" w:lineRule="auto"/>
              <w:jc w:val="right"/>
              <w:rPr>
                <w:sz w:val="12"/>
                <w:szCs w:val="12"/>
              </w:rPr>
            </w:pPr>
            <w:r w:rsidRPr="00926B89">
              <w:rPr>
                <w:sz w:val="12"/>
                <w:szCs w:val="12"/>
              </w:rPr>
              <w:t>2 000,00</w:t>
            </w:r>
          </w:p>
        </w:tc>
        <w:tc>
          <w:tcPr>
            <w:tcW w:w="383" w:type="pct"/>
            <w:tcBorders>
              <w:top w:val="nil"/>
              <w:left w:val="nil"/>
              <w:bottom w:val="nil"/>
              <w:right w:val="nil"/>
            </w:tcBorders>
            <w:shd w:val="clear" w:color="auto" w:fill="auto"/>
            <w:noWrap/>
            <w:vAlign w:val="center"/>
            <w:hideMark/>
          </w:tcPr>
          <w:p w14:paraId="3015CA35"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52BBDD34" w14:textId="77777777" w:rsidTr="00926B89">
        <w:trPr>
          <w:trHeight w:val="85"/>
        </w:trPr>
        <w:tc>
          <w:tcPr>
            <w:tcW w:w="2876" w:type="pct"/>
            <w:tcBorders>
              <w:top w:val="nil"/>
              <w:left w:val="nil"/>
              <w:bottom w:val="nil"/>
              <w:right w:val="nil"/>
            </w:tcBorders>
            <w:shd w:val="clear" w:color="auto" w:fill="auto"/>
            <w:vAlign w:val="center"/>
            <w:hideMark/>
          </w:tcPr>
          <w:p w14:paraId="13A4D2EA"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353C09D7"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B5244BC"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E23D30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F62F77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95EE19F" w14:textId="77777777" w:rsidTr="00926B89">
        <w:trPr>
          <w:trHeight w:val="85"/>
        </w:trPr>
        <w:tc>
          <w:tcPr>
            <w:tcW w:w="2876" w:type="pct"/>
            <w:tcBorders>
              <w:top w:val="nil"/>
              <w:left w:val="nil"/>
              <w:bottom w:val="nil"/>
              <w:right w:val="nil"/>
            </w:tcBorders>
            <w:shd w:val="clear" w:color="auto" w:fill="auto"/>
            <w:vAlign w:val="center"/>
            <w:hideMark/>
          </w:tcPr>
          <w:p w14:paraId="0C21F959"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0E677C90"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32260C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8E687A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EF0078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1A4ACC2" w14:textId="77777777" w:rsidTr="00926B89">
        <w:trPr>
          <w:trHeight w:val="85"/>
        </w:trPr>
        <w:tc>
          <w:tcPr>
            <w:tcW w:w="2876" w:type="pct"/>
            <w:tcBorders>
              <w:top w:val="nil"/>
              <w:left w:val="nil"/>
              <w:bottom w:val="nil"/>
              <w:right w:val="nil"/>
            </w:tcBorders>
            <w:shd w:val="clear" w:color="auto" w:fill="auto"/>
            <w:vAlign w:val="center"/>
            <w:hideMark/>
          </w:tcPr>
          <w:p w14:paraId="78028772" w14:textId="77777777" w:rsidR="00926B89" w:rsidRPr="00926B89" w:rsidRDefault="00926B89" w:rsidP="00926B89">
            <w:pPr>
              <w:spacing w:line="240" w:lineRule="auto"/>
              <w:rPr>
                <w:i/>
                <w:iCs/>
                <w:sz w:val="12"/>
                <w:szCs w:val="12"/>
              </w:rPr>
            </w:pPr>
            <w:r w:rsidRPr="00926B89">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141315D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B3931C5"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C371E8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99B9B6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73B613C" w14:textId="77777777" w:rsidTr="00926B89">
        <w:trPr>
          <w:trHeight w:val="85"/>
        </w:trPr>
        <w:tc>
          <w:tcPr>
            <w:tcW w:w="2876" w:type="pct"/>
            <w:tcBorders>
              <w:top w:val="nil"/>
              <w:left w:val="nil"/>
              <w:bottom w:val="nil"/>
              <w:right w:val="nil"/>
            </w:tcBorders>
            <w:shd w:val="clear" w:color="auto" w:fill="auto"/>
            <w:vAlign w:val="center"/>
            <w:hideMark/>
          </w:tcPr>
          <w:p w14:paraId="1584641F" w14:textId="77777777" w:rsidR="00926B89" w:rsidRPr="00926B89" w:rsidRDefault="00926B89" w:rsidP="00926B89">
            <w:pPr>
              <w:spacing w:line="240" w:lineRule="auto"/>
              <w:rPr>
                <w:i/>
                <w:iCs/>
                <w:sz w:val="12"/>
                <w:szCs w:val="12"/>
              </w:rPr>
            </w:pPr>
            <w:r w:rsidRPr="00926B89">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1301C458"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5D6179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15401D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ED6F32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6B6D009" w14:textId="77777777" w:rsidTr="00926B89">
        <w:trPr>
          <w:trHeight w:val="85"/>
        </w:trPr>
        <w:tc>
          <w:tcPr>
            <w:tcW w:w="2876" w:type="pct"/>
            <w:tcBorders>
              <w:top w:val="nil"/>
              <w:left w:val="nil"/>
              <w:bottom w:val="nil"/>
              <w:right w:val="nil"/>
            </w:tcBorders>
            <w:shd w:val="clear" w:color="auto" w:fill="auto"/>
            <w:vAlign w:val="center"/>
            <w:hideMark/>
          </w:tcPr>
          <w:p w14:paraId="2C0DFF82" w14:textId="77777777" w:rsidR="00926B89" w:rsidRPr="00926B89" w:rsidRDefault="00926B89" w:rsidP="00926B89">
            <w:pPr>
              <w:spacing w:line="240" w:lineRule="auto"/>
              <w:rPr>
                <w:i/>
                <w:iCs/>
                <w:sz w:val="12"/>
                <w:szCs w:val="12"/>
              </w:rPr>
            </w:pPr>
            <w:r w:rsidRPr="00926B89">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300FE75C"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D2B72A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6DBA19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2D37ED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D24FE4A" w14:textId="77777777" w:rsidTr="00926B89">
        <w:trPr>
          <w:trHeight w:val="85"/>
        </w:trPr>
        <w:tc>
          <w:tcPr>
            <w:tcW w:w="2876" w:type="pct"/>
            <w:tcBorders>
              <w:top w:val="nil"/>
              <w:left w:val="nil"/>
              <w:bottom w:val="nil"/>
              <w:right w:val="nil"/>
            </w:tcBorders>
            <w:shd w:val="clear" w:color="auto" w:fill="auto"/>
            <w:vAlign w:val="center"/>
            <w:hideMark/>
          </w:tcPr>
          <w:p w14:paraId="4E57A463"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34A4FD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4E6D2B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62D780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961EF4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109E51" w14:textId="77777777" w:rsidTr="00926B89">
        <w:trPr>
          <w:trHeight w:val="85"/>
        </w:trPr>
        <w:tc>
          <w:tcPr>
            <w:tcW w:w="2876" w:type="pct"/>
            <w:tcBorders>
              <w:top w:val="nil"/>
              <w:left w:val="nil"/>
              <w:bottom w:val="nil"/>
              <w:right w:val="nil"/>
            </w:tcBorders>
            <w:shd w:val="clear" w:color="auto" w:fill="auto"/>
            <w:vAlign w:val="center"/>
            <w:hideMark/>
          </w:tcPr>
          <w:p w14:paraId="2F3C16A7" w14:textId="77777777" w:rsidR="00926B89" w:rsidRPr="00926B89" w:rsidRDefault="00926B89" w:rsidP="00926B89">
            <w:pPr>
              <w:spacing w:line="240" w:lineRule="auto"/>
              <w:rPr>
                <w:b/>
                <w:bCs/>
                <w:sz w:val="12"/>
                <w:szCs w:val="12"/>
              </w:rPr>
            </w:pPr>
            <w:r w:rsidRPr="00926B89">
              <w:rPr>
                <w:b/>
                <w:bCs/>
                <w:sz w:val="12"/>
                <w:szCs w:val="12"/>
              </w:rPr>
              <w:t>Dotacje dla podmiotów niepublicznych realizujących zadania wymagające stosowania specjalnej organizacji nauki i metod pracy</w:t>
            </w:r>
          </w:p>
        </w:tc>
        <w:tc>
          <w:tcPr>
            <w:tcW w:w="413" w:type="pct"/>
            <w:tcBorders>
              <w:top w:val="nil"/>
              <w:left w:val="nil"/>
              <w:bottom w:val="nil"/>
              <w:right w:val="nil"/>
            </w:tcBorders>
            <w:shd w:val="clear" w:color="auto" w:fill="auto"/>
            <w:vAlign w:val="center"/>
            <w:hideMark/>
          </w:tcPr>
          <w:p w14:paraId="2F3DE03B"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73D00FEC" w14:textId="77777777" w:rsidR="00926B89" w:rsidRPr="00926B89" w:rsidRDefault="00926B89" w:rsidP="00926B89">
            <w:pPr>
              <w:spacing w:line="240" w:lineRule="auto"/>
              <w:jc w:val="right"/>
              <w:rPr>
                <w:b/>
                <w:bCs/>
                <w:sz w:val="12"/>
                <w:szCs w:val="12"/>
              </w:rPr>
            </w:pPr>
            <w:r w:rsidRPr="00926B89">
              <w:rPr>
                <w:b/>
                <w:bCs/>
                <w:sz w:val="12"/>
                <w:szCs w:val="12"/>
              </w:rPr>
              <w:t>77 714 483</w:t>
            </w:r>
          </w:p>
        </w:tc>
        <w:tc>
          <w:tcPr>
            <w:tcW w:w="714" w:type="pct"/>
            <w:tcBorders>
              <w:top w:val="nil"/>
              <w:left w:val="nil"/>
              <w:bottom w:val="nil"/>
              <w:right w:val="nil"/>
            </w:tcBorders>
            <w:shd w:val="clear" w:color="auto" w:fill="auto"/>
            <w:vAlign w:val="center"/>
            <w:hideMark/>
          </w:tcPr>
          <w:p w14:paraId="0FFFBE6F" w14:textId="77777777" w:rsidR="00926B89" w:rsidRPr="00926B89" w:rsidRDefault="00926B89" w:rsidP="00926B89">
            <w:pPr>
              <w:spacing w:line="240" w:lineRule="auto"/>
              <w:jc w:val="right"/>
              <w:rPr>
                <w:b/>
                <w:bCs/>
                <w:sz w:val="12"/>
                <w:szCs w:val="12"/>
              </w:rPr>
            </w:pPr>
            <w:r w:rsidRPr="00926B89">
              <w:rPr>
                <w:b/>
                <w:bCs/>
                <w:sz w:val="12"/>
                <w:szCs w:val="12"/>
              </w:rPr>
              <w:t>77 481 882,13</w:t>
            </w:r>
          </w:p>
        </w:tc>
        <w:tc>
          <w:tcPr>
            <w:tcW w:w="383" w:type="pct"/>
            <w:tcBorders>
              <w:top w:val="nil"/>
              <w:left w:val="nil"/>
              <w:bottom w:val="nil"/>
              <w:right w:val="nil"/>
            </w:tcBorders>
            <w:shd w:val="clear" w:color="auto" w:fill="auto"/>
            <w:vAlign w:val="center"/>
            <w:hideMark/>
          </w:tcPr>
          <w:p w14:paraId="613958CD" w14:textId="77777777" w:rsidR="00926B89" w:rsidRPr="00926B89" w:rsidRDefault="00926B89" w:rsidP="00926B89">
            <w:pPr>
              <w:spacing w:line="240" w:lineRule="auto"/>
              <w:jc w:val="right"/>
              <w:rPr>
                <w:b/>
                <w:bCs/>
                <w:sz w:val="12"/>
                <w:szCs w:val="12"/>
              </w:rPr>
            </w:pPr>
            <w:r w:rsidRPr="00926B89">
              <w:rPr>
                <w:b/>
                <w:bCs/>
                <w:sz w:val="12"/>
                <w:szCs w:val="12"/>
              </w:rPr>
              <w:t>99,7%</w:t>
            </w:r>
          </w:p>
        </w:tc>
      </w:tr>
      <w:tr w:rsidR="00926B89" w:rsidRPr="00926B89" w14:paraId="0EA6CAAC" w14:textId="77777777" w:rsidTr="00926B89">
        <w:trPr>
          <w:trHeight w:val="85"/>
        </w:trPr>
        <w:tc>
          <w:tcPr>
            <w:tcW w:w="2876" w:type="pct"/>
            <w:tcBorders>
              <w:top w:val="nil"/>
              <w:left w:val="nil"/>
              <w:bottom w:val="nil"/>
              <w:right w:val="nil"/>
            </w:tcBorders>
            <w:shd w:val="clear" w:color="auto" w:fill="auto"/>
            <w:vAlign w:val="center"/>
            <w:hideMark/>
          </w:tcPr>
          <w:p w14:paraId="48966E34"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4E0EA69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2318F52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F82736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A92D94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B393181" w14:textId="77777777" w:rsidTr="00926B89">
        <w:trPr>
          <w:trHeight w:val="85"/>
        </w:trPr>
        <w:tc>
          <w:tcPr>
            <w:tcW w:w="2876" w:type="pct"/>
            <w:tcBorders>
              <w:top w:val="nil"/>
              <w:left w:val="nil"/>
              <w:bottom w:val="nil"/>
              <w:right w:val="nil"/>
            </w:tcBorders>
            <w:shd w:val="clear" w:color="auto" w:fill="auto"/>
            <w:vAlign w:val="center"/>
            <w:hideMark/>
          </w:tcPr>
          <w:p w14:paraId="2FB9D358"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realizacja zadań wymagających stosowania specjalnej organizacji nauki i metod pracy dla dzieci i młodzieży</w:t>
            </w:r>
          </w:p>
        </w:tc>
        <w:tc>
          <w:tcPr>
            <w:tcW w:w="413" w:type="pct"/>
            <w:tcBorders>
              <w:top w:val="nil"/>
              <w:left w:val="nil"/>
              <w:bottom w:val="nil"/>
              <w:right w:val="nil"/>
            </w:tcBorders>
            <w:shd w:val="clear" w:color="auto" w:fill="auto"/>
            <w:vAlign w:val="center"/>
            <w:hideMark/>
          </w:tcPr>
          <w:p w14:paraId="06EDACEA"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670F4D9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120B01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E101D1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7669B3" w14:textId="77777777" w:rsidTr="00926B89">
        <w:trPr>
          <w:trHeight w:val="85"/>
        </w:trPr>
        <w:tc>
          <w:tcPr>
            <w:tcW w:w="2876" w:type="pct"/>
            <w:tcBorders>
              <w:top w:val="nil"/>
              <w:left w:val="nil"/>
              <w:bottom w:val="nil"/>
              <w:right w:val="nil"/>
            </w:tcBorders>
            <w:shd w:val="clear" w:color="auto" w:fill="auto"/>
            <w:vAlign w:val="center"/>
            <w:hideMark/>
          </w:tcPr>
          <w:p w14:paraId="5C2D1194"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808546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299B92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E60AB3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D95309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1E5D970" w14:textId="77777777" w:rsidTr="00926B89">
        <w:trPr>
          <w:trHeight w:val="85"/>
        </w:trPr>
        <w:tc>
          <w:tcPr>
            <w:tcW w:w="2876" w:type="pct"/>
            <w:tcBorders>
              <w:top w:val="nil"/>
              <w:left w:val="nil"/>
              <w:bottom w:val="nil"/>
              <w:right w:val="nil"/>
            </w:tcBorders>
            <w:shd w:val="clear" w:color="auto" w:fill="auto"/>
            <w:vAlign w:val="center"/>
            <w:hideMark/>
          </w:tcPr>
          <w:p w14:paraId="1CC1C522"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80149, 80150, 80152</w:t>
            </w:r>
          </w:p>
        </w:tc>
        <w:tc>
          <w:tcPr>
            <w:tcW w:w="413" w:type="pct"/>
            <w:tcBorders>
              <w:top w:val="nil"/>
              <w:left w:val="nil"/>
              <w:bottom w:val="nil"/>
              <w:right w:val="nil"/>
            </w:tcBorders>
            <w:shd w:val="clear" w:color="auto" w:fill="auto"/>
            <w:noWrap/>
            <w:vAlign w:val="center"/>
            <w:hideMark/>
          </w:tcPr>
          <w:p w14:paraId="50B4594E"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1D2E8C4"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338827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9F1F23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4D25EA5" w14:textId="77777777" w:rsidTr="00926B89">
        <w:trPr>
          <w:trHeight w:val="85"/>
        </w:trPr>
        <w:tc>
          <w:tcPr>
            <w:tcW w:w="2876" w:type="pct"/>
            <w:tcBorders>
              <w:top w:val="nil"/>
              <w:left w:val="nil"/>
              <w:bottom w:val="nil"/>
              <w:right w:val="nil"/>
            </w:tcBorders>
            <w:shd w:val="clear" w:color="auto" w:fill="auto"/>
            <w:vAlign w:val="center"/>
            <w:hideMark/>
          </w:tcPr>
          <w:p w14:paraId="29D363A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DA389F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5F173D7"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AF6038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AF1443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BA4C615" w14:textId="77777777" w:rsidTr="00926B89">
        <w:trPr>
          <w:trHeight w:val="85"/>
        </w:trPr>
        <w:tc>
          <w:tcPr>
            <w:tcW w:w="2876" w:type="pct"/>
            <w:tcBorders>
              <w:top w:val="nil"/>
              <w:left w:val="nil"/>
              <w:bottom w:val="nil"/>
              <w:right w:val="nil"/>
            </w:tcBorders>
            <w:shd w:val="clear" w:color="auto" w:fill="auto"/>
            <w:vAlign w:val="center"/>
            <w:hideMark/>
          </w:tcPr>
          <w:p w14:paraId="4585E564"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3CBDF423"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5E4BAF2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88ADC6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23663F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0FA9CDC" w14:textId="77777777" w:rsidTr="00926B89">
        <w:trPr>
          <w:trHeight w:val="85"/>
        </w:trPr>
        <w:tc>
          <w:tcPr>
            <w:tcW w:w="2876" w:type="pct"/>
            <w:tcBorders>
              <w:top w:val="nil"/>
              <w:left w:val="nil"/>
              <w:bottom w:val="nil"/>
              <w:right w:val="nil"/>
            </w:tcBorders>
            <w:shd w:val="clear" w:color="auto" w:fill="auto"/>
            <w:vAlign w:val="center"/>
            <w:hideMark/>
          </w:tcPr>
          <w:p w14:paraId="1B4FC994"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5EF5043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78AF767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E608DD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92D7BF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D213CD" w14:textId="77777777" w:rsidTr="00926B89">
        <w:trPr>
          <w:trHeight w:val="85"/>
        </w:trPr>
        <w:tc>
          <w:tcPr>
            <w:tcW w:w="2876" w:type="pct"/>
            <w:tcBorders>
              <w:top w:val="nil"/>
              <w:left w:val="nil"/>
              <w:bottom w:val="nil"/>
              <w:right w:val="nil"/>
            </w:tcBorders>
            <w:shd w:val="clear" w:color="auto" w:fill="auto"/>
            <w:vAlign w:val="center"/>
            <w:hideMark/>
          </w:tcPr>
          <w:p w14:paraId="696078BD" w14:textId="77777777" w:rsidR="00926B89" w:rsidRPr="00926B89" w:rsidRDefault="00926B89" w:rsidP="00926B89">
            <w:pPr>
              <w:spacing w:line="240" w:lineRule="auto"/>
              <w:rPr>
                <w:sz w:val="12"/>
                <w:szCs w:val="12"/>
              </w:rPr>
            </w:pPr>
            <w:r w:rsidRPr="00926B89">
              <w:rPr>
                <w:sz w:val="12"/>
                <w:szCs w:val="12"/>
              </w:rPr>
              <w:t>W tym wydatki na pomoc dla dzieci uchodźców – obywateli Ukrainy.</w:t>
            </w:r>
          </w:p>
        </w:tc>
        <w:tc>
          <w:tcPr>
            <w:tcW w:w="413" w:type="pct"/>
            <w:tcBorders>
              <w:top w:val="nil"/>
              <w:left w:val="nil"/>
              <w:bottom w:val="nil"/>
              <w:right w:val="nil"/>
            </w:tcBorders>
            <w:shd w:val="clear" w:color="auto" w:fill="auto"/>
            <w:vAlign w:val="center"/>
            <w:hideMark/>
          </w:tcPr>
          <w:p w14:paraId="3504DC2D"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vAlign w:val="center"/>
            <w:hideMark/>
          </w:tcPr>
          <w:p w14:paraId="167F8B4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6100AD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07C122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17F4147" w14:textId="77777777" w:rsidTr="00926B89">
        <w:trPr>
          <w:trHeight w:val="85"/>
        </w:trPr>
        <w:tc>
          <w:tcPr>
            <w:tcW w:w="2876" w:type="pct"/>
            <w:tcBorders>
              <w:top w:val="nil"/>
              <w:left w:val="nil"/>
              <w:bottom w:val="nil"/>
              <w:right w:val="nil"/>
            </w:tcBorders>
            <w:shd w:val="clear" w:color="auto" w:fill="auto"/>
            <w:vAlign w:val="center"/>
            <w:hideMark/>
          </w:tcPr>
          <w:p w14:paraId="604E75F0"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3D0F698E"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13513F9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F02010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AEEAD6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552038C" w14:textId="77777777" w:rsidTr="00926B89">
        <w:trPr>
          <w:trHeight w:val="85"/>
        </w:trPr>
        <w:tc>
          <w:tcPr>
            <w:tcW w:w="2876" w:type="pct"/>
            <w:tcBorders>
              <w:top w:val="nil"/>
              <w:left w:val="nil"/>
              <w:bottom w:val="nil"/>
              <w:right w:val="nil"/>
            </w:tcBorders>
            <w:shd w:val="clear" w:color="auto" w:fill="auto"/>
            <w:vAlign w:val="center"/>
            <w:hideMark/>
          </w:tcPr>
          <w:p w14:paraId="79F81A2E"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E114B4D"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88294B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4906F8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4142EB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A5F94C0" w14:textId="77777777" w:rsidTr="00926B89">
        <w:trPr>
          <w:trHeight w:val="85"/>
        </w:trPr>
        <w:tc>
          <w:tcPr>
            <w:tcW w:w="2876" w:type="pct"/>
            <w:tcBorders>
              <w:top w:val="nil"/>
              <w:left w:val="nil"/>
              <w:bottom w:val="nil"/>
              <w:right w:val="nil"/>
            </w:tcBorders>
            <w:shd w:val="clear" w:color="auto" w:fill="auto"/>
            <w:vAlign w:val="center"/>
            <w:hideMark/>
          </w:tcPr>
          <w:p w14:paraId="365EC124" w14:textId="77777777" w:rsidR="00926B89" w:rsidRPr="00926B89" w:rsidRDefault="00926B89" w:rsidP="00926B89">
            <w:pPr>
              <w:spacing w:line="240" w:lineRule="auto"/>
              <w:rPr>
                <w:i/>
                <w:iCs/>
                <w:sz w:val="12"/>
                <w:szCs w:val="12"/>
              </w:rPr>
            </w:pPr>
            <w:r w:rsidRPr="00926B89">
              <w:rPr>
                <w:i/>
                <w:iCs/>
                <w:sz w:val="12"/>
                <w:szCs w:val="12"/>
              </w:rPr>
              <w:t>1. 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6C244D27"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7B0D18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562BAF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7ACC71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92E76D0" w14:textId="77777777" w:rsidTr="00926B89">
        <w:trPr>
          <w:trHeight w:val="85"/>
        </w:trPr>
        <w:tc>
          <w:tcPr>
            <w:tcW w:w="2876" w:type="pct"/>
            <w:tcBorders>
              <w:top w:val="nil"/>
              <w:left w:val="nil"/>
              <w:bottom w:val="nil"/>
              <w:right w:val="nil"/>
            </w:tcBorders>
            <w:shd w:val="clear" w:color="auto" w:fill="auto"/>
            <w:vAlign w:val="center"/>
            <w:hideMark/>
          </w:tcPr>
          <w:p w14:paraId="1FDA7533" w14:textId="77777777" w:rsidR="00926B89" w:rsidRPr="00926B89" w:rsidRDefault="00926B89" w:rsidP="00926B89">
            <w:pPr>
              <w:spacing w:line="240" w:lineRule="auto"/>
              <w:rPr>
                <w:i/>
                <w:iCs/>
                <w:sz w:val="12"/>
                <w:szCs w:val="12"/>
              </w:rPr>
            </w:pPr>
            <w:r w:rsidRPr="00926B89">
              <w:rPr>
                <w:i/>
                <w:iCs/>
                <w:sz w:val="12"/>
                <w:szCs w:val="12"/>
              </w:rPr>
              <w:t>2.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1ACEEB2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F1F6DB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3C1C53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BB711B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A046575" w14:textId="77777777" w:rsidTr="00926B89">
        <w:trPr>
          <w:trHeight w:val="85"/>
        </w:trPr>
        <w:tc>
          <w:tcPr>
            <w:tcW w:w="2876" w:type="pct"/>
            <w:tcBorders>
              <w:top w:val="nil"/>
              <w:left w:val="nil"/>
              <w:bottom w:val="nil"/>
              <w:right w:val="nil"/>
            </w:tcBorders>
            <w:shd w:val="clear" w:color="auto" w:fill="auto"/>
            <w:vAlign w:val="center"/>
            <w:hideMark/>
          </w:tcPr>
          <w:p w14:paraId="4690D65D"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D7C8E9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E772AC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CB0A15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F2A04B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F4F3B08" w14:textId="77777777" w:rsidTr="00926B89">
        <w:trPr>
          <w:trHeight w:val="85"/>
        </w:trPr>
        <w:tc>
          <w:tcPr>
            <w:tcW w:w="2876" w:type="pct"/>
            <w:tcBorders>
              <w:top w:val="nil"/>
              <w:left w:val="nil"/>
              <w:bottom w:val="nil"/>
              <w:right w:val="nil"/>
            </w:tcBorders>
            <w:shd w:val="clear" w:color="000000" w:fill="EAF1F6"/>
            <w:vAlign w:val="center"/>
            <w:hideMark/>
          </w:tcPr>
          <w:p w14:paraId="35B50615" w14:textId="77777777" w:rsidR="00926B89" w:rsidRPr="00926B89" w:rsidRDefault="00926B89" w:rsidP="00926B89">
            <w:pPr>
              <w:spacing w:line="240" w:lineRule="auto"/>
              <w:rPr>
                <w:b/>
                <w:bCs/>
                <w:sz w:val="12"/>
                <w:szCs w:val="12"/>
              </w:rPr>
            </w:pPr>
            <w:r w:rsidRPr="00926B89">
              <w:rPr>
                <w:b/>
                <w:bCs/>
                <w:sz w:val="12"/>
                <w:szCs w:val="12"/>
              </w:rPr>
              <w:t>Prowadzenie techników - zadanie 36</w:t>
            </w:r>
          </w:p>
        </w:tc>
        <w:tc>
          <w:tcPr>
            <w:tcW w:w="413" w:type="pct"/>
            <w:tcBorders>
              <w:top w:val="nil"/>
              <w:left w:val="nil"/>
              <w:bottom w:val="nil"/>
              <w:right w:val="nil"/>
            </w:tcBorders>
            <w:shd w:val="clear" w:color="000000" w:fill="EAF1F6"/>
            <w:vAlign w:val="center"/>
            <w:hideMark/>
          </w:tcPr>
          <w:p w14:paraId="7CB71F87" w14:textId="77777777" w:rsidR="00926B89" w:rsidRPr="00926B89" w:rsidRDefault="00926B89" w:rsidP="00926B89">
            <w:pPr>
              <w:spacing w:line="240" w:lineRule="auto"/>
              <w:rPr>
                <w:b/>
                <w:bCs/>
                <w:sz w:val="12"/>
                <w:szCs w:val="12"/>
              </w:rPr>
            </w:pPr>
            <w:r w:rsidRPr="00926B89">
              <w:rPr>
                <w:b/>
                <w:bCs/>
                <w:sz w:val="12"/>
                <w:szCs w:val="12"/>
              </w:rPr>
              <w:t> </w:t>
            </w:r>
          </w:p>
        </w:tc>
        <w:tc>
          <w:tcPr>
            <w:tcW w:w="614" w:type="pct"/>
            <w:tcBorders>
              <w:top w:val="nil"/>
              <w:left w:val="nil"/>
              <w:bottom w:val="nil"/>
              <w:right w:val="nil"/>
            </w:tcBorders>
            <w:shd w:val="clear" w:color="000000" w:fill="EAF1F6"/>
            <w:vAlign w:val="center"/>
            <w:hideMark/>
          </w:tcPr>
          <w:p w14:paraId="18417E53" w14:textId="77777777" w:rsidR="00926B89" w:rsidRPr="00926B89" w:rsidRDefault="00926B89" w:rsidP="00926B89">
            <w:pPr>
              <w:spacing w:line="240" w:lineRule="auto"/>
              <w:jc w:val="right"/>
              <w:rPr>
                <w:b/>
                <w:bCs/>
                <w:sz w:val="12"/>
                <w:szCs w:val="12"/>
              </w:rPr>
            </w:pPr>
            <w:r w:rsidRPr="00926B89">
              <w:rPr>
                <w:b/>
                <w:bCs/>
                <w:sz w:val="12"/>
                <w:szCs w:val="12"/>
              </w:rPr>
              <w:t>56 431 942</w:t>
            </w:r>
          </w:p>
        </w:tc>
        <w:tc>
          <w:tcPr>
            <w:tcW w:w="714" w:type="pct"/>
            <w:tcBorders>
              <w:top w:val="nil"/>
              <w:left w:val="nil"/>
              <w:bottom w:val="nil"/>
              <w:right w:val="nil"/>
            </w:tcBorders>
            <w:shd w:val="clear" w:color="000000" w:fill="EAF1F6"/>
            <w:vAlign w:val="center"/>
            <w:hideMark/>
          </w:tcPr>
          <w:p w14:paraId="2397E86E" w14:textId="77777777" w:rsidR="00926B89" w:rsidRPr="00926B89" w:rsidRDefault="00926B89" w:rsidP="00926B89">
            <w:pPr>
              <w:spacing w:line="240" w:lineRule="auto"/>
              <w:jc w:val="right"/>
              <w:rPr>
                <w:b/>
                <w:bCs/>
                <w:sz w:val="12"/>
                <w:szCs w:val="12"/>
              </w:rPr>
            </w:pPr>
            <w:r w:rsidRPr="00926B89">
              <w:rPr>
                <w:b/>
                <w:bCs/>
                <w:sz w:val="12"/>
                <w:szCs w:val="12"/>
              </w:rPr>
              <w:t>56 264 582,85</w:t>
            </w:r>
          </w:p>
        </w:tc>
        <w:tc>
          <w:tcPr>
            <w:tcW w:w="383" w:type="pct"/>
            <w:tcBorders>
              <w:top w:val="nil"/>
              <w:left w:val="nil"/>
              <w:bottom w:val="nil"/>
              <w:right w:val="nil"/>
            </w:tcBorders>
            <w:shd w:val="clear" w:color="000000" w:fill="EAF1F6"/>
            <w:vAlign w:val="center"/>
            <w:hideMark/>
          </w:tcPr>
          <w:p w14:paraId="15BC993B" w14:textId="77777777" w:rsidR="00926B89" w:rsidRPr="00926B89" w:rsidRDefault="00926B89" w:rsidP="00926B89">
            <w:pPr>
              <w:spacing w:line="240" w:lineRule="auto"/>
              <w:jc w:val="right"/>
              <w:rPr>
                <w:b/>
                <w:bCs/>
                <w:sz w:val="12"/>
                <w:szCs w:val="12"/>
              </w:rPr>
            </w:pPr>
            <w:r w:rsidRPr="00926B89">
              <w:rPr>
                <w:b/>
                <w:bCs/>
                <w:sz w:val="12"/>
                <w:szCs w:val="12"/>
              </w:rPr>
              <w:t>99,7%</w:t>
            </w:r>
          </w:p>
        </w:tc>
      </w:tr>
      <w:tr w:rsidR="00926B89" w:rsidRPr="00926B89" w14:paraId="31983C13" w14:textId="77777777" w:rsidTr="00926B89">
        <w:trPr>
          <w:trHeight w:val="85"/>
        </w:trPr>
        <w:tc>
          <w:tcPr>
            <w:tcW w:w="2876" w:type="pct"/>
            <w:tcBorders>
              <w:top w:val="nil"/>
              <w:left w:val="nil"/>
              <w:bottom w:val="nil"/>
              <w:right w:val="nil"/>
            </w:tcBorders>
            <w:shd w:val="clear" w:color="auto" w:fill="auto"/>
            <w:vAlign w:val="center"/>
            <w:hideMark/>
          </w:tcPr>
          <w:p w14:paraId="1D989081"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00EC5C3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69B4C8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ED4A68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F04435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12E695" w14:textId="77777777" w:rsidTr="00926B89">
        <w:trPr>
          <w:trHeight w:val="85"/>
        </w:trPr>
        <w:tc>
          <w:tcPr>
            <w:tcW w:w="2876" w:type="pct"/>
            <w:tcBorders>
              <w:top w:val="nil"/>
              <w:left w:val="nil"/>
              <w:bottom w:val="nil"/>
              <w:right w:val="nil"/>
            </w:tcBorders>
            <w:shd w:val="clear" w:color="auto" w:fill="auto"/>
            <w:vAlign w:val="center"/>
            <w:hideMark/>
          </w:tcPr>
          <w:p w14:paraId="38457E46"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80115</w:t>
            </w:r>
          </w:p>
        </w:tc>
        <w:tc>
          <w:tcPr>
            <w:tcW w:w="413" w:type="pct"/>
            <w:tcBorders>
              <w:top w:val="nil"/>
              <w:left w:val="nil"/>
              <w:bottom w:val="nil"/>
              <w:right w:val="nil"/>
            </w:tcBorders>
            <w:shd w:val="clear" w:color="auto" w:fill="auto"/>
            <w:noWrap/>
            <w:vAlign w:val="center"/>
            <w:hideMark/>
          </w:tcPr>
          <w:p w14:paraId="5D0A1985"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781F83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01BCA8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5350BC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83496DD" w14:textId="77777777" w:rsidTr="00926B89">
        <w:trPr>
          <w:trHeight w:val="85"/>
        </w:trPr>
        <w:tc>
          <w:tcPr>
            <w:tcW w:w="2876" w:type="pct"/>
            <w:tcBorders>
              <w:top w:val="nil"/>
              <w:left w:val="nil"/>
              <w:bottom w:val="nil"/>
              <w:right w:val="nil"/>
            </w:tcBorders>
            <w:shd w:val="clear" w:color="auto" w:fill="auto"/>
            <w:vAlign w:val="center"/>
            <w:hideMark/>
          </w:tcPr>
          <w:p w14:paraId="3324B6F3"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28B536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60C83E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92DA9D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7DA2E7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3F6074" w14:textId="77777777" w:rsidTr="00926B89">
        <w:trPr>
          <w:trHeight w:val="85"/>
        </w:trPr>
        <w:tc>
          <w:tcPr>
            <w:tcW w:w="2876" w:type="pct"/>
            <w:tcBorders>
              <w:top w:val="nil"/>
              <w:left w:val="nil"/>
              <w:bottom w:val="nil"/>
              <w:right w:val="nil"/>
            </w:tcBorders>
            <w:shd w:val="clear" w:color="auto" w:fill="auto"/>
            <w:vAlign w:val="center"/>
            <w:hideMark/>
          </w:tcPr>
          <w:p w14:paraId="148C991E" w14:textId="77777777" w:rsidR="00926B89" w:rsidRPr="00926B89" w:rsidRDefault="00926B89" w:rsidP="00926B89">
            <w:pPr>
              <w:spacing w:line="240" w:lineRule="auto"/>
              <w:rPr>
                <w:b/>
                <w:bCs/>
                <w:sz w:val="12"/>
                <w:szCs w:val="12"/>
              </w:rPr>
            </w:pPr>
            <w:r w:rsidRPr="00926B89">
              <w:rPr>
                <w:b/>
                <w:bCs/>
                <w:sz w:val="12"/>
                <w:szCs w:val="12"/>
              </w:rPr>
              <w:t>Prowadzenie publicznych techników</w:t>
            </w:r>
          </w:p>
        </w:tc>
        <w:tc>
          <w:tcPr>
            <w:tcW w:w="413" w:type="pct"/>
            <w:tcBorders>
              <w:top w:val="nil"/>
              <w:left w:val="nil"/>
              <w:bottom w:val="nil"/>
              <w:right w:val="nil"/>
            </w:tcBorders>
            <w:shd w:val="clear" w:color="auto" w:fill="auto"/>
            <w:noWrap/>
            <w:vAlign w:val="center"/>
            <w:hideMark/>
          </w:tcPr>
          <w:p w14:paraId="70DADF0D"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17ABD6AF" w14:textId="77777777" w:rsidR="00926B89" w:rsidRPr="00926B89" w:rsidRDefault="00926B89" w:rsidP="00926B89">
            <w:pPr>
              <w:spacing w:line="240" w:lineRule="auto"/>
              <w:jc w:val="right"/>
              <w:rPr>
                <w:b/>
                <w:bCs/>
                <w:sz w:val="12"/>
                <w:szCs w:val="12"/>
              </w:rPr>
            </w:pPr>
            <w:r w:rsidRPr="00926B89">
              <w:rPr>
                <w:b/>
                <w:bCs/>
                <w:sz w:val="12"/>
                <w:szCs w:val="12"/>
              </w:rPr>
              <w:t>56 431 942</w:t>
            </w:r>
          </w:p>
        </w:tc>
        <w:tc>
          <w:tcPr>
            <w:tcW w:w="714" w:type="pct"/>
            <w:tcBorders>
              <w:top w:val="nil"/>
              <w:left w:val="nil"/>
              <w:bottom w:val="nil"/>
              <w:right w:val="nil"/>
            </w:tcBorders>
            <w:shd w:val="clear" w:color="auto" w:fill="auto"/>
            <w:noWrap/>
            <w:vAlign w:val="center"/>
            <w:hideMark/>
          </w:tcPr>
          <w:p w14:paraId="3657ACD9" w14:textId="77777777" w:rsidR="00926B89" w:rsidRPr="00926B89" w:rsidRDefault="00926B89" w:rsidP="00926B89">
            <w:pPr>
              <w:spacing w:line="240" w:lineRule="auto"/>
              <w:jc w:val="right"/>
              <w:rPr>
                <w:b/>
                <w:bCs/>
                <w:sz w:val="12"/>
                <w:szCs w:val="12"/>
              </w:rPr>
            </w:pPr>
            <w:r w:rsidRPr="00926B89">
              <w:rPr>
                <w:b/>
                <w:bCs/>
                <w:sz w:val="12"/>
                <w:szCs w:val="12"/>
              </w:rPr>
              <w:t>56 264 582,85</w:t>
            </w:r>
          </w:p>
        </w:tc>
        <w:tc>
          <w:tcPr>
            <w:tcW w:w="383" w:type="pct"/>
            <w:tcBorders>
              <w:top w:val="nil"/>
              <w:left w:val="nil"/>
              <w:bottom w:val="nil"/>
              <w:right w:val="nil"/>
            </w:tcBorders>
            <w:shd w:val="clear" w:color="auto" w:fill="auto"/>
            <w:vAlign w:val="center"/>
            <w:hideMark/>
          </w:tcPr>
          <w:p w14:paraId="5C8EE04A" w14:textId="77777777" w:rsidR="00926B89" w:rsidRPr="00926B89" w:rsidRDefault="00926B89" w:rsidP="00926B89">
            <w:pPr>
              <w:spacing w:line="240" w:lineRule="auto"/>
              <w:jc w:val="right"/>
              <w:rPr>
                <w:b/>
                <w:bCs/>
                <w:sz w:val="12"/>
                <w:szCs w:val="12"/>
              </w:rPr>
            </w:pPr>
            <w:r w:rsidRPr="00926B89">
              <w:rPr>
                <w:b/>
                <w:bCs/>
                <w:sz w:val="12"/>
                <w:szCs w:val="12"/>
              </w:rPr>
              <w:t>99,7%</w:t>
            </w:r>
          </w:p>
        </w:tc>
      </w:tr>
      <w:tr w:rsidR="00926B89" w:rsidRPr="00926B89" w14:paraId="6A2D531E" w14:textId="77777777" w:rsidTr="00926B89">
        <w:trPr>
          <w:trHeight w:val="85"/>
        </w:trPr>
        <w:tc>
          <w:tcPr>
            <w:tcW w:w="2876" w:type="pct"/>
            <w:tcBorders>
              <w:top w:val="nil"/>
              <w:left w:val="nil"/>
              <w:bottom w:val="nil"/>
              <w:right w:val="nil"/>
            </w:tcBorders>
            <w:shd w:val="clear" w:color="auto" w:fill="auto"/>
            <w:vAlign w:val="center"/>
            <w:hideMark/>
          </w:tcPr>
          <w:p w14:paraId="4A643FB8"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02ED602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78F21C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910503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1E285A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D67F9DE" w14:textId="77777777" w:rsidTr="00926B89">
        <w:trPr>
          <w:trHeight w:val="85"/>
        </w:trPr>
        <w:tc>
          <w:tcPr>
            <w:tcW w:w="2876" w:type="pct"/>
            <w:tcBorders>
              <w:top w:val="nil"/>
              <w:left w:val="nil"/>
              <w:bottom w:val="nil"/>
              <w:right w:val="nil"/>
            </w:tcBorders>
            <w:shd w:val="clear" w:color="auto" w:fill="auto"/>
            <w:vAlign w:val="center"/>
            <w:hideMark/>
          </w:tcPr>
          <w:p w14:paraId="67DA99BD"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realizacja nauczania w profilach kształcenia ogólnozawodowego w technikach</w:t>
            </w:r>
          </w:p>
        </w:tc>
        <w:tc>
          <w:tcPr>
            <w:tcW w:w="413" w:type="pct"/>
            <w:tcBorders>
              <w:top w:val="nil"/>
              <w:left w:val="nil"/>
              <w:bottom w:val="nil"/>
              <w:right w:val="nil"/>
            </w:tcBorders>
            <w:shd w:val="clear" w:color="auto" w:fill="auto"/>
            <w:noWrap/>
            <w:vAlign w:val="center"/>
            <w:hideMark/>
          </w:tcPr>
          <w:p w14:paraId="4848D175"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C9861A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CE6151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1C3BE4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24706BF" w14:textId="77777777" w:rsidTr="00926B89">
        <w:trPr>
          <w:trHeight w:val="85"/>
        </w:trPr>
        <w:tc>
          <w:tcPr>
            <w:tcW w:w="2876" w:type="pct"/>
            <w:tcBorders>
              <w:top w:val="nil"/>
              <w:left w:val="nil"/>
              <w:bottom w:val="nil"/>
              <w:right w:val="nil"/>
            </w:tcBorders>
            <w:shd w:val="clear" w:color="auto" w:fill="auto"/>
            <w:vAlign w:val="center"/>
            <w:hideMark/>
          </w:tcPr>
          <w:p w14:paraId="78E9A372"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630388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2F5BDC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87F601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9969E6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F36AA52" w14:textId="77777777" w:rsidTr="00926B89">
        <w:trPr>
          <w:trHeight w:val="85"/>
        </w:trPr>
        <w:tc>
          <w:tcPr>
            <w:tcW w:w="2876" w:type="pct"/>
            <w:tcBorders>
              <w:top w:val="nil"/>
              <w:left w:val="nil"/>
              <w:bottom w:val="nil"/>
              <w:right w:val="nil"/>
            </w:tcBorders>
            <w:shd w:val="clear" w:color="auto" w:fill="auto"/>
            <w:vAlign w:val="center"/>
            <w:hideMark/>
          </w:tcPr>
          <w:p w14:paraId="49DA8B81" w14:textId="77777777" w:rsidR="00926B89" w:rsidRPr="00926B89" w:rsidRDefault="00926B89" w:rsidP="00926B89">
            <w:pPr>
              <w:spacing w:line="240" w:lineRule="auto"/>
              <w:rPr>
                <w:i/>
                <w:iCs/>
                <w:sz w:val="12"/>
                <w:szCs w:val="12"/>
              </w:rPr>
            </w:pPr>
            <w:r w:rsidRPr="00926B89">
              <w:rPr>
                <w:i/>
                <w:iCs/>
                <w:sz w:val="12"/>
                <w:szCs w:val="12"/>
                <w:u w:val="single"/>
              </w:rPr>
              <w:t>Dysponent 1:</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60269D97"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4789FDE" w14:textId="77777777" w:rsidR="00926B89" w:rsidRPr="00926B89" w:rsidRDefault="00926B89" w:rsidP="00926B89">
            <w:pPr>
              <w:spacing w:line="240" w:lineRule="auto"/>
              <w:jc w:val="right"/>
              <w:rPr>
                <w:sz w:val="12"/>
                <w:szCs w:val="12"/>
              </w:rPr>
            </w:pPr>
            <w:r w:rsidRPr="00926B89">
              <w:rPr>
                <w:sz w:val="12"/>
                <w:szCs w:val="12"/>
              </w:rPr>
              <w:t>56 364 890</w:t>
            </w:r>
          </w:p>
        </w:tc>
        <w:tc>
          <w:tcPr>
            <w:tcW w:w="714" w:type="pct"/>
            <w:tcBorders>
              <w:top w:val="nil"/>
              <w:left w:val="nil"/>
              <w:bottom w:val="nil"/>
              <w:right w:val="nil"/>
            </w:tcBorders>
            <w:shd w:val="clear" w:color="auto" w:fill="auto"/>
            <w:vAlign w:val="center"/>
            <w:hideMark/>
          </w:tcPr>
          <w:p w14:paraId="6299E4B5" w14:textId="77777777" w:rsidR="00926B89" w:rsidRPr="00926B89" w:rsidRDefault="00926B89" w:rsidP="00926B89">
            <w:pPr>
              <w:spacing w:line="240" w:lineRule="auto"/>
              <w:jc w:val="right"/>
              <w:rPr>
                <w:sz w:val="12"/>
                <w:szCs w:val="12"/>
              </w:rPr>
            </w:pPr>
            <w:r w:rsidRPr="00926B89">
              <w:rPr>
                <w:sz w:val="12"/>
                <w:szCs w:val="12"/>
              </w:rPr>
              <w:t>56 197 531,72</w:t>
            </w:r>
          </w:p>
        </w:tc>
        <w:tc>
          <w:tcPr>
            <w:tcW w:w="383" w:type="pct"/>
            <w:tcBorders>
              <w:top w:val="nil"/>
              <w:left w:val="nil"/>
              <w:bottom w:val="nil"/>
              <w:right w:val="nil"/>
            </w:tcBorders>
            <w:shd w:val="clear" w:color="auto" w:fill="auto"/>
            <w:vAlign w:val="center"/>
            <w:hideMark/>
          </w:tcPr>
          <w:p w14:paraId="44E7E485" w14:textId="77777777" w:rsidR="00926B89" w:rsidRPr="00926B89" w:rsidRDefault="00926B89" w:rsidP="00926B89">
            <w:pPr>
              <w:spacing w:line="240" w:lineRule="auto"/>
              <w:jc w:val="right"/>
              <w:rPr>
                <w:sz w:val="12"/>
                <w:szCs w:val="12"/>
              </w:rPr>
            </w:pPr>
            <w:r w:rsidRPr="00926B89">
              <w:rPr>
                <w:sz w:val="12"/>
                <w:szCs w:val="12"/>
              </w:rPr>
              <w:t>99,7%</w:t>
            </w:r>
          </w:p>
        </w:tc>
      </w:tr>
      <w:tr w:rsidR="00926B89" w:rsidRPr="00926B89" w14:paraId="6622A558" w14:textId="77777777" w:rsidTr="00926B89">
        <w:trPr>
          <w:trHeight w:val="85"/>
        </w:trPr>
        <w:tc>
          <w:tcPr>
            <w:tcW w:w="2876" w:type="pct"/>
            <w:tcBorders>
              <w:top w:val="nil"/>
              <w:left w:val="nil"/>
              <w:bottom w:val="nil"/>
              <w:right w:val="nil"/>
            </w:tcBorders>
            <w:shd w:val="clear" w:color="auto" w:fill="auto"/>
            <w:vAlign w:val="center"/>
            <w:hideMark/>
          </w:tcPr>
          <w:p w14:paraId="3F30C3C3"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CD2DD9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08CBEB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27CE41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C474B5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CFA5338" w14:textId="77777777" w:rsidTr="00926B89">
        <w:trPr>
          <w:trHeight w:val="85"/>
        </w:trPr>
        <w:tc>
          <w:tcPr>
            <w:tcW w:w="2876" w:type="pct"/>
            <w:tcBorders>
              <w:top w:val="nil"/>
              <w:left w:val="nil"/>
              <w:bottom w:val="nil"/>
              <w:right w:val="nil"/>
            </w:tcBorders>
            <w:shd w:val="clear" w:color="auto" w:fill="auto"/>
            <w:vAlign w:val="center"/>
            <w:hideMark/>
          </w:tcPr>
          <w:p w14:paraId="5A2DFF27"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31A2615F"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D7E4A0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0EC056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998261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F1F440" w14:textId="77777777" w:rsidTr="00926B89">
        <w:trPr>
          <w:trHeight w:val="85"/>
        </w:trPr>
        <w:tc>
          <w:tcPr>
            <w:tcW w:w="2876" w:type="pct"/>
            <w:tcBorders>
              <w:top w:val="nil"/>
              <w:left w:val="nil"/>
              <w:bottom w:val="nil"/>
              <w:right w:val="nil"/>
            </w:tcBorders>
            <w:shd w:val="clear" w:color="auto" w:fill="auto"/>
            <w:vAlign w:val="center"/>
            <w:hideMark/>
          </w:tcPr>
          <w:p w14:paraId="7A573F6A" w14:textId="77777777" w:rsidR="00926B89" w:rsidRPr="00926B89" w:rsidRDefault="00926B89" w:rsidP="00926B89">
            <w:pPr>
              <w:spacing w:line="240" w:lineRule="auto"/>
              <w:rPr>
                <w:sz w:val="12"/>
                <w:szCs w:val="12"/>
              </w:rPr>
            </w:pPr>
            <w:r w:rsidRPr="00926B89">
              <w:rPr>
                <w:sz w:val="12"/>
                <w:szCs w:val="12"/>
              </w:rPr>
              <w:t>- liczba placówek</w:t>
            </w:r>
          </w:p>
        </w:tc>
        <w:tc>
          <w:tcPr>
            <w:tcW w:w="413" w:type="pct"/>
            <w:tcBorders>
              <w:top w:val="nil"/>
              <w:left w:val="nil"/>
              <w:bottom w:val="nil"/>
              <w:right w:val="nil"/>
            </w:tcBorders>
            <w:shd w:val="clear" w:color="auto" w:fill="auto"/>
            <w:vAlign w:val="center"/>
            <w:hideMark/>
          </w:tcPr>
          <w:p w14:paraId="0028CEEE" w14:textId="77777777" w:rsidR="00926B89" w:rsidRPr="00926B89" w:rsidRDefault="00926B89" w:rsidP="00926B89">
            <w:pPr>
              <w:spacing w:line="240" w:lineRule="auto"/>
              <w:jc w:val="right"/>
              <w:rPr>
                <w:sz w:val="12"/>
                <w:szCs w:val="12"/>
              </w:rPr>
            </w:pPr>
            <w:r w:rsidRPr="00926B89">
              <w:rPr>
                <w:sz w:val="12"/>
                <w:szCs w:val="12"/>
              </w:rPr>
              <w:t>5</w:t>
            </w:r>
          </w:p>
        </w:tc>
        <w:tc>
          <w:tcPr>
            <w:tcW w:w="614" w:type="pct"/>
            <w:tcBorders>
              <w:top w:val="nil"/>
              <w:left w:val="nil"/>
              <w:bottom w:val="nil"/>
              <w:right w:val="nil"/>
            </w:tcBorders>
            <w:shd w:val="clear" w:color="auto" w:fill="auto"/>
            <w:noWrap/>
            <w:vAlign w:val="center"/>
            <w:hideMark/>
          </w:tcPr>
          <w:p w14:paraId="38973908"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1C73C71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0A8B34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CC4408B" w14:textId="77777777" w:rsidTr="00926B89">
        <w:trPr>
          <w:trHeight w:val="85"/>
        </w:trPr>
        <w:tc>
          <w:tcPr>
            <w:tcW w:w="2876" w:type="pct"/>
            <w:tcBorders>
              <w:top w:val="nil"/>
              <w:left w:val="nil"/>
              <w:bottom w:val="nil"/>
              <w:right w:val="nil"/>
            </w:tcBorders>
            <w:shd w:val="clear" w:color="auto" w:fill="auto"/>
            <w:vAlign w:val="center"/>
            <w:hideMark/>
          </w:tcPr>
          <w:p w14:paraId="1733E5BD" w14:textId="77777777" w:rsidR="00926B89" w:rsidRPr="00926B89" w:rsidRDefault="00926B89" w:rsidP="00926B89">
            <w:pPr>
              <w:spacing w:line="240" w:lineRule="auto"/>
              <w:rPr>
                <w:sz w:val="12"/>
                <w:szCs w:val="12"/>
              </w:rPr>
            </w:pPr>
            <w:r w:rsidRPr="00926B89">
              <w:rPr>
                <w:sz w:val="12"/>
                <w:szCs w:val="12"/>
              </w:rPr>
              <w:t>- liczba uczniów</w:t>
            </w:r>
          </w:p>
        </w:tc>
        <w:tc>
          <w:tcPr>
            <w:tcW w:w="413" w:type="pct"/>
            <w:tcBorders>
              <w:top w:val="nil"/>
              <w:left w:val="nil"/>
              <w:bottom w:val="nil"/>
              <w:right w:val="nil"/>
            </w:tcBorders>
            <w:shd w:val="clear" w:color="auto" w:fill="auto"/>
            <w:vAlign w:val="center"/>
            <w:hideMark/>
          </w:tcPr>
          <w:p w14:paraId="3D0136C4" w14:textId="77777777" w:rsidR="00926B89" w:rsidRPr="00926B89" w:rsidRDefault="00926B89" w:rsidP="00926B89">
            <w:pPr>
              <w:spacing w:line="240" w:lineRule="auto"/>
              <w:jc w:val="right"/>
              <w:rPr>
                <w:sz w:val="12"/>
                <w:szCs w:val="12"/>
              </w:rPr>
            </w:pPr>
            <w:r w:rsidRPr="00926B89">
              <w:rPr>
                <w:sz w:val="12"/>
                <w:szCs w:val="12"/>
              </w:rPr>
              <w:t>3 598</w:t>
            </w:r>
          </w:p>
        </w:tc>
        <w:tc>
          <w:tcPr>
            <w:tcW w:w="614" w:type="pct"/>
            <w:tcBorders>
              <w:top w:val="nil"/>
              <w:left w:val="nil"/>
              <w:bottom w:val="nil"/>
              <w:right w:val="nil"/>
            </w:tcBorders>
            <w:shd w:val="clear" w:color="auto" w:fill="auto"/>
            <w:noWrap/>
            <w:vAlign w:val="center"/>
            <w:hideMark/>
          </w:tcPr>
          <w:p w14:paraId="729EC309"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FAD153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E1312C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9871E8E" w14:textId="77777777" w:rsidTr="00926B89">
        <w:trPr>
          <w:trHeight w:val="85"/>
        </w:trPr>
        <w:tc>
          <w:tcPr>
            <w:tcW w:w="2876" w:type="pct"/>
            <w:tcBorders>
              <w:top w:val="nil"/>
              <w:left w:val="nil"/>
              <w:bottom w:val="nil"/>
              <w:right w:val="nil"/>
            </w:tcBorders>
            <w:shd w:val="clear" w:color="auto" w:fill="auto"/>
            <w:vAlign w:val="center"/>
            <w:hideMark/>
          </w:tcPr>
          <w:p w14:paraId="0FED160D" w14:textId="77777777" w:rsidR="00926B89" w:rsidRPr="00926B89" w:rsidRDefault="00926B89" w:rsidP="00926B89">
            <w:pPr>
              <w:spacing w:line="240" w:lineRule="auto"/>
              <w:rPr>
                <w:sz w:val="12"/>
                <w:szCs w:val="12"/>
              </w:rPr>
            </w:pPr>
            <w:r w:rsidRPr="00926B89">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1573A673" w14:textId="77777777" w:rsidR="00926B89" w:rsidRPr="00926B89" w:rsidRDefault="00926B89" w:rsidP="00926B89">
            <w:pPr>
              <w:spacing w:line="240" w:lineRule="auto"/>
              <w:jc w:val="right"/>
              <w:rPr>
                <w:sz w:val="12"/>
                <w:szCs w:val="12"/>
              </w:rPr>
            </w:pPr>
            <w:r w:rsidRPr="00926B89">
              <w:rPr>
                <w:sz w:val="12"/>
                <w:szCs w:val="12"/>
              </w:rPr>
              <w:t>294,9</w:t>
            </w:r>
          </w:p>
        </w:tc>
        <w:tc>
          <w:tcPr>
            <w:tcW w:w="614" w:type="pct"/>
            <w:tcBorders>
              <w:top w:val="nil"/>
              <w:left w:val="nil"/>
              <w:bottom w:val="nil"/>
              <w:right w:val="nil"/>
            </w:tcBorders>
            <w:shd w:val="clear" w:color="auto" w:fill="auto"/>
            <w:noWrap/>
            <w:vAlign w:val="center"/>
            <w:hideMark/>
          </w:tcPr>
          <w:p w14:paraId="10C54653"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B2788A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6B1AEA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F63FB3F" w14:textId="77777777" w:rsidTr="00926B89">
        <w:trPr>
          <w:trHeight w:val="85"/>
        </w:trPr>
        <w:tc>
          <w:tcPr>
            <w:tcW w:w="2876" w:type="pct"/>
            <w:tcBorders>
              <w:top w:val="nil"/>
              <w:left w:val="nil"/>
              <w:bottom w:val="nil"/>
              <w:right w:val="nil"/>
            </w:tcBorders>
            <w:shd w:val="clear" w:color="auto" w:fill="auto"/>
            <w:vAlign w:val="center"/>
            <w:hideMark/>
          </w:tcPr>
          <w:p w14:paraId="2FAC0328" w14:textId="77777777" w:rsidR="00926B89" w:rsidRPr="00926B89" w:rsidRDefault="00926B89" w:rsidP="00926B89">
            <w:pPr>
              <w:spacing w:line="240" w:lineRule="auto"/>
              <w:rPr>
                <w:sz w:val="12"/>
                <w:szCs w:val="12"/>
              </w:rPr>
            </w:pPr>
            <w:r w:rsidRPr="00926B89">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7501D9A3" w14:textId="77777777" w:rsidR="00926B89" w:rsidRPr="00926B89" w:rsidRDefault="00926B89" w:rsidP="00926B89">
            <w:pPr>
              <w:spacing w:line="240" w:lineRule="auto"/>
              <w:jc w:val="right"/>
              <w:rPr>
                <w:sz w:val="12"/>
                <w:szCs w:val="12"/>
              </w:rPr>
            </w:pPr>
            <w:r w:rsidRPr="00926B89">
              <w:rPr>
                <w:sz w:val="12"/>
                <w:szCs w:val="12"/>
              </w:rPr>
              <w:t>76,5</w:t>
            </w:r>
          </w:p>
        </w:tc>
        <w:tc>
          <w:tcPr>
            <w:tcW w:w="614" w:type="pct"/>
            <w:tcBorders>
              <w:top w:val="nil"/>
              <w:left w:val="nil"/>
              <w:bottom w:val="nil"/>
              <w:right w:val="nil"/>
            </w:tcBorders>
            <w:shd w:val="clear" w:color="auto" w:fill="auto"/>
            <w:noWrap/>
            <w:vAlign w:val="center"/>
            <w:hideMark/>
          </w:tcPr>
          <w:p w14:paraId="630746B0"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292FAD2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51345A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1E2D205" w14:textId="77777777" w:rsidTr="00926B89">
        <w:trPr>
          <w:trHeight w:val="85"/>
        </w:trPr>
        <w:tc>
          <w:tcPr>
            <w:tcW w:w="2876" w:type="pct"/>
            <w:tcBorders>
              <w:top w:val="nil"/>
              <w:left w:val="nil"/>
              <w:bottom w:val="nil"/>
              <w:right w:val="nil"/>
            </w:tcBorders>
            <w:shd w:val="clear" w:color="auto" w:fill="auto"/>
            <w:vAlign w:val="center"/>
            <w:hideMark/>
          </w:tcPr>
          <w:p w14:paraId="69AA8915"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E59EBB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AB53D7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60525C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E87FC3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14CF746" w14:textId="77777777" w:rsidTr="00926B89">
        <w:trPr>
          <w:trHeight w:val="85"/>
        </w:trPr>
        <w:tc>
          <w:tcPr>
            <w:tcW w:w="2876" w:type="pct"/>
            <w:tcBorders>
              <w:top w:val="nil"/>
              <w:left w:val="nil"/>
              <w:bottom w:val="nil"/>
              <w:right w:val="nil"/>
            </w:tcBorders>
            <w:shd w:val="clear" w:color="auto" w:fill="auto"/>
            <w:vAlign w:val="center"/>
            <w:hideMark/>
          </w:tcPr>
          <w:p w14:paraId="059FEB14"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noWrap/>
            <w:vAlign w:val="center"/>
            <w:hideMark/>
          </w:tcPr>
          <w:p w14:paraId="630A08E6"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30446F5" w14:textId="77777777" w:rsidR="00926B89" w:rsidRPr="00926B89" w:rsidRDefault="00926B89" w:rsidP="00926B89">
            <w:pPr>
              <w:spacing w:line="240" w:lineRule="auto"/>
              <w:jc w:val="right"/>
              <w:rPr>
                <w:sz w:val="12"/>
                <w:szCs w:val="12"/>
              </w:rPr>
            </w:pPr>
            <w:r w:rsidRPr="00926B89">
              <w:rPr>
                <w:sz w:val="12"/>
                <w:szCs w:val="12"/>
              </w:rPr>
              <w:t>49 013 097</w:t>
            </w:r>
          </w:p>
        </w:tc>
        <w:tc>
          <w:tcPr>
            <w:tcW w:w="714" w:type="pct"/>
            <w:tcBorders>
              <w:top w:val="nil"/>
              <w:left w:val="nil"/>
              <w:bottom w:val="nil"/>
              <w:right w:val="nil"/>
            </w:tcBorders>
            <w:shd w:val="clear" w:color="auto" w:fill="auto"/>
            <w:noWrap/>
            <w:vAlign w:val="center"/>
            <w:hideMark/>
          </w:tcPr>
          <w:p w14:paraId="2622F1F5" w14:textId="77777777" w:rsidR="00926B89" w:rsidRPr="00926B89" w:rsidRDefault="00926B89" w:rsidP="00926B89">
            <w:pPr>
              <w:spacing w:line="240" w:lineRule="auto"/>
              <w:jc w:val="right"/>
              <w:rPr>
                <w:sz w:val="12"/>
                <w:szCs w:val="12"/>
              </w:rPr>
            </w:pPr>
            <w:r w:rsidRPr="00926B89">
              <w:rPr>
                <w:sz w:val="12"/>
                <w:szCs w:val="12"/>
              </w:rPr>
              <w:t>48 934 773,25</w:t>
            </w:r>
          </w:p>
        </w:tc>
        <w:tc>
          <w:tcPr>
            <w:tcW w:w="383" w:type="pct"/>
            <w:tcBorders>
              <w:top w:val="nil"/>
              <w:left w:val="nil"/>
              <w:bottom w:val="nil"/>
              <w:right w:val="nil"/>
            </w:tcBorders>
            <w:shd w:val="clear" w:color="auto" w:fill="auto"/>
            <w:vAlign w:val="center"/>
            <w:hideMark/>
          </w:tcPr>
          <w:p w14:paraId="25A90C63" w14:textId="77777777" w:rsidR="00926B89" w:rsidRPr="00926B89" w:rsidRDefault="00926B89" w:rsidP="00926B89">
            <w:pPr>
              <w:spacing w:line="240" w:lineRule="auto"/>
              <w:jc w:val="right"/>
              <w:rPr>
                <w:sz w:val="12"/>
                <w:szCs w:val="12"/>
              </w:rPr>
            </w:pPr>
            <w:r w:rsidRPr="00926B89">
              <w:rPr>
                <w:sz w:val="12"/>
                <w:szCs w:val="12"/>
              </w:rPr>
              <w:t>99,8%</w:t>
            </w:r>
          </w:p>
        </w:tc>
      </w:tr>
      <w:tr w:rsidR="00926B89" w:rsidRPr="00926B89" w14:paraId="53C0E50A" w14:textId="77777777" w:rsidTr="00926B89">
        <w:trPr>
          <w:trHeight w:val="85"/>
        </w:trPr>
        <w:tc>
          <w:tcPr>
            <w:tcW w:w="2876" w:type="pct"/>
            <w:tcBorders>
              <w:top w:val="nil"/>
              <w:left w:val="nil"/>
              <w:bottom w:val="nil"/>
              <w:right w:val="nil"/>
            </w:tcBorders>
            <w:shd w:val="clear" w:color="auto" w:fill="auto"/>
            <w:vAlign w:val="center"/>
            <w:hideMark/>
          </w:tcPr>
          <w:p w14:paraId="60B712F1" w14:textId="77777777" w:rsidR="00926B89" w:rsidRPr="00926B89" w:rsidRDefault="00926B89" w:rsidP="00926B89">
            <w:pPr>
              <w:spacing w:line="240" w:lineRule="auto"/>
              <w:rPr>
                <w:i/>
                <w:iCs/>
                <w:sz w:val="12"/>
                <w:szCs w:val="12"/>
              </w:rPr>
            </w:pPr>
            <w:r w:rsidRPr="00926B89">
              <w:rPr>
                <w:i/>
                <w:iCs/>
                <w:sz w:val="12"/>
                <w:szCs w:val="12"/>
              </w:rPr>
              <w:t>- wynagrodzenia osobowe pracowników</w:t>
            </w:r>
          </w:p>
        </w:tc>
        <w:tc>
          <w:tcPr>
            <w:tcW w:w="413" w:type="pct"/>
            <w:tcBorders>
              <w:top w:val="nil"/>
              <w:left w:val="nil"/>
              <w:bottom w:val="nil"/>
              <w:right w:val="nil"/>
            </w:tcBorders>
            <w:shd w:val="clear" w:color="auto" w:fill="auto"/>
            <w:noWrap/>
            <w:vAlign w:val="center"/>
            <w:hideMark/>
          </w:tcPr>
          <w:p w14:paraId="6A5E919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9038F11" w14:textId="77777777" w:rsidR="00926B89" w:rsidRPr="00926B89" w:rsidRDefault="00926B89" w:rsidP="00926B89">
            <w:pPr>
              <w:spacing w:line="240" w:lineRule="auto"/>
              <w:jc w:val="right"/>
              <w:rPr>
                <w:i/>
                <w:iCs/>
                <w:sz w:val="12"/>
                <w:szCs w:val="12"/>
              </w:rPr>
            </w:pPr>
            <w:r w:rsidRPr="00926B89">
              <w:rPr>
                <w:i/>
                <w:iCs/>
                <w:sz w:val="12"/>
                <w:szCs w:val="12"/>
              </w:rPr>
              <w:t>6 134 732</w:t>
            </w:r>
          </w:p>
        </w:tc>
        <w:tc>
          <w:tcPr>
            <w:tcW w:w="714" w:type="pct"/>
            <w:tcBorders>
              <w:top w:val="nil"/>
              <w:left w:val="nil"/>
              <w:bottom w:val="nil"/>
              <w:right w:val="nil"/>
            </w:tcBorders>
            <w:shd w:val="clear" w:color="auto" w:fill="auto"/>
            <w:noWrap/>
            <w:vAlign w:val="center"/>
            <w:hideMark/>
          </w:tcPr>
          <w:p w14:paraId="289450C6" w14:textId="77777777" w:rsidR="00926B89" w:rsidRPr="00926B89" w:rsidRDefault="00926B89" w:rsidP="00926B89">
            <w:pPr>
              <w:spacing w:line="240" w:lineRule="auto"/>
              <w:jc w:val="right"/>
              <w:rPr>
                <w:i/>
                <w:iCs/>
                <w:sz w:val="12"/>
                <w:szCs w:val="12"/>
              </w:rPr>
            </w:pPr>
            <w:r w:rsidRPr="00926B89">
              <w:rPr>
                <w:i/>
                <w:iCs/>
                <w:sz w:val="12"/>
                <w:szCs w:val="12"/>
              </w:rPr>
              <w:t>6 073 529,65</w:t>
            </w:r>
          </w:p>
        </w:tc>
        <w:tc>
          <w:tcPr>
            <w:tcW w:w="383" w:type="pct"/>
            <w:tcBorders>
              <w:top w:val="nil"/>
              <w:left w:val="nil"/>
              <w:bottom w:val="nil"/>
              <w:right w:val="nil"/>
            </w:tcBorders>
            <w:shd w:val="clear" w:color="auto" w:fill="auto"/>
            <w:vAlign w:val="center"/>
            <w:hideMark/>
          </w:tcPr>
          <w:p w14:paraId="5CEB8E59" w14:textId="77777777" w:rsidR="00926B89" w:rsidRPr="00926B89" w:rsidRDefault="00926B89" w:rsidP="00926B89">
            <w:pPr>
              <w:spacing w:line="240" w:lineRule="auto"/>
              <w:jc w:val="right"/>
              <w:rPr>
                <w:i/>
                <w:iCs/>
                <w:sz w:val="12"/>
                <w:szCs w:val="12"/>
              </w:rPr>
            </w:pPr>
            <w:r w:rsidRPr="00926B89">
              <w:rPr>
                <w:i/>
                <w:iCs/>
                <w:sz w:val="12"/>
                <w:szCs w:val="12"/>
              </w:rPr>
              <w:t>99,0%</w:t>
            </w:r>
          </w:p>
        </w:tc>
      </w:tr>
      <w:tr w:rsidR="00926B89" w:rsidRPr="00926B89" w14:paraId="14EB622F" w14:textId="77777777" w:rsidTr="00926B89">
        <w:trPr>
          <w:trHeight w:val="85"/>
        </w:trPr>
        <w:tc>
          <w:tcPr>
            <w:tcW w:w="2876" w:type="pct"/>
            <w:tcBorders>
              <w:top w:val="nil"/>
              <w:left w:val="nil"/>
              <w:bottom w:val="nil"/>
              <w:right w:val="nil"/>
            </w:tcBorders>
            <w:shd w:val="clear" w:color="auto" w:fill="auto"/>
            <w:vAlign w:val="center"/>
            <w:hideMark/>
          </w:tcPr>
          <w:p w14:paraId="2A1FA260" w14:textId="77777777" w:rsidR="00926B89" w:rsidRPr="00926B89" w:rsidRDefault="00926B89" w:rsidP="00926B89">
            <w:pPr>
              <w:spacing w:line="240" w:lineRule="auto"/>
              <w:rPr>
                <w:i/>
                <w:iCs/>
                <w:sz w:val="12"/>
                <w:szCs w:val="12"/>
              </w:rPr>
            </w:pPr>
            <w:r w:rsidRPr="00926B89">
              <w:rPr>
                <w:i/>
                <w:iCs/>
                <w:sz w:val="12"/>
                <w:szCs w:val="12"/>
              </w:rPr>
              <w:t>- wynagrodzenia i uposażenia wypłacane w związku z pomocą obywatelom Ukrainy</w:t>
            </w:r>
          </w:p>
        </w:tc>
        <w:tc>
          <w:tcPr>
            <w:tcW w:w="413" w:type="pct"/>
            <w:tcBorders>
              <w:top w:val="nil"/>
              <w:left w:val="nil"/>
              <w:bottom w:val="nil"/>
              <w:right w:val="nil"/>
            </w:tcBorders>
            <w:shd w:val="clear" w:color="auto" w:fill="auto"/>
            <w:noWrap/>
            <w:vAlign w:val="center"/>
            <w:hideMark/>
          </w:tcPr>
          <w:p w14:paraId="1AA50C60"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8D88E00" w14:textId="77777777" w:rsidR="00926B89" w:rsidRPr="00926B89" w:rsidRDefault="00926B89" w:rsidP="00926B89">
            <w:pPr>
              <w:spacing w:line="240" w:lineRule="auto"/>
              <w:jc w:val="right"/>
              <w:rPr>
                <w:i/>
                <w:iCs/>
                <w:sz w:val="12"/>
                <w:szCs w:val="12"/>
              </w:rPr>
            </w:pPr>
            <w:r w:rsidRPr="00926B89">
              <w:rPr>
                <w:i/>
                <w:iCs/>
                <w:sz w:val="12"/>
                <w:szCs w:val="12"/>
              </w:rPr>
              <w:t>133 412</w:t>
            </w:r>
          </w:p>
        </w:tc>
        <w:tc>
          <w:tcPr>
            <w:tcW w:w="714" w:type="pct"/>
            <w:tcBorders>
              <w:top w:val="nil"/>
              <w:left w:val="nil"/>
              <w:bottom w:val="nil"/>
              <w:right w:val="nil"/>
            </w:tcBorders>
            <w:shd w:val="clear" w:color="auto" w:fill="auto"/>
            <w:noWrap/>
            <w:vAlign w:val="center"/>
            <w:hideMark/>
          </w:tcPr>
          <w:p w14:paraId="36CC68A6" w14:textId="77777777" w:rsidR="00926B89" w:rsidRPr="00926B89" w:rsidRDefault="00926B89" w:rsidP="00926B89">
            <w:pPr>
              <w:spacing w:line="240" w:lineRule="auto"/>
              <w:jc w:val="right"/>
              <w:rPr>
                <w:i/>
                <w:iCs/>
                <w:sz w:val="12"/>
                <w:szCs w:val="12"/>
              </w:rPr>
            </w:pPr>
            <w:r w:rsidRPr="00926B89">
              <w:rPr>
                <w:i/>
                <w:iCs/>
                <w:sz w:val="12"/>
                <w:szCs w:val="12"/>
              </w:rPr>
              <w:t>133 412,00</w:t>
            </w:r>
          </w:p>
        </w:tc>
        <w:tc>
          <w:tcPr>
            <w:tcW w:w="383" w:type="pct"/>
            <w:tcBorders>
              <w:top w:val="nil"/>
              <w:left w:val="nil"/>
              <w:bottom w:val="nil"/>
              <w:right w:val="nil"/>
            </w:tcBorders>
            <w:shd w:val="clear" w:color="auto" w:fill="auto"/>
            <w:vAlign w:val="center"/>
            <w:hideMark/>
          </w:tcPr>
          <w:p w14:paraId="5AD76931"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2AE3560D" w14:textId="77777777" w:rsidTr="00926B89">
        <w:trPr>
          <w:trHeight w:val="85"/>
        </w:trPr>
        <w:tc>
          <w:tcPr>
            <w:tcW w:w="2876" w:type="pct"/>
            <w:tcBorders>
              <w:top w:val="nil"/>
              <w:left w:val="nil"/>
              <w:bottom w:val="nil"/>
              <w:right w:val="nil"/>
            </w:tcBorders>
            <w:shd w:val="clear" w:color="auto" w:fill="auto"/>
            <w:vAlign w:val="center"/>
            <w:hideMark/>
          </w:tcPr>
          <w:p w14:paraId="25224F56" w14:textId="77777777" w:rsidR="00926B89" w:rsidRPr="00926B89" w:rsidRDefault="00926B89" w:rsidP="00926B89">
            <w:pPr>
              <w:spacing w:line="240" w:lineRule="auto"/>
              <w:rPr>
                <w:i/>
                <w:iCs/>
                <w:sz w:val="12"/>
                <w:szCs w:val="12"/>
              </w:rPr>
            </w:pPr>
            <w:r w:rsidRPr="00926B89">
              <w:rPr>
                <w:i/>
                <w:iCs/>
                <w:sz w:val="12"/>
                <w:szCs w:val="12"/>
              </w:rPr>
              <w:t>- wynagrodzenia nauczycieli wypłacane w związku z pomocą obywatelom Ukrainy</w:t>
            </w:r>
          </w:p>
        </w:tc>
        <w:tc>
          <w:tcPr>
            <w:tcW w:w="413" w:type="pct"/>
            <w:tcBorders>
              <w:top w:val="nil"/>
              <w:left w:val="nil"/>
              <w:bottom w:val="nil"/>
              <w:right w:val="nil"/>
            </w:tcBorders>
            <w:shd w:val="clear" w:color="auto" w:fill="auto"/>
            <w:noWrap/>
            <w:vAlign w:val="center"/>
            <w:hideMark/>
          </w:tcPr>
          <w:p w14:paraId="304A5ACE"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F8A4C08" w14:textId="77777777" w:rsidR="00926B89" w:rsidRPr="00926B89" w:rsidRDefault="00926B89" w:rsidP="00926B89">
            <w:pPr>
              <w:spacing w:line="240" w:lineRule="auto"/>
              <w:jc w:val="right"/>
              <w:rPr>
                <w:i/>
                <w:iCs/>
                <w:sz w:val="12"/>
                <w:szCs w:val="12"/>
              </w:rPr>
            </w:pPr>
            <w:r w:rsidRPr="00926B89">
              <w:rPr>
                <w:i/>
                <w:iCs/>
                <w:sz w:val="12"/>
                <w:szCs w:val="12"/>
              </w:rPr>
              <w:t>625 180</w:t>
            </w:r>
          </w:p>
        </w:tc>
        <w:tc>
          <w:tcPr>
            <w:tcW w:w="714" w:type="pct"/>
            <w:tcBorders>
              <w:top w:val="nil"/>
              <w:left w:val="nil"/>
              <w:bottom w:val="nil"/>
              <w:right w:val="nil"/>
            </w:tcBorders>
            <w:shd w:val="clear" w:color="auto" w:fill="auto"/>
            <w:noWrap/>
            <w:vAlign w:val="center"/>
            <w:hideMark/>
          </w:tcPr>
          <w:p w14:paraId="67939569" w14:textId="77777777" w:rsidR="00926B89" w:rsidRPr="00926B89" w:rsidRDefault="00926B89" w:rsidP="00926B89">
            <w:pPr>
              <w:spacing w:line="240" w:lineRule="auto"/>
              <w:jc w:val="right"/>
              <w:rPr>
                <w:i/>
                <w:iCs/>
                <w:sz w:val="12"/>
                <w:szCs w:val="12"/>
              </w:rPr>
            </w:pPr>
            <w:r w:rsidRPr="00926B89">
              <w:rPr>
                <w:i/>
                <w:iCs/>
                <w:sz w:val="12"/>
                <w:szCs w:val="12"/>
              </w:rPr>
              <w:t>625 180,00</w:t>
            </w:r>
          </w:p>
        </w:tc>
        <w:tc>
          <w:tcPr>
            <w:tcW w:w="383" w:type="pct"/>
            <w:tcBorders>
              <w:top w:val="nil"/>
              <w:left w:val="nil"/>
              <w:bottom w:val="nil"/>
              <w:right w:val="nil"/>
            </w:tcBorders>
            <w:shd w:val="clear" w:color="auto" w:fill="auto"/>
            <w:vAlign w:val="center"/>
            <w:hideMark/>
          </w:tcPr>
          <w:p w14:paraId="23D7DA6D"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695CC4E8" w14:textId="77777777" w:rsidTr="00926B89">
        <w:trPr>
          <w:trHeight w:val="85"/>
        </w:trPr>
        <w:tc>
          <w:tcPr>
            <w:tcW w:w="2876" w:type="pct"/>
            <w:tcBorders>
              <w:top w:val="nil"/>
              <w:left w:val="nil"/>
              <w:bottom w:val="nil"/>
              <w:right w:val="nil"/>
            </w:tcBorders>
            <w:shd w:val="clear" w:color="auto" w:fill="auto"/>
            <w:vAlign w:val="center"/>
            <w:hideMark/>
          </w:tcPr>
          <w:p w14:paraId="6E68EB04" w14:textId="77777777" w:rsidR="00926B89" w:rsidRPr="00926B89" w:rsidRDefault="00926B89" w:rsidP="00926B89">
            <w:pPr>
              <w:spacing w:line="240" w:lineRule="auto"/>
              <w:rPr>
                <w:i/>
                <w:iCs/>
                <w:sz w:val="12"/>
                <w:szCs w:val="12"/>
              </w:rPr>
            </w:pPr>
            <w:r w:rsidRPr="00926B89">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4A0CDE6E"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ABE040A" w14:textId="77777777" w:rsidR="00926B89" w:rsidRPr="00926B89" w:rsidRDefault="00926B89" w:rsidP="00926B89">
            <w:pPr>
              <w:spacing w:line="240" w:lineRule="auto"/>
              <w:jc w:val="right"/>
              <w:rPr>
                <w:i/>
                <w:iCs/>
                <w:sz w:val="12"/>
                <w:szCs w:val="12"/>
              </w:rPr>
            </w:pPr>
            <w:r w:rsidRPr="00926B89">
              <w:rPr>
                <w:i/>
                <w:iCs/>
                <w:sz w:val="12"/>
                <w:szCs w:val="12"/>
              </w:rPr>
              <w:t>32 146 870</w:t>
            </w:r>
          </w:p>
        </w:tc>
        <w:tc>
          <w:tcPr>
            <w:tcW w:w="714" w:type="pct"/>
            <w:tcBorders>
              <w:top w:val="nil"/>
              <w:left w:val="nil"/>
              <w:bottom w:val="nil"/>
              <w:right w:val="nil"/>
            </w:tcBorders>
            <w:shd w:val="clear" w:color="auto" w:fill="auto"/>
            <w:noWrap/>
            <w:vAlign w:val="center"/>
            <w:hideMark/>
          </w:tcPr>
          <w:p w14:paraId="16ADEAEC" w14:textId="77777777" w:rsidR="00926B89" w:rsidRPr="00926B89" w:rsidRDefault="00926B89" w:rsidP="00926B89">
            <w:pPr>
              <w:spacing w:line="240" w:lineRule="auto"/>
              <w:jc w:val="right"/>
              <w:rPr>
                <w:i/>
                <w:iCs/>
                <w:sz w:val="12"/>
                <w:szCs w:val="12"/>
              </w:rPr>
            </w:pPr>
            <w:r w:rsidRPr="00926B89">
              <w:rPr>
                <w:i/>
                <w:iCs/>
                <w:sz w:val="12"/>
                <w:szCs w:val="12"/>
              </w:rPr>
              <w:t>32 138 031,40</w:t>
            </w:r>
          </w:p>
        </w:tc>
        <w:tc>
          <w:tcPr>
            <w:tcW w:w="383" w:type="pct"/>
            <w:tcBorders>
              <w:top w:val="nil"/>
              <w:left w:val="nil"/>
              <w:bottom w:val="nil"/>
              <w:right w:val="nil"/>
            </w:tcBorders>
            <w:shd w:val="clear" w:color="auto" w:fill="auto"/>
            <w:noWrap/>
            <w:vAlign w:val="center"/>
            <w:hideMark/>
          </w:tcPr>
          <w:p w14:paraId="291A19CE"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56D6F85A" w14:textId="77777777" w:rsidTr="00926B89">
        <w:trPr>
          <w:trHeight w:val="85"/>
        </w:trPr>
        <w:tc>
          <w:tcPr>
            <w:tcW w:w="2876" w:type="pct"/>
            <w:tcBorders>
              <w:top w:val="nil"/>
              <w:left w:val="nil"/>
              <w:bottom w:val="nil"/>
              <w:right w:val="nil"/>
            </w:tcBorders>
            <w:shd w:val="clear" w:color="auto" w:fill="auto"/>
            <w:vAlign w:val="center"/>
            <w:hideMark/>
          </w:tcPr>
          <w:p w14:paraId="26FAE6A7" w14:textId="77777777" w:rsidR="00926B89" w:rsidRPr="00926B89" w:rsidRDefault="00926B89" w:rsidP="00926B89">
            <w:pPr>
              <w:spacing w:line="240" w:lineRule="auto"/>
              <w:rPr>
                <w:i/>
                <w:iCs/>
                <w:sz w:val="12"/>
                <w:szCs w:val="12"/>
              </w:rPr>
            </w:pPr>
            <w:r w:rsidRPr="00926B89">
              <w:rPr>
                <w:i/>
                <w:iCs/>
                <w:sz w:val="12"/>
                <w:szCs w:val="12"/>
              </w:rPr>
              <w:t>- dodatkowe wynagrodzenia roczne</w:t>
            </w:r>
          </w:p>
        </w:tc>
        <w:tc>
          <w:tcPr>
            <w:tcW w:w="413" w:type="pct"/>
            <w:tcBorders>
              <w:top w:val="nil"/>
              <w:left w:val="nil"/>
              <w:bottom w:val="nil"/>
              <w:right w:val="nil"/>
            </w:tcBorders>
            <w:shd w:val="clear" w:color="auto" w:fill="auto"/>
            <w:noWrap/>
            <w:vAlign w:val="center"/>
            <w:hideMark/>
          </w:tcPr>
          <w:p w14:paraId="026F5D81"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562C042" w14:textId="77777777" w:rsidR="00926B89" w:rsidRPr="00926B89" w:rsidRDefault="00926B89" w:rsidP="00926B89">
            <w:pPr>
              <w:spacing w:line="240" w:lineRule="auto"/>
              <w:jc w:val="right"/>
              <w:rPr>
                <w:i/>
                <w:iCs/>
                <w:sz w:val="12"/>
                <w:szCs w:val="12"/>
              </w:rPr>
            </w:pPr>
            <w:r w:rsidRPr="00926B89">
              <w:rPr>
                <w:i/>
                <w:iCs/>
                <w:sz w:val="12"/>
                <w:szCs w:val="12"/>
              </w:rPr>
              <w:t>340 748</w:t>
            </w:r>
          </w:p>
        </w:tc>
        <w:tc>
          <w:tcPr>
            <w:tcW w:w="714" w:type="pct"/>
            <w:tcBorders>
              <w:top w:val="nil"/>
              <w:left w:val="nil"/>
              <w:bottom w:val="nil"/>
              <w:right w:val="nil"/>
            </w:tcBorders>
            <w:shd w:val="clear" w:color="auto" w:fill="auto"/>
            <w:noWrap/>
            <w:vAlign w:val="center"/>
            <w:hideMark/>
          </w:tcPr>
          <w:p w14:paraId="387665C4" w14:textId="77777777" w:rsidR="00926B89" w:rsidRPr="00926B89" w:rsidRDefault="00926B89" w:rsidP="00926B89">
            <w:pPr>
              <w:spacing w:line="240" w:lineRule="auto"/>
              <w:jc w:val="right"/>
              <w:rPr>
                <w:i/>
                <w:iCs/>
                <w:sz w:val="12"/>
                <w:szCs w:val="12"/>
              </w:rPr>
            </w:pPr>
            <w:r w:rsidRPr="00926B89">
              <w:rPr>
                <w:i/>
                <w:iCs/>
                <w:sz w:val="12"/>
                <w:szCs w:val="12"/>
              </w:rPr>
              <w:t>340 746,70</w:t>
            </w:r>
          </w:p>
        </w:tc>
        <w:tc>
          <w:tcPr>
            <w:tcW w:w="383" w:type="pct"/>
            <w:tcBorders>
              <w:top w:val="nil"/>
              <w:left w:val="nil"/>
              <w:bottom w:val="nil"/>
              <w:right w:val="nil"/>
            </w:tcBorders>
            <w:shd w:val="clear" w:color="auto" w:fill="auto"/>
            <w:vAlign w:val="center"/>
            <w:hideMark/>
          </w:tcPr>
          <w:p w14:paraId="312AED1B"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0727B97C" w14:textId="77777777" w:rsidTr="00926B89">
        <w:trPr>
          <w:trHeight w:val="85"/>
        </w:trPr>
        <w:tc>
          <w:tcPr>
            <w:tcW w:w="2876" w:type="pct"/>
            <w:tcBorders>
              <w:top w:val="nil"/>
              <w:left w:val="nil"/>
              <w:bottom w:val="nil"/>
              <w:right w:val="nil"/>
            </w:tcBorders>
            <w:shd w:val="clear" w:color="auto" w:fill="auto"/>
            <w:vAlign w:val="center"/>
            <w:hideMark/>
          </w:tcPr>
          <w:p w14:paraId="100282D8" w14:textId="77777777" w:rsidR="00926B89" w:rsidRPr="00926B89" w:rsidRDefault="00926B89" w:rsidP="00926B89">
            <w:pPr>
              <w:spacing w:line="240" w:lineRule="auto"/>
              <w:rPr>
                <w:i/>
                <w:iCs/>
                <w:sz w:val="12"/>
                <w:szCs w:val="12"/>
              </w:rPr>
            </w:pPr>
            <w:r w:rsidRPr="00926B89">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4B624C65"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51993D0" w14:textId="77777777" w:rsidR="00926B89" w:rsidRPr="00926B89" w:rsidRDefault="00926B89" w:rsidP="00926B89">
            <w:pPr>
              <w:spacing w:line="240" w:lineRule="auto"/>
              <w:jc w:val="right"/>
              <w:rPr>
                <w:i/>
                <w:iCs/>
                <w:sz w:val="12"/>
                <w:szCs w:val="12"/>
              </w:rPr>
            </w:pPr>
            <w:r w:rsidRPr="00926B89">
              <w:rPr>
                <w:i/>
                <w:iCs/>
                <w:sz w:val="12"/>
                <w:szCs w:val="12"/>
              </w:rPr>
              <w:t>1 952 487</w:t>
            </w:r>
          </w:p>
        </w:tc>
        <w:tc>
          <w:tcPr>
            <w:tcW w:w="714" w:type="pct"/>
            <w:tcBorders>
              <w:top w:val="nil"/>
              <w:left w:val="nil"/>
              <w:bottom w:val="nil"/>
              <w:right w:val="nil"/>
            </w:tcBorders>
            <w:shd w:val="clear" w:color="auto" w:fill="auto"/>
            <w:noWrap/>
            <w:vAlign w:val="center"/>
            <w:hideMark/>
          </w:tcPr>
          <w:p w14:paraId="1148533B" w14:textId="77777777" w:rsidR="00926B89" w:rsidRPr="00926B89" w:rsidRDefault="00926B89" w:rsidP="00926B89">
            <w:pPr>
              <w:spacing w:line="240" w:lineRule="auto"/>
              <w:jc w:val="right"/>
              <w:rPr>
                <w:i/>
                <w:iCs/>
                <w:sz w:val="12"/>
                <w:szCs w:val="12"/>
              </w:rPr>
            </w:pPr>
            <w:r w:rsidRPr="00926B89">
              <w:rPr>
                <w:i/>
                <w:iCs/>
                <w:sz w:val="12"/>
                <w:szCs w:val="12"/>
              </w:rPr>
              <w:t>1 952 484,32</w:t>
            </w:r>
          </w:p>
        </w:tc>
        <w:tc>
          <w:tcPr>
            <w:tcW w:w="383" w:type="pct"/>
            <w:tcBorders>
              <w:top w:val="nil"/>
              <w:left w:val="nil"/>
              <w:bottom w:val="nil"/>
              <w:right w:val="nil"/>
            </w:tcBorders>
            <w:shd w:val="clear" w:color="auto" w:fill="auto"/>
            <w:noWrap/>
            <w:vAlign w:val="center"/>
            <w:hideMark/>
          </w:tcPr>
          <w:p w14:paraId="1EADA88C"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16EF3D22" w14:textId="77777777" w:rsidTr="00926B89">
        <w:trPr>
          <w:trHeight w:val="85"/>
        </w:trPr>
        <w:tc>
          <w:tcPr>
            <w:tcW w:w="2876" w:type="pct"/>
            <w:tcBorders>
              <w:top w:val="nil"/>
              <w:left w:val="nil"/>
              <w:bottom w:val="nil"/>
              <w:right w:val="nil"/>
            </w:tcBorders>
            <w:shd w:val="clear" w:color="auto" w:fill="auto"/>
            <w:vAlign w:val="center"/>
            <w:hideMark/>
          </w:tcPr>
          <w:p w14:paraId="1A038D7C" w14:textId="77777777" w:rsidR="00926B89" w:rsidRPr="00926B89" w:rsidRDefault="00926B89" w:rsidP="00926B89">
            <w:pPr>
              <w:spacing w:line="240" w:lineRule="auto"/>
              <w:rPr>
                <w:i/>
                <w:iCs/>
                <w:sz w:val="12"/>
                <w:szCs w:val="12"/>
              </w:rPr>
            </w:pPr>
            <w:r w:rsidRPr="00926B89">
              <w:rPr>
                <w:i/>
                <w:iCs/>
                <w:sz w:val="12"/>
                <w:szCs w:val="12"/>
              </w:rPr>
              <w:t>- wynagrodzenia bezosobowe</w:t>
            </w:r>
          </w:p>
        </w:tc>
        <w:tc>
          <w:tcPr>
            <w:tcW w:w="413" w:type="pct"/>
            <w:tcBorders>
              <w:top w:val="nil"/>
              <w:left w:val="nil"/>
              <w:bottom w:val="nil"/>
              <w:right w:val="nil"/>
            </w:tcBorders>
            <w:shd w:val="clear" w:color="auto" w:fill="auto"/>
            <w:noWrap/>
            <w:vAlign w:val="center"/>
            <w:hideMark/>
          </w:tcPr>
          <w:p w14:paraId="155793CF"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BCE23CB" w14:textId="77777777" w:rsidR="00926B89" w:rsidRPr="00926B89" w:rsidRDefault="00926B89" w:rsidP="00926B89">
            <w:pPr>
              <w:spacing w:line="240" w:lineRule="auto"/>
              <w:jc w:val="right"/>
              <w:rPr>
                <w:i/>
                <w:iCs/>
                <w:sz w:val="12"/>
                <w:szCs w:val="12"/>
              </w:rPr>
            </w:pPr>
            <w:r w:rsidRPr="00926B89">
              <w:rPr>
                <w:i/>
                <w:iCs/>
                <w:sz w:val="12"/>
                <w:szCs w:val="12"/>
              </w:rPr>
              <w:t>119 500</w:t>
            </w:r>
          </w:p>
        </w:tc>
        <w:tc>
          <w:tcPr>
            <w:tcW w:w="714" w:type="pct"/>
            <w:tcBorders>
              <w:top w:val="nil"/>
              <w:left w:val="nil"/>
              <w:bottom w:val="nil"/>
              <w:right w:val="nil"/>
            </w:tcBorders>
            <w:shd w:val="clear" w:color="auto" w:fill="auto"/>
            <w:noWrap/>
            <w:vAlign w:val="center"/>
            <w:hideMark/>
          </w:tcPr>
          <w:p w14:paraId="0E401A69" w14:textId="77777777" w:rsidR="00926B89" w:rsidRPr="00926B89" w:rsidRDefault="00926B89" w:rsidP="00926B89">
            <w:pPr>
              <w:spacing w:line="240" w:lineRule="auto"/>
              <w:jc w:val="right"/>
              <w:rPr>
                <w:i/>
                <w:iCs/>
                <w:sz w:val="12"/>
                <w:szCs w:val="12"/>
              </w:rPr>
            </w:pPr>
            <w:r w:rsidRPr="00926B89">
              <w:rPr>
                <w:i/>
                <w:iCs/>
                <w:sz w:val="12"/>
                <w:szCs w:val="12"/>
              </w:rPr>
              <w:t>119 500,00</w:t>
            </w:r>
          </w:p>
        </w:tc>
        <w:tc>
          <w:tcPr>
            <w:tcW w:w="383" w:type="pct"/>
            <w:tcBorders>
              <w:top w:val="nil"/>
              <w:left w:val="nil"/>
              <w:bottom w:val="nil"/>
              <w:right w:val="nil"/>
            </w:tcBorders>
            <w:shd w:val="clear" w:color="auto" w:fill="auto"/>
            <w:vAlign w:val="center"/>
            <w:hideMark/>
          </w:tcPr>
          <w:p w14:paraId="4C41E4B1"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3F46C280" w14:textId="77777777" w:rsidTr="00926B89">
        <w:trPr>
          <w:trHeight w:val="85"/>
        </w:trPr>
        <w:tc>
          <w:tcPr>
            <w:tcW w:w="2876" w:type="pct"/>
            <w:tcBorders>
              <w:top w:val="nil"/>
              <w:left w:val="nil"/>
              <w:bottom w:val="nil"/>
              <w:right w:val="nil"/>
            </w:tcBorders>
            <w:shd w:val="clear" w:color="auto" w:fill="auto"/>
            <w:vAlign w:val="center"/>
            <w:hideMark/>
          </w:tcPr>
          <w:p w14:paraId="73090B3A"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noWrap/>
            <w:vAlign w:val="center"/>
            <w:hideMark/>
          </w:tcPr>
          <w:p w14:paraId="3D00B405"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F06F8B5" w14:textId="77777777" w:rsidR="00926B89" w:rsidRPr="00926B89" w:rsidRDefault="00926B89" w:rsidP="00926B89">
            <w:pPr>
              <w:spacing w:line="240" w:lineRule="auto"/>
              <w:jc w:val="right"/>
              <w:rPr>
                <w:i/>
                <w:iCs/>
                <w:sz w:val="12"/>
                <w:szCs w:val="12"/>
              </w:rPr>
            </w:pPr>
            <w:r w:rsidRPr="00926B89">
              <w:rPr>
                <w:i/>
                <w:iCs/>
                <w:sz w:val="12"/>
                <w:szCs w:val="12"/>
              </w:rPr>
              <w:t>7 560 168</w:t>
            </w:r>
          </w:p>
        </w:tc>
        <w:tc>
          <w:tcPr>
            <w:tcW w:w="714" w:type="pct"/>
            <w:tcBorders>
              <w:top w:val="nil"/>
              <w:left w:val="nil"/>
              <w:bottom w:val="nil"/>
              <w:right w:val="nil"/>
            </w:tcBorders>
            <w:shd w:val="clear" w:color="auto" w:fill="auto"/>
            <w:noWrap/>
            <w:vAlign w:val="center"/>
            <w:hideMark/>
          </w:tcPr>
          <w:p w14:paraId="2980303E" w14:textId="77777777" w:rsidR="00926B89" w:rsidRPr="00926B89" w:rsidRDefault="00926B89" w:rsidP="00926B89">
            <w:pPr>
              <w:spacing w:line="240" w:lineRule="auto"/>
              <w:jc w:val="right"/>
              <w:rPr>
                <w:i/>
                <w:iCs/>
                <w:sz w:val="12"/>
                <w:szCs w:val="12"/>
              </w:rPr>
            </w:pPr>
            <w:r w:rsidRPr="00926B89">
              <w:rPr>
                <w:i/>
                <w:iCs/>
                <w:sz w:val="12"/>
                <w:szCs w:val="12"/>
              </w:rPr>
              <w:t>7 551 889,18</w:t>
            </w:r>
          </w:p>
        </w:tc>
        <w:tc>
          <w:tcPr>
            <w:tcW w:w="383" w:type="pct"/>
            <w:tcBorders>
              <w:top w:val="nil"/>
              <w:left w:val="nil"/>
              <w:bottom w:val="nil"/>
              <w:right w:val="nil"/>
            </w:tcBorders>
            <w:shd w:val="clear" w:color="auto" w:fill="auto"/>
            <w:vAlign w:val="center"/>
            <w:hideMark/>
          </w:tcPr>
          <w:p w14:paraId="35C770FF" w14:textId="77777777" w:rsidR="00926B89" w:rsidRPr="00926B89" w:rsidRDefault="00926B89" w:rsidP="00926B89">
            <w:pPr>
              <w:spacing w:line="240" w:lineRule="auto"/>
              <w:jc w:val="right"/>
              <w:rPr>
                <w:i/>
                <w:iCs/>
                <w:sz w:val="12"/>
                <w:szCs w:val="12"/>
              </w:rPr>
            </w:pPr>
            <w:r w:rsidRPr="00926B89">
              <w:rPr>
                <w:i/>
                <w:iCs/>
                <w:sz w:val="12"/>
                <w:szCs w:val="12"/>
              </w:rPr>
              <w:t>99,9%</w:t>
            </w:r>
          </w:p>
        </w:tc>
      </w:tr>
      <w:tr w:rsidR="00926B89" w:rsidRPr="00926B89" w14:paraId="08B13855" w14:textId="77777777" w:rsidTr="00926B89">
        <w:trPr>
          <w:trHeight w:val="85"/>
        </w:trPr>
        <w:tc>
          <w:tcPr>
            <w:tcW w:w="2876" w:type="pct"/>
            <w:tcBorders>
              <w:top w:val="nil"/>
              <w:left w:val="nil"/>
              <w:bottom w:val="nil"/>
              <w:right w:val="nil"/>
            </w:tcBorders>
            <w:shd w:val="clear" w:color="auto" w:fill="auto"/>
            <w:vAlign w:val="center"/>
            <w:hideMark/>
          </w:tcPr>
          <w:p w14:paraId="18A07681"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5EEEE9B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E88C37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FBF3F4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6EACC6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9F2FECB" w14:textId="77777777" w:rsidTr="00926B89">
        <w:trPr>
          <w:trHeight w:val="85"/>
        </w:trPr>
        <w:tc>
          <w:tcPr>
            <w:tcW w:w="2876" w:type="pct"/>
            <w:tcBorders>
              <w:top w:val="nil"/>
              <w:left w:val="nil"/>
              <w:bottom w:val="nil"/>
              <w:right w:val="nil"/>
            </w:tcBorders>
            <w:shd w:val="clear" w:color="auto" w:fill="auto"/>
            <w:vAlign w:val="center"/>
            <w:hideMark/>
          </w:tcPr>
          <w:p w14:paraId="11CADA57" w14:textId="77777777" w:rsidR="00926B89" w:rsidRPr="00926B89" w:rsidRDefault="00926B89" w:rsidP="00926B89">
            <w:pPr>
              <w:spacing w:line="240" w:lineRule="auto"/>
              <w:rPr>
                <w:sz w:val="12"/>
                <w:szCs w:val="12"/>
              </w:rPr>
            </w:pPr>
            <w:r w:rsidRPr="00926B89">
              <w:rPr>
                <w:sz w:val="12"/>
                <w:szCs w:val="12"/>
              </w:rPr>
              <w:t>Zakup energii</w:t>
            </w:r>
          </w:p>
        </w:tc>
        <w:tc>
          <w:tcPr>
            <w:tcW w:w="413" w:type="pct"/>
            <w:tcBorders>
              <w:top w:val="nil"/>
              <w:left w:val="nil"/>
              <w:bottom w:val="nil"/>
              <w:right w:val="nil"/>
            </w:tcBorders>
            <w:shd w:val="clear" w:color="auto" w:fill="auto"/>
            <w:noWrap/>
            <w:vAlign w:val="center"/>
            <w:hideMark/>
          </w:tcPr>
          <w:p w14:paraId="2E26FDB2"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8DF5115" w14:textId="77777777" w:rsidR="00926B89" w:rsidRPr="00926B89" w:rsidRDefault="00926B89" w:rsidP="00926B89">
            <w:pPr>
              <w:spacing w:line="240" w:lineRule="auto"/>
              <w:jc w:val="right"/>
              <w:rPr>
                <w:sz w:val="12"/>
                <w:szCs w:val="12"/>
              </w:rPr>
            </w:pPr>
            <w:r w:rsidRPr="00926B89">
              <w:rPr>
                <w:sz w:val="12"/>
                <w:szCs w:val="12"/>
              </w:rPr>
              <w:t>2 996 753</w:t>
            </w:r>
          </w:p>
        </w:tc>
        <w:tc>
          <w:tcPr>
            <w:tcW w:w="714" w:type="pct"/>
            <w:tcBorders>
              <w:top w:val="nil"/>
              <w:left w:val="nil"/>
              <w:bottom w:val="nil"/>
              <w:right w:val="nil"/>
            </w:tcBorders>
            <w:shd w:val="clear" w:color="auto" w:fill="auto"/>
            <w:noWrap/>
            <w:vAlign w:val="center"/>
            <w:hideMark/>
          </w:tcPr>
          <w:p w14:paraId="1A366E0B" w14:textId="77777777" w:rsidR="00926B89" w:rsidRPr="00926B89" w:rsidRDefault="00926B89" w:rsidP="00926B89">
            <w:pPr>
              <w:spacing w:line="240" w:lineRule="auto"/>
              <w:jc w:val="right"/>
              <w:rPr>
                <w:sz w:val="12"/>
                <w:szCs w:val="12"/>
              </w:rPr>
            </w:pPr>
            <w:r w:rsidRPr="00926B89">
              <w:rPr>
                <w:sz w:val="12"/>
                <w:szCs w:val="12"/>
              </w:rPr>
              <w:t>2 946 039,54</w:t>
            </w:r>
          </w:p>
        </w:tc>
        <w:tc>
          <w:tcPr>
            <w:tcW w:w="383" w:type="pct"/>
            <w:tcBorders>
              <w:top w:val="nil"/>
              <w:left w:val="nil"/>
              <w:bottom w:val="nil"/>
              <w:right w:val="nil"/>
            </w:tcBorders>
            <w:shd w:val="clear" w:color="auto" w:fill="auto"/>
            <w:vAlign w:val="center"/>
            <w:hideMark/>
          </w:tcPr>
          <w:p w14:paraId="3528668D" w14:textId="77777777" w:rsidR="00926B89" w:rsidRPr="00926B89" w:rsidRDefault="00926B89" w:rsidP="00926B89">
            <w:pPr>
              <w:spacing w:line="240" w:lineRule="auto"/>
              <w:jc w:val="right"/>
              <w:rPr>
                <w:sz w:val="12"/>
                <w:szCs w:val="12"/>
              </w:rPr>
            </w:pPr>
            <w:r w:rsidRPr="00926B89">
              <w:rPr>
                <w:sz w:val="12"/>
                <w:szCs w:val="12"/>
              </w:rPr>
              <w:t>98,3%</w:t>
            </w:r>
          </w:p>
        </w:tc>
      </w:tr>
      <w:tr w:rsidR="00926B89" w:rsidRPr="00926B89" w14:paraId="16938DF2" w14:textId="77777777" w:rsidTr="00926B89">
        <w:trPr>
          <w:trHeight w:val="85"/>
        </w:trPr>
        <w:tc>
          <w:tcPr>
            <w:tcW w:w="2876" w:type="pct"/>
            <w:tcBorders>
              <w:top w:val="nil"/>
              <w:left w:val="nil"/>
              <w:bottom w:val="nil"/>
              <w:right w:val="nil"/>
            </w:tcBorders>
            <w:shd w:val="clear" w:color="auto" w:fill="auto"/>
            <w:vAlign w:val="center"/>
            <w:hideMark/>
          </w:tcPr>
          <w:p w14:paraId="2A25AE34" w14:textId="77777777" w:rsidR="00926B89" w:rsidRPr="00926B89" w:rsidRDefault="00926B89" w:rsidP="00926B89">
            <w:pPr>
              <w:spacing w:line="240" w:lineRule="auto"/>
              <w:rPr>
                <w:sz w:val="12"/>
                <w:szCs w:val="12"/>
              </w:rPr>
            </w:pPr>
            <w:r w:rsidRPr="00926B89">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0298CF6B"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B59FD22" w14:textId="77777777" w:rsidR="00926B89" w:rsidRPr="00926B89" w:rsidRDefault="00926B89" w:rsidP="00926B89">
            <w:pPr>
              <w:spacing w:line="240" w:lineRule="auto"/>
              <w:jc w:val="right"/>
              <w:rPr>
                <w:sz w:val="12"/>
                <w:szCs w:val="12"/>
              </w:rPr>
            </w:pPr>
            <w:r w:rsidRPr="00926B89">
              <w:rPr>
                <w:sz w:val="12"/>
                <w:szCs w:val="12"/>
              </w:rPr>
              <w:t>1 946 354</w:t>
            </w:r>
          </w:p>
        </w:tc>
        <w:tc>
          <w:tcPr>
            <w:tcW w:w="714" w:type="pct"/>
            <w:tcBorders>
              <w:top w:val="nil"/>
              <w:left w:val="nil"/>
              <w:bottom w:val="nil"/>
              <w:right w:val="nil"/>
            </w:tcBorders>
            <w:shd w:val="clear" w:color="auto" w:fill="auto"/>
            <w:noWrap/>
            <w:vAlign w:val="center"/>
            <w:hideMark/>
          </w:tcPr>
          <w:p w14:paraId="0650E337" w14:textId="77777777" w:rsidR="00926B89" w:rsidRPr="00926B89" w:rsidRDefault="00926B89" w:rsidP="00926B89">
            <w:pPr>
              <w:spacing w:line="240" w:lineRule="auto"/>
              <w:jc w:val="right"/>
              <w:rPr>
                <w:sz w:val="12"/>
                <w:szCs w:val="12"/>
              </w:rPr>
            </w:pPr>
            <w:r w:rsidRPr="00926B89">
              <w:rPr>
                <w:sz w:val="12"/>
                <w:szCs w:val="12"/>
              </w:rPr>
              <w:t>1 946 354,00</w:t>
            </w:r>
          </w:p>
        </w:tc>
        <w:tc>
          <w:tcPr>
            <w:tcW w:w="383" w:type="pct"/>
            <w:tcBorders>
              <w:top w:val="nil"/>
              <w:left w:val="nil"/>
              <w:bottom w:val="nil"/>
              <w:right w:val="nil"/>
            </w:tcBorders>
            <w:shd w:val="clear" w:color="auto" w:fill="auto"/>
            <w:vAlign w:val="center"/>
            <w:hideMark/>
          </w:tcPr>
          <w:p w14:paraId="682961A3"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757F6200" w14:textId="77777777" w:rsidTr="00926B89">
        <w:trPr>
          <w:trHeight w:val="85"/>
        </w:trPr>
        <w:tc>
          <w:tcPr>
            <w:tcW w:w="2876" w:type="pct"/>
            <w:tcBorders>
              <w:top w:val="nil"/>
              <w:left w:val="nil"/>
              <w:bottom w:val="nil"/>
              <w:right w:val="nil"/>
            </w:tcBorders>
            <w:shd w:val="clear" w:color="auto" w:fill="auto"/>
            <w:vAlign w:val="center"/>
            <w:hideMark/>
          </w:tcPr>
          <w:p w14:paraId="35B94DB0" w14:textId="77777777" w:rsidR="00926B89" w:rsidRPr="00926B89" w:rsidRDefault="00926B89" w:rsidP="00926B89">
            <w:pPr>
              <w:spacing w:line="240" w:lineRule="auto"/>
              <w:rPr>
                <w:sz w:val="12"/>
                <w:szCs w:val="12"/>
              </w:rPr>
            </w:pPr>
            <w:r w:rsidRPr="00926B89">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20E62B70"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91D1AA4" w14:textId="77777777" w:rsidR="00926B89" w:rsidRPr="00926B89" w:rsidRDefault="00926B89" w:rsidP="00926B89">
            <w:pPr>
              <w:spacing w:line="240" w:lineRule="auto"/>
              <w:jc w:val="right"/>
              <w:rPr>
                <w:sz w:val="12"/>
                <w:szCs w:val="12"/>
              </w:rPr>
            </w:pPr>
            <w:r w:rsidRPr="00926B89">
              <w:rPr>
                <w:sz w:val="12"/>
                <w:szCs w:val="12"/>
              </w:rPr>
              <w:t>866 195</w:t>
            </w:r>
          </w:p>
        </w:tc>
        <w:tc>
          <w:tcPr>
            <w:tcW w:w="714" w:type="pct"/>
            <w:tcBorders>
              <w:top w:val="nil"/>
              <w:left w:val="nil"/>
              <w:bottom w:val="nil"/>
              <w:right w:val="nil"/>
            </w:tcBorders>
            <w:shd w:val="clear" w:color="auto" w:fill="auto"/>
            <w:noWrap/>
            <w:vAlign w:val="center"/>
            <w:hideMark/>
          </w:tcPr>
          <w:p w14:paraId="2C93CCD6" w14:textId="77777777" w:rsidR="00926B89" w:rsidRPr="00926B89" w:rsidRDefault="00926B89" w:rsidP="00926B89">
            <w:pPr>
              <w:spacing w:line="240" w:lineRule="auto"/>
              <w:jc w:val="right"/>
              <w:rPr>
                <w:sz w:val="12"/>
                <w:szCs w:val="12"/>
              </w:rPr>
            </w:pPr>
            <w:r w:rsidRPr="00926B89">
              <w:rPr>
                <w:sz w:val="12"/>
                <w:szCs w:val="12"/>
              </w:rPr>
              <w:t>858 515,66</w:t>
            </w:r>
          </w:p>
        </w:tc>
        <w:tc>
          <w:tcPr>
            <w:tcW w:w="383" w:type="pct"/>
            <w:tcBorders>
              <w:top w:val="nil"/>
              <w:left w:val="nil"/>
              <w:bottom w:val="nil"/>
              <w:right w:val="nil"/>
            </w:tcBorders>
            <w:shd w:val="clear" w:color="auto" w:fill="auto"/>
            <w:vAlign w:val="center"/>
            <w:hideMark/>
          </w:tcPr>
          <w:p w14:paraId="3D25FD9E" w14:textId="77777777" w:rsidR="00926B89" w:rsidRPr="00926B89" w:rsidRDefault="00926B89" w:rsidP="00926B89">
            <w:pPr>
              <w:spacing w:line="240" w:lineRule="auto"/>
              <w:jc w:val="right"/>
              <w:rPr>
                <w:sz w:val="12"/>
                <w:szCs w:val="12"/>
              </w:rPr>
            </w:pPr>
            <w:r w:rsidRPr="00926B89">
              <w:rPr>
                <w:sz w:val="12"/>
                <w:szCs w:val="12"/>
              </w:rPr>
              <w:t>99,1%</w:t>
            </w:r>
          </w:p>
        </w:tc>
      </w:tr>
      <w:tr w:rsidR="00926B89" w:rsidRPr="00926B89" w14:paraId="42C0F0DB" w14:textId="77777777" w:rsidTr="00926B89">
        <w:trPr>
          <w:trHeight w:val="85"/>
        </w:trPr>
        <w:tc>
          <w:tcPr>
            <w:tcW w:w="2876" w:type="pct"/>
            <w:tcBorders>
              <w:top w:val="nil"/>
              <w:left w:val="nil"/>
              <w:bottom w:val="nil"/>
              <w:right w:val="nil"/>
            </w:tcBorders>
            <w:shd w:val="clear" w:color="auto" w:fill="auto"/>
            <w:vAlign w:val="center"/>
            <w:hideMark/>
          </w:tcPr>
          <w:p w14:paraId="32DF7E68"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43011E8B"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CFD8E45" w14:textId="77777777" w:rsidR="00926B89" w:rsidRPr="00926B89" w:rsidRDefault="00926B89" w:rsidP="00926B89">
            <w:pPr>
              <w:spacing w:line="240" w:lineRule="auto"/>
              <w:jc w:val="right"/>
              <w:rPr>
                <w:sz w:val="12"/>
                <w:szCs w:val="12"/>
              </w:rPr>
            </w:pPr>
            <w:r w:rsidRPr="00926B89">
              <w:rPr>
                <w:sz w:val="12"/>
                <w:szCs w:val="12"/>
              </w:rPr>
              <w:t>638 553</w:t>
            </w:r>
          </w:p>
        </w:tc>
        <w:tc>
          <w:tcPr>
            <w:tcW w:w="714" w:type="pct"/>
            <w:tcBorders>
              <w:top w:val="nil"/>
              <w:left w:val="nil"/>
              <w:bottom w:val="nil"/>
              <w:right w:val="nil"/>
            </w:tcBorders>
            <w:shd w:val="clear" w:color="auto" w:fill="auto"/>
            <w:noWrap/>
            <w:vAlign w:val="center"/>
            <w:hideMark/>
          </w:tcPr>
          <w:p w14:paraId="4647A364" w14:textId="77777777" w:rsidR="00926B89" w:rsidRPr="00926B89" w:rsidRDefault="00926B89" w:rsidP="00926B89">
            <w:pPr>
              <w:spacing w:line="240" w:lineRule="auto"/>
              <w:jc w:val="right"/>
              <w:rPr>
                <w:sz w:val="12"/>
                <w:szCs w:val="12"/>
              </w:rPr>
            </w:pPr>
            <w:r w:rsidRPr="00926B89">
              <w:rPr>
                <w:sz w:val="12"/>
                <w:szCs w:val="12"/>
              </w:rPr>
              <w:t>638 199,84</w:t>
            </w:r>
          </w:p>
        </w:tc>
        <w:tc>
          <w:tcPr>
            <w:tcW w:w="383" w:type="pct"/>
            <w:tcBorders>
              <w:top w:val="nil"/>
              <w:left w:val="nil"/>
              <w:bottom w:val="nil"/>
              <w:right w:val="nil"/>
            </w:tcBorders>
            <w:shd w:val="clear" w:color="auto" w:fill="auto"/>
            <w:vAlign w:val="center"/>
            <w:hideMark/>
          </w:tcPr>
          <w:p w14:paraId="45540141" w14:textId="77777777" w:rsidR="00926B89" w:rsidRPr="00926B89" w:rsidRDefault="00926B89" w:rsidP="00926B89">
            <w:pPr>
              <w:spacing w:line="240" w:lineRule="auto"/>
              <w:jc w:val="right"/>
              <w:rPr>
                <w:sz w:val="12"/>
                <w:szCs w:val="12"/>
              </w:rPr>
            </w:pPr>
            <w:r w:rsidRPr="00926B89">
              <w:rPr>
                <w:sz w:val="12"/>
                <w:szCs w:val="12"/>
              </w:rPr>
              <w:t>99,9%</w:t>
            </w:r>
          </w:p>
        </w:tc>
      </w:tr>
      <w:tr w:rsidR="00926B89" w:rsidRPr="00926B89" w14:paraId="56F5705D" w14:textId="77777777" w:rsidTr="00926B89">
        <w:trPr>
          <w:trHeight w:val="85"/>
        </w:trPr>
        <w:tc>
          <w:tcPr>
            <w:tcW w:w="2876" w:type="pct"/>
            <w:tcBorders>
              <w:top w:val="nil"/>
              <w:left w:val="nil"/>
              <w:bottom w:val="nil"/>
              <w:right w:val="nil"/>
            </w:tcBorders>
            <w:shd w:val="clear" w:color="auto" w:fill="auto"/>
            <w:vAlign w:val="center"/>
            <w:hideMark/>
          </w:tcPr>
          <w:p w14:paraId="7EE4DE04"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2D264534"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0399836" w14:textId="77777777" w:rsidR="00926B89" w:rsidRPr="00926B89" w:rsidRDefault="00926B89" w:rsidP="00926B89">
            <w:pPr>
              <w:spacing w:line="240" w:lineRule="auto"/>
              <w:jc w:val="right"/>
              <w:rPr>
                <w:sz w:val="12"/>
                <w:szCs w:val="12"/>
              </w:rPr>
            </w:pPr>
            <w:r w:rsidRPr="00926B89">
              <w:rPr>
                <w:sz w:val="12"/>
                <w:szCs w:val="12"/>
              </w:rPr>
              <w:t>606 090</w:t>
            </w:r>
          </w:p>
        </w:tc>
        <w:tc>
          <w:tcPr>
            <w:tcW w:w="714" w:type="pct"/>
            <w:tcBorders>
              <w:top w:val="nil"/>
              <w:left w:val="nil"/>
              <w:bottom w:val="nil"/>
              <w:right w:val="nil"/>
            </w:tcBorders>
            <w:shd w:val="clear" w:color="auto" w:fill="auto"/>
            <w:noWrap/>
            <w:vAlign w:val="center"/>
            <w:hideMark/>
          </w:tcPr>
          <w:p w14:paraId="2C910B90" w14:textId="77777777" w:rsidR="00926B89" w:rsidRPr="00926B89" w:rsidRDefault="00926B89" w:rsidP="00926B89">
            <w:pPr>
              <w:spacing w:line="240" w:lineRule="auto"/>
              <w:jc w:val="right"/>
              <w:rPr>
                <w:sz w:val="12"/>
                <w:szCs w:val="12"/>
              </w:rPr>
            </w:pPr>
            <w:r w:rsidRPr="00926B89">
              <w:rPr>
                <w:sz w:val="12"/>
                <w:szCs w:val="12"/>
              </w:rPr>
              <w:t>593 636,12</w:t>
            </w:r>
          </w:p>
        </w:tc>
        <w:tc>
          <w:tcPr>
            <w:tcW w:w="383" w:type="pct"/>
            <w:tcBorders>
              <w:top w:val="nil"/>
              <w:left w:val="nil"/>
              <w:bottom w:val="nil"/>
              <w:right w:val="nil"/>
            </w:tcBorders>
            <w:shd w:val="clear" w:color="auto" w:fill="auto"/>
            <w:vAlign w:val="center"/>
            <w:hideMark/>
          </w:tcPr>
          <w:p w14:paraId="537552C7" w14:textId="77777777" w:rsidR="00926B89" w:rsidRPr="00926B89" w:rsidRDefault="00926B89" w:rsidP="00926B89">
            <w:pPr>
              <w:spacing w:line="240" w:lineRule="auto"/>
              <w:jc w:val="right"/>
              <w:rPr>
                <w:sz w:val="12"/>
                <w:szCs w:val="12"/>
              </w:rPr>
            </w:pPr>
            <w:r w:rsidRPr="00926B89">
              <w:rPr>
                <w:sz w:val="12"/>
                <w:szCs w:val="12"/>
              </w:rPr>
              <w:t>97,9%</w:t>
            </w:r>
          </w:p>
        </w:tc>
      </w:tr>
      <w:tr w:rsidR="00926B89" w:rsidRPr="00926B89" w14:paraId="7A79CF8F" w14:textId="77777777" w:rsidTr="00926B89">
        <w:trPr>
          <w:trHeight w:val="85"/>
        </w:trPr>
        <w:tc>
          <w:tcPr>
            <w:tcW w:w="2876" w:type="pct"/>
            <w:tcBorders>
              <w:top w:val="nil"/>
              <w:left w:val="nil"/>
              <w:bottom w:val="nil"/>
              <w:right w:val="nil"/>
            </w:tcBorders>
            <w:shd w:val="clear" w:color="auto" w:fill="auto"/>
            <w:vAlign w:val="center"/>
            <w:hideMark/>
          </w:tcPr>
          <w:p w14:paraId="20E471FC" w14:textId="77777777" w:rsidR="00926B89" w:rsidRPr="00926B89" w:rsidRDefault="00926B89" w:rsidP="00926B89">
            <w:pPr>
              <w:spacing w:line="240" w:lineRule="auto"/>
              <w:rPr>
                <w:sz w:val="12"/>
                <w:szCs w:val="12"/>
              </w:rPr>
            </w:pPr>
            <w:r w:rsidRPr="00926B89">
              <w:rPr>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14:paraId="76F58DFC"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554FAA7" w14:textId="77777777" w:rsidR="00926B89" w:rsidRPr="00926B89" w:rsidRDefault="00926B89" w:rsidP="00926B89">
            <w:pPr>
              <w:spacing w:line="240" w:lineRule="auto"/>
              <w:jc w:val="right"/>
              <w:rPr>
                <w:sz w:val="12"/>
                <w:szCs w:val="12"/>
              </w:rPr>
            </w:pPr>
            <w:r w:rsidRPr="00926B89">
              <w:rPr>
                <w:sz w:val="12"/>
                <w:szCs w:val="12"/>
              </w:rPr>
              <w:t>139 805</w:t>
            </w:r>
          </w:p>
        </w:tc>
        <w:tc>
          <w:tcPr>
            <w:tcW w:w="714" w:type="pct"/>
            <w:tcBorders>
              <w:top w:val="nil"/>
              <w:left w:val="nil"/>
              <w:bottom w:val="nil"/>
              <w:right w:val="nil"/>
            </w:tcBorders>
            <w:shd w:val="clear" w:color="auto" w:fill="auto"/>
            <w:noWrap/>
            <w:vAlign w:val="center"/>
            <w:hideMark/>
          </w:tcPr>
          <w:p w14:paraId="6820A71E" w14:textId="77777777" w:rsidR="00926B89" w:rsidRPr="00926B89" w:rsidRDefault="00926B89" w:rsidP="00926B89">
            <w:pPr>
              <w:spacing w:line="240" w:lineRule="auto"/>
              <w:jc w:val="right"/>
              <w:rPr>
                <w:sz w:val="12"/>
                <w:szCs w:val="12"/>
              </w:rPr>
            </w:pPr>
            <w:r w:rsidRPr="00926B89">
              <w:rPr>
                <w:sz w:val="12"/>
                <w:szCs w:val="12"/>
              </w:rPr>
              <w:t>139 514,65</w:t>
            </w:r>
          </w:p>
        </w:tc>
        <w:tc>
          <w:tcPr>
            <w:tcW w:w="383" w:type="pct"/>
            <w:tcBorders>
              <w:top w:val="nil"/>
              <w:left w:val="nil"/>
              <w:bottom w:val="nil"/>
              <w:right w:val="nil"/>
            </w:tcBorders>
            <w:shd w:val="clear" w:color="auto" w:fill="auto"/>
            <w:vAlign w:val="center"/>
            <w:hideMark/>
          </w:tcPr>
          <w:p w14:paraId="47B80A8E" w14:textId="77777777" w:rsidR="00926B89" w:rsidRPr="00926B89" w:rsidRDefault="00926B89" w:rsidP="00926B89">
            <w:pPr>
              <w:spacing w:line="240" w:lineRule="auto"/>
              <w:jc w:val="right"/>
              <w:rPr>
                <w:sz w:val="12"/>
                <w:szCs w:val="12"/>
              </w:rPr>
            </w:pPr>
            <w:r w:rsidRPr="00926B89">
              <w:rPr>
                <w:sz w:val="12"/>
                <w:szCs w:val="12"/>
              </w:rPr>
              <w:t>99,8%</w:t>
            </w:r>
          </w:p>
        </w:tc>
      </w:tr>
      <w:tr w:rsidR="00926B89" w:rsidRPr="00926B89" w14:paraId="574246E9" w14:textId="77777777" w:rsidTr="00926B89">
        <w:trPr>
          <w:trHeight w:val="85"/>
        </w:trPr>
        <w:tc>
          <w:tcPr>
            <w:tcW w:w="2876" w:type="pct"/>
            <w:tcBorders>
              <w:top w:val="nil"/>
              <w:left w:val="nil"/>
              <w:bottom w:val="nil"/>
              <w:right w:val="nil"/>
            </w:tcBorders>
            <w:shd w:val="clear" w:color="auto" w:fill="auto"/>
            <w:vAlign w:val="center"/>
            <w:hideMark/>
          </w:tcPr>
          <w:p w14:paraId="2E1CA952" w14:textId="77777777" w:rsidR="00926B89" w:rsidRPr="00926B89" w:rsidRDefault="00926B89" w:rsidP="00926B89">
            <w:pPr>
              <w:spacing w:line="240" w:lineRule="auto"/>
              <w:rPr>
                <w:sz w:val="12"/>
                <w:szCs w:val="12"/>
              </w:rPr>
            </w:pPr>
            <w:r w:rsidRPr="00926B89">
              <w:rPr>
                <w:sz w:val="12"/>
                <w:szCs w:val="12"/>
              </w:rPr>
              <w:t>Wpłaty na Państwowy Fundusz Rehabilitacji Osób Niepełnosprawnych</w:t>
            </w:r>
          </w:p>
        </w:tc>
        <w:tc>
          <w:tcPr>
            <w:tcW w:w="413" w:type="pct"/>
            <w:tcBorders>
              <w:top w:val="nil"/>
              <w:left w:val="nil"/>
              <w:bottom w:val="nil"/>
              <w:right w:val="nil"/>
            </w:tcBorders>
            <w:shd w:val="clear" w:color="auto" w:fill="auto"/>
            <w:noWrap/>
            <w:vAlign w:val="center"/>
            <w:hideMark/>
          </w:tcPr>
          <w:p w14:paraId="1C9878BF"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05CF594" w14:textId="77777777" w:rsidR="00926B89" w:rsidRPr="00926B89" w:rsidRDefault="00926B89" w:rsidP="00926B89">
            <w:pPr>
              <w:spacing w:line="240" w:lineRule="auto"/>
              <w:jc w:val="right"/>
              <w:rPr>
                <w:sz w:val="12"/>
                <w:szCs w:val="12"/>
              </w:rPr>
            </w:pPr>
            <w:r w:rsidRPr="00926B89">
              <w:rPr>
                <w:sz w:val="12"/>
                <w:szCs w:val="12"/>
              </w:rPr>
              <w:t>65 000</w:t>
            </w:r>
          </w:p>
        </w:tc>
        <w:tc>
          <w:tcPr>
            <w:tcW w:w="714" w:type="pct"/>
            <w:tcBorders>
              <w:top w:val="nil"/>
              <w:left w:val="nil"/>
              <w:bottom w:val="nil"/>
              <w:right w:val="nil"/>
            </w:tcBorders>
            <w:shd w:val="clear" w:color="auto" w:fill="auto"/>
            <w:noWrap/>
            <w:vAlign w:val="center"/>
            <w:hideMark/>
          </w:tcPr>
          <w:p w14:paraId="2945FF77" w14:textId="77777777" w:rsidR="00926B89" w:rsidRPr="00926B89" w:rsidRDefault="00926B89" w:rsidP="00926B89">
            <w:pPr>
              <w:spacing w:line="240" w:lineRule="auto"/>
              <w:jc w:val="right"/>
              <w:rPr>
                <w:sz w:val="12"/>
                <w:szCs w:val="12"/>
              </w:rPr>
            </w:pPr>
            <w:r w:rsidRPr="00926B89">
              <w:rPr>
                <w:sz w:val="12"/>
                <w:szCs w:val="12"/>
              </w:rPr>
              <w:t>54 200,00</w:t>
            </w:r>
          </w:p>
        </w:tc>
        <w:tc>
          <w:tcPr>
            <w:tcW w:w="383" w:type="pct"/>
            <w:tcBorders>
              <w:top w:val="nil"/>
              <w:left w:val="nil"/>
              <w:bottom w:val="nil"/>
              <w:right w:val="nil"/>
            </w:tcBorders>
            <w:shd w:val="clear" w:color="auto" w:fill="auto"/>
            <w:vAlign w:val="center"/>
            <w:hideMark/>
          </w:tcPr>
          <w:p w14:paraId="7D6643C1" w14:textId="77777777" w:rsidR="00926B89" w:rsidRPr="00926B89" w:rsidRDefault="00926B89" w:rsidP="00926B89">
            <w:pPr>
              <w:spacing w:line="240" w:lineRule="auto"/>
              <w:jc w:val="right"/>
              <w:rPr>
                <w:sz w:val="12"/>
                <w:szCs w:val="12"/>
              </w:rPr>
            </w:pPr>
            <w:r w:rsidRPr="00926B89">
              <w:rPr>
                <w:sz w:val="12"/>
                <w:szCs w:val="12"/>
              </w:rPr>
              <w:t>83,4%</w:t>
            </w:r>
          </w:p>
        </w:tc>
      </w:tr>
      <w:tr w:rsidR="00926B89" w:rsidRPr="00926B89" w14:paraId="695CB58D" w14:textId="77777777" w:rsidTr="00926B89">
        <w:trPr>
          <w:trHeight w:val="85"/>
        </w:trPr>
        <w:tc>
          <w:tcPr>
            <w:tcW w:w="2876" w:type="pct"/>
            <w:tcBorders>
              <w:top w:val="nil"/>
              <w:left w:val="nil"/>
              <w:bottom w:val="nil"/>
              <w:right w:val="nil"/>
            </w:tcBorders>
            <w:shd w:val="clear" w:color="auto" w:fill="auto"/>
            <w:vAlign w:val="center"/>
            <w:hideMark/>
          </w:tcPr>
          <w:p w14:paraId="24A745F8" w14:textId="77777777" w:rsidR="00926B89" w:rsidRPr="00926B89" w:rsidRDefault="00926B89" w:rsidP="00926B89">
            <w:pPr>
              <w:spacing w:line="240" w:lineRule="auto"/>
              <w:rPr>
                <w:sz w:val="12"/>
                <w:szCs w:val="12"/>
              </w:rPr>
            </w:pPr>
            <w:r w:rsidRPr="00926B89">
              <w:rPr>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4033EF1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36847CF" w14:textId="77777777" w:rsidR="00926B89" w:rsidRPr="00926B89" w:rsidRDefault="00926B89" w:rsidP="00926B89">
            <w:pPr>
              <w:spacing w:line="240" w:lineRule="auto"/>
              <w:jc w:val="right"/>
              <w:rPr>
                <w:sz w:val="12"/>
                <w:szCs w:val="12"/>
              </w:rPr>
            </w:pPr>
            <w:r w:rsidRPr="00926B89">
              <w:rPr>
                <w:sz w:val="12"/>
                <w:szCs w:val="12"/>
              </w:rPr>
              <w:t>30 945</w:t>
            </w:r>
          </w:p>
        </w:tc>
        <w:tc>
          <w:tcPr>
            <w:tcW w:w="714" w:type="pct"/>
            <w:tcBorders>
              <w:top w:val="nil"/>
              <w:left w:val="nil"/>
              <w:bottom w:val="nil"/>
              <w:right w:val="nil"/>
            </w:tcBorders>
            <w:shd w:val="clear" w:color="auto" w:fill="auto"/>
            <w:noWrap/>
            <w:vAlign w:val="center"/>
            <w:hideMark/>
          </w:tcPr>
          <w:p w14:paraId="72978CBD" w14:textId="77777777" w:rsidR="00926B89" w:rsidRPr="00926B89" w:rsidRDefault="00926B89" w:rsidP="00926B89">
            <w:pPr>
              <w:spacing w:line="240" w:lineRule="auto"/>
              <w:jc w:val="right"/>
              <w:rPr>
                <w:sz w:val="12"/>
                <w:szCs w:val="12"/>
              </w:rPr>
            </w:pPr>
            <w:r w:rsidRPr="00926B89">
              <w:rPr>
                <w:sz w:val="12"/>
                <w:szCs w:val="12"/>
              </w:rPr>
              <w:t>28 054,73</w:t>
            </w:r>
          </w:p>
        </w:tc>
        <w:tc>
          <w:tcPr>
            <w:tcW w:w="383" w:type="pct"/>
            <w:tcBorders>
              <w:top w:val="nil"/>
              <w:left w:val="nil"/>
              <w:bottom w:val="nil"/>
              <w:right w:val="nil"/>
            </w:tcBorders>
            <w:shd w:val="clear" w:color="auto" w:fill="auto"/>
            <w:vAlign w:val="center"/>
            <w:hideMark/>
          </w:tcPr>
          <w:p w14:paraId="3AFF25DF" w14:textId="77777777" w:rsidR="00926B89" w:rsidRPr="00926B89" w:rsidRDefault="00926B89" w:rsidP="00926B89">
            <w:pPr>
              <w:spacing w:line="240" w:lineRule="auto"/>
              <w:jc w:val="right"/>
              <w:rPr>
                <w:sz w:val="12"/>
                <w:szCs w:val="12"/>
              </w:rPr>
            </w:pPr>
            <w:r w:rsidRPr="00926B89">
              <w:rPr>
                <w:sz w:val="12"/>
                <w:szCs w:val="12"/>
              </w:rPr>
              <w:t>90,7%</w:t>
            </w:r>
          </w:p>
        </w:tc>
      </w:tr>
      <w:tr w:rsidR="00926B89" w:rsidRPr="00926B89" w14:paraId="0F90EA12" w14:textId="77777777" w:rsidTr="00926B89">
        <w:trPr>
          <w:trHeight w:val="85"/>
        </w:trPr>
        <w:tc>
          <w:tcPr>
            <w:tcW w:w="2876" w:type="pct"/>
            <w:tcBorders>
              <w:top w:val="nil"/>
              <w:left w:val="nil"/>
              <w:bottom w:val="nil"/>
              <w:right w:val="nil"/>
            </w:tcBorders>
            <w:shd w:val="clear" w:color="auto" w:fill="auto"/>
            <w:vAlign w:val="center"/>
            <w:hideMark/>
          </w:tcPr>
          <w:p w14:paraId="24ADBE63" w14:textId="77777777" w:rsidR="00926B89" w:rsidRPr="00926B89" w:rsidRDefault="00926B89" w:rsidP="00926B89">
            <w:pPr>
              <w:spacing w:line="240" w:lineRule="auto"/>
              <w:rPr>
                <w:sz w:val="12"/>
                <w:szCs w:val="12"/>
              </w:rPr>
            </w:pPr>
            <w:r w:rsidRPr="00926B89">
              <w:rPr>
                <w:sz w:val="12"/>
                <w:szCs w:val="12"/>
              </w:rPr>
              <w:t>Zakup usług zdrowotnych</w:t>
            </w:r>
          </w:p>
        </w:tc>
        <w:tc>
          <w:tcPr>
            <w:tcW w:w="413" w:type="pct"/>
            <w:tcBorders>
              <w:top w:val="nil"/>
              <w:left w:val="nil"/>
              <w:bottom w:val="nil"/>
              <w:right w:val="nil"/>
            </w:tcBorders>
            <w:shd w:val="clear" w:color="auto" w:fill="auto"/>
            <w:noWrap/>
            <w:vAlign w:val="center"/>
            <w:hideMark/>
          </w:tcPr>
          <w:p w14:paraId="386D9F7A"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08BD80C" w14:textId="77777777" w:rsidR="00926B89" w:rsidRPr="00926B89" w:rsidRDefault="00926B89" w:rsidP="00926B89">
            <w:pPr>
              <w:spacing w:line="240" w:lineRule="auto"/>
              <w:jc w:val="right"/>
              <w:rPr>
                <w:sz w:val="12"/>
                <w:szCs w:val="12"/>
              </w:rPr>
            </w:pPr>
            <w:r w:rsidRPr="00926B89">
              <w:rPr>
                <w:sz w:val="12"/>
                <w:szCs w:val="12"/>
              </w:rPr>
              <w:t>19 928</w:t>
            </w:r>
          </w:p>
        </w:tc>
        <w:tc>
          <w:tcPr>
            <w:tcW w:w="714" w:type="pct"/>
            <w:tcBorders>
              <w:top w:val="nil"/>
              <w:left w:val="nil"/>
              <w:bottom w:val="nil"/>
              <w:right w:val="nil"/>
            </w:tcBorders>
            <w:shd w:val="clear" w:color="auto" w:fill="auto"/>
            <w:noWrap/>
            <w:vAlign w:val="center"/>
            <w:hideMark/>
          </w:tcPr>
          <w:p w14:paraId="6FEC1E32" w14:textId="77777777" w:rsidR="00926B89" w:rsidRPr="00926B89" w:rsidRDefault="00926B89" w:rsidP="00926B89">
            <w:pPr>
              <w:spacing w:line="240" w:lineRule="auto"/>
              <w:jc w:val="right"/>
              <w:rPr>
                <w:sz w:val="12"/>
                <w:szCs w:val="12"/>
              </w:rPr>
            </w:pPr>
            <w:r w:rsidRPr="00926B89">
              <w:rPr>
                <w:sz w:val="12"/>
                <w:szCs w:val="12"/>
              </w:rPr>
              <w:t>19 927,08</w:t>
            </w:r>
          </w:p>
        </w:tc>
        <w:tc>
          <w:tcPr>
            <w:tcW w:w="383" w:type="pct"/>
            <w:tcBorders>
              <w:top w:val="nil"/>
              <w:left w:val="nil"/>
              <w:bottom w:val="nil"/>
              <w:right w:val="nil"/>
            </w:tcBorders>
            <w:shd w:val="clear" w:color="auto" w:fill="auto"/>
            <w:vAlign w:val="center"/>
            <w:hideMark/>
          </w:tcPr>
          <w:p w14:paraId="504F5C33"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2DE94ACF" w14:textId="77777777" w:rsidTr="00926B89">
        <w:trPr>
          <w:trHeight w:val="85"/>
        </w:trPr>
        <w:tc>
          <w:tcPr>
            <w:tcW w:w="2876" w:type="pct"/>
            <w:tcBorders>
              <w:top w:val="nil"/>
              <w:left w:val="nil"/>
              <w:bottom w:val="nil"/>
              <w:right w:val="nil"/>
            </w:tcBorders>
            <w:shd w:val="clear" w:color="auto" w:fill="auto"/>
            <w:vAlign w:val="center"/>
            <w:hideMark/>
          </w:tcPr>
          <w:p w14:paraId="45706A56"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04AC4F1F"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163FEA0" w14:textId="77777777" w:rsidR="00926B89" w:rsidRPr="00926B89" w:rsidRDefault="00926B89" w:rsidP="00926B89">
            <w:pPr>
              <w:spacing w:line="240" w:lineRule="auto"/>
              <w:jc w:val="right"/>
              <w:rPr>
                <w:sz w:val="12"/>
                <w:szCs w:val="12"/>
              </w:rPr>
            </w:pPr>
            <w:r w:rsidRPr="00926B89">
              <w:rPr>
                <w:sz w:val="12"/>
                <w:szCs w:val="12"/>
              </w:rPr>
              <w:t>16 403</w:t>
            </w:r>
          </w:p>
        </w:tc>
        <w:tc>
          <w:tcPr>
            <w:tcW w:w="714" w:type="pct"/>
            <w:tcBorders>
              <w:top w:val="nil"/>
              <w:left w:val="nil"/>
              <w:bottom w:val="nil"/>
              <w:right w:val="nil"/>
            </w:tcBorders>
            <w:shd w:val="clear" w:color="auto" w:fill="auto"/>
            <w:noWrap/>
            <w:vAlign w:val="center"/>
            <w:hideMark/>
          </w:tcPr>
          <w:p w14:paraId="542C19F7" w14:textId="77777777" w:rsidR="00926B89" w:rsidRPr="00926B89" w:rsidRDefault="00926B89" w:rsidP="00926B89">
            <w:pPr>
              <w:spacing w:line="240" w:lineRule="auto"/>
              <w:jc w:val="right"/>
              <w:rPr>
                <w:sz w:val="12"/>
                <w:szCs w:val="12"/>
              </w:rPr>
            </w:pPr>
            <w:r w:rsidRPr="00926B89">
              <w:rPr>
                <w:sz w:val="12"/>
                <w:szCs w:val="12"/>
              </w:rPr>
              <w:t>16 123,15</w:t>
            </w:r>
          </w:p>
        </w:tc>
        <w:tc>
          <w:tcPr>
            <w:tcW w:w="383" w:type="pct"/>
            <w:tcBorders>
              <w:top w:val="nil"/>
              <w:left w:val="nil"/>
              <w:bottom w:val="nil"/>
              <w:right w:val="nil"/>
            </w:tcBorders>
            <w:shd w:val="clear" w:color="auto" w:fill="auto"/>
            <w:vAlign w:val="center"/>
            <w:hideMark/>
          </w:tcPr>
          <w:p w14:paraId="3AECEA67" w14:textId="77777777" w:rsidR="00926B89" w:rsidRPr="00926B89" w:rsidRDefault="00926B89" w:rsidP="00926B89">
            <w:pPr>
              <w:spacing w:line="240" w:lineRule="auto"/>
              <w:jc w:val="right"/>
              <w:rPr>
                <w:sz w:val="12"/>
                <w:szCs w:val="12"/>
              </w:rPr>
            </w:pPr>
            <w:r w:rsidRPr="00926B89">
              <w:rPr>
                <w:sz w:val="12"/>
                <w:szCs w:val="12"/>
              </w:rPr>
              <w:t>98,3%</w:t>
            </w:r>
          </w:p>
        </w:tc>
      </w:tr>
      <w:tr w:rsidR="00926B89" w:rsidRPr="00926B89" w14:paraId="601B548B" w14:textId="77777777" w:rsidTr="00926B89">
        <w:trPr>
          <w:trHeight w:val="85"/>
        </w:trPr>
        <w:tc>
          <w:tcPr>
            <w:tcW w:w="2876" w:type="pct"/>
            <w:tcBorders>
              <w:top w:val="nil"/>
              <w:left w:val="nil"/>
              <w:bottom w:val="nil"/>
              <w:right w:val="nil"/>
            </w:tcBorders>
            <w:shd w:val="clear" w:color="auto" w:fill="auto"/>
            <w:vAlign w:val="center"/>
            <w:hideMark/>
          </w:tcPr>
          <w:p w14:paraId="69E7B56C" w14:textId="77777777" w:rsidR="00926B89" w:rsidRPr="00926B89" w:rsidRDefault="00926B89" w:rsidP="00926B89">
            <w:pPr>
              <w:spacing w:line="240" w:lineRule="auto"/>
              <w:rPr>
                <w:sz w:val="12"/>
                <w:szCs w:val="12"/>
              </w:rPr>
            </w:pPr>
            <w:r w:rsidRPr="00926B89">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7927E25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A2362AD" w14:textId="77777777" w:rsidR="00926B89" w:rsidRPr="00926B89" w:rsidRDefault="00926B89" w:rsidP="00926B89">
            <w:pPr>
              <w:spacing w:line="240" w:lineRule="auto"/>
              <w:jc w:val="right"/>
              <w:rPr>
                <w:sz w:val="12"/>
                <w:szCs w:val="12"/>
              </w:rPr>
            </w:pPr>
            <w:r w:rsidRPr="00926B89">
              <w:rPr>
                <w:sz w:val="12"/>
                <w:szCs w:val="12"/>
              </w:rPr>
              <w:t>9 880</w:t>
            </w:r>
          </w:p>
        </w:tc>
        <w:tc>
          <w:tcPr>
            <w:tcW w:w="714" w:type="pct"/>
            <w:tcBorders>
              <w:top w:val="nil"/>
              <w:left w:val="nil"/>
              <w:bottom w:val="nil"/>
              <w:right w:val="nil"/>
            </w:tcBorders>
            <w:shd w:val="clear" w:color="auto" w:fill="auto"/>
            <w:noWrap/>
            <w:vAlign w:val="center"/>
            <w:hideMark/>
          </w:tcPr>
          <w:p w14:paraId="0A8D4185" w14:textId="77777777" w:rsidR="00926B89" w:rsidRPr="00926B89" w:rsidRDefault="00926B89" w:rsidP="00926B89">
            <w:pPr>
              <w:spacing w:line="240" w:lineRule="auto"/>
              <w:jc w:val="right"/>
              <w:rPr>
                <w:sz w:val="12"/>
                <w:szCs w:val="12"/>
              </w:rPr>
            </w:pPr>
            <w:r w:rsidRPr="00926B89">
              <w:rPr>
                <w:sz w:val="12"/>
                <w:szCs w:val="12"/>
              </w:rPr>
              <w:t>9 740,00</w:t>
            </w:r>
          </w:p>
        </w:tc>
        <w:tc>
          <w:tcPr>
            <w:tcW w:w="383" w:type="pct"/>
            <w:tcBorders>
              <w:top w:val="nil"/>
              <w:left w:val="nil"/>
              <w:bottom w:val="nil"/>
              <w:right w:val="nil"/>
            </w:tcBorders>
            <w:shd w:val="clear" w:color="auto" w:fill="auto"/>
            <w:vAlign w:val="center"/>
            <w:hideMark/>
          </w:tcPr>
          <w:p w14:paraId="68174768" w14:textId="77777777" w:rsidR="00926B89" w:rsidRPr="00926B89" w:rsidRDefault="00926B89" w:rsidP="00926B89">
            <w:pPr>
              <w:spacing w:line="240" w:lineRule="auto"/>
              <w:jc w:val="right"/>
              <w:rPr>
                <w:sz w:val="12"/>
                <w:szCs w:val="12"/>
              </w:rPr>
            </w:pPr>
            <w:r w:rsidRPr="00926B89">
              <w:rPr>
                <w:sz w:val="12"/>
                <w:szCs w:val="12"/>
              </w:rPr>
              <w:t>98,6%</w:t>
            </w:r>
          </w:p>
        </w:tc>
      </w:tr>
      <w:tr w:rsidR="00926B89" w:rsidRPr="00926B89" w14:paraId="30C3A737" w14:textId="77777777" w:rsidTr="00926B89">
        <w:trPr>
          <w:trHeight w:val="85"/>
        </w:trPr>
        <w:tc>
          <w:tcPr>
            <w:tcW w:w="2876" w:type="pct"/>
            <w:tcBorders>
              <w:top w:val="nil"/>
              <w:left w:val="nil"/>
              <w:bottom w:val="nil"/>
              <w:right w:val="nil"/>
            </w:tcBorders>
            <w:shd w:val="clear" w:color="auto" w:fill="auto"/>
            <w:vAlign w:val="center"/>
            <w:hideMark/>
          </w:tcPr>
          <w:p w14:paraId="13874AB1" w14:textId="77777777" w:rsidR="00926B89" w:rsidRPr="00926B89" w:rsidRDefault="00926B89" w:rsidP="00926B89">
            <w:pPr>
              <w:spacing w:line="240" w:lineRule="auto"/>
              <w:rPr>
                <w:sz w:val="12"/>
                <w:szCs w:val="12"/>
              </w:rPr>
            </w:pPr>
            <w:r w:rsidRPr="00926B89">
              <w:rPr>
                <w:sz w:val="12"/>
                <w:szCs w:val="12"/>
              </w:rPr>
              <w:t>Wyjazdy służbowe krajowe</w:t>
            </w:r>
          </w:p>
        </w:tc>
        <w:tc>
          <w:tcPr>
            <w:tcW w:w="413" w:type="pct"/>
            <w:tcBorders>
              <w:top w:val="nil"/>
              <w:left w:val="nil"/>
              <w:bottom w:val="nil"/>
              <w:right w:val="nil"/>
            </w:tcBorders>
            <w:shd w:val="clear" w:color="auto" w:fill="auto"/>
            <w:noWrap/>
            <w:vAlign w:val="center"/>
            <w:hideMark/>
          </w:tcPr>
          <w:p w14:paraId="484914E2"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6B2FEDD" w14:textId="77777777" w:rsidR="00926B89" w:rsidRPr="00926B89" w:rsidRDefault="00926B89" w:rsidP="00926B89">
            <w:pPr>
              <w:spacing w:line="240" w:lineRule="auto"/>
              <w:jc w:val="right"/>
              <w:rPr>
                <w:sz w:val="12"/>
                <w:szCs w:val="12"/>
              </w:rPr>
            </w:pPr>
            <w:r w:rsidRPr="00926B89">
              <w:rPr>
                <w:sz w:val="12"/>
                <w:szCs w:val="12"/>
              </w:rPr>
              <w:t>7 500</w:t>
            </w:r>
          </w:p>
        </w:tc>
        <w:tc>
          <w:tcPr>
            <w:tcW w:w="714" w:type="pct"/>
            <w:tcBorders>
              <w:top w:val="nil"/>
              <w:left w:val="nil"/>
              <w:bottom w:val="nil"/>
              <w:right w:val="nil"/>
            </w:tcBorders>
            <w:shd w:val="clear" w:color="auto" w:fill="auto"/>
            <w:noWrap/>
            <w:vAlign w:val="center"/>
            <w:hideMark/>
          </w:tcPr>
          <w:p w14:paraId="0BE8392F" w14:textId="77777777" w:rsidR="00926B89" w:rsidRPr="00926B89" w:rsidRDefault="00926B89" w:rsidP="00926B89">
            <w:pPr>
              <w:spacing w:line="240" w:lineRule="auto"/>
              <w:jc w:val="right"/>
              <w:rPr>
                <w:sz w:val="12"/>
                <w:szCs w:val="12"/>
              </w:rPr>
            </w:pPr>
            <w:r w:rsidRPr="00926B89">
              <w:rPr>
                <w:sz w:val="12"/>
                <w:szCs w:val="12"/>
              </w:rPr>
              <w:t>6 422,95</w:t>
            </w:r>
          </w:p>
        </w:tc>
        <w:tc>
          <w:tcPr>
            <w:tcW w:w="383" w:type="pct"/>
            <w:tcBorders>
              <w:top w:val="nil"/>
              <w:left w:val="nil"/>
              <w:bottom w:val="nil"/>
              <w:right w:val="nil"/>
            </w:tcBorders>
            <w:shd w:val="clear" w:color="auto" w:fill="auto"/>
            <w:vAlign w:val="center"/>
            <w:hideMark/>
          </w:tcPr>
          <w:p w14:paraId="66E66BD5" w14:textId="77777777" w:rsidR="00926B89" w:rsidRPr="00926B89" w:rsidRDefault="00926B89" w:rsidP="00926B89">
            <w:pPr>
              <w:spacing w:line="240" w:lineRule="auto"/>
              <w:jc w:val="right"/>
              <w:rPr>
                <w:sz w:val="12"/>
                <w:szCs w:val="12"/>
              </w:rPr>
            </w:pPr>
            <w:r w:rsidRPr="00926B89">
              <w:rPr>
                <w:sz w:val="12"/>
                <w:szCs w:val="12"/>
              </w:rPr>
              <w:t>85,6%</w:t>
            </w:r>
          </w:p>
        </w:tc>
      </w:tr>
      <w:tr w:rsidR="00926B89" w:rsidRPr="00926B89" w14:paraId="10B197E5" w14:textId="77777777" w:rsidTr="00926B89">
        <w:trPr>
          <w:trHeight w:val="85"/>
        </w:trPr>
        <w:tc>
          <w:tcPr>
            <w:tcW w:w="2876" w:type="pct"/>
            <w:tcBorders>
              <w:top w:val="nil"/>
              <w:left w:val="nil"/>
              <w:bottom w:val="nil"/>
              <w:right w:val="nil"/>
            </w:tcBorders>
            <w:shd w:val="clear" w:color="auto" w:fill="auto"/>
            <w:vAlign w:val="center"/>
            <w:hideMark/>
          </w:tcPr>
          <w:p w14:paraId="5CF2C4D7" w14:textId="77777777" w:rsidR="00926B89" w:rsidRPr="00926B89" w:rsidRDefault="00926B89" w:rsidP="00926B89">
            <w:pPr>
              <w:spacing w:line="240" w:lineRule="auto"/>
              <w:rPr>
                <w:sz w:val="12"/>
                <w:szCs w:val="12"/>
              </w:rPr>
            </w:pPr>
            <w:r w:rsidRPr="00926B89">
              <w:rPr>
                <w:sz w:val="12"/>
                <w:szCs w:val="12"/>
              </w:rPr>
              <w:t>Podatek od towarów i usług (VAT)</w:t>
            </w:r>
          </w:p>
        </w:tc>
        <w:tc>
          <w:tcPr>
            <w:tcW w:w="413" w:type="pct"/>
            <w:tcBorders>
              <w:top w:val="nil"/>
              <w:left w:val="nil"/>
              <w:bottom w:val="nil"/>
              <w:right w:val="nil"/>
            </w:tcBorders>
            <w:shd w:val="clear" w:color="auto" w:fill="auto"/>
            <w:noWrap/>
            <w:vAlign w:val="center"/>
            <w:hideMark/>
          </w:tcPr>
          <w:p w14:paraId="6876607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05FB8CF" w14:textId="77777777" w:rsidR="00926B89" w:rsidRPr="00926B89" w:rsidRDefault="00926B89" w:rsidP="00926B89">
            <w:pPr>
              <w:spacing w:line="240" w:lineRule="auto"/>
              <w:jc w:val="right"/>
              <w:rPr>
                <w:sz w:val="12"/>
                <w:szCs w:val="12"/>
              </w:rPr>
            </w:pPr>
            <w:r w:rsidRPr="00926B89">
              <w:rPr>
                <w:sz w:val="12"/>
                <w:szCs w:val="12"/>
              </w:rPr>
              <w:t>4 400</w:t>
            </w:r>
          </w:p>
        </w:tc>
        <w:tc>
          <w:tcPr>
            <w:tcW w:w="714" w:type="pct"/>
            <w:tcBorders>
              <w:top w:val="nil"/>
              <w:left w:val="nil"/>
              <w:bottom w:val="nil"/>
              <w:right w:val="nil"/>
            </w:tcBorders>
            <w:shd w:val="clear" w:color="auto" w:fill="auto"/>
            <w:noWrap/>
            <w:vAlign w:val="center"/>
            <w:hideMark/>
          </w:tcPr>
          <w:p w14:paraId="13418F2E" w14:textId="77777777" w:rsidR="00926B89" w:rsidRPr="00926B89" w:rsidRDefault="00926B89" w:rsidP="00926B89">
            <w:pPr>
              <w:spacing w:line="240" w:lineRule="auto"/>
              <w:jc w:val="right"/>
              <w:rPr>
                <w:sz w:val="12"/>
                <w:szCs w:val="12"/>
              </w:rPr>
            </w:pPr>
            <w:r w:rsidRPr="00926B89">
              <w:rPr>
                <w:sz w:val="12"/>
                <w:szCs w:val="12"/>
              </w:rPr>
              <w:t>2 043,75</w:t>
            </w:r>
          </w:p>
        </w:tc>
        <w:tc>
          <w:tcPr>
            <w:tcW w:w="383" w:type="pct"/>
            <w:tcBorders>
              <w:top w:val="nil"/>
              <w:left w:val="nil"/>
              <w:bottom w:val="nil"/>
              <w:right w:val="nil"/>
            </w:tcBorders>
            <w:shd w:val="clear" w:color="auto" w:fill="auto"/>
            <w:vAlign w:val="center"/>
            <w:hideMark/>
          </w:tcPr>
          <w:p w14:paraId="551E911B" w14:textId="77777777" w:rsidR="00926B89" w:rsidRPr="00926B89" w:rsidRDefault="00926B89" w:rsidP="00926B89">
            <w:pPr>
              <w:spacing w:line="240" w:lineRule="auto"/>
              <w:jc w:val="right"/>
              <w:rPr>
                <w:sz w:val="12"/>
                <w:szCs w:val="12"/>
              </w:rPr>
            </w:pPr>
            <w:r w:rsidRPr="00926B89">
              <w:rPr>
                <w:sz w:val="12"/>
                <w:szCs w:val="12"/>
              </w:rPr>
              <w:t>46,4%</w:t>
            </w:r>
          </w:p>
        </w:tc>
      </w:tr>
      <w:tr w:rsidR="00926B89" w:rsidRPr="00926B89" w14:paraId="343EA524" w14:textId="77777777" w:rsidTr="00926B89">
        <w:trPr>
          <w:trHeight w:val="85"/>
        </w:trPr>
        <w:tc>
          <w:tcPr>
            <w:tcW w:w="2876" w:type="pct"/>
            <w:tcBorders>
              <w:top w:val="nil"/>
              <w:left w:val="nil"/>
              <w:bottom w:val="nil"/>
              <w:right w:val="nil"/>
            </w:tcBorders>
            <w:shd w:val="clear" w:color="auto" w:fill="auto"/>
            <w:vAlign w:val="center"/>
            <w:hideMark/>
          </w:tcPr>
          <w:p w14:paraId="081CF2ED" w14:textId="77777777" w:rsidR="00926B89" w:rsidRPr="00926B89" w:rsidRDefault="00926B89" w:rsidP="00926B89">
            <w:pPr>
              <w:spacing w:line="240" w:lineRule="auto"/>
              <w:rPr>
                <w:sz w:val="12"/>
                <w:szCs w:val="12"/>
              </w:rPr>
            </w:pPr>
            <w:r w:rsidRPr="00926B89">
              <w:rPr>
                <w:sz w:val="12"/>
                <w:szCs w:val="12"/>
              </w:rPr>
              <w:t>Pozostałe podatki na rzecz budżetów jednostek samorządu terytorialnego</w:t>
            </w:r>
          </w:p>
        </w:tc>
        <w:tc>
          <w:tcPr>
            <w:tcW w:w="413" w:type="pct"/>
            <w:tcBorders>
              <w:top w:val="nil"/>
              <w:left w:val="nil"/>
              <w:bottom w:val="nil"/>
              <w:right w:val="nil"/>
            </w:tcBorders>
            <w:shd w:val="clear" w:color="auto" w:fill="auto"/>
            <w:noWrap/>
            <w:vAlign w:val="center"/>
            <w:hideMark/>
          </w:tcPr>
          <w:p w14:paraId="59A0338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1E6B709" w14:textId="77777777" w:rsidR="00926B89" w:rsidRPr="00926B89" w:rsidRDefault="00926B89" w:rsidP="00926B89">
            <w:pPr>
              <w:spacing w:line="240" w:lineRule="auto"/>
              <w:jc w:val="right"/>
              <w:rPr>
                <w:sz w:val="12"/>
                <w:szCs w:val="12"/>
              </w:rPr>
            </w:pPr>
            <w:r w:rsidRPr="00926B89">
              <w:rPr>
                <w:sz w:val="12"/>
                <w:szCs w:val="12"/>
              </w:rPr>
              <w:t>2 304</w:t>
            </w:r>
          </w:p>
        </w:tc>
        <w:tc>
          <w:tcPr>
            <w:tcW w:w="714" w:type="pct"/>
            <w:tcBorders>
              <w:top w:val="nil"/>
              <w:left w:val="nil"/>
              <w:bottom w:val="nil"/>
              <w:right w:val="nil"/>
            </w:tcBorders>
            <w:shd w:val="clear" w:color="auto" w:fill="auto"/>
            <w:noWrap/>
            <w:vAlign w:val="center"/>
            <w:hideMark/>
          </w:tcPr>
          <w:p w14:paraId="3B08B60D" w14:textId="77777777" w:rsidR="00926B89" w:rsidRPr="00926B89" w:rsidRDefault="00926B89" w:rsidP="00926B89">
            <w:pPr>
              <w:spacing w:line="240" w:lineRule="auto"/>
              <w:jc w:val="right"/>
              <w:rPr>
                <w:sz w:val="12"/>
                <w:szCs w:val="12"/>
              </w:rPr>
            </w:pPr>
            <w:r w:rsidRPr="00926B89">
              <w:rPr>
                <w:sz w:val="12"/>
                <w:szCs w:val="12"/>
              </w:rPr>
              <w:t>2 304,00</w:t>
            </w:r>
          </w:p>
        </w:tc>
        <w:tc>
          <w:tcPr>
            <w:tcW w:w="383" w:type="pct"/>
            <w:tcBorders>
              <w:top w:val="nil"/>
              <w:left w:val="nil"/>
              <w:bottom w:val="nil"/>
              <w:right w:val="nil"/>
            </w:tcBorders>
            <w:shd w:val="clear" w:color="auto" w:fill="auto"/>
            <w:vAlign w:val="center"/>
            <w:hideMark/>
          </w:tcPr>
          <w:p w14:paraId="583CEC35"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2EAAB787" w14:textId="77777777" w:rsidTr="00926B89">
        <w:trPr>
          <w:trHeight w:val="85"/>
        </w:trPr>
        <w:tc>
          <w:tcPr>
            <w:tcW w:w="2876" w:type="pct"/>
            <w:tcBorders>
              <w:top w:val="nil"/>
              <w:left w:val="nil"/>
              <w:bottom w:val="nil"/>
              <w:right w:val="nil"/>
            </w:tcBorders>
            <w:shd w:val="clear" w:color="auto" w:fill="auto"/>
            <w:vAlign w:val="center"/>
            <w:hideMark/>
          </w:tcPr>
          <w:p w14:paraId="62522187" w14:textId="77777777" w:rsidR="00926B89" w:rsidRPr="00926B89" w:rsidRDefault="00926B89" w:rsidP="00926B89">
            <w:pPr>
              <w:spacing w:line="240" w:lineRule="auto"/>
              <w:rPr>
                <w:sz w:val="12"/>
                <w:szCs w:val="12"/>
              </w:rPr>
            </w:pPr>
            <w:r w:rsidRPr="00926B89">
              <w:rPr>
                <w:sz w:val="12"/>
                <w:szCs w:val="12"/>
              </w:rPr>
              <w:t>Opłaty na rzecz budżetu państwa</w:t>
            </w:r>
          </w:p>
        </w:tc>
        <w:tc>
          <w:tcPr>
            <w:tcW w:w="413" w:type="pct"/>
            <w:tcBorders>
              <w:top w:val="nil"/>
              <w:left w:val="nil"/>
              <w:bottom w:val="nil"/>
              <w:right w:val="nil"/>
            </w:tcBorders>
            <w:shd w:val="clear" w:color="auto" w:fill="auto"/>
            <w:noWrap/>
            <w:vAlign w:val="center"/>
            <w:hideMark/>
          </w:tcPr>
          <w:p w14:paraId="03DD34E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8424061" w14:textId="77777777" w:rsidR="00926B89" w:rsidRPr="00926B89" w:rsidRDefault="00926B89" w:rsidP="00926B89">
            <w:pPr>
              <w:spacing w:line="240" w:lineRule="auto"/>
              <w:jc w:val="right"/>
              <w:rPr>
                <w:sz w:val="12"/>
                <w:szCs w:val="12"/>
              </w:rPr>
            </w:pPr>
            <w:r w:rsidRPr="00926B89">
              <w:rPr>
                <w:sz w:val="12"/>
                <w:szCs w:val="12"/>
              </w:rPr>
              <w:t>1 683</w:t>
            </w:r>
          </w:p>
        </w:tc>
        <w:tc>
          <w:tcPr>
            <w:tcW w:w="714" w:type="pct"/>
            <w:tcBorders>
              <w:top w:val="nil"/>
              <w:left w:val="nil"/>
              <w:bottom w:val="nil"/>
              <w:right w:val="nil"/>
            </w:tcBorders>
            <w:shd w:val="clear" w:color="auto" w:fill="auto"/>
            <w:noWrap/>
            <w:vAlign w:val="center"/>
            <w:hideMark/>
          </w:tcPr>
          <w:p w14:paraId="00AC9C43" w14:textId="77777777" w:rsidR="00926B89" w:rsidRPr="00926B89" w:rsidRDefault="00926B89" w:rsidP="00926B89">
            <w:pPr>
              <w:spacing w:line="240" w:lineRule="auto"/>
              <w:jc w:val="right"/>
              <w:rPr>
                <w:sz w:val="12"/>
                <w:szCs w:val="12"/>
              </w:rPr>
            </w:pPr>
            <w:r w:rsidRPr="00926B89">
              <w:rPr>
                <w:sz w:val="12"/>
                <w:szCs w:val="12"/>
              </w:rPr>
              <w:t>1 683,00</w:t>
            </w:r>
          </w:p>
        </w:tc>
        <w:tc>
          <w:tcPr>
            <w:tcW w:w="383" w:type="pct"/>
            <w:tcBorders>
              <w:top w:val="nil"/>
              <w:left w:val="nil"/>
              <w:bottom w:val="nil"/>
              <w:right w:val="nil"/>
            </w:tcBorders>
            <w:shd w:val="clear" w:color="auto" w:fill="auto"/>
            <w:vAlign w:val="center"/>
            <w:hideMark/>
          </w:tcPr>
          <w:p w14:paraId="78F373B4"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06A8C3FF" w14:textId="77777777" w:rsidTr="00926B89">
        <w:trPr>
          <w:trHeight w:val="85"/>
        </w:trPr>
        <w:tc>
          <w:tcPr>
            <w:tcW w:w="2876" w:type="pct"/>
            <w:tcBorders>
              <w:top w:val="nil"/>
              <w:left w:val="nil"/>
              <w:bottom w:val="nil"/>
              <w:right w:val="nil"/>
            </w:tcBorders>
            <w:shd w:val="clear" w:color="auto" w:fill="auto"/>
            <w:vAlign w:val="center"/>
            <w:hideMark/>
          </w:tcPr>
          <w:p w14:paraId="664F9413"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15F09B8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A8B893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61B265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A9BD0D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460EC9" w14:textId="77777777" w:rsidTr="00926B89">
        <w:trPr>
          <w:trHeight w:val="85"/>
        </w:trPr>
        <w:tc>
          <w:tcPr>
            <w:tcW w:w="2876" w:type="pct"/>
            <w:tcBorders>
              <w:top w:val="nil"/>
              <w:left w:val="nil"/>
              <w:bottom w:val="nil"/>
              <w:right w:val="nil"/>
            </w:tcBorders>
            <w:shd w:val="clear" w:color="auto" w:fill="auto"/>
            <w:vAlign w:val="center"/>
            <w:hideMark/>
          </w:tcPr>
          <w:p w14:paraId="1373BDF8" w14:textId="77777777" w:rsidR="00926B89" w:rsidRPr="00926B89" w:rsidRDefault="00926B89" w:rsidP="00926B89">
            <w:pPr>
              <w:spacing w:line="240" w:lineRule="auto"/>
              <w:rPr>
                <w:i/>
                <w:iCs/>
                <w:sz w:val="12"/>
                <w:szCs w:val="12"/>
                <w:u w:val="single"/>
              </w:rPr>
            </w:pPr>
            <w:r w:rsidRPr="00926B89">
              <w:rPr>
                <w:i/>
                <w:iCs/>
                <w:sz w:val="12"/>
                <w:szCs w:val="12"/>
                <w:u w:val="single"/>
              </w:rPr>
              <w:t>Dysponent 2:</w:t>
            </w:r>
            <w:r w:rsidRPr="00926B89">
              <w:rPr>
                <w:i/>
                <w:iCs/>
                <w:sz w:val="12"/>
                <w:szCs w:val="12"/>
              </w:rPr>
              <w:t xml:space="preserve"> Wydział Inwestycji i Remontów</w:t>
            </w:r>
          </w:p>
        </w:tc>
        <w:tc>
          <w:tcPr>
            <w:tcW w:w="413" w:type="pct"/>
            <w:tcBorders>
              <w:top w:val="nil"/>
              <w:left w:val="nil"/>
              <w:bottom w:val="nil"/>
              <w:right w:val="nil"/>
            </w:tcBorders>
            <w:shd w:val="clear" w:color="auto" w:fill="auto"/>
            <w:vAlign w:val="center"/>
            <w:hideMark/>
          </w:tcPr>
          <w:p w14:paraId="5A4B8CA3"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1F5F363D" w14:textId="77777777" w:rsidR="00926B89" w:rsidRPr="00926B89" w:rsidRDefault="00926B89" w:rsidP="00926B89">
            <w:pPr>
              <w:spacing w:line="240" w:lineRule="auto"/>
              <w:jc w:val="right"/>
              <w:rPr>
                <w:sz w:val="12"/>
                <w:szCs w:val="12"/>
              </w:rPr>
            </w:pPr>
            <w:r w:rsidRPr="00926B89">
              <w:rPr>
                <w:sz w:val="12"/>
                <w:szCs w:val="12"/>
              </w:rPr>
              <w:t>67 052</w:t>
            </w:r>
          </w:p>
        </w:tc>
        <w:tc>
          <w:tcPr>
            <w:tcW w:w="714" w:type="pct"/>
            <w:tcBorders>
              <w:top w:val="nil"/>
              <w:left w:val="nil"/>
              <w:bottom w:val="nil"/>
              <w:right w:val="nil"/>
            </w:tcBorders>
            <w:shd w:val="clear" w:color="auto" w:fill="auto"/>
            <w:vAlign w:val="center"/>
            <w:hideMark/>
          </w:tcPr>
          <w:p w14:paraId="22B080A7" w14:textId="77777777" w:rsidR="00926B89" w:rsidRPr="00926B89" w:rsidRDefault="00926B89" w:rsidP="00926B89">
            <w:pPr>
              <w:spacing w:line="240" w:lineRule="auto"/>
              <w:jc w:val="right"/>
              <w:rPr>
                <w:sz w:val="12"/>
                <w:szCs w:val="12"/>
              </w:rPr>
            </w:pPr>
            <w:r w:rsidRPr="00926B89">
              <w:rPr>
                <w:sz w:val="12"/>
                <w:szCs w:val="12"/>
              </w:rPr>
              <w:t>67 051,13</w:t>
            </w:r>
          </w:p>
        </w:tc>
        <w:tc>
          <w:tcPr>
            <w:tcW w:w="383" w:type="pct"/>
            <w:tcBorders>
              <w:top w:val="nil"/>
              <w:left w:val="nil"/>
              <w:bottom w:val="nil"/>
              <w:right w:val="nil"/>
            </w:tcBorders>
            <w:shd w:val="clear" w:color="auto" w:fill="auto"/>
            <w:vAlign w:val="center"/>
            <w:hideMark/>
          </w:tcPr>
          <w:p w14:paraId="68444CE0"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42493C38" w14:textId="77777777" w:rsidTr="00926B89">
        <w:trPr>
          <w:trHeight w:val="85"/>
        </w:trPr>
        <w:tc>
          <w:tcPr>
            <w:tcW w:w="2876" w:type="pct"/>
            <w:tcBorders>
              <w:top w:val="nil"/>
              <w:left w:val="nil"/>
              <w:bottom w:val="nil"/>
              <w:right w:val="nil"/>
            </w:tcBorders>
            <w:shd w:val="clear" w:color="auto" w:fill="auto"/>
            <w:vAlign w:val="center"/>
            <w:hideMark/>
          </w:tcPr>
          <w:p w14:paraId="5DB1ED97"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DF4990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B9EFC2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D3C4BD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D376C79" w14:textId="77777777" w:rsidR="00926B89" w:rsidRPr="00926B89" w:rsidRDefault="00926B89" w:rsidP="00926B89">
            <w:pPr>
              <w:spacing w:line="240" w:lineRule="auto"/>
              <w:rPr>
                <w:sz w:val="12"/>
                <w:szCs w:val="12"/>
              </w:rPr>
            </w:pPr>
            <w:r w:rsidRPr="00926B89">
              <w:rPr>
                <w:sz w:val="12"/>
                <w:szCs w:val="12"/>
              </w:rPr>
              <w:t xml:space="preserve"> </w:t>
            </w:r>
          </w:p>
        </w:tc>
      </w:tr>
      <w:tr w:rsidR="00926B89" w:rsidRPr="00926B89" w14:paraId="7B59EE2B" w14:textId="77777777" w:rsidTr="00926B89">
        <w:trPr>
          <w:trHeight w:val="85"/>
        </w:trPr>
        <w:tc>
          <w:tcPr>
            <w:tcW w:w="2876" w:type="pct"/>
            <w:tcBorders>
              <w:top w:val="nil"/>
              <w:left w:val="nil"/>
              <w:bottom w:val="nil"/>
              <w:right w:val="nil"/>
            </w:tcBorders>
            <w:shd w:val="clear" w:color="auto" w:fill="auto"/>
            <w:vAlign w:val="center"/>
            <w:hideMark/>
          </w:tcPr>
          <w:p w14:paraId="0E97F728" w14:textId="77777777" w:rsidR="00926B89" w:rsidRPr="00926B89" w:rsidRDefault="00926B89" w:rsidP="00926B89">
            <w:pPr>
              <w:spacing w:line="240" w:lineRule="auto"/>
              <w:rPr>
                <w:sz w:val="12"/>
                <w:szCs w:val="12"/>
              </w:rPr>
            </w:pPr>
            <w:r w:rsidRPr="00926B89">
              <w:rPr>
                <w:sz w:val="12"/>
                <w:szCs w:val="12"/>
              </w:rPr>
              <w:t>Wykonanie nasadzeń zastępczych, wypłata odszkodowania wraz z odsetkami w związku z wyrokiem sądowym w sprawie o zapłatę wynagrodzenia za opracowanie dokumentacji dotyczącej remontu oraz opłata od pozwu w sprawie o zapłatę kar umownych.</w:t>
            </w:r>
          </w:p>
        </w:tc>
        <w:tc>
          <w:tcPr>
            <w:tcW w:w="413" w:type="pct"/>
            <w:tcBorders>
              <w:top w:val="nil"/>
              <w:left w:val="nil"/>
              <w:bottom w:val="nil"/>
              <w:right w:val="nil"/>
            </w:tcBorders>
            <w:shd w:val="clear" w:color="auto" w:fill="auto"/>
            <w:noWrap/>
            <w:vAlign w:val="center"/>
            <w:hideMark/>
          </w:tcPr>
          <w:p w14:paraId="76F15F9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4ED2E8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A1F931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85AB836" w14:textId="77777777" w:rsidR="00926B89" w:rsidRPr="00926B89" w:rsidRDefault="00926B89" w:rsidP="00926B89">
            <w:pPr>
              <w:spacing w:line="240" w:lineRule="auto"/>
              <w:rPr>
                <w:sz w:val="12"/>
                <w:szCs w:val="12"/>
              </w:rPr>
            </w:pPr>
            <w:r w:rsidRPr="00926B89">
              <w:rPr>
                <w:sz w:val="12"/>
                <w:szCs w:val="12"/>
              </w:rPr>
              <w:t xml:space="preserve"> </w:t>
            </w:r>
          </w:p>
        </w:tc>
      </w:tr>
      <w:tr w:rsidR="00926B89" w:rsidRPr="00926B89" w14:paraId="26C7905B" w14:textId="77777777" w:rsidTr="00926B89">
        <w:trPr>
          <w:trHeight w:val="85"/>
        </w:trPr>
        <w:tc>
          <w:tcPr>
            <w:tcW w:w="2876" w:type="pct"/>
            <w:tcBorders>
              <w:top w:val="nil"/>
              <w:left w:val="nil"/>
              <w:bottom w:val="nil"/>
              <w:right w:val="nil"/>
            </w:tcBorders>
            <w:shd w:val="clear" w:color="auto" w:fill="auto"/>
            <w:vAlign w:val="center"/>
            <w:hideMark/>
          </w:tcPr>
          <w:p w14:paraId="4412DFCE" w14:textId="77777777" w:rsidR="00926B89" w:rsidRPr="00926B89" w:rsidRDefault="00926B89" w:rsidP="00926B89">
            <w:pPr>
              <w:spacing w:line="240" w:lineRule="auto"/>
              <w:rPr>
                <w:sz w:val="12"/>
                <w:szCs w:val="12"/>
              </w:rPr>
            </w:pPr>
          </w:p>
        </w:tc>
        <w:tc>
          <w:tcPr>
            <w:tcW w:w="413" w:type="pct"/>
            <w:tcBorders>
              <w:top w:val="nil"/>
              <w:left w:val="nil"/>
              <w:bottom w:val="nil"/>
              <w:right w:val="nil"/>
            </w:tcBorders>
            <w:shd w:val="clear" w:color="auto" w:fill="auto"/>
            <w:noWrap/>
            <w:vAlign w:val="center"/>
            <w:hideMark/>
          </w:tcPr>
          <w:p w14:paraId="2320C92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BD2163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5AC150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5AF727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108110E" w14:textId="77777777" w:rsidTr="00926B89">
        <w:trPr>
          <w:trHeight w:val="85"/>
        </w:trPr>
        <w:tc>
          <w:tcPr>
            <w:tcW w:w="2876" w:type="pct"/>
            <w:tcBorders>
              <w:top w:val="nil"/>
              <w:left w:val="nil"/>
              <w:bottom w:val="nil"/>
              <w:right w:val="nil"/>
            </w:tcBorders>
            <w:shd w:val="clear" w:color="auto" w:fill="auto"/>
            <w:vAlign w:val="center"/>
            <w:hideMark/>
          </w:tcPr>
          <w:p w14:paraId="50F9CB53"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19FA07F2"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80F8BC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77157D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24375B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F283E4C" w14:textId="77777777" w:rsidTr="00926B89">
        <w:trPr>
          <w:trHeight w:val="85"/>
        </w:trPr>
        <w:tc>
          <w:tcPr>
            <w:tcW w:w="2876" w:type="pct"/>
            <w:tcBorders>
              <w:top w:val="nil"/>
              <w:left w:val="nil"/>
              <w:bottom w:val="nil"/>
              <w:right w:val="nil"/>
            </w:tcBorders>
            <w:shd w:val="clear" w:color="auto" w:fill="auto"/>
            <w:vAlign w:val="center"/>
            <w:hideMark/>
          </w:tcPr>
          <w:p w14:paraId="2D82E735" w14:textId="77777777" w:rsidR="00926B89" w:rsidRPr="00926B89" w:rsidRDefault="00926B89" w:rsidP="00926B89">
            <w:pPr>
              <w:spacing w:line="240" w:lineRule="auto"/>
              <w:rPr>
                <w:i/>
                <w:iCs/>
                <w:sz w:val="12"/>
                <w:szCs w:val="12"/>
              </w:rPr>
            </w:pPr>
            <w:r w:rsidRPr="00926B89">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11EC9AAC"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CF6833A"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81515E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BF55E1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83C73DF" w14:textId="77777777" w:rsidTr="00926B89">
        <w:trPr>
          <w:trHeight w:val="85"/>
        </w:trPr>
        <w:tc>
          <w:tcPr>
            <w:tcW w:w="2876" w:type="pct"/>
            <w:tcBorders>
              <w:top w:val="nil"/>
              <w:left w:val="nil"/>
              <w:bottom w:val="nil"/>
              <w:right w:val="nil"/>
            </w:tcBorders>
            <w:shd w:val="clear" w:color="auto" w:fill="auto"/>
            <w:vAlign w:val="center"/>
            <w:hideMark/>
          </w:tcPr>
          <w:p w14:paraId="55EAD98D" w14:textId="77777777" w:rsidR="00926B89" w:rsidRPr="00926B89" w:rsidRDefault="00926B89" w:rsidP="00926B89">
            <w:pPr>
              <w:spacing w:line="240" w:lineRule="auto"/>
              <w:rPr>
                <w:i/>
                <w:iCs/>
                <w:sz w:val="12"/>
                <w:szCs w:val="12"/>
              </w:rPr>
            </w:pPr>
            <w:r w:rsidRPr="00926B89">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2DA8DE4D"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264EEE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52E50A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CD9527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28B944B" w14:textId="77777777" w:rsidTr="00926B89">
        <w:trPr>
          <w:trHeight w:val="85"/>
        </w:trPr>
        <w:tc>
          <w:tcPr>
            <w:tcW w:w="2876" w:type="pct"/>
            <w:tcBorders>
              <w:top w:val="nil"/>
              <w:left w:val="nil"/>
              <w:bottom w:val="nil"/>
              <w:right w:val="nil"/>
            </w:tcBorders>
            <w:shd w:val="clear" w:color="auto" w:fill="auto"/>
            <w:vAlign w:val="center"/>
            <w:hideMark/>
          </w:tcPr>
          <w:p w14:paraId="5235FC0A" w14:textId="77777777" w:rsidR="00926B89" w:rsidRPr="00926B89" w:rsidRDefault="00926B89" w:rsidP="00926B89">
            <w:pPr>
              <w:spacing w:line="240" w:lineRule="auto"/>
              <w:rPr>
                <w:i/>
                <w:iCs/>
                <w:sz w:val="12"/>
                <w:szCs w:val="12"/>
              </w:rPr>
            </w:pPr>
            <w:r w:rsidRPr="00926B89">
              <w:rPr>
                <w:i/>
                <w:iCs/>
                <w:sz w:val="12"/>
                <w:szCs w:val="12"/>
              </w:rPr>
              <w:t>3. 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7C12F727"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EA0861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F45AC3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EECEEA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C8DDACB" w14:textId="77777777" w:rsidTr="00926B89">
        <w:trPr>
          <w:trHeight w:val="85"/>
        </w:trPr>
        <w:tc>
          <w:tcPr>
            <w:tcW w:w="2876" w:type="pct"/>
            <w:tcBorders>
              <w:top w:val="nil"/>
              <w:left w:val="nil"/>
              <w:bottom w:val="nil"/>
              <w:right w:val="nil"/>
            </w:tcBorders>
            <w:shd w:val="clear" w:color="auto" w:fill="auto"/>
            <w:vAlign w:val="center"/>
            <w:hideMark/>
          </w:tcPr>
          <w:p w14:paraId="7FC4DA1C" w14:textId="77777777" w:rsidR="00926B89" w:rsidRPr="00926B89" w:rsidRDefault="00926B89" w:rsidP="00926B89">
            <w:pPr>
              <w:spacing w:line="240" w:lineRule="auto"/>
              <w:rPr>
                <w:i/>
                <w:iCs/>
                <w:sz w:val="12"/>
                <w:szCs w:val="12"/>
              </w:rPr>
            </w:pPr>
            <w:r w:rsidRPr="00926B89">
              <w:rPr>
                <w:i/>
                <w:iCs/>
                <w:sz w:val="12"/>
                <w:szCs w:val="12"/>
              </w:rPr>
              <w:t>4.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3DF04E59"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6FA6EA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073804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A0C7FC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B6CEA9F" w14:textId="77777777" w:rsidTr="00926B89">
        <w:trPr>
          <w:trHeight w:val="85"/>
        </w:trPr>
        <w:tc>
          <w:tcPr>
            <w:tcW w:w="2876" w:type="pct"/>
            <w:tcBorders>
              <w:top w:val="nil"/>
              <w:left w:val="nil"/>
              <w:bottom w:val="nil"/>
              <w:right w:val="nil"/>
            </w:tcBorders>
            <w:shd w:val="clear" w:color="auto" w:fill="auto"/>
            <w:vAlign w:val="center"/>
            <w:hideMark/>
          </w:tcPr>
          <w:p w14:paraId="390F62C1"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E4C6B1E"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4B6320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CAAA92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A2869B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4ED69AE" w14:textId="77777777" w:rsidTr="00926B89">
        <w:trPr>
          <w:trHeight w:val="85"/>
        </w:trPr>
        <w:tc>
          <w:tcPr>
            <w:tcW w:w="2876" w:type="pct"/>
            <w:tcBorders>
              <w:top w:val="nil"/>
              <w:left w:val="nil"/>
              <w:bottom w:val="nil"/>
              <w:right w:val="nil"/>
            </w:tcBorders>
            <w:shd w:val="clear" w:color="000000" w:fill="EAF1F6"/>
            <w:vAlign w:val="center"/>
            <w:hideMark/>
          </w:tcPr>
          <w:p w14:paraId="2C71BEBD" w14:textId="77777777" w:rsidR="00926B89" w:rsidRPr="00926B89" w:rsidRDefault="00926B89" w:rsidP="00926B89">
            <w:pPr>
              <w:spacing w:line="240" w:lineRule="auto"/>
              <w:rPr>
                <w:b/>
                <w:bCs/>
                <w:sz w:val="12"/>
                <w:szCs w:val="12"/>
              </w:rPr>
            </w:pPr>
            <w:r w:rsidRPr="00926B89">
              <w:rPr>
                <w:b/>
                <w:bCs/>
                <w:sz w:val="12"/>
                <w:szCs w:val="12"/>
              </w:rPr>
              <w:t>Prowadzenie branżowych szkół I i II stopnia - zadanie 38</w:t>
            </w:r>
          </w:p>
        </w:tc>
        <w:tc>
          <w:tcPr>
            <w:tcW w:w="413" w:type="pct"/>
            <w:tcBorders>
              <w:top w:val="nil"/>
              <w:left w:val="nil"/>
              <w:bottom w:val="nil"/>
              <w:right w:val="nil"/>
            </w:tcBorders>
            <w:shd w:val="clear" w:color="000000" w:fill="EAF1F6"/>
            <w:vAlign w:val="center"/>
            <w:hideMark/>
          </w:tcPr>
          <w:p w14:paraId="22AF1E7F" w14:textId="77777777" w:rsidR="00926B89" w:rsidRPr="00926B89" w:rsidRDefault="00926B89" w:rsidP="00926B89">
            <w:pPr>
              <w:spacing w:line="240" w:lineRule="auto"/>
              <w:rPr>
                <w:b/>
                <w:bCs/>
                <w:sz w:val="12"/>
                <w:szCs w:val="12"/>
              </w:rPr>
            </w:pPr>
            <w:r w:rsidRPr="00926B89">
              <w:rPr>
                <w:b/>
                <w:bCs/>
                <w:sz w:val="12"/>
                <w:szCs w:val="12"/>
              </w:rPr>
              <w:t> </w:t>
            </w:r>
          </w:p>
        </w:tc>
        <w:tc>
          <w:tcPr>
            <w:tcW w:w="614" w:type="pct"/>
            <w:tcBorders>
              <w:top w:val="nil"/>
              <w:left w:val="nil"/>
              <w:bottom w:val="nil"/>
              <w:right w:val="nil"/>
            </w:tcBorders>
            <w:shd w:val="clear" w:color="000000" w:fill="EAF1F6"/>
            <w:vAlign w:val="center"/>
            <w:hideMark/>
          </w:tcPr>
          <w:p w14:paraId="3331ACB4" w14:textId="77777777" w:rsidR="00926B89" w:rsidRPr="00926B89" w:rsidRDefault="00926B89" w:rsidP="00926B89">
            <w:pPr>
              <w:spacing w:line="240" w:lineRule="auto"/>
              <w:jc w:val="right"/>
              <w:rPr>
                <w:b/>
                <w:bCs/>
                <w:sz w:val="12"/>
                <w:szCs w:val="12"/>
              </w:rPr>
            </w:pPr>
            <w:r w:rsidRPr="00926B89">
              <w:rPr>
                <w:b/>
                <w:bCs/>
                <w:sz w:val="12"/>
                <w:szCs w:val="12"/>
              </w:rPr>
              <w:t>6 257 222</w:t>
            </w:r>
          </w:p>
        </w:tc>
        <w:tc>
          <w:tcPr>
            <w:tcW w:w="714" w:type="pct"/>
            <w:tcBorders>
              <w:top w:val="nil"/>
              <w:left w:val="nil"/>
              <w:bottom w:val="nil"/>
              <w:right w:val="nil"/>
            </w:tcBorders>
            <w:shd w:val="clear" w:color="000000" w:fill="EAF1F6"/>
            <w:vAlign w:val="center"/>
            <w:hideMark/>
          </w:tcPr>
          <w:p w14:paraId="13BB4292" w14:textId="77777777" w:rsidR="00926B89" w:rsidRPr="00926B89" w:rsidRDefault="00926B89" w:rsidP="00926B89">
            <w:pPr>
              <w:spacing w:line="240" w:lineRule="auto"/>
              <w:jc w:val="right"/>
              <w:rPr>
                <w:b/>
                <w:bCs/>
                <w:sz w:val="12"/>
                <w:szCs w:val="12"/>
              </w:rPr>
            </w:pPr>
            <w:r w:rsidRPr="00926B89">
              <w:rPr>
                <w:b/>
                <w:bCs/>
                <w:sz w:val="12"/>
                <w:szCs w:val="12"/>
              </w:rPr>
              <w:t>6 187 691,60</w:t>
            </w:r>
          </w:p>
        </w:tc>
        <w:tc>
          <w:tcPr>
            <w:tcW w:w="383" w:type="pct"/>
            <w:tcBorders>
              <w:top w:val="nil"/>
              <w:left w:val="nil"/>
              <w:bottom w:val="nil"/>
              <w:right w:val="nil"/>
            </w:tcBorders>
            <w:shd w:val="clear" w:color="000000" w:fill="EAF1F6"/>
            <w:vAlign w:val="center"/>
            <w:hideMark/>
          </w:tcPr>
          <w:p w14:paraId="11F591F7" w14:textId="77777777" w:rsidR="00926B89" w:rsidRPr="00926B89" w:rsidRDefault="00926B89" w:rsidP="00926B89">
            <w:pPr>
              <w:spacing w:line="240" w:lineRule="auto"/>
              <w:jc w:val="right"/>
              <w:rPr>
                <w:b/>
                <w:bCs/>
                <w:sz w:val="12"/>
                <w:szCs w:val="12"/>
              </w:rPr>
            </w:pPr>
            <w:r w:rsidRPr="00926B89">
              <w:rPr>
                <w:b/>
                <w:bCs/>
                <w:sz w:val="12"/>
                <w:szCs w:val="12"/>
              </w:rPr>
              <w:t>98,9%</w:t>
            </w:r>
          </w:p>
        </w:tc>
      </w:tr>
      <w:tr w:rsidR="00926B89" w:rsidRPr="00926B89" w14:paraId="03794D1B" w14:textId="77777777" w:rsidTr="00926B89">
        <w:trPr>
          <w:trHeight w:val="85"/>
        </w:trPr>
        <w:tc>
          <w:tcPr>
            <w:tcW w:w="2876" w:type="pct"/>
            <w:tcBorders>
              <w:top w:val="nil"/>
              <w:left w:val="nil"/>
              <w:bottom w:val="nil"/>
              <w:right w:val="nil"/>
            </w:tcBorders>
            <w:shd w:val="clear" w:color="auto" w:fill="auto"/>
            <w:vAlign w:val="center"/>
            <w:hideMark/>
          </w:tcPr>
          <w:p w14:paraId="72FBED7B"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45D28D8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98B779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6779AA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5748E0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E842C6F" w14:textId="77777777" w:rsidTr="00926B89">
        <w:trPr>
          <w:trHeight w:val="85"/>
        </w:trPr>
        <w:tc>
          <w:tcPr>
            <w:tcW w:w="2876" w:type="pct"/>
            <w:tcBorders>
              <w:top w:val="nil"/>
              <w:left w:val="nil"/>
              <w:bottom w:val="nil"/>
              <w:right w:val="nil"/>
            </w:tcBorders>
            <w:shd w:val="clear" w:color="auto" w:fill="auto"/>
            <w:vAlign w:val="center"/>
            <w:hideMark/>
          </w:tcPr>
          <w:p w14:paraId="5F8FBEE0"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80117</w:t>
            </w:r>
          </w:p>
        </w:tc>
        <w:tc>
          <w:tcPr>
            <w:tcW w:w="413" w:type="pct"/>
            <w:tcBorders>
              <w:top w:val="nil"/>
              <w:left w:val="nil"/>
              <w:bottom w:val="nil"/>
              <w:right w:val="nil"/>
            </w:tcBorders>
            <w:shd w:val="clear" w:color="auto" w:fill="auto"/>
            <w:noWrap/>
            <w:vAlign w:val="center"/>
            <w:hideMark/>
          </w:tcPr>
          <w:p w14:paraId="289A8ED0"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C65899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E5B6ED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4B929C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1B6552E" w14:textId="77777777" w:rsidTr="00926B89">
        <w:trPr>
          <w:trHeight w:val="85"/>
        </w:trPr>
        <w:tc>
          <w:tcPr>
            <w:tcW w:w="2876" w:type="pct"/>
            <w:tcBorders>
              <w:top w:val="nil"/>
              <w:left w:val="nil"/>
              <w:bottom w:val="nil"/>
              <w:right w:val="nil"/>
            </w:tcBorders>
            <w:shd w:val="clear" w:color="auto" w:fill="auto"/>
            <w:vAlign w:val="center"/>
            <w:hideMark/>
          </w:tcPr>
          <w:p w14:paraId="7FA944D5"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BC2AD8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68790D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9CBA96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52E711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93A591" w14:textId="77777777" w:rsidTr="00926B89">
        <w:trPr>
          <w:trHeight w:val="85"/>
        </w:trPr>
        <w:tc>
          <w:tcPr>
            <w:tcW w:w="2876" w:type="pct"/>
            <w:tcBorders>
              <w:top w:val="nil"/>
              <w:left w:val="nil"/>
              <w:bottom w:val="nil"/>
              <w:right w:val="nil"/>
            </w:tcBorders>
            <w:shd w:val="clear" w:color="auto" w:fill="auto"/>
            <w:vAlign w:val="center"/>
            <w:hideMark/>
          </w:tcPr>
          <w:p w14:paraId="6AEE91E9" w14:textId="77777777" w:rsidR="00926B89" w:rsidRPr="00926B89" w:rsidRDefault="00926B89" w:rsidP="00926B89">
            <w:pPr>
              <w:spacing w:line="240" w:lineRule="auto"/>
              <w:rPr>
                <w:b/>
                <w:bCs/>
                <w:sz w:val="12"/>
                <w:szCs w:val="12"/>
              </w:rPr>
            </w:pPr>
            <w:r w:rsidRPr="00926B89">
              <w:rPr>
                <w:b/>
                <w:bCs/>
                <w:sz w:val="12"/>
                <w:szCs w:val="12"/>
              </w:rPr>
              <w:t>Prowadzenie publicznych branżowych szkół I i II stopnia</w:t>
            </w:r>
          </w:p>
        </w:tc>
        <w:tc>
          <w:tcPr>
            <w:tcW w:w="413" w:type="pct"/>
            <w:tcBorders>
              <w:top w:val="nil"/>
              <w:left w:val="nil"/>
              <w:bottom w:val="nil"/>
              <w:right w:val="nil"/>
            </w:tcBorders>
            <w:shd w:val="clear" w:color="auto" w:fill="auto"/>
            <w:noWrap/>
            <w:vAlign w:val="center"/>
            <w:hideMark/>
          </w:tcPr>
          <w:p w14:paraId="5D608D6E"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5C1EA37B" w14:textId="77777777" w:rsidR="00926B89" w:rsidRPr="00926B89" w:rsidRDefault="00926B89" w:rsidP="00926B89">
            <w:pPr>
              <w:spacing w:line="240" w:lineRule="auto"/>
              <w:jc w:val="right"/>
              <w:rPr>
                <w:b/>
                <w:bCs/>
                <w:sz w:val="12"/>
                <w:szCs w:val="12"/>
              </w:rPr>
            </w:pPr>
            <w:r w:rsidRPr="00926B89">
              <w:rPr>
                <w:b/>
                <w:bCs/>
                <w:sz w:val="12"/>
                <w:szCs w:val="12"/>
              </w:rPr>
              <w:t>6 257 222</w:t>
            </w:r>
          </w:p>
        </w:tc>
        <w:tc>
          <w:tcPr>
            <w:tcW w:w="714" w:type="pct"/>
            <w:tcBorders>
              <w:top w:val="nil"/>
              <w:left w:val="nil"/>
              <w:bottom w:val="nil"/>
              <w:right w:val="nil"/>
            </w:tcBorders>
            <w:shd w:val="clear" w:color="auto" w:fill="auto"/>
            <w:noWrap/>
            <w:vAlign w:val="center"/>
            <w:hideMark/>
          </w:tcPr>
          <w:p w14:paraId="1E727C74" w14:textId="77777777" w:rsidR="00926B89" w:rsidRPr="00926B89" w:rsidRDefault="00926B89" w:rsidP="00926B89">
            <w:pPr>
              <w:spacing w:line="240" w:lineRule="auto"/>
              <w:jc w:val="right"/>
              <w:rPr>
                <w:b/>
                <w:bCs/>
                <w:sz w:val="12"/>
                <w:szCs w:val="12"/>
              </w:rPr>
            </w:pPr>
            <w:r w:rsidRPr="00926B89">
              <w:rPr>
                <w:b/>
                <w:bCs/>
                <w:sz w:val="12"/>
                <w:szCs w:val="12"/>
              </w:rPr>
              <w:t>6 187 691,60</w:t>
            </w:r>
          </w:p>
        </w:tc>
        <w:tc>
          <w:tcPr>
            <w:tcW w:w="383" w:type="pct"/>
            <w:tcBorders>
              <w:top w:val="nil"/>
              <w:left w:val="nil"/>
              <w:bottom w:val="nil"/>
              <w:right w:val="nil"/>
            </w:tcBorders>
            <w:shd w:val="clear" w:color="auto" w:fill="auto"/>
            <w:vAlign w:val="center"/>
            <w:hideMark/>
          </w:tcPr>
          <w:p w14:paraId="291D2EA8" w14:textId="77777777" w:rsidR="00926B89" w:rsidRPr="00926B89" w:rsidRDefault="00926B89" w:rsidP="00926B89">
            <w:pPr>
              <w:spacing w:line="240" w:lineRule="auto"/>
              <w:jc w:val="right"/>
              <w:rPr>
                <w:b/>
                <w:bCs/>
                <w:sz w:val="12"/>
                <w:szCs w:val="12"/>
              </w:rPr>
            </w:pPr>
            <w:r w:rsidRPr="00926B89">
              <w:rPr>
                <w:b/>
                <w:bCs/>
                <w:sz w:val="12"/>
                <w:szCs w:val="12"/>
              </w:rPr>
              <w:t>98,9%</w:t>
            </w:r>
          </w:p>
        </w:tc>
      </w:tr>
      <w:tr w:rsidR="00926B89" w:rsidRPr="00926B89" w14:paraId="585B3A0F" w14:textId="77777777" w:rsidTr="00926B89">
        <w:trPr>
          <w:trHeight w:val="85"/>
        </w:trPr>
        <w:tc>
          <w:tcPr>
            <w:tcW w:w="2876" w:type="pct"/>
            <w:tcBorders>
              <w:top w:val="nil"/>
              <w:left w:val="nil"/>
              <w:bottom w:val="nil"/>
              <w:right w:val="nil"/>
            </w:tcBorders>
            <w:shd w:val="clear" w:color="auto" w:fill="auto"/>
            <w:vAlign w:val="center"/>
            <w:hideMark/>
          </w:tcPr>
          <w:p w14:paraId="3E4390E8"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411AD6F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DB5B4E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EE995F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22C4B8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63B93AD" w14:textId="77777777" w:rsidTr="00926B89">
        <w:trPr>
          <w:trHeight w:val="85"/>
        </w:trPr>
        <w:tc>
          <w:tcPr>
            <w:tcW w:w="2876" w:type="pct"/>
            <w:tcBorders>
              <w:top w:val="nil"/>
              <w:left w:val="nil"/>
              <w:bottom w:val="nil"/>
              <w:right w:val="nil"/>
            </w:tcBorders>
            <w:shd w:val="clear" w:color="auto" w:fill="auto"/>
            <w:vAlign w:val="center"/>
            <w:hideMark/>
          </w:tcPr>
          <w:p w14:paraId="3ECF497C"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realizacja nauczania w profilach kształcenia ogólnozawodowego w branżowych szkołach I i II stopnia</w:t>
            </w:r>
          </w:p>
        </w:tc>
        <w:tc>
          <w:tcPr>
            <w:tcW w:w="413" w:type="pct"/>
            <w:tcBorders>
              <w:top w:val="nil"/>
              <w:left w:val="nil"/>
              <w:bottom w:val="nil"/>
              <w:right w:val="nil"/>
            </w:tcBorders>
            <w:shd w:val="clear" w:color="auto" w:fill="auto"/>
            <w:noWrap/>
            <w:vAlign w:val="center"/>
            <w:hideMark/>
          </w:tcPr>
          <w:p w14:paraId="3142F370"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081DDE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12B25C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F5475E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23D62D5" w14:textId="77777777" w:rsidTr="00926B89">
        <w:trPr>
          <w:trHeight w:val="85"/>
        </w:trPr>
        <w:tc>
          <w:tcPr>
            <w:tcW w:w="2876" w:type="pct"/>
            <w:tcBorders>
              <w:top w:val="nil"/>
              <w:left w:val="nil"/>
              <w:bottom w:val="nil"/>
              <w:right w:val="nil"/>
            </w:tcBorders>
            <w:shd w:val="clear" w:color="auto" w:fill="auto"/>
            <w:vAlign w:val="center"/>
            <w:hideMark/>
          </w:tcPr>
          <w:p w14:paraId="469D4A9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B4418B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E7405D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4118E4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08D27D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6309A53" w14:textId="77777777" w:rsidTr="00926B89">
        <w:trPr>
          <w:trHeight w:val="85"/>
        </w:trPr>
        <w:tc>
          <w:tcPr>
            <w:tcW w:w="2876" w:type="pct"/>
            <w:tcBorders>
              <w:top w:val="nil"/>
              <w:left w:val="nil"/>
              <w:bottom w:val="nil"/>
              <w:right w:val="nil"/>
            </w:tcBorders>
            <w:shd w:val="clear" w:color="auto" w:fill="auto"/>
            <w:vAlign w:val="center"/>
            <w:hideMark/>
          </w:tcPr>
          <w:p w14:paraId="58053A0D" w14:textId="77777777" w:rsidR="00926B89" w:rsidRPr="00926B89" w:rsidRDefault="00926B89" w:rsidP="00926B89">
            <w:pPr>
              <w:spacing w:line="240" w:lineRule="auto"/>
              <w:rPr>
                <w:i/>
                <w:iCs/>
                <w:sz w:val="12"/>
                <w:szCs w:val="12"/>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5B90F929"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3B37E1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7F8731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1654C6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85C1FF8" w14:textId="77777777" w:rsidTr="00926B89">
        <w:trPr>
          <w:trHeight w:val="85"/>
        </w:trPr>
        <w:tc>
          <w:tcPr>
            <w:tcW w:w="2876" w:type="pct"/>
            <w:tcBorders>
              <w:top w:val="nil"/>
              <w:left w:val="nil"/>
              <w:bottom w:val="nil"/>
              <w:right w:val="nil"/>
            </w:tcBorders>
            <w:shd w:val="clear" w:color="auto" w:fill="auto"/>
            <w:vAlign w:val="center"/>
            <w:hideMark/>
          </w:tcPr>
          <w:p w14:paraId="419D67F9"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EAAA52E"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38FBAD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C00925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CFBF11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6156F6E" w14:textId="77777777" w:rsidTr="00926B89">
        <w:trPr>
          <w:trHeight w:val="85"/>
        </w:trPr>
        <w:tc>
          <w:tcPr>
            <w:tcW w:w="2876" w:type="pct"/>
            <w:tcBorders>
              <w:top w:val="nil"/>
              <w:left w:val="nil"/>
              <w:bottom w:val="nil"/>
              <w:right w:val="nil"/>
            </w:tcBorders>
            <w:shd w:val="clear" w:color="auto" w:fill="auto"/>
            <w:vAlign w:val="center"/>
            <w:hideMark/>
          </w:tcPr>
          <w:p w14:paraId="3143649B"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01775D4A"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B427E3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0F1669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7F8926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754E3A2" w14:textId="77777777" w:rsidTr="00926B89">
        <w:trPr>
          <w:trHeight w:val="85"/>
        </w:trPr>
        <w:tc>
          <w:tcPr>
            <w:tcW w:w="2876" w:type="pct"/>
            <w:tcBorders>
              <w:top w:val="nil"/>
              <w:left w:val="nil"/>
              <w:bottom w:val="nil"/>
              <w:right w:val="nil"/>
            </w:tcBorders>
            <w:shd w:val="clear" w:color="auto" w:fill="auto"/>
            <w:vAlign w:val="center"/>
            <w:hideMark/>
          </w:tcPr>
          <w:p w14:paraId="3F60AC06" w14:textId="77777777" w:rsidR="00926B89" w:rsidRPr="00926B89" w:rsidRDefault="00926B89" w:rsidP="00926B89">
            <w:pPr>
              <w:spacing w:line="240" w:lineRule="auto"/>
              <w:rPr>
                <w:sz w:val="12"/>
                <w:szCs w:val="12"/>
              </w:rPr>
            </w:pPr>
            <w:r w:rsidRPr="00926B89">
              <w:rPr>
                <w:sz w:val="12"/>
                <w:szCs w:val="12"/>
              </w:rPr>
              <w:t>- liczba placówek</w:t>
            </w:r>
          </w:p>
        </w:tc>
        <w:tc>
          <w:tcPr>
            <w:tcW w:w="413" w:type="pct"/>
            <w:tcBorders>
              <w:top w:val="nil"/>
              <w:left w:val="nil"/>
              <w:bottom w:val="nil"/>
              <w:right w:val="nil"/>
            </w:tcBorders>
            <w:shd w:val="clear" w:color="auto" w:fill="auto"/>
            <w:vAlign w:val="center"/>
            <w:hideMark/>
          </w:tcPr>
          <w:p w14:paraId="7AB42C95" w14:textId="77777777" w:rsidR="00926B89" w:rsidRPr="00926B89" w:rsidRDefault="00926B89" w:rsidP="00926B89">
            <w:pPr>
              <w:spacing w:line="240" w:lineRule="auto"/>
              <w:jc w:val="right"/>
              <w:rPr>
                <w:sz w:val="12"/>
                <w:szCs w:val="12"/>
              </w:rPr>
            </w:pPr>
            <w:r w:rsidRPr="00926B89">
              <w:rPr>
                <w:sz w:val="12"/>
                <w:szCs w:val="12"/>
              </w:rPr>
              <w:t>2</w:t>
            </w:r>
          </w:p>
        </w:tc>
        <w:tc>
          <w:tcPr>
            <w:tcW w:w="614" w:type="pct"/>
            <w:tcBorders>
              <w:top w:val="nil"/>
              <w:left w:val="nil"/>
              <w:bottom w:val="nil"/>
              <w:right w:val="nil"/>
            </w:tcBorders>
            <w:shd w:val="clear" w:color="auto" w:fill="auto"/>
            <w:noWrap/>
            <w:vAlign w:val="center"/>
            <w:hideMark/>
          </w:tcPr>
          <w:p w14:paraId="6D1F3820"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61B9285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74CC60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1E26CC9" w14:textId="77777777" w:rsidTr="00926B89">
        <w:trPr>
          <w:trHeight w:val="85"/>
        </w:trPr>
        <w:tc>
          <w:tcPr>
            <w:tcW w:w="2876" w:type="pct"/>
            <w:tcBorders>
              <w:top w:val="nil"/>
              <w:left w:val="nil"/>
              <w:bottom w:val="nil"/>
              <w:right w:val="nil"/>
            </w:tcBorders>
            <w:shd w:val="clear" w:color="auto" w:fill="auto"/>
            <w:vAlign w:val="center"/>
            <w:hideMark/>
          </w:tcPr>
          <w:p w14:paraId="0EADC4CD" w14:textId="77777777" w:rsidR="00926B89" w:rsidRPr="00926B89" w:rsidRDefault="00926B89" w:rsidP="00926B89">
            <w:pPr>
              <w:spacing w:line="240" w:lineRule="auto"/>
              <w:rPr>
                <w:sz w:val="12"/>
                <w:szCs w:val="12"/>
              </w:rPr>
            </w:pPr>
            <w:r w:rsidRPr="00926B89">
              <w:rPr>
                <w:sz w:val="12"/>
                <w:szCs w:val="12"/>
              </w:rPr>
              <w:t>- liczba uczniów</w:t>
            </w:r>
          </w:p>
        </w:tc>
        <w:tc>
          <w:tcPr>
            <w:tcW w:w="413" w:type="pct"/>
            <w:tcBorders>
              <w:top w:val="nil"/>
              <w:left w:val="nil"/>
              <w:bottom w:val="nil"/>
              <w:right w:val="nil"/>
            </w:tcBorders>
            <w:shd w:val="clear" w:color="auto" w:fill="auto"/>
            <w:vAlign w:val="center"/>
            <w:hideMark/>
          </w:tcPr>
          <w:p w14:paraId="3B63A532" w14:textId="77777777" w:rsidR="00926B89" w:rsidRPr="00926B89" w:rsidRDefault="00926B89" w:rsidP="00926B89">
            <w:pPr>
              <w:spacing w:line="240" w:lineRule="auto"/>
              <w:jc w:val="right"/>
              <w:rPr>
                <w:sz w:val="12"/>
                <w:szCs w:val="12"/>
              </w:rPr>
            </w:pPr>
            <w:r w:rsidRPr="00926B89">
              <w:rPr>
                <w:sz w:val="12"/>
                <w:szCs w:val="12"/>
              </w:rPr>
              <w:t>721</w:t>
            </w:r>
          </w:p>
        </w:tc>
        <w:tc>
          <w:tcPr>
            <w:tcW w:w="614" w:type="pct"/>
            <w:tcBorders>
              <w:top w:val="nil"/>
              <w:left w:val="nil"/>
              <w:bottom w:val="nil"/>
              <w:right w:val="nil"/>
            </w:tcBorders>
            <w:shd w:val="clear" w:color="auto" w:fill="auto"/>
            <w:noWrap/>
            <w:vAlign w:val="center"/>
            <w:hideMark/>
          </w:tcPr>
          <w:p w14:paraId="78C535E5"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0B17E0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43C219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A8217AD" w14:textId="77777777" w:rsidTr="00926B89">
        <w:trPr>
          <w:trHeight w:val="85"/>
        </w:trPr>
        <w:tc>
          <w:tcPr>
            <w:tcW w:w="2876" w:type="pct"/>
            <w:tcBorders>
              <w:top w:val="nil"/>
              <w:left w:val="nil"/>
              <w:bottom w:val="nil"/>
              <w:right w:val="nil"/>
            </w:tcBorders>
            <w:shd w:val="clear" w:color="auto" w:fill="auto"/>
            <w:vAlign w:val="center"/>
            <w:hideMark/>
          </w:tcPr>
          <w:p w14:paraId="26743276" w14:textId="77777777" w:rsidR="00926B89" w:rsidRPr="00926B89" w:rsidRDefault="00926B89" w:rsidP="00926B89">
            <w:pPr>
              <w:spacing w:line="240" w:lineRule="auto"/>
              <w:rPr>
                <w:sz w:val="12"/>
                <w:szCs w:val="12"/>
              </w:rPr>
            </w:pPr>
            <w:r w:rsidRPr="00926B89">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52C0B1BB" w14:textId="77777777" w:rsidR="00926B89" w:rsidRPr="00926B89" w:rsidRDefault="00926B89" w:rsidP="00926B89">
            <w:pPr>
              <w:spacing w:line="240" w:lineRule="auto"/>
              <w:jc w:val="right"/>
              <w:rPr>
                <w:sz w:val="12"/>
                <w:szCs w:val="12"/>
              </w:rPr>
            </w:pPr>
            <w:r w:rsidRPr="00926B89">
              <w:rPr>
                <w:sz w:val="12"/>
                <w:szCs w:val="12"/>
              </w:rPr>
              <w:t>33,3</w:t>
            </w:r>
          </w:p>
        </w:tc>
        <w:tc>
          <w:tcPr>
            <w:tcW w:w="614" w:type="pct"/>
            <w:tcBorders>
              <w:top w:val="nil"/>
              <w:left w:val="nil"/>
              <w:bottom w:val="nil"/>
              <w:right w:val="nil"/>
            </w:tcBorders>
            <w:shd w:val="clear" w:color="auto" w:fill="auto"/>
            <w:noWrap/>
            <w:vAlign w:val="center"/>
            <w:hideMark/>
          </w:tcPr>
          <w:p w14:paraId="456F3D1B"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57881D6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BDD0E8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82AE0FF" w14:textId="77777777" w:rsidTr="00926B89">
        <w:trPr>
          <w:trHeight w:val="85"/>
        </w:trPr>
        <w:tc>
          <w:tcPr>
            <w:tcW w:w="2876" w:type="pct"/>
            <w:tcBorders>
              <w:top w:val="nil"/>
              <w:left w:val="nil"/>
              <w:bottom w:val="nil"/>
              <w:right w:val="nil"/>
            </w:tcBorders>
            <w:shd w:val="clear" w:color="auto" w:fill="auto"/>
            <w:vAlign w:val="center"/>
            <w:hideMark/>
          </w:tcPr>
          <w:p w14:paraId="3BD2ECCA" w14:textId="77777777" w:rsidR="00926B89" w:rsidRPr="00926B89" w:rsidRDefault="00926B89" w:rsidP="00926B89">
            <w:pPr>
              <w:spacing w:line="240" w:lineRule="auto"/>
              <w:rPr>
                <w:sz w:val="12"/>
                <w:szCs w:val="12"/>
              </w:rPr>
            </w:pPr>
            <w:r w:rsidRPr="00926B89">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25D2C9EA" w14:textId="77777777" w:rsidR="00926B89" w:rsidRPr="00926B89" w:rsidRDefault="00926B89" w:rsidP="00926B89">
            <w:pPr>
              <w:spacing w:line="240" w:lineRule="auto"/>
              <w:jc w:val="right"/>
              <w:rPr>
                <w:sz w:val="12"/>
                <w:szCs w:val="12"/>
              </w:rPr>
            </w:pPr>
            <w:r w:rsidRPr="00926B89">
              <w:rPr>
                <w:sz w:val="12"/>
                <w:szCs w:val="12"/>
              </w:rPr>
              <w:t>10,4</w:t>
            </w:r>
          </w:p>
        </w:tc>
        <w:tc>
          <w:tcPr>
            <w:tcW w:w="614" w:type="pct"/>
            <w:tcBorders>
              <w:top w:val="nil"/>
              <w:left w:val="nil"/>
              <w:bottom w:val="nil"/>
              <w:right w:val="nil"/>
            </w:tcBorders>
            <w:shd w:val="clear" w:color="auto" w:fill="auto"/>
            <w:noWrap/>
            <w:vAlign w:val="center"/>
            <w:hideMark/>
          </w:tcPr>
          <w:p w14:paraId="2298E941"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5F3934E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0AEACE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DFF69AF" w14:textId="77777777" w:rsidTr="00926B89">
        <w:trPr>
          <w:trHeight w:val="85"/>
        </w:trPr>
        <w:tc>
          <w:tcPr>
            <w:tcW w:w="2876" w:type="pct"/>
            <w:tcBorders>
              <w:top w:val="nil"/>
              <w:left w:val="nil"/>
              <w:bottom w:val="nil"/>
              <w:right w:val="nil"/>
            </w:tcBorders>
            <w:shd w:val="clear" w:color="auto" w:fill="auto"/>
            <w:vAlign w:val="center"/>
            <w:hideMark/>
          </w:tcPr>
          <w:p w14:paraId="60066562"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06C5D2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83DB6D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29C600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41D959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A151490" w14:textId="77777777" w:rsidTr="00926B89">
        <w:trPr>
          <w:trHeight w:val="85"/>
        </w:trPr>
        <w:tc>
          <w:tcPr>
            <w:tcW w:w="2876" w:type="pct"/>
            <w:tcBorders>
              <w:top w:val="nil"/>
              <w:left w:val="nil"/>
              <w:bottom w:val="nil"/>
              <w:right w:val="nil"/>
            </w:tcBorders>
            <w:shd w:val="clear" w:color="auto" w:fill="auto"/>
            <w:vAlign w:val="center"/>
            <w:hideMark/>
          </w:tcPr>
          <w:p w14:paraId="4A865D81"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noWrap/>
            <w:vAlign w:val="center"/>
            <w:hideMark/>
          </w:tcPr>
          <w:p w14:paraId="1FBDEC5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41F99B8" w14:textId="77777777" w:rsidR="00926B89" w:rsidRPr="00926B89" w:rsidRDefault="00926B89" w:rsidP="00926B89">
            <w:pPr>
              <w:spacing w:line="240" w:lineRule="auto"/>
              <w:jc w:val="right"/>
              <w:rPr>
                <w:sz w:val="12"/>
                <w:szCs w:val="12"/>
              </w:rPr>
            </w:pPr>
            <w:r w:rsidRPr="00926B89">
              <w:rPr>
                <w:sz w:val="12"/>
                <w:szCs w:val="12"/>
              </w:rPr>
              <w:t>5 345 372</w:t>
            </w:r>
          </w:p>
        </w:tc>
        <w:tc>
          <w:tcPr>
            <w:tcW w:w="714" w:type="pct"/>
            <w:tcBorders>
              <w:top w:val="nil"/>
              <w:left w:val="nil"/>
              <w:bottom w:val="nil"/>
              <w:right w:val="nil"/>
            </w:tcBorders>
            <w:shd w:val="clear" w:color="auto" w:fill="auto"/>
            <w:noWrap/>
            <w:vAlign w:val="center"/>
            <w:hideMark/>
          </w:tcPr>
          <w:p w14:paraId="5B590DD2" w14:textId="77777777" w:rsidR="00926B89" w:rsidRPr="00926B89" w:rsidRDefault="00926B89" w:rsidP="00926B89">
            <w:pPr>
              <w:spacing w:line="240" w:lineRule="auto"/>
              <w:jc w:val="right"/>
              <w:rPr>
                <w:sz w:val="12"/>
                <w:szCs w:val="12"/>
              </w:rPr>
            </w:pPr>
            <w:r w:rsidRPr="00926B89">
              <w:rPr>
                <w:sz w:val="12"/>
                <w:szCs w:val="12"/>
              </w:rPr>
              <w:t>5 306 743,96</w:t>
            </w:r>
          </w:p>
        </w:tc>
        <w:tc>
          <w:tcPr>
            <w:tcW w:w="383" w:type="pct"/>
            <w:tcBorders>
              <w:top w:val="nil"/>
              <w:left w:val="nil"/>
              <w:bottom w:val="nil"/>
              <w:right w:val="nil"/>
            </w:tcBorders>
            <w:shd w:val="clear" w:color="auto" w:fill="auto"/>
            <w:vAlign w:val="center"/>
            <w:hideMark/>
          </w:tcPr>
          <w:p w14:paraId="0274134D" w14:textId="77777777" w:rsidR="00926B89" w:rsidRPr="00926B89" w:rsidRDefault="00926B89" w:rsidP="00926B89">
            <w:pPr>
              <w:spacing w:line="240" w:lineRule="auto"/>
              <w:jc w:val="right"/>
              <w:rPr>
                <w:sz w:val="12"/>
                <w:szCs w:val="12"/>
              </w:rPr>
            </w:pPr>
            <w:r w:rsidRPr="00926B89">
              <w:rPr>
                <w:sz w:val="12"/>
                <w:szCs w:val="12"/>
              </w:rPr>
              <w:t>99,3%</w:t>
            </w:r>
          </w:p>
        </w:tc>
      </w:tr>
      <w:tr w:rsidR="00926B89" w:rsidRPr="00926B89" w14:paraId="1EF32D04" w14:textId="77777777" w:rsidTr="00926B89">
        <w:trPr>
          <w:trHeight w:val="85"/>
        </w:trPr>
        <w:tc>
          <w:tcPr>
            <w:tcW w:w="2876" w:type="pct"/>
            <w:tcBorders>
              <w:top w:val="nil"/>
              <w:left w:val="nil"/>
              <w:bottom w:val="nil"/>
              <w:right w:val="nil"/>
            </w:tcBorders>
            <w:shd w:val="clear" w:color="auto" w:fill="auto"/>
            <w:vAlign w:val="center"/>
            <w:hideMark/>
          </w:tcPr>
          <w:p w14:paraId="55C2BCDE" w14:textId="77777777" w:rsidR="00926B89" w:rsidRPr="00926B89" w:rsidRDefault="00926B89" w:rsidP="00926B89">
            <w:pPr>
              <w:spacing w:line="240" w:lineRule="auto"/>
              <w:rPr>
                <w:i/>
                <w:iCs/>
                <w:sz w:val="12"/>
                <w:szCs w:val="12"/>
              </w:rPr>
            </w:pPr>
            <w:r w:rsidRPr="00926B89">
              <w:rPr>
                <w:i/>
                <w:iCs/>
                <w:sz w:val="12"/>
                <w:szCs w:val="12"/>
              </w:rPr>
              <w:t>- wynagrodzenia osobowe pracowników</w:t>
            </w:r>
          </w:p>
        </w:tc>
        <w:tc>
          <w:tcPr>
            <w:tcW w:w="413" w:type="pct"/>
            <w:tcBorders>
              <w:top w:val="nil"/>
              <w:left w:val="nil"/>
              <w:bottom w:val="nil"/>
              <w:right w:val="nil"/>
            </w:tcBorders>
            <w:shd w:val="clear" w:color="auto" w:fill="auto"/>
            <w:noWrap/>
            <w:vAlign w:val="center"/>
            <w:hideMark/>
          </w:tcPr>
          <w:p w14:paraId="2AD4785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419D728" w14:textId="77777777" w:rsidR="00926B89" w:rsidRPr="00926B89" w:rsidRDefault="00926B89" w:rsidP="00926B89">
            <w:pPr>
              <w:spacing w:line="240" w:lineRule="auto"/>
              <w:jc w:val="right"/>
              <w:rPr>
                <w:i/>
                <w:iCs/>
                <w:sz w:val="12"/>
                <w:szCs w:val="12"/>
              </w:rPr>
            </w:pPr>
            <w:r w:rsidRPr="00926B89">
              <w:rPr>
                <w:i/>
                <w:iCs/>
                <w:sz w:val="12"/>
                <w:szCs w:val="12"/>
              </w:rPr>
              <w:t>851 305</w:t>
            </w:r>
          </w:p>
        </w:tc>
        <w:tc>
          <w:tcPr>
            <w:tcW w:w="714" w:type="pct"/>
            <w:tcBorders>
              <w:top w:val="nil"/>
              <w:left w:val="nil"/>
              <w:bottom w:val="nil"/>
              <w:right w:val="nil"/>
            </w:tcBorders>
            <w:shd w:val="clear" w:color="auto" w:fill="auto"/>
            <w:noWrap/>
            <w:vAlign w:val="center"/>
            <w:hideMark/>
          </w:tcPr>
          <w:p w14:paraId="5E5FF7CA" w14:textId="77777777" w:rsidR="00926B89" w:rsidRPr="00926B89" w:rsidRDefault="00926B89" w:rsidP="00926B89">
            <w:pPr>
              <w:spacing w:line="240" w:lineRule="auto"/>
              <w:jc w:val="right"/>
              <w:rPr>
                <w:i/>
                <w:iCs/>
                <w:sz w:val="12"/>
                <w:szCs w:val="12"/>
              </w:rPr>
            </w:pPr>
            <w:r w:rsidRPr="00926B89">
              <w:rPr>
                <w:i/>
                <w:iCs/>
                <w:sz w:val="12"/>
                <w:szCs w:val="12"/>
              </w:rPr>
              <w:t>818 835,92</w:t>
            </w:r>
          </w:p>
        </w:tc>
        <w:tc>
          <w:tcPr>
            <w:tcW w:w="383" w:type="pct"/>
            <w:tcBorders>
              <w:top w:val="nil"/>
              <w:left w:val="nil"/>
              <w:bottom w:val="nil"/>
              <w:right w:val="nil"/>
            </w:tcBorders>
            <w:shd w:val="clear" w:color="auto" w:fill="auto"/>
            <w:vAlign w:val="center"/>
            <w:hideMark/>
          </w:tcPr>
          <w:p w14:paraId="22B1ED8E" w14:textId="77777777" w:rsidR="00926B89" w:rsidRPr="00926B89" w:rsidRDefault="00926B89" w:rsidP="00926B89">
            <w:pPr>
              <w:spacing w:line="240" w:lineRule="auto"/>
              <w:jc w:val="right"/>
              <w:rPr>
                <w:i/>
                <w:iCs/>
                <w:sz w:val="12"/>
                <w:szCs w:val="12"/>
              </w:rPr>
            </w:pPr>
            <w:r w:rsidRPr="00926B89">
              <w:rPr>
                <w:i/>
                <w:iCs/>
                <w:sz w:val="12"/>
                <w:szCs w:val="12"/>
              </w:rPr>
              <w:t>96,2%</w:t>
            </w:r>
          </w:p>
        </w:tc>
      </w:tr>
      <w:tr w:rsidR="00926B89" w:rsidRPr="00926B89" w14:paraId="7EC95163" w14:textId="77777777" w:rsidTr="00926B89">
        <w:trPr>
          <w:trHeight w:val="85"/>
        </w:trPr>
        <w:tc>
          <w:tcPr>
            <w:tcW w:w="2876" w:type="pct"/>
            <w:tcBorders>
              <w:top w:val="nil"/>
              <w:left w:val="nil"/>
              <w:bottom w:val="nil"/>
              <w:right w:val="nil"/>
            </w:tcBorders>
            <w:shd w:val="clear" w:color="auto" w:fill="auto"/>
            <w:vAlign w:val="center"/>
            <w:hideMark/>
          </w:tcPr>
          <w:p w14:paraId="7212B06B" w14:textId="77777777" w:rsidR="00926B89" w:rsidRPr="00926B89" w:rsidRDefault="00926B89" w:rsidP="00926B89">
            <w:pPr>
              <w:spacing w:line="240" w:lineRule="auto"/>
              <w:rPr>
                <w:i/>
                <w:iCs/>
                <w:sz w:val="12"/>
                <w:szCs w:val="12"/>
              </w:rPr>
            </w:pPr>
            <w:r w:rsidRPr="00926B89">
              <w:rPr>
                <w:i/>
                <w:iCs/>
                <w:sz w:val="12"/>
                <w:szCs w:val="12"/>
              </w:rPr>
              <w:t>- wynagrodzenia i uposażenia wypłacane w związku z pomocą obywatelom Ukrainy</w:t>
            </w:r>
          </w:p>
        </w:tc>
        <w:tc>
          <w:tcPr>
            <w:tcW w:w="413" w:type="pct"/>
            <w:tcBorders>
              <w:top w:val="nil"/>
              <w:left w:val="nil"/>
              <w:bottom w:val="nil"/>
              <w:right w:val="nil"/>
            </w:tcBorders>
            <w:shd w:val="clear" w:color="auto" w:fill="auto"/>
            <w:noWrap/>
            <w:vAlign w:val="center"/>
            <w:hideMark/>
          </w:tcPr>
          <w:p w14:paraId="5206DB07"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C0D7395" w14:textId="77777777" w:rsidR="00926B89" w:rsidRPr="00926B89" w:rsidRDefault="00926B89" w:rsidP="00926B89">
            <w:pPr>
              <w:spacing w:line="240" w:lineRule="auto"/>
              <w:jc w:val="right"/>
              <w:rPr>
                <w:i/>
                <w:iCs/>
                <w:sz w:val="12"/>
                <w:szCs w:val="12"/>
              </w:rPr>
            </w:pPr>
            <w:r w:rsidRPr="00926B89">
              <w:rPr>
                <w:i/>
                <w:iCs/>
                <w:sz w:val="12"/>
                <w:szCs w:val="12"/>
              </w:rPr>
              <w:t>28 316</w:t>
            </w:r>
          </w:p>
        </w:tc>
        <w:tc>
          <w:tcPr>
            <w:tcW w:w="714" w:type="pct"/>
            <w:tcBorders>
              <w:top w:val="nil"/>
              <w:left w:val="nil"/>
              <w:bottom w:val="nil"/>
              <w:right w:val="nil"/>
            </w:tcBorders>
            <w:shd w:val="clear" w:color="auto" w:fill="auto"/>
            <w:noWrap/>
            <w:vAlign w:val="center"/>
            <w:hideMark/>
          </w:tcPr>
          <w:p w14:paraId="5B180560" w14:textId="77777777" w:rsidR="00926B89" w:rsidRPr="00926B89" w:rsidRDefault="00926B89" w:rsidP="00926B89">
            <w:pPr>
              <w:spacing w:line="240" w:lineRule="auto"/>
              <w:jc w:val="right"/>
              <w:rPr>
                <w:i/>
                <w:iCs/>
                <w:sz w:val="12"/>
                <w:szCs w:val="12"/>
              </w:rPr>
            </w:pPr>
            <w:r w:rsidRPr="00926B89">
              <w:rPr>
                <w:i/>
                <w:iCs/>
                <w:sz w:val="12"/>
                <w:szCs w:val="12"/>
              </w:rPr>
              <w:t>28 316,00</w:t>
            </w:r>
          </w:p>
        </w:tc>
        <w:tc>
          <w:tcPr>
            <w:tcW w:w="383" w:type="pct"/>
            <w:tcBorders>
              <w:top w:val="nil"/>
              <w:left w:val="nil"/>
              <w:bottom w:val="nil"/>
              <w:right w:val="nil"/>
            </w:tcBorders>
            <w:shd w:val="clear" w:color="auto" w:fill="auto"/>
            <w:vAlign w:val="center"/>
            <w:hideMark/>
          </w:tcPr>
          <w:p w14:paraId="43932398"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153DDB56" w14:textId="77777777" w:rsidTr="00926B89">
        <w:trPr>
          <w:trHeight w:val="85"/>
        </w:trPr>
        <w:tc>
          <w:tcPr>
            <w:tcW w:w="2876" w:type="pct"/>
            <w:tcBorders>
              <w:top w:val="nil"/>
              <w:left w:val="nil"/>
              <w:bottom w:val="nil"/>
              <w:right w:val="nil"/>
            </w:tcBorders>
            <w:shd w:val="clear" w:color="auto" w:fill="auto"/>
            <w:vAlign w:val="center"/>
            <w:hideMark/>
          </w:tcPr>
          <w:p w14:paraId="0C4434A2" w14:textId="77777777" w:rsidR="00926B89" w:rsidRPr="00926B89" w:rsidRDefault="00926B89" w:rsidP="00926B89">
            <w:pPr>
              <w:spacing w:line="240" w:lineRule="auto"/>
              <w:rPr>
                <w:i/>
                <w:iCs/>
                <w:sz w:val="12"/>
                <w:szCs w:val="12"/>
              </w:rPr>
            </w:pPr>
            <w:r w:rsidRPr="00926B89">
              <w:rPr>
                <w:i/>
                <w:iCs/>
                <w:sz w:val="12"/>
                <w:szCs w:val="12"/>
              </w:rPr>
              <w:t>- wynagrodzenia nauczycieli wypłacane w związku z pomocą obywatelom Ukrainy</w:t>
            </w:r>
          </w:p>
        </w:tc>
        <w:tc>
          <w:tcPr>
            <w:tcW w:w="413" w:type="pct"/>
            <w:tcBorders>
              <w:top w:val="nil"/>
              <w:left w:val="nil"/>
              <w:bottom w:val="nil"/>
              <w:right w:val="nil"/>
            </w:tcBorders>
            <w:shd w:val="clear" w:color="auto" w:fill="auto"/>
            <w:noWrap/>
            <w:vAlign w:val="center"/>
            <w:hideMark/>
          </w:tcPr>
          <w:p w14:paraId="2FA3F375"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FBFA9B8" w14:textId="77777777" w:rsidR="00926B89" w:rsidRPr="00926B89" w:rsidRDefault="00926B89" w:rsidP="00926B89">
            <w:pPr>
              <w:spacing w:line="240" w:lineRule="auto"/>
              <w:jc w:val="right"/>
              <w:rPr>
                <w:i/>
                <w:iCs/>
                <w:sz w:val="12"/>
                <w:szCs w:val="12"/>
              </w:rPr>
            </w:pPr>
            <w:r w:rsidRPr="00926B89">
              <w:rPr>
                <w:i/>
                <w:iCs/>
                <w:sz w:val="12"/>
                <w:szCs w:val="12"/>
              </w:rPr>
              <w:t>120 724</w:t>
            </w:r>
          </w:p>
        </w:tc>
        <w:tc>
          <w:tcPr>
            <w:tcW w:w="714" w:type="pct"/>
            <w:tcBorders>
              <w:top w:val="nil"/>
              <w:left w:val="nil"/>
              <w:bottom w:val="nil"/>
              <w:right w:val="nil"/>
            </w:tcBorders>
            <w:shd w:val="clear" w:color="auto" w:fill="auto"/>
            <w:noWrap/>
            <w:vAlign w:val="center"/>
            <w:hideMark/>
          </w:tcPr>
          <w:p w14:paraId="36DEC5FF" w14:textId="77777777" w:rsidR="00926B89" w:rsidRPr="00926B89" w:rsidRDefault="00926B89" w:rsidP="00926B89">
            <w:pPr>
              <w:spacing w:line="240" w:lineRule="auto"/>
              <w:jc w:val="right"/>
              <w:rPr>
                <w:i/>
                <w:iCs/>
                <w:sz w:val="12"/>
                <w:szCs w:val="12"/>
              </w:rPr>
            </w:pPr>
            <w:r w:rsidRPr="00926B89">
              <w:rPr>
                <w:i/>
                <w:iCs/>
                <w:sz w:val="12"/>
                <w:szCs w:val="12"/>
              </w:rPr>
              <w:t>120 724,00</w:t>
            </w:r>
          </w:p>
        </w:tc>
        <w:tc>
          <w:tcPr>
            <w:tcW w:w="383" w:type="pct"/>
            <w:tcBorders>
              <w:top w:val="nil"/>
              <w:left w:val="nil"/>
              <w:bottom w:val="nil"/>
              <w:right w:val="nil"/>
            </w:tcBorders>
            <w:shd w:val="clear" w:color="auto" w:fill="auto"/>
            <w:vAlign w:val="center"/>
            <w:hideMark/>
          </w:tcPr>
          <w:p w14:paraId="1B5E8C6C"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05AEF656" w14:textId="77777777" w:rsidTr="00926B89">
        <w:trPr>
          <w:trHeight w:val="85"/>
        </w:trPr>
        <w:tc>
          <w:tcPr>
            <w:tcW w:w="2876" w:type="pct"/>
            <w:tcBorders>
              <w:top w:val="nil"/>
              <w:left w:val="nil"/>
              <w:bottom w:val="nil"/>
              <w:right w:val="nil"/>
            </w:tcBorders>
            <w:shd w:val="clear" w:color="auto" w:fill="auto"/>
            <w:vAlign w:val="center"/>
            <w:hideMark/>
          </w:tcPr>
          <w:p w14:paraId="01142C64" w14:textId="77777777" w:rsidR="00926B89" w:rsidRPr="00926B89" w:rsidRDefault="00926B89" w:rsidP="00926B89">
            <w:pPr>
              <w:spacing w:line="240" w:lineRule="auto"/>
              <w:rPr>
                <w:i/>
                <w:iCs/>
                <w:sz w:val="12"/>
                <w:szCs w:val="12"/>
              </w:rPr>
            </w:pPr>
            <w:r w:rsidRPr="00926B89">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7DF7AA01"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141D29D" w14:textId="77777777" w:rsidR="00926B89" w:rsidRPr="00926B89" w:rsidRDefault="00926B89" w:rsidP="00926B89">
            <w:pPr>
              <w:spacing w:line="240" w:lineRule="auto"/>
              <w:jc w:val="right"/>
              <w:rPr>
                <w:i/>
                <w:iCs/>
                <w:sz w:val="12"/>
                <w:szCs w:val="12"/>
              </w:rPr>
            </w:pPr>
            <w:r w:rsidRPr="00926B89">
              <w:rPr>
                <w:i/>
                <w:iCs/>
                <w:sz w:val="12"/>
                <w:szCs w:val="12"/>
              </w:rPr>
              <w:t>3 250 792</w:t>
            </w:r>
          </w:p>
        </w:tc>
        <w:tc>
          <w:tcPr>
            <w:tcW w:w="714" w:type="pct"/>
            <w:tcBorders>
              <w:top w:val="nil"/>
              <w:left w:val="nil"/>
              <w:bottom w:val="nil"/>
              <w:right w:val="nil"/>
            </w:tcBorders>
            <w:shd w:val="clear" w:color="auto" w:fill="auto"/>
            <w:noWrap/>
            <w:vAlign w:val="center"/>
            <w:hideMark/>
          </w:tcPr>
          <w:p w14:paraId="7539A5C7" w14:textId="77777777" w:rsidR="00926B89" w:rsidRPr="00926B89" w:rsidRDefault="00926B89" w:rsidP="00926B89">
            <w:pPr>
              <w:spacing w:line="240" w:lineRule="auto"/>
              <w:jc w:val="right"/>
              <w:rPr>
                <w:i/>
                <w:iCs/>
                <w:sz w:val="12"/>
                <w:szCs w:val="12"/>
              </w:rPr>
            </w:pPr>
            <w:r w:rsidRPr="00926B89">
              <w:rPr>
                <w:i/>
                <w:iCs/>
                <w:sz w:val="12"/>
                <w:szCs w:val="12"/>
              </w:rPr>
              <w:t>3 247 680,84</w:t>
            </w:r>
          </w:p>
        </w:tc>
        <w:tc>
          <w:tcPr>
            <w:tcW w:w="383" w:type="pct"/>
            <w:tcBorders>
              <w:top w:val="nil"/>
              <w:left w:val="nil"/>
              <w:bottom w:val="nil"/>
              <w:right w:val="nil"/>
            </w:tcBorders>
            <w:shd w:val="clear" w:color="auto" w:fill="auto"/>
            <w:noWrap/>
            <w:vAlign w:val="center"/>
            <w:hideMark/>
          </w:tcPr>
          <w:p w14:paraId="3F99ADD7" w14:textId="77777777" w:rsidR="00926B89" w:rsidRPr="00926B89" w:rsidRDefault="00926B89" w:rsidP="00926B89">
            <w:pPr>
              <w:spacing w:line="240" w:lineRule="auto"/>
              <w:jc w:val="right"/>
              <w:rPr>
                <w:i/>
                <w:iCs/>
                <w:sz w:val="12"/>
                <w:szCs w:val="12"/>
              </w:rPr>
            </w:pPr>
            <w:r w:rsidRPr="00926B89">
              <w:rPr>
                <w:i/>
                <w:iCs/>
                <w:sz w:val="12"/>
                <w:szCs w:val="12"/>
              </w:rPr>
              <w:t>99,9%</w:t>
            </w:r>
          </w:p>
        </w:tc>
      </w:tr>
      <w:tr w:rsidR="00926B89" w:rsidRPr="00926B89" w14:paraId="54D8B15B" w14:textId="77777777" w:rsidTr="00926B89">
        <w:trPr>
          <w:trHeight w:val="85"/>
        </w:trPr>
        <w:tc>
          <w:tcPr>
            <w:tcW w:w="2876" w:type="pct"/>
            <w:tcBorders>
              <w:top w:val="nil"/>
              <w:left w:val="nil"/>
              <w:bottom w:val="nil"/>
              <w:right w:val="nil"/>
            </w:tcBorders>
            <w:shd w:val="clear" w:color="auto" w:fill="auto"/>
            <w:vAlign w:val="center"/>
            <w:hideMark/>
          </w:tcPr>
          <w:p w14:paraId="242D03EE" w14:textId="77777777" w:rsidR="00926B89" w:rsidRPr="00926B89" w:rsidRDefault="00926B89" w:rsidP="00926B89">
            <w:pPr>
              <w:spacing w:line="240" w:lineRule="auto"/>
              <w:rPr>
                <w:i/>
                <w:iCs/>
                <w:sz w:val="12"/>
                <w:szCs w:val="12"/>
              </w:rPr>
            </w:pPr>
            <w:r w:rsidRPr="00926B89">
              <w:rPr>
                <w:i/>
                <w:iCs/>
                <w:sz w:val="12"/>
                <w:szCs w:val="12"/>
              </w:rPr>
              <w:t>- dodatkowe wynagrodzenia roczne</w:t>
            </w:r>
          </w:p>
        </w:tc>
        <w:tc>
          <w:tcPr>
            <w:tcW w:w="413" w:type="pct"/>
            <w:tcBorders>
              <w:top w:val="nil"/>
              <w:left w:val="nil"/>
              <w:bottom w:val="nil"/>
              <w:right w:val="nil"/>
            </w:tcBorders>
            <w:shd w:val="clear" w:color="auto" w:fill="auto"/>
            <w:noWrap/>
            <w:vAlign w:val="center"/>
            <w:hideMark/>
          </w:tcPr>
          <w:p w14:paraId="6DFC8E4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CEA8127" w14:textId="77777777" w:rsidR="00926B89" w:rsidRPr="00926B89" w:rsidRDefault="00926B89" w:rsidP="00926B89">
            <w:pPr>
              <w:spacing w:line="240" w:lineRule="auto"/>
              <w:jc w:val="right"/>
              <w:rPr>
                <w:i/>
                <w:iCs/>
                <w:sz w:val="12"/>
                <w:szCs w:val="12"/>
              </w:rPr>
            </w:pPr>
            <w:r w:rsidRPr="00926B89">
              <w:rPr>
                <w:i/>
                <w:iCs/>
                <w:sz w:val="12"/>
                <w:szCs w:val="12"/>
              </w:rPr>
              <w:t>52 285</w:t>
            </w:r>
          </w:p>
        </w:tc>
        <w:tc>
          <w:tcPr>
            <w:tcW w:w="714" w:type="pct"/>
            <w:tcBorders>
              <w:top w:val="nil"/>
              <w:left w:val="nil"/>
              <w:bottom w:val="nil"/>
              <w:right w:val="nil"/>
            </w:tcBorders>
            <w:shd w:val="clear" w:color="auto" w:fill="auto"/>
            <w:noWrap/>
            <w:vAlign w:val="center"/>
            <w:hideMark/>
          </w:tcPr>
          <w:p w14:paraId="1B695C5C" w14:textId="77777777" w:rsidR="00926B89" w:rsidRPr="00926B89" w:rsidRDefault="00926B89" w:rsidP="00926B89">
            <w:pPr>
              <w:spacing w:line="240" w:lineRule="auto"/>
              <w:jc w:val="right"/>
              <w:rPr>
                <w:i/>
                <w:iCs/>
                <w:sz w:val="12"/>
                <w:szCs w:val="12"/>
              </w:rPr>
            </w:pPr>
            <w:r w:rsidRPr="00926B89">
              <w:rPr>
                <w:i/>
                <w:iCs/>
                <w:sz w:val="12"/>
                <w:szCs w:val="12"/>
              </w:rPr>
              <w:t>52 284,13</w:t>
            </w:r>
          </w:p>
        </w:tc>
        <w:tc>
          <w:tcPr>
            <w:tcW w:w="383" w:type="pct"/>
            <w:tcBorders>
              <w:top w:val="nil"/>
              <w:left w:val="nil"/>
              <w:bottom w:val="nil"/>
              <w:right w:val="nil"/>
            </w:tcBorders>
            <w:shd w:val="clear" w:color="auto" w:fill="auto"/>
            <w:vAlign w:val="center"/>
            <w:hideMark/>
          </w:tcPr>
          <w:p w14:paraId="3408E8D3"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5C7A9559" w14:textId="77777777" w:rsidTr="00926B89">
        <w:trPr>
          <w:trHeight w:val="85"/>
        </w:trPr>
        <w:tc>
          <w:tcPr>
            <w:tcW w:w="2876" w:type="pct"/>
            <w:tcBorders>
              <w:top w:val="nil"/>
              <w:left w:val="nil"/>
              <w:bottom w:val="nil"/>
              <w:right w:val="nil"/>
            </w:tcBorders>
            <w:shd w:val="clear" w:color="auto" w:fill="auto"/>
            <w:vAlign w:val="center"/>
            <w:hideMark/>
          </w:tcPr>
          <w:p w14:paraId="1818CD92" w14:textId="77777777" w:rsidR="00926B89" w:rsidRPr="00926B89" w:rsidRDefault="00926B89" w:rsidP="00926B89">
            <w:pPr>
              <w:spacing w:line="240" w:lineRule="auto"/>
              <w:rPr>
                <w:i/>
                <w:iCs/>
                <w:sz w:val="12"/>
                <w:szCs w:val="12"/>
              </w:rPr>
            </w:pPr>
            <w:r w:rsidRPr="00926B89">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0A9327E5"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A6E251A" w14:textId="77777777" w:rsidR="00926B89" w:rsidRPr="00926B89" w:rsidRDefault="00926B89" w:rsidP="00926B89">
            <w:pPr>
              <w:spacing w:line="240" w:lineRule="auto"/>
              <w:jc w:val="right"/>
              <w:rPr>
                <w:i/>
                <w:iCs/>
                <w:sz w:val="12"/>
                <w:szCs w:val="12"/>
              </w:rPr>
            </w:pPr>
            <w:r w:rsidRPr="00926B89">
              <w:rPr>
                <w:i/>
                <w:iCs/>
                <w:sz w:val="12"/>
                <w:szCs w:val="12"/>
              </w:rPr>
              <w:t>212 553</w:t>
            </w:r>
          </w:p>
        </w:tc>
        <w:tc>
          <w:tcPr>
            <w:tcW w:w="714" w:type="pct"/>
            <w:tcBorders>
              <w:top w:val="nil"/>
              <w:left w:val="nil"/>
              <w:bottom w:val="nil"/>
              <w:right w:val="nil"/>
            </w:tcBorders>
            <w:shd w:val="clear" w:color="auto" w:fill="auto"/>
            <w:noWrap/>
            <w:vAlign w:val="center"/>
            <w:hideMark/>
          </w:tcPr>
          <w:p w14:paraId="7E923706" w14:textId="77777777" w:rsidR="00926B89" w:rsidRPr="00926B89" w:rsidRDefault="00926B89" w:rsidP="00926B89">
            <w:pPr>
              <w:spacing w:line="240" w:lineRule="auto"/>
              <w:jc w:val="right"/>
              <w:rPr>
                <w:i/>
                <w:iCs/>
                <w:sz w:val="12"/>
                <w:szCs w:val="12"/>
              </w:rPr>
            </w:pPr>
            <w:r w:rsidRPr="00926B89">
              <w:rPr>
                <w:i/>
                <w:iCs/>
                <w:sz w:val="12"/>
                <w:szCs w:val="12"/>
              </w:rPr>
              <w:t>212 551,72</w:t>
            </w:r>
          </w:p>
        </w:tc>
        <w:tc>
          <w:tcPr>
            <w:tcW w:w="383" w:type="pct"/>
            <w:tcBorders>
              <w:top w:val="nil"/>
              <w:left w:val="nil"/>
              <w:bottom w:val="nil"/>
              <w:right w:val="nil"/>
            </w:tcBorders>
            <w:shd w:val="clear" w:color="auto" w:fill="auto"/>
            <w:noWrap/>
            <w:vAlign w:val="center"/>
            <w:hideMark/>
          </w:tcPr>
          <w:p w14:paraId="4A55E68D"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11C28424" w14:textId="77777777" w:rsidTr="00926B89">
        <w:trPr>
          <w:trHeight w:val="85"/>
        </w:trPr>
        <w:tc>
          <w:tcPr>
            <w:tcW w:w="2876" w:type="pct"/>
            <w:tcBorders>
              <w:top w:val="nil"/>
              <w:left w:val="nil"/>
              <w:bottom w:val="nil"/>
              <w:right w:val="nil"/>
            </w:tcBorders>
            <w:shd w:val="clear" w:color="auto" w:fill="auto"/>
            <w:vAlign w:val="center"/>
            <w:hideMark/>
          </w:tcPr>
          <w:p w14:paraId="65C06746" w14:textId="77777777" w:rsidR="00926B89" w:rsidRPr="00926B89" w:rsidRDefault="00926B89" w:rsidP="00926B89">
            <w:pPr>
              <w:spacing w:line="240" w:lineRule="auto"/>
              <w:rPr>
                <w:i/>
                <w:iCs/>
                <w:sz w:val="12"/>
                <w:szCs w:val="12"/>
              </w:rPr>
            </w:pPr>
            <w:r w:rsidRPr="00926B89">
              <w:rPr>
                <w:i/>
                <w:iCs/>
                <w:sz w:val="12"/>
                <w:szCs w:val="12"/>
              </w:rPr>
              <w:t>- wynagrodzenia bezosobowe</w:t>
            </w:r>
          </w:p>
        </w:tc>
        <w:tc>
          <w:tcPr>
            <w:tcW w:w="413" w:type="pct"/>
            <w:tcBorders>
              <w:top w:val="nil"/>
              <w:left w:val="nil"/>
              <w:bottom w:val="nil"/>
              <w:right w:val="nil"/>
            </w:tcBorders>
            <w:shd w:val="clear" w:color="auto" w:fill="auto"/>
            <w:noWrap/>
            <w:vAlign w:val="center"/>
            <w:hideMark/>
          </w:tcPr>
          <w:p w14:paraId="2146D08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4B9CA2B" w14:textId="77777777" w:rsidR="00926B89" w:rsidRPr="00926B89" w:rsidRDefault="00926B89" w:rsidP="00926B89">
            <w:pPr>
              <w:spacing w:line="240" w:lineRule="auto"/>
              <w:jc w:val="right"/>
              <w:rPr>
                <w:i/>
                <w:iCs/>
                <w:sz w:val="12"/>
                <w:szCs w:val="12"/>
              </w:rPr>
            </w:pPr>
            <w:r w:rsidRPr="00926B89">
              <w:rPr>
                <w:i/>
                <w:iCs/>
                <w:sz w:val="12"/>
                <w:szCs w:val="12"/>
              </w:rPr>
              <w:t>2 500</w:t>
            </w:r>
          </w:p>
        </w:tc>
        <w:tc>
          <w:tcPr>
            <w:tcW w:w="714" w:type="pct"/>
            <w:tcBorders>
              <w:top w:val="nil"/>
              <w:left w:val="nil"/>
              <w:bottom w:val="nil"/>
              <w:right w:val="nil"/>
            </w:tcBorders>
            <w:shd w:val="clear" w:color="auto" w:fill="auto"/>
            <w:noWrap/>
            <w:vAlign w:val="center"/>
            <w:hideMark/>
          </w:tcPr>
          <w:p w14:paraId="568D9D46" w14:textId="77777777" w:rsidR="00926B89" w:rsidRPr="00926B89" w:rsidRDefault="00926B89" w:rsidP="00926B89">
            <w:pPr>
              <w:spacing w:line="240" w:lineRule="auto"/>
              <w:jc w:val="right"/>
              <w:rPr>
                <w:i/>
                <w:iCs/>
                <w:sz w:val="12"/>
                <w:szCs w:val="12"/>
              </w:rPr>
            </w:pPr>
            <w:r w:rsidRPr="00926B89">
              <w:rPr>
                <w:i/>
                <w:iCs/>
                <w:sz w:val="12"/>
                <w:szCs w:val="12"/>
              </w:rPr>
              <w:t>2 500,00</w:t>
            </w:r>
          </w:p>
        </w:tc>
        <w:tc>
          <w:tcPr>
            <w:tcW w:w="383" w:type="pct"/>
            <w:tcBorders>
              <w:top w:val="nil"/>
              <w:left w:val="nil"/>
              <w:bottom w:val="nil"/>
              <w:right w:val="nil"/>
            </w:tcBorders>
            <w:shd w:val="clear" w:color="auto" w:fill="auto"/>
            <w:vAlign w:val="center"/>
            <w:hideMark/>
          </w:tcPr>
          <w:p w14:paraId="11D7757A"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7470D781" w14:textId="77777777" w:rsidTr="00926B89">
        <w:trPr>
          <w:trHeight w:val="85"/>
        </w:trPr>
        <w:tc>
          <w:tcPr>
            <w:tcW w:w="2876" w:type="pct"/>
            <w:tcBorders>
              <w:top w:val="nil"/>
              <w:left w:val="nil"/>
              <w:bottom w:val="nil"/>
              <w:right w:val="nil"/>
            </w:tcBorders>
            <w:shd w:val="clear" w:color="auto" w:fill="auto"/>
            <w:vAlign w:val="center"/>
            <w:hideMark/>
          </w:tcPr>
          <w:p w14:paraId="6E54231B"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noWrap/>
            <w:vAlign w:val="center"/>
            <w:hideMark/>
          </w:tcPr>
          <w:p w14:paraId="2CD3AE55"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FD3BF88" w14:textId="77777777" w:rsidR="00926B89" w:rsidRPr="00926B89" w:rsidRDefault="00926B89" w:rsidP="00926B89">
            <w:pPr>
              <w:spacing w:line="240" w:lineRule="auto"/>
              <w:jc w:val="right"/>
              <w:rPr>
                <w:i/>
                <w:iCs/>
                <w:sz w:val="12"/>
                <w:szCs w:val="12"/>
              </w:rPr>
            </w:pPr>
            <w:r w:rsidRPr="00926B89">
              <w:rPr>
                <w:i/>
                <w:iCs/>
                <w:sz w:val="12"/>
                <w:szCs w:val="12"/>
              </w:rPr>
              <w:t>826 897</w:t>
            </w:r>
          </w:p>
        </w:tc>
        <w:tc>
          <w:tcPr>
            <w:tcW w:w="714" w:type="pct"/>
            <w:tcBorders>
              <w:top w:val="nil"/>
              <w:left w:val="nil"/>
              <w:bottom w:val="nil"/>
              <w:right w:val="nil"/>
            </w:tcBorders>
            <w:shd w:val="clear" w:color="auto" w:fill="auto"/>
            <w:noWrap/>
            <w:vAlign w:val="center"/>
            <w:hideMark/>
          </w:tcPr>
          <w:p w14:paraId="09679748" w14:textId="77777777" w:rsidR="00926B89" w:rsidRPr="00926B89" w:rsidRDefault="00926B89" w:rsidP="00926B89">
            <w:pPr>
              <w:spacing w:line="240" w:lineRule="auto"/>
              <w:jc w:val="right"/>
              <w:rPr>
                <w:i/>
                <w:iCs/>
                <w:sz w:val="12"/>
                <w:szCs w:val="12"/>
              </w:rPr>
            </w:pPr>
            <w:r w:rsidRPr="00926B89">
              <w:rPr>
                <w:i/>
                <w:iCs/>
                <w:sz w:val="12"/>
                <w:szCs w:val="12"/>
              </w:rPr>
              <w:t>823 851,35</w:t>
            </w:r>
          </w:p>
        </w:tc>
        <w:tc>
          <w:tcPr>
            <w:tcW w:w="383" w:type="pct"/>
            <w:tcBorders>
              <w:top w:val="nil"/>
              <w:left w:val="nil"/>
              <w:bottom w:val="nil"/>
              <w:right w:val="nil"/>
            </w:tcBorders>
            <w:shd w:val="clear" w:color="auto" w:fill="auto"/>
            <w:vAlign w:val="center"/>
            <w:hideMark/>
          </w:tcPr>
          <w:p w14:paraId="66235495" w14:textId="77777777" w:rsidR="00926B89" w:rsidRPr="00926B89" w:rsidRDefault="00926B89" w:rsidP="00926B89">
            <w:pPr>
              <w:spacing w:line="240" w:lineRule="auto"/>
              <w:jc w:val="right"/>
              <w:rPr>
                <w:i/>
                <w:iCs/>
                <w:sz w:val="12"/>
                <w:szCs w:val="12"/>
              </w:rPr>
            </w:pPr>
            <w:r w:rsidRPr="00926B89">
              <w:rPr>
                <w:i/>
                <w:iCs/>
                <w:sz w:val="12"/>
                <w:szCs w:val="12"/>
              </w:rPr>
              <w:t>99,6%</w:t>
            </w:r>
          </w:p>
        </w:tc>
      </w:tr>
      <w:tr w:rsidR="00926B89" w:rsidRPr="00926B89" w14:paraId="1785AE17" w14:textId="77777777" w:rsidTr="00926B89">
        <w:trPr>
          <w:trHeight w:val="85"/>
        </w:trPr>
        <w:tc>
          <w:tcPr>
            <w:tcW w:w="2876" w:type="pct"/>
            <w:tcBorders>
              <w:top w:val="nil"/>
              <w:left w:val="nil"/>
              <w:bottom w:val="nil"/>
              <w:right w:val="nil"/>
            </w:tcBorders>
            <w:shd w:val="clear" w:color="auto" w:fill="auto"/>
            <w:vAlign w:val="center"/>
            <w:hideMark/>
          </w:tcPr>
          <w:p w14:paraId="280867FA"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65899BE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B2E4AE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9FC47E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E60180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3790E0" w14:textId="77777777" w:rsidTr="00926B89">
        <w:trPr>
          <w:trHeight w:val="85"/>
        </w:trPr>
        <w:tc>
          <w:tcPr>
            <w:tcW w:w="2876" w:type="pct"/>
            <w:tcBorders>
              <w:top w:val="nil"/>
              <w:left w:val="nil"/>
              <w:bottom w:val="nil"/>
              <w:right w:val="nil"/>
            </w:tcBorders>
            <w:shd w:val="clear" w:color="auto" w:fill="auto"/>
            <w:vAlign w:val="center"/>
            <w:hideMark/>
          </w:tcPr>
          <w:p w14:paraId="7E746605" w14:textId="77777777" w:rsidR="00926B89" w:rsidRPr="00926B89" w:rsidRDefault="00926B89" w:rsidP="00926B89">
            <w:pPr>
              <w:spacing w:line="240" w:lineRule="auto"/>
              <w:rPr>
                <w:sz w:val="12"/>
                <w:szCs w:val="12"/>
              </w:rPr>
            </w:pPr>
            <w:r w:rsidRPr="00926B89">
              <w:rPr>
                <w:sz w:val="12"/>
                <w:szCs w:val="12"/>
              </w:rPr>
              <w:t>Zakup energii</w:t>
            </w:r>
          </w:p>
        </w:tc>
        <w:tc>
          <w:tcPr>
            <w:tcW w:w="413" w:type="pct"/>
            <w:tcBorders>
              <w:top w:val="nil"/>
              <w:left w:val="nil"/>
              <w:bottom w:val="nil"/>
              <w:right w:val="nil"/>
            </w:tcBorders>
            <w:shd w:val="clear" w:color="auto" w:fill="auto"/>
            <w:noWrap/>
            <w:vAlign w:val="center"/>
            <w:hideMark/>
          </w:tcPr>
          <w:p w14:paraId="527ABA76"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9502964" w14:textId="77777777" w:rsidR="00926B89" w:rsidRPr="00926B89" w:rsidRDefault="00926B89" w:rsidP="00926B89">
            <w:pPr>
              <w:spacing w:line="240" w:lineRule="auto"/>
              <w:jc w:val="right"/>
              <w:rPr>
                <w:sz w:val="12"/>
                <w:szCs w:val="12"/>
              </w:rPr>
            </w:pPr>
            <w:r w:rsidRPr="00926B89">
              <w:rPr>
                <w:sz w:val="12"/>
                <w:szCs w:val="12"/>
              </w:rPr>
              <w:t>351 741</w:t>
            </w:r>
          </w:p>
        </w:tc>
        <w:tc>
          <w:tcPr>
            <w:tcW w:w="714" w:type="pct"/>
            <w:tcBorders>
              <w:top w:val="nil"/>
              <w:left w:val="nil"/>
              <w:bottom w:val="nil"/>
              <w:right w:val="nil"/>
            </w:tcBorders>
            <w:shd w:val="clear" w:color="auto" w:fill="auto"/>
            <w:noWrap/>
            <w:vAlign w:val="center"/>
            <w:hideMark/>
          </w:tcPr>
          <w:p w14:paraId="2350CA14" w14:textId="77777777" w:rsidR="00926B89" w:rsidRPr="00926B89" w:rsidRDefault="00926B89" w:rsidP="00926B89">
            <w:pPr>
              <w:spacing w:line="240" w:lineRule="auto"/>
              <w:jc w:val="right"/>
              <w:rPr>
                <w:sz w:val="12"/>
                <w:szCs w:val="12"/>
              </w:rPr>
            </w:pPr>
            <w:r w:rsidRPr="00926B89">
              <w:rPr>
                <w:sz w:val="12"/>
                <w:szCs w:val="12"/>
              </w:rPr>
              <w:t>337 187,23</w:t>
            </w:r>
          </w:p>
        </w:tc>
        <w:tc>
          <w:tcPr>
            <w:tcW w:w="383" w:type="pct"/>
            <w:tcBorders>
              <w:top w:val="nil"/>
              <w:left w:val="nil"/>
              <w:bottom w:val="nil"/>
              <w:right w:val="nil"/>
            </w:tcBorders>
            <w:shd w:val="clear" w:color="auto" w:fill="auto"/>
            <w:vAlign w:val="center"/>
            <w:hideMark/>
          </w:tcPr>
          <w:p w14:paraId="6D65388E" w14:textId="77777777" w:rsidR="00926B89" w:rsidRPr="00926B89" w:rsidRDefault="00926B89" w:rsidP="00926B89">
            <w:pPr>
              <w:spacing w:line="240" w:lineRule="auto"/>
              <w:jc w:val="right"/>
              <w:rPr>
                <w:sz w:val="12"/>
                <w:szCs w:val="12"/>
              </w:rPr>
            </w:pPr>
            <w:r w:rsidRPr="00926B89">
              <w:rPr>
                <w:sz w:val="12"/>
                <w:szCs w:val="12"/>
              </w:rPr>
              <w:t>95,9%</w:t>
            </w:r>
          </w:p>
        </w:tc>
      </w:tr>
      <w:tr w:rsidR="00926B89" w:rsidRPr="00926B89" w14:paraId="7F7F04A3" w14:textId="77777777" w:rsidTr="00926B89">
        <w:trPr>
          <w:trHeight w:val="85"/>
        </w:trPr>
        <w:tc>
          <w:tcPr>
            <w:tcW w:w="2876" w:type="pct"/>
            <w:tcBorders>
              <w:top w:val="nil"/>
              <w:left w:val="nil"/>
              <w:bottom w:val="nil"/>
              <w:right w:val="nil"/>
            </w:tcBorders>
            <w:shd w:val="clear" w:color="auto" w:fill="auto"/>
            <w:vAlign w:val="center"/>
            <w:hideMark/>
          </w:tcPr>
          <w:p w14:paraId="71BDD3CA" w14:textId="77777777" w:rsidR="00926B89" w:rsidRPr="00926B89" w:rsidRDefault="00926B89" w:rsidP="00926B89">
            <w:pPr>
              <w:spacing w:line="240" w:lineRule="auto"/>
              <w:rPr>
                <w:sz w:val="12"/>
                <w:szCs w:val="12"/>
              </w:rPr>
            </w:pPr>
            <w:r w:rsidRPr="00926B89">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1A72D43C"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244D258" w14:textId="77777777" w:rsidR="00926B89" w:rsidRPr="00926B89" w:rsidRDefault="00926B89" w:rsidP="00926B89">
            <w:pPr>
              <w:spacing w:line="240" w:lineRule="auto"/>
              <w:jc w:val="right"/>
              <w:rPr>
                <w:sz w:val="12"/>
                <w:szCs w:val="12"/>
              </w:rPr>
            </w:pPr>
            <w:r w:rsidRPr="00926B89">
              <w:rPr>
                <w:sz w:val="12"/>
                <w:szCs w:val="12"/>
              </w:rPr>
              <w:t>204 485</w:t>
            </w:r>
          </w:p>
        </w:tc>
        <w:tc>
          <w:tcPr>
            <w:tcW w:w="714" w:type="pct"/>
            <w:tcBorders>
              <w:top w:val="nil"/>
              <w:left w:val="nil"/>
              <w:bottom w:val="nil"/>
              <w:right w:val="nil"/>
            </w:tcBorders>
            <w:shd w:val="clear" w:color="auto" w:fill="auto"/>
            <w:noWrap/>
            <w:vAlign w:val="center"/>
            <w:hideMark/>
          </w:tcPr>
          <w:p w14:paraId="65465DEC" w14:textId="77777777" w:rsidR="00926B89" w:rsidRPr="00926B89" w:rsidRDefault="00926B89" w:rsidP="00926B89">
            <w:pPr>
              <w:spacing w:line="240" w:lineRule="auto"/>
              <w:jc w:val="right"/>
              <w:rPr>
                <w:sz w:val="12"/>
                <w:szCs w:val="12"/>
              </w:rPr>
            </w:pPr>
            <w:r w:rsidRPr="00926B89">
              <w:rPr>
                <w:sz w:val="12"/>
                <w:szCs w:val="12"/>
              </w:rPr>
              <w:t>204 485,00</w:t>
            </w:r>
          </w:p>
        </w:tc>
        <w:tc>
          <w:tcPr>
            <w:tcW w:w="383" w:type="pct"/>
            <w:tcBorders>
              <w:top w:val="nil"/>
              <w:left w:val="nil"/>
              <w:bottom w:val="nil"/>
              <w:right w:val="nil"/>
            </w:tcBorders>
            <w:shd w:val="clear" w:color="auto" w:fill="auto"/>
            <w:vAlign w:val="center"/>
            <w:hideMark/>
          </w:tcPr>
          <w:p w14:paraId="578E0C69"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0994078F" w14:textId="77777777" w:rsidTr="00926B89">
        <w:trPr>
          <w:trHeight w:val="85"/>
        </w:trPr>
        <w:tc>
          <w:tcPr>
            <w:tcW w:w="2876" w:type="pct"/>
            <w:tcBorders>
              <w:top w:val="nil"/>
              <w:left w:val="nil"/>
              <w:bottom w:val="nil"/>
              <w:right w:val="nil"/>
            </w:tcBorders>
            <w:shd w:val="clear" w:color="auto" w:fill="auto"/>
            <w:vAlign w:val="center"/>
            <w:hideMark/>
          </w:tcPr>
          <w:p w14:paraId="46E1E204"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62A89695"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8A5B7E1" w14:textId="77777777" w:rsidR="00926B89" w:rsidRPr="00926B89" w:rsidRDefault="00926B89" w:rsidP="00926B89">
            <w:pPr>
              <w:spacing w:line="240" w:lineRule="auto"/>
              <w:jc w:val="right"/>
              <w:rPr>
                <w:sz w:val="12"/>
                <w:szCs w:val="12"/>
              </w:rPr>
            </w:pPr>
            <w:r w:rsidRPr="00926B89">
              <w:rPr>
                <w:sz w:val="12"/>
                <w:szCs w:val="12"/>
              </w:rPr>
              <w:t>162 262</w:t>
            </w:r>
          </w:p>
        </w:tc>
        <w:tc>
          <w:tcPr>
            <w:tcW w:w="714" w:type="pct"/>
            <w:tcBorders>
              <w:top w:val="nil"/>
              <w:left w:val="nil"/>
              <w:bottom w:val="nil"/>
              <w:right w:val="nil"/>
            </w:tcBorders>
            <w:shd w:val="clear" w:color="auto" w:fill="auto"/>
            <w:noWrap/>
            <w:vAlign w:val="center"/>
            <w:hideMark/>
          </w:tcPr>
          <w:p w14:paraId="088C2635" w14:textId="77777777" w:rsidR="00926B89" w:rsidRPr="00926B89" w:rsidRDefault="00926B89" w:rsidP="00926B89">
            <w:pPr>
              <w:spacing w:line="240" w:lineRule="auto"/>
              <w:jc w:val="right"/>
              <w:rPr>
                <w:sz w:val="12"/>
                <w:szCs w:val="12"/>
              </w:rPr>
            </w:pPr>
            <w:r w:rsidRPr="00926B89">
              <w:rPr>
                <w:sz w:val="12"/>
                <w:szCs w:val="12"/>
              </w:rPr>
              <w:t>162 262,00</w:t>
            </w:r>
          </w:p>
        </w:tc>
        <w:tc>
          <w:tcPr>
            <w:tcW w:w="383" w:type="pct"/>
            <w:tcBorders>
              <w:top w:val="nil"/>
              <w:left w:val="nil"/>
              <w:bottom w:val="nil"/>
              <w:right w:val="nil"/>
            </w:tcBorders>
            <w:shd w:val="clear" w:color="auto" w:fill="auto"/>
            <w:vAlign w:val="center"/>
            <w:hideMark/>
          </w:tcPr>
          <w:p w14:paraId="03A26F49"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1B5A46FF" w14:textId="77777777" w:rsidTr="00926B89">
        <w:trPr>
          <w:trHeight w:val="85"/>
        </w:trPr>
        <w:tc>
          <w:tcPr>
            <w:tcW w:w="2876" w:type="pct"/>
            <w:tcBorders>
              <w:top w:val="nil"/>
              <w:left w:val="nil"/>
              <w:bottom w:val="nil"/>
              <w:right w:val="nil"/>
            </w:tcBorders>
            <w:shd w:val="clear" w:color="auto" w:fill="auto"/>
            <w:vAlign w:val="center"/>
            <w:hideMark/>
          </w:tcPr>
          <w:p w14:paraId="0EF2A9BB"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0E6627E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0168365" w14:textId="77777777" w:rsidR="00926B89" w:rsidRPr="00926B89" w:rsidRDefault="00926B89" w:rsidP="00926B89">
            <w:pPr>
              <w:spacing w:line="240" w:lineRule="auto"/>
              <w:jc w:val="right"/>
              <w:rPr>
                <w:sz w:val="12"/>
                <w:szCs w:val="12"/>
              </w:rPr>
            </w:pPr>
            <w:r w:rsidRPr="00926B89">
              <w:rPr>
                <w:sz w:val="12"/>
                <w:szCs w:val="12"/>
              </w:rPr>
              <w:t>85 500</w:t>
            </w:r>
          </w:p>
        </w:tc>
        <w:tc>
          <w:tcPr>
            <w:tcW w:w="714" w:type="pct"/>
            <w:tcBorders>
              <w:top w:val="nil"/>
              <w:left w:val="nil"/>
              <w:bottom w:val="nil"/>
              <w:right w:val="nil"/>
            </w:tcBorders>
            <w:shd w:val="clear" w:color="auto" w:fill="auto"/>
            <w:noWrap/>
            <w:vAlign w:val="center"/>
            <w:hideMark/>
          </w:tcPr>
          <w:p w14:paraId="7ABB7A6D" w14:textId="77777777" w:rsidR="00926B89" w:rsidRPr="00926B89" w:rsidRDefault="00926B89" w:rsidP="00926B89">
            <w:pPr>
              <w:spacing w:line="240" w:lineRule="auto"/>
              <w:jc w:val="right"/>
              <w:rPr>
                <w:sz w:val="12"/>
                <w:szCs w:val="12"/>
              </w:rPr>
            </w:pPr>
            <w:r w:rsidRPr="00926B89">
              <w:rPr>
                <w:sz w:val="12"/>
                <w:szCs w:val="12"/>
              </w:rPr>
              <w:t>70 398,58</w:t>
            </w:r>
          </w:p>
        </w:tc>
        <w:tc>
          <w:tcPr>
            <w:tcW w:w="383" w:type="pct"/>
            <w:tcBorders>
              <w:top w:val="nil"/>
              <w:left w:val="nil"/>
              <w:bottom w:val="nil"/>
              <w:right w:val="nil"/>
            </w:tcBorders>
            <w:shd w:val="clear" w:color="auto" w:fill="auto"/>
            <w:vAlign w:val="center"/>
            <w:hideMark/>
          </w:tcPr>
          <w:p w14:paraId="0554A568" w14:textId="77777777" w:rsidR="00926B89" w:rsidRPr="00926B89" w:rsidRDefault="00926B89" w:rsidP="00926B89">
            <w:pPr>
              <w:spacing w:line="240" w:lineRule="auto"/>
              <w:jc w:val="right"/>
              <w:rPr>
                <w:sz w:val="12"/>
                <w:szCs w:val="12"/>
              </w:rPr>
            </w:pPr>
            <w:r w:rsidRPr="00926B89">
              <w:rPr>
                <w:sz w:val="12"/>
                <w:szCs w:val="12"/>
              </w:rPr>
              <w:t>82,3%</w:t>
            </w:r>
          </w:p>
        </w:tc>
      </w:tr>
      <w:tr w:rsidR="00926B89" w:rsidRPr="00926B89" w14:paraId="42564327" w14:textId="77777777" w:rsidTr="00926B89">
        <w:trPr>
          <w:trHeight w:val="85"/>
        </w:trPr>
        <w:tc>
          <w:tcPr>
            <w:tcW w:w="2876" w:type="pct"/>
            <w:tcBorders>
              <w:top w:val="nil"/>
              <w:left w:val="nil"/>
              <w:bottom w:val="nil"/>
              <w:right w:val="nil"/>
            </w:tcBorders>
            <w:shd w:val="clear" w:color="auto" w:fill="auto"/>
            <w:vAlign w:val="center"/>
            <w:hideMark/>
          </w:tcPr>
          <w:p w14:paraId="716271A9" w14:textId="77777777" w:rsidR="00926B89" w:rsidRPr="00926B89" w:rsidRDefault="00926B89" w:rsidP="00926B89">
            <w:pPr>
              <w:spacing w:line="240" w:lineRule="auto"/>
              <w:rPr>
                <w:sz w:val="12"/>
                <w:szCs w:val="12"/>
              </w:rPr>
            </w:pPr>
            <w:r w:rsidRPr="00926B89">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68AF561B"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9873170" w14:textId="77777777" w:rsidR="00926B89" w:rsidRPr="00926B89" w:rsidRDefault="00926B89" w:rsidP="00926B89">
            <w:pPr>
              <w:spacing w:line="240" w:lineRule="auto"/>
              <w:jc w:val="right"/>
              <w:rPr>
                <w:sz w:val="12"/>
                <w:szCs w:val="12"/>
              </w:rPr>
            </w:pPr>
            <w:r w:rsidRPr="00926B89">
              <w:rPr>
                <w:sz w:val="12"/>
                <w:szCs w:val="12"/>
              </w:rPr>
              <w:t>71 455</w:t>
            </w:r>
          </w:p>
        </w:tc>
        <w:tc>
          <w:tcPr>
            <w:tcW w:w="714" w:type="pct"/>
            <w:tcBorders>
              <w:top w:val="nil"/>
              <w:left w:val="nil"/>
              <w:bottom w:val="nil"/>
              <w:right w:val="nil"/>
            </w:tcBorders>
            <w:shd w:val="clear" w:color="auto" w:fill="auto"/>
            <w:noWrap/>
            <w:vAlign w:val="center"/>
            <w:hideMark/>
          </w:tcPr>
          <w:p w14:paraId="4280512E" w14:textId="77777777" w:rsidR="00926B89" w:rsidRPr="00926B89" w:rsidRDefault="00926B89" w:rsidP="00926B89">
            <w:pPr>
              <w:spacing w:line="240" w:lineRule="auto"/>
              <w:jc w:val="right"/>
              <w:rPr>
                <w:sz w:val="12"/>
                <w:szCs w:val="12"/>
              </w:rPr>
            </w:pPr>
            <w:r w:rsidRPr="00926B89">
              <w:rPr>
                <w:sz w:val="12"/>
                <w:szCs w:val="12"/>
              </w:rPr>
              <w:t>71 455,00</w:t>
            </w:r>
          </w:p>
        </w:tc>
        <w:tc>
          <w:tcPr>
            <w:tcW w:w="383" w:type="pct"/>
            <w:tcBorders>
              <w:top w:val="nil"/>
              <w:left w:val="nil"/>
              <w:bottom w:val="nil"/>
              <w:right w:val="nil"/>
            </w:tcBorders>
            <w:shd w:val="clear" w:color="auto" w:fill="auto"/>
            <w:vAlign w:val="center"/>
            <w:hideMark/>
          </w:tcPr>
          <w:p w14:paraId="4FB73417"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715340A3" w14:textId="77777777" w:rsidTr="00926B89">
        <w:trPr>
          <w:trHeight w:val="85"/>
        </w:trPr>
        <w:tc>
          <w:tcPr>
            <w:tcW w:w="2876" w:type="pct"/>
            <w:tcBorders>
              <w:top w:val="nil"/>
              <w:left w:val="nil"/>
              <w:bottom w:val="nil"/>
              <w:right w:val="nil"/>
            </w:tcBorders>
            <w:shd w:val="clear" w:color="auto" w:fill="auto"/>
            <w:vAlign w:val="center"/>
            <w:hideMark/>
          </w:tcPr>
          <w:p w14:paraId="025AFF1F" w14:textId="77777777" w:rsidR="00926B89" w:rsidRPr="00926B89" w:rsidRDefault="00926B89" w:rsidP="00926B89">
            <w:pPr>
              <w:spacing w:line="240" w:lineRule="auto"/>
              <w:rPr>
                <w:sz w:val="12"/>
                <w:szCs w:val="12"/>
              </w:rPr>
            </w:pPr>
            <w:r w:rsidRPr="00926B89">
              <w:rPr>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14:paraId="77F9F47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B247FE1" w14:textId="77777777" w:rsidR="00926B89" w:rsidRPr="00926B89" w:rsidRDefault="00926B89" w:rsidP="00926B89">
            <w:pPr>
              <w:spacing w:line="240" w:lineRule="auto"/>
              <w:jc w:val="right"/>
              <w:rPr>
                <w:sz w:val="12"/>
                <w:szCs w:val="12"/>
              </w:rPr>
            </w:pPr>
            <w:r w:rsidRPr="00926B89">
              <w:rPr>
                <w:sz w:val="12"/>
                <w:szCs w:val="12"/>
              </w:rPr>
              <w:t>21 400</w:t>
            </w:r>
          </w:p>
        </w:tc>
        <w:tc>
          <w:tcPr>
            <w:tcW w:w="714" w:type="pct"/>
            <w:tcBorders>
              <w:top w:val="nil"/>
              <w:left w:val="nil"/>
              <w:bottom w:val="nil"/>
              <w:right w:val="nil"/>
            </w:tcBorders>
            <w:shd w:val="clear" w:color="auto" w:fill="auto"/>
            <w:noWrap/>
            <w:vAlign w:val="center"/>
            <w:hideMark/>
          </w:tcPr>
          <w:p w14:paraId="524AB4E0" w14:textId="77777777" w:rsidR="00926B89" w:rsidRPr="00926B89" w:rsidRDefault="00926B89" w:rsidP="00926B89">
            <w:pPr>
              <w:spacing w:line="240" w:lineRule="auto"/>
              <w:jc w:val="right"/>
              <w:rPr>
                <w:sz w:val="12"/>
                <w:szCs w:val="12"/>
              </w:rPr>
            </w:pPr>
            <w:r w:rsidRPr="00926B89">
              <w:rPr>
                <w:sz w:val="12"/>
                <w:szCs w:val="12"/>
              </w:rPr>
              <w:t>21 028,38</w:t>
            </w:r>
          </w:p>
        </w:tc>
        <w:tc>
          <w:tcPr>
            <w:tcW w:w="383" w:type="pct"/>
            <w:tcBorders>
              <w:top w:val="nil"/>
              <w:left w:val="nil"/>
              <w:bottom w:val="nil"/>
              <w:right w:val="nil"/>
            </w:tcBorders>
            <w:shd w:val="clear" w:color="auto" w:fill="auto"/>
            <w:vAlign w:val="center"/>
            <w:hideMark/>
          </w:tcPr>
          <w:p w14:paraId="1709E2EC" w14:textId="77777777" w:rsidR="00926B89" w:rsidRPr="00926B89" w:rsidRDefault="00926B89" w:rsidP="00926B89">
            <w:pPr>
              <w:spacing w:line="240" w:lineRule="auto"/>
              <w:jc w:val="right"/>
              <w:rPr>
                <w:sz w:val="12"/>
                <w:szCs w:val="12"/>
              </w:rPr>
            </w:pPr>
            <w:r w:rsidRPr="00926B89">
              <w:rPr>
                <w:sz w:val="12"/>
                <w:szCs w:val="12"/>
              </w:rPr>
              <w:t>98,3%</w:t>
            </w:r>
          </w:p>
        </w:tc>
      </w:tr>
      <w:tr w:rsidR="00926B89" w:rsidRPr="00926B89" w14:paraId="4C4ACCB1" w14:textId="77777777" w:rsidTr="00926B89">
        <w:trPr>
          <w:trHeight w:val="85"/>
        </w:trPr>
        <w:tc>
          <w:tcPr>
            <w:tcW w:w="2876" w:type="pct"/>
            <w:tcBorders>
              <w:top w:val="nil"/>
              <w:left w:val="nil"/>
              <w:bottom w:val="nil"/>
              <w:right w:val="nil"/>
            </w:tcBorders>
            <w:shd w:val="clear" w:color="auto" w:fill="auto"/>
            <w:vAlign w:val="center"/>
            <w:hideMark/>
          </w:tcPr>
          <w:p w14:paraId="21E3A34E" w14:textId="77777777" w:rsidR="00926B89" w:rsidRPr="00926B89" w:rsidRDefault="00926B89" w:rsidP="00926B89">
            <w:pPr>
              <w:spacing w:line="240" w:lineRule="auto"/>
              <w:rPr>
                <w:sz w:val="12"/>
                <w:szCs w:val="12"/>
              </w:rPr>
            </w:pPr>
            <w:r w:rsidRPr="00926B89">
              <w:rPr>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34FCA50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B52DDA5" w14:textId="77777777" w:rsidR="00926B89" w:rsidRPr="00926B89" w:rsidRDefault="00926B89" w:rsidP="00926B89">
            <w:pPr>
              <w:spacing w:line="240" w:lineRule="auto"/>
              <w:jc w:val="right"/>
              <w:rPr>
                <w:sz w:val="12"/>
                <w:szCs w:val="12"/>
              </w:rPr>
            </w:pPr>
            <w:r w:rsidRPr="00926B89">
              <w:rPr>
                <w:sz w:val="12"/>
                <w:szCs w:val="12"/>
              </w:rPr>
              <w:t>6 707</w:t>
            </w:r>
          </w:p>
        </w:tc>
        <w:tc>
          <w:tcPr>
            <w:tcW w:w="714" w:type="pct"/>
            <w:tcBorders>
              <w:top w:val="nil"/>
              <w:left w:val="nil"/>
              <w:bottom w:val="nil"/>
              <w:right w:val="nil"/>
            </w:tcBorders>
            <w:shd w:val="clear" w:color="auto" w:fill="auto"/>
            <w:noWrap/>
            <w:vAlign w:val="center"/>
            <w:hideMark/>
          </w:tcPr>
          <w:p w14:paraId="150DEB52" w14:textId="77777777" w:rsidR="00926B89" w:rsidRPr="00926B89" w:rsidRDefault="00926B89" w:rsidP="00926B89">
            <w:pPr>
              <w:spacing w:line="240" w:lineRule="auto"/>
              <w:jc w:val="right"/>
              <w:rPr>
                <w:sz w:val="12"/>
                <w:szCs w:val="12"/>
              </w:rPr>
            </w:pPr>
            <w:r w:rsidRPr="00926B89">
              <w:rPr>
                <w:sz w:val="12"/>
                <w:szCs w:val="12"/>
              </w:rPr>
              <w:t>6 606,96</w:t>
            </w:r>
          </w:p>
        </w:tc>
        <w:tc>
          <w:tcPr>
            <w:tcW w:w="383" w:type="pct"/>
            <w:tcBorders>
              <w:top w:val="nil"/>
              <w:left w:val="nil"/>
              <w:bottom w:val="nil"/>
              <w:right w:val="nil"/>
            </w:tcBorders>
            <w:shd w:val="clear" w:color="auto" w:fill="auto"/>
            <w:vAlign w:val="center"/>
            <w:hideMark/>
          </w:tcPr>
          <w:p w14:paraId="52095D3D" w14:textId="77777777" w:rsidR="00926B89" w:rsidRPr="00926B89" w:rsidRDefault="00926B89" w:rsidP="00926B89">
            <w:pPr>
              <w:spacing w:line="240" w:lineRule="auto"/>
              <w:jc w:val="right"/>
              <w:rPr>
                <w:sz w:val="12"/>
                <w:szCs w:val="12"/>
              </w:rPr>
            </w:pPr>
            <w:r w:rsidRPr="00926B89">
              <w:rPr>
                <w:sz w:val="12"/>
                <w:szCs w:val="12"/>
              </w:rPr>
              <w:t>98,5%</w:t>
            </w:r>
          </w:p>
        </w:tc>
      </w:tr>
      <w:tr w:rsidR="00926B89" w:rsidRPr="00926B89" w14:paraId="5145D330" w14:textId="77777777" w:rsidTr="00926B89">
        <w:trPr>
          <w:trHeight w:val="85"/>
        </w:trPr>
        <w:tc>
          <w:tcPr>
            <w:tcW w:w="2876" w:type="pct"/>
            <w:tcBorders>
              <w:top w:val="nil"/>
              <w:left w:val="nil"/>
              <w:bottom w:val="nil"/>
              <w:right w:val="nil"/>
            </w:tcBorders>
            <w:shd w:val="clear" w:color="auto" w:fill="auto"/>
            <w:vAlign w:val="center"/>
            <w:hideMark/>
          </w:tcPr>
          <w:p w14:paraId="6C9B92D7"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275D3B9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EC2EE16" w14:textId="77777777" w:rsidR="00926B89" w:rsidRPr="00926B89" w:rsidRDefault="00926B89" w:rsidP="00926B89">
            <w:pPr>
              <w:spacing w:line="240" w:lineRule="auto"/>
              <w:jc w:val="right"/>
              <w:rPr>
                <w:sz w:val="12"/>
                <w:szCs w:val="12"/>
              </w:rPr>
            </w:pPr>
            <w:r w:rsidRPr="00926B89">
              <w:rPr>
                <w:sz w:val="12"/>
                <w:szCs w:val="12"/>
              </w:rPr>
              <w:t>3 000</w:t>
            </w:r>
          </w:p>
        </w:tc>
        <w:tc>
          <w:tcPr>
            <w:tcW w:w="714" w:type="pct"/>
            <w:tcBorders>
              <w:top w:val="nil"/>
              <w:left w:val="nil"/>
              <w:bottom w:val="nil"/>
              <w:right w:val="nil"/>
            </w:tcBorders>
            <w:shd w:val="clear" w:color="auto" w:fill="auto"/>
            <w:noWrap/>
            <w:vAlign w:val="center"/>
            <w:hideMark/>
          </w:tcPr>
          <w:p w14:paraId="5734959C" w14:textId="77777777" w:rsidR="00926B89" w:rsidRPr="00926B89" w:rsidRDefault="00926B89" w:rsidP="00926B89">
            <w:pPr>
              <w:spacing w:line="240" w:lineRule="auto"/>
              <w:jc w:val="right"/>
              <w:rPr>
                <w:sz w:val="12"/>
                <w:szCs w:val="12"/>
              </w:rPr>
            </w:pPr>
            <w:r w:rsidRPr="00926B89">
              <w:rPr>
                <w:sz w:val="12"/>
                <w:szCs w:val="12"/>
              </w:rPr>
              <w:t>3 000,00</w:t>
            </w:r>
          </w:p>
        </w:tc>
        <w:tc>
          <w:tcPr>
            <w:tcW w:w="383" w:type="pct"/>
            <w:tcBorders>
              <w:top w:val="nil"/>
              <w:left w:val="nil"/>
              <w:bottom w:val="nil"/>
              <w:right w:val="nil"/>
            </w:tcBorders>
            <w:shd w:val="clear" w:color="auto" w:fill="auto"/>
            <w:vAlign w:val="center"/>
            <w:hideMark/>
          </w:tcPr>
          <w:p w14:paraId="175C76CA"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3B8AFC2A" w14:textId="77777777" w:rsidTr="00926B89">
        <w:trPr>
          <w:trHeight w:val="85"/>
        </w:trPr>
        <w:tc>
          <w:tcPr>
            <w:tcW w:w="2876" w:type="pct"/>
            <w:tcBorders>
              <w:top w:val="nil"/>
              <w:left w:val="nil"/>
              <w:bottom w:val="nil"/>
              <w:right w:val="nil"/>
            </w:tcBorders>
            <w:shd w:val="clear" w:color="auto" w:fill="auto"/>
            <w:vAlign w:val="center"/>
            <w:hideMark/>
          </w:tcPr>
          <w:p w14:paraId="7EC3ADED" w14:textId="77777777" w:rsidR="00926B89" w:rsidRPr="00926B89" w:rsidRDefault="00926B89" w:rsidP="00926B89">
            <w:pPr>
              <w:spacing w:line="240" w:lineRule="auto"/>
              <w:rPr>
                <w:sz w:val="12"/>
                <w:szCs w:val="12"/>
              </w:rPr>
            </w:pPr>
            <w:r w:rsidRPr="00926B89">
              <w:rPr>
                <w:sz w:val="12"/>
                <w:szCs w:val="12"/>
              </w:rPr>
              <w:t>Zakup usług zdrowotnych</w:t>
            </w:r>
          </w:p>
        </w:tc>
        <w:tc>
          <w:tcPr>
            <w:tcW w:w="413" w:type="pct"/>
            <w:tcBorders>
              <w:top w:val="nil"/>
              <w:left w:val="nil"/>
              <w:bottom w:val="nil"/>
              <w:right w:val="nil"/>
            </w:tcBorders>
            <w:shd w:val="clear" w:color="auto" w:fill="auto"/>
            <w:noWrap/>
            <w:vAlign w:val="center"/>
            <w:hideMark/>
          </w:tcPr>
          <w:p w14:paraId="33F466F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21EF3F6" w14:textId="77777777" w:rsidR="00926B89" w:rsidRPr="00926B89" w:rsidRDefault="00926B89" w:rsidP="00926B89">
            <w:pPr>
              <w:spacing w:line="240" w:lineRule="auto"/>
              <w:jc w:val="right"/>
              <w:rPr>
                <w:sz w:val="12"/>
                <w:szCs w:val="12"/>
              </w:rPr>
            </w:pPr>
            <w:r w:rsidRPr="00926B89">
              <w:rPr>
                <w:sz w:val="12"/>
                <w:szCs w:val="12"/>
              </w:rPr>
              <w:t>2 500</w:t>
            </w:r>
          </w:p>
        </w:tc>
        <w:tc>
          <w:tcPr>
            <w:tcW w:w="714" w:type="pct"/>
            <w:tcBorders>
              <w:top w:val="nil"/>
              <w:left w:val="nil"/>
              <w:bottom w:val="nil"/>
              <w:right w:val="nil"/>
            </w:tcBorders>
            <w:shd w:val="clear" w:color="auto" w:fill="auto"/>
            <w:noWrap/>
            <w:vAlign w:val="center"/>
            <w:hideMark/>
          </w:tcPr>
          <w:p w14:paraId="3882033A" w14:textId="77777777" w:rsidR="00926B89" w:rsidRPr="00926B89" w:rsidRDefault="00926B89" w:rsidP="00926B89">
            <w:pPr>
              <w:spacing w:line="240" w:lineRule="auto"/>
              <w:jc w:val="right"/>
              <w:rPr>
                <w:sz w:val="12"/>
                <w:szCs w:val="12"/>
              </w:rPr>
            </w:pPr>
            <w:r w:rsidRPr="00926B89">
              <w:rPr>
                <w:sz w:val="12"/>
                <w:szCs w:val="12"/>
              </w:rPr>
              <w:t>2 500,00</w:t>
            </w:r>
          </w:p>
        </w:tc>
        <w:tc>
          <w:tcPr>
            <w:tcW w:w="383" w:type="pct"/>
            <w:tcBorders>
              <w:top w:val="nil"/>
              <w:left w:val="nil"/>
              <w:bottom w:val="nil"/>
              <w:right w:val="nil"/>
            </w:tcBorders>
            <w:shd w:val="clear" w:color="auto" w:fill="auto"/>
            <w:vAlign w:val="center"/>
            <w:hideMark/>
          </w:tcPr>
          <w:p w14:paraId="6EC2A042"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52058036" w14:textId="77777777" w:rsidTr="00926B89">
        <w:trPr>
          <w:trHeight w:val="85"/>
        </w:trPr>
        <w:tc>
          <w:tcPr>
            <w:tcW w:w="2876" w:type="pct"/>
            <w:tcBorders>
              <w:top w:val="nil"/>
              <w:left w:val="nil"/>
              <w:bottom w:val="nil"/>
              <w:right w:val="nil"/>
            </w:tcBorders>
            <w:shd w:val="clear" w:color="auto" w:fill="auto"/>
            <w:vAlign w:val="center"/>
            <w:hideMark/>
          </w:tcPr>
          <w:p w14:paraId="5DF89838" w14:textId="77777777" w:rsidR="00926B89" w:rsidRPr="00926B89" w:rsidRDefault="00926B89" w:rsidP="00926B89">
            <w:pPr>
              <w:spacing w:line="240" w:lineRule="auto"/>
              <w:rPr>
                <w:sz w:val="12"/>
                <w:szCs w:val="12"/>
              </w:rPr>
            </w:pPr>
            <w:r w:rsidRPr="00926B89">
              <w:rPr>
                <w:sz w:val="12"/>
                <w:szCs w:val="12"/>
              </w:rPr>
              <w:t>Podatek od towarów i usług (VAT)</w:t>
            </w:r>
          </w:p>
        </w:tc>
        <w:tc>
          <w:tcPr>
            <w:tcW w:w="413" w:type="pct"/>
            <w:tcBorders>
              <w:top w:val="nil"/>
              <w:left w:val="nil"/>
              <w:bottom w:val="nil"/>
              <w:right w:val="nil"/>
            </w:tcBorders>
            <w:shd w:val="clear" w:color="auto" w:fill="auto"/>
            <w:noWrap/>
            <w:vAlign w:val="center"/>
            <w:hideMark/>
          </w:tcPr>
          <w:p w14:paraId="24F488B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42CBACD" w14:textId="77777777" w:rsidR="00926B89" w:rsidRPr="00926B89" w:rsidRDefault="00926B89" w:rsidP="00926B89">
            <w:pPr>
              <w:spacing w:line="240" w:lineRule="auto"/>
              <w:jc w:val="right"/>
              <w:rPr>
                <w:sz w:val="12"/>
                <w:szCs w:val="12"/>
              </w:rPr>
            </w:pPr>
            <w:r w:rsidRPr="00926B89">
              <w:rPr>
                <w:sz w:val="12"/>
                <w:szCs w:val="12"/>
              </w:rPr>
              <w:t>1 000</w:t>
            </w:r>
          </w:p>
        </w:tc>
        <w:tc>
          <w:tcPr>
            <w:tcW w:w="714" w:type="pct"/>
            <w:tcBorders>
              <w:top w:val="nil"/>
              <w:left w:val="nil"/>
              <w:bottom w:val="nil"/>
              <w:right w:val="nil"/>
            </w:tcBorders>
            <w:shd w:val="clear" w:color="auto" w:fill="auto"/>
            <w:noWrap/>
            <w:vAlign w:val="center"/>
            <w:hideMark/>
          </w:tcPr>
          <w:p w14:paraId="530735C5" w14:textId="77777777" w:rsidR="00926B89" w:rsidRPr="00926B89" w:rsidRDefault="00926B89" w:rsidP="00926B89">
            <w:pPr>
              <w:spacing w:line="240" w:lineRule="auto"/>
              <w:jc w:val="right"/>
              <w:rPr>
                <w:sz w:val="12"/>
                <w:szCs w:val="12"/>
              </w:rPr>
            </w:pPr>
            <w:r w:rsidRPr="00926B89">
              <w:rPr>
                <w:sz w:val="12"/>
                <w:szCs w:val="12"/>
              </w:rPr>
              <w:t>225,89</w:t>
            </w:r>
          </w:p>
        </w:tc>
        <w:tc>
          <w:tcPr>
            <w:tcW w:w="383" w:type="pct"/>
            <w:tcBorders>
              <w:top w:val="nil"/>
              <w:left w:val="nil"/>
              <w:bottom w:val="nil"/>
              <w:right w:val="nil"/>
            </w:tcBorders>
            <w:shd w:val="clear" w:color="auto" w:fill="auto"/>
            <w:vAlign w:val="center"/>
            <w:hideMark/>
          </w:tcPr>
          <w:p w14:paraId="56A6A49A" w14:textId="77777777" w:rsidR="00926B89" w:rsidRPr="00926B89" w:rsidRDefault="00926B89" w:rsidP="00926B89">
            <w:pPr>
              <w:spacing w:line="240" w:lineRule="auto"/>
              <w:jc w:val="right"/>
              <w:rPr>
                <w:sz w:val="12"/>
                <w:szCs w:val="12"/>
              </w:rPr>
            </w:pPr>
            <w:r w:rsidRPr="00926B89">
              <w:rPr>
                <w:sz w:val="12"/>
                <w:szCs w:val="12"/>
              </w:rPr>
              <w:t>22,6%</w:t>
            </w:r>
          </w:p>
        </w:tc>
      </w:tr>
      <w:tr w:rsidR="00926B89" w:rsidRPr="00926B89" w14:paraId="2BFBB9EE" w14:textId="77777777" w:rsidTr="00926B89">
        <w:trPr>
          <w:trHeight w:val="85"/>
        </w:trPr>
        <w:tc>
          <w:tcPr>
            <w:tcW w:w="2876" w:type="pct"/>
            <w:tcBorders>
              <w:top w:val="nil"/>
              <w:left w:val="nil"/>
              <w:bottom w:val="nil"/>
              <w:right w:val="nil"/>
            </w:tcBorders>
            <w:shd w:val="clear" w:color="auto" w:fill="auto"/>
            <w:vAlign w:val="center"/>
            <w:hideMark/>
          </w:tcPr>
          <w:p w14:paraId="38147068" w14:textId="77777777" w:rsidR="00926B89" w:rsidRPr="00926B89" w:rsidRDefault="00926B89" w:rsidP="00926B89">
            <w:pPr>
              <w:spacing w:line="240" w:lineRule="auto"/>
              <w:rPr>
                <w:sz w:val="12"/>
                <w:szCs w:val="12"/>
              </w:rPr>
            </w:pPr>
            <w:r w:rsidRPr="00926B89">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032928F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D163844" w14:textId="77777777" w:rsidR="00926B89" w:rsidRPr="00926B89" w:rsidRDefault="00926B89" w:rsidP="00926B89">
            <w:pPr>
              <w:spacing w:line="240" w:lineRule="auto"/>
              <w:jc w:val="right"/>
              <w:rPr>
                <w:sz w:val="12"/>
                <w:szCs w:val="12"/>
              </w:rPr>
            </w:pPr>
            <w:r w:rsidRPr="00926B89">
              <w:rPr>
                <w:sz w:val="12"/>
                <w:szCs w:val="12"/>
              </w:rPr>
              <w:t>1 000</w:t>
            </w:r>
          </w:p>
        </w:tc>
        <w:tc>
          <w:tcPr>
            <w:tcW w:w="714" w:type="pct"/>
            <w:tcBorders>
              <w:top w:val="nil"/>
              <w:left w:val="nil"/>
              <w:bottom w:val="nil"/>
              <w:right w:val="nil"/>
            </w:tcBorders>
            <w:shd w:val="clear" w:color="auto" w:fill="auto"/>
            <w:noWrap/>
            <w:vAlign w:val="center"/>
            <w:hideMark/>
          </w:tcPr>
          <w:p w14:paraId="3879780D" w14:textId="77777777" w:rsidR="00926B89" w:rsidRPr="00926B89" w:rsidRDefault="00926B89" w:rsidP="00926B89">
            <w:pPr>
              <w:spacing w:line="240" w:lineRule="auto"/>
              <w:jc w:val="right"/>
              <w:rPr>
                <w:sz w:val="12"/>
                <w:szCs w:val="12"/>
              </w:rPr>
            </w:pPr>
            <w:r w:rsidRPr="00926B89">
              <w:rPr>
                <w:sz w:val="12"/>
                <w:szCs w:val="12"/>
              </w:rPr>
              <w:t>1 000,00</w:t>
            </w:r>
          </w:p>
        </w:tc>
        <w:tc>
          <w:tcPr>
            <w:tcW w:w="383" w:type="pct"/>
            <w:tcBorders>
              <w:top w:val="nil"/>
              <w:left w:val="nil"/>
              <w:bottom w:val="nil"/>
              <w:right w:val="nil"/>
            </w:tcBorders>
            <w:shd w:val="clear" w:color="auto" w:fill="auto"/>
            <w:vAlign w:val="center"/>
            <w:hideMark/>
          </w:tcPr>
          <w:p w14:paraId="26FF520E"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4C18556A" w14:textId="77777777" w:rsidTr="00926B89">
        <w:trPr>
          <w:trHeight w:val="85"/>
        </w:trPr>
        <w:tc>
          <w:tcPr>
            <w:tcW w:w="2876" w:type="pct"/>
            <w:tcBorders>
              <w:top w:val="nil"/>
              <w:left w:val="nil"/>
              <w:bottom w:val="nil"/>
              <w:right w:val="nil"/>
            </w:tcBorders>
            <w:shd w:val="clear" w:color="auto" w:fill="auto"/>
            <w:vAlign w:val="center"/>
            <w:hideMark/>
          </w:tcPr>
          <w:p w14:paraId="7318A6F1" w14:textId="77777777" w:rsidR="00926B89" w:rsidRPr="00926B89" w:rsidRDefault="00926B89" w:rsidP="00926B89">
            <w:pPr>
              <w:spacing w:line="240" w:lineRule="auto"/>
              <w:rPr>
                <w:sz w:val="12"/>
                <w:szCs w:val="12"/>
              </w:rPr>
            </w:pPr>
            <w:r w:rsidRPr="00926B89">
              <w:rPr>
                <w:sz w:val="12"/>
                <w:szCs w:val="12"/>
              </w:rPr>
              <w:t>Wyjazdy służbowe krajowe</w:t>
            </w:r>
          </w:p>
        </w:tc>
        <w:tc>
          <w:tcPr>
            <w:tcW w:w="413" w:type="pct"/>
            <w:tcBorders>
              <w:top w:val="nil"/>
              <w:left w:val="nil"/>
              <w:bottom w:val="nil"/>
              <w:right w:val="nil"/>
            </w:tcBorders>
            <w:shd w:val="clear" w:color="auto" w:fill="auto"/>
            <w:noWrap/>
            <w:vAlign w:val="center"/>
            <w:hideMark/>
          </w:tcPr>
          <w:p w14:paraId="13C95055"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D1B8C32" w14:textId="77777777" w:rsidR="00926B89" w:rsidRPr="00926B89" w:rsidRDefault="00926B89" w:rsidP="00926B89">
            <w:pPr>
              <w:spacing w:line="240" w:lineRule="auto"/>
              <w:jc w:val="right"/>
              <w:rPr>
                <w:sz w:val="12"/>
                <w:szCs w:val="12"/>
              </w:rPr>
            </w:pPr>
            <w:r w:rsidRPr="00926B89">
              <w:rPr>
                <w:sz w:val="12"/>
                <w:szCs w:val="12"/>
              </w:rPr>
              <w:t>800</w:t>
            </w:r>
          </w:p>
        </w:tc>
        <w:tc>
          <w:tcPr>
            <w:tcW w:w="714" w:type="pct"/>
            <w:tcBorders>
              <w:top w:val="nil"/>
              <w:left w:val="nil"/>
              <w:bottom w:val="nil"/>
              <w:right w:val="nil"/>
            </w:tcBorders>
            <w:shd w:val="clear" w:color="auto" w:fill="auto"/>
            <w:noWrap/>
            <w:vAlign w:val="center"/>
            <w:hideMark/>
          </w:tcPr>
          <w:p w14:paraId="14DE204D" w14:textId="77777777" w:rsidR="00926B89" w:rsidRPr="00926B89" w:rsidRDefault="00926B89" w:rsidP="00926B89">
            <w:pPr>
              <w:spacing w:line="240" w:lineRule="auto"/>
              <w:jc w:val="right"/>
              <w:rPr>
                <w:sz w:val="12"/>
                <w:szCs w:val="12"/>
              </w:rPr>
            </w:pPr>
            <w:r w:rsidRPr="00926B89">
              <w:rPr>
                <w:sz w:val="12"/>
                <w:szCs w:val="12"/>
              </w:rPr>
              <w:t>798,60</w:t>
            </w:r>
          </w:p>
        </w:tc>
        <w:tc>
          <w:tcPr>
            <w:tcW w:w="383" w:type="pct"/>
            <w:tcBorders>
              <w:top w:val="nil"/>
              <w:left w:val="nil"/>
              <w:bottom w:val="nil"/>
              <w:right w:val="nil"/>
            </w:tcBorders>
            <w:shd w:val="clear" w:color="auto" w:fill="auto"/>
            <w:vAlign w:val="center"/>
            <w:hideMark/>
          </w:tcPr>
          <w:p w14:paraId="2889DE0D" w14:textId="77777777" w:rsidR="00926B89" w:rsidRPr="00926B89" w:rsidRDefault="00926B89" w:rsidP="00926B89">
            <w:pPr>
              <w:spacing w:line="240" w:lineRule="auto"/>
              <w:jc w:val="right"/>
              <w:rPr>
                <w:sz w:val="12"/>
                <w:szCs w:val="12"/>
              </w:rPr>
            </w:pPr>
            <w:r w:rsidRPr="00926B89">
              <w:rPr>
                <w:sz w:val="12"/>
                <w:szCs w:val="12"/>
              </w:rPr>
              <w:t>99,8%</w:t>
            </w:r>
          </w:p>
        </w:tc>
      </w:tr>
      <w:tr w:rsidR="00926B89" w:rsidRPr="00926B89" w14:paraId="35933C3A" w14:textId="77777777" w:rsidTr="00926B89">
        <w:trPr>
          <w:trHeight w:val="85"/>
        </w:trPr>
        <w:tc>
          <w:tcPr>
            <w:tcW w:w="2876" w:type="pct"/>
            <w:tcBorders>
              <w:top w:val="nil"/>
              <w:left w:val="nil"/>
              <w:bottom w:val="nil"/>
              <w:right w:val="nil"/>
            </w:tcBorders>
            <w:shd w:val="clear" w:color="auto" w:fill="auto"/>
            <w:vAlign w:val="center"/>
            <w:hideMark/>
          </w:tcPr>
          <w:p w14:paraId="5C91A24A"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A0BE87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5E2198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DFA83B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E9C19B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F8B38F" w14:textId="77777777" w:rsidTr="00926B89">
        <w:trPr>
          <w:trHeight w:val="85"/>
        </w:trPr>
        <w:tc>
          <w:tcPr>
            <w:tcW w:w="2876" w:type="pct"/>
            <w:tcBorders>
              <w:top w:val="nil"/>
              <w:left w:val="nil"/>
              <w:bottom w:val="nil"/>
              <w:right w:val="nil"/>
            </w:tcBorders>
            <w:shd w:val="clear" w:color="auto" w:fill="auto"/>
            <w:vAlign w:val="center"/>
            <w:hideMark/>
          </w:tcPr>
          <w:p w14:paraId="6C7A4021"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8FB21A2"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546103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BE8784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05A158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76BFDE5" w14:textId="77777777" w:rsidTr="00926B89">
        <w:trPr>
          <w:trHeight w:val="85"/>
        </w:trPr>
        <w:tc>
          <w:tcPr>
            <w:tcW w:w="2876" w:type="pct"/>
            <w:tcBorders>
              <w:top w:val="nil"/>
              <w:left w:val="nil"/>
              <w:bottom w:val="nil"/>
              <w:right w:val="nil"/>
            </w:tcBorders>
            <w:shd w:val="clear" w:color="auto" w:fill="auto"/>
            <w:vAlign w:val="center"/>
            <w:hideMark/>
          </w:tcPr>
          <w:p w14:paraId="620D54C8" w14:textId="77777777" w:rsidR="00926B89" w:rsidRPr="00926B89" w:rsidRDefault="00926B89" w:rsidP="00926B89">
            <w:pPr>
              <w:spacing w:line="240" w:lineRule="auto"/>
              <w:rPr>
                <w:i/>
                <w:iCs/>
                <w:sz w:val="12"/>
                <w:szCs w:val="12"/>
              </w:rPr>
            </w:pPr>
            <w:r w:rsidRPr="00926B89">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347A62C9"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62C8299"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49B0FA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BB4855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3856EF" w14:textId="77777777" w:rsidTr="00926B89">
        <w:trPr>
          <w:trHeight w:val="85"/>
        </w:trPr>
        <w:tc>
          <w:tcPr>
            <w:tcW w:w="2876" w:type="pct"/>
            <w:tcBorders>
              <w:top w:val="nil"/>
              <w:left w:val="nil"/>
              <w:bottom w:val="nil"/>
              <w:right w:val="nil"/>
            </w:tcBorders>
            <w:shd w:val="clear" w:color="auto" w:fill="auto"/>
            <w:vAlign w:val="center"/>
            <w:hideMark/>
          </w:tcPr>
          <w:p w14:paraId="34F8293C" w14:textId="77777777" w:rsidR="00926B89" w:rsidRPr="00926B89" w:rsidRDefault="00926B89" w:rsidP="00926B89">
            <w:pPr>
              <w:spacing w:line="240" w:lineRule="auto"/>
              <w:rPr>
                <w:i/>
                <w:iCs/>
                <w:sz w:val="12"/>
                <w:szCs w:val="12"/>
              </w:rPr>
            </w:pPr>
            <w:r w:rsidRPr="00926B89">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2F52C3FB"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5353E3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6A0892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7B9F6A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614552A" w14:textId="77777777" w:rsidTr="00926B89">
        <w:trPr>
          <w:trHeight w:val="85"/>
        </w:trPr>
        <w:tc>
          <w:tcPr>
            <w:tcW w:w="2876" w:type="pct"/>
            <w:tcBorders>
              <w:top w:val="nil"/>
              <w:left w:val="nil"/>
              <w:bottom w:val="nil"/>
              <w:right w:val="nil"/>
            </w:tcBorders>
            <w:shd w:val="clear" w:color="auto" w:fill="auto"/>
            <w:vAlign w:val="center"/>
            <w:hideMark/>
          </w:tcPr>
          <w:p w14:paraId="406BE8BD" w14:textId="77777777" w:rsidR="00926B89" w:rsidRPr="00926B89" w:rsidRDefault="00926B89" w:rsidP="00926B89">
            <w:pPr>
              <w:spacing w:line="240" w:lineRule="auto"/>
              <w:rPr>
                <w:i/>
                <w:iCs/>
                <w:sz w:val="12"/>
                <w:szCs w:val="12"/>
              </w:rPr>
            </w:pPr>
            <w:r w:rsidRPr="00926B89">
              <w:rPr>
                <w:i/>
                <w:iCs/>
                <w:sz w:val="12"/>
                <w:szCs w:val="12"/>
              </w:rPr>
              <w:t>3. 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06CC734E"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C70263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577E72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3EA7EE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CEEB03D" w14:textId="77777777" w:rsidTr="00926B89">
        <w:trPr>
          <w:trHeight w:val="85"/>
        </w:trPr>
        <w:tc>
          <w:tcPr>
            <w:tcW w:w="2876" w:type="pct"/>
            <w:tcBorders>
              <w:top w:val="nil"/>
              <w:left w:val="nil"/>
              <w:bottom w:val="nil"/>
              <w:right w:val="nil"/>
            </w:tcBorders>
            <w:shd w:val="clear" w:color="auto" w:fill="auto"/>
            <w:vAlign w:val="center"/>
            <w:hideMark/>
          </w:tcPr>
          <w:p w14:paraId="65140AE4" w14:textId="77777777" w:rsidR="00926B89" w:rsidRPr="00926B89" w:rsidRDefault="00926B89" w:rsidP="00926B89">
            <w:pPr>
              <w:spacing w:line="240" w:lineRule="auto"/>
              <w:rPr>
                <w:i/>
                <w:iCs/>
                <w:sz w:val="12"/>
                <w:szCs w:val="12"/>
              </w:rPr>
            </w:pPr>
            <w:r w:rsidRPr="00926B89">
              <w:rPr>
                <w:i/>
                <w:iCs/>
                <w:sz w:val="12"/>
                <w:szCs w:val="12"/>
              </w:rPr>
              <w:t>4.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4CF2B67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64F448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A03EF1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3F72FB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D4D146D" w14:textId="77777777" w:rsidTr="00926B89">
        <w:trPr>
          <w:trHeight w:val="85"/>
        </w:trPr>
        <w:tc>
          <w:tcPr>
            <w:tcW w:w="2876" w:type="pct"/>
            <w:tcBorders>
              <w:top w:val="nil"/>
              <w:left w:val="nil"/>
              <w:bottom w:val="nil"/>
              <w:right w:val="nil"/>
            </w:tcBorders>
            <w:shd w:val="clear" w:color="auto" w:fill="auto"/>
            <w:vAlign w:val="center"/>
            <w:hideMark/>
          </w:tcPr>
          <w:p w14:paraId="2BEBDA72"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228096E"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4FE756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0EB1CA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6B8096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79118B" w14:textId="77777777" w:rsidTr="00926B89">
        <w:trPr>
          <w:trHeight w:val="85"/>
        </w:trPr>
        <w:tc>
          <w:tcPr>
            <w:tcW w:w="2876" w:type="pct"/>
            <w:tcBorders>
              <w:top w:val="nil"/>
              <w:left w:val="nil"/>
              <w:bottom w:val="nil"/>
              <w:right w:val="nil"/>
            </w:tcBorders>
            <w:shd w:val="clear" w:color="000000" w:fill="EAF1F6"/>
            <w:vAlign w:val="center"/>
            <w:hideMark/>
          </w:tcPr>
          <w:p w14:paraId="51155DEE" w14:textId="77777777" w:rsidR="00926B89" w:rsidRPr="00926B89" w:rsidRDefault="00926B89" w:rsidP="00926B89">
            <w:pPr>
              <w:spacing w:line="240" w:lineRule="auto"/>
              <w:rPr>
                <w:b/>
                <w:bCs/>
                <w:sz w:val="12"/>
                <w:szCs w:val="12"/>
              </w:rPr>
            </w:pPr>
            <w:r w:rsidRPr="00926B89">
              <w:rPr>
                <w:b/>
                <w:bCs/>
                <w:sz w:val="12"/>
                <w:szCs w:val="12"/>
              </w:rPr>
              <w:t>Wyposażenie szkół w podręczniki, materiały edukacyjne lub materiały ćwiczeniowe - zadanie 39</w:t>
            </w:r>
          </w:p>
        </w:tc>
        <w:tc>
          <w:tcPr>
            <w:tcW w:w="413" w:type="pct"/>
            <w:tcBorders>
              <w:top w:val="nil"/>
              <w:left w:val="nil"/>
              <w:bottom w:val="nil"/>
              <w:right w:val="nil"/>
            </w:tcBorders>
            <w:shd w:val="clear" w:color="000000" w:fill="EAF1F6"/>
            <w:vAlign w:val="center"/>
            <w:hideMark/>
          </w:tcPr>
          <w:p w14:paraId="3BC1667A" w14:textId="77777777" w:rsidR="00926B89" w:rsidRPr="00926B89" w:rsidRDefault="00926B89" w:rsidP="00926B89">
            <w:pPr>
              <w:spacing w:line="240" w:lineRule="auto"/>
              <w:rPr>
                <w:b/>
                <w:bCs/>
                <w:sz w:val="12"/>
                <w:szCs w:val="12"/>
              </w:rPr>
            </w:pPr>
            <w:r w:rsidRPr="00926B89">
              <w:rPr>
                <w:b/>
                <w:bCs/>
                <w:sz w:val="12"/>
                <w:szCs w:val="12"/>
              </w:rPr>
              <w:t> </w:t>
            </w:r>
          </w:p>
        </w:tc>
        <w:tc>
          <w:tcPr>
            <w:tcW w:w="614" w:type="pct"/>
            <w:tcBorders>
              <w:top w:val="nil"/>
              <w:left w:val="nil"/>
              <w:bottom w:val="nil"/>
              <w:right w:val="nil"/>
            </w:tcBorders>
            <w:shd w:val="clear" w:color="000000" w:fill="EAF1F6"/>
            <w:vAlign w:val="center"/>
            <w:hideMark/>
          </w:tcPr>
          <w:p w14:paraId="05852932" w14:textId="77777777" w:rsidR="00926B89" w:rsidRPr="00926B89" w:rsidRDefault="00926B89" w:rsidP="00926B89">
            <w:pPr>
              <w:spacing w:line="240" w:lineRule="auto"/>
              <w:jc w:val="right"/>
              <w:rPr>
                <w:b/>
                <w:bCs/>
                <w:sz w:val="12"/>
                <w:szCs w:val="12"/>
              </w:rPr>
            </w:pPr>
            <w:r w:rsidRPr="00926B89">
              <w:rPr>
                <w:b/>
                <w:bCs/>
                <w:sz w:val="12"/>
                <w:szCs w:val="12"/>
              </w:rPr>
              <w:t>2 044 091</w:t>
            </w:r>
          </w:p>
        </w:tc>
        <w:tc>
          <w:tcPr>
            <w:tcW w:w="714" w:type="pct"/>
            <w:tcBorders>
              <w:top w:val="nil"/>
              <w:left w:val="nil"/>
              <w:bottom w:val="nil"/>
              <w:right w:val="nil"/>
            </w:tcBorders>
            <w:shd w:val="clear" w:color="000000" w:fill="EAF1F6"/>
            <w:vAlign w:val="center"/>
            <w:hideMark/>
          </w:tcPr>
          <w:p w14:paraId="608A1298" w14:textId="77777777" w:rsidR="00926B89" w:rsidRPr="00926B89" w:rsidRDefault="00926B89" w:rsidP="00926B89">
            <w:pPr>
              <w:spacing w:line="240" w:lineRule="auto"/>
              <w:jc w:val="right"/>
              <w:rPr>
                <w:b/>
                <w:bCs/>
                <w:sz w:val="12"/>
                <w:szCs w:val="12"/>
              </w:rPr>
            </w:pPr>
            <w:r w:rsidRPr="00926B89">
              <w:rPr>
                <w:b/>
                <w:bCs/>
                <w:sz w:val="12"/>
                <w:szCs w:val="12"/>
              </w:rPr>
              <w:t>1 961 195,84</w:t>
            </w:r>
          </w:p>
        </w:tc>
        <w:tc>
          <w:tcPr>
            <w:tcW w:w="383" w:type="pct"/>
            <w:tcBorders>
              <w:top w:val="nil"/>
              <w:left w:val="nil"/>
              <w:bottom w:val="nil"/>
              <w:right w:val="nil"/>
            </w:tcBorders>
            <w:shd w:val="clear" w:color="000000" w:fill="EAF1F6"/>
            <w:vAlign w:val="center"/>
            <w:hideMark/>
          </w:tcPr>
          <w:p w14:paraId="2BF82A3C" w14:textId="77777777" w:rsidR="00926B89" w:rsidRPr="00926B89" w:rsidRDefault="00926B89" w:rsidP="00926B89">
            <w:pPr>
              <w:spacing w:line="240" w:lineRule="auto"/>
              <w:jc w:val="right"/>
              <w:rPr>
                <w:b/>
                <w:bCs/>
                <w:sz w:val="12"/>
                <w:szCs w:val="12"/>
              </w:rPr>
            </w:pPr>
            <w:r w:rsidRPr="00926B89">
              <w:rPr>
                <w:b/>
                <w:bCs/>
                <w:sz w:val="12"/>
                <w:szCs w:val="12"/>
              </w:rPr>
              <w:t>95,9%</w:t>
            </w:r>
          </w:p>
        </w:tc>
      </w:tr>
      <w:tr w:rsidR="00926B89" w:rsidRPr="00926B89" w14:paraId="3F68E87C" w14:textId="77777777" w:rsidTr="00926B89">
        <w:trPr>
          <w:trHeight w:val="85"/>
        </w:trPr>
        <w:tc>
          <w:tcPr>
            <w:tcW w:w="2876" w:type="pct"/>
            <w:tcBorders>
              <w:top w:val="nil"/>
              <w:left w:val="nil"/>
              <w:bottom w:val="nil"/>
              <w:right w:val="nil"/>
            </w:tcBorders>
            <w:shd w:val="clear" w:color="auto" w:fill="auto"/>
            <w:vAlign w:val="center"/>
            <w:hideMark/>
          </w:tcPr>
          <w:p w14:paraId="41A2E1DB"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20BF58A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7B93DE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887F5E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2F22B0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63BBF2B" w14:textId="77777777" w:rsidTr="00926B89">
        <w:trPr>
          <w:trHeight w:val="85"/>
        </w:trPr>
        <w:tc>
          <w:tcPr>
            <w:tcW w:w="2876" w:type="pct"/>
            <w:tcBorders>
              <w:top w:val="nil"/>
              <w:left w:val="nil"/>
              <w:bottom w:val="nil"/>
              <w:right w:val="nil"/>
            </w:tcBorders>
            <w:shd w:val="clear" w:color="auto" w:fill="auto"/>
            <w:vAlign w:val="center"/>
            <w:hideMark/>
          </w:tcPr>
          <w:p w14:paraId="36ABA115"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80153</w:t>
            </w:r>
          </w:p>
        </w:tc>
        <w:tc>
          <w:tcPr>
            <w:tcW w:w="413" w:type="pct"/>
            <w:tcBorders>
              <w:top w:val="nil"/>
              <w:left w:val="nil"/>
              <w:bottom w:val="nil"/>
              <w:right w:val="nil"/>
            </w:tcBorders>
            <w:shd w:val="clear" w:color="auto" w:fill="auto"/>
            <w:noWrap/>
            <w:vAlign w:val="center"/>
            <w:hideMark/>
          </w:tcPr>
          <w:p w14:paraId="714F79C5"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0FF5DE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FC2FB2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62AE26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624876F" w14:textId="77777777" w:rsidTr="00926B89">
        <w:trPr>
          <w:trHeight w:val="85"/>
        </w:trPr>
        <w:tc>
          <w:tcPr>
            <w:tcW w:w="2876" w:type="pct"/>
            <w:tcBorders>
              <w:top w:val="nil"/>
              <w:left w:val="nil"/>
              <w:bottom w:val="nil"/>
              <w:right w:val="nil"/>
            </w:tcBorders>
            <w:shd w:val="clear" w:color="auto" w:fill="auto"/>
            <w:vAlign w:val="center"/>
            <w:hideMark/>
          </w:tcPr>
          <w:p w14:paraId="0D2187E0"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A66592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3769FD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8DE7B7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A33F40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AB51603" w14:textId="77777777" w:rsidTr="00926B89">
        <w:trPr>
          <w:trHeight w:val="85"/>
        </w:trPr>
        <w:tc>
          <w:tcPr>
            <w:tcW w:w="2876" w:type="pct"/>
            <w:tcBorders>
              <w:top w:val="nil"/>
              <w:left w:val="nil"/>
              <w:bottom w:val="nil"/>
              <w:right w:val="nil"/>
            </w:tcBorders>
            <w:shd w:val="clear" w:color="auto" w:fill="auto"/>
            <w:vAlign w:val="center"/>
            <w:hideMark/>
          </w:tcPr>
          <w:p w14:paraId="626C6239" w14:textId="77777777" w:rsidR="00926B89" w:rsidRPr="00926B89" w:rsidRDefault="00926B89" w:rsidP="00926B89">
            <w:pPr>
              <w:spacing w:line="240" w:lineRule="auto"/>
              <w:rPr>
                <w:b/>
                <w:bCs/>
                <w:sz w:val="12"/>
                <w:szCs w:val="12"/>
              </w:rPr>
            </w:pPr>
            <w:r w:rsidRPr="00926B89">
              <w:rPr>
                <w:b/>
                <w:bCs/>
                <w:sz w:val="12"/>
                <w:szCs w:val="12"/>
              </w:rPr>
              <w:t xml:space="preserve">Wyposażenie szkół publicznych w podręczniki, materiały edukacyjne lub materiały ćwiczeniowe </w:t>
            </w:r>
          </w:p>
        </w:tc>
        <w:tc>
          <w:tcPr>
            <w:tcW w:w="413" w:type="pct"/>
            <w:tcBorders>
              <w:top w:val="nil"/>
              <w:left w:val="nil"/>
              <w:bottom w:val="nil"/>
              <w:right w:val="nil"/>
            </w:tcBorders>
            <w:shd w:val="clear" w:color="auto" w:fill="auto"/>
            <w:noWrap/>
            <w:vAlign w:val="center"/>
            <w:hideMark/>
          </w:tcPr>
          <w:p w14:paraId="730107AF"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0990C2C2" w14:textId="77777777" w:rsidR="00926B89" w:rsidRPr="00926B89" w:rsidRDefault="00926B89" w:rsidP="00926B89">
            <w:pPr>
              <w:spacing w:line="240" w:lineRule="auto"/>
              <w:jc w:val="right"/>
              <w:rPr>
                <w:b/>
                <w:bCs/>
                <w:sz w:val="12"/>
                <w:szCs w:val="12"/>
              </w:rPr>
            </w:pPr>
            <w:r w:rsidRPr="00926B89">
              <w:rPr>
                <w:b/>
                <w:bCs/>
                <w:sz w:val="12"/>
                <w:szCs w:val="12"/>
              </w:rPr>
              <w:t>1 508 336</w:t>
            </w:r>
          </w:p>
        </w:tc>
        <w:tc>
          <w:tcPr>
            <w:tcW w:w="714" w:type="pct"/>
            <w:tcBorders>
              <w:top w:val="nil"/>
              <w:left w:val="nil"/>
              <w:bottom w:val="nil"/>
              <w:right w:val="nil"/>
            </w:tcBorders>
            <w:shd w:val="clear" w:color="auto" w:fill="auto"/>
            <w:noWrap/>
            <w:vAlign w:val="center"/>
            <w:hideMark/>
          </w:tcPr>
          <w:p w14:paraId="118C3B76" w14:textId="77777777" w:rsidR="00926B89" w:rsidRPr="00926B89" w:rsidRDefault="00926B89" w:rsidP="00926B89">
            <w:pPr>
              <w:spacing w:line="240" w:lineRule="auto"/>
              <w:jc w:val="right"/>
              <w:rPr>
                <w:b/>
                <w:bCs/>
                <w:sz w:val="12"/>
                <w:szCs w:val="12"/>
              </w:rPr>
            </w:pPr>
            <w:r w:rsidRPr="00926B89">
              <w:rPr>
                <w:b/>
                <w:bCs/>
                <w:sz w:val="12"/>
                <w:szCs w:val="12"/>
              </w:rPr>
              <w:t>1 461 942,89</w:t>
            </w:r>
          </w:p>
        </w:tc>
        <w:tc>
          <w:tcPr>
            <w:tcW w:w="383" w:type="pct"/>
            <w:tcBorders>
              <w:top w:val="nil"/>
              <w:left w:val="nil"/>
              <w:bottom w:val="nil"/>
              <w:right w:val="nil"/>
            </w:tcBorders>
            <w:shd w:val="clear" w:color="auto" w:fill="auto"/>
            <w:vAlign w:val="center"/>
            <w:hideMark/>
          </w:tcPr>
          <w:p w14:paraId="4BD1CD12" w14:textId="77777777" w:rsidR="00926B89" w:rsidRPr="00926B89" w:rsidRDefault="00926B89" w:rsidP="00926B89">
            <w:pPr>
              <w:spacing w:line="240" w:lineRule="auto"/>
              <w:jc w:val="right"/>
              <w:rPr>
                <w:b/>
                <w:bCs/>
                <w:sz w:val="12"/>
                <w:szCs w:val="12"/>
              </w:rPr>
            </w:pPr>
            <w:r w:rsidRPr="00926B89">
              <w:rPr>
                <w:b/>
                <w:bCs/>
                <w:sz w:val="12"/>
                <w:szCs w:val="12"/>
              </w:rPr>
              <w:t>96,9%</w:t>
            </w:r>
          </w:p>
        </w:tc>
      </w:tr>
      <w:tr w:rsidR="00926B89" w:rsidRPr="00926B89" w14:paraId="5F430102" w14:textId="77777777" w:rsidTr="00926B89">
        <w:trPr>
          <w:trHeight w:val="85"/>
        </w:trPr>
        <w:tc>
          <w:tcPr>
            <w:tcW w:w="2876" w:type="pct"/>
            <w:tcBorders>
              <w:top w:val="nil"/>
              <w:left w:val="nil"/>
              <w:bottom w:val="nil"/>
              <w:right w:val="nil"/>
            </w:tcBorders>
            <w:shd w:val="clear" w:color="auto" w:fill="auto"/>
            <w:vAlign w:val="center"/>
            <w:hideMark/>
          </w:tcPr>
          <w:p w14:paraId="201A4F34"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2C5D36C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F0AAB8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7627DC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881310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CF9CCD6" w14:textId="77777777" w:rsidTr="00926B89">
        <w:trPr>
          <w:trHeight w:val="85"/>
        </w:trPr>
        <w:tc>
          <w:tcPr>
            <w:tcW w:w="2876" w:type="pct"/>
            <w:tcBorders>
              <w:top w:val="nil"/>
              <w:left w:val="nil"/>
              <w:bottom w:val="nil"/>
              <w:right w:val="nil"/>
            </w:tcBorders>
            <w:shd w:val="clear" w:color="auto" w:fill="auto"/>
            <w:vAlign w:val="center"/>
            <w:hideMark/>
          </w:tcPr>
          <w:p w14:paraId="288A824B" w14:textId="77777777" w:rsidR="00926B89" w:rsidRPr="00926B89" w:rsidRDefault="00926B89" w:rsidP="00926B89">
            <w:pPr>
              <w:spacing w:line="240" w:lineRule="auto"/>
              <w:rPr>
                <w:i/>
                <w:iCs/>
                <w:sz w:val="12"/>
                <w:szCs w:val="12"/>
              </w:rPr>
            </w:pPr>
            <w:r w:rsidRPr="00926B89">
              <w:rPr>
                <w:i/>
                <w:iCs/>
                <w:sz w:val="12"/>
                <w:szCs w:val="12"/>
                <w:u w:val="single"/>
              </w:rPr>
              <w:t>Cel:</w:t>
            </w:r>
            <w:r w:rsidRPr="00926B89">
              <w:rPr>
                <w:i/>
                <w:iCs/>
                <w:sz w:val="12"/>
                <w:szCs w:val="12"/>
              </w:rPr>
              <w:t xml:space="preserve"> zapewnienie uczniom bezpłatnego dostępu do podręczników, materiałów edukacyjnych lub materiałów ćwiczeniowych</w:t>
            </w:r>
          </w:p>
        </w:tc>
        <w:tc>
          <w:tcPr>
            <w:tcW w:w="413" w:type="pct"/>
            <w:tcBorders>
              <w:top w:val="nil"/>
              <w:left w:val="nil"/>
              <w:bottom w:val="nil"/>
              <w:right w:val="nil"/>
            </w:tcBorders>
            <w:shd w:val="clear" w:color="auto" w:fill="auto"/>
            <w:noWrap/>
            <w:vAlign w:val="center"/>
            <w:hideMark/>
          </w:tcPr>
          <w:p w14:paraId="64B5458B"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939DE9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C1CC1F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64AC1C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DB597A3" w14:textId="77777777" w:rsidTr="00926B89">
        <w:trPr>
          <w:trHeight w:val="85"/>
        </w:trPr>
        <w:tc>
          <w:tcPr>
            <w:tcW w:w="2876" w:type="pct"/>
            <w:tcBorders>
              <w:top w:val="nil"/>
              <w:left w:val="nil"/>
              <w:bottom w:val="nil"/>
              <w:right w:val="nil"/>
            </w:tcBorders>
            <w:shd w:val="clear" w:color="auto" w:fill="auto"/>
            <w:vAlign w:val="center"/>
            <w:hideMark/>
          </w:tcPr>
          <w:p w14:paraId="6633EEC7"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15C3B9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A67980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341168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30ABB0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655AE47" w14:textId="77777777" w:rsidTr="00926B89">
        <w:trPr>
          <w:trHeight w:val="85"/>
        </w:trPr>
        <w:tc>
          <w:tcPr>
            <w:tcW w:w="2876" w:type="pct"/>
            <w:tcBorders>
              <w:top w:val="nil"/>
              <w:left w:val="nil"/>
              <w:bottom w:val="nil"/>
              <w:right w:val="nil"/>
            </w:tcBorders>
            <w:shd w:val="clear" w:color="auto" w:fill="auto"/>
            <w:vAlign w:val="center"/>
            <w:hideMark/>
          </w:tcPr>
          <w:p w14:paraId="6A874CD6"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639B9B10"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3988F2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EB98D6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F73BE3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68D3E12" w14:textId="77777777" w:rsidTr="00926B89">
        <w:trPr>
          <w:trHeight w:val="85"/>
        </w:trPr>
        <w:tc>
          <w:tcPr>
            <w:tcW w:w="2876" w:type="pct"/>
            <w:tcBorders>
              <w:top w:val="nil"/>
              <w:left w:val="nil"/>
              <w:bottom w:val="nil"/>
              <w:right w:val="nil"/>
            </w:tcBorders>
            <w:shd w:val="clear" w:color="auto" w:fill="auto"/>
            <w:vAlign w:val="center"/>
            <w:hideMark/>
          </w:tcPr>
          <w:p w14:paraId="500BD99F"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1A87E1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7FAA76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5F3F88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B910C2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D66CD02" w14:textId="77777777" w:rsidTr="00926B89">
        <w:trPr>
          <w:trHeight w:val="85"/>
        </w:trPr>
        <w:tc>
          <w:tcPr>
            <w:tcW w:w="2876" w:type="pct"/>
            <w:tcBorders>
              <w:top w:val="nil"/>
              <w:left w:val="nil"/>
              <w:bottom w:val="nil"/>
              <w:right w:val="nil"/>
            </w:tcBorders>
            <w:shd w:val="clear" w:color="auto" w:fill="auto"/>
            <w:vAlign w:val="center"/>
            <w:hideMark/>
          </w:tcPr>
          <w:p w14:paraId="4392E798"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75CB8EC1"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D30687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5247BD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3B0B6E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8EC49CD" w14:textId="77777777" w:rsidTr="00926B89">
        <w:trPr>
          <w:trHeight w:val="85"/>
        </w:trPr>
        <w:tc>
          <w:tcPr>
            <w:tcW w:w="2876" w:type="pct"/>
            <w:tcBorders>
              <w:top w:val="nil"/>
              <w:left w:val="nil"/>
              <w:bottom w:val="nil"/>
              <w:right w:val="nil"/>
            </w:tcBorders>
            <w:shd w:val="clear" w:color="auto" w:fill="auto"/>
            <w:vAlign w:val="center"/>
            <w:hideMark/>
          </w:tcPr>
          <w:p w14:paraId="1BD3ABEE" w14:textId="77777777" w:rsidR="00926B89" w:rsidRPr="00926B89" w:rsidRDefault="00926B89" w:rsidP="00926B89">
            <w:pPr>
              <w:spacing w:line="240" w:lineRule="auto"/>
              <w:rPr>
                <w:sz w:val="12"/>
                <w:szCs w:val="12"/>
              </w:rPr>
            </w:pPr>
            <w:r w:rsidRPr="00926B89">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22779A03"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15C22AE" w14:textId="77777777" w:rsidR="00926B89" w:rsidRPr="00926B89" w:rsidRDefault="00926B89" w:rsidP="00926B89">
            <w:pPr>
              <w:spacing w:line="240" w:lineRule="auto"/>
              <w:jc w:val="right"/>
              <w:rPr>
                <w:sz w:val="12"/>
                <w:szCs w:val="12"/>
              </w:rPr>
            </w:pPr>
            <w:r w:rsidRPr="00926B89">
              <w:rPr>
                <w:sz w:val="12"/>
                <w:szCs w:val="12"/>
              </w:rPr>
              <w:t>1 508 336</w:t>
            </w:r>
          </w:p>
        </w:tc>
        <w:tc>
          <w:tcPr>
            <w:tcW w:w="714" w:type="pct"/>
            <w:tcBorders>
              <w:top w:val="nil"/>
              <w:left w:val="nil"/>
              <w:bottom w:val="nil"/>
              <w:right w:val="nil"/>
            </w:tcBorders>
            <w:shd w:val="clear" w:color="auto" w:fill="auto"/>
            <w:noWrap/>
            <w:vAlign w:val="center"/>
            <w:hideMark/>
          </w:tcPr>
          <w:p w14:paraId="26AB52E4" w14:textId="77777777" w:rsidR="00926B89" w:rsidRPr="00926B89" w:rsidRDefault="00926B89" w:rsidP="00926B89">
            <w:pPr>
              <w:spacing w:line="240" w:lineRule="auto"/>
              <w:jc w:val="right"/>
              <w:rPr>
                <w:sz w:val="12"/>
                <w:szCs w:val="12"/>
              </w:rPr>
            </w:pPr>
            <w:r w:rsidRPr="00926B89">
              <w:rPr>
                <w:sz w:val="12"/>
                <w:szCs w:val="12"/>
              </w:rPr>
              <w:t>1 461 942,89</w:t>
            </w:r>
          </w:p>
        </w:tc>
        <w:tc>
          <w:tcPr>
            <w:tcW w:w="383" w:type="pct"/>
            <w:tcBorders>
              <w:top w:val="nil"/>
              <w:left w:val="nil"/>
              <w:bottom w:val="nil"/>
              <w:right w:val="nil"/>
            </w:tcBorders>
            <w:shd w:val="clear" w:color="auto" w:fill="auto"/>
            <w:vAlign w:val="center"/>
            <w:hideMark/>
          </w:tcPr>
          <w:p w14:paraId="1597BAF7" w14:textId="77777777" w:rsidR="00926B89" w:rsidRPr="00926B89" w:rsidRDefault="00926B89" w:rsidP="00926B89">
            <w:pPr>
              <w:spacing w:line="240" w:lineRule="auto"/>
              <w:jc w:val="right"/>
              <w:rPr>
                <w:sz w:val="12"/>
                <w:szCs w:val="12"/>
              </w:rPr>
            </w:pPr>
            <w:r w:rsidRPr="00926B89">
              <w:rPr>
                <w:sz w:val="12"/>
                <w:szCs w:val="12"/>
              </w:rPr>
              <w:t>96,9%</w:t>
            </w:r>
          </w:p>
        </w:tc>
      </w:tr>
      <w:tr w:rsidR="00926B89" w:rsidRPr="00926B89" w14:paraId="20D1EE66" w14:textId="77777777" w:rsidTr="00926B89">
        <w:trPr>
          <w:trHeight w:val="85"/>
        </w:trPr>
        <w:tc>
          <w:tcPr>
            <w:tcW w:w="2876" w:type="pct"/>
            <w:tcBorders>
              <w:top w:val="nil"/>
              <w:left w:val="nil"/>
              <w:bottom w:val="nil"/>
              <w:right w:val="nil"/>
            </w:tcBorders>
            <w:shd w:val="clear" w:color="auto" w:fill="auto"/>
            <w:vAlign w:val="center"/>
            <w:hideMark/>
          </w:tcPr>
          <w:p w14:paraId="1BD846E5"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32477C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913530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563F4B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6AF5EB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B9A4864" w14:textId="77777777" w:rsidTr="00926B89">
        <w:trPr>
          <w:trHeight w:val="85"/>
        </w:trPr>
        <w:tc>
          <w:tcPr>
            <w:tcW w:w="2876" w:type="pct"/>
            <w:tcBorders>
              <w:top w:val="nil"/>
              <w:left w:val="nil"/>
              <w:bottom w:val="nil"/>
              <w:right w:val="nil"/>
            </w:tcBorders>
            <w:shd w:val="clear" w:color="auto" w:fill="auto"/>
            <w:vAlign w:val="center"/>
            <w:hideMark/>
          </w:tcPr>
          <w:p w14:paraId="30B376F4"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6FE73572"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3FA493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3D7343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1FB2A7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5C8B9A2" w14:textId="77777777" w:rsidTr="00926B89">
        <w:trPr>
          <w:trHeight w:val="85"/>
        </w:trPr>
        <w:tc>
          <w:tcPr>
            <w:tcW w:w="2876" w:type="pct"/>
            <w:tcBorders>
              <w:top w:val="nil"/>
              <w:left w:val="nil"/>
              <w:bottom w:val="nil"/>
              <w:right w:val="nil"/>
            </w:tcBorders>
            <w:shd w:val="clear" w:color="auto" w:fill="auto"/>
            <w:vAlign w:val="center"/>
            <w:hideMark/>
          </w:tcPr>
          <w:p w14:paraId="78D800B6" w14:textId="77777777" w:rsidR="00926B89" w:rsidRPr="00926B89" w:rsidRDefault="00926B89" w:rsidP="00926B89">
            <w:pPr>
              <w:spacing w:line="240" w:lineRule="auto"/>
              <w:rPr>
                <w:i/>
                <w:iCs/>
                <w:sz w:val="12"/>
                <w:szCs w:val="12"/>
              </w:rPr>
            </w:pPr>
            <w:r w:rsidRPr="00926B89">
              <w:rPr>
                <w:i/>
                <w:iCs/>
                <w:sz w:val="12"/>
                <w:szCs w:val="12"/>
              </w:rPr>
              <w:t>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11A044E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C7FEBE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28A715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42AB75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0005D5B" w14:textId="77777777" w:rsidTr="00926B89">
        <w:trPr>
          <w:trHeight w:val="85"/>
        </w:trPr>
        <w:tc>
          <w:tcPr>
            <w:tcW w:w="2876" w:type="pct"/>
            <w:tcBorders>
              <w:top w:val="nil"/>
              <w:left w:val="nil"/>
              <w:bottom w:val="nil"/>
              <w:right w:val="nil"/>
            </w:tcBorders>
            <w:shd w:val="clear" w:color="auto" w:fill="auto"/>
            <w:vAlign w:val="center"/>
            <w:hideMark/>
          </w:tcPr>
          <w:p w14:paraId="20864FB3"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BAC435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A9F6A9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0C91FD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ED72DA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BADFA0" w14:textId="77777777" w:rsidTr="00926B89">
        <w:trPr>
          <w:trHeight w:val="85"/>
        </w:trPr>
        <w:tc>
          <w:tcPr>
            <w:tcW w:w="2876" w:type="pct"/>
            <w:tcBorders>
              <w:top w:val="nil"/>
              <w:left w:val="nil"/>
              <w:bottom w:val="nil"/>
              <w:right w:val="nil"/>
            </w:tcBorders>
            <w:shd w:val="clear" w:color="auto" w:fill="auto"/>
            <w:vAlign w:val="center"/>
            <w:hideMark/>
          </w:tcPr>
          <w:p w14:paraId="190A2A2D" w14:textId="77777777" w:rsidR="00926B89" w:rsidRPr="00926B89" w:rsidRDefault="00926B89" w:rsidP="00926B89">
            <w:pPr>
              <w:spacing w:line="240" w:lineRule="auto"/>
              <w:rPr>
                <w:b/>
                <w:bCs/>
                <w:sz w:val="12"/>
                <w:szCs w:val="12"/>
              </w:rPr>
            </w:pPr>
            <w:r w:rsidRPr="00926B89">
              <w:rPr>
                <w:b/>
                <w:bCs/>
                <w:sz w:val="12"/>
                <w:szCs w:val="12"/>
              </w:rPr>
              <w:t>Dotacje na sfinansowanie wyposażenia placówek niepublicznych w podręczniki, materiały edukacyjne lub materiały ćwiczeniowe</w:t>
            </w:r>
          </w:p>
        </w:tc>
        <w:tc>
          <w:tcPr>
            <w:tcW w:w="413" w:type="pct"/>
            <w:tcBorders>
              <w:top w:val="nil"/>
              <w:left w:val="nil"/>
              <w:bottom w:val="nil"/>
              <w:right w:val="nil"/>
            </w:tcBorders>
            <w:shd w:val="clear" w:color="auto" w:fill="auto"/>
            <w:noWrap/>
            <w:vAlign w:val="center"/>
            <w:hideMark/>
          </w:tcPr>
          <w:p w14:paraId="3600CA14"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575530EA" w14:textId="77777777" w:rsidR="00926B89" w:rsidRPr="00926B89" w:rsidRDefault="00926B89" w:rsidP="00926B89">
            <w:pPr>
              <w:spacing w:line="240" w:lineRule="auto"/>
              <w:jc w:val="right"/>
              <w:rPr>
                <w:b/>
                <w:bCs/>
                <w:sz w:val="12"/>
                <w:szCs w:val="12"/>
              </w:rPr>
            </w:pPr>
            <w:r w:rsidRPr="00926B89">
              <w:rPr>
                <w:b/>
                <w:bCs/>
                <w:sz w:val="12"/>
                <w:szCs w:val="12"/>
              </w:rPr>
              <w:t>535 755</w:t>
            </w:r>
          </w:p>
        </w:tc>
        <w:tc>
          <w:tcPr>
            <w:tcW w:w="714" w:type="pct"/>
            <w:tcBorders>
              <w:top w:val="nil"/>
              <w:left w:val="nil"/>
              <w:bottom w:val="nil"/>
              <w:right w:val="nil"/>
            </w:tcBorders>
            <w:shd w:val="clear" w:color="auto" w:fill="auto"/>
            <w:noWrap/>
            <w:vAlign w:val="center"/>
            <w:hideMark/>
          </w:tcPr>
          <w:p w14:paraId="7A425E11" w14:textId="77777777" w:rsidR="00926B89" w:rsidRPr="00926B89" w:rsidRDefault="00926B89" w:rsidP="00926B89">
            <w:pPr>
              <w:spacing w:line="240" w:lineRule="auto"/>
              <w:jc w:val="right"/>
              <w:rPr>
                <w:b/>
                <w:bCs/>
                <w:sz w:val="12"/>
                <w:szCs w:val="12"/>
              </w:rPr>
            </w:pPr>
            <w:r w:rsidRPr="00926B89">
              <w:rPr>
                <w:b/>
                <w:bCs/>
                <w:sz w:val="12"/>
                <w:szCs w:val="12"/>
              </w:rPr>
              <w:t>499 252,95</w:t>
            </w:r>
          </w:p>
        </w:tc>
        <w:tc>
          <w:tcPr>
            <w:tcW w:w="383" w:type="pct"/>
            <w:tcBorders>
              <w:top w:val="nil"/>
              <w:left w:val="nil"/>
              <w:bottom w:val="nil"/>
              <w:right w:val="nil"/>
            </w:tcBorders>
            <w:shd w:val="clear" w:color="auto" w:fill="auto"/>
            <w:vAlign w:val="center"/>
            <w:hideMark/>
          </w:tcPr>
          <w:p w14:paraId="5F1FA2F1" w14:textId="77777777" w:rsidR="00926B89" w:rsidRPr="00926B89" w:rsidRDefault="00926B89" w:rsidP="00926B89">
            <w:pPr>
              <w:spacing w:line="240" w:lineRule="auto"/>
              <w:jc w:val="right"/>
              <w:rPr>
                <w:b/>
                <w:bCs/>
                <w:sz w:val="12"/>
                <w:szCs w:val="12"/>
              </w:rPr>
            </w:pPr>
            <w:r w:rsidRPr="00926B89">
              <w:rPr>
                <w:b/>
                <w:bCs/>
                <w:sz w:val="12"/>
                <w:szCs w:val="12"/>
              </w:rPr>
              <w:t>93,2%</w:t>
            </w:r>
          </w:p>
        </w:tc>
      </w:tr>
      <w:tr w:rsidR="00926B89" w:rsidRPr="00926B89" w14:paraId="3D8D585C" w14:textId="77777777" w:rsidTr="00926B89">
        <w:trPr>
          <w:trHeight w:val="85"/>
        </w:trPr>
        <w:tc>
          <w:tcPr>
            <w:tcW w:w="2876" w:type="pct"/>
            <w:tcBorders>
              <w:top w:val="nil"/>
              <w:left w:val="nil"/>
              <w:bottom w:val="nil"/>
              <w:right w:val="nil"/>
            </w:tcBorders>
            <w:shd w:val="clear" w:color="auto" w:fill="auto"/>
            <w:vAlign w:val="center"/>
            <w:hideMark/>
          </w:tcPr>
          <w:p w14:paraId="2B21E26E"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4DF85F9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C78F91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7F8557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CF2E6C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0C86E7" w14:textId="77777777" w:rsidTr="00926B89">
        <w:trPr>
          <w:trHeight w:val="85"/>
        </w:trPr>
        <w:tc>
          <w:tcPr>
            <w:tcW w:w="2876" w:type="pct"/>
            <w:tcBorders>
              <w:top w:val="nil"/>
              <w:left w:val="nil"/>
              <w:bottom w:val="nil"/>
              <w:right w:val="nil"/>
            </w:tcBorders>
            <w:shd w:val="clear" w:color="auto" w:fill="auto"/>
            <w:vAlign w:val="center"/>
            <w:hideMark/>
          </w:tcPr>
          <w:p w14:paraId="72838E12" w14:textId="77777777" w:rsidR="00926B89" w:rsidRPr="00926B89" w:rsidRDefault="00926B89" w:rsidP="00926B89">
            <w:pPr>
              <w:spacing w:line="240" w:lineRule="auto"/>
              <w:rPr>
                <w:i/>
                <w:iCs/>
                <w:sz w:val="12"/>
                <w:szCs w:val="12"/>
              </w:rPr>
            </w:pPr>
            <w:r w:rsidRPr="00926B89">
              <w:rPr>
                <w:i/>
                <w:iCs/>
                <w:sz w:val="12"/>
                <w:szCs w:val="12"/>
                <w:u w:val="single"/>
              </w:rPr>
              <w:t>Cel:</w:t>
            </w:r>
            <w:r w:rsidRPr="00926B89">
              <w:rPr>
                <w:i/>
                <w:iCs/>
                <w:sz w:val="12"/>
                <w:szCs w:val="12"/>
              </w:rPr>
              <w:t xml:space="preserve"> zapewnienie uczniom bezpłatnego dostępu do podręczników, materiałów edukacyjnych lub materiałów ćwiczeniowych</w:t>
            </w:r>
          </w:p>
        </w:tc>
        <w:tc>
          <w:tcPr>
            <w:tcW w:w="413" w:type="pct"/>
            <w:tcBorders>
              <w:top w:val="nil"/>
              <w:left w:val="nil"/>
              <w:bottom w:val="nil"/>
              <w:right w:val="nil"/>
            </w:tcBorders>
            <w:shd w:val="clear" w:color="auto" w:fill="auto"/>
            <w:noWrap/>
            <w:vAlign w:val="center"/>
            <w:hideMark/>
          </w:tcPr>
          <w:p w14:paraId="3BEE41C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E5E1ED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BD337F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116C83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D4BBE26" w14:textId="77777777" w:rsidTr="00926B89">
        <w:trPr>
          <w:trHeight w:val="85"/>
        </w:trPr>
        <w:tc>
          <w:tcPr>
            <w:tcW w:w="2876" w:type="pct"/>
            <w:tcBorders>
              <w:top w:val="nil"/>
              <w:left w:val="nil"/>
              <w:bottom w:val="nil"/>
              <w:right w:val="nil"/>
            </w:tcBorders>
            <w:shd w:val="clear" w:color="auto" w:fill="auto"/>
            <w:vAlign w:val="center"/>
            <w:hideMark/>
          </w:tcPr>
          <w:p w14:paraId="45A03558"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E2B3A4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B66757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4B4B29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3332CD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420A45" w14:textId="77777777" w:rsidTr="00926B89">
        <w:trPr>
          <w:trHeight w:val="85"/>
        </w:trPr>
        <w:tc>
          <w:tcPr>
            <w:tcW w:w="2876" w:type="pct"/>
            <w:tcBorders>
              <w:top w:val="nil"/>
              <w:left w:val="nil"/>
              <w:bottom w:val="nil"/>
              <w:right w:val="nil"/>
            </w:tcBorders>
            <w:shd w:val="clear" w:color="auto" w:fill="auto"/>
            <w:vAlign w:val="center"/>
            <w:hideMark/>
          </w:tcPr>
          <w:p w14:paraId="4DCA7851"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Wydział Oświaty i Wychowania</w:t>
            </w:r>
          </w:p>
        </w:tc>
        <w:tc>
          <w:tcPr>
            <w:tcW w:w="413" w:type="pct"/>
            <w:tcBorders>
              <w:top w:val="nil"/>
              <w:left w:val="nil"/>
              <w:bottom w:val="nil"/>
              <w:right w:val="nil"/>
            </w:tcBorders>
            <w:shd w:val="clear" w:color="auto" w:fill="auto"/>
            <w:noWrap/>
            <w:vAlign w:val="center"/>
            <w:hideMark/>
          </w:tcPr>
          <w:p w14:paraId="6B76A453"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18AE96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928175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2151E8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C03E33A" w14:textId="77777777" w:rsidTr="00926B89">
        <w:trPr>
          <w:trHeight w:val="85"/>
        </w:trPr>
        <w:tc>
          <w:tcPr>
            <w:tcW w:w="2876" w:type="pct"/>
            <w:tcBorders>
              <w:top w:val="nil"/>
              <w:left w:val="nil"/>
              <w:bottom w:val="nil"/>
              <w:right w:val="nil"/>
            </w:tcBorders>
            <w:shd w:val="clear" w:color="auto" w:fill="auto"/>
            <w:vAlign w:val="center"/>
            <w:hideMark/>
          </w:tcPr>
          <w:p w14:paraId="0390ED5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9EE924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06F707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E3931B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334CF5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0085F1" w14:textId="77777777" w:rsidTr="00926B89">
        <w:trPr>
          <w:trHeight w:val="85"/>
        </w:trPr>
        <w:tc>
          <w:tcPr>
            <w:tcW w:w="2876" w:type="pct"/>
            <w:tcBorders>
              <w:top w:val="nil"/>
              <w:left w:val="nil"/>
              <w:bottom w:val="nil"/>
              <w:right w:val="nil"/>
            </w:tcBorders>
            <w:shd w:val="clear" w:color="auto" w:fill="auto"/>
            <w:vAlign w:val="center"/>
            <w:hideMark/>
          </w:tcPr>
          <w:p w14:paraId="5C30E3A4"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5A99E491"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CE26E4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5ADB7A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46BEA1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AABBE0B" w14:textId="77777777" w:rsidTr="00926B89">
        <w:trPr>
          <w:trHeight w:val="85"/>
        </w:trPr>
        <w:tc>
          <w:tcPr>
            <w:tcW w:w="2876" w:type="pct"/>
            <w:tcBorders>
              <w:top w:val="nil"/>
              <w:left w:val="nil"/>
              <w:bottom w:val="nil"/>
              <w:right w:val="nil"/>
            </w:tcBorders>
            <w:shd w:val="clear" w:color="auto" w:fill="auto"/>
            <w:vAlign w:val="center"/>
            <w:hideMark/>
          </w:tcPr>
          <w:p w14:paraId="3E1F459E" w14:textId="77777777" w:rsidR="00926B89" w:rsidRPr="00926B89" w:rsidRDefault="00926B89" w:rsidP="00926B89">
            <w:pPr>
              <w:spacing w:line="240" w:lineRule="auto"/>
              <w:rPr>
                <w:i/>
                <w:iCs/>
                <w:sz w:val="12"/>
                <w:szCs w:val="12"/>
              </w:rPr>
            </w:pPr>
            <w:r w:rsidRPr="00926B89">
              <w:rPr>
                <w:i/>
                <w:iCs/>
                <w:sz w:val="12"/>
                <w:szCs w:val="12"/>
              </w:rPr>
              <w:t>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50BE9AC9"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B44E96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DBC2E0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73F83B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5E848D8" w14:textId="77777777" w:rsidTr="00926B89">
        <w:trPr>
          <w:trHeight w:val="85"/>
        </w:trPr>
        <w:tc>
          <w:tcPr>
            <w:tcW w:w="2876" w:type="pct"/>
            <w:tcBorders>
              <w:top w:val="nil"/>
              <w:left w:val="nil"/>
              <w:bottom w:val="nil"/>
              <w:right w:val="nil"/>
            </w:tcBorders>
            <w:shd w:val="clear" w:color="auto" w:fill="auto"/>
            <w:vAlign w:val="center"/>
            <w:hideMark/>
          </w:tcPr>
          <w:p w14:paraId="29A6944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693FB7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62274C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2E7801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628CA5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40CCB3" w14:textId="77777777" w:rsidTr="00926B89">
        <w:trPr>
          <w:trHeight w:val="85"/>
        </w:trPr>
        <w:tc>
          <w:tcPr>
            <w:tcW w:w="2876" w:type="pct"/>
            <w:tcBorders>
              <w:top w:val="nil"/>
              <w:left w:val="nil"/>
              <w:bottom w:val="nil"/>
              <w:right w:val="nil"/>
            </w:tcBorders>
            <w:shd w:val="clear" w:color="000000" w:fill="CDDEE9"/>
            <w:vAlign w:val="center"/>
            <w:hideMark/>
          </w:tcPr>
          <w:p w14:paraId="6B3F785C" w14:textId="77777777" w:rsidR="00926B89" w:rsidRPr="00926B89" w:rsidRDefault="00926B89" w:rsidP="00926B89">
            <w:pPr>
              <w:spacing w:line="240" w:lineRule="auto"/>
              <w:rPr>
                <w:b/>
                <w:bCs/>
                <w:sz w:val="12"/>
                <w:szCs w:val="12"/>
              </w:rPr>
            </w:pPr>
            <w:r w:rsidRPr="00926B89">
              <w:rPr>
                <w:b/>
                <w:bCs/>
                <w:sz w:val="12"/>
                <w:szCs w:val="12"/>
              </w:rPr>
              <w:t>Pozostałe zadania z zakresu oświaty i wychowania - program 2</w:t>
            </w:r>
          </w:p>
        </w:tc>
        <w:tc>
          <w:tcPr>
            <w:tcW w:w="413" w:type="pct"/>
            <w:tcBorders>
              <w:top w:val="nil"/>
              <w:left w:val="nil"/>
              <w:bottom w:val="nil"/>
              <w:right w:val="nil"/>
            </w:tcBorders>
            <w:shd w:val="clear" w:color="000000" w:fill="CDDEE9"/>
            <w:vAlign w:val="center"/>
            <w:hideMark/>
          </w:tcPr>
          <w:p w14:paraId="7CF93EDB"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CDDEE9"/>
            <w:vAlign w:val="center"/>
            <w:hideMark/>
          </w:tcPr>
          <w:p w14:paraId="00ED44E2" w14:textId="77777777" w:rsidR="00926B89" w:rsidRPr="00926B89" w:rsidRDefault="00926B89" w:rsidP="00926B89">
            <w:pPr>
              <w:spacing w:line="240" w:lineRule="auto"/>
              <w:jc w:val="right"/>
              <w:rPr>
                <w:b/>
                <w:bCs/>
                <w:sz w:val="12"/>
                <w:szCs w:val="12"/>
              </w:rPr>
            </w:pPr>
            <w:r w:rsidRPr="00926B89">
              <w:rPr>
                <w:b/>
                <w:bCs/>
                <w:sz w:val="12"/>
                <w:szCs w:val="12"/>
              </w:rPr>
              <w:t>31 838 739</w:t>
            </w:r>
          </w:p>
        </w:tc>
        <w:tc>
          <w:tcPr>
            <w:tcW w:w="714" w:type="pct"/>
            <w:tcBorders>
              <w:top w:val="nil"/>
              <w:left w:val="nil"/>
              <w:bottom w:val="nil"/>
              <w:right w:val="nil"/>
            </w:tcBorders>
            <w:shd w:val="clear" w:color="000000" w:fill="CDDEE9"/>
            <w:vAlign w:val="center"/>
            <w:hideMark/>
          </w:tcPr>
          <w:p w14:paraId="2978462E" w14:textId="77777777" w:rsidR="00926B89" w:rsidRPr="00926B89" w:rsidRDefault="00926B89" w:rsidP="00926B89">
            <w:pPr>
              <w:spacing w:line="240" w:lineRule="auto"/>
              <w:jc w:val="right"/>
              <w:rPr>
                <w:b/>
                <w:bCs/>
                <w:sz w:val="12"/>
                <w:szCs w:val="12"/>
              </w:rPr>
            </w:pPr>
            <w:r w:rsidRPr="00926B89">
              <w:rPr>
                <w:b/>
                <w:bCs/>
                <w:sz w:val="12"/>
                <w:szCs w:val="12"/>
              </w:rPr>
              <w:t>31 141 820,76</w:t>
            </w:r>
          </w:p>
        </w:tc>
        <w:tc>
          <w:tcPr>
            <w:tcW w:w="383" w:type="pct"/>
            <w:tcBorders>
              <w:top w:val="nil"/>
              <w:left w:val="nil"/>
              <w:bottom w:val="nil"/>
              <w:right w:val="nil"/>
            </w:tcBorders>
            <w:shd w:val="clear" w:color="000000" w:fill="CDDEE9"/>
            <w:vAlign w:val="center"/>
            <w:hideMark/>
          </w:tcPr>
          <w:p w14:paraId="06290F68" w14:textId="77777777" w:rsidR="00926B89" w:rsidRPr="00926B89" w:rsidRDefault="00926B89" w:rsidP="00926B89">
            <w:pPr>
              <w:spacing w:line="240" w:lineRule="auto"/>
              <w:jc w:val="right"/>
              <w:rPr>
                <w:b/>
                <w:bCs/>
                <w:sz w:val="12"/>
                <w:szCs w:val="12"/>
              </w:rPr>
            </w:pPr>
            <w:r w:rsidRPr="00926B89">
              <w:rPr>
                <w:b/>
                <w:bCs/>
                <w:sz w:val="12"/>
                <w:szCs w:val="12"/>
              </w:rPr>
              <w:t>97,8%</w:t>
            </w:r>
          </w:p>
        </w:tc>
      </w:tr>
      <w:tr w:rsidR="00926B89" w:rsidRPr="00926B89" w14:paraId="4C3D064D" w14:textId="77777777" w:rsidTr="00926B89">
        <w:trPr>
          <w:trHeight w:val="85"/>
        </w:trPr>
        <w:tc>
          <w:tcPr>
            <w:tcW w:w="2876" w:type="pct"/>
            <w:tcBorders>
              <w:top w:val="nil"/>
              <w:left w:val="nil"/>
              <w:bottom w:val="nil"/>
              <w:right w:val="nil"/>
            </w:tcBorders>
            <w:shd w:val="clear" w:color="auto" w:fill="auto"/>
            <w:vAlign w:val="center"/>
            <w:hideMark/>
          </w:tcPr>
          <w:p w14:paraId="00F9F544"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1042E1B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0DAAD5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0387886" w14:textId="77777777" w:rsidR="00926B89" w:rsidRPr="00926B89" w:rsidRDefault="00926B89" w:rsidP="00926B89">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174786E" w14:textId="77777777" w:rsidR="00926B89" w:rsidRPr="00926B89" w:rsidRDefault="00926B89" w:rsidP="00926B89">
            <w:pPr>
              <w:spacing w:line="240" w:lineRule="auto"/>
              <w:jc w:val="right"/>
              <w:rPr>
                <w:rFonts w:ascii="Times New Roman" w:hAnsi="Times New Roman" w:cs="Times New Roman"/>
                <w:sz w:val="12"/>
                <w:szCs w:val="12"/>
              </w:rPr>
            </w:pPr>
          </w:p>
        </w:tc>
      </w:tr>
      <w:tr w:rsidR="00926B89" w:rsidRPr="00926B89" w14:paraId="2C45ADAA" w14:textId="77777777" w:rsidTr="00926B89">
        <w:trPr>
          <w:trHeight w:val="85"/>
        </w:trPr>
        <w:tc>
          <w:tcPr>
            <w:tcW w:w="2876" w:type="pct"/>
            <w:tcBorders>
              <w:top w:val="nil"/>
              <w:left w:val="nil"/>
              <w:bottom w:val="nil"/>
              <w:right w:val="nil"/>
            </w:tcBorders>
            <w:shd w:val="clear" w:color="000000" w:fill="EAF1F6"/>
            <w:vAlign w:val="center"/>
            <w:hideMark/>
          </w:tcPr>
          <w:p w14:paraId="5C2798DB" w14:textId="77777777" w:rsidR="00926B89" w:rsidRPr="00926B89" w:rsidRDefault="00926B89" w:rsidP="00926B89">
            <w:pPr>
              <w:spacing w:line="240" w:lineRule="auto"/>
              <w:rPr>
                <w:b/>
                <w:bCs/>
                <w:sz w:val="12"/>
                <w:szCs w:val="12"/>
              </w:rPr>
            </w:pPr>
            <w:r w:rsidRPr="00926B89">
              <w:rPr>
                <w:b/>
                <w:bCs/>
                <w:sz w:val="12"/>
                <w:szCs w:val="12"/>
              </w:rPr>
              <w:t>Zarządzanie finansami oświaty - zadanie 1</w:t>
            </w:r>
          </w:p>
        </w:tc>
        <w:tc>
          <w:tcPr>
            <w:tcW w:w="413" w:type="pct"/>
            <w:tcBorders>
              <w:top w:val="nil"/>
              <w:left w:val="nil"/>
              <w:bottom w:val="nil"/>
              <w:right w:val="nil"/>
            </w:tcBorders>
            <w:shd w:val="clear" w:color="000000" w:fill="EAF1F6"/>
            <w:vAlign w:val="center"/>
            <w:hideMark/>
          </w:tcPr>
          <w:p w14:paraId="761FDE13"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3F977AE9" w14:textId="77777777" w:rsidR="00926B89" w:rsidRPr="00926B89" w:rsidRDefault="00926B89" w:rsidP="00926B89">
            <w:pPr>
              <w:spacing w:line="240" w:lineRule="auto"/>
              <w:jc w:val="right"/>
              <w:rPr>
                <w:b/>
                <w:bCs/>
                <w:sz w:val="12"/>
                <w:szCs w:val="12"/>
              </w:rPr>
            </w:pPr>
            <w:r w:rsidRPr="00926B89">
              <w:rPr>
                <w:b/>
                <w:bCs/>
                <w:sz w:val="12"/>
                <w:szCs w:val="12"/>
              </w:rPr>
              <w:t>17 851 497</w:t>
            </w:r>
          </w:p>
        </w:tc>
        <w:tc>
          <w:tcPr>
            <w:tcW w:w="714" w:type="pct"/>
            <w:tcBorders>
              <w:top w:val="nil"/>
              <w:left w:val="nil"/>
              <w:bottom w:val="nil"/>
              <w:right w:val="nil"/>
            </w:tcBorders>
            <w:shd w:val="clear" w:color="000000" w:fill="EAF1F6"/>
            <w:vAlign w:val="center"/>
            <w:hideMark/>
          </w:tcPr>
          <w:p w14:paraId="315307CD" w14:textId="77777777" w:rsidR="00926B89" w:rsidRPr="00926B89" w:rsidRDefault="00926B89" w:rsidP="00926B89">
            <w:pPr>
              <w:spacing w:line="240" w:lineRule="auto"/>
              <w:jc w:val="right"/>
              <w:rPr>
                <w:b/>
                <w:bCs/>
                <w:sz w:val="12"/>
                <w:szCs w:val="12"/>
              </w:rPr>
            </w:pPr>
            <w:r w:rsidRPr="00926B89">
              <w:rPr>
                <w:b/>
                <w:bCs/>
                <w:sz w:val="12"/>
                <w:szCs w:val="12"/>
              </w:rPr>
              <w:t>17 830 130,77</w:t>
            </w:r>
          </w:p>
        </w:tc>
        <w:tc>
          <w:tcPr>
            <w:tcW w:w="383" w:type="pct"/>
            <w:tcBorders>
              <w:top w:val="nil"/>
              <w:left w:val="nil"/>
              <w:bottom w:val="nil"/>
              <w:right w:val="nil"/>
            </w:tcBorders>
            <w:shd w:val="clear" w:color="000000" w:fill="EAF1F6"/>
            <w:vAlign w:val="center"/>
            <w:hideMark/>
          </w:tcPr>
          <w:p w14:paraId="595EFE11" w14:textId="77777777" w:rsidR="00926B89" w:rsidRPr="00926B89" w:rsidRDefault="00926B89" w:rsidP="00926B89">
            <w:pPr>
              <w:spacing w:line="240" w:lineRule="auto"/>
              <w:jc w:val="right"/>
              <w:rPr>
                <w:b/>
                <w:bCs/>
                <w:sz w:val="12"/>
                <w:szCs w:val="12"/>
              </w:rPr>
            </w:pPr>
            <w:r w:rsidRPr="00926B89">
              <w:rPr>
                <w:b/>
                <w:bCs/>
                <w:sz w:val="12"/>
                <w:szCs w:val="12"/>
              </w:rPr>
              <w:t>99,9%</w:t>
            </w:r>
          </w:p>
        </w:tc>
      </w:tr>
      <w:tr w:rsidR="00926B89" w:rsidRPr="00926B89" w14:paraId="18CD6BD1" w14:textId="77777777" w:rsidTr="00926B89">
        <w:trPr>
          <w:trHeight w:val="85"/>
        </w:trPr>
        <w:tc>
          <w:tcPr>
            <w:tcW w:w="2876" w:type="pct"/>
            <w:tcBorders>
              <w:top w:val="nil"/>
              <w:left w:val="nil"/>
              <w:bottom w:val="nil"/>
              <w:right w:val="nil"/>
            </w:tcBorders>
            <w:shd w:val="clear" w:color="auto" w:fill="auto"/>
            <w:vAlign w:val="center"/>
            <w:hideMark/>
          </w:tcPr>
          <w:p w14:paraId="08242449"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6D90A99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1C79C2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1BDDC3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BB6A46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AD1ADC6" w14:textId="77777777" w:rsidTr="00926B89">
        <w:trPr>
          <w:trHeight w:val="85"/>
        </w:trPr>
        <w:tc>
          <w:tcPr>
            <w:tcW w:w="2876" w:type="pct"/>
            <w:tcBorders>
              <w:top w:val="nil"/>
              <w:left w:val="nil"/>
              <w:bottom w:val="nil"/>
              <w:right w:val="nil"/>
            </w:tcBorders>
            <w:shd w:val="clear" w:color="auto" w:fill="auto"/>
            <w:vAlign w:val="center"/>
            <w:hideMark/>
          </w:tcPr>
          <w:p w14:paraId="1BAE0273"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zapewnienie obsługi finansowo - księgowej szkół</w:t>
            </w:r>
          </w:p>
        </w:tc>
        <w:tc>
          <w:tcPr>
            <w:tcW w:w="413" w:type="pct"/>
            <w:tcBorders>
              <w:top w:val="nil"/>
              <w:left w:val="nil"/>
              <w:bottom w:val="nil"/>
              <w:right w:val="nil"/>
            </w:tcBorders>
            <w:shd w:val="clear" w:color="auto" w:fill="auto"/>
            <w:vAlign w:val="center"/>
            <w:hideMark/>
          </w:tcPr>
          <w:p w14:paraId="7DA0C13A"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B21CAE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A71CB1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A88527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788A42A" w14:textId="77777777" w:rsidTr="00926B89">
        <w:trPr>
          <w:trHeight w:val="85"/>
        </w:trPr>
        <w:tc>
          <w:tcPr>
            <w:tcW w:w="2876" w:type="pct"/>
            <w:tcBorders>
              <w:top w:val="nil"/>
              <w:left w:val="nil"/>
              <w:bottom w:val="nil"/>
              <w:right w:val="nil"/>
            </w:tcBorders>
            <w:shd w:val="clear" w:color="auto" w:fill="auto"/>
            <w:vAlign w:val="center"/>
            <w:hideMark/>
          </w:tcPr>
          <w:p w14:paraId="39046477"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88EF36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F1CD63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053CCE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9E9C07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756DEBC" w14:textId="77777777" w:rsidTr="00926B89">
        <w:trPr>
          <w:trHeight w:val="85"/>
        </w:trPr>
        <w:tc>
          <w:tcPr>
            <w:tcW w:w="2876" w:type="pct"/>
            <w:tcBorders>
              <w:top w:val="nil"/>
              <w:left w:val="nil"/>
              <w:bottom w:val="nil"/>
              <w:right w:val="nil"/>
            </w:tcBorders>
            <w:shd w:val="clear" w:color="auto" w:fill="auto"/>
            <w:vAlign w:val="center"/>
            <w:hideMark/>
          </w:tcPr>
          <w:p w14:paraId="100EB56E" w14:textId="77777777" w:rsidR="00926B89" w:rsidRPr="00926B89" w:rsidRDefault="00926B89" w:rsidP="00926B89">
            <w:pPr>
              <w:spacing w:line="240" w:lineRule="auto"/>
              <w:rPr>
                <w:sz w:val="12"/>
                <w:szCs w:val="12"/>
              </w:rPr>
            </w:pPr>
            <w:r w:rsidRPr="00926B89">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3" w:type="pct"/>
            <w:tcBorders>
              <w:top w:val="nil"/>
              <w:left w:val="nil"/>
              <w:bottom w:val="nil"/>
              <w:right w:val="nil"/>
            </w:tcBorders>
            <w:shd w:val="clear" w:color="auto" w:fill="auto"/>
            <w:vAlign w:val="center"/>
            <w:hideMark/>
          </w:tcPr>
          <w:p w14:paraId="1F52EC1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vAlign w:val="center"/>
            <w:hideMark/>
          </w:tcPr>
          <w:p w14:paraId="4B3811DC"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112072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BA9420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9265153" w14:textId="77777777" w:rsidTr="00926B89">
        <w:trPr>
          <w:trHeight w:val="85"/>
        </w:trPr>
        <w:tc>
          <w:tcPr>
            <w:tcW w:w="2876" w:type="pct"/>
            <w:tcBorders>
              <w:top w:val="nil"/>
              <w:left w:val="nil"/>
              <w:bottom w:val="nil"/>
              <w:right w:val="nil"/>
            </w:tcBorders>
            <w:shd w:val="clear" w:color="auto" w:fill="auto"/>
            <w:vAlign w:val="center"/>
            <w:hideMark/>
          </w:tcPr>
          <w:p w14:paraId="3AABA432"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5C6DA1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8A9B2F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142BAC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804BF2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BE6F1C8" w14:textId="77777777" w:rsidTr="00926B89">
        <w:trPr>
          <w:trHeight w:val="85"/>
        </w:trPr>
        <w:tc>
          <w:tcPr>
            <w:tcW w:w="2876" w:type="pct"/>
            <w:tcBorders>
              <w:top w:val="nil"/>
              <w:left w:val="nil"/>
              <w:bottom w:val="nil"/>
              <w:right w:val="nil"/>
            </w:tcBorders>
            <w:shd w:val="clear" w:color="auto" w:fill="auto"/>
            <w:vAlign w:val="center"/>
            <w:hideMark/>
          </w:tcPr>
          <w:p w14:paraId="3E0AB74B"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75085</w:t>
            </w:r>
          </w:p>
        </w:tc>
        <w:tc>
          <w:tcPr>
            <w:tcW w:w="413" w:type="pct"/>
            <w:tcBorders>
              <w:top w:val="nil"/>
              <w:left w:val="nil"/>
              <w:bottom w:val="nil"/>
              <w:right w:val="nil"/>
            </w:tcBorders>
            <w:shd w:val="clear" w:color="auto" w:fill="auto"/>
            <w:vAlign w:val="center"/>
            <w:hideMark/>
          </w:tcPr>
          <w:p w14:paraId="3C267F6E"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BF367DE" w14:textId="77777777" w:rsidR="00926B89" w:rsidRPr="00926B89" w:rsidRDefault="00926B89" w:rsidP="00926B89">
            <w:pPr>
              <w:spacing w:line="240" w:lineRule="auto"/>
              <w:jc w:val="right"/>
              <w:rPr>
                <w:sz w:val="12"/>
                <w:szCs w:val="12"/>
              </w:rPr>
            </w:pPr>
            <w:r w:rsidRPr="00926B89">
              <w:rPr>
                <w:sz w:val="12"/>
                <w:szCs w:val="12"/>
              </w:rPr>
              <w:t>17 847 538</w:t>
            </w:r>
          </w:p>
        </w:tc>
        <w:tc>
          <w:tcPr>
            <w:tcW w:w="714" w:type="pct"/>
            <w:tcBorders>
              <w:top w:val="nil"/>
              <w:left w:val="nil"/>
              <w:bottom w:val="nil"/>
              <w:right w:val="nil"/>
            </w:tcBorders>
            <w:shd w:val="clear" w:color="auto" w:fill="auto"/>
            <w:noWrap/>
            <w:vAlign w:val="center"/>
            <w:hideMark/>
          </w:tcPr>
          <w:p w14:paraId="33E47F60" w14:textId="77777777" w:rsidR="00926B89" w:rsidRPr="00926B89" w:rsidRDefault="00926B89" w:rsidP="00926B89">
            <w:pPr>
              <w:spacing w:line="240" w:lineRule="auto"/>
              <w:jc w:val="right"/>
              <w:rPr>
                <w:sz w:val="12"/>
                <w:szCs w:val="12"/>
              </w:rPr>
            </w:pPr>
            <w:r w:rsidRPr="00926B89">
              <w:rPr>
                <w:sz w:val="12"/>
                <w:szCs w:val="12"/>
              </w:rPr>
              <w:t>17 826 244,28</w:t>
            </w:r>
          </w:p>
        </w:tc>
        <w:tc>
          <w:tcPr>
            <w:tcW w:w="383" w:type="pct"/>
            <w:tcBorders>
              <w:top w:val="nil"/>
              <w:left w:val="nil"/>
              <w:bottom w:val="nil"/>
              <w:right w:val="nil"/>
            </w:tcBorders>
            <w:shd w:val="clear" w:color="auto" w:fill="auto"/>
            <w:noWrap/>
            <w:vAlign w:val="center"/>
            <w:hideMark/>
          </w:tcPr>
          <w:p w14:paraId="5FF7438A" w14:textId="77777777" w:rsidR="00926B89" w:rsidRPr="00926B89" w:rsidRDefault="00926B89" w:rsidP="00926B89">
            <w:pPr>
              <w:spacing w:line="240" w:lineRule="auto"/>
              <w:jc w:val="right"/>
              <w:rPr>
                <w:sz w:val="12"/>
                <w:szCs w:val="12"/>
              </w:rPr>
            </w:pPr>
            <w:r w:rsidRPr="00926B89">
              <w:rPr>
                <w:sz w:val="12"/>
                <w:szCs w:val="12"/>
              </w:rPr>
              <w:t>99,9%</w:t>
            </w:r>
          </w:p>
        </w:tc>
      </w:tr>
      <w:tr w:rsidR="00926B89" w:rsidRPr="00926B89" w14:paraId="7B3E8554" w14:textId="77777777" w:rsidTr="00926B89">
        <w:trPr>
          <w:trHeight w:val="85"/>
        </w:trPr>
        <w:tc>
          <w:tcPr>
            <w:tcW w:w="2876" w:type="pct"/>
            <w:tcBorders>
              <w:top w:val="nil"/>
              <w:left w:val="nil"/>
              <w:bottom w:val="nil"/>
              <w:right w:val="nil"/>
            </w:tcBorders>
            <w:shd w:val="clear" w:color="auto" w:fill="auto"/>
            <w:vAlign w:val="center"/>
            <w:hideMark/>
          </w:tcPr>
          <w:p w14:paraId="55D647AB"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188845F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EEFC15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ED9B09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058D70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6497230" w14:textId="77777777" w:rsidTr="00926B89">
        <w:trPr>
          <w:trHeight w:val="85"/>
        </w:trPr>
        <w:tc>
          <w:tcPr>
            <w:tcW w:w="2876" w:type="pct"/>
            <w:tcBorders>
              <w:top w:val="nil"/>
              <w:left w:val="nil"/>
              <w:bottom w:val="nil"/>
              <w:right w:val="nil"/>
            </w:tcBorders>
            <w:shd w:val="clear" w:color="auto" w:fill="auto"/>
            <w:vAlign w:val="center"/>
            <w:hideMark/>
          </w:tcPr>
          <w:p w14:paraId="288DDA88" w14:textId="77777777" w:rsidR="00926B89" w:rsidRPr="00926B89" w:rsidRDefault="00926B89" w:rsidP="00926B89">
            <w:pPr>
              <w:spacing w:line="240" w:lineRule="auto"/>
              <w:rPr>
                <w:i/>
                <w:iCs/>
                <w:sz w:val="12"/>
                <w:szCs w:val="12"/>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6505665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B34677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471C86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C21C32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283EA1D" w14:textId="77777777" w:rsidTr="00926B89">
        <w:trPr>
          <w:trHeight w:val="85"/>
        </w:trPr>
        <w:tc>
          <w:tcPr>
            <w:tcW w:w="2876" w:type="pct"/>
            <w:tcBorders>
              <w:top w:val="nil"/>
              <w:left w:val="nil"/>
              <w:bottom w:val="nil"/>
              <w:right w:val="nil"/>
            </w:tcBorders>
            <w:shd w:val="clear" w:color="auto" w:fill="auto"/>
            <w:vAlign w:val="center"/>
            <w:hideMark/>
          </w:tcPr>
          <w:p w14:paraId="1AAE50F0"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C63D53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CF66FA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5260BA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F9998B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4118FA6" w14:textId="77777777" w:rsidTr="00926B89">
        <w:trPr>
          <w:trHeight w:val="85"/>
        </w:trPr>
        <w:tc>
          <w:tcPr>
            <w:tcW w:w="2876" w:type="pct"/>
            <w:tcBorders>
              <w:top w:val="nil"/>
              <w:left w:val="nil"/>
              <w:bottom w:val="nil"/>
              <w:right w:val="nil"/>
            </w:tcBorders>
            <w:shd w:val="clear" w:color="auto" w:fill="auto"/>
            <w:vAlign w:val="center"/>
            <w:hideMark/>
          </w:tcPr>
          <w:p w14:paraId="59B92157"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2E40F966"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DAC7C0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D1EADF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D05015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E6873B1" w14:textId="77777777" w:rsidTr="00926B89">
        <w:trPr>
          <w:trHeight w:val="85"/>
        </w:trPr>
        <w:tc>
          <w:tcPr>
            <w:tcW w:w="2876" w:type="pct"/>
            <w:tcBorders>
              <w:top w:val="nil"/>
              <w:left w:val="nil"/>
              <w:bottom w:val="nil"/>
              <w:right w:val="nil"/>
            </w:tcBorders>
            <w:shd w:val="clear" w:color="auto" w:fill="auto"/>
            <w:vAlign w:val="center"/>
            <w:hideMark/>
          </w:tcPr>
          <w:p w14:paraId="00C07E65" w14:textId="77777777" w:rsidR="00926B89" w:rsidRPr="00926B89" w:rsidRDefault="00926B89" w:rsidP="00926B89">
            <w:pPr>
              <w:spacing w:line="240" w:lineRule="auto"/>
              <w:rPr>
                <w:sz w:val="12"/>
                <w:szCs w:val="12"/>
              </w:rPr>
            </w:pPr>
            <w:r w:rsidRPr="00926B89">
              <w:rPr>
                <w:sz w:val="12"/>
                <w:szCs w:val="12"/>
              </w:rPr>
              <w:t>- liczba etatów (średniorocznie)</w:t>
            </w:r>
          </w:p>
        </w:tc>
        <w:tc>
          <w:tcPr>
            <w:tcW w:w="413" w:type="pct"/>
            <w:tcBorders>
              <w:top w:val="nil"/>
              <w:left w:val="nil"/>
              <w:bottom w:val="nil"/>
              <w:right w:val="nil"/>
            </w:tcBorders>
            <w:shd w:val="clear" w:color="auto" w:fill="auto"/>
            <w:noWrap/>
            <w:vAlign w:val="center"/>
            <w:hideMark/>
          </w:tcPr>
          <w:p w14:paraId="73BD86CF" w14:textId="77777777" w:rsidR="00926B89" w:rsidRPr="00926B89" w:rsidRDefault="00926B89" w:rsidP="00926B89">
            <w:pPr>
              <w:spacing w:line="240" w:lineRule="auto"/>
              <w:jc w:val="right"/>
              <w:rPr>
                <w:sz w:val="12"/>
                <w:szCs w:val="12"/>
              </w:rPr>
            </w:pPr>
            <w:r w:rsidRPr="00926B89">
              <w:rPr>
                <w:sz w:val="12"/>
                <w:szCs w:val="12"/>
              </w:rPr>
              <w:t>85,0</w:t>
            </w:r>
          </w:p>
        </w:tc>
        <w:tc>
          <w:tcPr>
            <w:tcW w:w="614" w:type="pct"/>
            <w:tcBorders>
              <w:top w:val="nil"/>
              <w:left w:val="nil"/>
              <w:bottom w:val="nil"/>
              <w:right w:val="nil"/>
            </w:tcBorders>
            <w:shd w:val="clear" w:color="auto" w:fill="auto"/>
            <w:noWrap/>
            <w:vAlign w:val="center"/>
            <w:hideMark/>
          </w:tcPr>
          <w:p w14:paraId="48E9B427"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8B1126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C1C229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FCF092B" w14:textId="77777777" w:rsidTr="00926B89">
        <w:trPr>
          <w:trHeight w:val="85"/>
        </w:trPr>
        <w:tc>
          <w:tcPr>
            <w:tcW w:w="2876" w:type="pct"/>
            <w:tcBorders>
              <w:top w:val="nil"/>
              <w:left w:val="nil"/>
              <w:bottom w:val="nil"/>
              <w:right w:val="nil"/>
            </w:tcBorders>
            <w:shd w:val="clear" w:color="auto" w:fill="auto"/>
            <w:vAlign w:val="center"/>
            <w:hideMark/>
          </w:tcPr>
          <w:p w14:paraId="382B2FE8"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6BD9B29E"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9A6415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A25C72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656ED0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CBEF10D" w14:textId="77777777" w:rsidTr="00926B89">
        <w:trPr>
          <w:trHeight w:val="85"/>
        </w:trPr>
        <w:tc>
          <w:tcPr>
            <w:tcW w:w="2876" w:type="pct"/>
            <w:tcBorders>
              <w:top w:val="nil"/>
              <w:left w:val="nil"/>
              <w:bottom w:val="nil"/>
              <w:right w:val="nil"/>
            </w:tcBorders>
            <w:shd w:val="clear" w:color="auto" w:fill="auto"/>
            <w:vAlign w:val="center"/>
            <w:hideMark/>
          </w:tcPr>
          <w:p w14:paraId="049F8D3E"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vAlign w:val="center"/>
            <w:hideMark/>
          </w:tcPr>
          <w:p w14:paraId="77FA361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4FA4E39" w14:textId="77777777" w:rsidR="00926B89" w:rsidRPr="00926B89" w:rsidRDefault="00926B89" w:rsidP="00926B89">
            <w:pPr>
              <w:spacing w:line="240" w:lineRule="auto"/>
              <w:jc w:val="right"/>
              <w:rPr>
                <w:sz w:val="12"/>
                <w:szCs w:val="12"/>
              </w:rPr>
            </w:pPr>
            <w:r w:rsidRPr="00926B89">
              <w:rPr>
                <w:sz w:val="12"/>
                <w:szCs w:val="12"/>
              </w:rPr>
              <w:t>15 402 608</w:t>
            </w:r>
          </w:p>
        </w:tc>
        <w:tc>
          <w:tcPr>
            <w:tcW w:w="714" w:type="pct"/>
            <w:tcBorders>
              <w:top w:val="nil"/>
              <w:left w:val="nil"/>
              <w:bottom w:val="nil"/>
              <w:right w:val="nil"/>
            </w:tcBorders>
            <w:shd w:val="clear" w:color="auto" w:fill="auto"/>
            <w:noWrap/>
            <w:vAlign w:val="center"/>
            <w:hideMark/>
          </w:tcPr>
          <w:p w14:paraId="2197C557" w14:textId="77777777" w:rsidR="00926B89" w:rsidRPr="00926B89" w:rsidRDefault="00926B89" w:rsidP="00926B89">
            <w:pPr>
              <w:spacing w:line="240" w:lineRule="auto"/>
              <w:jc w:val="right"/>
              <w:rPr>
                <w:sz w:val="12"/>
                <w:szCs w:val="12"/>
              </w:rPr>
            </w:pPr>
            <w:r w:rsidRPr="00926B89">
              <w:rPr>
                <w:sz w:val="12"/>
                <w:szCs w:val="12"/>
              </w:rPr>
              <w:t>15 395 414,23</w:t>
            </w:r>
          </w:p>
        </w:tc>
        <w:tc>
          <w:tcPr>
            <w:tcW w:w="383" w:type="pct"/>
            <w:tcBorders>
              <w:top w:val="nil"/>
              <w:left w:val="nil"/>
              <w:bottom w:val="nil"/>
              <w:right w:val="nil"/>
            </w:tcBorders>
            <w:shd w:val="clear" w:color="auto" w:fill="auto"/>
            <w:noWrap/>
            <w:vAlign w:val="center"/>
            <w:hideMark/>
          </w:tcPr>
          <w:p w14:paraId="567A4BE8"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16CD594F" w14:textId="77777777" w:rsidTr="00926B89">
        <w:trPr>
          <w:trHeight w:val="85"/>
        </w:trPr>
        <w:tc>
          <w:tcPr>
            <w:tcW w:w="2876" w:type="pct"/>
            <w:tcBorders>
              <w:top w:val="nil"/>
              <w:left w:val="nil"/>
              <w:bottom w:val="nil"/>
              <w:right w:val="nil"/>
            </w:tcBorders>
            <w:shd w:val="clear" w:color="auto" w:fill="auto"/>
            <w:vAlign w:val="center"/>
            <w:hideMark/>
          </w:tcPr>
          <w:p w14:paraId="34325D89" w14:textId="77777777" w:rsidR="00926B89" w:rsidRPr="00926B89" w:rsidRDefault="00926B89" w:rsidP="00926B89">
            <w:pPr>
              <w:spacing w:line="240" w:lineRule="auto"/>
              <w:rPr>
                <w:i/>
                <w:iCs/>
                <w:sz w:val="12"/>
                <w:szCs w:val="12"/>
              </w:rPr>
            </w:pPr>
            <w:r w:rsidRPr="00926B89">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0B3B142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4801B23" w14:textId="77777777" w:rsidR="00926B89" w:rsidRPr="00926B89" w:rsidRDefault="00926B89" w:rsidP="00926B89">
            <w:pPr>
              <w:spacing w:line="240" w:lineRule="auto"/>
              <w:jc w:val="right"/>
              <w:rPr>
                <w:i/>
                <w:iCs/>
                <w:sz w:val="12"/>
                <w:szCs w:val="12"/>
              </w:rPr>
            </w:pPr>
            <w:r w:rsidRPr="00926B89">
              <w:rPr>
                <w:i/>
                <w:iCs/>
                <w:sz w:val="12"/>
                <w:szCs w:val="12"/>
              </w:rPr>
              <w:t>12 190 044</w:t>
            </w:r>
          </w:p>
        </w:tc>
        <w:tc>
          <w:tcPr>
            <w:tcW w:w="714" w:type="pct"/>
            <w:tcBorders>
              <w:top w:val="nil"/>
              <w:left w:val="nil"/>
              <w:bottom w:val="nil"/>
              <w:right w:val="nil"/>
            </w:tcBorders>
            <w:shd w:val="clear" w:color="auto" w:fill="auto"/>
            <w:noWrap/>
            <w:vAlign w:val="center"/>
            <w:hideMark/>
          </w:tcPr>
          <w:p w14:paraId="719E1628" w14:textId="77777777" w:rsidR="00926B89" w:rsidRPr="00926B89" w:rsidRDefault="00926B89" w:rsidP="00926B89">
            <w:pPr>
              <w:spacing w:line="240" w:lineRule="auto"/>
              <w:jc w:val="right"/>
              <w:rPr>
                <w:i/>
                <w:iCs/>
                <w:sz w:val="12"/>
                <w:szCs w:val="12"/>
              </w:rPr>
            </w:pPr>
            <w:r w:rsidRPr="00926B89">
              <w:rPr>
                <w:i/>
                <w:iCs/>
                <w:sz w:val="12"/>
                <w:szCs w:val="12"/>
              </w:rPr>
              <w:t>12 190 043,33</w:t>
            </w:r>
          </w:p>
        </w:tc>
        <w:tc>
          <w:tcPr>
            <w:tcW w:w="383" w:type="pct"/>
            <w:tcBorders>
              <w:top w:val="nil"/>
              <w:left w:val="nil"/>
              <w:bottom w:val="nil"/>
              <w:right w:val="nil"/>
            </w:tcBorders>
            <w:shd w:val="clear" w:color="auto" w:fill="auto"/>
            <w:noWrap/>
            <w:vAlign w:val="center"/>
            <w:hideMark/>
          </w:tcPr>
          <w:p w14:paraId="58C4F3E4"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247ECBD7" w14:textId="77777777" w:rsidTr="00926B89">
        <w:trPr>
          <w:trHeight w:val="85"/>
        </w:trPr>
        <w:tc>
          <w:tcPr>
            <w:tcW w:w="2876" w:type="pct"/>
            <w:tcBorders>
              <w:top w:val="nil"/>
              <w:left w:val="nil"/>
              <w:bottom w:val="nil"/>
              <w:right w:val="nil"/>
            </w:tcBorders>
            <w:shd w:val="clear" w:color="auto" w:fill="auto"/>
            <w:vAlign w:val="center"/>
            <w:hideMark/>
          </w:tcPr>
          <w:p w14:paraId="5EE7D941" w14:textId="77777777" w:rsidR="00926B89" w:rsidRPr="00926B89" w:rsidRDefault="00926B89" w:rsidP="00926B89">
            <w:pPr>
              <w:spacing w:line="240" w:lineRule="auto"/>
              <w:rPr>
                <w:i/>
                <w:iCs/>
                <w:sz w:val="12"/>
                <w:szCs w:val="12"/>
              </w:rPr>
            </w:pPr>
            <w:r w:rsidRPr="00926B89">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7F867D3C"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57F52D7" w14:textId="77777777" w:rsidR="00926B89" w:rsidRPr="00926B89" w:rsidRDefault="00926B89" w:rsidP="00926B89">
            <w:pPr>
              <w:spacing w:line="240" w:lineRule="auto"/>
              <w:jc w:val="right"/>
              <w:rPr>
                <w:i/>
                <w:iCs/>
                <w:sz w:val="12"/>
                <w:szCs w:val="12"/>
              </w:rPr>
            </w:pPr>
            <w:r w:rsidRPr="00926B89">
              <w:rPr>
                <w:i/>
                <w:iCs/>
                <w:sz w:val="12"/>
                <w:szCs w:val="12"/>
              </w:rPr>
              <w:t>778 881</w:t>
            </w:r>
          </w:p>
        </w:tc>
        <w:tc>
          <w:tcPr>
            <w:tcW w:w="714" w:type="pct"/>
            <w:tcBorders>
              <w:top w:val="nil"/>
              <w:left w:val="nil"/>
              <w:bottom w:val="nil"/>
              <w:right w:val="nil"/>
            </w:tcBorders>
            <w:shd w:val="clear" w:color="auto" w:fill="auto"/>
            <w:noWrap/>
            <w:vAlign w:val="center"/>
            <w:hideMark/>
          </w:tcPr>
          <w:p w14:paraId="6099FF9C" w14:textId="77777777" w:rsidR="00926B89" w:rsidRPr="00926B89" w:rsidRDefault="00926B89" w:rsidP="00926B89">
            <w:pPr>
              <w:spacing w:line="240" w:lineRule="auto"/>
              <w:jc w:val="right"/>
              <w:rPr>
                <w:i/>
                <w:iCs/>
                <w:sz w:val="12"/>
                <w:szCs w:val="12"/>
              </w:rPr>
            </w:pPr>
            <w:r w:rsidRPr="00926B89">
              <w:rPr>
                <w:i/>
                <w:iCs/>
                <w:sz w:val="12"/>
                <w:szCs w:val="12"/>
              </w:rPr>
              <w:t>778 880,41</w:t>
            </w:r>
          </w:p>
        </w:tc>
        <w:tc>
          <w:tcPr>
            <w:tcW w:w="383" w:type="pct"/>
            <w:tcBorders>
              <w:top w:val="nil"/>
              <w:left w:val="nil"/>
              <w:bottom w:val="nil"/>
              <w:right w:val="nil"/>
            </w:tcBorders>
            <w:shd w:val="clear" w:color="auto" w:fill="auto"/>
            <w:noWrap/>
            <w:vAlign w:val="center"/>
            <w:hideMark/>
          </w:tcPr>
          <w:p w14:paraId="0EEFE708"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123F8F64" w14:textId="77777777" w:rsidTr="00926B89">
        <w:trPr>
          <w:trHeight w:val="85"/>
        </w:trPr>
        <w:tc>
          <w:tcPr>
            <w:tcW w:w="2876" w:type="pct"/>
            <w:tcBorders>
              <w:top w:val="nil"/>
              <w:left w:val="nil"/>
              <w:bottom w:val="nil"/>
              <w:right w:val="nil"/>
            </w:tcBorders>
            <w:shd w:val="clear" w:color="auto" w:fill="auto"/>
            <w:vAlign w:val="center"/>
            <w:hideMark/>
          </w:tcPr>
          <w:p w14:paraId="2F5EB7D8" w14:textId="77777777" w:rsidR="00926B89" w:rsidRPr="00926B89" w:rsidRDefault="00926B89" w:rsidP="00926B89">
            <w:pPr>
              <w:spacing w:line="240" w:lineRule="auto"/>
              <w:rPr>
                <w:i/>
                <w:iCs/>
                <w:sz w:val="12"/>
                <w:szCs w:val="12"/>
              </w:rPr>
            </w:pPr>
            <w:r w:rsidRPr="00926B89">
              <w:rPr>
                <w:i/>
                <w:iCs/>
                <w:sz w:val="12"/>
                <w:szCs w:val="12"/>
              </w:rPr>
              <w:t>- wynagrodzenia bezosobowe</w:t>
            </w:r>
          </w:p>
        </w:tc>
        <w:tc>
          <w:tcPr>
            <w:tcW w:w="413" w:type="pct"/>
            <w:tcBorders>
              <w:top w:val="nil"/>
              <w:left w:val="nil"/>
              <w:bottom w:val="nil"/>
              <w:right w:val="nil"/>
            </w:tcBorders>
            <w:shd w:val="clear" w:color="auto" w:fill="auto"/>
            <w:vAlign w:val="center"/>
            <w:hideMark/>
          </w:tcPr>
          <w:p w14:paraId="5FBFB0E9"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7F2B382" w14:textId="77777777" w:rsidR="00926B89" w:rsidRPr="00926B89" w:rsidRDefault="00926B89" w:rsidP="00926B89">
            <w:pPr>
              <w:spacing w:line="240" w:lineRule="auto"/>
              <w:jc w:val="right"/>
              <w:rPr>
                <w:i/>
                <w:iCs/>
                <w:sz w:val="12"/>
                <w:szCs w:val="12"/>
              </w:rPr>
            </w:pPr>
            <w:r w:rsidRPr="00926B89">
              <w:rPr>
                <w:i/>
                <w:iCs/>
                <w:sz w:val="12"/>
                <w:szCs w:val="12"/>
              </w:rPr>
              <w:t>18 144</w:t>
            </w:r>
          </w:p>
        </w:tc>
        <w:tc>
          <w:tcPr>
            <w:tcW w:w="714" w:type="pct"/>
            <w:tcBorders>
              <w:top w:val="nil"/>
              <w:left w:val="nil"/>
              <w:bottom w:val="nil"/>
              <w:right w:val="nil"/>
            </w:tcBorders>
            <w:shd w:val="clear" w:color="auto" w:fill="auto"/>
            <w:noWrap/>
            <w:vAlign w:val="center"/>
            <w:hideMark/>
          </w:tcPr>
          <w:p w14:paraId="14DD6C67" w14:textId="77777777" w:rsidR="00926B89" w:rsidRPr="00926B89" w:rsidRDefault="00926B89" w:rsidP="00926B89">
            <w:pPr>
              <w:spacing w:line="240" w:lineRule="auto"/>
              <w:jc w:val="right"/>
              <w:rPr>
                <w:i/>
                <w:iCs/>
                <w:sz w:val="12"/>
                <w:szCs w:val="12"/>
              </w:rPr>
            </w:pPr>
            <w:r w:rsidRPr="00926B89">
              <w:rPr>
                <w:i/>
                <w:iCs/>
                <w:sz w:val="12"/>
                <w:szCs w:val="12"/>
              </w:rPr>
              <w:t>18 144,00</w:t>
            </w:r>
          </w:p>
        </w:tc>
        <w:tc>
          <w:tcPr>
            <w:tcW w:w="383" w:type="pct"/>
            <w:tcBorders>
              <w:top w:val="nil"/>
              <w:left w:val="nil"/>
              <w:bottom w:val="nil"/>
              <w:right w:val="nil"/>
            </w:tcBorders>
            <w:shd w:val="clear" w:color="auto" w:fill="auto"/>
            <w:noWrap/>
            <w:vAlign w:val="center"/>
            <w:hideMark/>
          </w:tcPr>
          <w:p w14:paraId="0D946DA8"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24AC7F42" w14:textId="77777777" w:rsidTr="00926B89">
        <w:trPr>
          <w:trHeight w:val="85"/>
        </w:trPr>
        <w:tc>
          <w:tcPr>
            <w:tcW w:w="2876" w:type="pct"/>
            <w:tcBorders>
              <w:top w:val="nil"/>
              <w:left w:val="nil"/>
              <w:bottom w:val="nil"/>
              <w:right w:val="nil"/>
            </w:tcBorders>
            <w:shd w:val="clear" w:color="auto" w:fill="auto"/>
            <w:vAlign w:val="center"/>
            <w:hideMark/>
          </w:tcPr>
          <w:p w14:paraId="2B6C9C23"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vAlign w:val="center"/>
            <w:hideMark/>
          </w:tcPr>
          <w:p w14:paraId="00AEB60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989A659" w14:textId="77777777" w:rsidR="00926B89" w:rsidRPr="00926B89" w:rsidRDefault="00926B89" w:rsidP="00926B89">
            <w:pPr>
              <w:spacing w:line="240" w:lineRule="auto"/>
              <w:jc w:val="right"/>
              <w:rPr>
                <w:i/>
                <w:iCs/>
                <w:sz w:val="12"/>
                <w:szCs w:val="12"/>
              </w:rPr>
            </w:pPr>
            <w:r w:rsidRPr="00926B89">
              <w:rPr>
                <w:i/>
                <w:iCs/>
                <w:sz w:val="12"/>
                <w:szCs w:val="12"/>
              </w:rPr>
              <w:t>2 415 539</w:t>
            </w:r>
          </w:p>
        </w:tc>
        <w:tc>
          <w:tcPr>
            <w:tcW w:w="714" w:type="pct"/>
            <w:tcBorders>
              <w:top w:val="nil"/>
              <w:left w:val="nil"/>
              <w:bottom w:val="nil"/>
              <w:right w:val="nil"/>
            </w:tcBorders>
            <w:shd w:val="clear" w:color="auto" w:fill="auto"/>
            <w:noWrap/>
            <w:vAlign w:val="center"/>
            <w:hideMark/>
          </w:tcPr>
          <w:p w14:paraId="40BF7794" w14:textId="77777777" w:rsidR="00926B89" w:rsidRPr="00926B89" w:rsidRDefault="00926B89" w:rsidP="00926B89">
            <w:pPr>
              <w:spacing w:line="240" w:lineRule="auto"/>
              <w:jc w:val="right"/>
              <w:rPr>
                <w:i/>
                <w:iCs/>
                <w:sz w:val="12"/>
                <w:szCs w:val="12"/>
              </w:rPr>
            </w:pPr>
            <w:r w:rsidRPr="00926B89">
              <w:rPr>
                <w:i/>
                <w:iCs/>
                <w:sz w:val="12"/>
                <w:szCs w:val="12"/>
              </w:rPr>
              <w:t>2 408 346,49</w:t>
            </w:r>
          </w:p>
        </w:tc>
        <w:tc>
          <w:tcPr>
            <w:tcW w:w="383" w:type="pct"/>
            <w:tcBorders>
              <w:top w:val="nil"/>
              <w:left w:val="nil"/>
              <w:bottom w:val="nil"/>
              <w:right w:val="nil"/>
            </w:tcBorders>
            <w:shd w:val="clear" w:color="auto" w:fill="auto"/>
            <w:noWrap/>
            <w:vAlign w:val="center"/>
            <w:hideMark/>
          </w:tcPr>
          <w:p w14:paraId="0C5B4681" w14:textId="77777777" w:rsidR="00926B89" w:rsidRPr="00926B89" w:rsidRDefault="00926B89" w:rsidP="00926B89">
            <w:pPr>
              <w:spacing w:line="240" w:lineRule="auto"/>
              <w:jc w:val="right"/>
              <w:rPr>
                <w:i/>
                <w:iCs/>
                <w:sz w:val="12"/>
                <w:szCs w:val="12"/>
              </w:rPr>
            </w:pPr>
            <w:r w:rsidRPr="00926B89">
              <w:rPr>
                <w:i/>
                <w:iCs/>
                <w:sz w:val="12"/>
                <w:szCs w:val="12"/>
              </w:rPr>
              <w:t>99,7%</w:t>
            </w:r>
          </w:p>
        </w:tc>
      </w:tr>
      <w:tr w:rsidR="00926B89" w:rsidRPr="00926B89" w14:paraId="66AF58DD" w14:textId="77777777" w:rsidTr="00926B89">
        <w:trPr>
          <w:trHeight w:val="85"/>
        </w:trPr>
        <w:tc>
          <w:tcPr>
            <w:tcW w:w="2876" w:type="pct"/>
            <w:tcBorders>
              <w:top w:val="nil"/>
              <w:left w:val="nil"/>
              <w:bottom w:val="nil"/>
              <w:right w:val="nil"/>
            </w:tcBorders>
            <w:shd w:val="clear" w:color="auto" w:fill="auto"/>
            <w:vAlign w:val="center"/>
            <w:hideMark/>
          </w:tcPr>
          <w:p w14:paraId="089AC9E4"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353FEB2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02DCB6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7E209A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598819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B1F2B10" w14:textId="77777777" w:rsidTr="00926B89">
        <w:trPr>
          <w:trHeight w:val="85"/>
        </w:trPr>
        <w:tc>
          <w:tcPr>
            <w:tcW w:w="2876" w:type="pct"/>
            <w:tcBorders>
              <w:top w:val="nil"/>
              <w:left w:val="nil"/>
              <w:bottom w:val="nil"/>
              <w:right w:val="nil"/>
            </w:tcBorders>
            <w:shd w:val="clear" w:color="auto" w:fill="auto"/>
            <w:vAlign w:val="center"/>
            <w:hideMark/>
          </w:tcPr>
          <w:p w14:paraId="6FF0F12C" w14:textId="77777777" w:rsidR="00926B89" w:rsidRPr="00926B89" w:rsidRDefault="00926B89" w:rsidP="00926B89">
            <w:pPr>
              <w:spacing w:line="240" w:lineRule="auto"/>
              <w:rPr>
                <w:sz w:val="12"/>
                <w:szCs w:val="12"/>
              </w:rPr>
            </w:pPr>
            <w:r w:rsidRPr="00926B89">
              <w:rPr>
                <w:sz w:val="12"/>
                <w:szCs w:val="12"/>
              </w:rPr>
              <w:t>Opłaty za administrowanie i czynsze za budynki, lokale i pomieszczenia garażowe</w:t>
            </w:r>
          </w:p>
        </w:tc>
        <w:tc>
          <w:tcPr>
            <w:tcW w:w="413" w:type="pct"/>
            <w:tcBorders>
              <w:top w:val="nil"/>
              <w:left w:val="nil"/>
              <w:bottom w:val="nil"/>
              <w:right w:val="nil"/>
            </w:tcBorders>
            <w:shd w:val="clear" w:color="auto" w:fill="auto"/>
            <w:noWrap/>
            <w:vAlign w:val="center"/>
            <w:hideMark/>
          </w:tcPr>
          <w:p w14:paraId="09610B7D"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B028077" w14:textId="77777777" w:rsidR="00926B89" w:rsidRPr="00926B89" w:rsidRDefault="00926B89" w:rsidP="00926B89">
            <w:pPr>
              <w:spacing w:line="240" w:lineRule="auto"/>
              <w:jc w:val="right"/>
              <w:rPr>
                <w:sz w:val="12"/>
                <w:szCs w:val="12"/>
              </w:rPr>
            </w:pPr>
            <w:r w:rsidRPr="00926B89">
              <w:rPr>
                <w:sz w:val="12"/>
                <w:szCs w:val="12"/>
              </w:rPr>
              <w:t>1 204 320</w:t>
            </w:r>
          </w:p>
        </w:tc>
        <w:tc>
          <w:tcPr>
            <w:tcW w:w="714" w:type="pct"/>
            <w:tcBorders>
              <w:top w:val="nil"/>
              <w:left w:val="nil"/>
              <w:bottom w:val="nil"/>
              <w:right w:val="nil"/>
            </w:tcBorders>
            <w:shd w:val="clear" w:color="auto" w:fill="auto"/>
            <w:noWrap/>
            <w:vAlign w:val="center"/>
            <w:hideMark/>
          </w:tcPr>
          <w:p w14:paraId="5A074F10" w14:textId="77777777" w:rsidR="00926B89" w:rsidRPr="00926B89" w:rsidRDefault="00926B89" w:rsidP="00926B89">
            <w:pPr>
              <w:spacing w:line="240" w:lineRule="auto"/>
              <w:jc w:val="right"/>
              <w:rPr>
                <w:sz w:val="12"/>
                <w:szCs w:val="12"/>
              </w:rPr>
            </w:pPr>
            <w:r w:rsidRPr="00926B89">
              <w:rPr>
                <w:sz w:val="12"/>
                <w:szCs w:val="12"/>
              </w:rPr>
              <w:t>1 204 266,36</w:t>
            </w:r>
          </w:p>
        </w:tc>
        <w:tc>
          <w:tcPr>
            <w:tcW w:w="383" w:type="pct"/>
            <w:tcBorders>
              <w:top w:val="nil"/>
              <w:left w:val="nil"/>
              <w:bottom w:val="nil"/>
              <w:right w:val="nil"/>
            </w:tcBorders>
            <w:shd w:val="clear" w:color="auto" w:fill="auto"/>
            <w:noWrap/>
            <w:vAlign w:val="center"/>
            <w:hideMark/>
          </w:tcPr>
          <w:p w14:paraId="65710023"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609B3456" w14:textId="77777777" w:rsidTr="00926B89">
        <w:trPr>
          <w:trHeight w:val="85"/>
        </w:trPr>
        <w:tc>
          <w:tcPr>
            <w:tcW w:w="2876" w:type="pct"/>
            <w:tcBorders>
              <w:top w:val="nil"/>
              <w:left w:val="nil"/>
              <w:bottom w:val="nil"/>
              <w:right w:val="nil"/>
            </w:tcBorders>
            <w:shd w:val="clear" w:color="auto" w:fill="auto"/>
            <w:vAlign w:val="center"/>
            <w:hideMark/>
          </w:tcPr>
          <w:p w14:paraId="35C3D151"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3441D55C"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CA30875" w14:textId="77777777" w:rsidR="00926B89" w:rsidRPr="00926B89" w:rsidRDefault="00926B89" w:rsidP="00926B89">
            <w:pPr>
              <w:spacing w:line="240" w:lineRule="auto"/>
              <w:jc w:val="right"/>
              <w:rPr>
                <w:sz w:val="12"/>
                <w:szCs w:val="12"/>
              </w:rPr>
            </w:pPr>
            <w:r w:rsidRPr="00926B89">
              <w:rPr>
                <w:sz w:val="12"/>
                <w:szCs w:val="12"/>
              </w:rPr>
              <w:t>453 228</w:t>
            </w:r>
          </w:p>
        </w:tc>
        <w:tc>
          <w:tcPr>
            <w:tcW w:w="714" w:type="pct"/>
            <w:tcBorders>
              <w:top w:val="nil"/>
              <w:left w:val="nil"/>
              <w:bottom w:val="nil"/>
              <w:right w:val="nil"/>
            </w:tcBorders>
            <w:shd w:val="clear" w:color="auto" w:fill="auto"/>
            <w:noWrap/>
            <w:vAlign w:val="center"/>
            <w:hideMark/>
          </w:tcPr>
          <w:p w14:paraId="758848C4" w14:textId="77777777" w:rsidR="00926B89" w:rsidRPr="00926B89" w:rsidRDefault="00926B89" w:rsidP="00926B89">
            <w:pPr>
              <w:spacing w:line="240" w:lineRule="auto"/>
              <w:jc w:val="right"/>
              <w:rPr>
                <w:sz w:val="12"/>
                <w:szCs w:val="12"/>
              </w:rPr>
            </w:pPr>
            <w:r w:rsidRPr="00926B89">
              <w:rPr>
                <w:sz w:val="12"/>
                <w:szCs w:val="12"/>
              </w:rPr>
              <w:t>453 222,12</w:t>
            </w:r>
          </w:p>
        </w:tc>
        <w:tc>
          <w:tcPr>
            <w:tcW w:w="383" w:type="pct"/>
            <w:tcBorders>
              <w:top w:val="nil"/>
              <w:left w:val="nil"/>
              <w:bottom w:val="nil"/>
              <w:right w:val="nil"/>
            </w:tcBorders>
            <w:shd w:val="clear" w:color="auto" w:fill="auto"/>
            <w:noWrap/>
            <w:vAlign w:val="center"/>
            <w:hideMark/>
          </w:tcPr>
          <w:p w14:paraId="085C865C"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5389AC2B" w14:textId="77777777" w:rsidTr="00926B89">
        <w:trPr>
          <w:trHeight w:val="85"/>
        </w:trPr>
        <w:tc>
          <w:tcPr>
            <w:tcW w:w="2876" w:type="pct"/>
            <w:tcBorders>
              <w:top w:val="nil"/>
              <w:left w:val="nil"/>
              <w:bottom w:val="nil"/>
              <w:right w:val="nil"/>
            </w:tcBorders>
            <w:shd w:val="clear" w:color="auto" w:fill="auto"/>
            <w:vAlign w:val="center"/>
            <w:hideMark/>
          </w:tcPr>
          <w:p w14:paraId="3D33BAEF"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049727B0"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5DA3BA4" w14:textId="77777777" w:rsidR="00926B89" w:rsidRPr="00926B89" w:rsidRDefault="00926B89" w:rsidP="00926B89">
            <w:pPr>
              <w:spacing w:line="240" w:lineRule="auto"/>
              <w:jc w:val="right"/>
              <w:rPr>
                <w:sz w:val="12"/>
                <w:szCs w:val="12"/>
              </w:rPr>
            </w:pPr>
            <w:r w:rsidRPr="00926B89">
              <w:rPr>
                <w:sz w:val="12"/>
                <w:szCs w:val="12"/>
              </w:rPr>
              <w:t>315 807</w:t>
            </w:r>
          </w:p>
        </w:tc>
        <w:tc>
          <w:tcPr>
            <w:tcW w:w="714" w:type="pct"/>
            <w:tcBorders>
              <w:top w:val="nil"/>
              <w:left w:val="nil"/>
              <w:bottom w:val="nil"/>
              <w:right w:val="nil"/>
            </w:tcBorders>
            <w:shd w:val="clear" w:color="auto" w:fill="auto"/>
            <w:noWrap/>
            <w:vAlign w:val="center"/>
            <w:hideMark/>
          </w:tcPr>
          <w:p w14:paraId="102EDEF8" w14:textId="77777777" w:rsidR="00926B89" w:rsidRPr="00926B89" w:rsidRDefault="00926B89" w:rsidP="00926B89">
            <w:pPr>
              <w:spacing w:line="240" w:lineRule="auto"/>
              <w:jc w:val="right"/>
              <w:rPr>
                <w:sz w:val="12"/>
                <w:szCs w:val="12"/>
              </w:rPr>
            </w:pPr>
            <w:r w:rsidRPr="00926B89">
              <w:rPr>
                <w:sz w:val="12"/>
                <w:szCs w:val="12"/>
              </w:rPr>
              <w:t>315 806,12</w:t>
            </w:r>
          </w:p>
        </w:tc>
        <w:tc>
          <w:tcPr>
            <w:tcW w:w="383" w:type="pct"/>
            <w:tcBorders>
              <w:top w:val="nil"/>
              <w:left w:val="nil"/>
              <w:bottom w:val="nil"/>
              <w:right w:val="nil"/>
            </w:tcBorders>
            <w:shd w:val="clear" w:color="auto" w:fill="auto"/>
            <w:noWrap/>
            <w:vAlign w:val="center"/>
            <w:hideMark/>
          </w:tcPr>
          <w:p w14:paraId="712C8225"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406D73D3" w14:textId="77777777" w:rsidTr="00926B89">
        <w:trPr>
          <w:trHeight w:val="85"/>
        </w:trPr>
        <w:tc>
          <w:tcPr>
            <w:tcW w:w="2876" w:type="pct"/>
            <w:tcBorders>
              <w:top w:val="nil"/>
              <w:left w:val="nil"/>
              <w:bottom w:val="nil"/>
              <w:right w:val="nil"/>
            </w:tcBorders>
            <w:shd w:val="clear" w:color="auto" w:fill="auto"/>
            <w:vAlign w:val="center"/>
            <w:hideMark/>
          </w:tcPr>
          <w:p w14:paraId="639EC8A8" w14:textId="77777777" w:rsidR="00926B89" w:rsidRPr="00926B89" w:rsidRDefault="00926B89" w:rsidP="00926B89">
            <w:pPr>
              <w:spacing w:line="240" w:lineRule="auto"/>
              <w:rPr>
                <w:sz w:val="12"/>
                <w:szCs w:val="12"/>
              </w:rPr>
            </w:pPr>
            <w:r w:rsidRPr="00926B89">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5D84C97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A31E4C6" w14:textId="77777777" w:rsidR="00926B89" w:rsidRPr="00926B89" w:rsidRDefault="00926B89" w:rsidP="00926B89">
            <w:pPr>
              <w:spacing w:line="240" w:lineRule="auto"/>
              <w:jc w:val="right"/>
              <w:rPr>
                <w:sz w:val="12"/>
                <w:szCs w:val="12"/>
              </w:rPr>
            </w:pPr>
            <w:r w:rsidRPr="00926B89">
              <w:rPr>
                <w:sz w:val="12"/>
                <w:szCs w:val="12"/>
              </w:rPr>
              <w:t>243 765</w:t>
            </w:r>
          </w:p>
        </w:tc>
        <w:tc>
          <w:tcPr>
            <w:tcW w:w="714" w:type="pct"/>
            <w:tcBorders>
              <w:top w:val="nil"/>
              <w:left w:val="nil"/>
              <w:bottom w:val="nil"/>
              <w:right w:val="nil"/>
            </w:tcBorders>
            <w:shd w:val="clear" w:color="auto" w:fill="auto"/>
            <w:noWrap/>
            <w:vAlign w:val="center"/>
            <w:hideMark/>
          </w:tcPr>
          <w:p w14:paraId="77225425" w14:textId="77777777" w:rsidR="00926B89" w:rsidRPr="00926B89" w:rsidRDefault="00926B89" w:rsidP="00926B89">
            <w:pPr>
              <w:spacing w:line="240" w:lineRule="auto"/>
              <w:jc w:val="right"/>
              <w:rPr>
                <w:sz w:val="12"/>
                <w:szCs w:val="12"/>
              </w:rPr>
            </w:pPr>
            <w:r w:rsidRPr="00926B89">
              <w:rPr>
                <w:sz w:val="12"/>
                <w:szCs w:val="12"/>
              </w:rPr>
              <w:t>243 765,00</w:t>
            </w:r>
          </w:p>
        </w:tc>
        <w:tc>
          <w:tcPr>
            <w:tcW w:w="383" w:type="pct"/>
            <w:tcBorders>
              <w:top w:val="nil"/>
              <w:left w:val="nil"/>
              <w:bottom w:val="nil"/>
              <w:right w:val="nil"/>
            </w:tcBorders>
            <w:shd w:val="clear" w:color="auto" w:fill="auto"/>
            <w:noWrap/>
            <w:vAlign w:val="center"/>
            <w:hideMark/>
          </w:tcPr>
          <w:p w14:paraId="7B0315EF"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0724218C" w14:textId="77777777" w:rsidTr="00926B89">
        <w:trPr>
          <w:trHeight w:val="85"/>
        </w:trPr>
        <w:tc>
          <w:tcPr>
            <w:tcW w:w="2876" w:type="pct"/>
            <w:tcBorders>
              <w:top w:val="nil"/>
              <w:left w:val="nil"/>
              <w:bottom w:val="nil"/>
              <w:right w:val="nil"/>
            </w:tcBorders>
            <w:shd w:val="clear" w:color="auto" w:fill="auto"/>
            <w:vAlign w:val="center"/>
            <w:hideMark/>
          </w:tcPr>
          <w:p w14:paraId="42014530" w14:textId="77777777" w:rsidR="00926B89" w:rsidRPr="00926B89" w:rsidRDefault="00926B89" w:rsidP="00926B89">
            <w:pPr>
              <w:spacing w:line="240" w:lineRule="auto"/>
              <w:rPr>
                <w:sz w:val="12"/>
                <w:szCs w:val="12"/>
              </w:rPr>
            </w:pPr>
            <w:r w:rsidRPr="00926B89">
              <w:rPr>
                <w:sz w:val="12"/>
                <w:szCs w:val="12"/>
              </w:rPr>
              <w:t>Zakup energii</w:t>
            </w:r>
          </w:p>
        </w:tc>
        <w:tc>
          <w:tcPr>
            <w:tcW w:w="413" w:type="pct"/>
            <w:tcBorders>
              <w:top w:val="nil"/>
              <w:left w:val="nil"/>
              <w:bottom w:val="nil"/>
              <w:right w:val="nil"/>
            </w:tcBorders>
            <w:shd w:val="clear" w:color="auto" w:fill="auto"/>
            <w:noWrap/>
            <w:vAlign w:val="center"/>
            <w:hideMark/>
          </w:tcPr>
          <w:p w14:paraId="45C80C9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698DC7F" w14:textId="77777777" w:rsidR="00926B89" w:rsidRPr="00926B89" w:rsidRDefault="00926B89" w:rsidP="00926B89">
            <w:pPr>
              <w:spacing w:line="240" w:lineRule="auto"/>
              <w:jc w:val="right"/>
              <w:rPr>
                <w:sz w:val="12"/>
                <w:szCs w:val="12"/>
              </w:rPr>
            </w:pPr>
            <w:r w:rsidRPr="00926B89">
              <w:rPr>
                <w:sz w:val="12"/>
                <w:szCs w:val="12"/>
              </w:rPr>
              <w:t>84 600</w:t>
            </w:r>
          </w:p>
        </w:tc>
        <w:tc>
          <w:tcPr>
            <w:tcW w:w="714" w:type="pct"/>
            <w:tcBorders>
              <w:top w:val="nil"/>
              <w:left w:val="nil"/>
              <w:bottom w:val="nil"/>
              <w:right w:val="nil"/>
            </w:tcBorders>
            <w:shd w:val="clear" w:color="auto" w:fill="auto"/>
            <w:noWrap/>
            <w:vAlign w:val="center"/>
            <w:hideMark/>
          </w:tcPr>
          <w:p w14:paraId="514FB878" w14:textId="77777777" w:rsidR="00926B89" w:rsidRPr="00926B89" w:rsidRDefault="00926B89" w:rsidP="00926B89">
            <w:pPr>
              <w:spacing w:line="240" w:lineRule="auto"/>
              <w:jc w:val="right"/>
              <w:rPr>
                <w:sz w:val="12"/>
                <w:szCs w:val="12"/>
              </w:rPr>
            </w:pPr>
            <w:r w:rsidRPr="00926B89">
              <w:rPr>
                <w:sz w:val="12"/>
                <w:szCs w:val="12"/>
              </w:rPr>
              <w:t>74 567,36</w:t>
            </w:r>
          </w:p>
        </w:tc>
        <w:tc>
          <w:tcPr>
            <w:tcW w:w="383" w:type="pct"/>
            <w:tcBorders>
              <w:top w:val="nil"/>
              <w:left w:val="nil"/>
              <w:bottom w:val="nil"/>
              <w:right w:val="nil"/>
            </w:tcBorders>
            <w:shd w:val="clear" w:color="auto" w:fill="auto"/>
            <w:noWrap/>
            <w:vAlign w:val="center"/>
            <w:hideMark/>
          </w:tcPr>
          <w:p w14:paraId="7A64C69B" w14:textId="77777777" w:rsidR="00926B89" w:rsidRPr="00926B89" w:rsidRDefault="00926B89" w:rsidP="00926B89">
            <w:pPr>
              <w:spacing w:line="240" w:lineRule="auto"/>
              <w:jc w:val="right"/>
              <w:rPr>
                <w:sz w:val="12"/>
                <w:szCs w:val="12"/>
              </w:rPr>
            </w:pPr>
            <w:r w:rsidRPr="00926B89">
              <w:rPr>
                <w:sz w:val="12"/>
                <w:szCs w:val="12"/>
              </w:rPr>
              <w:t>88,1%</w:t>
            </w:r>
          </w:p>
        </w:tc>
      </w:tr>
      <w:tr w:rsidR="00926B89" w:rsidRPr="00926B89" w14:paraId="0997247E" w14:textId="77777777" w:rsidTr="00926B89">
        <w:trPr>
          <w:trHeight w:val="85"/>
        </w:trPr>
        <w:tc>
          <w:tcPr>
            <w:tcW w:w="2876" w:type="pct"/>
            <w:tcBorders>
              <w:top w:val="nil"/>
              <w:left w:val="nil"/>
              <w:bottom w:val="nil"/>
              <w:right w:val="nil"/>
            </w:tcBorders>
            <w:shd w:val="clear" w:color="auto" w:fill="auto"/>
            <w:vAlign w:val="center"/>
            <w:hideMark/>
          </w:tcPr>
          <w:p w14:paraId="1027A771" w14:textId="77777777" w:rsidR="00926B89" w:rsidRPr="00926B89" w:rsidRDefault="00926B89" w:rsidP="00926B89">
            <w:pPr>
              <w:spacing w:line="240" w:lineRule="auto"/>
              <w:rPr>
                <w:sz w:val="12"/>
                <w:szCs w:val="12"/>
              </w:rPr>
            </w:pPr>
            <w:r w:rsidRPr="00926B89">
              <w:rPr>
                <w:sz w:val="12"/>
                <w:szCs w:val="12"/>
              </w:rPr>
              <w:t>Wpłaty na Państwowy Fundusz Rehabilitacji Osób Niepełnosprawnych</w:t>
            </w:r>
          </w:p>
        </w:tc>
        <w:tc>
          <w:tcPr>
            <w:tcW w:w="413" w:type="pct"/>
            <w:tcBorders>
              <w:top w:val="nil"/>
              <w:left w:val="nil"/>
              <w:bottom w:val="nil"/>
              <w:right w:val="nil"/>
            </w:tcBorders>
            <w:shd w:val="clear" w:color="auto" w:fill="auto"/>
            <w:noWrap/>
            <w:vAlign w:val="center"/>
            <w:hideMark/>
          </w:tcPr>
          <w:p w14:paraId="5C4F5AA3"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B550F15" w14:textId="77777777" w:rsidR="00926B89" w:rsidRPr="00926B89" w:rsidRDefault="00926B89" w:rsidP="00926B89">
            <w:pPr>
              <w:spacing w:line="240" w:lineRule="auto"/>
              <w:jc w:val="right"/>
              <w:rPr>
                <w:sz w:val="12"/>
                <w:szCs w:val="12"/>
              </w:rPr>
            </w:pPr>
            <w:r w:rsidRPr="00926B89">
              <w:rPr>
                <w:sz w:val="12"/>
                <w:szCs w:val="12"/>
              </w:rPr>
              <w:t>53 200</w:t>
            </w:r>
          </w:p>
        </w:tc>
        <w:tc>
          <w:tcPr>
            <w:tcW w:w="714" w:type="pct"/>
            <w:tcBorders>
              <w:top w:val="nil"/>
              <w:left w:val="nil"/>
              <w:bottom w:val="nil"/>
              <w:right w:val="nil"/>
            </w:tcBorders>
            <w:shd w:val="clear" w:color="auto" w:fill="auto"/>
            <w:noWrap/>
            <w:vAlign w:val="center"/>
            <w:hideMark/>
          </w:tcPr>
          <w:p w14:paraId="393079BD" w14:textId="77777777" w:rsidR="00926B89" w:rsidRPr="00926B89" w:rsidRDefault="00926B89" w:rsidP="00926B89">
            <w:pPr>
              <w:spacing w:line="240" w:lineRule="auto"/>
              <w:jc w:val="right"/>
              <w:rPr>
                <w:sz w:val="12"/>
                <w:szCs w:val="12"/>
              </w:rPr>
            </w:pPr>
            <w:r w:rsidRPr="00926B89">
              <w:rPr>
                <w:sz w:val="12"/>
                <w:szCs w:val="12"/>
              </w:rPr>
              <w:t>49 401,00</w:t>
            </w:r>
          </w:p>
        </w:tc>
        <w:tc>
          <w:tcPr>
            <w:tcW w:w="383" w:type="pct"/>
            <w:tcBorders>
              <w:top w:val="nil"/>
              <w:left w:val="nil"/>
              <w:bottom w:val="nil"/>
              <w:right w:val="nil"/>
            </w:tcBorders>
            <w:shd w:val="clear" w:color="auto" w:fill="auto"/>
            <w:noWrap/>
            <w:vAlign w:val="center"/>
            <w:hideMark/>
          </w:tcPr>
          <w:p w14:paraId="13BB0AB9" w14:textId="77777777" w:rsidR="00926B89" w:rsidRPr="00926B89" w:rsidRDefault="00926B89" w:rsidP="00926B89">
            <w:pPr>
              <w:spacing w:line="240" w:lineRule="auto"/>
              <w:jc w:val="right"/>
              <w:rPr>
                <w:sz w:val="12"/>
                <w:szCs w:val="12"/>
              </w:rPr>
            </w:pPr>
            <w:r w:rsidRPr="00926B89">
              <w:rPr>
                <w:sz w:val="12"/>
                <w:szCs w:val="12"/>
              </w:rPr>
              <w:t>92,9%</w:t>
            </w:r>
          </w:p>
        </w:tc>
      </w:tr>
      <w:tr w:rsidR="00926B89" w:rsidRPr="00926B89" w14:paraId="55031448" w14:textId="77777777" w:rsidTr="00926B89">
        <w:trPr>
          <w:trHeight w:val="85"/>
        </w:trPr>
        <w:tc>
          <w:tcPr>
            <w:tcW w:w="2876" w:type="pct"/>
            <w:tcBorders>
              <w:top w:val="nil"/>
              <w:left w:val="nil"/>
              <w:bottom w:val="nil"/>
              <w:right w:val="nil"/>
            </w:tcBorders>
            <w:shd w:val="clear" w:color="auto" w:fill="auto"/>
            <w:vAlign w:val="center"/>
            <w:hideMark/>
          </w:tcPr>
          <w:p w14:paraId="065F9B9E" w14:textId="77777777" w:rsidR="00926B89" w:rsidRPr="00926B89" w:rsidRDefault="00926B89" w:rsidP="00926B89">
            <w:pPr>
              <w:spacing w:line="240" w:lineRule="auto"/>
              <w:rPr>
                <w:sz w:val="12"/>
                <w:szCs w:val="12"/>
              </w:rPr>
            </w:pPr>
            <w:r w:rsidRPr="00926B89">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1CE1A576"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7956807" w14:textId="77777777" w:rsidR="00926B89" w:rsidRPr="00926B89" w:rsidRDefault="00926B89" w:rsidP="00926B89">
            <w:pPr>
              <w:spacing w:line="240" w:lineRule="auto"/>
              <w:jc w:val="right"/>
              <w:rPr>
                <w:sz w:val="12"/>
                <w:szCs w:val="12"/>
              </w:rPr>
            </w:pPr>
            <w:r w:rsidRPr="00926B89">
              <w:rPr>
                <w:sz w:val="12"/>
                <w:szCs w:val="12"/>
              </w:rPr>
              <w:t>45 500</w:t>
            </w:r>
          </w:p>
        </w:tc>
        <w:tc>
          <w:tcPr>
            <w:tcW w:w="714" w:type="pct"/>
            <w:tcBorders>
              <w:top w:val="nil"/>
              <w:left w:val="nil"/>
              <w:bottom w:val="nil"/>
              <w:right w:val="nil"/>
            </w:tcBorders>
            <w:shd w:val="clear" w:color="auto" w:fill="auto"/>
            <w:noWrap/>
            <w:vAlign w:val="center"/>
            <w:hideMark/>
          </w:tcPr>
          <w:p w14:paraId="59C484F2" w14:textId="77777777" w:rsidR="00926B89" w:rsidRPr="00926B89" w:rsidRDefault="00926B89" w:rsidP="00926B89">
            <w:pPr>
              <w:spacing w:line="240" w:lineRule="auto"/>
              <w:jc w:val="right"/>
              <w:rPr>
                <w:sz w:val="12"/>
                <w:szCs w:val="12"/>
              </w:rPr>
            </w:pPr>
            <w:r w:rsidRPr="00926B89">
              <w:rPr>
                <w:sz w:val="12"/>
                <w:szCs w:val="12"/>
              </w:rPr>
              <w:t>45 492,10</w:t>
            </w:r>
          </w:p>
        </w:tc>
        <w:tc>
          <w:tcPr>
            <w:tcW w:w="383" w:type="pct"/>
            <w:tcBorders>
              <w:top w:val="nil"/>
              <w:left w:val="nil"/>
              <w:bottom w:val="nil"/>
              <w:right w:val="nil"/>
            </w:tcBorders>
            <w:shd w:val="clear" w:color="auto" w:fill="auto"/>
            <w:noWrap/>
            <w:vAlign w:val="center"/>
            <w:hideMark/>
          </w:tcPr>
          <w:p w14:paraId="632D1ECA"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39E31A01" w14:textId="77777777" w:rsidTr="00926B89">
        <w:trPr>
          <w:trHeight w:val="85"/>
        </w:trPr>
        <w:tc>
          <w:tcPr>
            <w:tcW w:w="2876" w:type="pct"/>
            <w:tcBorders>
              <w:top w:val="nil"/>
              <w:left w:val="nil"/>
              <w:bottom w:val="nil"/>
              <w:right w:val="nil"/>
            </w:tcBorders>
            <w:shd w:val="clear" w:color="auto" w:fill="auto"/>
            <w:vAlign w:val="center"/>
            <w:hideMark/>
          </w:tcPr>
          <w:p w14:paraId="722DF362" w14:textId="77777777" w:rsidR="00926B89" w:rsidRPr="00926B89" w:rsidRDefault="00926B89" w:rsidP="00926B89">
            <w:pPr>
              <w:spacing w:line="240" w:lineRule="auto"/>
              <w:rPr>
                <w:sz w:val="12"/>
                <w:szCs w:val="12"/>
              </w:rPr>
            </w:pPr>
            <w:r w:rsidRPr="00926B89">
              <w:rPr>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67DEDFA6"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C36D69E" w14:textId="77777777" w:rsidR="00926B89" w:rsidRPr="00926B89" w:rsidRDefault="00926B89" w:rsidP="00926B89">
            <w:pPr>
              <w:spacing w:line="240" w:lineRule="auto"/>
              <w:jc w:val="right"/>
              <w:rPr>
                <w:sz w:val="12"/>
                <w:szCs w:val="12"/>
              </w:rPr>
            </w:pPr>
            <w:r w:rsidRPr="00926B89">
              <w:rPr>
                <w:sz w:val="12"/>
                <w:szCs w:val="12"/>
              </w:rPr>
              <w:t>20 700</w:t>
            </w:r>
          </w:p>
        </w:tc>
        <w:tc>
          <w:tcPr>
            <w:tcW w:w="714" w:type="pct"/>
            <w:tcBorders>
              <w:top w:val="nil"/>
              <w:left w:val="nil"/>
              <w:bottom w:val="nil"/>
              <w:right w:val="nil"/>
            </w:tcBorders>
            <w:shd w:val="clear" w:color="auto" w:fill="auto"/>
            <w:noWrap/>
            <w:vAlign w:val="center"/>
            <w:hideMark/>
          </w:tcPr>
          <w:p w14:paraId="0ED45A25" w14:textId="77777777" w:rsidR="00926B89" w:rsidRPr="00926B89" w:rsidRDefault="00926B89" w:rsidP="00926B89">
            <w:pPr>
              <w:spacing w:line="240" w:lineRule="auto"/>
              <w:jc w:val="right"/>
              <w:rPr>
                <w:sz w:val="12"/>
                <w:szCs w:val="12"/>
              </w:rPr>
            </w:pPr>
            <w:r w:rsidRPr="00926B89">
              <w:rPr>
                <w:sz w:val="12"/>
                <w:szCs w:val="12"/>
              </w:rPr>
              <w:t>20 508,88</w:t>
            </w:r>
          </w:p>
        </w:tc>
        <w:tc>
          <w:tcPr>
            <w:tcW w:w="383" w:type="pct"/>
            <w:tcBorders>
              <w:top w:val="nil"/>
              <w:left w:val="nil"/>
              <w:bottom w:val="nil"/>
              <w:right w:val="nil"/>
            </w:tcBorders>
            <w:shd w:val="clear" w:color="auto" w:fill="auto"/>
            <w:noWrap/>
            <w:vAlign w:val="center"/>
            <w:hideMark/>
          </w:tcPr>
          <w:p w14:paraId="039302E7" w14:textId="77777777" w:rsidR="00926B89" w:rsidRPr="00926B89" w:rsidRDefault="00926B89" w:rsidP="00926B89">
            <w:pPr>
              <w:spacing w:line="240" w:lineRule="auto"/>
              <w:jc w:val="right"/>
              <w:rPr>
                <w:sz w:val="12"/>
                <w:szCs w:val="12"/>
              </w:rPr>
            </w:pPr>
            <w:r w:rsidRPr="00926B89">
              <w:rPr>
                <w:sz w:val="12"/>
                <w:szCs w:val="12"/>
              </w:rPr>
              <w:t>99,1%</w:t>
            </w:r>
          </w:p>
        </w:tc>
      </w:tr>
      <w:tr w:rsidR="00926B89" w:rsidRPr="00926B89" w14:paraId="748E52F7" w14:textId="77777777" w:rsidTr="00926B89">
        <w:trPr>
          <w:trHeight w:val="85"/>
        </w:trPr>
        <w:tc>
          <w:tcPr>
            <w:tcW w:w="2876" w:type="pct"/>
            <w:tcBorders>
              <w:top w:val="nil"/>
              <w:left w:val="nil"/>
              <w:bottom w:val="nil"/>
              <w:right w:val="nil"/>
            </w:tcBorders>
            <w:shd w:val="clear" w:color="auto" w:fill="auto"/>
            <w:vAlign w:val="center"/>
            <w:hideMark/>
          </w:tcPr>
          <w:p w14:paraId="58697A25"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617FB8DA"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BE3741C" w14:textId="77777777" w:rsidR="00926B89" w:rsidRPr="00926B89" w:rsidRDefault="00926B89" w:rsidP="00926B89">
            <w:pPr>
              <w:spacing w:line="240" w:lineRule="auto"/>
              <w:jc w:val="right"/>
              <w:rPr>
                <w:sz w:val="12"/>
                <w:szCs w:val="12"/>
              </w:rPr>
            </w:pPr>
            <w:r w:rsidRPr="00926B89">
              <w:rPr>
                <w:sz w:val="12"/>
                <w:szCs w:val="12"/>
              </w:rPr>
              <w:t>15 000</w:t>
            </w:r>
          </w:p>
        </w:tc>
        <w:tc>
          <w:tcPr>
            <w:tcW w:w="714" w:type="pct"/>
            <w:tcBorders>
              <w:top w:val="nil"/>
              <w:left w:val="nil"/>
              <w:bottom w:val="nil"/>
              <w:right w:val="nil"/>
            </w:tcBorders>
            <w:shd w:val="clear" w:color="auto" w:fill="auto"/>
            <w:noWrap/>
            <w:vAlign w:val="center"/>
            <w:hideMark/>
          </w:tcPr>
          <w:p w14:paraId="5FEA4C1B" w14:textId="77777777" w:rsidR="00926B89" w:rsidRPr="00926B89" w:rsidRDefault="00926B89" w:rsidP="00926B89">
            <w:pPr>
              <w:spacing w:line="240" w:lineRule="auto"/>
              <w:jc w:val="right"/>
              <w:rPr>
                <w:sz w:val="12"/>
                <w:szCs w:val="12"/>
              </w:rPr>
            </w:pPr>
            <w:r w:rsidRPr="00926B89">
              <w:rPr>
                <w:sz w:val="12"/>
                <w:szCs w:val="12"/>
              </w:rPr>
              <w:t>14 999,96</w:t>
            </w:r>
          </w:p>
        </w:tc>
        <w:tc>
          <w:tcPr>
            <w:tcW w:w="383" w:type="pct"/>
            <w:tcBorders>
              <w:top w:val="nil"/>
              <w:left w:val="nil"/>
              <w:bottom w:val="nil"/>
              <w:right w:val="nil"/>
            </w:tcBorders>
            <w:shd w:val="clear" w:color="auto" w:fill="auto"/>
            <w:noWrap/>
            <w:vAlign w:val="center"/>
            <w:hideMark/>
          </w:tcPr>
          <w:p w14:paraId="3A76A46A"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33B54DDD" w14:textId="77777777" w:rsidTr="00926B89">
        <w:trPr>
          <w:trHeight w:val="85"/>
        </w:trPr>
        <w:tc>
          <w:tcPr>
            <w:tcW w:w="2876" w:type="pct"/>
            <w:tcBorders>
              <w:top w:val="nil"/>
              <w:left w:val="nil"/>
              <w:bottom w:val="nil"/>
              <w:right w:val="nil"/>
            </w:tcBorders>
            <w:shd w:val="clear" w:color="auto" w:fill="auto"/>
            <w:vAlign w:val="center"/>
            <w:hideMark/>
          </w:tcPr>
          <w:p w14:paraId="1311D37B" w14:textId="77777777" w:rsidR="00926B89" w:rsidRPr="00926B89" w:rsidRDefault="00926B89" w:rsidP="00926B89">
            <w:pPr>
              <w:spacing w:line="240" w:lineRule="auto"/>
              <w:rPr>
                <w:sz w:val="12"/>
                <w:szCs w:val="12"/>
              </w:rPr>
            </w:pPr>
            <w:r w:rsidRPr="00926B89">
              <w:rPr>
                <w:sz w:val="12"/>
                <w:szCs w:val="12"/>
              </w:rPr>
              <w:t>Zakup usług zdrowotnych</w:t>
            </w:r>
          </w:p>
        </w:tc>
        <w:tc>
          <w:tcPr>
            <w:tcW w:w="413" w:type="pct"/>
            <w:tcBorders>
              <w:top w:val="nil"/>
              <w:left w:val="nil"/>
              <w:bottom w:val="nil"/>
              <w:right w:val="nil"/>
            </w:tcBorders>
            <w:shd w:val="clear" w:color="auto" w:fill="auto"/>
            <w:noWrap/>
            <w:vAlign w:val="center"/>
            <w:hideMark/>
          </w:tcPr>
          <w:p w14:paraId="2DEAD20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4872C4F" w14:textId="77777777" w:rsidR="00926B89" w:rsidRPr="00926B89" w:rsidRDefault="00926B89" w:rsidP="00926B89">
            <w:pPr>
              <w:spacing w:line="240" w:lineRule="auto"/>
              <w:jc w:val="right"/>
              <w:rPr>
                <w:sz w:val="12"/>
                <w:szCs w:val="12"/>
              </w:rPr>
            </w:pPr>
            <w:r w:rsidRPr="00926B89">
              <w:rPr>
                <w:sz w:val="12"/>
                <w:szCs w:val="12"/>
              </w:rPr>
              <w:t>5 600</w:t>
            </w:r>
          </w:p>
        </w:tc>
        <w:tc>
          <w:tcPr>
            <w:tcW w:w="714" w:type="pct"/>
            <w:tcBorders>
              <w:top w:val="nil"/>
              <w:left w:val="nil"/>
              <w:bottom w:val="nil"/>
              <w:right w:val="nil"/>
            </w:tcBorders>
            <w:shd w:val="clear" w:color="auto" w:fill="auto"/>
            <w:noWrap/>
            <w:vAlign w:val="center"/>
            <w:hideMark/>
          </w:tcPr>
          <w:p w14:paraId="70BB9229" w14:textId="77777777" w:rsidR="00926B89" w:rsidRPr="00926B89" w:rsidRDefault="00926B89" w:rsidP="00926B89">
            <w:pPr>
              <w:spacing w:line="240" w:lineRule="auto"/>
              <w:jc w:val="right"/>
              <w:rPr>
                <w:sz w:val="12"/>
                <w:szCs w:val="12"/>
              </w:rPr>
            </w:pPr>
            <w:r w:rsidRPr="00926B89">
              <w:rPr>
                <w:sz w:val="12"/>
                <w:szCs w:val="12"/>
              </w:rPr>
              <w:t>5 593,00</w:t>
            </w:r>
          </w:p>
        </w:tc>
        <w:tc>
          <w:tcPr>
            <w:tcW w:w="383" w:type="pct"/>
            <w:tcBorders>
              <w:top w:val="nil"/>
              <w:left w:val="nil"/>
              <w:bottom w:val="nil"/>
              <w:right w:val="nil"/>
            </w:tcBorders>
            <w:shd w:val="clear" w:color="auto" w:fill="auto"/>
            <w:noWrap/>
            <w:vAlign w:val="center"/>
            <w:hideMark/>
          </w:tcPr>
          <w:p w14:paraId="66E32953" w14:textId="77777777" w:rsidR="00926B89" w:rsidRPr="00926B89" w:rsidRDefault="00926B89" w:rsidP="00926B89">
            <w:pPr>
              <w:spacing w:line="240" w:lineRule="auto"/>
              <w:jc w:val="right"/>
              <w:rPr>
                <w:sz w:val="12"/>
                <w:szCs w:val="12"/>
              </w:rPr>
            </w:pPr>
            <w:r w:rsidRPr="00926B89">
              <w:rPr>
                <w:sz w:val="12"/>
                <w:szCs w:val="12"/>
              </w:rPr>
              <w:t>99,9%</w:t>
            </w:r>
          </w:p>
        </w:tc>
      </w:tr>
      <w:tr w:rsidR="00926B89" w:rsidRPr="00926B89" w14:paraId="560E3EB0" w14:textId="77777777" w:rsidTr="00926B89">
        <w:trPr>
          <w:trHeight w:val="85"/>
        </w:trPr>
        <w:tc>
          <w:tcPr>
            <w:tcW w:w="2876" w:type="pct"/>
            <w:tcBorders>
              <w:top w:val="nil"/>
              <w:left w:val="nil"/>
              <w:bottom w:val="nil"/>
              <w:right w:val="nil"/>
            </w:tcBorders>
            <w:shd w:val="clear" w:color="auto" w:fill="auto"/>
            <w:vAlign w:val="center"/>
            <w:hideMark/>
          </w:tcPr>
          <w:p w14:paraId="4D78E2AA" w14:textId="77777777" w:rsidR="00926B89" w:rsidRPr="00926B89" w:rsidRDefault="00926B89" w:rsidP="00926B89">
            <w:pPr>
              <w:spacing w:line="240" w:lineRule="auto"/>
              <w:rPr>
                <w:sz w:val="12"/>
                <w:szCs w:val="12"/>
              </w:rPr>
            </w:pPr>
            <w:r w:rsidRPr="00926B89">
              <w:rPr>
                <w:sz w:val="12"/>
                <w:szCs w:val="12"/>
              </w:rPr>
              <w:t>Wyjazdy służbowe krajowe</w:t>
            </w:r>
          </w:p>
        </w:tc>
        <w:tc>
          <w:tcPr>
            <w:tcW w:w="413" w:type="pct"/>
            <w:tcBorders>
              <w:top w:val="nil"/>
              <w:left w:val="nil"/>
              <w:bottom w:val="nil"/>
              <w:right w:val="nil"/>
            </w:tcBorders>
            <w:shd w:val="clear" w:color="auto" w:fill="auto"/>
            <w:noWrap/>
            <w:vAlign w:val="center"/>
            <w:hideMark/>
          </w:tcPr>
          <w:p w14:paraId="319C6342"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798AA1A" w14:textId="77777777" w:rsidR="00926B89" w:rsidRPr="00926B89" w:rsidRDefault="00926B89" w:rsidP="00926B89">
            <w:pPr>
              <w:spacing w:line="240" w:lineRule="auto"/>
              <w:jc w:val="right"/>
              <w:rPr>
                <w:sz w:val="12"/>
                <w:szCs w:val="12"/>
              </w:rPr>
            </w:pPr>
            <w:r w:rsidRPr="00926B89">
              <w:rPr>
                <w:sz w:val="12"/>
                <w:szCs w:val="12"/>
              </w:rPr>
              <w:t>3 210</w:t>
            </w:r>
          </w:p>
        </w:tc>
        <w:tc>
          <w:tcPr>
            <w:tcW w:w="714" w:type="pct"/>
            <w:tcBorders>
              <w:top w:val="nil"/>
              <w:left w:val="nil"/>
              <w:bottom w:val="nil"/>
              <w:right w:val="nil"/>
            </w:tcBorders>
            <w:shd w:val="clear" w:color="auto" w:fill="auto"/>
            <w:noWrap/>
            <w:vAlign w:val="center"/>
            <w:hideMark/>
          </w:tcPr>
          <w:p w14:paraId="16C27A18" w14:textId="77777777" w:rsidR="00926B89" w:rsidRPr="00926B89" w:rsidRDefault="00926B89" w:rsidP="00926B89">
            <w:pPr>
              <w:spacing w:line="240" w:lineRule="auto"/>
              <w:jc w:val="right"/>
              <w:rPr>
                <w:sz w:val="12"/>
                <w:szCs w:val="12"/>
              </w:rPr>
            </w:pPr>
            <w:r w:rsidRPr="00926B89">
              <w:rPr>
                <w:sz w:val="12"/>
                <w:szCs w:val="12"/>
              </w:rPr>
              <w:t>3 208,15</w:t>
            </w:r>
          </w:p>
        </w:tc>
        <w:tc>
          <w:tcPr>
            <w:tcW w:w="383" w:type="pct"/>
            <w:tcBorders>
              <w:top w:val="nil"/>
              <w:left w:val="nil"/>
              <w:bottom w:val="nil"/>
              <w:right w:val="nil"/>
            </w:tcBorders>
            <w:shd w:val="clear" w:color="auto" w:fill="auto"/>
            <w:noWrap/>
            <w:vAlign w:val="center"/>
            <w:hideMark/>
          </w:tcPr>
          <w:p w14:paraId="3DD2AB9B" w14:textId="77777777" w:rsidR="00926B89" w:rsidRPr="00926B89" w:rsidRDefault="00926B89" w:rsidP="00926B89">
            <w:pPr>
              <w:spacing w:line="240" w:lineRule="auto"/>
              <w:jc w:val="right"/>
              <w:rPr>
                <w:sz w:val="12"/>
                <w:szCs w:val="12"/>
              </w:rPr>
            </w:pPr>
            <w:r w:rsidRPr="00926B89">
              <w:rPr>
                <w:sz w:val="12"/>
                <w:szCs w:val="12"/>
              </w:rPr>
              <w:t>99,9%</w:t>
            </w:r>
          </w:p>
        </w:tc>
      </w:tr>
      <w:tr w:rsidR="00926B89" w:rsidRPr="00926B89" w14:paraId="054ACEF3" w14:textId="77777777" w:rsidTr="00926B89">
        <w:trPr>
          <w:trHeight w:val="85"/>
        </w:trPr>
        <w:tc>
          <w:tcPr>
            <w:tcW w:w="2876" w:type="pct"/>
            <w:tcBorders>
              <w:top w:val="nil"/>
              <w:left w:val="nil"/>
              <w:bottom w:val="nil"/>
              <w:right w:val="nil"/>
            </w:tcBorders>
            <w:shd w:val="clear" w:color="auto" w:fill="auto"/>
            <w:vAlign w:val="center"/>
            <w:hideMark/>
          </w:tcPr>
          <w:p w14:paraId="7B87B68F"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07376E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8A42AA6"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D04C96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BAFE0A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91DDA91" w14:textId="77777777" w:rsidTr="00926B89">
        <w:trPr>
          <w:trHeight w:val="85"/>
        </w:trPr>
        <w:tc>
          <w:tcPr>
            <w:tcW w:w="2876" w:type="pct"/>
            <w:tcBorders>
              <w:top w:val="nil"/>
              <w:left w:val="nil"/>
              <w:bottom w:val="nil"/>
              <w:right w:val="nil"/>
            </w:tcBorders>
            <w:shd w:val="clear" w:color="auto" w:fill="auto"/>
            <w:vAlign w:val="center"/>
            <w:hideMark/>
          </w:tcPr>
          <w:p w14:paraId="21F1F70D"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80153</w:t>
            </w:r>
          </w:p>
        </w:tc>
        <w:tc>
          <w:tcPr>
            <w:tcW w:w="413" w:type="pct"/>
            <w:tcBorders>
              <w:top w:val="nil"/>
              <w:left w:val="nil"/>
              <w:bottom w:val="nil"/>
              <w:right w:val="nil"/>
            </w:tcBorders>
            <w:shd w:val="clear" w:color="auto" w:fill="auto"/>
            <w:vAlign w:val="center"/>
            <w:hideMark/>
          </w:tcPr>
          <w:p w14:paraId="5A9F7F1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33DB9F99" w14:textId="77777777" w:rsidR="00926B89" w:rsidRPr="00926B89" w:rsidRDefault="00926B89" w:rsidP="00926B89">
            <w:pPr>
              <w:spacing w:line="240" w:lineRule="auto"/>
              <w:jc w:val="right"/>
              <w:rPr>
                <w:sz w:val="12"/>
                <w:szCs w:val="12"/>
              </w:rPr>
            </w:pPr>
            <w:r w:rsidRPr="00926B89">
              <w:rPr>
                <w:sz w:val="12"/>
                <w:szCs w:val="12"/>
              </w:rPr>
              <w:t>3 959</w:t>
            </w:r>
          </w:p>
        </w:tc>
        <w:tc>
          <w:tcPr>
            <w:tcW w:w="714" w:type="pct"/>
            <w:tcBorders>
              <w:top w:val="nil"/>
              <w:left w:val="nil"/>
              <w:bottom w:val="nil"/>
              <w:right w:val="nil"/>
            </w:tcBorders>
            <w:shd w:val="clear" w:color="auto" w:fill="auto"/>
            <w:noWrap/>
            <w:vAlign w:val="center"/>
            <w:hideMark/>
          </w:tcPr>
          <w:p w14:paraId="0B868F4B" w14:textId="77777777" w:rsidR="00926B89" w:rsidRPr="00926B89" w:rsidRDefault="00926B89" w:rsidP="00926B89">
            <w:pPr>
              <w:spacing w:line="240" w:lineRule="auto"/>
              <w:jc w:val="right"/>
              <w:rPr>
                <w:sz w:val="12"/>
                <w:szCs w:val="12"/>
              </w:rPr>
            </w:pPr>
            <w:r w:rsidRPr="00926B89">
              <w:rPr>
                <w:sz w:val="12"/>
                <w:szCs w:val="12"/>
              </w:rPr>
              <w:t>3 886,49</w:t>
            </w:r>
          </w:p>
        </w:tc>
        <w:tc>
          <w:tcPr>
            <w:tcW w:w="383" w:type="pct"/>
            <w:tcBorders>
              <w:top w:val="nil"/>
              <w:left w:val="nil"/>
              <w:bottom w:val="nil"/>
              <w:right w:val="nil"/>
            </w:tcBorders>
            <w:shd w:val="clear" w:color="auto" w:fill="auto"/>
            <w:noWrap/>
            <w:vAlign w:val="center"/>
            <w:hideMark/>
          </w:tcPr>
          <w:p w14:paraId="4433FA80" w14:textId="77777777" w:rsidR="00926B89" w:rsidRPr="00926B89" w:rsidRDefault="00926B89" w:rsidP="00926B89">
            <w:pPr>
              <w:spacing w:line="240" w:lineRule="auto"/>
              <w:jc w:val="right"/>
              <w:rPr>
                <w:sz w:val="12"/>
                <w:szCs w:val="12"/>
              </w:rPr>
            </w:pPr>
            <w:r w:rsidRPr="00926B89">
              <w:rPr>
                <w:sz w:val="12"/>
                <w:szCs w:val="12"/>
              </w:rPr>
              <w:t>98,2%</w:t>
            </w:r>
          </w:p>
        </w:tc>
      </w:tr>
      <w:tr w:rsidR="00926B89" w:rsidRPr="00926B89" w14:paraId="03DBB51A" w14:textId="77777777" w:rsidTr="00926B89">
        <w:trPr>
          <w:trHeight w:val="85"/>
        </w:trPr>
        <w:tc>
          <w:tcPr>
            <w:tcW w:w="2876" w:type="pct"/>
            <w:tcBorders>
              <w:top w:val="nil"/>
              <w:left w:val="nil"/>
              <w:bottom w:val="nil"/>
              <w:right w:val="nil"/>
            </w:tcBorders>
            <w:shd w:val="clear" w:color="auto" w:fill="auto"/>
            <w:vAlign w:val="center"/>
            <w:hideMark/>
          </w:tcPr>
          <w:p w14:paraId="2956ACE4"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7D3373D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9F067E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6CF16E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1AEA42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57DD3B9" w14:textId="77777777" w:rsidTr="00926B89">
        <w:trPr>
          <w:trHeight w:val="85"/>
        </w:trPr>
        <w:tc>
          <w:tcPr>
            <w:tcW w:w="2876" w:type="pct"/>
            <w:tcBorders>
              <w:top w:val="nil"/>
              <w:left w:val="nil"/>
              <w:bottom w:val="nil"/>
              <w:right w:val="nil"/>
            </w:tcBorders>
            <w:shd w:val="clear" w:color="auto" w:fill="auto"/>
            <w:vAlign w:val="center"/>
            <w:hideMark/>
          </w:tcPr>
          <w:p w14:paraId="1EBF4684"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2B0105E7"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614C417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57938B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680C7C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91E914A" w14:textId="77777777" w:rsidTr="00926B89">
        <w:trPr>
          <w:trHeight w:val="85"/>
        </w:trPr>
        <w:tc>
          <w:tcPr>
            <w:tcW w:w="2876" w:type="pct"/>
            <w:tcBorders>
              <w:top w:val="nil"/>
              <w:left w:val="nil"/>
              <w:bottom w:val="nil"/>
              <w:right w:val="nil"/>
            </w:tcBorders>
            <w:shd w:val="clear" w:color="auto" w:fill="auto"/>
            <w:vAlign w:val="center"/>
            <w:hideMark/>
          </w:tcPr>
          <w:p w14:paraId="67302849"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D866EA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950F43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1B57DC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AA7240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559D2E5" w14:textId="77777777" w:rsidTr="00926B89">
        <w:trPr>
          <w:trHeight w:val="85"/>
        </w:trPr>
        <w:tc>
          <w:tcPr>
            <w:tcW w:w="2876" w:type="pct"/>
            <w:tcBorders>
              <w:top w:val="nil"/>
              <w:left w:val="nil"/>
              <w:bottom w:val="nil"/>
              <w:right w:val="nil"/>
            </w:tcBorders>
            <w:shd w:val="clear" w:color="auto" w:fill="auto"/>
            <w:vAlign w:val="center"/>
            <w:hideMark/>
          </w:tcPr>
          <w:p w14:paraId="34B88ED0"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274B8D9E"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884A7E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4297FD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71B174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6D9D076" w14:textId="77777777" w:rsidTr="00926B89">
        <w:trPr>
          <w:trHeight w:val="85"/>
        </w:trPr>
        <w:tc>
          <w:tcPr>
            <w:tcW w:w="2876" w:type="pct"/>
            <w:tcBorders>
              <w:top w:val="nil"/>
              <w:left w:val="nil"/>
              <w:bottom w:val="nil"/>
              <w:right w:val="nil"/>
            </w:tcBorders>
            <w:shd w:val="clear" w:color="auto" w:fill="auto"/>
            <w:vAlign w:val="center"/>
            <w:hideMark/>
          </w:tcPr>
          <w:p w14:paraId="01FC6094"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vAlign w:val="center"/>
            <w:hideMark/>
          </w:tcPr>
          <w:p w14:paraId="4A11C8E2"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7546C02" w14:textId="77777777" w:rsidR="00926B89" w:rsidRPr="00926B89" w:rsidRDefault="00926B89" w:rsidP="00926B89">
            <w:pPr>
              <w:spacing w:line="240" w:lineRule="auto"/>
              <w:jc w:val="right"/>
              <w:rPr>
                <w:sz w:val="12"/>
                <w:szCs w:val="12"/>
              </w:rPr>
            </w:pPr>
            <w:r w:rsidRPr="00926B89">
              <w:rPr>
                <w:sz w:val="12"/>
                <w:szCs w:val="12"/>
              </w:rPr>
              <w:t>3 959</w:t>
            </w:r>
          </w:p>
        </w:tc>
        <w:tc>
          <w:tcPr>
            <w:tcW w:w="714" w:type="pct"/>
            <w:tcBorders>
              <w:top w:val="nil"/>
              <w:left w:val="nil"/>
              <w:bottom w:val="nil"/>
              <w:right w:val="nil"/>
            </w:tcBorders>
            <w:shd w:val="clear" w:color="auto" w:fill="auto"/>
            <w:noWrap/>
            <w:vAlign w:val="center"/>
            <w:hideMark/>
          </w:tcPr>
          <w:p w14:paraId="6CC05467" w14:textId="77777777" w:rsidR="00926B89" w:rsidRPr="00926B89" w:rsidRDefault="00926B89" w:rsidP="00926B89">
            <w:pPr>
              <w:spacing w:line="240" w:lineRule="auto"/>
              <w:jc w:val="right"/>
              <w:rPr>
                <w:sz w:val="12"/>
                <w:szCs w:val="12"/>
              </w:rPr>
            </w:pPr>
            <w:r w:rsidRPr="00926B89">
              <w:rPr>
                <w:sz w:val="12"/>
                <w:szCs w:val="12"/>
              </w:rPr>
              <w:t>3 886,49</w:t>
            </w:r>
          </w:p>
        </w:tc>
        <w:tc>
          <w:tcPr>
            <w:tcW w:w="383" w:type="pct"/>
            <w:tcBorders>
              <w:top w:val="nil"/>
              <w:left w:val="nil"/>
              <w:bottom w:val="nil"/>
              <w:right w:val="nil"/>
            </w:tcBorders>
            <w:shd w:val="clear" w:color="auto" w:fill="auto"/>
            <w:noWrap/>
            <w:vAlign w:val="center"/>
            <w:hideMark/>
          </w:tcPr>
          <w:p w14:paraId="2972DECB" w14:textId="77777777" w:rsidR="00926B89" w:rsidRPr="00926B89" w:rsidRDefault="00926B89" w:rsidP="00926B89">
            <w:pPr>
              <w:spacing w:line="240" w:lineRule="auto"/>
              <w:jc w:val="right"/>
              <w:rPr>
                <w:sz w:val="12"/>
                <w:szCs w:val="12"/>
              </w:rPr>
            </w:pPr>
            <w:r w:rsidRPr="00926B89">
              <w:rPr>
                <w:sz w:val="12"/>
                <w:szCs w:val="12"/>
              </w:rPr>
              <w:t>98,2%</w:t>
            </w:r>
          </w:p>
        </w:tc>
      </w:tr>
      <w:tr w:rsidR="00926B89" w:rsidRPr="00926B89" w14:paraId="781B31FA" w14:textId="77777777" w:rsidTr="00926B89">
        <w:trPr>
          <w:trHeight w:val="85"/>
        </w:trPr>
        <w:tc>
          <w:tcPr>
            <w:tcW w:w="2876" w:type="pct"/>
            <w:tcBorders>
              <w:top w:val="nil"/>
              <w:left w:val="nil"/>
              <w:bottom w:val="nil"/>
              <w:right w:val="nil"/>
            </w:tcBorders>
            <w:shd w:val="clear" w:color="auto" w:fill="auto"/>
            <w:vAlign w:val="center"/>
            <w:hideMark/>
          </w:tcPr>
          <w:p w14:paraId="5D1F19FB" w14:textId="77777777" w:rsidR="00926B89" w:rsidRPr="00926B89" w:rsidRDefault="00926B89" w:rsidP="00926B89">
            <w:pPr>
              <w:spacing w:line="240" w:lineRule="auto"/>
              <w:rPr>
                <w:i/>
                <w:iCs/>
                <w:sz w:val="12"/>
                <w:szCs w:val="12"/>
              </w:rPr>
            </w:pPr>
            <w:r w:rsidRPr="00926B89">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0D34873B"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3349C21" w14:textId="77777777" w:rsidR="00926B89" w:rsidRPr="00926B89" w:rsidRDefault="00926B89" w:rsidP="00926B89">
            <w:pPr>
              <w:spacing w:line="240" w:lineRule="auto"/>
              <w:jc w:val="right"/>
              <w:rPr>
                <w:i/>
                <w:iCs/>
                <w:sz w:val="12"/>
                <w:szCs w:val="12"/>
              </w:rPr>
            </w:pPr>
            <w:r w:rsidRPr="00926B89">
              <w:rPr>
                <w:i/>
                <w:iCs/>
                <w:sz w:val="12"/>
                <w:szCs w:val="12"/>
              </w:rPr>
              <w:t>3 300</w:t>
            </w:r>
          </w:p>
        </w:tc>
        <w:tc>
          <w:tcPr>
            <w:tcW w:w="714" w:type="pct"/>
            <w:tcBorders>
              <w:top w:val="nil"/>
              <w:left w:val="nil"/>
              <w:bottom w:val="nil"/>
              <w:right w:val="nil"/>
            </w:tcBorders>
            <w:shd w:val="clear" w:color="auto" w:fill="auto"/>
            <w:noWrap/>
            <w:vAlign w:val="center"/>
            <w:hideMark/>
          </w:tcPr>
          <w:p w14:paraId="04567296" w14:textId="77777777" w:rsidR="00926B89" w:rsidRPr="00926B89" w:rsidRDefault="00926B89" w:rsidP="00926B89">
            <w:pPr>
              <w:spacing w:line="240" w:lineRule="auto"/>
              <w:jc w:val="right"/>
              <w:rPr>
                <w:i/>
                <w:iCs/>
                <w:sz w:val="12"/>
                <w:szCs w:val="12"/>
              </w:rPr>
            </w:pPr>
            <w:r w:rsidRPr="00926B89">
              <w:rPr>
                <w:i/>
                <w:iCs/>
                <w:sz w:val="12"/>
                <w:szCs w:val="12"/>
              </w:rPr>
              <w:t>3 277,50</w:t>
            </w:r>
          </w:p>
        </w:tc>
        <w:tc>
          <w:tcPr>
            <w:tcW w:w="383" w:type="pct"/>
            <w:tcBorders>
              <w:top w:val="nil"/>
              <w:left w:val="nil"/>
              <w:bottom w:val="nil"/>
              <w:right w:val="nil"/>
            </w:tcBorders>
            <w:shd w:val="clear" w:color="auto" w:fill="auto"/>
            <w:noWrap/>
            <w:vAlign w:val="center"/>
            <w:hideMark/>
          </w:tcPr>
          <w:p w14:paraId="03769ABF" w14:textId="77777777" w:rsidR="00926B89" w:rsidRPr="00926B89" w:rsidRDefault="00926B89" w:rsidP="00926B89">
            <w:pPr>
              <w:spacing w:line="240" w:lineRule="auto"/>
              <w:jc w:val="right"/>
              <w:rPr>
                <w:i/>
                <w:iCs/>
                <w:sz w:val="12"/>
                <w:szCs w:val="12"/>
              </w:rPr>
            </w:pPr>
            <w:r w:rsidRPr="00926B89">
              <w:rPr>
                <w:i/>
                <w:iCs/>
                <w:sz w:val="12"/>
                <w:szCs w:val="12"/>
              </w:rPr>
              <w:t>99,3%</w:t>
            </w:r>
          </w:p>
        </w:tc>
      </w:tr>
      <w:tr w:rsidR="00926B89" w:rsidRPr="00926B89" w14:paraId="5615D9A4" w14:textId="77777777" w:rsidTr="00926B89">
        <w:trPr>
          <w:trHeight w:val="85"/>
        </w:trPr>
        <w:tc>
          <w:tcPr>
            <w:tcW w:w="2876" w:type="pct"/>
            <w:tcBorders>
              <w:top w:val="nil"/>
              <w:left w:val="nil"/>
              <w:bottom w:val="nil"/>
              <w:right w:val="nil"/>
            </w:tcBorders>
            <w:shd w:val="clear" w:color="auto" w:fill="auto"/>
            <w:vAlign w:val="center"/>
            <w:hideMark/>
          </w:tcPr>
          <w:p w14:paraId="4659448C"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vAlign w:val="center"/>
            <w:hideMark/>
          </w:tcPr>
          <w:p w14:paraId="69A78B18"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B90088F" w14:textId="77777777" w:rsidR="00926B89" w:rsidRPr="00926B89" w:rsidRDefault="00926B89" w:rsidP="00926B89">
            <w:pPr>
              <w:spacing w:line="240" w:lineRule="auto"/>
              <w:jc w:val="right"/>
              <w:rPr>
                <w:i/>
                <w:iCs/>
                <w:sz w:val="12"/>
                <w:szCs w:val="12"/>
              </w:rPr>
            </w:pPr>
            <w:r w:rsidRPr="00926B89">
              <w:rPr>
                <w:i/>
                <w:iCs/>
                <w:sz w:val="12"/>
                <w:szCs w:val="12"/>
              </w:rPr>
              <w:t>659</w:t>
            </w:r>
          </w:p>
        </w:tc>
        <w:tc>
          <w:tcPr>
            <w:tcW w:w="714" w:type="pct"/>
            <w:tcBorders>
              <w:top w:val="nil"/>
              <w:left w:val="nil"/>
              <w:bottom w:val="nil"/>
              <w:right w:val="nil"/>
            </w:tcBorders>
            <w:shd w:val="clear" w:color="auto" w:fill="auto"/>
            <w:noWrap/>
            <w:vAlign w:val="center"/>
            <w:hideMark/>
          </w:tcPr>
          <w:p w14:paraId="3FA544EB" w14:textId="77777777" w:rsidR="00926B89" w:rsidRPr="00926B89" w:rsidRDefault="00926B89" w:rsidP="00926B89">
            <w:pPr>
              <w:spacing w:line="240" w:lineRule="auto"/>
              <w:jc w:val="right"/>
              <w:rPr>
                <w:i/>
                <w:iCs/>
                <w:sz w:val="12"/>
                <w:szCs w:val="12"/>
              </w:rPr>
            </w:pPr>
            <w:r w:rsidRPr="00926B89">
              <w:rPr>
                <w:i/>
                <w:iCs/>
                <w:sz w:val="12"/>
                <w:szCs w:val="12"/>
              </w:rPr>
              <w:t>608,99</w:t>
            </w:r>
          </w:p>
        </w:tc>
        <w:tc>
          <w:tcPr>
            <w:tcW w:w="383" w:type="pct"/>
            <w:tcBorders>
              <w:top w:val="nil"/>
              <w:left w:val="nil"/>
              <w:bottom w:val="nil"/>
              <w:right w:val="nil"/>
            </w:tcBorders>
            <w:shd w:val="clear" w:color="auto" w:fill="auto"/>
            <w:noWrap/>
            <w:vAlign w:val="center"/>
            <w:hideMark/>
          </w:tcPr>
          <w:p w14:paraId="4251C596" w14:textId="77777777" w:rsidR="00926B89" w:rsidRPr="00926B89" w:rsidRDefault="00926B89" w:rsidP="00926B89">
            <w:pPr>
              <w:spacing w:line="240" w:lineRule="auto"/>
              <w:jc w:val="right"/>
              <w:rPr>
                <w:i/>
                <w:iCs/>
                <w:sz w:val="12"/>
                <w:szCs w:val="12"/>
              </w:rPr>
            </w:pPr>
            <w:r w:rsidRPr="00926B89">
              <w:rPr>
                <w:i/>
                <w:iCs/>
                <w:sz w:val="12"/>
                <w:szCs w:val="12"/>
              </w:rPr>
              <w:t>92,4%</w:t>
            </w:r>
          </w:p>
        </w:tc>
      </w:tr>
      <w:tr w:rsidR="00926B89" w:rsidRPr="00926B89" w14:paraId="3ECF659A" w14:textId="77777777" w:rsidTr="00926B89">
        <w:trPr>
          <w:trHeight w:val="85"/>
        </w:trPr>
        <w:tc>
          <w:tcPr>
            <w:tcW w:w="2876" w:type="pct"/>
            <w:tcBorders>
              <w:top w:val="nil"/>
              <w:left w:val="nil"/>
              <w:bottom w:val="nil"/>
              <w:right w:val="nil"/>
            </w:tcBorders>
            <w:shd w:val="clear" w:color="auto" w:fill="auto"/>
            <w:vAlign w:val="center"/>
            <w:hideMark/>
          </w:tcPr>
          <w:p w14:paraId="1F4B53BA"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27D7D6A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E533EA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A967E8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A80EB4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2069152" w14:textId="77777777" w:rsidTr="00926B89">
        <w:trPr>
          <w:trHeight w:val="85"/>
        </w:trPr>
        <w:tc>
          <w:tcPr>
            <w:tcW w:w="2876" w:type="pct"/>
            <w:tcBorders>
              <w:top w:val="nil"/>
              <w:left w:val="nil"/>
              <w:bottom w:val="nil"/>
              <w:right w:val="nil"/>
            </w:tcBorders>
            <w:shd w:val="clear" w:color="auto" w:fill="auto"/>
            <w:vAlign w:val="center"/>
            <w:hideMark/>
          </w:tcPr>
          <w:p w14:paraId="35799831"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14D06213"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94F375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F09CBB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5D7C75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8832D7C" w14:textId="77777777" w:rsidTr="00926B89">
        <w:trPr>
          <w:trHeight w:val="85"/>
        </w:trPr>
        <w:tc>
          <w:tcPr>
            <w:tcW w:w="2876" w:type="pct"/>
            <w:tcBorders>
              <w:top w:val="nil"/>
              <w:left w:val="nil"/>
              <w:bottom w:val="nil"/>
              <w:right w:val="nil"/>
            </w:tcBorders>
            <w:shd w:val="clear" w:color="auto" w:fill="auto"/>
            <w:vAlign w:val="center"/>
            <w:hideMark/>
          </w:tcPr>
          <w:p w14:paraId="1101CC49" w14:textId="77777777" w:rsidR="00926B89" w:rsidRPr="00926B89" w:rsidRDefault="00926B89" w:rsidP="00926B89">
            <w:pPr>
              <w:spacing w:line="240" w:lineRule="auto"/>
              <w:rPr>
                <w:i/>
                <w:iCs/>
                <w:sz w:val="12"/>
                <w:szCs w:val="12"/>
              </w:rPr>
            </w:pPr>
            <w:r w:rsidRPr="00926B89">
              <w:rPr>
                <w:i/>
                <w:iCs/>
                <w:sz w:val="12"/>
                <w:szCs w:val="12"/>
              </w:rPr>
              <w:t>1. Ustawa z dnia 21 listopada 2008 r. o pracownikach samorządowych</w:t>
            </w:r>
          </w:p>
        </w:tc>
        <w:tc>
          <w:tcPr>
            <w:tcW w:w="413" w:type="pct"/>
            <w:tcBorders>
              <w:top w:val="nil"/>
              <w:left w:val="nil"/>
              <w:bottom w:val="nil"/>
              <w:right w:val="nil"/>
            </w:tcBorders>
            <w:shd w:val="clear" w:color="auto" w:fill="auto"/>
            <w:noWrap/>
            <w:vAlign w:val="center"/>
            <w:hideMark/>
          </w:tcPr>
          <w:p w14:paraId="0D06C9A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8733AA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79CEAF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9EF9DB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5EEF138" w14:textId="77777777" w:rsidTr="00926B89">
        <w:trPr>
          <w:trHeight w:val="85"/>
        </w:trPr>
        <w:tc>
          <w:tcPr>
            <w:tcW w:w="2876" w:type="pct"/>
            <w:tcBorders>
              <w:top w:val="nil"/>
              <w:left w:val="nil"/>
              <w:bottom w:val="nil"/>
              <w:right w:val="nil"/>
            </w:tcBorders>
            <w:shd w:val="clear" w:color="auto" w:fill="auto"/>
            <w:vAlign w:val="center"/>
            <w:hideMark/>
          </w:tcPr>
          <w:p w14:paraId="1B74AF03" w14:textId="77777777" w:rsidR="00926B89" w:rsidRPr="00926B89" w:rsidRDefault="00926B89" w:rsidP="00926B89">
            <w:pPr>
              <w:spacing w:line="240" w:lineRule="auto"/>
              <w:rPr>
                <w:i/>
                <w:iCs/>
                <w:sz w:val="12"/>
                <w:szCs w:val="12"/>
              </w:rPr>
            </w:pPr>
            <w:r w:rsidRPr="00926B89">
              <w:rPr>
                <w:i/>
                <w:iCs/>
                <w:sz w:val="12"/>
                <w:szCs w:val="12"/>
              </w:rPr>
              <w:t>2. Ustawa z dnia 8 marca 1990 r. o samorządzie gminnym</w:t>
            </w:r>
          </w:p>
        </w:tc>
        <w:tc>
          <w:tcPr>
            <w:tcW w:w="413" w:type="pct"/>
            <w:tcBorders>
              <w:top w:val="nil"/>
              <w:left w:val="nil"/>
              <w:bottom w:val="nil"/>
              <w:right w:val="nil"/>
            </w:tcBorders>
            <w:shd w:val="clear" w:color="auto" w:fill="auto"/>
            <w:vAlign w:val="center"/>
            <w:hideMark/>
          </w:tcPr>
          <w:p w14:paraId="666ACC1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A23C16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8BF77B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460858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430EAE6" w14:textId="77777777" w:rsidTr="00926B89">
        <w:trPr>
          <w:trHeight w:val="85"/>
        </w:trPr>
        <w:tc>
          <w:tcPr>
            <w:tcW w:w="2876" w:type="pct"/>
            <w:tcBorders>
              <w:top w:val="nil"/>
              <w:left w:val="nil"/>
              <w:bottom w:val="nil"/>
              <w:right w:val="nil"/>
            </w:tcBorders>
            <w:shd w:val="clear" w:color="auto" w:fill="auto"/>
            <w:vAlign w:val="center"/>
            <w:hideMark/>
          </w:tcPr>
          <w:p w14:paraId="5AA8CA22" w14:textId="77777777" w:rsidR="00926B89" w:rsidRPr="00926B89" w:rsidRDefault="00926B89" w:rsidP="00926B89">
            <w:pPr>
              <w:spacing w:line="240" w:lineRule="auto"/>
              <w:rPr>
                <w:i/>
                <w:iCs/>
                <w:sz w:val="12"/>
                <w:szCs w:val="12"/>
              </w:rPr>
            </w:pPr>
            <w:r w:rsidRPr="00926B89">
              <w:rPr>
                <w:i/>
                <w:iCs/>
                <w:sz w:val="12"/>
                <w:szCs w:val="12"/>
              </w:rPr>
              <w:t>3. Ustawa z dnia 14 grudnia 2016 r. Prawo oświatowe</w:t>
            </w:r>
          </w:p>
        </w:tc>
        <w:tc>
          <w:tcPr>
            <w:tcW w:w="413" w:type="pct"/>
            <w:tcBorders>
              <w:top w:val="nil"/>
              <w:left w:val="nil"/>
              <w:bottom w:val="nil"/>
              <w:right w:val="nil"/>
            </w:tcBorders>
            <w:shd w:val="clear" w:color="auto" w:fill="auto"/>
            <w:vAlign w:val="center"/>
            <w:hideMark/>
          </w:tcPr>
          <w:p w14:paraId="185F5D8F"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D94FD4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7C688A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67651E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F32DC0E" w14:textId="77777777" w:rsidTr="00926B89">
        <w:trPr>
          <w:trHeight w:val="85"/>
        </w:trPr>
        <w:tc>
          <w:tcPr>
            <w:tcW w:w="2876" w:type="pct"/>
            <w:tcBorders>
              <w:top w:val="nil"/>
              <w:left w:val="nil"/>
              <w:bottom w:val="nil"/>
              <w:right w:val="nil"/>
            </w:tcBorders>
            <w:shd w:val="clear" w:color="auto" w:fill="auto"/>
            <w:vAlign w:val="center"/>
            <w:hideMark/>
          </w:tcPr>
          <w:p w14:paraId="73B06D8A" w14:textId="77777777" w:rsidR="00926B89" w:rsidRPr="00926B89" w:rsidRDefault="00926B89" w:rsidP="00926B89">
            <w:pPr>
              <w:spacing w:line="240" w:lineRule="auto"/>
              <w:rPr>
                <w:i/>
                <w:iCs/>
                <w:sz w:val="12"/>
                <w:szCs w:val="12"/>
              </w:rPr>
            </w:pPr>
            <w:r w:rsidRPr="00926B89">
              <w:rPr>
                <w:i/>
                <w:iCs/>
                <w:sz w:val="12"/>
                <w:szCs w:val="12"/>
              </w:rPr>
              <w:t>4. Ustawa z dnia 27 października 2017 r. o finansowaniu zadań oświatowych</w:t>
            </w:r>
          </w:p>
        </w:tc>
        <w:tc>
          <w:tcPr>
            <w:tcW w:w="413" w:type="pct"/>
            <w:tcBorders>
              <w:top w:val="nil"/>
              <w:left w:val="nil"/>
              <w:bottom w:val="nil"/>
              <w:right w:val="nil"/>
            </w:tcBorders>
            <w:shd w:val="clear" w:color="auto" w:fill="auto"/>
            <w:vAlign w:val="center"/>
            <w:hideMark/>
          </w:tcPr>
          <w:p w14:paraId="52674E3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030F41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110FB3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3820CD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7B6CF85" w14:textId="77777777" w:rsidTr="00926B89">
        <w:trPr>
          <w:trHeight w:val="85"/>
        </w:trPr>
        <w:tc>
          <w:tcPr>
            <w:tcW w:w="2876" w:type="pct"/>
            <w:tcBorders>
              <w:top w:val="nil"/>
              <w:left w:val="nil"/>
              <w:bottom w:val="nil"/>
              <w:right w:val="nil"/>
            </w:tcBorders>
            <w:shd w:val="clear" w:color="auto" w:fill="auto"/>
            <w:vAlign w:val="center"/>
            <w:hideMark/>
          </w:tcPr>
          <w:p w14:paraId="5D310A62"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3D6830D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126566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6CDDDB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2BFEB6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E88AA88" w14:textId="77777777" w:rsidTr="00926B89">
        <w:trPr>
          <w:trHeight w:val="85"/>
        </w:trPr>
        <w:tc>
          <w:tcPr>
            <w:tcW w:w="2876" w:type="pct"/>
            <w:tcBorders>
              <w:top w:val="nil"/>
              <w:left w:val="nil"/>
              <w:bottom w:val="nil"/>
              <w:right w:val="nil"/>
            </w:tcBorders>
            <w:shd w:val="clear" w:color="000000" w:fill="EAF1F6"/>
            <w:vAlign w:val="center"/>
            <w:hideMark/>
          </w:tcPr>
          <w:p w14:paraId="4B43F9F5" w14:textId="77777777" w:rsidR="00926B89" w:rsidRPr="00926B89" w:rsidRDefault="00926B89" w:rsidP="00926B89">
            <w:pPr>
              <w:spacing w:line="240" w:lineRule="auto"/>
              <w:rPr>
                <w:b/>
                <w:bCs/>
                <w:sz w:val="12"/>
                <w:szCs w:val="12"/>
              </w:rPr>
            </w:pPr>
            <w:r w:rsidRPr="00926B89">
              <w:rPr>
                <w:b/>
                <w:bCs/>
                <w:sz w:val="12"/>
                <w:szCs w:val="12"/>
              </w:rPr>
              <w:t>Postępowania związane z awansem zawodowym nauczycieli - zadanie 2</w:t>
            </w:r>
          </w:p>
        </w:tc>
        <w:tc>
          <w:tcPr>
            <w:tcW w:w="413" w:type="pct"/>
            <w:tcBorders>
              <w:top w:val="nil"/>
              <w:left w:val="nil"/>
              <w:bottom w:val="nil"/>
              <w:right w:val="nil"/>
            </w:tcBorders>
            <w:shd w:val="clear" w:color="000000" w:fill="EAF1F6"/>
            <w:vAlign w:val="center"/>
            <w:hideMark/>
          </w:tcPr>
          <w:p w14:paraId="09D90147"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6512A907" w14:textId="77777777" w:rsidR="00926B89" w:rsidRPr="00926B89" w:rsidRDefault="00926B89" w:rsidP="00926B89">
            <w:pPr>
              <w:spacing w:line="240" w:lineRule="auto"/>
              <w:jc w:val="right"/>
              <w:rPr>
                <w:b/>
                <w:bCs/>
                <w:sz w:val="12"/>
                <w:szCs w:val="12"/>
              </w:rPr>
            </w:pPr>
            <w:r w:rsidRPr="00926B89">
              <w:rPr>
                <w:b/>
                <w:bCs/>
                <w:sz w:val="12"/>
                <w:szCs w:val="12"/>
              </w:rPr>
              <w:t>51 400</w:t>
            </w:r>
          </w:p>
        </w:tc>
        <w:tc>
          <w:tcPr>
            <w:tcW w:w="714" w:type="pct"/>
            <w:tcBorders>
              <w:top w:val="nil"/>
              <w:left w:val="nil"/>
              <w:bottom w:val="nil"/>
              <w:right w:val="nil"/>
            </w:tcBorders>
            <w:shd w:val="clear" w:color="000000" w:fill="EAF1F6"/>
            <w:vAlign w:val="center"/>
            <w:hideMark/>
          </w:tcPr>
          <w:p w14:paraId="17EB6024" w14:textId="77777777" w:rsidR="00926B89" w:rsidRPr="00926B89" w:rsidRDefault="00926B89" w:rsidP="00926B89">
            <w:pPr>
              <w:spacing w:line="240" w:lineRule="auto"/>
              <w:jc w:val="right"/>
              <w:rPr>
                <w:b/>
                <w:bCs/>
                <w:sz w:val="12"/>
                <w:szCs w:val="12"/>
              </w:rPr>
            </w:pPr>
            <w:r w:rsidRPr="00926B89">
              <w:rPr>
                <w:b/>
                <w:bCs/>
                <w:sz w:val="12"/>
                <w:szCs w:val="12"/>
              </w:rPr>
              <w:t>42 250,54</w:t>
            </w:r>
          </w:p>
        </w:tc>
        <w:tc>
          <w:tcPr>
            <w:tcW w:w="383" w:type="pct"/>
            <w:tcBorders>
              <w:top w:val="nil"/>
              <w:left w:val="nil"/>
              <w:bottom w:val="nil"/>
              <w:right w:val="nil"/>
            </w:tcBorders>
            <w:shd w:val="clear" w:color="000000" w:fill="EAF1F6"/>
            <w:vAlign w:val="center"/>
            <w:hideMark/>
          </w:tcPr>
          <w:p w14:paraId="3BD3FC73" w14:textId="77777777" w:rsidR="00926B89" w:rsidRPr="00926B89" w:rsidRDefault="00926B89" w:rsidP="00926B89">
            <w:pPr>
              <w:spacing w:line="240" w:lineRule="auto"/>
              <w:jc w:val="right"/>
              <w:rPr>
                <w:b/>
                <w:bCs/>
                <w:sz w:val="12"/>
                <w:szCs w:val="12"/>
              </w:rPr>
            </w:pPr>
            <w:r w:rsidRPr="00926B89">
              <w:rPr>
                <w:b/>
                <w:bCs/>
                <w:sz w:val="12"/>
                <w:szCs w:val="12"/>
              </w:rPr>
              <w:t>82,2%</w:t>
            </w:r>
          </w:p>
        </w:tc>
      </w:tr>
      <w:tr w:rsidR="00926B89" w:rsidRPr="00926B89" w14:paraId="7036830E" w14:textId="77777777" w:rsidTr="00926B89">
        <w:trPr>
          <w:trHeight w:val="85"/>
        </w:trPr>
        <w:tc>
          <w:tcPr>
            <w:tcW w:w="2876" w:type="pct"/>
            <w:tcBorders>
              <w:top w:val="nil"/>
              <w:left w:val="nil"/>
              <w:bottom w:val="nil"/>
              <w:right w:val="nil"/>
            </w:tcBorders>
            <w:shd w:val="clear" w:color="auto" w:fill="auto"/>
            <w:vAlign w:val="center"/>
            <w:hideMark/>
          </w:tcPr>
          <w:p w14:paraId="6C030CAE"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4C0A50E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2CF1BD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E6AEF9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776B62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8E74163" w14:textId="77777777" w:rsidTr="00926B89">
        <w:trPr>
          <w:trHeight w:val="85"/>
        </w:trPr>
        <w:tc>
          <w:tcPr>
            <w:tcW w:w="2876" w:type="pct"/>
            <w:tcBorders>
              <w:top w:val="nil"/>
              <w:left w:val="nil"/>
              <w:bottom w:val="nil"/>
              <w:right w:val="nil"/>
            </w:tcBorders>
            <w:shd w:val="clear" w:color="auto" w:fill="auto"/>
            <w:vAlign w:val="center"/>
            <w:hideMark/>
          </w:tcPr>
          <w:p w14:paraId="764E9337"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utrzymanie komisji egzaminacyjnych</w:t>
            </w:r>
          </w:p>
        </w:tc>
        <w:tc>
          <w:tcPr>
            <w:tcW w:w="413" w:type="pct"/>
            <w:tcBorders>
              <w:top w:val="nil"/>
              <w:left w:val="nil"/>
              <w:bottom w:val="nil"/>
              <w:right w:val="nil"/>
            </w:tcBorders>
            <w:shd w:val="clear" w:color="auto" w:fill="auto"/>
            <w:vAlign w:val="center"/>
            <w:hideMark/>
          </w:tcPr>
          <w:p w14:paraId="3F728ACF"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843FB5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30E382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38C500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636B2E9" w14:textId="77777777" w:rsidTr="00926B89">
        <w:trPr>
          <w:trHeight w:val="85"/>
        </w:trPr>
        <w:tc>
          <w:tcPr>
            <w:tcW w:w="2876" w:type="pct"/>
            <w:tcBorders>
              <w:top w:val="nil"/>
              <w:left w:val="nil"/>
              <w:bottom w:val="nil"/>
              <w:right w:val="nil"/>
            </w:tcBorders>
            <w:shd w:val="clear" w:color="auto" w:fill="auto"/>
            <w:vAlign w:val="center"/>
            <w:hideMark/>
          </w:tcPr>
          <w:p w14:paraId="7AC43DD1"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584665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35836A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A34C2C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52276D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BAF28C7" w14:textId="77777777" w:rsidTr="00926B89">
        <w:trPr>
          <w:trHeight w:val="85"/>
        </w:trPr>
        <w:tc>
          <w:tcPr>
            <w:tcW w:w="2876" w:type="pct"/>
            <w:tcBorders>
              <w:top w:val="nil"/>
              <w:left w:val="nil"/>
              <w:bottom w:val="nil"/>
              <w:right w:val="nil"/>
            </w:tcBorders>
            <w:shd w:val="clear" w:color="auto" w:fill="auto"/>
            <w:vAlign w:val="center"/>
            <w:hideMark/>
          </w:tcPr>
          <w:p w14:paraId="1B7A5815"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80195</w:t>
            </w:r>
          </w:p>
        </w:tc>
        <w:tc>
          <w:tcPr>
            <w:tcW w:w="413" w:type="pct"/>
            <w:tcBorders>
              <w:top w:val="nil"/>
              <w:left w:val="nil"/>
              <w:bottom w:val="nil"/>
              <w:right w:val="nil"/>
            </w:tcBorders>
            <w:shd w:val="clear" w:color="auto" w:fill="auto"/>
            <w:vAlign w:val="center"/>
            <w:hideMark/>
          </w:tcPr>
          <w:p w14:paraId="3F91E363"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ACD2AE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BF4976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160DA9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AEA6548" w14:textId="77777777" w:rsidTr="00926B89">
        <w:trPr>
          <w:trHeight w:val="85"/>
        </w:trPr>
        <w:tc>
          <w:tcPr>
            <w:tcW w:w="2876" w:type="pct"/>
            <w:tcBorders>
              <w:top w:val="nil"/>
              <w:left w:val="nil"/>
              <w:bottom w:val="nil"/>
              <w:right w:val="nil"/>
            </w:tcBorders>
            <w:shd w:val="clear" w:color="auto" w:fill="auto"/>
            <w:vAlign w:val="center"/>
            <w:hideMark/>
          </w:tcPr>
          <w:p w14:paraId="49BC242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1C48992"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BDE7AD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11C151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D615AE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EA4869C" w14:textId="77777777" w:rsidTr="00926B89">
        <w:trPr>
          <w:trHeight w:val="85"/>
        </w:trPr>
        <w:tc>
          <w:tcPr>
            <w:tcW w:w="2876" w:type="pct"/>
            <w:tcBorders>
              <w:top w:val="nil"/>
              <w:left w:val="nil"/>
              <w:bottom w:val="nil"/>
              <w:right w:val="nil"/>
            </w:tcBorders>
            <w:shd w:val="clear" w:color="auto" w:fill="auto"/>
            <w:vAlign w:val="center"/>
            <w:hideMark/>
          </w:tcPr>
          <w:p w14:paraId="7D3C488E" w14:textId="77777777" w:rsidR="00926B89" w:rsidRPr="00926B89" w:rsidRDefault="00926B89" w:rsidP="00926B89">
            <w:pPr>
              <w:spacing w:line="240" w:lineRule="auto"/>
              <w:rPr>
                <w:sz w:val="12"/>
                <w:szCs w:val="12"/>
              </w:rPr>
            </w:pPr>
            <w:r w:rsidRPr="00926B89">
              <w:rPr>
                <w:sz w:val="12"/>
                <w:szCs w:val="12"/>
              </w:rPr>
              <w:t>Utrzymanie komisji egzaminacyjnych prowadzących postępowanie egzaminacyjne na stopień nauczyciela mianowanego.</w:t>
            </w:r>
          </w:p>
        </w:tc>
        <w:tc>
          <w:tcPr>
            <w:tcW w:w="413" w:type="pct"/>
            <w:tcBorders>
              <w:top w:val="nil"/>
              <w:left w:val="nil"/>
              <w:bottom w:val="nil"/>
              <w:right w:val="nil"/>
            </w:tcBorders>
            <w:shd w:val="clear" w:color="auto" w:fill="auto"/>
            <w:vAlign w:val="center"/>
            <w:hideMark/>
          </w:tcPr>
          <w:p w14:paraId="0CB861C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vAlign w:val="center"/>
            <w:hideMark/>
          </w:tcPr>
          <w:p w14:paraId="188BE23E"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9731AE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FDCA4A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06C7EF2" w14:textId="77777777" w:rsidTr="00926B89">
        <w:trPr>
          <w:trHeight w:val="85"/>
        </w:trPr>
        <w:tc>
          <w:tcPr>
            <w:tcW w:w="2876" w:type="pct"/>
            <w:tcBorders>
              <w:top w:val="nil"/>
              <w:left w:val="nil"/>
              <w:bottom w:val="nil"/>
              <w:right w:val="nil"/>
            </w:tcBorders>
            <w:shd w:val="clear" w:color="auto" w:fill="auto"/>
            <w:vAlign w:val="center"/>
            <w:hideMark/>
          </w:tcPr>
          <w:p w14:paraId="78CCEB81"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873B61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A1D5E8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3BF660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0B9513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9D6E556" w14:textId="77777777" w:rsidTr="00926B89">
        <w:trPr>
          <w:trHeight w:val="85"/>
        </w:trPr>
        <w:tc>
          <w:tcPr>
            <w:tcW w:w="2876" w:type="pct"/>
            <w:tcBorders>
              <w:top w:val="nil"/>
              <w:left w:val="nil"/>
              <w:bottom w:val="nil"/>
              <w:right w:val="nil"/>
            </w:tcBorders>
            <w:shd w:val="clear" w:color="auto" w:fill="auto"/>
            <w:vAlign w:val="center"/>
            <w:hideMark/>
          </w:tcPr>
          <w:p w14:paraId="6D4EE1F4"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063F37E5"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24FEF2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F97B13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9778930" w14:textId="77777777" w:rsidR="00926B89" w:rsidRPr="00926B89" w:rsidRDefault="00926B89" w:rsidP="00926B89">
            <w:pPr>
              <w:spacing w:line="240" w:lineRule="auto"/>
              <w:rPr>
                <w:sz w:val="12"/>
                <w:szCs w:val="12"/>
              </w:rPr>
            </w:pPr>
            <w:r w:rsidRPr="00926B89">
              <w:rPr>
                <w:sz w:val="12"/>
                <w:szCs w:val="12"/>
              </w:rPr>
              <w:t xml:space="preserve"> </w:t>
            </w:r>
          </w:p>
        </w:tc>
      </w:tr>
      <w:tr w:rsidR="00926B89" w:rsidRPr="00926B89" w14:paraId="7BFA4457" w14:textId="77777777" w:rsidTr="00926B89">
        <w:trPr>
          <w:trHeight w:val="85"/>
        </w:trPr>
        <w:tc>
          <w:tcPr>
            <w:tcW w:w="2876" w:type="pct"/>
            <w:tcBorders>
              <w:top w:val="nil"/>
              <w:left w:val="nil"/>
              <w:bottom w:val="nil"/>
              <w:right w:val="nil"/>
            </w:tcBorders>
            <w:shd w:val="clear" w:color="auto" w:fill="auto"/>
            <w:vAlign w:val="center"/>
            <w:hideMark/>
          </w:tcPr>
          <w:p w14:paraId="1428C121" w14:textId="77777777" w:rsidR="00926B89" w:rsidRPr="00926B89" w:rsidRDefault="00926B89" w:rsidP="00926B89">
            <w:pPr>
              <w:spacing w:line="240" w:lineRule="auto"/>
              <w:rPr>
                <w:sz w:val="12"/>
                <w:szCs w:val="12"/>
              </w:rPr>
            </w:pPr>
          </w:p>
        </w:tc>
        <w:tc>
          <w:tcPr>
            <w:tcW w:w="413" w:type="pct"/>
            <w:tcBorders>
              <w:top w:val="nil"/>
              <w:left w:val="nil"/>
              <w:bottom w:val="nil"/>
              <w:right w:val="nil"/>
            </w:tcBorders>
            <w:shd w:val="clear" w:color="auto" w:fill="auto"/>
            <w:noWrap/>
            <w:vAlign w:val="center"/>
            <w:hideMark/>
          </w:tcPr>
          <w:p w14:paraId="7A85BAE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75FCDF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16D506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9B33B6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F8A4F1E" w14:textId="77777777" w:rsidTr="00926B89">
        <w:trPr>
          <w:trHeight w:val="85"/>
        </w:trPr>
        <w:tc>
          <w:tcPr>
            <w:tcW w:w="2876" w:type="pct"/>
            <w:tcBorders>
              <w:top w:val="nil"/>
              <w:left w:val="nil"/>
              <w:bottom w:val="nil"/>
              <w:right w:val="nil"/>
            </w:tcBorders>
            <w:shd w:val="clear" w:color="auto" w:fill="auto"/>
            <w:vAlign w:val="center"/>
            <w:hideMark/>
          </w:tcPr>
          <w:p w14:paraId="4B1CB5B7"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27740DEA"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A469B1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1B83CA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3FB020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E8699F5" w14:textId="77777777" w:rsidTr="00926B89">
        <w:trPr>
          <w:trHeight w:val="85"/>
        </w:trPr>
        <w:tc>
          <w:tcPr>
            <w:tcW w:w="2876" w:type="pct"/>
            <w:tcBorders>
              <w:top w:val="nil"/>
              <w:left w:val="nil"/>
              <w:bottom w:val="nil"/>
              <w:right w:val="nil"/>
            </w:tcBorders>
            <w:shd w:val="clear" w:color="auto" w:fill="auto"/>
            <w:vAlign w:val="center"/>
            <w:hideMark/>
          </w:tcPr>
          <w:p w14:paraId="4809F3AF"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noWrap/>
            <w:vAlign w:val="center"/>
            <w:hideMark/>
          </w:tcPr>
          <w:p w14:paraId="40D66CD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D1A865D" w14:textId="77777777" w:rsidR="00926B89" w:rsidRPr="00926B89" w:rsidRDefault="00926B89" w:rsidP="00926B89">
            <w:pPr>
              <w:spacing w:line="240" w:lineRule="auto"/>
              <w:jc w:val="right"/>
              <w:rPr>
                <w:sz w:val="12"/>
                <w:szCs w:val="12"/>
              </w:rPr>
            </w:pPr>
            <w:r w:rsidRPr="00926B89">
              <w:rPr>
                <w:sz w:val="12"/>
                <w:szCs w:val="12"/>
              </w:rPr>
              <w:t>45 200</w:t>
            </w:r>
          </w:p>
        </w:tc>
        <w:tc>
          <w:tcPr>
            <w:tcW w:w="714" w:type="pct"/>
            <w:tcBorders>
              <w:top w:val="nil"/>
              <w:left w:val="nil"/>
              <w:bottom w:val="nil"/>
              <w:right w:val="nil"/>
            </w:tcBorders>
            <w:shd w:val="clear" w:color="auto" w:fill="auto"/>
            <w:noWrap/>
            <w:vAlign w:val="center"/>
            <w:hideMark/>
          </w:tcPr>
          <w:p w14:paraId="7DA18D33" w14:textId="77777777" w:rsidR="00926B89" w:rsidRPr="00926B89" w:rsidRDefault="00926B89" w:rsidP="00926B89">
            <w:pPr>
              <w:spacing w:line="240" w:lineRule="auto"/>
              <w:jc w:val="right"/>
              <w:rPr>
                <w:sz w:val="12"/>
                <w:szCs w:val="12"/>
              </w:rPr>
            </w:pPr>
            <w:r w:rsidRPr="00926B89">
              <w:rPr>
                <w:sz w:val="12"/>
                <w:szCs w:val="12"/>
              </w:rPr>
              <w:t>36 960,00</w:t>
            </w:r>
          </w:p>
        </w:tc>
        <w:tc>
          <w:tcPr>
            <w:tcW w:w="383" w:type="pct"/>
            <w:tcBorders>
              <w:top w:val="nil"/>
              <w:left w:val="nil"/>
              <w:bottom w:val="nil"/>
              <w:right w:val="nil"/>
            </w:tcBorders>
            <w:shd w:val="clear" w:color="auto" w:fill="auto"/>
            <w:noWrap/>
            <w:vAlign w:val="center"/>
            <w:hideMark/>
          </w:tcPr>
          <w:p w14:paraId="39B2E1A0" w14:textId="77777777" w:rsidR="00926B89" w:rsidRPr="00926B89" w:rsidRDefault="00926B89" w:rsidP="00926B89">
            <w:pPr>
              <w:spacing w:line="240" w:lineRule="auto"/>
              <w:jc w:val="right"/>
              <w:rPr>
                <w:sz w:val="12"/>
                <w:szCs w:val="12"/>
              </w:rPr>
            </w:pPr>
            <w:r w:rsidRPr="00926B89">
              <w:rPr>
                <w:sz w:val="12"/>
                <w:szCs w:val="12"/>
              </w:rPr>
              <w:t>81,8%</w:t>
            </w:r>
          </w:p>
        </w:tc>
      </w:tr>
      <w:tr w:rsidR="00926B89" w:rsidRPr="00926B89" w14:paraId="52CCF2E7" w14:textId="77777777" w:rsidTr="00926B89">
        <w:trPr>
          <w:trHeight w:val="85"/>
        </w:trPr>
        <w:tc>
          <w:tcPr>
            <w:tcW w:w="2876" w:type="pct"/>
            <w:tcBorders>
              <w:top w:val="nil"/>
              <w:left w:val="nil"/>
              <w:bottom w:val="nil"/>
              <w:right w:val="nil"/>
            </w:tcBorders>
            <w:shd w:val="clear" w:color="auto" w:fill="auto"/>
            <w:vAlign w:val="center"/>
            <w:hideMark/>
          </w:tcPr>
          <w:p w14:paraId="2CCD15E2" w14:textId="77777777" w:rsidR="00926B89" w:rsidRPr="00926B89" w:rsidRDefault="00926B89" w:rsidP="00926B89">
            <w:pPr>
              <w:spacing w:line="240" w:lineRule="auto"/>
              <w:rPr>
                <w:i/>
                <w:iCs/>
                <w:sz w:val="12"/>
                <w:szCs w:val="12"/>
              </w:rPr>
            </w:pPr>
            <w:r w:rsidRPr="00926B89">
              <w:rPr>
                <w:i/>
                <w:iCs/>
                <w:sz w:val="12"/>
                <w:szCs w:val="12"/>
              </w:rPr>
              <w:t>- wynagrodzenia bezosobowe</w:t>
            </w:r>
          </w:p>
        </w:tc>
        <w:tc>
          <w:tcPr>
            <w:tcW w:w="413" w:type="pct"/>
            <w:tcBorders>
              <w:top w:val="nil"/>
              <w:left w:val="nil"/>
              <w:bottom w:val="nil"/>
              <w:right w:val="nil"/>
            </w:tcBorders>
            <w:shd w:val="clear" w:color="auto" w:fill="auto"/>
            <w:noWrap/>
            <w:vAlign w:val="center"/>
            <w:hideMark/>
          </w:tcPr>
          <w:p w14:paraId="52CD5CB0"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B69A0C2" w14:textId="77777777" w:rsidR="00926B89" w:rsidRPr="00926B89" w:rsidRDefault="00926B89" w:rsidP="00926B89">
            <w:pPr>
              <w:spacing w:line="240" w:lineRule="auto"/>
              <w:jc w:val="right"/>
              <w:rPr>
                <w:i/>
                <w:iCs/>
                <w:sz w:val="12"/>
                <w:szCs w:val="12"/>
              </w:rPr>
            </w:pPr>
            <w:r w:rsidRPr="00926B89">
              <w:rPr>
                <w:i/>
                <w:iCs/>
                <w:sz w:val="12"/>
                <w:szCs w:val="12"/>
              </w:rPr>
              <w:t>45 200</w:t>
            </w:r>
          </w:p>
        </w:tc>
        <w:tc>
          <w:tcPr>
            <w:tcW w:w="714" w:type="pct"/>
            <w:tcBorders>
              <w:top w:val="nil"/>
              <w:left w:val="nil"/>
              <w:bottom w:val="nil"/>
              <w:right w:val="nil"/>
            </w:tcBorders>
            <w:shd w:val="clear" w:color="auto" w:fill="auto"/>
            <w:noWrap/>
            <w:vAlign w:val="center"/>
            <w:hideMark/>
          </w:tcPr>
          <w:p w14:paraId="0E48FDA2" w14:textId="77777777" w:rsidR="00926B89" w:rsidRPr="00926B89" w:rsidRDefault="00926B89" w:rsidP="00926B89">
            <w:pPr>
              <w:spacing w:line="240" w:lineRule="auto"/>
              <w:jc w:val="right"/>
              <w:rPr>
                <w:i/>
                <w:iCs/>
                <w:sz w:val="12"/>
                <w:szCs w:val="12"/>
              </w:rPr>
            </w:pPr>
            <w:r w:rsidRPr="00926B89">
              <w:rPr>
                <w:i/>
                <w:iCs/>
                <w:sz w:val="12"/>
                <w:szCs w:val="12"/>
              </w:rPr>
              <w:t>36 960,00</w:t>
            </w:r>
          </w:p>
        </w:tc>
        <w:tc>
          <w:tcPr>
            <w:tcW w:w="383" w:type="pct"/>
            <w:tcBorders>
              <w:top w:val="nil"/>
              <w:left w:val="nil"/>
              <w:bottom w:val="nil"/>
              <w:right w:val="nil"/>
            </w:tcBorders>
            <w:shd w:val="clear" w:color="auto" w:fill="auto"/>
            <w:noWrap/>
            <w:vAlign w:val="center"/>
            <w:hideMark/>
          </w:tcPr>
          <w:p w14:paraId="2136EA73" w14:textId="77777777" w:rsidR="00926B89" w:rsidRPr="00926B89" w:rsidRDefault="00926B89" w:rsidP="00926B89">
            <w:pPr>
              <w:spacing w:line="240" w:lineRule="auto"/>
              <w:jc w:val="right"/>
              <w:rPr>
                <w:i/>
                <w:iCs/>
                <w:sz w:val="12"/>
                <w:szCs w:val="12"/>
              </w:rPr>
            </w:pPr>
            <w:r w:rsidRPr="00926B89">
              <w:rPr>
                <w:i/>
                <w:iCs/>
                <w:sz w:val="12"/>
                <w:szCs w:val="12"/>
              </w:rPr>
              <w:t>81,8%</w:t>
            </w:r>
          </w:p>
        </w:tc>
      </w:tr>
      <w:tr w:rsidR="00926B89" w:rsidRPr="00926B89" w14:paraId="7C68EAFD" w14:textId="77777777" w:rsidTr="00926B89">
        <w:trPr>
          <w:trHeight w:val="85"/>
        </w:trPr>
        <w:tc>
          <w:tcPr>
            <w:tcW w:w="2876" w:type="pct"/>
            <w:tcBorders>
              <w:top w:val="nil"/>
              <w:left w:val="nil"/>
              <w:bottom w:val="nil"/>
              <w:right w:val="nil"/>
            </w:tcBorders>
            <w:shd w:val="clear" w:color="auto" w:fill="auto"/>
            <w:vAlign w:val="center"/>
            <w:hideMark/>
          </w:tcPr>
          <w:p w14:paraId="1B8F5971"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65670F8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DCA9E5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128EDE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A3ACA1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76CE6E9" w14:textId="77777777" w:rsidTr="00926B89">
        <w:trPr>
          <w:trHeight w:val="85"/>
        </w:trPr>
        <w:tc>
          <w:tcPr>
            <w:tcW w:w="2876" w:type="pct"/>
            <w:tcBorders>
              <w:top w:val="nil"/>
              <w:left w:val="nil"/>
              <w:bottom w:val="nil"/>
              <w:right w:val="nil"/>
            </w:tcBorders>
            <w:shd w:val="clear" w:color="auto" w:fill="auto"/>
            <w:vAlign w:val="center"/>
            <w:hideMark/>
          </w:tcPr>
          <w:p w14:paraId="600BE30B"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4312160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7E30B9E" w14:textId="77777777" w:rsidR="00926B89" w:rsidRPr="00926B89" w:rsidRDefault="00926B89" w:rsidP="00926B89">
            <w:pPr>
              <w:spacing w:line="240" w:lineRule="auto"/>
              <w:jc w:val="right"/>
              <w:rPr>
                <w:sz w:val="12"/>
                <w:szCs w:val="12"/>
              </w:rPr>
            </w:pPr>
            <w:r w:rsidRPr="00926B89">
              <w:rPr>
                <w:sz w:val="12"/>
                <w:szCs w:val="12"/>
              </w:rPr>
              <w:t>6 200</w:t>
            </w:r>
          </w:p>
        </w:tc>
        <w:tc>
          <w:tcPr>
            <w:tcW w:w="714" w:type="pct"/>
            <w:tcBorders>
              <w:top w:val="nil"/>
              <w:left w:val="nil"/>
              <w:bottom w:val="nil"/>
              <w:right w:val="nil"/>
            </w:tcBorders>
            <w:shd w:val="clear" w:color="auto" w:fill="auto"/>
            <w:noWrap/>
            <w:vAlign w:val="center"/>
            <w:hideMark/>
          </w:tcPr>
          <w:p w14:paraId="4C416B6A" w14:textId="77777777" w:rsidR="00926B89" w:rsidRPr="00926B89" w:rsidRDefault="00926B89" w:rsidP="00926B89">
            <w:pPr>
              <w:spacing w:line="240" w:lineRule="auto"/>
              <w:jc w:val="right"/>
              <w:rPr>
                <w:sz w:val="12"/>
                <w:szCs w:val="12"/>
              </w:rPr>
            </w:pPr>
            <w:r w:rsidRPr="00926B89">
              <w:rPr>
                <w:sz w:val="12"/>
                <w:szCs w:val="12"/>
              </w:rPr>
              <w:t>5 290,54</w:t>
            </w:r>
          </w:p>
        </w:tc>
        <w:tc>
          <w:tcPr>
            <w:tcW w:w="383" w:type="pct"/>
            <w:tcBorders>
              <w:top w:val="nil"/>
              <w:left w:val="nil"/>
              <w:bottom w:val="nil"/>
              <w:right w:val="nil"/>
            </w:tcBorders>
            <w:shd w:val="clear" w:color="auto" w:fill="auto"/>
            <w:noWrap/>
            <w:vAlign w:val="center"/>
            <w:hideMark/>
          </w:tcPr>
          <w:p w14:paraId="04C29222" w14:textId="77777777" w:rsidR="00926B89" w:rsidRPr="00926B89" w:rsidRDefault="00926B89" w:rsidP="00926B89">
            <w:pPr>
              <w:spacing w:line="240" w:lineRule="auto"/>
              <w:jc w:val="right"/>
              <w:rPr>
                <w:sz w:val="12"/>
                <w:szCs w:val="12"/>
              </w:rPr>
            </w:pPr>
            <w:r w:rsidRPr="00926B89">
              <w:rPr>
                <w:sz w:val="12"/>
                <w:szCs w:val="12"/>
              </w:rPr>
              <w:t>85,3%</w:t>
            </w:r>
          </w:p>
        </w:tc>
      </w:tr>
      <w:tr w:rsidR="00926B89" w:rsidRPr="00926B89" w14:paraId="28CF4D2B" w14:textId="77777777" w:rsidTr="00926B89">
        <w:trPr>
          <w:trHeight w:val="85"/>
        </w:trPr>
        <w:tc>
          <w:tcPr>
            <w:tcW w:w="2876" w:type="pct"/>
            <w:tcBorders>
              <w:top w:val="nil"/>
              <w:left w:val="nil"/>
              <w:bottom w:val="nil"/>
              <w:right w:val="nil"/>
            </w:tcBorders>
            <w:shd w:val="clear" w:color="auto" w:fill="auto"/>
            <w:vAlign w:val="center"/>
            <w:hideMark/>
          </w:tcPr>
          <w:p w14:paraId="67E35A33"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18084367"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00E76FA"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5F6FCE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F5130F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CAAAAF3" w14:textId="77777777" w:rsidTr="00926B89">
        <w:trPr>
          <w:trHeight w:val="85"/>
        </w:trPr>
        <w:tc>
          <w:tcPr>
            <w:tcW w:w="2876" w:type="pct"/>
            <w:tcBorders>
              <w:top w:val="nil"/>
              <w:left w:val="nil"/>
              <w:bottom w:val="nil"/>
              <w:right w:val="nil"/>
            </w:tcBorders>
            <w:shd w:val="clear" w:color="auto" w:fill="auto"/>
            <w:vAlign w:val="center"/>
            <w:hideMark/>
          </w:tcPr>
          <w:p w14:paraId="33D02644"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5358C8A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016B99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2DA803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374A35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AA5376A" w14:textId="77777777" w:rsidTr="00926B89">
        <w:trPr>
          <w:trHeight w:val="85"/>
        </w:trPr>
        <w:tc>
          <w:tcPr>
            <w:tcW w:w="2876" w:type="pct"/>
            <w:tcBorders>
              <w:top w:val="nil"/>
              <w:left w:val="nil"/>
              <w:bottom w:val="nil"/>
              <w:right w:val="nil"/>
            </w:tcBorders>
            <w:shd w:val="clear" w:color="auto" w:fill="auto"/>
            <w:vAlign w:val="center"/>
            <w:hideMark/>
          </w:tcPr>
          <w:p w14:paraId="4A6D1986" w14:textId="77777777" w:rsidR="00926B89" w:rsidRPr="00926B89" w:rsidRDefault="00926B89" w:rsidP="00926B89">
            <w:pPr>
              <w:spacing w:line="240" w:lineRule="auto"/>
              <w:rPr>
                <w:i/>
                <w:iCs/>
                <w:sz w:val="12"/>
                <w:szCs w:val="12"/>
              </w:rPr>
            </w:pPr>
            <w:r w:rsidRPr="00926B89">
              <w:rPr>
                <w:i/>
                <w:iCs/>
                <w:sz w:val="12"/>
                <w:szCs w:val="12"/>
              </w:rPr>
              <w:t>Ustawa z dnia 26 stycznia 1982 r. Karta Nauczyciela</w:t>
            </w:r>
          </w:p>
        </w:tc>
        <w:tc>
          <w:tcPr>
            <w:tcW w:w="413" w:type="pct"/>
            <w:tcBorders>
              <w:top w:val="nil"/>
              <w:left w:val="nil"/>
              <w:bottom w:val="nil"/>
              <w:right w:val="nil"/>
            </w:tcBorders>
            <w:shd w:val="clear" w:color="auto" w:fill="auto"/>
            <w:vAlign w:val="center"/>
            <w:hideMark/>
          </w:tcPr>
          <w:p w14:paraId="5678FD1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A91A21B"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004EEB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84643D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AB2BAC" w14:textId="77777777" w:rsidTr="00926B89">
        <w:trPr>
          <w:trHeight w:val="85"/>
        </w:trPr>
        <w:tc>
          <w:tcPr>
            <w:tcW w:w="2876" w:type="pct"/>
            <w:tcBorders>
              <w:top w:val="nil"/>
              <w:left w:val="nil"/>
              <w:bottom w:val="nil"/>
              <w:right w:val="nil"/>
            </w:tcBorders>
            <w:shd w:val="clear" w:color="auto" w:fill="auto"/>
            <w:vAlign w:val="center"/>
            <w:hideMark/>
          </w:tcPr>
          <w:p w14:paraId="0F4BD313"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AED3327"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8D0424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88C437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803F3C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102B45" w14:textId="77777777" w:rsidTr="00926B89">
        <w:trPr>
          <w:trHeight w:val="85"/>
        </w:trPr>
        <w:tc>
          <w:tcPr>
            <w:tcW w:w="2876" w:type="pct"/>
            <w:tcBorders>
              <w:top w:val="nil"/>
              <w:left w:val="nil"/>
              <w:bottom w:val="nil"/>
              <w:right w:val="nil"/>
            </w:tcBorders>
            <w:shd w:val="clear" w:color="000000" w:fill="EAF1F6"/>
            <w:vAlign w:val="center"/>
            <w:hideMark/>
          </w:tcPr>
          <w:p w14:paraId="43B7494A" w14:textId="77777777" w:rsidR="00926B89" w:rsidRPr="00926B89" w:rsidRDefault="00926B89" w:rsidP="00926B89">
            <w:pPr>
              <w:spacing w:line="240" w:lineRule="auto"/>
              <w:rPr>
                <w:b/>
                <w:bCs/>
                <w:sz w:val="12"/>
                <w:szCs w:val="12"/>
              </w:rPr>
            </w:pPr>
            <w:r w:rsidRPr="00926B89">
              <w:rPr>
                <w:b/>
                <w:bCs/>
                <w:sz w:val="12"/>
                <w:szCs w:val="12"/>
              </w:rPr>
              <w:t>Dokształcanie i doskonalenie nauczycieli - zadanie 3</w:t>
            </w:r>
          </w:p>
        </w:tc>
        <w:tc>
          <w:tcPr>
            <w:tcW w:w="413" w:type="pct"/>
            <w:tcBorders>
              <w:top w:val="nil"/>
              <w:left w:val="nil"/>
              <w:bottom w:val="nil"/>
              <w:right w:val="nil"/>
            </w:tcBorders>
            <w:shd w:val="clear" w:color="000000" w:fill="EAF1F6"/>
            <w:vAlign w:val="center"/>
            <w:hideMark/>
          </w:tcPr>
          <w:p w14:paraId="6983739F"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72F78F7F" w14:textId="77777777" w:rsidR="00926B89" w:rsidRPr="00926B89" w:rsidRDefault="00926B89" w:rsidP="00926B89">
            <w:pPr>
              <w:spacing w:line="240" w:lineRule="auto"/>
              <w:jc w:val="right"/>
              <w:rPr>
                <w:b/>
                <w:bCs/>
                <w:sz w:val="12"/>
                <w:szCs w:val="12"/>
              </w:rPr>
            </w:pPr>
            <w:r w:rsidRPr="00926B89">
              <w:rPr>
                <w:b/>
                <w:bCs/>
                <w:sz w:val="12"/>
                <w:szCs w:val="12"/>
              </w:rPr>
              <w:t>1 312 086</w:t>
            </w:r>
          </w:p>
        </w:tc>
        <w:tc>
          <w:tcPr>
            <w:tcW w:w="714" w:type="pct"/>
            <w:tcBorders>
              <w:top w:val="nil"/>
              <w:left w:val="nil"/>
              <w:bottom w:val="nil"/>
              <w:right w:val="nil"/>
            </w:tcBorders>
            <w:shd w:val="clear" w:color="000000" w:fill="EAF1F6"/>
            <w:vAlign w:val="center"/>
            <w:hideMark/>
          </w:tcPr>
          <w:p w14:paraId="1E48FB31" w14:textId="77777777" w:rsidR="00926B89" w:rsidRPr="00926B89" w:rsidRDefault="00926B89" w:rsidP="00926B89">
            <w:pPr>
              <w:spacing w:line="240" w:lineRule="auto"/>
              <w:jc w:val="right"/>
              <w:rPr>
                <w:b/>
                <w:bCs/>
                <w:sz w:val="12"/>
                <w:szCs w:val="12"/>
              </w:rPr>
            </w:pPr>
            <w:r w:rsidRPr="00926B89">
              <w:rPr>
                <w:b/>
                <w:bCs/>
                <w:sz w:val="12"/>
                <w:szCs w:val="12"/>
              </w:rPr>
              <w:t>1 283 177,52</w:t>
            </w:r>
          </w:p>
        </w:tc>
        <w:tc>
          <w:tcPr>
            <w:tcW w:w="383" w:type="pct"/>
            <w:tcBorders>
              <w:top w:val="nil"/>
              <w:left w:val="nil"/>
              <w:bottom w:val="nil"/>
              <w:right w:val="nil"/>
            </w:tcBorders>
            <w:shd w:val="clear" w:color="000000" w:fill="EAF1F6"/>
            <w:vAlign w:val="center"/>
            <w:hideMark/>
          </w:tcPr>
          <w:p w14:paraId="70D94A9C" w14:textId="77777777" w:rsidR="00926B89" w:rsidRPr="00926B89" w:rsidRDefault="00926B89" w:rsidP="00926B89">
            <w:pPr>
              <w:spacing w:line="240" w:lineRule="auto"/>
              <w:jc w:val="right"/>
              <w:rPr>
                <w:b/>
                <w:bCs/>
                <w:sz w:val="12"/>
                <w:szCs w:val="12"/>
              </w:rPr>
            </w:pPr>
            <w:r w:rsidRPr="00926B89">
              <w:rPr>
                <w:b/>
                <w:bCs/>
                <w:sz w:val="12"/>
                <w:szCs w:val="12"/>
              </w:rPr>
              <w:t>97,8%</w:t>
            </w:r>
          </w:p>
        </w:tc>
      </w:tr>
      <w:tr w:rsidR="00926B89" w:rsidRPr="00926B89" w14:paraId="00DD895D" w14:textId="77777777" w:rsidTr="00926B89">
        <w:trPr>
          <w:trHeight w:val="85"/>
        </w:trPr>
        <w:tc>
          <w:tcPr>
            <w:tcW w:w="2876" w:type="pct"/>
            <w:tcBorders>
              <w:top w:val="nil"/>
              <w:left w:val="nil"/>
              <w:bottom w:val="nil"/>
              <w:right w:val="nil"/>
            </w:tcBorders>
            <w:shd w:val="clear" w:color="auto" w:fill="auto"/>
            <w:vAlign w:val="center"/>
            <w:hideMark/>
          </w:tcPr>
          <w:p w14:paraId="1658E5CA"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6B74233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176DA1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79A066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AF4EAB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1C32D58" w14:textId="77777777" w:rsidTr="00926B89">
        <w:trPr>
          <w:trHeight w:val="85"/>
        </w:trPr>
        <w:tc>
          <w:tcPr>
            <w:tcW w:w="2876" w:type="pct"/>
            <w:tcBorders>
              <w:top w:val="nil"/>
              <w:left w:val="nil"/>
              <w:bottom w:val="nil"/>
              <w:right w:val="nil"/>
            </w:tcBorders>
            <w:shd w:val="clear" w:color="auto" w:fill="auto"/>
            <w:vAlign w:val="center"/>
            <w:hideMark/>
          </w:tcPr>
          <w:p w14:paraId="4DEB5335"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podwyższanie kwalifikacji nauczycieli</w:t>
            </w:r>
          </w:p>
        </w:tc>
        <w:tc>
          <w:tcPr>
            <w:tcW w:w="413" w:type="pct"/>
            <w:tcBorders>
              <w:top w:val="nil"/>
              <w:left w:val="nil"/>
              <w:bottom w:val="nil"/>
              <w:right w:val="nil"/>
            </w:tcBorders>
            <w:shd w:val="clear" w:color="auto" w:fill="auto"/>
            <w:vAlign w:val="center"/>
            <w:hideMark/>
          </w:tcPr>
          <w:p w14:paraId="57E3E85A"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D55B0A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B67602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7E044F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478609F" w14:textId="77777777" w:rsidTr="00926B89">
        <w:trPr>
          <w:trHeight w:val="85"/>
        </w:trPr>
        <w:tc>
          <w:tcPr>
            <w:tcW w:w="2876" w:type="pct"/>
            <w:tcBorders>
              <w:top w:val="nil"/>
              <w:left w:val="nil"/>
              <w:bottom w:val="nil"/>
              <w:right w:val="nil"/>
            </w:tcBorders>
            <w:shd w:val="clear" w:color="auto" w:fill="auto"/>
            <w:vAlign w:val="center"/>
            <w:hideMark/>
          </w:tcPr>
          <w:p w14:paraId="77AF72D7"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0D5953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CC9790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833ED0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B194BA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922022A" w14:textId="77777777" w:rsidTr="00926B89">
        <w:trPr>
          <w:trHeight w:val="85"/>
        </w:trPr>
        <w:tc>
          <w:tcPr>
            <w:tcW w:w="2876" w:type="pct"/>
            <w:tcBorders>
              <w:top w:val="nil"/>
              <w:left w:val="nil"/>
              <w:bottom w:val="nil"/>
              <w:right w:val="nil"/>
            </w:tcBorders>
            <w:shd w:val="clear" w:color="auto" w:fill="auto"/>
            <w:vAlign w:val="center"/>
            <w:hideMark/>
          </w:tcPr>
          <w:p w14:paraId="091F7F85"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80146, 85446</w:t>
            </w:r>
          </w:p>
        </w:tc>
        <w:tc>
          <w:tcPr>
            <w:tcW w:w="413" w:type="pct"/>
            <w:tcBorders>
              <w:top w:val="nil"/>
              <w:left w:val="nil"/>
              <w:bottom w:val="nil"/>
              <w:right w:val="nil"/>
            </w:tcBorders>
            <w:shd w:val="clear" w:color="auto" w:fill="auto"/>
            <w:vAlign w:val="center"/>
            <w:hideMark/>
          </w:tcPr>
          <w:p w14:paraId="186BB6EF"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755A95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C4E697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731B60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E1060F6" w14:textId="77777777" w:rsidTr="00926B89">
        <w:trPr>
          <w:trHeight w:val="85"/>
        </w:trPr>
        <w:tc>
          <w:tcPr>
            <w:tcW w:w="2876" w:type="pct"/>
            <w:tcBorders>
              <w:top w:val="nil"/>
              <w:left w:val="nil"/>
              <w:bottom w:val="nil"/>
              <w:right w:val="nil"/>
            </w:tcBorders>
            <w:shd w:val="clear" w:color="auto" w:fill="auto"/>
            <w:vAlign w:val="center"/>
            <w:hideMark/>
          </w:tcPr>
          <w:p w14:paraId="18B9DF40"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DB6537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6AE004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C4DBF7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DB82FD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F127F9A" w14:textId="77777777" w:rsidTr="00926B89">
        <w:trPr>
          <w:trHeight w:val="85"/>
        </w:trPr>
        <w:tc>
          <w:tcPr>
            <w:tcW w:w="2876" w:type="pct"/>
            <w:tcBorders>
              <w:top w:val="nil"/>
              <w:left w:val="nil"/>
              <w:bottom w:val="nil"/>
              <w:right w:val="nil"/>
            </w:tcBorders>
            <w:shd w:val="clear" w:color="auto" w:fill="auto"/>
            <w:vAlign w:val="center"/>
            <w:hideMark/>
          </w:tcPr>
          <w:p w14:paraId="6564A1FE" w14:textId="77777777" w:rsidR="00926B89" w:rsidRPr="00926B89" w:rsidRDefault="00926B89" w:rsidP="00926B89">
            <w:pPr>
              <w:spacing w:line="240" w:lineRule="auto"/>
              <w:rPr>
                <w:i/>
                <w:iCs/>
                <w:sz w:val="12"/>
                <w:szCs w:val="12"/>
              </w:rPr>
            </w:pPr>
            <w:r w:rsidRPr="00926B89">
              <w:rPr>
                <w:i/>
                <w:iCs/>
                <w:sz w:val="12"/>
                <w:szCs w:val="12"/>
                <w:u w:val="single"/>
              </w:rPr>
              <w:t>Dysponent 1:</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60A78B4D"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697F6BF" w14:textId="77777777" w:rsidR="00926B89" w:rsidRPr="00926B89" w:rsidRDefault="00926B89" w:rsidP="00926B89">
            <w:pPr>
              <w:spacing w:line="240" w:lineRule="auto"/>
              <w:jc w:val="right"/>
              <w:rPr>
                <w:sz w:val="12"/>
                <w:szCs w:val="12"/>
              </w:rPr>
            </w:pPr>
            <w:r w:rsidRPr="00926B89">
              <w:rPr>
                <w:sz w:val="12"/>
                <w:szCs w:val="12"/>
              </w:rPr>
              <w:t>1 167 686</w:t>
            </w:r>
          </w:p>
        </w:tc>
        <w:tc>
          <w:tcPr>
            <w:tcW w:w="714" w:type="pct"/>
            <w:tcBorders>
              <w:top w:val="nil"/>
              <w:left w:val="nil"/>
              <w:bottom w:val="nil"/>
              <w:right w:val="nil"/>
            </w:tcBorders>
            <w:shd w:val="clear" w:color="auto" w:fill="auto"/>
            <w:vAlign w:val="center"/>
            <w:hideMark/>
          </w:tcPr>
          <w:p w14:paraId="5EE1B4D5" w14:textId="77777777" w:rsidR="00926B89" w:rsidRPr="00926B89" w:rsidRDefault="00926B89" w:rsidP="00926B89">
            <w:pPr>
              <w:spacing w:line="240" w:lineRule="auto"/>
              <w:jc w:val="right"/>
              <w:rPr>
                <w:sz w:val="12"/>
                <w:szCs w:val="12"/>
              </w:rPr>
            </w:pPr>
            <w:r w:rsidRPr="00926B89">
              <w:rPr>
                <w:sz w:val="12"/>
                <w:szCs w:val="12"/>
              </w:rPr>
              <w:t>1 138 778,63</w:t>
            </w:r>
          </w:p>
        </w:tc>
        <w:tc>
          <w:tcPr>
            <w:tcW w:w="383" w:type="pct"/>
            <w:tcBorders>
              <w:top w:val="nil"/>
              <w:left w:val="nil"/>
              <w:bottom w:val="nil"/>
              <w:right w:val="nil"/>
            </w:tcBorders>
            <w:shd w:val="clear" w:color="auto" w:fill="auto"/>
            <w:vAlign w:val="center"/>
            <w:hideMark/>
          </w:tcPr>
          <w:p w14:paraId="13E3391B" w14:textId="77777777" w:rsidR="00926B89" w:rsidRPr="00926B89" w:rsidRDefault="00926B89" w:rsidP="00926B89">
            <w:pPr>
              <w:spacing w:line="240" w:lineRule="auto"/>
              <w:jc w:val="right"/>
              <w:rPr>
                <w:sz w:val="12"/>
                <w:szCs w:val="12"/>
              </w:rPr>
            </w:pPr>
            <w:r w:rsidRPr="00926B89">
              <w:rPr>
                <w:sz w:val="12"/>
                <w:szCs w:val="12"/>
              </w:rPr>
              <w:t>97,5%</w:t>
            </w:r>
          </w:p>
        </w:tc>
      </w:tr>
      <w:tr w:rsidR="00926B89" w:rsidRPr="00926B89" w14:paraId="52460AB2" w14:textId="77777777" w:rsidTr="00926B89">
        <w:trPr>
          <w:trHeight w:val="85"/>
        </w:trPr>
        <w:tc>
          <w:tcPr>
            <w:tcW w:w="2876" w:type="pct"/>
            <w:tcBorders>
              <w:top w:val="nil"/>
              <w:left w:val="nil"/>
              <w:bottom w:val="nil"/>
              <w:right w:val="nil"/>
            </w:tcBorders>
            <w:shd w:val="clear" w:color="auto" w:fill="auto"/>
            <w:vAlign w:val="center"/>
            <w:hideMark/>
          </w:tcPr>
          <w:p w14:paraId="53B5F2AA"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62B34A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290D7A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9ADA60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5C6AF7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8D169DC" w14:textId="77777777" w:rsidTr="00926B89">
        <w:trPr>
          <w:trHeight w:val="85"/>
        </w:trPr>
        <w:tc>
          <w:tcPr>
            <w:tcW w:w="2876" w:type="pct"/>
            <w:tcBorders>
              <w:top w:val="nil"/>
              <w:left w:val="nil"/>
              <w:bottom w:val="nil"/>
              <w:right w:val="nil"/>
            </w:tcBorders>
            <w:shd w:val="clear" w:color="auto" w:fill="auto"/>
            <w:vAlign w:val="center"/>
            <w:hideMark/>
          </w:tcPr>
          <w:p w14:paraId="64153DC8" w14:textId="77777777" w:rsidR="00926B89" w:rsidRPr="00926B89" w:rsidRDefault="00926B89" w:rsidP="00926B89">
            <w:pPr>
              <w:spacing w:line="240" w:lineRule="auto"/>
              <w:rPr>
                <w:i/>
                <w:iCs/>
                <w:sz w:val="12"/>
                <w:szCs w:val="12"/>
                <w:u w:val="single"/>
              </w:rPr>
            </w:pPr>
            <w:r w:rsidRPr="00926B89">
              <w:rPr>
                <w:i/>
                <w:iCs/>
                <w:sz w:val="12"/>
                <w:szCs w:val="12"/>
                <w:u w:val="single"/>
              </w:rPr>
              <w:t>Dysponent 2:</w:t>
            </w:r>
            <w:r w:rsidRPr="00926B89">
              <w:rPr>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1DF009CF"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1CB5101C" w14:textId="77777777" w:rsidR="00926B89" w:rsidRPr="00926B89" w:rsidRDefault="00926B89" w:rsidP="00926B89">
            <w:pPr>
              <w:spacing w:line="240" w:lineRule="auto"/>
              <w:jc w:val="right"/>
              <w:rPr>
                <w:sz w:val="12"/>
                <w:szCs w:val="12"/>
              </w:rPr>
            </w:pPr>
            <w:r w:rsidRPr="00926B89">
              <w:rPr>
                <w:sz w:val="12"/>
                <w:szCs w:val="12"/>
              </w:rPr>
              <w:t>144 400</w:t>
            </w:r>
          </w:p>
        </w:tc>
        <w:tc>
          <w:tcPr>
            <w:tcW w:w="714" w:type="pct"/>
            <w:tcBorders>
              <w:top w:val="nil"/>
              <w:left w:val="nil"/>
              <w:bottom w:val="nil"/>
              <w:right w:val="nil"/>
            </w:tcBorders>
            <w:shd w:val="clear" w:color="auto" w:fill="auto"/>
            <w:vAlign w:val="center"/>
            <w:hideMark/>
          </w:tcPr>
          <w:p w14:paraId="6937C7B4" w14:textId="77777777" w:rsidR="00926B89" w:rsidRPr="00926B89" w:rsidRDefault="00926B89" w:rsidP="00926B89">
            <w:pPr>
              <w:spacing w:line="240" w:lineRule="auto"/>
              <w:jc w:val="right"/>
              <w:rPr>
                <w:sz w:val="12"/>
                <w:szCs w:val="12"/>
              </w:rPr>
            </w:pPr>
            <w:r w:rsidRPr="00926B89">
              <w:rPr>
                <w:sz w:val="12"/>
                <w:szCs w:val="12"/>
              </w:rPr>
              <w:t>144 398,89</w:t>
            </w:r>
          </w:p>
        </w:tc>
        <w:tc>
          <w:tcPr>
            <w:tcW w:w="383" w:type="pct"/>
            <w:tcBorders>
              <w:top w:val="nil"/>
              <w:left w:val="nil"/>
              <w:bottom w:val="nil"/>
              <w:right w:val="nil"/>
            </w:tcBorders>
            <w:shd w:val="clear" w:color="auto" w:fill="auto"/>
            <w:vAlign w:val="center"/>
            <w:hideMark/>
          </w:tcPr>
          <w:p w14:paraId="1BF533D0"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4B8826D7" w14:textId="77777777" w:rsidTr="00926B89">
        <w:trPr>
          <w:trHeight w:val="85"/>
        </w:trPr>
        <w:tc>
          <w:tcPr>
            <w:tcW w:w="2876" w:type="pct"/>
            <w:tcBorders>
              <w:top w:val="nil"/>
              <w:left w:val="nil"/>
              <w:bottom w:val="nil"/>
              <w:right w:val="nil"/>
            </w:tcBorders>
            <w:shd w:val="clear" w:color="auto" w:fill="auto"/>
            <w:vAlign w:val="center"/>
            <w:hideMark/>
          </w:tcPr>
          <w:p w14:paraId="04D6F8B7"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vAlign w:val="center"/>
            <w:hideMark/>
          </w:tcPr>
          <w:p w14:paraId="4610252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746E042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BA18AA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F5218A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1A6E2B5" w14:textId="77777777" w:rsidTr="00926B89">
        <w:trPr>
          <w:trHeight w:val="85"/>
        </w:trPr>
        <w:tc>
          <w:tcPr>
            <w:tcW w:w="2876" w:type="pct"/>
            <w:tcBorders>
              <w:top w:val="nil"/>
              <w:left w:val="nil"/>
              <w:bottom w:val="nil"/>
              <w:right w:val="nil"/>
            </w:tcBorders>
            <w:shd w:val="clear" w:color="auto" w:fill="auto"/>
            <w:vAlign w:val="center"/>
            <w:hideMark/>
          </w:tcPr>
          <w:p w14:paraId="4146E916"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5868C8CF"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6EC828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A58E41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F32244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4F00FEB" w14:textId="77777777" w:rsidTr="00926B89">
        <w:trPr>
          <w:trHeight w:val="85"/>
        </w:trPr>
        <w:tc>
          <w:tcPr>
            <w:tcW w:w="2876" w:type="pct"/>
            <w:tcBorders>
              <w:top w:val="nil"/>
              <w:left w:val="nil"/>
              <w:bottom w:val="nil"/>
              <w:right w:val="nil"/>
            </w:tcBorders>
            <w:shd w:val="clear" w:color="auto" w:fill="auto"/>
            <w:vAlign w:val="center"/>
            <w:hideMark/>
          </w:tcPr>
          <w:p w14:paraId="7A53F997" w14:textId="77777777" w:rsidR="00926B89" w:rsidRPr="00926B89" w:rsidRDefault="00926B89" w:rsidP="00926B89">
            <w:pPr>
              <w:spacing w:line="240" w:lineRule="auto"/>
              <w:rPr>
                <w:i/>
                <w:iCs/>
                <w:sz w:val="12"/>
                <w:szCs w:val="12"/>
              </w:rPr>
            </w:pPr>
            <w:r w:rsidRPr="00926B89">
              <w:rPr>
                <w:i/>
                <w:iCs/>
                <w:sz w:val="12"/>
                <w:szCs w:val="12"/>
              </w:rPr>
              <w:t>Ustawa z dnia 26 stycznia 1982 r. Karta Nauczyciela</w:t>
            </w:r>
          </w:p>
        </w:tc>
        <w:tc>
          <w:tcPr>
            <w:tcW w:w="413" w:type="pct"/>
            <w:tcBorders>
              <w:top w:val="nil"/>
              <w:left w:val="nil"/>
              <w:bottom w:val="nil"/>
              <w:right w:val="nil"/>
            </w:tcBorders>
            <w:shd w:val="clear" w:color="auto" w:fill="auto"/>
            <w:vAlign w:val="center"/>
            <w:hideMark/>
          </w:tcPr>
          <w:p w14:paraId="029B0CC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145AAC6"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8B5332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A78BCC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31C842E" w14:textId="77777777" w:rsidTr="00926B89">
        <w:trPr>
          <w:trHeight w:val="85"/>
        </w:trPr>
        <w:tc>
          <w:tcPr>
            <w:tcW w:w="2876" w:type="pct"/>
            <w:tcBorders>
              <w:top w:val="nil"/>
              <w:left w:val="nil"/>
              <w:bottom w:val="nil"/>
              <w:right w:val="nil"/>
            </w:tcBorders>
            <w:shd w:val="clear" w:color="auto" w:fill="auto"/>
            <w:vAlign w:val="center"/>
            <w:hideMark/>
          </w:tcPr>
          <w:p w14:paraId="289F5F1F"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510FD4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7D2796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087EC4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980893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9454207" w14:textId="77777777" w:rsidTr="00926B89">
        <w:trPr>
          <w:trHeight w:val="85"/>
        </w:trPr>
        <w:tc>
          <w:tcPr>
            <w:tcW w:w="2876" w:type="pct"/>
            <w:tcBorders>
              <w:top w:val="nil"/>
              <w:left w:val="nil"/>
              <w:bottom w:val="nil"/>
              <w:right w:val="nil"/>
            </w:tcBorders>
            <w:shd w:val="clear" w:color="000000" w:fill="EAF1F6"/>
            <w:vAlign w:val="center"/>
            <w:hideMark/>
          </w:tcPr>
          <w:p w14:paraId="6807AEF4" w14:textId="77777777" w:rsidR="00926B89" w:rsidRPr="00926B89" w:rsidRDefault="00926B89" w:rsidP="00926B89">
            <w:pPr>
              <w:spacing w:line="240" w:lineRule="auto"/>
              <w:rPr>
                <w:b/>
                <w:bCs/>
                <w:sz w:val="12"/>
                <w:szCs w:val="12"/>
              </w:rPr>
            </w:pPr>
            <w:r w:rsidRPr="00926B89">
              <w:rPr>
                <w:b/>
                <w:bCs/>
                <w:sz w:val="12"/>
                <w:szCs w:val="12"/>
              </w:rPr>
              <w:t>Fundusz socjalny dla emerytowanych pracowników oświaty - zadanie 4</w:t>
            </w:r>
          </w:p>
        </w:tc>
        <w:tc>
          <w:tcPr>
            <w:tcW w:w="413" w:type="pct"/>
            <w:tcBorders>
              <w:top w:val="nil"/>
              <w:left w:val="nil"/>
              <w:bottom w:val="nil"/>
              <w:right w:val="nil"/>
            </w:tcBorders>
            <w:shd w:val="clear" w:color="000000" w:fill="EAF1F6"/>
            <w:vAlign w:val="center"/>
            <w:hideMark/>
          </w:tcPr>
          <w:p w14:paraId="09CFA31B"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7DB0FBD3" w14:textId="77777777" w:rsidR="00926B89" w:rsidRPr="00926B89" w:rsidRDefault="00926B89" w:rsidP="00926B89">
            <w:pPr>
              <w:spacing w:line="240" w:lineRule="auto"/>
              <w:jc w:val="right"/>
              <w:rPr>
                <w:b/>
                <w:bCs/>
                <w:sz w:val="12"/>
                <w:szCs w:val="12"/>
              </w:rPr>
            </w:pPr>
            <w:r w:rsidRPr="00926B89">
              <w:rPr>
                <w:b/>
                <w:bCs/>
                <w:sz w:val="12"/>
                <w:szCs w:val="12"/>
              </w:rPr>
              <w:t>3 301 055</w:t>
            </w:r>
          </w:p>
        </w:tc>
        <w:tc>
          <w:tcPr>
            <w:tcW w:w="714" w:type="pct"/>
            <w:tcBorders>
              <w:top w:val="nil"/>
              <w:left w:val="nil"/>
              <w:bottom w:val="nil"/>
              <w:right w:val="nil"/>
            </w:tcBorders>
            <w:shd w:val="clear" w:color="000000" w:fill="EAF1F6"/>
            <w:vAlign w:val="center"/>
            <w:hideMark/>
          </w:tcPr>
          <w:p w14:paraId="09B9D6A0" w14:textId="77777777" w:rsidR="00926B89" w:rsidRPr="00926B89" w:rsidRDefault="00926B89" w:rsidP="00926B89">
            <w:pPr>
              <w:spacing w:line="240" w:lineRule="auto"/>
              <w:jc w:val="right"/>
              <w:rPr>
                <w:b/>
                <w:bCs/>
                <w:sz w:val="12"/>
                <w:szCs w:val="12"/>
              </w:rPr>
            </w:pPr>
            <w:r w:rsidRPr="00926B89">
              <w:rPr>
                <w:b/>
                <w:bCs/>
                <w:sz w:val="12"/>
                <w:szCs w:val="12"/>
              </w:rPr>
              <w:t>3 301 055,00</w:t>
            </w:r>
          </w:p>
        </w:tc>
        <w:tc>
          <w:tcPr>
            <w:tcW w:w="383" w:type="pct"/>
            <w:tcBorders>
              <w:top w:val="nil"/>
              <w:left w:val="nil"/>
              <w:bottom w:val="nil"/>
              <w:right w:val="nil"/>
            </w:tcBorders>
            <w:shd w:val="clear" w:color="000000" w:fill="EAF1F6"/>
            <w:vAlign w:val="center"/>
            <w:hideMark/>
          </w:tcPr>
          <w:p w14:paraId="396B6D1A" w14:textId="77777777" w:rsidR="00926B89" w:rsidRPr="00926B89" w:rsidRDefault="00926B89" w:rsidP="00926B89">
            <w:pPr>
              <w:spacing w:line="240" w:lineRule="auto"/>
              <w:jc w:val="right"/>
              <w:rPr>
                <w:b/>
                <w:bCs/>
                <w:sz w:val="12"/>
                <w:szCs w:val="12"/>
              </w:rPr>
            </w:pPr>
            <w:r w:rsidRPr="00926B89">
              <w:rPr>
                <w:b/>
                <w:bCs/>
                <w:sz w:val="12"/>
                <w:szCs w:val="12"/>
              </w:rPr>
              <w:t>100,0%</w:t>
            </w:r>
          </w:p>
        </w:tc>
      </w:tr>
      <w:tr w:rsidR="00926B89" w:rsidRPr="00926B89" w14:paraId="0A33C93F" w14:textId="77777777" w:rsidTr="00926B89">
        <w:trPr>
          <w:trHeight w:val="85"/>
        </w:trPr>
        <w:tc>
          <w:tcPr>
            <w:tcW w:w="2876" w:type="pct"/>
            <w:tcBorders>
              <w:top w:val="nil"/>
              <w:left w:val="nil"/>
              <w:bottom w:val="nil"/>
              <w:right w:val="nil"/>
            </w:tcBorders>
            <w:shd w:val="clear" w:color="auto" w:fill="auto"/>
            <w:vAlign w:val="center"/>
            <w:hideMark/>
          </w:tcPr>
          <w:p w14:paraId="2103009A"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0B3AE9A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E22F0C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D7CE4B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B5EAD8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E3D218C" w14:textId="77777777" w:rsidTr="00926B89">
        <w:trPr>
          <w:trHeight w:val="85"/>
        </w:trPr>
        <w:tc>
          <w:tcPr>
            <w:tcW w:w="2876" w:type="pct"/>
            <w:tcBorders>
              <w:top w:val="nil"/>
              <w:left w:val="nil"/>
              <w:bottom w:val="nil"/>
              <w:right w:val="nil"/>
            </w:tcBorders>
            <w:shd w:val="clear" w:color="auto" w:fill="auto"/>
            <w:vAlign w:val="center"/>
            <w:hideMark/>
          </w:tcPr>
          <w:p w14:paraId="7FBC2803"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zapewnienie środków na realizację zadania wynikającego z ustawy</w:t>
            </w:r>
          </w:p>
        </w:tc>
        <w:tc>
          <w:tcPr>
            <w:tcW w:w="413" w:type="pct"/>
            <w:tcBorders>
              <w:top w:val="nil"/>
              <w:left w:val="nil"/>
              <w:bottom w:val="nil"/>
              <w:right w:val="nil"/>
            </w:tcBorders>
            <w:shd w:val="clear" w:color="auto" w:fill="auto"/>
            <w:vAlign w:val="center"/>
            <w:hideMark/>
          </w:tcPr>
          <w:p w14:paraId="7057E8C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78A3DD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D740ED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86A39E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6AB3FCD" w14:textId="77777777" w:rsidTr="00926B89">
        <w:trPr>
          <w:trHeight w:val="85"/>
        </w:trPr>
        <w:tc>
          <w:tcPr>
            <w:tcW w:w="2876" w:type="pct"/>
            <w:tcBorders>
              <w:top w:val="nil"/>
              <w:left w:val="nil"/>
              <w:bottom w:val="nil"/>
              <w:right w:val="nil"/>
            </w:tcBorders>
            <w:shd w:val="clear" w:color="auto" w:fill="auto"/>
            <w:vAlign w:val="center"/>
            <w:hideMark/>
          </w:tcPr>
          <w:p w14:paraId="6A3CD9A3"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B7643FE"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31B31D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553619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AD3B3F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35F6349" w14:textId="77777777" w:rsidTr="00926B89">
        <w:trPr>
          <w:trHeight w:val="85"/>
        </w:trPr>
        <w:tc>
          <w:tcPr>
            <w:tcW w:w="2876" w:type="pct"/>
            <w:tcBorders>
              <w:top w:val="nil"/>
              <w:left w:val="nil"/>
              <w:bottom w:val="nil"/>
              <w:right w:val="nil"/>
            </w:tcBorders>
            <w:shd w:val="clear" w:color="auto" w:fill="auto"/>
            <w:vAlign w:val="center"/>
            <w:hideMark/>
          </w:tcPr>
          <w:p w14:paraId="02BB831A"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80195</w:t>
            </w:r>
          </w:p>
        </w:tc>
        <w:tc>
          <w:tcPr>
            <w:tcW w:w="413" w:type="pct"/>
            <w:tcBorders>
              <w:top w:val="nil"/>
              <w:left w:val="nil"/>
              <w:bottom w:val="nil"/>
              <w:right w:val="nil"/>
            </w:tcBorders>
            <w:shd w:val="clear" w:color="auto" w:fill="auto"/>
            <w:vAlign w:val="center"/>
            <w:hideMark/>
          </w:tcPr>
          <w:p w14:paraId="6EA137F0"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9EBD492" w14:textId="77777777" w:rsidR="00926B89" w:rsidRPr="00926B89" w:rsidRDefault="00926B89" w:rsidP="00926B89">
            <w:pPr>
              <w:spacing w:line="240" w:lineRule="auto"/>
              <w:jc w:val="right"/>
              <w:rPr>
                <w:sz w:val="12"/>
                <w:szCs w:val="12"/>
              </w:rPr>
            </w:pPr>
            <w:r w:rsidRPr="00926B89">
              <w:rPr>
                <w:sz w:val="12"/>
                <w:szCs w:val="12"/>
              </w:rPr>
              <w:t>3 191 641</w:t>
            </w:r>
          </w:p>
        </w:tc>
        <w:tc>
          <w:tcPr>
            <w:tcW w:w="714" w:type="pct"/>
            <w:tcBorders>
              <w:top w:val="nil"/>
              <w:left w:val="nil"/>
              <w:bottom w:val="nil"/>
              <w:right w:val="nil"/>
            </w:tcBorders>
            <w:shd w:val="clear" w:color="auto" w:fill="auto"/>
            <w:noWrap/>
            <w:vAlign w:val="center"/>
            <w:hideMark/>
          </w:tcPr>
          <w:p w14:paraId="2746C27A" w14:textId="77777777" w:rsidR="00926B89" w:rsidRPr="00926B89" w:rsidRDefault="00926B89" w:rsidP="00926B89">
            <w:pPr>
              <w:spacing w:line="240" w:lineRule="auto"/>
              <w:jc w:val="right"/>
              <w:rPr>
                <w:sz w:val="12"/>
                <w:szCs w:val="12"/>
              </w:rPr>
            </w:pPr>
            <w:r w:rsidRPr="00926B89">
              <w:rPr>
                <w:sz w:val="12"/>
                <w:szCs w:val="12"/>
              </w:rPr>
              <w:t>3 191 641,00</w:t>
            </w:r>
          </w:p>
        </w:tc>
        <w:tc>
          <w:tcPr>
            <w:tcW w:w="383" w:type="pct"/>
            <w:tcBorders>
              <w:top w:val="nil"/>
              <w:left w:val="nil"/>
              <w:bottom w:val="nil"/>
              <w:right w:val="nil"/>
            </w:tcBorders>
            <w:shd w:val="clear" w:color="auto" w:fill="auto"/>
            <w:noWrap/>
            <w:vAlign w:val="center"/>
            <w:hideMark/>
          </w:tcPr>
          <w:p w14:paraId="609F8933"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7F3ABE38" w14:textId="77777777" w:rsidTr="00926B89">
        <w:trPr>
          <w:trHeight w:val="85"/>
        </w:trPr>
        <w:tc>
          <w:tcPr>
            <w:tcW w:w="2876" w:type="pct"/>
            <w:tcBorders>
              <w:top w:val="nil"/>
              <w:left w:val="nil"/>
              <w:bottom w:val="nil"/>
              <w:right w:val="nil"/>
            </w:tcBorders>
            <w:shd w:val="clear" w:color="auto" w:fill="auto"/>
            <w:vAlign w:val="center"/>
            <w:hideMark/>
          </w:tcPr>
          <w:p w14:paraId="5D70C7BA"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AAB0D1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F2272D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79B83A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415B12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19B33E5" w14:textId="77777777" w:rsidTr="00926B89">
        <w:trPr>
          <w:trHeight w:val="85"/>
        </w:trPr>
        <w:tc>
          <w:tcPr>
            <w:tcW w:w="2876" w:type="pct"/>
            <w:tcBorders>
              <w:top w:val="nil"/>
              <w:left w:val="nil"/>
              <w:bottom w:val="nil"/>
              <w:right w:val="nil"/>
            </w:tcBorders>
            <w:shd w:val="clear" w:color="auto" w:fill="auto"/>
            <w:vAlign w:val="center"/>
            <w:hideMark/>
          </w:tcPr>
          <w:p w14:paraId="0BA07770"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2612B85D"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373795D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A7CFD1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806A2A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852D94F" w14:textId="77777777" w:rsidTr="00926B89">
        <w:trPr>
          <w:trHeight w:val="85"/>
        </w:trPr>
        <w:tc>
          <w:tcPr>
            <w:tcW w:w="2876" w:type="pct"/>
            <w:tcBorders>
              <w:top w:val="nil"/>
              <w:left w:val="nil"/>
              <w:bottom w:val="nil"/>
              <w:right w:val="nil"/>
            </w:tcBorders>
            <w:shd w:val="clear" w:color="auto" w:fill="auto"/>
            <w:vAlign w:val="center"/>
            <w:hideMark/>
          </w:tcPr>
          <w:p w14:paraId="0A228D65"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A970DD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FF9F89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3C3C29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80D7BC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8582147" w14:textId="77777777" w:rsidTr="00926B89">
        <w:trPr>
          <w:trHeight w:val="85"/>
        </w:trPr>
        <w:tc>
          <w:tcPr>
            <w:tcW w:w="2876" w:type="pct"/>
            <w:tcBorders>
              <w:top w:val="nil"/>
              <w:left w:val="nil"/>
              <w:bottom w:val="nil"/>
              <w:right w:val="nil"/>
            </w:tcBorders>
            <w:shd w:val="clear" w:color="auto" w:fill="auto"/>
            <w:vAlign w:val="center"/>
            <w:hideMark/>
          </w:tcPr>
          <w:p w14:paraId="1D679F3E"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2B54C499"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E06E87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A10F0A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6EC0A6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8EAA86C" w14:textId="77777777" w:rsidTr="00926B89">
        <w:trPr>
          <w:trHeight w:val="85"/>
        </w:trPr>
        <w:tc>
          <w:tcPr>
            <w:tcW w:w="2876" w:type="pct"/>
            <w:tcBorders>
              <w:top w:val="nil"/>
              <w:left w:val="nil"/>
              <w:bottom w:val="nil"/>
              <w:right w:val="nil"/>
            </w:tcBorders>
            <w:shd w:val="clear" w:color="auto" w:fill="auto"/>
            <w:vAlign w:val="center"/>
            <w:hideMark/>
          </w:tcPr>
          <w:p w14:paraId="68019767" w14:textId="77777777" w:rsidR="00926B89" w:rsidRPr="00926B89" w:rsidRDefault="00926B89" w:rsidP="00926B89">
            <w:pPr>
              <w:spacing w:line="240" w:lineRule="auto"/>
              <w:rPr>
                <w:sz w:val="12"/>
                <w:szCs w:val="12"/>
              </w:rPr>
            </w:pPr>
            <w:r w:rsidRPr="00926B89">
              <w:rPr>
                <w:sz w:val="12"/>
                <w:szCs w:val="12"/>
              </w:rPr>
              <w:t>- liczba emerytowanych pracowników oświaty</w:t>
            </w:r>
          </w:p>
        </w:tc>
        <w:tc>
          <w:tcPr>
            <w:tcW w:w="413" w:type="pct"/>
            <w:tcBorders>
              <w:top w:val="nil"/>
              <w:left w:val="nil"/>
              <w:bottom w:val="nil"/>
              <w:right w:val="nil"/>
            </w:tcBorders>
            <w:shd w:val="clear" w:color="auto" w:fill="auto"/>
            <w:noWrap/>
            <w:vAlign w:val="center"/>
            <w:hideMark/>
          </w:tcPr>
          <w:p w14:paraId="201A38F1" w14:textId="77777777" w:rsidR="00926B89" w:rsidRPr="00926B89" w:rsidRDefault="00926B89" w:rsidP="00926B89">
            <w:pPr>
              <w:spacing w:line="240" w:lineRule="auto"/>
              <w:jc w:val="right"/>
              <w:rPr>
                <w:sz w:val="12"/>
                <w:szCs w:val="12"/>
              </w:rPr>
            </w:pPr>
            <w:r w:rsidRPr="00926B89">
              <w:rPr>
                <w:sz w:val="12"/>
                <w:szCs w:val="12"/>
              </w:rPr>
              <w:t>2 220</w:t>
            </w:r>
          </w:p>
        </w:tc>
        <w:tc>
          <w:tcPr>
            <w:tcW w:w="614" w:type="pct"/>
            <w:tcBorders>
              <w:top w:val="nil"/>
              <w:left w:val="nil"/>
              <w:bottom w:val="nil"/>
              <w:right w:val="nil"/>
            </w:tcBorders>
            <w:shd w:val="clear" w:color="auto" w:fill="auto"/>
            <w:noWrap/>
            <w:vAlign w:val="center"/>
            <w:hideMark/>
          </w:tcPr>
          <w:p w14:paraId="290725F5"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1247E88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BAFF8D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8B90883" w14:textId="77777777" w:rsidTr="00926B89">
        <w:trPr>
          <w:trHeight w:val="85"/>
        </w:trPr>
        <w:tc>
          <w:tcPr>
            <w:tcW w:w="2876" w:type="pct"/>
            <w:tcBorders>
              <w:top w:val="nil"/>
              <w:left w:val="nil"/>
              <w:bottom w:val="nil"/>
              <w:right w:val="nil"/>
            </w:tcBorders>
            <w:shd w:val="clear" w:color="auto" w:fill="auto"/>
            <w:vAlign w:val="center"/>
            <w:hideMark/>
          </w:tcPr>
          <w:p w14:paraId="3D4C205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C823D3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B725D7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D79525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258837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454971A" w14:textId="77777777" w:rsidTr="00926B89">
        <w:trPr>
          <w:trHeight w:val="85"/>
        </w:trPr>
        <w:tc>
          <w:tcPr>
            <w:tcW w:w="2876" w:type="pct"/>
            <w:tcBorders>
              <w:top w:val="nil"/>
              <w:left w:val="nil"/>
              <w:bottom w:val="nil"/>
              <w:right w:val="nil"/>
            </w:tcBorders>
            <w:shd w:val="clear" w:color="auto" w:fill="auto"/>
            <w:vAlign w:val="center"/>
            <w:hideMark/>
          </w:tcPr>
          <w:p w14:paraId="0D88429E"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85495</w:t>
            </w:r>
          </w:p>
        </w:tc>
        <w:tc>
          <w:tcPr>
            <w:tcW w:w="413" w:type="pct"/>
            <w:tcBorders>
              <w:top w:val="nil"/>
              <w:left w:val="nil"/>
              <w:bottom w:val="nil"/>
              <w:right w:val="nil"/>
            </w:tcBorders>
            <w:shd w:val="clear" w:color="auto" w:fill="auto"/>
            <w:vAlign w:val="center"/>
            <w:hideMark/>
          </w:tcPr>
          <w:p w14:paraId="3F70544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35E206D" w14:textId="77777777" w:rsidR="00926B89" w:rsidRPr="00926B89" w:rsidRDefault="00926B89" w:rsidP="00926B89">
            <w:pPr>
              <w:spacing w:line="240" w:lineRule="auto"/>
              <w:jc w:val="right"/>
              <w:rPr>
                <w:sz w:val="12"/>
                <w:szCs w:val="12"/>
              </w:rPr>
            </w:pPr>
            <w:r w:rsidRPr="00926B89">
              <w:rPr>
                <w:sz w:val="12"/>
                <w:szCs w:val="12"/>
              </w:rPr>
              <w:t>109 414</w:t>
            </w:r>
          </w:p>
        </w:tc>
        <w:tc>
          <w:tcPr>
            <w:tcW w:w="714" w:type="pct"/>
            <w:tcBorders>
              <w:top w:val="nil"/>
              <w:left w:val="nil"/>
              <w:bottom w:val="nil"/>
              <w:right w:val="nil"/>
            </w:tcBorders>
            <w:shd w:val="clear" w:color="auto" w:fill="auto"/>
            <w:noWrap/>
            <w:vAlign w:val="center"/>
            <w:hideMark/>
          </w:tcPr>
          <w:p w14:paraId="5D0EE05E" w14:textId="77777777" w:rsidR="00926B89" w:rsidRPr="00926B89" w:rsidRDefault="00926B89" w:rsidP="00926B89">
            <w:pPr>
              <w:spacing w:line="240" w:lineRule="auto"/>
              <w:jc w:val="right"/>
              <w:rPr>
                <w:sz w:val="12"/>
                <w:szCs w:val="12"/>
              </w:rPr>
            </w:pPr>
            <w:r w:rsidRPr="00926B89">
              <w:rPr>
                <w:sz w:val="12"/>
                <w:szCs w:val="12"/>
              </w:rPr>
              <w:t>109 414,00</w:t>
            </w:r>
          </w:p>
        </w:tc>
        <w:tc>
          <w:tcPr>
            <w:tcW w:w="383" w:type="pct"/>
            <w:tcBorders>
              <w:top w:val="nil"/>
              <w:left w:val="nil"/>
              <w:bottom w:val="nil"/>
              <w:right w:val="nil"/>
            </w:tcBorders>
            <w:shd w:val="clear" w:color="auto" w:fill="auto"/>
            <w:noWrap/>
            <w:vAlign w:val="center"/>
            <w:hideMark/>
          </w:tcPr>
          <w:p w14:paraId="1EC27022"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23549853" w14:textId="77777777" w:rsidTr="00926B89">
        <w:trPr>
          <w:trHeight w:val="85"/>
        </w:trPr>
        <w:tc>
          <w:tcPr>
            <w:tcW w:w="2876" w:type="pct"/>
            <w:tcBorders>
              <w:top w:val="nil"/>
              <w:left w:val="nil"/>
              <w:bottom w:val="nil"/>
              <w:right w:val="nil"/>
            </w:tcBorders>
            <w:shd w:val="clear" w:color="auto" w:fill="auto"/>
            <w:vAlign w:val="center"/>
            <w:hideMark/>
          </w:tcPr>
          <w:p w14:paraId="5C35969D"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EDFDA8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CCF508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851ED1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A016A3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F904DB8" w14:textId="77777777" w:rsidTr="00926B89">
        <w:trPr>
          <w:trHeight w:val="85"/>
        </w:trPr>
        <w:tc>
          <w:tcPr>
            <w:tcW w:w="2876" w:type="pct"/>
            <w:tcBorders>
              <w:top w:val="nil"/>
              <w:left w:val="nil"/>
              <w:bottom w:val="nil"/>
              <w:right w:val="nil"/>
            </w:tcBorders>
            <w:shd w:val="clear" w:color="auto" w:fill="auto"/>
            <w:vAlign w:val="center"/>
            <w:hideMark/>
          </w:tcPr>
          <w:p w14:paraId="7F64619E"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4901F6D0"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6B6672A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44A9DB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D91059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35BBAB1" w14:textId="77777777" w:rsidTr="00926B89">
        <w:trPr>
          <w:trHeight w:val="85"/>
        </w:trPr>
        <w:tc>
          <w:tcPr>
            <w:tcW w:w="2876" w:type="pct"/>
            <w:tcBorders>
              <w:top w:val="nil"/>
              <w:left w:val="nil"/>
              <w:bottom w:val="nil"/>
              <w:right w:val="nil"/>
            </w:tcBorders>
            <w:shd w:val="clear" w:color="auto" w:fill="auto"/>
            <w:vAlign w:val="center"/>
            <w:hideMark/>
          </w:tcPr>
          <w:p w14:paraId="6E0259D7"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B3D90A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3E43B8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5CD700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550AF2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252A830" w14:textId="77777777" w:rsidTr="00926B89">
        <w:trPr>
          <w:trHeight w:val="85"/>
        </w:trPr>
        <w:tc>
          <w:tcPr>
            <w:tcW w:w="2876" w:type="pct"/>
            <w:tcBorders>
              <w:top w:val="nil"/>
              <w:left w:val="nil"/>
              <w:bottom w:val="nil"/>
              <w:right w:val="nil"/>
            </w:tcBorders>
            <w:shd w:val="clear" w:color="auto" w:fill="auto"/>
            <w:vAlign w:val="center"/>
            <w:hideMark/>
          </w:tcPr>
          <w:p w14:paraId="3115DE23"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2EF7A34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D3FCE5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3DB702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46ADAA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E7E5BC3" w14:textId="77777777" w:rsidTr="00926B89">
        <w:trPr>
          <w:trHeight w:val="85"/>
        </w:trPr>
        <w:tc>
          <w:tcPr>
            <w:tcW w:w="2876" w:type="pct"/>
            <w:tcBorders>
              <w:top w:val="nil"/>
              <w:left w:val="nil"/>
              <w:bottom w:val="nil"/>
              <w:right w:val="nil"/>
            </w:tcBorders>
            <w:shd w:val="clear" w:color="auto" w:fill="auto"/>
            <w:vAlign w:val="center"/>
            <w:hideMark/>
          </w:tcPr>
          <w:p w14:paraId="580AEE69" w14:textId="77777777" w:rsidR="00926B89" w:rsidRPr="00926B89" w:rsidRDefault="00926B89" w:rsidP="00926B89">
            <w:pPr>
              <w:spacing w:line="240" w:lineRule="auto"/>
              <w:rPr>
                <w:sz w:val="12"/>
                <w:szCs w:val="12"/>
              </w:rPr>
            </w:pPr>
            <w:r w:rsidRPr="00926B89">
              <w:rPr>
                <w:sz w:val="12"/>
                <w:szCs w:val="12"/>
              </w:rPr>
              <w:t>- liczba emerytowanych pracowników oświaty</w:t>
            </w:r>
          </w:p>
        </w:tc>
        <w:tc>
          <w:tcPr>
            <w:tcW w:w="413" w:type="pct"/>
            <w:tcBorders>
              <w:top w:val="nil"/>
              <w:left w:val="nil"/>
              <w:bottom w:val="nil"/>
              <w:right w:val="nil"/>
            </w:tcBorders>
            <w:shd w:val="clear" w:color="auto" w:fill="auto"/>
            <w:noWrap/>
            <w:vAlign w:val="center"/>
            <w:hideMark/>
          </w:tcPr>
          <w:p w14:paraId="36691C18" w14:textId="77777777" w:rsidR="00926B89" w:rsidRPr="00926B89" w:rsidRDefault="00926B89" w:rsidP="00926B89">
            <w:pPr>
              <w:spacing w:line="240" w:lineRule="auto"/>
              <w:jc w:val="right"/>
              <w:rPr>
                <w:sz w:val="12"/>
                <w:szCs w:val="12"/>
              </w:rPr>
            </w:pPr>
            <w:r w:rsidRPr="00926B89">
              <w:rPr>
                <w:sz w:val="12"/>
                <w:szCs w:val="12"/>
              </w:rPr>
              <w:t>65</w:t>
            </w:r>
          </w:p>
        </w:tc>
        <w:tc>
          <w:tcPr>
            <w:tcW w:w="614" w:type="pct"/>
            <w:tcBorders>
              <w:top w:val="nil"/>
              <w:left w:val="nil"/>
              <w:bottom w:val="nil"/>
              <w:right w:val="nil"/>
            </w:tcBorders>
            <w:shd w:val="clear" w:color="auto" w:fill="auto"/>
            <w:noWrap/>
            <w:vAlign w:val="center"/>
            <w:hideMark/>
          </w:tcPr>
          <w:p w14:paraId="79679869" w14:textId="77777777" w:rsidR="00926B89" w:rsidRPr="00926B89" w:rsidRDefault="00926B89" w:rsidP="00926B89">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164EF03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D62B31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9496692" w14:textId="77777777" w:rsidTr="00926B89">
        <w:trPr>
          <w:trHeight w:val="85"/>
        </w:trPr>
        <w:tc>
          <w:tcPr>
            <w:tcW w:w="2876" w:type="pct"/>
            <w:tcBorders>
              <w:top w:val="nil"/>
              <w:left w:val="nil"/>
              <w:bottom w:val="nil"/>
              <w:right w:val="nil"/>
            </w:tcBorders>
            <w:shd w:val="clear" w:color="auto" w:fill="auto"/>
            <w:vAlign w:val="center"/>
            <w:hideMark/>
          </w:tcPr>
          <w:p w14:paraId="50934E56"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E3114E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BFADB3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1B7F6B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98187F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9D1B2ED" w14:textId="77777777" w:rsidTr="00926B89">
        <w:trPr>
          <w:trHeight w:val="85"/>
        </w:trPr>
        <w:tc>
          <w:tcPr>
            <w:tcW w:w="2876" w:type="pct"/>
            <w:tcBorders>
              <w:top w:val="nil"/>
              <w:left w:val="nil"/>
              <w:bottom w:val="nil"/>
              <w:right w:val="nil"/>
            </w:tcBorders>
            <w:shd w:val="clear" w:color="auto" w:fill="auto"/>
            <w:vAlign w:val="center"/>
            <w:hideMark/>
          </w:tcPr>
          <w:p w14:paraId="7FF0BB16"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51464935"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07346C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1700A6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24CDD4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A8BA572" w14:textId="77777777" w:rsidTr="00926B89">
        <w:trPr>
          <w:trHeight w:val="85"/>
        </w:trPr>
        <w:tc>
          <w:tcPr>
            <w:tcW w:w="2876" w:type="pct"/>
            <w:tcBorders>
              <w:top w:val="nil"/>
              <w:left w:val="nil"/>
              <w:bottom w:val="nil"/>
              <w:right w:val="nil"/>
            </w:tcBorders>
            <w:shd w:val="clear" w:color="auto" w:fill="auto"/>
            <w:vAlign w:val="center"/>
            <w:hideMark/>
          </w:tcPr>
          <w:p w14:paraId="0CCA088A" w14:textId="77777777" w:rsidR="00926B89" w:rsidRPr="00926B89" w:rsidRDefault="00926B89" w:rsidP="00926B89">
            <w:pPr>
              <w:spacing w:line="240" w:lineRule="auto"/>
              <w:rPr>
                <w:i/>
                <w:iCs/>
                <w:sz w:val="12"/>
                <w:szCs w:val="12"/>
              </w:rPr>
            </w:pPr>
            <w:r w:rsidRPr="00926B89">
              <w:rPr>
                <w:i/>
                <w:iCs/>
                <w:sz w:val="12"/>
                <w:szCs w:val="12"/>
              </w:rPr>
              <w:t>Ustawa z dnia 26 stycznia 1982 r. Karta Nauczyciela</w:t>
            </w:r>
          </w:p>
        </w:tc>
        <w:tc>
          <w:tcPr>
            <w:tcW w:w="413" w:type="pct"/>
            <w:tcBorders>
              <w:top w:val="nil"/>
              <w:left w:val="nil"/>
              <w:bottom w:val="nil"/>
              <w:right w:val="nil"/>
            </w:tcBorders>
            <w:shd w:val="clear" w:color="auto" w:fill="auto"/>
            <w:vAlign w:val="center"/>
            <w:hideMark/>
          </w:tcPr>
          <w:p w14:paraId="3DB652D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6944771"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18564E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57D149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0D8BD78" w14:textId="77777777" w:rsidTr="00926B89">
        <w:trPr>
          <w:trHeight w:val="85"/>
        </w:trPr>
        <w:tc>
          <w:tcPr>
            <w:tcW w:w="2876" w:type="pct"/>
            <w:tcBorders>
              <w:top w:val="nil"/>
              <w:left w:val="nil"/>
              <w:bottom w:val="nil"/>
              <w:right w:val="nil"/>
            </w:tcBorders>
            <w:shd w:val="clear" w:color="auto" w:fill="auto"/>
            <w:vAlign w:val="center"/>
            <w:hideMark/>
          </w:tcPr>
          <w:p w14:paraId="4A56CFEB"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F734B7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52370C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BA918B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127043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98B2662" w14:textId="77777777" w:rsidTr="00926B89">
        <w:trPr>
          <w:trHeight w:val="85"/>
        </w:trPr>
        <w:tc>
          <w:tcPr>
            <w:tcW w:w="2876" w:type="pct"/>
            <w:tcBorders>
              <w:top w:val="nil"/>
              <w:left w:val="nil"/>
              <w:bottom w:val="nil"/>
              <w:right w:val="nil"/>
            </w:tcBorders>
            <w:shd w:val="clear" w:color="000000" w:fill="EAF1F6"/>
            <w:vAlign w:val="center"/>
            <w:hideMark/>
          </w:tcPr>
          <w:p w14:paraId="05E96D21" w14:textId="77777777" w:rsidR="00926B89" w:rsidRPr="00926B89" w:rsidRDefault="00926B89" w:rsidP="00926B89">
            <w:pPr>
              <w:spacing w:line="240" w:lineRule="auto"/>
              <w:rPr>
                <w:b/>
                <w:bCs/>
                <w:sz w:val="12"/>
                <w:szCs w:val="12"/>
              </w:rPr>
            </w:pPr>
            <w:r w:rsidRPr="00926B89">
              <w:rPr>
                <w:b/>
                <w:bCs/>
                <w:sz w:val="12"/>
                <w:szCs w:val="12"/>
              </w:rPr>
              <w:t>Nagrody dla nauczycieli - zadanie 5</w:t>
            </w:r>
          </w:p>
        </w:tc>
        <w:tc>
          <w:tcPr>
            <w:tcW w:w="413" w:type="pct"/>
            <w:tcBorders>
              <w:top w:val="nil"/>
              <w:left w:val="nil"/>
              <w:bottom w:val="nil"/>
              <w:right w:val="nil"/>
            </w:tcBorders>
            <w:shd w:val="clear" w:color="000000" w:fill="EAF1F6"/>
            <w:vAlign w:val="center"/>
            <w:hideMark/>
          </w:tcPr>
          <w:p w14:paraId="670C37DE"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5AC83848" w14:textId="77777777" w:rsidR="00926B89" w:rsidRPr="00926B89" w:rsidRDefault="00926B89" w:rsidP="00926B89">
            <w:pPr>
              <w:spacing w:line="240" w:lineRule="auto"/>
              <w:jc w:val="right"/>
              <w:rPr>
                <w:b/>
                <w:bCs/>
                <w:sz w:val="12"/>
                <w:szCs w:val="12"/>
              </w:rPr>
            </w:pPr>
            <w:r w:rsidRPr="00926B89">
              <w:rPr>
                <w:b/>
                <w:bCs/>
                <w:sz w:val="12"/>
                <w:szCs w:val="12"/>
              </w:rPr>
              <w:t>608 872</w:t>
            </w:r>
          </w:p>
        </w:tc>
        <w:tc>
          <w:tcPr>
            <w:tcW w:w="714" w:type="pct"/>
            <w:tcBorders>
              <w:top w:val="nil"/>
              <w:left w:val="nil"/>
              <w:bottom w:val="nil"/>
              <w:right w:val="nil"/>
            </w:tcBorders>
            <w:shd w:val="clear" w:color="000000" w:fill="EAF1F6"/>
            <w:vAlign w:val="center"/>
            <w:hideMark/>
          </w:tcPr>
          <w:p w14:paraId="4E240CEE" w14:textId="77777777" w:rsidR="00926B89" w:rsidRPr="00926B89" w:rsidRDefault="00926B89" w:rsidP="00926B89">
            <w:pPr>
              <w:spacing w:line="240" w:lineRule="auto"/>
              <w:jc w:val="right"/>
              <w:rPr>
                <w:b/>
                <w:bCs/>
                <w:sz w:val="12"/>
                <w:szCs w:val="12"/>
              </w:rPr>
            </w:pPr>
            <w:r w:rsidRPr="00926B89">
              <w:rPr>
                <w:b/>
                <w:bCs/>
                <w:sz w:val="12"/>
                <w:szCs w:val="12"/>
              </w:rPr>
              <w:t>600 721,56</w:t>
            </w:r>
          </w:p>
        </w:tc>
        <w:tc>
          <w:tcPr>
            <w:tcW w:w="383" w:type="pct"/>
            <w:tcBorders>
              <w:top w:val="nil"/>
              <w:left w:val="nil"/>
              <w:bottom w:val="nil"/>
              <w:right w:val="nil"/>
            </w:tcBorders>
            <w:shd w:val="clear" w:color="000000" w:fill="EAF1F6"/>
            <w:vAlign w:val="center"/>
            <w:hideMark/>
          </w:tcPr>
          <w:p w14:paraId="5810DA14" w14:textId="77777777" w:rsidR="00926B89" w:rsidRPr="00926B89" w:rsidRDefault="00926B89" w:rsidP="00926B89">
            <w:pPr>
              <w:spacing w:line="240" w:lineRule="auto"/>
              <w:jc w:val="right"/>
              <w:rPr>
                <w:b/>
                <w:bCs/>
                <w:sz w:val="12"/>
                <w:szCs w:val="12"/>
              </w:rPr>
            </w:pPr>
            <w:r w:rsidRPr="00926B89">
              <w:rPr>
                <w:b/>
                <w:bCs/>
                <w:sz w:val="12"/>
                <w:szCs w:val="12"/>
              </w:rPr>
              <w:t>98,7%</w:t>
            </w:r>
          </w:p>
        </w:tc>
      </w:tr>
      <w:tr w:rsidR="00926B89" w:rsidRPr="00926B89" w14:paraId="6DF5461A" w14:textId="77777777" w:rsidTr="00926B89">
        <w:trPr>
          <w:trHeight w:val="85"/>
        </w:trPr>
        <w:tc>
          <w:tcPr>
            <w:tcW w:w="2876" w:type="pct"/>
            <w:tcBorders>
              <w:top w:val="nil"/>
              <w:left w:val="nil"/>
              <w:bottom w:val="nil"/>
              <w:right w:val="nil"/>
            </w:tcBorders>
            <w:shd w:val="clear" w:color="auto" w:fill="auto"/>
            <w:vAlign w:val="center"/>
            <w:hideMark/>
          </w:tcPr>
          <w:p w14:paraId="0A4C2D69"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2776C447"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25494F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1E2770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7FE32F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4E3C12D" w14:textId="77777777" w:rsidTr="00926B89">
        <w:trPr>
          <w:trHeight w:val="85"/>
        </w:trPr>
        <w:tc>
          <w:tcPr>
            <w:tcW w:w="2876" w:type="pct"/>
            <w:tcBorders>
              <w:top w:val="nil"/>
              <w:left w:val="nil"/>
              <w:bottom w:val="nil"/>
              <w:right w:val="nil"/>
            </w:tcBorders>
            <w:shd w:val="clear" w:color="auto" w:fill="auto"/>
            <w:vAlign w:val="center"/>
            <w:hideMark/>
          </w:tcPr>
          <w:p w14:paraId="758F4BB4"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wyrażanie uznania za osiągnięcia pedagogiczno – wychowawcze</w:t>
            </w:r>
          </w:p>
        </w:tc>
        <w:tc>
          <w:tcPr>
            <w:tcW w:w="413" w:type="pct"/>
            <w:tcBorders>
              <w:top w:val="nil"/>
              <w:left w:val="nil"/>
              <w:bottom w:val="nil"/>
              <w:right w:val="nil"/>
            </w:tcBorders>
            <w:shd w:val="clear" w:color="auto" w:fill="auto"/>
            <w:vAlign w:val="center"/>
            <w:hideMark/>
          </w:tcPr>
          <w:p w14:paraId="155826C3"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1D3CFB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5D5A21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FB8F03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FE9D631" w14:textId="77777777" w:rsidTr="00926B89">
        <w:trPr>
          <w:trHeight w:val="85"/>
        </w:trPr>
        <w:tc>
          <w:tcPr>
            <w:tcW w:w="2876" w:type="pct"/>
            <w:tcBorders>
              <w:top w:val="nil"/>
              <w:left w:val="nil"/>
              <w:bottom w:val="nil"/>
              <w:right w:val="nil"/>
            </w:tcBorders>
            <w:shd w:val="clear" w:color="auto" w:fill="auto"/>
            <w:vAlign w:val="center"/>
            <w:hideMark/>
          </w:tcPr>
          <w:p w14:paraId="30769D5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17FAD3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A25B65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3D0A51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659038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70FF791" w14:textId="77777777" w:rsidTr="00926B89">
        <w:trPr>
          <w:trHeight w:val="85"/>
        </w:trPr>
        <w:tc>
          <w:tcPr>
            <w:tcW w:w="2876" w:type="pct"/>
            <w:tcBorders>
              <w:top w:val="nil"/>
              <w:left w:val="nil"/>
              <w:bottom w:val="nil"/>
              <w:right w:val="nil"/>
            </w:tcBorders>
            <w:shd w:val="clear" w:color="auto" w:fill="auto"/>
            <w:vAlign w:val="center"/>
            <w:hideMark/>
          </w:tcPr>
          <w:p w14:paraId="58CB08D1"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80195, 85495</w:t>
            </w:r>
          </w:p>
        </w:tc>
        <w:tc>
          <w:tcPr>
            <w:tcW w:w="413" w:type="pct"/>
            <w:tcBorders>
              <w:top w:val="nil"/>
              <w:left w:val="nil"/>
              <w:bottom w:val="nil"/>
              <w:right w:val="nil"/>
            </w:tcBorders>
            <w:shd w:val="clear" w:color="auto" w:fill="auto"/>
            <w:vAlign w:val="center"/>
            <w:hideMark/>
          </w:tcPr>
          <w:p w14:paraId="001E0CCD"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BDDC3E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5B14DF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E07A9F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C36CDF7" w14:textId="77777777" w:rsidTr="00926B89">
        <w:trPr>
          <w:trHeight w:val="85"/>
        </w:trPr>
        <w:tc>
          <w:tcPr>
            <w:tcW w:w="2876" w:type="pct"/>
            <w:tcBorders>
              <w:top w:val="nil"/>
              <w:left w:val="nil"/>
              <w:bottom w:val="nil"/>
              <w:right w:val="nil"/>
            </w:tcBorders>
            <w:shd w:val="clear" w:color="auto" w:fill="auto"/>
            <w:vAlign w:val="center"/>
            <w:hideMark/>
          </w:tcPr>
          <w:p w14:paraId="2A994E2B"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6588EF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E70FD7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FB9458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1AD30D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8DA7169" w14:textId="77777777" w:rsidTr="00926B89">
        <w:trPr>
          <w:trHeight w:val="85"/>
        </w:trPr>
        <w:tc>
          <w:tcPr>
            <w:tcW w:w="2876" w:type="pct"/>
            <w:tcBorders>
              <w:top w:val="nil"/>
              <w:left w:val="nil"/>
              <w:bottom w:val="nil"/>
              <w:right w:val="nil"/>
            </w:tcBorders>
            <w:shd w:val="clear" w:color="auto" w:fill="auto"/>
            <w:vAlign w:val="center"/>
            <w:hideMark/>
          </w:tcPr>
          <w:p w14:paraId="3D88693A" w14:textId="77777777" w:rsidR="00926B89" w:rsidRPr="00926B89" w:rsidRDefault="00926B89" w:rsidP="00926B89">
            <w:pPr>
              <w:spacing w:line="240" w:lineRule="auto"/>
              <w:rPr>
                <w:i/>
                <w:iCs/>
                <w:sz w:val="12"/>
                <w:szCs w:val="12"/>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3539B08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1354E4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508FEF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52934C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F61A908" w14:textId="77777777" w:rsidTr="00926B89">
        <w:trPr>
          <w:trHeight w:val="85"/>
        </w:trPr>
        <w:tc>
          <w:tcPr>
            <w:tcW w:w="2876" w:type="pct"/>
            <w:tcBorders>
              <w:top w:val="nil"/>
              <w:left w:val="nil"/>
              <w:bottom w:val="nil"/>
              <w:right w:val="nil"/>
            </w:tcBorders>
            <w:shd w:val="clear" w:color="auto" w:fill="auto"/>
            <w:vAlign w:val="center"/>
            <w:hideMark/>
          </w:tcPr>
          <w:p w14:paraId="7F3DAF1E"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7C741A4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0D20930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5B50B7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D84EC1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31E4B3F" w14:textId="77777777" w:rsidTr="00926B89">
        <w:trPr>
          <w:trHeight w:val="85"/>
        </w:trPr>
        <w:tc>
          <w:tcPr>
            <w:tcW w:w="2876" w:type="pct"/>
            <w:tcBorders>
              <w:top w:val="nil"/>
              <w:left w:val="nil"/>
              <w:bottom w:val="nil"/>
              <w:right w:val="nil"/>
            </w:tcBorders>
            <w:shd w:val="clear" w:color="auto" w:fill="auto"/>
            <w:vAlign w:val="center"/>
            <w:hideMark/>
          </w:tcPr>
          <w:p w14:paraId="109E9C28"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FD974F0"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467DCD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F8F68F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BBB7FB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38DCA3B" w14:textId="77777777" w:rsidTr="00926B89">
        <w:trPr>
          <w:trHeight w:val="85"/>
        </w:trPr>
        <w:tc>
          <w:tcPr>
            <w:tcW w:w="2876" w:type="pct"/>
            <w:tcBorders>
              <w:top w:val="nil"/>
              <w:left w:val="nil"/>
              <w:bottom w:val="nil"/>
              <w:right w:val="nil"/>
            </w:tcBorders>
            <w:shd w:val="clear" w:color="auto" w:fill="auto"/>
            <w:vAlign w:val="center"/>
            <w:hideMark/>
          </w:tcPr>
          <w:p w14:paraId="3C396E3A" w14:textId="77777777" w:rsidR="00926B89" w:rsidRPr="00926B89" w:rsidRDefault="00926B89" w:rsidP="00926B89">
            <w:pPr>
              <w:spacing w:line="240" w:lineRule="auto"/>
              <w:rPr>
                <w:i/>
                <w:iCs/>
                <w:sz w:val="12"/>
                <w:szCs w:val="12"/>
              </w:rPr>
            </w:pPr>
            <w:r w:rsidRPr="00926B89">
              <w:rPr>
                <w:i/>
                <w:iCs/>
                <w:sz w:val="12"/>
                <w:szCs w:val="12"/>
              </w:rPr>
              <w:t>Ustawa z dnia 26 stycznia 1982 r. Karta Nauczyciela</w:t>
            </w:r>
          </w:p>
        </w:tc>
        <w:tc>
          <w:tcPr>
            <w:tcW w:w="413" w:type="pct"/>
            <w:tcBorders>
              <w:top w:val="nil"/>
              <w:left w:val="nil"/>
              <w:bottom w:val="nil"/>
              <w:right w:val="nil"/>
            </w:tcBorders>
            <w:shd w:val="clear" w:color="auto" w:fill="auto"/>
            <w:vAlign w:val="center"/>
            <w:hideMark/>
          </w:tcPr>
          <w:p w14:paraId="024685B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6844B0A"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C3FBA1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3D3E89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8A5AB74" w14:textId="77777777" w:rsidTr="00926B89">
        <w:trPr>
          <w:trHeight w:val="85"/>
        </w:trPr>
        <w:tc>
          <w:tcPr>
            <w:tcW w:w="2876" w:type="pct"/>
            <w:tcBorders>
              <w:top w:val="nil"/>
              <w:left w:val="nil"/>
              <w:bottom w:val="nil"/>
              <w:right w:val="nil"/>
            </w:tcBorders>
            <w:shd w:val="clear" w:color="auto" w:fill="auto"/>
            <w:vAlign w:val="center"/>
            <w:hideMark/>
          </w:tcPr>
          <w:p w14:paraId="5194252E"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3B63373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84938B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C112C6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9E2460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3A2194D" w14:textId="77777777" w:rsidTr="00926B89">
        <w:trPr>
          <w:trHeight w:val="85"/>
        </w:trPr>
        <w:tc>
          <w:tcPr>
            <w:tcW w:w="2876" w:type="pct"/>
            <w:tcBorders>
              <w:top w:val="nil"/>
              <w:left w:val="nil"/>
              <w:bottom w:val="nil"/>
              <w:right w:val="nil"/>
            </w:tcBorders>
            <w:shd w:val="clear" w:color="000000" w:fill="EAF1F6"/>
            <w:vAlign w:val="center"/>
            <w:hideMark/>
          </w:tcPr>
          <w:p w14:paraId="26AF2F00" w14:textId="77777777" w:rsidR="00926B89" w:rsidRPr="00926B89" w:rsidRDefault="00926B89" w:rsidP="00926B89">
            <w:pPr>
              <w:spacing w:line="240" w:lineRule="auto"/>
              <w:rPr>
                <w:b/>
                <w:bCs/>
                <w:sz w:val="12"/>
                <w:szCs w:val="12"/>
              </w:rPr>
            </w:pPr>
            <w:r w:rsidRPr="00926B89">
              <w:rPr>
                <w:b/>
                <w:bCs/>
                <w:sz w:val="12"/>
                <w:szCs w:val="12"/>
              </w:rPr>
              <w:t>Organizacja olimpiad, konkursów i uroczystości szkolnych oraz realizacja programów o charakterze innowacyjnym - zadanie 6</w:t>
            </w:r>
          </w:p>
        </w:tc>
        <w:tc>
          <w:tcPr>
            <w:tcW w:w="413" w:type="pct"/>
            <w:tcBorders>
              <w:top w:val="nil"/>
              <w:left w:val="nil"/>
              <w:bottom w:val="nil"/>
              <w:right w:val="nil"/>
            </w:tcBorders>
            <w:shd w:val="clear" w:color="000000" w:fill="EAF1F6"/>
            <w:vAlign w:val="center"/>
            <w:hideMark/>
          </w:tcPr>
          <w:p w14:paraId="29AACCC5"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187E7D22" w14:textId="77777777" w:rsidR="00926B89" w:rsidRPr="00926B89" w:rsidRDefault="00926B89" w:rsidP="00926B89">
            <w:pPr>
              <w:spacing w:line="240" w:lineRule="auto"/>
              <w:jc w:val="right"/>
              <w:rPr>
                <w:b/>
                <w:bCs/>
                <w:sz w:val="12"/>
                <w:szCs w:val="12"/>
              </w:rPr>
            </w:pPr>
            <w:r w:rsidRPr="00926B89">
              <w:rPr>
                <w:b/>
                <w:bCs/>
                <w:sz w:val="12"/>
                <w:szCs w:val="12"/>
              </w:rPr>
              <w:t>644 165</w:t>
            </w:r>
          </w:p>
        </w:tc>
        <w:tc>
          <w:tcPr>
            <w:tcW w:w="714" w:type="pct"/>
            <w:tcBorders>
              <w:top w:val="nil"/>
              <w:left w:val="nil"/>
              <w:bottom w:val="nil"/>
              <w:right w:val="nil"/>
            </w:tcBorders>
            <w:shd w:val="clear" w:color="000000" w:fill="EAF1F6"/>
            <w:vAlign w:val="center"/>
            <w:hideMark/>
          </w:tcPr>
          <w:p w14:paraId="4793337A" w14:textId="77777777" w:rsidR="00926B89" w:rsidRPr="00926B89" w:rsidRDefault="00926B89" w:rsidP="00926B89">
            <w:pPr>
              <w:spacing w:line="240" w:lineRule="auto"/>
              <w:jc w:val="right"/>
              <w:rPr>
                <w:b/>
                <w:bCs/>
                <w:sz w:val="12"/>
                <w:szCs w:val="12"/>
              </w:rPr>
            </w:pPr>
            <w:r w:rsidRPr="00926B89">
              <w:rPr>
                <w:b/>
                <w:bCs/>
                <w:sz w:val="12"/>
                <w:szCs w:val="12"/>
              </w:rPr>
              <w:t>604 923,85</w:t>
            </w:r>
          </w:p>
        </w:tc>
        <w:tc>
          <w:tcPr>
            <w:tcW w:w="383" w:type="pct"/>
            <w:tcBorders>
              <w:top w:val="nil"/>
              <w:left w:val="nil"/>
              <w:bottom w:val="nil"/>
              <w:right w:val="nil"/>
            </w:tcBorders>
            <w:shd w:val="clear" w:color="000000" w:fill="EAF1F6"/>
            <w:vAlign w:val="center"/>
            <w:hideMark/>
          </w:tcPr>
          <w:p w14:paraId="752ABD03" w14:textId="77777777" w:rsidR="00926B89" w:rsidRPr="00926B89" w:rsidRDefault="00926B89" w:rsidP="00926B89">
            <w:pPr>
              <w:spacing w:line="240" w:lineRule="auto"/>
              <w:jc w:val="right"/>
              <w:rPr>
                <w:b/>
                <w:bCs/>
                <w:sz w:val="12"/>
                <w:szCs w:val="12"/>
              </w:rPr>
            </w:pPr>
            <w:r w:rsidRPr="00926B89">
              <w:rPr>
                <w:b/>
                <w:bCs/>
                <w:sz w:val="12"/>
                <w:szCs w:val="12"/>
              </w:rPr>
              <w:t>93,9%</w:t>
            </w:r>
          </w:p>
        </w:tc>
      </w:tr>
      <w:tr w:rsidR="00926B89" w:rsidRPr="00926B89" w14:paraId="485C98B5" w14:textId="77777777" w:rsidTr="00926B89">
        <w:trPr>
          <w:trHeight w:val="85"/>
        </w:trPr>
        <w:tc>
          <w:tcPr>
            <w:tcW w:w="2876" w:type="pct"/>
            <w:tcBorders>
              <w:top w:val="nil"/>
              <w:left w:val="nil"/>
              <w:bottom w:val="nil"/>
              <w:right w:val="nil"/>
            </w:tcBorders>
            <w:shd w:val="clear" w:color="auto" w:fill="auto"/>
            <w:vAlign w:val="center"/>
            <w:hideMark/>
          </w:tcPr>
          <w:p w14:paraId="7CB1402A"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36F7770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E9D42F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21FFE1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064715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6346AC9" w14:textId="77777777" w:rsidTr="00926B89">
        <w:trPr>
          <w:trHeight w:val="85"/>
        </w:trPr>
        <w:tc>
          <w:tcPr>
            <w:tcW w:w="2876" w:type="pct"/>
            <w:tcBorders>
              <w:top w:val="nil"/>
              <w:left w:val="nil"/>
              <w:bottom w:val="nil"/>
              <w:right w:val="nil"/>
            </w:tcBorders>
            <w:shd w:val="clear" w:color="auto" w:fill="auto"/>
            <w:vAlign w:val="center"/>
            <w:hideMark/>
          </w:tcPr>
          <w:p w14:paraId="235B2588"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realizacja programów edukacyjnych o charakterze innowacyjnym, olimpiad, konkursów i uroczystości szkolnych</w:t>
            </w:r>
          </w:p>
        </w:tc>
        <w:tc>
          <w:tcPr>
            <w:tcW w:w="413" w:type="pct"/>
            <w:tcBorders>
              <w:top w:val="nil"/>
              <w:left w:val="nil"/>
              <w:bottom w:val="nil"/>
              <w:right w:val="nil"/>
            </w:tcBorders>
            <w:shd w:val="clear" w:color="auto" w:fill="auto"/>
            <w:vAlign w:val="center"/>
            <w:hideMark/>
          </w:tcPr>
          <w:p w14:paraId="7ABB9AB5"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A2B1CD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2FD82E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294816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198421C" w14:textId="77777777" w:rsidTr="00926B89">
        <w:trPr>
          <w:trHeight w:val="85"/>
        </w:trPr>
        <w:tc>
          <w:tcPr>
            <w:tcW w:w="2876" w:type="pct"/>
            <w:tcBorders>
              <w:top w:val="nil"/>
              <w:left w:val="nil"/>
              <w:bottom w:val="nil"/>
              <w:right w:val="nil"/>
            </w:tcBorders>
            <w:shd w:val="clear" w:color="auto" w:fill="auto"/>
            <w:vAlign w:val="center"/>
            <w:hideMark/>
          </w:tcPr>
          <w:p w14:paraId="33F18739"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53DD664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FA8AF9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564335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012F04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0A87F6C" w14:textId="77777777" w:rsidTr="00926B89">
        <w:trPr>
          <w:trHeight w:val="85"/>
        </w:trPr>
        <w:tc>
          <w:tcPr>
            <w:tcW w:w="2876" w:type="pct"/>
            <w:tcBorders>
              <w:top w:val="nil"/>
              <w:left w:val="nil"/>
              <w:bottom w:val="nil"/>
              <w:right w:val="nil"/>
            </w:tcBorders>
            <w:shd w:val="clear" w:color="auto" w:fill="auto"/>
            <w:vAlign w:val="center"/>
            <w:hideMark/>
          </w:tcPr>
          <w:p w14:paraId="592D0B1B" w14:textId="77777777" w:rsidR="00926B89" w:rsidRPr="00926B89" w:rsidRDefault="00926B89" w:rsidP="00926B89">
            <w:pPr>
              <w:spacing w:line="240" w:lineRule="auto"/>
              <w:rPr>
                <w:sz w:val="12"/>
                <w:szCs w:val="12"/>
              </w:rPr>
            </w:pPr>
            <w:r w:rsidRPr="00926B89">
              <w:rPr>
                <w:sz w:val="12"/>
                <w:szCs w:val="12"/>
              </w:rPr>
              <w:t>Realizacja projektów w ramach Warszawskich Inicjatyw Edukacyjnych, grantów dla poradni psychologiczno-pedagogicznych, organizacja zajęć z zakresu Pozaszkolnej Edukacji w Warszawie - "PEgaz", konkursu umiejętności zawodowych w ramach projektu "SkillsComp: konkursy umiejętności szansą na rozwój kształcenia i szkolenia zawodowego" oraz konkursów i uroczystości szkolnych.</w:t>
            </w:r>
          </w:p>
        </w:tc>
        <w:tc>
          <w:tcPr>
            <w:tcW w:w="413" w:type="pct"/>
            <w:tcBorders>
              <w:top w:val="nil"/>
              <w:left w:val="nil"/>
              <w:bottom w:val="nil"/>
              <w:right w:val="nil"/>
            </w:tcBorders>
            <w:shd w:val="clear" w:color="auto" w:fill="auto"/>
            <w:vAlign w:val="center"/>
            <w:hideMark/>
          </w:tcPr>
          <w:p w14:paraId="300FE9F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D8F9CC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97EFF7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81AA13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3489E1E" w14:textId="77777777" w:rsidTr="00926B89">
        <w:trPr>
          <w:trHeight w:val="85"/>
        </w:trPr>
        <w:tc>
          <w:tcPr>
            <w:tcW w:w="2876" w:type="pct"/>
            <w:tcBorders>
              <w:top w:val="nil"/>
              <w:left w:val="nil"/>
              <w:bottom w:val="nil"/>
              <w:right w:val="nil"/>
            </w:tcBorders>
            <w:shd w:val="clear" w:color="auto" w:fill="auto"/>
            <w:vAlign w:val="center"/>
            <w:hideMark/>
          </w:tcPr>
          <w:p w14:paraId="2B2D190B"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7C26876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D261E9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A6F5C8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D3E1F6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99C1912" w14:textId="77777777" w:rsidTr="00926B89">
        <w:trPr>
          <w:trHeight w:val="85"/>
        </w:trPr>
        <w:tc>
          <w:tcPr>
            <w:tcW w:w="2876" w:type="pct"/>
            <w:tcBorders>
              <w:top w:val="nil"/>
              <w:left w:val="nil"/>
              <w:bottom w:val="nil"/>
              <w:right w:val="nil"/>
            </w:tcBorders>
            <w:shd w:val="clear" w:color="auto" w:fill="auto"/>
            <w:vAlign w:val="center"/>
            <w:hideMark/>
          </w:tcPr>
          <w:p w14:paraId="73E6D8F6"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80195</w:t>
            </w:r>
          </w:p>
        </w:tc>
        <w:tc>
          <w:tcPr>
            <w:tcW w:w="413" w:type="pct"/>
            <w:tcBorders>
              <w:top w:val="nil"/>
              <w:left w:val="nil"/>
              <w:bottom w:val="nil"/>
              <w:right w:val="nil"/>
            </w:tcBorders>
            <w:shd w:val="clear" w:color="auto" w:fill="auto"/>
            <w:vAlign w:val="center"/>
            <w:hideMark/>
          </w:tcPr>
          <w:p w14:paraId="7A1E3D11"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5199DFF" w14:textId="77777777" w:rsidR="00926B89" w:rsidRPr="00926B89" w:rsidRDefault="00926B89" w:rsidP="00926B89">
            <w:pPr>
              <w:spacing w:line="240" w:lineRule="auto"/>
              <w:jc w:val="right"/>
              <w:rPr>
                <w:sz w:val="12"/>
                <w:szCs w:val="12"/>
              </w:rPr>
            </w:pPr>
            <w:r w:rsidRPr="00926B89">
              <w:rPr>
                <w:sz w:val="12"/>
                <w:szCs w:val="12"/>
              </w:rPr>
              <w:t>530 696</w:t>
            </w:r>
          </w:p>
        </w:tc>
        <w:tc>
          <w:tcPr>
            <w:tcW w:w="714" w:type="pct"/>
            <w:tcBorders>
              <w:top w:val="nil"/>
              <w:left w:val="nil"/>
              <w:bottom w:val="nil"/>
              <w:right w:val="nil"/>
            </w:tcBorders>
            <w:shd w:val="clear" w:color="auto" w:fill="auto"/>
            <w:noWrap/>
            <w:vAlign w:val="center"/>
            <w:hideMark/>
          </w:tcPr>
          <w:p w14:paraId="72CF4455" w14:textId="77777777" w:rsidR="00926B89" w:rsidRPr="00926B89" w:rsidRDefault="00926B89" w:rsidP="00926B89">
            <w:pPr>
              <w:spacing w:line="240" w:lineRule="auto"/>
              <w:jc w:val="right"/>
              <w:rPr>
                <w:sz w:val="12"/>
                <w:szCs w:val="12"/>
              </w:rPr>
            </w:pPr>
            <w:r w:rsidRPr="00926B89">
              <w:rPr>
                <w:sz w:val="12"/>
                <w:szCs w:val="12"/>
              </w:rPr>
              <w:t>492 178,31</w:t>
            </w:r>
          </w:p>
        </w:tc>
        <w:tc>
          <w:tcPr>
            <w:tcW w:w="383" w:type="pct"/>
            <w:tcBorders>
              <w:top w:val="nil"/>
              <w:left w:val="nil"/>
              <w:bottom w:val="nil"/>
              <w:right w:val="nil"/>
            </w:tcBorders>
            <w:shd w:val="clear" w:color="auto" w:fill="auto"/>
            <w:noWrap/>
            <w:vAlign w:val="center"/>
            <w:hideMark/>
          </w:tcPr>
          <w:p w14:paraId="147D6518" w14:textId="77777777" w:rsidR="00926B89" w:rsidRPr="00926B89" w:rsidRDefault="00926B89" w:rsidP="00926B89">
            <w:pPr>
              <w:spacing w:line="240" w:lineRule="auto"/>
              <w:jc w:val="right"/>
              <w:rPr>
                <w:sz w:val="12"/>
                <w:szCs w:val="12"/>
              </w:rPr>
            </w:pPr>
            <w:r w:rsidRPr="00926B89">
              <w:rPr>
                <w:sz w:val="12"/>
                <w:szCs w:val="12"/>
              </w:rPr>
              <w:t>92,7%</w:t>
            </w:r>
          </w:p>
        </w:tc>
      </w:tr>
      <w:tr w:rsidR="00926B89" w:rsidRPr="00926B89" w14:paraId="36E89BBD" w14:textId="77777777" w:rsidTr="00926B89">
        <w:trPr>
          <w:trHeight w:val="85"/>
        </w:trPr>
        <w:tc>
          <w:tcPr>
            <w:tcW w:w="2876" w:type="pct"/>
            <w:tcBorders>
              <w:top w:val="nil"/>
              <w:left w:val="nil"/>
              <w:bottom w:val="nil"/>
              <w:right w:val="nil"/>
            </w:tcBorders>
            <w:shd w:val="clear" w:color="auto" w:fill="auto"/>
            <w:vAlign w:val="center"/>
            <w:hideMark/>
          </w:tcPr>
          <w:p w14:paraId="647A88BA"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BDC227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722C90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C8617C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F4B4D7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65A4B35" w14:textId="77777777" w:rsidTr="00926B89">
        <w:trPr>
          <w:trHeight w:val="85"/>
        </w:trPr>
        <w:tc>
          <w:tcPr>
            <w:tcW w:w="2876" w:type="pct"/>
            <w:tcBorders>
              <w:top w:val="nil"/>
              <w:left w:val="nil"/>
              <w:bottom w:val="nil"/>
              <w:right w:val="nil"/>
            </w:tcBorders>
            <w:shd w:val="clear" w:color="auto" w:fill="auto"/>
            <w:vAlign w:val="center"/>
            <w:hideMark/>
          </w:tcPr>
          <w:p w14:paraId="14AB67B9" w14:textId="77777777" w:rsidR="00926B89" w:rsidRPr="00926B89" w:rsidRDefault="00926B89" w:rsidP="00926B89">
            <w:pPr>
              <w:spacing w:line="240" w:lineRule="auto"/>
              <w:rPr>
                <w:i/>
                <w:iCs/>
                <w:sz w:val="12"/>
                <w:szCs w:val="12"/>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0EB6D151"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688D13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9CFEF9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92688C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93E10D6" w14:textId="77777777" w:rsidTr="00926B89">
        <w:trPr>
          <w:trHeight w:val="85"/>
        </w:trPr>
        <w:tc>
          <w:tcPr>
            <w:tcW w:w="2876" w:type="pct"/>
            <w:tcBorders>
              <w:top w:val="nil"/>
              <w:left w:val="nil"/>
              <w:bottom w:val="nil"/>
              <w:right w:val="nil"/>
            </w:tcBorders>
            <w:shd w:val="clear" w:color="auto" w:fill="auto"/>
            <w:vAlign w:val="center"/>
            <w:hideMark/>
          </w:tcPr>
          <w:p w14:paraId="4103EEF8"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EF37B3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DCA754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B02C4A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43FA8D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AAE6DD0" w14:textId="77777777" w:rsidTr="00926B89">
        <w:trPr>
          <w:trHeight w:val="85"/>
        </w:trPr>
        <w:tc>
          <w:tcPr>
            <w:tcW w:w="2876" w:type="pct"/>
            <w:tcBorders>
              <w:top w:val="nil"/>
              <w:left w:val="nil"/>
              <w:bottom w:val="nil"/>
              <w:right w:val="nil"/>
            </w:tcBorders>
            <w:shd w:val="clear" w:color="auto" w:fill="auto"/>
            <w:vAlign w:val="center"/>
            <w:hideMark/>
          </w:tcPr>
          <w:p w14:paraId="7D18A074"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34D0839E"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E56197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81AE41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AADDAC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88B3209" w14:textId="77777777" w:rsidTr="00926B89">
        <w:trPr>
          <w:trHeight w:val="85"/>
        </w:trPr>
        <w:tc>
          <w:tcPr>
            <w:tcW w:w="2876" w:type="pct"/>
            <w:tcBorders>
              <w:top w:val="nil"/>
              <w:left w:val="nil"/>
              <w:bottom w:val="nil"/>
              <w:right w:val="nil"/>
            </w:tcBorders>
            <w:shd w:val="clear" w:color="auto" w:fill="auto"/>
            <w:vAlign w:val="center"/>
            <w:hideMark/>
          </w:tcPr>
          <w:p w14:paraId="20B7B1E3"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noWrap/>
            <w:vAlign w:val="center"/>
            <w:hideMark/>
          </w:tcPr>
          <w:p w14:paraId="4230057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74E8251" w14:textId="77777777" w:rsidR="00926B89" w:rsidRPr="00926B89" w:rsidRDefault="00926B89" w:rsidP="00926B89">
            <w:pPr>
              <w:spacing w:line="240" w:lineRule="auto"/>
              <w:jc w:val="right"/>
              <w:rPr>
                <w:sz w:val="12"/>
                <w:szCs w:val="12"/>
              </w:rPr>
            </w:pPr>
            <w:r w:rsidRPr="00926B89">
              <w:rPr>
                <w:sz w:val="12"/>
                <w:szCs w:val="12"/>
              </w:rPr>
              <w:t>17 670</w:t>
            </w:r>
          </w:p>
        </w:tc>
        <w:tc>
          <w:tcPr>
            <w:tcW w:w="714" w:type="pct"/>
            <w:tcBorders>
              <w:top w:val="nil"/>
              <w:left w:val="nil"/>
              <w:bottom w:val="nil"/>
              <w:right w:val="nil"/>
            </w:tcBorders>
            <w:shd w:val="clear" w:color="auto" w:fill="auto"/>
            <w:noWrap/>
            <w:vAlign w:val="center"/>
            <w:hideMark/>
          </w:tcPr>
          <w:p w14:paraId="29EA4055" w14:textId="77777777" w:rsidR="00926B89" w:rsidRPr="00926B89" w:rsidRDefault="00926B89" w:rsidP="00926B89">
            <w:pPr>
              <w:spacing w:line="240" w:lineRule="auto"/>
              <w:jc w:val="right"/>
              <w:rPr>
                <w:sz w:val="12"/>
                <w:szCs w:val="12"/>
              </w:rPr>
            </w:pPr>
            <w:r w:rsidRPr="00926B89">
              <w:rPr>
                <w:sz w:val="12"/>
                <w:szCs w:val="12"/>
              </w:rPr>
              <w:t>17 560,60</w:t>
            </w:r>
          </w:p>
        </w:tc>
        <w:tc>
          <w:tcPr>
            <w:tcW w:w="383" w:type="pct"/>
            <w:tcBorders>
              <w:top w:val="nil"/>
              <w:left w:val="nil"/>
              <w:bottom w:val="nil"/>
              <w:right w:val="nil"/>
            </w:tcBorders>
            <w:shd w:val="clear" w:color="auto" w:fill="auto"/>
            <w:noWrap/>
            <w:vAlign w:val="center"/>
            <w:hideMark/>
          </w:tcPr>
          <w:p w14:paraId="1AB2CDBB" w14:textId="77777777" w:rsidR="00926B89" w:rsidRPr="00926B89" w:rsidRDefault="00926B89" w:rsidP="00926B89">
            <w:pPr>
              <w:spacing w:line="240" w:lineRule="auto"/>
              <w:jc w:val="right"/>
              <w:rPr>
                <w:sz w:val="12"/>
                <w:szCs w:val="12"/>
              </w:rPr>
            </w:pPr>
            <w:r w:rsidRPr="00926B89">
              <w:rPr>
                <w:sz w:val="12"/>
                <w:szCs w:val="12"/>
              </w:rPr>
              <w:t>99,4%</w:t>
            </w:r>
          </w:p>
        </w:tc>
      </w:tr>
      <w:tr w:rsidR="00926B89" w:rsidRPr="00926B89" w14:paraId="5F8583BA" w14:textId="77777777" w:rsidTr="00926B89">
        <w:trPr>
          <w:trHeight w:val="85"/>
        </w:trPr>
        <w:tc>
          <w:tcPr>
            <w:tcW w:w="2876" w:type="pct"/>
            <w:tcBorders>
              <w:top w:val="nil"/>
              <w:left w:val="nil"/>
              <w:bottom w:val="nil"/>
              <w:right w:val="nil"/>
            </w:tcBorders>
            <w:shd w:val="clear" w:color="auto" w:fill="auto"/>
            <w:vAlign w:val="center"/>
            <w:hideMark/>
          </w:tcPr>
          <w:p w14:paraId="6F0B5876" w14:textId="77777777" w:rsidR="00926B89" w:rsidRPr="00926B89" w:rsidRDefault="00926B89" w:rsidP="00926B89">
            <w:pPr>
              <w:spacing w:line="240" w:lineRule="auto"/>
              <w:rPr>
                <w:i/>
                <w:iCs/>
                <w:sz w:val="12"/>
                <w:szCs w:val="12"/>
              </w:rPr>
            </w:pPr>
            <w:r w:rsidRPr="00926B89">
              <w:rPr>
                <w:i/>
                <w:iCs/>
                <w:sz w:val="12"/>
                <w:szCs w:val="12"/>
              </w:rPr>
              <w:t>- wynagrodzenia bezosobowe</w:t>
            </w:r>
          </w:p>
        </w:tc>
        <w:tc>
          <w:tcPr>
            <w:tcW w:w="413" w:type="pct"/>
            <w:tcBorders>
              <w:top w:val="nil"/>
              <w:left w:val="nil"/>
              <w:bottom w:val="nil"/>
              <w:right w:val="nil"/>
            </w:tcBorders>
            <w:shd w:val="clear" w:color="auto" w:fill="auto"/>
            <w:noWrap/>
            <w:vAlign w:val="center"/>
            <w:hideMark/>
          </w:tcPr>
          <w:p w14:paraId="214D94DD"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854AEA3" w14:textId="77777777" w:rsidR="00926B89" w:rsidRPr="00926B89" w:rsidRDefault="00926B89" w:rsidP="00926B89">
            <w:pPr>
              <w:spacing w:line="240" w:lineRule="auto"/>
              <w:jc w:val="right"/>
              <w:rPr>
                <w:i/>
                <w:iCs/>
                <w:sz w:val="12"/>
                <w:szCs w:val="12"/>
              </w:rPr>
            </w:pPr>
            <w:r w:rsidRPr="00926B89">
              <w:rPr>
                <w:i/>
                <w:iCs/>
                <w:sz w:val="12"/>
                <w:szCs w:val="12"/>
              </w:rPr>
              <w:t>14 677</w:t>
            </w:r>
          </w:p>
        </w:tc>
        <w:tc>
          <w:tcPr>
            <w:tcW w:w="714" w:type="pct"/>
            <w:tcBorders>
              <w:top w:val="nil"/>
              <w:left w:val="nil"/>
              <w:bottom w:val="nil"/>
              <w:right w:val="nil"/>
            </w:tcBorders>
            <w:shd w:val="clear" w:color="auto" w:fill="auto"/>
            <w:noWrap/>
            <w:vAlign w:val="center"/>
            <w:hideMark/>
          </w:tcPr>
          <w:p w14:paraId="23BC8094" w14:textId="77777777" w:rsidR="00926B89" w:rsidRPr="00926B89" w:rsidRDefault="00926B89" w:rsidP="00926B89">
            <w:pPr>
              <w:spacing w:line="240" w:lineRule="auto"/>
              <w:jc w:val="right"/>
              <w:rPr>
                <w:i/>
                <w:iCs/>
                <w:sz w:val="12"/>
                <w:szCs w:val="12"/>
              </w:rPr>
            </w:pPr>
            <w:r w:rsidRPr="00926B89">
              <w:rPr>
                <w:i/>
                <w:iCs/>
                <w:sz w:val="12"/>
                <w:szCs w:val="12"/>
              </w:rPr>
              <w:t>14 662,00</w:t>
            </w:r>
          </w:p>
        </w:tc>
        <w:tc>
          <w:tcPr>
            <w:tcW w:w="383" w:type="pct"/>
            <w:tcBorders>
              <w:top w:val="nil"/>
              <w:left w:val="nil"/>
              <w:bottom w:val="nil"/>
              <w:right w:val="nil"/>
            </w:tcBorders>
            <w:shd w:val="clear" w:color="auto" w:fill="auto"/>
            <w:noWrap/>
            <w:vAlign w:val="center"/>
            <w:hideMark/>
          </w:tcPr>
          <w:p w14:paraId="119D6DAF" w14:textId="77777777" w:rsidR="00926B89" w:rsidRPr="00926B89" w:rsidRDefault="00926B89" w:rsidP="00926B89">
            <w:pPr>
              <w:spacing w:line="240" w:lineRule="auto"/>
              <w:jc w:val="right"/>
              <w:rPr>
                <w:i/>
                <w:iCs/>
                <w:sz w:val="12"/>
                <w:szCs w:val="12"/>
              </w:rPr>
            </w:pPr>
            <w:r w:rsidRPr="00926B89">
              <w:rPr>
                <w:i/>
                <w:iCs/>
                <w:sz w:val="12"/>
                <w:szCs w:val="12"/>
              </w:rPr>
              <w:t>99,9%</w:t>
            </w:r>
          </w:p>
        </w:tc>
      </w:tr>
      <w:tr w:rsidR="00926B89" w:rsidRPr="00926B89" w14:paraId="16056ABB" w14:textId="77777777" w:rsidTr="00926B89">
        <w:trPr>
          <w:trHeight w:val="85"/>
        </w:trPr>
        <w:tc>
          <w:tcPr>
            <w:tcW w:w="2876" w:type="pct"/>
            <w:tcBorders>
              <w:top w:val="nil"/>
              <w:left w:val="nil"/>
              <w:bottom w:val="nil"/>
              <w:right w:val="nil"/>
            </w:tcBorders>
            <w:shd w:val="clear" w:color="auto" w:fill="auto"/>
            <w:vAlign w:val="center"/>
            <w:hideMark/>
          </w:tcPr>
          <w:p w14:paraId="201B5668"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noWrap/>
            <w:vAlign w:val="center"/>
            <w:hideMark/>
          </w:tcPr>
          <w:p w14:paraId="53CE9378"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6FC4B92" w14:textId="77777777" w:rsidR="00926B89" w:rsidRPr="00926B89" w:rsidRDefault="00926B89" w:rsidP="00926B89">
            <w:pPr>
              <w:spacing w:line="240" w:lineRule="auto"/>
              <w:jc w:val="right"/>
              <w:rPr>
                <w:i/>
                <w:iCs/>
                <w:sz w:val="12"/>
                <w:szCs w:val="12"/>
              </w:rPr>
            </w:pPr>
            <w:r w:rsidRPr="00926B89">
              <w:rPr>
                <w:i/>
                <w:iCs/>
                <w:sz w:val="12"/>
                <w:szCs w:val="12"/>
              </w:rPr>
              <w:t>2 993</w:t>
            </w:r>
          </w:p>
        </w:tc>
        <w:tc>
          <w:tcPr>
            <w:tcW w:w="714" w:type="pct"/>
            <w:tcBorders>
              <w:top w:val="nil"/>
              <w:left w:val="nil"/>
              <w:bottom w:val="nil"/>
              <w:right w:val="nil"/>
            </w:tcBorders>
            <w:shd w:val="clear" w:color="auto" w:fill="auto"/>
            <w:noWrap/>
            <w:vAlign w:val="center"/>
            <w:hideMark/>
          </w:tcPr>
          <w:p w14:paraId="07EBE5E0" w14:textId="77777777" w:rsidR="00926B89" w:rsidRPr="00926B89" w:rsidRDefault="00926B89" w:rsidP="00926B89">
            <w:pPr>
              <w:spacing w:line="240" w:lineRule="auto"/>
              <w:jc w:val="right"/>
              <w:rPr>
                <w:i/>
                <w:iCs/>
                <w:sz w:val="12"/>
                <w:szCs w:val="12"/>
              </w:rPr>
            </w:pPr>
            <w:r w:rsidRPr="00926B89">
              <w:rPr>
                <w:i/>
                <w:iCs/>
                <w:sz w:val="12"/>
                <w:szCs w:val="12"/>
              </w:rPr>
              <w:t>2 898,60</w:t>
            </w:r>
          </w:p>
        </w:tc>
        <w:tc>
          <w:tcPr>
            <w:tcW w:w="383" w:type="pct"/>
            <w:tcBorders>
              <w:top w:val="nil"/>
              <w:left w:val="nil"/>
              <w:bottom w:val="nil"/>
              <w:right w:val="nil"/>
            </w:tcBorders>
            <w:shd w:val="clear" w:color="auto" w:fill="auto"/>
            <w:noWrap/>
            <w:vAlign w:val="center"/>
            <w:hideMark/>
          </w:tcPr>
          <w:p w14:paraId="7FDE80F0" w14:textId="77777777" w:rsidR="00926B89" w:rsidRPr="00926B89" w:rsidRDefault="00926B89" w:rsidP="00926B89">
            <w:pPr>
              <w:spacing w:line="240" w:lineRule="auto"/>
              <w:jc w:val="right"/>
              <w:rPr>
                <w:i/>
                <w:iCs/>
                <w:sz w:val="12"/>
                <w:szCs w:val="12"/>
              </w:rPr>
            </w:pPr>
            <w:r w:rsidRPr="00926B89">
              <w:rPr>
                <w:i/>
                <w:iCs/>
                <w:sz w:val="12"/>
                <w:szCs w:val="12"/>
              </w:rPr>
              <w:t>96,8%</w:t>
            </w:r>
          </w:p>
        </w:tc>
      </w:tr>
      <w:tr w:rsidR="00926B89" w:rsidRPr="00926B89" w14:paraId="4A6A9CCC" w14:textId="77777777" w:rsidTr="00926B89">
        <w:trPr>
          <w:trHeight w:val="85"/>
        </w:trPr>
        <w:tc>
          <w:tcPr>
            <w:tcW w:w="2876" w:type="pct"/>
            <w:tcBorders>
              <w:top w:val="nil"/>
              <w:left w:val="nil"/>
              <w:bottom w:val="nil"/>
              <w:right w:val="nil"/>
            </w:tcBorders>
            <w:shd w:val="clear" w:color="auto" w:fill="auto"/>
            <w:vAlign w:val="center"/>
            <w:hideMark/>
          </w:tcPr>
          <w:p w14:paraId="68DC3F01"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6469F69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026921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2BE766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FD0702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7365E01" w14:textId="77777777" w:rsidTr="00926B89">
        <w:trPr>
          <w:trHeight w:val="85"/>
        </w:trPr>
        <w:tc>
          <w:tcPr>
            <w:tcW w:w="2876" w:type="pct"/>
            <w:tcBorders>
              <w:top w:val="nil"/>
              <w:left w:val="nil"/>
              <w:bottom w:val="nil"/>
              <w:right w:val="nil"/>
            </w:tcBorders>
            <w:shd w:val="clear" w:color="auto" w:fill="auto"/>
            <w:vAlign w:val="center"/>
            <w:hideMark/>
          </w:tcPr>
          <w:p w14:paraId="770E0CC8"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710D4A3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5E52009" w14:textId="77777777" w:rsidR="00926B89" w:rsidRPr="00926B89" w:rsidRDefault="00926B89" w:rsidP="00926B89">
            <w:pPr>
              <w:spacing w:line="240" w:lineRule="auto"/>
              <w:jc w:val="right"/>
              <w:rPr>
                <w:sz w:val="12"/>
                <w:szCs w:val="12"/>
              </w:rPr>
            </w:pPr>
            <w:r w:rsidRPr="00926B89">
              <w:rPr>
                <w:sz w:val="12"/>
                <w:szCs w:val="12"/>
              </w:rPr>
              <w:t>192 400</w:t>
            </w:r>
          </w:p>
        </w:tc>
        <w:tc>
          <w:tcPr>
            <w:tcW w:w="714" w:type="pct"/>
            <w:tcBorders>
              <w:top w:val="nil"/>
              <w:left w:val="nil"/>
              <w:bottom w:val="nil"/>
              <w:right w:val="nil"/>
            </w:tcBorders>
            <w:shd w:val="clear" w:color="auto" w:fill="auto"/>
            <w:noWrap/>
            <w:vAlign w:val="center"/>
            <w:hideMark/>
          </w:tcPr>
          <w:p w14:paraId="620ABD14" w14:textId="77777777" w:rsidR="00926B89" w:rsidRPr="00926B89" w:rsidRDefault="00926B89" w:rsidP="00926B89">
            <w:pPr>
              <w:spacing w:line="240" w:lineRule="auto"/>
              <w:jc w:val="right"/>
              <w:rPr>
                <w:sz w:val="12"/>
                <w:szCs w:val="12"/>
              </w:rPr>
            </w:pPr>
            <w:r w:rsidRPr="00926B89">
              <w:rPr>
                <w:sz w:val="12"/>
                <w:szCs w:val="12"/>
              </w:rPr>
              <w:t>177 813,32</w:t>
            </w:r>
          </w:p>
        </w:tc>
        <w:tc>
          <w:tcPr>
            <w:tcW w:w="383" w:type="pct"/>
            <w:tcBorders>
              <w:top w:val="nil"/>
              <w:left w:val="nil"/>
              <w:bottom w:val="nil"/>
              <w:right w:val="nil"/>
            </w:tcBorders>
            <w:shd w:val="clear" w:color="auto" w:fill="auto"/>
            <w:noWrap/>
            <w:vAlign w:val="center"/>
            <w:hideMark/>
          </w:tcPr>
          <w:p w14:paraId="510490DD" w14:textId="77777777" w:rsidR="00926B89" w:rsidRPr="00926B89" w:rsidRDefault="00926B89" w:rsidP="00926B89">
            <w:pPr>
              <w:spacing w:line="240" w:lineRule="auto"/>
              <w:jc w:val="right"/>
              <w:rPr>
                <w:sz w:val="12"/>
                <w:szCs w:val="12"/>
              </w:rPr>
            </w:pPr>
            <w:r w:rsidRPr="00926B89">
              <w:rPr>
                <w:sz w:val="12"/>
                <w:szCs w:val="12"/>
              </w:rPr>
              <w:t>92,4%</w:t>
            </w:r>
          </w:p>
        </w:tc>
      </w:tr>
      <w:tr w:rsidR="00926B89" w:rsidRPr="00926B89" w14:paraId="0705407A" w14:textId="77777777" w:rsidTr="00926B89">
        <w:trPr>
          <w:trHeight w:val="85"/>
        </w:trPr>
        <w:tc>
          <w:tcPr>
            <w:tcW w:w="2876" w:type="pct"/>
            <w:tcBorders>
              <w:top w:val="nil"/>
              <w:left w:val="nil"/>
              <w:bottom w:val="nil"/>
              <w:right w:val="nil"/>
            </w:tcBorders>
            <w:shd w:val="clear" w:color="auto" w:fill="auto"/>
            <w:vAlign w:val="center"/>
            <w:hideMark/>
          </w:tcPr>
          <w:p w14:paraId="3BC11F89"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7AE39612"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8011F70" w14:textId="77777777" w:rsidR="00926B89" w:rsidRPr="00926B89" w:rsidRDefault="00926B89" w:rsidP="00926B89">
            <w:pPr>
              <w:spacing w:line="240" w:lineRule="auto"/>
              <w:jc w:val="right"/>
              <w:rPr>
                <w:sz w:val="12"/>
                <w:szCs w:val="12"/>
              </w:rPr>
            </w:pPr>
            <w:r w:rsidRPr="00926B89">
              <w:rPr>
                <w:sz w:val="12"/>
                <w:szCs w:val="12"/>
              </w:rPr>
              <w:t>163 126</w:t>
            </w:r>
          </w:p>
        </w:tc>
        <w:tc>
          <w:tcPr>
            <w:tcW w:w="714" w:type="pct"/>
            <w:tcBorders>
              <w:top w:val="nil"/>
              <w:left w:val="nil"/>
              <w:bottom w:val="nil"/>
              <w:right w:val="nil"/>
            </w:tcBorders>
            <w:shd w:val="clear" w:color="auto" w:fill="auto"/>
            <w:noWrap/>
            <w:vAlign w:val="center"/>
            <w:hideMark/>
          </w:tcPr>
          <w:p w14:paraId="2E1FB892" w14:textId="77777777" w:rsidR="00926B89" w:rsidRPr="00926B89" w:rsidRDefault="00926B89" w:rsidP="00926B89">
            <w:pPr>
              <w:spacing w:line="240" w:lineRule="auto"/>
              <w:jc w:val="right"/>
              <w:rPr>
                <w:sz w:val="12"/>
                <w:szCs w:val="12"/>
              </w:rPr>
            </w:pPr>
            <w:r w:rsidRPr="00926B89">
              <w:rPr>
                <w:sz w:val="12"/>
                <w:szCs w:val="12"/>
              </w:rPr>
              <w:t>149 645,99</w:t>
            </w:r>
          </w:p>
        </w:tc>
        <w:tc>
          <w:tcPr>
            <w:tcW w:w="383" w:type="pct"/>
            <w:tcBorders>
              <w:top w:val="nil"/>
              <w:left w:val="nil"/>
              <w:bottom w:val="nil"/>
              <w:right w:val="nil"/>
            </w:tcBorders>
            <w:shd w:val="clear" w:color="auto" w:fill="auto"/>
            <w:noWrap/>
            <w:vAlign w:val="center"/>
            <w:hideMark/>
          </w:tcPr>
          <w:p w14:paraId="11F88B50" w14:textId="77777777" w:rsidR="00926B89" w:rsidRPr="00926B89" w:rsidRDefault="00926B89" w:rsidP="00926B89">
            <w:pPr>
              <w:spacing w:line="240" w:lineRule="auto"/>
              <w:jc w:val="right"/>
              <w:rPr>
                <w:sz w:val="12"/>
                <w:szCs w:val="12"/>
              </w:rPr>
            </w:pPr>
            <w:r w:rsidRPr="00926B89">
              <w:rPr>
                <w:sz w:val="12"/>
                <w:szCs w:val="12"/>
              </w:rPr>
              <w:t>91,7%</w:t>
            </w:r>
          </w:p>
        </w:tc>
      </w:tr>
      <w:tr w:rsidR="00926B89" w:rsidRPr="00926B89" w14:paraId="6844BFE8" w14:textId="77777777" w:rsidTr="00926B89">
        <w:trPr>
          <w:trHeight w:val="85"/>
        </w:trPr>
        <w:tc>
          <w:tcPr>
            <w:tcW w:w="2876" w:type="pct"/>
            <w:tcBorders>
              <w:top w:val="nil"/>
              <w:left w:val="nil"/>
              <w:bottom w:val="nil"/>
              <w:right w:val="nil"/>
            </w:tcBorders>
            <w:shd w:val="clear" w:color="auto" w:fill="auto"/>
            <w:vAlign w:val="center"/>
            <w:hideMark/>
          </w:tcPr>
          <w:p w14:paraId="6F873593" w14:textId="77777777" w:rsidR="00926B89" w:rsidRPr="00926B89" w:rsidRDefault="00926B89" w:rsidP="00926B89">
            <w:pPr>
              <w:spacing w:line="240" w:lineRule="auto"/>
              <w:rPr>
                <w:sz w:val="12"/>
                <w:szCs w:val="12"/>
              </w:rPr>
            </w:pPr>
            <w:r w:rsidRPr="00926B89">
              <w:rPr>
                <w:sz w:val="12"/>
                <w:szCs w:val="12"/>
              </w:rPr>
              <w:t xml:space="preserve">Nagrody konkursowe </w:t>
            </w:r>
          </w:p>
        </w:tc>
        <w:tc>
          <w:tcPr>
            <w:tcW w:w="413" w:type="pct"/>
            <w:tcBorders>
              <w:top w:val="nil"/>
              <w:left w:val="nil"/>
              <w:bottom w:val="nil"/>
              <w:right w:val="nil"/>
            </w:tcBorders>
            <w:shd w:val="clear" w:color="auto" w:fill="auto"/>
            <w:noWrap/>
            <w:vAlign w:val="center"/>
            <w:hideMark/>
          </w:tcPr>
          <w:p w14:paraId="311F3D84"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687C733" w14:textId="77777777" w:rsidR="00926B89" w:rsidRPr="00926B89" w:rsidRDefault="00926B89" w:rsidP="00926B89">
            <w:pPr>
              <w:spacing w:line="240" w:lineRule="auto"/>
              <w:jc w:val="right"/>
              <w:rPr>
                <w:sz w:val="12"/>
                <w:szCs w:val="12"/>
              </w:rPr>
            </w:pPr>
            <w:r w:rsidRPr="00926B89">
              <w:rPr>
                <w:sz w:val="12"/>
                <w:szCs w:val="12"/>
              </w:rPr>
              <w:t>138 100</w:t>
            </w:r>
          </w:p>
        </w:tc>
        <w:tc>
          <w:tcPr>
            <w:tcW w:w="714" w:type="pct"/>
            <w:tcBorders>
              <w:top w:val="nil"/>
              <w:left w:val="nil"/>
              <w:bottom w:val="nil"/>
              <w:right w:val="nil"/>
            </w:tcBorders>
            <w:shd w:val="clear" w:color="auto" w:fill="auto"/>
            <w:noWrap/>
            <w:vAlign w:val="center"/>
            <w:hideMark/>
          </w:tcPr>
          <w:p w14:paraId="71F1A59F" w14:textId="77777777" w:rsidR="00926B89" w:rsidRPr="00926B89" w:rsidRDefault="00926B89" w:rsidP="00926B89">
            <w:pPr>
              <w:spacing w:line="240" w:lineRule="auto"/>
              <w:jc w:val="right"/>
              <w:rPr>
                <w:sz w:val="12"/>
                <w:szCs w:val="12"/>
              </w:rPr>
            </w:pPr>
            <w:r w:rsidRPr="00926B89">
              <w:rPr>
                <w:sz w:val="12"/>
                <w:szCs w:val="12"/>
              </w:rPr>
              <w:t>127 758,94</w:t>
            </w:r>
          </w:p>
        </w:tc>
        <w:tc>
          <w:tcPr>
            <w:tcW w:w="383" w:type="pct"/>
            <w:tcBorders>
              <w:top w:val="nil"/>
              <w:left w:val="nil"/>
              <w:bottom w:val="nil"/>
              <w:right w:val="nil"/>
            </w:tcBorders>
            <w:shd w:val="clear" w:color="auto" w:fill="auto"/>
            <w:noWrap/>
            <w:vAlign w:val="center"/>
            <w:hideMark/>
          </w:tcPr>
          <w:p w14:paraId="5E6BCA82" w14:textId="77777777" w:rsidR="00926B89" w:rsidRPr="00926B89" w:rsidRDefault="00926B89" w:rsidP="00926B89">
            <w:pPr>
              <w:spacing w:line="240" w:lineRule="auto"/>
              <w:jc w:val="right"/>
              <w:rPr>
                <w:sz w:val="12"/>
                <w:szCs w:val="12"/>
              </w:rPr>
            </w:pPr>
            <w:r w:rsidRPr="00926B89">
              <w:rPr>
                <w:sz w:val="12"/>
                <w:szCs w:val="12"/>
              </w:rPr>
              <w:t>92,5%</w:t>
            </w:r>
          </w:p>
        </w:tc>
      </w:tr>
      <w:tr w:rsidR="00926B89" w:rsidRPr="00926B89" w14:paraId="12AC4B22" w14:textId="77777777" w:rsidTr="00926B89">
        <w:trPr>
          <w:trHeight w:val="85"/>
        </w:trPr>
        <w:tc>
          <w:tcPr>
            <w:tcW w:w="2876" w:type="pct"/>
            <w:tcBorders>
              <w:top w:val="nil"/>
              <w:left w:val="nil"/>
              <w:bottom w:val="nil"/>
              <w:right w:val="nil"/>
            </w:tcBorders>
            <w:shd w:val="clear" w:color="auto" w:fill="auto"/>
            <w:vAlign w:val="center"/>
            <w:hideMark/>
          </w:tcPr>
          <w:p w14:paraId="30830997" w14:textId="77777777" w:rsidR="00926B89" w:rsidRPr="00926B89" w:rsidRDefault="00926B89" w:rsidP="00926B89">
            <w:pPr>
              <w:spacing w:line="240" w:lineRule="auto"/>
              <w:rPr>
                <w:sz w:val="12"/>
                <w:szCs w:val="12"/>
              </w:rPr>
            </w:pPr>
            <w:r w:rsidRPr="00926B89">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2E13A552"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2BA0EDC" w14:textId="77777777" w:rsidR="00926B89" w:rsidRPr="00926B89" w:rsidRDefault="00926B89" w:rsidP="00926B89">
            <w:pPr>
              <w:spacing w:line="240" w:lineRule="auto"/>
              <w:jc w:val="right"/>
              <w:rPr>
                <w:sz w:val="12"/>
                <w:szCs w:val="12"/>
              </w:rPr>
            </w:pPr>
            <w:r w:rsidRPr="00926B89">
              <w:rPr>
                <w:sz w:val="12"/>
                <w:szCs w:val="12"/>
              </w:rPr>
              <w:t>19 400</w:t>
            </w:r>
          </w:p>
        </w:tc>
        <w:tc>
          <w:tcPr>
            <w:tcW w:w="714" w:type="pct"/>
            <w:tcBorders>
              <w:top w:val="nil"/>
              <w:left w:val="nil"/>
              <w:bottom w:val="nil"/>
              <w:right w:val="nil"/>
            </w:tcBorders>
            <w:shd w:val="clear" w:color="auto" w:fill="auto"/>
            <w:noWrap/>
            <w:vAlign w:val="center"/>
            <w:hideMark/>
          </w:tcPr>
          <w:p w14:paraId="76D8E01D" w14:textId="77777777" w:rsidR="00926B89" w:rsidRPr="00926B89" w:rsidRDefault="00926B89" w:rsidP="00926B89">
            <w:pPr>
              <w:spacing w:line="240" w:lineRule="auto"/>
              <w:jc w:val="right"/>
              <w:rPr>
                <w:sz w:val="12"/>
                <w:szCs w:val="12"/>
              </w:rPr>
            </w:pPr>
            <w:r w:rsidRPr="00926B89">
              <w:rPr>
                <w:sz w:val="12"/>
                <w:szCs w:val="12"/>
              </w:rPr>
              <w:t>19 399,46</w:t>
            </w:r>
          </w:p>
        </w:tc>
        <w:tc>
          <w:tcPr>
            <w:tcW w:w="383" w:type="pct"/>
            <w:tcBorders>
              <w:top w:val="nil"/>
              <w:left w:val="nil"/>
              <w:bottom w:val="nil"/>
              <w:right w:val="nil"/>
            </w:tcBorders>
            <w:shd w:val="clear" w:color="auto" w:fill="auto"/>
            <w:noWrap/>
            <w:vAlign w:val="center"/>
            <w:hideMark/>
          </w:tcPr>
          <w:p w14:paraId="791AC2B3"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79C761FE" w14:textId="77777777" w:rsidTr="00926B89">
        <w:trPr>
          <w:trHeight w:val="85"/>
        </w:trPr>
        <w:tc>
          <w:tcPr>
            <w:tcW w:w="2876" w:type="pct"/>
            <w:tcBorders>
              <w:top w:val="nil"/>
              <w:left w:val="nil"/>
              <w:bottom w:val="nil"/>
              <w:right w:val="nil"/>
            </w:tcBorders>
            <w:shd w:val="clear" w:color="auto" w:fill="auto"/>
            <w:vAlign w:val="center"/>
            <w:hideMark/>
          </w:tcPr>
          <w:p w14:paraId="76CB25CC"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6A760A2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D6F7A1D"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8AC9A7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0AF226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494FACD" w14:textId="77777777" w:rsidTr="00926B89">
        <w:trPr>
          <w:trHeight w:val="85"/>
        </w:trPr>
        <w:tc>
          <w:tcPr>
            <w:tcW w:w="2876" w:type="pct"/>
            <w:tcBorders>
              <w:top w:val="nil"/>
              <w:left w:val="nil"/>
              <w:bottom w:val="nil"/>
              <w:right w:val="nil"/>
            </w:tcBorders>
            <w:shd w:val="clear" w:color="auto" w:fill="auto"/>
            <w:vAlign w:val="center"/>
            <w:hideMark/>
          </w:tcPr>
          <w:p w14:paraId="71073D4A"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85495</w:t>
            </w:r>
          </w:p>
        </w:tc>
        <w:tc>
          <w:tcPr>
            <w:tcW w:w="413" w:type="pct"/>
            <w:tcBorders>
              <w:top w:val="nil"/>
              <w:left w:val="nil"/>
              <w:bottom w:val="nil"/>
              <w:right w:val="nil"/>
            </w:tcBorders>
            <w:shd w:val="clear" w:color="auto" w:fill="auto"/>
            <w:vAlign w:val="center"/>
            <w:hideMark/>
          </w:tcPr>
          <w:p w14:paraId="3DC72F00"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D62FB3A" w14:textId="77777777" w:rsidR="00926B89" w:rsidRPr="00926B89" w:rsidRDefault="00926B89" w:rsidP="00926B89">
            <w:pPr>
              <w:spacing w:line="240" w:lineRule="auto"/>
              <w:jc w:val="right"/>
              <w:rPr>
                <w:sz w:val="12"/>
                <w:szCs w:val="12"/>
              </w:rPr>
            </w:pPr>
            <w:r w:rsidRPr="00926B89">
              <w:rPr>
                <w:sz w:val="12"/>
                <w:szCs w:val="12"/>
              </w:rPr>
              <w:t>113 469</w:t>
            </w:r>
          </w:p>
        </w:tc>
        <w:tc>
          <w:tcPr>
            <w:tcW w:w="714" w:type="pct"/>
            <w:tcBorders>
              <w:top w:val="nil"/>
              <w:left w:val="nil"/>
              <w:bottom w:val="nil"/>
              <w:right w:val="nil"/>
            </w:tcBorders>
            <w:shd w:val="clear" w:color="auto" w:fill="auto"/>
            <w:noWrap/>
            <w:vAlign w:val="center"/>
            <w:hideMark/>
          </w:tcPr>
          <w:p w14:paraId="794CACF2" w14:textId="77777777" w:rsidR="00926B89" w:rsidRPr="00926B89" w:rsidRDefault="00926B89" w:rsidP="00926B89">
            <w:pPr>
              <w:spacing w:line="240" w:lineRule="auto"/>
              <w:jc w:val="right"/>
              <w:rPr>
                <w:sz w:val="12"/>
                <w:szCs w:val="12"/>
              </w:rPr>
            </w:pPr>
            <w:r w:rsidRPr="00926B89">
              <w:rPr>
                <w:sz w:val="12"/>
                <w:szCs w:val="12"/>
              </w:rPr>
              <w:t>112 745,54</w:t>
            </w:r>
          </w:p>
        </w:tc>
        <w:tc>
          <w:tcPr>
            <w:tcW w:w="383" w:type="pct"/>
            <w:tcBorders>
              <w:top w:val="nil"/>
              <w:left w:val="nil"/>
              <w:bottom w:val="nil"/>
              <w:right w:val="nil"/>
            </w:tcBorders>
            <w:shd w:val="clear" w:color="auto" w:fill="auto"/>
            <w:noWrap/>
            <w:vAlign w:val="center"/>
            <w:hideMark/>
          </w:tcPr>
          <w:p w14:paraId="0D93A7B1" w14:textId="77777777" w:rsidR="00926B89" w:rsidRPr="00926B89" w:rsidRDefault="00926B89" w:rsidP="00926B89">
            <w:pPr>
              <w:spacing w:line="240" w:lineRule="auto"/>
              <w:jc w:val="right"/>
              <w:rPr>
                <w:sz w:val="12"/>
                <w:szCs w:val="12"/>
              </w:rPr>
            </w:pPr>
            <w:r w:rsidRPr="00926B89">
              <w:rPr>
                <w:sz w:val="12"/>
                <w:szCs w:val="12"/>
              </w:rPr>
              <w:t>99,4%</w:t>
            </w:r>
          </w:p>
        </w:tc>
      </w:tr>
      <w:tr w:rsidR="00926B89" w:rsidRPr="00926B89" w14:paraId="5176BD17" w14:textId="77777777" w:rsidTr="00926B89">
        <w:trPr>
          <w:trHeight w:val="85"/>
        </w:trPr>
        <w:tc>
          <w:tcPr>
            <w:tcW w:w="2876" w:type="pct"/>
            <w:tcBorders>
              <w:top w:val="nil"/>
              <w:left w:val="nil"/>
              <w:bottom w:val="nil"/>
              <w:right w:val="nil"/>
            </w:tcBorders>
            <w:shd w:val="clear" w:color="auto" w:fill="auto"/>
            <w:vAlign w:val="center"/>
            <w:hideMark/>
          </w:tcPr>
          <w:p w14:paraId="126691F2"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3F9B3F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D7A471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7067CA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EE8BBB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62AF521" w14:textId="77777777" w:rsidTr="00926B89">
        <w:trPr>
          <w:trHeight w:val="85"/>
        </w:trPr>
        <w:tc>
          <w:tcPr>
            <w:tcW w:w="2876" w:type="pct"/>
            <w:tcBorders>
              <w:top w:val="nil"/>
              <w:left w:val="nil"/>
              <w:bottom w:val="nil"/>
              <w:right w:val="nil"/>
            </w:tcBorders>
            <w:shd w:val="clear" w:color="auto" w:fill="auto"/>
            <w:vAlign w:val="center"/>
            <w:hideMark/>
          </w:tcPr>
          <w:p w14:paraId="5340F21F" w14:textId="77777777" w:rsidR="00926B89" w:rsidRPr="00926B89" w:rsidRDefault="00926B89" w:rsidP="00926B89">
            <w:pPr>
              <w:spacing w:line="240" w:lineRule="auto"/>
              <w:rPr>
                <w:i/>
                <w:iCs/>
                <w:sz w:val="12"/>
                <w:szCs w:val="12"/>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7D95762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9E2059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EFE3D4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A811C6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4087370" w14:textId="77777777" w:rsidTr="00926B89">
        <w:trPr>
          <w:trHeight w:val="85"/>
        </w:trPr>
        <w:tc>
          <w:tcPr>
            <w:tcW w:w="2876" w:type="pct"/>
            <w:tcBorders>
              <w:top w:val="nil"/>
              <w:left w:val="nil"/>
              <w:bottom w:val="nil"/>
              <w:right w:val="nil"/>
            </w:tcBorders>
            <w:shd w:val="clear" w:color="auto" w:fill="auto"/>
            <w:vAlign w:val="center"/>
            <w:hideMark/>
          </w:tcPr>
          <w:p w14:paraId="190AD3C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F6C06A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E485B2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8DDFE9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77D112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966616C" w14:textId="77777777" w:rsidTr="00926B89">
        <w:trPr>
          <w:trHeight w:val="85"/>
        </w:trPr>
        <w:tc>
          <w:tcPr>
            <w:tcW w:w="2876" w:type="pct"/>
            <w:tcBorders>
              <w:top w:val="nil"/>
              <w:left w:val="nil"/>
              <w:bottom w:val="nil"/>
              <w:right w:val="nil"/>
            </w:tcBorders>
            <w:shd w:val="clear" w:color="auto" w:fill="auto"/>
            <w:vAlign w:val="center"/>
            <w:hideMark/>
          </w:tcPr>
          <w:p w14:paraId="63418134"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630688D9"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CBCC85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15DC35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51A9F8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7890931" w14:textId="77777777" w:rsidTr="00926B89">
        <w:trPr>
          <w:trHeight w:val="85"/>
        </w:trPr>
        <w:tc>
          <w:tcPr>
            <w:tcW w:w="2876" w:type="pct"/>
            <w:tcBorders>
              <w:top w:val="nil"/>
              <w:left w:val="nil"/>
              <w:bottom w:val="nil"/>
              <w:right w:val="nil"/>
            </w:tcBorders>
            <w:shd w:val="clear" w:color="auto" w:fill="auto"/>
            <w:vAlign w:val="center"/>
            <w:hideMark/>
          </w:tcPr>
          <w:p w14:paraId="57B4373D"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noWrap/>
            <w:vAlign w:val="center"/>
            <w:hideMark/>
          </w:tcPr>
          <w:p w14:paraId="37B7F22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6D2B271" w14:textId="77777777" w:rsidR="00926B89" w:rsidRPr="00926B89" w:rsidRDefault="00926B89" w:rsidP="00926B89">
            <w:pPr>
              <w:spacing w:line="240" w:lineRule="auto"/>
              <w:jc w:val="right"/>
              <w:rPr>
                <w:sz w:val="12"/>
                <w:szCs w:val="12"/>
              </w:rPr>
            </w:pPr>
            <w:r w:rsidRPr="00926B89">
              <w:rPr>
                <w:sz w:val="12"/>
                <w:szCs w:val="12"/>
              </w:rPr>
              <w:t>3 419</w:t>
            </w:r>
          </w:p>
        </w:tc>
        <w:tc>
          <w:tcPr>
            <w:tcW w:w="714" w:type="pct"/>
            <w:tcBorders>
              <w:top w:val="nil"/>
              <w:left w:val="nil"/>
              <w:bottom w:val="nil"/>
              <w:right w:val="nil"/>
            </w:tcBorders>
            <w:shd w:val="clear" w:color="auto" w:fill="auto"/>
            <w:noWrap/>
            <w:vAlign w:val="center"/>
            <w:hideMark/>
          </w:tcPr>
          <w:p w14:paraId="7C1469D2" w14:textId="77777777" w:rsidR="00926B89" w:rsidRPr="00926B89" w:rsidRDefault="00926B89" w:rsidP="00926B89">
            <w:pPr>
              <w:spacing w:line="240" w:lineRule="auto"/>
              <w:jc w:val="right"/>
              <w:rPr>
                <w:sz w:val="12"/>
                <w:szCs w:val="12"/>
              </w:rPr>
            </w:pPr>
            <w:r w:rsidRPr="00926B89">
              <w:rPr>
                <w:sz w:val="12"/>
                <w:szCs w:val="12"/>
              </w:rPr>
              <w:t>3 266,17</w:t>
            </w:r>
          </w:p>
        </w:tc>
        <w:tc>
          <w:tcPr>
            <w:tcW w:w="383" w:type="pct"/>
            <w:tcBorders>
              <w:top w:val="nil"/>
              <w:left w:val="nil"/>
              <w:bottom w:val="nil"/>
              <w:right w:val="nil"/>
            </w:tcBorders>
            <w:shd w:val="clear" w:color="auto" w:fill="auto"/>
            <w:noWrap/>
            <w:vAlign w:val="center"/>
            <w:hideMark/>
          </w:tcPr>
          <w:p w14:paraId="362C9626" w14:textId="77777777" w:rsidR="00926B89" w:rsidRPr="00926B89" w:rsidRDefault="00926B89" w:rsidP="00926B89">
            <w:pPr>
              <w:spacing w:line="240" w:lineRule="auto"/>
              <w:jc w:val="right"/>
              <w:rPr>
                <w:sz w:val="12"/>
                <w:szCs w:val="12"/>
              </w:rPr>
            </w:pPr>
            <w:r w:rsidRPr="00926B89">
              <w:rPr>
                <w:sz w:val="12"/>
                <w:szCs w:val="12"/>
              </w:rPr>
              <w:t>95,5%</w:t>
            </w:r>
          </w:p>
        </w:tc>
      </w:tr>
      <w:tr w:rsidR="00926B89" w:rsidRPr="00926B89" w14:paraId="3C47886F" w14:textId="77777777" w:rsidTr="00926B89">
        <w:trPr>
          <w:trHeight w:val="85"/>
        </w:trPr>
        <w:tc>
          <w:tcPr>
            <w:tcW w:w="2876" w:type="pct"/>
            <w:tcBorders>
              <w:top w:val="nil"/>
              <w:left w:val="nil"/>
              <w:bottom w:val="nil"/>
              <w:right w:val="nil"/>
            </w:tcBorders>
            <w:shd w:val="clear" w:color="auto" w:fill="auto"/>
            <w:vAlign w:val="center"/>
            <w:hideMark/>
          </w:tcPr>
          <w:p w14:paraId="0F329164" w14:textId="77777777" w:rsidR="00926B89" w:rsidRPr="00926B89" w:rsidRDefault="00926B89" w:rsidP="00926B89">
            <w:pPr>
              <w:spacing w:line="240" w:lineRule="auto"/>
              <w:rPr>
                <w:i/>
                <w:iCs/>
                <w:sz w:val="12"/>
                <w:szCs w:val="12"/>
              </w:rPr>
            </w:pPr>
            <w:r w:rsidRPr="00926B89">
              <w:rPr>
                <w:i/>
                <w:iCs/>
                <w:sz w:val="12"/>
                <w:szCs w:val="12"/>
              </w:rPr>
              <w:t>- wynagrodzenia bezosobowe</w:t>
            </w:r>
          </w:p>
        </w:tc>
        <w:tc>
          <w:tcPr>
            <w:tcW w:w="413" w:type="pct"/>
            <w:tcBorders>
              <w:top w:val="nil"/>
              <w:left w:val="nil"/>
              <w:bottom w:val="nil"/>
              <w:right w:val="nil"/>
            </w:tcBorders>
            <w:shd w:val="clear" w:color="auto" w:fill="auto"/>
            <w:noWrap/>
            <w:vAlign w:val="center"/>
            <w:hideMark/>
          </w:tcPr>
          <w:p w14:paraId="22007515"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698729C" w14:textId="77777777" w:rsidR="00926B89" w:rsidRPr="00926B89" w:rsidRDefault="00926B89" w:rsidP="00926B89">
            <w:pPr>
              <w:spacing w:line="240" w:lineRule="auto"/>
              <w:jc w:val="right"/>
              <w:rPr>
                <w:i/>
                <w:iCs/>
                <w:sz w:val="12"/>
                <w:szCs w:val="12"/>
              </w:rPr>
            </w:pPr>
            <w:r w:rsidRPr="00926B89">
              <w:rPr>
                <w:i/>
                <w:iCs/>
                <w:sz w:val="12"/>
                <w:szCs w:val="12"/>
              </w:rPr>
              <w:t>2 860</w:t>
            </w:r>
          </w:p>
        </w:tc>
        <w:tc>
          <w:tcPr>
            <w:tcW w:w="714" w:type="pct"/>
            <w:tcBorders>
              <w:top w:val="nil"/>
              <w:left w:val="nil"/>
              <w:bottom w:val="nil"/>
              <w:right w:val="nil"/>
            </w:tcBorders>
            <w:shd w:val="clear" w:color="auto" w:fill="auto"/>
            <w:noWrap/>
            <w:vAlign w:val="center"/>
            <w:hideMark/>
          </w:tcPr>
          <w:p w14:paraId="21718531" w14:textId="77777777" w:rsidR="00926B89" w:rsidRPr="00926B89" w:rsidRDefault="00926B89" w:rsidP="00926B89">
            <w:pPr>
              <w:spacing w:line="240" w:lineRule="auto"/>
              <w:jc w:val="right"/>
              <w:rPr>
                <w:i/>
                <w:iCs/>
                <w:sz w:val="12"/>
                <w:szCs w:val="12"/>
              </w:rPr>
            </w:pPr>
            <w:r w:rsidRPr="00926B89">
              <w:rPr>
                <w:i/>
                <w:iCs/>
                <w:sz w:val="12"/>
                <w:szCs w:val="12"/>
              </w:rPr>
              <w:t>2 730,00</w:t>
            </w:r>
          </w:p>
        </w:tc>
        <w:tc>
          <w:tcPr>
            <w:tcW w:w="383" w:type="pct"/>
            <w:tcBorders>
              <w:top w:val="nil"/>
              <w:left w:val="nil"/>
              <w:bottom w:val="nil"/>
              <w:right w:val="nil"/>
            </w:tcBorders>
            <w:shd w:val="clear" w:color="auto" w:fill="auto"/>
            <w:noWrap/>
            <w:vAlign w:val="center"/>
            <w:hideMark/>
          </w:tcPr>
          <w:p w14:paraId="1B0F7D53" w14:textId="77777777" w:rsidR="00926B89" w:rsidRPr="00926B89" w:rsidRDefault="00926B89" w:rsidP="00926B89">
            <w:pPr>
              <w:spacing w:line="240" w:lineRule="auto"/>
              <w:jc w:val="right"/>
              <w:rPr>
                <w:i/>
                <w:iCs/>
                <w:sz w:val="12"/>
                <w:szCs w:val="12"/>
              </w:rPr>
            </w:pPr>
            <w:r w:rsidRPr="00926B89">
              <w:rPr>
                <w:i/>
                <w:iCs/>
                <w:sz w:val="12"/>
                <w:szCs w:val="12"/>
              </w:rPr>
              <w:t>95,5%</w:t>
            </w:r>
          </w:p>
        </w:tc>
      </w:tr>
      <w:tr w:rsidR="00926B89" w:rsidRPr="00926B89" w14:paraId="202D8B52" w14:textId="77777777" w:rsidTr="00926B89">
        <w:trPr>
          <w:trHeight w:val="85"/>
        </w:trPr>
        <w:tc>
          <w:tcPr>
            <w:tcW w:w="2876" w:type="pct"/>
            <w:tcBorders>
              <w:top w:val="nil"/>
              <w:left w:val="nil"/>
              <w:bottom w:val="nil"/>
              <w:right w:val="nil"/>
            </w:tcBorders>
            <w:shd w:val="clear" w:color="auto" w:fill="auto"/>
            <w:vAlign w:val="center"/>
            <w:hideMark/>
          </w:tcPr>
          <w:p w14:paraId="1F49D568"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noWrap/>
            <w:vAlign w:val="center"/>
            <w:hideMark/>
          </w:tcPr>
          <w:p w14:paraId="6E8CAA68"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5723764" w14:textId="77777777" w:rsidR="00926B89" w:rsidRPr="00926B89" w:rsidRDefault="00926B89" w:rsidP="00926B89">
            <w:pPr>
              <w:spacing w:line="240" w:lineRule="auto"/>
              <w:jc w:val="right"/>
              <w:rPr>
                <w:i/>
                <w:iCs/>
                <w:sz w:val="12"/>
                <w:szCs w:val="12"/>
              </w:rPr>
            </w:pPr>
            <w:r w:rsidRPr="00926B89">
              <w:rPr>
                <w:i/>
                <w:iCs/>
                <w:sz w:val="12"/>
                <w:szCs w:val="12"/>
              </w:rPr>
              <w:t>559</w:t>
            </w:r>
          </w:p>
        </w:tc>
        <w:tc>
          <w:tcPr>
            <w:tcW w:w="714" w:type="pct"/>
            <w:tcBorders>
              <w:top w:val="nil"/>
              <w:left w:val="nil"/>
              <w:bottom w:val="nil"/>
              <w:right w:val="nil"/>
            </w:tcBorders>
            <w:shd w:val="clear" w:color="auto" w:fill="auto"/>
            <w:noWrap/>
            <w:vAlign w:val="center"/>
            <w:hideMark/>
          </w:tcPr>
          <w:p w14:paraId="29C3C87A" w14:textId="77777777" w:rsidR="00926B89" w:rsidRPr="00926B89" w:rsidRDefault="00926B89" w:rsidP="00926B89">
            <w:pPr>
              <w:spacing w:line="240" w:lineRule="auto"/>
              <w:jc w:val="right"/>
              <w:rPr>
                <w:i/>
                <w:iCs/>
                <w:sz w:val="12"/>
                <w:szCs w:val="12"/>
              </w:rPr>
            </w:pPr>
            <w:r w:rsidRPr="00926B89">
              <w:rPr>
                <w:i/>
                <w:iCs/>
                <w:sz w:val="12"/>
                <w:szCs w:val="12"/>
              </w:rPr>
              <w:t>536,17</w:t>
            </w:r>
          </w:p>
        </w:tc>
        <w:tc>
          <w:tcPr>
            <w:tcW w:w="383" w:type="pct"/>
            <w:tcBorders>
              <w:top w:val="nil"/>
              <w:left w:val="nil"/>
              <w:bottom w:val="nil"/>
              <w:right w:val="nil"/>
            </w:tcBorders>
            <w:shd w:val="clear" w:color="auto" w:fill="auto"/>
            <w:noWrap/>
            <w:vAlign w:val="center"/>
            <w:hideMark/>
          </w:tcPr>
          <w:p w14:paraId="56EEBF4B" w14:textId="77777777" w:rsidR="00926B89" w:rsidRPr="00926B89" w:rsidRDefault="00926B89" w:rsidP="00926B89">
            <w:pPr>
              <w:spacing w:line="240" w:lineRule="auto"/>
              <w:jc w:val="right"/>
              <w:rPr>
                <w:i/>
                <w:iCs/>
                <w:sz w:val="12"/>
                <w:szCs w:val="12"/>
              </w:rPr>
            </w:pPr>
            <w:r w:rsidRPr="00926B89">
              <w:rPr>
                <w:i/>
                <w:iCs/>
                <w:sz w:val="12"/>
                <w:szCs w:val="12"/>
              </w:rPr>
              <w:t>95,9%</w:t>
            </w:r>
          </w:p>
        </w:tc>
      </w:tr>
      <w:tr w:rsidR="00926B89" w:rsidRPr="00926B89" w14:paraId="4D8877EB" w14:textId="77777777" w:rsidTr="00926B89">
        <w:trPr>
          <w:trHeight w:val="85"/>
        </w:trPr>
        <w:tc>
          <w:tcPr>
            <w:tcW w:w="2876" w:type="pct"/>
            <w:tcBorders>
              <w:top w:val="nil"/>
              <w:left w:val="nil"/>
              <w:bottom w:val="nil"/>
              <w:right w:val="nil"/>
            </w:tcBorders>
            <w:shd w:val="clear" w:color="auto" w:fill="auto"/>
            <w:vAlign w:val="center"/>
            <w:hideMark/>
          </w:tcPr>
          <w:p w14:paraId="0E4691EC"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4458C90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D23DCA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3D5538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9F23FD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888A1DF" w14:textId="77777777" w:rsidTr="00926B89">
        <w:trPr>
          <w:trHeight w:val="85"/>
        </w:trPr>
        <w:tc>
          <w:tcPr>
            <w:tcW w:w="2876" w:type="pct"/>
            <w:tcBorders>
              <w:top w:val="nil"/>
              <w:left w:val="nil"/>
              <w:bottom w:val="nil"/>
              <w:right w:val="nil"/>
            </w:tcBorders>
            <w:shd w:val="clear" w:color="auto" w:fill="auto"/>
            <w:vAlign w:val="center"/>
            <w:hideMark/>
          </w:tcPr>
          <w:p w14:paraId="076D5787" w14:textId="77777777" w:rsidR="00926B89" w:rsidRPr="00926B89" w:rsidRDefault="00926B89" w:rsidP="00926B89">
            <w:pPr>
              <w:spacing w:line="240" w:lineRule="auto"/>
              <w:rPr>
                <w:sz w:val="12"/>
                <w:szCs w:val="12"/>
              </w:rPr>
            </w:pPr>
            <w:r w:rsidRPr="00926B89">
              <w:rPr>
                <w:sz w:val="12"/>
                <w:szCs w:val="12"/>
              </w:rPr>
              <w:t>Nagrody konkursowe</w:t>
            </w:r>
          </w:p>
        </w:tc>
        <w:tc>
          <w:tcPr>
            <w:tcW w:w="413" w:type="pct"/>
            <w:tcBorders>
              <w:top w:val="nil"/>
              <w:left w:val="nil"/>
              <w:bottom w:val="nil"/>
              <w:right w:val="nil"/>
            </w:tcBorders>
            <w:shd w:val="clear" w:color="auto" w:fill="auto"/>
            <w:noWrap/>
            <w:vAlign w:val="center"/>
            <w:hideMark/>
          </w:tcPr>
          <w:p w14:paraId="08C391C4"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1BBB6C3" w14:textId="77777777" w:rsidR="00926B89" w:rsidRPr="00926B89" w:rsidRDefault="00926B89" w:rsidP="00926B89">
            <w:pPr>
              <w:spacing w:line="240" w:lineRule="auto"/>
              <w:jc w:val="right"/>
              <w:rPr>
                <w:sz w:val="12"/>
                <w:szCs w:val="12"/>
              </w:rPr>
            </w:pPr>
            <w:r w:rsidRPr="00926B89">
              <w:rPr>
                <w:sz w:val="12"/>
                <w:szCs w:val="12"/>
              </w:rPr>
              <w:t>39 866</w:t>
            </w:r>
          </w:p>
        </w:tc>
        <w:tc>
          <w:tcPr>
            <w:tcW w:w="714" w:type="pct"/>
            <w:tcBorders>
              <w:top w:val="nil"/>
              <w:left w:val="nil"/>
              <w:bottom w:val="nil"/>
              <w:right w:val="nil"/>
            </w:tcBorders>
            <w:shd w:val="clear" w:color="auto" w:fill="auto"/>
            <w:noWrap/>
            <w:vAlign w:val="center"/>
            <w:hideMark/>
          </w:tcPr>
          <w:p w14:paraId="295F3746" w14:textId="77777777" w:rsidR="00926B89" w:rsidRPr="00926B89" w:rsidRDefault="00926B89" w:rsidP="00926B89">
            <w:pPr>
              <w:spacing w:line="240" w:lineRule="auto"/>
              <w:jc w:val="right"/>
              <w:rPr>
                <w:sz w:val="12"/>
                <w:szCs w:val="12"/>
              </w:rPr>
            </w:pPr>
            <w:r w:rsidRPr="00926B89">
              <w:rPr>
                <w:sz w:val="12"/>
                <w:szCs w:val="12"/>
              </w:rPr>
              <w:t>39 311,80</w:t>
            </w:r>
          </w:p>
        </w:tc>
        <w:tc>
          <w:tcPr>
            <w:tcW w:w="383" w:type="pct"/>
            <w:tcBorders>
              <w:top w:val="nil"/>
              <w:left w:val="nil"/>
              <w:bottom w:val="nil"/>
              <w:right w:val="nil"/>
            </w:tcBorders>
            <w:shd w:val="clear" w:color="auto" w:fill="auto"/>
            <w:noWrap/>
            <w:vAlign w:val="center"/>
            <w:hideMark/>
          </w:tcPr>
          <w:p w14:paraId="44D84981" w14:textId="77777777" w:rsidR="00926B89" w:rsidRPr="00926B89" w:rsidRDefault="00926B89" w:rsidP="00926B89">
            <w:pPr>
              <w:spacing w:line="240" w:lineRule="auto"/>
              <w:jc w:val="right"/>
              <w:rPr>
                <w:sz w:val="12"/>
                <w:szCs w:val="12"/>
              </w:rPr>
            </w:pPr>
            <w:r w:rsidRPr="00926B89">
              <w:rPr>
                <w:sz w:val="12"/>
                <w:szCs w:val="12"/>
              </w:rPr>
              <w:t>98,6%</w:t>
            </w:r>
          </w:p>
        </w:tc>
      </w:tr>
      <w:tr w:rsidR="00926B89" w:rsidRPr="00926B89" w14:paraId="25B48045" w14:textId="77777777" w:rsidTr="00926B89">
        <w:trPr>
          <w:trHeight w:val="85"/>
        </w:trPr>
        <w:tc>
          <w:tcPr>
            <w:tcW w:w="2876" w:type="pct"/>
            <w:tcBorders>
              <w:top w:val="nil"/>
              <w:left w:val="nil"/>
              <w:bottom w:val="nil"/>
              <w:right w:val="nil"/>
            </w:tcBorders>
            <w:shd w:val="clear" w:color="auto" w:fill="auto"/>
            <w:vAlign w:val="center"/>
            <w:hideMark/>
          </w:tcPr>
          <w:p w14:paraId="6CB6B0D7"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37AB173A"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9A6CDEF" w14:textId="77777777" w:rsidR="00926B89" w:rsidRPr="00926B89" w:rsidRDefault="00926B89" w:rsidP="00926B89">
            <w:pPr>
              <w:spacing w:line="240" w:lineRule="auto"/>
              <w:jc w:val="right"/>
              <w:rPr>
                <w:sz w:val="12"/>
                <w:szCs w:val="12"/>
              </w:rPr>
            </w:pPr>
            <w:r w:rsidRPr="00926B89">
              <w:rPr>
                <w:sz w:val="12"/>
                <w:szCs w:val="12"/>
              </w:rPr>
              <w:t>34 513</w:t>
            </w:r>
          </w:p>
        </w:tc>
        <w:tc>
          <w:tcPr>
            <w:tcW w:w="714" w:type="pct"/>
            <w:tcBorders>
              <w:top w:val="nil"/>
              <w:left w:val="nil"/>
              <w:bottom w:val="nil"/>
              <w:right w:val="nil"/>
            </w:tcBorders>
            <w:shd w:val="clear" w:color="auto" w:fill="auto"/>
            <w:noWrap/>
            <w:vAlign w:val="center"/>
            <w:hideMark/>
          </w:tcPr>
          <w:p w14:paraId="4F3716B3" w14:textId="77777777" w:rsidR="00926B89" w:rsidRPr="00926B89" w:rsidRDefault="00926B89" w:rsidP="00926B89">
            <w:pPr>
              <w:spacing w:line="240" w:lineRule="auto"/>
              <w:jc w:val="right"/>
              <w:rPr>
                <w:sz w:val="12"/>
                <w:szCs w:val="12"/>
              </w:rPr>
            </w:pPr>
            <w:r w:rsidRPr="00926B89">
              <w:rPr>
                <w:sz w:val="12"/>
                <w:szCs w:val="12"/>
              </w:rPr>
              <w:t>34 512,99</w:t>
            </w:r>
          </w:p>
        </w:tc>
        <w:tc>
          <w:tcPr>
            <w:tcW w:w="383" w:type="pct"/>
            <w:tcBorders>
              <w:top w:val="nil"/>
              <w:left w:val="nil"/>
              <w:bottom w:val="nil"/>
              <w:right w:val="nil"/>
            </w:tcBorders>
            <w:shd w:val="clear" w:color="auto" w:fill="auto"/>
            <w:noWrap/>
            <w:vAlign w:val="center"/>
            <w:hideMark/>
          </w:tcPr>
          <w:p w14:paraId="0F6EB8CE"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4B225750" w14:textId="77777777" w:rsidTr="00926B89">
        <w:trPr>
          <w:trHeight w:val="85"/>
        </w:trPr>
        <w:tc>
          <w:tcPr>
            <w:tcW w:w="2876" w:type="pct"/>
            <w:tcBorders>
              <w:top w:val="nil"/>
              <w:left w:val="nil"/>
              <w:bottom w:val="nil"/>
              <w:right w:val="nil"/>
            </w:tcBorders>
            <w:shd w:val="clear" w:color="auto" w:fill="auto"/>
            <w:vAlign w:val="center"/>
            <w:hideMark/>
          </w:tcPr>
          <w:p w14:paraId="18A98AD8"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3B4047A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C099A93" w14:textId="77777777" w:rsidR="00926B89" w:rsidRPr="00926B89" w:rsidRDefault="00926B89" w:rsidP="00926B89">
            <w:pPr>
              <w:spacing w:line="240" w:lineRule="auto"/>
              <w:jc w:val="right"/>
              <w:rPr>
                <w:sz w:val="12"/>
                <w:szCs w:val="12"/>
              </w:rPr>
            </w:pPr>
            <w:r w:rsidRPr="00926B89">
              <w:rPr>
                <w:sz w:val="12"/>
                <w:szCs w:val="12"/>
              </w:rPr>
              <w:t>31 796</w:t>
            </w:r>
          </w:p>
        </w:tc>
        <w:tc>
          <w:tcPr>
            <w:tcW w:w="714" w:type="pct"/>
            <w:tcBorders>
              <w:top w:val="nil"/>
              <w:left w:val="nil"/>
              <w:bottom w:val="nil"/>
              <w:right w:val="nil"/>
            </w:tcBorders>
            <w:shd w:val="clear" w:color="auto" w:fill="auto"/>
            <w:noWrap/>
            <w:vAlign w:val="center"/>
            <w:hideMark/>
          </w:tcPr>
          <w:p w14:paraId="077BC921" w14:textId="77777777" w:rsidR="00926B89" w:rsidRPr="00926B89" w:rsidRDefault="00926B89" w:rsidP="00926B89">
            <w:pPr>
              <w:spacing w:line="240" w:lineRule="auto"/>
              <w:jc w:val="right"/>
              <w:rPr>
                <w:sz w:val="12"/>
                <w:szCs w:val="12"/>
              </w:rPr>
            </w:pPr>
            <w:r w:rsidRPr="00926B89">
              <w:rPr>
                <w:sz w:val="12"/>
                <w:szCs w:val="12"/>
              </w:rPr>
              <w:t>31 779,93</w:t>
            </w:r>
          </w:p>
        </w:tc>
        <w:tc>
          <w:tcPr>
            <w:tcW w:w="383" w:type="pct"/>
            <w:tcBorders>
              <w:top w:val="nil"/>
              <w:left w:val="nil"/>
              <w:bottom w:val="nil"/>
              <w:right w:val="nil"/>
            </w:tcBorders>
            <w:shd w:val="clear" w:color="auto" w:fill="auto"/>
            <w:noWrap/>
            <w:vAlign w:val="center"/>
            <w:hideMark/>
          </w:tcPr>
          <w:p w14:paraId="32DFB4A8" w14:textId="77777777" w:rsidR="00926B89" w:rsidRPr="00926B89" w:rsidRDefault="00926B89" w:rsidP="00926B89">
            <w:pPr>
              <w:spacing w:line="240" w:lineRule="auto"/>
              <w:jc w:val="right"/>
              <w:rPr>
                <w:sz w:val="12"/>
                <w:szCs w:val="12"/>
              </w:rPr>
            </w:pPr>
            <w:r w:rsidRPr="00926B89">
              <w:rPr>
                <w:sz w:val="12"/>
                <w:szCs w:val="12"/>
              </w:rPr>
              <w:t>99,9%</w:t>
            </w:r>
          </w:p>
        </w:tc>
      </w:tr>
      <w:tr w:rsidR="00926B89" w:rsidRPr="00926B89" w14:paraId="36B7BFB6" w14:textId="77777777" w:rsidTr="00926B89">
        <w:trPr>
          <w:trHeight w:val="85"/>
        </w:trPr>
        <w:tc>
          <w:tcPr>
            <w:tcW w:w="2876" w:type="pct"/>
            <w:tcBorders>
              <w:top w:val="nil"/>
              <w:left w:val="nil"/>
              <w:bottom w:val="nil"/>
              <w:right w:val="nil"/>
            </w:tcBorders>
            <w:shd w:val="clear" w:color="auto" w:fill="auto"/>
            <w:vAlign w:val="center"/>
            <w:hideMark/>
          </w:tcPr>
          <w:p w14:paraId="7F7C806F" w14:textId="77777777" w:rsidR="00926B89" w:rsidRPr="00926B89" w:rsidRDefault="00926B89" w:rsidP="00926B89">
            <w:pPr>
              <w:spacing w:line="240" w:lineRule="auto"/>
              <w:rPr>
                <w:sz w:val="12"/>
                <w:szCs w:val="12"/>
              </w:rPr>
            </w:pPr>
            <w:r w:rsidRPr="00926B89">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66582380"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E56C508" w14:textId="77777777" w:rsidR="00926B89" w:rsidRPr="00926B89" w:rsidRDefault="00926B89" w:rsidP="00926B89">
            <w:pPr>
              <w:spacing w:line="240" w:lineRule="auto"/>
              <w:jc w:val="right"/>
              <w:rPr>
                <w:sz w:val="12"/>
                <w:szCs w:val="12"/>
              </w:rPr>
            </w:pPr>
            <w:r w:rsidRPr="00926B89">
              <w:rPr>
                <w:sz w:val="12"/>
                <w:szCs w:val="12"/>
              </w:rPr>
              <w:t>3 875</w:t>
            </w:r>
          </w:p>
        </w:tc>
        <w:tc>
          <w:tcPr>
            <w:tcW w:w="714" w:type="pct"/>
            <w:tcBorders>
              <w:top w:val="nil"/>
              <w:left w:val="nil"/>
              <w:bottom w:val="nil"/>
              <w:right w:val="nil"/>
            </w:tcBorders>
            <w:shd w:val="clear" w:color="auto" w:fill="auto"/>
            <w:noWrap/>
            <w:vAlign w:val="center"/>
            <w:hideMark/>
          </w:tcPr>
          <w:p w14:paraId="41D1B473" w14:textId="77777777" w:rsidR="00926B89" w:rsidRPr="00926B89" w:rsidRDefault="00926B89" w:rsidP="00926B89">
            <w:pPr>
              <w:spacing w:line="240" w:lineRule="auto"/>
              <w:jc w:val="right"/>
              <w:rPr>
                <w:sz w:val="12"/>
                <w:szCs w:val="12"/>
              </w:rPr>
            </w:pPr>
            <w:r w:rsidRPr="00926B89">
              <w:rPr>
                <w:sz w:val="12"/>
                <w:szCs w:val="12"/>
              </w:rPr>
              <w:t>3 874,65</w:t>
            </w:r>
          </w:p>
        </w:tc>
        <w:tc>
          <w:tcPr>
            <w:tcW w:w="383" w:type="pct"/>
            <w:tcBorders>
              <w:top w:val="nil"/>
              <w:left w:val="nil"/>
              <w:bottom w:val="nil"/>
              <w:right w:val="nil"/>
            </w:tcBorders>
            <w:shd w:val="clear" w:color="auto" w:fill="auto"/>
            <w:noWrap/>
            <w:vAlign w:val="center"/>
            <w:hideMark/>
          </w:tcPr>
          <w:p w14:paraId="250472E0"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7E531E49" w14:textId="77777777" w:rsidTr="00926B89">
        <w:trPr>
          <w:trHeight w:val="85"/>
        </w:trPr>
        <w:tc>
          <w:tcPr>
            <w:tcW w:w="2876" w:type="pct"/>
            <w:tcBorders>
              <w:top w:val="nil"/>
              <w:left w:val="nil"/>
              <w:bottom w:val="nil"/>
              <w:right w:val="nil"/>
            </w:tcBorders>
            <w:shd w:val="clear" w:color="auto" w:fill="auto"/>
            <w:vAlign w:val="center"/>
            <w:hideMark/>
          </w:tcPr>
          <w:p w14:paraId="424275C5"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AACD97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41E737C"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F410EB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DDDBAC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5478F4B" w14:textId="77777777" w:rsidTr="00926B89">
        <w:trPr>
          <w:trHeight w:val="85"/>
        </w:trPr>
        <w:tc>
          <w:tcPr>
            <w:tcW w:w="2876" w:type="pct"/>
            <w:tcBorders>
              <w:top w:val="nil"/>
              <w:left w:val="nil"/>
              <w:bottom w:val="nil"/>
              <w:right w:val="nil"/>
            </w:tcBorders>
            <w:shd w:val="clear" w:color="auto" w:fill="auto"/>
            <w:vAlign w:val="center"/>
            <w:hideMark/>
          </w:tcPr>
          <w:p w14:paraId="55BDC6FC"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6C87A41C"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AAFBBF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2CA948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0B0AF7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9832B79" w14:textId="77777777" w:rsidTr="00926B89">
        <w:trPr>
          <w:trHeight w:val="85"/>
        </w:trPr>
        <w:tc>
          <w:tcPr>
            <w:tcW w:w="2876" w:type="pct"/>
            <w:tcBorders>
              <w:top w:val="nil"/>
              <w:left w:val="nil"/>
              <w:bottom w:val="nil"/>
              <w:right w:val="nil"/>
            </w:tcBorders>
            <w:shd w:val="clear" w:color="auto" w:fill="auto"/>
            <w:vAlign w:val="center"/>
            <w:hideMark/>
          </w:tcPr>
          <w:p w14:paraId="1550F2C9" w14:textId="77777777" w:rsidR="00926B89" w:rsidRPr="00926B89" w:rsidRDefault="00926B89" w:rsidP="00926B89">
            <w:pPr>
              <w:spacing w:line="240" w:lineRule="auto"/>
              <w:rPr>
                <w:i/>
                <w:iCs/>
                <w:sz w:val="12"/>
                <w:szCs w:val="12"/>
              </w:rPr>
            </w:pPr>
            <w:r w:rsidRPr="00926B89">
              <w:rPr>
                <w:i/>
                <w:iCs/>
                <w:sz w:val="12"/>
                <w:szCs w:val="12"/>
              </w:rPr>
              <w:t>1. Ustawa z dnia 7 września 1991 r. o systemie oświaty</w:t>
            </w:r>
          </w:p>
        </w:tc>
        <w:tc>
          <w:tcPr>
            <w:tcW w:w="413" w:type="pct"/>
            <w:tcBorders>
              <w:top w:val="nil"/>
              <w:left w:val="nil"/>
              <w:bottom w:val="nil"/>
              <w:right w:val="nil"/>
            </w:tcBorders>
            <w:shd w:val="clear" w:color="auto" w:fill="auto"/>
            <w:noWrap/>
            <w:vAlign w:val="center"/>
            <w:hideMark/>
          </w:tcPr>
          <w:p w14:paraId="5D7EC7E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3C7122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7102EF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2E6C0E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41CADA8" w14:textId="77777777" w:rsidTr="00926B89">
        <w:trPr>
          <w:trHeight w:val="85"/>
        </w:trPr>
        <w:tc>
          <w:tcPr>
            <w:tcW w:w="2876" w:type="pct"/>
            <w:tcBorders>
              <w:top w:val="nil"/>
              <w:left w:val="nil"/>
              <w:bottom w:val="nil"/>
              <w:right w:val="nil"/>
            </w:tcBorders>
            <w:shd w:val="clear" w:color="auto" w:fill="auto"/>
            <w:vAlign w:val="center"/>
            <w:hideMark/>
          </w:tcPr>
          <w:p w14:paraId="5827746E" w14:textId="77777777" w:rsidR="00926B89" w:rsidRPr="00926B89" w:rsidRDefault="00926B89" w:rsidP="00926B89">
            <w:pPr>
              <w:spacing w:line="240" w:lineRule="auto"/>
              <w:rPr>
                <w:i/>
                <w:iCs/>
                <w:sz w:val="12"/>
                <w:szCs w:val="12"/>
              </w:rPr>
            </w:pPr>
            <w:r w:rsidRPr="00926B89">
              <w:rPr>
                <w:i/>
                <w:iCs/>
                <w:sz w:val="12"/>
                <w:szCs w:val="12"/>
              </w:rPr>
              <w:t>2. Ustawa z dnia 14 grudnia 2016 r. Prawo oświatowe</w:t>
            </w:r>
          </w:p>
        </w:tc>
        <w:tc>
          <w:tcPr>
            <w:tcW w:w="413" w:type="pct"/>
            <w:tcBorders>
              <w:top w:val="nil"/>
              <w:left w:val="nil"/>
              <w:bottom w:val="nil"/>
              <w:right w:val="nil"/>
            </w:tcBorders>
            <w:shd w:val="clear" w:color="auto" w:fill="auto"/>
            <w:noWrap/>
            <w:vAlign w:val="center"/>
            <w:hideMark/>
          </w:tcPr>
          <w:p w14:paraId="7CAA97FE"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795EB0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D6639D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5C5E63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B16DA30" w14:textId="77777777" w:rsidTr="00926B89">
        <w:trPr>
          <w:trHeight w:val="85"/>
        </w:trPr>
        <w:tc>
          <w:tcPr>
            <w:tcW w:w="2876" w:type="pct"/>
            <w:tcBorders>
              <w:top w:val="nil"/>
              <w:left w:val="nil"/>
              <w:bottom w:val="nil"/>
              <w:right w:val="nil"/>
            </w:tcBorders>
            <w:shd w:val="clear" w:color="auto" w:fill="auto"/>
            <w:vAlign w:val="center"/>
            <w:hideMark/>
          </w:tcPr>
          <w:p w14:paraId="4B3EE74A"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473BD2E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5D15E923"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C9DD70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E4F164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8EDFDFF" w14:textId="77777777" w:rsidTr="00926B89">
        <w:trPr>
          <w:trHeight w:val="85"/>
        </w:trPr>
        <w:tc>
          <w:tcPr>
            <w:tcW w:w="2876" w:type="pct"/>
            <w:tcBorders>
              <w:top w:val="nil"/>
              <w:left w:val="nil"/>
              <w:bottom w:val="nil"/>
              <w:right w:val="nil"/>
            </w:tcBorders>
            <w:shd w:val="clear" w:color="000000" w:fill="EAF1F6"/>
            <w:vAlign w:val="center"/>
            <w:hideMark/>
          </w:tcPr>
          <w:p w14:paraId="36BD6451" w14:textId="77777777" w:rsidR="00926B89" w:rsidRPr="00926B89" w:rsidRDefault="00926B89" w:rsidP="00926B89">
            <w:pPr>
              <w:spacing w:line="240" w:lineRule="auto"/>
              <w:rPr>
                <w:b/>
                <w:bCs/>
                <w:sz w:val="12"/>
                <w:szCs w:val="12"/>
              </w:rPr>
            </w:pPr>
            <w:r w:rsidRPr="00926B89">
              <w:rPr>
                <w:b/>
                <w:bCs/>
                <w:sz w:val="12"/>
                <w:szCs w:val="12"/>
              </w:rPr>
              <w:t>Wypoczynek dzieci i młodzieży szkolnej - zadanie 7</w:t>
            </w:r>
          </w:p>
        </w:tc>
        <w:tc>
          <w:tcPr>
            <w:tcW w:w="413" w:type="pct"/>
            <w:tcBorders>
              <w:top w:val="nil"/>
              <w:left w:val="nil"/>
              <w:bottom w:val="nil"/>
              <w:right w:val="nil"/>
            </w:tcBorders>
            <w:shd w:val="clear" w:color="000000" w:fill="EAF1F6"/>
            <w:vAlign w:val="center"/>
            <w:hideMark/>
          </w:tcPr>
          <w:p w14:paraId="1ABE3B17"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0EED95A9" w14:textId="77777777" w:rsidR="00926B89" w:rsidRPr="00926B89" w:rsidRDefault="00926B89" w:rsidP="00926B89">
            <w:pPr>
              <w:spacing w:line="240" w:lineRule="auto"/>
              <w:jc w:val="right"/>
              <w:rPr>
                <w:b/>
                <w:bCs/>
                <w:sz w:val="12"/>
                <w:szCs w:val="12"/>
              </w:rPr>
            </w:pPr>
            <w:r w:rsidRPr="00926B89">
              <w:rPr>
                <w:b/>
                <w:bCs/>
                <w:sz w:val="12"/>
                <w:szCs w:val="12"/>
              </w:rPr>
              <w:t>1 599 829</w:t>
            </w:r>
          </w:p>
        </w:tc>
        <w:tc>
          <w:tcPr>
            <w:tcW w:w="714" w:type="pct"/>
            <w:tcBorders>
              <w:top w:val="nil"/>
              <w:left w:val="nil"/>
              <w:bottom w:val="nil"/>
              <w:right w:val="nil"/>
            </w:tcBorders>
            <w:shd w:val="clear" w:color="000000" w:fill="EAF1F6"/>
            <w:vAlign w:val="center"/>
            <w:hideMark/>
          </w:tcPr>
          <w:p w14:paraId="4B931FA1" w14:textId="77777777" w:rsidR="00926B89" w:rsidRPr="00926B89" w:rsidRDefault="00926B89" w:rsidP="00926B89">
            <w:pPr>
              <w:spacing w:line="240" w:lineRule="auto"/>
              <w:jc w:val="right"/>
              <w:rPr>
                <w:b/>
                <w:bCs/>
                <w:sz w:val="12"/>
                <w:szCs w:val="12"/>
              </w:rPr>
            </w:pPr>
            <w:r w:rsidRPr="00926B89">
              <w:rPr>
                <w:b/>
                <w:bCs/>
                <w:sz w:val="12"/>
                <w:szCs w:val="12"/>
              </w:rPr>
              <w:t>1 569 637,59</w:t>
            </w:r>
          </w:p>
        </w:tc>
        <w:tc>
          <w:tcPr>
            <w:tcW w:w="383" w:type="pct"/>
            <w:tcBorders>
              <w:top w:val="nil"/>
              <w:left w:val="nil"/>
              <w:bottom w:val="nil"/>
              <w:right w:val="nil"/>
            </w:tcBorders>
            <w:shd w:val="clear" w:color="000000" w:fill="EAF1F6"/>
            <w:vAlign w:val="center"/>
            <w:hideMark/>
          </w:tcPr>
          <w:p w14:paraId="663135E8" w14:textId="77777777" w:rsidR="00926B89" w:rsidRPr="00926B89" w:rsidRDefault="00926B89" w:rsidP="00926B89">
            <w:pPr>
              <w:spacing w:line="240" w:lineRule="auto"/>
              <w:jc w:val="right"/>
              <w:rPr>
                <w:b/>
                <w:bCs/>
                <w:sz w:val="12"/>
                <w:szCs w:val="12"/>
              </w:rPr>
            </w:pPr>
            <w:r w:rsidRPr="00926B89">
              <w:rPr>
                <w:b/>
                <w:bCs/>
                <w:sz w:val="12"/>
                <w:szCs w:val="12"/>
              </w:rPr>
              <w:t>98,1%</w:t>
            </w:r>
          </w:p>
        </w:tc>
      </w:tr>
      <w:tr w:rsidR="00926B89" w:rsidRPr="00926B89" w14:paraId="08498C34" w14:textId="77777777" w:rsidTr="00926B89">
        <w:trPr>
          <w:trHeight w:val="85"/>
        </w:trPr>
        <w:tc>
          <w:tcPr>
            <w:tcW w:w="2876" w:type="pct"/>
            <w:tcBorders>
              <w:top w:val="nil"/>
              <w:left w:val="nil"/>
              <w:bottom w:val="nil"/>
              <w:right w:val="nil"/>
            </w:tcBorders>
            <w:shd w:val="clear" w:color="auto" w:fill="auto"/>
            <w:vAlign w:val="center"/>
            <w:hideMark/>
          </w:tcPr>
          <w:p w14:paraId="2D35C4A7"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02C60A2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280E2C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5878C0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C140D2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EE29FF1" w14:textId="77777777" w:rsidTr="00926B89">
        <w:trPr>
          <w:trHeight w:val="85"/>
        </w:trPr>
        <w:tc>
          <w:tcPr>
            <w:tcW w:w="2876" w:type="pct"/>
            <w:tcBorders>
              <w:top w:val="nil"/>
              <w:left w:val="nil"/>
              <w:bottom w:val="nil"/>
              <w:right w:val="nil"/>
            </w:tcBorders>
            <w:shd w:val="clear" w:color="auto" w:fill="auto"/>
            <w:vAlign w:val="center"/>
            <w:hideMark/>
          </w:tcPr>
          <w:p w14:paraId="0894641C"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organizowanie wypoczynku dzieci i młodzieży</w:t>
            </w:r>
          </w:p>
        </w:tc>
        <w:tc>
          <w:tcPr>
            <w:tcW w:w="413" w:type="pct"/>
            <w:tcBorders>
              <w:top w:val="nil"/>
              <w:left w:val="nil"/>
              <w:bottom w:val="nil"/>
              <w:right w:val="nil"/>
            </w:tcBorders>
            <w:shd w:val="clear" w:color="auto" w:fill="auto"/>
            <w:noWrap/>
            <w:vAlign w:val="center"/>
            <w:hideMark/>
          </w:tcPr>
          <w:p w14:paraId="3FD14902"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AEAAC7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7E729C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A3B456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F55CB3E" w14:textId="77777777" w:rsidTr="00926B89">
        <w:trPr>
          <w:trHeight w:val="85"/>
        </w:trPr>
        <w:tc>
          <w:tcPr>
            <w:tcW w:w="2876" w:type="pct"/>
            <w:tcBorders>
              <w:top w:val="nil"/>
              <w:left w:val="nil"/>
              <w:bottom w:val="nil"/>
              <w:right w:val="nil"/>
            </w:tcBorders>
            <w:shd w:val="clear" w:color="auto" w:fill="auto"/>
            <w:vAlign w:val="center"/>
            <w:hideMark/>
          </w:tcPr>
          <w:p w14:paraId="671EAF73"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F3DB2E2"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D04555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A4B41F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42DE27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E460F7C" w14:textId="77777777" w:rsidTr="00926B89">
        <w:trPr>
          <w:trHeight w:val="85"/>
        </w:trPr>
        <w:tc>
          <w:tcPr>
            <w:tcW w:w="2876" w:type="pct"/>
            <w:tcBorders>
              <w:top w:val="nil"/>
              <w:left w:val="nil"/>
              <w:bottom w:val="nil"/>
              <w:right w:val="nil"/>
            </w:tcBorders>
            <w:shd w:val="clear" w:color="auto" w:fill="auto"/>
            <w:vAlign w:val="center"/>
            <w:hideMark/>
          </w:tcPr>
          <w:p w14:paraId="0962E577"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85412</w:t>
            </w:r>
          </w:p>
        </w:tc>
        <w:tc>
          <w:tcPr>
            <w:tcW w:w="413" w:type="pct"/>
            <w:tcBorders>
              <w:top w:val="nil"/>
              <w:left w:val="nil"/>
              <w:bottom w:val="nil"/>
              <w:right w:val="nil"/>
            </w:tcBorders>
            <w:shd w:val="clear" w:color="auto" w:fill="auto"/>
            <w:noWrap/>
            <w:vAlign w:val="center"/>
            <w:hideMark/>
          </w:tcPr>
          <w:p w14:paraId="3209B4D6"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96B4ED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4BC1A1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F41E6F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E9C1591" w14:textId="77777777" w:rsidTr="00926B89">
        <w:trPr>
          <w:trHeight w:val="85"/>
        </w:trPr>
        <w:tc>
          <w:tcPr>
            <w:tcW w:w="2876" w:type="pct"/>
            <w:tcBorders>
              <w:top w:val="nil"/>
              <w:left w:val="nil"/>
              <w:bottom w:val="nil"/>
              <w:right w:val="nil"/>
            </w:tcBorders>
            <w:shd w:val="clear" w:color="auto" w:fill="auto"/>
            <w:vAlign w:val="center"/>
            <w:hideMark/>
          </w:tcPr>
          <w:p w14:paraId="20CCD0A8"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C6D70E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D905C4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62FEE7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7DC6F0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EDF78FC" w14:textId="77777777" w:rsidTr="00926B89">
        <w:trPr>
          <w:trHeight w:val="85"/>
        </w:trPr>
        <w:tc>
          <w:tcPr>
            <w:tcW w:w="2876" w:type="pct"/>
            <w:tcBorders>
              <w:top w:val="nil"/>
              <w:left w:val="nil"/>
              <w:bottom w:val="nil"/>
              <w:right w:val="nil"/>
            </w:tcBorders>
            <w:shd w:val="clear" w:color="auto" w:fill="auto"/>
            <w:vAlign w:val="center"/>
            <w:hideMark/>
          </w:tcPr>
          <w:p w14:paraId="04F43418" w14:textId="77777777" w:rsidR="00926B89" w:rsidRPr="00926B89" w:rsidRDefault="00926B89" w:rsidP="00926B89">
            <w:pPr>
              <w:spacing w:line="240" w:lineRule="auto"/>
              <w:rPr>
                <w:sz w:val="12"/>
                <w:szCs w:val="12"/>
              </w:rPr>
            </w:pPr>
            <w:r w:rsidRPr="00926B89">
              <w:rPr>
                <w:sz w:val="12"/>
                <w:szCs w:val="12"/>
              </w:rPr>
              <w:t>Organizacja wypoczynku dzieci i młodzieży, w tym realizacja Warszawskiej Akcji "Lato/Zima w Mieście".</w:t>
            </w:r>
          </w:p>
        </w:tc>
        <w:tc>
          <w:tcPr>
            <w:tcW w:w="413" w:type="pct"/>
            <w:tcBorders>
              <w:top w:val="nil"/>
              <w:left w:val="nil"/>
              <w:bottom w:val="nil"/>
              <w:right w:val="nil"/>
            </w:tcBorders>
            <w:shd w:val="clear" w:color="auto" w:fill="auto"/>
            <w:vAlign w:val="center"/>
            <w:hideMark/>
          </w:tcPr>
          <w:p w14:paraId="277F3D15"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vAlign w:val="center"/>
            <w:hideMark/>
          </w:tcPr>
          <w:p w14:paraId="57572997"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5E3735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1CC1F7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E500C7E" w14:textId="77777777" w:rsidTr="00926B89">
        <w:trPr>
          <w:trHeight w:val="85"/>
        </w:trPr>
        <w:tc>
          <w:tcPr>
            <w:tcW w:w="2876" w:type="pct"/>
            <w:tcBorders>
              <w:top w:val="nil"/>
              <w:left w:val="nil"/>
              <w:bottom w:val="nil"/>
              <w:right w:val="nil"/>
            </w:tcBorders>
            <w:shd w:val="clear" w:color="auto" w:fill="auto"/>
            <w:vAlign w:val="center"/>
            <w:hideMark/>
          </w:tcPr>
          <w:p w14:paraId="6E313F33"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25277B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0C6BE5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381890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B73389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E9713B" w14:textId="77777777" w:rsidTr="00926B89">
        <w:trPr>
          <w:trHeight w:val="85"/>
        </w:trPr>
        <w:tc>
          <w:tcPr>
            <w:tcW w:w="2876" w:type="pct"/>
            <w:tcBorders>
              <w:top w:val="nil"/>
              <w:left w:val="nil"/>
              <w:bottom w:val="nil"/>
              <w:right w:val="nil"/>
            </w:tcBorders>
            <w:shd w:val="clear" w:color="auto" w:fill="auto"/>
            <w:vAlign w:val="center"/>
            <w:hideMark/>
          </w:tcPr>
          <w:p w14:paraId="0FFC2AB9" w14:textId="77777777" w:rsidR="00926B89" w:rsidRPr="00926B89" w:rsidRDefault="00926B89" w:rsidP="00926B89">
            <w:pPr>
              <w:spacing w:line="240" w:lineRule="auto"/>
              <w:rPr>
                <w:i/>
                <w:iCs/>
                <w:sz w:val="12"/>
                <w:szCs w:val="12"/>
              </w:rPr>
            </w:pPr>
            <w:r w:rsidRPr="00926B89">
              <w:rPr>
                <w:i/>
                <w:iCs/>
                <w:sz w:val="12"/>
                <w:szCs w:val="12"/>
                <w:u w:val="single"/>
              </w:rPr>
              <w:t>Dysponent 1:</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57FFB2E1"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77E3A02" w14:textId="77777777" w:rsidR="00926B89" w:rsidRPr="00926B89" w:rsidRDefault="00926B89" w:rsidP="00926B89">
            <w:pPr>
              <w:spacing w:line="240" w:lineRule="auto"/>
              <w:jc w:val="right"/>
              <w:rPr>
                <w:sz w:val="12"/>
                <w:szCs w:val="12"/>
              </w:rPr>
            </w:pPr>
            <w:r w:rsidRPr="00926B89">
              <w:rPr>
                <w:sz w:val="12"/>
                <w:szCs w:val="12"/>
              </w:rPr>
              <w:t>1 294 829</w:t>
            </w:r>
          </w:p>
        </w:tc>
        <w:tc>
          <w:tcPr>
            <w:tcW w:w="714" w:type="pct"/>
            <w:tcBorders>
              <w:top w:val="nil"/>
              <w:left w:val="nil"/>
              <w:bottom w:val="nil"/>
              <w:right w:val="nil"/>
            </w:tcBorders>
            <w:shd w:val="clear" w:color="auto" w:fill="auto"/>
            <w:vAlign w:val="center"/>
            <w:hideMark/>
          </w:tcPr>
          <w:p w14:paraId="10841128" w14:textId="77777777" w:rsidR="00926B89" w:rsidRPr="00926B89" w:rsidRDefault="00926B89" w:rsidP="00926B89">
            <w:pPr>
              <w:spacing w:line="240" w:lineRule="auto"/>
              <w:jc w:val="right"/>
              <w:rPr>
                <w:sz w:val="12"/>
                <w:szCs w:val="12"/>
              </w:rPr>
            </w:pPr>
            <w:r w:rsidRPr="00926B89">
              <w:rPr>
                <w:sz w:val="12"/>
                <w:szCs w:val="12"/>
              </w:rPr>
              <w:t>1 294 651,59</w:t>
            </w:r>
          </w:p>
        </w:tc>
        <w:tc>
          <w:tcPr>
            <w:tcW w:w="383" w:type="pct"/>
            <w:tcBorders>
              <w:top w:val="nil"/>
              <w:left w:val="nil"/>
              <w:bottom w:val="nil"/>
              <w:right w:val="nil"/>
            </w:tcBorders>
            <w:shd w:val="clear" w:color="auto" w:fill="auto"/>
            <w:vAlign w:val="center"/>
            <w:hideMark/>
          </w:tcPr>
          <w:p w14:paraId="3592E860"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0B7585F6" w14:textId="77777777" w:rsidTr="00926B89">
        <w:trPr>
          <w:trHeight w:val="85"/>
        </w:trPr>
        <w:tc>
          <w:tcPr>
            <w:tcW w:w="2876" w:type="pct"/>
            <w:tcBorders>
              <w:top w:val="nil"/>
              <w:left w:val="nil"/>
              <w:bottom w:val="nil"/>
              <w:right w:val="nil"/>
            </w:tcBorders>
            <w:shd w:val="clear" w:color="auto" w:fill="auto"/>
            <w:vAlign w:val="center"/>
            <w:hideMark/>
          </w:tcPr>
          <w:p w14:paraId="19A9D3C8"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vAlign w:val="center"/>
            <w:hideMark/>
          </w:tcPr>
          <w:p w14:paraId="232E4FF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42BF567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1648D2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98842B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F500F85" w14:textId="77777777" w:rsidTr="00926B89">
        <w:trPr>
          <w:trHeight w:val="85"/>
        </w:trPr>
        <w:tc>
          <w:tcPr>
            <w:tcW w:w="2876" w:type="pct"/>
            <w:tcBorders>
              <w:top w:val="nil"/>
              <w:left w:val="nil"/>
              <w:bottom w:val="nil"/>
              <w:right w:val="nil"/>
            </w:tcBorders>
            <w:shd w:val="clear" w:color="auto" w:fill="auto"/>
            <w:vAlign w:val="center"/>
            <w:hideMark/>
          </w:tcPr>
          <w:p w14:paraId="36A0E969"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vAlign w:val="center"/>
            <w:hideMark/>
          </w:tcPr>
          <w:p w14:paraId="56274014"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3AD21E6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9E6094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8FF904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026EE3" w14:textId="77777777" w:rsidTr="00926B89">
        <w:trPr>
          <w:trHeight w:val="85"/>
        </w:trPr>
        <w:tc>
          <w:tcPr>
            <w:tcW w:w="2876" w:type="pct"/>
            <w:tcBorders>
              <w:top w:val="nil"/>
              <w:left w:val="nil"/>
              <w:bottom w:val="nil"/>
              <w:right w:val="nil"/>
            </w:tcBorders>
            <w:shd w:val="clear" w:color="auto" w:fill="auto"/>
            <w:vAlign w:val="center"/>
            <w:hideMark/>
          </w:tcPr>
          <w:p w14:paraId="3D706604"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vAlign w:val="center"/>
            <w:hideMark/>
          </w:tcPr>
          <w:p w14:paraId="1C06754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vAlign w:val="center"/>
            <w:hideMark/>
          </w:tcPr>
          <w:p w14:paraId="3ECF009C" w14:textId="77777777" w:rsidR="00926B89" w:rsidRPr="00926B89" w:rsidRDefault="00926B89" w:rsidP="00926B89">
            <w:pPr>
              <w:spacing w:line="240" w:lineRule="auto"/>
              <w:jc w:val="right"/>
              <w:rPr>
                <w:sz w:val="12"/>
                <w:szCs w:val="12"/>
              </w:rPr>
            </w:pPr>
            <w:r w:rsidRPr="00926B89">
              <w:rPr>
                <w:sz w:val="12"/>
                <w:szCs w:val="12"/>
              </w:rPr>
              <w:t>848 946</w:t>
            </w:r>
          </w:p>
        </w:tc>
        <w:tc>
          <w:tcPr>
            <w:tcW w:w="714" w:type="pct"/>
            <w:tcBorders>
              <w:top w:val="nil"/>
              <w:left w:val="nil"/>
              <w:bottom w:val="nil"/>
              <w:right w:val="nil"/>
            </w:tcBorders>
            <w:shd w:val="clear" w:color="auto" w:fill="auto"/>
            <w:vAlign w:val="center"/>
            <w:hideMark/>
          </w:tcPr>
          <w:p w14:paraId="26574142" w14:textId="77777777" w:rsidR="00926B89" w:rsidRPr="00926B89" w:rsidRDefault="00926B89" w:rsidP="00926B89">
            <w:pPr>
              <w:spacing w:line="240" w:lineRule="auto"/>
              <w:jc w:val="right"/>
              <w:rPr>
                <w:sz w:val="12"/>
                <w:szCs w:val="12"/>
              </w:rPr>
            </w:pPr>
            <w:r w:rsidRPr="00926B89">
              <w:rPr>
                <w:sz w:val="12"/>
                <w:szCs w:val="12"/>
              </w:rPr>
              <w:t>848 927,66</w:t>
            </w:r>
          </w:p>
        </w:tc>
        <w:tc>
          <w:tcPr>
            <w:tcW w:w="383" w:type="pct"/>
            <w:tcBorders>
              <w:top w:val="nil"/>
              <w:left w:val="nil"/>
              <w:bottom w:val="nil"/>
              <w:right w:val="nil"/>
            </w:tcBorders>
            <w:shd w:val="clear" w:color="auto" w:fill="auto"/>
            <w:vAlign w:val="center"/>
            <w:hideMark/>
          </w:tcPr>
          <w:p w14:paraId="7C6F399E"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31DF2586" w14:textId="77777777" w:rsidTr="00926B89">
        <w:trPr>
          <w:trHeight w:val="85"/>
        </w:trPr>
        <w:tc>
          <w:tcPr>
            <w:tcW w:w="2876" w:type="pct"/>
            <w:tcBorders>
              <w:top w:val="nil"/>
              <w:left w:val="nil"/>
              <w:bottom w:val="nil"/>
              <w:right w:val="nil"/>
            </w:tcBorders>
            <w:shd w:val="clear" w:color="auto" w:fill="auto"/>
            <w:vAlign w:val="center"/>
            <w:hideMark/>
          </w:tcPr>
          <w:p w14:paraId="4264EA7C" w14:textId="77777777" w:rsidR="00926B89" w:rsidRPr="00926B89" w:rsidRDefault="00926B89" w:rsidP="00926B89">
            <w:pPr>
              <w:spacing w:line="240" w:lineRule="auto"/>
              <w:rPr>
                <w:i/>
                <w:iCs/>
                <w:sz w:val="12"/>
                <w:szCs w:val="12"/>
              </w:rPr>
            </w:pPr>
            <w:r w:rsidRPr="00926B89">
              <w:rPr>
                <w:i/>
                <w:iCs/>
                <w:sz w:val="12"/>
                <w:szCs w:val="12"/>
              </w:rPr>
              <w:t>- wynagrodzenia bezosobowe</w:t>
            </w:r>
          </w:p>
        </w:tc>
        <w:tc>
          <w:tcPr>
            <w:tcW w:w="413" w:type="pct"/>
            <w:tcBorders>
              <w:top w:val="nil"/>
              <w:left w:val="nil"/>
              <w:bottom w:val="nil"/>
              <w:right w:val="nil"/>
            </w:tcBorders>
            <w:shd w:val="clear" w:color="auto" w:fill="auto"/>
            <w:vAlign w:val="center"/>
            <w:hideMark/>
          </w:tcPr>
          <w:p w14:paraId="34845FB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55943C0" w14:textId="77777777" w:rsidR="00926B89" w:rsidRPr="00926B89" w:rsidRDefault="00926B89" w:rsidP="00926B89">
            <w:pPr>
              <w:spacing w:line="240" w:lineRule="auto"/>
              <w:jc w:val="right"/>
              <w:rPr>
                <w:i/>
                <w:iCs/>
                <w:sz w:val="12"/>
                <w:szCs w:val="12"/>
              </w:rPr>
            </w:pPr>
            <w:r w:rsidRPr="00926B89">
              <w:rPr>
                <w:i/>
                <w:iCs/>
                <w:sz w:val="12"/>
                <w:szCs w:val="12"/>
              </w:rPr>
              <w:t>749 123</w:t>
            </w:r>
          </w:p>
        </w:tc>
        <w:tc>
          <w:tcPr>
            <w:tcW w:w="714" w:type="pct"/>
            <w:tcBorders>
              <w:top w:val="nil"/>
              <w:left w:val="nil"/>
              <w:bottom w:val="nil"/>
              <w:right w:val="nil"/>
            </w:tcBorders>
            <w:shd w:val="clear" w:color="auto" w:fill="auto"/>
            <w:vAlign w:val="center"/>
            <w:hideMark/>
          </w:tcPr>
          <w:p w14:paraId="5C890D24" w14:textId="77777777" w:rsidR="00926B89" w:rsidRPr="00926B89" w:rsidRDefault="00926B89" w:rsidP="00926B89">
            <w:pPr>
              <w:spacing w:line="240" w:lineRule="auto"/>
              <w:jc w:val="right"/>
              <w:rPr>
                <w:i/>
                <w:iCs/>
                <w:sz w:val="12"/>
                <w:szCs w:val="12"/>
              </w:rPr>
            </w:pPr>
            <w:r w:rsidRPr="00926B89">
              <w:rPr>
                <w:i/>
                <w:iCs/>
                <w:sz w:val="12"/>
                <w:szCs w:val="12"/>
              </w:rPr>
              <w:t>749 118,80</w:t>
            </w:r>
          </w:p>
        </w:tc>
        <w:tc>
          <w:tcPr>
            <w:tcW w:w="383" w:type="pct"/>
            <w:tcBorders>
              <w:top w:val="nil"/>
              <w:left w:val="nil"/>
              <w:bottom w:val="nil"/>
              <w:right w:val="nil"/>
            </w:tcBorders>
            <w:shd w:val="clear" w:color="auto" w:fill="auto"/>
            <w:noWrap/>
            <w:vAlign w:val="center"/>
            <w:hideMark/>
          </w:tcPr>
          <w:p w14:paraId="10CA099A"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58F67289" w14:textId="77777777" w:rsidTr="00926B89">
        <w:trPr>
          <w:trHeight w:val="85"/>
        </w:trPr>
        <w:tc>
          <w:tcPr>
            <w:tcW w:w="2876" w:type="pct"/>
            <w:tcBorders>
              <w:top w:val="nil"/>
              <w:left w:val="nil"/>
              <w:bottom w:val="nil"/>
              <w:right w:val="nil"/>
            </w:tcBorders>
            <w:shd w:val="clear" w:color="auto" w:fill="auto"/>
            <w:vAlign w:val="center"/>
            <w:hideMark/>
          </w:tcPr>
          <w:p w14:paraId="58AF5195"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vAlign w:val="center"/>
            <w:hideMark/>
          </w:tcPr>
          <w:p w14:paraId="58D99B0B"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F1DCDA3" w14:textId="77777777" w:rsidR="00926B89" w:rsidRPr="00926B89" w:rsidRDefault="00926B89" w:rsidP="00926B89">
            <w:pPr>
              <w:spacing w:line="240" w:lineRule="auto"/>
              <w:jc w:val="right"/>
              <w:rPr>
                <w:i/>
                <w:iCs/>
                <w:sz w:val="12"/>
                <w:szCs w:val="12"/>
              </w:rPr>
            </w:pPr>
            <w:r w:rsidRPr="00926B89">
              <w:rPr>
                <w:i/>
                <w:iCs/>
                <w:sz w:val="12"/>
                <w:szCs w:val="12"/>
              </w:rPr>
              <w:t>99 823</w:t>
            </w:r>
          </w:p>
        </w:tc>
        <w:tc>
          <w:tcPr>
            <w:tcW w:w="714" w:type="pct"/>
            <w:tcBorders>
              <w:top w:val="nil"/>
              <w:left w:val="nil"/>
              <w:bottom w:val="nil"/>
              <w:right w:val="nil"/>
            </w:tcBorders>
            <w:shd w:val="clear" w:color="auto" w:fill="auto"/>
            <w:vAlign w:val="center"/>
            <w:hideMark/>
          </w:tcPr>
          <w:p w14:paraId="2566BB7C" w14:textId="77777777" w:rsidR="00926B89" w:rsidRPr="00926B89" w:rsidRDefault="00926B89" w:rsidP="00926B89">
            <w:pPr>
              <w:spacing w:line="240" w:lineRule="auto"/>
              <w:jc w:val="right"/>
              <w:rPr>
                <w:i/>
                <w:iCs/>
                <w:sz w:val="12"/>
                <w:szCs w:val="12"/>
              </w:rPr>
            </w:pPr>
            <w:r w:rsidRPr="00926B89">
              <w:rPr>
                <w:i/>
                <w:iCs/>
                <w:sz w:val="12"/>
                <w:szCs w:val="12"/>
              </w:rPr>
              <w:t>99 808,86</w:t>
            </w:r>
          </w:p>
        </w:tc>
        <w:tc>
          <w:tcPr>
            <w:tcW w:w="383" w:type="pct"/>
            <w:tcBorders>
              <w:top w:val="nil"/>
              <w:left w:val="nil"/>
              <w:bottom w:val="nil"/>
              <w:right w:val="nil"/>
            </w:tcBorders>
            <w:shd w:val="clear" w:color="auto" w:fill="auto"/>
            <w:vAlign w:val="center"/>
            <w:hideMark/>
          </w:tcPr>
          <w:p w14:paraId="713352A5"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3685E4D5" w14:textId="77777777" w:rsidTr="00926B89">
        <w:trPr>
          <w:trHeight w:val="85"/>
        </w:trPr>
        <w:tc>
          <w:tcPr>
            <w:tcW w:w="2876" w:type="pct"/>
            <w:tcBorders>
              <w:top w:val="nil"/>
              <w:left w:val="nil"/>
              <w:bottom w:val="nil"/>
              <w:right w:val="nil"/>
            </w:tcBorders>
            <w:shd w:val="clear" w:color="auto" w:fill="auto"/>
            <w:vAlign w:val="center"/>
            <w:hideMark/>
          </w:tcPr>
          <w:p w14:paraId="0194CF82"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44E96A9E"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49AC18A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A3B6BA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49DD87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5DF077" w14:textId="77777777" w:rsidTr="00926B89">
        <w:trPr>
          <w:trHeight w:val="85"/>
        </w:trPr>
        <w:tc>
          <w:tcPr>
            <w:tcW w:w="2876" w:type="pct"/>
            <w:tcBorders>
              <w:top w:val="nil"/>
              <w:left w:val="nil"/>
              <w:bottom w:val="nil"/>
              <w:right w:val="nil"/>
            </w:tcBorders>
            <w:shd w:val="clear" w:color="auto" w:fill="auto"/>
            <w:vAlign w:val="center"/>
            <w:hideMark/>
          </w:tcPr>
          <w:p w14:paraId="49A8A189"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6549DCA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DA31BB4" w14:textId="77777777" w:rsidR="00926B89" w:rsidRPr="00926B89" w:rsidRDefault="00926B89" w:rsidP="00926B89">
            <w:pPr>
              <w:spacing w:line="240" w:lineRule="auto"/>
              <w:jc w:val="right"/>
              <w:rPr>
                <w:sz w:val="12"/>
                <w:szCs w:val="12"/>
              </w:rPr>
            </w:pPr>
            <w:r w:rsidRPr="00926B89">
              <w:rPr>
                <w:sz w:val="12"/>
                <w:szCs w:val="12"/>
              </w:rPr>
              <w:t>294 174</w:t>
            </w:r>
          </w:p>
        </w:tc>
        <w:tc>
          <w:tcPr>
            <w:tcW w:w="714" w:type="pct"/>
            <w:tcBorders>
              <w:top w:val="nil"/>
              <w:left w:val="nil"/>
              <w:bottom w:val="nil"/>
              <w:right w:val="nil"/>
            </w:tcBorders>
            <w:shd w:val="clear" w:color="auto" w:fill="auto"/>
            <w:noWrap/>
            <w:vAlign w:val="center"/>
            <w:hideMark/>
          </w:tcPr>
          <w:p w14:paraId="556AC033" w14:textId="77777777" w:rsidR="00926B89" w:rsidRPr="00926B89" w:rsidRDefault="00926B89" w:rsidP="00926B89">
            <w:pPr>
              <w:spacing w:line="240" w:lineRule="auto"/>
              <w:jc w:val="right"/>
              <w:rPr>
                <w:sz w:val="12"/>
                <w:szCs w:val="12"/>
              </w:rPr>
            </w:pPr>
            <w:r w:rsidRPr="00926B89">
              <w:rPr>
                <w:sz w:val="12"/>
                <w:szCs w:val="12"/>
              </w:rPr>
              <w:t>294 021,38</w:t>
            </w:r>
          </w:p>
        </w:tc>
        <w:tc>
          <w:tcPr>
            <w:tcW w:w="383" w:type="pct"/>
            <w:tcBorders>
              <w:top w:val="nil"/>
              <w:left w:val="nil"/>
              <w:bottom w:val="nil"/>
              <w:right w:val="nil"/>
            </w:tcBorders>
            <w:shd w:val="clear" w:color="auto" w:fill="auto"/>
            <w:noWrap/>
            <w:vAlign w:val="center"/>
            <w:hideMark/>
          </w:tcPr>
          <w:p w14:paraId="7B5C4F5F" w14:textId="77777777" w:rsidR="00926B89" w:rsidRPr="00926B89" w:rsidRDefault="00926B89" w:rsidP="00926B89">
            <w:pPr>
              <w:spacing w:line="240" w:lineRule="auto"/>
              <w:jc w:val="right"/>
              <w:rPr>
                <w:sz w:val="12"/>
                <w:szCs w:val="12"/>
              </w:rPr>
            </w:pPr>
            <w:r w:rsidRPr="00926B89">
              <w:rPr>
                <w:sz w:val="12"/>
                <w:szCs w:val="12"/>
              </w:rPr>
              <w:t>99,9%</w:t>
            </w:r>
          </w:p>
        </w:tc>
      </w:tr>
      <w:tr w:rsidR="00926B89" w:rsidRPr="00926B89" w14:paraId="040CE592" w14:textId="77777777" w:rsidTr="00926B89">
        <w:trPr>
          <w:trHeight w:val="85"/>
        </w:trPr>
        <w:tc>
          <w:tcPr>
            <w:tcW w:w="2876" w:type="pct"/>
            <w:tcBorders>
              <w:top w:val="nil"/>
              <w:left w:val="nil"/>
              <w:bottom w:val="nil"/>
              <w:right w:val="nil"/>
            </w:tcBorders>
            <w:shd w:val="clear" w:color="auto" w:fill="auto"/>
            <w:vAlign w:val="center"/>
            <w:hideMark/>
          </w:tcPr>
          <w:p w14:paraId="71DECFEE" w14:textId="77777777" w:rsidR="00926B89" w:rsidRPr="00926B89" w:rsidRDefault="00926B89" w:rsidP="00926B89">
            <w:pPr>
              <w:spacing w:line="240" w:lineRule="auto"/>
              <w:rPr>
                <w:sz w:val="12"/>
                <w:szCs w:val="12"/>
              </w:rPr>
            </w:pPr>
            <w:r w:rsidRPr="00926B89">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0BDBE15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D606E19" w14:textId="77777777" w:rsidR="00926B89" w:rsidRPr="00926B89" w:rsidRDefault="00926B89" w:rsidP="00926B89">
            <w:pPr>
              <w:spacing w:line="240" w:lineRule="auto"/>
              <w:jc w:val="right"/>
              <w:rPr>
                <w:sz w:val="12"/>
                <w:szCs w:val="12"/>
              </w:rPr>
            </w:pPr>
            <w:r w:rsidRPr="00926B89">
              <w:rPr>
                <w:sz w:val="12"/>
                <w:szCs w:val="12"/>
              </w:rPr>
              <w:t>150 729</w:t>
            </w:r>
          </w:p>
        </w:tc>
        <w:tc>
          <w:tcPr>
            <w:tcW w:w="714" w:type="pct"/>
            <w:tcBorders>
              <w:top w:val="nil"/>
              <w:left w:val="nil"/>
              <w:bottom w:val="nil"/>
              <w:right w:val="nil"/>
            </w:tcBorders>
            <w:shd w:val="clear" w:color="auto" w:fill="auto"/>
            <w:noWrap/>
            <w:vAlign w:val="center"/>
            <w:hideMark/>
          </w:tcPr>
          <w:p w14:paraId="476C5DFE" w14:textId="77777777" w:rsidR="00926B89" w:rsidRPr="00926B89" w:rsidRDefault="00926B89" w:rsidP="00926B89">
            <w:pPr>
              <w:spacing w:line="240" w:lineRule="auto"/>
              <w:jc w:val="right"/>
              <w:rPr>
                <w:sz w:val="12"/>
                <w:szCs w:val="12"/>
              </w:rPr>
            </w:pPr>
            <w:r w:rsidRPr="00926B89">
              <w:rPr>
                <w:sz w:val="12"/>
                <w:szCs w:val="12"/>
              </w:rPr>
              <w:t>150 722,55</w:t>
            </w:r>
          </w:p>
        </w:tc>
        <w:tc>
          <w:tcPr>
            <w:tcW w:w="383" w:type="pct"/>
            <w:tcBorders>
              <w:top w:val="nil"/>
              <w:left w:val="nil"/>
              <w:bottom w:val="nil"/>
              <w:right w:val="nil"/>
            </w:tcBorders>
            <w:shd w:val="clear" w:color="auto" w:fill="auto"/>
            <w:noWrap/>
            <w:vAlign w:val="center"/>
            <w:hideMark/>
          </w:tcPr>
          <w:p w14:paraId="235EB9DC"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17963D46" w14:textId="77777777" w:rsidTr="00926B89">
        <w:trPr>
          <w:trHeight w:val="85"/>
        </w:trPr>
        <w:tc>
          <w:tcPr>
            <w:tcW w:w="2876" w:type="pct"/>
            <w:tcBorders>
              <w:top w:val="nil"/>
              <w:left w:val="nil"/>
              <w:bottom w:val="nil"/>
              <w:right w:val="nil"/>
            </w:tcBorders>
            <w:shd w:val="clear" w:color="auto" w:fill="auto"/>
            <w:vAlign w:val="center"/>
            <w:hideMark/>
          </w:tcPr>
          <w:p w14:paraId="7DCFD1CD" w14:textId="77777777" w:rsidR="00926B89" w:rsidRPr="00926B89" w:rsidRDefault="00926B89" w:rsidP="00926B89">
            <w:pPr>
              <w:spacing w:line="240" w:lineRule="auto"/>
              <w:rPr>
                <w:sz w:val="12"/>
                <w:szCs w:val="12"/>
              </w:rPr>
            </w:pPr>
            <w:r w:rsidRPr="00926B89">
              <w:rPr>
                <w:sz w:val="12"/>
                <w:szCs w:val="12"/>
              </w:rPr>
              <w:t>Zakup środków żywności</w:t>
            </w:r>
          </w:p>
        </w:tc>
        <w:tc>
          <w:tcPr>
            <w:tcW w:w="413" w:type="pct"/>
            <w:tcBorders>
              <w:top w:val="nil"/>
              <w:left w:val="nil"/>
              <w:bottom w:val="nil"/>
              <w:right w:val="nil"/>
            </w:tcBorders>
            <w:shd w:val="clear" w:color="auto" w:fill="auto"/>
            <w:noWrap/>
            <w:vAlign w:val="center"/>
            <w:hideMark/>
          </w:tcPr>
          <w:p w14:paraId="28B0956B"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960EBBC" w14:textId="77777777" w:rsidR="00926B89" w:rsidRPr="00926B89" w:rsidRDefault="00926B89" w:rsidP="00926B89">
            <w:pPr>
              <w:spacing w:line="240" w:lineRule="auto"/>
              <w:jc w:val="right"/>
              <w:rPr>
                <w:sz w:val="12"/>
                <w:szCs w:val="12"/>
              </w:rPr>
            </w:pPr>
            <w:r w:rsidRPr="00926B89">
              <w:rPr>
                <w:sz w:val="12"/>
                <w:szCs w:val="12"/>
              </w:rPr>
              <w:t>980</w:t>
            </w:r>
          </w:p>
        </w:tc>
        <w:tc>
          <w:tcPr>
            <w:tcW w:w="714" w:type="pct"/>
            <w:tcBorders>
              <w:top w:val="nil"/>
              <w:left w:val="nil"/>
              <w:bottom w:val="nil"/>
              <w:right w:val="nil"/>
            </w:tcBorders>
            <w:shd w:val="clear" w:color="auto" w:fill="auto"/>
            <w:noWrap/>
            <w:vAlign w:val="center"/>
            <w:hideMark/>
          </w:tcPr>
          <w:p w14:paraId="3640582D" w14:textId="77777777" w:rsidR="00926B89" w:rsidRPr="00926B89" w:rsidRDefault="00926B89" w:rsidP="00926B89">
            <w:pPr>
              <w:spacing w:line="240" w:lineRule="auto"/>
              <w:jc w:val="right"/>
              <w:rPr>
                <w:sz w:val="12"/>
                <w:szCs w:val="12"/>
              </w:rPr>
            </w:pPr>
            <w:r w:rsidRPr="00926B89">
              <w:rPr>
                <w:sz w:val="12"/>
                <w:szCs w:val="12"/>
              </w:rPr>
              <w:t>980,00</w:t>
            </w:r>
          </w:p>
        </w:tc>
        <w:tc>
          <w:tcPr>
            <w:tcW w:w="383" w:type="pct"/>
            <w:tcBorders>
              <w:top w:val="nil"/>
              <w:left w:val="nil"/>
              <w:bottom w:val="nil"/>
              <w:right w:val="nil"/>
            </w:tcBorders>
            <w:shd w:val="clear" w:color="auto" w:fill="auto"/>
            <w:noWrap/>
            <w:vAlign w:val="center"/>
            <w:hideMark/>
          </w:tcPr>
          <w:p w14:paraId="5D8377C2"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57DC3CD1" w14:textId="77777777" w:rsidTr="00926B89">
        <w:trPr>
          <w:trHeight w:val="85"/>
        </w:trPr>
        <w:tc>
          <w:tcPr>
            <w:tcW w:w="2876" w:type="pct"/>
            <w:tcBorders>
              <w:top w:val="nil"/>
              <w:left w:val="nil"/>
              <w:bottom w:val="nil"/>
              <w:right w:val="nil"/>
            </w:tcBorders>
            <w:shd w:val="clear" w:color="auto" w:fill="auto"/>
            <w:vAlign w:val="center"/>
            <w:hideMark/>
          </w:tcPr>
          <w:p w14:paraId="79B95A34"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6C66A6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4EE13BF"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C783DB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BE33E5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1D06819" w14:textId="77777777" w:rsidTr="00926B89">
        <w:trPr>
          <w:trHeight w:val="85"/>
        </w:trPr>
        <w:tc>
          <w:tcPr>
            <w:tcW w:w="2876" w:type="pct"/>
            <w:tcBorders>
              <w:top w:val="nil"/>
              <w:left w:val="nil"/>
              <w:bottom w:val="nil"/>
              <w:right w:val="nil"/>
            </w:tcBorders>
            <w:shd w:val="clear" w:color="auto" w:fill="auto"/>
            <w:vAlign w:val="center"/>
            <w:hideMark/>
          </w:tcPr>
          <w:p w14:paraId="3715FF42" w14:textId="77777777" w:rsidR="00926B89" w:rsidRPr="00926B89" w:rsidRDefault="00926B89" w:rsidP="00926B89">
            <w:pPr>
              <w:spacing w:line="240" w:lineRule="auto"/>
              <w:rPr>
                <w:i/>
                <w:iCs/>
                <w:sz w:val="12"/>
                <w:szCs w:val="12"/>
                <w:u w:val="single"/>
              </w:rPr>
            </w:pPr>
            <w:r w:rsidRPr="00926B89">
              <w:rPr>
                <w:i/>
                <w:iCs/>
                <w:sz w:val="12"/>
                <w:szCs w:val="12"/>
                <w:u w:val="single"/>
              </w:rPr>
              <w:t>Dysponent 2:</w:t>
            </w:r>
            <w:r w:rsidRPr="00926B89">
              <w:rPr>
                <w:i/>
                <w:iCs/>
                <w:sz w:val="12"/>
                <w:szCs w:val="12"/>
              </w:rPr>
              <w:t xml:space="preserve"> Wydział Oświaty i Wychowania</w:t>
            </w:r>
          </w:p>
        </w:tc>
        <w:tc>
          <w:tcPr>
            <w:tcW w:w="413" w:type="pct"/>
            <w:tcBorders>
              <w:top w:val="nil"/>
              <w:left w:val="nil"/>
              <w:bottom w:val="nil"/>
              <w:right w:val="nil"/>
            </w:tcBorders>
            <w:shd w:val="clear" w:color="auto" w:fill="auto"/>
            <w:noWrap/>
            <w:vAlign w:val="center"/>
            <w:hideMark/>
          </w:tcPr>
          <w:p w14:paraId="61EE5EF1"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0BD26D5" w14:textId="77777777" w:rsidR="00926B89" w:rsidRPr="00926B89" w:rsidRDefault="00926B89" w:rsidP="00926B89">
            <w:pPr>
              <w:spacing w:line="240" w:lineRule="auto"/>
              <w:jc w:val="right"/>
              <w:rPr>
                <w:sz w:val="12"/>
                <w:szCs w:val="12"/>
              </w:rPr>
            </w:pPr>
            <w:r w:rsidRPr="00926B89">
              <w:rPr>
                <w:sz w:val="12"/>
                <w:szCs w:val="12"/>
              </w:rPr>
              <w:t>305 000</w:t>
            </w:r>
          </w:p>
        </w:tc>
        <w:tc>
          <w:tcPr>
            <w:tcW w:w="714" w:type="pct"/>
            <w:tcBorders>
              <w:top w:val="nil"/>
              <w:left w:val="nil"/>
              <w:bottom w:val="nil"/>
              <w:right w:val="nil"/>
            </w:tcBorders>
            <w:shd w:val="clear" w:color="auto" w:fill="auto"/>
            <w:noWrap/>
            <w:vAlign w:val="center"/>
            <w:hideMark/>
          </w:tcPr>
          <w:p w14:paraId="438786B4" w14:textId="77777777" w:rsidR="00926B89" w:rsidRPr="00926B89" w:rsidRDefault="00926B89" w:rsidP="00926B89">
            <w:pPr>
              <w:spacing w:line="240" w:lineRule="auto"/>
              <w:jc w:val="right"/>
              <w:rPr>
                <w:sz w:val="12"/>
                <w:szCs w:val="12"/>
              </w:rPr>
            </w:pPr>
            <w:r w:rsidRPr="00926B89">
              <w:rPr>
                <w:sz w:val="12"/>
                <w:szCs w:val="12"/>
              </w:rPr>
              <w:t>274 986,00</w:t>
            </w:r>
          </w:p>
        </w:tc>
        <w:tc>
          <w:tcPr>
            <w:tcW w:w="383" w:type="pct"/>
            <w:tcBorders>
              <w:top w:val="nil"/>
              <w:left w:val="nil"/>
              <w:bottom w:val="nil"/>
              <w:right w:val="nil"/>
            </w:tcBorders>
            <w:shd w:val="clear" w:color="auto" w:fill="auto"/>
            <w:noWrap/>
            <w:vAlign w:val="center"/>
            <w:hideMark/>
          </w:tcPr>
          <w:p w14:paraId="4147929D" w14:textId="77777777" w:rsidR="00926B89" w:rsidRPr="00926B89" w:rsidRDefault="00926B89" w:rsidP="00926B89">
            <w:pPr>
              <w:spacing w:line="240" w:lineRule="auto"/>
              <w:jc w:val="right"/>
              <w:rPr>
                <w:sz w:val="12"/>
                <w:szCs w:val="12"/>
              </w:rPr>
            </w:pPr>
            <w:r w:rsidRPr="00926B89">
              <w:rPr>
                <w:sz w:val="12"/>
                <w:szCs w:val="12"/>
              </w:rPr>
              <w:t>90,2%</w:t>
            </w:r>
          </w:p>
        </w:tc>
      </w:tr>
      <w:tr w:rsidR="00926B89" w:rsidRPr="00926B89" w14:paraId="630769A5" w14:textId="77777777" w:rsidTr="00926B89">
        <w:trPr>
          <w:trHeight w:val="85"/>
        </w:trPr>
        <w:tc>
          <w:tcPr>
            <w:tcW w:w="2876" w:type="pct"/>
            <w:tcBorders>
              <w:top w:val="nil"/>
              <w:left w:val="nil"/>
              <w:bottom w:val="nil"/>
              <w:right w:val="nil"/>
            </w:tcBorders>
            <w:shd w:val="clear" w:color="auto" w:fill="auto"/>
            <w:vAlign w:val="center"/>
            <w:hideMark/>
          </w:tcPr>
          <w:p w14:paraId="633689D5"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3E5288D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F599A5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B82F8D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A900B1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8648E9E" w14:textId="77777777" w:rsidTr="00926B89">
        <w:trPr>
          <w:trHeight w:val="85"/>
        </w:trPr>
        <w:tc>
          <w:tcPr>
            <w:tcW w:w="2876" w:type="pct"/>
            <w:tcBorders>
              <w:top w:val="nil"/>
              <w:left w:val="nil"/>
              <w:bottom w:val="nil"/>
              <w:right w:val="nil"/>
            </w:tcBorders>
            <w:shd w:val="clear" w:color="auto" w:fill="auto"/>
            <w:vAlign w:val="center"/>
            <w:hideMark/>
          </w:tcPr>
          <w:p w14:paraId="2E6CC06D"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1D1ED524"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2E37AC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BE90C3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685719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D4C6706" w14:textId="77777777" w:rsidTr="00926B89">
        <w:trPr>
          <w:trHeight w:val="85"/>
        </w:trPr>
        <w:tc>
          <w:tcPr>
            <w:tcW w:w="2876" w:type="pct"/>
            <w:tcBorders>
              <w:top w:val="nil"/>
              <w:left w:val="nil"/>
              <w:bottom w:val="nil"/>
              <w:right w:val="nil"/>
            </w:tcBorders>
            <w:shd w:val="clear" w:color="auto" w:fill="auto"/>
            <w:vAlign w:val="center"/>
            <w:hideMark/>
          </w:tcPr>
          <w:p w14:paraId="74C02387"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0A1FF3F9"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6DF49BD" w14:textId="77777777" w:rsidR="00926B89" w:rsidRPr="00926B89" w:rsidRDefault="00926B89" w:rsidP="00926B89">
            <w:pPr>
              <w:spacing w:line="240" w:lineRule="auto"/>
              <w:jc w:val="right"/>
              <w:rPr>
                <w:sz w:val="12"/>
                <w:szCs w:val="12"/>
              </w:rPr>
            </w:pPr>
            <w:r w:rsidRPr="00926B89">
              <w:rPr>
                <w:sz w:val="12"/>
                <w:szCs w:val="12"/>
              </w:rPr>
              <w:t>5 000</w:t>
            </w:r>
          </w:p>
        </w:tc>
        <w:tc>
          <w:tcPr>
            <w:tcW w:w="714" w:type="pct"/>
            <w:tcBorders>
              <w:top w:val="nil"/>
              <w:left w:val="nil"/>
              <w:bottom w:val="nil"/>
              <w:right w:val="nil"/>
            </w:tcBorders>
            <w:shd w:val="clear" w:color="auto" w:fill="auto"/>
            <w:noWrap/>
            <w:vAlign w:val="center"/>
            <w:hideMark/>
          </w:tcPr>
          <w:p w14:paraId="3F1C8691" w14:textId="77777777" w:rsidR="00926B89" w:rsidRPr="00926B89" w:rsidRDefault="00926B89" w:rsidP="00926B89">
            <w:pPr>
              <w:spacing w:line="240" w:lineRule="auto"/>
              <w:jc w:val="right"/>
              <w:rPr>
                <w:sz w:val="12"/>
                <w:szCs w:val="12"/>
              </w:rPr>
            </w:pPr>
            <w:r w:rsidRPr="00926B89">
              <w:rPr>
                <w:sz w:val="12"/>
                <w:szCs w:val="12"/>
              </w:rPr>
              <w:t>4 986,00</w:t>
            </w:r>
          </w:p>
        </w:tc>
        <w:tc>
          <w:tcPr>
            <w:tcW w:w="383" w:type="pct"/>
            <w:tcBorders>
              <w:top w:val="nil"/>
              <w:left w:val="nil"/>
              <w:bottom w:val="nil"/>
              <w:right w:val="nil"/>
            </w:tcBorders>
            <w:shd w:val="clear" w:color="auto" w:fill="auto"/>
            <w:noWrap/>
            <w:vAlign w:val="center"/>
            <w:hideMark/>
          </w:tcPr>
          <w:p w14:paraId="44633747" w14:textId="77777777" w:rsidR="00926B89" w:rsidRPr="00926B89" w:rsidRDefault="00926B89" w:rsidP="00926B89">
            <w:pPr>
              <w:spacing w:line="240" w:lineRule="auto"/>
              <w:jc w:val="right"/>
              <w:rPr>
                <w:sz w:val="12"/>
                <w:szCs w:val="12"/>
              </w:rPr>
            </w:pPr>
            <w:r w:rsidRPr="00926B89">
              <w:rPr>
                <w:sz w:val="12"/>
                <w:szCs w:val="12"/>
              </w:rPr>
              <w:t>99,7%</w:t>
            </w:r>
          </w:p>
        </w:tc>
      </w:tr>
      <w:tr w:rsidR="00926B89" w:rsidRPr="00926B89" w14:paraId="026C0BC6" w14:textId="77777777" w:rsidTr="00926B89">
        <w:trPr>
          <w:trHeight w:val="85"/>
        </w:trPr>
        <w:tc>
          <w:tcPr>
            <w:tcW w:w="2876" w:type="pct"/>
            <w:tcBorders>
              <w:top w:val="nil"/>
              <w:left w:val="nil"/>
              <w:bottom w:val="nil"/>
              <w:right w:val="nil"/>
            </w:tcBorders>
            <w:shd w:val="clear" w:color="auto" w:fill="auto"/>
            <w:vAlign w:val="center"/>
            <w:hideMark/>
          </w:tcPr>
          <w:p w14:paraId="67192EEA"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C29A9C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562871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FE6453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FFB2FF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7FE1025" w14:textId="77777777" w:rsidTr="00926B89">
        <w:trPr>
          <w:trHeight w:val="85"/>
        </w:trPr>
        <w:tc>
          <w:tcPr>
            <w:tcW w:w="2876" w:type="pct"/>
            <w:tcBorders>
              <w:top w:val="nil"/>
              <w:left w:val="nil"/>
              <w:bottom w:val="nil"/>
              <w:right w:val="nil"/>
            </w:tcBorders>
            <w:shd w:val="clear" w:color="auto" w:fill="auto"/>
            <w:vAlign w:val="center"/>
            <w:hideMark/>
          </w:tcPr>
          <w:p w14:paraId="060C53C5" w14:textId="77777777" w:rsidR="00926B89" w:rsidRPr="00926B89" w:rsidRDefault="00926B89" w:rsidP="00926B89">
            <w:pPr>
              <w:spacing w:line="240" w:lineRule="auto"/>
              <w:rPr>
                <w:sz w:val="12"/>
                <w:szCs w:val="12"/>
              </w:rPr>
            </w:pPr>
            <w:r w:rsidRPr="00926B89">
              <w:rPr>
                <w:sz w:val="12"/>
                <w:szCs w:val="12"/>
              </w:rPr>
              <w:t xml:space="preserve">Dotacje dla organizacji prowadzących działalność pożytku publicznego </w:t>
            </w:r>
          </w:p>
        </w:tc>
        <w:tc>
          <w:tcPr>
            <w:tcW w:w="413" w:type="pct"/>
            <w:tcBorders>
              <w:top w:val="nil"/>
              <w:left w:val="nil"/>
              <w:bottom w:val="nil"/>
              <w:right w:val="nil"/>
            </w:tcBorders>
            <w:shd w:val="clear" w:color="auto" w:fill="auto"/>
            <w:noWrap/>
            <w:vAlign w:val="center"/>
            <w:hideMark/>
          </w:tcPr>
          <w:p w14:paraId="21F65FD2"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3C6CF0E" w14:textId="77777777" w:rsidR="00926B89" w:rsidRPr="00926B89" w:rsidRDefault="00926B89" w:rsidP="00926B89">
            <w:pPr>
              <w:spacing w:line="240" w:lineRule="auto"/>
              <w:jc w:val="right"/>
              <w:rPr>
                <w:sz w:val="12"/>
                <w:szCs w:val="12"/>
              </w:rPr>
            </w:pPr>
            <w:r w:rsidRPr="00926B89">
              <w:rPr>
                <w:sz w:val="12"/>
                <w:szCs w:val="12"/>
              </w:rPr>
              <w:t>300 000</w:t>
            </w:r>
          </w:p>
        </w:tc>
        <w:tc>
          <w:tcPr>
            <w:tcW w:w="714" w:type="pct"/>
            <w:tcBorders>
              <w:top w:val="nil"/>
              <w:left w:val="nil"/>
              <w:bottom w:val="nil"/>
              <w:right w:val="nil"/>
            </w:tcBorders>
            <w:shd w:val="clear" w:color="auto" w:fill="auto"/>
            <w:noWrap/>
            <w:vAlign w:val="center"/>
            <w:hideMark/>
          </w:tcPr>
          <w:p w14:paraId="7D01F328" w14:textId="77777777" w:rsidR="00926B89" w:rsidRPr="00926B89" w:rsidRDefault="00926B89" w:rsidP="00926B89">
            <w:pPr>
              <w:spacing w:line="240" w:lineRule="auto"/>
              <w:jc w:val="right"/>
              <w:rPr>
                <w:sz w:val="12"/>
                <w:szCs w:val="12"/>
              </w:rPr>
            </w:pPr>
            <w:r w:rsidRPr="00926B89">
              <w:rPr>
                <w:sz w:val="12"/>
                <w:szCs w:val="12"/>
              </w:rPr>
              <w:t>270 000,00</w:t>
            </w:r>
          </w:p>
        </w:tc>
        <w:tc>
          <w:tcPr>
            <w:tcW w:w="383" w:type="pct"/>
            <w:tcBorders>
              <w:top w:val="nil"/>
              <w:left w:val="nil"/>
              <w:bottom w:val="nil"/>
              <w:right w:val="nil"/>
            </w:tcBorders>
            <w:shd w:val="clear" w:color="auto" w:fill="auto"/>
            <w:noWrap/>
            <w:vAlign w:val="center"/>
            <w:hideMark/>
          </w:tcPr>
          <w:p w14:paraId="4EDA4E63" w14:textId="77777777" w:rsidR="00926B89" w:rsidRPr="00926B89" w:rsidRDefault="00926B89" w:rsidP="00926B89">
            <w:pPr>
              <w:spacing w:line="240" w:lineRule="auto"/>
              <w:jc w:val="right"/>
              <w:rPr>
                <w:sz w:val="12"/>
                <w:szCs w:val="12"/>
              </w:rPr>
            </w:pPr>
            <w:r w:rsidRPr="00926B89">
              <w:rPr>
                <w:sz w:val="12"/>
                <w:szCs w:val="12"/>
              </w:rPr>
              <w:t>90,0%</w:t>
            </w:r>
          </w:p>
        </w:tc>
      </w:tr>
      <w:tr w:rsidR="00926B89" w:rsidRPr="00926B89" w14:paraId="7D8E8EAD" w14:textId="77777777" w:rsidTr="00926B89">
        <w:trPr>
          <w:trHeight w:val="85"/>
        </w:trPr>
        <w:tc>
          <w:tcPr>
            <w:tcW w:w="2876" w:type="pct"/>
            <w:tcBorders>
              <w:top w:val="nil"/>
              <w:left w:val="nil"/>
              <w:bottom w:val="nil"/>
              <w:right w:val="nil"/>
            </w:tcBorders>
            <w:shd w:val="clear" w:color="auto" w:fill="auto"/>
            <w:vAlign w:val="center"/>
            <w:hideMark/>
          </w:tcPr>
          <w:p w14:paraId="58BE2FA9"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1337468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A99849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E8106C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6EEADC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572F300" w14:textId="77777777" w:rsidTr="00926B89">
        <w:trPr>
          <w:trHeight w:val="85"/>
        </w:trPr>
        <w:tc>
          <w:tcPr>
            <w:tcW w:w="2876" w:type="pct"/>
            <w:tcBorders>
              <w:top w:val="nil"/>
              <w:left w:val="nil"/>
              <w:bottom w:val="nil"/>
              <w:right w:val="nil"/>
            </w:tcBorders>
            <w:shd w:val="clear" w:color="auto" w:fill="auto"/>
            <w:vAlign w:val="center"/>
            <w:hideMark/>
          </w:tcPr>
          <w:p w14:paraId="610470B1"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02641B3C"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575739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5E104F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488215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2A86FB7" w14:textId="77777777" w:rsidTr="00926B89">
        <w:trPr>
          <w:trHeight w:val="85"/>
        </w:trPr>
        <w:tc>
          <w:tcPr>
            <w:tcW w:w="2876" w:type="pct"/>
            <w:tcBorders>
              <w:top w:val="nil"/>
              <w:left w:val="nil"/>
              <w:bottom w:val="nil"/>
              <w:right w:val="nil"/>
            </w:tcBorders>
            <w:shd w:val="clear" w:color="auto" w:fill="auto"/>
            <w:vAlign w:val="center"/>
            <w:hideMark/>
          </w:tcPr>
          <w:p w14:paraId="45E10112" w14:textId="77777777" w:rsidR="00926B89" w:rsidRPr="00926B89" w:rsidRDefault="00926B89" w:rsidP="00926B89">
            <w:pPr>
              <w:spacing w:line="240" w:lineRule="auto"/>
              <w:rPr>
                <w:i/>
                <w:iCs/>
                <w:sz w:val="12"/>
                <w:szCs w:val="12"/>
              </w:rPr>
            </w:pPr>
            <w:r w:rsidRPr="00926B89">
              <w:rPr>
                <w:i/>
                <w:iCs/>
                <w:sz w:val="12"/>
                <w:szCs w:val="12"/>
              </w:rPr>
              <w:t>1. Ustawa z dnia 7 września 1991 r. o systemie oświaty</w:t>
            </w:r>
          </w:p>
        </w:tc>
        <w:tc>
          <w:tcPr>
            <w:tcW w:w="413" w:type="pct"/>
            <w:tcBorders>
              <w:top w:val="nil"/>
              <w:left w:val="nil"/>
              <w:bottom w:val="nil"/>
              <w:right w:val="nil"/>
            </w:tcBorders>
            <w:shd w:val="clear" w:color="auto" w:fill="auto"/>
            <w:vAlign w:val="center"/>
            <w:hideMark/>
          </w:tcPr>
          <w:p w14:paraId="63F2E09C"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79FAF0A"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40B01D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551EAC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4518F20" w14:textId="77777777" w:rsidTr="00926B89">
        <w:trPr>
          <w:trHeight w:val="85"/>
        </w:trPr>
        <w:tc>
          <w:tcPr>
            <w:tcW w:w="2876" w:type="pct"/>
            <w:tcBorders>
              <w:top w:val="nil"/>
              <w:left w:val="nil"/>
              <w:bottom w:val="nil"/>
              <w:right w:val="nil"/>
            </w:tcBorders>
            <w:shd w:val="clear" w:color="auto" w:fill="auto"/>
            <w:vAlign w:val="center"/>
            <w:hideMark/>
          </w:tcPr>
          <w:p w14:paraId="72D2ABE6" w14:textId="77777777" w:rsidR="00926B89" w:rsidRPr="00926B89" w:rsidRDefault="00926B89" w:rsidP="00926B89">
            <w:pPr>
              <w:spacing w:line="240" w:lineRule="auto"/>
              <w:rPr>
                <w:i/>
                <w:iCs/>
                <w:sz w:val="12"/>
                <w:szCs w:val="12"/>
              </w:rPr>
            </w:pPr>
            <w:r w:rsidRPr="00926B89">
              <w:rPr>
                <w:i/>
                <w:iCs/>
                <w:sz w:val="12"/>
                <w:szCs w:val="12"/>
              </w:rPr>
              <w:t>2. Ustawa z dnia 14 grudnia 2016 r. Prawo oświatowe</w:t>
            </w:r>
          </w:p>
        </w:tc>
        <w:tc>
          <w:tcPr>
            <w:tcW w:w="413" w:type="pct"/>
            <w:tcBorders>
              <w:top w:val="nil"/>
              <w:left w:val="nil"/>
              <w:bottom w:val="nil"/>
              <w:right w:val="nil"/>
            </w:tcBorders>
            <w:shd w:val="clear" w:color="auto" w:fill="auto"/>
            <w:vAlign w:val="center"/>
            <w:hideMark/>
          </w:tcPr>
          <w:p w14:paraId="1719906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AC50D4A"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49BBC3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590EFE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1751EA" w14:textId="77777777" w:rsidTr="00926B89">
        <w:trPr>
          <w:trHeight w:val="85"/>
        </w:trPr>
        <w:tc>
          <w:tcPr>
            <w:tcW w:w="2876" w:type="pct"/>
            <w:tcBorders>
              <w:top w:val="nil"/>
              <w:left w:val="nil"/>
              <w:bottom w:val="nil"/>
              <w:right w:val="nil"/>
            </w:tcBorders>
            <w:shd w:val="clear" w:color="auto" w:fill="auto"/>
            <w:vAlign w:val="center"/>
            <w:hideMark/>
          </w:tcPr>
          <w:p w14:paraId="47EC764C" w14:textId="77777777" w:rsidR="00926B89" w:rsidRPr="00926B89" w:rsidRDefault="00926B89" w:rsidP="00926B89">
            <w:pPr>
              <w:spacing w:line="240" w:lineRule="auto"/>
              <w:rPr>
                <w:i/>
                <w:iCs/>
                <w:sz w:val="12"/>
                <w:szCs w:val="12"/>
              </w:rPr>
            </w:pPr>
            <w:r w:rsidRPr="00926B89">
              <w:rPr>
                <w:i/>
                <w:iCs/>
                <w:sz w:val="12"/>
                <w:szCs w:val="12"/>
              </w:rPr>
              <w:t>3. Zarządzenie Nr 1875/2019 Prezydenta m.st. Warszawy z dnia 20 grudnia 2019 r. w sprawie zasad realizacji Warszawskiej Akcji „Lato/Zima w Mieście”</w:t>
            </w:r>
          </w:p>
        </w:tc>
        <w:tc>
          <w:tcPr>
            <w:tcW w:w="413" w:type="pct"/>
            <w:tcBorders>
              <w:top w:val="nil"/>
              <w:left w:val="nil"/>
              <w:bottom w:val="nil"/>
              <w:right w:val="nil"/>
            </w:tcBorders>
            <w:shd w:val="clear" w:color="auto" w:fill="auto"/>
            <w:vAlign w:val="center"/>
            <w:hideMark/>
          </w:tcPr>
          <w:p w14:paraId="558319E0"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1847F2B"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30F517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DB5089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79E2908" w14:textId="77777777" w:rsidTr="00926B89">
        <w:trPr>
          <w:trHeight w:val="85"/>
        </w:trPr>
        <w:tc>
          <w:tcPr>
            <w:tcW w:w="2876" w:type="pct"/>
            <w:tcBorders>
              <w:top w:val="nil"/>
              <w:left w:val="nil"/>
              <w:bottom w:val="nil"/>
              <w:right w:val="nil"/>
            </w:tcBorders>
            <w:shd w:val="clear" w:color="auto" w:fill="auto"/>
            <w:vAlign w:val="center"/>
            <w:hideMark/>
          </w:tcPr>
          <w:p w14:paraId="3AAE354E"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83FCD1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2AD0BA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3A50D5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DFE80B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C450E41" w14:textId="77777777" w:rsidTr="00926B89">
        <w:trPr>
          <w:trHeight w:val="85"/>
        </w:trPr>
        <w:tc>
          <w:tcPr>
            <w:tcW w:w="2876" w:type="pct"/>
            <w:tcBorders>
              <w:top w:val="nil"/>
              <w:left w:val="nil"/>
              <w:bottom w:val="nil"/>
              <w:right w:val="nil"/>
            </w:tcBorders>
            <w:shd w:val="clear" w:color="000000" w:fill="EAF1F6"/>
            <w:vAlign w:val="center"/>
            <w:hideMark/>
          </w:tcPr>
          <w:p w14:paraId="7998E54E" w14:textId="77777777" w:rsidR="00926B89" w:rsidRPr="00926B89" w:rsidRDefault="00926B89" w:rsidP="00926B89">
            <w:pPr>
              <w:spacing w:line="240" w:lineRule="auto"/>
              <w:rPr>
                <w:b/>
                <w:bCs/>
                <w:sz w:val="12"/>
                <w:szCs w:val="12"/>
              </w:rPr>
            </w:pPr>
            <w:r w:rsidRPr="00926B89">
              <w:rPr>
                <w:b/>
                <w:bCs/>
                <w:sz w:val="12"/>
                <w:szCs w:val="12"/>
              </w:rPr>
              <w:t>Pomoc materialna dla uczniów, studentów i doktorantów - zadanie 8</w:t>
            </w:r>
          </w:p>
        </w:tc>
        <w:tc>
          <w:tcPr>
            <w:tcW w:w="413" w:type="pct"/>
            <w:tcBorders>
              <w:top w:val="nil"/>
              <w:left w:val="nil"/>
              <w:bottom w:val="nil"/>
              <w:right w:val="nil"/>
            </w:tcBorders>
            <w:shd w:val="clear" w:color="000000" w:fill="EAF1F6"/>
            <w:vAlign w:val="center"/>
            <w:hideMark/>
          </w:tcPr>
          <w:p w14:paraId="79A1D386"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503CB4FD" w14:textId="77777777" w:rsidR="00926B89" w:rsidRPr="00926B89" w:rsidRDefault="00926B89" w:rsidP="00926B89">
            <w:pPr>
              <w:spacing w:line="240" w:lineRule="auto"/>
              <w:jc w:val="right"/>
              <w:rPr>
                <w:b/>
                <w:bCs/>
                <w:sz w:val="12"/>
                <w:szCs w:val="12"/>
              </w:rPr>
            </w:pPr>
            <w:r w:rsidRPr="00926B89">
              <w:rPr>
                <w:b/>
                <w:bCs/>
                <w:sz w:val="12"/>
                <w:szCs w:val="12"/>
              </w:rPr>
              <w:t>1 710 894</w:t>
            </w:r>
          </w:p>
        </w:tc>
        <w:tc>
          <w:tcPr>
            <w:tcW w:w="714" w:type="pct"/>
            <w:tcBorders>
              <w:top w:val="nil"/>
              <w:left w:val="nil"/>
              <w:bottom w:val="nil"/>
              <w:right w:val="nil"/>
            </w:tcBorders>
            <w:shd w:val="clear" w:color="000000" w:fill="EAF1F6"/>
            <w:vAlign w:val="center"/>
            <w:hideMark/>
          </w:tcPr>
          <w:p w14:paraId="43F82ABF" w14:textId="77777777" w:rsidR="00926B89" w:rsidRPr="00926B89" w:rsidRDefault="00926B89" w:rsidP="00926B89">
            <w:pPr>
              <w:spacing w:line="240" w:lineRule="auto"/>
              <w:jc w:val="right"/>
              <w:rPr>
                <w:b/>
                <w:bCs/>
                <w:sz w:val="12"/>
                <w:szCs w:val="12"/>
              </w:rPr>
            </w:pPr>
            <w:r w:rsidRPr="00926B89">
              <w:rPr>
                <w:b/>
                <w:bCs/>
                <w:sz w:val="12"/>
                <w:szCs w:val="12"/>
              </w:rPr>
              <w:t>1 399 788,95</w:t>
            </w:r>
          </w:p>
        </w:tc>
        <w:tc>
          <w:tcPr>
            <w:tcW w:w="383" w:type="pct"/>
            <w:tcBorders>
              <w:top w:val="nil"/>
              <w:left w:val="nil"/>
              <w:bottom w:val="nil"/>
              <w:right w:val="nil"/>
            </w:tcBorders>
            <w:shd w:val="clear" w:color="000000" w:fill="EAF1F6"/>
            <w:vAlign w:val="center"/>
            <w:hideMark/>
          </w:tcPr>
          <w:p w14:paraId="228CBD40" w14:textId="77777777" w:rsidR="00926B89" w:rsidRPr="00926B89" w:rsidRDefault="00926B89" w:rsidP="00926B89">
            <w:pPr>
              <w:spacing w:line="240" w:lineRule="auto"/>
              <w:jc w:val="right"/>
              <w:rPr>
                <w:b/>
                <w:bCs/>
                <w:sz w:val="12"/>
                <w:szCs w:val="12"/>
              </w:rPr>
            </w:pPr>
            <w:r w:rsidRPr="00926B89">
              <w:rPr>
                <w:b/>
                <w:bCs/>
                <w:sz w:val="12"/>
                <w:szCs w:val="12"/>
              </w:rPr>
              <w:t>81,8%</w:t>
            </w:r>
          </w:p>
        </w:tc>
      </w:tr>
      <w:tr w:rsidR="00926B89" w:rsidRPr="00926B89" w14:paraId="6EE9AC16" w14:textId="77777777" w:rsidTr="00926B89">
        <w:trPr>
          <w:trHeight w:val="85"/>
        </w:trPr>
        <w:tc>
          <w:tcPr>
            <w:tcW w:w="2876" w:type="pct"/>
            <w:tcBorders>
              <w:top w:val="nil"/>
              <w:left w:val="nil"/>
              <w:bottom w:val="nil"/>
              <w:right w:val="nil"/>
            </w:tcBorders>
            <w:shd w:val="clear" w:color="auto" w:fill="auto"/>
            <w:vAlign w:val="center"/>
            <w:hideMark/>
          </w:tcPr>
          <w:p w14:paraId="50408A76"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570CA93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BC4360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158F02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C02B51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95D8B0" w14:textId="77777777" w:rsidTr="00926B89">
        <w:trPr>
          <w:trHeight w:val="85"/>
        </w:trPr>
        <w:tc>
          <w:tcPr>
            <w:tcW w:w="2876" w:type="pct"/>
            <w:tcBorders>
              <w:top w:val="nil"/>
              <w:left w:val="nil"/>
              <w:bottom w:val="nil"/>
              <w:right w:val="nil"/>
            </w:tcBorders>
            <w:shd w:val="clear" w:color="auto" w:fill="auto"/>
            <w:vAlign w:val="center"/>
            <w:hideMark/>
          </w:tcPr>
          <w:p w14:paraId="157BB072" w14:textId="77777777" w:rsidR="00926B89" w:rsidRPr="00926B89" w:rsidRDefault="00926B89" w:rsidP="00926B89">
            <w:pPr>
              <w:spacing w:line="240" w:lineRule="auto"/>
              <w:rPr>
                <w:b/>
                <w:bCs/>
                <w:sz w:val="12"/>
                <w:szCs w:val="12"/>
              </w:rPr>
            </w:pPr>
            <w:r w:rsidRPr="00926B89">
              <w:rPr>
                <w:b/>
                <w:bCs/>
                <w:sz w:val="12"/>
                <w:szCs w:val="12"/>
              </w:rPr>
              <w:t>Stypendia za wyniki w nauce</w:t>
            </w:r>
          </w:p>
        </w:tc>
        <w:tc>
          <w:tcPr>
            <w:tcW w:w="413" w:type="pct"/>
            <w:tcBorders>
              <w:top w:val="nil"/>
              <w:left w:val="nil"/>
              <w:bottom w:val="nil"/>
              <w:right w:val="nil"/>
            </w:tcBorders>
            <w:shd w:val="clear" w:color="auto" w:fill="auto"/>
            <w:vAlign w:val="center"/>
            <w:hideMark/>
          </w:tcPr>
          <w:p w14:paraId="452CC0FB"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60F44688" w14:textId="77777777" w:rsidR="00926B89" w:rsidRPr="00926B89" w:rsidRDefault="00926B89" w:rsidP="00926B89">
            <w:pPr>
              <w:spacing w:line="240" w:lineRule="auto"/>
              <w:jc w:val="right"/>
              <w:rPr>
                <w:b/>
                <w:bCs/>
                <w:sz w:val="12"/>
                <w:szCs w:val="12"/>
              </w:rPr>
            </w:pPr>
            <w:r w:rsidRPr="00926B89">
              <w:rPr>
                <w:b/>
                <w:bCs/>
                <w:sz w:val="12"/>
                <w:szCs w:val="12"/>
              </w:rPr>
              <w:t>686 484</w:t>
            </w:r>
          </w:p>
        </w:tc>
        <w:tc>
          <w:tcPr>
            <w:tcW w:w="714" w:type="pct"/>
            <w:tcBorders>
              <w:top w:val="nil"/>
              <w:left w:val="nil"/>
              <w:bottom w:val="nil"/>
              <w:right w:val="nil"/>
            </w:tcBorders>
            <w:shd w:val="clear" w:color="auto" w:fill="auto"/>
            <w:vAlign w:val="center"/>
            <w:hideMark/>
          </w:tcPr>
          <w:p w14:paraId="1642B815" w14:textId="77777777" w:rsidR="00926B89" w:rsidRPr="00926B89" w:rsidRDefault="00926B89" w:rsidP="00926B89">
            <w:pPr>
              <w:spacing w:line="240" w:lineRule="auto"/>
              <w:jc w:val="right"/>
              <w:rPr>
                <w:b/>
                <w:bCs/>
                <w:sz w:val="12"/>
                <w:szCs w:val="12"/>
              </w:rPr>
            </w:pPr>
            <w:r w:rsidRPr="00926B89">
              <w:rPr>
                <w:b/>
                <w:bCs/>
                <w:sz w:val="12"/>
                <w:szCs w:val="12"/>
              </w:rPr>
              <w:t>686 483,40</w:t>
            </w:r>
          </w:p>
        </w:tc>
        <w:tc>
          <w:tcPr>
            <w:tcW w:w="383" w:type="pct"/>
            <w:tcBorders>
              <w:top w:val="nil"/>
              <w:left w:val="nil"/>
              <w:bottom w:val="nil"/>
              <w:right w:val="nil"/>
            </w:tcBorders>
            <w:shd w:val="clear" w:color="auto" w:fill="auto"/>
            <w:vAlign w:val="center"/>
            <w:hideMark/>
          </w:tcPr>
          <w:p w14:paraId="189CCDF4" w14:textId="77777777" w:rsidR="00926B89" w:rsidRPr="00926B89" w:rsidRDefault="00926B89" w:rsidP="00926B89">
            <w:pPr>
              <w:spacing w:line="240" w:lineRule="auto"/>
              <w:jc w:val="right"/>
              <w:rPr>
                <w:b/>
                <w:bCs/>
                <w:sz w:val="12"/>
                <w:szCs w:val="12"/>
              </w:rPr>
            </w:pPr>
            <w:r w:rsidRPr="00926B89">
              <w:rPr>
                <w:b/>
                <w:bCs/>
                <w:sz w:val="12"/>
                <w:szCs w:val="12"/>
              </w:rPr>
              <w:t>100,0%</w:t>
            </w:r>
          </w:p>
        </w:tc>
      </w:tr>
      <w:tr w:rsidR="00926B89" w:rsidRPr="00926B89" w14:paraId="7C87F8E2" w14:textId="77777777" w:rsidTr="00926B89">
        <w:trPr>
          <w:trHeight w:val="85"/>
        </w:trPr>
        <w:tc>
          <w:tcPr>
            <w:tcW w:w="2876" w:type="pct"/>
            <w:tcBorders>
              <w:top w:val="nil"/>
              <w:left w:val="nil"/>
              <w:bottom w:val="nil"/>
              <w:right w:val="nil"/>
            </w:tcBorders>
            <w:shd w:val="clear" w:color="auto" w:fill="auto"/>
            <w:vAlign w:val="center"/>
            <w:hideMark/>
          </w:tcPr>
          <w:p w14:paraId="59A6C9FA"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6E9F673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446A7C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5A05DF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4423F6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C44B7E2" w14:textId="77777777" w:rsidTr="00926B89">
        <w:trPr>
          <w:trHeight w:val="85"/>
        </w:trPr>
        <w:tc>
          <w:tcPr>
            <w:tcW w:w="2876" w:type="pct"/>
            <w:tcBorders>
              <w:top w:val="nil"/>
              <w:left w:val="nil"/>
              <w:bottom w:val="nil"/>
              <w:right w:val="nil"/>
            </w:tcBorders>
            <w:shd w:val="clear" w:color="auto" w:fill="auto"/>
            <w:vAlign w:val="center"/>
            <w:hideMark/>
          </w:tcPr>
          <w:p w14:paraId="0763F077"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wspieranie i nagradzanie uczniów za osiągnięcia w nauce</w:t>
            </w:r>
          </w:p>
        </w:tc>
        <w:tc>
          <w:tcPr>
            <w:tcW w:w="413" w:type="pct"/>
            <w:tcBorders>
              <w:top w:val="nil"/>
              <w:left w:val="nil"/>
              <w:bottom w:val="nil"/>
              <w:right w:val="nil"/>
            </w:tcBorders>
            <w:shd w:val="clear" w:color="auto" w:fill="auto"/>
            <w:vAlign w:val="center"/>
            <w:hideMark/>
          </w:tcPr>
          <w:p w14:paraId="200CAA2C"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0E9228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ADDF53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01477C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D2E6565" w14:textId="77777777" w:rsidTr="00926B89">
        <w:trPr>
          <w:trHeight w:val="85"/>
        </w:trPr>
        <w:tc>
          <w:tcPr>
            <w:tcW w:w="2876" w:type="pct"/>
            <w:tcBorders>
              <w:top w:val="nil"/>
              <w:left w:val="nil"/>
              <w:bottom w:val="nil"/>
              <w:right w:val="nil"/>
            </w:tcBorders>
            <w:shd w:val="clear" w:color="auto" w:fill="auto"/>
            <w:vAlign w:val="center"/>
            <w:hideMark/>
          </w:tcPr>
          <w:p w14:paraId="034F2CBA"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F7383F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D9A242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D6A987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D68811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8247CD8" w14:textId="77777777" w:rsidTr="00926B89">
        <w:trPr>
          <w:trHeight w:val="85"/>
        </w:trPr>
        <w:tc>
          <w:tcPr>
            <w:tcW w:w="2876" w:type="pct"/>
            <w:tcBorders>
              <w:top w:val="nil"/>
              <w:left w:val="nil"/>
              <w:bottom w:val="nil"/>
              <w:right w:val="nil"/>
            </w:tcBorders>
            <w:shd w:val="clear" w:color="auto" w:fill="auto"/>
            <w:vAlign w:val="center"/>
            <w:hideMark/>
          </w:tcPr>
          <w:p w14:paraId="67F49327"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85416</w:t>
            </w:r>
          </w:p>
        </w:tc>
        <w:tc>
          <w:tcPr>
            <w:tcW w:w="413" w:type="pct"/>
            <w:tcBorders>
              <w:top w:val="nil"/>
              <w:left w:val="nil"/>
              <w:bottom w:val="nil"/>
              <w:right w:val="nil"/>
            </w:tcBorders>
            <w:shd w:val="clear" w:color="auto" w:fill="auto"/>
            <w:vAlign w:val="center"/>
            <w:hideMark/>
          </w:tcPr>
          <w:p w14:paraId="2CBE399A"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8B49B2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3B097E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8BF90D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BC8B055" w14:textId="77777777" w:rsidTr="00926B89">
        <w:trPr>
          <w:trHeight w:val="85"/>
        </w:trPr>
        <w:tc>
          <w:tcPr>
            <w:tcW w:w="2876" w:type="pct"/>
            <w:tcBorders>
              <w:top w:val="nil"/>
              <w:left w:val="nil"/>
              <w:bottom w:val="nil"/>
              <w:right w:val="nil"/>
            </w:tcBorders>
            <w:shd w:val="clear" w:color="auto" w:fill="auto"/>
            <w:vAlign w:val="center"/>
            <w:hideMark/>
          </w:tcPr>
          <w:p w14:paraId="6AD64428"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39019CA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DE2AE2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C3EA8B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ADC2D7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0B8E707" w14:textId="77777777" w:rsidTr="00926B89">
        <w:trPr>
          <w:trHeight w:val="85"/>
        </w:trPr>
        <w:tc>
          <w:tcPr>
            <w:tcW w:w="2876" w:type="pct"/>
            <w:tcBorders>
              <w:top w:val="nil"/>
              <w:left w:val="nil"/>
              <w:bottom w:val="nil"/>
              <w:right w:val="nil"/>
            </w:tcBorders>
            <w:shd w:val="clear" w:color="auto" w:fill="auto"/>
            <w:vAlign w:val="center"/>
            <w:hideMark/>
          </w:tcPr>
          <w:p w14:paraId="2D2163A7" w14:textId="77777777" w:rsidR="00926B89" w:rsidRPr="00926B89" w:rsidRDefault="00926B89" w:rsidP="00926B89">
            <w:pPr>
              <w:spacing w:line="240" w:lineRule="auto"/>
              <w:rPr>
                <w:i/>
                <w:iCs/>
                <w:sz w:val="12"/>
                <w:szCs w:val="12"/>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74F8CF0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82B968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B39FE6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AE07A1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C730177" w14:textId="77777777" w:rsidTr="00926B89">
        <w:trPr>
          <w:trHeight w:val="85"/>
        </w:trPr>
        <w:tc>
          <w:tcPr>
            <w:tcW w:w="2876" w:type="pct"/>
            <w:tcBorders>
              <w:top w:val="nil"/>
              <w:left w:val="nil"/>
              <w:bottom w:val="nil"/>
              <w:right w:val="nil"/>
            </w:tcBorders>
            <w:shd w:val="clear" w:color="auto" w:fill="auto"/>
            <w:vAlign w:val="center"/>
            <w:hideMark/>
          </w:tcPr>
          <w:p w14:paraId="7083B821"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83BB9D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655E7B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8A82E0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6FB943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4557CD0" w14:textId="77777777" w:rsidTr="00926B89">
        <w:trPr>
          <w:trHeight w:val="85"/>
        </w:trPr>
        <w:tc>
          <w:tcPr>
            <w:tcW w:w="2876" w:type="pct"/>
            <w:tcBorders>
              <w:top w:val="nil"/>
              <w:left w:val="nil"/>
              <w:bottom w:val="nil"/>
              <w:right w:val="nil"/>
            </w:tcBorders>
            <w:shd w:val="clear" w:color="auto" w:fill="auto"/>
            <w:vAlign w:val="center"/>
            <w:hideMark/>
          </w:tcPr>
          <w:p w14:paraId="230BFE23"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1E213845"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B78615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43B423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068ECE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AA613A2" w14:textId="77777777" w:rsidTr="00926B89">
        <w:trPr>
          <w:trHeight w:val="85"/>
        </w:trPr>
        <w:tc>
          <w:tcPr>
            <w:tcW w:w="2876" w:type="pct"/>
            <w:tcBorders>
              <w:top w:val="nil"/>
              <w:left w:val="nil"/>
              <w:bottom w:val="nil"/>
              <w:right w:val="nil"/>
            </w:tcBorders>
            <w:shd w:val="clear" w:color="auto" w:fill="auto"/>
            <w:vAlign w:val="center"/>
            <w:hideMark/>
          </w:tcPr>
          <w:p w14:paraId="6EA20D0E" w14:textId="77777777" w:rsidR="00926B89" w:rsidRPr="00926B89" w:rsidRDefault="00926B89" w:rsidP="00926B89">
            <w:pPr>
              <w:spacing w:line="240" w:lineRule="auto"/>
              <w:rPr>
                <w:sz w:val="12"/>
                <w:szCs w:val="12"/>
              </w:rPr>
            </w:pPr>
            <w:r w:rsidRPr="00926B89">
              <w:rPr>
                <w:sz w:val="12"/>
                <w:szCs w:val="12"/>
              </w:rPr>
              <w:t>Stypendia dla uczniów</w:t>
            </w:r>
          </w:p>
        </w:tc>
        <w:tc>
          <w:tcPr>
            <w:tcW w:w="413" w:type="pct"/>
            <w:tcBorders>
              <w:top w:val="nil"/>
              <w:left w:val="nil"/>
              <w:bottom w:val="nil"/>
              <w:right w:val="nil"/>
            </w:tcBorders>
            <w:shd w:val="clear" w:color="auto" w:fill="auto"/>
            <w:noWrap/>
            <w:vAlign w:val="center"/>
            <w:hideMark/>
          </w:tcPr>
          <w:p w14:paraId="59DBC3FA"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EFA2B41" w14:textId="77777777" w:rsidR="00926B89" w:rsidRPr="00926B89" w:rsidRDefault="00926B89" w:rsidP="00926B89">
            <w:pPr>
              <w:spacing w:line="240" w:lineRule="auto"/>
              <w:jc w:val="right"/>
              <w:rPr>
                <w:sz w:val="12"/>
                <w:szCs w:val="12"/>
              </w:rPr>
            </w:pPr>
            <w:r w:rsidRPr="00926B89">
              <w:rPr>
                <w:sz w:val="12"/>
                <w:szCs w:val="12"/>
              </w:rPr>
              <w:t>686 484</w:t>
            </w:r>
          </w:p>
        </w:tc>
        <w:tc>
          <w:tcPr>
            <w:tcW w:w="714" w:type="pct"/>
            <w:tcBorders>
              <w:top w:val="nil"/>
              <w:left w:val="nil"/>
              <w:bottom w:val="nil"/>
              <w:right w:val="nil"/>
            </w:tcBorders>
            <w:shd w:val="clear" w:color="auto" w:fill="auto"/>
            <w:noWrap/>
            <w:vAlign w:val="center"/>
            <w:hideMark/>
          </w:tcPr>
          <w:p w14:paraId="3E5A49DC" w14:textId="77777777" w:rsidR="00926B89" w:rsidRPr="00926B89" w:rsidRDefault="00926B89" w:rsidP="00926B89">
            <w:pPr>
              <w:spacing w:line="240" w:lineRule="auto"/>
              <w:jc w:val="right"/>
              <w:rPr>
                <w:sz w:val="12"/>
                <w:szCs w:val="12"/>
              </w:rPr>
            </w:pPr>
            <w:r w:rsidRPr="00926B89">
              <w:rPr>
                <w:sz w:val="12"/>
                <w:szCs w:val="12"/>
              </w:rPr>
              <w:t>686 483,40</w:t>
            </w:r>
          </w:p>
        </w:tc>
        <w:tc>
          <w:tcPr>
            <w:tcW w:w="383" w:type="pct"/>
            <w:tcBorders>
              <w:top w:val="nil"/>
              <w:left w:val="nil"/>
              <w:bottom w:val="nil"/>
              <w:right w:val="nil"/>
            </w:tcBorders>
            <w:shd w:val="clear" w:color="auto" w:fill="auto"/>
            <w:noWrap/>
            <w:vAlign w:val="center"/>
            <w:hideMark/>
          </w:tcPr>
          <w:p w14:paraId="28D05052"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514FCAE8" w14:textId="77777777" w:rsidTr="00926B89">
        <w:trPr>
          <w:trHeight w:val="85"/>
        </w:trPr>
        <w:tc>
          <w:tcPr>
            <w:tcW w:w="2876" w:type="pct"/>
            <w:tcBorders>
              <w:top w:val="nil"/>
              <w:left w:val="nil"/>
              <w:bottom w:val="nil"/>
              <w:right w:val="nil"/>
            </w:tcBorders>
            <w:shd w:val="clear" w:color="auto" w:fill="auto"/>
            <w:vAlign w:val="center"/>
            <w:hideMark/>
          </w:tcPr>
          <w:p w14:paraId="304C1062"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711D53F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D2B3F2B"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F2301A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D0343E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1228A08" w14:textId="77777777" w:rsidTr="00926B89">
        <w:trPr>
          <w:trHeight w:val="85"/>
        </w:trPr>
        <w:tc>
          <w:tcPr>
            <w:tcW w:w="2876" w:type="pct"/>
            <w:tcBorders>
              <w:top w:val="nil"/>
              <w:left w:val="nil"/>
              <w:bottom w:val="nil"/>
              <w:right w:val="nil"/>
            </w:tcBorders>
            <w:shd w:val="clear" w:color="auto" w:fill="auto"/>
            <w:vAlign w:val="center"/>
            <w:hideMark/>
          </w:tcPr>
          <w:p w14:paraId="7D27FAA6"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01C7A061"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260564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4DA754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BD1F7F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9520AD0" w14:textId="77777777" w:rsidTr="00926B89">
        <w:trPr>
          <w:trHeight w:val="85"/>
        </w:trPr>
        <w:tc>
          <w:tcPr>
            <w:tcW w:w="2876" w:type="pct"/>
            <w:tcBorders>
              <w:top w:val="nil"/>
              <w:left w:val="nil"/>
              <w:bottom w:val="nil"/>
              <w:right w:val="nil"/>
            </w:tcBorders>
            <w:shd w:val="clear" w:color="auto" w:fill="auto"/>
            <w:vAlign w:val="center"/>
            <w:hideMark/>
          </w:tcPr>
          <w:p w14:paraId="551643E0" w14:textId="77777777" w:rsidR="00926B89" w:rsidRPr="00926B89" w:rsidRDefault="00926B89" w:rsidP="00926B89">
            <w:pPr>
              <w:spacing w:line="240" w:lineRule="auto"/>
              <w:rPr>
                <w:i/>
                <w:iCs/>
                <w:sz w:val="12"/>
                <w:szCs w:val="12"/>
              </w:rPr>
            </w:pPr>
            <w:r w:rsidRPr="00926B89">
              <w:rPr>
                <w:i/>
                <w:iCs/>
                <w:sz w:val="12"/>
                <w:szCs w:val="12"/>
              </w:rPr>
              <w:t>1. Ustawa z dnia 7 września 1991 r. o systemie oświaty</w:t>
            </w:r>
          </w:p>
        </w:tc>
        <w:tc>
          <w:tcPr>
            <w:tcW w:w="413" w:type="pct"/>
            <w:tcBorders>
              <w:top w:val="nil"/>
              <w:left w:val="nil"/>
              <w:bottom w:val="nil"/>
              <w:right w:val="nil"/>
            </w:tcBorders>
            <w:shd w:val="clear" w:color="auto" w:fill="auto"/>
            <w:vAlign w:val="center"/>
            <w:hideMark/>
          </w:tcPr>
          <w:p w14:paraId="5236C2A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9D6C8E1"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FE5206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418DFE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B5658B5" w14:textId="77777777" w:rsidTr="00926B89">
        <w:trPr>
          <w:trHeight w:val="85"/>
        </w:trPr>
        <w:tc>
          <w:tcPr>
            <w:tcW w:w="2876" w:type="pct"/>
            <w:tcBorders>
              <w:top w:val="nil"/>
              <w:left w:val="nil"/>
              <w:bottom w:val="nil"/>
              <w:right w:val="nil"/>
            </w:tcBorders>
            <w:shd w:val="clear" w:color="auto" w:fill="auto"/>
            <w:vAlign w:val="center"/>
            <w:hideMark/>
          </w:tcPr>
          <w:p w14:paraId="5B75B76F" w14:textId="77777777" w:rsidR="00926B89" w:rsidRPr="00926B89" w:rsidRDefault="00926B89" w:rsidP="00926B89">
            <w:pPr>
              <w:spacing w:line="240" w:lineRule="auto"/>
              <w:rPr>
                <w:i/>
                <w:iCs/>
                <w:sz w:val="12"/>
                <w:szCs w:val="12"/>
              </w:rPr>
            </w:pPr>
            <w:r w:rsidRPr="00926B89">
              <w:rPr>
                <w:i/>
                <w:iCs/>
                <w:sz w:val="12"/>
                <w:szCs w:val="12"/>
              </w:rPr>
              <w:t>2. Ustawa z dnia 14 grudnia 2016 r. Prawo oświatowe</w:t>
            </w:r>
          </w:p>
        </w:tc>
        <w:tc>
          <w:tcPr>
            <w:tcW w:w="413" w:type="pct"/>
            <w:tcBorders>
              <w:top w:val="nil"/>
              <w:left w:val="nil"/>
              <w:bottom w:val="nil"/>
              <w:right w:val="nil"/>
            </w:tcBorders>
            <w:shd w:val="clear" w:color="auto" w:fill="auto"/>
            <w:vAlign w:val="center"/>
            <w:hideMark/>
          </w:tcPr>
          <w:p w14:paraId="4E0B107D"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9846C38"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8386DE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7DCC3F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85074A" w14:textId="77777777" w:rsidTr="00926B89">
        <w:trPr>
          <w:trHeight w:val="85"/>
        </w:trPr>
        <w:tc>
          <w:tcPr>
            <w:tcW w:w="2876" w:type="pct"/>
            <w:tcBorders>
              <w:top w:val="nil"/>
              <w:left w:val="nil"/>
              <w:bottom w:val="nil"/>
              <w:right w:val="nil"/>
            </w:tcBorders>
            <w:shd w:val="clear" w:color="auto" w:fill="auto"/>
            <w:vAlign w:val="center"/>
            <w:hideMark/>
          </w:tcPr>
          <w:p w14:paraId="6A95F556" w14:textId="77777777" w:rsidR="00926B89" w:rsidRPr="00926B89" w:rsidRDefault="00926B89" w:rsidP="00926B89">
            <w:pPr>
              <w:spacing w:line="240" w:lineRule="auto"/>
              <w:rPr>
                <w:i/>
                <w:iCs/>
                <w:sz w:val="12"/>
                <w:szCs w:val="12"/>
              </w:rPr>
            </w:pPr>
            <w:r w:rsidRPr="00926B89">
              <w:rPr>
                <w:i/>
                <w:iCs/>
                <w:sz w:val="12"/>
                <w:szCs w:val="12"/>
              </w:rPr>
              <w:t>3. 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15F1DF81"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B18039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34FC79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6A9148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A3AADDA" w14:textId="77777777" w:rsidTr="00926B89">
        <w:trPr>
          <w:trHeight w:val="85"/>
        </w:trPr>
        <w:tc>
          <w:tcPr>
            <w:tcW w:w="2876" w:type="pct"/>
            <w:tcBorders>
              <w:top w:val="nil"/>
              <w:left w:val="nil"/>
              <w:bottom w:val="nil"/>
              <w:right w:val="nil"/>
            </w:tcBorders>
            <w:shd w:val="clear" w:color="auto" w:fill="auto"/>
            <w:vAlign w:val="center"/>
            <w:hideMark/>
          </w:tcPr>
          <w:p w14:paraId="4D75549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93BBD6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3DD5B3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E00A45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9AE994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7265436" w14:textId="77777777" w:rsidTr="00926B89">
        <w:trPr>
          <w:trHeight w:val="85"/>
        </w:trPr>
        <w:tc>
          <w:tcPr>
            <w:tcW w:w="2876" w:type="pct"/>
            <w:tcBorders>
              <w:top w:val="nil"/>
              <w:left w:val="nil"/>
              <w:bottom w:val="nil"/>
              <w:right w:val="nil"/>
            </w:tcBorders>
            <w:shd w:val="clear" w:color="auto" w:fill="auto"/>
            <w:vAlign w:val="center"/>
            <w:hideMark/>
          </w:tcPr>
          <w:p w14:paraId="482C7077" w14:textId="77777777" w:rsidR="00926B89" w:rsidRPr="00926B89" w:rsidRDefault="00926B89" w:rsidP="00926B89">
            <w:pPr>
              <w:spacing w:line="240" w:lineRule="auto"/>
              <w:rPr>
                <w:b/>
                <w:bCs/>
                <w:sz w:val="12"/>
                <w:szCs w:val="12"/>
              </w:rPr>
            </w:pPr>
            <w:r w:rsidRPr="00926B89">
              <w:rPr>
                <w:b/>
                <w:bCs/>
                <w:sz w:val="12"/>
                <w:szCs w:val="12"/>
              </w:rPr>
              <w:t>Stypendia socjalne</w:t>
            </w:r>
          </w:p>
        </w:tc>
        <w:tc>
          <w:tcPr>
            <w:tcW w:w="413" w:type="pct"/>
            <w:tcBorders>
              <w:top w:val="nil"/>
              <w:left w:val="nil"/>
              <w:bottom w:val="nil"/>
              <w:right w:val="nil"/>
            </w:tcBorders>
            <w:shd w:val="clear" w:color="auto" w:fill="auto"/>
            <w:vAlign w:val="center"/>
            <w:hideMark/>
          </w:tcPr>
          <w:p w14:paraId="6BE37120"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0F77C80C" w14:textId="77777777" w:rsidR="00926B89" w:rsidRPr="00926B89" w:rsidRDefault="00926B89" w:rsidP="00926B89">
            <w:pPr>
              <w:spacing w:line="240" w:lineRule="auto"/>
              <w:jc w:val="right"/>
              <w:rPr>
                <w:b/>
                <w:bCs/>
                <w:sz w:val="12"/>
                <w:szCs w:val="12"/>
              </w:rPr>
            </w:pPr>
            <w:r w:rsidRPr="00926B89">
              <w:rPr>
                <w:b/>
                <w:bCs/>
                <w:sz w:val="12"/>
                <w:szCs w:val="12"/>
              </w:rPr>
              <w:t>247 220</w:t>
            </w:r>
          </w:p>
        </w:tc>
        <w:tc>
          <w:tcPr>
            <w:tcW w:w="714" w:type="pct"/>
            <w:tcBorders>
              <w:top w:val="nil"/>
              <w:left w:val="nil"/>
              <w:bottom w:val="nil"/>
              <w:right w:val="nil"/>
            </w:tcBorders>
            <w:shd w:val="clear" w:color="auto" w:fill="auto"/>
            <w:vAlign w:val="center"/>
            <w:hideMark/>
          </w:tcPr>
          <w:p w14:paraId="01422BBC" w14:textId="77777777" w:rsidR="00926B89" w:rsidRPr="00926B89" w:rsidRDefault="00926B89" w:rsidP="00926B89">
            <w:pPr>
              <w:spacing w:line="240" w:lineRule="auto"/>
              <w:jc w:val="right"/>
              <w:rPr>
                <w:b/>
                <w:bCs/>
                <w:sz w:val="12"/>
                <w:szCs w:val="12"/>
              </w:rPr>
            </w:pPr>
            <w:r w:rsidRPr="00926B89">
              <w:rPr>
                <w:b/>
                <w:bCs/>
                <w:sz w:val="12"/>
                <w:szCs w:val="12"/>
              </w:rPr>
              <w:t>76 001,42</w:t>
            </w:r>
          </w:p>
        </w:tc>
        <w:tc>
          <w:tcPr>
            <w:tcW w:w="383" w:type="pct"/>
            <w:tcBorders>
              <w:top w:val="nil"/>
              <w:left w:val="nil"/>
              <w:bottom w:val="nil"/>
              <w:right w:val="nil"/>
            </w:tcBorders>
            <w:shd w:val="clear" w:color="auto" w:fill="auto"/>
            <w:vAlign w:val="center"/>
            <w:hideMark/>
          </w:tcPr>
          <w:p w14:paraId="629487B0" w14:textId="77777777" w:rsidR="00926B89" w:rsidRPr="00926B89" w:rsidRDefault="00926B89" w:rsidP="00926B89">
            <w:pPr>
              <w:spacing w:line="240" w:lineRule="auto"/>
              <w:jc w:val="right"/>
              <w:rPr>
                <w:b/>
                <w:bCs/>
                <w:sz w:val="12"/>
                <w:szCs w:val="12"/>
              </w:rPr>
            </w:pPr>
            <w:r w:rsidRPr="00926B89">
              <w:rPr>
                <w:b/>
                <w:bCs/>
                <w:sz w:val="12"/>
                <w:szCs w:val="12"/>
              </w:rPr>
              <w:t>30,7%</w:t>
            </w:r>
          </w:p>
        </w:tc>
      </w:tr>
      <w:tr w:rsidR="00926B89" w:rsidRPr="00926B89" w14:paraId="0C45E38E" w14:textId="77777777" w:rsidTr="00926B89">
        <w:trPr>
          <w:trHeight w:val="85"/>
        </w:trPr>
        <w:tc>
          <w:tcPr>
            <w:tcW w:w="2876" w:type="pct"/>
            <w:tcBorders>
              <w:top w:val="nil"/>
              <w:left w:val="nil"/>
              <w:bottom w:val="nil"/>
              <w:right w:val="nil"/>
            </w:tcBorders>
            <w:shd w:val="clear" w:color="auto" w:fill="auto"/>
            <w:vAlign w:val="center"/>
            <w:hideMark/>
          </w:tcPr>
          <w:p w14:paraId="147988CA"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158179E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32DBE6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CEE2D1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844A39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C8F4953" w14:textId="77777777" w:rsidTr="00926B89">
        <w:trPr>
          <w:trHeight w:val="85"/>
        </w:trPr>
        <w:tc>
          <w:tcPr>
            <w:tcW w:w="2876" w:type="pct"/>
            <w:tcBorders>
              <w:top w:val="nil"/>
              <w:left w:val="nil"/>
              <w:bottom w:val="nil"/>
              <w:right w:val="nil"/>
            </w:tcBorders>
            <w:shd w:val="clear" w:color="auto" w:fill="auto"/>
            <w:vAlign w:val="center"/>
            <w:hideMark/>
          </w:tcPr>
          <w:p w14:paraId="70377B6D" w14:textId="77777777" w:rsidR="00926B89" w:rsidRPr="00926B89" w:rsidRDefault="00926B89" w:rsidP="00926B89">
            <w:pPr>
              <w:spacing w:line="240" w:lineRule="auto"/>
              <w:rPr>
                <w:i/>
                <w:iCs/>
                <w:sz w:val="12"/>
                <w:szCs w:val="12"/>
              </w:rPr>
            </w:pPr>
            <w:r w:rsidRPr="00926B89">
              <w:rPr>
                <w:i/>
                <w:iCs/>
                <w:sz w:val="12"/>
                <w:szCs w:val="12"/>
                <w:u w:val="single"/>
              </w:rPr>
              <w:t>Cel:</w:t>
            </w:r>
            <w:r w:rsidRPr="00926B89">
              <w:rPr>
                <w:i/>
                <w:iCs/>
                <w:sz w:val="12"/>
                <w:szCs w:val="12"/>
              </w:rPr>
              <w:t xml:space="preserve"> umożliwienie dzieciom i młodzieży pokonywania barier dostępu do edukacji wynikających z trudnej sytuacji materialnej</w:t>
            </w:r>
          </w:p>
        </w:tc>
        <w:tc>
          <w:tcPr>
            <w:tcW w:w="413" w:type="pct"/>
            <w:tcBorders>
              <w:top w:val="nil"/>
              <w:left w:val="nil"/>
              <w:bottom w:val="nil"/>
              <w:right w:val="nil"/>
            </w:tcBorders>
            <w:shd w:val="clear" w:color="auto" w:fill="auto"/>
            <w:vAlign w:val="center"/>
            <w:hideMark/>
          </w:tcPr>
          <w:p w14:paraId="1B86F15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2E49FD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7D4FF2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14C70C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C62A725" w14:textId="77777777" w:rsidTr="00926B89">
        <w:trPr>
          <w:trHeight w:val="85"/>
        </w:trPr>
        <w:tc>
          <w:tcPr>
            <w:tcW w:w="2876" w:type="pct"/>
            <w:tcBorders>
              <w:top w:val="nil"/>
              <w:left w:val="nil"/>
              <w:bottom w:val="nil"/>
              <w:right w:val="nil"/>
            </w:tcBorders>
            <w:shd w:val="clear" w:color="auto" w:fill="auto"/>
            <w:vAlign w:val="center"/>
            <w:hideMark/>
          </w:tcPr>
          <w:p w14:paraId="4FFCD67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1BD36A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2E5815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99F27E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9CA2E6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EDAE00D" w14:textId="77777777" w:rsidTr="00926B89">
        <w:trPr>
          <w:trHeight w:val="85"/>
        </w:trPr>
        <w:tc>
          <w:tcPr>
            <w:tcW w:w="2876" w:type="pct"/>
            <w:tcBorders>
              <w:top w:val="nil"/>
              <w:left w:val="nil"/>
              <w:bottom w:val="nil"/>
              <w:right w:val="nil"/>
            </w:tcBorders>
            <w:shd w:val="clear" w:color="auto" w:fill="auto"/>
            <w:vAlign w:val="center"/>
            <w:hideMark/>
          </w:tcPr>
          <w:p w14:paraId="3FB2F0BC"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85415</w:t>
            </w:r>
          </w:p>
        </w:tc>
        <w:tc>
          <w:tcPr>
            <w:tcW w:w="413" w:type="pct"/>
            <w:tcBorders>
              <w:top w:val="nil"/>
              <w:left w:val="nil"/>
              <w:bottom w:val="nil"/>
              <w:right w:val="nil"/>
            </w:tcBorders>
            <w:shd w:val="clear" w:color="auto" w:fill="auto"/>
            <w:vAlign w:val="center"/>
            <w:hideMark/>
          </w:tcPr>
          <w:p w14:paraId="4ECA4246"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05D597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83CE7A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38F632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73D0B31" w14:textId="77777777" w:rsidTr="00926B89">
        <w:trPr>
          <w:trHeight w:val="85"/>
        </w:trPr>
        <w:tc>
          <w:tcPr>
            <w:tcW w:w="2876" w:type="pct"/>
            <w:tcBorders>
              <w:top w:val="nil"/>
              <w:left w:val="nil"/>
              <w:bottom w:val="nil"/>
              <w:right w:val="nil"/>
            </w:tcBorders>
            <w:shd w:val="clear" w:color="auto" w:fill="auto"/>
            <w:vAlign w:val="center"/>
            <w:hideMark/>
          </w:tcPr>
          <w:p w14:paraId="4DD21E40"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10DF5AB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3A6D8D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2D8C3B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0D7F0C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834686F" w14:textId="77777777" w:rsidTr="00926B89">
        <w:trPr>
          <w:trHeight w:val="85"/>
        </w:trPr>
        <w:tc>
          <w:tcPr>
            <w:tcW w:w="2876" w:type="pct"/>
            <w:tcBorders>
              <w:top w:val="nil"/>
              <w:left w:val="nil"/>
              <w:bottom w:val="nil"/>
              <w:right w:val="nil"/>
            </w:tcBorders>
            <w:shd w:val="clear" w:color="auto" w:fill="auto"/>
            <w:vAlign w:val="center"/>
            <w:hideMark/>
          </w:tcPr>
          <w:p w14:paraId="1BE304CF" w14:textId="77777777" w:rsidR="00926B89" w:rsidRPr="00926B89" w:rsidRDefault="00926B89" w:rsidP="00926B89">
            <w:pPr>
              <w:spacing w:line="240" w:lineRule="auto"/>
              <w:rPr>
                <w:i/>
                <w:iCs/>
                <w:sz w:val="12"/>
                <w:szCs w:val="12"/>
                <w:u w:val="single"/>
              </w:rPr>
            </w:pPr>
            <w:r w:rsidRPr="00926B89">
              <w:rPr>
                <w:i/>
                <w:iCs/>
                <w:sz w:val="12"/>
                <w:szCs w:val="12"/>
                <w:u w:val="single"/>
              </w:rPr>
              <w:t>Dysponent:</w:t>
            </w:r>
            <w:r w:rsidRPr="00926B89">
              <w:rPr>
                <w:i/>
                <w:iCs/>
                <w:sz w:val="12"/>
                <w:szCs w:val="12"/>
              </w:rPr>
              <w:t xml:space="preserve"> Ośrodek Pomocy Społecznej</w:t>
            </w:r>
          </w:p>
        </w:tc>
        <w:tc>
          <w:tcPr>
            <w:tcW w:w="413" w:type="pct"/>
            <w:tcBorders>
              <w:top w:val="nil"/>
              <w:left w:val="nil"/>
              <w:bottom w:val="nil"/>
              <w:right w:val="nil"/>
            </w:tcBorders>
            <w:shd w:val="clear" w:color="auto" w:fill="auto"/>
            <w:vAlign w:val="center"/>
            <w:hideMark/>
          </w:tcPr>
          <w:p w14:paraId="6F3C40E7"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7592D79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D66083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E54D9C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075E731" w14:textId="77777777" w:rsidTr="00926B89">
        <w:trPr>
          <w:trHeight w:val="85"/>
        </w:trPr>
        <w:tc>
          <w:tcPr>
            <w:tcW w:w="2876" w:type="pct"/>
            <w:tcBorders>
              <w:top w:val="nil"/>
              <w:left w:val="nil"/>
              <w:bottom w:val="nil"/>
              <w:right w:val="nil"/>
            </w:tcBorders>
            <w:shd w:val="clear" w:color="auto" w:fill="auto"/>
            <w:vAlign w:val="center"/>
            <w:hideMark/>
          </w:tcPr>
          <w:p w14:paraId="1D9757F2"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5215AEC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4DF46F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4B315F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55DF46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71F633" w14:textId="77777777" w:rsidTr="00926B89">
        <w:trPr>
          <w:trHeight w:val="85"/>
        </w:trPr>
        <w:tc>
          <w:tcPr>
            <w:tcW w:w="2876" w:type="pct"/>
            <w:tcBorders>
              <w:top w:val="nil"/>
              <w:left w:val="nil"/>
              <w:bottom w:val="nil"/>
              <w:right w:val="nil"/>
            </w:tcBorders>
            <w:shd w:val="clear" w:color="auto" w:fill="auto"/>
            <w:vAlign w:val="center"/>
            <w:hideMark/>
          </w:tcPr>
          <w:p w14:paraId="4632F920"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vAlign w:val="center"/>
            <w:hideMark/>
          </w:tcPr>
          <w:p w14:paraId="2C8C0E8E"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41718E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52436E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95B30F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C5CE759" w14:textId="77777777" w:rsidTr="00926B89">
        <w:trPr>
          <w:trHeight w:val="85"/>
        </w:trPr>
        <w:tc>
          <w:tcPr>
            <w:tcW w:w="2876" w:type="pct"/>
            <w:tcBorders>
              <w:top w:val="nil"/>
              <w:left w:val="nil"/>
              <w:bottom w:val="nil"/>
              <w:right w:val="nil"/>
            </w:tcBorders>
            <w:shd w:val="clear" w:color="auto" w:fill="auto"/>
            <w:vAlign w:val="center"/>
            <w:hideMark/>
          </w:tcPr>
          <w:p w14:paraId="30FF0282" w14:textId="77777777" w:rsidR="00926B89" w:rsidRPr="00926B89" w:rsidRDefault="00926B89" w:rsidP="00926B89">
            <w:pPr>
              <w:spacing w:line="240" w:lineRule="auto"/>
              <w:rPr>
                <w:sz w:val="12"/>
                <w:szCs w:val="12"/>
              </w:rPr>
            </w:pPr>
            <w:r w:rsidRPr="00926B89">
              <w:rPr>
                <w:sz w:val="12"/>
                <w:szCs w:val="12"/>
              </w:rPr>
              <w:t>Stypendia dla uczniów</w:t>
            </w:r>
          </w:p>
        </w:tc>
        <w:tc>
          <w:tcPr>
            <w:tcW w:w="413" w:type="pct"/>
            <w:tcBorders>
              <w:top w:val="nil"/>
              <w:left w:val="nil"/>
              <w:bottom w:val="nil"/>
              <w:right w:val="nil"/>
            </w:tcBorders>
            <w:shd w:val="clear" w:color="auto" w:fill="auto"/>
            <w:vAlign w:val="center"/>
            <w:hideMark/>
          </w:tcPr>
          <w:p w14:paraId="420FF1F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8C38306" w14:textId="77777777" w:rsidR="00926B89" w:rsidRPr="00926B89" w:rsidRDefault="00926B89" w:rsidP="00926B89">
            <w:pPr>
              <w:spacing w:line="240" w:lineRule="auto"/>
              <w:jc w:val="right"/>
              <w:rPr>
                <w:sz w:val="12"/>
                <w:szCs w:val="12"/>
              </w:rPr>
            </w:pPr>
            <w:r w:rsidRPr="00926B89">
              <w:rPr>
                <w:sz w:val="12"/>
                <w:szCs w:val="12"/>
              </w:rPr>
              <w:t>209 634</w:t>
            </w:r>
          </w:p>
        </w:tc>
        <w:tc>
          <w:tcPr>
            <w:tcW w:w="714" w:type="pct"/>
            <w:tcBorders>
              <w:top w:val="nil"/>
              <w:left w:val="nil"/>
              <w:bottom w:val="nil"/>
              <w:right w:val="nil"/>
            </w:tcBorders>
            <w:shd w:val="clear" w:color="auto" w:fill="auto"/>
            <w:noWrap/>
            <w:vAlign w:val="center"/>
            <w:hideMark/>
          </w:tcPr>
          <w:p w14:paraId="7F8670A4" w14:textId="77777777" w:rsidR="00926B89" w:rsidRPr="00926B89" w:rsidRDefault="00926B89" w:rsidP="00926B89">
            <w:pPr>
              <w:spacing w:line="240" w:lineRule="auto"/>
              <w:jc w:val="right"/>
              <w:rPr>
                <w:sz w:val="12"/>
                <w:szCs w:val="12"/>
              </w:rPr>
            </w:pPr>
            <w:r w:rsidRPr="00926B89">
              <w:rPr>
                <w:sz w:val="12"/>
                <w:szCs w:val="12"/>
              </w:rPr>
              <w:t>61 086,65</w:t>
            </w:r>
          </w:p>
        </w:tc>
        <w:tc>
          <w:tcPr>
            <w:tcW w:w="383" w:type="pct"/>
            <w:tcBorders>
              <w:top w:val="nil"/>
              <w:left w:val="nil"/>
              <w:bottom w:val="nil"/>
              <w:right w:val="nil"/>
            </w:tcBorders>
            <w:shd w:val="clear" w:color="auto" w:fill="auto"/>
            <w:vAlign w:val="center"/>
            <w:hideMark/>
          </w:tcPr>
          <w:p w14:paraId="639C4055" w14:textId="77777777" w:rsidR="00926B89" w:rsidRPr="00926B89" w:rsidRDefault="00926B89" w:rsidP="00926B89">
            <w:pPr>
              <w:spacing w:line="240" w:lineRule="auto"/>
              <w:jc w:val="right"/>
              <w:rPr>
                <w:sz w:val="12"/>
                <w:szCs w:val="12"/>
              </w:rPr>
            </w:pPr>
            <w:r w:rsidRPr="00926B89">
              <w:rPr>
                <w:sz w:val="12"/>
                <w:szCs w:val="12"/>
              </w:rPr>
              <w:t>29,1%</w:t>
            </w:r>
          </w:p>
        </w:tc>
      </w:tr>
      <w:tr w:rsidR="00926B89" w:rsidRPr="00926B89" w14:paraId="057CF64A" w14:textId="77777777" w:rsidTr="00926B89">
        <w:trPr>
          <w:trHeight w:val="85"/>
        </w:trPr>
        <w:tc>
          <w:tcPr>
            <w:tcW w:w="2876" w:type="pct"/>
            <w:tcBorders>
              <w:top w:val="nil"/>
              <w:left w:val="nil"/>
              <w:bottom w:val="nil"/>
              <w:right w:val="nil"/>
            </w:tcBorders>
            <w:shd w:val="clear" w:color="auto" w:fill="auto"/>
            <w:vAlign w:val="center"/>
            <w:hideMark/>
          </w:tcPr>
          <w:p w14:paraId="132445CF" w14:textId="77777777" w:rsidR="00926B89" w:rsidRPr="00926B89" w:rsidRDefault="00926B89" w:rsidP="00926B89">
            <w:pPr>
              <w:spacing w:line="240" w:lineRule="auto"/>
              <w:rPr>
                <w:sz w:val="12"/>
                <w:szCs w:val="12"/>
              </w:rPr>
            </w:pPr>
            <w:r w:rsidRPr="00926B89">
              <w:rPr>
                <w:sz w:val="12"/>
                <w:szCs w:val="12"/>
              </w:rPr>
              <w:t>Pozostałe wydatki bieżące na zadania związane z pomocą obywatelom Ukrainy</w:t>
            </w:r>
          </w:p>
        </w:tc>
        <w:tc>
          <w:tcPr>
            <w:tcW w:w="413" w:type="pct"/>
            <w:tcBorders>
              <w:top w:val="nil"/>
              <w:left w:val="nil"/>
              <w:bottom w:val="nil"/>
              <w:right w:val="nil"/>
            </w:tcBorders>
            <w:shd w:val="clear" w:color="auto" w:fill="auto"/>
            <w:noWrap/>
            <w:vAlign w:val="center"/>
            <w:hideMark/>
          </w:tcPr>
          <w:p w14:paraId="7196CF1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192BA35" w14:textId="77777777" w:rsidR="00926B89" w:rsidRPr="00926B89" w:rsidRDefault="00926B89" w:rsidP="00926B89">
            <w:pPr>
              <w:spacing w:line="240" w:lineRule="auto"/>
              <w:jc w:val="right"/>
              <w:rPr>
                <w:sz w:val="12"/>
                <w:szCs w:val="12"/>
              </w:rPr>
            </w:pPr>
            <w:r w:rsidRPr="00926B89">
              <w:rPr>
                <w:sz w:val="12"/>
                <w:szCs w:val="12"/>
              </w:rPr>
              <w:t>26 386</w:t>
            </w:r>
          </w:p>
        </w:tc>
        <w:tc>
          <w:tcPr>
            <w:tcW w:w="714" w:type="pct"/>
            <w:tcBorders>
              <w:top w:val="nil"/>
              <w:left w:val="nil"/>
              <w:bottom w:val="nil"/>
              <w:right w:val="nil"/>
            </w:tcBorders>
            <w:shd w:val="clear" w:color="auto" w:fill="auto"/>
            <w:noWrap/>
            <w:vAlign w:val="center"/>
            <w:hideMark/>
          </w:tcPr>
          <w:p w14:paraId="34FE66FC" w14:textId="77777777" w:rsidR="00926B89" w:rsidRPr="00926B89" w:rsidRDefault="00926B89" w:rsidP="00926B89">
            <w:pPr>
              <w:spacing w:line="240" w:lineRule="auto"/>
              <w:jc w:val="right"/>
              <w:rPr>
                <w:sz w:val="12"/>
                <w:szCs w:val="12"/>
              </w:rPr>
            </w:pPr>
            <w:r w:rsidRPr="00926B89">
              <w:rPr>
                <w:sz w:val="12"/>
                <w:szCs w:val="12"/>
              </w:rPr>
              <w:t>13 674,77</w:t>
            </w:r>
          </w:p>
        </w:tc>
        <w:tc>
          <w:tcPr>
            <w:tcW w:w="383" w:type="pct"/>
            <w:tcBorders>
              <w:top w:val="nil"/>
              <w:left w:val="nil"/>
              <w:bottom w:val="nil"/>
              <w:right w:val="nil"/>
            </w:tcBorders>
            <w:shd w:val="clear" w:color="auto" w:fill="auto"/>
            <w:vAlign w:val="center"/>
            <w:hideMark/>
          </w:tcPr>
          <w:p w14:paraId="1EC1A252" w14:textId="77777777" w:rsidR="00926B89" w:rsidRPr="00926B89" w:rsidRDefault="00926B89" w:rsidP="00926B89">
            <w:pPr>
              <w:spacing w:line="240" w:lineRule="auto"/>
              <w:jc w:val="right"/>
              <w:rPr>
                <w:sz w:val="12"/>
                <w:szCs w:val="12"/>
              </w:rPr>
            </w:pPr>
            <w:r w:rsidRPr="00926B89">
              <w:rPr>
                <w:sz w:val="12"/>
                <w:szCs w:val="12"/>
              </w:rPr>
              <w:t>51,8%</w:t>
            </w:r>
          </w:p>
        </w:tc>
      </w:tr>
      <w:tr w:rsidR="00926B89" w:rsidRPr="00926B89" w14:paraId="35D0EDC7" w14:textId="77777777" w:rsidTr="00926B89">
        <w:trPr>
          <w:trHeight w:val="85"/>
        </w:trPr>
        <w:tc>
          <w:tcPr>
            <w:tcW w:w="2876" w:type="pct"/>
            <w:tcBorders>
              <w:top w:val="nil"/>
              <w:left w:val="nil"/>
              <w:bottom w:val="nil"/>
              <w:right w:val="nil"/>
            </w:tcBorders>
            <w:shd w:val="clear" w:color="auto" w:fill="auto"/>
            <w:vAlign w:val="center"/>
            <w:hideMark/>
          </w:tcPr>
          <w:p w14:paraId="260127D6" w14:textId="77777777" w:rsidR="00926B89" w:rsidRPr="00926B89" w:rsidRDefault="00926B89" w:rsidP="00926B89">
            <w:pPr>
              <w:spacing w:line="240" w:lineRule="auto"/>
              <w:rPr>
                <w:sz w:val="12"/>
                <w:szCs w:val="12"/>
              </w:rPr>
            </w:pPr>
            <w:r w:rsidRPr="00926B89">
              <w:rPr>
                <w:sz w:val="12"/>
                <w:szCs w:val="12"/>
              </w:rPr>
              <w:t>Inne formy pomocy dla uczniów</w:t>
            </w:r>
          </w:p>
        </w:tc>
        <w:tc>
          <w:tcPr>
            <w:tcW w:w="413" w:type="pct"/>
            <w:tcBorders>
              <w:top w:val="nil"/>
              <w:left w:val="nil"/>
              <w:bottom w:val="nil"/>
              <w:right w:val="nil"/>
            </w:tcBorders>
            <w:shd w:val="clear" w:color="auto" w:fill="auto"/>
            <w:noWrap/>
            <w:vAlign w:val="center"/>
            <w:hideMark/>
          </w:tcPr>
          <w:p w14:paraId="15620400"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C4043DF" w14:textId="77777777" w:rsidR="00926B89" w:rsidRPr="00926B89" w:rsidRDefault="00926B89" w:rsidP="00926B89">
            <w:pPr>
              <w:spacing w:line="240" w:lineRule="auto"/>
              <w:jc w:val="right"/>
              <w:rPr>
                <w:sz w:val="12"/>
                <w:szCs w:val="12"/>
              </w:rPr>
            </w:pPr>
            <w:r w:rsidRPr="00926B89">
              <w:rPr>
                <w:sz w:val="12"/>
                <w:szCs w:val="12"/>
              </w:rPr>
              <w:t>11 200</w:t>
            </w:r>
          </w:p>
        </w:tc>
        <w:tc>
          <w:tcPr>
            <w:tcW w:w="714" w:type="pct"/>
            <w:tcBorders>
              <w:top w:val="nil"/>
              <w:left w:val="nil"/>
              <w:bottom w:val="nil"/>
              <w:right w:val="nil"/>
            </w:tcBorders>
            <w:shd w:val="clear" w:color="auto" w:fill="auto"/>
            <w:noWrap/>
            <w:vAlign w:val="center"/>
            <w:hideMark/>
          </w:tcPr>
          <w:p w14:paraId="7878B3F9" w14:textId="77777777" w:rsidR="00926B89" w:rsidRPr="00926B89" w:rsidRDefault="00926B89" w:rsidP="00926B89">
            <w:pPr>
              <w:spacing w:line="240" w:lineRule="auto"/>
              <w:jc w:val="right"/>
              <w:rPr>
                <w:sz w:val="12"/>
                <w:szCs w:val="12"/>
              </w:rPr>
            </w:pPr>
            <w:r w:rsidRPr="00926B89">
              <w:rPr>
                <w:sz w:val="12"/>
                <w:szCs w:val="12"/>
              </w:rPr>
              <w:t>1 240,00</w:t>
            </w:r>
          </w:p>
        </w:tc>
        <w:tc>
          <w:tcPr>
            <w:tcW w:w="383" w:type="pct"/>
            <w:tcBorders>
              <w:top w:val="nil"/>
              <w:left w:val="nil"/>
              <w:bottom w:val="nil"/>
              <w:right w:val="nil"/>
            </w:tcBorders>
            <w:shd w:val="clear" w:color="auto" w:fill="auto"/>
            <w:vAlign w:val="center"/>
            <w:hideMark/>
          </w:tcPr>
          <w:p w14:paraId="499D624D" w14:textId="77777777" w:rsidR="00926B89" w:rsidRPr="00926B89" w:rsidRDefault="00926B89" w:rsidP="00926B89">
            <w:pPr>
              <w:spacing w:line="240" w:lineRule="auto"/>
              <w:jc w:val="right"/>
              <w:rPr>
                <w:sz w:val="12"/>
                <w:szCs w:val="12"/>
              </w:rPr>
            </w:pPr>
            <w:r w:rsidRPr="00926B89">
              <w:rPr>
                <w:sz w:val="12"/>
                <w:szCs w:val="12"/>
              </w:rPr>
              <w:t>11,1%</w:t>
            </w:r>
          </w:p>
        </w:tc>
      </w:tr>
      <w:tr w:rsidR="00926B89" w:rsidRPr="00926B89" w14:paraId="752C3080" w14:textId="77777777" w:rsidTr="00926B89">
        <w:trPr>
          <w:trHeight w:val="85"/>
        </w:trPr>
        <w:tc>
          <w:tcPr>
            <w:tcW w:w="2876" w:type="pct"/>
            <w:tcBorders>
              <w:top w:val="nil"/>
              <w:left w:val="nil"/>
              <w:bottom w:val="nil"/>
              <w:right w:val="nil"/>
            </w:tcBorders>
            <w:shd w:val="clear" w:color="auto" w:fill="auto"/>
            <w:vAlign w:val="center"/>
            <w:hideMark/>
          </w:tcPr>
          <w:p w14:paraId="2B3EC1E9"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1A1E096"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A31A54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D9E2C8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81FC09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F5068E6" w14:textId="77777777" w:rsidTr="00926B89">
        <w:trPr>
          <w:trHeight w:val="85"/>
        </w:trPr>
        <w:tc>
          <w:tcPr>
            <w:tcW w:w="2876" w:type="pct"/>
            <w:tcBorders>
              <w:top w:val="nil"/>
              <w:left w:val="nil"/>
              <w:bottom w:val="nil"/>
              <w:right w:val="nil"/>
            </w:tcBorders>
            <w:shd w:val="clear" w:color="auto" w:fill="auto"/>
            <w:vAlign w:val="center"/>
            <w:hideMark/>
          </w:tcPr>
          <w:p w14:paraId="3B4DA200"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C4CAB73"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45A1F4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06E27E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CFEA01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1657550" w14:textId="77777777" w:rsidTr="00926B89">
        <w:trPr>
          <w:trHeight w:val="85"/>
        </w:trPr>
        <w:tc>
          <w:tcPr>
            <w:tcW w:w="2876" w:type="pct"/>
            <w:tcBorders>
              <w:top w:val="nil"/>
              <w:left w:val="nil"/>
              <w:bottom w:val="nil"/>
              <w:right w:val="nil"/>
            </w:tcBorders>
            <w:shd w:val="clear" w:color="auto" w:fill="auto"/>
            <w:vAlign w:val="center"/>
            <w:hideMark/>
          </w:tcPr>
          <w:p w14:paraId="5AD5119A" w14:textId="77777777" w:rsidR="00926B89" w:rsidRPr="00926B89" w:rsidRDefault="00926B89" w:rsidP="00926B89">
            <w:pPr>
              <w:spacing w:line="240" w:lineRule="auto"/>
              <w:rPr>
                <w:i/>
                <w:iCs/>
                <w:sz w:val="12"/>
                <w:szCs w:val="12"/>
              </w:rPr>
            </w:pPr>
            <w:r w:rsidRPr="00926B89">
              <w:rPr>
                <w:i/>
                <w:iCs/>
                <w:sz w:val="12"/>
                <w:szCs w:val="12"/>
              </w:rPr>
              <w:t>1. Ustawa z dnia 7 września 1991 r. o systemie oświaty</w:t>
            </w:r>
          </w:p>
        </w:tc>
        <w:tc>
          <w:tcPr>
            <w:tcW w:w="413" w:type="pct"/>
            <w:tcBorders>
              <w:top w:val="nil"/>
              <w:left w:val="nil"/>
              <w:bottom w:val="nil"/>
              <w:right w:val="nil"/>
            </w:tcBorders>
            <w:shd w:val="clear" w:color="auto" w:fill="auto"/>
            <w:vAlign w:val="center"/>
            <w:hideMark/>
          </w:tcPr>
          <w:p w14:paraId="3B1116D0"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9A5098C"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B6C0D7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B4E2EC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42113D8" w14:textId="77777777" w:rsidTr="00926B89">
        <w:trPr>
          <w:trHeight w:val="85"/>
        </w:trPr>
        <w:tc>
          <w:tcPr>
            <w:tcW w:w="2876" w:type="pct"/>
            <w:tcBorders>
              <w:top w:val="nil"/>
              <w:left w:val="nil"/>
              <w:bottom w:val="nil"/>
              <w:right w:val="nil"/>
            </w:tcBorders>
            <w:shd w:val="clear" w:color="auto" w:fill="auto"/>
            <w:vAlign w:val="center"/>
            <w:hideMark/>
          </w:tcPr>
          <w:p w14:paraId="5C5262EA" w14:textId="77777777" w:rsidR="00926B89" w:rsidRPr="00926B89" w:rsidRDefault="00926B89" w:rsidP="00926B89">
            <w:pPr>
              <w:spacing w:line="240" w:lineRule="auto"/>
              <w:rPr>
                <w:i/>
                <w:iCs/>
                <w:sz w:val="12"/>
                <w:szCs w:val="12"/>
              </w:rPr>
            </w:pPr>
            <w:r w:rsidRPr="00926B89">
              <w:rPr>
                <w:i/>
                <w:iCs/>
                <w:sz w:val="12"/>
                <w:szCs w:val="12"/>
              </w:rPr>
              <w:t>2. Ustawa z dnia 14 grudnia 2016 r. Prawo oświatowe</w:t>
            </w:r>
          </w:p>
        </w:tc>
        <w:tc>
          <w:tcPr>
            <w:tcW w:w="413" w:type="pct"/>
            <w:tcBorders>
              <w:top w:val="nil"/>
              <w:left w:val="nil"/>
              <w:bottom w:val="nil"/>
              <w:right w:val="nil"/>
            </w:tcBorders>
            <w:shd w:val="clear" w:color="auto" w:fill="auto"/>
            <w:vAlign w:val="center"/>
            <w:hideMark/>
          </w:tcPr>
          <w:p w14:paraId="5FA997B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82EA9EB"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1394CB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E404EF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EA912D7" w14:textId="77777777" w:rsidTr="00926B89">
        <w:trPr>
          <w:trHeight w:val="85"/>
        </w:trPr>
        <w:tc>
          <w:tcPr>
            <w:tcW w:w="2876" w:type="pct"/>
            <w:tcBorders>
              <w:top w:val="nil"/>
              <w:left w:val="nil"/>
              <w:bottom w:val="nil"/>
              <w:right w:val="nil"/>
            </w:tcBorders>
            <w:shd w:val="clear" w:color="auto" w:fill="auto"/>
            <w:vAlign w:val="center"/>
            <w:hideMark/>
          </w:tcPr>
          <w:p w14:paraId="140335D4" w14:textId="77777777" w:rsidR="00926B89" w:rsidRPr="00926B89" w:rsidRDefault="00926B89" w:rsidP="00926B89">
            <w:pPr>
              <w:spacing w:line="240" w:lineRule="auto"/>
              <w:rPr>
                <w:i/>
                <w:iCs/>
                <w:sz w:val="12"/>
                <w:szCs w:val="12"/>
              </w:rPr>
            </w:pPr>
            <w:r w:rsidRPr="00926B89">
              <w:rPr>
                <w:i/>
                <w:iCs/>
                <w:sz w:val="12"/>
                <w:szCs w:val="12"/>
              </w:rPr>
              <w:t>3. 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5A34B478"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2FC511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4C0802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8004D7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1568579" w14:textId="77777777" w:rsidTr="00926B89">
        <w:trPr>
          <w:trHeight w:val="85"/>
        </w:trPr>
        <w:tc>
          <w:tcPr>
            <w:tcW w:w="2876" w:type="pct"/>
            <w:tcBorders>
              <w:top w:val="nil"/>
              <w:left w:val="nil"/>
              <w:bottom w:val="nil"/>
              <w:right w:val="nil"/>
            </w:tcBorders>
            <w:shd w:val="clear" w:color="auto" w:fill="auto"/>
            <w:vAlign w:val="center"/>
            <w:hideMark/>
          </w:tcPr>
          <w:p w14:paraId="3744B3EC" w14:textId="77777777" w:rsidR="00926B89" w:rsidRPr="00926B89" w:rsidRDefault="00926B89" w:rsidP="00926B89">
            <w:pPr>
              <w:spacing w:line="240" w:lineRule="auto"/>
              <w:rPr>
                <w:i/>
                <w:iCs/>
                <w:sz w:val="12"/>
                <w:szCs w:val="12"/>
              </w:rPr>
            </w:pPr>
            <w:r w:rsidRPr="00926B89">
              <w:rPr>
                <w:i/>
                <w:iCs/>
                <w:sz w:val="12"/>
                <w:szCs w:val="12"/>
              </w:rPr>
              <w:t>4. Ustawa z dnia 12 marca 2022 r. o pomocy obywatelom Ukrainy w związku z konfliktem zbrojnym na terytorium tego państwa</w:t>
            </w:r>
          </w:p>
        </w:tc>
        <w:tc>
          <w:tcPr>
            <w:tcW w:w="413" w:type="pct"/>
            <w:tcBorders>
              <w:top w:val="nil"/>
              <w:left w:val="nil"/>
              <w:bottom w:val="nil"/>
              <w:right w:val="nil"/>
            </w:tcBorders>
            <w:shd w:val="clear" w:color="auto" w:fill="auto"/>
            <w:noWrap/>
            <w:vAlign w:val="center"/>
            <w:hideMark/>
          </w:tcPr>
          <w:p w14:paraId="61B73B4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D69E4C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27A021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DAF838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0A631DC" w14:textId="77777777" w:rsidTr="00926B89">
        <w:trPr>
          <w:trHeight w:val="85"/>
        </w:trPr>
        <w:tc>
          <w:tcPr>
            <w:tcW w:w="2876" w:type="pct"/>
            <w:tcBorders>
              <w:top w:val="nil"/>
              <w:left w:val="nil"/>
              <w:bottom w:val="nil"/>
              <w:right w:val="nil"/>
            </w:tcBorders>
            <w:shd w:val="clear" w:color="auto" w:fill="auto"/>
            <w:vAlign w:val="center"/>
            <w:hideMark/>
          </w:tcPr>
          <w:p w14:paraId="4F4B5736"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85D8DC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815F3D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D38A7C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189058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DF8EB96" w14:textId="77777777" w:rsidTr="00926B89">
        <w:trPr>
          <w:trHeight w:val="85"/>
        </w:trPr>
        <w:tc>
          <w:tcPr>
            <w:tcW w:w="2876" w:type="pct"/>
            <w:tcBorders>
              <w:top w:val="nil"/>
              <w:left w:val="nil"/>
              <w:bottom w:val="nil"/>
              <w:right w:val="nil"/>
            </w:tcBorders>
            <w:shd w:val="clear" w:color="auto" w:fill="auto"/>
            <w:vAlign w:val="center"/>
            <w:hideMark/>
          </w:tcPr>
          <w:p w14:paraId="62D39DA3" w14:textId="77777777" w:rsidR="00926B89" w:rsidRPr="00926B89" w:rsidRDefault="00926B89" w:rsidP="00926B89">
            <w:pPr>
              <w:spacing w:line="240" w:lineRule="auto"/>
              <w:rPr>
                <w:b/>
                <w:bCs/>
                <w:sz w:val="12"/>
                <w:szCs w:val="12"/>
              </w:rPr>
            </w:pPr>
            <w:r w:rsidRPr="00926B89">
              <w:rPr>
                <w:b/>
                <w:bCs/>
                <w:sz w:val="12"/>
                <w:szCs w:val="12"/>
              </w:rPr>
              <w:t>Dożywianie uczniów</w:t>
            </w:r>
          </w:p>
        </w:tc>
        <w:tc>
          <w:tcPr>
            <w:tcW w:w="413" w:type="pct"/>
            <w:tcBorders>
              <w:top w:val="nil"/>
              <w:left w:val="nil"/>
              <w:bottom w:val="nil"/>
              <w:right w:val="nil"/>
            </w:tcBorders>
            <w:shd w:val="clear" w:color="auto" w:fill="auto"/>
            <w:vAlign w:val="center"/>
            <w:hideMark/>
          </w:tcPr>
          <w:p w14:paraId="6B535273"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768EF69E" w14:textId="77777777" w:rsidR="00926B89" w:rsidRPr="00926B89" w:rsidRDefault="00926B89" w:rsidP="00926B89">
            <w:pPr>
              <w:spacing w:line="240" w:lineRule="auto"/>
              <w:jc w:val="right"/>
              <w:rPr>
                <w:b/>
                <w:bCs/>
                <w:sz w:val="12"/>
                <w:szCs w:val="12"/>
              </w:rPr>
            </w:pPr>
            <w:r w:rsidRPr="00926B89">
              <w:rPr>
                <w:b/>
                <w:bCs/>
                <w:sz w:val="12"/>
                <w:szCs w:val="12"/>
              </w:rPr>
              <w:t>501 190</w:t>
            </w:r>
          </w:p>
        </w:tc>
        <w:tc>
          <w:tcPr>
            <w:tcW w:w="714" w:type="pct"/>
            <w:tcBorders>
              <w:top w:val="nil"/>
              <w:left w:val="nil"/>
              <w:bottom w:val="nil"/>
              <w:right w:val="nil"/>
            </w:tcBorders>
            <w:shd w:val="clear" w:color="auto" w:fill="auto"/>
            <w:vAlign w:val="center"/>
            <w:hideMark/>
          </w:tcPr>
          <w:p w14:paraId="6597FA84" w14:textId="77777777" w:rsidR="00926B89" w:rsidRPr="00926B89" w:rsidRDefault="00926B89" w:rsidP="00926B89">
            <w:pPr>
              <w:spacing w:line="240" w:lineRule="auto"/>
              <w:jc w:val="right"/>
              <w:rPr>
                <w:b/>
                <w:bCs/>
                <w:sz w:val="12"/>
                <w:szCs w:val="12"/>
              </w:rPr>
            </w:pPr>
            <w:r w:rsidRPr="00926B89">
              <w:rPr>
                <w:b/>
                <w:bCs/>
                <w:sz w:val="12"/>
                <w:szCs w:val="12"/>
              </w:rPr>
              <w:t>387 898,50</w:t>
            </w:r>
          </w:p>
        </w:tc>
        <w:tc>
          <w:tcPr>
            <w:tcW w:w="383" w:type="pct"/>
            <w:tcBorders>
              <w:top w:val="nil"/>
              <w:left w:val="nil"/>
              <w:bottom w:val="nil"/>
              <w:right w:val="nil"/>
            </w:tcBorders>
            <w:shd w:val="clear" w:color="auto" w:fill="auto"/>
            <w:vAlign w:val="center"/>
            <w:hideMark/>
          </w:tcPr>
          <w:p w14:paraId="1272822E" w14:textId="77777777" w:rsidR="00926B89" w:rsidRPr="00926B89" w:rsidRDefault="00926B89" w:rsidP="00926B89">
            <w:pPr>
              <w:spacing w:line="240" w:lineRule="auto"/>
              <w:jc w:val="right"/>
              <w:rPr>
                <w:b/>
                <w:bCs/>
                <w:sz w:val="12"/>
                <w:szCs w:val="12"/>
              </w:rPr>
            </w:pPr>
            <w:r w:rsidRPr="00926B89">
              <w:rPr>
                <w:b/>
                <w:bCs/>
                <w:sz w:val="12"/>
                <w:szCs w:val="12"/>
              </w:rPr>
              <w:t>77,4%</w:t>
            </w:r>
          </w:p>
        </w:tc>
      </w:tr>
      <w:tr w:rsidR="00926B89" w:rsidRPr="00926B89" w14:paraId="6351034B" w14:textId="77777777" w:rsidTr="00926B89">
        <w:trPr>
          <w:trHeight w:val="85"/>
        </w:trPr>
        <w:tc>
          <w:tcPr>
            <w:tcW w:w="2876" w:type="pct"/>
            <w:tcBorders>
              <w:top w:val="nil"/>
              <w:left w:val="nil"/>
              <w:bottom w:val="nil"/>
              <w:right w:val="nil"/>
            </w:tcBorders>
            <w:shd w:val="clear" w:color="auto" w:fill="auto"/>
            <w:vAlign w:val="center"/>
            <w:hideMark/>
          </w:tcPr>
          <w:p w14:paraId="6172C144"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0A6D3D80"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BDD0B4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A0669F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31C64B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53E52A5" w14:textId="77777777" w:rsidTr="00926B89">
        <w:trPr>
          <w:trHeight w:val="85"/>
        </w:trPr>
        <w:tc>
          <w:tcPr>
            <w:tcW w:w="2876" w:type="pct"/>
            <w:tcBorders>
              <w:top w:val="nil"/>
              <w:left w:val="nil"/>
              <w:bottom w:val="nil"/>
              <w:right w:val="nil"/>
            </w:tcBorders>
            <w:shd w:val="clear" w:color="auto" w:fill="auto"/>
            <w:vAlign w:val="center"/>
            <w:hideMark/>
          </w:tcPr>
          <w:p w14:paraId="35F83847"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zapewnienie dożywienia uczniom z rodzin najuboższych</w:t>
            </w:r>
          </w:p>
        </w:tc>
        <w:tc>
          <w:tcPr>
            <w:tcW w:w="413" w:type="pct"/>
            <w:tcBorders>
              <w:top w:val="nil"/>
              <w:left w:val="nil"/>
              <w:bottom w:val="nil"/>
              <w:right w:val="nil"/>
            </w:tcBorders>
            <w:shd w:val="clear" w:color="auto" w:fill="auto"/>
            <w:vAlign w:val="center"/>
            <w:hideMark/>
          </w:tcPr>
          <w:p w14:paraId="0E93C214"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5893B4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CB3ED9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DAF32D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49E9F10" w14:textId="77777777" w:rsidTr="00926B89">
        <w:trPr>
          <w:trHeight w:val="85"/>
        </w:trPr>
        <w:tc>
          <w:tcPr>
            <w:tcW w:w="2876" w:type="pct"/>
            <w:tcBorders>
              <w:top w:val="nil"/>
              <w:left w:val="nil"/>
              <w:bottom w:val="nil"/>
              <w:right w:val="nil"/>
            </w:tcBorders>
            <w:shd w:val="clear" w:color="auto" w:fill="auto"/>
            <w:vAlign w:val="center"/>
            <w:hideMark/>
          </w:tcPr>
          <w:p w14:paraId="72F57D8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EDE5C9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392187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6C2703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C58C58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47CA0C8" w14:textId="77777777" w:rsidTr="00926B89">
        <w:trPr>
          <w:trHeight w:val="85"/>
        </w:trPr>
        <w:tc>
          <w:tcPr>
            <w:tcW w:w="2876" w:type="pct"/>
            <w:tcBorders>
              <w:top w:val="nil"/>
              <w:left w:val="nil"/>
              <w:bottom w:val="nil"/>
              <w:right w:val="nil"/>
            </w:tcBorders>
            <w:shd w:val="clear" w:color="auto" w:fill="auto"/>
            <w:vAlign w:val="center"/>
            <w:hideMark/>
          </w:tcPr>
          <w:p w14:paraId="04490C8C"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85415</w:t>
            </w:r>
          </w:p>
        </w:tc>
        <w:tc>
          <w:tcPr>
            <w:tcW w:w="413" w:type="pct"/>
            <w:tcBorders>
              <w:top w:val="nil"/>
              <w:left w:val="nil"/>
              <w:bottom w:val="nil"/>
              <w:right w:val="nil"/>
            </w:tcBorders>
            <w:shd w:val="clear" w:color="auto" w:fill="auto"/>
            <w:vAlign w:val="center"/>
            <w:hideMark/>
          </w:tcPr>
          <w:p w14:paraId="01730159"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407666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AF1858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E9C127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ABCA265" w14:textId="77777777" w:rsidTr="00926B89">
        <w:trPr>
          <w:trHeight w:val="85"/>
        </w:trPr>
        <w:tc>
          <w:tcPr>
            <w:tcW w:w="2876" w:type="pct"/>
            <w:tcBorders>
              <w:top w:val="nil"/>
              <w:left w:val="nil"/>
              <w:bottom w:val="nil"/>
              <w:right w:val="nil"/>
            </w:tcBorders>
            <w:shd w:val="clear" w:color="auto" w:fill="auto"/>
            <w:vAlign w:val="center"/>
            <w:hideMark/>
          </w:tcPr>
          <w:p w14:paraId="3C30D01B"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37AC5F2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ACBD9C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96E630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AD93B1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57F7D01" w14:textId="77777777" w:rsidTr="00926B89">
        <w:trPr>
          <w:trHeight w:val="85"/>
        </w:trPr>
        <w:tc>
          <w:tcPr>
            <w:tcW w:w="2876" w:type="pct"/>
            <w:tcBorders>
              <w:top w:val="nil"/>
              <w:left w:val="nil"/>
              <w:bottom w:val="nil"/>
              <w:right w:val="nil"/>
            </w:tcBorders>
            <w:shd w:val="clear" w:color="auto" w:fill="auto"/>
            <w:vAlign w:val="center"/>
            <w:hideMark/>
          </w:tcPr>
          <w:p w14:paraId="41AEC9A5" w14:textId="77777777" w:rsidR="00926B89" w:rsidRPr="00926B89" w:rsidRDefault="00926B89" w:rsidP="00926B89">
            <w:pPr>
              <w:spacing w:line="240" w:lineRule="auto"/>
              <w:rPr>
                <w:i/>
                <w:iCs/>
                <w:sz w:val="12"/>
                <w:szCs w:val="12"/>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697A875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CA6407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103C96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951784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0C25041" w14:textId="77777777" w:rsidTr="00926B89">
        <w:trPr>
          <w:trHeight w:val="85"/>
        </w:trPr>
        <w:tc>
          <w:tcPr>
            <w:tcW w:w="2876" w:type="pct"/>
            <w:tcBorders>
              <w:top w:val="nil"/>
              <w:left w:val="nil"/>
              <w:bottom w:val="nil"/>
              <w:right w:val="nil"/>
            </w:tcBorders>
            <w:shd w:val="clear" w:color="auto" w:fill="auto"/>
            <w:vAlign w:val="center"/>
            <w:hideMark/>
          </w:tcPr>
          <w:p w14:paraId="46EB611C"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EF94F87"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D6CDE8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4A113B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27E424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26B55AD" w14:textId="77777777" w:rsidTr="00926B89">
        <w:trPr>
          <w:trHeight w:val="85"/>
        </w:trPr>
        <w:tc>
          <w:tcPr>
            <w:tcW w:w="2876" w:type="pct"/>
            <w:tcBorders>
              <w:top w:val="nil"/>
              <w:left w:val="nil"/>
              <w:bottom w:val="nil"/>
              <w:right w:val="nil"/>
            </w:tcBorders>
            <w:shd w:val="clear" w:color="auto" w:fill="auto"/>
            <w:vAlign w:val="center"/>
            <w:hideMark/>
          </w:tcPr>
          <w:p w14:paraId="098D7DA5"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1419E6FB"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0BEDBF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5094FB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144408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8588342" w14:textId="77777777" w:rsidTr="00926B89">
        <w:trPr>
          <w:trHeight w:val="85"/>
        </w:trPr>
        <w:tc>
          <w:tcPr>
            <w:tcW w:w="2876" w:type="pct"/>
            <w:tcBorders>
              <w:top w:val="nil"/>
              <w:left w:val="nil"/>
              <w:bottom w:val="nil"/>
              <w:right w:val="nil"/>
            </w:tcBorders>
            <w:shd w:val="clear" w:color="auto" w:fill="auto"/>
            <w:vAlign w:val="center"/>
            <w:hideMark/>
          </w:tcPr>
          <w:p w14:paraId="5AC2AC42" w14:textId="77777777" w:rsidR="00926B89" w:rsidRPr="00926B89" w:rsidRDefault="00926B89" w:rsidP="00926B89">
            <w:pPr>
              <w:spacing w:line="240" w:lineRule="auto"/>
              <w:rPr>
                <w:sz w:val="12"/>
                <w:szCs w:val="12"/>
              </w:rPr>
            </w:pPr>
            <w:r w:rsidRPr="00926B89">
              <w:rPr>
                <w:sz w:val="12"/>
                <w:szCs w:val="12"/>
              </w:rPr>
              <w:t>Stypendia dla uczniów</w:t>
            </w:r>
          </w:p>
        </w:tc>
        <w:tc>
          <w:tcPr>
            <w:tcW w:w="413" w:type="pct"/>
            <w:tcBorders>
              <w:top w:val="nil"/>
              <w:left w:val="nil"/>
              <w:bottom w:val="nil"/>
              <w:right w:val="nil"/>
            </w:tcBorders>
            <w:shd w:val="clear" w:color="auto" w:fill="auto"/>
            <w:noWrap/>
            <w:vAlign w:val="center"/>
            <w:hideMark/>
          </w:tcPr>
          <w:p w14:paraId="7957403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3479D94" w14:textId="77777777" w:rsidR="00926B89" w:rsidRPr="00926B89" w:rsidRDefault="00926B89" w:rsidP="00926B89">
            <w:pPr>
              <w:spacing w:line="240" w:lineRule="auto"/>
              <w:jc w:val="right"/>
              <w:rPr>
                <w:sz w:val="12"/>
                <w:szCs w:val="12"/>
              </w:rPr>
            </w:pPr>
            <w:r w:rsidRPr="00926B89">
              <w:rPr>
                <w:sz w:val="12"/>
                <w:szCs w:val="12"/>
              </w:rPr>
              <w:t>335 400</w:t>
            </w:r>
          </w:p>
        </w:tc>
        <w:tc>
          <w:tcPr>
            <w:tcW w:w="714" w:type="pct"/>
            <w:tcBorders>
              <w:top w:val="nil"/>
              <w:left w:val="nil"/>
              <w:bottom w:val="nil"/>
              <w:right w:val="nil"/>
            </w:tcBorders>
            <w:shd w:val="clear" w:color="auto" w:fill="auto"/>
            <w:noWrap/>
            <w:vAlign w:val="center"/>
            <w:hideMark/>
          </w:tcPr>
          <w:p w14:paraId="0D750CB6" w14:textId="77777777" w:rsidR="00926B89" w:rsidRPr="00926B89" w:rsidRDefault="00926B89" w:rsidP="00926B89">
            <w:pPr>
              <w:spacing w:line="240" w:lineRule="auto"/>
              <w:jc w:val="right"/>
              <w:rPr>
                <w:sz w:val="12"/>
                <w:szCs w:val="12"/>
              </w:rPr>
            </w:pPr>
            <w:r w:rsidRPr="00926B89">
              <w:rPr>
                <w:sz w:val="12"/>
                <w:szCs w:val="12"/>
              </w:rPr>
              <w:t>275 209,00</w:t>
            </w:r>
          </w:p>
        </w:tc>
        <w:tc>
          <w:tcPr>
            <w:tcW w:w="383" w:type="pct"/>
            <w:tcBorders>
              <w:top w:val="nil"/>
              <w:left w:val="nil"/>
              <w:bottom w:val="nil"/>
              <w:right w:val="nil"/>
            </w:tcBorders>
            <w:shd w:val="clear" w:color="auto" w:fill="auto"/>
            <w:noWrap/>
            <w:vAlign w:val="center"/>
            <w:hideMark/>
          </w:tcPr>
          <w:p w14:paraId="5E7562B4" w14:textId="77777777" w:rsidR="00926B89" w:rsidRPr="00926B89" w:rsidRDefault="00926B89" w:rsidP="00926B89">
            <w:pPr>
              <w:spacing w:line="240" w:lineRule="auto"/>
              <w:jc w:val="right"/>
              <w:rPr>
                <w:sz w:val="12"/>
                <w:szCs w:val="12"/>
              </w:rPr>
            </w:pPr>
            <w:r w:rsidRPr="00926B89">
              <w:rPr>
                <w:sz w:val="12"/>
                <w:szCs w:val="12"/>
              </w:rPr>
              <w:t>82,1%</w:t>
            </w:r>
          </w:p>
        </w:tc>
      </w:tr>
      <w:tr w:rsidR="00926B89" w:rsidRPr="00926B89" w14:paraId="42B1506B" w14:textId="77777777" w:rsidTr="00926B89">
        <w:trPr>
          <w:trHeight w:val="85"/>
        </w:trPr>
        <w:tc>
          <w:tcPr>
            <w:tcW w:w="2876" w:type="pct"/>
            <w:tcBorders>
              <w:top w:val="nil"/>
              <w:left w:val="nil"/>
              <w:bottom w:val="nil"/>
              <w:right w:val="nil"/>
            </w:tcBorders>
            <w:shd w:val="clear" w:color="auto" w:fill="auto"/>
            <w:vAlign w:val="center"/>
            <w:hideMark/>
          </w:tcPr>
          <w:p w14:paraId="56B05C15" w14:textId="77777777" w:rsidR="00926B89" w:rsidRPr="00926B89" w:rsidRDefault="00926B89" w:rsidP="00926B89">
            <w:pPr>
              <w:spacing w:line="240" w:lineRule="auto"/>
              <w:rPr>
                <w:sz w:val="12"/>
                <w:szCs w:val="12"/>
              </w:rPr>
            </w:pPr>
            <w:r w:rsidRPr="00926B89">
              <w:rPr>
                <w:sz w:val="12"/>
                <w:szCs w:val="12"/>
              </w:rPr>
              <w:t>Pozostałe wydatki bieżące na zadania związane z pomocą obywatelom Ukrainy</w:t>
            </w:r>
          </w:p>
        </w:tc>
        <w:tc>
          <w:tcPr>
            <w:tcW w:w="413" w:type="pct"/>
            <w:tcBorders>
              <w:top w:val="nil"/>
              <w:left w:val="nil"/>
              <w:bottom w:val="nil"/>
              <w:right w:val="nil"/>
            </w:tcBorders>
            <w:shd w:val="clear" w:color="auto" w:fill="auto"/>
            <w:noWrap/>
            <w:vAlign w:val="center"/>
            <w:hideMark/>
          </w:tcPr>
          <w:p w14:paraId="46C97B0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A82915E" w14:textId="77777777" w:rsidR="00926B89" w:rsidRPr="00926B89" w:rsidRDefault="00926B89" w:rsidP="00926B89">
            <w:pPr>
              <w:spacing w:line="240" w:lineRule="auto"/>
              <w:jc w:val="right"/>
              <w:rPr>
                <w:sz w:val="12"/>
                <w:szCs w:val="12"/>
              </w:rPr>
            </w:pPr>
            <w:r w:rsidRPr="00926B89">
              <w:rPr>
                <w:sz w:val="12"/>
                <w:szCs w:val="12"/>
              </w:rPr>
              <w:t>148 090</w:t>
            </w:r>
          </w:p>
        </w:tc>
        <w:tc>
          <w:tcPr>
            <w:tcW w:w="714" w:type="pct"/>
            <w:tcBorders>
              <w:top w:val="nil"/>
              <w:left w:val="nil"/>
              <w:bottom w:val="nil"/>
              <w:right w:val="nil"/>
            </w:tcBorders>
            <w:shd w:val="clear" w:color="auto" w:fill="auto"/>
            <w:noWrap/>
            <w:vAlign w:val="center"/>
            <w:hideMark/>
          </w:tcPr>
          <w:p w14:paraId="3E0F8F5A" w14:textId="77777777" w:rsidR="00926B89" w:rsidRPr="00926B89" w:rsidRDefault="00926B89" w:rsidP="00926B89">
            <w:pPr>
              <w:spacing w:line="240" w:lineRule="auto"/>
              <w:jc w:val="right"/>
              <w:rPr>
                <w:sz w:val="12"/>
                <w:szCs w:val="12"/>
              </w:rPr>
            </w:pPr>
            <w:r w:rsidRPr="00926B89">
              <w:rPr>
                <w:sz w:val="12"/>
                <w:szCs w:val="12"/>
              </w:rPr>
              <w:t>98 733,50</w:t>
            </w:r>
          </w:p>
        </w:tc>
        <w:tc>
          <w:tcPr>
            <w:tcW w:w="383" w:type="pct"/>
            <w:tcBorders>
              <w:top w:val="nil"/>
              <w:left w:val="nil"/>
              <w:bottom w:val="nil"/>
              <w:right w:val="nil"/>
            </w:tcBorders>
            <w:shd w:val="clear" w:color="auto" w:fill="auto"/>
            <w:noWrap/>
            <w:vAlign w:val="center"/>
            <w:hideMark/>
          </w:tcPr>
          <w:p w14:paraId="75FB3F1E" w14:textId="77777777" w:rsidR="00926B89" w:rsidRPr="00926B89" w:rsidRDefault="00926B89" w:rsidP="00926B89">
            <w:pPr>
              <w:spacing w:line="240" w:lineRule="auto"/>
              <w:jc w:val="right"/>
              <w:rPr>
                <w:sz w:val="12"/>
                <w:szCs w:val="12"/>
              </w:rPr>
            </w:pPr>
            <w:r w:rsidRPr="00926B89">
              <w:rPr>
                <w:sz w:val="12"/>
                <w:szCs w:val="12"/>
              </w:rPr>
              <w:t>66,7%</w:t>
            </w:r>
          </w:p>
        </w:tc>
      </w:tr>
      <w:tr w:rsidR="00926B89" w:rsidRPr="00926B89" w14:paraId="4FA1DB3D" w14:textId="77777777" w:rsidTr="00926B89">
        <w:trPr>
          <w:trHeight w:val="85"/>
        </w:trPr>
        <w:tc>
          <w:tcPr>
            <w:tcW w:w="2876" w:type="pct"/>
            <w:tcBorders>
              <w:top w:val="nil"/>
              <w:left w:val="nil"/>
              <w:bottom w:val="nil"/>
              <w:right w:val="nil"/>
            </w:tcBorders>
            <w:shd w:val="clear" w:color="auto" w:fill="auto"/>
            <w:vAlign w:val="center"/>
            <w:hideMark/>
          </w:tcPr>
          <w:p w14:paraId="2766EFB7" w14:textId="77777777" w:rsidR="00926B89" w:rsidRPr="00926B89" w:rsidRDefault="00926B89" w:rsidP="00926B89">
            <w:pPr>
              <w:spacing w:line="240" w:lineRule="auto"/>
              <w:rPr>
                <w:sz w:val="12"/>
                <w:szCs w:val="12"/>
              </w:rPr>
            </w:pPr>
            <w:r w:rsidRPr="00926B89">
              <w:rPr>
                <w:sz w:val="12"/>
                <w:szCs w:val="12"/>
              </w:rPr>
              <w:t>Inne formy pomocy dla uczniów</w:t>
            </w:r>
          </w:p>
        </w:tc>
        <w:tc>
          <w:tcPr>
            <w:tcW w:w="413" w:type="pct"/>
            <w:tcBorders>
              <w:top w:val="nil"/>
              <w:left w:val="nil"/>
              <w:bottom w:val="nil"/>
              <w:right w:val="nil"/>
            </w:tcBorders>
            <w:shd w:val="clear" w:color="auto" w:fill="auto"/>
            <w:noWrap/>
            <w:vAlign w:val="center"/>
            <w:hideMark/>
          </w:tcPr>
          <w:p w14:paraId="330706F7"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FA2F026" w14:textId="77777777" w:rsidR="00926B89" w:rsidRPr="00926B89" w:rsidRDefault="00926B89" w:rsidP="00926B89">
            <w:pPr>
              <w:spacing w:line="240" w:lineRule="auto"/>
              <w:jc w:val="right"/>
              <w:rPr>
                <w:sz w:val="12"/>
                <w:szCs w:val="12"/>
              </w:rPr>
            </w:pPr>
            <w:r w:rsidRPr="00926B89">
              <w:rPr>
                <w:sz w:val="12"/>
                <w:szCs w:val="12"/>
              </w:rPr>
              <w:t>17 700</w:t>
            </w:r>
          </w:p>
        </w:tc>
        <w:tc>
          <w:tcPr>
            <w:tcW w:w="714" w:type="pct"/>
            <w:tcBorders>
              <w:top w:val="nil"/>
              <w:left w:val="nil"/>
              <w:bottom w:val="nil"/>
              <w:right w:val="nil"/>
            </w:tcBorders>
            <w:shd w:val="clear" w:color="auto" w:fill="auto"/>
            <w:noWrap/>
            <w:vAlign w:val="center"/>
            <w:hideMark/>
          </w:tcPr>
          <w:p w14:paraId="18E3A10C" w14:textId="77777777" w:rsidR="00926B89" w:rsidRPr="00926B89" w:rsidRDefault="00926B89" w:rsidP="00926B89">
            <w:pPr>
              <w:spacing w:line="240" w:lineRule="auto"/>
              <w:jc w:val="right"/>
              <w:rPr>
                <w:sz w:val="12"/>
                <w:szCs w:val="12"/>
              </w:rPr>
            </w:pPr>
            <w:r w:rsidRPr="00926B89">
              <w:rPr>
                <w:sz w:val="12"/>
                <w:szCs w:val="12"/>
              </w:rPr>
              <w:t>13 956,00</w:t>
            </w:r>
          </w:p>
        </w:tc>
        <w:tc>
          <w:tcPr>
            <w:tcW w:w="383" w:type="pct"/>
            <w:tcBorders>
              <w:top w:val="nil"/>
              <w:left w:val="nil"/>
              <w:bottom w:val="nil"/>
              <w:right w:val="nil"/>
            </w:tcBorders>
            <w:shd w:val="clear" w:color="auto" w:fill="auto"/>
            <w:noWrap/>
            <w:vAlign w:val="center"/>
            <w:hideMark/>
          </w:tcPr>
          <w:p w14:paraId="6FA60885" w14:textId="77777777" w:rsidR="00926B89" w:rsidRPr="00926B89" w:rsidRDefault="00926B89" w:rsidP="00926B89">
            <w:pPr>
              <w:spacing w:line="240" w:lineRule="auto"/>
              <w:jc w:val="right"/>
              <w:rPr>
                <w:sz w:val="12"/>
                <w:szCs w:val="12"/>
              </w:rPr>
            </w:pPr>
            <w:r w:rsidRPr="00926B89">
              <w:rPr>
                <w:sz w:val="12"/>
                <w:szCs w:val="12"/>
              </w:rPr>
              <w:t>78,8%</w:t>
            </w:r>
          </w:p>
        </w:tc>
      </w:tr>
      <w:tr w:rsidR="00926B89" w:rsidRPr="00926B89" w14:paraId="3AEDDADA" w14:textId="77777777" w:rsidTr="00926B89">
        <w:trPr>
          <w:trHeight w:val="85"/>
        </w:trPr>
        <w:tc>
          <w:tcPr>
            <w:tcW w:w="2876" w:type="pct"/>
            <w:tcBorders>
              <w:top w:val="nil"/>
              <w:left w:val="nil"/>
              <w:bottom w:val="nil"/>
              <w:right w:val="nil"/>
            </w:tcBorders>
            <w:shd w:val="clear" w:color="auto" w:fill="auto"/>
            <w:vAlign w:val="center"/>
            <w:hideMark/>
          </w:tcPr>
          <w:p w14:paraId="0F6495FE"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0DAFB2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BE1E4C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41194E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18B5FF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39B1293" w14:textId="77777777" w:rsidTr="00926B89">
        <w:trPr>
          <w:trHeight w:val="85"/>
        </w:trPr>
        <w:tc>
          <w:tcPr>
            <w:tcW w:w="2876" w:type="pct"/>
            <w:tcBorders>
              <w:top w:val="nil"/>
              <w:left w:val="nil"/>
              <w:bottom w:val="nil"/>
              <w:right w:val="nil"/>
            </w:tcBorders>
            <w:shd w:val="clear" w:color="auto" w:fill="auto"/>
            <w:vAlign w:val="center"/>
            <w:hideMark/>
          </w:tcPr>
          <w:p w14:paraId="51F1BFA6"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42523712"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717795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A97DE1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F301B7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D60DB6B" w14:textId="77777777" w:rsidTr="00926B89">
        <w:trPr>
          <w:trHeight w:val="85"/>
        </w:trPr>
        <w:tc>
          <w:tcPr>
            <w:tcW w:w="2876" w:type="pct"/>
            <w:tcBorders>
              <w:top w:val="nil"/>
              <w:left w:val="nil"/>
              <w:bottom w:val="nil"/>
              <w:right w:val="nil"/>
            </w:tcBorders>
            <w:shd w:val="clear" w:color="auto" w:fill="auto"/>
            <w:vAlign w:val="center"/>
            <w:hideMark/>
          </w:tcPr>
          <w:p w14:paraId="1F2489F7" w14:textId="77777777" w:rsidR="00926B89" w:rsidRPr="00926B89" w:rsidRDefault="00926B89" w:rsidP="00926B89">
            <w:pPr>
              <w:spacing w:line="240" w:lineRule="auto"/>
              <w:rPr>
                <w:i/>
                <w:iCs/>
                <w:sz w:val="12"/>
                <w:szCs w:val="12"/>
              </w:rPr>
            </w:pPr>
            <w:r w:rsidRPr="00926B89">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57CD863F"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2A3FD9A"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844A0D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BDB0BC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E0C91D1" w14:textId="77777777" w:rsidTr="00926B89">
        <w:trPr>
          <w:trHeight w:val="85"/>
        </w:trPr>
        <w:tc>
          <w:tcPr>
            <w:tcW w:w="2876" w:type="pct"/>
            <w:tcBorders>
              <w:top w:val="nil"/>
              <w:left w:val="nil"/>
              <w:bottom w:val="nil"/>
              <w:right w:val="nil"/>
            </w:tcBorders>
            <w:shd w:val="clear" w:color="auto" w:fill="auto"/>
            <w:vAlign w:val="center"/>
            <w:hideMark/>
          </w:tcPr>
          <w:p w14:paraId="57CE5BD4" w14:textId="77777777" w:rsidR="00926B89" w:rsidRPr="00926B89" w:rsidRDefault="00926B89" w:rsidP="00926B89">
            <w:pPr>
              <w:spacing w:line="240" w:lineRule="auto"/>
              <w:rPr>
                <w:i/>
                <w:iCs/>
                <w:sz w:val="12"/>
                <w:szCs w:val="12"/>
              </w:rPr>
            </w:pPr>
            <w:r w:rsidRPr="00926B89">
              <w:rPr>
                <w:i/>
                <w:iCs/>
                <w:sz w:val="12"/>
                <w:szCs w:val="12"/>
              </w:rPr>
              <w:t>2. 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22A5CA8E"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D586AB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40228F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1E9B68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44529E6" w14:textId="77777777" w:rsidTr="00926B89">
        <w:trPr>
          <w:trHeight w:val="85"/>
        </w:trPr>
        <w:tc>
          <w:tcPr>
            <w:tcW w:w="2876" w:type="pct"/>
            <w:tcBorders>
              <w:top w:val="nil"/>
              <w:left w:val="nil"/>
              <w:bottom w:val="nil"/>
              <w:right w:val="nil"/>
            </w:tcBorders>
            <w:shd w:val="clear" w:color="auto" w:fill="auto"/>
            <w:vAlign w:val="center"/>
            <w:hideMark/>
          </w:tcPr>
          <w:p w14:paraId="3342D612" w14:textId="77777777" w:rsidR="00926B89" w:rsidRPr="00926B89" w:rsidRDefault="00926B89" w:rsidP="00926B89">
            <w:pPr>
              <w:spacing w:line="240" w:lineRule="auto"/>
              <w:rPr>
                <w:i/>
                <w:iCs/>
                <w:sz w:val="12"/>
                <w:szCs w:val="12"/>
              </w:rPr>
            </w:pPr>
            <w:r w:rsidRPr="00926B89">
              <w:rPr>
                <w:i/>
                <w:iCs/>
                <w:sz w:val="12"/>
                <w:szCs w:val="12"/>
              </w:rPr>
              <w:t>3. Ustawa z dnia 8 marca 1990 r. o samorządzie gminnym</w:t>
            </w:r>
          </w:p>
        </w:tc>
        <w:tc>
          <w:tcPr>
            <w:tcW w:w="413" w:type="pct"/>
            <w:tcBorders>
              <w:top w:val="nil"/>
              <w:left w:val="nil"/>
              <w:bottom w:val="nil"/>
              <w:right w:val="nil"/>
            </w:tcBorders>
            <w:shd w:val="clear" w:color="auto" w:fill="auto"/>
            <w:noWrap/>
            <w:vAlign w:val="center"/>
            <w:hideMark/>
          </w:tcPr>
          <w:p w14:paraId="261B2D88"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BAE8EB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2A5502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AFFD96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2F149D" w14:textId="77777777" w:rsidTr="00926B89">
        <w:trPr>
          <w:trHeight w:val="85"/>
        </w:trPr>
        <w:tc>
          <w:tcPr>
            <w:tcW w:w="2876" w:type="pct"/>
            <w:tcBorders>
              <w:top w:val="nil"/>
              <w:left w:val="nil"/>
              <w:bottom w:val="nil"/>
              <w:right w:val="nil"/>
            </w:tcBorders>
            <w:shd w:val="clear" w:color="auto" w:fill="auto"/>
            <w:vAlign w:val="center"/>
            <w:hideMark/>
          </w:tcPr>
          <w:p w14:paraId="7C654DB1" w14:textId="77777777" w:rsidR="00926B89" w:rsidRPr="00926B89" w:rsidRDefault="00926B89" w:rsidP="00926B89">
            <w:pPr>
              <w:spacing w:line="240" w:lineRule="auto"/>
              <w:rPr>
                <w:i/>
                <w:iCs/>
                <w:sz w:val="12"/>
                <w:szCs w:val="12"/>
              </w:rPr>
            </w:pPr>
            <w:r w:rsidRPr="00926B89">
              <w:rPr>
                <w:i/>
                <w:iCs/>
                <w:sz w:val="12"/>
                <w:szCs w:val="12"/>
              </w:rPr>
              <w:t>4. Ustawa z dnia 12 marca 2022 r. o pomocy obywatelom Ukrainy w związku z konfliktem zbrojnym na terytorium tego państwa</w:t>
            </w:r>
          </w:p>
        </w:tc>
        <w:tc>
          <w:tcPr>
            <w:tcW w:w="413" w:type="pct"/>
            <w:tcBorders>
              <w:top w:val="nil"/>
              <w:left w:val="nil"/>
              <w:bottom w:val="nil"/>
              <w:right w:val="nil"/>
            </w:tcBorders>
            <w:shd w:val="clear" w:color="auto" w:fill="auto"/>
            <w:noWrap/>
            <w:vAlign w:val="center"/>
            <w:hideMark/>
          </w:tcPr>
          <w:p w14:paraId="55628A24"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05A773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99D828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AA467C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5A10C9D" w14:textId="77777777" w:rsidTr="00926B89">
        <w:trPr>
          <w:trHeight w:val="85"/>
        </w:trPr>
        <w:tc>
          <w:tcPr>
            <w:tcW w:w="2876" w:type="pct"/>
            <w:tcBorders>
              <w:top w:val="nil"/>
              <w:left w:val="nil"/>
              <w:bottom w:val="nil"/>
              <w:right w:val="nil"/>
            </w:tcBorders>
            <w:shd w:val="clear" w:color="auto" w:fill="auto"/>
            <w:vAlign w:val="center"/>
            <w:hideMark/>
          </w:tcPr>
          <w:p w14:paraId="5936AF83" w14:textId="77777777" w:rsidR="00926B89" w:rsidRPr="00926B89" w:rsidRDefault="00926B89" w:rsidP="00926B89">
            <w:pPr>
              <w:spacing w:line="240" w:lineRule="auto"/>
              <w:rPr>
                <w:i/>
                <w:iCs/>
                <w:sz w:val="12"/>
                <w:szCs w:val="12"/>
              </w:rPr>
            </w:pPr>
            <w:r w:rsidRPr="00926B89">
              <w:rPr>
                <w:i/>
                <w:iCs/>
                <w:sz w:val="12"/>
                <w:szCs w:val="12"/>
              </w:rPr>
              <w:t>5. Uchwała Nr XXXVIII/970/2012 Rady m.st. Warszawy z dnia 20 czerwca 2012 r. w sprawie określenia zasad udzielania stypendiów "Posiłek dla ucznia"</w:t>
            </w:r>
          </w:p>
        </w:tc>
        <w:tc>
          <w:tcPr>
            <w:tcW w:w="413" w:type="pct"/>
            <w:tcBorders>
              <w:top w:val="nil"/>
              <w:left w:val="nil"/>
              <w:bottom w:val="nil"/>
              <w:right w:val="nil"/>
            </w:tcBorders>
            <w:shd w:val="clear" w:color="auto" w:fill="auto"/>
            <w:noWrap/>
            <w:vAlign w:val="center"/>
            <w:hideMark/>
          </w:tcPr>
          <w:p w14:paraId="21F824C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7A6FD1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C485AA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ECAD02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F9F0C4D" w14:textId="77777777" w:rsidTr="00926B89">
        <w:trPr>
          <w:trHeight w:val="85"/>
        </w:trPr>
        <w:tc>
          <w:tcPr>
            <w:tcW w:w="2876" w:type="pct"/>
            <w:tcBorders>
              <w:top w:val="nil"/>
              <w:left w:val="nil"/>
              <w:bottom w:val="nil"/>
              <w:right w:val="nil"/>
            </w:tcBorders>
            <w:shd w:val="clear" w:color="auto" w:fill="auto"/>
            <w:vAlign w:val="center"/>
            <w:hideMark/>
          </w:tcPr>
          <w:p w14:paraId="7E6DBAB3"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2A052C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B9539F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6DEB5F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8F7A5C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1101613" w14:textId="77777777" w:rsidTr="00926B89">
        <w:trPr>
          <w:trHeight w:val="85"/>
        </w:trPr>
        <w:tc>
          <w:tcPr>
            <w:tcW w:w="2876" w:type="pct"/>
            <w:tcBorders>
              <w:top w:val="nil"/>
              <w:left w:val="nil"/>
              <w:bottom w:val="nil"/>
              <w:right w:val="nil"/>
            </w:tcBorders>
            <w:shd w:val="clear" w:color="auto" w:fill="auto"/>
            <w:vAlign w:val="center"/>
            <w:hideMark/>
          </w:tcPr>
          <w:p w14:paraId="63A78D02" w14:textId="77777777" w:rsidR="00926B89" w:rsidRPr="00926B89" w:rsidRDefault="00926B89" w:rsidP="00926B89">
            <w:pPr>
              <w:spacing w:line="240" w:lineRule="auto"/>
              <w:rPr>
                <w:b/>
                <w:bCs/>
                <w:sz w:val="12"/>
                <w:szCs w:val="12"/>
              </w:rPr>
            </w:pPr>
            <w:r w:rsidRPr="00926B89">
              <w:rPr>
                <w:b/>
                <w:bCs/>
                <w:sz w:val="12"/>
                <w:szCs w:val="12"/>
              </w:rPr>
              <w:t>Rządowe programy pomocy uczniom</w:t>
            </w:r>
          </w:p>
        </w:tc>
        <w:tc>
          <w:tcPr>
            <w:tcW w:w="413" w:type="pct"/>
            <w:tcBorders>
              <w:top w:val="nil"/>
              <w:left w:val="nil"/>
              <w:bottom w:val="nil"/>
              <w:right w:val="nil"/>
            </w:tcBorders>
            <w:shd w:val="clear" w:color="auto" w:fill="auto"/>
            <w:vAlign w:val="center"/>
            <w:hideMark/>
          </w:tcPr>
          <w:p w14:paraId="2DD977EB"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0ADA4552" w14:textId="77777777" w:rsidR="00926B89" w:rsidRPr="00926B89" w:rsidRDefault="00926B89" w:rsidP="00926B89">
            <w:pPr>
              <w:spacing w:line="240" w:lineRule="auto"/>
              <w:jc w:val="right"/>
              <w:rPr>
                <w:b/>
                <w:bCs/>
                <w:sz w:val="12"/>
                <w:szCs w:val="12"/>
              </w:rPr>
            </w:pPr>
            <w:r w:rsidRPr="00926B89">
              <w:rPr>
                <w:b/>
                <w:bCs/>
                <w:sz w:val="12"/>
                <w:szCs w:val="12"/>
              </w:rPr>
              <w:t>276 000</w:t>
            </w:r>
          </w:p>
        </w:tc>
        <w:tc>
          <w:tcPr>
            <w:tcW w:w="714" w:type="pct"/>
            <w:tcBorders>
              <w:top w:val="nil"/>
              <w:left w:val="nil"/>
              <w:bottom w:val="nil"/>
              <w:right w:val="nil"/>
            </w:tcBorders>
            <w:shd w:val="clear" w:color="auto" w:fill="auto"/>
            <w:vAlign w:val="center"/>
            <w:hideMark/>
          </w:tcPr>
          <w:p w14:paraId="72A2112F" w14:textId="77777777" w:rsidR="00926B89" w:rsidRPr="00926B89" w:rsidRDefault="00926B89" w:rsidP="00926B89">
            <w:pPr>
              <w:spacing w:line="240" w:lineRule="auto"/>
              <w:jc w:val="right"/>
              <w:rPr>
                <w:b/>
                <w:bCs/>
                <w:sz w:val="12"/>
                <w:szCs w:val="12"/>
              </w:rPr>
            </w:pPr>
            <w:r w:rsidRPr="00926B89">
              <w:rPr>
                <w:b/>
                <w:bCs/>
                <w:sz w:val="12"/>
                <w:szCs w:val="12"/>
              </w:rPr>
              <w:t>249 405,63</w:t>
            </w:r>
          </w:p>
        </w:tc>
        <w:tc>
          <w:tcPr>
            <w:tcW w:w="383" w:type="pct"/>
            <w:tcBorders>
              <w:top w:val="nil"/>
              <w:left w:val="nil"/>
              <w:bottom w:val="nil"/>
              <w:right w:val="nil"/>
            </w:tcBorders>
            <w:shd w:val="clear" w:color="auto" w:fill="auto"/>
            <w:vAlign w:val="center"/>
            <w:hideMark/>
          </w:tcPr>
          <w:p w14:paraId="4E7A3355" w14:textId="77777777" w:rsidR="00926B89" w:rsidRPr="00926B89" w:rsidRDefault="00926B89" w:rsidP="00926B89">
            <w:pPr>
              <w:spacing w:line="240" w:lineRule="auto"/>
              <w:jc w:val="right"/>
              <w:rPr>
                <w:b/>
                <w:bCs/>
                <w:sz w:val="12"/>
                <w:szCs w:val="12"/>
              </w:rPr>
            </w:pPr>
            <w:r w:rsidRPr="00926B89">
              <w:rPr>
                <w:b/>
                <w:bCs/>
                <w:sz w:val="12"/>
                <w:szCs w:val="12"/>
              </w:rPr>
              <w:t>90,4%</w:t>
            </w:r>
          </w:p>
        </w:tc>
      </w:tr>
      <w:tr w:rsidR="00926B89" w:rsidRPr="00926B89" w14:paraId="24DEEAED" w14:textId="77777777" w:rsidTr="00926B89">
        <w:trPr>
          <w:trHeight w:val="85"/>
        </w:trPr>
        <w:tc>
          <w:tcPr>
            <w:tcW w:w="2876" w:type="pct"/>
            <w:tcBorders>
              <w:top w:val="nil"/>
              <w:left w:val="nil"/>
              <w:bottom w:val="nil"/>
              <w:right w:val="nil"/>
            </w:tcBorders>
            <w:shd w:val="clear" w:color="auto" w:fill="auto"/>
            <w:vAlign w:val="center"/>
            <w:hideMark/>
          </w:tcPr>
          <w:p w14:paraId="212BBAB6"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25A6897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0F59B8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95BCA4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16BEFE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51147CD" w14:textId="77777777" w:rsidTr="00926B89">
        <w:trPr>
          <w:trHeight w:val="85"/>
        </w:trPr>
        <w:tc>
          <w:tcPr>
            <w:tcW w:w="2876" w:type="pct"/>
            <w:tcBorders>
              <w:top w:val="nil"/>
              <w:left w:val="nil"/>
              <w:bottom w:val="nil"/>
              <w:right w:val="nil"/>
            </w:tcBorders>
            <w:shd w:val="clear" w:color="auto" w:fill="auto"/>
            <w:vAlign w:val="center"/>
            <w:hideMark/>
          </w:tcPr>
          <w:p w14:paraId="16E74B8F"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zapewnienie wyposażenia w komplet podręczników szkolnych dzieci z rodzin najuboższych</w:t>
            </w:r>
          </w:p>
        </w:tc>
        <w:tc>
          <w:tcPr>
            <w:tcW w:w="413" w:type="pct"/>
            <w:tcBorders>
              <w:top w:val="nil"/>
              <w:left w:val="nil"/>
              <w:bottom w:val="nil"/>
              <w:right w:val="nil"/>
            </w:tcBorders>
            <w:shd w:val="clear" w:color="auto" w:fill="auto"/>
            <w:vAlign w:val="center"/>
            <w:hideMark/>
          </w:tcPr>
          <w:p w14:paraId="424A7A8A"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E4BCA3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C98E26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031E45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7110C1C" w14:textId="77777777" w:rsidTr="00926B89">
        <w:trPr>
          <w:trHeight w:val="85"/>
        </w:trPr>
        <w:tc>
          <w:tcPr>
            <w:tcW w:w="2876" w:type="pct"/>
            <w:tcBorders>
              <w:top w:val="nil"/>
              <w:left w:val="nil"/>
              <w:bottom w:val="nil"/>
              <w:right w:val="nil"/>
            </w:tcBorders>
            <w:shd w:val="clear" w:color="auto" w:fill="auto"/>
            <w:vAlign w:val="center"/>
            <w:hideMark/>
          </w:tcPr>
          <w:p w14:paraId="62FC62C8"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7666E4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FA212B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7B46CF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FC5170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AEA5CFF" w14:textId="77777777" w:rsidTr="00926B89">
        <w:trPr>
          <w:trHeight w:val="85"/>
        </w:trPr>
        <w:tc>
          <w:tcPr>
            <w:tcW w:w="2876" w:type="pct"/>
            <w:tcBorders>
              <w:top w:val="nil"/>
              <w:left w:val="nil"/>
              <w:bottom w:val="nil"/>
              <w:right w:val="nil"/>
            </w:tcBorders>
            <w:shd w:val="clear" w:color="auto" w:fill="auto"/>
            <w:vAlign w:val="center"/>
            <w:hideMark/>
          </w:tcPr>
          <w:p w14:paraId="240A5A3A"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85415</w:t>
            </w:r>
          </w:p>
        </w:tc>
        <w:tc>
          <w:tcPr>
            <w:tcW w:w="413" w:type="pct"/>
            <w:tcBorders>
              <w:top w:val="nil"/>
              <w:left w:val="nil"/>
              <w:bottom w:val="nil"/>
              <w:right w:val="nil"/>
            </w:tcBorders>
            <w:shd w:val="clear" w:color="auto" w:fill="auto"/>
            <w:vAlign w:val="center"/>
            <w:hideMark/>
          </w:tcPr>
          <w:p w14:paraId="3C34248F"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76B525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B42F65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2F1A24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9097269" w14:textId="77777777" w:rsidTr="00926B89">
        <w:trPr>
          <w:trHeight w:val="85"/>
        </w:trPr>
        <w:tc>
          <w:tcPr>
            <w:tcW w:w="2876" w:type="pct"/>
            <w:tcBorders>
              <w:top w:val="nil"/>
              <w:left w:val="nil"/>
              <w:bottom w:val="nil"/>
              <w:right w:val="nil"/>
            </w:tcBorders>
            <w:shd w:val="clear" w:color="auto" w:fill="auto"/>
            <w:vAlign w:val="center"/>
            <w:hideMark/>
          </w:tcPr>
          <w:p w14:paraId="1BFE841F"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E1F58CE"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39E8B8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45AEEA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F82D3F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FD42559" w14:textId="77777777" w:rsidTr="00926B89">
        <w:trPr>
          <w:trHeight w:val="85"/>
        </w:trPr>
        <w:tc>
          <w:tcPr>
            <w:tcW w:w="2876" w:type="pct"/>
            <w:tcBorders>
              <w:top w:val="nil"/>
              <w:left w:val="nil"/>
              <w:bottom w:val="nil"/>
              <w:right w:val="nil"/>
            </w:tcBorders>
            <w:shd w:val="clear" w:color="auto" w:fill="auto"/>
            <w:vAlign w:val="center"/>
            <w:hideMark/>
          </w:tcPr>
          <w:p w14:paraId="1A76DFEB" w14:textId="77777777" w:rsidR="00926B89" w:rsidRPr="00926B89" w:rsidRDefault="00926B89" w:rsidP="00926B89">
            <w:pPr>
              <w:spacing w:line="240" w:lineRule="auto"/>
              <w:rPr>
                <w:i/>
                <w:iCs/>
                <w:sz w:val="12"/>
                <w:szCs w:val="12"/>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5D78EF9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38B8C8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B9B04B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5119D8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A76D2FB" w14:textId="77777777" w:rsidTr="00926B89">
        <w:trPr>
          <w:trHeight w:val="85"/>
        </w:trPr>
        <w:tc>
          <w:tcPr>
            <w:tcW w:w="2876" w:type="pct"/>
            <w:tcBorders>
              <w:top w:val="nil"/>
              <w:left w:val="nil"/>
              <w:bottom w:val="nil"/>
              <w:right w:val="nil"/>
            </w:tcBorders>
            <w:shd w:val="clear" w:color="auto" w:fill="auto"/>
            <w:vAlign w:val="center"/>
            <w:hideMark/>
          </w:tcPr>
          <w:p w14:paraId="78A985BF"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A7CD5FE"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22A307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791173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435AE9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0B4E097" w14:textId="77777777" w:rsidTr="00926B89">
        <w:trPr>
          <w:trHeight w:val="85"/>
        </w:trPr>
        <w:tc>
          <w:tcPr>
            <w:tcW w:w="2876" w:type="pct"/>
            <w:tcBorders>
              <w:top w:val="nil"/>
              <w:left w:val="nil"/>
              <w:bottom w:val="nil"/>
              <w:right w:val="nil"/>
            </w:tcBorders>
            <w:shd w:val="clear" w:color="auto" w:fill="auto"/>
            <w:vAlign w:val="center"/>
            <w:hideMark/>
          </w:tcPr>
          <w:p w14:paraId="1B88CD04"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vAlign w:val="center"/>
            <w:hideMark/>
          </w:tcPr>
          <w:p w14:paraId="6A2DC02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831B71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649D12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8E9E9A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08DC433" w14:textId="77777777" w:rsidTr="00926B89">
        <w:trPr>
          <w:trHeight w:val="85"/>
        </w:trPr>
        <w:tc>
          <w:tcPr>
            <w:tcW w:w="2876" w:type="pct"/>
            <w:tcBorders>
              <w:top w:val="nil"/>
              <w:left w:val="nil"/>
              <w:bottom w:val="nil"/>
              <w:right w:val="nil"/>
            </w:tcBorders>
            <w:shd w:val="clear" w:color="auto" w:fill="auto"/>
            <w:vAlign w:val="center"/>
            <w:hideMark/>
          </w:tcPr>
          <w:p w14:paraId="7618DAB1" w14:textId="77777777" w:rsidR="00926B89" w:rsidRPr="00926B89" w:rsidRDefault="00926B89" w:rsidP="00926B89">
            <w:pPr>
              <w:spacing w:line="240" w:lineRule="auto"/>
              <w:rPr>
                <w:sz w:val="12"/>
                <w:szCs w:val="12"/>
              </w:rPr>
            </w:pPr>
            <w:r w:rsidRPr="00926B89">
              <w:rPr>
                <w:sz w:val="12"/>
                <w:szCs w:val="12"/>
              </w:rPr>
              <w:t>Inne formy pomocy dla uczniów</w:t>
            </w:r>
          </w:p>
        </w:tc>
        <w:tc>
          <w:tcPr>
            <w:tcW w:w="413" w:type="pct"/>
            <w:tcBorders>
              <w:top w:val="nil"/>
              <w:left w:val="nil"/>
              <w:bottom w:val="nil"/>
              <w:right w:val="nil"/>
            </w:tcBorders>
            <w:shd w:val="clear" w:color="auto" w:fill="auto"/>
            <w:vAlign w:val="center"/>
            <w:hideMark/>
          </w:tcPr>
          <w:p w14:paraId="328AB056"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D9BACC9" w14:textId="77777777" w:rsidR="00926B89" w:rsidRPr="00926B89" w:rsidRDefault="00926B89" w:rsidP="00926B89">
            <w:pPr>
              <w:spacing w:line="240" w:lineRule="auto"/>
              <w:jc w:val="right"/>
              <w:rPr>
                <w:sz w:val="12"/>
                <w:szCs w:val="12"/>
              </w:rPr>
            </w:pPr>
            <w:r w:rsidRPr="00926B89">
              <w:rPr>
                <w:sz w:val="12"/>
                <w:szCs w:val="12"/>
              </w:rPr>
              <w:t>276 000</w:t>
            </w:r>
          </w:p>
        </w:tc>
        <w:tc>
          <w:tcPr>
            <w:tcW w:w="714" w:type="pct"/>
            <w:tcBorders>
              <w:top w:val="nil"/>
              <w:left w:val="nil"/>
              <w:bottom w:val="nil"/>
              <w:right w:val="nil"/>
            </w:tcBorders>
            <w:shd w:val="clear" w:color="auto" w:fill="auto"/>
            <w:noWrap/>
            <w:vAlign w:val="center"/>
            <w:hideMark/>
          </w:tcPr>
          <w:p w14:paraId="284050D2" w14:textId="77777777" w:rsidR="00926B89" w:rsidRPr="00926B89" w:rsidRDefault="00926B89" w:rsidP="00926B89">
            <w:pPr>
              <w:spacing w:line="240" w:lineRule="auto"/>
              <w:jc w:val="right"/>
              <w:rPr>
                <w:sz w:val="12"/>
                <w:szCs w:val="12"/>
              </w:rPr>
            </w:pPr>
            <w:r w:rsidRPr="00926B89">
              <w:rPr>
                <w:sz w:val="12"/>
                <w:szCs w:val="12"/>
              </w:rPr>
              <w:t>249 405,63</w:t>
            </w:r>
          </w:p>
        </w:tc>
        <w:tc>
          <w:tcPr>
            <w:tcW w:w="383" w:type="pct"/>
            <w:tcBorders>
              <w:top w:val="nil"/>
              <w:left w:val="nil"/>
              <w:bottom w:val="nil"/>
              <w:right w:val="nil"/>
            </w:tcBorders>
            <w:shd w:val="clear" w:color="auto" w:fill="auto"/>
            <w:noWrap/>
            <w:vAlign w:val="center"/>
            <w:hideMark/>
          </w:tcPr>
          <w:p w14:paraId="46694BCD" w14:textId="77777777" w:rsidR="00926B89" w:rsidRPr="00926B89" w:rsidRDefault="00926B89" w:rsidP="00926B89">
            <w:pPr>
              <w:spacing w:line="240" w:lineRule="auto"/>
              <w:jc w:val="right"/>
              <w:rPr>
                <w:sz w:val="12"/>
                <w:szCs w:val="12"/>
              </w:rPr>
            </w:pPr>
            <w:r w:rsidRPr="00926B89">
              <w:rPr>
                <w:sz w:val="12"/>
                <w:szCs w:val="12"/>
              </w:rPr>
              <w:t>90,4%</w:t>
            </w:r>
          </w:p>
        </w:tc>
      </w:tr>
      <w:tr w:rsidR="00926B89" w:rsidRPr="00926B89" w14:paraId="1F1E1E08" w14:textId="77777777" w:rsidTr="00926B89">
        <w:trPr>
          <w:trHeight w:val="85"/>
        </w:trPr>
        <w:tc>
          <w:tcPr>
            <w:tcW w:w="2876" w:type="pct"/>
            <w:tcBorders>
              <w:top w:val="nil"/>
              <w:left w:val="nil"/>
              <w:bottom w:val="nil"/>
              <w:right w:val="nil"/>
            </w:tcBorders>
            <w:shd w:val="clear" w:color="auto" w:fill="auto"/>
            <w:vAlign w:val="center"/>
            <w:hideMark/>
          </w:tcPr>
          <w:p w14:paraId="69ACB25D"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14391D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83DFEA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D60277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CD5BF7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E974AE" w14:textId="77777777" w:rsidTr="00926B89">
        <w:trPr>
          <w:trHeight w:val="85"/>
        </w:trPr>
        <w:tc>
          <w:tcPr>
            <w:tcW w:w="2876" w:type="pct"/>
            <w:tcBorders>
              <w:top w:val="nil"/>
              <w:left w:val="nil"/>
              <w:bottom w:val="nil"/>
              <w:right w:val="nil"/>
            </w:tcBorders>
            <w:shd w:val="clear" w:color="auto" w:fill="auto"/>
            <w:vAlign w:val="center"/>
            <w:hideMark/>
          </w:tcPr>
          <w:p w14:paraId="6172D36C"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0D25D11F"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ED4418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FE33C9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B97AD8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51BF8ED" w14:textId="77777777" w:rsidTr="00926B89">
        <w:trPr>
          <w:trHeight w:val="85"/>
        </w:trPr>
        <w:tc>
          <w:tcPr>
            <w:tcW w:w="2876" w:type="pct"/>
            <w:tcBorders>
              <w:top w:val="nil"/>
              <w:left w:val="nil"/>
              <w:bottom w:val="nil"/>
              <w:right w:val="nil"/>
            </w:tcBorders>
            <w:shd w:val="clear" w:color="auto" w:fill="auto"/>
            <w:vAlign w:val="center"/>
            <w:hideMark/>
          </w:tcPr>
          <w:p w14:paraId="4B2E001E" w14:textId="77777777" w:rsidR="00926B89" w:rsidRPr="00926B89" w:rsidRDefault="00926B89" w:rsidP="00926B89">
            <w:pPr>
              <w:spacing w:line="240" w:lineRule="auto"/>
              <w:rPr>
                <w:i/>
                <w:iCs/>
                <w:sz w:val="12"/>
                <w:szCs w:val="12"/>
              </w:rPr>
            </w:pPr>
            <w:r w:rsidRPr="00926B89">
              <w:rPr>
                <w:i/>
                <w:iCs/>
                <w:sz w:val="12"/>
                <w:szCs w:val="12"/>
              </w:rPr>
              <w:t>1. Ustawa z dnia 7 września 1991 r. o systemie oświaty</w:t>
            </w:r>
          </w:p>
        </w:tc>
        <w:tc>
          <w:tcPr>
            <w:tcW w:w="413" w:type="pct"/>
            <w:tcBorders>
              <w:top w:val="nil"/>
              <w:left w:val="nil"/>
              <w:bottom w:val="nil"/>
              <w:right w:val="nil"/>
            </w:tcBorders>
            <w:shd w:val="clear" w:color="auto" w:fill="auto"/>
            <w:noWrap/>
            <w:vAlign w:val="center"/>
            <w:hideMark/>
          </w:tcPr>
          <w:p w14:paraId="3EC74E9F"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F200DC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BBDEB0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FEE541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AE58160" w14:textId="77777777" w:rsidTr="00926B89">
        <w:trPr>
          <w:trHeight w:val="85"/>
        </w:trPr>
        <w:tc>
          <w:tcPr>
            <w:tcW w:w="2876" w:type="pct"/>
            <w:tcBorders>
              <w:top w:val="nil"/>
              <w:left w:val="nil"/>
              <w:bottom w:val="nil"/>
              <w:right w:val="nil"/>
            </w:tcBorders>
            <w:shd w:val="clear" w:color="auto" w:fill="auto"/>
            <w:vAlign w:val="center"/>
            <w:hideMark/>
          </w:tcPr>
          <w:p w14:paraId="5D297363" w14:textId="77777777" w:rsidR="00926B89" w:rsidRPr="00926B89" w:rsidRDefault="00926B89" w:rsidP="00926B89">
            <w:pPr>
              <w:spacing w:line="240" w:lineRule="auto"/>
              <w:rPr>
                <w:i/>
                <w:iCs/>
                <w:sz w:val="12"/>
                <w:szCs w:val="12"/>
              </w:rPr>
            </w:pPr>
            <w:r w:rsidRPr="00926B89">
              <w:rPr>
                <w:i/>
                <w:iCs/>
                <w:sz w:val="12"/>
                <w:szCs w:val="12"/>
              </w:rPr>
              <w:t>2. Ustawa z dnia 14 grudnia 2016 r. Prawo oświatowe</w:t>
            </w:r>
          </w:p>
        </w:tc>
        <w:tc>
          <w:tcPr>
            <w:tcW w:w="413" w:type="pct"/>
            <w:tcBorders>
              <w:top w:val="nil"/>
              <w:left w:val="nil"/>
              <w:bottom w:val="nil"/>
              <w:right w:val="nil"/>
            </w:tcBorders>
            <w:shd w:val="clear" w:color="auto" w:fill="auto"/>
            <w:noWrap/>
            <w:vAlign w:val="center"/>
            <w:hideMark/>
          </w:tcPr>
          <w:p w14:paraId="1A3C8E42"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02A460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0CD626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2448D1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E4D6254" w14:textId="77777777" w:rsidTr="00926B89">
        <w:trPr>
          <w:trHeight w:val="85"/>
        </w:trPr>
        <w:tc>
          <w:tcPr>
            <w:tcW w:w="2876" w:type="pct"/>
            <w:tcBorders>
              <w:top w:val="nil"/>
              <w:left w:val="nil"/>
              <w:bottom w:val="nil"/>
              <w:right w:val="nil"/>
            </w:tcBorders>
            <w:shd w:val="clear" w:color="auto" w:fill="auto"/>
            <w:vAlign w:val="center"/>
            <w:hideMark/>
          </w:tcPr>
          <w:p w14:paraId="21A1076F"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9A6F2B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4B9EB3C"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B8242B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F45A81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34EE8C" w14:textId="77777777" w:rsidTr="00926B89">
        <w:trPr>
          <w:trHeight w:val="85"/>
        </w:trPr>
        <w:tc>
          <w:tcPr>
            <w:tcW w:w="2876" w:type="pct"/>
            <w:tcBorders>
              <w:top w:val="nil"/>
              <w:left w:val="nil"/>
              <w:bottom w:val="nil"/>
              <w:right w:val="nil"/>
            </w:tcBorders>
            <w:shd w:val="clear" w:color="000000" w:fill="EAF1F6"/>
            <w:vAlign w:val="center"/>
            <w:hideMark/>
          </w:tcPr>
          <w:p w14:paraId="39C1F54D" w14:textId="77777777" w:rsidR="00926B89" w:rsidRPr="00926B89" w:rsidRDefault="00926B89" w:rsidP="00926B89">
            <w:pPr>
              <w:spacing w:line="240" w:lineRule="auto"/>
              <w:rPr>
                <w:b/>
                <w:bCs/>
                <w:sz w:val="12"/>
                <w:szCs w:val="12"/>
              </w:rPr>
            </w:pPr>
            <w:r w:rsidRPr="00926B89">
              <w:rPr>
                <w:b/>
                <w:bCs/>
                <w:sz w:val="12"/>
                <w:szCs w:val="12"/>
              </w:rPr>
              <w:t>Realizacja programów edukacyjno-oświatowych (w tym UE) - zadanie 9</w:t>
            </w:r>
          </w:p>
        </w:tc>
        <w:tc>
          <w:tcPr>
            <w:tcW w:w="413" w:type="pct"/>
            <w:tcBorders>
              <w:top w:val="nil"/>
              <w:left w:val="nil"/>
              <w:bottom w:val="nil"/>
              <w:right w:val="nil"/>
            </w:tcBorders>
            <w:shd w:val="clear" w:color="000000" w:fill="EAF1F6"/>
            <w:vAlign w:val="center"/>
            <w:hideMark/>
          </w:tcPr>
          <w:p w14:paraId="60EC5B12"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666EA20B" w14:textId="77777777" w:rsidR="00926B89" w:rsidRPr="00926B89" w:rsidRDefault="00926B89" w:rsidP="00926B89">
            <w:pPr>
              <w:spacing w:line="240" w:lineRule="auto"/>
              <w:jc w:val="right"/>
              <w:rPr>
                <w:b/>
                <w:bCs/>
                <w:sz w:val="12"/>
                <w:szCs w:val="12"/>
              </w:rPr>
            </w:pPr>
            <w:r w:rsidRPr="00926B89">
              <w:rPr>
                <w:b/>
                <w:bCs/>
                <w:sz w:val="12"/>
                <w:szCs w:val="12"/>
              </w:rPr>
              <w:t>4 000 263</w:t>
            </w:r>
          </w:p>
        </w:tc>
        <w:tc>
          <w:tcPr>
            <w:tcW w:w="714" w:type="pct"/>
            <w:tcBorders>
              <w:top w:val="nil"/>
              <w:left w:val="nil"/>
              <w:bottom w:val="nil"/>
              <w:right w:val="nil"/>
            </w:tcBorders>
            <w:shd w:val="clear" w:color="000000" w:fill="EAF1F6"/>
            <w:vAlign w:val="center"/>
            <w:hideMark/>
          </w:tcPr>
          <w:p w14:paraId="3D4B7E67" w14:textId="77777777" w:rsidR="00926B89" w:rsidRPr="00926B89" w:rsidRDefault="00926B89" w:rsidP="00926B89">
            <w:pPr>
              <w:spacing w:line="240" w:lineRule="auto"/>
              <w:jc w:val="right"/>
              <w:rPr>
                <w:b/>
                <w:bCs/>
                <w:sz w:val="12"/>
                <w:szCs w:val="12"/>
              </w:rPr>
            </w:pPr>
            <w:r w:rsidRPr="00926B89">
              <w:rPr>
                <w:b/>
                <w:bCs/>
                <w:sz w:val="12"/>
                <w:szCs w:val="12"/>
              </w:rPr>
              <w:t>3 751 456,98</w:t>
            </w:r>
          </w:p>
        </w:tc>
        <w:tc>
          <w:tcPr>
            <w:tcW w:w="383" w:type="pct"/>
            <w:tcBorders>
              <w:top w:val="nil"/>
              <w:left w:val="nil"/>
              <w:bottom w:val="nil"/>
              <w:right w:val="nil"/>
            </w:tcBorders>
            <w:shd w:val="clear" w:color="000000" w:fill="EAF1F6"/>
            <w:vAlign w:val="center"/>
            <w:hideMark/>
          </w:tcPr>
          <w:p w14:paraId="143CF94E" w14:textId="77777777" w:rsidR="00926B89" w:rsidRPr="00926B89" w:rsidRDefault="00926B89" w:rsidP="00926B89">
            <w:pPr>
              <w:spacing w:line="240" w:lineRule="auto"/>
              <w:jc w:val="right"/>
              <w:rPr>
                <w:b/>
                <w:bCs/>
                <w:sz w:val="12"/>
                <w:szCs w:val="12"/>
              </w:rPr>
            </w:pPr>
            <w:r w:rsidRPr="00926B89">
              <w:rPr>
                <w:b/>
                <w:bCs/>
                <w:sz w:val="12"/>
                <w:szCs w:val="12"/>
              </w:rPr>
              <w:t>93,8%</w:t>
            </w:r>
          </w:p>
        </w:tc>
      </w:tr>
      <w:tr w:rsidR="00926B89" w:rsidRPr="00926B89" w14:paraId="193B0F9A" w14:textId="77777777" w:rsidTr="00926B89">
        <w:trPr>
          <w:trHeight w:val="85"/>
        </w:trPr>
        <w:tc>
          <w:tcPr>
            <w:tcW w:w="2876" w:type="pct"/>
            <w:tcBorders>
              <w:top w:val="nil"/>
              <w:left w:val="nil"/>
              <w:bottom w:val="nil"/>
              <w:right w:val="nil"/>
            </w:tcBorders>
            <w:shd w:val="clear" w:color="auto" w:fill="auto"/>
            <w:vAlign w:val="center"/>
            <w:hideMark/>
          </w:tcPr>
          <w:p w14:paraId="43B00FBB"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54584C7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A7AE97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85B71D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72A34D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EBC317C" w14:textId="77777777" w:rsidTr="00926B89">
        <w:trPr>
          <w:trHeight w:val="85"/>
        </w:trPr>
        <w:tc>
          <w:tcPr>
            <w:tcW w:w="2876" w:type="pct"/>
            <w:tcBorders>
              <w:top w:val="nil"/>
              <w:left w:val="nil"/>
              <w:bottom w:val="nil"/>
              <w:right w:val="nil"/>
            </w:tcBorders>
            <w:shd w:val="clear" w:color="auto" w:fill="auto"/>
            <w:vAlign w:val="center"/>
            <w:hideMark/>
          </w:tcPr>
          <w:p w14:paraId="09D25074" w14:textId="77777777" w:rsidR="00926B89" w:rsidRPr="00926B89" w:rsidRDefault="00926B89" w:rsidP="00926B89">
            <w:pPr>
              <w:spacing w:line="240" w:lineRule="auto"/>
              <w:rPr>
                <w:b/>
                <w:bCs/>
                <w:sz w:val="12"/>
                <w:szCs w:val="12"/>
              </w:rPr>
            </w:pPr>
            <w:r w:rsidRPr="00926B89">
              <w:rPr>
                <w:b/>
                <w:bCs/>
                <w:sz w:val="12"/>
                <w:szCs w:val="12"/>
              </w:rPr>
              <w:t>Programy edukacyjno - oświatowe</w:t>
            </w:r>
          </w:p>
        </w:tc>
        <w:tc>
          <w:tcPr>
            <w:tcW w:w="413" w:type="pct"/>
            <w:tcBorders>
              <w:top w:val="nil"/>
              <w:left w:val="nil"/>
              <w:bottom w:val="nil"/>
              <w:right w:val="nil"/>
            </w:tcBorders>
            <w:shd w:val="clear" w:color="auto" w:fill="auto"/>
            <w:vAlign w:val="center"/>
            <w:hideMark/>
          </w:tcPr>
          <w:p w14:paraId="64652CE2"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1877C387" w14:textId="77777777" w:rsidR="00926B89" w:rsidRPr="00926B89" w:rsidRDefault="00926B89" w:rsidP="00926B89">
            <w:pPr>
              <w:spacing w:line="240" w:lineRule="auto"/>
              <w:jc w:val="right"/>
              <w:rPr>
                <w:b/>
                <w:bCs/>
                <w:sz w:val="12"/>
                <w:szCs w:val="12"/>
              </w:rPr>
            </w:pPr>
            <w:r w:rsidRPr="00926B89">
              <w:rPr>
                <w:b/>
                <w:bCs/>
                <w:sz w:val="12"/>
                <w:szCs w:val="12"/>
              </w:rPr>
              <w:t>1 497 966</w:t>
            </w:r>
          </w:p>
        </w:tc>
        <w:tc>
          <w:tcPr>
            <w:tcW w:w="714" w:type="pct"/>
            <w:tcBorders>
              <w:top w:val="nil"/>
              <w:left w:val="nil"/>
              <w:bottom w:val="nil"/>
              <w:right w:val="nil"/>
            </w:tcBorders>
            <w:shd w:val="clear" w:color="auto" w:fill="auto"/>
            <w:noWrap/>
            <w:vAlign w:val="center"/>
            <w:hideMark/>
          </w:tcPr>
          <w:p w14:paraId="4594DB53" w14:textId="77777777" w:rsidR="00926B89" w:rsidRPr="00926B89" w:rsidRDefault="00926B89" w:rsidP="00926B89">
            <w:pPr>
              <w:spacing w:line="240" w:lineRule="auto"/>
              <w:jc w:val="right"/>
              <w:rPr>
                <w:b/>
                <w:bCs/>
                <w:sz w:val="12"/>
                <w:szCs w:val="12"/>
              </w:rPr>
            </w:pPr>
            <w:r w:rsidRPr="00926B89">
              <w:rPr>
                <w:b/>
                <w:bCs/>
                <w:sz w:val="12"/>
                <w:szCs w:val="12"/>
              </w:rPr>
              <w:t>1 400 095,76</w:t>
            </w:r>
          </w:p>
        </w:tc>
        <w:tc>
          <w:tcPr>
            <w:tcW w:w="383" w:type="pct"/>
            <w:tcBorders>
              <w:top w:val="nil"/>
              <w:left w:val="nil"/>
              <w:bottom w:val="nil"/>
              <w:right w:val="nil"/>
            </w:tcBorders>
            <w:shd w:val="clear" w:color="auto" w:fill="auto"/>
            <w:noWrap/>
            <w:vAlign w:val="center"/>
            <w:hideMark/>
          </w:tcPr>
          <w:p w14:paraId="7AAECB5A" w14:textId="77777777" w:rsidR="00926B89" w:rsidRPr="00926B89" w:rsidRDefault="00926B89" w:rsidP="00926B89">
            <w:pPr>
              <w:spacing w:line="240" w:lineRule="auto"/>
              <w:jc w:val="right"/>
              <w:rPr>
                <w:b/>
                <w:bCs/>
                <w:sz w:val="12"/>
                <w:szCs w:val="12"/>
              </w:rPr>
            </w:pPr>
            <w:r w:rsidRPr="00926B89">
              <w:rPr>
                <w:b/>
                <w:bCs/>
                <w:sz w:val="12"/>
                <w:szCs w:val="12"/>
              </w:rPr>
              <w:t>93,5%</w:t>
            </w:r>
          </w:p>
        </w:tc>
      </w:tr>
      <w:tr w:rsidR="00926B89" w:rsidRPr="00926B89" w14:paraId="2F196C3D" w14:textId="77777777" w:rsidTr="00926B89">
        <w:trPr>
          <w:trHeight w:val="85"/>
        </w:trPr>
        <w:tc>
          <w:tcPr>
            <w:tcW w:w="2876" w:type="pct"/>
            <w:tcBorders>
              <w:top w:val="nil"/>
              <w:left w:val="nil"/>
              <w:bottom w:val="nil"/>
              <w:right w:val="nil"/>
            </w:tcBorders>
            <w:shd w:val="clear" w:color="auto" w:fill="auto"/>
            <w:vAlign w:val="center"/>
            <w:hideMark/>
          </w:tcPr>
          <w:p w14:paraId="34C32A34"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3E36E3A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AC88AE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A85CF2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A69FCF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2FA2D48" w14:textId="77777777" w:rsidTr="00926B89">
        <w:trPr>
          <w:trHeight w:val="85"/>
        </w:trPr>
        <w:tc>
          <w:tcPr>
            <w:tcW w:w="2876" w:type="pct"/>
            <w:tcBorders>
              <w:top w:val="nil"/>
              <w:left w:val="nil"/>
              <w:bottom w:val="nil"/>
              <w:right w:val="nil"/>
            </w:tcBorders>
            <w:shd w:val="clear" w:color="auto" w:fill="auto"/>
            <w:vAlign w:val="center"/>
            <w:hideMark/>
          </w:tcPr>
          <w:p w14:paraId="7D5A2CF5"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edukacja obywatelska, samorządowa i patriotyczna dzieci i młodzieży</w:t>
            </w:r>
          </w:p>
        </w:tc>
        <w:tc>
          <w:tcPr>
            <w:tcW w:w="413" w:type="pct"/>
            <w:tcBorders>
              <w:top w:val="nil"/>
              <w:left w:val="nil"/>
              <w:bottom w:val="nil"/>
              <w:right w:val="nil"/>
            </w:tcBorders>
            <w:shd w:val="clear" w:color="auto" w:fill="auto"/>
            <w:vAlign w:val="center"/>
            <w:hideMark/>
          </w:tcPr>
          <w:p w14:paraId="077BBA2E"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0A21DE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661DA51"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301467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47CCD6E" w14:textId="77777777" w:rsidTr="00926B89">
        <w:trPr>
          <w:trHeight w:val="85"/>
        </w:trPr>
        <w:tc>
          <w:tcPr>
            <w:tcW w:w="2876" w:type="pct"/>
            <w:tcBorders>
              <w:top w:val="nil"/>
              <w:left w:val="nil"/>
              <w:bottom w:val="nil"/>
              <w:right w:val="nil"/>
            </w:tcBorders>
            <w:shd w:val="clear" w:color="auto" w:fill="auto"/>
            <w:vAlign w:val="center"/>
            <w:hideMark/>
          </w:tcPr>
          <w:p w14:paraId="32A81760"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5957DC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30785E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2A8A86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B50C40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A255D31" w14:textId="77777777" w:rsidTr="00926B89">
        <w:trPr>
          <w:trHeight w:val="85"/>
        </w:trPr>
        <w:tc>
          <w:tcPr>
            <w:tcW w:w="2876" w:type="pct"/>
            <w:tcBorders>
              <w:top w:val="nil"/>
              <w:left w:val="nil"/>
              <w:bottom w:val="nil"/>
              <w:right w:val="nil"/>
            </w:tcBorders>
            <w:shd w:val="clear" w:color="auto" w:fill="auto"/>
            <w:vAlign w:val="center"/>
            <w:hideMark/>
          </w:tcPr>
          <w:p w14:paraId="52E1D817" w14:textId="77777777" w:rsidR="00926B89" w:rsidRPr="00926B89" w:rsidRDefault="00926B89" w:rsidP="00926B89">
            <w:pPr>
              <w:spacing w:line="240" w:lineRule="auto"/>
              <w:rPr>
                <w:sz w:val="12"/>
                <w:szCs w:val="12"/>
              </w:rPr>
            </w:pPr>
            <w:r w:rsidRPr="00926B89">
              <w:rPr>
                <w:sz w:val="12"/>
                <w:szCs w:val="12"/>
              </w:rPr>
              <w:t>Realizacja programów edukacyjnych: "Klasa w Warszawie. Warszawa z klasą", „Kulturalny przedszkolak", „Warszawski Tydzień Zdrowia Psychicznego” oraz lekcji muzealnych w Muzeum Warszawy dla uczestników Warszawskiej Nagrody Edukacyjnej im. Marka Edelmana.”</w:t>
            </w:r>
          </w:p>
        </w:tc>
        <w:tc>
          <w:tcPr>
            <w:tcW w:w="413" w:type="pct"/>
            <w:tcBorders>
              <w:top w:val="nil"/>
              <w:left w:val="nil"/>
              <w:bottom w:val="nil"/>
              <w:right w:val="nil"/>
            </w:tcBorders>
            <w:shd w:val="clear" w:color="auto" w:fill="auto"/>
            <w:noWrap/>
            <w:vAlign w:val="center"/>
            <w:hideMark/>
          </w:tcPr>
          <w:p w14:paraId="3D2BD01C"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4DB8F4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61446C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2EAF0D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1ACEB37" w14:textId="77777777" w:rsidTr="00926B89">
        <w:trPr>
          <w:trHeight w:val="85"/>
        </w:trPr>
        <w:tc>
          <w:tcPr>
            <w:tcW w:w="2876" w:type="pct"/>
            <w:tcBorders>
              <w:top w:val="nil"/>
              <w:left w:val="nil"/>
              <w:bottom w:val="nil"/>
              <w:right w:val="nil"/>
            </w:tcBorders>
            <w:shd w:val="clear" w:color="auto" w:fill="auto"/>
            <w:vAlign w:val="center"/>
            <w:hideMark/>
          </w:tcPr>
          <w:p w14:paraId="2674DD6B"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C5F29A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9CF1A4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93011C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427B08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EB0AB5E" w14:textId="77777777" w:rsidTr="00926B89">
        <w:trPr>
          <w:trHeight w:val="85"/>
        </w:trPr>
        <w:tc>
          <w:tcPr>
            <w:tcW w:w="2876" w:type="pct"/>
            <w:tcBorders>
              <w:top w:val="nil"/>
              <w:left w:val="nil"/>
              <w:bottom w:val="nil"/>
              <w:right w:val="nil"/>
            </w:tcBorders>
            <w:shd w:val="clear" w:color="auto" w:fill="auto"/>
            <w:vAlign w:val="center"/>
            <w:hideMark/>
          </w:tcPr>
          <w:p w14:paraId="61C85639"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80195</w:t>
            </w:r>
          </w:p>
        </w:tc>
        <w:tc>
          <w:tcPr>
            <w:tcW w:w="413" w:type="pct"/>
            <w:tcBorders>
              <w:top w:val="nil"/>
              <w:left w:val="nil"/>
              <w:bottom w:val="nil"/>
              <w:right w:val="nil"/>
            </w:tcBorders>
            <w:shd w:val="clear" w:color="auto" w:fill="auto"/>
            <w:vAlign w:val="center"/>
            <w:hideMark/>
          </w:tcPr>
          <w:p w14:paraId="5DA0C03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AFB0A51" w14:textId="77777777" w:rsidR="00926B89" w:rsidRPr="00926B89" w:rsidRDefault="00926B89" w:rsidP="00926B89">
            <w:pPr>
              <w:spacing w:line="240" w:lineRule="auto"/>
              <w:jc w:val="right"/>
              <w:rPr>
                <w:sz w:val="12"/>
                <w:szCs w:val="12"/>
              </w:rPr>
            </w:pPr>
            <w:r w:rsidRPr="00926B89">
              <w:rPr>
                <w:sz w:val="12"/>
                <w:szCs w:val="12"/>
              </w:rPr>
              <w:t>1 487 750</w:t>
            </w:r>
          </w:p>
        </w:tc>
        <w:tc>
          <w:tcPr>
            <w:tcW w:w="714" w:type="pct"/>
            <w:tcBorders>
              <w:top w:val="nil"/>
              <w:left w:val="nil"/>
              <w:bottom w:val="nil"/>
              <w:right w:val="nil"/>
            </w:tcBorders>
            <w:shd w:val="clear" w:color="auto" w:fill="auto"/>
            <w:noWrap/>
            <w:vAlign w:val="center"/>
            <w:hideMark/>
          </w:tcPr>
          <w:p w14:paraId="0BC7CDCC" w14:textId="77777777" w:rsidR="00926B89" w:rsidRPr="00926B89" w:rsidRDefault="00926B89" w:rsidP="00926B89">
            <w:pPr>
              <w:spacing w:line="240" w:lineRule="auto"/>
              <w:jc w:val="right"/>
              <w:rPr>
                <w:sz w:val="12"/>
                <w:szCs w:val="12"/>
              </w:rPr>
            </w:pPr>
            <w:r w:rsidRPr="00926B89">
              <w:rPr>
                <w:sz w:val="12"/>
                <w:szCs w:val="12"/>
              </w:rPr>
              <w:t>1 390 100,06</w:t>
            </w:r>
          </w:p>
        </w:tc>
        <w:tc>
          <w:tcPr>
            <w:tcW w:w="383" w:type="pct"/>
            <w:tcBorders>
              <w:top w:val="nil"/>
              <w:left w:val="nil"/>
              <w:bottom w:val="nil"/>
              <w:right w:val="nil"/>
            </w:tcBorders>
            <w:shd w:val="clear" w:color="auto" w:fill="auto"/>
            <w:noWrap/>
            <w:vAlign w:val="center"/>
            <w:hideMark/>
          </w:tcPr>
          <w:p w14:paraId="0B2ED511" w14:textId="77777777" w:rsidR="00926B89" w:rsidRPr="00926B89" w:rsidRDefault="00926B89" w:rsidP="00926B89">
            <w:pPr>
              <w:spacing w:line="240" w:lineRule="auto"/>
              <w:jc w:val="right"/>
              <w:rPr>
                <w:sz w:val="12"/>
                <w:szCs w:val="12"/>
              </w:rPr>
            </w:pPr>
            <w:r w:rsidRPr="00926B89">
              <w:rPr>
                <w:sz w:val="12"/>
                <w:szCs w:val="12"/>
              </w:rPr>
              <w:t>93,4%</w:t>
            </w:r>
          </w:p>
        </w:tc>
      </w:tr>
      <w:tr w:rsidR="00926B89" w:rsidRPr="00926B89" w14:paraId="78F4D5A2" w14:textId="77777777" w:rsidTr="00926B89">
        <w:trPr>
          <w:trHeight w:val="85"/>
        </w:trPr>
        <w:tc>
          <w:tcPr>
            <w:tcW w:w="2876" w:type="pct"/>
            <w:tcBorders>
              <w:top w:val="nil"/>
              <w:left w:val="nil"/>
              <w:bottom w:val="nil"/>
              <w:right w:val="nil"/>
            </w:tcBorders>
            <w:shd w:val="clear" w:color="auto" w:fill="auto"/>
            <w:vAlign w:val="center"/>
            <w:hideMark/>
          </w:tcPr>
          <w:p w14:paraId="7AAB05D8"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E0C215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268A3D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362F5C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67CB33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5A87DE6" w14:textId="77777777" w:rsidTr="00926B89">
        <w:trPr>
          <w:trHeight w:val="85"/>
        </w:trPr>
        <w:tc>
          <w:tcPr>
            <w:tcW w:w="2876" w:type="pct"/>
            <w:tcBorders>
              <w:top w:val="nil"/>
              <w:left w:val="nil"/>
              <w:bottom w:val="nil"/>
              <w:right w:val="nil"/>
            </w:tcBorders>
            <w:shd w:val="clear" w:color="auto" w:fill="auto"/>
            <w:vAlign w:val="center"/>
            <w:hideMark/>
          </w:tcPr>
          <w:p w14:paraId="63B4986C" w14:textId="77777777" w:rsidR="00926B89" w:rsidRPr="00926B89" w:rsidRDefault="00926B89" w:rsidP="00926B89">
            <w:pPr>
              <w:spacing w:line="240" w:lineRule="auto"/>
              <w:rPr>
                <w:i/>
                <w:iCs/>
                <w:sz w:val="12"/>
                <w:szCs w:val="12"/>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224841D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912064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387CEB3"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C117B0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EE43258" w14:textId="77777777" w:rsidTr="00926B89">
        <w:trPr>
          <w:trHeight w:val="85"/>
        </w:trPr>
        <w:tc>
          <w:tcPr>
            <w:tcW w:w="2876" w:type="pct"/>
            <w:tcBorders>
              <w:top w:val="nil"/>
              <w:left w:val="nil"/>
              <w:bottom w:val="nil"/>
              <w:right w:val="nil"/>
            </w:tcBorders>
            <w:shd w:val="clear" w:color="auto" w:fill="auto"/>
            <w:vAlign w:val="center"/>
            <w:hideMark/>
          </w:tcPr>
          <w:p w14:paraId="0BF2C4AA"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B6F54A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90F223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49FB38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DB61F8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8552FF0" w14:textId="77777777" w:rsidTr="00926B89">
        <w:trPr>
          <w:trHeight w:val="85"/>
        </w:trPr>
        <w:tc>
          <w:tcPr>
            <w:tcW w:w="2876" w:type="pct"/>
            <w:tcBorders>
              <w:top w:val="nil"/>
              <w:left w:val="nil"/>
              <w:bottom w:val="nil"/>
              <w:right w:val="nil"/>
            </w:tcBorders>
            <w:shd w:val="clear" w:color="auto" w:fill="auto"/>
            <w:vAlign w:val="center"/>
            <w:hideMark/>
          </w:tcPr>
          <w:p w14:paraId="336C2B91"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57D02C19"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8388D6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C96805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4C6591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B734C5E" w14:textId="77777777" w:rsidTr="00926B89">
        <w:trPr>
          <w:trHeight w:val="85"/>
        </w:trPr>
        <w:tc>
          <w:tcPr>
            <w:tcW w:w="2876" w:type="pct"/>
            <w:tcBorders>
              <w:top w:val="nil"/>
              <w:left w:val="nil"/>
              <w:bottom w:val="nil"/>
              <w:right w:val="nil"/>
            </w:tcBorders>
            <w:shd w:val="clear" w:color="auto" w:fill="auto"/>
            <w:vAlign w:val="center"/>
            <w:hideMark/>
          </w:tcPr>
          <w:p w14:paraId="171CB679"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439100D8"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CDA43D9" w14:textId="77777777" w:rsidR="00926B89" w:rsidRPr="00926B89" w:rsidRDefault="00926B89" w:rsidP="00926B89">
            <w:pPr>
              <w:spacing w:line="240" w:lineRule="auto"/>
              <w:jc w:val="right"/>
              <w:rPr>
                <w:sz w:val="12"/>
                <w:szCs w:val="12"/>
              </w:rPr>
            </w:pPr>
            <w:r w:rsidRPr="00926B89">
              <w:rPr>
                <w:sz w:val="12"/>
                <w:szCs w:val="12"/>
              </w:rPr>
              <w:t>1 487 750</w:t>
            </w:r>
          </w:p>
        </w:tc>
        <w:tc>
          <w:tcPr>
            <w:tcW w:w="714" w:type="pct"/>
            <w:tcBorders>
              <w:top w:val="nil"/>
              <w:left w:val="nil"/>
              <w:bottom w:val="nil"/>
              <w:right w:val="nil"/>
            </w:tcBorders>
            <w:shd w:val="clear" w:color="auto" w:fill="auto"/>
            <w:noWrap/>
            <w:vAlign w:val="center"/>
            <w:hideMark/>
          </w:tcPr>
          <w:p w14:paraId="4C69AC74" w14:textId="77777777" w:rsidR="00926B89" w:rsidRPr="00926B89" w:rsidRDefault="00926B89" w:rsidP="00926B89">
            <w:pPr>
              <w:spacing w:line="240" w:lineRule="auto"/>
              <w:jc w:val="right"/>
              <w:rPr>
                <w:sz w:val="12"/>
                <w:szCs w:val="12"/>
              </w:rPr>
            </w:pPr>
            <w:r w:rsidRPr="00926B89">
              <w:rPr>
                <w:sz w:val="12"/>
                <w:szCs w:val="12"/>
              </w:rPr>
              <w:t>1 390 100,06</w:t>
            </w:r>
          </w:p>
        </w:tc>
        <w:tc>
          <w:tcPr>
            <w:tcW w:w="383" w:type="pct"/>
            <w:tcBorders>
              <w:top w:val="nil"/>
              <w:left w:val="nil"/>
              <w:bottom w:val="nil"/>
              <w:right w:val="nil"/>
            </w:tcBorders>
            <w:shd w:val="clear" w:color="auto" w:fill="auto"/>
            <w:noWrap/>
            <w:vAlign w:val="center"/>
            <w:hideMark/>
          </w:tcPr>
          <w:p w14:paraId="0D09C911" w14:textId="77777777" w:rsidR="00926B89" w:rsidRPr="00926B89" w:rsidRDefault="00926B89" w:rsidP="00926B89">
            <w:pPr>
              <w:spacing w:line="240" w:lineRule="auto"/>
              <w:jc w:val="right"/>
              <w:rPr>
                <w:sz w:val="12"/>
                <w:szCs w:val="12"/>
              </w:rPr>
            </w:pPr>
            <w:r w:rsidRPr="00926B89">
              <w:rPr>
                <w:sz w:val="12"/>
                <w:szCs w:val="12"/>
              </w:rPr>
              <w:t>93,4%</w:t>
            </w:r>
          </w:p>
        </w:tc>
      </w:tr>
      <w:tr w:rsidR="00926B89" w:rsidRPr="00926B89" w14:paraId="75F8BC76" w14:textId="77777777" w:rsidTr="00926B89">
        <w:trPr>
          <w:trHeight w:val="85"/>
        </w:trPr>
        <w:tc>
          <w:tcPr>
            <w:tcW w:w="2876" w:type="pct"/>
            <w:tcBorders>
              <w:top w:val="nil"/>
              <w:left w:val="nil"/>
              <w:bottom w:val="nil"/>
              <w:right w:val="nil"/>
            </w:tcBorders>
            <w:shd w:val="clear" w:color="auto" w:fill="auto"/>
            <w:vAlign w:val="center"/>
            <w:hideMark/>
          </w:tcPr>
          <w:p w14:paraId="21459F05"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6F259B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A694FC0"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525330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F2412F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D8D22DF" w14:textId="77777777" w:rsidTr="00926B89">
        <w:trPr>
          <w:trHeight w:val="85"/>
        </w:trPr>
        <w:tc>
          <w:tcPr>
            <w:tcW w:w="2876" w:type="pct"/>
            <w:tcBorders>
              <w:top w:val="nil"/>
              <w:left w:val="nil"/>
              <w:bottom w:val="nil"/>
              <w:right w:val="nil"/>
            </w:tcBorders>
            <w:shd w:val="clear" w:color="auto" w:fill="auto"/>
            <w:vAlign w:val="center"/>
            <w:hideMark/>
          </w:tcPr>
          <w:p w14:paraId="6262EB2F"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85495</w:t>
            </w:r>
          </w:p>
        </w:tc>
        <w:tc>
          <w:tcPr>
            <w:tcW w:w="413" w:type="pct"/>
            <w:tcBorders>
              <w:top w:val="nil"/>
              <w:left w:val="nil"/>
              <w:bottom w:val="nil"/>
              <w:right w:val="nil"/>
            </w:tcBorders>
            <w:shd w:val="clear" w:color="auto" w:fill="auto"/>
            <w:noWrap/>
            <w:vAlign w:val="center"/>
            <w:hideMark/>
          </w:tcPr>
          <w:p w14:paraId="07E54EB5"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3092710" w14:textId="77777777" w:rsidR="00926B89" w:rsidRPr="00926B89" w:rsidRDefault="00926B89" w:rsidP="00926B89">
            <w:pPr>
              <w:spacing w:line="240" w:lineRule="auto"/>
              <w:jc w:val="right"/>
              <w:rPr>
                <w:sz w:val="12"/>
                <w:szCs w:val="12"/>
              </w:rPr>
            </w:pPr>
            <w:r w:rsidRPr="00926B89">
              <w:rPr>
                <w:sz w:val="12"/>
                <w:szCs w:val="12"/>
              </w:rPr>
              <w:t>10 216</w:t>
            </w:r>
          </w:p>
        </w:tc>
        <w:tc>
          <w:tcPr>
            <w:tcW w:w="714" w:type="pct"/>
            <w:tcBorders>
              <w:top w:val="nil"/>
              <w:left w:val="nil"/>
              <w:bottom w:val="nil"/>
              <w:right w:val="nil"/>
            </w:tcBorders>
            <w:shd w:val="clear" w:color="auto" w:fill="auto"/>
            <w:noWrap/>
            <w:vAlign w:val="center"/>
            <w:hideMark/>
          </w:tcPr>
          <w:p w14:paraId="112C31DC" w14:textId="77777777" w:rsidR="00926B89" w:rsidRPr="00926B89" w:rsidRDefault="00926B89" w:rsidP="00926B89">
            <w:pPr>
              <w:spacing w:line="240" w:lineRule="auto"/>
              <w:jc w:val="right"/>
              <w:rPr>
                <w:sz w:val="12"/>
                <w:szCs w:val="12"/>
              </w:rPr>
            </w:pPr>
            <w:r w:rsidRPr="00926B89">
              <w:rPr>
                <w:sz w:val="12"/>
                <w:szCs w:val="12"/>
              </w:rPr>
              <w:t>9 995,70</w:t>
            </w:r>
          </w:p>
        </w:tc>
        <w:tc>
          <w:tcPr>
            <w:tcW w:w="383" w:type="pct"/>
            <w:tcBorders>
              <w:top w:val="nil"/>
              <w:left w:val="nil"/>
              <w:bottom w:val="nil"/>
              <w:right w:val="nil"/>
            </w:tcBorders>
            <w:shd w:val="clear" w:color="auto" w:fill="auto"/>
            <w:noWrap/>
            <w:vAlign w:val="center"/>
            <w:hideMark/>
          </w:tcPr>
          <w:p w14:paraId="67817C5E" w14:textId="77777777" w:rsidR="00926B89" w:rsidRPr="00926B89" w:rsidRDefault="00926B89" w:rsidP="00926B89">
            <w:pPr>
              <w:spacing w:line="240" w:lineRule="auto"/>
              <w:jc w:val="right"/>
              <w:rPr>
                <w:sz w:val="12"/>
                <w:szCs w:val="12"/>
              </w:rPr>
            </w:pPr>
            <w:r w:rsidRPr="00926B89">
              <w:rPr>
                <w:sz w:val="12"/>
                <w:szCs w:val="12"/>
              </w:rPr>
              <w:t>97,8%</w:t>
            </w:r>
          </w:p>
        </w:tc>
      </w:tr>
      <w:tr w:rsidR="00926B89" w:rsidRPr="00926B89" w14:paraId="7F789B7B" w14:textId="77777777" w:rsidTr="00926B89">
        <w:trPr>
          <w:trHeight w:val="85"/>
        </w:trPr>
        <w:tc>
          <w:tcPr>
            <w:tcW w:w="2876" w:type="pct"/>
            <w:tcBorders>
              <w:top w:val="nil"/>
              <w:left w:val="nil"/>
              <w:bottom w:val="nil"/>
              <w:right w:val="nil"/>
            </w:tcBorders>
            <w:shd w:val="clear" w:color="auto" w:fill="auto"/>
            <w:vAlign w:val="center"/>
            <w:hideMark/>
          </w:tcPr>
          <w:p w14:paraId="5A7FC776"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7313DCD8"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C0C48A6"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E4BDDA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F82FEE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6AA59D3" w14:textId="77777777" w:rsidTr="00926B89">
        <w:trPr>
          <w:trHeight w:val="85"/>
        </w:trPr>
        <w:tc>
          <w:tcPr>
            <w:tcW w:w="2876" w:type="pct"/>
            <w:tcBorders>
              <w:top w:val="nil"/>
              <w:left w:val="nil"/>
              <w:bottom w:val="nil"/>
              <w:right w:val="nil"/>
            </w:tcBorders>
            <w:shd w:val="clear" w:color="auto" w:fill="auto"/>
            <w:vAlign w:val="center"/>
            <w:hideMark/>
          </w:tcPr>
          <w:p w14:paraId="50F1C228" w14:textId="77777777" w:rsidR="00926B89" w:rsidRPr="00926B89" w:rsidRDefault="00926B89" w:rsidP="00926B89">
            <w:pPr>
              <w:spacing w:line="240" w:lineRule="auto"/>
              <w:rPr>
                <w:i/>
                <w:iCs/>
                <w:sz w:val="12"/>
                <w:szCs w:val="12"/>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65B257C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5DDCEE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956249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8C69E0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21C9973" w14:textId="77777777" w:rsidTr="00926B89">
        <w:trPr>
          <w:trHeight w:val="85"/>
        </w:trPr>
        <w:tc>
          <w:tcPr>
            <w:tcW w:w="2876" w:type="pct"/>
            <w:tcBorders>
              <w:top w:val="nil"/>
              <w:left w:val="nil"/>
              <w:bottom w:val="nil"/>
              <w:right w:val="nil"/>
            </w:tcBorders>
            <w:shd w:val="clear" w:color="auto" w:fill="auto"/>
            <w:vAlign w:val="center"/>
            <w:hideMark/>
          </w:tcPr>
          <w:p w14:paraId="7044CC37"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A5B4EA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BE4E2B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6DB3B7C"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385E12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69626A5" w14:textId="77777777" w:rsidTr="00926B89">
        <w:trPr>
          <w:trHeight w:val="85"/>
        </w:trPr>
        <w:tc>
          <w:tcPr>
            <w:tcW w:w="2876" w:type="pct"/>
            <w:tcBorders>
              <w:top w:val="nil"/>
              <w:left w:val="nil"/>
              <w:bottom w:val="nil"/>
              <w:right w:val="nil"/>
            </w:tcBorders>
            <w:shd w:val="clear" w:color="auto" w:fill="auto"/>
            <w:vAlign w:val="center"/>
            <w:hideMark/>
          </w:tcPr>
          <w:p w14:paraId="0E378E4C"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045AB1F6"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669CE4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41A940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AAE2A3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9802E27" w14:textId="77777777" w:rsidTr="00926B89">
        <w:trPr>
          <w:trHeight w:val="85"/>
        </w:trPr>
        <w:tc>
          <w:tcPr>
            <w:tcW w:w="2876" w:type="pct"/>
            <w:tcBorders>
              <w:top w:val="nil"/>
              <w:left w:val="nil"/>
              <w:bottom w:val="nil"/>
              <w:right w:val="nil"/>
            </w:tcBorders>
            <w:shd w:val="clear" w:color="auto" w:fill="auto"/>
            <w:vAlign w:val="center"/>
            <w:hideMark/>
          </w:tcPr>
          <w:p w14:paraId="1955574B" w14:textId="77777777" w:rsidR="00926B89" w:rsidRPr="00926B89" w:rsidRDefault="00926B89" w:rsidP="00926B89">
            <w:pPr>
              <w:spacing w:line="240" w:lineRule="auto"/>
              <w:rPr>
                <w:sz w:val="12"/>
                <w:szCs w:val="12"/>
              </w:rPr>
            </w:pPr>
            <w:r w:rsidRPr="00926B89">
              <w:rPr>
                <w:sz w:val="12"/>
                <w:szCs w:val="12"/>
              </w:rPr>
              <w:t>wynagrodzenia i pochodne</w:t>
            </w:r>
          </w:p>
        </w:tc>
        <w:tc>
          <w:tcPr>
            <w:tcW w:w="413" w:type="pct"/>
            <w:tcBorders>
              <w:top w:val="nil"/>
              <w:left w:val="nil"/>
              <w:bottom w:val="nil"/>
              <w:right w:val="nil"/>
            </w:tcBorders>
            <w:shd w:val="clear" w:color="auto" w:fill="auto"/>
            <w:noWrap/>
            <w:vAlign w:val="center"/>
            <w:hideMark/>
          </w:tcPr>
          <w:p w14:paraId="7A02996E"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0C51236" w14:textId="77777777" w:rsidR="00926B89" w:rsidRPr="00926B89" w:rsidRDefault="00926B89" w:rsidP="00926B89">
            <w:pPr>
              <w:spacing w:line="240" w:lineRule="auto"/>
              <w:jc w:val="right"/>
              <w:rPr>
                <w:sz w:val="12"/>
                <w:szCs w:val="12"/>
              </w:rPr>
            </w:pPr>
            <w:r w:rsidRPr="00926B89">
              <w:rPr>
                <w:sz w:val="12"/>
                <w:szCs w:val="12"/>
              </w:rPr>
              <w:t>9 716</w:t>
            </w:r>
          </w:p>
        </w:tc>
        <w:tc>
          <w:tcPr>
            <w:tcW w:w="714" w:type="pct"/>
            <w:tcBorders>
              <w:top w:val="nil"/>
              <w:left w:val="nil"/>
              <w:bottom w:val="nil"/>
              <w:right w:val="nil"/>
            </w:tcBorders>
            <w:shd w:val="clear" w:color="auto" w:fill="auto"/>
            <w:noWrap/>
            <w:vAlign w:val="center"/>
            <w:hideMark/>
          </w:tcPr>
          <w:p w14:paraId="33588832" w14:textId="77777777" w:rsidR="00926B89" w:rsidRPr="00926B89" w:rsidRDefault="00926B89" w:rsidP="00926B89">
            <w:pPr>
              <w:spacing w:line="240" w:lineRule="auto"/>
              <w:jc w:val="right"/>
              <w:rPr>
                <w:sz w:val="12"/>
                <w:szCs w:val="12"/>
              </w:rPr>
            </w:pPr>
            <w:r w:rsidRPr="00926B89">
              <w:rPr>
                <w:sz w:val="12"/>
                <w:szCs w:val="12"/>
              </w:rPr>
              <w:t>9 495,70</w:t>
            </w:r>
          </w:p>
        </w:tc>
        <w:tc>
          <w:tcPr>
            <w:tcW w:w="383" w:type="pct"/>
            <w:tcBorders>
              <w:top w:val="nil"/>
              <w:left w:val="nil"/>
              <w:bottom w:val="nil"/>
              <w:right w:val="nil"/>
            </w:tcBorders>
            <w:shd w:val="clear" w:color="auto" w:fill="auto"/>
            <w:noWrap/>
            <w:vAlign w:val="center"/>
            <w:hideMark/>
          </w:tcPr>
          <w:p w14:paraId="666DB330" w14:textId="77777777" w:rsidR="00926B89" w:rsidRPr="00926B89" w:rsidRDefault="00926B89" w:rsidP="00926B89">
            <w:pPr>
              <w:spacing w:line="240" w:lineRule="auto"/>
              <w:jc w:val="right"/>
              <w:rPr>
                <w:sz w:val="12"/>
                <w:szCs w:val="12"/>
              </w:rPr>
            </w:pPr>
            <w:r w:rsidRPr="00926B89">
              <w:rPr>
                <w:sz w:val="12"/>
                <w:szCs w:val="12"/>
              </w:rPr>
              <w:t>97,7%</w:t>
            </w:r>
          </w:p>
        </w:tc>
      </w:tr>
      <w:tr w:rsidR="00926B89" w:rsidRPr="00926B89" w14:paraId="2538BAA4" w14:textId="77777777" w:rsidTr="00926B89">
        <w:trPr>
          <w:trHeight w:val="85"/>
        </w:trPr>
        <w:tc>
          <w:tcPr>
            <w:tcW w:w="2876" w:type="pct"/>
            <w:tcBorders>
              <w:top w:val="nil"/>
              <w:left w:val="nil"/>
              <w:bottom w:val="nil"/>
              <w:right w:val="nil"/>
            </w:tcBorders>
            <w:shd w:val="clear" w:color="auto" w:fill="auto"/>
            <w:vAlign w:val="center"/>
            <w:hideMark/>
          </w:tcPr>
          <w:p w14:paraId="65774F5B" w14:textId="77777777" w:rsidR="00926B89" w:rsidRPr="00926B89" w:rsidRDefault="00926B89" w:rsidP="00926B89">
            <w:pPr>
              <w:spacing w:line="240" w:lineRule="auto"/>
              <w:rPr>
                <w:i/>
                <w:iCs/>
                <w:sz w:val="12"/>
                <w:szCs w:val="12"/>
              </w:rPr>
            </w:pPr>
            <w:r w:rsidRPr="00926B89">
              <w:rPr>
                <w:i/>
                <w:iCs/>
                <w:sz w:val="12"/>
                <w:szCs w:val="12"/>
              </w:rPr>
              <w:t>- wynagrodzenia bezosobowe</w:t>
            </w:r>
          </w:p>
        </w:tc>
        <w:tc>
          <w:tcPr>
            <w:tcW w:w="413" w:type="pct"/>
            <w:tcBorders>
              <w:top w:val="nil"/>
              <w:left w:val="nil"/>
              <w:bottom w:val="nil"/>
              <w:right w:val="nil"/>
            </w:tcBorders>
            <w:shd w:val="clear" w:color="auto" w:fill="auto"/>
            <w:noWrap/>
            <w:vAlign w:val="center"/>
            <w:hideMark/>
          </w:tcPr>
          <w:p w14:paraId="2D2C30F3"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35E9A6B" w14:textId="77777777" w:rsidR="00926B89" w:rsidRPr="00926B89" w:rsidRDefault="00926B89" w:rsidP="00926B89">
            <w:pPr>
              <w:spacing w:line="240" w:lineRule="auto"/>
              <w:jc w:val="right"/>
              <w:rPr>
                <w:i/>
                <w:iCs/>
                <w:sz w:val="12"/>
                <w:szCs w:val="12"/>
              </w:rPr>
            </w:pPr>
            <w:r w:rsidRPr="00926B89">
              <w:rPr>
                <w:i/>
                <w:iCs/>
                <w:sz w:val="12"/>
                <w:szCs w:val="12"/>
              </w:rPr>
              <w:t>8 000</w:t>
            </w:r>
          </w:p>
        </w:tc>
        <w:tc>
          <w:tcPr>
            <w:tcW w:w="714" w:type="pct"/>
            <w:tcBorders>
              <w:top w:val="nil"/>
              <w:left w:val="nil"/>
              <w:bottom w:val="nil"/>
              <w:right w:val="nil"/>
            </w:tcBorders>
            <w:shd w:val="clear" w:color="auto" w:fill="auto"/>
            <w:noWrap/>
            <w:vAlign w:val="center"/>
            <w:hideMark/>
          </w:tcPr>
          <w:p w14:paraId="2F56C0EE" w14:textId="77777777" w:rsidR="00926B89" w:rsidRPr="00926B89" w:rsidRDefault="00926B89" w:rsidP="00926B89">
            <w:pPr>
              <w:spacing w:line="240" w:lineRule="auto"/>
              <w:jc w:val="right"/>
              <w:rPr>
                <w:i/>
                <w:iCs/>
                <w:sz w:val="12"/>
                <w:szCs w:val="12"/>
              </w:rPr>
            </w:pPr>
            <w:r w:rsidRPr="00926B89">
              <w:rPr>
                <w:i/>
                <w:iCs/>
                <w:sz w:val="12"/>
                <w:szCs w:val="12"/>
              </w:rPr>
              <w:t>8 000,00</w:t>
            </w:r>
          </w:p>
        </w:tc>
        <w:tc>
          <w:tcPr>
            <w:tcW w:w="383" w:type="pct"/>
            <w:tcBorders>
              <w:top w:val="nil"/>
              <w:left w:val="nil"/>
              <w:bottom w:val="nil"/>
              <w:right w:val="nil"/>
            </w:tcBorders>
            <w:shd w:val="clear" w:color="auto" w:fill="auto"/>
            <w:noWrap/>
            <w:vAlign w:val="center"/>
            <w:hideMark/>
          </w:tcPr>
          <w:p w14:paraId="2E343DEF" w14:textId="77777777" w:rsidR="00926B89" w:rsidRPr="00926B89" w:rsidRDefault="00926B89" w:rsidP="00926B89">
            <w:pPr>
              <w:spacing w:line="240" w:lineRule="auto"/>
              <w:jc w:val="right"/>
              <w:rPr>
                <w:i/>
                <w:iCs/>
                <w:sz w:val="12"/>
                <w:szCs w:val="12"/>
              </w:rPr>
            </w:pPr>
            <w:r w:rsidRPr="00926B89">
              <w:rPr>
                <w:i/>
                <w:iCs/>
                <w:sz w:val="12"/>
                <w:szCs w:val="12"/>
              </w:rPr>
              <w:t>100,0%</w:t>
            </w:r>
          </w:p>
        </w:tc>
      </w:tr>
      <w:tr w:rsidR="00926B89" w:rsidRPr="00926B89" w14:paraId="54992042" w14:textId="77777777" w:rsidTr="00926B89">
        <w:trPr>
          <w:trHeight w:val="85"/>
        </w:trPr>
        <w:tc>
          <w:tcPr>
            <w:tcW w:w="2876" w:type="pct"/>
            <w:tcBorders>
              <w:top w:val="nil"/>
              <w:left w:val="nil"/>
              <w:bottom w:val="nil"/>
              <w:right w:val="nil"/>
            </w:tcBorders>
            <w:shd w:val="clear" w:color="auto" w:fill="auto"/>
            <w:vAlign w:val="center"/>
            <w:hideMark/>
          </w:tcPr>
          <w:p w14:paraId="0C5CDDA1" w14:textId="77777777" w:rsidR="00926B89" w:rsidRPr="00926B89" w:rsidRDefault="00926B89" w:rsidP="00926B89">
            <w:pPr>
              <w:spacing w:line="240" w:lineRule="auto"/>
              <w:rPr>
                <w:i/>
                <w:iCs/>
                <w:sz w:val="12"/>
                <w:szCs w:val="12"/>
              </w:rPr>
            </w:pPr>
            <w:r w:rsidRPr="00926B89">
              <w:rPr>
                <w:i/>
                <w:iCs/>
                <w:sz w:val="12"/>
                <w:szCs w:val="12"/>
              </w:rPr>
              <w:t>- pochodne od wynagrodzeń</w:t>
            </w:r>
          </w:p>
        </w:tc>
        <w:tc>
          <w:tcPr>
            <w:tcW w:w="413" w:type="pct"/>
            <w:tcBorders>
              <w:top w:val="nil"/>
              <w:left w:val="nil"/>
              <w:bottom w:val="nil"/>
              <w:right w:val="nil"/>
            </w:tcBorders>
            <w:shd w:val="clear" w:color="auto" w:fill="auto"/>
            <w:noWrap/>
            <w:vAlign w:val="center"/>
            <w:hideMark/>
          </w:tcPr>
          <w:p w14:paraId="61AF17DE"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5338A33" w14:textId="77777777" w:rsidR="00926B89" w:rsidRPr="00926B89" w:rsidRDefault="00926B89" w:rsidP="00926B89">
            <w:pPr>
              <w:spacing w:line="240" w:lineRule="auto"/>
              <w:jc w:val="right"/>
              <w:rPr>
                <w:i/>
                <w:iCs/>
                <w:sz w:val="12"/>
                <w:szCs w:val="12"/>
              </w:rPr>
            </w:pPr>
            <w:r w:rsidRPr="00926B89">
              <w:rPr>
                <w:i/>
                <w:iCs/>
                <w:sz w:val="12"/>
                <w:szCs w:val="12"/>
              </w:rPr>
              <w:t>1 716</w:t>
            </w:r>
          </w:p>
        </w:tc>
        <w:tc>
          <w:tcPr>
            <w:tcW w:w="714" w:type="pct"/>
            <w:tcBorders>
              <w:top w:val="nil"/>
              <w:left w:val="nil"/>
              <w:bottom w:val="nil"/>
              <w:right w:val="nil"/>
            </w:tcBorders>
            <w:shd w:val="clear" w:color="auto" w:fill="auto"/>
            <w:noWrap/>
            <w:vAlign w:val="center"/>
            <w:hideMark/>
          </w:tcPr>
          <w:p w14:paraId="7549853D" w14:textId="77777777" w:rsidR="00926B89" w:rsidRPr="00926B89" w:rsidRDefault="00926B89" w:rsidP="00926B89">
            <w:pPr>
              <w:spacing w:line="240" w:lineRule="auto"/>
              <w:jc w:val="right"/>
              <w:rPr>
                <w:i/>
                <w:iCs/>
                <w:sz w:val="12"/>
                <w:szCs w:val="12"/>
              </w:rPr>
            </w:pPr>
            <w:r w:rsidRPr="00926B89">
              <w:rPr>
                <w:i/>
                <w:iCs/>
                <w:sz w:val="12"/>
                <w:szCs w:val="12"/>
              </w:rPr>
              <w:t>1 495,70</w:t>
            </w:r>
          </w:p>
        </w:tc>
        <w:tc>
          <w:tcPr>
            <w:tcW w:w="383" w:type="pct"/>
            <w:tcBorders>
              <w:top w:val="nil"/>
              <w:left w:val="nil"/>
              <w:bottom w:val="nil"/>
              <w:right w:val="nil"/>
            </w:tcBorders>
            <w:shd w:val="clear" w:color="auto" w:fill="auto"/>
            <w:noWrap/>
            <w:vAlign w:val="center"/>
            <w:hideMark/>
          </w:tcPr>
          <w:p w14:paraId="208976A3" w14:textId="77777777" w:rsidR="00926B89" w:rsidRPr="00926B89" w:rsidRDefault="00926B89" w:rsidP="00926B89">
            <w:pPr>
              <w:spacing w:line="240" w:lineRule="auto"/>
              <w:jc w:val="right"/>
              <w:rPr>
                <w:i/>
                <w:iCs/>
                <w:sz w:val="12"/>
                <w:szCs w:val="12"/>
              </w:rPr>
            </w:pPr>
            <w:r w:rsidRPr="00926B89">
              <w:rPr>
                <w:i/>
                <w:iCs/>
                <w:sz w:val="12"/>
                <w:szCs w:val="12"/>
              </w:rPr>
              <w:t>87,2%</w:t>
            </w:r>
          </w:p>
        </w:tc>
      </w:tr>
      <w:tr w:rsidR="00926B89" w:rsidRPr="00926B89" w14:paraId="7FF9083A" w14:textId="77777777" w:rsidTr="00926B89">
        <w:trPr>
          <w:trHeight w:val="85"/>
        </w:trPr>
        <w:tc>
          <w:tcPr>
            <w:tcW w:w="2876" w:type="pct"/>
            <w:tcBorders>
              <w:top w:val="nil"/>
              <w:left w:val="nil"/>
              <w:bottom w:val="nil"/>
              <w:right w:val="nil"/>
            </w:tcBorders>
            <w:shd w:val="clear" w:color="auto" w:fill="auto"/>
            <w:vAlign w:val="center"/>
            <w:hideMark/>
          </w:tcPr>
          <w:p w14:paraId="1177640A" w14:textId="77777777" w:rsidR="00926B89" w:rsidRPr="00926B89" w:rsidRDefault="00926B89" w:rsidP="00926B89">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2C4581DD"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193D7E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FCE598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A4CD0F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6AE1FD5" w14:textId="77777777" w:rsidTr="00926B89">
        <w:trPr>
          <w:trHeight w:val="85"/>
        </w:trPr>
        <w:tc>
          <w:tcPr>
            <w:tcW w:w="2876" w:type="pct"/>
            <w:tcBorders>
              <w:top w:val="nil"/>
              <w:left w:val="nil"/>
              <w:bottom w:val="nil"/>
              <w:right w:val="nil"/>
            </w:tcBorders>
            <w:shd w:val="clear" w:color="auto" w:fill="auto"/>
            <w:vAlign w:val="center"/>
            <w:hideMark/>
          </w:tcPr>
          <w:p w14:paraId="0FBD8AAA" w14:textId="77777777" w:rsidR="00926B89" w:rsidRPr="00926B89" w:rsidRDefault="00926B89" w:rsidP="00926B89">
            <w:pPr>
              <w:spacing w:line="240" w:lineRule="auto"/>
              <w:rPr>
                <w:sz w:val="12"/>
                <w:szCs w:val="12"/>
              </w:rPr>
            </w:pPr>
            <w:r w:rsidRPr="00926B89">
              <w:rPr>
                <w:sz w:val="12"/>
                <w:szCs w:val="12"/>
              </w:rPr>
              <w:t>Zakup usług pozostałych</w:t>
            </w:r>
          </w:p>
        </w:tc>
        <w:tc>
          <w:tcPr>
            <w:tcW w:w="413" w:type="pct"/>
            <w:tcBorders>
              <w:top w:val="nil"/>
              <w:left w:val="nil"/>
              <w:bottom w:val="nil"/>
              <w:right w:val="nil"/>
            </w:tcBorders>
            <w:shd w:val="clear" w:color="auto" w:fill="auto"/>
            <w:noWrap/>
            <w:vAlign w:val="center"/>
            <w:hideMark/>
          </w:tcPr>
          <w:p w14:paraId="757D5D51"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571EA27" w14:textId="77777777" w:rsidR="00926B89" w:rsidRPr="00926B89" w:rsidRDefault="00926B89" w:rsidP="00926B89">
            <w:pPr>
              <w:spacing w:line="240" w:lineRule="auto"/>
              <w:jc w:val="right"/>
              <w:rPr>
                <w:sz w:val="12"/>
                <w:szCs w:val="12"/>
              </w:rPr>
            </w:pPr>
            <w:r w:rsidRPr="00926B89">
              <w:rPr>
                <w:sz w:val="12"/>
                <w:szCs w:val="12"/>
              </w:rPr>
              <w:t>500</w:t>
            </w:r>
          </w:p>
        </w:tc>
        <w:tc>
          <w:tcPr>
            <w:tcW w:w="714" w:type="pct"/>
            <w:tcBorders>
              <w:top w:val="nil"/>
              <w:left w:val="nil"/>
              <w:bottom w:val="nil"/>
              <w:right w:val="nil"/>
            </w:tcBorders>
            <w:shd w:val="clear" w:color="auto" w:fill="auto"/>
            <w:noWrap/>
            <w:vAlign w:val="center"/>
            <w:hideMark/>
          </w:tcPr>
          <w:p w14:paraId="5E30D294" w14:textId="77777777" w:rsidR="00926B89" w:rsidRPr="00926B89" w:rsidRDefault="00926B89" w:rsidP="00926B89">
            <w:pPr>
              <w:spacing w:line="240" w:lineRule="auto"/>
              <w:jc w:val="right"/>
              <w:rPr>
                <w:sz w:val="12"/>
                <w:szCs w:val="12"/>
              </w:rPr>
            </w:pPr>
            <w:r w:rsidRPr="00926B89">
              <w:rPr>
                <w:sz w:val="12"/>
                <w:szCs w:val="12"/>
              </w:rPr>
              <w:t>500,00</w:t>
            </w:r>
          </w:p>
        </w:tc>
        <w:tc>
          <w:tcPr>
            <w:tcW w:w="383" w:type="pct"/>
            <w:tcBorders>
              <w:top w:val="nil"/>
              <w:left w:val="nil"/>
              <w:bottom w:val="nil"/>
              <w:right w:val="nil"/>
            </w:tcBorders>
            <w:shd w:val="clear" w:color="auto" w:fill="auto"/>
            <w:noWrap/>
            <w:vAlign w:val="center"/>
            <w:hideMark/>
          </w:tcPr>
          <w:p w14:paraId="120B4DA3"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6C9A3766" w14:textId="77777777" w:rsidTr="00926B89">
        <w:trPr>
          <w:trHeight w:val="85"/>
        </w:trPr>
        <w:tc>
          <w:tcPr>
            <w:tcW w:w="2876" w:type="pct"/>
            <w:tcBorders>
              <w:top w:val="nil"/>
              <w:left w:val="nil"/>
              <w:bottom w:val="nil"/>
              <w:right w:val="nil"/>
            </w:tcBorders>
            <w:shd w:val="clear" w:color="auto" w:fill="auto"/>
            <w:vAlign w:val="center"/>
            <w:hideMark/>
          </w:tcPr>
          <w:p w14:paraId="7108225D"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601B50E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2FAB4C3"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6F55B55"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DBD921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C84BB38" w14:textId="77777777" w:rsidTr="00926B89">
        <w:trPr>
          <w:trHeight w:val="85"/>
        </w:trPr>
        <w:tc>
          <w:tcPr>
            <w:tcW w:w="2876" w:type="pct"/>
            <w:tcBorders>
              <w:top w:val="nil"/>
              <w:left w:val="nil"/>
              <w:bottom w:val="nil"/>
              <w:right w:val="nil"/>
            </w:tcBorders>
            <w:shd w:val="clear" w:color="auto" w:fill="auto"/>
            <w:vAlign w:val="center"/>
            <w:hideMark/>
          </w:tcPr>
          <w:p w14:paraId="734C22FC" w14:textId="77777777" w:rsidR="00926B89" w:rsidRPr="00926B89" w:rsidRDefault="00926B89" w:rsidP="00926B89">
            <w:pPr>
              <w:spacing w:line="240" w:lineRule="auto"/>
              <w:rPr>
                <w:i/>
                <w:iCs/>
                <w:sz w:val="12"/>
                <w:szCs w:val="12"/>
                <w:u w:val="single"/>
              </w:rPr>
            </w:pP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4AE72325"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03C173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C52509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CEBC8D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AF89382" w14:textId="77777777" w:rsidTr="00926B89">
        <w:trPr>
          <w:trHeight w:val="85"/>
        </w:trPr>
        <w:tc>
          <w:tcPr>
            <w:tcW w:w="2876" w:type="pct"/>
            <w:tcBorders>
              <w:top w:val="nil"/>
              <w:left w:val="nil"/>
              <w:bottom w:val="nil"/>
              <w:right w:val="nil"/>
            </w:tcBorders>
            <w:shd w:val="clear" w:color="auto" w:fill="auto"/>
            <w:vAlign w:val="center"/>
            <w:hideMark/>
          </w:tcPr>
          <w:p w14:paraId="4B0F2863" w14:textId="77777777" w:rsidR="00926B89" w:rsidRPr="00926B89" w:rsidRDefault="00926B89" w:rsidP="00926B89">
            <w:pPr>
              <w:spacing w:line="240" w:lineRule="auto"/>
              <w:rPr>
                <w:i/>
                <w:iCs/>
                <w:sz w:val="12"/>
                <w:szCs w:val="12"/>
              </w:rPr>
            </w:pPr>
            <w:r w:rsidRPr="00926B89">
              <w:rPr>
                <w:i/>
                <w:iCs/>
                <w:sz w:val="12"/>
                <w:szCs w:val="12"/>
              </w:rPr>
              <w:t>1. Ustawa z dnia 7 września 1991 r. o systemie oświaty</w:t>
            </w:r>
          </w:p>
        </w:tc>
        <w:tc>
          <w:tcPr>
            <w:tcW w:w="413" w:type="pct"/>
            <w:tcBorders>
              <w:top w:val="nil"/>
              <w:left w:val="nil"/>
              <w:bottom w:val="nil"/>
              <w:right w:val="nil"/>
            </w:tcBorders>
            <w:shd w:val="clear" w:color="auto" w:fill="auto"/>
            <w:vAlign w:val="center"/>
            <w:hideMark/>
          </w:tcPr>
          <w:p w14:paraId="1F8D3E0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89140C7"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76EC88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010437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DF822FD" w14:textId="77777777" w:rsidTr="00926B89">
        <w:trPr>
          <w:trHeight w:val="85"/>
        </w:trPr>
        <w:tc>
          <w:tcPr>
            <w:tcW w:w="2876" w:type="pct"/>
            <w:tcBorders>
              <w:top w:val="nil"/>
              <w:left w:val="nil"/>
              <w:bottom w:val="nil"/>
              <w:right w:val="nil"/>
            </w:tcBorders>
            <w:shd w:val="clear" w:color="auto" w:fill="auto"/>
            <w:vAlign w:val="center"/>
            <w:hideMark/>
          </w:tcPr>
          <w:p w14:paraId="7D3F97F3" w14:textId="77777777" w:rsidR="00926B89" w:rsidRPr="00926B89" w:rsidRDefault="00926B89" w:rsidP="00926B89">
            <w:pPr>
              <w:spacing w:line="240" w:lineRule="auto"/>
              <w:rPr>
                <w:i/>
                <w:iCs/>
                <w:sz w:val="12"/>
                <w:szCs w:val="12"/>
              </w:rPr>
            </w:pPr>
            <w:r w:rsidRPr="00926B89">
              <w:rPr>
                <w:i/>
                <w:iCs/>
                <w:sz w:val="12"/>
                <w:szCs w:val="12"/>
              </w:rPr>
              <w:t>2. Ustawa z dnia 14 grudnia 2016 r. Prawo oświatowe</w:t>
            </w:r>
          </w:p>
        </w:tc>
        <w:tc>
          <w:tcPr>
            <w:tcW w:w="413" w:type="pct"/>
            <w:tcBorders>
              <w:top w:val="nil"/>
              <w:left w:val="nil"/>
              <w:bottom w:val="nil"/>
              <w:right w:val="nil"/>
            </w:tcBorders>
            <w:shd w:val="clear" w:color="auto" w:fill="auto"/>
            <w:vAlign w:val="center"/>
            <w:hideMark/>
          </w:tcPr>
          <w:p w14:paraId="0BB535D8"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1DF4469"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D5038A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99B181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D8B166B" w14:textId="77777777" w:rsidTr="00926B89">
        <w:trPr>
          <w:trHeight w:val="85"/>
        </w:trPr>
        <w:tc>
          <w:tcPr>
            <w:tcW w:w="2876" w:type="pct"/>
            <w:tcBorders>
              <w:top w:val="nil"/>
              <w:left w:val="nil"/>
              <w:bottom w:val="nil"/>
              <w:right w:val="nil"/>
            </w:tcBorders>
            <w:shd w:val="clear" w:color="auto" w:fill="auto"/>
            <w:vAlign w:val="center"/>
            <w:hideMark/>
          </w:tcPr>
          <w:p w14:paraId="43632ED5"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F0882E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493F7B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B923E9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477A89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19DA3CE" w14:textId="77777777" w:rsidTr="00926B89">
        <w:trPr>
          <w:trHeight w:val="85"/>
        </w:trPr>
        <w:tc>
          <w:tcPr>
            <w:tcW w:w="2876" w:type="pct"/>
            <w:tcBorders>
              <w:top w:val="nil"/>
              <w:left w:val="nil"/>
              <w:bottom w:val="nil"/>
              <w:right w:val="nil"/>
            </w:tcBorders>
            <w:shd w:val="clear" w:color="auto" w:fill="auto"/>
            <w:vAlign w:val="center"/>
            <w:hideMark/>
          </w:tcPr>
          <w:p w14:paraId="5BE81336" w14:textId="77777777" w:rsidR="00926B89" w:rsidRPr="00926B89" w:rsidRDefault="00926B89" w:rsidP="00926B89">
            <w:pPr>
              <w:spacing w:line="240" w:lineRule="auto"/>
              <w:rPr>
                <w:b/>
                <w:bCs/>
                <w:sz w:val="12"/>
                <w:szCs w:val="12"/>
              </w:rPr>
            </w:pPr>
            <w:r w:rsidRPr="00926B89">
              <w:rPr>
                <w:b/>
                <w:bCs/>
                <w:sz w:val="12"/>
                <w:szCs w:val="12"/>
              </w:rPr>
              <w:t>Projekty edukacyjno - oświatowe realizowane w ramach programów Unii Europejskiej</w:t>
            </w:r>
          </w:p>
        </w:tc>
        <w:tc>
          <w:tcPr>
            <w:tcW w:w="413" w:type="pct"/>
            <w:tcBorders>
              <w:top w:val="nil"/>
              <w:left w:val="nil"/>
              <w:bottom w:val="nil"/>
              <w:right w:val="nil"/>
            </w:tcBorders>
            <w:shd w:val="clear" w:color="auto" w:fill="auto"/>
            <w:vAlign w:val="center"/>
            <w:hideMark/>
          </w:tcPr>
          <w:p w14:paraId="7135E0B2" w14:textId="77777777" w:rsidR="00926B89" w:rsidRPr="00926B89" w:rsidRDefault="00926B89" w:rsidP="00926B89">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3AFA03F3" w14:textId="77777777" w:rsidR="00926B89" w:rsidRPr="00926B89" w:rsidRDefault="00926B89" w:rsidP="00926B89">
            <w:pPr>
              <w:spacing w:line="240" w:lineRule="auto"/>
              <w:jc w:val="right"/>
              <w:rPr>
                <w:b/>
                <w:bCs/>
                <w:sz w:val="12"/>
                <w:szCs w:val="12"/>
              </w:rPr>
            </w:pPr>
            <w:r w:rsidRPr="00926B89">
              <w:rPr>
                <w:b/>
                <w:bCs/>
                <w:sz w:val="12"/>
                <w:szCs w:val="12"/>
              </w:rPr>
              <w:t>2 502 297</w:t>
            </w:r>
          </w:p>
        </w:tc>
        <w:tc>
          <w:tcPr>
            <w:tcW w:w="714" w:type="pct"/>
            <w:tcBorders>
              <w:top w:val="nil"/>
              <w:left w:val="nil"/>
              <w:bottom w:val="nil"/>
              <w:right w:val="nil"/>
            </w:tcBorders>
            <w:shd w:val="clear" w:color="auto" w:fill="auto"/>
            <w:noWrap/>
            <w:vAlign w:val="center"/>
            <w:hideMark/>
          </w:tcPr>
          <w:p w14:paraId="247661B6" w14:textId="77777777" w:rsidR="00926B89" w:rsidRPr="00926B89" w:rsidRDefault="00926B89" w:rsidP="00926B89">
            <w:pPr>
              <w:spacing w:line="240" w:lineRule="auto"/>
              <w:jc w:val="right"/>
              <w:rPr>
                <w:b/>
                <w:bCs/>
                <w:sz w:val="12"/>
                <w:szCs w:val="12"/>
              </w:rPr>
            </w:pPr>
            <w:r w:rsidRPr="00926B89">
              <w:rPr>
                <w:b/>
                <w:bCs/>
                <w:sz w:val="12"/>
                <w:szCs w:val="12"/>
              </w:rPr>
              <w:t>2 351 361,22</w:t>
            </w:r>
          </w:p>
        </w:tc>
        <w:tc>
          <w:tcPr>
            <w:tcW w:w="383" w:type="pct"/>
            <w:tcBorders>
              <w:top w:val="nil"/>
              <w:left w:val="nil"/>
              <w:bottom w:val="nil"/>
              <w:right w:val="nil"/>
            </w:tcBorders>
            <w:shd w:val="clear" w:color="auto" w:fill="auto"/>
            <w:noWrap/>
            <w:vAlign w:val="center"/>
            <w:hideMark/>
          </w:tcPr>
          <w:p w14:paraId="6C8F5430" w14:textId="77777777" w:rsidR="00926B89" w:rsidRPr="00926B89" w:rsidRDefault="00926B89" w:rsidP="00926B89">
            <w:pPr>
              <w:spacing w:line="240" w:lineRule="auto"/>
              <w:jc w:val="right"/>
              <w:rPr>
                <w:b/>
                <w:bCs/>
                <w:sz w:val="12"/>
                <w:szCs w:val="12"/>
              </w:rPr>
            </w:pPr>
            <w:r w:rsidRPr="00926B89">
              <w:rPr>
                <w:b/>
                <w:bCs/>
                <w:sz w:val="12"/>
                <w:szCs w:val="12"/>
              </w:rPr>
              <w:t>94,0%</w:t>
            </w:r>
          </w:p>
        </w:tc>
      </w:tr>
      <w:tr w:rsidR="00926B89" w:rsidRPr="00926B89" w14:paraId="311EA37C" w14:textId="77777777" w:rsidTr="00926B89">
        <w:trPr>
          <w:trHeight w:val="85"/>
        </w:trPr>
        <w:tc>
          <w:tcPr>
            <w:tcW w:w="2876" w:type="pct"/>
            <w:tcBorders>
              <w:top w:val="nil"/>
              <w:left w:val="nil"/>
              <w:bottom w:val="nil"/>
              <w:right w:val="nil"/>
            </w:tcBorders>
            <w:shd w:val="clear" w:color="auto" w:fill="auto"/>
            <w:vAlign w:val="center"/>
            <w:hideMark/>
          </w:tcPr>
          <w:p w14:paraId="27A2051B"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0DAAAC8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7A9C16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66EABF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EC8317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1EAA730" w14:textId="77777777" w:rsidTr="00926B89">
        <w:trPr>
          <w:trHeight w:val="85"/>
        </w:trPr>
        <w:tc>
          <w:tcPr>
            <w:tcW w:w="2876" w:type="pct"/>
            <w:tcBorders>
              <w:top w:val="nil"/>
              <w:left w:val="nil"/>
              <w:bottom w:val="nil"/>
              <w:right w:val="nil"/>
            </w:tcBorders>
            <w:shd w:val="clear" w:color="auto" w:fill="auto"/>
            <w:vAlign w:val="center"/>
            <w:hideMark/>
          </w:tcPr>
          <w:p w14:paraId="7F728C2F"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realizacja projektu zgodnie z umową o dofinansowanie</w:t>
            </w:r>
          </w:p>
        </w:tc>
        <w:tc>
          <w:tcPr>
            <w:tcW w:w="413" w:type="pct"/>
            <w:tcBorders>
              <w:top w:val="nil"/>
              <w:left w:val="nil"/>
              <w:bottom w:val="nil"/>
              <w:right w:val="nil"/>
            </w:tcBorders>
            <w:shd w:val="clear" w:color="auto" w:fill="auto"/>
            <w:vAlign w:val="center"/>
            <w:hideMark/>
          </w:tcPr>
          <w:p w14:paraId="6878D37E"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E5682A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7E03B5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051EC7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092C006" w14:textId="77777777" w:rsidTr="00926B89">
        <w:trPr>
          <w:trHeight w:val="85"/>
        </w:trPr>
        <w:tc>
          <w:tcPr>
            <w:tcW w:w="2876" w:type="pct"/>
            <w:tcBorders>
              <w:top w:val="nil"/>
              <w:left w:val="nil"/>
              <w:bottom w:val="nil"/>
              <w:right w:val="nil"/>
            </w:tcBorders>
            <w:shd w:val="clear" w:color="auto" w:fill="auto"/>
            <w:vAlign w:val="center"/>
            <w:hideMark/>
          </w:tcPr>
          <w:p w14:paraId="521CE196"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390708CA"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DE90A4B"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03CC213" w14:textId="77777777" w:rsidR="00926B89" w:rsidRPr="00926B89" w:rsidRDefault="00926B89" w:rsidP="00926B89">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5EE4325" w14:textId="77777777" w:rsidR="00926B89" w:rsidRPr="00926B89" w:rsidRDefault="00926B89" w:rsidP="00926B89">
            <w:pPr>
              <w:spacing w:line="240" w:lineRule="auto"/>
              <w:jc w:val="right"/>
              <w:rPr>
                <w:rFonts w:ascii="Times New Roman" w:hAnsi="Times New Roman" w:cs="Times New Roman"/>
                <w:sz w:val="12"/>
                <w:szCs w:val="12"/>
              </w:rPr>
            </w:pPr>
          </w:p>
        </w:tc>
      </w:tr>
      <w:tr w:rsidR="00926B89" w:rsidRPr="00926B89" w14:paraId="11E3C335" w14:textId="77777777" w:rsidTr="00926B89">
        <w:trPr>
          <w:trHeight w:val="85"/>
        </w:trPr>
        <w:tc>
          <w:tcPr>
            <w:tcW w:w="2876" w:type="pct"/>
            <w:tcBorders>
              <w:top w:val="nil"/>
              <w:left w:val="nil"/>
              <w:bottom w:val="nil"/>
              <w:right w:val="nil"/>
            </w:tcBorders>
            <w:shd w:val="clear" w:color="auto" w:fill="auto"/>
            <w:vAlign w:val="center"/>
            <w:hideMark/>
          </w:tcPr>
          <w:p w14:paraId="78DDA15C"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80195</w:t>
            </w:r>
          </w:p>
        </w:tc>
        <w:tc>
          <w:tcPr>
            <w:tcW w:w="413" w:type="pct"/>
            <w:tcBorders>
              <w:top w:val="nil"/>
              <w:left w:val="nil"/>
              <w:bottom w:val="nil"/>
              <w:right w:val="nil"/>
            </w:tcBorders>
            <w:shd w:val="clear" w:color="auto" w:fill="auto"/>
            <w:vAlign w:val="center"/>
            <w:hideMark/>
          </w:tcPr>
          <w:p w14:paraId="698437F0"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062D33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A4DEDC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AA89ED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279C9CF" w14:textId="77777777" w:rsidTr="00926B89">
        <w:trPr>
          <w:trHeight w:val="85"/>
        </w:trPr>
        <w:tc>
          <w:tcPr>
            <w:tcW w:w="2876" w:type="pct"/>
            <w:tcBorders>
              <w:top w:val="nil"/>
              <w:left w:val="nil"/>
              <w:bottom w:val="nil"/>
              <w:right w:val="nil"/>
            </w:tcBorders>
            <w:shd w:val="clear" w:color="auto" w:fill="auto"/>
            <w:vAlign w:val="center"/>
            <w:hideMark/>
          </w:tcPr>
          <w:p w14:paraId="69C474D6"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0C31281"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6A9B3C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761EB98"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298296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CF71D85" w14:textId="77777777" w:rsidTr="00926B89">
        <w:trPr>
          <w:trHeight w:val="85"/>
        </w:trPr>
        <w:tc>
          <w:tcPr>
            <w:tcW w:w="2876" w:type="pct"/>
            <w:tcBorders>
              <w:top w:val="nil"/>
              <w:left w:val="nil"/>
              <w:bottom w:val="nil"/>
              <w:right w:val="nil"/>
            </w:tcBorders>
            <w:shd w:val="clear" w:color="auto" w:fill="auto"/>
            <w:vAlign w:val="center"/>
            <w:hideMark/>
          </w:tcPr>
          <w:p w14:paraId="353FDF2C" w14:textId="77777777" w:rsidR="00926B89" w:rsidRPr="00926B89" w:rsidRDefault="00926B89" w:rsidP="00926B89">
            <w:pPr>
              <w:spacing w:line="240" w:lineRule="auto"/>
              <w:rPr>
                <w:i/>
                <w:iCs/>
                <w:sz w:val="12"/>
                <w:szCs w:val="12"/>
              </w:rPr>
            </w:pPr>
            <w:r w:rsidRPr="00926B89">
              <w:rPr>
                <w:i/>
                <w:iCs/>
                <w:sz w:val="12"/>
                <w:szCs w:val="12"/>
                <w:u w:val="single"/>
              </w:rPr>
              <w:t>Dysponent 1:</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6E6164B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9619022" w14:textId="77777777" w:rsidR="00926B89" w:rsidRPr="00926B89" w:rsidRDefault="00926B89" w:rsidP="00926B89">
            <w:pPr>
              <w:spacing w:line="240" w:lineRule="auto"/>
              <w:jc w:val="right"/>
              <w:rPr>
                <w:sz w:val="12"/>
                <w:szCs w:val="12"/>
              </w:rPr>
            </w:pPr>
            <w:r w:rsidRPr="00926B89">
              <w:rPr>
                <w:sz w:val="12"/>
                <w:szCs w:val="12"/>
              </w:rPr>
              <w:t>2 383 097</w:t>
            </w:r>
          </w:p>
        </w:tc>
        <w:tc>
          <w:tcPr>
            <w:tcW w:w="714" w:type="pct"/>
            <w:tcBorders>
              <w:top w:val="nil"/>
              <w:left w:val="nil"/>
              <w:bottom w:val="nil"/>
              <w:right w:val="nil"/>
            </w:tcBorders>
            <w:shd w:val="clear" w:color="auto" w:fill="auto"/>
            <w:vAlign w:val="center"/>
            <w:hideMark/>
          </w:tcPr>
          <w:p w14:paraId="1EE31F20" w14:textId="77777777" w:rsidR="00926B89" w:rsidRPr="00926B89" w:rsidRDefault="00926B89" w:rsidP="00926B89">
            <w:pPr>
              <w:spacing w:line="240" w:lineRule="auto"/>
              <w:jc w:val="right"/>
              <w:rPr>
                <w:sz w:val="12"/>
                <w:szCs w:val="12"/>
              </w:rPr>
            </w:pPr>
            <w:r w:rsidRPr="00926B89">
              <w:rPr>
                <w:sz w:val="12"/>
                <w:szCs w:val="12"/>
              </w:rPr>
              <w:t>2 258 373,22</w:t>
            </w:r>
          </w:p>
        </w:tc>
        <w:tc>
          <w:tcPr>
            <w:tcW w:w="383" w:type="pct"/>
            <w:tcBorders>
              <w:top w:val="nil"/>
              <w:left w:val="nil"/>
              <w:bottom w:val="nil"/>
              <w:right w:val="nil"/>
            </w:tcBorders>
            <w:shd w:val="clear" w:color="auto" w:fill="auto"/>
            <w:vAlign w:val="center"/>
            <w:hideMark/>
          </w:tcPr>
          <w:p w14:paraId="0A2DE000" w14:textId="77777777" w:rsidR="00926B89" w:rsidRPr="00926B89" w:rsidRDefault="00926B89" w:rsidP="00926B89">
            <w:pPr>
              <w:spacing w:line="240" w:lineRule="auto"/>
              <w:jc w:val="right"/>
              <w:rPr>
                <w:sz w:val="12"/>
                <w:szCs w:val="12"/>
              </w:rPr>
            </w:pPr>
            <w:r w:rsidRPr="00926B89">
              <w:rPr>
                <w:sz w:val="12"/>
                <w:szCs w:val="12"/>
              </w:rPr>
              <w:t>94,8%</w:t>
            </w:r>
          </w:p>
        </w:tc>
      </w:tr>
      <w:tr w:rsidR="00926B89" w:rsidRPr="00926B89" w14:paraId="030883BB" w14:textId="77777777" w:rsidTr="00926B89">
        <w:trPr>
          <w:trHeight w:val="85"/>
        </w:trPr>
        <w:tc>
          <w:tcPr>
            <w:tcW w:w="2876" w:type="pct"/>
            <w:tcBorders>
              <w:top w:val="nil"/>
              <w:left w:val="nil"/>
              <w:bottom w:val="nil"/>
              <w:right w:val="nil"/>
            </w:tcBorders>
            <w:shd w:val="clear" w:color="auto" w:fill="auto"/>
            <w:vAlign w:val="center"/>
            <w:hideMark/>
          </w:tcPr>
          <w:p w14:paraId="4F342FA9"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vAlign w:val="center"/>
            <w:hideMark/>
          </w:tcPr>
          <w:p w14:paraId="2015570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DB7E82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35206B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CD99A7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716BE72" w14:textId="77777777" w:rsidTr="00926B89">
        <w:trPr>
          <w:trHeight w:val="85"/>
        </w:trPr>
        <w:tc>
          <w:tcPr>
            <w:tcW w:w="2876" w:type="pct"/>
            <w:tcBorders>
              <w:top w:val="nil"/>
              <w:left w:val="nil"/>
              <w:bottom w:val="nil"/>
              <w:right w:val="nil"/>
            </w:tcBorders>
            <w:shd w:val="clear" w:color="auto" w:fill="auto"/>
            <w:vAlign w:val="center"/>
            <w:hideMark/>
          </w:tcPr>
          <w:p w14:paraId="78B259FF" w14:textId="77777777" w:rsidR="00926B89" w:rsidRPr="00926B89" w:rsidRDefault="00926B89" w:rsidP="00926B89">
            <w:pPr>
              <w:spacing w:line="240" w:lineRule="auto"/>
              <w:rPr>
                <w:sz w:val="12"/>
                <w:szCs w:val="12"/>
              </w:rPr>
            </w:pPr>
            <w:r w:rsidRPr="00926B89">
              <w:rPr>
                <w:sz w:val="12"/>
                <w:szCs w:val="12"/>
              </w:rPr>
              <w:t xml:space="preserve">Projekty edukacyjno-oświatowe finansowane ze środków UE pn.:   </w:t>
            </w:r>
          </w:p>
        </w:tc>
        <w:tc>
          <w:tcPr>
            <w:tcW w:w="413" w:type="pct"/>
            <w:tcBorders>
              <w:top w:val="nil"/>
              <w:left w:val="nil"/>
              <w:bottom w:val="nil"/>
              <w:right w:val="nil"/>
            </w:tcBorders>
            <w:shd w:val="clear" w:color="auto" w:fill="auto"/>
            <w:vAlign w:val="center"/>
            <w:hideMark/>
          </w:tcPr>
          <w:p w14:paraId="6D338D43"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vAlign w:val="center"/>
            <w:hideMark/>
          </w:tcPr>
          <w:p w14:paraId="6DBF3D6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CA347D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F0828E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1089670" w14:textId="77777777" w:rsidTr="00926B89">
        <w:trPr>
          <w:trHeight w:val="85"/>
        </w:trPr>
        <w:tc>
          <w:tcPr>
            <w:tcW w:w="2876" w:type="pct"/>
            <w:tcBorders>
              <w:top w:val="nil"/>
              <w:left w:val="nil"/>
              <w:bottom w:val="nil"/>
              <w:right w:val="nil"/>
            </w:tcBorders>
            <w:shd w:val="clear" w:color="auto" w:fill="auto"/>
            <w:vAlign w:val="center"/>
            <w:hideMark/>
          </w:tcPr>
          <w:p w14:paraId="3E951E04" w14:textId="77777777" w:rsidR="00926B89" w:rsidRPr="00926B89" w:rsidRDefault="00926B89" w:rsidP="00926B89">
            <w:pPr>
              <w:spacing w:line="240" w:lineRule="auto"/>
              <w:ind w:firstLineChars="100" w:firstLine="120"/>
              <w:rPr>
                <w:sz w:val="12"/>
                <w:szCs w:val="12"/>
              </w:rPr>
            </w:pPr>
            <w:r w:rsidRPr="00926B89">
              <w:rPr>
                <w:sz w:val="12"/>
                <w:szCs w:val="12"/>
              </w:rPr>
              <w:t xml:space="preserve"> - "My jesteśmy zmianą"</w:t>
            </w:r>
          </w:p>
        </w:tc>
        <w:tc>
          <w:tcPr>
            <w:tcW w:w="413" w:type="pct"/>
            <w:tcBorders>
              <w:top w:val="nil"/>
              <w:left w:val="nil"/>
              <w:bottom w:val="nil"/>
              <w:right w:val="nil"/>
            </w:tcBorders>
            <w:shd w:val="clear" w:color="auto" w:fill="auto"/>
            <w:vAlign w:val="center"/>
            <w:hideMark/>
          </w:tcPr>
          <w:p w14:paraId="79AD4A01"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07FCFE4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FB4A638" w14:textId="77777777" w:rsidR="00926B89" w:rsidRPr="00926B89" w:rsidRDefault="00926B89" w:rsidP="00926B89">
            <w:pPr>
              <w:spacing w:line="240" w:lineRule="auto"/>
              <w:jc w:val="right"/>
              <w:rPr>
                <w:sz w:val="12"/>
                <w:szCs w:val="12"/>
              </w:rPr>
            </w:pPr>
            <w:r w:rsidRPr="00926B89">
              <w:rPr>
                <w:sz w:val="12"/>
                <w:szCs w:val="12"/>
              </w:rPr>
              <w:t>171 790,75</w:t>
            </w:r>
          </w:p>
        </w:tc>
        <w:tc>
          <w:tcPr>
            <w:tcW w:w="383" w:type="pct"/>
            <w:tcBorders>
              <w:top w:val="nil"/>
              <w:left w:val="nil"/>
              <w:bottom w:val="nil"/>
              <w:right w:val="nil"/>
            </w:tcBorders>
            <w:shd w:val="clear" w:color="auto" w:fill="auto"/>
            <w:vAlign w:val="center"/>
            <w:hideMark/>
          </w:tcPr>
          <w:p w14:paraId="20596872" w14:textId="77777777" w:rsidR="00926B89" w:rsidRPr="00926B89" w:rsidRDefault="00926B89" w:rsidP="00926B89">
            <w:pPr>
              <w:spacing w:line="240" w:lineRule="auto"/>
              <w:jc w:val="right"/>
              <w:rPr>
                <w:sz w:val="12"/>
                <w:szCs w:val="12"/>
              </w:rPr>
            </w:pPr>
          </w:p>
        </w:tc>
      </w:tr>
      <w:tr w:rsidR="00926B89" w:rsidRPr="00926B89" w14:paraId="65D5F9F0" w14:textId="77777777" w:rsidTr="00926B89">
        <w:trPr>
          <w:trHeight w:val="85"/>
        </w:trPr>
        <w:tc>
          <w:tcPr>
            <w:tcW w:w="2876" w:type="pct"/>
            <w:tcBorders>
              <w:top w:val="nil"/>
              <w:left w:val="nil"/>
              <w:bottom w:val="nil"/>
              <w:right w:val="nil"/>
            </w:tcBorders>
            <w:shd w:val="clear" w:color="auto" w:fill="auto"/>
            <w:vAlign w:val="center"/>
            <w:hideMark/>
          </w:tcPr>
          <w:p w14:paraId="618002EE" w14:textId="77777777" w:rsidR="00926B89" w:rsidRPr="00926B89" w:rsidRDefault="00926B89" w:rsidP="00926B89">
            <w:pPr>
              <w:spacing w:line="240" w:lineRule="auto"/>
              <w:ind w:firstLineChars="100" w:firstLine="120"/>
              <w:rPr>
                <w:sz w:val="12"/>
                <w:szCs w:val="12"/>
              </w:rPr>
            </w:pPr>
            <w:r w:rsidRPr="00926B89">
              <w:rPr>
                <w:sz w:val="12"/>
                <w:szCs w:val="12"/>
              </w:rPr>
              <w:t xml:space="preserve"> - "Radio Europe"</w:t>
            </w:r>
          </w:p>
        </w:tc>
        <w:tc>
          <w:tcPr>
            <w:tcW w:w="413" w:type="pct"/>
            <w:tcBorders>
              <w:top w:val="nil"/>
              <w:left w:val="nil"/>
              <w:bottom w:val="nil"/>
              <w:right w:val="nil"/>
            </w:tcBorders>
            <w:shd w:val="clear" w:color="auto" w:fill="auto"/>
            <w:vAlign w:val="center"/>
            <w:hideMark/>
          </w:tcPr>
          <w:p w14:paraId="06FD3FCD"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3C855F0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39C9624" w14:textId="77777777" w:rsidR="00926B89" w:rsidRPr="00926B89" w:rsidRDefault="00926B89" w:rsidP="00926B89">
            <w:pPr>
              <w:spacing w:line="240" w:lineRule="auto"/>
              <w:jc w:val="right"/>
              <w:rPr>
                <w:sz w:val="12"/>
                <w:szCs w:val="12"/>
              </w:rPr>
            </w:pPr>
            <w:r w:rsidRPr="00926B89">
              <w:rPr>
                <w:sz w:val="12"/>
                <w:szCs w:val="12"/>
              </w:rPr>
              <w:t>101 337,86</w:t>
            </w:r>
          </w:p>
        </w:tc>
        <w:tc>
          <w:tcPr>
            <w:tcW w:w="383" w:type="pct"/>
            <w:tcBorders>
              <w:top w:val="nil"/>
              <w:left w:val="nil"/>
              <w:bottom w:val="nil"/>
              <w:right w:val="nil"/>
            </w:tcBorders>
            <w:shd w:val="clear" w:color="auto" w:fill="auto"/>
            <w:vAlign w:val="center"/>
            <w:hideMark/>
          </w:tcPr>
          <w:p w14:paraId="0938DF2A" w14:textId="77777777" w:rsidR="00926B89" w:rsidRPr="00926B89" w:rsidRDefault="00926B89" w:rsidP="00926B89">
            <w:pPr>
              <w:spacing w:line="240" w:lineRule="auto"/>
              <w:jc w:val="right"/>
              <w:rPr>
                <w:sz w:val="12"/>
                <w:szCs w:val="12"/>
              </w:rPr>
            </w:pPr>
          </w:p>
        </w:tc>
      </w:tr>
      <w:tr w:rsidR="00926B89" w:rsidRPr="00926B89" w14:paraId="3562C36A" w14:textId="77777777" w:rsidTr="00926B89">
        <w:trPr>
          <w:trHeight w:val="85"/>
        </w:trPr>
        <w:tc>
          <w:tcPr>
            <w:tcW w:w="2876" w:type="pct"/>
            <w:tcBorders>
              <w:top w:val="nil"/>
              <w:left w:val="nil"/>
              <w:bottom w:val="nil"/>
              <w:right w:val="nil"/>
            </w:tcBorders>
            <w:shd w:val="clear" w:color="auto" w:fill="auto"/>
            <w:vAlign w:val="center"/>
            <w:hideMark/>
          </w:tcPr>
          <w:p w14:paraId="5CE2686B" w14:textId="77777777" w:rsidR="00926B89" w:rsidRPr="00926B89" w:rsidRDefault="00926B89" w:rsidP="00926B89">
            <w:pPr>
              <w:spacing w:line="240" w:lineRule="auto"/>
              <w:ind w:firstLineChars="100" w:firstLine="120"/>
              <w:rPr>
                <w:sz w:val="12"/>
                <w:szCs w:val="12"/>
              </w:rPr>
            </w:pPr>
            <w:r w:rsidRPr="00926B89">
              <w:rPr>
                <w:sz w:val="12"/>
                <w:szCs w:val="12"/>
              </w:rPr>
              <w:t xml:space="preserve"> - "Staże zagraniczne uczniów i nauczycieli"</w:t>
            </w:r>
          </w:p>
        </w:tc>
        <w:tc>
          <w:tcPr>
            <w:tcW w:w="413" w:type="pct"/>
            <w:tcBorders>
              <w:top w:val="nil"/>
              <w:left w:val="nil"/>
              <w:bottom w:val="nil"/>
              <w:right w:val="nil"/>
            </w:tcBorders>
            <w:shd w:val="clear" w:color="auto" w:fill="auto"/>
            <w:vAlign w:val="center"/>
            <w:hideMark/>
          </w:tcPr>
          <w:p w14:paraId="74CCB0DA"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6BA98F2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2E6DECE" w14:textId="77777777" w:rsidR="00926B89" w:rsidRPr="00926B89" w:rsidRDefault="00926B89" w:rsidP="00926B89">
            <w:pPr>
              <w:spacing w:line="240" w:lineRule="auto"/>
              <w:jc w:val="right"/>
              <w:rPr>
                <w:sz w:val="12"/>
                <w:szCs w:val="12"/>
              </w:rPr>
            </w:pPr>
            <w:r w:rsidRPr="00926B89">
              <w:rPr>
                <w:sz w:val="12"/>
                <w:szCs w:val="12"/>
              </w:rPr>
              <w:t>4 050,21</w:t>
            </w:r>
          </w:p>
        </w:tc>
        <w:tc>
          <w:tcPr>
            <w:tcW w:w="383" w:type="pct"/>
            <w:tcBorders>
              <w:top w:val="nil"/>
              <w:left w:val="nil"/>
              <w:bottom w:val="nil"/>
              <w:right w:val="nil"/>
            </w:tcBorders>
            <w:shd w:val="clear" w:color="auto" w:fill="auto"/>
            <w:vAlign w:val="center"/>
            <w:hideMark/>
          </w:tcPr>
          <w:p w14:paraId="4DFE71DB" w14:textId="77777777" w:rsidR="00926B89" w:rsidRPr="00926B89" w:rsidRDefault="00926B89" w:rsidP="00926B89">
            <w:pPr>
              <w:spacing w:line="240" w:lineRule="auto"/>
              <w:jc w:val="right"/>
              <w:rPr>
                <w:sz w:val="12"/>
                <w:szCs w:val="12"/>
              </w:rPr>
            </w:pPr>
          </w:p>
        </w:tc>
      </w:tr>
      <w:tr w:rsidR="00926B89" w:rsidRPr="00926B89" w14:paraId="5A3240E9" w14:textId="77777777" w:rsidTr="00926B89">
        <w:trPr>
          <w:trHeight w:val="85"/>
        </w:trPr>
        <w:tc>
          <w:tcPr>
            <w:tcW w:w="2876" w:type="pct"/>
            <w:tcBorders>
              <w:top w:val="nil"/>
              <w:left w:val="nil"/>
              <w:bottom w:val="nil"/>
              <w:right w:val="nil"/>
            </w:tcBorders>
            <w:shd w:val="clear" w:color="auto" w:fill="auto"/>
            <w:vAlign w:val="center"/>
            <w:hideMark/>
          </w:tcPr>
          <w:p w14:paraId="28EF7FB8" w14:textId="77777777" w:rsidR="00926B89" w:rsidRPr="00926B89" w:rsidRDefault="00926B89" w:rsidP="00926B89">
            <w:pPr>
              <w:spacing w:line="240" w:lineRule="auto"/>
              <w:ind w:firstLineChars="100" w:firstLine="120"/>
              <w:rPr>
                <w:sz w:val="12"/>
                <w:szCs w:val="12"/>
              </w:rPr>
            </w:pPr>
            <w:r w:rsidRPr="00926B89">
              <w:rPr>
                <w:sz w:val="12"/>
                <w:szCs w:val="12"/>
              </w:rPr>
              <w:t xml:space="preserve"> - "Uczymy się zmieniać świat"</w:t>
            </w:r>
          </w:p>
        </w:tc>
        <w:tc>
          <w:tcPr>
            <w:tcW w:w="413" w:type="pct"/>
            <w:tcBorders>
              <w:top w:val="nil"/>
              <w:left w:val="nil"/>
              <w:bottom w:val="nil"/>
              <w:right w:val="nil"/>
            </w:tcBorders>
            <w:shd w:val="clear" w:color="auto" w:fill="auto"/>
            <w:vAlign w:val="center"/>
            <w:hideMark/>
          </w:tcPr>
          <w:p w14:paraId="070370E4"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2A0E936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C398F38" w14:textId="77777777" w:rsidR="00926B89" w:rsidRPr="00926B89" w:rsidRDefault="00926B89" w:rsidP="00926B89">
            <w:pPr>
              <w:spacing w:line="240" w:lineRule="auto"/>
              <w:jc w:val="right"/>
              <w:rPr>
                <w:sz w:val="12"/>
                <w:szCs w:val="12"/>
              </w:rPr>
            </w:pPr>
            <w:r w:rsidRPr="00926B89">
              <w:rPr>
                <w:sz w:val="12"/>
                <w:szCs w:val="12"/>
              </w:rPr>
              <w:t>251 419,18</w:t>
            </w:r>
          </w:p>
        </w:tc>
        <w:tc>
          <w:tcPr>
            <w:tcW w:w="383" w:type="pct"/>
            <w:tcBorders>
              <w:top w:val="nil"/>
              <w:left w:val="nil"/>
              <w:bottom w:val="nil"/>
              <w:right w:val="nil"/>
            </w:tcBorders>
            <w:shd w:val="clear" w:color="auto" w:fill="auto"/>
            <w:vAlign w:val="center"/>
            <w:hideMark/>
          </w:tcPr>
          <w:p w14:paraId="1737FEAF" w14:textId="77777777" w:rsidR="00926B89" w:rsidRPr="00926B89" w:rsidRDefault="00926B89" w:rsidP="00926B89">
            <w:pPr>
              <w:spacing w:line="240" w:lineRule="auto"/>
              <w:jc w:val="right"/>
              <w:rPr>
                <w:sz w:val="12"/>
                <w:szCs w:val="12"/>
              </w:rPr>
            </w:pPr>
          </w:p>
        </w:tc>
      </w:tr>
      <w:tr w:rsidR="00926B89" w:rsidRPr="00926B89" w14:paraId="17F47118" w14:textId="77777777" w:rsidTr="00926B89">
        <w:trPr>
          <w:trHeight w:val="85"/>
        </w:trPr>
        <w:tc>
          <w:tcPr>
            <w:tcW w:w="2876" w:type="pct"/>
            <w:tcBorders>
              <w:top w:val="nil"/>
              <w:left w:val="nil"/>
              <w:bottom w:val="nil"/>
              <w:right w:val="nil"/>
            </w:tcBorders>
            <w:shd w:val="clear" w:color="auto" w:fill="auto"/>
            <w:vAlign w:val="center"/>
            <w:hideMark/>
          </w:tcPr>
          <w:p w14:paraId="54F11378" w14:textId="77777777" w:rsidR="00926B89" w:rsidRPr="00926B89" w:rsidRDefault="00926B89" w:rsidP="00926B89">
            <w:pPr>
              <w:spacing w:line="240" w:lineRule="auto"/>
              <w:ind w:firstLineChars="100" w:firstLine="120"/>
              <w:rPr>
                <w:sz w:val="12"/>
                <w:szCs w:val="12"/>
              </w:rPr>
            </w:pPr>
            <w:r w:rsidRPr="00926B89">
              <w:rPr>
                <w:sz w:val="12"/>
                <w:szCs w:val="12"/>
              </w:rPr>
              <w:t xml:space="preserve"> - "Mobilności zawodowe ZSLiT nr 1"</w:t>
            </w:r>
          </w:p>
        </w:tc>
        <w:tc>
          <w:tcPr>
            <w:tcW w:w="413" w:type="pct"/>
            <w:tcBorders>
              <w:top w:val="nil"/>
              <w:left w:val="nil"/>
              <w:bottom w:val="nil"/>
              <w:right w:val="nil"/>
            </w:tcBorders>
            <w:shd w:val="clear" w:color="auto" w:fill="auto"/>
            <w:vAlign w:val="center"/>
            <w:hideMark/>
          </w:tcPr>
          <w:p w14:paraId="3F84C0DB"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62E7585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035DA93" w14:textId="77777777" w:rsidR="00926B89" w:rsidRPr="00926B89" w:rsidRDefault="00926B89" w:rsidP="00926B89">
            <w:pPr>
              <w:spacing w:line="240" w:lineRule="auto"/>
              <w:jc w:val="right"/>
              <w:rPr>
                <w:sz w:val="12"/>
                <w:szCs w:val="12"/>
              </w:rPr>
            </w:pPr>
            <w:r w:rsidRPr="00926B89">
              <w:rPr>
                <w:sz w:val="12"/>
                <w:szCs w:val="12"/>
              </w:rPr>
              <w:t>242 466,98</w:t>
            </w:r>
          </w:p>
        </w:tc>
        <w:tc>
          <w:tcPr>
            <w:tcW w:w="383" w:type="pct"/>
            <w:tcBorders>
              <w:top w:val="nil"/>
              <w:left w:val="nil"/>
              <w:bottom w:val="nil"/>
              <w:right w:val="nil"/>
            </w:tcBorders>
            <w:shd w:val="clear" w:color="auto" w:fill="auto"/>
            <w:vAlign w:val="center"/>
            <w:hideMark/>
          </w:tcPr>
          <w:p w14:paraId="0D0F1DBC" w14:textId="77777777" w:rsidR="00926B89" w:rsidRPr="00926B89" w:rsidRDefault="00926B89" w:rsidP="00926B89">
            <w:pPr>
              <w:spacing w:line="240" w:lineRule="auto"/>
              <w:jc w:val="right"/>
              <w:rPr>
                <w:sz w:val="12"/>
                <w:szCs w:val="12"/>
              </w:rPr>
            </w:pPr>
          </w:p>
        </w:tc>
      </w:tr>
      <w:tr w:rsidR="00926B89" w:rsidRPr="00926B89" w14:paraId="1AF5DEC5" w14:textId="77777777" w:rsidTr="00926B89">
        <w:trPr>
          <w:trHeight w:val="85"/>
        </w:trPr>
        <w:tc>
          <w:tcPr>
            <w:tcW w:w="2876" w:type="pct"/>
            <w:tcBorders>
              <w:top w:val="nil"/>
              <w:left w:val="nil"/>
              <w:bottom w:val="nil"/>
              <w:right w:val="nil"/>
            </w:tcBorders>
            <w:shd w:val="clear" w:color="auto" w:fill="auto"/>
            <w:vAlign w:val="center"/>
            <w:hideMark/>
          </w:tcPr>
          <w:p w14:paraId="17A35740" w14:textId="77777777" w:rsidR="00926B89" w:rsidRPr="00926B89" w:rsidRDefault="00926B89" w:rsidP="00926B89">
            <w:pPr>
              <w:spacing w:line="240" w:lineRule="auto"/>
              <w:ind w:firstLineChars="100" w:firstLine="120"/>
              <w:rPr>
                <w:sz w:val="12"/>
                <w:szCs w:val="12"/>
              </w:rPr>
            </w:pPr>
            <w:r w:rsidRPr="00926B89">
              <w:rPr>
                <w:sz w:val="12"/>
                <w:szCs w:val="12"/>
              </w:rPr>
              <w:t xml:space="preserve"> - "Miasta jako źródła informacji"</w:t>
            </w:r>
          </w:p>
        </w:tc>
        <w:tc>
          <w:tcPr>
            <w:tcW w:w="413" w:type="pct"/>
            <w:tcBorders>
              <w:top w:val="nil"/>
              <w:left w:val="nil"/>
              <w:bottom w:val="nil"/>
              <w:right w:val="nil"/>
            </w:tcBorders>
            <w:shd w:val="clear" w:color="auto" w:fill="auto"/>
            <w:vAlign w:val="center"/>
            <w:hideMark/>
          </w:tcPr>
          <w:p w14:paraId="7056E832"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5116BDF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082E461" w14:textId="77777777" w:rsidR="00926B89" w:rsidRPr="00926B89" w:rsidRDefault="00926B89" w:rsidP="00926B89">
            <w:pPr>
              <w:spacing w:line="240" w:lineRule="auto"/>
              <w:jc w:val="right"/>
              <w:rPr>
                <w:sz w:val="12"/>
                <w:szCs w:val="12"/>
              </w:rPr>
            </w:pPr>
            <w:r w:rsidRPr="00926B89">
              <w:rPr>
                <w:sz w:val="12"/>
                <w:szCs w:val="12"/>
              </w:rPr>
              <w:t>65 866,39</w:t>
            </w:r>
          </w:p>
        </w:tc>
        <w:tc>
          <w:tcPr>
            <w:tcW w:w="383" w:type="pct"/>
            <w:tcBorders>
              <w:top w:val="nil"/>
              <w:left w:val="nil"/>
              <w:bottom w:val="nil"/>
              <w:right w:val="nil"/>
            </w:tcBorders>
            <w:shd w:val="clear" w:color="auto" w:fill="auto"/>
            <w:vAlign w:val="center"/>
            <w:hideMark/>
          </w:tcPr>
          <w:p w14:paraId="68803ECB" w14:textId="77777777" w:rsidR="00926B89" w:rsidRPr="00926B89" w:rsidRDefault="00926B89" w:rsidP="00926B89">
            <w:pPr>
              <w:spacing w:line="240" w:lineRule="auto"/>
              <w:jc w:val="right"/>
              <w:rPr>
                <w:sz w:val="12"/>
                <w:szCs w:val="12"/>
              </w:rPr>
            </w:pPr>
          </w:p>
        </w:tc>
      </w:tr>
      <w:tr w:rsidR="00926B89" w:rsidRPr="00926B89" w14:paraId="64EBF195" w14:textId="77777777" w:rsidTr="00926B89">
        <w:trPr>
          <w:trHeight w:val="85"/>
        </w:trPr>
        <w:tc>
          <w:tcPr>
            <w:tcW w:w="2876" w:type="pct"/>
            <w:tcBorders>
              <w:top w:val="nil"/>
              <w:left w:val="nil"/>
              <w:bottom w:val="nil"/>
              <w:right w:val="nil"/>
            </w:tcBorders>
            <w:shd w:val="clear" w:color="auto" w:fill="auto"/>
            <w:vAlign w:val="center"/>
            <w:hideMark/>
          </w:tcPr>
          <w:p w14:paraId="656FEA0E" w14:textId="77777777" w:rsidR="00926B89" w:rsidRPr="00926B89" w:rsidRDefault="00926B89" w:rsidP="00926B89">
            <w:pPr>
              <w:spacing w:line="240" w:lineRule="auto"/>
              <w:ind w:firstLineChars="100" w:firstLine="120"/>
              <w:rPr>
                <w:sz w:val="12"/>
                <w:szCs w:val="12"/>
              </w:rPr>
            </w:pPr>
            <w:r w:rsidRPr="00926B89">
              <w:rPr>
                <w:sz w:val="12"/>
                <w:szCs w:val="12"/>
              </w:rPr>
              <w:t xml:space="preserve"> - "Robotyka i automatyka-środowisko uczenia się dla przyszłości"</w:t>
            </w:r>
          </w:p>
        </w:tc>
        <w:tc>
          <w:tcPr>
            <w:tcW w:w="413" w:type="pct"/>
            <w:tcBorders>
              <w:top w:val="nil"/>
              <w:left w:val="nil"/>
              <w:bottom w:val="nil"/>
              <w:right w:val="nil"/>
            </w:tcBorders>
            <w:shd w:val="clear" w:color="auto" w:fill="auto"/>
            <w:vAlign w:val="center"/>
            <w:hideMark/>
          </w:tcPr>
          <w:p w14:paraId="117307A9"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04F9997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6803C9E" w14:textId="77777777" w:rsidR="00926B89" w:rsidRPr="00926B89" w:rsidRDefault="00926B89" w:rsidP="00926B89">
            <w:pPr>
              <w:spacing w:line="240" w:lineRule="auto"/>
              <w:jc w:val="right"/>
              <w:rPr>
                <w:sz w:val="12"/>
                <w:szCs w:val="12"/>
              </w:rPr>
            </w:pPr>
            <w:r w:rsidRPr="00926B89">
              <w:rPr>
                <w:sz w:val="12"/>
                <w:szCs w:val="12"/>
              </w:rPr>
              <w:t>76 006,96</w:t>
            </w:r>
          </w:p>
        </w:tc>
        <w:tc>
          <w:tcPr>
            <w:tcW w:w="383" w:type="pct"/>
            <w:tcBorders>
              <w:top w:val="nil"/>
              <w:left w:val="nil"/>
              <w:bottom w:val="nil"/>
              <w:right w:val="nil"/>
            </w:tcBorders>
            <w:shd w:val="clear" w:color="auto" w:fill="auto"/>
            <w:vAlign w:val="center"/>
            <w:hideMark/>
          </w:tcPr>
          <w:p w14:paraId="30A27EEC" w14:textId="77777777" w:rsidR="00926B89" w:rsidRPr="00926B89" w:rsidRDefault="00926B89" w:rsidP="00926B89">
            <w:pPr>
              <w:spacing w:line="240" w:lineRule="auto"/>
              <w:jc w:val="right"/>
              <w:rPr>
                <w:sz w:val="12"/>
                <w:szCs w:val="12"/>
              </w:rPr>
            </w:pPr>
          </w:p>
        </w:tc>
      </w:tr>
      <w:tr w:rsidR="00926B89" w:rsidRPr="00926B89" w14:paraId="394D2E64" w14:textId="77777777" w:rsidTr="00926B89">
        <w:trPr>
          <w:trHeight w:val="85"/>
        </w:trPr>
        <w:tc>
          <w:tcPr>
            <w:tcW w:w="2876" w:type="pct"/>
            <w:tcBorders>
              <w:top w:val="nil"/>
              <w:left w:val="nil"/>
              <w:bottom w:val="nil"/>
              <w:right w:val="nil"/>
            </w:tcBorders>
            <w:shd w:val="clear" w:color="auto" w:fill="auto"/>
            <w:vAlign w:val="center"/>
            <w:hideMark/>
          </w:tcPr>
          <w:p w14:paraId="4A9FD6C4" w14:textId="77777777" w:rsidR="00926B89" w:rsidRPr="00926B89" w:rsidRDefault="00926B89" w:rsidP="00926B89">
            <w:pPr>
              <w:spacing w:line="240" w:lineRule="auto"/>
              <w:ind w:firstLineChars="100" w:firstLine="120"/>
              <w:rPr>
                <w:sz w:val="12"/>
                <w:szCs w:val="12"/>
              </w:rPr>
            </w:pPr>
            <w:r w:rsidRPr="00926B89">
              <w:rPr>
                <w:sz w:val="12"/>
                <w:szCs w:val="12"/>
              </w:rPr>
              <w:t xml:space="preserve"> - "Aktywni i świadomi młodzi obywatele"</w:t>
            </w:r>
          </w:p>
        </w:tc>
        <w:tc>
          <w:tcPr>
            <w:tcW w:w="413" w:type="pct"/>
            <w:tcBorders>
              <w:top w:val="nil"/>
              <w:left w:val="nil"/>
              <w:bottom w:val="nil"/>
              <w:right w:val="nil"/>
            </w:tcBorders>
            <w:shd w:val="clear" w:color="auto" w:fill="auto"/>
            <w:vAlign w:val="center"/>
            <w:hideMark/>
          </w:tcPr>
          <w:p w14:paraId="70FEFDC8"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015AE708"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75DDDAC" w14:textId="77777777" w:rsidR="00926B89" w:rsidRPr="00926B89" w:rsidRDefault="00926B89" w:rsidP="00926B89">
            <w:pPr>
              <w:spacing w:line="240" w:lineRule="auto"/>
              <w:jc w:val="right"/>
              <w:rPr>
                <w:sz w:val="12"/>
                <w:szCs w:val="12"/>
              </w:rPr>
            </w:pPr>
            <w:r w:rsidRPr="00926B89">
              <w:rPr>
                <w:sz w:val="12"/>
                <w:szCs w:val="12"/>
              </w:rPr>
              <w:t>69 230,01</w:t>
            </w:r>
          </w:p>
        </w:tc>
        <w:tc>
          <w:tcPr>
            <w:tcW w:w="383" w:type="pct"/>
            <w:tcBorders>
              <w:top w:val="nil"/>
              <w:left w:val="nil"/>
              <w:bottom w:val="nil"/>
              <w:right w:val="nil"/>
            </w:tcBorders>
            <w:shd w:val="clear" w:color="auto" w:fill="auto"/>
            <w:vAlign w:val="center"/>
            <w:hideMark/>
          </w:tcPr>
          <w:p w14:paraId="070DD912" w14:textId="77777777" w:rsidR="00926B89" w:rsidRPr="00926B89" w:rsidRDefault="00926B89" w:rsidP="00926B89">
            <w:pPr>
              <w:spacing w:line="240" w:lineRule="auto"/>
              <w:jc w:val="right"/>
              <w:rPr>
                <w:sz w:val="12"/>
                <w:szCs w:val="12"/>
              </w:rPr>
            </w:pPr>
          </w:p>
        </w:tc>
      </w:tr>
      <w:tr w:rsidR="00926B89" w:rsidRPr="00926B89" w14:paraId="56EC25ED" w14:textId="77777777" w:rsidTr="00926B89">
        <w:trPr>
          <w:trHeight w:val="85"/>
        </w:trPr>
        <w:tc>
          <w:tcPr>
            <w:tcW w:w="2876" w:type="pct"/>
            <w:tcBorders>
              <w:top w:val="nil"/>
              <w:left w:val="nil"/>
              <w:bottom w:val="nil"/>
              <w:right w:val="nil"/>
            </w:tcBorders>
            <w:shd w:val="clear" w:color="auto" w:fill="auto"/>
            <w:vAlign w:val="center"/>
            <w:hideMark/>
          </w:tcPr>
          <w:p w14:paraId="60F97FEA" w14:textId="77777777" w:rsidR="00926B89" w:rsidRPr="00926B89" w:rsidRDefault="00926B89" w:rsidP="00926B89">
            <w:pPr>
              <w:spacing w:line="240" w:lineRule="auto"/>
              <w:ind w:firstLineChars="100" w:firstLine="120"/>
              <w:rPr>
                <w:sz w:val="12"/>
                <w:szCs w:val="12"/>
              </w:rPr>
            </w:pPr>
            <w:r w:rsidRPr="00926B89">
              <w:rPr>
                <w:sz w:val="12"/>
                <w:szCs w:val="12"/>
              </w:rPr>
              <w:t>- "W drodze po nowe kompetencje"</w:t>
            </w:r>
          </w:p>
        </w:tc>
        <w:tc>
          <w:tcPr>
            <w:tcW w:w="413" w:type="pct"/>
            <w:tcBorders>
              <w:top w:val="nil"/>
              <w:left w:val="nil"/>
              <w:bottom w:val="nil"/>
              <w:right w:val="nil"/>
            </w:tcBorders>
            <w:shd w:val="clear" w:color="auto" w:fill="auto"/>
            <w:vAlign w:val="center"/>
            <w:hideMark/>
          </w:tcPr>
          <w:p w14:paraId="5EAD2466"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335A489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99F2258" w14:textId="77777777" w:rsidR="00926B89" w:rsidRPr="00926B89" w:rsidRDefault="00926B89" w:rsidP="00926B89">
            <w:pPr>
              <w:spacing w:line="240" w:lineRule="auto"/>
              <w:jc w:val="right"/>
              <w:rPr>
                <w:sz w:val="12"/>
                <w:szCs w:val="12"/>
              </w:rPr>
            </w:pPr>
            <w:r w:rsidRPr="00926B89">
              <w:rPr>
                <w:sz w:val="12"/>
                <w:szCs w:val="12"/>
              </w:rPr>
              <w:t>102 149,10</w:t>
            </w:r>
          </w:p>
        </w:tc>
        <w:tc>
          <w:tcPr>
            <w:tcW w:w="383" w:type="pct"/>
            <w:tcBorders>
              <w:top w:val="nil"/>
              <w:left w:val="nil"/>
              <w:bottom w:val="nil"/>
              <w:right w:val="nil"/>
            </w:tcBorders>
            <w:shd w:val="clear" w:color="auto" w:fill="auto"/>
            <w:vAlign w:val="center"/>
            <w:hideMark/>
          </w:tcPr>
          <w:p w14:paraId="58F555DF" w14:textId="77777777" w:rsidR="00926B89" w:rsidRPr="00926B89" w:rsidRDefault="00926B89" w:rsidP="00926B89">
            <w:pPr>
              <w:spacing w:line="240" w:lineRule="auto"/>
              <w:jc w:val="right"/>
              <w:rPr>
                <w:sz w:val="12"/>
                <w:szCs w:val="12"/>
              </w:rPr>
            </w:pPr>
          </w:p>
        </w:tc>
      </w:tr>
      <w:tr w:rsidR="00926B89" w:rsidRPr="00926B89" w14:paraId="64FA9AB0" w14:textId="77777777" w:rsidTr="00926B89">
        <w:trPr>
          <w:trHeight w:val="85"/>
        </w:trPr>
        <w:tc>
          <w:tcPr>
            <w:tcW w:w="2876" w:type="pct"/>
            <w:tcBorders>
              <w:top w:val="nil"/>
              <w:left w:val="nil"/>
              <w:bottom w:val="nil"/>
              <w:right w:val="nil"/>
            </w:tcBorders>
            <w:shd w:val="clear" w:color="auto" w:fill="auto"/>
            <w:vAlign w:val="center"/>
            <w:hideMark/>
          </w:tcPr>
          <w:p w14:paraId="3C77CDBD" w14:textId="77777777" w:rsidR="00926B89" w:rsidRPr="00926B89" w:rsidRDefault="00926B89" w:rsidP="00926B89">
            <w:pPr>
              <w:spacing w:line="240" w:lineRule="auto"/>
              <w:ind w:firstLineChars="100" w:firstLine="120"/>
              <w:rPr>
                <w:sz w:val="12"/>
                <w:szCs w:val="12"/>
              </w:rPr>
            </w:pPr>
            <w:r w:rsidRPr="00926B89">
              <w:rPr>
                <w:sz w:val="12"/>
                <w:szCs w:val="12"/>
              </w:rPr>
              <w:t xml:space="preserve"> - "Moda, talent kluczem do kariery zawodowej"</w:t>
            </w:r>
          </w:p>
        </w:tc>
        <w:tc>
          <w:tcPr>
            <w:tcW w:w="413" w:type="pct"/>
            <w:tcBorders>
              <w:top w:val="nil"/>
              <w:left w:val="nil"/>
              <w:bottom w:val="nil"/>
              <w:right w:val="nil"/>
            </w:tcBorders>
            <w:shd w:val="clear" w:color="auto" w:fill="auto"/>
            <w:vAlign w:val="center"/>
            <w:hideMark/>
          </w:tcPr>
          <w:p w14:paraId="5B1CA0ED"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7456990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93AC30B" w14:textId="77777777" w:rsidR="00926B89" w:rsidRPr="00926B89" w:rsidRDefault="00926B89" w:rsidP="00926B89">
            <w:pPr>
              <w:spacing w:line="240" w:lineRule="auto"/>
              <w:jc w:val="right"/>
              <w:rPr>
                <w:sz w:val="12"/>
                <w:szCs w:val="12"/>
              </w:rPr>
            </w:pPr>
            <w:r w:rsidRPr="00926B89">
              <w:rPr>
                <w:sz w:val="12"/>
                <w:szCs w:val="12"/>
              </w:rPr>
              <w:t>7 699,15</w:t>
            </w:r>
          </w:p>
        </w:tc>
        <w:tc>
          <w:tcPr>
            <w:tcW w:w="383" w:type="pct"/>
            <w:tcBorders>
              <w:top w:val="nil"/>
              <w:left w:val="nil"/>
              <w:bottom w:val="nil"/>
              <w:right w:val="nil"/>
            </w:tcBorders>
            <w:shd w:val="clear" w:color="auto" w:fill="auto"/>
            <w:vAlign w:val="center"/>
            <w:hideMark/>
          </w:tcPr>
          <w:p w14:paraId="1E595ABC" w14:textId="77777777" w:rsidR="00926B89" w:rsidRPr="00926B89" w:rsidRDefault="00926B89" w:rsidP="00926B89">
            <w:pPr>
              <w:spacing w:line="240" w:lineRule="auto"/>
              <w:jc w:val="right"/>
              <w:rPr>
                <w:sz w:val="12"/>
                <w:szCs w:val="12"/>
              </w:rPr>
            </w:pPr>
          </w:p>
        </w:tc>
      </w:tr>
      <w:tr w:rsidR="00926B89" w:rsidRPr="00926B89" w14:paraId="4785E0DA" w14:textId="77777777" w:rsidTr="00926B89">
        <w:trPr>
          <w:trHeight w:val="85"/>
        </w:trPr>
        <w:tc>
          <w:tcPr>
            <w:tcW w:w="2876" w:type="pct"/>
            <w:tcBorders>
              <w:top w:val="nil"/>
              <w:left w:val="nil"/>
              <w:bottom w:val="nil"/>
              <w:right w:val="nil"/>
            </w:tcBorders>
            <w:shd w:val="clear" w:color="auto" w:fill="auto"/>
            <w:vAlign w:val="center"/>
            <w:hideMark/>
          </w:tcPr>
          <w:p w14:paraId="7D0D3B35" w14:textId="77777777" w:rsidR="00926B89" w:rsidRPr="00926B89" w:rsidRDefault="00926B89" w:rsidP="00926B89">
            <w:pPr>
              <w:spacing w:line="240" w:lineRule="auto"/>
              <w:ind w:firstLineChars="100" w:firstLine="120"/>
              <w:rPr>
                <w:sz w:val="12"/>
                <w:szCs w:val="12"/>
              </w:rPr>
            </w:pPr>
            <w:r w:rsidRPr="00926B89">
              <w:rPr>
                <w:sz w:val="12"/>
                <w:szCs w:val="12"/>
              </w:rPr>
              <w:t xml:space="preserve"> - "Otwarci i gotowi do działania"</w:t>
            </w:r>
          </w:p>
        </w:tc>
        <w:tc>
          <w:tcPr>
            <w:tcW w:w="413" w:type="pct"/>
            <w:tcBorders>
              <w:top w:val="nil"/>
              <w:left w:val="nil"/>
              <w:bottom w:val="nil"/>
              <w:right w:val="nil"/>
            </w:tcBorders>
            <w:shd w:val="clear" w:color="auto" w:fill="auto"/>
            <w:vAlign w:val="center"/>
            <w:hideMark/>
          </w:tcPr>
          <w:p w14:paraId="7FA56852"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07A00C9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2101855" w14:textId="77777777" w:rsidR="00926B89" w:rsidRPr="00926B89" w:rsidRDefault="00926B89" w:rsidP="00926B89">
            <w:pPr>
              <w:spacing w:line="240" w:lineRule="auto"/>
              <w:jc w:val="right"/>
              <w:rPr>
                <w:sz w:val="12"/>
                <w:szCs w:val="12"/>
              </w:rPr>
            </w:pPr>
            <w:r w:rsidRPr="00926B89">
              <w:rPr>
                <w:sz w:val="12"/>
                <w:szCs w:val="12"/>
              </w:rPr>
              <w:t>223 202,25</w:t>
            </w:r>
          </w:p>
        </w:tc>
        <w:tc>
          <w:tcPr>
            <w:tcW w:w="383" w:type="pct"/>
            <w:tcBorders>
              <w:top w:val="nil"/>
              <w:left w:val="nil"/>
              <w:bottom w:val="nil"/>
              <w:right w:val="nil"/>
            </w:tcBorders>
            <w:shd w:val="clear" w:color="auto" w:fill="auto"/>
            <w:vAlign w:val="center"/>
            <w:hideMark/>
          </w:tcPr>
          <w:p w14:paraId="5E824B0B" w14:textId="77777777" w:rsidR="00926B89" w:rsidRPr="00926B89" w:rsidRDefault="00926B89" w:rsidP="00926B89">
            <w:pPr>
              <w:spacing w:line="240" w:lineRule="auto"/>
              <w:jc w:val="right"/>
              <w:rPr>
                <w:sz w:val="12"/>
                <w:szCs w:val="12"/>
              </w:rPr>
            </w:pPr>
          </w:p>
        </w:tc>
      </w:tr>
      <w:tr w:rsidR="00926B89" w:rsidRPr="00926B89" w14:paraId="4A37A18B" w14:textId="77777777" w:rsidTr="00926B89">
        <w:trPr>
          <w:trHeight w:val="85"/>
        </w:trPr>
        <w:tc>
          <w:tcPr>
            <w:tcW w:w="2876" w:type="pct"/>
            <w:tcBorders>
              <w:top w:val="nil"/>
              <w:left w:val="nil"/>
              <w:bottom w:val="nil"/>
              <w:right w:val="nil"/>
            </w:tcBorders>
            <w:shd w:val="clear" w:color="auto" w:fill="auto"/>
            <w:vAlign w:val="center"/>
            <w:hideMark/>
          </w:tcPr>
          <w:p w14:paraId="760FEEB2" w14:textId="77777777" w:rsidR="00926B89" w:rsidRPr="00926B89" w:rsidRDefault="00926B89" w:rsidP="00926B89">
            <w:pPr>
              <w:spacing w:line="240" w:lineRule="auto"/>
              <w:ind w:firstLineChars="100" w:firstLine="120"/>
              <w:rPr>
                <w:sz w:val="12"/>
                <w:szCs w:val="12"/>
              </w:rPr>
            </w:pPr>
            <w:r w:rsidRPr="00926B89">
              <w:rPr>
                <w:sz w:val="12"/>
                <w:szCs w:val="12"/>
              </w:rPr>
              <w:t xml:space="preserve"> - "Eupress. Poznając i komunikując się w Europie"</w:t>
            </w:r>
          </w:p>
        </w:tc>
        <w:tc>
          <w:tcPr>
            <w:tcW w:w="413" w:type="pct"/>
            <w:tcBorders>
              <w:top w:val="nil"/>
              <w:left w:val="nil"/>
              <w:bottom w:val="nil"/>
              <w:right w:val="nil"/>
            </w:tcBorders>
            <w:shd w:val="clear" w:color="auto" w:fill="auto"/>
            <w:vAlign w:val="center"/>
            <w:hideMark/>
          </w:tcPr>
          <w:p w14:paraId="5C452B42"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649961E9"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B4E06CD" w14:textId="77777777" w:rsidR="00926B89" w:rsidRPr="00926B89" w:rsidRDefault="00926B89" w:rsidP="00926B89">
            <w:pPr>
              <w:spacing w:line="240" w:lineRule="auto"/>
              <w:jc w:val="right"/>
              <w:rPr>
                <w:sz w:val="12"/>
                <w:szCs w:val="12"/>
              </w:rPr>
            </w:pPr>
            <w:r w:rsidRPr="00926B89">
              <w:rPr>
                <w:sz w:val="12"/>
                <w:szCs w:val="12"/>
              </w:rPr>
              <w:t>85 191,44</w:t>
            </w:r>
          </w:p>
        </w:tc>
        <w:tc>
          <w:tcPr>
            <w:tcW w:w="383" w:type="pct"/>
            <w:tcBorders>
              <w:top w:val="nil"/>
              <w:left w:val="nil"/>
              <w:bottom w:val="nil"/>
              <w:right w:val="nil"/>
            </w:tcBorders>
            <w:shd w:val="clear" w:color="auto" w:fill="auto"/>
            <w:vAlign w:val="center"/>
            <w:hideMark/>
          </w:tcPr>
          <w:p w14:paraId="2B67DA8A" w14:textId="77777777" w:rsidR="00926B89" w:rsidRPr="00926B89" w:rsidRDefault="00926B89" w:rsidP="00926B89">
            <w:pPr>
              <w:spacing w:line="240" w:lineRule="auto"/>
              <w:jc w:val="right"/>
              <w:rPr>
                <w:sz w:val="12"/>
                <w:szCs w:val="12"/>
              </w:rPr>
            </w:pPr>
          </w:p>
        </w:tc>
      </w:tr>
      <w:tr w:rsidR="00926B89" w:rsidRPr="00926B89" w14:paraId="5CDBA2FD" w14:textId="77777777" w:rsidTr="00926B89">
        <w:trPr>
          <w:trHeight w:val="85"/>
        </w:trPr>
        <w:tc>
          <w:tcPr>
            <w:tcW w:w="2876" w:type="pct"/>
            <w:tcBorders>
              <w:top w:val="nil"/>
              <w:left w:val="nil"/>
              <w:bottom w:val="nil"/>
              <w:right w:val="nil"/>
            </w:tcBorders>
            <w:shd w:val="clear" w:color="auto" w:fill="auto"/>
            <w:vAlign w:val="center"/>
            <w:hideMark/>
          </w:tcPr>
          <w:p w14:paraId="533D414A" w14:textId="77777777" w:rsidR="00926B89" w:rsidRPr="00926B89" w:rsidRDefault="00926B89" w:rsidP="00926B89">
            <w:pPr>
              <w:spacing w:line="240" w:lineRule="auto"/>
              <w:ind w:firstLineChars="100" w:firstLine="120"/>
              <w:rPr>
                <w:sz w:val="12"/>
                <w:szCs w:val="12"/>
              </w:rPr>
            </w:pPr>
            <w:r w:rsidRPr="00926B89">
              <w:rPr>
                <w:sz w:val="12"/>
                <w:szCs w:val="12"/>
              </w:rPr>
              <w:t xml:space="preserve"> - "Kształcimy zawodowców z pasją"</w:t>
            </w:r>
          </w:p>
        </w:tc>
        <w:tc>
          <w:tcPr>
            <w:tcW w:w="413" w:type="pct"/>
            <w:tcBorders>
              <w:top w:val="nil"/>
              <w:left w:val="nil"/>
              <w:bottom w:val="nil"/>
              <w:right w:val="nil"/>
            </w:tcBorders>
            <w:shd w:val="clear" w:color="auto" w:fill="auto"/>
            <w:vAlign w:val="center"/>
            <w:hideMark/>
          </w:tcPr>
          <w:p w14:paraId="6FFE8E05"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139B435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6740FD7" w14:textId="77777777" w:rsidR="00926B89" w:rsidRPr="00926B89" w:rsidRDefault="00926B89" w:rsidP="00926B89">
            <w:pPr>
              <w:spacing w:line="240" w:lineRule="auto"/>
              <w:jc w:val="right"/>
              <w:rPr>
                <w:sz w:val="12"/>
                <w:szCs w:val="12"/>
              </w:rPr>
            </w:pPr>
            <w:r w:rsidRPr="00926B89">
              <w:rPr>
                <w:sz w:val="12"/>
                <w:szCs w:val="12"/>
              </w:rPr>
              <w:t>223 924,34</w:t>
            </w:r>
          </w:p>
        </w:tc>
        <w:tc>
          <w:tcPr>
            <w:tcW w:w="383" w:type="pct"/>
            <w:tcBorders>
              <w:top w:val="nil"/>
              <w:left w:val="nil"/>
              <w:bottom w:val="nil"/>
              <w:right w:val="nil"/>
            </w:tcBorders>
            <w:shd w:val="clear" w:color="auto" w:fill="auto"/>
            <w:vAlign w:val="center"/>
            <w:hideMark/>
          </w:tcPr>
          <w:p w14:paraId="6D9088C3" w14:textId="77777777" w:rsidR="00926B89" w:rsidRPr="00926B89" w:rsidRDefault="00926B89" w:rsidP="00926B89">
            <w:pPr>
              <w:spacing w:line="240" w:lineRule="auto"/>
              <w:jc w:val="right"/>
              <w:rPr>
                <w:sz w:val="12"/>
                <w:szCs w:val="12"/>
              </w:rPr>
            </w:pPr>
          </w:p>
        </w:tc>
      </w:tr>
      <w:tr w:rsidR="00926B89" w:rsidRPr="00926B89" w14:paraId="559DE322" w14:textId="77777777" w:rsidTr="00926B89">
        <w:trPr>
          <w:trHeight w:val="85"/>
        </w:trPr>
        <w:tc>
          <w:tcPr>
            <w:tcW w:w="2876" w:type="pct"/>
            <w:tcBorders>
              <w:top w:val="nil"/>
              <w:left w:val="nil"/>
              <w:bottom w:val="nil"/>
              <w:right w:val="nil"/>
            </w:tcBorders>
            <w:shd w:val="clear" w:color="auto" w:fill="auto"/>
            <w:vAlign w:val="center"/>
            <w:hideMark/>
          </w:tcPr>
          <w:p w14:paraId="7108B161" w14:textId="77777777" w:rsidR="00926B89" w:rsidRPr="00926B89" w:rsidRDefault="00926B89" w:rsidP="00926B89">
            <w:pPr>
              <w:spacing w:line="240" w:lineRule="auto"/>
              <w:ind w:firstLineChars="100" w:firstLine="120"/>
              <w:rPr>
                <w:sz w:val="12"/>
                <w:szCs w:val="12"/>
              </w:rPr>
            </w:pPr>
            <w:r w:rsidRPr="00926B89">
              <w:rPr>
                <w:sz w:val="12"/>
                <w:szCs w:val="12"/>
              </w:rPr>
              <w:t>- "Praktyki uczniowskie na europejskim rynku pracy szansą na rozwój zawodowy i osobisty"</w:t>
            </w:r>
          </w:p>
        </w:tc>
        <w:tc>
          <w:tcPr>
            <w:tcW w:w="413" w:type="pct"/>
            <w:tcBorders>
              <w:top w:val="nil"/>
              <w:left w:val="nil"/>
              <w:bottom w:val="nil"/>
              <w:right w:val="nil"/>
            </w:tcBorders>
            <w:shd w:val="clear" w:color="auto" w:fill="auto"/>
            <w:vAlign w:val="center"/>
            <w:hideMark/>
          </w:tcPr>
          <w:p w14:paraId="7589BE89"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405F87FA"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BF0658D" w14:textId="77777777" w:rsidR="00926B89" w:rsidRPr="00926B89" w:rsidRDefault="00926B89" w:rsidP="00926B89">
            <w:pPr>
              <w:spacing w:line="240" w:lineRule="auto"/>
              <w:jc w:val="right"/>
              <w:rPr>
                <w:sz w:val="12"/>
                <w:szCs w:val="12"/>
              </w:rPr>
            </w:pPr>
            <w:r w:rsidRPr="00926B89">
              <w:rPr>
                <w:sz w:val="12"/>
                <w:szCs w:val="12"/>
              </w:rPr>
              <w:t>243 825,73</w:t>
            </w:r>
          </w:p>
        </w:tc>
        <w:tc>
          <w:tcPr>
            <w:tcW w:w="383" w:type="pct"/>
            <w:tcBorders>
              <w:top w:val="nil"/>
              <w:left w:val="nil"/>
              <w:bottom w:val="nil"/>
              <w:right w:val="nil"/>
            </w:tcBorders>
            <w:shd w:val="clear" w:color="auto" w:fill="auto"/>
            <w:vAlign w:val="center"/>
            <w:hideMark/>
          </w:tcPr>
          <w:p w14:paraId="4074A2FF" w14:textId="77777777" w:rsidR="00926B89" w:rsidRPr="00926B89" w:rsidRDefault="00926B89" w:rsidP="00926B89">
            <w:pPr>
              <w:spacing w:line="240" w:lineRule="auto"/>
              <w:jc w:val="right"/>
              <w:rPr>
                <w:sz w:val="12"/>
                <w:szCs w:val="12"/>
              </w:rPr>
            </w:pPr>
          </w:p>
        </w:tc>
      </w:tr>
      <w:tr w:rsidR="00926B89" w:rsidRPr="00926B89" w14:paraId="42327F06" w14:textId="77777777" w:rsidTr="00926B89">
        <w:trPr>
          <w:trHeight w:val="85"/>
        </w:trPr>
        <w:tc>
          <w:tcPr>
            <w:tcW w:w="2876" w:type="pct"/>
            <w:tcBorders>
              <w:top w:val="nil"/>
              <w:left w:val="nil"/>
              <w:bottom w:val="nil"/>
              <w:right w:val="nil"/>
            </w:tcBorders>
            <w:shd w:val="clear" w:color="auto" w:fill="auto"/>
            <w:vAlign w:val="center"/>
            <w:hideMark/>
          </w:tcPr>
          <w:p w14:paraId="251F68AB" w14:textId="77777777" w:rsidR="00926B89" w:rsidRPr="00926B89" w:rsidRDefault="00926B89" w:rsidP="00926B89">
            <w:pPr>
              <w:spacing w:line="240" w:lineRule="auto"/>
              <w:ind w:firstLineChars="100" w:firstLine="120"/>
              <w:rPr>
                <w:sz w:val="12"/>
                <w:szCs w:val="12"/>
              </w:rPr>
            </w:pPr>
            <w:r w:rsidRPr="00926B89">
              <w:rPr>
                <w:sz w:val="12"/>
                <w:szCs w:val="12"/>
              </w:rPr>
              <w:t xml:space="preserve"> - "Międzynarodowa mobilność szansą na dobry start zawodowy"</w:t>
            </w:r>
          </w:p>
        </w:tc>
        <w:tc>
          <w:tcPr>
            <w:tcW w:w="413" w:type="pct"/>
            <w:tcBorders>
              <w:top w:val="nil"/>
              <w:left w:val="nil"/>
              <w:bottom w:val="nil"/>
              <w:right w:val="nil"/>
            </w:tcBorders>
            <w:shd w:val="clear" w:color="auto" w:fill="auto"/>
            <w:vAlign w:val="center"/>
            <w:hideMark/>
          </w:tcPr>
          <w:p w14:paraId="40FF2F61"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18C96C1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2456024" w14:textId="77777777" w:rsidR="00926B89" w:rsidRPr="00926B89" w:rsidRDefault="00926B89" w:rsidP="00926B89">
            <w:pPr>
              <w:spacing w:line="240" w:lineRule="auto"/>
              <w:jc w:val="right"/>
              <w:rPr>
                <w:sz w:val="12"/>
                <w:szCs w:val="12"/>
              </w:rPr>
            </w:pPr>
            <w:r w:rsidRPr="00926B89">
              <w:rPr>
                <w:sz w:val="12"/>
                <w:szCs w:val="12"/>
              </w:rPr>
              <w:t>390 212,87</w:t>
            </w:r>
          </w:p>
        </w:tc>
        <w:tc>
          <w:tcPr>
            <w:tcW w:w="383" w:type="pct"/>
            <w:tcBorders>
              <w:top w:val="nil"/>
              <w:left w:val="nil"/>
              <w:bottom w:val="nil"/>
              <w:right w:val="nil"/>
            </w:tcBorders>
            <w:shd w:val="clear" w:color="auto" w:fill="auto"/>
            <w:vAlign w:val="center"/>
            <w:hideMark/>
          </w:tcPr>
          <w:p w14:paraId="3A86031F" w14:textId="77777777" w:rsidR="00926B89" w:rsidRPr="00926B89" w:rsidRDefault="00926B89" w:rsidP="00926B89">
            <w:pPr>
              <w:spacing w:line="240" w:lineRule="auto"/>
              <w:jc w:val="right"/>
              <w:rPr>
                <w:sz w:val="12"/>
                <w:szCs w:val="12"/>
              </w:rPr>
            </w:pPr>
          </w:p>
        </w:tc>
      </w:tr>
      <w:tr w:rsidR="00926B89" w:rsidRPr="00926B89" w14:paraId="1C2C4762" w14:textId="77777777" w:rsidTr="00926B89">
        <w:trPr>
          <w:trHeight w:val="85"/>
        </w:trPr>
        <w:tc>
          <w:tcPr>
            <w:tcW w:w="2876" w:type="pct"/>
            <w:tcBorders>
              <w:top w:val="nil"/>
              <w:left w:val="nil"/>
              <w:bottom w:val="nil"/>
              <w:right w:val="nil"/>
            </w:tcBorders>
            <w:shd w:val="clear" w:color="auto" w:fill="auto"/>
            <w:vAlign w:val="center"/>
            <w:hideMark/>
          </w:tcPr>
          <w:p w14:paraId="263FF3F4"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7E7EAB42"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5C7CF81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146609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3F4AA0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1D0E193" w14:textId="77777777" w:rsidTr="00926B89">
        <w:trPr>
          <w:trHeight w:val="85"/>
        </w:trPr>
        <w:tc>
          <w:tcPr>
            <w:tcW w:w="2876" w:type="pct"/>
            <w:tcBorders>
              <w:top w:val="nil"/>
              <w:left w:val="nil"/>
              <w:bottom w:val="nil"/>
              <w:right w:val="nil"/>
            </w:tcBorders>
            <w:shd w:val="clear" w:color="auto" w:fill="auto"/>
            <w:vAlign w:val="center"/>
            <w:hideMark/>
          </w:tcPr>
          <w:p w14:paraId="69BB36D7" w14:textId="77777777" w:rsidR="00926B89" w:rsidRPr="00926B89" w:rsidRDefault="00926B89" w:rsidP="00926B89">
            <w:pPr>
              <w:spacing w:line="240" w:lineRule="auto"/>
              <w:rPr>
                <w:i/>
                <w:iCs/>
                <w:sz w:val="12"/>
                <w:szCs w:val="12"/>
                <w:u w:val="single"/>
              </w:rPr>
            </w:pPr>
            <w:r w:rsidRPr="00926B89">
              <w:rPr>
                <w:i/>
                <w:iCs/>
                <w:sz w:val="12"/>
                <w:szCs w:val="12"/>
                <w:u w:val="single"/>
              </w:rPr>
              <w:t>Dysponent 2:</w:t>
            </w:r>
            <w:r w:rsidRPr="00926B89">
              <w:rPr>
                <w:i/>
                <w:iCs/>
                <w:sz w:val="12"/>
                <w:szCs w:val="12"/>
              </w:rPr>
              <w:t xml:space="preserve"> Zespół Funduszy Europejskich</w:t>
            </w:r>
          </w:p>
        </w:tc>
        <w:tc>
          <w:tcPr>
            <w:tcW w:w="413" w:type="pct"/>
            <w:tcBorders>
              <w:top w:val="nil"/>
              <w:left w:val="nil"/>
              <w:bottom w:val="nil"/>
              <w:right w:val="nil"/>
            </w:tcBorders>
            <w:shd w:val="clear" w:color="auto" w:fill="auto"/>
            <w:vAlign w:val="center"/>
            <w:hideMark/>
          </w:tcPr>
          <w:p w14:paraId="4E33D7CE"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35EAE3C9" w14:textId="77777777" w:rsidR="00926B89" w:rsidRPr="00926B89" w:rsidRDefault="00926B89" w:rsidP="00926B89">
            <w:pPr>
              <w:spacing w:line="240" w:lineRule="auto"/>
              <w:jc w:val="right"/>
              <w:rPr>
                <w:sz w:val="12"/>
                <w:szCs w:val="12"/>
              </w:rPr>
            </w:pPr>
            <w:r w:rsidRPr="00926B89">
              <w:rPr>
                <w:sz w:val="12"/>
                <w:szCs w:val="12"/>
              </w:rPr>
              <w:t>119 200</w:t>
            </w:r>
          </w:p>
        </w:tc>
        <w:tc>
          <w:tcPr>
            <w:tcW w:w="714" w:type="pct"/>
            <w:tcBorders>
              <w:top w:val="nil"/>
              <w:left w:val="nil"/>
              <w:bottom w:val="nil"/>
              <w:right w:val="nil"/>
            </w:tcBorders>
            <w:shd w:val="clear" w:color="auto" w:fill="auto"/>
            <w:vAlign w:val="center"/>
            <w:hideMark/>
          </w:tcPr>
          <w:p w14:paraId="0F3169B8" w14:textId="77777777" w:rsidR="00926B89" w:rsidRPr="00926B89" w:rsidRDefault="00926B89" w:rsidP="00926B89">
            <w:pPr>
              <w:spacing w:line="240" w:lineRule="auto"/>
              <w:jc w:val="right"/>
              <w:rPr>
                <w:sz w:val="12"/>
                <w:szCs w:val="12"/>
              </w:rPr>
            </w:pPr>
            <w:r w:rsidRPr="00926B89">
              <w:rPr>
                <w:sz w:val="12"/>
                <w:szCs w:val="12"/>
              </w:rPr>
              <w:t>92 988,00</w:t>
            </w:r>
          </w:p>
        </w:tc>
        <w:tc>
          <w:tcPr>
            <w:tcW w:w="383" w:type="pct"/>
            <w:tcBorders>
              <w:top w:val="nil"/>
              <w:left w:val="nil"/>
              <w:bottom w:val="nil"/>
              <w:right w:val="nil"/>
            </w:tcBorders>
            <w:shd w:val="clear" w:color="auto" w:fill="auto"/>
            <w:vAlign w:val="center"/>
            <w:hideMark/>
          </w:tcPr>
          <w:p w14:paraId="75B16732" w14:textId="77777777" w:rsidR="00926B89" w:rsidRPr="00926B89" w:rsidRDefault="00926B89" w:rsidP="00926B89">
            <w:pPr>
              <w:spacing w:line="240" w:lineRule="auto"/>
              <w:jc w:val="right"/>
              <w:rPr>
                <w:sz w:val="12"/>
                <w:szCs w:val="12"/>
              </w:rPr>
            </w:pPr>
            <w:r w:rsidRPr="00926B89">
              <w:rPr>
                <w:sz w:val="12"/>
                <w:szCs w:val="12"/>
              </w:rPr>
              <w:t>78,0%</w:t>
            </w:r>
          </w:p>
        </w:tc>
      </w:tr>
      <w:tr w:rsidR="00926B89" w:rsidRPr="00926B89" w14:paraId="34A46545" w14:textId="77777777" w:rsidTr="00926B89">
        <w:trPr>
          <w:trHeight w:val="85"/>
        </w:trPr>
        <w:tc>
          <w:tcPr>
            <w:tcW w:w="2876" w:type="pct"/>
            <w:tcBorders>
              <w:top w:val="nil"/>
              <w:left w:val="nil"/>
              <w:bottom w:val="nil"/>
              <w:right w:val="nil"/>
            </w:tcBorders>
            <w:shd w:val="clear" w:color="auto" w:fill="auto"/>
            <w:vAlign w:val="center"/>
            <w:hideMark/>
          </w:tcPr>
          <w:p w14:paraId="356A9A59"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vAlign w:val="center"/>
            <w:hideMark/>
          </w:tcPr>
          <w:p w14:paraId="55B008EB"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5D530F3D"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67C7844"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01EB22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CC0D88D" w14:textId="77777777" w:rsidTr="00926B89">
        <w:trPr>
          <w:trHeight w:val="85"/>
        </w:trPr>
        <w:tc>
          <w:tcPr>
            <w:tcW w:w="2876" w:type="pct"/>
            <w:tcBorders>
              <w:top w:val="nil"/>
              <w:left w:val="nil"/>
              <w:bottom w:val="nil"/>
              <w:right w:val="nil"/>
            </w:tcBorders>
            <w:shd w:val="clear" w:color="auto" w:fill="auto"/>
            <w:vAlign w:val="center"/>
            <w:hideMark/>
          </w:tcPr>
          <w:p w14:paraId="21CDD446" w14:textId="77777777" w:rsidR="00926B89" w:rsidRPr="00926B89" w:rsidRDefault="00926B89" w:rsidP="00926B89">
            <w:pPr>
              <w:spacing w:line="240" w:lineRule="auto"/>
              <w:rPr>
                <w:sz w:val="12"/>
                <w:szCs w:val="12"/>
              </w:rPr>
            </w:pPr>
            <w:r w:rsidRPr="00926B89">
              <w:rPr>
                <w:sz w:val="12"/>
                <w:szCs w:val="12"/>
              </w:rPr>
              <w:t xml:space="preserve">Projekty edukacyjno-oświatowe finansowane ze środków UE pn.:   </w:t>
            </w:r>
          </w:p>
        </w:tc>
        <w:tc>
          <w:tcPr>
            <w:tcW w:w="413" w:type="pct"/>
            <w:tcBorders>
              <w:top w:val="nil"/>
              <w:left w:val="nil"/>
              <w:bottom w:val="nil"/>
              <w:right w:val="nil"/>
            </w:tcBorders>
            <w:shd w:val="clear" w:color="auto" w:fill="auto"/>
            <w:vAlign w:val="center"/>
            <w:hideMark/>
          </w:tcPr>
          <w:p w14:paraId="705538E0"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vAlign w:val="center"/>
            <w:hideMark/>
          </w:tcPr>
          <w:p w14:paraId="1073D31A"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6764B4F"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333FEC0" w14:textId="77777777" w:rsidR="00926B89" w:rsidRPr="00926B89" w:rsidRDefault="00926B89" w:rsidP="00926B89">
            <w:pPr>
              <w:spacing w:line="240" w:lineRule="auto"/>
              <w:rPr>
                <w:i/>
                <w:iCs/>
                <w:sz w:val="12"/>
                <w:szCs w:val="12"/>
              </w:rPr>
            </w:pPr>
            <w:r w:rsidRPr="00926B89">
              <w:rPr>
                <w:i/>
                <w:iCs/>
                <w:sz w:val="12"/>
                <w:szCs w:val="12"/>
              </w:rPr>
              <w:t xml:space="preserve"> </w:t>
            </w:r>
          </w:p>
        </w:tc>
      </w:tr>
      <w:tr w:rsidR="00926B89" w:rsidRPr="00926B89" w14:paraId="488C891E" w14:textId="77777777" w:rsidTr="00926B89">
        <w:trPr>
          <w:trHeight w:val="85"/>
        </w:trPr>
        <w:tc>
          <w:tcPr>
            <w:tcW w:w="2876" w:type="pct"/>
            <w:tcBorders>
              <w:top w:val="nil"/>
              <w:left w:val="nil"/>
              <w:bottom w:val="nil"/>
              <w:right w:val="nil"/>
            </w:tcBorders>
            <w:shd w:val="clear" w:color="auto" w:fill="auto"/>
            <w:vAlign w:val="center"/>
            <w:hideMark/>
          </w:tcPr>
          <w:p w14:paraId="4D407A08" w14:textId="77777777" w:rsidR="00926B89" w:rsidRPr="00926B89" w:rsidRDefault="00926B89" w:rsidP="00926B89">
            <w:pPr>
              <w:spacing w:line="240" w:lineRule="auto"/>
              <w:ind w:firstLineChars="100" w:firstLine="120"/>
              <w:rPr>
                <w:sz w:val="12"/>
                <w:szCs w:val="12"/>
              </w:rPr>
            </w:pPr>
            <w:r w:rsidRPr="00926B89">
              <w:rPr>
                <w:sz w:val="12"/>
                <w:szCs w:val="12"/>
              </w:rPr>
              <w:t>- "Skarbnica Wiedzy - poszerzenie kompetencji kluczowych uczniów"</w:t>
            </w:r>
          </w:p>
        </w:tc>
        <w:tc>
          <w:tcPr>
            <w:tcW w:w="413" w:type="pct"/>
            <w:tcBorders>
              <w:top w:val="nil"/>
              <w:left w:val="nil"/>
              <w:bottom w:val="nil"/>
              <w:right w:val="nil"/>
            </w:tcBorders>
            <w:shd w:val="clear" w:color="auto" w:fill="auto"/>
            <w:vAlign w:val="center"/>
            <w:hideMark/>
          </w:tcPr>
          <w:p w14:paraId="3D965275"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4AE62C4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B3D1DC4" w14:textId="77777777" w:rsidR="00926B89" w:rsidRPr="00926B89" w:rsidRDefault="00926B89" w:rsidP="00926B89">
            <w:pPr>
              <w:spacing w:line="240" w:lineRule="auto"/>
              <w:jc w:val="right"/>
              <w:rPr>
                <w:sz w:val="12"/>
                <w:szCs w:val="12"/>
              </w:rPr>
            </w:pPr>
            <w:r w:rsidRPr="00926B89">
              <w:rPr>
                <w:sz w:val="12"/>
                <w:szCs w:val="12"/>
              </w:rPr>
              <w:t>46 494,00</w:t>
            </w:r>
          </w:p>
        </w:tc>
        <w:tc>
          <w:tcPr>
            <w:tcW w:w="383" w:type="pct"/>
            <w:tcBorders>
              <w:top w:val="nil"/>
              <w:left w:val="nil"/>
              <w:bottom w:val="nil"/>
              <w:right w:val="nil"/>
            </w:tcBorders>
            <w:shd w:val="clear" w:color="auto" w:fill="auto"/>
            <w:vAlign w:val="center"/>
            <w:hideMark/>
          </w:tcPr>
          <w:p w14:paraId="72ABEC13" w14:textId="77777777" w:rsidR="00926B89" w:rsidRPr="00926B89" w:rsidRDefault="00926B89" w:rsidP="00926B89">
            <w:pPr>
              <w:spacing w:line="240" w:lineRule="auto"/>
              <w:jc w:val="right"/>
              <w:rPr>
                <w:sz w:val="12"/>
                <w:szCs w:val="12"/>
              </w:rPr>
            </w:pPr>
          </w:p>
        </w:tc>
      </w:tr>
      <w:tr w:rsidR="00926B89" w:rsidRPr="00926B89" w14:paraId="3F6F1BF8" w14:textId="77777777" w:rsidTr="00926B89">
        <w:trPr>
          <w:trHeight w:val="85"/>
        </w:trPr>
        <w:tc>
          <w:tcPr>
            <w:tcW w:w="2876" w:type="pct"/>
            <w:tcBorders>
              <w:top w:val="nil"/>
              <w:left w:val="nil"/>
              <w:bottom w:val="nil"/>
              <w:right w:val="nil"/>
            </w:tcBorders>
            <w:shd w:val="clear" w:color="auto" w:fill="auto"/>
            <w:vAlign w:val="center"/>
            <w:hideMark/>
          </w:tcPr>
          <w:p w14:paraId="5275133F" w14:textId="77777777" w:rsidR="00926B89" w:rsidRPr="00926B89" w:rsidRDefault="00926B89" w:rsidP="00926B89">
            <w:pPr>
              <w:spacing w:line="240" w:lineRule="auto"/>
              <w:ind w:firstLineChars="100" w:firstLine="120"/>
              <w:rPr>
                <w:sz w:val="12"/>
                <w:szCs w:val="12"/>
              </w:rPr>
            </w:pPr>
            <w:r w:rsidRPr="00926B89">
              <w:rPr>
                <w:sz w:val="12"/>
                <w:szCs w:val="12"/>
              </w:rPr>
              <w:t>- "Potęga Edukacji - kształtowanie kompetencji kluczowych uczniów"</w:t>
            </w:r>
          </w:p>
        </w:tc>
        <w:tc>
          <w:tcPr>
            <w:tcW w:w="413" w:type="pct"/>
            <w:tcBorders>
              <w:top w:val="nil"/>
              <w:left w:val="nil"/>
              <w:bottom w:val="nil"/>
              <w:right w:val="nil"/>
            </w:tcBorders>
            <w:shd w:val="clear" w:color="auto" w:fill="auto"/>
            <w:vAlign w:val="center"/>
            <w:hideMark/>
          </w:tcPr>
          <w:p w14:paraId="70703F6F" w14:textId="77777777" w:rsidR="00926B89" w:rsidRPr="00926B89" w:rsidRDefault="00926B89" w:rsidP="00926B89">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14:paraId="1D3E8694"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2BD9BFC" w14:textId="77777777" w:rsidR="00926B89" w:rsidRPr="00926B89" w:rsidRDefault="00926B89" w:rsidP="00926B89">
            <w:pPr>
              <w:spacing w:line="240" w:lineRule="auto"/>
              <w:jc w:val="right"/>
              <w:rPr>
                <w:sz w:val="12"/>
                <w:szCs w:val="12"/>
              </w:rPr>
            </w:pPr>
            <w:r w:rsidRPr="00926B89">
              <w:rPr>
                <w:sz w:val="12"/>
                <w:szCs w:val="12"/>
              </w:rPr>
              <w:t>46 494,00</w:t>
            </w:r>
          </w:p>
        </w:tc>
        <w:tc>
          <w:tcPr>
            <w:tcW w:w="383" w:type="pct"/>
            <w:tcBorders>
              <w:top w:val="nil"/>
              <w:left w:val="nil"/>
              <w:bottom w:val="nil"/>
              <w:right w:val="nil"/>
            </w:tcBorders>
            <w:shd w:val="clear" w:color="auto" w:fill="auto"/>
            <w:vAlign w:val="center"/>
            <w:hideMark/>
          </w:tcPr>
          <w:p w14:paraId="3F15B936" w14:textId="77777777" w:rsidR="00926B89" w:rsidRPr="00926B89" w:rsidRDefault="00926B89" w:rsidP="00926B89">
            <w:pPr>
              <w:spacing w:line="240" w:lineRule="auto"/>
              <w:jc w:val="right"/>
              <w:rPr>
                <w:sz w:val="12"/>
                <w:szCs w:val="12"/>
              </w:rPr>
            </w:pPr>
          </w:p>
        </w:tc>
      </w:tr>
      <w:tr w:rsidR="00926B89" w:rsidRPr="00926B89" w14:paraId="66FF0066" w14:textId="77777777" w:rsidTr="00926B89">
        <w:trPr>
          <w:trHeight w:val="85"/>
        </w:trPr>
        <w:tc>
          <w:tcPr>
            <w:tcW w:w="2876" w:type="pct"/>
            <w:tcBorders>
              <w:top w:val="nil"/>
              <w:left w:val="nil"/>
              <w:bottom w:val="nil"/>
              <w:right w:val="nil"/>
            </w:tcBorders>
            <w:shd w:val="clear" w:color="auto" w:fill="auto"/>
            <w:vAlign w:val="center"/>
            <w:hideMark/>
          </w:tcPr>
          <w:p w14:paraId="2490D149"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62B9AF57"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088883E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83A2DC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AFC2AB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780A30D" w14:textId="77777777" w:rsidTr="00926B89">
        <w:trPr>
          <w:trHeight w:val="85"/>
        </w:trPr>
        <w:tc>
          <w:tcPr>
            <w:tcW w:w="2876" w:type="pct"/>
            <w:tcBorders>
              <w:top w:val="nil"/>
              <w:left w:val="nil"/>
              <w:bottom w:val="nil"/>
              <w:right w:val="nil"/>
            </w:tcBorders>
            <w:shd w:val="clear" w:color="000000" w:fill="EAF1F6"/>
            <w:vAlign w:val="center"/>
            <w:hideMark/>
          </w:tcPr>
          <w:p w14:paraId="5FBF2E22" w14:textId="77777777" w:rsidR="00926B89" w:rsidRPr="00926B89" w:rsidRDefault="00926B89" w:rsidP="00926B89">
            <w:pPr>
              <w:spacing w:line="240" w:lineRule="auto"/>
              <w:rPr>
                <w:b/>
                <w:bCs/>
                <w:sz w:val="12"/>
                <w:szCs w:val="12"/>
              </w:rPr>
            </w:pPr>
            <w:r w:rsidRPr="00926B89">
              <w:rPr>
                <w:b/>
                <w:bCs/>
                <w:sz w:val="12"/>
                <w:szCs w:val="12"/>
              </w:rPr>
              <w:t>Inne zadania (utrzymanie związków zawodowych, wypłata zasądzonych rent za zlikwidowanie jednostki) - zadanie 10</w:t>
            </w:r>
          </w:p>
        </w:tc>
        <w:tc>
          <w:tcPr>
            <w:tcW w:w="413" w:type="pct"/>
            <w:tcBorders>
              <w:top w:val="nil"/>
              <w:left w:val="nil"/>
              <w:bottom w:val="nil"/>
              <w:right w:val="nil"/>
            </w:tcBorders>
            <w:shd w:val="clear" w:color="000000" w:fill="EAF1F6"/>
            <w:vAlign w:val="center"/>
            <w:hideMark/>
          </w:tcPr>
          <w:p w14:paraId="4459A977" w14:textId="77777777" w:rsidR="00926B89" w:rsidRPr="00926B89" w:rsidRDefault="00926B89" w:rsidP="00926B89">
            <w:pPr>
              <w:spacing w:line="240" w:lineRule="auto"/>
              <w:rPr>
                <w:sz w:val="12"/>
                <w:szCs w:val="12"/>
              </w:rPr>
            </w:pPr>
            <w:r w:rsidRPr="00926B89">
              <w:rPr>
                <w:sz w:val="12"/>
                <w:szCs w:val="12"/>
              </w:rPr>
              <w:t> </w:t>
            </w:r>
          </w:p>
        </w:tc>
        <w:tc>
          <w:tcPr>
            <w:tcW w:w="614" w:type="pct"/>
            <w:tcBorders>
              <w:top w:val="nil"/>
              <w:left w:val="nil"/>
              <w:bottom w:val="nil"/>
              <w:right w:val="nil"/>
            </w:tcBorders>
            <w:shd w:val="clear" w:color="000000" w:fill="EAF1F6"/>
            <w:vAlign w:val="center"/>
            <w:hideMark/>
          </w:tcPr>
          <w:p w14:paraId="3EC70F46" w14:textId="77777777" w:rsidR="00926B89" w:rsidRPr="00926B89" w:rsidRDefault="00926B89" w:rsidP="00926B89">
            <w:pPr>
              <w:spacing w:line="240" w:lineRule="auto"/>
              <w:jc w:val="right"/>
              <w:rPr>
                <w:b/>
                <w:bCs/>
                <w:sz w:val="12"/>
                <w:szCs w:val="12"/>
              </w:rPr>
            </w:pPr>
            <w:r w:rsidRPr="00926B89">
              <w:rPr>
                <w:b/>
                <w:bCs/>
                <w:sz w:val="12"/>
                <w:szCs w:val="12"/>
              </w:rPr>
              <w:t>758 678</w:t>
            </w:r>
          </w:p>
        </w:tc>
        <w:tc>
          <w:tcPr>
            <w:tcW w:w="714" w:type="pct"/>
            <w:tcBorders>
              <w:top w:val="nil"/>
              <w:left w:val="nil"/>
              <w:bottom w:val="nil"/>
              <w:right w:val="nil"/>
            </w:tcBorders>
            <w:shd w:val="clear" w:color="000000" w:fill="EAF1F6"/>
            <w:vAlign w:val="center"/>
            <w:hideMark/>
          </w:tcPr>
          <w:p w14:paraId="75A1D07C" w14:textId="77777777" w:rsidR="00926B89" w:rsidRPr="00926B89" w:rsidRDefault="00926B89" w:rsidP="00926B89">
            <w:pPr>
              <w:spacing w:line="240" w:lineRule="auto"/>
              <w:jc w:val="right"/>
              <w:rPr>
                <w:b/>
                <w:bCs/>
                <w:sz w:val="12"/>
                <w:szCs w:val="12"/>
              </w:rPr>
            </w:pPr>
            <w:r w:rsidRPr="00926B89">
              <w:rPr>
                <w:b/>
                <w:bCs/>
                <w:sz w:val="12"/>
                <w:szCs w:val="12"/>
              </w:rPr>
              <w:t>758 678,00</w:t>
            </w:r>
          </w:p>
        </w:tc>
        <w:tc>
          <w:tcPr>
            <w:tcW w:w="383" w:type="pct"/>
            <w:tcBorders>
              <w:top w:val="nil"/>
              <w:left w:val="nil"/>
              <w:bottom w:val="nil"/>
              <w:right w:val="nil"/>
            </w:tcBorders>
            <w:shd w:val="clear" w:color="000000" w:fill="EAF1F6"/>
            <w:vAlign w:val="center"/>
            <w:hideMark/>
          </w:tcPr>
          <w:p w14:paraId="5BC82001" w14:textId="77777777" w:rsidR="00926B89" w:rsidRPr="00926B89" w:rsidRDefault="00926B89" w:rsidP="00926B89">
            <w:pPr>
              <w:spacing w:line="240" w:lineRule="auto"/>
              <w:jc w:val="right"/>
              <w:rPr>
                <w:b/>
                <w:bCs/>
                <w:sz w:val="12"/>
                <w:szCs w:val="12"/>
              </w:rPr>
            </w:pPr>
            <w:r w:rsidRPr="00926B89">
              <w:rPr>
                <w:b/>
                <w:bCs/>
                <w:sz w:val="12"/>
                <w:szCs w:val="12"/>
              </w:rPr>
              <w:t>100,0%</w:t>
            </w:r>
          </w:p>
        </w:tc>
      </w:tr>
      <w:tr w:rsidR="00926B89" w:rsidRPr="00926B89" w14:paraId="79A57331" w14:textId="77777777" w:rsidTr="00926B89">
        <w:trPr>
          <w:trHeight w:val="85"/>
        </w:trPr>
        <w:tc>
          <w:tcPr>
            <w:tcW w:w="2876" w:type="pct"/>
            <w:tcBorders>
              <w:top w:val="nil"/>
              <w:left w:val="nil"/>
              <w:bottom w:val="nil"/>
              <w:right w:val="nil"/>
            </w:tcBorders>
            <w:shd w:val="clear" w:color="auto" w:fill="auto"/>
            <w:vAlign w:val="center"/>
            <w:hideMark/>
          </w:tcPr>
          <w:p w14:paraId="0CFBF7A7" w14:textId="77777777" w:rsidR="00926B89" w:rsidRPr="00926B89" w:rsidRDefault="00926B89" w:rsidP="00926B89">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3958718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108E453"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D2BFD2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B9C639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DB67475" w14:textId="77777777" w:rsidTr="00926B89">
        <w:trPr>
          <w:trHeight w:val="85"/>
        </w:trPr>
        <w:tc>
          <w:tcPr>
            <w:tcW w:w="2876" w:type="pct"/>
            <w:tcBorders>
              <w:top w:val="nil"/>
              <w:left w:val="nil"/>
              <w:bottom w:val="nil"/>
              <w:right w:val="nil"/>
            </w:tcBorders>
            <w:shd w:val="clear" w:color="auto" w:fill="auto"/>
            <w:vAlign w:val="center"/>
            <w:hideMark/>
          </w:tcPr>
          <w:p w14:paraId="5B4108C0" w14:textId="77777777" w:rsidR="00926B89" w:rsidRPr="00926B89" w:rsidRDefault="00926B89" w:rsidP="00926B89">
            <w:pPr>
              <w:spacing w:line="240" w:lineRule="auto"/>
              <w:rPr>
                <w:i/>
                <w:iCs/>
                <w:sz w:val="12"/>
                <w:szCs w:val="12"/>
                <w:u w:val="single"/>
              </w:rPr>
            </w:pPr>
            <w:r w:rsidRPr="00926B89">
              <w:rPr>
                <w:i/>
                <w:iCs/>
                <w:sz w:val="12"/>
                <w:szCs w:val="12"/>
                <w:u w:val="single"/>
              </w:rPr>
              <w:t>Cel:</w:t>
            </w:r>
            <w:r w:rsidRPr="00926B89">
              <w:rPr>
                <w:i/>
                <w:iCs/>
                <w:sz w:val="12"/>
                <w:szCs w:val="12"/>
              </w:rPr>
              <w:t xml:space="preserve"> realizacja obowiązków nałożonych na m.st. Warszawa w przedmiotowym zakresie zadania</w:t>
            </w:r>
          </w:p>
        </w:tc>
        <w:tc>
          <w:tcPr>
            <w:tcW w:w="413" w:type="pct"/>
            <w:tcBorders>
              <w:top w:val="nil"/>
              <w:left w:val="nil"/>
              <w:bottom w:val="nil"/>
              <w:right w:val="nil"/>
            </w:tcBorders>
            <w:shd w:val="clear" w:color="auto" w:fill="auto"/>
            <w:vAlign w:val="center"/>
            <w:hideMark/>
          </w:tcPr>
          <w:p w14:paraId="68F9819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6ED87E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182662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296C95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94F4C25" w14:textId="77777777" w:rsidTr="00926B89">
        <w:trPr>
          <w:trHeight w:val="85"/>
        </w:trPr>
        <w:tc>
          <w:tcPr>
            <w:tcW w:w="2876" w:type="pct"/>
            <w:tcBorders>
              <w:top w:val="nil"/>
              <w:left w:val="nil"/>
              <w:bottom w:val="nil"/>
              <w:right w:val="nil"/>
            </w:tcBorders>
            <w:shd w:val="clear" w:color="auto" w:fill="auto"/>
            <w:vAlign w:val="center"/>
            <w:hideMark/>
          </w:tcPr>
          <w:p w14:paraId="2B9E7749"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952E9A2"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CD9DBF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CD7A29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7844B7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D2D01CC" w14:textId="77777777" w:rsidTr="00926B89">
        <w:trPr>
          <w:trHeight w:val="85"/>
        </w:trPr>
        <w:tc>
          <w:tcPr>
            <w:tcW w:w="2876" w:type="pct"/>
            <w:tcBorders>
              <w:top w:val="nil"/>
              <w:left w:val="nil"/>
              <w:bottom w:val="nil"/>
              <w:right w:val="nil"/>
            </w:tcBorders>
            <w:shd w:val="clear" w:color="auto" w:fill="auto"/>
            <w:vAlign w:val="center"/>
            <w:hideMark/>
          </w:tcPr>
          <w:p w14:paraId="722931AE"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80195</w:t>
            </w:r>
          </w:p>
        </w:tc>
        <w:tc>
          <w:tcPr>
            <w:tcW w:w="413" w:type="pct"/>
            <w:tcBorders>
              <w:top w:val="nil"/>
              <w:left w:val="nil"/>
              <w:bottom w:val="nil"/>
              <w:right w:val="nil"/>
            </w:tcBorders>
            <w:shd w:val="clear" w:color="auto" w:fill="auto"/>
            <w:vAlign w:val="center"/>
            <w:hideMark/>
          </w:tcPr>
          <w:p w14:paraId="3163E55C"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062CBB8" w14:textId="77777777" w:rsidR="00926B89" w:rsidRPr="00926B89" w:rsidRDefault="00926B89" w:rsidP="00926B89">
            <w:pPr>
              <w:spacing w:line="240" w:lineRule="auto"/>
              <w:jc w:val="right"/>
              <w:rPr>
                <w:sz w:val="12"/>
                <w:szCs w:val="12"/>
              </w:rPr>
            </w:pPr>
            <w:r w:rsidRPr="00926B89">
              <w:rPr>
                <w:sz w:val="12"/>
                <w:szCs w:val="12"/>
              </w:rPr>
              <w:t>724 853</w:t>
            </w:r>
          </w:p>
        </w:tc>
        <w:tc>
          <w:tcPr>
            <w:tcW w:w="714" w:type="pct"/>
            <w:tcBorders>
              <w:top w:val="nil"/>
              <w:left w:val="nil"/>
              <w:bottom w:val="nil"/>
              <w:right w:val="nil"/>
            </w:tcBorders>
            <w:shd w:val="clear" w:color="auto" w:fill="auto"/>
            <w:noWrap/>
            <w:vAlign w:val="center"/>
            <w:hideMark/>
          </w:tcPr>
          <w:p w14:paraId="492E2EC1" w14:textId="77777777" w:rsidR="00926B89" w:rsidRPr="00926B89" w:rsidRDefault="00926B89" w:rsidP="00926B89">
            <w:pPr>
              <w:spacing w:line="240" w:lineRule="auto"/>
              <w:jc w:val="right"/>
              <w:rPr>
                <w:sz w:val="12"/>
                <w:szCs w:val="12"/>
              </w:rPr>
            </w:pPr>
            <w:r w:rsidRPr="00926B89">
              <w:rPr>
                <w:sz w:val="12"/>
                <w:szCs w:val="12"/>
              </w:rPr>
              <w:t>724 853,00</w:t>
            </w:r>
          </w:p>
        </w:tc>
        <w:tc>
          <w:tcPr>
            <w:tcW w:w="383" w:type="pct"/>
            <w:tcBorders>
              <w:top w:val="nil"/>
              <w:left w:val="nil"/>
              <w:bottom w:val="nil"/>
              <w:right w:val="nil"/>
            </w:tcBorders>
            <w:shd w:val="clear" w:color="auto" w:fill="auto"/>
            <w:noWrap/>
            <w:vAlign w:val="center"/>
            <w:hideMark/>
          </w:tcPr>
          <w:p w14:paraId="0BC484F2"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30A7B332" w14:textId="77777777" w:rsidTr="00926B89">
        <w:trPr>
          <w:trHeight w:val="85"/>
        </w:trPr>
        <w:tc>
          <w:tcPr>
            <w:tcW w:w="2876" w:type="pct"/>
            <w:tcBorders>
              <w:top w:val="nil"/>
              <w:left w:val="nil"/>
              <w:bottom w:val="nil"/>
              <w:right w:val="nil"/>
            </w:tcBorders>
            <w:shd w:val="clear" w:color="auto" w:fill="auto"/>
            <w:vAlign w:val="center"/>
            <w:hideMark/>
          </w:tcPr>
          <w:p w14:paraId="12AAA656"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37BBDFB3"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D81A12E"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11142AB"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E37759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59E76F8" w14:textId="77777777" w:rsidTr="00926B89">
        <w:trPr>
          <w:trHeight w:val="85"/>
        </w:trPr>
        <w:tc>
          <w:tcPr>
            <w:tcW w:w="2876" w:type="pct"/>
            <w:tcBorders>
              <w:top w:val="nil"/>
              <w:left w:val="nil"/>
              <w:bottom w:val="nil"/>
              <w:right w:val="nil"/>
            </w:tcBorders>
            <w:shd w:val="clear" w:color="auto" w:fill="auto"/>
            <w:vAlign w:val="center"/>
            <w:hideMark/>
          </w:tcPr>
          <w:p w14:paraId="2C92509E" w14:textId="77777777" w:rsidR="00926B89" w:rsidRPr="00926B89" w:rsidRDefault="00926B89" w:rsidP="00926B89">
            <w:pPr>
              <w:spacing w:line="240" w:lineRule="auto"/>
              <w:rPr>
                <w:sz w:val="12"/>
                <w:szCs w:val="12"/>
              </w:rPr>
            </w:pPr>
            <w:r w:rsidRPr="00926B89">
              <w:rPr>
                <w:sz w:val="12"/>
                <w:szCs w:val="12"/>
              </w:rPr>
              <w:t>Scentralizowany fundusz zdrowotny nauczycieli.</w:t>
            </w:r>
          </w:p>
        </w:tc>
        <w:tc>
          <w:tcPr>
            <w:tcW w:w="413" w:type="pct"/>
            <w:tcBorders>
              <w:top w:val="nil"/>
              <w:left w:val="nil"/>
              <w:bottom w:val="nil"/>
              <w:right w:val="nil"/>
            </w:tcBorders>
            <w:shd w:val="clear" w:color="auto" w:fill="auto"/>
            <w:vAlign w:val="center"/>
            <w:hideMark/>
          </w:tcPr>
          <w:p w14:paraId="042B93DF"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vAlign w:val="center"/>
            <w:hideMark/>
          </w:tcPr>
          <w:p w14:paraId="16D476A8"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FD8B7B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80BBEA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15954BB" w14:textId="77777777" w:rsidTr="00926B89">
        <w:trPr>
          <w:trHeight w:val="85"/>
        </w:trPr>
        <w:tc>
          <w:tcPr>
            <w:tcW w:w="2876" w:type="pct"/>
            <w:tcBorders>
              <w:top w:val="nil"/>
              <w:left w:val="nil"/>
              <w:bottom w:val="nil"/>
              <w:right w:val="nil"/>
            </w:tcBorders>
            <w:shd w:val="clear" w:color="auto" w:fill="auto"/>
            <w:vAlign w:val="center"/>
            <w:hideMark/>
          </w:tcPr>
          <w:p w14:paraId="4B46E18F"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9480024"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A3A5312"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A91CC42"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655B6F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739714F" w14:textId="77777777" w:rsidTr="00926B89">
        <w:trPr>
          <w:trHeight w:val="85"/>
        </w:trPr>
        <w:tc>
          <w:tcPr>
            <w:tcW w:w="2876" w:type="pct"/>
            <w:tcBorders>
              <w:top w:val="nil"/>
              <w:left w:val="nil"/>
              <w:bottom w:val="nil"/>
              <w:right w:val="nil"/>
            </w:tcBorders>
            <w:shd w:val="clear" w:color="auto" w:fill="auto"/>
            <w:vAlign w:val="center"/>
            <w:hideMark/>
          </w:tcPr>
          <w:p w14:paraId="0B1487D1" w14:textId="77777777" w:rsidR="00926B89" w:rsidRPr="00926B89" w:rsidRDefault="00926B89" w:rsidP="00926B89">
            <w:pPr>
              <w:spacing w:line="240" w:lineRule="auto"/>
              <w:rPr>
                <w:i/>
                <w:iCs/>
                <w:sz w:val="12"/>
                <w:szCs w:val="12"/>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2DAB1666"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78706BF"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21A9000"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01315D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6929A94" w14:textId="77777777" w:rsidTr="00926B89">
        <w:trPr>
          <w:trHeight w:val="85"/>
        </w:trPr>
        <w:tc>
          <w:tcPr>
            <w:tcW w:w="2876" w:type="pct"/>
            <w:tcBorders>
              <w:top w:val="nil"/>
              <w:left w:val="nil"/>
              <w:bottom w:val="nil"/>
              <w:right w:val="nil"/>
            </w:tcBorders>
            <w:shd w:val="clear" w:color="auto" w:fill="auto"/>
            <w:vAlign w:val="center"/>
            <w:hideMark/>
          </w:tcPr>
          <w:p w14:paraId="31BCB0E0"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EDA5EA9"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A6E58B5"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64DCD0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1BF650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A399B55" w14:textId="77777777" w:rsidTr="00926B89">
        <w:trPr>
          <w:trHeight w:val="85"/>
        </w:trPr>
        <w:tc>
          <w:tcPr>
            <w:tcW w:w="2876" w:type="pct"/>
            <w:tcBorders>
              <w:top w:val="nil"/>
              <w:left w:val="nil"/>
              <w:bottom w:val="nil"/>
              <w:right w:val="nil"/>
            </w:tcBorders>
            <w:shd w:val="clear" w:color="auto" w:fill="auto"/>
            <w:vAlign w:val="center"/>
            <w:hideMark/>
          </w:tcPr>
          <w:p w14:paraId="1140D09F"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vAlign w:val="center"/>
            <w:hideMark/>
          </w:tcPr>
          <w:p w14:paraId="7E9027B8"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B50B46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224D4DD"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A07043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EEDAFBA" w14:textId="77777777" w:rsidTr="00926B89">
        <w:trPr>
          <w:trHeight w:val="85"/>
        </w:trPr>
        <w:tc>
          <w:tcPr>
            <w:tcW w:w="2876" w:type="pct"/>
            <w:tcBorders>
              <w:top w:val="nil"/>
              <w:left w:val="nil"/>
              <w:bottom w:val="nil"/>
              <w:right w:val="nil"/>
            </w:tcBorders>
            <w:shd w:val="clear" w:color="auto" w:fill="auto"/>
            <w:vAlign w:val="center"/>
            <w:hideMark/>
          </w:tcPr>
          <w:p w14:paraId="4F08CE31"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1FDAFE20"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F53E0AD" w14:textId="77777777" w:rsidR="00926B89" w:rsidRPr="00926B89" w:rsidRDefault="00926B89" w:rsidP="00926B89">
            <w:pPr>
              <w:spacing w:line="240" w:lineRule="auto"/>
              <w:jc w:val="right"/>
              <w:rPr>
                <w:sz w:val="12"/>
                <w:szCs w:val="12"/>
              </w:rPr>
            </w:pPr>
            <w:r w:rsidRPr="00926B89">
              <w:rPr>
                <w:sz w:val="12"/>
                <w:szCs w:val="12"/>
              </w:rPr>
              <w:t>724 853</w:t>
            </w:r>
          </w:p>
        </w:tc>
        <w:tc>
          <w:tcPr>
            <w:tcW w:w="714" w:type="pct"/>
            <w:tcBorders>
              <w:top w:val="nil"/>
              <w:left w:val="nil"/>
              <w:bottom w:val="nil"/>
              <w:right w:val="nil"/>
            </w:tcBorders>
            <w:shd w:val="clear" w:color="auto" w:fill="auto"/>
            <w:noWrap/>
            <w:vAlign w:val="center"/>
            <w:hideMark/>
          </w:tcPr>
          <w:p w14:paraId="3FDF1887" w14:textId="77777777" w:rsidR="00926B89" w:rsidRPr="00926B89" w:rsidRDefault="00926B89" w:rsidP="00926B89">
            <w:pPr>
              <w:spacing w:line="240" w:lineRule="auto"/>
              <w:jc w:val="right"/>
              <w:rPr>
                <w:sz w:val="12"/>
                <w:szCs w:val="12"/>
              </w:rPr>
            </w:pPr>
            <w:r w:rsidRPr="00926B89">
              <w:rPr>
                <w:sz w:val="12"/>
                <w:szCs w:val="12"/>
              </w:rPr>
              <w:t>724 853,00</w:t>
            </w:r>
          </w:p>
        </w:tc>
        <w:tc>
          <w:tcPr>
            <w:tcW w:w="383" w:type="pct"/>
            <w:tcBorders>
              <w:top w:val="nil"/>
              <w:left w:val="nil"/>
              <w:bottom w:val="nil"/>
              <w:right w:val="nil"/>
            </w:tcBorders>
            <w:shd w:val="clear" w:color="auto" w:fill="auto"/>
            <w:noWrap/>
            <w:vAlign w:val="center"/>
            <w:hideMark/>
          </w:tcPr>
          <w:p w14:paraId="6CBCB80D"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28A0F153" w14:textId="77777777" w:rsidTr="00926B89">
        <w:trPr>
          <w:trHeight w:val="85"/>
        </w:trPr>
        <w:tc>
          <w:tcPr>
            <w:tcW w:w="2876" w:type="pct"/>
            <w:tcBorders>
              <w:top w:val="nil"/>
              <w:left w:val="nil"/>
              <w:bottom w:val="nil"/>
              <w:right w:val="nil"/>
            </w:tcBorders>
            <w:shd w:val="clear" w:color="auto" w:fill="auto"/>
            <w:vAlign w:val="center"/>
            <w:hideMark/>
          </w:tcPr>
          <w:p w14:paraId="1F7B46B8"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754B3A5"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77CA09F"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32AF23E"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19BFF6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36CF56A" w14:textId="77777777" w:rsidTr="00926B89">
        <w:trPr>
          <w:trHeight w:val="85"/>
        </w:trPr>
        <w:tc>
          <w:tcPr>
            <w:tcW w:w="2876" w:type="pct"/>
            <w:tcBorders>
              <w:top w:val="nil"/>
              <w:left w:val="nil"/>
              <w:bottom w:val="nil"/>
              <w:right w:val="nil"/>
            </w:tcBorders>
            <w:shd w:val="clear" w:color="auto" w:fill="auto"/>
            <w:vAlign w:val="center"/>
            <w:hideMark/>
          </w:tcPr>
          <w:p w14:paraId="4156C2C3" w14:textId="77777777" w:rsidR="00926B89" w:rsidRPr="00926B89" w:rsidRDefault="00926B89" w:rsidP="00926B89">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85495</w:t>
            </w:r>
          </w:p>
        </w:tc>
        <w:tc>
          <w:tcPr>
            <w:tcW w:w="413" w:type="pct"/>
            <w:tcBorders>
              <w:top w:val="nil"/>
              <w:left w:val="nil"/>
              <w:bottom w:val="nil"/>
              <w:right w:val="nil"/>
            </w:tcBorders>
            <w:shd w:val="clear" w:color="auto" w:fill="auto"/>
            <w:noWrap/>
            <w:vAlign w:val="center"/>
            <w:hideMark/>
          </w:tcPr>
          <w:p w14:paraId="387A82DD"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EFB31D3" w14:textId="77777777" w:rsidR="00926B89" w:rsidRPr="00926B89" w:rsidRDefault="00926B89" w:rsidP="00926B89">
            <w:pPr>
              <w:spacing w:line="240" w:lineRule="auto"/>
              <w:jc w:val="right"/>
              <w:rPr>
                <w:sz w:val="12"/>
                <w:szCs w:val="12"/>
              </w:rPr>
            </w:pPr>
            <w:r w:rsidRPr="00926B89">
              <w:rPr>
                <w:sz w:val="12"/>
                <w:szCs w:val="12"/>
              </w:rPr>
              <w:t>33 825</w:t>
            </w:r>
          </w:p>
        </w:tc>
        <w:tc>
          <w:tcPr>
            <w:tcW w:w="714" w:type="pct"/>
            <w:tcBorders>
              <w:top w:val="nil"/>
              <w:left w:val="nil"/>
              <w:bottom w:val="nil"/>
              <w:right w:val="nil"/>
            </w:tcBorders>
            <w:shd w:val="clear" w:color="auto" w:fill="auto"/>
            <w:noWrap/>
            <w:vAlign w:val="center"/>
            <w:hideMark/>
          </w:tcPr>
          <w:p w14:paraId="15B347D1" w14:textId="77777777" w:rsidR="00926B89" w:rsidRPr="00926B89" w:rsidRDefault="00926B89" w:rsidP="00926B89">
            <w:pPr>
              <w:spacing w:line="240" w:lineRule="auto"/>
              <w:jc w:val="right"/>
              <w:rPr>
                <w:sz w:val="12"/>
                <w:szCs w:val="12"/>
              </w:rPr>
            </w:pPr>
            <w:r w:rsidRPr="00926B89">
              <w:rPr>
                <w:sz w:val="12"/>
                <w:szCs w:val="12"/>
              </w:rPr>
              <w:t>33 825,00</w:t>
            </w:r>
          </w:p>
        </w:tc>
        <w:tc>
          <w:tcPr>
            <w:tcW w:w="383" w:type="pct"/>
            <w:tcBorders>
              <w:top w:val="nil"/>
              <w:left w:val="nil"/>
              <w:bottom w:val="nil"/>
              <w:right w:val="nil"/>
            </w:tcBorders>
            <w:shd w:val="clear" w:color="auto" w:fill="auto"/>
            <w:noWrap/>
            <w:vAlign w:val="center"/>
            <w:hideMark/>
          </w:tcPr>
          <w:p w14:paraId="19D6E070"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34799C66" w14:textId="77777777" w:rsidTr="00926B89">
        <w:trPr>
          <w:trHeight w:val="85"/>
        </w:trPr>
        <w:tc>
          <w:tcPr>
            <w:tcW w:w="2876" w:type="pct"/>
            <w:tcBorders>
              <w:top w:val="nil"/>
              <w:left w:val="nil"/>
              <w:bottom w:val="nil"/>
              <w:right w:val="nil"/>
            </w:tcBorders>
            <w:shd w:val="clear" w:color="auto" w:fill="auto"/>
            <w:vAlign w:val="center"/>
            <w:hideMark/>
          </w:tcPr>
          <w:p w14:paraId="660FBD58"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4DFD102"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961ECC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CC47656"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7FCB35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11A3A53" w14:textId="77777777" w:rsidTr="00926B89">
        <w:trPr>
          <w:trHeight w:val="85"/>
        </w:trPr>
        <w:tc>
          <w:tcPr>
            <w:tcW w:w="2876" w:type="pct"/>
            <w:tcBorders>
              <w:top w:val="nil"/>
              <w:left w:val="nil"/>
              <w:bottom w:val="nil"/>
              <w:right w:val="nil"/>
            </w:tcBorders>
            <w:shd w:val="clear" w:color="auto" w:fill="auto"/>
            <w:vAlign w:val="center"/>
            <w:hideMark/>
          </w:tcPr>
          <w:p w14:paraId="3871D616" w14:textId="77777777" w:rsidR="00926B89" w:rsidRPr="00926B89" w:rsidRDefault="00926B89" w:rsidP="00926B89">
            <w:pPr>
              <w:spacing w:line="240" w:lineRule="auto"/>
              <w:rPr>
                <w:sz w:val="12"/>
                <w:szCs w:val="12"/>
              </w:rPr>
            </w:pPr>
            <w:r w:rsidRPr="00926B89">
              <w:rPr>
                <w:sz w:val="12"/>
                <w:szCs w:val="12"/>
              </w:rPr>
              <w:t>Scentralizowany fundusz zdrowotny nauczycieli.</w:t>
            </w:r>
          </w:p>
        </w:tc>
        <w:tc>
          <w:tcPr>
            <w:tcW w:w="413" w:type="pct"/>
            <w:tcBorders>
              <w:top w:val="nil"/>
              <w:left w:val="nil"/>
              <w:bottom w:val="nil"/>
              <w:right w:val="nil"/>
            </w:tcBorders>
            <w:shd w:val="clear" w:color="auto" w:fill="auto"/>
            <w:vAlign w:val="center"/>
            <w:hideMark/>
          </w:tcPr>
          <w:p w14:paraId="022EEC74"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vAlign w:val="center"/>
            <w:hideMark/>
          </w:tcPr>
          <w:p w14:paraId="5D31C52D"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966418A"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2ED351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D77474C" w14:textId="77777777" w:rsidTr="00926B89">
        <w:trPr>
          <w:trHeight w:val="85"/>
        </w:trPr>
        <w:tc>
          <w:tcPr>
            <w:tcW w:w="2876" w:type="pct"/>
            <w:tcBorders>
              <w:top w:val="nil"/>
              <w:left w:val="nil"/>
              <w:bottom w:val="nil"/>
              <w:right w:val="nil"/>
            </w:tcBorders>
            <w:shd w:val="clear" w:color="auto" w:fill="auto"/>
            <w:vAlign w:val="center"/>
            <w:hideMark/>
          </w:tcPr>
          <w:p w14:paraId="063C57E0"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403D80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2848D5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22E3C69"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2D055C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8B8F59" w14:textId="77777777" w:rsidTr="00926B89">
        <w:trPr>
          <w:trHeight w:val="85"/>
        </w:trPr>
        <w:tc>
          <w:tcPr>
            <w:tcW w:w="2876" w:type="pct"/>
            <w:tcBorders>
              <w:top w:val="nil"/>
              <w:left w:val="nil"/>
              <w:bottom w:val="nil"/>
              <w:right w:val="nil"/>
            </w:tcBorders>
            <w:shd w:val="clear" w:color="auto" w:fill="auto"/>
            <w:vAlign w:val="center"/>
            <w:hideMark/>
          </w:tcPr>
          <w:p w14:paraId="13F71B8F" w14:textId="77777777" w:rsidR="00926B89" w:rsidRPr="00926B89" w:rsidRDefault="00926B89" w:rsidP="00926B89">
            <w:pPr>
              <w:spacing w:line="240" w:lineRule="auto"/>
              <w:rPr>
                <w:i/>
                <w:iCs/>
                <w:sz w:val="12"/>
                <w:szCs w:val="12"/>
              </w:rPr>
            </w:pPr>
            <w:r w:rsidRPr="00926B89">
              <w:rPr>
                <w:i/>
                <w:iCs/>
                <w:sz w:val="12"/>
                <w:szCs w:val="12"/>
                <w:u w:val="single"/>
              </w:rPr>
              <w:t>Dysponent:</w:t>
            </w:r>
            <w:r w:rsidRPr="00926B89">
              <w:rPr>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09E8F4A0"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8FD500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8F3F555" w14:textId="77777777" w:rsidR="00926B89" w:rsidRPr="00926B89" w:rsidRDefault="00926B89" w:rsidP="00926B89">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217A117" w14:textId="77777777" w:rsidR="00926B89" w:rsidRPr="00926B89" w:rsidRDefault="00926B89" w:rsidP="00926B89">
            <w:pPr>
              <w:spacing w:line="240" w:lineRule="auto"/>
              <w:jc w:val="right"/>
              <w:rPr>
                <w:rFonts w:ascii="Times New Roman" w:hAnsi="Times New Roman" w:cs="Times New Roman"/>
                <w:sz w:val="12"/>
                <w:szCs w:val="12"/>
              </w:rPr>
            </w:pPr>
          </w:p>
        </w:tc>
      </w:tr>
      <w:tr w:rsidR="00926B89" w:rsidRPr="00926B89" w14:paraId="3B3B1D2B" w14:textId="77777777" w:rsidTr="00926B89">
        <w:trPr>
          <w:trHeight w:val="85"/>
        </w:trPr>
        <w:tc>
          <w:tcPr>
            <w:tcW w:w="2876" w:type="pct"/>
            <w:tcBorders>
              <w:top w:val="nil"/>
              <w:left w:val="nil"/>
              <w:bottom w:val="nil"/>
              <w:right w:val="nil"/>
            </w:tcBorders>
            <w:shd w:val="clear" w:color="auto" w:fill="auto"/>
            <w:vAlign w:val="center"/>
            <w:hideMark/>
          </w:tcPr>
          <w:p w14:paraId="080738AE" w14:textId="77777777" w:rsidR="00926B89" w:rsidRPr="00926B89" w:rsidRDefault="00926B89" w:rsidP="00926B89">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816328C"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69DD55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00E3217" w14:textId="77777777" w:rsidR="00926B89" w:rsidRPr="00926B89" w:rsidRDefault="00926B89" w:rsidP="00926B89">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BA45AC6" w14:textId="77777777" w:rsidR="00926B89" w:rsidRPr="00926B89" w:rsidRDefault="00926B89" w:rsidP="00926B89">
            <w:pPr>
              <w:spacing w:line="240" w:lineRule="auto"/>
              <w:jc w:val="right"/>
              <w:rPr>
                <w:rFonts w:ascii="Times New Roman" w:hAnsi="Times New Roman" w:cs="Times New Roman"/>
                <w:sz w:val="12"/>
                <w:szCs w:val="12"/>
              </w:rPr>
            </w:pPr>
          </w:p>
        </w:tc>
      </w:tr>
      <w:tr w:rsidR="00926B89" w:rsidRPr="00926B89" w14:paraId="597E13BA" w14:textId="77777777" w:rsidTr="00926B89">
        <w:trPr>
          <w:trHeight w:val="85"/>
        </w:trPr>
        <w:tc>
          <w:tcPr>
            <w:tcW w:w="2876" w:type="pct"/>
            <w:tcBorders>
              <w:top w:val="nil"/>
              <w:left w:val="nil"/>
              <w:bottom w:val="nil"/>
              <w:right w:val="nil"/>
            </w:tcBorders>
            <w:shd w:val="clear" w:color="auto" w:fill="auto"/>
            <w:vAlign w:val="center"/>
            <w:hideMark/>
          </w:tcPr>
          <w:p w14:paraId="65DAE026" w14:textId="77777777" w:rsidR="00926B89" w:rsidRPr="00926B89" w:rsidRDefault="00926B89" w:rsidP="00926B89">
            <w:pPr>
              <w:spacing w:line="240" w:lineRule="auto"/>
              <w:rPr>
                <w:i/>
                <w:iCs/>
                <w:sz w:val="12"/>
                <w:szCs w:val="12"/>
                <w:u w:val="single"/>
              </w:rPr>
            </w:pPr>
            <w:r w:rsidRPr="00926B89">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18D5F05E"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2730277"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1327189" w14:textId="77777777" w:rsidR="00926B89" w:rsidRPr="00926B89" w:rsidRDefault="00926B89" w:rsidP="00926B89">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73A7A99" w14:textId="77777777" w:rsidR="00926B89" w:rsidRPr="00926B89" w:rsidRDefault="00926B89" w:rsidP="00926B89">
            <w:pPr>
              <w:spacing w:line="240" w:lineRule="auto"/>
              <w:jc w:val="right"/>
              <w:rPr>
                <w:rFonts w:ascii="Times New Roman" w:hAnsi="Times New Roman" w:cs="Times New Roman"/>
                <w:sz w:val="12"/>
                <w:szCs w:val="12"/>
              </w:rPr>
            </w:pPr>
          </w:p>
        </w:tc>
      </w:tr>
      <w:tr w:rsidR="00926B89" w:rsidRPr="00926B89" w14:paraId="18BE3835" w14:textId="77777777" w:rsidTr="00926B89">
        <w:trPr>
          <w:trHeight w:val="85"/>
        </w:trPr>
        <w:tc>
          <w:tcPr>
            <w:tcW w:w="2876" w:type="pct"/>
            <w:tcBorders>
              <w:top w:val="nil"/>
              <w:left w:val="nil"/>
              <w:bottom w:val="nil"/>
              <w:right w:val="nil"/>
            </w:tcBorders>
            <w:shd w:val="clear" w:color="auto" w:fill="auto"/>
            <w:vAlign w:val="center"/>
            <w:hideMark/>
          </w:tcPr>
          <w:p w14:paraId="54C79FBC" w14:textId="77777777" w:rsidR="00926B89" w:rsidRPr="00926B89" w:rsidRDefault="00926B89" w:rsidP="00926B89">
            <w:pPr>
              <w:spacing w:line="240" w:lineRule="auto"/>
              <w:rPr>
                <w:sz w:val="12"/>
                <w:szCs w:val="12"/>
              </w:rPr>
            </w:pPr>
            <w:r w:rsidRPr="00926B89">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0947CEFC" w14:textId="77777777" w:rsidR="00926B89" w:rsidRPr="00926B89" w:rsidRDefault="00926B89" w:rsidP="00926B89">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2DC4B4D" w14:textId="77777777" w:rsidR="00926B89" w:rsidRPr="00926B89" w:rsidRDefault="00926B89" w:rsidP="00926B89">
            <w:pPr>
              <w:spacing w:line="240" w:lineRule="auto"/>
              <w:jc w:val="right"/>
              <w:rPr>
                <w:sz w:val="12"/>
                <w:szCs w:val="12"/>
              </w:rPr>
            </w:pPr>
            <w:r w:rsidRPr="00926B89">
              <w:rPr>
                <w:sz w:val="12"/>
                <w:szCs w:val="12"/>
              </w:rPr>
              <w:t>33 825</w:t>
            </w:r>
          </w:p>
        </w:tc>
        <w:tc>
          <w:tcPr>
            <w:tcW w:w="714" w:type="pct"/>
            <w:tcBorders>
              <w:top w:val="nil"/>
              <w:left w:val="nil"/>
              <w:bottom w:val="nil"/>
              <w:right w:val="nil"/>
            </w:tcBorders>
            <w:shd w:val="clear" w:color="auto" w:fill="auto"/>
            <w:noWrap/>
            <w:vAlign w:val="center"/>
            <w:hideMark/>
          </w:tcPr>
          <w:p w14:paraId="784193D3" w14:textId="77777777" w:rsidR="00926B89" w:rsidRPr="00926B89" w:rsidRDefault="00926B89" w:rsidP="00926B89">
            <w:pPr>
              <w:spacing w:line="240" w:lineRule="auto"/>
              <w:jc w:val="right"/>
              <w:rPr>
                <w:sz w:val="12"/>
                <w:szCs w:val="12"/>
              </w:rPr>
            </w:pPr>
            <w:r w:rsidRPr="00926B89">
              <w:rPr>
                <w:sz w:val="12"/>
                <w:szCs w:val="12"/>
              </w:rPr>
              <w:t>33 825,00</w:t>
            </w:r>
          </w:p>
        </w:tc>
        <w:tc>
          <w:tcPr>
            <w:tcW w:w="383" w:type="pct"/>
            <w:tcBorders>
              <w:top w:val="nil"/>
              <w:left w:val="nil"/>
              <w:bottom w:val="nil"/>
              <w:right w:val="nil"/>
            </w:tcBorders>
            <w:shd w:val="clear" w:color="auto" w:fill="auto"/>
            <w:noWrap/>
            <w:vAlign w:val="center"/>
            <w:hideMark/>
          </w:tcPr>
          <w:p w14:paraId="06D0F11A" w14:textId="77777777" w:rsidR="00926B89" w:rsidRPr="00926B89" w:rsidRDefault="00926B89" w:rsidP="00926B89">
            <w:pPr>
              <w:spacing w:line="240" w:lineRule="auto"/>
              <w:jc w:val="right"/>
              <w:rPr>
                <w:sz w:val="12"/>
                <w:szCs w:val="12"/>
              </w:rPr>
            </w:pPr>
            <w:r w:rsidRPr="00926B89">
              <w:rPr>
                <w:sz w:val="12"/>
                <w:szCs w:val="12"/>
              </w:rPr>
              <w:t>100,0%</w:t>
            </w:r>
          </w:p>
        </w:tc>
      </w:tr>
      <w:tr w:rsidR="00926B89" w:rsidRPr="00926B89" w14:paraId="2897A222" w14:textId="77777777" w:rsidTr="00926B89">
        <w:trPr>
          <w:trHeight w:val="85"/>
        </w:trPr>
        <w:tc>
          <w:tcPr>
            <w:tcW w:w="2876" w:type="pct"/>
            <w:tcBorders>
              <w:top w:val="nil"/>
              <w:left w:val="nil"/>
              <w:bottom w:val="nil"/>
              <w:right w:val="nil"/>
            </w:tcBorders>
            <w:shd w:val="clear" w:color="auto" w:fill="auto"/>
            <w:vAlign w:val="center"/>
            <w:hideMark/>
          </w:tcPr>
          <w:p w14:paraId="547F00DA" w14:textId="77777777" w:rsidR="00926B89" w:rsidRPr="00926B89" w:rsidRDefault="00926B89" w:rsidP="00926B89">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7507C7F" w14:textId="77777777" w:rsidR="00926B89" w:rsidRPr="00926B89" w:rsidRDefault="00926B89" w:rsidP="00926B8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5C4CAAF" w14:textId="77777777" w:rsidR="00926B89" w:rsidRPr="00926B89" w:rsidRDefault="00926B89" w:rsidP="00926B89">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9A07E67" w14:textId="77777777" w:rsidR="00926B89" w:rsidRPr="00926B89" w:rsidRDefault="00926B89" w:rsidP="00926B89">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D1E25A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8982402" w14:textId="77777777" w:rsidTr="00926B89">
        <w:trPr>
          <w:trHeight w:val="85"/>
        </w:trPr>
        <w:tc>
          <w:tcPr>
            <w:tcW w:w="2876" w:type="pct"/>
            <w:tcBorders>
              <w:top w:val="nil"/>
              <w:left w:val="nil"/>
              <w:bottom w:val="nil"/>
              <w:right w:val="nil"/>
            </w:tcBorders>
            <w:shd w:val="clear" w:color="auto" w:fill="auto"/>
            <w:vAlign w:val="center"/>
            <w:hideMark/>
          </w:tcPr>
          <w:p w14:paraId="5C33AEBE" w14:textId="4812485C" w:rsidR="00926B89" w:rsidRPr="00926B89" w:rsidRDefault="00926B89" w:rsidP="00926B89">
            <w:pPr>
              <w:spacing w:line="240" w:lineRule="auto"/>
              <w:rPr>
                <w:i/>
                <w:iCs/>
                <w:sz w:val="12"/>
                <w:szCs w:val="12"/>
                <w:u w:val="single"/>
              </w:rPr>
            </w:pPr>
            <w:r w:rsidRPr="00926B89">
              <w:rPr>
                <w:i/>
                <w:iCs/>
                <w:noProof/>
                <w:sz w:val="12"/>
                <w:szCs w:val="12"/>
              </w:rPr>
              <w:drawing>
                <wp:anchor distT="0" distB="0" distL="114300" distR="114300" simplePos="0" relativeHeight="251659264" behindDoc="0" locked="0" layoutInCell="1" allowOverlap="1" wp14:anchorId="438475ED" wp14:editId="0B654B9C">
                  <wp:simplePos x="0" y="0"/>
                  <wp:positionH relativeFrom="column">
                    <wp:posOffset>7620</wp:posOffset>
                  </wp:positionH>
                  <wp:positionV relativeFrom="paragraph">
                    <wp:posOffset>0</wp:posOffset>
                  </wp:positionV>
                  <wp:extent cx="129540" cy="175260"/>
                  <wp:effectExtent l="0" t="0" r="3810" b="0"/>
                  <wp:wrapNone/>
                  <wp:docPr id="125" name="Obraz 125"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60288" behindDoc="0" locked="0" layoutInCell="1" allowOverlap="1" wp14:anchorId="4BACD68B" wp14:editId="291AD375">
                  <wp:simplePos x="0" y="0"/>
                  <wp:positionH relativeFrom="column">
                    <wp:posOffset>7620</wp:posOffset>
                  </wp:positionH>
                  <wp:positionV relativeFrom="paragraph">
                    <wp:posOffset>0</wp:posOffset>
                  </wp:positionV>
                  <wp:extent cx="129540" cy="175260"/>
                  <wp:effectExtent l="0" t="0" r="3810" b="0"/>
                  <wp:wrapNone/>
                  <wp:docPr id="124" name="Obraz 124"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61312" behindDoc="0" locked="0" layoutInCell="1" allowOverlap="1" wp14:anchorId="40AF7D58" wp14:editId="692BBD8A">
                  <wp:simplePos x="0" y="0"/>
                  <wp:positionH relativeFrom="column">
                    <wp:posOffset>7620</wp:posOffset>
                  </wp:positionH>
                  <wp:positionV relativeFrom="paragraph">
                    <wp:posOffset>0</wp:posOffset>
                  </wp:positionV>
                  <wp:extent cx="129540" cy="175260"/>
                  <wp:effectExtent l="0" t="0" r="3810" b="0"/>
                  <wp:wrapNone/>
                  <wp:docPr id="123" name="Obraz 123"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62336" behindDoc="0" locked="0" layoutInCell="1" allowOverlap="1" wp14:anchorId="2768738F" wp14:editId="478AEDB5">
                  <wp:simplePos x="0" y="0"/>
                  <wp:positionH relativeFrom="column">
                    <wp:posOffset>7620</wp:posOffset>
                  </wp:positionH>
                  <wp:positionV relativeFrom="paragraph">
                    <wp:posOffset>0</wp:posOffset>
                  </wp:positionV>
                  <wp:extent cx="129540" cy="175260"/>
                  <wp:effectExtent l="0" t="0" r="3810" b="0"/>
                  <wp:wrapNone/>
                  <wp:docPr id="122" name="Obraz 122"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63360" behindDoc="0" locked="0" layoutInCell="1" allowOverlap="1" wp14:anchorId="6D25FF93" wp14:editId="4D87517B">
                  <wp:simplePos x="0" y="0"/>
                  <wp:positionH relativeFrom="column">
                    <wp:posOffset>7620</wp:posOffset>
                  </wp:positionH>
                  <wp:positionV relativeFrom="paragraph">
                    <wp:posOffset>0</wp:posOffset>
                  </wp:positionV>
                  <wp:extent cx="129540" cy="175260"/>
                  <wp:effectExtent l="0" t="0" r="3810" b="0"/>
                  <wp:wrapNone/>
                  <wp:docPr id="121" name="Obraz 121"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64384" behindDoc="0" locked="0" layoutInCell="1" allowOverlap="1" wp14:anchorId="65CAA74E" wp14:editId="7A1CCE5B">
                  <wp:simplePos x="0" y="0"/>
                  <wp:positionH relativeFrom="column">
                    <wp:posOffset>7620</wp:posOffset>
                  </wp:positionH>
                  <wp:positionV relativeFrom="paragraph">
                    <wp:posOffset>0</wp:posOffset>
                  </wp:positionV>
                  <wp:extent cx="129540" cy="175260"/>
                  <wp:effectExtent l="0" t="0" r="3810" b="0"/>
                  <wp:wrapNone/>
                  <wp:docPr id="120" name="Obraz 120"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65408" behindDoc="0" locked="0" layoutInCell="1" allowOverlap="1" wp14:anchorId="2A8153BF" wp14:editId="47215168">
                  <wp:simplePos x="0" y="0"/>
                  <wp:positionH relativeFrom="column">
                    <wp:posOffset>7620</wp:posOffset>
                  </wp:positionH>
                  <wp:positionV relativeFrom="paragraph">
                    <wp:posOffset>0</wp:posOffset>
                  </wp:positionV>
                  <wp:extent cx="129540" cy="175260"/>
                  <wp:effectExtent l="0" t="0" r="3810" b="0"/>
                  <wp:wrapNone/>
                  <wp:docPr id="119" name="Obraz 119"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66432" behindDoc="0" locked="0" layoutInCell="1" allowOverlap="1" wp14:anchorId="3E769C41" wp14:editId="7F3CEE9D">
                  <wp:simplePos x="0" y="0"/>
                  <wp:positionH relativeFrom="column">
                    <wp:posOffset>7620</wp:posOffset>
                  </wp:positionH>
                  <wp:positionV relativeFrom="paragraph">
                    <wp:posOffset>0</wp:posOffset>
                  </wp:positionV>
                  <wp:extent cx="129540" cy="175260"/>
                  <wp:effectExtent l="0" t="0" r="3810" b="0"/>
                  <wp:wrapNone/>
                  <wp:docPr id="118" name="Obraz 118"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67456" behindDoc="0" locked="0" layoutInCell="1" allowOverlap="1" wp14:anchorId="67554998" wp14:editId="3E0880DB">
                  <wp:simplePos x="0" y="0"/>
                  <wp:positionH relativeFrom="column">
                    <wp:posOffset>7620</wp:posOffset>
                  </wp:positionH>
                  <wp:positionV relativeFrom="paragraph">
                    <wp:posOffset>0</wp:posOffset>
                  </wp:positionV>
                  <wp:extent cx="129540" cy="17526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68480" behindDoc="0" locked="0" layoutInCell="1" allowOverlap="1" wp14:anchorId="4DF54035" wp14:editId="55727A95">
                  <wp:simplePos x="0" y="0"/>
                  <wp:positionH relativeFrom="column">
                    <wp:posOffset>7620</wp:posOffset>
                  </wp:positionH>
                  <wp:positionV relativeFrom="paragraph">
                    <wp:posOffset>0</wp:posOffset>
                  </wp:positionV>
                  <wp:extent cx="129540" cy="1752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69504" behindDoc="0" locked="0" layoutInCell="1" allowOverlap="1" wp14:anchorId="54AD11FC" wp14:editId="30936B94">
                  <wp:simplePos x="0" y="0"/>
                  <wp:positionH relativeFrom="column">
                    <wp:posOffset>7620</wp:posOffset>
                  </wp:positionH>
                  <wp:positionV relativeFrom="paragraph">
                    <wp:posOffset>0</wp:posOffset>
                  </wp:positionV>
                  <wp:extent cx="129540" cy="1752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70528" behindDoc="0" locked="0" layoutInCell="1" allowOverlap="1" wp14:anchorId="0E97DD7F" wp14:editId="4A0E43EA">
                  <wp:simplePos x="0" y="0"/>
                  <wp:positionH relativeFrom="column">
                    <wp:posOffset>7620</wp:posOffset>
                  </wp:positionH>
                  <wp:positionV relativeFrom="paragraph">
                    <wp:posOffset>0</wp:posOffset>
                  </wp:positionV>
                  <wp:extent cx="129540" cy="1752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71552" behindDoc="0" locked="0" layoutInCell="1" allowOverlap="1" wp14:anchorId="731908A8" wp14:editId="06D3E48E">
                  <wp:simplePos x="0" y="0"/>
                  <wp:positionH relativeFrom="column">
                    <wp:posOffset>7620</wp:posOffset>
                  </wp:positionH>
                  <wp:positionV relativeFrom="paragraph">
                    <wp:posOffset>0</wp:posOffset>
                  </wp:positionV>
                  <wp:extent cx="129540" cy="1752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72576" behindDoc="0" locked="0" layoutInCell="1" allowOverlap="1" wp14:anchorId="226E05BA" wp14:editId="2769CCBC">
                  <wp:simplePos x="0" y="0"/>
                  <wp:positionH relativeFrom="column">
                    <wp:posOffset>7620</wp:posOffset>
                  </wp:positionH>
                  <wp:positionV relativeFrom="paragraph">
                    <wp:posOffset>0</wp:posOffset>
                  </wp:positionV>
                  <wp:extent cx="129540" cy="1752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73600" behindDoc="0" locked="0" layoutInCell="1" allowOverlap="1" wp14:anchorId="71DE6B3D" wp14:editId="0C943F80">
                  <wp:simplePos x="0" y="0"/>
                  <wp:positionH relativeFrom="column">
                    <wp:posOffset>7620</wp:posOffset>
                  </wp:positionH>
                  <wp:positionV relativeFrom="paragraph">
                    <wp:posOffset>0</wp:posOffset>
                  </wp:positionV>
                  <wp:extent cx="129540" cy="1752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74624" behindDoc="0" locked="0" layoutInCell="1" allowOverlap="1" wp14:anchorId="7CC4E59D" wp14:editId="4A9C6C00">
                  <wp:simplePos x="0" y="0"/>
                  <wp:positionH relativeFrom="column">
                    <wp:posOffset>7620</wp:posOffset>
                  </wp:positionH>
                  <wp:positionV relativeFrom="paragraph">
                    <wp:posOffset>0</wp:posOffset>
                  </wp:positionV>
                  <wp:extent cx="129540" cy="1752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75648" behindDoc="0" locked="0" layoutInCell="1" allowOverlap="1" wp14:anchorId="28A9ABF3" wp14:editId="6FDB84F4">
                  <wp:simplePos x="0" y="0"/>
                  <wp:positionH relativeFrom="column">
                    <wp:posOffset>7620</wp:posOffset>
                  </wp:positionH>
                  <wp:positionV relativeFrom="paragraph">
                    <wp:posOffset>0</wp:posOffset>
                  </wp:positionV>
                  <wp:extent cx="129540" cy="1752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76672" behindDoc="0" locked="0" layoutInCell="1" allowOverlap="1" wp14:anchorId="1036631F" wp14:editId="6B1BBCAD">
                  <wp:simplePos x="0" y="0"/>
                  <wp:positionH relativeFrom="column">
                    <wp:posOffset>7620</wp:posOffset>
                  </wp:positionH>
                  <wp:positionV relativeFrom="paragraph">
                    <wp:posOffset>0</wp:posOffset>
                  </wp:positionV>
                  <wp:extent cx="129540" cy="1752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77696" behindDoc="0" locked="0" layoutInCell="1" allowOverlap="1" wp14:anchorId="11854793" wp14:editId="7591393C">
                  <wp:simplePos x="0" y="0"/>
                  <wp:positionH relativeFrom="column">
                    <wp:posOffset>7620</wp:posOffset>
                  </wp:positionH>
                  <wp:positionV relativeFrom="paragraph">
                    <wp:posOffset>0</wp:posOffset>
                  </wp:positionV>
                  <wp:extent cx="129540" cy="1752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78720" behindDoc="0" locked="0" layoutInCell="1" allowOverlap="1" wp14:anchorId="4117856E" wp14:editId="2B8A1C2C">
                  <wp:simplePos x="0" y="0"/>
                  <wp:positionH relativeFrom="column">
                    <wp:posOffset>7620</wp:posOffset>
                  </wp:positionH>
                  <wp:positionV relativeFrom="paragraph">
                    <wp:posOffset>0</wp:posOffset>
                  </wp:positionV>
                  <wp:extent cx="129540" cy="1752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79744" behindDoc="0" locked="0" layoutInCell="1" allowOverlap="1" wp14:anchorId="3E669B30" wp14:editId="4D1A1029">
                  <wp:simplePos x="0" y="0"/>
                  <wp:positionH relativeFrom="column">
                    <wp:posOffset>7620</wp:posOffset>
                  </wp:positionH>
                  <wp:positionV relativeFrom="paragraph">
                    <wp:posOffset>0</wp:posOffset>
                  </wp:positionV>
                  <wp:extent cx="129540" cy="1752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80768" behindDoc="0" locked="0" layoutInCell="1" allowOverlap="1" wp14:anchorId="015C4C32" wp14:editId="327A56A8">
                  <wp:simplePos x="0" y="0"/>
                  <wp:positionH relativeFrom="column">
                    <wp:posOffset>7620</wp:posOffset>
                  </wp:positionH>
                  <wp:positionV relativeFrom="paragraph">
                    <wp:posOffset>0</wp:posOffset>
                  </wp:positionV>
                  <wp:extent cx="129540" cy="1752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81792" behindDoc="0" locked="0" layoutInCell="1" allowOverlap="1" wp14:anchorId="4CE3BFC7" wp14:editId="2EEF625A">
                  <wp:simplePos x="0" y="0"/>
                  <wp:positionH relativeFrom="column">
                    <wp:posOffset>7620</wp:posOffset>
                  </wp:positionH>
                  <wp:positionV relativeFrom="paragraph">
                    <wp:posOffset>0</wp:posOffset>
                  </wp:positionV>
                  <wp:extent cx="129540" cy="1752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82816" behindDoc="0" locked="0" layoutInCell="1" allowOverlap="1" wp14:anchorId="5841162D" wp14:editId="56F961FA">
                  <wp:simplePos x="0" y="0"/>
                  <wp:positionH relativeFrom="column">
                    <wp:posOffset>7620</wp:posOffset>
                  </wp:positionH>
                  <wp:positionV relativeFrom="paragraph">
                    <wp:posOffset>0</wp:posOffset>
                  </wp:positionV>
                  <wp:extent cx="129540" cy="1752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83840" behindDoc="0" locked="0" layoutInCell="1" allowOverlap="1" wp14:anchorId="53FC9C54" wp14:editId="7C0D7816">
                  <wp:simplePos x="0" y="0"/>
                  <wp:positionH relativeFrom="column">
                    <wp:posOffset>7620</wp:posOffset>
                  </wp:positionH>
                  <wp:positionV relativeFrom="paragraph">
                    <wp:posOffset>0</wp:posOffset>
                  </wp:positionV>
                  <wp:extent cx="129540" cy="1752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84864" behindDoc="0" locked="0" layoutInCell="1" allowOverlap="1" wp14:anchorId="1D063682" wp14:editId="1A3A0281">
                  <wp:simplePos x="0" y="0"/>
                  <wp:positionH relativeFrom="column">
                    <wp:posOffset>7620</wp:posOffset>
                  </wp:positionH>
                  <wp:positionV relativeFrom="paragraph">
                    <wp:posOffset>0</wp:posOffset>
                  </wp:positionV>
                  <wp:extent cx="129540" cy="1752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85888" behindDoc="0" locked="0" layoutInCell="1" allowOverlap="1" wp14:anchorId="1265D399" wp14:editId="05A9643F">
                  <wp:simplePos x="0" y="0"/>
                  <wp:positionH relativeFrom="column">
                    <wp:posOffset>7620</wp:posOffset>
                  </wp:positionH>
                  <wp:positionV relativeFrom="paragraph">
                    <wp:posOffset>0</wp:posOffset>
                  </wp:positionV>
                  <wp:extent cx="129540" cy="1752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86912" behindDoc="0" locked="0" layoutInCell="1" allowOverlap="1" wp14:anchorId="67735B2A" wp14:editId="098A1FB4">
                  <wp:simplePos x="0" y="0"/>
                  <wp:positionH relativeFrom="column">
                    <wp:posOffset>7620</wp:posOffset>
                  </wp:positionH>
                  <wp:positionV relativeFrom="paragraph">
                    <wp:posOffset>0</wp:posOffset>
                  </wp:positionV>
                  <wp:extent cx="129540" cy="1752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87936" behindDoc="0" locked="0" layoutInCell="1" allowOverlap="1" wp14:anchorId="4F7D3824" wp14:editId="034B2E94">
                  <wp:simplePos x="0" y="0"/>
                  <wp:positionH relativeFrom="column">
                    <wp:posOffset>7620</wp:posOffset>
                  </wp:positionH>
                  <wp:positionV relativeFrom="paragraph">
                    <wp:posOffset>0</wp:posOffset>
                  </wp:positionV>
                  <wp:extent cx="129540" cy="1752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88960" behindDoc="0" locked="0" layoutInCell="1" allowOverlap="1" wp14:anchorId="11DFADC6" wp14:editId="30BD9F2A">
                  <wp:simplePos x="0" y="0"/>
                  <wp:positionH relativeFrom="column">
                    <wp:posOffset>7620</wp:posOffset>
                  </wp:positionH>
                  <wp:positionV relativeFrom="paragraph">
                    <wp:posOffset>0</wp:posOffset>
                  </wp:positionV>
                  <wp:extent cx="129540" cy="1752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89984" behindDoc="0" locked="0" layoutInCell="1" allowOverlap="1" wp14:anchorId="4D1A3F99" wp14:editId="26819F85">
                  <wp:simplePos x="0" y="0"/>
                  <wp:positionH relativeFrom="column">
                    <wp:posOffset>7620</wp:posOffset>
                  </wp:positionH>
                  <wp:positionV relativeFrom="paragraph">
                    <wp:posOffset>0</wp:posOffset>
                  </wp:positionV>
                  <wp:extent cx="129540" cy="1752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91008" behindDoc="0" locked="0" layoutInCell="1" allowOverlap="1" wp14:anchorId="0306B30B" wp14:editId="03DF332C">
                  <wp:simplePos x="0" y="0"/>
                  <wp:positionH relativeFrom="column">
                    <wp:posOffset>7620</wp:posOffset>
                  </wp:positionH>
                  <wp:positionV relativeFrom="paragraph">
                    <wp:posOffset>0</wp:posOffset>
                  </wp:positionV>
                  <wp:extent cx="129540" cy="19050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92032" behindDoc="0" locked="0" layoutInCell="1" allowOverlap="1" wp14:anchorId="330F5409" wp14:editId="455BC0C6">
                  <wp:simplePos x="0" y="0"/>
                  <wp:positionH relativeFrom="column">
                    <wp:posOffset>7620</wp:posOffset>
                  </wp:positionH>
                  <wp:positionV relativeFrom="paragraph">
                    <wp:posOffset>0</wp:posOffset>
                  </wp:positionV>
                  <wp:extent cx="129540" cy="19050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93056" behindDoc="0" locked="0" layoutInCell="1" allowOverlap="1" wp14:anchorId="6E17A919" wp14:editId="34E7688B">
                  <wp:simplePos x="0" y="0"/>
                  <wp:positionH relativeFrom="column">
                    <wp:posOffset>7620</wp:posOffset>
                  </wp:positionH>
                  <wp:positionV relativeFrom="paragraph">
                    <wp:posOffset>0</wp:posOffset>
                  </wp:positionV>
                  <wp:extent cx="129540" cy="19050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94080" behindDoc="0" locked="0" layoutInCell="1" allowOverlap="1" wp14:anchorId="1CBF0E08" wp14:editId="74D0B6B1">
                  <wp:simplePos x="0" y="0"/>
                  <wp:positionH relativeFrom="column">
                    <wp:posOffset>7620</wp:posOffset>
                  </wp:positionH>
                  <wp:positionV relativeFrom="paragraph">
                    <wp:posOffset>0</wp:posOffset>
                  </wp:positionV>
                  <wp:extent cx="129540" cy="19050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95104" behindDoc="0" locked="0" layoutInCell="1" allowOverlap="1" wp14:anchorId="688A1CC0" wp14:editId="6688FE35">
                  <wp:simplePos x="0" y="0"/>
                  <wp:positionH relativeFrom="column">
                    <wp:posOffset>7620</wp:posOffset>
                  </wp:positionH>
                  <wp:positionV relativeFrom="paragraph">
                    <wp:posOffset>0</wp:posOffset>
                  </wp:positionV>
                  <wp:extent cx="129540" cy="19050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96128" behindDoc="0" locked="0" layoutInCell="1" allowOverlap="1" wp14:anchorId="157DD568" wp14:editId="601F4173">
                  <wp:simplePos x="0" y="0"/>
                  <wp:positionH relativeFrom="column">
                    <wp:posOffset>7620</wp:posOffset>
                  </wp:positionH>
                  <wp:positionV relativeFrom="paragraph">
                    <wp:posOffset>0</wp:posOffset>
                  </wp:positionV>
                  <wp:extent cx="129540" cy="19050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97152" behindDoc="0" locked="0" layoutInCell="1" allowOverlap="1" wp14:anchorId="1770C097" wp14:editId="65420CEC">
                  <wp:simplePos x="0" y="0"/>
                  <wp:positionH relativeFrom="column">
                    <wp:posOffset>7620</wp:posOffset>
                  </wp:positionH>
                  <wp:positionV relativeFrom="paragraph">
                    <wp:posOffset>0</wp:posOffset>
                  </wp:positionV>
                  <wp:extent cx="129540" cy="19050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98176" behindDoc="0" locked="0" layoutInCell="1" allowOverlap="1" wp14:anchorId="5B99111C" wp14:editId="681F15D2">
                  <wp:simplePos x="0" y="0"/>
                  <wp:positionH relativeFrom="column">
                    <wp:posOffset>7620</wp:posOffset>
                  </wp:positionH>
                  <wp:positionV relativeFrom="paragraph">
                    <wp:posOffset>0</wp:posOffset>
                  </wp:positionV>
                  <wp:extent cx="129540" cy="19050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699200" behindDoc="0" locked="0" layoutInCell="1" allowOverlap="1" wp14:anchorId="1A32381D" wp14:editId="25B19441">
                  <wp:simplePos x="0" y="0"/>
                  <wp:positionH relativeFrom="column">
                    <wp:posOffset>7620</wp:posOffset>
                  </wp:positionH>
                  <wp:positionV relativeFrom="paragraph">
                    <wp:posOffset>0</wp:posOffset>
                  </wp:positionV>
                  <wp:extent cx="129540" cy="19050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00224" behindDoc="0" locked="0" layoutInCell="1" allowOverlap="1" wp14:anchorId="139F7B51" wp14:editId="2DB2CED7">
                  <wp:simplePos x="0" y="0"/>
                  <wp:positionH relativeFrom="column">
                    <wp:posOffset>7620</wp:posOffset>
                  </wp:positionH>
                  <wp:positionV relativeFrom="paragraph">
                    <wp:posOffset>0</wp:posOffset>
                  </wp:positionV>
                  <wp:extent cx="129540" cy="19050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01248" behindDoc="0" locked="0" layoutInCell="1" allowOverlap="1" wp14:anchorId="684A908A" wp14:editId="6F9D0C0B">
                  <wp:simplePos x="0" y="0"/>
                  <wp:positionH relativeFrom="column">
                    <wp:posOffset>7620</wp:posOffset>
                  </wp:positionH>
                  <wp:positionV relativeFrom="paragraph">
                    <wp:posOffset>0</wp:posOffset>
                  </wp:positionV>
                  <wp:extent cx="129540" cy="19050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02272" behindDoc="0" locked="0" layoutInCell="1" allowOverlap="1" wp14:anchorId="0F97EE3B" wp14:editId="303C93FB">
                  <wp:simplePos x="0" y="0"/>
                  <wp:positionH relativeFrom="column">
                    <wp:posOffset>7620</wp:posOffset>
                  </wp:positionH>
                  <wp:positionV relativeFrom="paragraph">
                    <wp:posOffset>0</wp:posOffset>
                  </wp:positionV>
                  <wp:extent cx="129540" cy="19050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03296" behindDoc="0" locked="0" layoutInCell="1" allowOverlap="1" wp14:anchorId="529AF6B8" wp14:editId="3C30E78E">
                  <wp:simplePos x="0" y="0"/>
                  <wp:positionH relativeFrom="column">
                    <wp:posOffset>7620</wp:posOffset>
                  </wp:positionH>
                  <wp:positionV relativeFrom="paragraph">
                    <wp:posOffset>0</wp:posOffset>
                  </wp:positionV>
                  <wp:extent cx="129540" cy="19050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04320" behindDoc="0" locked="0" layoutInCell="1" allowOverlap="1" wp14:anchorId="1DF7CDE8" wp14:editId="01ED4684">
                  <wp:simplePos x="0" y="0"/>
                  <wp:positionH relativeFrom="column">
                    <wp:posOffset>7620</wp:posOffset>
                  </wp:positionH>
                  <wp:positionV relativeFrom="paragraph">
                    <wp:posOffset>0</wp:posOffset>
                  </wp:positionV>
                  <wp:extent cx="129540" cy="190500"/>
                  <wp:effectExtent l="0" t="0" r="3810" b="0"/>
                  <wp:wrapNone/>
                  <wp:docPr id="50" name="Obraz 50"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05344" behindDoc="0" locked="0" layoutInCell="1" allowOverlap="1" wp14:anchorId="46A307AF" wp14:editId="70B40A2A">
                  <wp:simplePos x="0" y="0"/>
                  <wp:positionH relativeFrom="column">
                    <wp:posOffset>7620</wp:posOffset>
                  </wp:positionH>
                  <wp:positionV relativeFrom="paragraph">
                    <wp:posOffset>0</wp:posOffset>
                  </wp:positionV>
                  <wp:extent cx="129540" cy="190500"/>
                  <wp:effectExtent l="0" t="0" r="3810" b="0"/>
                  <wp:wrapNone/>
                  <wp:docPr id="49" name="Obraz 49"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06368" behindDoc="0" locked="0" layoutInCell="1" allowOverlap="1" wp14:anchorId="776AAC92" wp14:editId="2860FD76">
                  <wp:simplePos x="0" y="0"/>
                  <wp:positionH relativeFrom="column">
                    <wp:posOffset>7620</wp:posOffset>
                  </wp:positionH>
                  <wp:positionV relativeFrom="paragraph">
                    <wp:posOffset>0</wp:posOffset>
                  </wp:positionV>
                  <wp:extent cx="129540" cy="190500"/>
                  <wp:effectExtent l="0" t="0" r="3810" b="0"/>
                  <wp:wrapNone/>
                  <wp:docPr id="48" name="Obraz 48"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07392" behindDoc="0" locked="0" layoutInCell="1" allowOverlap="1" wp14:anchorId="526B61BC" wp14:editId="6657BA38">
                  <wp:simplePos x="0" y="0"/>
                  <wp:positionH relativeFrom="column">
                    <wp:posOffset>7620</wp:posOffset>
                  </wp:positionH>
                  <wp:positionV relativeFrom="paragraph">
                    <wp:posOffset>0</wp:posOffset>
                  </wp:positionV>
                  <wp:extent cx="129540" cy="190500"/>
                  <wp:effectExtent l="0" t="0" r="3810" b="0"/>
                  <wp:wrapNone/>
                  <wp:docPr id="47" name="Obraz 4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08416" behindDoc="0" locked="0" layoutInCell="1" allowOverlap="1" wp14:anchorId="7C915D82" wp14:editId="31CA4549">
                  <wp:simplePos x="0" y="0"/>
                  <wp:positionH relativeFrom="column">
                    <wp:posOffset>7620</wp:posOffset>
                  </wp:positionH>
                  <wp:positionV relativeFrom="paragraph">
                    <wp:posOffset>0</wp:posOffset>
                  </wp:positionV>
                  <wp:extent cx="129540" cy="190500"/>
                  <wp:effectExtent l="0" t="0" r="3810" b="0"/>
                  <wp:wrapNone/>
                  <wp:docPr id="46" name="Obraz 46"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09440" behindDoc="0" locked="0" layoutInCell="1" allowOverlap="1" wp14:anchorId="6FBD39DD" wp14:editId="779BEF4D">
                  <wp:simplePos x="0" y="0"/>
                  <wp:positionH relativeFrom="column">
                    <wp:posOffset>7620</wp:posOffset>
                  </wp:positionH>
                  <wp:positionV relativeFrom="paragraph">
                    <wp:posOffset>0</wp:posOffset>
                  </wp:positionV>
                  <wp:extent cx="129540" cy="190500"/>
                  <wp:effectExtent l="0" t="0" r="3810" b="0"/>
                  <wp:wrapNone/>
                  <wp:docPr id="45" name="Obraz 45"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10464" behindDoc="0" locked="0" layoutInCell="1" allowOverlap="1" wp14:anchorId="4961B404" wp14:editId="56C05E90">
                  <wp:simplePos x="0" y="0"/>
                  <wp:positionH relativeFrom="column">
                    <wp:posOffset>7620</wp:posOffset>
                  </wp:positionH>
                  <wp:positionV relativeFrom="paragraph">
                    <wp:posOffset>0</wp:posOffset>
                  </wp:positionV>
                  <wp:extent cx="129540" cy="190500"/>
                  <wp:effectExtent l="0" t="0" r="3810" b="0"/>
                  <wp:wrapNone/>
                  <wp:docPr id="44" name="Obraz 44"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11488" behindDoc="0" locked="0" layoutInCell="1" allowOverlap="1" wp14:anchorId="4443EA79" wp14:editId="0152F804">
                  <wp:simplePos x="0" y="0"/>
                  <wp:positionH relativeFrom="column">
                    <wp:posOffset>7620</wp:posOffset>
                  </wp:positionH>
                  <wp:positionV relativeFrom="paragraph">
                    <wp:posOffset>0</wp:posOffset>
                  </wp:positionV>
                  <wp:extent cx="129540" cy="190500"/>
                  <wp:effectExtent l="0" t="0" r="3810" b="0"/>
                  <wp:wrapNone/>
                  <wp:docPr id="43" name="Obraz 43"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12512" behindDoc="0" locked="0" layoutInCell="1" allowOverlap="1" wp14:anchorId="7C8708CF" wp14:editId="5B204BBA">
                  <wp:simplePos x="0" y="0"/>
                  <wp:positionH relativeFrom="column">
                    <wp:posOffset>7620</wp:posOffset>
                  </wp:positionH>
                  <wp:positionV relativeFrom="paragraph">
                    <wp:posOffset>0</wp:posOffset>
                  </wp:positionV>
                  <wp:extent cx="129540" cy="190500"/>
                  <wp:effectExtent l="0" t="0" r="3810" b="0"/>
                  <wp:wrapNone/>
                  <wp:docPr id="42" name="Obraz 4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13536" behindDoc="0" locked="0" layoutInCell="1" allowOverlap="1" wp14:anchorId="6369D9C5" wp14:editId="22614855">
                  <wp:simplePos x="0" y="0"/>
                  <wp:positionH relativeFrom="column">
                    <wp:posOffset>7620</wp:posOffset>
                  </wp:positionH>
                  <wp:positionV relativeFrom="paragraph">
                    <wp:posOffset>0</wp:posOffset>
                  </wp:positionV>
                  <wp:extent cx="129540" cy="190500"/>
                  <wp:effectExtent l="0" t="0" r="3810" b="0"/>
                  <wp:wrapNone/>
                  <wp:docPr id="41" name="Obraz 41"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14560" behindDoc="0" locked="0" layoutInCell="1" allowOverlap="1" wp14:anchorId="6ED43C0C" wp14:editId="48C6F7E2">
                  <wp:simplePos x="0" y="0"/>
                  <wp:positionH relativeFrom="column">
                    <wp:posOffset>7620</wp:posOffset>
                  </wp:positionH>
                  <wp:positionV relativeFrom="paragraph">
                    <wp:posOffset>0</wp:posOffset>
                  </wp:positionV>
                  <wp:extent cx="129540" cy="190500"/>
                  <wp:effectExtent l="0" t="0" r="3810" b="0"/>
                  <wp:wrapNone/>
                  <wp:docPr id="40" name="Obraz 40"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15584" behindDoc="0" locked="0" layoutInCell="1" allowOverlap="1" wp14:anchorId="5F107E43" wp14:editId="2B8981D0">
                  <wp:simplePos x="0" y="0"/>
                  <wp:positionH relativeFrom="column">
                    <wp:posOffset>7620</wp:posOffset>
                  </wp:positionH>
                  <wp:positionV relativeFrom="paragraph">
                    <wp:posOffset>0</wp:posOffset>
                  </wp:positionV>
                  <wp:extent cx="129540" cy="190500"/>
                  <wp:effectExtent l="0" t="0" r="3810" b="0"/>
                  <wp:wrapNone/>
                  <wp:docPr id="39" name="Obraz 39"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16608" behindDoc="0" locked="0" layoutInCell="1" allowOverlap="1" wp14:anchorId="16C8AB61" wp14:editId="3BCE1F76">
                  <wp:simplePos x="0" y="0"/>
                  <wp:positionH relativeFrom="column">
                    <wp:posOffset>7620</wp:posOffset>
                  </wp:positionH>
                  <wp:positionV relativeFrom="paragraph">
                    <wp:posOffset>0</wp:posOffset>
                  </wp:positionV>
                  <wp:extent cx="129540" cy="190500"/>
                  <wp:effectExtent l="0" t="0" r="3810" b="0"/>
                  <wp:wrapNone/>
                  <wp:docPr id="38" name="Obraz 38"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17632" behindDoc="0" locked="0" layoutInCell="1" allowOverlap="1" wp14:anchorId="2B637651" wp14:editId="2A6F45C5">
                  <wp:simplePos x="0" y="0"/>
                  <wp:positionH relativeFrom="column">
                    <wp:posOffset>7620</wp:posOffset>
                  </wp:positionH>
                  <wp:positionV relativeFrom="paragraph">
                    <wp:posOffset>0</wp:posOffset>
                  </wp:positionV>
                  <wp:extent cx="129540" cy="190500"/>
                  <wp:effectExtent l="0" t="0" r="3810" b="0"/>
                  <wp:wrapNone/>
                  <wp:docPr id="37" name="Obraz 3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18656" behindDoc="0" locked="0" layoutInCell="1" allowOverlap="1" wp14:anchorId="21BEBF3E" wp14:editId="6350A23B">
                  <wp:simplePos x="0" y="0"/>
                  <wp:positionH relativeFrom="column">
                    <wp:posOffset>7620</wp:posOffset>
                  </wp:positionH>
                  <wp:positionV relativeFrom="paragraph">
                    <wp:posOffset>0</wp:posOffset>
                  </wp:positionV>
                  <wp:extent cx="129540" cy="190500"/>
                  <wp:effectExtent l="0" t="0" r="3810" b="0"/>
                  <wp:wrapNone/>
                  <wp:docPr id="36" name="Obraz 36"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19680" behindDoc="0" locked="0" layoutInCell="1" allowOverlap="1" wp14:anchorId="2DBB81BF" wp14:editId="74B65206">
                  <wp:simplePos x="0" y="0"/>
                  <wp:positionH relativeFrom="column">
                    <wp:posOffset>7620</wp:posOffset>
                  </wp:positionH>
                  <wp:positionV relativeFrom="paragraph">
                    <wp:posOffset>0</wp:posOffset>
                  </wp:positionV>
                  <wp:extent cx="129540" cy="190500"/>
                  <wp:effectExtent l="0" t="0" r="3810" b="0"/>
                  <wp:wrapNone/>
                  <wp:docPr id="35" name="Obraz 35"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20704" behindDoc="0" locked="0" layoutInCell="1" allowOverlap="1" wp14:anchorId="0D6D3629" wp14:editId="1EB01BBF">
                  <wp:simplePos x="0" y="0"/>
                  <wp:positionH relativeFrom="column">
                    <wp:posOffset>7620</wp:posOffset>
                  </wp:positionH>
                  <wp:positionV relativeFrom="paragraph">
                    <wp:posOffset>0</wp:posOffset>
                  </wp:positionV>
                  <wp:extent cx="129540" cy="190500"/>
                  <wp:effectExtent l="0" t="0" r="3810" b="0"/>
                  <wp:wrapNone/>
                  <wp:docPr id="34" name="Obraz 34"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noProof/>
                <w:sz w:val="12"/>
                <w:szCs w:val="12"/>
              </w:rPr>
              <w:drawing>
                <wp:anchor distT="0" distB="0" distL="114300" distR="114300" simplePos="0" relativeHeight="251721728" behindDoc="0" locked="0" layoutInCell="1" allowOverlap="1" wp14:anchorId="31C37818" wp14:editId="1131B1E8">
                  <wp:simplePos x="0" y="0"/>
                  <wp:positionH relativeFrom="column">
                    <wp:posOffset>7620</wp:posOffset>
                  </wp:positionH>
                  <wp:positionV relativeFrom="paragraph">
                    <wp:posOffset>0</wp:posOffset>
                  </wp:positionV>
                  <wp:extent cx="129540" cy="190500"/>
                  <wp:effectExtent l="0" t="0" r="3810" b="0"/>
                  <wp:wrapNone/>
                  <wp:docPr id="33" name="Obraz 33"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26B89">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45C3984C" w14:textId="77777777" w:rsidR="00926B89" w:rsidRPr="00926B89" w:rsidRDefault="00926B89" w:rsidP="00926B8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BB67D50"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2F260DF" w14:textId="77777777" w:rsidR="00926B89" w:rsidRPr="00926B89" w:rsidRDefault="00926B89" w:rsidP="00926B89">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77B19C3" w14:textId="77777777" w:rsidR="00926B89" w:rsidRPr="00926B89" w:rsidRDefault="00926B89" w:rsidP="00926B89">
            <w:pPr>
              <w:spacing w:line="240" w:lineRule="auto"/>
              <w:jc w:val="right"/>
              <w:rPr>
                <w:rFonts w:ascii="Times New Roman" w:hAnsi="Times New Roman" w:cs="Times New Roman"/>
                <w:sz w:val="12"/>
                <w:szCs w:val="12"/>
              </w:rPr>
            </w:pPr>
          </w:p>
        </w:tc>
      </w:tr>
      <w:tr w:rsidR="00926B89" w:rsidRPr="00926B89" w14:paraId="295980AC" w14:textId="77777777" w:rsidTr="00926B89">
        <w:trPr>
          <w:trHeight w:val="85"/>
        </w:trPr>
        <w:tc>
          <w:tcPr>
            <w:tcW w:w="2876" w:type="pct"/>
            <w:tcBorders>
              <w:top w:val="nil"/>
              <w:left w:val="nil"/>
              <w:bottom w:val="nil"/>
              <w:right w:val="nil"/>
            </w:tcBorders>
            <w:shd w:val="clear" w:color="auto" w:fill="auto"/>
            <w:vAlign w:val="center"/>
            <w:hideMark/>
          </w:tcPr>
          <w:p w14:paraId="5FAA3638" w14:textId="77777777" w:rsidR="00926B89" w:rsidRPr="00926B89" w:rsidRDefault="00926B89" w:rsidP="00926B89">
            <w:pPr>
              <w:spacing w:line="240" w:lineRule="auto"/>
              <w:rPr>
                <w:i/>
                <w:iCs/>
                <w:sz w:val="12"/>
                <w:szCs w:val="12"/>
              </w:rPr>
            </w:pPr>
            <w:r w:rsidRPr="00926B89">
              <w:rPr>
                <w:i/>
                <w:iCs/>
                <w:sz w:val="12"/>
                <w:szCs w:val="12"/>
              </w:rPr>
              <w:t>Ustawa z dnia 26 stycznia 1982 r. Karta Nauczyciela</w:t>
            </w:r>
          </w:p>
        </w:tc>
        <w:tc>
          <w:tcPr>
            <w:tcW w:w="413" w:type="pct"/>
            <w:tcBorders>
              <w:top w:val="nil"/>
              <w:left w:val="nil"/>
              <w:bottom w:val="nil"/>
              <w:right w:val="nil"/>
            </w:tcBorders>
            <w:shd w:val="clear" w:color="auto" w:fill="auto"/>
            <w:noWrap/>
            <w:vAlign w:val="center"/>
            <w:hideMark/>
          </w:tcPr>
          <w:p w14:paraId="1FEEE5DA" w14:textId="77777777" w:rsidR="00926B89" w:rsidRPr="00926B89" w:rsidRDefault="00926B89" w:rsidP="00926B8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AF49811" w14:textId="77777777" w:rsidR="00926B89" w:rsidRPr="00926B89" w:rsidRDefault="00926B89" w:rsidP="00926B89">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47A7CAD" w14:textId="77777777" w:rsidR="00926B89" w:rsidRPr="00926B89" w:rsidRDefault="00926B89" w:rsidP="00926B89">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A0DAAAC" w14:textId="77777777" w:rsidR="00926B89" w:rsidRPr="00926B89" w:rsidRDefault="00926B89" w:rsidP="00926B89">
            <w:pPr>
              <w:spacing w:line="240" w:lineRule="auto"/>
              <w:jc w:val="right"/>
              <w:rPr>
                <w:rFonts w:ascii="Times New Roman" w:hAnsi="Times New Roman" w:cs="Times New Roman"/>
                <w:sz w:val="12"/>
                <w:szCs w:val="12"/>
              </w:rPr>
            </w:pPr>
          </w:p>
        </w:tc>
      </w:tr>
    </w:tbl>
    <w:p w14:paraId="2326D807" w14:textId="77777777" w:rsidR="00722B93" w:rsidRPr="00722B93" w:rsidRDefault="00722B93" w:rsidP="00722B93"/>
    <w:p w14:paraId="136340A5" w14:textId="10E07350" w:rsidR="00267C2A" w:rsidRDefault="00267C2A" w:rsidP="00B402AC">
      <w:pPr>
        <w:pStyle w:val="Nagwek3"/>
        <w:spacing w:line="276" w:lineRule="auto"/>
      </w:pPr>
      <w:r>
        <w:br w:type="page"/>
      </w:r>
      <w:bookmarkStart w:id="66" w:name="_Toc192837637"/>
      <w:r w:rsidR="00B402AC">
        <w:t>4.2.</w:t>
      </w:r>
      <w:r w:rsidR="009D56B7">
        <w:t>6</w:t>
      </w:r>
      <w:r w:rsidR="00B402AC">
        <w:t>.</w:t>
      </w:r>
      <w:r w:rsidR="00B402AC">
        <w:tab/>
      </w:r>
      <w:r>
        <w:t xml:space="preserve">Ochrona zdrowia i </w:t>
      </w:r>
      <w:r w:rsidR="00F829F6">
        <w:t>polityka</w:t>
      </w:r>
      <w:r>
        <w:t xml:space="preserve"> społeczna</w:t>
      </w:r>
      <w:bookmarkEnd w:id="66"/>
    </w:p>
    <w:tbl>
      <w:tblPr>
        <w:tblW w:w="5000" w:type="pct"/>
        <w:tblCellMar>
          <w:left w:w="70" w:type="dxa"/>
          <w:right w:w="70" w:type="dxa"/>
        </w:tblCellMar>
        <w:tblLook w:val="04A0" w:firstRow="1" w:lastRow="0" w:firstColumn="1" w:lastColumn="0" w:noHBand="0" w:noVBand="1"/>
      </w:tblPr>
      <w:tblGrid>
        <w:gridCol w:w="4954"/>
        <w:gridCol w:w="680"/>
        <w:gridCol w:w="1234"/>
        <w:gridCol w:w="1426"/>
        <w:gridCol w:w="778"/>
      </w:tblGrid>
      <w:tr w:rsidR="00AF40F5" w:rsidRPr="00AF40F5" w14:paraId="36B0B49F" w14:textId="77777777" w:rsidTr="009E3C63">
        <w:trPr>
          <w:trHeight w:val="85"/>
          <w:tblHeader/>
        </w:trPr>
        <w:tc>
          <w:tcPr>
            <w:tcW w:w="2730" w:type="pct"/>
            <w:tcBorders>
              <w:top w:val="nil"/>
              <w:left w:val="nil"/>
              <w:bottom w:val="nil"/>
              <w:right w:val="nil"/>
            </w:tcBorders>
            <w:shd w:val="clear" w:color="000000" w:fill="8DB0DB"/>
            <w:vAlign w:val="center"/>
            <w:hideMark/>
          </w:tcPr>
          <w:p w14:paraId="03513941" w14:textId="77777777" w:rsidR="00AF40F5" w:rsidRPr="00AF40F5" w:rsidRDefault="00AF40F5" w:rsidP="00AF40F5">
            <w:pPr>
              <w:spacing w:line="240" w:lineRule="auto"/>
              <w:jc w:val="center"/>
              <w:rPr>
                <w:b/>
                <w:bCs/>
                <w:sz w:val="14"/>
                <w:szCs w:val="14"/>
              </w:rPr>
            </w:pPr>
            <w:r w:rsidRPr="00AF40F5">
              <w:rPr>
                <w:b/>
                <w:bCs/>
                <w:sz w:val="14"/>
                <w:szCs w:val="14"/>
              </w:rPr>
              <w:t>Wyszczególnienie</w:t>
            </w:r>
          </w:p>
        </w:tc>
        <w:tc>
          <w:tcPr>
            <w:tcW w:w="375" w:type="pct"/>
            <w:tcBorders>
              <w:top w:val="nil"/>
              <w:left w:val="nil"/>
              <w:bottom w:val="nil"/>
              <w:right w:val="nil"/>
            </w:tcBorders>
            <w:shd w:val="clear" w:color="000000" w:fill="8DB0DB"/>
            <w:vAlign w:val="center"/>
            <w:hideMark/>
          </w:tcPr>
          <w:p w14:paraId="5E0E1BAC" w14:textId="77777777" w:rsidR="00AF40F5" w:rsidRPr="00AF40F5" w:rsidRDefault="00AF40F5" w:rsidP="00AF40F5">
            <w:pPr>
              <w:spacing w:line="240" w:lineRule="auto"/>
              <w:jc w:val="center"/>
              <w:rPr>
                <w:b/>
                <w:bCs/>
                <w:sz w:val="14"/>
                <w:szCs w:val="14"/>
              </w:rPr>
            </w:pPr>
            <w:r w:rsidRPr="00AF40F5">
              <w:rPr>
                <w:b/>
                <w:bCs/>
                <w:sz w:val="14"/>
                <w:szCs w:val="14"/>
              </w:rPr>
              <w:t> </w:t>
            </w:r>
          </w:p>
        </w:tc>
        <w:tc>
          <w:tcPr>
            <w:tcW w:w="680" w:type="pct"/>
            <w:tcBorders>
              <w:top w:val="nil"/>
              <w:left w:val="nil"/>
              <w:bottom w:val="nil"/>
              <w:right w:val="nil"/>
            </w:tcBorders>
            <w:shd w:val="clear" w:color="000000" w:fill="8DB0DB"/>
            <w:vAlign w:val="center"/>
            <w:hideMark/>
          </w:tcPr>
          <w:p w14:paraId="5E488401" w14:textId="77777777" w:rsidR="00AF40F5" w:rsidRPr="00AF40F5" w:rsidRDefault="00AF40F5" w:rsidP="00AF40F5">
            <w:pPr>
              <w:spacing w:line="240" w:lineRule="auto"/>
              <w:jc w:val="center"/>
              <w:rPr>
                <w:b/>
                <w:bCs/>
                <w:sz w:val="14"/>
                <w:szCs w:val="14"/>
              </w:rPr>
            </w:pPr>
            <w:r w:rsidRPr="00AF40F5">
              <w:rPr>
                <w:b/>
                <w:bCs/>
                <w:sz w:val="14"/>
                <w:szCs w:val="14"/>
              </w:rPr>
              <w:t>Plan</w:t>
            </w:r>
          </w:p>
        </w:tc>
        <w:tc>
          <w:tcPr>
            <w:tcW w:w="786" w:type="pct"/>
            <w:tcBorders>
              <w:top w:val="nil"/>
              <w:left w:val="nil"/>
              <w:bottom w:val="nil"/>
              <w:right w:val="nil"/>
            </w:tcBorders>
            <w:shd w:val="clear" w:color="000000" w:fill="8DB0DB"/>
            <w:noWrap/>
            <w:vAlign w:val="center"/>
            <w:hideMark/>
          </w:tcPr>
          <w:p w14:paraId="1EFD0823" w14:textId="77777777" w:rsidR="00AF40F5" w:rsidRPr="00AF40F5" w:rsidRDefault="00AF40F5" w:rsidP="00AF40F5">
            <w:pPr>
              <w:spacing w:line="240" w:lineRule="auto"/>
              <w:jc w:val="center"/>
              <w:rPr>
                <w:b/>
                <w:bCs/>
                <w:sz w:val="14"/>
                <w:szCs w:val="14"/>
              </w:rPr>
            </w:pPr>
            <w:r w:rsidRPr="00AF40F5">
              <w:rPr>
                <w:b/>
                <w:bCs/>
                <w:sz w:val="14"/>
                <w:szCs w:val="14"/>
              </w:rPr>
              <w:t>Wykonanie</w:t>
            </w:r>
          </w:p>
        </w:tc>
        <w:tc>
          <w:tcPr>
            <w:tcW w:w="429" w:type="pct"/>
            <w:tcBorders>
              <w:top w:val="nil"/>
              <w:left w:val="nil"/>
              <w:bottom w:val="nil"/>
              <w:right w:val="nil"/>
            </w:tcBorders>
            <w:shd w:val="clear" w:color="000000" w:fill="8DB0DB"/>
            <w:vAlign w:val="center"/>
            <w:hideMark/>
          </w:tcPr>
          <w:p w14:paraId="6C2DDE29" w14:textId="77777777" w:rsidR="00AF40F5" w:rsidRPr="00AF40F5" w:rsidRDefault="00AF40F5" w:rsidP="00AF40F5">
            <w:pPr>
              <w:spacing w:line="240" w:lineRule="auto"/>
              <w:jc w:val="center"/>
              <w:rPr>
                <w:b/>
                <w:bCs/>
                <w:sz w:val="14"/>
                <w:szCs w:val="14"/>
              </w:rPr>
            </w:pPr>
            <w:r w:rsidRPr="00AF40F5">
              <w:rPr>
                <w:b/>
                <w:bCs/>
                <w:sz w:val="14"/>
                <w:szCs w:val="14"/>
              </w:rPr>
              <w:t>Wskaźnik</w:t>
            </w:r>
          </w:p>
        </w:tc>
      </w:tr>
      <w:tr w:rsidR="00AF40F5" w:rsidRPr="00AF40F5" w14:paraId="242D4255" w14:textId="77777777" w:rsidTr="009E3C63">
        <w:trPr>
          <w:trHeight w:val="85"/>
        </w:trPr>
        <w:tc>
          <w:tcPr>
            <w:tcW w:w="2730" w:type="pct"/>
            <w:tcBorders>
              <w:top w:val="nil"/>
              <w:left w:val="nil"/>
              <w:bottom w:val="nil"/>
              <w:right w:val="nil"/>
            </w:tcBorders>
            <w:shd w:val="clear" w:color="auto" w:fill="auto"/>
            <w:vAlign w:val="center"/>
            <w:hideMark/>
          </w:tcPr>
          <w:p w14:paraId="340DF6A1" w14:textId="77777777" w:rsidR="00AF40F5" w:rsidRPr="00AF40F5" w:rsidRDefault="00AF40F5" w:rsidP="00AF40F5">
            <w:pPr>
              <w:spacing w:line="240" w:lineRule="auto"/>
              <w:jc w:val="center"/>
              <w:rPr>
                <w:b/>
                <w:bCs/>
                <w:sz w:val="12"/>
                <w:szCs w:val="12"/>
              </w:rPr>
            </w:pPr>
          </w:p>
        </w:tc>
        <w:tc>
          <w:tcPr>
            <w:tcW w:w="375" w:type="pct"/>
            <w:tcBorders>
              <w:top w:val="nil"/>
              <w:left w:val="nil"/>
              <w:bottom w:val="nil"/>
              <w:right w:val="nil"/>
            </w:tcBorders>
            <w:shd w:val="clear" w:color="auto" w:fill="auto"/>
            <w:noWrap/>
            <w:vAlign w:val="center"/>
            <w:hideMark/>
          </w:tcPr>
          <w:p w14:paraId="16BB412D"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8C02827" w14:textId="77777777" w:rsidR="00AF40F5" w:rsidRPr="00AF40F5" w:rsidRDefault="00AF40F5" w:rsidP="00AF40F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ED11A9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F6C69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F98E2C0" w14:textId="77777777" w:rsidTr="009E3C63">
        <w:trPr>
          <w:trHeight w:val="85"/>
        </w:trPr>
        <w:tc>
          <w:tcPr>
            <w:tcW w:w="2730" w:type="pct"/>
            <w:tcBorders>
              <w:top w:val="nil"/>
              <w:left w:val="nil"/>
              <w:bottom w:val="nil"/>
              <w:right w:val="nil"/>
            </w:tcBorders>
            <w:shd w:val="clear" w:color="000000" w:fill="B6D9E6"/>
            <w:vAlign w:val="center"/>
            <w:hideMark/>
          </w:tcPr>
          <w:p w14:paraId="7756888C" w14:textId="74B69AFB" w:rsidR="00AF40F5" w:rsidRPr="00AF40F5" w:rsidRDefault="00AF40F5" w:rsidP="00AF40F5">
            <w:pPr>
              <w:spacing w:line="240" w:lineRule="auto"/>
              <w:rPr>
                <w:b/>
                <w:bCs/>
                <w:sz w:val="12"/>
                <w:szCs w:val="12"/>
              </w:rPr>
            </w:pPr>
            <w:r>
              <w:rPr>
                <w:b/>
                <w:bCs/>
                <w:sz w:val="12"/>
                <w:szCs w:val="12"/>
              </w:rPr>
              <w:t>RAZEM</w:t>
            </w:r>
          </w:p>
        </w:tc>
        <w:tc>
          <w:tcPr>
            <w:tcW w:w="375" w:type="pct"/>
            <w:tcBorders>
              <w:top w:val="nil"/>
              <w:left w:val="nil"/>
              <w:bottom w:val="nil"/>
              <w:right w:val="nil"/>
            </w:tcBorders>
            <w:shd w:val="clear" w:color="000000" w:fill="B6D9E6"/>
            <w:vAlign w:val="center"/>
            <w:hideMark/>
          </w:tcPr>
          <w:p w14:paraId="4DC1629D"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B6D9E6"/>
            <w:vAlign w:val="center"/>
            <w:hideMark/>
          </w:tcPr>
          <w:p w14:paraId="0EF0EF57" w14:textId="77777777" w:rsidR="00AF40F5" w:rsidRPr="00AF40F5" w:rsidRDefault="00AF40F5" w:rsidP="00AF40F5">
            <w:pPr>
              <w:spacing w:line="240" w:lineRule="auto"/>
              <w:jc w:val="right"/>
              <w:rPr>
                <w:b/>
                <w:bCs/>
                <w:sz w:val="12"/>
                <w:szCs w:val="12"/>
              </w:rPr>
            </w:pPr>
            <w:r w:rsidRPr="00AF40F5">
              <w:rPr>
                <w:b/>
                <w:bCs/>
                <w:sz w:val="12"/>
                <w:szCs w:val="12"/>
              </w:rPr>
              <w:t>88 680 767</w:t>
            </w:r>
          </w:p>
        </w:tc>
        <w:tc>
          <w:tcPr>
            <w:tcW w:w="786" w:type="pct"/>
            <w:tcBorders>
              <w:top w:val="nil"/>
              <w:left w:val="nil"/>
              <w:bottom w:val="nil"/>
              <w:right w:val="nil"/>
            </w:tcBorders>
            <w:shd w:val="clear" w:color="000000" w:fill="B6D9E6"/>
            <w:vAlign w:val="center"/>
            <w:hideMark/>
          </w:tcPr>
          <w:p w14:paraId="4C1A88F6" w14:textId="77777777" w:rsidR="00AF40F5" w:rsidRPr="00AF40F5" w:rsidRDefault="00AF40F5" w:rsidP="00AF40F5">
            <w:pPr>
              <w:spacing w:line="240" w:lineRule="auto"/>
              <w:jc w:val="right"/>
              <w:rPr>
                <w:b/>
                <w:bCs/>
                <w:sz w:val="12"/>
                <w:szCs w:val="12"/>
              </w:rPr>
            </w:pPr>
            <w:r w:rsidRPr="00AF40F5">
              <w:rPr>
                <w:b/>
                <w:bCs/>
                <w:sz w:val="12"/>
                <w:szCs w:val="12"/>
              </w:rPr>
              <w:t>87 699 613,63</w:t>
            </w:r>
          </w:p>
        </w:tc>
        <w:tc>
          <w:tcPr>
            <w:tcW w:w="429" w:type="pct"/>
            <w:tcBorders>
              <w:top w:val="nil"/>
              <w:left w:val="nil"/>
              <w:bottom w:val="nil"/>
              <w:right w:val="nil"/>
            </w:tcBorders>
            <w:shd w:val="clear" w:color="000000" w:fill="B6D9E6"/>
            <w:vAlign w:val="center"/>
            <w:hideMark/>
          </w:tcPr>
          <w:p w14:paraId="31053397" w14:textId="77777777" w:rsidR="00AF40F5" w:rsidRPr="00AF40F5" w:rsidRDefault="00AF40F5" w:rsidP="00AF40F5">
            <w:pPr>
              <w:spacing w:line="240" w:lineRule="auto"/>
              <w:jc w:val="right"/>
              <w:rPr>
                <w:b/>
                <w:bCs/>
                <w:sz w:val="12"/>
                <w:szCs w:val="12"/>
              </w:rPr>
            </w:pPr>
            <w:r w:rsidRPr="00AF40F5">
              <w:rPr>
                <w:b/>
                <w:bCs/>
                <w:sz w:val="12"/>
                <w:szCs w:val="12"/>
              </w:rPr>
              <w:t>98,9%</w:t>
            </w:r>
          </w:p>
        </w:tc>
      </w:tr>
      <w:tr w:rsidR="00AF40F5" w:rsidRPr="00AF40F5" w14:paraId="4DDC9F0D" w14:textId="77777777" w:rsidTr="009E3C63">
        <w:trPr>
          <w:trHeight w:val="85"/>
        </w:trPr>
        <w:tc>
          <w:tcPr>
            <w:tcW w:w="2730" w:type="pct"/>
            <w:tcBorders>
              <w:top w:val="nil"/>
              <w:left w:val="nil"/>
              <w:bottom w:val="nil"/>
              <w:right w:val="nil"/>
            </w:tcBorders>
            <w:shd w:val="clear" w:color="auto" w:fill="auto"/>
            <w:vAlign w:val="center"/>
            <w:hideMark/>
          </w:tcPr>
          <w:p w14:paraId="173FB0C0"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016C76C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915F05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9B1DBA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4359E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E18C8F8" w14:textId="77777777" w:rsidTr="009E3C63">
        <w:trPr>
          <w:trHeight w:val="85"/>
        </w:trPr>
        <w:tc>
          <w:tcPr>
            <w:tcW w:w="2730" w:type="pct"/>
            <w:tcBorders>
              <w:top w:val="nil"/>
              <w:left w:val="nil"/>
              <w:bottom w:val="nil"/>
              <w:right w:val="nil"/>
            </w:tcBorders>
            <w:shd w:val="clear" w:color="000000" w:fill="CDDEE9"/>
            <w:vAlign w:val="center"/>
            <w:hideMark/>
          </w:tcPr>
          <w:p w14:paraId="23CE8F0A" w14:textId="77777777" w:rsidR="00AF40F5" w:rsidRPr="00AF40F5" w:rsidRDefault="00AF40F5" w:rsidP="00AF40F5">
            <w:pPr>
              <w:spacing w:line="240" w:lineRule="auto"/>
              <w:rPr>
                <w:b/>
                <w:bCs/>
                <w:sz w:val="12"/>
                <w:szCs w:val="12"/>
              </w:rPr>
            </w:pPr>
            <w:r w:rsidRPr="00AF40F5">
              <w:rPr>
                <w:b/>
                <w:bCs/>
                <w:sz w:val="12"/>
                <w:szCs w:val="12"/>
              </w:rPr>
              <w:t>Programy zdrowotne - program 1</w:t>
            </w:r>
          </w:p>
        </w:tc>
        <w:tc>
          <w:tcPr>
            <w:tcW w:w="375" w:type="pct"/>
            <w:tcBorders>
              <w:top w:val="nil"/>
              <w:left w:val="nil"/>
              <w:bottom w:val="nil"/>
              <w:right w:val="nil"/>
            </w:tcBorders>
            <w:shd w:val="clear" w:color="000000" w:fill="CDDEE9"/>
            <w:vAlign w:val="center"/>
            <w:hideMark/>
          </w:tcPr>
          <w:p w14:paraId="465239E4"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CDDEE9"/>
            <w:vAlign w:val="center"/>
            <w:hideMark/>
          </w:tcPr>
          <w:p w14:paraId="5B83AFB3" w14:textId="77777777" w:rsidR="00AF40F5" w:rsidRPr="00AF40F5" w:rsidRDefault="00AF40F5" w:rsidP="00AF40F5">
            <w:pPr>
              <w:spacing w:line="240" w:lineRule="auto"/>
              <w:jc w:val="right"/>
              <w:rPr>
                <w:b/>
                <w:bCs/>
                <w:sz w:val="12"/>
                <w:szCs w:val="12"/>
              </w:rPr>
            </w:pPr>
            <w:r w:rsidRPr="00AF40F5">
              <w:rPr>
                <w:b/>
                <w:bCs/>
                <w:sz w:val="12"/>
                <w:szCs w:val="12"/>
              </w:rPr>
              <w:t>2 950 024</w:t>
            </w:r>
          </w:p>
        </w:tc>
        <w:tc>
          <w:tcPr>
            <w:tcW w:w="786" w:type="pct"/>
            <w:tcBorders>
              <w:top w:val="nil"/>
              <w:left w:val="nil"/>
              <w:bottom w:val="nil"/>
              <w:right w:val="nil"/>
            </w:tcBorders>
            <w:shd w:val="clear" w:color="000000" w:fill="CDDEE9"/>
            <w:vAlign w:val="center"/>
            <w:hideMark/>
          </w:tcPr>
          <w:p w14:paraId="65F857FE" w14:textId="77777777" w:rsidR="00AF40F5" w:rsidRPr="00AF40F5" w:rsidRDefault="00AF40F5" w:rsidP="00AF40F5">
            <w:pPr>
              <w:spacing w:line="240" w:lineRule="auto"/>
              <w:jc w:val="right"/>
              <w:rPr>
                <w:b/>
                <w:bCs/>
                <w:sz w:val="12"/>
                <w:szCs w:val="12"/>
              </w:rPr>
            </w:pPr>
            <w:r w:rsidRPr="00AF40F5">
              <w:rPr>
                <w:b/>
                <w:bCs/>
                <w:sz w:val="12"/>
                <w:szCs w:val="12"/>
              </w:rPr>
              <w:t>2 915 835,10</w:t>
            </w:r>
          </w:p>
        </w:tc>
        <w:tc>
          <w:tcPr>
            <w:tcW w:w="429" w:type="pct"/>
            <w:tcBorders>
              <w:top w:val="nil"/>
              <w:left w:val="nil"/>
              <w:bottom w:val="nil"/>
              <w:right w:val="nil"/>
            </w:tcBorders>
            <w:shd w:val="clear" w:color="000000" w:fill="CDDEE9"/>
            <w:vAlign w:val="center"/>
            <w:hideMark/>
          </w:tcPr>
          <w:p w14:paraId="03548FAE" w14:textId="77777777" w:rsidR="00AF40F5" w:rsidRPr="00AF40F5" w:rsidRDefault="00AF40F5" w:rsidP="00AF40F5">
            <w:pPr>
              <w:spacing w:line="240" w:lineRule="auto"/>
              <w:jc w:val="right"/>
              <w:rPr>
                <w:b/>
                <w:bCs/>
                <w:sz w:val="12"/>
                <w:szCs w:val="12"/>
              </w:rPr>
            </w:pPr>
            <w:r w:rsidRPr="00AF40F5">
              <w:rPr>
                <w:b/>
                <w:bCs/>
                <w:sz w:val="12"/>
                <w:szCs w:val="12"/>
              </w:rPr>
              <w:t>98,8%</w:t>
            </w:r>
          </w:p>
        </w:tc>
      </w:tr>
      <w:tr w:rsidR="00AF40F5" w:rsidRPr="00AF40F5" w14:paraId="32FD500B" w14:textId="77777777" w:rsidTr="009E3C63">
        <w:trPr>
          <w:trHeight w:val="85"/>
        </w:trPr>
        <w:tc>
          <w:tcPr>
            <w:tcW w:w="2730" w:type="pct"/>
            <w:tcBorders>
              <w:top w:val="nil"/>
              <w:left w:val="nil"/>
              <w:bottom w:val="nil"/>
              <w:right w:val="nil"/>
            </w:tcBorders>
            <w:shd w:val="clear" w:color="auto" w:fill="auto"/>
            <w:vAlign w:val="center"/>
            <w:hideMark/>
          </w:tcPr>
          <w:p w14:paraId="77E2CC3A"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52C1C0C2"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E0CBDB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9D6531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3E9C4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E3EF886" w14:textId="77777777" w:rsidTr="009E3C63">
        <w:trPr>
          <w:trHeight w:val="85"/>
        </w:trPr>
        <w:tc>
          <w:tcPr>
            <w:tcW w:w="2730" w:type="pct"/>
            <w:tcBorders>
              <w:top w:val="nil"/>
              <w:left w:val="nil"/>
              <w:bottom w:val="nil"/>
              <w:right w:val="nil"/>
            </w:tcBorders>
            <w:shd w:val="clear" w:color="000000" w:fill="EAF1F6"/>
            <w:vAlign w:val="center"/>
            <w:hideMark/>
          </w:tcPr>
          <w:p w14:paraId="3AF47516" w14:textId="77777777" w:rsidR="00AF40F5" w:rsidRPr="00AF40F5" w:rsidRDefault="00AF40F5" w:rsidP="00AF40F5">
            <w:pPr>
              <w:spacing w:line="240" w:lineRule="auto"/>
              <w:rPr>
                <w:b/>
                <w:bCs/>
                <w:sz w:val="12"/>
                <w:szCs w:val="12"/>
              </w:rPr>
            </w:pPr>
            <w:r w:rsidRPr="00AF40F5">
              <w:rPr>
                <w:b/>
                <w:bCs/>
                <w:sz w:val="12"/>
                <w:szCs w:val="12"/>
              </w:rPr>
              <w:t>Miejski Program Profilaktyki i Rozwiązywania Problemów Alkoholowych - zadanie 6</w:t>
            </w:r>
          </w:p>
        </w:tc>
        <w:tc>
          <w:tcPr>
            <w:tcW w:w="375" w:type="pct"/>
            <w:tcBorders>
              <w:top w:val="nil"/>
              <w:left w:val="nil"/>
              <w:bottom w:val="nil"/>
              <w:right w:val="nil"/>
            </w:tcBorders>
            <w:shd w:val="clear" w:color="000000" w:fill="EAF1F6"/>
            <w:vAlign w:val="center"/>
            <w:hideMark/>
          </w:tcPr>
          <w:p w14:paraId="4F3CA495"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EAF1F6"/>
            <w:vAlign w:val="center"/>
            <w:hideMark/>
          </w:tcPr>
          <w:p w14:paraId="6482CEEE" w14:textId="77777777" w:rsidR="00AF40F5" w:rsidRPr="00AF40F5" w:rsidRDefault="00AF40F5" w:rsidP="00AF40F5">
            <w:pPr>
              <w:spacing w:line="240" w:lineRule="auto"/>
              <w:jc w:val="right"/>
              <w:rPr>
                <w:b/>
                <w:bCs/>
                <w:sz w:val="12"/>
                <w:szCs w:val="12"/>
              </w:rPr>
            </w:pPr>
            <w:r w:rsidRPr="00AF40F5">
              <w:rPr>
                <w:b/>
                <w:bCs/>
                <w:sz w:val="12"/>
                <w:szCs w:val="12"/>
              </w:rPr>
              <w:t>2 950 024</w:t>
            </w:r>
          </w:p>
        </w:tc>
        <w:tc>
          <w:tcPr>
            <w:tcW w:w="786" w:type="pct"/>
            <w:tcBorders>
              <w:top w:val="nil"/>
              <w:left w:val="nil"/>
              <w:bottom w:val="nil"/>
              <w:right w:val="nil"/>
            </w:tcBorders>
            <w:shd w:val="clear" w:color="000000" w:fill="EAF1F6"/>
            <w:vAlign w:val="center"/>
            <w:hideMark/>
          </w:tcPr>
          <w:p w14:paraId="09496265" w14:textId="77777777" w:rsidR="00AF40F5" w:rsidRPr="00AF40F5" w:rsidRDefault="00AF40F5" w:rsidP="00AF40F5">
            <w:pPr>
              <w:spacing w:line="240" w:lineRule="auto"/>
              <w:jc w:val="right"/>
              <w:rPr>
                <w:b/>
                <w:bCs/>
                <w:sz w:val="12"/>
                <w:szCs w:val="12"/>
              </w:rPr>
            </w:pPr>
            <w:r w:rsidRPr="00AF40F5">
              <w:rPr>
                <w:b/>
                <w:bCs/>
                <w:sz w:val="12"/>
                <w:szCs w:val="12"/>
              </w:rPr>
              <w:t>2 915 835,10</w:t>
            </w:r>
          </w:p>
        </w:tc>
        <w:tc>
          <w:tcPr>
            <w:tcW w:w="429" w:type="pct"/>
            <w:tcBorders>
              <w:top w:val="nil"/>
              <w:left w:val="nil"/>
              <w:bottom w:val="nil"/>
              <w:right w:val="nil"/>
            </w:tcBorders>
            <w:shd w:val="clear" w:color="000000" w:fill="EAF1F6"/>
            <w:vAlign w:val="center"/>
            <w:hideMark/>
          </w:tcPr>
          <w:p w14:paraId="5F507FAD" w14:textId="77777777" w:rsidR="00AF40F5" w:rsidRPr="00AF40F5" w:rsidRDefault="00AF40F5" w:rsidP="00AF40F5">
            <w:pPr>
              <w:spacing w:line="240" w:lineRule="auto"/>
              <w:jc w:val="right"/>
              <w:rPr>
                <w:b/>
                <w:bCs/>
                <w:sz w:val="12"/>
                <w:szCs w:val="12"/>
              </w:rPr>
            </w:pPr>
            <w:r w:rsidRPr="00AF40F5">
              <w:rPr>
                <w:b/>
                <w:bCs/>
                <w:sz w:val="12"/>
                <w:szCs w:val="12"/>
              </w:rPr>
              <w:t>98,8%</w:t>
            </w:r>
          </w:p>
        </w:tc>
      </w:tr>
      <w:tr w:rsidR="00AF40F5" w:rsidRPr="00AF40F5" w14:paraId="28537904" w14:textId="77777777" w:rsidTr="009E3C63">
        <w:trPr>
          <w:trHeight w:val="85"/>
        </w:trPr>
        <w:tc>
          <w:tcPr>
            <w:tcW w:w="2730" w:type="pct"/>
            <w:tcBorders>
              <w:top w:val="nil"/>
              <w:left w:val="nil"/>
              <w:bottom w:val="nil"/>
              <w:right w:val="nil"/>
            </w:tcBorders>
            <w:shd w:val="clear" w:color="auto" w:fill="auto"/>
            <w:vAlign w:val="center"/>
            <w:hideMark/>
          </w:tcPr>
          <w:p w14:paraId="40D0FD01"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2C86DE6A"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4D0F542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01D7A7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EF4C6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5533C6E" w14:textId="77777777" w:rsidTr="009E3C63">
        <w:trPr>
          <w:trHeight w:val="85"/>
        </w:trPr>
        <w:tc>
          <w:tcPr>
            <w:tcW w:w="2730" w:type="pct"/>
            <w:tcBorders>
              <w:top w:val="nil"/>
              <w:left w:val="nil"/>
              <w:bottom w:val="nil"/>
              <w:right w:val="nil"/>
            </w:tcBorders>
            <w:shd w:val="clear" w:color="auto" w:fill="auto"/>
            <w:vAlign w:val="center"/>
            <w:hideMark/>
          </w:tcPr>
          <w:p w14:paraId="2556679F" w14:textId="77777777" w:rsidR="00AF40F5" w:rsidRPr="00AF40F5" w:rsidRDefault="00AF40F5" w:rsidP="00AF40F5">
            <w:pPr>
              <w:spacing w:line="240" w:lineRule="auto"/>
              <w:rPr>
                <w:b/>
                <w:bCs/>
                <w:sz w:val="12"/>
                <w:szCs w:val="12"/>
              </w:rPr>
            </w:pPr>
            <w:r w:rsidRPr="00AF40F5">
              <w:rPr>
                <w:b/>
                <w:bCs/>
                <w:sz w:val="12"/>
                <w:szCs w:val="12"/>
              </w:rPr>
              <w:t>Miejski Program Profilaktyki i Rozwiązywania Problemów Alkoholowych</w:t>
            </w:r>
          </w:p>
        </w:tc>
        <w:tc>
          <w:tcPr>
            <w:tcW w:w="375" w:type="pct"/>
            <w:tcBorders>
              <w:top w:val="nil"/>
              <w:left w:val="nil"/>
              <w:bottom w:val="nil"/>
              <w:right w:val="nil"/>
            </w:tcBorders>
            <w:shd w:val="clear" w:color="auto" w:fill="auto"/>
            <w:vAlign w:val="center"/>
            <w:hideMark/>
          </w:tcPr>
          <w:p w14:paraId="7ED1F814" w14:textId="77777777" w:rsidR="00AF40F5" w:rsidRPr="00AF40F5" w:rsidRDefault="00AF40F5" w:rsidP="00AF40F5">
            <w:pPr>
              <w:spacing w:line="240" w:lineRule="auto"/>
              <w:rPr>
                <w:b/>
                <w:bCs/>
                <w:sz w:val="12"/>
                <w:szCs w:val="12"/>
              </w:rPr>
            </w:pPr>
          </w:p>
        </w:tc>
        <w:tc>
          <w:tcPr>
            <w:tcW w:w="680" w:type="pct"/>
            <w:tcBorders>
              <w:top w:val="nil"/>
              <w:left w:val="nil"/>
              <w:bottom w:val="nil"/>
              <w:right w:val="nil"/>
            </w:tcBorders>
            <w:shd w:val="clear" w:color="auto" w:fill="auto"/>
            <w:vAlign w:val="center"/>
            <w:hideMark/>
          </w:tcPr>
          <w:p w14:paraId="582715BE" w14:textId="77777777" w:rsidR="00AF40F5" w:rsidRPr="00AF40F5" w:rsidRDefault="00AF40F5" w:rsidP="00AF40F5">
            <w:pPr>
              <w:spacing w:line="240" w:lineRule="auto"/>
              <w:jc w:val="right"/>
              <w:rPr>
                <w:b/>
                <w:bCs/>
                <w:sz w:val="12"/>
                <w:szCs w:val="12"/>
              </w:rPr>
            </w:pPr>
            <w:r w:rsidRPr="00AF40F5">
              <w:rPr>
                <w:b/>
                <w:bCs/>
                <w:sz w:val="12"/>
                <w:szCs w:val="12"/>
              </w:rPr>
              <w:t>2 950 024</w:t>
            </w:r>
          </w:p>
        </w:tc>
        <w:tc>
          <w:tcPr>
            <w:tcW w:w="786" w:type="pct"/>
            <w:tcBorders>
              <w:top w:val="nil"/>
              <w:left w:val="nil"/>
              <w:bottom w:val="nil"/>
              <w:right w:val="nil"/>
            </w:tcBorders>
            <w:shd w:val="clear" w:color="auto" w:fill="auto"/>
            <w:vAlign w:val="center"/>
            <w:hideMark/>
          </w:tcPr>
          <w:p w14:paraId="6E7A0B3D" w14:textId="77777777" w:rsidR="00AF40F5" w:rsidRPr="00AF40F5" w:rsidRDefault="00AF40F5" w:rsidP="00AF40F5">
            <w:pPr>
              <w:spacing w:line="240" w:lineRule="auto"/>
              <w:jc w:val="right"/>
              <w:rPr>
                <w:b/>
                <w:bCs/>
                <w:sz w:val="12"/>
                <w:szCs w:val="12"/>
              </w:rPr>
            </w:pPr>
            <w:r w:rsidRPr="00AF40F5">
              <w:rPr>
                <w:b/>
                <w:bCs/>
                <w:sz w:val="12"/>
                <w:szCs w:val="12"/>
              </w:rPr>
              <w:t>2 915 835,10</w:t>
            </w:r>
          </w:p>
        </w:tc>
        <w:tc>
          <w:tcPr>
            <w:tcW w:w="429" w:type="pct"/>
            <w:tcBorders>
              <w:top w:val="nil"/>
              <w:left w:val="nil"/>
              <w:bottom w:val="nil"/>
              <w:right w:val="nil"/>
            </w:tcBorders>
            <w:shd w:val="clear" w:color="auto" w:fill="auto"/>
            <w:vAlign w:val="center"/>
            <w:hideMark/>
          </w:tcPr>
          <w:p w14:paraId="5B0E0E9B" w14:textId="77777777" w:rsidR="00AF40F5" w:rsidRPr="00AF40F5" w:rsidRDefault="00AF40F5" w:rsidP="00AF40F5">
            <w:pPr>
              <w:spacing w:line="240" w:lineRule="auto"/>
              <w:jc w:val="right"/>
              <w:rPr>
                <w:b/>
                <w:bCs/>
                <w:sz w:val="12"/>
                <w:szCs w:val="12"/>
              </w:rPr>
            </w:pPr>
            <w:r w:rsidRPr="00AF40F5">
              <w:rPr>
                <w:b/>
                <w:bCs/>
                <w:sz w:val="12"/>
                <w:szCs w:val="12"/>
              </w:rPr>
              <w:t>98,8%</w:t>
            </w:r>
          </w:p>
        </w:tc>
      </w:tr>
      <w:tr w:rsidR="00AF40F5" w:rsidRPr="00AF40F5" w14:paraId="00B62BA6" w14:textId="77777777" w:rsidTr="009E3C63">
        <w:trPr>
          <w:trHeight w:val="85"/>
        </w:trPr>
        <w:tc>
          <w:tcPr>
            <w:tcW w:w="2730" w:type="pct"/>
            <w:tcBorders>
              <w:top w:val="nil"/>
              <w:left w:val="nil"/>
              <w:bottom w:val="nil"/>
              <w:right w:val="nil"/>
            </w:tcBorders>
            <w:shd w:val="clear" w:color="auto" w:fill="auto"/>
            <w:vAlign w:val="center"/>
            <w:hideMark/>
          </w:tcPr>
          <w:p w14:paraId="254225EC"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vAlign w:val="center"/>
            <w:hideMark/>
          </w:tcPr>
          <w:p w14:paraId="75B5A007"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53C92FD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83C47C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B99A75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B95875D" w14:textId="77777777" w:rsidTr="009E3C63">
        <w:trPr>
          <w:trHeight w:val="85"/>
        </w:trPr>
        <w:tc>
          <w:tcPr>
            <w:tcW w:w="2730" w:type="pct"/>
            <w:tcBorders>
              <w:top w:val="nil"/>
              <w:left w:val="nil"/>
              <w:bottom w:val="nil"/>
              <w:right w:val="nil"/>
            </w:tcBorders>
            <w:shd w:val="clear" w:color="auto" w:fill="auto"/>
            <w:vAlign w:val="center"/>
            <w:hideMark/>
          </w:tcPr>
          <w:p w14:paraId="67B52DD5" w14:textId="77777777" w:rsidR="00AF40F5" w:rsidRPr="00AF40F5" w:rsidRDefault="00AF40F5" w:rsidP="00AF40F5">
            <w:pPr>
              <w:spacing w:line="240" w:lineRule="auto"/>
              <w:jc w:val="both"/>
              <w:rPr>
                <w:i/>
                <w:iCs/>
                <w:sz w:val="12"/>
                <w:szCs w:val="12"/>
                <w:u w:val="single"/>
              </w:rPr>
            </w:pPr>
            <w:r w:rsidRPr="00AF40F5">
              <w:rPr>
                <w:i/>
                <w:iCs/>
                <w:sz w:val="12"/>
                <w:szCs w:val="12"/>
                <w:u w:val="single"/>
              </w:rPr>
              <w:t>Cel:</w:t>
            </w:r>
            <w:r w:rsidRPr="00AF40F5">
              <w:rPr>
                <w:sz w:val="12"/>
                <w:szCs w:val="12"/>
              </w:rPr>
              <w:t xml:space="preserve"> inicjowanie i wspieranie przedsięwzięć mających na celu przeciwdziałanie alkoholizmowi</w:t>
            </w:r>
          </w:p>
        </w:tc>
        <w:tc>
          <w:tcPr>
            <w:tcW w:w="375" w:type="pct"/>
            <w:tcBorders>
              <w:top w:val="nil"/>
              <w:left w:val="nil"/>
              <w:bottom w:val="nil"/>
              <w:right w:val="nil"/>
            </w:tcBorders>
            <w:shd w:val="clear" w:color="auto" w:fill="auto"/>
            <w:noWrap/>
            <w:vAlign w:val="center"/>
            <w:hideMark/>
          </w:tcPr>
          <w:p w14:paraId="2CAC3CDE" w14:textId="77777777" w:rsidR="00AF40F5" w:rsidRPr="00AF40F5" w:rsidRDefault="00AF40F5" w:rsidP="00AF40F5">
            <w:pPr>
              <w:spacing w:line="240" w:lineRule="auto"/>
              <w:jc w:val="both"/>
              <w:rPr>
                <w:i/>
                <w:iCs/>
                <w:sz w:val="12"/>
                <w:szCs w:val="12"/>
                <w:u w:val="single"/>
              </w:rPr>
            </w:pPr>
          </w:p>
        </w:tc>
        <w:tc>
          <w:tcPr>
            <w:tcW w:w="680" w:type="pct"/>
            <w:tcBorders>
              <w:top w:val="nil"/>
              <w:left w:val="nil"/>
              <w:bottom w:val="nil"/>
              <w:right w:val="nil"/>
            </w:tcBorders>
            <w:shd w:val="clear" w:color="auto" w:fill="auto"/>
            <w:noWrap/>
            <w:vAlign w:val="center"/>
            <w:hideMark/>
          </w:tcPr>
          <w:p w14:paraId="66A7D29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F46985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4EFEE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7023C7D" w14:textId="77777777" w:rsidTr="009E3C63">
        <w:trPr>
          <w:trHeight w:val="85"/>
        </w:trPr>
        <w:tc>
          <w:tcPr>
            <w:tcW w:w="2730" w:type="pct"/>
            <w:tcBorders>
              <w:top w:val="nil"/>
              <w:left w:val="nil"/>
              <w:bottom w:val="nil"/>
              <w:right w:val="nil"/>
            </w:tcBorders>
            <w:shd w:val="clear" w:color="auto" w:fill="auto"/>
            <w:vAlign w:val="center"/>
            <w:hideMark/>
          </w:tcPr>
          <w:p w14:paraId="0276AB0B"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1D8C7793"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30D40D2F" w14:textId="77777777" w:rsidR="00AF40F5" w:rsidRPr="00AF40F5" w:rsidRDefault="00AF40F5" w:rsidP="00AF40F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20A993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A3D3D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A3F7D23" w14:textId="77777777" w:rsidTr="009E3C63">
        <w:trPr>
          <w:trHeight w:val="85"/>
        </w:trPr>
        <w:tc>
          <w:tcPr>
            <w:tcW w:w="2730" w:type="pct"/>
            <w:tcBorders>
              <w:top w:val="nil"/>
              <w:left w:val="nil"/>
              <w:bottom w:val="nil"/>
              <w:right w:val="nil"/>
            </w:tcBorders>
            <w:shd w:val="clear" w:color="auto" w:fill="auto"/>
            <w:vAlign w:val="center"/>
            <w:hideMark/>
          </w:tcPr>
          <w:p w14:paraId="0BD7648D"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Spraw Społecznych i Zdrowia</w:t>
            </w:r>
          </w:p>
        </w:tc>
        <w:tc>
          <w:tcPr>
            <w:tcW w:w="375" w:type="pct"/>
            <w:tcBorders>
              <w:top w:val="nil"/>
              <w:left w:val="nil"/>
              <w:bottom w:val="nil"/>
              <w:right w:val="nil"/>
            </w:tcBorders>
            <w:shd w:val="clear" w:color="auto" w:fill="auto"/>
            <w:vAlign w:val="center"/>
            <w:hideMark/>
          </w:tcPr>
          <w:p w14:paraId="6139203B"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67965B5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E39EAC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EF0782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F8BA9D7" w14:textId="77777777" w:rsidTr="009E3C63">
        <w:trPr>
          <w:trHeight w:val="85"/>
        </w:trPr>
        <w:tc>
          <w:tcPr>
            <w:tcW w:w="2730" w:type="pct"/>
            <w:tcBorders>
              <w:top w:val="nil"/>
              <w:left w:val="nil"/>
              <w:bottom w:val="nil"/>
              <w:right w:val="nil"/>
            </w:tcBorders>
            <w:shd w:val="clear" w:color="auto" w:fill="auto"/>
            <w:vAlign w:val="center"/>
            <w:hideMark/>
          </w:tcPr>
          <w:p w14:paraId="00B08E4C"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104FA047"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9C46CC7"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F8E015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D6767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E5B2CD7" w14:textId="77777777" w:rsidTr="009E3C63">
        <w:trPr>
          <w:trHeight w:val="85"/>
        </w:trPr>
        <w:tc>
          <w:tcPr>
            <w:tcW w:w="2730" w:type="pct"/>
            <w:tcBorders>
              <w:top w:val="nil"/>
              <w:left w:val="nil"/>
              <w:bottom w:val="nil"/>
              <w:right w:val="nil"/>
            </w:tcBorders>
            <w:shd w:val="clear" w:color="auto" w:fill="auto"/>
            <w:vAlign w:val="center"/>
            <w:hideMark/>
          </w:tcPr>
          <w:p w14:paraId="5BFF8B8C"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85154</w:t>
            </w:r>
          </w:p>
        </w:tc>
        <w:tc>
          <w:tcPr>
            <w:tcW w:w="375" w:type="pct"/>
            <w:tcBorders>
              <w:top w:val="nil"/>
              <w:left w:val="nil"/>
              <w:bottom w:val="nil"/>
              <w:right w:val="nil"/>
            </w:tcBorders>
            <w:shd w:val="clear" w:color="auto" w:fill="auto"/>
            <w:vAlign w:val="center"/>
            <w:hideMark/>
          </w:tcPr>
          <w:p w14:paraId="7599702B"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1A711A8F" w14:textId="77777777" w:rsidR="00AF40F5" w:rsidRPr="00AF40F5" w:rsidRDefault="00AF40F5" w:rsidP="00AF40F5">
            <w:pPr>
              <w:spacing w:line="240" w:lineRule="auto"/>
              <w:jc w:val="right"/>
              <w:rPr>
                <w:i/>
                <w:iCs/>
                <w:sz w:val="12"/>
                <w:szCs w:val="12"/>
              </w:rPr>
            </w:pPr>
            <w:r w:rsidRPr="00AF40F5">
              <w:rPr>
                <w:i/>
                <w:iCs/>
                <w:sz w:val="12"/>
                <w:szCs w:val="12"/>
              </w:rPr>
              <w:t>2 926 660</w:t>
            </w:r>
          </w:p>
        </w:tc>
        <w:tc>
          <w:tcPr>
            <w:tcW w:w="786" w:type="pct"/>
            <w:tcBorders>
              <w:top w:val="nil"/>
              <w:left w:val="nil"/>
              <w:bottom w:val="nil"/>
              <w:right w:val="nil"/>
            </w:tcBorders>
            <w:shd w:val="clear" w:color="auto" w:fill="auto"/>
            <w:noWrap/>
            <w:vAlign w:val="center"/>
            <w:hideMark/>
          </w:tcPr>
          <w:p w14:paraId="00149A06" w14:textId="77777777" w:rsidR="00AF40F5" w:rsidRPr="00AF40F5" w:rsidRDefault="00AF40F5" w:rsidP="00AF40F5">
            <w:pPr>
              <w:spacing w:line="240" w:lineRule="auto"/>
              <w:jc w:val="right"/>
              <w:rPr>
                <w:i/>
                <w:iCs/>
                <w:sz w:val="12"/>
                <w:szCs w:val="12"/>
              </w:rPr>
            </w:pPr>
            <w:r w:rsidRPr="00AF40F5">
              <w:rPr>
                <w:i/>
                <w:iCs/>
                <w:sz w:val="12"/>
                <w:szCs w:val="12"/>
              </w:rPr>
              <w:t>2 895 357,41</w:t>
            </w:r>
          </w:p>
        </w:tc>
        <w:tc>
          <w:tcPr>
            <w:tcW w:w="429" w:type="pct"/>
            <w:tcBorders>
              <w:top w:val="nil"/>
              <w:left w:val="nil"/>
              <w:bottom w:val="nil"/>
              <w:right w:val="nil"/>
            </w:tcBorders>
            <w:shd w:val="clear" w:color="auto" w:fill="auto"/>
            <w:noWrap/>
            <w:vAlign w:val="center"/>
            <w:hideMark/>
          </w:tcPr>
          <w:p w14:paraId="316582E4" w14:textId="77777777" w:rsidR="00AF40F5" w:rsidRPr="00AF40F5" w:rsidRDefault="00AF40F5" w:rsidP="00AF40F5">
            <w:pPr>
              <w:spacing w:line="240" w:lineRule="auto"/>
              <w:jc w:val="right"/>
              <w:rPr>
                <w:i/>
                <w:iCs/>
                <w:sz w:val="12"/>
                <w:szCs w:val="12"/>
              </w:rPr>
            </w:pPr>
            <w:r w:rsidRPr="00AF40F5">
              <w:rPr>
                <w:i/>
                <w:iCs/>
                <w:sz w:val="12"/>
                <w:szCs w:val="12"/>
              </w:rPr>
              <w:t>98,9%</w:t>
            </w:r>
          </w:p>
        </w:tc>
      </w:tr>
      <w:tr w:rsidR="00AF40F5" w:rsidRPr="00AF40F5" w14:paraId="23E70329" w14:textId="77777777" w:rsidTr="009E3C63">
        <w:trPr>
          <w:trHeight w:val="85"/>
        </w:trPr>
        <w:tc>
          <w:tcPr>
            <w:tcW w:w="2730" w:type="pct"/>
            <w:tcBorders>
              <w:top w:val="nil"/>
              <w:left w:val="nil"/>
              <w:bottom w:val="nil"/>
              <w:right w:val="nil"/>
            </w:tcBorders>
            <w:shd w:val="clear" w:color="auto" w:fill="auto"/>
            <w:vAlign w:val="center"/>
            <w:hideMark/>
          </w:tcPr>
          <w:p w14:paraId="2AD3E436"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vAlign w:val="center"/>
            <w:hideMark/>
          </w:tcPr>
          <w:p w14:paraId="1DE6B69F"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6F8C4C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0A2106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5B76B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1977C4C" w14:textId="77777777" w:rsidTr="009E3C63">
        <w:trPr>
          <w:trHeight w:val="85"/>
        </w:trPr>
        <w:tc>
          <w:tcPr>
            <w:tcW w:w="2730" w:type="pct"/>
            <w:tcBorders>
              <w:top w:val="nil"/>
              <w:left w:val="nil"/>
              <w:bottom w:val="nil"/>
              <w:right w:val="nil"/>
            </w:tcBorders>
            <w:shd w:val="clear" w:color="auto" w:fill="auto"/>
            <w:vAlign w:val="center"/>
            <w:hideMark/>
          </w:tcPr>
          <w:p w14:paraId="7070FA4F"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vAlign w:val="center"/>
            <w:hideMark/>
          </w:tcPr>
          <w:p w14:paraId="393F8E4D"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5643058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436DE0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F1C82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D488088" w14:textId="77777777" w:rsidTr="009E3C63">
        <w:trPr>
          <w:trHeight w:val="85"/>
        </w:trPr>
        <w:tc>
          <w:tcPr>
            <w:tcW w:w="2730" w:type="pct"/>
            <w:tcBorders>
              <w:top w:val="nil"/>
              <w:left w:val="nil"/>
              <w:bottom w:val="nil"/>
              <w:right w:val="nil"/>
            </w:tcBorders>
            <w:shd w:val="clear" w:color="auto" w:fill="auto"/>
            <w:vAlign w:val="center"/>
            <w:hideMark/>
          </w:tcPr>
          <w:p w14:paraId="2B882F13" w14:textId="77777777" w:rsidR="00AF40F5" w:rsidRPr="00AF40F5" w:rsidRDefault="00AF40F5" w:rsidP="00AF40F5">
            <w:pPr>
              <w:spacing w:line="240" w:lineRule="auto"/>
              <w:rPr>
                <w:sz w:val="12"/>
                <w:szCs w:val="12"/>
              </w:rPr>
            </w:pPr>
            <w:r w:rsidRPr="00AF40F5">
              <w:rPr>
                <w:sz w:val="12"/>
                <w:szCs w:val="12"/>
              </w:rPr>
              <w:t>zadania z zakresu przeciwdziałania alkoholizmowi zlecone do realizacji organizacjom pozarządowym prowadzącym działalność pożytku publicznego, dotyczące prowadzenia placówek wsparcia dziennego, zajęć z zakresu zagospodarowania czasu wolnego dzieci i młodzieży, realizacji programów profilaktycznych w formie warsztatów, programów edukacyjno-korekcyjnych dla osób zagrożonych uzależnieniami i depresją oraz Lokalnego Systemu Wsparcia (liczba odbiorców - 10.500 osób)</w:t>
            </w:r>
          </w:p>
        </w:tc>
        <w:tc>
          <w:tcPr>
            <w:tcW w:w="375" w:type="pct"/>
            <w:tcBorders>
              <w:top w:val="nil"/>
              <w:left w:val="nil"/>
              <w:bottom w:val="nil"/>
              <w:right w:val="nil"/>
            </w:tcBorders>
            <w:shd w:val="clear" w:color="auto" w:fill="auto"/>
            <w:noWrap/>
            <w:vAlign w:val="center"/>
            <w:hideMark/>
          </w:tcPr>
          <w:p w14:paraId="2282BFFA"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0D0B9129" w14:textId="77777777" w:rsidR="00AF40F5" w:rsidRPr="00AF40F5" w:rsidRDefault="00AF40F5" w:rsidP="00AF40F5">
            <w:pPr>
              <w:spacing w:line="240" w:lineRule="auto"/>
              <w:jc w:val="right"/>
              <w:rPr>
                <w:sz w:val="12"/>
                <w:szCs w:val="12"/>
              </w:rPr>
            </w:pPr>
            <w:r w:rsidRPr="00AF40F5">
              <w:rPr>
                <w:sz w:val="12"/>
                <w:szCs w:val="12"/>
              </w:rPr>
              <w:t>2 055 000</w:t>
            </w:r>
          </w:p>
        </w:tc>
        <w:tc>
          <w:tcPr>
            <w:tcW w:w="786" w:type="pct"/>
            <w:tcBorders>
              <w:top w:val="nil"/>
              <w:left w:val="nil"/>
              <w:bottom w:val="nil"/>
              <w:right w:val="nil"/>
            </w:tcBorders>
            <w:shd w:val="clear" w:color="auto" w:fill="auto"/>
            <w:noWrap/>
            <w:vAlign w:val="center"/>
            <w:hideMark/>
          </w:tcPr>
          <w:p w14:paraId="0FCC77A0" w14:textId="77777777" w:rsidR="00AF40F5" w:rsidRPr="00AF40F5" w:rsidRDefault="00AF40F5" w:rsidP="00AF40F5">
            <w:pPr>
              <w:spacing w:line="240" w:lineRule="auto"/>
              <w:jc w:val="right"/>
              <w:rPr>
                <w:sz w:val="12"/>
                <w:szCs w:val="12"/>
              </w:rPr>
            </w:pPr>
            <w:r w:rsidRPr="00AF40F5">
              <w:rPr>
                <w:sz w:val="12"/>
                <w:szCs w:val="12"/>
              </w:rPr>
              <w:t>2 049 974,00</w:t>
            </w:r>
          </w:p>
        </w:tc>
        <w:tc>
          <w:tcPr>
            <w:tcW w:w="429" w:type="pct"/>
            <w:tcBorders>
              <w:top w:val="nil"/>
              <w:left w:val="nil"/>
              <w:bottom w:val="nil"/>
              <w:right w:val="nil"/>
            </w:tcBorders>
            <w:shd w:val="clear" w:color="auto" w:fill="auto"/>
            <w:noWrap/>
            <w:vAlign w:val="center"/>
            <w:hideMark/>
          </w:tcPr>
          <w:p w14:paraId="3215E6EB" w14:textId="77777777" w:rsidR="00AF40F5" w:rsidRPr="00AF40F5" w:rsidRDefault="00AF40F5" w:rsidP="00AF40F5">
            <w:pPr>
              <w:spacing w:line="240" w:lineRule="auto"/>
              <w:jc w:val="right"/>
              <w:rPr>
                <w:sz w:val="12"/>
                <w:szCs w:val="12"/>
              </w:rPr>
            </w:pPr>
            <w:r w:rsidRPr="00AF40F5">
              <w:rPr>
                <w:sz w:val="12"/>
                <w:szCs w:val="12"/>
              </w:rPr>
              <w:t>99,8%</w:t>
            </w:r>
          </w:p>
        </w:tc>
      </w:tr>
      <w:tr w:rsidR="00AF40F5" w:rsidRPr="00AF40F5" w14:paraId="0DC64A38" w14:textId="77777777" w:rsidTr="009E3C63">
        <w:trPr>
          <w:trHeight w:val="85"/>
        </w:trPr>
        <w:tc>
          <w:tcPr>
            <w:tcW w:w="2730" w:type="pct"/>
            <w:tcBorders>
              <w:top w:val="nil"/>
              <w:left w:val="nil"/>
              <w:bottom w:val="nil"/>
              <w:right w:val="nil"/>
            </w:tcBorders>
            <w:shd w:val="clear" w:color="auto" w:fill="auto"/>
            <w:vAlign w:val="center"/>
            <w:hideMark/>
          </w:tcPr>
          <w:p w14:paraId="31779140" w14:textId="77777777" w:rsidR="00AF40F5" w:rsidRPr="00AF40F5" w:rsidRDefault="00AF40F5" w:rsidP="00AF40F5">
            <w:pPr>
              <w:spacing w:line="240" w:lineRule="auto"/>
              <w:jc w:val="both"/>
              <w:rPr>
                <w:sz w:val="12"/>
                <w:szCs w:val="12"/>
              </w:rPr>
            </w:pPr>
            <w:r w:rsidRPr="00AF40F5">
              <w:rPr>
                <w:sz w:val="12"/>
                <w:szCs w:val="12"/>
              </w:rPr>
              <w:t>wynagrodzenia osób obsługujących Punkt Informacyjno - Konsultacyjny</w:t>
            </w:r>
          </w:p>
        </w:tc>
        <w:tc>
          <w:tcPr>
            <w:tcW w:w="375" w:type="pct"/>
            <w:tcBorders>
              <w:top w:val="nil"/>
              <w:left w:val="nil"/>
              <w:bottom w:val="nil"/>
              <w:right w:val="nil"/>
            </w:tcBorders>
            <w:shd w:val="clear" w:color="auto" w:fill="auto"/>
            <w:vAlign w:val="center"/>
            <w:hideMark/>
          </w:tcPr>
          <w:p w14:paraId="530C0A0B"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vAlign w:val="center"/>
            <w:hideMark/>
          </w:tcPr>
          <w:p w14:paraId="0FEA3CA0" w14:textId="77777777" w:rsidR="00AF40F5" w:rsidRPr="00AF40F5" w:rsidRDefault="00AF40F5" w:rsidP="00AF40F5">
            <w:pPr>
              <w:spacing w:line="240" w:lineRule="auto"/>
              <w:jc w:val="right"/>
              <w:rPr>
                <w:sz w:val="12"/>
                <w:szCs w:val="12"/>
              </w:rPr>
            </w:pPr>
            <w:r w:rsidRPr="00AF40F5">
              <w:rPr>
                <w:sz w:val="12"/>
                <w:szCs w:val="12"/>
              </w:rPr>
              <w:t>177 000</w:t>
            </w:r>
          </w:p>
        </w:tc>
        <w:tc>
          <w:tcPr>
            <w:tcW w:w="786" w:type="pct"/>
            <w:tcBorders>
              <w:top w:val="nil"/>
              <w:left w:val="nil"/>
              <w:bottom w:val="nil"/>
              <w:right w:val="nil"/>
            </w:tcBorders>
            <w:shd w:val="clear" w:color="auto" w:fill="auto"/>
            <w:vAlign w:val="center"/>
            <w:hideMark/>
          </w:tcPr>
          <w:p w14:paraId="28248238" w14:textId="77777777" w:rsidR="00AF40F5" w:rsidRPr="00AF40F5" w:rsidRDefault="00AF40F5" w:rsidP="00AF40F5">
            <w:pPr>
              <w:spacing w:line="240" w:lineRule="auto"/>
              <w:jc w:val="right"/>
              <w:rPr>
                <w:sz w:val="12"/>
                <w:szCs w:val="12"/>
              </w:rPr>
            </w:pPr>
            <w:r w:rsidRPr="00AF40F5">
              <w:rPr>
                <w:sz w:val="12"/>
                <w:szCs w:val="12"/>
              </w:rPr>
              <w:t>175 361,85</w:t>
            </w:r>
          </w:p>
        </w:tc>
        <w:tc>
          <w:tcPr>
            <w:tcW w:w="429" w:type="pct"/>
            <w:tcBorders>
              <w:top w:val="nil"/>
              <w:left w:val="nil"/>
              <w:bottom w:val="nil"/>
              <w:right w:val="nil"/>
            </w:tcBorders>
            <w:shd w:val="clear" w:color="auto" w:fill="auto"/>
            <w:vAlign w:val="center"/>
            <w:hideMark/>
          </w:tcPr>
          <w:p w14:paraId="1BA46BBF" w14:textId="77777777" w:rsidR="00AF40F5" w:rsidRPr="00AF40F5" w:rsidRDefault="00AF40F5" w:rsidP="00AF40F5">
            <w:pPr>
              <w:spacing w:line="240" w:lineRule="auto"/>
              <w:jc w:val="right"/>
              <w:rPr>
                <w:sz w:val="12"/>
                <w:szCs w:val="12"/>
              </w:rPr>
            </w:pPr>
            <w:r w:rsidRPr="00AF40F5">
              <w:rPr>
                <w:sz w:val="12"/>
                <w:szCs w:val="12"/>
              </w:rPr>
              <w:t>99,1%</w:t>
            </w:r>
          </w:p>
        </w:tc>
      </w:tr>
      <w:tr w:rsidR="00AF40F5" w:rsidRPr="00AF40F5" w14:paraId="4020D2EB" w14:textId="77777777" w:rsidTr="009E3C63">
        <w:trPr>
          <w:trHeight w:val="85"/>
        </w:trPr>
        <w:tc>
          <w:tcPr>
            <w:tcW w:w="2730" w:type="pct"/>
            <w:tcBorders>
              <w:top w:val="nil"/>
              <w:left w:val="nil"/>
              <w:bottom w:val="nil"/>
              <w:right w:val="nil"/>
            </w:tcBorders>
            <w:shd w:val="clear" w:color="auto" w:fill="auto"/>
            <w:vAlign w:val="center"/>
            <w:hideMark/>
          </w:tcPr>
          <w:p w14:paraId="0B19F2EE" w14:textId="77777777" w:rsidR="00AF40F5" w:rsidRPr="00AF40F5" w:rsidRDefault="00AF40F5" w:rsidP="00AF40F5">
            <w:pPr>
              <w:spacing w:line="240" w:lineRule="auto"/>
              <w:jc w:val="both"/>
              <w:rPr>
                <w:sz w:val="12"/>
                <w:szCs w:val="12"/>
              </w:rPr>
            </w:pPr>
            <w:r w:rsidRPr="00AF40F5">
              <w:rPr>
                <w:sz w:val="12"/>
                <w:szCs w:val="12"/>
              </w:rPr>
              <w:t>organizacja czasu wolnego dzieci i młodzieży (liczba uczestników - 270 osób)</w:t>
            </w:r>
          </w:p>
        </w:tc>
        <w:tc>
          <w:tcPr>
            <w:tcW w:w="375" w:type="pct"/>
            <w:tcBorders>
              <w:top w:val="nil"/>
              <w:left w:val="nil"/>
              <w:bottom w:val="nil"/>
              <w:right w:val="nil"/>
            </w:tcBorders>
            <w:shd w:val="clear" w:color="auto" w:fill="auto"/>
            <w:vAlign w:val="center"/>
            <w:hideMark/>
          </w:tcPr>
          <w:p w14:paraId="7D894ADB"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1709AED2" w14:textId="77777777" w:rsidR="00AF40F5" w:rsidRPr="00AF40F5" w:rsidRDefault="00AF40F5" w:rsidP="00AF40F5">
            <w:pPr>
              <w:spacing w:line="240" w:lineRule="auto"/>
              <w:jc w:val="right"/>
              <w:rPr>
                <w:sz w:val="12"/>
                <w:szCs w:val="12"/>
              </w:rPr>
            </w:pPr>
            <w:r w:rsidRPr="00AF40F5">
              <w:rPr>
                <w:sz w:val="12"/>
                <w:szCs w:val="12"/>
              </w:rPr>
              <w:t>171 200</w:t>
            </w:r>
          </w:p>
        </w:tc>
        <w:tc>
          <w:tcPr>
            <w:tcW w:w="786" w:type="pct"/>
            <w:tcBorders>
              <w:top w:val="nil"/>
              <w:left w:val="nil"/>
              <w:bottom w:val="nil"/>
              <w:right w:val="nil"/>
            </w:tcBorders>
            <w:shd w:val="clear" w:color="auto" w:fill="auto"/>
            <w:noWrap/>
            <w:vAlign w:val="center"/>
            <w:hideMark/>
          </w:tcPr>
          <w:p w14:paraId="69845A1F" w14:textId="77777777" w:rsidR="00AF40F5" w:rsidRPr="00AF40F5" w:rsidRDefault="00AF40F5" w:rsidP="00AF40F5">
            <w:pPr>
              <w:spacing w:line="240" w:lineRule="auto"/>
              <w:jc w:val="right"/>
              <w:rPr>
                <w:sz w:val="12"/>
                <w:szCs w:val="12"/>
              </w:rPr>
            </w:pPr>
            <w:r w:rsidRPr="00AF40F5">
              <w:rPr>
                <w:sz w:val="12"/>
                <w:szCs w:val="12"/>
              </w:rPr>
              <w:t>169 361,72</w:t>
            </w:r>
          </w:p>
        </w:tc>
        <w:tc>
          <w:tcPr>
            <w:tcW w:w="429" w:type="pct"/>
            <w:tcBorders>
              <w:top w:val="nil"/>
              <w:left w:val="nil"/>
              <w:bottom w:val="nil"/>
              <w:right w:val="nil"/>
            </w:tcBorders>
            <w:shd w:val="clear" w:color="auto" w:fill="auto"/>
            <w:noWrap/>
            <w:vAlign w:val="center"/>
            <w:hideMark/>
          </w:tcPr>
          <w:p w14:paraId="15823B12" w14:textId="77777777" w:rsidR="00AF40F5" w:rsidRPr="00AF40F5" w:rsidRDefault="00AF40F5" w:rsidP="00AF40F5">
            <w:pPr>
              <w:spacing w:line="240" w:lineRule="auto"/>
              <w:jc w:val="right"/>
              <w:rPr>
                <w:sz w:val="12"/>
                <w:szCs w:val="12"/>
              </w:rPr>
            </w:pPr>
            <w:r w:rsidRPr="00AF40F5">
              <w:rPr>
                <w:sz w:val="12"/>
                <w:szCs w:val="12"/>
              </w:rPr>
              <w:t>98,9%</w:t>
            </w:r>
          </w:p>
        </w:tc>
      </w:tr>
      <w:tr w:rsidR="00AF40F5" w:rsidRPr="00AF40F5" w14:paraId="00EA1177" w14:textId="77777777" w:rsidTr="009E3C63">
        <w:trPr>
          <w:trHeight w:val="85"/>
        </w:trPr>
        <w:tc>
          <w:tcPr>
            <w:tcW w:w="2730" w:type="pct"/>
            <w:tcBorders>
              <w:top w:val="nil"/>
              <w:left w:val="nil"/>
              <w:bottom w:val="nil"/>
              <w:right w:val="nil"/>
            </w:tcBorders>
            <w:shd w:val="clear" w:color="auto" w:fill="auto"/>
            <w:vAlign w:val="center"/>
            <w:hideMark/>
          </w:tcPr>
          <w:p w14:paraId="46484FBF" w14:textId="77777777" w:rsidR="00AF40F5" w:rsidRPr="00AF40F5" w:rsidRDefault="00AF40F5" w:rsidP="00AF40F5">
            <w:pPr>
              <w:spacing w:line="240" w:lineRule="auto"/>
              <w:rPr>
                <w:sz w:val="12"/>
                <w:szCs w:val="12"/>
              </w:rPr>
            </w:pPr>
            <w:r w:rsidRPr="00AF40F5">
              <w:rPr>
                <w:sz w:val="12"/>
                <w:szCs w:val="12"/>
              </w:rPr>
              <w:t>programy profilaktyczne, socjoterapeutyczne, warsztaty profilaktyczne realizowane w placówkach oświatowych, punktach zagospodarowania czasu wolnego dzieci i młodzieży, podnoszące umiejętności komunikacyjne, interpersonalne, społeczne (liczba uczestników - 4.000 osób)</w:t>
            </w:r>
          </w:p>
        </w:tc>
        <w:tc>
          <w:tcPr>
            <w:tcW w:w="375" w:type="pct"/>
            <w:tcBorders>
              <w:top w:val="nil"/>
              <w:left w:val="nil"/>
              <w:bottom w:val="nil"/>
              <w:right w:val="nil"/>
            </w:tcBorders>
            <w:shd w:val="clear" w:color="auto" w:fill="auto"/>
            <w:vAlign w:val="center"/>
            <w:hideMark/>
          </w:tcPr>
          <w:p w14:paraId="5F282C13"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232FBF01" w14:textId="77777777" w:rsidR="00AF40F5" w:rsidRPr="00AF40F5" w:rsidRDefault="00AF40F5" w:rsidP="00AF40F5">
            <w:pPr>
              <w:spacing w:line="240" w:lineRule="auto"/>
              <w:jc w:val="right"/>
              <w:rPr>
                <w:sz w:val="12"/>
                <w:szCs w:val="12"/>
              </w:rPr>
            </w:pPr>
            <w:r w:rsidRPr="00AF40F5">
              <w:rPr>
                <w:sz w:val="12"/>
                <w:szCs w:val="12"/>
              </w:rPr>
              <w:t>121 260</w:t>
            </w:r>
          </w:p>
        </w:tc>
        <w:tc>
          <w:tcPr>
            <w:tcW w:w="786" w:type="pct"/>
            <w:tcBorders>
              <w:top w:val="nil"/>
              <w:left w:val="nil"/>
              <w:bottom w:val="nil"/>
              <w:right w:val="nil"/>
            </w:tcBorders>
            <w:shd w:val="clear" w:color="auto" w:fill="auto"/>
            <w:noWrap/>
            <w:vAlign w:val="center"/>
            <w:hideMark/>
          </w:tcPr>
          <w:p w14:paraId="79BF44A1" w14:textId="77777777" w:rsidR="00AF40F5" w:rsidRPr="00AF40F5" w:rsidRDefault="00AF40F5" w:rsidP="00AF40F5">
            <w:pPr>
              <w:spacing w:line="240" w:lineRule="auto"/>
              <w:jc w:val="right"/>
              <w:rPr>
                <w:sz w:val="12"/>
                <w:szCs w:val="12"/>
              </w:rPr>
            </w:pPr>
            <w:r w:rsidRPr="00AF40F5">
              <w:rPr>
                <w:sz w:val="12"/>
                <w:szCs w:val="12"/>
              </w:rPr>
              <w:t>121 054,00</w:t>
            </w:r>
          </w:p>
        </w:tc>
        <w:tc>
          <w:tcPr>
            <w:tcW w:w="429" w:type="pct"/>
            <w:tcBorders>
              <w:top w:val="nil"/>
              <w:left w:val="nil"/>
              <w:bottom w:val="nil"/>
              <w:right w:val="nil"/>
            </w:tcBorders>
            <w:shd w:val="clear" w:color="auto" w:fill="auto"/>
            <w:noWrap/>
            <w:vAlign w:val="center"/>
            <w:hideMark/>
          </w:tcPr>
          <w:p w14:paraId="39B8C854" w14:textId="77777777" w:rsidR="00AF40F5" w:rsidRPr="00AF40F5" w:rsidRDefault="00AF40F5" w:rsidP="00AF40F5">
            <w:pPr>
              <w:spacing w:line="240" w:lineRule="auto"/>
              <w:jc w:val="right"/>
              <w:rPr>
                <w:sz w:val="12"/>
                <w:szCs w:val="12"/>
              </w:rPr>
            </w:pPr>
            <w:r w:rsidRPr="00AF40F5">
              <w:rPr>
                <w:sz w:val="12"/>
                <w:szCs w:val="12"/>
              </w:rPr>
              <w:t>99,8%</w:t>
            </w:r>
          </w:p>
        </w:tc>
      </w:tr>
      <w:tr w:rsidR="00AF40F5" w:rsidRPr="00AF40F5" w14:paraId="208ED1FC" w14:textId="77777777" w:rsidTr="009E3C63">
        <w:trPr>
          <w:trHeight w:val="85"/>
        </w:trPr>
        <w:tc>
          <w:tcPr>
            <w:tcW w:w="2730" w:type="pct"/>
            <w:tcBorders>
              <w:top w:val="nil"/>
              <w:left w:val="nil"/>
              <w:bottom w:val="nil"/>
              <w:right w:val="nil"/>
            </w:tcBorders>
            <w:shd w:val="clear" w:color="auto" w:fill="auto"/>
            <w:vAlign w:val="center"/>
            <w:hideMark/>
          </w:tcPr>
          <w:p w14:paraId="2EACB8A1" w14:textId="77777777" w:rsidR="00AF40F5" w:rsidRPr="00AF40F5" w:rsidRDefault="00AF40F5" w:rsidP="00AF40F5">
            <w:pPr>
              <w:spacing w:line="240" w:lineRule="auto"/>
              <w:rPr>
                <w:sz w:val="12"/>
                <w:szCs w:val="12"/>
              </w:rPr>
            </w:pPr>
            <w:r w:rsidRPr="00AF40F5">
              <w:rPr>
                <w:sz w:val="12"/>
                <w:szCs w:val="12"/>
              </w:rPr>
              <w:t>wynagrodzenia członków Dzielnicowego Zespołu Komisji  Rozwiązywania Problemów Alkoholowych</w:t>
            </w:r>
          </w:p>
        </w:tc>
        <w:tc>
          <w:tcPr>
            <w:tcW w:w="375" w:type="pct"/>
            <w:tcBorders>
              <w:top w:val="nil"/>
              <w:left w:val="nil"/>
              <w:bottom w:val="nil"/>
              <w:right w:val="nil"/>
            </w:tcBorders>
            <w:shd w:val="clear" w:color="auto" w:fill="auto"/>
            <w:vAlign w:val="center"/>
            <w:hideMark/>
          </w:tcPr>
          <w:p w14:paraId="3333CD62"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vAlign w:val="center"/>
            <w:hideMark/>
          </w:tcPr>
          <w:p w14:paraId="655B0639" w14:textId="77777777" w:rsidR="00AF40F5" w:rsidRPr="00AF40F5" w:rsidRDefault="00AF40F5" w:rsidP="00AF40F5">
            <w:pPr>
              <w:spacing w:line="240" w:lineRule="auto"/>
              <w:jc w:val="right"/>
              <w:rPr>
                <w:sz w:val="12"/>
                <w:szCs w:val="12"/>
              </w:rPr>
            </w:pPr>
            <w:r w:rsidRPr="00AF40F5">
              <w:rPr>
                <w:sz w:val="12"/>
                <w:szCs w:val="12"/>
              </w:rPr>
              <w:t>110 000</w:t>
            </w:r>
          </w:p>
        </w:tc>
        <w:tc>
          <w:tcPr>
            <w:tcW w:w="786" w:type="pct"/>
            <w:tcBorders>
              <w:top w:val="nil"/>
              <w:left w:val="nil"/>
              <w:bottom w:val="nil"/>
              <w:right w:val="nil"/>
            </w:tcBorders>
            <w:shd w:val="clear" w:color="auto" w:fill="auto"/>
            <w:vAlign w:val="center"/>
            <w:hideMark/>
          </w:tcPr>
          <w:p w14:paraId="700AA430" w14:textId="77777777" w:rsidR="00AF40F5" w:rsidRPr="00AF40F5" w:rsidRDefault="00AF40F5" w:rsidP="00AF40F5">
            <w:pPr>
              <w:spacing w:line="240" w:lineRule="auto"/>
              <w:jc w:val="right"/>
              <w:rPr>
                <w:sz w:val="12"/>
                <w:szCs w:val="12"/>
              </w:rPr>
            </w:pPr>
            <w:r w:rsidRPr="00AF40F5">
              <w:rPr>
                <w:sz w:val="12"/>
                <w:szCs w:val="12"/>
              </w:rPr>
              <w:t>94 975,00</w:t>
            </w:r>
          </w:p>
        </w:tc>
        <w:tc>
          <w:tcPr>
            <w:tcW w:w="429" w:type="pct"/>
            <w:tcBorders>
              <w:top w:val="nil"/>
              <w:left w:val="nil"/>
              <w:bottom w:val="nil"/>
              <w:right w:val="nil"/>
            </w:tcBorders>
            <w:shd w:val="clear" w:color="auto" w:fill="auto"/>
            <w:vAlign w:val="center"/>
            <w:hideMark/>
          </w:tcPr>
          <w:p w14:paraId="6349C81C" w14:textId="77777777" w:rsidR="00AF40F5" w:rsidRPr="00AF40F5" w:rsidRDefault="00AF40F5" w:rsidP="00AF40F5">
            <w:pPr>
              <w:spacing w:line="240" w:lineRule="auto"/>
              <w:jc w:val="right"/>
              <w:rPr>
                <w:sz w:val="12"/>
                <w:szCs w:val="12"/>
              </w:rPr>
            </w:pPr>
            <w:r w:rsidRPr="00AF40F5">
              <w:rPr>
                <w:sz w:val="12"/>
                <w:szCs w:val="12"/>
              </w:rPr>
              <w:t>86,3%</w:t>
            </w:r>
          </w:p>
        </w:tc>
      </w:tr>
      <w:tr w:rsidR="00AF40F5" w:rsidRPr="00AF40F5" w14:paraId="06004A53" w14:textId="77777777" w:rsidTr="009E3C63">
        <w:trPr>
          <w:trHeight w:val="85"/>
        </w:trPr>
        <w:tc>
          <w:tcPr>
            <w:tcW w:w="2730" w:type="pct"/>
            <w:tcBorders>
              <w:top w:val="nil"/>
              <w:left w:val="nil"/>
              <w:bottom w:val="nil"/>
              <w:right w:val="nil"/>
            </w:tcBorders>
            <w:shd w:val="clear" w:color="auto" w:fill="auto"/>
            <w:vAlign w:val="center"/>
            <w:hideMark/>
          </w:tcPr>
          <w:p w14:paraId="221A7509" w14:textId="77777777" w:rsidR="00AF40F5" w:rsidRPr="00AF40F5" w:rsidRDefault="00AF40F5" w:rsidP="00AF40F5">
            <w:pPr>
              <w:spacing w:line="240" w:lineRule="auto"/>
              <w:jc w:val="both"/>
              <w:rPr>
                <w:sz w:val="12"/>
                <w:szCs w:val="12"/>
              </w:rPr>
            </w:pPr>
            <w:r w:rsidRPr="00AF40F5">
              <w:rPr>
                <w:sz w:val="12"/>
                <w:szCs w:val="12"/>
              </w:rPr>
              <w:t xml:space="preserve">organizacja wypoczynku letniego i zimowego </w:t>
            </w:r>
          </w:p>
        </w:tc>
        <w:tc>
          <w:tcPr>
            <w:tcW w:w="375" w:type="pct"/>
            <w:tcBorders>
              <w:top w:val="nil"/>
              <w:left w:val="nil"/>
              <w:bottom w:val="nil"/>
              <w:right w:val="nil"/>
            </w:tcBorders>
            <w:shd w:val="clear" w:color="auto" w:fill="auto"/>
            <w:vAlign w:val="center"/>
            <w:hideMark/>
          </w:tcPr>
          <w:p w14:paraId="6C088E7E"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1F4F68C5" w14:textId="77777777" w:rsidR="00AF40F5" w:rsidRPr="00AF40F5" w:rsidRDefault="00AF40F5" w:rsidP="00AF40F5">
            <w:pPr>
              <w:spacing w:line="240" w:lineRule="auto"/>
              <w:jc w:val="right"/>
              <w:rPr>
                <w:sz w:val="12"/>
                <w:szCs w:val="12"/>
              </w:rPr>
            </w:pPr>
            <w:r w:rsidRPr="00AF40F5">
              <w:rPr>
                <w:sz w:val="12"/>
                <w:szCs w:val="12"/>
              </w:rPr>
              <w:t>80 000</w:t>
            </w:r>
          </w:p>
        </w:tc>
        <w:tc>
          <w:tcPr>
            <w:tcW w:w="786" w:type="pct"/>
            <w:tcBorders>
              <w:top w:val="nil"/>
              <w:left w:val="nil"/>
              <w:bottom w:val="nil"/>
              <w:right w:val="nil"/>
            </w:tcBorders>
            <w:shd w:val="clear" w:color="auto" w:fill="auto"/>
            <w:noWrap/>
            <w:vAlign w:val="center"/>
            <w:hideMark/>
          </w:tcPr>
          <w:p w14:paraId="4472FDBF" w14:textId="77777777" w:rsidR="00AF40F5" w:rsidRPr="00AF40F5" w:rsidRDefault="00AF40F5" w:rsidP="00AF40F5">
            <w:pPr>
              <w:spacing w:line="240" w:lineRule="auto"/>
              <w:jc w:val="right"/>
              <w:rPr>
                <w:sz w:val="12"/>
                <w:szCs w:val="12"/>
              </w:rPr>
            </w:pPr>
            <w:r w:rsidRPr="00AF40F5">
              <w:rPr>
                <w:sz w:val="12"/>
                <w:szCs w:val="12"/>
              </w:rPr>
              <w:t>79 758,00</w:t>
            </w:r>
          </w:p>
        </w:tc>
        <w:tc>
          <w:tcPr>
            <w:tcW w:w="429" w:type="pct"/>
            <w:tcBorders>
              <w:top w:val="nil"/>
              <w:left w:val="nil"/>
              <w:bottom w:val="nil"/>
              <w:right w:val="nil"/>
            </w:tcBorders>
            <w:shd w:val="clear" w:color="auto" w:fill="auto"/>
            <w:noWrap/>
            <w:vAlign w:val="center"/>
            <w:hideMark/>
          </w:tcPr>
          <w:p w14:paraId="0A7D5A5D" w14:textId="77777777" w:rsidR="00AF40F5" w:rsidRPr="00AF40F5" w:rsidRDefault="00AF40F5" w:rsidP="00AF40F5">
            <w:pPr>
              <w:spacing w:line="240" w:lineRule="auto"/>
              <w:jc w:val="right"/>
              <w:rPr>
                <w:sz w:val="12"/>
                <w:szCs w:val="12"/>
              </w:rPr>
            </w:pPr>
            <w:r w:rsidRPr="00AF40F5">
              <w:rPr>
                <w:sz w:val="12"/>
                <w:szCs w:val="12"/>
              </w:rPr>
              <w:t>99,7%</w:t>
            </w:r>
          </w:p>
        </w:tc>
      </w:tr>
      <w:tr w:rsidR="00AF40F5" w:rsidRPr="00AF40F5" w14:paraId="051B353E" w14:textId="77777777" w:rsidTr="009E3C63">
        <w:trPr>
          <w:trHeight w:val="85"/>
        </w:trPr>
        <w:tc>
          <w:tcPr>
            <w:tcW w:w="2730" w:type="pct"/>
            <w:tcBorders>
              <w:top w:val="nil"/>
              <w:left w:val="nil"/>
              <w:bottom w:val="nil"/>
              <w:right w:val="nil"/>
            </w:tcBorders>
            <w:shd w:val="clear" w:color="auto" w:fill="auto"/>
            <w:vAlign w:val="center"/>
            <w:hideMark/>
          </w:tcPr>
          <w:p w14:paraId="54300FE4" w14:textId="77777777" w:rsidR="00AF40F5" w:rsidRPr="00AF40F5" w:rsidRDefault="00AF40F5" w:rsidP="00AF40F5">
            <w:pPr>
              <w:spacing w:line="240" w:lineRule="auto"/>
              <w:jc w:val="both"/>
              <w:rPr>
                <w:sz w:val="12"/>
                <w:szCs w:val="12"/>
              </w:rPr>
            </w:pPr>
            <w:r w:rsidRPr="00AF40F5">
              <w:rPr>
                <w:sz w:val="12"/>
                <w:szCs w:val="12"/>
              </w:rPr>
              <w:t>organizacja imprez profilaktycznych, w tym m.in. impreza gwiazdkowa, imprezy promujące zdrowy i kreatywny styl życia</w:t>
            </w:r>
          </w:p>
        </w:tc>
        <w:tc>
          <w:tcPr>
            <w:tcW w:w="375" w:type="pct"/>
            <w:tcBorders>
              <w:top w:val="nil"/>
              <w:left w:val="nil"/>
              <w:bottom w:val="nil"/>
              <w:right w:val="nil"/>
            </w:tcBorders>
            <w:shd w:val="clear" w:color="auto" w:fill="auto"/>
            <w:vAlign w:val="center"/>
            <w:hideMark/>
          </w:tcPr>
          <w:p w14:paraId="52DE9171"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3F7E804E" w14:textId="77777777" w:rsidR="00AF40F5" w:rsidRPr="00AF40F5" w:rsidRDefault="00AF40F5" w:rsidP="00AF40F5">
            <w:pPr>
              <w:spacing w:line="240" w:lineRule="auto"/>
              <w:jc w:val="right"/>
              <w:rPr>
                <w:sz w:val="12"/>
                <w:szCs w:val="12"/>
              </w:rPr>
            </w:pPr>
            <w:r w:rsidRPr="00AF40F5">
              <w:rPr>
                <w:sz w:val="12"/>
                <w:szCs w:val="12"/>
              </w:rPr>
              <w:t>73 000</w:t>
            </w:r>
          </w:p>
        </w:tc>
        <w:tc>
          <w:tcPr>
            <w:tcW w:w="786" w:type="pct"/>
            <w:tcBorders>
              <w:top w:val="nil"/>
              <w:left w:val="nil"/>
              <w:bottom w:val="nil"/>
              <w:right w:val="nil"/>
            </w:tcBorders>
            <w:shd w:val="clear" w:color="auto" w:fill="auto"/>
            <w:noWrap/>
            <w:vAlign w:val="center"/>
            <w:hideMark/>
          </w:tcPr>
          <w:p w14:paraId="730D0B85" w14:textId="77777777" w:rsidR="00AF40F5" w:rsidRPr="00AF40F5" w:rsidRDefault="00AF40F5" w:rsidP="00AF40F5">
            <w:pPr>
              <w:spacing w:line="240" w:lineRule="auto"/>
              <w:jc w:val="right"/>
              <w:rPr>
                <w:sz w:val="12"/>
                <w:szCs w:val="12"/>
              </w:rPr>
            </w:pPr>
            <w:r w:rsidRPr="00AF40F5">
              <w:rPr>
                <w:sz w:val="12"/>
                <w:szCs w:val="12"/>
              </w:rPr>
              <w:t>72 239,71</w:t>
            </w:r>
          </w:p>
        </w:tc>
        <w:tc>
          <w:tcPr>
            <w:tcW w:w="429" w:type="pct"/>
            <w:tcBorders>
              <w:top w:val="nil"/>
              <w:left w:val="nil"/>
              <w:bottom w:val="nil"/>
              <w:right w:val="nil"/>
            </w:tcBorders>
            <w:shd w:val="clear" w:color="auto" w:fill="auto"/>
            <w:noWrap/>
            <w:vAlign w:val="center"/>
            <w:hideMark/>
          </w:tcPr>
          <w:p w14:paraId="567FEFB1" w14:textId="77777777" w:rsidR="00AF40F5" w:rsidRPr="00AF40F5" w:rsidRDefault="00AF40F5" w:rsidP="00AF40F5">
            <w:pPr>
              <w:spacing w:line="240" w:lineRule="auto"/>
              <w:jc w:val="right"/>
              <w:rPr>
                <w:sz w:val="12"/>
                <w:szCs w:val="12"/>
              </w:rPr>
            </w:pPr>
            <w:r w:rsidRPr="00AF40F5">
              <w:rPr>
                <w:sz w:val="12"/>
                <w:szCs w:val="12"/>
              </w:rPr>
              <w:t>99,0%</w:t>
            </w:r>
          </w:p>
        </w:tc>
      </w:tr>
      <w:tr w:rsidR="00AF40F5" w:rsidRPr="00AF40F5" w14:paraId="004D9B4B" w14:textId="77777777" w:rsidTr="009E3C63">
        <w:trPr>
          <w:trHeight w:val="85"/>
        </w:trPr>
        <w:tc>
          <w:tcPr>
            <w:tcW w:w="2730" w:type="pct"/>
            <w:tcBorders>
              <w:top w:val="nil"/>
              <w:left w:val="nil"/>
              <w:bottom w:val="nil"/>
              <w:right w:val="nil"/>
            </w:tcBorders>
            <w:shd w:val="clear" w:color="auto" w:fill="auto"/>
            <w:vAlign w:val="center"/>
            <w:hideMark/>
          </w:tcPr>
          <w:p w14:paraId="7FD63A20" w14:textId="77777777" w:rsidR="00AF40F5" w:rsidRPr="00AF40F5" w:rsidRDefault="00AF40F5" w:rsidP="00AF40F5">
            <w:pPr>
              <w:spacing w:line="240" w:lineRule="auto"/>
              <w:rPr>
                <w:sz w:val="12"/>
                <w:szCs w:val="12"/>
              </w:rPr>
            </w:pPr>
            <w:r w:rsidRPr="00AF40F5">
              <w:rPr>
                <w:sz w:val="12"/>
                <w:szCs w:val="12"/>
              </w:rPr>
              <w:t>udział w kampaniach profilaktycznych: kampania edukacyjna dotycząca przeciwdziałania prowadzeniu pojazdów pod wpływem alkoholu i innych środków psychoaktywnych skierowana do uczniów szkół ponadpodstawowych; kampania informacyjno-edukacyjna dotycząca zakazu sprzedaży alkoholu osobom poniżej 18. roku życia skierowana do pracowników punktów sprzedaży napojów alkoholowych (liczba odbiorców - 1.400 osób)</w:t>
            </w:r>
          </w:p>
        </w:tc>
        <w:tc>
          <w:tcPr>
            <w:tcW w:w="375" w:type="pct"/>
            <w:tcBorders>
              <w:top w:val="nil"/>
              <w:left w:val="nil"/>
              <w:bottom w:val="nil"/>
              <w:right w:val="nil"/>
            </w:tcBorders>
            <w:shd w:val="clear" w:color="auto" w:fill="auto"/>
            <w:vAlign w:val="center"/>
            <w:hideMark/>
          </w:tcPr>
          <w:p w14:paraId="5880DD14"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62AE210E" w14:textId="77777777" w:rsidR="00AF40F5" w:rsidRPr="00AF40F5" w:rsidRDefault="00AF40F5" w:rsidP="00AF40F5">
            <w:pPr>
              <w:spacing w:line="240" w:lineRule="auto"/>
              <w:jc w:val="right"/>
              <w:rPr>
                <w:sz w:val="12"/>
                <w:szCs w:val="12"/>
              </w:rPr>
            </w:pPr>
            <w:r w:rsidRPr="00AF40F5">
              <w:rPr>
                <w:sz w:val="12"/>
                <w:szCs w:val="12"/>
              </w:rPr>
              <w:t>58 150</w:t>
            </w:r>
          </w:p>
        </w:tc>
        <w:tc>
          <w:tcPr>
            <w:tcW w:w="786" w:type="pct"/>
            <w:tcBorders>
              <w:top w:val="nil"/>
              <w:left w:val="nil"/>
              <w:bottom w:val="nil"/>
              <w:right w:val="nil"/>
            </w:tcBorders>
            <w:shd w:val="clear" w:color="auto" w:fill="auto"/>
            <w:noWrap/>
            <w:vAlign w:val="center"/>
            <w:hideMark/>
          </w:tcPr>
          <w:p w14:paraId="4D36F94A" w14:textId="77777777" w:rsidR="00AF40F5" w:rsidRPr="00AF40F5" w:rsidRDefault="00AF40F5" w:rsidP="00AF40F5">
            <w:pPr>
              <w:spacing w:line="240" w:lineRule="auto"/>
              <w:jc w:val="right"/>
              <w:rPr>
                <w:sz w:val="12"/>
                <w:szCs w:val="12"/>
              </w:rPr>
            </w:pPr>
            <w:r w:rsidRPr="00AF40F5">
              <w:rPr>
                <w:sz w:val="12"/>
                <w:szCs w:val="12"/>
              </w:rPr>
              <w:t>57 630,00</w:t>
            </w:r>
          </w:p>
        </w:tc>
        <w:tc>
          <w:tcPr>
            <w:tcW w:w="429" w:type="pct"/>
            <w:tcBorders>
              <w:top w:val="nil"/>
              <w:left w:val="nil"/>
              <w:bottom w:val="nil"/>
              <w:right w:val="nil"/>
            </w:tcBorders>
            <w:shd w:val="clear" w:color="auto" w:fill="auto"/>
            <w:noWrap/>
            <w:vAlign w:val="center"/>
            <w:hideMark/>
          </w:tcPr>
          <w:p w14:paraId="5106789A" w14:textId="77777777" w:rsidR="00AF40F5" w:rsidRPr="00AF40F5" w:rsidRDefault="00AF40F5" w:rsidP="00AF40F5">
            <w:pPr>
              <w:spacing w:line="240" w:lineRule="auto"/>
              <w:jc w:val="right"/>
              <w:rPr>
                <w:sz w:val="12"/>
                <w:szCs w:val="12"/>
              </w:rPr>
            </w:pPr>
            <w:r w:rsidRPr="00AF40F5">
              <w:rPr>
                <w:sz w:val="12"/>
                <w:szCs w:val="12"/>
              </w:rPr>
              <w:t>99,1%</w:t>
            </w:r>
          </w:p>
        </w:tc>
      </w:tr>
      <w:tr w:rsidR="00AF40F5" w:rsidRPr="00AF40F5" w14:paraId="5304FC35" w14:textId="77777777" w:rsidTr="009E3C63">
        <w:trPr>
          <w:trHeight w:val="85"/>
        </w:trPr>
        <w:tc>
          <w:tcPr>
            <w:tcW w:w="2730" w:type="pct"/>
            <w:tcBorders>
              <w:top w:val="nil"/>
              <w:left w:val="nil"/>
              <w:bottom w:val="nil"/>
              <w:right w:val="nil"/>
            </w:tcBorders>
            <w:shd w:val="clear" w:color="auto" w:fill="auto"/>
            <w:vAlign w:val="center"/>
            <w:hideMark/>
          </w:tcPr>
          <w:p w14:paraId="3C4B3C93" w14:textId="77777777" w:rsidR="00AF40F5" w:rsidRPr="00AF40F5" w:rsidRDefault="00AF40F5" w:rsidP="00AF40F5">
            <w:pPr>
              <w:spacing w:line="240" w:lineRule="auto"/>
              <w:rPr>
                <w:sz w:val="12"/>
                <w:szCs w:val="12"/>
              </w:rPr>
            </w:pPr>
            <w:r w:rsidRPr="00AF40F5">
              <w:rPr>
                <w:sz w:val="12"/>
                <w:szCs w:val="12"/>
              </w:rPr>
              <w:t>szkolenia członków Dzielnicowego Zespołu Komisji Rozwiązywania Problemów Alkoholowych i innych realizatorów programów profilaktyki uzależnień oraz programu przeciwdziałania przemocy w rodzinie</w:t>
            </w:r>
          </w:p>
        </w:tc>
        <w:tc>
          <w:tcPr>
            <w:tcW w:w="375" w:type="pct"/>
            <w:tcBorders>
              <w:top w:val="nil"/>
              <w:left w:val="nil"/>
              <w:bottom w:val="nil"/>
              <w:right w:val="nil"/>
            </w:tcBorders>
            <w:shd w:val="clear" w:color="auto" w:fill="auto"/>
            <w:vAlign w:val="center"/>
            <w:hideMark/>
          </w:tcPr>
          <w:p w14:paraId="2D5FB350"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4B6ED91B" w14:textId="77777777" w:rsidR="00AF40F5" w:rsidRPr="00AF40F5" w:rsidRDefault="00AF40F5" w:rsidP="00AF40F5">
            <w:pPr>
              <w:spacing w:line="240" w:lineRule="auto"/>
              <w:jc w:val="right"/>
              <w:rPr>
                <w:sz w:val="12"/>
                <w:szCs w:val="12"/>
              </w:rPr>
            </w:pPr>
            <w:r w:rsidRPr="00AF40F5">
              <w:rPr>
                <w:sz w:val="12"/>
                <w:szCs w:val="12"/>
              </w:rPr>
              <w:t>50 550</w:t>
            </w:r>
          </w:p>
        </w:tc>
        <w:tc>
          <w:tcPr>
            <w:tcW w:w="786" w:type="pct"/>
            <w:tcBorders>
              <w:top w:val="nil"/>
              <w:left w:val="nil"/>
              <w:bottom w:val="nil"/>
              <w:right w:val="nil"/>
            </w:tcBorders>
            <w:shd w:val="clear" w:color="auto" w:fill="auto"/>
            <w:noWrap/>
            <w:vAlign w:val="center"/>
            <w:hideMark/>
          </w:tcPr>
          <w:p w14:paraId="768BC0DD" w14:textId="77777777" w:rsidR="00AF40F5" w:rsidRPr="00AF40F5" w:rsidRDefault="00AF40F5" w:rsidP="00AF40F5">
            <w:pPr>
              <w:spacing w:line="240" w:lineRule="auto"/>
              <w:jc w:val="right"/>
              <w:rPr>
                <w:sz w:val="12"/>
                <w:szCs w:val="12"/>
              </w:rPr>
            </w:pPr>
            <w:r w:rsidRPr="00AF40F5">
              <w:rPr>
                <w:sz w:val="12"/>
                <w:szCs w:val="12"/>
              </w:rPr>
              <w:t>49 727,47</w:t>
            </w:r>
          </w:p>
        </w:tc>
        <w:tc>
          <w:tcPr>
            <w:tcW w:w="429" w:type="pct"/>
            <w:tcBorders>
              <w:top w:val="nil"/>
              <w:left w:val="nil"/>
              <w:bottom w:val="nil"/>
              <w:right w:val="nil"/>
            </w:tcBorders>
            <w:shd w:val="clear" w:color="auto" w:fill="auto"/>
            <w:noWrap/>
            <w:vAlign w:val="center"/>
            <w:hideMark/>
          </w:tcPr>
          <w:p w14:paraId="6A72D93D" w14:textId="77777777" w:rsidR="00AF40F5" w:rsidRPr="00AF40F5" w:rsidRDefault="00AF40F5" w:rsidP="00AF40F5">
            <w:pPr>
              <w:spacing w:line="240" w:lineRule="auto"/>
              <w:jc w:val="right"/>
              <w:rPr>
                <w:sz w:val="12"/>
                <w:szCs w:val="12"/>
              </w:rPr>
            </w:pPr>
            <w:r w:rsidRPr="00AF40F5">
              <w:rPr>
                <w:sz w:val="12"/>
                <w:szCs w:val="12"/>
              </w:rPr>
              <w:t>98,4%</w:t>
            </w:r>
          </w:p>
        </w:tc>
      </w:tr>
      <w:tr w:rsidR="00AF40F5" w:rsidRPr="00AF40F5" w14:paraId="16AC2B83" w14:textId="77777777" w:rsidTr="009E3C63">
        <w:trPr>
          <w:trHeight w:val="85"/>
        </w:trPr>
        <w:tc>
          <w:tcPr>
            <w:tcW w:w="2730" w:type="pct"/>
            <w:tcBorders>
              <w:top w:val="nil"/>
              <w:left w:val="nil"/>
              <w:bottom w:val="nil"/>
              <w:right w:val="nil"/>
            </w:tcBorders>
            <w:shd w:val="clear" w:color="auto" w:fill="auto"/>
            <w:vAlign w:val="center"/>
            <w:hideMark/>
          </w:tcPr>
          <w:p w14:paraId="014C718C" w14:textId="77777777" w:rsidR="00AF40F5" w:rsidRPr="00AF40F5" w:rsidRDefault="00AF40F5" w:rsidP="00AF40F5">
            <w:pPr>
              <w:spacing w:line="240" w:lineRule="auto"/>
              <w:jc w:val="both"/>
              <w:rPr>
                <w:sz w:val="12"/>
                <w:szCs w:val="12"/>
              </w:rPr>
            </w:pPr>
            <w:r w:rsidRPr="00AF40F5">
              <w:rPr>
                <w:sz w:val="12"/>
                <w:szCs w:val="12"/>
              </w:rPr>
              <w:t>prowadzenie klubu abstynenckiego</w:t>
            </w:r>
          </w:p>
        </w:tc>
        <w:tc>
          <w:tcPr>
            <w:tcW w:w="375" w:type="pct"/>
            <w:tcBorders>
              <w:top w:val="nil"/>
              <w:left w:val="nil"/>
              <w:bottom w:val="nil"/>
              <w:right w:val="nil"/>
            </w:tcBorders>
            <w:shd w:val="clear" w:color="auto" w:fill="auto"/>
            <w:vAlign w:val="center"/>
            <w:hideMark/>
          </w:tcPr>
          <w:p w14:paraId="6CACB7BC"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3911AA20" w14:textId="77777777" w:rsidR="00AF40F5" w:rsidRPr="00AF40F5" w:rsidRDefault="00AF40F5" w:rsidP="00AF40F5">
            <w:pPr>
              <w:spacing w:line="240" w:lineRule="auto"/>
              <w:jc w:val="right"/>
              <w:rPr>
                <w:sz w:val="12"/>
                <w:szCs w:val="12"/>
              </w:rPr>
            </w:pPr>
            <w:r w:rsidRPr="00AF40F5">
              <w:rPr>
                <w:sz w:val="12"/>
                <w:szCs w:val="12"/>
              </w:rPr>
              <w:t>20 000</w:t>
            </w:r>
          </w:p>
        </w:tc>
        <w:tc>
          <w:tcPr>
            <w:tcW w:w="786" w:type="pct"/>
            <w:tcBorders>
              <w:top w:val="nil"/>
              <w:left w:val="nil"/>
              <w:bottom w:val="nil"/>
              <w:right w:val="nil"/>
            </w:tcBorders>
            <w:shd w:val="clear" w:color="auto" w:fill="auto"/>
            <w:noWrap/>
            <w:vAlign w:val="center"/>
            <w:hideMark/>
          </w:tcPr>
          <w:p w14:paraId="75B8522E" w14:textId="77777777" w:rsidR="00AF40F5" w:rsidRPr="00AF40F5" w:rsidRDefault="00AF40F5" w:rsidP="00AF40F5">
            <w:pPr>
              <w:spacing w:line="240" w:lineRule="auto"/>
              <w:jc w:val="right"/>
              <w:rPr>
                <w:sz w:val="12"/>
                <w:szCs w:val="12"/>
              </w:rPr>
            </w:pPr>
            <w:r w:rsidRPr="00AF40F5">
              <w:rPr>
                <w:sz w:val="12"/>
                <w:szCs w:val="12"/>
              </w:rPr>
              <w:t>20 000,00</w:t>
            </w:r>
          </w:p>
        </w:tc>
        <w:tc>
          <w:tcPr>
            <w:tcW w:w="429" w:type="pct"/>
            <w:tcBorders>
              <w:top w:val="nil"/>
              <w:left w:val="nil"/>
              <w:bottom w:val="nil"/>
              <w:right w:val="nil"/>
            </w:tcBorders>
            <w:shd w:val="clear" w:color="auto" w:fill="auto"/>
            <w:noWrap/>
            <w:vAlign w:val="center"/>
            <w:hideMark/>
          </w:tcPr>
          <w:p w14:paraId="3B35B6A2"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5EC9CFFD" w14:textId="77777777" w:rsidTr="009E3C63">
        <w:trPr>
          <w:trHeight w:val="85"/>
        </w:trPr>
        <w:tc>
          <w:tcPr>
            <w:tcW w:w="2730" w:type="pct"/>
            <w:tcBorders>
              <w:top w:val="nil"/>
              <w:left w:val="nil"/>
              <w:bottom w:val="nil"/>
              <w:right w:val="nil"/>
            </w:tcBorders>
            <w:shd w:val="clear" w:color="auto" w:fill="auto"/>
            <w:vAlign w:val="center"/>
            <w:hideMark/>
          </w:tcPr>
          <w:p w14:paraId="660DFF14" w14:textId="77777777" w:rsidR="00AF40F5" w:rsidRPr="00AF40F5" w:rsidRDefault="00AF40F5" w:rsidP="00AF40F5">
            <w:pPr>
              <w:spacing w:line="240" w:lineRule="auto"/>
              <w:rPr>
                <w:sz w:val="12"/>
                <w:szCs w:val="12"/>
              </w:rPr>
            </w:pPr>
            <w:r w:rsidRPr="00AF40F5">
              <w:rPr>
                <w:sz w:val="12"/>
                <w:szCs w:val="12"/>
              </w:rPr>
              <w:t>opinie biegłych sądowych konieczne do kierowania uzależnionych od alkoholu na leczenie odwykowe</w:t>
            </w:r>
          </w:p>
        </w:tc>
        <w:tc>
          <w:tcPr>
            <w:tcW w:w="375" w:type="pct"/>
            <w:tcBorders>
              <w:top w:val="nil"/>
              <w:left w:val="nil"/>
              <w:bottom w:val="nil"/>
              <w:right w:val="nil"/>
            </w:tcBorders>
            <w:shd w:val="clear" w:color="auto" w:fill="auto"/>
            <w:vAlign w:val="center"/>
            <w:hideMark/>
          </w:tcPr>
          <w:p w14:paraId="41FF8ED6"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04178927" w14:textId="77777777" w:rsidR="00AF40F5" w:rsidRPr="00AF40F5" w:rsidRDefault="00AF40F5" w:rsidP="00AF40F5">
            <w:pPr>
              <w:spacing w:line="240" w:lineRule="auto"/>
              <w:jc w:val="right"/>
              <w:rPr>
                <w:sz w:val="12"/>
                <w:szCs w:val="12"/>
              </w:rPr>
            </w:pPr>
            <w:r w:rsidRPr="00AF40F5">
              <w:rPr>
                <w:sz w:val="12"/>
                <w:szCs w:val="12"/>
              </w:rPr>
              <w:t>7 500</w:t>
            </w:r>
          </w:p>
        </w:tc>
        <w:tc>
          <w:tcPr>
            <w:tcW w:w="786" w:type="pct"/>
            <w:tcBorders>
              <w:top w:val="nil"/>
              <w:left w:val="nil"/>
              <w:bottom w:val="nil"/>
              <w:right w:val="nil"/>
            </w:tcBorders>
            <w:shd w:val="clear" w:color="auto" w:fill="auto"/>
            <w:noWrap/>
            <w:vAlign w:val="center"/>
            <w:hideMark/>
          </w:tcPr>
          <w:p w14:paraId="15F555BE" w14:textId="77777777" w:rsidR="00AF40F5" w:rsidRPr="00AF40F5" w:rsidRDefault="00AF40F5" w:rsidP="00AF40F5">
            <w:pPr>
              <w:spacing w:line="240" w:lineRule="auto"/>
              <w:jc w:val="right"/>
              <w:rPr>
                <w:sz w:val="12"/>
                <w:szCs w:val="12"/>
              </w:rPr>
            </w:pPr>
            <w:r w:rsidRPr="00AF40F5">
              <w:rPr>
                <w:sz w:val="12"/>
                <w:szCs w:val="12"/>
              </w:rPr>
              <w:t>3 720,00</w:t>
            </w:r>
          </w:p>
        </w:tc>
        <w:tc>
          <w:tcPr>
            <w:tcW w:w="429" w:type="pct"/>
            <w:tcBorders>
              <w:top w:val="nil"/>
              <w:left w:val="nil"/>
              <w:bottom w:val="nil"/>
              <w:right w:val="nil"/>
            </w:tcBorders>
            <w:shd w:val="clear" w:color="auto" w:fill="auto"/>
            <w:noWrap/>
            <w:vAlign w:val="center"/>
            <w:hideMark/>
          </w:tcPr>
          <w:p w14:paraId="7FE712D1" w14:textId="77777777" w:rsidR="00AF40F5" w:rsidRPr="00AF40F5" w:rsidRDefault="00AF40F5" w:rsidP="00AF40F5">
            <w:pPr>
              <w:spacing w:line="240" w:lineRule="auto"/>
              <w:jc w:val="right"/>
              <w:rPr>
                <w:sz w:val="12"/>
                <w:szCs w:val="12"/>
              </w:rPr>
            </w:pPr>
            <w:r w:rsidRPr="00AF40F5">
              <w:rPr>
                <w:sz w:val="12"/>
                <w:szCs w:val="12"/>
              </w:rPr>
              <w:t>49,6%</w:t>
            </w:r>
          </w:p>
        </w:tc>
      </w:tr>
      <w:tr w:rsidR="00AF40F5" w:rsidRPr="00AF40F5" w14:paraId="7ECE0159" w14:textId="77777777" w:rsidTr="009E3C63">
        <w:trPr>
          <w:trHeight w:val="85"/>
        </w:trPr>
        <w:tc>
          <w:tcPr>
            <w:tcW w:w="2730" w:type="pct"/>
            <w:tcBorders>
              <w:top w:val="nil"/>
              <w:left w:val="nil"/>
              <w:bottom w:val="nil"/>
              <w:right w:val="nil"/>
            </w:tcBorders>
            <w:shd w:val="clear" w:color="auto" w:fill="auto"/>
            <w:vAlign w:val="center"/>
            <w:hideMark/>
          </w:tcPr>
          <w:p w14:paraId="7F3D04AF" w14:textId="77777777" w:rsidR="00AF40F5" w:rsidRPr="00AF40F5" w:rsidRDefault="00AF40F5" w:rsidP="00AF40F5">
            <w:pPr>
              <w:spacing w:line="240" w:lineRule="auto"/>
              <w:jc w:val="both"/>
              <w:rPr>
                <w:sz w:val="12"/>
                <w:szCs w:val="12"/>
              </w:rPr>
            </w:pPr>
            <w:r w:rsidRPr="00AF40F5">
              <w:rPr>
                <w:sz w:val="12"/>
                <w:szCs w:val="12"/>
              </w:rPr>
              <w:t>koszty sądowe</w:t>
            </w:r>
          </w:p>
        </w:tc>
        <w:tc>
          <w:tcPr>
            <w:tcW w:w="375" w:type="pct"/>
            <w:tcBorders>
              <w:top w:val="nil"/>
              <w:left w:val="nil"/>
              <w:bottom w:val="nil"/>
              <w:right w:val="nil"/>
            </w:tcBorders>
            <w:shd w:val="clear" w:color="auto" w:fill="auto"/>
            <w:vAlign w:val="center"/>
            <w:hideMark/>
          </w:tcPr>
          <w:p w14:paraId="62E99D5E"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3746F94A" w14:textId="77777777" w:rsidR="00AF40F5" w:rsidRPr="00AF40F5" w:rsidRDefault="00AF40F5" w:rsidP="00AF40F5">
            <w:pPr>
              <w:spacing w:line="240" w:lineRule="auto"/>
              <w:jc w:val="right"/>
              <w:rPr>
                <w:sz w:val="12"/>
                <w:szCs w:val="12"/>
              </w:rPr>
            </w:pPr>
            <w:r w:rsidRPr="00AF40F5">
              <w:rPr>
                <w:sz w:val="12"/>
                <w:szCs w:val="12"/>
              </w:rPr>
              <w:t>3 000</w:t>
            </w:r>
          </w:p>
        </w:tc>
        <w:tc>
          <w:tcPr>
            <w:tcW w:w="786" w:type="pct"/>
            <w:tcBorders>
              <w:top w:val="nil"/>
              <w:left w:val="nil"/>
              <w:bottom w:val="nil"/>
              <w:right w:val="nil"/>
            </w:tcBorders>
            <w:shd w:val="clear" w:color="auto" w:fill="auto"/>
            <w:noWrap/>
            <w:vAlign w:val="center"/>
            <w:hideMark/>
          </w:tcPr>
          <w:p w14:paraId="38D65311" w14:textId="77777777" w:rsidR="00AF40F5" w:rsidRPr="00AF40F5" w:rsidRDefault="00AF40F5" w:rsidP="00AF40F5">
            <w:pPr>
              <w:spacing w:line="240" w:lineRule="auto"/>
              <w:jc w:val="right"/>
              <w:rPr>
                <w:sz w:val="12"/>
                <w:szCs w:val="12"/>
              </w:rPr>
            </w:pPr>
            <w:r w:rsidRPr="00AF40F5">
              <w:rPr>
                <w:sz w:val="12"/>
                <w:szCs w:val="12"/>
              </w:rPr>
              <w:t>1 555,66</w:t>
            </w:r>
          </w:p>
        </w:tc>
        <w:tc>
          <w:tcPr>
            <w:tcW w:w="429" w:type="pct"/>
            <w:tcBorders>
              <w:top w:val="nil"/>
              <w:left w:val="nil"/>
              <w:bottom w:val="nil"/>
              <w:right w:val="nil"/>
            </w:tcBorders>
            <w:shd w:val="clear" w:color="auto" w:fill="auto"/>
            <w:noWrap/>
            <w:vAlign w:val="center"/>
            <w:hideMark/>
          </w:tcPr>
          <w:p w14:paraId="113D7C16" w14:textId="77777777" w:rsidR="00AF40F5" w:rsidRPr="00AF40F5" w:rsidRDefault="00AF40F5" w:rsidP="00AF40F5">
            <w:pPr>
              <w:spacing w:line="240" w:lineRule="auto"/>
              <w:jc w:val="right"/>
              <w:rPr>
                <w:sz w:val="12"/>
                <w:szCs w:val="12"/>
              </w:rPr>
            </w:pPr>
            <w:r w:rsidRPr="00AF40F5">
              <w:rPr>
                <w:sz w:val="12"/>
                <w:szCs w:val="12"/>
              </w:rPr>
              <w:t>51,9%</w:t>
            </w:r>
          </w:p>
        </w:tc>
      </w:tr>
      <w:tr w:rsidR="00AF40F5" w:rsidRPr="00AF40F5" w14:paraId="2B4B297C" w14:textId="77777777" w:rsidTr="009E3C63">
        <w:trPr>
          <w:trHeight w:val="85"/>
        </w:trPr>
        <w:tc>
          <w:tcPr>
            <w:tcW w:w="2730" w:type="pct"/>
            <w:tcBorders>
              <w:top w:val="nil"/>
              <w:left w:val="nil"/>
              <w:bottom w:val="nil"/>
              <w:right w:val="nil"/>
            </w:tcBorders>
            <w:shd w:val="clear" w:color="auto" w:fill="auto"/>
            <w:vAlign w:val="center"/>
            <w:hideMark/>
          </w:tcPr>
          <w:p w14:paraId="4016BDBA"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43794EEE"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FD5C97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79DCAB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77BAE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2543D95" w14:textId="77777777" w:rsidTr="009E3C63">
        <w:trPr>
          <w:trHeight w:val="85"/>
        </w:trPr>
        <w:tc>
          <w:tcPr>
            <w:tcW w:w="2730" w:type="pct"/>
            <w:tcBorders>
              <w:top w:val="nil"/>
              <w:left w:val="nil"/>
              <w:bottom w:val="nil"/>
              <w:right w:val="nil"/>
            </w:tcBorders>
            <w:shd w:val="clear" w:color="auto" w:fill="auto"/>
            <w:vAlign w:val="center"/>
            <w:hideMark/>
          </w:tcPr>
          <w:p w14:paraId="7D833889"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85504</w:t>
            </w:r>
          </w:p>
        </w:tc>
        <w:tc>
          <w:tcPr>
            <w:tcW w:w="375" w:type="pct"/>
            <w:tcBorders>
              <w:top w:val="nil"/>
              <w:left w:val="nil"/>
              <w:bottom w:val="nil"/>
              <w:right w:val="nil"/>
            </w:tcBorders>
            <w:shd w:val="clear" w:color="auto" w:fill="auto"/>
            <w:vAlign w:val="center"/>
            <w:hideMark/>
          </w:tcPr>
          <w:p w14:paraId="2E1CCC58"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21D80717" w14:textId="77777777" w:rsidR="00AF40F5" w:rsidRPr="00AF40F5" w:rsidRDefault="00AF40F5" w:rsidP="00AF40F5">
            <w:pPr>
              <w:spacing w:line="240" w:lineRule="auto"/>
              <w:jc w:val="right"/>
              <w:rPr>
                <w:i/>
                <w:iCs/>
                <w:sz w:val="12"/>
                <w:szCs w:val="12"/>
              </w:rPr>
            </w:pPr>
            <w:r w:rsidRPr="00AF40F5">
              <w:rPr>
                <w:i/>
                <w:iCs/>
                <w:sz w:val="12"/>
                <w:szCs w:val="12"/>
              </w:rPr>
              <w:t>23 364</w:t>
            </w:r>
          </w:p>
        </w:tc>
        <w:tc>
          <w:tcPr>
            <w:tcW w:w="786" w:type="pct"/>
            <w:tcBorders>
              <w:top w:val="nil"/>
              <w:left w:val="nil"/>
              <w:bottom w:val="nil"/>
              <w:right w:val="nil"/>
            </w:tcBorders>
            <w:shd w:val="clear" w:color="auto" w:fill="auto"/>
            <w:noWrap/>
            <w:vAlign w:val="center"/>
            <w:hideMark/>
          </w:tcPr>
          <w:p w14:paraId="7794BCE4" w14:textId="77777777" w:rsidR="00AF40F5" w:rsidRPr="00AF40F5" w:rsidRDefault="00AF40F5" w:rsidP="00AF40F5">
            <w:pPr>
              <w:spacing w:line="240" w:lineRule="auto"/>
              <w:jc w:val="right"/>
              <w:rPr>
                <w:i/>
                <w:iCs/>
                <w:sz w:val="12"/>
                <w:szCs w:val="12"/>
              </w:rPr>
            </w:pPr>
            <w:r w:rsidRPr="00AF40F5">
              <w:rPr>
                <w:i/>
                <w:iCs/>
                <w:sz w:val="12"/>
                <w:szCs w:val="12"/>
              </w:rPr>
              <w:t>20 477,69</w:t>
            </w:r>
          </w:p>
        </w:tc>
        <w:tc>
          <w:tcPr>
            <w:tcW w:w="429" w:type="pct"/>
            <w:tcBorders>
              <w:top w:val="nil"/>
              <w:left w:val="nil"/>
              <w:bottom w:val="nil"/>
              <w:right w:val="nil"/>
            </w:tcBorders>
            <w:shd w:val="clear" w:color="auto" w:fill="auto"/>
            <w:noWrap/>
            <w:vAlign w:val="center"/>
            <w:hideMark/>
          </w:tcPr>
          <w:p w14:paraId="201F783B" w14:textId="77777777" w:rsidR="00AF40F5" w:rsidRPr="00AF40F5" w:rsidRDefault="00AF40F5" w:rsidP="00AF40F5">
            <w:pPr>
              <w:spacing w:line="240" w:lineRule="auto"/>
              <w:jc w:val="right"/>
              <w:rPr>
                <w:i/>
                <w:iCs/>
                <w:sz w:val="12"/>
                <w:szCs w:val="12"/>
              </w:rPr>
            </w:pPr>
            <w:r w:rsidRPr="00AF40F5">
              <w:rPr>
                <w:i/>
                <w:iCs/>
                <w:sz w:val="12"/>
                <w:szCs w:val="12"/>
              </w:rPr>
              <w:t>87,6%</w:t>
            </w:r>
          </w:p>
        </w:tc>
      </w:tr>
      <w:tr w:rsidR="00AF40F5" w:rsidRPr="00AF40F5" w14:paraId="3791A6BA" w14:textId="77777777" w:rsidTr="009E3C63">
        <w:trPr>
          <w:trHeight w:val="85"/>
        </w:trPr>
        <w:tc>
          <w:tcPr>
            <w:tcW w:w="2730" w:type="pct"/>
            <w:tcBorders>
              <w:top w:val="nil"/>
              <w:left w:val="nil"/>
              <w:bottom w:val="nil"/>
              <w:right w:val="nil"/>
            </w:tcBorders>
            <w:shd w:val="clear" w:color="auto" w:fill="auto"/>
            <w:vAlign w:val="center"/>
            <w:hideMark/>
          </w:tcPr>
          <w:p w14:paraId="24CB6847"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vAlign w:val="center"/>
            <w:hideMark/>
          </w:tcPr>
          <w:p w14:paraId="2A6C3C0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5483A1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EE8E11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0F0DD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5AAFF5F" w14:textId="77777777" w:rsidTr="009E3C63">
        <w:trPr>
          <w:trHeight w:val="85"/>
        </w:trPr>
        <w:tc>
          <w:tcPr>
            <w:tcW w:w="2730" w:type="pct"/>
            <w:tcBorders>
              <w:top w:val="nil"/>
              <w:left w:val="nil"/>
              <w:bottom w:val="nil"/>
              <w:right w:val="nil"/>
            </w:tcBorders>
            <w:shd w:val="clear" w:color="auto" w:fill="auto"/>
            <w:vAlign w:val="center"/>
            <w:hideMark/>
          </w:tcPr>
          <w:p w14:paraId="69B5EFF4"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vAlign w:val="center"/>
            <w:hideMark/>
          </w:tcPr>
          <w:p w14:paraId="03C3614D"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79786B8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BC2593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E4480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4518B0A" w14:textId="77777777" w:rsidTr="009E3C63">
        <w:trPr>
          <w:trHeight w:val="85"/>
        </w:trPr>
        <w:tc>
          <w:tcPr>
            <w:tcW w:w="2730" w:type="pct"/>
            <w:tcBorders>
              <w:top w:val="nil"/>
              <w:left w:val="nil"/>
              <w:bottom w:val="nil"/>
              <w:right w:val="nil"/>
            </w:tcBorders>
            <w:shd w:val="clear" w:color="auto" w:fill="auto"/>
            <w:vAlign w:val="center"/>
            <w:hideMark/>
          </w:tcPr>
          <w:p w14:paraId="5C138B0B" w14:textId="77777777" w:rsidR="00AF40F5" w:rsidRPr="00AF40F5" w:rsidRDefault="00AF40F5" w:rsidP="00AF40F5">
            <w:pPr>
              <w:spacing w:line="240" w:lineRule="auto"/>
              <w:jc w:val="both"/>
              <w:rPr>
                <w:sz w:val="12"/>
                <w:szCs w:val="12"/>
              </w:rPr>
            </w:pPr>
            <w:r w:rsidRPr="00AF40F5">
              <w:rPr>
                <w:sz w:val="12"/>
                <w:szCs w:val="12"/>
              </w:rPr>
              <w:t>realizacja rządowego programu "Dofinansowanie wynagrodzeń pracowników jednostek wspierania rodziny i systemu pieczy zastępczej na lata 2024 - 2027" w zakresie placówek wsparcia dziennego</w:t>
            </w:r>
          </w:p>
        </w:tc>
        <w:tc>
          <w:tcPr>
            <w:tcW w:w="375" w:type="pct"/>
            <w:tcBorders>
              <w:top w:val="nil"/>
              <w:left w:val="nil"/>
              <w:bottom w:val="nil"/>
              <w:right w:val="nil"/>
            </w:tcBorders>
            <w:shd w:val="clear" w:color="auto" w:fill="auto"/>
            <w:noWrap/>
            <w:vAlign w:val="center"/>
            <w:hideMark/>
          </w:tcPr>
          <w:p w14:paraId="74CA134A"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0752E61D" w14:textId="77777777" w:rsidR="00AF40F5" w:rsidRPr="00AF40F5" w:rsidRDefault="00AF40F5" w:rsidP="00AF40F5">
            <w:pPr>
              <w:spacing w:line="240" w:lineRule="auto"/>
              <w:jc w:val="right"/>
              <w:rPr>
                <w:sz w:val="12"/>
                <w:szCs w:val="12"/>
              </w:rPr>
            </w:pPr>
            <w:r w:rsidRPr="00AF40F5">
              <w:rPr>
                <w:sz w:val="12"/>
                <w:szCs w:val="12"/>
              </w:rPr>
              <w:t>23 364</w:t>
            </w:r>
          </w:p>
        </w:tc>
        <w:tc>
          <w:tcPr>
            <w:tcW w:w="786" w:type="pct"/>
            <w:tcBorders>
              <w:top w:val="nil"/>
              <w:left w:val="nil"/>
              <w:bottom w:val="nil"/>
              <w:right w:val="nil"/>
            </w:tcBorders>
            <w:shd w:val="clear" w:color="auto" w:fill="auto"/>
            <w:noWrap/>
            <w:vAlign w:val="center"/>
            <w:hideMark/>
          </w:tcPr>
          <w:p w14:paraId="12528D20" w14:textId="77777777" w:rsidR="00AF40F5" w:rsidRPr="00AF40F5" w:rsidRDefault="00AF40F5" w:rsidP="00AF40F5">
            <w:pPr>
              <w:spacing w:line="240" w:lineRule="auto"/>
              <w:jc w:val="right"/>
              <w:rPr>
                <w:sz w:val="12"/>
                <w:szCs w:val="12"/>
              </w:rPr>
            </w:pPr>
            <w:r w:rsidRPr="00AF40F5">
              <w:rPr>
                <w:sz w:val="12"/>
                <w:szCs w:val="12"/>
              </w:rPr>
              <w:t>20 477,69</w:t>
            </w:r>
          </w:p>
        </w:tc>
        <w:tc>
          <w:tcPr>
            <w:tcW w:w="429" w:type="pct"/>
            <w:tcBorders>
              <w:top w:val="nil"/>
              <w:left w:val="nil"/>
              <w:bottom w:val="nil"/>
              <w:right w:val="nil"/>
            </w:tcBorders>
            <w:shd w:val="clear" w:color="auto" w:fill="auto"/>
            <w:noWrap/>
            <w:vAlign w:val="center"/>
            <w:hideMark/>
          </w:tcPr>
          <w:p w14:paraId="03FCCD02" w14:textId="77777777" w:rsidR="00AF40F5" w:rsidRPr="00AF40F5" w:rsidRDefault="00AF40F5" w:rsidP="00AF40F5">
            <w:pPr>
              <w:spacing w:line="240" w:lineRule="auto"/>
              <w:jc w:val="right"/>
              <w:rPr>
                <w:sz w:val="12"/>
                <w:szCs w:val="12"/>
              </w:rPr>
            </w:pPr>
            <w:r w:rsidRPr="00AF40F5">
              <w:rPr>
                <w:sz w:val="12"/>
                <w:szCs w:val="12"/>
              </w:rPr>
              <w:t>87,6%</w:t>
            </w:r>
          </w:p>
        </w:tc>
      </w:tr>
      <w:tr w:rsidR="00AF40F5" w:rsidRPr="00AF40F5" w14:paraId="2F90C316" w14:textId="77777777" w:rsidTr="009E3C63">
        <w:trPr>
          <w:trHeight w:val="85"/>
        </w:trPr>
        <w:tc>
          <w:tcPr>
            <w:tcW w:w="2730" w:type="pct"/>
            <w:tcBorders>
              <w:top w:val="nil"/>
              <w:left w:val="nil"/>
              <w:bottom w:val="nil"/>
              <w:right w:val="nil"/>
            </w:tcBorders>
            <w:shd w:val="clear" w:color="auto" w:fill="auto"/>
            <w:vAlign w:val="center"/>
            <w:hideMark/>
          </w:tcPr>
          <w:p w14:paraId="174FB2C9"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678A8CAD"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4943C9E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8A467F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358DE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0580CC2" w14:textId="77777777" w:rsidTr="009E3C63">
        <w:trPr>
          <w:trHeight w:val="85"/>
        </w:trPr>
        <w:tc>
          <w:tcPr>
            <w:tcW w:w="2730" w:type="pct"/>
            <w:tcBorders>
              <w:top w:val="nil"/>
              <w:left w:val="nil"/>
              <w:bottom w:val="nil"/>
              <w:right w:val="nil"/>
            </w:tcBorders>
            <w:shd w:val="clear" w:color="auto" w:fill="auto"/>
            <w:vAlign w:val="center"/>
            <w:hideMark/>
          </w:tcPr>
          <w:p w14:paraId="5F98EE5E"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5" w:type="pct"/>
            <w:tcBorders>
              <w:top w:val="nil"/>
              <w:left w:val="nil"/>
              <w:bottom w:val="nil"/>
              <w:right w:val="nil"/>
            </w:tcBorders>
            <w:shd w:val="clear" w:color="auto" w:fill="auto"/>
            <w:noWrap/>
            <w:vAlign w:val="center"/>
            <w:hideMark/>
          </w:tcPr>
          <w:p w14:paraId="08FD8204"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00717C3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CB71CA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D20D6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04E7BDA" w14:textId="77777777" w:rsidTr="009E3C63">
        <w:trPr>
          <w:trHeight w:val="85"/>
        </w:trPr>
        <w:tc>
          <w:tcPr>
            <w:tcW w:w="2730" w:type="pct"/>
            <w:tcBorders>
              <w:top w:val="nil"/>
              <w:left w:val="nil"/>
              <w:bottom w:val="nil"/>
              <w:right w:val="nil"/>
            </w:tcBorders>
            <w:shd w:val="clear" w:color="auto" w:fill="auto"/>
            <w:vAlign w:val="center"/>
            <w:hideMark/>
          </w:tcPr>
          <w:p w14:paraId="1CEE276D" w14:textId="77777777" w:rsidR="00AF40F5" w:rsidRPr="00AF40F5" w:rsidRDefault="00AF40F5" w:rsidP="00AF40F5">
            <w:pPr>
              <w:spacing w:line="240" w:lineRule="auto"/>
              <w:jc w:val="both"/>
              <w:rPr>
                <w:i/>
                <w:iCs/>
                <w:sz w:val="12"/>
                <w:szCs w:val="12"/>
              </w:rPr>
            </w:pPr>
            <w:r w:rsidRPr="00AF40F5">
              <w:rPr>
                <w:i/>
                <w:iCs/>
                <w:sz w:val="12"/>
                <w:szCs w:val="12"/>
              </w:rPr>
              <w:t xml:space="preserve">1. Ustawa z dnia 26 października 1982 r. o wychowaniu w trzeźwości i przeciwdziałaniu alkoholizmowi </w:t>
            </w:r>
          </w:p>
        </w:tc>
        <w:tc>
          <w:tcPr>
            <w:tcW w:w="375" w:type="pct"/>
            <w:tcBorders>
              <w:top w:val="nil"/>
              <w:left w:val="nil"/>
              <w:bottom w:val="nil"/>
              <w:right w:val="nil"/>
            </w:tcBorders>
            <w:shd w:val="clear" w:color="auto" w:fill="auto"/>
            <w:vAlign w:val="center"/>
            <w:hideMark/>
          </w:tcPr>
          <w:p w14:paraId="776B35DE" w14:textId="77777777" w:rsidR="00AF40F5" w:rsidRPr="00AF40F5" w:rsidRDefault="00AF40F5" w:rsidP="00AF40F5">
            <w:pPr>
              <w:spacing w:line="240" w:lineRule="auto"/>
              <w:jc w:val="both"/>
              <w:rPr>
                <w:i/>
                <w:iCs/>
                <w:sz w:val="12"/>
                <w:szCs w:val="12"/>
              </w:rPr>
            </w:pPr>
          </w:p>
        </w:tc>
        <w:tc>
          <w:tcPr>
            <w:tcW w:w="680" w:type="pct"/>
            <w:tcBorders>
              <w:top w:val="nil"/>
              <w:left w:val="nil"/>
              <w:bottom w:val="nil"/>
              <w:right w:val="nil"/>
            </w:tcBorders>
            <w:shd w:val="clear" w:color="auto" w:fill="auto"/>
            <w:vAlign w:val="center"/>
            <w:hideMark/>
          </w:tcPr>
          <w:p w14:paraId="66FE8B7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E39645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CA5C9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7DBD35F" w14:textId="77777777" w:rsidTr="009E3C63">
        <w:trPr>
          <w:trHeight w:val="85"/>
        </w:trPr>
        <w:tc>
          <w:tcPr>
            <w:tcW w:w="2730" w:type="pct"/>
            <w:tcBorders>
              <w:top w:val="nil"/>
              <w:left w:val="nil"/>
              <w:bottom w:val="nil"/>
              <w:right w:val="nil"/>
            </w:tcBorders>
            <w:shd w:val="clear" w:color="auto" w:fill="auto"/>
            <w:vAlign w:val="center"/>
            <w:hideMark/>
          </w:tcPr>
          <w:p w14:paraId="2DF204C2" w14:textId="77777777" w:rsidR="00AF40F5" w:rsidRPr="00AF40F5" w:rsidRDefault="00AF40F5" w:rsidP="00AF40F5">
            <w:pPr>
              <w:spacing w:line="240" w:lineRule="auto"/>
              <w:jc w:val="both"/>
              <w:rPr>
                <w:i/>
                <w:iCs/>
                <w:sz w:val="12"/>
                <w:szCs w:val="12"/>
              </w:rPr>
            </w:pPr>
            <w:r w:rsidRPr="00AF40F5">
              <w:rPr>
                <w:i/>
                <w:iCs/>
                <w:sz w:val="12"/>
                <w:szCs w:val="12"/>
              </w:rPr>
              <w:t>2. Uchwała Nr XLII/2012/2022 z 17 marca 2022 r. Rady Miasta Stołecznego Warszawy w sprawie Programu profilaktyki i rozwiązywania problemów alkoholowych oraz przeciwdziałania narkomanii m.st. Warszawy na lata 2022 -2025</w:t>
            </w:r>
          </w:p>
        </w:tc>
        <w:tc>
          <w:tcPr>
            <w:tcW w:w="375" w:type="pct"/>
            <w:tcBorders>
              <w:top w:val="nil"/>
              <w:left w:val="nil"/>
              <w:bottom w:val="nil"/>
              <w:right w:val="nil"/>
            </w:tcBorders>
            <w:shd w:val="clear" w:color="auto" w:fill="auto"/>
            <w:noWrap/>
            <w:vAlign w:val="center"/>
            <w:hideMark/>
          </w:tcPr>
          <w:p w14:paraId="38AD408C" w14:textId="77777777" w:rsidR="00AF40F5" w:rsidRPr="00AF40F5" w:rsidRDefault="00AF40F5" w:rsidP="00AF40F5">
            <w:pPr>
              <w:spacing w:line="240" w:lineRule="auto"/>
              <w:jc w:val="both"/>
              <w:rPr>
                <w:i/>
                <w:iCs/>
                <w:sz w:val="12"/>
                <w:szCs w:val="12"/>
              </w:rPr>
            </w:pPr>
          </w:p>
        </w:tc>
        <w:tc>
          <w:tcPr>
            <w:tcW w:w="680" w:type="pct"/>
            <w:tcBorders>
              <w:top w:val="nil"/>
              <w:left w:val="nil"/>
              <w:bottom w:val="nil"/>
              <w:right w:val="nil"/>
            </w:tcBorders>
            <w:shd w:val="clear" w:color="auto" w:fill="auto"/>
            <w:noWrap/>
            <w:vAlign w:val="center"/>
            <w:hideMark/>
          </w:tcPr>
          <w:p w14:paraId="69920BE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2E097D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2D8F3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57AF331" w14:textId="77777777" w:rsidTr="009E3C63">
        <w:trPr>
          <w:trHeight w:val="85"/>
        </w:trPr>
        <w:tc>
          <w:tcPr>
            <w:tcW w:w="2730" w:type="pct"/>
            <w:tcBorders>
              <w:top w:val="nil"/>
              <w:left w:val="nil"/>
              <w:bottom w:val="nil"/>
              <w:right w:val="nil"/>
            </w:tcBorders>
            <w:shd w:val="clear" w:color="auto" w:fill="auto"/>
            <w:vAlign w:val="center"/>
            <w:hideMark/>
          </w:tcPr>
          <w:p w14:paraId="4748CBA9" w14:textId="77777777" w:rsidR="00AF40F5" w:rsidRPr="00AF40F5" w:rsidRDefault="00AF40F5" w:rsidP="00AF40F5">
            <w:pPr>
              <w:spacing w:line="240" w:lineRule="auto"/>
              <w:jc w:val="both"/>
              <w:rPr>
                <w:i/>
                <w:iCs/>
                <w:sz w:val="12"/>
                <w:szCs w:val="12"/>
              </w:rPr>
            </w:pPr>
            <w:r w:rsidRPr="00AF40F5">
              <w:rPr>
                <w:i/>
                <w:iCs/>
                <w:sz w:val="12"/>
                <w:szCs w:val="12"/>
              </w:rPr>
              <w:t xml:space="preserve">3. Ustawa z dnia 24 kwietnia 2003 r. o działalności pożytku publicznego i o wolontariacie </w:t>
            </w:r>
          </w:p>
        </w:tc>
        <w:tc>
          <w:tcPr>
            <w:tcW w:w="375" w:type="pct"/>
            <w:tcBorders>
              <w:top w:val="nil"/>
              <w:left w:val="nil"/>
              <w:bottom w:val="nil"/>
              <w:right w:val="nil"/>
            </w:tcBorders>
            <w:shd w:val="clear" w:color="auto" w:fill="auto"/>
            <w:noWrap/>
            <w:vAlign w:val="center"/>
            <w:hideMark/>
          </w:tcPr>
          <w:p w14:paraId="4EB9FED1" w14:textId="77777777" w:rsidR="00AF40F5" w:rsidRPr="00AF40F5" w:rsidRDefault="00AF40F5" w:rsidP="00AF40F5">
            <w:pPr>
              <w:spacing w:line="240" w:lineRule="auto"/>
              <w:jc w:val="both"/>
              <w:rPr>
                <w:i/>
                <w:iCs/>
                <w:sz w:val="12"/>
                <w:szCs w:val="12"/>
              </w:rPr>
            </w:pPr>
          </w:p>
        </w:tc>
        <w:tc>
          <w:tcPr>
            <w:tcW w:w="680" w:type="pct"/>
            <w:tcBorders>
              <w:top w:val="nil"/>
              <w:left w:val="nil"/>
              <w:bottom w:val="nil"/>
              <w:right w:val="nil"/>
            </w:tcBorders>
            <w:shd w:val="clear" w:color="auto" w:fill="auto"/>
            <w:noWrap/>
            <w:vAlign w:val="center"/>
            <w:hideMark/>
          </w:tcPr>
          <w:p w14:paraId="50716B6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A31E8D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BF6B0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3805CF8" w14:textId="77777777" w:rsidTr="009E3C63">
        <w:trPr>
          <w:trHeight w:val="85"/>
        </w:trPr>
        <w:tc>
          <w:tcPr>
            <w:tcW w:w="2730" w:type="pct"/>
            <w:tcBorders>
              <w:top w:val="nil"/>
              <w:left w:val="nil"/>
              <w:bottom w:val="nil"/>
              <w:right w:val="nil"/>
            </w:tcBorders>
            <w:shd w:val="clear" w:color="auto" w:fill="auto"/>
            <w:vAlign w:val="center"/>
            <w:hideMark/>
          </w:tcPr>
          <w:p w14:paraId="38D08959" w14:textId="77777777" w:rsidR="00AF40F5" w:rsidRPr="00AF40F5" w:rsidRDefault="00AF40F5" w:rsidP="00AF40F5">
            <w:pPr>
              <w:spacing w:line="240" w:lineRule="auto"/>
              <w:jc w:val="both"/>
              <w:rPr>
                <w:i/>
                <w:iCs/>
                <w:sz w:val="12"/>
                <w:szCs w:val="12"/>
              </w:rPr>
            </w:pPr>
            <w:r w:rsidRPr="00AF40F5">
              <w:rPr>
                <w:i/>
                <w:iCs/>
                <w:sz w:val="12"/>
                <w:szCs w:val="12"/>
              </w:rPr>
              <w:t>4. Uchwała nr 63 Rady Ministrów z dnia 19 czerwca 2024 r. w sprawie rządowego programu "Dofinansowanie wynagrodzeń pracowników jednostek wspierania rodziny i systemu pieczy zastępczej na lata 2024-2027"</w:t>
            </w:r>
          </w:p>
        </w:tc>
        <w:tc>
          <w:tcPr>
            <w:tcW w:w="375" w:type="pct"/>
            <w:tcBorders>
              <w:top w:val="nil"/>
              <w:left w:val="nil"/>
              <w:bottom w:val="nil"/>
              <w:right w:val="nil"/>
            </w:tcBorders>
            <w:shd w:val="clear" w:color="auto" w:fill="auto"/>
            <w:noWrap/>
            <w:vAlign w:val="center"/>
            <w:hideMark/>
          </w:tcPr>
          <w:p w14:paraId="33320069" w14:textId="77777777" w:rsidR="00AF40F5" w:rsidRPr="00AF40F5" w:rsidRDefault="00AF40F5" w:rsidP="00AF40F5">
            <w:pPr>
              <w:spacing w:line="240" w:lineRule="auto"/>
              <w:jc w:val="both"/>
              <w:rPr>
                <w:i/>
                <w:iCs/>
                <w:sz w:val="12"/>
                <w:szCs w:val="12"/>
              </w:rPr>
            </w:pPr>
          </w:p>
        </w:tc>
        <w:tc>
          <w:tcPr>
            <w:tcW w:w="680" w:type="pct"/>
            <w:tcBorders>
              <w:top w:val="nil"/>
              <w:left w:val="nil"/>
              <w:bottom w:val="nil"/>
              <w:right w:val="nil"/>
            </w:tcBorders>
            <w:shd w:val="clear" w:color="auto" w:fill="auto"/>
            <w:noWrap/>
            <w:vAlign w:val="center"/>
            <w:hideMark/>
          </w:tcPr>
          <w:p w14:paraId="2046974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F25940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AC63D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E761EB8" w14:textId="77777777" w:rsidTr="009E3C63">
        <w:trPr>
          <w:trHeight w:val="85"/>
        </w:trPr>
        <w:tc>
          <w:tcPr>
            <w:tcW w:w="2730" w:type="pct"/>
            <w:tcBorders>
              <w:top w:val="nil"/>
              <w:left w:val="nil"/>
              <w:bottom w:val="nil"/>
              <w:right w:val="nil"/>
            </w:tcBorders>
            <w:shd w:val="clear" w:color="auto" w:fill="auto"/>
            <w:vAlign w:val="center"/>
            <w:hideMark/>
          </w:tcPr>
          <w:p w14:paraId="2E7B72C8"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50EF3095"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3279A6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15A0AF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63D1D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A95CF5F" w14:textId="77777777" w:rsidTr="009E3C63">
        <w:trPr>
          <w:trHeight w:val="85"/>
        </w:trPr>
        <w:tc>
          <w:tcPr>
            <w:tcW w:w="2730" w:type="pct"/>
            <w:tcBorders>
              <w:top w:val="nil"/>
              <w:left w:val="nil"/>
              <w:bottom w:val="nil"/>
              <w:right w:val="nil"/>
            </w:tcBorders>
            <w:shd w:val="clear" w:color="000000" w:fill="CDDEE9"/>
            <w:vAlign w:val="center"/>
            <w:hideMark/>
          </w:tcPr>
          <w:p w14:paraId="648524C0" w14:textId="77777777" w:rsidR="00AF40F5" w:rsidRPr="00AF40F5" w:rsidRDefault="00AF40F5" w:rsidP="00AF40F5">
            <w:pPr>
              <w:spacing w:line="240" w:lineRule="auto"/>
              <w:rPr>
                <w:b/>
                <w:bCs/>
                <w:sz w:val="12"/>
                <w:szCs w:val="12"/>
              </w:rPr>
            </w:pPr>
            <w:r w:rsidRPr="00AF40F5">
              <w:rPr>
                <w:b/>
                <w:bCs/>
                <w:sz w:val="12"/>
                <w:szCs w:val="12"/>
              </w:rPr>
              <w:t>Polityka społeczna - program 3</w:t>
            </w:r>
          </w:p>
        </w:tc>
        <w:tc>
          <w:tcPr>
            <w:tcW w:w="375" w:type="pct"/>
            <w:tcBorders>
              <w:top w:val="nil"/>
              <w:left w:val="nil"/>
              <w:bottom w:val="nil"/>
              <w:right w:val="nil"/>
            </w:tcBorders>
            <w:shd w:val="clear" w:color="000000" w:fill="CDDEE9"/>
            <w:vAlign w:val="center"/>
            <w:hideMark/>
          </w:tcPr>
          <w:p w14:paraId="62DFC485"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CDDEE9"/>
            <w:vAlign w:val="center"/>
            <w:hideMark/>
          </w:tcPr>
          <w:p w14:paraId="3D831C4D" w14:textId="77777777" w:rsidR="00AF40F5" w:rsidRPr="00AF40F5" w:rsidRDefault="00AF40F5" w:rsidP="00AF40F5">
            <w:pPr>
              <w:spacing w:line="240" w:lineRule="auto"/>
              <w:jc w:val="right"/>
              <w:rPr>
                <w:b/>
                <w:bCs/>
                <w:sz w:val="12"/>
                <w:szCs w:val="12"/>
              </w:rPr>
            </w:pPr>
            <w:r w:rsidRPr="00AF40F5">
              <w:rPr>
                <w:b/>
                <w:bCs/>
                <w:sz w:val="12"/>
                <w:szCs w:val="12"/>
              </w:rPr>
              <w:t>37 759 883</w:t>
            </w:r>
          </w:p>
        </w:tc>
        <w:tc>
          <w:tcPr>
            <w:tcW w:w="786" w:type="pct"/>
            <w:tcBorders>
              <w:top w:val="nil"/>
              <w:left w:val="nil"/>
              <w:bottom w:val="nil"/>
              <w:right w:val="nil"/>
            </w:tcBorders>
            <w:shd w:val="clear" w:color="000000" w:fill="CDDEE9"/>
            <w:vAlign w:val="center"/>
            <w:hideMark/>
          </w:tcPr>
          <w:p w14:paraId="69E184B8" w14:textId="77777777" w:rsidR="00AF40F5" w:rsidRPr="00AF40F5" w:rsidRDefault="00AF40F5" w:rsidP="00AF40F5">
            <w:pPr>
              <w:spacing w:line="240" w:lineRule="auto"/>
              <w:jc w:val="right"/>
              <w:rPr>
                <w:b/>
                <w:bCs/>
                <w:sz w:val="12"/>
                <w:szCs w:val="12"/>
              </w:rPr>
            </w:pPr>
            <w:r w:rsidRPr="00AF40F5">
              <w:rPr>
                <w:b/>
                <w:bCs/>
                <w:sz w:val="12"/>
                <w:szCs w:val="12"/>
              </w:rPr>
              <w:t>37 340 945,76</w:t>
            </w:r>
          </w:p>
        </w:tc>
        <w:tc>
          <w:tcPr>
            <w:tcW w:w="429" w:type="pct"/>
            <w:tcBorders>
              <w:top w:val="nil"/>
              <w:left w:val="nil"/>
              <w:bottom w:val="nil"/>
              <w:right w:val="nil"/>
            </w:tcBorders>
            <w:shd w:val="clear" w:color="000000" w:fill="CDDEE9"/>
            <w:vAlign w:val="center"/>
            <w:hideMark/>
          </w:tcPr>
          <w:p w14:paraId="0BAD8361" w14:textId="77777777" w:rsidR="00AF40F5" w:rsidRPr="00AF40F5" w:rsidRDefault="00AF40F5" w:rsidP="00AF40F5">
            <w:pPr>
              <w:spacing w:line="240" w:lineRule="auto"/>
              <w:jc w:val="right"/>
              <w:rPr>
                <w:b/>
                <w:bCs/>
                <w:sz w:val="12"/>
                <w:szCs w:val="12"/>
              </w:rPr>
            </w:pPr>
            <w:r w:rsidRPr="00AF40F5">
              <w:rPr>
                <w:b/>
                <w:bCs/>
                <w:sz w:val="12"/>
                <w:szCs w:val="12"/>
              </w:rPr>
              <w:t>98,9%</w:t>
            </w:r>
          </w:p>
        </w:tc>
      </w:tr>
      <w:tr w:rsidR="00AF40F5" w:rsidRPr="00AF40F5" w14:paraId="24A8472B" w14:textId="77777777" w:rsidTr="009E3C63">
        <w:trPr>
          <w:trHeight w:val="85"/>
        </w:trPr>
        <w:tc>
          <w:tcPr>
            <w:tcW w:w="2730" w:type="pct"/>
            <w:tcBorders>
              <w:top w:val="nil"/>
              <w:left w:val="nil"/>
              <w:bottom w:val="nil"/>
              <w:right w:val="nil"/>
            </w:tcBorders>
            <w:shd w:val="clear" w:color="auto" w:fill="auto"/>
            <w:vAlign w:val="center"/>
            <w:hideMark/>
          </w:tcPr>
          <w:p w14:paraId="00412CA8"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5F5AE4E6"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D0C2A6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6C40B1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EA180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7F0AF02" w14:textId="77777777" w:rsidTr="009E3C63">
        <w:trPr>
          <w:trHeight w:val="85"/>
        </w:trPr>
        <w:tc>
          <w:tcPr>
            <w:tcW w:w="2730" w:type="pct"/>
            <w:tcBorders>
              <w:top w:val="nil"/>
              <w:left w:val="nil"/>
              <w:bottom w:val="nil"/>
              <w:right w:val="nil"/>
            </w:tcBorders>
            <w:shd w:val="clear" w:color="000000" w:fill="EAF1F6"/>
            <w:vAlign w:val="center"/>
            <w:hideMark/>
          </w:tcPr>
          <w:p w14:paraId="66BEFDE2" w14:textId="77777777" w:rsidR="00AF40F5" w:rsidRPr="00AF40F5" w:rsidRDefault="00AF40F5" w:rsidP="00AF40F5">
            <w:pPr>
              <w:spacing w:line="240" w:lineRule="auto"/>
              <w:jc w:val="both"/>
              <w:rPr>
                <w:b/>
                <w:bCs/>
                <w:sz w:val="12"/>
                <w:szCs w:val="12"/>
              </w:rPr>
            </w:pPr>
            <w:r w:rsidRPr="00AF40F5">
              <w:rPr>
                <w:b/>
                <w:bCs/>
                <w:sz w:val="12"/>
                <w:szCs w:val="12"/>
              </w:rPr>
              <w:t>Poradnictwo, mieszkania treningowe i wspomagane, ośrodki interwencji kryzysowej oraz usługi specjalistyczne - zadanie 1</w:t>
            </w:r>
          </w:p>
        </w:tc>
        <w:tc>
          <w:tcPr>
            <w:tcW w:w="375" w:type="pct"/>
            <w:tcBorders>
              <w:top w:val="nil"/>
              <w:left w:val="nil"/>
              <w:bottom w:val="nil"/>
              <w:right w:val="nil"/>
            </w:tcBorders>
            <w:shd w:val="clear" w:color="000000" w:fill="EAF1F6"/>
            <w:vAlign w:val="center"/>
            <w:hideMark/>
          </w:tcPr>
          <w:p w14:paraId="481EA8F5"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EAF1F6"/>
            <w:vAlign w:val="center"/>
            <w:hideMark/>
          </w:tcPr>
          <w:p w14:paraId="5B44A162" w14:textId="77777777" w:rsidR="00AF40F5" w:rsidRPr="00AF40F5" w:rsidRDefault="00AF40F5" w:rsidP="00AF40F5">
            <w:pPr>
              <w:spacing w:line="240" w:lineRule="auto"/>
              <w:jc w:val="right"/>
              <w:rPr>
                <w:b/>
                <w:bCs/>
                <w:sz w:val="12"/>
                <w:szCs w:val="12"/>
              </w:rPr>
            </w:pPr>
            <w:r w:rsidRPr="00AF40F5">
              <w:rPr>
                <w:b/>
                <w:bCs/>
                <w:sz w:val="12"/>
                <w:szCs w:val="12"/>
              </w:rPr>
              <w:t>10 867</w:t>
            </w:r>
          </w:p>
        </w:tc>
        <w:tc>
          <w:tcPr>
            <w:tcW w:w="786" w:type="pct"/>
            <w:tcBorders>
              <w:top w:val="nil"/>
              <w:left w:val="nil"/>
              <w:bottom w:val="nil"/>
              <w:right w:val="nil"/>
            </w:tcBorders>
            <w:shd w:val="clear" w:color="000000" w:fill="EAF1F6"/>
            <w:vAlign w:val="center"/>
            <w:hideMark/>
          </w:tcPr>
          <w:p w14:paraId="72F01965" w14:textId="77777777" w:rsidR="00AF40F5" w:rsidRPr="00AF40F5" w:rsidRDefault="00AF40F5" w:rsidP="00AF40F5">
            <w:pPr>
              <w:spacing w:line="240" w:lineRule="auto"/>
              <w:jc w:val="right"/>
              <w:rPr>
                <w:b/>
                <w:bCs/>
                <w:sz w:val="12"/>
                <w:szCs w:val="12"/>
              </w:rPr>
            </w:pPr>
            <w:r w:rsidRPr="00AF40F5">
              <w:rPr>
                <w:b/>
                <w:bCs/>
                <w:sz w:val="12"/>
                <w:szCs w:val="12"/>
              </w:rPr>
              <w:t>10 865,52</w:t>
            </w:r>
          </w:p>
        </w:tc>
        <w:tc>
          <w:tcPr>
            <w:tcW w:w="429" w:type="pct"/>
            <w:tcBorders>
              <w:top w:val="nil"/>
              <w:left w:val="nil"/>
              <w:bottom w:val="nil"/>
              <w:right w:val="nil"/>
            </w:tcBorders>
            <w:shd w:val="clear" w:color="000000" w:fill="EAF1F6"/>
            <w:vAlign w:val="center"/>
            <w:hideMark/>
          </w:tcPr>
          <w:p w14:paraId="000B2E02"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714071DA" w14:textId="77777777" w:rsidTr="009E3C63">
        <w:trPr>
          <w:trHeight w:val="85"/>
        </w:trPr>
        <w:tc>
          <w:tcPr>
            <w:tcW w:w="2730" w:type="pct"/>
            <w:tcBorders>
              <w:top w:val="nil"/>
              <w:left w:val="nil"/>
              <w:bottom w:val="nil"/>
              <w:right w:val="nil"/>
            </w:tcBorders>
            <w:shd w:val="clear" w:color="auto" w:fill="auto"/>
            <w:vAlign w:val="center"/>
            <w:hideMark/>
          </w:tcPr>
          <w:p w14:paraId="7776C6FA"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vAlign w:val="center"/>
            <w:hideMark/>
          </w:tcPr>
          <w:p w14:paraId="22BC57D6"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2E827FB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F695FB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8892AE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C8CDF0F" w14:textId="77777777" w:rsidTr="009E3C63">
        <w:trPr>
          <w:trHeight w:val="85"/>
        </w:trPr>
        <w:tc>
          <w:tcPr>
            <w:tcW w:w="2730" w:type="pct"/>
            <w:tcBorders>
              <w:top w:val="nil"/>
              <w:left w:val="nil"/>
              <w:bottom w:val="nil"/>
              <w:right w:val="nil"/>
            </w:tcBorders>
            <w:shd w:val="clear" w:color="auto" w:fill="auto"/>
            <w:vAlign w:val="center"/>
            <w:hideMark/>
          </w:tcPr>
          <w:p w14:paraId="505CBB65" w14:textId="77777777" w:rsidR="00AF40F5" w:rsidRPr="00AF40F5" w:rsidRDefault="00AF40F5" w:rsidP="00AF40F5">
            <w:pPr>
              <w:spacing w:line="240" w:lineRule="auto"/>
              <w:jc w:val="both"/>
              <w:rPr>
                <w:i/>
                <w:iCs/>
                <w:sz w:val="12"/>
                <w:szCs w:val="12"/>
                <w:u w:val="single"/>
              </w:rPr>
            </w:pPr>
            <w:r w:rsidRPr="00AF40F5">
              <w:rPr>
                <w:i/>
                <w:iCs/>
                <w:sz w:val="12"/>
                <w:szCs w:val="12"/>
                <w:u w:val="single"/>
              </w:rPr>
              <w:t>Cel:</w:t>
            </w:r>
            <w:r w:rsidRPr="00AF40F5">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375" w:type="pct"/>
            <w:tcBorders>
              <w:top w:val="nil"/>
              <w:left w:val="nil"/>
              <w:bottom w:val="nil"/>
              <w:right w:val="nil"/>
            </w:tcBorders>
            <w:shd w:val="clear" w:color="auto" w:fill="auto"/>
            <w:vAlign w:val="center"/>
            <w:hideMark/>
          </w:tcPr>
          <w:p w14:paraId="108DEDA2" w14:textId="77777777" w:rsidR="00AF40F5" w:rsidRPr="00AF40F5" w:rsidRDefault="00AF40F5" w:rsidP="00AF40F5">
            <w:pPr>
              <w:spacing w:line="240" w:lineRule="auto"/>
              <w:jc w:val="both"/>
              <w:rPr>
                <w:i/>
                <w:iCs/>
                <w:sz w:val="12"/>
                <w:szCs w:val="12"/>
                <w:u w:val="single"/>
              </w:rPr>
            </w:pPr>
          </w:p>
        </w:tc>
        <w:tc>
          <w:tcPr>
            <w:tcW w:w="680" w:type="pct"/>
            <w:tcBorders>
              <w:top w:val="nil"/>
              <w:left w:val="nil"/>
              <w:bottom w:val="nil"/>
              <w:right w:val="nil"/>
            </w:tcBorders>
            <w:shd w:val="clear" w:color="auto" w:fill="auto"/>
            <w:vAlign w:val="center"/>
            <w:hideMark/>
          </w:tcPr>
          <w:p w14:paraId="2FE20E7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E51779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665DAE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856B8CE" w14:textId="77777777" w:rsidTr="009E3C63">
        <w:trPr>
          <w:trHeight w:val="85"/>
        </w:trPr>
        <w:tc>
          <w:tcPr>
            <w:tcW w:w="2730" w:type="pct"/>
            <w:tcBorders>
              <w:top w:val="nil"/>
              <w:left w:val="nil"/>
              <w:bottom w:val="nil"/>
              <w:right w:val="nil"/>
            </w:tcBorders>
            <w:shd w:val="clear" w:color="auto" w:fill="auto"/>
            <w:vAlign w:val="center"/>
            <w:hideMark/>
          </w:tcPr>
          <w:p w14:paraId="7356334A"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4CFA8D00"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4300213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7077AF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047DB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8288DFE" w14:textId="77777777" w:rsidTr="009E3C63">
        <w:trPr>
          <w:trHeight w:val="85"/>
        </w:trPr>
        <w:tc>
          <w:tcPr>
            <w:tcW w:w="2730" w:type="pct"/>
            <w:tcBorders>
              <w:top w:val="nil"/>
              <w:left w:val="nil"/>
              <w:bottom w:val="nil"/>
              <w:right w:val="nil"/>
            </w:tcBorders>
            <w:shd w:val="clear" w:color="auto" w:fill="auto"/>
            <w:vAlign w:val="center"/>
            <w:hideMark/>
          </w:tcPr>
          <w:p w14:paraId="41FC9805" w14:textId="77777777" w:rsidR="00AF40F5" w:rsidRPr="00AF40F5" w:rsidRDefault="00AF40F5" w:rsidP="00AF40F5">
            <w:pPr>
              <w:spacing w:line="240" w:lineRule="auto"/>
              <w:jc w:val="both"/>
              <w:rPr>
                <w:sz w:val="12"/>
                <w:szCs w:val="12"/>
              </w:rPr>
            </w:pPr>
            <w:r w:rsidRPr="00AF40F5">
              <w:rPr>
                <w:sz w:val="12"/>
                <w:szCs w:val="12"/>
              </w:rPr>
              <w:t>zadanie finansowane ze środków własnych m.st. Warszawy oraz z dotacji z budżetu państwa na realizację zadań zleconych gminie</w:t>
            </w:r>
          </w:p>
        </w:tc>
        <w:tc>
          <w:tcPr>
            <w:tcW w:w="375" w:type="pct"/>
            <w:tcBorders>
              <w:top w:val="nil"/>
              <w:left w:val="nil"/>
              <w:bottom w:val="nil"/>
              <w:right w:val="nil"/>
            </w:tcBorders>
            <w:shd w:val="clear" w:color="auto" w:fill="auto"/>
            <w:noWrap/>
            <w:vAlign w:val="center"/>
            <w:hideMark/>
          </w:tcPr>
          <w:p w14:paraId="1260C1D9"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24F966F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EF0EAD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6E791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6A86EBF" w14:textId="77777777" w:rsidTr="009E3C63">
        <w:trPr>
          <w:trHeight w:val="85"/>
        </w:trPr>
        <w:tc>
          <w:tcPr>
            <w:tcW w:w="2730" w:type="pct"/>
            <w:tcBorders>
              <w:top w:val="nil"/>
              <w:left w:val="nil"/>
              <w:bottom w:val="nil"/>
              <w:right w:val="nil"/>
            </w:tcBorders>
            <w:shd w:val="clear" w:color="auto" w:fill="auto"/>
            <w:vAlign w:val="center"/>
            <w:hideMark/>
          </w:tcPr>
          <w:p w14:paraId="76DC4846"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7BCDA10F"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AA8B19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B0B78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7E9F0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73D49A9" w14:textId="77777777" w:rsidTr="009E3C63">
        <w:trPr>
          <w:trHeight w:val="85"/>
        </w:trPr>
        <w:tc>
          <w:tcPr>
            <w:tcW w:w="2730" w:type="pct"/>
            <w:tcBorders>
              <w:top w:val="nil"/>
              <w:left w:val="nil"/>
              <w:bottom w:val="nil"/>
              <w:right w:val="nil"/>
            </w:tcBorders>
            <w:shd w:val="clear" w:color="auto" w:fill="auto"/>
            <w:vAlign w:val="center"/>
            <w:hideMark/>
          </w:tcPr>
          <w:p w14:paraId="06AD51A2" w14:textId="77777777" w:rsidR="00AF40F5" w:rsidRPr="00AF40F5" w:rsidRDefault="00AF40F5" w:rsidP="00AF40F5">
            <w:pPr>
              <w:spacing w:line="240" w:lineRule="auto"/>
              <w:rPr>
                <w:sz w:val="12"/>
                <w:szCs w:val="12"/>
              </w:rPr>
            </w:pPr>
            <w:r w:rsidRPr="00AF40F5">
              <w:rPr>
                <w:sz w:val="12"/>
                <w:szCs w:val="12"/>
              </w:rPr>
              <w:t xml:space="preserve">zadania własne </w:t>
            </w:r>
          </w:p>
        </w:tc>
        <w:tc>
          <w:tcPr>
            <w:tcW w:w="375" w:type="pct"/>
            <w:tcBorders>
              <w:top w:val="nil"/>
              <w:left w:val="nil"/>
              <w:bottom w:val="nil"/>
              <w:right w:val="nil"/>
            </w:tcBorders>
            <w:shd w:val="clear" w:color="auto" w:fill="auto"/>
            <w:noWrap/>
            <w:vAlign w:val="center"/>
            <w:hideMark/>
          </w:tcPr>
          <w:p w14:paraId="422168D3"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6BF509B" w14:textId="77777777" w:rsidR="00AF40F5" w:rsidRPr="00AF40F5" w:rsidRDefault="00AF40F5" w:rsidP="00AF40F5">
            <w:pPr>
              <w:spacing w:line="240" w:lineRule="auto"/>
              <w:jc w:val="right"/>
              <w:rPr>
                <w:sz w:val="12"/>
                <w:szCs w:val="12"/>
              </w:rPr>
            </w:pPr>
            <w:r w:rsidRPr="00AF40F5">
              <w:rPr>
                <w:sz w:val="12"/>
                <w:szCs w:val="12"/>
              </w:rPr>
              <w:t>2 867</w:t>
            </w:r>
          </w:p>
        </w:tc>
        <w:tc>
          <w:tcPr>
            <w:tcW w:w="786" w:type="pct"/>
            <w:tcBorders>
              <w:top w:val="nil"/>
              <w:left w:val="nil"/>
              <w:bottom w:val="nil"/>
              <w:right w:val="nil"/>
            </w:tcBorders>
            <w:shd w:val="clear" w:color="auto" w:fill="auto"/>
            <w:noWrap/>
            <w:vAlign w:val="center"/>
            <w:hideMark/>
          </w:tcPr>
          <w:p w14:paraId="4483F7A4" w14:textId="77777777" w:rsidR="00AF40F5" w:rsidRPr="00AF40F5" w:rsidRDefault="00AF40F5" w:rsidP="00AF40F5">
            <w:pPr>
              <w:spacing w:line="240" w:lineRule="auto"/>
              <w:jc w:val="right"/>
              <w:rPr>
                <w:sz w:val="12"/>
                <w:szCs w:val="12"/>
              </w:rPr>
            </w:pPr>
            <w:r w:rsidRPr="00AF40F5">
              <w:rPr>
                <w:sz w:val="12"/>
                <w:szCs w:val="12"/>
              </w:rPr>
              <w:t>2 866,20</w:t>
            </w:r>
          </w:p>
        </w:tc>
        <w:tc>
          <w:tcPr>
            <w:tcW w:w="429" w:type="pct"/>
            <w:tcBorders>
              <w:top w:val="nil"/>
              <w:left w:val="nil"/>
              <w:bottom w:val="nil"/>
              <w:right w:val="nil"/>
            </w:tcBorders>
            <w:shd w:val="clear" w:color="auto" w:fill="auto"/>
            <w:noWrap/>
            <w:vAlign w:val="center"/>
            <w:hideMark/>
          </w:tcPr>
          <w:p w14:paraId="15C0244D"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29079890" w14:textId="77777777" w:rsidTr="009E3C63">
        <w:trPr>
          <w:trHeight w:val="85"/>
        </w:trPr>
        <w:tc>
          <w:tcPr>
            <w:tcW w:w="2730" w:type="pct"/>
            <w:tcBorders>
              <w:top w:val="nil"/>
              <w:left w:val="nil"/>
              <w:bottom w:val="nil"/>
              <w:right w:val="nil"/>
            </w:tcBorders>
            <w:shd w:val="clear" w:color="auto" w:fill="auto"/>
            <w:vAlign w:val="center"/>
            <w:hideMark/>
          </w:tcPr>
          <w:p w14:paraId="553F87E6"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014D628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0CA15C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3B1943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8FADB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798C2C9" w14:textId="77777777" w:rsidTr="009E3C63">
        <w:trPr>
          <w:trHeight w:val="85"/>
        </w:trPr>
        <w:tc>
          <w:tcPr>
            <w:tcW w:w="2730" w:type="pct"/>
            <w:tcBorders>
              <w:top w:val="nil"/>
              <w:left w:val="nil"/>
              <w:bottom w:val="nil"/>
              <w:right w:val="nil"/>
            </w:tcBorders>
            <w:shd w:val="clear" w:color="auto" w:fill="auto"/>
            <w:vAlign w:val="center"/>
            <w:hideMark/>
          </w:tcPr>
          <w:p w14:paraId="23749718"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Ośrodek Pomocy Społecznej</w:t>
            </w:r>
          </w:p>
        </w:tc>
        <w:tc>
          <w:tcPr>
            <w:tcW w:w="375" w:type="pct"/>
            <w:tcBorders>
              <w:top w:val="nil"/>
              <w:left w:val="nil"/>
              <w:bottom w:val="nil"/>
              <w:right w:val="nil"/>
            </w:tcBorders>
            <w:shd w:val="clear" w:color="auto" w:fill="auto"/>
            <w:vAlign w:val="center"/>
            <w:hideMark/>
          </w:tcPr>
          <w:p w14:paraId="4AD531D5"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6FE5A87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87CF99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D808C7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F7FE023" w14:textId="77777777" w:rsidTr="009E3C63">
        <w:trPr>
          <w:trHeight w:val="85"/>
        </w:trPr>
        <w:tc>
          <w:tcPr>
            <w:tcW w:w="2730" w:type="pct"/>
            <w:tcBorders>
              <w:top w:val="nil"/>
              <w:left w:val="nil"/>
              <w:bottom w:val="nil"/>
              <w:right w:val="nil"/>
            </w:tcBorders>
            <w:shd w:val="clear" w:color="auto" w:fill="auto"/>
            <w:vAlign w:val="center"/>
            <w:hideMark/>
          </w:tcPr>
          <w:p w14:paraId="1A757CE7"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28456244"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08D794F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17A551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1E53C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A62C8E6" w14:textId="77777777" w:rsidTr="009E3C63">
        <w:trPr>
          <w:trHeight w:val="85"/>
        </w:trPr>
        <w:tc>
          <w:tcPr>
            <w:tcW w:w="2730" w:type="pct"/>
            <w:tcBorders>
              <w:top w:val="nil"/>
              <w:left w:val="nil"/>
              <w:bottom w:val="nil"/>
              <w:right w:val="nil"/>
            </w:tcBorders>
            <w:shd w:val="clear" w:color="auto" w:fill="auto"/>
            <w:vAlign w:val="center"/>
            <w:hideMark/>
          </w:tcPr>
          <w:p w14:paraId="17C6946E"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85228</w:t>
            </w:r>
          </w:p>
        </w:tc>
        <w:tc>
          <w:tcPr>
            <w:tcW w:w="375" w:type="pct"/>
            <w:tcBorders>
              <w:top w:val="nil"/>
              <w:left w:val="nil"/>
              <w:bottom w:val="nil"/>
              <w:right w:val="nil"/>
            </w:tcBorders>
            <w:shd w:val="clear" w:color="auto" w:fill="auto"/>
            <w:vAlign w:val="center"/>
            <w:hideMark/>
          </w:tcPr>
          <w:p w14:paraId="38390139"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7DF0C98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9717BB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1A3222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D8A19D5" w14:textId="77777777" w:rsidTr="009E3C63">
        <w:trPr>
          <w:trHeight w:val="85"/>
        </w:trPr>
        <w:tc>
          <w:tcPr>
            <w:tcW w:w="2730" w:type="pct"/>
            <w:tcBorders>
              <w:top w:val="nil"/>
              <w:left w:val="nil"/>
              <w:bottom w:val="nil"/>
              <w:right w:val="nil"/>
            </w:tcBorders>
            <w:shd w:val="clear" w:color="auto" w:fill="auto"/>
            <w:vAlign w:val="center"/>
            <w:hideMark/>
          </w:tcPr>
          <w:p w14:paraId="1AC2145F"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22943ACF"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2BA0D6D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45DCB9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D5769F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13E682A" w14:textId="77777777" w:rsidTr="009E3C63">
        <w:trPr>
          <w:trHeight w:val="85"/>
        </w:trPr>
        <w:tc>
          <w:tcPr>
            <w:tcW w:w="2730" w:type="pct"/>
            <w:tcBorders>
              <w:top w:val="nil"/>
              <w:left w:val="nil"/>
              <w:bottom w:val="nil"/>
              <w:right w:val="nil"/>
            </w:tcBorders>
            <w:shd w:val="clear" w:color="auto" w:fill="auto"/>
            <w:vAlign w:val="center"/>
            <w:hideMark/>
          </w:tcPr>
          <w:p w14:paraId="060DAAB8"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vAlign w:val="center"/>
            <w:hideMark/>
          </w:tcPr>
          <w:p w14:paraId="555AFA02"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1E35FC2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8179E2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1A9E7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740224D" w14:textId="77777777" w:rsidTr="009E3C63">
        <w:trPr>
          <w:trHeight w:val="85"/>
        </w:trPr>
        <w:tc>
          <w:tcPr>
            <w:tcW w:w="2730" w:type="pct"/>
            <w:tcBorders>
              <w:top w:val="nil"/>
              <w:left w:val="nil"/>
              <w:bottom w:val="nil"/>
              <w:right w:val="nil"/>
            </w:tcBorders>
            <w:shd w:val="clear" w:color="auto" w:fill="auto"/>
            <w:vAlign w:val="center"/>
            <w:hideMark/>
          </w:tcPr>
          <w:p w14:paraId="322EF5CA" w14:textId="77777777" w:rsidR="00AF40F5" w:rsidRPr="00AF40F5" w:rsidRDefault="00AF40F5" w:rsidP="00AF40F5">
            <w:pPr>
              <w:spacing w:line="240" w:lineRule="auto"/>
              <w:rPr>
                <w:sz w:val="12"/>
                <w:szCs w:val="12"/>
              </w:rPr>
            </w:pPr>
            <w:r w:rsidRPr="00AF40F5">
              <w:rPr>
                <w:sz w:val="12"/>
                <w:szCs w:val="12"/>
              </w:rPr>
              <w:t>refundacja środków za świadczone usługi opiekuńcze na rzecz mieszkańca Warszawy, przebywającego na terenie innej gminy</w:t>
            </w:r>
          </w:p>
        </w:tc>
        <w:tc>
          <w:tcPr>
            <w:tcW w:w="375" w:type="pct"/>
            <w:tcBorders>
              <w:top w:val="nil"/>
              <w:left w:val="nil"/>
              <w:bottom w:val="nil"/>
              <w:right w:val="nil"/>
            </w:tcBorders>
            <w:shd w:val="clear" w:color="auto" w:fill="auto"/>
            <w:vAlign w:val="center"/>
            <w:hideMark/>
          </w:tcPr>
          <w:p w14:paraId="4E981AC0"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vAlign w:val="center"/>
            <w:hideMark/>
          </w:tcPr>
          <w:p w14:paraId="3C4725D2" w14:textId="77777777" w:rsidR="00AF40F5" w:rsidRPr="00AF40F5" w:rsidRDefault="00AF40F5" w:rsidP="00AF40F5">
            <w:pPr>
              <w:spacing w:line="240" w:lineRule="auto"/>
              <w:jc w:val="right"/>
              <w:rPr>
                <w:sz w:val="12"/>
                <w:szCs w:val="12"/>
              </w:rPr>
            </w:pPr>
            <w:r w:rsidRPr="00AF40F5">
              <w:rPr>
                <w:sz w:val="12"/>
                <w:szCs w:val="12"/>
              </w:rPr>
              <w:t>2 867</w:t>
            </w:r>
          </w:p>
        </w:tc>
        <w:tc>
          <w:tcPr>
            <w:tcW w:w="786" w:type="pct"/>
            <w:tcBorders>
              <w:top w:val="nil"/>
              <w:left w:val="nil"/>
              <w:bottom w:val="nil"/>
              <w:right w:val="nil"/>
            </w:tcBorders>
            <w:shd w:val="clear" w:color="auto" w:fill="auto"/>
            <w:noWrap/>
            <w:vAlign w:val="center"/>
            <w:hideMark/>
          </w:tcPr>
          <w:p w14:paraId="1082BC9D" w14:textId="77777777" w:rsidR="00AF40F5" w:rsidRPr="00AF40F5" w:rsidRDefault="00AF40F5" w:rsidP="00AF40F5">
            <w:pPr>
              <w:spacing w:line="240" w:lineRule="auto"/>
              <w:jc w:val="right"/>
              <w:rPr>
                <w:sz w:val="12"/>
                <w:szCs w:val="12"/>
              </w:rPr>
            </w:pPr>
            <w:r w:rsidRPr="00AF40F5">
              <w:rPr>
                <w:sz w:val="12"/>
                <w:szCs w:val="12"/>
              </w:rPr>
              <w:t>2 866,20</w:t>
            </w:r>
          </w:p>
        </w:tc>
        <w:tc>
          <w:tcPr>
            <w:tcW w:w="429" w:type="pct"/>
            <w:tcBorders>
              <w:top w:val="nil"/>
              <w:left w:val="nil"/>
              <w:bottom w:val="nil"/>
              <w:right w:val="nil"/>
            </w:tcBorders>
            <w:shd w:val="clear" w:color="auto" w:fill="auto"/>
            <w:noWrap/>
            <w:vAlign w:val="center"/>
            <w:hideMark/>
          </w:tcPr>
          <w:p w14:paraId="028A85EA"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25B4820D" w14:textId="77777777" w:rsidTr="009E3C63">
        <w:trPr>
          <w:trHeight w:val="85"/>
        </w:trPr>
        <w:tc>
          <w:tcPr>
            <w:tcW w:w="2730" w:type="pct"/>
            <w:tcBorders>
              <w:top w:val="nil"/>
              <w:left w:val="nil"/>
              <w:bottom w:val="nil"/>
              <w:right w:val="nil"/>
            </w:tcBorders>
            <w:shd w:val="clear" w:color="auto" w:fill="auto"/>
            <w:vAlign w:val="center"/>
            <w:hideMark/>
          </w:tcPr>
          <w:p w14:paraId="1270919C"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038EC98B"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17D691F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DAB957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91C80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28E861C" w14:textId="77777777" w:rsidTr="009E3C63">
        <w:trPr>
          <w:trHeight w:val="85"/>
        </w:trPr>
        <w:tc>
          <w:tcPr>
            <w:tcW w:w="2730" w:type="pct"/>
            <w:tcBorders>
              <w:top w:val="nil"/>
              <w:left w:val="nil"/>
              <w:bottom w:val="nil"/>
              <w:right w:val="nil"/>
            </w:tcBorders>
            <w:shd w:val="clear" w:color="auto" w:fill="auto"/>
            <w:vAlign w:val="center"/>
            <w:hideMark/>
          </w:tcPr>
          <w:p w14:paraId="18EDF2B5" w14:textId="77777777" w:rsidR="00AF40F5" w:rsidRPr="00AF40F5" w:rsidRDefault="00AF40F5" w:rsidP="00AF40F5">
            <w:pPr>
              <w:spacing w:line="240" w:lineRule="auto"/>
              <w:rPr>
                <w:sz w:val="12"/>
                <w:szCs w:val="12"/>
              </w:rPr>
            </w:pPr>
            <w:r w:rsidRPr="00AF40F5">
              <w:rPr>
                <w:sz w:val="12"/>
                <w:szCs w:val="12"/>
              </w:rPr>
              <w:t>zadania zlecone</w:t>
            </w:r>
          </w:p>
        </w:tc>
        <w:tc>
          <w:tcPr>
            <w:tcW w:w="375" w:type="pct"/>
            <w:tcBorders>
              <w:top w:val="nil"/>
              <w:left w:val="nil"/>
              <w:bottom w:val="nil"/>
              <w:right w:val="nil"/>
            </w:tcBorders>
            <w:shd w:val="clear" w:color="auto" w:fill="auto"/>
            <w:vAlign w:val="center"/>
            <w:hideMark/>
          </w:tcPr>
          <w:p w14:paraId="7B84D641"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vAlign w:val="center"/>
            <w:hideMark/>
          </w:tcPr>
          <w:p w14:paraId="321C66E9" w14:textId="77777777" w:rsidR="00AF40F5" w:rsidRPr="00AF40F5" w:rsidRDefault="00AF40F5" w:rsidP="00AF40F5">
            <w:pPr>
              <w:spacing w:line="240" w:lineRule="auto"/>
              <w:jc w:val="right"/>
              <w:rPr>
                <w:sz w:val="12"/>
                <w:szCs w:val="12"/>
              </w:rPr>
            </w:pPr>
            <w:r w:rsidRPr="00AF40F5">
              <w:rPr>
                <w:sz w:val="12"/>
                <w:szCs w:val="12"/>
              </w:rPr>
              <w:t>8 000</w:t>
            </w:r>
          </w:p>
        </w:tc>
        <w:tc>
          <w:tcPr>
            <w:tcW w:w="786" w:type="pct"/>
            <w:tcBorders>
              <w:top w:val="nil"/>
              <w:left w:val="nil"/>
              <w:bottom w:val="nil"/>
              <w:right w:val="nil"/>
            </w:tcBorders>
            <w:shd w:val="clear" w:color="auto" w:fill="auto"/>
            <w:vAlign w:val="center"/>
            <w:hideMark/>
          </w:tcPr>
          <w:p w14:paraId="06A4D6AF" w14:textId="77777777" w:rsidR="00AF40F5" w:rsidRPr="00AF40F5" w:rsidRDefault="00AF40F5" w:rsidP="00AF40F5">
            <w:pPr>
              <w:spacing w:line="240" w:lineRule="auto"/>
              <w:jc w:val="right"/>
              <w:rPr>
                <w:sz w:val="12"/>
                <w:szCs w:val="12"/>
              </w:rPr>
            </w:pPr>
            <w:r w:rsidRPr="00AF40F5">
              <w:rPr>
                <w:sz w:val="12"/>
                <w:szCs w:val="12"/>
              </w:rPr>
              <w:t>7 999,32</w:t>
            </w:r>
          </w:p>
        </w:tc>
        <w:tc>
          <w:tcPr>
            <w:tcW w:w="429" w:type="pct"/>
            <w:tcBorders>
              <w:top w:val="nil"/>
              <w:left w:val="nil"/>
              <w:bottom w:val="nil"/>
              <w:right w:val="nil"/>
            </w:tcBorders>
            <w:shd w:val="clear" w:color="auto" w:fill="auto"/>
            <w:vAlign w:val="center"/>
            <w:hideMark/>
          </w:tcPr>
          <w:p w14:paraId="7CCCA979"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6966B5E2" w14:textId="77777777" w:rsidTr="009E3C63">
        <w:trPr>
          <w:trHeight w:val="85"/>
        </w:trPr>
        <w:tc>
          <w:tcPr>
            <w:tcW w:w="2730" w:type="pct"/>
            <w:tcBorders>
              <w:top w:val="nil"/>
              <w:left w:val="nil"/>
              <w:bottom w:val="nil"/>
              <w:right w:val="nil"/>
            </w:tcBorders>
            <w:shd w:val="clear" w:color="auto" w:fill="auto"/>
            <w:vAlign w:val="center"/>
            <w:hideMark/>
          </w:tcPr>
          <w:p w14:paraId="40BBC374"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7E460677"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5F72EE7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732AF4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E7B408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34B2A8E" w14:textId="77777777" w:rsidTr="009E3C63">
        <w:trPr>
          <w:trHeight w:val="85"/>
        </w:trPr>
        <w:tc>
          <w:tcPr>
            <w:tcW w:w="2730" w:type="pct"/>
            <w:tcBorders>
              <w:top w:val="nil"/>
              <w:left w:val="nil"/>
              <w:bottom w:val="nil"/>
              <w:right w:val="nil"/>
            </w:tcBorders>
            <w:shd w:val="clear" w:color="auto" w:fill="auto"/>
            <w:vAlign w:val="center"/>
            <w:hideMark/>
          </w:tcPr>
          <w:p w14:paraId="245C8634"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Administracyjno-Gospodarczy</w:t>
            </w:r>
          </w:p>
        </w:tc>
        <w:tc>
          <w:tcPr>
            <w:tcW w:w="375" w:type="pct"/>
            <w:tcBorders>
              <w:top w:val="nil"/>
              <w:left w:val="nil"/>
              <w:bottom w:val="nil"/>
              <w:right w:val="nil"/>
            </w:tcBorders>
            <w:shd w:val="clear" w:color="auto" w:fill="auto"/>
            <w:vAlign w:val="center"/>
            <w:hideMark/>
          </w:tcPr>
          <w:p w14:paraId="0C955056"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5737A5B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CDE543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50EAC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9069A57" w14:textId="77777777" w:rsidTr="009E3C63">
        <w:trPr>
          <w:trHeight w:val="85"/>
        </w:trPr>
        <w:tc>
          <w:tcPr>
            <w:tcW w:w="2730" w:type="pct"/>
            <w:tcBorders>
              <w:top w:val="nil"/>
              <w:left w:val="nil"/>
              <w:bottom w:val="nil"/>
              <w:right w:val="nil"/>
            </w:tcBorders>
            <w:shd w:val="clear" w:color="auto" w:fill="auto"/>
            <w:vAlign w:val="center"/>
            <w:hideMark/>
          </w:tcPr>
          <w:p w14:paraId="55AC831E"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562F0790"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65420E3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227DA8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DF632C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BC0E682" w14:textId="77777777" w:rsidTr="009E3C63">
        <w:trPr>
          <w:trHeight w:val="85"/>
        </w:trPr>
        <w:tc>
          <w:tcPr>
            <w:tcW w:w="2730" w:type="pct"/>
            <w:tcBorders>
              <w:top w:val="nil"/>
              <w:left w:val="nil"/>
              <w:bottom w:val="nil"/>
              <w:right w:val="nil"/>
            </w:tcBorders>
            <w:shd w:val="clear" w:color="auto" w:fill="auto"/>
            <w:vAlign w:val="center"/>
            <w:hideMark/>
          </w:tcPr>
          <w:p w14:paraId="7D5BCF39"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75515</w:t>
            </w:r>
          </w:p>
        </w:tc>
        <w:tc>
          <w:tcPr>
            <w:tcW w:w="375" w:type="pct"/>
            <w:tcBorders>
              <w:top w:val="nil"/>
              <w:left w:val="nil"/>
              <w:bottom w:val="nil"/>
              <w:right w:val="nil"/>
            </w:tcBorders>
            <w:shd w:val="clear" w:color="auto" w:fill="auto"/>
            <w:vAlign w:val="center"/>
            <w:hideMark/>
          </w:tcPr>
          <w:p w14:paraId="4629B2D2"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48BDF88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AF455D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A8F050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52B8957" w14:textId="77777777" w:rsidTr="009E3C63">
        <w:trPr>
          <w:trHeight w:val="85"/>
        </w:trPr>
        <w:tc>
          <w:tcPr>
            <w:tcW w:w="2730" w:type="pct"/>
            <w:tcBorders>
              <w:top w:val="nil"/>
              <w:left w:val="nil"/>
              <w:bottom w:val="nil"/>
              <w:right w:val="nil"/>
            </w:tcBorders>
            <w:shd w:val="clear" w:color="auto" w:fill="auto"/>
            <w:vAlign w:val="center"/>
            <w:hideMark/>
          </w:tcPr>
          <w:p w14:paraId="62580AED"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66A8101F"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587F4FEC"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72A08B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29C671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94F2D9B" w14:textId="77777777" w:rsidTr="009E3C63">
        <w:trPr>
          <w:trHeight w:val="85"/>
        </w:trPr>
        <w:tc>
          <w:tcPr>
            <w:tcW w:w="2730" w:type="pct"/>
            <w:tcBorders>
              <w:top w:val="nil"/>
              <w:left w:val="nil"/>
              <w:bottom w:val="nil"/>
              <w:right w:val="nil"/>
            </w:tcBorders>
            <w:shd w:val="clear" w:color="auto" w:fill="auto"/>
            <w:vAlign w:val="center"/>
            <w:hideMark/>
          </w:tcPr>
          <w:p w14:paraId="424099FC"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vAlign w:val="center"/>
            <w:hideMark/>
          </w:tcPr>
          <w:p w14:paraId="4360280C"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5AED237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6771EB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2E1538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D05F398" w14:textId="77777777" w:rsidTr="009E3C63">
        <w:trPr>
          <w:trHeight w:val="85"/>
        </w:trPr>
        <w:tc>
          <w:tcPr>
            <w:tcW w:w="2730" w:type="pct"/>
            <w:tcBorders>
              <w:top w:val="nil"/>
              <w:left w:val="nil"/>
              <w:bottom w:val="nil"/>
              <w:right w:val="nil"/>
            </w:tcBorders>
            <w:shd w:val="clear" w:color="auto" w:fill="auto"/>
            <w:vAlign w:val="center"/>
            <w:hideMark/>
          </w:tcPr>
          <w:p w14:paraId="3D953D92" w14:textId="77777777" w:rsidR="00AF40F5" w:rsidRPr="00AF40F5" w:rsidRDefault="00AF40F5" w:rsidP="00AF40F5">
            <w:pPr>
              <w:spacing w:line="240" w:lineRule="auto"/>
              <w:rPr>
                <w:sz w:val="12"/>
                <w:szCs w:val="12"/>
              </w:rPr>
            </w:pPr>
            <w:r w:rsidRPr="00AF40F5">
              <w:rPr>
                <w:sz w:val="12"/>
                <w:szCs w:val="12"/>
              </w:rPr>
              <w:t>koszty obsługi nieodpłatnej pomocy prawnej</w:t>
            </w:r>
          </w:p>
        </w:tc>
        <w:tc>
          <w:tcPr>
            <w:tcW w:w="375" w:type="pct"/>
            <w:tcBorders>
              <w:top w:val="nil"/>
              <w:left w:val="nil"/>
              <w:bottom w:val="nil"/>
              <w:right w:val="nil"/>
            </w:tcBorders>
            <w:shd w:val="clear" w:color="auto" w:fill="auto"/>
            <w:vAlign w:val="center"/>
            <w:hideMark/>
          </w:tcPr>
          <w:p w14:paraId="2167CE9A"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vAlign w:val="center"/>
            <w:hideMark/>
          </w:tcPr>
          <w:p w14:paraId="266DA524" w14:textId="77777777" w:rsidR="00AF40F5" w:rsidRPr="00AF40F5" w:rsidRDefault="00AF40F5" w:rsidP="00AF40F5">
            <w:pPr>
              <w:spacing w:line="240" w:lineRule="auto"/>
              <w:jc w:val="right"/>
              <w:rPr>
                <w:sz w:val="12"/>
                <w:szCs w:val="12"/>
              </w:rPr>
            </w:pPr>
            <w:r w:rsidRPr="00AF40F5">
              <w:rPr>
                <w:sz w:val="12"/>
                <w:szCs w:val="12"/>
              </w:rPr>
              <w:t>8 000</w:t>
            </w:r>
          </w:p>
        </w:tc>
        <w:tc>
          <w:tcPr>
            <w:tcW w:w="786" w:type="pct"/>
            <w:tcBorders>
              <w:top w:val="nil"/>
              <w:left w:val="nil"/>
              <w:bottom w:val="nil"/>
              <w:right w:val="nil"/>
            </w:tcBorders>
            <w:shd w:val="clear" w:color="auto" w:fill="auto"/>
            <w:vAlign w:val="center"/>
            <w:hideMark/>
          </w:tcPr>
          <w:p w14:paraId="57651C96" w14:textId="77777777" w:rsidR="00AF40F5" w:rsidRPr="00AF40F5" w:rsidRDefault="00AF40F5" w:rsidP="00AF40F5">
            <w:pPr>
              <w:spacing w:line="240" w:lineRule="auto"/>
              <w:jc w:val="right"/>
              <w:rPr>
                <w:sz w:val="12"/>
                <w:szCs w:val="12"/>
              </w:rPr>
            </w:pPr>
            <w:r w:rsidRPr="00AF40F5">
              <w:rPr>
                <w:sz w:val="12"/>
                <w:szCs w:val="12"/>
              </w:rPr>
              <w:t>7 999,32</w:t>
            </w:r>
          </w:p>
        </w:tc>
        <w:tc>
          <w:tcPr>
            <w:tcW w:w="429" w:type="pct"/>
            <w:tcBorders>
              <w:top w:val="nil"/>
              <w:left w:val="nil"/>
              <w:bottom w:val="nil"/>
              <w:right w:val="nil"/>
            </w:tcBorders>
            <w:shd w:val="clear" w:color="auto" w:fill="auto"/>
            <w:vAlign w:val="center"/>
            <w:hideMark/>
          </w:tcPr>
          <w:p w14:paraId="5D067D68"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552F9760" w14:textId="77777777" w:rsidTr="009E3C63">
        <w:trPr>
          <w:trHeight w:val="85"/>
        </w:trPr>
        <w:tc>
          <w:tcPr>
            <w:tcW w:w="2730" w:type="pct"/>
            <w:tcBorders>
              <w:top w:val="nil"/>
              <w:left w:val="nil"/>
              <w:bottom w:val="nil"/>
              <w:right w:val="nil"/>
            </w:tcBorders>
            <w:shd w:val="clear" w:color="auto" w:fill="auto"/>
            <w:vAlign w:val="center"/>
            <w:hideMark/>
          </w:tcPr>
          <w:p w14:paraId="485EEEE0"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7CFEED59"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AE477B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9D0FE5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BA5A8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91B3263" w14:textId="77777777" w:rsidTr="009E3C63">
        <w:trPr>
          <w:trHeight w:val="85"/>
        </w:trPr>
        <w:tc>
          <w:tcPr>
            <w:tcW w:w="2730" w:type="pct"/>
            <w:tcBorders>
              <w:top w:val="nil"/>
              <w:left w:val="nil"/>
              <w:bottom w:val="nil"/>
              <w:right w:val="nil"/>
            </w:tcBorders>
            <w:shd w:val="clear" w:color="auto" w:fill="auto"/>
            <w:vAlign w:val="center"/>
            <w:hideMark/>
          </w:tcPr>
          <w:p w14:paraId="1DCF2FC5"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5" w:type="pct"/>
            <w:tcBorders>
              <w:top w:val="nil"/>
              <w:left w:val="nil"/>
              <w:bottom w:val="nil"/>
              <w:right w:val="nil"/>
            </w:tcBorders>
            <w:shd w:val="clear" w:color="auto" w:fill="auto"/>
            <w:noWrap/>
            <w:vAlign w:val="center"/>
            <w:hideMark/>
          </w:tcPr>
          <w:p w14:paraId="30684FA4"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2CC40D7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8453B4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FF598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4C19CA5" w14:textId="77777777" w:rsidTr="009E3C63">
        <w:trPr>
          <w:trHeight w:val="85"/>
        </w:trPr>
        <w:tc>
          <w:tcPr>
            <w:tcW w:w="2730" w:type="pct"/>
            <w:tcBorders>
              <w:top w:val="nil"/>
              <w:left w:val="nil"/>
              <w:bottom w:val="nil"/>
              <w:right w:val="nil"/>
            </w:tcBorders>
            <w:shd w:val="clear" w:color="auto" w:fill="auto"/>
            <w:vAlign w:val="center"/>
            <w:hideMark/>
          </w:tcPr>
          <w:p w14:paraId="5368FAB2" w14:textId="77777777" w:rsidR="00AF40F5" w:rsidRPr="00AF40F5" w:rsidRDefault="00AF40F5" w:rsidP="00AF40F5">
            <w:pPr>
              <w:spacing w:line="240" w:lineRule="auto"/>
              <w:rPr>
                <w:i/>
                <w:iCs/>
                <w:sz w:val="12"/>
                <w:szCs w:val="12"/>
              </w:rPr>
            </w:pPr>
            <w:r w:rsidRPr="00AF40F5">
              <w:rPr>
                <w:i/>
                <w:iCs/>
                <w:sz w:val="12"/>
                <w:szCs w:val="12"/>
              </w:rPr>
              <w:t>1. Ustawa z dnia 12 marca 2004 r. o pomocy społecznej</w:t>
            </w:r>
          </w:p>
        </w:tc>
        <w:tc>
          <w:tcPr>
            <w:tcW w:w="375" w:type="pct"/>
            <w:tcBorders>
              <w:top w:val="nil"/>
              <w:left w:val="nil"/>
              <w:bottom w:val="nil"/>
              <w:right w:val="nil"/>
            </w:tcBorders>
            <w:shd w:val="clear" w:color="auto" w:fill="auto"/>
            <w:vAlign w:val="center"/>
            <w:hideMark/>
          </w:tcPr>
          <w:p w14:paraId="7D666CBB"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5D663B9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609F5A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2154D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D5FEA69" w14:textId="77777777" w:rsidTr="009E3C63">
        <w:trPr>
          <w:trHeight w:val="85"/>
        </w:trPr>
        <w:tc>
          <w:tcPr>
            <w:tcW w:w="2730" w:type="pct"/>
            <w:tcBorders>
              <w:top w:val="nil"/>
              <w:left w:val="nil"/>
              <w:bottom w:val="nil"/>
              <w:right w:val="nil"/>
            </w:tcBorders>
            <w:shd w:val="clear" w:color="auto" w:fill="auto"/>
            <w:vAlign w:val="center"/>
            <w:hideMark/>
          </w:tcPr>
          <w:p w14:paraId="62A3312B" w14:textId="77777777" w:rsidR="00AF40F5" w:rsidRPr="00AF40F5" w:rsidRDefault="00AF40F5" w:rsidP="00AF40F5">
            <w:pPr>
              <w:spacing w:line="240" w:lineRule="auto"/>
              <w:rPr>
                <w:i/>
                <w:iCs/>
                <w:sz w:val="12"/>
                <w:szCs w:val="12"/>
              </w:rPr>
            </w:pPr>
            <w:r w:rsidRPr="00AF40F5">
              <w:rPr>
                <w:i/>
                <w:iCs/>
                <w:sz w:val="12"/>
                <w:szCs w:val="12"/>
              </w:rPr>
              <w:t xml:space="preserve">2. Ustawa z dnia 5 sierpnia 2015 r. o nieodpłatnej pomocy prawnej, nieodpłatnym poradnictwie obywatelskim oraz edukacji prawnej </w:t>
            </w:r>
          </w:p>
        </w:tc>
        <w:tc>
          <w:tcPr>
            <w:tcW w:w="375" w:type="pct"/>
            <w:tcBorders>
              <w:top w:val="nil"/>
              <w:left w:val="nil"/>
              <w:bottom w:val="nil"/>
              <w:right w:val="nil"/>
            </w:tcBorders>
            <w:shd w:val="clear" w:color="auto" w:fill="auto"/>
            <w:vAlign w:val="center"/>
            <w:hideMark/>
          </w:tcPr>
          <w:p w14:paraId="29A2268C"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4CADA03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BE8A2F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C0CC0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71CB263" w14:textId="77777777" w:rsidTr="009E3C63">
        <w:trPr>
          <w:trHeight w:val="85"/>
        </w:trPr>
        <w:tc>
          <w:tcPr>
            <w:tcW w:w="2730" w:type="pct"/>
            <w:tcBorders>
              <w:top w:val="nil"/>
              <w:left w:val="nil"/>
              <w:bottom w:val="nil"/>
              <w:right w:val="nil"/>
            </w:tcBorders>
            <w:shd w:val="clear" w:color="auto" w:fill="auto"/>
            <w:vAlign w:val="center"/>
            <w:hideMark/>
          </w:tcPr>
          <w:p w14:paraId="33B064A9"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111268CF"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A4B96A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0DE78A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C67FA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222E872" w14:textId="77777777" w:rsidTr="009E3C63">
        <w:trPr>
          <w:trHeight w:val="85"/>
        </w:trPr>
        <w:tc>
          <w:tcPr>
            <w:tcW w:w="2730" w:type="pct"/>
            <w:tcBorders>
              <w:top w:val="nil"/>
              <w:left w:val="nil"/>
              <w:bottom w:val="nil"/>
              <w:right w:val="nil"/>
            </w:tcBorders>
            <w:shd w:val="clear" w:color="000000" w:fill="EAF1F6"/>
            <w:vAlign w:val="center"/>
            <w:hideMark/>
          </w:tcPr>
          <w:p w14:paraId="22F4760E" w14:textId="77777777" w:rsidR="00AF40F5" w:rsidRPr="00AF40F5" w:rsidRDefault="00AF40F5" w:rsidP="00AF40F5">
            <w:pPr>
              <w:spacing w:line="240" w:lineRule="auto"/>
              <w:rPr>
                <w:b/>
                <w:bCs/>
                <w:sz w:val="12"/>
                <w:szCs w:val="12"/>
              </w:rPr>
            </w:pPr>
            <w:r w:rsidRPr="00AF40F5">
              <w:rPr>
                <w:b/>
                <w:bCs/>
                <w:sz w:val="12"/>
                <w:szCs w:val="12"/>
              </w:rPr>
              <w:t>Pomoc bezrobotnym, aktywizacja zawodowa - zadanie 2</w:t>
            </w:r>
          </w:p>
        </w:tc>
        <w:tc>
          <w:tcPr>
            <w:tcW w:w="375" w:type="pct"/>
            <w:tcBorders>
              <w:top w:val="nil"/>
              <w:left w:val="nil"/>
              <w:bottom w:val="nil"/>
              <w:right w:val="nil"/>
            </w:tcBorders>
            <w:shd w:val="clear" w:color="000000" w:fill="EAF1F6"/>
            <w:vAlign w:val="center"/>
            <w:hideMark/>
          </w:tcPr>
          <w:p w14:paraId="1761B4C1"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EAF1F6"/>
            <w:vAlign w:val="center"/>
            <w:hideMark/>
          </w:tcPr>
          <w:p w14:paraId="1A601666" w14:textId="77777777" w:rsidR="00AF40F5" w:rsidRPr="00AF40F5" w:rsidRDefault="00AF40F5" w:rsidP="00AF40F5">
            <w:pPr>
              <w:spacing w:line="240" w:lineRule="auto"/>
              <w:jc w:val="right"/>
              <w:rPr>
                <w:b/>
                <w:bCs/>
                <w:sz w:val="12"/>
                <w:szCs w:val="12"/>
              </w:rPr>
            </w:pPr>
            <w:r w:rsidRPr="00AF40F5">
              <w:rPr>
                <w:b/>
                <w:bCs/>
                <w:sz w:val="12"/>
                <w:szCs w:val="12"/>
              </w:rPr>
              <w:t>2 200</w:t>
            </w:r>
          </w:p>
        </w:tc>
        <w:tc>
          <w:tcPr>
            <w:tcW w:w="786" w:type="pct"/>
            <w:tcBorders>
              <w:top w:val="nil"/>
              <w:left w:val="nil"/>
              <w:bottom w:val="nil"/>
              <w:right w:val="nil"/>
            </w:tcBorders>
            <w:shd w:val="clear" w:color="000000" w:fill="EAF1F6"/>
            <w:vAlign w:val="center"/>
            <w:hideMark/>
          </w:tcPr>
          <w:p w14:paraId="73480910" w14:textId="77777777" w:rsidR="00AF40F5" w:rsidRPr="00AF40F5" w:rsidRDefault="00AF40F5" w:rsidP="00AF40F5">
            <w:pPr>
              <w:spacing w:line="240" w:lineRule="auto"/>
              <w:jc w:val="right"/>
              <w:rPr>
                <w:b/>
                <w:bCs/>
                <w:sz w:val="12"/>
                <w:szCs w:val="12"/>
              </w:rPr>
            </w:pPr>
            <w:r w:rsidRPr="00AF40F5">
              <w:rPr>
                <w:b/>
                <w:bCs/>
                <w:sz w:val="12"/>
                <w:szCs w:val="12"/>
              </w:rPr>
              <w:t>1 774,77</w:t>
            </w:r>
          </w:p>
        </w:tc>
        <w:tc>
          <w:tcPr>
            <w:tcW w:w="429" w:type="pct"/>
            <w:tcBorders>
              <w:top w:val="nil"/>
              <w:left w:val="nil"/>
              <w:bottom w:val="nil"/>
              <w:right w:val="nil"/>
            </w:tcBorders>
            <w:shd w:val="clear" w:color="000000" w:fill="EAF1F6"/>
            <w:vAlign w:val="center"/>
            <w:hideMark/>
          </w:tcPr>
          <w:p w14:paraId="2D90ABFE" w14:textId="77777777" w:rsidR="00AF40F5" w:rsidRPr="00AF40F5" w:rsidRDefault="00AF40F5" w:rsidP="00AF40F5">
            <w:pPr>
              <w:spacing w:line="240" w:lineRule="auto"/>
              <w:jc w:val="right"/>
              <w:rPr>
                <w:b/>
                <w:bCs/>
                <w:sz w:val="12"/>
                <w:szCs w:val="12"/>
              </w:rPr>
            </w:pPr>
            <w:r w:rsidRPr="00AF40F5">
              <w:rPr>
                <w:b/>
                <w:bCs/>
                <w:sz w:val="12"/>
                <w:szCs w:val="12"/>
              </w:rPr>
              <w:t>80,7%</w:t>
            </w:r>
          </w:p>
        </w:tc>
      </w:tr>
      <w:tr w:rsidR="00AF40F5" w:rsidRPr="00AF40F5" w14:paraId="316038BC" w14:textId="77777777" w:rsidTr="009E3C63">
        <w:trPr>
          <w:trHeight w:val="85"/>
        </w:trPr>
        <w:tc>
          <w:tcPr>
            <w:tcW w:w="2730" w:type="pct"/>
            <w:tcBorders>
              <w:top w:val="nil"/>
              <w:left w:val="nil"/>
              <w:bottom w:val="nil"/>
              <w:right w:val="nil"/>
            </w:tcBorders>
            <w:shd w:val="clear" w:color="auto" w:fill="auto"/>
            <w:vAlign w:val="center"/>
            <w:hideMark/>
          </w:tcPr>
          <w:p w14:paraId="303C2798"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0EC7C551"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0E978C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7CA9D7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08BDA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5893258" w14:textId="77777777" w:rsidTr="009E3C63">
        <w:trPr>
          <w:trHeight w:val="85"/>
        </w:trPr>
        <w:tc>
          <w:tcPr>
            <w:tcW w:w="2730" w:type="pct"/>
            <w:tcBorders>
              <w:top w:val="nil"/>
              <w:left w:val="nil"/>
              <w:bottom w:val="nil"/>
              <w:right w:val="nil"/>
            </w:tcBorders>
            <w:shd w:val="clear" w:color="auto" w:fill="auto"/>
            <w:vAlign w:val="center"/>
            <w:hideMark/>
          </w:tcPr>
          <w:p w14:paraId="536D5D63" w14:textId="77777777" w:rsidR="00AF40F5" w:rsidRPr="00AF40F5" w:rsidRDefault="00AF40F5" w:rsidP="00AF40F5">
            <w:pPr>
              <w:spacing w:line="240" w:lineRule="auto"/>
              <w:rPr>
                <w:b/>
                <w:bCs/>
                <w:sz w:val="12"/>
                <w:szCs w:val="12"/>
              </w:rPr>
            </w:pPr>
            <w:r w:rsidRPr="00AF40F5">
              <w:rPr>
                <w:b/>
                <w:bCs/>
                <w:sz w:val="12"/>
                <w:szCs w:val="12"/>
              </w:rPr>
              <w:t>Zadania z zakresu pomocy bezrobotnym</w:t>
            </w:r>
          </w:p>
        </w:tc>
        <w:tc>
          <w:tcPr>
            <w:tcW w:w="375" w:type="pct"/>
            <w:tcBorders>
              <w:top w:val="nil"/>
              <w:left w:val="nil"/>
              <w:bottom w:val="nil"/>
              <w:right w:val="nil"/>
            </w:tcBorders>
            <w:shd w:val="clear" w:color="auto" w:fill="auto"/>
            <w:noWrap/>
            <w:vAlign w:val="center"/>
            <w:hideMark/>
          </w:tcPr>
          <w:p w14:paraId="25A477AF" w14:textId="77777777" w:rsidR="00AF40F5" w:rsidRPr="00AF40F5" w:rsidRDefault="00AF40F5" w:rsidP="00AF40F5">
            <w:pPr>
              <w:spacing w:line="240" w:lineRule="auto"/>
              <w:rPr>
                <w:b/>
                <w:bCs/>
                <w:sz w:val="12"/>
                <w:szCs w:val="12"/>
              </w:rPr>
            </w:pPr>
          </w:p>
        </w:tc>
        <w:tc>
          <w:tcPr>
            <w:tcW w:w="680" w:type="pct"/>
            <w:tcBorders>
              <w:top w:val="nil"/>
              <w:left w:val="nil"/>
              <w:bottom w:val="nil"/>
              <w:right w:val="nil"/>
            </w:tcBorders>
            <w:shd w:val="clear" w:color="auto" w:fill="auto"/>
            <w:noWrap/>
            <w:vAlign w:val="center"/>
            <w:hideMark/>
          </w:tcPr>
          <w:p w14:paraId="31902A73" w14:textId="77777777" w:rsidR="00AF40F5" w:rsidRPr="00AF40F5" w:rsidRDefault="00AF40F5" w:rsidP="00AF40F5">
            <w:pPr>
              <w:spacing w:line="240" w:lineRule="auto"/>
              <w:jc w:val="right"/>
              <w:rPr>
                <w:b/>
                <w:bCs/>
                <w:sz w:val="12"/>
                <w:szCs w:val="12"/>
              </w:rPr>
            </w:pPr>
            <w:r w:rsidRPr="00AF40F5">
              <w:rPr>
                <w:b/>
                <w:bCs/>
                <w:sz w:val="12"/>
                <w:szCs w:val="12"/>
              </w:rPr>
              <w:t>2 200</w:t>
            </w:r>
          </w:p>
        </w:tc>
        <w:tc>
          <w:tcPr>
            <w:tcW w:w="786" w:type="pct"/>
            <w:tcBorders>
              <w:top w:val="nil"/>
              <w:left w:val="nil"/>
              <w:bottom w:val="nil"/>
              <w:right w:val="nil"/>
            </w:tcBorders>
            <w:shd w:val="clear" w:color="auto" w:fill="auto"/>
            <w:vAlign w:val="center"/>
            <w:hideMark/>
          </w:tcPr>
          <w:p w14:paraId="02B94843" w14:textId="77777777" w:rsidR="00AF40F5" w:rsidRPr="00AF40F5" w:rsidRDefault="00AF40F5" w:rsidP="00AF40F5">
            <w:pPr>
              <w:spacing w:line="240" w:lineRule="auto"/>
              <w:jc w:val="right"/>
              <w:rPr>
                <w:b/>
                <w:bCs/>
                <w:sz w:val="12"/>
                <w:szCs w:val="12"/>
              </w:rPr>
            </w:pPr>
            <w:r w:rsidRPr="00AF40F5">
              <w:rPr>
                <w:b/>
                <w:bCs/>
                <w:sz w:val="12"/>
                <w:szCs w:val="12"/>
              </w:rPr>
              <w:t>1 774,77</w:t>
            </w:r>
          </w:p>
        </w:tc>
        <w:tc>
          <w:tcPr>
            <w:tcW w:w="429" w:type="pct"/>
            <w:tcBorders>
              <w:top w:val="nil"/>
              <w:left w:val="nil"/>
              <w:bottom w:val="nil"/>
              <w:right w:val="nil"/>
            </w:tcBorders>
            <w:shd w:val="clear" w:color="auto" w:fill="auto"/>
            <w:vAlign w:val="center"/>
            <w:hideMark/>
          </w:tcPr>
          <w:p w14:paraId="1915D496" w14:textId="77777777" w:rsidR="00AF40F5" w:rsidRPr="00AF40F5" w:rsidRDefault="00AF40F5" w:rsidP="00AF40F5">
            <w:pPr>
              <w:spacing w:line="240" w:lineRule="auto"/>
              <w:jc w:val="right"/>
              <w:rPr>
                <w:b/>
                <w:bCs/>
                <w:sz w:val="12"/>
                <w:szCs w:val="12"/>
              </w:rPr>
            </w:pPr>
            <w:r w:rsidRPr="00AF40F5">
              <w:rPr>
                <w:b/>
                <w:bCs/>
                <w:sz w:val="12"/>
                <w:szCs w:val="12"/>
              </w:rPr>
              <w:t>80,7%</w:t>
            </w:r>
          </w:p>
        </w:tc>
      </w:tr>
      <w:tr w:rsidR="00AF40F5" w:rsidRPr="00AF40F5" w14:paraId="7BF8F51F" w14:textId="77777777" w:rsidTr="009E3C63">
        <w:trPr>
          <w:trHeight w:val="85"/>
        </w:trPr>
        <w:tc>
          <w:tcPr>
            <w:tcW w:w="2730" w:type="pct"/>
            <w:tcBorders>
              <w:top w:val="nil"/>
              <w:left w:val="nil"/>
              <w:bottom w:val="nil"/>
              <w:right w:val="nil"/>
            </w:tcBorders>
            <w:shd w:val="clear" w:color="auto" w:fill="auto"/>
            <w:vAlign w:val="center"/>
            <w:hideMark/>
          </w:tcPr>
          <w:p w14:paraId="2B5D3F20"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334B6A7E"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F4142A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5A6190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01B8CE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ED17E6A" w14:textId="77777777" w:rsidTr="009E3C63">
        <w:trPr>
          <w:trHeight w:val="85"/>
        </w:trPr>
        <w:tc>
          <w:tcPr>
            <w:tcW w:w="2730" w:type="pct"/>
            <w:tcBorders>
              <w:top w:val="nil"/>
              <w:left w:val="nil"/>
              <w:bottom w:val="nil"/>
              <w:right w:val="nil"/>
            </w:tcBorders>
            <w:shd w:val="clear" w:color="auto" w:fill="auto"/>
            <w:vAlign w:val="center"/>
            <w:hideMark/>
          </w:tcPr>
          <w:p w14:paraId="18E08E7D"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i/>
                <w:iCs/>
                <w:sz w:val="12"/>
                <w:szCs w:val="12"/>
              </w:rPr>
              <w:t xml:space="preserve"> </w:t>
            </w:r>
            <w:r w:rsidRPr="00AF40F5">
              <w:rPr>
                <w:sz w:val="12"/>
                <w:szCs w:val="12"/>
              </w:rPr>
              <w:t xml:space="preserve">aktywizacja zawodowa bezrobotnych mieszkańców Miasta </w:t>
            </w:r>
          </w:p>
        </w:tc>
        <w:tc>
          <w:tcPr>
            <w:tcW w:w="375" w:type="pct"/>
            <w:tcBorders>
              <w:top w:val="nil"/>
              <w:left w:val="nil"/>
              <w:bottom w:val="nil"/>
              <w:right w:val="nil"/>
            </w:tcBorders>
            <w:shd w:val="clear" w:color="auto" w:fill="auto"/>
            <w:noWrap/>
            <w:vAlign w:val="center"/>
            <w:hideMark/>
          </w:tcPr>
          <w:p w14:paraId="79C71E5C"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66E49E2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B949D1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F5AF0B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BC54716" w14:textId="77777777" w:rsidTr="009E3C63">
        <w:trPr>
          <w:trHeight w:val="85"/>
        </w:trPr>
        <w:tc>
          <w:tcPr>
            <w:tcW w:w="2730" w:type="pct"/>
            <w:tcBorders>
              <w:top w:val="nil"/>
              <w:left w:val="nil"/>
              <w:bottom w:val="nil"/>
              <w:right w:val="nil"/>
            </w:tcBorders>
            <w:shd w:val="clear" w:color="auto" w:fill="auto"/>
            <w:vAlign w:val="center"/>
            <w:hideMark/>
          </w:tcPr>
          <w:p w14:paraId="65EB6B7E"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1387A974"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567C711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F0BC17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10AF0D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580AF34" w14:textId="77777777" w:rsidTr="009E3C63">
        <w:trPr>
          <w:trHeight w:val="85"/>
        </w:trPr>
        <w:tc>
          <w:tcPr>
            <w:tcW w:w="2730" w:type="pct"/>
            <w:tcBorders>
              <w:top w:val="nil"/>
              <w:left w:val="nil"/>
              <w:bottom w:val="nil"/>
              <w:right w:val="nil"/>
            </w:tcBorders>
            <w:shd w:val="clear" w:color="auto" w:fill="auto"/>
            <w:vAlign w:val="center"/>
            <w:hideMark/>
          </w:tcPr>
          <w:p w14:paraId="7A44E391" w14:textId="77777777" w:rsidR="00AF40F5" w:rsidRPr="00AF40F5" w:rsidRDefault="00AF40F5" w:rsidP="00AF40F5">
            <w:pPr>
              <w:spacing w:line="240" w:lineRule="auto"/>
              <w:jc w:val="both"/>
              <w:rPr>
                <w:sz w:val="12"/>
                <w:szCs w:val="12"/>
              </w:rPr>
            </w:pPr>
            <w:r w:rsidRPr="00AF40F5">
              <w:rPr>
                <w:sz w:val="12"/>
                <w:szCs w:val="12"/>
              </w:rPr>
              <w:t>Działalność Agencji Zatrudnienia</w:t>
            </w:r>
          </w:p>
        </w:tc>
        <w:tc>
          <w:tcPr>
            <w:tcW w:w="375" w:type="pct"/>
            <w:tcBorders>
              <w:top w:val="nil"/>
              <w:left w:val="nil"/>
              <w:bottom w:val="nil"/>
              <w:right w:val="nil"/>
            </w:tcBorders>
            <w:shd w:val="clear" w:color="auto" w:fill="auto"/>
            <w:vAlign w:val="center"/>
            <w:hideMark/>
          </w:tcPr>
          <w:p w14:paraId="3FDB2F71"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vAlign w:val="center"/>
            <w:hideMark/>
          </w:tcPr>
          <w:p w14:paraId="56B7EAB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8B4B1E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7196D3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27F093E" w14:textId="77777777" w:rsidTr="009E3C63">
        <w:trPr>
          <w:trHeight w:val="85"/>
        </w:trPr>
        <w:tc>
          <w:tcPr>
            <w:tcW w:w="2730" w:type="pct"/>
            <w:tcBorders>
              <w:top w:val="nil"/>
              <w:left w:val="nil"/>
              <w:bottom w:val="nil"/>
              <w:right w:val="nil"/>
            </w:tcBorders>
            <w:shd w:val="clear" w:color="auto" w:fill="auto"/>
            <w:vAlign w:val="center"/>
            <w:hideMark/>
          </w:tcPr>
          <w:p w14:paraId="54CE230C"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0323764E"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027E33E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E98F24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C93F08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2693793" w14:textId="77777777" w:rsidTr="009E3C63">
        <w:trPr>
          <w:trHeight w:val="85"/>
        </w:trPr>
        <w:tc>
          <w:tcPr>
            <w:tcW w:w="2730" w:type="pct"/>
            <w:tcBorders>
              <w:top w:val="nil"/>
              <w:left w:val="nil"/>
              <w:bottom w:val="nil"/>
              <w:right w:val="nil"/>
            </w:tcBorders>
            <w:shd w:val="clear" w:color="auto" w:fill="auto"/>
            <w:vAlign w:val="center"/>
            <w:hideMark/>
          </w:tcPr>
          <w:p w14:paraId="7E924AB7"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Ośrodek Pomocy Społecznej </w:t>
            </w:r>
          </w:p>
        </w:tc>
        <w:tc>
          <w:tcPr>
            <w:tcW w:w="375" w:type="pct"/>
            <w:tcBorders>
              <w:top w:val="nil"/>
              <w:left w:val="nil"/>
              <w:bottom w:val="nil"/>
              <w:right w:val="nil"/>
            </w:tcBorders>
            <w:shd w:val="clear" w:color="auto" w:fill="auto"/>
            <w:vAlign w:val="center"/>
            <w:hideMark/>
          </w:tcPr>
          <w:p w14:paraId="4D493B5A"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0D76C2B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017AF5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7AF129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68C682" w14:textId="77777777" w:rsidTr="009E3C63">
        <w:trPr>
          <w:trHeight w:val="85"/>
        </w:trPr>
        <w:tc>
          <w:tcPr>
            <w:tcW w:w="2730" w:type="pct"/>
            <w:tcBorders>
              <w:top w:val="nil"/>
              <w:left w:val="nil"/>
              <w:bottom w:val="nil"/>
              <w:right w:val="nil"/>
            </w:tcBorders>
            <w:shd w:val="clear" w:color="auto" w:fill="auto"/>
            <w:vAlign w:val="center"/>
            <w:hideMark/>
          </w:tcPr>
          <w:p w14:paraId="3985BA86"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5A518264"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4041CC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CCFFD9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23F7B4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9515B6E" w14:textId="77777777" w:rsidTr="009E3C63">
        <w:trPr>
          <w:trHeight w:val="85"/>
        </w:trPr>
        <w:tc>
          <w:tcPr>
            <w:tcW w:w="2730" w:type="pct"/>
            <w:tcBorders>
              <w:top w:val="nil"/>
              <w:left w:val="nil"/>
              <w:bottom w:val="nil"/>
              <w:right w:val="nil"/>
            </w:tcBorders>
            <w:shd w:val="clear" w:color="auto" w:fill="auto"/>
            <w:vAlign w:val="center"/>
            <w:hideMark/>
          </w:tcPr>
          <w:p w14:paraId="069424CC"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85395</w:t>
            </w:r>
          </w:p>
        </w:tc>
        <w:tc>
          <w:tcPr>
            <w:tcW w:w="375" w:type="pct"/>
            <w:tcBorders>
              <w:top w:val="nil"/>
              <w:left w:val="nil"/>
              <w:bottom w:val="nil"/>
              <w:right w:val="nil"/>
            </w:tcBorders>
            <w:shd w:val="clear" w:color="auto" w:fill="auto"/>
            <w:vAlign w:val="center"/>
            <w:hideMark/>
          </w:tcPr>
          <w:p w14:paraId="7C546918"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4D50A66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A0C411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329E56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3CA0387" w14:textId="77777777" w:rsidTr="009E3C63">
        <w:trPr>
          <w:trHeight w:val="85"/>
        </w:trPr>
        <w:tc>
          <w:tcPr>
            <w:tcW w:w="2730" w:type="pct"/>
            <w:tcBorders>
              <w:top w:val="nil"/>
              <w:left w:val="nil"/>
              <w:bottom w:val="nil"/>
              <w:right w:val="nil"/>
            </w:tcBorders>
            <w:shd w:val="clear" w:color="auto" w:fill="auto"/>
            <w:vAlign w:val="center"/>
            <w:hideMark/>
          </w:tcPr>
          <w:p w14:paraId="712D76B5"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782FDF3C"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5F93E6C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48091C0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084700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6D62915" w14:textId="77777777" w:rsidTr="009E3C63">
        <w:trPr>
          <w:trHeight w:val="85"/>
        </w:trPr>
        <w:tc>
          <w:tcPr>
            <w:tcW w:w="2730" w:type="pct"/>
            <w:tcBorders>
              <w:top w:val="nil"/>
              <w:left w:val="nil"/>
              <w:bottom w:val="nil"/>
              <w:right w:val="nil"/>
            </w:tcBorders>
            <w:shd w:val="clear" w:color="auto" w:fill="auto"/>
            <w:vAlign w:val="center"/>
            <w:hideMark/>
          </w:tcPr>
          <w:p w14:paraId="47F5FCC0"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vAlign w:val="center"/>
            <w:hideMark/>
          </w:tcPr>
          <w:p w14:paraId="42EE401F"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491EAE17"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909977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004E51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7DD9863" w14:textId="77777777" w:rsidTr="009E3C63">
        <w:trPr>
          <w:trHeight w:val="85"/>
        </w:trPr>
        <w:tc>
          <w:tcPr>
            <w:tcW w:w="2730" w:type="pct"/>
            <w:tcBorders>
              <w:top w:val="nil"/>
              <w:left w:val="nil"/>
              <w:bottom w:val="nil"/>
              <w:right w:val="nil"/>
            </w:tcBorders>
            <w:shd w:val="clear" w:color="auto" w:fill="auto"/>
            <w:vAlign w:val="center"/>
            <w:hideMark/>
          </w:tcPr>
          <w:p w14:paraId="30F2D02A" w14:textId="77777777" w:rsidR="00AF40F5" w:rsidRPr="00AF40F5" w:rsidRDefault="00AF40F5" w:rsidP="00AF40F5">
            <w:pPr>
              <w:spacing w:line="240" w:lineRule="auto"/>
              <w:rPr>
                <w:sz w:val="12"/>
                <w:szCs w:val="12"/>
              </w:rPr>
            </w:pPr>
            <w:r w:rsidRPr="00AF40F5">
              <w:rPr>
                <w:sz w:val="12"/>
                <w:szCs w:val="12"/>
              </w:rPr>
              <w:t>zakup materiałów i wyposażenia</w:t>
            </w:r>
          </w:p>
        </w:tc>
        <w:tc>
          <w:tcPr>
            <w:tcW w:w="375" w:type="pct"/>
            <w:tcBorders>
              <w:top w:val="nil"/>
              <w:left w:val="nil"/>
              <w:bottom w:val="nil"/>
              <w:right w:val="nil"/>
            </w:tcBorders>
            <w:shd w:val="clear" w:color="auto" w:fill="auto"/>
            <w:vAlign w:val="center"/>
            <w:hideMark/>
          </w:tcPr>
          <w:p w14:paraId="6E28A44F"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vAlign w:val="center"/>
            <w:hideMark/>
          </w:tcPr>
          <w:p w14:paraId="28346EBA" w14:textId="77777777" w:rsidR="00AF40F5" w:rsidRPr="00AF40F5" w:rsidRDefault="00AF40F5" w:rsidP="00AF40F5">
            <w:pPr>
              <w:spacing w:line="240" w:lineRule="auto"/>
              <w:jc w:val="right"/>
              <w:rPr>
                <w:sz w:val="12"/>
                <w:szCs w:val="12"/>
              </w:rPr>
            </w:pPr>
            <w:r w:rsidRPr="00AF40F5">
              <w:rPr>
                <w:sz w:val="12"/>
                <w:szCs w:val="12"/>
              </w:rPr>
              <w:t>1 500</w:t>
            </w:r>
          </w:p>
        </w:tc>
        <w:tc>
          <w:tcPr>
            <w:tcW w:w="786" w:type="pct"/>
            <w:tcBorders>
              <w:top w:val="nil"/>
              <w:left w:val="nil"/>
              <w:bottom w:val="nil"/>
              <w:right w:val="nil"/>
            </w:tcBorders>
            <w:shd w:val="clear" w:color="auto" w:fill="auto"/>
            <w:vAlign w:val="center"/>
            <w:hideMark/>
          </w:tcPr>
          <w:p w14:paraId="7E888B24" w14:textId="77777777" w:rsidR="00AF40F5" w:rsidRPr="00AF40F5" w:rsidRDefault="00AF40F5" w:rsidP="00AF40F5">
            <w:pPr>
              <w:spacing w:line="240" w:lineRule="auto"/>
              <w:jc w:val="right"/>
              <w:rPr>
                <w:sz w:val="12"/>
                <w:szCs w:val="12"/>
              </w:rPr>
            </w:pPr>
            <w:r w:rsidRPr="00AF40F5">
              <w:rPr>
                <w:sz w:val="12"/>
                <w:szCs w:val="12"/>
              </w:rPr>
              <w:t>1 458,34</w:t>
            </w:r>
          </w:p>
        </w:tc>
        <w:tc>
          <w:tcPr>
            <w:tcW w:w="429" w:type="pct"/>
            <w:tcBorders>
              <w:top w:val="nil"/>
              <w:left w:val="nil"/>
              <w:bottom w:val="nil"/>
              <w:right w:val="nil"/>
            </w:tcBorders>
            <w:shd w:val="clear" w:color="auto" w:fill="auto"/>
            <w:vAlign w:val="center"/>
            <w:hideMark/>
          </w:tcPr>
          <w:p w14:paraId="574EDF69" w14:textId="77777777" w:rsidR="00AF40F5" w:rsidRPr="00AF40F5" w:rsidRDefault="00AF40F5" w:rsidP="00AF40F5">
            <w:pPr>
              <w:spacing w:line="240" w:lineRule="auto"/>
              <w:jc w:val="right"/>
              <w:rPr>
                <w:i/>
                <w:iCs/>
                <w:sz w:val="12"/>
                <w:szCs w:val="12"/>
              </w:rPr>
            </w:pPr>
            <w:r w:rsidRPr="00AF40F5">
              <w:rPr>
                <w:i/>
                <w:iCs/>
                <w:sz w:val="12"/>
                <w:szCs w:val="12"/>
              </w:rPr>
              <w:t>97,2%</w:t>
            </w:r>
          </w:p>
        </w:tc>
      </w:tr>
      <w:tr w:rsidR="00AF40F5" w:rsidRPr="00AF40F5" w14:paraId="6F09B79E" w14:textId="77777777" w:rsidTr="009E3C63">
        <w:trPr>
          <w:trHeight w:val="85"/>
        </w:trPr>
        <w:tc>
          <w:tcPr>
            <w:tcW w:w="2730" w:type="pct"/>
            <w:tcBorders>
              <w:top w:val="nil"/>
              <w:left w:val="nil"/>
              <w:bottom w:val="nil"/>
              <w:right w:val="nil"/>
            </w:tcBorders>
            <w:shd w:val="clear" w:color="auto" w:fill="auto"/>
            <w:vAlign w:val="center"/>
            <w:hideMark/>
          </w:tcPr>
          <w:p w14:paraId="5B2BCE41" w14:textId="77777777" w:rsidR="00AF40F5" w:rsidRPr="00AF40F5" w:rsidRDefault="00AF40F5" w:rsidP="00AF40F5">
            <w:pPr>
              <w:spacing w:line="240" w:lineRule="auto"/>
              <w:rPr>
                <w:sz w:val="12"/>
                <w:szCs w:val="12"/>
              </w:rPr>
            </w:pPr>
            <w:r w:rsidRPr="00AF40F5">
              <w:rPr>
                <w:sz w:val="12"/>
                <w:szCs w:val="12"/>
              </w:rPr>
              <w:t>opłaty z tytułu zakupu usług telekomunikacyjnych</w:t>
            </w:r>
          </w:p>
        </w:tc>
        <w:tc>
          <w:tcPr>
            <w:tcW w:w="375" w:type="pct"/>
            <w:tcBorders>
              <w:top w:val="nil"/>
              <w:left w:val="nil"/>
              <w:bottom w:val="nil"/>
              <w:right w:val="nil"/>
            </w:tcBorders>
            <w:shd w:val="clear" w:color="auto" w:fill="auto"/>
            <w:vAlign w:val="center"/>
            <w:hideMark/>
          </w:tcPr>
          <w:p w14:paraId="3A94679C"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vAlign w:val="center"/>
            <w:hideMark/>
          </w:tcPr>
          <w:p w14:paraId="6A5796E6" w14:textId="77777777" w:rsidR="00AF40F5" w:rsidRPr="00AF40F5" w:rsidRDefault="00AF40F5" w:rsidP="00AF40F5">
            <w:pPr>
              <w:spacing w:line="240" w:lineRule="auto"/>
              <w:jc w:val="right"/>
              <w:rPr>
                <w:sz w:val="12"/>
                <w:szCs w:val="12"/>
              </w:rPr>
            </w:pPr>
            <w:r w:rsidRPr="00AF40F5">
              <w:rPr>
                <w:sz w:val="12"/>
                <w:szCs w:val="12"/>
              </w:rPr>
              <w:t>700</w:t>
            </w:r>
          </w:p>
        </w:tc>
        <w:tc>
          <w:tcPr>
            <w:tcW w:w="786" w:type="pct"/>
            <w:tcBorders>
              <w:top w:val="nil"/>
              <w:left w:val="nil"/>
              <w:bottom w:val="nil"/>
              <w:right w:val="nil"/>
            </w:tcBorders>
            <w:shd w:val="clear" w:color="auto" w:fill="auto"/>
            <w:vAlign w:val="center"/>
            <w:hideMark/>
          </w:tcPr>
          <w:p w14:paraId="3D44DD7B" w14:textId="77777777" w:rsidR="00AF40F5" w:rsidRPr="00AF40F5" w:rsidRDefault="00AF40F5" w:rsidP="00AF40F5">
            <w:pPr>
              <w:spacing w:line="240" w:lineRule="auto"/>
              <w:jc w:val="right"/>
              <w:rPr>
                <w:sz w:val="12"/>
                <w:szCs w:val="12"/>
              </w:rPr>
            </w:pPr>
            <w:r w:rsidRPr="00AF40F5">
              <w:rPr>
                <w:sz w:val="12"/>
                <w:szCs w:val="12"/>
              </w:rPr>
              <w:t>316,43</w:t>
            </w:r>
          </w:p>
        </w:tc>
        <w:tc>
          <w:tcPr>
            <w:tcW w:w="429" w:type="pct"/>
            <w:tcBorders>
              <w:top w:val="nil"/>
              <w:left w:val="nil"/>
              <w:bottom w:val="nil"/>
              <w:right w:val="nil"/>
            </w:tcBorders>
            <w:shd w:val="clear" w:color="auto" w:fill="auto"/>
            <w:vAlign w:val="center"/>
            <w:hideMark/>
          </w:tcPr>
          <w:p w14:paraId="15F18F0E" w14:textId="77777777" w:rsidR="00AF40F5" w:rsidRPr="00AF40F5" w:rsidRDefault="00AF40F5" w:rsidP="00AF40F5">
            <w:pPr>
              <w:spacing w:line="240" w:lineRule="auto"/>
              <w:jc w:val="right"/>
              <w:rPr>
                <w:i/>
                <w:iCs/>
                <w:sz w:val="12"/>
                <w:szCs w:val="12"/>
              </w:rPr>
            </w:pPr>
            <w:r w:rsidRPr="00AF40F5">
              <w:rPr>
                <w:i/>
                <w:iCs/>
                <w:sz w:val="12"/>
                <w:szCs w:val="12"/>
              </w:rPr>
              <w:t>45,2%</w:t>
            </w:r>
          </w:p>
        </w:tc>
      </w:tr>
      <w:tr w:rsidR="00AF40F5" w:rsidRPr="00AF40F5" w14:paraId="3EA42CF0" w14:textId="77777777" w:rsidTr="009E3C63">
        <w:trPr>
          <w:trHeight w:val="85"/>
        </w:trPr>
        <w:tc>
          <w:tcPr>
            <w:tcW w:w="2730" w:type="pct"/>
            <w:tcBorders>
              <w:top w:val="nil"/>
              <w:left w:val="nil"/>
              <w:bottom w:val="nil"/>
              <w:right w:val="nil"/>
            </w:tcBorders>
            <w:shd w:val="clear" w:color="auto" w:fill="auto"/>
            <w:vAlign w:val="center"/>
            <w:hideMark/>
          </w:tcPr>
          <w:p w14:paraId="62D616B1"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noWrap/>
            <w:vAlign w:val="center"/>
            <w:hideMark/>
          </w:tcPr>
          <w:p w14:paraId="4A316C87"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51D43E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EC3762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98593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F21D4C8" w14:textId="77777777" w:rsidTr="009E3C63">
        <w:trPr>
          <w:trHeight w:val="85"/>
        </w:trPr>
        <w:tc>
          <w:tcPr>
            <w:tcW w:w="2730" w:type="pct"/>
            <w:tcBorders>
              <w:top w:val="nil"/>
              <w:left w:val="nil"/>
              <w:bottom w:val="nil"/>
              <w:right w:val="nil"/>
            </w:tcBorders>
            <w:shd w:val="clear" w:color="auto" w:fill="auto"/>
            <w:vAlign w:val="center"/>
            <w:hideMark/>
          </w:tcPr>
          <w:p w14:paraId="3B5CBA5F"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5" w:type="pct"/>
            <w:tcBorders>
              <w:top w:val="nil"/>
              <w:left w:val="nil"/>
              <w:bottom w:val="nil"/>
              <w:right w:val="nil"/>
            </w:tcBorders>
            <w:shd w:val="clear" w:color="auto" w:fill="auto"/>
            <w:vAlign w:val="center"/>
            <w:hideMark/>
          </w:tcPr>
          <w:p w14:paraId="6F66976A"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4DCBB39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AB5B24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784078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C36E605" w14:textId="77777777" w:rsidTr="009E3C63">
        <w:trPr>
          <w:trHeight w:val="85"/>
        </w:trPr>
        <w:tc>
          <w:tcPr>
            <w:tcW w:w="2730" w:type="pct"/>
            <w:tcBorders>
              <w:top w:val="nil"/>
              <w:left w:val="nil"/>
              <w:bottom w:val="nil"/>
              <w:right w:val="nil"/>
            </w:tcBorders>
            <w:shd w:val="clear" w:color="auto" w:fill="auto"/>
            <w:vAlign w:val="center"/>
            <w:hideMark/>
          </w:tcPr>
          <w:p w14:paraId="3FECD778" w14:textId="77777777" w:rsidR="00AF40F5" w:rsidRPr="00AF40F5" w:rsidRDefault="00AF40F5" w:rsidP="00AF40F5">
            <w:pPr>
              <w:spacing w:line="240" w:lineRule="auto"/>
              <w:rPr>
                <w:i/>
                <w:iCs/>
                <w:sz w:val="12"/>
                <w:szCs w:val="12"/>
              </w:rPr>
            </w:pPr>
            <w:r w:rsidRPr="00AF40F5">
              <w:rPr>
                <w:i/>
                <w:iCs/>
                <w:sz w:val="12"/>
                <w:szCs w:val="12"/>
              </w:rPr>
              <w:t>1. Ustawa z dnia 12 marca 2004 r. o pomocy społecznej</w:t>
            </w:r>
          </w:p>
        </w:tc>
        <w:tc>
          <w:tcPr>
            <w:tcW w:w="375" w:type="pct"/>
            <w:tcBorders>
              <w:top w:val="nil"/>
              <w:left w:val="nil"/>
              <w:bottom w:val="nil"/>
              <w:right w:val="nil"/>
            </w:tcBorders>
            <w:shd w:val="clear" w:color="auto" w:fill="auto"/>
            <w:vAlign w:val="center"/>
            <w:hideMark/>
          </w:tcPr>
          <w:p w14:paraId="7C12F620"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7E791A2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6EDB6D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88D34F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4912A6C" w14:textId="77777777" w:rsidTr="009E3C63">
        <w:trPr>
          <w:trHeight w:val="85"/>
        </w:trPr>
        <w:tc>
          <w:tcPr>
            <w:tcW w:w="2730" w:type="pct"/>
            <w:tcBorders>
              <w:top w:val="nil"/>
              <w:left w:val="nil"/>
              <w:bottom w:val="nil"/>
              <w:right w:val="nil"/>
            </w:tcBorders>
            <w:shd w:val="clear" w:color="auto" w:fill="auto"/>
            <w:vAlign w:val="center"/>
            <w:hideMark/>
          </w:tcPr>
          <w:p w14:paraId="3122F6F4" w14:textId="77777777" w:rsidR="00AF40F5" w:rsidRPr="00AF40F5" w:rsidRDefault="00AF40F5" w:rsidP="00AF40F5">
            <w:pPr>
              <w:spacing w:line="240" w:lineRule="auto"/>
              <w:rPr>
                <w:i/>
                <w:iCs/>
                <w:sz w:val="12"/>
                <w:szCs w:val="12"/>
              </w:rPr>
            </w:pPr>
            <w:r w:rsidRPr="00AF40F5">
              <w:rPr>
                <w:i/>
                <w:iCs/>
                <w:sz w:val="12"/>
                <w:szCs w:val="12"/>
              </w:rPr>
              <w:t xml:space="preserve">2. Ustawa z dnia 20 kwietnia 2004 r. o promocji zatrudnienia i instytucjach rynku pracy </w:t>
            </w:r>
          </w:p>
        </w:tc>
        <w:tc>
          <w:tcPr>
            <w:tcW w:w="375" w:type="pct"/>
            <w:tcBorders>
              <w:top w:val="nil"/>
              <w:left w:val="nil"/>
              <w:bottom w:val="nil"/>
              <w:right w:val="nil"/>
            </w:tcBorders>
            <w:shd w:val="clear" w:color="auto" w:fill="auto"/>
            <w:vAlign w:val="center"/>
            <w:hideMark/>
          </w:tcPr>
          <w:p w14:paraId="2568BDC4"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3E44DAD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28C9E1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799710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C6796AA" w14:textId="77777777" w:rsidTr="009E3C63">
        <w:trPr>
          <w:trHeight w:val="85"/>
        </w:trPr>
        <w:tc>
          <w:tcPr>
            <w:tcW w:w="2730" w:type="pct"/>
            <w:tcBorders>
              <w:top w:val="nil"/>
              <w:left w:val="nil"/>
              <w:bottom w:val="nil"/>
              <w:right w:val="nil"/>
            </w:tcBorders>
            <w:shd w:val="clear" w:color="auto" w:fill="auto"/>
            <w:vAlign w:val="center"/>
            <w:hideMark/>
          </w:tcPr>
          <w:p w14:paraId="00156321"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4F88A00F"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47714CB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09829B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84741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B847C25" w14:textId="77777777" w:rsidTr="009E3C63">
        <w:trPr>
          <w:trHeight w:val="85"/>
        </w:trPr>
        <w:tc>
          <w:tcPr>
            <w:tcW w:w="2730" w:type="pct"/>
            <w:tcBorders>
              <w:top w:val="nil"/>
              <w:left w:val="nil"/>
              <w:bottom w:val="nil"/>
              <w:right w:val="nil"/>
            </w:tcBorders>
            <w:shd w:val="clear" w:color="000000" w:fill="EAF1F6"/>
            <w:vAlign w:val="center"/>
            <w:hideMark/>
          </w:tcPr>
          <w:p w14:paraId="4D0BC396" w14:textId="77777777" w:rsidR="00AF40F5" w:rsidRPr="00AF40F5" w:rsidRDefault="00AF40F5" w:rsidP="00AF40F5">
            <w:pPr>
              <w:spacing w:line="240" w:lineRule="auto"/>
              <w:rPr>
                <w:b/>
                <w:bCs/>
                <w:sz w:val="12"/>
                <w:szCs w:val="12"/>
              </w:rPr>
            </w:pPr>
            <w:r w:rsidRPr="00AF40F5">
              <w:rPr>
                <w:b/>
                <w:bCs/>
                <w:sz w:val="12"/>
                <w:szCs w:val="12"/>
              </w:rPr>
              <w:t>Pomoc dla repatriantów oraz dla uchodźców, w tym pomoc dla obywateli Ukrainy - zadanie 5</w:t>
            </w:r>
          </w:p>
        </w:tc>
        <w:tc>
          <w:tcPr>
            <w:tcW w:w="375" w:type="pct"/>
            <w:tcBorders>
              <w:top w:val="nil"/>
              <w:left w:val="nil"/>
              <w:bottom w:val="nil"/>
              <w:right w:val="nil"/>
            </w:tcBorders>
            <w:shd w:val="clear" w:color="000000" w:fill="EAF1F6"/>
            <w:vAlign w:val="center"/>
            <w:hideMark/>
          </w:tcPr>
          <w:p w14:paraId="575B2470"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EAF1F6"/>
            <w:vAlign w:val="center"/>
            <w:hideMark/>
          </w:tcPr>
          <w:p w14:paraId="5E91B972" w14:textId="77777777" w:rsidR="00AF40F5" w:rsidRPr="00AF40F5" w:rsidRDefault="00AF40F5" w:rsidP="00AF40F5">
            <w:pPr>
              <w:spacing w:line="240" w:lineRule="auto"/>
              <w:jc w:val="right"/>
              <w:rPr>
                <w:b/>
                <w:bCs/>
                <w:sz w:val="12"/>
                <w:szCs w:val="12"/>
              </w:rPr>
            </w:pPr>
            <w:r w:rsidRPr="00AF40F5">
              <w:rPr>
                <w:b/>
                <w:bCs/>
                <w:sz w:val="12"/>
                <w:szCs w:val="12"/>
              </w:rPr>
              <w:t>7 175 384</w:t>
            </w:r>
          </w:p>
        </w:tc>
        <w:tc>
          <w:tcPr>
            <w:tcW w:w="786" w:type="pct"/>
            <w:tcBorders>
              <w:top w:val="nil"/>
              <w:left w:val="nil"/>
              <w:bottom w:val="nil"/>
              <w:right w:val="nil"/>
            </w:tcBorders>
            <w:shd w:val="clear" w:color="000000" w:fill="EAF1F6"/>
            <w:vAlign w:val="center"/>
            <w:hideMark/>
          </w:tcPr>
          <w:p w14:paraId="178445AD" w14:textId="77777777" w:rsidR="00AF40F5" w:rsidRPr="00AF40F5" w:rsidRDefault="00AF40F5" w:rsidP="00AF40F5">
            <w:pPr>
              <w:spacing w:line="240" w:lineRule="auto"/>
              <w:jc w:val="right"/>
              <w:rPr>
                <w:b/>
                <w:bCs/>
                <w:sz w:val="12"/>
                <w:szCs w:val="12"/>
              </w:rPr>
            </w:pPr>
            <w:r w:rsidRPr="00AF40F5">
              <w:rPr>
                <w:b/>
                <w:bCs/>
                <w:sz w:val="12"/>
                <w:szCs w:val="12"/>
              </w:rPr>
              <w:t>7 139 629,86</w:t>
            </w:r>
          </w:p>
        </w:tc>
        <w:tc>
          <w:tcPr>
            <w:tcW w:w="429" w:type="pct"/>
            <w:tcBorders>
              <w:top w:val="nil"/>
              <w:left w:val="nil"/>
              <w:bottom w:val="nil"/>
              <w:right w:val="nil"/>
            </w:tcBorders>
            <w:shd w:val="clear" w:color="000000" w:fill="EAF1F6"/>
            <w:vAlign w:val="center"/>
            <w:hideMark/>
          </w:tcPr>
          <w:p w14:paraId="4871A99B" w14:textId="77777777" w:rsidR="00AF40F5" w:rsidRPr="00AF40F5" w:rsidRDefault="00AF40F5" w:rsidP="00AF40F5">
            <w:pPr>
              <w:spacing w:line="240" w:lineRule="auto"/>
              <w:jc w:val="right"/>
              <w:rPr>
                <w:b/>
                <w:bCs/>
                <w:sz w:val="12"/>
                <w:szCs w:val="12"/>
              </w:rPr>
            </w:pPr>
            <w:r w:rsidRPr="00AF40F5">
              <w:rPr>
                <w:b/>
                <w:bCs/>
                <w:sz w:val="12"/>
                <w:szCs w:val="12"/>
              </w:rPr>
              <w:t>99,5%</w:t>
            </w:r>
          </w:p>
        </w:tc>
      </w:tr>
      <w:tr w:rsidR="00AF40F5" w:rsidRPr="00AF40F5" w14:paraId="2230A302" w14:textId="77777777" w:rsidTr="009E3C63">
        <w:trPr>
          <w:trHeight w:val="85"/>
        </w:trPr>
        <w:tc>
          <w:tcPr>
            <w:tcW w:w="2730" w:type="pct"/>
            <w:tcBorders>
              <w:top w:val="nil"/>
              <w:left w:val="nil"/>
              <w:bottom w:val="nil"/>
              <w:right w:val="nil"/>
            </w:tcBorders>
            <w:shd w:val="clear" w:color="auto" w:fill="auto"/>
            <w:vAlign w:val="center"/>
            <w:hideMark/>
          </w:tcPr>
          <w:p w14:paraId="349B734E"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4AA34556"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4A7D17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51B277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C6798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6C40B3E" w14:textId="77777777" w:rsidTr="009E3C63">
        <w:trPr>
          <w:trHeight w:val="85"/>
        </w:trPr>
        <w:tc>
          <w:tcPr>
            <w:tcW w:w="2730" w:type="pct"/>
            <w:tcBorders>
              <w:top w:val="nil"/>
              <w:left w:val="nil"/>
              <w:bottom w:val="nil"/>
              <w:right w:val="nil"/>
            </w:tcBorders>
            <w:shd w:val="clear" w:color="auto" w:fill="auto"/>
            <w:vAlign w:val="center"/>
            <w:hideMark/>
          </w:tcPr>
          <w:p w14:paraId="3EEA4657"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i/>
                <w:iCs/>
                <w:sz w:val="12"/>
                <w:szCs w:val="12"/>
              </w:rPr>
              <w:t xml:space="preserve"> </w:t>
            </w:r>
            <w:r w:rsidRPr="00AF40F5">
              <w:rPr>
                <w:sz w:val="12"/>
                <w:szCs w:val="12"/>
              </w:rPr>
              <w:t>zapewnienie pomocy repatriantom i uchodźcom</w:t>
            </w:r>
          </w:p>
        </w:tc>
        <w:tc>
          <w:tcPr>
            <w:tcW w:w="375" w:type="pct"/>
            <w:tcBorders>
              <w:top w:val="nil"/>
              <w:left w:val="nil"/>
              <w:bottom w:val="nil"/>
              <w:right w:val="nil"/>
            </w:tcBorders>
            <w:shd w:val="clear" w:color="auto" w:fill="auto"/>
            <w:noWrap/>
            <w:vAlign w:val="center"/>
            <w:hideMark/>
          </w:tcPr>
          <w:p w14:paraId="3C993D70"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5DD6D69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5F4389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52B3CB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A24BF1C" w14:textId="77777777" w:rsidTr="009E3C63">
        <w:trPr>
          <w:trHeight w:val="85"/>
        </w:trPr>
        <w:tc>
          <w:tcPr>
            <w:tcW w:w="2730" w:type="pct"/>
            <w:tcBorders>
              <w:top w:val="nil"/>
              <w:left w:val="nil"/>
              <w:bottom w:val="nil"/>
              <w:right w:val="nil"/>
            </w:tcBorders>
            <w:shd w:val="clear" w:color="auto" w:fill="auto"/>
            <w:vAlign w:val="center"/>
            <w:hideMark/>
          </w:tcPr>
          <w:p w14:paraId="59F04B86"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728E3336"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44F8F2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B33EB2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1D0965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C196D73" w14:textId="77777777" w:rsidTr="009E3C63">
        <w:trPr>
          <w:trHeight w:val="85"/>
        </w:trPr>
        <w:tc>
          <w:tcPr>
            <w:tcW w:w="2730" w:type="pct"/>
            <w:tcBorders>
              <w:top w:val="nil"/>
              <w:left w:val="nil"/>
              <w:bottom w:val="nil"/>
              <w:right w:val="nil"/>
            </w:tcBorders>
            <w:shd w:val="clear" w:color="auto" w:fill="auto"/>
            <w:vAlign w:val="center"/>
            <w:hideMark/>
          </w:tcPr>
          <w:p w14:paraId="0EC4426F" w14:textId="77777777" w:rsidR="00AF40F5" w:rsidRPr="00AF40F5" w:rsidRDefault="00AF40F5" w:rsidP="00AF40F5">
            <w:pPr>
              <w:spacing w:line="240" w:lineRule="auto"/>
              <w:rPr>
                <w:sz w:val="12"/>
                <w:szCs w:val="12"/>
              </w:rPr>
            </w:pPr>
            <w:r w:rsidRPr="00AF40F5">
              <w:rPr>
                <w:sz w:val="12"/>
                <w:szCs w:val="12"/>
              </w:rPr>
              <w:t>zadania własne</w:t>
            </w:r>
          </w:p>
        </w:tc>
        <w:tc>
          <w:tcPr>
            <w:tcW w:w="375" w:type="pct"/>
            <w:tcBorders>
              <w:top w:val="nil"/>
              <w:left w:val="nil"/>
              <w:bottom w:val="nil"/>
              <w:right w:val="nil"/>
            </w:tcBorders>
            <w:shd w:val="clear" w:color="auto" w:fill="auto"/>
            <w:noWrap/>
            <w:vAlign w:val="center"/>
            <w:hideMark/>
          </w:tcPr>
          <w:p w14:paraId="1A3544B7"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0899D04A" w14:textId="77777777" w:rsidR="00AF40F5" w:rsidRPr="00AF40F5" w:rsidRDefault="00AF40F5" w:rsidP="00AF40F5">
            <w:pPr>
              <w:spacing w:line="240" w:lineRule="auto"/>
              <w:jc w:val="right"/>
              <w:rPr>
                <w:sz w:val="12"/>
                <w:szCs w:val="12"/>
              </w:rPr>
            </w:pPr>
            <w:r w:rsidRPr="00AF40F5">
              <w:rPr>
                <w:sz w:val="12"/>
                <w:szCs w:val="12"/>
              </w:rPr>
              <w:t>118 752</w:t>
            </w:r>
          </w:p>
        </w:tc>
        <w:tc>
          <w:tcPr>
            <w:tcW w:w="786" w:type="pct"/>
            <w:tcBorders>
              <w:top w:val="nil"/>
              <w:left w:val="nil"/>
              <w:bottom w:val="nil"/>
              <w:right w:val="nil"/>
            </w:tcBorders>
            <w:shd w:val="clear" w:color="auto" w:fill="auto"/>
            <w:noWrap/>
            <w:vAlign w:val="center"/>
            <w:hideMark/>
          </w:tcPr>
          <w:p w14:paraId="0FD85604" w14:textId="77777777" w:rsidR="00AF40F5" w:rsidRPr="00AF40F5" w:rsidRDefault="00AF40F5" w:rsidP="00AF40F5">
            <w:pPr>
              <w:spacing w:line="240" w:lineRule="auto"/>
              <w:jc w:val="right"/>
              <w:rPr>
                <w:sz w:val="12"/>
                <w:szCs w:val="12"/>
              </w:rPr>
            </w:pPr>
            <w:r w:rsidRPr="00AF40F5">
              <w:rPr>
                <w:sz w:val="12"/>
                <w:szCs w:val="12"/>
              </w:rPr>
              <w:t>113 107,88</w:t>
            </w:r>
          </w:p>
        </w:tc>
        <w:tc>
          <w:tcPr>
            <w:tcW w:w="429" w:type="pct"/>
            <w:tcBorders>
              <w:top w:val="nil"/>
              <w:left w:val="nil"/>
              <w:bottom w:val="nil"/>
              <w:right w:val="nil"/>
            </w:tcBorders>
            <w:shd w:val="clear" w:color="auto" w:fill="auto"/>
            <w:noWrap/>
            <w:vAlign w:val="center"/>
            <w:hideMark/>
          </w:tcPr>
          <w:p w14:paraId="79689497" w14:textId="77777777" w:rsidR="00AF40F5" w:rsidRPr="00AF40F5" w:rsidRDefault="00AF40F5" w:rsidP="00AF40F5">
            <w:pPr>
              <w:spacing w:line="240" w:lineRule="auto"/>
              <w:jc w:val="right"/>
              <w:rPr>
                <w:sz w:val="12"/>
                <w:szCs w:val="12"/>
              </w:rPr>
            </w:pPr>
            <w:r w:rsidRPr="00AF40F5">
              <w:rPr>
                <w:sz w:val="12"/>
                <w:szCs w:val="12"/>
              </w:rPr>
              <w:t>95,2%</w:t>
            </w:r>
          </w:p>
        </w:tc>
      </w:tr>
      <w:tr w:rsidR="00AF40F5" w:rsidRPr="00AF40F5" w14:paraId="42AF6AEB" w14:textId="77777777" w:rsidTr="009E3C63">
        <w:trPr>
          <w:trHeight w:val="85"/>
        </w:trPr>
        <w:tc>
          <w:tcPr>
            <w:tcW w:w="2730" w:type="pct"/>
            <w:tcBorders>
              <w:top w:val="nil"/>
              <w:left w:val="nil"/>
              <w:bottom w:val="nil"/>
              <w:right w:val="nil"/>
            </w:tcBorders>
            <w:shd w:val="clear" w:color="auto" w:fill="auto"/>
            <w:vAlign w:val="center"/>
            <w:hideMark/>
          </w:tcPr>
          <w:p w14:paraId="3688B3B6"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35632C47"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8A66D7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3C3627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A5A4C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3FE83C4" w14:textId="77777777" w:rsidTr="009E3C63">
        <w:trPr>
          <w:trHeight w:val="85"/>
        </w:trPr>
        <w:tc>
          <w:tcPr>
            <w:tcW w:w="2730" w:type="pct"/>
            <w:tcBorders>
              <w:top w:val="nil"/>
              <w:left w:val="nil"/>
              <w:bottom w:val="nil"/>
              <w:right w:val="nil"/>
            </w:tcBorders>
            <w:shd w:val="clear" w:color="auto" w:fill="auto"/>
            <w:vAlign w:val="center"/>
            <w:hideMark/>
          </w:tcPr>
          <w:p w14:paraId="5EA5802D"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Zakład Gospodarowania Nieruchomościami</w:t>
            </w:r>
          </w:p>
        </w:tc>
        <w:tc>
          <w:tcPr>
            <w:tcW w:w="375" w:type="pct"/>
            <w:tcBorders>
              <w:top w:val="nil"/>
              <w:left w:val="nil"/>
              <w:bottom w:val="nil"/>
              <w:right w:val="nil"/>
            </w:tcBorders>
            <w:shd w:val="clear" w:color="auto" w:fill="auto"/>
            <w:vAlign w:val="center"/>
            <w:hideMark/>
          </w:tcPr>
          <w:p w14:paraId="0E333124"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5CF0F00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235B82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E6881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AAA1ADA" w14:textId="77777777" w:rsidTr="009E3C63">
        <w:trPr>
          <w:trHeight w:val="85"/>
        </w:trPr>
        <w:tc>
          <w:tcPr>
            <w:tcW w:w="2730" w:type="pct"/>
            <w:tcBorders>
              <w:top w:val="nil"/>
              <w:left w:val="nil"/>
              <w:bottom w:val="nil"/>
              <w:right w:val="nil"/>
            </w:tcBorders>
            <w:shd w:val="clear" w:color="auto" w:fill="auto"/>
            <w:vAlign w:val="center"/>
            <w:hideMark/>
          </w:tcPr>
          <w:p w14:paraId="5611A14A"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7D656F5C"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376E050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2C3808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26DAF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5A01F87" w14:textId="77777777" w:rsidTr="009E3C63">
        <w:trPr>
          <w:trHeight w:val="85"/>
        </w:trPr>
        <w:tc>
          <w:tcPr>
            <w:tcW w:w="2730" w:type="pct"/>
            <w:tcBorders>
              <w:top w:val="nil"/>
              <w:left w:val="nil"/>
              <w:bottom w:val="nil"/>
              <w:right w:val="nil"/>
            </w:tcBorders>
            <w:shd w:val="clear" w:color="auto" w:fill="auto"/>
            <w:vAlign w:val="center"/>
            <w:hideMark/>
          </w:tcPr>
          <w:p w14:paraId="6AD50C29"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70007</w:t>
            </w:r>
          </w:p>
        </w:tc>
        <w:tc>
          <w:tcPr>
            <w:tcW w:w="375" w:type="pct"/>
            <w:tcBorders>
              <w:top w:val="nil"/>
              <w:left w:val="nil"/>
              <w:bottom w:val="nil"/>
              <w:right w:val="nil"/>
            </w:tcBorders>
            <w:shd w:val="clear" w:color="auto" w:fill="auto"/>
            <w:vAlign w:val="center"/>
            <w:hideMark/>
          </w:tcPr>
          <w:p w14:paraId="0A40818D"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67B6AD0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619B9B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F6943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08ADB9A" w14:textId="77777777" w:rsidTr="009E3C63">
        <w:trPr>
          <w:trHeight w:val="85"/>
        </w:trPr>
        <w:tc>
          <w:tcPr>
            <w:tcW w:w="2730" w:type="pct"/>
            <w:tcBorders>
              <w:top w:val="nil"/>
              <w:left w:val="nil"/>
              <w:bottom w:val="nil"/>
              <w:right w:val="nil"/>
            </w:tcBorders>
            <w:shd w:val="clear" w:color="auto" w:fill="auto"/>
            <w:vAlign w:val="center"/>
            <w:hideMark/>
          </w:tcPr>
          <w:p w14:paraId="0AE63DF6"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3DE3B785"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404492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3771CD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9AE68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97AC53D" w14:textId="77777777" w:rsidTr="009E3C63">
        <w:trPr>
          <w:trHeight w:val="85"/>
        </w:trPr>
        <w:tc>
          <w:tcPr>
            <w:tcW w:w="2730" w:type="pct"/>
            <w:tcBorders>
              <w:top w:val="nil"/>
              <w:left w:val="nil"/>
              <w:bottom w:val="nil"/>
              <w:right w:val="nil"/>
            </w:tcBorders>
            <w:shd w:val="clear" w:color="auto" w:fill="auto"/>
            <w:vAlign w:val="center"/>
            <w:hideMark/>
          </w:tcPr>
          <w:p w14:paraId="4A1787E0"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03C4698E"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2112238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FE9118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52906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5303A5C" w14:textId="77777777" w:rsidTr="009E3C63">
        <w:trPr>
          <w:trHeight w:val="85"/>
        </w:trPr>
        <w:tc>
          <w:tcPr>
            <w:tcW w:w="2730" w:type="pct"/>
            <w:tcBorders>
              <w:top w:val="nil"/>
              <w:left w:val="nil"/>
              <w:bottom w:val="nil"/>
              <w:right w:val="nil"/>
            </w:tcBorders>
            <w:shd w:val="clear" w:color="auto" w:fill="auto"/>
            <w:vAlign w:val="center"/>
            <w:hideMark/>
          </w:tcPr>
          <w:p w14:paraId="25ED9EBC" w14:textId="77777777" w:rsidR="00AF40F5" w:rsidRPr="00AF40F5" w:rsidRDefault="00AF40F5" w:rsidP="00AF40F5">
            <w:pPr>
              <w:spacing w:line="240" w:lineRule="auto"/>
              <w:rPr>
                <w:sz w:val="12"/>
                <w:szCs w:val="12"/>
              </w:rPr>
            </w:pPr>
            <w:r w:rsidRPr="00AF40F5">
              <w:rPr>
                <w:sz w:val="12"/>
                <w:szCs w:val="12"/>
              </w:rPr>
              <w:t>realizacja zadań związanych z pomocą obywatelom Ukrainy w związku z konfliktem zbrojnym na terytorium tego państwa</w:t>
            </w:r>
          </w:p>
        </w:tc>
        <w:tc>
          <w:tcPr>
            <w:tcW w:w="375" w:type="pct"/>
            <w:tcBorders>
              <w:top w:val="nil"/>
              <w:left w:val="nil"/>
              <w:bottom w:val="nil"/>
              <w:right w:val="nil"/>
            </w:tcBorders>
            <w:shd w:val="clear" w:color="auto" w:fill="auto"/>
            <w:vAlign w:val="center"/>
            <w:hideMark/>
          </w:tcPr>
          <w:p w14:paraId="27EF6984"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26AFB0EA" w14:textId="77777777" w:rsidR="00AF40F5" w:rsidRPr="00AF40F5" w:rsidRDefault="00AF40F5" w:rsidP="00AF40F5">
            <w:pPr>
              <w:spacing w:line="240" w:lineRule="auto"/>
              <w:jc w:val="right"/>
              <w:rPr>
                <w:sz w:val="12"/>
                <w:szCs w:val="12"/>
              </w:rPr>
            </w:pPr>
            <w:r w:rsidRPr="00AF40F5">
              <w:rPr>
                <w:sz w:val="12"/>
                <w:szCs w:val="12"/>
              </w:rPr>
              <w:t>118 752</w:t>
            </w:r>
          </w:p>
        </w:tc>
        <w:tc>
          <w:tcPr>
            <w:tcW w:w="786" w:type="pct"/>
            <w:tcBorders>
              <w:top w:val="nil"/>
              <w:left w:val="nil"/>
              <w:bottom w:val="nil"/>
              <w:right w:val="nil"/>
            </w:tcBorders>
            <w:shd w:val="clear" w:color="auto" w:fill="auto"/>
            <w:noWrap/>
            <w:vAlign w:val="center"/>
            <w:hideMark/>
          </w:tcPr>
          <w:p w14:paraId="3D22D12E" w14:textId="77777777" w:rsidR="00AF40F5" w:rsidRPr="00AF40F5" w:rsidRDefault="00AF40F5" w:rsidP="00AF40F5">
            <w:pPr>
              <w:spacing w:line="240" w:lineRule="auto"/>
              <w:jc w:val="right"/>
              <w:rPr>
                <w:sz w:val="12"/>
                <w:szCs w:val="12"/>
              </w:rPr>
            </w:pPr>
            <w:r w:rsidRPr="00AF40F5">
              <w:rPr>
                <w:sz w:val="12"/>
                <w:szCs w:val="12"/>
              </w:rPr>
              <w:t>113 107,88</w:t>
            </w:r>
          </w:p>
        </w:tc>
        <w:tc>
          <w:tcPr>
            <w:tcW w:w="429" w:type="pct"/>
            <w:tcBorders>
              <w:top w:val="nil"/>
              <w:left w:val="nil"/>
              <w:bottom w:val="nil"/>
              <w:right w:val="nil"/>
            </w:tcBorders>
            <w:shd w:val="clear" w:color="auto" w:fill="auto"/>
            <w:noWrap/>
            <w:vAlign w:val="center"/>
            <w:hideMark/>
          </w:tcPr>
          <w:p w14:paraId="7BBFB92F" w14:textId="77777777" w:rsidR="00AF40F5" w:rsidRPr="00AF40F5" w:rsidRDefault="00AF40F5" w:rsidP="00AF40F5">
            <w:pPr>
              <w:spacing w:line="240" w:lineRule="auto"/>
              <w:jc w:val="right"/>
              <w:rPr>
                <w:sz w:val="12"/>
                <w:szCs w:val="12"/>
              </w:rPr>
            </w:pPr>
            <w:r w:rsidRPr="00AF40F5">
              <w:rPr>
                <w:sz w:val="12"/>
                <w:szCs w:val="12"/>
              </w:rPr>
              <w:t>95,2%</w:t>
            </w:r>
          </w:p>
        </w:tc>
      </w:tr>
      <w:tr w:rsidR="00AF40F5" w:rsidRPr="00AF40F5" w14:paraId="5F3EB2FA" w14:textId="77777777" w:rsidTr="009E3C63">
        <w:trPr>
          <w:trHeight w:val="85"/>
        </w:trPr>
        <w:tc>
          <w:tcPr>
            <w:tcW w:w="2730" w:type="pct"/>
            <w:tcBorders>
              <w:top w:val="nil"/>
              <w:left w:val="nil"/>
              <w:bottom w:val="nil"/>
              <w:right w:val="nil"/>
            </w:tcBorders>
            <w:shd w:val="clear" w:color="auto" w:fill="auto"/>
            <w:vAlign w:val="center"/>
            <w:hideMark/>
          </w:tcPr>
          <w:p w14:paraId="263B9FAF"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5869C242"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C4E34F7"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F52E38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EEF52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B5AD97A" w14:textId="77777777" w:rsidTr="009E3C63">
        <w:trPr>
          <w:trHeight w:val="85"/>
        </w:trPr>
        <w:tc>
          <w:tcPr>
            <w:tcW w:w="2730" w:type="pct"/>
            <w:tcBorders>
              <w:top w:val="nil"/>
              <w:left w:val="nil"/>
              <w:bottom w:val="nil"/>
              <w:right w:val="nil"/>
            </w:tcBorders>
            <w:shd w:val="clear" w:color="auto" w:fill="auto"/>
            <w:vAlign w:val="center"/>
            <w:hideMark/>
          </w:tcPr>
          <w:p w14:paraId="0364FF75" w14:textId="77777777" w:rsidR="00AF40F5" w:rsidRPr="00AF40F5" w:rsidRDefault="00AF40F5" w:rsidP="00AF40F5">
            <w:pPr>
              <w:spacing w:line="240" w:lineRule="auto"/>
              <w:rPr>
                <w:sz w:val="12"/>
                <w:szCs w:val="12"/>
              </w:rPr>
            </w:pPr>
            <w:r w:rsidRPr="00AF40F5">
              <w:rPr>
                <w:sz w:val="12"/>
                <w:szCs w:val="12"/>
              </w:rPr>
              <w:t>zadania zlecone</w:t>
            </w:r>
          </w:p>
        </w:tc>
        <w:tc>
          <w:tcPr>
            <w:tcW w:w="375" w:type="pct"/>
            <w:tcBorders>
              <w:top w:val="nil"/>
              <w:left w:val="nil"/>
              <w:bottom w:val="nil"/>
              <w:right w:val="nil"/>
            </w:tcBorders>
            <w:shd w:val="clear" w:color="auto" w:fill="auto"/>
            <w:noWrap/>
            <w:vAlign w:val="center"/>
            <w:hideMark/>
          </w:tcPr>
          <w:p w14:paraId="54A8EECA"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6FDD9991" w14:textId="77777777" w:rsidR="00AF40F5" w:rsidRPr="00AF40F5" w:rsidRDefault="00AF40F5" w:rsidP="00AF40F5">
            <w:pPr>
              <w:spacing w:line="240" w:lineRule="auto"/>
              <w:jc w:val="right"/>
              <w:rPr>
                <w:sz w:val="12"/>
                <w:szCs w:val="12"/>
              </w:rPr>
            </w:pPr>
            <w:r w:rsidRPr="00AF40F5">
              <w:rPr>
                <w:sz w:val="12"/>
                <w:szCs w:val="12"/>
              </w:rPr>
              <w:t>15 600</w:t>
            </w:r>
          </w:p>
        </w:tc>
        <w:tc>
          <w:tcPr>
            <w:tcW w:w="786" w:type="pct"/>
            <w:tcBorders>
              <w:top w:val="nil"/>
              <w:left w:val="nil"/>
              <w:bottom w:val="nil"/>
              <w:right w:val="nil"/>
            </w:tcBorders>
            <w:shd w:val="clear" w:color="auto" w:fill="auto"/>
            <w:noWrap/>
            <w:vAlign w:val="center"/>
            <w:hideMark/>
          </w:tcPr>
          <w:p w14:paraId="235935E1" w14:textId="77777777" w:rsidR="00AF40F5" w:rsidRPr="00AF40F5" w:rsidRDefault="00AF40F5" w:rsidP="00AF40F5">
            <w:pPr>
              <w:spacing w:line="240" w:lineRule="auto"/>
              <w:jc w:val="right"/>
              <w:rPr>
                <w:sz w:val="12"/>
                <w:szCs w:val="12"/>
              </w:rPr>
            </w:pPr>
            <w:r w:rsidRPr="00AF40F5">
              <w:rPr>
                <w:sz w:val="12"/>
                <w:szCs w:val="12"/>
              </w:rPr>
              <w:t>15 600,00</w:t>
            </w:r>
          </w:p>
        </w:tc>
        <w:tc>
          <w:tcPr>
            <w:tcW w:w="429" w:type="pct"/>
            <w:tcBorders>
              <w:top w:val="nil"/>
              <w:left w:val="nil"/>
              <w:bottom w:val="nil"/>
              <w:right w:val="nil"/>
            </w:tcBorders>
            <w:shd w:val="clear" w:color="auto" w:fill="auto"/>
            <w:noWrap/>
            <w:vAlign w:val="center"/>
            <w:hideMark/>
          </w:tcPr>
          <w:p w14:paraId="3074C94A"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7132A6D7" w14:textId="77777777" w:rsidTr="009E3C63">
        <w:trPr>
          <w:trHeight w:val="85"/>
        </w:trPr>
        <w:tc>
          <w:tcPr>
            <w:tcW w:w="2730" w:type="pct"/>
            <w:tcBorders>
              <w:top w:val="nil"/>
              <w:left w:val="nil"/>
              <w:bottom w:val="nil"/>
              <w:right w:val="nil"/>
            </w:tcBorders>
            <w:shd w:val="clear" w:color="auto" w:fill="auto"/>
            <w:vAlign w:val="center"/>
            <w:hideMark/>
          </w:tcPr>
          <w:p w14:paraId="3755DCA3"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73FE1F58"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70573C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7372FB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2DA57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0F97F34" w14:textId="77777777" w:rsidTr="009E3C63">
        <w:trPr>
          <w:trHeight w:val="85"/>
        </w:trPr>
        <w:tc>
          <w:tcPr>
            <w:tcW w:w="2730" w:type="pct"/>
            <w:tcBorders>
              <w:top w:val="nil"/>
              <w:left w:val="nil"/>
              <w:bottom w:val="nil"/>
              <w:right w:val="nil"/>
            </w:tcBorders>
            <w:shd w:val="clear" w:color="auto" w:fill="auto"/>
            <w:vAlign w:val="center"/>
            <w:hideMark/>
          </w:tcPr>
          <w:p w14:paraId="3F377EAA"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Ośrodek Pomocy Społecznej </w:t>
            </w:r>
          </w:p>
        </w:tc>
        <w:tc>
          <w:tcPr>
            <w:tcW w:w="375" w:type="pct"/>
            <w:tcBorders>
              <w:top w:val="nil"/>
              <w:left w:val="nil"/>
              <w:bottom w:val="nil"/>
              <w:right w:val="nil"/>
            </w:tcBorders>
            <w:shd w:val="clear" w:color="auto" w:fill="auto"/>
            <w:vAlign w:val="center"/>
            <w:hideMark/>
          </w:tcPr>
          <w:p w14:paraId="4F0323A3"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467B02E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82C085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493EC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6636D00" w14:textId="77777777" w:rsidTr="009E3C63">
        <w:trPr>
          <w:trHeight w:val="85"/>
        </w:trPr>
        <w:tc>
          <w:tcPr>
            <w:tcW w:w="2730" w:type="pct"/>
            <w:tcBorders>
              <w:top w:val="nil"/>
              <w:left w:val="nil"/>
              <w:bottom w:val="nil"/>
              <w:right w:val="nil"/>
            </w:tcBorders>
            <w:shd w:val="clear" w:color="auto" w:fill="auto"/>
            <w:vAlign w:val="center"/>
            <w:hideMark/>
          </w:tcPr>
          <w:p w14:paraId="6E91C8DA"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69D340AA"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6864A22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7ACCD2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47A3C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52242F9" w14:textId="77777777" w:rsidTr="009E3C63">
        <w:trPr>
          <w:trHeight w:val="85"/>
        </w:trPr>
        <w:tc>
          <w:tcPr>
            <w:tcW w:w="2730" w:type="pct"/>
            <w:tcBorders>
              <w:top w:val="nil"/>
              <w:left w:val="nil"/>
              <w:bottom w:val="nil"/>
              <w:right w:val="nil"/>
            </w:tcBorders>
            <w:shd w:val="clear" w:color="auto" w:fill="auto"/>
            <w:vAlign w:val="center"/>
            <w:hideMark/>
          </w:tcPr>
          <w:p w14:paraId="6F597310"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85231</w:t>
            </w:r>
          </w:p>
        </w:tc>
        <w:tc>
          <w:tcPr>
            <w:tcW w:w="375" w:type="pct"/>
            <w:tcBorders>
              <w:top w:val="nil"/>
              <w:left w:val="nil"/>
              <w:bottom w:val="nil"/>
              <w:right w:val="nil"/>
            </w:tcBorders>
            <w:shd w:val="clear" w:color="auto" w:fill="auto"/>
            <w:vAlign w:val="center"/>
            <w:hideMark/>
          </w:tcPr>
          <w:p w14:paraId="55A01363"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7914B06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9C1424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18813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27FF7AA" w14:textId="77777777" w:rsidTr="009E3C63">
        <w:trPr>
          <w:trHeight w:val="85"/>
        </w:trPr>
        <w:tc>
          <w:tcPr>
            <w:tcW w:w="2730" w:type="pct"/>
            <w:tcBorders>
              <w:top w:val="nil"/>
              <w:left w:val="nil"/>
              <w:bottom w:val="nil"/>
              <w:right w:val="nil"/>
            </w:tcBorders>
            <w:shd w:val="clear" w:color="auto" w:fill="auto"/>
            <w:vAlign w:val="center"/>
            <w:hideMark/>
          </w:tcPr>
          <w:p w14:paraId="2E70073A"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1AD1FB76"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4A8AAF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5B3C26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36199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292146A" w14:textId="77777777" w:rsidTr="009E3C63">
        <w:trPr>
          <w:trHeight w:val="85"/>
        </w:trPr>
        <w:tc>
          <w:tcPr>
            <w:tcW w:w="2730" w:type="pct"/>
            <w:tcBorders>
              <w:top w:val="nil"/>
              <w:left w:val="nil"/>
              <w:bottom w:val="nil"/>
              <w:right w:val="nil"/>
            </w:tcBorders>
            <w:shd w:val="clear" w:color="auto" w:fill="auto"/>
            <w:vAlign w:val="center"/>
            <w:hideMark/>
          </w:tcPr>
          <w:p w14:paraId="324D17E4"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529A454B"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0361225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06E4F9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F16A9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AB176CF" w14:textId="77777777" w:rsidTr="009E3C63">
        <w:trPr>
          <w:trHeight w:val="85"/>
        </w:trPr>
        <w:tc>
          <w:tcPr>
            <w:tcW w:w="2730" w:type="pct"/>
            <w:tcBorders>
              <w:top w:val="nil"/>
              <w:left w:val="nil"/>
              <w:bottom w:val="nil"/>
              <w:right w:val="nil"/>
            </w:tcBorders>
            <w:shd w:val="clear" w:color="auto" w:fill="auto"/>
            <w:vAlign w:val="center"/>
            <w:hideMark/>
          </w:tcPr>
          <w:p w14:paraId="19261B40" w14:textId="77777777" w:rsidR="00AF40F5" w:rsidRPr="00AF40F5" w:rsidRDefault="00AF40F5" w:rsidP="00AF40F5">
            <w:pPr>
              <w:spacing w:line="240" w:lineRule="auto"/>
              <w:rPr>
                <w:sz w:val="12"/>
                <w:szCs w:val="12"/>
              </w:rPr>
            </w:pPr>
            <w:r w:rsidRPr="00AF40F5">
              <w:rPr>
                <w:sz w:val="12"/>
                <w:szCs w:val="12"/>
              </w:rPr>
              <w:t>zasiłki dla cudzoziemców:</w:t>
            </w:r>
          </w:p>
        </w:tc>
        <w:tc>
          <w:tcPr>
            <w:tcW w:w="375" w:type="pct"/>
            <w:tcBorders>
              <w:top w:val="nil"/>
              <w:left w:val="nil"/>
              <w:bottom w:val="nil"/>
              <w:right w:val="nil"/>
            </w:tcBorders>
            <w:shd w:val="clear" w:color="auto" w:fill="auto"/>
            <w:vAlign w:val="center"/>
            <w:hideMark/>
          </w:tcPr>
          <w:p w14:paraId="65F01993"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4712068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9903E2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AC6BD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292B41E" w14:textId="77777777" w:rsidTr="009E3C63">
        <w:trPr>
          <w:trHeight w:val="85"/>
        </w:trPr>
        <w:tc>
          <w:tcPr>
            <w:tcW w:w="2730" w:type="pct"/>
            <w:tcBorders>
              <w:top w:val="nil"/>
              <w:left w:val="nil"/>
              <w:bottom w:val="nil"/>
              <w:right w:val="nil"/>
            </w:tcBorders>
            <w:shd w:val="clear" w:color="auto" w:fill="auto"/>
            <w:vAlign w:val="center"/>
            <w:hideMark/>
          </w:tcPr>
          <w:p w14:paraId="3527D863" w14:textId="77777777" w:rsidR="00AF40F5" w:rsidRPr="00AF40F5" w:rsidRDefault="00AF40F5" w:rsidP="00AF40F5">
            <w:pPr>
              <w:spacing w:line="240" w:lineRule="auto"/>
              <w:rPr>
                <w:sz w:val="12"/>
                <w:szCs w:val="12"/>
              </w:rPr>
            </w:pPr>
            <w:r w:rsidRPr="00AF40F5">
              <w:rPr>
                <w:sz w:val="12"/>
                <w:szCs w:val="12"/>
              </w:rPr>
              <w:t xml:space="preserve">- zakup żywności - średnia wartość zasiłku - 1.362,50 zł, liczba świadczeń - 8, liczba </w:t>
            </w:r>
            <w:r w:rsidRPr="00AF40F5">
              <w:rPr>
                <w:sz w:val="12"/>
                <w:szCs w:val="12"/>
              </w:rPr>
              <w:br/>
              <w:t>świadczeniobiorców - 4 osoby</w:t>
            </w:r>
          </w:p>
        </w:tc>
        <w:tc>
          <w:tcPr>
            <w:tcW w:w="375" w:type="pct"/>
            <w:tcBorders>
              <w:top w:val="nil"/>
              <w:left w:val="nil"/>
              <w:bottom w:val="nil"/>
              <w:right w:val="nil"/>
            </w:tcBorders>
            <w:shd w:val="clear" w:color="auto" w:fill="auto"/>
            <w:vAlign w:val="center"/>
            <w:hideMark/>
          </w:tcPr>
          <w:p w14:paraId="54A52B1A"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5F7355D1" w14:textId="77777777" w:rsidR="00AF40F5" w:rsidRPr="00AF40F5" w:rsidRDefault="00AF40F5" w:rsidP="00AF40F5">
            <w:pPr>
              <w:spacing w:line="240" w:lineRule="auto"/>
              <w:jc w:val="right"/>
              <w:rPr>
                <w:sz w:val="12"/>
                <w:szCs w:val="12"/>
              </w:rPr>
            </w:pPr>
            <w:r w:rsidRPr="00AF40F5">
              <w:rPr>
                <w:sz w:val="12"/>
                <w:szCs w:val="12"/>
              </w:rPr>
              <w:t>10 900</w:t>
            </w:r>
          </w:p>
        </w:tc>
        <w:tc>
          <w:tcPr>
            <w:tcW w:w="786" w:type="pct"/>
            <w:tcBorders>
              <w:top w:val="nil"/>
              <w:left w:val="nil"/>
              <w:bottom w:val="nil"/>
              <w:right w:val="nil"/>
            </w:tcBorders>
            <w:shd w:val="clear" w:color="auto" w:fill="auto"/>
            <w:noWrap/>
            <w:vAlign w:val="center"/>
            <w:hideMark/>
          </w:tcPr>
          <w:p w14:paraId="66B016CE" w14:textId="77777777" w:rsidR="00AF40F5" w:rsidRPr="00AF40F5" w:rsidRDefault="00AF40F5" w:rsidP="00AF40F5">
            <w:pPr>
              <w:spacing w:line="240" w:lineRule="auto"/>
              <w:jc w:val="right"/>
              <w:rPr>
                <w:sz w:val="12"/>
                <w:szCs w:val="12"/>
              </w:rPr>
            </w:pPr>
            <w:r w:rsidRPr="00AF40F5">
              <w:rPr>
                <w:sz w:val="12"/>
                <w:szCs w:val="12"/>
              </w:rPr>
              <w:t>10 900,00</w:t>
            </w:r>
          </w:p>
        </w:tc>
        <w:tc>
          <w:tcPr>
            <w:tcW w:w="429" w:type="pct"/>
            <w:tcBorders>
              <w:top w:val="nil"/>
              <w:left w:val="nil"/>
              <w:bottom w:val="nil"/>
              <w:right w:val="nil"/>
            </w:tcBorders>
            <w:shd w:val="clear" w:color="auto" w:fill="auto"/>
            <w:noWrap/>
            <w:vAlign w:val="center"/>
            <w:hideMark/>
          </w:tcPr>
          <w:p w14:paraId="0C67BB8C"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6ED0A2EC" w14:textId="77777777" w:rsidTr="009E3C63">
        <w:trPr>
          <w:trHeight w:val="85"/>
        </w:trPr>
        <w:tc>
          <w:tcPr>
            <w:tcW w:w="2730" w:type="pct"/>
            <w:tcBorders>
              <w:top w:val="nil"/>
              <w:left w:val="nil"/>
              <w:bottom w:val="nil"/>
              <w:right w:val="nil"/>
            </w:tcBorders>
            <w:shd w:val="clear" w:color="auto" w:fill="auto"/>
            <w:vAlign w:val="center"/>
            <w:hideMark/>
          </w:tcPr>
          <w:p w14:paraId="51149699" w14:textId="77777777" w:rsidR="00AF40F5" w:rsidRPr="00AF40F5" w:rsidRDefault="00AF40F5" w:rsidP="00AF40F5">
            <w:pPr>
              <w:spacing w:line="240" w:lineRule="auto"/>
              <w:rPr>
                <w:sz w:val="12"/>
                <w:szCs w:val="12"/>
              </w:rPr>
            </w:pPr>
            <w:r w:rsidRPr="00AF40F5">
              <w:rPr>
                <w:sz w:val="12"/>
                <w:szCs w:val="12"/>
              </w:rPr>
              <w:t xml:space="preserve">- zakup sprzętu domowego i pościeli - średnia wartość zasiłku - 1.500 zł, liczba świadczeń - 2, liczba świadczeniobiorców - 2 osoby </w:t>
            </w:r>
          </w:p>
        </w:tc>
        <w:tc>
          <w:tcPr>
            <w:tcW w:w="375" w:type="pct"/>
            <w:tcBorders>
              <w:top w:val="nil"/>
              <w:left w:val="nil"/>
              <w:bottom w:val="nil"/>
              <w:right w:val="nil"/>
            </w:tcBorders>
            <w:shd w:val="clear" w:color="auto" w:fill="auto"/>
            <w:vAlign w:val="center"/>
            <w:hideMark/>
          </w:tcPr>
          <w:p w14:paraId="1DE2522A"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0E76D2ED" w14:textId="77777777" w:rsidR="00AF40F5" w:rsidRPr="00AF40F5" w:rsidRDefault="00AF40F5" w:rsidP="00AF40F5">
            <w:pPr>
              <w:spacing w:line="240" w:lineRule="auto"/>
              <w:jc w:val="right"/>
              <w:rPr>
                <w:sz w:val="12"/>
                <w:szCs w:val="12"/>
              </w:rPr>
            </w:pPr>
            <w:r w:rsidRPr="00AF40F5">
              <w:rPr>
                <w:sz w:val="12"/>
                <w:szCs w:val="12"/>
              </w:rPr>
              <w:t>3 000</w:t>
            </w:r>
          </w:p>
        </w:tc>
        <w:tc>
          <w:tcPr>
            <w:tcW w:w="786" w:type="pct"/>
            <w:tcBorders>
              <w:top w:val="nil"/>
              <w:left w:val="nil"/>
              <w:bottom w:val="nil"/>
              <w:right w:val="nil"/>
            </w:tcBorders>
            <w:shd w:val="clear" w:color="auto" w:fill="auto"/>
            <w:noWrap/>
            <w:vAlign w:val="center"/>
            <w:hideMark/>
          </w:tcPr>
          <w:p w14:paraId="7F869460" w14:textId="77777777" w:rsidR="00AF40F5" w:rsidRPr="00AF40F5" w:rsidRDefault="00AF40F5" w:rsidP="00AF40F5">
            <w:pPr>
              <w:spacing w:line="240" w:lineRule="auto"/>
              <w:jc w:val="right"/>
              <w:rPr>
                <w:sz w:val="12"/>
                <w:szCs w:val="12"/>
              </w:rPr>
            </w:pPr>
            <w:r w:rsidRPr="00AF40F5">
              <w:rPr>
                <w:sz w:val="12"/>
                <w:szCs w:val="12"/>
              </w:rPr>
              <w:t>3 000,00</w:t>
            </w:r>
          </w:p>
        </w:tc>
        <w:tc>
          <w:tcPr>
            <w:tcW w:w="429" w:type="pct"/>
            <w:tcBorders>
              <w:top w:val="nil"/>
              <w:left w:val="nil"/>
              <w:bottom w:val="nil"/>
              <w:right w:val="nil"/>
            </w:tcBorders>
            <w:shd w:val="clear" w:color="auto" w:fill="auto"/>
            <w:noWrap/>
            <w:vAlign w:val="center"/>
            <w:hideMark/>
          </w:tcPr>
          <w:p w14:paraId="68F7359C"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563B5948" w14:textId="77777777" w:rsidTr="009E3C63">
        <w:trPr>
          <w:trHeight w:val="85"/>
        </w:trPr>
        <w:tc>
          <w:tcPr>
            <w:tcW w:w="2730" w:type="pct"/>
            <w:tcBorders>
              <w:top w:val="nil"/>
              <w:left w:val="nil"/>
              <w:bottom w:val="nil"/>
              <w:right w:val="nil"/>
            </w:tcBorders>
            <w:shd w:val="clear" w:color="auto" w:fill="auto"/>
            <w:vAlign w:val="center"/>
            <w:hideMark/>
          </w:tcPr>
          <w:p w14:paraId="55071E3C" w14:textId="77777777" w:rsidR="00AF40F5" w:rsidRPr="00AF40F5" w:rsidRDefault="00AF40F5" w:rsidP="00AF40F5">
            <w:pPr>
              <w:spacing w:line="240" w:lineRule="auto"/>
              <w:rPr>
                <w:sz w:val="12"/>
                <w:szCs w:val="12"/>
              </w:rPr>
            </w:pPr>
            <w:r w:rsidRPr="00AF40F5">
              <w:rPr>
                <w:sz w:val="12"/>
                <w:szCs w:val="12"/>
              </w:rPr>
              <w:t>- zakup środków czystości i higieny osobistej - średnia wartość zasiłku - 400 zł, liczba świadczeń - 3, liczba świadczeniobiorców - 3 osoby</w:t>
            </w:r>
          </w:p>
        </w:tc>
        <w:tc>
          <w:tcPr>
            <w:tcW w:w="375" w:type="pct"/>
            <w:tcBorders>
              <w:top w:val="nil"/>
              <w:left w:val="nil"/>
              <w:bottom w:val="nil"/>
              <w:right w:val="nil"/>
            </w:tcBorders>
            <w:shd w:val="clear" w:color="auto" w:fill="auto"/>
            <w:vAlign w:val="center"/>
            <w:hideMark/>
          </w:tcPr>
          <w:p w14:paraId="0D1FD039"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883C7D1" w14:textId="77777777" w:rsidR="00AF40F5" w:rsidRPr="00AF40F5" w:rsidRDefault="00AF40F5" w:rsidP="00AF40F5">
            <w:pPr>
              <w:spacing w:line="240" w:lineRule="auto"/>
              <w:jc w:val="right"/>
              <w:rPr>
                <w:sz w:val="12"/>
                <w:szCs w:val="12"/>
              </w:rPr>
            </w:pPr>
            <w:r w:rsidRPr="00AF40F5">
              <w:rPr>
                <w:sz w:val="12"/>
                <w:szCs w:val="12"/>
              </w:rPr>
              <w:t>1 200</w:t>
            </w:r>
          </w:p>
        </w:tc>
        <w:tc>
          <w:tcPr>
            <w:tcW w:w="786" w:type="pct"/>
            <w:tcBorders>
              <w:top w:val="nil"/>
              <w:left w:val="nil"/>
              <w:bottom w:val="nil"/>
              <w:right w:val="nil"/>
            </w:tcBorders>
            <w:shd w:val="clear" w:color="auto" w:fill="auto"/>
            <w:noWrap/>
            <w:vAlign w:val="center"/>
            <w:hideMark/>
          </w:tcPr>
          <w:p w14:paraId="12955DBE" w14:textId="77777777" w:rsidR="00AF40F5" w:rsidRPr="00AF40F5" w:rsidRDefault="00AF40F5" w:rsidP="00AF40F5">
            <w:pPr>
              <w:spacing w:line="240" w:lineRule="auto"/>
              <w:jc w:val="right"/>
              <w:rPr>
                <w:sz w:val="12"/>
                <w:szCs w:val="12"/>
              </w:rPr>
            </w:pPr>
            <w:r w:rsidRPr="00AF40F5">
              <w:rPr>
                <w:sz w:val="12"/>
                <w:szCs w:val="12"/>
              </w:rPr>
              <w:t>1 200,00</w:t>
            </w:r>
          </w:p>
        </w:tc>
        <w:tc>
          <w:tcPr>
            <w:tcW w:w="429" w:type="pct"/>
            <w:tcBorders>
              <w:top w:val="nil"/>
              <w:left w:val="nil"/>
              <w:bottom w:val="nil"/>
              <w:right w:val="nil"/>
            </w:tcBorders>
            <w:shd w:val="clear" w:color="auto" w:fill="auto"/>
            <w:noWrap/>
            <w:vAlign w:val="center"/>
            <w:hideMark/>
          </w:tcPr>
          <w:p w14:paraId="0739FA13"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77300536" w14:textId="77777777" w:rsidTr="009E3C63">
        <w:trPr>
          <w:trHeight w:val="85"/>
        </w:trPr>
        <w:tc>
          <w:tcPr>
            <w:tcW w:w="2730" w:type="pct"/>
            <w:tcBorders>
              <w:top w:val="nil"/>
              <w:left w:val="nil"/>
              <w:bottom w:val="nil"/>
              <w:right w:val="nil"/>
            </w:tcBorders>
            <w:shd w:val="clear" w:color="auto" w:fill="auto"/>
            <w:vAlign w:val="center"/>
            <w:hideMark/>
          </w:tcPr>
          <w:p w14:paraId="3DDD09B4" w14:textId="77777777" w:rsidR="00AF40F5" w:rsidRPr="00AF40F5" w:rsidRDefault="00AF40F5" w:rsidP="00AF40F5">
            <w:pPr>
              <w:spacing w:line="240" w:lineRule="auto"/>
              <w:rPr>
                <w:sz w:val="12"/>
                <w:szCs w:val="12"/>
              </w:rPr>
            </w:pPr>
            <w:r w:rsidRPr="00AF40F5">
              <w:rPr>
                <w:sz w:val="12"/>
                <w:szCs w:val="12"/>
              </w:rPr>
              <w:t xml:space="preserve">- zakup odzieży - średnia wartość zasiłku - 250 zł, liczba świadczeń - 2, liczba </w:t>
            </w:r>
            <w:r w:rsidRPr="00AF40F5">
              <w:rPr>
                <w:sz w:val="12"/>
                <w:szCs w:val="12"/>
              </w:rPr>
              <w:br/>
              <w:t xml:space="preserve">świadczeniobiorców - 2 osoby </w:t>
            </w:r>
          </w:p>
        </w:tc>
        <w:tc>
          <w:tcPr>
            <w:tcW w:w="375" w:type="pct"/>
            <w:tcBorders>
              <w:top w:val="nil"/>
              <w:left w:val="nil"/>
              <w:bottom w:val="nil"/>
              <w:right w:val="nil"/>
            </w:tcBorders>
            <w:shd w:val="clear" w:color="auto" w:fill="auto"/>
            <w:vAlign w:val="center"/>
            <w:hideMark/>
          </w:tcPr>
          <w:p w14:paraId="63CA2378"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5CBF8DB5" w14:textId="77777777" w:rsidR="00AF40F5" w:rsidRPr="00AF40F5" w:rsidRDefault="00AF40F5" w:rsidP="00AF40F5">
            <w:pPr>
              <w:spacing w:line="240" w:lineRule="auto"/>
              <w:jc w:val="right"/>
              <w:rPr>
                <w:sz w:val="12"/>
                <w:szCs w:val="12"/>
              </w:rPr>
            </w:pPr>
            <w:r w:rsidRPr="00AF40F5">
              <w:rPr>
                <w:sz w:val="12"/>
                <w:szCs w:val="12"/>
              </w:rPr>
              <w:t>500</w:t>
            </w:r>
          </w:p>
        </w:tc>
        <w:tc>
          <w:tcPr>
            <w:tcW w:w="786" w:type="pct"/>
            <w:tcBorders>
              <w:top w:val="nil"/>
              <w:left w:val="nil"/>
              <w:bottom w:val="nil"/>
              <w:right w:val="nil"/>
            </w:tcBorders>
            <w:shd w:val="clear" w:color="auto" w:fill="auto"/>
            <w:noWrap/>
            <w:vAlign w:val="center"/>
            <w:hideMark/>
          </w:tcPr>
          <w:p w14:paraId="3BAC2DCC" w14:textId="77777777" w:rsidR="00AF40F5" w:rsidRPr="00AF40F5" w:rsidRDefault="00AF40F5" w:rsidP="00AF40F5">
            <w:pPr>
              <w:spacing w:line="240" w:lineRule="auto"/>
              <w:jc w:val="right"/>
              <w:rPr>
                <w:sz w:val="12"/>
                <w:szCs w:val="12"/>
              </w:rPr>
            </w:pPr>
            <w:r w:rsidRPr="00AF40F5">
              <w:rPr>
                <w:sz w:val="12"/>
                <w:szCs w:val="12"/>
              </w:rPr>
              <w:t>500,00</w:t>
            </w:r>
          </w:p>
        </w:tc>
        <w:tc>
          <w:tcPr>
            <w:tcW w:w="429" w:type="pct"/>
            <w:tcBorders>
              <w:top w:val="nil"/>
              <w:left w:val="nil"/>
              <w:bottom w:val="nil"/>
              <w:right w:val="nil"/>
            </w:tcBorders>
            <w:shd w:val="clear" w:color="auto" w:fill="auto"/>
            <w:noWrap/>
            <w:vAlign w:val="center"/>
            <w:hideMark/>
          </w:tcPr>
          <w:p w14:paraId="5765CB2B"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27A842D4" w14:textId="77777777" w:rsidTr="009E3C63">
        <w:trPr>
          <w:trHeight w:val="85"/>
        </w:trPr>
        <w:tc>
          <w:tcPr>
            <w:tcW w:w="2730" w:type="pct"/>
            <w:tcBorders>
              <w:top w:val="nil"/>
              <w:left w:val="nil"/>
              <w:bottom w:val="nil"/>
              <w:right w:val="nil"/>
            </w:tcBorders>
            <w:shd w:val="clear" w:color="auto" w:fill="auto"/>
            <w:vAlign w:val="center"/>
            <w:hideMark/>
          </w:tcPr>
          <w:p w14:paraId="0844EB98"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570EED2D"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2ADB1B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C876F3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C200D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BDD3DD8" w14:textId="77777777" w:rsidTr="009E3C63">
        <w:trPr>
          <w:trHeight w:val="85"/>
        </w:trPr>
        <w:tc>
          <w:tcPr>
            <w:tcW w:w="2730" w:type="pct"/>
            <w:tcBorders>
              <w:top w:val="nil"/>
              <w:left w:val="nil"/>
              <w:bottom w:val="nil"/>
              <w:right w:val="nil"/>
            </w:tcBorders>
            <w:shd w:val="clear" w:color="auto" w:fill="auto"/>
            <w:noWrap/>
            <w:vAlign w:val="bottom"/>
            <w:hideMark/>
          </w:tcPr>
          <w:p w14:paraId="7D18945B" w14:textId="77777777" w:rsidR="00AF40F5" w:rsidRPr="00AF40F5" w:rsidRDefault="00AF40F5" w:rsidP="00AF40F5">
            <w:pPr>
              <w:spacing w:line="240" w:lineRule="auto"/>
              <w:rPr>
                <w:sz w:val="12"/>
                <w:szCs w:val="12"/>
              </w:rPr>
            </w:pPr>
            <w:r w:rsidRPr="00AF40F5">
              <w:rPr>
                <w:sz w:val="12"/>
                <w:szCs w:val="12"/>
              </w:rPr>
              <w:t>zadania finansowane z innych źródeł zewnętrznych</w:t>
            </w:r>
          </w:p>
        </w:tc>
        <w:tc>
          <w:tcPr>
            <w:tcW w:w="375" w:type="pct"/>
            <w:tcBorders>
              <w:top w:val="nil"/>
              <w:left w:val="nil"/>
              <w:bottom w:val="nil"/>
              <w:right w:val="nil"/>
            </w:tcBorders>
            <w:shd w:val="clear" w:color="auto" w:fill="auto"/>
            <w:vAlign w:val="center"/>
            <w:hideMark/>
          </w:tcPr>
          <w:p w14:paraId="330062FE"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30E26E89" w14:textId="77777777" w:rsidR="00AF40F5" w:rsidRPr="00AF40F5" w:rsidRDefault="00AF40F5" w:rsidP="00AF40F5">
            <w:pPr>
              <w:spacing w:line="240" w:lineRule="auto"/>
              <w:jc w:val="right"/>
              <w:rPr>
                <w:sz w:val="12"/>
                <w:szCs w:val="12"/>
              </w:rPr>
            </w:pPr>
            <w:r w:rsidRPr="00AF40F5">
              <w:rPr>
                <w:sz w:val="12"/>
                <w:szCs w:val="12"/>
              </w:rPr>
              <w:t>7 041 032</w:t>
            </w:r>
          </w:p>
        </w:tc>
        <w:tc>
          <w:tcPr>
            <w:tcW w:w="786" w:type="pct"/>
            <w:tcBorders>
              <w:top w:val="nil"/>
              <w:left w:val="nil"/>
              <w:bottom w:val="nil"/>
              <w:right w:val="nil"/>
            </w:tcBorders>
            <w:shd w:val="clear" w:color="auto" w:fill="auto"/>
            <w:noWrap/>
            <w:vAlign w:val="center"/>
            <w:hideMark/>
          </w:tcPr>
          <w:p w14:paraId="79B74373" w14:textId="77777777" w:rsidR="00AF40F5" w:rsidRPr="00AF40F5" w:rsidRDefault="00AF40F5" w:rsidP="00AF40F5">
            <w:pPr>
              <w:spacing w:line="240" w:lineRule="auto"/>
              <w:jc w:val="right"/>
              <w:rPr>
                <w:sz w:val="12"/>
                <w:szCs w:val="12"/>
              </w:rPr>
            </w:pPr>
            <w:r w:rsidRPr="00AF40F5">
              <w:rPr>
                <w:sz w:val="12"/>
                <w:szCs w:val="12"/>
              </w:rPr>
              <w:t>7 010 921,98</w:t>
            </w:r>
          </w:p>
        </w:tc>
        <w:tc>
          <w:tcPr>
            <w:tcW w:w="429" w:type="pct"/>
            <w:tcBorders>
              <w:top w:val="nil"/>
              <w:left w:val="nil"/>
              <w:bottom w:val="nil"/>
              <w:right w:val="nil"/>
            </w:tcBorders>
            <w:shd w:val="clear" w:color="auto" w:fill="auto"/>
            <w:noWrap/>
            <w:vAlign w:val="center"/>
            <w:hideMark/>
          </w:tcPr>
          <w:p w14:paraId="06A39023" w14:textId="77777777" w:rsidR="00AF40F5" w:rsidRPr="00AF40F5" w:rsidRDefault="00AF40F5" w:rsidP="00AF40F5">
            <w:pPr>
              <w:spacing w:line="240" w:lineRule="auto"/>
              <w:jc w:val="right"/>
              <w:rPr>
                <w:sz w:val="12"/>
                <w:szCs w:val="12"/>
              </w:rPr>
            </w:pPr>
            <w:r w:rsidRPr="00AF40F5">
              <w:rPr>
                <w:sz w:val="12"/>
                <w:szCs w:val="12"/>
              </w:rPr>
              <w:t>99,6%</w:t>
            </w:r>
          </w:p>
        </w:tc>
      </w:tr>
      <w:tr w:rsidR="00AF40F5" w:rsidRPr="00AF40F5" w14:paraId="0631B43A" w14:textId="77777777" w:rsidTr="009E3C63">
        <w:trPr>
          <w:trHeight w:val="85"/>
        </w:trPr>
        <w:tc>
          <w:tcPr>
            <w:tcW w:w="2730" w:type="pct"/>
            <w:tcBorders>
              <w:top w:val="nil"/>
              <w:left w:val="nil"/>
              <w:bottom w:val="nil"/>
              <w:right w:val="nil"/>
            </w:tcBorders>
            <w:shd w:val="clear" w:color="auto" w:fill="auto"/>
            <w:vAlign w:val="center"/>
            <w:hideMark/>
          </w:tcPr>
          <w:p w14:paraId="019A6AFA"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1C06B4B1"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484EA2CC"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BC84FC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AA4BF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9BEAB1F" w14:textId="77777777" w:rsidTr="009E3C63">
        <w:trPr>
          <w:trHeight w:val="85"/>
        </w:trPr>
        <w:tc>
          <w:tcPr>
            <w:tcW w:w="2730" w:type="pct"/>
            <w:tcBorders>
              <w:top w:val="nil"/>
              <w:left w:val="nil"/>
              <w:bottom w:val="nil"/>
              <w:right w:val="nil"/>
            </w:tcBorders>
            <w:shd w:val="clear" w:color="auto" w:fill="auto"/>
            <w:vAlign w:val="center"/>
            <w:hideMark/>
          </w:tcPr>
          <w:p w14:paraId="3BDBD8F5" w14:textId="77777777" w:rsidR="00AF40F5" w:rsidRPr="00AF40F5" w:rsidRDefault="00AF40F5" w:rsidP="00AF40F5">
            <w:pPr>
              <w:spacing w:line="240" w:lineRule="auto"/>
              <w:rPr>
                <w:i/>
                <w:iCs/>
                <w:sz w:val="12"/>
                <w:szCs w:val="12"/>
                <w:u w:val="single"/>
              </w:rPr>
            </w:pPr>
            <w:r w:rsidRPr="00AF40F5">
              <w:rPr>
                <w:i/>
                <w:iCs/>
                <w:sz w:val="12"/>
                <w:szCs w:val="12"/>
                <w:u w:val="single"/>
              </w:rPr>
              <w:t>Dysponent 1:</w:t>
            </w:r>
            <w:r w:rsidRPr="00AF40F5">
              <w:rPr>
                <w:i/>
                <w:iCs/>
                <w:sz w:val="12"/>
                <w:szCs w:val="12"/>
              </w:rPr>
              <w:t xml:space="preserve"> Ośrodek Pomocy Społecznej</w:t>
            </w:r>
          </w:p>
        </w:tc>
        <w:tc>
          <w:tcPr>
            <w:tcW w:w="375" w:type="pct"/>
            <w:tcBorders>
              <w:top w:val="nil"/>
              <w:left w:val="nil"/>
              <w:bottom w:val="nil"/>
              <w:right w:val="nil"/>
            </w:tcBorders>
            <w:shd w:val="clear" w:color="auto" w:fill="auto"/>
            <w:vAlign w:val="center"/>
            <w:hideMark/>
          </w:tcPr>
          <w:p w14:paraId="7C1EF835"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4B24F4DA" w14:textId="77777777" w:rsidR="00AF40F5" w:rsidRPr="00AF40F5" w:rsidRDefault="00AF40F5" w:rsidP="00AF40F5">
            <w:pPr>
              <w:spacing w:line="240" w:lineRule="auto"/>
              <w:jc w:val="right"/>
              <w:rPr>
                <w:i/>
                <w:iCs/>
                <w:sz w:val="12"/>
                <w:szCs w:val="12"/>
              </w:rPr>
            </w:pPr>
            <w:r w:rsidRPr="00AF40F5">
              <w:rPr>
                <w:i/>
                <w:iCs/>
                <w:sz w:val="12"/>
                <w:szCs w:val="12"/>
              </w:rPr>
              <w:t>242 117</w:t>
            </w:r>
          </w:p>
        </w:tc>
        <w:tc>
          <w:tcPr>
            <w:tcW w:w="786" w:type="pct"/>
            <w:tcBorders>
              <w:top w:val="nil"/>
              <w:left w:val="nil"/>
              <w:bottom w:val="nil"/>
              <w:right w:val="nil"/>
            </w:tcBorders>
            <w:shd w:val="clear" w:color="auto" w:fill="auto"/>
            <w:noWrap/>
            <w:vAlign w:val="center"/>
            <w:hideMark/>
          </w:tcPr>
          <w:p w14:paraId="63D222BD" w14:textId="77777777" w:rsidR="00AF40F5" w:rsidRPr="00AF40F5" w:rsidRDefault="00AF40F5" w:rsidP="00AF40F5">
            <w:pPr>
              <w:spacing w:line="240" w:lineRule="auto"/>
              <w:jc w:val="right"/>
              <w:rPr>
                <w:i/>
                <w:iCs/>
                <w:sz w:val="12"/>
                <w:szCs w:val="12"/>
              </w:rPr>
            </w:pPr>
            <w:r w:rsidRPr="00AF40F5">
              <w:rPr>
                <w:i/>
                <w:iCs/>
                <w:sz w:val="12"/>
                <w:szCs w:val="12"/>
              </w:rPr>
              <w:t>236 783,67</w:t>
            </w:r>
          </w:p>
        </w:tc>
        <w:tc>
          <w:tcPr>
            <w:tcW w:w="429" w:type="pct"/>
            <w:tcBorders>
              <w:top w:val="nil"/>
              <w:left w:val="nil"/>
              <w:bottom w:val="nil"/>
              <w:right w:val="nil"/>
            </w:tcBorders>
            <w:shd w:val="clear" w:color="auto" w:fill="auto"/>
            <w:noWrap/>
            <w:vAlign w:val="center"/>
            <w:hideMark/>
          </w:tcPr>
          <w:p w14:paraId="0F8B9ACF" w14:textId="77777777" w:rsidR="00AF40F5" w:rsidRPr="00AF40F5" w:rsidRDefault="00AF40F5" w:rsidP="00AF40F5">
            <w:pPr>
              <w:spacing w:line="240" w:lineRule="auto"/>
              <w:jc w:val="right"/>
              <w:rPr>
                <w:i/>
                <w:iCs/>
                <w:sz w:val="12"/>
                <w:szCs w:val="12"/>
              </w:rPr>
            </w:pPr>
            <w:r w:rsidRPr="00AF40F5">
              <w:rPr>
                <w:i/>
                <w:iCs/>
                <w:sz w:val="12"/>
                <w:szCs w:val="12"/>
              </w:rPr>
              <w:t>97,8%</w:t>
            </w:r>
          </w:p>
        </w:tc>
      </w:tr>
      <w:tr w:rsidR="00AF40F5" w:rsidRPr="00AF40F5" w14:paraId="410897D9" w14:textId="77777777" w:rsidTr="009E3C63">
        <w:trPr>
          <w:trHeight w:val="85"/>
        </w:trPr>
        <w:tc>
          <w:tcPr>
            <w:tcW w:w="2730" w:type="pct"/>
            <w:tcBorders>
              <w:top w:val="nil"/>
              <w:left w:val="nil"/>
              <w:bottom w:val="nil"/>
              <w:right w:val="nil"/>
            </w:tcBorders>
            <w:shd w:val="clear" w:color="auto" w:fill="auto"/>
            <w:vAlign w:val="center"/>
            <w:hideMark/>
          </w:tcPr>
          <w:p w14:paraId="22B7BFBF"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vAlign w:val="center"/>
            <w:hideMark/>
          </w:tcPr>
          <w:p w14:paraId="7E43C30C"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89E9A3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78E4D4D"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38545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4B9A297" w14:textId="77777777" w:rsidTr="009E3C63">
        <w:trPr>
          <w:trHeight w:val="85"/>
        </w:trPr>
        <w:tc>
          <w:tcPr>
            <w:tcW w:w="2730" w:type="pct"/>
            <w:tcBorders>
              <w:top w:val="nil"/>
              <w:left w:val="nil"/>
              <w:bottom w:val="nil"/>
              <w:right w:val="nil"/>
            </w:tcBorders>
            <w:shd w:val="clear" w:color="auto" w:fill="auto"/>
            <w:vAlign w:val="center"/>
            <w:hideMark/>
          </w:tcPr>
          <w:p w14:paraId="01B63E8C"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85213, 85214, 85216, 85295</w:t>
            </w:r>
          </w:p>
        </w:tc>
        <w:tc>
          <w:tcPr>
            <w:tcW w:w="375" w:type="pct"/>
            <w:tcBorders>
              <w:top w:val="nil"/>
              <w:left w:val="nil"/>
              <w:bottom w:val="nil"/>
              <w:right w:val="nil"/>
            </w:tcBorders>
            <w:shd w:val="clear" w:color="auto" w:fill="auto"/>
            <w:vAlign w:val="center"/>
            <w:hideMark/>
          </w:tcPr>
          <w:p w14:paraId="478A24C0"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19B0B3D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AEF302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16BF6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EBFA6D7" w14:textId="77777777" w:rsidTr="009E3C63">
        <w:trPr>
          <w:trHeight w:val="85"/>
        </w:trPr>
        <w:tc>
          <w:tcPr>
            <w:tcW w:w="2730" w:type="pct"/>
            <w:tcBorders>
              <w:top w:val="nil"/>
              <w:left w:val="nil"/>
              <w:bottom w:val="nil"/>
              <w:right w:val="nil"/>
            </w:tcBorders>
            <w:shd w:val="clear" w:color="auto" w:fill="auto"/>
            <w:vAlign w:val="center"/>
            <w:hideMark/>
          </w:tcPr>
          <w:p w14:paraId="209F6255"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1D8C2ACD"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552BEBC"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26BF7F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152F2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4DE36F9" w14:textId="77777777" w:rsidTr="009E3C63">
        <w:trPr>
          <w:trHeight w:val="85"/>
        </w:trPr>
        <w:tc>
          <w:tcPr>
            <w:tcW w:w="2730" w:type="pct"/>
            <w:tcBorders>
              <w:top w:val="nil"/>
              <w:left w:val="nil"/>
              <w:bottom w:val="nil"/>
              <w:right w:val="nil"/>
            </w:tcBorders>
            <w:shd w:val="clear" w:color="auto" w:fill="auto"/>
            <w:vAlign w:val="center"/>
            <w:hideMark/>
          </w:tcPr>
          <w:p w14:paraId="2970699D"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vAlign w:val="center"/>
            <w:hideMark/>
          </w:tcPr>
          <w:p w14:paraId="589067E7"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36EEE7C7"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63E957D"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F987D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BC2C141" w14:textId="77777777" w:rsidTr="009E3C63">
        <w:trPr>
          <w:trHeight w:val="85"/>
        </w:trPr>
        <w:tc>
          <w:tcPr>
            <w:tcW w:w="2730" w:type="pct"/>
            <w:tcBorders>
              <w:top w:val="nil"/>
              <w:left w:val="nil"/>
              <w:bottom w:val="nil"/>
              <w:right w:val="nil"/>
            </w:tcBorders>
            <w:shd w:val="clear" w:color="auto" w:fill="auto"/>
            <w:vAlign w:val="center"/>
            <w:hideMark/>
          </w:tcPr>
          <w:p w14:paraId="3BEFDACE" w14:textId="77777777" w:rsidR="00AF40F5" w:rsidRPr="00AF40F5" w:rsidRDefault="00AF40F5" w:rsidP="00AF40F5">
            <w:pPr>
              <w:spacing w:line="240" w:lineRule="auto"/>
              <w:rPr>
                <w:sz w:val="12"/>
                <w:szCs w:val="12"/>
              </w:rPr>
            </w:pPr>
            <w:r w:rsidRPr="00AF40F5">
              <w:rPr>
                <w:sz w:val="12"/>
                <w:szCs w:val="12"/>
              </w:rPr>
              <w:t>realizacja zadań związanych z pomocą obywatelom Ukrainy w związku z konfliktem zbrojnym na terytorium tego państwa, w tym:</w:t>
            </w:r>
          </w:p>
        </w:tc>
        <w:tc>
          <w:tcPr>
            <w:tcW w:w="375" w:type="pct"/>
            <w:tcBorders>
              <w:top w:val="nil"/>
              <w:left w:val="nil"/>
              <w:bottom w:val="nil"/>
              <w:right w:val="nil"/>
            </w:tcBorders>
            <w:shd w:val="clear" w:color="auto" w:fill="auto"/>
            <w:vAlign w:val="center"/>
            <w:hideMark/>
          </w:tcPr>
          <w:p w14:paraId="7BA9DD56"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3E9D178A" w14:textId="77777777" w:rsidR="00AF40F5" w:rsidRPr="00AF40F5" w:rsidRDefault="00AF40F5" w:rsidP="00AF40F5">
            <w:pPr>
              <w:spacing w:line="240" w:lineRule="auto"/>
              <w:jc w:val="right"/>
              <w:rPr>
                <w:sz w:val="12"/>
                <w:szCs w:val="12"/>
              </w:rPr>
            </w:pPr>
            <w:r w:rsidRPr="00AF40F5">
              <w:rPr>
                <w:sz w:val="12"/>
                <w:szCs w:val="12"/>
              </w:rPr>
              <w:t>242 117</w:t>
            </w:r>
          </w:p>
        </w:tc>
        <w:tc>
          <w:tcPr>
            <w:tcW w:w="786" w:type="pct"/>
            <w:tcBorders>
              <w:top w:val="nil"/>
              <w:left w:val="nil"/>
              <w:bottom w:val="nil"/>
              <w:right w:val="nil"/>
            </w:tcBorders>
            <w:shd w:val="clear" w:color="auto" w:fill="auto"/>
            <w:noWrap/>
            <w:vAlign w:val="center"/>
            <w:hideMark/>
          </w:tcPr>
          <w:p w14:paraId="2B9CE72B" w14:textId="77777777" w:rsidR="00AF40F5" w:rsidRPr="00AF40F5" w:rsidRDefault="00AF40F5" w:rsidP="00AF40F5">
            <w:pPr>
              <w:spacing w:line="240" w:lineRule="auto"/>
              <w:jc w:val="right"/>
              <w:rPr>
                <w:sz w:val="12"/>
                <w:szCs w:val="12"/>
              </w:rPr>
            </w:pPr>
            <w:r w:rsidRPr="00AF40F5">
              <w:rPr>
                <w:sz w:val="12"/>
                <w:szCs w:val="12"/>
              </w:rPr>
              <w:t>236 783,67</w:t>
            </w:r>
          </w:p>
        </w:tc>
        <w:tc>
          <w:tcPr>
            <w:tcW w:w="429" w:type="pct"/>
            <w:tcBorders>
              <w:top w:val="nil"/>
              <w:left w:val="nil"/>
              <w:bottom w:val="nil"/>
              <w:right w:val="nil"/>
            </w:tcBorders>
            <w:shd w:val="clear" w:color="auto" w:fill="auto"/>
            <w:noWrap/>
            <w:vAlign w:val="center"/>
            <w:hideMark/>
          </w:tcPr>
          <w:p w14:paraId="3D5D34E3" w14:textId="77777777" w:rsidR="00AF40F5" w:rsidRPr="00AF40F5" w:rsidRDefault="00AF40F5" w:rsidP="00AF40F5">
            <w:pPr>
              <w:spacing w:line="240" w:lineRule="auto"/>
              <w:jc w:val="right"/>
              <w:rPr>
                <w:sz w:val="12"/>
                <w:szCs w:val="12"/>
              </w:rPr>
            </w:pPr>
            <w:r w:rsidRPr="00AF40F5">
              <w:rPr>
                <w:sz w:val="12"/>
                <w:szCs w:val="12"/>
              </w:rPr>
              <w:t>97,8%</w:t>
            </w:r>
          </w:p>
        </w:tc>
      </w:tr>
      <w:tr w:rsidR="00AF40F5" w:rsidRPr="00AF40F5" w14:paraId="20D2ABEA" w14:textId="77777777" w:rsidTr="009E3C63">
        <w:trPr>
          <w:trHeight w:val="85"/>
        </w:trPr>
        <w:tc>
          <w:tcPr>
            <w:tcW w:w="2730" w:type="pct"/>
            <w:tcBorders>
              <w:top w:val="nil"/>
              <w:left w:val="nil"/>
              <w:bottom w:val="nil"/>
              <w:right w:val="nil"/>
            </w:tcBorders>
            <w:shd w:val="clear" w:color="auto" w:fill="auto"/>
            <w:vAlign w:val="center"/>
            <w:hideMark/>
          </w:tcPr>
          <w:p w14:paraId="397CBDD2" w14:textId="77777777" w:rsidR="00AF40F5" w:rsidRPr="00AF40F5" w:rsidRDefault="00AF40F5" w:rsidP="00AF40F5">
            <w:pPr>
              <w:spacing w:line="240" w:lineRule="auto"/>
              <w:rPr>
                <w:i/>
                <w:iCs/>
                <w:sz w:val="12"/>
                <w:szCs w:val="12"/>
              </w:rPr>
            </w:pPr>
            <w:r w:rsidRPr="00AF40F5">
              <w:rPr>
                <w:i/>
                <w:iCs/>
                <w:sz w:val="12"/>
                <w:szCs w:val="12"/>
              </w:rPr>
              <w:t>- świadczenia z pomocy społecznej z tytułu zasiłków stałych, okresowych, celowych, składek zdrowotnych oraz pozostałe świadczenia pieniężne</w:t>
            </w:r>
          </w:p>
        </w:tc>
        <w:tc>
          <w:tcPr>
            <w:tcW w:w="375" w:type="pct"/>
            <w:tcBorders>
              <w:top w:val="nil"/>
              <w:left w:val="nil"/>
              <w:bottom w:val="nil"/>
              <w:right w:val="nil"/>
            </w:tcBorders>
            <w:shd w:val="clear" w:color="auto" w:fill="auto"/>
            <w:vAlign w:val="center"/>
            <w:hideMark/>
          </w:tcPr>
          <w:p w14:paraId="018AE7A7"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48E59449" w14:textId="77777777" w:rsidR="00AF40F5" w:rsidRPr="00AF40F5" w:rsidRDefault="00AF40F5" w:rsidP="00AF40F5">
            <w:pPr>
              <w:spacing w:line="240" w:lineRule="auto"/>
              <w:jc w:val="right"/>
              <w:rPr>
                <w:i/>
                <w:iCs/>
                <w:sz w:val="12"/>
                <w:szCs w:val="12"/>
              </w:rPr>
            </w:pPr>
            <w:r w:rsidRPr="00AF40F5">
              <w:rPr>
                <w:i/>
                <w:iCs/>
                <w:sz w:val="12"/>
                <w:szCs w:val="12"/>
              </w:rPr>
              <w:t>144 095</w:t>
            </w:r>
          </w:p>
        </w:tc>
        <w:tc>
          <w:tcPr>
            <w:tcW w:w="786" w:type="pct"/>
            <w:tcBorders>
              <w:top w:val="nil"/>
              <w:left w:val="nil"/>
              <w:bottom w:val="nil"/>
              <w:right w:val="nil"/>
            </w:tcBorders>
            <w:shd w:val="clear" w:color="auto" w:fill="auto"/>
            <w:noWrap/>
            <w:vAlign w:val="center"/>
            <w:hideMark/>
          </w:tcPr>
          <w:p w14:paraId="2A768B37" w14:textId="77777777" w:rsidR="00AF40F5" w:rsidRPr="00AF40F5" w:rsidRDefault="00AF40F5" w:rsidP="00AF40F5">
            <w:pPr>
              <w:spacing w:line="240" w:lineRule="auto"/>
              <w:jc w:val="right"/>
              <w:rPr>
                <w:i/>
                <w:iCs/>
                <w:sz w:val="12"/>
                <w:szCs w:val="12"/>
              </w:rPr>
            </w:pPr>
            <w:r w:rsidRPr="00AF40F5">
              <w:rPr>
                <w:i/>
                <w:iCs/>
                <w:sz w:val="12"/>
                <w:szCs w:val="12"/>
              </w:rPr>
              <w:t>143 247,67</w:t>
            </w:r>
          </w:p>
        </w:tc>
        <w:tc>
          <w:tcPr>
            <w:tcW w:w="429" w:type="pct"/>
            <w:tcBorders>
              <w:top w:val="nil"/>
              <w:left w:val="nil"/>
              <w:bottom w:val="nil"/>
              <w:right w:val="nil"/>
            </w:tcBorders>
            <w:shd w:val="clear" w:color="auto" w:fill="auto"/>
            <w:noWrap/>
            <w:vAlign w:val="center"/>
            <w:hideMark/>
          </w:tcPr>
          <w:p w14:paraId="20C781FE" w14:textId="77777777" w:rsidR="00AF40F5" w:rsidRPr="00AF40F5" w:rsidRDefault="00AF40F5" w:rsidP="00AF40F5">
            <w:pPr>
              <w:spacing w:line="240" w:lineRule="auto"/>
              <w:jc w:val="right"/>
              <w:rPr>
                <w:i/>
                <w:iCs/>
                <w:sz w:val="12"/>
                <w:szCs w:val="12"/>
              </w:rPr>
            </w:pPr>
            <w:r w:rsidRPr="00AF40F5">
              <w:rPr>
                <w:i/>
                <w:iCs/>
                <w:sz w:val="12"/>
                <w:szCs w:val="12"/>
              </w:rPr>
              <w:t>99,4%</w:t>
            </w:r>
          </w:p>
        </w:tc>
      </w:tr>
      <w:tr w:rsidR="00AF40F5" w:rsidRPr="00AF40F5" w14:paraId="181DDBD9" w14:textId="77777777" w:rsidTr="009E3C63">
        <w:trPr>
          <w:trHeight w:val="85"/>
        </w:trPr>
        <w:tc>
          <w:tcPr>
            <w:tcW w:w="2730" w:type="pct"/>
            <w:tcBorders>
              <w:top w:val="nil"/>
              <w:left w:val="nil"/>
              <w:bottom w:val="nil"/>
              <w:right w:val="nil"/>
            </w:tcBorders>
            <w:shd w:val="clear" w:color="auto" w:fill="auto"/>
            <w:vAlign w:val="center"/>
            <w:hideMark/>
          </w:tcPr>
          <w:p w14:paraId="4D1A0427" w14:textId="77777777" w:rsidR="00AF40F5" w:rsidRPr="00AF40F5" w:rsidRDefault="00AF40F5" w:rsidP="00AF40F5">
            <w:pPr>
              <w:spacing w:line="240" w:lineRule="auto"/>
              <w:rPr>
                <w:i/>
                <w:iCs/>
                <w:sz w:val="12"/>
                <w:szCs w:val="12"/>
              </w:rPr>
            </w:pPr>
            <w:r w:rsidRPr="00AF40F5">
              <w:rPr>
                <w:i/>
                <w:iCs/>
                <w:sz w:val="12"/>
                <w:szCs w:val="12"/>
              </w:rPr>
              <w:t>- wypłata jednorazowego świadczenia pieniężnego 300 zł</w:t>
            </w:r>
          </w:p>
        </w:tc>
        <w:tc>
          <w:tcPr>
            <w:tcW w:w="375" w:type="pct"/>
            <w:tcBorders>
              <w:top w:val="nil"/>
              <w:left w:val="nil"/>
              <w:bottom w:val="nil"/>
              <w:right w:val="nil"/>
            </w:tcBorders>
            <w:shd w:val="clear" w:color="auto" w:fill="auto"/>
            <w:vAlign w:val="center"/>
            <w:hideMark/>
          </w:tcPr>
          <w:p w14:paraId="7A1E2554"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718B0D8F" w14:textId="77777777" w:rsidR="00AF40F5" w:rsidRPr="00AF40F5" w:rsidRDefault="00AF40F5" w:rsidP="00AF40F5">
            <w:pPr>
              <w:spacing w:line="240" w:lineRule="auto"/>
              <w:jc w:val="right"/>
              <w:rPr>
                <w:i/>
                <w:iCs/>
                <w:sz w:val="12"/>
                <w:szCs w:val="12"/>
              </w:rPr>
            </w:pPr>
            <w:r w:rsidRPr="00AF40F5">
              <w:rPr>
                <w:i/>
                <w:iCs/>
                <w:sz w:val="12"/>
                <w:szCs w:val="12"/>
              </w:rPr>
              <w:t>62 400</w:t>
            </w:r>
          </w:p>
        </w:tc>
        <w:tc>
          <w:tcPr>
            <w:tcW w:w="786" w:type="pct"/>
            <w:tcBorders>
              <w:top w:val="nil"/>
              <w:left w:val="nil"/>
              <w:bottom w:val="nil"/>
              <w:right w:val="nil"/>
            </w:tcBorders>
            <w:shd w:val="clear" w:color="auto" w:fill="auto"/>
            <w:noWrap/>
            <w:vAlign w:val="center"/>
            <w:hideMark/>
          </w:tcPr>
          <w:p w14:paraId="7E942580" w14:textId="77777777" w:rsidR="00AF40F5" w:rsidRPr="00AF40F5" w:rsidRDefault="00AF40F5" w:rsidP="00AF40F5">
            <w:pPr>
              <w:spacing w:line="240" w:lineRule="auto"/>
              <w:jc w:val="right"/>
              <w:rPr>
                <w:i/>
                <w:iCs/>
                <w:sz w:val="12"/>
                <w:szCs w:val="12"/>
              </w:rPr>
            </w:pPr>
            <w:r w:rsidRPr="00AF40F5">
              <w:rPr>
                <w:i/>
                <w:iCs/>
                <w:sz w:val="12"/>
                <w:szCs w:val="12"/>
              </w:rPr>
              <w:t>62 400,00</w:t>
            </w:r>
          </w:p>
        </w:tc>
        <w:tc>
          <w:tcPr>
            <w:tcW w:w="429" w:type="pct"/>
            <w:tcBorders>
              <w:top w:val="nil"/>
              <w:left w:val="nil"/>
              <w:bottom w:val="nil"/>
              <w:right w:val="nil"/>
            </w:tcBorders>
            <w:shd w:val="clear" w:color="auto" w:fill="auto"/>
            <w:noWrap/>
            <w:vAlign w:val="center"/>
            <w:hideMark/>
          </w:tcPr>
          <w:p w14:paraId="146F97C3"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0DF7F97B" w14:textId="77777777" w:rsidTr="009E3C63">
        <w:trPr>
          <w:trHeight w:val="85"/>
        </w:trPr>
        <w:tc>
          <w:tcPr>
            <w:tcW w:w="2730" w:type="pct"/>
            <w:tcBorders>
              <w:top w:val="nil"/>
              <w:left w:val="nil"/>
              <w:bottom w:val="nil"/>
              <w:right w:val="nil"/>
            </w:tcBorders>
            <w:shd w:val="clear" w:color="auto" w:fill="auto"/>
            <w:vAlign w:val="center"/>
            <w:hideMark/>
          </w:tcPr>
          <w:p w14:paraId="4C87DCA9" w14:textId="77777777" w:rsidR="00AF40F5" w:rsidRPr="00AF40F5" w:rsidRDefault="00AF40F5" w:rsidP="00AF40F5">
            <w:pPr>
              <w:spacing w:line="240" w:lineRule="auto"/>
              <w:rPr>
                <w:i/>
                <w:iCs/>
                <w:sz w:val="12"/>
                <w:szCs w:val="12"/>
              </w:rPr>
            </w:pPr>
            <w:r w:rsidRPr="00AF40F5">
              <w:rPr>
                <w:i/>
                <w:iCs/>
                <w:sz w:val="12"/>
                <w:szCs w:val="12"/>
              </w:rPr>
              <w:t>- zapewnienie posiłku dla dzieci i młodzieży</w:t>
            </w:r>
          </w:p>
        </w:tc>
        <w:tc>
          <w:tcPr>
            <w:tcW w:w="375" w:type="pct"/>
            <w:tcBorders>
              <w:top w:val="nil"/>
              <w:left w:val="nil"/>
              <w:bottom w:val="nil"/>
              <w:right w:val="nil"/>
            </w:tcBorders>
            <w:shd w:val="clear" w:color="auto" w:fill="auto"/>
            <w:vAlign w:val="center"/>
            <w:hideMark/>
          </w:tcPr>
          <w:p w14:paraId="13292E84"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2DEA3FBE" w14:textId="77777777" w:rsidR="00AF40F5" w:rsidRPr="00AF40F5" w:rsidRDefault="00AF40F5" w:rsidP="00AF40F5">
            <w:pPr>
              <w:spacing w:line="240" w:lineRule="auto"/>
              <w:jc w:val="right"/>
              <w:rPr>
                <w:i/>
                <w:iCs/>
                <w:sz w:val="12"/>
                <w:szCs w:val="12"/>
              </w:rPr>
            </w:pPr>
            <w:r w:rsidRPr="00AF40F5">
              <w:rPr>
                <w:i/>
                <w:iCs/>
                <w:sz w:val="12"/>
                <w:szCs w:val="12"/>
              </w:rPr>
              <w:t>35 622</w:t>
            </w:r>
          </w:p>
        </w:tc>
        <w:tc>
          <w:tcPr>
            <w:tcW w:w="786" w:type="pct"/>
            <w:tcBorders>
              <w:top w:val="nil"/>
              <w:left w:val="nil"/>
              <w:bottom w:val="nil"/>
              <w:right w:val="nil"/>
            </w:tcBorders>
            <w:shd w:val="clear" w:color="auto" w:fill="auto"/>
            <w:noWrap/>
            <w:vAlign w:val="center"/>
            <w:hideMark/>
          </w:tcPr>
          <w:p w14:paraId="0E9C21EF" w14:textId="77777777" w:rsidR="00AF40F5" w:rsidRPr="00AF40F5" w:rsidRDefault="00AF40F5" w:rsidP="00AF40F5">
            <w:pPr>
              <w:spacing w:line="240" w:lineRule="auto"/>
              <w:jc w:val="right"/>
              <w:rPr>
                <w:i/>
                <w:iCs/>
                <w:sz w:val="12"/>
                <w:szCs w:val="12"/>
              </w:rPr>
            </w:pPr>
            <w:r w:rsidRPr="00AF40F5">
              <w:rPr>
                <w:i/>
                <w:iCs/>
                <w:sz w:val="12"/>
                <w:szCs w:val="12"/>
              </w:rPr>
              <w:t>31 136,00</w:t>
            </w:r>
          </w:p>
        </w:tc>
        <w:tc>
          <w:tcPr>
            <w:tcW w:w="429" w:type="pct"/>
            <w:tcBorders>
              <w:top w:val="nil"/>
              <w:left w:val="nil"/>
              <w:bottom w:val="nil"/>
              <w:right w:val="nil"/>
            </w:tcBorders>
            <w:shd w:val="clear" w:color="auto" w:fill="auto"/>
            <w:noWrap/>
            <w:vAlign w:val="center"/>
            <w:hideMark/>
          </w:tcPr>
          <w:p w14:paraId="16CE935C" w14:textId="77777777" w:rsidR="00AF40F5" w:rsidRPr="00AF40F5" w:rsidRDefault="00AF40F5" w:rsidP="00AF40F5">
            <w:pPr>
              <w:spacing w:line="240" w:lineRule="auto"/>
              <w:jc w:val="right"/>
              <w:rPr>
                <w:i/>
                <w:iCs/>
                <w:sz w:val="12"/>
                <w:szCs w:val="12"/>
              </w:rPr>
            </w:pPr>
            <w:r w:rsidRPr="00AF40F5">
              <w:rPr>
                <w:i/>
                <w:iCs/>
                <w:sz w:val="12"/>
                <w:szCs w:val="12"/>
              </w:rPr>
              <w:t>87,4%</w:t>
            </w:r>
          </w:p>
        </w:tc>
      </w:tr>
      <w:tr w:rsidR="00AF40F5" w:rsidRPr="00AF40F5" w14:paraId="1B55A665" w14:textId="77777777" w:rsidTr="009E3C63">
        <w:trPr>
          <w:trHeight w:val="85"/>
        </w:trPr>
        <w:tc>
          <w:tcPr>
            <w:tcW w:w="2730" w:type="pct"/>
            <w:tcBorders>
              <w:top w:val="nil"/>
              <w:left w:val="nil"/>
              <w:bottom w:val="nil"/>
              <w:right w:val="nil"/>
            </w:tcBorders>
            <w:shd w:val="clear" w:color="auto" w:fill="auto"/>
            <w:vAlign w:val="center"/>
            <w:hideMark/>
          </w:tcPr>
          <w:p w14:paraId="7D2A9AFA"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vAlign w:val="center"/>
            <w:hideMark/>
          </w:tcPr>
          <w:p w14:paraId="66886AF8"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A7C999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91C119D"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DC87E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AEFA6AD" w14:textId="77777777" w:rsidTr="009E3C63">
        <w:trPr>
          <w:trHeight w:val="85"/>
        </w:trPr>
        <w:tc>
          <w:tcPr>
            <w:tcW w:w="2730" w:type="pct"/>
            <w:tcBorders>
              <w:top w:val="nil"/>
              <w:left w:val="nil"/>
              <w:bottom w:val="nil"/>
              <w:right w:val="nil"/>
            </w:tcBorders>
            <w:shd w:val="clear" w:color="auto" w:fill="auto"/>
            <w:vAlign w:val="center"/>
            <w:hideMark/>
          </w:tcPr>
          <w:p w14:paraId="3FDD3A7F" w14:textId="77777777" w:rsidR="00AF40F5" w:rsidRPr="00AF40F5" w:rsidRDefault="00AF40F5" w:rsidP="00AF40F5">
            <w:pPr>
              <w:spacing w:line="240" w:lineRule="auto"/>
              <w:rPr>
                <w:i/>
                <w:iCs/>
                <w:sz w:val="12"/>
                <w:szCs w:val="12"/>
                <w:u w:val="single"/>
              </w:rPr>
            </w:pPr>
            <w:r w:rsidRPr="00AF40F5">
              <w:rPr>
                <w:i/>
                <w:iCs/>
                <w:sz w:val="12"/>
                <w:szCs w:val="12"/>
                <w:u w:val="single"/>
              </w:rPr>
              <w:t>Dysponent 2:</w:t>
            </w:r>
            <w:r w:rsidRPr="00AF40F5">
              <w:rPr>
                <w:i/>
                <w:iCs/>
                <w:sz w:val="12"/>
                <w:szCs w:val="12"/>
              </w:rPr>
              <w:t xml:space="preserve"> Wydział Spraw Społecznych i Zdrowia</w:t>
            </w:r>
          </w:p>
        </w:tc>
        <w:tc>
          <w:tcPr>
            <w:tcW w:w="375" w:type="pct"/>
            <w:tcBorders>
              <w:top w:val="nil"/>
              <w:left w:val="nil"/>
              <w:bottom w:val="nil"/>
              <w:right w:val="nil"/>
            </w:tcBorders>
            <w:shd w:val="clear" w:color="auto" w:fill="auto"/>
            <w:vAlign w:val="center"/>
            <w:hideMark/>
          </w:tcPr>
          <w:p w14:paraId="2519F0C1"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6F35F50D" w14:textId="77777777" w:rsidR="00AF40F5" w:rsidRPr="00AF40F5" w:rsidRDefault="00AF40F5" w:rsidP="00AF40F5">
            <w:pPr>
              <w:spacing w:line="240" w:lineRule="auto"/>
              <w:jc w:val="right"/>
              <w:rPr>
                <w:i/>
                <w:iCs/>
                <w:sz w:val="12"/>
                <w:szCs w:val="12"/>
              </w:rPr>
            </w:pPr>
            <w:r w:rsidRPr="00AF40F5">
              <w:rPr>
                <w:i/>
                <w:iCs/>
                <w:sz w:val="12"/>
                <w:szCs w:val="12"/>
              </w:rPr>
              <w:t>6 798 915</w:t>
            </w:r>
          </w:p>
        </w:tc>
        <w:tc>
          <w:tcPr>
            <w:tcW w:w="786" w:type="pct"/>
            <w:tcBorders>
              <w:top w:val="nil"/>
              <w:left w:val="nil"/>
              <w:bottom w:val="nil"/>
              <w:right w:val="nil"/>
            </w:tcBorders>
            <w:shd w:val="clear" w:color="auto" w:fill="auto"/>
            <w:noWrap/>
            <w:vAlign w:val="center"/>
            <w:hideMark/>
          </w:tcPr>
          <w:p w14:paraId="0406E4DE" w14:textId="77777777" w:rsidR="00AF40F5" w:rsidRPr="00AF40F5" w:rsidRDefault="00AF40F5" w:rsidP="00AF40F5">
            <w:pPr>
              <w:spacing w:line="240" w:lineRule="auto"/>
              <w:jc w:val="right"/>
              <w:rPr>
                <w:i/>
                <w:iCs/>
                <w:sz w:val="12"/>
                <w:szCs w:val="12"/>
              </w:rPr>
            </w:pPr>
            <w:r w:rsidRPr="00AF40F5">
              <w:rPr>
                <w:i/>
                <w:iCs/>
                <w:sz w:val="12"/>
                <w:szCs w:val="12"/>
              </w:rPr>
              <w:t>6 774 138,31</w:t>
            </w:r>
          </w:p>
        </w:tc>
        <w:tc>
          <w:tcPr>
            <w:tcW w:w="429" w:type="pct"/>
            <w:tcBorders>
              <w:top w:val="nil"/>
              <w:left w:val="nil"/>
              <w:bottom w:val="nil"/>
              <w:right w:val="nil"/>
            </w:tcBorders>
            <w:shd w:val="clear" w:color="auto" w:fill="auto"/>
            <w:noWrap/>
            <w:vAlign w:val="center"/>
            <w:hideMark/>
          </w:tcPr>
          <w:p w14:paraId="1786D6EB" w14:textId="77777777" w:rsidR="00AF40F5" w:rsidRPr="00AF40F5" w:rsidRDefault="00AF40F5" w:rsidP="00AF40F5">
            <w:pPr>
              <w:spacing w:line="240" w:lineRule="auto"/>
              <w:jc w:val="right"/>
              <w:rPr>
                <w:i/>
                <w:iCs/>
                <w:sz w:val="12"/>
                <w:szCs w:val="12"/>
              </w:rPr>
            </w:pPr>
            <w:r w:rsidRPr="00AF40F5">
              <w:rPr>
                <w:i/>
                <w:iCs/>
                <w:sz w:val="12"/>
                <w:szCs w:val="12"/>
              </w:rPr>
              <w:t>99,6%</w:t>
            </w:r>
          </w:p>
        </w:tc>
      </w:tr>
      <w:tr w:rsidR="00AF40F5" w:rsidRPr="00AF40F5" w14:paraId="49CE10F5" w14:textId="77777777" w:rsidTr="009E3C63">
        <w:trPr>
          <w:trHeight w:val="85"/>
        </w:trPr>
        <w:tc>
          <w:tcPr>
            <w:tcW w:w="2730" w:type="pct"/>
            <w:tcBorders>
              <w:top w:val="nil"/>
              <w:left w:val="nil"/>
              <w:bottom w:val="nil"/>
              <w:right w:val="nil"/>
            </w:tcBorders>
            <w:shd w:val="clear" w:color="auto" w:fill="auto"/>
            <w:vAlign w:val="center"/>
            <w:hideMark/>
          </w:tcPr>
          <w:p w14:paraId="46DA0241"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vAlign w:val="center"/>
            <w:hideMark/>
          </w:tcPr>
          <w:p w14:paraId="3495556D"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FFAF9F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A54112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230D9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8C98602" w14:textId="77777777" w:rsidTr="009E3C63">
        <w:trPr>
          <w:trHeight w:val="85"/>
        </w:trPr>
        <w:tc>
          <w:tcPr>
            <w:tcW w:w="2730" w:type="pct"/>
            <w:tcBorders>
              <w:top w:val="nil"/>
              <w:left w:val="nil"/>
              <w:bottom w:val="nil"/>
              <w:right w:val="nil"/>
            </w:tcBorders>
            <w:shd w:val="clear" w:color="auto" w:fill="auto"/>
            <w:vAlign w:val="center"/>
            <w:hideMark/>
          </w:tcPr>
          <w:p w14:paraId="016D6771"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85395</w:t>
            </w:r>
          </w:p>
        </w:tc>
        <w:tc>
          <w:tcPr>
            <w:tcW w:w="375" w:type="pct"/>
            <w:tcBorders>
              <w:top w:val="nil"/>
              <w:left w:val="nil"/>
              <w:bottom w:val="nil"/>
              <w:right w:val="nil"/>
            </w:tcBorders>
            <w:shd w:val="clear" w:color="auto" w:fill="auto"/>
            <w:vAlign w:val="center"/>
            <w:hideMark/>
          </w:tcPr>
          <w:p w14:paraId="5D2604C2"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169174D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53C7D2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991BB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DB48396" w14:textId="77777777" w:rsidTr="009E3C63">
        <w:trPr>
          <w:trHeight w:val="85"/>
        </w:trPr>
        <w:tc>
          <w:tcPr>
            <w:tcW w:w="2730" w:type="pct"/>
            <w:tcBorders>
              <w:top w:val="nil"/>
              <w:left w:val="nil"/>
              <w:bottom w:val="nil"/>
              <w:right w:val="nil"/>
            </w:tcBorders>
            <w:shd w:val="clear" w:color="auto" w:fill="auto"/>
            <w:vAlign w:val="center"/>
            <w:hideMark/>
          </w:tcPr>
          <w:p w14:paraId="6626F9F4"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004FEFF8"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5B5A6E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4D0D36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4AABF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F87E8D7" w14:textId="77777777" w:rsidTr="009E3C63">
        <w:trPr>
          <w:trHeight w:val="85"/>
        </w:trPr>
        <w:tc>
          <w:tcPr>
            <w:tcW w:w="2730" w:type="pct"/>
            <w:tcBorders>
              <w:top w:val="nil"/>
              <w:left w:val="nil"/>
              <w:bottom w:val="nil"/>
              <w:right w:val="nil"/>
            </w:tcBorders>
            <w:shd w:val="clear" w:color="auto" w:fill="auto"/>
            <w:vAlign w:val="center"/>
            <w:hideMark/>
          </w:tcPr>
          <w:p w14:paraId="412915AA"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vAlign w:val="center"/>
            <w:hideMark/>
          </w:tcPr>
          <w:p w14:paraId="6031047B"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5385C7D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E503ED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86F59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8417148" w14:textId="77777777" w:rsidTr="009E3C63">
        <w:trPr>
          <w:trHeight w:val="85"/>
        </w:trPr>
        <w:tc>
          <w:tcPr>
            <w:tcW w:w="2730" w:type="pct"/>
            <w:tcBorders>
              <w:top w:val="nil"/>
              <w:left w:val="nil"/>
              <w:bottom w:val="nil"/>
              <w:right w:val="nil"/>
            </w:tcBorders>
            <w:shd w:val="clear" w:color="auto" w:fill="auto"/>
            <w:vAlign w:val="center"/>
            <w:hideMark/>
          </w:tcPr>
          <w:p w14:paraId="6BFC2AE3" w14:textId="77777777" w:rsidR="00AF40F5" w:rsidRPr="00AF40F5" w:rsidRDefault="00AF40F5" w:rsidP="00AF40F5">
            <w:pPr>
              <w:spacing w:line="240" w:lineRule="auto"/>
              <w:rPr>
                <w:sz w:val="12"/>
                <w:szCs w:val="12"/>
              </w:rPr>
            </w:pPr>
            <w:r w:rsidRPr="00AF40F5">
              <w:rPr>
                <w:sz w:val="12"/>
                <w:szCs w:val="12"/>
              </w:rPr>
              <w:t>realizacja zadań związanych z pomocą obywatelom Ukrainy w związku z konfliktem zbrojnym na terytorium tego państwa, w tym:</w:t>
            </w:r>
          </w:p>
        </w:tc>
        <w:tc>
          <w:tcPr>
            <w:tcW w:w="375" w:type="pct"/>
            <w:tcBorders>
              <w:top w:val="nil"/>
              <w:left w:val="nil"/>
              <w:bottom w:val="nil"/>
              <w:right w:val="nil"/>
            </w:tcBorders>
            <w:shd w:val="clear" w:color="auto" w:fill="auto"/>
            <w:vAlign w:val="center"/>
            <w:hideMark/>
          </w:tcPr>
          <w:p w14:paraId="44063BCD"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3E3112B2" w14:textId="77777777" w:rsidR="00AF40F5" w:rsidRPr="00AF40F5" w:rsidRDefault="00AF40F5" w:rsidP="00AF40F5">
            <w:pPr>
              <w:spacing w:line="240" w:lineRule="auto"/>
              <w:jc w:val="right"/>
              <w:rPr>
                <w:sz w:val="12"/>
                <w:szCs w:val="12"/>
              </w:rPr>
            </w:pPr>
            <w:r w:rsidRPr="00AF40F5">
              <w:rPr>
                <w:sz w:val="12"/>
                <w:szCs w:val="12"/>
              </w:rPr>
              <w:t>6 798 915</w:t>
            </w:r>
          </w:p>
        </w:tc>
        <w:tc>
          <w:tcPr>
            <w:tcW w:w="786" w:type="pct"/>
            <w:tcBorders>
              <w:top w:val="nil"/>
              <w:left w:val="nil"/>
              <w:bottom w:val="nil"/>
              <w:right w:val="nil"/>
            </w:tcBorders>
            <w:shd w:val="clear" w:color="auto" w:fill="auto"/>
            <w:noWrap/>
            <w:vAlign w:val="center"/>
            <w:hideMark/>
          </w:tcPr>
          <w:p w14:paraId="7BA70DBA" w14:textId="77777777" w:rsidR="00AF40F5" w:rsidRPr="00AF40F5" w:rsidRDefault="00AF40F5" w:rsidP="00AF40F5">
            <w:pPr>
              <w:spacing w:line="240" w:lineRule="auto"/>
              <w:jc w:val="right"/>
              <w:rPr>
                <w:sz w:val="12"/>
                <w:szCs w:val="12"/>
              </w:rPr>
            </w:pPr>
            <w:r w:rsidRPr="00AF40F5">
              <w:rPr>
                <w:sz w:val="12"/>
                <w:szCs w:val="12"/>
              </w:rPr>
              <w:t>6 774 138,31</w:t>
            </w:r>
          </w:p>
        </w:tc>
        <w:tc>
          <w:tcPr>
            <w:tcW w:w="429" w:type="pct"/>
            <w:tcBorders>
              <w:top w:val="nil"/>
              <w:left w:val="nil"/>
              <w:bottom w:val="nil"/>
              <w:right w:val="nil"/>
            </w:tcBorders>
            <w:shd w:val="clear" w:color="auto" w:fill="auto"/>
            <w:noWrap/>
            <w:vAlign w:val="center"/>
            <w:hideMark/>
          </w:tcPr>
          <w:p w14:paraId="52C69B52" w14:textId="77777777" w:rsidR="00AF40F5" w:rsidRPr="00AF40F5" w:rsidRDefault="00AF40F5" w:rsidP="00AF40F5">
            <w:pPr>
              <w:spacing w:line="240" w:lineRule="auto"/>
              <w:jc w:val="right"/>
              <w:rPr>
                <w:sz w:val="12"/>
                <w:szCs w:val="12"/>
              </w:rPr>
            </w:pPr>
            <w:r w:rsidRPr="00AF40F5">
              <w:rPr>
                <w:sz w:val="12"/>
                <w:szCs w:val="12"/>
              </w:rPr>
              <w:t>99,6%</w:t>
            </w:r>
          </w:p>
        </w:tc>
      </w:tr>
      <w:tr w:rsidR="00AF40F5" w:rsidRPr="00AF40F5" w14:paraId="7CD5D763" w14:textId="77777777" w:rsidTr="009E3C63">
        <w:trPr>
          <w:trHeight w:val="85"/>
        </w:trPr>
        <w:tc>
          <w:tcPr>
            <w:tcW w:w="2730" w:type="pct"/>
            <w:tcBorders>
              <w:top w:val="nil"/>
              <w:left w:val="nil"/>
              <w:bottom w:val="nil"/>
              <w:right w:val="nil"/>
            </w:tcBorders>
            <w:shd w:val="clear" w:color="auto" w:fill="auto"/>
            <w:vAlign w:val="center"/>
            <w:hideMark/>
          </w:tcPr>
          <w:p w14:paraId="71A39E7C" w14:textId="77777777" w:rsidR="00AF40F5" w:rsidRPr="00AF40F5" w:rsidRDefault="00AF40F5" w:rsidP="00AF40F5">
            <w:pPr>
              <w:spacing w:line="240" w:lineRule="auto"/>
              <w:rPr>
                <w:i/>
                <w:iCs/>
                <w:sz w:val="12"/>
                <w:szCs w:val="12"/>
              </w:rPr>
            </w:pPr>
            <w:r w:rsidRPr="00AF40F5">
              <w:rPr>
                <w:i/>
                <w:iCs/>
                <w:sz w:val="12"/>
                <w:szCs w:val="12"/>
              </w:rPr>
              <w:t>- wypłata świadczenia pieniężnego z tytułu zapewnienia zakwaterowania i wyżywienia obywatelom Ukrainy (40 zł na osobę za dobę)</w:t>
            </w:r>
          </w:p>
        </w:tc>
        <w:tc>
          <w:tcPr>
            <w:tcW w:w="375" w:type="pct"/>
            <w:tcBorders>
              <w:top w:val="nil"/>
              <w:left w:val="nil"/>
              <w:bottom w:val="nil"/>
              <w:right w:val="nil"/>
            </w:tcBorders>
            <w:shd w:val="clear" w:color="auto" w:fill="auto"/>
            <w:vAlign w:val="center"/>
            <w:hideMark/>
          </w:tcPr>
          <w:p w14:paraId="2D03F841"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0C579D2C" w14:textId="77777777" w:rsidR="00AF40F5" w:rsidRPr="00AF40F5" w:rsidRDefault="00AF40F5" w:rsidP="00AF40F5">
            <w:pPr>
              <w:spacing w:line="240" w:lineRule="auto"/>
              <w:jc w:val="right"/>
              <w:rPr>
                <w:i/>
                <w:iCs/>
                <w:sz w:val="12"/>
                <w:szCs w:val="12"/>
              </w:rPr>
            </w:pPr>
            <w:r w:rsidRPr="00AF40F5">
              <w:rPr>
                <w:i/>
                <w:iCs/>
                <w:sz w:val="12"/>
                <w:szCs w:val="12"/>
              </w:rPr>
              <w:t>5 063 680</w:t>
            </w:r>
          </w:p>
        </w:tc>
        <w:tc>
          <w:tcPr>
            <w:tcW w:w="786" w:type="pct"/>
            <w:tcBorders>
              <w:top w:val="nil"/>
              <w:left w:val="nil"/>
              <w:bottom w:val="nil"/>
              <w:right w:val="nil"/>
            </w:tcBorders>
            <w:shd w:val="clear" w:color="auto" w:fill="auto"/>
            <w:noWrap/>
            <w:vAlign w:val="center"/>
            <w:hideMark/>
          </w:tcPr>
          <w:p w14:paraId="1835665F" w14:textId="77777777" w:rsidR="00AF40F5" w:rsidRPr="00AF40F5" w:rsidRDefault="00AF40F5" w:rsidP="00AF40F5">
            <w:pPr>
              <w:spacing w:line="240" w:lineRule="auto"/>
              <w:jc w:val="right"/>
              <w:rPr>
                <w:i/>
                <w:iCs/>
                <w:sz w:val="12"/>
                <w:szCs w:val="12"/>
              </w:rPr>
            </w:pPr>
            <w:r w:rsidRPr="00AF40F5">
              <w:rPr>
                <w:i/>
                <w:iCs/>
                <w:sz w:val="12"/>
                <w:szCs w:val="12"/>
              </w:rPr>
              <w:t>5 060 040,00</w:t>
            </w:r>
          </w:p>
        </w:tc>
        <w:tc>
          <w:tcPr>
            <w:tcW w:w="429" w:type="pct"/>
            <w:tcBorders>
              <w:top w:val="nil"/>
              <w:left w:val="nil"/>
              <w:bottom w:val="nil"/>
              <w:right w:val="nil"/>
            </w:tcBorders>
            <w:shd w:val="clear" w:color="auto" w:fill="auto"/>
            <w:noWrap/>
            <w:vAlign w:val="center"/>
            <w:hideMark/>
          </w:tcPr>
          <w:p w14:paraId="53A505A1" w14:textId="77777777" w:rsidR="00AF40F5" w:rsidRPr="00AF40F5" w:rsidRDefault="00AF40F5" w:rsidP="00AF40F5">
            <w:pPr>
              <w:spacing w:line="240" w:lineRule="auto"/>
              <w:jc w:val="right"/>
              <w:rPr>
                <w:i/>
                <w:iCs/>
                <w:sz w:val="12"/>
                <w:szCs w:val="12"/>
              </w:rPr>
            </w:pPr>
            <w:r w:rsidRPr="00AF40F5">
              <w:rPr>
                <w:i/>
                <w:iCs/>
                <w:sz w:val="12"/>
                <w:szCs w:val="12"/>
              </w:rPr>
              <w:t>99,9%</w:t>
            </w:r>
          </w:p>
        </w:tc>
      </w:tr>
      <w:tr w:rsidR="00AF40F5" w:rsidRPr="00AF40F5" w14:paraId="1339D3B0" w14:textId="77777777" w:rsidTr="009E3C63">
        <w:trPr>
          <w:trHeight w:val="85"/>
        </w:trPr>
        <w:tc>
          <w:tcPr>
            <w:tcW w:w="2730" w:type="pct"/>
            <w:tcBorders>
              <w:top w:val="nil"/>
              <w:left w:val="nil"/>
              <w:bottom w:val="nil"/>
              <w:right w:val="nil"/>
            </w:tcBorders>
            <w:shd w:val="clear" w:color="auto" w:fill="auto"/>
            <w:vAlign w:val="center"/>
            <w:hideMark/>
          </w:tcPr>
          <w:p w14:paraId="32B4F25E" w14:textId="77777777" w:rsidR="00AF40F5" w:rsidRPr="00AF40F5" w:rsidRDefault="00AF40F5" w:rsidP="00AF40F5">
            <w:pPr>
              <w:spacing w:line="240" w:lineRule="auto"/>
              <w:rPr>
                <w:i/>
                <w:iCs/>
                <w:sz w:val="12"/>
                <w:szCs w:val="12"/>
              </w:rPr>
            </w:pPr>
            <w:r w:rsidRPr="00AF40F5">
              <w:rPr>
                <w:i/>
                <w:iCs/>
                <w:sz w:val="12"/>
                <w:szCs w:val="12"/>
              </w:rPr>
              <w:t>- wypłata świadczeń rodzinnych</w:t>
            </w:r>
          </w:p>
        </w:tc>
        <w:tc>
          <w:tcPr>
            <w:tcW w:w="375" w:type="pct"/>
            <w:tcBorders>
              <w:top w:val="nil"/>
              <w:left w:val="nil"/>
              <w:bottom w:val="nil"/>
              <w:right w:val="nil"/>
            </w:tcBorders>
            <w:shd w:val="clear" w:color="auto" w:fill="auto"/>
            <w:vAlign w:val="center"/>
            <w:hideMark/>
          </w:tcPr>
          <w:p w14:paraId="62C2CE4C"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667124C1" w14:textId="77777777" w:rsidR="00AF40F5" w:rsidRPr="00AF40F5" w:rsidRDefault="00AF40F5" w:rsidP="00AF40F5">
            <w:pPr>
              <w:spacing w:line="240" w:lineRule="auto"/>
              <w:jc w:val="right"/>
              <w:rPr>
                <w:i/>
                <w:iCs/>
                <w:sz w:val="12"/>
                <w:szCs w:val="12"/>
              </w:rPr>
            </w:pPr>
            <w:r w:rsidRPr="00AF40F5">
              <w:rPr>
                <w:i/>
                <w:iCs/>
                <w:sz w:val="12"/>
                <w:szCs w:val="12"/>
              </w:rPr>
              <w:t>1 735 235</w:t>
            </w:r>
          </w:p>
        </w:tc>
        <w:tc>
          <w:tcPr>
            <w:tcW w:w="786" w:type="pct"/>
            <w:tcBorders>
              <w:top w:val="nil"/>
              <w:left w:val="nil"/>
              <w:bottom w:val="nil"/>
              <w:right w:val="nil"/>
            </w:tcBorders>
            <w:shd w:val="clear" w:color="auto" w:fill="auto"/>
            <w:noWrap/>
            <w:vAlign w:val="center"/>
            <w:hideMark/>
          </w:tcPr>
          <w:p w14:paraId="1D9BF694" w14:textId="77777777" w:rsidR="00AF40F5" w:rsidRPr="00AF40F5" w:rsidRDefault="00AF40F5" w:rsidP="00AF40F5">
            <w:pPr>
              <w:spacing w:line="240" w:lineRule="auto"/>
              <w:jc w:val="right"/>
              <w:rPr>
                <w:i/>
                <w:iCs/>
                <w:sz w:val="12"/>
                <w:szCs w:val="12"/>
              </w:rPr>
            </w:pPr>
            <w:r w:rsidRPr="00AF40F5">
              <w:rPr>
                <w:i/>
                <w:iCs/>
                <w:sz w:val="12"/>
                <w:szCs w:val="12"/>
              </w:rPr>
              <w:t>1 714 098,31</w:t>
            </w:r>
          </w:p>
        </w:tc>
        <w:tc>
          <w:tcPr>
            <w:tcW w:w="429" w:type="pct"/>
            <w:tcBorders>
              <w:top w:val="nil"/>
              <w:left w:val="nil"/>
              <w:bottom w:val="nil"/>
              <w:right w:val="nil"/>
            </w:tcBorders>
            <w:shd w:val="clear" w:color="auto" w:fill="auto"/>
            <w:noWrap/>
            <w:vAlign w:val="center"/>
            <w:hideMark/>
          </w:tcPr>
          <w:p w14:paraId="034F45EA" w14:textId="77777777" w:rsidR="00AF40F5" w:rsidRPr="00AF40F5" w:rsidRDefault="00AF40F5" w:rsidP="00AF40F5">
            <w:pPr>
              <w:spacing w:line="240" w:lineRule="auto"/>
              <w:jc w:val="right"/>
              <w:rPr>
                <w:i/>
                <w:iCs/>
                <w:sz w:val="12"/>
                <w:szCs w:val="12"/>
              </w:rPr>
            </w:pPr>
            <w:r w:rsidRPr="00AF40F5">
              <w:rPr>
                <w:i/>
                <w:iCs/>
                <w:sz w:val="12"/>
                <w:szCs w:val="12"/>
              </w:rPr>
              <w:t>98,8%</w:t>
            </w:r>
          </w:p>
        </w:tc>
      </w:tr>
      <w:tr w:rsidR="00AF40F5" w:rsidRPr="00AF40F5" w14:paraId="1A904DD3" w14:textId="77777777" w:rsidTr="009E3C63">
        <w:trPr>
          <w:trHeight w:val="85"/>
        </w:trPr>
        <w:tc>
          <w:tcPr>
            <w:tcW w:w="2730" w:type="pct"/>
            <w:tcBorders>
              <w:top w:val="nil"/>
              <w:left w:val="nil"/>
              <w:bottom w:val="nil"/>
              <w:right w:val="nil"/>
            </w:tcBorders>
            <w:shd w:val="clear" w:color="auto" w:fill="auto"/>
            <w:vAlign w:val="center"/>
            <w:hideMark/>
          </w:tcPr>
          <w:p w14:paraId="2C7ACAD4"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vAlign w:val="center"/>
            <w:hideMark/>
          </w:tcPr>
          <w:p w14:paraId="7DC3E0D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E963A7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44D489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E6712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396F5D6" w14:textId="77777777" w:rsidTr="009E3C63">
        <w:trPr>
          <w:trHeight w:val="85"/>
        </w:trPr>
        <w:tc>
          <w:tcPr>
            <w:tcW w:w="2730" w:type="pct"/>
            <w:tcBorders>
              <w:top w:val="nil"/>
              <w:left w:val="nil"/>
              <w:bottom w:val="nil"/>
              <w:right w:val="nil"/>
            </w:tcBorders>
            <w:shd w:val="clear" w:color="auto" w:fill="auto"/>
            <w:vAlign w:val="center"/>
            <w:hideMark/>
          </w:tcPr>
          <w:p w14:paraId="2D064AE8"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5" w:type="pct"/>
            <w:tcBorders>
              <w:top w:val="nil"/>
              <w:left w:val="nil"/>
              <w:bottom w:val="nil"/>
              <w:right w:val="nil"/>
            </w:tcBorders>
            <w:shd w:val="clear" w:color="auto" w:fill="auto"/>
            <w:noWrap/>
            <w:vAlign w:val="center"/>
            <w:hideMark/>
          </w:tcPr>
          <w:p w14:paraId="6574630C"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3D08A91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04C8AA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36F658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09E5E2B" w14:textId="77777777" w:rsidTr="009E3C63">
        <w:trPr>
          <w:trHeight w:val="85"/>
        </w:trPr>
        <w:tc>
          <w:tcPr>
            <w:tcW w:w="2730" w:type="pct"/>
            <w:tcBorders>
              <w:top w:val="nil"/>
              <w:left w:val="nil"/>
              <w:bottom w:val="nil"/>
              <w:right w:val="nil"/>
            </w:tcBorders>
            <w:shd w:val="clear" w:color="auto" w:fill="auto"/>
            <w:vAlign w:val="center"/>
            <w:hideMark/>
          </w:tcPr>
          <w:p w14:paraId="1161EE02" w14:textId="77777777" w:rsidR="00AF40F5" w:rsidRPr="00AF40F5" w:rsidRDefault="00AF40F5" w:rsidP="00AF40F5">
            <w:pPr>
              <w:spacing w:line="240" w:lineRule="auto"/>
              <w:rPr>
                <w:i/>
                <w:iCs/>
                <w:sz w:val="12"/>
                <w:szCs w:val="12"/>
              </w:rPr>
            </w:pPr>
            <w:r w:rsidRPr="00AF40F5">
              <w:rPr>
                <w:i/>
                <w:iCs/>
                <w:sz w:val="12"/>
                <w:szCs w:val="12"/>
              </w:rPr>
              <w:t xml:space="preserve">1. Ustawa z dnia 12 marca 2004 r. o pomocy społecznej </w:t>
            </w:r>
          </w:p>
        </w:tc>
        <w:tc>
          <w:tcPr>
            <w:tcW w:w="375" w:type="pct"/>
            <w:tcBorders>
              <w:top w:val="nil"/>
              <w:left w:val="nil"/>
              <w:bottom w:val="nil"/>
              <w:right w:val="nil"/>
            </w:tcBorders>
            <w:shd w:val="clear" w:color="auto" w:fill="auto"/>
            <w:vAlign w:val="center"/>
            <w:hideMark/>
          </w:tcPr>
          <w:p w14:paraId="74F47F57"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62C62AC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764365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A86635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A738CE9" w14:textId="77777777" w:rsidTr="009E3C63">
        <w:trPr>
          <w:trHeight w:val="85"/>
        </w:trPr>
        <w:tc>
          <w:tcPr>
            <w:tcW w:w="2730" w:type="pct"/>
            <w:tcBorders>
              <w:top w:val="nil"/>
              <w:left w:val="nil"/>
              <w:bottom w:val="nil"/>
              <w:right w:val="nil"/>
            </w:tcBorders>
            <w:shd w:val="clear" w:color="auto" w:fill="auto"/>
            <w:vAlign w:val="center"/>
            <w:hideMark/>
          </w:tcPr>
          <w:p w14:paraId="368F75BB" w14:textId="77777777" w:rsidR="00AF40F5" w:rsidRPr="00AF40F5" w:rsidRDefault="00AF40F5" w:rsidP="00AF40F5">
            <w:pPr>
              <w:spacing w:line="240" w:lineRule="auto"/>
              <w:rPr>
                <w:i/>
                <w:iCs/>
                <w:sz w:val="12"/>
                <w:szCs w:val="12"/>
              </w:rPr>
            </w:pPr>
            <w:r w:rsidRPr="00AF40F5">
              <w:rPr>
                <w:i/>
                <w:iCs/>
                <w:sz w:val="12"/>
                <w:szCs w:val="12"/>
              </w:rPr>
              <w:t xml:space="preserve">2. Ustawa z dnia 12 marca 2022 r. o pomocy obywatelom Ukrainy w związku z konfliktem zbrojnym na terytorium tego państwa </w:t>
            </w:r>
          </w:p>
        </w:tc>
        <w:tc>
          <w:tcPr>
            <w:tcW w:w="375" w:type="pct"/>
            <w:tcBorders>
              <w:top w:val="nil"/>
              <w:left w:val="nil"/>
              <w:bottom w:val="nil"/>
              <w:right w:val="nil"/>
            </w:tcBorders>
            <w:shd w:val="clear" w:color="auto" w:fill="auto"/>
            <w:vAlign w:val="center"/>
            <w:hideMark/>
          </w:tcPr>
          <w:p w14:paraId="38A4662B"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15F0544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FDE7E7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5A65E1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7819075" w14:textId="77777777" w:rsidTr="009E3C63">
        <w:trPr>
          <w:trHeight w:val="85"/>
        </w:trPr>
        <w:tc>
          <w:tcPr>
            <w:tcW w:w="2730" w:type="pct"/>
            <w:tcBorders>
              <w:top w:val="nil"/>
              <w:left w:val="nil"/>
              <w:bottom w:val="nil"/>
              <w:right w:val="nil"/>
            </w:tcBorders>
            <w:shd w:val="clear" w:color="auto" w:fill="auto"/>
            <w:vAlign w:val="center"/>
            <w:hideMark/>
          </w:tcPr>
          <w:p w14:paraId="6DF1C592"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6F3566B3"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EB1DA2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80C325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F3F16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C7B3E68" w14:textId="77777777" w:rsidTr="009E3C63">
        <w:trPr>
          <w:trHeight w:val="85"/>
        </w:trPr>
        <w:tc>
          <w:tcPr>
            <w:tcW w:w="2730" w:type="pct"/>
            <w:tcBorders>
              <w:top w:val="nil"/>
              <w:left w:val="nil"/>
              <w:bottom w:val="nil"/>
              <w:right w:val="nil"/>
            </w:tcBorders>
            <w:shd w:val="clear" w:color="000000" w:fill="EAF1F6"/>
            <w:vAlign w:val="center"/>
            <w:hideMark/>
          </w:tcPr>
          <w:p w14:paraId="608F9246" w14:textId="77777777" w:rsidR="00AF40F5" w:rsidRPr="00AF40F5" w:rsidRDefault="00AF40F5" w:rsidP="00AF40F5">
            <w:pPr>
              <w:spacing w:line="240" w:lineRule="auto"/>
              <w:rPr>
                <w:b/>
                <w:bCs/>
                <w:sz w:val="12"/>
                <w:szCs w:val="12"/>
              </w:rPr>
            </w:pPr>
            <w:r w:rsidRPr="00AF40F5">
              <w:rPr>
                <w:b/>
                <w:bCs/>
                <w:sz w:val="12"/>
                <w:szCs w:val="12"/>
              </w:rPr>
              <w:t>Jednostki obsługi zadań z zakresu pomocy społecznej - zadanie 7</w:t>
            </w:r>
          </w:p>
        </w:tc>
        <w:tc>
          <w:tcPr>
            <w:tcW w:w="375" w:type="pct"/>
            <w:tcBorders>
              <w:top w:val="nil"/>
              <w:left w:val="nil"/>
              <w:bottom w:val="nil"/>
              <w:right w:val="nil"/>
            </w:tcBorders>
            <w:shd w:val="clear" w:color="000000" w:fill="EAF1F6"/>
            <w:vAlign w:val="center"/>
            <w:hideMark/>
          </w:tcPr>
          <w:p w14:paraId="7EEB62FD"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EAF1F6"/>
            <w:vAlign w:val="center"/>
            <w:hideMark/>
          </w:tcPr>
          <w:p w14:paraId="274182C4" w14:textId="77777777" w:rsidR="00AF40F5" w:rsidRPr="00AF40F5" w:rsidRDefault="00AF40F5" w:rsidP="00AF40F5">
            <w:pPr>
              <w:spacing w:line="240" w:lineRule="auto"/>
              <w:jc w:val="right"/>
              <w:rPr>
                <w:b/>
                <w:bCs/>
                <w:sz w:val="12"/>
                <w:szCs w:val="12"/>
              </w:rPr>
            </w:pPr>
            <w:r w:rsidRPr="00AF40F5">
              <w:rPr>
                <w:b/>
                <w:bCs/>
                <w:sz w:val="12"/>
                <w:szCs w:val="12"/>
              </w:rPr>
              <w:t>19 539 633</w:t>
            </w:r>
          </w:p>
        </w:tc>
        <w:tc>
          <w:tcPr>
            <w:tcW w:w="786" w:type="pct"/>
            <w:tcBorders>
              <w:top w:val="nil"/>
              <w:left w:val="nil"/>
              <w:bottom w:val="nil"/>
              <w:right w:val="nil"/>
            </w:tcBorders>
            <w:shd w:val="clear" w:color="000000" w:fill="EAF1F6"/>
            <w:vAlign w:val="center"/>
            <w:hideMark/>
          </w:tcPr>
          <w:p w14:paraId="1742609D" w14:textId="77777777" w:rsidR="00AF40F5" w:rsidRPr="00AF40F5" w:rsidRDefault="00AF40F5" w:rsidP="00AF40F5">
            <w:pPr>
              <w:spacing w:line="240" w:lineRule="auto"/>
              <w:jc w:val="right"/>
              <w:rPr>
                <w:b/>
                <w:bCs/>
                <w:sz w:val="12"/>
                <w:szCs w:val="12"/>
              </w:rPr>
            </w:pPr>
            <w:r w:rsidRPr="00AF40F5">
              <w:rPr>
                <w:b/>
                <w:bCs/>
                <w:sz w:val="12"/>
                <w:szCs w:val="12"/>
              </w:rPr>
              <w:t>19 476 313,62</w:t>
            </w:r>
          </w:p>
        </w:tc>
        <w:tc>
          <w:tcPr>
            <w:tcW w:w="429" w:type="pct"/>
            <w:tcBorders>
              <w:top w:val="nil"/>
              <w:left w:val="nil"/>
              <w:bottom w:val="nil"/>
              <w:right w:val="nil"/>
            </w:tcBorders>
            <w:shd w:val="clear" w:color="000000" w:fill="EAF1F6"/>
            <w:vAlign w:val="center"/>
            <w:hideMark/>
          </w:tcPr>
          <w:p w14:paraId="68811E7B" w14:textId="77777777" w:rsidR="00AF40F5" w:rsidRPr="00AF40F5" w:rsidRDefault="00AF40F5" w:rsidP="00AF40F5">
            <w:pPr>
              <w:spacing w:line="240" w:lineRule="auto"/>
              <w:jc w:val="right"/>
              <w:rPr>
                <w:b/>
                <w:bCs/>
                <w:sz w:val="12"/>
                <w:szCs w:val="12"/>
              </w:rPr>
            </w:pPr>
            <w:r w:rsidRPr="00AF40F5">
              <w:rPr>
                <w:b/>
                <w:bCs/>
                <w:sz w:val="12"/>
                <w:szCs w:val="12"/>
              </w:rPr>
              <w:t>99,7%</w:t>
            </w:r>
          </w:p>
        </w:tc>
      </w:tr>
      <w:tr w:rsidR="00AF40F5" w:rsidRPr="00AF40F5" w14:paraId="0A749414" w14:textId="77777777" w:rsidTr="009E3C63">
        <w:trPr>
          <w:trHeight w:val="85"/>
        </w:trPr>
        <w:tc>
          <w:tcPr>
            <w:tcW w:w="2730" w:type="pct"/>
            <w:tcBorders>
              <w:top w:val="nil"/>
              <w:left w:val="nil"/>
              <w:bottom w:val="nil"/>
              <w:right w:val="nil"/>
            </w:tcBorders>
            <w:shd w:val="clear" w:color="auto" w:fill="auto"/>
            <w:vAlign w:val="center"/>
            <w:hideMark/>
          </w:tcPr>
          <w:p w14:paraId="5F1600EF"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6A2EB2E7"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C923F3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18F8E5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B53D73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F739430" w14:textId="77777777" w:rsidTr="009E3C63">
        <w:trPr>
          <w:trHeight w:val="85"/>
        </w:trPr>
        <w:tc>
          <w:tcPr>
            <w:tcW w:w="2730" w:type="pct"/>
            <w:tcBorders>
              <w:top w:val="nil"/>
              <w:left w:val="nil"/>
              <w:bottom w:val="nil"/>
              <w:right w:val="nil"/>
            </w:tcBorders>
            <w:shd w:val="clear" w:color="auto" w:fill="auto"/>
            <w:vAlign w:val="center"/>
            <w:hideMark/>
          </w:tcPr>
          <w:p w14:paraId="35618C2C"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i/>
                <w:iCs/>
                <w:sz w:val="12"/>
                <w:szCs w:val="12"/>
              </w:rPr>
              <w:t xml:space="preserve"> </w:t>
            </w:r>
            <w:r w:rsidRPr="00AF40F5">
              <w:rPr>
                <w:sz w:val="12"/>
                <w:szCs w:val="12"/>
              </w:rPr>
              <w:t>zapewnienie obsługi zadań z zakresu pomocy społecznej</w:t>
            </w:r>
          </w:p>
        </w:tc>
        <w:tc>
          <w:tcPr>
            <w:tcW w:w="375" w:type="pct"/>
            <w:tcBorders>
              <w:top w:val="nil"/>
              <w:left w:val="nil"/>
              <w:bottom w:val="nil"/>
              <w:right w:val="nil"/>
            </w:tcBorders>
            <w:shd w:val="clear" w:color="auto" w:fill="auto"/>
            <w:noWrap/>
            <w:vAlign w:val="center"/>
            <w:hideMark/>
          </w:tcPr>
          <w:p w14:paraId="7A4B43B4"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34715AC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BB4976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A202D3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D1FF5A8" w14:textId="77777777" w:rsidTr="009E3C63">
        <w:trPr>
          <w:trHeight w:val="85"/>
        </w:trPr>
        <w:tc>
          <w:tcPr>
            <w:tcW w:w="2730" w:type="pct"/>
            <w:tcBorders>
              <w:top w:val="nil"/>
              <w:left w:val="nil"/>
              <w:bottom w:val="nil"/>
              <w:right w:val="nil"/>
            </w:tcBorders>
            <w:shd w:val="clear" w:color="auto" w:fill="auto"/>
            <w:vAlign w:val="center"/>
            <w:hideMark/>
          </w:tcPr>
          <w:p w14:paraId="3008BCEC"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5A446826"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D5C5F6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BC4FE5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5CFB4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7CCDB16" w14:textId="77777777" w:rsidTr="009E3C63">
        <w:trPr>
          <w:trHeight w:val="85"/>
        </w:trPr>
        <w:tc>
          <w:tcPr>
            <w:tcW w:w="2730" w:type="pct"/>
            <w:tcBorders>
              <w:top w:val="nil"/>
              <w:left w:val="nil"/>
              <w:bottom w:val="nil"/>
              <w:right w:val="nil"/>
            </w:tcBorders>
            <w:shd w:val="clear" w:color="auto" w:fill="auto"/>
            <w:vAlign w:val="center"/>
            <w:hideMark/>
          </w:tcPr>
          <w:p w14:paraId="7E201055" w14:textId="77777777" w:rsidR="00AF40F5" w:rsidRPr="00AF40F5" w:rsidRDefault="00AF40F5" w:rsidP="00AF40F5">
            <w:pPr>
              <w:spacing w:line="240" w:lineRule="auto"/>
              <w:jc w:val="both"/>
              <w:rPr>
                <w:sz w:val="12"/>
                <w:szCs w:val="12"/>
              </w:rPr>
            </w:pPr>
            <w:r w:rsidRPr="00AF40F5">
              <w:rPr>
                <w:sz w:val="12"/>
                <w:szCs w:val="12"/>
              </w:rPr>
              <w:t>Wydatki Ośrodka Pomocy Społecznej przy ul. Falęckiej 10 wraz z filią Nr 1 przy ul. Iwickiej 19 i filią Nr 2 przy ul. Wiktorskiej 83/87 oraz Działem Pomocy Specjalistycznej przy ul. Bartłomieja 3 i Działem Wsparcia Społecznego przy ul. Wiśniowej 37</w:t>
            </w:r>
          </w:p>
        </w:tc>
        <w:tc>
          <w:tcPr>
            <w:tcW w:w="375" w:type="pct"/>
            <w:tcBorders>
              <w:top w:val="nil"/>
              <w:left w:val="nil"/>
              <w:bottom w:val="nil"/>
              <w:right w:val="nil"/>
            </w:tcBorders>
            <w:shd w:val="clear" w:color="auto" w:fill="auto"/>
            <w:vAlign w:val="center"/>
            <w:hideMark/>
          </w:tcPr>
          <w:p w14:paraId="2F1F9912"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vAlign w:val="center"/>
            <w:hideMark/>
          </w:tcPr>
          <w:p w14:paraId="6A401BA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872E1BD"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4AEF5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EEA84E9" w14:textId="77777777" w:rsidTr="009E3C63">
        <w:trPr>
          <w:trHeight w:val="85"/>
        </w:trPr>
        <w:tc>
          <w:tcPr>
            <w:tcW w:w="2730" w:type="pct"/>
            <w:tcBorders>
              <w:top w:val="nil"/>
              <w:left w:val="nil"/>
              <w:bottom w:val="nil"/>
              <w:right w:val="nil"/>
            </w:tcBorders>
            <w:shd w:val="clear" w:color="auto" w:fill="auto"/>
            <w:vAlign w:val="center"/>
            <w:hideMark/>
          </w:tcPr>
          <w:p w14:paraId="28FDA5D9"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25D03AE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40710EF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C58833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AE61C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3117380" w14:textId="77777777" w:rsidTr="009E3C63">
        <w:trPr>
          <w:trHeight w:val="85"/>
        </w:trPr>
        <w:tc>
          <w:tcPr>
            <w:tcW w:w="2730" w:type="pct"/>
            <w:tcBorders>
              <w:top w:val="nil"/>
              <w:left w:val="nil"/>
              <w:bottom w:val="nil"/>
              <w:right w:val="nil"/>
            </w:tcBorders>
            <w:shd w:val="clear" w:color="auto" w:fill="auto"/>
            <w:vAlign w:val="center"/>
            <w:hideMark/>
          </w:tcPr>
          <w:p w14:paraId="55F9A24E" w14:textId="77777777" w:rsidR="00AF40F5" w:rsidRPr="00AF40F5" w:rsidRDefault="00AF40F5" w:rsidP="00AF40F5">
            <w:pPr>
              <w:spacing w:line="240" w:lineRule="auto"/>
              <w:jc w:val="both"/>
              <w:rPr>
                <w:sz w:val="12"/>
                <w:szCs w:val="12"/>
              </w:rPr>
            </w:pPr>
            <w:r w:rsidRPr="00AF40F5">
              <w:rPr>
                <w:sz w:val="12"/>
                <w:szCs w:val="12"/>
              </w:rPr>
              <w:t>liczba podopiecznych (osób w rodzinach) korzystających z pomocy materialnej</w:t>
            </w:r>
          </w:p>
        </w:tc>
        <w:tc>
          <w:tcPr>
            <w:tcW w:w="375" w:type="pct"/>
            <w:tcBorders>
              <w:top w:val="nil"/>
              <w:left w:val="nil"/>
              <w:bottom w:val="nil"/>
              <w:right w:val="nil"/>
            </w:tcBorders>
            <w:shd w:val="clear" w:color="auto" w:fill="auto"/>
            <w:noWrap/>
            <w:vAlign w:val="center"/>
            <w:hideMark/>
          </w:tcPr>
          <w:p w14:paraId="64D464FF" w14:textId="77777777" w:rsidR="00AF40F5" w:rsidRPr="00AF40F5" w:rsidRDefault="00AF40F5" w:rsidP="00AF40F5">
            <w:pPr>
              <w:spacing w:line="240" w:lineRule="auto"/>
              <w:jc w:val="right"/>
              <w:rPr>
                <w:sz w:val="12"/>
                <w:szCs w:val="12"/>
              </w:rPr>
            </w:pPr>
            <w:r w:rsidRPr="00AF40F5">
              <w:rPr>
                <w:sz w:val="12"/>
                <w:szCs w:val="12"/>
              </w:rPr>
              <w:t>4 196</w:t>
            </w:r>
          </w:p>
        </w:tc>
        <w:tc>
          <w:tcPr>
            <w:tcW w:w="680" w:type="pct"/>
            <w:tcBorders>
              <w:top w:val="nil"/>
              <w:left w:val="nil"/>
              <w:bottom w:val="nil"/>
              <w:right w:val="nil"/>
            </w:tcBorders>
            <w:shd w:val="clear" w:color="auto" w:fill="auto"/>
            <w:noWrap/>
            <w:vAlign w:val="center"/>
            <w:hideMark/>
          </w:tcPr>
          <w:p w14:paraId="43338299"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vAlign w:val="center"/>
            <w:hideMark/>
          </w:tcPr>
          <w:p w14:paraId="2A25FA0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DF4CAB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C48199D" w14:textId="77777777" w:rsidTr="009E3C63">
        <w:trPr>
          <w:trHeight w:val="85"/>
        </w:trPr>
        <w:tc>
          <w:tcPr>
            <w:tcW w:w="2730" w:type="pct"/>
            <w:tcBorders>
              <w:top w:val="nil"/>
              <w:left w:val="nil"/>
              <w:bottom w:val="nil"/>
              <w:right w:val="nil"/>
            </w:tcBorders>
            <w:shd w:val="clear" w:color="auto" w:fill="auto"/>
            <w:vAlign w:val="center"/>
            <w:hideMark/>
          </w:tcPr>
          <w:p w14:paraId="4F889EA3" w14:textId="77777777" w:rsidR="00AF40F5" w:rsidRPr="00AF40F5" w:rsidRDefault="00AF40F5" w:rsidP="00AF40F5">
            <w:pPr>
              <w:spacing w:line="240" w:lineRule="auto"/>
              <w:jc w:val="both"/>
              <w:rPr>
                <w:sz w:val="12"/>
                <w:szCs w:val="12"/>
              </w:rPr>
            </w:pPr>
            <w:r w:rsidRPr="00AF40F5">
              <w:rPr>
                <w:sz w:val="12"/>
                <w:szCs w:val="12"/>
              </w:rPr>
              <w:t>liczba podopiecznych (osób w rodzinach) korzystająca wyłącznie z pracy socjalnej</w:t>
            </w:r>
          </w:p>
        </w:tc>
        <w:tc>
          <w:tcPr>
            <w:tcW w:w="375" w:type="pct"/>
            <w:tcBorders>
              <w:top w:val="nil"/>
              <w:left w:val="nil"/>
              <w:bottom w:val="nil"/>
              <w:right w:val="nil"/>
            </w:tcBorders>
            <w:shd w:val="clear" w:color="auto" w:fill="auto"/>
            <w:noWrap/>
            <w:vAlign w:val="center"/>
            <w:hideMark/>
          </w:tcPr>
          <w:p w14:paraId="473AA257" w14:textId="77777777" w:rsidR="00AF40F5" w:rsidRPr="00AF40F5" w:rsidRDefault="00AF40F5" w:rsidP="00AF40F5">
            <w:pPr>
              <w:spacing w:line="240" w:lineRule="auto"/>
              <w:jc w:val="right"/>
              <w:rPr>
                <w:sz w:val="12"/>
                <w:szCs w:val="12"/>
              </w:rPr>
            </w:pPr>
            <w:r w:rsidRPr="00AF40F5">
              <w:rPr>
                <w:sz w:val="12"/>
                <w:szCs w:val="12"/>
              </w:rPr>
              <w:t>1 141</w:t>
            </w:r>
          </w:p>
        </w:tc>
        <w:tc>
          <w:tcPr>
            <w:tcW w:w="680" w:type="pct"/>
            <w:tcBorders>
              <w:top w:val="nil"/>
              <w:left w:val="nil"/>
              <w:bottom w:val="nil"/>
              <w:right w:val="nil"/>
            </w:tcBorders>
            <w:shd w:val="clear" w:color="auto" w:fill="auto"/>
            <w:noWrap/>
            <w:vAlign w:val="center"/>
            <w:hideMark/>
          </w:tcPr>
          <w:p w14:paraId="2F72CD41"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vAlign w:val="center"/>
            <w:hideMark/>
          </w:tcPr>
          <w:p w14:paraId="623914C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2DFBC5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3300DCE" w14:textId="77777777" w:rsidTr="009E3C63">
        <w:trPr>
          <w:trHeight w:val="85"/>
        </w:trPr>
        <w:tc>
          <w:tcPr>
            <w:tcW w:w="2730" w:type="pct"/>
            <w:tcBorders>
              <w:top w:val="nil"/>
              <w:left w:val="nil"/>
              <w:bottom w:val="nil"/>
              <w:right w:val="nil"/>
            </w:tcBorders>
            <w:shd w:val="clear" w:color="auto" w:fill="auto"/>
            <w:vAlign w:val="center"/>
            <w:hideMark/>
          </w:tcPr>
          <w:p w14:paraId="150B59A1"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6F7A34CD"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E4888F8" w14:textId="77777777" w:rsidR="00AF40F5" w:rsidRPr="00AF40F5" w:rsidRDefault="00AF40F5" w:rsidP="00AF40F5">
            <w:pPr>
              <w:spacing w:line="240" w:lineRule="auto"/>
              <w:jc w:val="center"/>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FBB6C8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43F807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622FC6D" w14:textId="77777777" w:rsidTr="009E3C63">
        <w:trPr>
          <w:trHeight w:val="85"/>
        </w:trPr>
        <w:tc>
          <w:tcPr>
            <w:tcW w:w="2730" w:type="pct"/>
            <w:tcBorders>
              <w:top w:val="nil"/>
              <w:left w:val="nil"/>
              <w:bottom w:val="nil"/>
              <w:right w:val="nil"/>
            </w:tcBorders>
            <w:shd w:val="clear" w:color="auto" w:fill="auto"/>
            <w:vAlign w:val="center"/>
            <w:hideMark/>
          </w:tcPr>
          <w:p w14:paraId="058E50A3" w14:textId="77777777" w:rsidR="00AF40F5" w:rsidRPr="00AF40F5" w:rsidRDefault="00AF40F5" w:rsidP="00AF40F5">
            <w:pPr>
              <w:spacing w:line="240" w:lineRule="auto"/>
              <w:rPr>
                <w:sz w:val="12"/>
                <w:szCs w:val="12"/>
              </w:rPr>
            </w:pPr>
            <w:r w:rsidRPr="00AF40F5">
              <w:rPr>
                <w:sz w:val="12"/>
                <w:szCs w:val="12"/>
              </w:rPr>
              <w:t>zadania własne</w:t>
            </w:r>
          </w:p>
        </w:tc>
        <w:tc>
          <w:tcPr>
            <w:tcW w:w="375" w:type="pct"/>
            <w:tcBorders>
              <w:top w:val="nil"/>
              <w:left w:val="nil"/>
              <w:bottom w:val="nil"/>
              <w:right w:val="nil"/>
            </w:tcBorders>
            <w:shd w:val="clear" w:color="auto" w:fill="auto"/>
            <w:noWrap/>
            <w:vAlign w:val="center"/>
            <w:hideMark/>
          </w:tcPr>
          <w:p w14:paraId="3FB8248D"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65F1CED" w14:textId="77777777" w:rsidR="00AF40F5" w:rsidRPr="00AF40F5" w:rsidRDefault="00AF40F5" w:rsidP="00AF40F5">
            <w:pPr>
              <w:spacing w:line="240" w:lineRule="auto"/>
              <w:jc w:val="right"/>
              <w:rPr>
                <w:sz w:val="12"/>
                <w:szCs w:val="12"/>
              </w:rPr>
            </w:pPr>
            <w:r w:rsidRPr="00AF40F5">
              <w:rPr>
                <w:sz w:val="12"/>
                <w:szCs w:val="12"/>
              </w:rPr>
              <w:t>19 511 466</w:t>
            </w:r>
          </w:p>
        </w:tc>
        <w:tc>
          <w:tcPr>
            <w:tcW w:w="786" w:type="pct"/>
            <w:tcBorders>
              <w:top w:val="nil"/>
              <w:left w:val="nil"/>
              <w:bottom w:val="nil"/>
              <w:right w:val="nil"/>
            </w:tcBorders>
            <w:shd w:val="clear" w:color="auto" w:fill="auto"/>
            <w:vAlign w:val="center"/>
            <w:hideMark/>
          </w:tcPr>
          <w:p w14:paraId="59E5728F" w14:textId="77777777" w:rsidR="00AF40F5" w:rsidRPr="00AF40F5" w:rsidRDefault="00AF40F5" w:rsidP="00AF40F5">
            <w:pPr>
              <w:spacing w:line="240" w:lineRule="auto"/>
              <w:jc w:val="right"/>
              <w:rPr>
                <w:sz w:val="12"/>
                <w:szCs w:val="12"/>
              </w:rPr>
            </w:pPr>
            <w:r w:rsidRPr="00AF40F5">
              <w:rPr>
                <w:sz w:val="12"/>
                <w:szCs w:val="12"/>
              </w:rPr>
              <w:t>19 448 146,70</w:t>
            </w:r>
          </w:p>
        </w:tc>
        <w:tc>
          <w:tcPr>
            <w:tcW w:w="429" w:type="pct"/>
            <w:tcBorders>
              <w:top w:val="nil"/>
              <w:left w:val="nil"/>
              <w:bottom w:val="nil"/>
              <w:right w:val="nil"/>
            </w:tcBorders>
            <w:shd w:val="clear" w:color="auto" w:fill="auto"/>
            <w:vAlign w:val="center"/>
            <w:hideMark/>
          </w:tcPr>
          <w:p w14:paraId="5268B635" w14:textId="77777777" w:rsidR="00AF40F5" w:rsidRPr="00AF40F5" w:rsidRDefault="00AF40F5" w:rsidP="00AF40F5">
            <w:pPr>
              <w:spacing w:line="240" w:lineRule="auto"/>
              <w:jc w:val="right"/>
              <w:rPr>
                <w:sz w:val="12"/>
                <w:szCs w:val="12"/>
              </w:rPr>
            </w:pPr>
            <w:r w:rsidRPr="00AF40F5">
              <w:rPr>
                <w:sz w:val="12"/>
                <w:szCs w:val="12"/>
              </w:rPr>
              <w:t>99,7%</w:t>
            </w:r>
          </w:p>
        </w:tc>
      </w:tr>
      <w:tr w:rsidR="00AF40F5" w:rsidRPr="00AF40F5" w14:paraId="78BA2F8C" w14:textId="77777777" w:rsidTr="009E3C63">
        <w:trPr>
          <w:trHeight w:val="85"/>
        </w:trPr>
        <w:tc>
          <w:tcPr>
            <w:tcW w:w="2730" w:type="pct"/>
            <w:tcBorders>
              <w:top w:val="nil"/>
              <w:left w:val="nil"/>
              <w:bottom w:val="nil"/>
              <w:right w:val="nil"/>
            </w:tcBorders>
            <w:shd w:val="clear" w:color="auto" w:fill="auto"/>
            <w:vAlign w:val="center"/>
            <w:hideMark/>
          </w:tcPr>
          <w:p w14:paraId="573AAE06"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01330083"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CA75D63" w14:textId="77777777" w:rsidR="00AF40F5" w:rsidRPr="00AF40F5" w:rsidRDefault="00AF40F5" w:rsidP="00AF40F5">
            <w:pPr>
              <w:spacing w:line="240" w:lineRule="auto"/>
              <w:jc w:val="center"/>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BB6507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C3AD99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BE6CB8C" w14:textId="77777777" w:rsidTr="009E3C63">
        <w:trPr>
          <w:trHeight w:val="85"/>
        </w:trPr>
        <w:tc>
          <w:tcPr>
            <w:tcW w:w="2730" w:type="pct"/>
            <w:tcBorders>
              <w:top w:val="nil"/>
              <w:left w:val="nil"/>
              <w:bottom w:val="nil"/>
              <w:right w:val="nil"/>
            </w:tcBorders>
            <w:shd w:val="clear" w:color="auto" w:fill="auto"/>
            <w:vAlign w:val="center"/>
            <w:hideMark/>
          </w:tcPr>
          <w:p w14:paraId="19BF08F8"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Ośrodek Pomocy Społecznej </w:t>
            </w:r>
          </w:p>
        </w:tc>
        <w:tc>
          <w:tcPr>
            <w:tcW w:w="375" w:type="pct"/>
            <w:tcBorders>
              <w:top w:val="nil"/>
              <w:left w:val="nil"/>
              <w:bottom w:val="nil"/>
              <w:right w:val="nil"/>
            </w:tcBorders>
            <w:shd w:val="clear" w:color="auto" w:fill="auto"/>
            <w:vAlign w:val="center"/>
            <w:hideMark/>
          </w:tcPr>
          <w:p w14:paraId="50C7D65A"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1D7726B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F161E0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8A54E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5FF59B5" w14:textId="77777777" w:rsidTr="009E3C63">
        <w:trPr>
          <w:trHeight w:val="85"/>
        </w:trPr>
        <w:tc>
          <w:tcPr>
            <w:tcW w:w="2730" w:type="pct"/>
            <w:tcBorders>
              <w:top w:val="nil"/>
              <w:left w:val="nil"/>
              <w:bottom w:val="nil"/>
              <w:right w:val="nil"/>
            </w:tcBorders>
            <w:shd w:val="clear" w:color="auto" w:fill="auto"/>
            <w:vAlign w:val="center"/>
            <w:hideMark/>
          </w:tcPr>
          <w:p w14:paraId="101BA037"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0EDE1641"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9087EE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5F91BBD"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AA07F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8A87024" w14:textId="77777777" w:rsidTr="009E3C63">
        <w:trPr>
          <w:trHeight w:val="85"/>
        </w:trPr>
        <w:tc>
          <w:tcPr>
            <w:tcW w:w="2730" w:type="pct"/>
            <w:tcBorders>
              <w:top w:val="nil"/>
              <w:left w:val="nil"/>
              <w:bottom w:val="nil"/>
              <w:right w:val="nil"/>
            </w:tcBorders>
            <w:shd w:val="clear" w:color="auto" w:fill="auto"/>
            <w:vAlign w:val="center"/>
            <w:hideMark/>
          </w:tcPr>
          <w:p w14:paraId="50212E39"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85219</w:t>
            </w:r>
          </w:p>
        </w:tc>
        <w:tc>
          <w:tcPr>
            <w:tcW w:w="375" w:type="pct"/>
            <w:tcBorders>
              <w:top w:val="nil"/>
              <w:left w:val="nil"/>
              <w:bottom w:val="nil"/>
              <w:right w:val="nil"/>
            </w:tcBorders>
            <w:shd w:val="clear" w:color="auto" w:fill="auto"/>
            <w:vAlign w:val="center"/>
            <w:hideMark/>
          </w:tcPr>
          <w:p w14:paraId="23F726C3"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5B96C97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2BB2CF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B9316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801BE42" w14:textId="77777777" w:rsidTr="009E3C63">
        <w:trPr>
          <w:trHeight w:val="85"/>
        </w:trPr>
        <w:tc>
          <w:tcPr>
            <w:tcW w:w="2730" w:type="pct"/>
            <w:tcBorders>
              <w:top w:val="nil"/>
              <w:left w:val="nil"/>
              <w:bottom w:val="nil"/>
              <w:right w:val="nil"/>
            </w:tcBorders>
            <w:shd w:val="clear" w:color="auto" w:fill="auto"/>
            <w:vAlign w:val="center"/>
            <w:hideMark/>
          </w:tcPr>
          <w:p w14:paraId="50E2F25D"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2D78B918"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B61A95C"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CAAE78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809C8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437607B" w14:textId="77777777" w:rsidTr="009E3C63">
        <w:trPr>
          <w:trHeight w:val="85"/>
        </w:trPr>
        <w:tc>
          <w:tcPr>
            <w:tcW w:w="2730" w:type="pct"/>
            <w:tcBorders>
              <w:top w:val="nil"/>
              <w:left w:val="nil"/>
              <w:bottom w:val="nil"/>
              <w:right w:val="nil"/>
            </w:tcBorders>
            <w:shd w:val="clear" w:color="auto" w:fill="auto"/>
            <w:vAlign w:val="center"/>
            <w:hideMark/>
          </w:tcPr>
          <w:p w14:paraId="75ECD44C"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19995E39"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2BC078D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1E98D0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D5129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E66FAFC" w14:textId="77777777" w:rsidTr="009E3C63">
        <w:trPr>
          <w:trHeight w:val="85"/>
        </w:trPr>
        <w:tc>
          <w:tcPr>
            <w:tcW w:w="2730" w:type="pct"/>
            <w:tcBorders>
              <w:top w:val="nil"/>
              <w:left w:val="nil"/>
              <w:bottom w:val="nil"/>
              <w:right w:val="nil"/>
            </w:tcBorders>
            <w:shd w:val="clear" w:color="auto" w:fill="auto"/>
            <w:vAlign w:val="center"/>
            <w:hideMark/>
          </w:tcPr>
          <w:p w14:paraId="6B7D33E9" w14:textId="77777777" w:rsidR="00AF40F5" w:rsidRPr="00AF40F5" w:rsidRDefault="00AF40F5" w:rsidP="00AF40F5">
            <w:pPr>
              <w:spacing w:line="240" w:lineRule="auto"/>
              <w:rPr>
                <w:sz w:val="12"/>
                <w:szCs w:val="12"/>
              </w:rPr>
            </w:pPr>
            <w:r w:rsidRPr="00AF40F5">
              <w:rPr>
                <w:sz w:val="12"/>
                <w:szCs w:val="12"/>
              </w:rPr>
              <w:t>średnie zatrudnienie (liczba etatów ogółem)</w:t>
            </w:r>
          </w:p>
        </w:tc>
        <w:tc>
          <w:tcPr>
            <w:tcW w:w="375" w:type="pct"/>
            <w:tcBorders>
              <w:top w:val="nil"/>
              <w:left w:val="nil"/>
              <w:bottom w:val="nil"/>
              <w:right w:val="nil"/>
            </w:tcBorders>
            <w:shd w:val="clear" w:color="auto" w:fill="auto"/>
            <w:noWrap/>
            <w:vAlign w:val="center"/>
            <w:hideMark/>
          </w:tcPr>
          <w:p w14:paraId="3D3D5AB2" w14:textId="77777777" w:rsidR="00AF40F5" w:rsidRPr="00AF40F5" w:rsidRDefault="00AF40F5" w:rsidP="00AF40F5">
            <w:pPr>
              <w:spacing w:line="240" w:lineRule="auto"/>
              <w:jc w:val="right"/>
              <w:rPr>
                <w:sz w:val="12"/>
                <w:szCs w:val="12"/>
              </w:rPr>
            </w:pPr>
            <w:r w:rsidRPr="00AF40F5">
              <w:rPr>
                <w:sz w:val="12"/>
                <w:szCs w:val="12"/>
              </w:rPr>
              <w:t>121,39</w:t>
            </w:r>
          </w:p>
        </w:tc>
        <w:tc>
          <w:tcPr>
            <w:tcW w:w="680" w:type="pct"/>
            <w:tcBorders>
              <w:top w:val="nil"/>
              <w:left w:val="nil"/>
              <w:bottom w:val="nil"/>
              <w:right w:val="nil"/>
            </w:tcBorders>
            <w:shd w:val="clear" w:color="auto" w:fill="auto"/>
            <w:noWrap/>
            <w:vAlign w:val="center"/>
            <w:hideMark/>
          </w:tcPr>
          <w:p w14:paraId="75CD2B9D"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5B0F14C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9D021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369018E" w14:textId="77777777" w:rsidTr="009E3C63">
        <w:trPr>
          <w:trHeight w:val="85"/>
        </w:trPr>
        <w:tc>
          <w:tcPr>
            <w:tcW w:w="2730" w:type="pct"/>
            <w:tcBorders>
              <w:top w:val="nil"/>
              <w:left w:val="nil"/>
              <w:bottom w:val="nil"/>
              <w:right w:val="nil"/>
            </w:tcBorders>
            <w:shd w:val="clear" w:color="auto" w:fill="auto"/>
            <w:vAlign w:val="center"/>
            <w:hideMark/>
          </w:tcPr>
          <w:p w14:paraId="2FB7777B" w14:textId="77777777" w:rsidR="00AF40F5" w:rsidRPr="00AF40F5" w:rsidRDefault="00AF40F5" w:rsidP="00AF40F5">
            <w:pPr>
              <w:spacing w:line="240" w:lineRule="auto"/>
              <w:rPr>
                <w:sz w:val="12"/>
                <w:szCs w:val="12"/>
              </w:rPr>
            </w:pPr>
            <w:r w:rsidRPr="00AF40F5">
              <w:rPr>
                <w:sz w:val="12"/>
                <w:szCs w:val="12"/>
              </w:rPr>
              <w:t>w tym: średnie zatrudnienie pracowników socjalnych (liczba etatów)</w:t>
            </w:r>
          </w:p>
        </w:tc>
        <w:tc>
          <w:tcPr>
            <w:tcW w:w="375" w:type="pct"/>
            <w:tcBorders>
              <w:top w:val="nil"/>
              <w:left w:val="nil"/>
              <w:bottom w:val="nil"/>
              <w:right w:val="nil"/>
            </w:tcBorders>
            <w:shd w:val="clear" w:color="auto" w:fill="auto"/>
            <w:noWrap/>
            <w:vAlign w:val="center"/>
            <w:hideMark/>
          </w:tcPr>
          <w:p w14:paraId="2C6F6CAC" w14:textId="77777777" w:rsidR="00AF40F5" w:rsidRPr="00AF40F5" w:rsidRDefault="00AF40F5" w:rsidP="00AF40F5">
            <w:pPr>
              <w:spacing w:line="240" w:lineRule="auto"/>
              <w:jc w:val="right"/>
              <w:rPr>
                <w:sz w:val="12"/>
                <w:szCs w:val="12"/>
              </w:rPr>
            </w:pPr>
            <w:r w:rsidRPr="00AF40F5">
              <w:rPr>
                <w:sz w:val="12"/>
                <w:szCs w:val="12"/>
              </w:rPr>
              <w:t>67,10</w:t>
            </w:r>
          </w:p>
        </w:tc>
        <w:tc>
          <w:tcPr>
            <w:tcW w:w="680" w:type="pct"/>
            <w:tcBorders>
              <w:top w:val="nil"/>
              <w:left w:val="nil"/>
              <w:bottom w:val="nil"/>
              <w:right w:val="nil"/>
            </w:tcBorders>
            <w:shd w:val="clear" w:color="auto" w:fill="auto"/>
            <w:noWrap/>
            <w:vAlign w:val="center"/>
            <w:hideMark/>
          </w:tcPr>
          <w:p w14:paraId="49A8C4CC"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6A92966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A1EF6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D9B63ED" w14:textId="77777777" w:rsidTr="009E3C63">
        <w:trPr>
          <w:trHeight w:val="85"/>
        </w:trPr>
        <w:tc>
          <w:tcPr>
            <w:tcW w:w="2730" w:type="pct"/>
            <w:tcBorders>
              <w:top w:val="nil"/>
              <w:left w:val="nil"/>
              <w:bottom w:val="nil"/>
              <w:right w:val="nil"/>
            </w:tcBorders>
            <w:shd w:val="clear" w:color="auto" w:fill="auto"/>
            <w:vAlign w:val="center"/>
            <w:hideMark/>
          </w:tcPr>
          <w:p w14:paraId="0E6D6999"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1678D13A"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3FF4BD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40DC35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0C801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FD69C33" w14:textId="77777777" w:rsidTr="009E3C63">
        <w:trPr>
          <w:trHeight w:val="85"/>
        </w:trPr>
        <w:tc>
          <w:tcPr>
            <w:tcW w:w="2730" w:type="pct"/>
            <w:tcBorders>
              <w:top w:val="nil"/>
              <w:left w:val="nil"/>
              <w:bottom w:val="nil"/>
              <w:right w:val="nil"/>
            </w:tcBorders>
            <w:shd w:val="clear" w:color="auto" w:fill="auto"/>
            <w:vAlign w:val="center"/>
            <w:hideMark/>
          </w:tcPr>
          <w:p w14:paraId="6D5545F3" w14:textId="77777777" w:rsidR="00AF40F5" w:rsidRPr="00AF40F5" w:rsidRDefault="00AF40F5" w:rsidP="00AF40F5">
            <w:pPr>
              <w:spacing w:line="240" w:lineRule="auto"/>
              <w:rPr>
                <w:sz w:val="12"/>
                <w:szCs w:val="12"/>
              </w:rPr>
            </w:pPr>
            <w:r w:rsidRPr="00AF40F5">
              <w:rPr>
                <w:sz w:val="12"/>
                <w:szCs w:val="12"/>
              </w:rPr>
              <w:t>wynagrodzenia i pochodne</w:t>
            </w:r>
          </w:p>
        </w:tc>
        <w:tc>
          <w:tcPr>
            <w:tcW w:w="375" w:type="pct"/>
            <w:tcBorders>
              <w:top w:val="nil"/>
              <w:left w:val="nil"/>
              <w:bottom w:val="nil"/>
              <w:right w:val="nil"/>
            </w:tcBorders>
            <w:shd w:val="clear" w:color="auto" w:fill="auto"/>
            <w:noWrap/>
            <w:vAlign w:val="center"/>
            <w:hideMark/>
          </w:tcPr>
          <w:p w14:paraId="7B6966B9"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596B355" w14:textId="77777777" w:rsidR="00AF40F5" w:rsidRPr="00AF40F5" w:rsidRDefault="00AF40F5" w:rsidP="00AF40F5">
            <w:pPr>
              <w:spacing w:line="240" w:lineRule="auto"/>
              <w:jc w:val="right"/>
              <w:rPr>
                <w:sz w:val="12"/>
                <w:szCs w:val="12"/>
              </w:rPr>
            </w:pPr>
            <w:r w:rsidRPr="00AF40F5">
              <w:rPr>
                <w:sz w:val="12"/>
                <w:szCs w:val="12"/>
              </w:rPr>
              <w:t>17 856 355</w:t>
            </w:r>
          </w:p>
        </w:tc>
        <w:tc>
          <w:tcPr>
            <w:tcW w:w="786" w:type="pct"/>
            <w:tcBorders>
              <w:top w:val="nil"/>
              <w:left w:val="nil"/>
              <w:bottom w:val="nil"/>
              <w:right w:val="nil"/>
            </w:tcBorders>
            <w:shd w:val="clear" w:color="auto" w:fill="auto"/>
            <w:noWrap/>
            <w:vAlign w:val="center"/>
            <w:hideMark/>
          </w:tcPr>
          <w:p w14:paraId="516A7B8D" w14:textId="77777777" w:rsidR="00AF40F5" w:rsidRPr="00AF40F5" w:rsidRDefault="00AF40F5" w:rsidP="00AF40F5">
            <w:pPr>
              <w:spacing w:line="240" w:lineRule="auto"/>
              <w:jc w:val="right"/>
              <w:rPr>
                <w:sz w:val="12"/>
                <w:szCs w:val="12"/>
              </w:rPr>
            </w:pPr>
            <w:r w:rsidRPr="00AF40F5">
              <w:rPr>
                <w:sz w:val="12"/>
                <w:szCs w:val="12"/>
              </w:rPr>
              <w:t>17 825 226,44</w:t>
            </w:r>
          </w:p>
        </w:tc>
        <w:tc>
          <w:tcPr>
            <w:tcW w:w="429" w:type="pct"/>
            <w:tcBorders>
              <w:top w:val="nil"/>
              <w:left w:val="nil"/>
              <w:bottom w:val="nil"/>
              <w:right w:val="nil"/>
            </w:tcBorders>
            <w:shd w:val="clear" w:color="auto" w:fill="auto"/>
            <w:noWrap/>
            <w:vAlign w:val="center"/>
            <w:hideMark/>
          </w:tcPr>
          <w:p w14:paraId="7D12A87C" w14:textId="77777777" w:rsidR="00AF40F5" w:rsidRPr="00AF40F5" w:rsidRDefault="00AF40F5" w:rsidP="00AF40F5">
            <w:pPr>
              <w:spacing w:line="240" w:lineRule="auto"/>
              <w:jc w:val="right"/>
              <w:rPr>
                <w:sz w:val="12"/>
                <w:szCs w:val="12"/>
              </w:rPr>
            </w:pPr>
            <w:r w:rsidRPr="00AF40F5">
              <w:rPr>
                <w:sz w:val="12"/>
                <w:szCs w:val="12"/>
              </w:rPr>
              <w:t>99,8%</w:t>
            </w:r>
          </w:p>
        </w:tc>
      </w:tr>
      <w:tr w:rsidR="00AF40F5" w:rsidRPr="00AF40F5" w14:paraId="1A857C69" w14:textId="77777777" w:rsidTr="009E3C63">
        <w:trPr>
          <w:trHeight w:val="85"/>
        </w:trPr>
        <w:tc>
          <w:tcPr>
            <w:tcW w:w="2730" w:type="pct"/>
            <w:tcBorders>
              <w:top w:val="nil"/>
              <w:left w:val="nil"/>
              <w:bottom w:val="nil"/>
              <w:right w:val="nil"/>
            </w:tcBorders>
            <w:shd w:val="clear" w:color="auto" w:fill="auto"/>
            <w:vAlign w:val="center"/>
            <w:hideMark/>
          </w:tcPr>
          <w:p w14:paraId="773333CE" w14:textId="77777777" w:rsidR="00AF40F5" w:rsidRPr="00AF40F5" w:rsidRDefault="00AF40F5" w:rsidP="00AF40F5">
            <w:pPr>
              <w:spacing w:line="240" w:lineRule="auto"/>
              <w:rPr>
                <w:i/>
                <w:iCs/>
                <w:sz w:val="12"/>
                <w:szCs w:val="12"/>
              </w:rPr>
            </w:pPr>
            <w:r w:rsidRPr="00AF40F5">
              <w:rPr>
                <w:i/>
                <w:iCs/>
                <w:sz w:val="12"/>
                <w:szCs w:val="12"/>
              </w:rPr>
              <w:t xml:space="preserve">- wynagrodzenia osobowe pracowników </w:t>
            </w:r>
          </w:p>
        </w:tc>
        <w:tc>
          <w:tcPr>
            <w:tcW w:w="375" w:type="pct"/>
            <w:tcBorders>
              <w:top w:val="nil"/>
              <w:left w:val="nil"/>
              <w:bottom w:val="nil"/>
              <w:right w:val="nil"/>
            </w:tcBorders>
            <w:shd w:val="clear" w:color="auto" w:fill="auto"/>
            <w:vAlign w:val="center"/>
            <w:hideMark/>
          </w:tcPr>
          <w:p w14:paraId="02575988"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6C1254E6" w14:textId="77777777" w:rsidR="00AF40F5" w:rsidRPr="00AF40F5" w:rsidRDefault="00AF40F5" w:rsidP="00AF40F5">
            <w:pPr>
              <w:spacing w:line="240" w:lineRule="auto"/>
              <w:jc w:val="right"/>
              <w:rPr>
                <w:i/>
                <w:iCs/>
                <w:sz w:val="12"/>
                <w:szCs w:val="12"/>
              </w:rPr>
            </w:pPr>
            <w:r w:rsidRPr="00AF40F5">
              <w:rPr>
                <w:i/>
                <w:iCs/>
                <w:sz w:val="12"/>
                <w:szCs w:val="12"/>
              </w:rPr>
              <w:t>14 134 429</w:t>
            </w:r>
          </w:p>
        </w:tc>
        <w:tc>
          <w:tcPr>
            <w:tcW w:w="786" w:type="pct"/>
            <w:tcBorders>
              <w:top w:val="nil"/>
              <w:left w:val="nil"/>
              <w:bottom w:val="nil"/>
              <w:right w:val="nil"/>
            </w:tcBorders>
            <w:shd w:val="clear" w:color="auto" w:fill="auto"/>
            <w:noWrap/>
            <w:vAlign w:val="center"/>
            <w:hideMark/>
          </w:tcPr>
          <w:p w14:paraId="164FF8FD" w14:textId="77777777" w:rsidR="00AF40F5" w:rsidRPr="00AF40F5" w:rsidRDefault="00AF40F5" w:rsidP="00AF40F5">
            <w:pPr>
              <w:spacing w:line="240" w:lineRule="auto"/>
              <w:jc w:val="right"/>
              <w:rPr>
                <w:i/>
                <w:iCs/>
                <w:sz w:val="12"/>
                <w:szCs w:val="12"/>
              </w:rPr>
            </w:pPr>
            <w:r w:rsidRPr="00AF40F5">
              <w:rPr>
                <w:i/>
                <w:iCs/>
                <w:sz w:val="12"/>
                <w:szCs w:val="12"/>
              </w:rPr>
              <w:t>14 112 854,09</w:t>
            </w:r>
          </w:p>
        </w:tc>
        <w:tc>
          <w:tcPr>
            <w:tcW w:w="429" w:type="pct"/>
            <w:tcBorders>
              <w:top w:val="nil"/>
              <w:left w:val="nil"/>
              <w:bottom w:val="nil"/>
              <w:right w:val="nil"/>
            </w:tcBorders>
            <w:shd w:val="clear" w:color="auto" w:fill="auto"/>
            <w:noWrap/>
            <w:vAlign w:val="center"/>
            <w:hideMark/>
          </w:tcPr>
          <w:p w14:paraId="150FCF04" w14:textId="77777777" w:rsidR="00AF40F5" w:rsidRPr="00AF40F5" w:rsidRDefault="00AF40F5" w:rsidP="00AF40F5">
            <w:pPr>
              <w:spacing w:line="240" w:lineRule="auto"/>
              <w:jc w:val="right"/>
              <w:rPr>
                <w:i/>
                <w:iCs/>
                <w:sz w:val="12"/>
                <w:szCs w:val="12"/>
              </w:rPr>
            </w:pPr>
            <w:r w:rsidRPr="00AF40F5">
              <w:rPr>
                <w:i/>
                <w:iCs/>
                <w:sz w:val="12"/>
                <w:szCs w:val="12"/>
              </w:rPr>
              <w:t>99,8%</w:t>
            </w:r>
          </w:p>
        </w:tc>
      </w:tr>
      <w:tr w:rsidR="00AF40F5" w:rsidRPr="00AF40F5" w14:paraId="40A49F3B" w14:textId="77777777" w:rsidTr="009E3C63">
        <w:trPr>
          <w:trHeight w:val="85"/>
        </w:trPr>
        <w:tc>
          <w:tcPr>
            <w:tcW w:w="2730" w:type="pct"/>
            <w:tcBorders>
              <w:top w:val="nil"/>
              <w:left w:val="nil"/>
              <w:bottom w:val="nil"/>
              <w:right w:val="nil"/>
            </w:tcBorders>
            <w:shd w:val="clear" w:color="auto" w:fill="auto"/>
            <w:vAlign w:val="center"/>
            <w:hideMark/>
          </w:tcPr>
          <w:p w14:paraId="0E028537" w14:textId="77777777" w:rsidR="00AF40F5" w:rsidRPr="00AF40F5" w:rsidRDefault="00AF40F5" w:rsidP="00AF40F5">
            <w:pPr>
              <w:spacing w:line="240" w:lineRule="auto"/>
              <w:rPr>
                <w:i/>
                <w:iCs/>
                <w:sz w:val="12"/>
                <w:szCs w:val="12"/>
              </w:rPr>
            </w:pPr>
            <w:r w:rsidRPr="00AF40F5">
              <w:rPr>
                <w:i/>
                <w:iCs/>
                <w:sz w:val="12"/>
                <w:szCs w:val="12"/>
              </w:rPr>
              <w:t>- dodatkowe wynagrodzenie roczne</w:t>
            </w:r>
          </w:p>
        </w:tc>
        <w:tc>
          <w:tcPr>
            <w:tcW w:w="375" w:type="pct"/>
            <w:tcBorders>
              <w:top w:val="nil"/>
              <w:left w:val="nil"/>
              <w:bottom w:val="nil"/>
              <w:right w:val="nil"/>
            </w:tcBorders>
            <w:shd w:val="clear" w:color="auto" w:fill="auto"/>
            <w:vAlign w:val="center"/>
            <w:hideMark/>
          </w:tcPr>
          <w:p w14:paraId="11BD43E2"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24E1F1B8" w14:textId="77777777" w:rsidR="00AF40F5" w:rsidRPr="00AF40F5" w:rsidRDefault="00AF40F5" w:rsidP="00AF40F5">
            <w:pPr>
              <w:spacing w:line="240" w:lineRule="auto"/>
              <w:jc w:val="right"/>
              <w:rPr>
                <w:i/>
                <w:iCs/>
                <w:sz w:val="12"/>
                <w:szCs w:val="12"/>
              </w:rPr>
            </w:pPr>
            <w:r w:rsidRPr="00AF40F5">
              <w:rPr>
                <w:i/>
                <w:iCs/>
                <w:sz w:val="12"/>
                <w:szCs w:val="12"/>
              </w:rPr>
              <w:t>935 458</w:t>
            </w:r>
          </w:p>
        </w:tc>
        <w:tc>
          <w:tcPr>
            <w:tcW w:w="786" w:type="pct"/>
            <w:tcBorders>
              <w:top w:val="nil"/>
              <w:left w:val="nil"/>
              <w:bottom w:val="nil"/>
              <w:right w:val="nil"/>
            </w:tcBorders>
            <w:shd w:val="clear" w:color="auto" w:fill="auto"/>
            <w:noWrap/>
            <w:vAlign w:val="center"/>
            <w:hideMark/>
          </w:tcPr>
          <w:p w14:paraId="0B02F7AA" w14:textId="77777777" w:rsidR="00AF40F5" w:rsidRPr="00AF40F5" w:rsidRDefault="00AF40F5" w:rsidP="00AF40F5">
            <w:pPr>
              <w:spacing w:line="240" w:lineRule="auto"/>
              <w:jc w:val="right"/>
              <w:rPr>
                <w:i/>
                <w:iCs/>
                <w:sz w:val="12"/>
                <w:szCs w:val="12"/>
              </w:rPr>
            </w:pPr>
            <w:r w:rsidRPr="00AF40F5">
              <w:rPr>
                <w:i/>
                <w:iCs/>
                <w:sz w:val="12"/>
                <w:szCs w:val="12"/>
              </w:rPr>
              <w:t>935 457,24</w:t>
            </w:r>
          </w:p>
        </w:tc>
        <w:tc>
          <w:tcPr>
            <w:tcW w:w="429" w:type="pct"/>
            <w:tcBorders>
              <w:top w:val="nil"/>
              <w:left w:val="nil"/>
              <w:bottom w:val="nil"/>
              <w:right w:val="nil"/>
            </w:tcBorders>
            <w:shd w:val="clear" w:color="auto" w:fill="auto"/>
            <w:noWrap/>
            <w:vAlign w:val="center"/>
            <w:hideMark/>
          </w:tcPr>
          <w:p w14:paraId="0BE3E3BE"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4AA036F1" w14:textId="77777777" w:rsidTr="009E3C63">
        <w:trPr>
          <w:trHeight w:val="85"/>
        </w:trPr>
        <w:tc>
          <w:tcPr>
            <w:tcW w:w="2730" w:type="pct"/>
            <w:tcBorders>
              <w:top w:val="nil"/>
              <w:left w:val="nil"/>
              <w:bottom w:val="nil"/>
              <w:right w:val="nil"/>
            </w:tcBorders>
            <w:shd w:val="clear" w:color="auto" w:fill="auto"/>
            <w:vAlign w:val="center"/>
            <w:hideMark/>
          </w:tcPr>
          <w:p w14:paraId="067D5E8C" w14:textId="77777777" w:rsidR="00AF40F5" w:rsidRPr="00AF40F5" w:rsidRDefault="00AF40F5" w:rsidP="00AF40F5">
            <w:pPr>
              <w:spacing w:line="240" w:lineRule="auto"/>
              <w:rPr>
                <w:i/>
                <w:iCs/>
                <w:sz w:val="12"/>
                <w:szCs w:val="12"/>
              </w:rPr>
            </w:pPr>
            <w:r w:rsidRPr="00AF40F5">
              <w:rPr>
                <w:i/>
                <w:iCs/>
                <w:sz w:val="12"/>
                <w:szCs w:val="12"/>
              </w:rPr>
              <w:t>- wynagrodzenia bezosobowe</w:t>
            </w:r>
          </w:p>
        </w:tc>
        <w:tc>
          <w:tcPr>
            <w:tcW w:w="375" w:type="pct"/>
            <w:tcBorders>
              <w:top w:val="nil"/>
              <w:left w:val="nil"/>
              <w:bottom w:val="nil"/>
              <w:right w:val="nil"/>
            </w:tcBorders>
            <w:shd w:val="clear" w:color="auto" w:fill="auto"/>
            <w:vAlign w:val="center"/>
            <w:hideMark/>
          </w:tcPr>
          <w:p w14:paraId="12A0D89C"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3FA2918B" w14:textId="77777777" w:rsidR="00AF40F5" w:rsidRPr="00AF40F5" w:rsidRDefault="00AF40F5" w:rsidP="00AF40F5">
            <w:pPr>
              <w:spacing w:line="240" w:lineRule="auto"/>
              <w:jc w:val="right"/>
              <w:rPr>
                <w:i/>
                <w:iCs/>
                <w:sz w:val="12"/>
                <w:szCs w:val="12"/>
              </w:rPr>
            </w:pPr>
            <w:r w:rsidRPr="00AF40F5">
              <w:rPr>
                <w:i/>
                <w:iCs/>
                <w:sz w:val="12"/>
                <w:szCs w:val="12"/>
              </w:rPr>
              <w:t>15 570</w:t>
            </w:r>
          </w:p>
        </w:tc>
        <w:tc>
          <w:tcPr>
            <w:tcW w:w="786" w:type="pct"/>
            <w:tcBorders>
              <w:top w:val="nil"/>
              <w:left w:val="nil"/>
              <w:bottom w:val="nil"/>
              <w:right w:val="nil"/>
            </w:tcBorders>
            <w:shd w:val="clear" w:color="auto" w:fill="auto"/>
            <w:noWrap/>
            <w:vAlign w:val="center"/>
            <w:hideMark/>
          </w:tcPr>
          <w:p w14:paraId="5AB6562A" w14:textId="77777777" w:rsidR="00AF40F5" w:rsidRPr="00AF40F5" w:rsidRDefault="00AF40F5" w:rsidP="00AF40F5">
            <w:pPr>
              <w:spacing w:line="240" w:lineRule="auto"/>
              <w:jc w:val="right"/>
              <w:rPr>
                <w:i/>
                <w:iCs/>
                <w:sz w:val="12"/>
                <w:szCs w:val="12"/>
              </w:rPr>
            </w:pPr>
            <w:r w:rsidRPr="00AF40F5">
              <w:rPr>
                <w:i/>
                <w:iCs/>
                <w:sz w:val="12"/>
                <w:szCs w:val="12"/>
              </w:rPr>
              <w:t>15 567,16</w:t>
            </w:r>
          </w:p>
        </w:tc>
        <w:tc>
          <w:tcPr>
            <w:tcW w:w="429" w:type="pct"/>
            <w:tcBorders>
              <w:top w:val="nil"/>
              <w:left w:val="nil"/>
              <w:bottom w:val="nil"/>
              <w:right w:val="nil"/>
            </w:tcBorders>
            <w:shd w:val="clear" w:color="auto" w:fill="auto"/>
            <w:noWrap/>
            <w:vAlign w:val="center"/>
            <w:hideMark/>
          </w:tcPr>
          <w:p w14:paraId="20146CD7"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783F75DD" w14:textId="77777777" w:rsidTr="009E3C63">
        <w:trPr>
          <w:trHeight w:val="85"/>
        </w:trPr>
        <w:tc>
          <w:tcPr>
            <w:tcW w:w="2730" w:type="pct"/>
            <w:tcBorders>
              <w:top w:val="nil"/>
              <w:left w:val="nil"/>
              <w:bottom w:val="nil"/>
              <w:right w:val="nil"/>
            </w:tcBorders>
            <w:shd w:val="clear" w:color="auto" w:fill="auto"/>
            <w:vAlign w:val="center"/>
            <w:hideMark/>
          </w:tcPr>
          <w:p w14:paraId="7F689649" w14:textId="77777777" w:rsidR="00AF40F5" w:rsidRPr="00AF40F5" w:rsidRDefault="00AF40F5" w:rsidP="00AF40F5">
            <w:pPr>
              <w:spacing w:line="240" w:lineRule="auto"/>
              <w:rPr>
                <w:i/>
                <w:iCs/>
                <w:sz w:val="12"/>
                <w:szCs w:val="12"/>
              </w:rPr>
            </w:pPr>
            <w:r w:rsidRPr="00AF40F5">
              <w:rPr>
                <w:i/>
                <w:iCs/>
                <w:sz w:val="12"/>
                <w:szCs w:val="12"/>
              </w:rPr>
              <w:t>- pochodne od wynagrodzeń</w:t>
            </w:r>
          </w:p>
        </w:tc>
        <w:tc>
          <w:tcPr>
            <w:tcW w:w="375" w:type="pct"/>
            <w:tcBorders>
              <w:top w:val="nil"/>
              <w:left w:val="nil"/>
              <w:bottom w:val="nil"/>
              <w:right w:val="nil"/>
            </w:tcBorders>
            <w:shd w:val="clear" w:color="auto" w:fill="auto"/>
            <w:vAlign w:val="center"/>
            <w:hideMark/>
          </w:tcPr>
          <w:p w14:paraId="6A5A6D72"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2A25A33B" w14:textId="77777777" w:rsidR="00AF40F5" w:rsidRPr="00AF40F5" w:rsidRDefault="00AF40F5" w:rsidP="00AF40F5">
            <w:pPr>
              <w:spacing w:line="240" w:lineRule="auto"/>
              <w:jc w:val="right"/>
              <w:rPr>
                <w:i/>
                <w:iCs/>
                <w:sz w:val="12"/>
                <w:szCs w:val="12"/>
              </w:rPr>
            </w:pPr>
            <w:r w:rsidRPr="00AF40F5">
              <w:rPr>
                <w:i/>
                <w:iCs/>
                <w:sz w:val="12"/>
                <w:szCs w:val="12"/>
              </w:rPr>
              <w:t>2 770 898</w:t>
            </w:r>
          </w:p>
        </w:tc>
        <w:tc>
          <w:tcPr>
            <w:tcW w:w="786" w:type="pct"/>
            <w:tcBorders>
              <w:top w:val="nil"/>
              <w:left w:val="nil"/>
              <w:bottom w:val="nil"/>
              <w:right w:val="nil"/>
            </w:tcBorders>
            <w:shd w:val="clear" w:color="auto" w:fill="auto"/>
            <w:noWrap/>
            <w:vAlign w:val="center"/>
            <w:hideMark/>
          </w:tcPr>
          <w:p w14:paraId="00F3C8BB" w14:textId="77777777" w:rsidR="00AF40F5" w:rsidRPr="00AF40F5" w:rsidRDefault="00AF40F5" w:rsidP="00AF40F5">
            <w:pPr>
              <w:spacing w:line="240" w:lineRule="auto"/>
              <w:jc w:val="right"/>
              <w:rPr>
                <w:i/>
                <w:iCs/>
                <w:sz w:val="12"/>
                <w:szCs w:val="12"/>
              </w:rPr>
            </w:pPr>
            <w:r w:rsidRPr="00AF40F5">
              <w:rPr>
                <w:i/>
                <w:iCs/>
                <w:sz w:val="12"/>
                <w:szCs w:val="12"/>
              </w:rPr>
              <w:t>2 761 347,95</w:t>
            </w:r>
          </w:p>
        </w:tc>
        <w:tc>
          <w:tcPr>
            <w:tcW w:w="429" w:type="pct"/>
            <w:tcBorders>
              <w:top w:val="nil"/>
              <w:left w:val="nil"/>
              <w:bottom w:val="nil"/>
              <w:right w:val="nil"/>
            </w:tcBorders>
            <w:shd w:val="clear" w:color="auto" w:fill="auto"/>
            <w:noWrap/>
            <w:vAlign w:val="center"/>
            <w:hideMark/>
          </w:tcPr>
          <w:p w14:paraId="23686D8D" w14:textId="77777777" w:rsidR="00AF40F5" w:rsidRPr="00AF40F5" w:rsidRDefault="00AF40F5" w:rsidP="00AF40F5">
            <w:pPr>
              <w:spacing w:line="240" w:lineRule="auto"/>
              <w:jc w:val="right"/>
              <w:rPr>
                <w:i/>
                <w:iCs/>
                <w:sz w:val="12"/>
                <w:szCs w:val="12"/>
              </w:rPr>
            </w:pPr>
            <w:r w:rsidRPr="00AF40F5">
              <w:rPr>
                <w:i/>
                <w:iCs/>
                <w:sz w:val="12"/>
                <w:szCs w:val="12"/>
              </w:rPr>
              <w:t>99,7%</w:t>
            </w:r>
          </w:p>
        </w:tc>
      </w:tr>
      <w:tr w:rsidR="00AF40F5" w:rsidRPr="00AF40F5" w14:paraId="703D60C0" w14:textId="77777777" w:rsidTr="009E3C63">
        <w:trPr>
          <w:trHeight w:val="85"/>
        </w:trPr>
        <w:tc>
          <w:tcPr>
            <w:tcW w:w="2730" w:type="pct"/>
            <w:tcBorders>
              <w:top w:val="nil"/>
              <w:left w:val="nil"/>
              <w:bottom w:val="nil"/>
              <w:right w:val="nil"/>
            </w:tcBorders>
            <w:shd w:val="clear" w:color="auto" w:fill="auto"/>
            <w:vAlign w:val="center"/>
            <w:hideMark/>
          </w:tcPr>
          <w:p w14:paraId="35999B1B"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vAlign w:val="center"/>
            <w:hideMark/>
          </w:tcPr>
          <w:p w14:paraId="60E027C2"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2622C3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B474C0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3C0FF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13666A0" w14:textId="77777777" w:rsidTr="009E3C63">
        <w:trPr>
          <w:trHeight w:val="85"/>
        </w:trPr>
        <w:tc>
          <w:tcPr>
            <w:tcW w:w="2730" w:type="pct"/>
            <w:tcBorders>
              <w:top w:val="nil"/>
              <w:left w:val="nil"/>
              <w:bottom w:val="nil"/>
              <w:right w:val="nil"/>
            </w:tcBorders>
            <w:shd w:val="clear" w:color="auto" w:fill="auto"/>
            <w:vAlign w:val="center"/>
            <w:hideMark/>
          </w:tcPr>
          <w:p w14:paraId="7DB5A6C6" w14:textId="77777777" w:rsidR="00AF40F5" w:rsidRPr="00AF40F5" w:rsidRDefault="00AF40F5" w:rsidP="00AF40F5">
            <w:pPr>
              <w:spacing w:line="240" w:lineRule="auto"/>
              <w:jc w:val="both"/>
              <w:rPr>
                <w:sz w:val="12"/>
                <w:szCs w:val="12"/>
              </w:rPr>
            </w:pPr>
            <w:r w:rsidRPr="00AF40F5">
              <w:rPr>
                <w:sz w:val="12"/>
                <w:szCs w:val="12"/>
              </w:rPr>
              <w:t>inne wydatki:</w:t>
            </w:r>
          </w:p>
        </w:tc>
        <w:tc>
          <w:tcPr>
            <w:tcW w:w="375" w:type="pct"/>
            <w:tcBorders>
              <w:top w:val="nil"/>
              <w:left w:val="nil"/>
              <w:bottom w:val="nil"/>
              <w:right w:val="nil"/>
            </w:tcBorders>
            <w:shd w:val="clear" w:color="auto" w:fill="auto"/>
            <w:vAlign w:val="center"/>
            <w:hideMark/>
          </w:tcPr>
          <w:p w14:paraId="3CCBF20A"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77114A10" w14:textId="77777777" w:rsidR="00AF40F5" w:rsidRPr="00AF40F5" w:rsidRDefault="00AF40F5" w:rsidP="00AF40F5">
            <w:pPr>
              <w:spacing w:line="240" w:lineRule="auto"/>
              <w:jc w:val="right"/>
              <w:rPr>
                <w:sz w:val="12"/>
                <w:szCs w:val="12"/>
              </w:rPr>
            </w:pPr>
            <w:r w:rsidRPr="00AF40F5">
              <w:rPr>
                <w:sz w:val="12"/>
                <w:szCs w:val="12"/>
              </w:rPr>
              <w:t>1 655 111</w:t>
            </w:r>
          </w:p>
        </w:tc>
        <w:tc>
          <w:tcPr>
            <w:tcW w:w="786" w:type="pct"/>
            <w:tcBorders>
              <w:top w:val="nil"/>
              <w:left w:val="nil"/>
              <w:bottom w:val="nil"/>
              <w:right w:val="nil"/>
            </w:tcBorders>
            <w:shd w:val="clear" w:color="auto" w:fill="auto"/>
            <w:noWrap/>
            <w:vAlign w:val="center"/>
            <w:hideMark/>
          </w:tcPr>
          <w:p w14:paraId="6D533F3F" w14:textId="77777777" w:rsidR="00AF40F5" w:rsidRPr="00AF40F5" w:rsidRDefault="00AF40F5" w:rsidP="00AF40F5">
            <w:pPr>
              <w:spacing w:line="240" w:lineRule="auto"/>
              <w:jc w:val="right"/>
              <w:rPr>
                <w:sz w:val="12"/>
                <w:szCs w:val="12"/>
              </w:rPr>
            </w:pPr>
            <w:r w:rsidRPr="00AF40F5">
              <w:rPr>
                <w:sz w:val="12"/>
                <w:szCs w:val="12"/>
              </w:rPr>
              <w:t>1 622 920,26</w:t>
            </w:r>
          </w:p>
        </w:tc>
        <w:tc>
          <w:tcPr>
            <w:tcW w:w="429" w:type="pct"/>
            <w:tcBorders>
              <w:top w:val="nil"/>
              <w:left w:val="nil"/>
              <w:bottom w:val="nil"/>
              <w:right w:val="nil"/>
            </w:tcBorders>
            <w:shd w:val="clear" w:color="auto" w:fill="auto"/>
            <w:noWrap/>
            <w:vAlign w:val="center"/>
            <w:hideMark/>
          </w:tcPr>
          <w:p w14:paraId="2DAE4268" w14:textId="77777777" w:rsidR="00AF40F5" w:rsidRPr="00AF40F5" w:rsidRDefault="00AF40F5" w:rsidP="00AF40F5">
            <w:pPr>
              <w:spacing w:line="240" w:lineRule="auto"/>
              <w:jc w:val="right"/>
              <w:rPr>
                <w:sz w:val="12"/>
                <w:szCs w:val="12"/>
              </w:rPr>
            </w:pPr>
            <w:r w:rsidRPr="00AF40F5">
              <w:rPr>
                <w:sz w:val="12"/>
                <w:szCs w:val="12"/>
              </w:rPr>
              <w:t>98,1%</w:t>
            </w:r>
          </w:p>
        </w:tc>
      </w:tr>
      <w:tr w:rsidR="00AF40F5" w:rsidRPr="00AF40F5" w14:paraId="6B9DD2DF" w14:textId="77777777" w:rsidTr="009E3C63">
        <w:trPr>
          <w:trHeight w:val="85"/>
        </w:trPr>
        <w:tc>
          <w:tcPr>
            <w:tcW w:w="2730" w:type="pct"/>
            <w:tcBorders>
              <w:top w:val="nil"/>
              <w:left w:val="nil"/>
              <w:bottom w:val="nil"/>
              <w:right w:val="nil"/>
            </w:tcBorders>
            <w:shd w:val="clear" w:color="auto" w:fill="auto"/>
            <w:vAlign w:val="center"/>
            <w:hideMark/>
          </w:tcPr>
          <w:p w14:paraId="6F0BCF9B" w14:textId="77777777" w:rsidR="00AF40F5" w:rsidRPr="00AF40F5" w:rsidRDefault="00AF40F5" w:rsidP="00AF40F5">
            <w:pPr>
              <w:spacing w:line="240" w:lineRule="auto"/>
              <w:jc w:val="both"/>
              <w:rPr>
                <w:sz w:val="12"/>
                <w:szCs w:val="12"/>
              </w:rPr>
            </w:pPr>
            <w:r w:rsidRPr="00AF40F5">
              <w:rPr>
                <w:sz w:val="12"/>
                <w:szCs w:val="12"/>
              </w:rPr>
              <w:t>zakup usług pozostałych</w:t>
            </w:r>
          </w:p>
        </w:tc>
        <w:tc>
          <w:tcPr>
            <w:tcW w:w="375" w:type="pct"/>
            <w:tcBorders>
              <w:top w:val="nil"/>
              <w:left w:val="nil"/>
              <w:bottom w:val="nil"/>
              <w:right w:val="nil"/>
            </w:tcBorders>
            <w:shd w:val="clear" w:color="auto" w:fill="auto"/>
            <w:vAlign w:val="center"/>
            <w:hideMark/>
          </w:tcPr>
          <w:p w14:paraId="33285217"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2CE1FBAC" w14:textId="77777777" w:rsidR="00AF40F5" w:rsidRPr="00AF40F5" w:rsidRDefault="00AF40F5" w:rsidP="00AF40F5">
            <w:pPr>
              <w:spacing w:line="240" w:lineRule="auto"/>
              <w:jc w:val="right"/>
              <w:rPr>
                <w:sz w:val="12"/>
                <w:szCs w:val="12"/>
              </w:rPr>
            </w:pPr>
            <w:r w:rsidRPr="00AF40F5">
              <w:rPr>
                <w:sz w:val="12"/>
                <w:szCs w:val="12"/>
              </w:rPr>
              <w:t>418 198</w:t>
            </w:r>
          </w:p>
        </w:tc>
        <w:tc>
          <w:tcPr>
            <w:tcW w:w="786" w:type="pct"/>
            <w:tcBorders>
              <w:top w:val="nil"/>
              <w:left w:val="nil"/>
              <w:bottom w:val="nil"/>
              <w:right w:val="nil"/>
            </w:tcBorders>
            <w:shd w:val="clear" w:color="auto" w:fill="auto"/>
            <w:noWrap/>
            <w:vAlign w:val="center"/>
            <w:hideMark/>
          </w:tcPr>
          <w:p w14:paraId="7480BB9D" w14:textId="77777777" w:rsidR="00AF40F5" w:rsidRPr="00AF40F5" w:rsidRDefault="00AF40F5" w:rsidP="00AF40F5">
            <w:pPr>
              <w:spacing w:line="240" w:lineRule="auto"/>
              <w:jc w:val="right"/>
              <w:rPr>
                <w:sz w:val="12"/>
                <w:szCs w:val="12"/>
              </w:rPr>
            </w:pPr>
            <w:r w:rsidRPr="00AF40F5">
              <w:rPr>
                <w:sz w:val="12"/>
                <w:szCs w:val="12"/>
              </w:rPr>
              <w:t>400 175,14</w:t>
            </w:r>
          </w:p>
        </w:tc>
        <w:tc>
          <w:tcPr>
            <w:tcW w:w="429" w:type="pct"/>
            <w:tcBorders>
              <w:top w:val="nil"/>
              <w:left w:val="nil"/>
              <w:bottom w:val="nil"/>
              <w:right w:val="nil"/>
            </w:tcBorders>
            <w:shd w:val="clear" w:color="auto" w:fill="auto"/>
            <w:noWrap/>
            <w:vAlign w:val="center"/>
            <w:hideMark/>
          </w:tcPr>
          <w:p w14:paraId="09AA76D7" w14:textId="77777777" w:rsidR="00AF40F5" w:rsidRPr="00AF40F5" w:rsidRDefault="00AF40F5" w:rsidP="00AF40F5">
            <w:pPr>
              <w:spacing w:line="240" w:lineRule="auto"/>
              <w:jc w:val="right"/>
              <w:rPr>
                <w:sz w:val="12"/>
                <w:szCs w:val="12"/>
              </w:rPr>
            </w:pPr>
            <w:r w:rsidRPr="00AF40F5">
              <w:rPr>
                <w:sz w:val="12"/>
                <w:szCs w:val="12"/>
              </w:rPr>
              <w:t>95,7%</w:t>
            </w:r>
          </w:p>
        </w:tc>
      </w:tr>
      <w:tr w:rsidR="00AF40F5" w:rsidRPr="00AF40F5" w14:paraId="03BF69A3" w14:textId="77777777" w:rsidTr="009E3C63">
        <w:trPr>
          <w:trHeight w:val="85"/>
        </w:trPr>
        <w:tc>
          <w:tcPr>
            <w:tcW w:w="2730" w:type="pct"/>
            <w:tcBorders>
              <w:top w:val="nil"/>
              <w:left w:val="nil"/>
              <w:bottom w:val="nil"/>
              <w:right w:val="nil"/>
            </w:tcBorders>
            <w:shd w:val="clear" w:color="auto" w:fill="auto"/>
            <w:vAlign w:val="center"/>
            <w:hideMark/>
          </w:tcPr>
          <w:p w14:paraId="20AF9AC4" w14:textId="77777777" w:rsidR="00AF40F5" w:rsidRPr="00AF40F5" w:rsidRDefault="00AF40F5" w:rsidP="00AF40F5">
            <w:pPr>
              <w:spacing w:line="240" w:lineRule="auto"/>
              <w:jc w:val="both"/>
              <w:rPr>
                <w:sz w:val="12"/>
                <w:szCs w:val="12"/>
              </w:rPr>
            </w:pPr>
            <w:r w:rsidRPr="00AF40F5">
              <w:rPr>
                <w:sz w:val="12"/>
                <w:szCs w:val="12"/>
              </w:rPr>
              <w:t>zakup materiałów i wyposażenia</w:t>
            </w:r>
          </w:p>
        </w:tc>
        <w:tc>
          <w:tcPr>
            <w:tcW w:w="375" w:type="pct"/>
            <w:tcBorders>
              <w:top w:val="nil"/>
              <w:left w:val="nil"/>
              <w:bottom w:val="nil"/>
              <w:right w:val="nil"/>
            </w:tcBorders>
            <w:shd w:val="clear" w:color="auto" w:fill="auto"/>
            <w:vAlign w:val="center"/>
            <w:hideMark/>
          </w:tcPr>
          <w:p w14:paraId="0BD11E75"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708A2C64" w14:textId="77777777" w:rsidR="00AF40F5" w:rsidRPr="00AF40F5" w:rsidRDefault="00AF40F5" w:rsidP="00AF40F5">
            <w:pPr>
              <w:spacing w:line="240" w:lineRule="auto"/>
              <w:jc w:val="right"/>
              <w:rPr>
                <w:sz w:val="12"/>
                <w:szCs w:val="12"/>
              </w:rPr>
            </w:pPr>
            <w:r w:rsidRPr="00AF40F5">
              <w:rPr>
                <w:sz w:val="12"/>
                <w:szCs w:val="12"/>
              </w:rPr>
              <w:t>360 830</w:t>
            </w:r>
          </w:p>
        </w:tc>
        <w:tc>
          <w:tcPr>
            <w:tcW w:w="786" w:type="pct"/>
            <w:tcBorders>
              <w:top w:val="nil"/>
              <w:left w:val="nil"/>
              <w:bottom w:val="nil"/>
              <w:right w:val="nil"/>
            </w:tcBorders>
            <w:shd w:val="clear" w:color="auto" w:fill="auto"/>
            <w:noWrap/>
            <w:vAlign w:val="center"/>
            <w:hideMark/>
          </w:tcPr>
          <w:p w14:paraId="7FD5F9E0" w14:textId="77777777" w:rsidR="00AF40F5" w:rsidRPr="00AF40F5" w:rsidRDefault="00AF40F5" w:rsidP="00AF40F5">
            <w:pPr>
              <w:spacing w:line="240" w:lineRule="auto"/>
              <w:jc w:val="right"/>
              <w:rPr>
                <w:sz w:val="12"/>
                <w:szCs w:val="12"/>
              </w:rPr>
            </w:pPr>
            <w:r w:rsidRPr="00AF40F5">
              <w:rPr>
                <w:sz w:val="12"/>
                <w:szCs w:val="12"/>
              </w:rPr>
              <w:t>359 259,56</w:t>
            </w:r>
          </w:p>
        </w:tc>
        <w:tc>
          <w:tcPr>
            <w:tcW w:w="429" w:type="pct"/>
            <w:tcBorders>
              <w:top w:val="nil"/>
              <w:left w:val="nil"/>
              <w:bottom w:val="nil"/>
              <w:right w:val="nil"/>
            </w:tcBorders>
            <w:shd w:val="clear" w:color="auto" w:fill="auto"/>
            <w:noWrap/>
            <w:vAlign w:val="center"/>
            <w:hideMark/>
          </w:tcPr>
          <w:p w14:paraId="4EE008D3" w14:textId="77777777" w:rsidR="00AF40F5" w:rsidRPr="00AF40F5" w:rsidRDefault="00AF40F5" w:rsidP="00AF40F5">
            <w:pPr>
              <w:spacing w:line="240" w:lineRule="auto"/>
              <w:jc w:val="right"/>
              <w:rPr>
                <w:sz w:val="12"/>
                <w:szCs w:val="12"/>
              </w:rPr>
            </w:pPr>
            <w:r w:rsidRPr="00AF40F5">
              <w:rPr>
                <w:sz w:val="12"/>
                <w:szCs w:val="12"/>
              </w:rPr>
              <w:t>99,6%</w:t>
            </w:r>
          </w:p>
        </w:tc>
      </w:tr>
      <w:tr w:rsidR="00AF40F5" w:rsidRPr="00AF40F5" w14:paraId="39464757" w14:textId="77777777" w:rsidTr="009E3C63">
        <w:trPr>
          <w:trHeight w:val="85"/>
        </w:trPr>
        <w:tc>
          <w:tcPr>
            <w:tcW w:w="2730" w:type="pct"/>
            <w:tcBorders>
              <w:top w:val="nil"/>
              <w:left w:val="nil"/>
              <w:bottom w:val="nil"/>
              <w:right w:val="nil"/>
            </w:tcBorders>
            <w:shd w:val="clear" w:color="auto" w:fill="auto"/>
            <w:vAlign w:val="center"/>
            <w:hideMark/>
          </w:tcPr>
          <w:p w14:paraId="614443AA" w14:textId="77777777" w:rsidR="00AF40F5" w:rsidRPr="00AF40F5" w:rsidRDefault="00AF40F5" w:rsidP="00AF40F5">
            <w:pPr>
              <w:spacing w:line="240" w:lineRule="auto"/>
              <w:jc w:val="both"/>
              <w:rPr>
                <w:sz w:val="12"/>
                <w:szCs w:val="12"/>
              </w:rPr>
            </w:pPr>
            <w:r w:rsidRPr="00AF40F5">
              <w:rPr>
                <w:sz w:val="12"/>
                <w:szCs w:val="12"/>
              </w:rPr>
              <w:t>odpisy na zakładowy fundusz świadczeń socjalnych</w:t>
            </w:r>
          </w:p>
        </w:tc>
        <w:tc>
          <w:tcPr>
            <w:tcW w:w="375" w:type="pct"/>
            <w:tcBorders>
              <w:top w:val="nil"/>
              <w:left w:val="nil"/>
              <w:bottom w:val="nil"/>
              <w:right w:val="nil"/>
            </w:tcBorders>
            <w:shd w:val="clear" w:color="auto" w:fill="auto"/>
            <w:vAlign w:val="center"/>
            <w:hideMark/>
          </w:tcPr>
          <w:p w14:paraId="12E4CC78"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6E84C6CC" w14:textId="77777777" w:rsidR="00AF40F5" w:rsidRPr="00AF40F5" w:rsidRDefault="00AF40F5" w:rsidP="00AF40F5">
            <w:pPr>
              <w:spacing w:line="240" w:lineRule="auto"/>
              <w:jc w:val="right"/>
              <w:rPr>
                <w:sz w:val="12"/>
                <w:szCs w:val="12"/>
              </w:rPr>
            </w:pPr>
            <w:r w:rsidRPr="00AF40F5">
              <w:rPr>
                <w:sz w:val="12"/>
                <w:szCs w:val="12"/>
              </w:rPr>
              <w:t>314 090</w:t>
            </w:r>
          </w:p>
        </w:tc>
        <w:tc>
          <w:tcPr>
            <w:tcW w:w="786" w:type="pct"/>
            <w:tcBorders>
              <w:top w:val="nil"/>
              <w:left w:val="nil"/>
              <w:bottom w:val="nil"/>
              <w:right w:val="nil"/>
            </w:tcBorders>
            <w:shd w:val="clear" w:color="auto" w:fill="auto"/>
            <w:noWrap/>
            <w:vAlign w:val="center"/>
            <w:hideMark/>
          </w:tcPr>
          <w:p w14:paraId="76CB6A94" w14:textId="77777777" w:rsidR="00AF40F5" w:rsidRPr="00AF40F5" w:rsidRDefault="00AF40F5" w:rsidP="00AF40F5">
            <w:pPr>
              <w:spacing w:line="240" w:lineRule="auto"/>
              <w:jc w:val="right"/>
              <w:rPr>
                <w:sz w:val="12"/>
                <w:szCs w:val="12"/>
              </w:rPr>
            </w:pPr>
            <w:r w:rsidRPr="00AF40F5">
              <w:rPr>
                <w:sz w:val="12"/>
                <w:szCs w:val="12"/>
              </w:rPr>
              <w:t>313 761,06</w:t>
            </w:r>
          </w:p>
        </w:tc>
        <w:tc>
          <w:tcPr>
            <w:tcW w:w="429" w:type="pct"/>
            <w:tcBorders>
              <w:top w:val="nil"/>
              <w:left w:val="nil"/>
              <w:bottom w:val="nil"/>
              <w:right w:val="nil"/>
            </w:tcBorders>
            <w:shd w:val="clear" w:color="auto" w:fill="auto"/>
            <w:noWrap/>
            <w:vAlign w:val="center"/>
            <w:hideMark/>
          </w:tcPr>
          <w:p w14:paraId="74C4B450"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1968556E" w14:textId="77777777" w:rsidTr="009E3C63">
        <w:trPr>
          <w:trHeight w:val="85"/>
        </w:trPr>
        <w:tc>
          <w:tcPr>
            <w:tcW w:w="2730" w:type="pct"/>
            <w:tcBorders>
              <w:top w:val="nil"/>
              <w:left w:val="nil"/>
              <w:bottom w:val="nil"/>
              <w:right w:val="nil"/>
            </w:tcBorders>
            <w:shd w:val="clear" w:color="auto" w:fill="auto"/>
            <w:vAlign w:val="center"/>
            <w:hideMark/>
          </w:tcPr>
          <w:p w14:paraId="582BAC32" w14:textId="77777777" w:rsidR="00AF40F5" w:rsidRPr="00AF40F5" w:rsidRDefault="00AF40F5" w:rsidP="00AF40F5">
            <w:pPr>
              <w:spacing w:line="240" w:lineRule="auto"/>
              <w:jc w:val="both"/>
              <w:rPr>
                <w:sz w:val="12"/>
                <w:szCs w:val="12"/>
              </w:rPr>
            </w:pPr>
            <w:r w:rsidRPr="00AF40F5">
              <w:rPr>
                <w:sz w:val="12"/>
                <w:szCs w:val="12"/>
              </w:rPr>
              <w:t>zakup energii</w:t>
            </w:r>
          </w:p>
        </w:tc>
        <w:tc>
          <w:tcPr>
            <w:tcW w:w="375" w:type="pct"/>
            <w:tcBorders>
              <w:top w:val="nil"/>
              <w:left w:val="nil"/>
              <w:bottom w:val="nil"/>
              <w:right w:val="nil"/>
            </w:tcBorders>
            <w:shd w:val="clear" w:color="auto" w:fill="auto"/>
            <w:vAlign w:val="center"/>
            <w:hideMark/>
          </w:tcPr>
          <w:p w14:paraId="1E79E0F8"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44B845A9" w14:textId="77777777" w:rsidR="00AF40F5" w:rsidRPr="00AF40F5" w:rsidRDefault="00AF40F5" w:rsidP="00AF40F5">
            <w:pPr>
              <w:spacing w:line="240" w:lineRule="auto"/>
              <w:jc w:val="right"/>
              <w:rPr>
                <w:sz w:val="12"/>
                <w:szCs w:val="12"/>
              </w:rPr>
            </w:pPr>
            <w:r w:rsidRPr="00AF40F5">
              <w:rPr>
                <w:sz w:val="12"/>
                <w:szCs w:val="12"/>
              </w:rPr>
              <w:t>238 000</w:t>
            </w:r>
          </w:p>
        </w:tc>
        <w:tc>
          <w:tcPr>
            <w:tcW w:w="786" w:type="pct"/>
            <w:tcBorders>
              <w:top w:val="nil"/>
              <w:left w:val="nil"/>
              <w:bottom w:val="nil"/>
              <w:right w:val="nil"/>
            </w:tcBorders>
            <w:shd w:val="clear" w:color="auto" w:fill="auto"/>
            <w:noWrap/>
            <w:vAlign w:val="center"/>
            <w:hideMark/>
          </w:tcPr>
          <w:p w14:paraId="6C554DBE" w14:textId="77777777" w:rsidR="00AF40F5" w:rsidRPr="00AF40F5" w:rsidRDefault="00AF40F5" w:rsidP="00AF40F5">
            <w:pPr>
              <w:spacing w:line="240" w:lineRule="auto"/>
              <w:jc w:val="right"/>
              <w:rPr>
                <w:sz w:val="12"/>
                <w:szCs w:val="12"/>
              </w:rPr>
            </w:pPr>
            <w:r w:rsidRPr="00AF40F5">
              <w:rPr>
                <w:sz w:val="12"/>
                <w:szCs w:val="12"/>
              </w:rPr>
              <w:t>229 281,12</w:t>
            </w:r>
          </w:p>
        </w:tc>
        <w:tc>
          <w:tcPr>
            <w:tcW w:w="429" w:type="pct"/>
            <w:tcBorders>
              <w:top w:val="nil"/>
              <w:left w:val="nil"/>
              <w:bottom w:val="nil"/>
              <w:right w:val="nil"/>
            </w:tcBorders>
            <w:shd w:val="clear" w:color="auto" w:fill="auto"/>
            <w:noWrap/>
            <w:vAlign w:val="center"/>
            <w:hideMark/>
          </w:tcPr>
          <w:p w14:paraId="1F945AB3" w14:textId="77777777" w:rsidR="00AF40F5" w:rsidRPr="00AF40F5" w:rsidRDefault="00AF40F5" w:rsidP="00AF40F5">
            <w:pPr>
              <w:spacing w:line="240" w:lineRule="auto"/>
              <w:jc w:val="right"/>
              <w:rPr>
                <w:sz w:val="12"/>
                <w:szCs w:val="12"/>
              </w:rPr>
            </w:pPr>
            <w:r w:rsidRPr="00AF40F5">
              <w:rPr>
                <w:sz w:val="12"/>
                <w:szCs w:val="12"/>
              </w:rPr>
              <w:t>96,3%</w:t>
            </w:r>
          </w:p>
        </w:tc>
      </w:tr>
      <w:tr w:rsidR="00AF40F5" w:rsidRPr="00AF40F5" w14:paraId="11381878" w14:textId="77777777" w:rsidTr="009E3C63">
        <w:trPr>
          <w:trHeight w:val="85"/>
        </w:trPr>
        <w:tc>
          <w:tcPr>
            <w:tcW w:w="2730" w:type="pct"/>
            <w:tcBorders>
              <w:top w:val="nil"/>
              <w:left w:val="nil"/>
              <w:bottom w:val="nil"/>
              <w:right w:val="nil"/>
            </w:tcBorders>
            <w:shd w:val="clear" w:color="auto" w:fill="auto"/>
            <w:vAlign w:val="center"/>
            <w:hideMark/>
          </w:tcPr>
          <w:p w14:paraId="52A20C9D" w14:textId="77777777" w:rsidR="00AF40F5" w:rsidRPr="00AF40F5" w:rsidRDefault="00AF40F5" w:rsidP="00AF40F5">
            <w:pPr>
              <w:spacing w:line="240" w:lineRule="auto"/>
              <w:jc w:val="both"/>
              <w:rPr>
                <w:sz w:val="12"/>
                <w:szCs w:val="12"/>
              </w:rPr>
            </w:pPr>
            <w:r w:rsidRPr="00AF40F5">
              <w:rPr>
                <w:sz w:val="12"/>
                <w:szCs w:val="12"/>
              </w:rPr>
              <w:t>zakup usług remontowych</w:t>
            </w:r>
          </w:p>
        </w:tc>
        <w:tc>
          <w:tcPr>
            <w:tcW w:w="375" w:type="pct"/>
            <w:tcBorders>
              <w:top w:val="nil"/>
              <w:left w:val="nil"/>
              <w:bottom w:val="nil"/>
              <w:right w:val="nil"/>
            </w:tcBorders>
            <w:shd w:val="clear" w:color="auto" w:fill="auto"/>
            <w:vAlign w:val="center"/>
            <w:hideMark/>
          </w:tcPr>
          <w:p w14:paraId="2DCAD0F5"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58BF0C63" w14:textId="77777777" w:rsidR="00AF40F5" w:rsidRPr="00AF40F5" w:rsidRDefault="00AF40F5" w:rsidP="00AF40F5">
            <w:pPr>
              <w:spacing w:line="240" w:lineRule="auto"/>
              <w:jc w:val="right"/>
              <w:rPr>
                <w:sz w:val="12"/>
                <w:szCs w:val="12"/>
              </w:rPr>
            </w:pPr>
            <w:r w:rsidRPr="00AF40F5">
              <w:rPr>
                <w:sz w:val="12"/>
                <w:szCs w:val="12"/>
              </w:rPr>
              <w:t>76 449</w:t>
            </w:r>
          </w:p>
        </w:tc>
        <w:tc>
          <w:tcPr>
            <w:tcW w:w="786" w:type="pct"/>
            <w:tcBorders>
              <w:top w:val="nil"/>
              <w:left w:val="nil"/>
              <w:bottom w:val="nil"/>
              <w:right w:val="nil"/>
            </w:tcBorders>
            <w:shd w:val="clear" w:color="auto" w:fill="auto"/>
            <w:noWrap/>
            <w:vAlign w:val="center"/>
            <w:hideMark/>
          </w:tcPr>
          <w:p w14:paraId="344B1373" w14:textId="77777777" w:rsidR="00AF40F5" w:rsidRPr="00AF40F5" w:rsidRDefault="00AF40F5" w:rsidP="00AF40F5">
            <w:pPr>
              <w:spacing w:line="240" w:lineRule="auto"/>
              <w:jc w:val="right"/>
              <w:rPr>
                <w:sz w:val="12"/>
                <w:szCs w:val="12"/>
              </w:rPr>
            </w:pPr>
            <w:r w:rsidRPr="00AF40F5">
              <w:rPr>
                <w:sz w:val="12"/>
                <w:szCs w:val="12"/>
              </w:rPr>
              <w:t>75 388,21</w:t>
            </w:r>
          </w:p>
        </w:tc>
        <w:tc>
          <w:tcPr>
            <w:tcW w:w="429" w:type="pct"/>
            <w:tcBorders>
              <w:top w:val="nil"/>
              <w:left w:val="nil"/>
              <w:bottom w:val="nil"/>
              <w:right w:val="nil"/>
            </w:tcBorders>
            <w:shd w:val="clear" w:color="auto" w:fill="auto"/>
            <w:noWrap/>
            <w:vAlign w:val="center"/>
            <w:hideMark/>
          </w:tcPr>
          <w:p w14:paraId="3F35E251" w14:textId="77777777" w:rsidR="00AF40F5" w:rsidRPr="00AF40F5" w:rsidRDefault="00AF40F5" w:rsidP="00AF40F5">
            <w:pPr>
              <w:spacing w:line="240" w:lineRule="auto"/>
              <w:jc w:val="right"/>
              <w:rPr>
                <w:sz w:val="12"/>
                <w:szCs w:val="12"/>
              </w:rPr>
            </w:pPr>
            <w:r w:rsidRPr="00AF40F5">
              <w:rPr>
                <w:sz w:val="12"/>
                <w:szCs w:val="12"/>
              </w:rPr>
              <w:t>98,6%</w:t>
            </w:r>
          </w:p>
        </w:tc>
      </w:tr>
      <w:tr w:rsidR="00AF40F5" w:rsidRPr="00AF40F5" w14:paraId="64D4905B" w14:textId="77777777" w:rsidTr="009E3C63">
        <w:trPr>
          <w:trHeight w:val="85"/>
        </w:trPr>
        <w:tc>
          <w:tcPr>
            <w:tcW w:w="2730" w:type="pct"/>
            <w:tcBorders>
              <w:top w:val="nil"/>
              <w:left w:val="nil"/>
              <w:bottom w:val="nil"/>
              <w:right w:val="nil"/>
            </w:tcBorders>
            <w:shd w:val="clear" w:color="auto" w:fill="auto"/>
            <w:vAlign w:val="center"/>
            <w:hideMark/>
          </w:tcPr>
          <w:p w14:paraId="300F5B4F" w14:textId="77777777" w:rsidR="00AF40F5" w:rsidRPr="00AF40F5" w:rsidRDefault="00AF40F5" w:rsidP="00AF40F5">
            <w:pPr>
              <w:spacing w:line="240" w:lineRule="auto"/>
              <w:jc w:val="both"/>
              <w:rPr>
                <w:sz w:val="12"/>
                <w:szCs w:val="12"/>
              </w:rPr>
            </w:pPr>
            <w:r w:rsidRPr="00AF40F5">
              <w:rPr>
                <w:sz w:val="12"/>
                <w:szCs w:val="12"/>
              </w:rPr>
              <w:t>wydatki osobowe niezaliczone do wynagrodzeń</w:t>
            </w:r>
          </w:p>
        </w:tc>
        <w:tc>
          <w:tcPr>
            <w:tcW w:w="375" w:type="pct"/>
            <w:tcBorders>
              <w:top w:val="nil"/>
              <w:left w:val="nil"/>
              <w:bottom w:val="nil"/>
              <w:right w:val="nil"/>
            </w:tcBorders>
            <w:shd w:val="clear" w:color="auto" w:fill="auto"/>
            <w:vAlign w:val="center"/>
            <w:hideMark/>
          </w:tcPr>
          <w:p w14:paraId="582EA384"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1043D32D" w14:textId="77777777" w:rsidR="00AF40F5" w:rsidRPr="00AF40F5" w:rsidRDefault="00AF40F5" w:rsidP="00AF40F5">
            <w:pPr>
              <w:spacing w:line="240" w:lineRule="auto"/>
              <w:jc w:val="right"/>
              <w:rPr>
                <w:sz w:val="12"/>
                <w:szCs w:val="12"/>
              </w:rPr>
            </w:pPr>
            <w:r w:rsidRPr="00AF40F5">
              <w:rPr>
                <w:sz w:val="12"/>
                <w:szCs w:val="12"/>
              </w:rPr>
              <w:t>63 840</w:t>
            </w:r>
          </w:p>
        </w:tc>
        <w:tc>
          <w:tcPr>
            <w:tcW w:w="786" w:type="pct"/>
            <w:tcBorders>
              <w:top w:val="nil"/>
              <w:left w:val="nil"/>
              <w:bottom w:val="nil"/>
              <w:right w:val="nil"/>
            </w:tcBorders>
            <w:shd w:val="clear" w:color="auto" w:fill="auto"/>
            <w:noWrap/>
            <w:vAlign w:val="center"/>
            <w:hideMark/>
          </w:tcPr>
          <w:p w14:paraId="15091F1F" w14:textId="77777777" w:rsidR="00AF40F5" w:rsidRPr="00AF40F5" w:rsidRDefault="00AF40F5" w:rsidP="00AF40F5">
            <w:pPr>
              <w:spacing w:line="240" w:lineRule="auto"/>
              <w:jc w:val="right"/>
              <w:rPr>
                <w:sz w:val="12"/>
                <w:szCs w:val="12"/>
              </w:rPr>
            </w:pPr>
            <w:r w:rsidRPr="00AF40F5">
              <w:rPr>
                <w:sz w:val="12"/>
                <w:szCs w:val="12"/>
              </w:rPr>
              <w:t>63 662,56</w:t>
            </w:r>
          </w:p>
        </w:tc>
        <w:tc>
          <w:tcPr>
            <w:tcW w:w="429" w:type="pct"/>
            <w:tcBorders>
              <w:top w:val="nil"/>
              <w:left w:val="nil"/>
              <w:bottom w:val="nil"/>
              <w:right w:val="nil"/>
            </w:tcBorders>
            <w:shd w:val="clear" w:color="auto" w:fill="auto"/>
            <w:noWrap/>
            <w:vAlign w:val="center"/>
            <w:hideMark/>
          </w:tcPr>
          <w:p w14:paraId="19FB9D77" w14:textId="77777777" w:rsidR="00AF40F5" w:rsidRPr="00AF40F5" w:rsidRDefault="00AF40F5" w:rsidP="00AF40F5">
            <w:pPr>
              <w:spacing w:line="240" w:lineRule="auto"/>
              <w:jc w:val="right"/>
              <w:rPr>
                <w:sz w:val="12"/>
                <w:szCs w:val="12"/>
              </w:rPr>
            </w:pPr>
            <w:r w:rsidRPr="00AF40F5">
              <w:rPr>
                <w:sz w:val="12"/>
                <w:szCs w:val="12"/>
              </w:rPr>
              <w:t>99,7%</w:t>
            </w:r>
          </w:p>
        </w:tc>
      </w:tr>
      <w:tr w:rsidR="00AF40F5" w:rsidRPr="00AF40F5" w14:paraId="5F18A3EC" w14:textId="77777777" w:rsidTr="009E3C63">
        <w:trPr>
          <w:trHeight w:val="85"/>
        </w:trPr>
        <w:tc>
          <w:tcPr>
            <w:tcW w:w="2730" w:type="pct"/>
            <w:tcBorders>
              <w:top w:val="nil"/>
              <w:left w:val="nil"/>
              <w:bottom w:val="nil"/>
              <w:right w:val="nil"/>
            </w:tcBorders>
            <w:shd w:val="clear" w:color="auto" w:fill="auto"/>
            <w:vAlign w:val="center"/>
            <w:hideMark/>
          </w:tcPr>
          <w:p w14:paraId="49B2E0C1" w14:textId="77777777" w:rsidR="00AF40F5" w:rsidRPr="00AF40F5" w:rsidRDefault="00AF40F5" w:rsidP="00AF40F5">
            <w:pPr>
              <w:spacing w:line="240" w:lineRule="auto"/>
              <w:jc w:val="both"/>
              <w:rPr>
                <w:sz w:val="12"/>
                <w:szCs w:val="12"/>
              </w:rPr>
            </w:pPr>
            <w:r w:rsidRPr="00AF40F5">
              <w:rPr>
                <w:sz w:val="12"/>
                <w:szCs w:val="12"/>
              </w:rPr>
              <w:t>opłaty z tytułu zakupu usług telekomunikacyjnych</w:t>
            </w:r>
          </w:p>
        </w:tc>
        <w:tc>
          <w:tcPr>
            <w:tcW w:w="375" w:type="pct"/>
            <w:tcBorders>
              <w:top w:val="nil"/>
              <w:left w:val="nil"/>
              <w:bottom w:val="nil"/>
              <w:right w:val="nil"/>
            </w:tcBorders>
            <w:shd w:val="clear" w:color="auto" w:fill="auto"/>
            <w:vAlign w:val="center"/>
            <w:hideMark/>
          </w:tcPr>
          <w:p w14:paraId="6E6522F4"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38FAD87C" w14:textId="77777777" w:rsidR="00AF40F5" w:rsidRPr="00AF40F5" w:rsidRDefault="00AF40F5" w:rsidP="00AF40F5">
            <w:pPr>
              <w:spacing w:line="240" w:lineRule="auto"/>
              <w:jc w:val="right"/>
              <w:rPr>
                <w:sz w:val="12"/>
                <w:szCs w:val="12"/>
              </w:rPr>
            </w:pPr>
            <w:r w:rsidRPr="00AF40F5">
              <w:rPr>
                <w:sz w:val="12"/>
                <w:szCs w:val="12"/>
              </w:rPr>
              <w:t>60 000</w:t>
            </w:r>
          </w:p>
        </w:tc>
        <w:tc>
          <w:tcPr>
            <w:tcW w:w="786" w:type="pct"/>
            <w:tcBorders>
              <w:top w:val="nil"/>
              <w:left w:val="nil"/>
              <w:bottom w:val="nil"/>
              <w:right w:val="nil"/>
            </w:tcBorders>
            <w:shd w:val="clear" w:color="auto" w:fill="auto"/>
            <w:noWrap/>
            <w:vAlign w:val="center"/>
            <w:hideMark/>
          </w:tcPr>
          <w:p w14:paraId="0A4FF1FB" w14:textId="77777777" w:rsidR="00AF40F5" w:rsidRPr="00AF40F5" w:rsidRDefault="00AF40F5" w:rsidP="00AF40F5">
            <w:pPr>
              <w:spacing w:line="240" w:lineRule="auto"/>
              <w:jc w:val="right"/>
              <w:rPr>
                <w:sz w:val="12"/>
                <w:szCs w:val="12"/>
              </w:rPr>
            </w:pPr>
            <w:r w:rsidRPr="00AF40F5">
              <w:rPr>
                <w:sz w:val="12"/>
                <w:szCs w:val="12"/>
              </w:rPr>
              <w:t>59 419,44</w:t>
            </w:r>
          </w:p>
        </w:tc>
        <w:tc>
          <w:tcPr>
            <w:tcW w:w="429" w:type="pct"/>
            <w:tcBorders>
              <w:top w:val="nil"/>
              <w:left w:val="nil"/>
              <w:bottom w:val="nil"/>
              <w:right w:val="nil"/>
            </w:tcBorders>
            <w:shd w:val="clear" w:color="auto" w:fill="auto"/>
            <w:noWrap/>
            <w:vAlign w:val="center"/>
            <w:hideMark/>
          </w:tcPr>
          <w:p w14:paraId="3802D0FF" w14:textId="77777777" w:rsidR="00AF40F5" w:rsidRPr="00AF40F5" w:rsidRDefault="00AF40F5" w:rsidP="00AF40F5">
            <w:pPr>
              <w:spacing w:line="240" w:lineRule="auto"/>
              <w:jc w:val="right"/>
              <w:rPr>
                <w:sz w:val="12"/>
                <w:szCs w:val="12"/>
              </w:rPr>
            </w:pPr>
            <w:r w:rsidRPr="00AF40F5">
              <w:rPr>
                <w:sz w:val="12"/>
                <w:szCs w:val="12"/>
              </w:rPr>
              <w:t>99,0%</w:t>
            </w:r>
          </w:p>
        </w:tc>
      </w:tr>
      <w:tr w:rsidR="00AF40F5" w:rsidRPr="00AF40F5" w14:paraId="2CBA7245" w14:textId="77777777" w:rsidTr="009E3C63">
        <w:trPr>
          <w:trHeight w:val="85"/>
        </w:trPr>
        <w:tc>
          <w:tcPr>
            <w:tcW w:w="2730" w:type="pct"/>
            <w:tcBorders>
              <w:top w:val="nil"/>
              <w:left w:val="nil"/>
              <w:bottom w:val="nil"/>
              <w:right w:val="nil"/>
            </w:tcBorders>
            <w:shd w:val="clear" w:color="auto" w:fill="auto"/>
            <w:vAlign w:val="center"/>
            <w:hideMark/>
          </w:tcPr>
          <w:p w14:paraId="4F55740B" w14:textId="77777777" w:rsidR="00AF40F5" w:rsidRPr="00AF40F5" w:rsidRDefault="00AF40F5" w:rsidP="00AF40F5">
            <w:pPr>
              <w:spacing w:line="240" w:lineRule="auto"/>
              <w:jc w:val="both"/>
              <w:rPr>
                <w:sz w:val="12"/>
                <w:szCs w:val="12"/>
              </w:rPr>
            </w:pPr>
            <w:r w:rsidRPr="00AF40F5">
              <w:rPr>
                <w:sz w:val="12"/>
                <w:szCs w:val="12"/>
              </w:rPr>
              <w:t>wpłaty na Państwowy Fundusz Rehabilitacji Osób Niepełnosprawnych</w:t>
            </w:r>
          </w:p>
        </w:tc>
        <w:tc>
          <w:tcPr>
            <w:tcW w:w="375" w:type="pct"/>
            <w:tcBorders>
              <w:top w:val="nil"/>
              <w:left w:val="nil"/>
              <w:bottom w:val="nil"/>
              <w:right w:val="nil"/>
            </w:tcBorders>
            <w:shd w:val="clear" w:color="auto" w:fill="auto"/>
            <w:vAlign w:val="center"/>
            <w:hideMark/>
          </w:tcPr>
          <w:p w14:paraId="1C51A5A3"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034C1750" w14:textId="77777777" w:rsidR="00AF40F5" w:rsidRPr="00AF40F5" w:rsidRDefault="00AF40F5" w:rsidP="00AF40F5">
            <w:pPr>
              <w:spacing w:line="240" w:lineRule="auto"/>
              <w:jc w:val="right"/>
              <w:rPr>
                <w:sz w:val="12"/>
                <w:szCs w:val="12"/>
              </w:rPr>
            </w:pPr>
            <w:r w:rsidRPr="00AF40F5">
              <w:rPr>
                <w:sz w:val="12"/>
                <w:szCs w:val="12"/>
              </w:rPr>
              <w:t>39 207</w:t>
            </w:r>
          </w:p>
        </w:tc>
        <w:tc>
          <w:tcPr>
            <w:tcW w:w="786" w:type="pct"/>
            <w:tcBorders>
              <w:top w:val="nil"/>
              <w:left w:val="nil"/>
              <w:bottom w:val="nil"/>
              <w:right w:val="nil"/>
            </w:tcBorders>
            <w:shd w:val="clear" w:color="auto" w:fill="auto"/>
            <w:noWrap/>
            <w:vAlign w:val="center"/>
            <w:hideMark/>
          </w:tcPr>
          <w:p w14:paraId="19271B47" w14:textId="77777777" w:rsidR="00AF40F5" w:rsidRPr="00AF40F5" w:rsidRDefault="00AF40F5" w:rsidP="00AF40F5">
            <w:pPr>
              <w:spacing w:line="240" w:lineRule="auto"/>
              <w:jc w:val="right"/>
              <w:rPr>
                <w:sz w:val="12"/>
                <w:szCs w:val="12"/>
              </w:rPr>
            </w:pPr>
            <w:r w:rsidRPr="00AF40F5">
              <w:rPr>
                <w:sz w:val="12"/>
                <w:szCs w:val="12"/>
              </w:rPr>
              <w:t>39 206,14</w:t>
            </w:r>
          </w:p>
        </w:tc>
        <w:tc>
          <w:tcPr>
            <w:tcW w:w="429" w:type="pct"/>
            <w:tcBorders>
              <w:top w:val="nil"/>
              <w:left w:val="nil"/>
              <w:bottom w:val="nil"/>
              <w:right w:val="nil"/>
            </w:tcBorders>
            <w:shd w:val="clear" w:color="auto" w:fill="auto"/>
            <w:noWrap/>
            <w:vAlign w:val="center"/>
            <w:hideMark/>
          </w:tcPr>
          <w:p w14:paraId="0C4E23A7"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0066672E" w14:textId="77777777" w:rsidTr="009E3C63">
        <w:trPr>
          <w:trHeight w:val="85"/>
        </w:trPr>
        <w:tc>
          <w:tcPr>
            <w:tcW w:w="2730" w:type="pct"/>
            <w:tcBorders>
              <w:top w:val="nil"/>
              <w:left w:val="nil"/>
              <w:bottom w:val="nil"/>
              <w:right w:val="nil"/>
            </w:tcBorders>
            <w:shd w:val="clear" w:color="auto" w:fill="auto"/>
            <w:vAlign w:val="center"/>
            <w:hideMark/>
          </w:tcPr>
          <w:p w14:paraId="07BE882D" w14:textId="77777777" w:rsidR="00AF40F5" w:rsidRPr="00AF40F5" w:rsidRDefault="00AF40F5" w:rsidP="00AF40F5">
            <w:pPr>
              <w:spacing w:line="240" w:lineRule="auto"/>
              <w:jc w:val="both"/>
              <w:rPr>
                <w:sz w:val="12"/>
                <w:szCs w:val="12"/>
              </w:rPr>
            </w:pPr>
            <w:r w:rsidRPr="00AF40F5">
              <w:rPr>
                <w:sz w:val="12"/>
                <w:szCs w:val="12"/>
              </w:rPr>
              <w:t>wyjazdy służbowe krajowe</w:t>
            </w:r>
          </w:p>
        </w:tc>
        <w:tc>
          <w:tcPr>
            <w:tcW w:w="375" w:type="pct"/>
            <w:tcBorders>
              <w:top w:val="nil"/>
              <w:left w:val="nil"/>
              <w:bottom w:val="nil"/>
              <w:right w:val="nil"/>
            </w:tcBorders>
            <w:shd w:val="clear" w:color="auto" w:fill="auto"/>
            <w:vAlign w:val="center"/>
            <w:hideMark/>
          </w:tcPr>
          <w:p w14:paraId="337AE849"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0D2E0C5E" w14:textId="77777777" w:rsidR="00AF40F5" w:rsidRPr="00AF40F5" w:rsidRDefault="00AF40F5" w:rsidP="00AF40F5">
            <w:pPr>
              <w:spacing w:line="240" w:lineRule="auto"/>
              <w:jc w:val="right"/>
              <w:rPr>
                <w:sz w:val="12"/>
                <w:szCs w:val="12"/>
              </w:rPr>
            </w:pPr>
            <w:r w:rsidRPr="00AF40F5">
              <w:rPr>
                <w:sz w:val="12"/>
                <w:szCs w:val="12"/>
              </w:rPr>
              <w:t>32 055</w:t>
            </w:r>
          </w:p>
        </w:tc>
        <w:tc>
          <w:tcPr>
            <w:tcW w:w="786" w:type="pct"/>
            <w:tcBorders>
              <w:top w:val="nil"/>
              <w:left w:val="nil"/>
              <w:bottom w:val="nil"/>
              <w:right w:val="nil"/>
            </w:tcBorders>
            <w:shd w:val="clear" w:color="auto" w:fill="auto"/>
            <w:noWrap/>
            <w:vAlign w:val="center"/>
            <w:hideMark/>
          </w:tcPr>
          <w:p w14:paraId="3A9D2F71" w14:textId="77777777" w:rsidR="00AF40F5" w:rsidRPr="00AF40F5" w:rsidRDefault="00AF40F5" w:rsidP="00AF40F5">
            <w:pPr>
              <w:spacing w:line="240" w:lineRule="auto"/>
              <w:jc w:val="right"/>
              <w:rPr>
                <w:sz w:val="12"/>
                <w:szCs w:val="12"/>
              </w:rPr>
            </w:pPr>
            <w:r w:rsidRPr="00AF40F5">
              <w:rPr>
                <w:sz w:val="12"/>
                <w:szCs w:val="12"/>
              </w:rPr>
              <w:t>31 944,96</w:t>
            </w:r>
          </w:p>
        </w:tc>
        <w:tc>
          <w:tcPr>
            <w:tcW w:w="429" w:type="pct"/>
            <w:tcBorders>
              <w:top w:val="nil"/>
              <w:left w:val="nil"/>
              <w:bottom w:val="nil"/>
              <w:right w:val="nil"/>
            </w:tcBorders>
            <w:shd w:val="clear" w:color="auto" w:fill="auto"/>
            <w:noWrap/>
            <w:vAlign w:val="center"/>
            <w:hideMark/>
          </w:tcPr>
          <w:p w14:paraId="3B31CBDB" w14:textId="77777777" w:rsidR="00AF40F5" w:rsidRPr="00AF40F5" w:rsidRDefault="00AF40F5" w:rsidP="00AF40F5">
            <w:pPr>
              <w:spacing w:line="240" w:lineRule="auto"/>
              <w:jc w:val="right"/>
              <w:rPr>
                <w:sz w:val="12"/>
                <w:szCs w:val="12"/>
              </w:rPr>
            </w:pPr>
            <w:r w:rsidRPr="00AF40F5">
              <w:rPr>
                <w:sz w:val="12"/>
                <w:szCs w:val="12"/>
              </w:rPr>
              <w:t>99,7%</w:t>
            </w:r>
          </w:p>
        </w:tc>
      </w:tr>
      <w:tr w:rsidR="00AF40F5" w:rsidRPr="00AF40F5" w14:paraId="48042C7F" w14:textId="77777777" w:rsidTr="009E3C63">
        <w:trPr>
          <w:trHeight w:val="85"/>
        </w:trPr>
        <w:tc>
          <w:tcPr>
            <w:tcW w:w="2730" w:type="pct"/>
            <w:tcBorders>
              <w:top w:val="nil"/>
              <w:left w:val="nil"/>
              <w:bottom w:val="nil"/>
              <w:right w:val="nil"/>
            </w:tcBorders>
            <w:shd w:val="clear" w:color="auto" w:fill="auto"/>
            <w:vAlign w:val="center"/>
            <w:hideMark/>
          </w:tcPr>
          <w:p w14:paraId="73910249" w14:textId="77777777" w:rsidR="00AF40F5" w:rsidRPr="00AF40F5" w:rsidRDefault="00AF40F5" w:rsidP="00AF40F5">
            <w:pPr>
              <w:spacing w:line="240" w:lineRule="auto"/>
              <w:jc w:val="both"/>
              <w:rPr>
                <w:sz w:val="12"/>
                <w:szCs w:val="12"/>
              </w:rPr>
            </w:pPr>
            <w:r w:rsidRPr="00AF40F5">
              <w:rPr>
                <w:sz w:val="12"/>
                <w:szCs w:val="12"/>
              </w:rPr>
              <w:t>podatek od nieruchomości</w:t>
            </w:r>
          </w:p>
        </w:tc>
        <w:tc>
          <w:tcPr>
            <w:tcW w:w="375" w:type="pct"/>
            <w:tcBorders>
              <w:top w:val="nil"/>
              <w:left w:val="nil"/>
              <w:bottom w:val="nil"/>
              <w:right w:val="nil"/>
            </w:tcBorders>
            <w:shd w:val="clear" w:color="auto" w:fill="auto"/>
            <w:vAlign w:val="center"/>
            <w:hideMark/>
          </w:tcPr>
          <w:p w14:paraId="1D119BAA"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478D9542" w14:textId="77777777" w:rsidR="00AF40F5" w:rsidRPr="00AF40F5" w:rsidRDefault="00AF40F5" w:rsidP="00AF40F5">
            <w:pPr>
              <w:spacing w:line="240" w:lineRule="auto"/>
              <w:jc w:val="right"/>
              <w:rPr>
                <w:sz w:val="12"/>
                <w:szCs w:val="12"/>
              </w:rPr>
            </w:pPr>
            <w:r w:rsidRPr="00AF40F5">
              <w:rPr>
                <w:sz w:val="12"/>
                <w:szCs w:val="12"/>
              </w:rPr>
              <w:t>21 442</w:t>
            </w:r>
          </w:p>
        </w:tc>
        <w:tc>
          <w:tcPr>
            <w:tcW w:w="786" w:type="pct"/>
            <w:tcBorders>
              <w:top w:val="nil"/>
              <w:left w:val="nil"/>
              <w:bottom w:val="nil"/>
              <w:right w:val="nil"/>
            </w:tcBorders>
            <w:shd w:val="clear" w:color="auto" w:fill="auto"/>
            <w:noWrap/>
            <w:vAlign w:val="center"/>
            <w:hideMark/>
          </w:tcPr>
          <w:p w14:paraId="1DA3F047" w14:textId="77777777" w:rsidR="00AF40F5" w:rsidRPr="00AF40F5" w:rsidRDefault="00AF40F5" w:rsidP="00AF40F5">
            <w:pPr>
              <w:spacing w:line="240" w:lineRule="auto"/>
              <w:jc w:val="right"/>
              <w:rPr>
                <w:sz w:val="12"/>
                <w:szCs w:val="12"/>
              </w:rPr>
            </w:pPr>
            <w:r w:rsidRPr="00AF40F5">
              <w:rPr>
                <w:sz w:val="12"/>
                <w:szCs w:val="12"/>
              </w:rPr>
              <w:t>21 442,00</w:t>
            </w:r>
          </w:p>
        </w:tc>
        <w:tc>
          <w:tcPr>
            <w:tcW w:w="429" w:type="pct"/>
            <w:tcBorders>
              <w:top w:val="nil"/>
              <w:left w:val="nil"/>
              <w:bottom w:val="nil"/>
              <w:right w:val="nil"/>
            </w:tcBorders>
            <w:shd w:val="clear" w:color="auto" w:fill="auto"/>
            <w:noWrap/>
            <w:vAlign w:val="center"/>
            <w:hideMark/>
          </w:tcPr>
          <w:p w14:paraId="35458B77"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485064C2" w14:textId="77777777" w:rsidTr="009E3C63">
        <w:trPr>
          <w:trHeight w:val="85"/>
        </w:trPr>
        <w:tc>
          <w:tcPr>
            <w:tcW w:w="2730" w:type="pct"/>
            <w:tcBorders>
              <w:top w:val="nil"/>
              <w:left w:val="nil"/>
              <w:bottom w:val="nil"/>
              <w:right w:val="nil"/>
            </w:tcBorders>
            <w:shd w:val="clear" w:color="auto" w:fill="auto"/>
            <w:vAlign w:val="center"/>
            <w:hideMark/>
          </w:tcPr>
          <w:p w14:paraId="632BDCED" w14:textId="77777777" w:rsidR="00AF40F5" w:rsidRPr="00AF40F5" w:rsidRDefault="00AF40F5" w:rsidP="00AF40F5">
            <w:pPr>
              <w:spacing w:line="240" w:lineRule="auto"/>
              <w:jc w:val="both"/>
              <w:rPr>
                <w:sz w:val="12"/>
                <w:szCs w:val="12"/>
              </w:rPr>
            </w:pPr>
            <w:r w:rsidRPr="00AF40F5">
              <w:rPr>
                <w:sz w:val="12"/>
                <w:szCs w:val="12"/>
              </w:rPr>
              <w:t>szkolenia pracowników</w:t>
            </w:r>
          </w:p>
        </w:tc>
        <w:tc>
          <w:tcPr>
            <w:tcW w:w="375" w:type="pct"/>
            <w:tcBorders>
              <w:top w:val="nil"/>
              <w:left w:val="nil"/>
              <w:bottom w:val="nil"/>
              <w:right w:val="nil"/>
            </w:tcBorders>
            <w:shd w:val="clear" w:color="auto" w:fill="auto"/>
            <w:vAlign w:val="center"/>
            <w:hideMark/>
          </w:tcPr>
          <w:p w14:paraId="24C7534E"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0DD39DB2" w14:textId="77777777" w:rsidR="00AF40F5" w:rsidRPr="00AF40F5" w:rsidRDefault="00AF40F5" w:rsidP="00AF40F5">
            <w:pPr>
              <w:spacing w:line="240" w:lineRule="auto"/>
              <w:jc w:val="right"/>
              <w:rPr>
                <w:sz w:val="12"/>
                <w:szCs w:val="12"/>
              </w:rPr>
            </w:pPr>
            <w:r w:rsidRPr="00AF40F5">
              <w:rPr>
                <w:sz w:val="12"/>
                <w:szCs w:val="12"/>
              </w:rPr>
              <w:t>18 200</w:t>
            </w:r>
          </w:p>
        </w:tc>
        <w:tc>
          <w:tcPr>
            <w:tcW w:w="786" w:type="pct"/>
            <w:tcBorders>
              <w:top w:val="nil"/>
              <w:left w:val="nil"/>
              <w:bottom w:val="nil"/>
              <w:right w:val="nil"/>
            </w:tcBorders>
            <w:shd w:val="clear" w:color="auto" w:fill="auto"/>
            <w:noWrap/>
            <w:vAlign w:val="center"/>
            <w:hideMark/>
          </w:tcPr>
          <w:p w14:paraId="0A557EA6" w14:textId="77777777" w:rsidR="00AF40F5" w:rsidRPr="00AF40F5" w:rsidRDefault="00AF40F5" w:rsidP="00AF40F5">
            <w:pPr>
              <w:spacing w:line="240" w:lineRule="auto"/>
              <w:jc w:val="right"/>
              <w:rPr>
                <w:sz w:val="12"/>
                <w:szCs w:val="12"/>
              </w:rPr>
            </w:pPr>
            <w:r w:rsidRPr="00AF40F5">
              <w:rPr>
                <w:sz w:val="12"/>
                <w:szCs w:val="12"/>
              </w:rPr>
              <w:t>17 525,00</w:t>
            </w:r>
          </w:p>
        </w:tc>
        <w:tc>
          <w:tcPr>
            <w:tcW w:w="429" w:type="pct"/>
            <w:tcBorders>
              <w:top w:val="nil"/>
              <w:left w:val="nil"/>
              <w:bottom w:val="nil"/>
              <w:right w:val="nil"/>
            </w:tcBorders>
            <w:shd w:val="clear" w:color="auto" w:fill="auto"/>
            <w:noWrap/>
            <w:vAlign w:val="center"/>
            <w:hideMark/>
          </w:tcPr>
          <w:p w14:paraId="0CE856A3" w14:textId="77777777" w:rsidR="00AF40F5" w:rsidRPr="00AF40F5" w:rsidRDefault="00AF40F5" w:rsidP="00AF40F5">
            <w:pPr>
              <w:spacing w:line="240" w:lineRule="auto"/>
              <w:jc w:val="right"/>
              <w:rPr>
                <w:sz w:val="12"/>
                <w:szCs w:val="12"/>
              </w:rPr>
            </w:pPr>
            <w:r w:rsidRPr="00AF40F5">
              <w:rPr>
                <w:sz w:val="12"/>
                <w:szCs w:val="12"/>
              </w:rPr>
              <w:t>96,3%</w:t>
            </w:r>
          </w:p>
        </w:tc>
      </w:tr>
      <w:tr w:rsidR="00AF40F5" w:rsidRPr="00AF40F5" w14:paraId="266B2DCE" w14:textId="77777777" w:rsidTr="009E3C63">
        <w:trPr>
          <w:trHeight w:val="85"/>
        </w:trPr>
        <w:tc>
          <w:tcPr>
            <w:tcW w:w="2730" w:type="pct"/>
            <w:tcBorders>
              <w:top w:val="nil"/>
              <w:left w:val="nil"/>
              <w:bottom w:val="nil"/>
              <w:right w:val="nil"/>
            </w:tcBorders>
            <w:shd w:val="clear" w:color="auto" w:fill="auto"/>
            <w:vAlign w:val="center"/>
            <w:hideMark/>
          </w:tcPr>
          <w:p w14:paraId="4F36537F" w14:textId="77777777" w:rsidR="00AF40F5" w:rsidRPr="00AF40F5" w:rsidRDefault="00AF40F5" w:rsidP="00AF40F5">
            <w:pPr>
              <w:spacing w:line="240" w:lineRule="auto"/>
              <w:jc w:val="both"/>
              <w:rPr>
                <w:sz w:val="12"/>
                <w:szCs w:val="12"/>
              </w:rPr>
            </w:pPr>
            <w:r w:rsidRPr="00AF40F5">
              <w:rPr>
                <w:sz w:val="12"/>
                <w:szCs w:val="12"/>
              </w:rPr>
              <w:t>opłaty na rzecz budżetów jednostek samorządu terytorialnego</w:t>
            </w:r>
          </w:p>
        </w:tc>
        <w:tc>
          <w:tcPr>
            <w:tcW w:w="375" w:type="pct"/>
            <w:tcBorders>
              <w:top w:val="nil"/>
              <w:left w:val="nil"/>
              <w:bottom w:val="nil"/>
              <w:right w:val="nil"/>
            </w:tcBorders>
            <w:shd w:val="clear" w:color="auto" w:fill="auto"/>
            <w:vAlign w:val="center"/>
            <w:hideMark/>
          </w:tcPr>
          <w:p w14:paraId="722E13FD"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6CC1BD7B" w14:textId="77777777" w:rsidR="00AF40F5" w:rsidRPr="00AF40F5" w:rsidRDefault="00AF40F5" w:rsidP="00AF40F5">
            <w:pPr>
              <w:spacing w:line="240" w:lineRule="auto"/>
              <w:jc w:val="right"/>
              <w:rPr>
                <w:sz w:val="12"/>
                <w:szCs w:val="12"/>
              </w:rPr>
            </w:pPr>
            <w:r w:rsidRPr="00AF40F5">
              <w:rPr>
                <w:sz w:val="12"/>
                <w:szCs w:val="12"/>
              </w:rPr>
              <w:t>7 000</w:t>
            </w:r>
          </w:p>
        </w:tc>
        <w:tc>
          <w:tcPr>
            <w:tcW w:w="786" w:type="pct"/>
            <w:tcBorders>
              <w:top w:val="nil"/>
              <w:left w:val="nil"/>
              <w:bottom w:val="nil"/>
              <w:right w:val="nil"/>
            </w:tcBorders>
            <w:shd w:val="clear" w:color="auto" w:fill="auto"/>
            <w:noWrap/>
            <w:vAlign w:val="center"/>
            <w:hideMark/>
          </w:tcPr>
          <w:p w14:paraId="5F8EF92A" w14:textId="77777777" w:rsidR="00AF40F5" w:rsidRPr="00AF40F5" w:rsidRDefault="00AF40F5" w:rsidP="00AF40F5">
            <w:pPr>
              <w:spacing w:line="240" w:lineRule="auto"/>
              <w:jc w:val="right"/>
              <w:rPr>
                <w:sz w:val="12"/>
                <w:szCs w:val="12"/>
              </w:rPr>
            </w:pPr>
            <w:r w:rsidRPr="00AF40F5">
              <w:rPr>
                <w:sz w:val="12"/>
                <w:szCs w:val="12"/>
              </w:rPr>
              <w:t>6 978,48</w:t>
            </w:r>
          </w:p>
        </w:tc>
        <w:tc>
          <w:tcPr>
            <w:tcW w:w="429" w:type="pct"/>
            <w:tcBorders>
              <w:top w:val="nil"/>
              <w:left w:val="nil"/>
              <w:bottom w:val="nil"/>
              <w:right w:val="nil"/>
            </w:tcBorders>
            <w:shd w:val="clear" w:color="auto" w:fill="auto"/>
            <w:noWrap/>
            <w:vAlign w:val="center"/>
            <w:hideMark/>
          </w:tcPr>
          <w:p w14:paraId="0AF9A63D" w14:textId="77777777" w:rsidR="00AF40F5" w:rsidRPr="00AF40F5" w:rsidRDefault="00AF40F5" w:rsidP="00AF40F5">
            <w:pPr>
              <w:spacing w:line="240" w:lineRule="auto"/>
              <w:jc w:val="right"/>
              <w:rPr>
                <w:sz w:val="12"/>
                <w:szCs w:val="12"/>
              </w:rPr>
            </w:pPr>
            <w:r w:rsidRPr="00AF40F5">
              <w:rPr>
                <w:sz w:val="12"/>
                <w:szCs w:val="12"/>
              </w:rPr>
              <w:t>99,7%</w:t>
            </w:r>
          </w:p>
        </w:tc>
      </w:tr>
      <w:tr w:rsidR="00AF40F5" w:rsidRPr="00AF40F5" w14:paraId="5AFB9667" w14:textId="77777777" w:rsidTr="009E3C63">
        <w:trPr>
          <w:trHeight w:val="85"/>
        </w:trPr>
        <w:tc>
          <w:tcPr>
            <w:tcW w:w="2730" w:type="pct"/>
            <w:tcBorders>
              <w:top w:val="nil"/>
              <w:left w:val="nil"/>
              <w:bottom w:val="nil"/>
              <w:right w:val="nil"/>
            </w:tcBorders>
            <w:shd w:val="clear" w:color="auto" w:fill="auto"/>
            <w:vAlign w:val="center"/>
            <w:hideMark/>
          </w:tcPr>
          <w:p w14:paraId="78C901C9" w14:textId="77777777" w:rsidR="00AF40F5" w:rsidRPr="00AF40F5" w:rsidRDefault="00AF40F5" w:rsidP="00AF40F5">
            <w:pPr>
              <w:spacing w:line="240" w:lineRule="auto"/>
              <w:jc w:val="both"/>
              <w:rPr>
                <w:sz w:val="12"/>
                <w:szCs w:val="12"/>
              </w:rPr>
            </w:pPr>
            <w:r w:rsidRPr="00AF40F5">
              <w:rPr>
                <w:sz w:val="12"/>
                <w:szCs w:val="12"/>
              </w:rPr>
              <w:t>zakup usług zdrowotnych</w:t>
            </w:r>
          </w:p>
        </w:tc>
        <w:tc>
          <w:tcPr>
            <w:tcW w:w="375" w:type="pct"/>
            <w:tcBorders>
              <w:top w:val="nil"/>
              <w:left w:val="nil"/>
              <w:bottom w:val="nil"/>
              <w:right w:val="nil"/>
            </w:tcBorders>
            <w:shd w:val="clear" w:color="auto" w:fill="auto"/>
            <w:vAlign w:val="center"/>
            <w:hideMark/>
          </w:tcPr>
          <w:p w14:paraId="525686F0"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5C837609" w14:textId="77777777" w:rsidR="00AF40F5" w:rsidRPr="00AF40F5" w:rsidRDefault="00AF40F5" w:rsidP="00AF40F5">
            <w:pPr>
              <w:spacing w:line="240" w:lineRule="auto"/>
              <w:jc w:val="right"/>
              <w:rPr>
                <w:sz w:val="12"/>
                <w:szCs w:val="12"/>
              </w:rPr>
            </w:pPr>
            <w:r w:rsidRPr="00AF40F5">
              <w:rPr>
                <w:sz w:val="12"/>
                <w:szCs w:val="12"/>
              </w:rPr>
              <w:t>5 600</w:t>
            </w:r>
          </w:p>
        </w:tc>
        <w:tc>
          <w:tcPr>
            <w:tcW w:w="786" w:type="pct"/>
            <w:tcBorders>
              <w:top w:val="nil"/>
              <w:left w:val="nil"/>
              <w:bottom w:val="nil"/>
              <w:right w:val="nil"/>
            </w:tcBorders>
            <w:shd w:val="clear" w:color="auto" w:fill="auto"/>
            <w:noWrap/>
            <w:vAlign w:val="center"/>
            <w:hideMark/>
          </w:tcPr>
          <w:p w14:paraId="3A5410BC" w14:textId="77777777" w:rsidR="00AF40F5" w:rsidRPr="00AF40F5" w:rsidRDefault="00AF40F5" w:rsidP="00AF40F5">
            <w:pPr>
              <w:spacing w:line="240" w:lineRule="auto"/>
              <w:jc w:val="right"/>
              <w:rPr>
                <w:sz w:val="12"/>
                <w:szCs w:val="12"/>
              </w:rPr>
            </w:pPr>
            <w:r w:rsidRPr="00AF40F5">
              <w:rPr>
                <w:sz w:val="12"/>
                <w:szCs w:val="12"/>
              </w:rPr>
              <w:t>4 876,59</w:t>
            </w:r>
          </w:p>
        </w:tc>
        <w:tc>
          <w:tcPr>
            <w:tcW w:w="429" w:type="pct"/>
            <w:tcBorders>
              <w:top w:val="nil"/>
              <w:left w:val="nil"/>
              <w:bottom w:val="nil"/>
              <w:right w:val="nil"/>
            </w:tcBorders>
            <w:shd w:val="clear" w:color="auto" w:fill="auto"/>
            <w:noWrap/>
            <w:vAlign w:val="center"/>
            <w:hideMark/>
          </w:tcPr>
          <w:p w14:paraId="4612D17E" w14:textId="77777777" w:rsidR="00AF40F5" w:rsidRPr="00AF40F5" w:rsidRDefault="00AF40F5" w:rsidP="00AF40F5">
            <w:pPr>
              <w:spacing w:line="240" w:lineRule="auto"/>
              <w:jc w:val="right"/>
              <w:rPr>
                <w:sz w:val="12"/>
                <w:szCs w:val="12"/>
              </w:rPr>
            </w:pPr>
            <w:r w:rsidRPr="00AF40F5">
              <w:rPr>
                <w:sz w:val="12"/>
                <w:szCs w:val="12"/>
              </w:rPr>
              <w:t>87,1%</w:t>
            </w:r>
          </w:p>
        </w:tc>
      </w:tr>
      <w:tr w:rsidR="00AF40F5" w:rsidRPr="00AF40F5" w14:paraId="505CD343" w14:textId="77777777" w:rsidTr="009E3C63">
        <w:trPr>
          <w:trHeight w:val="85"/>
        </w:trPr>
        <w:tc>
          <w:tcPr>
            <w:tcW w:w="2730" w:type="pct"/>
            <w:tcBorders>
              <w:top w:val="nil"/>
              <w:left w:val="nil"/>
              <w:bottom w:val="nil"/>
              <w:right w:val="nil"/>
            </w:tcBorders>
            <w:shd w:val="clear" w:color="auto" w:fill="auto"/>
            <w:vAlign w:val="center"/>
            <w:hideMark/>
          </w:tcPr>
          <w:p w14:paraId="00C5E023" w14:textId="77777777" w:rsidR="00AF40F5" w:rsidRPr="00AF40F5" w:rsidRDefault="00AF40F5" w:rsidP="00AF40F5">
            <w:pPr>
              <w:spacing w:line="240" w:lineRule="auto"/>
              <w:jc w:val="both"/>
              <w:rPr>
                <w:sz w:val="12"/>
                <w:szCs w:val="12"/>
              </w:rPr>
            </w:pPr>
            <w:r w:rsidRPr="00AF40F5">
              <w:rPr>
                <w:sz w:val="12"/>
                <w:szCs w:val="12"/>
              </w:rPr>
              <w:t>koszty postępowania sądowego i prokuratorskiego</w:t>
            </w:r>
          </w:p>
        </w:tc>
        <w:tc>
          <w:tcPr>
            <w:tcW w:w="375" w:type="pct"/>
            <w:tcBorders>
              <w:top w:val="nil"/>
              <w:left w:val="nil"/>
              <w:bottom w:val="nil"/>
              <w:right w:val="nil"/>
            </w:tcBorders>
            <w:shd w:val="clear" w:color="auto" w:fill="auto"/>
            <w:vAlign w:val="center"/>
            <w:hideMark/>
          </w:tcPr>
          <w:p w14:paraId="423455B6"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6CC90D65" w14:textId="77777777" w:rsidR="00AF40F5" w:rsidRPr="00AF40F5" w:rsidRDefault="00AF40F5" w:rsidP="00AF40F5">
            <w:pPr>
              <w:spacing w:line="240" w:lineRule="auto"/>
              <w:jc w:val="right"/>
              <w:rPr>
                <w:sz w:val="12"/>
                <w:szCs w:val="12"/>
              </w:rPr>
            </w:pPr>
            <w:r w:rsidRPr="00AF40F5">
              <w:rPr>
                <w:sz w:val="12"/>
                <w:szCs w:val="12"/>
              </w:rPr>
              <w:t>200</w:t>
            </w:r>
          </w:p>
        </w:tc>
        <w:tc>
          <w:tcPr>
            <w:tcW w:w="786" w:type="pct"/>
            <w:tcBorders>
              <w:top w:val="nil"/>
              <w:left w:val="nil"/>
              <w:bottom w:val="nil"/>
              <w:right w:val="nil"/>
            </w:tcBorders>
            <w:shd w:val="clear" w:color="auto" w:fill="auto"/>
            <w:noWrap/>
            <w:vAlign w:val="center"/>
            <w:hideMark/>
          </w:tcPr>
          <w:p w14:paraId="7813BEAB" w14:textId="77777777" w:rsidR="00AF40F5" w:rsidRPr="00AF40F5" w:rsidRDefault="00AF40F5" w:rsidP="00AF40F5">
            <w:pPr>
              <w:spacing w:line="240" w:lineRule="auto"/>
              <w:jc w:val="right"/>
              <w:rPr>
                <w:sz w:val="12"/>
                <w:szCs w:val="12"/>
              </w:rPr>
            </w:pPr>
            <w:r w:rsidRPr="00AF40F5">
              <w:rPr>
                <w:sz w:val="12"/>
                <w:szCs w:val="12"/>
              </w:rPr>
              <w:t>0,00</w:t>
            </w:r>
          </w:p>
        </w:tc>
        <w:tc>
          <w:tcPr>
            <w:tcW w:w="429" w:type="pct"/>
            <w:tcBorders>
              <w:top w:val="nil"/>
              <w:left w:val="nil"/>
              <w:bottom w:val="nil"/>
              <w:right w:val="nil"/>
            </w:tcBorders>
            <w:shd w:val="clear" w:color="auto" w:fill="auto"/>
            <w:noWrap/>
            <w:vAlign w:val="center"/>
            <w:hideMark/>
          </w:tcPr>
          <w:p w14:paraId="2886A461"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0A4F7F3E" w14:textId="77777777" w:rsidTr="009E3C63">
        <w:trPr>
          <w:trHeight w:val="85"/>
        </w:trPr>
        <w:tc>
          <w:tcPr>
            <w:tcW w:w="2730" w:type="pct"/>
            <w:tcBorders>
              <w:top w:val="nil"/>
              <w:left w:val="nil"/>
              <w:bottom w:val="nil"/>
              <w:right w:val="nil"/>
            </w:tcBorders>
            <w:shd w:val="clear" w:color="auto" w:fill="auto"/>
            <w:vAlign w:val="center"/>
            <w:hideMark/>
          </w:tcPr>
          <w:p w14:paraId="142189C2"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65AE97D7"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603EE1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FD0EFA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86755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D8F5EE5" w14:textId="77777777" w:rsidTr="009E3C63">
        <w:trPr>
          <w:trHeight w:val="85"/>
        </w:trPr>
        <w:tc>
          <w:tcPr>
            <w:tcW w:w="2730" w:type="pct"/>
            <w:tcBorders>
              <w:top w:val="nil"/>
              <w:left w:val="nil"/>
              <w:bottom w:val="nil"/>
              <w:right w:val="nil"/>
            </w:tcBorders>
            <w:shd w:val="clear" w:color="auto" w:fill="auto"/>
            <w:vAlign w:val="center"/>
            <w:hideMark/>
          </w:tcPr>
          <w:p w14:paraId="26D126B2" w14:textId="77777777" w:rsidR="00AF40F5" w:rsidRPr="00AF40F5" w:rsidRDefault="00AF40F5" w:rsidP="00AF40F5">
            <w:pPr>
              <w:spacing w:line="240" w:lineRule="auto"/>
              <w:rPr>
                <w:sz w:val="12"/>
                <w:szCs w:val="12"/>
              </w:rPr>
            </w:pPr>
            <w:r w:rsidRPr="00AF40F5">
              <w:rPr>
                <w:sz w:val="12"/>
                <w:szCs w:val="12"/>
              </w:rPr>
              <w:t xml:space="preserve">zadania zlecone </w:t>
            </w:r>
          </w:p>
        </w:tc>
        <w:tc>
          <w:tcPr>
            <w:tcW w:w="375" w:type="pct"/>
            <w:tcBorders>
              <w:top w:val="nil"/>
              <w:left w:val="nil"/>
              <w:bottom w:val="nil"/>
              <w:right w:val="nil"/>
            </w:tcBorders>
            <w:shd w:val="clear" w:color="auto" w:fill="auto"/>
            <w:vAlign w:val="center"/>
            <w:hideMark/>
          </w:tcPr>
          <w:p w14:paraId="40C644D8"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14BE591" w14:textId="77777777" w:rsidR="00AF40F5" w:rsidRPr="00AF40F5" w:rsidRDefault="00AF40F5" w:rsidP="00AF40F5">
            <w:pPr>
              <w:spacing w:line="240" w:lineRule="auto"/>
              <w:jc w:val="right"/>
              <w:rPr>
                <w:sz w:val="12"/>
                <w:szCs w:val="12"/>
              </w:rPr>
            </w:pPr>
            <w:r w:rsidRPr="00AF40F5">
              <w:rPr>
                <w:sz w:val="12"/>
                <w:szCs w:val="12"/>
              </w:rPr>
              <w:t>26 919</w:t>
            </w:r>
          </w:p>
        </w:tc>
        <w:tc>
          <w:tcPr>
            <w:tcW w:w="786" w:type="pct"/>
            <w:tcBorders>
              <w:top w:val="nil"/>
              <w:left w:val="nil"/>
              <w:bottom w:val="nil"/>
              <w:right w:val="nil"/>
            </w:tcBorders>
            <w:shd w:val="clear" w:color="auto" w:fill="auto"/>
            <w:noWrap/>
            <w:vAlign w:val="center"/>
            <w:hideMark/>
          </w:tcPr>
          <w:p w14:paraId="27B2B003" w14:textId="77777777" w:rsidR="00AF40F5" w:rsidRPr="00AF40F5" w:rsidRDefault="00AF40F5" w:rsidP="00AF40F5">
            <w:pPr>
              <w:spacing w:line="240" w:lineRule="auto"/>
              <w:jc w:val="right"/>
              <w:rPr>
                <w:sz w:val="12"/>
                <w:szCs w:val="12"/>
              </w:rPr>
            </w:pPr>
            <w:r w:rsidRPr="00AF40F5">
              <w:rPr>
                <w:sz w:val="12"/>
                <w:szCs w:val="12"/>
              </w:rPr>
              <w:t>26 918,92</w:t>
            </w:r>
          </w:p>
        </w:tc>
        <w:tc>
          <w:tcPr>
            <w:tcW w:w="429" w:type="pct"/>
            <w:tcBorders>
              <w:top w:val="nil"/>
              <w:left w:val="nil"/>
              <w:bottom w:val="nil"/>
              <w:right w:val="nil"/>
            </w:tcBorders>
            <w:shd w:val="clear" w:color="auto" w:fill="auto"/>
            <w:noWrap/>
            <w:vAlign w:val="center"/>
            <w:hideMark/>
          </w:tcPr>
          <w:p w14:paraId="0D172FBF"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12E47C35" w14:textId="77777777" w:rsidTr="009E3C63">
        <w:trPr>
          <w:trHeight w:val="85"/>
        </w:trPr>
        <w:tc>
          <w:tcPr>
            <w:tcW w:w="2730" w:type="pct"/>
            <w:tcBorders>
              <w:top w:val="nil"/>
              <w:left w:val="nil"/>
              <w:bottom w:val="nil"/>
              <w:right w:val="nil"/>
            </w:tcBorders>
            <w:shd w:val="clear" w:color="auto" w:fill="auto"/>
            <w:vAlign w:val="center"/>
            <w:hideMark/>
          </w:tcPr>
          <w:p w14:paraId="10384CFD"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5AEE388F"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FFCBE0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E1425C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FB407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7845439" w14:textId="77777777" w:rsidTr="009E3C63">
        <w:trPr>
          <w:trHeight w:val="85"/>
        </w:trPr>
        <w:tc>
          <w:tcPr>
            <w:tcW w:w="2730" w:type="pct"/>
            <w:tcBorders>
              <w:top w:val="nil"/>
              <w:left w:val="nil"/>
              <w:bottom w:val="nil"/>
              <w:right w:val="nil"/>
            </w:tcBorders>
            <w:shd w:val="clear" w:color="auto" w:fill="auto"/>
            <w:vAlign w:val="center"/>
            <w:hideMark/>
          </w:tcPr>
          <w:p w14:paraId="627DBD77"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Ośrodek Pomocy Społecznej </w:t>
            </w:r>
          </w:p>
        </w:tc>
        <w:tc>
          <w:tcPr>
            <w:tcW w:w="375" w:type="pct"/>
            <w:tcBorders>
              <w:top w:val="nil"/>
              <w:left w:val="nil"/>
              <w:bottom w:val="nil"/>
              <w:right w:val="nil"/>
            </w:tcBorders>
            <w:shd w:val="clear" w:color="auto" w:fill="auto"/>
            <w:vAlign w:val="center"/>
            <w:hideMark/>
          </w:tcPr>
          <w:p w14:paraId="0CDA71A0"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3345B01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38209B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BBD91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A78AFCB" w14:textId="77777777" w:rsidTr="009E3C63">
        <w:trPr>
          <w:trHeight w:val="85"/>
        </w:trPr>
        <w:tc>
          <w:tcPr>
            <w:tcW w:w="2730" w:type="pct"/>
            <w:tcBorders>
              <w:top w:val="nil"/>
              <w:left w:val="nil"/>
              <w:bottom w:val="nil"/>
              <w:right w:val="nil"/>
            </w:tcBorders>
            <w:shd w:val="clear" w:color="auto" w:fill="auto"/>
            <w:vAlign w:val="center"/>
            <w:hideMark/>
          </w:tcPr>
          <w:p w14:paraId="7A9FD4C3"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60B236AC"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FE84BD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DB1308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A0375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FF790EF" w14:textId="77777777" w:rsidTr="009E3C63">
        <w:trPr>
          <w:trHeight w:val="85"/>
        </w:trPr>
        <w:tc>
          <w:tcPr>
            <w:tcW w:w="2730" w:type="pct"/>
            <w:tcBorders>
              <w:top w:val="nil"/>
              <w:left w:val="nil"/>
              <w:bottom w:val="nil"/>
              <w:right w:val="nil"/>
            </w:tcBorders>
            <w:shd w:val="clear" w:color="auto" w:fill="auto"/>
            <w:vAlign w:val="center"/>
            <w:hideMark/>
          </w:tcPr>
          <w:p w14:paraId="12FCE3C1"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85219</w:t>
            </w:r>
          </w:p>
        </w:tc>
        <w:tc>
          <w:tcPr>
            <w:tcW w:w="375" w:type="pct"/>
            <w:tcBorders>
              <w:top w:val="nil"/>
              <w:left w:val="nil"/>
              <w:bottom w:val="nil"/>
              <w:right w:val="nil"/>
            </w:tcBorders>
            <w:shd w:val="clear" w:color="auto" w:fill="auto"/>
            <w:vAlign w:val="center"/>
            <w:hideMark/>
          </w:tcPr>
          <w:p w14:paraId="0ABA10E6"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1F26FA5C" w14:textId="77777777" w:rsidR="00AF40F5" w:rsidRPr="00AF40F5" w:rsidRDefault="00AF40F5" w:rsidP="00AF40F5">
            <w:pPr>
              <w:spacing w:line="240" w:lineRule="auto"/>
              <w:jc w:val="right"/>
              <w:rPr>
                <w:i/>
                <w:iCs/>
                <w:sz w:val="12"/>
                <w:szCs w:val="12"/>
              </w:rPr>
            </w:pPr>
            <w:r w:rsidRPr="00AF40F5">
              <w:rPr>
                <w:i/>
                <w:iCs/>
                <w:sz w:val="12"/>
                <w:szCs w:val="12"/>
              </w:rPr>
              <w:t>9 671</w:t>
            </w:r>
          </w:p>
        </w:tc>
        <w:tc>
          <w:tcPr>
            <w:tcW w:w="786" w:type="pct"/>
            <w:tcBorders>
              <w:top w:val="nil"/>
              <w:left w:val="nil"/>
              <w:bottom w:val="nil"/>
              <w:right w:val="nil"/>
            </w:tcBorders>
            <w:shd w:val="clear" w:color="auto" w:fill="auto"/>
            <w:noWrap/>
            <w:vAlign w:val="center"/>
            <w:hideMark/>
          </w:tcPr>
          <w:p w14:paraId="355F54BE" w14:textId="77777777" w:rsidR="00AF40F5" w:rsidRPr="00AF40F5" w:rsidRDefault="00AF40F5" w:rsidP="00AF40F5">
            <w:pPr>
              <w:spacing w:line="240" w:lineRule="auto"/>
              <w:jc w:val="right"/>
              <w:rPr>
                <w:i/>
                <w:iCs/>
                <w:sz w:val="12"/>
                <w:szCs w:val="12"/>
              </w:rPr>
            </w:pPr>
            <w:r w:rsidRPr="00AF40F5">
              <w:rPr>
                <w:i/>
                <w:iCs/>
                <w:sz w:val="12"/>
                <w:szCs w:val="12"/>
              </w:rPr>
              <w:t>9 670,92</w:t>
            </w:r>
          </w:p>
        </w:tc>
        <w:tc>
          <w:tcPr>
            <w:tcW w:w="429" w:type="pct"/>
            <w:tcBorders>
              <w:top w:val="nil"/>
              <w:left w:val="nil"/>
              <w:bottom w:val="nil"/>
              <w:right w:val="nil"/>
            </w:tcBorders>
            <w:shd w:val="clear" w:color="auto" w:fill="auto"/>
            <w:noWrap/>
            <w:vAlign w:val="center"/>
            <w:hideMark/>
          </w:tcPr>
          <w:p w14:paraId="2542D524"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1DD1774E" w14:textId="77777777" w:rsidTr="009E3C63">
        <w:trPr>
          <w:trHeight w:val="85"/>
        </w:trPr>
        <w:tc>
          <w:tcPr>
            <w:tcW w:w="2730" w:type="pct"/>
            <w:tcBorders>
              <w:top w:val="nil"/>
              <w:left w:val="nil"/>
              <w:bottom w:val="nil"/>
              <w:right w:val="nil"/>
            </w:tcBorders>
            <w:shd w:val="clear" w:color="auto" w:fill="auto"/>
            <w:vAlign w:val="center"/>
            <w:hideMark/>
          </w:tcPr>
          <w:p w14:paraId="277FE5E9"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noWrap/>
            <w:vAlign w:val="center"/>
            <w:hideMark/>
          </w:tcPr>
          <w:p w14:paraId="70A3E140"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A054AA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80D28C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E1504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BECA2D2" w14:textId="77777777" w:rsidTr="009E3C63">
        <w:trPr>
          <w:trHeight w:val="85"/>
        </w:trPr>
        <w:tc>
          <w:tcPr>
            <w:tcW w:w="2730" w:type="pct"/>
            <w:tcBorders>
              <w:top w:val="nil"/>
              <w:left w:val="nil"/>
              <w:bottom w:val="nil"/>
              <w:right w:val="nil"/>
            </w:tcBorders>
            <w:shd w:val="clear" w:color="auto" w:fill="auto"/>
            <w:vAlign w:val="center"/>
            <w:hideMark/>
          </w:tcPr>
          <w:p w14:paraId="07DAB811"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6CD417A6"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1F9C335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66A6A2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76E99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75C91D6" w14:textId="77777777" w:rsidTr="009E3C63">
        <w:trPr>
          <w:trHeight w:val="85"/>
        </w:trPr>
        <w:tc>
          <w:tcPr>
            <w:tcW w:w="2730" w:type="pct"/>
            <w:tcBorders>
              <w:top w:val="nil"/>
              <w:left w:val="nil"/>
              <w:bottom w:val="nil"/>
              <w:right w:val="nil"/>
            </w:tcBorders>
            <w:shd w:val="clear" w:color="auto" w:fill="auto"/>
            <w:vAlign w:val="center"/>
            <w:hideMark/>
          </w:tcPr>
          <w:p w14:paraId="602F1F17" w14:textId="77777777" w:rsidR="00AF40F5" w:rsidRPr="00AF40F5" w:rsidRDefault="00AF40F5" w:rsidP="00AF40F5">
            <w:pPr>
              <w:spacing w:line="240" w:lineRule="auto"/>
              <w:jc w:val="both"/>
              <w:rPr>
                <w:sz w:val="12"/>
                <w:szCs w:val="12"/>
              </w:rPr>
            </w:pPr>
            <w:r w:rsidRPr="00AF40F5">
              <w:rPr>
                <w:sz w:val="12"/>
                <w:szCs w:val="12"/>
              </w:rPr>
              <w:t xml:space="preserve">wynagrodzenia za sprawowanie opieki i obsługa tego zadania </w:t>
            </w:r>
          </w:p>
        </w:tc>
        <w:tc>
          <w:tcPr>
            <w:tcW w:w="375" w:type="pct"/>
            <w:tcBorders>
              <w:top w:val="nil"/>
              <w:left w:val="nil"/>
              <w:bottom w:val="nil"/>
              <w:right w:val="nil"/>
            </w:tcBorders>
            <w:shd w:val="clear" w:color="auto" w:fill="auto"/>
            <w:vAlign w:val="center"/>
            <w:hideMark/>
          </w:tcPr>
          <w:p w14:paraId="0AC8962B"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4C3596CF" w14:textId="77777777" w:rsidR="00AF40F5" w:rsidRPr="00AF40F5" w:rsidRDefault="00AF40F5" w:rsidP="00AF40F5">
            <w:pPr>
              <w:spacing w:line="240" w:lineRule="auto"/>
              <w:jc w:val="right"/>
              <w:rPr>
                <w:sz w:val="12"/>
                <w:szCs w:val="12"/>
              </w:rPr>
            </w:pPr>
            <w:r w:rsidRPr="00AF40F5">
              <w:rPr>
                <w:sz w:val="12"/>
                <w:szCs w:val="12"/>
              </w:rPr>
              <w:t>9 671</w:t>
            </w:r>
          </w:p>
        </w:tc>
        <w:tc>
          <w:tcPr>
            <w:tcW w:w="786" w:type="pct"/>
            <w:tcBorders>
              <w:top w:val="nil"/>
              <w:left w:val="nil"/>
              <w:bottom w:val="nil"/>
              <w:right w:val="nil"/>
            </w:tcBorders>
            <w:shd w:val="clear" w:color="auto" w:fill="auto"/>
            <w:noWrap/>
            <w:vAlign w:val="center"/>
            <w:hideMark/>
          </w:tcPr>
          <w:p w14:paraId="3EE75CF7" w14:textId="77777777" w:rsidR="00AF40F5" w:rsidRPr="00AF40F5" w:rsidRDefault="00AF40F5" w:rsidP="00AF40F5">
            <w:pPr>
              <w:spacing w:line="240" w:lineRule="auto"/>
              <w:jc w:val="right"/>
              <w:rPr>
                <w:sz w:val="12"/>
                <w:szCs w:val="12"/>
              </w:rPr>
            </w:pPr>
            <w:r w:rsidRPr="00AF40F5">
              <w:rPr>
                <w:sz w:val="12"/>
                <w:szCs w:val="12"/>
              </w:rPr>
              <w:t>9 670,92</w:t>
            </w:r>
          </w:p>
        </w:tc>
        <w:tc>
          <w:tcPr>
            <w:tcW w:w="429" w:type="pct"/>
            <w:tcBorders>
              <w:top w:val="nil"/>
              <w:left w:val="nil"/>
              <w:bottom w:val="nil"/>
              <w:right w:val="nil"/>
            </w:tcBorders>
            <w:shd w:val="clear" w:color="auto" w:fill="auto"/>
            <w:noWrap/>
            <w:vAlign w:val="center"/>
            <w:hideMark/>
          </w:tcPr>
          <w:p w14:paraId="4CE63A6F"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30C280B5" w14:textId="77777777" w:rsidTr="009E3C63">
        <w:trPr>
          <w:trHeight w:val="85"/>
        </w:trPr>
        <w:tc>
          <w:tcPr>
            <w:tcW w:w="2730" w:type="pct"/>
            <w:tcBorders>
              <w:top w:val="nil"/>
              <w:left w:val="nil"/>
              <w:bottom w:val="nil"/>
              <w:right w:val="nil"/>
            </w:tcBorders>
            <w:shd w:val="clear" w:color="auto" w:fill="auto"/>
            <w:vAlign w:val="center"/>
            <w:hideMark/>
          </w:tcPr>
          <w:p w14:paraId="75538C97"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2145727F"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0462C8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F263DD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1E0C1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1C083CD" w14:textId="77777777" w:rsidTr="009E3C63">
        <w:trPr>
          <w:trHeight w:val="85"/>
        </w:trPr>
        <w:tc>
          <w:tcPr>
            <w:tcW w:w="2730" w:type="pct"/>
            <w:tcBorders>
              <w:top w:val="nil"/>
              <w:left w:val="nil"/>
              <w:bottom w:val="nil"/>
              <w:right w:val="nil"/>
            </w:tcBorders>
            <w:shd w:val="clear" w:color="auto" w:fill="auto"/>
            <w:vAlign w:val="center"/>
            <w:hideMark/>
          </w:tcPr>
          <w:p w14:paraId="30D07BFE"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85295</w:t>
            </w:r>
          </w:p>
        </w:tc>
        <w:tc>
          <w:tcPr>
            <w:tcW w:w="375" w:type="pct"/>
            <w:tcBorders>
              <w:top w:val="nil"/>
              <w:left w:val="nil"/>
              <w:bottom w:val="nil"/>
              <w:right w:val="nil"/>
            </w:tcBorders>
            <w:shd w:val="clear" w:color="auto" w:fill="auto"/>
            <w:vAlign w:val="center"/>
            <w:hideMark/>
          </w:tcPr>
          <w:p w14:paraId="493189C0"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0C7E79B9" w14:textId="77777777" w:rsidR="00AF40F5" w:rsidRPr="00AF40F5" w:rsidRDefault="00AF40F5" w:rsidP="00AF40F5">
            <w:pPr>
              <w:spacing w:line="240" w:lineRule="auto"/>
              <w:jc w:val="right"/>
              <w:rPr>
                <w:i/>
                <w:iCs/>
                <w:sz w:val="12"/>
                <w:szCs w:val="12"/>
              </w:rPr>
            </w:pPr>
            <w:r w:rsidRPr="00AF40F5">
              <w:rPr>
                <w:i/>
                <w:iCs/>
                <w:sz w:val="12"/>
                <w:szCs w:val="12"/>
              </w:rPr>
              <w:t>17 248</w:t>
            </w:r>
          </w:p>
        </w:tc>
        <w:tc>
          <w:tcPr>
            <w:tcW w:w="786" w:type="pct"/>
            <w:tcBorders>
              <w:top w:val="nil"/>
              <w:left w:val="nil"/>
              <w:bottom w:val="nil"/>
              <w:right w:val="nil"/>
            </w:tcBorders>
            <w:shd w:val="clear" w:color="auto" w:fill="auto"/>
            <w:noWrap/>
            <w:vAlign w:val="center"/>
            <w:hideMark/>
          </w:tcPr>
          <w:p w14:paraId="6B10620E" w14:textId="77777777" w:rsidR="00AF40F5" w:rsidRPr="00AF40F5" w:rsidRDefault="00AF40F5" w:rsidP="00AF40F5">
            <w:pPr>
              <w:spacing w:line="240" w:lineRule="auto"/>
              <w:jc w:val="right"/>
              <w:rPr>
                <w:i/>
                <w:iCs/>
                <w:sz w:val="12"/>
                <w:szCs w:val="12"/>
              </w:rPr>
            </w:pPr>
            <w:r w:rsidRPr="00AF40F5">
              <w:rPr>
                <w:i/>
                <w:iCs/>
                <w:sz w:val="12"/>
                <w:szCs w:val="12"/>
              </w:rPr>
              <w:t>17 248,00</w:t>
            </w:r>
          </w:p>
        </w:tc>
        <w:tc>
          <w:tcPr>
            <w:tcW w:w="429" w:type="pct"/>
            <w:tcBorders>
              <w:top w:val="nil"/>
              <w:left w:val="nil"/>
              <w:bottom w:val="nil"/>
              <w:right w:val="nil"/>
            </w:tcBorders>
            <w:shd w:val="clear" w:color="auto" w:fill="auto"/>
            <w:noWrap/>
            <w:vAlign w:val="center"/>
            <w:hideMark/>
          </w:tcPr>
          <w:p w14:paraId="6E8EA799"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1FBFB120" w14:textId="77777777" w:rsidTr="009E3C63">
        <w:trPr>
          <w:trHeight w:val="85"/>
        </w:trPr>
        <w:tc>
          <w:tcPr>
            <w:tcW w:w="2730" w:type="pct"/>
            <w:tcBorders>
              <w:top w:val="nil"/>
              <w:left w:val="nil"/>
              <w:bottom w:val="nil"/>
              <w:right w:val="nil"/>
            </w:tcBorders>
            <w:shd w:val="clear" w:color="auto" w:fill="auto"/>
            <w:vAlign w:val="center"/>
            <w:hideMark/>
          </w:tcPr>
          <w:p w14:paraId="018D4CFB"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noWrap/>
            <w:vAlign w:val="center"/>
            <w:hideMark/>
          </w:tcPr>
          <w:p w14:paraId="24CEF641"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2C9D08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351201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48390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74E2CBC" w14:textId="77777777" w:rsidTr="009E3C63">
        <w:trPr>
          <w:trHeight w:val="85"/>
        </w:trPr>
        <w:tc>
          <w:tcPr>
            <w:tcW w:w="2730" w:type="pct"/>
            <w:tcBorders>
              <w:top w:val="nil"/>
              <w:left w:val="nil"/>
              <w:bottom w:val="nil"/>
              <w:right w:val="nil"/>
            </w:tcBorders>
            <w:shd w:val="clear" w:color="auto" w:fill="auto"/>
            <w:vAlign w:val="center"/>
            <w:hideMark/>
          </w:tcPr>
          <w:p w14:paraId="17FACB94"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0B60B407"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17E71A0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7DF56B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0D825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B89EADE" w14:textId="77777777" w:rsidTr="009E3C63">
        <w:trPr>
          <w:trHeight w:val="85"/>
        </w:trPr>
        <w:tc>
          <w:tcPr>
            <w:tcW w:w="2730" w:type="pct"/>
            <w:tcBorders>
              <w:top w:val="nil"/>
              <w:left w:val="nil"/>
              <w:bottom w:val="nil"/>
              <w:right w:val="nil"/>
            </w:tcBorders>
            <w:shd w:val="clear" w:color="auto" w:fill="auto"/>
            <w:vAlign w:val="center"/>
            <w:hideMark/>
          </w:tcPr>
          <w:p w14:paraId="2D16D5C8" w14:textId="77777777" w:rsidR="00AF40F5" w:rsidRPr="00AF40F5" w:rsidRDefault="00AF40F5" w:rsidP="00AF40F5">
            <w:pPr>
              <w:spacing w:line="240" w:lineRule="auto"/>
              <w:jc w:val="both"/>
              <w:rPr>
                <w:sz w:val="12"/>
                <w:szCs w:val="12"/>
              </w:rPr>
            </w:pPr>
            <w:r w:rsidRPr="00AF40F5">
              <w:rPr>
                <w:sz w:val="12"/>
                <w:szCs w:val="12"/>
              </w:rPr>
              <w:t>utrzymanie i rozwój systemu teleinformatycznego POMOST</w:t>
            </w:r>
          </w:p>
        </w:tc>
        <w:tc>
          <w:tcPr>
            <w:tcW w:w="375" w:type="pct"/>
            <w:tcBorders>
              <w:top w:val="nil"/>
              <w:left w:val="nil"/>
              <w:bottom w:val="nil"/>
              <w:right w:val="nil"/>
            </w:tcBorders>
            <w:shd w:val="clear" w:color="auto" w:fill="auto"/>
            <w:vAlign w:val="center"/>
            <w:hideMark/>
          </w:tcPr>
          <w:p w14:paraId="601416F2"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7DC13214" w14:textId="77777777" w:rsidR="00AF40F5" w:rsidRPr="00AF40F5" w:rsidRDefault="00AF40F5" w:rsidP="00AF40F5">
            <w:pPr>
              <w:spacing w:line="240" w:lineRule="auto"/>
              <w:jc w:val="right"/>
              <w:rPr>
                <w:sz w:val="12"/>
                <w:szCs w:val="12"/>
              </w:rPr>
            </w:pPr>
            <w:r w:rsidRPr="00AF40F5">
              <w:rPr>
                <w:sz w:val="12"/>
                <w:szCs w:val="12"/>
              </w:rPr>
              <w:t>17 248</w:t>
            </w:r>
          </w:p>
        </w:tc>
        <w:tc>
          <w:tcPr>
            <w:tcW w:w="786" w:type="pct"/>
            <w:tcBorders>
              <w:top w:val="nil"/>
              <w:left w:val="nil"/>
              <w:bottom w:val="nil"/>
              <w:right w:val="nil"/>
            </w:tcBorders>
            <w:shd w:val="clear" w:color="auto" w:fill="auto"/>
            <w:noWrap/>
            <w:vAlign w:val="center"/>
            <w:hideMark/>
          </w:tcPr>
          <w:p w14:paraId="77AB263E" w14:textId="77777777" w:rsidR="00AF40F5" w:rsidRPr="00AF40F5" w:rsidRDefault="00AF40F5" w:rsidP="00AF40F5">
            <w:pPr>
              <w:spacing w:line="240" w:lineRule="auto"/>
              <w:jc w:val="right"/>
              <w:rPr>
                <w:sz w:val="12"/>
                <w:szCs w:val="12"/>
              </w:rPr>
            </w:pPr>
            <w:r w:rsidRPr="00AF40F5">
              <w:rPr>
                <w:sz w:val="12"/>
                <w:szCs w:val="12"/>
              </w:rPr>
              <w:t>17 248,00</w:t>
            </w:r>
          </w:p>
        </w:tc>
        <w:tc>
          <w:tcPr>
            <w:tcW w:w="429" w:type="pct"/>
            <w:tcBorders>
              <w:top w:val="nil"/>
              <w:left w:val="nil"/>
              <w:bottom w:val="nil"/>
              <w:right w:val="nil"/>
            </w:tcBorders>
            <w:shd w:val="clear" w:color="auto" w:fill="auto"/>
            <w:noWrap/>
            <w:vAlign w:val="center"/>
            <w:hideMark/>
          </w:tcPr>
          <w:p w14:paraId="7BE717D3"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0DD44C74" w14:textId="77777777" w:rsidTr="009E3C63">
        <w:trPr>
          <w:trHeight w:val="85"/>
        </w:trPr>
        <w:tc>
          <w:tcPr>
            <w:tcW w:w="2730" w:type="pct"/>
            <w:tcBorders>
              <w:top w:val="nil"/>
              <w:left w:val="nil"/>
              <w:bottom w:val="nil"/>
              <w:right w:val="nil"/>
            </w:tcBorders>
            <w:shd w:val="clear" w:color="auto" w:fill="auto"/>
            <w:noWrap/>
            <w:vAlign w:val="bottom"/>
            <w:hideMark/>
          </w:tcPr>
          <w:p w14:paraId="60182BCF" w14:textId="77777777" w:rsidR="00AF40F5" w:rsidRPr="00AF40F5" w:rsidRDefault="00AF40F5" w:rsidP="00AF40F5">
            <w:pPr>
              <w:spacing w:line="240" w:lineRule="auto"/>
              <w:rPr>
                <w:sz w:val="12"/>
                <w:szCs w:val="12"/>
              </w:rPr>
            </w:pPr>
            <w:r w:rsidRPr="00AF40F5">
              <w:rPr>
                <w:sz w:val="12"/>
                <w:szCs w:val="12"/>
              </w:rPr>
              <w:t>zadania finansowane z innych źródeł zewnętrznych</w:t>
            </w:r>
          </w:p>
        </w:tc>
        <w:tc>
          <w:tcPr>
            <w:tcW w:w="375" w:type="pct"/>
            <w:tcBorders>
              <w:top w:val="nil"/>
              <w:left w:val="nil"/>
              <w:bottom w:val="nil"/>
              <w:right w:val="nil"/>
            </w:tcBorders>
            <w:shd w:val="clear" w:color="auto" w:fill="auto"/>
            <w:vAlign w:val="center"/>
            <w:hideMark/>
          </w:tcPr>
          <w:p w14:paraId="1A5594AB"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6035303F" w14:textId="77777777" w:rsidR="00AF40F5" w:rsidRPr="00AF40F5" w:rsidRDefault="00AF40F5" w:rsidP="00AF40F5">
            <w:pPr>
              <w:spacing w:line="240" w:lineRule="auto"/>
              <w:jc w:val="right"/>
              <w:rPr>
                <w:sz w:val="12"/>
                <w:szCs w:val="12"/>
              </w:rPr>
            </w:pPr>
            <w:r w:rsidRPr="00AF40F5">
              <w:rPr>
                <w:sz w:val="12"/>
                <w:szCs w:val="12"/>
              </w:rPr>
              <w:t>1 248</w:t>
            </w:r>
          </w:p>
        </w:tc>
        <w:tc>
          <w:tcPr>
            <w:tcW w:w="786" w:type="pct"/>
            <w:tcBorders>
              <w:top w:val="nil"/>
              <w:left w:val="nil"/>
              <w:bottom w:val="nil"/>
              <w:right w:val="nil"/>
            </w:tcBorders>
            <w:shd w:val="clear" w:color="auto" w:fill="auto"/>
            <w:noWrap/>
            <w:vAlign w:val="center"/>
            <w:hideMark/>
          </w:tcPr>
          <w:p w14:paraId="7388CFB4" w14:textId="77777777" w:rsidR="00AF40F5" w:rsidRPr="00AF40F5" w:rsidRDefault="00AF40F5" w:rsidP="00AF40F5">
            <w:pPr>
              <w:spacing w:line="240" w:lineRule="auto"/>
              <w:jc w:val="right"/>
              <w:rPr>
                <w:sz w:val="12"/>
                <w:szCs w:val="12"/>
              </w:rPr>
            </w:pPr>
            <w:r w:rsidRPr="00AF40F5">
              <w:rPr>
                <w:sz w:val="12"/>
                <w:szCs w:val="12"/>
              </w:rPr>
              <w:t>1 248,00</w:t>
            </w:r>
          </w:p>
        </w:tc>
        <w:tc>
          <w:tcPr>
            <w:tcW w:w="429" w:type="pct"/>
            <w:tcBorders>
              <w:top w:val="nil"/>
              <w:left w:val="nil"/>
              <w:bottom w:val="nil"/>
              <w:right w:val="nil"/>
            </w:tcBorders>
            <w:shd w:val="clear" w:color="auto" w:fill="auto"/>
            <w:noWrap/>
            <w:vAlign w:val="center"/>
            <w:hideMark/>
          </w:tcPr>
          <w:p w14:paraId="62951F07"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0103FB41" w14:textId="77777777" w:rsidTr="009E3C63">
        <w:trPr>
          <w:trHeight w:val="85"/>
        </w:trPr>
        <w:tc>
          <w:tcPr>
            <w:tcW w:w="2730" w:type="pct"/>
            <w:tcBorders>
              <w:top w:val="nil"/>
              <w:left w:val="nil"/>
              <w:bottom w:val="nil"/>
              <w:right w:val="nil"/>
            </w:tcBorders>
            <w:shd w:val="clear" w:color="auto" w:fill="auto"/>
            <w:vAlign w:val="center"/>
            <w:hideMark/>
          </w:tcPr>
          <w:p w14:paraId="2485A9C0"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36CDF9A6"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6EF396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27A3E6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B88CF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E26215D" w14:textId="77777777" w:rsidTr="009E3C63">
        <w:trPr>
          <w:trHeight w:val="85"/>
        </w:trPr>
        <w:tc>
          <w:tcPr>
            <w:tcW w:w="2730" w:type="pct"/>
            <w:tcBorders>
              <w:top w:val="nil"/>
              <w:left w:val="nil"/>
              <w:bottom w:val="nil"/>
              <w:right w:val="nil"/>
            </w:tcBorders>
            <w:shd w:val="clear" w:color="auto" w:fill="auto"/>
            <w:vAlign w:val="center"/>
            <w:hideMark/>
          </w:tcPr>
          <w:p w14:paraId="10CAB034"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Ośrodek Pomocy Społecznej </w:t>
            </w:r>
          </w:p>
        </w:tc>
        <w:tc>
          <w:tcPr>
            <w:tcW w:w="375" w:type="pct"/>
            <w:tcBorders>
              <w:top w:val="nil"/>
              <w:left w:val="nil"/>
              <w:bottom w:val="nil"/>
              <w:right w:val="nil"/>
            </w:tcBorders>
            <w:shd w:val="clear" w:color="auto" w:fill="auto"/>
            <w:vAlign w:val="center"/>
            <w:hideMark/>
          </w:tcPr>
          <w:p w14:paraId="4AD66839"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1E6933E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4F9EBC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D6311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71A58DA" w14:textId="77777777" w:rsidTr="009E3C63">
        <w:trPr>
          <w:trHeight w:val="85"/>
        </w:trPr>
        <w:tc>
          <w:tcPr>
            <w:tcW w:w="2730" w:type="pct"/>
            <w:tcBorders>
              <w:top w:val="nil"/>
              <w:left w:val="nil"/>
              <w:bottom w:val="nil"/>
              <w:right w:val="nil"/>
            </w:tcBorders>
            <w:shd w:val="clear" w:color="auto" w:fill="auto"/>
            <w:vAlign w:val="center"/>
            <w:hideMark/>
          </w:tcPr>
          <w:p w14:paraId="07DAB6BE"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6CA15536"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44EEFA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34DB1D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AB5CF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1DA4737" w14:textId="77777777" w:rsidTr="009E3C63">
        <w:trPr>
          <w:trHeight w:val="85"/>
        </w:trPr>
        <w:tc>
          <w:tcPr>
            <w:tcW w:w="2730" w:type="pct"/>
            <w:tcBorders>
              <w:top w:val="nil"/>
              <w:left w:val="nil"/>
              <w:bottom w:val="nil"/>
              <w:right w:val="nil"/>
            </w:tcBorders>
            <w:shd w:val="clear" w:color="auto" w:fill="auto"/>
            <w:vAlign w:val="center"/>
            <w:hideMark/>
          </w:tcPr>
          <w:p w14:paraId="78CF9D53"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85295</w:t>
            </w:r>
          </w:p>
        </w:tc>
        <w:tc>
          <w:tcPr>
            <w:tcW w:w="375" w:type="pct"/>
            <w:tcBorders>
              <w:top w:val="nil"/>
              <w:left w:val="nil"/>
              <w:bottom w:val="nil"/>
              <w:right w:val="nil"/>
            </w:tcBorders>
            <w:shd w:val="clear" w:color="auto" w:fill="auto"/>
            <w:noWrap/>
            <w:vAlign w:val="center"/>
            <w:hideMark/>
          </w:tcPr>
          <w:p w14:paraId="4FD37C34"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7F50A4E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3D29C0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B903F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71474DE" w14:textId="77777777" w:rsidTr="009E3C63">
        <w:trPr>
          <w:trHeight w:val="85"/>
        </w:trPr>
        <w:tc>
          <w:tcPr>
            <w:tcW w:w="2730" w:type="pct"/>
            <w:tcBorders>
              <w:top w:val="nil"/>
              <w:left w:val="nil"/>
              <w:bottom w:val="nil"/>
              <w:right w:val="nil"/>
            </w:tcBorders>
            <w:shd w:val="clear" w:color="auto" w:fill="auto"/>
            <w:vAlign w:val="center"/>
            <w:hideMark/>
          </w:tcPr>
          <w:p w14:paraId="6DEAE810"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67D59AE8"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8A4A21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EEBA7E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94DDF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7F637CD" w14:textId="77777777" w:rsidTr="009E3C63">
        <w:trPr>
          <w:trHeight w:val="85"/>
        </w:trPr>
        <w:tc>
          <w:tcPr>
            <w:tcW w:w="2730" w:type="pct"/>
            <w:tcBorders>
              <w:top w:val="nil"/>
              <w:left w:val="nil"/>
              <w:bottom w:val="nil"/>
              <w:right w:val="nil"/>
            </w:tcBorders>
            <w:shd w:val="clear" w:color="auto" w:fill="auto"/>
            <w:vAlign w:val="center"/>
            <w:hideMark/>
          </w:tcPr>
          <w:p w14:paraId="16D45991"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6B7CDF3F"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308D705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D1BAE9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04DF4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4C9A1F0" w14:textId="77777777" w:rsidTr="009E3C63">
        <w:trPr>
          <w:trHeight w:val="85"/>
        </w:trPr>
        <w:tc>
          <w:tcPr>
            <w:tcW w:w="2730" w:type="pct"/>
            <w:tcBorders>
              <w:top w:val="nil"/>
              <w:left w:val="nil"/>
              <w:bottom w:val="nil"/>
              <w:right w:val="nil"/>
            </w:tcBorders>
            <w:shd w:val="clear" w:color="auto" w:fill="auto"/>
            <w:vAlign w:val="center"/>
            <w:hideMark/>
          </w:tcPr>
          <w:p w14:paraId="1BC7963B" w14:textId="77777777" w:rsidR="00AF40F5" w:rsidRPr="00AF40F5" w:rsidRDefault="00AF40F5" w:rsidP="00AF40F5">
            <w:pPr>
              <w:spacing w:line="240" w:lineRule="auto"/>
              <w:rPr>
                <w:sz w:val="12"/>
                <w:szCs w:val="12"/>
              </w:rPr>
            </w:pPr>
            <w:r w:rsidRPr="00AF40F5">
              <w:rPr>
                <w:sz w:val="12"/>
                <w:szCs w:val="12"/>
              </w:rPr>
              <w:t>obsługa realizacji zadań związanych z pomocą obywatelom Ukrainy w związku z konfliktem zbrojnym na terytorium tego państwa w zakresie wypłaty jednorazowego świadczenia pieniężnego 300 zł</w:t>
            </w:r>
          </w:p>
        </w:tc>
        <w:tc>
          <w:tcPr>
            <w:tcW w:w="375" w:type="pct"/>
            <w:tcBorders>
              <w:top w:val="nil"/>
              <w:left w:val="nil"/>
              <w:bottom w:val="nil"/>
              <w:right w:val="nil"/>
            </w:tcBorders>
            <w:shd w:val="clear" w:color="auto" w:fill="auto"/>
            <w:noWrap/>
            <w:vAlign w:val="center"/>
            <w:hideMark/>
          </w:tcPr>
          <w:p w14:paraId="52DB1858"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3A41C9AD" w14:textId="77777777" w:rsidR="00AF40F5" w:rsidRPr="00AF40F5" w:rsidRDefault="00AF40F5" w:rsidP="00AF40F5">
            <w:pPr>
              <w:spacing w:line="240" w:lineRule="auto"/>
              <w:jc w:val="right"/>
              <w:rPr>
                <w:sz w:val="12"/>
                <w:szCs w:val="12"/>
              </w:rPr>
            </w:pPr>
            <w:r w:rsidRPr="00AF40F5">
              <w:rPr>
                <w:sz w:val="12"/>
                <w:szCs w:val="12"/>
              </w:rPr>
              <w:t>1 248</w:t>
            </w:r>
          </w:p>
        </w:tc>
        <w:tc>
          <w:tcPr>
            <w:tcW w:w="786" w:type="pct"/>
            <w:tcBorders>
              <w:top w:val="nil"/>
              <w:left w:val="nil"/>
              <w:bottom w:val="nil"/>
              <w:right w:val="nil"/>
            </w:tcBorders>
            <w:shd w:val="clear" w:color="auto" w:fill="auto"/>
            <w:noWrap/>
            <w:vAlign w:val="center"/>
            <w:hideMark/>
          </w:tcPr>
          <w:p w14:paraId="08E2C64C" w14:textId="77777777" w:rsidR="00AF40F5" w:rsidRPr="00AF40F5" w:rsidRDefault="00AF40F5" w:rsidP="00AF40F5">
            <w:pPr>
              <w:spacing w:line="240" w:lineRule="auto"/>
              <w:jc w:val="right"/>
              <w:rPr>
                <w:sz w:val="12"/>
                <w:szCs w:val="12"/>
              </w:rPr>
            </w:pPr>
            <w:r w:rsidRPr="00AF40F5">
              <w:rPr>
                <w:sz w:val="12"/>
                <w:szCs w:val="12"/>
              </w:rPr>
              <w:t>1 248,00</w:t>
            </w:r>
          </w:p>
        </w:tc>
        <w:tc>
          <w:tcPr>
            <w:tcW w:w="429" w:type="pct"/>
            <w:tcBorders>
              <w:top w:val="nil"/>
              <w:left w:val="nil"/>
              <w:bottom w:val="nil"/>
              <w:right w:val="nil"/>
            </w:tcBorders>
            <w:shd w:val="clear" w:color="auto" w:fill="auto"/>
            <w:noWrap/>
            <w:vAlign w:val="center"/>
            <w:hideMark/>
          </w:tcPr>
          <w:p w14:paraId="7EDDF9EB"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6EFEFF92" w14:textId="77777777" w:rsidTr="009E3C63">
        <w:trPr>
          <w:trHeight w:val="85"/>
        </w:trPr>
        <w:tc>
          <w:tcPr>
            <w:tcW w:w="2730" w:type="pct"/>
            <w:tcBorders>
              <w:top w:val="nil"/>
              <w:left w:val="nil"/>
              <w:bottom w:val="nil"/>
              <w:right w:val="nil"/>
            </w:tcBorders>
            <w:shd w:val="clear" w:color="auto" w:fill="auto"/>
            <w:vAlign w:val="center"/>
            <w:hideMark/>
          </w:tcPr>
          <w:p w14:paraId="66562783"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1236B6B1"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80B5F9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75E318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9E67C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97F41A7" w14:textId="77777777" w:rsidTr="009E3C63">
        <w:trPr>
          <w:trHeight w:val="85"/>
        </w:trPr>
        <w:tc>
          <w:tcPr>
            <w:tcW w:w="2730" w:type="pct"/>
            <w:tcBorders>
              <w:top w:val="nil"/>
              <w:left w:val="nil"/>
              <w:bottom w:val="nil"/>
              <w:right w:val="nil"/>
            </w:tcBorders>
            <w:shd w:val="clear" w:color="auto" w:fill="auto"/>
            <w:vAlign w:val="center"/>
            <w:hideMark/>
          </w:tcPr>
          <w:p w14:paraId="479F878A"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5" w:type="pct"/>
            <w:tcBorders>
              <w:top w:val="nil"/>
              <w:left w:val="nil"/>
              <w:bottom w:val="nil"/>
              <w:right w:val="nil"/>
            </w:tcBorders>
            <w:shd w:val="clear" w:color="auto" w:fill="auto"/>
            <w:noWrap/>
            <w:vAlign w:val="center"/>
            <w:hideMark/>
          </w:tcPr>
          <w:p w14:paraId="4E1F8A94"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2B143A9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21973A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758BC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C79FD46" w14:textId="77777777" w:rsidTr="009E3C63">
        <w:trPr>
          <w:trHeight w:val="85"/>
        </w:trPr>
        <w:tc>
          <w:tcPr>
            <w:tcW w:w="2730" w:type="pct"/>
            <w:tcBorders>
              <w:top w:val="nil"/>
              <w:left w:val="nil"/>
              <w:bottom w:val="nil"/>
              <w:right w:val="nil"/>
            </w:tcBorders>
            <w:shd w:val="clear" w:color="auto" w:fill="auto"/>
            <w:vAlign w:val="center"/>
            <w:hideMark/>
          </w:tcPr>
          <w:p w14:paraId="52069C01" w14:textId="77777777" w:rsidR="00AF40F5" w:rsidRPr="00AF40F5" w:rsidRDefault="00AF40F5" w:rsidP="00AF40F5">
            <w:pPr>
              <w:spacing w:line="240" w:lineRule="auto"/>
              <w:rPr>
                <w:i/>
                <w:iCs/>
                <w:sz w:val="12"/>
                <w:szCs w:val="12"/>
              </w:rPr>
            </w:pPr>
            <w:r w:rsidRPr="00AF40F5">
              <w:rPr>
                <w:i/>
                <w:iCs/>
                <w:sz w:val="12"/>
                <w:szCs w:val="12"/>
              </w:rPr>
              <w:t xml:space="preserve">1. Ustawa z dnia 12 marca 2004 r. o pomocy społecznej </w:t>
            </w:r>
          </w:p>
        </w:tc>
        <w:tc>
          <w:tcPr>
            <w:tcW w:w="375" w:type="pct"/>
            <w:tcBorders>
              <w:top w:val="nil"/>
              <w:left w:val="nil"/>
              <w:bottom w:val="nil"/>
              <w:right w:val="nil"/>
            </w:tcBorders>
            <w:shd w:val="clear" w:color="auto" w:fill="auto"/>
            <w:vAlign w:val="center"/>
            <w:hideMark/>
          </w:tcPr>
          <w:p w14:paraId="629BA143"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07866B7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AD4C1A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167B0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41C3F5D" w14:textId="77777777" w:rsidTr="009E3C63">
        <w:trPr>
          <w:trHeight w:val="85"/>
        </w:trPr>
        <w:tc>
          <w:tcPr>
            <w:tcW w:w="2730" w:type="pct"/>
            <w:tcBorders>
              <w:top w:val="nil"/>
              <w:left w:val="nil"/>
              <w:bottom w:val="nil"/>
              <w:right w:val="nil"/>
            </w:tcBorders>
            <w:shd w:val="clear" w:color="auto" w:fill="auto"/>
            <w:vAlign w:val="center"/>
            <w:hideMark/>
          </w:tcPr>
          <w:p w14:paraId="6EF668CD" w14:textId="77777777" w:rsidR="00AF40F5" w:rsidRPr="00AF40F5" w:rsidRDefault="00AF40F5" w:rsidP="00AF40F5">
            <w:pPr>
              <w:spacing w:line="240" w:lineRule="auto"/>
              <w:rPr>
                <w:i/>
                <w:iCs/>
                <w:sz w:val="12"/>
                <w:szCs w:val="12"/>
              </w:rPr>
            </w:pPr>
            <w:r w:rsidRPr="00AF40F5">
              <w:rPr>
                <w:i/>
                <w:iCs/>
                <w:sz w:val="12"/>
                <w:szCs w:val="12"/>
              </w:rPr>
              <w:t xml:space="preserve">2. Ustawa z dnia 21 listopada 2008 r. o pracownikach samorządowych </w:t>
            </w:r>
          </w:p>
        </w:tc>
        <w:tc>
          <w:tcPr>
            <w:tcW w:w="375" w:type="pct"/>
            <w:tcBorders>
              <w:top w:val="nil"/>
              <w:left w:val="nil"/>
              <w:bottom w:val="nil"/>
              <w:right w:val="nil"/>
            </w:tcBorders>
            <w:shd w:val="clear" w:color="auto" w:fill="auto"/>
            <w:noWrap/>
            <w:vAlign w:val="center"/>
            <w:hideMark/>
          </w:tcPr>
          <w:p w14:paraId="7E1F82C5"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19E8BAF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059C29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8AF66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6449730" w14:textId="77777777" w:rsidTr="009E3C63">
        <w:trPr>
          <w:trHeight w:val="85"/>
        </w:trPr>
        <w:tc>
          <w:tcPr>
            <w:tcW w:w="2730" w:type="pct"/>
            <w:tcBorders>
              <w:top w:val="nil"/>
              <w:left w:val="nil"/>
              <w:bottom w:val="nil"/>
              <w:right w:val="nil"/>
            </w:tcBorders>
            <w:shd w:val="clear" w:color="auto" w:fill="auto"/>
            <w:vAlign w:val="center"/>
            <w:hideMark/>
          </w:tcPr>
          <w:p w14:paraId="1AB79A1F" w14:textId="77777777" w:rsidR="00AF40F5" w:rsidRPr="00AF40F5" w:rsidRDefault="00AF40F5" w:rsidP="00AF40F5">
            <w:pPr>
              <w:spacing w:line="240" w:lineRule="auto"/>
              <w:rPr>
                <w:i/>
                <w:iCs/>
                <w:sz w:val="12"/>
                <w:szCs w:val="12"/>
              </w:rPr>
            </w:pPr>
            <w:r w:rsidRPr="00AF40F5">
              <w:rPr>
                <w:i/>
                <w:iCs/>
                <w:sz w:val="12"/>
                <w:szCs w:val="12"/>
              </w:rPr>
              <w:t xml:space="preserve">3. Ustawa z dnia 12 marca 2022 r. o pomocy obywatelom Ukrainy w związku z konfliktem zbrojnym na terytorium tego państwa </w:t>
            </w:r>
          </w:p>
        </w:tc>
        <w:tc>
          <w:tcPr>
            <w:tcW w:w="375" w:type="pct"/>
            <w:tcBorders>
              <w:top w:val="nil"/>
              <w:left w:val="nil"/>
              <w:bottom w:val="nil"/>
              <w:right w:val="nil"/>
            </w:tcBorders>
            <w:shd w:val="clear" w:color="auto" w:fill="auto"/>
            <w:noWrap/>
            <w:vAlign w:val="center"/>
            <w:hideMark/>
          </w:tcPr>
          <w:p w14:paraId="10A047BE"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6FED0B8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DF38A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8CD14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6A9DE30" w14:textId="77777777" w:rsidTr="009E3C63">
        <w:trPr>
          <w:trHeight w:val="85"/>
        </w:trPr>
        <w:tc>
          <w:tcPr>
            <w:tcW w:w="2730" w:type="pct"/>
            <w:tcBorders>
              <w:top w:val="nil"/>
              <w:left w:val="nil"/>
              <w:bottom w:val="nil"/>
              <w:right w:val="nil"/>
            </w:tcBorders>
            <w:shd w:val="clear" w:color="auto" w:fill="auto"/>
            <w:vAlign w:val="center"/>
            <w:hideMark/>
          </w:tcPr>
          <w:p w14:paraId="6068C77B" w14:textId="77777777" w:rsidR="00AF40F5" w:rsidRPr="00AF40F5" w:rsidRDefault="00AF40F5" w:rsidP="00AF40F5">
            <w:pPr>
              <w:spacing w:line="240" w:lineRule="auto"/>
              <w:rPr>
                <w:i/>
                <w:iCs/>
                <w:sz w:val="12"/>
                <w:szCs w:val="12"/>
              </w:rPr>
            </w:pPr>
            <w:r w:rsidRPr="00AF40F5">
              <w:rPr>
                <w:i/>
                <w:iCs/>
                <w:sz w:val="12"/>
                <w:szCs w:val="12"/>
              </w:rPr>
              <w:t>4. Uchwała nr 62 Rady Ministrów z dnia 19 czerwca 2024 r. w sprawie ustanowienia rządowego programu „Dofinansowanie wynagrodzeń pracowników jednostek organizacyjnych pomocy społecznej w postaci dodatku motywacyjnego na lata 2024–2027”</w:t>
            </w:r>
          </w:p>
        </w:tc>
        <w:tc>
          <w:tcPr>
            <w:tcW w:w="375" w:type="pct"/>
            <w:tcBorders>
              <w:top w:val="nil"/>
              <w:left w:val="nil"/>
              <w:bottom w:val="nil"/>
              <w:right w:val="nil"/>
            </w:tcBorders>
            <w:shd w:val="clear" w:color="auto" w:fill="auto"/>
            <w:noWrap/>
            <w:vAlign w:val="center"/>
            <w:hideMark/>
          </w:tcPr>
          <w:p w14:paraId="2EB9989E"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2120C48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1216FA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C51B0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8D44D49" w14:textId="77777777" w:rsidTr="009E3C63">
        <w:trPr>
          <w:trHeight w:val="85"/>
        </w:trPr>
        <w:tc>
          <w:tcPr>
            <w:tcW w:w="2730" w:type="pct"/>
            <w:tcBorders>
              <w:top w:val="nil"/>
              <w:left w:val="nil"/>
              <w:bottom w:val="nil"/>
              <w:right w:val="nil"/>
            </w:tcBorders>
            <w:shd w:val="clear" w:color="auto" w:fill="auto"/>
            <w:vAlign w:val="center"/>
            <w:hideMark/>
          </w:tcPr>
          <w:p w14:paraId="6DBDC14F"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23ADE6DE"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17E8D2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EFA7F2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EC5DB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F6A6CCE" w14:textId="77777777" w:rsidTr="009E3C63">
        <w:trPr>
          <w:trHeight w:val="85"/>
        </w:trPr>
        <w:tc>
          <w:tcPr>
            <w:tcW w:w="2730" w:type="pct"/>
            <w:tcBorders>
              <w:top w:val="nil"/>
              <w:left w:val="nil"/>
              <w:bottom w:val="nil"/>
              <w:right w:val="nil"/>
            </w:tcBorders>
            <w:shd w:val="clear" w:color="000000" w:fill="EAF1F6"/>
            <w:vAlign w:val="center"/>
            <w:hideMark/>
          </w:tcPr>
          <w:p w14:paraId="63A5C3A8" w14:textId="77777777" w:rsidR="00AF40F5" w:rsidRPr="00AF40F5" w:rsidRDefault="00AF40F5" w:rsidP="00AF40F5">
            <w:pPr>
              <w:spacing w:line="240" w:lineRule="auto"/>
              <w:jc w:val="both"/>
              <w:rPr>
                <w:b/>
                <w:bCs/>
                <w:sz w:val="12"/>
                <w:szCs w:val="12"/>
              </w:rPr>
            </w:pPr>
            <w:r w:rsidRPr="00AF40F5">
              <w:rPr>
                <w:b/>
                <w:bCs/>
                <w:sz w:val="12"/>
                <w:szCs w:val="12"/>
              </w:rPr>
              <w:t xml:space="preserve">Zapewnienie opieki osobom przebywającym i dochodzącym w jednostkach pomocy społecznej - zadanie 8 </w:t>
            </w:r>
          </w:p>
        </w:tc>
        <w:tc>
          <w:tcPr>
            <w:tcW w:w="375" w:type="pct"/>
            <w:tcBorders>
              <w:top w:val="nil"/>
              <w:left w:val="nil"/>
              <w:bottom w:val="nil"/>
              <w:right w:val="nil"/>
            </w:tcBorders>
            <w:shd w:val="clear" w:color="000000" w:fill="EAF1F6"/>
            <w:vAlign w:val="center"/>
            <w:hideMark/>
          </w:tcPr>
          <w:p w14:paraId="694FF193"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EAF1F6"/>
            <w:vAlign w:val="center"/>
            <w:hideMark/>
          </w:tcPr>
          <w:p w14:paraId="3AF383AC" w14:textId="77777777" w:rsidR="00AF40F5" w:rsidRPr="00AF40F5" w:rsidRDefault="00AF40F5" w:rsidP="00AF40F5">
            <w:pPr>
              <w:spacing w:line="240" w:lineRule="auto"/>
              <w:jc w:val="right"/>
              <w:rPr>
                <w:b/>
                <w:bCs/>
                <w:sz w:val="12"/>
                <w:szCs w:val="12"/>
              </w:rPr>
            </w:pPr>
            <w:r w:rsidRPr="00AF40F5">
              <w:rPr>
                <w:b/>
                <w:bCs/>
                <w:sz w:val="12"/>
                <w:szCs w:val="12"/>
              </w:rPr>
              <w:t>2 649 568</w:t>
            </w:r>
          </w:p>
        </w:tc>
        <w:tc>
          <w:tcPr>
            <w:tcW w:w="786" w:type="pct"/>
            <w:tcBorders>
              <w:top w:val="nil"/>
              <w:left w:val="nil"/>
              <w:bottom w:val="nil"/>
              <w:right w:val="nil"/>
            </w:tcBorders>
            <w:shd w:val="clear" w:color="000000" w:fill="EAF1F6"/>
            <w:vAlign w:val="center"/>
            <w:hideMark/>
          </w:tcPr>
          <w:p w14:paraId="2B0F2D36" w14:textId="77777777" w:rsidR="00AF40F5" w:rsidRPr="00AF40F5" w:rsidRDefault="00AF40F5" w:rsidP="00AF40F5">
            <w:pPr>
              <w:spacing w:line="240" w:lineRule="auto"/>
              <w:jc w:val="right"/>
              <w:rPr>
                <w:b/>
                <w:bCs/>
                <w:sz w:val="12"/>
                <w:szCs w:val="12"/>
              </w:rPr>
            </w:pPr>
            <w:r w:rsidRPr="00AF40F5">
              <w:rPr>
                <w:b/>
                <w:bCs/>
                <w:sz w:val="12"/>
                <w:szCs w:val="12"/>
              </w:rPr>
              <w:t>2 627 421,23</w:t>
            </w:r>
          </w:p>
        </w:tc>
        <w:tc>
          <w:tcPr>
            <w:tcW w:w="429" w:type="pct"/>
            <w:tcBorders>
              <w:top w:val="nil"/>
              <w:left w:val="nil"/>
              <w:bottom w:val="nil"/>
              <w:right w:val="nil"/>
            </w:tcBorders>
            <w:shd w:val="clear" w:color="000000" w:fill="EAF1F6"/>
            <w:vAlign w:val="center"/>
            <w:hideMark/>
          </w:tcPr>
          <w:p w14:paraId="00462E4A" w14:textId="77777777" w:rsidR="00AF40F5" w:rsidRPr="00AF40F5" w:rsidRDefault="00AF40F5" w:rsidP="00AF40F5">
            <w:pPr>
              <w:spacing w:line="240" w:lineRule="auto"/>
              <w:jc w:val="right"/>
              <w:rPr>
                <w:b/>
                <w:bCs/>
                <w:sz w:val="12"/>
                <w:szCs w:val="12"/>
              </w:rPr>
            </w:pPr>
            <w:r w:rsidRPr="00AF40F5">
              <w:rPr>
                <w:b/>
                <w:bCs/>
                <w:sz w:val="12"/>
                <w:szCs w:val="12"/>
              </w:rPr>
              <w:t>99,2%</w:t>
            </w:r>
          </w:p>
        </w:tc>
      </w:tr>
      <w:tr w:rsidR="00AF40F5" w:rsidRPr="00AF40F5" w14:paraId="41C9EFD7" w14:textId="77777777" w:rsidTr="009E3C63">
        <w:trPr>
          <w:trHeight w:val="85"/>
        </w:trPr>
        <w:tc>
          <w:tcPr>
            <w:tcW w:w="2730" w:type="pct"/>
            <w:tcBorders>
              <w:top w:val="nil"/>
              <w:left w:val="nil"/>
              <w:bottom w:val="nil"/>
              <w:right w:val="nil"/>
            </w:tcBorders>
            <w:shd w:val="clear" w:color="auto" w:fill="auto"/>
            <w:vAlign w:val="center"/>
            <w:hideMark/>
          </w:tcPr>
          <w:p w14:paraId="50DCDCD9"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vAlign w:val="center"/>
            <w:hideMark/>
          </w:tcPr>
          <w:p w14:paraId="44115A08"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68B7BFA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C3FF58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CBA4A8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35578B5" w14:textId="77777777" w:rsidTr="009E3C63">
        <w:trPr>
          <w:trHeight w:val="85"/>
        </w:trPr>
        <w:tc>
          <w:tcPr>
            <w:tcW w:w="2730" w:type="pct"/>
            <w:tcBorders>
              <w:top w:val="nil"/>
              <w:left w:val="nil"/>
              <w:bottom w:val="nil"/>
              <w:right w:val="nil"/>
            </w:tcBorders>
            <w:shd w:val="clear" w:color="auto" w:fill="auto"/>
            <w:vAlign w:val="center"/>
            <w:hideMark/>
          </w:tcPr>
          <w:p w14:paraId="7B02DA00"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i/>
                <w:iCs/>
                <w:sz w:val="12"/>
                <w:szCs w:val="12"/>
              </w:rPr>
              <w:t xml:space="preserve"> </w:t>
            </w:r>
            <w:r w:rsidRPr="00AF40F5">
              <w:rPr>
                <w:sz w:val="12"/>
                <w:szCs w:val="12"/>
              </w:rPr>
              <w:t xml:space="preserve">prowadzenie jednostek pomocy społecznej zapewniających usługi bytowe, opiekuńcze i wspomagające dla osób wymagających całodobowej lub okresowej opieki </w:t>
            </w:r>
          </w:p>
        </w:tc>
        <w:tc>
          <w:tcPr>
            <w:tcW w:w="375" w:type="pct"/>
            <w:tcBorders>
              <w:top w:val="nil"/>
              <w:left w:val="nil"/>
              <w:bottom w:val="nil"/>
              <w:right w:val="nil"/>
            </w:tcBorders>
            <w:shd w:val="clear" w:color="auto" w:fill="auto"/>
            <w:noWrap/>
            <w:vAlign w:val="center"/>
            <w:hideMark/>
          </w:tcPr>
          <w:p w14:paraId="37723C78"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348694D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A0906B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753C26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57BE014" w14:textId="77777777" w:rsidTr="009E3C63">
        <w:trPr>
          <w:trHeight w:val="85"/>
        </w:trPr>
        <w:tc>
          <w:tcPr>
            <w:tcW w:w="2730" w:type="pct"/>
            <w:tcBorders>
              <w:top w:val="nil"/>
              <w:left w:val="nil"/>
              <w:bottom w:val="nil"/>
              <w:right w:val="nil"/>
            </w:tcBorders>
            <w:shd w:val="clear" w:color="auto" w:fill="auto"/>
            <w:vAlign w:val="center"/>
            <w:hideMark/>
          </w:tcPr>
          <w:p w14:paraId="21046D54"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41E3047C"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D2FE22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103316D"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8C253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3F857A8" w14:textId="77777777" w:rsidTr="009E3C63">
        <w:trPr>
          <w:trHeight w:val="85"/>
        </w:trPr>
        <w:tc>
          <w:tcPr>
            <w:tcW w:w="2730" w:type="pct"/>
            <w:tcBorders>
              <w:top w:val="nil"/>
              <w:left w:val="nil"/>
              <w:bottom w:val="nil"/>
              <w:right w:val="nil"/>
            </w:tcBorders>
            <w:shd w:val="clear" w:color="auto" w:fill="auto"/>
            <w:vAlign w:val="center"/>
            <w:hideMark/>
          </w:tcPr>
          <w:p w14:paraId="2C505534" w14:textId="77777777" w:rsidR="00AF40F5" w:rsidRPr="00AF40F5" w:rsidRDefault="00AF40F5" w:rsidP="00AF40F5">
            <w:pPr>
              <w:spacing w:line="240" w:lineRule="auto"/>
              <w:rPr>
                <w:sz w:val="12"/>
                <w:szCs w:val="12"/>
              </w:rPr>
            </w:pPr>
            <w:r w:rsidRPr="00AF40F5">
              <w:rPr>
                <w:sz w:val="12"/>
                <w:szCs w:val="12"/>
              </w:rPr>
              <w:t>Prowadzenie i bieżące utrzymanie ośrodków wsparcia, których finansowanie odbywa się ze środków własnych i ze środków budżetu państwa.</w:t>
            </w:r>
          </w:p>
        </w:tc>
        <w:tc>
          <w:tcPr>
            <w:tcW w:w="375" w:type="pct"/>
            <w:tcBorders>
              <w:top w:val="nil"/>
              <w:left w:val="nil"/>
              <w:bottom w:val="nil"/>
              <w:right w:val="nil"/>
            </w:tcBorders>
            <w:shd w:val="clear" w:color="auto" w:fill="auto"/>
            <w:vAlign w:val="center"/>
            <w:hideMark/>
          </w:tcPr>
          <w:p w14:paraId="20E18223"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vAlign w:val="center"/>
            <w:hideMark/>
          </w:tcPr>
          <w:p w14:paraId="064A2ED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6F2C0F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E0E68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57AF565" w14:textId="77777777" w:rsidTr="009E3C63">
        <w:trPr>
          <w:trHeight w:val="85"/>
        </w:trPr>
        <w:tc>
          <w:tcPr>
            <w:tcW w:w="2730" w:type="pct"/>
            <w:tcBorders>
              <w:top w:val="nil"/>
              <w:left w:val="nil"/>
              <w:bottom w:val="nil"/>
              <w:right w:val="nil"/>
            </w:tcBorders>
            <w:shd w:val="clear" w:color="auto" w:fill="auto"/>
            <w:vAlign w:val="center"/>
            <w:hideMark/>
          </w:tcPr>
          <w:p w14:paraId="39478B9E"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08C40019"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62446E6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64D90B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B6522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1310EDD" w14:textId="77777777" w:rsidTr="009E3C63">
        <w:trPr>
          <w:trHeight w:val="85"/>
        </w:trPr>
        <w:tc>
          <w:tcPr>
            <w:tcW w:w="2730" w:type="pct"/>
            <w:tcBorders>
              <w:top w:val="nil"/>
              <w:left w:val="nil"/>
              <w:bottom w:val="nil"/>
              <w:right w:val="nil"/>
            </w:tcBorders>
            <w:shd w:val="clear" w:color="auto" w:fill="auto"/>
            <w:vAlign w:val="center"/>
            <w:hideMark/>
          </w:tcPr>
          <w:p w14:paraId="7924D8E3" w14:textId="77777777" w:rsidR="00AF40F5" w:rsidRPr="00AF40F5" w:rsidRDefault="00AF40F5" w:rsidP="00AF40F5">
            <w:pPr>
              <w:spacing w:line="240" w:lineRule="auto"/>
              <w:rPr>
                <w:sz w:val="12"/>
                <w:szCs w:val="12"/>
              </w:rPr>
            </w:pPr>
            <w:r w:rsidRPr="00AF40F5">
              <w:rPr>
                <w:sz w:val="12"/>
                <w:szCs w:val="12"/>
              </w:rPr>
              <w:t>zadania własne</w:t>
            </w:r>
          </w:p>
        </w:tc>
        <w:tc>
          <w:tcPr>
            <w:tcW w:w="375" w:type="pct"/>
            <w:tcBorders>
              <w:top w:val="nil"/>
              <w:left w:val="nil"/>
              <w:bottom w:val="nil"/>
              <w:right w:val="nil"/>
            </w:tcBorders>
            <w:shd w:val="clear" w:color="auto" w:fill="auto"/>
            <w:vAlign w:val="center"/>
            <w:hideMark/>
          </w:tcPr>
          <w:p w14:paraId="15A17B52"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vAlign w:val="center"/>
            <w:hideMark/>
          </w:tcPr>
          <w:p w14:paraId="6F04C031" w14:textId="77777777" w:rsidR="00AF40F5" w:rsidRPr="00AF40F5" w:rsidRDefault="00AF40F5" w:rsidP="00AF40F5">
            <w:pPr>
              <w:spacing w:line="240" w:lineRule="auto"/>
              <w:jc w:val="right"/>
              <w:rPr>
                <w:sz w:val="12"/>
                <w:szCs w:val="12"/>
              </w:rPr>
            </w:pPr>
            <w:r w:rsidRPr="00AF40F5">
              <w:rPr>
                <w:sz w:val="12"/>
                <w:szCs w:val="12"/>
              </w:rPr>
              <w:t>1 122 327</w:t>
            </w:r>
          </w:p>
        </w:tc>
        <w:tc>
          <w:tcPr>
            <w:tcW w:w="786" w:type="pct"/>
            <w:tcBorders>
              <w:top w:val="nil"/>
              <w:left w:val="nil"/>
              <w:bottom w:val="nil"/>
              <w:right w:val="nil"/>
            </w:tcBorders>
            <w:shd w:val="clear" w:color="auto" w:fill="auto"/>
            <w:vAlign w:val="center"/>
            <w:hideMark/>
          </w:tcPr>
          <w:p w14:paraId="244E1BFA" w14:textId="77777777" w:rsidR="00AF40F5" w:rsidRPr="00AF40F5" w:rsidRDefault="00AF40F5" w:rsidP="00AF40F5">
            <w:pPr>
              <w:spacing w:line="240" w:lineRule="auto"/>
              <w:jc w:val="right"/>
              <w:rPr>
                <w:sz w:val="12"/>
                <w:szCs w:val="12"/>
              </w:rPr>
            </w:pPr>
            <w:r w:rsidRPr="00AF40F5">
              <w:rPr>
                <w:sz w:val="12"/>
                <w:szCs w:val="12"/>
              </w:rPr>
              <w:t>1 105 302,70</w:t>
            </w:r>
          </w:p>
        </w:tc>
        <w:tc>
          <w:tcPr>
            <w:tcW w:w="429" w:type="pct"/>
            <w:tcBorders>
              <w:top w:val="nil"/>
              <w:left w:val="nil"/>
              <w:bottom w:val="nil"/>
              <w:right w:val="nil"/>
            </w:tcBorders>
            <w:shd w:val="clear" w:color="auto" w:fill="auto"/>
            <w:vAlign w:val="center"/>
            <w:hideMark/>
          </w:tcPr>
          <w:p w14:paraId="6394092E" w14:textId="77777777" w:rsidR="00AF40F5" w:rsidRPr="00AF40F5" w:rsidRDefault="00AF40F5" w:rsidP="00AF40F5">
            <w:pPr>
              <w:spacing w:line="240" w:lineRule="auto"/>
              <w:jc w:val="right"/>
              <w:rPr>
                <w:sz w:val="12"/>
                <w:szCs w:val="12"/>
              </w:rPr>
            </w:pPr>
            <w:r w:rsidRPr="00AF40F5">
              <w:rPr>
                <w:sz w:val="12"/>
                <w:szCs w:val="12"/>
              </w:rPr>
              <w:t>98,5%</w:t>
            </w:r>
          </w:p>
        </w:tc>
      </w:tr>
      <w:tr w:rsidR="00AF40F5" w:rsidRPr="00AF40F5" w14:paraId="29FD486A" w14:textId="77777777" w:rsidTr="009E3C63">
        <w:trPr>
          <w:trHeight w:val="85"/>
        </w:trPr>
        <w:tc>
          <w:tcPr>
            <w:tcW w:w="2730" w:type="pct"/>
            <w:tcBorders>
              <w:top w:val="nil"/>
              <w:left w:val="nil"/>
              <w:bottom w:val="nil"/>
              <w:right w:val="nil"/>
            </w:tcBorders>
            <w:shd w:val="clear" w:color="auto" w:fill="auto"/>
            <w:vAlign w:val="center"/>
            <w:hideMark/>
          </w:tcPr>
          <w:p w14:paraId="1214165F"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27AAE513"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6222C3F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AC4F88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7F416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0667EF9" w14:textId="77777777" w:rsidTr="009E3C63">
        <w:trPr>
          <w:trHeight w:val="85"/>
        </w:trPr>
        <w:tc>
          <w:tcPr>
            <w:tcW w:w="2730" w:type="pct"/>
            <w:tcBorders>
              <w:top w:val="nil"/>
              <w:left w:val="nil"/>
              <w:bottom w:val="nil"/>
              <w:right w:val="nil"/>
            </w:tcBorders>
            <w:shd w:val="clear" w:color="auto" w:fill="auto"/>
            <w:vAlign w:val="center"/>
            <w:hideMark/>
          </w:tcPr>
          <w:p w14:paraId="74CFDA3B" w14:textId="77777777" w:rsidR="00AF40F5" w:rsidRPr="00AF40F5" w:rsidRDefault="00AF40F5" w:rsidP="00AF40F5">
            <w:pPr>
              <w:spacing w:line="240" w:lineRule="auto"/>
              <w:rPr>
                <w:sz w:val="12"/>
                <w:szCs w:val="12"/>
              </w:rPr>
            </w:pPr>
            <w:r w:rsidRPr="00AF40F5">
              <w:rPr>
                <w:sz w:val="12"/>
                <w:szCs w:val="12"/>
              </w:rPr>
              <w:t>Dzienny Dom Pomocy Społecznej przy ul. Wiktorskiej 83/87 dla osób starszych, samotnych i chorych, zapewniający dzienny pobyt, wyżywienie, opiekę medyczną, aktywizację psychiczną i fizyczną</w:t>
            </w:r>
          </w:p>
        </w:tc>
        <w:tc>
          <w:tcPr>
            <w:tcW w:w="375" w:type="pct"/>
            <w:tcBorders>
              <w:top w:val="nil"/>
              <w:left w:val="nil"/>
              <w:bottom w:val="nil"/>
              <w:right w:val="nil"/>
            </w:tcBorders>
            <w:shd w:val="clear" w:color="auto" w:fill="auto"/>
            <w:vAlign w:val="center"/>
            <w:hideMark/>
          </w:tcPr>
          <w:p w14:paraId="64F3ED76"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vAlign w:val="center"/>
            <w:hideMark/>
          </w:tcPr>
          <w:p w14:paraId="7CE9B49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CC1CDD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02619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E3963C7" w14:textId="77777777" w:rsidTr="009E3C63">
        <w:trPr>
          <w:trHeight w:val="85"/>
        </w:trPr>
        <w:tc>
          <w:tcPr>
            <w:tcW w:w="2730" w:type="pct"/>
            <w:tcBorders>
              <w:top w:val="nil"/>
              <w:left w:val="nil"/>
              <w:bottom w:val="nil"/>
              <w:right w:val="nil"/>
            </w:tcBorders>
            <w:shd w:val="clear" w:color="auto" w:fill="auto"/>
            <w:vAlign w:val="center"/>
            <w:hideMark/>
          </w:tcPr>
          <w:p w14:paraId="0721FB3D"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3DB01266"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26BEB89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DBC0AA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F2E49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09E698" w14:textId="77777777" w:rsidTr="009E3C63">
        <w:trPr>
          <w:trHeight w:val="85"/>
        </w:trPr>
        <w:tc>
          <w:tcPr>
            <w:tcW w:w="2730" w:type="pct"/>
            <w:tcBorders>
              <w:top w:val="nil"/>
              <w:left w:val="nil"/>
              <w:bottom w:val="nil"/>
              <w:right w:val="nil"/>
            </w:tcBorders>
            <w:shd w:val="clear" w:color="auto" w:fill="auto"/>
            <w:vAlign w:val="center"/>
            <w:hideMark/>
          </w:tcPr>
          <w:p w14:paraId="0AB5B618" w14:textId="77777777" w:rsidR="00AF40F5" w:rsidRPr="00AF40F5" w:rsidRDefault="00AF40F5" w:rsidP="00AF40F5">
            <w:pPr>
              <w:spacing w:line="240" w:lineRule="auto"/>
              <w:rPr>
                <w:sz w:val="12"/>
                <w:szCs w:val="12"/>
              </w:rPr>
            </w:pPr>
            <w:r w:rsidRPr="00AF40F5">
              <w:rPr>
                <w:sz w:val="12"/>
                <w:szCs w:val="12"/>
              </w:rPr>
              <w:t>średnia liczba podopiecznych korzystających z pomocy w miesiącu</w:t>
            </w:r>
          </w:p>
        </w:tc>
        <w:tc>
          <w:tcPr>
            <w:tcW w:w="375" w:type="pct"/>
            <w:tcBorders>
              <w:top w:val="nil"/>
              <w:left w:val="nil"/>
              <w:bottom w:val="nil"/>
              <w:right w:val="nil"/>
            </w:tcBorders>
            <w:shd w:val="clear" w:color="auto" w:fill="auto"/>
            <w:vAlign w:val="center"/>
            <w:hideMark/>
          </w:tcPr>
          <w:p w14:paraId="7817604D" w14:textId="77777777" w:rsidR="00AF40F5" w:rsidRPr="00AF40F5" w:rsidRDefault="00AF40F5" w:rsidP="00AF40F5">
            <w:pPr>
              <w:spacing w:line="240" w:lineRule="auto"/>
              <w:jc w:val="right"/>
              <w:rPr>
                <w:sz w:val="12"/>
                <w:szCs w:val="12"/>
              </w:rPr>
            </w:pPr>
            <w:r w:rsidRPr="00AF40F5">
              <w:rPr>
                <w:sz w:val="12"/>
                <w:szCs w:val="12"/>
              </w:rPr>
              <w:t>28</w:t>
            </w:r>
          </w:p>
        </w:tc>
        <w:tc>
          <w:tcPr>
            <w:tcW w:w="680" w:type="pct"/>
            <w:tcBorders>
              <w:top w:val="nil"/>
              <w:left w:val="nil"/>
              <w:bottom w:val="nil"/>
              <w:right w:val="nil"/>
            </w:tcBorders>
            <w:shd w:val="clear" w:color="auto" w:fill="auto"/>
            <w:vAlign w:val="center"/>
            <w:hideMark/>
          </w:tcPr>
          <w:p w14:paraId="33D662E8"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429D3EB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7BC38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DFB3622" w14:textId="77777777" w:rsidTr="009E3C63">
        <w:trPr>
          <w:trHeight w:val="85"/>
        </w:trPr>
        <w:tc>
          <w:tcPr>
            <w:tcW w:w="2730" w:type="pct"/>
            <w:tcBorders>
              <w:top w:val="nil"/>
              <w:left w:val="nil"/>
              <w:bottom w:val="nil"/>
              <w:right w:val="nil"/>
            </w:tcBorders>
            <w:shd w:val="clear" w:color="auto" w:fill="auto"/>
            <w:vAlign w:val="center"/>
            <w:hideMark/>
          </w:tcPr>
          <w:p w14:paraId="4EE01E0C" w14:textId="77777777" w:rsidR="00AF40F5" w:rsidRPr="00AF40F5" w:rsidRDefault="00AF40F5" w:rsidP="00AF40F5">
            <w:pPr>
              <w:spacing w:line="240" w:lineRule="auto"/>
              <w:rPr>
                <w:sz w:val="12"/>
                <w:szCs w:val="12"/>
              </w:rPr>
            </w:pPr>
            <w:r w:rsidRPr="00AF40F5">
              <w:rPr>
                <w:sz w:val="12"/>
                <w:szCs w:val="12"/>
              </w:rPr>
              <w:t>średni miesięczny koszt pobytu podopiecznego w placówce (zł)</w:t>
            </w:r>
          </w:p>
        </w:tc>
        <w:tc>
          <w:tcPr>
            <w:tcW w:w="375" w:type="pct"/>
            <w:tcBorders>
              <w:top w:val="nil"/>
              <w:left w:val="nil"/>
              <w:bottom w:val="nil"/>
              <w:right w:val="nil"/>
            </w:tcBorders>
            <w:shd w:val="clear" w:color="auto" w:fill="auto"/>
            <w:vAlign w:val="center"/>
            <w:hideMark/>
          </w:tcPr>
          <w:p w14:paraId="06EDA17B" w14:textId="77777777" w:rsidR="00AF40F5" w:rsidRPr="00AF40F5" w:rsidRDefault="00AF40F5" w:rsidP="00AF40F5">
            <w:pPr>
              <w:spacing w:line="240" w:lineRule="auto"/>
              <w:jc w:val="right"/>
              <w:rPr>
                <w:sz w:val="12"/>
                <w:szCs w:val="12"/>
              </w:rPr>
            </w:pPr>
            <w:r w:rsidRPr="00AF40F5">
              <w:rPr>
                <w:sz w:val="12"/>
                <w:szCs w:val="12"/>
              </w:rPr>
              <w:t>3 289,59</w:t>
            </w:r>
          </w:p>
        </w:tc>
        <w:tc>
          <w:tcPr>
            <w:tcW w:w="680" w:type="pct"/>
            <w:tcBorders>
              <w:top w:val="nil"/>
              <w:left w:val="nil"/>
              <w:bottom w:val="nil"/>
              <w:right w:val="nil"/>
            </w:tcBorders>
            <w:shd w:val="clear" w:color="auto" w:fill="auto"/>
            <w:vAlign w:val="center"/>
            <w:hideMark/>
          </w:tcPr>
          <w:p w14:paraId="6558AD78"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1603C0D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0ACA2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064F27F" w14:textId="77777777" w:rsidTr="009E3C63">
        <w:trPr>
          <w:trHeight w:val="85"/>
        </w:trPr>
        <w:tc>
          <w:tcPr>
            <w:tcW w:w="2730" w:type="pct"/>
            <w:tcBorders>
              <w:top w:val="nil"/>
              <w:left w:val="nil"/>
              <w:bottom w:val="nil"/>
              <w:right w:val="nil"/>
            </w:tcBorders>
            <w:shd w:val="clear" w:color="auto" w:fill="auto"/>
            <w:vAlign w:val="center"/>
            <w:hideMark/>
          </w:tcPr>
          <w:p w14:paraId="49586DA6" w14:textId="77777777" w:rsidR="00AF40F5" w:rsidRPr="00AF40F5" w:rsidRDefault="00AF40F5" w:rsidP="00AF40F5">
            <w:pPr>
              <w:spacing w:line="240" w:lineRule="auto"/>
              <w:rPr>
                <w:sz w:val="12"/>
                <w:szCs w:val="12"/>
              </w:rPr>
            </w:pPr>
            <w:r w:rsidRPr="00AF40F5">
              <w:rPr>
                <w:sz w:val="12"/>
                <w:szCs w:val="12"/>
              </w:rPr>
              <w:t>średnie zatrudnienie (liczba etatów)</w:t>
            </w:r>
          </w:p>
        </w:tc>
        <w:tc>
          <w:tcPr>
            <w:tcW w:w="375" w:type="pct"/>
            <w:tcBorders>
              <w:top w:val="nil"/>
              <w:left w:val="nil"/>
              <w:bottom w:val="nil"/>
              <w:right w:val="nil"/>
            </w:tcBorders>
            <w:shd w:val="clear" w:color="auto" w:fill="auto"/>
            <w:vAlign w:val="center"/>
            <w:hideMark/>
          </w:tcPr>
          <w:p w14:paraId="60735517" w14:textId="77777777" w:rsidR="00AF40F5" w:rsidRPr="00AF40F5" w:rsidRDefault="00AF40F5" w:rsidP="00AF40F5">
            <w:pPr>
              <w:spacing w:line="240" w:lineRule="auto"/>
              <w:jc w:val="right"/>
              <w:rPr>
                <w:sz w:val="12"/>
                <w:szCs w:val="12"/>
              </w:rPr>
            </w:pPr>
            <w:r w:rsidRPr="00AF40F5">
              <w:rPr>
                <w:sz w:val="12"/>
                <w:szCs w:val="12"/>
              </w:rPr>
              <w:t>7,00</w:t>
            </w:r>
          </w:p>
        </w:tc>
        <w:tc>
          <w:tcPr>
            <w:tcW w:w="680" w:type="pct"/>
            <w:tcBorders>
              <w:top w:val="nil"/>
              <w:left w:val="nil"/>
              <w:bottom w:val="nil"/>
              <w:right w:val="nil"/>
            </w:tcBorders>
            <w:shd w:val="clear" w:color="auto" w:fill="auto"/>
            <w:vAlign w:val="center"/>
            <w:hideMark/>
          </w:tcPr>
          <w:p w14:paraId="439440C0"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2984E71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A1E89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C9B41D4" w14:textId="77777777" w:rsidTr="009E3C63">
        <w:trPr>
          <w:trHeight w:val="85"/>
        </w:trPr>
        <w:tc>
          <w:tcPr>
            <w:tcW w:w="2730" w:type="pct"/>
            <w:tcBorders>
              <w:top w:val="nil"/>
              <w:left w:val="nil"/>
              <w:bottom w:val="nil"/>
              <w:right w:val="nil"/>
            </w:tcBorders>
            <w:shd w:val="clear" w:color="auto" w:fill="auto"/>
            <w:vAlign w:val="center"/>
            <w:hideMark/>
          </w:tcPr>
          <w:p w14:paraId="1BB7E5D4"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78F8BADF"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7925FA7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1059D9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7B69E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AA58B76" w14:textId="77777777" w:rsidTr="009E3C63">
        <w:trPr>
          <w:trHeight w:val="85"/>
        </w:trPr>
        <w:tc>
          <w:tcPr>
            <w:tcW w:w="2730" w:type="pct"/>
            <w:tcBorders>
              <w:top w:val="nil"/>
              <w:left w:val="nil"/>
              <w:bottom w:val="nil"/>
              <w:right w:val="nil"/>
            </w:tcBorders>
            <w:shd w:val="clear" w:color="auto" w:fill="auto"/>
            <w:vAlign w:val="center"/>
            <w:hideMark/>
          </w:tcPr>
          <w:p w14:paraId="3B39133E"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Ośrodek Pomocy Społecznej </w:t>
            </w:r>
          </w:p>
        </w:tc>
        <w:tc>
          <w:tcPr>
            <w:tcW w:w="375" w:type="pct"/>
            <w:tcBorders>
              <w:top w:val="nil"/>
              <w:left w:val="nil"/>
              <w:bottom w:val="nil"/>
              <w:right w:val="nil"/>
            </w:tcBorders>
            <w:shd w:val="clear" w:color="auto" w:fill="auto"/>
            <w:vAlign w:val="center"/>
            <w:hideMark/>
          </w:tcPr>
          <w:p w14:paraId="17A41854"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0D460A1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2FDB0F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7B4F7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27F6B56" w14:textId="77777777" w:rsidTr="009E3C63">
        <w:trPr>
          <w:trHeight w:val="85"/>
        </w:trPr>
        <w:tc>
          <w:tcPr>
            <w:tcW w:w="2730" w:type="pct"/>
            <w:tcBorders>
              <w:top w:val="nil"/>
              <w:left w:val="nil"/>
              <w:bottom w:val="nil"/>
              <w:right w:val="nil"/>
            </w:tcBorders>
            <w:shd w:val="clear" w:color="auto" w:fill="auto"/>
            <w:vAlign w:val="center"/>
            <w:hideMark/>
          </w:tcPr>
          <w:p w14:paraId="7BE3FCEA"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746A8F0C"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6FEAAE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2EE6CC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CEFAF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FDAEAD8" w14:textId="77777777" w:rsidTr="009E3C63">
        <w:trPr>
          <w:trHeight w:val="85"/>
        </w:trPr>
        <w:tc>
          <w:tcPr>
            <w:tcW w:w="2730" w:type="pct"/>
            <w:tcBorders>
              <w:top w:val="nil"/>
              <w:left w:val="nil"/>
              <w:bottom w:val="nil"/>
              <w:right w:val="nil"/>
            </w:tcBorders>
            <w:shd w:val="clear" w:color="auto" w:fill="auto"/>
            <w:vAlign w:val="center"/>
            <w:hideMark/>
          </w:tcPr>
          <w:p w14:paraId="1D45C1B3"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85203</w:t>
            </w:r>
          </w:p>
        </w:tc>
        <w:tc>
          <w:tcPr>
            <w:tcW w:w="375" w:type="pct"/>
            <w:tcBorders>
              <w:top w:val="nil"/>
              <w:left w:val="nil"/>
              <w:bottom w:val="nil"/>
              <w:right w:val="nil"/>
            </w:tcBorders>
            <w:shd w:val="clear" w:color="auto" w:fill="auto"/>
            <w:vAlign w:val="center"/>
            <w:hideMark/>
          </w:tcPr>
          <w:p w14:paraId="1824A275"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50791F5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1B45FB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C7D24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1A9CF88" w14:textId="77777777" w:rsidTr="009E3C63">
        <w:trPr>
          <w:trHeight w:val="85"/>
        </w:trPr>
        <w:tc>
          <w:tcPr>
            <w:tcW w:w="2730" w:type="pct"/>
            <w:tcBorders>
              <w:top w:val="nil"/>
              <w:left w:val="nil"/>
              <w:bottom w:val="nil"/>
              <w:right w:val="nil"/>
            </w:tcBorders>
            <w:shd w:val="clear" w:color="auto" w:fill="auto"/>
            <w:vAlign w:val="center"/>
            <w:hideMark/>
          </w:tcPr>
          <w:p w14:paraId="0C7066BE"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4F224DAE"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20AF11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8CEDF6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5C941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99D77D6" w14:textId="77777777" w:rsidTr="009E3C63">
        <w:trPr>
          <w:trHeight w:val="85"/>
        </w:trPr>
        <w:tc>
          <w:tcPr>
            <w:tcW w:w="2730" w:type="pct"/>
            <w:tcBorders>
              <w:top w:val="nil"/>
              <w:left w:val="nil"/>
              <w:bottom w:val="nil"/>
              <w:right w:val="nil"/>
            </w:tcBorders>
            <w:shd w:val="clear" w:color="auto" w:fill="auto"/>
            <w:vAlign w:val="center"/>
            <w:hideMark/>
          </w:tcPr>
          <w:p w14:paraId="5A8B6F71"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323F367E"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3E1A3D97"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FB99E1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F21F0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7995446" w14:textId="77777777" w:rsidTr="009E3C63">
        <w:trPr>
          <w:trHeight w:val="85"/>
        </w:trPr>
        <w:tc>
          <w:tcPr>
            <w:tcW w:w="2730" w:type="pct"/>
            <w:tcBorders>
              <w:top w:val="nil"/>
              <w:left w:val="nil"/>
              <w:bottom w:val="nil"/>
              <w:right w:val="nil"/>
            </w:tcBorders>
            <w:shd w:val="clear" w:color="auto" w:fill="auto"/>
            <w:vAlign w:val="center"/>
            <w:hideMark/>
          </w:tcPr>
          <w:p w14:paraId="790AFEDE" w14:textId="77777777" w:rsidR="00AF40F5" w:rsidRPr="00AF40F5" w:rsidRDefault="00AF40F5" w:rsidP="00AF40F5">
            <w:pPr>
              <w:spacing w:line="240" w:lineRule="auto"/>
              <w:rPr>
                <w:sz w:val="12"/>
                <w:szCs w:val="12"/>
              </w:rPr>
            </w:pPr>
            <w:r w:rsidRPr="00AF40F5">
              <w:rPr>
                <w:sz w:val="12"/>
                <w:szCs w:val="12"/>
              </w:rPr>
              <w:t>wynagrodzenia i pochodne</w:t>
            </w:r>
          </w:p>
        </w:tc>
        <w:tc>
          <w:tcPr>
            <w:tcW w:w="375" w:type="pct"/>
            <w:tcBorders>
              <w:top w:val="nil"/>
              <w:left w:val="nil"/>
              <w:bottom w:val="nil"/>
              <w:right w:val="nil"/>
            </w:tcBorders>
            <w:shd w:val="clear" w:color="auto" w:fill="auto"/>
            <w:noWrap/>
            <w:vAlign w:val="center"/>
            <w:hideMark/>
          </w:tcPr>
          <w:p w14:paraId="35E07858"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7F759ECF" w14:textId="77777777" w:rsidR="00AF40F5" w:rsidRPr="00AF40F5" w:rsidRDefault="00AF40F5" w:rsidP="00AF40F5">
            <w:pPr>
              <w:spacing w:line="240" w:lineRule="auto"/>
              <w:jc w:val="right"/>
              <w:rPr>
                <w:sz w:val="12"/>
                <w:szCs w:val="12"/>
              </w:rPr>
            </w:pPr>
            <w:r w:rsidRPr="00AF40F5">
              <w:rPr>
                <w:sz w:val="12"/>
                <w:szCs w:val="12"/>
              </w:rPr>
              <w:t>826 469</w:t>
            </w:r>
          </w:p>
        </w:tc>
        <w:tc>
          <w:tcPr>
            <w:tcW w:w="786" w:type="pct"/>
            <w:tcBorders>
              <w:top w:val="nil"/>
              <w:left w:val="nil"/>
              <w:bottom w:val="nil"/>
              <w:right w:val="nil"/>
            </w:tcBorders>
            <w:shd w:val="clear" w:color="auto" w:fill="auto"/>
            <w:noWrap/>
            <w:vAlign w:val="center"/>
            <w:hideMark/>
          </w:tcPr>
          <w:p w14:paraId="5E5A590B" w14:textId="77777777" w:rsidR="00AF40F5" w:rsidRPr="00AF40F5" w:rsidRDefault="00AF40F5" w:rsidP="00AF40F5">
            <w:pPr>
              <w:spacing w:line="240" w:lineRule="auto"/>
              <w:jc w:val="right"/>
              <w:rPr>
                <w:sz w:val="12"/>
                <w:szCs w:val="12"/>
              </w:rPr>
            </w:pPr>
            <w:r w:rsidRPr="00AF40F5">
              <w:rPr>
                <w:sz w:val="12"/>
                <w:szCs w:val="12"/>
              </w:rPr>
              <w:t>825 328,47</w:t>
            </w:r>
          </w:p>
        </w:tc>
        <w:tc>
          <w:tcPr>
            <w:tcW w:w="429" w:type="pct"/>
            <w:tcBorders>
              <w:top w:val="nil"/>
              <w:left w:val="nil"/>
              <w:bottom w:val="nil"/>
              <w:right w:val="nil"/>
            </w:tcBorders>
            <w:shd w:val="clear" w:color="auto" w:fill="auto"/>
            <w:noWrap/>
            <w:vAlign w:val="center"/>
            <w:hideMark/>
          </w:tcPr>
          <w:p w14:paraId="4B16DFED"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26B530C5" w14:textId="77777777" w:rsidTr="009E3C63">
        <w:trPr>
          <w:trHeight w:val="85"/>
        </w:trPr>
        <w:tc>
          <w:tcPr>
            <w:tcW w:w="2730" w:type="pct"/>
            <w:tcBorders>
              <w:top w:val="nil"/>
              <w:left w:val="nil"/>
              <w:bottom w:val="nil"/>
              <w:right w:val="nil"/>
            </w:tcBorders>
            <w:shd w:val="clear" w:color="auto" w:fill="auto"/>
            <w:vAlign w:val="center"/>
            <w:hideMark/>
          </w:tcPr>
          <w:p w14:paraId="6042DEB7" w14:textId="77777777" w:rsidR="00AF40F5" w:rsidRPr="00AF40F5" w:rsidRDefault="00AF40F5" w:rsidP="00AF40F5">
            <w:pPr>
              <w:spacing w:line="240" w:lineRule="auto"/>
              <w:rPr>
                <w:i/>
                <w:iCs/>
                <w:sz w:val="12"/>
                <w:szCs w:val="12"/>
              </w:rPr>
            </w:pPr>
            <w:r w:rsidRPr="00AF40F5">
              <w:rPr>
                <w:i/>
                <w:iCs/>
                <w:sz w:val="12"/>
                <w:szCs w:val="12"/>
              </w:rPr>
              <w:t>- wynagrodzenia osobowe pracowników</w:t>
            </w:r>
          </w:p>
        </w:tc>
        <w:tc>
          <w:tcPr>
            <w:tcW w:w="375" w:type="pct"/>
            <w:tcBorders>
              <w:top w:val="nil"/>
              <w:left w:val="nil"/>
              <w:bottom w:val="nil"/>
              <w:right w:val="nil"/>
            </w:tcBorders>
            <w:shd w:val="clear" w:color="auto" w:fill="auto"/>
            <w:vAlign w:val="center"/>
            <w:hideMark/>
          </w:tcPr>
          <w:p w14:paraId="0066F1CB"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0856AE06" w14:textId="77777777" w:rsidR="00AF40F5" w:rsidRPr="00AF40F5" w:rsidRDefault="00AF40F5" w:rsidP="00AF40F5">
            <w:pPr>
              <w:spacing w:line="240" w:lineRule="auto"/>
              <w:jc w:val="right"/>
              <w:rPr>
                <w:i/>
                <w:iCs/>
                <w:sz w:val="12"/>
                <w:szCs w:val="12"/>
              </w:rPr>
            </w:pPr>
            <w:r w:rsidRPr="00AF40F5">
              <w:rPr>
                <w:i/>
                <w:iCs/>
                <w:sz w:val="12"/>
                <w:szCs w:val="12"/>
              </w:rPr>
              <w:t>655 075</w:t>
            </w:r>
          </w:p>
        </w:tc>
        <w:tc>
          <w:tcPr>
            <w:tcW w:w="786" w:type="pct"/>
            <w:tcBorders>
              <w:top w:val="nil"/>
              <w:left w:val="nil"/>
              <w:bottom w:val="nil"/>
              <w:right w:val="nil"/>
            </w:tcBorders>
            <w:shd w:val="clear" w:color="auto" w:fill="auto"/>
            <w:noWrap/>
            <w:vAlign w:val="center"/>
            <w:hideMark/>
          </w:tcPr>
          <w:p w14:paraId="005ED548" w14:textId="77777777" w:rsidR="00AF40F5" w:rsidRPr="00AF40F5" w:rsidRDefault="00AF40F5" w:rsidP="00AF40F5">
            <w:pPr>
              <w:spacing w:line="240" w:lineRule="auto"/>
              <w:jc w:val="right"/>
              <w:rPr>
                <w:i/>
                <w:iCs/>
                <w:sz w:val="12"/>
                <w:szCs w:val="12"/>
              </w:rPr>
            </w:pPr>
            <w:r w:rsidRPr="00AF40F5">
              <w:rPr>
                <w:i/>
                <w:iCs/>
                <w:sz w:val="12"/>
                <w:szCs w:val="12"/>
              </w:rPr>
              <w:t>654 629,13</w:t>
            </w:r>
          </w:p>
        </w:tc>
        <w:tc>
          <w:tcPr>
            <w:tcW w:w="429" w:type="pct"/>
            <w:tcBorders>
              <w:top w:val="nil"/>
              <w:left w:val="nil"/>
              <w:bottom w:val="nil"/>
              <w:right w:val="nil"/>
            </w:tcBorders>
            <w:shd w:val="clear" w:color="auto" w:fill="auto"/>
            <w:noWrap/>
            <w:vAlign w:val="center"/>
            <w:hideMark/>
          </w:tcPr>
          <w:p w14:paraId="5128D661" w14:textId="77777777" w:rsidR="00AF40F5" w:rsidRPr="00AF40F5" w:rsidRDefault="00AF40F5" w:rsidP="00AF40F5">
            <w:pPr>
              <w:spacing w:line="240" w:lineRule="auto"/>
              <w:jc w:val="right"/>
              <w:rPr>
                <w:i/>
                <w:iCs/>
                <w:sz w:val="12"/>
                <w:szCs w:val="12"/>
              </w:rPr>
            </w:pPr>
            <w:r w:rsidRPr="00AF40F5">
              <w:rPr>
                <w:i/>
                <w:iCs/>
                <w:sz w:val="12"/>
                <w:szCs w:val="12"/>
              </w:rPr>
              <w:t>99,9%</w:t>
            </w:r>
          </w:p>
        </w:tc>
      </w:tr>
      <w:tr w:rsidR="00AF40F5" w:rsidRPr="00AF40F5" w14:paraId="1D9F2217" w14:textId="77777777" w:rsidTr="009E3C63">
        <w:trPr>
          <w:trHeight w:val="85"/>
        </w:trPr>
        <w:tc>
          <w:tcPr>
            <w:tcW w:w="2730" w:type="pct"/>
            <w:tcBorders>
              <w:top w:val="nil"/>
              <w:left w:val="nil"/>
              <w:bottom w:val="nil"/>
              <w:right w:val="nil"/>
            </w:tcBorders>
            <w:shd w:val="clear" w:color="auto" w:fill="auto"/>
            <w:vAlign w:val="center"/>
            <w:hideMark/>
          </w:tcPr>
          <w:p w14:paraId="101CB542" w14:textId="77777777" w:rsidR="00AF40F5" w:rsidRPr="00AF40F5" w:rsidRDefault="00AF40F5" w:rsidP="00AF40F5">
            <w:pPr>
              <w:spacing w:line="240" w:lineRule="auto"/>
              <w:rPr>
                <w:i/>
                <w:iCs/>
                <w:sz w:val="12"/>
                <w:szCs w:val="12"/>
              </w:rPr>
            </w:pPr>
            <w:r w:rsidRPr="00AF40F5">
              <w:rPr>
                <w:i/>
                <w:iCs/>
                <w:sz w:val="12"/>
                <w:szCs w:val="12"/>
              </w:rPr>
              <w:t>- dodatkowe wynagrodzenie roczne</w:t>
            </w:r>
          </w:p>
        </w:tc>
        <w:tc>
          <w:tcPr>
            <w:tcW w:w="375" w:type="pct"/>
            <w:tcBorders>
              <w:top w:val="nil"/>
              <w:left w:val="nil"/>
              <w:bottom w:val="nil"/>
              <w:right w:val="nil"/>
            </w:tcBorders>
            <w:shd w:val="clear" w:color="auto" w:fill="auto"/>
            <w:vAlign w:val="center"/>
            <w:hideMark/>
          </w:tcPr>
          <w:p w14:paraId="38626797"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322CD1B1" w14:textId="77777777" w:rsidR="00AF40F5" w:rsidRPr="00AF40F5" w:rsidRDefault="00AF40F5" w:rsidP="00AF40F5">
            <w:pPr>
              <w:spacing w:line="240" w:lineRule="auto"/>
              <w:jc w:val="right"/>
              <w:rPr>
                <w:i/>
                <w:iCs/>
                <w:sz w:val="12"/>
                <w:szCs w:val="12"/>
              </w:rPr>
            </w:pPr>
            <w:r w:rsidRPr="00AF40F5">
              <w:rPr>
                <w:i/>
                <w:iCs/>
                <w:sz w:val="12"/>
                <w:szCs w:val="12"/>
              </w:rPr>
              <w:t>44 546</w:t>
            </w:r>
          </w:p>
        </w:tc>
        <w:tc>
          <w:tcPr>
            <w:tcW w:w="786" w:type="pct"/>
            <w:tcBorders>
              <w:top w:val="nil"/>
              <w:left w:val="nil"/>
              <w:bottom w:val="nil"/>
              <w:right w:val="nil"/>
            </w:tcBorders>
            <w:shd w:val="clear" w:color="auto" w:fill="auto"/>
            <w:noWrap/>
            <w:vAlign w:val="center"/>
            <w:hideMark/>
          </w:tcPr>
          <w:p w14:paraId="7C7531DD" w14:textId="77777777" w:rsidR="00AF40F5" w:rsidRPr="00AF40F5" w:rsidRDefault="00AF40F5" w:rsidP="00AF40F5">
            <w:pPr>
              <w:spacing w:line="240" w:lineRule="auto"/>
              <w:jc w:val="right"/>
              <w:rPr>
                <w:i/>
                <w:iCs/>
                <w:sz w:val="12"/>
                <w:szCs w:val="12"/>
              </w:rPr>
            </w:pPr>
            <w:r w:rsidRPr="00AF40F5">
              <w:rPr>
                <w:i/>
                <w:iCs/>
                <w:sz w:val="12"/>
                <w:szCs w:val="12"/>
              </w:rPr>
              <w:t>44 545,84</w:t>
            </w:r>
          </w:p>
        </w:tc>
        <w:tc>
          <w:tcPr>
            <w:tcW w:w="429" w:type="pct"/>
            <w:tcBorders>
              <w:top w:val="nil"/>
              <w:left w:val="nil"/>
              <w:bottom w:val="nil"/>
              <w:right w:val="nil"/>
            </w:tcBorders>
            <w:shd w:val="clear" w:color="auto" w:fill="auto"/>
            <w:noWrap/>
            <w:vAlign w:val="center"/>
            <w:hideMark/>
          </w:tcPr>
          <w:p w14:paraId="3706DED3"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1E10240F" w14:textId="77777777" w:rsidTr="009E3C63">
        <w:trPr>
          <w:trHeight w:val="85"/>
        </w:trPr>
        <w:tc>
          <w:tcPr>
            <w:tcW w:w="2730" w:type="pct"/>
            <w:tcBorders>
              <w:top w:val="nil"/>
              <w:left w:val="nil"/>
              <w:bottom w:val="nil"/>
              <w:right w:val="nil"/>
            </w:tcBorders>
            <w:shd w:val="clear" w:color="auto" w:fill="auto"/>
            <w:vAlign w:val="center"/>
            <w:hideMark/>
          </w:tcPr>
          <w:p w14:paraId="7CEB933C" w14:textId="77777777" w:rsidR="00AF40F5" w:rsidRPr="00AF40F5" w:rsidRDefault="00AF40F5" w:rsidP="00AF40F5">
            <w:pPr>
              <w:spacing w:line="240" w:lineRule="auto"/>
              <w:rPr>
                <w:i/>
                <w:iCs/>
                <w:sz w:val="12"/>
                <w:szCs w:val="12"/>
              </w:rPr>
            </w:pPr>
            <w:r w:rsidRPr="00AF40F5">
              <w:rPr>
                <w:i/>
                <w:iCs/>
                <w:sz w:val="12"/>
                <w:szCs w:val="12"/>
              </w:rPr>
              <w:t>- pochodne od wynagrodzeń</w:t>
            </w:r>
          </w:p>
        </w:tc>
        <w:tc>
          <w:tcPr>
            <w:tcW w:w="375" w:type="pct"/>
            <w:tcBorders>
              <w:top w:val="nil"/>
              <w:left w:val="nil"/>
              <w:bottom w:val="nil"/>
              <w:right w:val="nil"/>
            </w:tcBorders>
            <w:shd w:val="clear" w:color="auto" w:fill="auto"/>
            <w:vAlign w:val="center"/>
            <w:hideMark/>
          </w:tcPr>
          <w:p w14:paraId="747C5E8D"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62444DDE" w14:textId="77777777" w:rsidR="00AF40F5" w:rsidRPr="00AF40F5" w:rsidRDefault="00AF40F5" w:rsidP="00AF40F5">
            <w:pPr>
              <w:spacing w:line="240" w:lineRule="auto"/>
              <w:jc w:val="right"/>
              <w:rPr>
                <w:i/>
                <w:iCs/>
                <w:sz w:val="12"/>
                <w:szCs w:val="12"/>
              </w:rPr>
            </w:pPr>
            <w:r w:rsidRPr="00AF40F5">
              <w:rPr>
                <w:i/>
                <w:iCs/>
                <w:sz w:val="12"/>
                <w:szCs w:val="12"/>
              </w:rPr>
              <w:t>126 848</w:t>
            </w:r>
          </w:p>
        </w:tc>
        <w:tc>
          <w:tcPr>
            <w:tcW w:w="786" w:type="pct"/>
            <w:tcBorders>
              <w:top w:val="nil"/>
              <w:left w:val="nil"/>
              <w:bottom w:val="nil"/>
              <w:right w:val="nil"/>
            </w:tcBorders>
            <w:shd w:val="clear" w:color="auto" w:fill="auto"/>
            <w:noWrap/>
            <w:vAlign w:val="center"/>
            <w:hideMark/>
          </w:tcPr>
          <w:p w14:paraId="716C2738" w14:textId="77777777" w:rsidR="00AF40F5" w:rsidRPr="00AF40F5" w:rsidRDefault="00AF40F5" w:rsidP="00AF40F5">
            <w:pPr>
              <w:spacing w:line="240" w:lineRule="auto"/>
              <w:jc w:val="right"/>
              <w:rPr>
                <w:i/>
                <w:iCs/>
                <w:sz w:val="12"/>
                <w:szCs w:val="12"/>
              </w:rPr>
            </w:pPr>
            <w:r w:rsidRPr="00AF40F5">
              <w:rPr>
                <w:i/>
                <w:iCs/>
                <w:sz w:val="12"/>
                <w:szCs w:val="12"/>
              </w:rPr>
              <w:t>126 153,50</w:t>
            </w:r>
          </w:p>
        </w:tc>
        <w:tc>
          <w:tcPr>
            <w:tcW w:w="429" w:type="pct"/>
            <w:tcBorders>
              <w:top w:val="nil"/>
              <w:left w:val="nil"/>
              <w:bottom w:val="nil"/>
              <w:right w:val="nil"/>
            </w:tcBorders>
            <w:shd w:val="clear" w:color="auto" w:fill="auto"/>
            <w:noWrap/>
            <w:vAlign w:val="center"/>
            <w:hideMark/>
          </w:tcPr>
          <w:p w14:paraId="5D298CEC" w14:textId="77777777" w:rsidR="00AF40F5" w:rsidRPr="00AF40F5" w:rsidRDefault="00AF40F5" w:rsidP="00AF40F5">
            <w:pPr>
              <w:spacing w:line="240" w:lineRule="auto"/>
              <w:jc w:val="right"/>
              <w:rPr>
                <w:i/>
                <w:iCs/>
                <w:sz w:val="12"/>
                <w:szCs w:val="12"/>
              </w:rPr>
            </w:pPr>
            <w:r w:rsidRPr="00AF40F5">
              <w:rPr>
                <w:i/>
                <w:iCs/>
                <w:sz w:val="12"/>
                <w:szCs w:val="12"/>
              </w:rPr>
              <w:t>99,5%</w:t>
            </w:r>
          </w:p>
        </w:tc>
      </w:tr>
      <w:tr w:rsidR="00AF40F5" w:rsidRPr="00AF40F5" w14:paraId="43CCD3C9" w14:textId="77777777" w:rsidTr="009E3C63">
        <w:trPr>
          <w:trHeight w:val="85"/>
        </w:trPr>
        <w:tc>
          <w:tcPr>
            <w:tcW w:w="2730" w:type="pct"/>
            <w:tcBorders>
              <w:top w:val="nil"/>
              <w:left w:val="nil"/>
              <w:bottom w:val="nil"/>
              <w:right w:val="nil"/>
            </w:tcBorders>
            <w:shd w:val="clear" w:color="auto" w:fill="auto"/>
            <w:vAlign w:val="center"/>
            <w:hideMark/>
          </w:tcPr>
          <w:p w14:paraId="6C44239F"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vAlign w:val="center"/>
            <w:hideMark/>
          </w:tcPr>
          <w:p w14:paraId="0D17723E"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7866227"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97063C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AFF16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38C8F56" w14:textId="77777777" w:rsidTr="009E3C63">
        <w:trPr>
          <w:trHeight w:val="85"/>
        </w:trPr>
        <w:tc>
          <w:tcPr>
            <w:tcW w:w="2730" w:type="pct"/>
            <w:tcBorders>
              <w:top w:val="nil"/>
              <w:left w:val="nil"/>
              <w:bottom w:val="nil"/>
              <w:right w:val="nil"/>
            </w:tcBorders>
            <w:shd w:val="clear" w:color="auto" w:fill="auto"/>
            <w:vAlign w:val="center"/>
            <w:hideMark/>
          </w:tcPr>
          <w:p w14:paraId="23E597EB" w14:textId="77777777" w:rsidR="00AF40F5" w:rsidRPr="00AF40F5" w:rsidRDefault="00AF40F5" w:rsidP="00AF40F5">
            <w:pPr>
              <w:spacing w:line="240" w:lineRule="auto"/>
              <w:jc w:val="both"/>
              <w:rPr>
                <w:sz w:val="12"/>
                <w:szCs w:val="12"/>
              </w:rPr>
            </w:pPr>
            <w:r w:rsidRPr="00AF40F5">
              <w:rPr>
                <w:sz w:val="12"/>
                <w:szCs w:val="12"/>
              </w:rPr>
              <w:t>inne wydatki:</w:t>
            </w:r>
          </w:p>
        </w:tc>
        <w:tc>
          <w:tcPr>
            <w:tcW w:w="375" w:type="pct"/>
            <w:tcBorders>
              <w:top w:val="nil"/>
              <w:left w:val="nil"/>
              <w:bottom w:val="nil"/>
              <w:right w:val="nil"/>
            </w:tcBorders>
            <w:shd w:val="clear" w:color="auto" w:fill="auto"/>
            <w:vAlign w:val="center"/>
            <w:hideMark/>
          </w:tcPr>
          <w:p w14:paraId="3A01DA4E"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7420A432" w14:textId="77777777" w:rsidR="00AF40F5" w:rsidRPr="00AF40F5" w:rsidRDefault="00AF40F5" w:rsidP="00AF40F5">
            <w:pPr>
              <w:spacing w:line="240" w:lineRule="auto"/>
              <w:jc w:val="right"/>
              <w:rPr>
                <w:sz w:val="12"/>
                <w:szCs w:val="12"/>
              </w:rPr>
            </w:pPr>
            <w:r w:rsidRPr="00AF40F5">
              <w:rPr>
                <w:sz w:val="12"/>
                <w:szCs w:val="12"/>
              </w:rPr>
              <w:t>295 858</w:t>
            </w:r>
          </w:p>
        </w:tc>
        <w:tc>
          <w:tcPr>
            <w:tcW w:w="786" w:type="pct"/>
            <w:tcBorders>
              <w:top w:val="nil"/>
              <w:left w:val="nil"/>
              <w:bottom w:val="nil"/>
              <w:right w:val="nil"/>
            </w:tcBorders>
            <w:shd w:val="clear" w:color="auto" w:fill="auto"/>
            <w:noWrap/>
            <w:vAlign w:val="center"/>
            <w:hideMark/>
          </w:tcPr>
          <w:p w14:paraId="23480568" w14:textId="77777777" w:rsidR="00AF40F5" w:rsidRPr="00AF40F5" w:rsidRDefault="00AF40F5" w:rsidP="00AF40F5">
            <w:pPr>
              <w:spacing w:line="240" w:lineRule="auto"/>
              <w:jc w:val="right"/>
              <w:rPr>
                <w:sz w:val="12"/>
                <w:szCs w:val="12"/>
              </w:rPr>
            </w:pPr>
            <w:r w:rsidRPr="00AF40F5">
              <w:rPr>
                <w:sz w:val="12"/>
                <w:szCs w:val="12"/>
              </w:rPr>
              <w:t>279 974,23</w:t>
            </w:r>
          </w:p>
        </w:tc>
        <w:tc>
          <w:tcPr>
            <w:tcW w:w="429" w:type="pct"/>
            <w:tcBorders>
              <w:top w:val="nil"/>
              <w:left w:val="nil"/>
              <w:bottom w:val="nil"/>
              <w:right w:val="nil"/>
            </w:tcBorders>
            <w:shd w:val="clear" w:color="auto" w:fill="auto"/>
            <w:noWrap/>
            <w:vAlign w:val="center"/>
            <w:hideMark/>
          </w:tcPr>
          <w:p w14:paraId="1D042859" w14:textId="77777777" w:rsidR="00AF40F5" w:rsidRPr="00AF40F5" w:rsidRDefault="00AF40F5" w:rsidP="00AF40F5">
            <w:pPr>
              <w:spacing w:line="240" w:lineRule="auto"/>
              <w:jc w:val="right"/>
              <w:rPr>
                <w:sz w:val="12"/>
                <w:szCs w:val="12"/>
              </w:rPr>
            </w:pPr>
            <w:r w:rsidRPr="00AF40F5">
              <w:rPr>
                <w:sz w:val="12"/>
                <w:szCs w:val="12"/>
              </w:rPr>
              <w:t>94,6%</w:t>
            </w:r>
          </w:p>
        </w:tc>
      </w:tr>
      <w:tr w:rsidR="00AF40F5" w:rsidRPr="00AF40F5" w14:paraId="10578CAC" w14:textId="77777777" w:rsidTr="009E3C63">
        <w:trPr>
          <w:trHeight w:val="85"/>
        </w:trPr>
        <w:tc>
          <w:tcPr>
            <w:tcW w:w="2730" w:type="pct"/>
            <w:tcBorders>
              <w:top w:val="nil"/>
              <w:left w:val="nil"/>
              <w:bottom w:val="nil"/>
              <w:right w:val="nil"/>
            </w:tcBorders>
            <w:shd w:val="clear" w:color="auto" w:fill="auto"/>
            <w:vAlign w:val="center"/>
            <w:hideMark/>
          </w:tcPr>
          <w:p w14:paraId="0263A825" w14:textId="77777777" w:rsidR="00AF40F5" w:rsidRPr="00AF40F5" w:rsidRDefault="00AF40F5" w:rsidP="00AF40F5">
            <w:pPr>
              <w:spacing w:line="240" w:lineRule="auto"/>
              <w:rPr>
                <w:sz w:val="12"/>
                <w:szCs w:val="12"/>
              </w:rPr>
            </w:pPr>
            <w:r w:rsidRPr="00AF40F5">
              <w:rPr>
                <w:sz w:val="12"/>
                <w:szCs w:val="12"/>
              </w:rPr>
              <w:t>zakup środków żywności</w:t>
            </w:r>
          </w:p>
        </w:tc>
        <w:tc>
          <w:tcPr>
            <w:tcW w:w="375" w:type="pct"/>
            <w:tcBorders>
              <w:top w:val="nil"/>
              <w:left w:val="nil"/>
              <w:bottom w:val="nil"/>
              <w:right w:val="nil"/>
            </w:tcBorders>
            <w:shd w:val="clear" w:color="auto" w:fill="auto"/>
            <w:vAlign w:val="center"/>
            <w:hideMark/>
          </w:tcPr>
          <w:p w14:paraId="44363502"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6E9C75F4" w14:textId="77777777" w:rsidR="00AF40F5" w:rsidRPr="00AF40F5" w:rsidRDefault="00AF40F5" w:rsidP="00AF40F5">
            <w:pPr>
              <w:spacing w:line="240" w:lineRule="auto"/>
              <w:jc w:val="right"/>
              <w:rPr>
                <w:sz w:val="12"/>
                <w:szCs w:val="12"/>
              </w:rPr>
            </w:pPr>
            <w:r w:rsidRPr="00AF40F5">
              <w:rPr>
                <w:sz w:val="12"/>
                <w:szCs w:val="12"/>
              </w:rPr>
              <w:t>88 877</w:t>
            </w:r>
          </w:p>
        </w:tc>
        <w:tc>
          <w:tcPr>
            <w:tcW w:w="786" w:type="pct"/>
            <w:tcBorders>
              <w:top w:val="nil"/>
              <w:left w:val="nil"/>
              <w:bottom w:val="nil"/>
              <w:right w:val="nil"/>
            </w:tcBorders>
            <w:shd w:val="clear" w:color="auto" w:fill="auto"/>
            <w:noWrap/>
            <w:vAlign w:val="center"/>
            <w:hideMark/>
          </w:tcPr>
          <w:p w14:paraId="0365F586" w14:textId="77777777" w:rsidR="00AF40F5" w:rsidRPr="00AF40F5" w:rsidRDefault="00AF40F5" w:rsidP="00AF40F5">
            <w:pPr>
              <w:spacing w:line="240" w:lineRule="auto"/>
              <w:jc w:val="right"/>
              <w:rPr>
                <w:sz w:val="12"/>
                <w:szCs w:val="12"/>
              </w:rPr>
            </w:pPr>
            <w:r w:rsidRPr="00AF40F5">
              <w:rPr>
                <w:sz w:val="12"/>
                <w:szCs w:val="12"/>
              </w:rPr>
              <w:t>88 785,59</w:t>
            </w:r>
          </w:p>
        </w:tc>
        <w:tc>
          <w:tcPr>
            <w:tcW w:w="429" w:type="pct"/>
            <w:tcBorders>
              <w:top w:val="nil"/>
              <w:left w:val="nil"/>
              <w:bottom w:val="nil"/>
              <w:right w:val="nil"/>
            </w:tcBorders>
            <w:shd w:val="clear" w:color="auto" w:fill="auto"/>
            <w:noWrap/>
            <w:vAlign w:val="center"/>
            <w:hideMark/>
          </w:tcPr>
          <w:p w14:paraId="7988CE19"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5E469A9C" w14:textId="77777777" w:rsidTr="009E3C63">
        <w:trPr>
          <w:trHeight w:val="85"/>
        </w:trPr>
        <w:tc>
          <w:tcPr>
            <w:tcW w:w="2730" w:type="pct"/>
            <w:tcBorders>
              <w:top w:val="nil"/>
              <w:left w:val="nil"/>
              <w:bottom w:val="nil"/>
              <w:right w:val="nil"/>
            </w:tcBorders>
            <w:shd w:val="clear" w:color="auto" w:fill="auto"/>
            <w:vAlign w:val="center"/>
            <w:hideMark/>
          </w:tcPr>
          <w:p w14:paraId="09BC5211" w14:textId="77777777" w:rsidR="00AF40F5" w:rsidRPr="00AF40F5" w:rsidRDefault="00AF40F5" w:rsidP="00AF40F5">
            <w:pPr>
              <w:spacing w:line="240" w:lineRule="auto"/>
              <w:rPr>
                <w:sz w:val="12"/>
                <w:szCs w:val="12"/>
              </w:rPr>
            </w:pPr>
            <w:r w:rsidRPr="00AF40F5">
              <w:rPr>
                <w:sz w:val="12"/>
                <w:szCs w:val="12"/>
              </w:rPr>
              <w:t>zakup energii</w:t>
            </w:r>
          </w:p>
        </w:tc>
        <w:tc>
          <w:tcPr>
            <w:tcW w:w="375" w:type="pct"/>
            <w:tcBorders>
              <w:top w:val="nil"/>
              <w:left w:val="nil"/>
              <w:bottom w:val="nil"/>
              <w:right w:val="nil"/>
            </w:tcBorders>
            <w:shd w:val="clear" w:color="auto" w:fill="auto"/>
            <w:vAlign w:val="center"/>
            <w:hideMark/>
          </w:tcPr>
          <w:p w14:paraId="18A516C4"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06726B6" w14:textId="77777777" w:rsidR="00AF40F5" w:rsidRPr="00AF40F5" w:rsidRDefault="00AF40F5" w:rsidP="00AF40F5">
            <w:pPr>
              <w:spacing w:line="240" w:lineRule="auto"/>
              <w:jc w:val="right"/>
              <w:rPr>
                <w:sz w:val="12"/>
                <w:szCs w:val="12"/>
              </w:rPr>
            </w:pPr>
            <w:r w:rsidRPr="00AF40F5">
              <w:rPr>
                <w:sz w:val="12"/>
                <w:szCs w:val="12"/>
              </w:rPr>
              <w:t>72 500</w:t>
            </w:r>
          </w:p>
        </w:tc>
        <w:tc>
          <w:tcPr>
            <w:tcW w:w="786" w:type="pct"/>
            <w:tcBorders>
              <w:top w:val="nil"/>
              <w:left w:val="nil"/>
              <w:bottom w:val="nil"/>
              <w:right w:val="nil"/>
            </w:tcBorders>
            <w:shd w:val="clear" w:color="auto" w:fill="auto"/>
            <w:noWrap/>
            <w:vAlign w:val="center"/>
            <w:hideMark/>
          </w:tcPr>
          <w:p w14:paraId="6044CEDC" w14:textId="77777777" w:rsidR="00AF40F5" w:rsidRPr="00AF40F5" w:rsidRDefault="00AF40F5" w:rsidP="00AF40F5">
            <w:pPr>
              <w:spacing w:line="240" w:lineRule="auto"/>
              <w:jc w:val="right"/>
              <w:rPr>
                <w:sz w:val="12"/>
                <w:szCs w:val="12"/>
              </w:rPr>
            </w:pPr>
            <w:r w:rsidRPr="00AF40F5">
              <w:rPr>
                <w:sz w:val="12"/>
                <w:szCs w:val="12"/>
              </w:rPr>
              <w:t>69 827,74</w:t>
            </w:r>
          </w:p>
        </w:tc>
        <w:tc>
          <w:tcPr>
            <w:tcW w:w="429" w:type="pct"/>
            <w:tcBorders>
              <w:top w:val="nil"/>
              <w:left w:val="nil"/>
              <w:bottom w:val="nil"/>
              <w:right w:val="nil"/>
            </w:tcBorders>
            <w:shd w:val="clear" w:color="auto" w:fill="auto"/>
            <w:noWrap/>
            <w:vAlign w:val="center"/>
            <w:hideMark/>
          </w:tcPr>
          <w:p w14:paraId="4AC0B758" w14:textId="77777777" w:rsidR="00AF40F5" w:rsidRPr="00AF40F5" w:rsidRDefault="00AF40F5" w:rsidP="00AF40F5">
            <w:pPr>
              <w:spacing w:line="240" w:lineRule="auto"/>
              <w:jc w:val="right"/>
              <w:rPr>
                <w:sz w:val="12"/>
                <w:szCs w:val="12"/>
              </w:rPr>
            </w:pPr>
            <w:r w:rsidRPr="00AF40F5">
              <w:rPr>
                <w:sz w:val="12"/>
                <w:szCs w:val="12"/>
              </w:rPr>
              <w:t>96,3%</w:t>
            </w:r>
          </w:p>
        </w:tc>
      </w:tr>
      <w:tr w:rsidR="00AF40F5" w:rsidRPr="00AF40F5" w14:paraId="08BF9D69" w14:textId="77777777" w:rsidTr="009E3C63">
        <w:trPr>
          <w:trHeight w:val="85"/>
        </w:trPr>
        <w:tc>
          <w:tcPr>
            <w:tcW w:w="2730" w:type="pct"/>
            <w:tcBorders>
              <w:top w:val="nil"/>
              <w:left w:val="nil"/>
              <w:bottom w:val="nil"/>
              <w:right w:val="nil"/>
            </w:tcBorders>
            <w:shd w:val="clear" w:color="auto" w:fill="auto"/>
            <w:vAlign w:val="center"/>
            <w:hideMark/>
          </w:tcPr>
          <w:p w14:paraId="55A6453C" w14:textId="77777777" w:rsidR="00AF40F5" w:rsidRPr="00AF40F5" w:rsidRDefault="00AF40F5" w:rsidP="00AF40F5">
            <w:pPr>
              <w:spacing w:line="240" w:lineRule="auto"/>
              <w:rPr>
                <w:sz w:val="12"/>
                <w:szCs w:val="12"/>
              </w:rPr>
            </w:pPr>
            <w:r w:rsidRPr="00AF40F5">
              <w:rPr>
                <w:sz w:val="12"/>
                <w:szCs w:val="12"/>
              </w:rPr>
              <w:t xml:space="preserve">zakup usług pozostałych </w:t>
            </w:r>
          </w:p>
        </w:tc>
        <w:tc>
          <w:tcPr>
            <w:tcW w:w="375" w:type="pct"/>
            <w:tcBorders>
              <w:top w:val="nil"/>
              <w:left w:val="nil"/>
              <w:bottom w:val="nil"/>
              <w:right w:val="nil"/>
            </w:tcBorders>
            <w:shd w:val="clear" w:color="auto" w:fill="auto"/>
            <w:vAlign w:val="center"/>
            <w:hideMark/>
          </w:tcPr>
          <w:p w14:paraId="66BB0495"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2FABB6A6" w14:textId="77777777" w:rsidR="00AF40F5" w:rsidRPr="00AF40F5" w:rsidRDefault="00AF40F5" w:rsidP="00AF40F5">
            <w:pPr>
              <w:spacing w:line="240" w:lineRule="auto"/>
              <w:jc w:val="right"/>
              <w:rPr>
                <w:sz w:val="12"/>
                <w:szCs w:val="12"/>
              </w:rPr>
            </w:pPr>
            <w:r w:rsidRPr="00AF40F5">
              <w:rPr>
                <w:sz w:val="12"/>
                <w:szCs w:val="12"/>
              </w:rPr>
              <w:t>61 000</w:t>
            </w:r>
          </w:p>
        </w:tc>
        <w:tc>
          <w:tcPr>
            <w:tcW w:w="786" w:type="pct"/>
            <w:tcBorders>
              <w:top w:val="nil"/>
              <w:left w:val="nil"/>
              <w:bottom w:val="nil"/>
              <w:right w:val="nil"/>
            </w:tcBorders>
            <w:shd w:val="clear" w:color="auto" w:fill="auto"/>
            <w:noWrap/>
            <w:vAlign w:val="center"/>
            <w:hideMark/>
          </w:tcPr>
          <w:p w14:paraId="698AD512" w14:textId="77777777" w:rsidR="00AF40F5" w:rsidRPr="00AF40F5" w:rsidRDefault="00AF40F5" w:rsidP="00AF40F5">
            <w:pPr>
              <w:spacing w:line="240" w:lineRule="auto"/>
              <w:jc w:val="right"/>
              <w:rPr>
                <w:sz w:val="12"/>
                <w:szCs w:val="12"/>
              </w:rPr>
            </w:pPr>
            <w:r w:rsidRPr="00AF40F5">
              <w:rPr>
                <w:sz w:val="12"/>
                <w:szCs w:val="12"/>
              </w:rPr>
              <w:t>49 616,28</w:t>
            </w:r>
          </w:p>
        </w:tc>
        <w:tc>
          <w:tcPr>
            <w:tcW w:w="429" w:type="pct"/>
            <w:tcBorders>
              <w:top w:val="nil"/>
              <w:left w:val="nil"/>
              <w:bottom w:val="nil"/>
              <w:right w:val="nil"/>
            </w:tcBorders>
            <w:shd w:val="clear" w:color="auto" w:fill="auto"/>
            <w:noWrap/>
            <w:vAlign w:val="center"/>
            <w:hideMark/>
          </w:tcPr>
          <w:p w14:paraId="0E1CFA6B" w14:textId="77777777" w:rsidR="00AF40F5" w:rsidRPr="00AF40F5" w:rsidRDefault="00AF40F5" w:rsidP="00AF40F5">
            <w:pPr>
              <w:spacing w:line="240" w:lineRule="auto"/>
              <w:jc w:val="right"/>
              <w:rPr>
                <w:sz w:val="12"/>
                <w:szCs w:val="12"/>
              </w:rPr>
            </w:pPr>
            <w:r w:rsidRPr="00AF40F5">
              <w:rPr>
                <w:sz w:val="12"/>
                <w:szCs w:val="12"/>
              </w:rPr>
              <w:t>81,3%</w:t>
            </w:r>
          </w:p>
        </w:tc>
      </w:tr>
      <w:tr w:rsidR="00AF40F5" w:rsidRPr="00AF40F5" w14:paraId="2DB81DFC" w14:textId="77777777" w:rsidTr="009E3C63">
        <w:trPr>
          <w:trHeight w:val="85"/>
        </w:trPr>
        <w:tc>
          <w:tcPr>
            <w:tcW w:w="2730" w:type="pct"/>
            <w:tcBorders>
              <w:top w:val="nil"/>
              <w:left w:val="nil"/>
              <w:bottom w:val="nil"/>
              <w:right w:val="nil"/>
            </w:tcBorders>
            <w:shd w:val="clear" w:color="auto" w:fill="auto"/>
            <w:vAlign w:val="center"/>
            <w:hideMark/>
          </w:tcPr>
          <w:p w14:paraId="3A068403" w14:textId="77777777" w:rsidR="00AF40F5" w:rsidRPr="00AF40F5" w:rsidRDefault="00AF40F5" w:rsidP="00AF40F5">
            <w:pPr>
              <w:spacing w:line="240" w:lineRule="auto"/>
              <w:rPr>
                <w:sz w:val="12"/>
                <w:szCs w:val="12"/>
              </w:rPr>
            </w:pPr>
            <w:r w:rsidRPr="00AF40F5">
              <w:rPr>
                <w:sz w:val="12"/>
                <w:szCs w:val="12"/>
              </w:rPr>
              <w:t>zakup usług remontowych</w:t>
            </w:r>
          </w:p>
        </w:tc>
        <w:tc>
          <w:tcPr>
            <w:tcW w:w="375" w:type="pct"/>
            <w:tcBorders>
              <w:top w:val="nil"/>
              <w:left w:val="nil"/>
              <w:bottom w:val="nil"/>
              <w:right w:val="nil"/>
            </w:tcBorders>
            <w:shd w:val="clear" w:color="auto" w:fill="auto"/>
            <w:vAlign w:val="center"/>
            <w:hideMark/>
          </w:tcPr>
          <w:p w14:paraId="270329C7"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3F668418" w14:textId="77777777" w:rsidR="00AF40F5" w:rsidRPr="00AF40F5" w:rsidRDefault="00AF40F5" w:rsidP="00AF40F5">
            <w:pPr>
              <w:spacing w:line="240" w:lineRule="auto"/>
              <w:jc w:val="right"/>
              <w:rPr>
                <w:sz w:val="12"/>
                <w:szCs w:val="12"/>
              </w:rPr>
            </w:pPr>
            <w:r w:rsidRPr="00AF40F5">
              <w:rPr>
                <w:sz w:val="12"/>
                <w:szCs w:val="12"/>
              </w:rPr>
              <w:t>32 839</w:t>
            </w:r>
          </w:p>
        </w:tc>
        <w:tc>
          <w:tcPr>
            <w:tcW w:w="786" w:type="pct"/>
            <w:tcBorders>
              <w:top w:val="nil"/>
              <w:left w:val="nil"/>
              <w:bottom w:val="nil"/>
              <w:right w:val="nil"/>
            </w:tcBorders>
            <w:shd w:val="clear" w:color="auto" w:fill="auto"/>
            <w:noWrap/>
            <w:vAlign w:val="center"/>
            <w:hideMark/>
          </w:tcPr>
          <w:p w14:paraId="5AE66D86" w14:textId="77777777" w:rsidR="00AF40F5" w:rsidRPr="00AF40F5" w:rsidRDefault="00AF40F5" w:rsidP="00AF40F5">
            <w:pPr>
              <w:spacing w:line="240" w:lineRule="auto"/>
              <w:jc w:val="right"/>
              <w:rPr>
                <w:sz w:val="12"/>
                <w:szCs w:val="12"/>
              </w:rPr>
            </w:pPr>
            <w:r w:rsidRPr="00AF40F5">
              <w:rPr>
                <w:sz w:val="12"/>
                <w:szCs w:val="12"/>
              </w:rPr>
              <w:t>31 540,27</w:t>
            </w:r>
          </w:p>
        </w:tc>
        <w:tc>
          <w:tcPr>
            <w:tcW w:w="429" w:type="pct"/>
            <w:tcBorders>
              <w:top w:val="nil"/>
              <w:left w:val="nil"/>
              <w:bottom w:val="nil"/>
              <w:right w:val="nil"/>
            </w:tcBorders>
            <w:shd w:val="clear" w:color="auto" w:fill="auto"/>
            <w:noWrap/>
            <w:vAlign w:val="center"/>
            <w:hideMark/>
          </w:tcPr>
          <w:p w14:paraId="5504A198" w14:textId="77777777" w:rsidR="00AF40F5" w:rsidRPr="00AF40F5" w:rsidRDefault="00AF40F5" w:rsidP="00AF40F5">
            <w:pPr>
              <w:spacing w:line="240" w:lineRule="auto"/>
              <w:jc w:val="right"/>
              <w:rPr>
                <w:sz w:val="12"/>
                <w:szCs w:val="12"/>
              </w:rPr>
            </w:pPr>
            <w:r w:rsidRPr="00AF40F5">
              <w:rPr>
                <w:sz w:val="12"/>
                <w:szCs w:val="12"/>
              </w:rPr>
              <w:t>96,0%</w:t>
            </w:r>
          </w:p>
        </w:tc>
      </w:tr>
      <w:tr w:rsidR="00AF40F5" w:rsidRPr="00AF40F5" w14:paraId="4036D172" w14:textId="77777777" w:rsidTr="009E3C63">
        <w:trPr>
          <w:trHeight w:val="85"/>
        </w:trPr>
        <w:tc>
          <w:tcPr>
            <w:tcW w:w="2730" w:type="pct"/>
            <w:tcBorders>
              <w:top w:val="nil"/>
              <w:left w:val="nil"/>
              <w:bottom w:val="nil"/>
              <w:right w:val="nil"/>
            </w:tcBorders>
            <w:shd w:val="clear" w:color="auto" w:fill="auto"/>
            <w:vAlign w:val="center"/>
            <w:hideMark/>
          </w:tcPr>
          <w:p w14:paraId="0B631741" w14:textId="77777777" w:rsidR="00AF40F5" w:rsidRPr="00AF40F5" w:rsidRDefault="00AF40F5" w:rsidP="00AF40F5">
            <w:pPr>
              <w:spacing w:line="240" w:lineRule="auto"/>
              <w:rPr>
                <w:sz w:val="12"/>
                <w:szCs w:val="12"/>
              </w:rPr>
            </w:pPr>
            <w:r w:rsidRPr="00AF40F5">
              <w:rPr>
                <w:sz w:val="12"/>
                <w:szCs w:val="12"/>
              </w:rPr>
              <w:t>odpisy na zakładowy fundusz świadczeń socjalnych</w:t>
            </w:r>
          </w:p>
        </w:tc>
        <w:tc>
          <w:tcPr>
            <w:tcW w:w="375" w:type="pct"/>
            <w:tcBorders>
              <w:top w:val="nil"/>
              <w:left w:val="nil"/>
              <w:bottom w:val="nil"/>
              <w:right w:val="nil"/>
            </w:tcBorders>
            <w:shd w:val="clear" w:color="auto" w:fill="auto"/>
            <w:vAlign w:val="center"/>
            <w:hideMark/>
          </w:tcPr>
          <w:p w14:paraId="737FCFC2"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095239B2" w14:textId="77777777" w:rsidR="00AF40F5" w:rsidRPr="00AF40F5" w:rsidRDefault="00AF40F5" w:rsidP="00AF40F5">
            <w:pPr>
              <w:spacing w:line="240" w:lineRule="auto"/>
              <w:jc w:val="right"/>
              <w:rPr>
                <w:sz w:val="12"/>
                <w:szCs w:val="12"/>
              </w:rPr>
            </w:pPr>
            <w:r w:rsidRPr="00AF40F5">
              <w:rPr>
                <w:sz w:val="12"/>
                <w:szCs w:val="12"/>
              </w:rPr>
              <w:t>20 143</w:t>
            </w:r>
          </w:p>
        </w:tc>
        <w:tc>
          <w:tcPr>
            <w:tcW w:w="786" w:type="pct"/>
            <w:tcBorders>
              <w:top w:val="nil"/>
              <w:left w:val="nil"/>
              <w:bottom w:val="nil"/>
              <w:right w:val="nil"/>
            </w:tcBorders>
            <w:shd w:val="clear" w:color="auto" w:fill="auto"/>
            <w:noWrap/>
            <w:vAlign w:val="center"/>
            <w:hideMark/>
          </w:tcPr>
          <w:p w14:paraId="327C0AA7" w14:textId="77777777" w:rsidR="00AF40F5" w:rsidRPr="00AF40F5" w:rsidRDefault="00AF40F5" w:rsidP="00AF40F5">
            <w:pPr>
              <w:spacing w:line="240" w:lineRule="auto"/>
              <w:jc w:val="right"/>
              <w:rPr>
                <w:sz w:val="12"/>
                <w:szCs w:val="12"/>
              </w:rPr>
            </w:pPr>
            <w:r w:rsidRPr="00AF40F5">
              <w:rPr>
                <w:sz w:val="12"/>
                <w:szCs w:val="12"/>
              </w:rPr>
              <w:t>20 142,86</w:t>
            </w:r>
          </w:p>
        </w:tc>
        <w:tc>
          <w:tcPr>
            <w:tcW w:w="429" w:type="pct"/>
            <w:tcBorders>
              <w:top w:val="nil"/>
              <w:left w:val="nil"/>
              <w:bottom w:val="nil"/>
              <w:right w:val="nil"/>
            </w:tcBorders>
            <w:shd w:val="clear" w:color="auto" w:fill="auto"/>
            <w:noWrap/>
            <w:vAlign w:val="center"/>
            <w:hideMark/>
          </w:tcPr>
          <w:p w14:paraId="5BB169DB"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42A0C45E" w14:textId="77777777" w:rsidTr="009E3C63">
        <w:trPr>
          <w:trHeight w:val="85"/>
        </w:trPr>
        <w:tc>
          <w:tcPr>
            <w:tcW w:w="2730" w:type="pct"/>
            <w:tcBorders>
              <w:top w:val="nil"/>
              <w:left w:val="nil"/>
              <w:bottom w:val="nil"/>
              <w:right w:val="nil"/>
            </w:tcBorders>
            <w:shd w:val="clear" w:color="auto" w:fill="auto"/>
            <w:vAlign w:val="center"/>
            <w:hideMark/>
          </w:tcPr>
          <w:p w14:paraId="120DE8EB" w14:textId="77777777" w:rsidR="00AF40F5" w:rsidRPr="00AF40F5" w:rsidRDefault="00AF40F5" w:rsidP="00AF40F5">
            <w:pPr>
              <w:spacing w:line="240" w:lineRule="auto"/>
              <w:rPr>
                <w:sz w:val="12"/>
                <w:szCs w:val="12"/>
              </w:rPr>
            </w:pPr>
            <w:r w:rsidRPr="00AF40F5">
              <w:rPr>
                <w:sz w:val="12"/>
                <w:szCs w:val="12"/>
              </w:rPr>
              <w:t>zakup materiałów i wyposażenia</w:t>
            </w:r>
          </w:p>
        </w:tc>
        <w:tc>
          <w:tcPr>
            <w:tcW w:w="375" w:type="pct"/>
            <w:tcBorders>
              <w:top w:val="nil"/>
              <w:left w:val="nil"/>
              <w:bottom w:val="nil"/>
              <w:right w:val="nil"/>
            </w:tcBorders>
            <w:shd w:val="clear" w:color="auto" w:fill="auto"/>
            <w:vAlign w:val="center"/>
            <w:hideMark/>
          </w:tcPr>
          <w:p w14:paraId="3AAD456E"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244D606F" w14:textId="77777777" w:rsidR="00AF40F5" w:rsidRPr="00AF40F5" w:rsidRDefault="00AF40F5" w:rsidP="00AF40F5">
            <w:pPr>
              <w:spacing w:line="240" w:lineRule="auto"/>
              <w:jc w:val="right"/>
              <w:rPr>
                <w:sz w:val="12"/>
                <w:szCs w:val="12"/>
              </w:rPr>
            </w:pPr>
            <w:r w:rsidRPr="00AF40F5">
              <w:rPr>
                <w:sz w:val="12"/>
                <w:szCs w:val="12"/>
              </w:rPr>
              <w:t>10 800</w:t>
            </w:r>
          </w:p>
        </w:tc>
        <w:tc>
          <w:tcPr>
            <w:tcW w:w="786" w:type="pct"/>
            <w:tcBorders>
              <w:top w:val="nil"/>
              <w:left w:val="nil"/>
              <w:bottom w:val="nil"/>
              <w:right w:val="nil"/>
            </w:tcBorders>
            <w:shd w:val="clear" w:color="auto" w:fill="auto"/>
            <w:noWrap/>
            <w:vAlign w:val="center"/>
            <w:hideMark/>
          </w:tcPr>
          <w:p w14:paraId="47794323" w14:textId="77777777" w:rsidR="00AF40F5" w:rsidRPr="00AF40F5" w:rsidRDefault="00AF40F5" w:rsidP="00AF40F5">
            <w:pPr>
              <w:spacing w:line="240" w:lineRule="auto"/>
              <w:jc w:val="right"/>
              <w:rPr>
                <w:sz w:val="12"/>
                <w:szCs w:val="12"/>
              </w:rPr>
            </w:pPr>
            <w:r w:rsidRPr="00AF40F5">
              <w:rPr>
                <w:sz w:val="12"/>
                <w:szCs w:val="12"/>
              </w:rPr>
              <w:t>10 770,75</w:t>
            </w:r>
          </w:p>
        </w:tc>
        <w:tc>
          <w:tcPr>
            <w:tcW w:w="429" w:type="pct"/>
            <w:tcBorders>
              <w:top w:val="nil"/>
              <w:left w:val="nil"/>
              <w:bottom w:val="nil"/>
              <w:right w:val="nil"/>
            </w:tcBorders>
            <w:shd w:val="clear" w:color="auto" w:fill="auto"/>
            <w:noWrap/>
            <w:vAlign w:val="center"/>
            <w:hideMark/>
          </w:tcPr>
          <w:p w14:paraId="12117421" w14:textId="77777777" w:rsidR="00AF40F5" w:rsidRPr="00AF40F5" w:rsidRDefault="00AF40F5" w:rsidP="00AF40F5">
            <w:pPr>
              <w:spacing w:line="240" w:lineRule="auto"/>
              <w:jc w:val="right"/>
              <w:rPr>
                <w:sz w:val="12"/>
                <w:szCs w:val="12"/>
              </w:rPr>
            </w:pPr>
            <w:r w:rsidRPr="00AF40F5">
              <w:rPr>
                <w:sz w:val="12"/>
                <w:szCs w:val="12"/>
              </w:rPr>
              <w:t>99,7%</w:t>
            </w:r>
          </w:p>
        </w:tc>
      </w:tr>
      <w:tr w:rsidR="00AF40F5" w:rsidRPr="00AF40F5" w14:paraId="1E8765DD" w14:textId="77777777" w:rsidTr="009E3C63">
        <w:trPr>
          <w:trHeight w:val="85"/>
        </w:trPr>
        <w:tc>
          <w:tcPr>
            <w:tcW w:w="2730" w:type="pct"/>
            <w:tcBorders>
              <w:top w:val="nil"/>
              <w:left w:val="nil"/>
              <w:bottom w:val="nil"/>
              <w:right w:val="nil"/>
            </w:tcBorders>
            <w:shd w:val="clear" w:color="auto" w:fill="auto"/>
            <w:vAlign w:val="center"/>
            <w:hideMark/>
          </w:tcPr>
          <w:p w14:paraId="2C9A34B3" w14:textId="77777777" w:rsidR="00AF40F5" w:rsidRPr="00AF40F5" w:rsidRDefault="00AF40F5" w:rsidP="00AF40F5">
            <w:pPr>
              <w:spacing w:line="240" w:lineRule="auto"/>
              <w:rPr>
                <w:sz w:val="12"/>
                <w:szCs w:val="12"/>
              </w:rPr>
            </w:pPr>
            <w:r w:rsidRPr="00AF40F5">
              <w:rPr>
                <w:sz w:val="12"/>
                <w:szCs w:val="12"/>
              </w:rPr>
              <w:t>podatek od nieruchomości</w:t>
            </w:r>
          </w:p>
        </w:tc>
        <w:tc>
          <w:tcPr>
            <w:tcW w:w="375" w:type="pct"/>
            <w:tcBorders>
              <w:top w:val="nil"/>
              <w:left w:val="nil"/>
              <w:bottom w:val="nil"/>
              <w:right w:val="nil"/>
            </w:tcBorders>
            <w:shd w:val="clear" w:color="auto" w:fill="auto"/>
            <w:vAlign w:val="center"/>
            <w:hideMark/>
          </w:tcPr>
          <w:p w14:paraId="32E475BE"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0185D524" w14:textId="77777777" w:rsidR="00AF40F5" w:rsidRPr="00AF40F5" w:rsidRDefault="00AF40F5" w:rsidP="00AF40F5">
            <w:pPr>
              <w:spacing w:line="240" w:lineRule="auto"/>
              <w:jc w:val="right"/>
              <w:rPr>
                <w:sz w:val="12"/>
                <w:szCs w:val="12"/>
              </w:rPr>
            </w:pPr>
            <w:r w:rsidRPr="00AF40F5">
              <w:rPr>
                <w:sz w:val="12"/>
                <w:szCs w:val="12"/>
              </w:rPr>
              <w:t>4 040</w:t>
            </w:r>
          </w:p>
        </w:tc>
        <w:tc>
          <w:tcPr>
            <w:tcW w:w="786" w:type="pct"/>
            <w:tcBorders>
              <w:top w:val="nil"/>
              <w:left w:val="nil"/>
              <w:bottom w:val="nil"/>
              <w:right w:val="nil"/>
            </w:tcBorders>
            <w:shd w:val="clear" w:color="auto" w:fill="auto"/>
            <w:noWrap/>
            <w:vAlign w:val="center"/>
            <w:hideMark/>
          </w:tcPr>
          <w:p w14:paraId="064E74C3" w14:textId="77777777" w:rsidR="00AF40F5" w:rsidRPr="00AF40F5" w:rsidRDefault="00AF40F5" w:rsidP="00AF40F5">
            <w:pPr>
              <w:spacing w:line="240" w:lineRule="auto"/>
              <w:jc w:val="right"/>
              <w:rPr>
                <w:sz w:val="12"/>
                <w:szCs w:val="12"/>
              </w:rPr>
            </w:pPr>
            <w:r w:rsidRPr="00AF40F5">
              <w:rPr>
                <w:sz w:val="12"/>
                <w:szCs w:val="12"/>
              </w:rPr>
              <w:t>4 040,00</w:t>
            </w:r>
          </w:p>
        </w:tc>
        <w:tc>
          <w:tcPr>
            <w:tcW w:w="429" w:type="pct"/>
            <w:tcBorders>
              <w:top w:val="nil"/>
              <w:left w:val="nil"/>
              <w:bottom w:val="nil"/>
              <w:right w:val="nil"/>
            </w:tcBorders>
            <w:shd w:val="clear" w:color="auto" w:fill="auto"/>
            <w:noWrap/>
            <w:vAlign w:val="center"/>
            <w:hideMark/>
          </w:tcPr>
          <w:p w14:paraId="0AE2168A"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34881964" w14:textId="77777777" w:rsidTr="009E3C63">
        <w:trPr>
          <w:trHeight w:val="85"/>
        </w:trPr>
        <w:tc>
          <w:tcPr>
            <w:tcW w:w="2730" w:type="pct"/>
            <w:tcBorders>
              <w:top w:val="nil"/>
              <w:left w:val="nil"/>
              <w:bottom w:val="nil"/>
              <w:right w:val="nil"/>
            </w:tcBorders>
            <w:shd w:val="clear" w:color="auto" w:fill="auto"/>
            <w:vAlign w:val="center"/>
            <w:hideMark/>
          </w:tcPr>
          <w:p w14:paraId="4B5B8C8F" w14:textId="77777777" w:rsidR="00AF40F5" w:rsidRPr="00AF40F5" w:rsidRDefault="00AF40F5" w:rsidP="00AF40F5">
            <w:pPr>
              <w:spacing w:line="240" w:lineRule="auto"/>
              <w:rPr>
                <w:sz w:val="12"/>
                <w:szCs w:val="12"/>
              </w:rPr>
            </w:pPr>
            <w:r w:rsidRPr="00AF40F5">
              <w:rPr>
                <w:sz w:val="12"/>
                <w:szCs w:val="12"/>
              </w:rPr>
              <w:t>wpłaty na Państwowy Fundusz Rehabilitacji Osób Niepełnosprawnych</w:t>
            </w:r>
          </w:p>
        </w:tc>
        <w:tc>
          <w:tcPr>
            <w:tcW w:w="375" w:type="pct"/>
            <w:tcBorders>
              <w:top w:val="nil"/>
              <w:left w:val="nil"/>
              <w:bottom w:val="nil"/>
              <w:right w:val="nil"/>
            </w:tcBorders>
            <w:shd w:val="clear" w:color="auto" w:fill="auto"/>
            <w:vAlign w:val="center"/>
            <w:hideMark/>
          </w:tcPr>
          <w:p w14:paraId="122C1BA0"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412C7C27" w14:textId="77777777" w:rsidR="00AF40F5" w:rsidRPr="00AF40F5" w:rsidRDefault="00AF40F5" w:rsidP="00AF40F5">
            <w:pPr>
              <w:spacing w:line="240" w:lineRule="auto"/>
              <w:jc w:val="right"/>
              <w:rPr>
                <w:sz w:val="12"/>
                <w:szCs w:val="12"/>
              </w:rPr>
            </w:pPr>
            <w:r w:rsidRPr="00AF40F5">
              <w:rPr>
                <w:sz w:val="12"/>
                <w:szCs w:val="12"/>
              </w:rPr>
              <w:t>2 289</w:t>
            </w:r>
          </w:p>
        </w:tc>
        <w:tc>
          <w:tcPr>
            <w:tcW w:w="786" w:type="pct"/>
            <w:tcBorders>
              <w:top w:val="nil"/>
              <w:left w:val="nil"/>
              <w:bottom w:val="nil"/>
              <w:right w:val="nil"/>
            </w:tcBorders>
            <w:shd w:val="clear" w:color="auto" w:fill="auto"/>
            <w:noWrap/>
            <w:vAlign w:val="center"/>
            <w:hideMark/>
          </w:tcPr>
          <w:p w14:paraId="62A3B264" w14:textId="77777777" w:rsidR="00AF40F5" w:rsidRPr="00AF40F5" w:rsidRDefault="00AF40F5" w:rsidP="00AF40F5">
            <w:pPr>
              <w:spacing w:line="240" w:lineRule="auto"/>
              <w:jc w:val="right"/>
              <w:rPr>
                <w:sz w:val="12"/>
                <w:szCs w:val="12"/>
              </w:rPr>
            </w:pPr>
            <w:r w:rsidRPr="00AF40F5">
              <w:rPr>
                <w:sz w:val="12"/>
                <w:szCs w:val="12"/>
              </w:rPr>
              <w:t>2 288,79</w:t>
            </w:r>
          </w:p>
        </w:tc>
        <w:tc>
          <w:tcPr>
            <w:tcW w:w="429" w:type="pct"/>
            <w:tcBorders>
              <w:top w:val="nil"/>
              <w:left w:val="nil"/>
              <w:bottom w:val="nil"/>
              <w:right w:val="nil"/>
            </w:tcBorders>
            <w:shd w:val="clear" w:color="auto" w:fill="auto"/>
            <w:noWrap/>
            <w:vAlign w:val="center"/>
            <w:hideMark/>
          </w:tcPr>
          <w:p w14:paraId="3CFF9872"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1A103AE9" w14:textId="77777777" w:rsidTr="009E3C63">
        <w:trPr>
          <w:trHeight w:val="85"/>
        </w:trPr>
        <w:tc>
          <w:tcPr>
            <w:tcW w:w="2730" w:type="pct"/>
            <w:tcBorders>
              <w:top w:val="nil"/>
              <w:left w:val="nil"/>
              <w:bottom w:val="nil"/>
              <w:right w:val="nil"/>
            </w:tcBorders>
            <w:shd w:val="clear" w:color="auto" w:fill="auto"/>
            <w:vAlign w:val="center"/>
            <w:hideMark/>
          </w:tcPr>
          <w:p w14:paraId="6442F235" w14:textId="77777777" w:rsidR="00AF40F5" w:rsidRPr="00AF40F5" w:rsidRDefault="00AF40F5" w:rsidP="00AF40F5">
            <w:pPr>
              <w:spacing w:line="240" w:lineRule="auto"/>
              <w:rPr>
                <w:sz w:val="12"/>
                <w:szCs w:val="12"/>
              </w:rPr>
            </w:pPr>
            <w:r w:rsidRPr="00AF40F5">
              <w:rPr>
                <w:sz w:val="12"/>
                <w:szCs w:val="12"/>
              </w:rPr>
              <w:t>opłaty na rzecz budżetów jednostek samorządu terytorialnego</w:t>
            </w:r>
          </w:p>
        </w:tc>
        <w:tc>
          <w:tcPr>
            <w:tcW w:w="375" w:type="pct"/>
            <w:tcBorders>
              <w:top w:val="nil"/>
              <w:left w:val="nil"/>
              <w:bottom w:val="nil"/>
              <w:right w:val="nil"/>
            </w:tcBorders>
            <w:shd w:val="clear" w:color="auto" w:fill="auto"/>
            <w:vAlign w:val="center"/>
            <w:hideMark/>
          </w:tcPr>
          <w:p w14:paraId="7752D622"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3FEDD25C" w14:textId="77777777" w:rsidR="00AF40F5" w:rsidRPr="00AF40F5" w:rsidRDefault="00AF40F5" w:rsidP="00AF40F5">
            <w:pPr>
              <w:spacing w:line="240" w:lineRule="auto"/>
              <w:jc w:val="right"/>
              <w:rPr>
                <w:sz w:val="12"/>
                <w:szCs w:val="12"/>
              </w:rPr>
            </w:pPr>
            <w:r w:rsidRPr="00AF40F5">
              <w:rPr>
                <w:sz w:val="12"/>
                <w:szCs w:val="12"/>
              </w:rPr>
              <w:t>1 660</w:t>
            </w:r>
          </w:p>
        </w:tc>
        <w:tc>
          <w:tcPr>
            <w:tcW w:w="786" w:type="pct"/>
            <w:tcBorders>
              <w:top w:val="nil"/>
              <w:left w:val="nil"/>
              <w:bottom w:val="nil"/>
              <w:right w:val="nil"/>
            </w:tcBorders>
            <w:shd w:val="clear" w:color="auto" w:fill="auto"/>
            <w:noWrap/>
            <w:vAlign w:val="center"/>
            <w:hideMark/>
          </w:tcPr>
          <w:p w14:paraId="21ABDE94" w14:textId="77777777" w:rsidR="00AF40F5" w:rsidRPr="00AF40F5" w:rsidRDefault="00AF40F5" w:rsidP="00AF40F5">
            <w:pPr>
              <w:spacing w:line="240" w:lineRule="auto"/>
              <w:jc w:val="right"/>
              <w:rPr>
                <w:sz w:val="12"/>
                <w:szCs w:val="12"/>
              </w:rPr>
            </w:pPr>
            <w:r w:rsidRPr="00AF40F5">
              <w:rPr>
                <w:sz w:val="12"/>
                <w:szCs w:val="12"/>
              </w:rPr>
              <w:t>1 659,60</w:t>
            </w:r>
          </w:p>
        </w:tc>
        <w:tc>
          <w:tcPr>
            <w:tcW w:w="429" w:type="pct"/>
            <w:tcBorders>
              <w:top w:val="nil"/>
              <w:left w:val="nil"/>
              <w:bottom w:val="nil"/>
              <w:right w:val="nil"/>
            </w:tcBorders>
            <w:shd w:val="clear" w:color="auto" w:fill="auto"/>
            <w:noWrap/>
            <w:vAlign w:val="center"/>
            <w:hideMark/>
          </w:tcPr>
          <w:p w14:paraId="59868E5C"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20D2E364" w14:textId="77777777" w:rsidTr="009E3C63">
        <w:trPr>
          <w:trHeight w:val="85"/>
        </w:trPr>
        <w:tc>
          <w:tcPr>
            <w:tcW w:w="2730" w:type="pct"/>
            <w:tcBorders>
              <w:top w:val="nil"/>
              <w:left w:val="nil"/>
              <w:bottom w:val="nil"/>
              <w:right w:val="nil"/>
            </w:tcBorders>
            <w:shd w:val="clear" w:color="auto" w:fill="auto"/>
            <w:vAlign w:val="center"/>
            <w:hideMark/>
          </w:tcPr>
          <w:p w14:paraId="7BB0CE2A" w14:textId="77777777" w:rsidR="00AF40F5" w:rsidRPr="00AF40F5" w:rsidRDefault="00AF40F5" w:rsidP="00AF40F5">
            <w:pPr>
              <w:spacing w:line="240" w:lineRule="auto"/>
              <w:rPr>
                <w:sz w:val="12"/>
                <w:szCs w:val="12"/>
              </w:rPr>
            </w:pPr>
            <w:r w:rsidRPr="00AF40F5">
              <w:rPr>
                <w:sz w:val="12"/>
                <w:szCs w:val="12"/>
              </w:rPr>
              <w:t>wydatki osobowe niezaliczone do wynagrodzeń</w:t>
            </w:r>
          </w:p>
        </w:tc>
        <w:tc>
          <w:tcPr>
            <w:tcW w:w="375" w:type="pct"/>
            <w:tcBorders>
              <w:top w:val="nil"/>
              <w:left w:val="nil"/>
              <w:bottom w:val="nil"/>
              <w:right w:val="nil"/>
            </w:tcBorders>
            <w:shd w:val="clear" w:color="auto" w:fill="auto"/>
            <w:vAlign w:val="center"/>
            <w:hideMark/>
          </w:tcPr>
          <w:p w14:paraId="48E21313"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24029672" w14:textId="77777777" w:rsidR="00AF40F5" w:rsidRPr="00AF40F5" w:rsidRDefault="00AF40F5" w:rsidP="00AF40F5">
            <w:pPr>
              <w:spacing w:line="240" w:lineRule="auto"/>
              <w:jc w:val="right"/>
              <w:rPr>
                <w:sz w:val="12"/>
                <w:szCs w:val="12"/>
              </w:rPr>
            </w:pPr>
            <w:r w:rsidRPr="00AF40F5">
              <w:rPr>
                <w:sz w:val="12"/>
                <w:szCs w:val="12"/>
              </w:rPr>
              <w:t>710</w:t>
            </w:r>
          </w:p>
        </w:tc>
        <w:tc>
          <w:tcPr>
            <w:tcW w:w="786" w:type="pct"/>
            <w:tcBorders>
              <w:top w:val="nil"/>
              <w:left w:val="nil"/>
              <w:bottom w:val="nil"/>
              <w:right w:val="nil"/>
            </w:tcBorders>
            <w:shd w:val="clear" w:color="auto" w:fill="auto"/>
            <w:noWrap/>
            <w:vAlign w:val="center"/>
            <w:hideMark/>
          </w:tcPr>
          <w:p w14:paraId="12526564" w14:textId="77777777" w:rsidR="00AF40F5" w:rsidRPr="00AF40F5" w:rsidRDefault="00AF40F5" w:rsidP="00AF40F5">
            <w:pPr>
              <w:spacing w:line="240" w:lineRule="auto"/>
              <w:jc w:val="right"/>
              <w:rPr>
                <w:sz w:val="12"/>
                <w:szCs w:val="12"/>
              </w:rPr>
            </w:pPr>
            <w:r w:rsidRPr="00AF40F5">
              <w:rPr>
                <w:sz w:val="12"/>
                <w:szCs w:val="12"/>
              </w:rPr>
              <w:t>450,00</w:t>
            </w:r>
          </w:p>
        </w:tc>
        <w:tc>
          <w:tcPr>
            <w:tcW w:w="429" w:type="pct"/>
            <w:tcBorders>
              <w:top w:val="nil"/>
              <w:left w:val="nil"/>
              <w:bottom w:val="nil"/>
              <w:right w:val="nil"/>
            </w:tcBorders>
            <w:shd w:val="clear" w:color="auto" w:fill="auto"/>
            <w:noWrap/>
            <w:vAlign w:val="center"/>
            <w:hideMark/>
          </w:tcPr>
          <w:p w14:paraId="7E0855DC" w14:textId="77777777" w:rsidR="00AF40F5" w:rsidRPr="00AF40F5" w:rsidRDefault="00AF40F5" w:rsidP="00AF40F5">
            <w:pPr>
              <w:spacing w:line="240" w:lineRule="auto"/>
              <w:jc w:val="right"/>
              <w:rPr>
                <w:sz w:val="12"/>
                <w:szCs w:val="12"/>
              </w:rPr>
            </w:pPr>
            <w:r w:rsidRPr="00AF40F5">
              <w:rPr>
                <w:sz w:val="12"/>
                <w:szCs w:val="12"/>
              </w:rPr>
              <w:t>63,4%</w:t>
            </w:r>
          </w:p>
        </w:tc>
      </w:tr>
      <w:tr w:rsidR="00AF40F5" w:rsidRPr="00AF40F5" w14:paraId="5C8F1188" w14:textId="77777777" w:rsidTr="009E3C63">
        <w:trPr>
          <w:trHeight w:val="85"/>
        </w:trPr>
        <w:tc>
          <w:tcPr>
            <w:tcW w:w="2730" w:type="pct"/>
            <w:tcBorders>
              <w:top w:val="nil"/>
              <w:left w:val="nil"/>
              <w:bottom w:val="nil"/>
              <w:right w:val="nil"/>
            </w:tcBorders>
            <w:shd w:val="clear" w:color="auto" w:fill="auto"/>
            <w:vAlign w:val="center"/>
            <w:hideMark/>
          </w:tcPr>
          <w:p w14:paraId="556A4094" w14:textId="77777777" w:rsidR="00AF40F5" w:rsidRPr="00AF40F5" w:rsidRDefault="00AF40F5" w:rsidP="00AF40F5">
            <w:pPr>
              <w:spacing w:line="240" w:lineRule="auto"/>
              <w:rPr>
                <w:sz w:val="12"/>
                <w:szCs w:val="12"/>
              </w:rPr>
            </w:pPr>
            <w:r w:rsidRPr="00AF40F5">
              <w:rPr>
                <w:sz w:val="12"/>
                <w:szCs w:val="12"/>
              </w:rPr>
              <w:t>opłaty z tytułu zakupu usług telekomunikacyjnych</w:t>
            </w:r>
          </w:p>
        </w:tc>
        <w:tc>
          <w:tcPr>
            <w:tcW w:w="375" w:type="pct"/>
            <w:tcBorders>
              <w:top w:val="nil"/>
              <w:left w:val="nil"/>
              <w:bottom w:val="nil"/>
              <w:right w:val="nil"/>
            </w:tcBorders>
            <w:shd w:val="clear" w:color="auto" w:fill="auto"/>
            <w:vAlign w:val="center"/>
            <w:hideMark/>
          </w:tcPr>
          <w:p w14:paraId="683C5204"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6D236500" w14:textId="77777777" w:rsidR="00AF40F5" w:rsidRPr="00AF40F5" w:rsidRDefault="00AF40F5" w:rsidP="00AF40F5">
            <w:pPr>
              <w:spacing w:line="240" w:lineRule="auto"/>
              <w:jc w:val="right"/>
              <w:rPr>
                <w:sz w:val="12"/>
                <w:szCs w:val="12"/>
              </w:rPr>
            </w:pPr>
            <w:r w:rsidRPr="00AF40F5">
              <w:rPr>
                <w:sz w:val="12"/>
                <w:szCs w:val="12"/>
              </w:rPr>
              <w:t>600</w:t>
            </w:r>
          </w:p>
        </w:tc>
        <w:tc>
          <w:tcPr>
            <w:tcW w:w="786" w:type="pct"/>
            <w:tcBorders>
              <w:top w:val="nil"/>
              <w:left w:val="nil"/>
              <w:bottom w:val="nil"/>
              <w:right w:val="nil"/>
            </w:tcBorders>
            <w:shd w:val="clear" w:color="auto" w:fill="auto"/>
            <w:noWrap/>
            <w:vAlign w:val="center"/>
            <w:hideMark/>
          </w:tcPr>
          <w:p w14:paraId="01E6B361" w14:textId="77777777" w:rsidR="00AF40F5" w:rsidRPr="00AF40F5" w:rsidRDefault="00AF40F5" w:rsidP="00AF40F5">
            <w:pPr>
              <w:spacing w:line="240" w:lineRule="auto"/>
              <w:jc w:val="right"/>
              <w:rPr>
                <w:sz w:val="12"/>
                <w:szCs w:val="12"/>
              </w:rPr>
            </w:pPr>
            <w:r w:rsidRPr="00AF40F5">
              <w:rPr>
                <w:sz w:val="12"/>
                <w:szCs w:val="12"/>
              </w:rPr>
              <w:t>452,56</w:t>
            </w:r>
          </w:p>
        </w:tc>
        <w:tc>
          <w:tcPr>
            <w:tcW w:w="429" w:type="pct"/>
            <w:tcBorders>
              <w:top w:val="nil"/>
              <w:left w:val="nil"/>
              <w:bottom w:val="nil"/>
              <w:right w:val="nil"/>
            </w:tcBorders>
            <w:shd w:val="clear" w:color="auto" w:fill="auto"/>
            <w:noWrap/>
            <w:vAlign w:val="center"/>
            <w:hideMark/>
          </w:tcPr>
          <w:p w14:paraId="0A7C45D1" w14:textId="77777777" w:rsidR="00AF40F5" w:rsidRPr="00AF40F5" w:rsidRDefault="00AF40F5" w:rsidP="00AF40F5">
            <w:pPr>
              <w:spacing w:line="240" w:lineRule="auto"/>
              <w:jc w:val="right"/>
              <w:rPr>
                <w:sz w:val="12"/>
                <w:szCs w:val="12"/>
              </w:rPr>
            </w:pPr>
            <w:r w:rsidRPr="00AF40F5">
              <w:rPr>
                <w:sz w:val="12"/>
                <w:szCs w:val="12"/>
              </w:rPr>
              <w:t>75,4%</w:t>
            </w:r>
          </w:p>
        </w:tc>
      </w:tr>
      <w:tr w:rsidR="00AF40F5" w:rsidRPr="00AF40F5" w14:paraId="79A3919D" w14:textId="77777777" w:rsidTr="009E3C63">
        <w:trPr>
          <w:trHeight w:val="85"/>
        </w:trPr>
        <w:tc>
          <w:tcPr>
            <w:tcW w:w="2730" w:type="pct"/>
            <w:tcBorders>
              <w:top w:val="nil"/>
              <w:left w:val="nil"/>
              <w:bottom w:val="nil"/>
              <w:right w:val="nil"/>
            </w:tcBorders>
            <w:shd w:val="clear" w:color="auto" w:fill="auto"/>
            <w:vAlign w:val="center"/>
            <w:hideMark/>
          </w:tcPr>
          <w:p w14:paraId="77A07E7D" w14:textId="77777777" w:rsidR="00AF40F5" w:rsidRPr="00AF40F5" w:rsidRDefault="00AF40F5" w:rsidP="00AF40F5">
            <w:pPr>
              <w:spacing w:line="240" w:lineRule="auto"/>
              <w:rPr>
                <w:sz w:val="12"/>
                <w:szCs w:val="12"/>
              </w:rPr>
            </w:pPr>
            <w:r w:rsidRPr="00AF40F5">
              <w:rPr>
                <w:sz w:val="12"/>
                <w:szCs w:val="12"/>
              </w:rPr>
              <w:t>zakup usług zdrowotnych</w:t>
            </w:r>
          </w:p>
        </w:tc>
        <w:tc>
          <w:tcPr>
            <w:tcW w:w="375" w:type="pct"/>
            <w:tcBorders>
              <w:top w:val="nil"/>
              <w:left w:val="nil"/>
              <w:bottom w:val="nil"/>
              <w:right w:val="nil"/>
            </w:tcBorders>
            <w:shd w:val="clear" w:color="auto" w:fill="auto"/>
            <w:vAlign w:val="center"/>
            <w:hideMark/>
          </w:tcPr>
          <w:p w14:paraId="63216823"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3A4E1C1" w14:textId="77777777" w:rsidR="00AF40F5" w:rsidRPr="00AF40F5" w:rsidRDefault="00AF40F5" w:rsidP="00AF40F5">
            <w:pPr>
              <w:spacing w:line="240" w:lineRule="auto"/>
              <w:jc w:val="right"/>
              <w:rPr>
                <w:sz w:val="12"/>
                <w:szCs w:val="12"/>
              </w:rPr>
            </w:pPr>
            <w:r w:rsidRPr="00AF40F5">
              <w:rPr>
                <w:sz w:val="12"/>
                <w:szCs w:val="12"/>
              </w:rPr>
              <w:t>400</w:t>
            </w:r>
          </w:p>
        </w:tc>
        <w:tc>
          <w:tcPr>
            <w:tcW w:w="786" w:type="pct"/>
            <w:tcBorders>
              <w:top w:val="nil"/>
              <w:left w:val="nil"/>
              <w:bottom w:val="nil"/>
              <w:right w:val="nil"/>
            </w:tcBorders>
            <w:shd w:val="clear" w:color="auto" w:fill="auto"/>
            <w:noWrap/>
            <w:vAlign w:val="center"/>
            <w:hideMark/>
          </w:tcPr>
          <w:p w14:paraId="37757730" w14:textId="77777777" w:rsidR="00AF40F5" w:rsidRPr="00AF40F5" w:rsidRDefault="00AF40F5" w:rsidP="00AF40F5">
            <w:pPr>
              <w:spacing w:line="240" w:lineRule="auto"/>
              <w:jc w:val="right"/>
              <w:rPr>
                <w:sz w:val="12"/>
                <w:szCs w:val="12"/>
              </w:rPr>
            </w:pPr>
            <w:r w:rsidRPr="00AF40F5">
              <w:rPr>
                <w:sz w:val="12"/>
                <w:szCs w:val="12"/>
              </w:rPr>
              <w:t>399,79</w:t>
            </w:r>
          </w:p>
        </w:tc>
        <w:tc>
          <w:tcPr>
            <w:tcW w:w="429" w:type="pct"/>
            <w:tcBorders>
              <w:top w:val="nil"/>
              <w:left w:val="nil"/>
              <w:bottom w:val="nil"/>
              <w:right w:val="nil"/>
            </w:tcBorders>
            <w:shd w:val="clear" w:color="auto" w:fill="auto"/>
            <w:noWrap/>
            <w:vAlign w:val="center"/>
            <w:hideMark/>
          </w:tcPr>
          <w:p w14:paraId="306A509E"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1DEBE8FD" w14:textId="77777777" w:rsidTr="009E3C63">
        <w:trPr>
          <w:trHeight w:val="85"/>
        </w:trPr>
        <w:tc>
          <w:tcPr>
            <w:tcW w:w="2730" w:type="pct"/>
            <w:tcBorders>
              <w:top w:val="nil"/>
              <w:left w:val="nil"/>
              <w:bottom w:val="nil"/>
              <w:right w:val="nil"/>
            </w:tcBorders>
            <w:shd w:val="clear" w:color="auto" w:fill="auto"/>
            <w:vAlign w:val="center"/>
            <w:hideMark/>
          </w:tcPr>
          <w:p w14:paraId="13163A89"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56D04F0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075387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C03A3B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AC7AB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7EA7A87" w14:textId="77777777" w:rsidTr="009E3C63">
        <w:trPr>
          <w:trHeight w:val="85"/>
        </w:trPr>
        <w:tc>
          <w:tcPr>
            <w:tcW w:w="2730" w:type="pct"/>
            <w:tcBorders>
              <w:top w:val="nil"/>
              <w:left w:val="nil"/>
              <w:bottom w:val="nil"/>
              <w:right w:val="nil"/>
            </w:tcBorders>
            <w:shd w:val="clear" w:color="auto" w:fill="auto"/>
            <w:vAlign w:val="center"/>
            <w:hideMark/>
          </w:tcPr>
          <w:p w14:paraId="7E560214" w14:textId="77777777" w:rsidR="00AF40F5" w:rsidRPr="00AF40F5" w:rsidRDefault="00AF40F5" w:rsidP="00AF40F5">
            <w:pPr>
              <w:spacing w:line="240" w:lineRule="auto"/>
              <w:rPr>
                <w:sz w:val="12"/>
                <w:szCs w:val="12"/>
              </w:rPr>
            </w:pPr>
            <w:r w:rsidRPr="00AF40F5">
              <w:rPr>
                <w:sz w:val="12"/>
                <w:szCs w:val="12"/>
              </w:rPr>
              <w:t>zadania zlecone</w:t>
            </w:r>
          </w:p>
        </w:tc>
        <w:tc>
          <w:tcPr>
            <w:tcW w:w="375" w:type="pct"/>
            <w:tcBorders>
              <w:top w:val="nil"/>
              <w:left w:val="nil"/>
              <w:bottom w:val="nil"/>
              <w:right w:val="nil"/>
            </w:tcBorders>
            <w:shd w:val="clear" w:color="auto" w:fill="auto"/>
            <w:vAlign w:val="center"/>
            <w:hideMark/>
          </w:tcPr>
          <w:p w14:paraId="449AC71B"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vAlign w:val="center"/>
            <w:hideMark/>
          </w:tcPr>
          <w:p w14:paraId="00D52ACF" w14:textId="77777777" w:rsidR="00AF40F5" w:rsidRPr="00AF40F5" w:rsidRDefault="00AF40F5" w:rsidP="00AF40F5">
            <w:pPr>
              <w:spacing w:line="240" w:lineRule="auto"/>
              <w:jc w:val="right"/>
              <w:rPr>
                <w:sz w:val="12"/>
                <w:szCs w:val="12"/>
              </w:rPr>
            </w:pPr>
            <w:r w:rsidRPr="00AF40F5">
              <w:rPr>
                <w:sz w:val="12"/>
                <w:szCs w:val="12"/>
              </w:rPr>
              <w:t>1 527 241</w:t>
            </w:r>
          </w:p>
        </w:tc>
        <w:tc>
          <w:tcPr>
            <w:tcW w:w="786" w:type="pct"/>
            <w:tcBorders>
              <w:top w:val="nil"/>
              <w:left w:val="nil"/>
              <w:bottom w:val="nil"/>
              <w:right w:val="nil"/>
            </w:tcBorders>
            <w:shd w:val="clear" w:color="auto" w:fill="auto"/>
            <w:vAlign w:val="center"/>
            <w:hideMark/>
          </w:tcPr>
          <w:p w14:paraId="0CD7EC11" w14:textId="77777777" w:rsidR="00AF40F5" w:rsidRPr="00AF40F5" w:rsidRDefault="00AF40F5" w:rsidP="00AF40F5">
            <w:pPr>
              <w:spacing w:line="240" w:lineRule="auto"/>
              <w:jc w:val="right"/>
              <w:rPr>
                <w:sz w:val="12"/>
                <w:szCs w:val="12"/>
              </w:rPr>
            </w:pPr>
            <w:r w:rsidRPr="00AF40F5">
              <w:rPr>
                <w:sz w:val="12"/>
                <w:szCs w:val="12"/>
              </w:rPr>
              <w:t>1 522 118,53</w:t>
            </w:r>
          </w:p>
        </w:tc>
        <w:tc>
          <w:tcPr>
            <w:tcW w:w="429" w:type="pct"/>
            <w:tcBorders>
              <w:top w:val="nil"/>
              <w:left w:val="nil"/>
              <w:bottom w:val="nil"/>
              <w:right w:val="nil"/>
            </w:tcBorders>
            <w:shd w:val="clear" w:color="auto" w:fill="auto"/>
            <w:vAlign w:val="center"/>
            <w:hideMark/>
          </w:tcPr>
          <w:p w14:paraId="528809BD" w14:textId="77777777" w:rsidR="00AF40F5" w:rsidRPr="00AF40F5" w:rsidRDefault="00AF40F5" w:rsidP="00AF40F5">
            <w:pPr>
              <w:spacing w:line="240" w:lineRule="auto"/>
              <w:jc w:val="right"/>
              <w:rPr>
                <w:sz w:val="12"/>
                <w:szCs w:val="12"/>
              </w:rPr>
            </w:pPr>
            <w:r w:rsidRPr="00AF40F5">
              <w:rPr>
                <w:sz w:val="12"/>
                <w:szCs w:val="12"/>
              </w:rPr>
              <w:t>99,7%</w:t>
            </w:r>
          </w:p>
        </w:tc>
      </w:tr>
      <w:tr w:rsidR="00AF40F5" w:rsidRPr="00AF40F5" w14:paraId="4D0E42D6" w14:textId="77777777" w:rsidTr="009E3C63">
        <w:trPr>
          <w:trHeight w:val="85"/>
        </w:trPr>
        <w:tc>
          <w:tcPr>
            <w:tcW w:w="2730" w:type="pct"/>
            <w:tcBorders>
              <w:top w:val="nil"/>
              <w:left w:val="nil"/>
              <w:bottom w:val="nil"/>
              <w:right w:val="nil"/>
            </w:tcBorders>
            <w:shd w:val="clear" w:color="auto" w:fill="auto"/>
            <w:vAlign w:val="center"/>
            <w:hideMark/>
          </w:tcPr>
          <w:p w14:paraId="096B6D8E"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79569243"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935FE9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774B03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98DAC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344294F" w14:textId="77777777" w:rsidTr="009E3C63">
        <w:trPr>
          <w:trHeight w:val="85"/>
        </w:trPr>
        <w:tc>
          <w:tcPr>
            <w:tcW w:w="2730" w:type="pct"/>
            <w:tcBorders>
              <w:top w:val="nil"/>
              <w:left w:val="nil"/>
              <w:bottom w:val="nil"/>
              <w:right w:val="nil"/>
            </w:tcBorders>
            <w:shd w:val="clear" w:color="auto" w:fill="auto"/>
            <w:vAlign w:val="center"/>
            <w:hideMark/>
          </w:tcPr>
          <w:p w14:paraId="3726E236"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Spraw Społecznych i Zdrowia</w:t>
            </w:r>
          </w:p>
        </w:tc>
        <w:tc>
          <w:tcPr>
            <w:tcW w:w="375" w:type="pct"/>
            <w:tcBorders>
              <w:top w:val="nil"/>
              <w:left w:val="nil"/>
              <w:bottom w:val="nil"/>
              <w:right w:val="nil"/>
            </w:tcBorders>
            <w:shd w:val="clear" w:color="auto" w:fill="auto"/>
            <w:noWrap/>
            <w:vAlign w:val="center"/>
            <w:hideMark/>
          </w:tcPr>
          <w:p w14:paraId="69C0FC9E"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2BA832C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EB1066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4ED4B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F9BB5EC" w14:textId="77777777" w:rsidTr="009E3C63">
        <w:trPr>
          <w:trHeight w:val="85"/>
        </w:trPr>
        <w:tc>
          <w:tcPr>
            <w:tcW w:w="2730" w:type="pct"/>
            <w:tcBorders>
              <w:top w:val="nil"/>
              <w:left w:val="nil"/>
              <w:bottom w:val="nil"/>
              <w:right w:val="nil"/>
            </w:tcBorders>
            <w:shd w:val="clear" w:color="auto" w:fill="auto"/>
            <w:vAlign w:val="center"/>
            <w:hideMark/>
          </w:tcPr>
          <w:p w14:paraId="08F17C97"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33456BDF"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9481AA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E32A3C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C1C47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8E407A5" w14:textId="77777777" w:rsidTr="009E3C63">
        <w:trPr>
          <w:trHeight w:val="85"/>
        </w:trPr>
        <w:tc>
          <w:tcPr>
            <w:tcW w:w="2730" w:type="pct"/>
            <w:tcBorders>
              <w:top w:val="nil"/>
              <w:left w:val="nil"/>
              <w:bottom w:val="nil"/>
              <w:right w:val="nil"/>
            </w:tcBorders>
            <w:shd w:val="clear" w:color="auto" w:fill="auto"/>
            <w:vAlign w:val="center"/>
            <w:hideMark/>
          </w:tcPr>
          <w:p w14:paraId="639ECF49"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85203</w:t>
            </w:r>
          </w:p>
        </w:tc>
        <w:tc>
          <w:tcPr>
            <w:tcW w:w="375" w:type="pct"/>
            <w:tcBorders>
              <w:top w:val="nil"/>
              <w:left w:val="nil"/>
              <w:bottom w:val="nil"/>
              <w:right w:val="nil"/>
            </w:tcBorders>
            <w:shd w:val="clear" w:color="auto" w:fill="auto"/>
            <w:noWrap/>
            <w:vAlign w:val="center"/>
            <w:hideMark/>
          </w:tcPr>
          <w:p w14:paraId="5E831855"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6649558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6634EC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D0D76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CFD03FC" w14:textId="77777777" w:rsidTr="009E3C63">
        <w:trPr>
          <w:trHeight w:val="85"/>
        </w:trPr>
        <w:tc>
          <w:tcPr>
            <w:tcW w:w="2730" w:type="pct"/>
            <w:tcBorders>
              <w:top w:val="nil"/>
              <w:left w:val="nil"/>
              <w:bottom w:val="nil"/>
              <w:right w:val="nil"/>
            </w:tcBorders>
            <w:shd w:val="clear" w:color="auto" w:fill="auto"/>
            <w:vAlign w:val="center"/>
            <w:hideMark/>
          </w:tcPr>
          <w:p w14:paraId="6F06297E"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5A72BDD5"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EE98657"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FD3C25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D49FA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6B2E0DD" w14:textId="77777777" w:rsidTr="009E3C63">
        <w:trPr>
          <w:trHeight w:val="85"/>
        </w:trPr>
        <w:tc>
          <w:tcPr>
            <w:tcW w:w="2730" w:type="pct"/>
            <w:tcBorders>
              <w:top w:val="nil"/>
              <w:left w:val="nil"/>
              <w:bottom w:val="nil"/>
              <w:right w:val="nil"/>
            </w:tcBorders>
            <w:shd w:val="clear" w:color="auto" w:fill="auto"/>
            <w:vAlign w:val="center"/>
            <w:hideMark/>
          </w:tcPr>
          <w:p w14:paraId="218EB73C" w14:textId="77777777" w:rsidR="00AF40F5" w:rsidRPr="00AF40F5" w:rsidRDefault="00AF40F5" w:rsidP="00AF40F5">
            <w:pPr>
              <w:spacing w:line="240" w:lineRule="auto"/>
              <w:rPr>
                <w:i/>
                <w:iCs/>
                <w:sz w:val="12"/>
                <w:szCs w:val="12"/>
              </w:rPr>
            </w:pPr>
            <w:r w:rsidRPr="00AF40F5">
              <w:rPr>
                <w:i/>
                <w:iCs/>
                <w:sz w:val="12"/>
                <w:szCs w:val="12"/>
              </w:rPr>
              <w:t>- liczba podopiecznych korzystających z pomocy średnio w miesiącu</w:t>
            </w:r>
          </w:p>
        </w:tc>
        <w:tc>
          <w:tcPr>
            <w:tcW w:w="375" w:type="pct"/>
            <w:tcBorders>
              <w:top w:val="nil"/>
              <w:left w:val="nil"/>
              <w:bottom w:val="nil"/>
              <w:right w:val="nil"/>
            </w:tcBorders>
            <w:shd w:val="clear" w:color="auto" w:fill="auto"/>
            <w:noWrap/>
            <w:vAlign w:val="center"/>
            <w:hideMark/>
          </w:tcPr>
          <w:p w14:paraId="7B1846B8" w14:textId="77777777" w:rsidR="00AF40F5" w:rsidRPr="00AF40F5" w:rsidRDefault="00AF40F5" w:rsidP="00AF40F5">
            <w:pPr>
              <w:spacing w:line="240" w:lineRule="auto"/>
              <w:jc w:val="right"/>
              <w:rPr>
                <w:i/>
                <w:iCs/>
                <w:sz w:val="12"/>
                <w:szCs w:val="12"/>
              </w:rPr>
            </w:pPr>
            <w:r w:rsidRPr="00AF40F5">
              <w:rPr>
                <w:i/>
                <w:iCs/>
                <w:sz w:val="12"/>
                <w:szCs w:val="12"/>
              </w:rPr>
              <w:t>44</w:t>
            </w:r>
          </w:p>
        </w:tc>
        <w:tc>
          <w:tcPr>
            <w:tcW w:w="680" w:type="pct"/>
            <w:tcBorders>
              <w:top w:val="nil"/>
              <w:left w:val="nil"/>
              <w:bottom w:val="nil"/>
              <w:right w:val="nil"/>
            </w:tcBorders>
            <w:shd w:val="clear" w:color="auto" w:fill="auto"/>
            <w:noWrap/>
            <w:vAlign w:val="center"/>
            <w:hideMark/>
          </w:tcPr>
          <w:p w14:paraId="6D5DFD72" w14:textId="77777777" w:rsidR="00AF40F5" w:rsidRPr="00AF40F5" w:rsidRDefault="00AF40F5" w:rsidP="00AF40F5">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14:paraId="49D1015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2C407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12AB954" w14:textId="77777777" w:rsidTr="009E3C63">
        <w:trPr>
          <w:trHeight w:val="85"/>
        </w:trPr>
        <w:tc>
          <w:tcPr>
            <w:tcW w:w="2730" w:type="pct"/>
            <w:tcBorders>
              <w:top w:val="nil"/>
              <w:left w:val="nil"/>
              <w:bottom w:val="nil"/>
              <w:right w:val="nil"/>
            </w:tcBorders>
            <w:shd w:val="clear" w:color="auto" w:fill="auto"/>
            <w:vAlign w:val="center"/>
            <w:hideMark/>
          </w:tcPr>
          <w:p w14:paraId="37695607"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5F1618E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DC6C90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E1C2E8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32927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A221B74" w14:textId="77777777" w:rsidTr="009E3C63">
        <w:trPr>
          <w:trHeight w:val="85"/>
        </w:trPr>
        <w:tc>
          <w:tcPr>
            <w:tcW w:w="2730" w:type="pct"/>
            <w:tcBorders>
              <w:top w:val="nil"/>
              <w:left w:val="nil"/>
              <w:bottom w:val="nil"/>
              <w:right w:val="nil"/>
            </w:tcBorders>
            <w:shd w:val="clear" w:color="auto" w:fill="auto"/>
            <w:vAlign w:val="center"/>
            <w:hideMark/>
          </w:tcPr>
          <w:p w14:paraId="7F147EEA"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5055C813"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05E95E7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4DAB63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8DC09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28E22F6" w14:textId="77777777" w:rsidTr="009E3C63">
        <w:trPr>
          <w:trHeight w:val="85"/>
        </w:trPr>
        <w:tc>
          <w:tcPr>
            <w:tcW w:w="2730" w:type="pct"/>
            <w:tcBorders>
              <w:top w:val="nil"/>
              <w:left w:val="nil"/>
              <w:bottom w:val="nil"/>
              <w:right w:val="nil"/>
            </w:tcBorders>
            <w:shd w:val="clear" w:color="auto" w:fill="auto"/>
            <w:vAlign w:val="center"/>
            <w:hideMark/>
          </w:tcPr>
          <w:p w14:paraId="2983E644" w14:textId="77777777" w:rsidR="00AF40F5" w:rsidRPr="00AF40F5" w:rsidRDefault="00AF40F5" w:rsidP="00AF40F5">
            <w:pPr>
              <w:spacing w:line="240" w:lineRule="auto"/>
              <w:rPr>
                <w:sz w:val="12"/>
                <w:szCs w:val="12"/>
              </w:rPr>
            </w:pPr>
            <w:r w:rsidRPr="00AF40F5">
              <w:rPr>
                <w:sz w:val="12"/>
                <w:szCs w:val="12"/>
              </w:rPr>
              <w:t>prowadzenie placówek wsparcia dziennego dla osób psychicznie i umysłowo chorych zlecone do realizacji organizacjom pozarządowym prowadzącym działalność pożytku publicznego na funkcjonowanie:</w:t>
            </w:r>
          </w:p>
        </w:tc>
        <w:tc>
          <w:tcPr>
            <w:tcW w:w="375" w:type="pct"/>
            <w:tcBorders>
              <w:top w:val="nil"/>
              <w:left w:val="nil"/>
              <w:bottom w:val="nil"/>
              <w:right w:val="nil"/>
            </w:tcBorders>
            <w:shd w:val="clear" w:color="auto" w:fill="auto"/>
            <w:vAlign w:val="center"/>
            <w:hideMark/>
          </w:tcPr>
          <w:p w14:paraId="4425903A"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701ACC8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F25072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9007F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6E71A3B" w14:textId="77777777" w:rsidTr="009E3C63">
        <w:trPr>
          <w:trHeight w:val="85"/>
        </w:trPr>
        <w:tc>
          <w:tcPr>
            <w:tcW w:w="2730" w:type="pct"/>
            <w:tcBorders>
              <w:top w:val="nil"/>
              <w:left w:val="nil"/>
              <w:bottom w:val="nil"/>
              <w:right w:val="nil"/>
            </w:tcBorders>
            <w:shd w:val="clear" w:color="auto" w:fill="auto"/>
            <w:vAlign w:val="center"/>
            <w:hideMark/>
          </w:tcPr>
          <w:p w14:paraId="01E012DC" w14:textId="77777777" w:rsidR="00AF40F5" w:rsidRPr="00AF40F5" w:rsidRDefault="00AF40F5" w:rsidP="00AF40F5">
            <w:pPr>
              <w:spacing w:line="240" w:lineRule="auto"/>
              <w:rPr>
                <w:sz w:val="12"/>
                <w:szCs w:val="12"/>
              </w:rPr>
            </w:pPr>
            <w:r w:rsidRPr="00AF40F5">
              <w:rPr>
                <w:sz w:val="12"/>
                <w:szCs w:val="12"/>
              </w:rPr>
              <w:t xml:space="preserve">- Środowiskowego Domu Samopomocy typu B przy ul. Górskiej 7, prowadzonego przez Warszawską Fundację na rzecz osób z niepełnosprawnością intelektualną "Postaw na Nas" </w:t>
            </w:r>
          </w:p>
        </w:tc>
        <w:tc>
          <w:tcPr>
            <w:tcW w:w="375" w:type="pct"/>
            <w:tcBorders>
              <w:top w:val="nil"/>
              <w:left w:val="nil"/>
              <w:bottom w:val="nil"/>
              <w:right w:val="nil"/>
            </w:tcBorders>
            <w:shd w:val="clear" w:color="auto" w:fill="auto"/>
            <w:vAlign w:val="center"/>
            <w:hideMark/>
          </w:tcPr>
          <w:p w14:paraId="0C402D16"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50E4A16" w14:textId="77777777" w:rsidR="00AF40F5" w:rsidRPr="00AF40F5" w:rsidRDefault="00AF40F5" w:rsidP="00AF40F5">
            <w:pPr>
              <w:spacing w:line="240" w:lineRule="auto"/>
              <w:jc w:val="right"/>
              <w:rPr>
                <w:sz w:val="12"/>
                <w:szCs w:val="12"/>
              </w:rPr>
            </w:pPr>
            <w:r w:rsidRPr="00AF40F5">
              <w:rPr>
                <w:sz w:val="12"/>
                <w:szCs w:val="12"/>
              </w:rPr>
              <w:t>1 060 171</w:t>
            </w:r>
          </w:p>
        </w:tc>
        <w:tc>
          <w:tcPr>
            <w:tcW w:w="786" w:type="pct"/>
            <w:tcBorders>
              <w:top w:val="nil"/>
              <w:left w:val="nil"/>
              <w:bottom w:val="nil"/>
              <w:right w:val="nil"/>
            </w:tcBorders>
            <w:shd w:val="clear" w:color="auto" w:fill="auto"/>
            <w:noWrap/>
            <w:vAlign w:val="center"/>
            <w:hideMark/>
          </w:tcPr>
          <w:p w14:paraId="603CF517" w14:textId="77777777" w:rsidR="00AF40F5" w:rsidRPr="00AF40F5" w:rsidRDefault="00AF40F5" w:rsidP="00AF40F5">
            <w:pPr>
              <w:spacing w:line="240" w:lineRule="auto"/>
              <w:jc w:val="right"/>
              <w:rPr>
                <w:sz w:val="12"/>
                <w:szCs w:val="12"/>
              </w:rPr>
            </w:pPr>
            <w:r w:rsidRPr="00AF40F5">
              <w:rPr>
                <w:sz w:val="12"/>
                <w:szCs w:val="12"/>
              </w:rPr>
              <w:t>1 056 148,80</w:t>
            </w:r>
          </w:p>
        </w:tc>
        <w:tc>
          <w:tcPr>
            <w:tcW w:w="429" w:type="pct"/>
            <w:tcBorders>
              <w:top w:val="nil"/>
              <w:left w:val="nil"/>
              <w:bottom w:val="nil"/>
              <w:right w:val="nil"/>
            </w:tcBorders>
            <w:shd w:val="clear" w:color="auto" w:fill="auto"/>
            <w:noWrap/>
            <w:vAlign w:val="center"/>
            <w:hideMark/>
          </w:tcPr>
          <w:p w14:paraId="1D934C69" w14:textId="77777777" w:rsidR="00AF40F5" w:rsidRPr="00AF40F5" w:rsidRDefault="00AF40F5" w:rsidP="00AF40F5">
            <w:pPr>
              <w:spacing w:line="240" w:lineRule="auto"/>
              <w:jc w:val="right"/>
              <w:rPr>
                <w:sz w:val="12"/>
                <w:szCs w:val="12"/>
              </w:rPr>
            </w:pPr>
            <w:r w:rsidRPr="00AF40F5">
              <w:rPr>
                <w:sz w:val="12"/>
                <w:szCs w:val="12"/>
              </w:rPr>
              <w:t>99,6%</w:t>
            </w:r>
          </w:p>
        </w:tc>
      </w:tr>
      <w:tr w:rsidR="00AF40F5" w:rsidRPr="00AF40F5" w14:paraId="404378A2" w14:textId="77777777" w:rsidTr="009E3C63">
        <w:trPr>
          <w:trHeight w:val="85"/>
        </w:trPr>
        <w:tc>
          <w:tcPr>
            <w:tcW w:w="2730" w:type="pct"/>
            <w:tcBorders>
              <w:top w:val="nil"/>
              <w:left w:val="nil"/>
              <w:bottom w:val="nil"/>
              <w:right w:val="nil"/>
            </w:tcBorders>
            <w:shd w:val="clear" w:color="auto" w:fill="auto"/>
            <w:vAlign w:val="center"/>
            <w:hideMark/>
          </w:tcPr>
          <w:p w14:paraId="5AE62B37" w14:textId="77777777" w:rsidR="00AF40F5" w:rsidRPr="00AF40F5" w:rsidRDefault="00AF40F5" w:rsidP="00AF40F5">
            <w:pPr>
              <w:spacing w:line="240" w:lineRule="auto"/>
              <w:rPr>
                <w:sz w:val="12"/>
                <w:szCs w:val="12"/>
              </w:rPr>
            </w:pPr>
            <w:r w:rsidRPr="00AF40F5">
              <w:rPr>
                <w:sz w:val="12"/>
                <w:szCs w:val="12"/>
              </w:rPr>
              <w:t>- Środowiskowego Domu Samopomocy typu D przy ul. Odolańskiej 6/8, prowadzonego przez Fundację "Nasz Bezpieczny Świat"</w:t>
            </w:r>
          </w:p>
        </w:tc>
        <w:tc>
          <w:tcPr>
            <w:tcW w:w="375" w:type="pct"/>
            <w:tcBorders>
              <w:top w:val="nil"/>
              <w:left w:val="nil"/>
              <w:bottom w:val="nil"/>
              <w:right w:val="nil"/>
            </w:tcBorders>
            <w:shd w:val="clear" w:color="auto" w:fill="auto"/>
            <w:vAlign w:val="center"/>
            <w:hideMark/>
          </w:tcPr>
          <w:p w14:paraId="4B14B865"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74F2C53E" w14:textId="77777777" w:rsidR="00AF40F5" w:rsidRPr="00AF40F5" w:rsidRDefault="00AF40F5" w:rsidP="00AF40F5">
            <w:pPr>
              <w:spacing w:line="240" w:lineRule="auto"/>
              <w:jc w:val="right"/>
              <w:rPr>
                <w:sz w:val="12"/>
                <w:szCs w:val="12"/>
              </w:rPr>
            </w:pPr>
            <w:r w:rsidRPr="00AF40F5">
              <w:rPr>
                <w:sz w:val="12"/>
                <w:szCs w:val="12"/>
              </w:rPr>
              <w:t>467 070</w:t>
            </w:r>
          </w:p>
        </w:tc>
        <w:tc>
          <w:tcPr>
            <w:tcW w:w="786" w:type="pct"/>
            <w:tcBorders>
              <w:top w:val="nil"/>
              <w:left w:val="nil"/>
              <w:bottom w:val="nil"/>
              <w:right w:val="nil"/>
            </w:tcBorders>
            <w:shd w:val="clear" w:color="auto" w:fill="auto"/>
            <w:noWrap/>
            <w:vAlign w:val="center"/>
            <w:hideMark/>
          </w:tcPr>
          <w:p w14:paraId="2085D176" w14:textId="77777777" w:rsidR="00AF40F5" w:rsidRPr="00AF40F5" w:rsidRDefault="00AF40F5" w:rsidP="00AF40F5">
            <w:pPr>
              <w:spacing w:line="240" w:lineRule="auto"/>
              <w:jc w:val="right"/>
              <w:rPr>
                <w:sz w:val="12"/>
                <w:szCs w:val="12"/>
              </w:rPr>
            </w:pPr>
            <w:r w:rsidRPr="00AF40F5">
              <w:rPr>
                <w:sz w:val="12"/>
                <w:szCs w:val="12"/>
              </w:rPr>
              <w:t>465 969,73</w:t>
            </w:r>
          </w:p>
        </w:tc>
        <w:tc>
          <w:tcPr>
            <w:tcW w:w="429" w:type="pct"/>
            <w:tcBorders>
              <w:top w:val="nil"/>
              <w:left w:val="nil"/>
              <w:bottom w:val="nil"/>
              <w:right w:val="nil"/>
            </w:tcBorders>
            <w:shd w:val="clear" w:color="auto" w:fill="auto"/>
            <w:noWrap/>
            <w:vAlign w:val="center"/>
            <w:hideMark/>
          </w:tcPr>
          <w:p w14:paraId="48C1721C" w14:textId="77777777" w:rsidR="00AF40F5" w:rsidRPr="00AF40F5" w:rsidRDefault="00AF40F5" w:rsidP="00AF40F5">
            <w:pPr>
              <w:spacing w:line="240" w:lineRule="auto"/>
              <w:jc w:val="right"/>
              <w:rPr>
                <w:sz w:val="12"/>
                <w:szCs w:val="12"/>
              </w:rPr>
            </w:pPr>
            <w:r w:rsidRPr="00AF40F5">
              <w:rPr>
                <w:sz w:val="12"/>
                <w:szCs w:val="12"/>
              </w:rPr>
              <w:t>99,8%</w:t>
            </w:r>
          </w:p>
        </w:tc>
      </w:tr>
      <w:tr w:rsidR="00AF40F5" w:rsidRPr="00AF40F5" w14:paraId="49B143F2" w14:textId="77777777" w:rsidTr="009E3C63">
        <w:trPr>
          <w:trHeight w:val="85"/>
        </w:trPr>
        <w:tc>
          <w:tcPr>
            <w:tcW w:w="2730" w:type="pct"/>
            <w:tcBorders>
              <w:top w:val="nil"/>
              <w:left w:val="nil"/>
              <w:bottom w:val="nil"/>
              <w:right w:val="nil"/>
            </w:tcBorders>
            <w:shd w:val="clear" w:color="auto" w:fill="auto"/>
            <w:vAlign w:val="center"/>
            <w:hideMark/>
          </w:tcPr>
          <w:p w14:paraId="7777BE3B"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47C9E667"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798D8C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DC04E1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7F8F8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257034D" w14:textId="77777777" w:rsidTr="009E3C63">
        <w:trPr>
          <w:trHeight w:val="85"/>
        </w:trPr>
        <w:tc>
          <w:tcPr>
            <w:tcW w:w="2730" w:type="pct"/>
            <w:tcBorders>
              <w:top w:val="nil"/>
              <w:left w:val="nil"/>
              <w:bottom w:val="nil"/>
              <w:right w:val="nil"/>
            </w:tcBorders>
            <w:shd w:val="clear" w:color="auto" w:fill="auto"/>
            <w:vAlign w:val="center"/>
            <w:hideMark/>
          </w:tcPr>
          <w:p w14:paraId="30886CF6"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5" w:type="pct"/>
            <w:tcBorders>
              <w:top w:val="nil"/>
              <w:left w:val="nil"/>
              <w:bottom w:val="nil"/>
              <w:right w:val="nil"/>
            </w:tcBorders>
            <w:shd w:val="clear" w:color="auto" w:fill="auto"/>
            <w:noWrap/>
            <w:vAlign w:val="center"/>
            <w:hideMark/>
          </w:tcPr>
          <w:p w14:paraId="7CC8EF3B"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438EB0C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20B65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00A8C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F20B2EC" w14:textId="77777777" w:rsidTr="009E3C63">
        <w:trPr>
          <w:trHeight w:val="85"/>
        </w:trPr>
        <w:tc>
          <w:tcPr>
            <w:tcW w:w="2730" w:type="pct"/>
            <w:tcBorders>
              <w:top w:val="nil"/>
              <w:left w:val="nil"/>
              <w:bottom w:val="nil"/>
              <w:right w:val="nil"/>
            </w:tcBorders>
            <w:shd w:val="clear" w:color="auto" w:fill="auto"/>
            <w:vAlign w:val="center"/>
            <w:hideMark/>
          </w:tcPr>
          <w:p w14:paraId="3F267F3C" w14:textId="77777777" w:rsidR="00AF40F5" w:rsidRPr="00AF40F5" w:rsidRDefault="00AF40F5" w:rsidP="00AF40F5">
            <w:pPr>
              <w:spacing w:line="240" w:lineRule="auto"/>
              <w:rPr>
                <w:i/>
                <w:iCs/>
                <w:sz w:val="12"/>
                <w:szCs w:val="12"/>
              </w:rPr>
            </w:pPr>
            <w:r w:rsidRPr="00AF40F5">
              <w:rPr>
                <w:i/>
                <w:iCs/>
                <w:sz w:val="12"/>
                <w:szCs w:val="12"/>
              </w:rPr>
              <w:t xml:space="preserve">1. Ustawa z dnia 12 marca 2004 r. o pomocy społecznej </w:t>
            </w:r>
          </w:p>
        </w:tc>
        <w:tc>
          <w:tcPr>
            <w:tcW w:w="375" w:type="pct"/>
            <w:tcBorders>
              <w:top w:val="nil"/>
              <w:left w:val="nil"/>
              <w:bottom w:val="nil"/>
              <w:right w:val="nil"/>
            </w:tcBorders>
            <w:shd w:val="clear" w:color="auto" w:fill="auto"/>
            <w:vAlign w:val="center"/>
            <w:hideMark/>
          </w:tcPr>
          <w:p w14:paraId="42EBE79B"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6F20F1BC"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DE69DA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39E55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FE99E0A" w14:textId="77777777" w:rsidTr="009E3C63">
        <w:trPr>
          <w:trHeight w:val="85"/>
        </w:trPr>
        <w:tc>
          <w:tcPr>
            <w:tcW w:w="2730" w:type="pct"/>
            <w:tcBorders>
              <w:top w:val="nil"/>
              <w:left w:val="nil"/>
              <w:bottom w:val="nil"/>
              <w:right w:val="nil"/>
            </w:tcBorders>
            <w:shd w:val="clear" w:color="auto" w:fill="auto"/>
            <w:vAlign w:val="center"/>
            <w:hideMark/>
          </w:tcPr>
          <w:p w14:paraId="747CB9B5" w14:textId="77777777" w:rsidR="00AF40F5" w:rsidRPr="00AF40F5" w:rsidRDefault="00AF40F5" w:rsidP="00AF40F5">
            <w:pPr>
              <w:spacing w:line="240" w:lineRule="auto"/>
              <w:rPr>
                <w:i/>
                <w:iCs/>
                <w:sz w:val="12"/>
                <w:szCs w:val="12"/>
              </w:rPr>
            </w:pPr>
            <w:r w:rsidRPr="00AF40F5">
              <w:rPr>
                <w:i/>
                <w:iCs/>
                <w:sz w:val="12"/>
                <w:szCs w:val="12"/>
              </w:rPr>
              <w:t xml:space="preserve">2. Ustawa z dnia 21 listopada 2008 r. o pracownikach samorządowych </w:t>
            </w:r>
          </w:p>
        </w:tc>
        <w:tc>
          <w:tcPr>
            <w:tcW w:w="375" w:type="pct"/>
            <w:tcBorders>
              <w:top w:val="nil"/>
              <w:left w:val="nil"/>
              <w:bottom w:val="nil"/>
              <w:right w:val="nil"/>
            </w:tcBorders>
            <w:shd w:val="clear" w:color="auto" w:fill="auto"/>
            <w:noWrap/>
            <w:vAlign w:val="center"/>
            <w:hideMark/>
          </w:tcPr>
          <w:p w14:paraId="6FED5ADF"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7FC4229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2708F6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3AC02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51A1539" w14:textId="77777777" w:rsidTr="009E3C63">
        <w:trPr>
          <w:trHeight w:val="85"/>
        </w:trPr>
        <w:tc>
          <w:tcPr>
            <w:tcW w:w="2730" w:type="pct"/>
            <w:tcBorders>
              <w:top w:val="nil"/>
              <w:left w:val="nil"/>
              <w:bottom w:val="nil"/>
              <w:right w:val="nil"/>
            </w:tcBorders>
            <w:shd w:val="clear" w:color="auto" w:fill="auto"/>
            <w:vAlign w:val="center"/>
            <w:hideMark/>
          </w:tcPr>
          <w:p w14:paraId="10609644" w14:textId="77777777" w:rsidR="00AF40F5" w:rsidRPr="00AF40F5" w:rsidRDefault="00AF40F5" w:rsidP="00AF40F5">
            <w:pPr>
              <w:spacing w:line="240" w:lineRule="auto"/>
              <w:rPr>
                <w:i/>
                <w:iCs/>
                <w:sz w:val="12"/>
                <w:szCs w:val="12"/>
              </w:rPr>
            </w:pPr>
            <w:r w:rsidRPr="00AF40F5">
              <w:rPr>
                <w:i/>
                <w:iCs/>
                <w:sz w:val="12"/>
                <w:szCs w:val="12"/>
              </w:rPr>
              <w:t>3. Uchwała nr 62 Rady Ministrów z dnia 19 czerwca 2024 r. w sprawie ustanowienia rządowego programu „Dofinansowanie wynagrodzeń pracowników jednostek organizacyjnych pomocy społecznej w postaci dodatku motywacyjnego na lata 2024–2027”</w:t>
            </w:r>
          </w:p>
        </w:tc>
        <w:tc>
          <w:tcPr>
            <w:tcW w:w="375" w:type="pct"/>
            <w:tcBorders>
              <w:top w:val="nil"/>
              <w:left w:val="nil"/>
              <w:bottom w:val="nil"/>
              <w:right w:val="nil"/>
            </w:tcBorders>
            <w:shd w:val="clear" w:color="auto" w:fill="auto"/>
            <w:noWrap/>
            <w:vAlign w:val="center"/>
            <w:hideMark/>
          </w:tcPr>
          <w:p w14:paraId="64715DC2"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6C26B80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46E317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6B9AB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8367A3A" w14:textId="77777777" w:rsidTr="009E3C63">
        <w:trPr>
          <w:trHeight w:val="85"/>
        </w:trPr>
        <w:tc>
          <w:tcPr>
            <w:tcW w:w="2730" w:type="pct"/>
            <w:tcBorders>
              <w:top w:val="nil"/>
              <w:left w:val="nil"/>
              <w:bottom w:val="nil"/>
              <w:right w:val="nil"/>
            </w:tcBorders>
            <w:shd w:val="clear" w:color="auto" w:fill="auto"/>
            <w:vAlign w:val="center"/>
            <w:hideMark/>
          </w:tcPr>
          <w:p w14:paraId="34AD09E5"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6D615607"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4A2E417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B91E32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C4D54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F9E9717" w14:textId="77777777" w:rsidTr="009E3C63">
        <w:trPr>
          <w:trHeight w:val="85"/>
        </w:trPr>
        <w:tc>
          <w:tcPr>
            <w:tcW w:w="2730" w:type="pct"/>
            <w:tcBorders>
              <w:top w:val="nil"/>
              <w:left w:val="nil"/>
              <w:bottom w:val="nil"/>
              <w:right w:val="nil"/>
            </w:tcBorders>
            <w:shd w:val="clear" w:color="000000" w:fill="EAF1F6"/>
            <w:vAlign w:val="center"/>
            <w:hideMark/>
          </w:tcPr>
          <w:p w14:paraId="3CFBEBD2" w14:textId="77777777" w:rsidR="00AF40F5" w:rsidRPr="00AF40F5" w:rsidRDefault="00AF40F5" w:rsidP="00AF40F5">
            <w:pPr>
              <w:spacing w:line="240" w:lineRule="auto"/>
              <w:rPr>
                <w:b/>
                <w:bCs/>
                <w:sz w:val="12"/>
                <w:szCs w:val="12"/>
              </w:rPr>
            </w:pPr>
            <w:r w:rsidRPr="00AF40F5">
              <w:rPr>
                <w:b/>
                <w:bCs/>
                <w:sz w:val="12"/>
                <w:szCs w:val="12"/>
              </w:rPr>
              <w:t>Zapewnienie pomocy, opieki i wychowania dzieciom i młodzieży pozbawionym opieki rodziców - zadanie 9</w:t>
            </w:r>
          </w:p>
        </w:tc>
        <w:tc>
          <w:tcPr>
            <w:tcW w:w="375" w:type="pct"/>
            <w:tcBorders>
              <w:top w:val="nil"/>
              <w:left w:val="nil"/>
              <w:bottom w:val="nil"/>
              <w:right w:val="nil"/>
            </w:tcBorders>
            <w:shd w:val="clear" w:color="000000" w:fill="EAF1F6"/>
            <w:noWrap/>
            <w:vAlign w:val="center"/>
            <w:hideMark/>
          </w:tcPr>
          <w:p w14:paraId="2792AE95"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EAF1F6"/>
            <w:noWrap/>
            <w:vAlign w:val="center"/>
            <w:hideMark/>
          </w:tcPr>
          <w:p w14:paraId="4140550F" w14:textId="77777777" w:rsidR="00AF40F5" w:rsidRPr="00AF40F5" w:rsidRDefault="00AF40F5" w:rsidP="00AF40F5">
            <w:pPr>
              <w:spacing w:line="240" w:lineRule="auto"/>
              <w:jc w:val="right"/>
              <w:rPr>
                <w:b/>
                <w:bCs/>
                <w:sz w:val="12"/>
                <w:szCs w:val="12"/>
              </w:rPr>
            </w:pPr>
            <w:r w:rsidRPr="00AF40F5">
              <w:rPr>
                <w:b/>
                <w:bCs/>
                <w:sz w:val="12"/>
                <w:szCs w:val="12"/>
              </w:rPr>
              <w:t>1 358 396</w:t>
            </w:r>
          </w:p>
        </w:tc>
        <w:tc>
          <w:tcPr>
            <w:tcW w:w="786" w:type="pct"/>
            <w:tcBorders>
              <w:top w:val="nil"/>
              <w:left w:val="nil"/>
              <w:bottom w:val="nil"/>
              <w:right w:val="nil"/>
            </w:tcBorders>
            <w:shd w:val="clear" w:color="000000" w:fill="EAF1F6"/>
            <w:noWrap/>
            <w:vAlign w:val="center"/>
            <w:hideMark/>
          </w:tcPr>
          <w:p w14:paraId="5C0BEC80" w14:textId="77777777" w:rsidR="00AF40F5" w:rsidRPr="00AF40F5" w:rsidRDefault="00AF40F5" w:rsidP="00AF40F5">
            <w:pPr>
              <w:spacing w:line="240" w:lineRule="auto"/>
              <w:jc w:val="right"/>
              <w:rPr>
                <w:b/>
                <w:bCs/>
                <w:sz w:val="12"/>
                <w:szCs w:val="12"/>
              </w:rPr>
            </w:pPr>
            <w:r w:rsidRPr="00AF40F5">
              <w:rPr>
                <w:b/>
                <w:bCs/>
                <w:sz w:val="12"/>
                <w:szCs w:val="12"/>
              </w:rPr>
              <w:t>1 119 993,89</w:t>
            </w:r>
          </w:p>
        </w:tc>
        <w:tc>
          <w:tcPr>
            <w:tcW w:w="429" w:type="pct"/>
            <w:tcBorders>
              <w:top w:val="nil"/>
              <w:left w:val="nil"/>
              <w:bottom w:val="nil"/>
              <w:right w:val="nil"/>
            </w:tcBorders>
            <w:shd w:val="clear" w:color="000000" w:fill="EAF1F6"/>
            <w:noWrap/>
            <w:vAlign w:val="center"/>
            <w:hideMark/>
          </w:tcPr>
          <w:p w14:paraId="507CD25A" w14:textId="77777777" w:rsidR="00AF40F5" w:rsidRPr="00AF40F5" w:rsidRDefault="00AF40F5" w:rsidP="00AF40F5">
            <w:pPr>
              <w:spacing w:line="240" w:lineRule="auto"/>
              <w:jc w:val="right"/>
              <w:rPr>
                <w:b/>
                <w:bCs/>
                <w:sz w:val="12"/>
                <w:szCs w:val="12"/>
              </w:rPr>
            </w:pPr>
            <w:r w:rsidRPr="00AF40F5">
              <w:rPr>
                <w:b/>
                <w:bCs/>
                <w:sz w:val="12"/>
                <w:szCs w:val="12"/>
              </w:rPr>
              <w:t>82,4%</w:t>
            </w:r>
          </w:p>
        </w:tc>
      </w:tr>
      <w:tr w:rsidR="00AF40F5" w:rsidRPr="00AF40F5" w14:paraId="63B67229" w14:textId="77777777" w:rsidTr="009E3C63">
        <w:trPr>
          <w:trHeight w:val="85"/>
        </w:trPr>
        <w:tc>
          <w:tcPr>
            <w:tcW w:w="2730" w:type="pct"/>
            <w:tcBorders>
              <w:top w:val="nil"/>
              <w:left w:val="nil"/>
              <w:bottom w:val="nil"/>
              <w:right w:val="nil"/>
            </w:tcBorders>
            <w:shd w:val="clear" w:color="auto" w:fill="auto"/>
            <w:vAlign w:val="center"/>
            <w:hideMark/>
          </w:tcPr>
          <w:p w14:paraId="621749BC"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32749F38"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F0CECB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DE27D0D"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E441A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A0BC2D6" w14:textId="77777777" w:rsidTr="009E3C63">
        <w:trPr>
          <w:trHeight w:val="85"/>
        </w:trPr>
        <w:tc>
          <w:tcPr>
            <w:tcW w:w="2730" w:type="pct"/>
            <w:tcBorders>
              <w:top w:val="nil"/>
              <w:left w:val="nil"/>
              <w:bottom w:val="nil"/>
              <w:right w:val="nil"/>
            </w:tcBorders>
            <w:shd w:val="clear" w:color="auto" w:fill="auto"/>
            <w:vAlign w:val="center"/>
            <w:hideMark/>
          </w:tcPr>
          <w:p w14:paraId="69468355" w14:textId="77777777" w:rsidR="00AF40F5" w:rsidRPr="00AF40F5" w:rsidRDefault="00AF40F5" w:rsidP="00AF40F5">
            <w:pPr>
              <w:spacing w:line="240" w:lineRule="auto"/>
              <w:jc w:val="both"/>
              <w:rPr>
                <w:i/>
                <w:iCs/>
                <w:sz w:val="12"/>
                <w:szCs w:val="12"/>
                <w:u w:val="single"/>
              </w:rPr>
            </w:pPr>
            <w:r w:rsidRPr="00AF40F5">
              <w:rPr>
                <w:i/>
                <w:iCs/>
                <w:sz w:val="12"/>
                <w:szCs w:val="12"/>
                <w:u w:val="single"/>
              </w:rPr>
              <w:t>Cel:</w:t>
            </w:r>
            <w:r w:rsidRPr="00AF40F5">
              <w:rPr>
                <w:i/>
                <w:iCs/>
                <w:sz w:val="12"/>
                <w:szCs w:val="12"/>
              </w:rPr>
              <w:t xml:space="preserve"> </w:t>
            </w:r>
            <w:r w:rsidRPr="00AF40F5">
              <w:rPr>
                <w:sz w:val="12"/>
                <w:szCs w:val="12"/>
              </w:rPr>
              <w:t>zapewnienie dziecku pozbawionemu częściowo lub całkowicie opieki rodzicielskiej całodobowej lub okresowej opieki i wychowania</w:t>
            </w:r>
          </w:p>
        </w:tc>
        <w:tc>
          <w:tcPr>
            <w:tcW w:w="375" w:type="pct"/>
            <w:tcBorders>
              <w:top w:val="nil"/>
              <w:left w:val="nil"/>
              <w:bottom w:val="nil"/>
              <w:right w:val="nil"/>
            </w:tcBorders>
            <w:shd w:val="clear" w:color="auto" w:fill="auto"/>
            <w:noWrap/>
            <w:vAlign w:val="center"/>
            <w:hideMark/>
          </w:tcPr>
          <w:p w14:paraId="5129380F" w14:textId="77777777" w:rsidR="00AF40F5" w:rsidRPr="00AF40F5" w:rsidRDefault="00AF40F5" w:rsidP="00AF40F5">
            <w:pPr>
              <w:spacing w:line="240" w:lineRule="auto"/>
              <w:jc w:val="both"/>
              <w:rPr>
                <w:i/>
                <w:iCs/>
                <w:sz w:val="12"/>
                <w:szCs w:val="12"/>
                <w:u w:val="single"/>
              </w:rPr>
            </w:pPr>
          </w:p>
        </w:tc>
        <w:tc>
          <w:tcPr>
            <w:tcW w:w="680" w:type="pct"/>
            <w:tcBorders>
              <w:top w:val="nil"/>
              <w:left w:val="nil"/>
              <w:bottom w:val="nil"/>
              <w:right w:val="nil"/>
            </w:tcBorders>
            <w:shd w:val="clear" w:color="auto" w:fill="auto"/>
            <w:noWrap/>
            <w:vAlign w:val="center"/>
            <w:hideMark/>
          </w:tcPr>
          <w:p w14:paraId="35586BA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C275F4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7E1C2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BDAC526" w14:textId="77777777" w:rsidTr="009E3C63">
        <w:trPr>
          <w:trHeight w:val="85"/>
        </w:trPr>
        <w:tc>
          <w:tcPr>
            <w:tcW w:w="2730" w:type="pct"/>
            <w:tcBorders>
              <w:top w:val="nil"/>
              <w:left w:val="nil"/>
              <w:bottom w:val="nil"/>
              <w:right w:val="nil"/>
            </w:tcBorders>
            <w:shd w:val="clear" w:color="auto" w:fill="auto"/>
            <w:vAlign w:val="center"/>
            <w:hideMark/>
          </w:tcPr>
          <w:p w14:paraId="103E7971"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47C59487"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1DFECE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68FA53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C3212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2459629" w14:textId="77777777" w:rsidTr="009E3C63">
        <w:trPr>
          <w:trHeight w:val="85"/>
        </w:trPr>
        <w:tc>
          <w:tcPr>
            <w:tcW w:w="2730" w:type="pct"/>
            <w:tcBorders>
              <w:top w:val="nil"/>
              <w:left w:val="nil"/>
              <w:bottom w:val="nil"/>
              <w:right w:val="nil"/>
            </w:tcBorders>
            <w:shd w:val="clear" w:color="auto" w:fill="auto"/>
            <w:vAlign w:val="center"/>
            <w:hideMark/>
          </w:tcPr>
          <w:p w14:paraId="62CA0903" w14:textId="77777777" w:rsidR="00AF40F5" w:rsidRPr="00AF40F5" w:rsidRDefault="00AF40F5" w:rsidP="00AF40F5">
            <w:pPr>
              <w:spacing w:line="240" w:lineRule="auto"/>
              <w:jc w:val="both"/>
              <w:rPr>
                <w:sz w:val="12"/>
                <w:szCs w:val="12"/>
              </w:rPr>
            </w:pPr>
            <w:r w:rsidRPr="00AF40F5">
              <w:rPr>
                <w:sz w:val="12"/>
                <w:szCs w:val="12"/>
              </w:rPr>
              <w:t>Realizacja zadań w ramach resortowego programu wspierania rodziny i systemu pieczy zastępczej "Asystent rodziny"</w:t>
            </w:r>
          </w:p>
        </w:tc>
        <w:tc>
          <w:tcPr>
            <w:tcW w:w="375" w:type="pct"/>
            <w:tcBorders>
              <w:top w:val="nil"/>
              <w:left w:val="nil"/>
              <w:bottom w:val="nil"/>
              <w:right w:val="nil"/>
            </w:tcBorders>
            <w:shd w:val="clear" w:color="auto" w:fill="auto"/>
            <w:noWrap/>
            <w:vAlign w:val="center"/>
            <w:hideMark/>
          </w:tcPr>
          <w:p w14:paraId="7BC8997E"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vAlign w:val="center"/>
            <w:hideMark/>
          </w:tcPr>
          <w:p w14:paraId="59B57C12" w14:textId="77777777" w:rsidR="00AF40F5" w:rsidRPr="00AF40F5" w:rsidRDefault="00AF40F5" w:rsidP="00AF40F5">
            <w:pPr>
              <w:spacing w:line="240" w:lineRule="auto"/>
              <w:jc w:val="right"/>
              <w:rPr>
                <w:sz w:val="12"/>
                <w:szCs w:val="12"/>
              </w:rPr>
            </w:pPr>
            <w:r w:rsidRPr="00AF40F5">
              <w:rPr>
                <w:sz w:val="12"/>
                <w:szCs w:val="12"/>
              </w:rPr>
              <w:t>1 358 396</w:t>
            </w:r>
          </w:p>
        </w:tc>
        <w:tc>
          <w:tcPr>
            <w:tcW w:w="786" w:type="pct"/>
            <w:tcBorders>
              <w:top w:val="nil"/>
              <w:left w:val="nil"/>
              <w:bottom w:val="nil"/>
              <w:right w:val="nil"/>
            </w:tcBorders>
            <w:shd w:val="clear" w:color="auto" w:fill="auto"/>
            <w:vAlign w:val="center"/>
            <w:hideMark/>
          </w:tcPr>
          <w:p w14:paraId="22659DC6" w14:textId="77777777" w:rsidR="00AF40F5" w:rsidRPr="00AF40F5" w:rsidRDefault="00AF40F5" w:rsidP="00AF40F5">
            <w:pPr>
              <w:spacing w:line="240" w:lineRule="auto"/>
              <w:jc w:val="right"/>
              <w:rPr>
                <w:sz w:val="12"/>
                <w:szCs w:val="12"/>
              </w:rPr>
            </w:pPr>
            <w:r w:rsidRPr="00AF40F5">
              <w:rPr>
                <w:sz w:val="12"/>
                <w:szCs w:val="12"/>
              </w:rPr>
              <w:t>1 119 993,89</w:t>
            </w:r>
          </w:p>
        </w:tc>
        <w:tc>
          <w:tcPr>
            <w:tcW w:w="429" w:type="pct"/>
            <w:tcBorders>
              <w:top w:val="nil"/>
              <w:left w:val="nil"/>
              <w:bottom w:val="nil"/>
              <w:right w:val="nil"/>
            </w:tcBorders>
            <w:shd w:val="clear" w:color="auto" w:fill="auto"/>
            <w:vAlign w:val="center"/>
            <w:hideMark/>
          </w:tcPr>
          <w:p w14:paraId="2F62899A" w14:textId="77777777" w:rsidR="00AF40F5" w:rsidRPr="00AF40F5" w:rsidRDefault="00AF40F5" w:rsidP="00AF40F5">
            <w:pPr>
              <w:spacing w:line="240" w:lineRule="auto"/>
              <w:jc w:val="right"/>
              <w:rPr>
                <w:sz w:val="12"/>
                <w:szCs w:val="12"/>
              </w:rPr>
            </w:pPr>
            <w:r w:rsidRPr="00AF40F5">
              <w:rPr>
                <w:sz w:val="12"/>
                <w:szCs w:val="12"/>
              </w:rPr>
              <w:t>82,4%</w:t>
            </w:r>
          </w:p>
        </w:tc>
      </w:tr>
      <w:tr w:rsidR="00AF40F5" w:rsidRPr="00AF40F5" w14:paraId="5EA76313" w14:textId="77777777" w:rsidTr="009E3C63">
        <w:trPr>
          <w:trHeight w:val="85"/>
        </w:trPr>
        <w:tc>
          <w:tcPr>
            <w:tcW w:w="2730" w:type="pct"/>
            <w:tcBorders>
              <w:top w:val="nil"/>
              <w:left w:val="nil"/>
              <w:bottom w:val="nil"/>
              <w:right w:val="nil"/>
            </w:tcBorders>
            <w:shd w:val="clear" w:color="auto" w:fill="auto"/>
            <w:vAlign w:val="center"/>
            <w:hideMark/>
          </w:tcPr>
          <w:p w14:paraId="729E8C17"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47714F75"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102142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7CBA4B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7AA8B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FDA390B" w14:textId="77777777" w:rsidTr="009E3C63">
        <w:trPr>
          <w:trHeight w:val="85"/>
        </w:trPr>
        <w:tc>
          <w:tcPr>
            <w:tcW w:w="2730" w:type="pct"/>
            <w:tcBorders>
              <w:top w:val="nil"/>
              <w:left w:val="nil"/>
              <w:bottom w:val="nil"/>
              <w:right w:val="nil"/>
            </w:tcBorders>
            <w:shd w:val="clear" w:color="auto" w:fill="auto"/>
            <w:vAlign w:val="center"/>
            <w:hideMark/>
          </w:tcPr>
          <w:p w14:paraId="5690ADA3" w14:textId="77777777" w:rsidR="00AF40F5" w:rsidRPr="00AF40F5" w:rsidRDefault="00AF40F5" w:rsidP="00AF40F5">
            <w:pPr>
              <w:spacing w:line="240" w:lineRule="auto"/>
              <w:rPr>
                <w:sz w:val="12"/>
                <w:szCs w:val="12"/>
              </w:rPr>
            </w:pPr>
            <w:r w:rsidRPr="00AF40F5">
              <w:rPr>
                <w:sz w:val="12"/>
                <w:szCs w:val="12"/>
              </w:rPr>
              <w:t>Zadanie dofinansowane środkami z budżetu państwa.</w:t>
            </w:r>
          </w:p>
        </w:tc>
        <w:tc>
          <w:tcPr>
            <w:tcW w:w="375" w:type="pct"/>
            <w:tcBorders>
              <w:top w:val="nil"/>
              <w:left w:val="nil"/>
              <w:bottom w:val="nil"/>
              <w:right w:val="nil"/>
            </w:tcBorders>
            <w:shd w:val="clear" w:color="auto" w:fill="auto"/>
            <w:noWrap/>
            <w:vAlign w:val="center"/>
            <w:hideMark/>
          </w:tcPr>
          <w:p w14:paraId="076228F9"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5BCA9B5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6B746D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26140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B7E1A4F" w14:textId="77777777" w:rsidTr="009E3C63">
        <w:trPr>
          <w:trHeight w:val="85"/>
        </w:trPr>
        <w:tc>
          <w:tcPr>
            <w:tcW w:w="2730" w:type="pct"/>
            <w:tcBorders>
              <w:top w:val="nil"/>
              <w:left w:val="nil"/>
              <w:bottom w:val="nil"/>
              <w:right w:val="nil"/>
            </w:tcBorders>
            <w:shd w:val="clear" w:color="auto" w:fill="auto"/>
            <w:vAlign w:val="center"/>
            <w:hideMark/>
          </w:tcPr>
          <w:p w14:paraId="41CB03D5"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245EDBFF"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62A8267"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7D98F2D"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56581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63ABACA" w14:textId="77777777" w:rsidTr="009E3C63">
        <w:trPr>
          <w:trHeight w:val="85"/>
        </w:trPr>
        <w:tc>
          <w:tcPr>
            <w:tcW w:w="2730" w:type="pct"/>
            <w:tcBorders>
              <w:top w:val="nil"/>
              <w:left w:val="nil"/>
              <w:bottom w:val="nil"/>
              <w:right w:val="nil"/>
            </w:tcBorders>
            <w:shd w:val="clear" w:color="auto" w:fill="auto"/>
            <w:vAlign w:val="center"/>
            <w:hideMark/>
          </w:tcPr>
          <w:p w14:paraId="3FC42C21"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Ośrodek Pomocy Społecznej </w:t>
            </w:r>
          </w:p>
        </w:tc>
        <w:tc>
          <w:tcPr>
            <w:tcW w:w="375" w:type="pct"/>
            <w:tcBorders>
              <w:top w:val="nil"/>
              <w:left w:val="nil"/>
              <w:bottom w:val="nil"/>
              <w:right w:val="nil"/>
            </w:tcBorders>
            <w:shd w:val="clear" w:color="auto" w:fill="auto"/>
            <w:noWrap/>
            <w:vAlign w:val="center"/>
            <w:hideMark/>
          </w:tcPr>
          <w:p w14:paraId="63DDC940"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4E7E7F3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5E3D23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05B69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6371605" w14:textId="77777777" w:rsidTr="009E3C63">
        <w:trPr>
          <w:trHeight w:val="85"/>
        </w:trPr>
        <w:tc>
          <w:tcPr>
            <w:tcW w:w="2730" w:type="pct"/>
            <w:tcBorders>
              <w:top w:val="nil"/>
              <w:left w:val="nil"/>
              <w:bottom w:val="nil"/>
              <w:right w:val="nil"/>
            </w:tcBorders>
            <w:shd w:val="clear" w:color="auto" w:fill="auto"/>
            <w:vAlign w:val="center"/>
            <w:hideMark/>
          </w:tcPr>
          <w:p w14:paraId="361C9BA5"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028BCEA1"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4882A71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751FF5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BCB9F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A454283" w14:textId="77777777" w:rsidTr="009E3C63">
        <w:trPr>
          <w:trHeight w:val="85"/>
        </w:trPr>
        <w:tc>
          <w:tcPr>
            <w:tcW w:w="2730" w:type="pct"/>
            <w:tcBorders>
              <w:top w:val="nil"/>
              <w:left w:val="nil"/>
              <w:bottom w:val="nil"/>
              <w:right w:val="nil"/>
            </w:tcBorders>
            <w:shd w:val="clear" w:color="auto" w:fill="auto"/>
            <w:vAlign w:val="center"/>
            <w:hideMark/>
          </w:tcPr>
          <w:p w14:paraId="0A5476D7"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85504</w:t>
            </w:r>
          </w:p>
        </w:tc>
        <w:tc>
          <w:tcPr>
            <w:tcW w:w="375" w:type="pct"/>
            <w:tcBorders>
              <w:top w:val="nil"/>
              <w:left w:val="nil"/>
              <w:bottom w:val="nil"/>
              <w:right w:val="nil"/>
            </w:tcBorders>
            <w:shd w:val="clear" w:color="auto" w:fill="auto"/>
            <w:noWrap/>
            <w:vAlign w:val="center"/>
            <w:hideMark/>
          </w:tcPr>
          <w:p w14:paraId="655FD259"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28157BAC"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B36391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383B3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1CDB614" w14:textId="77777777" w:rsidTr="009E3C63">
        <w:trPr>
          <w:trHeight w:val="85"/>
        </w:trPr>
        <w:tc>
          <w:tcPr>
            <w:tcW w:w="2730" w:type="pct"/>
            <w:tcBorders>
              <w:top w:val="nil"/>
              <w:left w:val="nil"/>
              <w:bottom w:val="nil"/>
              <w:right w:val="nil"/>
            </w:tcBorders>
            <w:shd w:val="clear" w:color="auto" w:fill="auto"/>
            <w:vAlign w:val="center"/>
            <w:hideMark/>
          </w:tcPr>
          <w:p w14:paraId="7E1593FF"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1CDB99DF"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FAAB9C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3A6093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BC81D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0CC76E5" w14:textId="77777777" w:rsidTr="009E3C63">
        <w:trPr>
          <w:trHeight w:val="85"/>
        </w:trPr>
        <w:tc>
          <w:tcPr>
            <w:tcW w:w="2730" w:type="pct"/>
            <w:tcBorders>
              <w:top w:val="nil"/>
              <w:left w:val="nil"/>
              <w:bottom w:val="nil"/>
              <w:right w:val="nil"/>
            </w:tcBorders>
            <w:shd w:val="clear" w:color="auto" w:fill="auto"/>
            <w:vAlign w:val="center"/>
            <w:hideMark/>
          </w:tcPr>
          <w:p w14:paraId="4BCECDBE"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57B7DFDF"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4414436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86BAF7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38817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6E799F2" w14:textId="77777777" w:rsidTr="009E3C63">
        <w:trPr>
          <w:trHeight w:val="85"/>
        </w:trPr>
        <w:tc>
          <w:tcPr>
            <w:tcW w:w="2730" w:type="pct"/>
            <w:tcBorders>
              <w:top w:val="nil"/>
              <w:left w:val="nil"/>
              <w:bottom w:val="nil"/>
              <w:right w:val="nil"/>
            </w:tcBorders>
            <w:shd w:val="clear" w:color="auto" w:fill="auto"/>
            <w:vAlign w:val="center"/>
            <w:hideMark/>
          </w:tcPr>
          <w:p w14:paraId="2EFA0AE8" w14:textId="77777777" w:rsidR="00AF40F5" w:rsidRPr="00AF40F5" w:rsidRDefault="00AF40F5" w:rsidP="00AF40F5">
            <w:pPr>
              <w:spacing w:line="240" w:lineRule="auto"/>
              <w:rPr>
                <w:sz w:val="12"/>
                <w:szCs w:val="12"/>
              </w:rPr>
            </w:pPr>
            <w:r w:rsidRPr="00AF40F5">
              <w:rPr>
                <w:sz w:val="12"/>
                <w:szCs w:val="12"/>
              </w:rPr>
              <w:t>średnie zatrudnienie (liczba etatów)</w:t>
            </w:r>
          </w:p>
        </w:tc>
        <w:tc>
          <w:tcPr>
            <w:tcW w:w="375" w:type="pct"/>
            <w:tcBorders>
              <w:top w:val="nil"/>
              <w:left w:val="nil"/>
              <w:bottom w:val="nil"/>
              <w:right w:val="nil"/>
            </w:tcBorders>
            <w:shd w:val="clear" w:color="auto" w:fill="auto"/>
            <w:noWrap/>
            <w:vAlign w:val="center"/>
            <w:hideMark/>
          </w:tcPr>
          <w:p w14:paraId="49812658" w14:textId="77777777" w:rsidR="00AF40F5" w:rsidRPr="00AF40F5" w:rsidRDefault="00AF40F5" w:rsidP="00AF40F5">
            <w:pPr>
              <w:spacing w:line="240" w:lineRule="auto"/>
              <w:jc w:val="right"/>
              <w:rPr>
                <w:sz w:val="12"/>
                <w:szCs w:val="12"/>
              </w:rPr>
            </w:pPr>
            <w:r w:rsidRPr="00AF40F5">
              <w:rPr>
                <w:sz w:val="12"/>
                <w:szCs w:val="12"/>
              </w:rPr>
              <w:t>7,75</w:t>
            </w:r>
          </w:p>
        </w:tc>
        <w:tc>
          <w:tcPr>
            <w:tcW w:w="680" w:type="pct"/>
            <w:tcBorders>
              <w:top w:val="nil"/>
              <w:left w:val="nil"/>
              <w:bottom w:val="nil"/>
              <w:right w:val="nil"/>
            </w:tcBorders>
            <w:shd w:val="clear" w:color="auto" w:fill="auto"/>
            <w:noWrap/>
            <w:vAlign w:val="center"/>
            <w:hideMark/>
          </w:tcPr>
          <w:p w14:paraId="7AA8E36B"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3C297DD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CCEE8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44F63DB" w14:textId="77777777" w:rsidTr="009E3C63">
        <w:trPr>
          <w:trHeight w:val="85"/>
        </w:trPr>
        <w:tc>
          <w:tcPr>
            <w:tcW w:w="2730" w:type="pct"/>
            <w:tcBorders>
              <w:top w:val="nil"/>
              <w:left w:val="nil"/>
              <w:bottom w:val="nil"/>
              <w:right w:val="nil"/>
            </w:tcBorders>
            <w:shd w:val="clear" w:color="auto" w:fill="auto"/>
            <w:vAlign w:val="center"/>
            <w:hideMark/>
          </w:tcPr>
          <w:p w14:paraId="6E0997C7"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01109659"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4647AE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DCC781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28E7B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BBD3124" w14:textId="77777777" w:rsidTr="009E3C63">
        <w:trPr>
          <w:trHeight w:val="85"/>
        </w:trPr>
        <w:tc>
          <w:tcPr>
            <w:tcW w:w="2730" w:type="pct"/>
            <w:tcBorders>
              <w:top w:val="nil"/>
              <w:left w:val="nil"/>
              <w:bottom w:val="nil"/>
              <w:right w:val="nil"/>
            </w:tcBorders>
            <w:shd w:val="clear" w:color="auto" w:fill="auto"/>
            <w:vAlign w:val="center"/>
            <w:hideMark/>
          </w:tcPr>
          <w:p w14:paraId="44B67764" w14:textId="77777777" w:rsidR="00AF40F5" w:rsidRPr="00AF40F5" w:rsidRDefault="00AF40F5" w:rsidP="00AF40F5">
            <w:pPr>
              <w:spacing w:line="240" w:lineRule="auto"/>
              <w:rPr>
                <w:sz w:val="12"/>
                <w:szCs w:val="12"/>
              </w:rPr>
            </w:pPr>
            <w:r w:rsidRPr="00AF40F5">
              <w:rPr>
                <w:sz w:val="12"/>
                <w:szCs w:val="12"/>
              </w:rPr>
              <w:t>wynagrodzenia i pochodne</w:t>
            </w:r>
          </w:p>
        </w:tc>
        <w:tc>
          <w:tcPr>
            <w:tcW w:w="375" w:type="pct"/>
            <w:tcBorders>
              <w:top w:val="nil"/>
              <w:left w:val="nil"/>
              <w:bottom w:val="nil"/>
              <w:right w:val="nil"/>
            </w:tcBorders>
            <w:shd w:val="clear" w:color="auto" w:fill="auto"/>
            <w:noWrap/>
            <w:vAlign w:val="center"/>
            <w:hideMark/>
          </w:tcPr>
          <w:p w14:paraId="270EFEF6"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0557EFB9" w14:textId="77777777" w:rsidR="00AF40F5" w:rsidRPr="00AF40F5" w:rsidRDefault="00AF40F5" w:rsidP="00AF40F5">
            <w:pPr>
              <w:spacing w:line="240" w:lineRule="auto"/>
              <w:jc w:val="right"/>
              <w:rPr>
                <w:sz w:val="12"/>
                <w:szCs w:val="12"/>
              </w:rPr>
            </w:pPr>
            <w:r w:rsidRPr="00AF40F5">
              <w:rPr>
                <w:sz w:val="12"/>
                <w:szCs w:val="12"/>
              </w:rPr>
              <w:t>1 291 237</w:t>
            </w:r>
          </w:p>
        </w:tc>
        <w:tc>
          <w:tcPr>
            <w:tcW w:w="786" w:type="pct"/>
            <w:tcBorders>
              <w:top w:val="nil"/>
              <w:left w:val="nil"/>
              <w:bottom w:val="nil"/>
              <w:right w:val="nil"/>
            </w:tcBorders>
            <w:shd w:val="clear" w:color="auto" w:fill="auto"/>
            <w:noWrap/>
            <w:vAlign w:val="center"/>
            <w:hideMark/>
          </w:tcPr>
          <w:p w14:paraId="19944335" w14:textId="77777777" w:rsidR="00AF40F5" w:rsidRPr="00AF40F5" w:rsidRDefault="00AF40F5" w:rsidP="00AF40F5">
            <w:pPr>
              <w:spacing w:line="240" w:lineRule="auto"/>
              <w:jc w:val="right"/>
              <w:rPr>
                <w:sz w:val="12"/>
                <w:szCs w:val="12"/>
              </w:rPr>
            </w:pPr>
            <w:r w:rsidRPr="00AF40F5">
              <w:rPr>
                <w:sz w:val="12"/>
                <w:szCs w:val="12"/>
              </w:rPr>
              <w:t>1 054 874,44</w:t>
            </w:r>
          </w:p>
        </w:tc>
        <w:tc>
          <w:tcPr>
            <w:tcW w:w="429" w:type="pct"/>
            <w:tcBorders>
              <w:top w:val="nil"/>
              <w:left w:val="nil"/>
              <w:bottom w:val="nil"/>
              <w:right w:val="nil"/>
            </w:tcBorders>
            <w:shd w:val="clear" w:color="auto" w:fill="auto"/>
            <w:noWrap/>
            <w:vAlign w:val="center"/>
            <w:hideMark/>
          </w:tcPr>
          <w:p w14:paraId="67E3082A" w14:textId="77777777" w:rsidR="00AF40F5" w:rsidRPr="00AF40F5" w:rsidRDefault="00AF40F5" w:rsidP="00AF40F5">
            <w:pPr>
              <w:spacing w:line="240" w:lineRule="auto"/>
              <w:jc w:val="right"/>
              <w:rPr>
                <w:sz w:val="12"/>
                <w:szCs w:val="12"/>
              </w:rPr>
            </w:pPr>
            <w:r w:rsidRPr="00AF40F5">
              <w:rPr>
                <w:sz w:val="12"/>
                <w:szCs w:val="12"/>
              </w:rPr>
              <w:t>81,7%</w:t>
            </w:r>
          </w:p>
        </w:tc>
      </w:tr>
      <w:tr w:rsidR="00AF40F5" w:rsidRPr="00AF40F5" w14:paraId="6E860A20" w14:textId="77777777" w:rsidTr="009E3C63">
        <w:trPr>
          <w:trHeight w:val="85"/>
        </w:trPr>
        <w:tc>
          <w:tcPr>
            <w:tcW w:w="2730" w:type="pct"/>
            <w:tcBorders>
              <w:top w:val="nil"/>
              <w:left w:val="nil"/>
              <w:bottom w:val="nil"/>
              <w:right w:val="nil"/>
            </w:tcBorders>
            <w:shd w:val="clear" w:color="auto" w:fill="auto"/>
            <w:vAlign w:val="center"/>
            <w:hideMark/>
          </w:tcPr>
          <w:p w14:paraId="7412EB8C" w14:textId="77777777" w:rsidR="00AF40F5" w:rsidRPr="00AF40F5" w:rsidRDefault="00AF40F5" w:rsidP="00AF40F5">
            <w:pPr>
              <w:spacing w:line="240" w:lineRule="auto"/>
              <w:rPr>
                <w:i/>
                <w:iCs/>
                <w:sz w:val="12"/>
                <w:szCs w:val="12"/>
              </w:rPr>
            </w:pPr>
            <w:r w:rsidRPr="00AF40F5">
              <w:rPr>
                <w:i/>
                <w:iCs/>
                <w:sz w:val="12"/>
                <w:szCs w:val="12"/>
              </w:rPr>
              <w:t xml:space="preserve">- wynagrodzenia osobowe pracowników </w:t>
            </w:r>
          </w:p>
        </w:tc>
        <w:tc>
          <w:tcPr>
            <w:tcW w:w="375" w:type="pct"/>
            <w:tcBorders>
              <w:top w:val="nil"/>
              <w:left w:val="nil"/>
              <w:bottom w:val="nil"/>
              <w:right w:val="nil"/>
            </w:tcBorders>
            <w:shd w:val="clear" w:color="auto" w:fill="auto"/>
            <w:vAlign w:val="center"/>
            <w:hideMark/>
          </w:tcPr>
          <w:p w14:paraId="14E33FEA"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6D17B6C4" w14:textId="77777777" w:rsidR="00AF40F5" w:rsidRPr="00AF40F5" w:rsidRDefault="00AF40F5" w:rsidP="00AF40F5">
            <w:pPr>
              <w:spacing w:line="240" w:lineRule="auto"/>
              <w:jc w:val="right"/>
              <w:rPr>
                <w:i/>
                <w:iCs/>
                <w:sz w:val="12"/>
                <w:szCs w:val="12"/>
              </w:rPr>
            </w:pPr>
            <w:r w:rsidRPr="00AF40F5">
              <w:rPr>
                <w:i/>
                <w:iCs/>
                <w:sz w:val="12"/>
                <w:szCs w:val="12"/>
              </w:rPr>
              <w:t>1 028 771</w:t>
            </w:r>
          </w:p>
        </w:tc>
        <w:tc>
          <w:tcPr>
            <w:tcW w:w="786" w:type="pct"/>
            <w:tcBorders>
              <w:top w:val="nil"/>
              <w:left w:val="nil"/>
              <w:bottom w:val="nil"/>
              <w:right w:val="nil"/>
            </w:tcBorders>
            <w:shd w:val="clear" w:color="auto" w:fill="auto"/>
            <w:noWrap/>
            <w:vAlign w:val="center"/>
            <w:hideMark/>
          </w:tcPr>
          <w:p w14:paraId="41CB7756" w14:textId="77777777" w:rsidR="00AF40F5" w:rsidRPr="00AF40F5" w:rsidRDefault="00AF40F5" w:rsidP="00AF40F5">
            <w:pPr>
              <w:spacing w:line="240" w:lineRule="auto"/>
              <w:jc w:val="right"/>
              <w:rPr>
                <w:i/>
                <w:iCs/>
                <w:sz w:val="12"/>
                <w:szCs w:val="12"/>
              </w:rPr>
            </w:pPr>
            <w:r w:rsidRPr="00AF40F5">
              <w:rPr>
                <w:i/>
                <w:iCs/>
                <w:sz w:val="12"/>
                <w:szCs w:val="12"/>
              </w:rPr>
              <w:t>830 975,55</w:t>
            </w:r>
          </w:p>
        </w:tc>
        <w:tc>
          <w:tcPr>
            <w:tcW w:w="429" w:type="pct"/>
            <w:tcBorders>
              <w:top w:val="nil"/>
              <w:left w:val="nil"/>
              <w:bottom w:val="nil"/>
              <w:right w:val="nil"/>
            </w:tcBorders>
            <w:shd w:val="clear" w:color="auto" w:fill="auto"/>
            <w:noWrap/>
            <w:vAlign w:val="center"/>
            <w:hideMark/>
          </w:tcPr>
          <w:p w14:paraId="35ADFB14" w14:textId="77777777" w:rsidR="00AF40F5" w:rsidRPr="00AF40F5" w:rsidRDefault="00AF40F5" w:rsidP="00AF40F5">
            <w:pPr>
              <w:spacing w:line="240" w:lineRule="auto"/>
              <w:jc w:val="right"/>
              <w:rPr>
                <w:i/>
                <w:iCs/>
                <w:sz w:val="12"/>
                <w:szCs w:val="12"/>
              </w:rPr>
            </w:pPr>
            <w:r w:rsidRPr="00AF40F5">
              <w:rPr>
                <w:i/>
                <w:iCs/>
                <w:sz w:val="12"/>
                <w:szCs w:val="12"/>
              </w:rPr>
              <w:t>80,8%</w:t>
            </w:r>
          </w:p>
        </w:tc>
      </w:tr>
      <w:tr w:rsidR="00AF40F5" w:rsidRPr="00AF40F5" w14:paraId="1957E9EC" w14:textId="77777777" w:rsidTr="009E3C63">
        <w:trPr>
          <w:trHeight w:val="85"/>
        </w:trPr>
        <w:tc>
          <w:tcPr>
            <w:tcW w:w="2730" w:type="pct"/>
            <w:tcBorders>
              <w:top w:val="nil"/>
              <w:left w:val="nil"/>
              <w:bottom w:val="nil"/>
              <w:right w:val="nil"/>
            </w:tcBorders>
            <w:shd w:val="clear" w:color="auto" w:fill="auto"/>
            <w:vAlign w:val="center"/>
            <w:hideMark/>
          </w:tcPr>
          <w:p w14:paraId="273F61FE" w14:textId="77777777" w:rsidR="00AF40F5" w:rsidRPr="00AF40F5" w:rsidRDefault="00AF40F5" w:rsidP="00AF40F5">
            <w:pPr>
              <w:spacing w:line="240" w:lineRule="auto"/>
              <w:rPr>
                <w:i/>
                <w:iCs/>
                <w:sz w:val="12"/>
                <w:szCs w:val="12"/>
              </w:rPr>
            </w:pPr>
            <w:r w:rsidRPr="00AF40F5">
              <w:rPr>
                <w:i/>
                <w:iCs/>
                <w:sz w:val="12"/>
                <w:szCs w:val="12"/>
              </w:rPr>
              <w:t>- dodatkowe wynagrodzenie roczne</w:t>
            </w:r>
          </w:p>
        </w:tc>
        <w:tc>
          <w:tcPr>
            <w:tcW w:w="375" w:type="pct"/>
            <w:tcBorders>
              <w:top w:val="nil"/>
              <w:left w:val="nil"/>
              <w:bottom w:val="nil"/>
              <w:right w:val="nil"/>
            </w:tcBorders>
            <w:shd w:val="clear" w:color="auto" w:fill="auto"/>
            <w:vAlign w:val="center"/>
            <w:hideMark/>
          </w:tcPr>
          <w:p w14:paraId="459F0432"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0070D17A" w14:textId="77777777" w:rsidR="00AF40F5" w:rsidRPr="00AF40F5" w:rsidRDefault="00AF40F5" w:rsidP="00AF40F5">
            <w:pPr>
              <w:spacing w:line="240" w:lineRule="auto"/>
              <w:jc w:val="right"/>
              <w:rPr>
                <w:i/>
                <w:iCs/>
                <w:sz w:val="12"/>
                <w:szCs w:val="12"/>
              </w:rPr>
            </w:pPr>
            <w:r w:rsidRPr="00AF40F5">
              <w:rPr>
                <w:i/>
                <w:iCs/>
                <w:sz w:val="12"/>
                <w:szCs w:val="12"/>
              </w:rPr>
              <w:t>55 723</w:t>
            </w:r>
          </w:p>
        </w:tc>
        <w:tc>
          <w:tcPr>
            <w:tcW w:w="786" w:type="pct"/>
            <w:tcBorders>
              <w:top w:val="nil"/>
              <w:left w:val="nil"/>
              <w:bottom w:val="nil"/>
              <w:right w:val="nil"/>
            </w:tcBorders>
            <w:shd w:val="clear" w:color="auto" w:fill="auto"/>
            <w:noWrap/>
            <w:vAlign w:val="center"/>
            <w:hideMark/>
          </w:tcPr>
          <w:p w14:paraId="0320EA99" w14:textId="77777777" w:rsidR="00AF40F5" w:rsidRPr="00AF40F5" w:rsidRDefault="00AF40F5" w:rsidP="00AF40F5">
            <w:pPr>
              <w:spacing w:line="240" w:lineRule="auto"/>
              <w:jc w:val="right"/>
              <w:rPr>
                <w:i/>
                <w:iCs/>
                <w:sz w:val="12"/>
                <w:szCs w:val="12"/>
              </w:rPr>
            </w:pPr>
            <w:r w:rsidRPr="00AF40F5">
              <w:rPr>
                <w:i/>
                <w:iCs/>
                <w:sz w:val="12"/>
                <w:szCs w:val="12"/>
              </w:rPr>
              <w:t>55 722,69</w:t>
            </w:r>
          </w:p>
        </w:tc>
        <w:tc>
          <w:tcPr>
            <w:tcW w:w="429" w:type="pct"/>
            <w:tcBorders>
              <w:top w:val="nil"/>
              <w:left w:val="nil"/>
              <w:bottom w:val="nil"/>
              <w:right w:val="nil"/>
            </w:tcBorders>
            <w:shd w:val="clear" w:color="auto" w:fill="auto"/>
            <w:noWrap/>
            <w:vAlign w:val="center"/>
            <w:hideMark/>
          </w:tcPr>
          <w:p w14:paraId="20D4A8AE"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4E73AB33" w14:textId="77777777" w:rsidTr="009E3C63">
        <w:trPr>
          <w:trHeight w:val="85"/>
        </w:trPr>
        <w:tc>
          <w:tcPr>
            <w:tcW w:w="2730" w:type="pct"/>
            <w:tcBorders>
              <w:top w:val="nil"/>
              <w:left w:val="nil"/>
              <w:bottom w:val="nil"/>
              <w:right w:val="nil"/>
            </w:tcBorders>
            <w:shd w:val="clear" w:color="auto" w:fill="auto"/>
            <w:vAlign w:val="center"/>
            <w:hideMark/>
          </w:tcPr>
          <w:p w14:paraId="5CB5D198" w14:textId="77777777" w:rsidR="00AF40F5" w:rsidRPr="00AF40F5" w:rsidRDefault="00AF40F5" w:rsidP="00AF40F5">
            <w:pPr>
              <w:spacing w:line="240" w:lineRule="auto"/>
              <w:rPr>
                <w:i/>
                <w:iCs/>
                <w:sz w:val="12"/>
                <w:szCs w:val="12"/>
              </w:rPr>
            </w:pPr>
            <w:r w:rsidRPr="00AF40F5">
              <w:rPr>
                <w:i/>
                <w:iCs/>
                <w:sz w:val="12"/>
                <w:szCs w:val="12"/>
              </w:rPr>
              <w:t>- pochodne od wynagrodzeń</w:t>
            </w:r>
          </w:p>
        </w:tc>
        <w:tc>
          <w:tcPr>
            <w:tcW w:w="375" w:type="pct"/>
            <w:tcBorders>
              <w:top w:val="nil"/>
              <w:left w:val="nil"/>
              <w:bottom w:val="nil"/>
              <w:right w:val="nil"/>
            </w:tcBorders>
            <w:shd w:val="clear" w:color="auto" w:fill="auto"/>
            <w:vAlign w:val="center"/>
            <w:hideMark/>
          </w:tcPr>
          <w:p w14:paraId="4636A805"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39D8AA46" w14:textId="77777777" w:rsidR="00AF40F5" w:rsidRPr="00AF40F5" w:rsidRDefault="00AF40F5" w:rsidP="00AF40F5">
            <w:pPr>
              <w:spacing w:line="240" w:lineRule="auto"/>
              <w:jc w:val="right"/>
              <w:rPr>
                <w:i/>
                <w:iCs/>
                <w:sz w:val="12"/>
                <w:szCs w:val="12"/>
              </w:rPr>
            </w:pPr>
            <w:r w:rsidRPr="00AF40F5">
              <w:rPr>
                <w:i/>
                <w:iCs/>
                <w:sz w:val="12"/>
                <w:szCs w:val="12"/>
              </w:rPr>
              <w:t>206 743</w:t>
            </w:r>
          </w:p>
        </w:tc>
        <w:tc>
          <w:tcPr>
            <w:tcW w:w="786" w:type="pct"/>
            <w:tcBorders>
              <w:top w:val="nil"/>
              <w:left w:val="nil"/>
              <w:bottom w:val="nil"/>
              <w:right w:val="nil"/>
            </w:tcBorders>
            <w:shd w:val="clear" w:color="auto" w:fill="auto"/>
            <w:noWrap/>
            <w:vAlign w:val="center"/>
            <w:hideMark/>
          </w:tcPr>
          <w:p w14:paraId="48090CD5" w14:textId="77777777" w:rsidR="00AF40F5" w:rsidRPr="00AF40F5" w:rsidRDefault="00AF40F5" w:rsidP="00AF40F5">
            <w:pPr>
              <w:spacing w:line="240" w:lineRule="auto"/>
              <w:jc w:val="right"/>
              <w:rPr>
                <w:i/>
                <w:iCs/>
                <w:sz w:val="12"/>
                <w:szCs w:val="12"/>
              </w:rPr>
            </w:pPr>
            <w:r w:rsidRPr="00AF40F5">
              <w:rPr>
                <w:i/>
                <w:iCs/>
                <w:sz w:val="12"/>
                <w:szCs w:val="12"/>
              </w:rPr>
              <w:t>168 176,20</w:t>
            </w:r>
          </w:p>
        </w:tc>
        <w:tc>
          <w:tcPr>
            <w:tcW w:w="429" w:type="pct"/>
            <w:tcBorders>
              <w:top w:val="nil"/>
              <w:left w:val="nil"/>
              <w:bottom w:val="nil"/>
              <w:right w:val="nil"/>
            </w:tcBorders>
            <w:shd w:val="clear" w:color="auto" w:fill="auto"/>
            <w:noWrap/>
            <w:vAlign w:val="center"/>
            <w:hideMark/>
          </w:tcPr>
          <w:p w14:paraId="1E3E1335" w14:textId="77777777" w:rsidR="00AF40F5" w:rsidRPr="00AF40F5" w:rsidRDefault="00AF40F5" w:rsidP="00AF40F5">
            <w:pPr>
              <w:spacing w:line="240" w:lineRule="auto"/>
              <w:jc w:val="right"/>
              <w:rPr>
                <w:i/>
                <w:iCs/>
                <w:sz w:val="12"/>
                <w:szCs w:val="12"/>
              </w:rPr>
            </w:pPr>
            <w:r w:rsidRPr="00AF40F5">
              <w:rPr>
                <w:i/>
                <w:iCs/>
                <w:sz w:val="12"/>
                <w:szCs w:val="12"/>
              </w:rPr>
              <w:t>81,3%</w:t>
            </w:r>
          </w:p>
        </w:tc>
      </w:tr>
      <w:tr w:rsidR="00AF40F5" w:rsidRPr="00AF40F5" w14:paraId="40D8BE40" w14:textId="77777777" w:rsidTr="009E3C63">
        <w:trPr>
          <w:trHeight w:val="85"/>
        </w:trPr>
        <w:tc>
          <w:tcPr>
            <w:tcW w:w="2730" w:type="pct"/>
            <w:tcBorders>
              <w:top w:val="nil"/>
              <w:left w:val="nil"/>
              <w:bottom w:val="nil"/>
              <w:right w:val="nil"/>
            </w:tcBorders>
            <w:shd w:val="clear" w:color="auto" w:fill="auto"/>
            <w:vAlign w:val="center"/>
            <w:hideMark/>
          </w:tcPr>
          <w:p w14:paraId="467BA04A"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vAlign w:val="center"/>
            <w:hideMark/>
          </w:tcPr>
          <w:p w14:paraId="0FC10BC8"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BEDA36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6A2F65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D169E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0A3E646" w14:textId="77777777" w:rsidTr="009E3C63">
        <w:trPr>
          <w:trHeight w:val="85"/>
        </w:trPr>
        <w:tc>
          <w:tcPr>
            <w:tcW w:w="2730" w:type="pct"/>
            <w:tcBorders>
              <w:top w:val="nil"/>
              <w:left w:val="nil"/>
              <w:bottom w:val="nil"/>
              <w:right w:val="nil"/>
            </w:tcBorders>
            <w:shd w:val="clear" w:color="auto" w:fill="auto"/>
            <w:vAlign w:val="center"/>
            <w:hideMark/>
          </w:tcPr>
          <w:p w14:paraId="56077657" w14:textId="77777777" w:rsidR="00AF40F5" w:rsidRPr="00AF40F5" w:rsidRDefault="00AF40F5" w:rsidP="00AF40F5">
            <w:pPr>
              <w:spacing w:line="240" w:lineRule="auto"/>
              <w:jc w:val="both"/>
              <w:rPr>
                <w:sz w:val="12"/>
                <w:szCs w:val="12"/>
              </w:rPr>
            </w:pPr>
            <w:r w:rsidRPr="00AF40F5">
              <w:rPr>
                <w:sz w:val="12"/>
                <w:szCs w:val="12"/>
              </w:rPr>
              <w:t>inne wydatki:</w:t>
            </w:r>
          </w:p>
        </w:tc>
        <w:tc>
          <w:tcPr>
            <w:tcW w:w="375" w:type="pct"/>
            <w:tcBorders>
              <w:top w:val="nil"/>
              <w:left w:val="nil"/>
              <w:bottom w:val="nil"/>
              <w:right w:val="nil"/>
            </w:tcBorders>
            <w:shd w:val="clear" w:color="auto" w:fill="auto"/>
            <w:vAlign w:val="center"/>
            <w:hideMark/>
          </w:tcPr>
          <w:p w14:paraId="7753C051"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6305E606" w14:textId="77777777" w:rsidR="00AF40F5" w:rsidRPr="00AF40F5" w:rsidRDefault="00AF40F5" w:rsidP="00AF40F5">
            <w:pPr>
              <w:spacing w:line="240" w:lineRule="auto"/>
              <w:jc w:val="right"/>
              <w:rPr>
                <w:sz w:val="12"/>
                <w:szCs w:val="12"/>
              </w:rPr>
            </w:pPr>
            <w:r w:rsidRPr="00AF40F5">
              <w:rPr>
                <w:sz w:val="12"/>
                <w:szCs w:val="12"/>
              </w:rPr>
              <w:t>67 159</w:t>
            </w:r>
          </w:p>
        </w:tc>
        <w:tc>
          <w:tcPr>
            <w:tcW w:w="786" w:type="pct"/>
            <w:tcBorders>
              <w:top w:val="nil"/>
              <w:left w:val="nil"/>
              <w:bottom w:val="nil"/>
              <w:right w:val="nil"/>
            </w:tcBorders>
            <w:shd w:val="clear" w:color="auto" w:fill="auto"/>
            <w:noWrap/>
            <w:vAlign w:val="center"/>
            <w:hideMark/>
          </w:tcPr>
          <w:p w14:paraId="74566518" w14:textId="77777777" w:rsidR="00AF40F5" w:rsidRPr="00AF40F5" w:rsidRDefault="00AF40F5" w:rsidP="00AF40F5">
            <w:pPr>
              <w:spacing w:line="240" w:lineRule="auto"/>
              <w:jc w:val="right"/>
              <w:rPr>
                <w:sz w:val="12"/>
                <w:szCs w:val="12"/>
              </w:rPr>
            </w:pPr>
            <w:r w:rsidRPr="00AF40F5">
              <w:rPr>
                <w:sz w:val="12"/>
                <w:szCs w:val="12"/>
              </w:rPr>
              <w:t>65 119,45</w:t>
            </w:r>
          </w:p>
        </w:tc>
        <w:tc>
          <w:tcPr>
            <w:tcW w:w="429" w:type="pct"/>
            <w:tcBorders>
              <w:top w:val="nil"/>
              <w:left w:val="nil"/>
              <w:bottom w:val="nil"/>
              <w:right w:val="nil"/>
            </w:tcBorders>
            <w:shd w:val="clear" w:color="auto" w:fill="auto"/>
            <w:noWrap/>
            <w:vAlign w:val="center"/>
            <w:hideMark/>
          </w:tcPr>
          <w:p w14:paraId="31713FA8" w14:textId="77777777" w:rsidR="00AF40F5" w:rsidRPr="00AF40F5" w:rsidRDefault="00AF40F5" w:rsidP="00AF40F5">
            <w:pPr>
              <w:spacing w:line="240" w:lineRule="auto"/>
              <w:jc w:val="right"/>
              <w:rPr>
                <w:sz w:val="12"/>
                <w:szCs w:val="12"/>
              </w:rPr>
            </w:pPr>
            <w:r w:rsidRPr="00AF40F5">
              <w:rPr>
                <w:sz w:val="12"/>
                <w:szCs w:val="12"/>
              </w:rPr>
              <w:t>97,0%</w:t>
            </w:r>
          </w:p>
        </w:tc>
      </w:tr>
      <w:tr w:rsidR="00AF40F5" w:rsidRPr="00AF40F5" w14:paraId="6AD1079B" w14:textId="77777777" w:rsidTr="009E3C63">
        <w:trPr>
          <w:trHeight w:val="85"/>
        </w:trPr>
        <w:tc>
          <w:tcPr>
            <w:tcW w:w="2730" w:type="pct"/>
            <w:tcBorders>
              <w:top w:val="nil"/>
              <w:left w:val="nil"/>
              <w:bottom w:val="nil"/>
              <w:right w:val="nil"/>
            </w:tcBorders>
            <w:shd w:val="clear" w:color="auto" w:fill="auto"/>
            <w:vAlign w:val="center"/>
            <w:hideMark/>
          </w:tcPr>
          <w:p w14:paraId="0AC5E7E5" w14:textId="77777777" w:rsidR="00AF40F5" w:rsidRPr="00AF40F5" w:rsidRDefault="00AF40F5" w:rsidP="00AF40F5">
            <w:pPr>
              <w:spacing w:line="240" w:lineRule="auto"/>
              <w:rPr>
                <w:sz w:val="12"/>
                <w:szCs w:val="12"/>
              </w:rPr>
            </w:pPr>
            <w:r w:rsidRPr="00AF40F5">
              <w:rPr>
                <w:sz w:val="12"/>
                <w:szCs w:val="12"/>
              </w:rPr>
              <w:t>odpisy na zakładowy fundusz świadczeń socjalnych</w:t>
            </w:r>
          </w:p>
        </w:tc>
        <w:tc>
          <w:tcPr>
            <w:tcW w:w="375" w:type="pct"/>
            <w:tcBorders>
              <w:top w:val="nil"/>
              <w:left w:val="nil"/>
              <w:bottom w:val="nil"/>
              <w:right w:val="nil"/>
            </w:tcBorders>
            <w:shd w:val="clear" w:color="auto" w:fill="auto"/>
            <w:vAlign w:val="center"/>
            <w:hideMark/>
          </w:tcPr>
          <w:p w14:paraId="655DF536"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6094FB39" w14:textId="77777777" w:rsidR="00AF40F5" w:rsidRPr="00AF40F5" w:rsidRDefault="00AF40F5" w:rsidP="00AF40F5">
            <w:pPr>
              <w:spacing w:line="240" w:lineRule="auto"/>
              <w:jc w:val="right"/>
              <w:rPr>
                <w:sz w:val="12"/>
                <w:szCs w:val="12"/>
              </w:rPr>
            </w:pPr>
            <w:r w:rsidRPr="00AF40F5">
              <w:rPr>
                <w:sz w:val="12"/>
                <w:szCs w:val="12"/>
              </w:rPr>
              <w:t>20 958</w:t>
            </w:r>
          </w:p>
        </w:tc>
        <w:tc>
          <w:tcPr>
            <w:tcW w:w="786" w:type="pct"/>
            <w:tcBorders>
              <w:top w:val="nil"/>
              <w:left w:val="nil"/>
              <w:bottom w:val="nil"/>
              <w:right w:val="nil"/>
            </w:tcBorders>
            <w:shd w:val="clear" w:color="auto" w:fill="auto"/>
            <w:noWrap/>
            <w:vAlign w:val="center"/>
            <w:hideMark/>
          </w:tcPr>
          <w:p w14:paraId="4E76950B" w14:textId="77777777" w:rsidR="00AF40F5" w:rsidRPr="00AF40F5" w:rsidRDefault="00AF40F5" w:rsidP="00AF40F5">
            <w:pPr>
              <w:spacing w:line="240" w:lineRule="auto"/>
              <w:jc w:val="right"/>
              <w:rPr>
                <w:sz w:val="12"/>
                <w:szCs w:val="12"/>
              </w:rPr>
            </w:pPr>
            <w:r w:rsidRPr="00AF40F5">
              <w:rPr>
                <w:sz w:val="12"/>
                <w:szCs w:val="12"/>
              </w:rPr>
              <w:t>20 956,60</w:t>
            </w:r>
          </w:p>
        </w:tc>
        <w:tc>
          <w:tcPr>
            <w:tcW w:w="429" w:type="pct"/>
            <w:tcBorders>
              <w:top w:val="nil"/>
              <w:left w:val="nil"/>
              <w:bottom w:val="nil"/>
              <w:right w:val="nil"/>
            </w:tcBorders>
            <w:shd w:val="clear" w:color="auto" w:fill="auto"/>
            <w:noWrap/>
            <w:vAlign w:val="center"/>
            <w:hideMark/>
          </w:tcPr>
          <w:p w14:paraId="3640B0F2"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7D55F3A1" w14:textId="77777777" w:rsidTr="009E3C63">
        <w:trPr>
          <w:trHeight w:val="85"/>
        </w:trPr>
        <w:tc>
          <w:tcPr>
            <w:tcW w:w="2730" w:type="pct"/>
            <w:tcBorders>
              <w:top w:val="nil"/>
              <w:left w:val="nil"/>
              <w:bottom w:val="nil"/>
              <w:right w:val="nil"/>
            </w:tcBorders>
            <w:shd w:val="clear" w:color="auto" w:fill="auto"/>
            <w:vAlign w:val="center"/>
            <w:hideMark/>
          </w:tcPr>
          <w:p w14:paraId="701DC163" w14:textId="77777777" w:rsidR="00AF40F5" w:rsidRPr="00AF40F5" w:rsidRDefault="00AF40F5" w:rsidP="00AF40F5">
            <w:pPr>
              <w:spacing w:line="240" w:lineRule="auto"/>
              <w:rPr>
                <w:sz w:val="12"/>
                <w:szCs w:val="12"/>
              </w:rPr>
            </w:pPr>
            <w:r w:rsidRPr="00AF40F5">
              <w:rPr>
                <w:sz w:val="12"/>
                <w:szCs w:val="12"/>
              </w:rPr>
              <w:t>opłaty z tytułu zakupu usług telekomunikacyjnych</w:t>
            </w:r>
          </w:p>
        </w:tc>
        <w:tc>
          <w:tcPr>
            <w:tcW w:w="375" w:type="pct"/>
            <w:tcBorders>
              <w:top w:val="nil"/>
              <w:left w:val="nil"/>
              <w:bottom w:val="nil"/>
              <w:right w:val="nil"/>
            </w:tcBorders>
            <w:shd w:val="clear" w:color="auto" w:fill="auto"/>
            <w:vAlign w:val="center"/>
            <w:hideMark/>
          </w:tcPr>
          <w:p w14:paraId="4090EB60"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2A297D2" w14:textId="77777777" w:rsidR="00AF40F5" w:rsidRPr="00AF40F5" w:rsidRDefault="00AF40F5" w:rsidP="00AF40F5">
            <w:pPr>
              <w:spacing w:line="240" w:lineRule="auto"/>
              <w:jc w:val="right"/>
              <w:rPr>
                <w:sz w:val="12"/>
                <w:szCs w:val="12"/>
              </w:rPr>
            </w:pPr>
            <w:r w:rsidRPr="00AF40F5">
              <w:rPr>
                <w:sz w:val="12"/>
                <w:szCs w:val="12"/>
              </w:rPr>
              <w:t>12 160</w:t>
            </w:r>
          </w:p>
        </w:tc>
        <w:tc>
          <w:tcPr>
            <w:tcW w:w="786" w:type="pct"/>
            <w:tcBorders>
              <w:top w:val="nil"/>
              <w:left w:val="nil"/>
              <w:bottom w:val="nil"/>
              <w:right w:val="nil"/>
            </w:tcBorders>
            <w:shd w:val="clear" w:color="auto" w:fill="auto"/>
            <w:noWrap/>
            <w:vAlign w:val="center"/>
            <w:hideMark/>
          </w:tcPr>
          <w:p w14:paraId="02A713E2" w14:textId="77777777" w:rsidR="00AF40F5" w:rsidRPr="00AF40F5" w:rsidRDefault="00AF40F5" w:rsidP="00AF40F5">
            <w:pPr>
              <w:spacing w:line="240" w:lineRule="auto"/>
              <w:jc w:val="right"/>
              <w:rPr>
                <w:sz w:val="12"/>
                <w:szCs w:val="12"/>
              </w:rPr>
            </w:pPr>
            <w:r w:rsidRPr="00AF40F5">
              <w:rPr>
                <w:sz w:val="12"/>
                <w:szCs w:val="12"/>
              </w:rPr>
              <w:t>11 057,70</w:t>
            </w:r>
          </w:p>
        </w:tc>
        <w:tc>
          <w:tcPr>
            <w:tcW w:w="429" w:type="pct"/>
            <w:tcBorders>
              <w:top w:val="nil"/>
              <w:left w:val="nil"/>
              <w:bottom w:val="nil"/>
              <w:right w:val="nil"/>
            </w:tcBorders>
            <w:shd w:val="clear" w:color="auto" w:fill="auto"/>
            <w:noWrap/>
            <w:vAlign w:val="center"/>
            <w:hideMark/>
          </w:tcPr>
          <w:p w14:paraId="5EB2683E" w14:textId="77777777" w:rsidR="00AF40F5" w:rsidRPr="00AF40F5" w:rsidRDefault="00AF40F5" w:rsidP="00AF40F5">
            <w:pPr>
              <w:spacing w:line="240" w:lineRule="auto"/>
              <w:jc w:val="right"/>
              <w:rPr>
                <w:sz w:val="12"/>
                <w:szCs w:val="12"/>
              </w:rPr>
            </w:pPr>
            <w:r w:rsidRPr="00AF40F5">
              <w:rPr>
                <w:sz w:val="12"/>
                <w:szCs w:val="12"/>
              </w:rPr>
              <w:t>90,9%</w:t>
            </w:r>
          </w:p>
        </w:tc>
      </w:tr>
      <w:tr w:rsidR="00AF40F5" w:rsidRPr="00AF40F5" w14:paraId="24546754" w14:textId="77777777" w:rsidTr="009E3C63">
        <w:trPr>
          <w:trHeight w:val="85"/>
        </w:trPr>
        <w:tc>
          <w:tcPr>
            <w:tcW w:w="2730" w:type="pct"/>
            <w:tcBorders>
              <w:top w:val="nil"/>
              <w:left w:val="nil"/>
              <w:bottom w:val="nil"/>
              <w:right w:val="nil"/>
            </w:tcBorders>
            <w:shd w:val="clear" w:color="auto" w:fill="auto"/>
            <w:vAlign w:val="center"/>
            <w:hideMark/>
          </w:tcPr>
          <w:p w14:paraId="657067EA" w14:textId="77777777" w:rsidR="00AF40F5" w:rsidRPr="00AF40F5" w:rsidRDefault="00AF40F5" w:rsidP="00AF40F5">
            <w:pPr>
              <w:spacing w:line="240" w:lineRule="auto"/>
              <w:rPr>
                <w:sz w:val="12"/>
                <w:szCs w:val="12"/>
              </w:rPr>
            </w:pPr>
            <w:r w:rsidRPr="00AF40F5">
              <w:rPr>
                <w:sz w:val="12"/>
                <w:szCs w:val="12"/>
              </w:rPr>
              <w:t>wydatki osobowe niezaliczone do wynagrodzeń</w:t>
            </w:r>
          </w:p>
        </w:tc>
        <w:tc>
          <w:tcPr>
            <w:tcW w:w="375" w:type="pct"/>
            <w:tcBorders>
              <w:top w:val="nil"/>
              <w:left w:val="nil"/>
              <w:bottom w:val="nil"/>
              <w:right w:val="nil"/>
            </w:tcBorders>
            <w:shd w:val="clear" w:color="auto" w:fill="auto"/>
            <w:vAlign w:val="center"/>
            <w:hideMark/>
          </w:tcPr>
          <w:p w14:paraId="244F62BD"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48BA143" w14:textId="77777777" w:rsidR="00AF40F5" w:rsidRPr="00AF40F5" w:rsidRDefault="00AF40F5" w:rsidP="00AF40F5">
            <w:pPr>
              <w:spacing w:line="240" w:lineRule="auto"/>
              <w:jc w:val="right"/>
              <w:rPr>
                <w:sz w:val="12"/>
                <w:szCs w:val="12"/>
              </w:rPr>
            </w:pPr>
            <w:r w:rsidRPr="00AF40F5">
              <w:rPr>
                <w:sz w:val="12"/>
                <w:szCs w:val="12"/>
              </w:rPr>
              <w:t>7 500</w:t>
            </w:r>
          </w:p>
        </w:tc>
        <w:tc>
          <w:tcPr>
            <w:tcW w:w="786" w:type="pct"/>
            <w:tcBorders>
              <w:top w:val="nil"/>
              <w:left w:val="nil"/>
              <w:bottom w:val="nil"/>
              <w:right w:val="nil"/>
            </w:tcBorders>
            <w:shd w:val="clear" w:color="auto" w:fill="auto"/>
            <w:noWrap/>
            <w:vAlign w:val="center"/>
            <w:hideMark/>
          </w:tcPr>
          <w:p w14:paraId="4BB64E72" w14:textId="77777777" w:rsidR="00AF40F5" w:rsidRPr="00AF40F5" w:rsidRDefault="00AF40F5" w:rsidP="00AF40F5">
            <w:pPr>
              <w:spacing w:line="240" w:lineRule="auto"/>
              <w:jc w:val="right"/>
              <w:rPr>
                <w:sz w:val="12"/>
                <w:szCs w:val="12"/>
              </w:rPr>
            </w:pPr>
            <w:r w:rsidRPr="00AF40F5">
              <w:rPr>
                <w:sz w:val="12"/>
                <w:szCs w:val="12"/>
              </w:rPr>
              <w:t>7 444,68</w:t>
            </w:r>
          </w:p>
        </w:tc>
        <w:tc>
          <w:tcPr>
            <w:tcW w:w="429" w:type="pct"/>
            <w:tcBorders>
              <w:top w:val="nil"/>
              <w:left w:val="nil"/>
              <w:bottom w:val="nil"/>
              <w:right w:val="nil"/>
            </w:tcBorders>
            <w:shd w:val="clear" w:color="auto" w:fill="auto"/>
            <w:noWrap/>
            <w:vAlign w:val="center"/>
            <w:hideMark/>
          </w:tcPr>
          <w:p w14:paraId="2BEC53B7" w14:textId="77777777" w:rsidR="00AF40F5" w:rsidRPr="00AF40F5" w:rsidRDefault="00AF40F5" w:rsidP="00AF40F5">
            <w:pPr>
              <w:spacing w:line="240" w:lineRule="auto"/>
              <w:jc w:val="right"/>
              <w:rPr>
                <w:sz w:val="12"/>
                <w:szCs w:val="12"/>
              </w:rPr>
            </w:pPr>
            <w:r w:rsidRPr="00AF40F5">
              <w:rPr>
                <w:sz w:val="12"/>
                <w:szCs w:val="12"/>
              </w:rPr>
              <w:t>99,3%</w:t>
            </w:r>
          </w:p>
        </w:tc>
      </w:tr>
      <w:tr w:rsidR="00AF40F5" w:rsidRPr="00AF40F5" w14:paraId="7E0528C4" w14:textId="77777777" w:rsidTr="009E3C63">
        <w:trPr>
          <w:trHeight w:val="85"/>
        </w:trPr>
        <w:tc>
          <w:tcPr>
            <w:tcW w:w="2730" w:type="pct"/>
            <w:tcBorders>
              <w:top w:val="nil"/>
              <w:left w:val="nil"/>
              <w:bottom w:val="nil"/>
              <w:right w:val="nil"/>
            </w:tcBorders>
            <w:shd w:val="clear" w:color="auto" w:fill="auto"/>
            <w:vAlign w:val="center"/>
            <w:hideMark/>
          </w:tcPr>
          <w:p w14:paraId="550CBECE" w14:textId="77777777" w:rsidR="00AF40F5" w:rsidRPr="00AF40F5" w:rsidRDefault="00AF40F5" w:rsidP="00AF40F5">
            <w:pPr>
              <w:spacing w:line="240" w:lineRule="auto"/>
              <w:rPr>
                <w:sz w:val="12"/>
                <w:szCs w:val="12"/>
              </w:rPr>
            </w:pPr>
            <w:r w:rsidRPr="00AF40F5">
              <w:rPr>
                <w:sz w:val="12"/>
                <w:szCs w:val="12"/>
              </w:rPr>
              <w:t>zakup materiałów i wyposażenia</w:t>
            </w:r>
          </w:p>
        </w:tc>
        <w:tc>
          <w:tcPr>
            <w:tcW w:w="375" w:type="pct"/>
            <w:tcBorders>
              <w:top w:val="nil"/>
              <w:left w:val="nil"/>
              <w:bottom w:val="nil"/>
              <w:right w:val="nil"/>
            </w:tcBorders>
            <w:shd w:val="clear" w:color="auto" w:fill="auto"/>
            <w:vAlign w:val="center"/>
            <w:hideMark/>
          </w:tcPr>
          <w:p w14:paraId="6500D500"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6BF85DFA" w14:textId="77777777" w:rsidR="00AF40F5" w:rsidRPr="00AF40F5" w:rsidRDefault="00AF40F5" w:rsidP="00AF40F5">
            <w:pPr>
              <w:spacing w:line="240" w:lineRule="auto"/>
              <w:jc w:val="right"/>
              <w:rPr>
                <w:sz w:val="12"/>
                <w:szCs w:val="12"/>
              </w:rPr>
            </w:pPr>
            <w:r w:rsidRPr="00AF40F5">
              <w:rPr>
                <w:sz w:val="12"/>
                <w:szCs w:val="12"/>
              </w:rPr>
              <w:t>7 000</w:t>
            </w:r>
          </w:p>
        </w:tc>
        <w:tc>
          <w:tcPr>
            <w:tcW w:w="786" w:type="pct"/>
            <w:tcBorders>
              <w:top w:val="nil"/>
              <w:left w:val="nil"/>
              <w:bottom w:val="nil"/>
              <w:right w:val="nil"/>
            </w:tcBorders>
            <w:shd w:val="clear" w:color="auto" w:fill="auto"/>
            <w:noWrap/>
            <w:vAlign w:val="center"/>
            <w:hideMark/>
          </w:tcPr>
          <w:p w14:paraId="323A3F20" w14:textId="77777777" w:rsidR="00AF40F5" w:rsidRPr="00AF40F5" w:rsidRDefault="00AF40F5" w:rsidP="00AF40F5">
            <w:pPr>
              <w:spacing w:line="240" w:lineRule="auto"/>
              <w:jc w:val="right"/>
              <w:rPr>
                <w:sz w:val="12"/>
                <w:szCs w:val="12"/>
              </w:rPr>
            </w:pPr>
            <w:r w:rsidRPr="00AF40F5">
              <w:rPr>
                <w:sz w:val="12"/>
                <w:szCs w:val="12"/>
              </w:rPr>
              <w:t>7 000,00</w:t>
            </w:r>
          </w:p>
        </w:tc>
        <w:tc>
          <w:tcPr>
            <w:tcW w:w="429" w:type="pct"/>
            <w:tcBorders>
              <w:top w:val="nil"/>
              <w:left w:val="nil"/>
              <w:bottom w:val="nil"/>
              <w:right w:val="nil"/>
            </w:tcBorders>
            <w:shd w:val="clear" w:color="auto" w:fill="auto"/>
            <w:noWrap/>
            <w:vAlign w:val="center"/>
            <w:hideMark/>
          </w:tcPr>
          <w:p w14:paraId="7F94797A"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64EA5CBA" w14:textId="77777777" w:rsidTr="009E3C63">
        <w:trPr>
          <w:trHeight w:val="85"/>
        </w:trPr>
        <w:tc>
          <w:tcPr>
            <w:tcW w:w="2730" w:type="pct"/>
            <w:tcBorders>
              <w:top w:val="nil"/>
              <w:left w:val="nil"/>
              <w:bottom w:val="nil"/>
              <w:right w:val="nil"/>
            </w:tcBorders>
            <w:shd w:val="clear" w:color="auto" w:fill="auto"/>
            <w:vAlign w:val="center"/>
            <w:hideMark/>
          </w:tcPr>
          <w:p w14:paraId="26F9D354" w14:textId="77777777" w:rsidR="00AF40F5" w:rsidRPr="00AF40F5" w:rsidRDefault="00AF40F5" w:rsidP="00AF40F5">
            <w:pPr>
              <w:spacing w:line="240" w:lineRule="auto"/>
              <w:rPr>
                <w:sz w:val="12"/>
                <w:szCs w:val="12"/>
              </w:rPr>
            </w:pPr>
            <w:r w:rsidRPr="00AF40F5">
              <w:rPr>
                <w:sz w:val="12"/>
                <w:szCs w:val="12"/>
              </w:rPr>
              <w:t>szkolenia pracowników</w:t>
            </w:r>
          </w:p>
        </w:tc>
        <w:tc>
          <w:tcPr>
            <w:tcW w:w="375" w:type="pct"/>
            <w:tcBorders>
              <w:top w:val="nil"/>
              <w:left w:val="nil"/>
              <w:bottom w:val="nil"/>
              <w:right w:val="nil"/>
            </w:tcBorders>
            <w:shd w:val="clear" w:color="auto" w:fill="auto"/>
            <w:vAlign w:val="center"/>
            <w:hideMark/>
          </w:tcPr>
          <w:p w14:paraId="592CF530"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2CC70AB4" w14:textId="77777777" w:rsidR="00AF40F5" w:rsidRPr="00AF40F5" w:rsidRDefault="00AF40F5" w:rsidP="00AF40F5">
            <w:pPr>
              <w:spacing w:line="240" w:lineRule="auto"/>
              <w:jc w:val="right"/>
              <w:rPr>
                <w:sz w:val="12"/>
                <w:szCs w:val="12"/>
              </w:rPr>
            </w:pPr>
            <w:r w:rsidRPr="00AF40F5">
              <w:rPr>
                <w:sz w:val="12"/>
                <w:szCs w:val="12"/>
              </w:rPr>
              <w:t>6 700</w:t>
            </w:r>
          </w:p>
        </w:tc>
        <w:tc>
          <w:tcPr>
            <w:tcW w:w="786" w:type="pct"/>
            <w:tcBorders>
              <w:top w:val="nil"/>
              <w:left w:val="nil"/>
              <w:bottom w:val="nil"/>
              <w:right w:val="nil"/>
            </w:tcBorders>
            <w:shd w:val="clear" w:color="auto" w:fill="auto"/>
            <w:noWrap/>
            <w:vAlign w:val="center"/>
            <w:hideMark/>
          </w:tcPr>
          <w:p w14:paraId="6AF2742E" w14:textId="77777777" w:rsidR="00AF40F5" w:rsidRPr="00AF40F5" w:rsidRDefault="00AF40F5" w:rsidP="00AF40F5">
            <w:pPr>
              <w:spacing w:line="240" w:lineRule="auto"/>
              <w:jc w:val="right"/>
              <w:rPr>
                <w:sz w:val="12"/>
                <w:szCs w:val="12"/>
              </w:rPr>
            </w:pPr>
            <w:r w:rsidRPr="00AF40F5">
              <w:rPr>
                <w:sz w:val="12"/>
                <w:szCs w:val="12"/>
              </w:rPr>
              <w:t>6 700,00</w:t>
            </w:r>
          </w:p>
        </w:tc>
        <w:tc>
          <w:tcPr>
            <w:tcW w:w="429" w:type="pct"/>
            <w:tcBorders>
              <w:top w:val="nil"/>
              <w:left w:val="nil"/>
              <w:bottom w:val="nil"/>
              <w:right w:val="nil"/>
            </w:tcBorders>
            <w:shd w:val="clear" w:color="auto" w:fill="auto"/>
            <w:noWrap/>
            <w:vAlign w:val="center"/>
            <w:hideMark/>
          </w:tcPr>
          <w:p w14:paraId="725FEBEA"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0B8B6229" w14:textId="77777777" w:rsidTr="009E3C63">
        <w:trPr>
          <w:trHeight w:val="85"/>
        </w:trPr>
        <w:tc>
          <w:tcPr>
            <w:tcW w:w="2730" w:type="pct"/>
            <w:tcBorders>
              <w:top w:val="nil"/>
              <w:left w:val="nil"/>
              <w:bottom w:val="nil"/>
              <w:right w:val="nil"/>
            </w:tcBorders>
            <w:shd w:val="clear" w:color="auto" w:fill="auto"/>
            <w:vAlign w:val="center"/>
            <w:hideMark/>
          </w:tcPr>
          <w:p w14:paraId="0DF43AFE" w14:textId="77777777" w:rsidR="00AF40F5" w:rsidRPr="00AF40F5" w:rsidRDefault="00AF40F5" w:rsidP="00AF40F5">
            <w:pPr>
              <w:spacing w:line="240" w:lineRule="auto"/>
              <w:rPr>
                <w:sz w:val="12"/>
                <w:szCs w:val="12"/>
              </w:rPr>
            </w:pPr>
            <w:r w:rsidRPr="00AF40F5">
              <w:rPr>
                <w:sz w:val="12"/>
                <w:szCs w:val="12"/>
              </w:rPr>
              <w:t>wyjazdy służbowe krajowe</w:t>
            </w:r>
          </w:p>
        </w:tc>
        <w:tc>
          <w:tcPr>
            <w:tcW w:w="375" w:type="pct"/>
            <w:tcBorders>
              <w:top w:val="nil"/>
              <w:left w:val="nil"/>
              <w:bottom w:val="nil"/>
              <w:right w:val="nil"/>
            </w:tcBorders>
            <w:shd w:val="clear" w:color="auto" w:fill="auto"/>
            <w:vAlign w:val="center"/>
            <w:hideMark/>
          </w:tcPr>
          <w:p w14:paraId="6D87D991"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0FB291D4" w14:textId="77777777" w:rsidR="00AF40F5" w:rsidRPr="00AF40F5" w:rsidRDefault="00AF40F5" w:rsidP="00AF40F5">
            <w:pPr>
              <w:spacing w:line="240" w:lineRule="auto"/>
              <w:jc w:val="right"/>
              <w:rPr>
                <w:sz w:val="12"/>
                <w:szCs w:val="12"/>
              </w:rPr>
            </w:pPr>
            <w:r w:rsidRPr="00AF40F5">
              <w:rPr>
                <w:sz w:val="12"/>
                <w:szCs w:val="12"/>
              </w:rPr>
              <w:t>5 180</w:t>
            </w:r>
          </w:p>
        </w:tc>
        <w:tc>
          <w:tcPr>
            <w:tcW w:w="786" w:type="pct"/>
            <w:tcBorders>
              <w:top w:val="nil"/>
              <w:left w:val="nil"/>
              <w:bottom w:val="nil"/>
              <w:right w:val="nil"/>
            </w:tcBorders>
            <w:shd w:val="clear" w:color="auto" w:fill="auto"/>
            <w:noWrap/>
            <w:vAlign w:val="center"/>
            <w:hideMark/>
          </w:tcPr>
          <w:p w14:paraId="5091391F" w14:textId="77777777" w:rsidR="00AF40F5" w:rsidRPr="00AF40F5" w:rsidRDefault="00AF40F5" w:rsidP="00AF40F5">
            <w:pPr>
              <w:spacing w:line="240" w:lineRule="auto"/>
              <w:jc w:val="right"/>
              <w:rPr>
                <w:sz w:val="12"/>
                <w:szCs w:val="12"/>
              </w:rPr>
            </w:pPr>
            <w:r w:rsidRPr="00AF40F5">
              <w:rPr>
                <w:sz w:val="12"/>
                <w:szCs w:val="12"/>
              </w:rPr>
              <w:t>5 177,00</w:t>
            </w:r>
          </w:p>
        </w:tc>
        <w:tc>
          <w:tcPr>
            <w:tcW w:w="429" w:type="pct"/>
            <w:tcBorders>
              <w:top w:val="nil"/>
              <w:left w:val="nil"/>
              <w:bottom w:val="nil"/>
              <w:right w:val="nil"/>
            </w:tcBorders>
            <w:shd w:val="clear" w:color="auto" w:fill="auto"/>
            <w:noWrap/>
            <w:vAlign w:val="center"/>
            <w:hideMark/>
          </w:tcPr>
          <w:p w14:paraId="6E49428F"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19D5BB03" w14:textId="77777777" w:rsidTr="009E3C63">
        <w:trPr>
          <w:trHeight w:val="85"/>
        </w:trPr>
        <w:tc>
          <w:tcPr>
            <w:tcW w:w="2730" w:type="pct"/>
            <w:tcBorders>
              <w:top w:val="nil"/>
              <w:left w:val="nil"/>
              <w:bottom w:val="nil"/>
              <w:right w:val="nil"/>
            </w:tcBorders>
            <w:shd w:val="clear" w:color="auto" w:fill="auto"/>
            <w:vAlign w:val="center"/>
            <w:hideMark/>
          </w:tcPr>
          <w:p w14:paraId="7D417C42" w14:textId="77777777" w:rsidR="00AF40F5" w:rsidRPr="00AF40F5" w:rsidRDefault="00AF40F5" w:rsidP="00AF40F5">
            <w:pPr>
              <w:spacing w:line="240" w:lineRule="auto"/>
              <w:rPr>
                <w:sz w:val="12"/>
                <w:szCs w:val="12"/>
              </w:rPr>
            </w:pPr>
            <w:r w:rsidRPr="00AF40F5">
              <w:rPr>
                <w:sz w:val="12"/>
                <w:szCs w:val="12"/>
              </w:rPr>
              <w:t xml:space="preserve">zakup usług pozostałych </w:t>
            </w:r>
          </w:p>
        </w:tc>
        <w:tc>
          <w:tcPr>
            <w:tcW w:w="375" w:type="pct"/>
            <w:tcBorders>
              <w:top w:val="nil"/>
              <w:left w:val="nil"/>
              <w:bottom w:val="nil"/>
              <w:right w:val="nil"/>
            </w:tcBorders>
            <w:shd w:val="clear" w:color="auto" w:fill="auto"/>
            <w:vAlign w:val="center"/>
            <w:hideMark/>
          </w:tcPr>
          <w:p w14:paraId="5448E71D"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0BD7162F" w14:textId="77777777" w:rsidR="00AF40F5" w:rsidRPr="00AF40F5" w:rsidRDefault="00AF40F5" w:rsidP="00AF40F5">
            <w:pPr>
              <w:spacing w:line="240" w:lineRule="auto"/>
              <w:jc w:val="right"/>
              <w:rPr>
                <w:sz w:val="12"/>
                <w:szCs w:val="12"/>
              </w:rPr>
            </w:pPr>
            <w:r w:rsidRPr="00AF40F5">
              <w:rPr>
                <w:sz w:val="12"/>
                <w:szCs w:val="12"/>
              </w:rPr>
              <w:t>4 433</w:t>
            </w:r>
          </w:p>
        </w:tc>
        <w:tc>
          <w:tcPr>
            <w:tcW w:w="786" w:type="pct"/>
            <w:tcBorders>
              <w:top w:val="nil"/>
              <w:left w:val="nil"/>
              <w:bottom w:val="nil"/>
              <w:right w:val="nil"/>
            </w:tcBorders>
            <w:shd w:val="clear" w:color="auto" w:fill="auto"/>
            <w:noWrap/>
            <w:vAlign w:val="center"/>
            <w:hideMark/>
          </w:tcPr>
          <w:p w14:paraId="557AC9F6" w14:textId="77777777" w:rsidR="00AF40F5" w:rsidRPr="00AF40F5" w:rsidRDefault="00AF40F5" w:rsidP="00AF40F5">
            <w:pPr>
              <w:spacing w:line="240" w:lineRule="auto"/>
              <w:jc w:val="right"/>
              <w:rPr>
                <w:sz w:val="12"/>
                <w:szCs w:val="12"/>
              </w:rPr>
            </w:pPr>
            <w:r w:rsidRPr="00AF40F5">
              <w:rPr>
                <w:sz w:val="12"/>
                <w:szCs w:val="12"/>
              </w:rPr>
              <w:t>3 556,40</w:t>
            </w:r>
          </w:p>
        </w:tc>
        <w:tc>
          <w:tcPr>
            <w:tcW w:w="429" w:type="pct"/>
            <w:tcBorders>
              <w:top w:val="nil"/>
              <w:left w:val="nil"/>
              <w:bottom w:val="nil"/>
              <w:right w:val="nil"/>
            </w:tcBorders>
            <w:shd w:val="clear" w:color="auto" w:fill="auto"/>
            <w:noWrap/>
            <w:vAlign w:val="center"/>
            <w:hideMark/>
          </w:tcPr>
          <w:p w14:paraId="62A2C7BE" w14:textId="77777777" w:rsidR="00AF40F5" w:rsidRPr="00AF40F5" w:rsidRDefault="00AF40F5" w:rsidP="00AF40F5">
            <w:pPr>
              <w:spacing w:line="240" w:lineRule="auto"/>
              <w:jc w:val="right"/>
              <w:rPr>
                <w:sz w:val="12"/>
                <w:szCs w:val="12"/>
              </w:rPr>
            </w:pPr>
            <w:r w:rsidRPr="00AF40F5">
              <w:rPr>
                <w:sz w:val="12"/>
                <w:szCs w:val="12"/>
              </w:rPr>
              <w:t>80,2%</w:t>
            </w:r>
          </w:p>
        </w:tc>
      </w:tr>
      <w:tr w:rsidR="00AF40F5" w:rsidRPr="00AF40F5" w14:paraId="569268CD" w14:textId="77777777" w:rsidTr="009E3C63">
        <w:trPr>
          <w:trHeight w:val="85"/>
        </w:trPr>
        <w:tc>
          <w:tcPr>
            <w:tcW w:w="2730" w:type="pct"/>
            <w:tcBorders>
              <w:top w:val="nil"/>
              <w:left w:val="nil"/>
              <w:bottom w:val="nil"/>
              <w:right w:val="nil"/>
            </w:tcBorders>
            <w:shd w:val="clear" w:color="auto" w:fill="auto"/>
            <w:vAlign w:val="center"/>
            <w:hideMark/>
          </w:tcPr>
          <w:p w14:paraId="377426A6" w14:textId="77777777" w:rsidR="00AF40F5" w:rsidRPr="00AF40F5" w:rsidRDefault="00AF40F5" w:rsidP="00AF40F5">
            <w:pPr>
              <w:spacing w:line="240" w:lineRule="auto"/>
              <w:rPr>
                <w:sz w:val="12"/>
                <w:szCs w:val="12"/>
              </w:rPr>
            </w:pPr>
            <w:r w:rsidRPr="00AF40F5">
              <w:rPr>
                <w:sz w:val="12"/>
                <w:szCs w:val="12"/>
              </w:rPr>
              <w:t>wpłaty na Państwowy Fundusz Rehabilitacji Osób Niepełnosprawnych</w:t>
            </w:r>
          </w:p>
        </w:tc>
        <w:tc>
          <w:tcPr>
            <w:tcW w:w="375" w:type="pct"/>
            <w:tcBorders>
              <w:top w:val="nil"/>
              <w:left w:val="nil"/>
              <w:bottom w:val="nil"/>
              <w:right w:val="nil"/>
            </w:tcBorders>
            <w:shd w:val="clear" w:color="auto" w:fill="auto"/>
            <w:vAlign w:val="center"/>
            <w:hideMark/>
          </w:tcPr>
          <w:p w14:paraId="7DFB8FDC"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36CAD7CB" w14:textId="77777777" w:rsidR="00AF40F5" w:rsidRPr="00AF40F5" w:rsidRDefault="00AF40F5" w:rsidP="00AF40F5">
            <w:pPr>
              <w:spacing w:line="240" w:lineRule="auto"/>
              <w:jc w:val="right"/>
              <w:rPr>
                <w:sz w:val="12"/>
                <w:szCs w:val="12"/>
              </w:rPr>
            </w:pPr>
            <w:r w:rsidRPr="00AF40F5">
              <w:rPr>
                <w:sz w:val="12"/>
                <w:szCs w:val="12"/>
              </w:rPr>
              <w:t>2 828</w:t>
            </w:r>
          </w:p>
        </w:tc>
        <w:tc>
          <w:tcPr>
            <w:tcW w:w="786" w:type="pct"/>
            <w:tcBorders>
              <w:top w:val="nil"/>
              <w:left w:val="nil"/>
              <w:bottom w:val="nil"/>
              <w:right w:val="nil"/>
            </w:tcBorders>
            <w:shd w:val="clear" w:color="auto" w:fill="auto"/>
            <w:noWrap/>
            <w:vAlign w:val="center"/>
            <w:hideMark/>
          </w:tcPr>
          <w:p w14:paraId="1EC55DBD" w14:textId="77777777" w:rsidR="00AF40F5" w:rsidRPr="00AF40F5" w:rsidRDefault="00AF40F5" w:rsidP="00AF40F5">
            <w:pPr>
              <w:spacing w:line="240" w:lineRule="auto"/>
              <w:jc w:val="right"/>
              <w:rPr>
                <w:sz w:val="12"/>
                <w:szCs w:val="12"/>
              </w:rPr>
            </w:pPr>
            <w:r w:rsidRPr="00AF40F5">
              <w:rPr>
                <w:sz w:val="12"/>
                <w:szCs w:val="12"/>
              </w:rPr>
              <w:t>2 827,07</w:t>
            </w:r>
          </w:p>
        </w:tc>
        <w:tc>
          <w:tcPr>
            <w:tcW w:w="429" w:type="pct"/>
            <w:tcBorders>
              <w:top w:val="nil"/>
              <w:left w:val="nil"/>
              <w:bottom w:val="nil"/>
              <w:right w:val="nil"/>
            </w:tcBorders>
            <w:shd w:val="clear" w:color="auto" w:fill="auto"/>
            <w:noWrap/>
            <w:vAlign w:val="center"/>
            <w:hideMark/>
          </w:tcPr>
          <w:p w14:paraId="14A9F115"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7206F697" w14:textId="77777777" w:rsidTr="009E3C63">
        <w:trPr>
          <w:trHeight w:val="85"/>
        </w:trPr>
        <w:tc>
          <w:tcPr>
            <w:tcW w:w="2730" w:type="pct"/>
            <w:tcBorders>
              <w:top w:val="nil"/>
              <w:left w:val="nil"/>
              <w:bottom w:val="nil"/>
              <w:right w:val="nil"/>
            </w:tcBorders>
            <w:shd w:val="clear" w:color="auto" w:fill="auto"/>
            <w:vAlign w:val="center"/>
            <w:hideMark/>
          </w:tcPr>
          <w:p w14:paraId="49CB66D3" w14:textId="77777777" w:rsidR="00AF40F5" w:rsidRPr="00AF40F5" w:rsidRDefault="00AF40F5" w:rsidP="00AF40F5">
            <w:pPr>
              <w:spacing w:line="240" w:lineRule="auto"/>
              <w:rPr>
                <w:sz w:val="12"/>
                <w:szCs w:val="12"/>
              </w:rPr>
            </w:pPr>
            <w:r w:rsidRPr="00AF40F5">
              <w:rPr>
                <w:sz w:val="12"/>
                <w:szCs w:val="12"/>
              </w:rPr>
              <w:t>zakup usług zdrowotnych</w:t>
            </w:r>
          </w:p>
        </w:tc>
        <w:tc>
          <w:tcPr>
            <w:tcW w:w="375" w:type="pct"/>
            <w:tcBorders>
              <w:top w:val="nil"/>
              <w:left w:val="nil"/>
              <w:bottom w:val="nil"/>
              <w:right w:val="nil"/>
            </w:tcBorders>
            <w:shd w:val="clear" w:color="auto" w:fill="auto"/>
            <w:vAlign w:val="center"/>
            <w:hideMark/>
          </w:tcPr>
          <w:p w14:paraId="1B348B24"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49CA996D" w14:textId="77777777" w:rsidR="00AF40F5" w:rsidRPr="00AF40F5" w:rsidRDefault="00AF40F5" w:rsidP="00AF40F5">
            <w:pPr>
              <w:spacing w:line="240" w:lineRule="auto"/>
              <w:jc w:val="right"/>
              <w:rPr>
                <w:sz w:val="12"/>
                <w:szCs w:val="12"/>
              </w:rPr>
            </w:pPr>
            <w:r w:rsidRPr="00AF40F5">
              <w:rPr>
                <w:sz w:val="12"/>
                <w:szCs w:val="12"/>
              </w:rPr>
              <w:t>400</w:t>
            </w:r>
          </w:p>
        </w:tc>
        <w:tc>
          <w:tcPr>
            <w:tcW w:w="786" w:type="pct"/>
            <w:tcBorders>
              <w:top w:val="nil"/>
              <w:left w:val="nil"/>
              <w:bottom w:val="nil"/>
              <w:right w:val="nil"/>
            </w:tcBorders>
            <w:shd w:val="clear" w:color="auto" w:fill="auto"/>
            <w:noWrap/>
            <w:vAlign w:val="center"/>
            <w:hideMark/>
          </w:tcPr>
          <w:p w14:paraId="7C6CD105" w14:textId="77777777" w:rsidR="00AF40F5" w:rsidRPr="00AF40F5" w:rsidRDefault="00AF40F5" w:rsidP="00AF40F5">
            <w:pPr>
              <w:spacing w:line="240" w:lineRule="auto"/>
              <w:jc w:val="right"/>
              <w:rPr>
                <w:sz w:val="12"/>
                <w:szCs w:val="12"/>
              </w:rPr>
            </w:pPr>
            <w:r w:rsidRPr="00AF40F5">
              <w:rPr>
                <w:sz w:val="12"/>
                <w:szCs w:val="12"/>
              </w:rPr>
              <w:t>400,00</w:t>
            </w:r>
          </w:p>
        </w:tc>
        <w:tc>
          <w:tcPr>
            <w:tcW w:w="429" w:type="pct"/>
            <w:tcBorders>
              <w:top w:val="nil"/>
              <w:left w:val="nil"/>
              <w:bottom w:val="nil"/>
              <w:right w:val="nil"/>
            </w:tcBorders>
            <w:shd w:val="clear" w:color="auto" w:fill="auto"/>
            <w:noWrap/>
            <w:vAlign w:val="center"/>
            <w:hideMark/>
          </w:tcPr>
          <w:p w14:paraId="759BB8A1"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6DD50B43" w14:textId="77777777" w:rsidTr="009E3C63">
        <w:trPr>
          <w:trHeight w:val="85"/>
        </w:trPr>
        <w:tc>
          <w:tcPr>
            <w:tcW w:w="2730" w:type="pct"/>
            <w:tcBorders>
              <w:top w:val="nil"/>
              <w:left w:val="nil"/>
              <w:bottom w:val="nil"/>
              <w:right w:val="nil"/>
            </w:tcBorders>
            <w:shd w:val="clear" w:color="auto" w:fill="auto"/>
            <w:vAlign w:val="center"/>
            <w:hideMark/>
          </w:tcPr>
          <w:p w14:paraId="102EF3AC"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7446C7DA"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A6DE32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4AFBA1D"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83C2C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A0FB9E5" w14:textId="77777777" w:rsidTr="009E3C63">
        <w:trPr>
          <w:trHeight w:val="85"/>
        </w:trPr>
        <w:tc>
          <w:tcPr>
            <w:tcW w:w="2730" w:type="pct"/>
            <w:tcBorders>
              <w:top w:val="nil"/>
              <w:left w:val="nil"/>
              <w:bottom w:val="nil"/>
              <w:right w:val="nil"/>
            </w:tcBorders>
            <w:shd w:val="clear" w:color="auto" w:fill="auto"/>
            <w:vAlign w:val="center"/>
            <w:hideMark/>
          </w:tcPr>
          <w:p w14:paraId="211DEC8C"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5" w:type="pct"/>
            <w:tcBorders>
              <w:top w:val="nil"/>
              <w:left w:val="nil"/>
              <w:bottom w:val="nil"/>
              <w:right w:val="nil"/>
            </w:tcBorders>
            <w:shd w:val="clear" w:color="auto" w:fill="auto"/>
            <w:noWrap/>
            <w:vAlign w:val="center"/>
            <w:hideMark/>
          </w:tcPr>
          <w:p w14:paraId="14087D38"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24B8965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86BC4D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96B726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7EE77EF" w14:textId="77777777" w:rsidTr="009E3C63">
        <w:trPr>
          <w:trHeight w:val="85"/>
        </w:trPr>
        <w:tc>
          <w:tcPr>
            <w:tcW w:w="2730" w:type="pct"/>
            <w:tcBorders>
              <w:top w:val="nil"/>
              <w:left w:val="nil"/>
              <w:bottom w:val="nil"/>
              <w:right w:val="nil"/>
            </w:tcBorders>
            <w:shd w:val="clear" w:color="auto" w:fill="auto"/>
            <w:vAlign w:val="center"/>
            <w:hideMark/>
          </w:tcPr>
          <w:p w14:paraId="785B6B0B" w14:textId="77777777" w:rsidR="00AF40F5" w:rsidRPr="00AF40F5" w:rsidRDefault="00AF40F5" w:rsidP="00AF40F5">
            <w:pPr>
              <w:spacing w:line="240" w:lineRule="auto"/>
              <w:rPr>
                <w:i/>
                <w:iCs/>
                <w:sz w:val="12"/>
                <w:szCs w:val="12"/>
              </w:rPr>
            </w:pPr>
            <w:r w:rsidRPr="00AF40F5">
              <w:rPr>
                <w:i/>
                <w:iCs/>
                <w:sz w:val="12"/>
                <w:szCs w:val="12"/>
              </w:rPr>
              <w:t xml:space="preserve">1. Ustawa z dnia 12 marca 2004 r. o pomocy społecznej </w:t>
            </w:r>
          </w:p>
        </w:tc>
        <w:tc>
          <w:tcPr>
            <w:tcW w:w="375" w:type="pct"/>
            <w:tcBorders>
              <w:top w:val="nil"/>
              <w:left w:val="nil"/>
              <w:bottom w:val="nil"/>
              <w:right w:val="nil"/>
            </w:tcBorders>
            <w:shd w:val="clear" w:color="auto" w:fill="auto"/>
            <w:noWrap/>
            <w:vAlign w:val="center"/>
            <w:hideMark/>
          </w:tcPr>
          <w:p w14:paraId="66267191"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6BDFA92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E69496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833025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E8ACAC6" w14:textId="77777777" w:rsidTr="009E3C63">
        <w:trPr>
          <w:trHeight w:val="85"/>
        </w:trPr>
        <w:tc>
          <w:tcPr>
            <w:tcW w:w="2730" w:type="pct"/>
            <w:tcBorders>
              <w:top w:val="nil"/>
              <w:left w:val="nil"/>
              <w:bottom w:val="nil"/>
              <w:right w:val="nil"/>
            </w:tcBorders>
            <w:shd w:val="clear" w:color="auto" w:fill="auto"/>
            <w:vAlign w:val="center"/>
            <w:hideMark/>
          </w:tcPr>
          <w:p w14:paraId="227BF6F9" w14:textId="77777777" w:rsidR="00AF40F5" w:rsidRPr="00AF40F5" w:rsidRDefault="00AF40F5" w:rsidP="00AF40F5">
            <w:pPr>
              <w:spacing w:line="240" w:lineRule="auto"/>
              <w:rPr>
                <w:i/>
                <w:iCs/>
                <w:sz w:val="12"/>
                <w:szCs w:val="12"/>
              </w:rPr>
            </w:pPr>
            <w:r w:rsidRPr="00AF40F5">
              <w:rPr>
                <w:i/>
                <w:iCs/>
                <w:sz w:val="12"/>
                <w:szCs w:val="12"/>
              </w:rPr>
              <w:t xml:space="preserve">2. Ustawa z dnia 9 czerwca 2011 r. o wspieraniu rodziny i systemie pieczy zastępczej </w:t>
            </w:r>
          </w:p>
        </w:tc>
        <w:tc>
          <w:tcPr>
            <w:tcW w:w="375" w:type="pct"/>
            <w:tcBorders>
              <w:top w:val="nil"/>
              <w:left w:val="nil"/>
              <w:bottom w:val="nil"/>
              <w:right w:val="nil"/>
            </w:tcBorders>
            <w:shd w:val="clear" w:color="auto" w:fill="auto"/>
            <w:noWrap/>
            <w:vAlign w:val="center"/>
            <w:hideMark/>
          </w:tcPr>
          <w:p w14:paraId="08BE7E8F"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0F09EE1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AFFE6C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6448AB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7362336" w14:textId="77777777" w:rsidTr="009E3C63">
        <w:trPr>
          <w:trHeight w:val="85"/>
        </w:trPr>
        <w:tc>
          <w:tcPr>
            <w:tcW w:w="2730" w:type="pct"/>
            <w:tcBorders>
              <w:top w:val="nil"/>
              <w:left w:val="nil"/>
              <w:bottom w:val="nil"/>
              <w:right w:val="nil"/>
            </w:tcBorders>
            <w:shd w:val="clear" w:color="auto" w:fill="auto"/>
            <w:vAlign w:val="center"/>
            <w:hideMark/>
          </w:tcPr>
          <w:p w14:paraId="0D91F988" w14:textId="77777777" w:rsidR="00AF40F5" w:rsidRPr="00AF40F5" w:rsidRDefault="00AF40F5" w:rsidP="00AF40F5">
            <w:pPr>
              <w:spacing w:line="240" w:lineRule="auto"/>
              <w:jc w:val="both"/>
              <w:rPr>
                <w:i/>
                <w:iCs/>
                <w:sz w:val="12"/>
                <w:szCs w:val="12"/>
              </w:rPr>
            </w:pPr>
            <w:r w:rsidRPr="00AF40F5">
              <w:rPr>
                <w:i/>
                <w:iCs/>
                <w:sz w:val="12"/>
                <w:szCs w:val="12"/>
              </w:rPr>
              <w:t>3. Uchwała nr 63 Rady Ministrów z dnia 19 czerwca 2024 r. w sprawie rządowego programu "Dofinansowanie wynagrodzeń pracowników jednostek wspierania rodziny i systemu pieczy zastępczej na lata 2024-2027"</w:t>
            </w:r>
          </w:p>
        </w:tc>
        <w:tc>
          <w:tcPr>
            <w:tcW w:w="375" w:type="pct"/>
            <w:tcBorders>
              <w:top w:val="nil"/>
              <w:left w:val="nil"/>
              <w:bottom w:val="nil"/>
              <w:right w:val="nil"/>
            </w:tcBorders>
            <w:shd w:val="clear" w:color="auto" w:fill="auto"/>
            <w:noWrap/>
            <w:vAlign w:val="center"/>
            <w:hideMark/>
          </w:tcPr>
          <w:p w14:paraId="341E8397" w14:textId="77777777" w:rsidR="00AF40F5" w:rsidRPr="00AF40F5" w:rsidRDefault="00AF40F5" w:rsidP="00AF40F5">
            <w:pPr>
              <w:spacing w:line="240" w:lineRule="auto"/>
              <w:jc w:val="both"/>
              <w:rPr>
                <w:i/>
                <w:iCs/>
                <w:sz w:val="12"/>
                <w:szCs w:val="12"/>
              </w:rPr>
            </w:pPr>
          </w:p>
        </w:tc>
        <w:tc>
          <w:tcPr>
            <w:tcW w:w="680" w:type="pct"/>
            <w:tcBorders>
              <w:top w:val="nil"/>
              <w:left w:val="nil"/>
              <w:bottom w:val="nil"/>
              <w:right w:val="nil"/>
            </w:tcBorders>
            <w:shd w:val="clear" w:color="auto" w:fill="auto"/>
            <w:noWrap/>
            <w:vAlign w:val="center"/>
            <w:hideMark/>
          </w:tcPr>
          <w:p w14:paraId="11AAFFA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81DEA8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EBA2BF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9622A04" w14:textId="77777777" w:rsidTr="009E3C63">
        <w:trPr>
          <w:trHeight w:val="85"/>
        </w:trPr>
        <w:tc>
          <w:tcPr>
            <w:tcW w:w="2730" w:type="pct"/>
            <w:tcBorders>
              <w:top w:val="nil"/>
              <w:left w:val="nil"/>
              <w:bottom w:val="nil"/>
              <w:right w:val="nil"/>
            </w:tcBorders>
            <w:shd w:val="clear" w:color="auto" w:fill="auto"/>
            <w:vAlign w:val="center"/>
            <w:hideMark/>
          </w:tcPr>
          <w:p w14:paraId="62F19F17"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6A711257"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ED97D6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8ACC48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FCC01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88B969B" w14:textId="77777777" w:rsidTr="009E3C63">
        <w:trPr>
          <w:trHeight w:val="85"/>
        </w:trPr>
        <w:tc>
          <w:tcPr>
            <w:tcW w:w="2730" w:type="pct"/>
            <w:tcBorders>
              <w:top w:val="nil"/>
              <w:left w:val="nil"/>
              <w:bottom w:val="nil"/>
              <w:right w:val="nil"/>
            </w:tcBorders>
            <w:shd w:val="clear" w:color="000000" w:fill="EAF1F6"/>
            <w:vAlign w:val="center"/>
            <w:hideMark/>
          </w:tcPr>
          <w:p w14:paraId="55F2B85D" w14:textId="77777777" w:rsidR="00AF40F5" w:rsidRPr="00AF40F5" w:rsidRDefault="00AF40F5" w:rsidP="00AF40F5">
            <w:pPr>
              <w:spacing w:line="240" w:lineRule="auto"/>
              <w:jc w:val="both"/>
              <w:rPr>
                <w:b/>
                <w:bCs/>
                <w:sz w:val="12"/>
                <w:szCs w:val="12"/>
              </w:rPr>
            </w:pPr>
            <w:r w:rsidRPr="00AF40F5">
              <w:rPr>
                <w:b/>
                <w:bCs/>
                <w:sz w:val="12"/>
                <w:szCs w:val="12"/>
              </w:rPr>
              <w:t>Wspieranie inicjatyw społecznych na rzecz zaspokajania potrzeb życiowych osób i rodzin - zadanie 10</w:t>
            </w:r>
          </w:p>
        </w:tc>
        <w:tc>
          <w:tcPr>
            <w:tcW w:w="375" w:type="pct"/>
            <w:tcBorders>
              <w:top w:val="nil"/>
              <w:left w:val="nil"/>
              <w:bottom w:val="nil"/>
              <w:right w:val="nil"/>
            </w:tcBorders>
            <w:shd w:val="clear" w:color="000000" w:fill="EAF1F6"/>
            <w:vAlign w:val="center"/>
            <w:hideMark/>
          </w:tcPr>
          <w:p w14:paraId="5B97AA9D"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EAF1F6"/>
            <w:vAlign w:val="center"/>
            <w:hideMark/>
          </w:tcPr>
          <w:p w14:paraId="64793947" w14:textId="77777777" w:rsidR="00AF40F5" w:rsidRPr="00AF40F5" w:rsidRDefault="00AF40F5" w:rsidP="00AF40F5">
            <w:pPr>
              <w:spacing w:line="240" w:lineRule="auto"/>
              <w:jc w:val="right"/>
              <w:rPr>
                <w:b/>
                <w:bCs/>
                <w:sz w:val="12"/>
                <w:szCs w:val="12"/>
              </w:rPr>
            </w:pPr>
            <w:r w:rsidRPr="00AF40F5">
              <w:rPr>
                <w:b/>
                <w:bCs/>
                <w:sz w:val="12"/>
                <w:szCs w:val="12"/>
              </w:rPr>
              <w:t>3 101 595</w:t>
            </w:r>
          </w:p>
        </w:tc>
        <w:tc>
          <w:tcPr>
            <w:tcW w:w="786" w:type="pct"/>
            <w:tcBorders>
              <w:top w:val="nil"/>
              <w:left w:val="nil"/>
              <w:bottom w:val="nil"/>
              <w:right w:val="nil"/>
            </w:tcBorders>
            <w:shd w:val="clear" w:color="000000" w:fill="EAF1F6"/>
            <w:vAlign w:val="center"/>
            <w:hideMark/>
          </w:tcPr>
          <w:p w14:paraId="19973662" w14:textId="77777777" w:rsidR="00AF40F5" w:rsidRPr="00AF40F5" w:rsidRDefault="00AF40F5" w:rsidP="00AF40F5">
            <w:pPr>
              <w:spacing w:line="240" w:lineRule="auto"/>
              <w:jc w:val="right"/>
              <w:rPr>
                <w:b/>
                <w:bCs/>
                <w:sz w:val="12"/>
                <w:szCs w:val="12"/>
              </w:rPr>
            </w:pPr>
            <w:r w:rsidRPr="00AF40F5">
              <w:rPr>
                <w:b/>
                <w:bCs/>
                <w:sz w:val="12"/>
                <w:szCs w:val="12"/>
              </w:rPr>
              <w:t>3 096 999,87</w:t>
            </w:r>
          </w:p>
        </w:tc>
        <w:tc>
          <w:tcPr>
            <w:tcW w:w="429" w:type="pct"/>
            <w:tcBorders>
              <w:top w:val="nil"/>
              <w:left w:val="nil"/>
              <w:bottom w:val="nil"/>
              <w:right w:val="nil"/>
            </w:tcBorders>
            <w:shd w:val="clear" w:color="000000" w:fill="EAF1F6"/>
            <w:vAlign w:val="center"/>
            <w:hideMark/>
          </w:tcPr>
          <w:p w14:paraId="590DFC0E" w14:textId="77777777" w:rsidR="00AF40F5" w:rsidRPr="00AF40F5" w:rsidRDefault="00AF40F5" w:rsidP="00AF40F5">
            <w:pPr>
              <w:spacing w:line="240" w:lineRule="auto"/>
              <w:jc w:val="right"/>
              <w:rPr>
                <w:b/>
                <w:bCs/>
                <w:sz w:val="12"/>
                <w:szCs w:val="12"/>
              </w:rPr>
            </w:pPr>
            <w:r w:rsidRPr="00AF40F5">
              <w:rPr>
                <w:b/>
                <w:bCs/>
                <w:sz w:val="12"/>
                <w:szCs w:val="12"/>
              </w:rPr>
              <w:t>99,9%</w:t>
            </w:r>
          </w:p>
        </w:tc>
      </w:tr>
      <w:tr w:rsidR="00AF40F5" w:rsidRPr="00AF40F5" w14:paraId="04E3E84C" w14:textId="77777777" w:rsidTr="009E3C63">
        <w:trPr>
          <w:trHeight w:val="85"/>
        </w:trPr>
        <w:tc>
          <w:tcPr>
            <w:tcW w:w="2730" w:type="pct"/>
            <w:tcBorders>
              <w:top w:val="nil"/>
              <w:left w:val="nil"/>
              <w:bottom w:val="nil"/>
              <w:right w:val="nil"/>
            </w:tcBorders>
            <w:shd w:val="clear" w:color="auto" w:fill="auto"/>
            <w:vAlign w:val="center"/>
            <w:hideMark/>
          </w:tcPr>
          <w:p w14:paraId="6E1D72E6"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7ACDE367"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4799DE6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4F501B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650629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498A4B9" w14:textId="77777777" w:rsidTr="009E3C63">
        <w:trPr>
          <w:trHeight w:val="85"/>
        </w:trPr>
        <w:tc>
          <w:tcPr>
            <w:tcW w:w="2730" w:type="pct"/>
            <w:tcBorders>
              <w:top w:val="nil"/>
              <w:left w:val="nil"/>
              <w:bottom w:val="nil"/>
              <w:right w:val="nil"/>
            </w:tcBorders>
            <w:shd w:val="clear" w:color="auto" w:fill="auto"/>
            <w:vAlign w:val="center"/>
            <w:hideMark/>
          </w:tcPr>
          <w:p w14:paraId="36535532"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i/>
                <w:iCs/>
                <w:sz w:val="12"/>
                <w:szCs w:val="12"/>
              </w:rPr>
              <w:t xml:space="preserve"> </w:t>
            </w:r>
            <w:r w:rsidRPr="00AF40F5">
              <w:rPr>
                <w:sz w:val="12"/>
                <w:szCs w:val="12"/>
              </w:rPr>
              <w:t>wspieranie osób i rodzin zagrożonym marginalizacją społeczną</w:t>
            </w:r>
          </w:p>
        </w:tc>
        <w:tc>
          <w:tcPr>
            <w:tcW w:w="375" w:type="pct"/>
            <w:tcBorders>
              <w:top w:val="nil"/>
              <w:left w:val="nil"/>
              <w:bottom w:val="nil"/>
              <w:right w:val="nil"/>
            </w:tcBorders>
            <w:shd w:val="clear" w:color="auto" w:fill="auto"/>
            <w:noWrap/>
            <w:vAlign w:val="center"/>
            <w:hideMark/>
          </w:tcPr>
          <w:p w14:paraId="35F831BC"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0D98D99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BDFEC4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877BCF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2B1E5A6" w14:textId="77777777" w:rsidTr="009E3C63">
        <w:trPr>
          <w:trHeight w:val="85"/>
        </w:trPr>
        <w:tc>
          <w:tcPr>
            <w:tcW w:w="2730" w:type="pct"/>
            <w:tcBorders>
              <w:top w:val="nil"/>
              <w:left w:val="nil"/>
              <w:bottom w:val="nil"/>
              <w:right w:val="nil"/>
            </w:tcBorders>
            <w:shd w:val="clear" w:color="auto" w:fill="auto"/>
            <w:vAlign w:val="center"/>
            <w:hideMark/>
          </w:tcPr>
          <w:p w14:paraId="2EF41D02"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66099A5C"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973A3F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46563A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0AD480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7978BA5" w14:textId="77777777" w:rsidTr="009E3C63">
        <w:trPr>
          <w:trHeight w:val="85"/>
        </w:trPr>
        <w:tc>
          <w:tcPr>
            <w:tcW w:w="2730" w:type="pct"/>
            <w:tcBorders>
              <w:top w:val="nil"/>
              <w:left w:val="nil"/>
              <w:bottom w:val="nil"/>
              <w:right w:val="nil"/>
            </w:tcBorders>
            <w:shd w:val="clear" w:color="auto" w:fill="auto"/>
            <w:vAlign w:val="center"/>
            <w:hideMark/>
          </w:tcPr>
          <w:p w14:paraId="0DC403B9"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85205</w:t>
            </w:r>
          </w:p>
        </w:tc>
        <w:tc>
          <w:tcPr>
            <w:tcW w:w="375" w:type="pct"/>
            <w:tcBorders>
              <w:top w:val="nil"/>
              <w:left w:val="nil"/>
              <w:bottom w:val="nil"/>
              <w:right w:val="nil"/>
            </w:tcBorders>
            <w:shd w:val="clear" w:color="auto" w:fill="auto"/>
            <w:vAlign w:val="center"/>
            <w:hideMark/>
          </w:tcPr>
          <w:p w14:paraId="33CF91B2"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3D152A10" w14:textId="77777777" w:rsidR="00AF40F5" w:rsidRPr="00AF40F5" w:rsidRDefault="00AF40F5" w:rsidP="00AF40F5">
            <w:pPr>
              <w:spacing w:line="240" w:lineRule="auto"/>
              <w:jc w:val="right"/>
              <w:rPr>
                <w:i/>
                <w:iCs/>
                <w:sz w:val="12"/>
                <w:szCs w:val="12"/>
              </w:rPr>
            </w:pPr>
            <w:r w:rsidRPr="00AF40F5">
              <w:rPr>
                <w:i/>
                <w:iCs/>
                <w:sz w:val="12"/>
                <w:szCs w:val="12"/>
              </w:rPr>
              <w:t>162 000</w:t>
            </w:r>
          </w:p>
        </w:tc>
        <w:tc>
          <w:tcPr>
            <w:tcW w:w="786" w:type="pct"/>
            <w:tcBorders>
              <w:top w:val="nil"/>
              <w:left w:val="nil"/>
              <w:bottom w:val="nil"/>
              <w:right w:val="nil"/>
            </w:tcBorders>
            <w:shd w:val="clear" w:color="auto" w:fill="auto"/>
            <w:vAlign w:val="center"/>
            <w:hideMark/>
          </w:tcPr>
          <w:p w14:paraId="6FFB7DD4" w14:textId="77777777" w:rsidR="00AF40F5" w:rsidRPr="00AF40F5" w:rsidRDefault="00AF40F5" w:rsidP="00AF40F5">
            <w:pPr>
              <w:spacing w:line="240" w:lineRule="auto"/>
              <w:jc w:val="right"/>
              <w:rPr>
                <w:i/>
                <w:iCs/>
                <w:sz w:val="12"/>
                <w:szCs w:val="12"/>
              </w:rPr>
            </w:pPr>
            <w:r w:rsidRPr="00AF40F5">
              <w:rPr>
                <w:i/>
                <w:iCs/>
                <w:sz w:val="12"/>
                <w:szCs w:val="12"/>
              </w:rPr>
              <w:t>161 142,29</w:t>
            </w:r>
          </w:p>
        </w:tc>
        <w:tc>
          <w:tcPr>
            <w:tcW w:w="429" w:type="pct"/>
            <w:tcBorders>
              <w:top w:val="nil"/>
              <w:left w:val="nil"/>
              <w:bottom w:val="nil"/>
              <w:right w:val="nil"/>
            </w:tcBorders>
            <w:shd w:val="clear" w:color="auto" w:fill="auto"/>
            <w:vAlign w:val="center"/>
            <w:hideMark/>
          </w:tcPr>
          <w:p w14:paraId="1E171BF0" w14:textId="77777777" w:rsidR="00AF40F5" w:rsidRPr="00AF40F5" w:rsidRDefault="00AF40F5" w:rsidP="00AF40F5">
            <w:pPr>
              <w:spacing w:line="240" w:lineRule="auto"/>
              <w:jc w:val="right"/>
              <w:rPr>
                <w:i/>
                <w:iCs/>
                <w:sz w:val="12"/>
                <w:szCs w:val="12"/>
              </w:rPr>
            </w:pPr>
            <w:r w:rsidRPr="00AF40F5">
              <w:rPr>
                <w:i/>
                <w:iCs/>
                <w:sz w:val="12"/>
                <w:szCs w:val="12"/>
              </w:rPr>
              <w:t>99,5%</w:t>
            </w:r>
          </w:p>
        </w:tc>
      </w:tr>
      <w:tr w:rsidR="00AF40F5" w:rsidRPr="00AF40F5" w14:paraId="0A7FDDA9" w14:textId="77777777" w:rsidTr="009E3C63">
        <w:trPr>
          <w:trHeight w:val="85"/>
        </w:trPr>
        <w:tc>
          <w:tcPr>
            <w:tcW w:w="2730" w:type="pct"/>
            <w:tcBorders>
              <w:top w:val="nil"/>
              <w:left w:val="nil"/>
              <w:bottom w:val="nil"/>
              <w:right w:val="nil"/>
            </w:tcBorders>
            <w:shd w:val="clear" w:color="auto" w:fill="auto"/>
            <w:noWrap/>
            <w:vAlign w:val="center"/>
            <w:hideMark/>
          </w:tcPr>
          <w:p w14:paraId="0BD52165"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noWrap/>
            <w:vAlign w:val="center"/>
            <w:hideMark/>
          </w:tcPr>
          <w:p w14:paraId="0A6EDB43"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9DE5C5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4288C4D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3F3C95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EBB4522" w14:textId="77777777" w:rsidTr="009E3C63">
        <w:trPr>
          <w:trHeight w:val="85"/>
        </w:trPr>
        <w:tc>
          <w:tcPr>
            <w:tcW w:w="2730" w:type="pct"/>
            <w:tcBorders>
              <w:top w:val="nil"/>
              <w:left w:val="nil"/>
              <w:bottom w:val="nil"/>
              <w:right w:val="nil"/>
            </w:tcBorders>
            <w:shd w:val="clear" w:color="auto" w:fill="auto"/>
            <w:vAlign w:val="center"/>
            <w:hideMark/>
          </w:tcPr>
          <w:p w14:paraId="666741B5" w14:textId="77777777" w:rsidR="00AF40F5" w:rsidRPr="00AF40F5" w:rsidRDefault="00AF40F5" w:rsidP="00AF40F5">
            <w:pPr>
              <w:spacing w:line="240" w:lineRule="auto"/>
              <w:rPr>
                <w:i/>
                <w:iCs/>
                <w:sz w:val="12"/>
                <w:szCs w:val="12"/>
                <w:u w:val="single"/>
              </w:rPr>
            </w:pPr>
            <w:r w:rsidRPr="00AF40F5">
              <w:rPr>
                <w:i/>
                <w:iCs/>
                <w:sz w:val="12"/>
                <w:szCs w:val="12"/>
                <w:u w:val="single"/>
              </w:rPr>
              <w:t>Dysponent 1:</w:t>
            </w:r>
            <w:r w:rsidRPr="00AF40F5">
              <w:rPr>
                <w:i/>
                <w:iCs/>
                <w:sz w:val="12"/>
                <w:szCs w:val="12"/>
              </w:rPr>
              <w:t xml:space="preserve"> Wydział Spraw Społecznych i Zdrowia</w:t>
            </w:r>
          </w:p>
        </w:tc>
        <w:tc>
          <w:tcPr>
            <w:tcW w:w="375" w:type="pct"/>
            <w:tcBorders>
              <w:top w:val="nil"/>
              <w:left w:val="nil"/>
              <w:bottom w:val="nil"/>
              <w:right w:val="nil"/>
            </w:tcBorders>
            <w:shd w:val="clear" w:color="auto" w:fill="auto"/>
            <w:vAlign w:val="center"/>
            <w:hideMark/>
          </w:tcPr>
          <w:p w14:paraId="2250A821"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0B4EB8A2" w14:textId="77777777" w:rsidR="00AF40F5" w:rsidRPr="00AF40F5" w:rsidRDefault="00AF40F5" w:rsidP="00AF40F5">
            <w:pPr>
              <w:spacing w:line="240" w:lineRule="auto"/>
              <w:jc w:val="right"/>
              <w:rPr>
                <w:i/>
                <w:iCs/>
                <w:sz w:val="12"/>
                <w:szCs w:val="12"/>
              </w:rPr>
            </w:pPr>
            <w:r w:rsidRPr="00AF40F5">
              <w:rPr>
                <w:i/>
                <w:iCs/>
                <w:sz w:val="12"/>
                <w:szCs w:val="12"/>
              </w:rPr>
              <w:t>135 000</w:t>
            </w:r>
          </w:p>
        </w:tc>
        <w:tc>
          <w:tcPr>
            <w:tcW w:w="786" w:type="pct"/>
            <w:tcBorders>
              <w:top w:val="nil"/>
              <w:left w:val="nil"/>
              <w:bottom w:val="nil"/>
              <w:right w:val="nil"/>
            </w:tcBorders>
            <w:shd w:val="clear" w:color="auto" w:fill="auto"/>
            <w:vAlign w:val="center"/>
            <w:hideMark/>
          </w:tcPr>
          <w:p w14:paraId="660DCCA1" w14:textId="77777777" w:rsidR="00AF40F5" w:rsidRPr="00AF40F5" w:rsidRDefault="00AF40F5" w:rsidP="00AF40F5">
            <w:pPr>
              <w:spacing w:line="240" w:lineRule="auto"/>
              <w:jc w:val="right"/>
              <w:rPr>
                <w:i/>
                <w:iCs/>
                <w:sz w:val="12"/>
                <w:szCs w:val="12"/>
              </w:rPr>
            </w:pPr>
            <w:r w:rsidRPr="00AF40F5">
              <w:rPr>
                <w:i/>
                <w:iCs/>
                <w:sz w:val="12"/>
                <w:szCs w:val="12"/>
              </w:rPr>
              <w:t>134 996,00</w:t>
            </w:r>
          </w:p>
        </w:tc>
        <w:tc>
          <w:tcPr>
            <w:tcW w:w="429" w:type="pct"/>
            <w:tcBorders>
              <w:top w:val="nil"/>
              <w:left w:val="nil"/>
              <w:bottom w:val="nil"/>
              <w:right w:val="nil"/>
            </w:tcBorders>
            <w:shd w:val="clear" w:color="auto" w:fill="auto"/>
            <w:vAlign w:val="center"/>
            <w:hideMark/>
          </w:tcPr>
          <w:p w14:paraId="3A703C04"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591F02D2" w14:textId="77777777" w:rsidTr="009E3C63">
        <w:trPr>
          <w:trHeight w:val="85"/>
        </w:trPr>
        <w:tc>
          <w:tcPr>
            <w:tcW w:w="2730" w:type="pct"/>
            <w:tcBorders>
              <w:top w:val="nil"/>
              <w:left w:val="nil"/>
              <w:bottom w:val="nil"/>
              <w:right w:val="nil"/>
            </w:tcBorders>
            <w:shd w:val="clear" w:color="auto" w:fill="auto"/>
            <w:vAlign w:val="center"/>
            <w:hideMark/>
          </w:tcPr>
          <w:p w14:paraId="715827D4"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noWrap/>
            <w:vAlign w:val="center"/>
            <w:hideMark/>
          </w:tcPr>
          <w:p w14:paraId="5DFCE13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49597FF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98EA69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0996E0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E653D0E" w14:textId="77777777" w:rsidTr="009E3C63">
        <w:trPr>
          <w:trHeight w:val="85"/>
        </w:trPr>
        <w:tc>
          <w:tcPr>
            <w:tcW w:w="2730" w:type="pct"/>
            <w:tcBorders>
              <w:top w:val="nil"/>
              <w:left w:val="nil"/>
              <w:bottom w:val="nil"/>
              <w:right w:val="nil"/>
            </w:tcBorders>
            <w:shd w:val="clear" w:color="auto" w:fill="auto"/>
            <w:vAlign w:val="center"/>
            <w:hideMark/>
          </w:tcPr>
          <w:p w14:paraId="15BC0AEF"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69FC21BA"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08A6D18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2C13D0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A4E06B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4D46E85" w14:textId="77777777" w:rsidTr="009E3C63">
        <w:trPr>
          <w:trHeight w:val="85"/>
        </w:trPr>
        <w:tc>
          <w:tcPr>
            <w:tcW w:w="2730" w:type="pct"/>
            <w:tcBorders>
              <w:top w:val="nil"/>
              <w:left w:val="nil"/>
              <w:bottom w:val="nil"/>
              <w:right w:val="nil"/>
            </w:tcBorders>
            <w:shd w:val="clear" w:color="auto" w:fill="auto"/>
            <w:vAlign w:val="center"/>
            <w:hideMark/>
          </w:tcPr>
          <w:p w14:paraId="7CE41BFF" w14:textId="77777777" w:rsidR="00AF40F5" w:rsidRPr="00AF40F5" w:rsidRDefault="00AF40F5" w:rsidP="00AF40F5">
            <w:pPr>
              <w:spacing w:line="240" w:lineRule="auto"/>
              <w:rPr>
                <w:sz w:val="12"/>
                <w:szCs w:val="12"/>
              </w:rPr>
            </w:pPr>
            <w:r w:rsidRPr="00AF40F5">
              <w:rPr>
                <w:sz w:val="12"/>
                <w:szCs w:val="12"/>
              </w:rPr>
              <w:t>realizacja zadań z zakresu przeciwdziałaniem przemocy w rodzinie zleconych organizacjom pozarządowym prowadzącym działalność pożytku publicznego, dotyczące podniesienia kompetencji życiowych i społecznych osób doświadczających przemocy w rodzinie i poprawy funkcjonowania osób dorosłych mierzących się ze skutkami wieloletniego życia w opresji</w:t>
            </w:r>
          </w:p>
        </w:tc>
        <w:tc>
          <w:tcPr>
            <w:tcW w:w="375" w:type="pct"/>
            <w:tcBorders>
              <w:top w:val="nil"/>
              <w:left w:val="nil"/>
              <w:bottom w:val="nil"/>
              <w:right w:val="nil"/>
            </w:tcBorders>
            <w:shd w:val="clear" w:color="auto" w:fill="auto"/>
            <w:noWrap/>
            <w:vAlign w:val="center"/>
            <w:hideMark/>
          </w:tcPr>
          <w:p w14:paraId="561304A4"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32A5DCEC" w14:textId="77777777" w:rsidR="00AF40F5" w:rsidRPr="00AF40F5" w:rsidRDefault="00AF40F5" w:rsidP="00AF40F5">
            <w:pPr>
              <w:spacing w:line="240" w:lineRule="auto"/>
              <w:jc w:val="right"/>
              <w:rPr>
                <w:sz w:val="12"/>
                <w:szCs w:val="12"/>
              </w:rPr>
            </w:pPr>
            <w:r w:rsidRPr="00AF40F5">
              <w:rPr>
                <w:sz w:val="12"/>
                <w:szCs w:val="12"/>
              </w:rPr>
              <w:t>75 000</w:t>
            </w:r>
          </w:p>
        </w:tc>
        <w:tc>
          <w:tcPr>
            <w:tcW w:w="786" w:type="pct"/>
            <w:tcBorders>
              <w:top w:val="nil"/>
              <w:left w:val="nil"/>
              <w:bottom w:val="nil"/>
              <w:right w:val="nil"/>
            </w:tcBorders>
            <w:shd w:val="clear" w:color="auto" w:fill="auto"/>
            <w:vAlign w:val="center"/>
            <w:hideMark/>
          </w:tcPr>
          <w:p w14:paraId="20191F4E" w14:textId="77777777" w:rsidR="00AF40F5" w:rsidRPr="00AF40F5" w:rsidRDefault="00AF40F5" w:rsidP="00AF40F5">
            <w:pPr>
              <w:spacing w:line="240" w:lineRule="auto"/>
              <w:jc w:val="right"/>
              <w:rPr>
                <w:sz w:val="12"/>
                <w:szCs w:val="12"/>
              </w:rPr>
            </w:pPr>
            <w:r w:rsidRPr="00AF40F5">
              <w:rPr>
                <w:sz w:val="12"/>
                <w:szCs w:val="12"/>
              </w:rPr>
              <w:t>75 000,00</w:t>
            </w:r>
          </w:p>
        </w:tc>
        <w:tc>
          <w:tcPr>
            <w:tcW w:w="429" w:type="pct"/>
            <w:tcBorders>
              <w:top w:val="nil"/>
              <w:left w:val="nil"/>
              <w:bottom w:val="nil"/>
              <w:right w:val="nil"/>
            </w:tcBorders>
            <w:shd w:val="clear" w:color="auto" w:fill="auto"/>
            <w:vAlign w:val="center"/>
            <w:hideMark/>
          </w:tcPr>
          <w:p w14:paraId="7ED2B771"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757A8C6A" w14:textId="77777777" w:rsidTr="009E3C63">
        <w:trPr>
          <w:trHeight w:val="85"/>
        </w:trPr>
        <w:tc>
          <w:tcPr>
            <w:tcW w:w="2730" w:type="pct"/>
            <w:tcBorders>
              <w:top w:val="nil"/>
              <w:left w:val="nil"/>
              <w:bottom w:val="nil"/>
              <w:right w:val="nil"/>
            </w:tcBorders>
            <w:shd w:val="clear" w:color="auto" w:fill="auto"/>
            <w:vAlign w:val="center"/>
            <w:hideMark/>
          </w:tcPr>
          <w:p w14:paraId="14A0E9EB" w14:textId="77777777" w:rsidR="00AF40F5" w:rsidRPr="00AF40F5" w:rsidRDefault="00AF40F5" w:rsidP="00AF40F5">
            <w:pPr>
              <w:spacing w:line="240" w:lineRule="auto"/>
              <w:jc w:val="both"/>
              <w:rPr>
                <w:sz w:val="12"/>
                <w:szCs w:val="12"/>
              </w:rPr>
            </w:pPr>
            <w:r w:rsidRPr="00AF40F5">
              <w:rPr>
                <w:sz w:val="12"/>
                <w:szCs w:val="12"/>
              </w:rPr>
              <w:t xml:space="preserve">działania związane z przeciwdziałaniem przemocy w rodzinie, w tym m.in. szkolenia i warsztaty dla rodzin </w:t>
            </w:r>
          </w:p>
        </w:tc>
        <w:tc>
          <w:tcPr>
            <w:tcW w:w="375" w:type="pct"/>
            <w:tcBorders>
              <w:top w:val="nil"/>
              <w:left w:val="nil"/>
              <w:bottom w:val="nil"/>
              <w:right w:val="nil"/>
            </w:tcBorders>
            <w:shd w:val="clear" w:color="auto" w:fill="auto"/>
            <w:noWrap/>
            <w:vAlign w:val="center"/>
            <w:hideMark/>
          </w:tcPr>
          <w:p w14:paraId="7C3A8AC0"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6CE9D24C" w14:textId="77777777" w:rsidR="00AF40F5" w:rsidRPr="00AF40F5" w:rsidRDefault="00AF40F5" w:rsidP="00AF40F5">
            <w:pPr>
              <w:spacing w:line="240" w:lineRule="auto"/>
              <w:jc w:val="right"/>
              <w:rPr>
                <w:sz w:val="12"/>
                <w:szCs w:val="12"/>
              </w:rPr>
            </w:pPr>
            <w:r w:rsidRPr="00AF40F5">
              <w:rPr>
                <w:sz w:val="12"/>
                <w:szCs w:val="12"/>
              </w:rPr>
              <w:t>60 000</w:t>
            </w:r>
          </w:p>
        </w:tc>
        <w:tc>
          <w:tcPr>
            <w:tcW w:w="786" w:type="pct"/>
            <w:tcBorders>
              <w:top w:val="nil"/>
              <w:left w:val="nil"/>
              <w:bottom w:val="nil"/>
              <w:right w:val="nil"/>
            </w:tcBorders>
            <w:shd w:val="clear" w:color="auto" w:fill="auto"/>
            <w:vAlign w:val="center"/>
            <w:hideMark/>
          </w:tcPr>
          <w:p w14:paraId="613592D6" w14:textId="77777777" w:rsidR="00AF40F5" w:rsidRPr="00AF40F5" w:rsidRDefault="00AF40F5" w:rsidP="00AF40F5">
            <w:pPr>
              <w:spacing w:line="240" w:lineRule="auto"/>
              <w:jc w:val="right"/>
              <w:rPr>
                <w:sz w:val="12"/>
                <w:szCs w:val="12"/>
              </w:rPr>
            </w:pPr>
            <w:r w:rsidRPr="00AF40F5">
              <w:rPr>
                <w:sz w:val="12"/>
                <w:szCs w:val="12"/>
              </w:rPr>
              <w:t>59 996,00</w:t>
            </w:r>
          </w:p>
        </w:tc>
        <w:tc>
          <w:tcPr>
            <w:tcW w:w="429" w:type="pct"/>
            <w:tcBorders>
              <w:top w:val="nil"/>
              <w:left w:val="nil"/>
              <w:bottom w:val="nil"/>
              <w:right w:val="nil"/>
            </w:tcBorders>
            <w:shd w:val="clear" w:color="auto" w:fill="auto"/>
            <w:vAlign w:val="center"/>
            <w:hideMark/>
          </w:tcPr>
          <w:p w14:paraId="5F4F04DD"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0B1E4198" w14:textId="77777777" w:rsidTr="009E3C63">
        <w:trPr>
          <w:trHeight w:val="85"/>
        </w:trPr>
        <w:tc>
          <w:tcPr>
            <w:tcW w:w="2730" w:type="pct"/>
            <w:tcBorders>
              <w:top w:val="nil"/>
              <w:left w:val="nil"/>
              <w:bottom w:val="nil"/>
              <w:right w:val="nil"/>
            </w:tcBorders>
            <w:shd w:val="clear" w:color="auto" w:fill="auto"/>
            <w:vAlign w:val="center"/>
            <w:hideMark/>
          </w:tcPr>
          <w:p w14:paraId="7969C18E"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693358F3"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1E83F8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5DB569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A96ED6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EF94041" w14:textId="77777777" w:rsidTr="009E3C63">
        <w:trPr>
          <w:trHeight w:val="85"/>
        </w:trPr>
        <w:tc>
          <w:tcPr>
            <w:tcW w:w="2730" w:type="pct"/>
            <w:tcBorders>
              <w:top w:val="nil"/>
              <w:left w:val="nil"/>
              <w:bottom w:val="nil"/>
              <w:right w:val="nil"/>
            </w:tcBorders>
            <w:shd w:val="clear" w:color="auto" w:fill="auto"/>
            <w:vAlign w:val="center"/>
            <w:hideMark/>
          </w:tcPr>
          <w:p w14:paraId="22C7081D" w14:textId="77777777" w:rsidR="00AF40F5" w:rsidRPr="00AF40F5" w:rsidRDefault="00AF40F5" w:rsidP="00AF40F5">
            <w:pPr>
              <w:spacing w:line="240" w:lineRule="auto"/>
              <w:rPr>
                <w:i/>
                <w:iCs/>
                <w:sz w:val="12"/>
                <w:szCs w:val="12"/>
                <w:u w:val="single"/>
              </w:rPr>
            </w:pPr>
            <w:r w:rsidRPr="00AF40F5">
              <w:rPr>
                <w:i/>
                <w:iCs/>
                <w:sz w:val="12"/>
                <w:szCs w:val="12"/>
                <w:u w:val="single"/>
              </w:rPr>
              <w:t>Dysponent 2:</w:t>
            </w:r>
            <w:r w:rsidRPr="00AF40F5">
              <w:rPr>
                <w:i/>
                <w:iCs/>
                <w:sz w:val="12"/>
                <w:szCs w:val="12"/>
              </w:rPr>
              <w:t xml:space="preserve"> Ośrodek Pomocy Społecznej</w:t>
            </w:r>
          </w:p>
        </w:tc>
        <w:tc>
          <w:tcPr>
            <w:tcW w:w="375" w:type="pct"/>
            <w:tcBorders>
              <w:top w:val="nil"/>
              <w:left w:val="nil"/>
              <w:bottom w:val="nil"/>
              <w:right w:val="nil"/>
            </w:tcBorders>
            <w:shd w:val="clear" w:color="auto" w:fill="auto"/>
            <w:vAlign w:val="center"/>
            <w:hideMark/>
          </w:tcPr>
          <w:p w14:paraId="488EF43C"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2F3C8860" w14:textId="77777777" w:rsidR="00AF40F5" w:rsidRPr="00AF40F5" w:rsidRDefault="00AF40F5" w:rsidP="00AF40F5">
            <w:pPr>
              <w:spacing w:line="240" w:lineRule="auto"/>
              <w:jc w:val="right"/>
              <w:rPr>
                <w:i/>
                <w:iCs/>
                <w:sz w:val="12"/>
                <w:szCs w:val="12"/>
              </w:rPr>
            </w:pPr>
            <w:r w:rsidRPr="00AF40F5">
              <w:rPr>
                <w:i/>
                <w:iCs/>
                <w:sz w:val="12"/>
                <w:szCs w:val="12"/>
              </w:rPr>
              <w:t>27 000</w:t>
            </w:r>
          </w:p>
        </w:tc>
        <w:tc>
          <w:tcPr>
            <w:tcW w:w="786" w:type="pct"/>
            <w:tcBorders>
              <w:top w:val="nil"/>
              <w:left w:val="nil"/>
              <w:bottom w:val="nil"/>
              <w:right w:val="nil"/>
            </w:tcBorders>
            <w:shd w:val="clear" w:color="auto" w:fill="auto"/>
            <w:vAlign w:val="center"/>
            <w:hideMark/>
          </w:tcPr>
          <w:p w14:paraId="404897E7" w14:textId="77777777" w:rsidR="00AF40F5" w:rsidRPr="00AF40F5" w:rsidRDefault="00AF40F5" w:rsidP="00AF40F5">
            <w:pPr>
              <w:spacing w:line="240" w:lineRule="auto"/>
              <w:jc w:val="right"/>
              <w:rPr>
                <w:i/>
                <w:iCs/>
                <w:sz w:val="12"/>
                <w:szCs w:val="12"/>
              </w:rPr>
            </w:pPr>
            <w:r w:rsidRPr="00AF40F5">
              <w:rPr>
                <w:i/>
                <w:iCs/>
                <w:sz w:val="12"/>
                <w:szCs w:val="12"/>
              </w:rPr>
              <w:t>26 146,29</w:t>
            </w:r>
          </w:p>
        </w:tc>
        <w:tc>
          <w:tcPr>
            <w:tcW w:w="429" w:type="pct"/>
            <w:tcBorders>
              <w:top w:val="nil"/>
              <w:left w:val="nil"/>
              <w:bottom w:val="nil"/>
              <w:right w:val="nil"/>
            </w:tcBorders>
            <w:shd w:val="clear" w:color="auto" w:fill="auto"/>
            <w:vAlign w:val="center"/>
            <w:hideMark/>
          </w:tcPr>
          <w:p w14:paraId="3BF84845" w14:textId="77777777" w:rsidR="00AF40F5" w:rsidRPr="00AF40F5" w:rsidRDefault="00AF40F5" w:rsidP="00AF40F5">
            <w:pPr>
              <w:spacing w:line="240" w:lineRule="auto"/>
              <w:jc w:val="right"/>
              <w:rPr>
                <w:i/>
                <w:iCs/>
                <w:sz w:val="12"/>
                <w:szCs w:val="12"/>
              </w:rPr>
            </w:pPr>
            <w:r w:rsidRPr="00AF40F5">
              <w:rPr>
                <w:i/>
                <w:iCs/>
                <w:sz w:val="12"/>
                <w:szCs w:val="12"/>
              </w:rPr>
              <w:t>96,8%</w:t>
            </w:r>
          </w:p>
        </w:tc>
      </w:tr>
      <w:tr w:rsidR="00AF40F5" w:rsidRPr="00AF40F5" w14:paraId="50B8BC62" w14:textId="77777777" w:rsidTr="009E3C63">
        <w:trPr>
          <w:trHeight w:val="85"/>
        </w:trPr>
        <w:tc>
          <w:tcPr>
            <w:tcW w:w="2730" w:type="pct"/>
            <w:tcBorders>
              <w:top w:val="nil"/>
              <w:left w:val="nil"/>
              <w:bottom w:val="nil"/>
              <w:right w:val="nil"/>
            </w:tcBorders>
            <w:shd w:val="clear" w:color="auto" w:fill="auto"/>
            <w:vAlign w:val="center"/>
            <w:hideMark/>
          </w:tcPr>
          <w:p w14:paraId="7B22D87F"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noWrap/>
            <w:vAlign w:val="center"/>
            <w:hideMark/>
          </w:tcPr>
          <w:p w14:paraId="02D88D02"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48A6256C"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8F673B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1C1BE9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29CB2BD" w14:textId="77777777" w:rsidTr="009E3C63">
        <w:trPr>
          <w:trHeight w:val="85"/>
        </w:trPr>
        <w:tc>
          <w:tcPr>
            <w:tcW w:w="2730" w:type="pct"/>
            <w:tcBorders>
              <w:top w:val="nil"/>
              <w:left w:val="nil"/>
              <w:bottom w:val="nil"/>
              <w:right w:val="nil"/>
            </w:tcBorders>
            <w:shd w:val="clear" w:color="auto" w:fill="auto"/>
            <w:vAlign w:val="center"/>
            <w:hideMark/>
          </w:tcPr>
          <w:p w14:paraId="5A1FD12B"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11A84919"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0008FBD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3B1D33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80212E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A4894CC" w14:textId="77777777" w:rsidTr="009E3C63">
        <w:trPr>
          <w:trHeight w:val="85"/>
        </w:trPr>
        <w:tc>
          <w:tcPr>
            <w:tcW w:w="2730" w:type="pct"/>
            <w:tcBorders>
              <w:top w:val="nil"/>
              <w:left w:val="nil"/>
              <w:bottom w:val="nil"/>
              <w:right w:val="nil"/>
            </w:tcBorders>
            <w:shd w:val="clear" w:color="auto" w:fill="auto"/>
            <w:vAlign w:val="center"/>
            <w:hideMark/>
          </w:tcPr>
          <w:p w14:paraId="6081CFAE" w14:textId="77777777" w:rsidR="00AF40F5" w:rsidRPr="00AF40F5" w:rsidRDefault="00AF40F5" w:rsidP="00AF40F5">
            <w:pPr>
              <w:spacing w:line="240" w:lineRule="auto"/>
              <w:rPr>
                <w:sz w:val="12"/>
                <w:szCs w:val="12"/>
              </w:rPr>
            </w:pPr>
            <w:r w:rsidRPr="00AF40F5">
              <w:rPr>
                <w:sz w:val="12"/>
                <w:szCs w:val="12"/>
              </w:rPr>
              <w:t>utrzymanie i funkcjonowanie Zespołu Interdyscyplinarnego ds. Przeciwdziałania Przemocy Domowej</w:t>
            </w:r>
          </w:p>
        </w:tc>
        <w:tc>
          <w:tcPr>
            <w:tcW w:w="375" w:type="pct"/>
            <w:tcBorders>
              <w:top w:val="nil"/>
              <w:left w:val="nil"/>
              <w:bottom w:val="nil"/>
              <w:right w:val="nil"/>
            </w:tcBorders>
            <w:shd w:val="clear" w:color="auto" w:fill="auto"/>
            <w:noWrap/>
            <w:vAlign w:val="center"/>
            <w:hideMark/>
          </w:tcPr>
          <w:p w14:paraId="6F0929F0"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4D9AD353" w14:textId="77777777" w:rsidR="00AF40F5" w:rsidRPr="00AF40F5" w:rsidRDefault="00AF40F5" w:rsidP="00AF40F5">
            <w:pPr>
              <w:spacing w:line="240" w:lineRule="auto"/>
              <w:jc w:val="right"/>
              <w:rPr>
                <w:sz w:val="12"/>
                <w:szCs w:val="12"/>
              </w:rPr>
            </w:pPr>
            <w:r w:rsidRPr="00AF40F5">
              <w:rPr>
                <w:sz w:val="12"/>
                <w:szCs w:val="12"/>
              </w:rPr>
              <w:t>27 000</w:t>
            </w:r>
          </w:p>
        </w:tc>
        <w:tc>
          <w:tcPr>
            <w:tcW w:w="786" w:type="pct"/>
            <w:tcBorders>
              <w:top w:val="nil"/>
              <w:left w:val="nil"/>
              <w:bottom w:val="nil"/>
              <w:right w:val="nil"/>
            </w:tcBorders>
            <w:shd w:val="clear" w:color="auto" w:fill="auto"/>
            <w:vAlign w:val="center"/>
            <w:hideMark/>
          </w:tcPr>
          <w:p w14:paraId="47A9E9CC" w14:textId="77777777" w:rsidR="00AF40F5" w:rsidRPr="00AF40F5" w:rsidRDefault="00AF40F5" w:rsidP="00AF40F5">
            <w:pPr>
              <w:spacing w:line="240" w:lineRule="auto"/>
              <w:jc w:val="right"/>
              <w:rPr>
                <w:sz w:val="12"/>
                <w:szCs w:val="12"/>
              </w:rPr>
            </w:pPr>
            <w:r w:rsidRPr="00AF40F5">
              <w:rPr>
                <w:sz w:val="12"/>
                <w:szCs w:val="12"/>
              </w:rPr>
              <w:t>26 146,29</w:t>
            </w:r>
          </w:p>
        </w:tc>
        <w:tc>
          <w:tcPr>
            <w:tcW w:w="429" w:type="pct"/>
            <w:tcBorders>
              <w:top w:val="nil"/>
              <w:left w:val="nil"/>
              <w:bottom w:val="nil"/>
              <w:right w:val="nil"/>
            </w:tcBorders>
            <w:shd w:val="clear" w:color="auto" w:fill="auto"/>
            <w:vAlign w:val="center"/>
            <w:hideMark/>
          </w:tcPr>
          <w:p w14:paraId="5C7B1E5C" w14:textId="77777777" w:rsidR="00AF40F5" w:rsidRPr="00AF40F5" w:rsidRDefault="00AF40F5" w:rsidP="00AF40F5">
            <w:pPr>
              <w:spacing w:line="240" w:lineRule="auto"/>
              <w:jc w:val="right"/>
              <w:rPr>
                <w:sz w:val="12"/>
                <w:szCs w:val="12"/>
              </w:rPr>
            </w:pPr>
            <w:r w:rsidRPr="00AF40F5">
              <w:rPr>
                <w:sz w:val="12"/>
                <w:szCs w:val="12"/>
              </w:rPr>
              <w:t>96,8%</w:t>
            </w:r>
          </w:p>
        </w:tc>
      </w:tr>
      <w:tr w:rsidR="00AF40F5" w:rsidRPr="00AF40F5" w14:paraId="27464B5C" w14:textId="77777777" w:rsidTr="009E3C63">
        <w:trPr>
          <w:trHeight w:val="85"/>
        </w:trPr>
        <w:tc>
          <w:tcPr>
            <w:tcW w:w="2730" w:type="pct"/>
            <w:tcBorders>
              <w:top w:val="nil"/>
              <w:left w:val="nil"/>
              <w:bottom w:val="nil"/>
              <w:right w:val="nil"/>
            </w:tcBorders>
            <w:shd w:val="clear" w:color="auto" w:fill="auto"/>
            <w:vAlign w:val="center"/>
            <w:hideMark/>
          </w:tcPr>
          <w:p w14:paraId="4D814D18"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74777CA3"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6F5812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367E26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3643B5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D14367C" w14:textId="77777777" w:rsidTr="009E3C63">
        <w:trPr>
          <w:trHeight w:val="85"/>
        </w:trPr>
        <w:tc>
          <w:tcPr>
            <w:tcW w:w="2730" w:type="pct"/>
            <w:tcBorders>
              <w:top w:val="nil"/>
              <w:left w:val="nil"/>
              <w:bottom w:val="nil"/>
              <w:right w:val="nil"/>
            </w:tcBorders>
            <w:shd w:val="clear" w:color="auto" w:fill="auto"/>
            <w:vAlign w:val="center"/>
            <w:hideMark/>
          </w:tcPr>
          <w:p w14:paraId="4EC5C377"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85295</w:t>
            </w:r>
          </w:p>
        </w:tc>
        <w:tc>
          <w:tcPr>
            <w:tcW w:w="375" w:type="pct"/>
            <w:tcBorders>
              <w:top w:val="nil"/>
              <w:left w:val="nil"/>
              <w:bottom w:val="nil"/>
              <w:right w:val="nil"/>
            </w:tcBorders>
            <w:shd w:val="clear" w:color="auto" w:fill="auto"/>
            <w:noWrap/>
            <w:vAlign w:val="center"/>
            <w:hideMark/>
          </w:tcPr>
          <w:p w14:paraId="13E88B2B"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5B2FA96A" w14:textId="77777777" w:rsidR="00AF40F5" w:rsidRPr="009E3C63" w:rsidRDefault="00AF40F5" w:rsidP="00AF40F5">
            <w:pPr>
              <w:spacing w:line="240" w:lineRule="auto"/>
              <w:jc w:val="right"/>
              <w:rPr>
                <w:i/>
                <w:sz w:val="12"/>
                <w:szCs w:val="12"/>
              </w:rPr>
            </w:pPr>
            <w:r w:rsidRPr="009E3C63">
              <w:rPr>
                <w:i/>
                <w:sz w:val="12"/>
                <w:szCs w:val="12"/>
              </w:rPr>
              <w:t>100 436</w:t>
            </w:r>
          </w:p>
        </w:tc>
        <w:tc>
          <w:tcPr>
            <w:tcW w:w="786" w:type="pct"/>
            <w:tcBorders>
              <w:top w:val="nil"/>
              <w:left w:val="nil"/>
              <w:bottom w:val="nil"/>
              <w:right w:val="nil"/>
            </w:tcBorders>
            <w:shd w:val="clear" w:color="auto" w:fill="auto"/>
            <w:vAlign w:val="center"/>
            <w:hideMark/>
          </w:tcPr>
          <w:p w14:paraId="4E833B92" w14:textId="77777777" w:rsidR="00AF40F5" w:rsidRPr="009E3C63" w:rsidRDefault="00AF40F5" w:rsidP="00AF40F5">
            <w:pPr>
              <w:spacing w:line="240" w:lineRule="auto"/>
              <w:jc w:val="right"/>
              <w:rPr>
                <w:i/>
                <w:sz w:val="12"/>
                <w:szCs w:val="12"/>
              </w:rPr>
            </w:pPr>
            <w:r w:rsidRPr="009E3C63">
              <w:rPr>
                <w:i/>
                <w:sz w:val="12"/>
                <w:szCs w:val="12"/>
              </w:rPr>
              <w:t>100 436,00</w:t>
            </w:r>
          </w:p>
        </w:tc>
        <w:tc>
          <w:tcPr>
            <w:tcW w:w="429" w:type="pct"/>
            <w:tcBorders>
              <w:top w:val="nil"/>
              <w:left w:val="nil"/>
              <w:bottom w:val="nil"/>
              <w:right w:val="nil"/>
            </w:tcBorders>
            <w:shd w:val="clear" w:color="auto" w:fill="auto"/>
            <w:vAlign w:val="center"/>
            <w:hideMark/>
          </w:tcPr>
          <w:p w14:paraId="1B9137BE" w14:textId="77777777" w:rsidR="00AF40F5" w:rsidRPr="009E3C63" w:rsidRDefault="00AF40F5" w:rsidP="00AF40F5">
            <w:pPr>
              <w:spacing w:line="240" w:lineRule="auto"/>
              <w:jc w:val="right"/>
              <w:rPr>
                <w:i/>
                <w:sz w:val="12"/>
                <w:szCs w:val="12"/>
              </w:rPr>
            </w:pPr>
            <w:r w:rsidRPr="009E3C63">
              <w:rPr>
                <w:i/>
                <w:sz w:val="12"/>
                <w:szCs w:val="12"/>
              </w:rPr>
              <w:t>100,0%</w:t>
            </w:r>
          </w:p>
        </w:tc>
      </w:tr>
      <w:tr w:rsidR="00AF40F5" w:rsidRPr="00AF40F5" w14:paraId="23E552D7" w14:textId="77777777" w:rsidTr="009E3C63">
        <w:trPr>
          <w:trHeight w:val="85"/>
        </w:trPr>
        <w:tc>
          <w:tcPr>
            <w:tcW w:w="2730" w:type="pct"/>
            <w:tcBorders>
              <w:top w:val="nil"/>
              <w:left w:val="nil"/>
              <w:bottom w:val="nil"/>
              <w:right w:val="nil"/>
            </w:tcBorders>
            <w:shd w:val="clear" w:color="auto" w:fill="auto"/>
            <w:vAlign w:val="center"/>
            <w:hideMark/>
          </w:tcPr>
          <w:p w14:paraId="7B7B114E"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3B53CA82"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88CA9B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7582FD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D3135A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C326318" w14:textId="77777777" w:rsidTr="009E3C63">
        <w:trPr>
          <w:trHeight w:val="85"/>
        </w:trPr>
        <w:tc>
          <w:tcPr>
            <w:tcW w:w="2730" w:type="pct"/>
            <w:tcBorders>
              <w:top w:val="nil"/>
              <w:left w:val="nil"/>
              <w:bottom w:val="nil"/>
              <w:right w:val="nil"/>
            </w:tcBorders>
            <w:shd w:val="clear" w:color="auto" w:fill="auto"/>
            <w:vAlign w:val="center"/>
            <w:hideMark/>
          </w:tcPr>
          <w:p w14:paraId="2FA7DAE6"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Spraw Społecznych i Zdrowia</w:t>
            </w:r>
          </w:p>
        </w:tc>
        <w:tc>
          <w:tcPr>
            <w:tcW w:w="375" w:type="pct"/>
            <w:tcBorders>
              <w:top w:val="nil"/>
              <w:left w:val="nil"/>
              <w:bottom w:val="nil"/>
              <w:right w:val="nil"/>
            </w:tcBorders>
            <w:shd w:val="clear" w:color="auto" w:fill="auto"/>
            <w:vAlign w:val="center"/>
            <w:hideMark/>
          </w:tcPr>
          <w:p w14:paraId="55856665"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79B61D6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A93347D"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C51764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696DABC" w14:textId="77777777" w:rsidTr="009E3C63">
        <w:trPr>
          <w:trHeight w:val="85"/>
        </w:trPr>
        <w:tc>
          <w:tcPr>
            <w:tcW w:w="2730" w:type="pct"/>
            <w:tcBorders>
              <w:top w:val="nil"/>
              <w:left w:val="nil"/>
              <w:bottom w:val="nil"/>
              <w:right w:val="nil"/>
            </w:tcBorders>
            <w:shd w:val="clear" w:color="auto" w:fill="auto"/>
            <w:vAlign w:val="center"/>
            <w:hideMark/>
          </w:tcPr>
          <w:p w14:paraId="7410747F"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365211BE"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57F653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359C10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54DD95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B280C3B" w14:textId="77777777" w:rsidTr="009E3C63">
        <w:trPr>
          <w:trHeight w:val="85"/>
        </w:trPr>
        <w:tc>
          <w:tcPr>
            <w:tcW w:w="2730" w:type="pct"/>
            <w:tcBorders>
              <w:top w:val="nil"/>
              <w:left w:val="nil"/>
              <w:bottom w:val="nil"/>
              <w:right w:val="nil"/>
            </w:tcBorders>
            <w:shd w:val="clear" w:color="auto" w:fill="auto"/>
            <w:vAlign w:val="center"/>
            <w:hideMark/>
          </w:tcPr>
          <w:p w14:paraId="54521DC3"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6D4C95E8"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2E1FDDD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78E64FD"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CC4F64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8106F88" w14:textId="77777777" w:rsidTr="009E3C63">
        <w:trPr>
          <w:trHeight w:val="85"/>
        </w:trPr>
        <w:tc>
          <w:tcPr>
            <w:tcW w:w="2730" w:type="pct"/>
            <w:tcBorders>
              <w:top w:val="nil"/>
              <w:left w:val="nil"/>
              <w:bottom w:val="nil"/>
              <w:right w:val="nil"/>
            </w:tcBorders>
            <w:shd w:val="clear" w:color="auto" w:fill="auto"/>
            <w:vAlign w:val="center"/>
            <w:hideMark/>
          </w:tcPr>
          <w:p w14:paraId="0A6A0D80" w14:textId="77777777" w:rsidR="00AF40F5" w:rsidRPr="00AF40F5" w:rsidRDefault="00AF40F5" w:rsidP="00AF40F5">
            <w:pPr>
              <w:spacing w:line="240" w:lineRule="auto"/>
              <w:rPr>
                <w:sz w:val="12"/>
                <w:szCs w:val="12"/>
              </w:rPr>
            </w:pPr>
            <w:r w:rsidRPr="00AF40F5">
              <w:rPr>
                <w:sz w:val="12"/>
                <w:szCs w:val="12"/>
              </w:rPr>
              <w:t>realizacja zadań z zakresu walki z ubóstwem zleconych organizacjom pozarządowym prowadzącym działalność pożytku publicznego, dotyczących pozyskiwania, magazynowania i dystrybucji darów rzeczowych i żywnościowych</w:t>
            </w:r>
          </w:p>
        </w:tc>
        <w:tc>
          <w:tcPr>
            <w:tcW w:w="375" w:type="pct"/>
            <w:tcBorders>
              <w:top w:val="nil"/>
              <w:left w:val="nil"/>
              <w:bottom w:val="nil"/>
              <w:right w:val="nil"/>
            </w:tcBorders>
            <w:shd w:val="clear" w:color="auto" w:fill="auto"/>
            <w:noWrap/>
            <w:vAlign w:val="center"/>
            <w:hideMark/>
          </w:tcPr>
          <w:p w14:paraId="2194A7B7"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5EF2E481" w14:textId="77777777" w:rsidR="00AF40F5" w:rsidRPr="00AF40F5" w:rsidRDefault="00AF40F5" w:rsidP="00AF40F5">
            <w:pPr>
              <w:spacing w:line="240" w:lineRule="auto"/>
              <w:jc w:val="right"/>
              <w:rPr>
                <w:sz w:val="12"/>
                <w:szCs w:val="12"/>
              </w:rPr>
            </w:pPr>
            <w:r w:rsidRPr="00AF40F5">
              <w:rPr>
                <w:sz w:val="12"/>
                <w:szCs w:val="12"/>
              </w:rPr>
              <w:t>100 436</w:t>
            </w:r>
          </w:p>
        </w:tc>
        <w:tc>
          <w:tcPr>
            <w:tcW w:w="786" w:type="pct"/>
            <w:tcBorders>
              <w:top w:val="nil"/>
              <w:left w:val="nil"/>
              <w:bottom w:val="nil"/>
              <w:right w:val="nil"/>
            </w:tcBorders>
            <w:shd w:val="clear" w:color="auto" w:fill="auto"/>
            <w:vAlign w:val="center"/>
            <w:hideMark/>
          </w:tcPr>
          <w:p w14:paraId="27351E94" w14:textId="77777777" w:rsidR="00AF40F5" w:rsidRPr="00AF40F5" w:rsidRDefault="00AF40F5" w:rsidP="00AF40F5">
            <w:pPr>
              <w:spacing w:line="240" w:lineRule="auto"/>
              <w:jc w:val="right"/>
              <w:rPr>
                <w:sz w:val="12"/>
                <w:szCs w:val="12"/>
              </w:rPr>
            </w:pPr>
            <w:r w:rsidRPr="00AF40F5">
              <w:rPr>
                <w:sz w:val="12"/>
                <w:szCs w:val="12"/>
              </w:rPr>
              <w:t>100 436,00</w:t>
            </w:r>
          </w:p>
        </w:tc>
        <w:tc>
          <w:tcPr>
            <w:tcW w:w="429" w:type="pct"/>
            <w:tcBorders>
              <w:top w:val="nil"/>
              <w:left w:val="nil"/>
              <w:bottom w:val="nil"/>
              <w:right w:val="nil"/>
            </w:tcBorders>
            <w:shd w:val="clear" w:color="auto" w:fill="auto"/>
            <w:vAlign w:val="center"/>
            <w:hideMark/>
          </w:tcPr>
          <w:p w14:paraId="3BE2D4F4"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7787949F" w14:textId="77777777" w:rsidTr="009E3C63">
        <w:trPr>
          <w:trHeight w:val="85"/>
        </w:trPr>
        <w:tc>
          <w:tcPr>
            <w:tcW w:w="2730" w:type="pct"/>
            <w:tcBorders>
              <w:top w:val="nil"/>
              <w:left w:val="nil"/>
              <w:bottom w:val="nil"/>
              <w:right w:val="nil"/>
            </w:tcBorders>
            <w:shd w:val="clear" w:color="auto" w:fill="auto"/>
            <w:vAlign w:val="center"/>
            <w:hideMark/>
          </w:tcPr>
          <w:p w14:paraId="7993748B"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28EAE4E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65CDEE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43E0A52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C2CA37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BE60F7B" w14:textId="77777777" w:rsidTr="009E3C63">
        <w:trPr>
          <w:trHeight w:val="85"/>
        </w:trPr>
        <w:tc>
          <w:tcPr>
            <w:tcW w:w="2730" w:type="pct"/>
            <w:tcBorders>
              <w:top w:val="nil"/>
              <w:left w:val="nil"/>
              <w:bottom w:val="nil"/>
              <w:right w:val="nil"/>
            </w:tcBorders>
            <w:shd w:val="clear" w:color="auto" w:fill="auto"/>
            <w:vAlign w:val="center"/>
            <w:hideMark/>
          </w:tcPr>
          <w:p w14:paraId="275D7ECA"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85395</w:t>
            </w:r>
          </w:p>
        </w:tc>
        <w:tc>
          <w:tcPr>
            <w:tcW w:w="375" w:type="pct"/>
            <w:tcBorders>
              <w:top w:val="nil"/>
              <w:left w:val="nil"/>
              <w:bottom w:val="nil"/>
              <w:right w:val="nil"/>
            </w:tcBorders>
            <w:shd w:val="clear" w:color="auto" w:fill="auto"/>
            <w:noWrap/>
            <w:vAlign w:val="center"/>
            <w:hideMark/>
          </w:tcPr>
          <w:p w14:paraId="48D5DBEE"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4F631D6A" w14:textId="77777777" w:rsidR="00AF40F5" w:rsidRPr="00AF40F5" w:rsidRDefault="00AF40F5" w:rsidP="00AF40F5">
            <w:pPr>
              <w:spacing w:line="240" w:lineRule="auto"/>
              <w:jc w:val="right"/>
              <w:rPr>
                <w:sz w:val="12"/>
                <w:szCs w:val="12"/>
              </w:rPr>
            </w:pPr>
            <w:r w:rsidRPr="00AF40F5">
              <w:rPr>
                <w:sz w:val="12"/>
                <w:szCs w:val="12"/>
              </w:rPr>
              <w:t>2 839 159</w:t>
            </w:r>
          </w:p>
        </w:tc>
        <w:tc>
          <w:tcPr>
            <w:tcW w:w="786" w:type="pct"/>
            <w:tcBorders>
              <w:top w:val="nil"/>
              <w:left w:val="nil"/>
              <w:bottom w:val="nil"/>
              <w:right w:val="nil"/>
            </w:tcBorders>
            <w:shd w:val="clear" w:color="auto" w:fill="auto"/>
            <w:vAlign w:val="center"/>
            <w:hideMark/>
          </w:tcPr>
          <w:p w14:paraId="286C5130" w14:textId="77777777" w:rsidR="00AF40F5" w:rsidRPr="00AF40F5" w:rsidRDefault="00AF40F5" w:rsidP="00AF40F5">
            <w:pPr>
              <w:spacing w:line="240" w:lineRule="auto"/>
              <w:jc w:val="right"/>
              <w:rPr>
                <w:sz w:val="12"/>
                <w:szCs w:val="12"/>
              </w:rPr>
            </w:pPr>
            <w:r w:rsidRPr="00AF40F5">
              <w:rPr>
                <w:sz w:val="12"/>
                <w:szCs w:val="12"/>
              </w:rPr>
              <w:t>2 835 421,58</w:t>
            </w:r>
          </w:p>
        </w:tc>
        <w:tc>
          <w:tcPr>
            <w:tcW w:w="429" w:type="pct"/>
            <w:tcBorders>
              <w:top w:val="nil"/>
              <w:left w:val="nil"/>
              <w:bottom w:val="nil"/>
              <w:right w:val="nil"/>
            </w:tcBorders>
            <w:shd w:val="clear" w:color="auto" w:fill="auto"/>
            <w:vAlign w:val="center"/>
            <w:hideMark/>
          </w:tcPr>
          <w:p w14:paraId="5E736492"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20EC4D75" w14:textId="77777777" w:rsidTr="009E3C63">
        <w:trPr>
          <w:trHeight w:val="85"/>
        </w:trPr>
        <w:tc>
          <w:tcPr>
            <w:tcW w:w="2730" w:type="pct"/>
            <w:tcBorders>
              <w:top w:val="nil"/>
              <w:left w:val="nil"/>
              <w:bottom w:val="nil"/>
              <w:right w:val="nil"/>
            </w:tcBorders>
            <w:shd w:val="clear" w:color="auto" w:fill="auto"/>
            <w:vAlign w:val="center"/>
            <w:hideMark/>
          </w:tcPr>
          <w:p w14:paraId="13EC9E61"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7784A7A8"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720CF9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0C9B65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5650E8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680C2FE" w14:textId="77777777" w:rsidTr="009E3C63">
        <w:trPr>
          <w:trHeight w:val="85"/>
        </w:trPr>
        <w:tc>
          <w:tcPr>
            <w:tcW w:w="2730" w:type="pct"/>
            <w:tcBorders>
              <w:top w:val="nil"/>
              <w:left w:val="nil"/>
              <w:bottom w:val="nil"/>
              <w:right w:val="nil"/>
            </w:tcBorders>
            <w:shd w:val="clear" w:color="auto" w:fill="auto"/>
            <w:vAlign w:val="center"/>
            <w:hideMark/>
          </w:tcPr>
          <w:p w14:paraId="246447B7" w14:textId="77777777" w:rsidR="00AF40F5" w:rsidRPr="00AF40F5" w:rsidRDefault="00AF40F5" w:rsidP="00AF40F5">
            <w:pPr>
              <w:spacing w:line="240" w:lineRule="auto"/>
              <w:rPr>
                <w:i/>
                <w:iCs/>
                <w:sz w:val="12"/>
                <w:szCs w:val="12"/>
                <w:u w:val="single"/>
              </w:rPr>
            </w:pPr>
            <w:r w:rsidRPr="00AF40F5">
              <w:rPr>
                <w:i/>
                <w:iCs/>
                <w:sz w:val="12"/>
                <w:szCs w:val="12"/>
                <w:u w:val="single"/>
              </w:rPr>
              <w:t>Dysponent 1:</w:t>
            </w:r>
            <w:r w:rsidRPr="00AF40F5">
              <w:rPr>
                <w:i/>
                <w:iCs/>
                <w:sz w:val="12"/>
                <w:szCs w:val="12"/>
              </w:rPr>
              <w:t xml:space="preserve"> Wydział Spraw Społecznych i Zdrowia</w:t>
            </w:r>
          </w:p>
        </w:tc>
        <w:tc>
          <w:tcPr>
            <w:tcW w:w="375" w:type="pct"/>
            <w:tcBorders>
              <w:top w:val="nil"/>
              <w:left w:val="nil"/>
              <w:bottom w:val="nil"/>
              <w:right w:val="nil"/>
            </w:tcBorders>
            <w:shd w:val="clear" w:color="auto" w:fill="auto"/>
            <w:vAlign w:val="center"/>
            <w:hideMark/>
          </w:tcPr>
          <w:p w14:paraId="361FF286"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02A7DD9E" w14:textId="77777777" w:rsidR="00AF40F5" w:rsidRPr="00AF40F5" w:rsidRDefault="00AF40F5" w:rsidP="00AF40F5">
            <w:pPr>
              <w:spacing w:line="240" w:lineRule="auto"/>
              <w:jc w:val="right"/>
              <w:rPr>
                <w:i/>
                <w:iCs/>
                <w:sz w:val="12"/>
                <w:szCs w:val="12"/>
              </w:rPr>
            </w:pPr>
            <w:r w:rsidRPr="00AF40F5">
              <w:rPr>
                <w:i/>
                <w:iCs/>
                <w:sz w:val="12"/>
                <w:szCs w:val="12"/>
              </w:rPr>
              <w:t>2 811 159</w:t>
            </w:r>
          </w:p>
        </w:tc>
        <w:tc>
          <w:tcPr>
            <w:tcW w:w="786" w:type="pct"/>
            <w:tcBorders>
              <w:top w:val="nil"/>
              <w:left w:val="nil"/>
              <w:bottom w:val="nil"/>
              <w:right w:val="nil"/>
            </w:tcBorders>
            <w:shd w:val="clear" w:color="auto" w:fill="auto"/>
            <w:vAlign w:val="center"/>
            <w:hideMark/>
          </w:tcPr>
          <w:p w14:paraId="7CEDAF31" w14:textId="77777777" w:rsidR="00AF40F5" w:rsidRPr="00AF40F5" w:rsidRDefault="00AF40F5" w:rsidP="00AF40F5">
            <w:pPr>
              <w:spacing w:line="240" w:lineRule="auto"/>
              <w:jc w:val="right"/>
              <w:rPr>
                <w:i/>
                <w:iCs/>
                <w:sz w:val="12"/>
                <w:szCs w:val="12"/>
              </w:rPr>
            </w:pPr>
            <w:r w:rsidRPr="00AF40F5">
              <w:rPr>
                <w:i/>
                <w:iCs/>
                <w:sz w:val="12"/>
                <w:szCs w:val="12"/>
              </w:rPr>
              <w:t>2 807 606,57</w:t>
            </w:r>
          </w:p>
        </w:tc>
        <w:tc>
          <w:tcPr>
            <w:tcW w:w="429" w:type="pct"/>
            <w:tcBorders>
              <w:top w:val="nil"/>
              <w:left w:val="nil"/>
              <w:bottom w:val="nil"/>
              <w:right w:val="nil"/>
            </w:tcBorders>
            <w:shd w:val="clear" w:color="auto" w:fill="auto"/>
            <w:vAlign w:val="center"/>
            <w:hideMark/>
          </w:tcPr>
          <w:p w14:paraId="4566DEDE" w14:textId="77777777" w:rsidR="00AF40F5" w:rsidRPr="00AF40F5" w:rsidRDefault="00AF40F5" w:rsidP="00AF40F5">
            <w:pPr>
              <w:spacing w:line="240" w:lineRule="auto"/>
              <w:jc w:val="right"/>
              <w:rPr>
                <w:i/>
                <w:iCs/>
                <w:sz w:val="12"/>
                <w:szCs w:val="12"/>
              </w:rPr>
            </w:pPr>
            <w:r w:rsidRPr="00AF40F5">
              <w:rPr>
                <w:i/>
                <w:iCs/>
                <w:sz w:val="12"/>
                <w:szCs w:val="12"/>
              </w:rPr>
              <w:t>99,9%</w:t>
            </w:r>
          </w:p>
        </w:tc>
      </w:tr>
      <w:tr w:rsidR="00AF40F5" w:rsidRPr="00AF40F5" w14:paraId="1160A53D" w14:textId="77777777" w:rsidTr="009E3C63">
        <w:trPr>
          <w:trHeight w:val="85"/>
        </w:trPr>
        <w:tc>
          <w:tcPr>
            <w:tcW w:w="2730" w:type="pct"/>
            <w:tcBorders>
              <w:top w:val="nil"/>
              <w:left w:val="nil"/>
              <w:bottom w:val="nil"/>
              <w:right w:val="nil"/>
            </w:tcBorders>
            <w:shd w:val="clear" w:color="auto" w:fill="auto"/>
            <w:vAlign w:val="center"/>
            <w:hideMark/>
          </w:tcPr>
          <w:p w14:paraId="64C543AB"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noWrap/>
            <w:vAlign w:val="center"/>
            <w:hideMark/>
          </w:tcPr>
          <w:p w14:paraId="7EC1D634"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D4375FC"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012305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4D66EA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2AB44D4" w14:textId="77777777" w:rsidTr="009E3C63">
        <w:trPr>
          <w:trHeight w:val="85"/>
        </w:trPr>
        <w:tc>
          <w:tcPr>
            <w:tcW w:w="2730" w:type="pct"/>
            <w:tcBorders>
              <w:top w:val="nil"/>
              <w:left w:val="nil"/>
              <w:bottom w:val="nil"/>
              <w:right w:val="nil"/>
            </w:tcBorders>
            <w:shd w:val="clear" w:color="auto" w:fill="auto"/>
            <w:vAlign w:val="center"/>
            <w:hideMark/>
          </w:tcPr>
          <w:p w14:paraId="43AFC617"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494F2B49"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7D3C5B9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F91D7E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914166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B44C8F9" w14:textId="77777777" w:rsidTr="009E3C63">
        <w:trPr>
          <w:trHeight w:val="85"/>
        </w:trPr>
        <w:tc>
          <w:tcPr>
            <w:tcW w:w="2730" w:type="pct"/>
            <w:tcBorders>
              <w:top w:val="nil"/>
              <w:left w:val="nil"/>
              <w:bottom w:val="nil"/>
              <w:right w:val="nil"/>
            </w:tcBorders>
            <w:shd w:val="clear" w:color="auto" w:fill="auto"/>
            <w:vAlign w:val="center"/>
            <w:hideMark/>
          </w:tcPr>
          <w:p w14:paraId="3F7C5EB2" w14:textId="77777777" w:rsidR="00AF40F5" w:rsidRPr="00AF40F5" w:rsidRDefault="00AF40F5" w:rsidP="00AF40F5">
            <w:pPr>
              <w:spacing w:line="240" w:lineRule="auto"/>
              <w:rPr>
                <w:sz w:val="12"/>
                <w:szCs w:val="12"/>
              </w:rPr>
            </w:pPr>
            <w:r w:rsidRPr="00AF40F5">
              <w:rPr>
                <w:sz w:val="12"/>
                <w:szCs w:val="12"/>
              </w:rPr>
              <w:t>realizacja zadań z zakresu działalności na rzecz wspólnot lokalnych i seniorów zleconych organizacjom pozarządowym prowadzącym działalność pożytku publicznego, dotyczących:</w:t>
            </w:r>
          </w:p>
        </w:tc>
        <w:tc>
          <w:tcPr>
            <w:tcW w:w="375" w:type="pct"/>
            <w:tcBorders>
              <w:top w:val="nil"/>
              <w:left w:val="nil"/>
              <w:bottom w:val="nil"/>
              <w:right w:val="nil"/>
            </w:tcBorders>
            <w:shd w:val="clear" w:color="auto" w:fill="auto"/>
            <w:noWrap/>
            <w:vAlign w:val="center"/>
            <w:hideMark/>
          </w:tcPr>
          <w:p w14:paraId="214998CD"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F77A48D" w14:textId="77777777" w:rsidR="00AF40F5" w:rsidRPr="00AF40F5" w:rsidRDefault="00AF40F5" w:rsidP="00AF40F5">
            <w:pPr>
              <w:spacing w:line="240" w:lineRule="auto"/>
              <w:jc w:val="right"/>
              <w:rPr>
                <w:sz w:val="12"/>
                <w:szCs w:val="12"/>
              </w:rPr>
            </w:pPr>
            <w:r w:rsidRPr="00AF40F5">
              <w:rPr>
                <w:sz w:val="12"/>
                <w:szCs w:val="12"/>
              </w:rPr>
              <w:t>880 000</w:t>
            </w:r>
          </w:p>
        </w:tc>
        <w:tc>
          <w:tcPr>
            <w:tcW w:w="786" w:type="pct"/>
            <w:tcBorders>
              <w:top w:val="nil"/>
              <w:left w:val="nil"/>
              <w:bottom w:val="nil"/>
              <w:right w:val="nil"/>
            </w:tcBorders>
            <w:shd w:val="clear" w:color="auto" w:fill="auto"/>
            <w:vAlign w:val="center"/>
            <w:hideMark/>
          </w:tcPr>
          <w:p w14:paraId="4BF071EA" w14:textId="77777777" w:rsidR="00AF40F5" w:rsidRPr="00AF40F5" w:rsidRDefault="00AF40F5" w:rsidP="00AF40F5">
            <w:pPr>
              <w:spacing w:line="240" w:lineRule="auto"/>
              <w:jc w:val="right"/>
              <w:rPr>
                <w:sz w:val="12"/>
                <w:szCs w:val="12"/>
              </w:rPr>
            </w:pPr>
            <w:r w:rsidRPr="00AF40F5">
              <w:rPr>
                <w:sz w:val="12"/>
                <w:szCs w:val="12"/>
              </w:rPr>
              <w:t>880 000,00</w:t>
            </w:r>
          </w:p>
        </w:tc>
        <w:tc>
          <w:tcPr>
            <w:tcW w:w="429" w:type="pct"/>
            <w:tcBorders>
              <w:top w:val="nil"/>
              <w:left w:val="nil"/>
              <w:bottom w:val="nil"/>
              <w:right w:val="nil"/>
            </w:tcBorders>
            <w:shd w:val="clear" w:color="auto" w:fill="auto"/>
            <w:vAlign w:val="center"/>
            <w:hideMark/>
          </w:tcPr>
          <w:p w14:paraId="624EFCCA"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50710E21" w14:textId="77777777" w:rsidTr="009E3C63">
        <w:trPr>
          <w:trHeight w:val="85"/>
        </w:trPr>
        <w:tc>
          <w:tcPr>
            <w:tcW w:w="2730" w:type="pct"/>
            <w:tcBorders>
              <w:top w:val="nil"/>
              <w:left w:val="nil"/>
              <w:bottom w:val="nil"/>
              <w:right w:val="nil"/>
            </w:tcBorders>
            <w:shd w:val="clear" w:color="auto" w:fill="auto"/>
            <w:vAlign w:val="center"/>
            <w:hideMark/>
          </w:tcPr>
          <w:p w14:paraId="68DEA809" w14:textId="77777777" w:rsidR="00AF40F5" w:rsidRPr="00AF40F5" w:rsidRDefault="00AF40F5" w:rsidP="00AF40F5">
            <w:pPr>
              <w:spacing w:line="240" w:lineRule="auto"/>
              <w:rPr>
                <w:sz w:val="12"/>
                <w:szCs w:val="12"/>
              </w:rPr>
            </w:pPr>
            <w:r w:rsidRPr="00AF40F5">
              <w:rPr>
                <w:sz w:val="12"/>
                <w:szCs w:val="12"/>
              </w:rPr>
              <w:t xml:space="preserve">- realizacji programów wzmacniających rozwój wspólnot lokalnych, w tym m.in.: IX Festiwal Grzesiuka, Sąsiedzkie Sielce, Aktywni Sąsiedzi na Wierzbnie, Sielce </w:t>
            </w:r>
            <w:r w:rsidRPr="00AF40F5">
              <w:rPr>
                <w:sz w:val="12"/>
                <w:szCs w:val="12"/>
              </w:rPr>
              <w:br/>
              <w:t>Reaktywacja (6.800 osób)</w:t>
            </w:r>
          </w:p>
        </w:tc>
        <w:tc>
          <w:tcPr>
            <w:tcW w:w="375" w:type="pct"/>
            <w:tcBorders>
              <w:top w:val="nil"/>
              <w:left w:val="nil"/>
              <w:bottom w:val="nil"/>
              <w:right w:val="nil"/>
            </w:tcBorders>
            <w:shd w:val="clear" w:color="auto" w:fill="auto"/>
            <w:noWrap/>
            <w:vAlign w:val="center"/>
            <w:hideMark/>
          </w:tcPr>
          <w:p w14:paraId="40E14839"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D9C7C37" w14:textId="77777777" w:rsidR="00AF40F5" w:rsidRPr="00AF40F5" w:rsidRDefault="00AF40F5" w:rsidP="00AF40F5">
            <w:pPr>
              <w:spacing w:line="240" w:lineRule="auto"/>
              <w:jc w:val="right"/>
              <w:rPr>
                <w:sz w:val="12"/>
                <w:szCs w:val="12"/>
              </w:rPr>
            </w:pPr>
            <w:r w:rsidRPr="00AF40F5">
              <w:rPr>
                <w:sz w:val="12"/>
                <w:szCs w:val="12"/>
              </w:rPr>
              <w:t>480 000</w:t>
            </w:r>
          </w:p>
        </w:tc>
        <w:tc>
          <w:tcPr>
            <w:tcW w:w="786" w:type="pct"/>
            <w:tcBorders>
              <w:top w:val="nil"/>
              <w:left w:val="nil"/>
              <w:bottom w:val="nil"/>
              <w:right w:val="nil"/>
            </w:tcBorders>
            <w:shd w:val="clear" w:color="auto" w:fill="auto"/>
            <w:vAlign w:val="center"/>
            <w:hideMark/>
          </w:tcPr>
          <w:p w14:paraId="175604BA" w14:textId="77777777" w:rsidR="00AF40F5" w:rsidRPr="00AF40F5" w:rsidRDefault="00AF40F5" w:rsidP="00AF40F5">
            <w:pPr>
              <w:spacing w:line="240" w:lineRule="auto"/>
              <w:jc w:val="right"/>
              <w:rPr>
                <w:sz w:val="12"/>
                <w:szCs w:val="12"/>
              </w:rPr>
            </w:pPr>
            <w:r w:rsidRPr="00AF40F5">
              <w:rPr>
                <w:sz w:val="12"/>
                <w:szCs w:val="12"/>
              </w:rPr>
              <w:t>480 000,00</w:t>
            </w:r>
          </w:p>
        </w:tc>
        <w:tc>
          <w:tcPr>
            <w:tcW w:w="429" w:type="pct"/>
            <w:tcBorders>
              <w:top w:val="nil"/>
              <w:left w:val="nil"/>
              <w:bottom w:val="nil"/>
              <w:right w:val="nil"/>
            </w:tcBorders>
            <w:shd w:val="clear" w:color="auto" w:fill="auto"/>
            <w:vAlign w:val="center"/>
            <w:hideMark/>
          </w:tcPr>
          <w:p w14:paraId="5A0016A1"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2CD9F566" w14:textId="77777777" w:rsidTr="009E3C63">
        <w:trPr>
          <w:trHeight w:val="85"/>
        </w:trPr>
        <w:tc>
          <w:tcPr>
            <w:tcW w:w="2730" w:type="pct"/>
            <w:tcBorders>
              <w:top w:val="nil"/>
              <w:left w:val="nil"/>
              <w:bottom w:val="nil"/>
              <w:right w:val="nil"/>
            </w:tcBorders>
            <w:shd w:val="clear" w:color="auto" w:fill="auto"/>
            <w:vAlign w:val="center"/>
            <w:hideMark/>
          </w:tcPr>
          <w:p w14:paraId="1C37FA8E" w14:textId="77777777" w:rsidR="00AF40F5" w:rsidRPr="00AF40F5" w:rsidRDefault="00AF40F5" w:rsidP="00AF40F5">
            <w:pPr>
              <w:spacing w:line="240" w:lineRule="auto"/>
              <w:rPr>
                <w:sz w:val="12"/>
                <w:szCs w:val="12"/>
              </w:rPr>
            </w:pPr>
            <w:r w:rsidRPr="00AF40F5">
              <w:rPr>
                <w:sz w:val="12"/>
                <w:szCs w:val="12"/>
              </w:rPr>
              <w:t>- realizacji programów skierowanych do seniorów na rzecz zapobiegania marginalizacji osób starszych, w tym m.in.: Warsztaty ceramiczne dla seniorów z Mokotowa, Senior blisko Siebie, Senior aktywacja, Mokotów silny wiekiem, Kulturalny Mokotów dla seniora (4.250 osób)</w:t>
            </w:r>
          </w:p>
        </w:tc>
        <w:tc>
          <w:tcPr>
            <w:tcW w:w="375" w:type="pct"/>
            <w:tcBorders>
              <w:top w:val="nil"/>
              <w:left w:val="nil"/>
              <w:bottom w:val="nil"/>
              <w:right w:val="nil"/>
            </w:tcBorders>
            <w:shd w:val="clear" w:color="auto" w:fill="auto"/>
            <w:noWrap/>
            <w:vAlign w:val="center"/>
            <w:hideMark/>
          </w:tcPr>
          <w:p w14:paraId="2A93E903"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075EE040" w14:textId="77777777" w:rsidR="00AF40F5" w:rsidRPr="00AF40F5" w:rsidRDefault="00AF40F5" w:rsidP="00AF40F5">
            <w:pPr>
              <w:spacing w:line="240" w:lineRule="auto"/>
              <w:jc w:val="right"/>
              <w:rPr>
                <w:sz w:val="12"/>
                <w:szCs w:val="12"/>
              </w:rPr>
            </w:pPr>
            <w:r w:rsidRPr="00AF40F5">
              <w:rPr>
                <w:sz w:val="12"/>
                <w:szCs w:val="12"/>
              </w:rPr>
              <w:t>400 000</w:t>
            </w:r>
          </w:p>
        </w:tc>
        <w:tc>
          <w:tcPr>
            <w:tcW w:w="786" w:type="pct"/>
            <w:tcBorders>
              <w:top w:val="nil"/>
              <w:left w:val="nil"/>
              <w:bottom w:val="nil"/>
              <w:right w:val="nil"/>
            </w:tcBorders>
            <w:shd w:val="clear" w:color="auto" w:fill="auto"/>
            <w:vAlign w:val="center"/>
            <w:hideMark/>
          </w:tcPr>
          <w:p w14:paraId="5DCDA7A7" w14:textId="77777777" w:rsidR="00AF40F5" w:rsidRPr="00AF40F5" w:rsidRDefault="00AF40F5" w:rsidP="00AF40F5">
            <w:pPr>
              <w:spacing w:line="240" w:lineRule="auto"/>
              <w:jc w:val="right"/>
              <w:rPr>
                <w:sz w:val="12"/>
                <w:szCs w:val="12"/>
              </w:rPr>
            </w:pPr>
            <w:r w:rsidRPr="00AF40F5">
              <w:rPr>
                <w:sz w:val="12"/>
                <w:szCs w:val="12"/>
              </w:rPr>
              <w:t>400 000,00</w:t>
            </w:r>
          </w:p>
        </w:tc>
        <w:tc>
          <w:tcPr>
            <w:tcW w:w="429" w:type="pct"/>
            <w:tcBorders>
              <w:top w:val="nil"/>
              <w:left w:val="nil"/>
              <w:bottom w:val="nil"/>
              <w:right w:val="nil"/>
            </w:tcBorders>
            <w:shd w:val="clear" w:color="auto" w:fill="auto"/>
            <w:vAlign w:val="center"/>
            <w:hideMark/>
          </w:tcPr>
          <w:p w14:paraId="35A5988C"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6E3945B0" w14:textId="77777777" w:rsidTr="009E3C63">
        <w:trPr>
          <w:trHeight w:val="85"/>
        </w:trPr>
        <w:tc>
          <w:tcPr>
            <w:tcW w:w="2730" w:type="pct"/>
            <w:tcBorders>
              <w:top w:val="nil"/>
              <w:left w:val="nil"/>
              <w:bottom w:val="nil"/>
              <w:right w:val="nil"/>
            </w:tcBorders>
            <w:shd w:val="clear" w:color="auto" w:fill="auto"/>
            <w:vAlign w:val="center"/>
            <w:hideMark/>
          </w:tcPr>
          <w:p w14:paraId="40A808EB"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096B086D"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A2EE40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3EF0E1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4FBE2D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27A2F99" w14:textId="77777777" w:rsidTr="009E3C63">
        <w:trPr>
          <w:trHeight w:val="85"/>
        </w:trPr>
        <w:tc>
          <w:tcPr>
            <w:tcW w:w="2730" w:type="pct"/>
            <w:tcBorders>
              <w:top w:val="nil"/>
              <w:left w:val="nil"/>
              <w:bottom w:val="nil"/>
              <w:right w:val="nil"/>
            </w:tcBorders>
            <w:shd w:val="clear" w:color="auto" w:fill="auto"/>
            <w:vAlign w:val="center"/>
            <w:hideMark/>
          </w:tcPr>
          <w:p w14:paraId="26336202" w14:textId="77777777" w:rsidR="00AF40F5" w:rsidRPr="00AF40F5" w:rsidRDefault="00AF40F5" w:rsidP="00AF40F5">
            <w:pPr>
              <w:spacing w:line="240" w:lineRule="auto"/>
              <w:jc w:val="both"/>
              <w:rPr>
                <w:sz w:val="12"/>
                <w:szCs w:val="12"/>
              </w:rPr>
            </w:pPr>
            <w:r w:rsidRPr="00AF40F5">
              <w:rPr>
                <w:sz w:val="12"/>
                <w:szCs w:val="12"/>
              </w:rPr>
              <w:t>działania integrujące społeczności lokalne, w tym m.in. spotkania sąsiedzkie, warsztaty tematyczne, pikniki i festyny sąsiedzkie (10.500 osób)</w:t>
            </w:r>
          </w:p>
        </w:tc>
        <w:tc>
          <w:tcPr>
            <w:tcW w:w="375" w:type="pct"/>
            <w:tcBorders>
              <w:top w:val="nil"/>
              <w:left w:val="nil"/>
              <w:bottom w:val="nil"/>
              <w:right w:val="nil"/>
            </w:tcBorders>
            <w:shd w:val="clear" w:color="auto" w:fill="auto"/>
            <w:noWrap/>
            <w:vAlign w:val="center"/>
            <w:hideMark/>
          </w:tcPr>
          <w:p w14:paraId="1C439DF4"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690F4818" w14:textId="77777777" w:rsidR="00AF40F5" w:rsidRPr="00AF40F5" w:rsidRDefault="00AF40F5" w:rsidP="00AF40F5">
            <w:pPr>
              <w:spacing w:line="240" w:lineRule="auto"/>
              <w:jc w:val="right"/>
              <w:rPr>
                <w:sz w:val="12"/>
                <w:szCs w:val="12"/>
              </w:rPr>
            </w:pPr>
            <w:r w:rsidRPr="00AF40F5">
              <w:rPr>
                <w:sz w:val="12"/>
                <w:szCs w:val="12"/>
              </w:rPr>
              <w:t>634 259</w:t>
            </w:r>
          </w:p>
        </w:tc>
        <w:tc>
          <w:tcPr>
            <w:tcW w:w="786" w:type="pct"/>
            <w:tcBorders>
              <w:top w:val="nil"/>
              <w:left w:val="nil"/>
              <w:bottom w:val="nil"/>
              <w:right w:val="nil"/>
            </w:tcBorders>
            <w:shd w:val="clear" w:color="auto" w:fill="auto"/>
            <w:vAlign w:val="center"/>
            <w:hideMark/>
          </w:tcPr>
          <w:p w14:paraId="0A4DB23D" w14:textId="77777777" w:rsidR="00AF40F5" w:rsidRPr="00AF40F5" w:rsidRDefault="00AF40F5" w:rsidP="00AF40F5">
            <w:pPr>
              <w:spacing w:line="240" w:lineRule="auto"/>
              <w:jc w:val="right"/>
              <w:rPr>
                <w:sz w:val="12"/>
                <w:szCs w:val="12"/>
              </w:rPr>
            </w:pPr>
            <w:r w:rsidRPr="00AF40F5">
              <w:rPr>
                <w:sz w:val="12"/>
                <w:szCs w:val="12"/>
              </w:rPr>
              <w:t>634 224,59</w:t>
            </w:r>
          </w:p>
        </w:tc>
        <w:tc>
          <w:tcPr>
            <w:tcW w:w="429" w:type="pct"/>
            <w:tcBorders>
              <w:top w:val="nil"/>
              <w:left w:val="nil"/>
              <w:bottom w:val="nil"/>
              <w:right w:val="nil"/>
            </w:tcBorders>
            <w:shd w:val="clear" w:color="auto" w:fill="auto"/>
            <w:vAlign w:val="center"/>
            <w:hideMark/>
          </w:tcPr>
          <w:p w14:paraId="61BB88C1"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5F311C40" w14:textId="77777777" w:rsidTr="009E3C63">
        <w:trPr>
          <w:trHeight w:val="85"/>
        </w:trPr>
        <w:tc>
          <w:tcPr>
            <w:tcW w:w="2730" w:type="pct"/>
            <w:tcBorders>
              <w:top w:val="nil"/>
              <w:left w:val="nil"/>
              <w:bottom w:val="nil"/>
              <w:right w:val="nil"/>
            </w:tcBorders>
            <w:shd w:val="clear" w:color="auto" w:fill="auto"/>
            <w:vAlign w:val="center"/>
            <w:hideMark/>
          </w:tcPr>
          <w:p w14:paraId="5480F877"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72C8DF0B"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F21A5D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8E3812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ADF2F9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FF8176E" w14:textId="77777777" w:rsidTr="009E3C63">
        <w:trPr>
          <w:trHeight w:val="85"/>
        </w:trPr>
        <w:tc>
          <w:tcPr>
            <w:tcW w:w="2730" w:type="pct"/>
            <w:tcBorders>
              <w:top w:val="nil"/>
              <w:left w:val="nil"/>
              <w:bottom w:val="nil"/>
              <w:right w:val="nil"/>
            </w:tcBorders>
            <w:shd w:val="clear" w:color="auto" w:fill="auto"/>
            <w:vAlign w:val="center"/>
            <w:hideMark/>
          </w:tcPr>
          <w:p w14:paraId="7A15BB35" w14:textId="77777777" w:rsidR="00AF40F5" w:rsidRPr="00AF40F5" w:rsidRDefault="00AF40F5" w:rsidP="00AF40F5">
            <w:pPr>
              <w:spacing w:line="240" w:lineRule="auto"/>
              <w:rPr>
                <w:sz w:val="12"/>
                <w:szCs w:val="12"/>
              </w:rPr>
            </w:pPr>
            <w:r w:rsidRPr="00AF40F5">
              <w:rPr>
                <w:sz w:val="12"/>
                <w:szCs w:val="12"/>
              </w:rPr>
              <w:t>program "Aktywny i Bezpieczny Senior'' - zajęcia aktywizujące dla seniorów, w tym m.in. nordic walking, gimnastyka, zajęcia taneczno-muzyczne, warsztaty plastyczne, warsztaty literackie, kursy komputerowe, koncerty, zajęcia na siłowni, zajęcia na pływalni, Mokotowska Potańcówka Międzypokoleniowa, Bal Seniora (12.500 osób)</w:t>
            </w:r>
          </w:p>
        </w:tc>
        <w:tc>
          <w:tcPr>
            <w:tcW w:w="375" w:type="pct"/>
            <w:tcBorders>
              <w:top w:val="nil"/>
              <w:left w:val="nil"/>
              <w:bottom w:val="nil"/>
              <w:right w:val="nil"/>
            </w:tcBorders>
            <w:shd w:val="clear" w:color="auto" w:fill="auto"/>
            <w:noWrap/>
            <w:vAlign w:val="center"/>
            <w:hideMark/>
          </w:tcPr>
          <w:p w14:paraId="2EBBD90A"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778226FA" w14:textId="77777777" w:rsidR="00AF40F5" w:rsidRPr="00AF40F5" w:rsidRDefault="00AF40F5" w:rsidP="00AF40F5">
            <w:pPr>
              <w:spacing w:line="240" w:lineRule="auto"/>
              <w:jc w:val="right"/>
              <w:rPr>
                <w:sz w:val="12"/>
                <w:szCs w:val="12"/>
              </w:rPr>
            </w:pPr>
            <w:r w:rsidRPr="00AF40F5">
              <w:rPr>
                <w:sz w:val="12"/>
                <w:szCs w:val="12"/>
              </w:rPr>
              <w:t>608 400</w:t>
            </w:r>
          </w:p>
        </w:tc>
        <w:tc>
          <w:tcPr>
            <w:tcW w:w="786" w:type="pct"/>
            <w:tcBorders>
              <w:top w:val="nil"/>
              <w:left w:val="nil"/>
              <w:bottom w:val="nil"/>
              <w:right w:val="nil"/>
            </w:tcBorders>
            <w:shd w:val="clear" w:color="auto" w:fill="auto"/>
            <w:vAlign w:val="center"/>
            <w:hideMark/>
          </w:tcPr>
          <w:p w14:paraId="571E368F" w14:textId="77777777" w:rsidR="00AF40F5" w:rsidRPr="00AF40F5" w:rsidRDefault="00AF40F5" w:rsidP="00AF40F5">
            <w:pPr>
              <w:spacing w:line="240" w:lineRule="auto"/>
              <w:jc w:val="right"/>
              <w:rPr>
                <w:sz w:val="12"/>
                <w:szCs w:val="12"/>
              </w:rPr>
            </w:pPr>
            <w:r w:rsidRPr="00AF40F5">
              <w:rPr>
                <w:sz w:val="12"/>
                <w:szCs w:val="12"/>
              </w:rPr>
              <w:t>606 447,98</w:t>
            </w:r>
          </w:p>
        </w:tc>
        <w:tc>
          <w:tcPr>
            <w:tcW w:w="429" w:type="pct"/>
            <w:tcBorders>
              <w:top w:val="nil"/>
              <w:left w:val="nil"/>
              <w:bottom w:val="nil"/>
              <w:right w:val="nil"/>
            </w:tcBorders>
            <w:shd w:val="clear" w:color="auto" w:fill="auto"/>
            <w:vAlign w:val="center"/>
            <w:hideMark/>
          </w:tcPr>
          <w:p w14:paraId="3D2001F6" w14:textId="77777777" w:rsidR="00AF40F5" w:rsidRPr="00AF40F5" w:rsidRDefault="00AF40F5" w:rsidP="00AF40F5">
            <w:pPr>
              <w:spacing w:line="240" w:lineRule="auto"/>
              <w:jc w:val="right"/>
              <w:rPr>
                <w:sz w:val="12"/>
                <w:szCs w:val="12"/>
              </w:rPr>
            </w:pPr>
            <w:r w:rsidRPr="00AF40F5">
              <w:rPr>
                <w:sz w:val="12"/>
                <w:szCs w:val="12"/>
              </w:rPr>
              <w:t>99,7%</w:t>
            </w:r>
          </w:p>
        </w:tc>
      </w:tr>
      <w:tr w:rsidR="00AF40F5" w:rsidRPr="00AF40F5" w14:paraId="337D5810" w14:textId="77777777" w:rsidTr="009E3C63">
        <w:trPr>
          <w:trHeight w:val="85"/>
        </w:trPr>
        <w:tc>
          <w:tcPr>
            <w:tcW w:w="2730" w:type="pct"/>
            <w:tcBorders>
              <w:top w:val="nil"/>
              <w:left w:val="nil"/>
              <w:bottom w:val="nil"/>
              <w:right w:val="nil"/>
            </w:tcBorders>
            <w:shd w:val="clear" w:color="auto" w:fill="auto"/>
            <w:vAlign w:val="center"/>
            <w:hideMark/>
          </w:tcPr>
          <w:p w14:paraId="3BA7A15E" w14:textId="77777777" w:rsidR="00AF40F5" w:rsidRPr="00AF40F5" w:rsidRDefault="00AF40F5" w:rsidP="00AF40F5">
            <w:pPr>
              <w:spacing w:line="240" w:lineRule="auto"/>
              <w:jc w:val="both"/>
              <w:rPr>
                <w:sz w:val="12"/>
                <w:szCs w:val="12"/>
              </w:rPr>
            </w:pPr>
            <w:r w:rsidRPr="00AF40F5">
              <w:rPr>
                <w:sz w:val="12"/>
                <w:szCs w:val="12"/>
              </w:rPr>
              <w:t>realizacja inicjatyw Rady Seniorów w ramach "Samorządowego Instrumentu Wsparcia Inicjatyw Rad Seniorów 2024" (100 osób)</w:t>
            </w:r>
          </w:p>
        </w:tc>
        <w:tc>
          <w:tcPr>
            <w:tcW w:w="375" w:type="pct"/>
            <w:tcBorders>
              <w:top w:val="nil"/>
              <w:left w:val="nil"/>
              <w:bottom w:val="nil"/>
              <w:right w:val="nil"/>
            </w:tcBorders>
            <w:shd w:val="clear" w:color="auto" w:fill="auto"/>
            <w:noWrap/>
            <w:vAlign w:val="center"/>
            <w:hideMark/>
          </w:tcPr>
          <w:p w14:paraId="28E654CA"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274F815B" w14:textId="77777777" w:rsidR="00AF40F5" w:rsidRPr="00AF40F5" w:rsidRDefault="00AF40F5" w:rsidP="00AF40F5">
            <w:pPr>
              <w:spacing w:line="240" w:lineRule="auto"/>
              <w:jc w:val="right"/>
              <w:rPr>
                <w:sz w:val="12"/>
                <w:szCs w:val="12"/>
              </w:rPr>
            </w:pPr>
            <w:r w:rsidRPr="00AF40F5">
              <w:rPr>
                <w:sz w:val="12"/>
                <w:szCs w:val="12"/>
              </w:rPr>
              <w:t>29 900</w:t>
            </w:r>
          </w:p>
        </w:tc>
        <w:tc>
          <w:tcPr>
            <w:tcW w:w="786" w:type="pct"/>
            <w:tcBorders>
              <w:top w:val="nil"/>
              <w:left w:val="nil"/>
              <w:bottom w:val="nil"/>
              <w:right w:val="nil"/>
            </w:tcBorders>
            <w:shd w:val="clear" w:color="auto" w:fill="auto"/>
            <w:vAlign w:val="center"/>
            <w:hideMark/>
          </w:tcPr>
          <w:p w14:paraId="30224DD6" w14:textId="77777777" w:rsidR="00AF40F5" w:rsidRPr="00AF40F5" w:rsidRDefault="00AF40F5" w:rsidP="00AF40F5">
            <w:pPr>
              <w:spacing w:line="240" w:lineRule="auto"/>
              <w:jc w:val="right"/>
              <w:rPr>
                <w:sz w:val="12"/>
                <w:szCs w:val="12"/>
              </w:rPr>
            </w:pPr>
            <w:r w:rsidRPr="00AF40F5">
              <w:rPr>
                <w:sz w:val="12"/>
                <w:szCs w:val="12"/>
              </w:rPr>
              <w:t>29 500,00</w:t>
            </w:r>
          </w:p>
        </w:tc>
        <w:tc>
          <w:tcPr>
            <w:tcW w:w="429" w:type="pct"/>
            <w:tcBorders>
              <w:top w:val="nil"/>
              <w:left w:val="nil"/>
              <w:bottom w:val="nil"/>
              <w:right w:val="nil"/>
            </w:tcBorders>
            <w:shd w:val="clear" w:color="auto" w:fill="auto"/>
            <w:vAlign w:val="center"/>
            <w:hideMark/>
          </w:tcPr>
          <w:p w14:paraId="2F10D30D" w14:textId="77777777" w:rsidR="00AF40F5" w:rsidRPr="00AF40F5" w:rsidRDefault="00AF40F5" w:rsidP="00AF40F5">
            <w:pPr>
              <w:spacing w:line="240" w:lineRule="auto"/>
              <w:jc w:val="right"/>
              <w:rPr>
                <w:sz w:val="12"/>
                <w:szCs w:val="12"/>
              </w:rPr>
            </w:pPr>
            <w:r w:rsidRPr="00AF40F5">
              <w:rPr>
                <w:sz w:val="12"/>
                <w:szCs w:val="12"/>
              </w:rPr>
              <w:t>98,7%</w:t>
            </w:r>
          </w:p>
        </w:tc>
      </w:tr>
      <w:tr w:rsidR="00AF40F5" w:rsidRPr="00AF40F5" w14:paraId="7808D89F" w14:textId="77777777" w:rsidTr="009E3C63">
        <w:trPr>
          <w:trHeight w:val="85"/>
        </w:trPr>
        <w:tc>
          <w:tcPr>
            <w:tcW w:w="2730" w:type="pct"/>
            <w:tcBorders>
              <w:top w:val="nil"/>
              <w:left w:val="nil"/>
              <w:bottom w:val="nil"/>
              <w:right w:val="nil"/>
            </w:tcBorders>
            <w:shd w:val="clear" w:color="auto" w:fill="auto"/>
            <w:vAlign w:val="center"/>
            <w:hideMark/>
          </w:tcPr>
          <w:p w14:paraId="6AA83C72" w14:textId="77777777" w:rsidR="00AF40F5" w:rsidRPr="00AF40F5" w:rsidRDefault="00AF40F5" w:rsidP="00AF40F5">
            <w:pPr>
              <w:spacing w:line="240" w:lineRule="auto"/>
              <w:jc w:val="both"/>
              <w:rPr>
                <w:sz w:val="12"/>
                <w:szCs w:val="12"/>
              </w:rPr>
            </w:pPr>
            <w:r w:rsidRPr="00AF40F5">
              <w:rPr>
                <w:sz w:val="12"/>
                <w:szCs w:val="12"/>
              </w:rPr>
              <w:t>działania informacyjne dotyczące oferty w zakresie pomocy społecznej i zdrowia</w:t>
            </w:r>
          </w:p>
        </w:tc>
        <w:tc>
          <w:tcPr>
            <w:tcW w:w="375" w:type="pct"/>
            <w:tcBorders>
              <w:top w:val="nil"/>
              <w:left w:val="nil"/>
              <w:bottom w:val="nil"/>
              <w:right w:val="nil"/>
            </w:tcBorders>
            <w:shd w:val="clear" w:color="auto" w:fill="auto"/>
            <w:noWrap/>
            <w:vAlign w:val="center"/>
            <w:hideMark/>
          </w:tcPr>
          <w:p w14:paraId="5323CB10"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1F320300" w14:textId="77777777" w:rsidR="00AF40F5" w:rsidRPr="00AF40F5" w:rsidRDefault="00AF40F5" w:rsidP="00AF40F5">
            <w:pPr>
              <w:spacing w:line="240" w:lineRule="auto"/>
              <w:jc w:val="right"/>
              <w:rPr>
                <w:sz w:val="12"/>
                <w:szCs w:val="12"/>
              </w:rPr>
            </w:pPr>
            <w:r w:rsidRPr="00AF40F5">
              <w:rPr>
                <w:sz w:val="12"/>
                <w:szCs w:val="12"/>
              </w:rPr>
              <w:t>16 000</w:t>
            </w:r>
          </w:p>
        </w:tc>
        <w:tc>
          <w:tcPr>
            <w:tcW w:w="786" w:type="pct"/>
            <w:tcBorders>
              <w:top w:val="nil"/>
              <w:left w:val="nil"/>
              <w:bottom w:val="nil"/>
              <w:right w:val="nil"/>
            </w:tcBorders>
            <w:shd w:val="clear" w:color="auto" w:fill="auto"/>
            <w:vAlign w:val="center"/>
            <w:hideMark/>
          </w:tcPr>
          <w:p w14:paraId="5CA9D6D6" w14:textId="77777777" w:rsidR="00AF40F5" w:rsidRPr="00AF40F5" w:rsidRDefault="00AF40F5" w:rsidP="00AF40F5">
            <w:pPr>
              <w:spacing w:line="240" w:lineRule="auto"/>
              <w:jc w:val="right"/>
              <w:rPr>
                <w:sz w:val="12"/>
                <w:szCs w:val="12"/>
              </w:rPr>
            </w:pPr>
            <w:r w:rsidRPr="00AF40F5">
              <w:rPr>
                <w:sz w:val="12"/>
                <w:szCs w:val="12"/>
              </w:rPr>
              <w:t>15 750,00</w:t>
            </w:r>
          </w:p>
        </w:tc>
        <w:tc>
          <w:tcPr>
            <w:tcW w:w="429" w:type="pct"/>
            <w:tcBorders>
              <w:top w:val="nil"/>
              <w:left w:val="nil"/>
              <w:bottom w:val="nil"/>
              <w:right w:val="nil"/>
            </w:tcBorders>
            <w:shd w:val="clear" w:color="auto" w:fill="auto"/>
            <w:vAlign w:val="center"/>
            <w:hideMark/>
          </w:tcPr>
          <w:p w14:paraId="7AA3C6A6" w14:textId="77777777" w:rsidR="00AF40F5" w:rsidRPr="00AF40F5" w:rsidRDefault="00AF40F5" w:rsidP="00AF40F5">
            <w:pPr>
              <w:spacing w:line="240" w:lineRule="auto"/>
              <w:jc w:val="right"/>
              <w:rPr>
                <w:sz w:val="12"/>
                <w:szCs w:val="12"/>
              </w:rPr>
            </w:pPr>
            <w:r w:rsidRPr="00AF40F5">
              <w:rPr>
                <w:sz w:val="12"/>
                <w:szCs w:val="12"/>
              </w:rPr>
              <w:t>98,4%</w:t>
            </w:r>
          </w:p>
        </w:tc>
      </w:tr>
      <w:tr w:rsidR="00AF40F5" w:rsidRPr="00AF40F5" w14:paraId="6D6464D8" w14:textId="77777777" w:rsidTr="009E3C63">
        <w:trPr>
          <w:trHeight w:val="85"/>
        </w:trPr>
        <w:tc>
          <w:tcPr>
            <w:tcW w:w="2730" w:type="pct"/>
            <w:tcBorders>
              <w:top w:val="nil"/>
              <w:left w:val="nil"/>
              <w:bottom w:val="nil"/>
              <w:right w:val="nil"/>
            </w:tcBorders>
            <w:shd w:val="clear" w:color="auto" w:fill="auto"/>
            <w:vAlign w:val="center"/>
            <w:hideMark/>
          </w:tcPr>
          <w:p w14:paraId="066B3198"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595A4200"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6A2D32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F8BD1F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201E2B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2DAC0AC" w14:textId="77777777" w:rsidTr="009E3C63">
        <w:trPr>
          <w:trHeight w:val="85"/>
        </w:trPr>
        <w:tc>
          <w:tcPr>
            <w:tcW w:w="2730" w:type="pct"/>
            <w:tcBorders>
              <w:top w:val="nil"/>
              <w:left w:val="nil"/>
              <w:bottom w:val="nil"/>
              <w:right w:val="nil"/>
            </w:tcBorders>
            <w:shd w:val="clear" w:color="auto" w:fill="auto"/>
            <w:vAlign w:val="center"/>
            <w:hideMark/>
          </w:tcPr>
          <w:p w14:paraId="3F7D99CC" w14:textId="77777777" w:rsidR="00AF40F5" w:rsidRPr="00AF40F5" w:rsidRDefault="00AF40F5" w:rsidP="00AF40F5">
            <w:pPr>
              <w:spacing w:line="240" w:lineRule="auto"/>
              <w:rPr>
                <w:sz w:val="12"/>
                <w:szCs w:val="12"/>
              </w:rPr>
            </w:pPr>
            <w:r w:rsidRPr="00AF40F5">
              <w:rPr>
                <w:sz w:val="12"/>
                <w:szCs w:val="12"/>
              </w:rPr>
              <w:t>projekty budżetu obywatelskiego</w:t>
            </w:r>
          </w:p>
        </w:tc>
        <w:tc>
          <w:tcPr>
            <w:tcW w:w="375" w:type="pct"/>
            <w:tcBorders>
              <w:top w:val="nil"/>
              <w:left w:val="nil"/>
              <w:bottom w:val="nil"/>
              <w:right w:val="nil"/>
            </w:tcBorders>
            <w:shd w:val="clear" w:color="auto" w:fill="auto"/>
            <w:vAlign w:val="center"/>
            <w:hideMark/>
          </w:tcPr>
          <w:p w14:paraId="5081ED2B"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23745E18" w14:textId="77777777" w:rsidR="00AF40F5" w:rsidRPr="00AF40F5" w:rsidRDefault="00AF40F5" w:rsidP="00AF40F5">
            <w:pPr>
              <w:spacing w:line="240" w:lineRule="auto"/>
              <w:jc w:val="right"/>
              <w:rPr>
                <w:sz w:val="12"/>
                <w:szCs w:val="12"/>
              </w:rPr>
            </w:pPr>
            <w:r w:rsidRPr="00AF40F5">
              <w:rPr>
                <w:sz w:val="12"/>
                <w:szCs w:val="12"/>
              </w:rPr>
              <w:t>642 600</w:t>
            </w:r>
          </w:p>
        </w:tc>
        <w:tc>
          <w:tcPr>
            <w:tcW w:w="786" w:type="pct"/>
            <w:tcBorders>
              <w:top w:val="nil"/>
              <w:left w:val="nil"/>
              <w:bottom w:val="nil"/>
              <w:right w:val="nil"/>
            </w:tcBorders>
            <w:shd w:val="clear" w:color="auto" w:fill="auto"/>
            <w:noWrap/>
            <w:vAlign w:val="center"/>
            <w:hideMark/>
          </w:tcPr>
          <w:p w14:paraId="424A7F88" w14:textId="77777777" w:rsidR="00AF40F5" w:rsidRPr="00AF40F5" w:rsidRDefault="00AF40F5" w:rsidP="00AF40F5">
            <w:pPr>
              <w:spacing w:line="240" w:lineRule="auto"/>
              <w:jc w:val="right"/>
              <w:rPr>
                <w:sz w:val="12"/>
                <w:szCs w:val="12"/>
              </w:rPr>
            </w:pPr>
            <w:r w:rsidRPr="00AF40F5">
              <w:rPr>
                <w:sz w:val="12"/>
                <w:szCs w:val="12"/>
              </w:rPr>
              <w:t>641 684,00</w:t>
            </w:r>
          </w:p>
        </w:tc>
        <w:tc>
          <w:tcPr>
            <w:tcW w:w="429" w:type="pct"/>
            <w:tcBorders>
              <w:top w:val="nil"/>
              <w:left w:val="nil"/>
              <w:bottom w:val="nil"/>
              <w:right w:val="nil"/>
            </w:tcBorders>
            <w:shd w:val="clear" w:color="auto" w:fill="auto"/>
            <w:noWrap/>
            <w:vAlign w:val="center"/>
            <w:hideMark/>
          </w:tcPr>
          <w:p w14:paraId="3F0B62D1"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21308DE3" w14:textId="77777777" w:rsidTr="009E3C63">
        <w:trPr>
          <w:trHeight w:val="85"/>
        </w:trPr>
        <w:tc>
          <w:tcPr>
            <w:tcW w:w="2730" w:type="pct"/>
            <w:tcBorders>
              <w:top w:val="nil"/>
              <w:left w:val="nil"/>
              <w:bottom w:val="nil"/>
              <w:right w:val="nil"/>
            </w:tcBorders>
            <w:shd w:val="clear" w:color="auto" w:fill="auto"/>
            <w:vAlign w:val="center"/>
            <w:hideMark/>
          </w:tcPr>
          <w:p w14:paraId="0D1E4AAC"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5E236733"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F3AEAA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2486A9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F2F35D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594ABA8" w14:textId="77777777" w:rsidTr="009E3C63">
        <w:trPr>
          <w:trHeight w:val="85"/>
        </w:trPr>
        <w:tc>
          <w:tcPr>
            <w:tcW w:w="2730" w:type="pct"/>
            <w:tcBorders>
              <w:top w:val="nil"/>
              <w:left w:val="nil"/>
              <w:bottom w:val="nil"/>
              <w:right w:val="nil"/>
            </w:tcBorders>
            <w:shd w:val="clear" w:color="auto" w:fill="auto"/>
            <w:vAlign w:val="center"/>
            <w:hideMark/>
          </w:tcPr>
          <w:p w14:paraId="5EBFF3B6" w14:textId="77777777" w:rsidR="00AF40F5" w:rsidRPr="00AF40F5" w:rsidRDefault="00AF40F5" w:rsidP="00AF40F5">
            <w:pPr>
              <w:spacing w:line="240" w:lineRule="auto"/>
              <w:rPr>
                <w:i/>
                <w:iCs/>
                <w:sz w:val="12"/>
                <w:szCs w:val="12"/>
                <w:u w:val="single"/>
              </w:rPr>
            </w:pPr>
            <w:r w:rsidRPr="00AF40F5">
              <w:rPr>
                <w:i/>
                <w:iCs/>
                <w:sz w:val="12"/>
                <w:szCs w:val="12"/>
                <w:u w:val="single"/>
              </w:rPr>
              <w:t>Dysponent 2:</w:t>
            </w:r>
            <w:r w:rsidRPr="00AF40F5">
              <w:rPr>
                <w:i/>
                <w:iCs/>
                <w:sz w:val="12"/>
                <w:szCs w:val="12"/>
              </w:rPr>
              <w:t xml:space="preserve"> Ośrodek Pomocy Społecznej</w:t>
            </w:r>
          </w:p>
        </w:tc>
        <w:tc>
          <w:tcPr>
            <w:tcW w:w="375" w:type="pct"/>
            <w:tcBorders>
              <w:top w:val="nil"/>
              <w:left w:val="nil"/>
              <w:bottom w:val="nil"/>
              <w:right w:val="nil"/>
            </w:tcBorders>
            <w:shd w:val="clear" w:color="auto" w:fill="auto"/>
            <w:vAlign w:val="center"/>
            <w:hideMark/>
          </w:tcPr>
          <w:p w14:paraId="04F57A71"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5866F50D" w14:textId="77777777" w:rsidR="00AF40F5" w:rsidRPr="00AF40F5" w:rsidRDefault="00AF40F5" w:rsidP="00AF40F5">
            <w:pPr>
              <w:spacing w:line="240" w:lineRule="auto"/>
              <w:jc w:val="right"/>
              <w:rPr>
                <w:i/>
                <w:iCs/>
                <w:sz w:val="12"/>
                <w:szCs w:val="12"/>
              </w:rPr>
            </w:pPr>
            <w:r w:rsidRPr="00AF40F5">
              <w:rPr>
                <w:i/>
                <w:iCs/>
                <w:sz w:val="12"/>
                <w:szCs w:val="12"/>
              </w:rPr>
              <w:t>28 000</w:t>
            </w:r>
          </w:p>
        </w:tc>
        <w:tc>
          <w:tcPr>
            <w:tcW w:w="786" w:type="pct"/>
            <w:tcBorders>
              <w:top w:val="nil"/>
              <w:left w:val="nil"/>
              <w:bottom w:val="nil"/>
              <w:right w:val="nil"/>
            </w:tcBorders>
            <w:shd w:val="clear" w:color="auto" w:fill="auto"/>
            <w:vAlign w:val="center"/>
            <w:hideMark/>
          </w:tcPr>
          <w:p w14:paraId="00D3CFD0" w14:textId="77777777" w:rsidR="00AF40F5" w:rsidRPr="00AF40F5" w:rsidRDefault="00AF40F5" w:rsidP="00AF40F5">
            <w:pPr>
              <w:spacing w:line="240" w:lineRule="auto"/>
              <w:jc w:val="right"/>
              <w:rPr>
                <w:i/>
                <w:iCs/>
                <w:sz w:val="12"/>
                <w:szCs w:val="12"/>
              </w:rPr>
            </w:pPr>
            <w:r w:rsidRPr="00AF40F5">
              <w:rPr>
                <w:i/>
                <w:iCs/>
                <w:sz w:val="12"/>
                <w:szCs w:val="12"/>
              </w:rPr>
              <w:t>27 815,01</w:t>
            </w:r>
          </w:p>
        </w:tc>
        <w:tc>
          <w:tcPr>
            <w:tcW w:w="429" w:type="pct"/>
            <w:tcBorders>
              <w:top w:val="nil"/>
              <w:left w:val="nil"/>
              <w:bottom w:val="nil"/>
              <w:right w:val="nil"/>
            </w:tcBorders>
            <w:shd w:val="clear" w:color="auto" w:fill="auto"/>
            <w:vAlign w:val="center"/>
            <w:hideMark/>
          </w:tcPr>
          <w:p w14:paraId="58D81B1A" w14:textId="77777777" w:rsidR="00AF40F5" w:rsidRPr="00AF40F5" w:rsidRDefault="00AF40F5" w:rsidP="00AF40F5">
            <w:pPr>
              <w:spacing w:line="240" w:lineRule="auto"/>
              <w:jc w:val="right"/>
              <w:rPr>
                <w:i/>
                <w:iCs/>
                <w:sz w:val="12"/>
                <w:szCs w:val="12"/>
              </w:rPr>
            </w:pPr>
            <w:r w:rsidRPr="00AF40F5">
              <w:rPr>
                <w:i/>
                <w:iCs/>
                <w:sz w:val="12"/>
                <w:szCs w:val="12"/>
              </w:rPr>
              <w:t>99,3%</w:t>
            </w:r>
          </w:p>
        </w:tc>
      </w:tr>
      <w:tr w:rsidR="00AF40F5" w:rsidRPr="00AF40F5" w14:paraId="36624DFA" w14:textId="77777777" w:rsidTr="009E3C63">
        <w:trPr>
          <w:trHeight w:val="85"/>
        </w:trPr>
        <w:tc>
          <w:tcPr>
            <w:tcW w:w="2730" w:type="pct"/>
            <w:tcBorders>
              <w:top w:val="nil"/>
              <w:left w:val="nil"/>
              <w:bottom w:val="nil"/>
              <w:right w:val="nil"/>
            </w:tcBorders>
            <w:shd w:val="clear" w:color="auto" w:fill="auto"/>
            <w:vAlign w:val="center"/>
            <w:hideMark/>
          </w:tcPr>
          <w:p w14:paraId="638A30F5"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noWrap/>
            <w:vAlign w:val="center"/>
            <w:hideMark/>
          </w:tcPr>
          <w:p w14:paraId="47851A9E"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85B03A7"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6A7F8D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502C59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A8995C0" w14:textId="77777777" w:rsidTr="009E3C63">
        <w:trPr>
          <w:trHeight w:val="85"/>
        </w:trPr>
        <w:tc>
          <w:tcPr>
            <w:tcW w:w="2730" w:type="pct"/>
            <w:tcBorders>
              <w:top w:val="nil"/>
              <w:left w:val="nil"/>
              <w:bottom w:val="nil"/>
              <w:right w:val="nil"/>
            </w:tcBorders>
            <w:shd w:val="clear" w:color="auto" w:fill="auto"/>
            <w:vAlign w:val="center"/>
            <w:hideMark/>
          </w:tcPr>
          <w:p w14:paraId="745644C9"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2C99D279"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242C44C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156369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3792B9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0B8E085" w14:textId="77777777" w:rsidTr="009E3C63">
        <w:trPr>
          <w:trHeight w:val="85"/>
        </w:trPr>
        <w:tc>
          <w:tcPr>
            <w:tcW w:w="2730" w:type="pct"/>
            <w:tcBorders>
              <w:top w:val="nil"/>
              <w:left w:val="nil"/>
              <w:bottom w:val="nil"/>
              <w:right w:val="nil"/>
            </w:tcBorders>
            <w:shd w:val="clear" w:color="auto" w:fill="auto"/>
            <w:vAlign w:val="center"/>
            <w:hideMark/>
          </w:tcPr>
          <w:p w14:paraId="5B42973A" w14:textId="77777777" w:rsidR="00AF40F5" w:rsidRPr="00AF40F5" w:rsidRDefault="00AF40F5" w:rsidP="00AF40F5">
            <w:pPr>
              <w:spacing w:line="240" w:lineRule="auto"/>
              <w:jc w:val="both"/>
              <w:rPr>
                <w:sz w:val="12"/>
                <w:szCs w:val="12"/>
              </w:rPr>
            </w:pPr>
            <w:r w:rsidRPr="00AF40F5">
              <w:rPr>
                <w:sz w:val="12"/>
                <w:szCs w:val="12"/>
              </w:rPr>
              <w:t>działania związane z organizacją wolontariatu</w:t>
            </w:r>
          </w:p>
        </w:tc>
        <w:tc>
          <w:tcPr>
            <w:tcW w:w="375" w:type="pct"/>
            <w:tcBorders>
              <w:top w:val="nil"/>
              <w:left w:val="nil"/>
              <w:bottom w:val="nil"/>
              <w:right w:val="nil"/>
            </w:tcBorders>
            <w:shd w:val="clear" w:color="auto" w:fill="auto"/>
            <w:noWrap/>
            <w:vAlign w:val="center"/>
            <w:hideMark/>
          </w:tcPr>
          <w:p w14:paraId="24B079EB"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2141EACA" w14:textId="77777777" w:rsidR="00AF40F5" w:rsidRPr="00AF40F5" w:rsidRDefault="00AF40F5" w:rsidP="00AF40F5">
            <w:pPr>
              <w:spacing w:line="240" w:lineRule="auto"/>
              <w:jc w:val="right"/>
              <w:rPr>
                <w:sz w:val="12"/>
                <w:szCs w:val="12"/>
              </w:rPr>
            </w:pPr>
            <w:r w:rsidRPr="00AF40F5">
              <w:rPr>
                <w:sz w:val="12"/>
                <w:szCs w:val="12"/>
              </w:rPr>
              <w:t>25 000</w:t>
            </w:r>
          </w:p>
        </w:tc>
        <w:tc>
          <w:tcPr>
            <w:tcW w:w="786" w:type="pct"/>
            <w:tcBorders>
              <w:top w:val="nil"/>
              <w:left w:val="nil"/>
              <w:bottom w:val="nil"/>
              <w:right w:val="nil"/>
            </w:tcBorders>
            <w:shd w:val="clear" w:color="auto" w:fill="auto"/>
            <w:vAlign w:val="center"/>
            <w:hideMark/>
          </w:tcPr>
          <w:p w14:paraId="78D9069F" w14:textId="77777777" w:rsidR="00AF40F5" w:rsidRPr="00AF40F5" w:rsidRDefault="00AF40F5" w:rsidP="00AF40F5">
            <w:pPr>
              <w:spacing w:line="240" w:lineRule="auto"/>
              <w:jc w:val="right"/>
              <w:rPr>
                <w:sz w:val="12"/>
                <w:szCs w:val="12"/>
              </w:rPr>
            </w:pPr>
            <w:r w:rsidRPr="00AF40F5">
              <w:rPr>
                <w:sz w:val="12"/>
                <w:szCs w:val="12"/>
              </w:rPr>
              <w:t>24 975,01</w:t>
            </w:r>
          </w:p>
        </w:tc>
        <w:tc>
          <w:tcPr>
            <w:tcW w:w="429" w:type="pct"/>
            <w:tcBorders>
              <w:top w:val="nil"/>
              <w:left w:val="nil"/>
              <w:bottom w:val="nil"/>
              <w:right w:val="nil"/>
            </w:tcBorders>
            <w:shd w:val="clear" w:color="auto" w:fill="auto"/>
            <w:vAlign w:val="center"/>
            <w:hideMark/>
          </w:tcPr>
          <w:p w14:paraId="38DFE74A"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2F96301D" w14:textId="77777777" w:rsidTr="009E3C63">
        <w:trPr>
          <w:trHeight w:val="85"/>
        </w:trPr>
        <w:tc>
          <w:tcPr>
            <w:tcW w:w="2730" w:type="pct"/>
            <w:tcBorders>
              <w:top w:val="nil"/>
              <w:left w:val="nil"/>
              <w:bottom w:val="nil"/>
              <w:right w:val="nil"/>
            </w:tcBorders>
            <w:shd w:val="clear" w:color="auto" w:fill="auto"/>
            <w:vAlign w:val="center"/>
            <w:hideMark/>
          </w:tcPr>
          <w:p w14:paraId="4F8A119A" w14:textId="77777777" w:rsidR="00AF40F5" w:rsidRPr="00AF40F5" w:rsidRDefault="00AF40F5" w:rsidP="00AF40F5">
            <w:pPr>
              <w:spacing w:line="240" w:lineRule="auto"/>
              <w:jc w:val="both"/>
              <w:rPr>
                <w:sz w:val="12"/>
                <w:szCs w:val="12"/>
              </w:rPr>
            </w:pPr>
            <w:r w:rsidRPr="00AF40F5">
              <w:rPr>
                <w:sz w:val="12"/>
                <w:szCs w:val="12"/>
              </w:rPr>
              <w:t>programy na rzecz aktywizacji rodzin zagrożonych marginalizacją społeczną</w:t>
            </w:r>
          </w:p>
        </w:tc>
        <w:tc>
          <w:tcPr>
            <w:tcW w:w="375" w:type="pct"/>
            <w:tcBorders>
              <w:top w:val="nil"/>
              <w:left w:val="nil"/>
              <w:bottom w:val="nil"/>
              <w:right w:val="nil"/>
            </w:tcBorders>
            <w:shd w:val="clear" w:color="auto" w:fill="auto"/>
            <w:noWrap/>
            <w:vAlign w:val="center"/>
            <w:hideMark/>
          </w:tcPr>
          <w:p w14:paraId="7ED21F21"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5E0126A7" w14:textId="77777777" w:rsidR="00AF40F5" w:rsidRPr="00AF40F5" w:rsidRDefault="00AF40F5" w:rsidP="00AF40F5">
            <w:pPr>
              <w:spacing w:line="240" w:lineRule="auto"/>
              <w:jc w:val="right"/>
              <w:rPr>
                <w:sz w:val="12"/>
                <w:szCs w:val="12"/>
              </w:rPr>
            </w:pPr>
            <w:r w:rsidRPr="00AF40F5">
              <w:rPr>
                <w:sz w:val="12"/>
                <w:szCs w:val="12"/>
              </w:rPr>
              <w:t>3 000</w:t>
            </w:r>
          </w:p>
        </w:tc>
        <w:tc>
          <w:tcPr>
            <w:tcW w:w="786" w:type="pct"/>
            <w:tcBorders>
              <w:top w:val="nil"/>
              <w:left w:val="nil"/>
              <w:bottom w:val="nil"/>
              <w:right w:val="nil"/>
            </w:tcBorders>
            <w:shd w:val="clear" w:color="auto" w:fill="auto"/>
            <w:vAlign w:val="center"/>
            <w:hideMark/>
          </w:tcPr>
          <w:p w14:paraId="6D34C3A2" w14:textId="77777777" w:rsidR="00AF40F5" w:rsidRPr="00AF40F5" w:rsidRDefault="00AF40F5" w:rsidP="00AF40F5">
            <w:pPr>
              <w:spacing w:line="240" w:lineRule="auto"/>
              <w:jc w:val="right"/>
              <w:rPr>
                <w:sz w:val="12"/>
                <w:szCs w:val="12"/>
              </w:rPr>
            </w:pPr>
            <w:r w:rsidRPr="00AF40F5">
              <w:rPr>
                <w:sz w:val="12"/>
                <w:szCs w:val="12"/>
              </w:rPr>
              <w:t>2 840,00</w:t>
            </w:r>
          </w:p>
        </w:tc>
        <w:tc>
          <w:tcPr>
            <w:tcW w:w="429" w:type="pct"/>
            <w:tcBorders>
              <w:top w:val="nil"/>
              <w:left w:val="nil"/>
              <w:bottom w:val="nil"/>
              <w:right w:val="nil"/>
            </w:tcBorders>
            <w:shd w:val="clear" w:color="auto" w:fill="auto"/>
            <w:vAlign w:val="center"/>
            <w:hideMark/>
          </w:tcPr>
          <w:p w14:paraId="1C421E6E" w14:textId="77777777" w:rsidR="00AF40F5" w:rsidRPr="00AF40F5" w:rsidRDefault="00AF40F5" w:rsidP="00AF40F5">
            <w:pPr>
              <w:spacing w:line="240" w:lineRule="auto"/>
              <w:jc w:val="right"/>
              <w:rPr>
                <w:sz w:val="12"/>
                <w:szCs w:val="12"/>
              </w:rPr>
            </w:pPr>
            <w:r w:rsidRPr="00AF40F5">
              <w:rPr>
                <w:sz w:val="12"/>
                <w:szCs w:val="12"/>
              </w:rPr>
              <w:t>94,7%</w:t>
            </w:r>
          </w:p>
        </w:tc>
      </w:tr>
      <w:tr w:rsidR="00AF40F5" w:rsidRPr="00AF40F5" w14:paraId="4EF15752" w14:textId="77777777" w:rsidTr="009E3C63">
        <w:trPr>
          <w:trHeight w:val="85"/>
        </w:trPr>
        <w:tc>
          <w:tcPr>
            <w:tcW w:w="2730" w:type="pct"/>
            <w:tcBorders>
              <w:top w:val="nil"/>
              <w:left w:val="nil"/>
              <w:bottom w:val="nil"/>
              <w:right w:val="nil"/>
            </w:tcBorders>
            <w:shd w:val="clear" w:color="auto" w:fill="auto"/>
            <w:vAlign w:val="center"/>
            <w:hideMark/>
          </w:tcPr>
          <w:p w14:paraId="2FC08D52"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08FA52E4"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64AAEF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A275E7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361186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5EE6962" w14:textId="77777777" w:rsidTr="009E3C63">
        <w:trPr>
          <w:trHeight w:val="85"/>
        </w:trPr>
        <w:tc>
          <w:tcPr>
            <w:tcW w:w="2730" w:type="pct"/>
            <w:tcBorders>
              <w:top w:val="nil"/>
              <w:left w:val="nil"/>
              <w:bottom w:val="nil"/>
              <w:right w:val="nil"/>
            </w:tcBorders>
            <w:shd w:val="clear" w:color="auto" w:fill="auto"/>
            <w:vAlign w:val="center"/>
            <w:hideMark/>
          </w:tcPr>
          <w:p w14:paraId="1BAFB7F6"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5" w:type="pct"/>
            <w:tcBorders>
              <w:top w:val="nil"/>
              <w:left w:val="nil"/>
              <w:bottom w:val="nil"/>
              <w:right w:val="nil"/>
            </w:tcBorders>
            <w:shd w:val="clear" w:color="auto" w:fill="auto"/>
            <w:noWrap/>
            <w:vAlign w:val="center"/>
            <w:hideMark/>
          </w:tcPr>
          <w:p w14:paraId="3F3123AC"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5B32460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2B4DAB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F36D74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80A9E40" w14:textId="77777777" w:rsidTr="009E3C63">
        <w:trPr>
          <w:trHeight w:val="85"/>
        </w:trPr>
        <w:tc>
          <w:tcPr>
            <w:tcW w:w="2730" w:type="pct"/>
            <w:tcBorders>
              <w:top w:val="nil"/>
              <w:left w:val="nil"/>
              <w:bottom w:val="nil"/>
              <w:right w:val="nil"/>
            </w:tcBorders>
            <w:shd w:val="clear" w:color="auto" w:fill="auto"/>
            <w:vAlign w:val="center"/>
            <w:hideMark/>
          </w:tcPr>
          <w:p w14:paraId="364DA839" w14:textId="77777777" w:rsidR="00AF40F5" w:rsidRPr="00AF40F5" w:rsidRDefault="00AF40F5" w:rsidP="00AF40F5">
            <w:pPr>
              <w:spacing w:line="240" w:lineRule="auto"/>
              <w:rPr>
                <w:i/>
                <w:iCs/>
                <w:sz w:val="12"/>
                <w:szCs w:val="12"/>
              </w:rPr>
            </w:pPr>
            <w:r w:rsidRPr="00AF40F5">
              <w:rPr>
                <w:i/>
                <w:iCs/>
                <w:sz w:val="12"/>
                <w:szCs w:val="12"/>
              </w:rPr>
              <w:t xml:space="preserve">1. Ustawa z dnia 12 marca 2004 r. o pomocy społecznej </w:t>
            </w:r>
          </w:p>
        </w:tc>
        <w:tc>
          <w:tcPr>
            <w:tcW w:w="375" w:type="pct"/>
            <w:tcBorders>
              <w:top w:val="nil"/>
              <w:left w:val="nil"/>
              <w:bottom w:val="nil"/>
              <w:right w:val="nil"/>
            </w:tcBorders>
            <w:shd w:val="clear" w:color="auto" w:fill="auto"/>
            <w:vAlign w:val="center"/>
            <w:hideMark/>
          </w:tcPr>
          <w:p w14:paraId="5C3B6175"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6D169BA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75EEAF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F695C6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82CC3A4" w14:textId="77777777" w:rsidTr="009E3C63">
        <w:trPr>
          <w:trHeight w:val="85"/>
        </w:trPr>
        <w:tc>
          <w:tcPr>
            <w:tcW w:w="2730" w:type="pct"/>
            <w:tcBorders>
              <w:top w:val="nil"/>
              <w:left w:val="nil"/>
              <w:bottom w:val="nil"/>
              <w:right w:val="nil"/>
            </w:tcBorders>
            <w:shd w:val="clear" w:color="auto" w:fill="auto"/>
            <w:vAlign w:val="center"/>
            <w:hideMark/>
          </w:tcPr>
          <w:p w14:paraId="4A65FE5A" w14:textId="77777777" w:rsidR="00AF40F5" w:rsidRPr="00AF40F5" w:rsidRDefault="00AF40F5" w:rsidP="00AF40F5">
            <w:pPr>
              <w:spacing w:line="240" w:lineRule="auto"/>
              <w:rPr>
                <w:i/>
                <w:iCs/>
                <w:sz w:val="12"/>
                <w:szCs w:val="12"/>
              </w:rPr>
            </w:pPr>
            <w:r w:rsidRPr="00AF40F5">
              <w:rPr>
                <w:i/>
                <w:iCs/>
                <w:sz w:val="12"/>
                <w:szCs w:val="12"/>
              </w:rPr>
              <w:t xml:space="preserve">2. Ustawa z dnia 24 kwietnia 2003 r. o działalności pożytku publicznego i o wolontariacie </w:t>
            </w:r>
          </w:p>
        </w:tc>
        <w:tc>
          <w:tcPr>
            <w:tcW w:w="375" w:type="pct"/>
            <w:tcBorders>
              <w:top w:val="nil"/>
              <w:left w:val="nil"/>
              <w:bottom w:val="nil"/>
              <w:right w:val="nil"/>
            </w:tcBorders>
            <w:shd w:val="clear" w:color="auto" w:fill="auto"/>
            <w:noWrap/>
            <w:vAlign w:val="center"/>
            <w:hideMark/>
          </w:tcPr>
          <w:p w14:paraId="45DB9B56"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14E3078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4A3FB3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E84F0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9514036" w14:textId="77777777" w:rsidTr="009E3C63">
        <w:trPr>
          <w:trHeight w:val="85"/>
        </w:trPr>
        <w:tc>
          <w:tcPr>
            <w:tcW w:w="2730" w:type="pct"/>
            <w:tcBorders>
              <w:top w:val="nil"/>
              <w:left w:val="nil"/>
              <w:bottom w:val="nil"/>
              <w:right w:val="nil"/>
            </w:tcBorders>
            <w:shd w:val="clear" w:color="auto" w:fill="auto"/>
            <w:vAlign w:val="center"/>
            <w:hideMark/>
          </w:tcPr>
          <w:p w14:paraId="785A4D55" w14:textId="77777777" w:rsidR="00AF40F5" w:rsidRPr="00AF40F5" w:rsidRDefault="00AF40F5" w:rsidP="00AF40F5">
            <w:pPr>
              <w:spacing w:line="240" w:lineRule="auto"/>
              <w:rPr>
                <w:i/>
                <w:iCs/>
                <w:sz w:val="12"/>
                <w:szCs w:val="12"/>
              </w:rPr>
            </w:pPr>
            <w:r w:rsidRPr="00AF40F5">
              <w:rPr>
                <w:i/>
                <w:iCs/>
                <w:sz w:val="12"/>
                <w:szCs w:val="12"/>
              </w:rPr>
              <w:t>3. Ustawa z dnia 29 lipca 2005 r. o przeciwdziałaniu przemocy domowej</w:t>
            </w:r>
          </w:p>
        </w:tc>
        <w:tc>
          <w:tcPr>
            <w:tcW w:w="375" w:type="pct"/>
            <w:tcBorders>
              <w:top w:val="nil"/>
              <w:left w:val="nil"/>
              <w:bottom w:val="nil"/>
              <w:right w:val="nil"/>
            </w:tcBorders>
            <w:shd w:val="clear" w:color="auto" w:fill="auto"/>
            <w:noWrap/>
            <w:vAlign w:val="center"/>
            <w:hideMark/>
          </w:tcPr>
          <w:p w14:paraId="3B55B628"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6239F52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47F6E4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B5823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392AB59" w14:textId="77777777" w:rsidTr="009E3C63">
        <w:trPr>
          <w:trHeight w:val="85"/>
        </w:trPr>
        <w:tc>
          <w:tcPr>
            <w:tcW w:w="2730" w:type="pct"/>
            <w:tcBorders>
              <w:top w:val="nil"/>
              <w:left w:val="nil"/>
              <w:bottom w:val="nil"/>
              <w:right w:val="nil"/>
            </w:tcBorders>
            <w:shd w:val="clear" w:color="auto" w:fill="auto"/>
            <w:vAlign w:val="center"/>
            <w:hideMark/>
          </w:tcPr>
          <w:p w14:paraId="1D19355B" w14:textId="77777777" w:rsidR="00AF40F5" w:rsidRPr="00AF40F5" w:rsidRDefault="00AF40F5" w:rsidP="00AF40F5">
            <w:pPr>
              <w:spacing w:line="240" w:lineRule="auto"/>
              <w:rPr>
                <w:i/>
                <w:iCs/>
                <w:sz w:val="12"/>
                <w:szCs w:val="12"/>
              </w:rPr>
            </w:pPr>
            <w:r w:rsidRPr="00AF40F5">
              <w:rPr>
                <w:i/>
                <w:iCs/>
                <w:sz w:val="12"/>
                <w:szCs w:val="12"/>
              </w:rPr>
              <w:t>4. Uchwała Nr XI/218/2019 Rady m.st. Warszawy z dnia 11 kwietnia 2019 r. w sprawie konsultacji społecznych z mieszkańcami m.st. Warszawy w formie budżetu obywatelskiego</w:t>
            </w:r>
          </w:p>
        </w:tc>
        <w:tc>
          <w:tcPr>
            <w:tcW w:w="375" w:type="pct"/>
            <w:tcBorders>
              <w:top w:val="nil"/>
              <w:left w:val="nil"/>
              <w:bottom w:val="nil"/>
              <w:right w:val="nil"/>
            </w:tcBorders>
            <w:shd w:val="clear" w:color="auto" w:fill="auto"/>
            <w:noWrap/>
            <w:vAlign w:val="center"/>
            <w:hideMark/>
          </w:tcPr>
          <w:p w14:paraId="6B20A073"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5DB8450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13DE58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9A614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2281F64" w14:textId="77777777" w:rsidTr="009E3C63">
        <w:trPr>
          <w:trHeight w:val="85"/>
        </w:trPr>
        <w:tc>
          <w:tcPr>
            <w:tcW w:w="2730" w:type="pct"/>
            <w:tcBorders>
              <w:top w:val="nil"/>
              <w:left w:val="nil"/>
              <w:bottom w:val="nil"/>
              <w:right w:val="nil"/>
            </w:tcBorders>
            <w:shd w:val="clear" w:color="auto" w:fill="auto"/>
            <w:vAlign w:val="center"/>
            <w:hideMark/>
          </w:tcPr>
          <w:p w14:paraId="6CC4505E"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424C1A96"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CA4D0D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9EBEA7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8DEF7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50FD095" w14:textId="77777777" w:rsidTr="009E3C63">
        <w:trPr>
          <w:trHeight w:val="85"/>
        </w:trPr>
        <w:tc>
          <w:tcPr>
            <w:tcW w:w="2730" w:type="pct"/>
            <w:tcBorders>
              <w:top w:val="nil"/>
              <w:left w:val="nil"/>
              <w:bottom w:val="nil"/>
              <w:right w:val="nil"/>
            </w:tcBorders>
            <w:shd w:val="clear" w:color="000000" w:fill="EAF1F6"/>
            <w:vAlign w:val="center"/>
            <w:hideMark/>
          </w:tcPr>
          <w:p w14:paraId="18490889" w14:textId="77777777" w:rsidR="00AF40F5" w:rsidRPr="00AF40F5" w:rsidRDefault="00AF40F5" w:rsidP="00AF40F5">
            <w:pPr>
              <w:spacing w:line="240" w:lineRule="auto"/>
              <w:rPr>
                <w:b/>
                <w:bCs/>
                <w:sz w:val="12"/>
                <w:szCs w:val="12"/>
              </w:rPr>
            </w:pPr>
            <w:r w:rsidRPr="00AF40F5">
              <w:rPr>
                <w:b/>
                <w:bCs/>
                <w:sz w:val="12"/>
                <w:szCs w:val="12"/>
              </w:rPr>
              <w:t>Dożywianie - zadanie 11</w:t>
            </w:r>
          </w:p>
        </w:tc>
        <w:tc>
          <w:tcPr>
            <w:tcW w:w="375" w:type="pct"/>
            <w:tcBorders>
              <w:top w:val="nil"/>
              <w:left w:val="nil"/>
              <w:bottom w:val="nil"/>
              <w:right w:val="nil"/>
            </w:tcBorders>
            <w:shd w:val="clear" w:color="000000" w:fill="EAF1F6"/>
            <w:vAlign w:val="center"/>
            <w:hideMark/>
          </w:tcPr>
          <w:p w14:paraId="44D93501"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EAF1F6"/>
            <w:vAlign w:val="center"/>
            <w:hideMark/>
          </w:tcPr>
          <w:p w14:paraId="5BD33AE8" w14:textId="77777777" w:rsidR="00AF40F5" w:rsidRPr="00AF40F5" w:rsidRDefault="00AF40F5" w:rsidP="00AF40F5">
            <w:pPr>
              <w:spacing w:line="240" w:lineRule="auto"/>
              <w:jc w:val="right"/>
              <w:rPr>
                <w:b/>
                <w:bCs/>
                <w:sz w:val="12"/>
                <w:szCs w:val="12"/>
              </w:rPr>
            </w:pPr>
            <w:r w:rsidRPr="00AF40F5">
              <w:rPr>
                <w:b/>
                <w:bCs/>
                <w:sz w:val="12"/>
                <w:szCs w:val="12"/>
              </w:rPr>
              <w:t>3 867 947</w:t>
            </w:r>
          </w:p>
        </w:tc>
        <w:tc>
          <w:tcPr>
            <w:tcW w:w="786" w:type="pct"/>
            <w:tcBorders>
              <w:top w:val="nil"/>
              <w:left w:val="nil"/>
              <w:bottom w:val="nil"/>
              <w:right w:val="nil"/>
            </w:tcBorders>
            <w:shd w:val="clear" w:color="000000" w:fill="EAF1F6"/>
            <w:vAlign w:val="center"/>
            <w:hideMark/>
          </w:tcPr>
          <w:p w14:paraId="5187C46D" w14:textId="77777777" w:rsidR="00AF40F5" w:rsidRPr="00AF40F5" w:rsidRDefault="00AF40F5" w:rsidP="00AF40F5">
            <w:pPr>
              <w:spacing w:line="240" w:lineRule="auto"/>
              <w:jc w:val="right"/>
              <w:rPr>
                <w:b/>
                <w:bCs/>
                <w:sz w:val="12"/>
                <w:szCs w:val="12"/>
              </w:rPr>
            </w:pPr>
            <w:r w:rsidRPr="00AF40F5">
              <w:rPr>
                <w:b/>
                <w:bCs/>
                <w:sz w:val="12"/>
                <w:szCs w:val="12"/>
              </w:rPr>
              <w:t>3 867 947,00</w:t>
            </w:r>
          </w:p>
        </w:tc>
        <w:tc>
          <w:tcPr>
            <w:tcW w:w="429" w:type="pct"/>
            <w:tcBorders>
              <w:top w:val="nil"/>
              <w:left w:val="nil"/>
              <w:bottom w:val="nil"/>
              <w:right w:val="nil"/>
            </w:tcBorders>
            <w:shd w:val="clear" w:color="000000" w:fill="EAF1F6"/>
            <w:vAlign w:val="center"/>
            <w:hideMark/>
          </w:tcPr>
          <w:p w14:paraId="608763E2"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7718F321" w14:textId="77777777" w:rsidTr="009E3C63">
        <w:trPr>
          <w:trHeight w:val="85"/>
        </w:trPr>
        <w:tc>
          <w:tcPr>
            <w:tcW w:w="2730" w:type="pct"/>
            <w:tcBorders>
              <w:top w:val="nil"/>
              <w:left w:val="nil"/>
              <w:bottom w:val="nil"/>
              <w:right w:val="nil"/>
            </w:tcBorders>
            <w:shd w:val="clear" w:color="auto" w:fill="auto"/>
            <w:vAlign w:val="center"/>
            <w:hideMark/>
          </w:tcPr>
          <w:p w14:paraId="0AC1CB29"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479B8E01"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5A3995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03ED52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833F1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1CCF47" w14:textId="77777777" w:rsidTr="009E3C63">
        <w:trPr>
          <w:trHeight w:val="85"/>
        </w:trPr>
        <w:tc>
          <w:tcPr>
            <w:tcW w:w="2730" w:type="pct"/>
            <w:tcBorders>
              <w:top w:val="nil"/>
              <w:left w:val="nil"/>
              <w:bottom w:val="nil"/>
              <w:right w:val="nil"/>
            </w:tcBorders>
            <w:shd w:val="clear" w:color="auto" w:fill="auto"/>
            <w:vAlign w:val="center"/>
            <w:hideMark/>
          </w:tcPr>
          <w:p w14:paraId="133430A7" w14:textId="77777777" w:rsidR="00AF40F5" w:rsidRPr="00AF40F5" w:rsidRDefault="00AF40F5" w:rsidP="00AF40F5">
            <w:pPr>
              <w:spacing w:line="240" w:lineRule="auto"/>
              <w:rPr>
                <w:b/>
                <w:bCs/>
                <w:sz w:val="12"/>
                <w:szCs w:val="12"/>
              </w:rPr>
            </w:pPr>
            <w:r w:rsidRPr="00AF40F5">
              <w:rPr>
                <w:b/>
                <w:bCs/>
                <w:sz w:val="12"/>
                <w:szCs w:val="12"/>
              </w:rPr>
              <w:t>Realizacja programu "Posiłek w szkole i w domu"</w:t>
            </w:r>
          </w:p>
        </w:tc>
        <w:tc>
          <w:tcPr>
            <w:tcW w:w="375" w:type="pct"/>
            <w:tcBorders>
              <w:top w:val="nil"/>
              <w:left w:val="nil"/>
              <w:bottom w:val="nil"/>
              <w:right w:val="nil"/>
            </w:tcBorders>
            <w:shd w:val="clear" w:color="auto" w:fill="auto"/>
            <w:noWrap/>
            <w:vAlign w:val="center"/>
            <w:hideMark/>
          </w:tcPr>
          <w:p w14:paraId="543B2D4A" w14:textId="77777777" w:rsidR="00AF40F5" w:rsidRPr="00AF40F5" w:rsidRDefault="00AF40F5" w:rsidP="00AF40F5">
            <w:pPr>
              <w:spacing w:line="240" w:lineRule="auto"/>
              <w:rPr>
                <w:b/>
                <w:bCs/>
                <w:sz w:val="12"/>
                <w:szCs w:val="12"/>
              </w:rPr>
            </w:pPr>
          </w:p>
        </w:tc>
        <w:tc>
          <w:tcPr>
            <w:tcW w:w="680" w:type="pct"/>
            <w:tcBorders>
              <w:top w:val="nil"/>
              <w:left w:val="nil"/>
              <w:bottom w:val="nil"/>
              <w:right w:val="nil"/>
            </w:tcBorders>
            <w:shd w:val="clear" w:color="auto" w:fill="auto"/>
            <w:noWrap/>
            <w:vAlign w:val="center"/>
            <w:hideMark/>
          </w:tcPr>
          <w:p w14:paraId="7D4559AE" w14:textId="77777777" w:rsidR="00AF40F5" w:rsidRPr="00AF40F5" w:rsidRDefault="00AF40F5" w:rsidP="00AF40F5">
            <w:pPr>
              <w:spacing w:line="240" w:lineRule="auto"/>
              <w:jc w:val="right"/>
              <w:rPr>
                <w:b/>
                <w:bCs/>
                <w:sz w:val="12"/>
                <w:szCs w:val="12"/>
              </w:rPr>
            </w:pPr>
            <w:r w:rsidRPr="00AF40F5">
              <w:rPr>
                <w:b/>
                <w:bCs/>
                <w:sz w:val="12"/>
                <w:szCs w:val="12"/>
              </w:rPr>
              <w:t>3 268 947</w:t>
            </w:r>
          </w:p>
        </w:tc>
        <w:tc>
          <w:tcPr>
            <w:tcW w:w="786" w:type="pct"/>
            <w:tcBorders>
              <w:top w:val="nil"/>
              <w:left w:val="nil"/>
              <w:bottom w:val="nil"/>
              <w:right w:val="nil"/>
            </w:tcBorders>
            <w:shd w:val="clear" w:color="auto" w:fill="auto"/>
            <w:noWrap/>
            <w:vAlign w:val="center"/>
            <w:hideMark/>
          </w:tcPr>
          <w:p w14:paraId="688E5455" w14:textId="77777777" w:rsidR="00AF40F5" w:rsidRPr="00AF40F5" w:rsidRDefault="00AF40F5" w:rsidP="00AF40F5">
            <w:pPr>
              <w:spacing w:line="240" w:lineRule="auto"/>
              <w:jc w:val="right"/>
              <w:rPr>
                <w:b/>
                <w:bCs/>
                <w:sz w:val="12"/>
                <w:szCs w:val="12"/>
              </w:rPr>
            </w:pPr>
            <w:r w:rsidRPr="00AF40F5">
              <w:rPr>
                <w:b/>
                <w:bCs/>
                <w:sz w:val="12"/>
                <w:szCs w:val="12"/>
              </w:rPr>
              <w:t>3 268 947,00</w:t>
            </w:r>
          </w:p>
        </w:tc>
        <w:tc>
          <w:tcPr>
            <w:tcW w:w="429" w:type="pct"/>
            <w:tcBorders>
              <w:top w:val="nil"/>
              <w:left w:val="nil"/>
              <w:bottom w:val="nil"/>
              <w:right w:val="nil"/>
            </w:tcBorders>
            <w:shd w:val="clear" w:color="auto" w:fill="auto"/>
            <w:noWrap/>
            <w:vAlign w:val="center"/>
            <w:hideMark/>
          </w:tcPr>
          <w:p w14:paraId="37461EEA"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445CFA32" w14:textId="77777777" w:rsidTr="009E3C63">
        <w:trPr>
          <w:trHeight w:val="85"/>
        </w:trPr>
        <w:tc>
          <w:tcPr>
            <w:tcW w:w="2730" w:type="pct"/>
            <w:tcBorders>
              <w:top w:val="nil"/>
              <w:left w:val="nil"/>
              <w:bottom w:val="nil"/>
              <w:right w:val="nil"/>
            </w:tcBorders>
            <w:shd w:val="clear" w:color="auto" w:fill="auto"/>
            <w:vAlign w:val="center"/>
            <w:hideMark/>
          </w:tcPr>
          <w:p w14:paraId="24488939"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0DC50C8D"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B7F439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C50741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832CD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571ABE3" w14:textId="77777777" w:rsidTr="009E3C63">
        <w:trPr>
          <w:trHeight w:val="85"/>
        </w:trPr>
        <w:tc>
          <w:tcPr>
            <w:tcW w:w="2730" w:type="pct"/>
            <w:tcBorders>
              <w:top w:val="nil"/>
              <w:left w:val="nil"/>
              <w:bottom w:val="nil"/>
              <w:right w:val="nil"/>
            </w:tcBorders>
            <w:shd w:val="clear" w:color="auto" w:fill="auto"/>
            <w:vAlign w:val="center"/>
            <w:hideMark/>
          </w:tcPr>
          <w:p w14:paraId="3DF716D2"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i/>
                <w:iCs/>
                <w:sz w:val="12"/>
                <w:szCs w:val="12"/>
              </w:rPr>
              <w:t xml:space="preserve"> </w:t>
            </w:r>
            <w:r w:rsidRPr="00AF40F5">
              <w:rPr>
                <w:sz w:val="12"/>
                <w:szCs w:val="12"/>
              </w:rPr>
              <w:t>zapewnienie dożywienia dzieciom i dorosłym z najuboższych rodzin</w:t>
            </w:r>
          </w:p>
        </w:tc>
        <w:tc>
          <w:tcPr>
            <w:tcW w:w="375" w:type="pct"/>
            <w:tcBorders>
              <w:top w:val="nil"/>
              <w:left w:val="nil"/>
              <w:bottom w:val="nil"/>
              <w:right w:val="nil"/>
            </w:tcBorders>
            <w:shd w:val="clear" w:color="auto" w:fill="auto"/>
            <w:noWrap/>
            <w:vAlign w:val="center"/>
            <w:hideMark/>
          </w:tcPr>
          <w:p w14:paraId="4B335B24"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0C3C60A7"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354A1B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0CCA20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974D38D" w14:textId="77777777" w:rsidTr="009E3C63">
        <w:trPr>
          <w:trHeight w:val="85"/>
        </w:trPr>
        <w:tc>
          <w:tcPr>
            <w:tcW w:w="2730" w:type="pct"/>
            <w:tcBorders>
              <w:top w:val="nil"/>
              <w:left w:val="nil"/>
              <w:bottom w:val="nil"/>
              <w:right w:val="nil"/>
            </w:tcBorders>
            <w:shd w:val="clear" w:color="auto" w:fill="auto"/>
            <w:vAlign w:val="center"/>
            <w:hideMark/>
          </w:tcPr>
          <w:p w14:paraId="14DBE1CF"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52727A78"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CD1373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14123B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03BCF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9D70630" w14:textId="77777777" w:rsidTr="009E3C63">
        <w:trPr>
          <w:trHeight w:val="85"/>
        </w:trPr>
        <w:tc>
          <w:tcPr>
            <w:tcW w:w="2730" w:type="pct"/>
            <w:tcBorders>
              <w:top w:val="nil"/>
              <w:left w:val="nil"/>
              <w:bottom w:val="nil"/>
              <w:right w:val="nil"/>
            </w:tcBorders>
            <w:shd w:val="clear" w:color="auto" w:fill="auto"/>
            <w:vAlign w:val="center"/>
            <w:hideMark/>
          </w:tcPr>
          <w:p w14:paraId="41E4AC2D" w14:textId="77777777" w:rsidR="00AF40F5" w:rsidRPr="00AF40F5" w:rsidRDefault="00AF40F5" w:rsidP="00AF40F5">
            <w:pPr>
              <w:spacing w:line="240" w:lineRule="auto"/>
              <w:jc w:val="both"/>
              <w:rPr>
                <w:sz w:val="12"/>
                <w:szCs w:val="12"/>
              </w:rPr>
            </w:pPr>
            <w:r w:rsidRPr="00AF40F5">
              <w:rPr>
                <w:sz w:val="12"/>
                <w:szCs w:val="12"/>
              </w:rPr>
              <w:t xml:space="preserve">Zadanie jest dofinansowywane dotacją celową z budżetu państwa na realizację zadań własnych </w:t>
            </w:r>
          </w:p>
        </w:tc>
        <w:tc>
          <w:tcPr>
            <w:tcW w:w="375" w:type="pct"/>
            <w:tcBorders>
              <w:top w:val="nil"/>
              <w:left w:val="nil"/>
              <w:bottom w:val="nil"/>
              <w:right w:val="nil"/>
            </w:tcBorders>
            <w:shd w:val="clear" w:color="auto" w:fill="auto"/>
            <w:vAlign w:val="center"/>
            <w:hideMark/>
          </w:tcPr>
          <w:p w14:paraId="7CAE2006"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3F0F72A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EAF314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02A09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7F0E547" w14:textId="77777777" w:rsidTr="009E3C63">
        <w:trPr>
          <w:trHeight w:val="85"/>
        </w:trPr>
        <w:tc>
          <w:tcPr>
            <w:tcW w:w="2730" w:type="pct"/>
            <w:tcBorders>
              <w:top w:val="nil"/>
              <w:left w:val="nil"/>
              <w:bottom w:val="nil"/>
              <w:right w:val="nil"/>
            </w:tcBorders>
            <w:shd w:val="clear" w:color="auto" w:fill="auto"/>
            <w:vAlign w:val="center"/>
            <w:hideMark/>
          </w:tcPr>
          <w:p w14:paraId="391530A9"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7CF89955"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81F5F3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693CAD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D8A2F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2544780" w14:textId="77777777" w:rsidTr="009E3C63">
        <w:trPr>
          <w:trHeight w:val="85"/>
        </w:trPr>
        <w:tc>
          <w:tcPr>
            <w:tcW w:w="2730" w:type="pct"/>
            <w:tcBorders>
              <w:top w:val="nil"/>
              <w:left w:val="nil"/>
              <w:bottom w:val="nil"/>
              <w:right w:val="nil"/>
            </w:tcBorders>
            <w:shd w:val="clear" w:color="auto" w:fill="auto"/>
            <w:vAlign w:val="center"/>
            <w:hideMark/>
          </w:tcPr>
          <w:p w14:paraId="0F989ED3" w14:textId="77777777" w:rsidR="00AF40F5" w:rsidRPr="00AF40F5" w:rsidRDefault="00AF40F5" w:rsidP="00AF40F5">
            <w:pPr>
              <w:spacing w:line="240" w:lineRule="auto"/>
              <w:rPr>
                <w:sz w:val="12"/>
                <w:szCs w:val="12"/>
              </w:rPr>
            </w:pPr>
            <w:r w:rsidRPr="00AF40F5">
              <w:rPr>
                <w:sz w:val="12"/>
                <w:szCs w:val="12"/>
              </w:rPr>
              <w:t>wskaźnik dofinansowania realizacji programu środkami z budżetu państwa (%)</w:t>
            </w:r>
          </w:p>
        </w:tc>
        <w:tc>
          <w:tcPr>
            <w:tcW w:w="375" w:type="pct"/>
            <w:tcBorders>
              <w:top w:val="nil"/>
              <w:left w:val="nil"/>
              <w:bottom w:val="nil"/>
              <w:right w:val="nil"/>
            </w:tcBorders>
            <w:shd w:val="clear" w:color="auto" w:fill="auto"/>
            <w:noWrap/>
            <w:vAlign w:val="center"/>
            <w:hideMark/>
          </w:tcPr>
          <w:p w14:paraId="6D11C9CF" w14:textId="77777777" w:rsidR="00AF40F5" w:rsidRPr="00AF40F5" w:rsidRDefault="00AF40F5" w:rsidP="00AF40F5">
            <w:pPr>
              <w:spacing w:line="240" w:lineRule="auto"/>
              <w:jc w:val="right"/>
              <w:rPr>
                <w:sz w:val="12"/>
                <w:szCs w:val="12"/>
              </w:rPr>
            </w:pPr>
            <w:r w:rsidRPr="00AF40F5">
              <w:rPr>
                <w:sz w:val="12"/>
                <w:szCs w:val="12"/>
              </w:rPr>
              <w:t>48,91</w:t>
            </w:r>
          </w:p>
        </w:tc>
        <w:tc>
          <w:tcPr>
            <w:tcW w:w="680" w:type="pct"/>
            <w:tcBorders>
              <w:top w:val="nil"/>
              <w:left w:val="nil"/>
              <w:bottom w:val="nil"/>
              <w:right w:val="nil"/>
            </w:tcBorders>
            <w:shd w:val="clear" w:color="auto" w:fill="auto"/>
            <w:noWrap/>
            <w:vAlign w:val="center"/>
            <w:hideMark/>
          </w:tcPr>
          <w:p w14:paraId="5E77FD23"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3C371A2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F24BD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956FC6B" w14:textId="77777777" w:rsidTr="009E3C63">
        <w:trPr>
          <w:trHeight w:val="85"/>
        </w:trPr>
        <w:tc>
          <w:tcPr>
            <w:tcW w:w="2730" w:type="pct"/>
            <w:tcBorders>
              <w:top w:val="nil"/>
              <w:left w:val="nil"/>
              <w:bottom w:val="nil"/>
              <w:right w:val="nil"/>
            </w:tcBorders>
            <w:shd w:val="clear" w:color="auto" w:fill="auto"/>
            <w:vAlign w:val="center"/>
            <w:hideMark/>
          </w:tcPr>
          <w:p w14:paraId="2647F5E2"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31B0A6A9"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0F666C7"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7D1C1C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03AED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D829FDA" w14:textId="77777777" w:rsidTr="009E3C63">
        <w:trPr>
          <w:trHeight w:val="85"/>
        </w:trPr>
        <w:tc>
          <w:tcPr>
            <w:tcW w:w="2730" w:type="pct"/>
            <w:tcBorders>
              <w:top w:val="nil"/>
              <w:left w:val="nil"/>
              <w:bottom w:val="nil"/>
              <w:right w:val="nil"/>
            </w:tcBorders>
            <w:shd w:val="clear" w:color="auto" w:fill="auto"/>
            <w:vAlign w:val="center"/>
            <w:hideMark/>
          </w:tcPr>
          <w:p w14:paraId="091E6306"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Ośrodek Pomocy Społecznej </w:t>
            </w:r>
          </w:p>
        </w:tc>
        <w:tc>
          <w:tcPr>
            <w:tcW w:w="375" w:type="pct"/>
            <w:tcBorders>
              <w:top w:val="nil"/>
              <w:left w:val="nil"/>
              <w:bottom w:val="nil"/>
              <w:right w:val="nil"/>
            </w:tcBorders>
            <w:shd w:val="clear" w:color="auto" w:fill="auto"/>
            <w:vAlign w:val="center"/>
            <w:hideMark/>
          </w:tcPr>
          <w:p w14:paraId="6DC9A1F6"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6B5750D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FC4B59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8778DA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DC1D23F" w14:textId="77777777" w:rsidTr="009E3C63">
        <w:trPr>
          <w:trHeight w:val="85"/>
        </w:trPr>
        <w:tc>
          <w:tcPr>
            <w:tcW w:w="2730" w:type="pct"/>
            <w:tcBorders>
              <w:top w:val="nil"/>
              <w:left w:val="nil"/>
              <w:bottom w:val="nil"/>
              <w:right w:val="nil"/>
            </w:tcBorders>
            <w:shd w:val="clear" w:color="auto" w:fill="auto"/>
            <w:vAlign w:val="center"/>
            <w:hideMark/>
          </w:tcPr>
          <w:p w14:paraId="473B5A04"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4AF933FA"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54BE69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BD9465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6BF5C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D539B8A" w14:textId="77777777" w:rsidTr="009E3C63">
        <w:trPr>
          <w:trHeight w:val="85"/>
        </w:trPr>
        <w:tc>
          <w:tcPr>
            <w:tcW w:w="2730" w:type="pct"/>
            <w:tcBorders>
              <w:top w:val="nil"/>
              <w:left w:val="nil"/>
              <w:bottom w:val="nil"/>
              <w:right w:val="nil"/>
            </w:tcBorders>
            <w:shd w:val="clear" w:color="auto" w:fill="auto"/>
            <w:vAlign w:val="center"/>
            <w:hideMark/>
          </w:tcPr>
          <w:p w14:paraId="0FABC91B"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85230</w:t>
            </w:r>
          </w:p>
        </w:tc>
        <w:tc>
          <w:tcPr>
            <w:tcW w:w="375" w:type="pct"/>
            <w:tcBorders>
              <w:top w:val="nil"/>
              <w:left w:val="nil"/>
              <w:bottom w:val="nil"/>
              <w:right w:val="nil"/>
            </w:tcBorders>
            <w:shd w:val="clear" w:color="auto" w:fill="auto"/>
            <w:vAlign w:val="center"/>
            <w:hideMark/>
          </w:tcPr>
          <w:p w14:paraId="4C4EBAFE"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0368863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BF244B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8443FE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9C3154A" w14:textId="77777777" w:rsidTr="009E3C63">
        <w:trPr>
          <w:trHeight w:val="85"/>
        </w:trPr>
        <w:tc>
          <w:tcPr>
            <w:tcW w:w="2730" w:type="pct"/>
            <w:tcBorders>
              <w:top w:val="nil"/>
              <w:left w:val="nil"/>
              <w:bottom w:val="nil"/>
              <w:right w:val="nil"/>
            </w:tcBorders>
            <w:shd w:val="clear" w:color="auto" w:fill="auto"/>
            <w:vAlign w:val="center"/>
            <w:hideMark/>
          </w:tcPr>
          <w:p w14:paraId="3B82E043"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26E2502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32A55B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A26398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78A0F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0D23B6E" w14:textId="77777777" w:rsidTr="009E3C63">
        <w:trPr>
          <w:trHeight w:val="85"/>
        </w:trPr>
        <w:tc>
          <w:tcPr>
            <w:tcW w:w="2730" w:type="pct"/>
            <w:tcBorders>
              <w:top w:val="nil"/>
              <w:left w:val="nil"/>
              <w:bottom w:val="nil"/>
              <w:right w:val="nil"/>
            </w:tcBorders>
            <w:shd w:val="clear" w:color="auto" w:fill="auto"/>
            <w:vAlign w:val="center"/>
            <w:hideMark/>
          </w:tcPr>
          <w:p w14:paraId="4C14AC9F"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502F299A"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3C5BCA9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878E8C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875B9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82EEFEF" w14:textId="77777777" w:rsidTr="009E3C63">
        <w:trPr>
          <w:trHeight w:val="85"/>
        </w:trPr>
        <w:tc>
          <w:tcPr>
            <w:tcW w:w="2730" w:type="pct"/>
            <w:tcBorders>
              <w:top w:val="nil"/>
              <w:left w:val="nil"/>
              <w:bottom w:val="nil"/>
              <w:right w:val="nil"/>
            </w:tcBorders>
            <w:shd w:val="clear" w:color="auto" w:fill="auto"/>
            <w:vAlign w:val="center"/>
            <w:hideMark/>
          </w:tcPr>
          <w:p w14:paraId="1C3E9094" w14:textId="77777777" w:rsidR="00AF40F5" w:rsidRPr="00AF40F5" w:rsidRDefault="00AF40F5" w:rsidP="00AF40F5">
            <w:pPr>
              <w:spacing w:line="240" w:lineRule="auto"/>
              <w:rPr>
                <w:sz w:val="12"/>
                <w:szCs w:val="12"/>
              </w:rPr>
            </w:pPr>
            <w:r w:rsidRPr="00AF40F5">
              <w:rPr>
                <w:sz w:val="12"/>
                <w:szCs w:val="12"/>
              </w:rPr>
              <w:t>dożywianie dzieci i dorosłych:</w:t>
            </w:r>
          </w:p>
        </w:tc>
        <w:tc>
          <w:tcPr>
            <w:tcW w:w="375" w:type="pct"/>
            <w:tcBorders>
              <w:top w:val="nil"/>
              <w:left w:val="nil"/>
              <w:bottom w:val="nil"/>
              <w:right w:val="nil"/>
            </w:tcBorders>
            <w:shd w:val="clear" w:color="auto" w:fill="auto"/>
            <w:noWrap/>
            <w:vAlign w:val="center"/>
            <w:hideMark/>
          </w:tcPr>
          <w:p w14:paraId="273D384A"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72A5288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5111A6D"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2F933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F07A447" w14:textId="77777777" w:rsidTr="009E3C63">
        <w:trPr>
          <w:trHeight w:val="85"/>
        </w:trPr>
        <w:tc>
          <w:tcPr>
            <w:tcW w:w="2730" w:type="pct"/>
            <w:tcBorders>
              <w:top w:val="nil"/>
              <w:left w:val="nil"/>
              <w:bottom w:val="nil"/>
              <w:right w:val="nil"/>
            </w:tcBorders>
            <w:shd w:val="clear" w:color="auto" w:fill="auto"/>
            <w:vAlign w:val="center"/>
            <w:hideMark/>
          </w:tcPr>
          <w:p w14:paraId="0BB76697"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15E75C44"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7CB530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E3D017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6E2ED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1709418" w14:textId="77777777" w:rsidTr="009E3C63">
        <w:trPr>
          <w:trHeight w:val="85"/>
        </w:trPr>
        <w:tc>
          <w:tcPr>
            <w:tcW w:w="2730" w:type="pct"/>
            <w:tcBorders>
              <w:top w:val="nil"/>
              <w:left w:val="nil"/>
              <w:bottom w:val="nil"/>
              <w:right w:val="nil"/>
            </w:tcBorders>
            <w:shd w:val="clear" w:color="auto" w:fill="auto"/>
            <w:vAlign w:val="center"/>
            <w:hideMark/>
          </w:tcPr>
          <w:p w14:paraId="13361E26" w14:textId="77777777" w:rsidR="00AF40F5" w:rsidRPr="00AF40F5" w:rsidRDefault="00AF40F5" w:rsidP="00AF40F5">
            <w:pPr>
              <w:spacing w:line="240" w:lineRule="auto"/>
              <w:rPr>
                <w:sz w:val="12"/>
                <w:szCs w:val="12"/>
              </w:rPr>
            </w:pPr>
            <w:r w:rsidRPr="00AF40F5">
              <w:rPr>
                <w:sz w:val="12"/>
                <w:szCs w:val="12"/>
              </w:rPr>
              <w:t>żywienie zbiorowe w jadłodajniach:</w:t>
            </w:r>
          </w:p>
        </w:tc>
        <w:tc>
          <w:tcPr>
            <w:tcW w:w="375" w:type="pct"/>
            <w:tcBorders>
              <w:top w:val="nil"/>
              <w:left w:val="nil"/>
              <w:bottom w:val="nil"/>
              <w:right w:val="nil"/>
            </w:tcBorders>
            <w:shd w:val="clear" w:color="auto" w:fill="auto"/>
            <w:noWrap/>
            <w:vAlign w:val="center"/>
            <w:hideMark/>
          </w:tcPr>
          <w:p w14:paraId="1E2F5014"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81FD28E" w14:textId="77777777" w:rsidR="00AF40F5" w:rsidRPr="00AF40F5" w:rsidRDefault="00AF40F5" w:rsidP="00AF40F5">
            <w:pPr>
              <w:spacing w:line="240" w:lineRule="auto"/>
              <w:jc w:val="right"/>
              <w:rPr>
                <w:sz w:val="12"/>
                <w:szCs w:val="12"/>
              </w:rPr>
            </w:pPr>
            <w:r w:rsidRPr="00AF40F5">
              <w:rPr>
                <w:sz w:val="12"/>
                <w:szCs w:val="12"/>
              </w:rPr>
              <w:t>660 768</w:t>
            </w:r>
          </w:p>
        </w:tc>
        <w:tc>
          <w:tcPr>
            <w:tcW w:w="786" w:type="pct"/>
            <w:tcBorders>
              <w:top w:val="nil"/>
              <w:left w:val="nil"/>
              <w:bottom w:val="nil"/>
              <w:right w:val="nil"/>
            </w:tcBorders>
            <w:shd w:val="clear" w:color="auto" w:fill="auto"/>
            <w:noWrap/>
            <w:vAlign w:val="center"/>
            <w:hideMark/>
          </w:tcPr>
          <w:p w14:paraId="17DD4969" w14:textId="77777777" w:rsidR="00AF40F5" w:rsidRPr="00AF40F5" w:rsidRDefault="00AF40F5" w:rsidP="00AF40F5">
            <w:pPr>
              <w:spacing w:line="240" w:lineRule="auto"/>
              <w:jc w:val="right"/>
              <w:rPr>
                <w:sz w:val="12"/>
                <w:szCs w:val="12"/>
              </w:rPr>
            </w:pPr>
            <w:r w:rsidRPr="00AF40F5">
              <w:rPr>
                <w:sz w:val="12"/>
                <w:szCs w:val="12"/>
              </w:rPr>
              <w:t>660 768,00</w:t>
            </w:r>
          </w:p>
        </w:tc>
        <w:tc>
          <w:tcPr>
            <w:tcW w:w="429" w:type="pct"/>
            <w:tcBorders>
              <w:top w:val="nil"/>
              <w:left w:val="nil"/>
              <w:bottom w:val="nil"/>
              <w:right w:val="nil"/>
            </w:tcBorders>
            <w:shd w:val="clear" w:color="auto" w:fill="auto"/>
            <w:noWrap/>
            <w:vAlign w:val="center"/>
            <w:hideMark/>
          </w:tcPr>
          <w:p w14:paraId="1F5600FC"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1A14C3C3" w14:textId="77777777" w:rsidTr="009E3C63">
        <w:trPr>
          <w:trHeight w:val="85"/>
        </w:trPr>
        <w:tc>
          <w:tcPr>
            <w:tcW w:w="2730" w:type="pct"/>
            <w:tcBorders>
              <w:top w:val="nil"/>
              <w:left w:val="nil"/>
              <w:bottom w:val="nil"/>
              <w:right w:val="nil"/>
            </w:tcBorders>
            <w:shd w:val="clear" w:color="auto" w:fill="auto"/>
            <w:vAlign w:val="center"/>
            <w:hideMark/>
          </w:tcPr>
          <w:p w14:paraId="16EE40AD" w14:textId="77777777" w:rsidR="00AF40F5" w:rsidRPr="00AF40F5" w:rsidRDefault="00AF40F5" w:rsidP="00AF40F5">
            <w:pPr>
              <w:spacing w:line="240" w:lineRule="auto"/>
              <w:rPr>
                <w:sz w:val="12"/>
                <w:szCs w:val="12"/>
              </w:rPr>
            </w:pPr>
            <w:r w:rsidRPr="00AF40F5">
              <w:rPr>
                <w:sz w:val="12"/>
                <w:szCs w:val="12"/>
              </w:rPr>
              <w:t>- liczba osób objętych programem</w:t>
            </w:r>
          </w:p>
        </w:tc>
        <w:tc>
          <w:tcPr>
            <w:tcW w:w="375" w:type="pct"/>
            <w:tcBorders>
              <w:top w:val="nil"/>
              <w:left w:val="nil"/>
              <w:bottom w:val="nil"/>
              <w:right w:val="nil"/>
            </w:tcBorders>
            <w:shd w:val="clear" w:color="auto" w:fill="auto"/>
            <w:noWrap/>
            <w:vAlign w:val="center"/>
            <w:hideMark/>
          </w:tcPr>
          <w:p w14:paraId="4D33EC29" w14:textId="77777777" w:rsidR="00AF40F5" w:rsidRPr="00AF40F5" w:rsidRDefault="00AF40F5" w:rsidP="00AF40F5">
            <w:pPr>
              <w:spacing w:line="240" w:lineRule="auto"/>
              <w:jc w:val="right"/>
              <w:rPr>
                <w:sz w:val="12"/>
                <w:szCs w:val="12"/>
              </w:rPr>
            </w:pPr>
            <w:r w:rsidRPr="00AF40F5">
              <w:rPr>
                <w:sz w:val="12"/>
                <w:szCs w:val="12"/>
              </w:rPr>
              <w:t>199</w:t>
            </w:r>
          </w:p>
        </w:tc>
        <w:tc>
          <w:tcPr>
            <w:tcW w:w="680" w:type="pct"/>
            <w:tcBorders>
              <w:top w:val="nil"/>
              <w:left w:val="nil"/>
              <w:bottom w:val="nil"/>
              <w:right w:val="nil"/>
            </w:tcBorders>
            <w:shd w:val="clear" w:color="auto" w:fill="auto"/>
            <w:noWrap/>
            <w:vAlign w:val="center"/>
            <w:hideMark/>
          </w:tcPr>
          <w:p w14:paraId="5BF7CD64"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4C8F4FC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F3F54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0447D27" w14:textId="77777777" w:rsidTr="009E3C63">
        <w:trPr>
          <w:trHeight w:val="85"/>
        </w:trPr>
        <w:tc>
          <w:tcPr>
            <w:tcW w:w="2730" w:type="pct"/>
            <w:tcBorders>
              <w:top w:val="nil"/>
              <w:left w:val="nil"/>
              <w:bottom w:val="nil"/>
              <w:right w:val="nil"/>
            </w:tcBorders>
            <w:shd w:val="clear" w:color="auto" w:fill="auto"/>
            <w:vAlign w:val="center"/>
            <w:hideMark/>
          </w:tcPr>
          <w:p w14:paraId="29A6E110" w14:textId="77777777" w:rsidR="00AF40F5" w:rsidRPr="00AF40F5" w:rsidRDefault="00AF40F5" w:rsidP="00AF40F5">
            <w:pPr>
              <w:spacing w:line="240" w:lineRule="auto"/>
              <w:rPr>
                <w:sz w:val="12"/>
                <w:szCs w:val="12"/>
              </w:rPr>
            </w:pPr>
            <w:r w:rsidRPr="00AF40F5">
              <w:rPr>
                <w:sz w:val="12"/>
                <w:szCs w:val="12"/>
              </w:rPr>
              <w:t>- średnia wartość posiłku</w:t>
            </w:r>
          </w:p>
        </w:tc>
        <w:tc>
          <w:tcPr>
            <w:tcW w:w="375" w:type="pct"/>
            <w:tcBorders>
              <w:top w:val="nil"/>
              <w:left w:val="nil"/>
              <w:bottom w:val="nil"/>
              <w:right w:val="nil"/>
            </w:tcBorders>
            <w:shd w:val="clear" w:color="auto" w:fill="auto"/>
            <w:noWrap/>
            <w:vAlign w:val="center"/>
            <w:hideMark/>
          </w:tcPr>
          <w:p w14:paraId="0214F8C2" w14:textId="77777777" w:rsidR="00AF40F5" w:rsidRPr="00AF40F5" w:rsidRDefault="00AF40F5" w:rsidP="00AF40F5">
            <w:pPr>
              <w:spacing w:line="240" w:lineRule="auto"/>
              <w:jc w:val="right"/>
              <w:rPr>
                <w:sz w:val="12"/>
                <w:szCs w:val="12"/>
              </w:rPr>
            </w:pPr>
            <w:r w:rsidRPr="00AF40F5">
              <w:rPr>
                <w:sz w:val="12"/>
                <w:szCs w:val="12"/>
              </w:rPr>
              <w:t>18,97</w:t>
            </w:r>
          </w:p>
        </w:tc>
        <w:tc>
          <w:tcPr>
            <w:tcW w:w="680" w:type="pct"/>
            <w:tcBorders>
              <w:top w:val="nil"/>
              <w:left w:val="nil"/>
              <w:bottom w:val="nil"/>
              <w:right w:val="nil"/>
            </w:tcBorders>
            <w:shd w:val="clear" w:color="auto" w:fill="auto"/>
            <w:noWrap/>
            <w:vAlign w:val="center"/>
            <w:hideMark/>
          </w:tcPr>
          <w:p w14:paraId="7997EB10"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5421B4A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1D6F5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DD3E257" w14:textId="77777777" w:rsidTr="009E3C63">
        <w:trPr>
          <w:trHeight w:val="85"/>
        </w:trPr>
        <w:tc>
          <w:tcPr>
            <w:tcW w:w="2730" w:type="pct"/>
            <w:tcBorders>
              <w:top w:val="nil"/>
              <w:left w:val="nil"/>
              <w:bottom w:val="nil"/>
              <w:right w:val="nil"/>
            </w:tcBorders>
            <w:shd w:val="clear" w:color="auto" w:fill="auto"/>
            <w:vAlign w:val="center"/>
            <w:hideMark/>
          </w:tcPr>
          <w:p w14:paraId="5E81E4E8" w14:textId="77777777" w:rsidR="00AF40F5" w:rsidRPr="00AF40F5" w:rsidRDefault="00AF40F5" w:rsidP="00AF40F5">
            <w:pPr>
              <w:spacing w:line="240" w:lineRule="auto"/>
              <w:rPr>
                <w:sz w:val="12"/>
                <w:szCs w:val="12"/>
              </w:rPr>
            </w:pPr>
            <w:r w:rsidRPr="00AF40F5">
              <w:rPr>
                <w:sz w:val="12"/>
                <w:szCs w:val="12"/>
              </w:rPr>
              <w:t>- średni okres dożywiania (dni)</w:t>
            </w:r>
          </w:p>
        </w:tc>
        <w:tc>
          <w:tcPr>
            <w:tcW w:w="375" w:type="pct"/>
            <w:tcBorders>
              <w:top w:val="nil"/>
              <w:left w:val="nil"/>
              <w:bottom w:val="nil"/>
              <w:right w:val="nil"/>
            </w:tcBorders>
            <w:shd w:val="clear" w:color="auto" w:fill="auto"/>
            <w:noWrap/>
            <w:vAlign w:val="center"/>
            <w:hideMark/>
          </w:tcPr>
          <w:p w14:paraId="38378AC6" w14:textId="77777777" w:rsidR="00AF40F5" w:rsidRPr="00AF40F5" w:rsidRDefault="00AF40F5" w:rsidP="00AF40F5">
            <w:pPr>
              <w:spacing w:line="240" w:lineRule="auto"/>
              <w:jc w:val="right"/>
              <w:rPr>
                <w:sz w:val="12"/>
                <w:szCs w:val="12"/>
              </w:rPr>
            </w:pPr>
            <w:r w:rsidRPr="00AF40F5">
              <w:rPr>
                <w:sz w:val="12"/>
                <w:szCs w:val="12"/>
              </w:rPr>
              <w:t>175</w:t>
            </w:r>
          </w:p>
        </w:tc>
        <w:tc>
          <w:tcPr>
            <w:tcW w:w="680" w:type="pct"/>
            <w:tcBorders>
              <w:top w:val="nil"/>
              <w:left w:val="nil"/>
              <w:bottom w:val="nil"/>
              <w:right w:val="nil"/>
            </w:tcBorders>
            <w:shd w:val="clear" w:color="auto" w:fill="auto"/>
            <w:noWrap/>
            <w:vAlign w:val="center"/>
            <w:hideMark/>
          </w:tcPr>
          <w:p w14:paraId="45D3A4C6"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6365076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DA2BE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DF344DA" w14:textId="77777777" w:rsidTr="009E3C63">
        <w:trPr>
          <w:trHeight w:val="85"/>
        </w:trPr>
        <w:tc>
          <w:tcPr>
            <w:tcW w:w="2730" w:type="pct"/>
            <w:tcBorders>
              <w:top w:val="nil"/>
              <w:left w:val="nil"/>
              <w:bottom w:val="nil"/>
              <w:right w:val="nil"/>
            </w:tcBorders>
            <w:shd w:val="clear" w:color="auto" w:fill="auto"/>
            <w:vAlign w:val="center"/>
            <w:hideMark/>
          </w:tcPr>
          <w:p w14:paraId="149EE2C6" w14:textId="77777777" w:rsidR="00AF40F5" w:rsidRPr="00AF40F5" w:rsidRDefault="00AF40F5" w:rsidP="00AF40F5">
            <w:pPr>
              <w:spacing w:line="240" w:lineRule="auto"/>
              <w:rPr>
                <w:sz w:val="12"/>
                <w:szCs w:val="12"/>
              </w:rPr>
            </w:pPr>
            <w:r w:rsidRPr="00AF40F5">
              <w:rPr>
                <w:sz w:val="12"/>
                <w:szCs w:val="12"/>
              </w:rPr>
              <w:t>opłaty za szkolne obiady:</w:t>
            </w:r>
          </w:p>
        </w:tc>
        <w:tc>
          <w:tcPr>
            <w:tcW w:w="375" w:type="pct"/>
            <w:tcBorders>
              <w:top w:val="nil"/>
              <w:left w:val="nil"/>
              <w:bottom w:val="nil"/>
              <w:right w:val="nil"/>
            </w:tcBorders>
            <w:shd w:val="clear" w:color="auto" w:fill="auto"/>
            <w:noWrap/>
            <w:vAlign w:val="center"/>
            <w:hideMark/>
          </w:tcPr>
          <w:p w14:paraId="2E6E7E21"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5FE9744E" w14:textId="77777777" w:rsidR="00AF40F5" w:rsidRPr="00AF40F5" w:rsidRDefault="00AF40F5" w:rsidP="00AF40F5">
            <w:pPr>
              <w:spacing w:line="240" w:lineRule="auto"/>
              <w:jc w:val="right"/>
              <w:rPr>
                <w:sz w:val="12"/>
                <w:szCs w:val="12"/>
              </w:rPr>
            </w:pPr>
            <w:r w:rsidRPr="00AF40F5">
              <w:rPr>
                <w:sz w:val="12"/>
                <w:szCs w:val="12"/>
              </w:rPr>
              <w:t>489 255</w:t>
            </w:r>
          </w:p>
        </w:tc>
        <w:tc>
          <w:tcPr>
            <w:tcW w:w="786" w:type="pct"/>
            <w:tcBorders>
              <w:top w:val="nil"/>
              <w:left w:val="nil"/>
              <w:bottom w:val="nil"/>
              <w:right w:val="nil"/>
            </w:tcBorders>
            <w:shd w:val="clear" w:color="auto" w:fill="auto"/>
            <w:noWrap/>
            <w:vAlign w:val="center"/>
            <w:hideMark/>
          </w:tcPr>
          <w:p w14:paraId="1A1FB6A5" w14:textId="77777777" w:rsidR="00AF40F5" w:rsidRPr="00AF40F5" w:rsidRDefault="00AF40F5" w:rsidP="00AF40F5">
            <w:pPr>
              <w:spacing w:line="240" w:lineRule="auto"/>
              <w:jc w:val="right"/>
              <w:rPr>
                <w:sz w:val="12"/>
                <w:szCs w:val="12"/>
              </w:rPr>
            </w:pPr>
            <w:r w:rsidRPr="00AF40F5">
              <w:rPr>
                <w:sz w:val="12"/>
                <w:szCs w:val="12"/>
              </w:rPr>
              <w:t>489 255,00</w:t>
            </w:r>
          </w:p>
        </w:tc>
        <w:tc>
          <w:tcPr>
            <w:tcW w:w="429" w:type="pct"/>
            <w:tcBorders>
              <w:top w:val="nil"/>
              <w:left w:val="nil"/>
              <w:bottom w:val="nil"/>
              <w:right w:val="nil"/>
            </w:tcBorders>
            <w:shd w:val="clear" w:color="auto" w:fill="auto"/>
            <w:noWrap/>
            <w:vAlign w:val="center"/>
            <w:hideMark/>
          </w:tcPr>
          <w:p w14:paraId="4DAE9768"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5893B5E1" w14:textId="77777777" w:rsidTr="009E3C63">
        <w:trPr>
          <w:trHeight w:val="85"/>
        </w:trPr>
        <w:tc>
          <w:tcPr>
            <w:tcW w:w="2730" w:type="pct"/>
            <w:tcBorders>
              <w:top w:val="nil"/>
              <w:left w:val="nil"/>
              <w:bottom w:val="nil"/>
              <w:right w:val="nil"/>
            </w:tcBorders>
            <w:shd w:val="clear" w:color="auto" w:fill="auto"/>
            <w:vAlign w:val="center"/>
            <w:hideMark/>
          </w:tcPr>
          <w:p w14:paraId="38A53164" w14:textId="77777777" w:rsidR="00AF40F5" w:rsidRPr="00AF40F5" w:rsidRDefault="00AF40F5" w:rsidP="00AF40F5">
            <w:pPr>
              <w:spacing w:line="240" w:lineRule="auto"/>
              <w:rPr>
                <w:sz w:val="12"/>
                <w:szCs w:val="12"/>
              </w:rPr>
            </w:pPr>
            <w:r w:rsidRPr="00AF40F5">
              <w:rPr>
                <w:sz w:val="12"/>
                <w:szCs w:val="12"/>
              </w:rPr>
              <w:t>- liczba osób objętych programem</w:t>
            </w:r>
          </w:p>
        </w:tc>
        <w:tc>
          <w:tcPr>
            <w:tcW w:w="375" w:type="pct"/>
            <w:tcBorders>
              <w:top w:val="nil"/>
              <w:left w:val="nil"/>
              <w:bottom w:val="nil"/>
              <w:right w:val="nil"/>
            </w:tcBorders>
            <w:shd w:val="clear" w:color="auto" w:fill="auto"/>
            <w:noWrap/>
            <w:vAlign w:val="center"/>
            <w:hideMark/>
          </w:tcPr>
          <w:p w14:paraId="3464AD22" w14:textId="77777777" w:rsidR="00AF40F5" w:rsidRPr="00AF40F5" w:rsidRDefault="00AF40F5" w:rsidP="00AF40F5">
            <w:pPr>
              <w:spacing w:line="240" w:lineRule="auto"/>
              <w:jc w:val="right"/>
              <w:rPr>
                <w:sz w:val="12"/>
                <w:szCs w:val="12"/>
              </w:rPr>
            </w:pPr>
            <w:r w:rsidRPr="00AF40F5">
              <w:rPr>
                <w:sz w:val="12"/>
                <w:szCs w:val="12"/>
              </w:rPr>
              <w:t>350</w:t>
            </w:r>
          </w:p>
        </w:tc>
        <w:tc>
          <w:tcPr>
            <w:tcW w:w="680" w:type="pct"/>
            <w:tcBorders>
              <w:top w:val="nil"/>
              <w:left w:val="nil"/>
              <w:bottom w:val="nil"/>
              <w:right w:val="nil"/>
            </w:tcBorders>
            <w:shd w:val="clear" w:color="auto" w:fill="auto"/>
            <w:noWrap/>
            <w:vAlign w:val="center"/>
            <w:hideMark/>
          </w:tcPr>
          <w:p w14:paraId="1552C918"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23F96C1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B4AE6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D01464A" w14:textId="77777777" w:rsidTr="009E3C63">
        <w:trPr>
          <w:trHeight w:val="85"/>
        </w:trPr>
        <w:tc>
          <w:tcPr>
            <w:tcW w:w="2730" w:type="pct"/>
            <w:tcBorders>
              <w:top w:val="nil"/>
              <w:left w:val="nil"/>
              <w:bottom w:val="nil"/>
              <w:right w:val="nil"/>
            </w:tcBorders>
            <w:shd w:val="clear" w:color="auto" w:fill="auto"/>
            <w:vAlign w:val="center"/>
            <w:hideMark/>
          </w:tcPr>
          <w:p w14:paraId="35B55A5F" w14:textId="77777777" w:rsidR="00AF40F5" w:rsidRPr="00AF40F5" w:rsidRDefault="00AF40F5" w:rsidP="00AF40F5">
            <w:pPr>
              <w:spacing w:line="240" w:lineRule="auto"/>
              <w:rPr>
                <w:sz w:val="12"/>
                <w:szCs w:val="12"/>
              </w:rPr>
            </w:pPr>
            <w:r w:rsidRPr="00AF40F5">
              <w:rPr>
                <w:sz w:val="12"/>
                <w:szCs w:val="12"/>
              </w:rPr>
              <w:t>- średnia wartość posiłku</w:t>
            </w:r>
          </w:p>
        </w:tc>
        <w:tc>
          <w:tcPr>
            <w:tcW w:w="375" w:type="pct"/>
            <w:tcBorders>
              <w:top w:val="nil"/>
              <w:left w:val="nil"/>
              <w:bottom w:val="nil"/>
              <w:right w:val="nil"/>
            </w:tcBorders>
            <w:shd w:val="clear" w:color="auto" w:fill="auto"/>
            <w:noWrap/>
            <w:vAlign w:val="center"/>
            <w:hideMark/>
          </w:tcPr>
          <w:p w14:paraId="0958BBFE" w14:textId="77777777" w:rsidR="00AF40F5" w:rsidRPr="00AF40F5" w:rsidRDefault="00AF40F5" w:rsidP="00AF40F5">
            <w:pPr>
              <w:spacing w:line="240" w:lineRule="auto"/>
              <w:jc w:val="right"/>
              <w:rPr>
                <w:sz w:val="12"/>
                <w:szCs w:val="12"/>
              </w:rPr>
            </w:pPr>
            <w:r w:rsidRPr="00AF40F5">
              <w:rPr>
                <w:sz w:val="12"/>
                <w:szCs w:val="12"/>
              </w:rPr>
              <w:t>17,92</w:t>
            </w:r>
          </w:p>
        </w:tc>
        <w:tc>
          <w:tcPr>
            <w:tcW w:w="680" w:type="pct"/>
            <w:tcBorders>
              <w:top w:val="nil"/>
              <w:left w:val="nil"/>
              <w:bottom w:val="nil"/>
              <w:right w:val="nil"/>
            </w:tcBorders>
            <w:shd w:val="clear" w:color="auto" w:fill="auto"/>
            <w:noWrap/>
            <w:vAlign w:val="center"/>
            <w:hideMark/>
          </w:tcPr>
          <w:p w14:paraId="2C30ABB5"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62380D9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6DC3E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F9287BC" w14:textId="77777777" w:rsidTr="009E3C63">
        <w:trPr>
          <w:trHeight w:val="85"/>
        </w:trPr>
        <w:tc>
          <w:tcPr>
            <w:tcW w:w="2730" w:type="pct"/>
            <w:tcBorders>
              <w:top w:val="nil"/>
              <w:left w:val="nil"/>
              <w:bottom w:val="nil"/>
              <w:right w:val="nil"/>
            </w:tcBorders>
            <w:shd w:val="clear" w:color="auto" w:fill="auto"/>
            <w:vAlign w:val="center"/>
            <w:hideMark/>
          </w:tcPr>
          <w:p w14:paraId="14F268C4" w14:textId="77777777" w:rsidR="00AF40F5" w:rsidRPr="00AF40F5" w:rsidRDefault="00AF40F5" w:rsidP="00AF40F5">
            <w:pPr>
              <w:spacing w:line="240" w:lineRule="auto"/>
              <w:rPr>
                <w:sz w:val="12"/>
                <w:szCs w:val="12"/>
              </w:rPr>
            </w:pPr>
            <w:r w:rsidRPr="00AF40F5">
              <w:rPr>
                <w:sz w:val="12"/>
                <w:szCs w:val="12"/>
              </w:rPr>
              <w:t>- średni okres dożywiania (dni)</w:t>
            </w:r>
          </w:p>
        </w:tc>
        <w:tc>
          <w:tcPr>
            <w:tcW w:w="375" w:type="pct"/>
            <w:tcBorders>
              <w:top w:val="nil"/>
              <w:left w:val="nil"/>
              <w:bottom w:val="nil"/>
              <w:right w:val="nil"/>
            </w:tcBorders>
            <w:shd w:val="clear" w:color="auto" w:fill="auto"/>
            <w:noWrap/>
            <w:vAlign w:val="center"/>
            <w:hideMark/>
          </w:tcPr>
          <w:p w14:paraId="32A9DF8D" w14:textId="77777777" w:rsidR="00AF40F5" w:rsidRPr="00AF40F5" w:rsidRDefault="00AF40F5" w:rsidP="00AF40F5">
            <w:pPr>
              <w:spacing w:line="240" w:lineRule="auto"/>
              <w:jc w:val="right"/>
              <w:rPr>
                <w:sz w:val="12"/>
                <w:szCs w:val="12"/>
              </w:rPr>
            </w:pPr>
            <w:r w:rsidRPr="00AF40F5">
              <w:rPr>
                <w:sz w:val="12"/>
                <w:szCs w:val="12"/>
              </w:rPr>
              <w:t>78</w:t>
            </w:r>
          </w:p>
        </w:tc>
        <w:tc>
          <w:tcPr>
            <w:tcW w:w="680" w:type="pct"/>
            <w:tcBorders>
              <w:top w:val="nil"/>
              <w:left w:val="nil"/>
              <w:bottom w:val="nil"/>
              <w:right w:val="nil"/>
            </w:tcBorders>
            <w:shd w:val="clear" w:color="auto" w:fill="auto"/>
            <w:noWrap/>
            <w:vAlign w:val="center"/>
            <w:hideMark/>
          </w:tcPr>
          <w:p w14:paraId="39F1EE7A"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1156986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20CE2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2DB96FA" w14:textId="77777777" w:rsidTr="009E3C63">
        <w:trPr>
          <w:trHeight w:val="85"/>
        </w:trPr>
        <w:tc>
          <w:tcPr>
            <w:tcW w:w="2730" w:type="pct"/>
            <w:tcBorders>
              <w:top w:val="nil"/>
              <w:left w:val="nil"/>
              <w:bottom w:val="nil"/>
              <w:right w:val="nil"/>
            </w:tcBorders>
            <w:shd w:val="clear" w:color="auto" w:fill="auto"/>
            <w:vAlign w:val="center"/>
            <w:hideMark/>
          </w:tcPr>
          <w:p w14:paraId="336E2D03" w14:textId="77777777" w:rsidR="00AF40F5" w:rsidRPr="00AF40F5" w:rsidRDefault="00AF40F5" w:rsidP="00AF40F5">
            <w:pPr>
              <w:spacing w:line="240" w:lineRule="auto"/>
              <w:rPr>
                <w:sz w:val="12"/>
                <w:szCs w:val="12"/>
              </w:rPr>
            </w:pPr>
            <w:r w:rsidRPr="00AF40F5">
              <w:rPr>
                <w:sz w:val="12"/>
                <w:szCs w:val="12"/>
              </w:rPr>
              <w:t xml:space="preserve">żywienie w przedszkolach: </w:t>
            </w:r>
          </w:p>
        </w:tc>
        <w:tc>
          <w:tcPr>
            <w:tcW w:w="375" w:type="pct"/>
            <w:tcBorders>
              <w:top w:val="nil"/>
              <w:left w:val="nil"/>
              <w:bottom w:val="nil"/>
              <w:right w:val="nil"/>
            </w:tcBorders>
            <w:shd w:val="clear" w:color="auto" w:fill="auto"/>
            <w:noWrap/>
            <w:vAlign w:val="center"/>
            <w:hideMark/>
          </w:tcPr>
          <w:p w14:paraId="24C18D5B"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3058978E" w14:textId="77777777" w:rsidR="00AF40F5" w:rsidRPr="00AF40F5" w:rsidRDefault="00AF40F5" w:rsidP="00AF40F5">
            <w:pPr>
              <w:spacing w:line="240" w:lineRule="auto"/>
              <w:jc w:val="right"/>
              <w:rPr>
                <w:sz w:val="12"/>
                <w:szCs w:val="12"/>
              </w:rPr>
            </w:pPr>
            <w:r w:rsidRPr="00AF40F5">
              <w:rPr>
                <w:sz w:val="12"/>
                <w:szCs w:val="12"/>
              </w:rPr>
              <w:t>103 077</w:t>
            </w:r>
          </w:p>
        </w:tc>
        <w:tc>
          <w:tcPr>
            <w:tcW w:w="786" w:type="pct"/>
            <w:tcBorders>
              <w:top w:val="nil"/>
              <w:left w:val="nil"/>
              <w:bottom w:val="nil"/>
              <w:right w:val="nil"/>
            </w:tcBorders>
            <w:shd w:val="clear" w:color="auto" w:fill="auto"/>
            <w:noWrap/>
            <w:vAlign w:val="center"/>
            <w:hideMark/>
          </w:tcPr>
          <w:p w14:paraId="51BADE9A" w14:textId="77777777" w:rsidR="00AF40F5" w:rsidRPr="00AF40F5" w:rsidRDefault="00AF40F5" w:rsidP="00AF40F5">
            <w:pPr>
              <w:spacing w:line="240" w:lineRule="auto"/>
              <w:jc w:val="right"/>
              <w:rPr>
                <w:sz w:val="12"/>
                <w:szCs w:val="12"/>
              </w:rPr>
            </w:pPr>
            <w:r w:rsidRPr="00AF40F5">
              <w:rPr>
                <w:sz w:val="12"/>
                <w:szCs w:val="12"/>
              </w:rPr>
              <w:t>103 077,00</w:t>
            </w:r>
          </w:p>
        </w:tc>
        <w:tc>
          <w:tcPr>
            <w:tcW w:w="429" w:type="pct"/>
            <w:tcBorders>
              <w:top w:val="nil"/>
              <w:left w:val="nil"/>
              <w:bottom w:val="nil"/>
              <w:right w:val="nil"/>
            </w:tcBorders>
            <w:shd w:val="clear" w:color="auto" w:fill="auto"/>
            <w:noWrap/>
            <w:vAlign w:val="center"/>
            <w:hideMark/>
          </w:tcPr>
          <w:p w14:paraId="08FAA6BF"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2E173971" w14:textId="77777777" w:rsidTr="009E3C63">
        <w:trPr>
          <w:trHeight w:val="85"/>
        </w:trPr>
        <w:tc>
          <w:tcPr>
            <w:tcW w:w="2730" w:type="pct"/>
            <w:tcBorders>
              <w:top w:val="nil"/>
              <w:left w:val="nil"/>
              <w:bottom w:val="nil"/>
              <w:right w:val="nil"/>
            </w:tcBorders>
            <w:shd w:val="clear" w:color="auto" w:fill="auto"/>
            <w:vAlign w:val="center"/>
            <w:hideMark/>
          </w:tcPr>
          <w:p w14:paraId="0D3BA108" w14:textId="77777777" w:rsidR="00AF40F5" w:rsidRPr="00AF40F5" w:rsidRDefault="00AF40F5" w:rsidP="00AF40F5">
            <w:pPr>
              <w:spacing w:line="240" w:lineRule="auto"/>
              <w:rPr>
                <w:sz w:val="12"/>
                <w:szCs w:val="12"/>
              </w:rPr>
            </w:pPr>
            <w:r w:rsidRPr="00AF40F5">
              <w:rPr>
                <w:sz w:val="12"/>
                <w:szCs w:val="12"/>
              </w:rPr>
              <w:t>- liczba dzieci objętych programem</w:t>
            </w:r>
          </w:p>
        </w:tc>
        <w:tc>
          <w:tcPr>
            <w:tcW w:w="375" w:type="pct"/>
            <w:tcBorders>
              <w:top w:val="nil"/>
              <w:left w:val="nil"/>
              <w:bottom w:val="nil"/>
              <w:right w:val="nil"/>
            </w:tcBorders>
            <w:shd w:val="clear" w:color="auto" w:fill="auto"/>
            <w:noWrap/>
            <w:vAlign w:val="center"/>
            <w:hideMark/>
          </w:tcPr>
          <w:p w14:paraId="439D69D3" w14:textId="77777777" w:rsidR="00AF40F5" w:rsidRPr="00AF40F5" w:rsidRDefault="00AF40F5" w:rsidP="00AF40F5">
            <w:pPr>
              <w:spacing w:line="240" w:lineRule="auto"/>
              <w:jc w:val="right"/>
              <w:rPr>
                <w:sz w:val="12"/>
                <w:szCs w:val="12"/>
              </w:rPr>
            </w:pPr>
            <w:r w:rsidRPr="00AF40F5">
              <w:rPr>
                <w:sz w:val="12"/>
                <w:szCs w:val="12"/>
              </w:rPr>
              <w:t>185</w:t>
            </w:r>
          </w:p>
        </w:tc>
        <w:tc>
          <w:tcPr>
            <w:tcW w:w="680" w:type="pct"/>
            <w:tcBorders>
              <w:top w:val="nil"/>
              <w:left w:val="nil"/>
              <w:bottom w:val="nil"/>
              <w:right w:val="nil"/>
            </w:tcBorders>
            <w:shd w:val="clear" w:color="auto" w:fill="auto"/>
            <w:noWrap/>
            <w:vAlign w:val="center"/>
            <w:hideMark/>
          </w:tcPr>
          <w:p w14:paraId="08F1AD28"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3A8C816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4DADF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8F6FA90" w14:textId="77777777" w:rsidTr="009E3C63">
        <w:trPr>
          <w:trHeight w:val="85"/>
        </w:trPr>
        <w:tc>
          <w:tcPr>
            <w:tcW w:w="2730" w:type="pct"/>
            <w:tcBorders>
              <w:top w:val="nil"/>
              <w:left w:val="nil"/>
              <w:bottom w:val="nil"/>
              <w:right w:val="nil"/>
            </w:tcBorders>
            <w:shd w:val="clear" w:color="auto" w:fill="auto"/>
            <w:vAlign w:val="center"/>
            <w:hideMark/>
          </w:tcPr>
          <w:p w14:paraId="4C0368AF" w14:textId="77777777" w:rsidR="00AF40F5" w:rsidRPr="00AF40F5" w:rsidRDefault="00AF40F5" w:rsidP="00AF40F5">
            <w:pPr>
              <w:spacing w:line="240" w:lineRule="auto"/>
              <w:rPr>
                <w:sz w:val="12"/>
                <w:szCs w:val="12"/>
              </w:rPr>
            </w:pPr>
            <w:r w:rsidRPr="00AF40F5">
              <w:rPr>
                <w:sz w:val="12"/>
                <w:szCs w:val="12"/>
              </w:rPr>
              <w:t>- średnia wartość posiłku</w:t>
            </w:r>
          </w:p>
        </w:tc>
        <w:tc>
          <w:tcPr>
            <w:tcW w:w="375" w:type="pct"/>
            <w:tcBorders>
              <w:top w:val="nil"/>
              <w:left w:val="nil"/>
              <w:bottom w:val="nil"/>
              <w:right w:val="nil"/>
            </w:tcBorders>
            <w:shd w:val="clear" w:color="auto" w:fill="auto"/>
            <w:noWrap/>
            <w:vAlign w:val="center"/>
            <w:hideMark/>
          </w:tcPr>
          <w:p w14:paraId="39D3EA1A" w14:textId="77777777" w:rsidR="00AF40F5" w:rsidRPr="00AF40F5" w:rsidRDefault="00AF40F5" w:rsidP="00AF40F5">
            <w:pPr>
              <w:spacing w:line="240" w:lineRule="auto"/>
              <w:jc w:val="right"/>
              <w:rPr>
                <w:sz w:val="12"/>
                <w:szCs w:val="12"/>
              </w:rPr>
            </w:pPr>
            <w:r w:rsidRPr="00AF40F5">
              <w:rPr>
                <w:sz w:val="12"/>
                <w:szCs w:val="12"/>
              </w:rPr>
              <w:t>7,43</w:t>
            </w:r>
          </w:p>
        </w:tc>
        <w:tc>
          <w:tcPr>
            <w:tcW w:w="680" w:type="pct"/>
            <w:tcBorders>
              <w:top w:val="nil"/>
              <w:left w:val="nil"/>
              <w:bottom w:val="nil"/>
              <w:right w:val="nil"/>
            </w:tcBorders>
            <w:shd w:val="clear" w:color="auto" w:fill="auto"/>
            <w:noWrap/>
            <w:vAlign w:val="center"/>
            <w:hideMark/>
          </w:tcPr>
          <w:p w14:paraId="11C8A9D6"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5A2827A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86BC6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15A5CB8" w14:textId="77777777" w:rsidTr="009E3C63">
        <w:trPr>
          <w:trHeight w:val="85"/>
        </w:trPr>
        <w:tc>
          <w:tcPr>
            <w:tcW w:w="2730" w:type="pct"/>
            <w:tcBorders>
              <w:top w:val="nil"/>
              <w:left w:val="nil"/>
              <w:bottom w:val="nil"/>
              <w:right w:val="nil"/>
            </w:tcBorders>
            <w:shd w:val="clear" w:color="auto" w:fill="auto"/>
            <w:vAlign w:val="center"/>
            <w:hideMark/>
          </w:tcPr>
          <w:p w14:paraId="75F727CC" w14:textId="77777777" w:rsidR="00AF40F5" w:rsidRPr="00AF40F5" w:rsidRDefault="00AF40F5" w:rsidP="00AF40F5">
            <w:pPr>
              <w:spacing w:line="240" w:lineRule="auto"/>
              <w:rPr>
                <w:sz w:val="12"/>
                <w:szCs w:val="12"/>
              </w:rPr>
            </w:pPr>
            <w:r w:rsidRPr="00AF40F5">
              <w:rPr>
                <w:sz w:val="12"/>
                <w:szCs w:val="12"/>
              </w:rPr>
              <w:t>- średni okres dożywiania (dni)</w:t>
            </w:r>
          </w:p>
        </w:tc>
        <w:tc>
          <w:tcPr>
            <w:tcW w:w="375" w:type="pct"/>
            <w:tcBorders>
              <w:top w:val="nil"/>
              <w:left w:val="nil"/>
              <w:bottom w:val="nil"/>
              <w:right w:val="nil"/>
            </w:tcBorders>
            <w:shd w:val="clear" w:color="auto" w:fill="auto"/>
            <w:noWrap/>
            <w:vAlign w:val="center"/>
            <w:hideMark/>
          </w:tcPr>
          <w:p w14:paraId="25BEB3DF" w14:textId="77777777" w:rsidR="00AF40F5" w:rsidRPr="00AF40F5" w:rsidRDefault="00AF40F5" w:rsidP="00AF40F5">
            <w:pPr>
              <w:spacing w:line="240" w:lineRule="auto"/>
              <w:jc w:val="right"/>
              <w:rPr>
                <w:sz w:val="12"/>
                <w:szCs w:val="12"/>
              </w:rPr>
            </w:pPr>
            <w:r w:rsidRPr="00AF40F5">
              <w:rPr>
                <w:sz w:val="12"/>
                <w:szCs w:val="12"/>
              </w:rPr>
              <w:t>75</w:t>
            </w:r>
          </w:p>
        </w:tc>
        <w:tc>
          <w:tcPr>
            <w:tcW w:w="680" w:type="pct"/>
            <w:tcBorders>
              <w:top w:val="nil"/>
              <w:left w:val="nil"/>
              <w:bottom w:val="nil"/>
              <w:right w:val="nil"/>
            </w:tcBorders>
            <w:shd w:val="clear" w:color="auto" w:fill="auto"/>
            <w:noWrap/>
            <w:vAlign w:val="center"/>
            <w:hideMark/>
          </w:tcPr>
          <w:p w14:paraId="2007481B"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5266025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745E8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5A7DE59" w14:textId="77777777" w:rsidTr="009E3C63">
        <w:trPr>
          <w:trHeight w:val="85"/>
        </w:trPr>
        <w:tc>
          <w:tcPr>
            <w:tcW w:w="2730" w:type="pct"/>
            <w:tcBorders>
              <w:top w:val="nil"/>
              <w:left w:val="nil"/>
              <w:bottom w:val="nil"/>
              <w:right w:val="nil"/>
            </w:tcBorders>
            <w:shd w:val="clear" w:color="auto" w:fill="auto"/>
            <w:vAlign w:val="center"/>
            <w:hideMark/>
          </w:tcPr>
          <w:p w14:paraId="42A3E13A"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24043481"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05F08D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8E1E62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4686A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B0BE7D0" w14:textId="77777777" w:rsidTr="009E3C63">
        <w:trPr>
          <w:trHeight w:val="85"/>
        </w:trPr>
        <w:tc>
          <w:tcPr>
            <w:tcW w:w="2730" w:type="pct"/>
            <w:tcBorders>
              <w:top w:val="nil"/>
              <w:left w:val="nil"/>
              <w:bottom w:val="nil"/>
              <w:right w:val="nil"/>
            </w:tcBorders>
            <w:shd w:val="clear" w:color="auto" w:fill="auto"/>
            <w:vAlign w:val="center"/>
            <w:hideMark/>
          </w:tcPr>
          <w:p w14:paraId="2409F2F2" w14:textId="77777777" w:rsidR="00AF40F5" w:rsidRPr="00AF40F5" w:rsidRDefault="00AF40F5" w:rsidP="00AF40F5">
            <w:pPr>
              <w:spacing w:line="240" w:lineRule="auto"/>
              <w:rPr>
                <w:sz w:val="12"/>
                <w:szCs w:val="12"/>
              </w:rPr>
            </w:pPr>
            <w:r w:rsidRPr="00AF40F5">
              <w:rPr>
                <w:sz w:val="12"/>
                <w:szCs w:val="12"/>
              </w:rPr>
              <w:t>zasiłki celowe na zakup żywności</w:t>
            </w:r>
          </w:p>
        </w:tc>
        <w:tc>
          <w:tcPr>
            <w:tcW w:w="375" w:type="pct"/>
            <w:tcBorders>
              <w:top w:val="nil"/>
              <w:left w:val="nil"/>
              <w:bottom w:val="nil"/>
              <w:right w:val="nil"/>
            </w:tcBorders>
            <w:shd w:val="clear" w:color="auto" w:fill="auto"/>
            <w:noWrap/>
            <w:vAlign w:val="center"/>
            <w:hideMark/>
          </w:tcPr>
          <w:p w14:paraId="2CB9F5FF"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751F076F" w14:textId="77777777" w:rsidR="00AF40F5" w:rsidRPr="00AF40F5" w:rsidRDefault="00AF40F5" w:rsidP="00AF40F5">
            <w:pPr>
              <w:spacing w:line="240" w:lineRule="auto"/>
              <w:jc w:val="right"/>
              <w:rPr>
                <w:sz w:val="12"/>
                <w:szCs w:val="12"/>
              </w:rPr>
            </w:pPr>
            <w:r w:rsidRPr="00AF40F5">
              <w:rPr>
                <w:sz w:val="12"/>
                <w:szCs w:val="12"/>
              </w:rPr>
              <w:t>2 015 847</w:t>
            </w:r>
          </w:p>
        </w:tc>
        <w:tc>
          <w:tcPr>
            <w:tcW w:w="786" w:type="pct"/>
            <w:tcBorders>
              <w:top w:val="nil"/>
              <w:left w:val="nil"/>
              <w:bottom w:val="nil"/>
              <w:right w:val="nil"/>
            </w:tcBorders>
            <w:shd w:val="clear" w:color="auto" w:fill="auto"/>
            <w:noWrap/>
            <w:vAlign w:val="center"/>
            <w:hideMark/>
          </w:tcPr>
          <w:p w14:paraId="426D1852" w14:textId="77777777" w:rsidR="00AF40F5" w:rsidRPr="00AF40F5" w:rsidRDefault="00AF40F5" w:rsidP="00AF40F5">
            <w:pPr>
              <w:spacing w:line="240" w:lineRule="auto"/>
              <w:jc w:val="right"/>
              <w:rPr>
                <w:sz w:val="12"/>
                <w:szCs w:val="12"/>
              </w:rPr>
            </w:pPr>
            <w:r w:rsidRPr="00AF40F5">
              <w:rPr>
                <w:sz w:val="12"/>
                <w:szCs w:val="12"/>
              </w:rPr>
              <w:t>2 015 847,00</w:t>
            </w:r>
          </w:p>
        </w:tc>
        <w:tc>
          <w:tcPr>
            <w:tcW w:w="429" w:type="pct"/>
            <w:tcBorders>
              <w:top w:val="nil"/>
              <w:left w:val="nil"/>
              <w:bottom w:val="nil"/>
              <w:right w:val="nil"/>
            </w:tcBorders>
            <w:shd w:val="clear" w:color="auto" w:fill="auto"/>
            <w:noWrap/>
            <w:vAlign w:val="center"/>
            <w:hideMark/>
          </w:tcPr>
          <w:p w14:paraId="6E4AEA50"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2227CB5B" w14:textId="77777777" w:rsidTr="009E3C63">
        <w:trPr>
          <w:trHeight w:val="85"/>
        </w:trPr>
        <w:tc>
          <w:tcPr>
            <w:tcW w:w="2730" w:type="pct"/>
            <w:tcBorders>
              <w:top w:val="nil"/>
              <w:left w:val="nil"/>
              <w:bottom w:val="nil"/>
              <w:right w:val="nil"/>
            </w:tcBorders>
            <w:shd w:val="clear" w:color="auto" w:fill="auto"/>
            <w:vAlign w:val="center"/>
            <w:hideMark/>
          </w:tcPr>
          <w:p w14:paraId="22C8EE02"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115F753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6211C3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F455F2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5F17F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EA7C34E" w14:textId="77777777" w:rsidTr="009E3C63">
        <w:trPr>
          <w:trHeight w:val="85"/>
        </w:trPr>
        <w:tc>
          <w:tcPr>
            <w:tcW w:w="2730" w:type="pct"/>
            <w:tcBorders>
              <w:top w:val="nil"/>
              <w:left w:val="nil"/>
              <w:bottom w:val="nil"/>
              <w:right w:val="nil"/>
            </w:tcBorders>
            <w:shd w:val="clear" w:color="auto" w:fill="auto"/>
            <w:vAlign w:val="center"/>
            <w:hideMark/>
          </w:tcPr>
          <w:p w14:paraId="6BB12D82"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5" w:type="pct"/>
            <w:tcBorders>
              <w:top w:val="nil"/>
              <w:left w:val="nil"/>
              <w:bottom w:val="nil"/>
              <w:right w:val="nil"/>
            </w:tcBorders>
            <w:shd w:val="clear" w:color="auto" w:fill="auto"/>
            <w:noWrap/>
            <w:vAlign w:val="center"/>
            <w:hideMark/>
          </w:tcPr>
          <w:p w14:paraId="072BD110"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36FFF79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4CAAFE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CB0C6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D893384" w14:textId="77777777" w:rsidTr="009E3C63">
        <w:trPr>
          <w:trHeight w:val="85"/>
        </w:trPr>
        <w:tc>
          <w:tcPr>
            <w:tcW w:w="2730" w:type="pct"/>
            <w:tcBorders>
              <w:top w:val="nil"/>
              <w:left w:val="nil"/>
              <w:bottom w:val="nil"/>
              <w:right w:val="nil"/>
            </w:tcBorders>
            <w:shd w:val="clear" w:color="auto" w:fill="auto"/>
            <w:vAlign w:val="center"/>
            <w:hideMark/>
          </w:tcPr>
          <w:p w14:paraId="54FC52CA" w14:textId="77777777" w:rsidR="00AF40F5" w:rsidRPr="00AF40F5" w:rsidRDefault="00AF40F5" w:rsidP="00AF40F5">
            <w:pPr>
              <w:spacing w:line="240" w:lineRule="auto"/>
              <w:rPr>
                <w:i/>
                <w:iCs/>
                <w:sz w:val="12"/>
                <w:szCs w:val="12"/>
              </w:rPr>
            </w:pPr>
            <w:r w:rsidRPr="00AF40F5">
              <w:rPr>
                <w:i/>
                <w:iCs/>
                <w:sz w:val="12"/>
                <w:szCs w:val="12"/>
              </w:rPr>
              <w:t>1. Ustawa z dnia 12 marca 2004 r. o pomocy społecznej</w:t>
            </w:r>
          </w:p>
        </w:tc>
        <w:tc>
          <w:tcPr>
            <w:tcW w:w="375" w:type="pct"/>
            <w:tcBorders>
              <w:top w:val="nil"/>
              <w:left w:val="nil"/>
              <w:bottom w:val="nil"/>
              <w:right w:val="nil"/>
            </w:tcBorders>
            <w:shd w:val="clear" w:color="auto" w:fill="auto"/>
            <w:vAlign w:val="center"/>
            <w:hideMark/>
          </w:tcPr>
          <w:p w14:paraId="6F00E5D9"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107EA73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5E1229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FA187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BD3FD7A" w14:textId="77777777" w:rsidTr="009E3C63">
        <w:trPr>
          <w:trHeight w:val="85"/>
        </w:trPr>
        <w:tc>
          <w:tcPr>
            <w:tcW w:w="2730" w:type="pct"/>
            <w:tcBorders>
              <w:top w:val="nil"/>
              <w:left w:val="nil"/>
              <w:bottom w:val="nil"/>
              <w:right w:val="nil"/>
            </w:tcBorders>
            <w:shd w:val="clear" w:color="auto" w:fill="auto"/>
            <w:vAlign w:val="center"/>
            <w:hideMark/>
          </w:tcPr>
          <w:p w14:paraId="138A4831" w14:textId="77777777" w:rsidR="00AF40F5" w:rsidRPr="00AF40F5" w:rsidRDefault="00AF40F5" w:rsidP="00AF40F5">
            <w:pPr>
              <w:spacing w:line="240" w:lineRule="auto"/>
              <w:rPr>
                <w:i/>
                <w:iCs/>
                <w:sz w:val="12"/>
                <w:szCs w:val="12"/>
              </w:rPr>
            </w:pPr>
            <w:r w:rsidRPr="00AF40F5">
              <w:rPr>
                <w:i/>
                <w:iCs/>
                <w:sz w:val="12"/>
                <w:szCs w:val="12"/>
              </w:rPr>
              <w:t>2. Uchwała Nr 149 Rady Ministrów z dnia 23 sierpnia 2023 r. w sprawie ustanowienia wieloletniego rządowego programu „Posiłek w szkole i w domu” na lata 2024-2028</w:t>
            </w:r>
          </w:p>
        </w:tc>
        <w:tc>
          <w:tcPr>
            <w:tcW w:w="375" w:type="pct"/>
            <w:tcBorders>
              <w:top w:val="nil"/>
              <w:left w:val="nil"/>
              <w:bottom w:val="nil"/>
              <w:right w:val="nil"/>
            </w:tcBorders>
            <w:shd w:val="clear" w:color="auto" w:fill="auto"/>
            <w:vAlign w:val="center"/>
            <w:hideMark/>
          </w:tcPr>
          <w:p w14:paraId="3B002F62"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1126833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D83B84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42697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D1EA3A3" w14:textId="77777777" w:rsidTr="009E3C63">
        <w:trPr>
          <w:trHeight w:val="85"/>
        </w:trPr>
        <w:tc>
          <w:tcPr>
            <w:tcW w:w="2730" w:type="pct"/>
            <w:tcBorders>
              <w:top w:val="nil"/>
              <w:left w:val="nil"/>
              <w:bottom w:val="nil"/>
              <w:right w:val="nil"/>
            </w:tcBorders>
            <w:shd w:val="clear" w:color="auto" w:fill="auto"/>
            <w:vAlign w:val="center"/>
            <w:hideMark/>
          </w:tcPr>
          <w:p w14:paraId="4EAFFA9A"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502DB226"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04182B3C"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E3F3E9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50FD9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8D64BF1" w14:textId="77777777" w:rsidTr="009E3C63">
        <w:trPr>
          <w:trHeight w:val="85"/>
        </w:trPr>
        <w:tc>
          <w:tcPr>
            <w:tcW w:w="2730" w:type="pct"/>
            <w:tcBorders>
              <w:top w:val="nil"/>
              <w:left w:val="nil"/>
              <w:bottom w:val="nil"/>
              <w:right w:val="nil"/>
            </w:tcBorders>
            <w:shd w:val="clear" w:color="auto" w:fill="auto"/>
            <w:vAlign w:val="center"/>
            <w:hideMark/>
          </w:tcPr>
          <w:p w14:paraId="1B788D1E" w14:textId="77777777" w:rsidR="00AF40F5" w:rsidRPr="00AF40F5" w:rsidRDefault="00AF40F5" w:rsidP="00AF40F5">
            <w:pPr>
              <w:spacing w:line="240" w:lineRule="auto"/>
              <w:rPr>
                <w:b/>
                <w:bCs/>
                <w:sz w:val="12"/>
                <w:szCs w:val="12"/>
              </w:rPr>
            </w:pPr>
            <w:r w:rsidRPr="00AF40F5">
              <w:rPr>
                <w:b/>
                <w:bCs/>
                <w:sz w:val="12"/>
                <w:szCs w:val="12"/>
              </w:rPr>
              <w:t>Pozostałe zadania z zakresu dożywiania</w:t>
            </w:r>
          </w:p>
        </w:tc>
        <w:tc>
          <w:tcPr>
            <w:tcW w:w="375" w:type="pct"/>
            <w:tcBorders>
              <w:top w:val="nil"/>
              <w:left w:val="nil"/>
              <w:bottom w:val="nil"/>
              <w:right w:val="nil"/>
            </w:tcBorders>
            <w:shd w:val="clear" w:color="auto" w:fill="auto"/>
            <w:noWrap/>
            <w:vAlign w:val="center"/>
            <w:hideMark/>
          </w:tcPr>
          <w:p w14:paraId="7ACA76C3" w14:textId="77777777" w:rsidR="00AF40F5" w:rsidRPr="00AF40F5" w:rsidRDefault="00AF40F5" w:rsidP="00AF40F5">
            <w:pPr>
              <w:spacing w:line="240" w:lineRule="auto"/>
              <w:rPr>
                <w:b/>
                <w:bCs/>
                <w:sz w:val="12"/>
                <w:szCs w:val="12"/>
              </w:rPr>
            </w:pPr>
          </w:p>
        </w:tc>
        <w:tc>
          <w:tcPr>
            <w:tcW w:w="680" w:type="pct"/>
            <w:tcBorders>
              <w:top w:val="nil"/>
              <w:left w:val="nil"/>
              <w:bottom w:val="nil"/>
              <w:right w:val="nil"/>
            </w:tcBorders>
            <w:shd w:val="clear" w:color="auto" w:fill="auto"/>
            <w:noWrap/>
            <w:vAlign w:val="center"/>
            <w:hideMark/>
          </w:tcPr>
          <w:p w14:paraId="443AFFE4" w14:textId="77777777" w:rsidR="00AF40F5" w:rsidRPr="00AF40F5" w:rsidRDefault="00AF40F5" w:rsidP="00AF40F5">
            <w:pPr>
              <w:spacing w:line="240" w:lineRule="auto"/>
              <w:jc w:val="right"/>
              <w:rPr>
                <w:b/>
                <w:bCs/>
                <w:sz w:val="12"/>
                <w:szCs w:val="12"/>
              </w:rPr>
            </w:pPr>
            <w:r w:rsidRPr="00AF40F5">
              <w:rPr>
                <w:b/>
                <w:bCs/>
                <w:sz w:val="12"/>
                <w:szCs w:val="12"/>
              </w:rPr>
              <w:t>599 000</w:t>
            </w:r>
          </w:p>
        </w:tc>
        <w:tc>
          <w:tcPr>
            <w:tcW w:w="786" w:type="pct"/>
            <w:tcBorders>
              <w:top w:val="nil"/>
              <w:left w:val="nil"/>
              <w:bottom w:val="nil"/>
              <w:right w:val="nil"/>
            </w:tcBorders>
            <w:shd w:val="clear" w:color="auto" w:fill="auto"/>
            <w:noWrap/>
            <w:vAlign w:val="center"/>
            <w:hideMark/>
          </w:tcPr>
          <w:p w14:paraId="26779AC8" w14:textId="77777777" w:rsidR="00AF40F5" w:rsidRPr="00AF40F5" w:rsidRDefault="00AF40F5" w:rsidP="00AF40F5">
            <w:pPr>
              <w:spacing w:line="240" w:lineRule="auto"/>
              <w:jc w:val="right"/>
              <w:rPr>
                <w:b/>
                <w:bCs/>
                <w:sz w:val="12"/>
                <w:szCs w:val="12"/>
              </w:rPr>
            </w:pPr>
            <w:r w:rsidRPr="00AF40F5">
              <w:rPr>
                <w:b/>
                <w:bCs/>
                <w:sz w:val="12"/>
                <w:szCs w:val="12"/>
              </w:rPr>
              <w:t>599 000,00</w:t>
            </w:r>
          </w:p>
        </w:tc>
        <w:tc>
          <w:tcPr>
            <w:tcW w:w="429" w:type="pct"/>
            <w:tcBorders>
              <w:top w:val="nil"/>
              <w:left w:val="nil"/>
              <w:bottom w:val="nil"/>
              <w:right w:val="nil"/>
            </w:tcBorders>
            <w:shd w:val="clear" w:color="auto" w:fill="auto"/>
            <w:noWrap/>
            <w:vAlign w:val="center"/>
            <w:hideMark/>
          </w:tcPr>
          <w:p w14:paraId="5579B309"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35CC19BE" w14:textId="77777777" w:rsidTr="009E3C63">
        <w:trPr>
          <w:trHeight w:val="85"/>
        </w:trPr>
        <w:tc>
          <w:tcPr>
            <w:tcW w:w="2730" w:type="pct"/>
            <w:tcBorders>
              <w:top w:val="nil"/>
              <w:left w:val="nil"/>
              <w:bottom w:val="nil"/>
              <w:right w:val="nil"/>
            </w:tcBorders>
            <w:shd w:val="clear" w:color="auto" w:fill="auto"/>
            <w:vAlign w:val="center"/>
            <w:hideMark/>
          </w:tcPr>
          <w:p w14:paraId="102C3711"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0B494AD7"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5C8CE6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3A33D6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7684A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B2047F0" w14:textId="77777777" w:rsidTr="009E3C63">
        <w:trPr>
          <w:trHeight w:val="85"/>
        </w:trPr>
        <w:tc>
          <w:tcPr>
            <w:tcW w:w="2730" w:type="pct"/>
            <w:tcBorders>
              <w:top w:val="nil"/>
              <w:left w:val="nil"/>
              <w:bottom w:val="nil"/>
              <w:right w:val="nil"/>
            </w:tcBorders>
            <w:shd w:val="clear" w:color="auto" w:fill="auto"/>
            <w:vAlign w:val="bottom"/>
            <w:hideMark/>
          </w:tcPr>
          <w:p w14:paraId="72045966"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i/>
                <w:iCs/>
                <w:sz w:val="12"/>
                <w:szCs w:val="12"/>
              </w:rPr>
              <w:t xml:space="preserve"> </w:t>
            </w:r>
            <w:r w:rsidRPr="00AF40F5">
              <w:rPr>
                <w:sz w:val="12"/>
                <w:szCs w:val="12"/>
              </w:rPr>
              <w:t>udzielanie pomocy w formie dożywiania, w tym zapewnienie posiłku dla dzieci i dorosłych z rodzin które nie są w stanie się same wyżywić</w:t>
            </w:r>
          </w:p>
        </w:tc>
        <w:tc>
          <w:tcPr>
            <w:tcW w:w="375" w:type="pct"/>
            <w:tcBorders>
              <w:top w:val="nil"/>
              <w:left w:val="nil"/>
              <w:bottom w:val="nil"/>
              <w:right w:val="nil"/>
            </w:tcBorders>
            <w:shd w:val="clear" w:color="auto" w:fill="auto"/>
            <w:noWrap/>
            <w:vAlign w:val="center"/>
            <w:hideMark/>
          </w:tcPr>
          <w:p w14:paraId="2BE693EB"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47C56D9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C0953A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CDB10C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8E56BB0" w14:textId="77777777" w:rsidTr="009E3C63">
        <w:trPr>
          <w:trHeight w:val="85"/>
        </w:trPr>
        <w:tc>
          <w:tcPr>
            <w:tcW w:w="2730" w:type="pct"/>
            <w:tcBorders>
              <w:top w:val="nil"/>
              <w:left w:val="nil"/>
              <w:bottom w:val="nil"/>
              <w:right w:val="nil"/>
            </w:tcBorders>
            <w:shd w:val="clear" w:color="auto" w:fill="auto"/>
            <w:vAlign w:val="center"/>
            <w:hideMark/>
          </w:tcPr>
          <w:p w14:paraId="30749642"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03B5342D"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99F5FC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22AA02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4DBA0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662BFEF" w14:textId="77777777" w:rsidTr="009E3C63">
        <w:trPr>
          <w:trHeight w:val="85"/>
        </w:trPr>
        <w:tc>
          <w:tcPr>
            <w:tcW w:w="2730" w:type="pct"/>
            <w:tcBorders>
              <w:top w:val="nil"/>
              <w:left w:val="nil"/>
              <w:bottom w:val="nil"/>
              <w:right w:val="nil"/>
            </w:tcBorders>
            <w:shd w:val="clear" w:color="auto" w:fill="auto"/>
            <w:vAlign w:val="center"/>
            <w:hideMark/>
          </w:tcPr>
          <w:p w14:paraId="44612909"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Ośrodek Pomocy Społecznej </w:t>
            </w:r>
          </w:p>
        </w:tc>
        <w:tc>
          <w:tcPr>
            <w:tcW w:w="375" w:type="pct"/>
            <w:tcBorders>
              <w:top w:val="nil"/>
              <w:left w:val="nil"/>
              <w:bottom w:val="nil"/>
              <w:right w:val="nil"/>
            </w:tcBorders>
            <w:shd w:val="clear" w:color="auto" w:fill="auto"/>
            <w:vAlign w:val="center"/>
            <w:hideMark/>
          </w:tcPr>
          <w:p w14:paraId="5E701FE6"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0E84AE6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3232B7D"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748293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0FBEAF6" w14:textId="77777777" w:rsidTr="009E3C63">
        <w:trPr>
          <w:trHeight w:val="85"/>
        </w:trPr>
        <w:tc>
          <w:tcPr>
            <w:tcW w:w="2730" w:type="pct"/>
            <w:tcBorders>
              <w:top w:val="nil"/>
              <w:left w:val="nil"/>
              <w:bottom w:val="nil"/>
              <w:right w:val="nil"/>
            </w:tcBorders>
            <w:shd w:val="clear" w:color="auto" w:fill="auto"/>
            <w:vAlign w:val="center"/>
            <w:hideMark/>
          </w:tcPr>
          <w:p w14:paraId="056A0533"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4F56330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8F10BB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25AE90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A9CBC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0EB79DA" w14:textId="77777777" w:rsidTr="009E3C63">
        <w:trPr>
          <w:trHeight w:val="85"/>
        </w:trPr>
        <w:tc>
          <w:tcPr>
            <w:tcW w:w="2730" w:type="pct"/>
            <w:tcBorders>
              <w:top w:val="nil"/>
              <w:left w:val="nil"/>
              <w:bottom w:val="nil"/>
              <w:right w:val="nil"/>
            </w:tcBorders>
            <w:shd w:val="clear" w:color="auto" w:fill="auto"/>
            <w:vAlign w:val="center"/>
            <w:hideMark/>
          </w:tcPr>
          <w:p w14:paraId="1B71AC65"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85230</w:t>
            </w:r>
          </w:p>
        </w:tc>
        <w:tc>
          <w:tcPr>
            <w:tcW w:w="375" w:type="pct"/>
            <w:tcBorders>
              <w:top w:val="nil"/>
              <w:left w:val="nil"/>
              <w:bottom w:val="nil"/>
              <w:right w:val="nil"/>
            </w:tcBorders>
            <w:shd w:val="clear" w:color="auto" w:fill="auto"/>
            <w:vAlign w:val="center"/>
            <w:hideMark/>
          </w:tcPr>
          <w:p w14:paraId="72EF6E0A"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665D5D2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6CCAF1D"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566B99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9A9F15A" w14:textId="77777777" w:rsidTr="009E3C63">
        <w:trPr>
          <w:trHeight w:val="85"/>
        </w:trPr>
        <w:tc>
          <w:tcPr>
            <w:tcW w:w="2730" w:type="pct"/>
            <w:tcBorders>
              <w:top w:val="nil"/>
              <w:left w:val="nil"/>
              <w:bottom w:val="nil"/>
              <w:right w:val="nil"/>
            </w:tcBorders>
            <w:shd w:val="clear" w:color="auto" w:fill="auto"/>
            <w:vAlign w:val="center"/>
            <w:hideMark/>
          </w:tcPr>
          <w:p w14:paraId="04AE746B"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33B4E6A4"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E00FD2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6FC269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60765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37BDEB9" w14:textId="77777777" w:rsidTr="009E3C63">
        <w:trPr>
          <w:trHeight w:val="85"/>
        </w:trPr>
        <w:tc>
          <w:tcPr>
            <w:tcW w:w="2730" w:type="pct"/>
            <w:tcBorders>
              <w:top w:val="nil"/>
              <w:left w:val="nil"/>
              <w:bottom w:val="nil"/>
              <w:right w:val="nil"/>
            </w:tcBorders>
            <w:shd w:val="clear" w:color="auto" w:fill="auto"/>
            <w:vAlign w:val="center"/>
            <w:hideMark/>
          </w:tcPr>
          <w:p w14:paraId="679CF78A"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0BD14DEA"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77A6C93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835B6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56D02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B27B56E" w14:textId="77777777" w:rsidTr="009E3C63">
        <w:trPr>
          <w:trHeight w:val="85"/>
        </w:trPr>
        <w:tc>
          <w:tcPr>
            <w:tcW w:w="2730" w:type="pct"/>
            <w:tcBorders>
              <w:top w:val="nil"/>
              <w:left w:val="nil"/>
              <w:bottom w:val="nil"/>
              <w:right w:val="nil"/>
            </w:tcBorders>
            <w:shd w:val="clear" w:color="auto" w:fill="auto"/>
            <w:vAlign w:val="center"/>
            <w:hideMark/>
          </w:tcPr>
          <w:p w14:paraId="721C63C1" w14:textId="77777777" w:rsidR="00AF40F5" w:rsidRPr="00AF40F5" w:rsidRDefault="00AF40F5" w:rsidP="00AF40F5">
            <w:pPr>
              <w:spacing w:line="240" w:lineRule="auto"/>
              <w:rPr>
                <w:sz w:val="12"/>
                <w:szCs w:val="12"/>
              </w:rPr>
            </w:pPr>
            <w:r w:rsidRPr="00AF40F5">
              <w:rPr>
                <w:sz w:val="12"/>
                <w:szCs w:val="12"/>
              </w:rPr>
              <w:t>dożywianie dzieci i dorosłych:</w:t>
            </w:r>
          </w:p>
        </w:tc>
        <w:tc>
          <w:tcPr>
            <w:tcW w:w="375" w:type="pct"/>
            <w:tcBorders>
              <w:top w:val="nil"/>
              <w:left w:val="nil"/>
              <w:bottom w:val="nil"/>
              <w:right w:val="nil"/>
            </w:tcBorders>
            <w:shd w:val="clear" w:color="auto" w:fill="auto"/>
            <w:noWrap/>
            <w:vAlign w:val="center"/>
            <w:hideMark/>
          </w:tcPr>
          <w:p w14:paraId="462BC964"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8D9D8EC"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863962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84F7E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00BAA90" w14:textId="77777777" w:rsidTr="009E3C63">
        <w:trPr>
          <w:trHeight w:val="85"/>
        </w:trPr>
        <w:tc>
          <w:tcPr>
            <w:tcW w:w="2730" w:type="pct"/>
            <w:tcBorders>
              <w:top w:val="nil"/>
              <w:left w:val="nil"/>
              <w:bottom w:val="nil"/>
              <w:right w:val="nil"/>
            </w:tcBorders>
            <w:shd w:val="clear" w:color="auto" w:fill="auto"/>
            <w:vAlign w:val="center"/>
            <w:hideMark/>
          </w:tcPr>
          <w:p w14:paraId="4D682C9B"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30840283"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3612B0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1BC009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70377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030B54F" w14:textId="77777777" w:rsidTr="009E3C63">
        <w:trPr>
          <w:trHeight w:val="85"/>
        </w:trPr>
        <w:tc>
          <w:tcPr>
            <w:tcW w:w="2730" w:type="pct"/>
            <w:tcBorders>
              <w:top w:val="nil"/>
              <w:left w:val="nil"/>
              <w:bottom w:val="nil"/>
              <w:right w:val="nil"/>
            </w:tcBorders>
            <w:shd w:val="clear" w:color="auto" w:fill="auto"/>
            <w:vAlign w:val="center"/>
            <w:hideMark/>
          </w:tcPr>
          <w:p w14:paraId="6A9B3F36" w14:textId="77777777" w:rsidR="00AF40F5" w:rsidRPr="00AF40F5" w:rsidRDefault="00AF40F5" w:rsidP="00AF40F5">
            <w:pPr>
              <w:spacing w:line="240" w:lineRule="auto"/>
              <w:rPr>
                <w:sz w:val="12"/>
                <w:szCs w:val="12"/>
              </w:rPr>
            </w:pPr>
            <w:r w:rsidRPr="00AF40F5">
              <w:rPr>
                <w:sz w:val="12"/>
                <w:szCs w:val="12"/>
              </w:rPr>
              <w:t>żywienie zbiorowe w jadłodajniach:</w:t>
            </w:r>
          </w:p>
        </w:tc>
        <w:tc>
          <w:tcPr>
            <w:tcW w:w="375" w:type="pct"/>
            <w:tcBorders>
              <w:top w:val="nil"/>
              <w:left w:val="nil"/>
              <w:bottom w:val="nil"/>
              <w:right w:val="nil"/>
            </w:tcBorders>
            <w:shd w:val="clear" w:color="auto" w:fill="auto"/>
            <w:noWrap/>
            <w:vAlign w:val="center"/>
            <w:hideMark/>
          </w:tcPr>
          <w:p w14:paraId="60D4DFD8"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619C4A84" w14:textId="77777777" w:rsidR="00AF40F5" w:rsidRPr="00AF40F5" w:rsidRDefault="00AF40F5" w:rsidP="00AF40F5">
            <w:pPr>
              <w:spacing w:line="240" w:lineRule="auto"/>
              <w:jc w:val="right"/>
              <w:rPr>
                <w:sz w:val="12"/>
                <w:szCs w:val="12"/>
              </w:rPr>
            </w:pPr>
            <w:r w:rsidRPr="00AF40F5">
              <w:rPr>
                <w:sz w:val="12"/>
                <w:szCs w:val="12"/>
              </w:rPr>
              <w:t>249 704</w:t>
            </w:r>
          </w:p>
        </w:tc>
        <w:tc>
          <w:tcPr>
            <w:tcW w:w="786" w:type="pct"/>
            <w:tcBorders>
              <w:top w:val="nil"/>
              <w:left w:val="nil"/>
              <w:bottom w:val="nil"/>
              <w:right w:val="nil"/>
            </w:tcBorders>
            <w:shd w:val="clear" w:color="auto" w:fill="auto"/>
            <w:noWrap/>
            <w:vAlign w:val="center"/>
            <w:hideMark/>
          </w:tcPr>
          <w:p w14:paraId="43E39D1E" w14:textId="77777777" w:rsidR="00AF40F5" w:rsidRPr="00AF40F5" w:rsidRDefault="00AF40F5" w:rsidP="00AF40F5">
            <w:pPr>
              <w:spacing w:line="240" w:lineRule="auto"/>
              <w:jc w:val="right"/>
              <w:rPr>
                <w:sz w:val="12"/>
                <w:szCs w:val="12"/>
              </w:rPr>
            </w:pPr>
            <w:r w:rsidRPr="00AF40F5">
              <w:rPr>
                <w:sz w:val="12"/>
                <w:szCs w:val="12"/>
              </w:rPr>
              <w:t>249 704,00</w:t>
            </w:r>
          </w:p>
        </w:tc>
        <w:tc>
          <w:tcPr>
            <w:tcW w:w="429" w:type="pct"/>
            <w:tcBorders>
              <w:top w:val="nil"/>
              <w:left w:val="nil"/>
              <w:bottom w:val="nil"/>
              <w:right w:val="nil"/>
            </w:tcBorders>
            <w:shd w:val="clear" w:color="auto" w:fill="auto"/>
            <w:noWrap/>
            <w:vAlign w:val="center"/>
            <w:hideMark/>
          </w:tcPr>
          <w:p w14:paraId="0E0F68B6"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21CA94B2" w14:textId="77777777" w:rsidTr="009E3C63">
        <w:trPr>
          <w:trHeight w:val="85"/>
        </w:trPr>
        <w:tc>
          <w:tcPr>
            <w:tcW w:w="2730" w:type="pct"/>
            <w:tcBorders>
              <w:top w:val="nil"/>
              <w:left w:val="nil"/>
              <w:bottom w:val="nil"/>
              <w:right w:val="nil"/>
            </w:tcBorders>
            <w:shd w:val="clear" w:color="auto" w:fill="auto"/>
            <w:vAlign w:val="center"/>
            <w:hideMark/>
          </w:tcPr>
          <w:p w14:paraId="67A84B19" w14:textId="77777777" w:rsidR="00AF40F5" w:rsidRPr="00AF40F5" w:rsidRDefault="00AF40F5" w:rsidP="00AF40F5">
            <w:pPr>
              <w:spacing w:line="240" w:lineRule="auto"/>
              <w:rPr>
                <w:sz w:val="12"/>
                <w:szCs w:val="12"/>
              </w:rPr>
            </w:pPr>
            <w:r w:rsidRPr="00AF40F5">
              <w:rPr>
                <w:sz w:val="12"/>
                <w:szCs w:val="12"/>
              </w:rPr>
              <w:t>- liczba osób objętych programem</w:t>
            </w:r>
          </w:p>
        </w:tc>
        <w:tc>
          <w:tcPr>
            <w:tcW w:w="375" w:type="pct"/>
            <w:tcBorders>
              <w:top w:val="nil"/>
              <w:left w:val="nil"/>
              <w:bottom w:val="nil"/>
              <w:right w:val="nil"/>
            </w:tcBorders>
            <w:shd w:val="clear" w:color="auto" w:fill="auto"/>
            <w:noWrap/>
            <w:vAlign w:val="center"/>
            <w:hideMark/>
          </w:tcPr>
          <w:p w14:paraId="3E55EF27" w14:textId="77777777" w:rsidR="00AF40F5" w:rsidRPr="00AF40F5" w:rsidRDefault="00AF40F5" w:rsidP="00AF40F5">
            <w:pPr>
              <w:spacing w:line="240" w:lineRule="auto"/>
              <w:jc w:val="right"/>
              <w:rPr>
                <w:sz w:val="12"/>
                <w:szCs w:val="12"/>
              </w:rPr>
            </w:pPr>
            <w:r w:rsidRPr="00AF40F5">
              <w:rPr>
                <w:sz w:val="12"/>
                <w:szCs w:val="12"/>
              </w:rPr>
              <w:t>63</w:t>
            </w:r>
          </w:p>
        </w:tc>
        <w:tc>
          <w:tcPr>
            <w:tcW w:w="680" w:type="pct"/>
            <w:tcBorders>
              <w:top w:val="nil"/>
              <w:left w:val="nil"/>
              <w:bottom w:val="nil"/>
              <w:right w:val="nil"/>
            </w:tcBorders>
            <w:shd w:val="clear" w:color="auto" w:fill="auto"/>
            <w:noWrap/>
            <w:vAlign w:val="center"/>
            <w:hideMark/>
          </w:tcPr>
          <w:p w14:paraId="01C470B5"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6824727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475D1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F7011B7" w14:textId="77777777" w:rsidTr="009E3C63">
        <w:trPr>
          <w:trHeight w:val="85"/>
        </w:trPr>
        <w:tc>
          <w:tcPr>
            <w:tcW w:w="2730" w:type="pct"/>
            <w:tcBorders>
              <w:top w:val="nil"/>
              <w:left w:val="nil"/>
              <w:bottom w:val="nil"/>
              <w:right w:val="nil"/>
            </w:tcBorders>
            <w:shd w:val="clear" w:color="auto" w:fill="auto"/>
            <w:vAlign w:val="center"/>
            <w:hideMark/>
          </w:tcPr>
          <w:p w14:paraId="73B72EA0" w14:textId="77777777" w:rsidR="00AF40F5" w:rsidRPr="00AF40F5" w:rsidRDefault="00AF40F5" w:rsidP="00AF40F5">
            <w:pPr>
              <w:spacing w:line="240" w:lineRule="auto"/>
              <w:rPr>
                <w:sz w:val="12"/>
                <w:szCs w:val="12"/>
              </w:rPr>
            </w:pPr>
            <w:r w:rsidRPr="00AF40F5">
              <w:rPr>
                <w:sz w:val="12"/>
                <w:szCs w:val="12"/>
              </w:rPr>
              <w:t>- średnia wartość posiłku</w:t>
            </w:r>
          </w:p>
        </w:tc>
        <w:tc>
          <w:tcPr>
            <w:tcW w:w="375" w:type="pct"/>
            <w:tcBorders>
              <w:top w:val="nil"/>
              <w:left w:val="nil"/>
              <w:bottom w:val="nil"/>
              <w:right w:val="nil"/>
            </w:tcBorders>
            <w:shd w:val="clear" w:color="auto" w:fill="auto"/>
            <w:noWrap/>
            <w:vAlign w:val="center"/>
            <w:hideMark/>
          </w:tcPr>
          <w:p w14:paraId="5584B8A5" w14:textId="77777777" w:rsidR="00AF40F5" w:rsidRPr="00AF40F5" w:rsidRDefault="00AF40F5" w:rsidP="00AF40F5">
            <w:pPr>
              <w:spacing w:line="240" w:lineRule="auto"/>
              <w:jc w:val="right"/>
              <w:rPr>
                <w:sz w:val="12"/>
                <w:szCs w:val="12"/>
              </w:rPr>
            </w:pPr>
            <w:r w:rsidRPr="00AF40F5">
              <w:rPr>
                <w:sz w:val="12"/>
                <w:szCs w:val="12"/>
              </w:rPr>
              <w:t>18,87</w:t>
            </w:r>
          </w:p>
        </w:tc>
        <w:tc>
          <w:tcPr>
            <w:tcW w:w="680" w:type="pct"/>
            <w:tcBorders>
              <w:top w:val="nil"/>
              <w:left w:val="nil"/>
              <w:bottom w:val="nil"/>
              <w:right w:val="nil"/>
            </w:tcBorders>
            <w:shd w:val="clear" w:color="auto" w:fill="auto"/>
            <w:noWrap/>
            <w:vAlign w:val="center"/>
            <w:hideMark/>
          </w:tcPr>
          <w:p w14:paraId="5FAC69FB"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746AAC6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65E78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36229F2" w14:textId="77777777" w:rsidTr="009E3C63">
        <w:trPr>
          <w:trHeight w:val="85"/>
        </w:trPr>
        <w:tc>
          <w:tcPr>
            <w:tcW w:w="2730" w:type="pct"/>
            <w:tcBorders>
              <w:top w:val="nil"/>
              <w:left w:val="nil"/>
              <w:bottom w:val="nil"/>
              <w:right w:val="nil"/>
            </w:tcBorders>
            <w:shd w:val="clear" w:color="auto" w:fill="auto"/>
            <w:vAlign w:val="center"/>
            <w:hideMark/>
          </w:tcPr>
          <w:p w14:paraId="196473FF" w14:textId="77777777" w:rsidR="00AF40F5" w:rsidRPr="00AF40F5" w:rsidRDefault="00AF40F5" w:rsidP="00AF40F5">
            <w:pPr>
              <w:spacing w:line="240" w:lineRule="auto"/>
              <w:rPr>
                <w:sz w:val="12"/>
                <w:szCs w:val="12"/>
              </w:rPr>
            </w:pPr>
            <w:r w:rsidRPr="00AF40F5">
              <w:rPr>
                <w:sz w:val="12"/>
                <w:szCs w:val="12"/>
              </w:rPr>
              <w:t>- średni okres dożywiania (dni)</w:t>
            </w:r>
          </w:p>
        </w:tc>
        <w:tc>
          <w:tcPr>
            <w:tcW w:w="375" w:type="pct"/>
            <w:tcBorders>
              <w:top w:val="nil"/>
              <w:left w:val="nil"/>
              <w:bottom w:val="nil"/>
              <w:right w:val="nil"/>
            </w:tcBorders>
            <w:shd w:val="clear" w:color="auto" w:fill="auto"/>
            <w:noWrap/>
            <w:vAlign w:val="center"/>
            <w:hideMark/>
          </w:tcPr>
          <w:p w14:paraId="3DC2C14C" w14:textId="77777777" w:rsidR="00AF40F5" w:rsidRPr="00AF40F5" w:rsidRDefault="00AF40F5" w:rsidP="00AF40F5">
            <w:pPr>
              <w:spacing w:line="240" w:lineRule="auto"/>
              <w:jc w:val="right"/>
              <w:rPr>
                <w:sz w:val="12"/>
                <w:szCs w:val="12"/>
              </w:rPr>
            </w:pPr>
            <w:r w:rsidRPr="00AF40F5">
              <w:rPr>
                <w:sz w:val="12"/>
                <w:szCs w:val="12"/>
              </w:rPr>
              <w:t>210</w:t>
            </w:r>
          </w:p>
        </w:tc>
        <w:tc>
          <w:tcPr>
            <w:tcW w:w="680" w:type="pct"/>
            <w:tcBorders>
              <w:top w:val="nil"/>
              <w:left w:val="nil"/>
              <w:bottom w:val="nil"/>
              <w:right w:val="nil"/>
            </w:tcBorders>
            <w:shd w:val="clear" w:color="auto" w:fill="auto"/>
            <w:noWrap/>
            <w:vAlign w:val="center"/>
            <w:hideMark/>
          </w:tcPr>
          <w:p w14:paraId="737E5B45"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51805E0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A4050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2373D0E" w14:textId="77777777" w:rsidTr="009E3C63">
        <w:trPr>
          <w:trHeight w:val="85"/>
        </w:trPr>
        <w:tc>
          <w:tcPr>
            <w:tcW w:w="2730" w:type="pct"/>
            <w:tcBorders>
              <w:top w:val="nil"/>
              <w:left w:val="nil"/>
              <w:bottom w:val="nil"/>
              <w:right w:val="nil"/>
            </w:tcBorders>
            <w:shd w:val="clear" w:color="auto" w:fill="auto"/>
            <w:vAlign w:val="center"/>
            <w:hideMark/>
          </w:tcPr>
          <w:p w14:paraId="47F01689" w14:textId="77777777" w:rsidR="00AF40F5" w:rsidRPr="00AF40F5" w:rsidRDefault="00AF40F5" w:rsidP="00AF40F5">
            <w:pPr>
              <w:spacing w:line="240" w:lineRule="auto"/>
              <w:rPr>
                <w:sz w:val="12"/>
                <w:szCs w:val="12"/>
              </w:rPr>
            </w:pPr>
            <w:r w:rsidRPr="00AF40F5">
              <w:rPr>
                <w:sz w:val="12"/>
                <w:szCs w:val="12"/>
              </w:rPr>
              <w:t>opłaty za szkolne obiady:</w:t>
            </w:r>
          </w:p>
        </w:tc>
        <w:tc>
          <w:tcPr>
            <w:tcW w:w="375" w:type="pct"/>
            <w:tcBorders>
              <w:top w:val="nil"/>
              <w:left w:val="nil"/>
              <w:bottom w:val="nil"/>
              <w:right w:val="nil"/>
            </w:tcBorders>
            <w:shd w:val="clear" w:color="auto" w:fill="auto"/>
            <w:noWrap/>
            <w:vAlign w:val="center"/>
            <w:hideMark/>
          </w:tcPr>
          <w:p w14:paraId="609D55A4"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0EEB668C" w14:textId="77777777" w:rsidR="00AF40F5" w:rsidRPr="00AF40F5" w:rsidRDefault="00AF40F5" w:rsidP="00AF40F5">
            <w:pPr>
              <w:spacing w:line="240" w:lineRule="auto"/>
              <w:jc w:val="right"/>
              <w:rPr>
                <w:sz w:val="12"/>
                <w:szCs w:val="12"/>
              </w:rPr>
            </w:pPr>
            <w:r w:rsidRPr="00AF40F5">
              <w:rPr>
                <w:sz w:val="12"/>
                <w:szCs w:val="12"/>
              </w:rPr>
              <w:t>28 033</w:t>
            </w:r>
          </w:p>
        </w:tc>
        <w:tc>
          <w:tcPr>
            <w:tcW w:w="786" w:type="pct"/>
            <w:tcBorders>
              <w:top w:val="nil"/>
              <w:left w:val="nil"/>
              <w:bottom w:val="nil"/>
              <w:right w:val="nil"/>
            </w:tcBorders>
            <w:shd w:val="clear" w:color="auto" w:fill="auto"/>
            <w:noWrap/>
            <w:vAlign w:val="center"/>
            <w:hideMark/>
          </w:tcPr>
          <w:p w14:paraId="77C9C6E6" w14:textId="77777777" w:rsidR="00AF40F5" w:rsidRPr="00AF40F5" w:rsidRDefault="00AF40F5" w:rsidP="00AF40F5">
            <w:pPr>
              <w:spacing w:line="240" w:lineRule="auto"/>
              <w:jc w:val="right"/>
              <w:rPr>
                <w:sz w:val="12"/>
                <w:szCs w:val="12"/>
              </w:rPr>
            </w:pPr>
            <w:r w:rsidRPr="00AF40F5">
              <w:rPr>
                <w:sz w:val="12"/>
                <w:szCs w:val="12"/>
              </w:rPr>
              <w:t>28 033,00</w:t>
            </w:r>
          </w:p>
        </w:tc>
        <w:tc>
          <w:tcPr>
            <w:tcW w:w="429" w:type="pct"/>
            <w:tcBorders>
              <w:top w:val="nil"/>
              <w:left w:val="nil"/>
              <w:bottom w:val="nil"/>
              <w:right w:val="nil"/>
            </w:tcBorders>
            <w:shd w:val="clear" w:color="auto" w:fill="auto"/>
            <w:noWrap/>
            <w:vAlign w:val="center"/>
            <w:hideMark/>
          </w:tcPr>
          <w:p w14:paraId="12E04EAF"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44F8184F" w14:textId="77777777" w:rsidTr="009E3C63">
        <w:trPr>
          <w:trHeight w:val="85"/>
        </w:trPr>
        <w:tc>
          <w:tcPr>
            <w:tcW w:w="2730" w:type="pct"/>
            <w:tcBorders>
              <w:top w:val="nil"/>
              <w:left w:val="nil"/>
              <w:bottom w:val="nil"/>
              <w:right w:val="nil"/>
            </w:tcBorders>
            <w:shd w:val="clear" w:color="auto" w:fill="auto"/>
            <w:vAlign w:val="center"/>
            <w:hideMark/>
          </w:tcPr>
          <w:p w14:paraId="5C2E25BD" w14:textId="77777777" w:rsidR="00AF40F5" w:rsidRPr="00AF40F5" w:rsidRDefault="00AF40F5" w:rsidP="00AF40F5">
            <w:pPr>
              <w:spacing w:line="240" w:lineRule="auto"/>
              <w:rPr>
                <w:sz w:val="12"/>
                <w:szCs w:val="12"/>
              </w:rPr>
            </w:pPr>
            <w:r w:rsidRPr="00AF40F5">
              <w:rPr>
                <w:sz w:val="12"/>
                <w:szCs w:val="12"/>
              </w:rPr>
              <w:t>- liczba osób objętych programem</w:t>
            </w:r>
          </w:p>
        </w:tc>
        <w:tc>
          <w:tcPr>
            <w:tcW w:w="375" w:type="pct"/>
            <w:tcBorders>
              <w:top w:val="nil"/>
              <w:left w:val="nil"/>
              <w:bottom w:val="nil"/>
              <w:right w:val="nil"/>
            </w:tcBorders>
            <w:shd w:val="clear" w:color="auto" w:fill="auto"/>
            <w:noWrap/>
            <w:vAlign w:val="center"/>
            <w:hideMark/>
          </w:tcPr>
          <w:p w14:paraId="716AB3D3" w14:textId="77777777" w:rsidR="00AF40F5" w:rsidRPr="00AF40F5" w:rsidRDefault="00AF40F5" w:rsidP="00AF40F5">
            <w:pPr>
              <w:spacing w:line="240" w:lineRule="auto"/>
              <w:jc w:val="right"/>
              <w:rPr>
                <w:sz w:val="12"/>
                <w:szCs w:val="12"/>
              </w:rPr>
            </w:pPr>
            <w:r w:rsidRPr="00AF40F5">
              <w:rPr>
                <w:sz w:val="12"/>
                <w:szCs w:val="12"/>
              </w:rPr>
              <w:t>24</w:t>
            </w:r>
          </w:p>
        </w:tc>
        <w:tc>
          <w:tcPr>
            <w:tcW w:w="680" w:type="pct"/>
            <w:tcBorders>
              <w:top w:val="nil"/>
              <w:left w:val="nil"/>
              <w:bottom w:val="nil"/>
              <w:right w:val="nil"/>
            </w:tcBorders>
            <w:shd w:val="clear" w:color="auto" w:fill="auto"/>
            <w:noWrap/>
            <w:vAlign w:val="center"/>
            <w:hideMark/>
          </w:tcPr>
          <w:p w14:paraId="2581A2A2"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7948F9C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A3AB8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FCC63C9" w14:textId="77777777" w:rsidTr="009E3C63">
        <w:trPr>
          <w:trHeight w:val="85"/>
        </w:trPr>
        <w:tc>
          <w:tcPr>
            <w:tcW w:w="2730" w:type="pct"/>
            <w:tcBorders>
              <w:top w:val="nil"/>
              <w:left w:val="nil"/>
              <w:bottom w:val="nil"/>
              <w:right w:val="nil"/>
            </w:tcBorders>
            <w:shd w:val="clear" w:color="auto" w:fill="auto"/>
            <w:vAlign w:val="center"/>
            <w:hideMark/>
          </w:tcPr>
          <w:p w14:paraId="7CC96670" w14:textId="77777777" w:rsidR="00AF40F5" w:rsidRPr="00AF40F5" w:rsidRDefault="00AF40F5" w:rsidP="00AF40F5">
            <w:pPr>
              <w:spacing w:line="240" w:lineRule="auto"/>
              <w:rPr>
                <w:sz w:val="12"/>
                <w:szCs w:val="12"/>
              </w:rPr>
            </w:pPr>
            <w:r w:rsidRPr="00AF40F5">
              <w:rPr>
                <w:sz w:val="12"/>
                <w:szCs w:val="12"/>
              </w:rPr>
              <w:t>- średnia wartość posiłku</w:t>
            </w:r>
          </w:p>
        </w:tc>
        <w:tc>
          <w:tcPr>
            <w:tcW w:w="375" w:type="pct"/>
            <w:tcBorders>
              <w:top w:val="nil"/>
              <w:left w:val="nil"/>
              <w:bottom w:val="nil"/>
              <w:right w:val="nil"/>
            </w:tcBorders>
            <w:shd w:val="clear" w:color="auto" w:fill="auto"/>
            <w:noWrap/>
            <w:vAlign w:val="center"/>
            <w:hideMark/>
          </w:tcPr>
          <w:p w14:paraId="556BCB6D" w14:textId="77777777" w:rsidR="00AF40F5" w:rsidRPr="00AF40F5" w:rsidRDefault="00AF40F5" w:rsidP="00AF40F5">
            <w:pPr>
              <w:spacing w:line="240" w:lineRule="auto"/>
              <w:jc w:val="right"/>
              <w:rPr>
                <w:sz w:val="12"/>
                <w:szCs w:val="12"/>
              </w:rPr>
            </w:pPr>
            <w:r w:rsidRPr="00AF40F5">
              <w:rPr>
                <w:sz w:val="12"/>
                <w:szCs w:val="12"/>
              </w:rPr>
              <w:t>13,12</w:t>
            </w:r>
          </w:p>
        </w:tc>
        <w:tc>
          <w:tcPr>
            <w:tcW w:w="680" w:type="pct"/>
            <w:tcBorders>
              <w:top w:val="nil"/>
              <w:left w:val="nil"/>
              <w:bottom w:val="nil"/>
              <w:right w:val="nil"/>
            </w:tcBorders>
            <w:shd w:val="clear" w:color="auto" w:fill="auto"/>
            <w:noWrap/>
            <w:vAlign w:val="center"/>
            <w:hideMark/>
          </w:tcPr>
          <w:p w14:paraId="2367EE70"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6533105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0772C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36DEC84" w14:textId="77777777" w:rsidTr="009E3C63">
        <w:trPr>
          <w:trHeight w:val="85"/>
        </w:trPr>
        <w:tc>
          <w:tcPr>
            <w:tcW w:w="2730" w:type="pct"/>
            <w:tcBorders>
              <w:top w:val="nil"/>
              <w:left w:val="nil"/>
              <w:bottom w:val="nil"/>
              <w:right w:val="nil"/>
            </w:tcBorders>
            <w:shd w:val="clear" w:color="auto" w:fill="auto"/>
            <w:vAlign w:val="center"/>
            <w:hideMark/>
          </w:tcPr>
          <w:p w14:paraId="5F1D0822" w14:textId="77777777" w:rsidR="00AF40F5" w:rsidRPr="00AF40F5" w:rsidRDefault="00AF40F5" w:rsidP="00AF40F5">
            <w:pPr>
              <w:spacing w:line="240" w:lineRule="auto"/>
              <w:rPr>
                <w:sz w:val="12"/>
                <w:szCs w:val="12"/>
              </w:rPr>
            </w:pPr>
            <w:r w:rsidRPr="00AF40F5">
              <w:rPr>
                <w:sz w:val="12"/>
                <w:szCs w:val="12"/>
              </w:rPr>
              <w:t>- średni okres dożywiania (dni)</w:t>
            </w:r>
          </w:p>
        </w:tc>
        <w:tc>
          <w:tcPr>
            <w:tcW w:w="375" w:type="pct"/>
            <w:tcBorders>
              <w:top w:val="nil"/>
              <w:left w:val="nil"/>
              <w:bottom w:val="nil"/>
              <w:right w:val="nil"/>
            </w:tcBorders>
            <w:shd w:val="clear" w:color="auto" w:fill="auto"/>
            <w:noWrap/>
            <w:vAlign w:val="center"/>
            <w:hideMark/>
          </w:tcPr>
          <w:p w14:paraId="77CDF2C4" w14:textId="77777777" w:rsidR="00AF40F5" w:rsidRPr="00AF40F5" w:rsidRDefault="00AF40F5" w:rsidP="00AF40F5">
            <w:pPr>
              <w:spacing w:line="240" w:lineRule="auto"/>
              <w:jc w:val="right"/>
              <w:rPr>
                <w:sz w:val="12"/>
                <w:szCs w:val="12"/>
              </w:rPr>
            </w:pPr>
            <w:r w:rsidRPr="00AF40F5">
              <w:rPr>
                <w:sz w:val="12"/>
                <w:szCs w:val="12"/>
              </w:rPr>
              <w:t>89</w:t>
            </w:r>
          </w:p>
        </w:tc>
        <w:tc>
          <w:tcPr>
            <w:tcW w:w="680" w:type="pct"/>
            <w:tcBorders>
              <w:top w:val="nil"/>
              <w:left w:val="nil"/>
              <w:bottom w:val="nil"/>
              <w:right w:val="nil"/>
            </w:tcBorders>
            <w:shd w:val="clear" w:color="auto" w:fill="auto"/>
            <w:noWrap/>
            <w:vAlign w:val="center"/>
            <w:hideMark/>
          </w:tcPr>
          <w:p w14:paraId="32E7310E"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6A51B6A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D848C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81671D2" w14:textId="77777777" w:rsidTr="009E3C63">
        <w:trPr>
          <w:trHeight w:val="85"/>
        </w:trPr>
        <w:tc>
          <w:tcPr>
            <w:tcW w:w="2730" w:type="pct"/>
            <w:tcBorders>
              <w:top w:val="nil"/>
              <w:left w:val="nil"/>
              <w:bottom w:val="nil"/>
              <w:right w:val="nil"/>
            </w:tcBorders>
            <w:shd w:val="clear" w:color="auto" w:fill="auto"/>
            <w:vAlign w:val="center"/>
            <w:hideMark/>
          </w:tcPr>
          <w:p w14:paraId="7B174A15" w14:textId="77777777" w:rsidR="00AF40F5" w:rsidRPr="00AF40F5" w:rsidRDefault="00AF40F5" w:rsidP="00AF40F5">
            <w:pPr>
              <w:spacing w:line="240" w:lineRule="auto"/>
              <w:rPr>
                <w:sz w:val="12"/>
                <w:szCs w:val="12"/>
              </w:rPr>
            </w:pPr>
            <w:r w:rsidRPr="00AF40F5">
              <w:rPr>
                <w:sz w:val="12"/>
                <w:szCs w:val="12"/>
              </w:rPr>
              <w:t xml:space="preserve">żywienie w przedszkolach: </w:t>
            </w:r>
          </w:p>
        </w:tc>
        <w:tc>
          <w:tcPr>
            <w:tcW w:w="375" w:type="pct"/>
            <w:tcBorders>
              <w:top w:val="nil"/>
              <w:left w:val="nil"/>
              <w:bottom w:val="nil"/>
              <w:right w:val="nil"/>
            </w:tcBorders>
            <w:shd w:val="clear" w:color="auto" w:fill="auto"/>
            <w:noWrap/>
            <w:vAlign w:val="center"/>
            <w:hideMark/>
          </w:tcPr>
          <w:p w14:paraId="4782086E"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628A4717" w14:textId="77777777" w:rsidR="00AF40F5" w:rsidRPr="00AF40F5" w:rsidRDefault="00AF40F5" w:rsidP="00AF40F5">
            <w:pPr>
              <w:spacing w:line="240" w:lineRule="auto"/>
              <w:jc w:val="right"/>
              <w:rPr>
                <w:sz w:val="12"/>
                <w:szCs w:val="12"/>
              </w:rPr>
            </w:pPr>
            <w:r w:rsidRPr="00AF40F5">
              <w:rPr>
                <w:sz w:val="12"/>
                <w:szCs w:val="12"/>
              </w:rPr>
              <w:t>3 775</w:t>
            </w:r>
          </w:p>
        </w:tc>
        <w:tc>
          <w:tcPr>
            <w:tcW w:w="786" w:type="pct"/>
            <w:tcBorders>
              <w:top w:val="nil"/>
              <w:left w:val="nil"/>
              <w:bottom w:val="nil"/>
              <w:right w:val="nil"/>
            </w:tcBorders>
            <w:shd w:val="clear" w:color="auto" w:fill="auto"/>
            <w:noWrap/>
            <w:vAlign w:val="center"/>
            <w:hideMark/>
          </w:tcPr>
          <w:p w14:paraId="6DD6231B" w14:textId="77777777" w:rsidR="00AF40F5" w:rsidRPr="00AF40F5" w:rsidRDefault="00AF40F5" w:rsidP="00AF40F5">
            <w:pPr>
              <w:spacing w:line="240" w:lineRule="auto"/>
              <w:jc w:val="right"/>
              <w:rPr>
                <w:sz w:val="12"/>
                <w:szCs w:val="12"/>
              </w:rPr>
            </w:pPr>
            <w:r w:rsidRPr="00AF40F5">
              <w:rPr>
                <w:sz w:val="12"/>
                <w:szCs w:val="12"/>
              </w:rPr>
              <w:t>3 775,00</w:t>
            </w:r>
          </w:p>
        </w:tc>
        <w:tc>
          <w:tcPr>
            <w:tcW w:w="429" w:type="pct"/>
            <w:tcBorders>
              <w:top w:val="nil"/>
              <w:left w:val="nil"/>
              <w:bottom w:val="nil"/>
              <w:right w:val="nil"/>
            </w:tcBorders>
            <w:shd w:val="clear" w:color="auto" w:fill="auto"/>
            <w:noWrap/>
            <w:vAlign w:val="center"/>
            <w:hideMark/>
          </w:tcPr>
          <w:p w14:paraId="4B0DB646"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606B04E1" w14:textId="77777777" w:rsidTr="009E3C63">
        <w:trPr>
          <w:trHeight w:val="85"/>
        </w:trPr>
        <w:tc>
          <w:tcPr>
            <w:tcW w:w="2730" w:type="pct"/>
            <w:tcBorders>
              <w:top w:val="nil"/>
              <w:left w:val="nil"/>
              <w:bottom w:val="nil"/>
              <w:right w:val="nil"/>
            </w:tcBorders>
            <w:shd w:val="clear" w:color="auto" w:fill="auto"/>
            <w:vAlign w:val="center"/>
            <w:hideMark/>
          </w:tcPr>
          <w:p w14:paraId="40196FB0" w14:textId="77777777" w:rsidR="00AF40F5" w:rsidRPr="00AF40F5" w:rsidRDefault="00AF40F5" w:rsidP="00AF40F5">
            <w:pPr>
              <w:spacing w:line="240" w:lineRule="auto"/>
              <w:rPr>
                <w:sz w:val="12"/>
                <w:szCs w:val="12"/>
              </w:rPr>
            </w:pPr>
            <w:r w:rsidRPr="00AF40F5">
              <w:rPr>
                <w:sz w:val="12"/>
                <w:szCs w:val="12"/>
              </w:rPr>
              <w:t>- liczba dzieci objętych programem</w:t>
            </w:r>
          </w:p>
        </w:tc>
        <w:tc>
          <w:tcPr>
            <w:tcW w:w="375" w:type="pct"/>
            <w:tcBorders>
              <w:top w:val="nil"/>
              <w:left w:val="nil"/>
              <w:bottom w:val="nil"/>
              <w:right w:val="nil"/>
            </w:tcBorders>
            <w:shd w:val="clear" w:color="auto" w:fill="auto"/>
            <w:noWrap/>
            <w:vAlign w:val="center"/>
            <w:hideMark/>
          </w:tcPr>
          <w:p w14:paraId="2ADE8A15" w14:textId="77777777" w:rsidR="00AF40F5" w:rsidRPr="00AF40F5" w:rsidRDefault="00AF40F5" w:rsidP="00AF40F5">
            <w:pPr>
              <w:spacing w:line="240" w:lineRule="auto"/>
              <w:jc w:val="right"/>
              <w:rPr>
                <w:sz w:val="12"/>
                <w:szCs w:val="12"/>
              </w:rPr>
            </w:pPr>
            <w:r w:rsidRPr="00AF40F5">
              <w:rPr>
                <w:sz w:val="12"/>
                <w:szCs w:val="12"/>
              </w:rPr>
              <w:t>7</w:t>
            </w:r>
          </w:p>
        </w:tc>
        <w:tc>
          <w:tcPr>
            <w:tcW w:w="680" w:type="pct"/>
            <w:tcBorders>
              <w:top w:val="nil"/>
              <w:left w:val="nil"/>
              <w:bottom w:val="nil"/>
              <w:right w:val="nil"/>
            </w:tcBorders>
            <w:shd w:val="clear" w:color="auto" w:fill="auto"/>
            <w:noWrap/>
            <w:vAlign w:val="center"/>
            <w:hideMark/>
          </w:tcPr>
          <w:p w14:paraId="3664049F"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36121C0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CB2C2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DE1AC24" w14:textId="77777777" w:rsidTr="009E3C63">
        <w:trPr>
          <w:trHeight w:val="85"/>
        </w:trPr>
        <w:tc>
          <w:tcPr>
            <w:tcW w:w="2730" w:type="pct"/>
            <w:tcBorders>
              <w:top w:val="nil"/>
              <w:left w:val="nil"/>
              <w:bottom w:val="nil"/>
              <w:right w:val="nil"/>
            </w:tcBorders>
            <w:shd w:val="clear" w:color="auto" w:fill="auto"/>
            <w:vAlign w:val="center"/>
            <w:hideMark/>
          </w:tcPr>
          <w:p w14:paraId="04A704AF" w14:textId="77777777" w:rsidR="00AF40F5" w:rsidRPr="00AF40F5" w:rsidRDefault="00AF40F5" w:rsidP="00AF40F5">
            <w:pPr>
              <w:spacing w:line="240" w:lineRule="auto"/>
              <w:rPr>
                <w:sz w:val="12"/>
                <w:szCs w:val="12"/>
              </w:rPr>
            </w:pPr>
            <w:r w:rsidRPr="00AF40F5">
              <w:rPr>
                <w:sz w:val="12"/>
                <w:szCs w:val="12"/>
              </w:rPr>
              <w:t>- średnia wartość posiłku</w:t>
            </w:r>
          </w:p>
        </w:tc>
        <w:tc>
          <w:tcPr>
            <w:tcW w:w="375" w:type="pct"/>
            <w:tcBorders>
              <w:top w:val="nil"/>
              <w:left w:val="nil"/>
              <w:bottom w:val="nil"/>
              <w:right w:val="nil"/>
            </w:tcBorders>
            <w:shd w:val="clear" w:color="auto" w:fill="auto"/>
            <w:noWrap/>
            <w:vAlign w:val="center"/>
            <w:hideMark/>
          </w:tcPr>
          <w:p w14:paraId="166B51FE" w14:textId="77777777" w:rsidR="00AF40F5" w:rsidRPr="00AF40F5" w:rsidRDefault="00AF40F5" w:rsidP="00AF40F5">
            <w:pPr>
              <w:spacing w:line="240" w:lineRule="auto"/>
              <w:jc w:val="right"/>
              <w:rPr>
                <w:sz w:val="12"/>
                <w:szCs w:val="12"/>
              </w:rPr>
            </w:pPr>
            <w:r w:rsidRPr="00AF40F5">
              <w:rPr>
                <w:sz w:val="12"/>
                <w:szCs w:val="12"/>
              </w:rPr>
              <w:t>7,93</w:t>
            </w:r>
          </w:p>
        </w:tc>
        <w:tc>
          <w:tcPr>
            <w:tcW w:w="680" w:type="pct"/>
            <w:tcBorders>
              <w:top w:val="nil"/>
              <w:left w:val="nil"/>
              <w:bottom w:val="nil"/>
              <w:right w:val="nil"/>
            </w:tcBorders>
            <w:shd w:val="clear" w:color="auto" w:fill="auto"/>
            <w:noWrap/>
            <w:vAlign w:val="center"/>
            <w:hideMark/>
          </w:tcPr>
          <w:p w14:paraId="2E353B64"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4B34350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E4501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F3A4DAE" w14:textId="77777777" w:rsidTr="009E3C63">
        <w:trPr>
          <w:trHeight w:val="85"/>
        </w:trPr>
        <w:tc>
          <w:tcPr>
            <w:tcW w:w="2730" w:type="pct"/>
            <w:tcBorders>
              <w:top w:val="nil"/>
              <w:left w:val="nil"/>
              <w:bottom w:val="nil"/>
              <w:right w:val="nil"/>
            </w:tcBorders>
            <w:shd w:val="clear" w:color="auto" w:fill="auto"/>
            <w:vAlign w:val="center"/>
            <w:hideMark/>
          </w:tcPr>
          <w:p w14:paraId="6595D1D8" w14:textId="77777777" w:rsidR="00AF40F5" w:rsidRPr="00AF40F5" w:rsidRDefault="00AF40F5" w:rsidP="00AF40F5">
            <w:pPr>
              <w:spacing w:line="240" w:lineRule="auto"/>
              <w:rPr>
                <w:sz w:val="12"/>
                <w:szCs w:val="12"/>
              </w:rPr>
            </w:pPr>
            <w:r w:rsidRPr="00AF40F5">
              <w:rPr>
                <w:sz w:val="12"/>
                <w:szCs w:val="12"/>
              </w:rPr>
              <w:t>- średni okres dożywiania (dni)</w:t>
            </w:r>
          </w:p>
        </w:tc>
        <w:tc>
          <w:tcPr>
            <w:tcW w:w="375" w:type="pct"/>
            <w:tcBorders>
              <w:top w:val="nil"/>
              <w:left w:val="nil"/>
              <w:bottom w:val="nil"/>
              <w:right w:val="nil"/>
            </w:tcBorders>
            <w:shd w:val="clear" w:color="auto" w:fill="auto"/>
            <w:noWrap/>
            <w:vAlign w:val="center"/>
            <w:hideMark/>
          </w:tcPr>
          <w:p w14:paraId="3FA03378" w14:textId="77777777" w:rsidR="00AF40F5" w:rsidRPr="00AF40F5" w:rsidRDefault="00AF40F5" w:rsidP="00AF40F5">
            <w:pPr>
              <w:spacing w:line="240" w:lineRule="auto"/>
              <w:jc w:val="right"/>
              <w:rPr>
                <w:sz w:val="12"/>
                <w:szCs w:val="12"/>
              </w:rPr>
            </w:pPr>
            <w:r w:rsidRPr="00AF40F5">
              <w:rPr>
                <w:sz w:val="12"/>
                <w:szCs w:val="12"/>
              </w:rPr>
              <w:t>68</w:t>
            </w:r>
          </w:p>
        </w:tc>
        <w:tc>
          <w:tcPr>
            <w:tcW w:w="680" w:type="pct"/>
            <w:tcBorders>
              <w:top w:val="nil"/>
              <w:left w:val="nil"/>
              <w:bottom w:val="nil"/>
              <w:right w:val="nil"/>
            </w:tcBorders>
            <w:shd w:val="clear" w:color="auto" w:fill="auto"/>
            <w:noWrap/>
            <w:vAlign w:val="center"/>
            <w:hideMark/>
          </w:tcPr>
          <w:p w14:paraId="7FE360ED"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510A583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E7E49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FACA540" w14:textId="77777777" w:rsidTr="009E3C63">
        <w:trPr>
          <w:trHeight w:val="85"/>
        </w:trPr>
        <w:tc>
          <w:tcPr>
            <w:tcW w:w="2730" w:type="pct"/>
            <w:tcBorders>
              <w:top w:val="nil"/>
              <w:left w:val="nil"/>
              <w:bottom w:val="nil"/>
              <w:right w:val="nil"/>
            </w:tcBorders>
            <w:shd w:val="clear" w:color="auto" w:fill="auto"/>
            <w:vAlign w:val="center"/>
            <w:hideMark/>
          </w:tcPr>
          <w:p w14:paraId="1AC2BC3E"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3BBC5A8F"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43EAF717"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81610B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8BEA6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E6F7B31" w14:textId="77777777" w:rsidTr="009E3C63">
        <w:trPr>
          <w:trHeight w:val="85"/>
        </w:trPr>
        <w:tc>
          <w:tcPr>
            <w:tcW w:w="2730" w:type="pct"/>
            <w:tcBorders>
              <w:top w:val="nil"/>
              <w:left w:val="nil"/>
              <w:bottom w:val="nil"/>
              <w:right w:val="nil"/>
            </w:tcBorders>
            <w:shd w:val="clear" w:color="auto" w:fill="auto"/>
            <w:vAlign w:val="center"/>
            <w:hideMark/>
          </w:tcPr>
          <w:p w14:paraId="3D4C3954" w14:textId="77777777" w:rsidR="00AF40F5" w:rsidRPr="00AF40F5" w:rsidRDefault="00AF40F5" w:rsidP="00AF40F5">
            <w:pPr>
              <w:spacing w:line="240" w:lineRule="auto"/>
              <w:rPr>
                <w:sz w:val="12"/>
                <w:szCs w:val="12"/>
              </w:rPr>
            </w:pPr>
            <w:r w:rsidRPr="00AF40F5">
              <w:rPr>
                <w:sz w:val="12"/>
                <w:szCs w:val="12"/>
              </w:rPr>
              <w:t>zasiłki celowe na zakup żywności</w:t>
            </w:r>
          </w:p>
        </w:tc>
        <w:tc>
          <w:tcPr>
            <w:tcW w:w="375" w:type="pct"/>
            <w:tcBorders>
              <w:top w:val="nil"/>
              <w:left w:val="nil"/>
              <w:bottom w:val="nil"/>
              <w:right w:val="nil"/>
            </w:tcBorders>
            <w:shd w:val="clear" w:color="auto" w:fill="auto"/>
            <w:noWrap/>
            <w:vAlign w:val="center"/>
            <w:hideMark/>
          </w:tcPr>
          <w:p w14:paraId="30402462"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27C0876A" w14:textId="77777777" w:rsidR="00AF40F5" w:rsidRPr="00AF40F5" w:rsidRDefault="00AF40F5" w:rsidP="00AF40F5">
            <w:pPr>
              <w:spacing w:line="240" w:lineRule="auto"/>
              <w:jc w:val="right"/>
              <w:rPr>
                <w:sz w:val="12"/>
                <w:szCs w:val="12"/>
              </w:rPr>
            </w:pPr>
            <w:r w:rsidRPr="00AF40F5">
              <w:rPr>
                <w:sz w:val="12"/>
                <w:szCs w:val="12"/>
              </w:rPr>
              <w:t>317 488</w:t>
            </w:r>
          </w:p>
        </w:tc>
        <w:tc>
          <w:tcPr>
            <w:tcW w:w="786" w:type="pct"/>
            <w:tcBorders>
              <w:top w:val="nil"/>
              <w:left w:val="nil"/>
              <w:bottom w:val="nil"/>
              <w:right w:val="nil"/>
            </w:tcBorders>
            <w:shd w:val="clear" w:color="auto" w:fill="auto"/>
            <w:noWrap/>
            <w:vAlign w:val="center"/>
            <w:hideMark/>
          </w:tcPr>
          <w:p w14:paraId="2017AFBF" w14:textId="77777777" w:rsidR="00AF40F5" w:rsidRPr="00AF40F5" w:rsidRDefault="00AF40F5" w:rsidP="00AF40F5">
            <w:pPr>
              <w:spacing w:line="240" w:lineRule="auto"/>
              <w:jc w:val="right"/>
              <w:rPr>
                <w:sz w:val="12"/>
                <w:szCs w:val="12"/>
              </w:rPr>
            </w:pPr>
            <w:r w:rsidRPr="00AF40F5">
              <w:rPr>
                <w:sz w:val="12"/>
                <w:szCs w:val="12"/>
              </w:rPr>
              <w:t>317 488,00</w:t>
            </w:r>
          </w:p>
        </w:tc>
        <w:tc>
          <w:tcPr>
            <w:tcW w:w="429" w:type="pct"/>
            <w:tcBorders>
              <w:top w:val="nil"/>
              <w:left w:val="nil"/>
              <w:bottom w:val="nil"/>
              <w:right w:val="nil"/>
            </w:tcBorders>
            <w:shd w:val="clear" w:color="auto" w:fill="auto"/>
            <w:noWrap/>
            <w:vAlign w:val="center"/>
            <w:hideMark/>
          </w:tcPr>
          <w:p w14:paraId="47BDFBBE"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47D47915" w14:textId="77777777" w:rsidTr="009E3C63">
        <w:trPr>
          <w:trHeight w:val="85"/>
        </w:trPr>
        <w:tc>
          <w:tcPr>
            <w:tcW w:w="2730" w:type="pct"/>
            <w:tcBorders>
              <w:top w:val="nil"/>
              <w:left w:val="nil"/>
              <w:bottom w:val="nil"/>
              <w:right w:val="nil"/>
            </w:tcBorders>
            <w:shd w:val="clear" w:color="auto" w:fill="auto"/>
            <w:vAlign w:val="center"/>
            <w:hideMark/>
          </w:tcPr>
          <w:p w14:paraId="75D5F877"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2CA9DC20"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B6E8AE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AD25F4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9E37E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E48B9F1" w14:textId="77777777" w:rsidTr="009E3C63">
        <w:trPr>
          <w:trHeight w:val="85"/>
        </w:trPr>
        <w:tc>
          <w:tcPr>
            <w:tcW w:w="2730" w:type="pct"/>
            <w:tcBorders>
              <w:top w:val="nil"/>
              <w:left w:val="nil"/>
              <w:bottom w:val="nil"/>
              <w:right w:val="nil"/>
            </w:tcBorders>
            <w:shd w:val="clear" w:color="auto" w:fill="auto"/>
            <w:vAlign w:val="center"/>
            <w:hideMark/>
          </w:tcPr>
          <w:p w14:paraId="3D35E961"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5" w:type="pct"/>
            <w:tcBorders>
              <w:top w:val="nil"/>
              <w:left w:val="nil"/>
              <w:bottom w:val="nil"/>
              <w:right w:val="nil"/>
            </w:tcBorders>
            <w:shd w:val="clear" w:color="auto" w:fill="auto"/>
            <w:noWrap/>
            <w:vAlign w:val="center"/>
            <w:hideMark/>
          </w:tcPr>
          <w:p w14:paraId="58470468"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3780DF4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60263E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C0AA0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F69B550" w14:textId="77777777" w:rsidTr="009E3C63">
        <w:trPr>
          <w:trHeight w:val="85"/>
        </w:trPr>
        <w:tc>
          <w:tcPr>
            <w:tcW w:w="2730" w:type="pct"/>
            <w:tcBorders>
              <w:top w:val="nil"/>
              <w:left w:val="nil"/>
              <w:bottom w:val="nil"/>
              <w:right w:val="nil"/>
            </w:tcBorders>
            <w:shd w:val="clear" w:color="auto" w:fill="auto"/>
            <w:vAlign w:val="center"/>
            <w:hideMark/>
          </w:tcPr>
          <w:p w14:paraId="7712511A" w14:textId="77777777" w:rsidR="00AF40F5" w:rsidRPr="00AF40F5" w:rsidRDefault="00AF40F5" w:rsidP="00AF40F5">
            <w:pPr>
              <w:spacing w:line="240" w:lineRule="auto"/>
              <w:rPr>
                <w:i/>
                <w:iCs/>
                <w:sz w:val="12"/>
                <w:szCs w:val="12"/>
              </w:rPr>
            </w:pPr>
            <w:r w:rsidRPr="00AF40F5">
              <w:rPr>
                <w:i/>
                <w:iCs/>
                <w:sz w:val="12"/>
                <w:szCs w:val="12"/>
              </w:rPr>
              <w:t>Ustawa z dnia 12 marca 2004 r. o pomocy społecznej</w:t>
            </w:r>
          </w:p>
        </w:tc>
        <w:tc>
          <w:tcPr>
            <w:tcW w:w="375" w:type="pct"/>
            <w:tcBorders>
              <w:top w:val="nil"/>
              <w:left w:val="nil"/>
              <w:bottom w:val="nil"/>
              <w:right w:val="nil"/>
            </w:tcBorders>
            <w:shd w:val="clear" w:color="auto" w:fill="auto"/>
            <w:vAlign w:val="center"/>
            <w:hideMark/>
          </w:tcPr>
          <w:p w14:paraId="14BE4AB5"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6344C9C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0FD06A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F5BD3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C4FB4C0" w14:textId="77777777" w:rsidTr="009E3C63">
        <w:trPr>
          <w:trHeight w:val="85"/>
        </w:trPr>
        <w:tc>
          <w:tcPr>
            <w:tcW w:w="2730" w:type="pct"/>
            <w:tcBorders>
              <w:top w:val="nil"/>
              <w:left w:val="nil"/>
              <w:bottom w:val="nil"/>
              <w:right w:val="nil"/>
            </w:tcBorders>
            <w:shd w:val="clear" w:color="auto" w:fill="auto"/>
            <w:vAlign w:val="center"/>
            <w:hideMark/>
          </w:tcPr>
          <w:p w14:paraId="355D83F9"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5F9CACFD"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8A5555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9C7552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1B7B2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92E7E6A" w14:textId="77777777" w:rsidTr="009E3C63">
        <w:trPr>
          <w:trHeight w:val="85"/>
        </w:trPr>
        <w:tc>
          <w:tcPr>
            <w:tcW w:w="2730" w:type="pct"/>
            <w:tcBorders>
              <w:top w:val="nil"/>
              <w:left w:val="nil"/>
              <w:bottom w:val="nil"/>
              <w:right w:val="nil"/>
            </w:tcBorders>
            <w:shd w:val="clear" w:color="000000" w:fill="EAF1F6"/>
            <w:vAlign w:val="center"/>
            <w:hideMark/>
          </w:tcPr>
          <w:p w14:paraId="08D5E4B9" w14:textId="77777777" w:rsidR="00AF40F5" w:rsidRPr="00AF40F5" w:rsidRDefault="00AF40F5" w:rsidP="00AF40F5">
            <w:pPr>
              <w:spacing w:line="240" w:lineRule="auto"/>
              <w:rPr>
                <w:b/>
                <w:bCs/>
                <w:sz w:val="12"/>
                <w:szCs w:val="12"/>
              </w:rPr>
            </w:pPr>
            <w:r w:rsidRPr="00AF40F5">
              <w:rPr>
                <w:b/>
                <w:bCs/>
                <w:sz w:val="12"/>
                <w:szCs w:val="12"/>
              </w:rPr>
              <w:t>Wspomaganie i rozwój usług społecznych - zadanie 13</w:t>
            </w:r>
          </w:p>
        </w:tc>
        <w:tc>
          <w:tcPr>
            <w:tcW w:w="375" w:type="pct"/>
            <w:tcBorders>
              <w:top w:val="nil"/>
              <w:left w:val="nil"/>
              <w:bottom w:val="nil"/>
              <w:right w:val="nil"/>
            </w:tcBorders>
            <w:shd w:val="clear" w:color="000000" w:fill="EAF1F6"/>
            <w:vAlign w:val="center"/>
            <w:hideMark/>
          </w:tcPr>
          <w:p w14:paraId="10B43ED0"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EAF1F6"/>
            <w:vAlign w:val="center"/>
            <w:hideMark/>
          </w:tcPr>
          <w:p w14:paraId="6DDA6E7A" w14:textId="77777777" w:rsidR="00AF40F5" w:rsidRPr="00AF40F5" w:rsidRDefault="00AF40F5" w:rsidP="00AF40F5">
            <w:pPr>
              <w:spacing w:line="240" w:lineRule="auto"/>
              <w:jc w:val="right"/>
              <w:rPr>
                <w:b/>
                <w:bCs/>
                <w:sz w:val="12"/>
                <w:szCs w:val="12"/>
              </w:rPr>
            </w:pPr>
            <w:r w:rsidRPr="00AF40F5">
              <w:rPr>
                <w:b/>
                <w:bCs/>
                <w:sz w:val="12"/>
                <w:szCs w:val="12"/>
              </w:rPr>
              <w:t>54 293</w:t>
            </w:r>
          </w:p>
        </w:tc>
        <w:tc>
          <w:tcPr>
            <w:tcW w:w="786" w:type="pct"/>
            <w:tcBorders>
              <w:top w:val="nil"/>
              <w:left w:val="nil"/>
              <w:bottom w:val="nil"/>
              <w:right w:val="nil"/>
            </w:tcBorders>
            <w:shd w:val="clear" w:color="000000" w:fill="EAF1F6"/>
            <w:noWrap/>
            <w:vAlign w:val="center"/>
            <w:hideMark/>
          </w:tcPr>
          <w:p w14:paraId="6FCD3202" w14:textId="77777777" w:rsidR="00AF40F5" w:rsidRPr="00AF40F5" w:rsidRDefault="00AF40F5" w:rsidP="00AF40F5">
            <w:pPr>
              <w:spacing w:line="240" w:lineRule="auto"/>
              <w:jc w:val="right"/>
              <w:rPr>
                <w:b/>
                <w:bCs/>
                <w:sz w:val="12"/>
                <w:szCs w:val="12"/>
              </w:rPr>
            </w:pPr>
            <w:r w:rsidRPr="00AF40F5">
              <w:rPr>
                <w:b/>
                <w:bCs/>
                <w:sz w:val="12"/>
                <w:szCs w:val="12"/>
              </w:rPr>
              <w:t>0,00</w:t>
            </w:r>
          </w:p>
        </w:tc>
        <w:tc>
          <w:tcPr>
            <w:tcW w:w="429" w:type="pct"/>
            <w:tcBorders>
              <w:top w:val="nil"/>
              <w:left w:val="nil"/>
              <w:bottom w:val="nil"/>
              <w:right w:val="nil"/>
            </w:tcBorders>
            <w:shd w:val="clear" w:color="000000" w:fill="EAF1F6"/>
            <w:noWrap/>
            <w:vAlign w:val="center"/>
            <w:hideMark/>
          </w:tcPr>
          <w:p w14:paraId="2E0461F3" w14:textId="77777777" w:rsidR="00AF40F5" w:rsidRPr="00AF40F5" w:rsidRDefault="00AF40F5" w:rsidP="00AF40F5">
            <w:pPr>
              <w:spacing w:line="240" w:lineRule="auto"/>
              <w:jc w:val="right"/>
              <w:rPr>
                <w:b/>
                <w:bCs/>
                <w:sz w:val="12"/>
                <w:szCs w:val="12"/>
              </w:rPr>
            </w:pPr>
            <w:r w:rsidRPr="00AF40F5">
              <w:rPr>
                <w:b/>
                <w:bCs/>
                <w:sz w:val="12"/>
                <w:szCs w:val="12"/>
              </w:rPr>
              <w:t>0,0%</w:t>
            </w:r>
          </w:p>
        </w:tc>
      </w:tr>
      <w:tr w:rsidR="00AF40F5" w:rsidRPr="00AF40F5" w14:paraId="0532AD5B" w14:textId="77777777" w:rsidTr="009E3C63">
        <w:trPr>
          <w:trHeight w:val="85"/>
        </w:trPr>
        <w:tc>
          <w:tcPr>
            <w:tcW w:w="2730" w:type="pct"/>
            <w:tcBorders>
              <w:top w:val="nil"/>
              <w:left w:val="nil"/>
              <w:bottom w:val="nil"/>
              <w:right w:val="nil"/>
            </w:tcBorders>
            <w:shd w:val="clear" w:color="auto" w:fill="auto"/>
            <w:vAlign w:val="center"/>
            <w:hideMark/>
          </w:tcPr>
          <w:p w14:paraId="07B4B23B"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3A262F84"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5F9A9A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5ED54B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D6BD8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41BD942" w14:textId="77777777" w:rsidTr="009E3C63">
        <w:trPr>
          <w:trHeight w:val="85"/>
        </w:trPr>
        <w:tc>
          <w:tcPr>
            <w:tcW w:w="2730" w:type="pct"/>
            <w:tcBorders>
              <w:top w:val="nil"/>
              <w:left w:val="nil"/>
              <w:bottom w:val="nil"/>
              <w:right w:val="nil"/>
            </w:tcBorders>
            <w:shd w:val="clear" w:color="auto" w:fill="auto"/>
            <w:vAlign w:val="center"/>
            <w:hideMark/>
          </w:tcPr>
          <w:p w14:paraId="04313B87"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i/>
                <w:iCs/>
                <w:sz w:val="12"/>
                <w:szCs w:val="12"/>
              </w:rPr>
              <w:t xml:space="preserve"> </w:t>
            </w:r>
            <w:r w:rsidRPr="00AF40F5">
              <w:rPr>
                <w:sz w:val="12"/>
                <w:szCs w:val="12"/>
              </w:rPr>
              <w:t>inicjowanie i realizacja przedsięwzięć podnoszących jakość życia mieszkańców</w:t>
            </w:r>
          </w:p>
        </w:tc>
        <w:tc>
          <w:tcPr>
            <w:tcW w:w="375" w:type="pct"/>
            <w:tcBorders>
              <w:top w:val="nil"/>
              <w:left w:val="nil"/>
              <w:bottom w:val="nil"/>
              <w:right w:val="nil"/>
            </w:tcBorders>
            <w:shd w:val="clear" w:color="auto" w:fill="auto"/>
            <w:noWrap/>
            <w:vAlign w:val="center"/>
            <w:hideMark/>
          </w:tcPr>
          <w:p w14:paraId="6FC557BF"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00C432F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1E351C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8C5B77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6C6AE96" w14:textId="77777777" w:rsidTr="009E3C63">
        <w:trPr>
          <w:trHeight w:val="85"/>
        </w:trPr>
        <w:tc>
          <w:tcPr>
            <w:tcW w:w="2730" w:type="pct"/>
            <w:tcBorders>
              <w:top w:val="nil"/>
              <w:left w:val="nil"/>
              <w:bottom w:val="nil"/>
              <w:right w:val="nil"/>
            </w:tcBorders>
            <w:shd w:val="clear" w:color="auto" w:fill="auto"/>
            <w:vAlign w:val="center"/>
            <w:hideMark/>
          </w:tcPr>
          <w:p w14:paraId="5B6A8AB2"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2157A79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AC5B01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D01207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478BB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F05FEF4" w14:textId="77777777" w:rsidTr="009E3C63">
        <w:trPr>
          <w:trHeight w:val="85"/>
        </w:trPr>
        <w:tc>
          <w:tcPr>
            <w:tcW w:w="2730" w:type="pct"/>
            <w:tcBorders>
              <w:top w:val="nil"/>
              <w:left w:val="nil"/>
              <w:bottom w:val="nil"/>
              <w:right w:val="nil"/>
            </w:tcBorders>
            <w:shd w:val="clear" w:color="auto" w:fill="auto"/>
            <w:vAlign w:val="center"/>
            <w:hideMark/>
          </w:tcPr>
          <w:p w14:paraId="7F248D8D"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Ośrodek Pomocy Społecznej </w:t>
            </w:r>
          </w:p>
        </w:tc>
        <w:tc>
          <w:tcPr>
            <w:tcW w:w="375" w:type="pct"/>
            <w:tcBorders>
              <w:top w:val="nil"/>
              <w:left w:val="nil"/>
              <w:bottom w:val="nil"/>
              <w:right w:val="nil"/>
            </w:tcBorders>
            <w:shd w:val="clear" w:color="auto" w:fill="auto"/>
            <w:vAlign w:val="center"/>
            <w:hideMark/>
          </w:tcPr>
          <w:p w14:paraId="38574AFE"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07E4B3F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BD9AFD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93C07D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2A3C610" w14:textId="77777777" w:rsidTr="009E3C63">
        <w:trPr>
          <w:trHeight w:val="85"/>
        </w:trPr>
        <w:tc>
          <w:tcPr>
            <w:tcW w:w="2730" w:type="pct"/>
            <w:tcBorders>
              <w:top w:val="nil"/>
              <w:left w:val="nil"/>
              <w:bottom w:val="nil"/>
              <w:right w:val="nil"/>
            </w:tcBorders>
            <w:shd w:val="clear" w:color="auto" w:fill="auto"/>
            <w:vAlign w:val="center"/>
            <w:hideMark/>
          </w:tcPr>
          <w:p w14:paraId="1412986E"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286E79DF"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3146258C"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B1B34E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DC9D2A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A1C0FBE" w14:textId="77777777" w:rsidTr="009E3C63">
        <w:trPr>
          <w:trHeight w:val="85"/>
        </w:trPr>
        <w:tc>
          <w:tcPr>
            <w:tcW w:w="2730" w:type="pct"/>
            <w:tcBorders>
              <w:top w:val="nil"/>
              <w:left w:val="nil"/>
              <w:bottom w:val="nil"/>
              <w:right w:val="nil"/>
            </w:tcBorders>
            <w:shd w:val="clear" w:color="auto" w:fill="auto"/>
            <w:vAlign w:val="center"/>
            <w:hideMark/>
          </w:tcPr>
          <w:p w14:paraId="2FF2026B"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85228</w:t>
            </w:r>
          </w:p>
        </w:tc>
        <w:tc>
          <w:tcPr>
            <w:tcW w:w="375" w:type="pct"/>
            <w:tcBorders>
              <w:top w:val="nil"/>
              <w:left w:val="nil"/>
              <w:bottom w:val="nil"/>
              <w:right w:val="nil"/>
            </w:tcBorders>
            <w:shd w:val="clear" w:color="auto" w:fill="auto"/>
            <w:vAlign w:val="center"/>
            <w:hideMark/>
          </w:tcPr>
          <w:p w14:paraId="72539BF5"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0C93051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F36D2DD"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544592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362E5E9" w14:textId="77777777" w:rsidTr="009E3C63">
        <w:trPr>
          <w:trHeight w:val="85"/>
        </w:trPr>
        <w:tc>
          <w:tcPr>
            <w:tcW w:w="2730" w:type="pct"/>
            <w:tcBorders>
              <w:top w:val="nil"/>
              <w:left w:val="nil"/>
              <w:bottom w:val="nil"/>
              <w:right w:val="nil"/>
            </w:tcBorders>
            <w:shd w:val="clear" w:color="auto" w:fill="auto"/>
            <w:vAlign w:val="center"/>
            <w:hideMark/>
          </w:tcPr>
          <w:p w14:paraId="0194D441"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459F6820"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F6A7B6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30CF35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DF163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091FD72" w14:textId="77777777" w:rsidTr="009E3C63">
        <w:trPr>
          <w:trHeight w:val="85"/>
        </w:trPr>
        <w:tc>
          <w:tcPr>
            <w:tcW w:w="2730" w:type="pct"/>
            <w:tcBorders>
              <w:top w:val="nil"/>
              <w:left w:val="nil"/>
              <w:bottom w:val="nil"/>
              <w:right w:val="nil"/>
            </w:tcBorders>
            <w:shd w:val="clear" w:color="auto" w:fill="auto"/>
            <w:vAlign w:val="center"/>
            <w:hideMark/>
          </w:tcPr>
          <w:p w14:paraId="641B0E82"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7D087C85"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499DFEB7"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D418AD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777A0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E7613D1" w14:textId="77777777" w:rsidTr="009E3C63">
        <w:trPr>
          <w:trHeight w:val="85"/>
        </w:trPr>
        <w:tc>
          <w:tcPr>
            <w:tcW w:w="2730" w:type="pct"/>
            <w:tcBorders>
              <w:top w:val="nil"/>
              <w:left w:val="nil"/>
              <w:bottom w:val="nil"/>
              <w:right w:val="nil"/>
            </w:tcBorders>
            <w:shd w:val="clear" w:color="auto" w:fill="auto"/>
            <w:vAlign w:val="center"/>
            <w:hideMark/>
          </w:tcPr>
          <w:p w14:paraId="4BB4C525" w14:textId="77777777" w:rsidR="00AF40F5" w:rsidRPr="00AF40F5" w:rsidRDefault="00AF40F5" w:rsidP="00AF40F5">
            <w:pPr>
              <w:spacing w:line="240" w:lineRule="auto"/>
              <w:rPr>
                <w:sz w:val="12"/>
                <w:szCs w:val="12"/>
              </w:rPr>
            </w:pPr>
            <w:r w:rsidRPr="00AF40F5">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375" w:type="pct"/>
            <w:tcBorders>
              <w:top w:val="nil"/>
              <w:left w:val="nil"/>
              <w:bottom w:val="nil"/>
              <w:right w:val="nil"/>
            </w:tcBorders>
            <w:shd w:val="clear" w:color="auto" w:fill="auto"/>
            <w:noWrap/>
            <w:vAlign w:val="center"/>
            <w:hideMark/>
          </w:tcPr>
          <w:p w14:paraId="70FC0843"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0FD5DACB" w14:textId="77777777" w:rsidR="00AF40F5" w:rsidRPr="00AF40F5" w:rsidRDefault="00AF40F5" w:rsidP="00AF40F5">
            <w:pPr>
              <w:spacing w:line="240" w:lineRule="auto"/>
              <w:jc w:val="right"/>
              <w:rPr>
                <w:sz w:val="12"/>
                <w:szCs w:val="12"/>
              </w:rPr>
            </w:pPr>
            <w:r w:rsidRPr="00AF40F5">
              <w:rPr>
                <w:sz w:val="12"/>
                <w:szCs w:val="12"/>
              </w:rPr>
              <w:t>54 293</w:t>
            </w:r>
          </w:p>
        </w:tc>
        <w:tc>
          <w:tcPr>
            <w:tcW w:w="786" w:type="pct"/>
            <w:tcBorders>
              <w:top w:val="nil"/>
              <w:left w:val="nil"/>
              <w:bottom w:val="nil"/>
              <w:right w:val="nil"/>
            </w:tcBorders>
            <w:shd w:val="clear" w:color="auto" w:fill="auto"/>
            <w:noWrap/>
            <w:vAlign w:val="center"/>
            <w:hideMark/>
          </w:tcPr>
          <w:p w14:paraId="1A375951" w14:textId="77777777" w:rsidR="00AF40F5" w:rsidRPr="00AF40F5" w:rsidRDefault="00AF40F5" w:rsidP="00AF40F5">
            <w:pPr>
              <w:spacing w:line="240" w:lineRule="auto"/>
              <w:jc w:val="right"/>
              <w:rPr>
                <w:sz w:val="12"/>
                <w:szCs w:val="12"/>
              </w:rPr>
            </w:pPr>
            <w:r w:rsidRPr="00AF40F5">
              <w:rPr>
                <w:sz w:val="12"/>
                <w:szCs w:val="12"/>
              </w:rPr>
              <w:t>0,00</w:t>
            </w:r>
          </w:p>
        </w:tc>
        <w:tc>
          <w:tcPr>
            <w:tcW w:w="429" w:type="pct"/>
            <w:tcBorders>
              <w:top w:val="nil"/>
              <w:left w:val="nil"/>
              <w:bottom w:val="nil"/>
              <w:right w:val="nil"/>
            </w:tcBorders>
            <w:shd w:val="clear" w:color="auto" w:fill="auto"/>
            <w:noWrap/>
            <w:vAlign w:val="center"/>
            <w:hideMark/>
          </w:tcPr>
          <w:p w14:paraId="586A3B69"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0261C350" w14:textId="77777777" w:rsidTr="009E3C63">
        <w:trPr>
          <w:trHeight w:val="85"/>
        </w:trPr>
        <w:tc>
          <w:tcPr>
            <w:tcW w:w="2730" w:type="pct"/>
            <w:tcBorders>
              <w:top w:val="nil"/>
              <w:left w:val="nil"/>
              <w:bottom w:val="nil"/>
              <w:right w:val="nil"/>
            </w:tcBorders>
            <w:shd w:val="clear" w:color="auto" w:fill="auto"/>
            <w:vAlign w:val="center"/>
            <w:hideMark/>
          </w:tcPr>
          <w:p w14:paraId="12E32F9E"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30A66916"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B1A3CA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896577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A761D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3E48C46" w14:textId="77777777" w:rsidTr="009E3C63">
        <w:trPr>
          <w:trHeight w:val="85"/>
        </w:trPr>
        <w:tc>
          <w:tcPr>
            <w:tcW w:w="2730" w:type="pct"/>
            <w:tcBorders>
              <w:top w:val="nil"/>
              <w:left w:val="nil"/>
              <w:bottom w:val="nil"/>
              <w:right w:val="nil"/>
            </w:tcBorders>
            <w:shd w:val="clear" w:color="auto" w:fill="auto"/>
            <w:vAlign w:val="center"/>
            <w:hideMark/>
          </w:tcPr>
          <w:p w14:paraId="7B8E82BD"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5" w:type="pct"/>
            <w:tcBorders>
              <w:top w:val="nil"/>
              <w:left w:val="nil"/>
              <w:bottom w:val="nil"/>
              <w:right w:val="nil"/>
            </w:tcBorders>
            <w:shd w:val="clear" w:color="auto" w:fill="auto"/>
            <w:noWrap/>
            <w:vAlign w:val="center"/>
            <w:hideMark/>
          </w:tcPr>
          <w:p w14:paraId="253A9316"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5329784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8F8FC7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FB0B1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2449439" w14:textId="77777777" w:rsidTr="009E3C63">
        <w:trPr>
          <w:trHeight w:val="85"/>
        </w:trPr>
        <w:tc>
          <w:tcPr>
            <w:tcW w:w="2730" w:type="pct"/>
            <w:tcBorders>
              <w:top w:val="nil"/>
              <w:left w:val="nil"/>
              <w:bottom w:val="nil"/>
              <w:right w:val="nil"/>
            </w:tcBorders>
            <w:shd w:val="clear" w:color="auto" w:fill="auto"/>
            <w:vAlign w:val="center"/>
            <w:hideMark/>
          </w:tcPr>
          <w:p w14:paraId="21E6585D" w14:textId="77777777" w:rsidR="00AF40F5" w:rsidRPr="00AF40F5" w:rsidRDefault="00AF40F5" w:rsidP="00AF40F5">
            <w:pPr>
              <w:spacing w:line="240" w:lineRule="auto"/>
              <w:rPr>
                <w:i/>
                <w:iCs/>
                <w:sz w:val="12"/>
                <w:szCs w:val="12"/>
              </w:rPr>
            </w:pPr>
            <w:r w:rsidRPr="00AF40F5">
              <w:rPr>
                <w:i/>
                <w:iCs/>
                <w:sz w:val="12"/>
                <w:szCs w:val="12"/>
              </w:rPr>
              <w:t xml:space="preserve">Ustawa z dnia 12 marca 2004 r. o pomocy społecznej </w:t>
            </w:r>
          </w:p>
        </w:tc>
        <w:tc>
          <w:tcPr>
            <w:tcW w:w="375" w:type="pct"/>
            <w:tcBorders>
              <w:top w:val="nil"/>
              <w:left w:val="nil"/>
              <w:bottom w:val="nil"/>
              <w:right w:val="nil"/>
            </w:tcBorders>
            <w:shd w:val="clear" w:color="auto" w:fill="auto"/>
            <w:noWrap/>
            <w:vAlign w:val="center"/>
            <w:hideMark/>
          </w:tcPr>
          <w:p w14:paraId="1CD8A6CD"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3E83D71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2DF9EA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D5DB2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6871D43" w14:textId="77777777" w:rsidTr="009E3C63">
        <w:trPr>
          <w:trHeight w:val="85"/>
        </w:trPr>
        <w:tc>
          <w:tcPr>
            <w:tcW w:w="2730" w:type="pct"/>
            <w:tcBorders>
              <w:top w:val="nil"/>
              <w:left w:val="nil"/>
              <w:bottom w:val="nil"/>
              <w:right w:val="nil"/>
            </w:tcBorders>
            <w:shd w:val="clear" w:color="auto" w:fill="auto"/>
            <w:vAlign w:val="center"/>
            <w:hideMark/>
          </w:tcPr>
          <w:p w14:paraId="3BF725A0"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136B3994"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38C9D1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4722E6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6BED9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24E2A5C" w14:textId="77777777" w:rsidTr="009E3C63">
        <w:trPr>
          <w:trHeight w:val="85"/>
        </w:trPr>
        <w:tc>
          <w:tcPr>
            <w:tcW w:w="2730" w:type="pct"/>
            <w:tcBorders>
              <w:top w:val="nil"/>
              <w:left w:val="nil"/>
              <w:bottom w:val="nil"/>
              <w:right w:val="nil"/>
            </w:tcBorders>
            <w:shd w:val="clear" w:color="000000" w:fill="CDDEE9"/>
            <w:vAlign w:val="center"/>
            <w:hideMark/>
          </w:tcPr>
          <w:p w14:paraId="387A77F8" w14:textId="77777777" w:rsidR="00AF40F5" w:rsidRPr="00AF40F5" w:rsidRDefault="00AF40F5" w:rsidP="00AF40F5">
            <w:pPr>
              <w:spacing w:line="240" w:lineRule="auto"/>
              <w:rPr>
                <w:b/>
                <w:bCs/>
                <w:sz w:val="12"/>
                <w:szCs w:val="12"/>
              </w:rPr>
            </w:pPr>
            <w:r w:rsidRPr="00AF40F5">
              <w:rPr>
                <w:b/>
                <w:bCs/>
                <w:sz w:val="12"/>
                <w:szCs w:val="12"/>
              </w:rPr>
              <w:t>Wypłata świadczeń i zasiłków oraz pomoc w naturze - program 4</w:t>
            </w:r>
          </w:p>
        </w:tc>
        <w:tc>
          <w:tcPr>
            <w:tcW w:w="375" w:type="pct"/>
            <w:tcBorders>
              <w:top w:val="nil"/>
              <w:left w:val="nil"/>
              <w:bottom w:val="nil"/>
              <w:right w:val="nil"/>
            </w:tcBorders>
            <w:shd w:val="clear" w:color="000000" w:fill="CDDEE9"/>
            <w:vAlign w:val="center"/>
            <w:hideMark/>
          </w:tcPr>
          <w:p w14:paraId="4D593CD6"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CDDEE9"/>
            <w:vAlign w:val="center"/>
            <w:hideMark/>
          </w:tcPr>
          <w:p w14:paraId="737FAC1D" w14:textId="77777777" w:rsidR="00AF40F5" w:rsidRPr="00AF40F5" w:rsidRDefault="00AF40F5" w:rsidP="00AF40F5">
            <w:pPr>
              <w:spacing w:line="240" w:lineRule="auto"/>
              <w:jc w:val="right"/>
              <w:rPr>
                <w:b/>
                <w:bCs/>
                <w:sz w:val="12"/>
                <w:szCs w:val="12"/>
              </w:rPr>
            </w:pPr>
            <w:r w:rsidRPr="00AF40F5">
              <w:rPr>
                <w:b/>
                <w:bCs/>
                <w:sz w:val="12"/>
                <w:szCs w:val="12"/>
              </w:rPr>
              <w:t>47 970 860</w:t>
            </w:r>
          </w:p>
        </w:tc>
        <w:tc>
          <w:tcPr>
            <w:tcW w:w="786" w:type="pct"/>
            <w:tcBorders>
              <w:top w:val="nil"/>
              <w:left w:val="nil"/>
              <w:bottom w:val="nil"/>
              <w:right w:val="nil"/>
            </w:tcBorders>
            <w:shd w:val="clear" w:color="000000" w:fill="CDDEE9"/>
            <w:vAlign w:val="center"/>
            <w:hideMark/>
          </w:tcPr>
          <w:p w14:paraId="03FAD497" w14:textId="77777777" w:rsidR="00AF40F5" w:rsidRPr="00AF40F5" w:rsidRDefault="00AF40F5" w:rsidP="00AF40F5">
            <w:pPr>
              <w:spacing w:line="240" w:lineRule="auto"/>
              <w:jc w:val="right"/>
              <w:rPr>
                <w:b/>
                <w:bCs/>
                <w:sz w:val="12"/>
                <w:szCs w:val="12"/>
              </w:rPr>
            </w:pPr>
            <w:r w:rsidRPr="00AF40F5">
              <w:rPr>
                <w:b/>
                <w:bCs/>
                <w:sz w:val="12"/>
                <w:szCs w:val="12"/>
              </w:rPr>
              <w:t>47 442 832,77</w:t>
            </w:r>
          </w:p>
        </w:tc>
        <w:tc>
          <w:tcPr>
            <w:tcW w:w="429" w:type="pct"/>
            <w:tcBorders>
              <w:top w:val="nil"/>
              <w:left w:val="nil"/>
              <w:bottom w:val="nil"/>
              <w:right w:val="nil"/>
            </w:tcBorders>
            <w:shd w:val="clear" w:color="000000" w:fill="CDDEE9"/>
            <w:vAlign w:val="center"/>
            <w:hideMark/>
          </w:tcPr>
          <w:p w14:paraId="48BA68AA" w14:textId="77777777" w:rsidR="00AF40F5" w:rsidRPr="00AF40F5" w:rsidRDefault="00AF40F5" w:rsidP="00AF40F5">
            <w:pPr>
              <w:spacing w:line="240" w:lineRule="auto"/>
              <w:jc w:val="right"/>
              <w:rPr>
                <w:b/>
                <w:bCs/>
                <w:sz w:val="12"/>
                <w:szCs w:val="12"/>
              </w:rPr>
            </w:pPr>
            <w:r w:rsidRPr="00AF40F5">
              <w:rPr>
                <w:b/>
                <w:bCs/>
                <w:sz w:val="12"/>
                <w:szCs w:val="12"/>
              </w:rPr>
              <w:t>98,9%</w:t>
            </w:r>
          </w:p>
        </w:tc>
      </w:tr>
      <w:tr w:rsidR="00AF40F5" w:rsidRPr="00AF40F5" w14:paraId="7A33F2E8" w14:textId="77777777" w:rsidTr="009E3C63">
        <w:trPr>
          <w:trHeight w:val="85"/>
        </w:trPr>
        <w:tc>
          <w:tcPr>
            <w:tcW w:w="2730" w:type="pct"/>
            <w:tcBorders>
              <w:top w:val="nil"/>
              <w:left w:val="nil"/>
              <w:bottom w:val="nil"/>
              <w:right w:val="nil"/>
            </w:tcBorders>
            <w:shd w:val="clear" w:color="auto" w:fill="auto"/>
            <w:vAlign w:val="center"/>
            <w:hideMark/>
          </w:tcPr>
          <w:p w14:paraId="7BBBD4C6"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6FDEA976"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4C1805A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09EE11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2F0DD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09B7643" w14:textId="77777777" w:rsidTr="009E3C63">
        <w:trPr>
          <w:trHeight w:val="85"/>
        </w:trPr>
        <w:tc>
          <w:tcPr>
            <w:tcW w:w="2730" w:type="pct"/>
            <w:tcBorders>
              <w:top w:val="nil"/>
              <w:left w:val="nil"/>
              <w:bottom w:val="nil"/>
              <w:right w:val="nil"/>
            </w:tcBorders>
            <w:shd w:val="clear" w:color="000000" w:fill="EAF1F6"/>
            <w:vAlign w:val="center"/>
            <w:hideMark/>
          </w:tcPr>
          <w:p w14:paraId="35FAB8D3" w14:textId="77777777" w:rsidR="00AF40F5" w:rsidRPr="00AF40F5" w:rsidRDefault="00AF40F5" w:rsidP="00AF40F5">
            <w:pPr>
              <w:spacing w:line="240" w:lineRule="auto"/>
              <w:rPr>
                <w:b/>
                <w:bCs/>
                <w:sz w:val="12"/>
                <w:szCs w:val="12"/>
              </w:rPr>
            </w:pPr>
            <w:r w:rsidRPr="00AF40F5">
              <w:rPr>
                <w:b/>
                <w:bCs/>
                <w:sz w:val="12"/>
                <w:szCs w:val="12"/>
              </w:rPr>
              <w:t>Zasiłki i pomoc w naturze - zadanie 1</w:t>
            </w:r>
          </w:p>
        </w:tc>
        <w:tc>
          <w:tcPr>
            <w:tcW w:w="375" w:type="pct"/>
            <w:tcBorders>
              <w:top w:val="nil"/>
              <w:left w:val="nil"/>
              <w:bottom w:val="nil"/>
              <w:right w:val="nil"/>
            </w:tcBorders>
            <w:shd w:val="clear" w:color="000000" w:fill="EAF1F6"/>
            <w:vAlign w:val="center"/>
            <w:hideMark/>
          </w:tcPr>
          <w:p w14:paraId="6E914AF2"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EAF1F6"/>
            <w:vAlign w:val="center"/>
            <w:hideMark/>
          </w:tcPr>
          <w:p w14:paraId="56F50D04" w14:textId="77777777" w:rsidR="00AF40F5" w:rsidRPr="00AF40F5" w:rsidRDefault="00AF40F5" w:rsidP="00AF40F5">
            <w:pPr>
              <w:spacing w:line="240" w:lineRule="auto"/>
              <w:jc w:val="right"/>
              <w:rPr>
                <w:b/>
                <w:bCs/>
                <w:sz w:val="12"/>
                <w:szCs w:val="12"/>
              </w:rPr>
            </w:pPr>
            <w:r w:rsidRPr="00AF40F5">
              <w:rPr>
                <w:b/>
                <w:bCs/>
                <w:sz w:val="12"/>
                <w:szCs w:val="12"/>
              </w:rPr>
              <w:t>9 448 493</w:t>
            </w:r>
          </w:p>
        </w:tc>
        <w:tc>
          <w:tcPr>
            <w:tcW w:w="786" w:type="pct"/>
            <w:tcBorders>
              <w:top w:val="nil"/>
              <w:left w:val="nil"/>
              <w:bottom w:val="nil"/>
              <w:right w:val="nil"/>
            </w:tcBorders>
            <w:shd w:val="clear" w:color="000000" w:fill="EAF1F6"/>
            <w:vAlign w:val="center"/>
            <w:hideMark/>
          </w:tcPr>
          <w:p w14:paraId="120129E6" w14:textId="77777777" w:rsidR="00AF40F5" w:rsidRPr="00AF40F5" w:rsidRDefault="00AF40F5" w:rsidP="00AF40F5">
            <w:pPr>
              <w:spacing w:line="240" w:lineRule="auto"/>
              <w:jc w:val="right"/>
              <w:rPr>
                <w:b/>
                <w:bCs/>
                <w:sz w:val="12"/>
                <w:szCs w:val="12"/>
              </w:rPr>
            </w:pPr>
            <w:r w:rsidRPr="00AF40F5">
              <w:rPr>
                <w:b/>
                <w:bCs/>
                <w:sz w:val="12"/>
                <w:szCs w:val="12"/>
              </w:rPr>
              <w:t>9 149 123,75</w:t>
            </w:r>
          </w:p>
        </w:tc>
        <w:tc>
          <w:tcPr>
            <w:tcW w:w="429" w:type="pct"/>
            <w:tcBorders>
              <w:top w:val="nil"/>
              <w:left w:val="nil"/>
              <w:bottom w:val="nil"/>
              <w:right w:val="nil"/>
            </w:tcBorders>
            <w:shd w:val="clear" w:color="000000" w:fill="EAF1F6"/>
            <w:vAlign w:val="center"/>
            <w:hideMark/>
          </w:tcPr>
          <w:p w14:paraId="51B10F0E" w14:textId="77777777" w:rsidR="00AF40F5" w:rsidRPr="00AF40F5" w:rsidRDefault="00AF40F5" w:rsidP="00AF40F5">
            <w:pPr>
              <w:spacing w:line="240" w:lineRule="auto"/>
              <w:jc w:val="right"/>
              <w:rPr>
                <w:b/>
                <w:bCs/>
                <w:sz w:val="12"/>
                <w:szCs w:val="12"/>
              </w:rPr>
            </w:pPr>
            <w:r w:rsidRPr="00AF40F5">
              <w:rPr>
                <w:b/>
                <w:bCs/>
                <w:sz w:val="12"/>
                <w:szCs w:val="12"/>
              </w:rPr>
              <w:t>96,8%</w:t>
            </w:r>
          </w:p>
        </w:tc>
      </w:tr>
      <w:tr w:rsidR="00AF40F5" w:rsidRPr="00AF40F5" w14:paraId="2DA00DEF" w14:textId="77777777" w:rsidTr="009E3C63">
        <w:trPr>
          <w:trHeight w:val="85"/>
        </w:trPr>
        <w:tc>
          <w:tcPr>
            <w:tcW w:w="2730" w:type="pct"/>
            <w:tcBorders>
              <w:top w:val="nil"/>
              <w:left w:val="nil"/>
              <w:bottom w:val="nil"/>
              <w:right w:val="nil"/>
            </w:tcBorders>
            <w:shd w:val="clear" w:color="auto" w:fill="auto"/>
            <w:vAlign w:val="center"/>
            <w:hideMark/>
          </w:tcPr>
          <w:p w14:paraId="3714AA94"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2EE0B91F"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E2AAD6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64C46A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3E571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C3EC64" w14:textId="77777777" w:rsidTr="009E3C63">
        <w:trPr>
          <w:trHeight w:val="85"/>
        </w:trPr>
        <w:tc>
          <w:tcPr>
            <w:tcW w:w="2730" w:type="pct"/>
            <w:tcBorders>
              <w:top w:val="nil"/>
              <w:left w:val="nil"/>
              <w:bottom w:val="nil"/>
              <w:right w:val="nil"/>
            </w:tcBorders>
            <w:shd w:val="clear" w:color="auto" w:fill="auto"/>
            <w:vAlign w:val="center"/>
            <w:hideMark/>
          </w:tcPr>
          <w:p w14:paraId="704357F9" w14:textId="77777777" w:rsidR="00AF40F5" w:rsidRPr="00AF40F5" w:rsidRDefault="00AF40F5" w:rsidP="00AF40F5">
            <w:pPr>
              <w:spacing w:line="240" w:lineRule="auto"/>
              <w:jc w:val="both"/>
              <w:rPr>
                <w:i/>
                <w:iCs/>
                <w:sz w:val="12"/>
                <w:szCs w:val="12"/>
                <w:u w:val="single"/>
              </w:rPr>
            </w:pPr>
            <w:r w:rsidRPr="00AF40F5">
              <w:rPr>
                <w:i/>
                <w:iCs/>
                <w:sz w:val="12"/>
                <w:szCs w:val="12"/>
                <w:u w:val="single"/>
              </w:rPr>
              <w:t>Cel:</w:t>
            </w:r>
            <w:r w:rsidRPr="00AF40F5">
              <w:rPr>
                <w:i/>
                <w:iCs/>
                <w:sz w:val="12"/>
                <w:szCs w:val="12"/>
              </w:rPr>
              <w:t xml:space="preserve"> </w:t>
            </w:r>
            <w:r w:rsidRPr="00AF40F5">
              <w:rPr>
                <w:sz w:val="12"/>
                <w:szCs w:val="12"/>
              </w:rPr>
              <w:t xml:space="preserve">pomoc osobom i rodzinom mającym niskie dochody oraz posiadającym orzeczenie o niepełnosprawności, a nie posiadających uprawnień do renty ani emerytury </w:t>
            </w:r>
          </w:p>
        </w:tc>
        <w:tc>
          <w:tcPr>
            <w:tcW w:w="375" w:type="pct"/>
            <w:tcBorders>
              <w:top w:val="nil"/>
              <w:left w:val="nil"/>
              <w:bottom w:val="nil"/>
              <w:right w:val="nil"/>
            </w:tcBorders>
            <w:shd w:val="clear" w:color="auto" w:fill="auto"/>
            <w:noWrap/>
            <w:vAlign w:val="center"/>
            <w:hideMark/>
          </w:tcPr>
          <w:p w14:paraId="6292D69A" w14:textId="77777777" w:rsidR="00AF40F5" w:rsidRPr="00AF40F5" w:rsidRDefault="00AF40F5" w:rsidP="00AF40F5">
            <w:pPr>
              <w:spacing w:line="240" w:lineRule="auto"/>
              <w:jc w:val="both"/>
              <w:rPr>
                <w:i/>
                <w:iCs/>
                <w:sz w:val="12"/>
                <w:szCs w:val="12"/>
                <w:u w:val="single"/>
              </w:rPr>
            </w:pPr>
          </w:p>
        </w:tc>
        <w:tc>
          <w:tcPr>
            <w:tcW w:w="680" w:type="pct"/>
            <w:tcBorders>
              <w:top w:val="nil"/>
              <w:left w:val="nil"/>
              <w:bottom w:val="nil"/>
              <w:right w:val="nil"/>
            </w:tcBorders>
            <w:shd w:val="clear" w:color="auto" w:fill="auto"/>
            <w:noWrap/>
            <w:vAlign w:val="center"/>
            <w:hideMark/>
          </w:tcPr>
          <w:p w14:paraId="363FC88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47FDDE0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13BA8B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C4A4461" w14:textId="77777777" w:rsidTr="009E3C63">
        <w:trPr>
          <w:trHeight w:val="85"/>
        </w:trPr>
        <w:tc>
          <w:tcPr>
            <w:tcW w:w="2730" w:type="pct"/>
            <w:tcBorders>
              <w:top w:val="nil"/>
              <w:left w:val="nil"/>
              <w:bottom w:val="nil"/>
              <w:right w:val="nil"/>
            </w:tcBorders>
            <w:shd w:val="clear" w:color="auto" w:fill="auto"/>
            <w:vAlign w:val="center"/>
            <w:hideMark/>
          </w:tcPr>
          <w:p w14:paraId="2F507A7E"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3D77F629"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E2B5A3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02FAE5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41183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A3D144E" w14:textId="77777777" w:rsidTr="009E3C63">
        <w:trPr>
          <w:trHeight w:val="85"/>
        </w:trPr>
        <w:tc>
          <w:tcPr>
            <w:tcW w:w="2730" w:type="pct"/>
            <w:tcBorders>
              <w:top w:val="nil"/>
              <w:left w:val="nil"/>
              <w:bottom w:val="nil"/>
              <w:right w:val="nil"/>
            </w:tcBorders>
            <w:shd w:val="clear" w:color="auto" w:fill="auto"/>
            <w:vAlign w:val="center"/>
            <w:hideMark/>
          </w:tcPr>
          <w:p w14:paraId="082E0DA4" w14:textId="77777777" w:rsidR="00AF40F5" w:rsidRPr="00AF40F5" w:rsidRDefault="00AF40F5" w:rsidP="00AF40F5">
            <w:pPr>
              <w:spacing w:line="240" w:lineRule="auto"/>
              <w:jc w:val="both"/>
              <w:rPr>
                <w:sz w:val="12"/>
                <w:szCs w:val="12"/>
              </w:rPr>
            </w:pPr>
            <w:r w:rsidRPr="00AF40F5">
              <w:rPr>
                <w:sz w:val="12"/>
                <w:szCs w:val="12"/>
              </w:rPr>
              <w:t>Zadanie finansowane jest ze środków własnych m.st. Warszawy oraz z dotacji z budżetu państwa na realizację zadań własnych gminy</w:t>
            </w:r>
          </w:p>
        </w:tc>
        <w:tc>
          <w:tcPr>
            <w:tcW w:w="375" w:type="pct"/>
            <w:tcBorders>
              <w:top w:val="nil"/>
              <w:left w:val="nil"/>
              <w:bottom w:val="nil"/>
              <w:right w:val="nil"/>
            </w:tcBorders>
            <w:shd w:val="clear" w:color="auto" w:fill="auto"/>
            <w:noWrap/>
            <w:vAlign w:val="center"/>
            <w:hideMark/>
          </w:tcPr>
          <w:p w14:paraId="69CDFC3B"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1E52515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707D57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94318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743DF45" w14:textId="77777777" w:rsidTr="009E3C63">
        <w:trPr>
          <w:trHeight w:val="85"/>
        </w:trPr>
        <w:tc>
          <w:tcPr>
            <w:tcW w:w="2730" w:type="pct"/>
            <w:tcBorders>
              <w:top w:val="nil"/>
              <w:left w:val="nil"/>
              <w:bottom w:val="nil"/>
              <w:right w:val="nil"/>
            </w:tcBorders>
            <w:shd w:val="clear" w:color="auto" w:fill="auto"/>
            <w:vAlign w:val="center"/>
            <w:hideMark/>
          </w:tcPr>
          <w:p w14:paraId="4440F5BD"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0B2021BD"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ABB0D7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500D58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0CEF4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188DE72" w14:textId="77777777" w:rsidTr="009E3C63">
        <w:trPr>
          <w:trHeight w:val="85"/>
        </w:trPr>
        <w:tc>
          <w:tcPr>
            <w:tcW w:w="2730" w:type="pct"/>
            <w:tcBorders>
              <w:top w:val="nil"/>
              <w:left w:val="nil"/>
              <w:bottom w:val="nil"/>
              <w:right w:val="nil"/>
            </w:tcBorders>
            <w:shd w:val="clear" w:color="auto" w:fill="auto"/>
            <w:vAlign w:val="center"/>
            <w:hideMark/>
          </w:tcPr>
          <w:p w14:paraId="51D90C31"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Ośrodek Pomocy Społecznej</w:t>
            </w:r>
          </w:p>
        </w:tc>
        <w:tc>
          <w:tcPr>
            <w:tcW w:w="375" w:type="pct"/>
            <w:tcBorders>
              <w:top w:val="nil"/>
              <w:left w:val="nil"/>
              <w:bottom w:val="nil"/>
              <w:right w:val="nil"/>
            </w:tcBorders>
            <w:shd w:val="clear" w:color="auto" w:fill="auto"/>
            <w:vAlign w:val="center"/>
            <w:hideMark/>
          </w:tcPr>
          <w:p w14:paraId="0EB5A180"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69015BF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43273A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8C258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F28F1E3" w14:textId="77777777" w:rsidTr="009E3C63">
        <w:trPr>
          <w:trHeight w:val="85"/>
        </w:trPr>
        <w:tc>
          <w:tcPr>
            <w:tcW w:w="2730" w:type="pct"/>
            <w:tcBorders>
              <w:top w:val="nil"/>
              <w:left w:val="nil"/>
              <w:bottom w:val="nil"/>
              <w:right w:val="nil"/>
            </w:tcBorders>
            <w:shd w:val="clear" w:color="auto" w:fill="auto"/>
            <w:vAlign w:val="center"/>
            <w:hideMark/>
          </w:tcPr>
          <w:p w14:paraId="2ACAA7E9"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3B987015"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6210B8A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689F05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D6CAA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59233E8" w14:textId="77777777" w:rsidTr="009E3C63">
        <w:trPr>
          <w:trHeight w:val="85"/>
        </w:trPr>
        <w:tc>
          <w:tcPr>
            <w:tcW w:w="2730" w:type="pct"/>
            <w:tcBorders>
              <w:top w:val="nil"/>
              <w:left w:val="nil"/>
              <w:bottom w:val="nil"/>
              <w:right w:val="nil"/>
            </w:tcBorders>
            <w:shd w:val="clear" w:color="auto" w:fill="auto"/>
            <w:vAlign w:val="center"/>
            <w:hideMark/>
          </w:tcPr>
          <w:p w14:paraId="00D4520F"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85214</w:t>
            </w:r>
          </w:p>
        </w:tc>
        <w:tc>
          <w:tcPr>
            <w:tcW w:w="375" w:type="pct"/>
            <w:tcBorders>
              <w:top w:val="nil"/>
              <w:left w:val="nil"/>
              <w:bottom w:val="nil"/>
              <w:right w:val="nil"/>
            </w:tcBorders>
            <w:shd w:val="clear" w:color="auto" w:fill="auto"/>
            <w:vAlign w:val="center"/>
            <w:hideMark/>
          </w:tcPr>
          <w:p w14:paraId="6C5CAC97"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3A55FDF7" w14:textId="77777777" w:rsidR="00AF40F5" w:rsidRPr="00AF40F5" w:rsidRDefault="00AF40F5" w:rsidP="00AF40F5">
            <w:pPr>
              <w:spacing w:line="240" w:lineRule="auto"/>
              <w:jc w:val="right"/>
              <w:rPr>
                <w:i/>
                <w:iCs/>
                <w:sz w:val="12"/>
                <w:szCs w:val="12"/>
              </w:rPr>
            </w:pPr>
            <w:r w:rsidRPr="00AF40F5">
              <w:rPr>
                <w:i/>
                <w:iCs/>
                <w:sz w:val="12"/>
                <w:szCs w:val="12"/>
              </w:rPr>
              <w:t>3 656 282</w:t>
            </w:r>
          </w:p>
        </w:tc>
        <w:tc>
          <w:tcPr>
            <w:tcW w:w="786" w:type="pct"/>
            <w:tcBorders>
              <w:top w:val="nil"/>
              <w:left w:val="nil"/>
              <w:bottom w:val="nil"/>
              <w:right w:val="nil"/>
            </w:tcBorders>
            <w:shd w:val="clear" w:color="auto" w:fill="auto"/>
            <w:vAlign w:val="center"/>
            <w:hideMark/>
          </w:tcPr>
          <w:p w14:paraId="0FFCBB55" w14:textId="77777777" w:rsidR="00AF40F5" w:rsidRPr="00AF40F5" w:rsidRDefault="00AF40F5" w:rsidP="00AF40F5">
            <w:pPr>
              <w:spacing w:line="240" w:lineRule="auto"/>
              <w:jc w:val="right"/>
              <w:rPr>
                <w:i/>
                <w:iCs/>
                <w:sz w:val="12"/>
                <w:szCs w:val="12"/>
              </w:rPr>
            </w:pPr>
            <w:r w:rsidRPr="00AF40F5">
              <w:rPr>
                <w:i/>
                <w:iCs/>
                <w:sz w:val="12"/>
                <w:szCs w:val="12"/>
              </w:rPr>
              <w:t>3 622 980,70</w:t>
            </w:r>
          </w:p>
        </w:tc>
        <w:tc>
          <w:tcPr>
            <w:tcW w:w="429" w:type="pct"/>
            <w:tcBorders>
              <w:top w:val="nil"/>
              <w:left w:val="nil"/>
              <w:bottom w:val="nil"/>
              <w:right w:val="nil"/>
            </w:tcBorders>
            <w:shd w:val="clear" w:color="auto" w:fill="auto"/>
            <w:vAlign w:val="center"/>
            <w:hideMark/>
          </w:tcPr>
          <w:p w14:paraId="6DAB741B" w14:textId="77777777" w:rsidR="00AF40F5" w:rsidRPr="00AF40F5" w:rsidRDefault="00AF40F5" w:rsidP="00AF40F5">
            <w:pPr>
              <w:spacing w:line="240" w:lineRule="auto"/>
              <w:jc w:val="right"/>
              <w:rPr>
                <w:i/>
                <w:iCs/>
                <w:sz w:val="12"/>
                <w:szCs w:val="12"/>
              </w:rPr>
            </w:pPr>
            <w:r w:rsidRPr="00AF40F5">
              <w:rPr>
                <w:i/>
                <w:iCs/>
                <w:sz w:val="12"/>
                <w:szCs w:val="12"/>
              </w:rPr>
              <w:t>99,1%</w:t>
            </w:r>
          </w:p>
        </w:tc>
      </w:tr>
      <w:tr w:rsidR="00AF40F5" w:rsidRPr="00AF40F5" w14:paraId="7C487379" w14:textId="77777777" w:rsidTr="009E3C63">
        <w:trPr>
          <w:trHeight w:val="85"/>
        </w:trPr>
        <w:tc>
          <w:tcPr>
            <w:tcW w:w="2730" w:type="pct"/>
            <w:tcBorders>
              <w:top w:val="nil"/>
              <w:left w:val="nil"/>
              <w:bottom w:val="nil"/>
              <w:right w:val="nil"/>
            </w:tcBorders>
            <w:shd w:val="clear" w:color="auto" w:fill="auto"/>
            <w:vAlign w:val="center"/>
            <w:hideMark/>
          </w:tcPr>
          <w:p w14:paraId="34DE2E1D"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noWrap/>
            <w:vAlign w:val="center"/>
            <w:hideMark/>
          </w:tcPr>
          <w:p w14:paraId="4A9BD86A"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7CA381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3D6C58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650A4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2C7E9C0" w14:textId="77777777" w:rsidTr="009E3C63">
        <w:trPr>
          <w:trHeight w:val="85"/>
        </w:trPr>
        <w:tc>
          <w:tcPr>
            <w:tcW w:w="2730" w:type="pct"/>
            <w:tcBorders>
              <w:top w:val="nil"/>
              <w:left w:val="nil"/>
              <w:bottom w:val="nil"/>
              <w:right w:val="nil"/>
            </w:tcBorders>
            <w:shd w:val="clear" w:color="auto" w:fill="auto"/>
            <w:vAlign w:val="center"/>
            <w:hideMark/>
          </w:tcPr>
          <w:p w14:paraId="0282EAD0"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7376D8CB"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3167DC8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88436D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3852A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4B21796" w14:textId="77777777" w:rsidTr="009E3C63">
        <w:trPr>
          <w:trHeight w:val="85"/>
        </w:trPr>
        <w:tc>
          <w:tcPr>
            <w:tcW w:w="2730" w:type="pct"/>
            <w:tcBorders>
              <w:top w:val="nil"/>
              <w:left w:val="nil"/>
              <w:bottom w:val="nil"/>
              <w:right w:val="nil"/>
            </w:tcBorders>
            <w:shd w:val="clear" w:color="auto" w:fill="auto"/>
            <w:vAlign w:val="center"/>
            <w:hideMark/>
          </w:tcPr>
          <w:p w14:paraId="6A5F21BF" w14:textId="77777777" w:rsidR="00AF40F5" w:rsidRPr="00AF40F5" w:rsidRDefault="00AF40F5" w:rsidP="00AF40F5">
            <w:pPr>
              <w:spacing w:line="240" w:lineRule="auto"/>
              <w:rPr>
                <w:sz w:val="12"/>
                <w:szCs w:val="12"/>
              </w:rPr>
            </w:pPr>
            <w:r w:rsidRPr="00AF40F5">
              <w:rPr>
                <w:sz w:val="12"/>
                <w:szCs w:val="12"/>
              </w:rPr>
              <w:t>zasiłki celowe:</w:t>
            </w:r>
          </w:p>
        </w:tc>
        <w:tc>
          <w:tcPr>
            <w:tcW w:w="375" w:type="pct"/>
            <w:tcBorders>
              <w:top w:val="nil"/>
              <w:left w:val="nil"/>
              <w:bottom w:val="nil"/>
              <w:right w:val="nil"/>
            </w:tcBorders>
            <w:shd w:val="clear" w:color="auto" w:fill="auto"/>
            <w:vAlign w:val="center"/>
            <w:hideMark/>
          </w:tcPr>
          <w:p w14:paraId="5E9E99AA"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057A0393" w14:textId="77777777" w:rsidR="00AF40F5" w:rsidRPr="00AF40F5" w:rsidRDefault="00AF40F5" w:rsidP="00AF40F5">
            <w:pPr>
              <w:spacing w:line="240" w:lineRule="auto"/>
              <w:jc w:val="right"/>
              <w:rPr>
                <w:i/>
                <w:iCs/>
                <w:sz w:val="12"/>
                <w:szCs w:val="12"/>
              </w:rPr>
            </w:pPr>
            <w:r w:rsidRPr="00AF40F5">
              <w:rPr>
                <w:i/>
                <w:iCs/>
                <w:sz w:val="12"/>
                <w:szCs w:val="12"/>
              </w:rPr>
              <w:t>3 178 202</w:t>
            </w:r>
          </w:p>
        </w:tc>
        <w:tc>
          <w:tcPr>
            <w:tcW w:w="786" w:type="pct"/>
            <w:tcBorders>
              <w:top w:val="nil"/>
              <w:left w:val="nil"/>
              <w:bottom w:val="nil"/>
              <w:right w:val="nil"/>
            </w:tcBorders>
            <w:shd w:val="clear" w:color="auto" w:fill="auto"/>
            <w:noWrap/>
            <w:vAlign w:val="center"/>
            <w:hideMark/>
          </w:tcPr>
          <w:p w14:paraId="34E7D8B3" w14:textId="77777777" w:rsidR="00AF40F5" w:rsidRPr="00AF40F5" w:rsidRDefault="00AF40F5" w:rsidP="00AF40F5">
            <w:pPr>
              <w:spacing w:line="240" w:lineRule="auto"/>
              <w:jc w:val="right"/>
              <w:rPr>
                <w:sz w:val="12"/>
                <w:szCs w:val="12"/>
              </w:rPr>
            </w:pPr>
            <w:r w:rsidRPr="00AF40F5">
              <w:rPr>
                <w:sz w:val="12"/>
                <w:szCs w:val="12"/>
              </w:rPr>
              <w:t>3 178 192,90</w:t>
            </w:r>
          </w:p>
        </w:tc>
        <w:tc>
          <w:tcPr>
            <w:tcW w:w="429" w:type="pct"/>
            <w:tcBorders>
              <w:top w:val="nil"/>
              <w:left w:val="nil"/>
              <w:bottom w:val="nil"/>
              <w:right w:val="nil"/>
            </w:tcBorders>
            <w:shd w:val="clear" w:color="auto" w:fill="auto"/>
            <w:noWrap/>
            <w:vAlign w:val="center"/>
            <w:hideMark/>
          </w:tcPr>
          <w:p w14:paraId="3D710AA4"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2C2A4A88" w14:textId="77777777" w:rsidTr="009E3C63">
        <w:trPr>
          <w:trHeight w:val="85"/>
        </w:trPr>
        <w:tc>
          <w:tcPr>
            <w:tcW w:w="2730" w:type="pct"/>
            <w:tcBorders>
              <w:top w:val="nil"/>
              <w:left w:val="nil"/>
              <w:bottom w:val="nil"/>
              <w:right w:val="nil"/>
            </w:tcBorders>
            <w:shd w:val="clear" w:color="auto" w:fill="auto"/>
            <w:vAlign w:val="center"/>
            <w:hideMark/>
          </w:tcPr>
          <w:p w14:paraId="2F3F9F73" w14:textId="77777777" w:rsidR="00AF40F5" w:rsidRPr="00AF40F5" w:rsidRDefault="00AF40F5" w:rsidP="00AF40F5">
            <w:pPr>
              <w:spacing w:line="240" w:lineRule="auto"/>
              <w:rPr>
                <w:i/>
                <w:iCs/>
                <w:sz w:val="12"/>
                <w:szCs w:val="12"/>
              </w:rPr>
            </w:pPr>
            <w:r w:rsidRPr="00AF40F5">
              <w:rPr>
                <w:i/>
                <w:iCs/>
                <w:sz w:val="12"/>
                <w:szCs w:val="12"/>
              </w:rPr>
              <w:t>- zasiłki celowe specjalne - średnia wartość zasiłku - 350,52 zł, liczba świadczeń - 6.012, liczba świadczeniobiorców - 1.157 osób</w:t>
            </w:r>
          </w:p>
        </w:tc>
        <w:tc>
          <w:tcPr>
            <w:tcW w:w="375" w:type="pct"/>
            <w:tcBorders>
              <w:top w:val="nil"/>
              <w:left w:val="nil"/>
              <w:bottom w:val="nil"/>
              <w:right w:val="nil"/>
            </w:tcBorders>
            <w:shd w:val="clear" w:color="auto" w:fill="auto"/>
            <w:vAlign w:val="center"/>
            <w:hideMark/>
          </w:tcPr>
          <w:p w14:paraId="36D4BCF8"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1A6246CB" w14:textId="77777777" w:rsidR="00AF40F5" w:rsidRPr="00AF40F5" w:rsidRDefault="00AF40F5" w:rsidP="00AF40F5">
            <w:pPr>
              <w:spacing w:line="240" w:lineRule="auto"/>
              <w:jc w:val="right"/>
              <w:rPr>
                <w:i/>
                <w:iCs/>
                <w:sz w:val="12"/>
                <w:szCs w:val="12"/>
              </w:rPr>
            </w:pPr>
            <w:r w:rsidRPr="00AF40F5">
              <w:rPr>
                <w:i/>
                <w:iCs/>
                <w:sz w:val="12"/>
                <w:szCs w:val="12"/>
              </w:rPr>
              <w:t>2 107 304</w:t>
            </w:r>
          </w:p>
        </w:tc>
        <w:tc>
          <w:tcPr>
            <w:tcW w:w="786" w:type="pct"/>
            <w:tcBorders>
              <w:top w:val="nil"/>
              <w:left w:val="nil"/>
              <w:bottom w:val="nil"/>
              <w:right w:val="nil"/>
            </w:tcBorders>
            <w:shd w:val="clear" w:color="auto" w:fill="auto"/>
            <w:noWrap/>
            <w:vAlign w:val="center"/>
            <w:hideMark/>
          </w:tcPr>
          <w:p w14:paraId="4742A546" w14:textId="77777777" w:rsidR="00AF40F5" w:rsidRPr="00AF40F5" w:rsidRDefault="00AF40F5" w:rsidP="00AF40F5">
            <w:pPr>
              <w:spacing w:line="240" w:lineRule="auto"/>
              <w:jc w:val="right"/>
              <w:rPr>
                <w:i/>
                <w:iCs/>
                <w:sz w:val="12"/>
                <w:szCs w:val="12"/>
              </w:rPr>
            </w:pPr>
            <w:r w:rsidRPr="00AF40F5">
              <w:rPr>
                <w:i/>
                <w:iCs/>
                <w:sz w:val="12"/>
                <w:szCs w:val="12"/>
              </w:rPr>
              <w:t>2 107 303,93</w:t>
            </w:r>
          </w:p>
        </w:tc>
        <w:tc>
          <w:tcPr>
            <w:tcW w:w="429" w:type="pct"/>
            <w:tcBorders>
              <w:top w:val="nil"/>
              <w:left w:val="nil"/>
              <w:bottom w:val="nil"/>
              <w:right w:val="nil"/>
            </w:tcBorders>
            <w:shd w:val="clear" w:color="auto" w:fill="auto"/>
            <w:noWrap/>
            <w:vAlign w:val="center"/>
            <w:hideMark/>
          </w:tcPr>
          <w:p w14:paraId="62CB4BDD"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60A41C22" w14:textId="77777777" w:rsidTr="009E3C63">
        <w:trPr>
          <w:trHeight w:val="85"/>
        </w:trPr>
        <w:tc>
          <w:tcPr>
            <w:tcW w:w="2730" w:type="pct"/>
            <w:tcBorders>
              <w:top w:val="nil"/>
              <w:left w:val="nil"/>
              <w:bottom w:val="nil"/>
              <w:right w:val="nil"/>
            </w:tcBorders>
            <w:shd w:val="clear" w:color="auto" w:fill="auto"/>
            <w:vAlign w:val="center"/>
            <w:hideMark/>
          </w:tcPr>
          <w:p w14:paraId="6D7A16CD" w14:textId="77777777" w:rsidR="00AF40F5" w:rsidRPr="00AF40F5" w:rsidRDefault="00AF40F5" w:rsidP="00AF40F5">
            <w:pPr>
              <w:spacing w:line="240" w:lineRule="auto"/>
              <w:rPr>
                <w:i/>
                <w:iCs/>
                <w:sz w:val="12"/>
                <w:szCs w:val="12"/>
              </w:rPr>
            </w:pPr>
            <w:r w:rsidRPr="00AF40F5">
              <w:rPr>
                <w:i/>
                <w:iCs/>
                <w:sz w:val="12"/>
                <w:szCs w:val="12"/>
              </w:rPr>
              <w:t>- pokrycie bieżących kosztów utrzymania budynku / lokalu mieszkalnego - średnia wartość zasiłku - 286,86 zł, liczba świadczeń - 1.084, liczba świadczeniobiorców - 336 osób</w:t>
            </w:r>
          </w:p>
        </w:tc>
        <w:tc>
          <w:tcPr>
            <w:tcW w:w="375" w:type="pct"/>
            <w:tcBorders>
              <w:top w:val="nil"/>
              <w:left w:val="nil"/>
              <w:bottom w:val="nil"/>
              <w:right w:val="nil"/>
            </w:tcBorders>
            <w:shd w:val="clear" w:color="auto" w:fill="auto"/>
            <w:vAlign w:val="center"/>
            <w:hideMark/>
          </w:tcPr>
          <w:p w14:paraId="7FC996AD"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73A673BD" w14:textId="77777777" w:rsidR="00AF40F5" w:rsidRPr="00AF40F5" w:rsidRDefault="00AF40F5" w:rsidP="00AF40F5">
            <w:pPr>
              <w:spacing w:line="240" w:lineRule="auto"/>
              <w:jc w:val="right"/>
              <w:rPr>
                <w:i/>
                <w:iCs/>
                <w:sz w:val="12"/>
                <w:szCs w:val="12"/>
              </w:rPr>
            </w:pPr>
            <w:r w:rsidRPr="00AF40F5">
              <w:rPr>
                <w:i/>
                <w:iCs/>
                <w:sz w:val="12"/>
                <w:szCs w:val="12"/>
              </w:rPr>
              <w:t>310 954</w:t>
            </w:r>
          </w:p>
        </w:tc>
        <w:tc>
          <w:tcPr>
            <w:tcW w:w="786" w:type="pct"/>
            <w:tcBorders>
              <w:top w:val="nil"/>
              <w:left w:val="nil"/>
              <w:bottom w:val="nil"/>
              <w:right w:val="nil"/>
            </w:tcBorders>
            <w:shd w:val="clear" w:color="auto" w:fill="auto"/>
            <w:noWrap/>
            <w:vAlign w:val="center"/>
            <w:hideMark/>
          </w:tcPr>
          <w:p w14:paraId="53B31477" w14:textId="77777777" w:rsidR="00AF40F5" w:rsidRPr="00AF40F5" w:rsidRDefault="00AF40F5" w:rsidP="00AF40F5">
            <w:pPr>
              <w:spacing w:line="240" w:lineRule="auto"/>
              <w:jc w:val="right"/>
              <w:rPr>
                <w:i/>
                <w:iCs/>
                <w:sz w:val="12"/>
                <w:szCs w:val="12"/>
              </w:rPr>
            </w:pPr>
            <w:r w:rsidRPr="00AF40F5">
              <w:rPr>
                <w:i/>
                <w:iCs/>
                <w:sz w:val="12"/>
                <w:szCs w:val="12"/>
              </w:rPr>
              <w:t>310 954,00</w:t>
            </w:r>
          </w:p>
        </w:tc>
        <w:tc>
          <w:tcPr>
            <w:tcW w:w="429" w:type="pct"/>
            <w:tcBorders>
              <w:top w:val="nil"/>
              <w:left w:val="nil"/>
              <w:bottom w:val="nil"/>
              <w:right w:val="nil"/>
            </w:tcBorders>
            <w:shd w:val="clear" w:color="auto" w:fill="auto"/>
            <w:noWrap/>
            <w:vAlign w:val="center"/>
            <w:hideMark/>
          </w:tcPr>
          <w:p w14:paraId="18250E59"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61448BE4" w14:textId="77777777" w:rsidTr="009E3C63">
        <w:trPr>
          <w:trHeight w:val="85"/>
        </w:trPr>
        <w:tc>
          <w:tcPr>
            <w:tcW w:w="2730" w:type="pct"/>
            <w:tcBorders>
              <w:top w:val="nil"/>
              <w:left w:val="nil"/>
              <w:bottom w:val="nil"/>
              <w:right w:val="nil"/>
            </w:tcBorders>
            <w:shd w:val="clear" w:color="auto" w:fill="auto"/>
            <w:vAlign w:val="center"/>
            <w:hideMark/>
          </w:tcPr>
          <w:p w14:paraId="12D84036" w14:textId="77777777" w:rsidR="00AF40F5" w:rsidRPr="00AF40F5" w:rsidRDefault="00AF40F5" w:rsidP="00AF40F5">
            <w:pPr>
              <w:spacing w:line="240" w:lineRule="auto"/>
              <w:rPr>
                <w:i/>
                <w:iCs/>
                <w:sz w:val="12"/>
                <w:szCs w:val="12"/>
              </w:rPr>
            </w:pPr>
            <w:r w:rsidRPr="00AF40F5">
              <w:rPr>
                <w:i/>
                <w:iCs/>
                <w:sz w:val="12"/>
                <w:szCs w:val="12"/>
              </w:rPr>
              <w:t>- zakup odzieży - średnia wartość zasiłku - 258,60 zł, liczba świadczeń - 789, liczba świadczeniobiorców - 411 osób</w:t>
            </w:r>
          </w:p>
        </w:tc>
        <w:tc>
          <w:tcPr>
            <w:tcW w:w="375" w:type="pct"/>
            <w:tcBorders>
              <w:top w:val="nil"/>
              <w:left w:val="nil"/>
              <w:bottom w:val="nil"/>
              <w:right w:val="nil"/>
            </w:tcBorders>
            <w:shd w:val="clear" w:color="auto" w:fill="auto"/>
            <w:vAlign w:val="center"/>
            <w:hideMark/>
          </w:tcPr>
          <w:p w14:paraId="0D2414C3"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3C3D38B5" w14:textId="77777777" w:rsidR="00AF40F5" w:rsidRPr="00AF40F5" w:rsidRDefault="00AF40F5" w:rsidP="00AF40F5">
            <w:pPr>
              <w:spacing w:line="240" w:lineRule="auto"/>
              <w:jc w:val="right"/>
              <w:rPr>
                <w:i/>
                <w:iCs/>
                <w:sz w:val="12"/>
                <w:szCs w:val="12"/>
              </w:rPr>
            </w:pPr>
            <w:r w:rsidRPr="00AF40F5">
              <w:rPr>
                <w:i/>
                <w:iCs/>
                <w:sz w:val="12"/>
                <w:szCs w:val="12"/>
              </w:rPr>
              <w:t>204 040</w:t>
            </w:r>
          </w:p>
        </w:tc>
        <w:tc>
          <w:tcPr>
            <w:tcW w:w="786" w:type="pct"/>
            <w:tcBorders>
              <w:top w:val="nil"/>
              <w:left w:val="nil"/>
              <w:bottom w:val="nil"/>
              <w:right w:val="nil"/>
            </w:tcBorders>
            <w:shd w:val="clear" w:color="auto" w:fill="auto"/>
            <w:noWrap/>
            <w:vAlign w:val="center"/>
            <w:hideMark/>
          </w:tcPr>
          <w:p w14:paraId="13B5569E" w14:textId="77777777" w:rsidR="00AF40F5" w:rsidRPr="00AF40F5" w:rsidRDefault="00AF40F5" w:rsidP="00AF40F5">
            <w:pPr>
              <w:spacing w:line="240" w:lineRule="auto"/>
              <w:jc w:val="right"/>
              <w:rPr>
                <w:i/>
                <w:iCs/>
                <w:sz w:val="12"/>
                <w:szCs w:val="12"/>
              </w:rPr>
            </w:pPr>
            <w:r w:rsidRPr="00AF40F5">
              <w:rPr>
                <w:i/>
                <w:iCs/>
                <w:sz w:val="12"/>
                <w:szCs w:val="12"/>
              </w:rPr>
              <w:t>204 033,00</w:t>
            </w:r>
          </w:p>
        </w:tc>
        <w:tc>
          <w:tcPr>
            <w:tcW w:w="429" w:type="pct"/>
            <w:tcBorders>
              <w:top w:val="nil"/>
              <w:left w:val="nil"/>
              <w:bottom w:val="nil"/>
              <w:right w:val="nil"/>
            </w:tcBorders>
            <w:shd w:val="clear" w:color="auto" w:fill="auto"/>
            <w:noWrap/>
            <w:vAlign w:val="center"/>
            <w:hideMark/>
          </w:tcPr>
          <w:p w14:paraId="2EC89D3A"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76137978" w14:textId="77777777" w:rsidTr="009E3C63">
        <w:trPr>
          <w:trHeight w:val="85"/>
        </w:trPr>
        <w:tc>
          <w:tcPr>
            <w:tcW w:w="2730" w:type="pct"/>
            <w:tcBorders>
              <w:top w:val="nil"/>
              <w:left w:val="nil"/>
              <w:bottom w:val="nil"/>
              <w:right w:val="nil"/>
            </w:tcBorders>
            <w:shd w:val="clear" w:color="auto" w:fill="auto"/>
            <w:vAlign w:val="center"/>
            <w:hideMark/>
          </w:tcPr>
          <w:p w14:paraId="1DB79128" w14:textId="77777777" w:rsidR="00AF40F5" w:rsidRPr="00AF40F5" w:rsidRDefault="00AF40F5" w:rsidP="00AF40F5">
            <w:pPr>
              <w:spacing w:line="240" w:lineRule="auto"/>
              <w:rPr>
                <w:i/>
                <w:iCs/>
                <w:sz w:val="12"/>
                <w:szCs w:val="12"/>
              </w:rPr>
            </w:pPr>
            <w:r w:rsidRPr="00AF40F5">
              <w:rPr>
                <w:i/>
                <w:iCs/>
                <w:sz w:val="12"/>
                <w:szCs w:val="12"/>
              </w:rPr>
              <w:t>- koszty leczenia - średnia wartość zasiłku - 367,05 zł, liczba świadczeń - 459, liczba świadczeniobiorców - 286 osób</w:t>
            </w:r>
          </w:p>
        </w:tc>
        <w:tc>
          <w:tcPr>
            <w:tcW w:w="375" w:type="pct"/>
            <w:tcBorders>
              <w:top w:val="nil"/>
              <w:left w:val="nil"/>
              <w:bottom w:val="nil"/>
              <w:right w:val="nil"/>
            </w:tcBorders>
            <w:shd w:val="clear" w:color="auto" w:fill="auto"/>
            <w:vAlign w:val="center"/>
            <w:hideMark/>
          </w:tcPr>
          <w:p w14:paraId="26487184"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4437A174" w14:textId="77777777" w:rsidR="00AF40F5" w:rsidRPr="00AF40F5" w:rsidRDefault="00AF40F5" w:rsidP="00AF40F5">
            <w:pPr>
              <w:spacing w:line="240" w:lineRule="auto"/>
              <w:jc w:val="right"/>
              <w:rPr>
                <w:i/>
                <w:iCs/>
                <w:sz w:val="12"/>
                <w:szCs w:val="12"/>
              </w:rPr>
            </w:pPr>
            <w:r w:rsidRPr="00AF40F5">
              <w:rPr>
                <w:i/>
                <w:iCs/>
                <w:sz w:val="12"/>
                <w:szCs w:val="12"/>
              </w:rPr>
              <w:t>168 480</w:t>
            </w:r>
          </w:p>
        </w:tc>
        <w:tc>
          <w:tcPr>
            <w:tcW w:w="786" w:type="pct"/>
            <w:tcBorders>
              <w:top w:val="nil"/>
              <w:left w:val="nil"/>
              <w:bottom w:val="nil"/>
              <w:right w:val="nil"/>
            </w:tcBorders>
            <w:shd w:val="clear" w:color="auto" w:fill="auto"/>
            <w:noWrap/>
            <w:vAlign w:val="center"/>
            <w:hideMark/>
          </w:tcPr>
          <w:p w14:paraId="2539CA71" w14:textId="77777777" w:rsidR="00AF40F5" w:rsidRPr="00AF40F5" w:rsidRDefault="00AF40F5" w:rsidP="00AF40F5">
            <w:pPr>
              <w:spacing w:line="240" w:lineRule="auto"/>
              <w:jc w:val="right"/>
              <w:rPr>
                <w:i/>
                <w:iCs/>
                <w:sz w:val="12"/>
                <w:szCs w:val="12"/>
              </w:rPr>
            </w:pPr>
            <w:r w:rsidRPr="00AF40F5">
              <w:rPr>
                <w:i/>
                <w:iCs/>
                <w:sz w:val="12"/>
                <w:szCs w:val="12"/>
              </w:rPr>
              <w:t>168 478,00</w:t>
            </w:r>
          </w:p>
        </w:tc>
        <w:tc>
          <w:tcPr>
            <w:tcW w:w="429" w:type="pct"/>
            <w:tcBorders>
              <w:top w:val="nil"/>
              <w:left w:val="nil"/>
              <w:bottom w:val="nil"/>
              <w:right w:val="nil"/>
            </w:tcBorders>
            <w:shd w:val="clear" w:color="auto" w:fill="auto"/>
            <w:noWrap/>
            <w:vAlign w:val="center"/>
            <w:hideMark/>
          </w:tcPr>
          <w:p w14:paraId="351808B9"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72DCE08A" w14:textId="77777777" w:rsidTr="009E3C63">
        <w:trPr>
          <w:trHeight w:val="85"/>
        </w:trPr>
        <w:tc>
          <w:tcPr>
            <w:tcW w:w="2730" w:type="pct"/>
            <w:tcBorders>
              <w:top w:val="nil"/>
              <w:left w:val="nil"/>
              <w:bottom w:val="nil"/>
              <w:right w:val="nil"/>
            </w:tcBorders>
            <w:shd w:val="clear" w:color="auto" w:fill="auto"/>
            <w:vAlign w:val="center"/>
            <w:hideMark/>
          </w:tcPr>
          <w:p w14:paraId="6427EFBF" w14:textId="77777777" w:rsidR="00AF40F5" w:rsidRPr="00AF40F5" w:rsidRDefault="00AF40F5" w:rsidP="00AF40F5">
            <w:pPr>
              <w:spacing w:line="240" w:lineRule="auto"/>
              <w:rPr>
                <w:i/>
                <w:iCs/>
                <w:sz w:val="12"/>
                <w:szCs w:val="12"/>
              </w:rPr>
            </w:pPr>
            <w:r w:rsidRPr="00AF40F5">
              <w:rPr>
                <w:i/>
                <w:iCs/>
                <w:sz w:val="12"/>
                <w:szCs w:val="12"/>
              </w:rPr>
              <w:t>- artykuły czystościowe i higieny osobistej - średnia wartość zasiłku - 201,59 zł, liczba świadczeń - 591, liczba świadczeniobiorców - 336 osób</w:t>
            </w:r>
          </w:p>
        </w:tc>
        <w:tc>
          <w:tcPr>
            <w:tcW w:w="375" w:type="pct"/>
            <w:tcBorders>
              <w:top w:val="nil"/>
              <w:left w:val="nil"/>
              <w:bottom w:val="nil"/>
              <w:right w:val="nil"/>
            </w:tcBorders>
            <w:shd w:val="clear" w:color="auto" w:fill="auto"/>
            <w:vAlign w:val="center"/>
            <w:hideMark/>
          </w:tcPr>
          <w:p w14:paraId="6B2555AA"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12544E73" w14:textId="77777777" w:rsidR="00AF40F5" w:rsidRPr="00AF40F5" w:rsidRDefault="00AF40F5" w:rsidP="00AF40F5">
            <w:pPr>
              <w:spacing w:line="240" w:lineRule="auto"/>
              <w:jc w:val="right"/>
              <w:rPr>
                <w:i/>
                <w:iCs/>
                <w:sz w:val="12"/>
                <w:szCs w:val="12"/>
              </w:rPr>
            </w:pPr>
            <w:r w:rsidRPr="00AF40F5">
              <w:rPr>
                <w:i/>
                <w:iCs/>
                <w:sz w:val="12"/>
                <w:szCs w:val="12"/>
              </w:rPr>
              <w:t>119 140</w:t>
            </w:r>
          </w:p>
        </w:tc>
        <w:tc>
          <w:tcPr>
            <w:tcW w:w="786" w:type="pct"/>
            <w:tcBorders>
              <w:top w:val="nil"/>
              <w:left w:val="nil"/>
              <w:bottom w:val="nil"/>
              <w:right w:val="nil"/>
            </w:tcBorders>
            <w:shd w:val="clear" w:color="auto" w:fill="auto"/>
            <w:noWrap/>
            <w:vAlign w:val="center"/>
            <w:hideMark/>
          </w:tcPr>
          <w:p w14:paraId="475256A3" w14:textId="77777777" w:rsidR="00AF40F5" w:rsidRPr="00AF40F5" w:rsidRDefault="00AF40F5" w:rsidP="00AF40F5">
            <w:pPr>
              <w:spacing w:line="240" w:lineRule="auto"/>
              <w:jc w:val="right"/>
              <w:rPr>
                <w:i/>
                <w:iCs/>
                <w:sz w:val="12"/>
                <w:szCs w:val="12"/>
              </w:rPr>
            </w:pPr>
            <w:r w:rsidRPr="00AF40F5">
              <w:rPr>
                <w:i/>
                <w:iCs/>
                <w:sz w:val="12"/>
                <w:szCs w:val="12"/>
              </w:rPr>
              <w:t>119 139,97</w:t>
            </w:r>
          </w:p>
        </w:tc>
        <w:tc>
          <w:tcPr>
            <w:tcW w:w="429" w:type="pct"/>
            <w:tcBorders>
              <w:top w:val="nil"/>
              <w:left w:val="nil"/>
              <w:bottom w:val="nil"/>
              <w:right w:val="nil"/>
            </w:tcBorders>
            <w:shd w:val="clear" w:color="auto" w:fill="auto"/>
            <w:noWrap/>
            <w:vAlign w:val="center"/>
            <w:hideMark/>
          </w:tcPr>
          <w:p w14:paraId="3CD28248"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3A034B45" w14:textId="77777777" w:rsidTr="009E3C63">
        <w:trPr>
          <w:trHeight w:val="85"/>
        </w:trPr>
        <w:tc>
          <w:tcPr>
            <w:tcW w:w="2730" w:type="pct"/>
            <w:tcBorders>
              <w:top w:val="nil"/>
              <w:left w:val="nil"/>
              <w:bottom w:val="nil"/>
              <w:right w:val="nil"/>
            </w:tcBorders>
            <w:shd w:val="clear" w:color="auto" w:fill="auto"/>
            <w:vAlign w:val="center"/>
            <w:hideMark/>
          </w:tcPr>
          <w:p w14:paraId="1E9F0CEA" w14:textId="77777777" w:rsidR="00AF40F5" w:rsidRPr="00AF40F5" w:rsidRDefault="00AF40F5" w:rsidP="00AF40F5">
            <w:pPr>
              <w:spacing w:line="240" w:lineRule="auto"/>
              <w:rPr>
                <w:i/>
                <w:iCs/>
                <w:sz w:val="12"/>
                <w:szCs w:val="12"/>
              </w:rPr>
            </w:pPr>
            <w:r w:rsidRPr="00AF40F5">
              <w:rPr>
                <w:i/>
                <w:iCs/>
                <w:sz w:val="12"/>
                <w:szCs w:val="12"/>
              </w:rPr>
              <w:t>- opłata czynszu - średnia wartość zasiłku - 712,37 zł, liczba świadczeń - 139, liczba świadczeniobiorców - 72 osoby</w:t>
            </w:r>
          </w:p>
        </w:tc>
        <w:tc>
          <w:tcPr>
            <w:tcW w:w="375" w:type="pct"/>
            <w:tcBorders>
              <w:top w:val="nil"/>
              <w:left w:val="nil"/>
              <w:bottom w:val="nil"/>
              <w:right w:val="nil"/>
            </w:tcBorders>
            <w:shd w:val="clear" w:color="auto" w:fill="auto"/>
            <w:vAlign w:val="center"/>
            <w:hideMark/>
          </w:tcPr>
          <w:p w14:paraId="56BF2D5F"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7F3C7079" w14:textId="77777777" w:rsidR="00AF40F5" w:rsidRPr="00AF40F5" w:rsidRDefault="00AF40F5" w:rsidP="00AF40F5">
            <w:pPr>
              <w:spacing w:line="240" w:lineRule="auto"/>
              <w:jc w:val="right"/>
              <w:rPr>
                <w:i/>
                <w:iCs/>
                <w:sz w:val="12"/>
                <w:szCs w:val="12"/>
              </w:rPr>
            </w:pPr>
            <w:r w:rsidRPr="00AF40F5">
              <w:rPr>
                <w:i/>
                <w:iCs/>
                <w:sz w:val="12"/>
                <w:szCs w:val="12"/>
              </w:rPr>
              <w:t>99 020</w:t>
            </w:r>
          </w:p>
        </w:tc>
        <w:tc>
          <w:tcPr>
            <w:tcW w:w="786" w:type="pct"/>
            <w:tcBorders>
              <w:top w:val="nil"/>
              <w:left w:val="nil"/>
              <w:bottom w:val="nil"/>
              <w:right w:val="nil"/>
            </w:tcBorders>
            <w:shd w:val="clear" w:color="auto" w:fill="auto"/>
            <w:noWrap/>
            <w:vAlign w:val="center"/>
            <w:hideMark/>
          </w:tcPr>
          <w:p w14:paraId="4CB3BF6D" w14:textId="77777777" w:rsidR="00AF40F5" w:rsidRPr="00AF40F5" w:rsidRDefault="00AF40F5" w:rsidP="00AF40F5">
            <w:pPr>
              <w:spacing w:line="240" w:lineRule="auto"/>
              <w:jc w:val="right"/>
              <w:rPr>
                <w:i/>
                <w:iCs/>
                <w:sz w:val="12"/>
                <w:szCs w:val="12"/>
              </w:rPr>
            </w:pPr>
            <w:r w:rsidRPr="00AF40F5">
              <w:rPr>
                <w:i/>
                <w:iCs/>
                <w:sz w:val="12"/>
                <w:szCs w:val="12"/>
              </w:rPr>
              <w:t>99 020,00</w:t>
            </w:r>
          </w:p>
        </w:tc>
        <w:tc>
          <w:tcPr>
            <w:tcW w:w="429" w:type="pct"/>
            <w:tcBorders>
              <w:top w:val="nil"/>
              <w:left w:val="nil"/>
              <w:bottom w:val="nil"/>
              <w:right w:val="nil"/>
            </w:tcBorders>
            <w:shd w:val="clear" w:color="auto" w:fill="auto"/>
            <w:noWrap/>
            <w:vAlign w:val="center"/>
            <w:hideMark/>
          </w:tcPr>
          <w:p w14:paraId="26C3A0FA"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6C0CE2AD" w14:textId="77777777" w:rsidTr="009E3C63">
        <w:trPr>
          <w:trHeight w:val="85"/>
        </w:trPr>
        <w:tc>
          <w:tcPr>
            <w:tcW w:w="2730" w:type="pct"/>
            <w:tcBorders>
              <w:top w:val="nil"/>
              <w:left w:val="nil"/>
              <w:bottom w:val="nil"/>
              <w:right w:val="nil"/>
            </w:tcBorders>
            <w:shd w:val="clear" w:color="auto" w:fill="auto"/>
            <w:vAlign w:val="center"/>
            <w:hideMark/>
          </w:tcPr>
          <w:p w14:paraId="2B6B759A" w14:textId="77777777" w:rsidR="00AF40F5" w:rsidRPr="00AF40F5" w:rsidRDefault="00AF40F5" w:rsidP="00AF40F5">
            <w:pPr>
              <w:spacing w:line="240" w:lineRule="auto"/>
              <w:rPr>
                <w:i/>
                <w:iCs/>
                <w:sz w:val="12"/>
                <w:szCs w:val="12"/>
              </w:rPr>
            </w:pPr>
            <w:r w:rsidRPr="00AF40F5">
              <w:rPr>
                <w:i/>
                <w:iCs/>
                <w:sz w:val="12"/>
                <w:szCs w:val="12"/>
              </w:rPr>
              <w:t>- zakup sprzętu gospodarstwa domowego i pościeli - średnia wartość zasiłku - 748,46 zł, liczba świadczeń - 100, liczba świadczeniobiorców - 90 osób</w:t>
            </w:r>
          </w:p>
        </w:tc>
        <w:tc>
          <w:tcPr>
            <w:tcW w:w="375" w:type="pct"/>
            <w:tcBorders>
              <w:top w:val="nil"/>
              <w:left w:val="nil"/>
              <w:bottom w:val="nil"/>
              <w:right w:val="nil"/>
            </w:tcBorders>
            <w:shd w:val="clear" w:color="auto" w:fill="auto"/>
            <w:vAlign w:val="center"/>
            <w:hideMark/>
          </w:tcPr>
          <w:p w14:paraId="548B5F20"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01CD21B9" w14:textId="77777777" w:rsidR="00AF40F5" w:rsidRPr="00AF40F5" w:rsidRDefault="00AF40F5" w:rsidP="00AF40F5">
            <w:pPr>
              <w:spacing w:line="240" w:lineRule="auto"/>
              <w:jc w:val="right"/>
              <w:rPr>
                <w:i/>
                <w:iCs/>
                <w:sz w:val="12"/>
                <w:szCs w:val="12"/>
              </w:rPr>
            </w:pPr>
            <w:r w:rsidRPr="00AF40F5">
              <w:rPr>
                <w:i/>
                <w:iCs/>
                <w:sz w:val="12"/>
                <w:szCs w:val="12"/>
              </w:rPr>
              <w:t>74 846</w:t>
            </w:r>
          </w:p>
        </w:tc>
        <w:tc>
          <w:tcPr>
            <w:tcW w:w="786" w:type="pct"/>
            <w:tcBorders>
              <w:top w:val="nil"/>
              <w:left w:val="nil"/>
              <w:bottom w:val="nil"/>
              <w:right w:val="nil"/>
            </w:tcBorders>
            <w:shd w:val="clear" w:color="auto" w:fill="auto"/>
            <w:noWrap/>
            <w:vAlign w:val="center"/>
            <w:hideMark/>
          </w:tcPr>
          <w:p w14:paraId="35937A8B" w14:textId="77777777" w:rsidR="00AF40F5" w:rsidRPr="00AF40F5" w:rsidRDefault="00AF40F5" w:rsidP="00AF40F5">
            <w:pPr>
              <w:spacing w:line="240" w:lineRule="auto"/>
              <w:jc w:val="right"/>
              <w:rPr>
                <w:i/>
                <w:iCs/>
                <w:sz w:val="12"/>
                <w:szCs w:val="12"/>
              </w:rPr>
            </w:pPr>
            <w:r w:rsidRPr="00AF40F5">
              <w:rPr>
                <w:i/>
                <w:iCs/>
                <w:sz w:val="12"/>
                <w:szCs w:val="12"/>
              </w:rPr>
              <w:t>74 846,00</w:t>
            </w:r>
          </w:p>
        </w:tc>
        <w:tc>
          <w:tcPr>
            <w:tcW w:w="429" w:type="pct"/>
            <w:tcBorders>
              <w:top w:val="nil"/>
              <w:left w:val="nil"/>
              <w:bottom w:val="nil"/>
              <w:right w:val="nil"/>
            </w:tcBorders>
            <w:shd w:val="clear" w:color="auto" w:fill="auto"/>
            <w:noWrap/>
            <w:vAlign w:val="center"/>
            <w:hideMark/>
          </w:tcPr>
          <w:p w14:paraId="75D0F326"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42527131" w14:textId="77777777" w:rsidTr="009E3C63">
        <w:trPr>
          <w:trHeight w:val="85"/>
        </w:trPr>
        <w:tc>
          <w:tcPr>
            <w:tcW w:w="2730" w:type="pct"/>
            <w:tcBorders>
              <w:top w:val="nil"/>
              <w:left w:val="nil"/>
              <w:bottom w:val="nil"/>
              <w:right w:val="nil"/>
            </w:tcBorders>
            <w:shd w:val="clear" w:color="auto" w:fill="auto"/>
            <w:vAlign w:val="center"/>
            <w:hideMark/>
          </w:tcPr>
          <w:p w14:paraId="4560FA03" w14:textId="77777777" w:rsidR="00AF40F5" w:rsidRPr="00AF40F5" w:rsidRDefault="00AF40F5" w:rsidP="00AF40F5">
            <w:pPr>
              <w:spacing w:line="240" w:lineRule="auto"/>
              <w:rPr>
                <w:i/>
                <w:iCs/>
                <w:sz w:val="12"/>
                <w:szCs w:val="12"/>
              </w:rPr>
            </w:pPr>
            <w:r w:rsidRPr="00AF40F5">
              <w:rPr>
                <w:i/>
                <w:iCs/>
                <w:sz w:val="12"/>
                <w:szCs w:val="12"/>
              </w:rPr>
              <w:t>- opłata za energię elektryczną i gaz - średnia wartość zasiłku - 262,28 zł, liczba świadczeń - 224, liczba świadczeniobiorców - 123 osoby</w:t>
            </w:r>
          </w:p>
        </w:tc>
        <w:tc>
          <w:tcPr>
            <w:tcW w:w="375" w:type="pct"/>
            <w:tcBorders>
              <w:top w:val="nil"/>
              <w:left w:val="nil"/>
              <w:bottom w:val="nil"/>
              <w:right w:val="nil"/>
            </w:tcBorders>
            <w:shd w:val="clear" w:color="auto" w:fill="auto"/>
            <w:vAlign w:val="center"/>
            <w:hideMark/>
          </w:tcPr>
          <w:p w14:paraId="346425F9"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011195FB" w14:textId="77777777" w:rsidR="00AF40F5" w:rsidRPr="00AF40F5" w:rsidRDefault="00AF40F5" w:rsidP="00AF40F5">
            <w:pPr>
              <w:spacing w:line="240" w:lineRule="auto"/>
              <w:jc w:val="right"/>
              <w:rPr>
                <w:i/>
                <w:iCs/>
                <w:sz w:val="12"/>
                <w:szCs w:val="12"/>
              </w:rPr>
            </w:pPr>
            <w:r w:rsidRPr="00AF40F5">
              <w:rPr>
                <w:i/>
                <w:iCs/>
                <w:sz w:val="12"/>
                <w:szCs w:val="12"/>
              </w:rPr>
              <w:t>58 751</w:t>
            </w:r>
          </w:p>
        </w:tc>
        <w:tc>
          <w:tcPr>
            <w:tcW w:w="786" w:type="pct"/>
            <w:tcBorders>
              <w:top w:val="nil"/>
              <w:left w:val="nil"/>
              <w:bottom w:val="nil"/>
              <w:right w:val="nil"/>
            </w:tcBorders>
            <w:shd w:val="clear" w:color="auto" w:fill="auto"/>
            <w:noWrap/>
            <w:vAlign w:val="center"/>
            <w:hideMark/>
          </w:tcPr>
          <w:p w14:paraId="1AB36D77" w14:textId="77777777" w:rsidR="00AF40F5" w:rsidRPr="00AF40F5" w:rsidRDefault="00AF40F5" w:rsidP="00AF40F5">
            <w:pPr>
              <w:spacing w:line="240" w:lineRule="auto"/>
              <w:jc w:val="right"/>
              <w:rPr>
                <w:i/>
                <w:iCs/>
                <w:sz w:val="12"/>
                <w:szCs w:val="12"/>
              </w:rPr>
            </w:pPr>
            <w:r w:rsidRPr="00AF40F5">
              <w:rPr>
                <w:i/>
                <w:iCs/>
                <w:sz w:val="12"/>
                <w:szCs w:val="12"/>
              </w:rPr>
              <w:t>58 751,00</w:t>
            </w:r>
          </w:p>
        </w:tc>
        <w:tc>
          <w:tcPr>
            <w:tcW w:w="429" w:type="pct"/>
            <w:tcBorders>
              <w:top w:val="nil"/>
              <w:left w:val="nil"/>
              <w:bottom w:val="nil"/>
              <w:right w:val="nil"/>
            </w:tcBorders>
            <w:shd w:val="clear" w:color="auto" w:fill="auto"/>
            <w:noWrap/>
            <w:vAlign w:val="center"/>
            <w:hideMark/>
          </w:tcPr>
          <w:p w14:paraId="707B394F"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00C52F1B" w14:textId="77777777" w:rsidTr="009E3C63">
        <w:trPr>
          <w:trHeight w:val="85"/>
        </w:trPr>
        <w:tc>
          <w:tcPr>
            <w:tcW w:w="2730" w:type="pct"/>
            <w:tcBorders>
              <w:top w:val="nil"/>
              <w:left w:val="nil"/>
              <w:bottom w:val="nil"/>
              <w:right w:val="nil"/>
            </w:tcBorders>
            <w:shd w:val="clear" w:color="auto" w:fill="auto"/>
            <w:vAlign w:val="center"/>
            <w:hideMark/>
          </w:tcPr>
          <w:p w14:paraId="6FCD2CCE" w14:textId="77777777" w:rsidR="00AF40F5" w:rsidRPr="00AF40F5" w:rsidRDefault="00AF40F5" w:rsidP="00AF40F5">
            <w:pPr>
              <w:spacing w:line="240" w:lineRule="auto"/>
              <w:rPr>
                <w:i/>
                <w:iCs/>
                <w:sz w:val="12"/>
                <w:szCs w:val="12"/>
              </w:rPr>
            </w:pPr>
            <w:r w:rsidRPr="00AF40F5">
              <w:rPr>
                <w:i/>
                <w:iCs/>
                <w:sz w:val="12"/>
                <w:szCs w:val="12"/>
              </w:rPr>
              <w:t>- zdarzenia losowe - średnia wartość zasiłku - 4.828,33 zł, liczba świadczeń - 3, liczba świadczeniobiorców - 3 osoby</w:t>
            </w:r>
          </w:p>
        </w:tc>
        <w:tc>
          <w:tcPr>
            <w:tcW w:w="375" w:type="pct"/>
            <w:tcBorders>
              <w:top w:val="nil"/>
              <w:left w:val="nil"/>
              <w:bottom w:val="nil"/>
              <w:right w:val="nil"/>
            </w:tcBorders>
            <w:shd w:val="clear" w:color="auto" w:fill="auto"/>
            <w:vAlign w:val="center"/>
            <w:hideMark/>
          </w:tcPr>
          <w:p w14:paraId="2D3CCA08"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101F5DAA" w14:textId="77777777" w:rsidR="00AF40F5" w:rsidRPr="00AF40F5" w:rsidRDefault="00AF40F5" w:rsidP="00AF40F5">
            <w:pPr>
              <w:spacing w:line="240" w:lineRule="auto"/>
              <w:jc w:val="right"/>
              <w:rPr>
                <w:i/>
                <w:iCs/>
                <w:sz w:val="12"/>
                <w:szCs w:val="12"/>
              </w:rPr>
            </w:pPr>
            <w:r w:rsidRPr="00AF40F5">
              <w:rPr>
                <w:i/>
                <w:iCs/>
                <w:sz w:val="12"/>
                <w:szCs w:val="12"/>
              </w:rPr>
              <w:t>14 485</w:t>
            </w:r>
          </w:p>
        </w:tc>
        <w:tc>
          <w:tcPr>
            <w:tcW w:w="786" w:type="pct"/>
            <w:tcBorders>
              <w:top w:val="nil"/>
              <w:left w:val="nil"/>
              <w:bottom w:val="nil"/>
              <w:right w:val="nil"/>
            </w:tcBorders>
            <w:shd w:val="clear" w:color="auto" w:fill="auto"/>
            <w:noWrap/>
            <w:vAlign w:val="center"/>
            <w:hideMark/>
          </w:tcPr>
          <w:p w14:paraId="1E59048C" w14:textId="77777777" w:rsidR="00AF40F5" w:rsidRPr="00AF40F5" w:rsidRDefault="00AF40F5" w:rsidP="00AF40F5">
            <w:pPr>
              <w:spacing w:line="240" w:lineRule="auto"/>
              <w:jc w:val="right"/>
              <w:rPr>
                <w:i/>
                <w:iCs/>
                <w:sz w:val="12"/>
                <w:szCs w:val="12"/>
              </w:rPr>
            </w:pPr>
            <w:r w:rsidRPr="00AF40F5">
              <w:rPr>
                <w:i/>
                <w:iCs/>
                <w:sz w:val="12"/>
                <w:szCs w:val="12"/>
              </w:rPr>
              <w:t>14 485,00</w:t>
            </w:r>
          </w:p>
        </w:tc>
        <w:tc>
          <w:tcPr>
            <w:tcW w:w="429" w:type="pct"/>
            <w:tcBorders>
              <w:top w:val="nil"/>
              <w:left w:val="nil"/>
              <w:bottom w:val="nil"/>
              <w:right w:val="nil"/>
            </w:tcBorders>
            <w:shd w:val="clear" w:color="auto" w:fill="auto"/>
            <w:noWrap/>
            <w:vAlign w:val="center"/>
            <w:hideMark/>
          </w:tcPr>
          <w:p w14:paraId="581034C4"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5A2C5ABB" w14:textId="77777777" w:rsidTr="009E3C63">
        <w:trPr>
          <w:trHeight w:val="85"/>
        </w:trPr>
        <w:tc>
          <w:tcPr>
            <w:tcW w:w="2730" w:type="pct"/>
            <w:tcBorders>
              <w:top w:val="nil"/>
              <w:left w:val="nil"/>
              <w:bottom w:val="nil"/>
              <w:right w:val="nil"/>
            </w:tcBorders>
            <w:shd w:val="clear" w:color="auto" w:fill="auto"/>
            <w:vAlign w:val="center"/>
            <w:hideMark/>
          </w:tcPr>
          <w:p w14:paraId="27ACC181" w14:textId="77777777" w:rsidR="00AF40F5" w:rsidRPr="00AF40F5" w:rsidRDefault="00AF40F5" w:rsidP="00AF40F5">
            <w:pPr>
              <w:spacing w:line="240" w:lineRule="auto"/>
              <w:rPr>
                <w:i/>
                <w:iCs/>
                <w:sz w:val="12"/>
                <w:szCs w:val="12"/>
              </w:rPr>
            </w:pPr>
            <w:r w:rsidRPr="00AF40F5">
              <w:rPr>
                <w:i/>
                <w:iCs/>
                <w:sz w:val="12"/>
                <w:szCs w:val="12"/>
              </w:rPr>
              <w:t>- dezynsekcja i deratyzacja - średnia wartość zasiłku - 468,75 zł, liczba świadczeń - 16, liczba świadczeniobiorców - 16 osób</w:t>
            </w:r>
          </w:p>
        </w:tc>
        <w:tc>
          <w:tcPr>
            <w:tcW w:w="375" w:type="pct"/>
            <w:tcBorders>
              <w:top w:val="nil"/>
              <w:left w:val="nil"/>
              <w:bottom w:val="nil"/>
              <w:right w:val="nil"/>
            </w:tcBorders>
            <w:shd w:val="clear" w:color="auto" w:fill="auto"/>
            <w:vAlign w:val="center"/>
            <w:hideMark/>
          </w:tcPr>
          <w:p w14:paraId="2988292A"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679FF12E" w14:textId="77777777" w:rsidR="00AF40F5" w:rsidRPr="00AF40F5" w:rsidRDefault="00AF40F5" w:rsidP="00AF40F5">
            <w:pPr>
              <w:spacing w:line="240" w:lineRule="auto"/>
              <w:jc w:val="right"/>
              <w:rPr>
                <w:i/>
                <w:iCs/>
                <w:sz w:val="12"/>
                <w:szCs w:val="12"/>
              </w:rPr>
            </w:pPr>
            <w:r w:rsidRPr="00AF40F5">
              <w:rPr>
                <w:i/>
                <w:iCs/>
                <w:sz w:val="12"/>
                <w:szCs w:val="12"/>
              </w:rPr>
              <w:t>7 500</w:t>
            </w:r>
          </w:p>
        </w:tc>
        <w:tc>
          <w:tcPr>
            <w:tcW w:w="786" w:type="pct"/>
            <w:tcBorders>
              <w:top w:val="nil"/>
              <w:left w:val="nil"/>
              <w:bottom w:val="nil"/>
              <w:right w:val="nil"/>
            </w:tcBorders>
            <w:shd w:val="clear" w:color="auto" w:fill="auto"/>
            <w:noWrap/>
            <w:vAlign w:val="center"/>
            <w:hideMark/>
          </w:tcPr>
          <w:p w14:paraId="7DF46DC0" w14:textId="77777777" w:rsidR="00AF40F5" w:rsidRPr="00AF40F5" w:rsidRDefault="00AF40F5" w:rsidP="00AF40F5">
            <w:pPr>
              <w:spacing w:line="240" w:lineRule="auto"/>
              <w:jc w:val="right"/>
              <w:rPr>
                <w:i/>
                <w:iCs/>
                <w:sz w:val="12"/>
                <w:szCs w:val="12"/>
              </w:rPr>
            </w:pPr>
            <w:r w:rsidRPr="00AF40F5">
              <w:rPr>
                <w:i/>
                <w:iCs/>
                <w:sz w:val="12"/>
                <w:szCs w:val="12"/>
              </w:rPr>
              <w:t>7 500,00</w:t>
            </w:r>
          </w:p>
        </w:tc>
        <w:tc>
          <w:tcPr>
            <w:tcW w:w="429" w:type="pct"/>
            <w:tcBorders>
              <w:top w:val="nil"/>
              <w:left w:val="nil"/>
              <w:bottom w:val="nil"/>
              <w:right w:val="nil"/>
            </w:tcBorders>
            <w:shd w:val="clear" w:color="auto" w:fill="auto"/>
            <w:noWrap/>
            <w:vAlign w:val="center"/>
            <w:hideMark/>
          </w:tcPr>
          <w:p w14:paraId="252366D2"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2ADE808D" w14:textId="77777777" w:rsidTr="009E3C63">
        <w:trPr>
          <w:trHeight w:val="85"/>
        </w:trPr>
        <w:tc>
          <w:tcPr>
            <w:tcW w:w="2730" w:type="pct"/>
            <w:tcBorders>
              <w:top w:val="nil"/>
              <w:left w:val="nil"/>
              <w:bottom w:val="nil"/>
              <w:right w:val="nil"/>
            </w:tcBorders>
            <w:shd w:val="clear" w:color="auto" w:fill="auto"/>
            <w:vAlign w:val="center"/>
            <w:hideMark/>
          </w:tcPr>
          <w:p w14:paraId="72A1ACF8" w14:textId="77777777" w:rsidR="00AF40F5" w:rsidRPr="00AF40F5" w:rsidRDefault="00AF40F5" w:rsidP="00AF40F5">
            <w:pPr>
              <w:spacing w:line="240" w:lineRule="auto"/>
              <w:rPr>
                <w:i/>
                <w:iCs/>
                <w:sz w:val="12"/>
                <w:szCs w:val="12"/>
              </w:rPr>
            </w:pPr>
            <w:r w:rsidRPr="00AF40F5">
              <w:rPr>
                <w:i/>
                <w:iCs/>
                <w:sz w:val="12"/>
                <w:szCs w:val="12"/>
              </w:rPr>
              <w:t>- remont mieszkania - średnia wartość zasiłku - 684 zł, liczba świadczeń - 6, liczba świadczeniobiorców - 6 osób</w:t>
            </w:r>
          </w:p>
        </w:tc>
        <w:tc>
          <w:tcPr>
            <w:tcW w:w="375" w:type="pct"/>
            <w:tcBorders>
              <w:top w:val="nil"/>
              <w:left w:val="nil"/>
              <w:bottom w:val="nil"/>
              <w:right w:val="nil"/>
            </w:tcBorders>
            <w:shd w:val="clear" w:color="auto" w:fill="auto"/>
            <w:vAlign w:val="center"/>
            <w:hideMark/>
          </w:tcPr>
          <w:p w14:paraId="3F759BA8"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1DE155B9" w14:textId="77777777" w:rsidR="00AF40F5" w:rsidRPr="00AF40F5" w:rsidRDefault="00AF40F5" w:rsidP="00AF40F5">
            <w:pPr>
              <w:spacing w:line="240" w:lineRule="auto"/>
              <w:jc w:val="right"/>
              <w:rPr>
                <w:i/>
                <w:iCs/>
                <w:sz w:val="12"/>
                <w:szCs w:val="12"/>
              </w:rPr>
            </w:pPr>
            <w:r w:rsidRPr="00AF40F5">
              <w:rPr>
                <w:i/>
                <w:iCs/>
                <w:sz w:val="12"/>
                <w:szCs w:val="12"/>
              </w:rPr>
              <w:t>4 104</w:t>
            </w:r>
          </w:p>
        </w:tc>
        <w:tc>
          <w:tcPr>
            <w:tcW w:w="786" w:type="pct"/>
            <w:tcBorders>
              <w:top w:val="nil"/>
              <w:left w:val="nil"/>
              <w:bottom w:val="nil"/>
              <w:right w:val="nil"/>
            </w:tcBorders>
            <w:shd w:val="clear" w:color="auto" w:fill="auto"/>
            <w:noWrap/>
            <w:vAlign w:val="center"/>
            <w:hideMark/>
          </w:tcPr>
          <w:p w14:paraId="68A25DF1" w14:textId="77777777" w:rsidR="00AF40F5" w:rsidRPr="00AF40F5" w:rsidRDefault="00AF40F5" w:rsidP="00AF40F5">
            <w:pPr>
              <w:spacing w:line="240" w:lineRule="auto"/>
              <w:jc w:val="right"/>
              <w:rPr>
                <w:i/>
                <w:iCs/>
                <w:sz w:val="12"/>
                <w:szCs w:val="12"/>
              </w:rPr>
            </w:pPr>
            <w:r w:rsidRPr="00AF40F5">
              <w:rPr>
                <w:i/>
                <w:iCs/>
                <w:sz w:val="12"/>
                <w:szCs w:val="12"/>
              </w:rPr>
              <w:t>4 104,00</w:t>
            </w:r>
          </w:p>
        </w:tc>
        <w:tc>
          <w:tcPr>
            <w:tcW w:w="429" w:type="pct"/>
            <w:tcBorders>
              <w:top w:val="nil"/>
              <w:left w:val="nil"/>
              <w:bottom w:val="nil"/>
              <w:right w:val="nil"/>
            </w:tcBorders>
            <w:shd w:val="clear" w:color="auto" w:fill="auto"/>
            <w:noWrap/>
            <w:vAlign w:val="center"/>
            <w:hideMark/>
          </w:tcPr>
          <w:p w14:paraId="37FAC82F"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75857B80" w14:textId="77777777" w:rsidTr="009E3C63">
        <w:trPr>
          <w:trHeight w:val="85"/>
        </w:trPr>
        <w:tc>
          <w:tcPr>
            <w:tcW w:w="2730" w:type="pct"/>
            <w:tcBorders>
              <w:top w:val="nil"/>
              <w:left w:val="nil"/>
              <w:bottom w:val="nil"/>
              <w:right w:val="nil"/>
            </w:tcBorders>
            <w:shd w:val="clear" w:color="auto" w:fill="auto"/>
            <w:vAlign w:val="center"/>
            <w:hideMark/>
          </w:tcPr>
          <w:p w14:paraId="34F67405" w14:textId="77777777" w:rsidR="00AF40F5" w:rsidRPr="00AF40F5" w:rsidRDefault="00AF40F5" w:rsidP="00AF40F5">
            <w:pPr>
              <w:spacing w:line="240" w:lineRule="auto"/>
              <w:rPr>
                <w:i/>
                <w:iCs/>
                <w:sz w:val="12"/>
                <w:szCs w:val="12"/>
              </w:rPr>
            </w:pPr>
            <w:r w:rsidRPr="00AF40F5">
              <w:rPr>
                <w:i/>
                <w:iCs/>
                <w:sz w:val="12"/>
                <w:szCs w:val="12"/>
              </w:rPr>
              <w:t>- opłaty urzędowe - średnia wartość zasiłku - 591,17 zł, liczba świadczeń - 6, liczba świadczeniobiorców - 5 osób</w:t>
            </w:r>
          </w:p>
        </w:tc>
        <w:tc>
          <w:tcPr>
            <w:tcW w:w="375" w:type="pct"/>
            <w:tcBorders>
              <w:top w:val="nil"/>
              <w:left w:val="nil"/>
              <w:bottom w:val="nil"/>
              <w:right w:val="nil"/>
            </w:tcBorders>
            <w:shd w:val="clear" w:color="auto" w:fill="auto"/>
            <w:vAlign w:val="center"/>
            <w:hideMark/>
          </w:tcPr>
          <w:p w14:paraId="6DCDB2A3"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074B1AB8" w14:textId="77777777" w:rsidR="00AF40F5" w:rsidRPr="00AF40F5" w:rsidRDefault="00AF40F5" w:rsidP="00AF40F5">
            <w:pPr>
              <w:spacing w:line="240" w:lineRule="auto"/>
              <w:jc w:val="right"/>
              <w:rPr>
                <w:i/>
                <w:iCs/>
                <w:sz w:val="12"/>
                <w:szCs w:val="12"/>
              </w:rPr>
            </w:pPr>
            <w:r w:rsidRPr="00AF40F5">
              <w:rPr>
                <w:i/>
                <w:iCs/>
                <w:sz w:val="12"/>
                <w:szCs w:val="12"/>
              </w:rPr>
              <w:t>3 547</w:t>
            </w:r>
          </w:p>
        </w:tc>
        <w:tc>
          <w:tcPr>
            <w:tcW w:w="786" w:type="pct"/>
            <w:tcBorders>
              <w:top w:val="nil"/>
              <w:left w:val="nil"/>
              <w:bottom w:val="nil"/>
              <w:right w:val="nil"/>
            </w:tcBorders>
            <w:shd w:val="clear" w:color="auto" w:fill="auto"/>
            <w:noWrap/>
            <w:vAlign w:val="center"/>
            <w:hideMark/>
          </w:tcPr>
          <w:p w14:paraId="674CAFED" w14:textId="77777777" w:rsidR="00AF40F5" w:rsidRPr="00AF40F5" w:rsidRDefault="00AF40F5" w:rsidP="00AF40F5">
            <w:pPr>
              <w:spacing w:line="240" w:lineRule="auto"/>
              <w:jc w:val="right"/>
              <w:rPr>
                <w:i/>
                <w:iCs/>
                <w:sz w:val="12"/>
                <w:szCs w:val="12"/>
              </w:rPr>
            </w:pPr>
            <w:r w:rsidRPr="00AF40F5">
              <w:rPr>
                <w:i/>
                <w:iCs/>
                <w:sz w:val="12"/>
                <w:szCs w:val="12"/>
              </w:rPr>
              <w:t>3 547,00</w:t>
            </w:r>
          </w:p>
        </w:tc>
        <w:tc>
          <w:tcPr>
            <w:tcW w:w="429" w:type="pct"/>
            <w:tcBorders>
              <w:top w:val="nil"/>
              <w:left w:val="nil"/>
              <w:bottom w:val="nil"/>
              <w:right w:val="nil"/>
            </w:tcBorders>
            <w:shd w:val="clear" w:color="auto" w:fill="auto"/>
            <w:noWrap/>
            <w:vAlign w:val="center"/>
            <w:hideMark/>
          </w:tcPr>
          <w:p w14:paraId="040601F3"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7AAD56A2" w14:textId="77777777" w:rsidTr="009E3C63">
        <w:trPr>
          <w:trHeight w:val="85"/>
        </w:trPr>
        <w:tc>
          <w:tcPr>
            <w:tcW w:w="2730" w:type="pct"/>
            <w:tcBorders>
              <w:top w:val="nil"/>
              <w:left w:val="nil"/>
              <w:bottom w:val="nil"/>
              <w:right w:val="nil"/>
            </w:tcBorders>
            <w:shd w:val="clear" w:color="auto" w:fill="auto"/>
            <w:vAlign w:val="center"/>
            <w:hideMark/>
          </w:tcPr>
          <w:p w14:paraId="1CDFCE7F" w14:textId="77777777" w:rsidR="00AF40F5" w:rsidRPr="00AF40F5" w:rsidRDefault="00AF40F5" w:rsidP="00AF40F5">
            <w:pPr>
              <w:spacing w:line="240" w:lineRule="auto"/>
              <w:rPr>
                <w:i/>
                <w:iCs/>
                <w:sz w:val="12"/>
                <w:szCs w:val="12"/>
              </w:rPr>
            </w:pPr>
            <w:r w:rsidRPr="00AF40F5">
              <w:rPr>
                <w:i/>
                <w:iCs/>
                <w:sz w:val="12"/>
                <w:szCs w:val="12"/>
              </w:rPr>
              <w:t>- sprzęt rehabilitacyjny - średnia wartość zasiłku - 667,50 zł, liczba świadczeń - 4, liczba świadczeniobiorców - 4 osoby</w:t>
            </w:r>
          </w:p>
        </w:tc>
        <w:tc>
          <w:tcPr>
            <w:tcW w:w="375" w:type="pct"/>
            <w:tcBorders>
              <w:top w:val="nil"/>
              <w:left w:val="nil"/>
              <w:bottom w:val="nil"/>
              <w:right w:val="nil"/>
            </w:tcBorders>
            <w:shd w:val="clear" w:color="auto" w:fill="auto"/>
            <w:vAlign w:val="center"/>
            <w:hideMark/>
          </w:tcPr>
          <w:p w14:paraId="51018E51"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43BD8B66" w14:textId="77777777" w:rsidR="00AF40F5" w:rsidRPr="00AF40F5" w:rsidRDefault="00AF40F5" w:rsidP="00AF40F5">
            <w:pPr>
              <w:spacing w:line="240" w:lineRule="auto"/>
              <w:jc w:val="right"/>
              <w:rPr>
                <w:i/>
                <w:iCs/>
                <w:sz w:val="12"/>
                <w:szCs w:val="12"/>
              </w:rPr>
            </w:pPr>
            <w:r w:rsidRPr="00AF40F5">
              <w:rPr>
                <w:i/>
                <w:iCs/>
                <w:sz w:val="12"/>
                <w:szCs w:val="12"/>
              </w:rPr>
              <w:t>2 670</w:t>
            </w:r>
          </w:p>
        </w:tc>
        <w:tc>
          <w:tcPr>
            <w:tcW w:w="786" w:type="pct"/>
            <w:tcBorders>
              <w:top w:val="nil"/>
              <w:left w:val="nil"/>
              <w:bottom w:val="nil"/>
              <w:right w:val="nil"/>
            </w:tcBorders>
            <w:shd w:val="clear" w:color="auto" w:fill="auto"/>
            <w:noWrap/>
            <w:vAlign w:val="center"/>
            <w:hideMark/>
          </w:tcPr>
          <w:p w14:paraId="599996F4" w14:textId="77777777" w:rsidR="00AF40F5" w:rsidRPr="00AF40F5" w:rsidRDefault="00AF40F5" w:rsidP="00AF40F5">
            <w:pPr>
              <w:spacing w:line="240" w:lineRule="auto"/>
              <w:jc w:val="right"/>
              <w:rPr>
                <w:i/>
                <w:iCs/>
                <w:sz w:val="12"/>
                <w:szCs w:val="12"/>
              </w:rPr>
            </w:pPr>
            <w:r w:rsidRPr="00AF40F5">
              <w:rPr>
                <w:i/>
                <w:iCs/>
                <w:sz w:val="12"/>
                <w:szCs w:val="12"/>
              </w:rPr>
              <w:t>2 670,00</w:t>
            </w:r>
          </w:p>
        </w:tc>
        <w:tc>
          <w:tcPr>
            <w:tcW w:w="429" w:type="pct"/>
            <w:tcBorders>
              <w:top w:val="nil"/>
              <w:left w:val="nil"/>
              <w:bottom w:val="nil"/>
              <w:right w:val="nil"/>
            </w:tcBorders>
            <w:shd w:val="clear" w:color="auto" w:fill="auto"/>
            <w:noWrap/>
            <w:vAlign w:val="center"/>
            <w:hideMark/>
          </w:tcPr>
          <w:p w14:paraId="7440F2BE"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327B8CE4" w14:textId="77777777" w:rsidTr="009E3C63">
        <w:trPr>
          <w:trHeight w:val="85"/>
        </w:trPr>
        <w:tc>
          <w:tcPr>
            <w:tcW w:w="2730" w:type="pct"/>
            <w:tcBorders>
              <w:top w:val="nil"/>
              <w:left w:val="nil"/>
              <w:bottom w:val="nil"/>
              <w:right w:val="nil"/>
            </w:tcBorders>
            <w:shd w:val="clear" w:color="auto" w:fill="auto"/>
            <w:vAlign w:val="center"/>
            <w:hideMark/>
          </w:tcPr>
          <w:p w14:paraId="66E18F8B" w14:textId="77777777" w:rsidR="00AF40F5" w:rsidRPr="00AF40F5" w:rsidRDefault="00AF40F5" w:rsidP="00AF40F5">
            <w:pPr>
              <w:spacing w:line="240" w:lineRule="auto"/>
              <w:rPr>
                <w:i/>
                <w:iCs/>
                <w:sz w:val="12"/>
                <w:szCs w:val="12"/>
              </w:rPr>
            </w:pPr>
            <w:r w:rsidRPr="00AF40F5">
              <w:rPr>
                <w:i/>
                <w:iCs/>
                <w:sz w:val="12"/>
                <w:szCs w:val="12"/>
              </w:rPr>
              <w:t>- usługi porządkowe - średnia wartość zasiłku - 864 zł, liczba świadczeń - 1, liczba świadczeniobiorców - 1 osoba</w:t>
            </w:r>
          </w:p>
        </w:tc>
        <w:tc>
          <w:tcPr>
            <w:tcW w:w="375" w:type="pct"/>
            <w:tcBorders>
              <w:top w:val="nil"/>
              <w:left w:val="nil"/>
              <w:bottom w:val="nil"/>
              <w:right w:val="nil"/>
            </w:tcBorders>
            <w:shd w:val="clear" w:color="auto" w:fill="auto"/>
            <w:vAlign w:val="center"/>
            <w:hideMark/>
          </w:tcPr>
          <w:p w14:paraId="764CA9B9"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7618236D" w14:textId="77777777" w:rsidR="00AF40F5" w:rsidRPr="00AF40F5" w:rsidRDefault="00AF40F5" w:rsidP="00AF40F5">
            <w:pPr>
              <w:spacing w:line="240" w:lineRule="auto"/>
              <w:jc w:val="right"/>
              <w:rPr>
                <w:i/>
                <w:iCs/>
                <w:sz w:val="12"/>
                <w:szCs w:val="12"/>
              </w:rPr>
            </w:pPr>
            <w:r w:rsidRPr="00AF40F5">
              <w:rPr>
                <w:i/>
                <w:iCs/>
                <w:sz w:val="12"/>
                <w:szCs w:val="12"/>
              </w:rPr>
              <w:t>864</w:t>
            </w:r>
          </w:p>
        </w:tc>
        <w:tc>
          <w:tcPr>
            <w:tcW w:w="786" w:type="pct"/>
            <w:tcBorders>
              <w:top w:val="nil"/>
              <w:left w:val="nil"/>
              <w:bottom w:val="nil"/>
              <w:right w:val="nil"/>
            </w:tcBorders>
            <w:shd w:val="clear" w:color="auto" w:fill="auto"/>
            <w:noWrap/>
            <w:vAlign w:val="center"/>
            <w:hideMark/>
          </w:tcPr>
          <w:p w14:paraId="17140B4E" w14:textId="77777777" w:rsidR="00AF40F5" w:rsidRPr="00AF40F5" w:rsidRDefault="00AF40F5" w:rsidP="00AF40F5">
            <w:pPr>
              <w:spacing w:line="240" w:lineRule="auto"/>
              <w:jc w:val="right"/>
              <w:rPr>
                <w:i/>
                <w:iCs/>
                <w:sz w:val="12"/>
                <w:szCs w:val="12"/>
              </w:rPr>
            </w:pPr>
            <w:r w:rsidRPr="00AF40F5">
              <w:rPr>
                <w:i/>
                <w:iCs/>
                <w:sz w:val="12"/>
                <w:szCs w:val="12"/>
              </w:rPr>
              <w:t>864,00</w:t>
            </w:r>
          </w:p>
        </w:tc>
        <w:tc>
          <w:tcPr>
            <w:tcW w:w="429" w:type="pct"/>
            <w:tcBorders>
              <w:top w:val="nil"/>
              <w:left w:val="nil"/>
              <w:bottom w:val="nil"/>
              <w:right w:val="nil"/>
            </w:tcBorders>
            <w:shd w:val="clear" w:color="auto" w:fill="auto"/>
            <w:noWrap/>
            <w:vAlign w:val="center"/>
            <w:hideMark/>
          </w:tcPr>
          <w:p w14:paraId="770268CE"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17530835" w14:textId="77777777" w:rsidTr="009E3C63">
        <w:trPr>
          <w:trHeight w:val="85"/>
        </w:trPr>
        <w:tc>
          <w:tcPr>
            <w:tcW w:w="2730" w:type="pct"/>
            <w:tcBorders>
              <w:top w:val="nil"/>
              <w:left w:val="nil"/>
              <w:bottom w:val="nil"/>
              <w:right w:val="nil"/>
            </w:tcBorders>
            <w:shd w:val="clear" w:color="auto" w:fill="auto"/>
            <w:vAlign w:val="center"/>
            <w:hideMark/>
          </w:tcPr>
          <w:p w14:paraId="48D8C997" w14:textId="77777777" w:rsidR="00AF40F5" w:rsidRPr="00AF40F5" w:rsidRDefault="00AF40F5" w:rsidP="00AF40F5">
            <w:pPr>
              <w:spacing w:line="240" w:lineRule="auto"/>
              <w:rPr>
                <w:i/>
                <w:iCs/>
                <w:sz w:val="12"/>
                <w:szCs w:val="12"/>
              </w:rPr>
            </w:pPr>
            <w:r w:rsidRPr="00AF40F5">
              <w:rPr>
                <w:i/>
                <w:iCs/>
                <w:sz w:val="12"/>
                <w:szCs w:val="12"/>
              </w:rPr>
              <w:t>- zakup opału - średnia wartość zasiłku - 847 zł, liczba świadczeń - 1, liczba świadczeniobiorców - 1 osoba</w:t>
            </w:r>
          </w:p>
        </w:tc>
        <w:tc>
          <w:tcPr>
            <w:tcW w:w="375" w:type="pct"/>
            <w:tcBorders>
              <w:top w:val="nil"/>
              <w:left w:val="nil"/>
              <w:bottom w:val="nil"/>
              <w:right w:val="nil"/>
            </w:tcBorders>
            <w:shd w:val="clear" w:color="auto" w:fill="auto"/>
            <w:vAlign w:val="center"/>
            <w:hideMark/>
          </w:tcPr>
          <w:p w14:paraId="3FBA79A0"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6FD8CBCF" w14:textId="77777777" w:rsidR="00AF40F5" w:rsidRPr="00AF40F5" w:rsidRDefault="00AF40F5" w:rsidP="00AF40F5">
            <w:pPr>
              <w:spacing w:line="240" w:lineRule="auto"/>
              <w:jc w:val="right"/>
              <w:rPr>
                <w:i/>
                <w:iCs/>
                <w:sz w:val="12"/>
                <w:szCs w:val="12"/>
              </w:rPr>
            </w:pPr>
            <w:r w:rsidRPr="00AF40F5">
              <w:rPr>
                <w:i/>
                <w:iCs/>
                <w:sz w:val="12"/>
                <w:szCs w:val="12"/>
              </w:rPr>
              <w:t>847</w:t>
            </w:r>
          </w:p>
        </w:tc>
        <w:tc>
          <w:tcPr>
            <w:tcW w:w="786" w:type="pct"/>
            <w:tcBorders>
              <w:top w:val="nil"/>
              <w:left w:val="nil"/>
              <w:bottom w:val="nil"/>
              <w:right w:val="nil"/>
            </w:tcBorders>
            <w:shd w:val="clear" w:color="auto" w:fill="auto"/>
            <w:noWrap/>
            <w:vAlign w:val="center"/>
            <w:hideMark/>
          </w:tcPr>
          <w:p w14:paraId="6B0FB87C" w14:textId="77777777" w:rsidR="00AF40F5" w:rsidRPr="00AF40F5" w:rsidRDefault="00AF40F5" w:rsidP="00AF40F5">
            <w:pPr>
              <w:spacing w:line="240" w:lineRule="auto"/>
              <w:jc w:val="right"/>
              <w:rPr>
                <w:i/>
                <w:iCs/>
                <w:sz w:val="12"/>
                <w:szCs w:val="12"/>
              </w:rPr>
            </w:pPr>
            <w:r w:rsidRPr="00AF40F5">
              <w:rPr>
                <w:i/>
                <w:iCs/>
                <w:sz w:val="12"/>
                <w:szCs w:val="12"/>
              </w:rPr>
              <w:t>847,00</w:t>
            </w:r>
          </w:p>
        </w:tc>
        <w:tc>
          <w:tcPr>
            <w:tcW w:w="429" w:type="pct"/>
            <w:tcBorders>
              <w:top w:val="nil"/>
              <w:left w:val="nil"/>
              <w:bottom w:val="nil"/>
              <w:right w:val="nil"/>
            </w:tcBorders>
            <w:shd w:val="clear" w:color="auto" w:fill="auto"/>
            <w:noWrap/>
            <w:vAlign w:val="center"/>
            <w:hideMark/>
          </w:tcPr>
          <w:p w14:paraId="552569A7"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2ADD3781" w14:textId="77777777" w:rsidTr="009E3C63">
        <w:trPr>
          <w:trHeight w:val="85"/>
        </w:trPr>
        <w:tc>
          <w:tcPr>
            <w:tcW w:w="2730" w:type="pct"/>
            <w:tcBorders>
              <w:top w:val="nil"/>
              <w:left w:val="nil"/>
              <w:bottom w:val="nil"/>
              <w:right w:val="nil"/>
            </w:tcBorders>
            <w:shd w:val="clear" w:color="auto" w:fill="auto"/>
            <w:vAlign w:val="center"/>
            <w:hideMark/>
          </w:tcPr>
          <w:p w14:paraId="676E993E" w14:textId="77777777" w:rsidR="00AF40F5" w:rsidRPr="00AF40F5" w:rsidRDefault="00AF40F5" w:rsidP="00AF40F5">
            <w:pPr>
              <w:spacing w:line="240" w:lineRule="auto"/>
              <w:rPr>
                <w:i/>
                <w:iCs/>
                <w:sz w:val="12"/>
                <w:szCs w:val="12"/>
              </w:rPr>
            </w:pPr>
            <w:r w:rsidRPr="00AF40F5">
              <w:rPr>
                <w:i/>
                <w:iCs/>
                <w:sz w:val="12"/>
                <w:szCs w:val="12"/>
              </w:rPr>
              <w:t>- wyposażenie szkolne dzieci - średnia wartość zasiłku - 700 zł, liczba świadczeń - 1, liczba świadczeniobiorców - 1 osoba</w:t>
            </w:r>
          </w:p>
        </w:tc>
        <w:tc>
          <w:tcPr>
            <w:tcW w:w="375" w:type="pct"/>
            <w:tcBorders>
              <w:top w:val="nil"/>
              <w:left w:val="nil"/>
              <w:bottom w:val="nil"/>
              <w:right w:val="nil"/>
            </w:tcBorders>
            <w:shd w:val="clear" w:color="auto" w:fill="auto"/>
            <w:vAlign w:val="center"/>
            <w:hideMark/>
          </w:tcPr>
          <w:p w14:paraId="18F9BE03"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3FFB2E70" w14:textId="77777777" w:rsidR="00AF40F5" w:rsidRPr="00AF40F5" w:rsidRDefault="00AF40F5" w:rsidP="00AF40F5">
            <w:pPr>
              <w:spacing w:line="240" w:lineRule="auto"/>
              <w:jc w:val="right"/>
              <w:rPr>
                <w:i/>
                <w:iCs/>
                <w:sz w:val="12"/>
                <w:szCs w:val="12"/>
              </w:rPr>
            </w:pPr>
            <w:r w:rsidRPr="00AF40F5">
              <w:rPr>
                <w:i/>
                <w:iCs/>
                <w:sz w:val="12"/>
                <w:szCs w:val="12"/>
              </w:rPr>
              <w:t>700</w:t>
            </w:r>
          </w:p>
        </w:tc>
        <w:tc>
          <w:tcPr>
            <w:tcW w:w="786" w:type="pct"/>
            <w:tcBorders>
              <w:top w:val="nil"/>
              <w:left w:val="nil"/>
              <w:bottom w:val="nil"/>
              <w:right w:val="nil"/>
            </w:tcBorders>
            <w:shd w:val="clear" w:color="auto" w:fill="auto"/>
            <w:noWrap/>
            <w:vAlign w:val="center"/>
            <w:hideMark/>
          </w:tcPr>
          <w:p w14:paraId="2231651E" w14:textId="77777777" w:rsidR="00AF40F5" w:rsidRPr="00AF40F5" w:rsidRDefault="00AF40F5" w:rsidP="00AF40F5">
            <w:pPr>
              <w:spacing w:line="240" w:lineRule="auto"/>
              <w:jc w:val="right"/>
              <w:rPr>
                <w:i/>
                <w:iCs/>
                <w:sz w:val="12"/>
                <w:szCs w:val="12"/>
              </w:rPr>
            </w:pPr>
            <w:r w:rsidRPr="00AF40F5">
              <w:rPr>
                <w:i/>
                <w:iCs/>
                <w:sz w:val="12"/>
                <w:szCs w:val="12"/>
              </w:rPr>
              <w:t>700,00</w:t>
            </w:r>
          </w:p>
        </w:tc>
        <w:tc>
          <w:tcPr>
            <w:tcW w:w="429" w:type="pct"/>
            <w:tcBorders>
              <w:top w:val="nil"/>
              <w:left w:val="nil"/>
              <w:bottom w:val="nil"/>
              <w:right w:val="nil"/>
            </w:tcBorders>
            <w:shd w:val="clear" w:color="auto" w:fill="auto"/>
            <w:noWrap/>
            <w:vAlign w:val="center"/>
            <w:hideMark/>
          </w:tcPr>
          <w:p w14:paraId="5C00EEFD"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2EAB275D" w14:textId="77777777" w:rsidTr="009E3C63">
        <w:trPr>
          <w:trHeight w:val="85"/>
        </w:trPr>
        <w:tc>
          <w:tcPr>
            <w:tcW w:w="2730" w:type="pct"/>
            <w:tcBorders>
              <w:top w:val="nil"/>
              <w:left w:val="nil"/>
              <w:bottom w:val="nil"/>
              <w:right w:val="nil"/>
            </w:tcBorders>
            <w:shd w:val="clear" w:color="auto" w:fill="auto"/>
            <w:vAlign w:val="center"/>
            <w:hideMark/>
          </w:tcPr>
          <w:p w14:paraId="03A7104E" w14:textId="77777777" w:rsidR="00AF40F5" w:rsidRPr="00AF40F5" w:rsidRDefault="00AF40F5" w:rsidP="00AF40F5">
            <w:pPr>
              <w:spacing w:line="240" w:lineRule="auto"/>
              <w:rPr>
                <w:i/>
                <w:iCs/>
                <w:sz w:val="12"/>
                <w:szCs w:val="12"/>
              </w:rPr>
            </w:pPr>
            <w:r w:rsidRPr="00AF40F5">
              <w:rPr>
                <w:i/>
                <w:iCs/>
                <w:sz w:val="12"/>
                <w:szCs w:val="12"/>
              </w:rPr>
              <w:t>- usługi transportowe - średnia wartość zasiłku - 500 zł, liczba świadczeń - 1, liczba świadczeniobiorców - 1 osoba</w:t>
            </w:r>
          </w:p>
        </w:tc>
        <w:tc>
          <w:tcPr>
            <w:tcW w:w="375" w:type="pct"/>
            <w:tcBorders>
              <w:top w:val="nil"/>
              <w:left w:val="nil"/>
              <w:bottom w:val="nil"/>
              <w:right w:val="nil"/>
            </w:tcBorders>
            <w:shd w:val="clear" w:color="auto" w:fill="auto"/>
            <w:vAlign w:val="center"/>
            <w:hideMark/>
          </w:tcPr>
          <w:p w14:paraId="3B293BE8"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37EBF645" w14:textId="77777777" w:rsidR="00AF40F5" w:rsidRPr="00AF40F5" w:rsidRDefault="00AF40F5" w:rsidP="00AF40F5">
            <w:pPr>
              <w:spacing w:line="240" w:lineRule="auto"/>
              <w:jc w:val="right"/>
              <w:rPr>
                <w:i/>
                <w:iCs/>
                <w:sz w:val="12"/>
                <w:szCs w:val="12"/>
              </w:rPr>
            </w:pPr>
            <w:r w:rsidRPr="00AF40F5">
              <w:rPr>
                <w:i/>
                <w:iCs/>
                <w:sz w:val="12"/>
                <w:szCs w:val="12"/>
              </w:rPr>
              <w:t>500</w:t>
            </w:r>
          </w:p>
        </w:tc>
        <w:tc>
          <w:tcPr>
            <w:tcW w:w="786" w:type="pct"/>
            <w:tcBorders>
              <w:top w:val="nil"/>
              <w:left w:val="nil"/>
              <w:bottom w:val="nil"/>
              <w:right w:val="nil"/>
            </w:tcBorders>
            <w:shd w:val="clear" w:color="auto" w:fill="auto"/>
            <w:noWrap/>
            <w:vAlign w:val="center"/>
            <w:hideMark/>
          </w:tcPr>
          <w:p w14:paraId="72537760" w14:textId="77777777" w:rsidR="00AF40F5" w:rsidRPr="00AF40F5" w:rsidRDefault="00AF40F5" w:rsidP="00AF40F5">
            <w:pPr>
              <w:spacing w:line="240" w:lineRule="auto"/>
              <w:jc w:val="right"/>
              <w:rPr>
                <w:i/>
                <w:iCs/>
                <w:sz w:val="12"/>
                <w:szCs w:val="12"/>
              </w:rPr>
            </w:pPr>
            <w:r w:rsidRPr="00AF40F5">
              <w:rPr>
                <w:i/>
                <w:iCs/>
                <w:sz w:val="12"/>
                <w:szCs w:val="12"/>
              </w:rPr>
              <w:t>500,00</w:t>
            </w:r>
          </w:p>
        </w:tc>
        <w:tc>
          <w:tcPr>
            <w:tcW w:w="429" w:type="pct"/>
            <w:tcBorders>
              <w:top w:val="nil"/>
              <w:left w:val="nil"/>
              <w:bottom w:val="nil"/>
              <w:right w:val="nil"/>
            </w:tcBorders>
            <w:shd w:val="clear" w:color="auto" w:fill="auto"/>
            <w:noWrap/>
            <w:vAlign w:val="center"/>
            <w:hideMark/>
          </w:tcPr>
          <w:p w14:paraId="07179491"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3D2DD804" w14:textId="77777777" w:rsidTr="009E3C63">
        <w:trPr>
          <w:trHeight w:val="85"/>
        </w:trPr>
        <w:tc>
          <w:tcPr>
            <w:tcW w:w="2730" w:type="pct"/>
            <w:tcBorders>
              <w:top w:val="nil"/>
              <w:left w:val="nil"/>
              <w:bottom w:val="nil"/>
              <w:right w:val="nil"/>
            </w:tcBorders>
            <w:shd w:val="clear" w:color="auto" w:fill="auto"/>
            <w:vAlign w:val="center"/>
            <w:hideMark/>
          </w:tcPr>
          <w:p w14:paraId="7711E676" w14:textId="77777777" w:rsidR="00AF40F5" w:rsidRPr="00AF40F5" w:rsidRDefault="00AF40F5" w:rsidP="00AF40F5">
            <w:pPr>
              <w:spacing w:line="240" w:lineRule="auto"/>
              <w:rPr>
                <w:i/>
                <w:iCs/>
                <w:sz w:val="12"/>
                <w:szCs w:val="12"/>
              </w:rPr>
            </w:pPr>
            <w:r w:rsidRPr="00AF40F5">
              <w:rPr>
                <w:i/>
                <w:iCs/>
                <w:sz w:val="12"/>
                <w:szCs w:val="12"/>
              </w:rPr>
              <w:t>- kolonie i obozy dla dzieci - średnia wartość zasiłku - 400 zł, liczba świadczeń - 1, liczba świadczeniobiorców - 1 osoba</w:t>
            </w:r>
          </w:p>
        </w:tc>
        <w:tc>
          <w:tcPr>
            <w:tcW w:w="375" w:type="pct"/>
            <w:tcBorders>
              <w:top w:val="nil"/>
              <w:left w:val="nil"/>
              <w:bottom w:val="nil"/>
              <w:right w:val="nil"/>
            </w:tcBorders>
            <w:shd w:val="clear" w:color="auto" w:fill="auto"/>
            <w:vAlign w:val="center"/>
            <w:hideMark/>
          </w:tcPr>
          <w:p w14:paraId="04C3283E"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4DEB913D" w14:textId="77777777" w:rsidR="00AF40F5" w:rsidRPr="00AF40F5" w:rsidRDefault="00AF40F5" w:rsidP="00AF40F5">
            <w:pPr>
              <w:spacing w:line="240" w:lineRule="auto"/>
              <w:jc w:val="right"/>
              <w:rPr>
                <w:i/>
                <w:iCs/>
                <w:sz w:val="12"/>
                <w:szCs w:val="12"/>
              </w:rPr>
            </w:pPr>
            <w:r w:rsidRPr="00AF40F5">
              <w:rPr>
                <w:i/>
                <w:iCs/>
                <w:sz w:val="12"/>
                <w:szCs w:val="12"/>
              </w:rPr>
              <w:t>400</w:t>
            </w:r>
          </w:p>
        </w:tc>
        <w:tc>
          <w:tcPr>
            <w:tcW w:w="786" w:type="pct"/>
            <w:tcBorders>
              <w:top w:val="nil"/>
              <w:left w:val="nil"/>
              <w:bottom w:val="nil"/>
              <w:right w:val="nil"/>
            </w:tcBorders>
            <w:shd w:val="clear" w:color="auto" w:fill="auto"/>
            <w:noWrap/>
            <w:vAlign w:val="center"/>
            <w:hideMark/>
          </w:tcPr>
          <w:p w14:paraId="612FAC45" w14:textId="77777777" w:rsidR="00AF40F5" w:rsidRPr="00AF40F5" w:rsidRDefault="00AF40F5" w:rsidP="00AF40F5">
            <w:pPr>
              <w:spacing w:line="240" w:lineRule="auto"/>
              <w:jc w:val="right"/>
              <w:rPr>
                <w:i/>
                <w:iCs/>
                <w:sz w:val="12"/>
                <w:szCs w:val="12"/>
              </w:rPr>
            </w:pPr>
            <w:r w:rsidRPr="00AF40F5">
              <w:rPr>
                <w:i/>
                <w:iCs/>
                <w:sz w:val="12"/>
                <w:szCs w:val="12"/>
              </w:rPr>
              <w:t>400,00</w:t>
            </w:r>
          </w:p>
        </w:tc>
        <w:tc>
          <w:tcPr>
            <w:tcW w:w="429" w:type="pct"/>
            <w:tcBorders>
              <w:top w:val="nil"/>
              <w:left w:val="nil"/>
              <w:bottom w:val="nil"/>
              <w:right w:val="nil"/>
            </w:tcBorders>
            <w:shd w:val="clear" w:color="auto" w:fill="auto"/>
            <w:noWrap/>
            <w:vAlign w:val="center"/>
            <w:hideMark/>
          </w:tcPr>
          <w:p w14:paraId="7CF0CE78"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558B81B1" w14:textId="77777777" w:rsidTr="009E3C63">
        <w:trPr>
          <w:trHeight w:val="85"/>
        </w:trPr>
        <w:tc>
          <w:tcPr>
            <w:tcW w:w="2730" w:type="pct"/>
            <w:tcBorders>
              <w:top w:val="nil"/>
              <w:left w:val="nil"/>
              <w:bottom w:val="nil"/>
              <w:right w:val="nil"/>
            </w:tcBorders>
            <w:shd w:val="clear" w:color="auto" w:fill="auto"/>
            <w:vAlign w:val="center"/>
            <w:hideMark/>
          </w:tcPr>
          <w:p w14:paraId="22C4E633" w14:textId="77777777" w:rsidR="00AF40F5" w:rsidRPr="00AF40F5" w:rsidRDefault="00AF40F5" w:rsidP="00AF40F5">
            <w:pPr>
              <w:spacing w:line="240" w:lineRule="auto"/>
              <w:rPr>
                <w:i/>
                <w:iCs/>
                <w:sz w:val="12"/>
                <w:szCs w:val="12"/>
              </w:rPr>
            </w:pPr>
            <w:r w:rsidRPr="00AF40F5">
              <w:rPr>
                <w:i/>
                <w:iCs/>
                <w:sz w:val="12"/>
                <w:szCs w:val="12"/>
              </w:rPr>
              <w:t>- usługi fotograficzne - średnia wartość zasiłku - 50 zł, liczba świadczeń - 1, liczba świadczeniobiorców - 1 osoba</w:t>
            </w:r>
          </w:p>
        </w:tc>
        <w:tc>
          <w:tcPr>
            <w:tcW w:w="375" w:type="pct"/>
            <w:tcBorders>
              <w:top w:val="nil"/>
              <w:left w:val="nil"/>
              <w:bottom w:val="nil"/>
              <w:right w:val="nil"/>
            </w:tcBorders>
            <w:shd w:val="clear" w:color="auto" w:fill="auto"/>
            <w:vAlign w:val="center"/>
            <w:hideMark/>
          </w:tcPr>
          <w:p w14:paraId="76BFF6B6"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3D688932" w14:textId="77777777" w:rsidR="00AF40F5" w:rsidRPr="00AF40F5" w:rsidRDefault="00AF40F5" w:rsidP="00AF40F5">
            <w:pPr>
              <w:spacing w:line="240" w:lineRule="auto"/>
              <w:jc w:val="right"/>
              <w:rPr>
                <w:i/>
                <w:iCs/>
                <w:sz w:val="12"/>
                <w:szCs w:val="12"/>
              </w:rPr>
            </w:pPr>
            <w:r w:rsidRPr="00AF40F5">
              <w:rPr>
                <w:i/>
                <w:iCs/>
                <w:sz w:val="12"/>
                <w:szCs w:val="12"/>
              </w:rPr>
              <w:t>50</w:t>
            </w:r>
          </w:p>
        </w:tc>
        <w:tc>
          <w:tcPr>
            <w:tcW w:w="786" w:type="pct"/>
            <w:tcBorders>
              <w:top w:val="nil"/>
              <w:left w:val="nil"/>
              <w:bottom w:val="nil"/>
              <w:right w:val="nil"/>
            </w:tcBorders>
            <w:shd w:val="clear" w:color="auto" w:fill="auto"/>
            <w:noWrap/>
            <w:vAlign w:val="center"/>
            <w:hideMark/>
          </w:tcPr>
          <w:p w14:paraId="6E641E59" w14:textId="77777777" w:rsidR="00AF40F5" w:rsidRPr="00AF40F5" w:rsidRDefault="00AF40F5" w:rsidP="00AF40F5">
            <w:pPr>
              <w:spacing w:line="240" w:lineRule="auto"/>
              <w:jc w:val="right"/>
              <w:rPr>
                <w:i/>
                <w:iCs/>
                <w:sz w:val="12"/>
                <w:szCs w:val="12"/>
              </w:rPr>
            </w:pPr>
            <w:r w:rsidRPr="00AF40F5">
              <w:rPr>
                <w:i/>
                <w:iCs/>
                <w:sz w:val="12"/>
                <w:szCs w:val="12"/>
              </w:rPr>
              <w:t>50,00</w:t>
            </w:r>
          </w:p>
        </w:tc>
        <w:tc>
          <w:tcPr>
            <w:tcW w:w="429" w:type="pct"/>
            <w:tcBorders>
              <w:top w:val="nil"/>
              <w:left w:val="nil"/>
              <w:bottom w:val="nil"/>
              <w:right w:val="nil"/>
            </w:tcBorders>
            <w:shd w:val="clear" w:color="auto" w:fill="auto"/>
            <w:noWrap/>
            <w:vAlign w:val="center"/>
            <w:hideMark/>
          </w:tcPr>
          <w:p w14:paraId="11ED3EB6"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3E5B026A" w14:textId="77777777" w:rsidTr="009E3C63">
        <w:trPr>
          <w:trHeight w:val="85"/>
        </w:trPr>
        <w:tc>
          <w:tcPr>
            <w:tcW w:w="2730" w:type="pct"/>
            <w:tcBorders>
              <w:top w:val="nil"/>
              <w:left w:val="nil"/>
              <w:bottom w:val="nil"/>
              <w:right w:val="nil"/>
            </w:tcBorders>
            <w:shd w:val="clear" w:color="auto" w:fill="auto"/>
            <w:vAlign w:val="center"/>
            <w:hideMark/>
          </w:tcPr>
          <w:p w14:paraId="63FB3845"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vAlign w:val="center"/>
            <w:hideMark/>
          </w:tcPr>
          <w:p w14:paraId="37AA8828"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4363F4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025301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B4061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B482FEF" w14:textId="77777777" w:rsidTr="009E3C63">
        <w:trPr>
          <w:trHeight w:val="85"/>
        </w:trPr>
        <w:tc>
          <w:tcPr>
            <w:tcW w:w="2730" w:type="pct"/>
            <w:tcBorders>
              <w:top w:val="nil"/>
              <w:left w:val="nil"/>
              <w:bottom w:val="nil"/>
              <w:right w:val="nil"/>
            </w:tcBorders>
            <w:shd w:val="clear" w:color="auto" w:fill="auto"/>
            <w:vAlign w:val="center"/>
            <w:hideMark/>
          </w:tcPr>
          <w:p w14:paraId="447876B9" w14:textId="77777777" w:rsidR="00AF40F5" w:rsidRPr="00AF40F5" w:rsidRDefault="00AF40F5" w:rsidP="00AF40F5">
            <w:pPr>
              <w:spacing w:line="240" w:lineRule="auto"/>
              <w:rPr>
                <w:sz w:val="12"/>
                <w:szCs w:val="12"/>
              </w:rPr>
            </w:pPr>
            <w:r w:rsidRPr="00AF40F5">
              <w:rPr>
                <w:sz w:val="12"/>
                <w:szCs w:val="12"/>
              </w:rPr>
              <w:t>zasiłki okresowe - średnia wartość zasiłku - 485,26 zł, liczba świadczeń - 470, liczba świadczeniobiorców - 118 osób</w:t>
            </w:r>
          </w:p>
        </w:tc>
        <w:tc>
          <w:tcPr>
            <w:tcW w:w="375" w:type="pct"/>
            <w:tcBorders>
              <w:top w:val="nil"/>
              <w:left w:val="nil"/>
              <w:bottom w:val="nil"/>
              <w:right w:val="nil"/>
            </w:tcBorders>
            <w:shd w:val="clear" w:color="auto" w:fill="auto"/>
            <w:vAlign w:val="center"/>
            <w:hideMark/>
          </w:tcPr>
          <w:p w14:paraId="5C6F655B"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38903F35" w14:textId="77777777" w:rsidR="00AF40F5" w:rsidRPr="00AF40F5" w:rsidRDefault="00AF40F5" w:rsidP="00AF40F5">
            <w:pPr>
              <w:spacing w:line="240" w:lineRule="auto"/>
              <w:jc w:val="right"/>
              <w:rPr>
                <w:sz w:val="12"/>
                <w:szCs w:val="12"/>
              </w:rPr>
            </w:pPr>
            <w:r w:rsidRPr="00AF40F5">
              <w:rPr>
                <w:sz w:val="12"/>
                <w:szCs w:val="12"/>
              </w:rPr>
              <w:t>228 080</w:t>
            </w:r>
          </w:p>
        </w:tc>
        <w:tc>
          <w:tcPr>
            <w:tcW w:w="786" w:type="pct"/>
            <w:tcBorders>
              <w:top w:val="nil"/>
              <w:left w:val="nil"/>
              <w:bottom w:val="nil"/>
              <w:right w:val="nil"/>
            </w:tcBorders>
            <w:shd w:val="clear" w:color="auto" w:fill="auto"/>
            <w:noWrap/>
            <w:vAlign w:val="center"/>
            <w:hideMark/>
          </w:tcPr>
          <w:p w14:paraId="10D5A45B" w14:textId="77777777" w:rsidR="00AF40F5" w:rsidRPr="00AF40F5" w:rsidRDefault="00AF40F5" w:rsidP="00AF40F5">
            <w:pPr>
              <w:spacing w:line="240" w:lineRule="auto"/>
              <w:jc w:val="right"/>
              <w:rPr>
                <w:sz w:val="12"/>
                <w:szCs w:val="12"/>
              </w:rPr>
            </w:pPr>
            <w:r w:rsidRPr="00AF40F5">
              <w:rPr>
                <w:sz w:val="12"/>
                <w:szCs w:val="12"/>
              </w:rPr>
              <w:t>228 072,39</w:t>
            </w:r>
          </w:p>
        </w:tc>
        <w:tc>
          <w:tcPr>
            <w:tcW w:w="429" w:type="pct"/>
            <w:tcBorders>
              <w:top w:val="nil"/>
              <w:left w:val="nil"/>
              <w:bottom w:val="nil"/>
              <w:right w:val="nil"/>
            </w:tcBorders>
            <w:shd w:val="clear" w:color="auto" w:fill="auto"/>
            <w:noWrap/>
            <w:vAlign w:val="center"/>
            <w:hideMark/>
          </w:tcPr>
          <w:p w14:paraId="6F0EF133"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26E312B5" w14:textId="77777777" w:rsidTr="009E3C63">
        <w:trPr>
          <w:trHeight w:val="85"/>
        </w:trPr>
        <w:tc>
          <w:tcPr>
            <w:tcW w:w="2730" w:type="pct"/>
            <w:tcBorders>
              <w:top w:val="nil"/>
              <w:left w:val="nil"/>
              <w:bottom w:val="nil"/>
              <w:right w:val="nil"/>
            </w:tcBorders>
            <w:shd w:val="clear" w:color="auto" w:fill="auto"/>
            <w:vAlign w:val="center"/>
            <w:hideMark/>
          </w:tcPr>
          <w:p w14:paraId="0B63A7CA"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09289A32"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5B0314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35F44B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DBE4B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A7018CC" w14:textId="77777777" w:rsidTr="009E3C63">
        <w:trPr>
          <w:trHeight w:val="85"/>
        </w:trPr>
        <w:tc>
          <w:tcPr>
            <w:tcW w:w="2730" w:type="pct"/>
            <w:tcBorders>
              <w:top w:val="nil"/>
              <w:left w:val="nil"/>
              <w:bottom w:val="nil"/>
              <w:right w:val="nil"/>
            </w:tcBorders>
            <w:shd w:val="clear" w:color="auto" w:fill="auto"/>
            <w:vAlign w:val="center"/>
            <w:hideMark/>
          </w:tcPr>
          <w:p w14:paraId="705180E5" w14:textId="77777777" w:rsidR="00AF40F5" w:rsidRPr="00AF40F5" w:rsidRDefault="00AF40F5" w:rsidP="00AF40F5">
            <w:pPr>
              <w:spacing w:line="240" w:lineRule="auto"/>
              <w:rPr>
                <w:sz w:val="12"/>
                <w:szCs w:val="12"/>
              </w:rPr>
            </w:pPr>
            <w:r w:rsidRPr="00AF40F5">
              <w:rPr>
                <w:sz w:val="12"/>
                <w:szCs w:val="12"/>
              </w:rPr>
              <w:t>sprawienie pogrzebu - średnia wartość świadczenia - 3.940,28 zł, liczba świadczeń - 55</w:t>
            </w:r>
          </w:p>
        </w:tc>
        <w:tc>
          <w:tcPr>
            <w:tcW w:w="375" w:type="pct"/>
            <w:tcBorders>
              <w:top w:val="nil"/>
              <w:left w:val="nil"/>
              <w:bottom w:val="nil"/>
              <w:right w:val="nil"/>
            </w:tcBorders>
            <w:shd w:val="clear" w:color="auto" w:fill="auto"/>
            <w:vAlign w:val="center"/>
            <w:hideMark/>
          </w:tcPr>
          <w:p w14:paraId="01CAB48D"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587D334D" w14:textId="77777777" w:rsidR="00AF40F5" w:rsidRPr="00AF40F5" w:rsidRDefault="00AF40F5" w:rsidP="00AF40F5">
            <w:pPr>
              <w:spacing w:line="240" w:lineRule="auto"/>
              <w:jc w:val="right"/>
              <w:rPr>
                <w:sz w:val="12"/>
                <w:szCs w:val="12"/>
              </w:rPr>
            </w:pPr>
            <w:r w:rsidRPr="00AF40F5">
              <w:rPr>
                <w:sz w:val="12"/>
                <w:szCs w:val="12"/>
              </w:rPr>
              <w:t>250 000</w:t>
            </w:r>
          </w:p>
        </w:tc>
        <w:tc>
          <w:tcPr>
            <w:tcW w:w="786" w:type="pct"/>
            <w:tcBorders>
              <w:top w:val="nil"/>
              <w:left w:val="nil"/>
              <w:bottom w:val="nil"/>
              <w:right w:val="nil"/>
            </w:tcBorders>
            <w:shd w:val="clear" w:color="auto" w:fill="auto"/>
            <w:noWrap/>
            <w:vAlign w:val="center"/>
            <w:hideMark/>
          </w:tcPr>
          <w:p w14:paraId="56260603" w14:textId="77777777" w:rsidR="00AF40F5" w:rsidRPr="00AF40F5" w:rsidRDefault="00AF40F5" w:rsidP="00AF40F5">
            <w:pPr>
              <w:spacing w:line="240" w:lineRule="auto"/>
              <w:jc w:val="right"/>
              <w:rPr>
                <w:sz w:val="12"/>
                <w:szCs w:val="12"/>
              </w:rPr>
            </w:pPr>
            <w:r w:rsidRPr="00AF40F5">
              <w:rPr>
                <w:sz w:val="12"/>
                <w:szCs w:val="12"/>
              </w:rPr>
              <w:t>216 715,41</w:t>
            </w:r>
          </w:p>
        </w:tc>
        <w:tc>
          <w:tcPr>
            <w:tcW w:w="429" w:type="pct"/>
            <w:tcBorders>
              <w:top w:val="nil"/>
              <w:left w:val="nil"/>
              <w:bottom w:val="nil"/>
              <w:right w:val="nil"/>
            </w:tcBorders>
            <w:shd w:val="clear" w:color="auto" w:fill="auto"/>
            <w:noWrap/>
            <w:vAlign w:val="center"/>
            <w:hideMark/>
          </w:tcPr>
          <w:p w14:paraId="0BC1874C" w14:textId="77777777" w:rsidR="00AF40F5" w:rsidRPr="00AF40F5" w:rsidRDefault="00AF40F5" w:rsidP="00AF40F5">
            <w:pPr>
              <w:spacing w:line="240" w:lineRule="auto"/>
              <w:jc w:val="right"/>
              <w:rPr>
                <w:sz w:val="12"/>
                <w:szCs w:val="12"/>
              </w:rPr>
            </w:pPr>
            <w:r w:rsidRPr="00AF40F5">
              <w:rPr>
                <w:sz w:val="12"/>
                <w:szCs w:val="12"/>
              </w:rPr>
              <w:t>86,7%</w:t>
            </w:r>
          </w:p>
        </w:tc>
      </w:tr>
      <w:tr w:rsidR="00AF40F5" w:rsidRPr="00AF40F5" w14:paraId="7BDC092F" w14:textId="77777777" w:rsidTr="009E3C63">
        <w:trPr>
          <w:trHeight w:val="85"/>
        </w:trPr>
        <w:tc>
          <w:tcPr>
            <w:tcW w:w="2730" w:type="pct"/>
            <w:tcBorders>
              <w:top w:val="nil"/>
              <w:left w:val="nil"/>
              <w:bottom w:val="nil"/>
              <w:right w:val="nil"/>
            </w:tcBorders>
            <w:shd w:val="clear" w:color="auto" w:fill="auto"/>
            <w:vAlign w:val="center"/>
            <w:hideMark/>
          </w:tcPr>
          <w:p w14:paraId="597407B3"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535843B4"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C2A3CE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B6EAAE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9F430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BC0F9AE" w14:textId="77777777" w:rsidTr="009E3C63">
        <w:trPr>
          <w:trHeight w:val="85"/>
        </w:trPr>
        <w:tc>
          <w:tcPr>
            <w:tcW w:w="2730" w:type="pct"/>
            <w:tcBorders>
              <w:top w:val="nil"/>
              <w:left w:val="nil"/>
              <w:bottom w:val="nil"/>
              <w:right w:val="nil"/>
            </w:tcBorders>
            <w:shd w:val="clear" w:color="auto" w:fill="auto"/>
            <w:vAlign w:val="center"/>
            <w:hideMark/>
          </w:tcPr>
          <w:p w14:paraId="43594A82"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85216</w:t>
            </w:r>
          </w:p>
        </w:tc>
        <w:tc>
          <w:tcPr>
            <w:tcW w:w="375" w:type="pct"/>
            <w:tcBorders>
              <w:top w:val="nil"/>
              <w:left w:val="nil"/>
              <w:bottom w:val="nil"/>
              <w:right w:val="nil"/>
            </w:tcBorders>
            <w:shd w:val="clear" w:color="auto" w:fill="auto"/>
            <w:vAlign w:val="center"/>
            <w:hideMark/>
          </w:tcPr>
          <w:p w14:paraId="538C2F92"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4409E5C8" w14:textId="77777777" w:rsidR="00AF40F5" w:rsidRPr="00AF40F5" w:rsidRDefault="00AF40F5" w:rsidP="00AF40F5">
            <w:pPr>
              <w:spacing w:line="240" w:lineRule="auto"/>
              <w:jc w:val="right"/>
              <w:rPr>
                <w:i/>
                <w:iCs/>
                <w:sz w:val="12"/>
                <w:szCs w:val="12"/>
              </w:rPr>
            </w:pPr>
            <w:r w:rsidRPr="00AF40F5">
              <w:rPr>
                <w:i/>
                <w:iCs/>
                <w:sz w:val="12"/>
                <w:szCs w:val="12"/>
              </w:rPr>
              <w:t>5 792 211</w:t>
            </w:r>
          </w:p>
        </w:tc>
        <w:tc>
          <w:tcPr>
            <w:tcW w:w="786" w:type="pct"/>
            <w:tcBorders>
              <w:top w:val="nil"/>
              <w:left w:val="nil"/>
              <w:bottom w:val="nil"/>
              <w:right w:val="nil"/>
            </w:tcBorders>
            <w:shd w:val="clear" w:color="auto" w:fill="auto"/>
            <w:noWrap/>
            <w:vAlign w:val="center"/>
            <w:hideMark/>
          </w:tcPr>
          <w:p w14:paraId="4AC0F928" w14:textId="77777777" w:rsidR="00AF40F5" w:rsidRPr="00AF40F5" w:rsidRDefault="00AF40F5" w:rsidP="00AF40F5">
            <w:pPr>
              <w:spacing w:line="240" w:lineRule="auto"/>
              <w:jc w:val="right"/>
              <w:rPr>
                <w:i/>
                <w:iCs/>
                <w:sz w:val="12"/>
                <w:szCs w:val="12"/>
              </w:rPr>
            </w:pPr>
            <w:r w:rsidRPr="00AF40F5">
              <w:rPr>
                <w:i/>
                <w:iCs/>
                <w:sz w:val="12"/>
                <w:szCs w:val="12"/>
              </w:rPr>
              <w:t>5 526 143,05</w:t>
            </w:r>
          </w:p>
        </w:tc>
        <w:tc>
          <w:tcPr>
            <w:tcW w:w="429" w:type="pct"/>
            <w:tcBorders>
              <w:top w:val="nil"/>
              <w:left w:val="nil"/>
              <w:bottom w:val="nil"/>
              <w:right w:val="nil"/>
            </w:tcBorders>
            <w:shd w:val="clear" w:color="auto" w:fill="auto"/>
            <w:noWrap/>
            <w:vAlign w:val="center"/>
            <w:hideMark/>
          </w:tcPr>
          <w:p w14:paraId="682342A7" w14:textId="77777777" w:rsidR="00AF40F5" w:rsidRPr="00AF40F5" w:rsidRDefault="00AF40F5" w:rsidP="00AF40F5">
            <w:pPr>
              <w:spacing w:line="240" w:lineRule="auto"/>
              <w:jc w:val="right"/>
              <w:rPr>
                <w:i/>
                <w:iCs/>
                <w:sz w:val="12"/>
                <w:szCs w:val="12"/>
              </w:rPr>
            </w:pPr>
            <w:r w:rsidRPr="00AF40F5">
              <w:rPr>
                <w:i/>
                <w:iCs/>
                <w:sz w:val="12"/>
                <w:szCs w:val="12"/>
              </w:rPr>
              <w:t>95,4%</w:t>
            </w:r>
          </w:p>
        </w:tc>
      </w:tr>
      <w:tr w:rsidR="00AF40F5" w:rsidRPr="00AF40F5" w14:paraId="42743F58" w14:textId="77777777" w:rsidTr="009E3C63">
        <w:trPr>
          <w:trHeight w:val="85"/>
        </w:trPr>
        <w:tc>
          <w:tcPr>
            <w:tcW w:w="2730" w:type="pct"/>
            <w:tcBorders>
              <w:top w:val="nil"/>
              <w:left w:val="nil"/>
              <w:bottom w:val="nil"/>
              <w:right w:val="nil"/>
            </w:tcBorders>
            <w:shd w:val="clear" w:color="auto" w:fill="auto"/>
            <w:vAlign w:val="center"/>
            <w:hideMark/>
          </w:tcPr>
          <w:p w14:paraId="2537491A"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vAlign w:val="center"/>
            <w:hideMark/>
          </w:tcPr>
          <w:p w14:paraId="54FC2976"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8CF647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74EFA5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E6707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3B4E928" w14:textId="77777777" w:rsidTr="009E3C63">
        <w:trPr>
          <w:trHeight w:val="85"/>
        </w:trPr>
        <w:tc>
          <w:tcPr>
            <w:tcW w:w="2730" w:type="pct"/>
            <w:tcBorders>
              <w:top w:val="nil"/>
              <w:left w:val="nil"/>
              <w:bottom w:val="nil"/>
              <w:right w:val="nil"/>
            </w:tcBorders>
            <w:shd w:val="clear" w:color="auto" w:fill="auto"/>
            <w:vAlign w:val="center"/>
            <w:hideMark/>
          </w:tcPr>
          <w:p w14:paraId="00AEF7D4"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vAlign w:val="center"/>
            <w:hideMark/>
          </w:tcPr>
          <w:p w14:paraId="53661FDC"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0FE11C5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A08ACE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DE642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796E2D8" w14:textId="77777777" w:rsidTr="009E3C63">
        <w:trPr>
          <w:trHeight w:val="85"/>
        </w:trPr>
        <w:tc>
          <w:tcPr>
            <w:tcW w:w="2730" w:type="pct"/>
            <w:tcBorders>
              <w:top w:val="nil"/>
              <w:left w:val="nil"/>
              <w:bottom w:val="nil"/>
              <w:right w:val="nil"/>
            </w:tcBorders>
            <w:shd w:val="clear" w:color="auto" w:fill="auto"/>
            <w:vAlign w:val="center"/>
            <w:hideMark/>
          </w:tcPr>
          <w:p w14:paraId="7E619E2F" w14:textId="77777777" w:rsidR="00AF40F5" w:rsidRPr="00AF40F5" w:rsidRDefault="00AF40F5" w:rsidP="00AF40F5">
            <w:pPr>
              <w:spacing w:line="240" w:lineRule="auto"/>
              <w:rPr>
                <w:sz w:val="12"/>
                <w:szCs w:val="12"/>
              </w:rPr>
            </w:pPr>
            <w:r w:rsidRPr="00AF40F5">
              <w:rPr>
                <w:sz w:val="12"/>
                <w:szCs w:val="12"/>
              </w:rPr>
              <w:t>zasiłki stałe - średnia wartość zasiłku - 868,34 zł, liczba świadczeń - 6.364, liczba świadczeniobiorców - 623 osoby</w:t>
            </w:r>
          </w:p>
        </w:tc>
        <w:tc>
          <w:tcPr>
            <w:tcW w:w="375" w:type="pct"/>
            <w:tcBorders>
              <w:top w:val="nil"/>
              <w:left w:val="nil"/>
              <w:bottom w:val="nil"/>
              <w:right w:val="nil"/>
            </w:tcBorders>
            <w:shd w:val="clear" w:color="auto" w:fill="auto"/>
            <w:vAlign w:val="center"/>
            <w:hideMark/>
          </w:tcPr>
          <w:p w14:paraId="01FE7E9E"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B4C2B86" w14:textId="77777777" w:rsidR="00AF40F5" w:rsidRPr="00AF40F5" w:rsidRDefault="00AF40F5" w:rsidP="00AF40F5">
            <w:pPr>
              <w:spacing w:line="240" w:lineRule="auto"/>
              <w:jc w:val="right"/>
              <w:rPr>
                <w:sz w:val="12"/>
                <w:szCs w:val="12"/>
              </w:rPr>
            </w:pPr>
            <w:r w:rsidRPr="00AF40F5">
              <w:rPr>
                <w:sz w:val="12"/>
                <w:szCs w:val="12"/>
              </w:rPr>
              <w:t>5 792 211</w:t>
            </w:r>
          </w:p>
        </w:tc>
        <w:tc>
          <w:tcPr>
            <w:tcW w:w="786" w:type="pct"/>
            <w:tcBorders>
              <w:top w:val="nil"/>
              <w:left w:val="nil"/>
              <w:bottom w:val="nil"/>
              <w:right w:val="nil"/>
            </w:tcBorders>
            <w:shd w:val="clear" w:color="auto" w:fill="auto"/>
            <w:noWrap/>
            <w:vAlign w:val="center"/>
            <w:hideMark/>
          </w:tcPr>
          <w:p w14:paraId="542E6908" w14:textId="77777777" w:rsidR="00AF40F5" w:rsidRPr="00AF40F5" w:rsidRDefault="00AF40F5" w:rsidP="00AF40F5">
            <w:pPr>
              <w:spacing w:line="240" w:lineRule="auto"/>
              <w:jc w:val="right"/>
              <w:rPr>
                <w:sz w:val="12"/>
                <w:szCs w:val="12"/>
              </w:rPr>
            </w:pPr>
            <w:r w:rsidRPr="00AF40F5">
              <w:rPr>
                <w:sz w:val="12"/>
                <w:szCs w:val="12"/>
              </w:rPr>
              <w:t>5 526 143,05</w:t>
            </w:r>
          </w:p>
        </w:tc>
        <w:tc>
          <w:tcPr>
            <w:tcW w:w="429" w:type="pct"/>
            <w:tcBorders>
              <w:top w:val="nil"/>
              <w:left w:val="nil"/>
              <w:bottom w:val="nil"/>
              <w:right w:val="nil"/>
            </w:tcBorders>
            <w:shd w:val="clear" w:color="auto" w:fill="auto"/>
            <w:noWrap/>
            <w:vAlign w:val="center"/>
            <w:hideMark/>
          </w:tcPr>
          <w:p w14:paraId="13802EFA" w14:textId="77777777" w:rsidR="00AF40F5" w:rsidRPr="00AF40F5" w:rsidRDefault="00AF40F5" w:rsidP="00AF40F5">
            <w:pPr>
              <w:spacing w:line="240" w:lineRule="auto"/>
              <w:jc w:val="right"/>
              <w:rPr>
                <w:sz w:val="12"/>
                <w:szCs w:val="12"/>
              </w:rPr>
            </w:pPr>
            <w:r w:rsidRPr="00AF40F5">
              <w:rPr>
                <w:sz w:val="12"/>
                <w:szCs w:val="12"/>
              </w:rPr>
              <w:t>95,4%</w:t>
            </w:r>
          </w:p>
        </w:tc>
      </w:tr>
      <w:tr w:rsidR="00AF40F5" w:rsidRPr="00AF40F5" w14:paraId="200A34EC" w14:textId="77777777" w:rsidTr="009E3C63">
        <w:trPr>
          <w:trHeight w:val="85"/>
        </w:trPr>
        <w:tc>
          <w:tcPr>
            <w:tcW w:w="2730" w:type="pct"/>
            <w:tcBorders>
              <w:top w:val="nil"/>
              <w:left w:val="nil"/>
              <w:bottom w:val="nil"/>
              <w:right w:val="nil"/>
            </w:tcBorders>
            <w:shd w:val="clear" w:color="auto" w:fill="auto"/>
            <w:vAlign w:val="center"/>
            <w:hideMark/>
          </w:tcPr>
          <w:p w14:paraId="328950E3"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58F0D4D4"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A21A3F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79C9B4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FE4E2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22D1FA7" w14:textId="77777777" w:rsidTr="009E3C63">
        <w:trPr>
          <w:trHeight w:val="85"/>
        </w:trPr>
        <w:tc>
          <w:tcPr>
            <w:tcW w:w="2730" w:type="pct"/>
            <w:tcBorders>
              <w:top w:val="nil"/>
              <w:left w:val="nil"/>
              <w:bottom w:val="nil"/>
              <w:right w:val="nil"/>
            </w:tcBorders>
            <w:shd w:val="clear" w:color="auto" w:fill="auto"/>
            <w:vAlign w:val="center"/>
            <w:hideMark/>
          </w:tcPr>
          <w:p w14:paraId="429CFF1A"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5" w:type="pct"/>
            <w:tcBorders>
              <w:top w:val="nil"/>
              <w:left w:val="nil"/>
              <w:bottom w:val="nil"/>
              <w:right w:val="nil"/>
            </w:tcBorders>
            <w:shd w:val="clear" w:color="auto" w:fill="auto"/>
            <w:noWrap/>
            <w:vAlign w:val="center"/>
            <w:hideMark/>
          </w:tcPr>
          <w:p w14:paraId="1BF35938"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61B28BD7"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9AB906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D0467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1590249" w14:textId="77777777" w:rsidTr="009E3C63">
        <w:trPr>
          <w:trHeight w:val="85"/>
        </w:trPr>
        <w:tc>
          <w:tcPr>
            <w:tcW w:w="2730" w:type="pct"/>
            <w:tcBorders>
              <w:top w:val="nil"/>
              <w:left w:val="nil"/>
              <w:bottom w:val="nil"/>
              <w:right w:val="nil"/>
            </w:tcBorders>
            <w:shd w:val="clear" w:color="auto" w:fill="auto"/>
            <w:vAlign w:val="center"/>
            <w:hideMark/>
          </w:tcPr>
          <w:p w14:paraId="1823EEE9" w14:textId="77777777" w:rsidR="00AF40F5" w:rsidRPr="00AF40F5" w:rsidRDefault="00AF40F5" w:rsidP="00AF40F5">
            <w:pPr>
              <w:spacing w:line="240" w:lineRule="auto"/>
              <w:rPr>
                <w:i/>
                <w:iCs/>
                <w:sz w:val="12"/>
                <w:szCs w:val="12"/>
              </w:rPr>
            </w:pPr>
            <w:r w:rsidRPr="00AF40F5">
              <w:rPr>
                <w:i/>
                <w:iCs/>
                <w:sz w:val="12"/>
                <w:szCs w:val="12"/>
              </w:rPr>
              <w:t xml:space="preserve">Ustawa z dnia 12 marca 2004 r. o pomocy społecznej </w:t>
            </w:r>
          </w:p>
        </w:tc>
        <w:tc>
          <w:tcPr>
            <w:tcW w:w="375" w:type="pct"/>
            <w:tcBorders>
              <w:top w:val="nil"/>
              <w:left w:val="nil"/>
              <w:bottom w:val="nil"/>
              <w:right w:val="nil"/>
            </w:tcBorders>
            <w:shd w:val="clear" w:color="auto" w:fill="auto"/>
            <w:vAlign w:val="center"/>
            <w:hideMark/>
          </w:tcPr>
          <w:p w14:paraId="35911EB0"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1B531FB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EF4071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C1013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E87143D" w14:textId="77777777" w:rsidTr="009E3C63">
        <w:trPr>
          <w:trHeight w:val="85"/>
        </w:trPr>
        <w:tc>
          <w:tcPr>
            <w:tcW w:w="2730" w:type="pct"/>
            <w:tcBorders>
              <w:top w:val="nil"/>
              <w:left w:val="nil"/>
              <w:bottom w:val="nil"/>
              <w:right w:val="nil"/>
            </w:tcBorders>
            <w:shd w:val="clear" w:color="auto" w:fill="auto"/>
            <w:vAlign w:val="center"/>
            <w:hideMark/>
          </w:tcPr>
          <w:p w14:paraId="5EB979CB"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0C824155"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C11128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60084C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F3C2D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01D15BB" w14:textId="77777777" w:rsidTr="009E3C63">
        <w:trPr>
          <w:trHeight w:val="85"/>
        </w:trPr>
        <w:tc>
          <w:tcPr>
            <w:tcW w:w="2730" w:type="pct"/>
            <w:tcBorders>
              <w:top w:val="nil"/>
              <w:left w:val="nil"/>
              <w:bottom w:val="nil"/>
              <w:right w:val="nil"/>
            </w:tcBorders>
            <w:shd w:val="clear" w:color="000000" w:fill="EAF1F6"/>
            <w:vAlign w:val="center"/>
            <w:hideMark/>
          </w:tcPr>
          <w:p w14:paraId="5F204957" w14:textId="77777777" w:rsidR="00AF40F5" w:rsidRPr="00AF40F5" w:rsidRDefault="00AF40F5" w:rsidP="00AF40F5">
            <w:pPr>
              <w:spacing w:line="240" w:lineRule="auto"/>
              <w:rPr>
                <w:b/>
                <w:bCs/>
                <w:sz w:val="12"/>
                <w:szCs w:val="12"/>
              </w:rPr>
            </w:pPr>
            <w:r w:rsidRPr="00AF40F5">
              <w:rPr>
                <w:b/>
                <w:bCs/>
                <w:sz w:val="12"/>
                <w:szCs w:val="12"/>
              </w:rPr>
              <w:t>Świadczenia rodzinne, wychowawcze i z funduszu alimentacyjnego - zadanie 2</w:t>
            </w:r>
          </w:p>
        </w:tc>
        <w:tc>
          <w:tcPr>
            <w:tcW w:w="375" w:type="pct"/>
            <w:tcBorders>
              <w:top w:val="nil"/>
              <w:left w:val="nil"/>
              <w:bottom w:val="nil"/>
              <w:right w:val="nil"/>
            </w:tcBorders>
            <w:shd w:val="clear" w:color="000000" w:fill="EAF1F6"/>
            <w:vAlign w:val="center"/>
            <w:hideMark/>
          </w:tcPr>
          <w:p w14:paraId="74AA7EFF"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EAF1F6"/>
            <w:vAlign w:val="center"/>
            <w:hideMark/>
          </w:tcPr>
          <w:p w14:paraId="4BD6E829" w14:textId="77777777" w:rsidR="00AF40F5" w:rsidRPr="00AF40F5" w:rsidRDefault="00AF40F5" w:rsidP="00AF40F5">
            <w:pPr>
              <w:spacing w:line="240" w:lineRule="auto"/>
              <w:jc w:val="right"/>
              <w:rPr>
                <w:b/>
                <w:bCs/>
                <w:sz w:val="12"/>
                <w:szCs w:val="12"/>
              </w:rPr>
            </w:pPr>
            <w:r w:rsidRPr="00AF40F5">
              <w:rPr>
                <w:b/>
                <w:bCs/>
                <w:sz w:val="12"/>
                <w:szCs w:val="12"/>
              </w:rPr>
              <w:t>31 412 665</w:t>
            </w:r>
          </w:p>
        </w:tc>
        <w:tc>
          <w:tcPr>
            <w:tcW w:w="786" w:type="pct"/>
            <w:tcBorders>
              <w:top w:val="nil"/>
              <w:left w:val="nil"/>
              <w:bottom w:val="nil"/>
              <w:right w:val="nil"/>
            </w:tcBorders>
            <w:shd w:val="clear" w:color="000000" w:fill="EAF1F6"/>
            <w:vAlign w:val="center"/>
            <w:hideMark/>
          </w:tcPr>
          <w:p w14:paraId="0E95398D" w14:textId="77777777" w:rsidR="00AF40F5" w:rsidRPr="00AF40F5" w:rsidRDefault="00AF40F5" w:rsidP="00AF40F5">
            <w:pPr>
              <w:spacing w:line="240" w:lineRule="auto"/>
              <w:jc w:val="right"/>
              <w:rPr>
                <w:b/>
                <w:bCs/>
                <w:sz w:val="12"/>
                <w:szCs w:val="12"/>
              </w:rPr>
            </w:pPr>
            <w:r w:rsidRPr="00AF40F5">
              <w:rPr>
                <w:b/>
                <w:bCs/>
                <w:sz w:val="12"/>
                <w:szCs w:val="12"/>
              </w:rPr>
              <w:t>31 322 444,63</w:t>
            </w:r>
          </w:p>
        </w:tc>
        <w:tc>
          <w:tcPr>
            <w:tcW w:w="429" w:type="pct"/>
            <w:tcBorders>
              <w:top w:val="nil"/>
              <w:left w:val="nil"/>
              <w:bottom w:val="nil"/>
              <w:right w:val="nil"/>
            </w:tcBorders>
            <w:shd w:val="clear" w:color="000000" w:fill="EAF1F6"/>
            <w:vAlign w:val="center"/>
            <w:hideMark/>
          </w:tcPr>
          <w:p w14:paraId="0DCD82BC" w14:textId="77777777" w:rsidR="00AF40F5" w:rsidRPr="00AF40F5" w:rsidRDefault="00AF40F5" w:rsidP="00AF40F5">
            <w:pPr>
              <w:spacing w:line="240" w:lineRule="auto"/>
              <w:jc w:val="right"/>
              <w:rPr>
                <w:b/>
                <w:bCs/>
                <w:sz w:val="12"/>
                <w:szCs w:val="12"/>
              </w:rPr>
            </w:pPr>
            <w:r w:rsidRPr="00AF40F5">
              <w:rPr>
                <w:b/>
                <w:bCs/>
                <w:sz w:val="12"/>
                <w:szCs w:val="12"/>
              </w:rPr>
              <w:t>99,7%</w:t>
            </w:r>
          </w:p>
        </w:tc>
      </w:tr>
      <w:tr w:rsidR="00AF40F5" w:rsidRPr="00AF40F5" w14:paraId="2918E43E" w14:textId="77777777" w:rsidTr="009E3C63">
        <w:trPr>
          <w:trHeight w:val="85"/>
        </w:trPr>
        <w:tc>
          <w:tcPr>
            <w:tcW w:w="2730" w:type="pct"/>
            <w:tcBorders>
              <w:top w:val="nil"/>
              <w:left w:val="nil"/>
              <w:bottom w:val="nil"/>
              <w:right w:val="nil"/>
            </w:tcBorders>
            <w:shd w:val="clear" w:color="auto" w:fill="auto"/>
            <w:vAlign w:val="center"/>
            <w:hideMark/>
          </w:tcPr>
          <w:p w14:paraId="16D75997"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5E94A13D"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6FA818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347956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3C1C5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ED38DD6" w14:textId="77777777" w:rsidTr="009E3C63">
        <w:trPr>
          <w:trHeight w:val="85"/>
        </w:trPr>
        <w:tc>
          <w:tcPr>
            <w:tcW w:w="2730" w:type="pct"/>
            <w:tcBorders>
              <w:top w:val="nil"/>
              <w:left w:val="nil"/>
              <w:bottom w:val="nil"/>
              <w:right w:val="nil"/>
            </w:tcBorders>
            <w:shd w:val="clear" w:color="auto" w:fill="auto"/>
            <w:vAlign w:val="center"/>
            <w:hideMark/>
          </w:tcPr>
          <w:p w14:paraId="3AF8EAE0"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zapewnienie sprawnej obsługi w zakresie wypłaty świadczeń </w:t>
            </w:r>
          </w:p>
        </w:tc>
        <w:tc>
          <w:tcPr>
            <w:tcW w:w="375" w:type="pct"/>
            <w:tcBorders>
              <w:top w:val="nil"/>
              <w:left w:val="nil"/>
              <w:bottom w:val="nil"/>
              <w:right w:val="nil"/>
            </w:tcBorders>
            <w:shd w:val="clear" w:color="auto" w:fill="auto"/>
            <w:noWrap/>
            <w:vAlign w:val="center"/>
            <w:hideMark/>
          </w:tcPr>
          <w:p w14:paraId="7A5770BB"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078CC29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E1158F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A8FEF1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B9C887A" w14:textId="77777777" w:rsidTr="009E3C63">
        <w:trPr>
          <w:trHeight w:val="85"/>
        </w:trPr>
        <w:tc>
          <w:tcPr>
            <w:tcW w:w="2730" w:type="pct"/>
            <w:tcBorders>
              <w:top w:val="nil"/>
              <w:left w:val="nil"/>
              <w:bottom w:val="nil"/>
              <w:right w:val="nil"/>
            </w:tcBorders>
            <w:shd w:val="clear" w:color="auto" w:fill="auto"/>
            <w:vAlign w:val="center"/>
            <w:hideMark/>
          </w:tcPr>
          <w:p w14:paraId="54F50DBA"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581C813E"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8971E3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86ECCA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AE87C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FF999FD" w14:textId="77777777" w:rsidTr="009E3C63">
        <w:trPr>
          <w:trHeight w:val="85"/>
        </w:trPr>
        <w:tc>
          <w:tcPr>
            <w:tcW w:w="2730" w:type="pct"/>
            <w:tcBorders>
              <w:top w:val="nil"/>
              <w:left w:val="nil"/>
              <w:bottom w:val="nil"/>
              <w:right w:val="nil"/>
            </w:tcBorders>
            <w:shd w:val="clear" w:color="auto" w:fill="auto"/>
            <w:vAlign w:val="center"/>
            <w:hideMark/>
          </w:tcPr>
          <w:p w14:paraId="3F2CBBB0" w14:textId="77777777" w:rsidR="00AF40F5" w:rsidRPr="00AF40F5" w:rsidRDefault="00AF40F5" w:rsidP="00AF40F5">
            <w:pPr>
              <w:spacing w:line="240" w:lineRule="auto"/>
              <w:rPr>
                <w:sz w:val="12"/>
                <w:szCs w:val="12"/>
              </w:rPr>
            </w:pPr>
            <w:r w:rsidRPr="00AF40F5">
              <w:rPr>
                <w:sz w:val="12"/>
                <w:szCs w:val="12"/>
              </w:rPr>
              <w:t>Wypłata świadczeń (realizowana w ramach zadań zleconych i finansowana dotacją z budżetu państwa):</w:t>
            </w:r>
          </w:p>
        </w:tc>
        <w:tc>
          <w:tcPr>
            <w:tcW w:w="375" w:type="pct"/>
            <w:tcBorders>
              <w:top w:val="nil"/>
              <w:left w:val="nil"/>
              <w:bottom w:val="nil"/>
              <w:right w:val="nil"/>
            </w:tcBorders>
            <w:shd w:val="clear" w:color="auto" w:fill="auto"/>
            <w:vAlign w:val="center"/>
            <w:hideMark/>
          </w:tcPr>
          <w:p w14:paraId="32292315"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6F33B5C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DD20C6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33B02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03329EB" w14:textId="77777777" w:rsidTr="009E3C63">
        <w:trPr>
          <w:trHeight w:val="85"/>
        </w:trPr>
        <w:tc>
          <w:tcPr>
            <w:tcW w:w="2730" w:type="pct"/>
            <w:tcBorders>
              <w:top w:val="nil"/>
              <w:left w:val="nil"/>
              <w:bottom w:val="nil"/>
              <w:right w:val="nil"/>
            </w:tcBorders>
            <w:shd w:val="clear" w:color="auto" w:fill="auto"/>
            <w:vAlign w:val="center"/>
            <w:hideMark/>
          </w:tcPr>
          <w:p w14:paraId="3595663D"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3F7FF825"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B5F6FF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7565BD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0E71D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F651435" w14:textId="77777777" w:rsidTr="009E3C63">
        <w:trPr>
          <w:trHeight w:val="85"/>
        </w:trPr>
        <w:tc>
          <w:tcPr>
            <w:tcW w:w="2730" w:type="pct"/>
            <w:tcBorders>
              <w:top w:val="nil"/>
              <w:left w:val="nil"/>
              <w:bottom w:val="nil"/>
              <w:right w:val="nil"/>
            </w:tcBorders>
            <w:shd w:val="clear" w:color="auto" w:fill="auto"/>
            <w:vAlign w:val="center"/>
            <w:hideMark/>
          </w:tcPr>
          <w:p w14:paraId="65DBCECC"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Spraw Społecznych i Zdrowia</w:t>
            </w:r>
          </w:p>
        </w:tc>
        <w:tc>
          <w:tcPr>
            <w:tcW w:w="375" w:type="pct"/>
            <w:tcBorders>
              <w:top w:val="nil"/>
              <w:left w:val="nil"/>
              <w:bottom w:val="nil"/>
              <w:right w:val="nil"/>
            </w:tcBorders>
            <w:shd w:val="clear" w:color="auto" w:fill="auto"/>
            <w:vAlign w:val="center"/>
            <w:hideMark/>
          </w:tcPr>
          <w:p w14:paraId="3C994B51"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5FEB28C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B88700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C3D86B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9144DA4" w14:textId="77777777" w:rsidTr="009E3C63">
        <w:trPr>
          <w:trHeight w:val="85"/>
        </w:trPr>
        <w:tc>
          <w:tcPr>
            <w:tcW w:w="2730" w:type="pct"/>
            <w:tcBorders>
              <w:top w:val="nil"/>
              <w:left w:val="nil"/>
              <w:bottom w:val="nil"/>
              <w:right w:val="nil"/>
            </w:tcBorders>
            <w:shd w:val="clear" w:color="auto" w:fill="auto"/>
            <w:vAlign w:val="center"/>
            <w:hideMark/>
          </w:tcPr>
          <w:p w14:paraId="63C52246"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1CC0BC5C"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906E29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82FE4D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6BF7F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D97F40C" w14:textId="77777777" w:rsidTr="009E3C63">
        <w:trPr>
          <w:trHeight w:val="85"/>
        </w:trPr>
        <w:tc>
          <w:tcPr>
            <w:tcW w:w="2730" w:type="pct"/>
            <w:tcBorders>
              <w:top w:val="nil"/>
              <w:left w:val="nil"/>
              <w:bottom w:val="nil"/>
              <w:right w:val="nil"/>
            </w:tcBorders>
            <w:shd w:val="clear" w:color="auto" w:fill="auto"/>
            <w:vAlign w:val="center"/>
            <w:hideMark/>
          </w:tcPr>
          <w:p w14:paraId="5AF36C09"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85502</w:t>
            </w:r>
          </w:p>
        </w:tc>
        <w:tc>
          <w:tcPr>
            <w:tcW w:w="375" w:type="pct"/>
            <w:tcBorders>
              <w:top w:val="nil"/>
              <w:left w:val="nil"/>
              <w:bottom w:val="nil"/>
              <w:right w:val="nil"/>
            </w:tcBorders>
            <w:shd w:val="clear" w:color="auto" w:fill="auto"/>
            <w:vAlign w:val="center"/>
            <w:hideMark/>
          </w:tcPr>
          <w:p w14:paraId="47847ED8"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4102FBA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A7E52E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B3F11B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C2B749D" w14:textId="77777777" w:rsidTr="009E3C63">
        <w:trPr>
          <w:trHeight w:val="85"/>
        </w:trPr>
        <w:tc>
          <w:tcPr>
            <w:tcW w:w="2730" w:type="pct"/>
            <w:tcBorders>
              <w:top w:val="nil"/>
              <w:left w:val="nil"/>
              <w:bottom w:val="nil"/>
              <w:right w:val="nil"/>
            </w:tcBorders>
            <w:shd w:val="clear" w:color="auto" w:fill="auto"/>
            <w:vAlign w:val="center"/>
            <w:hideMark/>
          </w:tcPr>
          <w:p w14:paraId="597A4447"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429A426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2F2C88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704C69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42F12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D1B30F8" w14:textId="77777777" w:rsidTr="009E3C63">
        <w:trPr>
          <w:trHeight w:val="85"/>
        </w:trPr>
        <w:tc>
          <w:tcPr>
            <w:tcW w:w="2730" w:type="pct"/>
            <w:tcBorders>
              <w:top w:val="nil"/>
              <w:left w:val="nil"/>
              <w:bottom w:val="nil"/>
              <w:right w:val="nil"/>
            </w:tcBorders>
            <w:shd w:val="clear" w:color="auto" w:fill="auto"/>
            <w:vAlign w:val="center"/>
            <w:hideMark/>
          </w:tcPr>
          <w:p w14:paraId="7A256B18"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088A838A"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44E4F68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ED1CDF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D7566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C62868F" w14:textId="77777777" w:rsidTr="009E3C63">
        <w:trPr>
          <w:trHeight w:val="85"/>
        </w:trPr>
        <w:tc>
          <w:tcPr>
            <w:tcW w:w="2730" w:type="pct"/>
            <w:tcBorders>
              <w:top w:val="nil"/>
              <w:left w:val="nil"/>
              <w:bottom w:val="nil"/>
              <w:right w:val="nil"/>
            </w:tcBorders>
            <w:shd w:val="clear" w:color="auto" w:fill="auto"/>
            <w:vAlign w:val="center"/>
            <w:hideMark/>
          </w:tcPr>
          <w:p w14:paraId="47327BBA" w14:textId="77777777" w:rsidR="00AF40F5" w:rsidRPr="00AF40F5" w:rsidRDefault="00AF40F5" w:rsidP="00AF40F5">
            <w:pPr>
              <w:spacing w:line="240" w:lineRule="auto"/>
              <w:jc w:val="both"/>
              <w:rPr>
                <w:sz w:val="12"/>
                <w:szCs w:val="12"/>
              </w:rPr>
            </w:pPr>
            <w:r w:rsidRPr="00AF40F5">
              <w:rPr>
                <w:sz w:val="12"/>
                <w:szCs w:val="12"/>
              </w:rPr>
              <w:t>świadczenia opiekuńcze</w:t>
            </w:r>
          </w:p>
        </w:tc>
        <w:tc>
          <w:tcPr>
            <w:tcW w:w="375" w:type="pct"/>
            <w:tcBorders>
              <w:top w:val="nil"/>
              <w:left w:val="nil"/>
              <w:bottom w:val="nil"/>
              <w:right w:val="nil"/>
            </w:tcBorders>
            <w:shd w:val="clear" w:color="auto" w:fill="auto"/>
            <w:vAlign w:val="center"/>
            <w:hideMark/>
          </w:tcPr>
          <w:p w14:paraId="76C15C1E"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72F7EB06" w14:textId="77777777" w:rsidR="00AF40F5" w:rsidRPr="00AF40F5" w:rsidRDefault="00AF40F5" w:rsidP="00AF40F5">
            <w:pPr>
              <w:spacing w:line="240" w:lineRule="auto"/>
              <w:jc w:val="right"/>
              <w:rPr>
                <w:sz w:val="12"/>
                <w:szCs w:val="12"/>
              </w:rPr>
            </w:pPr>
            <w:r w:rsidRPr="00AF40F5">
              <w:rPr>
                <w:sz w:val="12"/>
                <w:szCs w:val="12"/>
              </w:rPr>
              <w:t>23 983 978</w:t>
            </w:r>
          </w:p>
        </w:tc>
        <w:tc>
          <w:tcPr>
            <w:tcW w:w="786" w:type="pct"/>
            <w:tcBorders>
              <w:top w:val="nil"/>
              <w:left w:val="nil"/>
              <w:bottom w:val="nil"/>
              <w:right w:val="nil"/>
            </w:tcBorders>
            <w:shd w:val="clear" w:color="auto" w:fill="auto"/>
            <w:noWrap/>
            <w:vAlign w:val="center"/>
            <w:hideMark/>
          </w:tcPr>
          <w:p w14:paraId="2C003666" w14:textId="77777777" w:rsidR="00AF40F5" w:rsidRPr="00AF40F5" w:rsidRDefault="00AF40F5" w:rsidP="00AF40F5">
            <w:pPr>
              <w:spacing w:line="240" w:lineRule="auto"/>
              <w:jc w:val="right"/>
              <w:rPr>
                <w:sz w:val="12"/>
                <w:szCs w:val="12"/>
              </w:rPr>
            </w:pPr>
            <w:r w:rsidRPr="00AF40F5">
              <w:rPr>
                <w:sz w:val="12"/>
                <w:szCs w:val="12"/>
              </w:rPr>
              <w:t>23 947 793,00</w:t>
            </w:r>
          </w:p>
        </w:tc>
        <w:tc>
          <w:tcPr>
            <w:tcW w:w="429" w:type="pct"/>
            <w:tcBorders>
              <w:top w:val="nil"/>
              <w:left w:val="nil"/>
              <w:bottom w:val="nil"/>
              <w:right w:val="nil"/>
            </w:tcBorders>
            <w:shd w:val="clear" w:color="auto" w:fill="auto"/>
            <w:noWrap/>
            <w:vAlign w:val="center"/>
            <w:hideMark/>
          </w:tcPr>
          <w:p w14:paraId="1F33AC37" w14:textId="77777777" w:rsidR="00AF40F5" w:rsidRPr="00AF40F5" w:rsidRDefault="00AF40F5" w:rsidP="00AF40F5">
            <w:pPr>
              <w:spacing w:line="240" w:lineRule="auto"/>
              <w:jc w:val="right"/>
              <w:rPr>
                <w:sz w:val="12"/>
                <w:szCs w:val="12"/>
              </w:rPr>
            </w:pPr>
            <w:r w:rsidRPr="00AF40F5">
              <w:rPr>
                <w:sz w:val="12"/>
                <w:szCs w:val="12"/>
              </w:rPr>
              <w:t>99,8%</w:t>
            </w:r>
          </w:p>
        </w:tc>
      </w:tr>
      <w:tr w:rsidR="00AF40F5" w:rsidRPr="00AF40F5" w14:paraId="144F3C7E" w14:textId="77777777" w:rsidTr="009E3C63">
        <w:trPr>
          <w:trHeight w:val="85"/>
        </w:trPr>
        <w:tc>
          <w:tcPr>
            <w:tcW w:w="2730" w:type="pct"/>
            <w:tcBorders>
              <w:top w:val="nil"/>
              <w:left w:val="nil"/>
              <w:bottom w:val="nil"/>
              <w:right w:val="nil"/>
            </w:tcBorders>
            <w:shd w:val="clear" w:color="auto" w:fill="auto"/>
            <w:vAlign w:val="center"/>
            <w:hideMark/>
          </w:tcPr>
          <w:p w14:paraId="0AD0E7DB" w14:textId="77777777" w:rsidR="00AF40F5" w:rsidRPr="00AF40F5" w:rsidRDefault="00AF40F5" w:rsidP="00AF40F5">
            <w:pPr>
              <w:spacing w:line="240" w:lineRule="auto"/>
              <w:rPr>
                <w:i/>
                <w:iCs/>
                <w:sz w:val="12"/>
                <w:szCs w:val="12"/>
              </w:rPr>
            </w:pPr>
            <w:r w:rsidRPr="00AF40F5">
              <w:rPr>
                <w:i/>
                <w:iCs/>
                <w:sz w:val="12"/>
                <w:szCs w:val="12"/>
              </w:rPr>
              <w:t>- świadczenia pielęgnacyjne - średnia wartość zasiłku - 2.976,82 zł, liczba świadczeń - 3.968, liczba świadczeniobiorców - 334 osoby</w:t>
            </w:r>
          </w:p>
        </w:tc>
        <w:tc>
          <w:tcPr>
            <w:tcW w:w="375" w:type="pct"/>
            <w:tcBorders>
              <w:top w:val="nil"/>
              <w:left w:val="nil"/>
              <w:bottom w:val="nil"/>
              <w:right w:val="nil"/>
            </w:tcBorders>
            <w:shd w:val="clear" w:color="auto" w:fill="auto"/>
            <w:vAlign w:val="center"/>
            <w:hideMark/>
          </w:tcPr>
          <w:p w14:paraId="0B5B701D"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4DE8BAD0" w14:textId="77777777" w:rsidR="00AF40F5" w:rsidRPr="00AF40F5" w:rsidRDefault="00AF40F5" w:rsidP="00AF40F5">
            <w:pPr>
              <w:spacing w:line="240" w:lineRule="auto"/>
              <w:jc w:val="right"/>
              <w:rPr>
                <w:i/>
                <w:iCs/>
                <w:sz w:val="12"/>
                <w:szCs w:val="12"/>
              </w:rPr>
            </w:pPr>
            <w:r w:rsidRPr="00AF40F5">
              <w:rPr>
                <w:i/>
                <w:iCs/>
                <w:sz w:val="12"/>
                <w:szCs w:val="12"/>
              </w:rPr>
              <w:t>11 830 000</w:t>
            </w:r>
          </w:p>
        </w:tc>
        <w:tc>
          <w:tcPr>
            <w:tcW w:w="786" w:type="pct"/>
            <w:tcBorders>
              <w:top w:val="nil"/>
              <w:left w:val="nil"/>
              <w:bottom w:val="nil"/>
              <w:right w:val="nil"/>
            </w:tcBorders>
            <w:shd w:val="clear" w:color="auto" w:fill="auto"/>
            <w:noWrap/>
            <w:vAlign w:val="center"/>
            <w:hideMark/>
          </w:tcPr>
          <w:p w14:paraId="745392D4" w14:textId="77777777" w:rsidR="00AF40F5" w:rsidRPr="00AF40F5" w:rsidRDefault="00AF40F5" w:rsidP="00AF40F5">
            <w:pPr>
              <w:spacing w:line="240" w:lineRule="auto"/>
              <w:jc w:val="right"/>
              <w:rPr>
                <w:i/>
                <w:iCs/>
                <w:sz w:val="12"/>
                <w:szCs w:val="12"/>
              </w:rPr>
            </w:pPr>
            <w:r w:rsidRPr="00AF40F5">
              <w:rPr>
                <w:i/>
                <w:iCs/>
                <w:sz w:val="12"/>
                <w:szCs w:val="12"/>
              </w:rPr>
              <w:t>11 812 040,00</w:t>
            </w:r>
          </w:p>
        </w:tc>
        <w:tc>
          <w:tcPr>
            <w:tcW w:w="429" w:type="pct"/>
            <w:tcBorders>
              <w:top w:val="nil"/>
              <w:left w:val="nil"/>
              <w:bottom w:val="nil"/>
              <w:right w:val="nil"/>
            </w:tcBorders>
            <w:shd w:val="clear" w:color="auto" w:fill="auto"/>
            <w:noWrap/>
            <w:vAlign w:val="center"/>
            <w:hideMark/>
          </w:tcPr>
          <w:p w14:paraId="4534C3FB" w14:textId="77777777" w:rsidR="00AF40F5" w:rsidRPr="00AF40F5" w:rsidRDefault="00AF40F5" w:rsidP="00AF40F5">
            <w:pPr>
              <w:spacing w:line="240" w:lineRule="auto"/>
              <w:jc w:val="right"/>
              <w:rPr>
                <w:i/>
                <w:iCs/>
                <w:sz w:val="12"/>
                <w:szCs w:val="12"/>
              </w:rPr>
            </w:pPr>
            <w:r w:rsidRPr="00AF40F5">
              <w:rPr>
                <w:i/>
                <w:iCs/>
                <w:sz w:val="12"/>
                <w:szCs w:val="12"/>
              </w:rPr>
              <w:t>99,8%</w:t>
            </w:r>
          </w:p>
        </w:tc>
      </w:tr>
      <w:tr w:rsidR="00AF40F5" w:rsidRPr="00AF40F5" w14:paraId="671CE2B0" w14:textId="77777777" w:rsidTr="009E3C63">
        <w:trPr>
          <w:trHeight w:val="85"/>
        </w:trPr>
        <w:tc>
          <w:tcPr>
            <w:tcW w:w="2730" w:type="pct"/>
            <w:tcBorders>
              <w:top w:val="nil"/>
              <w:left w:val="nil"/>
              <w:bottom w:val="nil"/>
              <w:right w:val="nil"/>
            </w:tcBorders>
            <w:shd w:val="clear" w:color="auto" w:fill="auto"/>
            <w:vAlign w:val="center"/>
            <w:hideMark/>
          </w:tcPr>
          <w:p w14:paraId="3ED06C1D" w14:textId="77777777" w:rsidR="00AF40F5" w:rsidRPr="00AF40F5" w:rsidRDefault="00AF40F5" w:rsidP="00AF40F5">
            <w:pPr>
              <w:spacing w:line="240" w:lineRule="auto"/>
              <w:rPr>
                <w:i/>
                <w:iCs/>
                <w:sz w:val="12"/>
                <w:szCs w:val="12"/>
              </w:rPr>
            </w:pPr>
            <w:r w:rsidRPr="00AF40F5">
              <w:rPr>
                <w:i/>
                <w:iCs/>
                <w:sz w:val="12"/>
                <w:szCs w:val="12"/>
              </w:rPr>
              <w:t>- zasiłki pielęgnacyjne - średnia wartość zasiłku - 215,84 zł, liczba świadczeń - 30.398, liczba świadczeniobiorców - 2.533 osoby</w:t>
            </w:r>
          </w:p>
        </w:tc>
        <w:tc>
          <w:tcPr>
            <w:tcW w:w="375" w:type="pct"/>
            <w:tcBorders>
              <w:top w:val="nil"/>
              <w:left w:val="nil"/>
              <w:bottom w:val="nil"/>
              <w:right w:val="nil"/>
            </w:tcBorders>
            <w:shd w:val="clear" w:color="auto" w:fill="auto"/>
            <w:vAlign w:val="center"/>
            <w:hideMark/>
          </w:tcPr>
          <w:p w14:paraId="5CD0732B"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43DF2245" w14:textId="77777777" w:rsidR="00AF40F5" w:rsidRPr="00AF40F5" w:rsidRDefault="00AF40F5" w:rsidP="00AF40F5">
            <w:pPr>
              <w:spacing w:line="240" w:lineRule="auto"/>
              <w:jc w:val="right"/>
              <w:rPr>
                <w:i/>
                <w:iCs/>
                <w:sz w:val="12"/>
                <w:szCs w:val="12"/>
              </w:rPr>
            </w:pPr>
            <w:r w:rsidRPr="00AF40F5">
              <w:rPr>
                <w:i/>
                <w:iCs/>
                <w:sz w:val="12"/>
                <w:szCs w:val="12"/>
              </w:rPr>
              <w:t>6 565 000</w:t>
            </w:r>
          </w:p>
        </w:tc>
        <w:tc>
          <w:tcPr>
            <w:tcW w:w="786" w:type="pct"/>
            <w:tcBorders>
              <w:top w:val="nil"/>
              <w:left w:val="nil"/>
              <w:bottom w:val="nil"/>
              <w:right w:val="nil"/>
            </w:tcBorders>
            <w:shd w:val="clear" w:color="auto" w:fill="auto"/>
            <w:noWrap/>
            <w:vAlign w:val="center"/>
            <w:hideMark/>
          </w:tcPr>
          <w:p w14:paraId="62328F40" w14:textId="77777777" w:rsidR="00AF40F5" w:rsidRPr="00AF40F5" w:rsidRDefault="00AF40F5" w:rsidP="00AF40F5">
            <w:pPr>
              <w:spacing w:line="240" w:lineRule="auto"/>
              <w:jc w:val="right"/>
              <w:rPr>
                <w:i/>
                <w:iCs/>
                <w:sz w:val="12"/>
                <w:szCs w:val="12"/>
              </w:rPr>
            </w:pPr>
            <w:r w:rsidRPr="00AF40F5">
              <w:rPr>
                <w:i/>
                <w:iCs/>
                <w:sz w:val="12"/>
                <w:szCs w:val="12"/>
              </w:rPr>
              <w:t>6 561 104,00</w:t>
            </w:r>
          </w:p>
        </w:tc>
        <w:tc>
          <w:tcPr>
            <w:tcW w:w="429" w:type="pct"/>
            <w:tcBorders>
              <w:top w:val="nil"/>
              <w:left w:val="nil"/>
              <w:bottom w:val="nil"/>
              <w:right w:val="nil"/>
            </w:tcBorders>
            <w:shd w:val="clear" w:color="auto" w:fill="auto"/>
            <w:noWrap/>
            <w:vAlign w:val="center"/>
            <w:hideMark/>
          </w:tcPr>
          <w:p w14:paraId="48AE7074" w14:textId="77777777" w:rsidR="00AF40F5" w:rsidRPr="00AF40F5" w:rsidRDefault="00AF40F5" w:rsidP="00AF40F5">
            <w:pPr>
              <w:spacing w:line="240" w:lineRule="auto"/>
              <w:jc w:val="right"/>
              <w:rPr>
                <w:i/>
                <w:iCs/>
                <w:sz w:val="12"/>
                <w:szCs w:val="12"/>
              </w:rPr>
            </w:pPr>
            <w:r w:rsidRPr="00AF40F5">
              <w:rPr>
                <w:i/>
                <w:iCs/>
                <w:sz w:val="12"/>
                <w:szCs w:val="12"/>
              </w:rPr>
              <w:t>99,9%</w:t>
            </w:r>
          </w:p>
        </w:tc>
      </w:tr>
      <w:tr w:rsidR="00AF40F5" w:rsidRPr="00AF40F5" w14:paraId="3CBBF09B" w14:textId="77777777" w:rsidTr="009E3C63">
        <w:trPr>
          <w:trHeight w:val="85"/>
        </w:trPr>
        <w:tc>
          <w:tcPr>
            <w:tcW w:w="2730" w:type="pct"/>
            <w:tcBorders>
              <w:top w:val="nil"/>
              <w:left w:val="nil"/>
              <w:bottom w:val="nil"/>
              <w:right w:val="nil"/>
            </w:tcBorders>
            <w:shd w:val="clear" w:color="auto" w:fill="auto"/>
            <w:vAlign w:val="center"/>
            <w:hideMark/>
          </w:tcPr>
          <w:p w14:paraId="5A315DE4" w14:textId="77777777" w:rsidR="00AF40F5" w:rsidRPr="00AF40F5" w:rsidRDefault="00AF40F5" w:rsidP="00AF40F5">
            <w:pPr>
              <w:spacing w:line="240" w:lineRule="auto"/>
              <w:rPr>
                <w:i/>
                <w:iCs/>
                <w:sz w:val="12"/>
                <w:szCs w:val="12"/>
              </w:rPr>
            </w:pPr>
            <w:r w:rsidRPr="00AF40F5">
              <w:rPr>
                <w:i/>
                <w:iCs/>
                <w:sz w:val="12"/>
                <w:szCs w:val="12"/>
              </w:rPr>
              <w:t>- "nowe" świadczenie pielęgnacyjne - średnia wartość zasiłku - 3.113,67 zł, liczba świadczeń - 1.785, liczba świadczeniobiorców - 149 osób</w:t>
            </w:r>
          </w:p>
        </w:tc>
        <w:tc>
          <w:tcPr>
            <w:tcW w:w="375" w:type="pct"/>
            <w:tcBorders>
              <w:top w:val="nil"/>
              <w:left w:val="nil"/>
              <w:bottom w:val="nil"/>
              <w:right w:val="nil"/>
            </w:tcBorders>
            <w:shd w:val="clear" w:color="auto" w:fill="auto"/>
            <w:vAlign w:val="center"/>
            <w:hideMark/>
          </w:tcPr>
          <w:p w14:paraId="32EBD982"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1D04165D" w14:textId="77777777" w:rsidR="00AF40F5" w:rsidRPr="00AF40F5" w:rsidRDefault="00AF40F5" w:rsidP="00AF40F5">
            <w:pPr>
              <w:spacing w:line="240" w:lineRule="auto"/>
              <w:jc w:val="right"/>
              <w:rPr>
                <w:i/>
                <w:iCs/>
                <w:sz w:val="12"/>
                <w:szCs w:val="12"/>
              </w:rPr>
            </w:pPr>
            <w:r w:rsidRPr="00AF40F5">
              <w:rPr>
                <w:i/>
                <w:iCs/>
                <w:sz w:val="12"/>
                <w:szCs w:val="12"/>
              </w:rPr>
              <w:t>5 572 028</w:t>
            </w:r>
          </w:p>
        </w:tc>
        <w:tc>
          <w:tcPr>
            <w:tcW w:w="786" w:type="pct"/>
            <w:tcBorders>
              <w:top w:val="nil"/>
              <w:left w:val="nil"/>
              <w:bottom w:val="nil"/>
              <w:right w:val="nil"/>
            </w:tcBorders>
            <w:shd w:val="clear" w:color="auto" w:fill="auto"/>
            <w:noWrap/>
            <w:vAlign w:val="center"/>
            <w:hideMark/>
          </w:tcPr>
          <w:p w14:paraId="40DAA1DC" w14:textId="77777777" w:rsidR="00AF40F5" w:rsidRPr="00AF40F5" w:rsidRDefault="00AF40F5" w:rsidP="00AF40F5">
            <w:pPr>
              <w:spacing w:line="240" w:lineRule="auto"/>
              <w:jc w:val="right"/>
              <w:rPr>
                <w:i/>
                <w:iCs/>
                <w:sz w:val="12"/>
                <w:szCs w:val="12"/>
              </w:rPr>
            </w:pPr>
            <w:r w:rsidRPr="00AF40F5">
              <w:rPr>
                <w:i/>
                <w:iCs/>
                <w:sz w:val="12"/>
                <w:szCs w:val="12"/>
              </w:rPr>
              <w:t>5 557 909,00</w:t>
            </w:r>
          </w:p>
        </w:tc>
        <w:tc>
          <w:tcPr>
            <w:tcW w:w="429" w:type="pct"/>
            <w:tcBorders>
              <w:top w:val="nil"/>
              <w:left w:val="nil"/>
              <w:bottom w:val="nil"/>
              <w:right w:val="nil"/>
            </w:tcBorders>
            <w:shd w:val="clear" w:color="auto" w:fill="auto"/>
            <w:noWrap/>
            <w:vAlign w:val="center"/>
            <w:hideMark/>
          </w:tcPr>
          <w:p w14:paraId="1E8057FB" w14:textId="77777777" w:rsidR="00AF40F5" w:rsidRPr="00AF40F5" w:rsidRDefault="00AF40F5" w:rsidP="00AF40F5">
            <w:pPr>
              <w:spacing w:line="240" w:lineRule="auto"/>
              <w:jc w:val="right"/>
              <w:rPr>
                <w:i/>
                <w:iCs/>
                <w:sz w:val="12"/>
                <w:szCs w:val="12"/>
              </w:rPr>
            </w:pPr>
            <w:r w:rsidRPr="00AF40F5">
              <w:rPr>
                <w:i/>
                <w:iCs/>
                <w:sz w:val="12"/>
                <w:szCs w:val="12"/>
              </w:rPr>
              <w:t>99,7%</w:t>
            </w:r>
          </w:p>
        </w:tc>
      </w:tr>
      <w:tr w:rsidR="00AF40F5" w:rsidRPr="00AF40F5" w14:paraId="1FCCE5F2" w14:textId="77777777" w:rsidTr="009E3C63">
        <w:trPr>
          <w:trHeight w:val="85"/>
        </w:trPr>
        <w:tc>
          <w:tcPr>
            <w:tcW w:w="2730" w:type="pct"/>
            <w:tcBorders>
              <w:top w:val="nil"/>
              <w:left w:val="nil"/>
              <w:bottom w:val="nil"/>
              <w:right w:val="nil"/>
            </w:tcBorders>
            <w:shd w:val="clear" w:color="auto" w:fill="auto"/>
            <w:vAlign w:val="center"/>
            <w:hideMark/>
          </w:tcPr>
          <w:p w14:paraId="110A3B89" w14:textId="77777777" w:rsidR="00AF40F5" w:rsidRPr="00AF40F5" w:rsidRDefault="00AF40F5" w:rsidP="00AF40F5">
            <w:pPr>
              <w:spacing w:line="240" w:lineRule="auto"/>
              <w:rPr>
                <w:i/>
                <w:iCs/>
                <w:sz w:val="12"/>
                <w:szCs w:val="12"/>
              </w:rPr>
            </w:pPr>
            <w:r w:rsidRPr="00AF40F5">
              <w:rPr>
                <w:i/>
                <w:iCs/>
                <w:sz w:val="12"/>
                <w:szCs w:val="12"/>
              </w:rPr>
              <w:t>- zasiłek dla opiekunów - średnia wartość zasiłku - 620 zł, liczba świadczeń - 17, liczba świadczeniobiorców - 2 osoby</w:t>
            </w:r>
          </w:p>
        </w:tc>
        <w:tc>
          <w:tcPr>
            <w:tcW w:w="375" w:type="pct"/>
            <w:tcBorders>
              <w:top w:val="nil"/>
              <w:left w:val="nil"/>
              <w:bottom w:val="nil"/>
              <w:right w:val="nil"/>
            </w:tcBorders>
            <w:shd w:val="clear" w:color="auto" w:fill="auto"/>
            <w:vAlign w:val="center"/>
            <w:hideMark/>
          </w:tcPr>
          <w:p w14:paraId="509AA659"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57EC8B48" w14:textId="77777777" w:rsidR="00AF40F5" w:rsidRPr="00AF40F5" w:rsidRDefault="00AF40F5" w:rsidP="00AF40F5">
            <w:pPr>
              <w:spacing w:line="240" w:lineRule="auto"/>
              <w:jc w:val="right"/>
              <w:rPr>
                <w:i/>
                <w:iCs/>
                <w:sz w:val="12"/>
                <w:szCs w:val="12"/>
              </w:rPr>
            </w:pPr>
            <w:r w:rsidRPr="00AF40F5">
              <w:rPr>
                <w:i/>
                <w:iCs/>
                <w:sz w:val="12"/>
                <w:szCs w:val="12"/>
              </w:rPr>
              <w:t>10 650</w:t>
            </w:r>
          </w:p>
        </w:tc>
        <w:tc>
          <w:tcPr>
            <w:tcW w:w="786" w:type="pct"/>
            <w:tcBorders>
              <w:top w:val="nil"/>
              <w:left w:val="nil"/>
              <w:bottom w:val="nil"/>
              <w:right w:val="nil"/>
            </w:tcBorders>
            <w:shd w:val="clear" w:color="auto" w:fill="auto"/>
            <w:noWrap/>
            <w:vAlign w:val="center"/>
            <w:hideMark/>
          </w:tcPr>
          <w:p w14:paraId="28A83907" w14:textId="77777777" w:rsidR="00AF40F5" w:rsidRPr="00AF40F5" w:rsidRDefault="00AF40F5" w:rsidP="00AF40F5">
            <w:pPr>
              <w:spacing w:line="240" w:lineRule="auto"/>
              <w:jc w:val="right"/>
              <w:rPr>
                <w:i/>
                <w:iCs/>
                <w:sz w:val="12"/>
                <w:szCs w:val="12"/>
              </w:rPr>
            </w:pPr>
            <w:r w:rsidRPr="00AF40F5">
              <w:rPr>
                <w:i/>
                <w:iCs/>
                <w:sz w:val="12"/>
                <w:szCs w:val="12"/>
              </w:rPr>
              <w:t>10 540,00</w:t>
            </w:r>
          </w:p>
        </w:tc>
        <w:tc>
          <w:tcPr>
            <w:tcW w:w="429" w:type="pct"/>
            <w:tcBorders>
              <w:top w:val="nil"/>
              <w:left w:val="nil"/>
              <w:bottom w:val="nil"/>
              <w:right w:val="nil"/>
            </w:tcBorders>
            <w:shd w:val="clear" w:color="auto" w:fill="auto"/>
            <w:noWrap/>
            <w:vAlign w:val="center"/>
            <w:hideMark/>
          </w:tcPr>
          <w:p w14:paraId="58A07C49" w14:textId="77777777" w:rsidR="00AF40F5" w:rsidRPr="00AF40F5" w:rsidRDefault="00AF40F5" w:rsidP="00AF40F5">
            <w:pPr>
              <w:spacing w:line="240" w:lineRule="auto"/>
              <w:jc w:val="right"/>
              <w:rPr>
                <w:i/>
                <w:iCs/>
                <w:sz w:val="12"/>
                <w:szCs w:val="12"/>
              </w:rPr>
            </w:pPr>
            <w:r w:rsidRPr="00AF40F5">
              <w:rPr>
                <w:i/>
                <w:iCs/>
                <w:sz w:val="12"/>
                <w:szCs w:val="12"/>
              </w:rPr>
              <w:t>99,0%</w:t>
            </w:r>
          </w:p>
        </w:tc>
      </w:tr>
      <w:tr w:rsidR="00AF40F5" w:rsidRPr="00AF40F5" w14:paraId="63A6D781" w14:textId="77777777" w:rsidTr="009E3C63">
        <w:trPr>
          <w:trHeight w:val="85"/>
        </w:trPr>
        <w:tc>
          <w:tcPr>
            <w:tcW w:w="2730" w:type="pct"/>
            <w:tcBorders>
              <w:top w:val="nil"/>
              <w:left w:val="nil"/>
              <w:bottom w:val="nil"/>
              <w:right w:val="nil"/>
            </w:tcBorders>
            <w:shd w:val="clear" w:color="auto" w:fill="auto"/>
            <w:vAlign w:val="center"/>
            <w:hideMark/>
          </w:tcPr>
          <w:p w14:paraId="129E3E32" w14:textId="77777777" w:rsidR="00AF40F5" w:rsidRPr="00AF40F5" w:rsidRDefault="00AF40F5" w:rsidP="00AF40F5">
            <w:pPr>
              <w:spacing w:line="240" w:lineRule="auto"/>
              <w:rPr>
                <w:i/>
                <w:iCs/>
                <w:sz w:val="12"/>
                <w:szCs w:val="12"/>
              </w:rPr>
            </w:pPr>
            <w:r w:rsidRPr="00AF40F5">
              <w:rPr>
                <w:i/>
                <w:iCs/>
                <w:sz w:val="12"/>
                <w:szCs w:val="12"/>
              </w:rPr>
              <w:t>- specjalny zasiłek opiekuńczy - średnia wartość zasiłku - 620 zł, liczba świadczeń - 10, liczba świadczeniobiorców - 1 osoba</w:t>
            </w:r>
          </w:p>
        </w:tc>
        <w:tc>
          <w:tcPr>
            <w:tcW w:w="375" w:type="pct"/>
            <w:tcBorders>
              <w:top w:val="nil"/>
              <w:left w:val="nil"/>
              <w:bottom w:val="nil"/>
              <w:right w:val="nil"/>
            </w:tcBorders>
            <w:shd w:val="clear" w:color="auto" w:fill="auto"/>
            <w:vAlign w:val="center"/>
            <w:hideMark/>
          </w:tcPr>
          <w:p w14:paraId="5BC4D05D"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287A7593" w14:textId="77777777" w:rsidR="00AF40F5" w:rsidRPr="00AF40F5" w:rsidRDefault="00AF40F5" w:rsidP="00AF40F5">
            <w:pPr>
              <w:spacing w:line="240" w:lineRule="auto"/>
              <w:jc w:val="right"/>
              <w:rPr>
                <w:i/>
                <w:iCs/>
                <w:sz w:val="12"/>
                <w:szCs w:val="12"/>
              </w:rPr>
            </w:pPr>
            <w:r w:rsidRPr="00AF40F5">
              <w:rPr>
                <w:i/>
                <w:iCs/>
                <w:sz w:val="12"/>
                <w:szCs w:val="12"/>
              </w:rPr>
              <w:t>6 300</w:t>
            </w:r>
          </w:p>
        </w:tc>
        <w:tc>
          <w:tcPr>
            <w:tcW w:w="786" w:type="pct"/>
            <w:tcBorders>
              <w:top w:val="nil"/>
              <w:left w:val="nil"/>
              <w:bottom w:val="nil"/>
              <w:right w:val="nil"/>
            </w:tcBorders>
            <w:shd w:val="clear" w:color="auto" w:fill="auto"/>
            <w:noWrap/>
            <w:vAlign w:val="center"/>
            <w:hideMark/>
          </w:tcPr>
          <w:p w14:paraId="7CFD508E" w14:textId="77777777" w:rsidR="00AF40F5" w:rsidRPr="00AF40F5" w:rsidRDefault="00AF40F5" w:rsidP="00AF40F5">
            <w:pPr>
              <w:spacing w:line="240" w:lineRule="auto"/>
              <w:jc w:val="right"/>
              <w:rPr>
                <w:i/>
                <w:iCs/>
                <w:sz w:val="12"/>
                <w:szCs w:val="12"/>
              </w:rPr>
            </w:pPr>
            <w:r w:rsidRPr="00AF40F5">
              <w:rPr>
                <w:i/>
                <w:iCs/>
                <w:sz w:val="12"/>
                <w:szCs w:val="12"/>
              </w:rPr>
              <w:t>6 200,00</w:t>
            </w:r>
          </w:p>
        </w:tc>
        <w:tc>
          <w:tcPr>
            <w:tcW w:w="429" w:type="pct"/>
            <w:tcBorders>
              <w:top w:val="nil"/>
              <w:left w:val="nil"/>
              <w:bottom w:val="nil"/>
              <w:right w:val="nil"/>
            </w:tcBorders>
            <w:shd w:val="clear" w:color="auto" w:fill="auto"/>
            <w:noWrap/>
            <w:vAlign w:val="center"/>
            <w:hideMark/>
          </w:tcPr>
          <w:p w14:paraId="1D0854B8" w14:textId="77777777" w:rsidR="00AF40F5" w:rsidRPr="00AF40F5" w:rsidRDefault="00AF40F5" w:rsidP="00AF40F5">
            <w:pPr>
              <w:spacing w:line="240" w:lineRule="auto"/>
              <w:jc w:val="right"/>
              <w:rPr>
                <w:i/>
                <w:iCs/>
                <w:sz w:val="12"/>
                <w:szCs w:val="12"/>
              </w:rPr>
            </w:pPr>
            <w:r w:rsidRPr="00AF40F5">
              <w:rPr>
                <w:i/>
                <w:iCs/>
                <w:sz w:val="12"/>
                <w:szCs w:val="12"/>
              </w:rPr>
              <w:t>98,4%</w:t>
            </w:r>
          </w:p>
        </w:tc>
      </w:tr>
      <w:tr w:rsidR="00AF40F5" w:rsidRPr="00AF40F5" w14:paraId="7E60654E" w14:textId="77777777" w:rsidTr="009E3C63">
        <w:trPr>
          <w:trHeight w:val="85"/>
        </w:trPr>
        <w:tc>
          <w:tcPr>
            <w:tcW w:w="2730" w:type="pct"/>
            <w:tcBorders>
              <w:top w:val="nil"/>
              <w:left w:val="nil"/>
              <w:bottom w:val="nil"/>
              <w:right w:val="nil"/>
            </w:tcBorders>
            <w:shd w:val="clear" w:color="auto" w:fill="auto"/>
            <w:vAlign w:val="center"/>
            <w:hideMark/>
          </w:tcPr>
          <w:p w14:paraId="12A666B4"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noWrap/>
            <w:vAlign w:val="center"/>
            <w:hideMark/>
          </w:tcPr>
          <w:p w14:paraId="14BEBE04"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48C62E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8BA8A9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637A8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02BC897" w14:textId="77777777" w:rsidTr="009E3C63">
        <w:trPr>
          <w:trHeight w:val="85"/>
        </w:trPr>
        <w:tc>
          <w:tcPr>
            <w:tcW w:w="2730" w:type="pct"/>
            <w:tcBorders>
              <w:top w:val="nil"/>
              <w:left w:val="nil"/>
              <w:bottom w:val="nil"/>
              <w:right w:val="nil"/>
            </w:tcBorders>
            <w:shd w:val="clear" w:color="auto" w:fill="auto"/>
            <w:vAlign w:val="center"/>
            <w:hideMark/>
          </w:tcPr>
          <w:p w14:paraId="531B607D" w14:textId="77777777" w:rsidR="00AF40F5" w:rsidRPr="00AF40F5" w:rsidRDefault="00AF40F5" w:rsidP="00AF40F5">
            <w:pPr>
              <w:spacing w:line="240" w:lineRule="auto"/>
              <w:jc w:val="both"/>
              <w:rPr>
                <w:sz w:val="12"/>
                <w:szCs w:val="12"/>
              </w:rPr>
            </w:pPr>
            <w:r w:rsidRPr="00AF40F5">
              <w:rPr>
                <w:sz w:val="12"/>
                <w:szCs w:val="12"/>
              </w:rPr>
              <w:t>składki na ubezpieczenia społeczne - średnia wartość zasiłku - 812,10 zł, liczba świadczeń - 2.985, liczba świadczeniobiorców - 249 osób</w:t>
            </w:r>
          </w:p>
        </w:tc>
        <w:tc>
          <w:tcPr>
            <w:tcW w:w="375" w:type="pct"/>
            <w:tcBorders>
              <w:top w:val="nil"/>
              <w:left w:val="nil"/>
              <w:bottom w:val="nil"/>
              <w:right w:val="nil"/>
            </w:tcBorders>
            <w:shd w:val="clear" w:color="auto" w:fill="auto"/>
            <w:vAlign w:val="center"/>
            <w:hideMark/>
          </w:tcPr>
          <w:p w14:paraId="5C517EB0"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3D7619A1" w14:textId="77777777" w:rsidR="00AF40F5" w:rsidRPr="00AF40F5" w:rsidRDefault="00AF40F5" w:rsidP="00AF40F5">
            <w:pPr>
              <w:spacing w:line="240" w:lineRule="auto"/>
              <w:jc w:val="right"/>
              <w:rPr>
                <w:sz w:val="12"/>
                <w:szCs w:val="12"/>
              </w:rPr>
            </w:pPr>
            <w:r w:rsidRPr="00AF40F5">
              <w:rPr>
                <w:sz w:val="12"/>
                <w:szCs w:val="12"/>
              </w:rPr>
              <w:t>2 430 000</w:t>
            </w:r>
          </w:p>
        </w:tc>
        <w:tc>
          <w:tcPr>
            <w:tcW w:w="786" w:type="pct"/>
            <w:tcBorders>
              <w:top w:val="nil"/>
              <w:left w:val="nil"/>
              <w:bottom w:val="nil"/>
              <w:right w:val="nil"/>
            </w:tcBorders>
            <w:shd w:val="clear" w:color="auto" w:fill="auto"/>
            <w:noWrap/>
            <w:vAlign w:val="center"/>
            <w:hideMark/>
          </w:tcPr>
          <w:p w14:paraId="76C1FA58" w14:textId="77777777" w:rsidR="00AF40F5" w:rsidRPr="00AF40F5" w:rsidRDefault="00AF40F5" w:rsidP="00AF40F5">
            <w:pPr>
              <w:spacing w:line="240" w:lineRule="auto"/>
              <w:jc w:val="right"/>
              <w:rPr>
                <w:sz w:val="12"/>
                <w:szCs w:val="12"/>
              </w:rPr>
            </w:pPr>
            <w:r w:rsidRPr="00AF40F5">
              <w:rPr>
                <w:sz w:val="12"/>
                <w:szCs w:val="12"/>
              </w:rPr>
              <w:t>2 424 115,13</w:t>
            </w:r>
          </w:p>
        </w:tc>
        <w:tc>
          <w:tcPr>
            <w:tcW w:w="429" w:type="pct"/>
            <w:tcBorders>
              <w:top w:val="nil"/>
              <w:left w:val="nil"/>
              <w:bottom w:val="nil"/>
              <w:right w:val="nil"/>
            </w:tcBorders>
            <w:shd w:val="clear" w:color="auto" w:fill="auto"/>
            <w:noWrap/>
            <w:vAlign w:val="center"/>
            <w:hideMark/>
          </w:tcPr>
          <w:p w14:paraId="0AADFF67" w14:textId="77777777" w:rsidR="00AF40F5" w:rsidRPr="00AF40F5" w:rsidRDefault="00AF40F5" w:rsidP="00AF40F5">
            <w:pPr>
              <w:spacing w:line="240" w:lineRule="auto"/>
              <w:jc w:val="right"/>
              <w:rPr>
                <w:sz w:val="12"/>
                <w:szCs w:val="12"/>
              </w:rPr>
            </w:pPr>
            <w:r w:rsidRPr="00AF40F5">
              <w:rPr>
                <w:sz w:val="12"/>
                <w:szCs w:val="12"/>
              </w:rPr>
              <w:t>99,8%</w:t>
            </w:r>
          </w:p>
        </w:tc>
      </w:tr>
      <w:tr w:rsidR="00AF40F5" w:rsidRPr="00AF40F5" w14:paraId="2BC7712C" w14:textId="77777777" w:rsidTr="009E3C63">
        <w:trPr>
          <w:trHeight w:val="85"/>
        </w:trPr>
        <w:tc>
          <w:tcPr>
            <w:tcW w:w="2730" w:type="pct"/>
            <w:tcBorders>
              <w:top w:val="nil"/>
              <w:left w:val="nil"/>
              <w:bottom w:val="nil"/>
              <w:right w:val="nil"/>
            </w:tcBorders>
            <w:shd w:val="clear" w:color="auto" w:fill="auto"/>
            <w:vAlign w:val="center"/>
            <w:hideMark/>
          </w:tcPr>
          <w:p w14:paraId="3ABB2F35" w14:textId="77777777" w:rsidR="00AF40F5" w:rsidRPr="00AF40F5" w:rsidRDefault="00AF40F5" w:rsidP="00AF40F5">
            <w:pPr>
              <w:spacing w:line="240" w:lineRule="auto"/>
              <w:jc w:val="both"/>
              <w:rPr>
                <w:sz w:val="12"/>
                <w:szCs w:val="12"/>
              </w:rPr>
            </w:pPr>
            <w:r w:rsidRPr="00AF40F5">
              <w:rPr>
                <w:sz w:val="12"/>
                <w:szCs w:val="12"/>
              </w:rPr>
              <w:t>świadczenia rodzicielskie - średnia wartość zasiłku - 916,02 zł, liczba świadczeń - 1.654, liczba świadczeniobiorców - 138 osób</w:t>
            </w:r>
          </w:p>
        </w:tc>
        <w:tc>
          <w:tcPr>
            <w:tcW w:w="375" w:type="pct"/>
            <w:tcBorders>
              <w:top w:val="nil"/>
              <w:left w:val="nil"/>
              <w:bottom w:val="nil"/>
              <w:right w:val="nil"/>
            </w:tcBorders>
            <w:shd w:val="clear" w:color="auto" w:fill="auto"/>
            <w:vAlign w:val="center"/>
            <w:hideMark/>
          </w:tcPr>
          <w:p w14:paraId="3A0EE2BD"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681D485F" w14:textId="77777777" w:rsidR="00AF40F5" w:rsidRPr="00AF40F5" w:rsidRDefault="00AF40F5" w:rsidP="00AF40F5">
            <w:pPr>
              <w:spacing w:line="240" w:lineRule="auto"/>
              <w:jc w:val="right"/>
              <w:rPr>
                <w:sz w:val="12"/>
                <w:szCs w:val="12"/>
              </w:rPr>
            </w:pPr>
            <w:r w:rsidRPr="00AF40F5">
              <w:rPr>
                <w:sz w:val="12"/>
                <w:szCs w:val="12"/>
              </w:rPr>
              <w:t>1 516 000</w:t>
            </w:r>
          </w:p>
        </w:tc>
        <w:tc>
          <w:tcPr>
            <w:tcW w:w="786" w:type="pct"/>
            <w:tcBorders>
              <w:top w:val="nil"/>
              <w:left w:val="nil"/>
              <w:bottom w:val="nil"/>
              <w:right w:val="nil"/>
            </w:tcBorders>
            <w:shd w:val="clear" w:color="auto" w:fill="auto"/>
            <w:noWrap/>
            <w:vAlign w:val="center"/>
            <w:hideMark/>
          </w:tcPr>
          <w:p w14:paraId="466E4AF0" w14:textId="77777777" w:rsidR="00AF40F5" w:rsidRPr="00AF40F5" w:rsidRDefault="00AF40F5" w:rsidP="00AF40F5">
            <w:pPr>
              <w:spacing w:line="240" w:lineRule="auto"/>
              <w:jc w:val="right"/>
              <w:rPr>
                <w:sz w:val="12"/>
                <w:szCs w:val="12"/>
              </w:rPr>
            </w:pPr>
            <w:r w:rsidRPr="00AF40F5">
              <w:rPr>
                <w:sz w:val="12"/>
                <w:szCs w:val="12"/>
              </w:rPr>
              <w:t>1 515 090,00</w:t>
            </w:r>
          </w:p>
        </w:tc>
        <w:tc>
          <w:tcPr>
            <w:tcW w:w="429" w:type="pct"/>
            <w:tcBorders>
              <w:top w:val="nil"/>
              <w:left w:val="nil"/>
              <w:bottom w:val="nil"/>
              <w:right w:val="nil"/>
            </w:tcBorders>
            <w:shd w:val="clear" w:color="auto" w:fill="auto"/>
            <w:noWrap/>
            <w:vAlign w:val="center"/>
            <w:hideMark/>
          </w:tcPr>
          <w:p w14:paraId="103DBEA5"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4E3CB910" w14:textId="77777777" w:rsidTr="009E3C63">
        <w:trPr>
          <w:trHeight w:val="85"/>
        </w:trPr>
        <w:tc>
          <w:tcPr>
            <w:tcW w:w="2730" w:type="pct"/>
            <w:tcBorders>
              <w:top w:val="nil"/>
              <w:left w:val="nil"/>
              <w:bottom w:val="nil"/>
              <w:right w:val="nil"/>
            </w:tcBorders>
            <w:shd w:val="clear" w:color="auto" w:fill="auto"/>
            <w:vAlign w:val="center"/>
            <w:hideMark/>
          </w:tcPr>
          <w:p w14:paraId="1D4D656D" w14:textId="77777777" w:rsidR="00AF40F5" w:rsidRPr="00AF40F5" w:rsidRDefault="00AF40F5" w:rsidP="00AF40F5">
            <w:pPr>
              <w:spacing w:line="240" w:lineRule="auto"/>
              <w:jc w:val="both"/>
              <w:rPr>
                <w:sz w:val="12"/>
                <w:szCs w:val="12"/>
              </w:rPr>
            </w:pPr>
            <w:r w:rsidRPr="00AF40F5">
              <w:rPr>
                <w:sz w:val="12"/>
                <w:szCs w:val="12"/>
              </w:rPr>
              <w:t>świadczenia z funduszu alimentacyjnego - średnia wartość zasiłku - 455,70 zł, liczba świadczeń - 3.099, liczba świadczeniobiorców - 258 osób</w:t>
            </w:r>
          </w:p>
        </w:tc>
        <w:tc>
          <w:tcPr>
            <w:tcW w:w="375" w:type="pct"/>
            <w:tcBorders>
              <w:top w:val="nil"/>
              <w:left w:val="nil"/>
              <w:bottom w:val="nil"/>
              <w:right w:val="nil"/>
            </w:tcBorders>
            <w:shd w:val="clear" w:color="auto" w:fill="auto"/>
            <w:vAlign w:val="center"/>
            <w:hideMark/>
          </w:tcPr>
          <w:p w14:paraId="3D38C22B"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457DAE9B" w14:textId="77777777" w:rsidR="00AF40F5" w:rsidRPr="00AF40F5" w:rsidRDefault="00AF40F5" w:rsidP="00AF40F5">
            <w:pPr>
              <w:spacing w:line="240" w:lineRule="auto"/>
              <w:jc w:val="right"/>
              <w:rPr>
                <w:sz w:val="12"/>
                <w:szCs w:val="12"/>
              </w:rPr>
            </w:pPr>
            <w:r w:rsidRPr="00AF40F5">
              <w:rPr>
                <w:sz w:val="12"/>
                <w:szCs w:val="12"/>
              </w:rPr>
              <w:t>1 420 000</w:t>
            </w:r>
          </w:p>
        </w:tc>
        <w:tc>
          <w:tcPr>
            <w:tcW w:w="786" w:type="pct"/>
            <w:tcBorders>
              <w:top w:val="nil"/>
              <w:left w:val="nil"/>
              <w:bottom w:val="nil"/>
              <w:right w:val="nil"/>
            </w:tcBorders>
            <w:shd w:val="clear" w:color="auto" w:fill="auto"/>
            <w:noWrap/>
            <w:vAlign w:val="center"/>
            <w:hideMark/>
          </w:tcPr>
          <w:p w14:paraId="01A058FD" w14:textId="77777777" w:rsidR="00AF40F5" w:rsidRPr="00AF40F5" w:rsidRDefault="00AF40F5" w:rsidP="00AF40F5">
            <w:pPr>
              <w:spacing w:line="240" w:lineRule="auto"/>
              <w:jc w:val="right"/>
              <w:rPr>
                <w:sz w:val="12"/>
                <w:szCs w:val="12"/>
              </w:rPr>
            </w:pPr>
            <w:r w:rsidRPr="00AF40F5">
              <w:rPr>
                <w:sz w:val="12"/>
                <w:szCs w:val="12"/>
              </w:rPr>
              <w:t>1 412 220,02</w:t>
            </w:r>
          </w:p>
        </w:tc>
        <w:tc>
          <w:tcPr>
            <w:tcW w:w="429" w:type="pct"/>
            <w:tcBorders>
              <w:top w:val="nil"/>
              <w:left w:val="nil"/>
              <w:bottom w:val="nil"/>
              <w:right w:val="nil"/>
            </w:tcBorders>
            <w:shd w:val="clear" w:color="auto" w:fill="auto"/>
            <w:noWrap/>
            <w:vAlign w:val="center"/>
            <w:hideMark/>
          </w:tcPr>
          <w:p w14:paraId="7F828BDE" w14:textId="77777777" w:rsidR="00AF40F5" w:rsidRPr="00AF40F5" w:rsidRDefault="00AF40F5" w:rsidP="00AF40F5">
            <w:pPr>
              <w:spacing w:line="240" w:lineRule="auto"/>
              <w:jc w:val="right"/>
              <w:rPr>
                <w:sz w:val="12"/>
                <w:szCs w:val="12"/>
              </w:rPr>
            </w:pPr>
            <w:r w:rsidRPr="00AF40F5">
              <w:rPr>
                <w:sz w:val="12"/>
                <w:szCs w:val="12"/>
              </w:rPr>
              <w:t>99,5%</w:t>
            </w:r>
          </w:p>
        </w:tc>
      </w:tr>
      <w:tr w:rsidR="00AF40F5" w:rsidRPr="00AF40F5" w14:paraId="2FAA1EAF" w14:textId="77777777" w:rsidTr="009E3C63">
        <w:trPr>
          <w:trHeight w:val="85"/>
        </w:trPr>
        <w:tc>
          <w:tcPr>
            <w:tcW w:w="2730" w:type="pct"/>
            <w:tcBorders>
              <w:top w:val="nil"/>
              <w:left w:val="nil"/>
              <w:bottom w:val="nil"/>
              <w:right w:val="nil"/>
            </w:tcBorders>
            <w:shd w:val="clear" w:color="auto" w:fill="auto"/>
            <w:vAlign w:val="center"/>
            <w:hideMark/>
          </w:tcPr>
          <w:p w14:paraId="0A94721C"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7BEA40BC"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4C25EB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FB8540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7D015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D5B3D80" w14:textId="77777777" w:rsidTr="009E3C63">
        <w:trPr>
          <w:trHeight w:val="85"/>
        </w:trPr>
        <w:tc>
          <w:tcPr>
            <w:tcW w:w="2730" w:type="pct"/>
            <w:tcBorders>
              <w:top w:val="nil"/>
              <w:left w:val="nil"/>
              <w:bottom w:val="nil"/>
              <w:right w:val="nil"/>
            </w:tcBorders>
            <w:shd w:val="clear" w:color="auto" w:fill="auto"/>
            <w:vAlign w:val="center"/>
            <w:hideMark/>
          </w:tcPr>
          <w:p w14:paraId="2C67E782" w14:textId="77777777" w:rsidR="00AF40F5" w:rsidRPr="00AF40F5" w:rsidRDefault="00AF40F5" w:rsidP="00AF40F5">
            <w:pPr>
              <w:spacing w:line="240" w:lineRule="auto"/>
              <w:rPr>
                <w:sz w:val="12"/>
                <w:szCs w:val="12"/>
              </w:rPr>
            </w:pPr>
            <w:r w:rsidRPr="00AF40F5">
              <w:rPr>
                <w:sz w:val="12"/>
                <w:szCs w:val="12"/>
              </w:rPr>
              <w:t>zasiłki rodzinne - średnia wartość zasiłku - 116,42 zł, liczba świadczeń - 9.610, liczba świadczeniobiorców - 800 osób</w:t>
            </w:r>
          </w:p>
        </w:tc>
        <w:tc>
          <w:tcPr>
            <w:tcW w:w="375" w:type="pct"/>
            <w:tcBorders>
              <w:top w:val="nil"/>
              <w:left w:val="nil"/>
              <w:bottom w:val="nil"/>
              <w:right w:val="nil"/>
            </w:tcBorders>
            <w:shd w:val="clear" w:color="auto" w:fill="auto"/>
            <w:vAlign w:val="center"/>
            <w:hideMark/>
          </w:tcPr>
          <w:p w14:paraId="29292817"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2AF3C73C" w14:textId="77777777" w:rsidR="00AF40F5" w:rsidRPr="00AF40F5" w:rsidRDefault="00AF40F5" w:rsidP="00AF40F5">
            <w:pPr>
              <w:spacing w:line="240" w:lineRule="auto"/>
              <w:jc w:val="right"/>
              <w:rPr>
                <w:sz w:val="12"/>
                <w:szCs w:val="12"/>
              </w:rPr>
            </w:pPr>
            <w:r w:rsidRPr="00AF40F5">
              <w:rPr>
                <w:sz w:val="12"/>
                <w:szCs w:val="12"/>
              </w:rPr>
              <w:t>1 118 820</w:t>
            </w:r>
          </w:p>
        </w:tc>
        <w:tc>
          <w:tcPr>
            <w:tcW w:w="786" w:type="pct"/>
            <w:tcBorders>
              <w:top w:val="nil"/>
              <w:left w:val="nil"/>
              <w:bottom w:val="nil"/>
              <w:right w:val="nil"/>
            </w:tcBorders>
            <w:shd w:val="clear" w:color="auto" w:fill="auto"/>
            <w:noWrap/>
            <w:vAlign w:val="center"/>
            <w:hideMark/>
          </w:tcPr>
          <w:p w14:paraId="652F0A35" w14:textId="77777777" w:rsidR="00AF40F5" w:rsidRPr="00AF40F5" w:rsidRDefault="00AF40F5" w:rsidP="00AF40F5">
            <w:pPr>
              <w:spacing w:line="240" w:lineRule="auto"/>
              <w:jc w:val="right"/>
              <w:rPr>
                <w:sz w:val="12"/>
                <w:szCs w:val="12"/>
              </w:rPr>
            </w:pPr>
            <w:r w:rsidRPr="00AF40F5">
              <w:rPr>
                <w:sz w:val="12"/>
                <w:szCs w:val="12"/>
              </w:rPr>
              <w:t>1 118 801,28</w:t>
            </w:r>
          </w:p>
        </w:tc>
        <w:tc>
          <w:tcPr>
            <w:tcW w:w="429" w:type="pct"/>
            <w:tcBorders>
              <w:top w:val="nil"/>
              <w:left w:val="nil"/>
              <w:bottom w:val="nil"/>
              <w:right w:val="nil"/>
            </w:tcBorders>
            <w:shd w:val="clear" w:color="auto" w:fill="auto"/>
            <w:noWrap/>
            <w:vAlign w:val="center"/>
            <w:hideMark/>
          </w:tcPr>
          <w:p w14:paraId="58A7830C"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174772FF" w14:textId="77777777" w:rsidTr="009E3C63">
        <w:trPr>
          <w:trHeight w:val="85"/>
        </w:trPr>
        <w:tc>
          <w:tcPr>
            <w:tcW w:w="2730" w:type="pct"/>
            <w:tcBorders>
              <w:top w:val="nil"/>
              <w:left w:val="nil"/>
              <w:bottom w:val="nil"/>
              <w:right w:val="nil"/>
            </w:tcBorders>
            <w:shd w:val="clear" w:color="auto" w:fill="auto"/>
            <w:vAlign w:val="center"/>
            <w:hideMark/>
          </w:tcPr>
          <w:p w14:paraId="20531EAF" w14:textId="77777777" w:rsidR="00AF40F5" w:rsidRPr="00AF40F5" w:rsidRDefault="00AF40F5" w:rsidP="00AF40F5">
            <w:pPr>
              <w:spacing w:line="240" w:lineRule="auto"/>
              <w:jc w:val="both"/>
              <w:rPr>
                <w:sz w:val="12"/>
                <w:szCs w:val="12"/>
              </w:rPr>
            </w:pPr>
            <w:r w:rsidRPr="00AF40F5">
              <w:rPr>
                <w:sz w:val="12"/>
                <w:szCs w:val="12"/>
              </w:rPr>
              <w:t xml:space="preserve">dodatki do zasiłków rodzinnych, w tym z tytułu: </w:t>
            </w:r>
          </w:p>
        </w:tc>
        <w:tc>
          <w:tcPr>
            <w:tcW w:w="375" w:type="pct"/>
            <w:tcBorders>
              <w:top w:val="nil"/>
              <w:left w:val="nil"/>
              <w:bottom w:val="nil"/>
              <w:right w:val="nil"/>
            </w:tcBorders>
            <w:shd w:val="clear" w:color="auto" w:fill="auto"/>
            <w:vAlign w:val="center"/>
            <w:hideMark/>
          </w:tcPr>
          <w:p w14:paraId="2FCCE87B"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62FF8668" w14:textId="77777777" w:rsidR="00AF40F5" w:rsidRPr="00AF40F5" w:rsidRDefault="00AF40F5" w:rsidP="00AF40F5">
            <w:pPr>
              <w:spacing w:line="240" w:lineRule="auto"/>
              <w:jc w:val="right"/>
              <w:rPr>
                <w:sz w:val="12"/>
                <w:szCs w:val="12"/>
              </w:rPr>
            </w:pPr>
            <w:r w:rsidRPr="00AF40F5">
              <w:rPr>
                <w:sz w:val="12"/>
                <w:szCs w:val="12"/>
              </w:rPr>
              <w:t>755 500</w:t>
            </w:r>
          </w:p>
        </w:tc>
        <w:tc>
          <w:tcPr>
            <w:tcW w:w="786" w:type="pct"/>
            <w:tcBorders>
              <w:top w:val="nil"/>
              <w:left w:val="nil"/>
              <w:bottom w:val="nil"/>
              <w:right w:val="nil"/>
            </w:tcBorders>
            <w:shd w:val="clear" w:color="auto" w:fill="auto"/>
            <w:noWrap/>
            <w:vAlign w:val="center"/>
            <w:hideMark/>
          </w:tcPr>
          <w:p w14:paraId="7FD427CF" w14:textId="77777777" w:rsidR="00AF40F5" w:rsidRPr="00AF40F5" w:rsidRDefault="00AF40F5" w:rsidP="00AF40F5">
            <w:pPr>
              <w:spacing w:line="240" w:lineRule="auto"/>
              <w:jc w:val="right"/>
              <w:rPr>
                <w:sz w:val="12"/>
                <w:szCs w:val="12"/>
              </w:rPr>
            </w:pPr>
            <w:r w:rsidRPr="00AF40F5">
              <w:rPr>
                <w:sz w:val="12"/>
                <w:szCs w:val="12"/>
              </w:rPr>
              <w:t>750 058,53</w:t>
            </w:r>
          </w:p>
        </w:tc>
        <w:tc>
          <w:tcPr>
            <w:tcW w:w="429" w:type="pct"/>
            <w:tcBorders>
              <w:top w:val="nil"/>
              <w:left w:val="nil"/>
              <w:bottom w:val="nil"/>
              <w:right w:val="nil"/>
            </w:tcBorders>
            <w:shd w:val="clear" w:color="auto" w:fill="auto"/>
            <w:noWrap/>
            <w:vAlign w:val="center"/>
            <w:hideMark/>
          </w:tcPr>
          <w:p w14:paraId="09081CD9" w14:textId="77777777" w:rsidR="00AF40F5" w:rsidRPr="00AF40F5" w:rsidRDefault="00AF40F5" w:rsidP="00AF40F5">
            <w:pPr>
              <w:spacing w:line="240" w:lineRule="auto"/>
              <w:jc w:val="right"/>
              <w:rPr>
                <w:sz w:val="12"/>
                <w:szCs w:val="12"/>
              </w:rPr>
            </w:pPr>
            <w:r w:rsidRPr="00AF40F5">
              <w:rPr>
                <w:sz w:val="12"/>
                <w:szCs w:val="12"/>
              </w:rPr>
              <w:t>99,3%</w:t>
            </w:r>
          </w:p>
        </w:tc>
      </w:tr>
      <w:tr w:rsidR="00AF40F5" w:rsidRPr="00AF40F5" w14:paraId="403D021B" w14:textId="77777777" w:rsidTr="009E3C63">
        <w:trPr>
          <w:trHeight w:val="85"/>
        </w:trPr>
        <w:tc>
          <w:tcPr>
            <w:tcW w:w="2730" w:type="pct"/>
            <w:tcBorders>
              <w:top w:val="nil"/>
              <w:left w:val="nil"/>
              <w:bottom w:val="nil"/>
              <w:right w:val="nil"/>
            </w:tcBorders>
            <w:shd w:val="clear" w:color="auto" w:fill="auto"/>
            <w:vAlign w:val="center"/>
            <w:hideMark/>
          </w:tcPr>
          <w:p w14:paraId="2B136306" w14:textId="77777777" w:rsidR="00AF40F5" w:rsidRPr="00AF40F5" w:rsidRDefault="00AF40F5" w:rsidP="00AF40F5">
            <w:pPr>
              <w:spacing w:line="240" w:lineRule="auto"/>
              <w:rPr>
                <w:i/>
                <w:iCs/>
                <w:sz w:val="12"/>
                <w:szCs w:val="12"/>
              </w:rPr>
            </w:pPr>
            <w:r w:rsidRPr="00AF40F5">
              <w:rPr>
                <w:i/>
                <w:iCs/>
                <w:sz w:val="12"/>
                <w:szCs w:val="12"/>
              </w:rPr>
              <w:t>- samotnego wychowywania dziecka - średnia wartość zasiłku 199,07 zł, liczba świadczeń - 1.287, liczba świadczeniobiorców - 107 osób</w:t>
            </w:r>
          </w:p>
        </w:tc>
        <w:tc>
          <w:tcPr>
            <w:tcW w:w="375" w:type="pct"/>
            <w:tcBorders>
              <w:top w:val="nil"/>
              <w:left w:val="nil"/>
              <w:bottom w:val="nil"/>
              <w:right w:val="nil"/>
            </w:tcBorders>
            <w:shd w:val="clear" w:color="auto" w:fill="auto"/>
            <w:vAlign w:val="center"/>
            <w:hideMark/>
          </w:tcPr>
          <w:p w14:paraId="21CAB479"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787A50E2" w14:textId="77777777" w:rsidR="00AF40F5" w:rsidRPr="00AF40F5" w:rsidRDefault="00AF40F5" w:rsidP="00AF40F5">
            <w:pPr>
              <w:spacing w:line="240" w:lineRule="auto"/>
              <w:jc w:val="right"/>
              <w:rPr>
                <w:i/>
                <w:iCs/>
                <w:sz w:val="12"/>
                <w:szCs w:val="12"/>
              </w:rPr>
            </w:pPr>
            <w:r w:rsidRPr="00AF40F5">
              <w:rPr>
                <w:i/>
                <w:iCs/>
                <w:sz w:val="12"/>
                <w:szCs w:val="12"/>
              </w:rPr>
              <w:t>257 000</w:t>
            </w:r>
          </w:p>
        </w:tc>
        <w:tc>
          <w:tcPr>
            <w:tcW w:w="786" w:type="pct"/>
            <w:tcBorders>
              <w:top w:val="nil"/>
              <w:left w:val="nil"/>
              <w:bottom w:val="nil"/>
              <w:right w:val="nil"/>
            </w:tcBorders>
            <w:shd w:val="clear" w:color="auto" w:fill="auto"/>
            <w:noWrap/>
            <w:vAlign w:val="center"/>
            <w:hideMark/>
          </w:tcPr>
          <w:p w14:paraId="077DE085" w14:textId="77777777" w:rsidR="00AF40F5" w:rsidRPr="00AF40F5" w:rsidRDefault="00AF40F5" w:rsidP="00AF40F5">
            <w:pPr>
              <w:spacing w:line="240" w:lineRule="auto"/>
              <w:jc w:val="right"/>
              <w:rPr>
                <w:i/>
                <w:iCs/>
                <w:sz w:val="12"/>
                <w:szCs w:val="12"/>
              </w:rPr>
            </w:pPr>
            <w:r w:rsidRPr="00AF40F5">
              <w:rPr>
                <w:i/>
                <w:iCs/>
                <w:sz w:val="12"/>
                <w:szCs w:val="12"/>
              </w:rPr>
              <w:t>256 199,43</w:t>
            </w:r>
          </w:p>
        </w:tc>
        <w:tc>
          <w:tcPr>
            <w:tcW w:w="429" w:type="pct"/>
            <w:tcBorders>
              <w:top w:val="nil"/>
              <w:left w:val="nil"/>
              <w:bottom w:val="nil"/>
              <w:right w:val="nil"/>
            </w:tcBorders>
            <w:shd w:val="clear" w:color="auto" w:fill="auto"/>
            <w:noWrap/>
            <w:vAlign w:val="center"/>
            <w:hideMark/>
          </w:tcPr>
          <w:p w14:paraId="031B0FE2" w14:textId="77777777" w:rsidR="00AF40F5" w:rsidRPr="00AF40F5" w:rsidRDefault="00AF40F5" w:rsidP="00AF40F5">
            <w:pPr>
              <w:spacing w:line="240" w:lineRule="auto"/>
              <w:jc w:val="right"/>
              <w:rPr>
                <w:i/>
                <w:iCs/>
                <w:sz w:val="12"/>
                <w:szCs w:val="12"/>
              </w:rPr>
            </w:pPr>
            <w:r w:rsidRPr="00AF40F5">
              <w:rPr>
                <w:i/>
                <w:iCs/>
                <w:sz w:val="12"/>
                <w:szCs w:val="12"/>
              </w:rPr>
              <w:t>99,7%</w:t>
            </w:r>
          </w:p>
        </w:tc>
      </w:tr>
      <w:tr w:rsidR="00AF40F5" w:rsidRPr="00AF40F5" w14:paraId="6EE68C15" w14:textId="77777777" w:rsidTr="009E3C63">
        <w:trPr>
          <w:trHeight w:val="85"/>
        </w:trPr>
        <w:tc>
          <w:tcPr>
            <w:tcW w:w="2730" w:type="pct"/>
            <w:tcBorders>
              <w:top w:val="nil"/>
              <w:left w:val="nil"/>
              <w:bottom w:val="nil"/>
              <w:right w:val="nil"/>
            </w:tcBorders>
            <w:shd w:val="clear" w:color="auto" w:fill="auto"/>
            <w:vAlign w:val="center"/>
            <w:hideMark/>
          </w:tcPr>
          <w:p w14:paraId="7F8697B4" w14:textId="77777777" w:rsidR="00AF40F5" w:rsidRPr="00AF40F5" w:rsidRDefault="00AF40F5" w:rsidP="00AF40F5">
            <w:pPr>
              <w:spacing w:line="240" w:lineRule="auto"/>
              <w:rPr>
                <w:i/>
                <w:iCs/>
                <w:sz w:val="12"/>
                <w:szCs w:val="12"/>
              </w:rPr>
            </w:pPr>
            <w:r w:rsidRPr="00AF40F5">
              <w:rPr>
                <w:i/>
                <w:iCs/>
                <w:sz w:val="12"/>
                <w:szCs w:val="12"/>
              </w:rPr>
              <w:t>- wychowanie dziecka w rodzinie wielodzietnej - średnia wartość zasiłku - 93,39 zł, liczba świadczeń - 2.327, liczba świadczeniobiorców - 194 osoby</w:t>
            </w:r>
          </w:p>
        </w:tc>
        <w:tc>
          <w:tcPr>
            <w:tcW w:w="375" w:type="pct"/>
            <w:tcBorders>
              <w:top w:val="nil"/>
              <w:left w:val="nil"/>
              <w:bottom w:val="nil"/>
              <w:right w:val="nil"/>
            </w:tcBorders>
            <w:shd w:val="clear" w:color="auto" w:fill="auto"/>
            <w:vAlign w:val="center"/>
            <w:hideMark/>
          </w:tcPr>
          <w:p w14:paraId="6976D9B0"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0F8A142D" w14:textId="77777777" w:rsidR="00AF40F5" w:rsidRPr="00AF40F5" w:rsidRDefault="00AF40F5" w:rsidP="00AF40F5">
            <w:pPr>
              <w:spacing w:line="240" w:lineRule="auto"/>
              <w:jc w:val="right"/>
              <w:rPr>
                <w:i/>
                <w:iCs/>
                <w:sz w:val="12"/>
                <w:szCs w:val="12"/>
              </w:rPr>
            </w:pPr>
            <w:r w:rsidRPr="00AF40F5">
              <w:rPr>
                <w:i/>
                <w:iCs/>
                <w:sz w:val="12"/>
                <w:szCs w:val="12"/>
              </w:rPr>
              <w:t>220 000</w:t>
            </w:r>
          </w:p>
        </w:tc>
        <w:tc>
          <w:tcPr>
            <w:tcW w:w="786" w:type="pct"/>
            <w:tcBorders>
              <w:top w:val="nil"/>
              <w:left w:val="nil"/>
              <w:bottom w:val="nil"/>
              <w:right w:val="nil"/>
            </w:tcBorders>
            <w:shd w:val="clear" w:color="auto" w:fill="auto"/>
            <w:noWrap/>
            <w:vAlign w:val="center"/>
            <w:hideMark/>
          </w:tcPr>
          <w:p w14:paraId="3F34B0A7" w14:textId="77777777" w:rsidR="00AF40F5" w:rsidRPr="00AF40F5" w:rsidRDefault="00AF40F5" w:rsidP="00AF40F5">
            <w:pPr>
              <w:spacing w:line="240" w:lineRule="auto"/>
              <w:jc w:val="right"/>
              <w:rPr>
                <w:i/>
                <w:iCs/>
                <w:sz w:val="12"/>
                <w:szCs w:val="12"/>
              </w:rPr>
            </w:pPr>
            <w:r w:rsidRPr="00AF40F5">
              <w:rPr>
                <w:i/>
                <w:iCs/>
                <w:sz w:val="12"/>
                <w:szCs w:val="12"/>
              </w:rPr>
              <w:t>217 321,81</w:t>
            </w:r>
          </w:p>
        </w:tc>
        <w:tc>
          <w:tcPr>
            <w:tcW w:w="429" w:type="pct"/>
            <w:tcBorders>
              <w:top w:val="nil"/>
              <w:left w:val="nil"/>
              <w:bottom w:val="nil"/>
              <w:right w:val="nil"/>
            </w:tcBorders>
            <w:shd w:val="clear" w:color="auto" w:fill="auto"/>
            <w:noWrap/>
            <w:vAlign w:val="center"/>
            <w:hideMark/>
          </w:tcPr>
          <w:p w14:paraId="6369DA3F" w14:textId="77777777" w:rsidR="00AF40F5" w:rsidRPr="00AF40F5" w:rsidRDefault="00AF40F5" w:rsidP="00AF40F5">
            <w:pPr>
              <w:spacing w:line="240" w:lineRule="auto"/>
              <w:jc w:val="right"/>
              <w:rPr>
                <w:i/>
                <w:iCs/>
                <w:sz w:val="12"/>
                <w:szCs w:val="12"/>
              </w:rPr>
            </w:pPr>
            <w:r w:rsidRPr="00AF40F5">
              <w:rPr>
                <w:i/>
                <w:iCs/>
                <w:sz w:val="12"/>
                <w:szCs w:val="12"/>
              </w:rPr>
              <w:t>98,8%</w:t>
            </w:r>
          </w:p>
        </w:tc>
      </w:tr>
      <w:tr w:rsidR="00AF40F5" w:rsidRPr="00AF40F5" w14:paraId="608D0D71" w14:textId="77777777" w:rsidTr="009E3C63">
        <w:trPr>
          <w:trHeight w:val="85"/>
        </w:trPr>
        <w:tc>
          <w:tcPr>
            <w:tcW w:w="2730" w:type="pct"/>
            <w:tcBorders>
              <w:top w:val="nil"/>
              <w:left w:val="nil"/>
              <w:bottom w:val="nil"/>
              <w:right w:val="nil"/>
            </w:tcBorders>
            <w:shd w:val="clear" w:color="auto" w:fill="auto"/>
            <w:vAlign w:val="center"/>
            <w:hideMark/>
          </w:tcPr>
          <w:p w14:paraId="1D9902BC" w14:textId="77777777" w:rsidR="00AF40F5" w:rsidRPr="00AF40F5" w:rsidRDefault="00AF40F5" w:rsidP="00AF40F5">
            <w:pPr>
              <w:spacing w:line="240" w:lineRule="auto"/>
              <w:rPr>
                <w:i/>
                <w:iCs/>
                <w:sz w:val="12"/>
                <w:szCs w:val="12"/>
              </w:rPr>
            </w:pPr>
            <w:r w:rsidRPr="00AF40F5">
              <w:rPr>
                <w:i/>
                <w:iCs/>
                <w:sz w:val="12"/>
                <w:szCs w:val="12"/>
              </w:rPr>
              <w:t>- kształcenia i rehabilitacji dziecka niepełnosprawnego w wieku powyżej 5 roku życia do ukończenia 24 roku życia - średnia wartość zasiłku - 108,01 zł, liczba świadczeń - 1.087, liczba świadczeniobiorców - 90 osób</w:t>
            </w:r>
          </w:p>
        </w:tc>
        <w:tc>
          <w:tcPr>
            <w:tcW w:w="375" w:type="pct"/>
            <w:tcBorders>
              <w:top w:val="nil"/>
              <w:left w:val="nil"/>
              <w:bottom w:val="nil"/>
              <w:right w:val="nil"/>
            </w:tcBorders>
            <w:shd w:val="clear" w:color="auto" w:fill="auto"/>
            <w:vAlign w:val="center"/>
            <w:hideMark/>
          </w:tcPr>
          <w:p w14:paraId="120A9894"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3B8C14AC" w14:textId="77777777" w:rsidR="00AF40F5" w:rsidRPr="00AF40F5" w:rsidRDefault="00AF40F5" w:rsidP="00AF40F5">
            <w:pPr>
              <w:spacing w:line="240" w:lineRule="auto"/>
              <w:jc w:val="right"/>
              <w:rPr>
                <w:i/>
                <w:iCs/>
                <w:sz w:val="12"/>
                <w:szCs w:val="12"/>
              </w:rPr>
            </w:pPr>
            <w:r w:rsidRPr="00AF40F5">
              <w:rPr>
                <w:i/>
                <w:iCs/>
                <w:sz w:val="12"/>
                <w:szCs w:val="12"/>
              </w:rPr>
              <w:t>118 500</w:t>
            </w:r>
          </w:p>
        </w:tc>
        <w:tc>
          <w:tcPr>
            <w:tcW w:w="786" w:type="pct"/>
            <w:tcBorders>
              <w:top w:val="nil"/>
              <w:left w:val="nil"/>
              <w:bottom w:val="nil"/>
              <w:right w:val="nil"/>
            </w:tcBorders>
            <w:shd w:val="clear" w:color="auto" w:fill="auto"/>
            <w:noWrap/>
            <w:vAlign w:val="center"/>
            <w:hideMark/>
          </w:tcPr>
          <w:p w14:paraId="0801D917" w14:textId="77777777" w:rsidR="00AF40F5" w:rsidRPr="00AF40F5" w:rsidRDefault="00AF40F5" w:rsidP="00AF40F5">
            <w:pPr>
              <w:spacing w:line="240" w:lineRule="auto"/>
              <w:jc w:val="right"/>
              <w:rPr>
                <w:i/>
                <w:iCs/>
                <w:sz w:val="12"/>
                <w:szCs w:val="12"/>
              </w:rPr>
            </w:pPr>
            <w:r w:rsidRPr="00AF40F5">
              <w:rPr>
                <w:i/>
                <w:iCs/>
                <w:sz w:val="12"/>
                <w:szCs w:val="12"/>
              </w:rPr>
              <w:t>117 404,97</w:t>
            </w:r>
          </w:p>
        </w:tc>
        <w:tc>
          <w:tcPr>
            <w:tcW w:w="429" w:type="pct"/>
            <w:tcBorders>
              <w:top w:val="nil"/>
              <w:left w:val="nil"/>
              <w:bottom w:val="nil"/>
              <w:right w:val="nil"/>
            </w:tcBorders>
            <w:shd w:val="clear" w:color="auto" w:fill="auto"/>
            <w:noWrap/>
            <w:vAlign w:val="center"/>
            <w:hideMark/>
          </w:tcPr>
          <w:p w14:paraId="49F1E939" w14:textId="77777777" w:rsidR="00AF40F5" w:rsidRPr="00AF40F5" w:rsidRDefault="00AF40F5" w:rsidP="00AF40F5">
            <w:pPr>
              <w:spacing w:line="240" w:lineRule="auto"/>
              <w:jc w:val="right"/>
              <w:rPr>
                <w:i/>
                <w:iCs/>
                <w:sz w:val="12"/>
                <w:szCs w:val="12"/>
              </w:rPr>
            </w:pPr>
            <w:r w:rsidRPr="00AF40F5">
              <w:rPr>
                <w:i/>
                <w:iCs/>
                <w:sz w:val="12"/>
                <w:szCs w:val="12"/>
              </w:rPr>
              <w:t>99,1%</w:t>
            </w:r>
          </w:p>
        </w:tc>
      </w:tr>
      <w:tr w:rsidR="00AF40F5" w:rsidRPr="00AF40F5" w14:paraId="374DD5F4" w14:textId="77777777" w:rsidTr="009E3C63">
        <w:trPr>
          <w:trHeight w:val="85"/>
        </w:trPr>
        <w:tc>
          <w:tcPr>
            <w:tcW w:w="2730" w:type="pct"/>
            <w:tcBorders>
              <w:top w:val="nil"/>
              <w:left w:val="nil"/>
              <w:bottom w:val="nil"/>
              <w:right w:val="nil"/>
            </w:tcBorders>
            <w:shd w:val="clear" w:color="auto" w:fill="auto"/>
            <w:vAlign w:val="center"/>
            <w:hideMark/>
          </w:tcPr>
          <w:p w14:paraId="1E498ACF" w14:textId="77777777" w:rsidR="00AF40F5" w:rsidRPr="00AF40F5" w:rsidRDefault="00AF40F5" w:rsidP="00AF40F5">
            <w:pPr>
              <w:spacing w:line="240" w:lineRule="auto"/>
              <w:rPr>
                <w:i/>
                <w:iCs/>
                <w:sz w:val="12"/>
                <w:szCs w:val="12"/>
              </w:rPr>
            </w:pPr>
            <w:r w:rsidRPr="00AF40F5">
              <w:rPr>
                <w:i/>
                <w:iCs/>
                <w:sz w:val="12"/>
                <w:szCs w:val="12"/>
              </w:rPr>
              <w:t>- rozpoczęcia roku szkolnego - średnia wartość zasiłku - 67,76 zł, liczba świadczeń - 889, liczba świadczeniobiorców - 889 osób</w:t>
            </w:r>
          </w:p>
        </w:tc>
        <w:tc>
          <w:tcPr>
            <w:tcW w:w="375" w:type="pct"/>
            <w:tcBorders>
              <w:top w:val="nil"/>
              <w:left w:val="nil"/>
              <w:bottom w:val="nil"/>
              <w:right w:val="nil"/>
            </w:tcBorders>
            <w:shd w:val="clear" w:color="auto" w:fill="auto"/>
            <w:vAlign w:val="center"/>
            <w:hideMark/>
          </w:tcPr>
          <w:p w14:paraId="065EEA1D"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024815E2" w14:textId="77777777" w:rsidR="00AF40F5" w:rsidRPr="00AF40F5" w:rsidRDefault="00AF40F5" w:rsidP="00AF40F5">
            <w:pPr>
              <w:spacing w:line="240" w:lineRule="auto"/>
              <w:jc w:val="right"/>
              <w:rPr>
                <w:i/>
                <w:iCs/>
                <w:sz w:val="12"/>
                <w:szCs w:val="12"/>
              </w:rPr>
            </w:pPr>
            <w:r w:rsidRPr="00AF40F5">
              <w:rPr>
                <w:i/>
                <w:iCs/>
                <w:sz w:val="12"/>
                <w:szCs w:val="12"/>
              </w:rPr>
              <w:t>60 300</w:t>
            </w:r>
          </w:p>
        </w:tc>
        <w:tc>
          <w:tcPr>
            <w:tcW w:w="786" w:type="pct"/>
            <w:tcBorders>
              <w:top w:val="nil"/>
              <w:left w:val="nil"/>
              <w:bottom w:val="nil"/>
              <w:right w:val="nil"/>
            </w:tcBorders>
            <w:shd w:val="clear" w:color="auto" w:fill="auto"/>
            <w:noWrap/>
            <w:vAlign w:val="center"/>
            <w:hideMark/>
          </w:tcPr>
          <w:p w14:paraId="227C2D2F" w14:textId="77777777" w:rsidR="00AF40F5" w:rsidRPr="00AF40F5" w:rsidRDefault="00AF40F5" w:rsidP="00AF40F5">
            <w:pPr>
              <w:spacing w:line="240" w:lineRule="auto"/>
              <w:jc w:val="right"/>
              <w:rPr>
                <w:i/>
                <w:iCs/>
                <w:sz w:val="12"/>
                <w:szCs w:val="12"/>
              </w:rPr>
            </w:pPr>
            <w:r w:rsidRPr="00AF40F5">
              <w:rPr>
                <w:i/>
                <w:iCs/>
                <w:sz w:val="12"/>
                <w:szCs w:val="12"/>
              </w:rPr>
              <w:t>60 237,02</w:t>
            </w:r>
          </w:p>
        </w:tc>
        <w:tc>
          <w:tcPr>
            <w:tcW w:w="429" w:type="pct"/>
            <w:tcBorders>
              <w:top w:val="nil"/>
              <w:left w:val="nil"/>
              <w:bottom w:val="nil"/>
              <w:right w:val="nil"/>
            </w:tcBorders>
            <w:shd w:val="clear" w:color="auto" w:fill="auto"/>
            <w:noWrap/>
            <w:vAlign w:val="center"/>
            <w:hideMark/>
          </w:tcPr>
          <w:p w14:paraId="10DE32C1" w14:textId="77777777" w:rsidR="00AF40F5" w:rsidRPr="00AF40F5" w:rsidRDefault="00AF40F5" w:rsidP="00AF40F5">
            <w:pPr>
              <w:spacing w:line="240" w:lineRule="auto"/>
              <w:jc w:val="right"/>
              <w:rPr>
                <w:i/>
                <w:iCs/>
                <w:sz w:val="12"/>
                <w:szCs w:val="12"/>
              </w:rPr>
            </w:pPr>
            <w:r w:rsidRPr="00AF40F5">
              <w:rPr>
                <w:i/>
                <w:iCs/>
                <w:sz w:val="12"/>
                <w:szCs w:val="12"/>
              </w:rPr>
              <w:t>99,9%</w:t>
            </w:r>
          </w:p>
        </w:tc>
      </w:tr>
      <w:tr w:rsidR="00AF40F5" w:rsidRPr="00AF40F5" w14:paraId="2A09418E" w14:textId="77777777" w:rsidTr="009E3C63">
        <w:trPr>
          <w:trHeight w:val="85"/>
        </w:trPr>
        <w:tc>
          <w:tcPr>
            <w:tcW w:w="2730" w:type="pct"/>
            <w:tcBorders>
              <w:top w:val="nil"/>
              <w:left w:val="nil"/>
              <w:bottom w:val="nil"/>
              <w:right w:val="nil"/>
            </w:tcBorders>
            <w:shd w:val="clear" w:color="auto" w:fill="auto"/>
            <w:vAlign w:val="center"/>
            <w:hideMark/>
          </w:tcPr>
          <w:p w14:paraId="4015C230" w14:textId="77777777" w:rsidR="00AF40F5" w:rsidRPr="00AF40F5" w:rsidRDefault="00AF40F5" w:rsidP="00AF40F5">
            <w:pPr>
              <w:spacing w:line="240" w:lineRule="auto"/>
              <w:rPr>
                <w:i/>
                <w:iCs/>
                <w:sz w:val="12"/>
                <w:szCs w:val="12"/>
              </w:rPr>
            </w:pPr>
            <w:r w:rsidRPr="00AF40F5">
              <w:rPr>
                <w:i/>
                <w:iCs/>
                <w:sz w:val="12"/>
                <w:szCs w:val="12"/>
              </w:rPr>
              <w:t>- opieki nad dzieckiem w okresie korzystania z urlopu wychowawczego - średnia wartość zasiłku - 359,99 zł, liczba świadczeń - 161, liczba świadczeniobiorców - 14 osób</w:t>
            </w:r>
          </w:p>
        </w:tc>
        <w:tc>
          <w:tcPr>
            <w:tcW w:w="375" w:type="pct"/>
            <w:tcBorders>
              <w:top w:val="nil"/>
              <w:left w:val="nil"/>
              <w:bottom w:val="nil"/>
              <w:right w:val="nil"/>
            </w:tcBorders>
            <w:shd w:val="clear" w:color="auto" w:fill="auto"/>
            <w:vAlign w:val="center"/>
            <w:hideMark/>
          </w:tcPr>
          <w:p w14:paraId="1DC78F65"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0BD4D502" w14:textId="77777777" w:rsidR="00AF40F5" w:rsidRPr="00AF40F5" w:rsidRDefault="00AF40F5" w:rsidP="00AF40F5">
            <w:pPr>
              <w:spacing w:line="240" w:lineRule="auto"/>
              <w:jc w:val="right"/>
              <w:rPr>
                <w:i/>
                <w:iCs/>
                <w:sz w:val="12"/>
                <w:szCs w:val="12"/>
              </w:rPr>
            </w:pPr>
            <w:r w:rsidRPr="00AF40F5">
              <w:rPr>
                <w:i/>
                <w:iCs/>
                <w:sz w:val="12"/>
                <w:szCs w:val="12"/>
              </w:rPr>
              <w:t>58 000</w:t>
            </w:r>
          </w:p>
        </w:tc>
        <w:tc>
          <w:tcPr>
            <w:tcW w:w="786" w:type="pct"/>
            <w:tcBorders>
              <w:top w:val="nil"/>
              <w:left w:val="nil"/>
              <w:bottom w:val="nil"/>
              <w:right w:val="nil"/>
            </w:tcBorders>
            <w:shd w:val="clear" w:color="auto" w:fill="auto"/>
            <w:noWrap/>
            <w:vAlign w:val="center"/>
            <w:hideMark/>
          </w:tcPr>
          <w:p w14:paraId="7EFC73DB" w14:textId="77777777" w:rsidR="00AF40F5" w:rsidRPr="00AF40F5" w:rsidRDefault="00AF40F5" w:rsidP="00AF40F5">
            <w:pPr>
              <w:spacing w:line="240" w:lineRule="auto"/>
              <w:jc w:val="right"/>
              <w:rPr>
                <w:i/>
                <w:iCs/>
                <w:sz w:val="12"/>
                <w:szCs w:val="12"/>
              </w:rPr>
            </w:pPr>
            <w:r w:rsidRPr="00AF40F5">
              <w:rPr>
                <w:i/>
                <w:iCs/>
                <w:sz w:val="12"/>
                <w:szCs w:val="12"/>
              </w:rPr>
              <w:t>57 958,30</w:t>
            </w:r>
          </w:p>
        </w:tc>
        <w:tc>
          <w:tcPr>
            <w:tcW w:w="429" w:type="pct"/>
            <w:tcBorders>
              <w:top w:val="nil"/>
              <w:left w:val="nil"/>
              <w:bottom w:val="nil"/>
              <w:right w:val="nil"/>
            </w:tcBorders>
            <w:shd w:val="clear" w:color="auto" w:fill="auto"/>
            <w:noWrap/>
            <w:vAlign w:val="center"/>
            <w:hideMark/>
          </w:tcPr>
          <w:p w14:paraId="35F5995C" w14:textId="77777777" w:rsidR="00AF40F5" w:rsidRPr="00AF40F5" w:rsidRDefault="00AF40F5" w:rsidP="00AF40F5">
            <w:pPr>
              <w:spacing w:line="240" w:lineRule="auto"/>
              <w:jc w:val="right"/>
              <w:rPr>
                <w:i/>
                <w:iCs/>
                <w:sz w:val="12"/>
                <w:szCs w:val="12"/>
              </w:rPr>
            </w:pPr>
            <w:r w:rsidRPr="00AF40F5">
              <w:rPr>
                <w:i/>
                <w:iCs/>
                <w:sz w:val="12"/>
                <w:szCs w:val="12"/>
              </w:rPr>
              <w:t>99,9%</w:t>
            </w:r>
          </w:p>
        </w:tc>
      </w:tr>
      <w:tr w:rsidR="00AF40F5" w:rsidRPr="00AF40F5" w14:paraId="014EE9D1" w14:textId="77777777" w:rsidTr="009E3C63">
        <w:trPr>
          <w:trHeight w:val="85"/>
        </w:trPr>
        <w:tc>
          <w:tcPr>
            <w:tcW w:w="2730" w:type="pct"/>
            <w:tcBorders>
              <w:top w:val="nil"/>
              <w:left w:val="nil"/>
              <w:bottom w:val="nil"/>
              <w:right w:val="nil"/>
            </w:tcBorders>
            <w:shd w:val="clear" w:color="auto" w:fill="auto"/>
            <w:vAlign w:val="center"/>
            <w:hideMark/>
          </w:tcPr>
          <w:p w14:paraId="4024A3FA" w14:textId="77777777" w:rsidR="00AF40F5" w:rsidRPr="00AF40F5" w:rsidRDefault="00AF40F5" w:rsidP="00AF40F5">
            <w:pPr>
              <w:spacing w:line="240" w:lineRule="auto"/>
              <w:rPr>
                <w:i/>
                <w:iCs/>
                <w:sz w:val="12"/>
                <w:szCs w:val="12"/>
              </w:rPr>
            </w:pPr>
            <w:r w:rsidRPr="00AF40F5">
              <w:rPr>
                <w:i/>
                <w:iCs/>
                <w:sz w:val="12"/>
                <w:szCs w:val="12"/>
              </w:rPr>
              <w:t>- urodzenia dziecka - średnia wartość zasiłku - 1.000 zł, liczba świadczeń - 23, liczba świadczeniobiorców - 23 osoby</w:t>
            </w:r>
          </w:p>
        </w:tc>
        <w:tc>
          <w:tcPr>
            <w:tcW w:w="375" w:type="pct"/>
            <w:tcBorders>
              <w:top w:val="nil"/>
              <w:left w:val="nil"/>
              <w:bottom w:val="nil"/>
              <w:right w:val="nil"/>
            </w:tcBorders>
            <w:shd w:val="clear" w:color="auto" w:fill="auto"/>
            <w:vAlign w:val="center"/>
            <w:hideMark/>
          </w:tcPr>
          <w:p w14:paraId="58B37AEC"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787F860C" w14:textId="77777777" w:rsidR="00AF40F5" w:rsidRPr="00AF40F5" w:rsidRDefault="00AF40F5" w:rsidP="00AF40F5">
            <w:pPr>
              <w:spacing w:line="240" w:lineRule="auto"/>
              <w:jc w:val="right"/>
              <w:rPr>
                <w:i/>
                <w:iCs/>
                <w:sz w:val="12"/>
                <w:szCs w:val="12"/>
              </w:rPr>
            </w:pPr>
            <w:r w:rsidRPr="00AF40F5">
              <w:rPr>
                <w:i/>
                <w:iCs/>
                <w:sz w:val="12"/>
                <w:szCs w:val="12"/>
              </w:rPr>
              <w:t>23 500</w:t>
            </w:r>
          </w:p>
        </w:tc>
        <w:tc>
          <w:tcPr>
            <w:tcW w:w="786" w:type="pct"/>
            <w:tcBorders>
              <w:top w:val="nil"/>
              <w:left w:val="nil"/>
              <w:bottom w:val="nil"/>
              <w:right w:val="nil"/>
            </w:tcBorders>
            <w:shd w:val="clear" w:color="auto" w:fill="auto"/>
            <w:noWrap/>
            <w:vAlign w:val="center"/>
            <w:hideMark/>
          </w:tcPr>
          <w:p w14:paraId="4F468427" w14:textId="77777777" w:rsidR="00AF40F5" w:rsidRPr="00AF40F5" w:rsidRDefault="00AF40F5" w:rsidP="00AF40F5">
            <w:pPr>
              <w:spacing w:line="240" w:lineRule="auto"/>
              <w:jc w:val="right"/>
              <w:rPr>
                <w:i/>
                <w:iCs/>
                <w:sz w:val="12"/>
                <w:szCs w:val="12"/>
              </w:rPr>
            </w:pPr>
            <w:r w:rsidRPr="00AF40F5">
              <w:rPr>
                <w:i/>
                <w:iCs/>
                <w:sz w:val="12"/>
                <w:szCs w:val="12"/>
              </w:rPr>
              <w:t>23 000,00</w:t>
            </w:r>
          </w:p>
        </w:tc>
        <w:tc>
          <w:tcPr>
            <w:tcW w:w="429" w:type="pct"/>
            <w:tcBorders>
              <w:top w:val="nil"/>
              <w:left w:val="nil"/>
              <w:bottom w:val="nil"/>
              <w:right w:val="nil"/>
            </w:tcBorders>
            <w:shd w:val="clear" w:color="auto" w:fill="auto"/>
            <w:noWrap/>
            <w:vAlign w:val="center"/>
            <w:hideMark/>
          </w:tcPr>
          <w:p w14:paraId="5F48A781" w14:textId="77777777" w:rsidR="00AF40F5" w:rsidRPr="00AF40F5" w:rsidRDefault="00AF40F5" w:rsidP="00AF40F5">
            <w:pPr>
              <w:spacing w:line="240" w:lineRule="auto"/>
              <w:jc w:val="right"/>
              <w:rPr>
                <w:i/>
                <w:iCs/>
                <w:sz w:val="12"/>
                <w:szCs w:val="12"/>
              </w:rPr>
            </w:pPr>
            <w:r w:rsidRPr="00AF40F5">
              <w:rPr>
                <w:i/>
                <w:iCs/>
                <w:sz w:val="12"/>
                <w:szCs w:val="12"/>
              </w:rPr>
              <w:t>97,9%</w:t>
            </w:r>
          </w:p>
        </w:tc>
      </w:tr>
      <w:tr w:rsidR="00AF40F5" w:rsidRPr="00AF40F5" w14:paraId="3EF5DB35" w14:textId="77777777" w:rsidTr="009E3C63">
        <w:trPr>
          <w:trHeight w:val="85"/>
        </w:trPr>
        <w:tc>
          <w:tcPr>
            <w:tcW w:w="2730" w:type="pct"/>
            <w:tcBorders>
              <w:top w:val="nil"/>
              <w:left w:val="nil"/>
              <w:bottom w:val="nil"/>
              <w:right w:val="nil"/>
            </w:tcBorders>
            <w:shd w:val="clear" w:color="auto" w:fill="auto"/>
            <w:vAlign w:val="center"/>
            <w:hideMark/>
          </w:tcPr>
          <w:p w14:paraId="4B6CA442" w14:textId="77777777" w:rsidR="00AF40F5" w:rsidRPr="00AF40F5" w:rsidRDefault="00AF40F5" w:rsidP="00AF40F5">
            <w:pPr>
              <w:spacing w:line="240" w:lineRule="auto"/>
              <w:rPr>
                <w:i/>
                <w:iCs/>
                <w:sz w:val="12"/>
                <w:szCs w:val="12"/>
              </w:rPr>
            </w:pPr>
            <w:r w:rsidRPr="00AF40F5">
              <w:rPr>
                <w:i/>
                <w:iCs/>
                <w:sz w:val="12"/>
                <w:szCs w:val="12"/>
              </w:rPr>
              <w:t>- kształcenia i rehabilitacji dziecka niepełnosprawnego do 5 roku życia - średnia wartość zasiłku 90,12 zł, liczba świadczeń - 164, liczba świadczeniobiorców - 14 osób</w:t>
            </w:r>
          </w:p>
        </w:tc>
        <w:tc>
          <w:tcPr>
            <w:tcW w:w="375" w:type="pct"/>
            <w:tcBorders>
              <w:top w:val="nil"/>
              <w:left w:val="nil"/>
              <w:bottom w:val="nil"/>
              <w:right w:val="nil"/>
            </w:tcBorders>
            <w:shd w:val="clear" w:color="auto" w:fill="auto"/>
            <w:vAlign w:val="center"/>
            <w:hideMark/>
          </w:tcPr>
          <w:p w14:paraId="21E64DB3"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1B3F832D" w14:textId="77777777" w:rsidR="00AF40F5" w:rsidRPr="00AF40F5" w:rsidRDefault="00AF40F5" w:rsidP="00AF40F5">
            <w:pPr>
              <w:spacing w:line="240" w:lineRule="auto"/>
              <w:jc w:val="right"/>
              <w:rPr>
                <w:i/>
                <w:iCs/>
                <w:sz w:val="12"/>
                <w:szCs w:val="12"/>
              </w:rPr>
            </w:pPr>
            <w:r w:rsidRPr="00AF40F5">
              <w:rPr>
                <w:i/>
                <w:iCs/>
                <w:sz w:val="12"/>
                <w:szCs w:val="12"/>
              </w:rPr>
              <w:t>15 000</w:t>
            </w:r>
          </w:p>
        </w:tc>
        <w:tc>
          <w:tcPr>
            <w:tcW w:w="786" w:type="pct"/>
            <w:tcBorders>
              <w:top w:val="nil"/>
              <w:left w:val="nil"/>
              <w:bottom w:val="nil"/>
              <w:right w:val="nil"/>
            </w:tcBorders>
            <w:shd w:val="clear" w:color="auto" w:fill="auto"/>
            <w:noWrap/>
            <w:vAlign w:val="center"/>
            <w:hideMark/>
          </w:tcPr>
          <w:p w14:paraId="6E982332" w14:textId="77777777" w:rsidR="00AF40F5" w:rsidRPr="00AF40F5" w:rsidRDefault="00AF40F5" w:rsidP="00AF40F5">
            <w:pPr>
              <w:spacing w:line="240" w:lineRule="auto"/>
              <w:jc w:val="right"/>
              <w:rPr>
                <w:i/>
                <w:iCs/>
                <w:sz w:val="12"/>
                <w:szCs w:val="12"/>
              </w:rPr>
            </w:pPr>
            <w:r w:rsidRPr="00AF40F5">
              <w:rPr>
                <w:i/>
                <w:iCs/>
                <w:sz w:val="12"/>
                <w:szCs w:val="12"/>
              </w:rPr>
              <w:t>14 780,00</w:t>
            </w:r>
          </w:p>
        </w:tc>
        <w:tc>
          <w:tcPr>
            <w:tcW w:w="429" w:type="pct"/>
            <w:tcBorders>
              <w:top w:val="nil"/>
              <w:left w:val="nil"/>
              <w:bottom w:val="nil"/>
              <w:right w:val="nil"/>
            </w:tcBorders>
            <w:shd w:val="clear" w:color="auto" w:fill="auto"/>
            <w:noWrap/>
            <w:vAlign w:val="center"/>
            <w:hideMark/>
          </w:tcPr>
          <w:p w14:paraId="5D8B2ACD" w14:textId="77777777" w:rsidR="00AF40F5" w:rsidRPr="00AF40F5" w:rsidRDefault="00AF40F5" w:rsidP="00AF40F5">
            <w:pPr>
              <w:spacing w:line="240" w:lineRule="auto"/>
              <w:jc w:val="right"/>
              <w:rPr>
                <w:i/>
                <w:iCs/>
                <w:sz w:val="12"/>
                <w:szCs w:val="12"/>
              </w:rPr>
            </w:pPr>
            <w:r w:rsidRPr="00AF40F5">
              <w:rPr>
                <w:i/>
                <w:iCs/>
                <w:sz w:val="12"/>
                <w:szCs w:val="12"/>
              </w:rPr>
              <w:t>98,5%</w:t>
            </w:r>
          </w:p>
        </w:tc>
      </w:tr>
      <w:tr w:rsidR="00AF40F5" w:rsidRPr="00AF40F5" w14:paraId="5AA72279" w14:textId="77777777" w:rsidTr="009E3C63">
        <w:trPr>
          <w:trHeight w:val="85"/>
        </w:trPr>
        <w:tc>
          <w:tcPr>
            <w:tcW w:w="2730" w:type="pct"/>
            <w:tcBorders>
              <w:top w:val="nil"/>
              <w:left w:val="nil"/>
              <w:bottom w:val="nil"/>
              <w:right w:val="nil"/>
            </w:tcBorders>
            <w:shd w:val="clear" w:color="auto" w:fill="auto"/>
            <w:vAlign w:val="center"/>
            <w:hideMark/>
          </w:tcPr>
          <w:p w14:paraId="78E746D5" w14:textId="77777777" w:rsidR="00AF40F5" w:rsidRPr="00AF40F5" w:rsidRDefault="00AF40F5" w:rsidP="00AF40F5">
            <w:pPr>
              <w:spacing w:line="240" w:lineRule="auto"/>
              <w:rPr>
                <w:i/>
                <w:iCs/>
                <w:sz w:val="12"/>
                <w:szCs w:val="12"/>
              </w:rPr>
            </w:pPr>
            <w:r w:rsidRPr="00AF40F5">
              <w:rPr>
                <w:i/>
                <w:iCs/>
                <w:sz w:val="12"/>
                <w:szCs w:val="12"/>
              </w:rPr>
              <w:t>- rozpoczęcia przez dziecko nauki w szkole poza miejscem zamieszkania - średnia wartość zasiłku - 95,67 zł, liczba świadczeń - 33, liczba świadczeniobiorców - 4 osoby</w:t>
            </w:r>
          </w:p>
        </w:tc>
        <w:tc>
          <w:tcPr>
            <w:tcW w:w="375" w:type="pct"/>
            <w:tcBorders>
              <w:top w:val="nil"/>
              <w:left w:val="nil"/>
              <w:bottom w:val="nil"/>
              <w:right w:val="nil"/>
            </w:tcBorders>
            <w:shd w:val="clear" w:color="auto" w:fill="auto"/>
            <w:vAlign w:val="center"/>
            <w:hideMark/>
          </w:tcPr>
          <w:p w14:paraId="5B955DA0"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0C35B3E5" w14:textId="77777777" w:rsidR="00AF40F5" w:rsidRPr="00AF40F5" w:rsidRDefault="00AF40F5" w:rsidP="00AF40F5">
            <w:pPr>
              <w:spacing w:line="240" w:lineRule="auto"/>
              <w:jc w:val="right"/>
              <w:rPr>
                <w:i/>
                <w:iCs/>
                <w:sz w:val="12"/>
                <w:szCs w:val="12"/>
              </w:rPr>
            </w:pPr>
            <w:r w:rsidRPr="00AF40F5">
              <w:rPr>
                <w:i/>
                <w:iCs/>
                <w:sz w:val="12"/>
                <w:szCs w:val="12"/>
              </w:rPr>
              <w:t>3 200</w:t>
            </w:r>
          </w:p>
        </w:tc>
        <w:tc>
          <w:tcPr>
            <w:tcW w:w="786" w:type="pct"/>
            <w:tcBorders>
              <w:top w:val="nil"/>
              <w:left w:val="nil"/>
              <w:bottom w:val="nil"/>
              <w:right w:val="nil"/>
            </w:tcBorders>
            <w:shd w:val="clear" w:color="auto" w:fill="auto"/>
            <w:noWrap/>
            <w:vAlign w:val="center"/>
            <w:hideMark/>
          </w:tcPr>
          <w:p w14:paraId="034319D5" w14:textId="77777777" w:rsidR="00AF40F5" w:rsidRPr="00AF40F5" w:rsidRDefault="00AF40F5" w:rsidP="00AF40F5">
            <w:pPr>
              <w:spacing w:line="240" w:lineRule="auto"/>
              <w:jc w:val="right"/>
              <w:rPr>
                <w:i/>
                <w:iCs/>
                <w:sz w:val="12"/>
                <w:szCs w:val="12"/>
              </w:rPr>
            </w:pPr>
            <w:r w:rsidRPr="00AF40F5">
              <w:rPr>
                <w:i/>
                <w:iCs/>
                <w:sz w:val="12"/>
                <w:szCs w:val="12"/>
              </w:rPr>
              <w:t>3 157,00</w:t>
            </w:r>
          </w:p>
        </w:tc>
        <w:tc>
          <w:tcPr>
            <w:tcW w:w="429" w:type="pct"/>
            <w:tcBorders>
              <w:top w:val="nil"/>
              <w:left w:val="nil"/>
              <w:bottom w:val="nil"/>
              <w:right w:val="nil"/>
            </w:tcBorders>
            <w:shd w:val="clear" w:color="auto" w:fill="auto"/>
            <w:noWrap/>
            <w:vAlign w:val="center"/>
            <w:hideMark/>
          </w:tcPr>
          <w:p w14:paraId="4042B85A" w14:textId="77777777" w:rsidR="00AF40F5" w:rsidRPr="00AF40F5" w:rsidRDefault="00AF40F5" w:rsidP="00AF40F5">
            <w:pPr>
              <w:spacing w:line="240" w:lineRule="auto"/>
              <w:jc w:val="right"/>
              <w:rPr>
                <w:i/>
                <w:iCs/>
                <w:sz w:val="12"/>
                <w:szCs w:val="12"/>
              </w:rPr>
            </w:pPr>
            <w:r w:rsidRPr="00AF40F5">
              <w:rPr>
                <w:i/>
                <w:iCs/>
                <w:sz w:val="12"/>
                <w:szCs w:val="12"/>
              </w:rPr>
              <w:t>98,7%</w:t>
            </w:r>
          </w:p>
        </w:tc>
      </w:tr>
      <w:tr w:rsidR="00AF40F5" w:rsidRPr="00AF40F5" w14:paraId="7C451AD0" w14:textId="77777777" w:rsidTr="009E3C63">
        <w:trPr>
          <w:trHeight w:val="85"/>
        </w:trPr>
        <w:tc>
          <w:tcPr>
            <w:tcW w:w="2730" w:type="pct"/>
            <w:tcBorders>
              <w:top w:val="nil"/>
              <w:left w:val="nil"/>
              <w:bottom w:val="nil"/>
              <w:right w:val="nil"/>
            </w:tcBorders>
            <w:shd w:val="clear" w:color="auto" w:fill="auto"/>
            <w:vAlign w:val="center"/>
            <w:hideMark/>
          </w:tcPr>
          <w:p w14:paraId="58E25B44"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noWrap/>
            <w:vAlign w:val="center"/>
            <w:hideMark/>
          </w:tcPr>
          <w:p w14:paraId="7ED41B56"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A29B811" w14:textId="77777777" w:rsidR="00AF40F5" w:rsidRPr="00AF40F5" w:rsidRDefault="00AF40F5" w:rsidP="00AF40F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D87278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0497E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B99F4D6" w14:textId="77777777" w:rsidTr="009E3C63">
        <w:trPr>
          <w:trHeight w:val="85"/>
        </w:trPr>
        <w:tc>
          <w:tcPr>
            <w:tcW w:w="2730" w:type="pct"/>
            <w:tcBorders>
              <w:top w:val="nil"/>
              <w:left w:val="nil"/>
              <w:bottom w:val="nil"/>
              <w:right w:val="nil"/>
            </w:tcBorders>
            <w:shd w:val="clear" w:color="auto" w:fill="auto"/>
            <w:vAlign w:val="center"/>
            <w:hideMark/>
          </w:tcPr>
          <w:p w14:paraId="022294DA" w14:textId="77777777" w:rsidR="00AF40F5" w:rsidRPr="00AF40F5" w:rsidRDefault="00AF40F5" w:rsidP="00AF40F5">
            <w:pPr>
              <w:spacing w:line="240" w:lineRule="auto"/>
              <w:rPr>
                <w:sz w:val="12"/>
                <w:szCs w:val="12"/>
              </w:rPr>
            </w:pPr>
            <w:r w:rsidRPr="00AF40F5">
              <w:rPr>
                <w:sz w:val="12"/>
                <w:szCs w:val="12"/>
              </w:rPr>
              <w:t>jednorazowa zapomoga z tytułu urodzenia się dziecka - średnia wartość zasiłku - 1.000 zł, liczba świadczeń - 98, liczba świadczeniobiorców - 98 osób</w:t>
            </w:r>
          </w:p>
        </w:tc>
        <w:tc>
          <w:tcPr>
            <w:tcW w:w="375" w:type="pct"/>
            <w:tcBorders>
              <w:top w:val="nil"/>
              <w:left w:val="nil"/>
              <w:bottom w:val="nil"/>
              <w:right w:val="nil"/>
            </w:tcBorders>
            <w:shd w:val="clear" w:color="auto" w:fill="auto"/>
            <w:vAlign w:val="center"/>
            <w:hideMark/>
          </w:tcPr>
          <w:p w14:paraId="03B52945"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57FCE6C7" w14:textId="77777777" w:rsidR="00AF40F5" w:rsidRPr="00AF40F5" w:rsidRDefault="00AF40F5" w:rsidP="00AF40F5">
            <w:pPr>
              <w:spacing w:line="240" w:lineRule="auto"/>
              <w:jc w:val="right"/>
              <w:rPr>
                <w:sz w:val="12"/>
                <w:szCs w:val="12"/>
              </w:rPr>
            </w:pPr>
            <w:r w:rsidRPr="00AF40F5">
              <w:rPr>
                <w:sz w:val="12"/>
                <w:szCs w:val="12"/>
              </w:rPr>
              <w:t>100 000</w:t>
            </w:r>
          </w:p>
        </w:tc>
        <w:tc>
          <w:tcPr>
            <w:tcW w:w="786" w:type="pct"/>
            <w:tcBorders>
              <w:top w:val="nil"/>
              <w:left w:val="nil"/>
              <w:bottom w:val="nil"/>
              <w:right w:val="nil"/>
            </w:tcBorders>
            <w:shd w:val="clear" w:color="auto" w:fill="auto"/>
            <w:noWrap/>
            <w:vAlign w:val="center"/>
            <w:hideMark/>
          </w:tcPr>
          <w:p w14:paraId="1C2E3F4C" w14:textId="77777777" w:rsidR="00AF40F5" w:rsidRPr="00AF40F5" w:rsidRDefault="00AF40F5" w:rsidP="00AF40F5">
            <w:pPr>
              <w:spacing w:line="240" w:lineRule="auto"/>
              <w:jc w:val="right"/>
              <w:rPr>
                <w:sz w:val="12"/>
                <w:szCs w:val="12"/>
              </w:rPr>
            </w:pPr>
            <w:r w:rsidRPr="00AF40F5">
              <w:rPr>
                <w:sz w:val="12"/>
                <w:szCs w:val="12"/>
              </w:rPr>
              <w:t>98 000,00</w:t>
            </w:r>
          </w:p>
        </w:tc>
        <w:tc>
          <w:tcPr>
            <w:tcW w:w="429" w:type="pct"/>
            <w:tcBorders>
              <w:top w:val="nil"/>
              <w:left w:val="nil"/>
              <w:bottom w:val="nil"/>
              <w:right w:val="nil"/>
            </w:tcBorders>
            <w:shd w:val="clear" w:color="auto" w:fill="auto"/>
            <w:noWrap/>
            <w:vAlign w:val="center"/>
            <w:hideMark/>
          </w:tcPr>
          <w:p w14:paraId="353EF717" w14:textId="77777777" w:rsidR="00AF40F5" w:rsidRPr="00AF40F5" w:rsidRDefault="00AF40F5" w:rsidP="00AF40F5">
            <w:pPr>
              <w:spacing w:line="240" w:lineRule="auto"/>
              <w:jc w:val="right"/>
              <w:rPr>
                <w:sz w:val="12"/>
                <w:szCs w:val="12"/>
              </w:rPr>
            </w:pPr>
            <w:r w:rsidRPr="00AF40F5">
              <w:rPr>
                <w:sz w:val="12"/>
                <w:szCs w:val="12"/>
              </w:rPr>
              <w:t>98,0%</w:t>
            </w:r>
          </w:p>
        </w:tc>
      </w:tr>
      <w:tr w:rsidR="00AF40F5" w:rsidRPr="00AF40F5" w14:paraId="7DD47648" w14:textId="77777777" w:rsidTr="009E3C63">
        <w:trPr>
          <w:trHeight w:val="85"/>
        </w:trPr>
        <w:tc>
          <w:tcPr>
            <w:tcW w:w="2730" w:type="pct"/>
            <w:tcBorders>
              <w:top w:val="nil"/>
              <w:left w:val="nil"/>
              <w:bottom w:val="nil"/>
              <w:right w:val="nil"/>
            </w:tcBorders>
            <w:shd w:val="clear" w:color="auto" w:fill="auto"/>
            <w:vAlign w:val="center"/>
            <w:hideMark/>
          </w:tcPr>
          <w:p w14:paraId="6C529A85" w14:textId="77777777" w:rsidR="00AF40F5" w:rsidRPr="00AF40F5" w:rsidRDefault="00AF40F5" w:rsidP="00AF40F5">
            <w:pPr>
              <w:spacing w:line="240" w:lineRule="auto"/>
              <w:jc w:val="both"/>
              <w:rPr>
                <w:sz w:val="12"/>
                <w:szCs w:val="12"/>
              </w:rPr>
            </w:pPr>
            <w:r w:rsidRPr="00AF40F5">
              <w:rPr>
                <w:sz w:val="12"/>
                <w:szCs w:val="12"/>
              </w:rPr>
              <w:t>świadczenia wynikające z realizacji ustawy o wsparciu kobiet w ciąży i rodzin "Za życiem" - średnia wartość zasiłku - 4.000 zł, liczba świadczeń - 12, liczba świadczeniobiorców - 12 osób</w:t>
            </w:r>
          </w:p>
        </w:tc>
        <w:tc>
          <w:tcPr>
            <w:tcW w:w="375" w:type="pct"/>
            <w:tcBorders>
              <w:top w:val="nil"/>
              <w:left w:val="nil"/>
              <w:bottom w:val="nil"/>
              <w:right w:val="nil"/>
            </w:tcBorders>
            <w:shd w:val="clear" w:color="auto" w:fill="auto"/>
            <w:vAlign w:val="center"/>
            <w:hideMark/>
          </w:tcPr>
          <w:p w14:paraId="37FEC5EC"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43FBADE6" w14:textId="77777777" w:rsidR="00AF40F5" w:rsidRPr="00AF40F5" w:rsidRDefault="00AF40F5" w:rsidP="00AF40F5">
            <w:pPr>
              <w:spacing w:line="240" w:lineRule="auto"/>
              <w:jc w:val="right"/>
              <w:rPr>
                <w:sz w:val="12"/>
                <w:szCs w:val="12"/>
              </w:rPr>
            </w:pPr>
            <w:r w:rsidRPr="00AF40F5">
              <w:rPr>
                <w:sz w:val="12"/>
                <w:szCs w:val="12"/>
              </w:rPr>
              <w:t>80 000</w:t>
            </w:r>
          </w:p>
        </w:tc>
        <w:tc>
          <w:tcPr>
            <w:tcW w:w="786" w:type="pct"/>
            <w:tcBorders>
              <w:top w:val="nil"/>
              <w:left w:val="nil"/>
              <w:bottom w:val="nil"/>
              <w:right w:val="nil"/>
            </w:tcBorders>
            <w:shd w:val="clear" w:color="auto" w:fill="auto"/>
            <w:noWrap/>
            <w:vAlign w:val="center"/>
            <w:hideMark/>
          </w:tcPr>
          <w:p w14:paraId="294B2F1E" w14:textId="77777777" w:rsidR="00AF40F5" w:rsidRPr="00AF40F5" w:rsidRDefault="00AF40F5" w:rsidP="00AF40F5">
            <w:pPr>
              <w:spacing w:line="240" w:lineRule="auto"/>
              <w:jc w:val="right"/>
              <w:rPr>
                <w:sz w:val="12"/>
                <w:szCs w:val="12"/>
              </w:rPr>
            </w:pPr>
            <w:r w:rsidRPr="00AF40F5">
              <w:rPr>
                <w:sz w:val="12"/>
                <w:szCs w:val="12"/>
              </w:rPr>
              <w:t>48 000,00</w:t>
            </w:r>
          </w:p>
        </w:tc>
        <w:tc>
          <w:tcPr>
            <w:tcW w:w="429" w:type="pct"/>
            <w:tcBorders>
              <w:top w:val="nil"/>
              <w:left w:val="nil"/>
              <w:bottom w:val="nil"/>
              <w:right w:val="nil"/>
            </w:tcBorders>
            <w:shd w:val="clear" w:color="auto" w:fill="auto"/>
            <w:noWrap/>
            <w:vAlign w:val="center"/>
            <w:hideMark/>
          </w:tcPr>
          <w:p w14:paraId="445B4E37" w14:textId="77777777" w:rsidR="00AF40F5" w:rsidRPr="00AF40F5" w:rsidRDefault="00AF40F5" w:rsidP="00AF40F5">
            <w:pPr>
              <w:spacing w:line="240" w:lineRule="auto"/>
              <w:jc w:val="right"/>
              <w:rPr>
                <w:sz w:val="12"/>
                <w:szCs w:val="12"/>
              </w:rPr>
            </w:pPr>
            <w:r w:rsidRPr="00AF40F5">
              <w:rPr>
                <w:sz w:val="12"/>
                <w:szCs w:val="12"/>
              </w:rPr>
              <w:t>60,0%</w:t>
            </w:r>
          </w:p>
        </w:tc>
      </w:tr>
      <w:tr w:rsidR="00AF40F5" w:rsidRPr="00AF40F5" w14:paraId="4FB00A94" w14:textId="77777777" w:rsidTr="009E3C63">
        <w:trPr>
          <w:trHeight w:val="85"/>
        </w:trPr>
        <w:tc>
          <w:tcPr>
            <w:tcW w:w="2730" w:type="pct"/>
            <w:tcBorders>
              <w:top w:val="nil"/>
              <w:left w:val="nil"/>
              <w:bottom w:val="nil"/>
              <w:right w:val="nil"/>
            </w:tcBorders>
            <w:shd w:val="clear" w:color="auto" w:fill="auto"/>
            <w:vAlign w:val="center"/>
            <w:hideMark/>
          </w:tcPr>
          <w:p w14:paraId="5ACAB459" w14:textId="77777777" w:rsidR="00AF40F5" w:rsidRPr="00AF40F5" w:rsidRDefault="00AF40F5" w:rsidP="00AF40F5">
            <w:pPr>
              <w:spacing w:line="240" w:lineRule="auto"/>
              <w:rPr>
                <w:sz w:val="12"/>
                <w:szCs w:val="12"/>
              </w:rPr>
            </w:pPr>
            <w:r w:rsidRPr="00AF40F5">
              <w:rPr>
                <w:sz w:val="12"/>
                <w:szCs w:val="12"/>
              </w:rPr>
              <w:t>świadczenia wychowawcze (Program Rodzina 500+) - liczba świadczeń - 17, liczba świadczeniobiorców - 5 osób</w:t>
            </w:r>
          </w:p>
        </w:tc>
        <w:tc>
          <w:tcPr>
            <w:tcW w:w="375" w:type="pct"/>
            <w:tcBorders>
              <w:top w:val="nil"/>
              <w:left w:val="nil"/>
              <w:bottom w:val="nil"/>
              <w:right w:val="nil"/>
            </w:tcBorders>
            <w:shd w:val="clear" w:color="auto" w:fill="auto"/>
            <w:vAlign w:val="center"/>
            <w:hideMark/>
          </w:tcPr>
          <w:p w14:paraId="2D758E7A"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1E7B77D" w14:textId="77777777" w:rsidR="00AF40F5" w:rsidRPr="00AF40F5" w:rsidRDefault="00AF40F5" w:rsidP="00AF40F5">
            <w:pPr>
              <w:spacing w:line="240" w:lineRule="auto"/>
              <w:jc w:val="right"/>
              <w:rPr>
                <w:sz w:val="12"/>
                <w:szCs w:val="12"/>
              </w:rPr>
            </w:pPr>
            <w:r w:rsidRPr="00AF40F5">
              <w:rPr>
                <w:sz w:val="12"/>
                <w:szCs w:val="12"/>
              </w:rPr>
              <w:t>8 367</w:t>
            </w:r>
          </w:p>
        </w:tc>
        <w:tc>
          <w:tcPr>
            <w:tcW w:w="786" w:type="pct"/>
            <w:tcBorders>
              <w:top w:val="nil"/>
              <w:left w:val="nil"/>
              <w:bottom w:val="nil"/>
              <w:right w:val="nil"/>
            </w:tcBorders>
            <w:shd w:val="clear" w:color="auto" w:fill="auto"/>
            <w:noWrap/>
            <w:vAlign w:val="center"/>
            <w:hideMark/>
          </w:tcPr>
          <w:p w14:paraId="0176EFBC" w14:textId="77777777" w:rsidR="00AF40F5" w:rsidRPr="00AF40F5" w:rsidRDefault="00AF40F5" w:rsidP="00AF40F5">
            <w:pPr>
              <w:spacing w:line="240" w:lineRule="auto"/>
              <w:jc w:val="right"/>
              <w:rPr>
                <w:sz w:val="12"/>
                <w:szCs w:val="12"/>
              </w:rPr>
            </w:pPr>
            <w:r w:rsidRPr="00AF40F5">
              <w:rPr>
                <w:sz w:val="12"/>
                <w:szCs w:val="12"/>
              </w:rPr>
              <w:t>8 366,67</w:t>
            </w:r>
          </w:p>
        </w:tc>
        <w:tc>
          <w:tcPr>
            <w:tcW w:w="429" w:type="pct"/>
            <w:tcBorders>
              <w:top w:val="nil"/>
              <w:left w:val="nil"/>
              <w:bottom w:val="nil"/>
              <w:right w:val="nil"/>
            </w:tcBorders>
            <w:shd w:val="clear" w:color="auto" w:fill="auto"/>
            <w:noWrap/>
            <w:vAlign w:val="center"/>
            <w:hideMark/>
          </w:tcPr>
          <w:p w14:paraId="4AD7B10D"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2D82651B" w14:textId="77777777" w:rsidTr="009E3C63">
        <w:trPr>
          <w:trHeight w:val="85"/>
        </w:trPr>
        <w:tc>
          <w:tcPr>
            <w:tcW w:w="2730" w:type="pct"/>
            <w:tcBorders>
              <w:top w:val="nil"/>
              <w:left w:val="nil"/>
              <w:bottom w:val="nil"/>
              <w:right w:val="nil"/>
            </w:tcBorders>
            <w:shd w:val="clear" w:color="auto" w:fill="auto"/>
            <w:vAlign w:val="center"/>
            <w:hideMark/>
          </w:tcPr>
          <w:p w14:paraId="2F92A051"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271D0105"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EBCDC2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E55CA7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45D17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C1DC469" w14:textId="77777777" w:rsidTr="009E3C63">
        <w:trPr>
          <w:trHeight w:val="85"/>
        </w:trPr>
        <w:tc>
          <w:tcPr>
            <w:tcW w:w="2730" w:type="pct"/>
            <w:tcBorders>
              <w:top w:val="nil"/>
              <w:left w:val="nil"/>
              <w:bottom w:val="nil"/>
              <w:right w:val="nil"/>
            </w:tcBorders>
            <w:shd w:val="clear" w:color="auto" w:fill="auto"/>
            <w:vAlign w:val="center"/>
            <w:hideMark/>
          </w:tcPr>
          <w:p w14:paraId="7E6D753A"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5" w:type="pct"/>
            <w:tcBorders>
              <w:top w:val="nil"/>
              <w:left w:val="nil"/>
              <w:bottom w:val="nil"/>
              <w:right w:val="nil"/>
            </w:tcBorders>
            <w:shd w:val="clear" w:color="auto" w:fill="auto"/>
            <w:vAlign w:val="center"/>
            <w:hideMark/>
          </w:tcPr>
          <w:p w14:paraId="483729A8"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0745E7F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FE1226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AF1DFA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77E5FEB" w14:textId="77777777" w:rsidTr="009E3C63">
        <w:trPr>
          <w:trHeight w:val="85"/>
        </w:trPr>
        <w:tc>
          <w:tcPr>
            <w:tcW w:w="2730" w:type="pct"/>
            <w:tcBorders>
              <w:top w:val="nil"/>
              <w:left w:val="nil"/>
              <w:bottom w:val="nil"/>
              <w:right w:val="nil"/>
            </w:tcBorders>
            <w:shd w:val="clear" w:color="auto" w:fill="auto"/>
            <w:vAlign w:val="center"/>
            <w:hideMark/>
          </w:tcPr>
          <w:p w14:paraId="2D04D992" w14:textId="77777777" w:rsidR="00AF40F5" w:rsidRPr="00AF40F5" w:rsidRDefault="00AF40F5" w:rsidP="00AF40F5">
            <w:pPr>
              <w:spacing w:line="240" w:lineRule="auto"/>
              <w:rPr>
                <w:i/>
                <w:iCs/>
                <w:sz w:val="12"/>
                <w:szCs w:val="12"/>
              </w:rPr>
            </w:pPr>
            <w:r w:rsidRPr="00AF40F5">
              <w:rPr>
                <w:i/>
                <w:iCs/>
                <w:sz w:val="12"/>
                <w:szCs w:val="12"/>
              </w:rPr>
              <w:t xml:space="preserve">1. Ustawa z dnia 28 listopada 2003 r. o świadczeniach rodzinnych </w:t>
            </w:r>
          </w:p>
        </w:tc>
        <w:tc>
          <w:tcPr>
            <w:tcW w:w="375" w:type="pct"/>
            <w:tcBorders>
              <w:top w:val="nil"/>
              <w:left w:val="nil"/>
              <w:bottom w:val="nil"/>
              <w:right w:val="nil"/>
            </w:tcBorders>
            <w:shd w:val="clear" w:color="auto" w:fill="auto"/>
            <w:vAlign w:val="center"/>
            <w:hideMark/>
          </w:tcPr>
          <w:p w14:paraId="2E1B7F52"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6FF038F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DC737B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EB0963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7DCCB11" w14:textId="77777777" w:rsidTr="009E3C63">
        <w:trPr>
          <w:trHeight w:val="85"/>
        </w:trPr>
        <w:tc>
          <w:tcPr>
            <w:tcW w:w="2730" w:type="pct"/>
            <w:tcBorders>
              <w:top w:val="nil"/>
              <w:left w:val="nil"/>
              <w:bottom w:val="nil"/>
              <w:right w:val="nil"/>
            </w:tcBorders>
            <w:shd w:val="clear" w:color="auto" w:fill="auto"/>
            <w:vAlign w:val="center"/>
            <w:hideMark/>
          </w:tcPr>
          <w:p w14:paraId="363281DB" w14:textId="77777777" w:rsidR="00AF40F5" w:rsidRPr="00AF40F5" w:rsidRDefault="00AF40F5" w:rsidP="00AF40F5">
            <w:pPr>
              <w:spacing w:line="240" w:lineRule="auto"/>
              <w:rPr>
                <w:i/>
                <w:iCs/>
                <w:sz w:val="12"/>
                <w:szCs w:val="12"/>
              </w:rPr>
            </w:pPr>
            <w:r w:rsidRPr="00AF40F5">
              <w:rPr>
                <w:i/>
                <w:iCs/>
                <w:sz w:val="12"/>
                <w:szCs w:val="12"/>
              </w:rPr>
              <w:t>2. Ustawa z dnia 7 września 2007 r. o pomocy osobom uprawnionym do alimentów</w:t>
            </w:r>
          </w:p>
        </w:tc>
        <w:tc>
          <w:tcPr>
            <w:tcW w:w="375" w:type="pct"/>
            <w:tcBorders>
              <w:top w:val="nil"/>
              <w:left w:val="nil"/>
              <w:bottom w:val="nil"/>
              <w:right w:val="nil"/>
            </w:tcBorders>
            <w:shd w:val="clear" w:color="auto" w:fill="auto"/>
            <w:vAlign w:val="center"/>
            <w:hideMark/>
          </w:tcPr>
          <w:p w14:paraId="4AAC6CF9"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53DD720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16D8EF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312EB6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4332EAF" w14:textId="77777777" w:rsidTr="009E3C63">
        <w:trPr>
          <w:trHeight w:val="85"/>
        </w:trPr>
        <w:tc>
          <w:tcPr>
            <w:tcW w:w="2730" w:type="pct"/>
            <w:tcBorders>
              <w:top w:val="nil"/>
              <w:left w:val="nil"/>
              <w:bottom w:val="nil"/>
              <w:right w:val="nil"/>
            </w:tcBorders>
            <w:shd w:val="clear" w:color="auto" w:fill="auto"/>
            <w:vAlign w:val="center"/>
            <w:hideMark/>
          </w:tcPr>
          <w:p w14:paraId="4C673B6B" w14:textId="77777777" w:rsidR="00AF40F5" w:rsidRPr="00AF40F5" w:rsidRDefault="00AF40F5" w:rsidP="00AF40F5">
            <w:pPr>
              <w:spacing w:line="240" w:lineRule="auto"/>
              <w:rPr>
                <w:i/>
                <w:iCs/>
                <w:sz w:val="12"/>
                <w:szCs w:val="12"/>
              </w:rPr>
            </w:pPr>
            <w:r w:rsidRPr="00AF40F5">
              <w:rPr>
                <w:i/>
                <w:iCs/>
                <w:sz w:val="12"/>
                <w:szCs w:val="12"/>
              </w:rPr>
              <w:t xml:space="preserve">3. Ustawa z dnia 4 kwietnia 2014 r. o ustaleniu i wypłacie zasiłków dla opiekunów </w:t>
            </w:r>
          </w:p>
        </w:tc>
        <w:tc>
          <w:tcPr>
            <w:tcW w:w="375" w:type="pct"/>
            <w:tcBorders>
              <w:top w:val="nil"/>
              <w:left w:val="nil"/>
              <w:bottom w:val="nil"/>
              <w:right w:val="nil"/>
            </w:tcBorders>
            <w:shd w:val="clear" w:color="auto" w:fill="auto"/>
            <w:vAlign w:val="center"/>
            <w:hideMark/>
          </w:tcPr>
          <w:p w14:paraId="2F5F5575"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775E3E5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589C14D"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0C9AE5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1875FDE" w14:textId="77777777" w:rsidTr="009E3C63">
        <w:trPr>
          <w:trHeight w:val="85"/>
        </w:trPr>
        <w:tc>
          <w:tcPr>
            <w:tcW w:w="2730" w:type="pct"/>
            <w:tcBorders>
              <w:top w:val="nil"/>
              <w:left w:val="nil"/>
              <w:bottom w:val="nil"/>
              <w:right w:val="nil"/>
            </w:tcBorders>
            <w:shd w:val="clear" w:color="auto" w:fill="auto"/>
            <w:vAlign w:val="center"/>
            <w:hideMark/>
          </w:tcPr>
          <w:p w14:paraId="0A929D95" w14:textId="77777777" w:rsidR="00AF40F5" w:rsidRPr="00AF40F5" w:rsidRDefault="00AF40F5" w:rsidP="00AF40F5">
            <w:pPr>
              <w:spacing w:line="240" w:lineRule="auto"/>
              <w:rPr>
                <w:i/>
                <w:iCs/>
                <w:sz w:val="12"/>
                <w:szCs w:val="12"/>
              </w:rPr>
            </w:pPr>
            <w:r w:rsidRPr="00AF40F5">
              <w:rPr>
                <w:i/>
                <w:iCs/>
                <w:sz w:val="12"/>
                <w:szCs w:val="12"/>
              </w:rPr>
              <w:t xml:space="preserve">4. Ustawa z dnia 11 lutego 2016 r. o pomocy państwa w wychowaniu dzieci </w:t>
            </w:r>
          </w:p>
        </w:tc>
        <w:tc>
          <w:tcPr>
            <w:tcW w:w="375" w:type="pct"/>
            <w:tcBorders>
              <w:top w:val="nil"/>
              <w:left w:val="nil"/>
              <w:bottom w:val="nil"/>
              <w:right w:val="nil"/>
            </w:tcBorders>
            <w:shd w:val="clear" w:color="auto" w:fill="auto"/>
            <w:vAlign w:val="center"/>
            <w:hideMark/>
          </w:tcPr>
          <w:p w14:paraId="35B424D6"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5AF5F91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960B40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DE83D5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D75DFA" w14:textId="77777777" w:rsidTr="009E3C63">
        <w:trPr>
          <w:trHeight w:val="85"/>
        </w:trPr>
        <w:tc>
          <w:tcPr>
            <w:tcW w:w="2730" w:type="pct"/>
            <w:tcBorders>
              <w:top w:val="nil"/>
              <w:left w:val="nil"/>
              <w:bottom w:val="nil"/>
              <w:right w:val="nil"/>
            </w:tcBorders>
            <w:shd w:val="clear" w:color="auto" w:fill="auto"/>
            <w:vAlign w:val="center"/>
            <w:hideMark/>
          </w:tcPr>
          <w:p w14:paraId="5175B950" w14:textId="77777777" w:rsidR="00AF40F5" w:rsidRPr="00AF40F5" w:rsidRDefault="00AF40F5" w:rsidP="00AF40F5">
            <w:pPr>
              <w:spacing w:line="240" w:lineRule="auto"/>
              <w:rPr>
                <w:i/>
                <w:iCs/>
                <w:sz w:val="12"/>
                <w:szCs w:val="12"/>
              </w:rPr>
            </w:pPr>
            <w:r w:rsidRPr="00AF40F5">
              <w:rPr>
                <w:i/>
                <w:iCs/>
                <w:sz w:val="12"/>
                <w:szCs w:val="12"/>
              </w:rPr>
              <w:t xml:space="preserve">5. Ustawa z dnia 4 listopada 2016 r. o wsparciu kobiet w ciąży i rodzin "Za życiem" </w:t>
            </w:r>
          </w:p>
        </w:tc>
        <w:tc>
          <w:tcPr>
            <w:tcW w:w="375" w:type="pct"/>
            <w:tcBorders>
              <w:top w:val="nil"/>
              <w:left w:val="nil"/>
              <w:bottom w:val="nil"/>
              <w:right w:val="nil"/>
            </w:tcBorders>
            <w:shd w:val="clear" w:color="auto" w:fill="auto"/>
            <w:vAlign w:val="center"/>
            <w:hideMark/>
          </w:tcPr>
          <w:p w14:paraId="2C5320F5"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0C242A4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275AB8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741F81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842450" w14:textId="77777777" w:rsidTr="009E3C63">
        <w:trPr>
          <w:trHeight w:val="85"/>
        </w:trPr>
        <w:tc>
          <w:tcPr>
            <w:tcW w:w="2730" w:type="pct"/>
            <w:tcBorders>
              <w:top w:val="nil"/>
              <w:left w:val="nil"/>
              <w:bottom w:val="nil"/>
              <w:right w:val="nil"/>
            </w:tcBorders>
            <w:shd w:val="clear" w:color="auto" w:fill="auto"/>
            <w:vAlign w:val="center"/>
            <w:hideMark/>
          </w:tcPr>
          <w:p w14:paraId="193D0E93" w14:textId="77777777" w:rsidR="00AF40F5" w:rsidRPr="00AF40F5" w:rsidRDefault="00AF40F5" w:rsidP="00AF40F5">
            <w:pPr>
              <w:spacing w:line="240" w:lineRule="auto"/>
              <w:rPr>
                <w:i/>
                <w:iCs/>
                <w:sz w:val="12"/>
                <w:szCs w:val="12"/>
              </w:rPr>
            </w:pPr>
            <w:r w:rsidRPr="00AF40F5">
              <w:rPr>
                <w:i/>
                <w:iCs/>
                <w:sz w:val="12"/>
                <w:szCs w:val="12"/>
              </w:rPr>
              <w:t xml:space="preserve">6. Ustawa z dnia 12 marca 2004 r. o pomocy społecznej </w:t>
            </w:r>
          </w:p>
        </w:tc>
        <w:tc>
          <w:tcPr>
            <w:tcW w:w="375" w:type="pct"/>
            <w:tcBorders>
              <w:top w:val="nil"/>
              <w:left w:val="nil"/>
              <w:bottom w:val="nil"/>
              <w:right w:val="nil"/>
            </w:tcBorders>
            <w:shd w:val="clear" w:color="auto" w:fill="auto"/>
            <w:noWrap/>
            <w:vAlign w:val="center"/>
            <w:hideMark/>
          </w:tcPr>
          <w:p w14:paraId="5664CD35"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noWrap/>
            <w:vAlign w:val="center"/>
            <w:hideMark/>
          </w:tcPr>
          <w:p w14:paraId="74213FB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A9765E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2CBE0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A0680D2" w14:textId="77777777" w:rsidTr="009E3C63">
        <w:trPr>
          <w:trHeight w:val="85"/>
        </w:trPr>
        <w:tc>
          <w:tcPr>
            <w:tcW w:w="2730" w:type="pct"/>
            <w:tcBorders>
              <w:top w:val="nil"/>
              <w:left w:val="nil"/>
              <w:bottom w:val="nil"/>
              <w:right w:val="nil"/>
            </w:tcBorders>
            <w:shd w:val="clear" w:color="auto" w:fill="auto"/>
            <w:vAlign w:val="center"/>
            <w:hideMark/>
          </w:tcPr>
          <w:p w14:paraId="2071C2E4"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474E76A6"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82AA5A2"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720FDD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B6C73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E235C51" w14:textId="77777777" w:rsidTr="009E3C63">
        <w:trPr>
          <w:trHeight w:val="85"/>
        </w:trPr>
        <w:tc>
          <w:tcPr>
            <w:tcW w:w="2730" w:type="pct"/>
            <w:tcBorders>
              <w:top w:val="nil"/>
              <w:left w:val="nil"/>
              <w:bottom w:val="nil"/>
              <w:right w:val="nil"/>
            </w:tcBorders>
            <w:shd w:val="clear" w:color="000000" w:fill="EAF1F6"/>
            <w:vAlign w:val="center"/>
            <w:hideMark/>
          </w:tcPr>
          <w:p w14:paraId="4688D653" w14:textId="77777777" w:rsidR="00AF40F5" w:rsidRPr="00AF40F5" w:rsidRDefault="00AF40F5" w:rsidP="00AF40F5">
            <w:pPr>
              <w:spacing w:line="240" w:lineRule="auto"/>
              <w:rPr>
                <w:b/>
                <w:bCs/>
                <w:sz w:val="12"/>
                <w:szCs w:val="12"/>
              </w:rPr>
            </w:pPr>
            <w:r w:rsidRPr="00AF40F5">
              <w:rPr>
                <w:b/>
                <w:bCs/>
                <w:sz w:val="12"/>
                <w:szCs w:val="12"/>
              </w:rPr>
              <w:t>Dodatki mieszkaniowe i energetyczne - zadanie 3</w:t>
            </w:r>
          </w:p>
        </w:tc>
        <w:tc>
          <w:tcPr>
            <w:tcW w:w="375" w:type="pct"/>
            <w:tcBorders>
              <w:top w:val="nil"/>
              <w:left w:val="nil"/>
              <w:bottom w:val="nil"/>
              <w:right w:val="nil"/>
            </w:tcBorders>
            <w:shd w:val="clear" w:color="000000" w:fill="EAF1F6"/>
            <w:vAlign w:val="center"/>
            <w:hideMark/>
          </w:tcPr>
          <w:p w14:paraId="0A93066C"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EAF1F6"/>
            <w:vAlign w:val="center"/>
            <w:hideMark/>
          </w:tcPr>
          <w:p w14:paraId="456A0FA9" w14:textId="77777777" w:rsidR="00AF40F5" w:rsidRPr="00AF40F5" w:rsidRDefault="00AF40F5" w:rsidP="00AF40F5">
            <w:pPr>
              <w:spacing w:line="240" w:lineRule="auto"/>
              <w:jc w:val="right"/>
              <w:rPr>
                <w:b/>
                <w:bCs/>
                <w:sz w:val="12"/>
                <w:szCs w:val="12"/>
              </w:rPr>
            </w:pPr>
            <w:r w:rsidRPr="00AF40F5">
              <w:rPr>
                <w:b/>
                <w:bCs/>
                <w:sz w:val="12"/>
                <w:szCs w:val="12"/>
              </w:rPr>
              <w:t>6 104 386</w:t>
            </w:r>
          </w:p>
        </w:tc>
        <w:tc>
          <w:tcPr>
            <w:tcW w:w="786" w:type="pct"/>
            <w:tcBorders>
              <w:top w:val="nil"/>
              <w:left w:val="nil"/>
              <w:bottom w:val="nil"/>
              <w:right w:val="nil"/>
            </w:tcBorders>
            <w:shd w:val="clear" w:color="000000" w:fill="EAF1F6"/>
            <w:vAlign w:val="center"/>
            <w:hideMark/>
          </w:tcPr>
          <w:p w14:paraId="10E7A99A" w14:textId="77777777" w:rsidR="00AF40F5" w:rsidRPr="00AF40F5" w:rsidRDefault="00AF40F5" w:rsidP="00AF40F5">
            <w:pPr>
              <w:spacing w:line="240" w:lineRule="auto"/>
              <w:jc w:val="right"/>
              <w:rPr>
                <w:b/>
                <w:bCs/>
                <w:sz w:val="12"/>
                <w:szCs w:val="12"/>
              </w:rPr>
            </w:pPr>
            <w:r w:rsidRPr="00AF40F5">
              <w:rPr>
                <w:b/>
                <w:bCs/>
                <w:sz w:val="12"/>
                <w:szCs w:val="12"/>
              </w:rPr>
              <w:t>5 991 323,35</w:t>
            </w:r>
          </w:p>
        </w:tc>
        <w:tc>
          <w:tcPr>
            <w:tcW w:w="429" w:type="pct"/>
            <w:tcBorders>
              <w:top w:val="nil"/>
              <w:left w:val="nil"/>
              <w:bottom w:val="nil"/>
              <w:right w:val="nil"/>
            </w:tcBorders>
            <w:shd w:val="clear" w:color="000000" w:fill="EAF1F6"/>
            <w:vAlign w:val="center"/>
            <w:hideMark/>
          </w:tcPr>
          <w:p w14:paraId="22623F4E" w14:textId="77777777" w:rsidR="00AF40F5" w:rsidRPr="00AF40F5" w:rsidRDefault="00AF40F5" w:rsidP="00AF40F5">
            <w:pPr>
              <w:spacing w:line="240" w:lineRule="auto"/>
              <w:jc w:val="right"/>
              <w:rPr>
                <w:b/>
                <w:bCs/>
                <w:sz w:val="12"/>
                <w:szCs w:val="12"/>
              </w:rPr>
            </w:pPr>
            <w:r w:rsidRPr="00AF40F5">
              <w:rPr>
                <w:b/>
                <w:bCs/>
                <w:sz w:val="12"/>
                <w:szCs w:val="12"/>
              </w:rPr>
              <w:t>98,1%</w:t>
            </w:r>
          </w:p>
        </w:tc>
      </w:tr>
      <w:tr w:rsidR="00AF40F5" w:rsidRPr="00AF40F5" w14:paraId="5D215EE3" w14:textId="77777777" w:rsidTr="009E3C63">
        <w:trPr>
          <w:trHeight w:val="85"/>
        </w:trPr>
        <w:tc>
          <w:tcPr>
            <w:tcW w:w="2730" w:type="pct"/>
            <w:tcBorders>
              <w:top w:val="nil"/>
              <w:left w:val="nil"/>
              <w:bottom w:val="nil"/>
              <w:right w:val="nil"/>
            </w:tcBorders>
            <w:shd w:val="clear" w:color="auto" w:fill="auto"/>
            <w:vAlign w:val="center"/>
            <w:hideMark/>
          </w:tcPr>
          <w:p w14:paraId="1D99661F"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20EF6CCF"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C2E07DC"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CF0416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0A45B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FD0FEEE" w14:textId="77777777" w:rsidTr="009E3C63">
        <w:trPr>
          <w:trHeight w:val="85"/>
        </w:trPr>
        <w:tc>
          <w:tcPr>
            <w:tcW w:w="2730" w:type="pct"/>
            <w:tcBorders>
              <w:top w:val="nil"/>
              <w:left w:val="nil"/>
              <w:bottom w:val="nil"/>
              <w:right w:val="nil"/>
            </w:tcBorders>
            <w:shd w:val="clear" w:color="auto" w:fill="auto"/>
            <w:vAlign w:val="center"/>
            <w:hideMark/>
          </w:tcPr>
          <w:p w14:paraId="64420966"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wypłaty zasiłków dla osób i rodzin o niskich dochodach w formie dodatków mieszkaniowych i energetycznych</w:t>
            </w:r>
          </w:p>
        </w:tc>
        <w:tc>
          <w:tcPr>
            <w:tcW w:w="375" w:type="pct"/>
            <w:tcBorders>
              <w:top w:val="nil"/>
              <w:left w:val="nil"/>
              <w:bottom w:val="nil"/>
              <w:right w:val="nil"/>
            </w:tcBorders>
            <w:shd w:val="clear" w:color="auto" w:fill="auto"/>
            <w:noWrap/>
            <w:vAlign w:val="center"/>
            <w:hideMark/>
          </w:tcPr>
          <w:p w14:paraId="546F6D36"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51BDA4A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3638EE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D6E697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B3DB659" w14:textId="77777777" w:rsidTr="009E3C63">
        <w:trPr>
          <w:trHeight w:val="85"/>
        </w:trPr>
        <w:tc>
          <w:tcPr>
            <w:tcW w:w="2730" w:type="pct"/>
            <w:tcBorders>
              <w:top w:val="nil"/>
              <w:left w:val="nil"/>
              <w:bottom w:val="nil"/>
              <w:right w:val="nil"/>
            </w:tcBorders>
            <w:shd w:val="clear" w:color="auto" w:fill="auto"/>
            <w:vAlign w:val="center"/>
            <w:hideMark/>
          </w:tcPr>
          <w:p w14:paraId="2FD0BE3D"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761EF277"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C48A3F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9C5E67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27002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7C5758F" w14:textId="77777777" w:rsidTr="009E3C63">
        <w:trPr>
          <w:trHeight w:val="85"/>
        </w:trPr>
        <w:tc>
          <w:tcPr>
            <w:tcW w:w="2730" w:type="pct"/>
            <w:tcBorders>
              <w:top w:val="nil"/>
              <w:left w:val="nil"/>
              <w:bottom w:val="nil"/>
              <w:right w:val="nil"/>
            </w:tcBorders>
            <w:shd w:val="clear" w:color="auto" w:fill="auto"/>
            <w:vAlign w:val="center"/>
            <w:hideMark/>
          </w:tcPr>
          <w:p w14:paraId="098980E7" w14:textId="77777777" w:rsidR="00AF40F5" w:rsidRPr="00AF40F5" w:rsidRDefault="00AF40F5" w:rsidP="00AF40F5">
            <w:pPr>
              <w:spacing w:line="240" w:lineRule="auto"/>
              <w:rPr>
                <w:sz w:val="12"/>
                <w:szCs w:val="12"/>
              </w:rPr>
            </w:pPr>
            <w:r w:rsidRPr="00AF40F5">
              <w:rPr>
                <w:sz w:val="12"/>
                <w:szCs w:val="12"/>
              </w:rPr>
              <w:t>Liczba wydanych decyzji</w:t>
            </w:r>
          </w:p>
        </w:tc>
        <w:tc>
          <w:tcPr>
            <w:tcW w:w="375" w:type="pct"/>
            <w:tcBorders>
              <w:top w:val="nil"/>
              <w:left w:val="nil"/>
              <w:bottom w:val="nil"/>
              <w:right w:val="nil"/>
            </w:tcBorders>
            <w:shd w:val="clear" w:color="auto" w:fill="auto"/>
            <w:noWrap/>
            <w:vAlign w:val="center"/>
            <w:hideMark/>
          </w:tcPr>
          <w:p w14:paraId="7B22C819" w14:textId="77777777" w:rsidR="00AF40F5" w:rsidRPr="00AF40F5" w:rsidRDefault="00AF40F5" w:rsidP="00AF40F5">
            <w:pPr>
              <w:spacing w:line="240" w:lineRule="auto"/>
              <w:jc w:val="right"/>
              <w:rPr>
                <w:sz w:val="12"/>
                <w:szCs w:val="12"/>
              </w:rPr>
            </w:pPr>
            <w:r w:rsidRPr="00AF40F5">
              <w:rPr>
                <w:sz w:val="12"/>
                <w:szCs w:val="12"/>
              </w:rPr>
              <w:t>2 344</w:t>
            </w:r>
          </w:p>
        </w:tc>
        <w:tc>
          <w:tcPr>
            <w:tcW w:w="680" w:type="pct"/>
            <w:tcBorders>
              <w:top w:val="nil"/>
              <w:left w:val="nil"/>
              <w:bottom w:val="nil"/>
              <w:right w:val="nil"/>
            </w:tcBorders>
            <w:shd w:val="clear" w:color="auto" w:fill="auto"/>
            <w:noWrap/>
            <w:vAlign w:val="center"/>
            <w:hideMark/>
          </w:tcPr>
          <w:p w14:paraId="00637167"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02023BE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C0212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DBEF4EC" w14:textId="77777777" w:rsidTr="009E3C63">
        <w:trPr>
          <w:trHeight w:val="85"/>
        </w:trPr>
        <w:tc>
          <w:tcPr>
            <w:tcW w:w="2730" w:type="pct"/>
            <w:tcBorders>
              <w:top w:val="nil"/>
              <w:left w:val="nil"/>
              <w:bottom w:val="nil"/>
              <w:right w:val="nil"/>
            </w:tcBorders>
            <w:shd w:val="clear" w:color="auto" w:fill="auto"/>
            <w:vAlign w:val="center"/>
            <w:hideMark/>
          </w:tcPr>
          <w:p w14:paraId="5D3BA7B5" w14:textId="77777777" w:rsidR="00AF40F5" w:rsidRPr="00AF40F5" w:rsidRDefault="00AF40F5" w:rsidP="00AF40F5">
            <w:pPr>
              <w:spacing w:line="240" w:lineRule="auto"/>
              <w:rPr>
                <w:i/>
                <w:iCs/>
                <w:sz w:val="12"/>
                <w:szCs w:val="12"/>
              </w:rPr>
            </w:pPr>
            <w:r w:rsidRPr="00AF40F5">
              <w:rPr>
                <w:i/>
                <w:iCs/>
                <w:sz w:val="12"/>
                <w:szCs w:val="12"/>
              </w:rPr>
              <w:t xml:space="preserve"> - w tym pozytywnych</w:t>
            </w:r>
          </w:p>
        </w:tc>
        <w:tc>
          <w:tcPr>
            <w:tcW w:w="375" w:type="pct"/>
            <w:tcBorders>
              <w:top w:val="nil"/>
              <w:left w:val="nil"/>
              <w:bottom w:val="nil"/>
              <w:right w:val="nil"/>
            </w:tcBorders>
            <w:shd w:val="clear" w:color="auto" w:fill="auto"/>
            <w:noWrap/>
            <w:vAlign w:val="center"/>
            <w:hideMark/>
          </w:tcPr>
          <w:p w14:paraId="549DA827" w14:textId="77777777" w:rsidR="00AF40F5" w:rsidRPr="00AF40F5" w:rsidRDefault="00AF40F5" w:rsidP="00AF40F5">
            <w:pPr>
              <w:spacing w:line="240" w:lineRule="auto"/>
              <w:jc w:val="right"/>
              <w:rPr>
                <w:i/>
                <w:iCs/>
                <w:sz w:val="12"/>
                <w:szCs w:val="12"/>
              </w:rPr>
            </w:pPr>
            <w:r w:rsidRPr="00AF40F5">
              <w:rPr>
                <w:i/>
                <w:iCs/>
                <w:sz w:val="12"/>
                <w:szCs w:val="12"/>
              </w:rPr>
              <w:t>2 225</w:t>
            </w:r>
          </w:p>
        </w:tc>
        <w:tc>
          <w:tcPr>
            <w:tcW w:w="680" w:type="pct"/>
            <w:tcBorders>
              <w:top w:val="nil"/>
              <w:left w:val="nil"/>
              <w:bottom w:val="nil"/>
              <w:right w:val="nil"/>
            </w:tcBorders>
            <w:shd w:val="clear" w:color="auto" w:fill="auto"/>
            <w:noWrap/>
            <w:vAlign w:val="center"/>
            <w:hideMark/>
          </w:tcPr>
          <w:p w14:paraId="3F48B6C9" w14:textId="77777777" w:rsidR="00AF40F5" w:rsidRPr="00AF40F5" w:rsidRDefault="00AF40F5" w:rsidP="00AF40F5">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14:paraId="639915F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EC492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19F5C7F" w14:textId="77777777" w:rsidTr="009E3C63">
        <w:trPr>
          <w:trHeight w:val="85"/>
        </w:trPr>
        <w:tc>
          <w:tcPr>
            <w:tcW w:w="2730" w:type="pct"/>
            <w:tcBorders>
              <w:top w:val="nil"/>
              <w:left w:val="nil"/>
              <w:bottom w:val="nil"/>
              <w:right w:val="nil"/>
            </w:tcBorders>
            <w:shd w:val="clear" w:color="auto" w:fill="auto"/>
            <w:vAlign w:val="center"/>
            <w:hideMark/>
          </w:tcPr>
          <w:p w14:paraId="61C6CB77" w14:textId="77777777" w:rsidR="00AF40F5" w:rsidRPr="00AF40F5" w:rsidRDefault="00AF40F5" w:rsidP="00AF40F5">
            <w:pPr>
              <w:spacing w:line="240" w:lineRule="auto"/>
              <w:rPr>
                <w:sz w:val="12"/>
                <w:szCs w:val="12"/>
              </w:rPr>
            </w:pPr>
            <w:r w:rsidRPr="00AF40F5">
              <w:rPr>
                <w:sz w:val="12"/>
                <w:szCs w:val="12"/>
              </w:rPr>
              <w:t>Liczba gospodarstw domowych</w:t>
            </w:r>
          </w:p>
        </w:tc>
        <w:tc>
          <w:tcPr>
            <w:tcW w:w="375" w:type="pct"/>
            <w:tcBorders>
              <w:top w:val="nil"/>
              <w:left w:val="nil"/>
              <w:bottom w:val="nil"/>
              <w:right w:val="nil"/>
            </w:tcBorders>
            <w:shd w:val="clear" w:color="auto" w:fill="auto"/>
            <w:noWrap/>
            <w:vAlign w:val="center"/>
            <w:hideMark/>
          </w:tcPr>
          <w:p w14:paraId="22787AE2" w14:textId="77777777" w:rsidR="00AF40F5" w:rsidRPr="00AF40F5" w:rsidRDefault="00AF40F5" w:rsidP="00AF40F5">
            <w:pPr>
              <w:spacing w:line="240" w:lineRule="auto"/>
              <w:jc w:val="right"/>
              <w:rPr>
                <w:sz w:val="12"/>
                <w:szCs w:val="12"/>
              </w:rPr>
            </w:pPr>
            <w:r w:rsidRPr="00AF40F5">
              <w:rPr>
                <w:sz w:val="12"/>
                <w:szCs w:val="12"/>
              </w:rPr>
              <w:t>1 361</w:t>
            </w:r>
          </w:p>
        </w:tc>
        <w:tc>
          <w:tcPr>
            <w:tcW w:w="680" w:type="pct"/>
            <w:tcBorders>
              <w:top w:val="nil"/>
              <w:left w:val="nil"/>
              <w:bottom w:val="nil"/>
              <w:right w:val="nil"/>
            </w:tcBorders>
            <w:shd w:val="clear" w:color="auto" w:fill="auto"/>
            <w:noWrap/>
            <w:vAlign w:val="center"/>
            <w:hideMark/>
          </w:tcPr>
          <w:p w14:paraId="030F041A" w14:textId="77777777" w:rsidR="00AF40F5" w:rsidRPr="00AF40F5" w:rsidRDefault="00AF40F5" w:rsidP="00AF40F5">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721CFE4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5504A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5AEB9E4" w14:textId="77777777" w:rsidTr="009E3C63">
        <w:trPr>
          <w:trHeight w:val="85"/>
        </w:trPr>
        <w:tc>
          <w:tcPr>
            <w:tcW w:w="2730" w:type="pct"/>
            <w:tcBorders>
              <w:top w:val="nil"/>
              <w:left w:val="nil"/>
              <w:bottom w:val="nil"/>
              <w:right w:val="nil"/>
            </w:tcBorders>
            <w:shd w:val="clear" w:color="auto" w:fill="auto"/>
            <w:vAlign w:val="center"/>
            <w:hideMark/>
          </w:tcPr>
          <w:p w14:paraId="79AC3CF7"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5FABBED9"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AC5730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3DBD35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46FEE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C663E39" w14:textId="77777777" w:rsidTr="009E3C63">
        <w:trPr>
          <w:trHeight w:val="85"/>
        </w:trPr>
        <w:tc>
          <w:tcPr>
            <w:tcW w:w="2730" w:type="pct"/>
            <w:tcBorders>
              <w:top w:val="nil"/>
              <w:left w:val="nil"/>
              <w:bottom w:val="nil"/>
              <w:right w:val="nil"/>
            </w:tcBorders>
            <w:shd w:val="clear" w:color="auto" w:fill="auto"/>
            <w:vAlign w:val="center"/>
            <w:hideMark/>
          </w:tcPr>
          <w:p w14:paraId="2B1E39F9" w14:textId="77777777" w:rsidR="00AF40F5" w:rsidRPr="00AF40F5" w:rsidRDefault="00AF40F5" w:rsidP="00AF40F5">
            <w:pPr>
              <w:spacing w:line="240" w:lineRule="auto"/>
              <w:rPr>
                <w:sz w:val="12"/>
                <w:szCs w:val="12"/>
              </w:rPr>
            </w:pPr>
            <w:r w:rsidRPr="00AF40F5">
              <w:rPr>
                <w:sz w:val="12"/>
                <w:szCs w:val="12"/>
              </w:rPr>
              <w:t>zadania własne</w:t>
            </w:r>
          </w:p>
        </w:tc>
        <w:tc>
          <w:tcPr>
            <w:tcW w:w="375" w:type="pct"/>
            <w:tcBorders>
              <w:top w:val="nil"/>
              <w:left w:val="nil"/>
              <w:bottom w:val="nil"/>
              <w:right w:val="nil"/>
            </w:tcBorders>
            <w:shd w:val="clear" w:color="auto" w:fill="auto"/>
            <w:noWrap/>
            <w:vAlign w:val="center"/>
            <w:hideMark/>
          </w:tcPr>
          <w:p w14:paraId="41A2BD47"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1B4432FF" w14:textId="77777777" w:rsidR="00AF40F5" w:rsidRPr="00AF40F5" w:rsidRDefault="00AF40F5" w:rsidP="00AF40F5">
            <w:pPr>
              <w:spacing w:line="240" w:lineRule="auto"/>
              <w:jc w:val="right"/>
              <w:rPr>
                <w:sz w:val="12"/>
                <w:szCs w:val="12"/>
              </w:rPr>
            </w:pPr>
            <w:r w:rsidRPr="00AF40F5">
              <w:rPr>
                <w:sz w:val="12"/>
                <w:szCs w:val="12"/>
              </w:rPr>
              <w:t>4 850 000</w:t>
            </w:r>
          </w:p>
        </w:tc>
        <w:tc>
          <w:tcPr>
            <w:tcW w:w="786" w:type="pct"/>
            <w:tcBorders>
              <w:top w:val="nil"/>
              <w:left w:val="nil"/>
              <w:bottom w:val="nil"/>
              <w:right w:val="nil"/>
            </w:tcBorders>
            <w:shd w:val="clear" w:color="auto" w:fill="auto"/>
            <w:noWrap/>
            <w:vAlign w:val="center"/>
            <w:hideMark/>
          </w:tcPr>
          <w:p w14:paraId="22653130" w14:textId="77777777" w:rsidR="00AF40F5" w:rsidRPr="00AF40F5" w:rsidRDefault="00AF40F5" w:rsidP="00AF40F5">
            <w:pPr>
              <w:spacing w:line="240" w:lineRule="auto"/>
              <w:jc w:val="right"/>
              <w:rPr>
                <w:sz w:val="12"/>
                <w:szCs w:val="12"/>
              </w:rPr>
            </w:pPr>
            <w:r w:rsidRPr="00AF40F5">
              <w:rPr>
                <w:sz w:val="12"/>
                <w:szCs w:val="12"/>
              </w:rPr>
              <w:t>4 808 982,45</w:t>
            </w:r>
          </w:p>
        </w:tc>
        <w:tc>
          <w:tcPr>
            <w:tcW w:w="429" w:type="pct"/>
            <w:tcBorders>
              <w:top w:val="nil"/>
              <w:left w:val="nil"/>
              <w:bottom w:val="nil"/>
              <w:right w:val="nil"/>
            </w:tcBorders>
            <w:shd w:val="clear" w:color="auto" w:fill="auto"/>
            <w:noWrap/>
            <w:vAlign w:val="center"/>
            <w:hideMark/>
          </w:tcPr>
          <w:p w14:paraId="1F1CBC08" w14:textId="77777777" w:rsidR="00AF40F5" w:rsidRPr="00AF40F5" w:rsidRDefault="00AF40F5" w:rsidP="00AF40F5">
            <w:pPr>
              <w:spacing w:line="240" w:lineRule="auto"/>
              <w:jc w:val="right"/>
              <w:rPr>
                <w:sz w:val="12"/>
                <w:szCs w:val="12"/>
              </w:rPr>
            </w:pPr>
            <w:r w:rsidRPr="00AF40F5">
              <w:rPr>
                <w:sz w:val="12"/>
                <w:szCs w:val="12"/>
              </w:rPr>
              <w:t>99,2%</w:t>
            </w:r>
          </w:p>
        </w:tc>
      </w:tr>
      <w:tr w:rsidR="00AF40F5" w:rsidRPr="00AF40F5" w14:paraId="46762C38" w14:textId="77777777" w:rsidTr="009E3C63">
        <w:trPr>
          <w:trHeight w:val="85"/>
        </w:trPr>
        <w:tc>
          <w:tcPr>
            <w:tcW w:w="2730" w:type="pct"/>
            <w:tcBorders>
              <w:top w:val="nil"/>
              <w:left w:val="nil"/>
              <w:bottom w:val="nil"/>
              <w:right w:val="nil"/>
            </w:tcBorders>
            <w:shd w:val="clear" w:color="auto" w:fill="auto"/>
            <w:vAlign w:val="center"/>
            <w:hideMark/>
          </w:tcPr>
          <w:p w14:paraId="696DD6D6"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35D7D08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368478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28DCB0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B1DCF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DFFDA2E" w14:textId="77777777" w:rsidTr="009E3C63">
        <w:trPr>
          <w:trHeight w:val="85"/>
        </w:trPr>
        <w:tc>
          <w:tcPr>
            <w:tcW w:w="2730" w:type="pct"/>
            <w:tcBorders>
              <w:top w:val="nil"/>
              <w:left w:val="nil"/>
              <w:bottom w:val="nil"/>
              <w:right w:val="nil"/>
            </w:tcBorders>
            <w:shd w:val="clear" w:color="auto" w:fill="auto"/>
            <w:vAlign w:val="center"/>
            <w:hideMark/>
          </w:tcPr>
          <w:p w14:paraId="3E8B474C"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Zasobów Lokalowych</w:t>
            </w:r>
          </w:p>
        </w:tc>
        <w:tc>
          <w:tcPr>
            <w:tcW w:w="375" w:type="pct"/>
            <w:tcBorders>
              <w:top w:val="nil"/>
              <w:left w:val="nil"/>
              <w:bottom w:val="nil"/>
              <w:right w:val="nil"/>
            </w:tcBorders>
            <w:shd w:val="clear" w:color="auto" w:fill="auto"/>
            <w:vAlign w:val="center"/>
            <w:hideMark/>
          </w:tcPr>
          <w:p w14:paraId="003AF81E"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714D51A4" w14:textId="77777777" w:rsidR="00AF40F5" w:rsidRPr="00AF40F5" w:rsidRDefault="00AF40F5" w:rsidP="00AF40F5">
            <w:pPr>
              <w:spacing w:line="240" w:lineRule="auto"/>
              <w:jc w:val="right"/>
              <w:rPr>
                <w:i/>
                <w:iCs/>
                <w:sz w:val="12"/>
                <w:szCs w:val="12"/>
              </w:rPr>
            </w:pPr>
            <w:r w:rsidRPr="00AF40F5">
              <w:rPr>
                <w:i/>
                <w:iCs/>
                <w:sz w:val="12"/>
                <w:szCs w:val="12"/>
              </w:rPr>
              <w:t>4 850 000</w:t>
            </w:r>
          </w:p>
        </w:tc>
        <w:tc>
          <w:tcPr>
            <w:tcW w:w="786" w:type="pct"/>
            <w:tcBorders>
              <w:top w:val="nil"/>
              <w:left w:val="nil"/>
              <w:bottom w:val="nil"/>
              <w:right w:val="nil"/>
            </w:tcBorders>
            <w:shd w:val="clear" w:color="auto" w:fill="auto"/>
            <w:vAlign w:val="center"/>
            <w:hideMark/>
          </w:tcPr>
          <w:p w14:paraId="3E41EA01" w14:textId="77777777" w:rsidR="00AF40F5" w:rsidRPr="00AF40F5" w:rsidRDefault="00AF40F5" w:rsidP="00AF40F5">
            <w:pPr>
              <w:spacing w:line="240" w:lineRule="auto"/>
              <w:jc w:val="right"/>
              <w:rPr>
                <w:i/>
                <w:iCs/>
                <w:sz w:val="12"/>
                <w:szCs w:val="12"/>
              </w:rPr>
            </w:pPr>
            <w:r w:rsidRPr="00AF40F5">
              <w:rPr>
                <w:i/>
                <w:iCs/>
                <w:sz w:val="12"/>
                <w:szCs w:val="12"/>
              </w:rPr>
              <w:t>4 808 982,45</w:t>
            </w:r>
          </w:p>
        </w:tc>
        <w:tc>
          <w:tcPr>
            <w:tcW w:w="429" w:type="pct"/>
            <w:tcBorders>
              <w:top w:val="nil"/>
              <w:left w:val="nil"/>
              <w:bottom w:val="nil"/>
              <w:right w:val="nil"/>
            </w:tcBorders>
            <w:shd w:val="clear" w:color="auto" w:fill="auto"/>
            <w:noWrap/>
            <w:vAlign w:val="center"/>
            <w:hideMark/>
          </w:tcPr>
          <w:p w14:paraId="01BB001C" w14:textId="77777777" w:rsidR="00AF40F5" w:rsidRPr="00AF40F5" w:rsidRDefault="00AF40F5" w:rsidP="00AF40F5">
            <w:pPr>
              <w:spacing w:line="240" w:lineRule="auto"/>
              <w:jc w:val="right"/>
              <w:rPr>
                <w:i/>
                <w:iCs/>
                <w:sz w:val="12"/>
                <w:szCs w:val="12"/>
              </w:rPr>
            </w:pPr>
            <w:r w:rsidRPr="00AF40F5">
              <w:rPr>
                <w:i/>
                <w:iCs/>
                <w:sz w:val="12"/>
                <w:szCs w:val="12"/>
              </w:rPr>
              <w:t>99,2%</w:t>
            </w:r>
          </w:p>
        </w:tc>
      </w:tr>
      <w:tr w:rsidR="00AF40F5" w:rsidRPr="00AF40F5" w14:paraId="5F20C41B" w14:textId="77777777" w:rsidTr="009E3C63">
        <w:trPr>
          <w:trHeight w:val="85"/>
        </w:trPr>
        <w:tc>
          <w:tcPr>
            <w:tcW w:w="2730" w:type="pct"/>
            <w:tcBorders>
              <w:top w:val="nil"/>
              <w:left w:val="nil"/>
              <w:bottom w:val="nil"/>
              <w:right w:val="nil"/>
            </w:tcBorders>
            <w:shd w:val="clear" w:color="auto" w:fill="auto"/>
            <w:vAlign w:val="center"/>
            <w:hideMark/>
          </w:tcPr>
          <w:p w14:paraId="5B6216C4"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noWrap/>
            <w:vAlign w:val="center"/>
            <w:hideMark/>
          </w:tcPr>
          <w:p w14:paraId="5D1037F1"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23EF11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3B4DA3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23A93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E797B6C" w14:textId="77777777" w:rsidTr="009E3C63">
        <w:trPr>
          <w:trHeight w:val="85"/>
        </w:trPr>
        <w:tc>
          <w:tcPr>
            <w:tcW w:w="2730" w:type="pct"/>
            <w:tcBorders>
              <w:top w:val="nil"/>
              <w:left w:val="nil"/>
              <w:bottom w:val="nil"/>
              <w:right w:val="nil"/>
            </w:tcBorders>
            <w:shd w:val="clear" w:color="auto" w:fill="auto"/>
            <w:vAlign w:val="center"/>
            <w:hideMark/>
          </w:tcPr>
          <w:p w14:paraId="07102112"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85215</w:t>
            </w:r>
          </w:p>
        </w:tc>
        <w:tc>
          <w:tcPr>
            <w:tcW w:w="375" w:type="pct"/>
            <w:tcBorders>
              <w:top w:val="nil"/>
              <w:left w:val="nil"/>
              <w:bottom w:val="nil"/>
              <w:right w:val="nil"/>
            </w:tcBorders>
            <w:shd w:val="clear" w:color="auto" w:fill="auto"/>
            <w:vAlign w:val="center"/>
            <w:hideMark/>
          </w:tcPr>
          <w:p w14:paraId="10D15A2D"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4A7D316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FDC6FE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BE52C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36ACC1" w14:textId="77777777" w:rsidTr="009E3C63">
        <w:trPr>
          <w:trHeight w:val="85"/>
        </w:trPr>
        <w:tc>
          <w:tcPr>
            <w:tcW w:w="2730" w:type="pct"/>
            <w:tcBorders>
              <w:top w:val="nil"/>
              <w:left w:val="nil"/>
              <w:bottom w:val="nil"/>
              <w:right w:val="nil"/>
            </w:tcBorders>
            <w:shd w:val="clear" w:color="auto" w:fill="auto"/>
            <w:vAlign w:val="center"/>
            <w:hideMark/>
          </w:tcPr>
          <w:p w14:paraId="2580B8C0"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563C6169"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571D3C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AD77DC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01CD8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03DC2F4" w14:textId="77777777" w:rsidTr="009E3C63">
        <w:trPr>
          <w:trHeight w:val="85"/>
        </w:trPr>
        <w:tc>
          <w:tcPr>
            <w:tcW w:w="2730" w:type="pct"/>
            <w:tcBorders>
              <w:top w:val="nil"/>
              <w:left w:val="nil"/>
              <w:bottom w:val="nil"/>
              <w:right w:val="nil"/>
            </w:tcBorders>
            <w:shd w:val="clear" w:color="auto" w:fill="auto"/>
            <w:vAlign w:val="center"/>
            <w:hideMark/>
          </w:tcPr>
          <w:p w14:paraId="048E337F"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5E5A3845"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462DA48E"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00EAE3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3EF4B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3708954" w14:textId="77777777" w:rsidTr="009E3C63">
        <w:trPr>
          <w:trHeight w:val="85"/>
        </w:trPr>
        <w:tc>
          <w:tcPr>
            <w:tcW w:w="2730" w:type="pct"/>
            <w:tcBorders>
              <w:top w:val="nil"/>
              <w:left w:val="nil"/>
              <w:bottom w:val="nil"/>
              <w:right w:val="nil"/>
            </w:tcBorders>
            <w:shd w:val="clear" w:color="auto" w:fill="auto"/>
            <w:vAlign w:val="center"/>
            <w:hideMark/>
          </w:tcPr>
          <w:p w14:paraId="1C6CDB44" w14:textId="77777777" w:rsidR="00AF40F5" w:rsidRPr="00AF40F5" w:rsidRDefault="00AF40F5" w:rsidP="00AF40F5">
            <w:pPr>
              <w:spacing w:line="240" w:lineRule="auto"/>
              <w:rPr>
                <w:sz w:val="12"/>
                <w:szCs w:val="12"/>
              </w:rPr>
            </w:pPr>
            <w:r w:rsidRPr="00AF40F5">
              <w:rPr>
                <w:sz w:val="12"/>
                <w:szCs w:val="12"/>
              </w:rPr>
              <w:t>wypłata dodatków mieszkaniowych:</w:t>
            </w:r>
          </w:p>
        </w:tc>
        <w:tc>
          <w:tcPr>
            <w:tcW w:w="375" w:type="pct"/>
            <w:tcBorders>
              <w:top w:val="nil"/>
              <w:left w:val="nil"/>
              <w:bottom w:val="nil"/>
              <w:right w:val="nil"/>
            </w:tcBorders>
            <w:shd w:val="clear" w:color="auto" w:fill="auto"/>
            <w:noWrap/>
            <w:vAlign w:val="center"/>
            <w:hideMark/>
          </w:tcPr>
          <w:p w14:paraId="17248444"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6EF2DFE5" w14:textId="77777777" w:rsidR="00AF40F5" w:rsidRPr="00AF40F5" w:rsidRDefault="00AF40F5" w:rsidP="00AF40F5">
            <w:pPr>
              <w:spacing w:line="240" w:lineRule="auto"/>
              <w:jc w:val="right"/>
              <w:rPr>
                <w:sz w:val="12"/>
                <w:szCs w:val="12"/>
              </w:rPr>
            </w:pPr>
            <w:r w:rsidRPr="00AF40F5">
              <w:rPr>
                <w:sz w:val="12"/>
                <w:szCs w:val="12"/>
              </w:rPr>
              <w:t>4 850 000</w:t>
            </w:r>
          </w:p>
        </w:tc>
        <w:tc>
          <w:tcPr>
            <w:tcW w:w="786" w:type="pct"/>
            <w:tcBorders>
              <w:top w:val="nil"/>
              <w:left w:val="nil"/>
              <w:bottom w:val="nil"/>
              <w:right w:val="nil"/>
            </w:tcBorders>
            <w:shd w:val="clear" w:color="auto" w:fill="auto"/>
            <w:noWrap/>
            <w:vAlign w:val="center"/>
            <w:hideMark/>
          </w:tcPr>
          <w:p w14:paraId="7684410F" w14:textId="77777777" w:rsidR="00AF40F5" w:rsidRPr="00AF40F5" w:rsidRDefault="00AF40F5" w:rsidP="00AF40F5">
            <w:pPr>
              <w:spacing w:line="240" w:lineRule="auto"/>
              <w:jc w:val="right"/>
              <w:rPr>
                <w:sz w:val="12"/>
                <w:szCs w:val="12"/>
              </w:rPr>
            </w:pPr>
            <w:r w:rsidRPr="00AF40F5">
              <w:rPr>
                <w:sz w:val="12"/>
                <w:szCs w:val="12"/>
              </w:rPr>
              <w:t>4 808 982,45</w:t>
            </w:r>
          </w:p>
        </w:tc>
        <w:tc>
          <w:tcPr>
            <w:tcW w:w="429" w:type="pct"/>
            <w:tcBorders>
              <w:top w:val="nil"/>
              <w:left w:val="nil"/>
              <w:bottom w:val="nil"/>
              <w:right w:val="nil"/>
            </w:tcBorders>
            <w:shd w:val="clear" w:color="auto" w:fill="auto"/>
            <w:noWrap/>
            <w:vAlign w:val="center"/>
            <w:hideMark/>
          </w:tcPr>
          <w:p w14:paraId="4AC0D9CE" w14:textId="77777777" w:rsidR="00AF40F5" w:rsidRPr="00AF40F5" w:rsidRDefault="00AF40F5" w:rsidP="00AF40F5">
            <w:pPr>
              <w:spacing w:line="240" w:lineRule="auto"/>
              <w:jc w:val="right"/>
              <w:rPr>
                <w:sz w:val="12"/>
                <w:szCs w:val="12"/>
              </w:rPr>
            </w:pPr>
            <w:r w:rsidRPr="00AF40F5">
              <w:rPr>
                <w:sz w:val="12"/>
                <w:szCs w:val="12"/>
              </w:rPr>
              <w:t>99,2%</w:t>
            </w:r>
          </w:p>
        </w:tc>
      </w:tr>
      <w:tr w:rsidR="00AF40F5" w:rsidRPr="00AF40F5" w14:paraId="6C673562" w14:textId="77777777" w:rsidTr="009E3C63">
        <w:trPr>
          <w:trHeight w:val="85"/>
        </w:trPr>
        <w:tc>
          <w:tcPr>
            <w:tcW w:w="2730" w:type="pct"/>
            <w:tcBorders>
              <w:top w:val="nil"/>
              <w:left w:val="nil"/>
              <w:bottom w:val="nil"/>
              <w:right w:val="nil"/>
            </w:tcBorders>
            <w:shd w:val="clear" w:color="auto" w:fill="auto"/>
            <w:vAlign w:val="center"/>
            <w:hideMark/>
          </w:tcPr>
          <w:p w14:paraId="6F513F05"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1AEB850D"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85BFC4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BEAA86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4B6B7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B407846" w14:textId="77777777" w:rsidTr="009E3C63">
        <w:trPr>
          <w:trHeight w:val="85"/>
        </w:trPr>
        <w:tc>
          <w:tcPr>
            <w:tcW w:w="2730" w:type="pct"/>
            <w:tcBorders>
              <w:top w:val="nil"/>
              <w:left w:val="nil"/>
              <w:bottom w:val="nil"/>
              <w:right w:val="nil"/>
            </w:tcBorders>
            <w:shd w:val="clear" w:color="auto" w:fill="auto"/>
            <w:vAlign w:val="center"/>
            <w:hideMark/>
          </w:tcPr>
          <w:p w14:paraId="4E77D96D" w14:textId="77777777" w:rsidR="00AF40F5" w:rsidRPr="00AF40F5" w:rsidRDefault="00AF40F5" w:rsidP="00AF40F5">
            <w:pPr>
              <w:spacing w:line="240" w:lineRule="auto"/>
              <w:rPr>
                <w:sz w:val="12"/>
                <w:szCs w:val="12"/>
              </w:rPr>
            </w:pPr>
            <w:r w:rsidRPr="00AF40F5">
              <w:rPr>
                <w:sz w:val="12"/>
                <w:szCs w:val="12"/>
              </w:rPr>
              <w:t>mieszkania komunalne - średnia wartość zasiłku - 375,72 zł, liczba świadczeń - 8.880, liczba świadczeniobiorców - 1.800 osób</w:t>
            </w:r>
          </w:p>
        </w:tc>
        <w:tc>
          <w:tcPr>
            <w:tcW w:w="375" w:type="pct"/>
            <w:tcBorders>
              <w:top w:val="nil"/>
              <w:left w:val="nil"/>
              <w:bottom w:val="nil"/>
              <w:right w:val="nil"/>
            </w:tcBorders>
            <w:shd w:val="clear" w:color="auto" w:fill="auto"/>
            <w:noWrap/>
            <w:vAlign w:val="center"/>
            <w:hideMark/>
          </w:tcPr>
          <w:p w14:paraId="66DD08EE"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48AC8699" w14:textId="77777777" w:rsidR="00AF40F5" w:rsidRPr="00AF40F5" w:rsidRDefault="00AF40F5" w:rsidP="00AF40F5">
            <w:pPr>
              <w:spacing w:line="240" w:lineRule="auto"/>
              <w:jc w:val="right"/>
              <w:rPr>
                <w:sz w:val="12"/>
                <w:szCs w:val="12"/>
              </w:rPr>
            </w:pPr>
            <w:r w:rsidRPr="00AF40F5">
              <w:rPr>
                <w:sz w:val="12"/>
                <w:szCs w:val="12"/>
              </w:rPr>
              <w:t>3 360 000</w:t>
            </w:r>
          </w:p>
        </w:tc>
        <w:tc>
          <w:tcPr>
            <w:tcW w:w="786" w:type="pct"/>
            <w:tcBorders>
              <w:top w:val="nil"/>
              <w:left w:val="nil"/>
              <w:bottom w:val="nil"/>
              <w:right w:val="nil"/>
            </w:tcBorders>
            <w:shd w:val="clear" w:color="auto" w:fill="auto"/>
            <w:noWrap/>
            <w:vAlign w:val="center"/>
            <w:hideMark/>
          </w:tcPr>
          <w:p w14:paraId="1DB48A41" w14:textId="77777777" w:rsidR="00AF40F5" w:rsidRPr="00AF40F5" w:rsidRDefault="00AF40F5" w:rsidP="00AF40F5">
            <w:pPr>
              <w:spacing w:line="240" w:lineRule="auto"/>
              <w:jc w:val="right"/>
              <w:rPr>
                <w:sz w:val="12"/>
                <w:szCs w:val="12"/>
              </w:rPr>
            </w:pPr>
            <w:r w:rsidRPr="00AF40F5">
              <w:rPr>
                <w:sz w:val="12"/>
                <w:szCs w:val="12"/>
              </w:rPr>
              <w:t>3 336 384,99</w:t>
            </w:r>
          </w:p>
        </w:tc>
        <w:tc>
          <w:tcPr>
            <w:tcW w:w="429" w:type="pct"/>
            <w:tcBorders>
              <w:top w:val="nil"/>
              <w:left w:val="nil"/>
              <w:bottom w:val="nil"/>
              <w:right w:val="nil"/>
            </w:tcBorders>
            <w:shd w:val="clear" w:color="auto" w:fill="auto"/>
            <w:noWrap/>
            <w:vAlign w:val="center"/>
            <w:hideMark/>
          </w:tcPr>
          <w:p w14:paraId="32289DF4" w14:textId="77777777" w:rsidR="00AF40F5" w:rsidRPr="00AF40F5" w:rsidRDefault="00AF40F5" w:rsidP="00AF40F5">
            <w:pPr>
              <w:spacing w:line="240" w:lineRule="auto"/>
              <w:jc w:val="right"/>
              <w:rPr>
                <w:sz w:val="12"/>
                <w:szCs w:val="12"/>
              </w:rPr>
            </w:pPr>
            <w:r w:rsidRPr="00AF40F5">
              <w:rPr>
                <w:sz w:val="12"/>
                <w:szCs w:val="12"/>
              </w:rPr>
              <w:t>99,3%</w:t>
            </w:r>
          </w:p>
        </w:tc>
      </w:tr>
      <w:tr w:rsidR="00AF40F5" w:rsidRPr="00AF40F5" w14:paraId="3B09494B" w14:textId="77777777" w:rsidTr="009E3C63">
        <w:trPr>
          <w:trHeight w:val="85"/>
        </w:trPr>
        <w:tc>
          <w:tcPr>
            <w:tcW w:w="2730" w:type="pct"/>
            <w:tcBorders>
              <w:top w:val="nil"/>
              <w:left w:val="nil"/>
              <w:bottom w:val="nil"/>
              <w:right w:val="nil"/>
            </w:tcBorders>
            <w:shd w:val="clear" w:color="auto" w:fill="auto"/>
            <w:vAlign w:val="center"/>
            <w:hideMark/>
          </w:tcPr>
          <w:p w14:paraId="5352FF14" w14:textId="77777777" w:rsidR="00AF40F5" w:rsidRPr="00AF40F5" w:rsidRDefault="00AF40F5" w:rsidP="00AF40F5">
            <w:pPr>
              <w:spacing w:line="240" w:lineRule="auto"/>
              <w:rPr>
                <w:sz w:val="12"/>
                <w:szCs w:val="12"/>
              </w:rPr>
            </w:pPr>
            <w:r w:rsidRPr="00AF40F5">
              <w:rPr>
                <w:sz w:val="12"/>
                <w:szCs w:val="12"/>
              </w:rPr>
              <w:t>mieszkania spółdzielcze - średnia wartość zasiłku - 329,26 zł, liczba świadczeń - 2.673, liczba świadczeniobiorców - 364 osoby</w:t>
            </w:r>
          </w:p>
        </w:tc>
        <w:tc>
          <w:tcPr>
            <w:tcW w:w="375" w:type="pct"/>
            <w:tcBorders>
              <w:top w:val="nil"/>
              <w:left w:val="nil"/>
              <w:bottom w:val="nil"/>
              <w:right w:val="nil"/>
            </w:tcBorders>
            <w:shd w:val="clear" w:color="auto" w:fill="auto"/>
            <w:noWrap/>
            <w:vAlign w:val="center"/>
            <w:hideMark/>
          </w:tcPr>
          <w:p w14:paraId="32108074"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3E1CA1FB" w14:textId="77777777" w:rsidR="00AF40F5" w:rsidRPr="00AF40F5" w:rsidRDefault="00AF40F5" w:rsidP="00AF40F5">
            <w:pPr>
              <w:spacing w:line="240" w:lineRule="auto"/>
              <w:jc w:val="right"/>
              <w:rPr>
                <w:sz w:val="12"/>
                <w:szCs w:val="12"/>
              </w:rPr>
            </w:pPr>
            <w:r w:rsidRPr="00AF40F5">
              <w:rPr>
                <w:sz w:val="12"/>
                <w:szCs w:val="12"/>
              </w:rPr>
              <w:t>890 000</w:t>
            </w:r>
          </w:p>
        </w:tc>
        <w:tc>
          <w:tcPr>
            <w:tcW w:w="786" w:type="pct"/>
            <w:tcBorders>
              <w:top w:val="nil"/>
              <w:left w:val="nil"/>
              <w:bottom w:val="nil"/>
              <w:right w:val="nil"/>
            </w:tcBorders>
            <w:shd w:val="clear" w:color="auto" w:fill="auto"/>
            <w:noWrap/>
            <w:vAlign w:val="center"/>
            <w:hideMark/>
          </w:tcPr>
          <w:p w14:paraId="6B7EEABB" w14:textId="77777777" w:rsidR="00AF40F5" w:rsidRPr="00AF40F5" w:rsidRDefault="00AF40F5" w:rsidP="00AF40F5">
            <w:pPr>
              <w:spacing w:line="240" w:lineRule="auto"/>
              <w:jc w:val="right"/>
              <w:rPr>
                <w:sz w:val="12"/>
                <w:szCs w:val="12"/>
              </w:rPr>
            </w:pPr>
            <w:r w:rsidRPr="00AF40F5">
              <w:rPr>
                <w:sz w:val="12"/>
                <w:szCs w:val="12"/>
              </w:rPr>
              <w:t>880 116,56</w:t>
            </w:r>
          </w:p>
        </w:tc>
        <w:tc>
          <w:tcPr>
            <w:tcW w:w="429" w:type="pct"/>
            <w:tcBorders>
              <w:top w:val="nil"/>
              <w:left w:val="nil"/>
              <w:bottom w:val="nil"/>
              <w:right w:val="nil"/>
            </w:tcBorders>
            <w:shd w:val="clear" w:color="auto" w:fill="auto"/>
            <w:noWrap/>
            <w:vAlign w:val="center"/>
            <w:hideMark/>
          </w:tcPr>
          <w:p w14:paraId="7EFFEBE2" w14:textId="77777777" w:rsidR="00AF40F5" w:rsidRPr="00AF40F5" w:rsidRDefault="00AF40F5" w:rsidP="00AF40F5">
            <w:pPr>
              <w:spacing w:line="240" w:lineRule="auto"/>
              <w:jc w:val="right"/>
              <w:rPr>
                <w:sz w:val="12"/>
                <w:szCs w:val="12"/>
              </w:rPr>
            </w:pPr>
            <w:r w:rsidRPr="00AF40F5">
              <w:rPr>
                <w:sz w:val="12"/>
                <w:szCs w:val="12"/>
              </w:rPr>
              <w:t>98,9%</w:t>
            </w:r>
          </w:p>
        </w:tc>
      </w:tr>
      <w:tr w:rsidR="00AF40F5" w:rsidRPr="00AF40F5" w14:paraId="2F0660E4" w14:textId="77777777" w:rsidTr="009E3C63">
        <w:trPr>
          <w:trHeight w:val="85"/>
        </w:trPr>
        <w:tc>
          <w:tcPr>
            <w:tcW w:w="2730" w:type="pct"/>
            <w:tcBorders>
              <w:top w:val="nil"/>
              <w:left w:val="nil"/>
              <w:bottom w:val="nil"/>
              <w:right w:val="nil"/>
            </w:tcBorders>
            <w:shd w:val="clear" w:color="auto" w:fill="auto"/>
            <w:vAlign w:val="center"/>
            <w:hideMark/>
          </w:tcPr>
          <w:p w14:paraId="6E4D9663" w14:textId="77777777" w:rsidR="00AF40F5" w:rsidRPr="00AF40F5" w:rsidRDefault="00AF40F5" w:rsidP="00AF40F5">
            <w:pPr>
              <w:spacing w:line="240" w:lineRule="auto"/>
              <w:rPr>
                <w:sz w:val="12"/>
                <w:szCs w:val="12"/>
              </w:rPr>
            </w:pPr>
            <w:r w:rsidRPr="00AF40F5">
              <w:rPr>
                <w:sz w:val="12"/>
                <w:szCs w:val="12"/>
              </w:rPr>
              <w:t>mieszkania własnościowe - średnia wartość zasiłku - 312,98 zł, liczba świadczeń - 1.364, liczba świadczeniobiorców - 174 osoby</w:t>
            </w:r>
          </w:p>
        </w:tc>
        <w:tc>
          <w:tcPr>
            <w:tcW w:w="375" w:type="pct"/>
            <w:tcBorders>
              <w:top w:val="nil"/>
              <w:left w:val="nil"/>
              <w:bottom w:val="nil"/>
              <w:right w:val="nil"/>
            </w:tcBorders>
            <w:shd w:val="clear" w:color="auto" w:fill="auto"/>
            <w:noWrap/>
            <w:vAlign w:val="center"/>
            <w:hideMark/>
          </w:tcPr>
          <w:p w14:paraId="318F537E"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6282E89B" w14:textId="77777777" w:rsidR="00AF40F5" w:rsidRPr="00AF40F5" w:rsidRDefault="00AF40F5" w:rsidP="00AF40F5">
            <w:pPr>
              <w:spacing w:line="240" w:lineRule="auto"/>
              <w:jc w:val="right"/>
              <w:rPr>
                <w:sz w:val="12"/>
                <w:szCs w:val="12"/>
              </w:rPr>
            </w:pPr>
            <w:r w:rsidRPr="00AF40F5">
              <w:rPr>
                <w:sz w:val="12"/>
                <w:szCs w:val="12"/>
              </w:rPr>
              <w:t>430 000</w:t>
            </w:r>
          </w:p>
        </w:tc>
        <w:tc>
          <w:tcPr>
            <w:tcW w:w="786" w:type="pct"/>
            <w:tcBorders>
              <w:top w:val="nil"/>
              <w:left w:val="nil"/>
              <w:bottom w:val="nil"/>
              <w:right w:val="nil"/>
            </w:tcBorders>
            <w:shd w:val="clear" w:color="auto" w:fill="auto"/>
            <w:noWrap/>
            <w:vAlign w:val="center"/>
            <w:hideMark/>
          </w:tcPr>
          <w:p w14:paraId="5322685C" w14:textId="77777777" w:rsidR="00AF40F5" w:rsidRPr="00AF40F5" w:rsidRDefault="00AF40F5" w:rsidP="00AF40F5">
            <w:pPr>
              <w:spacing w:line="240" w:lineRule="auto"/>
              <w:jc w:val="right"/>
              <w:rPr>
                <w:sz w:val="12"/>
                <w:szCs w:val="12"/>
              </w:rPr>
            </w:pPr>
            <w:r w:rsidRPr="00AF40F5">
              <w:rPr>
                <w:sz w:val="12"/>
                <w:szCs w:val="12"/>
              </w:rPr>
              <w:t>426 906,33</w:t>
            </w:r>
          </w:p>
        </w:tc>
        <w:tc>
          <w:tcPr>
            <w:tcW w:w="429" w:type="pct"/>
            <w:tcBorders>
              <w:top w:val="nil"/>
              <w:left w:val="nil"/>
              <w:bottom w:val="nil"/>
              <w:right w:val="nil"/>
            </w:tcBorders>
            <w:shd w:val="clear" w:color="auto" w:fill="auto"/>
            <w:noWrap/>
            <w:vAlign w:val="center"/>
            <w:hideMark/>
          </w:tcPr>
          <w:p w14:paraId="6A0A7A65" w14:textId="77777777" w:rsidR="00AF40F5" w:rsidRPr="00AF40F5" w:rsidRDefault="00AF40F5" w:rsidP="00AF40F5">
            <w:pPr>
              <w:spacing w:line="240" w:lineRule="auto"/>
              <w:jc w:val="right"/>
              <w:rPr>
                <w:sz w:val="12"/>
                <w:szCs w:val="12"/>
              </w:rPr>
            </w:pPr>
            <w:r w:rsidRPr="00AF40F5">
              <w:rPr>
                <w:sz w:val="12"/>
                <w:szCs w:val="12"/>
              </w:rPr>
              <w:t>99,3%</w:t>
            </w:r>
          </w:p>
        </w:tc>
      </w:tr>
      <w:tr w:rsidR="00AF40F5" w:rsidRPr="00AF40F5" w14:paraId="5AC3195E" w14:textId="77777777" w:rsidTr="009E3C63">
        <w:trPr>
          <w:trHeight w:val="85"/>
        </w:trPr>
        <w:tc>
          <w:tcPr>
            <w:tcW w:w="2730" w:type="pct"/>
            <w:tcBorders>
              <w:top w:val="nil"/>
              <w:left w:val="nil"/>
              <w:bottom w:val="nil"/>
              <w:right w:val="nil"/>
            </w:tcBorders>
            <w:shd w:val="clear" w:color="auto" w:fill="auto"/>
            <w:vAlign w:val="center"/>
            <w:hideMark/>
          </w:tcPr>
          <w:p w14:paraId="22BFC965" w14:textId="77777777" w:rsidR="00AF40F5" w:rsidRPr="00AF40F5" w:rsidRDefault="00AF40F5" w:rsidP="00AF40F5">
            <w:pPr>
              <w:spacing w:line="240" w:lineRule="auto"/>
              <w:rPr>
                <w:sz w:val="12"/>
                <w:szCs w:val="12"/>
              </w:rPr>
            </w:pPr>
            <w:r w:rsidRPr="00AF40F5">
              <w:rPr>
                <w:sz w:val="12"/>
                <w:szCs w:val="12"/>
              </w:rPr>
              <w:t>domy prywatne - średnia wartość zasiłku - 471,98 zł, liczba świadczeń - 223, liczba świadczeniobiorców - 48 osób</w:t>
            </w:r>
          </w:p>
        </w:tc>
        <w:tc>
          <w:tcPr>
            <w:tcW w:w="375" w:type="pct"/>
            <w:tcBorders>
              <w:top w:val="nil"/>
              <w:left w:val="nil"/>
              <w:bottom w:val="nil"/>
              <w:right w:val="nil"/>
            </w:tcBorders>
            <w:shd w:val="clear" w:color="auto" w:fill="auto"/>
            <w:noWrap/>
            <w:vAlign w:val="center"/>
            <w:hideMark/>
          </w:tcPr>
          <w:p w14:paraId="329DF4DE"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70C7C5EE" w14:textId="77777777" w:rsidR="00AF40F5" w:rsidRPr="00AF40F5" w:rsidRDefault="00AF40F5" w:rsidP="00AF40F5">
            <w:pPr>
              <w:spacing w:line="240" w:lineRule="auto"/>
              <w:jc w:val="right"/>
              <w:rPr>
                <w:sz w:val="12"/>
                <w:szCs w:val="12"/>
              </w:rPr>
            </w:pPr>
            <w:r w:rsidRPr="00AF40F5">
              <w:rPr>
                <w:sz w:val="12"/>
                <w:szCs w:val="12"/>
              </w:rPr>
              <w:t>108 000</w:t>
            </w:r>
          </w:p>
        </w:tc>
        <w:tc>
          <w:tcPr>
            <w:tcW w:w="786" w:type="pct"/>
            <w:tcBorders>
              <w:top w:val="nil"/>
              <w:left w:val="nil"/>
              <w:bottom w:val="nil"/>
              <w:right w:val="nil"/>
            </w:tcBorders>
            <w:shd w:val="clear" w:color="auto" w:fill="auto"/>
            <w:noWrap/>
            <w:vAlign w:val="center"/>
            <w:hideMark/>
          </w:tcPr>
          <w:p w14:paraId="3B014122" w14:textId="77777777" w:rsidR="00AF40F5" w:rsidRPr="00AF40F5" w:rsidRDefault="00AF40F5" w:rsidP="00AF40F5">
            <w:pPr>
              <w:spacing w:line="240" w:lineRule="auto"/>
              <w:jc w:val="right"/>
              <w:rPr>
                <w:sz w:val="12"/>
                <w:szCs w:val="12"/>
              </w:rPr>
            </w:pPr>
            <w:r w:rsidRPr="00AF40F5">
              <w:rPr>
                <w:sz w:val="12"/>
                <w:szCs w:val="12"/>
              </w:rPr>
              <w:t>105 251,65</w:t>
            </w:r>
          </w:p>
        </w:tc>
        <w:tc>
          <w:tcPr>
            <w:tcW w:w="429" w:type="pct"/>
            <w:tcBorders>
              <w:top w:val="nil"/>
              <w:left w:val="nil"/>
              <w:bottom w:val="nil"/>
              <w:right w:val="nil"/>
            </w:tcBorders>
            <w:shd w:val="clear" w:color="auto" w:fill="auto"/>
            <w:noWrap/>
            <w:vAlign w:val="center"/>
            <w:hideMark/>
          </w:tcPr>
          <w:p w14:paraId="3A2C90FD" w14:textId="77777777" w:rsidR="00AF40F5" w:rsidRPr="00AF40F5" w:rsidRDefault="00AF40F5" w:rsidP="00AF40F5">
            <w:pPr>
              <w:spacing w:line="240" w:lineRule="auto"/>
              <w:jc w:val="right"/>
              <w:rPr>
                <w:sz w:val="12"/>
                <w:szCs w:val="12"/>
              </w:rPr>
            </w:pPr>
            <w:r w:rsidRPr="00AF40F5">
              <w:rPr>
                <w:sz w:val="12"/>
                <w:szCs w:val="12"/>
              </w:rPr>
              <w:t>97,5%</w:t>
            </w:r>
          </w:p>
        </w:tc>
      </w:tr>
      <w:tr w:rsidR="00AF40F5" w:rsidRPr="00AF40F5" w14:paraId="5AC041A7" w14:textId="77777777" w:rsidTr="009E3C63">
        <w:trPr>
          <w:trHeight w:val="85"/>
        </w:trPr>
        <w:tc>
          <w:tcPr>
            <w:tcW w:w="2730" w:type="pct"/>
            <w:tcBorders>
              <w:top w:val="nil"/>
              <w:left w:val="nil"/>
              <w:bottom w:val="nil"/>
              <w:right w:val="nil"/>
            </w:tcBorders>
            <w:shd w:val="clear" w:color="auto" w:fill="auto"/>
            <w:vAlign w:val="center"/>
            <w:hideMark/>
          </w:tcPr>
          <w:p w14:paraId="09B114BA" w14:textId="77777777" w:rsidR="00AF40F5" w:rsidRPr="00AF40F5" w:rsidRDefault="00AF40F5" w:rsidP="00AF40F5">
            <w:pPr>
              <w:spacing w:line="240" w:lineRule="auto"/>
              <w:rPr>
                <w:sz w:val="12"/>
                <w:szCs w:val="12"/>
              </w:rPr>
            </w:pPr>
            <w:r w:rsidRPr="00AF40F5">
              <w:rPr>
                <w:sz w:val="12"/>
                <w:szCs w:val="12"/>
              </w:rPr>
              <w:t>mieszkania zakładowe - średnia wartość zasiłku - 430,88 zł, liczba świadczeń - 140, liczba świadczeniobiorców - 20 osób</w:t>
            </w:r>
          </w:p>
        </w:tc>
        <w:tc>
          <w:tcPr>
            <w:tcW w:w="375" w:type="pct"/>
            <w:tcBorders>
              <w:top w:val="nil"/>
              <w:left w:val="nil"/>
              <w:bottom w:val="nil"/>
              <w:right w:val="nil"/>
            </w:tcBorders>
            <w:shd w:val="clear" w:color="auto" w:fill="auto"/>
            <w:noWrap/>
            <w:vAlign w:val="center"/>
            <w:hideMark/>
          </w:tcPr>
          <w:p w14:paraId="6974D46C"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42061D8F" w14:textId="77777777" w:rsidR="00AF40F5" w:rsidRPr="00AF40F5" w:rsidRDefault="00AF40F5" w:rsidP="00AF40F5">
            <w:pPr>
              <w:spacing w:line="240" w:lineRule="auto"/>
              <w:jc w:val="right"/>
              <w:rPr>
                <w:sz w:val="12"/>
                <w:szCs w:val="12"/>
              </w:rPr>
            </w:pPr>
            <w:r w:rsidRPr="00AF40F5">
              <w:rPr>
                <w:sz w:val="12"/>
                <w:szCs w:val="12"/>
              </w:rPr>
              <w:t>62 000</w:t>
            </w:r>
          </w:p>
        </w:tc>
        <w:tc>
          <w:tcPr>
            <w:tcW w:w="786" w:type="pct"/>
            <w:tcBorders>
              <w:top w:val="nil"/>
              <w:left w:val="nil"/>
              <w:bottom w:val="nil"/>
              <w:right w:val="nil"/>
            </w:tcBorders>
            <w:shd w:val="clear" w:color="auto" w:fill="auto"/>
            <w:noWrap/>
            <w:vAlign w:val="center"/>
            <w:hideMark/>
          </w:tcPr>
          <w:p w14:paraId="7FA8C71E" w14:textId="77777777" w:rsidR="00AF40F5" w:rsidRPr="00AF40F5" w:rsidRDefault="00AF40F5" w:rsidP="00AF40F5">
            <w:pPr>
              <w:spacing w:line="240" w:lineRule="auto"/>
              <w:jc w:val="right"/>
              <w:rPr>
                <w:sz w:val="12"/>
                <w:szCs w:val="12"/>
              </w:rPr>
            </w:pPr>
            <w:r w:rsidRPr="00AF40F5">
              <w:rPr>
                <w:sz w:val="12"/>
                <w:szCs w:val="12"/>
              </w:rPr>
              <w:t>60 322,92</w:t>
            </w:r>
          </w:p>
        </w:tc>
        <w:tc>
          <w:tcPr>
            <w:tcW w:w="429" w:type="pct"/>
            <w:tcBorders>
              <w:top w:val="nil"/>
              <w:left w:val="nil"/>
              <w:bottom w:val="nil"/>
              <w:right w:val="nil"/>
            </w:tcBorders>
            <w:shd w:val="clear" w:color="auto" w:fill="auto"/>
            <w:noWrap/>
            <w:vAlign w:val="center"/>
            <w:hideMark/>
          </w:tcPr>
          <w:p w14:paraId="08EBD7BE" w14:textId="77777777" w:rsidR="00AF40F5" w:rsidRPr="00AF40F5" w:rsidRDefault="00AF40F5" w:rsidP="00AF40F5">
            <w:pPr>
              <w:spacing w:line="240" w:lineRule="auto"/>
              <w:jc w:val="right"/>
              <w:rPr>
                <w:sz w:val="12"/>
                <w:szCs w:val="12"/>
              </w:rPr>
            </w:pPr>
            <w:r w:rsidRPr="00AF40F5">
              <w:rPr>
                <w:sz w:val="12"/>
                <w:szCs w:val="12"/>
              </w:rPr>
              <w:t>97,3%</w:t>
            </w:r>
          </w:p>
        </w:tc>
      </w:tr>
      <w:tr w:rsidR="00AF40F5" w:rsidRPr="00AF40F5" w14:paraId="67DF77B2" w14:textId="77777777" w:rsidTr="009E3C63">
        <w:trPr>
          <w:trHeight w:val="85"/>
        </w:trPr>
        <w:tc>
          <w:tcPr>
            <w:tcW w:w="2730" w:type="pct"/>
            <w:tcBorders>
              <w:top w:val="nil"/>
              <w:left w:val="nil"/>
              <w:bottom w:val="nil"/>
              <w:right w:val="nil"/>
            </w:tcBorders>
            <w:shd w:val="clear" w:color="auto" w:fill="auto"/>
            <w:vAlign w:val="center"/>
            <w:hideMark/>
          </w:tcPr>
          <w:p w14:paraId="1CA39543"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4AA1ECE7"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410A314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F118F6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B7C3C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ACC2AE3" w14:textId="77777777" w:rsidTr="009E3C63">
        <w:trPr>
          <w:trHeight w:val="85"/>
        </w:trPr>
        <w:tc>
          <w:tcPr>
            <w:tcW w:w="2730" w:type="pct"/>
            <w:tcBorders>
              <w:top w:val="nil"/>
              <w:left w:val="nil"/>
              <w:bottom w:val="nil"/>
              <w:right w:val="nil"/>
            </w:tcBorders>
            <w:shd w:val="clear" w:color="auto" w:fill="auto"/>
            <w:vAlign w:val="center"/>
            <w:hideMark/>
          </w:tcPr>
          <w:p w14:paraId="02FFDAE8" w14:textId="77777777" w:rsidR="00AF40F5" w:rsidRPr="00AF40F5" w:rsidRDefault="00AF40F5" w:rsidP="00AF40F5">
            <w:pPr>
              <w:spacing w:line="240" w:lineRule="auto"/>
              <w:jc w:val="both"/>
              <w:rPr>
                <w:sz w:val="12"/>
                <w:szCs w:val="12"/>
              </w:rPr>
            </w:pPr>
            <w:r w:rsidRPr="00AF40F5">
              <w:rPr>
                <w:sz w:val="12"/>
                <w:szCs w:val="12"/>
              </w:rPr>
              <w:t>zadania zlecone</w:t>
            </w:r>
          </w:p>
        </w:tc>
        <w:tc>
          <w:tcPr>
            <w:tcW w:w="375" w:type="pct"/>
            <w:tcBorders>
              <w:top w:val="nil"/>
              <w:left w:val="nil"/>
              <w:bottom w:val="nil"/>
              <w:right w:val="nil"/>
            </w:tcBorders>
            <w:shd w:val="clear" w:color="auto" w:fill="auto"/>
            <w:noWrap/>
            <w:vAlign w:val="center"/>
            <w:hideMark/>
          </w:tcPr>
          <w:p w14:paraId="2C7DB7B2"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6DFCF118" w14:textId="77777777" w:rsidR="00AF40F5" w:rsidRPr="00AF40F5" w:rsidRDefault="00AF40F5" w:rsidP="00AF40F5">
            <w:pPr>
              <w:spacing w:line="240" w:lineRule="auto"/>
              <w:jc w:val="right"/>
              <w:rPr>
                <w:sz w:val="12"/>
                <w:szCs w:val="12"/>
              </w:rPr>
            </w:pPr>
            <w:r w:rsidRPr="00AF40F5">
              <w:rPr>
                <w:sz w:val="12"/>
                <w:szCs w:val="12"/>
              </w:rPr>
              <w:t>1 230 164</w:t>
            </w:r>
          </w:p>
        </w:tc>
        <w:tc>
          <w:tcPr>
            <w:tcW w:w="786" w:type="pct"/>
            <w:tcBorders>
              <w:top w:val="nil"/>
              <w:left w:val="nil"/>
              <w:bottom w:val="nil"/>
              <w:right w:val="nil"/>
            </w:tcBorders>
            <w:shd w:val="clear" w:color="auto" w:fill="auto"/>
            <w:noWrap/>
            <w:vAlign w:val="center"/>
            <w:hideMark/>
          </w:tcPr>
          <w:p w14:paraId="1BBA16DD" w14:textId="77777777" w:rsidR="00AF40F5" w:rsidRPr="00AF40F5" w:rsidRDefault="00AF40F5" w:rsidP="00AF40F5">
            <w:pPr>
              <w:spacing w:line="240" w:lineRule="auto"/>
              <w:jc w:val="right"/>
              <w:rPr>
                <w:sz w:val="12"/>
                <w:szCs w:val="12"/>
              </w:rPr>
            </w:pPr>
            <w:r w:rsidRPr="00AF40F5">
              <w:rPr>
                <w:sz w:val="12"/>
                <w:szCs w:val="12"/>
              </w:rPr>
              <w:t>1 158 118,93</w:t>
            </w:r>
          </w:p>
        </w:tc>
        <w:tc>
          <w:tcPr>
            <w:tcW w:w="429" w:type="pct"/>
            <w:tcBorders>
              <w:top w:val="nil"/>
              <w:left w:val="nil"/>
              <w:bottom w:val="nil"/>
              <w:right w:val="nil"/>
            </w:tcBorders>
            <w:shd w:val="clear" w:color="auto" w:fill="auto"/>
            <w:noWrap/>
            <w:vAlign w:val="center"/>
            <w:hideMark/>
          </w:tcPr>
          <w:p w14:paraId="4D0BDA8D" w14:textId="77777777" w:rsidR="00AF40F5" w:rsidRPr="00AF40F5" w:rsidRDefault="00AF40F5" w:rsidP="00AF40F5">
            <w:pPr>
              <w:spacing w:line="240" w:lineRule="auto"/>
              <w:jc w:val="right"/>
              <w:rPr>
                <w:sz w:val="12"/>
                <w:szCs w:val="12"/>
              </w:rPr>
            </w:pPr>
            <w:r w:rsidRPr="00AF40F5">
              <w:rPr>
                <w:sz w:val="12"/>
                <w:szCs w:val="12"/>
              </w:rPr>
              <w:t>94,1%</w:t>
            </w:r>
          </w:p>
        </w:tc>
      </w:tr>
      <w:tr w:rsidR="00AF40F5" w:rsidRPr="00AF40F5" w14:paraId="2656AA55" w14:textId="77777777" w:rsidTr="009E3C63">
        <w:trPr>
          <w:trHeight w:val="85"/>
        </w:trPr>
        <w:tc>
          <w:tcPr>
            <w:tcW w:w="2730" w:type="pct"/>
            <w:tcBorders>
              <w:top w:val="nil"/>
              <w:left w:val="nil"/>
              <w:bottom w:val="nil"/>
              <w:right w:val="nil"/>
            </w:tcBorders>
            <w:shd w:val="clear" w:color="auto" w:fill="auto"/>
            <w:vAlign w:val="center"/>
            <w:hideMark/>
          </w:tcPr>
          <w:p w14:paraId="6596343C"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4E5EBF9B"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3E9870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0EE230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C3D88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9036704" w14:textId="77777777" w:rsidTr="009E3C63">
        <w:trPr>
          <w:trHeight w:val="85"/>
        </w:trPr>
        <w:tc>
          <w:tcPr>
            <w:tcW w:w="2730" w:type="pct"/>
            <w:tcBorders>
              <w:top w:val="nil"/>
              <w:left w:val="nil"/>
              <w:bottom w:val="nil"/>
              <w:right w:val="nil"/>
            </w:tcBorders>
            <w:shd w:val="clear" w:color="auto" w:fill="auto"/>
            <w:vAlign w:val="center"/>
            <w:hideMark/>
          </w:tcPr>
          <w:p w14:paraId="65D138F2"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Spraw Społecznych i Zdrowia</w:t>
            </w:r>
          </w:p>
        </w:tc>
        <w:tc>
          <w:tcPr>
            <w:tcW w:w="375" w:type="pct"/>
            <w:tcBorders>
              <w:top w:val="nil"/>
              <w:left w:val="nil"/>
              <w:bottom w:val="nil"/>
              <w:right w:val="nil"/>
            </w:tcBorders>
            <w:shd w:val="clear" w:color="auto" w:fill="auto"/>
            <w:vAlign w:val="center"/>
            <w:hideMark/>
          </w:tcPr>
          <w:p w14:paraId="2682935A"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7A5BABB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9D6E13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8B107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25EF6CA" w14:textId="77777777" w:rsidTr="009E3C63">
        <w:trPr>
          <w:trHeight w:val="85"/>
        </w:trPr>
        <w:tc>
          <w:tcPr>
            <w:tcW w:w="2730" w:type="pct"/>
            <w:tcBorders>
              <w:top w:val="nil"/>
              <w:left w:val="nil"/>
              <w:bottom w:val="nil"/>
              <w:right w:val="nil"/>
            </w:tcBorders>
            <w:shd w:val="clear" w:color="auto" w:fill="auto"/>
            <w:vAlign w:val="center"/>
            <w:hideMark/>
          </w:tcPr>
          <w:p w14:paraId="1293F0BA"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5086D52E"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FAD15BC"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E27A6D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383BE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409E230" w14:textId="77777777" w:rsidTr="009E3C63">
        <w:trPr>
          <w:trHeight w:val="85"/>
        </w:trPr>
        <w:tc>
          <w:tcPr>
            <w:tcW w:w="2730" w:type="pct"/>
            <w:tcBorders>
              <w:top w:val="nil"/>
              <w:left w:val="nil"/>
              <w:bottom w:val="nil"/>
              <w:right w:val="nil"/>
            </w:tcBorders>
            <w:shd w:val="clear" w:color="auto" w:fill="auto"/>
            <w:vAlign w:val="center"/>
            <w:hideMark/>
          </w:tcPr>
          <w:p w14:paraId="702E9678"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85215</w:t>
            </w:r>
          </w:p>
        </w:tc>
        <w:tc>
          <w:tcPr>
            <w:tcW w:w="375" w:type="pct"/>
            <w:tcBorders>
              <w:top w:val="nil"/>
              <w:left w:val="nil"/>
              <w:bottom w:val="nil"/>
              <w:right w:val="nil"/>
            </w:tcBorders>
            <w:shd w:val="clear" w:color="auto" w:fill="auto"/>
            <w:vAlign w:val="center"/>
            <w:hideMark/>
          </w:tcPr>
          <w:p w14:paraId="464F79CC"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720058D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25DA9E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4C66A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2F409D6" w14:textId="77777777" w:rsidTr="009E3C63">
        <w:trPr>
          <w:trHeight w:val="85"/>
        </w:trPr>
        <w:tc>
          <w:tcPr>
            <w:tcW w:w="2730" w:type="pct"/>
            <w:tcBorders>
              <w:top w:val="nil"/>
              <w:left w:val="nil"/>
              <w:bottom w:val="nil"/>
              <w:right w:val="nil"/>
            </w:tcBorders>
            <w:shd w:val="clear" w:color="auto" w:fill="auto"/>
            <w:vAlign w:val="center"/>
            <w:hideMark/>
          </w:tcPr>
          <w:p w14:paraId="4A373204"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4286907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3F618E0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C92B07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88536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3E7B9CC" w14:textId="77777777" w:rsidTr="009E3C63">
        <w:trPr>
          <w:trHeight w:val="85"/>
        </w:trPr>
        <w:tc>
          <w:tcPr>
            <w:tcW w:w="2730" w:type="pct"/>
            <w:tcBorders>
              <w:top w:val="nil"/>
              <w:left w:val="nil"/>
              <w:bottom w:val="nil"/>
              <w:right w:val="nil"/>
            </w:tcBorders>
            <w:shd w:val="clear" w:color="auto" w:fill="auto"/>
            <w:vAlign w:val="center"/>
            <w:hideMark/>
          </w:tcPr>
          <w:p w14:paraId="6729F66F"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vAlign w:val="center"/>
            <w:hideMark/>
          </w:tcPr>
          <w:p w14:paraId="4FDFFA29"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5E8CCEB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AE2F17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56116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DB54FA4" w14:textId="77777777" w:rsidTr="009E3C63">
        <w:trPr>
          <w:trHeight w:val="85"/>
        </w:trPr>
        <w:tc>
          <w:tcPr>
            <w:tcW w:w="2730" w:type="pct"/>
            <w:tcBorders>
              <w:top w:val="nil"/>
              <w:left w:val="nil"/>
              <w:bottom w:val="nil"/>
              <w:right w:val="nil"/>
            </w:tcBorders>
            <w:shd w:val="clear" w:color="auto" w:fill="auto"/>
            <w:vAlign w:val="center"/>
            <w:hideMark/>
          </w:tcPr>
          <w:p w14:paraId="5BCFA538" w14:textId="77777777" w:rsidR="00AF40F5" w:rsidRPr="00AF40F5" w:rsidRDefault="00AF40F5" w:rsidP="00AF40F5">
            <w:pPr>
              <w:spacing w:line="240" w:lineRule="auto"/>
              <w:jc w:val="both"/>
              <w:rPr>
                <w:sz w:val="12"/>
                <w:szCs w:val="12"/>
              </w:rPr>
            </w:pPr>
            <w:r w:rsidRPr="00AF40F5">
              <w:rPr>
                <w:sz w:val="12"/>
                <w:szCs w:val="12"/>
              </w:rPr>
              <w:t>wypłata bonu energetycznego</w:t>
            </w:r>
          </w:p>
        </w:tc>
        <w:tc>
          <w:tcPr>
            <w:tcW w:w="375" w:type="pct"/>
            <w:tcBorders>
              <w:top w:val="nil"/>
              <w:left w:val="nil"/>
              <w:bottom w:val="nil"/>
              <w:right w:val="nil"/>
            </w:tcBorders>
            <w:shd w:val="clear" w:color="auto" w:fill="auto"/>
            <w:noWrap/>
            <w:vAlign w:val="center"/>
            <w:hideMark/>
          </w:tcPr>
          <w:p w14:paraId="48023494"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17A7E670" w14:textId="77777777" w:rsidR="00AF40F5" w:rsidRPr="00AF40F5" w:rsidRDefault="00AF40F5" w:rsidP="00AF40F5">
            <w:pPr>
              <w:spacing w:line="240" w:lineRule="auto"/>
              <w:jc w:val="right"/>
              <w:rPr>
                <w:sz w:val="12"/>
                <w:szCs w:val="12"/>
              </w:rPr>
            </w:pPr>
            <w:r w:rsidRPr="00AF40F5">
              <w:rPr>
                <w:sz w:val="12"/>
                <w:szCs w:val="12"/>
              </w:rPr>
              <w:t>939 579</w:t>
            </w:r>
          </w:p>
        </w:tc>
        <w:tc>
          <w:tcPr>
            <w:tcW w:w="786" w:type="pct"/>
            <w:tcBorders>
              <w:top w:val="nil"/>
              <w:left w:val="nil"/>
              <w:bottom w:val="nil"/>
              <w:right w:val="nil"/>
            </w:tcBorders>
            <w:shd w:val="clear" w:color="auto" w:fill="auto"/>
            <w:noWrap/>
            <w:vAlign w:val="center"/>
            <w:hideMark/>
          </w:tcPr>
          <w:p w14:paraId="1F4013E8" w14:textId="77777777" w:rsidR="00AF40F5" w:rsidRPr="00AF40F5" w:rsidRDefault="00AF40F5" w:rsidP="00AF40F5">
            <w:pPr>
              <w:spacing w:line="240" w:lineRule="auto"/>
              <w:jc w:val="right"/>
              <w:rPr>
                <w:sz w:val="12"/>
                <w:szCs w:val="12"/>
              </w:rPr>
            </w:pPr>
            <w:r w:rsidRPr="00AF40F5">
              <w:rPr>
                <w:sz w:val="12"/>
                <w:szCs w:val="12"/>
              </w:rPr>
              <w:t>867 534,40</w:t>
            </w:r>
          </w:p>
        </w:tc>
        <w:tc>
          <w:tcPr>
            <w:tcW w:w="429" w:type="pct"/>
            <w:tcBorders>
              <w:top w:val="nil"/>
              <w:left w:val="nil"/>
              <w:bottom w:val="nil"/>
              <w:right w:val="nil"/>
            </w:tcBorders>
            <w:shd w:val="clear" w:color="auto" w:fill="auto"/>
            <w:noWrap/>
            <w:vAlign w:val="center"/>
            <w:hideMark/>
          </w:tcPr>
          <w:p w14:paraId="78486E1D" w14:textId="77777777" w:rsidR="00AF40F5" w:rsidRPr="00AF40F5" w:rsidRDefault="00AF40F5" w:rsidP="00AF40F5">
            <w:pPr>
              <w:spacing w:line="240" w:lineRule="auto"/>
              <w:jc w:val="right"/>
              <w:rPr>
                <w:sz w:val="12"/>
                <w:szCs w:val="12"/>
              </w:rPr>
            </w:pPr>
            <w:r w:rsidRPr="00AF40F5">
              <w:rPr>
                <w:sz w:val="12"/>
                <w:szCs w:val="12"/>
              </w:rPr>
              <w:t>92,3%</w:t>
            </w:r>
          </w:p>
        </w:tc>
      </w:tr>
      <w:tr w:rsidR="00AF40F5" w:rsidRPr="00AF40F5" w14:paraId="6AAA2DDE" w14:textId="77777777" w:rsidTr="009E3C63">
        <w:trPr>
          <w:trHeight w:val="85"/>
        </w:trPr>
        <w:tc>
          <w:tcPr>
            <w:tcW w:w="2730" w:type="pct"/>
            <w:tcBorders>
              <w:top w:val="nil"/>
              <w:left w:val="nil"/>
              <w:bottom w:val="nil"/>
              <w:right w:val="nil"/>
            </w:tcBorders>
            <w:shd w:val="clear" w:color="auto" w:fill="auto"/>
            <w:vAlign w:val="center"/>
            <w:hideMark/>
          </w:tcPr>
          <w:p w14:paraId="7FBCF8DA"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0FA3BED5"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7DC99C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503CA6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77740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853A541" w14:textId="77777777" w:rsidTr="009E3C63">
        <w:trPr>
          <w:trHeight w:val="85"/>
        </w:trPr>
        <w:tc>
          <w:tcPr>
            <w:tcW w:w="2730" w:type="pct"/>
            <w:tcBorders>
              <w:top w:val="nil"/>
              <w:left w:val="nil"/>
              <w:bottom w:val="nil"/>
              <w:right w:val="nil"/>
            </w:tcBorders>
            <w:shd w:val="clear" w:color="auto" w:fill="auto"/>
            <w:vAlign w:val="center"/>
            <w:hideMark/>
          </w:tcPr>
          <w:p w14:paraId="1DAE7FE2" w14:textId="77777777" w:rsidR="00AF40F5" w:rsidRPr="00AF40F5" w:rsidRDefault="00AF40F5" w:rsidP="00AF40F5">
            <w:pPr>
              <w:spacing w:line="240" w:lineRule="auto"/>
              <w:rPr>
                <w:sz w:val="12"/>
                <w:szCs w:val="12"/>
              </w:rPr>
            </w:pPr>
            <w:r w:rsidRPr="00AF40F5">
              <w:rPr>
                <w:sz w:val="12"/>
                <w:szCs w:val="12"/>
              </w:rPr>
              <w:t>bon energetyczny - średnia wartość zasiłku - 347,85 zł, liczba świadczeń - 2.494, liczba świadczeniobiorców - 2.494 osoby</w:t>
            </w:r>
          </w:p>
        </w:tc>
        <w:tc>
          <w:tcPr>
            <w:tcW w:w="375" w:type="pct"/>
            <w:tcBorders>
              <w:top w:val="nil"/>
              <w:left w:val="nil"/>
              <w:bottom w:val="nil"/>
              <w:right w:val="nil"/>
            </w:tcBorders>
            <w:shd w:val="clear" w:color="auto" w:fill="auto"/>
            <w:noWrap/>
            <w:vAlign w:val="center"/>
            <w:hideMark/>
          </w:tcPr>
          <w:p w14:paraId="4A6CB999"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4818FAC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1594FC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55601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E101FA4" w14:textId="77777777" w:rsidTr="009E3C63">
        <w:trPr>
          <w:trHeight w:val="85"/>
        </w:trPr>
        <w:tc>
          <w:tcPr>
            <w:tcW w:w="2730" w:type="pct"/>
            <w:tcBorders>
              <w:top w:val="nil"/>
              <w:left w:val="nil"/>
              <w:bottom w:val="nil"/>
              <w:right w:val="nil"/>
            </w:tcBorders>
            <w:shd w:val="clear" w:color="auto" w:fill="auto"/>
            <w:vAlign w:val="center"/>
            <w:hideMark/>
          </w:tcPr>
          <w:p w14:paraId="5BF76037"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3C330143"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BC434A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12548F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6D9C4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B00AB30" w14:textId="77777777" w:rsidTr="009E3C63">
        <w:trPr>
          <w:trHeight w:val="85"/>
        </w:trPr>
        <w:tc>
          <w:tcPr>
            <w:tcW w:w="2730" w:type="pct"/>
            <w:tcBorders>
              <w:top w:val="nil"/>
              <w:left w:val="nil"/>
              <w:bottom w:val="nil"/>
              <w:right w:val="nil"/>
            </w:tcBorders>
            <w:shd w:val="clear" w:color="auto" w:fill="auto"/>
            <w:vAlign w:val="center"/>
            <w:hideMark/>
          </w:tcPr>
          <w:p w14:paraId="6B9A9421"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85295</w:t>
            </w:r>
          </w:p>
        </w:tc>
        <w:tc>
          <w:tcPr>
            <w:tcW w:w="375" w:type="pct"/>
            <w:tcBorders>
              <w:top w:val="nil"/>
              <w:left w:val="nil"/>
              <w:bottom w:val="nil"/>
              <w:right w:val="nil"/>
            </w:tcBorders>
            <w:shd w:val="clear" w:color="auto" w:fill="auto"/>
            <w:vAlign w:val="center"/>
            <w:hideMark/>
          </w:tcPr>
          <w:p w14:paraId="2431AB5E"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2087EA4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93350F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B56C1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E5D7D42" w14:textId="77777777" w:rsidTr="009E3C63">
        <w:trPr>
          <w:trHeight w:val="85"/>
        </w:trPr>
        <w:tc>
          <w:tcPr>
            <w:tcW w:w="2730" w:type="pct"/>
            <w:tcBorders>
              <w:top w:val="nil"/>
              <w:left w:val="nil"/>
              <w:bottom w:val="nil"/>
              <w:right w:val="nil"/>
            </w:tcBorders>
            <w:shd w:val="clear" w:color="auto" w:fill="auto"/>
            <w:vAlign w:val="center"/>
            <w:hideMark/>
          </w:tcPr>
          <w:p w14:paraId="53B41B71"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3F8D9112"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3503434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9387ED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66D09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7A4372A" w14:textId="77777777" w:rsidTr="009E3C63">
        <w:trPr>
          <w:trHeight w:val="85"/>
        </w:trPr>
        <w:tc>
          <w:tcPr>
            <w:tcW w:w="2730" w:type="pct"/>
            <w:tcBorders>
              <w:top w:val="nil"/>
              <w:left w:val="nil"/>
              <w:bottom w:val="nil"/>
              <w:right w:val="nil"/>
            </w:tcBorders>
            <w:shd w:val="clear" w:color="auto" w:fill="auto"/>
            <w:vAlign w:val="center"/>
            <w:hideMark/>
          </w:tcPr>
          <w:p w14:paraId="139B3A9A"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vAlign w:val="center"/>
            <w:hideMark/>
          </w:tcPr>
          <w:p w14:paraId="4523CF88"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09DD66F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DC4651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677FF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55F1752" w14:textId="77777777" w:rsidTr="009E3C63">
        <w:trPr>
          <w:trHeight w:val="85"/>
        </w:trPr>
        <w:tc>
          <w:tcPr>
            <w:tcW w:w="2730" w:type="pct"/>
            <w:tcBorders>
              <w:top w:val="nil"/>
              <w:left w:val="nil"/>
              <w:bottom w:val="nil"/>
              <w:right w:val="nil"/>
            </w:tcBorders>
            <w:shd w:val="clear" w:color="auto" w:fill="auto"/>
            <w:vAlign w:val="center"/>
            <w:hideMark/>
          </w:tcPr>
          <w:p w14:paraId="11E50E58" w14:textId="77777777" w:rsidR="00AF40F5" w:rsidRPr="00AF40F5" w:rsidRDefault="00AF40F5" w:rsidP="00AF40F5">
            <w:pPr>
              <w:spacing w:line="240" w:lineRule="auto"/>
              <w:jc w:val="both"/>
              <w:rPr>
                <w:sz w:val="12"/>
                <w:szCs w:val="12"/>
              </w:rPr>
            </w:pPr>
            <w:r w:rsidRPr="00AF40F5">
              <w:rPr>
                <w:sz w:val="12"/>
                <w:szCs w:val="12"/>
              </w:rPr>
              <w:t>wypłata dodatków osłonowych</w:t>
            </w:r>
          </w:p>
        </w:tc>
        <w:tc>
          <w:tcPr>
            <w:tcW w:w="375" w:type="pct"/>
            <w:tcBorders>
              <w:top w:val="nil"/>
              <w:left w:val="nil"/>
              <w:bottom w:val="nil"/>
              <w:right w:val="nil"/>
            </w:tcBorders>
            <w:shd w:val="clear" w:color="auto" w:fill="auto"/>
            <w:noWrap/>
            <w:vAlign w:val="center"/>
            <w:hideMark/>
          </w:tcPr>
          <w:p w14:paraId="1B63EF68"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63E42D6A" w14:textId="77777777" w:rsidR="00AF40F5" w:rsidRPr="00AF40F5" w:rsidRDefault="00AF40F5" w:rsidP="00AF40F5">
            <w:pPr>
              <w:spacing w:line="240" w:lineRule="auto"/>
              <w:jc w:val="right"/>
              <w:rPr>
                <w:sz w:val="12"/>
                <w:szCs w:val="12"/>
              </w:rPr>
            </w:pPr>
            <w:r w:rsidRPr="00AF40F5">
              <w:rPr>
                <w:sz w:val="12"/>
                <w:szCs w:val="12"/>
              </w:rPr>
              <w:t>290 585</w:t>
            </w:r>
          </w:p>
        </w:tc>
        <w:tc>
          <w:tcPr>
            <w:tcW w:w="786" w:type="pct"/>
            <w:tcBorders>
              <w:top w:val="nil"/>
              <w:left w:val="nil"/>
              <w:bottom w:val="nil"/>
              <w:right w:val="nil"/>
            </w:tcBorders>
            <w:shd w:val="clear" w:color="auto" w:fill="auto"/>
            <w:noWrap/>
            <w:vAlign w:val="center"/>
            <w:hideMark/>
          </w:tcPr>
          <w:p w14:paraId="43AF2408" w14:textId="77777777" w:rsidR="00AF40F5" w:rsidRPr="00AF40F5" w:rsidRDefault="00AF40F5" w:rsidP="00AF40F5">
            <w:pPr>
              <w:spacing w:line="240" w:lineRule="auto"/>
              <w:jc w:val="right"/>
              <w:rPr>
                <w:sz w:val="12"/>
                <w:szCs w:val="12"/>
              </w:rPr>
            </w:pPr>
            <w:r w:rsidRPr="00AF40F5">
              <w:rPr>
                <w:sz w:val="12"/>
                <w:szCs w:val="12"/>
              </w:rPr>
              <w:t>290 584,53</w:t>
            </w:r>
          </w:p>
        </w:tc>
        <w:tc>
          <w:tcPr>
            <w:tcW w:w="429" w:type="pct"/>
            <w:tcBorders>
              <w:top w:val="nil"/>
              <w:left w:val="nil"/>
              <w:bottom w:val="nil"/>
              <w:right w:val="nil"/>
            </w:tcBorders>
            <w:shd w:val="clear" w:color="auto" w:fill="auto"/>
            <w:noWrap/>
            <w:vAlign w:val="center"/>
            <w:hideMark/>
          </w:tcPr>
          <w:p w14:paraId="31062FA8"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133B39C6" w14:textId="77777777" w:rsidTr="009E3C63">
        <w:trPr>
          <w:trHeight w:val="85"/>
        </w:trPr>
        <w:tc>
          <w:tcPr>
            <w:tcW w:w="2730" w:type="pct"/>
            <w:tcBorders>
              <w:top w:val="nil"/>
              <w:left w:val="nil"/>
              <w:bottom w:val="nil"/>
              <w:right w:val="nil"/>
            </w:tcBorders>
            <w:shd w:val="clear" w:color="auto" w:fill="auto"/>
            <w:vAlign w:val="center"/>
            <w:hideMark/>
          </w:tcPr>
          <w:p w14:paraId="3C0E9615"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16A06FAF"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3E94E1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8648C3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63C9A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5E7AFEE" w14:textId="77777777" w:rsidTr="009E3C63">
        <w:trPr>
          <w:trHeight w:val="85"/>
        </w:trPr>
        <w:tc>
          <w:tcPr>
            <w:tcW w:w="2730" w:type="pct"/>
            <w:tcBorders>
              <w:top w:val="nil"/>
              <w:left w:val="nil"/>
              <w:bottom w:val="nil"/>
              <w:right w:val="nil"/>
            </w:tcBorders>
            <w:shd w:val="clear" w:color="auto" w:fill="auto"/>
            <w:vAlign w:val="center"/>
            <w:hideMark/>
          </w:tcPr>
          <w:p w14:paraId="62242650" w14:textId="77777777" w:rsidR="00AF40F5" w:rsidRPr="00AF40F5" w:rsidRDefault="00AF40F5" w:rsidP="00AF40F5">
            <w:pPr>
              <w:spacing w:line="240" w:lineRule="auto"/>
              <w:rPr>
                <w:sz w:val="12"/>
                <w:szCs w:val="12"/>
              </w:rPr>
            </w:pPr>
            <w:r w:rsidRPr="00AF40F5">
              <w:rPr>
                <w:sz w:val="12"/>
                <w:szCs w:val="12"/>
              </w:rPr>
              <w:t>dodatki osłonowe - średnia wartość zasiłku - 309,79 zł, liczba świadczeń - 938, liczba świadczeniobiorców - 938 osób</w:t>
            </w:r>
          </w:p>
        </w:tc>
        <w:tc>
          <w:tcPr>
            <w:tcW w:w="375" w:type="pct"/>
            <w:tcBorders>
              <w:top w:val="nil"/>
              <w:left w:val="nil"/>
              <w:bottom w:val="nil"/>
              <w:right w:val="nil"/>
            </w:tcBorders>
            <w:shd w:val="clear" w:color="auto" w:fill="auto"/>
            <w:noWrap/>
            <w:vAlign w:val="center"/>
            <w:hideMark/>
          </w:tcPr>
          <w:p w14:paraId="1FDEAC8C"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3C8E366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6C9C21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27E0C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4C935E1" w14:textId="77777777" w:rsidTr="009E3C63">
        <w:trPr>
          <w:trHeight w:val="85"/>
        </w:trPr>
        <w:tc>
          <w:tcPr>
            <w:tcW w:w="2730" w:type="pct"/>
            <w:tcBorders>
              <w:top w:val="nil"/>
              <w:left w:val="nil"/>
              <w:bottom w:val="nil"/>
              <w:right w:val="nil"/>
            </w:tcBorders>
            <w:shd w:val="clear" w:color="auto" w:fill="auto"/>
            <w:vAlign w:val="center"/>
            <w:hideMark/>
          </w:tcPr>
          <w:p w14:paraId="7454EB64"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78D7426D"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51C4D6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9D2415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22314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1A18D19" w14:textId="77777777" w:rsidTr="009E3C63">
        <w:trPr>
          <w:trHeight w:val="85"/>
        </w:trPr>
        <w:tc>
          <w:tcPr>
            <w:tcW w:w="2730" w:type="pct"/>
            <w:tcBorders>
              <w:top w:val="nil"/>
              <w:left w:val="nil"/>
              <w:bottom w:val="nil"/>
              <w:right w:val="nil"/>
            </w:tcBorders>
            <w:shd w:val="clear" w:color="auto" w:fill="auto"/>
            <w:noWrap/>
            <w:vAlign w:val="bottom"/>
            <w:hideMark/>
          </w:tcPr>
          <w:p w14:paraId="5624BE7F" w14:textId="77777777" w:rsidR="00AF40F5" w:rsidRPr="00AF40F5" w:rsidRDefault="00AF40F5" w:rsidP="00AF40F5">
            <w:pPr>
              <w:spacing w:line="240" w:lineRule="auto"/>
              <w:rPr>
                <w:sz w:val="12"/>
                <w:szCs w:val="12"/>
              </w:rPr>
            </w:pPr>
            <w:r w:rsidRPr="00AF40F5">
              <w:rPr>
                <w:sz w:val="12"/>
                <w:szCs w:val="12"/>
              </w:rPr>
              <w:t>zadania finansowane z innych źródeł zewnętrznych</w:t>
            </w:r>
          </w:p>
        </w:tc>
        <w:tc>
          <w:tcPr>
            <w:tcW w:w="375" w:type="pct"/>
            <w:tcBorders>
              <w:top w:val="nil"/>
              <w:left w:val="nil"/>
              <w:bottom w:val="nil"/>
              <w:right w:val="nil"/>
            </w:tcBorders>
            <w:shd w:val="clear" w:color="auto" w:fill="auto"/>
            <w:vAlign w:val="center"/>
            <w:hideMark/>
          </w:tcPr>
          <w:p w14:paraId="5AACEC18"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36EA4C61" w14:textId="77777777" w:rsidR="00AF40F5" w:rsidRPr="00AF40F5" w:rsidRDefault="00AF40F5" w:rsidP="00AF40F5">
            <w:pPr>
              <w:spacing w:line="240" w:lineRule="auto"/>
              <w:jc w:val="right"/>
              <w:rPr>
                <w:sz w:val="12"/>
                <w:szCs w:val="12"/>
              </w:rPr>
            </w:pPr>
            <w:r w:rsidRPr="00AF40F5">
              <w:rPr>
                <w:sz w:val="12"/>
                <w:szCs w:val="12"/>
              </w:rPr>
              <w:t>24 222</w:t>
            </w:r>
          </w:p>
        </w:tc>
        <w:tc>
          <w:tcPr>
            <w:tcW w:w="786" w:type="pct"/>
            <w:tcBorders>
              <w:top w:val="nil"/>
              <w:left w:val="nil"/>
              <w:bottom w:val="nil"/>
              <w:right w:val="nil"/>
            </w:tcBorders>
            <w:shd w:val="clear" w:color="auto" w:fill="auto"/>
            <w:noWrap/>
            <w:vAlign w:val="center"/>
            <w:hideMark/>
          </w:tcPr>
          <w:p w14:paraId="55810226" w14:textId="77777777" w:rsidR="00AF40F5" w:rsidRPr="00AF40F5" w:rsidRDefault="00AF40F5" w:rsidP="00AF40F5">
            <w:pPr>
              <w:spacing w:line="240" w:lineRule="auto"/>
              <w:jc w:val="right"/>
              <w:rPr>
                <w:sz w:val="12"/>
                <w:szCs w:val="12"/>
              </w:rPr>
            </w:pPr>
            <w:r w:rsidRPr="00AF40F5">
              <w:rPr>
                <w:sz w:val="12"/>
                <w:szCs w:val="12"/>
              </w:rPr>
              <w:t>24 221,97</w:t>
            </w:r>
          </w:p>
        </w:tc>
        <w:tc>
          <w:tcPr>
            <w:tcW w:w="429" w:type="pct"/>
            <w:tcBorders>
              <w:top w:val="nil"/>
              <w:left w:val="nil"/>
              <w:bottom w:val="nil"/>
              <w:right w:val="nil"/>
            </w:tcBorders>
            <w:shd w:val="clear" w:color="auto" w:fill="auto"/>
            <w:noWrap/>
            <w:vAlign w:val="center"/>
            <w:hideMark/>
          </w:tcPr>
          <w:p w14:paraId="513C4EA2"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0C38DDB8" w14:textId="77777777" w:rsidTr="009E3C63">
        <w:trPr>
          <w:trHeight w:val="85"/>
        </w:trPr>
        <w:tc>
          <w:tcPr>
            <w:tcW w:w="2730" w:type="pct"/>
            <w:tcBorders>
              <w:top w:val="nil"/>
              <w:left w:val="nil"/>
              <w:bottom w:val="nil"/>
              <w:right w:val="nil"/>
            </w:tcBorders>
            <w:shd w:val="clear" w:color="auto" w:fill="auto"/>
            <w:vAlign w:val="center"/>
            <w:hideMark/>
          </w:tcPr>
          <w:p w14:paraId="7DAEAF4D"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31881828"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4D1381A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062F78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BEF7E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FBB7C52" w14:textId="77777777" w:rsidTr="009E3C63">
        <w:trPr>
          <w:trHeight w:val="85"/>
        </w:trPr>
        <w:tc>
          <w:tcPr>
            <w:tcW w:w="2730" w:type="pct"/>
            <w:tcBorders>
              <w:top w:val="nil"/>
              <w:left w:val="nil"/>
              <w:bottom w:val="nil"/>
              <w:right w:val="nil"/>
            </w:tcBorders>
            <w:shd w:val="clear" w:color="auto" w:fill="auto"/>
            <w:vAlign w:val="center"/>
            <w:hideMark/>
          </w:tcPr>
          <w:p w14:paraId="7C9E8F51"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Wydział Spraw Społecznych i Zdrowia</w:t>
            </w:r>
          </w:p>
        </w:tc>
        <w:tc>
          <w:tcPr>
            <w:tcW w:w="375" w:type="pct"/>
            <w:tcBorders>
              <w:top w:val="nil"/>
              <w:left w:val="nil"/>
              <w:bottom w:val="nil"/>
              <w:right w:val="nil"/>
            </w:tcBorders>
            <w:shd w:val="clear" w:color="auto" w:fill="auto"/>
            <w:vAlign w:val="center"/>
            <w:hideMark/>
          </w:tcPr>
          <w:p w14:paraId="69ED0E75"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46509E6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DD9D7F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3E226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F6FF085" w14:textId="77777777" w:rsidTr="009E3C63">
        <w:trPr>
          <w:trHeight w:val="85"/>
        </w:trPr>
        <w:tc>
          <w:tcPr>
            <w:tcW w:w="2730" w:type="pct"/>
            <w:tcBorders>
              <w:top w:val="nil"/>
              <w:left w:val="nil"/>
              <w:bottom w:val="nil"/>
              <w:right w:val="nil"/>
            </w:tcBorders>
            <w:shd w:val="clear" w:color="auto" w:fill="auto"/>
            <w:vAlign w:val="center"/>
            <w:hideMark/>
          </w:tcPr>
          <w:p w14:paraId="069D55FF"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5CF8C305"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4E5E772C"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90EC374"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6D054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F4B42CD" w14:textId="77777777" w:rsidTr="009E3C63">
        <w:trPr>
          <w:trHeight w:val="85"/>
        </w:trPr>
        <w:tc>
          <w:tcPr>
            <w:tcW w:w="2730" w:type="pct"/>
            <w:tcBorders>
              <w:top w:val="nil"/>
              <w:left w:val="nil"/>
              <w:bottom w:val="nil"/>
              <w:right w:val="nil"/>
            </w:tcBorders>
            <w:shd w:val="clear" w:color="auto" w:fill="auto"/>
            <w:vAlign w:val="center"/>
            <w:hideMark/>
          </w:tcPr>
          <w:p w14:paraId="046B10F6"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85295</w:t>
            </w:r>
          </w:p>
        </w:tc>
        <w:tc>
          <w:tcPr>
            <w:tcW w:w="375" w:type="pct"/>
            <w:tcBorders>
              <w:top w:val="nil"/>
              <w:left w:val="nil"/>
              <w:bottom w:val="nil"/>
              <w:right w:val="nil"/>
            </w:tcBorders>
            <w:shd w:val="clear" w:color="auto" w:fill="auto"/>
            <w:noWrap/>
            <w:vAlign w:val="center"/>
            <w:hideMark/>
          </w:tcPr>
          <w:p w14:paraId="1A765D8C"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49EF95D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753DB4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1016E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DCC6DE6" w14:textId="77777777" w:rsidTr="009E3C63">
        <w:trPr>
          <w:trHeight w:val="85"/>
        </w:trPr>
        <w:tc>
          <w:tcPr>
            <w:tcW w:w="2730" w:type="pct"/>
            <w:tcBorders>
              <w:top w:val="nil"/>
              <w:left w:val="nil"/>
              <w:bottom w:val="nil"/>
              <w:right w:val="nil"/>
            </w:tcBorders>
            <w:shd w:val="clear" w:color="auto" w:fill="auto"/>
            <w:vAlign w:val="center"/>
            <w:hideMark/>
          </w:tcPr>
          <w:p w14:paraId="054EBD18"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38B8F6B2"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ADCCE4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E140F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8559A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4F14678" w14:textId="77777777" w:rsidTr="009E3C63">
        <w:trPr>
          <w:trHeight w:val="85"/>
        </w:trPr>
        <w:tc>
          <w:tcPr>
            <w:tcW w:w="2730" w:type="pct"/>
            <w:tcBorders>
              <w:top w:val="nil"/>
              <w:left w:val="nil"/>
              <w:bottom w:val="nil"/>
              <w:right w:val="nil"/>
            </w:tcBorders>
            <w:shd w:val="clear" w:color="auto" w:fill="auto"/>
            <w:vAlign w:val="center"/>
            <w:hideMark/>
          </w:tcPr>
          <w:p w14:paraId="36A0E66C"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55B49D37"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0D003AF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CE31CD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D5B79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5D6CD22" w14:textId="77777777" w:rsidTr="009E3C63">
        <w:trPr>
          <w:trHeight w:val="85"/>
        </w:trPr>
        <w:tc>
          <w:tcPr>
            <w:tcW w:w="2730" w:type="pct"/>
            <w:tcBorders>
              <w:top w:val="nil"/>
              <w:left w:val="nil"/>
              <w:bottom w:val="nil"/>
              <w:right w:val="nil"/>
            </w:tcBorders>
            <w:shd w:val="clear" w:color="auto" w:fill="auto"/>
            <w:vAlign w:val="center"/>
            <w:hideMark/>
          </w:tcPr>
          <w:p w14:paraId="072933ED" w14:textId="77777777" w:rsidR="00AF40F5" w:rsidRPr="00AF40F5" w:rsidRDefault="00AF40F5" w:rsidP="00AF40F5">
            <w:pPr>
              <w:spacing w:line="240" w:lineRule="auto"/>
              <w:rPr>
                <w:sz w:val="12"/>
                <w:szCs w:val="12"/>
              </w:rPr>
            </w:pPr>
            <w:r w:rsidRPr="00AF40F5">
              <w:rPr>
                <w:sz w:val="12"/>
                <w:szCs w:val="12"/>
              </w:rPr>
              <w:t>refundacja podatku VAT dla niektórych odbiorców paliw gazowych w 2024 r. w związku z sytuacją na rynku gazu</w:t>
            </w:r>
          </w:p>
        </w:tc>
        <w:tc>
          <w:tcPr>
            <w:tcW w:w="375" w:type="pct"/>
            <w:tcBorders>
              <w:top w:val="nil"/>
              <w:left w:val="nil"/>
              <w:bottom w:val="nil"/>
              <w:right w:val="nil"/>
            </w:tcBorders>
            <w:shd w:val="clear" w:color="auto" w:fill="auto"/>
            <w:noWrap/>
            <w:vAlign w:val="center"/>
            <w:hideMark/>
          </w:tcPr>
          <w:p w14:paraId="52B9C5C4"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3BE4D2A9" w14:textId="77777777" w:rsidR="00AF40F5" w:rsidRPr="00AF40F5" w:rsidRDefault="00AF40F5" w:rsidP="00AF40F5">
            <w:pPr>
              <w:spacing w:line="240" w:lineRule="auto"/>
              <w:jc w:val="right"/>
              <w:rPr>
                <w:sz w:val="12"/>
                <w:szCs w:val="12"/>
              </w:rPr>
            </w:pPr>
            <w:r w:rsidRPr="00AF40F5">
              <w:rPr>
                <w:sz w:val="12"/>
                <w:szCs w:val="12"/>
              </w:rPr>
              <w:t>24 222</w:t>
            </w:r>
          </w:p>
        </w:tc>
        <w:tc>
          <w:tcPr>
            <w:tcW w:w="786" w:type="pct"/>
            <w:tcBorders>
              <w:top w:val="nil"/>
              <w:left w:val="nil"/>
              <w:bottom w:val="nil"/>
              <w:right w:val="nil"/>
            </w:tcBorders>
            <w:shd w:val="clear" w:color="auto" w:fill="auto"/>
            <w:noWrap/>
            <w:vAlign w:val="center"/>
            <w:hideMark/>
          </w:tcPr>
          <w:p w14:paraId="54726ACB" w14:textId="77777777" w:rsidR="00AF40F5" w:rsidRPr="00AF40F5" w:rsidRDefault="00AF40F5" w:rsidP="00AF40F5">
            <w:pPr>
              <w:spacing w:line="240" w:lineRule="auto"/>
              <w:jc w:val="right"/>
              <w:rPr>
                <w:sz w:val="12"/>
                <w:szCs w:val="12"/>
              </w:rPr>
            </w:pPr>
            <w:r w:rsidRPr="00AF40F5">
              <w:rPr>
                <w:sz w:val="12"/>
                <w:szCs w:val="12"/>
              </w:rPr>
              <w:t>24 221,97</w:t>
            </w:r>
          </w:p>
        </w:tc>
        <w:tc>
          <w:tcPr>
            <w:tcW w:w="429" w:type="pct"/>
            <w:tcBorders>
              <w:top w:val="nil"/>
              <w:left w:val="nil"/>
              <w:bottom w:val="nil"/>
              <w:right w:val="nil"/>
            </w:tcBorders>
            <w:shd w:val="clear" w:color="auto" w:fill="auto"/>
            <w:noWrap/>
            <w:vAlign w:val="center"/>
            <w:hideMark/>
          </w:tcPr>
          <w:p w14:paraId="4477DFF0"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0A443E98" w14:textId="77777777" w:rsidTr="009E3C63">
        <w:trPr>
          <w:trHeight w:val="85"/>
        </w:trPr>
        <w:tc>
          <w:tcPr>
            <w:tcW w:w="2730" w:type="pct"/>
            <w:tcBorders>
              <w:top w:val="nil"/>
              <w:left w:val="nil"/>
              <w:bottom w:val="nil"/>
              <w:right w:val="nil"/>
            </w:tcBorders>
            <w:shd w:val="clear" w:color="auto" w:fill="auto"/>
            <w:vAlign w:val="center"/>
            <w:hideMark/>
          </w:tcPr>
          <w:p w14:paraId="5C886E1D"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78F5236D"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F5D051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E98D377"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F5582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59D1E9E" w14:textId="77777777" w:rsidTr="009E3C63">
        <w:trPr>
          <w:trHeight w:val="85"/>
        </w:trPr>
        <w:tc>
          <w:tcPr>
            <w:tcW w:w="2730" w:type="pct"/>
            <w:tcBorders>
              <w:top w:val="nil"/>
              <w:left w:val="nil"/>
              <w:bottom w:val="nil"/>
              <w:right w:val="nil"/>
            </w:tcBorders>
            <w:shd w:val="clear" w:color="auto" w:fill="auto"/>
            <w:vAlign w:val="center"/>
            <w:hideMark/>
          </w:tcPr>
          <w:p w14:paraId="7721FFF1" w14:textId="77777777" w:rsidR="00AF40F5" w:rsidRPr="00AF40F5" w:rsidRDefault="00AF40F5" w:rsidP="00AF40F5">
            <w:pPr>
              <w:spacing w:line="240" w:lineRule="auto"/>
              <w:rPr>
                <w:sz w:val="12"/>
                <w:szCs w:val="12"/>
              </w:rPr>
            </w:pPr>
            <w:r w:rsidRPr="00AF40F5">
              <w:rPr>
                <w:sz w:val="12"/>
                <w:szCs w:val="12"/>
              </w:rPr>
              <w:t>dodatek gazowy - średnia wartość zasiłku - 448,56 zł, liczba świadczeń - 54, liczba świadczeniobiorców - 45 osób</w:t>
            </w:r>
          </w:p>
        </w:tc>
        <w:tc>
          <w:tcPr>
            <w:tcW w:w="375" w:type="pct"/>
            <w:tcBorders>
              <w:top w:val="nil"/>
              <w:left w:val="nil"/>
              <w:bottom w:val="nil"/>
              <w:right w:val="nil"/>
            </w:tcBorders>
            <w:shd w:val="clear" w:color="auto" w:fill="auto"/>
            <w:noWrap/>
            <w:vAlign w:val="center"/>
            <w:hideMark/>
          </w:tcPr>
          <w:p w14:paraId="6E64BFA0"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2A185FB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41D2D2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58F43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5467E9C" w14:textId="77777777" w:rsidTr="009E3C63">
        <w:trPr>
          <w:trHeight w:val="85"/>
        </w:trPr>
        <w:tc>
          <w:tcPr>
            <w:tcW w:w="2730" w:type="pct"/>
            <w:tcBorders>
              <w:top w:val="nil"/>
              <w:left w:val="nil"/>
              <w:bottom w:val="nil"/>
              <w:right w:val="nil"/>
            </w:tcBorders>
            <w:shd w:val="clear" w:color="auto" w:fill="auto"/>
            <w:vAlign w:val="center"/>
            <w:hideMark/>
          </w:tcPr>
          <w:p w14:paraId="57AC885C"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10F82005"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9F1173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1136F3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9D941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467D105" w14:textId="77777777" w:rsidTr="009E3C63">
        <w:trPr>
          <w:trHeight w:val="85"/>
        </w:trPr>
        <w:tc>
          <w:tcPr>
            <w:tcW w:w="2730" w:type="pct"/>
            <w:tcBorders>
              <w:top w:val="nil"/>
              <w:left w:val="nil"/>
              <w:bottom w:val="nil"/>
              <w:right w:val="nil"/>
            </w:tcBorders>
            <w:shd w:val="clear" w:color="auto" w:fill="auto"/>
            <w:vAlign w:val="center"/>
            <w:hideMark/>
          </w:tcPr>
          <w:p w14:paraId="3C73FB1E"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5" w:type="pct"/>
            <w:tcBorders>
              <w:top w:val="nil"/>
              <w:left w:val="nil"/>
              <w:bottom w:val="nil"/>
              <w:right w:val="nil"/>
            </w:tcBorders>
            <w:shd w:val="clear" w:color="auto" w:fill="auto"/>
            <w:noWrap/>
            <w:vAlign w:val="center"/>
            <w:hideMark/>
          </w:tcPr>
          <w:p w14:paraId="48757C93"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5E38E29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75A078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E0DC1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7059072" w14:textId="77777777" w:rsidTr="009E3C63">
        <w:trPr>
          <w:trHeight w:val="85"/>
        </w:trPr>
        <w:tc>
          <w:tcPr>
            <w:tcW w:w="2730" w:type="pct"/>
            <w:tcBorders>
              <w:top w:val="nil"/>
              <w:left w:val="nil"/>
              <w:bottom w:val="nil"/>
              <w:right w:val="nil"/>
            </w:tcBorders>
            <w:shd w:val="clear" w:color="auto" w:fill="auto"/>
            <w:vAlign w:val="center"/>
            <w:hideMark/>
          </w:tcPr>
          <w:p w14:paraId="5DCA79EB" w14:textId="77777777" w:rsidR="00AF40F5" w:rsidRPr="00AF40F5" w:rsidRDefault="00AF40F5" w:rsidP="00AF40F5">
            <w:pPr>
              <w:spacing w:line="240" w:lineRule="auto"/>
              <w:rPr>
                <w:i/>
                <w:iCs/>
                <w:sz w:val="12"/>
                <w:szCs w:val="12"/>
              </w:rPr>
            </w:pPr>
            <w:r w:rsidRPr="00AF40F5">
              <w:rPr>
                <w:i/>
                <w:iCs/>
                <w:sz w:val="12"/>
                <w:szCs w:val="12"/>
              </w:rPr>
              <w:t xml:space="preserve">1. Ustawa z dnia 21 czerwca 2001 r. o dodatkach mieszkaniowych </w:t>
            </w:r>
          </w:p>
        </w:tc>
        <w:tc>
          <w:tcPr>
            <w:tcW w:w="375" w:type="pct"/>
            <w:tcBorders>
              <w:top w:val="nil"/>
              <w:left w:val="nil"/>
              <w:bottom w:val="nil"/>
              <w:right w:val="nil"/>
            </w:tcBorders>
            <w:shd w:val="clear" w:color="auto" w:fill="auto"/>
            <w:vAlign w:val="center"/>
            <w:hideMark/>
          </w:tcPr>
          <w:p w14:paraId="3BB402B0"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03D7FD5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01FDA6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0AD12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7E0CBFE" w14:textId="77777777" w:rsidTr="009E3C63">
        <w:trPr>
          <w:trHeight w:val="85"/>
        </w:trPr>
        <w:tc>
          <w:tcPr>
            <w:tcW w:w="2730" w:type="pct"/>
            <w:tcBorders>
              <w:top w:val="nil"/>
              <w:left w:val="nil"/>
              <w:bottom w:val="nil"/>
              <w:right w:val="nil"/>
            </w:tcBorders>
            <w:shd w:val="clear" w:color="auto" w:fill="auto"/>
            <w:vAlign w:val="center"/>
            <w:hideMark/>
          </w:tcPr>
          <w:p w14:paraId="7B831464" w14:textId="77777777" w:rsidR="00AF40F5" w:rsidRPr="00AF40F5" w:rsidRDefault="00AF40F5" w:rsidP="00AF40F5">
            <w:pPr>
              <w:spacing w:line="240" w:lineRule="auto"/>
              <w:rPr>
                <w:i/>
                <w:iCs/>
                <w:sz w:val="12"/>
                <w:szCs w:val="12"/>
              </w:rPr>
            </w:pPr>
            <w:r w:rsidRPr="00AF40F5">
              <w:rPr>
                <w:i/>
                <w:iCs/>
                <w:sz w:val="12"/>
                <w:szCs w:val="12"/>
              </w:rPr>
              <w:t>2. Ustawa z dnia 17 grudnia 2021 r. o dodatku osłonowym</w:t>
            </w:r>
          </w:p>
        </w:tc>
        <w:tc>
          <w:tcPr>
            <w:tcW w:w="375" w:type="pct"/>
            <w:tcBorders>
              <w:top w:val="nil"/>
              <w:left w:val="nil"/>
              <w:bottom w:val="nil"/>
              <w:right w:val="nil"/>
            </w:tcBorders>
            <w:shd w:val="clear" w:color="auto" w:fill="auto"/>
            <w:vAlign w:val="center"/>
            <w:hideMark/>
          </w:tcPr>
          <w:p w14:paraId="6EB23C42"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46BE9A9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93DCBB5"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BC965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DD28AAA" w14:textId="77777777" w:rsidTr="009E3C63">
        <w:trPr>
          <w:trHeight w:val="85"/>
        </w:trPr>
        <w:tc>
          <w:tcPr>
            <w:tcW w:w="2730" w:type="pct"/>
            <w:tcBorders>
              <w:top w:val="nil"/>
              <w:left w:val="nil"/>
              <w:bottom w:val="nil"/>
              <w:right w:val="nil"/>
            </w:tcBorders>
            <w:shd w:val="clear" w:color="auto" w:fill="auto"/>
            <w:vAlign w:val="center"/>
            <w:hideMark/>
          </w:tcPr>
          <w:p w14:paraId="15FEAC43" w14:textId="77777777" w:rsidR="00AF40F5" w:rsidRPr="00AF40F5" w:rsidRDefault="00AF40F5" w:rsidP="00AF40F5">
            <w:pPr>
              <w:spacing w:line="240" w:lineRule="auto"/>
              <w:rPr>
                <w:i/>
                <w:iCs/>
                <w:sz w:val="12"/>
                <w:szCs w:val="12"/>
              </w:rPr>
            </w:pPr>
            <w:r w:rsidRPr="00AF40F5">
              <w:rPr>
                <w:i/>
                <w:iCs/>
                <w:sz w:val="12"/>
                <w:szCs w:val="12"/>
              </w:rPr>
              <w:t>3. Ustawa z dnia 15 grudnia 2022 r. o szczególnej ochronie niektórych odbiorców paliw gazowych w 2023 r. oraz w 2024 r. w związku z sytuacją na rynku gazu</w:t>
            </w:r>
          </w:p>
        </w:tc>
        <w:tc>
          <w:tcPr>
            <w:tcW w:w="375" w:type="pct"/>
            <w:tcBorders>
              <w:top w:val="nil"/>
              <w:left w:val="nil"/>
              <w:bottom w:val="nil"/>
              <w:right w:val="nil"/>
            </w:tcBorders>
            <w:shd w:val="clear" w:color="auto" w:fill="auto"/>
            <w:vAlign w:val="center"/>
            <w:hideMark/>
          </w:tcPr>
          <w:p w14:paraId="662349C6"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72D21D0C"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1B159B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CA600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4429EC1" w14:textId="77777777" w:rsidTr="009E3C63">
        <w:trPr>
          <w:trHeight w:val="85"/>
        </w:trPr>
        <w:tc>
          <w:tcPr>
            <w:tcW w:w="2730" w:type="pct"/>
            <w:tcBorders>
              <w:top w:val="nil"/>
              <w:left w:val="nil"/>
              <w:bottom w:val="nil"/>
              <w:right w:val="nil"/>
            </w:tcBorders>
            <w:shd w:val="clear" w:color="auto" w:fill="auto"/>
            <w:vAlign w:val="center"/>
            <w:hideMark/>
          </w:tcPr>
          <w:p w14:paraId="411E8D57" w14:textId="77777777" w:rsidR="00AF40F5" w:rsidRPr="00AF40F5" w:rsidRDefault="00AF40F5" w:rsidP="00AF40F5">
            <w:pPr>
              <w:spacing w:line="240" w:lineRule="auto"/>
              <w:rPr>
                <w:i/>
                <w:iCs/>
                <w:sz w:val="12"/>
                <w:szCs w:val="12"/>
              </w:rPr>
            </w:pPr>
            <w:r w:rsidRPr="00AF40F5">
              <w:rPr>
                <w:i/>
                <w:iCs/>
                <w:sz w:val="12"/>
                <w:szCs w:val="12"/>
              </w:rPr>
              <w:t>4. Ustawa z dnia 23 maja 2024 r. o bonie energetycznym oraz o zmianie niektórych ustaw w celu ograniczenia cen energii elektrycznej, gazu ziemnego i ciepła systemowego</w:t>
            </w:r>
          </w:p>
        </w:tc>
        <w:tc>
          <w:tcPr>
            <w:tcW w:w="375" w:type="pct"/>
            <w:tcBorders>
              <w:top w:val="nil"/>
              <w:left w:val="nil"/>
              <w:bottom w:val="nil"/>
              <w:right w:val="nil"/>
            </w:tcBorders>
            <w:shd w:val="clear" w:color="auto" w:fill="auto"/>
            <w:vAlign w:val="center"/>
            <w:hideMark/>
          </w:tcPr>
          <w:p w14:paraId="4C211B65"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2D24D4E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90841E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D576F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A8F1E05" w14:textId="77777777" w:rsidTr="009E3C63">
        <w:trPr>
          <w:trHeight w:val="85"/>
        </w:trPr>
        <w:tc>
          <w:tcPr>
            <w:tcW w:w="2730" w:type="pct"/>
            <w:tcBorders>
              <w:top w:val="nil"/>
              <w:left w:val="nil"/>
              <w:bottom w:val="nil"/>
              <w:right w:val="nil"/>
            </w:tcBorders>
            <w:shd w:val="clear" w:color="auto" w:fill="auto"/>
            <w:vAlign w:val="center"/>
            <w:hideMark/>
          </w:tcPr>
          <w:p w14:paraId="7AD11997"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42CFC0FF"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72BDC5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8AFD58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A0A96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DC4CA0F" w14:textId="77777777" w:rsidTr="009E3C63">
        <w:trPr>
          <w:trHeight w:val="85"/>
        </w:trPr>
        <w:tc>
          <w:tcPr>
            <w:tcW w:w="2730" w:type="pct"/>
            <w:tcBorders>
              <w:top w:val="nil"/>
              <w:left w:val="nil"/>
              <w:bottom w:val="nil"/>
              <w:right w:val="nil"/>
            </w:tcBorders>
            <w:shd w:val="clear" w:color="000000" w:fill="EAF1F6"/>
            <w:vAlign w:val="center"/>
            <w:hideMark/>
          </w:tcPr>
          <w:p w14:paraId="1F7F84C1" w14:textId="77777777" w:rsidR="00AF40F5" w:rsidRPr="00AF40F5" w:rsidRDefault="00AF40F5" w:rsidP="00AF40F5">
            <w:pPr>
              <w:spacing w:line="240" w:lineRule="auto"/>
              <w:jc w:val="both"/>
              <w:rPr>
                <w:b/>
                <w:bCs/>
                <w:sz w:val="12"/>
                <w:szCs w:val="12"/>
              </w:rPr>
            </w:pPr>
            <w:r w:rsidRPr="00AF40F5">
              <w:rPr>
                <w:b/>
                <w:bCs/>
                <w:sz w:val="12"/>
                <w:szCs w:val="12"/>
              </w:rPr>
              <w:t>Ubezpieczenia zdrowotne i świadczenia dla osób nieobjętych ubezpieczeniem społecznym oraz osób pobierających niektóre świadczenia z pomocy społecznej - zadanie 4</w:t>
            </w:r>
          </w:p>
        </w:tc>
        <w:tc>
          <w:tcPr>
            <w:tcW w:w="375" w:type="pct"/>
            <w:tcBorders>
              <w:top w:val="nil"/>
              <w:left w:val="nil"/>
              <w:bottom w:val="nil"/>
              <w:right w:val="nil"/>
            </w:tcBorders>
            <w:shd w:val="clear" w:color="000000" w:fill="EAF1F6"/>
            <w:vAlign w:val="center"/>
            <w:hideMark/>
          </w:tcPr>
          <w:p w14:paraId="7A1498E8" w14:textId="77777777" w:rsidR="00AF40F5" w:rsidRPr="00AF40F5" w:rsidRDefault="00AF40F5" w:rsidP="00AF40F5">
            <w:pPr>
              <w:spacing w:line="240" w:lineRule="auto"/>
              <w:rPr>
                <w:b/>
                <w:bCs/>
                <w:sz w:val="12"/>
                <w:szCs w:val="12"/>
              </w:rPr>
            </w:pPr>
            <w:r w:rsidRPr="00AF40F5">
              <w:rPr>
                <w:b/>
                <w:bCs/>
                <w:sz w:val="12"/>
                <w:szCs w:val="12"/>
              </w:rPr>
              <w:t> </w:t>
            </w:r>
          </w:p>
        </w:tc>
        <w:tc>
          <w:tcPr>
            <w:tcW w:w="680" w:type="pct"/>
            <w:tcBorders>
              <w:top w:val="nil"/>
              <w:left w:val="nil"/>
              <w:bottom w:val="nil"/>
              <w:right w:val="nil"/>
            </w:tcBorders>
            <w:shd w:val="clear" w:color="000000" w:fill="EAF1F6"/>
            <w:vAlign w:val="center"/>
            <w:hideMark/>
          </w:tcPr>
          <w:p w14:paraId="033AF059" w14:textId="77777777" w:rsidR="00AF40F5" w:rsidRPr="00AF40F5" w:rsidRDefault="00AF40F5" w:rsidP="00AF40F5">
            <w:pPr>
              <w:spacing w:line="240" w:lineRule="auto"/>
              <w:jc w:val="right"/>
              <w:rPr>
                <w:b/>
                <w:bCs/>
                <w:sz w:val="12"/>
                <w:szCs w:val="12"/>
              </w:rPr>
            </w:pPr>
            <w:r w:rsidRPr="00AF40F5">
              <w:rPr>
                <w:b/>
                <w:bCs/>
                <w:sz w:val="12"/>
                <w:szCs w:val="12"/>
              </w:rPr>
              <w:t>1 005 316</w:t>
            </w:r>
          </w:p>
        </w:tc>
        <w:tc>
          <w:tcPr>
            <w:tcW w:w="786" w:type="pct"/>
            <w:tcBorders>
              <w:top w:val="nil"/>
              <w:left w:val="nil"/>
              <w:bottom w:val="nil"/>
              <w:right w:val="nil"/>
            </w:tcBorders>
            <w:shd w:val="clear" w:color="000000" w:fill="EAF1F6"/>
            <w:vAlign w:val="center"/>
            <w:hideMark/>
          </w:tcPr>
          <w:p w14:paraId="072347C0" w14:textId="77777777" w:rsidR="00AF40F5" w:rsidRPr="00AF40F5" w:rsidRDefault="00AF40F5" w:rsidP="00AF40F5">
            <w:pPr>
              <w:spacing w:line="240" w:lineRule="auto"/>
              <w:jc w:val="right"/>
              <w:rPr>
                <w:b/>
                <w:bCs/>
                <w:sz w:val="12"/>
                <w:szCs w:val="12"/>
              </w:rPr>
            </w:pPr>
            <w:r w:rsidRPr="00AF40F5">
              <w:rPr>
                <w:b/>
                <w:bCs/>
                <w:sz w:val="12"/>
                <w:szCs w:val="12"/>
              </w:rPr>
              <w:t>979 941,04</w:t>
            </w:r>
          </w:p>
        </w:tc>
        <w:tc>
          <w:tcPr>
            <w:tcW w:w="429" w:type="pct"/>
            <w:tcBorders>
              <w:top w:val="nil"/>
              <w:left w:val="nil"/>
              <w:bottom w:val="nil"/>
              <w:right w:val="nil"/>
            </w:tcBorders>
            <w:shd w:val="clear" w:color="000000" w:fill="EAF1F6"/>
            <w:vAlign w:val="center"/>
            <w:hideMark/>
          </w:tcPr>
          <w:p w14:paraId="6F8433D1" w14:textId="77777777" w:rsidR="00AF40F5" w:rsidRPr="00AF40F5" w:rsidRDefault="00AF40F5" w:rsidP="00AF40F5">
            <w:pPr>
              <w:spacing w:line="240" w:lineRule="auto"/>
              <w:jc w:val="right"/>
              <w:rPr>
                <w:b/>
                <w:bCs/>
                <w:sz w:val="12"/>
                <w:szCs w:val="12"/>
              </w:rPr>
            </w:pPr>
            <w:r w:rsidRPr="00AF40F5">
              <w:rPr>
                <w:b/>
                <w:bCs/>
                <w:sz w:val="12"/>
                <w:szCs w:val="12"/>
              </w:rPr>
              <w:t>97,5%</w:t>
            </w:r>
          </w:p>
        </w:tc>
      </w:tr>
      <w:tr w:rsidR="00AF40F5" w:rsidRPr="00AF40F5" w14:paraId="6194C220" w14:textId="77777777" w:rsidTr="009E3C63">
        <w:trPr>
          <w:trHeight w:val="85"/>
        </w:trPr>
        <w:tc>
          <w:tcPr>
            <w:tcW w:w="2730" w:type="pct"/>
            <w:tcBorders>
              <w:top w:val="nil"/>
              <w:left w:val="nil"/>
              <w:bottom w:val="nil"/>
              <w:right w:val="nil"/>
            </w:tcBorders>
            <w:shd w:val="clear" w:color="auto" w:fill="auto"/>
            <w:vAlign w:val="center"/>
            <w:hideMark/>
          </w:tcPr>
          <w:p w14:paraId="418876CB" w14:textId="77777777" w:rsidR="00AF40F5" w:rsidRPr="00AF40F5" w:rsidRDefault="00AF40F5" w:rsidP="00AF40F5">
            <w:pPr>
              <w:spacing w:line="240" w:lineRule="auto"/>
              <w:jc w:val="right"/>
              <w:rPr>
                <w:b/>
                <w:bCs/>
                <w:sz w:val="12"/>
                <w:szCs w:val="12"/>
              </w:rPr>
            </w:pPr>
          </w:p>
        </w:tc>
        <w:tc>
          <w:tcPr>
            <w:tcW w:w="375" w:type="pct"/>
            <w:tcBorders>
              <w:top w:val="nil"/>
              <w:left w:val="nil"/>
              <w:bottom w:val="nil"/>
              <w:right w:val="nil"/>
            </w:tcBorders>
            <w:shd w:val="clear" w:color="auto" w:fill="auto"/>
            <w:noWrap/>
            <w:vAlign w:val="center"/>
            <w:hideMark/>
          </w:tcPr>
          <w:p w14:paraId="2B421F51"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2B82A8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E44A7E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E941F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3F8F9D3" w14:textId="77777777" w:rsidTr="009E3C63">
        <w:trPr>
          <w:trHeight w:val="85"/>
        </w:trPr>
        <w:tc>
          <w:tcPr>
            <w:tcW w:w="2730" w:type="pct"/>
            <w:tcBorders>
              <w:top w:val="nil"/>
              <w:left w:val="nil"/>
              <w:bottom w:val="nil"/>
              <w:right w:val="nil"/>
            </w:tcBorders>
            <w:shd w:val="clear" w:color="auto" w:fill="auto"/>
            <w:vAlign w:val="center"/>
            <w:hideMark/>
          </w:tcPr>
          <w:p w14:paraId="22E8295B"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i/>
                <w:iCs/>
                <w:sz w:val="12"/>
                <w:szCs w:val="12"/>
              </w:rPr>
              <w:t xml:space="preserve"> </w:t>
            </w:r>
            <w:r w:rsidRPr="00AF40F5">
              <w:rPr>
                <w:sz w:val="12"/>
                <w:szCs w:val="12"/>
              </w:rPr>
              <w:t>zapewnienie objęcia opieką zdrowotną osób nieobjętych ubezpieczeniem społecznym</w:t>
            </w:r>
          </w:p>
        </w:tc>
        <w:tc>
          <w:tcPr>
            <w:tcW w:w="375" w:type="pct"/>
            <w:tcBorders>
              <w:top w:val="nil"/>
              <w:left w:val="nil"/>
              <w:bottom w:val="nil"/>
              <w:right w:val="nil"/>
            </w:tcBorders>
            <w:shd w:val="clear" w:color="auto" w:fill="auto"/>
            <w:noWrap/>
            <w:vAlign w:val="center"/>
            <w:hideMark/>
          </w:tcPr>
          <w:p w14:paraId="3F8758D5"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4667B5E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3B92BB1"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1CDEC8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062B280" w14:textId="77777777" w:rsidTr="009E3C63">
        <w:trPr>
          <w:trHeight w:val="85"/>
        </w:trPr>
        <w:tc>
          <w:tcPr>
            <w:tcW w:w="2730" w:type="pct"/>
            <w:tcBorders>
              <w:top w:val="nil"/>
              <w:left w:val="nil"/>
              <w:bottom w:val="nil"/>
              <w:right w:val="nil"/>
            </w:tcBorders>
            <w:shd w:val="clear" w:color="auto" w:fill="auto"/>
            <w:vAlign w:val="center"/>
            <w:hideMark/>
          </w:tcPr>
          <w:p w14:paraId="5194DF41"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5745A504"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25D8739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BD6C888"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9D80C7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C0FA0B6" w14:textId="77777777" w:rsidTr="009E3C63">
        <w:trPr>
          <w:trHeight w:val="85"/>
        </w:trPr>
        <w:tc>
          <w:tcPr>
            <w:tcW w:w="2730" w:type="pct"/>
            <w:tcBorders>
              <w:top w:val="nil"/>
              <w:left w:val="nil"/>
              <w:bottom w:val="nil"/>
              <w:right w:val="nil"/>
            </w:tcBorders>
            <w:shd w:val="clear" w:color="auto" w:fill="auto"/>
            <w:vAlign w:val="center"/>
            <w:hideMark/>
          </w:tcPr>
          <w:p w14:paraId="1566DC27" w14:textId="77777777" w:rsidR="00AF40F5" w:rsidRPr="00AF40F5" w:rsidRDefault="00AF40F5" w:rsidP="00AF40F5">
            <w:pPr>
              <w:spacing w:line="240" w:lineRule="auto"/>
              <w:jc w:val="both"/>
              <w:rPr>
                <w:sz w:val="12"/>
                <w:szCs w:val="12"/>
              </w:rPr>
            </w:pPr>
            <w:r w:rsidRPr="00AF40F5">
              <w:rPr>
                <w:sz w:val="12"/>
                <w:szCs w:val="12"/>
              </w:rPr>
              <w:t>Zadanie finansowane z dotacji z budżetu państwa na realizację zadań własnych i zleconych gminie.</w:t>
            </w:r>
          </w:p>
        </w:tc>
        <w:tc>
          <w:tcPr>
            <w:tcW w:w="375" w:type="pct"/>
            <w:tcBorders>
              <w:top w:val="nil"/>
              <w:left w:val="nil"/>
              <w:bottom w:val="nil"/>
              <w:right w:val="nil"/>
            </w:tcBorders>
            <w:shd w:val="clear" w:color="auto" w:fill="auto"/>
            <w:noWrap/>
            <w:vAlign w:val="center"/>
            <w:hideMark/>
          </w:tcPr>
          <w:p w14:paraId="26187D31"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14877D0C"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CD4EA5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2EA8D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EBA63C4" w14:textId="77777777" w:rsidTr="009E3C63">
        <w:trPr>
          <w:trHeight w:val="85"/>
        </w:trPr>
        <w:tc>
          <w:tcPr>
            <w:tcW w:w="2730" w:type="pct"/>
            <w:tcBorders>
              <w:top w:val="nil"/>
              <w:left w:val="nil"/>
              <w:bottom w:val="nil"/>
              <w:right w:val="nil"/>
            </w:tcBorders>
            <w:shd w:val="clear" w:color="auto" w:fill="auto"/>
            <w:vAlign w:val="center"/>
            <w:hideMark/>
          </w:tcPr>
          <w:p w14:paraId="3E953BE9"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7E2832A8"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72C4F24"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9E4F88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1E8AA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F540335" w14:textId="77777777" w:rsidTr="009E3C63">
        <w:trPr>
          <w:trHeight w:val="85"/>
        </w:trPr>
        <w:tc>
          <w:tcPr>
            <w:tcW w:w="2730" w:type="pct"/>
            <w:tcBorders>
              <w:top w:val="nil"/>
              <w:left w:val="nil"/>
              <w:bottom w:val="nil"/>
              <w:right w:val="nil"/>
            </w:tcBorders>
            <w:shd w:val="clear" w:color="auto" w:fill="auto"/>
            <w:vAlign w:val="center"/>
            <w:hideMark/>
          </w:tcPr>
          <w:p w14:paraId="0F921F09" w14:textId="77777777" w:rsidR="00AF40F5" w:rsidRPr="00AF40F5" w:rsidRDefault="00AF40F5" w:rsidP="00AF40F5">
            <w:pPr>
              <w:spacing w:line="240" w:lineRule="auto"/>
              <w:jc w:val="both"/>
              <w:rPr>
                <w:sz w:val="12"/>
                <w:szCs w:val="12"/>
              </w:rPr>
            </w:pPr>
            <w:r w:rsidRPr="00AF40F5">
              <w:rPr>
                <w:sz w:val="12"/>
                <w:szCs w:val="12"/>
              </w:rPr>
              <w:t>zadania zlecone:</w:t>
            </w:r>
          </w:p>
        </w:tc>
        <w:tc>
          <w:tcPr>
            <w:tcW w:w="375" w:type="pct"/>
            <w:tcBorders>
              <w:top w:val="nil"/>
              <w:left w:val="nil"/>
              <w:bottom w:val="nil"/>
              <w:right w:val="nil"/>
            </w:tcBorders>
            <w:shd w:val="clear" w:color="auto" w:fill="auto"/>
            <w:noWrap/>
            <w:vAlign w:val="center"/>
            <w:hideMark/>
          </w:tcPr>
          <w:p w14:paraId="73BD6506"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43D97F55" w14:textId="77777777" w:rsidR="00AF40F5" w:rsidRPr="00AF40F5" w:rsidRDefault="00AF40F5" w:rsidP="00AF40F5">
            <w:pPr>
              <w:spacing w:line="240" w:lineRule="auto"/>
              <w:jc w:val="right"/>
              <w:rPr>
                <w:sz w:val="12"/>
                <w:szCs w:val="12"/>
              </w:rPr>
            </w:pPr>
            <w:r w:rsidRPr="00AF40F5">
              <w:rPr>
                <w:sz w:val="12"/>
                <w:szCs w:val="12"/>
              </w:rPr>
              <w:t>525 640</w:t>
            </w:r>
          </w:p>
        </w:tc>
        <w:tc>
          <w:tcPr>
            <w:tcW w:w="786" w:type="pct"/>
            <w:tcBorders>
              <w:top w:val="nil"/>
              <w:left w:val="nil"/>
              <w:bottom w:val="nil"/>
              <w:right w:val="nil"/>
            </w:tcBorders>
            <w:shd w:val="clear" w:color="auto" w:fill="auto"/>
            <w:noWrap/>
            <w:vAlign w:val="center"/>
            <w:hideMark/>
          </w:tcPr>
          <w:p w14:paraId="09F6A5F1" w14:textId="77777777" w:rsidR="00AF40F5" w:rsidRPr="00AF40F5" w:rsidRDefault="00AF40F5" w:rsidP="00AF40F5">
            <w:pPr>
              <w:spacing w:line="240" w:lineRule="auto"/>
              <w:jc w:val="right"/>
              <w:rPr>
                <w:sz w:val="12"/>
                <w:szCs w:val="12"/>
              </w:rPr>
            </w:pPr>
            <w:r w:rsidRPr="00AF40F5">
              <w:rPr>
                <w:sz w:val="12"/>
                <w:szCs w:val="12"/>
              </w:rPr>
              <w:t>510 757,83</w:t>
            </w:r>
          </w:p>
        </w:tc>
        <w:tc>
          <w:tcPr>
            <w:tcW w:w="429" w:type="pct"/>
            <w:tcBorders>
              <w:top w:val="nil"/>
              <w:left w:val="nil"/>
              <w:bottom w:val="nil"/>
              <w:right w:val="nil"/>
            </w:tcBorders>
            <w:shd w:val="clear" w:color="auto" w:fill="auto"/>
            <w:noWrap/>
            <w:vAlign w:val="center"/>
            <w:hideMark/>
          </w:tcPr>
          <w:p w14:paraId="5648BBA8" w14:textId="77777777" w:rsidR="00AF40F5" w:rsidRPr="00AF40F5" w:rsidRDefault="00AF40F5" w:rsidP="00AF40F5">
            <w:pPr>
              <w:spacing w:line="240" w:lineRule="auto"/>
              <w:jc w:val="right"/>
              <w:rPr>
                <w:sz w:val="12"/>
                <w:szCs w:val="12"/>
              </w:rPr>
            </w:pPr>
            <w:r w:rsidRPr="00AF40F5">
              <w:rPr>
                <w:sz w:val="12"/>
                <w:szCs w:val="12"/>
              </w:rPr>
              <w:t>97,2%</w:t>
            </w:r>
          </w:p>
        </w:tc>
      </w:tr>
      <w:tr w:rsidR="00AF40F5" w:rsidRPr="00AF40F5" w14:paraId="1813D685" w14:textId="77777777" w:rsidTr="009E3C63">
        <w:trPr>
          <w:trHeight w:val="85"/>
        </w:trPr>
        <w:tc>
          <w:tcPr>
            <w:tcW w:w="2730" w:type="pct"/>
            <w:tcBorders>
              <w:top w:val="nil"/>
              <w:left w:val="nil"/>
              <w:bottom w:val="nil"/>
              <w:right w:val="nil"/>
            </w:tcBorders>
            <w:shd w:val="clear" w:color="auto" w:fill="auto"/>
            <w:vAlign w:val="center"/>
            <w:hideMark/>
          </w:tcPr>
          <w:p w14:paraId="150BE6AB"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049CDC81"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10C4050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B02827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52DDC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354802E" w14:textId="77777777" w:rsidTr="009E3C63">
        <w:trPr>
          <w:trHeight w:val="85"/>
        </w:trPr>
        <w:tc>
          <w:tcPr>
            <w:tcW w:w="2730" w:type="pct"/>
            <w:tcBorders>
              <w:top w:val="nil"/>
              <w:left w:val="nil"/>
              <w:bottom w:val="nil"/>
              <w:right w:val="nil"/>
            </w:tcBorders>
            <w:shd w:val="clear" w:color="auto" w:fill="auto"/>
            <w:vAlign w:val="center"/>
            <w:hideMark/>
          </w:tcPr>
          <w:p w14:paraId="4C196603" w14:textId="77777777" w:rsidR="00AF40F5" w:rsidRPr="00AF40F5" w:rsidRDefault="00AF40F5" w:rsidP="00AF40F5">
            <w:pPr>
              <w:spacing w:line="240" w:lineRule="auto"/>
              <w:rPr>
                <w:i/>
                <w:iCs/>
                <w:sz w:val="12"/>
                <w:szCs w:val="12"/>
                <w:u w:val="single"/>
              </w:rPr>
            </w:pPr>
            <w:r w:rsidRPr="00AF40F5">
              <w:rPr>
                <w:i/>
                <w:iCs/>
                <w:sz w:val="12"/>
                <w:szCs w:val="12"/>
                <w:u w:val="single"/>
              </w:rPr>
              <w:t>Dysponent 1:</w:t>
            </w:r>
            <w:r w:rsidRPr="00AF40F5">
              <w:rPr>
                <w:i/>
                <w:iCs/>
                <w:sz w:val="12"/>
                <w:szCs w:val="12"/>
              </w:rPr>
              <w:t xml:space="preserve"> Ośrodek Pomocy Społecznej </w:t>
            </w:r>
          </w:p>
        </w:tc>
        <w:tc>
          <w:tcPr>
            <w:tcW w:w="375" w:type="pct"/>
            <w:tcBorders>
              <w:top w:val="nil"/>
              <w:left w:val="nil"/>
              <w:bottom w:val="nil"/>
              <w:right w:val="nil"/>
            </w:tcBorders>
            <w:shd w:val="clear" w:color="auto" w:fill="auto"/>
            <w:vAlign w:val="center"/>
            <w:hideMark/>
          </w:tcPr>
          <w:p w14:paraId="056B55B0"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01C2F731" w14:textId="77777777" w:rsidR="00AF40F5" w:rsidRPr="00AF40F5" w:rsidRDefault="00AF40F5" w:rsidP="00AF40F5">
            <w:pPr>
              <w:spacing w:line="240" w:lineRule="auto"/>
              <w:jc w:val="right"/>
              <w:rPr>
                <w:i/>
                <w:iCs/>
                <w:sz w:val="12"/>
                <w:szCs w:val="12"/>
              </w:rPr>
            </w:pPr>
            <w:r w:rsidRPr="00AF40F5">
              <w:rPr>
                <w:i/>
                <w:iCs/>
                <w:sz w:val="12"/>
                <w:szCs w:val="12"/>
              </w:rPr>
              <w:t>52 880</w:t>
            </w:r>
          </w:p>
        </w:tc>
        <w:tc>
          <w:tcPr>
            <w:tcW w:w="786" w:type="pct"/>
            <w:tcBorders>
              <w:top w:val="nil"/>
              <w:left w:val="nil"/>
              <w:bottom w:val="nil"/>
              <w:right w:val="nil"/>
            </w:tcBorders>
            <w:shd w:val="clear" w:color="auto" w:fill="auto"/>
            <w:noWrap/>
            <w:vAlign w:val="center"/>
            <w:hideMark/>
          </w:tcPr>
          <w:p w14:paraId="2F91B365" w14:textId="77777777" w:rsidR="00AF40F5" w:rsidRPr="00AF40F5" w:rsidRDefault="00AF40F5" w:rsidP="00AF40F5">
            <w:pPr>
              <w:spacing w:line="240" w:lineRule="auto"/>
              <w:jc w:val="right"/>
              <w:rPr>
                <w:i/>
                <w:iCs/>
                <w:sz w:val="12"/>
                <w:szCs w:val="12"/>
              </w:rPr>
            </w:pPr>
            <w:r w:rsidRPr="00AF40F5">
              <w:rPr>
                <w:i/>
                <w:iCs/>
                <w:sz w:val="12"/>
                <w:szCs w:val="12"/>
              </w:rPr>
              <w:t>48 816,00</w:t>
            </w:r>
          </w:p>
        </w:tc>
        <w:tc>
          <w:tcPr>
            <w:tcW w:w="429" w:type="pct"/>
            <w:tcBorders>
              <w:top w:val="nil"/>
              <w:left w:val="nil"/>
              <w:bottom w:val="nil"/>
              <w:right w:val="nil"/>
            </w:tcBorders>
            <w:shd w:val="clear" w:color="auto" w:fill="auto"/>
            <w:noWrap/>
            <w:vAlign w:val="center"/>
            <w:hideMark/>
          </w:tcPr>
          <w:p w14:paraId="039C0410" w14:textId="77777777" w:rsidR="00AF40F5" w:rsidRPr="00AF40F5" w:rsidRDefault="00AF40F5" w:rsidP="00AF40F5">
            <w:pPr>
              <w:spacing w:line="240" w:lineRule="auto"/>
              <w:jc w:val="right"/>
              <w:rPr>
                <w:i/>
                <w:iCs/>
                <w:sz w:val="12"/>
                <w:szCs w:val="12"/>
              </w:rPr>
            </w:pPr>
            <w:r w:rsidRPr="00AF40F5">
              <w:rPr>
                <w:i/>
                <w:iCs/>
                <w:sz w:val="12"/>
                <w:szCs w:val="12"/>
              </w:rPr>
              <w:t>92,3%</w:t>
            </w:r>
          </w:p>
        </w:tc>
      </w:tr>
      <w:tr w:rsidR="00AF40F5" w:rsidRPr="00AF40F5" w14:paraId="7E239970" w14:textId="77777777" w:rsidTr="009E3C63">
        <w:trPr>
          <w:trHeight w:val="85"/>
        </w:trPr>
        <w:tc>
          <w:tcPr>
            <w:tcW w:w="2730" w:type="pct"/>
            <w:tcBorders>
              <w:top w:val="nil"/>
              <w:left w:val="nil"/>
              <w:bottom w:val="nil"/>
              <w:right w:val="nil"/>
            </w:tcBorders>
            <w:shd w:val="clear" w:color="auto" w:fill="auto"/>
            <w:vAlign w:val="center"/>
            <w:hideMark/>
          </w:tcPr>
          <w:p w14:paraId="2BC61830"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vAlign w:val="center"/>
            <w:hideMark/>
          </w:tcPr>
          <w:p w14:paraId="699ABB1B"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7008FA8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381348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C95DE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D65B9CF" w14:textId="77777777" w:rsidTr="009E3C63">
        <w:trPr>
          <w:trHeight w:val="85"/>
        </w:trPr>
        <w:tc>
          <w:tcPr>
            <w:tcW w:w="2730" w:type="pct"/>
            <w:tcBorders>
              <w:top w:val="nil"/>
              <w:left w:val="nil"/>
              <w:bottom w:val="nil"/>
              <w:right w:val="nil"/>
            </w:tcBorders>
            <w:shd w:val="clear" w:color="auto" w:fill="auto"/>
            <w:vAlign w:val="center"/>
            <w:hideMark/>
          </w:tcPr>
          <w:p w14:paraId="36C264EF"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85195</w:t>
            </w:r>
          </w:p>
        </w:tc>
        <w:tc>
          <w:tcPr>
            <w:tcW w:w="375" w:type="pct"/>
            <w:tcBorders>
              <w:top w:val="nil"/>
              <w:left w:val="nil"/>
              <w:bottom w:val="nil"/>
              <w:right w:val="nil"/>
            </w:tcBorders>
            <w:shd w:val="clear" w:color="auto" w:fill="auto"/>
            <w:noWrap/>
            <w:vAlign w:val="center"/>
            <w:hideMark/>
          </w:tcPr>
          <w:p w14:paraId="5AA6F96B"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52BB5A7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88B0E0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A516B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7EC4672" w14:textId="77777777" w:rsidTr="009E3C63">
        <w:trPr>
          <w:trHeight w:val="85"/>
        </w:trPr>
        <w:tc>
          <w:tcPr>
            <w:tcW w:w="2730" w:type="pct"/>
            <w:tcBorders>
              <w:top w:val="nil"/>
              <w:left w:val="nil"/>
              <w:bottom w:val="nil"/>
              <w:right w:val="nil"/>
            </w:tcBorders>
            <w:shd w:val="clear" w:color="auto" w:fill="auto"/>
            <w:vAlign w:val="center"/>
            <w:hideMark/>
          </w:tcPr>
          <w:p w14:paraId="629604AD"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303E4FD1"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6188DF2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AE5363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5E3A3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EEE78C2" w14:textId="77777777" w:rsidTr="009E3C63">
        <w:trPr>
          <w:trHeight w:val="85"/>
        </w:trPr>
        <w:tc>
          <w:tcPr>
            <w:tcW w:w="2730" w:type="pct"/>
            <w:tcBorders>
              <w:top w:val="nil"/>
              <w:left w:val="nil"/>
              <w:bottom w:val="nil"/>
              <w:right w:val="nil"/>
            </w:tcBorders>
            <w:shd w:val="clear" w:color="auto" w:fill="auto"/>
            <w:vAlign w:val="center"/>
            <w:hideMark/>
          </w:tcPr>
          <w:p w14:paraId="0E573D90" w14:textId="77777777" w:rsidR="00AF40F5" w:rsidRPr="00AF40F5" w:rsidRDefault="00AF40F5" w:rsidP="00AF40F5">
            <w:pPr>
              <w:spacing w:line="240" w:lineRule="auto"/>
              <w:rPr>
                <w:sz w:val="12"/>
                <w:szCs w:val="12"/>
              </w:rPr>
            </w:pPr>
            <w:r w:rsidRPr="00AF40F5">
              <w:rPr>
                <w:sz w:val="12"/>
                <w:szCs w:val="12"/>
              </w:rPr>
              <w:t>wydawanie decyzji potwierdzających prawo do korzystania z bezpłatnych świadczeń opieki zdrowotnej</w:t>
            </w:r>
          </w:p>
        </w:tc>
        <w:tc>
          <w:tcPr>
            <w:tcW w:w="375" w:type="pct"/>
            <w:tcBorders>
              <w:top w:val="nil"/>
              <w:left w:val="nil"/>
              <w:bottom w:val="nil"/>
              <w:right w:val="nil"/>
            </w:tcBorders>
            <w:shd w:val="clear" w:color="auto" w:fill="auto"/>
            <w:noWrap/>
            <w:vAlign w:val="center"/>
            <w:hideMark/>
          </w:tcPr>
          <w:p w14:paraId="43E16EFD"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noWrap/>
            <w:vAlign w:val="center"/>
            <w:hideMark/>
          </w:tcPr>
          <w:p w14:paraId="3A6BCA2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37501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08BAA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4DCADA2" w14:textId="77777777" w:rsidTr="009E3C63">
        <w:trPr>
          <w:trHeight w:val="85"/>
        </w:trPr>
        <w:tc>
          <w:tcPr>
            <w:tcW w:w="2730" w:type="pct"/>
            <w:tcBorders>
              <w:top w:val="nil"/>
              <w:left w:val="nil"/>
              <w:bottom w:val="nil"/>
              <w:right w:val="nil"/>
            </w:tcBorders>
            <w:shd w:val="clear" w:color="auto" w:fill="auto"/>
            <w:vAlign w:val="center"/>
            <w:hideMark/>
          </w:tcPr>
          <w:p w14:paraId="6D9B7241"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7F7B2843"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32C48DE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984784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0675A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F76CADF" w14:textId="77777777" w:rsidTr="009E3C63">
        <w:trPr>
          <w:trHeight w:val="85"/>
        </w:trPr>
        <w:tc>
          <w:tcPr>
            <w:tcW w:w="2730" w:type="pct"/>
            <w:tcBorders>
              <w:top w:val="nil"/>
              <w:left w:val="nil"/>
              <w:bottom w:val="nil"/>
              <w:right w:val="nil"/>
            </w:tcBorders>
            <w:shd w:val="clear" w:color="auto" w:fill="auto"/>
            <w:vAlign w:val="center"/>
            <w:hideMark/>
          </w:tcPr>
          <w:p w14:paraId="30FE0681"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1C4C56DC"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37AD0127"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311F6B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333B4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BD14A77" w14:textId="77777777" w:rsidTr="009E3C63">
        <w:trPr>
          <w:trHeight w:val="85"/>
        </w:trPr>
        <w:tc>
          <w:tcPr>
            <w:tcW w:w="2730" w:type="pct"/>
            <w:tcBorders>
              <w:top w:val="nil"/>
              <w:left w:val="nil"/>
              <w:bottom w:val="nil"/>
              <w:right w:val="nil"/>
            </w:tcBorders>
            <w:shd w:val="clear" w:color="auto" w:fill="auto"/>
            <w:vAlign w:val="center"/>
            <w:hideMark/>
          </w:tcPr>
          <w:p w14:paraId="4B51ABF2" w14:textId="77777777" w:rsidR="00AF40F5" w:rsidRPr="00AF40F5" w:rsidRDefault="00AF40F5" w:rsidP="00AF40F5">
            <w:pPr>
              <w:spacing w:line="240" w:lineRule="auto"/>
              <w:rPr>
                <w:sz w:val="12"/>
                <w:szCs w:val="12"/>
              </w:rPr>
            </w:pPr>
            <w:r w:rsidRPr="00AF40F5">
              <w:rPr>
                <w:sz w:val="12"/>
                <w:szCs w:val="12"/>
              </w:rPr>
              <w:t>wywiady środowiskowe</w:t>
            </w:r>
          </w:p>
        </w:tc>
        <w:tc>
          <w:tcPr>
            <w:tcW w:w="375" w:type="pct"/>
            <w:tcBorders>
              <w:top w:val="nil"/>
              <w:left w:val="nil"/>
              <w:bottom w:val="nil"/>
              <w:right w:val="nil"/>
            </w:tcBorders>
            <w:shd w:val="clear" w:color="auto" w:fill="auto"/>
            <w:noWrap/>
            <w:vAlign w:val="center"/>
            <w:hideMark/>
          </w:tcPr>
          <w:p w14:paraId="173E4213"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vAlign w:val="center"/>
            <w:hideMark/>
          </w:tcPr>
          <w:p w14:paraId="4A79A09A" w14:textId="77777777" w:rsidR="00AF40F5" w:rsidRPr="00AF40F5" w:rsidRDefault="00AF40F5" w:rsidP="00AF40F5">
            <w:pPr>
              <w:spacing w:line="240" w:lineRule="auto"/>
              <w:jc w:val="right"/>
              <w:rPr>
                <w:sz w:val="12"/>
                <w:szCs w:val="12"/>
              </w:rPr>
            </w:pPr>
            <w:r w:rsidRPr="00AF40F5">
              <w:rPr>
                <w:sz w:val="12"/>
                <w:szCs w:val="12"/>
              </w:rPr>
              <w:t>44 312</w:t>
            </w:r>
          </w:p>
        </w:tc>
        <w:tc>
          <w:tcPr>
            <w:tcW w:w="786" w:type="pct"/>
            <w:tcBorders>
              <w:top w:val="nil"/>
              <w:left w:val="nil"/>
              <w:bottom w:val="nil"/>
              <w:right w:val="nil"/>
            </w:tcBorders>
            <w:shd w:val="clear" w:color="auto" w:fill="auto"/>
            <w:noWrap/>
            <w:vAlign w:val="center"/>
            <w:hideMark/>
          </w:tcPr>
          <w:p w14:paraId="37131BA6" w14:textId="77777777" w:rsidR="00AF40F5" w:rsidRPr="00AF40F5" w:rsidRDefault="00AF40F5" w:rsidP="00AF40F5">
            <w:pPr>
              <w:spacing w:line="240" w:lineRule="auto"/>
              <w:jc w:val="right"/>
              <w:rPr>
                <w:sz w:val="12"/>
                <w:szCs w:val="12"/>
              </w:rPr>
            </w:pPr>
            <w:r w:rsidRPr="00AF40F5">
              <w:rPr>
                <w:sz w:val="12"/>
                <w:szCs w:val="12"/>
              </w:rPr>
              <w:t>40 872,00</w:t>
            </w:r>
          </w:p>
        </w:tc>
        <w:tc>
          <w:tcPr>
            <w:tcW w:w="429" w:type="pct"/>
            <w:tcBorders>
              <w:top w:val="nil"/>
              <w:left w:val="nil"/>
              <w:bottom w:val="nil"/>
              <w:right w:val="nil"/>
            </w:tcBorders>
            <w:shd w:val="clear" w:color="auto" w:fill="auto"/>
            <w:noWrap/>
            <w:vAlign w:val="center"/>
            <w:hideMark/>
          </w:tcPr>
          <w:p w14:paraId="731871C3" w14:textId="77777777" w:rsidR="00AF40F5" w:rsidRPr="00AF40F5" w:rsidRDefault="00AF40F5" w:rsidP="00AF40F5">
            <w:pPr>
              <w:spacing w:line="240" w:lineRule="auto"/>
              <w:jc w:val="right"/>
              <w:rPr>
                <w:sz w:val="12"/>
                <w:szCs w:val="12"/>
              </w:rPr>
            </w:pPr>
            <w:r w:rsidRPr="00AF40F5">
              <w:rPr>
                <w:sz w:val="12"/>
                <w:szCs w:val="12"/>
              </w:rPr>
              <w:t>92,2%</w:t>
            </w:r>
          </w:p>
        </w:tc>
      </w:tr>
      <w:tr w:rsidR="00AF40F5" w:rsidRPr="00AF40F5" w14:paraId="7ACAEABB" w14:textId="77777777" w:rsidTr="009E3C63">
        <w:trPr>
          <w:trHeight w:val="85"/>
        </w:trPr>
        <w:tc>
          <w:tcPr>
            <w:tcW w:w="2730" w:type="pct"/>
            <w:tcBorders>
              <w:top w:val="nil"/>
              <w:left w:val="nil"/>
              <w:bottom w:val="nil"/>
              <w:right w:val="nil"/>
            </w:tcBorders>
            <w:shd w:val="clear" w:color="auto" w:fill="auto"/>
            <w:vAlign w:val="center"/>
            <w:hideMark/>
          </w:tcPr>
          <w:p w14:paraId="77227E2F" w14:textId="77777777" w:rsidR="00AF40F5" w:rsidRPr="00AF40F5" w:rsidRDefault="00AF40F5" w:rsidP="00AF40F5">
            <w:pPr>
              <w:spacing w:line="240" w:lineRule="auto"/>
              <w:rPr>
                <w:sz w:val="12"/>
                <w:szCs w:val="12"/>
              </w:rPr>
            </w:pPr>
            <w:r w:rsidRPr="00AF40F5">
              <w:rPr>
                <w:sz w:val="12"/>
                <w:szCs w:val="12"/>
              </w:rPr>
              <w:t>pozostałe wydatki związane z wydawaniem decyzji</w:t>
            </w:r>
          </w:p>
        </w:tc>
        <w:tc>
          <w:tcPr>
            <w:tcW w:w="375" w:type="pct"/>
            <w:tcBorders>
              <w:top w:val="nil"/>
              <w:left w:val="nil"/>
              <w:bottom w:val="nil"/>
              <w:right w:val="nil"/>
            </w:tcBorders>
            <w:shd w:val="clear" w:color="auto" w:fill="auto"/>
            <w:noWrap/>
            <w:vAlign w:val="center"/>
            <w:hideMark/>
          </w:tcPr>
          <w:p w14:paraId="014FD1CE"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vAlign w:val="center"/>
            <w:hideMark/>
          </w:tcPr>
          <w:p w14:paraId="6E3081B5" w14:textId="77777777" w:rsidR="00AF40F5" w:rsidRPr="00AF40F5" w:rsidRDefault="00AF40F5" w:rsidP="00AF40F5">
            <w:pPr>
              <w:spacing w:line="240" w:lineRule="auto"/>
              <w:jc w:val="right"/>
              <w:rPr>
                <w:sz w:val="12"/>
                <w:szCs w:val="12"/>
              </w:rPr>
            </w:pPr>
            <w:r w:rsidRPr="00AF40F5">
              <w:rPr>
                <w:sz w:val="12"/>
                <w:szCs w:val="12"/>
              </w:rPr>
              <w:t>8 568</w:t>
            </w:r>
          </w:p>
        </w:tc>
        <w:tc>
          <w:tcPr>
            <w:tcW w:w="786" w:type="pct"/>
            <w:tcBorders>
              <w:top w:val="nil"/>
              <w:left w:val="nil"/>
              <w:bottom w:val="nil"/>
              <w:right w:val="nil"/>
            </w:tcBorders>
            <w:shd w:val="clear" w:color="auto" w:fill="auto"/>
            <w:noWrap/>
            <w:vAlign w:val="center"/>
            <w:hideMark/>
          </w:tcPr>
          <w:p w14:paraId="55ECED99" w14:textId="77777777" w:rsidR="00AF40F5" w:rsidRPr="00AF40F5" w:rsidRDefault="00AF40F5" w:rsidP="00AF40F5">
            <w:pPr>
              <w:spacing w:line="240" w:lineRule="auto"/>
              <w:jc w:val="right"/>
              <w:rPr>
                <w:sz w:val="12"/>
                <w:szCs w:val="12"/>
              </w:rPr>
            </w:pPr>
            <w:r w:rsidRPr="00AF40F5">
              <w:rPr>
                <w:sz w:val="12"/>
                <w:szCs w:val="12"/>
              </w:rPr>
              <w:t>7 944,00</w:t>
            </w:r>
          </w:p>
        </w:tc>
        <w:tc>
          <w:tcPr>
            <w:tcW w:w="429" w:type="pct"/>
            <w:tcBorders>
              <w:top w:val="nil"/>
              <w:left w:val="nil"/>
              <w:bottom w:val="nil"/>
              <w:right w:val="nil"/>
            </w:tcBorders>
            <w:shd w:val="clear" w:color="auto" w:fill="auto"/>
            <w:noWrap/>
            <w:vAlign w:val="center"/>
            <w:hideMark/>
          </w:tcPr>
          <w:p w14:paraId="7D63DAB9" w14:textId="77777777" w:rsidR="00AF40F5" w:rsidRPr="00AF40F5" w:rsidRDefault="00AF40F5" w:rsidP="00AF40F5">
            <w:pPr>
              <w:spacing w:line="240" w:lineRule="auto"/>
              <w:jc w:val="right"/>
              <w:rPr>
                <w:sz w:val="12"/>
                <w:szCs w:val="12"/>
              </w:rPr>
            </w:pPr>
            <w:r w:rsidRPr="00AF40F5">
              <w:rPr>
                <w:sz w:val="12"/>
                <w:szCs w:val="12"/>
              </w:rPr>
              <w:t>92,7%</w:t>
            </w:r>
          </w:p>
        </w:tc>
      </w:tr>
      <w:tr w:rsidR="00AF40F5" w:rsidRPr="00AF40F5" w14:paraId="462BD129" w14:textId="77777777" w:rsidTr="009E3C63">
        <w:trPr>
          <w:trHeight w:val="85"/>
        </w:trPr>
        <w:tc>
          <w:tcPr>
            <w:tcW w:w="2730" w:type="pct"/>
            <w:tcBorders>
              <w:top w:val="nil"/>
              <w:left w:val="nil"/>
              <w:bottom w:val="nil"/>
              <w:right w:val="nil"/>
            </w:tcBorders>
            <w:shd w:val="clear" w:color="auto" w:fill="auto"/>
            <w:vAlign w:val="center"/>
            <w:hideMark/>
          </w:tcPr>
          <w:p w14:paraId="559C0E21"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5ED6EE1D"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7679BE7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78D366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6CA61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4F6D8CC" w14:textId="77777777" w:rsidTr="009E3C63">
        <w:trPr>
          <w:trHeight w:val="85"/>
        </w:trPr>
        <w:tc>
          <w:tcPr>
            <w:tcW w:w="2730" w:type="pct"/>
            <w:tcBorders>
              <w:top w:val="nil"/>
              <w:left w:val="nil"/>
              <w:bottom w:val="nil"/>
              <w:right w:val="nil"/>
            </w:tcBorders>
            <w:shd w:val="clear" w:color="auto" w:fill="auto"/>
            <w:vAlign w:val="center"/>
            <w:hideMark/>
          </w:tcPr>
          <w:p w14:paraId="1A03FCD2" w14:textId="77777777" w:rsidR="00AF40F5" w:rsidRPr="00AF40F5" w:rsidRDefault="00AF40F5" w:rsidP="00AF40F5">
            <w:pPr>
              <w:spacing w:line="240" w:lineRule="auto"/>
              <w:rPr>
                <w:i/>
                <w:iCs/>
                <w:sz w:val="12"/>
                <w:szCs w:val="12"/>
                <w:u w:val="single"/>
              </w:rPr>
            </w:pPr>
            <w:r w:rsidRPr="00AF40F5">
              <w:rPr>
                <w:i/>
                <w:iCs/>
                <w:sz w:val="12"/>
                <w:szCs w:val="12"/>
                <w:u w:val="single"/>
              </w:rPr>
              <w:t>Dysponent 2:</w:t>
            </w:r>
            <w:r w:rsidRPr="00AF40F5">
              <w:rPr>
                <w:i/>
                <w:iCs/>
                <w:sz w:val="12"/>
                <w:szCs w:val="12"/>
              </w:rPr>
              <w:t xml:space="preserve"> Wydział Spraw Społecznych i Zdrowia</w:t>
            </w:r>
          </w:p>
        </w:tc>
        <w:tc>
          <w:tcPr>
            <w:tcW w:w="375" w:type="pct"/>
            <w:tcBorders>
              <w:top w:val="nil"/>
              <w:left w:val="nil"/>
              <w:bottom w:val="nil"/>
              <w:right w:val="nil"/>
            </w:tcBorders>
            <w:shd w:val="clear" w:color="auto" w:fill="auto"/>
            <w:vAlign w:val="center"/>
            <w:hideMark/>
          </w:tcPr>
          <w:p w14:paraId="2606BF7C"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6BECBE8D" w14:textId="77777777" w:rsidR="00AF40F5" w:rsidRPr="00AF40F5" w:rsidRDefault="00AF40F5" w:rsidP="00AF40F5">
            <w:pPr>
              <w:spacing w:line="240" w:lineRule="auto"/>
              <w:jc w:val="right"/>
              <w:rPr>
                <w:i/>
                <w:iCs/>
                <w:sz w:val="12"/>
                <w:szCs w:val="12"/>
              </w:rPr>
            </w:pPr>
            <w:r w:rsidRPr="00AF40F5">
              <w:rPr>
                <w:i/>
                <w:iCs/>
                <w:sz w:val="12"/>
                <w:szCs w:val="12"/>
              </w:rPr>
              <w:t>472 760</w:t>
            </w:r>
          </w:p>
        </w:tc>
        <w:tc>
          <w:tcPr>
            <w:tcW w:w="786" w:type="pct"/>
            <w:tcBorders>
              <w:top w:val="nil"/>
              <w:left w:val="nil"/>
              <w:bottom w:val="nil"/>
              <w:right w:val="nil"/>
            </w:tcBorders>
            <w:shd w:val="clear" w:color="auto" w:fill="auto"/>
            <w:noWrap/>
            <w:vAlign w:val="center"/>
            <w:hideMark/>
          </w:tcPr>
          <w:p w14:paraId="74572480" w14:textId="77777777" w:rsidR="00AF40F5" w:rsidRPr="00AF40F5" w:rsidRDefault="00AF40F5" w:rsidP="00AF40F5">
            <w:pPr>
              <w:spacing w:line="240" w:lineRule="auto"/>
              <w:jc w:val="right"/>
              <w:rPr>
                <w:i/>
                <w:iCs/>
                <w:sz w:val="12"/>
                <w:szCs w:val="12"/>
              </w:rPr>
            </w:pPr>
            <w:r w:rsidRPr="00AF40F5">
              <w:rPr>
                <w:i/>
                <w:iCs/>
                <w:sz w:val="12"/>
                <w:szCs w:val="12"/>
              </w:rPr>
              <w:t>461 941,83</w:t>
            </w:r>
          </w:p>
        </w:tc>
        <w:tc>
          <w:tcPr>
            <w:tcW w:w="429" w:type="pct"/>
            <w:tcBorders>
              <w:top w:val="nil"/>
              <w:left w:val="nil"/>
              <w:bottom w:val="nil"/>
              <w:right w:val="nil"/>
            </w:tcBorders>
            <w:shd w:val="clear" w:color="auto" w:fill="auto"/>
            <w:noWrap/>
            <w:vAlign w:val="center"/>
            <w:hideMark/>
          </w:tcPr>
          <w:p w14:paraId="4E203750" w14:textId="77777777" w:rsidR="00AF40F5" w:rsidRPr="00AF40F5" w:rsidRDefault="00AF40F5" w:rsidP="00AF40F5">
            <w:pPr>
              <w:spacing w:line="240" w:lineRule="auto"/>
              <w:jc w:val="right"/>
              <w:rPr>
                <w:i/>
                <w:iCs/>
                <w:sz w:val="12"/>
                <w:szCs w:val="12"/>
              </w:rPr>
            </w:pPr>
            <w:r w:rsidRPr="00AF40F5">
              <w:rPr>
                <w:i/>
                <w:iCs/>
                <w:sz w:val="12"/>
                <w:szCs w:val="12"/>
              </w:rPr>
              <w:t>97,7%</w:t>
            </w:r>
          </w:p>
        </w:tc>
      </w:tr>
      <w:tr w:rsidR="00AF40F5" w:rsidRPr="00AF40F5" w14:paraId="4EF1462A" w14:textId="77777777" w:rsidTr="009E3C63">
        <w:trPr>
          <w:trHeight w:val="85"/>
        </w:trPr>
        <w:tc>
          <w:tcPr>
            <w:tcW w:w="2730" w:type="pct"/>
            <w:tcBorders>
              <w:top w:val="nil"/>
              <w:left w:val="nil"/>
              <w:bottom w:val="nil"/>
              <w:right w:val="nil"/>
            </w:tcBorders>
            <w:shd w:val="clear" w:color="auto" w:fill="auto"/>
            <w:vAlign w:val="center"/>
            <w:hideMark/>
          </w:tcPr>
          <w:p w14:paraId="4CE7D0B1" w14:textId="77777777" w:rsidR="00AF40F5" w:rsidRPr="00AF40F5" w:rsidRDefault="00AF40F5" w:rsidP="00AF40F5">
            <w:pPr>
              <w:spacing w:line="240" w:lineRule="auto"/>
              <w:jc w:val="right"/>
              <w:rPr>
                <w:i/>
                <w:iCs/>
                <w:sz w:val="12"/>
                <w:szCs w:val="12"/>
              </w:rPr>
            </w:pPr>
          </w:p>
        </w:tc>
        <w:tc>
          <w:tcPr>
            <w:tcW w:w="375" w:type="pct"/>
            <w:tcBorders>
              <w:top w:val="nil"/>
              <w:left w:val="nil"/>
              <w:bottom w:val="nil"/>
              <w:right w:val="nil"/>
            </w:tcBorders>
            <w:shd w:val="clear" w:color="auto" w:fill="auto"/>
            <w:noWrap/>
            <w:vAlign w:val="center"/>
            <w:hideMark/>
          </w:tcPr>
          <w:p w14:paraId="743DF42F"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07CD9FC5"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677033B"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C3F74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15B3C3E" w14:textId="77777777" w:rsidTr="009E3C63">
        <w:trPr>
          <w:trHeight w:val="85"/>
        </w:trPr>
        <w:tc>
          <w:tcPr>
            <w:tcW w:w="2730" w:type="pct"/>
            <w:tcBorders>
              <w:top w:val="nil"/>
              <w:left w:val="nil"/>
              <w:bottom w:val="nil"/>
              <w:right w:val="nil"/>
            </w:tcBorders>
            <w:shd w:val="clear" w:color="auto" w:fill="auto"/>
            <w:vAlign w:val="center"/>
            <w:hideMark/>
          </w:tcPr>
          <w:p w14:paraId="191D9306"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85513</w:t>
            </w:r>
          </w:p>
        </w:tc>
        <w:tc>
          <w:tcPr>
            <w:tcW w:w="375" w:type="pct"/>
            <w:tcBorders>
              <w:top w:val="nil"/>
              <w:left w:val="nil"/>
              <w:bottom w:val="nil"/>
              <w:right w:val="nil"/>
            </w:tcBorders>
            <w:shd w:val="clear" w:color="auto" w:fill="auto"/>
            <w:vAlign w:val="center"/>
            <w:hideMark/>
          </w:tcPr>
          <w:p w14:paraId="1E9E17E3"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3207169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FB52E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A79DB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9FECFA5" w14:textId="77777777" w:rsidTr="009E3C63">
        <w:trPr>
          <w:trHeight w:val="85"/>
        </w:trPr>
        <w:tc>
          <w:tcPr>
            <w:tcW w:w="2730" w:type="pct"/>
            <w:tcBorders>
              <w:top w:val="nil"/>
              <w:left w:val="nil"/>
              <w:bottom w:val="nil"/>
              <w:right w:val="nil"/>
            </w:tcBorders>
            <w:shd w:val="clear" w:color="auto" w:fill="auto"/>
            <w:vAlign w:val="center"/>
            <w:hideMark/>
          </w:tcPr>
          <w:p w14:paraId="0422F589"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14:paraId="4C324888"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40157959"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2DD336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0A021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7BAD2D6" w14:textId="77777777" w:rsidTr="009E3C63">
        <w:trPr>
          <w:trHeight w:val="85"/>
        </w:trPr>
        <w:tc>
          <w:tcPr>
            <w:tcW w:w="2730" w:type="pct"/>
            <w:tcBorders>
              <w:top w:val="nil"/>
              <w:left w:val="nil"/>
              <w:bottom w:val="nil"/>
              <w:right w:val="nil"/>
            </w:tcBorders>
            <w:shd w:val="clear" w:color="auto" w:fill="auto"/>
            <w:vAlign w:val="center"/>
            <w:hideMark/>
          </w:tcPr>
          <w:p w14:paraId="1F70DBFD"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47B433BB"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673156F6"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AE206E3"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2F256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9F1B827" w14:textId="77777777" w:rsidTr="009E3C63">
        <w:trPr>
          <w:trHeight w:val="85"/>
        </w:trPr>
        <w:tc>
          <w:tcPr>
            <w:tcW w:w="2730" w:type="pct"/>
            <w:tcBorders>
              <w:top w:val="nil"/>
              <w:left w:val="nil"/>
              <w:bottom w:val="nil"/>
              <w:right w:val="nil"/>
            </w:tcBorders>
            <w:shd w:val="clear" w:color="auto" w:fill="auto"/>
            <w:vAlign w:val="center"/>
            <w:hideMark/>
          </w:tcPr>
          <w:p w14:paraId="15371D4F" w14:textId="77777777" w:rsidR="00AF40F5" w:rsidRPr="00AF40F5" w:rsidRDefault="00AF40F5" w:rsidP="00AF40F5">
            <w:pPr>
              <w:spacing w:line="240" w:lineRule="auto"/>
              <w:rPr>
                <w:sz w:val="12"/>
                <w:szCs w:val="12"/>
              </w:rPr>
            </w:pPr>
            <w:r w:rsidRPr="00AF40F5">
              <w:rPr>
                <w:sz w:val="12"/>
                <w:szCs w:val="12"/>
              </w:rPr>
              <w:t>opłaty składki zdrowotnej za osoby pobierające niektóre świadczenia rodzinne nieobjęte ubezpieczeniem zdrowotnym</w:t>
            </w:r>
          </w:p>
        </w:tc>
        <w:tc>
          <w:tcPr>
            <w:tcW w:w="375" w:type="pct"/>
            <w:tcBorders>
              <w:top w:val="nil"/>
              <w:left w:val="nil"/>
              <w:bottom w:val="nil"/>
              <w:right w:val="nil"/>
            </w:tcBorders>
            <w:shd w:val="clear" w:color="auto" w:fill="auto"/>
            <w:vAlign w:val="center"/>
            <w:hideMark/>
          </w:tcPr>
          <w:p w14:paraId="7E6C10B3"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vAlign w:val="center"/>
            <w:hideMark/>
          </w:tcPr>
          <w:p w14:paraId="12C99B4A" w14:textId="77777777" w:rsidR="00AF40F5" w:rsidRPr="00AF40F5" w:rsidRDefault="00AF40F5" w:rsidP="00AF40F5">
            <w:pPr>
              <w:spacing w:line="240" w:lineRule="auto"/>
              <w:jc w:val="right"/>
              <w:rPr>
                <w:sz w:val="12"/>
                <w:szCs w:val="12"/>
              </w:rPr>
            </w:pPr>
            <w:r w:rsidRPr="00AF40F5">
              <w:rPr>
                <w:sz w:val="12"/>
                <w:szCs w:val="12"/>
              </w:rPr>
              <w:t>472 760</w:t>
            </w:r>
          </w:p>
        </w:tc>
        <w:tc>
          <w:tcPr>
            <w:tcW w:w="786" w:type="pct"/>
            <w:tcBorders>
              <w:top w:val="nil"/>
              <w:left w:val="nil"/>
              <w:bottom w:val="nil"/>
              <w:right w:val="nil"/>
            </w:tcBorders>
            <w:shd w:val="clear" w:color="auto" w:fill="auto"/>
            <w:noWrap/>
            <w:vAlign w:val="center"/>
            <w:hideMark/>
          </w:tcPr>
          <w:p w14:paraId="5B572DE3" w14:textId="77777777" w:rsidR="00AF40F5" w:rsidRPr="00AF40F5" w:rsidRDefault="00AF40F5" w:rsidP="00AF40F5">
            <w:pPr>
              <w:spacing w:line="240" w:lineRule="auto"/>
              <w:jc w:val="right"/>
              <w:rPr>
                <w:sz w:val="12"/>
                <w:szCs w:val="12"/>
              </w:rPr>
            </w:pPr>
            <w:r w:rsidRPr="00AF40F5">
              <w:rPr>
                <w:sz w:val="12"/>
                <w:szCs w:val="12"/>
              </w:rPr>
              <w:t>461 941,83</w:t>
            </w:r>
          </w:p>
        </w:tc>
        <w:tc>
          <w:tcPr>
            <w:tcW w:w="429" w:type="pct"/>
            <w:tcBorders>
              <w:top w:val="nil"/>
              <w:left w:val="nil"/>
              <w:bottom w:val="nil"/>
              <w:right w:val="nil"/>
            </w:tcBorders>
            <w:shd w:val="clear" w:color="auto" w:fill="auto"/>
            <w:noWrap/>
            <w:vAlign w:val="center"/>
            <w:hideMark/>
          </w:tcPr>
          <w:p w14:paraId="3A884CA9" w14:textId="77777777" w:rsidR="00AF40F5" w:rsidRPr="00AF40F5" w:rsidRDefault="00AF40F5" w:rsidP="00AF40F5">
            <w:pPr>
              <w:spacing w:line="240" w:lineRule="auto"/>
              <w:jc w:val="right"/>
              <w:rPr>
                <w:sz w:val="12"/>
                <w:szCs w:val="12"/>
              </w:rPr>
            </w:pPr>
            <w:r w:rsidRPr="00AF40F5">
              <w:rPr>
                <w:sz w:val="12"/>
                <w:szCs w:val="12"/>
              </w:rPr>
              <w:t>97,7%</w:t>
            </w:r>
          </w:p>
        </w:tc>
      </w:tr>
      <w:tr w:rsidR="00AF40F5" w:rsidRPr="00AF40F5" w14:paraId="65A42BC2" w14:textId="77777777" w:rsidTr="009E3C63">
        <w:trPr>
          <w:trHeight w:val="85"/>
        </w:trPr>
        <w:tc>
          <w:tcPr>
            <w:tcW w:w="2730" w:type="pct"/>
            <w:tcBorders>
              <w:top w:val="nil"/>
              <w:left w:val="nil"/>
              <w:bottom w:val="nil"/>
              <w:right w:val="nil"/>
            </w:tcBorders>
            <w:shd w:val="clear" w:color="auto" w:fill="auto"/>
            <w:vAlign w:val="center"/>
            <w:hideMark/>
          </w:tcPr>
          <w:p w14:paraId="693271F4"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4F4A89E9"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79999B8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4F0EC8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AFBAF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6D3C788" w14:textId="77777777" w:rsidTr="009E3C63">
        <w:trPr>
          <w:trHeight w:val="85"/>
        </w:trPr>
        <w:tc>
          <w:tcPr>
            <w:tcW w:w="2730" w:type="pct"/>
            <w:tcBorders>
              <w:top w:val="nil"/>
              <w:left w:val="nil"/>
              <w:bottom w:val="nil"/>
              <w:right w:val="nil"/>
            </w:tcBorders>
            <w:shd w:val="clear" w:color="auto" w:fill="auto"/>
            <w:vAlign w:val="center"/>
            <w:hideMark/>
          </w:tcPr>
          <w:p w14:paraId="662F9AE6" w14:textId="77777777" w:rsidR="00AF40F5" w:rsidRPr="00AF40F5" w:rsidRDefault="00AF40F5" w:rsidP="00AF40F5">
            <w:pPr>
              <w:spacing w:line="240" w:lineRule="auto"/>
              <w:jc w:val="both"/>
              <w:rPr>
                <w:sz w:val="12"/>
                <w:szCs w:val="12"/>
              </w:rPr>
            </w:pPr>
            <w:r w:rsidRPr="00AF40F5">
              <w:rPr>
                <w:sz w:val="12"/>
                <w:szCs w:val="12"/>
              </w:rPr>
              <w:t>zadania własne:</w:t>
            </w:r>
          </w:p>
        </w:tc>
        <w:tc>
          <w:tcPr>
            <w:tcW w:w="375" w:type="pct"/>
            <w:tcBorders>
              <w:top w:val="nil"/>
              <w:left w:val="nil"/>
              <w:bottom w:val="nil"/>
              <w:right w:val="nil"/>
            </w:tcBorders>
            <w:shd w:val="clear" w:color="auto" w:fill="auto"/>
            <w:noWrap/>
            <w:vAlign w:val="center"/>
            <w:hideMark/>
          </w:tcPr>
          <w:p w14:paraId="4B565933" w14:textId="77777777" w:rsidR="00AF40F5" w:rsidRPr="00AF40F5" w:rsidRDefault="00AF40F5" w:rsidP="00AF40F5">
            <w:pPr>
              <w:spacing w:line="240" w:lineRule="auto"/>
              <w:jc w:val="both"/>
              <w:rPr>
                <w:sz w:val="12"/>
                <w:szCs w:val="12"/>
              </w:rPr>
            </w:pPr>
          </w:p>
        </w:tc>
        <w:tc>
          <w:tcPr>
            <w:tcW w:w="680" w:type="pct"/>
            <w:tcBorders>
              <w:top w:val="nil"/>
              <w:left w:val="nil"/>
              <w:bottom w:val="nil"/>
              <w:right w:val="nil"/>
            </w:tcBorders>
            <w:shd w:val="clear" w:color="auto" w:fill="auto"/>
            <w:noWrap/>
            <w:vAlign w:val="center"/>
            <w:hideMark/>
          </w:tcPr>
          <w:p w14:paraId="4AA8C5BB" w14:textId="77777777" w:rsidR="00AF40F5" w:rsidRPr="00AF40F5" w:rsidRDefault="00AF40F5" w:rsidP="00AF40F5">
            <w:pPr>
              <w:spacing w:line="240" w:lineRule="auto"/>
              <w:jc w:val="right"/>
              <w:rPr>
                <w:sz w:val="12"/>
                <w:szCs w:val="12"/>
              </w:rPr>
            </w:pPr>
            <w:r w:rsidRPr="00AF40F5">
              <w:rPr>
                <w:sz w:val="12"/>
                <w:szCs w:val="12"/>
              </w:rPr>
              <w:t>479 676</w:t>
            </w:r>
          </w:p>
        </w:tc>
        <w:tc>
          <w:tcPr>
            <w:tcW w:w="786" w:type="pct"/>
            <w:tcBorders>
              <w:top w:val="nil"/>
              <w:left w:val="nil"/>
              <w:bottom w:val="nil"/>
              <w:right w:val="nil"/>
            </w:tcBorders>
            <w:shd w:val="clear" w:color="auto" w:fill="auto"/>
            <w:noWrap/>
            <w:vAlign w:val="center"/>
            <w:hideMark/>
          </w:tcPr>
          <w:p w14:paraId="47B6665C" w14:textId="77777777" w:rsidR="00AF40F5" w:rsidRPr="00AF40F5" w:rsidRDefault="00AF40F5" w:rsidP="00AF40F5">
            <w:pPr>
              <w:spacing w:line="240" w:lineRule="auto"/>
              <w:jc w:val="right"/>
              <w:rPr>
                <w:sz w:val="12"/>
                <w:szCs w:val="12"/>
              </w:rPr>
            </w:pPr>
            <w:r w:rsidRPr="00AF40F5">
              <w:rPr>
                <w:sz w:val="12"/>
                <w:szCs w:val="12"/>
              </w:rPr>
              <w:t>469 183,21</w:t>
            </w:r>
          </w:p>
        </w:tc>
        <w:tc>
          <w:tcPr>
            <w:tcW w:w="429" w:type="pct"/>
            <w:tcBorders>
              <w:top w:val="nil"/>
              <w:left w:val="nil"/>
              <w:bottom w:val="nil"/>
              <w:right w:val="nil"/>
            </w:tcBorders>
            <w:shd w:val="clear" w:color="auto" w:fill="auto"/>
            <w:noWrap/>
            <w:vAlign w:val="center"/>
            <w:hideMark/>
          </w:tcPr>
          <w:p w14:paraId="3B819F94" w14:textId="77777777" w:rsidR="00AF40F5" w:rsidRPr="00AF40F5" w:rsidRDefault="00AF40F5" w:rsidP="00AF40F5">
            <w:pPr>
              <w:spacing w:line="240" w:lineRule="auto"/>
              <w:jc w:val="right"/>
              <w:rPr>
                <w:sz w:val="12"/>
                <w:szCs w:val="12"/>
              </w:rPr>
            </w:pPr>
            <w:r w:rsidRPr="00AF40F5">
              <w:rPr>
                <w:sz w:val="12"/>
                <w:szCs w:val="12"/>
              </w:rPr>
              <w:t>97,8%</w:t>
            </w:r>
          </w:p>
        </w:tc>
      </w:tr>
      <w:tr w:rsidR="00AF40F5" w:rsidRPr="00AF40F5" w14:paraId="71F4D26A" w14:textId="77777777" w:rsidTr="009E3C63">
        <w:trPr>
          <w:trHeight w:val="85"/>
        </w:trPr>
        <w:tc>
          <w:tcPr>
            <w:tcW w:w="2730" w:type="pct"/>
            <w:tcBorders>
              <w:top w:val="nil"/>
              <w:left w:val="nil"/>
              <w:bottom w:val="nil"/>
              <w:right w:val="nil"/>
            </w:tcBorders>
            <w:shd w:val="clear" w:color="auto" w:fill="auto"/>
            <w:vAlign w:val="center"/>
            <w:hideMark/>
          </w:tcPr>
          <w:p w14:paraId="359A9349"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noWrap/>
            <w:vAlign w:val="center"/>
            <w:hideMark/>
          </w:tcPr>
          <w:p w14:paraId="06111A22" w14:textId="77777777" w:rsidR="00AF40F5" w:rsidRPr="00AF40F5" w:rsidRDefault="00AF40F5" w:rsidP="00AF40F5">
            <w:pPr>
              <w:spacing w:line="240" w:lineRule="auto"/>
              <w:jc w:val="both"/>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14:paraId="5924502F"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125000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7DF38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5FD15AB" w14:textId="77777777" w:rsidTr="009E3C63">
        <w:trPr>
          <w:trHeight w:val="85"/>
        </w:trPr>
        <w:tc>
          <w:tcPr>
            <w:tcW w:w="2730" w:type="pct"/>
            <w:tcBorders>
              <w:top w:val="nil"/>
              <w:left w:val="nil"/>
              <w:bottom w:val="nil"/>
              <w:right w:val="nil"/>
            </w:tcBorders>
            <w:shd w:val="clear" w:color="auto" w:fill="auto"/>
            <w:vAlign w:val="center"/>
            <w:hideMark/>
          </w:tcPr>
          <w:p w14:paraId="5839322E"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Ośrodek Pomocy Społecznej </w:t>
            </w:r>
          </w:p>
        </w:tc>
        <w:tc>
          <w:tcPr>
            <w:tcW w:w="375" w:type="pct"/>
            <w:tcBorders>
              <w:top w:val="nil"/>
              <w:left w:val="nil"/>
              <w:bottom w:val="nil"/>
              <w:right w:val="nil"/>
            </w:tcBorders>
            <w:shd w:val="clear" w:color="auto" w:fill="auto"/>
            <w:vAlign w:val="center"/>
            <w:hideMark/>
          </w:tcPr>
          <w:p w14:paraId="2546EA5A"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2C9937CB"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CFE29F6"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9C733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0FEDBD2" w14:textId="77777777" w:rsidTr="009E3C63">
        <w:trPr>
          <w:trHeight w:val="85"/>
        </w:trPr>
        <w:tc>
          <w:tcPr>
            <w:tcW w:w="2730" w:type="pct"/>
            <w:tcBorders>
              <w:top w:val="nil"/>
              <w:left w:val="nil"/>
              <w:bottom w:val="nil"/>
              <w:right w:val="nil"/>
            </w:tcBorders>
            <w:shd w:val="clear" w:color="auto" w:fill="auto"/>
            <w:vAlign w:val="center"/>
            <w:hideMark/>
          </w:tcPr>
          <w:p w14:paraId="1935114C"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23E551B9"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2F7CFA21"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894883F"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3BC4E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3800FBE" w14:textId="77777777" w:rsidTr="009E3C63">
        <w:trPr>
          <w:trHeight w:val="85"/>
        </w:trPr>
        <w:tc>
          <w:tcPr>
            <w:tcW w:w="2730" w:type="pct"/>
            <w:tcBorders>
              <w:top w:val="nil"/>
              <w:left w:val="nil"/>
              <w:bottom w:val="nil"/>
              <w:right w:val="nil"/>
            </w:tcBorders>
            <w:shd w:val="clear" w:color="auto" w:fill="auto"/>
            <w:vAlign w:val="center"/>
            <w:hideMark/>
          </w:tcPr>
          <w:p w14:paraId="4C43B658"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85213</w:t>
            </w:r>
          </w:p>
        </w:tc>
        <w:tc>
          <w:tcPr>
            <w:tcW w:w="375" w:type="pct"/>
            <w:tcBorders>
              <w:top w:val="nil"/>
              <w:left w:val="nil"/>
              <w:bottom w:val="nil"/>
              <w:right w:val="nil"/>
            </w:tcBorders>
            <w:shd w:val="clear" w:color="auto" w:fill="auto"/>
            <w:vAlign w:val="center"/>
            <w:hideMark/>
          </w:tcPr>
          <w:p w14:paraId="5CB72A81"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vAlign w:val="center"/>
            <w:hideMark/>
          </w:tcPr>
          <w:p w14:paraId="79E688A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C1651AE"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484B5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2292E8B" w14:textId="77777777" w:rsidTr="009E3C63">
        <w:trPr>
          <w:trHeight w:val="85"/>
        </w:trPr>
        <w:tc>
          <w:tcPr>
            <w:tcW w:w="2730" w:type="pct"/>
            <w:tcBorders>
              <w:top w:val="nil"/>
              <w:left w:val="nil"/>
              <w:bottom w:val="nil"/>
              <w:right w:val="nil"/>
            </w:tcBorders>
            <w:shd w:val="clear" w:color="auto" w:fill="auto"/>
            <w:vAlign w:val="center"/>
            <w:hideMark/>
          </w:tcPr>
          <w:p w14:paraId="52E8C783" w14:textId="77777777" w:rsidR="00AF40F5" w:rsidRPr="00AF40F5" w:rsidRDefault="00AF40F5" w:rsidP="00AF40F5">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14:paraId="473ABE1D"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339C29FD"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903A562"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EC453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2258045" w14:textId="77777777" w:rsidTr="009E3C63">
        <w:trPr>
          <w:trHeight w:val="85"/>
        </w:trPr>
        <w:tc>
          <w:tcPr>
            <w:tcW w:w="2730" w:type="pct"/>
            <w:tcBorders>
              <w:top w:val="nil"/>
              <w:left w:val="nil"/>
              <w:bottom w:val="nil"/>
              <w:right w:val="nil"/>
            </w:tcBorders>
            <w:shd w:val="clear" w:color="auto" w:fill="auto"/>
            <w:vAlign w:val="center"/>
            <w:hideMark/>
          </w:tcPr>
          <w:p w14:paraId="60EB6E39"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5" w:type="pct"/>
            <w:tcBorders>
              <w:top w:val="nil"/>
              <w:left w:val="nil"/>
              <w:bottom w:val="nil"/>
              <w:right w:val="nil"/>
            </w:tcBorders>
            <w:shd w:val="clear" w:color="auto" w:fill="auto"/>
            <w:noWrap/>
            <w:vAlign w:val="center"/>
            <w:hideMark/>
          </w:tcPr>
          <w:p w14:paraId="42F077D8"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1E326BF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F64BC0C"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8EDF9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DB843BC" w14:textId="77777777" w:rsidTr="009E3C63">
        <w:trPr>
          <w:trHeight w:val="85"/>
        </w:trPr>
        <w:tc>
          <w:tcPr>
            <w:tcW w:w="2730" w:type="pct"/>
            <w:tcBorders>
              <w:top w:val="nil"/>
              <w:left w:val="nil"/>
              <w:bottom w:val="nil"/>
              <w:right w:val="nil"/>
            </w:tcBorders>
            <w:shd w:val="clear" w:color="auto" w:fill="auto"/>
            <w:vAlign w:val="center"/>
            <w:hideMark/>
          </w:tcPr>
          <w:p w14:paraId="03B6C909" w14:textId="77777777" w:rsidR="00AF40F5" w:rsidRPr="00AF40F5" w:rsidRDefault="00AF40F5" w:rsidP="00AF40F5">
            <w:pPr>
              <w:spacing w:line="240" w:lineRule="auto"/>
              <w:rPr>
                <w:sz w:val="12"/>
                <w:szCs w:val="12"/>
              </w:rPr>
            </w:pPr>
            <w:r w:rsidRPr="00AF40F5">
              <w:rPr>
                <w:sz w:val="12"/>
                <w:szCs w:val="12"/>
              </w:rPr>
              <w:t>opłaty składki zdrowotnej za podopiecznych Ośrodka Pomocy Społecznej nieobjętych ubezpieczeniem zdrowotnym</w:t>
            </w:r>
          </w:p>
        </w:tc>
        <w:tc>
          <w:tcPr>
            <w:tcW w:w="375" w:type="pct"/>
            <w:tcBorders>
              <w:top w:val="nil"/>
              <w:left w:val="nil"/>
              <w:bottom w:val="nil"/>
              <w:right w:val="nil"/>
            </w:tcBorders>
            <w:shd w:val="clear" w:color="auto" w:fill="auto"/>
            <w:noWrap/>
            <w:vAlign w:val="center"/>
            <w:hideMark/>
          </w:tcPr>
          <w:p w14:paraId="164B1C50" w14:textId="77777777" w:rsidR="00AF40F5" w:rsidRPr="00AF40F5" w:rsidRDefault="00AF40F5" w:rsidP="00AF40F5">
            <w:pPr>
              <w:spacing w:line="240" w:lineRule="auto"/>
              <w:rPr>
                <w:sz w:val="12"/>
                <w:szCs w:val="12"/>
              </w:rPr>
            </w:pPr>
          </w:p>
        </w:tc>
        <w:tc>
          <w:tcPr>
            <w:tcW w:w="680" w:type="pct"/>
            <w:tcBorders>
              <w:top w:val="nil"/>
              <w:left w:val="nil"/>
              <w:bottom w:val="nil"/>
              <w:right w:val="nil"/>
            </w:tcBorders>
            <w:shd w:val="clear" w:color="auto" w:fill="auto"/>
            <w:vAlign w:val="center"/>
            <w:hideMark/>
          </w:tcPr>
          <w:p w14:paraId="5A89EBD3" w14:textId="77777777" w:rsidR="00AF40F5" w:rsidRPr="00AF40F5" w:rsidRDefault="00AF40F5" w:rsidP="00AF40F5">
            <w:pPr>
              <w:spacing w:line="240" w:lineRule="auto"/>
              <w:jc w:val="right"/>
              <w:rPr>
                <w:sz w:val="12"/>
                <w:szCs w:val="12"/>
              </w:rPr>
            </w:pPr>
            <w:r w:rsidRPr="00AF40F5">
              <w:rPr>
                <w:sz w:val="12"/>
                <w:szCs w:val="12"/>
              </w:rPr>
              <w:t>479 676</w:t>
            </w:r>
          </w:p>
        </w:tc>
        <w:tc>
          <w:tcPr>
            <w:tcW w:w="786" w:type="pct"/>
            <w:tcBorders>
              <w:top w:val="nil"/>
              <w:left w:val="nil"/>
              <w:bottom w:val="nil"/>
              <w:right w:val="nil"/>
            </w:tcBorders>
            <w:shd w:val="clear" w:color="auto" w:fill="auto"/>
            <w:noWrap/>
            <w:vAlign w:val="center"/>
            <w:hideMark/>
          </w:tcPr>
          <w:p w14:paraId="7828D16B" w14:textId="77777777" w:rsidR="00AF40F5" w:rsidRPr="00AF40F5" w:rsidRDefault="00AF40F5" w:rsidP="00AF40F5">
            <w:pPr>
              <w:spacing w:line="240" w:lineRule="auto"/>
              <w:jc w:val="right"/>
              <w:rPr>
                <w:sz w:val="12"/>
                <w:szCs w:val="12"/>
              </w:rPr>
            </w:pPr>
            <w:r w:rsidRPr="00AF40F5">
              <w:rPr>
                <w:sz w:val="12"/>
                <w:szCs w:val="12"/>
              </w:rPr>
              <w:t>469 183,21</w:t>
            </w:r>
          </w:p>
        </w:tc>
        <w:tc>
          <w:tcPr>
            <w:tcW w:w="429" w:type="pct"/>
            <w:tcBorders>
              <w:top w:val="nil"/>
              <w:left w:val="nil"/>
              <w:bottom w:val="nil"/>
              <w:right w:val="nil"/>
            </w:tcBorders>
            <w:shd w:val="clear" w:color="auto" w:fill="auto"/>
            <w:noWrap/>
            <w:vAlign w:val="center"/>
            <w:hideMark/>
          </w:tcPr>
          <w:p w14:paraId="50F6F8EC" w14:textId="77777777" w:rsidR="00AF40F5" w:rsidRPr="00AF40F5" w:rsidRDefault="00AF40F5" w:rsidP="00AF40F5">
            <w:pPr>
              <w:spacing w:line="240" w:lineRule="auto"/>
              <w:jc w:val="right"/>
              <w:rPr>
                <w:sz w:val="12"/>
                <w:szCs w:val="12"/>
              </w:rPr>
            </w:pPr>
            <w:r w:rsidRPr="00AF40F5">
              <w:rPr>
                <w:sz w:val="12"/>
                <w:szCs w:val="12"/>
              </w:rPr>
              <w:t>97,8%</w:t>
            </w:r>
          </w:p>
        </w:tc>
      </w:tr>
      <w:tr w:rsidR="00AF40F5" w:rsidRPr="00AF40F5" w14:paraId="449778FA" w14:textId="77777777" w:rsidTr="009E3C63">
        <w:trPr>
          <w:trHeight w:val="85"/>
        </w:trPr>
        <w:tc>
          <w:tcPr>
            <w:tcW w:w="2730" w:type="pct"/>
            <w:tcBorders>
              <w:top w:val="nil"/>
              <w:left w:val="nil"/>
              <w:bottom w:val="nil"/>
              <w:right w:val="nil"/>
            </w:tcBorders>
            <w:shd w:val="clear" w:color="auto" w:fill="auto"/>
            <w:vAlign w:val="center"/>
            <w:hideMark/>
          </w:tcPr>
          <w:p w14:paraId="110B6083" w14:textId="77777777" w:rsidR="00AF40F5" w:rsidRPr="00AF40F5" w:rsidRDefault="00AF40F5" w:rsidP="00AF40F5">
            <w:pPr>
              <w:spacing w:line="240" w:lineRule="auto"/>
              <w:jc w:val="right"/>
              <w:rPr>
                <w:sz w:val="12"/>
                <w:szCs w:val="12"/>
              </w:rPr>
            </w:pPr>
          </w:p>
        </w:tc>
        <w:tc>
          <w:tcPr>
            <w:tcW w:w="375" w:type="pct"/>
            <w:tcBorders>
              <w:top w:val="nil"/>
              <w:left w:val="nil"/>
              <w:bottom w:val="nil"/>
              <w:right w:val="nil"/>
            </w:tcBorders>
            <w:shd w:val="clear" w:color="auto" w:fill="auto"/>
            <w:vAlign w:val="center"/>
            <w:hideMark/>
          </w:tcPr>
          <w:p w14:paraId="7C823390" w14:textId="77777777" w:rsidR="00AF40F5" w:rsidRPr="00AF40F5" w:rsidRDefault="00AF40F5" w:rsidP="00AF40F5">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14:paraId="2A012170"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86C7E9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40089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EAA05B8" w14:textId="77777777" w:rsidTr="009E3C63">
        <w:trPr>
          <w:trHeight w:val="85"/>
        </w:trPr>
        <w:tc>
          <w:tcPr>
            <w:tcW w:w="2730" w:type="pct"/>
            <w:tcBorders>
              <w:top w:val="nil"/>
              <w:left w:val="nil"/>
              <w:bottom w:val="nil"/>
              <w:right w:val="nil"/>
            </w:tcBorders>
            <w:shd w:val="clear" w:color="auto" w:fill="auto"/>
            <w:vAlign w:val="center"/>
            <w:hideMark/>
          </w:tcPr>
          <w:p w14:paraId="0208F806"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5" w:type="pct"/>
            <w:tcBorders>
              <w:top w:val="nil"/>
              <w:left w:val="nil"/>
              <w:bottom w:val="nil"/>
              <w:right w:val="nil"/>
            </w:tcBorders>
            <w:shd w:val="clear" w:color="auto" w:fill="auto"/>
            <w:noWrap/>
            <w:vAlign w:val="center"/>
            <w:hideMark/>
          </w:tcPr>
          <w:p w14:paraId="2D1FB28E" w14:textId="77777777" w:rsidR="00AF40F5" w:rsidRPr="00AF40F5" w:rsidRDefault="00AF40F5" w:rsidP="00AF40F5">
            <w:pPr>
              <w:spacing w:line="240" w:lineRule="auto"/>
              <w:rPr>
                <w:i/>
                <w:iCs/>
                <w:sz w:val="12"/>
                <w:szCs w:val="12"/>
                <w:u w:val="single"/>
              </w:rPr>
            </w:pPr>
          </w:p>
        </w:tc>
        <w:tc>
          <w:tcPr>
            <w:tcW w:w="680" w:type="pct"/>
            <w:tcBorders>
              <w:top w:val="nil"/>
              <w:left w:val="nil"/>
              <w:bottom w:val="nil"/>
              <w:right w:val="nil"/>
            </w:tcBorders>
            <w:shd w:val="clear" w:color="auto" w:fill="auto"/>
            <w:noWrap/>
            <w:vAlign w:val="center"/>
            <w:hideMark/>
          </w:tcPr>
          <w:p w14:paraId="3411CA28"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9851F79"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152E9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6A1E6A4" w14:textId="77777777" w:rsidTr="009E3C63">
        <w:trPr>
          <w:trHeight w:val="85"/>
        </w:trPr>
        <w:tc>
          <w:tcPr>
            <w:tcW w:w="2730" w:type="pct"/>
            <w:tcBorders>
              <w:top w:val="nil"/>
              <w:left w:val="nil"/>
              <w:bottom w:val="nil"/>
              <w:right w:val="nil"/>
            </w:tcBorders>
            <w:shd w:val="clear" w:color="auto" w:fill="auto"/>
            <w:vAlign w:val="center"/>
            <w:hideMark/>
          </w:tcPr>
          <w:p w14:paraId="2BAA1ED0" w14:textId="77777777" w:rsidR="00AF40F5" w:rsidRPr="00AF40F5" w:rsidRDefault="00AF40F5" w:rsidP="00AF40F5">
            <w:pPr>
              <w:spacing w:line="240" w:lineRule="auto"/>
              <w:rPr>
                <w:i/>
                <w:iCs/>
                <w:sz w:val="12"/>
                <w:szCs w:val="12"/>
              </w:rPr>
            </w:pPr>
            <w:r w:rsidRPr="00AF40F5">
              <w:rPr>
                <w:i/>
                <w:iCs/>
                <w:sz w:val="12"/>
                <w:szCs w:val="12"/>
              </w:rPr>
              <w:t xml:space="preserve">1. Ustawa z dnia 27 sierpnia 2004 r. o świadczeniach opieki zdrowotnej finansowanych ze środków publicznych </w:t>
            </w:r>
          </w:p>
        </w:tc>
        <w:tc>
          <w:tcPr>
            <w:tcW w:w="375" w:type="pct"/>
            <w:tcBorders>
              <w:top w:val="nil"/>
              <w:left w:val="nil"/>
              <w:bottom w:val="nil"/>
              <w:right w:val="nil"/>
            </w:tcBorders>
            <w:shd w:val="clear" w:color="auto" w:fill="auto"/>
            <w:vAlign w:val="center"/>
            <w:hideMark/>
          </w:tcPr>
          <w:p w14:paraId="386CE987"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4547C353"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D1D147A"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A7778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1FE8BF4" w14:textId="77777777" w:rsidTr="009E3C63">
        <w:trPr>
          <w:trHeight w:val="85"/>
        </w:trPr>
        <w:tc>
          <w:tcPr>
            <w:tcW w:w="2730" w:type="pct"/>
            <w:tcBorders>
              <w:top w:val="nil"/>
              <w:left w:val="nil"/>
              <w:bottom w:val="nil"/>
              <w:right w:val="nil"/>
            </w:tcBorders>
            <w:shd w:val="clear" w:color="auto" w:fill="auto"/>
            <w:vAlign w:val="center"/>
            <w:hideMark/>
          </w:tcPr>
          <w:p w14:paraId="2C19DE92" w14:textId="77777777" w:rsidR="00AF40F5" w:rsidRPr="00AF40F5" w:rsidRDefault="00AF40F5" w:rsidP="00AF40F5">
            <w:pPr>
              <w:spacing w:line="240" w:lineRule="auto"/>
              <w:rPr>
                <w:i/>
                <w:iCs/>
                <w:sz w:val="12"/>
                <w:szCs w:val="12"/>
              </w:rPr>
            </w:pPr>
            <w:r w:rsidRPr="00AF40F5">
              <w:rPr>
                <w:i/>
                <w:iCs/>
                <w:sz w:val="12"/>
                <w:szCs w:val="12"/>
              </w:rPr>
              <w:t xml:space="preserve">2. Ustawa z dnia 28 listopada 2003 r. o świadczeniach rodzinnych </w:t>
            </w:r>
          </w:p>
        </w:tc>
        <w:tc>
          <w:tcPr>
            <w:tcW w:w="375" w:type="pct"/>
            <w:tcBorders>
              <w:top w:val="nil"/>
              <w:left w:val="nil"/>
              <w:bottom w:val="nil"/>
              <w:right w:val="nil"/>
            </w:tcBorders>
            <w:shd w:val="clear" w:color="auto" w:fill="auto"/>
            <w:vAlign w:val="center"/>
            <w:hideMark/>
          </w:tcPr>
          <w:p w14:paraId="777C5B55" w14:textId="77777777" w:rsidR="00AF40F5" w:rsidRPr="00AF40F5" w:rsidRDefault="00AF40F5" w:rsidP="00AF40F5">
            <w:pPr>
              <w:spacing w:line="240" w:lineRule="auto"/>
              <w:rPr>
                <w:i/>
                <w:iCs/>
                <w:sz w:val="12"/>
                <w:szCs w:val="12"/>
              </w:rPr>
            </w:pPr>
          </w:p>
        </w:tc>
        <w:tc>
          <w:tcPr>
            <w:tcW w:w="680" w:type="pct"/>
            <w:tcBorders>
              <w:top w:val="nil"/>
              <w:left w:val="nil"/>
              <w:bottom w:val="nil"/>
              <w:right w:val="nil"/>
            </w:tcBorders>
            <w:shd w:val="clear" w:color="auto" w:fill="auto"/>
            <w:vAlign w:val="center"/>
            <w:hideMark/>
          </w:tcPr>
          <w:p w14:paraId="78C8B2FA" w14:textId="77777777" w:rsidR="00AF40F5" w:rsidRPr="00AF40F5" w:rsidRDefault="00AF40F5" w:rsidP="00AF40F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6871EA0" w14:textId="77777777" w:rsidR="00AF40F5" w:rsidRPr="00AF40F5" w:rsidRDefault="00AF40F5" w:rsidP="00AF40F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AEB911" w14:textId="77777777" w:rsidR="00AF40F5" w:rsidRPr="00AF40F5" w:rsidRDefault="00AF40F5" w:rsidP="00AF40F5">
            <w:pPr>
              <w:spacing w:line="240" w:lineRule="auto"/>
              <w:jc w:val="right"/>
              <w:rPr>
                <w:rFonts w:ascii="Times New Roman" w:hAnsi="Times New Roman" w:cs="Times New Roman"/>
                <w:sz w:val="12"/>
                <w:szCs w:val="12"/>
              </w:rPr>
            </w:pPr>
          </w:p>
        </w:tc>
      </w:tr>
    </w:tbl>
    <w:p w14:paraId="3B3FF004" w14:textId="5DCB2CC8" w:rsidR="00267C2A" w:rsidRDefault="00267C2A" w:rsidP="00B402AC">
      <w:pPr>
        <w:pStyle w:val="Nagwek3"/>
      </w:pPr>
      <w:r>
        <w:br w:type="page"/>
      </w:r>
      <w:bookmarkStart w:id="67" w:name="_Toc192837638"/>
      <w:r w:rsidR="00B402AC">
        <w:t>4.2.</w:t>
      </w:r>
      <w:r w:rsidR="009D56B7">
        <w:t>7</w:t>
      </w:r>
      <w:r w:rsidR="00B402AC">
        <w:t>.</w:t>
      </w:r>
      <w:r w:rsidR="00B402AC">
        <w:tab/>
      </w:r>
      <w:r>
        <w:t>Kultura i ochrona dziedzictwa kulturowego</w:t>
      </w:r>
      <w:bookmarkEnd w:id="67"/>
    </w:p>
    <w:tbl>
      <w:tblPr>
        <w:tblW w:w="5000" w:type="pct"/>
        <w:tblCellMar>
          <w:left w:w="70" w:type="dxa"/>
          <w:right w:w="70" w:type="dxa"/>
        </w:tblCellMar>
        <w:tblLook w:val="04A0" w:firstRow="1" w:lastRow="0" w:firstColumn="1" w:lastColumn="0" w:noHBand="0" w:noVBand="1"/>
      </w:tblPr>
      <w:tblGrid>
        <w:gridCol w:w="4954"/>
        <w:gridCol w:w="680"/>
        <w:gridCol w:w="1234"/>
        <w:gridCol w:w="1426"/>
        <w:gridCol w:w="778"/>
      </w:tblGrid>
      <w:tr w:rsidR="00AF40F5" w:rsidRPr="00AF40F5" w14:paraId="45CE347A" w14:textId="77777777" w:rsidTr="00AF40F5">
        <w:trPr>
          <w:trHeight w:val="85"/>
          <w:tblHeader/>
        </w:trPr>
        <w:tc>
          <w:tcPr>
            <w:tcW w:w="2734" w:type="pct"/>
            <w:tcBorders>
              <w:top w:val="nil"/>
              <w:left w:val="nil"/>
              <w:bottom w:val="nil"/>
              <w:right w:val="nil"/>
            </w:tcBorders>
            <w:shd w:val="clear" w:color="000000" w:fill="8DB0DB"/>
            <w:vAlign w:val="center"/>
            <w:hideMark/>
          </w:tcPr>
          <w:p w14:paraId="5D9988F2" w14:textId="77777777" w:rsidR="00AF40F5" w:rsidRPr="00AF40F5" w:rsidRDefault="00AF40F5" w:rsidP="00AF40F5">
            <w:pPr>
              <w:spacing w:line="240" w:lineRule="auto"/>
              <w:jc w:val="center"/>
              <w:rPr>
                <w:b/>
                <w:bCs/>
                <w:sz w:val="14"/>
                <w:szCs w:val="14"/>
              </w:rPr>
            </w:pPr>
            <w:r w:rsidRPr="00AF40F5">
              <w:rPr>
                <w:b/>
                <w:bCs/>
                <w:sz w:val="14"/>
                <w:szCs w:val="14"/>
              </w:rPr>
              <w:t>Wyszczególnienie</w:t>
            </w:r>
          </w:p>
        </w:tc>
        <w:tc>
          <w:tcPr>
            <w:tcW w:w="379" w:type="pct"/>
            <w:tcBorders>
              <w:top w:val="nil"/>
              <w:left w:val="nil"/>
              <w:bottom w:val="nil"/>
              <w:right w:val="nil"/>
            </w:tcBorders>
            <w:shd w:val="clear" w:color="000000" w:fill="8DB0DB"/>
            <w:vAlign w:val="center"/>
            <w:hideMark/>
          </w:tcPr>
          <w:p w14:paraId="66278633" w14:textId="77777777" w:rsidR="00AF40F5" w:rsidRPr="00AF40F5" w:rsidRDefault="00AF40F5" w:rsidP="00AF40F5">
            <w:pPr>
              <w:spacing w:line="240" w:lineRule="auto"/>
              <w:jc w:val="center"/>
              <w:rPr>
                <w:b/>
                <w:bCs/>
                <w:sz w:val="14"/>
                <w:szCs w:val="14"/>
              </w:rPr>
            </w:pPr>
            <w:r w:rsidRPr="00AF40F5">
              <w:rPr>
                <w:b/>
                <w:bCs/>
                <w:sz w:val="14"/>
                <w:szCs w:val="14"/>
              </w:rPr>
              <w:t> </w:t>
            </w:r>
          </w:p>
        </w:tc>
        <w:tc>
          <w:tcPr>
            <w:tcW w:w="684" w:type="pct"/>
            <w:tcBorders>
              <w:top w:val="nil"/>
              <w:left w:val="nil"/>
              <w:bottom w:val="nil"/>
              <w:right w:val="nil"/>
            </w:tcBorders>
            <w:shd w:val="clear" w:color="000000" w:fill="8DB0DB"/>
            <w:vAlign w:val="center"/>
            <w:hideMark/>
          </w:tcPr>
          <w:p w14:paraId="15544E03" w14:textId="77777777" w:rsidR="00AF40F5" w:rsidRPr="00AF40F5" w:rsidRDefault="00AF40F5" w:rsidP="00AF40F5">
            <w:pPr>
              <w:spacing w:line="240" w:lineRule="auto"/>
              <w:jc w:val="center"/>
              <w:rPr>
                <w:b/>
                <w:bCs/>
                <w:sz w:val="14"/>
                <w:szCs w:val="14"/>
              </w:rPr>
            </w:pPr>
            <w:r w:rsidRPr="00AF40F5">
              <w:rPr>
                <w:b/>
                <w:bCs/>
                <w:sz w:val="14"/>
                <w:szCs w:val="14"/>
              </w:rPr>
              <w:t>Plan</w:t>
            </w:r>
          </w:p>
        </w:tc>
        <w:tc>
          <w:tcPr>
            <w:tcW w:w="790" w:type="pct"/>
            <w:tcBorders>
              <w:top w:val="nil"/>
              <w:left w:val="nil"/>
              <w:bottom w:val="nil"/>
              <w:right w:val="nil"/>
            </w:tcBorders>
            <w:shd w:val="clear" w:color="000000" w:fill="8DB0DB"/>
            <w:noWrap/>
            <w:vAlign w:val="center"/>
            <w:hideMark/>
          </w:tcPr>
          <w:p w14:paraId="5E4189C0" w14:textId="77777777" w:rsidR="00AF40F5" w:rsidRPr="00AF40F5" w:rsidRDefault="00AF40F5" w:rsidP="00AF40F5">
            <w:pPr>
              <w:spacing w:line="240" w:lineRule="auto"/>
              <w:jc w:val="center"/>
              <w:rPr>
                <w:b/>
                <w:bCs/>
                <w:sz w:val="14"/>
                <w:szCs w:val="14"/>
              </w:rPr>
            </w:pPr>
            <w:r w:rsidRPr="00AF40F5">
              <w:rPr>
                <w:b/>
                <w:bCs/>
                <w:sz w:val="14"/>
                <w:szCs w:val="14"/>
              </w:rPr>
              <w:t>Wykonanie</w:t>
            </w:r>
          </w:p>
        </w:tc>
        <w:tc>
          <w:tcPr>
            <w:tcW w:w="412" w:type="pct"/>
            <w:tcBorders>
              <w:top w:val="nil"/>
              <w:left w:val="nil"/>
              <w:bottom w:val="nil"/>
              <w:right w:val="nil"/>
            </w:tcBorders>
            <w:shd w:val="clear" w:color="000000" w:fill="8DB0DB"/>
            <w:vAlign w:val="center"/>
            <w:hideMark/>
          </w:tcPr>
          <w:p w14:paraId="134E8197" w14:textId="77777777" w:rsidR="00AF40F5" w:rsidRPr="00AF40F5" w:rsidRDefault="00AF40F5" w:rsidP="00AF40F5">
            <w:pPr>
              <w:spacing w:line="240" w:lineRule="auto"/>
              <w:jc w:val="center"/>
              <w:rPr>
                <w:b/>
                <w:bCs/>
                <w:sz w:val="14"/>
                <w:szCs w:val="14"/>
              </w:rPr>
            </w:pPr>
            <w:r w:rsidRPr="00AF40F5">
              <w:rPr>
                <w:b/>
                <w:bCs/>
                <w:sz w:val="14"/>
                <w:szCs w:val="14"/>
              </w:rPr>
              <w:t>Wskaźnik</w:t>
            </w:r>
          </w:p>
        </w:tc>
      </w:tr>
      <w:tr w:rsidR="00AF40F5" w:rsidRPr="00AF40F5" w14:paraId="702B23C2" w14:textId="77777777" w:rsidTr="00AF40F5">
        <w:trPr>
          <w:trHeight w:val="85"/>
        </w:trPr>
        <w:tc>
          <w:tcPr>
            <w:tcW w:w="2734" w:type="pct"/>
            <w:tcBorders>
              <w:top w:val="nil"/>
              <w:left w:val="nil"/>
              <w:bottom w:val="nil"/>
              <w:right w:val="nil"/>
            </w:tcBorders>
            <w:shd w:val="clear" w:color="auto" w:fill="auto"/>
            <w:vAlign w:val="center"/>
            <w:hideMark/>
          </w:tcPr>
          <w:p w14:paraId="12C0161F" w14:textId="77777777" w:rsidR="00AF40F5" w:rsidRPr="00AF40F5" w:rsidRDefault="00AF40F5" w:rsidP="00AF40F5">
            <w:pPr>
              <w:spacing w:line="240" w:lineRule="auto"/>
              <w:jc w:val="center"/>
              <w:rPr>
                <w:b/>
                <w:bCs/>
                <w:sz w:val="12"/>
                <w:szCs w:val="12"/>
              </w:rPr>
            </w:pPr>
          </w:p>
        </w:tc>
        <w:tc>
          <w:tcPr>
            <w:tcW w:w="379" w:type="pct"/>
            <w:tcBorders>
              <w:top w:val="nil"/>
              <w:left w:val="nil"/>
              <w:bottom w:val="nil"/>
              <w:right w:val="nil"/>
            </w:tcBorders>
            <w:shd w:val="clear" w:color="auto" w:fill="auto"/>
            <w:noWrap/>
            <w:vAlign w:val="center"/>
            <w:hideMark/>
          </w:tcPr>
          <w:p w14:paraId="6E1D690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52C2C6"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7071DB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70CC69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C4A0244" w14:textId="77777777" w:rsidTr="00AF40F5">
        <w:trPr>
          <w:trHeight w:val="85"/>
        </w:trPr>
        <w:tc>
          <w:tcPr>
            <w:tcW w:w="2734" w:type="pct"/>
            <w:tcBorders>
              <w:top w:val="nil"/>
              <w:left w:val="nil"/>
              <w:bottom w:val="nil"/>
              <w:right w:val="nil"/>
            </w:tcBorders>
            <w:shd w:val="clear" w:color="000000" w:fill="B6D9E6"/>
            <w:vAlign w:val="center"/>
            <w:hideMark/>
          </w:tcPr>
          <w:p w14:paraId="4207BD51" w14:textId="35131AA5" w:rsidR="00AF40F5" w:rsidRPr="00AF40F5" w:rsidRDefault="00AF40F5" w:rsidP="00AF40F5">
            <w:pPr>
              <w:spacing w:line="240" w:lineRule="auto"/>
              <w:rPr>
                <w:b/>
                <w:bCs/>
                <w:sz w:val="12"/>
                <w:szCs w:val="12"/>
              </w:rPr>
            </w:pPr>
            <w:r>
              <w:rPr>
                <w:b/>
                <w:bCs/>
                <w:sz w:val="12"/>
                <w:szCs w:val="12"/>
              </w:rPr>
              <w:t>RAZEM</w:t>
            </w:r>
          </w:p>
        </w:tc>
        <w:tc>
          <w:tcPr>
            <w:tcW w:w="379" w:type="pct"/>
            <w:tcBorders>
              <w:top w:val="nil"/>
              <w:left w:val="nil"/>
              <w:bottom w:val="nil"/>
              <w:right w:val="nil"/>
            </w:tcBorders>
            <w:shd w:val="clear" w:color="000000" w:fill="B6D9E6"/>
            <w:vAlign w:val="center"/>
            <w:hideMark/>
          </w:tcPr>
          <w:p w14:paraId="3DF69F5F" w14:textId="77777777" w:rsidR="00AF40F5" w:rsidRPr="00AF40F5" w:rsidRDefault="00AF40F5" w:rsidP="00AF40F5">
            <w:pPr>
              <w:spacing w:line="240" w:lineRule="auto"/>
              <w:rPr>
                <w:b/>
                <w:bCs/>
                <w:sz w:val="12"/>
                <w:szCs w:val="12"/>
              </w:rPr>
            </w:pPr>
            <w:r w:rsidRPr="00AF40F5">
              <w:rPr>
                <w:b/>
                <w:bCs/>
                <w:sz w:val="12"/>
                <w:szCs w:val="12"/>
              </w:rPr>
              <w:t> </w:t>
            </w:r>
          </w:p>
        </w:tc>
        <w:tc>
          <w:tcPr>
            <w:tcW w:w="684" w:type="pct"/>
            <w:tcBorders>
              <w:top w:val="nil"/>
              <w:left w:val="nil"/>
              <w:bottom w:val="nil"/>
              <w:right w:val="nil"/>
            </w:tcBorders>
            <w:shd w:val="clear" w:color="000000" w:fill="B6D9E6"/>
            <w:noWrap/>
            <w:vAlign w:val="center"/>
            <w:hideMark/>
          </w:tcPr>
          <w:p w14:paraId="394CDC46" w14:textId="77777777" w:rsidR="00AF40F5" w:rsidRPr="00AF40F5" w:rsidRDefault="00AF40F5" w:rsidP="00AF40F5">
            <w:pPr>
              <w:spacing w:line="240" w:lineRule="auto"/>
              <w:jc w:val="right"/>
              <w:rPr>
                <w:b/>
                <w:bCs/>
                <w:sz w:val="12"/>
                <w:szCs w:val="12"/>
              </w:rPr>
            </w:pPr>
            <w:r w:rsidRPr="00AF40F5">
              <w:rPr>
                <w:b/>
                <w:bCs/>
                <w:sz w:val="12"/>
                <w:szCs w:val="12"/>
              </w:rPr>
              <w:t>41 696 798</w:t>
            </w:r>
          </w:p>
        </w:tc>
        <w:tc>
          <w:tcPr>
            <w:tcW w:w="790" w:type="pct"/>
            <w:tcBorders>
              <w:top w:val="nil"/>
              <w:left w:val="nil"/>
              <w:bottom w:val="nil"/>
              <w:right w:val="nil"/>
            </w:tcBorders>
            <w:shd w:val="clear" w:color="000000" w:fill="B6D9E6"/>
            <w:noWrap/>
            <w:vAlign w:val="center"/>
            <w:hideMark/>
          </w:tcPr>
          <w:p w14:paraId="54AB3E53" w14:textId="77777777" w:rsidR="00AF40F5" w:rsidRPr="00AF40F5" w:rsidRDefault="00AF40F5" w:rsidP="00AF40F5">
            <w:pPr>
              <w:spacing w:line="240" w:lineRule="auto"/>
              <w:jc w:val="right"/>
              <w:rPr>
                <w:b/>
                <w:bCs/>
                <w:sz w:val="12"/>
                <w:szCs w:val="12"/>
              </w:rPr>
            </w:pPr>
            <w:r w:rsidRPr="00AF40F5">
              <w:rPr>
                <w:b/>
                <w:bCs/>
                <w:sz w:val="12"/>
                <w:szCs w:val="12"/>
              </w:rPr>
              <w:t>41 656 957,33</w:t>
            </w:r>
          </w:p>
        </w:tc>
        <w:tc>
          <w:tcPr>
            <w:tcW w:w="412" w:type="pct"/>
            <w:tcBorders>
              <w:top w:val="nil"/>
              <w:left w:val="nil"/>
              <w:bottom w:val="nil"/>
              <w:right w:val="nil"/>
            </w:tcBorders>
            <w:shd w:val="clear" w:color="000000" w:fill="B6D9E6"/>
            <w:noWrap/>
            <w:vAlign w:val="center"/>
            <w:hideMark/>
          </w:tcPr>
          <w:p w14:paraId="4882C846" w14:textId="77777777" w:rsidR="00AF40F5" w:rsidRPr="00AF40F5" w:rsidRDefault="00AF40F5" w:rsidP="00AF40F5">
            <w:pPr>
              <w:spacing w:line="240" w:lineRule="auto"/>
              <w:jc w:val="right"/>
              <w:rPr>
                <w:b/>
                <w:bCs/>
                <w:sz w:val="12"/>
                <w:szCs w:val="12"/>
              </w:rPr>
            </w:pPr>
            <w:r w:rsidRPr="00AF40F5">
              <w:rPr>
                <w:b/>
                <w:bCs/>
                <w:sz w:val="12"/>
                <w:szCs w:val="12"/>
              </w:rPr>
              <w:t>99,9%</w:t>
            </w:r>
          </w:p>
        </w:tc>
      </w:tr>
      <w:tr w:rsidR="00AF40F5" w:rsidRPr="00AF40F5" w14:paraId="248C0C2A" w14:textId="77777777" w:rsidTr="00AF40F5">
        <w:trPr>
          <w:trHeight w:val="85"/>
        </w:trPr>
        <w:tc>
          <w:tcPr>
            <w:tcW w:w="2734" w:type="pct"/>
            <w:tcBorders>
              <w:top w:val="nil"/>
              <w:left w:val="nil"/>
              <w:bottom w:val="nil"/>
              <w:right w:val="nil"/>
            </w:tcBorders>
            <w:shd w:val="clear" w:color="auto" w:fill="auto"/>
            <w:vAlign w:val="center"/>
            <w:hideMark/>
          </w:tcPr>
          <w:p w14:paraId="1E45C691"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75DF76AC"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D8A810"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AB41FC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B34682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F4E32BB" w14:textId="77777777" w:rsidTr="00AF40F5">
        <w:trPr>
          <w:trHeight w:val="85"/>
        </w:trPr>
        <w:tc>
          <w:tcPr>
            <w:tcW w:w="2734" w:type="pct"/>
            <w:tcBorders>
              <w:top w:val="nil"/>
              <w:left w:val="nil"/>
              <w:bottom w:val="nil"/>
              <w:right w:val="nil"/>
            </w:tcBorders>
            <w:shd w:val="clear" w:color="000000" w:fill="CDDEE9"/>
            <w:vAlign w:val="center"/>
            <w:hideMark/>
          </w:tcPr>
          <w:p w14:paraId="2BBB6E11" w14:textId="77777777" w:rsidR="00AF40F5" w:rsidRPr="00AF40F5" w:rsidRDefault="00AF40F5" w:rsidP="00AF40F5">
            <w:pPr>
              <w:spacing w:line="240" w:lineRule="auto"/>
              <w:rPr>
                <w:b/>
                <w:bCs/>
                <w:sz w:val="12"/>
                <w:szCs w:val="12"/>
              </w:rPr>
            </w:pPr>
            <w:r w:rsidRPr="00AF40F5">
              <w:rPr>
                <w:b/>
                <w:bCs/>
                <w:sz w:val="12"/>
                <w:szCs w:val="12"/>
              </w:rPr>
              <w:t>Upowszechnianie kultury i tradycji - program 1</w:t>
            </w:r>
          </w:p>
        </w:tc>
        <w:tc>
          <w:tcPr>
            <w:tcW w:w="379" w:type="pct"/>
            <w:tcBorders>
              <w:top w:val="nil"/>
              <w:left w:val="nil"/>
              <w:bottom w:val="nil"/>
              <w:right w:val="nil"/>
            </w:tcBorders>
            <w:shd w:val="clear" w:color="000000" w:fill="CDDEE9"/>
            <w:vAlign w:val="center"/>
            <w:hideMark/>
          </w:tcPr>
          <w:p w14:paraId="507A4E9A" w14:textId="77777777" w:rsidR="00AF40F5" w:rsidRPr="00AF40F5" w:rsidRDefault="00AF40F5" w:rsidP="00AF40F5">
            <w:pPr>
              <w:spacing w:line="240" w:lineRule="auto"/>
              <w:rPr>
                <w:b/>
                <w:bCs/>
                <w:sz w:val="12"/>
                <w:szCs w:val="12"/>
              </w:rPr>
            </w:pPr>
            <w:r w:rsidRPr="00AF40F5">
              <w:rPr>
                <w:b/>
                <w:bCs/>
                <w:sz w:val="12"/>
                <w:szCs w:val="12"/>
              </w:rPr>
              <w:t> </w:t>
            </w:r>
          </w:p>
        </w:tc>
        <w:tc>
          <w:tcPr>
            <w:tcW w:w="684" w:type="pct"/>
            <w:tcBorders>
              <w:top w:val="nil"/>
              <w:left w:val="nil"/>
              <w:bottom w:val="nil"/>
              <w:right w:val="nil"/>
            </w:tcBorders>
            <w:shd w:val="clear" w:color="000000" w:fill="CDDEE9"/>
            <w:noWrap/>
            <w:vAlign w:val="center"/>
            <w:hideMark/>
          </w:tcPr>
          <w:p w14:paraId="7F264E45" w14:textId="77777777" w:rsidR="00AF40F5" w:rsidRPr="00AF40F5" w:rsidRDefault="00AF40F5" w:rsidP="00AF40F5">
            <w:pPr>
              <w:spacing w:line="240" w:lineRule="auto"/>
              <w:jc w:val="right"/>
              <w:rPr>
                <w:b/>
                <w:bCs/>
                <w:sz w:val="12"/>
                <w:szCs w:val="12"/>
              </w:rPr>
            </w:pPr>
            <w:r w:rsidRPr="00AF40F5">
              <w:rPr>
                <w:b/>
                <w:bCs/>
                <w:sz w:val="12"/>
                <w:szCs w:val="12"/>
              </w:rPr>
              <w:t>1 141 800</w:t>
            </w:r>
          </w:p>
        </w:tc>
        <w:tc>
          <w:tcPr>
            <w:tcW w:w="790" w:type="pct"/>
            <w:tcBorders>
              <w:top w:val="nil"/>
              <w:left w:val="nil"/>
              <w:bottom w:val="nil"/>
              <w:right w:val="nil"/>
            </w:tcBorders>
            <w:shd w:val="clear" w:color="000000" w:fill="CDDEE9"/>
            <w:noWrap/>
            <w:vAlign w:val="center"/>
            <w:hideMark/>
          </w:tcPr>
          <w:p w14:paraId="7B95B595" w14:textId="77777777" w:rsidR="00AF40F5" w:rsidRPr="00AF40F5" w:rsidRDefault="00AF40F5" w:rsidP="00AF40F5">
            <w:pPr>
              <w:spacing w:line="240" w:lineRule="auto"/>
              <w:jc w:val="right"/>
              <w:rPr>
                <w:b/>
                <w:bCs/>
                <w:sz w:val="12"/>
                <w:szCs w:val="12"/>
              </w:rPr>
            </w:pPr>
            <w:r w:rsidRPr="00AF40F5">
              <w:rPr>
                <w:b/>
                <w:bCs/>
                <w:sz w:val="12"/>
                <w:szCs w:val="12"/>
              </w:rPr>
              <w:t>1 116 775,23</w:t>
            </w:r>
          </w:p>
        </w:tc>
        <w:tc>
          <w:tcPr>
            <w:tcW w:w="412" w:type="pct"/>
            <w:tcBorders>
              <w:top w:val="nil"/>
              <w:left w:val="nil"/>
              <w:bottom w:val="nil"/>
              <w:right w:val="nil"/>
            </w:tcBorders>
            <w:shd w:val="clear" w:color="000000" w:fill="CDDEE9"/>
            <w:noWrap/>
            <w:vAlign w:val="center"/>
            <w:hideMark/>
          </w:tcPr>
          <w:p w14:paraId="39641389" w14:textId="77777777" w:rsidR="00AF40F5" w:rsidRPr="00AF40F5" w:rsidRDefault="00AF40F5" w:rsidP="00AF40F5">
            <w:pPr>
              <w:spacing w:line="240" w:lineRule="auto"/>
              <w:jc w:val="right"/>
              <w:rPr>
                <w:b/>
                <w:bCs/>
                <w:sz w:val="12"/>
                <w:szCs w:val="12"/>
              </w:rPr>
            </w:pPr>
            <w:r w:rsidRPr="00AF40F5">
              <w:rPr>
                <w:b/>
                <w:bCs/>
                <w:sz w:val="12"/>
                <w:szCs w:val="12"/>
              </w:rPr>
              <w:t>97,8%</w:t>
            </w:r>
          </w:p>
        </w:tc>
      </w:tr>
      <w:tr w:rsidR="00AF40F5" w:rsidRPr="00AF40F5" w14:paraId="2ADA9240" w14:textId="77777777" w:rsidTr="00AF40F5">
        <w:trPr>
          <w:trHeight w:val="85"/>
        </w:trPr>
        <w:tc>
          <w:tcPr>
            <w:tcW w:w="2734" w:type="pct"/>
            <w:tcBorders>
              <w:top w:val="nil"/>
              <w:left w:val="nil"/>
              <w:bottom w:val="nil"/>
              <w:right w:val="nil"/>
            </w:tcBorders>
            <w:shd w:val="clear" w:color="auto" w:fill="auto"/>
            <w:vAlign w:val="center"/>
            <w:hideMark/>
          </w:tcPr>
          <w:p w14:paraId="05FD001C"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55F9F349"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0F70B70"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07EB24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78B6CD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34001F8" w14:textId="77777777" w:rsidTr="00AF40F5">
        <w:trPr>
          <w:trHeight w:val="85"/>
        </w:trPr>
        <w:tc>
          <w:tcPr>
            <w:tcW w:w="2734" w:type="pct"/>
            <w:tcBorders>
              <w:top w:val="nil"/>
              <w:left w:val="nil"/>
              <w:bottom w:val="nil"/>
              <w:right w:val="nil"/>
            </w:tcBorders>
            <w:shd w:val="clear" w:color="000000" w:fill="EAF1F6"/>
            <w:vAlign w:val="center"/>
            <w:hideMark/>
          </w:tcPr>
          <w:p w14:paraId="1E29728D" w14:textId="77777777" w:rsidR="00AF40F5" w:rsidRPr="00AF40F5" w:rsidRDefault="00AF40F5" w:rsidP="00AF40F5">
            <w:pPr>
              <w:spacing w:line="240" w:lineRule="auto"/>
              <w:rPr>
                <w:b/>
                <w:bCs/>
                <w:sz w:val="12"/>
                <w:szCs w:val="12"/>
              </w:rPr>
            </w:pPr>
            <w:r w:rsidRPr="00AF40F5">
              <w:rPr>
                <w:b/>
                <w:bCs/>
                <w:sz w:val="12"/>
                <w:szCs w:val="12"/>
              </w:rPr>
              <w:t>Przedsięwzięcia artystyczne i kulturalne - zadanie 1</w:t>
            </w:r>
          </w:p>
        </w:tc>
        <w:tc>
          <w:tcPr>
            <w:tcW w:w="379" w:type="pct"/>
            <w:tcBorders>
              <w:top w:val="nil"/>
              <w:left w:val="nil"/>
              <w:bottom w:val="nil"/>
              <w:right w:val="nil"/>
            </w:tcBorders>
            <w:shd w:val="clear" w:color="000000" w:fill="EAF1F6"/>
            <w:vAlign w:val="center"/>
            <w:hideMark/>
          </w:tcPr>
          <w:p w14:paraId="371C41C5" w14:textId="77777777" w:rsidR="00AF40F5" w:rsidRPr="00AF40F5" w:rsidRDefault="00AF40F5" w:rsidP="00AF40F5">
            <w:pPr>
              <w:spacing w:line="240" w:lineRule="auto"/>
              <w:rPr>
                <w:b/>
                <w:bCs/>
                <w:sz w:val="12"/>
                <w:szCs w:val="12"/>
              </w:rPr>
            </w:pPr>
            <w:r w:rsidRPr="00AF40F5">
              <w:rPr>
                <w:b/>
                <w:bCs/>
                <w:sz w:val="12"/>
                <w:szCs w:val="12"/>
              </w:rPr>
              <w:t> </w:t>
            </w:r>
          </w:p>
        </w:tc>
        <w:tc>
          <w:tcPr>
            <w:tcW w:w="684" w:type="pct"/>
            <w:tcBorders>
              <w:top w:val="nil"/>
              <w:left w:val="nil"/>
              <w:bottom w:val="nil"/>
              <w:right w:val="nil"/>
            </w:tcBorders>
            <w:shd w:val="clear" w:color="000000" w:fill="EAF1F6"/>
            <w:noWrap/>
            <w:vAlign w:val="center"/>
            <w:hideMark/>
          </w:tcPr>
          <w:p w14:paraId="52140565" w14:textId="77777777" w:rsidR="00AF40F5" w:rsidRPr="00AF40F5" w:rsidRDefault="00AF40F5" w:rsidP="00AF40F5">
            <w:pPr>
              <w:spacing w:line="240" w:lineRule="auto"/>
              <w:jc w:val="right"/>
              <w:rPr>
                <w:b/>
                <w:bCs/>
                <w:sz w:val="12"/>
                <w:szCs w:val="12"/>
              </w:rPr>
            </w:pPr>
            <w:r w:rsidRPr="00AF40F5">
              <w:rPr>
                <w:b/>
                <w:bCs/>
                <w:sz w:val="12"/>
                <w:szCs w:val="12"/>
              </w:rPr>
              <w:t>1 141 800</w:t>
            </w:r>
          </w:p>
        </w:tc>
        <w:tc>
          <w:tcPr>
            <w:tcW w:w="790" w:type="pct"/>
            <w:tcBorders>
              <w:top w:val="nil"/>
              <w:left w:val="nil"/>
              <w:bottom w:val="nil"/>
              <w:right w:val="nil"/>
            </w:tcBorders>
            <w:shd w:val="clear" w:color="000000" w:fill="EAF1F6"/>
            <w:noWrap/>
            <w:vAlign w:val="center"/>
            <w:hideMark/>
          </w:tcPr>
          <w:p w14:paraId="651FE3EF" w14:textId="77777777" w:rsidR="00AF40F5" w:rsidRPr="00AF40F5" w:rsidRDefault="00AF40F5" w:rsidP="00AF40F5">
            <w:pPr>
              <w:spacing w:line="240" w:lineRule="auto"/>
              <w:jc w:val="right"/>
              <w:rPr>
                <w:b/>
                <w:bCs/>
                <w:sz w:val="12"/>
                <w:szCs w:val="12"/>
              </w:rPr>
            </w:pPr>
            <w:r w:rsidRPr="00AF40F5">
              <w:rPr>
                <w:b/>
                <w:bCs/>
                <w:sz w:val="12"/>
                <w:szCs w:val="12"/>
              </w:rPr>
              <w:t>1 116 775,23</w:t>
            </w:r>
          </w:p>
        </w:tc>
        <w:tc>
          <w:tcPr>
            <w:tcW w:w="412" w:type="pct"/>
            <w:tcBorders>
              <w:top w:val="nil"/>
              <w:left w:val="nil"/>
              <w:bottom w:val="nil"/>
              <w:right w:val="nil"/>
            </w:tcBorders>
            <w:shd w:val="clear" w:color="000000" w:fill="EAF1F6"/>
            <w:noWrap/>
            <w:vAlign w:val="center"/>
            <w:hideMark/>
          </w:tcPr>
          <w:p w14:paraId="1378256A" w14:textId="77777777" w:rsidR="00AF40F5" w:rsidRPr="00AF40F5" w:rsidRDefault="00AF40F5" w:rsidP="00AF40F5">
            <w:pPr>
              <w:spacing w:line="240" w:lineRule="auto"/>
              <w:jc w:val="right"/>
              <w:rPr>
                <w:b/>
                <w:bCs/>
                <w:sz w:val="12"/>
                <w:szCs w:val="12"/>
              </w:rPr>
            </w:pPr>
            <w:r w:rsidRPr="00AF40F5">
              <w:rPr>
                <w:b/>
                <w:bCs/>
                <w:sz w:val="12"/>
                <w:szCs w:val="12"/>
              </w:rPr>
              <w:t>97,8%</w:t>
            </w:r>
          </w:p>
        </w:tc>
      </w:tr>
      <w:tr w:rsidR="00AF40F5" w:rsidRPr="00AF40F5" w14:paraId="31C25AC2" w14:textId="77777777" w:rsidTr="00AF40F5">
        <w:trPr>
          <w:trHeight w:val="85"/>
        </w:trPr>
        <w:tc>
          <w:tcPr>
            <w:tcW w:w="2734" w:type="pct"/>
            <w:tcBorders>
              <w:top w:val="nil"/>
              <w:left w:val="nil"/>
              <w:bottom w:val="nil"/>
              <w:right w:val="nil"/>
            </w:tcBorders>
            <w:shd w:val="clear" w:color="auto" w:fill="auto"/>
            <w:vAlign w:val="center"/>
            <w:hideMark/>
          </w:tcPr>
          <w:p w14:paraId="49982BE2"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6DD85E0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9D57F1"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F43810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BB8F60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0083721" w14:textId="77777777" w:rsidTr="00AF40F5">
        <w:trPr>
          <w:trHeight w:val="85"/>
        </w:trPr>
        <w:tc>
          <w:tcPr>
            <w:tcW w:w="2734" w:type="pct"/>
            <w:tcBorders>
              <w:top w:val="nil"/>
              <w:left w:val="nil"/>
              <w:bottom w:val="nil"/>
              <w:right w:val="nil"/>
            </w:tcBorders>
            <w:shd w:val="clear" w:color="auto" w:fill="auto"/>
            <w:vAlign w:val="center"/>
            <w:hideMark/>
          </w:tcPr>
          <w:p w14:paraId="08208897" w14:textId="77777777" w:rsidR="00AF40F5" w:rsidRPr="00AF40F5" w:rsidRDefault="00AF40F5" w:rsidP="00AF40F5">
            <w:pPr>
              <w:spacing w:line="240" w:lineRule="auto"/>
              <w:jc w:val="both"/>
              <w:rPr>
                <w:i/>
                <w:iCs/>
                <w:sz w:val="12"/>
                <w:szCs w:val="12"/>
                <w:u w:val="single"/>
              </w:rPr>
            </w:pPr>
            <w:r w:rsidRPr="00AF40F5">
              <w:rPr>
                <w:i/>
                <w:iCs/>
                <w:sz w:val="12"/>
                <w:szCs w:val="12"/>
                <w:u w:val="single"/>
              </w:rPr>
              <w:t>Cel:</w:t>
            </w:r>
            <w:r w:rsidRPr="00AF40F5">
              <w:rPr>
                <w:sz w:val="12"/>
                <w:szCs w:val="12"/>
              </w:rPr>
              <w:t xml:space="preserve"> rozpowszechnianie, rozbudzanie i zaspakajanie potrzeb kulturalnych społeczeństwa poprzez tworzenie, upowszechnianie, organizowanie i promowanie działalności artystycznej i kulturalnej </w:t>
            </w:r>
          </w:p>
        </w:tc>
        <w:tc>
          <w:tcPr>
            <w:tcW w:w="379" w:type="pct"/>
            <w:tcBorders>
              <w:top w:val="nil"/>
              <w:left w:val="nil"/>
              <w:bottom w:val="nil"/>
              <w:right w:val="nil"/>
            </w:tcBorders>
            <w:shd w:val="clear" w:color="auto" w:fill="auto"/>
            <w:noWrap/>
            <w:vAlign w:val="center"/>
            <w:hideMark/>
          </w:tcPr>
          <w:p w14:paraId="6324C09A" w14:textId="77777777" w:rsidR="00AF40F5" w:rsidRPr="00AF40F5" w:rsidRDefault="00AF40F5" w:rsidP="00AF40F5">
            <w:pPr>
              <w:spacing w:line="240" w:lineRule="auto"/>
              <w:jc w:val="both"/>
              <w:rPr>
                <w:i/>
                <w:iCs/>
                <w:sz w:val="12"/>
                <w:szCs w:val="12"/>
                <w:u w:val="single"/>
              </w:rPr>
            </w:pPr>
          </w:p>
        </w:tc>
        <w:tc>
          <w:tcPr>
            <w:tcW w:w="684" w:type="pct"/>
            <w:tcBorders>
              <w:top w:val="nil"/>
              <w:left w:val="nil"/>
              <w:bottom w:val="nil"/>
              <w:right w:val="nil"/>
            </w:tcBorders>
            <w:shd w:val="clear" w:color="auto" w:fill="auto"/>
            <w:noWrap/>
            <w:vAlign w:val="center"/>
            <w:hideMark/>
          </w:tcPr>
          <w:p w14:paraId="13FDB32F"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6CFC06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B142CD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DA10F08" w14:textId="77777777" w:rsidTr="00AF40F5">
        <w:trPr>
          <w:trHeight w:val="85"/>
        </w:trPr>
        <w:tc>
          <w:tcPr>
            <w:tcW w:w="2734" w:type="pct"/>
            <w:tcBorders>
              <w:top w:val="nil"/>
              <w:left w:val="nil"/>
              <w:bottom w:val="nil"/>
              <w:right w:val="nil"/>
            </w:tcBorders>
            <w:shd w:val="clear" w:color="auto" w:fill="auto"/>
            <w:vAlign w:val="center"/>
            <w:hideMark/>
          </w:tcPr>
          <w:p w14:paraId="5637A15D"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F36455A"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00F69A2"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A5440D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D47916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03167FA" w14:textId="77777777" w:rsidTr="00AF40F5">
        <w:trPr>
          <w:trHeight w:val="85"/>
        </w:trPr>
        <w:tc>
          <w:tcPr>
            <w:tcW w:w="2734" w:type="pct"/>
            <w:tcBorders>
              <w:top w:val="nil"/>
              <w:left w:val="nil"/>
              <w:bottom w:val="nil"/>
              <w:right w:val="nil"/>
            </w:tcBorders>
            <w:shd w:val="clear" w:color="auto" w:fill="auto"/>
            <w:vAlign w:val="center"/>
            <w:hideMark/>
          </w:tcPr>
          <w:p w14:paraId="76CA62BF"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Zespół Kultury</w:t>
            </w:r>
          </w:p>
        </w:tc>
        <w:tc>
          <w:tcPr>
            <w:tcW w:w="379" w:type="pct"/>
            <w:tcBorders>
              <w:top w:val="nil"/>
              <w:left w:val="nil"/>
              <w:bottom w:val="nil"/>
              <w:right w:val="nil"/>
            </w:tcBorders>
            <w:shd w:val="clear" w:color="auto" w:fill="auto"/>
            <w:vAlign w:val="center"/>
            <w:hideMark/>
          </w:tcPr>
          <w:p w14:paraId="4D3B261B"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131C939"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E0193B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D8D48D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4B5D6DD" w14:textId="77777777" w:rsidTr="00AF40F5">
        <w:trPr>
          <w:trHeight w:val="85"/>
        </w:trPr>
        <w:tc>
          <w:tcPr>
            <w:tcW w:w="2734" w:type="pct"/>
            <w:tcBorders>
              <w:top w:val="nil"/>
              <w:left w:val="nil"/>
              <w:bottom w:val="nil"/>
              <w:right w:val="nil"/>
            </w:tcBorders>
            <w:shd w:val="clear" w:color="auto" w:fill="auto"/>
            <w:vAlign w:val="center"/>
            <w:hideMark/>
          </w:tcPr>
          <w:p w14:paraId="326EE146"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2C51338"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D7F2E8D"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3299D9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E8F261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1457EF5" w14:textId="77777777" w:rsidTr="00AF40F5">
        <w:trPr>
          <w:trHeight w:val="85"/>
        </w:trPr>
        <w:tc>
          <w:tcPr>
            <w:tcW w:w="2734" w:type="pct"/>
            <w:tcBorders>
              <w:top w:val="nil"/>
              <w:left w:val="nil"/>
              <w:bottom w:val="nil"/>
              <w:right w:val="nil"/>
            </w:tcBorders>
            <w:shd w:val="clear" w:color="auto" w:fill="auto"/>
            <w:vAlign w:val="center"/>
            <w:hideMark/>
          </w:tcPr>
          <w:p w14:paraId="5F00BC44"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60095</w:t>
            </w:r>
          </w:p>
        </w:tc>
        <w:tc>
          <w:tcPr>
            <w:tcW w:w="379" w:type="pct"/>
            <w:tcBorders>
              <w:top w:val="nil"/>
              <w:left w:val="nil"/>
              <w:bottom w:val="nil"/>
              <w:right w:val="nil"/>
            </w:tcBorders>
            <w:shd w:val="clear" w:color="auto" w:fill="auto"/>
            <w:vAlign w:val="center"/>
            <w:hideMark/>
          </w:tcPr>
          <w:p w14:paraId="3A4370B1"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48471708" w14:textId="77777777" w:rsidR="00AF40F5" w:rsidRPr="00AF40F5" w:rsidRDefault="00AF40F5" w:rsidP="00AF40F5">
            <w:pPr>
              <w:spacing w:line="240" w:lineRule="auto"/>
              <w:jc w:val="right"/>
              <w:rPr>
                <w:i/>
                <w:iCs/>
                <w:sz w:val="12"/>
                <w:szCs w:val="12"/>
              </w:rPr>
            </w:pPr>
            <w:r w:rsidRPr="00AF40F5">
              <w:rPr>
                <w:i/>
                <w:iCs/>
                <w:sz w:val="12"/>
                <w:szCs w:val="12"/>
              </w:rPr>
              <w:t>8 000</w:t>
            </w:r>
          </w:p>
        </w:tc>
        <w:tc>
          <w:tcPr>
            <w:tcW w:w="790" w:type="pct"/>
            <w:tcBorders>
              <w:top w:val="nil"/>
              <w:left w:val="nil"/>
              <w:bottom w:val="nil"/>
              <w:right w:val="nil"/>
            </w:tcBorders>
            <w:shd w:val="clear" w:color="auto" w:fill="auto"/>
            <w:noWrap/>
            <w:vAlign w:val="center"/>
            <w:hideMark/>
          </w:tcPr>
          <w:p w14:paraId="6A4B7ADA" w14:textId="77777777" w:rsidR="00AF40F5" w:rsidRPr="00AF40F5" w:rsidRDefault="00AF40F5" w:rsidP="00AF40F5">
            <w:pPr>
              <w:spacing w:line="240" w:lineRule="auto"/>
              <w:jc w:val="right"/>
              <w:rPr>
                <w:i/>
                <w:iCs/>
                <w:sz w:val="12"/>
                <w:szCs w:val="12"/>
              </w:rPr>
            </w:pPr>
            <w:r w:rsidRPr="00AF40F5">
              <w:rPr>
                <w:i/>
                <w:iCs/>
                <w:sz w:val="12"/>
                <w:szCs w:val="12"/>
              </w:rPr>
              <w:t>7 995,00</w:t>
            </w:r>
          </w:p>
        </w:tc>
        <w:tc>
          <w:tcPr>
            <w:tcW w:w="412" w:type="pct"/>
            <w:tcBorders>
              <w:top w:val="nil"/>
              <w:left w:val="nil"/>
              <w:bottom w:val="nil"/>
              <w:right w:val="nil"/>
            </w:tcBorders>
            <w:shd w:val="clear" w:color="auto" w:fill="auto"/>
            <w:noWrap/>
            <w:vAlign w:val="center"/>
            <w:hideMark/>
          </w:tcPr>
          <w:p w14:paraId="6CB4DB14" w14:textId="77777777" w:rsidR="00AF40F5" w:rsidRPr="00AF40F5" w:rsidRDefault="00AF40F5" w:rsidP="00AF40F5">
            <w:pPr>
              <w:spacing w:line="240" w:lineRule="auto"/>
              <w:jc w:val="right"/>
              <w:rPr>
                <w:i/>
                <w:iCs/>
                <w:sz w:val="12"/>
                <w:szCs w:val="12"/>
              </w:rPr>
            </w:pPr>
            <w:r w:rsidRPr="00AF40F5">
              <w:rPr>
                <w:i/>
                <w:iCs/>
                <w:sz w:val="12"/>
                <w:szCs w:val="12"/>
              </w:rPr>
              <w:t>99,9%</w:t>
            </w:r>
          </w:p>
        </w:tc>
      </w:tr>
      <w:tr w:rsidR="00AF40F5" w:rsidRPr="00AF40F5" w14:paraId="6490E95C" w14:textId="77777777" w:rsidTr="00AF40F5">
        <w:trPr>
          <w:trHeight w:val="85"/>
        </w:trPr>
        <w:tc>
          <w:tcPr>
            <w:tcW w:w="2734" w:type="pct"/>
            <w:tcBorders>
              <w:top w:val="nil"/>
              <w:left w:val="nil"/>
              <w:bottom w:val="nil"/>
              <w:right w:val="nil"/>
            </w:tcBorders>
            <w:shd w:val="clear" w:color="auto" w:fill="auto"/>
            <w:vAlign w:val="center"/>
            <w:hideMark/>
          </w:tcPr>
          <w:p w14:paraId="12245E0A" w14:textId="77777777" w:rsidR="00AF40F5" w:rsidRPr="00AF40F5" w:rsidRDefault="00AF40F5" w:rsidP="00AF40F5">
            <w:pPr>
              <w:spacing w:line="240" w:lineRule="auto"/>
              <w:jc w:val="right"/>
              <w:rPr>
                <w:i/>
                <w:iCs/>
                <w:sz w:val="12"/>
                <w:szCs w:val="12"/>
              </w:rPr>
            </w:pPr>
          </w:p>
        </w:tc>
        <w:tc>
          <w:tcPr>
            <w:tcW w:w="379" w:type="pct"/>
            <w:tcBorders>
              <w:top w:val="nil"/>
              <w:left w:val="nil"/>
              <w:bottom w:val="nil"/>
              <w:right w:val="nil"/>
            </w:tcBorders>
            <w:shd w:val="clear" w:color="auto" w:fill="auto"/>
            <w:vAlign w:val="center"/>
            <w:hideMark/>
          </w:tcPr>
          <w:p w14:paraId="183861C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60CC9D8"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3A82B2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58D30A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839C008" w14:textId="77777777" w:rsidTr="00AF40F5">
        <w:trPr>
          <w:trHeight w:val="85"/>
        </w:trPr>
        <w:tc>
          <w:tcPr>
            <w:tcW w:w="2734" w:type="pct"/>
            <w:tcBorders>
              <w:top w:val="nil"/>
              <w:left w:val="nil"/>
              <w:bottom w:val="nil"/>
              <w:right w:val="nil"/>
            </w:tcBorders>
            <w:shd w:val="clear" w:color="auto" w:fill="auto"/>
            <w:vAlign w:val="center"/>
            <w:hideMark/>
          </w:tcPr>
          <w:p w14:paraId="26555513"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vAlign w:val="center"/>
            <w:hideMark/>
          </w:tcPr>
          <w:p w14:paraId="32AD8DE6"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47297BC8"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D7E8F9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B571E7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23D2ACB" w14:textId="77777777" w:rsidTr="00AF40F5">
        <w:trPr>
          <w:trHeight w:val="85"/>
        </w:trPr>
        <w:tc>
          <w:tcPr>
            <w:tcW w:w="2734" w:type="pct"/>
            <w:tcBorders>
              <w:top w:val="nil"/>
              <w:left w:val="nil"/>
              <w:bottom w:val="nil"/>
              <w:right w:val="nil"/>
            </w:tcBorders>
            <w:shd w:val="clear" w:color="auto" w:fill="auto"/>
            <w:vAlign w:val="center"/>
            <w:hideMark/>
          </w:tcPr>
          <w:p w14:paraId="5A88E133" w14:textId="77777777" w:rsidR="00AF40F5" w:rsidRPr="00AF40F5" w:rsidRDefault="00AF40F5" w:rsidP="00AF40F5">
            <w:pPr>
              <w:spacing w:line="240" w:lineRule="auto"/>
              <w:rPr>
                <w:sz w:val="12"/>
                <w:szCs w:val="12"/>
              </w:rPr>
            </w:pPr>
            <w:r w:rsidRPr="00AF40F5">
              <w:rPr>
                <w:sz w:val="12"/>
                <w:szCs w:val="12"/>
              </w:rPr>
              <w:t>zmiana organizacji ruchu</w:t>
            </w:r>
          </w:p>
        </w:tc>
        <w:tc>
          <w:tcPr>
            <w:tcW w:w="379" w:type="pct"/>
            <w:tcBorders>
              <w:top w:val="nil"/>
              <w:left w:val="nil"/>
              <w:bottom w:val="nil"/>
              <w:right w:val="nil"/>
            </w:tcBorders>
            <w:shd w:val="clear" w:color="auto" w:fill="auto"/>
            <w:vAlign w:val="center"/>
            <w:hideMark/>
          </w:tcPr>
          <w:p w14:paraId="503449C0"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vAlign w:val="center"/>
            <w:hideMark/>
          </w:tcPr>
          <w:p w14:paraId="00FE3DFE" w14:textId="77777777" w:rsidR="00AF40F5" w:rsidRPr="00AF40F5" w:rsidRDefault="00AF40F5" w:rsidP="00AF40F5">
            <w:pPr>
              <w:spacing w:line="240" w:lineRule="auto"/>
              <w:jc w:val="right"/>
              <w:rPr>
                <w:sz w:val="12"/>
                <w:szCs w:val="12"/>
              </w:rPr>
            </w:pPr>
            <w:r w:rsidRPr="00AF40F5">
              <w:rPr>
                <w:sz w:val="12"/>
                <w:szCs w:val="12"/>
              </w:rPr>
              <w:t>8 000</w:t>
            </w:r>
          </w:p>
        </w:tc>
        <w:tc>
          <w:tcPr>
            <w:tcW w:w="790" w:type="pct"/>
            <w:tcBorders>
              <w:top w:val="nil"/>
              <w:left w:val="nil"/>
              <w:bottom w:val="nil"/>
              <w:right w:val="nil"/>
            </w:tcBorders>
            <w:shd w:val="clear" w:color="auto" w:fill="auto"/>
            <w:noWrap/>
            <w:vAlign w:val="center"/>
            <w:hideMark/>
          </w:tcPr>
          <w:p w14:paraId="349CFAB0" w14:textId="77777777" w:rsidR="00AF40F5" w:rsidRPr="00AF40F5" w:rsidRDefault="00AF40F5" w:rsidP="00AF40F5">
            <w:pPr>
              <w:spacing w:line="240" w:lineRule="auto"/>
              <w:jc w:val="right"/>
              <w:rPr>
                <w:sz w:val="12"/>
                <w:szCs w:val="12"/>
              </w:rPr>
            </w:pPr>
            <w:r w:rsidRPr="00AF40F5">
              <w:rPr>
                <w:sz w:val="12"/>
                <w:szCs w:val="12"/>
              </w:rPr>
              <w:t>7 995,00</w:t>
            </w:r>
          </w:p>
        </w:tc>
        <w:tc>
          <w:tcPr>
            <w:tcW w:w="412" w:type="pct"/>
            <w:tcBorders>
              <w:top w:val="nil"/>
              <w:left w:val="nil"/>
              <w:bottom w:val="nil"/>
              <w:right w:val="nil"/>
            </w:tcBorders>
            <w:shd w:val="clear" w:color="auto" w:fill="auto"/>
            <w:noWrap/>
            <w:vAlign w:val="center"/>
            <w:hideMark/>
          </w:tcPr>
          <w:p w14:paraId="0549FB5F"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31D82DA2" w14:textId="77777777" w:rsidTr="00AF40F5">
        <w:trPr>
          <w:trHeight w:val="85"/>
        </w:trPr>
        <w:tc>
          <w:tcPr>
            <w:tcW w:w="2734" w:type="pct"/>
            <w:tcBorders>
              <w:top w:val="nil"/>
              <w:left w:val="nil"/>
              <w:bottom w:val="nil"/>
              <w:right w:val="nil"/>
            </w:tcBorders>
            <w:shd w:val="clear" w:color="auto" w:fill="auto"/>
            <w:vAlign w:val="center"/>
            <w:hideMark/>
          </w:tcPr>
          <w:p w14:paraId="7F9F5D36"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vAlign w:val="center"/>
            <w:hideMark/>
          </w:tcPr>
          <w:p w14:paraId="1FC7D04D"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4F8EED8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93ACF1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027CC5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97FC94E" w14:textId="77777777" w:rsidTr="00AF40F5">
        <w:trPr>
          <w:trHeight w:val="85"/>
        </w:trPr>
        <w:tc>
          <w:tcPr>
            <w:tcW w:w="2734" w:type="pct"/>
            <w:tcBorders>
              <w:top w:val="nil"/>
              <w:left w:val="nil"/>
              <w:bottom w:val="nil"/>
              <w:right w:val="nil"/>
            </w:tcBorders>
            <w:shd w:val="clear" w:color="auto" w:fill="auto"/>
            <w:vAlign w:val="center"/>
            <w:hideMark/>
          </w:tcPr>
          <w:p w14:paraId="4D5B6084"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92105</w:t>
            </w:r>
          </w:p>
        </w:tc>
        <w:tc>
          <w:tcPr>
            <w:tcW w:w="379" w:type="pct"/>
            <w:tcBorders>
              <w:top w:val="nil"/>
              <w:left w:val="nil"/>
              <w:bottom w:val="nil"/>
              <w:right w:val="nil"/>
            </w:tcBorders>
            <w:shd w:val="clear" w:color="auto" w:fill="auto"/>
            <w:vAlign w:val="center"/>
            <w:hideMark/>
          </w:tcPr>
          <w:p w14:paraId="4592786D"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F22CA96" w14:textId="77777777" w:rsidR="00AF40F5" w:rsidRPr="00AF40F5" w:rsidRDefault="00AF40F5" w:rsidP="00AF40F5">
            <w:pPr>
              <w:spacing w:line="240" w:lineRule="auto"/>
              <w:jc w:val="right"/>
              <w:rPr>
                <w:i/>
                <w:iCs/>
                <w:sz w:val="12"/>
                <w:szCs w:val="12"/>
              </w:rPr>
            </w:pPr>
            <w:r w:rsidRPr="00AF40F5">
              <w:rPr>
                <w:i/>
                <w:iCs/>
                <w:sz w:val="12"/>
                <w:szCs w:val="12"/>
              </w:rPr>
              <w:t>1 128 800</w:t>
            </w:r>
          </w:p>
        </w:tc>
        <w:tc>
          <w:tcPr>
            <w:tcW w:w="790" w:type="pct"/>
            <w:tcBorders>
              <w:top w:val="nil"/>
              <w:left w:val="nil"/>
              <w:bottom w:val="nil"/>
              <w:right w:val="nil"/>
            </w:tcBorders>
            <w:shd w:val="clear" w:color="auto" w:fill="auto"/>
            <w:noWrap/>
            <w:vAlign w:val="center"/>
            <w:hideMark/>
          </w:tcPr>
          <w:p w14:paraId="14C29FEE" w14:textId="77777777" w:rsidR="00AF40F5" w:rsidRPr="00AF40F5" w:rsidRDefault="00AF40F5" w:rsidP="00AF40F5">
            <w:pPr>
              <w:spacing w:line="240" w:lineRule="auto"/>
              <w:jc w:val="right"/>
              <w:rPr>
                <w:i/>
                <w:iCs/>
                <w:sz w:val="12"/>
                <w:szCs w:val="12"/>
              </w:rPr>
            </w:pPr>
            <w:r w:rsidRPr="00AF40F5">
              <w:rPr>
                <w:i/>
                <w:iCs/>
                <w:sz w:val="12"/>
                <w:szCs w:val="12"/>
              </w:rPr>
              <w:t>1 108 780,23</w:t>
            </w:r>
          </w:p>
        </w:tc>
        <w:tc>
          <w:tcPr>
            <w:tcW w:w="412" w:type="pct"/>
            <w:tcBorders>
              <w:top w:val="nil"/>
              <w:left w:val="nil"/>
              <w:bottom w:val="nil"/>
              <w:right w:val="nil"/>
            </w:tcBorders>
            <w:shd w:val="clear" w:color="auto" w:fill="auto"/>
            <w:noWrap/>
            <w:vAlign w:val="center"/>
            <w:hideMark/>
          </w:tcPr>
          <w:p w14:paraId="097E3339" w14:textId="77777777" w:rsidR="00AF40F5" w:rsidRPr="00AF40F5" w:rsidRDefault="00AF40F5" w:rsidP="00AF40F5">
            <w:pPr>
              <w:spacing w:line="240" w:lineRule="auto"/>
              <w:jc w:val="right"/>
              <w:rPr>
                <w:i/>
                <w:iCs/>
                <w:sz w:val="12"/>
                <w:szCs w:val="12"/>
              </w:rPr>
            </w:pPr>
            <w:r w:rsidRPr="00AF40F5">
              <w:rPr>
                <w:i/>
                <w:iCs/>
                <w:sz w:val="12"/>
                <w:szCs w:val="12"/>
              </w:rPr>
              <w:t>98,2%</w:t>
            </w:r>
          </w:p>
        </w:tc>
      </w:tr>
      <w:tr w:rsidR="00AF40F5" w:rsidRPr="00AF40F5" w14:paraId="0063C256" w14:textId="77777777" w:rsidTr="00AF40F5">
        <w:trPr>
          <w:trHeight w:val="85"/>
        </w:trPr>
        <w:tc>
          <w:tcPr>
            <w:tcW w:w="2734" w:type="pct"/>
            <w:tcBorders>
              <w:top w:val="nil"/>
              <w:left w:val="nil"/>
              <w:bottom w:val="nil"/>
              <w:right w:val="nil"/>
            </w:tcBorders>
            <w:shd w:val="clear" w:color="auto" w:fill="auto"/>
            <w:vAlign w:val="center"/>
            <w:hideMark/>
          </w:tcPr>
          <w:p w14:paraId="465A86A2" w14:textId="77777777" w:rsidR="00AF40F5" w:rsidRPr="00AF40F5" w:rsidRDefault="00AF40F5" w:rsidP="00AF40F5">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19EBD1C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DB08AD"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BE8785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05E655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EDBE2E9" w14:textId="77777777" w:rsidTr="00AF40F5">
        <w:trPr>
          <w:trHeight w:val="85"/>
        </w:trPr>
        <w:tc>
          <w:tcPr>
            <w:tcW w:w="2734" w:type="pct"/>
            <w:tcBorders>
              <w:top w:val="nil"/>
              <w:left w:val="nil"/>
              <w:bottom w:val="nil"/>
              <w:right w:val="nil"/>
            </w:tcBorders>
            <w:shd w:val="clear" w:color="auto" w:fill="auto"/>
            <w:vAlign w:val="center"/>
            <w:hideMark/>
          </w:tcPr>
          <w:p w14:paraId="0E230209"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7011CDDD"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6138123"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54E16A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FC8A12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55ADC2F" w14:textId="77777777" w:rsidTr="00AF40F5">
        <w:trPr>
          <w:trHeight w:val="85"/>
        </w:trPr>
        <w:tc>
          <w:tcPr>
            <w:tcW w:w="2734" w:type="pct"/>
            <w:tcBorders>
              <w:top w:val="nil"/>
              <w:left w:val="nil"/>
              <w:bottom w:val="nil"/>
              <w:right w:val="nil"/>
            </w:tcBorders>
            <w:shd w:val="clear" w:color="auto" w:fill="auto"/>
            <w:vAlign w:val="center"/>
            <w:hideMark/>
          </w:tcPr>
          <w:p w14:paraId="649CDAE3" w14:textId="77777777" w:rsidR="00AF40F5" w:rsidRPr="00AF40F5" w:rsidRDefault="00AF40F5" w:rsidP="00AF40F5">
            <w:pPr>
              <w:spacing w:line="240" w:lineRule="auto"/>
              <w:rPr>
                <w:sz w:val="12"/>
                <w:szCs w:val="12"/>
              </w:rPr>
            </w:pPr>
            <w:r w:rsidRPr="00AF40F5">
              <w:rPr>
                <w:sz w:val="12"/>
                <w:szCs w:val="12"/>
              </w:rPr>
              <w:t>liczba zorganizowanych imprez kulturalnych, w tym:</w:t>
            </w:r>
          </w:p>
        </w:tc>
        <w:tc>
          <w:tcPr>
            <w:tcW w:w="379" w:type="pct"/>
            <w:tcBorders>
              <w:top w:val="nil"/>
              <w:left w:val="nil"/>
              <w:bottom w:val="nil"/>
              <w:right w:val="nil"/>
            </w:tcBorders>
            <w:shd w:val="clear" w:color="auto" w:fill="auto"/>
            <w:vAlign w:val="center"/>
            <w:hideMark/>
          </w:tcPr>
          <w:p w14:paraId="708612EC" w14:textId="77777777" w:rsidR="00AF40F5" w:rsidRPr="00AF40F5" w:rsidRDefault="00AF40F5" w:rsidP="00AF40F5">
            <w:pPr>
              <w:spacing w:line="240" w:lineRule="auto"/>
              <w:jc w:val="right"/>
              <w:rPr>
                <w:sz w:val="12"/>
                <w:szCs w:val="12"/>
              </w:rPr>
            </w:pPr>
            <w:r w:rsidRPr="00AF40F5">
              <w:rPr>
                <w:sz w:val="12"/>
                <w:szCs w:val="12"/>
              </w:rPr>
              <w:t>170</w:t>
            </w:r>
          </w:p>
        </w:tc>
        <w:tc>
          <w:tcPr>
            <w:tcW w:w="684" w:type="pct"/>
            <w:tcBorders>
              <w:top w:val="nil"/>
              <w:left w:val="nil"/>
              <w:bottom w:val="nil"/>
              <w:right w:val="nil"/>
            </w:tcBorders>
            <w:shd w:val="clear" w:color="auto" w:fill="auto"/>
            <w:noWrap/>
            <w:vAlign w:val="center"/>
            <w:hideMark/>
          </w:tcPr>
          <w:p w14:paraId="6290ED7B"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6CF36A5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144541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9CC15D8" w14:textId="77777777" w:rsidTr="00AF40F5">
        <w:trPr>
          <w:trHeight w:val="85"/>
        </w:trPr>
        <w:tc>
          <w:tcPr>
            <w:tcW w:w="2734" w:type="pct"/>
            <w:tcBorders>
              <w:top w:val="nil"/>
              <w:left w:val="nil"/>
              <w:bottom w:val="nil"/>
              <w:right w:val="nil"/>
            </w:tcBorders>
            <w:shd w:val="clear" w:color="auto" w:fill="auto"/>
            <w:vAlign w:val="center"/>
            <w:hideMark/>
          </w:tcPr>
          <w:p w14:paraId="49BDCB25" w14:textId="77777777" w:rsidR="00AF40F5" w:rsidRPr="00AF40F5" w:rsidRDefault="00AF40F5" w:rsidP="00AF40F5">
            <w:pPr>
              <w:spacing w:line="240" w:lineRule="auto"/>
              <w:rPr>
                <w:i/>
                <w:iCs/>
                <w:sz w:val="12"/>
                <w:szCs w:val="12"/>
              </w:rPr>
            </w:pPr>
            <w:r w:rsidRPr="00AF40F5">
              <w:rPr>
                <w:i/>
                <w:iCs/>
                <w:sz w:val="12"/>
                <w:szCs w:val="12"/>
              </w:rPr>
              <w:t xml:space="preserve"> - otwartych</w:t>
            </w:r>
          </w:p>
        </w:tc>
        <w:tc>
          <w:tcPr>
            <w:tcW w:w="379" w:type="pct"/>
            <w:tcBorders>
              <w:top w:val="nil"/>
              <w:left w:val="nil"/>
              <w:bottom w:val="nil"/>
              <w:right w:val="nil"/>
            </w:tcBorders>
            <w:shd w:val="clear" w:color="auto" w:fill="auto"/>
            <w:vAlign w:val="center"/>
            <w:hideMark/>
          </w:tcPr>
          <w:p w14:paraId="11271CA4" w14:textId="77777777" w:rsidR="00AF40F5" w:rsidRPr="00AF40F5" w:rsidRDefault="00AF40F5" w:rsidP="00AF40F5">
            <w:pPr>
              <w:spacing w:line="240" w:lineRule="auto"/>
              <w:jc w:val="right"/>
              <w:rPr>
                <w:i/>
                <w:iCs/>
                <w:sz w:val="12"/>
                <w:szCs w:val="12"/>
              </w:rPr>
            </w:pPr>
            <w:r w:rsidRPr="00AF40F5">
              <w:rPr>
                <w:i/>
                <w:iCs/>
                <w:sz w:val="12"/>
                <w:szCs w:val="12"/>
              </w:rPr>
              <w:t>124</w:t>
            </w:r>
          </w:p>
        </w:tc>
        <w:tc>
          <w:tcPr>
            <w:tcW w:w="684" w:type="pct"/>
            <w:tcBorders>
              <w:top w:val="nil"/>
              <w:left w:val="nil"/>
              <w:bottom w:val="nil"/>
              <w:right w:val="nil"/>
            </w:tcBorders>
            <w:shd w:val="clear" w:color="auto" w:fill="auto"/>
            <w:noWrap/>
            <w:vAlign w:val="center"/>
            <w:hideMark/>
          </w:tcPr>
          <w:p w14:paraId="24827D05"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3D03008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7393C5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16C0DBD" w14:textId="77777777" w:rsidTr="00AF40F5">
        <w:trPr>
          <w:trHeight w:val="85"/>
        </w:trPr>
        <w:tc>
          <w:tcPr>
            <w:tcW w:w="2734" w:type="pct"/>
            <w:tcBorders>
              <w:top w:val="nil"/>
              <w:left w:val="nil"/>
              <w:bottom w:val="nil"/>
              <w:right w:val="nil"/>
            </w:tcBorders>
            <w:shd w:val="clear" w:color="auto" w:fill="auto"/>
            <w:vAlign w:val="center"/>
            <w:hideMark/>
          </w:tcPr>
          <w:p w14:paraId="156EC335" w14:textId="77777777" w:rsidR="00AF40F5" w:rsidRPr="00AF40F5" w:rsidRDefault="00AF40F5" w:rsidP="00AF40F5">
            <w:pPr>
              <w:spacing w:line="240" w:lineRule="auto"/>
              <w:rPr>
                <w:i/>
                <w:iCs/>
                <w:sz w:val="12"/>
                <w:szCs w:val="12"/>
              </w:rPr>
            </w:pPr>
            <w:r w:rsidRPr="00AF40F5">
              <w:rPr>
                <w:i/>
                <w:iCs/>
                <w:sz w:val="12"/>
                <w:szCs w:val="12"/>
              </w:rPr>
              <w:t xml:space="preserve"> - z tego plenerowych</w:t>
            </w:r>
          </w:p>
        </w:tc>
        <w:tc>
          <w:tcPr>
            <w:tcW w:w="379" w:type="pct"/>
            <w:tcBorders>
              <w:top w:val="nil"/>
              <w:left w:val="nil"/>
              <w:bottom w:val="nil"/>
              <w:right w:val="nil"/>
            </w:tcBorders>
            <w:shd w:val="clear" w:color="auto" w:fill="auto"/>
            <w:vAlign w:val="center"/>
            <w:hideMark/>
          </w:tcPr>
          <w:p w14:paraId="55438385" w14:textId="77777777" w:rsidR="00AF40F5" w:rsidRPr="00AF40F5" w:rsidRDefault="00AF40F5" w:rsidP="00AF40F5">
            <w:pPr>
              <w:spacing w:line="240" w:lineRule="auto"/>
              <w:jc w:val="right"/>
              <w:rPr>
                <w:i/>
                <w:iCs/>
                <w:sz w:val="12"/>
                <w:szCs w:val="12"/>
              </w:rPr>
            </w:pPr>
            <w:r w:rsidRPr="00AF40F5">
              <w:rPr>
                <w:i/>
                <w:iCs/>
                <w:sz w:val="12"/>
                <w:szCs w:val="12"/>
              </w:rPr>
              <w:t>36</w:t>
            </w:r>
          </w:p>
        </w:tc>
        <w:tc>
          <w:tcPr>
            <w:tcW w:w="684" w:type="pct"/>
            <w:tcBorders>
              <w:top w:val="nil"/>
              <w:left w:val="nil"/>
              <w:bottom w:val="nil"/>
              <w:right w:val="nil"/>
            </w:tcBorders>
            <w:shd w:val="clear" w:color="auto" w:fill="auto"/>
            <w:noWrap/>
            <w:vAlign w:val="center"/>
            <w:hideMark/>
          </w:tcPr>
          <w:p w14:paraId="1A197928"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5E49C65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F4A535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1EC42CA" w14:textId="77777777" w:rsidTr="00AF40F5">
        <w:trPr>
          <w:trHeight w:val="85"/>
        </w:trPr>
        <w:tc>
          <w:tcPr>
            <w:tcW w:w="2734" w:type="pct"/>
            <w:tcBorders>
              <w:top w:val="nil"/>
              <w:left w:val="nil"/>
              <w:bottom w:val="nil"/>
              <w:right w:val="nil"/>
            </w:tcBorders>
            <w:shd w:val="clear" w:color="auto" w:fill="auto"/>
            <w:vAlign w:val="center"/>
            <w:hideMark/>
          </w:tcPr>
          <w:p w14:paraId="59580365"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0871DB9"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A8C087D"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92E8BC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9B578E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F2F89A0" w14:textId="77777777" w:rsidTr="00AF40F5">
        <w:trPr>
          <w:trHeight w:val="85"/>
        </w:trPr>
        <w:tc>
          <w:tcPr>
            <w:tcW w:w="2734" w:type="pct"/>
            <w:tcBorders>
              <w:top w:val="nil"/>
              <w:left w:val="nil"/>
              <w:bottom w:val="nil"/>
              <w:right w:val="nil"/>
            </w:tcBorders>
            <w:shd w:val="clear" w:color="auto" w:fill="auto"/>
            <w:vAlign w:val="center"/>
            <w:hideMark/>
          </w:tcPr>
          <w:p w14:paraId="5FCADF13" w14:textId="77777777" w:rsidR="00AF40F5" w:rsidRPr="00AF40F5" w:rsidRDefault="00AF40F5" w:rsidP="00AF40F5">
            <w:pPr>
              <w:spacing w:line="240" w:lineRule="auto"/>
              <w:rPr>
                <w:sz w:val="12"/>
                <w:szCs w:val="12"/>
              </w:rPr>
            </w:pPr>
            <w:r w:rsidRPr="00AF40F5">
              <w:rPr>
                <w:sz w:val="12"/>
                <w:szCs w:val="12"/>
              </w:rPr>
              <w:t>zadania z zakresu działalności kulturalnej zlecone do realizacji organizacjom pozarządowym prowadzącym działalność pożytku publicznego, dotyczące organizacji imprez, w tym m.in.:</w:t>
            </w:r>
          </w:p>
        </w:tc>
        <w:tc>
          <w:tcPr>
            <w:tcW w:w="379" w:type="pct"/>
            <w:tcBorders>
              <w:top w:val="nil"/>
              <w:left w:val="nil"/>
              <w:bottom w:val="nil"/>
              <w:right w:val="nil"/>
            </w:tcBorders>
            <w:shd w:val="clear" w:color="auto" w:fill="auto"/>
            <w:vAlign w:val="center"/>
            <w:hideMark/>
          </w:tcPr>
          <w:p w14:paraId="04DCD5BE"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7008B7A" w14:textId="77777777" w:rsidR="00AF40F5" w:rsidRPr="00AF40F5" w:rsidRDefault="00AF40F5" w:rsidP="00AF40F5">
            <w:pPr>
              <w:spacing w:line="240" w:lineRule="auto"/>
              <w:jc w:val="right"/>
              <w:rPr>
                <w:sz w:val="12"/>
                <w:szCs w:val="12"/>
              </w:rPr>
            </w:pPr>
            <w:r w:rsidRPr="00AF40F5">
              <w:rPr>
                <w:sz w:val="12"/>
                <w:szCs w:val="12"/>
              </w:rPr>
              <w:t>550 000</w:t>
            </w:r>
          </w:p>
        </w:tc>
        <w:tc>
          <w:tcPr>
            <w:tcW w:w="790" w:type="pct"/>
            <w:tcBorders>
              <w:top w:val="nil"/>
              <w:left w:val="nil"/>
              <w:bottom w:val="nil"/>
              <w:right w:val="nil"/>
            </w:tcBorders>
            <w:shd w:val="clear" w:color="auto" w:fill="auto"/>
            <w:noWrap/>
            <w:vAlign w:val="center"/>
            <w:hideMark/>
          </w:tcPr>
          <w:p w14:paraId="5AF39CAA" w14:textId="77777777" w:rsidR="00AF40F5" w:rsidRPr="00AF40F5" w:rsidRDefault="00AF40F5" w:rsidP="00AF40F5">
            <w:pPr>
              <w:spacing w:line="240" w:lineRule="auto"/>
              <w:jc w:val="right"/>
              <w:rPr>
                <w:sz w:val="12"/>
                <w:szCs w:val="12"/>
              </w:rPr>
            </w:pPr>
            <w:r w:rsidRPr="00AF40F5">
              <w:rPr>
                <w:sz w:val="12"/>
                <w:szCs w:val="12"/>
              </w:rPr>
              <w:t>548 257,43</w:t>
            </w:r>
          </w:p>
        </w:tc>
        <w:tc>
          <w:tcPr>
            <w:tcW w:w="412" w:type="pct"/>
            <w:tcBorders>
              <w:top w:val="nil"/>
              <w:left w:val="nil"/>
              <w:bottom w:val="nil"/>
              <w:right w:val="nil"/>
            </w:tcBorders>
            <w:shd w:val="clear" w:color="auto" w:fill="auto"/>
            <w:noWrap/>
            <w:vAlign w:val="center"/>
            <w:hideMark/>
          </w:tcPr>
          <w:p w14:paraId="4ECDFB53" w14:textId="77777777" w:rsidR="00AF40F5" w:rsidRPr="00AF40F5" w:rsidRDefault="00AF40F5" w:rsidP="00AF40F5">
            <w:pPr>
              <w:spacing w:line="240" w:lineRule="auto"/>
              <w:jc w:val="right"/>
              <w:rPr>
                <w:sz w:val="12"/>
                <w:szCs w:val="12"/>
              </w:rPr>
            </w:pPr>
            <w:r w:rsidRPr="00AF40F5">
              <w:rPr>
                <w:sz w:val="12"/>
                <w:szCs w:val="12"/>
              </w:rPr>
              <w:t>99,7%</w:t>
            </w:r>
          </w:p>
        </w:tc>
      </w:tr>
      <w:tr w:rsidR="00AF40F5" w:rsidRPr="00AF40F5" w14:paraId="6B4E754D" w14:textId="77777777" w:rsidTr="00AF40F5">
        <w:trPr>
          <w:trHeight w:val="85"/>
        </w:trPr>
        <w:tc>
          <w:tcPr>
            <w:tcW w:w="2734" w:type="pct"/>
            <w:tcBorders>
              <w:top w:val="nil"/>
              <w:left w:val="nil"/>
              <w:bottom w:val="nil"/>
              <w:right w:val="nil"/>
            </w:tcBorders>
            <w:shd w:val="clear" w:color="auto" w:fill="auto"/>
            <w:vAlign w:val="center"/>
            <w:hideMark/>
          </w:tcPr>
          <w:p w14:paraId="6DBF9D3C" w14:textId="77777777" w:rsidR="00AF40F5" w:rsidRPr="00AF40F5" w:rsidRDefault="00AF40F5" w:rsidP="00AF40F5">
            <w:pPr>
              <w:spacing w:line="240" w:lineRule="auto"/>
              <w:rPr>
                <w:i/>
                <w:iCs/>
                <w:sz w:val="12"/>
                <w:szCs w:val="12"/>
              </w:rPr>
            </w:pPr>
            <w:r w:rsidRPr="00AF40F5">
              <w:rPr>
                <w:i/>
                <w:iCs/>
                <w:sz w:val="12"/>
                <w:szCs w:val="12"/>
              </w:rPr>
              <w:t>Mokotów tańczy tango - świętujemy Międzynarodowy Dzień Tanga, XIII Jarmark Świętego Dominika, Muzyczna opowieść o Powstaniu Warszawskim na 80-lecie wybuchu, Letnie Koncerty Promenadowe 2024, Wspólne śpiewanie piosenek powstańczych w Dzielnicy Mokotów m.st. Warszawy, Mokotowskie warsztaty improwizacji dla dzieci "Opowiedz mi bajkę"</w:t>
            </w:r>
          </w:p>
        </w:tc>
        <w:tc>
          <w:tcPr>
            <w:tcW w:w="379" w:type="pct"/>
            <w:tcBorders>
              <w:top w:val="nil"/>
              <w:left w:val="nil"/>
              <w:bottom w:val="nil"/>
              <w:right w:val="nil"/>
            </w:tcBorders>
            <w:shd w:val="clear" w:color="auto" w:fill="auto"/>
            <w:vAlign w:val="center"/>
            <w:hideMark/>
          </w:tcPr>
          <w:p w14:paraId="6AFFE607"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62895A6"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E01EBE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AC4CF3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CBFEB84" w14:textId="77777777" w:rsidTr="00AF40F5">
        <w:trPr>
          <w:trHeight w:val="85"/>
        </w:trPr>
        <w:tc>
          <w:tcPr>
            <w:tcW w:w="2734" w:type="pct"/>
            <w:tcBorders>
              <w:top w:val="nil"/>
              <w:left w:val="nil"/>
              <w:bottom w:val="nil"/>
              <w:right w:val="nil"/>
            </w:tcBorders>
            <w:shd w:val="clear" w:color="auto" w:fill="auto"/>
            <w:vAlign w:val="center"/>
            <w:hideMark/>
          </w:tcPr>
          <w:p w14:paraId="3BF702C9"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0E329D9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6D41852"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1B5EEA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B91A05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8DEBD7A" w14:textId="77777777" w:rsidTr="00AF40F5">
        <w:trPr>
          <w:trHeight w:val="85"/>
        </w:trPr>
        <w:tc>
          <w:tcPr>
            <w:tcW w:w="2734" w:type="pct"/>
            <w:tcBorders>
              <w:top w:val="nil"/>
              <w:left w:val="nil"/>
              <w:bottom w:val="nil"/>
              <w:right w:val="nil"/>
            </w:tcBorders>
            <w:shd w:val="clear" w:color="auto" w:fill="auto"/>
            <w:vAlign w:val="center"/>
            <w:hideMark/>
          </w:tcPr>
          <w:p w14:paraId="59BAE13F" w14:textId="77777777" w:rsidR="00AF40F5" w:rsidRPr="00AF40F5" w:rsidRDefault="00AF40F5" w:rsidP="00AF40F5">
            <w:pPr>
              <w:spacing w:line="240" w:lineRule="auto"/>
              <w:rPr>
                <w:sz w:val="12"/>
                <w:szCs w:val="12"/>
              </w:rPr>
            </w:pPr>
            <w:r w:rsidRPr="00AF40F5">
              <w:rPr>
                <w:sz w:val="12"/>
                <w:szCs w:val="12"/>
              </w:rPr>
              <w:t>organizacja imprez kulturalnych, koncertów, imprez upamiętniających wydarzenia historyczne, w tym  m.in.:</w:t>
            </w:r>
          </w:p>
        </w:tc>
        <w:tc>
          <w:tcPr>
            <w:tcW w:w="379" w:type="pct"/>
            <w:tcBorders>
              <w:top w:val="nil"/>
              <w:left w:val="nil"/>
              <w:bottom w:val="nil"/>
              <w:right w:val="nil"/>
            </w:tcBorders>
            <w:shd w:val="clear" w:color="auto" w:fill="auto"/>
            <w:noWrap/>
            <w:vAlign w:val="center"/>
            <w:hideMark/>
          </w:tcPr>
          <w:p w14:paraId="716013DD"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DE6E74B" w14:textId="77777777" w:rsidR="00AF40F5" w:rsidRPr="00AF40F5" w:rsidRDefault="00AF40F5" w:rsidP="00AF40F5">
            <w:pPr>
              <w:spacing w:line="240" w:lineRule="auto"/>
              <w:jc w:val="right"/>
              <w:rPr>
                <w:sz w:val="12"/>
                <w:szCs w:val="12"/>
              </w:rPr>
            </w:pPr>
            <w:r w:rsidRPr="00AF40F5">
              <w:rPr>
                <w:sz w:val="12"/>
                <w:szCs w:val="12"/>
              </w:rPr>
              <w:t>533 800</w:t>
            </w:r>
          </w:p>
        </w:tc>
        <w:tc>
          <w:tcPr>
            <w:tcW w:w="790" w:type="pct"/>
            <w:tcBorders>
              <w:top w:val="nil"/>
              <w:left w:val="nil"/>
              <w:bottom w:val="nil"/>
              <w:right w:val="nil"/>
            </w:tcBorders>
            <w:shd w:val="clear" w:color="auto" w:fill="auto"/>
            <w:noWrap/>
            <w:vAlign w:val="center"/>
            <w:hideMark/>
          </w:tcPr>
          <w:p w14:paraId="6E43F233" w14:textId="77777777" w:rsidR="00AF40F5" w:rsidRPr="00AF40F5" w:rsidRDefault="00AF40F5" w:rsidP="00AF40F5">
            <w:pPr>
              <w:spacing w:line="240" w:lineRule="auto"/>
              <w:jc w:val="right"/>
              <w:rPr>
                <w:sz w:val="12"/>
                <w:szCs w:val="12"/>
              </w:rPr>
            </w:pPr>
            <w:r w:rsidRPr="00AF40F5">
              <w:rPr>
                <w:sz w:val="12"/>
                <w:szCs w:val="12"/>
              </w:rPr>
              <w:t>533 798,64</w:t>
            </w:r>
          </w:p>
        </w:tc>
        <w:tc>
          <w:tcPr>
            <w:tcW w:w="412" w:type="pct"/>
            <w:tcBorders>
              <w:top w:val="nil"/>
              <w:left w:val="nil"/>
              <w:bottom w:val="nil"/>
              <w:right w:val="nil"/>
            </w:tcBorders>
            <w:shd w:val="clear" w:color="auto" w:fill="auto"/>
            <w:noWrap/>
            <w:vAlign w:val="center"/>
            <w:hideMark/>
          </w:tcPr>
          <w:p w14:paraId="3FAF7315"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5576B760" w14:textId="77777777" w:rsidTr="00AF40F5">
        <w:trPr>
          <w:trHeight w:val="85"/>
        </w:trPr>
        <w:tc>
          <w:tcPr>
            <w:tcW w:w="2734" w:type="pct"/>
            <w:tcBorders>
              <w:top w:val="nil"/>
              <w:left w:val="nil"/>
              <w:bottom w:val="nil"/>
              <w:right w:val="nil"/>
            </w:tcBorders>
            <w:shd w:val="clear" w:color="auto" w:fill="auto"/>
            <w:vAlign w:val="center"/>
            <w:hideMark/>
          </w:tcPr>
          <w:p w14:paraId="2417CAC9" w14:textId="77777777" w:rsidR="00AF40F5" w:rsidRPr="00AF40F5" w:rsidRDefault="00AF40F5" w:rsidP="00AF40F5">
            <w:pPr>
              <w:spacing w:line="240" w:lineRule="auto"/>
              <w:rPr>
                <w:i/>
                <w:iCs/>
                <w:sz w:val="12"/>
                <w:szCs w:val="12"/>
              </w:rPr>
            </w:pPr>
            <w:r w:rsidRPr="00AF40F5">
              <w:rPr>
                <w:i/>
                <w:iCs/>
                <w:sz w:val="12"/>
                <w:szCs w:val="12"/>
              </w:rPr>
              <w:t>uroczystości związane z 80. rocznicą Powstania Warszawskiego, Krakowski Teatr Bajki na Dzień Dziecka, Mokotowskie Zaduszki Jazzowe, koncerty: Chóru Medicantus, pasyjny Chóru Harfa, pieśni warszawskich i ludowych zespołu Mazowsze, patriotyczny Warszawskiej Orkiestry Sentymentalnej z okazji Święta Niepodległości, kolęd Chóru Komendy Stołecznej Policji</w:t>
            </w:r>
          </w:p>
        </w:tc>
        <w:tc>
          <w:tcPr>
            <w:tcW w:w="379" w:type="pct"/>
            <w:tcBorders>
              <w:top w:val="nil"/>
              <w:left w:val="nil"/>
              <w:bottom w:val="nil"/>
              <w:right w:val="nil"/>
            </w:tcBorders>
            <w:shd w:val="clear" w:color="auto" w:fill="auto"/>
            <w:noWrap/>
            <w:vAlign w:val="center"/>
            <w:hideMark/>
          </w:tcPr>
          <w:p w14:paraId="3FCB5637"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6B7439C"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FA9AA6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AFA756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C9F41C5" w14:textId="77777777" w:rsidTr="00AF40F5">
        <w:trPr>
          <w:trHeight w:val="85"/>
        </w:trPr>
        <w:tc>
          <w:tcPr>
            <w:tcW w:w="2734" w:type="pct"/>
            <w:tcBorders>
              <w:top w:val="nil"/>
              <w:left w:val="nil"/>
              <w:bottom w:val="nil"/>
              <w:right w:val="nil"/>
            </w:tcBorders>
            <w:shd w:val="clear" w:color="auto" w:fill="auto"/>
            <w:vAlign w:val="center"/>
            <w:hideMark/>
          </w:tcPr>
          <w:p w14:paraId="4665B83D" w14:textId="77777777" w:rsidR="00AF40F5" w:rsidRPr="00AF40F5" w:rsidRDefault="00AF40F5" w:rsidP="00AF40F5">
            <w:pPr>
              <w:spacing w:line="240" w:lineRule="auto"/>
              <w:rPr>
                <w:sz w:val="12"/>
                <w:szCs w:val="12"/>
              </w:rPr>
            </w:pPr>
            <w:r w:rsidRPr="00AF40F5">
              <w:rPr>
                <w:sz w:val="12"/>
                <w:szCs w:val="12"/>
              </w:rPr>
              <w:t>zakup materiałów na uroczystości rocznicowe, w tym obchody rocznicy wybuchu Powstania Warszawskiego (m.in. kwiaty, znicze, ozdoby)</w:t>
            </w:r>
          </w:p>
        </w:tc>
        <w:tc>
          <w:tcPr>
            <w:tcW w:w="379" w:type="pct"/>
            <w:tcBorders>
              <w:top w:val="nil"/>
              <w:left w:val="nil"/>
              <w:bottom w:val="nil"/>
              <w:right w:val="nil"/>
            </w:tcBorders>
            <w:shd w:val="clear" w:color="auto" w:fill="auto"/>
            <w:vAlign w:val="center"/>
            <w:hideMark/>
          </w:tcPr>
          <w:p w14:paraId="4759D83F"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CC9CBCA" w14:textId="77777777" w:rsidR="00AF40F5" w:rsidRPr="00AF40F5" w:rsidRDefault="00AF40F5" w:rsidP="00AF40F5">
            <w:pPr>
              <w:spacing w:line="240" w:lineRule="auto"/>
              <w:jc w:val="right"/>
              <w:rPr>
                <w:sz w:val="12"/>
                <w:szCs w:val="12"/>
              </w:rPr>
            </w:pPr>
            <w:r w:rsidRPr="00AF40F5">
              <w:rPr>
                <w:sz w:val="12"/>
                <w:szCs w:val="12"/>
              </w:rPr>
              <w:t>40 000</w:t>
            </w:r>
          </w:p>
        </w:tc>
        <w:tc>
          <w:tcPr>
            <w:tcW w:w="790" w:type="pct"/>
            <w:tcBorders>
              <w:top w:val="nil"/>
              <w:left w:val="nil"/>
              <w:bottom w:val="nil"/>
              <w:right w:val="nil"/>
            </w:tcBorders>
            <w:shd w:val="clear" w:color="auto" w:fill="auto"/>
            <w:noWrap/>
            <w:vAlign w:val="center"/>
            <w:hideMark/>
          </w:tcPr>
          <w:p w14:paraId="449BFB98" w14:textId="77777777" w:rsidR="00AF40F5" w:rsidRPr="00AF40F5" w:rsidRDefault="00AF40F5" w:rsidP="00AF40F5">
            <w:pPr>
              <w:spacing w:line="240" w:lineRule="auto"/>
              <w:jc w:val="right"/>
              <w:rPr>
                <w:sz w:val="12"/>
                <w:szCs w:val="12"/>
              </w:rPr>
            </w:pPr>
            <w:r w:rsidRPr="00AF40F5">
              <w:rPr>
                <w:sz w:val="12"/>
                <w:szCs w:val="12"/>
              </w:rPr>
              <w:t>22 046,96</w:t>
            </w:r>
          </w:p>
        </w:tc>
        <w:tc>
          <w:tcPr>
            <w:tcW w:w="412" w:type="pct"/>
            <w:tcBorders>
              <w:top w:val="nil"/>
              <w:left w:val="nil"/>
              <w:bottom w:val="nil"/>
              <w:right w:val="nil"/>
            </w:tcBorders>
            <w:shd w:val="clear" w:color="auto" w:fill="auto"/>
            <w:noWrap/>
            <w:vAlign w:val="center"/>
            <w:hideMark/>
          </w:tcPr>
          <w:p w14:paraId="2F0FCFAF" w14:textId="77777777" w:rsidR="00AF40F5" w:rsidRPr="00AF40F5" w:rsidRDefault="00AF40F5" w:rsidP="00AF40F5">
            <w:pPr>
              <w:spacing w:line="240" w:lineRule="auto"/>
              <w:jc w:val="right"/>
              <w:rPr>
                <w:sz w:val="12"/>
                <w:szCs w:val="12"/>
              </w:rPr>
            </w:pPr>
            <w:r w:rsidRPr="00AF40F5">
              <w:rPr>
                <w:sz w:val="12"/>
                <w:szCs w:val="12"/>
              </w:rPr>
              <w:t>55,1%</w:t>
            </w:r>
          </w:p>
        </w:tc>
      </w:tr>
      <w:tr w:rsidR="00AF40F5" w:rsidRPr="00AF40F5" w14:paraId="0EA27F06" w14:textId="77777777" w:rsidTr="00AF40F5">
        <w:trPr>
          <w:trHeight w:val="85"/>
        </w:trPr>
        <w:tc>
          <w:tcPr>
            <w:tcW w:w="2734" w:type="pct"/>
            <w:tcBorders>
              <w:top w:val="nil"/>
              <w:left w:val="nil"/>
              <w:bottom w:val="nil"/>
              <w:right w:val="nil"/>
            </w:tcBorders>
            <w:shd w:val="clear" w:color="auto" w:fill="auto"/>
            <w:vAlign w:val="center"/>
            <w:hideMark/>
          </w:tcPr>
          <w:p w14:paraId="54AAEA32" w14:textId="77777777" w:rsidR="00AF40F5" w:rsidRPr="00AF40F5" w:rsidRDefault="00AF40F5" w:rsidP="00AF40F5">
            <w:pPr>
              <w:spacing w:line="240" w:lineRule="auto"/>
              <w:rPr>
                <w:sz w:val="12"/>
                <w:szCs w:val="12"/>
              </w:rPr>
            </w:pPr>
            <w:r w:rsidRPr="00AF40F5">
              <w:rPr>
                <w:sz w:val="12"/>
                <w:szCs w:val="12"/>
              </w:rPr>
              <w:t>prowadzenie imprez i uroczystości</w:t>
            </w:r>
          </w:p>
        </w:tc>
        <w:tc>
          <w:tcPr>
            <w:tcW w:w="379" w:type="pct"/>
            <w:tcBorders>
              <w:top w:val="nil"/>
              <w:left w:val="nil"/>
              <w:bottom w:val="nil"/>
              <w:right w:val="nil"/>
            </w:tcBorders>
            <w:shd w:val="clear" w:color="auto" w:fill="auto"/>
            <w:vAlign w:val="center"/>
            <w:hideMark/>
          </w:tcPr>
          <w:p w14:paraId="3BE772E1"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92EFF1A" w14:textId="77777777" w:rsidR="00AF40F5" w:rsidRPr="00AF40F5" w:rsidRDefault="00AF40F5" w:rsidP="00AF40F5">
            <w:pPr>
              <w:spacing w:line="240" w:lineRule="auto"/>
              <w:jc w:val="right"/>
              <w:rPr>
                <w:sz w:val="12"/>
                <w:szCs w:val="12"/>
              </w:rPr>
            </w:pPr>
            <w:r w:rsidRPr="00AF40F5">
              <w:rPr>
                <w:sz w:val="12"/>
                <w:szCs w:val="12"/>
              </w:rPr>
              <w:t>5 000</w:t>
            </w:r>
          </w:p>
        </w:tc>
        <w:tc>
          <w:tcPr>
            <w:tcW w:w="790" w:type="pct"/>
            <w:tcBorders>
              <w:top w:val="nil"/>
              <w:left w:val="nil"/>
              <w:bottom w:val="nil"/>
              <w:right w:val="nil"/>
            </w:tcBorders>
            <w:shd w:val="clear" w:color="auto" w:fill="auto"/>
            <w:noWrap/>
            <w:vAlign w:val="center"/>
            <w:hideMark/>
          </w:tcPr>
          <w:p w14:paraId="5AFD485C" w14:textId="77777777" w:rsidR="00AF40F5" w:rsidRPr="00AF40F5" w:rsidRDefault="00AF40F5" w:rsidP="00AF40F5">
            <w:pPr>
              <w:spacing w:line="240" w:lineRule="auto"/>
              <w:jc w:val="right"/>
              <w:rPr>
                <w:sz w:val="12"/>
                <w:szCs w:val="12"/>
              </w:rPr>
            </w:pPr>
            <w:r w:rsidRPr="00AF40F5">
              <w:rPr>
                <w:sz w:val="12"/>
                <w:szCs w:val="12"/>
              </w:rPr>
              <w:t>4 677,20</w:t>
            </w:r>
          </w:p>
        </w:tc>
        <w:tc>
          <w:tcPr>
            <w:tcW w:w="412" w:type="pct"/>
            <w:tcBorders>
              <w:top w:val="nil"/>
              <w:left w:val="nil"/>
              <w:bottom w:val="nil"/>
              <w:right w:val="nil"/>
            </w:tcBorders>
            <w:shd w:val="clear" w:color="auto" w:fill="auto"/>
            <w:noWrap/>
            <w:vAlign w:val="center"/>
            <w:hideMark/>
          </w:tcPr>
          <w:p w14:paraId="41CDC8F0" w14:textId="77777777" w:rsidR="00AF40F5" w:rsidRPr="00AF40F5" w:rsidRDefault="00AF40F5" w:rsidP="00AF40F5">
            <w:pPr>
              <w:spacing w:line="240" w:lineRule="auto"/>
              <w:jc w:val="right"/>
              <w:rPr>
                <w:sz w:val="12"/>
                <w:szCs w:val="12"/>
              </w:rPr>
            </w:pPr>
            <w:r w:rsidRPr="00AF40F5">
              <w:rPr>
                <w:sz w:val="12"/>
                <w:szCs w:val="12"/>
              </w:rPr>
              <w:t>93,5%</w:t>
            </w:r>
          </w:p>
        </w:tc>
      </w:tr>
      <w:tr w:rsidR="00AF40F5" w:rsidRPr="00AF40F5" w14:paraId="0725964A" w14:textId="77777777" w:rsidTr="00AF40F5">
        <w:trPr>
          <w:trHeight w:val="85"/>
        </w:trPr>
        <w:tc>
          <w:tcPr>
            <w:tcW w:w="2734" w:type="pct"/>
            <w:tcBorders>
              <w:top w:val="nil"/>
              <w:left w:val="nil"/>
              <w:bottom w:val="nil"/>
              <w:right w:val="nil"/>
            </w:tcBorders>
            <w:shd w:val="clear" w:color="auto" w:fill="auto"/>
            <w:vAlign w:val="center"/>
            <w:hideMark/>
          </w:tcPr>
          <w:p w14:paraId="0AEFC8DF"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vAlign w:val="center"/>
            <w:hideMark/>
          </w:tcPr>
          <w:p w14:paraId="2BF9D5A0"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A8520F6"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04E3BE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45E0D0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13A9659" w14:textId="77777777" w:rsidTr="00AF40F5">
        <w:trPr>
          <w:trHeight w:val="85"/>
        </w:trPr>
        <w:tc>
          <w:tcPr>
            <w:tcW w:w="2734" w:type="pct"/>
            <w:tcBorders>
              <w:top w:val="nil"/>
              <w:left w:val="nil"/>
              <w:bottom w:val="nil"/>
              <w:right w:val="nil"/>
            </w:tcBorders>
            <w:shd w:val="clear" w:color="auto" w:fill="auto"/>
            <w:vAlign w:val="center"/>
            <w:hideMark/>
          </w:tcPr>
          <w:p w14:paraId="48034DD4"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92195</w:t>
            </w:r>
          </w:p>
        </w:tc>
        <w:tc>
          <w:tcPr>
            <w:tcW w:w="379" w:type="pct"/>
            <w:tcBorders>
              <w:top w:val="nil"/>
              <w:left w:val="nil"/>
              <w:bottom w:val="nil"/>
              <w:right w:val="nil"/>
            </w:tcBorders>
            <w:shd w:val="clear" w:color="auto" w:fill="auto"/>
            <w:vAlign w:val="center"/>
            <w:hideMark/>
          </w:tcPr>
          <w:p w14:paraId="41CD99A7"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78C7B21" w14:textId="77777777" w:rsidR="00AF40F5" w:rsidRPr="00AF40F5" w:rsidRDefault="00AF40F5" w:rsidP="00AF40F5">
            <w:pPr>
              <w:spacing w:line="240" w:lineRule="auto"/>
              <w:jc w:val="right"/>
              <w:rPr>
                <w:i/>
                <w:iCs/>
                <w:sz w:val="12"/>
                <w:szCs w:val="12"/>
              </w:rPr>
            </w:pPr>
            <w:r w:rsidRPr="00AF40F5">
              <w:rPr>
                <w:i/>
                <w:iCs/>
                <w:sz w:val="12"/>
                <w:szCs w:val="12"/>
              </w:rPr>
              <w:t>5 000</w:t>
            </w:r>
          </w:p>
        </w:tc>
        <w:tc>
          <w:tcPr>
            <w:tcW w:w="790" w:type="pct"/>
            <w:tcBorders>
              <w:top w:val="nil"/>
              <w:left w:val="nil"/>
              <w:bottom w:val="nil"/>
              <w:right w:val="nil"/>
            </w:tcBorders>
            <w:shd w:val="clear" w:color="auto" w:fill="auto"/>
            <w:noWrap/>
            <w:vAlign w:val="center"/>
            <w:hideMark/>
          </w:tcPr>
          <w:p w14:paraId="335C6433" w14:textId="77777777" w:rsidR="00AF40F5" w:rsidRPr="00AF40F5" w:rsidRDefault="00AF40F5" w:rsidP="00AF40F5">
            <w:pPr>
              <w:spacing w:line="240" w:lineRule="auto"/>
              <w:jc w:val="right"/>
              <w:rPr>
                <w:i/>
                <w:iCs/>
                <w:sz w:val="12"/>
                <w:szCs w:val="12"/>
              </w:rPr>
            </w:pPr>
            <w:r w:rsidRPr="00AF40F5">
              <w:rPr>
                <w:i/>
                <w:iCs/>
                <w:sz w:val="12"/>
                <w:szCs w:val="12"/>
              </w:rPr>
              <w:t>0,00</w:t>
            </w:r>
          </w:p>
        </w:tc>
        <w:tc>
          <w:tcPr>
            <w:tcW w:w="412" w:type="pct"/>
            <w:tcBorders>
              <w:top w:val="nil"/>
              <w:left w:val="nil"/>
              <w:bottom w:val="nil"/>
              <w:right w:val="nil"/>
            </w:tcBorders>
            <w:shd w:val="clear" w:color="auto" w:fill="auto"/>
            <w:noWrap/>
            <w:vAlign w:val="center"/>
            <w:hideMark/>
          </w:tcPr>
          <w:p w14:paraId="7A7CCFBE" w14:textId="77777777" w:rsidR="00AF40F5" w:rsidRPr="00AF40F5" w:rsidRDefault="00AF40F5" w:rsidP="00AF40F5">
            <w:pPr>
              <w:spacing w:line="240" w:lineRule="auto"/>
              <w:jc w:val="right"/>
              <w:rPr>
                <w:i/>
                <w:iCs/>
                <w:sz w:val="12"/>
                <w:szCs w:val="12"/>
              </w:rPr>
            </w:pPr>
            <w:r w:rsidRPr="00AF40F5">
              <w:rPr>
                <w:i/>
                <w:iCs/>
                <w:sz w:val="12"/>
                <w:szCs w:val="12"/>
              </w:rPr>
              <w:t>0,0%</w:t>
            </w:r>
          </w:p>
        </w:tc>
      </w:tr>
      <w:tr w:rsidR="00AF40F5" w:rsidRPr="00AF40F5" w14:paraId="2D5A0FB7" w14:textId="77777777" w:rsidTr="00AF40F5">
        <w:trPr>
          <w:trHeight w:val="85"/>
        </w:trPr>
        <w:tc>
          <w:tcPr>
            <w:tcW w:w="2734" w:type="pct"/>
            <w:tcBorders>
              <w:top w:val="nil"/>
              <w:left w:val="nil"/>
              <w:bottom w:val="nil"/>
              <w:right w:val="nil"/>
            </w:tcBorders>
            <w:shd w:val="clear" w:color="auto" w:fill="auto"/>
            <w:vAlign w:val="center"/>
            <w:hideMark/>
          </w:tcPr>
          <w:p w14:paraId="5FA6A494" w14:textId="77777777" w:rsidR="00AF40F5" w:rsidRPr="00AF40F5" w:rsidRDefault="00AF40F5" w:rsidP="00AF40F5">
            <w:pPr>
              <w:spacing w:line="240" w:lineRule="auto"/>
              <w:jc w:val="right"/>
              <w:rPr>
                <w:i/>
                <w:iCs/>
                <w:sz w:val="12"/>
                <w:szCs w:val="12"/>
              </w:rPr>
            </w:pPr>
          </w:p>
        </w:tc>
        <w:tc>
          <w:tcPr>
            <w:tcW w:w="379" w:type="pct"/>
            <w:tcBorders>
              <w:top w:val="nil"/>
              <w:left w:val="nil"/>
              <w:bottom w:val="nil"/>
              <w:right w:val="nil"/>
            </w:tcBorders>
            <w:shd w:val="clear" w:color="auto" w:fill="auto"/>
            <w:vAlign w:val="center"/>
            <w:hideMark/>
          </w:tcPr>
          <w:p w14:paraId="1704B036"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9E8D76B"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49CE88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290856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1D10152" w14:textId="77777777" w:rsidTr="00AF40F5">
        <w:trPr>
          <w:trHeight w:val="85"/>
        </w:trPr>
        <w:tc>
          <w:tcPr>
            <w:tcW w:w="2734" w:type="pct"/>
            <w:tcBorders>
              <w:top w:val="nil"/>
              <w:left w:val="nil"/>
              <w:bottom w:val="nil"/>
              <w:right w:val="nil"/>
            </w:tcBorders>
            <w:shd w:val="clear" w:color="auto" w:fill="auto"/>
            <w:vAlign w:val="center"/>
            <w:hideMark/>
          </w:tcPr>
          <w:p w14:paraId="7319B6EB"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vAlign w:val="center"/>
            <w:hideMark/>
          </w:tcPr>
          <w:p w14:paraId="3C8B549A"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48395BE8"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B87A37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D96809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2680114" w14:textId="77777777" w:rsidTr="00AF40F5">
        <w:trPr>
          <w:trHeight w:val="85"/>
        </w:trPr>
        <w:tc>
          <w:tcPr>
            <w:tcW w:w="2734" w:type="pct"/>
            <w:tcBorders>
              <w:top w:val="nil"/>
              <w:left w:val="nil"/>
              <w:bottom w:val="nil"/>
              <w:right w:val="nil"/>
            </w:tcBorders>
            <w:shd w:val="clear" w:color="auto" w:fill="auto"/>
            <w:vAlign w:val="center"/>
            <w:hideMark/>
          </w:tcPr>
          <w:p w14:paraId="1A2C6B0D" w14:textId="77777777" w:rsidR="00AF40F5" w:rsidRPr="00AF40F5" w:rsidRDefault="00AF40F5" w:rsidP="00AF40F5">
            <w:pPr>
              <w:spacing w:line="240" w:lineRule="auto"/>
              <w:rPr>
                <w:sz w:val="12"/>
                <w:szCs w:val="12"/>
              </w:rPr>
            </w:pPr>
            <w:r w:rsidRPr="00AF40F5">
              <w:rPr>
                <w:sz w:val="12"/>
                <w:szCs w:val="12"/>
              </w:rPr>
              <w:t>utrzymanie, naprawy i konserwacje biblioteki plenerowej, słupów i tablic informujących o wydarzeniach kulturalnych</w:t>
            </w:r>
          </w:p>
        </w:tc>
        <w:tc>
          <w:tcPr>
            <w:tcW w:w="379" w:type="pct"/>
            <w:tcBorders>
              <w:top w:val="nil"/>
              <w:left w:val="nil"/>
              <w:bottom w:val="nil"/>
              <w:right w:val="nil"/>
            </w:tcBorders>
            <w:shd w:val="clear" w:color="auto" w:fill="auto"/>
            <w:vAlign w:val="center"/>
            <w:hideMark/>
          </w:tcPr>
          <w:p w14:paraId="35139768"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vAlign w:val="center"/>
            <w:hideMark/>
          </w:tcPr>
          <w:p w14:paraId="4BA447C6" w14:textId="77777777" w:rsidR="00AF40F5" w:rsidRPr="00AF40F5" w:rsidRDefault="00AF40F5" w:rsidP="00AF40F5">
            <w:pPr>
              <w:spacing w:line="240" w:lineRule="auto"/>
              <w:jc w:val="right"/>
              <w:rPr>
                <w:sz w:val="12"/>
                <w:szCs w:val="12"/>
              </w:rPr>
            </w:pPr>
            <w:r w:rsidRPr="00AF40F5">
              <w:rPr>
                <w:sz w:val="12"/>
                <w:szCs w:val="12"/>
              </w:rPr>
              <w:t>5 000</w:t>
            </w:r>
          </w:p>
        </w:tc>
        <w:tc>
          <w:tcPr>
            <w:tcW w:w="790" w:type="pct"/>
            <w:tcBorders>
              <w:top w:val="nil"/>
              <w:left w:val="nil"/>
              <w:bottom w:val="nil"/>
              <w:right w:val="nil"/>
            </w:tcBorders>
            <w:shd w:val="clear" w:color="auto" w:fill="auto"/>
            <w:noWrap/>
            <w:vAlign w:val="center"/>
            <w:hideMark/>
          </w:tcPr>
          <w:p w14:paraId="78624C58" w14:textId="77777777" w:rsidR="00AF40F5" w:rsidRPr="00AF40F5" w:rsidRDefault="00AF40F5" w:rsidP="00AF40F5">
            <w:pPr>
              <w:spacing w:line="240" w:lineRule="auto"/>
              <w:jc w:val="right"/>
              <w:rPr>
                <w:sz w:val="12"/>
                <w:szCs w:val="12"/>
              </w:rPr>
            </w:pPr>
            <w:r w:rsidRPr="00AF40F5">
              <w:rPr>
                <w:sz w:val="12"/>
                <w:szCs w:val="12"/>
              </w:rPr>
              <w:t>0,00</w:t>
            </w:r>
          </w:p>
        </w:tc>
        <w:tc>
          <w:tcPr>
            <w:tcW w:w="412" w:type="pct"/>
            <w:tcBorders>
              <w:top w:val="nil"/>
              <w:left w:val="nil"/>
              <w:bottom w:val="nil"/>
              <w:right w:val="nil"/>
            </w:tcBorders>
            <w:shd w:val="clear" w:color="auto" w:fill="auto"/>
            <w:noWrap/>
            <w:vAlign w:val="center"/>
            <w:hideMark/>
          </w:tcPr>
          <w:p w14:paraId="6E17CEDE"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2D94D562" w14:textId="77777777" w:rsidTr="00AF40F5">
        <w:trPr>
          <w:trHeight w:val="85"/>
        </w:trPr>
        <w:tc>
          <w:tcPr>
            <w:tcW w:w="2734" w:type="pct"/>
            <w:tcBorders>
              <w:top w:val="nil"/>
              <w:left w:val="nil"/>
              <w:bottom w:val="nil"/>
              <w:right w:val="nil"/>
            </w:tcBorders>
            <w:shd w:val="clear" w:color="auto" w:fill="auto"/>
            <w:vAlign w:val="center"/>
            <w:hideMark/>
          </w:tcPr>
          <w:p w14:paraId="0AFE1B6F"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vAlign w:val="center"/>
            <w:hideMark/>
          </w:tcPr>
          <w:p w14:paraId="516F298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098B600"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D8AD9F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2D7D86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B79E7BE" w14:textId="77777777" w:rsidTr="00AF40F5">
        <w:trPr>
          <w:trHeight w:val="85"/>
        </w:trPr>
        <w:tc>
          <w:tcPr>
            <w:tcW w:w="2734" w:type="pct"/>
            <w:tcBorders>
              <w:top w:val="nil"/>
              <w:left w:val="nil"/>
              <w:bottom w:val="nil"/>
              <w:right w:val="nil"/>
            </w:tcBorders>
            <w:shd w:val="clear" w:color="auto" w:fill="auto"/>
            <w:vAlign w:val="center"/>
            <w:hideMark/>
          </w:tcPr>
          <w:p w14:paraId="41CAE9C5"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2076FAE4"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F83CBE1"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E31426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2CDC7E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9E9A9B7" w14:textId="77777777" w:rsidTr="00AF40F5">
        <w:trPr>
          <w:trHeight w:val="85"/>
        </w:trPr>
        <w:tc>
          <w:tcPr>
            <w:tcW w:w="2734" w:type="pct"/>
            <w:tcBorders>
              <w:top w:val="nil"/>
              <w:left w:val="nil"/>
              <w:bottom w:val="nil"/>
              <w:right w:val="nil"/>
            </w:tcBorders>
            <w:shd w:val="clear" w:color="auto" w:fill="auto"/>
            <w:vAlign w:val="center"/>
            <w:hideMark/>
          </w:tcPr>
          <w:p w14:paraId="4EBC382B" w14:textId="77777777" w:rsidR="00AF40F5" w:rsidRPr="00AF40F5" w:rsidRDefault="00AF40F5" w:rsidP="00AF40F5">
            <w:pPr>
              <w:spacing w:line="240" w:lineRule="auto"/>
              <w:rPr>
                <w:i/>
                <w:iCs/>
                <w:sz w:val="12"/>
                <w:szCs w:val="12"/>
              </w:rPr>
            </w:pPr>
            <w:r w:rsidRPr="00AF40F5">
              <w:rPr>
                <w:i/>
                <w:iCs/>
                <w:sz w:val="12"/>
                <w:szCs w:val="12"/>
              </w:rPr>
              <w:t xml:space="preserve">1. Ustawa z dnia 25 października 1991 r. o organizowaniu i prowadzeniu działalności kulturalnej </w:t>
            </w:r>
          </w:p>
        </w:tc>
        <w:tc>
          <w:tcPr>
            <w:tcW w:w="379" w:type="pct"/>
            <w:tcBorders>
              <w:top w:val="nil"/>
              <w:left w:val="nil"/>
              <w:bottom w:val="nil"/>
              <w:right w:val="nil"/>
            </w:tcBorders>
            <w:shd w:val="clear" w:color="auto" w:fill="auto"/>
            <w:vAlign w:val="center"/>
            <w:hideMark/>
          </w:tcPr>
          <w:p w14:paraId="25C3A2CA"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D48D8B4"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EAE498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F46CB1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392A114" w14:textId="77777777" w:rsidTr="00AF40F5">
        <w:trPr>
          <w:trHeight w:val="85"/>
        </w:trPr>
        <w:tc>
          <w:tcPr>
            <w:tcW w:w="2734" w:type="pct"/>
            <w:tcBorders>
              <w:top w:val="nil"/>
              <w:left w:val="nil"/>
              <w:bottom w:val="nil"/>
              <w:right w:val="nil"/>
            </w:tcBorders>
            <w:shd w:val="clear" w:color="auto" w:fill="auto"/>
            <w:vAlign w:val="center"/>
            <w:hideMark/>
          </w:tcPr>
          <w:p w14:paraId="04209718" w14:textId="77777777" w:rsidR="00AF40F5" w:rsidRPr="00AF40F5" w:rsidRDefault="00AF40F5" w:rsidP="00AF40F5">
            <w:pPr>
              <w:spacing w:line="240" w:lineRule="auto"/>
              <w:rPr>
                <w:i/>
                <w:iCs/>
                <w:sz w:val="12"/>
                <w:szCs w:val="12"/>
              </w:rPr>
            </w:pPr>
            <w:r w:rsidRPr="00AF40F5">
              <w:rPr>
                <w:i/>
                <w:iCs/>
                <w:sz w:val="12"/>
                <w:szCs w:val="12"/>
              </w:rPr>
              <w:t xml:space="preserve">2. Ustawa z dnia 24 kwietnia 2003 r. o działalności pożytku publicznego i o wolontariacie </w:t>
            </w:r>
          </w:p>
        </w:tc>
        <w:tc>
          <w:tcPr>
            <w:tcW w:w="379" w:type="pct"/>
            <w:tcBorders>
              <w:top w:val="nil"/>
              <w:left w:val="nil"/>
              <w:bottom w:val="nil"/>
              <w:right w:val="nil"/>
            </w:tcBorders>
            <w:shd w:val="clear" w:color="auto" w:fill="auto"/>
            <w:vAlign w:val="center"/>
            <w:hideMark/>
          </w:tcPr>
          <w:p w14:paraId="71511D60"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FE0EBC7"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2C20D8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98DE4E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CCFD482" w14:textId="77777777" w:rsidTr="00AF40F5">
        <w:trPr>
          <w:trHeight w:val="85"/>
        </w:trPr>
        <w:tc>
          <w:tcPr>
            <w:tcW w:w="2734" w:type="pct"/>
            <w:tcBorders>
              <w:top w:val="nil"/>
              <w:left w:val="nil"/>
              <w:bottom w:val="nil"/>
              <w:right w:val="nil"/>
            </w:tcBorders>
            <w:shd w:val="clear" w:color="auto" w:fill="auto"/>
            <w:vAlign w:val="center"/>
            <w:hideMark/>
          </w:tcPr>
          <w:p w14:paraId="2B3A20C2"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7007778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98294EB"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197F1D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D2558E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ED2524E" w14:textId="77777777" w:rsidTr="00AF40F5">
        <w:trPr>
          <w:trHeight w:val="85"/>
        </w:trPr>
        <w:tc>
          <w:tcPr>
            <w:tcW w:w="2734" w:type="pct"/>
            <w:tcBorders>
              <w:top w:val="nil"/>
              <w:left w:val="nil"/>
              <w:bottom w:val="nil"/>
              <w:right w:val="nil"/>
            </w:tcBorders>
            <w:shd w:val="clear" w:color="000000" w:fill="CDDEE9"/>
            <w:vAlign w:val="center"/>
            <w:hideMark/>
          </w:tcPr>
          <w:p w14:paraId="3C18431D" w14:textId="77777777" w:rsidR="00AF40F5" w:rsidRPr="00AF40F5" w:rsidRDefault="00AF40F5" w:rsidP="00AF40F5">
            <w:pPr>
              <w:spacing w:line="240" w:lineRule="auto"/>
              <w:rPr>
                <w:b/>
                <w:bCs/>
                <w:sz w:val="12"/>
                <w:szCs w:val="12"/>
              </w:rPr>
            </w:pPr>
            <w:r w:rsidRPr="00AF40F5">
              <w:rPr>
                <w:b/>
                <w:bCs/>
                <w:sz w:val="12"/>
                <w:szCs w:val="12"/>
              </w:rPr>
              <w:t>Działalność kulturalna - program 3</w:t>
            </w:r>
          </w:p>
        </w:tc>
        <w:tc>
          <w:tcPr>
            <w:tcW w:w="379" w:type="pct"/>
            <w:tcBorders>
              <w:top w:val="nil"/>
              <w:left w:val="nil"/>
              <w:bottom w:val="nil"/>
              <w:right w:val="nil"/>
            </w:tcBorders>
            <w:shd w:val="clear" w:color="000000" w:fill="CDDEE9"/>
            <w:vAlign w:val="center"/>
            <w:hideMark/>
          </w:tcPr>
          <w:p w14:paraId="09D378BE" w14:textId="77777777" w:rsidR="00AF40F5" w:rsidRPr="00AF40F5" w:rsidRDefault="00AF40F5" w:rsidP="00AF40F5">
            <w:pPr>
              <w:spacing w:line="240" w:lineRule="auto"/>
              <w:rPr>
                <w:b/>
                <w:bCs/>
                <w:sz w:val="12"/>
                <w:szCs w:val="12"/>
              </w:rPr>
            </w:pPr>
            <w:r w:rsidRPr="00AF40F5">
              <w:rPr>
                <w:b/>
                <w:bCs/>
                <w:sz w:val="12"/>
                <w:szCs w:val="12"/>
              </w:rPr>
              <w:t> </w:t>
            </w:r>
          </w:p>
        </w:tc>
        <w:tc>
          <w:tcPr>
            <w:tcW w:w="684" w:type="pct"/>
            <w:tcBorders>
              <w:top w:val="nil"/>
              <w:left w:val="nil"/>
              <w:bottom w:val="nil"/>
              <w:right w:val="nil"/>
            </w:tcBorders>
            <w:shd w:val="clear" w:color="000000" w:fill="CDDEE9"/>
            <w:noWrap/>
            <w:vAlign w:val="center"/>
            <w:hideMark/>
          </w:tcPr>
          <w:p w14:paraId="10CBD643" w14:textId="77777777" w:rsidR="00AF40F5" w:rsidRPr="00AF40F5" w:rsidRDefault="00AF40F5" w:rsidP="00AF40F5">
            <w:pPr>
              <w:spacing w:line="240" w:lineRule="auto"/>
              <w:jc w:val="right"/>
              <w:rPr>
                <w:b/>
                <w:bCs/>
                <w:sz w:val="12"/>
                <w:szCs w:val="12"/>
              </w:rPr>
            </w:pPr>
            <w:r w:rsidRPr="00AF40F5">
              <w:rPr>
                <w:b/>
                <w:bCs/>
                <w:sz w:val="12"/>
                <w:szCs w:val="12"/>
              </w:rPr>
              <w:t>40 519 798</w:t>
            </w:r>
          </w:p>
        </w:tc>
        <w:tc>
          <w:tcPr>
            <w:tcW w:w="790" w:type="pct"/>
            <w:tcBorders>
              <w:top w:val="nil"/>
              <w:left w:val="nil"/>
              <w:bottom w:val="nil"/>
              <w:right w:val="nil"/>
            </w:tcBorders>
            <w:shd w:val="clear" w:color="000000" w:fill="CDDEE9"/>
            <w:noWrap/>
            <w:vAlign w:val="center"/>
            <w:hideMark/>
          </w:tcPr>
          <w:p w14:paraId="76E77585" w14:textId="77777777" w:rsidR="00AF40F5" w:rsidRPr="00AF40F5" w:rsidRDefault="00AF40F5" w:rsidP="00AF40F5">
            <w:pPr>
              <w:spacing w:line="240" w:lineRule="auto"/>
              <w:jc w:val="right"/>
              <w:rPr>
                <w:b/>
                <w:bCs/>
                <w:sz w:val="12"/>
                <w:szCs w:val="12"/>
              </w:rPr>
            </w:pPr>
            <w:r w:rsidRPr="00AF40F5">
              <w:rPr>
                <w:b/>
                <w:bCs/>
                <w:sz w:val="12"/>
                <w:szCs w:val="12"/>
              </w:rPr>
              <w:t>40 519 798,00</w:t>
            </w:r>
          </w:p>
        </w:tc>
        <w:tc>
          <w:tcPr>
            <w:tcW w:w="412" w:type="pct"/>
            <w:tcBorders>
              <w:top w:val="nil"/>
              <w:left w:val="nil"/>
              <w:bottom w:val="nil"/>
              <w:right w:val="nil"/>
            </w:tcBorders>
            <w:shd w:val="clear" w:color="000000" w:fill="CDDEE9"/>
            <w:noWrap/>
            <w:vAlign w:val="center"/>
            <w:hideMark/>
          </w:tcPr>
          <w:p w14:paraId="28945D76"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5A2CA01C" w14:textId="77777777" w:rsidTr="00AF40F5">
        <w:trPr>
          <w:trHeight w:val="85"/>
        </w:trPr>
        <w:tc>
          <w:tcPr>
            <w:tcW w:w="2734" w:type="pct"/>
            <w:tcBorders>
              <w:top w:val="nil"/>
              <w:left w:val="nil"/>
              <w:bottom w:val="nil"/>
              <w:right w:val="nil"/>
            </w:tcBorders>
            <w:shd w:val="clear" w:color="auto" w:fill="auto"/>
            <w:vAlign w:val="center"/>
            <w:hideMark/>
          </w:tcPr>
          <w:p w14:paraId="45AC5D64"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0087A41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6EAFBDC1"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70F916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B4AA86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334AA5E" w14:textId="77777777" w:rsidTr="00AF40F5">
        <w:trPr>
          <w:trHeight w:val="85"/>
        </w:trPr>
        <w:tc>
          <w:tcPr>
            <w:tcW w:w="2734" w:type="pct"/>
            <w:tcBorders>
              <w:top w:val="nil"/>
              <w:left w:val="nil"/>
              <w:bottom w:val="nil"/>
              <w:right w:val="nil"/>
            </w:tcBorders>
            <w:shd w:val="clear" w:color="000000" w:fill="EAF1F6"/>
            <w:vAlign w:val="center"/>
            <w:hideMark/>
          </w:tcPr>
          <w:p w14:paraId="7D0740B0" w14:textId="77777777" w:rsidR="00AF40F5" w:rsidRPr="00AF40F5" w:rsidRDefault="00AF40F5" w:rsidP="00AF40F5">
            <w:pPr>
              <w:spacing w:line="240" w:lineRule="auto"/>
              <w:rPr>
                <w:b/>
                <w:bCs/>
                <w:sz w:val="12"/>
                <w:szCs w:val="12"/>
              </w:rPr>
            </w:pPr>
            <w:r w:rsidRPr="00AF40F5">
              <w:rPr>
                <w:b/>
                <w:bCs/>
                <w:sz w:val="12"/>
                <w:szCs w:val="12"/>
              </w:rPr>
              <w:t>Prowadzenie działalności kulturalnej przez domy i ośrodki kultury - zadanie 3</w:t>
            </w:r>
          </w:p>
        </w:tc>
        <w:tc>
          <w:tcPr>
            <w:tcW w:w="379" w:type="pct"/>
            <w:tcBorders>
              <w:top w:val="nil"/>
              <w:left w:val="nil"/>
              <w:bottom w:val="nil"/>
              <w:right w:val="nil"/>
            </w:tcBorders>
            <w:shd w:val="clear" w:color="000000" w:fill="EAF1F6"/>
            <w:vAlign w:val="center"/>
            <w:hideMark/>
          </w:tcPr>
          <w:p w14:paraId="1A499D12" w14:textId="77777777" w:rsidR="00AF40F5" w:rsidRPr="00AF40F5" w:rsidRDefault="00AF40F5" w:rsidP="00AF40F5">
            <w:pPr>
              <w:spacing w:line="240" w:lineRule="auto"/>
              <w:rPr>
                <w:b/>
                <w:bCs/>
                <w:sz w:val="12"/>
                <w:szCs w:val="12"/>
              </w:rPr>
            </w:pPr>
            <w:r w:rsidRPr="00AF40F5">
              <w:rPr>
                <w:b/>
                <w:bCs/>
                <w:sz w:val="12"/>
                <w:szCs w:val="12"/>
              </w:rPr>
              <w:t> </w:t>
            </w:r>
          </w:p>
        </w:tc>
        <w:tc>
          <w:tcPr>
            <w:tcW w:w="684" w:type="pct"/>
            <w:tcBorders>
              <w:top w:val="nil"/>
              <w:left w:val="nil"/>
              <w:bottom w:val="nil"/>
              <w:right w:val="nil"/>
            </w:tcBorders>
            <w:shd w:val="clear" w:color="000000" w:fill="EAF1F6"/>
            <w:noWrap/>
            <w:vAlign w:val="center"/>
            <w:hideMark/>
          </w:tcPr>
          <w:p w14:paraId="151B7C35" w14:textId="77777777" w:rsidR="00AF40F5" w:rsidRPr="00AF40F5" w:rsidRDefault="00AF40F5" w:rsidP="00AF40F5">
            <w:pPr>
              <w:spacing w:line="240" w:lineRule="auto"/>
              <w:jc w:val="right"/>
              <w:rPr>
                <w:b/>
                <w:bCs/>
                <w:sz w:val="12"/>
                <w:szCs w:val="12"/>
              </w:rPr>
            </w:pPr>
            <w:r w:rsidRPr="00AF40F5">
              <w:rPr>
                <w:b/>
                <w:bCs/>
                <w:sz w:val="12"/>
                <w:szCs w:val="12"/>
              </w:rPr>
              <w:t>19 471 500</w:t>
            </w:r>
          </w:p>
        </w:tc>
        <w:tc>
          <w:tcPr>
            <w:tcW w:w="790" w:type="pct"/>
            <w:tcBorders>
              <w:top w:val="nil"/>
              <w:left w:val="nil"/>
              <w:bottom w:val="nil"/>
              <w:right w:val="nil"/>
            </w:tcBorders>
            <w:shd w:val="clear" w:color="000000" w:fill="EAF1F6"/>
            <w:noWrap/>
            <w:vAlign w:val="center"/>
            <w:hideMark/>
          </w:tcPr>
          <w:p w14:paraId="5A78A75D" w14:textId="77777777" w:rsidR="00AF40F5" w:rsidRPr="00AF40F5" w:rsidRDefault="00AF40F5" w:rsidP="00AF40F5">
            <w:pPr>
              <w:spacing w:line="240" w:lineRule="auto"/>
              <w:jc w:val="right"/>
              <w:rPr>
                <w:b/>
                <w:bCs/>
                <w:sz w:val="12"/>
                <w:szCs w:val="12"/>
              </w:rPr>
            </w:pPr>
            <w:r w:rsidRPr="00AF40F5">
              <w:rPr>
                <w:b/>
                <w:bCs/>
                <w:sz w:val="12"/>
                <w:szCs w:val="12"/>
              </w:rPr>
              <w:t>19 471 500,00</w:t>
            </w:r>
          </w:p>
        </w:tc>
        <w:tc>
          <w:tcPr>
            <w:tcW w:w="412" w:type="pct"/>
            <w:tcBorders>
              <w:top w:val="nil"/>
              <w:left w:val="nil"/>
              <w:bottom w:val="nil"/>
              <w:right w:val="nil"/>
            </w:tcBorders>
            <w:shd w:val="clear" w:color="000000" w:fill="EAF1F6"/>
            <w:noWrap/>
            <w:vAlign w:val="center"/>
            <w:hideMark/>
          </w:tcPr>
          <w:p w14:paraId="61B977C5"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59B688C4" w14:textId="77777777" w:rsidTr="00AF40F5">
        <w:trPr>
          <w:trHeight w:val="85"/>
        </w:trPr>
        <w:tc>
          <w:tcPr>
            <w:tcW w:w="2734" w:type="pct"/>
            <w:tcBorders>
              <w:top w:val="nil"/>
              <w:left w:val="nil"/>
              <w:bottom w:val="nil"/>
              <w:right w:val="nil"/>
            </w:tcBorders>
            <w:shd w:val="clear" w:color="auto" w:fill="auto"/>
            <w:vAlign w:val="center"/>
            <w:hideMark/>
          </w:tcPr>
          <w:p w14:paraId="36789DE8"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4C4EAB3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10C3AD3"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D39673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E38F25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05F45FD" w14:textId="77777777" w:rsidTr="00AF40F5">
        <w:trPr>
          <w:trHeight w:val="85"/>
        </w:trPr>
        <w:tc>
          <w:tcPr>
            <w:tcW w:w="2734" w:type="pct"/>
            <w:tcBorders>
              <w:top w:val="nil"/>
              <w:left w:val="nil"/>
              <w:bottom w:val="nil"/>
              <w:right w:val="nil"/>
            </w:tcBorders>
            <w:shd w:val="clear" w:color="auto" w:fill="auto"/>
            <w:vAlign w:val="center"/>
            <w:hideMark/>
          </w:tcPr>
          <w:p w14:paraId="4AA99CC5" w14:textId="77777777" w:rsidR="00AF40F5" w:rsidRPr="00AF40F5" w:rsidRDefault="00AF40F5" w:rsidP="00AF40F5">
            <w:pPr>
              <w:spacing w:line="240" w:lineRule="auto"/>
              <w:rPr>
                <w:b/>
                <w:bCs/>
                <w:sz w:val="12"/>
                <w:szCs w:val="12"/>
              </w:rPr>
            </w:pPr>
            <w:r w:rsidRPr="00AF40F5">
              <w:rPr>
                <w:b/>
                <w:bCs/>
                <w:sz w:val="12"/>
                <w:szCs w:val="12"/>
              </w:rPr>
              <w:t>Centrum "Łowicka" - Dom Kultury w Dzielnicy Mokotów</w:t>
            </w:r>
          </w:p>
        </w:tc>
        <w:tc>
          <w:tcPr>
            <w:tcW w:w="379" w:type="pct"/>
            <w:tcBorders>
              <w:top w:val="nil"/>
              <w:left w:val="nil"/>
              <w:bottom w:val="nil"/>
              <w:right w:val="nil"/>
            </w:tcBorders>
            <w:shd w:val="clear" w:color="auto" w:fill="auto"/>
            <w:vAlign w:val="center"/>
            <w:hideMark/>
          </w:tcPr>
          <w:p w14:paraId="67F01C0A" w14:textId="77777777" w:rsidR="00AF40F5" w:rsidRPr="00AF40F5" w:rsidRDefault="00AF40F5" w:rsidP="00AF40F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017089BF" w14:textId="77777777" w:rsidR="00AF40F5" w:rsidRPr="00AF40F5" w:rsidRDefault="00AF40F5" w:rsidP="00AF40F5">
            <w:pPr>
              <w:spacing w:line="240" w:lineRule="auto"/>
              <w:jc w:val="right"/>
              <w:rPr>
                <w:b/>
                <w:bCs/>
                <w:sz w:val="12"/>
                <w:szCs w:val="12"/>
              </w:rPr>
            </w:pPr>
            <w:r w:rsidRPr="00AF40F5">
              <w:rPr>
                <w:b/>
                <w:bCs/>
                <w:sz w:val="12"/>
                <w:szCs w:val="12"/>
              </w:rPr>
              <w:t>3 179 500</w:t>
            </w:r>
          </w:p>
        </w:tc>
        <w:tc>
          <w:tcPr>
            <w:tcW w:w="790" w:type="pct"/>
            <w:tcBorders>
              <w:top w:val="nil"/>
              <w:left w:val="nil"/>
              <w:bottom w:val="nil"/>
              <w:right w:val="nil"/>
            </w:tcBorders>
            <w:shd w:val="clear" w:color="auto" w:fill="auto"/>
            <w:noWrap/>
            <w:vAlign w:val="center"/>
            <w:hideMark/>
          </w:tcPr>
          <w:p w14:paraId="55611D42" w14:textId="77777777" w:rsidR="00AF40F5" w:rsidRPr="00AF40F5" w:rsidRDefault="00AF40F5" w:rsidP="00AF40F5">
            <w:pPr>
              <w:spacing w:line="240" w:lineRule="auto"/>
              <w:jc w:val="right"/>
              <w:rPr>
                <w:b/>
                <w:bCs/>
                <w:sz w:val="12"/>
                <w:szCs w:val="12"/>
              </w:rPr>
            </w:pPr>
            <w:r w:rsidRPr="00AF40F5">
              <w:rPr>
                <w:b/>
                <w:bCs/>
                <w:sz w:val="12"/>
                <w:szCs w:val="12"/>
              </w:rPr>
              <w:t>3 179 500,00</w:t>
            </w:r>
          </w:p>
        </w:tc>
        <w:tc>
          <w:tcPr>
            <w:tcW w:w="412" w:type="pct"/>
            <w:tcBorders>
              <w:top w:val="nil"/>
              <w:left w:val="nil"/>
              <w:bottom w:val="nil"/>
              <w:right w:val="nil"/>
            </w:tcBorders>
            <w:shd w:val="clear" w:color="auto" w:fill="auto"/>
            <w:noWrap/>
            <w:vAlign w:val="center"/>
            <w:hideMark/>
          </w:tcPr>
          <w:p w14:paraId="09AC41A6"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0499B791" w14:textId="77777777" w:rsidTr="00AF40F5">
        <w:trPr>
          <w:trHeight w:val="85"/>
        </w:trPr>
        <w:tc>
          <w:tcPr>
            <w:tcW w:w="2734" w:type="pct"/>
            <w:tcBorders>
              <w:top w:val="nil"/>
              <w:left w:val="nil"/>
              <w:bottom w:val="nil"/>
              <w:right w:val="nil"/>
            </w:tcBorders>
            <w:shd w:val="clear" w:color="auto" w:fill="auto"/>
            <w:vAlign w:val="center"/>
            <w:hideMark/>
          </w:tcPr>
          <w:p w14:paraId="520CB5BA"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4CA490F6"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05A18E3"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B79AF6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64AF4B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C1791E8" w14:textId="77777777" w:rsidTr="00AF40F5">
        <w:trPr>
          <w:trHeight w:val="85"/>
        </w:trPr>
        <w:tc>
          <w:tcPr>
            <w:tcW w:w="2734" w:type="pct"/>
            <w:tcBorders>
              <w:top w:val="nil"/>
              <w:left w:val="nil"/>
              <w:bottom w:val="nil"/>
              <w:right w:val="nil"/>
            </w:tcBorders>
            <w:shd w:val="clear" w:color="auto" w:fill="auto"/>
            <w:vAlign w:val="center"/>
            <w:hideMark/>
          </w:tcPr>
          <w:p w14:paraId="1823EEEC" w14:textId="77777777" w:rsidR="00AF40F5" w:rsidRPr="00AF40F5" w:rsidRDefault="00AF40F5" w:rsidP="00AF40F5">
            <w:pPr>
              <w:spacing w:line="240" w:lineRule="auto"/>
              <w:jc w:val="both"/>
              <w:rPr>
                <w:i/>
                <w:iCs/>
                <w:sz w:val="12"/>
                <w:szCs w:val="12"/>
                <w:u w:val="single"/>
              </w:rPr>
            </w:pPr>
            <w:r w:rsidRPr="00AF40F5">
              <w:rPr>
                <w:i/>
                <w:iCs/>
                <w:sz w:val="12"/>
                <w:szCs w:val="12"/>
                <w:u w:val="single"/>
              </w:rPr>
              <w:t>Cel:</w:t>
            </w:r>
            <w:r w:rsidRPr="00AF40F5">
              <w:rPr>
                <w:sz w:val="12"/>
                <w:szCs w:val="12"/>
              </w:rPr>
              <w:t xml:space="preserve"> rozpowszechnianie, rozbudzanie i zaspakajanie potrzeb kulturalnych społeczeństwa poprzez tworzenie, upowszechnianie, organizowanie i promowanie działalności artystycznej i kulturalnej </w:t>
            </w:r>
          </w:p>
        </w:tc>
        <w:tc>
          <w:tcPr>
            <w:tcW w:w="379" w:type="pct"/>
            <w:tcBorders>
              <w:top w:val="nil"/>
              <w:left w:val="nil"/>
              <w:bottom w:val="nil"/>
              <w:right w:val="nil"/>
            </w:tcBorders>
            <w:shd w:val="clear" w:color="auto" w:fill="auto"/>
            <w:vAlign w:val="center"/>
            <w:hideMark/>
          </w:tcPr>
          <w:p w14:paraId="3591A4E2" w14:textId="77777777" w:rsidR="00AF40F5" w:rsidRPr="00AF40F5" w:rsidRDefault="00AF40F5" w:rsidP="00AF40F5">
            <w:pPr>
              <w:spacing w:line="240" w:lineRule="auto"/>
              <w:jc w:val="both"/>
              <w:rPr>
                <w:i/>
                <w:iCs/>
                <w:sz w:val="12"/>
                <w:szCs w:val="12"/>
                <w:u w:val="single"/>
              </w:rPr>
            </w:pPr>
          </w:p>
        </w:tc>
        <w:tc>
          <w:tcPr>
            <w:tcW w:w="684" w:type="pct"/>
            <w:tcBorders>
              <w:top w:val="nil"/>
              <w:left w:val="nil"/>
              <w:bottom w:val="nil"/>
              <w:right w:val="nil"/>
            </w:tcBorders>
            <w:shd w:val="clear" w:color="auto" w:fill="auto"/>
            <w:noWrap/>
            <w:vAlign w:val="center"/>
            <w:hideMark/>
          </w:tcPr>
          <w:p w14:paraId="2F6F4114"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A2060F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7351FF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17600A0" w14:textId="77777777" w:rsidTr="00AF40F5">
        <w:trPr>
          <w:trHeight w:val="85"/>
        </w:trPr>
        <w:tc>
          <w:tcPr>
            <w:tcW w:w="2734" w:type="pct"/>
            <w:tcBorders>
              <w:top w:val="nil"/>
              <w:left w:val="nil"/>
              <w:bottom w:val="nil"/>
              <w:right w:val="nil"/>
            </w:tcBorders>
            <w:shd w:val="clear" w:color="auto" w:fill="auto"/>
            <w:vAlign w:val="center"/>
            <w:hideMark/>
          </w:tcPr>
          <w:p w14:paraId="6F4548F2"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500C59A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D96C77"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422B53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28E203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2F3E92A" w14:textId="77777777" w:rsidTr="00AF40F5">
        <w:trPr>
          <w:trHeight w:val="85"/>
        </w:trPr>
        <w:tc>
          <w:tcPr>
            <w:tcW w:w="2734" w:type="pct"/>
            <w:tcBorders>
              <w:top w:val="nil"/>
              <w:left w:val="nil"/>
              <w:bottom w:val="nil"/>
              <w:right w:val="nil"/>
            </w:tcBorders>
            <w:shd w:val="clear" w:color="auto" w:fill="auto"/>
            <w:vAlign w:val="center"/>
            <w:hideMark/>
          </w:tcPr>
          <w:p w14:paraId="2702A12A"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Zespół Kultury</w:t>
            </w:r>
          </w:p>
        </w:tc>
        <w:tc>
          <w:tcPr>
            <w:tcW w:w="379" w:type="pct"/>
            <w:tcBorders>
              <w:top w:val="nil"/>
              <w:left w:val="nil"/>
              <w:bottom w:val="nil"/>
              <w:right w:val="nil"/>
            </w:tcBorders>
            <w:shd w:val="clear" w:color="auto" w:fill="auto"/>
            <w:vAlign w:val="center"/>
            <w:hideMark/>
          </w:tcPr>
          <w:p w14:paraId="2AED9417"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756EE70"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D062A1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089D66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A216F61" w14:textId="77777777" w:rsidTr="00AF40F5">
        <w:trPr>
          <w:trHeight w:val="85"/>
        </w:trPr>
        <w:tc>
          <w:tcPr>
            <w:tcW w:w="2734" w:type="pct"/>
            <w:tcBorders>
              <w:top w:val="nil"/>
              <w:left w:val="nil"/>
              <w:bottom w:val="nil"/>
              <w:right w:val="nil"/>
            </w:tcBorders>
            <w:shd w:val="clear" w:color="auto" w:fill="auto"/>
            <w:vAlign w:val="center"/>
            <w:hideMark/>
          </w:tcPr>
          <w:p w14:paraId="7244DABA"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5688160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DC2833B"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A31431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EE8200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5505866" w14:textId="77777777" w:rsidTr="00AF40F5">
        <w:trPr>
          <w:trHeight w:val="85"/>
        </w:trPr>
        <w:tc>
          <w:tcPr>
            <w:tcW w:w="2734" w:type="pct"/>
            <w:tcBorders>
              <w:top w:val="nil"/>
              <w:left w:val="nil"/>
              <w:bottom w:val="nil"/>
              <w:right w:val="nil"/>
            </w:tcBorders>
            <w:shd w:val="clear" w:color="auto" w:fill="auto"/>
            <w:vAlign w:val="center"/>
            <w:hideMark/>
          </w:tcPr>
          <w:p w14:paraId="5FBAB6FA"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92109</w:t>
            </w:r>
          </w:p>
        </w:tc>
        <w:tc>
          <w:tcPr>
            <w:tcW w:w="379" w:type="pct"/>
            <w:tcBorders>
              <w:top w:val="nil"/>
              <w:left w:val="nil"/>
              <w:bottom w:val="nil"/>
              <w:right w:val="nil"/>
            </w:tcBorders>
            <w:shd w:val="clear" w:color="auto" w:fill="auto"/>
            <w:vAlign w:val="center"/>
            <w:hideMark/>
          </w:tcPr>
          <w:p w14:paraId="190A6D63"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0133D44"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D222C6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30F197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1E4300C" w14:textId="77777777" w:rsidTr="00AF40F5">
        <w:trPr>
          <w:trHeight w:val="85"/>
        </w:trPr>
        <w:tc>
          <w:tcPr>
            <w:tcW w:w="2734" w:type="pct"/>
            <w:tcBorders>
              <w:top w:val="nil"/>
              <w:left w:val="nil"/>
              <w:bottom w:val="nil"/>
              <w:right w:val="nil"/>
            </w:tcBorders>
            <w:shd w:val="clear" w:color="auto" w:fill="auto"/>
            <w:vAlign w:val="center"/>
            <w:hideMark/>
          </w:tcPr>
          <w:p w14:paraId="065C120E"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152D6420"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966EC94"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C8EB22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955211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8D82141" w14:textId="77777777" w:rsidTr="00AF40F5">
        <w:trPr>
          <w:trHeight w:val="85"/>
        </w:trPr>
        <w:tc>
          <w:tcPr>
            <w:tcW w:w="2734" w:type="pct"/>
            <w:tcBorders>
              <w:top w:val="nil"/>
              <w:left w:val="nil"/>
              <w:bottom w:val="nil"/>
              <w:right w:val="nil"/>
            </w:tcBorders>
            <w:shd w:val="clear" w:color="auto" w:fill="auto"/>
            <w:vAlign w:val="center"/>
            <w:hideMark/>
          </w:tcPr>
          <w:p w14:paraId="5A142662"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vAlign w:val="center"/>
            <w:hideMark/>
          </w:tcPr>
          <w:p w14:paraId="52115857"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E76DA2B"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09C984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28AFB5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2328A9D" w14:textId="77777777" w:rsidTr="00AF40F5">
        <w:trPr>
          <w:trHeight w:val="85"/>
        </w:trPr>
        <w:tc>
          <w:tcPr>
            <w:tcW w:w="2734" w:type="pct"/>
            <w:tcBorders>
              <w:top w:val="nil"/>
              <w:left w:val="nil"/>
              <w:bottom w:val="nil"/>
              <w:right w:val="nil"/>
            </w:tcBorders>
            <w:shd w:val="clear" w:color="auto" w:fill="auto"/>
            <w:vAlign w:val="center"/>
            <w:hideMark/>
          </w:tcPr>
          <w:p w14:paraId="06807164" w14:textId="77777777" w:rsidR="00AF40F5" w:rsidRPr="00AF40F5" w:rsidRDefault="00AF40F5" w:rsidP="00AF40F5">
            <w:pPr>
              <w:spacing w:line="240" w:lineRule="auto"/>
              <w:rPr>
                <w:sz w:val="12"/>
                <w:szCs w:val="12"/>
              </w:rPr>
            </w:pPr>
            <w:r w:rsidRPr="00AF40F5">
              <w:rPr>
                <w:sz w:val="12"/>
                <w:szCs w:val="12"/>
              </w:rPr>
              <w:t>dotacja podmiotowa na działalność bieżącą</w:t>
            </w:r>
          </w:p>
        </w:tc>
        <w:tc>
          <w:tcPr>
            <w:tcW w:w="379" w:type="pct"/>
            <w:tcBorders>
              <w:top w:val="nil"/>
              <w:left w:val="nil"/>
              <w:bottom w:val="nil"/>
              <w:right w:val="nil"/>
            </w:tcBorders>
            <w:shd w:val="clear" w:color="auto" w:fill="auto"/>
            <w:vAlign w:val="center"/>
            <w:hideMark/>
          </w:tcPr>
          <w:p w14:paraId="088ACB58"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FA7A36B" w14:textId="77777777" w:rsidR="00AF40F5" w:rsidRPr="00AF40F5" w:rsidRDefault="00AF40F5" w:rsidP="00AF40F5">
            <w:pPr>
              <w:spacing w:line="240" w:lineRule="auto"/>
              <w:jc w:val="right"/>
              <w:rPr>
                <w:sz w:val="12"/>
                <w:szCs w:val="12"/>
              </w:rPr>
            </w:pPr>
            <w:r w:rsidRPr="00AF40F5">
              <w:rPr>
                <w:sz w:val="12"/>
                <w:szCs w:val="12"/>
              </w:rPr>
              <w:t>3 164 500</w:t>
            </w:r>
          </w:p>
        </w:tc>
        <w:tc>
          <w:tcPr>
            <w:tcW w:w="790" w:type="pct"/>
            <w:tcBorders>
              <w:top w:val="nil"/>
              <w:left w:val="nil"/>
              <w:bottom w:val="nil"/>
              <w:right w:val="nil"/>
            </w:tcBorders>
            <w:shd w:val="clear" w:color="auto" w:fill="auto"/>
            <w:noWrap/>
            <w:vAlign w:val="center"/>
            <w:hideMark/>
          </w:tcPr>
          <w:p w14:paraId="6D351F67" w14:textId="77777777" w:rsidR="00AF40F5" w:rsidRPr="00AF40F5" w:rsidRDefault="00AF40F5" w:rsidP="00AF40F5">
            <w:pPr>
              <w:spacing w:line="240" w:lineRule="auto"/>
              <w:jc w:val="right"/>
              <w:rPr>
                <w:sz w:val="12"/>
                <w:szCs w:val="12"/>
              </w:rPr>
            </w:pPr>
            <w:r w:rsidRPr="00AF40F5">
              <w:rPr>
                <w:sz w:val="12"/>
                <w:szCs w:val="12"/>
              </w:rPr>
              <w:t>3 164 500,00</w:t>
            </w:r>
          </w:p>
        </w:tc>
        <w:tc>
          <w:tcPr>
            <w:tcW w:w="412" w:type="pct"/>
            <w:tcBorders>
              <w:top w:val="nil"/>
              <w:left w:val="nil"/>
              <w:bottom w:val="nil"/>
              <w:right w:val="nil"/>
            </w:tcBorders>
            <w:shd w:val="clear" w:color="auto" w:fill="auto"/>
            <w:noWrap/>
            <w:vAlign w:val="center"/>
            <w:hideMark/>
          </w:tcPr>
          <w:p w14:paraId="2A02A2F6"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162538FB" w14:textId="77777777" w:rsidTr="00AF40F5">
        <w:trPr>
          <w:trHeight w:val="85"/>
        </w:trPr>
        <w:tc>
          <w:tcPr>
            <w:tcW w:w="2734" w:type="pct"/>
            <w:tcBorders>
              <w:top w:val="nil"/>
              <w:left w:val="nil"/>
              <w:bottom w:val="nil"/>
              <w:right w:val="nil"/>
            </w:tcBorders>
            <w:shd w:val="clear" w:color="auto" w:fill="auto"/>
            <w:vAlign w:val="center"/>
            <w:hideMark/>
          </w:tcPr>
          <w:p w14:paraId="27FC7B4F" w14:textId="77777777" w:rsidR="00AF40F5" w:rsidRPr="00AF40F5" w:rsidRDefault="00AF40F5" w:rsidP="00AF40F5">
            <w:pPr>
              <w:spacing w:line="240" w:lineRule="auto"/>
              <w:rPr>
                <w:sz w:val="12"/>
                <w:szCs w:val="12"/>
              </w:rPr>
            </w:pPr>
            <w:r w:rsidRPr="00AF40F5">
              <w:rPr>
                <w:sz w:val="12"/>
                <w:szCs w:val="12"/>
              </w:rPr>
              <w:t>dotacja celowa na realizację projektu "Kooperacja"</w:t>
            </w:r>
          </w:p>
        </w:tc>
        <w:tc>
          <w:tcPr>
            <w:tcW w:w="379" w:type="pct"/>
            <w:tcBorders>
              <w:top w:val="nil"/>
              <w:left w:val="nil"/>
              <w:bottom w:val="nil"/>
              <w:right w:val="nil"/>
            </w:tcBorders>
            <w:shd w:val="clear" w:color="auto" w:fill="auto"/>
            <w:vAlign w:val="center"/>
            <w:hideMark/>
          </w:tcPr>
          <w:p w14:paraId="1C134A1C"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B0EE7CB" w14:textId="77777777" w:rsidR="00AF40F5" w:rsidRPr="00AF40F5" w:rsidRDefault="00AF40F5" w:rsidP="00AF40F5">
            <w:pPr>
              <w:spacing w:line="240" w:lineRule="auto"/>
              <w:jc w:val="right"/>
              <w:rPr>
                <w:sz w:val="12"/>
                <w:szCs w:val="12"/>
              </w:rPr>
            </w:pPr>
            <w:r w:rsidRPr="00AF40F5">
              <w:rPr>
                <w:sz w:val="12"/>
                <w:szCs w:val="12"/>
              </w:rPr>
              <w:t>15 000</w:t>
            </w:r>
          </w:p>
        </w:tc>
        <w:tc>
          <w:tcPr>
            <w:tcW w:w="790" w:type="pct"/>
            <w:tcBorders>
              <w:top w:val="nil"/>
              <w:left w:val="nil"/>
              <w:bottom w:val="nil"/>
              <w:right w:val="nil"/>
            </w:tcBorders>
            <w:shd w:val="clear" w:color="auto" w:fill="auto"/>
            <w:noWrap/>
            <w:vAlign w:val="center"/>
            <w:hideMark/>
          </w:tcPr>
          <w:p w14:paraId="75DF257E" w14:textId="77777777" w:rsidR="00AF40F5" w:rsidRPr="00AF40F5" w:rsidRDefault="00AF40F5" w:rsidP="00AF40F5">
            <w:pPr>
              <w:spacing w:line="240" w:lineRule="auto"/>
              <w:jc w:val="right"/>
              <w:rPr>
                <w:sz w:val="12"/>
                <w:szCs w:val="12"/>
              </w:rPr>
            </w:pPr>
            <w:r w:rsidRPr="00AF40F5">
              <w:rPr>
                <w:sz w:val="12"/>
                <w:szCs w:val="12"/>
              </w:rPr>
              <w:t>15 000,00</w:t>
            </w:r>
          </w:p>
        </w:tc>
        <w:tc>
          <w:tcPr>
            <w:tcW w:w="412" w:type="pct"/>
            <w:tcBorders>
              <w:top w:val="nil"/>
              <w:left w:val="nil"/>
              <w:bottom w:val="nil"/>
              <w:right w:val="nil"/>
            </w:tcBorders>
            <w:shd w:val="clear" w:color="auto" w:fill="auto"/>
            <w:noWrap/>
            <w:vAlign w:val="center"/>
            <w:hideMark/>
          </w:tcPr>
          <w:p w14:paraId="0CAE4F4F"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4F0188FD" w14:textId="77777777" w:rsidTr="00AF40F5">
        <w:trPr>
          <w:trHeight w:val="85"/>
        </w:trPr>
        <w:tc>
          <w:tcPr>
            <w:tcW w:w="2734" w:type="pct"/>
            <w:tcBorders>
              <w:top w:val="nil"/>
              <w:left w:val="nil"/>
              <w:bottom w:val="nil"/>
              <w:right w:val="nil"/>
            </w:tcBorders>
            <w:shd w:val="clear" w:color="auto" w:fill="auto"/>
            <w:vAlign w:val="center"/>
            <w:hideMark/>
          </w:tcPr>
          <w:p w14:paraId="2D07C043"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vAlign w:val="center"/>
            <w:hideMark/>
          </w:tcPr>
          <w:p w14:paraId="1D67A45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C180A20"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1493EC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1FA00E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8B3FDB6" w14:textId="77777777" w:rsidTr="00AF40F5">
        <w:trPr>
          <w:trHeight w:val="85"/>
        </w:trPr>
        <w:tc>
          <w:tcPr>
            <w:tcW w:w="2734" w:type="pct"/>
            <w:tcBorders>
              <w:top w:val="nil"/>
              <w:left w:val="nil"/>
              <w:bottom w:val="nil"/>
              <w:right w:val="nil"/>
            </w:tcBorders>
            <w:shd w:val="clear" w:color="auto" w:fill="auto"/>
            <w:vAlign w:val="center"/>
            <w:hideMark/>
          </w:tcPr>
          <w:p w14:paraId="08F14168" w14:textId="77777777" w:rsidR="00AF40F5" w:rsidRPr="00AF40F5" w:rsidRDefault="00AF40F5" w:rsidP="00AF40F5">
            <w:pPr>
              <w:spacing w:line="240" w:lineRule="auto"/>
              <w:rPr>
                <w:sz w:val="12"/>
                <w:szCs w:val="12"/>
              </w:rPr>
            </w:pPr>
            <w:r w:rsidRPr="00AF40F5">
              <w:rPr>
                <w:sz w:val="12"/>
                <w:szCs w:val="12"/>
              </w:rPr>
              <w:t>liczba prowadzonych zajęć (sekcji, kół zainteresowań)</w:t>
            </w:r>
          </w:p>
        </w:tc>
        <w:tc>
          <w:tcPr>
            <w:tcW w:w="379" w:type="pct"/>
            <w:tcBorders>
              <w:top w:val="nil"/>
              <w:left w:val="nil"/>
              <w:bottom w:val="nil"/>
              <w:right w:val="nil"/>
            </w:tcBorders>
            <w:shd w:val="clear" w:color="auto" w:fill="auto"/>
            <w:vAlign w:val="center"/>
            <w:hideMark/>
          </w:tcPr>
          <w:p w14:paraId="2A66F10C" w14:textId="77777777" w:rsidR="00AF40F5" w:rsidRPr="00AF40F5" w:rsidRDefault="00AF40F5" w:rsidP="00AF40F5">
            <w:pPr>
              <w:spacing w:line="240" w:lineRule="auto"/>
              <w:jc w:val="right"/>
              <w:rPr>
                <w:sz w:val="12"/>
                <w:szCs w:val="12"/>
              </w:rPr>
            </w:pPr>
            <w:r w:rsidRPr="00AF40F5">
              <w:rPr>
                <w:sz w:val="12"/>
                <w:szCs w:val="12"/>
              </w:rPr>
              <w:t>47</w:t>
            </w:r>
          </w:p>
        </w:tc>
        <w:tc>
          <w:tcPr>
            <w:tcW w:w="684" w:type="pct"/>
            <w:tcBorders>
              <w:top w:val="nil"/>
              <w:left w:val="nil"/>
              <w:bottom w:val="nil"/>
              <w:right w:val="nil"/>
            </w:tcBorders>
            <w:shd w:val="clear" w:color="auto" w:fill="auto"/>
            <w:noWrap/>
            <w:vAlign w:val="center"/>
            <w:hideMark/>
          </w:tcPr>
          <w:p w14:paraId="4A3A3106"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3577A0F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966681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CBC2D07" w14:textId="77777777" w:rsidTr="00AF40F5">
        <w:trPr>
          <w:trHeight w:val="85"/>
        </w:trPr>
        <w:tc>
          <w:tcPr>
            <w:tcW w:w="2734" w:type="pct"/>
            <w:tcBorders>
              <w:top w:val="nil"/>
              <w:left w:val="nil"/>
              <w:bottom w:val="nil"/>
              <w:right w:val="nil"/>
            </w:tcBorders>
            <w:shd w:val="clear" w:color="auto" w:fill="auto"/>
            <w:vAlign w:val="center"/>
            <w:hideMark/>
          </w:tcPr>
          <w:p w14:paraId="2C193AA3" w14:textId="77777777" w:rsidR="00AF40F5" w:rsidRPr="00AF40F5" w:rsidRDefault="00AF40F5" w:rsidP="00AF40F5">
            <w:pPr>
              <w:spacing w:line="240" w:lineRule="auto"/>
              <w:rPr>
                <w:sz w:val="12"/>
                <w:szCs w:val="12"/>
              </w:rPr>
            </w:pPr>
            <w:r w:rsidRPr="00AF40F5">
              <w:rPr>
                <w:sz w:val="12"/>
                <w:szCs w:val="12"/>
              </w:rPr>
              <w:t>rodzaj zajęć:</w:t>
            </w:r>
          </w:p>
        </w:tc>
        <w:tc>
          <w:tcPr>
            <w:tcW w:w="379" w:type="pct"/>
            <w:tcBorders>
              <w:top w:val="nil"/>
              <w:left w:val="nil"/>
              <w:bottom w:val="nil"/>
              <w:right w:val="nil"/>
            </w:tcBorders>
            <w:shd w:val="clear" w:color="auto" w:fill="auto"/>
            <w:vAlign w:val="center"/>
            <w:hideMark/>
          </w:tcPr>
          <w:p w14:paraId="5EEB3B15"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146737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6C95A9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5A597C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2F37C90" w14:textId="77777777" w:rsidTr="00AF40F5">
        <w:trPr>
          <w:trHeight w:val="85"/>
        </w:trPr>
        <w:tc>
          <w:tcPr>
            <w:tcW w:w="2734" w:type="pct"/>
            <w:tcBorders>
              <w:top w:val="nil"/>
              <w:left w:val="nil"/>
              <w:bottom w:val="nil"/>
              <w:right w:val="nil"/>
            </w:tcBorders>
            <w:shd w:val="clear" w:color="auto" w:fill="auto"/>
            <w:vAlign w:val="center"/>
            <w:hideMark/>
          </w:tcPr>
          <w:p w14:paraId="0A1860A7" w14:textId="77777777" w:rsidR="00AF40F5" w:rsidRPr="00AF40F5" w:rsidRDefault="00AF40F5" w:rsidP="00AF40F5">
            <w:pPr>
              <w:spacing w:line="240" w:lineRule="auto"/>
              <w:rPr>
                <w:i/>
                <w:iCs/>
                <w:sz w:val="12"/>
                <w:szCs w:val="12"/>
              </w:rPr>
            </w:pPr>
            <w:r w:rsidRPr="00AF40F5">
              <w:rPr>
                <w:i/>
                <w:iCs/>
                <w:sz w:val="12"/>
                <w:szCs w:val="12"/>
              </w:rPr>
              <w:t>Popołudnie artystyczne, Plastyka, Rysunek i malarstwo, Gitara, Pianino, Animacja filmowa, Break dance, Balet dla dzieci, Skrzypce, Halo! My tu gramy, Hopsasa, Gordonki, Musical babies, Ninos musicales, Zusammen deutsch dla najmłodszych, Bailamos, Budowanki, Szkoła filmowa Akcja, Wskoczyć do komiksu, Otwarta pracownia artystyczna, Fitness, Tai-chi, Joga Kundalini, Improwizacja, Teatr tańca Perspektywa, Taniec indyjski, Medytacja, Montuj na Łowickiej, Klasa Kobiet, Taniec w kręgu, Spotkania literackie, Spotkania z muzyką, Studium Filozofii i Historii Idei WSFT, Arteterapia, Klub Seniora - spotkania taneczne, Zajęcia relaksacyjne i plastyczne, Kastaniety, Społeczność Wrażliwych Kobiet, Szachy, Zajęcia głosowe</w:t>
            </w:r>
          </w:p>
        </w:tc>
        <w:tc>
          <w:tcPr>
            <w:tcW w:w="379" w:type="pct"/>
            <w:tcBorders>
              <w:top w:val="nil"/>
              <w:left w:val="nil"/>
              <w:bottom w:val="nil"/>
              <w:right w:val="nil"/>
            </w:tcBorders>
            <w:shd w:val="clear" w:color="auto" w:fill="auto"/>
            <w:vAlign w:val="center"/>
            <w:hideMark/>
          </w:tcPr>
          <w:p w14:paraId="6440AAE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FEA322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6928C6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F2253B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BBFC74B" w14:textId="77777777" w:rsidTr="00AF40F5">
        <w:trPr>
          <w:trHeight w:val="85"/>
        </w:trPr>
        <w:tc>
          <w:tcPr>
            <w:tcW w:w="2734" w:type="pct"/>
            <w:tcBorders>
              <w:top w:val="nil"/>
              <w:left w:val="nil"/>
              <w:bottom w:val="nil"/>
              <w:right w:val="nil"/>
            </w:tcBorders>
            <w:shd w:val="clear" w:color="auto" w:fill="auto"/>
            <w:vAlign w:val="center"/>
            <w:hideMark/>
          </w:tcPr>
          <w:p w14:paraId="21FE6061" w14:textId="77777777" w:rsidR="00AF40F5" w:rsidRPr="00AF40F5" w:rsidRDefault="00AF40F5" w:rsidP="00AF40F5">
            <w:pPr>
              <w:spacing w:line="240" w:lineRule="auto"/>
              <w:rPr>
                <w:sz w:val="12"/>
                <w:szCs w:val="12"/>
              </w:rPr>
            </w:pPr>
            <w:r w:rsidRPr="00AF40F5">
              <w:rPr>
                <w:sz w:val="12"/>
                <w:szCs w:val="12"/>
              </w:rPr>
              <w:t>liczba uczestników zajęć w tym:</w:t>
            </w:r>
          </w:p>
        </w:tc>
        <w:tc>
          <w:tcPr>
            <w:tcW w:w="379" w:type="pct"/>
            <w:tcBorders>
              <w:top w:val="nil"/>
              <w:left w:val="nil"/>
              <w:bottom w:val="nil"/>
              <w:right w:val="nil"/>
            </w:tcBorders>
            <w:shd w:val="clear" w:color="auto" w:fill="auto"/>
            <w:vAlign w:val="center"/>
            <w:hideMark/>
          </w:tcPr>
          <w:p w14:paraId="36C42854" w14:textId="77777777" w:rsidR="00AF40F5" w:rsidRPr="00AF40F5" w:rsidRDefault="00AF40F5" w:rsidP="00AF40F5">
            <w:pPr>
              <w:spacing w:line="240" w:lineRule="auto"/>
              <w:jc w:val="right"/>
              <w:rPr>
                <w:sz w:val="12"/>
                <w:szCs w:val="12"/>
              </w:rPr>
            </w:pPr>
            <w:r w:rsidRPr="00AF40F5">
              <w:rPr>
                <w:sz w:val="12"/>
                <w:szCs w:val="12"/>
              </w:rPr>
              <w:t>1 413</w:t>
            </w:r>
          </w:p>
        </w:tc>
        <w:tc>
          <w:tcPr>
            <w:tcW w:w="684" w:type="pct"/>
            <w:tcBorders>
              <w:top w:val="nil"/>
              <w:left w:val="nil"/>
              <w:bottom w:val="nil"/>
              <w:right w:val="nil"/>
            </w:tcBorders>
            <w:shd w:val="clear" w:color="auto" w:fill="auto"/>
            <w:noWrap/>
            <w:vAlign w:val="center"/>
            <w:hideMark/>
          </w:tcPr>
          <w:p w14:paraId="1E4BF61C"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632D509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C7A529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4196A97" w14:textId="77777777" w:rsidTr="00AF40F5">
        <w:trPr>
          <w:trHeight w:val="85"/>
        </w:trPr>
        <w:tc>
          <w:tcPr>
            <w:tcW w:w="2734" w:type="pct"/>
            <w:tcBorders>
              <w:top w:val="nil"/>
              <w:left w:val="nil"/>
              <w:bottom w:val="nil"/>
              <w:right w:val="nil"/>
            </w:tcBorders>
            <w:shd w:val="clear" w:color="auto" w:fill="auto"/>
            <w:vAlign w:val="center"/>
            <w:hideMark/>
          </w:tcPr>
          <w:p w14:paraId="674D70EB" w14:textId="77777777" w:rsidR="00AF40F5" w:rsidRPr="00AF40F5" w:rsidRDefault="00AF40F5" w:rsidP="00AF40F5">
            <w:pPr>
              <w:spacing w:line="240" w:lineRule="auto"/>
              <w:rPr>
                <w:i/>
                <w:iCs/>
                <w:sz w:val="12"/>
                <w:szCs w:val="12"/>
              </w:rPr>
            </w:pPr>
            <w:r w:rsidRPr="00AF40F5">
              <w:rPr>
                <w:i/>
                <w:iCs/>
                <w:sz w:val="12"/>
                <w:szCs w:val="12"/>
              </w:rPr>
              <w:t xml:space="preserve"> - dzieci</w:t>
            </w:r>
          </w:p>
        </w:tc>
        <w:tc>
          <w:tcPr>
            <w:tcW w:w="379" w:type="pct"/>
            <w:tcBorders>
              <w:top w:val="nil"/>
              <w:left w:val="nil"/>
              <w:bottom w:val="nil"/>
              <w:right w:val="nil"/>
            </w:tcBorders>
            <w:shd w:val="clear" w:color="auto" w:fill="auto"/>
            <w:vAlign w:val="center"/>
            <w:hideMark/>
          </w:tcPr>
          <w:p w14:paraId="20F1DE0F" w14:textId="77777777" w:rsidR="00AF40F5" w:rsidRPr="00AF40F5" w:rsidRDefault="00AF40F5" w:rsidP="00AF40F5">
            <w:pPr>
              <w:spacing w:line="240" w:lineRule="auto"/>
              <w:jc w:val="right"/>
              <w:rPr>
                <w:i/>
                <w:iCs/>
                <w:sz w:val="12"/>
                <w:szCs w:val="12"/>
              </w:rPr>
            </w:pPr>
            <w:r w:rsidRPr="00AF40F5">
              <w:rPr>
                <w:i/>
                <w:iCs/>
                <w:sz w:val="12"/>
                <w:szCs w:val="12"/>
              </w:rPr>
              <w:t>629</w:t>
            </w:r>
          </w:p>
        </w:tc>
        <w:tc>
          <w:tcPr>
            <w:tcW w:w="684" w:type="pct"/>
            <w:tcBorders>
              <w:top w:val="nil"/>
              <w:left w:val="nil"/>
              <w:bottom w:val="nil"/>
              <w:right w:val="nil"/>
            </w:tcBorders>
            <w:shd w:val="clear" w:color="auto" w:fill="auto"/>
            <w:noWrap/>
            <w:vAlign w:val="center"/>
            <w:hideMark/>
          </w:tcPr>
          <w:p w14:paraId="79E0B47F"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3C795E2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71ECFD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69A0132" w14:textId="77777777" w:rsidTr="00AF40F5">
        <w:trPr>
          <w:trHeight w:val="85"/>
        </w:trPr>
        <w:tc>
          <w:tcPr>
            <w:tcW w:w="2734" w:type="pct"/>
            <w:tcBorders>
              <w:top w:val="nil"/>
              <w:left w:val="nil"/>
              <w:bottom w:val="nil"/>
              <w:right w:val="nil"/>
            </w:tcBorders>
            <w:shd w:val="clear" w:color="auto" w:fill="auto"/>
            <w:vAlign w:val="center"/>
            <w:hideMark/>
          </w:tcPr>
          <w:p w14:paraId="2E1AEEC2" w14:textId="77777777" w:rsidR="00AF40F5" w:rsidRPr="00AF40F5" w:rsidRDefault="00AF40F5" w:rsidP="00AF40F5">
            <w:pPr>
              <w:spacing w:line="240" w:lineRule="auto"/>
              <w:rPr>
                <w:sz w:val="12"/>
                <w:szCs w:val="12"/>
              </w:rPr>
            </w:pPr>
            <w:r w:rsidRPr="00AF40F5">
              <w:rPr>
                <w:sz w:val="12"/>
                <w:szCs w:val="12"/>
              </w:rPr>
              <w:t>średnia liczba osób uczestnicząca w jednych zajęciach:</w:t>
            </w:r>
          </w:p>
        </w:tc>
        <w:tc>
          <w:tcPr>
            <w:tcW w:w="379" w:type="pct"/>
            <w:tcBorders>
              <w:top w:val="nil"/>
              <w:left w:val="nil"/>
              <w:bottom w:val="nil"/>
              <w:right w:val="nil"/>
            </w:tcBorders>
            <w:shd w:val="clear" w:color="auto" w:fill="auto"/>
            <w:vAlign w:val="center"/>
            <w:hideMark/>
          </w:tcPr>
          <w:p w14:paraId="5A466264" w14:textId="77777777" w:rsidR="00AF40F5" w:rsidRPr="00AF40F5" w:rsidRDefault="00AF40F5" w:rsidP="00AF40F5">
            <w:pPr>
              <w:spacing w:line="240" w:lineRule="auto"/>
              <w:jc w:val="right"/>
              <w:rPr>
                <w:sz w:val="12"/>
                <w:szCs w:val="12"/>
              </w:rPr>
            </w:pPr>
            <w:r w:rsidRPr="00AF40F5">
              <w:rPr>
                <w:sz w:val="12"/>
                <w:szCs w:val="12"/>
              </w:rPr>
              <w:t>30</w:t>
            </w:r>
          </w:p>
        </w:tc>
        <w:tc>
          <w:tcPr>
            <w:tcW w:w="684" w:type="pct"/>
            <w:tcBorders>
              <w:top w:val="nil"/>
              <w:left w:val="nil"/>
              <w:bottom w:val="nil"/>
              <w:right w:val="nil"/>
            </w:tcBorders>
            <w:shd w:val="clear" w:color="auto" w:fill="auto"/>
            <w:noWrap/>
            <w:vAlign w:val="center"/>
            <w:hideMark/>
          </w:tcPr>
          <w:p w14:paraId="59396EF8"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0B62F55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E6BBF6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11FDA11" w14:textId="77777777" w:rsidTr="00AF40F5">
        <w:trPr>
          <w:trHeight w:val="85"/>
        </w:trPr>
        <w:tc>
          <w:tcPr>
            <w:tcW w:w="2734" w:type="pct"/>
            <w:tcBorders>
              <w:top w:val="nil"/>
              <w:left w:val="nil"/>
              <w:bottom w:val="nil"/>
              <w:right w:val="nil"/>
            </w:tcBorders>
            <w:shd w:val="clear" w:color="auto" w:fill="auto"/>
            <w:vAlign w:val="center"/>
            <w:hideMark/>
          </w:tcPr>
          <w:p w14:paraId="4D2CB8E6"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47BE324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69CE9F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CC8D72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FF33AB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AC38411" w14:textId="77777777" w:rsidTr="00AF40F5">
        <w:trPr>
          <w:trHeight w:val="85"/>
        </w:trPr>
        <w:tc>
          <w:tcPr>
            <w:tcW w:w="2734" w:type="pct"/>
            <w:tcBorders>
              <w:top w:val="nil"/>
              <w:left w:val="nil"/>
              <w:bottom w:val="nil"/>
              <w:right w:val="nil"/>
            </w:tcBorders>
            <w:shd w:val="clear" w:color="auto" w:fill="auto"/>
            <w:vAlign w:val="center"/>
            <w:hideMark/>
          </w:tcPr>
          <w:p w14:paraId="5DFD8D60" w14:textId="77777777" w:rsidR="00AF40F5" w:rsidRPr="00AF40F5" w:rsidRDefault="00AF40F5" w:rsidP="00AF40F5">
            <w:pPr>
              <w:spacing w:line="240" w:lineRule="auto"/>
              <w:rPr>
                <w:sz w:val="12"/>
                <w:szCs w:val="12"/>
              </w:rPr>
            </w:pPr>
            <w:r w:rsidRPr="00AF40F5">
              <w:rPr>
                <w:sz w:val="12"/>
                <w:szCs w:val="12"/>
              </w:rPr>
              <w:t xml:space="preserve">Liczba zorganizowanych imprez </w:t>
            </w:r>
          </w:p>
        </w:tc>
        <w:tc>
          <w:tcPr>
            <w:tcW w:w="379" w:type="pct"/>
            <w:tcBorders>
              <w:top w:val="nil"/>
              <w:left w:val="nil"/>
              <w:bottom w:val="nil"/>
              <w:right w:val="nil"/>
            </w:tcBorders>
            <w:shd w:val="clear" w:color="auto" w:fill="auto"/>
            <w:vAlign w:val="center"/>
            <w:hideMark/>
          </w:tcPr>
          <w:p w14:paraId="6325757D" w14:textId="77777777" w:rsidR="00AF40F5" w:rsidRPr="00AF40F5" w:rsidRDefault="00AF40F5" w:rsidP="00AF40F5">
            <w:pPr>
              <w:spacing w:line="240" w:lineRule="auto"/>
              <w:jc w:val="right"/>
              <w:rPr>
                <w:sz w:val="12"/>
                <w:szCs w:val="12"/>
              </w:rPr>
            </w:pPr>
            <w:r w:rsidRPr="00AF40F5">
              <w:rPr>
                <w:sz w:val="12"/>
                <w:szCs w:val="12"/>
              </w:rPr>
              <w:t>237</w:t>
            </w:r>
          </w:p>
        </w:tc>
        <w:tc>
          <w:tcPr>
            <w:tcW w:w="684" w:type="pct"/>
            <w:tcBorders>
              <w:top w:val="nil"/>
              <w:left w:val="nil"/>
              <w:bottom w:val="nil"/>
              <w:right w:val="nil"/>
            </w:tcBorders>
            <w:shd w:val="clear" w:color="auto" w:fill="auto"/>
            <w:noWrap/>
            <w:vAlign w:val="center"/>
            <w:hideMark/>
          </w:tcPr>
          <w:p w14:paraId="2F191F8B"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71DBD6E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9CF8F9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0DFFD08" w14:textId="77777777" w:rsidTr="00AF40F5">
        <w:trPr>
          <w:trHeight w:val="85"/>
        </w:trPr>
        <w:tc>
          <w:tcPr>
            <w:tcW w:w="2734" w:type="pct"/>
            <w:tcBorders>
              <w:top w:val="nil"/>
              <w:left w:val="nil"/>
              <w:bottom w:val="nil"/>
              <w:right w:val="nil"/>
            </w:tcBorders>
            <w:shd w:val="clear" w:color="auto" w:fill="auto"/>
            <w:vAlign w:val="center"/>
            <w:hideMark/>
          </w:tcPr>
          <w:p w14:paraId="49AE6A93" w14:textId="77777777" w:rsidR="00AF40F5" w:rsidRPr="00AF40F5" w:rsidRDefault="00AF40F5" w:rsidP="00AF40F5">
            <w:pPr>
              <w:spacing w:line="240" w:lineRule="auto"/>
              <w:rPr>
                <w:sz w:val="12"/>
                <w:szCs w:val="12"/>
              </w:rPr>
            </w:pPr>
            <w:r w:rsidRPr="00AF40F5">
              <w:rPr>
                <w:sz w:val="12"/>
                <w:szCs w:val="12"/>
              </w:rPr>
              <w:t>Liczba uczestników imprez</w:t>
            </w:r>
          </w:p>
        </w:tc>
        <w:tc>
          <w:tcPr>
            <w:tcW w:w="379" w:type="pct"/>
            <w:tcBorders>
              <w:top w:val="nil"/>
              <w:left w:val="nil"/>
              <w:bottom w:val="nil"/>
              <w:right w:val="nil"/>
            </w:tcBorders>
            <w:shd w:val="clear" w:color="auto" w:fill="auto"/>
            <w:vAlign w:val="center"/>
            <w:hideMark/>
          </w:tcPr>
          <w:p w14:paraId="433B608B" w14:textId="77777777" w:rsidR="00AF40F5" w:rsidRPr="00AF40F5" w:rsidRDefault="00AF40F5" w:rsidP="00AF40F5">
            <w:pPr>
              <w:spacing w:line="240" w:lineRule="auto"/>
              <w:jc w:val="right"/>
              <w:rPr>
                <w:sz w:val="12"/>
                <w:szCs w:val="12"/>
              </w:rPr>
            </w:pPr>
            <w:r w:rsidRPr="00AF40F5">
              <w:rPr>
                <w:sz w:val="12"/>
                <w:szCs w:val="12"/>
              </w:rPr>
              <w:t>24 666</w:t>
            </w:r>
          </w:p>
        </w:tc>
        <w:tc>
          <w:tcPr>
            <w:tcW w:w="684" w:type="pct"/>
            <w:tcBorders>
              <w:top w:val="nil"/>
              <w:left w:val="nil"/>
              <w:bottom w:val="nil"/>
              <w:right w:val="nil"/>
            </w:tcBorders>
            <w:shd w:val="clear" w:color="auto" w:fill="auto"/>
            <w:noWrap/>
            <w:vAlign w:val="center"/>
            <w:hideMark/>
          </w:tcPr>
          <w:p w14:paraId="57F397DA"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37155A7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93D548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ACA550C" w14:textId="77777777" w:rsidTr="00AF40F5">
        <w:trPr>
          <w:trHeight w:val="85"/>
        </w:trPr>
        <w:tc>
          <w:tcPr>
            <w:tcW w:w="2734" w:type="pct"/>
            <w:tcBorders>
              <w:top w:val="nil"/>
              <w:left w:val="nil"/>
              <w:bottom w:val="nil"/>
              <w:right w:val="nil"/>
            </w:tcBorders>
            <w:shd w:val="clear" w:color="auto" w:fill="auto"/>
            <w:vAlign w:val="center"/>
            <w:hideMark/>
          </w:tcPr>
          <w:p w14:paraId="3BFAF4C6"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258D13B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03B224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79E2DB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A4BD8D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D2F33D5" w14:textId="77777777" w:rsidTr="00AF40F5">
        <w:trPr>
          <w:trHeight w:val="85"/>
        </w:trPr>
        <w:tc>
          <w:tcPr>
            <w:tcW w:w="2734" w:type="pct"/>
            <w:tcBorders>
              <w:top w:val="nil"/>
              <w:left w:val="nil"/>
              <w:bottom w:val="nil"/>
              <w:right w:val="nil"/>
            </w:tcBorders>
            <w:shd w:val="clear" w:color="auto" w:fill="auto"/>
            <w:vAlign w:val="center"/>
            <w:hideMark/>
          </w:tcPr>
          <w:p w14:paraId="0F2D75E5" w14:textId="77777777" w:rsidR="00AF40F5" w:rsidRPr="00AF40F5" w:rsidRDefault="00AF40F5" w:rsidP="00AF40F5">
            <w:pPr>
              <w:spacing w:line="240" w:lineRule="auto"/>
              <w:rPr>
                <w:sz w:val="12"/>
                <w:szCs w:val="12"/>
              </w:rPr>
            </w:pPr>
            <w:r w:rsidRPr="00AF40F5">
              <w:rPr>
                <w:sz w:val="12"/>
                <w:szCs w:val="12"/>
              </w:rPr>
              <w:t>Najważniejsze imprezy:</w:t>
            </w:r>
          </w:p>
        </w:tc>
        <w:tc>
          <w:tcPr>
            <w:tcW w:w="379" w:type="pct"/>
            <w:tcBorders>
              <w:top w:val="nil"/>
              <w:left w:val="nil"/>
              <w:bottom w:val="nil"/>
              <w:right w:val="nil"/>
            </w:tcBorders>
            <w:shd w:val="clear" w:color="auto" w:fill="auto"/>
            <w:vAlign w:val="center"/>
            <w:hideMark/>
          </w:tcPr>
          <w:p w14:paraId="5E107F12"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9E7CE2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CDD58C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2A2DE1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47926A3" w14:textId="77777777" w:rsidTr="00AF40F5">
        <w:trPr>
          <w:trHeight w:val="85"/>
        </w:trPr>
        <w:tc>
          <w:tcPr>
            <w:tcW w:w="2734" w:type="pct"/>
            <w:tcBorders>
              <w:top w:val="nil"/>
              <w:left w:val="nil"/>
              <w:bottom w:val="nil"/>
              <w:right w:val="nil"/>
            </w:tcBorders>
            <w:shd w:val="clear" w:color="auto" w:fill="auto"/>
            <w:vAlign w:val="center"/>
            <w:hideMark/>
          </w:tcPr>
          <w:p w14:paraId="76E4488B" w14:textId="77777777" w:rsidR="00AF40F5" w:rsidRPr="00AF40F5" w:rsidRDefault="00AF40F5" w:rsidP="00AF40F5">
            <w:pPr>
              <w:spacing w:line="240" w:lineRule="auto"/>
              <w:rPr>
                <w:i/>
                <w:iCs/>
                <w:sz w:val="12"/>
                <w:szCs w:val="12"/>
              </w:rPr>
            </w:pPr>
            <w:r w:rsidRPr="00AF40F5">
              <w:rPr>
                <w:i/>
                <w:iCs/>
                <w:sz w:val="12"/>
                <w:szCs w:val="12"/>
              </w:rPr>
              <w:t>- Klasycznie na trawie</w:t>
            </w:r>
          </w:p>
        </w:tc>
        <w:tc>
          <w:tcPr>
            <w:tcW w:w="379" w:type="pct"/>
            <w:tcBorders>
              <w:top w:val="nil"/>
              <w:left w:val="nil"/>
              <w:bottom w:val="nil"/>
              <w:right w:val="nil"/>
            </w:tcBorders>
            <w:shd w:val="clear" w:color="auto" w:fill="auto"/>
            <w:vAlign w:val="center"/>
            <w:hideMark/>
          </w:tcPr>
          <w:p w14:paraId="2EBFF85B"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5A77847"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4BDFEA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7DE413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7C73B1E" w14:textId="77777777" w:rsidTr="00AF40F5">
        <w:trPr>
          <w:trHeight w:val="85"/>
        </w:trPr>
        <w:tc>
          <w:tcPr>
            <w:tcW w:w="2734" w:type="pct"/>
            <w:tcBorders>
              <w:top w:val="nil"/>
              <w:left w:val="nil"/>
              <w:bottom w:val="nil"/>
              <w:right w:val="nil"/>
            </w:tcBorders>
            <w:shd w:val="clear" w:color="auto" w:fill="auto"/>
            <w:vAlign w:val="center"/>
            <w:hideMark/>
          </w:tcPr>
          <w:p w14:paraId="76CC0983" w14:textId="77777777" w:rsidR="00AF40F5" w:rsidRPr="00AF40F5" w:rsidRDefault="00AF40F5" w:rsidP="00AF40F5">
            <w:pPr>
              <w:spacing w:line="240" w:lineRule="auto"/>
              <w:rPr>
                <w:i/>
                <w:iCs/>
                <w:sz w:val="12"/>
                <w:szCs w:val="12"/>
              </w:rPr>
            </w:pPr>
            <w:r w:rsidRPr="00AF40F5">
              <w:rPr>
                <w:i/>
                <w:iCs/>
                <w:sz w:val="12"/>
                <w:szCs w:val="12"/>
              </w:rPr>
              <w:t>- Dreszer Jazz</w:t>
            </w:r>
          </w:p>
        </w:tc>
        <w:tc>
          <w:tcPr>
            <w:tcW w:w="379" w:type="pct"/>
            <w:tcBorders>
              <w:top w:val="nil"/>
              <w:left w:val="nil"/>
              <w:bottom w:val="nil"/>
              <w:right w:val="nil"/>
            </w:tcBorders>
            <w:shd w:val="clear" w:color="auto" w:fill="auto"/>
            <w:vAlign w:val="center"/>
            <w:hideMark/>
          </w:tcPr>
          <w:p w14:paraId="0C95DFA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CB2B7B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F3E55A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568927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7E040A1" w14:textId="77777777" w:rsidTr="00AF40F5">
        <w:trPr>
          <w:trHeight w:val="85"/>
        </w:trPr>
        <w:tc>
          <w:tcPr>
            <w:tcW w:w="2734" w:type="pct"/>
            <w:tcBorders>
              <w:top w:val="nil"/>
              <w:left w:val="nil"/>
              <w:bottom w:val="nil"/>
              <w:right w:val="nil"/>
            </w:tcBorders>
            <w:shd w:val="clear" w:color="auto" w:fill="auto"/>
            <w:vAlign w:val="center"/>
            <w:hideMark/>
          </w:tcPr>
          <w:p w14:paraId="0133B29D" w14:textId="77777777" w:rsidR="00AF40F5" w:rsidRPr="00AF40F5" w:rsidRDefault="00AF40F5" w:rsidP="00AF40F5">
            <w:pPr>
              <w:spacing w:line="240" w:lineRule="auto"/>
              <w:rPr>
                <w:i/>
                <w:iCs/>
                <w:sz w:val="12"/>
                <w:szCs w:val="12"/>
              </w:rPr>
            </w:pPr>
            <w:r w:rsidRPr="00AF40F5">
              <w:rPr>
                <w:i/>
                <w:iCs/>
                <w:sz w:val="12"/>
                <w:szCs w:val="12"/>
              </w:rPr>
              <w:t>- Śmietanka Łowicka</w:t>
            </w:r>
          </w:p>
        </w:tc>
        <w:tc>
          <w:tcPr>
            <w:tcW w:w="379" w:type="pct"/>
            <w:tcBorders>
              <w:top w:val="nil"/>
              <w:left w:val="nil"/>
              <w:bottom w:val="nil"/>
              <w:right w:val="nil"/>
            </w:tcBorders>
            <w:shd w:val="clear" w:color="auto" w:fill="auto"/>
            <w:vAlign w:val="center"/>
            <w:hideMark/>
          </w:tcPr>
          <w:p w14:paraId="3757D3CE"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F65441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AF27C9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3A1F92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A2B2C44" w14:textId="77777777" w:rsidTr="00AF40F5">
        <w:trPr>
          <w:trHeight w:val="85"/>
        </w:trPr>
        <w:tc>
          <w:tcPr>
            <w:tcW w:w="2734" w:type="pct"/>
            <w:tcBorders>
              <w:top w:val="nil"/>
              <w:left w:val="nil"/>
              <w:bottom w:val="nil"/>
              <w:right w:val="nil"/>
            </w:tcBorders>
            <w:shd w:val="clear" w:color="auto" w:fill="auto"/>
            <w:vAlign w:val="center"/>
            <w:hideMark/>
          </w:tcPr>
          <w:p w14:paraId="211C5D2C" w14:textId="77777777" w:rsidR="00AF40F5" w:rsidRPr="00AF40F5" w:rsidRDefault="00AF40F5" w:rsidP="00AF40F5">
            <w:pPr>
              <w:spacing w:line="240" w:lineRule="auto"/>
              <w:rPr>
                <w:i/>
                <w:iCs/>
                <w:sz w:val="12"/>
                <w:szCs w:val="12"/>
              </w:rPr>
            </w:pPr>
            <w:r w:rsidRPr="00AF40F5">
              <w:rPr>
                <w:i/>
                <w:iCs/>
                <w:sz w:val="12"/>
                <w:szCs w:val="12"/>
              </w:rPr>
              <w:t>- Jarmarki Świąteczne</w:t>
            </w:r>
          </w:p>
        </w:tc>
        <w:tc>
          <w:tcPr>
            <w:tcW w:w="379" w:type="pct"/>
            <w:tcBorders>
              <w:top w:val="nil"/>
              <w:left w:val="nil"/>
              <w:bottom w:val="nil"/>
              <w:right w:val="nil"/>
            </w:tcBorders>
            <w:shd w:val="clear" w:color="auto" w:fill="auto"/>
            <w:vAlign w:val="center"/>
            <w:hideMark/>
          </w:tcPr>
          <w:p w14:paraId="582F1E0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2A0B3F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A25AD8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27EEBD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21B3205" w14:textId="77777777" w:rsidTr="00AF40F5">
        <w:trPr>
          <w:trHeight w:val="85"/>
        </w:trPr>
        <w:tc>
          <w:tcPr>
            <w:tcW w:w="2734" w:type="pct"/>
            <w:tcBorders>
              <w:top w:val="nil"/>
              <w:left w:val="nil"/>
              <w:bottom w:val="nil"/>
              <w:right w:val="nil"/>
            </w:tcBorders>
            <w:shd w:val="clear" w:color="auto" w:fill="auto"/>
            <w:vAlign w:val="center"/>
            <w:hideMark/>
          </w:tcPr>
          <w:p w14:paraId="254E0246" w14:textId="77777777" w:rsidR="00AF40F5" w:rsidRPr="00AF40F5" w:rsidRDefault="00AF40F5" w:rsidP="00AF40F5">
            <w:pPr>
              <w:spacing w:line="240" w:lineRule="auto"/>
              <w:rPr>
                <w:i/>
                <w:iCs/>
                <w:sz w:val="12"/>
                <w:szCs w:val="12"/>
              </w:rPr>
            </w:pPr>
            <w:r w:rsidRPr="00AF40F5">
              <w:rPr>
                <w:i/>
                <w:iCs/>
                <w:sz w:val="12"/>
                <w:szCs w:val="12"/>
              </w:rPr>
              <w:t>- Piknik sąsiedzki "Lemoniada na Łowickiej"</w:t>
            </w:r>
          </w:p>
        </w:tc>
        <w:tc>
          <w:tcPr>
            <w:tcW w:w="379" w:type="pct"/>
            <w:tcBorders>
              <w:top w:val="nil"/>
              <w:left w:val="nil"/>
              <w:bottom w:val="nil"/>
              <w:right w:val="nil"/>
            </w:tcBorders>
            <w:shd w:val="clear" w:color="auto" w:fill="auto"/>
            <w:vAlign w:val="center"/>
            <w:hideMark/>
          </w:tcPr>
          <w:p w14:paraId="3CB9FB8A"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5F3BB3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26318C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EB99F2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2725B90" w14:textId="77777777" w:rsidTr="00AF40F5">
        <w:trPr>
          <w:trHeight w:val="85"/>
        </w:trPr>
        <w:tc>
          <w:tcPr>
            <w:tcW w:w="2734" w:type="pct"/>
            <w:tcBorders>
              <w:top w:val="nil"/>
              <w:left w:val="nil"/>
              <w:bottom w:val="nil"/>
              <w:right w:val="nil"/>
            </w:tcBorders>
            <w:shd w:val="clear" w:color="auto" w:fill="auto"/>
            <w:vAlign w:val="center"/>
            <w:hideMark/>
          </w:tcPr>
          <w:p w14:paraId="785AD303" w14:textId="77777777" w:rsidR="00AF40F5" w:rsidRPr="00AF40F5" w:rsidRDefault="00AF40F5" w:rsidP="00AF40F5">
            <w:pPr>
              <w:spacing w:line="240" w:lineRule="auto"/>
              <w:rPr>
                <w:i/>
                <w:iCs/>
                <w:sz w:val="12"/>
                <w:szCs w:val="12"/>
              </w:rPr>
            </w:pPr>
            <w:r w:rsidRPr="00AF40F5">
              <w:rPr>
                <w:i/>
                <w:iCs/>
                <w:sz w:val="12"/>
                <w:szCs w:val="12"/>
              </w:rPr>
              <w:t>- wystawy i oprowadzanie po wystawach w Galerii Ł Centrum "Łowicka"</w:t>
            </w:r>
          </w:p>
        </w:tc>
        <w:tc>
          <w:tcPr>
            <w:tcW w:w="379" w:type="pct"/>
            <w:tcBorders>
              <w:top w:val="nil"/>
              <w:left w:val="nil"/>
              <w:bottom w:val="nil"/>
              <w:right w:val="nil"/>
            </w:tcBorders>
            <w:shd w:val="clear" w:color="auto" w:fill="auto"/>
            <w:vAlign w:val="center"/>
            <w:hideMark/>
          </w:tcPr>
          <w:p w14:paraId="4F5E1B31"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845FF7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065675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D39836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0FD3D25" w14:textId="77777777" w:rsidTr="00AF40F5">
        <w:trPr>
          <w:trHeight w:val="85"/>
        </w:trPr>
        <w:tc>
          <w:tcPr>
            <w:tcW w:w="2734" w:type="pct"/>
            <w:tcBorders>
              <w:top w:val="nil"/>
              <w:left w:val="nil"/>
              <w:bottom w:val="nil"/>
              <w:right w:val="nil"/>
            </w:tcBorders>
            <w:shd w:val="clear" w:color="auto" w:fill="auto"/>
            <w:vAlign w:val="center"/>
            <w:hideMark/>
          </w:tcPr>
          <w:p w14:paraId="482F5AAF" w14:textId="77777777" w:rsidR="00AF40F5" w:rsidRPr="00AF40F5" w:rsidRDefault="00AF40F5" w:rsidP="00AF40F5">
            <w:pPr>
              <w:spacing w:line="240" w:lineRule="auto"/>
              <w:rPr>
                <w:i/>
                <w:iCs/>
                <w:sz w:val="12"/>
                <w:szCs w:val="12"/>
              </w:rPr>
            </w:pPr>
            <w:r w:rsidRPr="00AF40F5">
              <w:rPr>
                <w:i/>
                <w:iCs/>
                <w:sz w:val="12"/>
                <w:szCs w:val="12"/>
              </w:rPr>
              <w:t>- Mały teatr</w:t>
            </w:r>
          </w:p>
        </w:tc>
        <w:tc>
          <w:tcPr>
            <w:tcW w:w="379" w:type="pct"/>
            <w:tcBorders>
              <w:top w:val="nil"/>
              <w:left w:val="nil"/>
              <w:bottom w:val="nil"/>
              <w:right w:val="nil"/>
            </w:tcBorders>
            <w:shd w:val="clear" w:color="auto" w:fill="auto"/>
            <w:vAlign w:val="center"/>
            <w:hideMark/>
          </w:tcPr>
          <w:p w14:paraId="5BB6CE54"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F1655C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6E6081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1D12EC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46D186A" w14:textId="77777777" w:rsidTr="00AF40F5">
        <w:trPr>
          <w:trHeight w:val="85"/>
        </w:trPr>
        <w:tc>
          <w:tcPr>
            <w:tcW w:w="2734" w:type="pct"/>
            <w:tcBorders>
              <w:top w:val="nil"/>
              <w:left w:val="nil"/>
              <w:bottom w:val="nil"/>
              <w:right w:val="nil"/>
            </w:tcBorders>
            <w:shd w:val="clear" w:color="auto" w:fill="auto"/>
            <w:vAlign w:val="center"/>
            <w:hideMark/>
          </w:tcPr>
          <w:p w14:paraId="3E1FAA01" w14:textId="77777777" w:rsidR="00AF40F5" w:rsidRPr="00AF40F5" w:rsidRDefault="00AF40F5" w:rsidP="00AF40F5">
            <w:pPr>
              <w:spacing w:line="240" w:lineRule="auto"/>
              <w:rPr>
                <w:i/>
                <w:iCs/>
                <w:sz w:val="12"/>
                <w:szCs w:val="12"/>
              </w:rPr>
            </w:pPr>
            <w:r w:rsidRPr="00AF40F5">
              <w:rPr>
                <w:i/>
                <w:iCs/>
                <w:sz w:val="12"/>
                <w:szCs w:val="12"/>
              </w:rPr>
              <w:t>- Budynki mówią 4</w:t>
            </w:r>
          </w:p>
        </w:tc>
        <w:tc>
          <w:tcPr>
            <w:tcW w:w="379" w:type="pct"/>
            <w:tcBorders>
              <w:top w:val="nil"/>
              <w:left w:val="nil"/>
              <w:bottom w:val="nil"/>
              <w:right w:val="nil"/>
            </w:tcBorders>
            <w:shd w:val="clear" w:color="auto" w:fill="auto"/>
            <w:vAlign w:val="center"/>
            <w:hideMark/>
          </w:tcPr>
          <w:p w14:paraId="5FC9C20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A2656D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BDD97E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F1A063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6349C27" w14:textId="77777777" w:rsidTr="00AF40F5">
        <w:trPr>
          <w:trHeight w:val="85"/>
        </w:trPr>
        <w:tc>
          <w:tcPr>
            <w:tcW w:w="2734" w:type="pct"/>
            <w:tcBorders>
              <w:top w:val="nil"/>
              <w:left w:val="nil"/>
              <w:bottom w:val="nil"/>
              <w:right w:val="nil"/>
            </w:tcBorders>
            <w:shd w:val="clear" w:color="auto" w:fill="auto"/>
            <w:vAlign w:val="center"/>
            <w:hideMark/>
          </w:tcPr>
          <w:p w14:paraId="584E6955" w14:textId="77777777" w:rsidR="00AF40F5" w:rsidRPr="00AF40F5" w:rsidRDefault="00AF40F5" w:rsidP="00AF40F5">
            <w:pPr>
              <w:spacing w:line="240" w:lineRule="auto"/>
              <w:rPr>
                <w:i/>
                <w:iCs/>
                <w:sz w:val="12"/>
                <w:szCs w:val="12"/>
              </w:rPr>
            </w:pPr>
            <w:r w:rsidRPr="00AF40F5">
              <w:rPr>
                <w:i/>
                <w:iCs/>
                <w:sz w:val="12"/>
                <w:szCs w:val="12"/>
              </w:rPr>
              <w:t>- MAM TO!</w:t>
            </w:r>
          </w:p>
        </w:tc>
        <w:tc>
          <w:tcPr>
            <w:tcW w:w="379" w:type="pct"/>
            <w:tcBorders>
              <w:top w:val="nil"/>
              <w:left w:val="nil"/>
              <w:bottom w:val="nil"/>
              <w:right w:val="nil"/>
            </w:tcBorders>
            <w:shd w:val="clear" w:color="auto" w:fill="auto"/>
            <w:vAlign w:val="center"/>
            <w:hideMark/>
          </w:tcPr>
          <w:p w14:paraId="532BBF04"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04BCDD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723FB8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A756F1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6D63D94" w14:textId="77777777" w:rsidTr="00AF40F5">
        <w:trPr>
          <w:trHeight w:val="85"/>
        </w:trPr>
        <w:tc>
          <w:tcPr>
            <w:tcW w:w="2734" w:type="pct"/>
            <w:tcBorders>
              <w:top w:val="nil"/>
              <w:left w:val="nil"/>
              <w:bottom w:val="nil"/>
              <w:right w:val="nil"/>
            </w:tcBorders>
            <w:shd w:val="clear" w:color="auto" w:fill="auto"/>
            <w:vAlign w:val="center"/>
            <w:hideMark/>
          </w:tcPr>
          <w:p w14:paraId="3B575E3B" w14:textId="77777777" w:rsidR="00AF40F5" w:rsidRPr="00AF40F5" w:rsidRDefault="00AF40F5" w:rsidP="00AF40F5">
            <w:pPr>
              <w:spacing w:line="240" w:lineRule="auto"/>
              <w:rPr>
                <w:i/>
                <w:iCs/>
                <w:sz w:val="12"/>
                <w:szCs w:val="12"/>
              </w:rPr>
            </w:pPr>
            <w:r w:rsidRPr="00AF40F5">
              <w:rPr>
                <w:i/>
                <w:iCs/>
                <w:sz w:val="12"/>
                <w:szCs w:val="12"/>
              </w:rPr>
              <w:t>- Moc talentów</w:t>
            </w:r>
          </w:p>
        </w:tc>
        <w:tc>
          <w:tcPr>
            <w:tcW w:w="379" w:type="pct"/>
            <w:tcBorders>
              <w:top w:val="nil"/>
              <w:left w:val="nil"/>
              <w:bottom w:val="nil"/>
              <w:right w:val="nil"/>
            </w:tcBorders>
            <w:shd w:val="clear" w:color="auto" w:fill="auto"/>
            <w:vAlign w:val="center"/>
            <w:hideMark/>
          </w:tcPr>
          <w:p w14:paraId="21C6E403"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626141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DDE923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E9D627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9322397" w14:textId="77777777" w:rsidTr="00AF40F5">
        <w:trPr>
          <w:trHeight w:val="85"/>
        </w:trPr>
        <w:tc>
          <w:tcPr>
            <w:tcW w:w="2734" w:type="pct"/>
            <w:tcBorders>
              <w:top w:val="nil"/>
              <w:left w:val="nil"/>
              <w:bottom w:val="nil"/>
              <w:right w:val="nil"/>
            </w:tcBorders>
            <w:shd w:val="clear" w:color="auto" w:fill="auto"/>
            <w:vAlign w:val="center"/>
            <w:hideMark/>
          </w:tcPr>
          <w:p w14:paraId="540516E7"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624C8856"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D17451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0C1D11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67ECAA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8014722" w14:textId="77777777" w:rsidTr="00AF40F5">
        <w:trPr>
          <w:trHeight w:val="85"/>
        </w:trPr>
        <w:tc>
          <w:tcPr>
            <w:tcW w:w="2734" w:type="pct"/>
            <w:tcBorders>
              <w:top w:val="nil"/>
              <w:left w:val="nil"/>
              <w:bottom w:val="nil"/>
              <w:right w:val="nil"/>
            </w:tcBorders>
            <w:shd w:val="clear" w:color="auto" w:fill="auto"/>
            <w:vAlign w:val="center"/>
            <w:hideMark/>
          </w:tcPr>
          <w:p w14:paraId="738C4267" w14:textId="77777777" w:rsidR="00AF40F5" w:rsidRPr="00AF40F5" w:rsidRDefault="00AF40F5" w:rsidP="00AF40F5">
            <w:pPr>
              <w:spacing w:line="240" w:lineRule="auto"/>
              <w:rPr>
                <w:b/>
                <w:bCs/>
                <w:sz w:val="12"/>
                <w:szCs w:val="12"/>
              </w:rPr>
            </w:pPr>
            <w:r w:rsidRPr="00AF40F5">
              <w:rPr>
                <w:b/>
                <w:bCs/>
                <w:sz w:val="12"/>
                <w:szCs w:val="12"/>
              </w:rPr>
              <w:t>Dom Kultury "Dorożkarnia" w Dzielnicy Mokotów</w:t>
            </w:r>
          </w:p>
        </w:tc>
        <w:tc>
          <w:tcPr>
            <w:tcW w:w="379" w:type="pct"/>
            <w:tcBorders>
              <w:top w:val="nil"/>
              <w:left w:val="nil"/>
              <w:bottom w:val="nil"/>
              <w:right w:val="nil"/>
            </w:tcBorders>
            <w:shd w:val="clear" w:color="auto" w:fill="auto"/>
            <w:vAlign w:val="center"/>
            <w:hideMark/>
          </w:tcPr>
          <w:p w14:paraId="66DC4E7F" w14:textId="77777777" w:rsidR="00AF40F5" w:rsidRPr="00AF40F5" w:rsidRDefault="00AF40F5" w:rsidP="00AF40F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2CBC3953" w14:textId="77777777" w:rsidR="00AF40F5" w:rsidRPr="00AF40F5" w:rsidRDefault="00AF40F5" w:rsidP="00AF40F5">
            <w:pPr>
              <w:spacing w:line="240" w:lineRule="auto"/>
              <w:jc w:val="right"/>
              <w:rPr>
                <w:b/>
                <w:bCs/>
                <w:sz w:val="12"/>
                <w:szCs w:val="12"/>
              </w:rPr>
            </w:pPr>
            <w:r w:rsidRPr="00AF40F5">
              <w:rPr>
                <w:b/>
                <w:bCs/>
                <w:sz w:val="12"/>
                <w:szCs w:val="12"/>
              </w:rPr>
              <w:t>4 570 000</w:t>
            </w:r>
          </w:p>
        </w:tc>
        <w:tc>
          <w:tcPr>
            <w:tcW w:w="790" w:type="pct"/>
            <w:tcBorders>
              <w:top w:val="nil"/>
              <w:left w:val="nil"/>
              <w:bottom w:val="nil"/>
              <w:right w:val="nil"/>
            </w:tcBorders>
            <w:shd w:val="clear" w:color="auto" w:fill="auto"/>
            <w:noWrap/>
            <w:vAlign w:val="center"/>
            <w:hideMark/>
          </w:tcPr>
          <w:p w14:paraId="4BF0012A" w14:textId="77777777" w:rsidR="00AF40F5" w:rsidRPr="00AF40F5" w:rsidRDefault="00AF40F5" w:rsidP="00AF40F5">
            <w:pPr>
              <w:spacing w:line="240" w:lineRule="auto"/>
              <w:jc w:val="right"/>
              <w:rPr>
                <w:b/>
                <w:bCs/>
                <w:sz w:val="12"/>
                <w:szCs w:val="12"/>
              </w:rPr>
            </w:pPr>
            <w:r w:rsidRPr="00AF40F5">
              <w:rPr>
                <w:b/>
                <w:bCs/>
                <w:sz w:val="12"/>
                <w:szCs w:val="12"/>
              </w:rPr>
              <w:t>4 570 000,00</w:t>
            </w:r>
          </w:p>
        </w:tc>
        <w:tc>
          <w:tcPr>
            <w:tcW w:w="412" w:type="pct"/>
            <w:tcBorders>
              <w:top w:val="nil"/>
              <w:left w:val="nil"/>
              <w:bottom w:val="nil"/>
              <w:right w:val="nil"/>
            </w:tcBorders>
            <w:shd w:val="clear" w:color="auto" w:fill="auto"/>
            <w:noWrap/>
            <w:vAlign w:val="center"/>
            <w:hideMark/>
          </w:tcPr>
          <w:p w14:paraId="51698432"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59FA3A0B" w14:textId="77777777" w:rsidTr="00AF40F5">
        <w:trPr>
          <w:trHeight w:val="85"/>
        </w:trPr>
        <w:tc>
          <w:tcPr>
            <w:tcW w:w="2734" w:type="pct"/>
            <w:tcBorders>
              <w:top w:val="nil"/>
              <w:left w:val="nil"/>
              <w:bottom w:val="nil"/>
              <w:right w:val="nil"/>
            </w:tcBorders>
            <w:shd w:val="clear" w:color="auto" w:fill="auto"/>
            <w:vAlign w:val="center"/>
            <w:hideMark/>
          </w:tcPr>
          <w:p w14:paraId="4412BC71"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1DD413C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C072270"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8C1138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217112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5F16B1C" w14:textId="77777777" w:rsidTr="00AF40F5">
        <w:trPr>
          <w:trHeight w:val="85"/>
        </w:trPr>
        <w:tc>
          <w:tcPr>
            <w:tcW w:w="2734" w:type="pct"/>
            <w:tcBorders>
              <w:top w:val="nil"/>
              <w:left w:val="nil"/>
              <w:bottom w:val="nil"/>
              <w:right w:val="nil"/>
            </w:tcBorders>
            <w:shd w:val="clear" w:color="auto" w:fill="auto"/>
            <w:vAlign w:val="center"/>
            <w:hideMark/>
          </w:tcPr>
          <w:p w14:paraId="6F91A444" w14:textId="77777777" w:rsidR="00AF40F5" w:rsidRPr="00AF40F5" w:rsidRDefault="00AF40F5" w:rsidP="00AF40F5">
            <w:pPr>
              <w:spacing w:line="240" w:lineRule="auto"/>
              <w:jc w:val="both"/>
              <w:rPr>
                <w:i/>
                <w:iCs/>
                <w:sz w:val="12"/>
                <w:szCs w:val="12"/>
                <w:u w:val="single"/>
              </w:rPr>
            </w:pPr>
            <w:r w:rsidRPr="00AF40F5">
              <w:rPr>
                <w:i/>
                <w:iCs/>
                <w:sz w:val="12"/>
                <w:szCs w:val="12"/>
                <w:u w:val="single"/>
              </w:rPr>
              <w:t>Cel:</w:t>
            </w:r>
            <w:r w:rsidRPr="00AF40F5">
              <w:rPr>
                <w:sz w:val="12"/>
                <w:szCs w:val="12"/>
              </w:rPr>
              <w:t xml:space="preserve"> rozpowszechnianie, rozbudzanie i zaspakajanie potrzeb kulturalnych społeczeństwa poprzez tworzenie, upowszechnianie, organizowanie i promowanie działalności artystycznej i kulturalnej </w:t>
            </w:r>
          </w:p>
        </w:tc>
        <w:tc>
          <w:tcPr>
            <w:tcW w:w="379" w:type="pct"/>
            <w:tcBorders>
              <w:top w:val="nil"/>
              <w:left w:val="nil"/>
              <w:bottom w:val="nil"/>
              <w:right w:val="nil"/>
            </w:tcBorders>
            <w:shd w:val="clear" w:color="auto" w:fill="auto"/>
            <w:vAlign w:val="center"/>
            <w:hideMark/>
          </w:tcPr>
          <w:p w14:paraId="4157B09A" w14:textId="77777777" w:rsidR="00AF40F5" w:rsidRPr="00AF40F5" w:rsidRDefault="00AF40F5" w:rsidP="00AF40F5">
            <w:pPr>
              <w:spacing w:line="240" w:lineRule="auto"/>
              <w:jc w:val="both"/>
              <w:rPr>
                <w:i/>
                <w:iCs/>
                <w:sz w:val="12"/>
                <w:szCs w:val="12"/>
                <w:u w:val="single"/>
              </w:rPr>
            </w:pPr>
          </w:p>
        </w:tc>
        <w:tc>
          <w:tcPr>
            <w:tcW w:w="684" w:type="pct"/>
            <w:tcBorders>
              <w:top w:val="nil"/>
              <w:left w:val="nil"/>
              <w:bottom w:val="nil"/>
              <w:right w:val="nil"/>
            </w:tcBorders>
            <w:shd w:val="clear" w:color="auto" w:fill="auto"/>
            <w:noWrap/>
            <w:vAlign w:val="center"/>
            <w:hideMark/>
          </w:tcPr>
          <w:p w14:paraId="5C1ECD00"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4AB56A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C286D2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BF00D54" w14:textId="77777777" w:rsidTr="00AF40F5">
        <w:trPr>
          <w:trHeight w:val="85"/>
        </w:trPr>
        <w:tc>
          <w:tcPr>
            <w:tcW w:w="2734" w:type="pct"/>
            <w:tcBorders>
              <w:top w:val="nil"/>
              <w:left w:val="nil"/>
              <w:bottom w:val="nil"/>
              <w:right w:val="nil"/>
            </w:tcBorders>
            <w:shd w:val="clear" w:color="auto" w:fill="auto"/>
            <w:vAlign w:val="center"/>
            <w:hideMark/>
          </w:tcPr>
          <w:p w14:paraId="69A6CC23"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3EF2590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24EDE46"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6B2171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92DC52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D4CF181" w14:textId="77777777" w:rsidTr="00AF40F5">
        <w:trPr>
          <w:trHeight w:val="85"/>
        </w:trPr>
        <w:tc>
          <w:tcPr>
            <w:tcW w:w="2734" w:type="pct"/>
            <w:tcBorders>
              <w:top w:val="nil"/>
              <w:left w:val="nil"/>
              <w:bottom w:val="nil"/>
              <w:right w:val="nil"/>
            </w:tcBorders>
            <w:shd w:val="clear" w:color="auto" w:fill="auto"/>
            <w:vAlign w:val="center"/>
            <w:hideMark/>
          </w:tcPr>
          <w:p w14:paraId="033C2BE8"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Zespół Kultury</w:t>
            </w:r>
          </w:p>
        </w:tc>
        <w:tc>
          <w:tcPr>
            <w:tcW w:w="379" w:type="pct"/>
            <w:tcBorders>
              <w:top w:val="nil"/>
              <w:left w:val="nil"/>
              <w:bottom w:val="nil"/>
              <w:right w:val="nil"/>
            </w:tcBorders>
            <w:shd w:val="clear" w:color="auto" w:fill="auto"/>
            <w:vAlign w:val="center"/>
            <w:hideMark/>
          </w:tcPr>
          <w:p w14:paraId="366D1556"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1D8449C"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0CCE04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EC4C1D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BC3BF39" w14:textId="77777777" w:rsidTr="00AF40F5">
        <w:trPr>
          <w:trHeight w:val="85"/>
        </w:trPr>
        <w:tc>
          <w:tcPr>
            <w:tcW w:w="2734" w:type="pct"/>
            <w:tcBorders>
              <w:top w:val="nil"/>
              <w:left w:val="nil"/>
              <w:bottom w:val="nil"/>
              <w:right w:val="nil"/>
            </w:tcBorders>
            <w:shd w:val="clear" w:color="auto" w:fill="auto"/>
            <w:vAlign w:val="center"/>
            <w:hideMark/>
          </w:tcPr>
          <w:p w14:paraId="2BD9B5A2"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5A19E489"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E61500F"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64925B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F37D3C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C3315AB" w14:textId="77777777" w:rsidTr="00AF40F5">
        <w:trPr>
          <w:trHeight w:val="85"/>
        </w:trPr>
        <w:tc>
          <w:tcPr>
            <w:tcW w:w="2734" w:type="pct"/>
            <w:tcBorders>
              <w:top w:val="nil"/>
              <w:left w:val="nil"/>
              <w:bottom w:val="nil"/>
              <w:right w:val="nil"/>
            </w:tcBorders>
            <w:shd w:val="clear" w:color="auto" w:fill="auto"/>
            <w:vAlign w:val="center"/>
            <w:hideMark/>
          </w:tcPr>
          <w:p w14:paraId="5F8BD050"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92109</w:t>
            </w:r>
          </w:p>
        </w:tc>
        <w:tc>
          <w:tcPr>
            <w:tcW w:w="379" w:type="pct"/>
            <w:tcBorders>
              <w:top w:val="nil"/>
              <w:left w:val="nil"/>
              <w:bottom w:val="nil"/>
              <w:right w:val="nil"/>
            </w:tcBorders>
            <w:shd w:val="clear" w:color="auto" w:fill="auto"/>
            <w:vAlign w:val="center"/>
            <w:hideMark/>
          </w:tcPr>
          <w:p w14:paraId="11C36867"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088FB02"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212290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DBDFA2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AA39893" w14:textId="77777777" w:rsidTr="00AF40F5">
        <w:trPr>
          <w:trHeight w:val="85"/>
        </w:trPr>
        <w:tc>
          <w:tcPr>
            <w:tcW w:w="2734" w:type="pct"/>
            <w:tcBorders>
              <w:top w:val="nil"/>
              <w:left w:val="nil"/>
              <w:bottom w:val="nil"/>
              <w:right w:val="nil"/>
            </w:tcBorders>
            <w:shd w:val="clear" w:color="auto" w:fill="auto"/>
            <w:vAlign w:val="center"/>
            <w:hideMark/>
          </w:tcPr>
          <w:p w14:paraId="0ED316FE"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5325C7E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B7269D1"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F5257A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4F9B50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18B3203" w14:textId="77777777" w:rsidTr="00AF40F5">
        <w:trPr>
          <w:trHeight w:val="85"/>
        </w:trPr>
        <w:tc>
          <w:tcPr>
            <w:tcW w:w="2734" w:type="pct"/>
            <w:tcBorders>
              <w:top w:val="nil"/>
              <w:left w:val="nil"/>
              <w:bottom w:val="nil"/>
              <w:right w:val="nil"/>
            </w:tcBorders>
            <w:shd w:val="clear" w:color="auto" w:fill="auto"/>
            <w:vAlign w:val="center"/>
            <w:hideMark/>
          </w:tcPr>
          <w:p w14:paraId="21212BFA"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vAlign w:val="center"/>
            <w:hideMark/>
          </w:tcPr>
          <w:p w14:paraId="10A0D0DE"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4798D39"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62B7C8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D542E9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4ABF400" w14:textId="77777777" w:rsidTr="00AF40F5">
        <w:trPr>
          <w:trHeight w:val="85"/>
        </w:trPr>
        <w:tc>
          <w:tcPr>
            <w:tcW w:w="2734" w:type="pct"/>
            <w:tcBorders>
              <w:top w:val="nil"/>
              <w:left w:val="nil"/>
              <w:bottom w:val="nil"/>
              <w:right w:val="nil"/>
            </w:tcBorders>
            <w:shd w:val="clear" w:color="auto" w:fill="auto"/>
            <w:vAlign w:val="center"/>
            <w:hideMark/>
          </w:tcPr>
          <w:p w14:paraId="040A85EB" w14:textId="77777777" w:rsidR="00AF40F5" w:rsidRPr="00AF40F5" w:rsidRDefault="00AF40F5" w:rsidP="00AF40F5">
            <w:pPr>
              <w:spacing w:line="240" w:lineRule="auto"/>
              <w:rPr>
                <w:sz w:val="12"/>
                <w:szCs w:val="12"/>
              </w:rPr>
            </w:pPr>
            <w:r w:rsidRPr="00AF40F5">
              <w:rPr>
                <w:sz w:val="12"/>
                <w:szCs w:val="12"/>
              </w:rPr>
              <w:t>dotacja podmiotowa na działalność bieżącą</w:t>
            </w:r>
          </w:p>
        </w:tc>
        <w:tc>
          <w:tcPr>
            <w:tcW w:w="379" w:type="pct"/>
            <w:tcBorders>
              <w:top w:val="nil"/>
              <w:left w:val="nil"/>
              <w:bottom w:val="nil"/>
              <w:right w:val="nil"/>
            </w:tcBorders>
            <w:shd w:val="clear" w:color="auto" w:fill="auto"/>
            <w:vAlign w:val="center"/>
            <w:hideMark/>
          </w:tcPr>
          <w:p w14:paraId="22C04058"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4713DBF" w14:textId="77777777" w:rsidR="00AF40F5" w:rsidRPr="00AF40F5" w:rsidRDefault="00AF40F5" w:rsidP="00AF40F5">
            <w:pPr>
              <w:spacing w:line="240" w:lineRule="auto"/>
              <w:jc w:val="right"/>
              <w:rPr>
                <w:sz w:val="12"/>
                <w:szCs w:val="12"/>
              </w:rPr>
            </w:pPr>
            <w:r w:rsidRPr="00AF40F5">
              <w:rPr>
                <w:sz w:val="12"/>
                <w:szCs w:val="12"/>
              </w:rPr>
              <w:t>4 555 000</w:t>
            </w:r>
          </w:p>
        </w:tc>
        <w:tc>
          <w:tcPr>
            <w:tcW w:w="790" w:type="pct"/>
            <w:tcBorders>
              <w:top w:val="nil"/>
              <w:left w:val="nil"/>
              <w:bottom w:val="nil"/>
              <w:right w:val="nil"/>
            </w:tcBorders>
            <w:shd w:val="clear" w:color="auto" w:fill="auto"/>
            <w:noWrap/>
            <w:vAlign w:val="center"/>
            <w:hideMark/>
          </w:tcPr>
          <w:p w14:paraId="475A90B1" w14:textId="77777777" w:rsidR="00AF40F5" w:rsidRPr="00AF40F5" w:rsidRDefault="00AF40F5" w:rsidP="00AF40F5">
            <w:pPr>
              <w:spacing w:line="240" w:lineRule="auto"/>
              <w:jc w:val="right"/>
              <w:rPr>
                <w:sz w:val="12"/>
                <w:szCs w:val="12"/>
              </w:rPr>
            </w:pPr>
            <w:r w:rsidRPr="00AF40F5">
              <w:rPr>
                <w:sz w:val="12"/>
                <w:szCs w:val="12"/>
              </w:rPr>
              <w:t>4 555 000,00</w:t>
            </w:r>
          </w:p>
        </w:tc>
        <w:tc>
          <w:tcPr>
            <w:tcW w:w="412" w:type="pct"/>
            <w:tcBorders>
              <w:top w:val="nil"/>
              <w:left w:val="nil"/>
              <w:bottom w:val="nil"/>
              <w:right w:val="nil"/>
            </w:tcBorders>
            <w:shd w:val="clear" w:color="auto" w:fill="auto"/>
            <w:noWrap/>
            <w:vAlign w:val="center"/>
            <w:hideMark/>
          </w:tcPr>
          <w:p w14:paraId="786DBB00"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3D2A9185" w14:textId="77777777" w:rsidTr="00AF40F5">
        <w:trPr>
          <w:trHeight w:val="85"/>
        </w:trPr>
        <w:tc>
          <w:tcPr>
            <w:tcW w:w="2734" w:type="pct"/>
            <w:tcBorders>
              <w:top w:val="nil"/>
              <w:left w:val="nil"/>
              <w:bottom w:val="nil"/>
              <w:right w:val="nil"/>
            </w:tcBorders>
            <w:shd w:val="clear" w:color="auto" w:fill="auto"/>
            <w:vAlign w:val="center"/>
            <w:hideMark/>
          </w:tcPr>
          <w:p w14:paraId="73BC675C" w14:textId="77777777" w:rsidR="00AF40F5" w:rsidRPr="00AF40F5" w:rsidRDefault="00AF40F5" w:rsidP="00AF40F5">
            <w:pPr>
              <w:spacing w:line="240" w:lineRule="auto"/>
              <w:rPr>
                <w:sz w:val="12"/>
                <w:szCs w:val="12"/>
              </w:rPr>
            </w:pPr>
            <w:r w:rsidRPr="00AF40F5">
              <w:rPr>
                <w:sz w:val="12"/>
                <w:szCs w:val="12"/>
              </w:rPr>
              <w:t>dotacja celowa na realizację projektu "Ujęcia - Kadry (z) codzienności"</w:t>
            </w:r>
          </w:p>
        </w:tc>
        <w:tc>
          <w:tcPr>
            <w:tcW w:w="379" w:type="pct"/>
            <w:tcBorders>
              <w:top w:val="nil"/>
              <w:left w:val="nil"/>
              <w:bottom w:val="nil"/>
              <w:right w:val="nil"/>
            </w:tcBorders>
            <w:shd w:val="clear" w:color="auto" w:fill="auto"/>
            <w:vAlign w:val="center"/>
            <w:hideMark/>
          </w:tcPr>
          <w:p w14:paraId="1DD61994"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99FFEA2" w14:textId="77777777" w:rsidR="00AF40F5" w:rsidRPr="00AF40F5" w:rsidRDefault="00AF40F5" w:rsidP="00AF40F5">
            <w:pPr>
              <w:spacing w:line="240" w:lineRule="auto"/>
              <w:jc w:val="right"/>
              <w:rPr>
                <w:sz w:val="12"/>
                <w:szCs w:val="12"/>
              </w:rPr>
            </w:pPr>
            <w:r w:rsidRPr="00AF40F5">
              <w:rPr>
                <w:sz w:val="12"/>
                <w:szCs w:val="12"/>
              </w:rPr>
              <w:t>15 000</w:t>
            </w:r>
          </w:p>
        </w:tc>
        <w:tc>
          <w:tcPr>
            <w:tcW w:w="790" w:type="pct"/>
            <w:tcBorders>
              <w:top w:val="nil"/>
              <w:left w:val="nil"/>
              <w:bottom w:val="nil"/>
              <w:right w:val="nil"/>
            </w:tcBorders>
            <w:shd w:val="clear" w:color="auto" w:fill="auto"/>
            <w:noWrap/>
            <w:vAlign w:val="center"/>
            <w:hideMark/>
          </w:tcPr>
          <w:p w14:paraId="49F86BB6" w14:textId="77777777" w:rsidR="00AF40F5" w:rsidRPr="00AF40F5" w:rsidRDefault="00AF40F5" w:rsidP="00AF40F5">
            <w:pPr>
              <w:spacing w:line="240" w:lineRule="auto"/>
              <w:jc w:val="right"/>
              <w:rPr>
                <w:sz w:val="12"/>
                <w:szCs w:val="12"/>
              </w:rPr>
            </w:pPr>
            <w:r w:rsidRPr="00AF40F5">
              <w:rPr>
                <w:sz w:val="12"/>
                <w:szCs w:val="12"/>
              </w:rPr>
              <w:t>15 000,00</w:t>
            </w:r>
          </w:p>
        </w:tc>
        <w:tc>
          <w:tcPr>
            <w:tcW w:w="412" w:type="pct"/>
            <w:tcBorders>
              <w:top w:val="nil"/>
              <w:left w:val="nil"/>
              <w:bottom w:val="nil"/>
              <w:right w:val="nil"/>
            </w:tcBorders>
            <w:shd w:val="clear" w:color="auto" w:fill="auto"/>
            <w:noWrap/>
            <w:vAlign w:val="center"/>
            <w:hideMark/>
          </w:tcPr>
          <w:p w14:paraId="5A48FD4E"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7B0B1FF4" w14:textId="77777777" w:rsidTr="00AF40F5">
        <w:trPr>
          <w:trHeight w:val="85"/>
        </w:trPr>
        <w:tc>
          <w:tcPr>
            <w:tcW w:w="2734" w:type="pct"/>
            <w:tcBorders>
              <w:top w:val="nil"/>
              <w:left w:val="nil"/>
              <w:bottom w:val="nil"/>
              <w:right w:val="nil"/>
            </w:tcBorders>
            <w:shd w:val="clear" w:color="auto" w:fill="auto"/>
            <w:vAlign w:val="center"/>
            <w:hideMark/>
          </w:tcPr>
          <w:p w14:paraId="251D82A5"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vAlign w:val="center"/>
            <w:hideMark/>
          </w:tcPr>
          <w:p w14:paraId="7829B9EC"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CE8599"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4E829F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99E5AB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4102189" w14:textId="77777777" w:rsidTr="00AF40F5">
        <w:trPr>
          <w:trHeight w:val="85"/>
        </w:trPr>
        <w:tc>
          <w:tcPr>
            <w:tcW w:w="2734" w:type="pct"/>
            <w:tcBorders>
              <w:top w:val="nil"/>
              <w:left w:val="nil"/>
              <w:bottom w:val="nil"/>
              <w:right w:val="nil"/>
            </w:tcBorders>
            <w:shd w:val="clear" w:color="auto" w:fill="auto"/>
            <w:vAlign w:val="center"/>
            <w:hideMark/>
          </w:tcPr>
          <w:p w14:paraId="74D5CF0B" w14:textId="77777777" w:rsidR="00AF40F5" w:rsidRPr="00AF40F5" w:rsidRDefault="00AF40F5" w:rsidP="00AF40F5">
            <w:pPr>
              <w:spacing w:line="240" w:lineRule="auto"/>
              <w:rPr>
                <w:sz w:val="12"/>
                <w:szCs w:val="12"/>
              </w:rPr>
            </w:pPr>
            <w:r w:rsidRPr="00AF40F5">
              <w:rPr>
                <w:sz w:val="12"/>
                <w:szCs w:val="12"/>
              </w:rPr>
              <w:t>liczba prowadzonych zajęć (sekcji, kół zainteresowań)</w:t>
            </w:r>
          </w:p>
        </w:tc>
        <w:tc>
          <w:tcPr>
            <w:tcW w:w="379" w:type="pct"/>
            <w:tcBorders>
              <w:top w:val="nil"/>
              <w:left w:val="nil"/>
              <w:bottom w:val="nil"/>
              <w:right w:val="nil"/>
            </w:tcBorders>
            <w:shd w:val="clear" w:color="auto" w:fill="auto"/>
            <w:vAlign w:val="center"/>
            <w:hideMark/>
          </w:tcPr>
          <w:p w14:paraId="4974DF7E" w14:textId="77777777" w:rsidR="00AF40F5" w:rsidRPr="00AF40F5" w:rsidRDefault="00AF40F5" w:rsidP="00AF40F5">
            <w:pPr>
              <w:spacing w:line="240" w:lineRule="auto"/>
              <w:jc w:val="right"/>
              <w:rPr>
                <w:sz w:val="12"/>
                <w:szCs w:val="12"/>
              </w:rPr>
            </w:pPr>
            <w:r w:rsidRPr="00AF40F5">
              <w:rPr>
                <w:sz w:val="12"/>
                <w:szCs w:val="12"/>
              </w:rPr>
              <w:t>42</w:t>
            </w:r>
          </w:p>
        </w:tc>
        <w:tc>
          <w:tcPr>
            <w:tcW w:w="684" w:type="pct"/>
            <w:tcBorders>
              <w:top w:val="nil"/>
              <w:left w:val="nil"/>
              <w:bottom w:val="nil"/>
              <w:right w:val="nil"/>
            </w:tcBorders>
            <w:shd w:val="clear" w:color="auto" w:fill="auto"/>
            <w:noWrap/>
            <w:vAlign w:val="center"/>
            <w:hideMark/>
          </w:tcPr>
          <w:p w14:paraId="23AEC06A"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02185B9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B7F0C8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D0A93B0" w14:textId="77777777" w:rsidTr="00AF40F5">
        <w:trPr>
          <w:trHeight w:val="85"/>
        </w:trPr>
        <w:tc>
          <w:tcPr>
            <w:tcW w:w="2734" w:type="pct"/>
            <w:tcBorders>
              <w:top w:val="nil"/>
              <w:left w:val="nil"/>
              <w:bottom w:val="nil"/>
              <w:right w:val="nil"/>
            </w:tcBorders>
            <w:shd w:val="clear" w:color="auto" w:fill="auto"/>
            <w:vAlign w:val="center"/>
            <w:hideMark/>
          </w:tcPr>
          <w:p w14:paraId="09E35FD0" w14:textId="77777777" w:rsidR="00AF40F5" w:rsidRPr="00AF40F5" w:rsidRDefault="00AF40F5" w:rsidP="00AF40F5">
            <w:pPr>
              <w:spacing w:line="240" w:lineRule="auto"/>
              <w:rPr>
                <w:sz w:val="12"/>
                <w:szCs w:val="12"/>
              </w:rPr>
            </w:pPr>
            <w:r w:rsidRPr="00AF40F5">
              <w:rPr>
                <w:sz w:val="12"/>
                <w:szCs w:val="12"/>
              </w:rPr>
              <w:t>rodzaj zajęć:</w:t>
            </w:r>
          </w:p>
        </w:tc>
        <w:tc>
          <w:tcPr>
            <w:tcW w:w="379" w:type="pct"/>
            <w:tcBorders>
              <w:top w:val="nil"/>
              <w:left w:val="nil"/>
              <w:bottom w:val="nil"/>
              <w:right w:val="nil"/>
            </w:tcBorders>
            <w:shd w:val="clear" w:color="auto" w:fill="auto"/>
            <w:vAlign w:val="center"/>
            <w:hideMark/>
          </w:tcPr>
          <w:p w14:paraId="72DF5646"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CFD9F9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8E0F7F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995A5E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FC99C1A" w14:textId="77777777" w:rsidTr="00AF40F5">
        <w:trPr>
          <w:trHeight w:val="85"/>
        </w:trPr>
        <w:tc>
          <w:tcPr>
            <w:tcW w:w="2734" w:type="pct"/>
            <w:tcBorders>
              <w:top w:val="nil"/>
              <w:left w:val="nil"/>
              <w:bottom w:val="nil"/>
              <w:right w:val="nil"/>
            </w:tcBorders>
            <w:shd w:val="clear" w:color="auto" w:fill="auto"/>
            <w:vAlign w:val="center"/>
            <w:hideMark/>
          </w:tcPr>
          <w:p w14:paraId="79D0C20B" w14:textId="77777777" w:rsidR="00AF40F5" w:rsidRPr="00AF40F5" w:rsidRDefault="00AF40F5" w:rsidP="00AF40F5">
            <w:pPr>
              <w:spacing w:line="240" w:lineRule="auto"/>
              <w:rPr>
                <w:i/>
                <w:iCs/>
                <w:sz w:val="12"/>
                <w:szCs w:val="12"/>
              </w:rPr>
            </w:pPr>
            <w:r w:rsidRPr="00AF40F5">
              <w:rPr>
                <w:i/>
                <w:iCs/>
                <w:sz w:val="12"/>
                <w:szCs w:val="12"/>
              </w:rPr>
              <w:t>1 - 3 lat: Gordonki; dla przedszkolaków: Sztuka Współczesna dla Dzieci, Pracownie Taneczne; dla szkół podstawowych: Skill Fanatikz Class, Teatr Start, Teatr Zaczarowane Koło, Twórcy Kroków - grupa taneczna, Pracownia Wokalna Wokalmania, Pracownia Ceramiki Gliniarnia, Pracownia Multimedialna Anima; dla młodzieży: Fabryka Wyobraźni - pracownia sztuki, Teatr Zakaz, Teatr Tańca Jazz, Studio Filmowe Parasol, Komiksolot; dla dorosłych: Happy Relax, joga, jogalates; dla rodzin: warsztaty rodzinne, warsztaty ceramiczne; grupy artystyczne: Teatr Fiakier, Teatr Tańca Test, zajęcia dla seniorów</w:t>
            </w:r>
          </w:p>
        </w:tc>
        <w:tc>
          <w:tcPr>
            <w:tcW w:w="379" w:type="pct"/>
            <w:tcBorders>
              <w:top w:val="nil"/>
              <w:left w:val="nil"/>
              <w:bottom w:val="nil"/>
              <w:right w:val="nil"/>
            </w:tcBorders>
            <w:shd w:val="clear" w:color="auto" w:fill="auto"/>
            <w:vAlign w:val="center"/>
            <w:hideMark/>
          </w:tcPr>
          <w:p w14:paraId="58B10A8B"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AEE5BB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541B14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439FDC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8E206ED" w14:textId="77777777" w:rsidTr="00AF40F5">
        <w:trPr>
          <w:trHeight w:val="85"/>
        </w:trPr>
        <w:tc>
          <w:tcPr>
            <w:tcW w:w="2734" w:type="pct"/>
            <w:tcBorders>
              <w:top w:val="nil"/>
              <w:left w:val="nil"/>
              <w:bottom w:val="nil"/>
              <w:right w:val="nil"/>
            </w:tcBorders>
            <w:shd w:val="clear" w:color="auto" w:fill="auto"/>
            <w:vAlign w:val="center"/>
            <w:hideMark/>
          </w:tcPr>
          <w:p w14:paraId="34765EFF" w14:textId="77777777" w:rsidR="00AF40F5" w:rsidRPr="00AF40F5" w:rsidRDefault="00AF40F5" w:rsidP="00AF40F5">
            <w:pPr>
              <w:spacing w:line="240" w:lineRule="auto"/>
              <w:rPr>
                <w:sz w:val="12"/>
                <w:szCs w:val="12"/>
              </w:rPr>
            </w:pPr>
            <w:r w:rsidRPr="00AF40F5">
              <w:rPr>
                <w:sz w:val="12"/>
                <w:szCs w:val="12"/>
              </w:rPr>
              <w:t>liczba uczestników zajęć w tym:</w:t>
            </w:r>
          </w:p>
        </w:tc>
        <w:tc>
          <w:tcPr>
            <w:tcW w:w="379" w:type="pct"/>
            <w:tcBorders>
              <w:top w:val="nil"/>
              <w:left w:val="nil"/>
              <w:bottom w:val="nil"/>
              <w:right w:val="nil"/>
            </w:tcBorders>
            <w:shd w:val="clear" w:color="auto" w:fill="auto"/>
            <w:vAlign w:val="center"/>
            <w:hideMark/>
          </w:tcPr>
          <w:p w14:paraId="3C273667" w14:textId="77777777" w:rsidR="00AF40F5" w:rsidRPr="00AF40F5" w:rsidRDefault="00AF40F5" w:rsidP="00AF40F5">
            <w:pPr>
              <w:spacing w:line="240" w:lineRule="auto"/>
              <w:jc w:val="right"/>
              <w:rPr>
                <w:sz w:val="12"/>
                <w:szCs w:val="12"/>
              </w:rPr>
            </w:pPr>
            <w:r w:rsidRPr="00AF40F5">
              <w:rPr>
                <w:sz w:val="12"/>
                <w:szCs w:val="12"/>
              </w:rPr>
              <w:t>456</w:t>
            </w:r>
          </w:p>
        </w:tc>
        <w:tc>
          <w:tcPr>
            <w:tcW w:w="684" w:type="pct"/>
            <w:tcBorders>
              <w:top w:val="nil"/>
              <w:left w:val="nil"/>
              <w:bottom w:val="nil"/>
              <w:right w:val="nil"/>
            </w:tcBorders>
            <w:shd w:val="clear" w:color="auto" w:fill="auto"/>
            <w:noWrap/>
            <w:vAlign w:val="center"/>
            <w:hideMark/>
          </w:tcPr>
          <w:p w14:paraId="475ED81F"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1C95FAC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0C24BC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F4BEF3D" w14:textId="77777777" w:rsidTr="00AF40F5">
        <w:trPr>
          <w:trHeight w:val="85"/>
        </w:trPr>
        <w:tc>
          <w:tcPr>
            <w:tcW w:w="2734" w:type="pct"/>
            <w:tcBorders>
              <w:top w:val="nil"/>
              <w:left w:val="nil"/>
              <w:bottom w:val="nil"/>
              <w:right w:val="nil"/>
            </w:tcBorders>
            <w:shd w:val="clear" w:color="auto" w:fill="auto"/>
            <w:vAlign w:val="center"/>
            <w:hideMark/>
          </w:tcPr>
          <w:p w14:paraId="1230B90C" w14:textId="77777777" w:rsidR="00AF40F5" w:rsidRPr="00AF40F5" w:rsidRDefault="00AF40F5" w:rsidP="00AF40F5">
            <w:pPr>
              <w:spacing w:line="240" w:lineRule="auto"/>
              <w:rPr>
                <w:i/>
                <w:iCs/>
                <w:sz w:val="12"/>
                <w:szCs w:val="12"/>
              </w:rPr>
            </w:pPr>
            <w:r w:rsidRPr="00AF40F5">
              <w:rPr>
                <w:i/>
                <w:iCs/>
                <w:sz w:val="12"/>
                <w:szCs w:val="12"/>
              </w:rPr>
              <w:t xml:space="preserve"> - dzieci</w:t>
            </w:r>
          </w:p>
        </w:tc>
        <w:tc>
          <w:tcPr>
            <w:tcW w:w="379" w:type="pct"/>
            <w:tcBorders>
              <w:top w:val="nil"/>
              <w:left w:val="nil"/>
              <w:bottom w:val="nil"/>
              <w:right w:val="nil"/>
            </w:tcBorders>
            <w:shd w:val="clear" w:color="auto" w:fill="auto"/>
            <w:vAlign w:val="center"/>
            <w:hideMark/>
          </w:tcPr>
          <w:p w14:paraId="7237BA14" w14:textId="77777777" w:rsidR="00AF40F5" w:rsidRPr="00AF40F5" w:rsidRDefault="00AF40F5" w:rsidP="00AF40F5">
            <w:pPr>
              <w:spacing w:line="240" w:lineRule="auto"/>
              <w:jc w:val="right"/>
              <w:rPr>
                <w:i/>
                <w:iCs/>
                <w:sz w:val="12"/>
                <w:szCs w:val="12"/>
              </w:rPr>
            </w:pPr>
            <w:r w:rsidRPr="00AF40F5">
              <w:rPr>
                <w:i/>
                <w:iCs/>
                <w:sz w:val="12"/>
                <w:szCs w:val="12"/>
              </w:rPr>
              <w:t>366</w:t>
            </w:r>
          </w:p>
        </w:tc>
        <w:tc>
          <w:tcPr>
            <w:tcW w:w="684" w:type="pct"/>
            <w:tcBorders>
              <w:top w:val="nil"/>
              <w:left w:val="nil"/>
              <w:bottom w:val="nil"/>
              <w:right w:val="nil"/>
            </w:tcBorders>
            <w:shd w:val="clear" w:color="auto" w:fill="auto"/>
            <w:noWrap/>
            <w:vAlign w:val="center"/>
            <w:hideMark/>
          </w:tcPr>
          <w:p w14:paraId="5EEA7E5C"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64FE7B3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1CAE1F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73DEF0B" w14:textId="77777777" w:rsidTr="00AF40F5">
        <w:trPr>
          <w:trHeight w:val="85"/>
        </w:trPr>
        <w:tc>
          <w:tcPr>
            <w:tcW w:w="2734" w:type="pct"/>
            <w:tcBorders>
              <w:top w:val="nil"/>
              <w:left w:val="nil"/>
              <w:bottom w:val="nil"/>
              <w:right w:val="nil"/>
            </w:tcBorders>
            <w:shd w:val="clear" w:color="auto" w:fill="auto"/>
            <w:vAlign w:val="center"/>
            <w:hideMark/>
          </w:tcPr>
          <w:p w14:paraId="0F25D293" w14:textId="77777777" w:rsidR="00AF40F5" w:rsidRPr="00AF40F5" w:rsidRDefault="00AF40F5" w:rsidP="00AF40F5">
            <w:pPr>
              <w:spacing w:line="240" w:lineRule="auto"/>
              <w:rPr>
                <w:sz w:val="12"/>
                <w:szCs w:val="12"/>
              </w:rPr>
            </w:pPr>
            <w:r w:rsidRPr="00AF40F5">
              <w:rPr>
                <w:sz w:val="12"/>
                <w:szCs w:val="12"/>
              </w:rPr>
              <w:t>średnia liczba osób uczestnicząca w jednych zajęciach:</w:t>
            </w:r>
          </w:p>
        </w:tc>
        <w:tc>
          <w:tcPr>
            <w:tcW w:w="379" w:type="pct"/>
            <w:tcBorders>
              <w:top w:val="nil"/>
              <w:left w:val="nil"/>
              <w:bottom w:val="nil"/>
              <w:right w:val="nil"/>
            </w:tcBorders>
            <w:shd w:val="clear" w:color="auto" w:fill="auto"/>
            <w:vAlign w:val="center"/>
            <w:hideMark/>
          </w:tcPr>
          <w:p w14:paraId="390C1BF5" w14:textId="77777777" w:rsidR="00AF40F5" w:rsidRPr="00AF40F5" w:rsidRDefault="00AF40F5" w:rsidP="00AF40F5">
            <w:pPr>
              <w:spacing w:line="240" w:lineRule="auto"/>
              <w:jc w:val="right"/>
              <w:rPr>
                <w:sz w:val="12"/>
                <w:szCs w:val="12"/>
              </w:rPr>
            </w:pPr>
            <w:r w:rsidRPr="00AF40F5">
              <w:rPr>
                <w:sz w:val="12"/>
                <w:szCs w:val="12"/>
              </w:rPr>
              <w:t>10</w:t>
            </w:r>
          </w:p>
        </w:tc>
        <w:tc>
          <w:tcPr>
            <w:tcW w:w="684" w:type="pct"/>
            <w:tcBorders>
              <w:top w:val="nil"/>
              <w:left w:val="nil"/>
              <w:bottom w:val="nil"/>
              <w:right w:val="nil"/>
            </w:tcBorders>
            <w:shd w:val="clear" w:color="auto" w:fill="auto"/>
            <w:noWrap/>
            <w:vAlign w:val="center"/>
            <w:hideMark/>
          </w:tcPr>
          <w:p w14:paraId="20995594"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3574E4D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07C9A7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191F404" w14:textId="77777777" w:rsidTr="00AF40F5">
        <w:trPr>
          <w:trHeight w:val="85"/>
        </w:trPr>
        <w:tc>
          <w:tcPr>
            <w:tcW w:w="2734" w:type="pct"/>
            <w:tcBorders>
              <w:top w:val="nil"/>
              <w:left w:val="nil"/>
              <w:bottom w:val="nil"/>
              <w:right w:val="nil"/>
            </w:tcBorders>
            <w:shd w:val="clear" w:color="auto" w:fill="auto"/>
            <w:vAlign w:val="center"/>
            <w:hideMark/>
          </w:tcPr>
          <w:p w14:paraId="0E08347E"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6BD281CA"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5CA0F2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3B527A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7BF50F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1EF48A9" w14:textId="77777777" w:rsidTr="00AF40F5">
        <w:trPr>
          <w:trHeight w:val="85"/>
        </w:trPr>
        <w:tc>
          <w:tcPr>
            <w:tcW w:w="2734" w:type="pct"/>
            <w:tcBorders>
              <w:top w:val="nil"/>
              <w:left w:val="nil"/>
              <w:bottom w:val="nil"/>
              <w:right w:val="nil"/>
            </w:tcBorders>
            <w:shd w:val="clear" w:color="auto" w:fill="auto"/>
            <w:vAlign w:val="center"/>
            <w:hideMark/>
          </w:tcPr>
          <w:p w14:paraId="274B0097" w14:textId="77777777" w:rsidR="00AF40F5" w:rsidRPr="00AF40F5" w:rsidRDefault="00AF40F5" w:rsidP="00AF40F5">
            <w:pPr>
              <w:spacing w:line="240" w:lineRule="auto"/>
              <w:rPr>
                <w:sz w:val="12"/>
                <w:szCs w:val="12"/>
              </w:rPr>
            </w:pPr>
            <w:r w:rsidRPr="00AF40F5">
              <w:rPr>
                <w:sz w:val="12"/>
                <w:szCs w:val="12"/>
              </w:rPr>
              <w:t xml:space="preserve">Liczba zorganizowanych imprez </w:t>
            </w:r>
          </w:p>
        </w:tc>
        <w:tc>
          <w:tcPr>
            <w:tcW w:w="379" w:type="pct"/>
            <w:tcBorders>
              <w:top w:val="nil"/>
              <w:left w:val="nil"/>
              <w:bottom w:val="nil"/>
              <w:right w:val="nil"/>
            </w:tcBorders>
            <w:shd w:val="clear" w:color="auto" w:fill="auto"/>
            <w:vAlign w:val="center"/>
            <w:hideMark/>
          </w:tcPr>
          <w:p w14:paraId="0362711C" w14:textId="77777777" w:rsidR="00AF40F5" w:rsidRPr="00AF40F5" w:rsidRDefault="00AF40F5" w:rsidP="00AF40F5">
            <w:pPr>
              <w:spacing w:line="240" w:lineRule="auto"/>
              <w:jc w:val="right"/>
              <w:rPr>
                <w:sz w:val="12"/>
                <w:szCs w:val="12"/>
              </w:rPr>
            </w:pPr>
            <w:r w:rsidRPr="00AF40F5">
              <w:rPr>
                <w:sz w:val="12"/>
                <w:szCs w:val="12"/>
              </w:rPr>
              <w:t>235</w:t>
            </w:r>
          </w:p>
        </w:tc>
        <w:tc>
          <w:tcPr>
            <w:tcW w:w="684" w:type="pct"/>
            <w:tcBorders>
              <w:top w:val="nil"/>
              <w:left w:val="nil"/>
              <w:bottom w:val="nil"/>
              <w:right w:val="nil"/>
            </w:tcBorders>
            <w:shd w:val="clear" w:color="auto" w:fill="auto"/>
            <w:noWrap/>
            <w:vAlign w:val="center"/>
            <w:hideMark/>
          </w:tcPr>
          <w:p w14:paraId="7299E0E3"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14555AA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982973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391C00F" w14:textId="77777777" w:rsidTr="00AF40F5">
        <w:trPr>
          <w:trHeight w:val="85"/>
        </w:trPr>
        <w:tc>
          <w:tcPr>
            <w:tcW w:w="2734" w:type="pct"/>
            <w:tcBorders>
              <w:top w:val="nil"/>
              <w:left w:val="nil"/>
              <w:bottom w:val="nil"/>
              <w:right w:val="nil"/>
            </w:tcBorders>
            <w:shd w:val="clear" w:color="auto" w:fill="auto"/>
            <w:vAlign w:val="center"/>
            <w:hideMark/>
          </w:tcPr>
          <w:p w14:paraId="23C339A9" w14:textId="77777777" w:rsidR="00AF40F5" w:rsidRPr="00AF40F5" w:rsidRDefault="00AF40F5" w:rsidP="00AF40F5">
            <w:pPr>
              <w:spacing w:line="240" w:lineRule="auto"/>
              <w:rPr>
                <w:sz w:val="12"/>
                <w:szCs w:val="12"/>
              </w:rPr>
            </w:pPr>
            <w:r w:rsidRPr="00AF40F5">
              <w:rPr>
                <w:sz w:val="12"/>
                <w:szCs w:val="12"/>
              </w:rPr>
              <w:t>Liczba uczestników imprez</w:t>
            </w:r>
          </w:p>
        </w:tc>
        <w:tc>
          <w:tcPr>
            <w:tcW w:w="379" w:type="pct"/>
            <w:tcBorders>
              <w:top w:val="nil"/>
              <w:left w:val="nil"/>
              <w:bottom w:val="nil"/>
              <w:right w:val="nil"/>
            </w:tcBorders>
            <w:shd w:val="clear" w:color="auto" w:fill="auto"/>
            <w:vAlign w:val="center"/>
            <w:hideMark/>
          </w:tcPr>
          <w:p w14:paraId="1387E010" w14:textId="77777777" w:rsidR="00AF40F5" w:rsidRPr="00AF40F5" w:rsidRDefault="00AF40F5" w:rsidP="00AF40F5">
            <w:pPr>
              <w:spacing w:line="240" w:lineRule="auto"/>
              <w:jc w:val="right"/>
              <w:rPr>
                <w:sz w:val="12"/>
                <w:szCs w:val="12"/>
              </w:rPr>
            </w:pPr>
            <w:r w:rsidRPr="00AF40F5">
              <w:rPr>
                <w:sz w:val="12"/>
                <w:szCs w:val="12"/>
              </w:rPr>
              <w:t>11 853</w:t>
            </w:r>
          </w:p>
        </w:tc>
        <w:tc>
          <w:tcPr>
            <w:tcW w:w="684" w:type="pct"/>
            <w:tcBorders>
              <w:top w:val="nil"/>
              <w:left w:val="nil"/>
              <w:bottom w:val="nil"/>
              <w:right w:val="nil"/>
            </w:tcBorders>
            <w:shd w:val="clear" w:color="auto" w:fill="auto"/>
            <w:noWrap/>
            <w:vAlign w:val="center"/>
            <w:hideMark/>
          </w:tcPr>
          <w:p w14:paraId="5EAB8D38"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76557B2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86270E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D01B46D" w14:textId="77777777" w:rsidTr="00AF40F5">
        <w:trPr>
          <w:trHeight w:val="85"/>
        </w:trPr>
        <w:tc>
          <w:tcPr>
            <w:tcW w:w="2734" w:type="pct"/>
            <w:tcBorders>
              <w:top w:val="nil"/>
              <w:left w:val="nil"/>
              <w:bottom w:val="nil"/>
              <w:right w:val="nil"/>
            </w:tcBorders>
            <w:shd w:val="clear" w:color="auto" w:fill="auto"/>
            <w:vAlign w:val="center"/>
            <w:hideMark/>
          </w:tcPr>
          <w:p w14:paraId="0981C224"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5201858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F6BF9C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C597B6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FDF851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ECEB202" w14:textId="77777777" w:rsidTr="00AF40F5">
        <w:trPr>
          <w:trHeight w:val="85"/>
        </w:trPr>
        <w:tc>
          <w:tcPr>
            <w:tcW w:w="2734" w:type="pct"/>
            <w:tcBorders>
              <w:top w:val="nil"/>
              <w:left w:val="nil"/>
              <w:bottom w:val="nil"/>
              <w:right w:val="nil"/>
            </w:tcBorders>
            <w:shd w:val="clear" w:color="auto" w:fill="auto"/>
            <w:vAlign w:val="center"/>
            <w:hideMark/>
          </w:tcPr>
          <w:p w14:paraId="657370BE" w14:textId="77777777" w:rsidR="00AF40F5" w:rsidRPr="00AF40F5" w:rsidRDefault="00AF40F5" w:rsidP="00AF40F5">
            <w:pPr>
              <w:spacing w:line="240" w:lineRule="auto"/>
              <w:rPr>
                <w:sz w:val="12"/>
                <w:szCs w:val="12"/>
              </w:rPr>
            </w:pPr>
            <w:r w:rsidRPr="00AF40F5">
              <w:rPr>
                <w:sz w:val="12"/>
                <w:szCs w:val="12"/>
              </w:rPr>
              <w:t>Najważniejsze imprezy:</w:t>
            </w:r>
          </w:p>
        </w:tc>
        <w:tc>
          <w:tcPr>
            <w:tcW w:w="379" w:type="pct"/>
            <w:tcBorders>
              <w:top w:val="nil"/>
              <w:left w:val="nil"/>
              <w:bottom w:val="nil"/>
              <w:right w:val="nil"/>
            </w:tcBorders>
            <w:shd w:val="clear" w:color="auto" w:fill="auto"/>
            <w:vAlign w:val="center"/>
            <w:hideMark/>
          </w:tcPr>
          <w:p w14:paraId="18B91D3D"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0A37C7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AE98EE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D1C394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30FB7A6" w14:textId="77777777" w:rsidTr="00AF40F5">
        <w:trPr>
          <w:trHeight w:val="85"/>
        </w:trPr>
        <w:tc>
          <w:tcPr>
            <w:tcW w:w="2734" w:type="pct"/>
            <w:tcBorders>
              <w:top w:val="nil"/>
              <w:left w:val="nil"/>
              <w:bottom w:val="nil"/>
              <w:right w:val="nil"/>
            </w:tcBorders>
            <w:shd w:val="clear" w:color="auto" w:fill="auto"/>
            <w:vAlign w:val="center"/>
            <w:hideMark/>
          </w:tcPr>
          <w:p w14:paraId="3A8FE6AC" w14:textId="77777777" w:rsidR="00AF40F5" w:rsidRPr="00AF40F5" w:rsidRDefault="00AF40F5" w:rsidP="00AF40F5">
            <w:pPr>
              <w:spacing w:line="240" w:lineRule="auto"/>
              <w:rPr>
                <w:i/>
                <w:iCs/>
                <w:sz w:val="12"/>
                <w:szCs w:val="12"/>
              </w:rPr>
            </w:pPr>
            <w:r w:rsidRPr="00AF40F5">
              <w:rPr>
                <w:i/>
                <w:iCs/>
                <w:sz w:val="12"/>
                <w:szCs w:val="12"/>
              </w:rPr>
              <w:t>- Ogólnopolski Konkurs Recytatorski (eliminacje aglomeracji warszawskiej)</w:t>
            </w:r>
          </w:p>
        </w:tc>
        <w:tc>
          <w:tcPr>
            <w:tcW w:w="379" w:type="pct"/>
            <w:tcBorders>
              <w:top w:val="nil"/>
              <w:left w:val="nil"/>
              <w:bottom w:val="nil"/>
              <w:right w:val="nil"/>
            </w:tcBorders>
            <w:shd w:val="clear" w:color="auto" w:fill="auto"/>
            <w:vAlign w:val="center"/>
            <w:hideMark/>
          </w:tcPr>
          <w:p w14:paraId="3D911632"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20D617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661023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2A019E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4552FBB" w14:textId="77777777" w:rsidTr="00AF40F5">
        <w:trPr>
          <w:trHeight w:val="85"/>
        </w:trPr>
        <w:tc>
          <w:tcPr>
            <w:tcW w:w="2734" w:type="pct"/>
            <w:tcBorders>
              <w:top w:val="nil"/>
              <w:left w:val="nil"/>
              <w:bottom w:val="nil"/>
              <w:right w:val="nil"/>
            </w:tcBorders>
            <w:shd w:val="clear" w:color="auto" w:fill="auto"/>
            <w:vAlign w:val="center"/>
            <w:hideMark/>
          </w:tcPr>
          <w:p w14:paraId="7D051C44" w14:textId="77777777" w:rsidR="00AF40F5" w:rsidRPr="00AF40F5" w:rsidRDefault="00AF40F5" w:rsidP="00AF40F5">
            <w:pPr>
              <w:spacing w:line="240" w:lineRule="auto"/>
              <w:rPr>
                <w:i/>
                <w:iCs/>
                <w:sz w:val="12"/>
                <w:szCs w:val="12"/>
              </w:rPr>
            </w:pPr>
            <w:r w:rsidRPr="00AF40F5">
              <w:rPr>
                <w:i/>
                <w:iCs/>
                <w:sz w:val="12"/>
                <w:szCs w:val="12"/>
              </w:rPr>
              <w:t>- 16. Festiwal MIT TON - Piosenki Andrzeja Zauchy</w:t>
            </w:r>
          </w:p>
        </w:tc>
        <w:tc>
          <w:tcPr>
            <w:tcW w:w="379" w:type="pct"/>
            <w:tcBorders>
              <w:top w:val="nil"/>
              <w:left w:val="nil"/>
              <w:bottom w:val="nil"/>
              <w:right w:val="nil"/>
            </w:tcBorders>
            <w:shd w:val="clear" w:color="auto" w:fill="auto"/>
            <w:vAlign w:val="center"/>
            <w:hideMark/>
          </w:tcPr>
          <w:p w14:paraId="481A490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371446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B58E9C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D0C1A2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93A7E36" w14:textId="77777777" w:rsidTr="00AF40F5">
        <w:trPr>
          <w:trHeight w:val="85"/>
        </w:trPr>
        <w:tc>
          <w:tcPr>
            <w:tcW w:w="2734" w:type="pct"/>
            <w:tcBorders>
              <w:top w:val="nil"/>
              <w:left w:val="nil"/>
              <w:bottom w:val="nil"/>
              <w:right w:val="nil"/>
            </w:tcBorders>
            <w:shd w:val="clear" w:color="auto" w:fill="auto"/>
            <w:vAlign w:val="center"/>
            <w:hideMark/>
          </w:tcPr>
          <w:p w14:paraId="2314C452" w14:textId="77777777" w:rsidR="00AF40F5" w:rsidRPr="00AF40F5" w:rsidRDefault="00AF40F5" w:rsidP="00AF40F5">
            <w:pPr>
              <w:spacing w:line="240" w:lineRule="auto"/>
              <w:rPr>
                <w:i/>
                <w:iCs/>
                <w:sz w:val="12"/>
                <w:szCs w:val="12"/>
              </w:rPr>
            </w:pPr>
            <w:r w:rsidRPr="00AF40F5">
              <w:rPr>
                <w:i/>
                <w:iCs/>
                <w:sz w:val="12"/>
                <w:szCs w:val="12"/>
              </w:rPr>
              <w:t>- Festiwal MAM TO! - konkurs taneczny</w:t>
            </w:r>
          </w:p>
        </w:tc>
        <w:tc>
          <w:tcPr>
            <w:tcW w:w="379" w:type="pct"/>
            <w:tcBorders>
              <w:top w:val="nil"/>
              <w:left w:val="nil"/>
              <w:bottom w:val="nil"/>
              <w:right w:val="nil"/>
            </w:tcBorders>
            <w:shd w:val="clear" w:color="auto" w:fill="auto"/>
            <w:vAlign w:val="center"/>
            <w:hideMark/>
          </w:tcPr>
          <w:p w14:paraId="6EBC37C8"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5B4E42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7A06BD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055737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0C61473" w14:textId="77777777" w:rsidTr="00AF40F5">
        <w:trPr>
          <w:trHeight w:val="85"/>
        </w:trPr>
        <w:tc>
          <w:tcPr>
            <w:tcW w:w="2734" w:type="pct"/>
            <w:tcBorders>
              <w:top w:val="nil"/>
              <w:left w:val="nil"/>
              <w:bottom w:val="nil"/>
              <w:right w:val="nil"/>
            </w:tcBorders>
            <w:shd w:val="clear" w:color="auto" w:fill="auto"/>
            <w:vAlign w:val="center"/>
            <w:hideMark/>
          </w:tcPr>
          <w:p w14:paraId="74088E18" w14:textId="77777777" w:rsidR="00AF40F5" w:rsidRPr="00AF40F5" w:rsidRDefault="00AF40F5" w:rsidP="00AF40F5">
            <w:pPr>
              <w:spacing w:line="240" w:lineRule="auto"/>
              <w:rPr>
                <w:i/>
                <w:iCs/>
                <w:sz w:val="12"/>
                <w:szCs w:val="12"/>
              </w:rPr>
            </w:pPr>
            <w:r w:rsidRPr="00AF40F5">
              <w:rPr>
                <w:i/>
                <w:iCs/>
                <w:sz w:val="12"/>
                <w:szCs w:val="12"/>
              </w:rPr>
              <w:t>- SPONTAN - ogólnopolskie spotkania taneczne</w:t>
            </w:r>
          </w:p>
        </w:tc>
        <w:tc>
          <w:tcPr>
            <w:tcW w:w="379" w:type="pct"/>
            <w:tcBorders>
              <w:top w:val="nil"/>
              <w:left w:val="nil"/>
              <w:bottom w:val="nil"/>
              <w:right w:val="nil"/>
            </w:tcBorders>
            <w:shd w:val="clear" w:color="auto" w:fill="auto"/>
            <w:vAlign w:val="center"/>
            <w:hideMark/>
          </w:tcPr>
          <w:p w14:paraId="07401C91"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194A53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E9408B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01E985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9E4A743" w14:textId="77777777" w:rsidTr="00AF40F5">
        <w:trPr>
          <w:trHeight w:val="85"/>
        </w:trPr>
        <w:tc>
          <w:tcPr>
            <w:tcW w:w="2734" w:type="pct"/>
            <w:tcBorders>
              <w:top w:val="nil"/>
              <w:left w:val="nil"/>
              <w:bottom w:val="nil"/>
              <w:right w:val="nil"/>
            </w:tcBorders>
            <w:shd w:val="clear" w:color="auto" w:fill="auto"/>
            <w:vAlign w:val="center"/>
            <w:hideMark/>
          </w:tcPr>
          <w:p w14:paraId="4A0B3C05" w14:textId="77777777" w:rsidR="00AF40F5" w:rsidRPr="00AF40F5" w:rsidRDefault="00AF40F5" w:rsidP="00AF40F5">
            <w:pPr>
              <w:spacing w:line="240" w:lineRule="auto"/>
              <w:rPr>
                <w:i/>
                <w:iCs/>
                <w:sz w:val="12"/>
                <w:szCs w:val="12"/>
              </w:rPr>
            </w:pPr>
            <w:r w:rsidRPr="00AF40F5">
              <w:rPr>
                <w:i/>
                <w:iCs/>
                <w:sz w:val="12"/>
                <w:szCs w:val="12"/>
              </w:rPr>
              <w:t>- ART MOKOTÓW</w:t>
            </w:r>
          </w:p>
        </w:tc>
        <w:tc>
          <w:tcPr>
            <w:tcW w:w="379" w:type="pct"/>
            <w:tcBorders>
              <w:top w:val="nil"/>
              <w:left w:val="nil"/>
              <w:bottom w:val="nil"/>
              <w:right w:val="nil"/>
            </w:tcBorders>
            <w:shd w:val="clear" w:color="auto" w:fill="auto"/>
            <w:vAlign w:val="center"/>
            <w:hideMark/>
          </w:tcPr>
          <w:p w14:paraId="2C0A6728"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6243895"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69B77C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550053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BCC077F" w14:textId="77777777" w:rsidTr="00AF40F5">
        <w:trPr>
          <w:trHeight w:val="85"/>
        </w:trPr>
        <w:tc>
          <w:tcPr>
            <w:tcW w:w="2734" w:type="pct"/>
            <w:tcBorders>
              <w:top w:val="nil"/>
              <w:left w:val="nil"/>
              <w:bottom w:val="nil"/>
              <w:right w:val="nil"/>
            </w:tcBorders>
            <w:shd w:val="clear" w:color="auto" w:fill="auto"/>
            <w:vAlign w:val="center"/>
            <w:hideMark/>
          </w:tcPr>
          <w:p w14:paraId="23F16320" w14:textId="77777777" w:rsidR="00AF40F5" w:rsidRPr="00AF40F5" w:rsidRDefault="00AF40F5" w:rsidP="00AF40F5">
            <w:pPr>
              <w:spacing w:line="240" w:lineRule="auto"/>
              <w:rPr>
                <w:i/>
                <w:iCs/>
                <w:sz w:val="12"/>
                <w:szCs w:val="12"/>
              </w:rPr>
            </w:pPr>
            <w:r w:rsidRPr="00AF40F5">
              <w:rPr>
                <w:i/>
                <w:iCs/>
                <w:sz w:val="12"/>
                <w:szCs w:val="12"/>
              </w:rPr>
              <w:t>- CHECK BREAK - projekt breakdance dla młodzieży i dorosłych</w:t>
            </w:r>
          </w:p>
        </w:tc>
        <w:tc>
          <w:tcPr>
            <w:tcW w:w="379" w:type="pct"/>
            <w:tcBorders>
              <w:top w:val="nil"/>
              <w:left w:val="nil"/>
              <w:bottom w:val="nil"/>
              <w:right w:val="nil"/>
            </w:tcBorders>
            <w:shd w:val="clear" w:color="auto" w:fill="auto"/>
            <w:vAlign w:val="center"/>
            <w:hideMark/>
          </w:tcPr>
          <w:p w14:paraId="7E74756C"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4C9B64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962C05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C79E82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3812E3F" w14:textId="77777777" w:rsidTr="00AF40F5">
        <w:trPr>
          <w:trHeight w:val="85"/>
        </w:trPr>
        <w:tc>
          <w:tcPr>
            <w:tcW w:w="2734" w:type="pct"/>
            <w:tcBorders>
              <w:top w:val="nil"/>
              <w:left w:val="nil"/>
              <w:bottom w:val="nil"/>
              <w:right w:val="nil"/>
            </w:tcBorders>
            <w:shd w:val="clear" w:color="auto" w:fill="auto"/>
            <w:vAlign w:val="center"/>
            <w:hideMark/>
          </w:tcPr>
          <w:p w14:paraId="4D48591F" w14:textId="77777777" w:rsidR="00AF40F5" w:rsidRPr="00AF40F5" w:rsidRDefault="00AF40F5" w:rsidP="00AF40F5">
            <w:pPr>
              <w:spacing w:line="240" w:lineRule="auto"/>
              <w:rPr>
                <w:i/>
                <w:iCs/>
                <w:sz w:val="12"/>
                <w:szCs w:val="12"/>
              </w:rPr>
            </w:pPr>
            <w:r w:rsidRPr="00AF40F5">
              <w:rPr>
                <w:i/>
                <w:iCs/>
                <w:sz w:val="12"/>
                <w:szCs w:val="12"/>
              </w:rPr>
              <w:t>- YOUNGBLOODS ARENA - projekt breakdance dla dzieci</w:t>
            </w:r>
          </w:p>
        </w:tc>
        <w:tc>
          <w:tcPr>
            <w:tcW w:w="379" w:type="pct"/>
            <w:tcBorders>
              <w:top w:val="nil"/>
              <w:left w:val="nil"/>
              <w:bottom w:val="nil"/>
              <w:right w:val="nil"/>
            </w:tcBorders>
            <w:shd w:val="clear" w:color="auto" w:fill="auto"/>
            <w:vAlign w:val="center"/>
            <w:hideMark/>
          </w:tcPr>
          <w:p w14:paraId="6B8FC6C3"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5C9122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DC9A6C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C0EEC0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7FE649C" w14:textId="77777777" w:rsidTr="00AF40F5">
        <w:trPr>
          <w:trHeight w:val="85"/>
        </w:trPr>
        <w:tc>
          <w:tcPr>
            <w:tcW w:w="2734" w:type="pct"/>
            <w:tcBorders>
              <w:top w:val="nil"/>
              <w:left w:val="nil"/>
              <w:bottom w:val="nil"/>
              <w:right w:val="nil"/>
            </w:tcBorders>
            <w:shd w:val="clear" w:color="auto" w:fill="auto"/>
            <w:vAlign w:val="center"/>
            <w:hideMark/>
          </w:tcPr>
          <w:p w14:paraId="7DD7E3BA" w14:textId="77777777" w:rsidR="00AF40F5" w:rsidRPr="00AF40F5" w:rsidRDefault="00AF40F5" w:rsidP="00AF40F5">
            <w:pPr>
              <w:spacing w:line="240" w:lineRule="auto"/>
              <w:rPr>
                <w:i/>
                <w:iCs/>
                <w:sz w:val="12"/>
                <w:szCs w:val="12"/>
              </w:rPr>
            </w:pPr>
            <w:r w:rsidRPr="00AF40F5">
              <w:rPr>
                <w:i/>
                <w:iCs/>
                <w:sz w:val="12"/>
                <w:szCs w:val="12"/>
              </w:rPr>
              <w:t>- MOJA MAMA - projekt plastyczny dla przedszkolaków</w:t>
            </w:r>
          </w:p>
        </w:tc>
        <w:tc>
          <w:tcPr>
            <w:tcW w:w="379" w:type="pct"/>
            <w:tcBorders>
              <w:top w:val="nil"/>
              <w:left w:val="nil"/>
              <w:bottom w:val="nil"/>
              <w:right w:val="nil"/>
            </w:tcBorders>
            <w:shd w:val="clear" w:color="auto" w:fill="auto"/>
            <w:vAlign w:val="center"/>
            <w:hideMark/>
          </w:tcPr>
          <w:p w14:paraId="5E48434A"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54A5D4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0EA30A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35892A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5F23B01" w14:textId="77777777" w:rsidTr="00AF40F5">
        <w:trPr>
          <w:trHeight w:val="85"/>
        </w:trPr>
        <w:tc>
          <w:tcPr>
            <w:tcW w:w="2734" w:type="pct"/>
            <w:tcBorders>
              <w:top w:val="nil"/>
              <w:left w:val="nil"/>
              <w:bottom w:val="nil"/>
              <w:right w:val="nil"/>
            </w:tcBorders>
            <w:shd w:val="clear" w:color="auto" w:fill="auto"/>
            <w:vAlign w:val="center"/>
            <w:hideMark/>
          </w:tcPr>
          <w:p w14:paraId="05669602" w14:textId="77777777" w:rsidR="00AF40F5" w:rsidRPr="00AF40F5" w:rsidRDefault="00AF40F5" w:rsidP="00AF40F5">
            <w:pPr>
              <w:spacing w:line="240" w:lineRule="auto"/>
              <w:rPr>
                <w:i/>
                <w:iCs/>
                <w:sz w:val="12"/>
                <w:szCs w:val="12"/>
              </w:rPr>
            </w:pPr>
            <w:r w:rsidRPr="00AF40F5">
              <w:rPr>
                <w:i/>
                <w:iCs/>
                <w:sz w:val="12"/>
                <w:szCs w:val="12"/>
              </w:rPr>
              <w:t>- INTERNATIONAL ART SUMMER 2024 dla młodych artystów z Europy Wschodniej</w:t>
            </w:r>
          </w:p>
        </w:tc>
        <w:tc>
          <w:tcPr>
            <w:tcW w:w="379" w:type="pct"/>
            <w:tcBorders>
              <w:top w:val="nil"/>
              <w:left w:val="nil"/>
              <w:bottom w:val="nil"/>
              <w:right w:val="nil"/>
            </w:tcBorders>
            <w:shd w:val="clear" w:color="auto" w:fill="auto"/>
            <w:vAlign w:val="center"/>
            <w:hideMark/>
          </w:tcPr>
          <w:p w14:paraId="4B957C54"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0CF85CC"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44CB06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D197D8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5B07952" w14:textId="77777777" w:rsidTr="00AF40F5">
        <w:trPr>
          <w:trHeight w:val="85"/>
        </w:trPr>
        <w:tc>
          <w:tcPr>
            <w:tcW w:w="2734" w:type="pct"/>
            <w:tcBorders>
              <w:top w:val="nil"/>
              <w:left w:val="nil"/>
              <w:bottom w:val="nil"/>
              <w:right w:val="nil"/>
            </w:tcBorders>
            <w:shd w:val="clear" w:color="auto" w:fill="auto"/>
            <w:vAlign w:val="center"/>
            <w:hideMark/>
          </w:tcPr>
          <w:p w14:paraId="08CE525C" w14:textId="77777777" w:rsidR="00AF40F5" w:rsidRPr="00AF40F5" w:rsidRDefault="00AF40F5" w:rsidP="00AF40F5">
            <w:pPr>
              <w:spacing w:line="240" w:lineRule="auto"/>
              <w:rPr>
                <w:i/>
                <w:iCs/>
                <w:sz w:val="12"/>
                <w:szCs w:val="12"/>
              </w:rPr>
            </w:pPr>
            <w:r w:rsidRPr="00AF40F5">
              <w:rPr>
                <w:i/>
                <w:iCs/>
                <w:sz w:val="12"/>
                <w:szCs w:val="12"/>
              </w:rPr>
              <w:t>- ZIMOWY oraz LETNI SZTUK MIX</w:t>
            </w:r>
          </w:p>
        </w:tc>
        <w:tc>
          <w:tcPr>
            <w:tcW w:w="379" w:type="pct"/>
            <w:tcBorders>
              <w:top w:val="nil"/>
              <w:left w:val="nil"/>
              <w:bottom w:val="nil"/>
              <w:right w:val="nil"/>
            </w:tcBorders>
            <w:shd w:val="clear" w:color="auto" w:fill="auto"/>
            <w:vAlign w:val="center"/>
            <w:hideMark/>
          </w:tcPr>
          <w:p w14:paraId="6E3A415A"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BEA00CC"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B2D698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8371F1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7BB56FA" w14:textId="77777777" w:rsidTr="00AF40F5">
        <w:trPr>
          <w:trHeight w:val="85"/>
        </w:trPr>
        <w:tc>
          <w:tcPr>
            <w:tcW w:w="2734" w:type="pct"/>
            <w:tcBorders>
              <w:top w:val="nil"/>
              <w:left w:val="nil"/>
              <w:bottom w:val="nil"/>
              <w:right w:val="nil"/>
            </w:tcBorders>
            <w:shd w:val="clear" w:color="auto" w:fill="auto"/>
            <w:vAlign w:val="center"/>
            <w:hideMark/>
          </w:tcPr>
          <w:p w14:paraId="5E2AE899"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2F2A1D0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DA99C5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EE0ACC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C50EDB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24CD655" w14:textId="77777777" w:rsidTr="00AF40F5">
        <w:trPr>
          <w:trHeight w:val="85"/>
        </w:trPr>
        <w:tc>
          <w:tcPr>
            <w:tcW w:w="2734" w:type="pct"/>
            <w:tcBorders>
              <w:top w:val="nil"/>
              <w:left w:val="nil"/>
              <w:bottom w:val="nil"/>
              <w:right w:val="nil"/>
            </w:tcBorders>
            <w:shd w:val="clear" w:color="auto" w:fill="auto"/>
            <w:vAlign w:val="center"/>
            <w:hideMark/>
          </w:tcPr>
          <w:p w14:paraId="390466B9" w14:textId="77777777" w:rsidR="00AF40F5" w:rsidRPr="00AF40F5" w:rsidRDefault="00AF40F5" w:rsidP="00AF40F5">
            <w:pPr>
              <w:spacing w:line="240" w:lineRule="auto"/>
              <w:rPr>
                <w:b/>
                <w:bCs/>
                <w:sz w:val="12"/>
                <w:szCs w:val="12"/>
              </w:rPr>
            </w:pPr>
            <w:r w:rsidRPr="00AF40F5">
              <w:rPr>
                <w:b/>
                <w:bCs/>
                <w:sz w:val="12"/>
                <w:szCs w:val="12"/>
              </w:rPr>
              <w:t>Dom Kultury "KADR" w Dzielnicy Mokotów</w:t>
            </w:r>
          </w:p>
        </w:tc>
        <w:tc>
          <w:tcPr>
            <w:tcW w:w="379" w:type="pct"/>
            <w:tcBorders>
              <w:top w:val="nil"/>
              <w:left w:val="nil"/>
              <w:bottom w:val="nil"/>
              <w:right w:val="nil"/>
            </w:tcBorders>
            <w:shd w:val="clear" w:color="auto" w:fill="auto"/>
            <w:vAlign w:val="center"/>
            <w:hideMark/>
          </w:tcPr>
          <w:p w14:paraId="78E59FFE" w14:textId="77777777" w:rsidR="00AF40F5" w:rsidRPr="00AF40F5" w:rsidRDefault="00AF40F5" w:rsidP="00AF40F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1C37DCD8" w14:textId="77777777" w:rsidR="00AF40F5" w:rsidRPr="00AF40F5" w:rsidRDefault="00AF40F5" w:rsidP="00AF40F5">
            <w:pPr>
              <w:spacing w:line="240" w:lineRule="auto"/>
              <w:jc w:val="right"/>
              <w:rPr>
                <w:b/>
                <w:bCs/>
                <w:sz w:val="12"/>
                <w:szCs w:val="12"/>
              </w:rPr>
            </w:pPr>
            <w:r w:rsidRPr="00AF40F5">
              <w:rPr>
                <w:b/>
                <w:bCs/>
                <w:sz w:val="12"/>
                <w:szCs w:val="12"/>
              </w:rPr>
              <w:t>6 392 000</w:t>
            </w:r>
          </w:p>
        </w:tc>
        <w:tc>
          <w:tcPr>
            <w:tcW w:w="790" w:type="pct"/>
            <w:tcBorders>
              <w:top w:val="nil"/>
              <w:left w:val="nil"/>
              <w:bottom w:val="nil"/>
              <w:right w:val="nil"/>
            </w:tcBorders>
            <w:shd w:val="clear" w:color="auto" w:fill="auto"/>
            <w:noWrap/>
            <w:vAlign w:val="center"/>
            <w:hideMark/>
          </w:tcPr>
          <w:p w14:paraId="262010D4" w14:textId="77777777" w:rsidR="00AF40F5" w:rsidRPr="00AF40F5" w:rsidRDefault="00AF40F5" w:rsidP="00AF40F5">
            <w:pPr>
              <w:spacing w:line="240" w:lineRule="auto"/>
              <w:jc w:val="right"/>
              <w:rPr>
                <w:b/>
                <w:bCs/>
                <w:sz w:val="12"/>
                <w:szCs w:val="12"/>
              </w:rPr>
            </w:pPr>
            <w:r w:rsidRPr="00AF40F5">
              <w:rPr>
                <w:b/>
                <w:bCs/>
                <w:sz w:val="12"/>
                <w:szCs w:val="12"/>
              </w:rPr>
              <w:t>6 392 000,00</w:t>
            </w:r>
          </w:p>
        </w:tc>
        <w:tc>
          <w:tcPr>
            <w:tcW w:w="412" w:type="pct"/>
            <w:tcBorders>
              <w:top w:val="nil"/>
              <w:left w:val="nil"/>
              <w:bottom w:val="nil"/>
              <w:right w:val="nil"/>
            </w:tcBorders>
            <w:shd w:val="clear" w:color="auto" w:fill="auto"/>
            <w:noWrap/>
            <w:vAlign w:val="center"/>
            <w:hideMark/>
          </w:tcPr>
          <w:p w14:paraId="37325DFF"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7C53EE9D" w14:textId="77777777" w:rsidTr="00AF40F5">
        <w:trPr>
          <w:trHeight w:val="85"/>
        </w:trPr>
        <w:tc>
          <w:tcPr>
            <w:tcW w:w="2734" w:type="pct"/>
            <w:tcBorders>
              <w:top w:val="nil"/>
              <w:left w:val="nil"/>
              <w:bottom w:val="nil"/>
              <w:right w:val="nil"/>
            </w:tcBorders>
            <w:shd w:val="clear" w:color="auto" w:fill="auto"/>
            <w:vAlign w:val="center"/>
            <w:hideMark/>
          </w:tcPr>
          <w:p w14:paraId="78C7346C"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0D330042"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89DA28A"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2717BA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6A252E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9CC8FE4" w14:textId="77777777" w:rsidTr="00AF40F5">
        <w:trPr>
          <w:trHeight w:val="85"/>
        </w:trPr>
        <w:tc>
          <w:tcPr>
            <w:tcW w:w="2734" w:type="pct"/>
            <w:tcBorders>
              <w:top w:val="nil"/>
              <w:left w:val="nil"/>
              <w:bottom w:val="nil"/>
              <w:right w:val="nil"/>
            </w:tcBorders>
            <w:shd w:val="clear" w:color="auto" w:fill="auto"/>
            <w:vAlign w:val="center"/>
            <w:hideMark/>
          </w:tcPr>
          <w:p w14:paraId="3AF5F6CB" w14:textId="77777777" w:rsidR="00AF40F5" w:rsidRPr="00AF40F5" w:rsidRDefault="00AF40F5" w:rsidP="00AF40F5">
            <w:pPr>
              <w:spacing w:line="240" w:lineRule="auto"/>
              <w:jc w:val="both"/>
              <w:rPr>
                <w:i/>
                <w:iCs/>
                <w:sz w:val="12"/>
                <w:szCs w:val="12"/>
                <w:u w:val="single"/>
              </w:rPr>
            </w:pPr>
            <w:r w:rsidRPr="00AF40F5">
              <w:rPr>
                <w:i/>
                <w:iCs/>
                <w:sz w:val="12"/>
                <w:szCs w:val="12"/>
                <w:u w:val="single"/>
              </w:rPr>
              <w:t>Cel:</w:t>
            </w:r>
            <w:r w:rsidRPr="00AF40F5">
              <w:rPr>
                <w:sz w:val="12"/>
                <w:szCs w:val="12"/>
              </w:rPr>
              <w:t xml:space="preserve"> rozpowszechnianie, rozbudzanie i zaspakajanie potrzeb kulturalnych społeczeństwa poprzez tworzenie, upowszechnianie, organizowanie i promowanie działalności artystycznej i kulturalnej </w:t>
            </w:r>
          </w:p>
        </w:tc>
        <w:tc>
          <w:tcPr>
            <w:tcW w:w="379" w:type="pct"/>
            <w:tcBorders>
              <w:top w:val="nil"/>
              <w:left w:val="nil"/>
              <w:bottom w:val="nil"/>
              <w:right w:val="nil"/>
            </w:tcBorders>
            <w:shd w:val="clear" w:color="auto" w:fill="auto"/>
            <w:vAlign w:val="center"/>
            <w:hideMark/>
          </w:tcPr>
          <w:p w14:paraId="0909AA08" w14:textId="77777777" w:rsidR="00AF40F5" w:rsidRPr="00AF40F5" w:rsidRDefault="00AF40F5" w:rsidP="00AF40F5">
            <w:pPr>
              <w:spacing w:line="240" w:lineRule="auto"/>
              <w:jc w:val="both"/>
              <w:rPr>
                <w:i/>
                <w:iCs/>
                <w:sz w:val="12"/>
                <w:szCs w:val="12"/>
                <w:u w:val="single"/>
              </w:rPr>
            </w:pPr>
          </w:p>
        </w:tc>
        <w:tc>
          <w:tcPr>
            <w:tcW w:w="684" w:type="pct"/>
            <w:tcBorders>
              <w:top w:val="nil"/>
              <w:left w:val="nil"/>
              <w:bottom w:val="nil"/>
              <w:right w:val="nil"/>
            </w:tcBorders>
            <w:shd w:val="clear" w:color="auto" w:fill="auto"/>
            <w:noWrap/>
            <w:vAlign w:val="center"/>
            <w:hideMark/>
          </w:tcPr>
          <w:p w14:paraId="52CCB80B"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2BD4E3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36F8EF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E2EABE3" w14:textId="77777777" w:rsidTr="00AF40F5">
        <w:trPr>
          <w:trHeight w:val="85"/>
        </w:trPr>
        <w:tc>
          <w:tcPr>
            <w:tcW w:w="2734" w:type="pct"/>
            <w:tcBorders>
              <w:top w:val="nil"/>
              <w:left w:val="nil"/>
              <w:bottom w:val="nil"/>
              <w:right w:val="nil"/>
            </w:tcBorders>
            <w:shd w:val="clear" w:color="auto" w:fill="auto"/>
            <w:vAlign w:val="center"/>
            <w:hideMark/>
          </w:tcPr>
          <w:p w14:paraId="67B908D3"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40946F2D"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979FA1A"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77C685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ABCF5C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99CE0A0" w14:textId="77777777" w:rsidTr="00AF40F5">
        <w:trPr>
          <w:trHeight w:val="85"/>
        </w:trPr>
        <w:tc>
          <w:tcPr>
            <w:tcW w:w="2734" w:type="pct"/>
            <w:tcBorders>
              <w:top w:val="nil"/>
              <w:left w:val="nil"/>
              <w:bottom w:val="nil"/>
              <w:right w:val="nil"/>
            </w:tcBorders>
            <w:shd w:val="clear" w:color="auto" w:fill="auto"/>
            <w:vAlign w:val="center"/>
            <w:hideMark/>
          </w:tcPr>
          <w:p w14:paraId="1F850B65"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Zespół Kultury</w:t>
            </w:r>
          </w:p>
        </w:tc>
        <w:tc>
          <w:tcPr>
            <w:tcW w:w="379" w:type="pct"/>
            <w:tcBorders>
              <w:top w:val="nil"/>
              <w:left w:val="nil"/>
              <w:bottom w:val="nil"/>
              <w:right w:val="nil"/>
            </w:tcBorders>
            <w:shd w:val="clear" w:color="auto" w:fill="auto"/>
            <w:vAlign w:val="center"/>
            <w:hideMark/>
          </w:tcPr>
          <w:p w14:paraId="4E12D2B2"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329C890"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500043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CAFA6B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39E1146" w14:textId="77777777" w:rsidTr="00AF40F5">
        <w:trPr>
          <w:trHeight w:val="85"/>
        </w:trPr>
        <w:tc>
          <w:tcPr>
            <w:tcW w:w="2734" w:type="pct"/>
            <w:tcBorders>
              <w:top w:val="nil"/>
              <w:left w:val="nil"/>
              <w:bottom w:val="nil"/>
              <w:right w:val="nil"/>
            </w:tcBorders>
            <w:shd w:val="clear" w:color="auto" w:fill="auto"/>
            <w:vAlign w:val="center"/>
            <w:hideMark/>
          </w:tcPr>
          <w:p w14:paraId="726241E6"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3E870459"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CBEA478"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8B87D2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8A596F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301D010" w14:textId="77777777" w:rsidTr="00AF40F5">
        <w:trPr>
          <w:trHeight w:val="85"/>
        </w:trPr>
        <w:tc>
          <w:tcPr>
            <w:tcW w:w="2734" w:type="pct"/>
            <w:tcBorders>
              <w:top w:val="nil"/>
              <w:left w:val="nil"/>
              <w:bottom w:val="nil"/>
              <w:right w:val="nil"/>
            </w:tcBorders>
            <w:shd w:val="clear" w:color="auto" w:fill="auto"/>
            <w:vAlign w:val="center"/>
            <w:hideMark/>
          </w:tcPr>
          <w:p w14:paraId="62096818"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92109</w:t>
            </w:r>
          </w:p>
        </w:tc>
        <w:tc>
          <w:tcPr>
            <w:tcW w:w="379" w:type="pct"/>
            <w:tcBorders>
              <w:top w:val="nil"/>
              <w:left w:val="nil"/>
              <w:bottom w:val="nil"/>
              <w:right w:val="nil"/>
            </w:tcBorders>
            <w:shd w:val="clear" w:color="auto" w:fill="auto"/>
            <w:vAlign w:val="center"/>
            <w:hideMark/>
          </w:tcPr>
          <w:p w14:paraId="1DEB4D5E"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703D129"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87BECB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534BB4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7F45108" w14:textId="77777777" w:rsidTr="00AF40F5">
        <w:trPr>
          <w:trHeight w:val="85"/>
        </w:trPr>
        <w:tc>
          <w:tcPr>
            <w:tcW w:w="2734" w:type="pct"/>
            <w:tcBorders>
              <w:top w:val="nil"/>
              <w:left w:val="nil"/>
              <w:bottom w:val="nil"/>
              <w:right w:val="nil"/>
            </w:tcBorders>
            <w:shd w:val="clear" w:color="auto" w:fill="auto"/>
            <w:vAlign w:val="center"/>
            <w:hideMark/>
          </w:tcPr>
          <w:p w14:paraId="6797C8E8"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450356F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C2CA7D6"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82F8F9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3A54FD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613B4F0" w14:textId="77777777" w:rsidTr="00AF40F5">
        <w:trPr>
          <w:trHeight w:val="85"/>
        </w:trPr>
        <w:tc>
          <w:tcPr>
            <w:tcW w:w="2734" w:type="pct"/>
            <w:tcBorders>
              <w:top w:val="nil"/>
              <w:left w:val="nil"/>
              <w:bottom w:val="nil"/>
              <w:right w:val="nil"/>
            </w:tcBorders>
            <w:shd w:val="clear" w:color="auto" w:fill="auto"/>
            <w:vAlign w:val="center"/>
            <w:hideMark/>
          </w:tcPr>
          <w:p w14:paraId="52D571A7"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vAlign w:val="center"/>
            <w:hideMark/>
          </w:tcPr>
          <w:p w14:paraId="6175F406"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51F7AA7"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3B0FE6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81DB0C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C175AB2" w14:textId="77777777" w:rsidTr="00AF40F5">
        <w:trPr>
          <w:trHeight w:val="85"/>
        </w:trPr>
        <w:tc>
          <w:tcPr>
            <w:tcW w:w="2734" w:type="pct"/>
            <w:tcBorders>
              <w:top w:val="nil"/>
              <w:left w:val="nil"/>
              <w:bottom w:val="nil"/>
              <w:right w:val="nil"/>
            </w:tcBorders>
            <w:shd w:val="clear" w:color="auto" w:fill="auto"/>
            <w:vAlign w:val="center"/>
            <w:hideMark/>
          </w:tcPr>
          <w:p w14:paraId="3D110B38" w14:textId="77777777" w:rsidR="00AF40F5" w:rsidRPr="00AF40F5" w:rsidRDefault="00AF40F5" w:rsidP="00AF40F5">
            <w:pPr>
              <w:spacing w:line="240" w:lineRule="auto"/>
              <w:rPr>
                <w:sz w:val="12"/>
                <w:szCs w:val="12"/>
              </w:rPr>
            </w:pPr>
            <w:r w:rsidRPr="00AF40F5">
              <w:rPr>
                <w:sz w:val="12"/>
                <w:szCs w:val="12"/>
              </w:rPr>
              <w:t>dotacja podmiotowa na działalność bieżącą</w:t>
            </w:r>
          </w:p>
        </w:tc>
        <w:tc>
          <w:tcPr>
            <w:tcW w:w="379" w:type="pct"/>
            <w:tcBorders>
              <w:top w:val="nil"/>
              <w:left w:val="nil"/>
              <w:bottom w:val="nil"/>
              <w:right w:val="nil"/>
            </w:tcBorders>
            <w:shd w:val="clear" w:color="auto" w:fill="auto"/>
            <w:vAlign w:val="center"/>
            <w:hideMark/>
          </w:tcPr>
          <w:p w14:paraId="51E82761"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23B8B61" w14:textId="77777777" w:rsidR="00AF40F5" w:rsidRPr="00AF40F5" w:rsidRDefault="00AF40F5" w:rsidP="00AF40F5">
            <w:pPr>
              <w:spacing w:line="240" w:lineRule="auto"/>
              <w:jc w:val="right"/>
              <w:rPr>
                <w:sz w:val="12"/>
                <w:szCs w:val="12"/>
              </w:rPr>
            </w:pPr>
            <w:r w:rsidRPr="00AF40F5">
              <w:rPr>
                <w:sz w:val="12"/>
                <w:szCs w:val="12"/>
              </w:rPr>
              <w:t>6 377 000</w:t>
            </w:r>
          </w:p>
        </w:tc>
        <w:tc>
          <w:tcPr>
            <w:tcW w:w="790" w:type="pct"/>
            <w:tcBorders>
              <w:top w:val="nil"/>
              <w:left w:val="nil"/>
              <w:bottom w:val="nil"/>
              <w:right w:val="nil"/>
            </w:tcBorders>
            <w:shd w:val="clear" w:color="auto" w:fill="auto"/>
            <w:noWrap/>
            <w:vAlign w:val="center"/>
            <w:hideMark/>
          </w:tcPr>
          <w:p w14:paraId="515EEB98" w14:textId="77777777" w:rsidR="00AF40F5" w:rsidRPr="00AF40F5" w:rsidRDefault="00AF40F5" w:rsidP="00AF40F5">
            <w:pPr>
              <w:spacing w:line="240" w:lineRule="auto"/>
              <w:jc w:val="right"/>
              <w:rPr>
                <w:sz w:val="12"/>
                <w:szCs w:val="12"/>
              </w:rPr>
            </w:pPr>
            <w:r w:rsidRPr="00AF40F5">
              <w:rPr>
                <w:sz w:val="12"/>
                <w:szCs w:val="12"/>
              </w:rPr>
              <w:t>6 377 000,00</w:t>
            </w:r>
          </w:p>
        </w:tc>
        <w:tc>
          <w:tcPr>
            <w:tcW w:w="412" w:type="pct"/>
            <w:tcBorders>
              <w:top w:val="nil"/>
              <w:left w:val="nil"/>
              <w:bottom w:val="nil"/>
              <w:right w:val="nil"/>
            </w:tcBorders>
            <w:shd w:val="clear" w:color="auto" w:fill="auto"/>
            <w:noWrap/>
            <w:vAlign w:val="center"/>
            <w:hideMark/>
          </w:tcPr>
          <w:p w14:paraId="4180FA83"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4B1A73BB" w14:textId="77777777" w:rsidTr="00AF40F5">
        <w:trPr>
          <w:trHeight w:val="85"/>
        </w:trPr>
        <w:tc>
          <w:tcPr>
            <w:tcW w:w="2734" w:type="pct"/>
            <w:tcBorders>
              <w:top w:val="nil"/>
              <w:left w:val="nil"/>
              <w:bottom w:val="nil"/>
              <w:right w:val="nil"/>
            </w:tcBorders>
            <w:shd w:val="clear" w:color="auto" w:fill="auto"/>
            <w:vAlign w:val="center"/>
            <w:hideMark/>
          </w:tcPr>
          <w:p w14:paraId="76FF0FBD" w14:textId="77777777" w:rsidR="00AF40F5" w:rsidRPr="00AF40F5" w:rsidRDefault="00AF40F5" w:rsidP="00AF40F5">
            <w:pPr>
              <w:spacing w:line="240" w:lineRule="auto"/>
              <w:rPr>
                <w:sz w:val="12"/>
                <w:szCs w:val="12"/>
              </w:rPr>
            </w:pPr>
            <w:r w:rsidRPr="00AF40F5">
              <w:rPr>
                <w:sz w:val="12"/>
                <w:szCs w:val="12"/>
              </w:rPr>
              <w:t>dotacja celowa na realizację projektu "Open Call"</w:t>
            </w:r>
          </w:p>
        </w:tc>
        <w:tc>
          <w:tcPr>
            <w:tcW w:w="379" w:type="pct"/>
            <w:tcBorders>
              <w:top w:val="nil"/>
              <w:left w:val="nil"/>
              <w:bottom w:val="nil"/>
              <w:right w:val="nil"/>
            </w:tcBorders>
            <w:shd w:val="clear" w:color="auto" w:fill="auto"/>
            <w:vAlign w:val="center"/>
            <w:hideMark/>
          </w:tcPr>
          <w:p w14:paraId="320BC4E4"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88D22CB" w14:textId="77777777" w:rsidR="00AF40F5" w:rsidRPr="00AF40F5" w:rsidRDefault="00AF40F5" w:rsidP="00AF40F5">
            <w:pPr>
              <w:spacing w:line="240" w:lineRule="auto"/>
              <w:jc w:val="right"/>
              <w:rPr>
                <w:sz w:val="12"/>
                <w:szCs w:val="12"/>
              </w:rPr>
            </w:pPr>
            <w:r w:rsidRPr="00AF40F5">
              <w:rPr>
                <w:sz w:val="12"/>
                <w:szCs w:val="12"/>
              </w:rPr>
              <w:t>15 000</w:t>
            </w:r>
          </w:p>
        </w:tc>
        <w:tc>
          <w:tcPr>
            <w:tcW w:w="790" w:type="pct"/>
            <w:tcBorders>
              <w:top w:val="nil"/>
              <w:left w:val="nil"/>
              <w:bottom w:val="nil"/>
              <w:right w:val="nil"/>
            </w:tcBorders>
            <w:shd w:val="clear" w:color="auto" w:fill="auto"/>
            <w:noWrap/>
            <w:vAlign w:val="center"/>
            <w:hideMark/>
          </w:tcPr>
          <w:p w14:paraId="297C6F8F" w14:textId="77777777" w:rsidR="00AF40F5" w:rsidRPr="00AF40F5" w:rsidRDefault="00AF40F5" w:rsidP="00AF40F5">
            <w:pPr>
              <w:spacing w:line="240" w:lineRule="auto"/>
              <w:jc w:val="right"/>
              <w:rPr>
                <w:sz w:val="12"/>
                <w:szCs w:val="12"/>
              </w:rPr>
            </w:pPr>
            <w:r w:rsidRPr="00AF40F5">
              <w:rPr>
                <w:sz w:val="12"/>
                <w:szCs w:val="12"/>
              </w:rPr>
              <w:t>15 000,00</w:t>
            </w:r>
          </w:p>
        </w:tc>
        <w:tc>
          <w:tcPr>
            <w:tcW w:w="412" w:type="pct"/>
            <w:tcBorders>
              <w:top w:val="nil"/>
              <w:left w:val="nil"/>
              <w:bottom w:val="nil"/>
              <w:right w:val="nil"/>
            </w:tcBorders>
            <w:shd w:val="clear" w:color="auto" w:fill="auto"/>
            <w:noWrap/>
            <w:vAlign w:val="center"/>
            <w:hideMark/>
          </w:tcPr>
          <w:p w14:paraId="25D08210"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509C4D5A" w14:textId="77777777" w:rsidTr="00AF40F5">
        <w:trPr>
          <w:trHeight w:val="85"/>
        </w:trPr>
        <w:tc>
          <w:tcPr>
            <w:tcW w:w="2734" w:type="pct"/>
            <w:tcBorders>
              <w:top w:val="nil"/>
              <w:left w:val="nil"/>
              <w:bottom w:val="nil"/>
              <w:right w:val="nil"/>
            </w:tcBorders>
            <w:shd w:val="clear" w:color="auto" w:fill="auto"/>
            <w:vAlign w:val="center"/>
            <w:hideMark/>
          </w:tcPr>
          <w:p w14:paraId="50D6B78E"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vAlign w:val="center"/>
            <w:hideMark/>
          </w:tcPr>
          <w:p w14:paraId="584CAEA2"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0D453D9"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CA15AE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528930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C46D0ED" w14:textId="77777777" w:rsidTr="00AF40F5">
        <w:trPr>
          <w:trHeight w:val="85"/>
        </w:trPr>
        <w:tc>
          <w:tcPr>
            <w:tcW w:w="2734" w:type="pct"/>
            <w:tcBorders>
              <w:top w:val="nil"/>
              <w:left w:val="nil"/>
              <w:bottom w:val="nil"/>
              <w:right w:val="nil"/>
            </w:tcBorders>
            <w:shd w:val="clear" w:color="auto" w:fill="auto"/>
            <w:vAlign w:val="center"/>
            <w:hideMark/>
          </w:tcPr>
          <w:p w14:paraId="1750542F" w14:textId="77777777" w:rsidR="00AF40F5" w:rsidRPr="00AF40F5" w:rsidRDefault="00AF40F5" w:rsidP="00AF40F5">
            <w:pPr>
              <w:spacing w:line="240" w:lineRule="auto"/>
              <w:rPr>
                <w:sz w:val="12"/>
                <w:szCs w:val="12"/>
              </w:rPr>
            </w:pPr>
            <w:r w:rsidRPr="00AF40F5">
              <w:rPr>
                <w:sz w:val="12"/>
                <w:szCs w:val="12"/>
              </w:rPr>
              <w:t>liczba prowadzonych zajęć (sekcji, kół zainteresowań)</w:t>
            </w:r>
          </w:p>
        </w:tc>
        <w:tc>
          <w:tcPr>
            <w:tcW w:w="379" w:type="pct"/>
            <w:tcBorders>
              <w:top w:val="nil"/>
              <w:left w:val="nil"/>
              <w:bottom w:val="nil"/>
              <w:right w:val="nil"/>
            </w:tcBorders>
            <w:shd w:val="clear" w:color="auto" w:fill="auto"/>
            <w:vAlign w:val="center"/>
            <w:hideMark/>
          </w:tcPr>
          <w:p w14:paraId="7FBA446B" w14:textId="77777777" w:rsidR="00AF40F5" w:rsidRPr="00AF40F5" w:rsidRDefault="00AF40F5" w:rsidP="00AF40F5">
            <w:pPr>
              <w:spacing w:line="240" w:lineRule="auto"/>
              <w:jc w:val="right"/>
              <w:rPr>
                <w:sz w:val="12"/>
                <w:szCs w:val="12"/>
              </w:rPr>
            </w:pPr>
            <w:r w:rsidRPr="00AF40F5">
              <w:rPr>
                <w:sz w:val="12"/>
                <w:szCs w:val="12"/>
              </w:rPr>
              <w:t>99</w:t>
            </w:r>
          </w:p>
        </w:tc>
        <w:tc>
          <w:tcPr>
            <w:tcW w:w="684" w:type="pct"/>
            <w:tcBorders>
              <w:top w:val="nil"/>
              <w:left w:val="nil"/>
              <w:bottom w:val="nil"/>
              <w:right w:val="nil"/>
            </w:tcBorders>
            <w:shd w:val="clear" w:color="auto" w:fill="auto"/>
            <w:noWrap/>
            <w:vAlign w:val="center"/>
            <w:hideMark/>
          </w:tcPr>
          <w:p w14:paraId="27DFC9AA"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4F483DE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17C654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4D9D88E" w14:textId="77777777" w:rsidTr="00AF40F5">
        <w:trPr>
          <w:trHeight w:val="85"/>
        </w:trPr>
        <w:tc>
          <w:tcPr>
            <w:tcW w:w="2734" w:type="pct"/>
            <w:tcBorders>
              <w:top w:val="nil"/>
              <w:left w:val="nil"/>
              <w:bottom w:val="nil"/>
              <w:right w:val="nil"/>
            </w:tcBorders>
            <w:shd w:val="clear" w:color="auto" w:fill="auto"/>
            <w:vAlign w:val="center"/>
            <w:hideMark/>
          </w:tcPr>
          <w:p w14:paraId="03C9F668" w14:textId="77777777" w:rsidR="00AF40F5" w:rsidRPr="00AF40F5" w:rsidRDefault="00AF40F5" w:rsidP="00AF40F5">
            <w:pPr>
              <w:spacing w:line="240" w:lineRule="auto"/>
              <w:rPr>
                <w:sz w:val="12"/>
                <w:szCs w:val="12"/>
              </w:rPr>
            </w:pPr>
            <w:r w:rsidRPr="00AF40F5">
              <w:rPr>
                <w:sz w:val="12"/>
                <w:szCs w:val="12"/>
              </w:rPr>
              <w:t>rodzaj zajęć:</w:t>
            </w:r>
          </w:p>
        </w:tc>
        <w:tc>
          <w:tcPr>
            <w:tcW w:w="379" w:type="pct"/>
            <w:tcBorders>
              <w:top w:val="nil"/>
              <w:left w:val="nil"/>
              <w:bottom w:val="nil"/>
              <w:right w:val="nil"/>
            </w:tcBorders>
            <w:shd w:val="clear" w:color="auto" w:fill="auto"/>
            <w:vAlign w:val="center"/>
            <w:hideMark/>
          </w:tcPr>
          <w:p w14:paraId="75FEB33E"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72F4BF5"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C81C85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9EFF01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F0477CC" w14:textId="77777777" w:rsidTr="00AF40F5">
        <w:trPr>
          <w:trHeight w:val="85"/>
        </w:trPr>
        <w:tc>
          <w:tcPr>
            <w:tcW w:w="2734" w:type="pct"/>
            <w:tcBorders>
              <w:top w:val="nil"/>
              <w:left w:val="nil"/>
              <w:bottom w:val="nil"/>
              <w:right w:val="nil"/>
            </w:tcBorders>
            <w:shd w:val="clear" w:color="auto" w:fill="auto"/>
            <w:vAlign w:val="center"/>
            <w:hideMark/>
          </w:tcPr>
          <w:p w14:paraId="54557648" w14:textId="77777777" w:rsidR="00AF40F5" w:rsidRPr="00AF40F5" w:rsidRDefault="00AF40F5" w:rsidP="00AF40F5">
            <w:pPr>
              <w:spacing w:line="240" w:lineRule="auto"/>
              <w:rPr>
                <w:sz w:val="12"/>
                <w:szCs w:val="12"/>
              </w:rPr>
            </w:pPr>
            <w:r w:rsidRPr="00AF40F5">
              <w:rPr>
                <w:sz w:val="12"/>
                <w:szCs w:val="12"/>
              </w:rPr>
              <w:t>- muzyczne (Gitara i inne instrumenty, Chór let the dow dow, Indywidualne lekcje śpiewu, Gordonki)</w:t>
            </w:r>
          </w:p>
        </w:tc>
        <w:tc>
          <w:tcPr>
            <w:tcW w:w="379" w:type="pct"/>
            <w:tcBorders>
              <w:top w:val="nil"/>
              <w:left w:val="nil"/>
              <w:bottom w:val="nil"/>
              <w:right w:val="nil"/>
            </w:tcBorders>
            <w:shd w:val="clear" w:color="auto" w:fill="auto"/>
            <w:vAlign w:val="center"/>
            <w:hideMark/>
          </w:tcPr>
          <w:p w14:paraId="6DA798EC"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1A27DBC"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1BE73A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266DBA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A850D4F" w14:textId="77777777" w:rsidTr="00AF40F5">
        <w:trPr>
          <w:trHeight w:val="85"/>
        </w:trPr>
        <w:tc>
          <w:tcPr>
            <w:tcW w:w="2734" w:type="pct"/>
            <w:tcBorders>
              <w:top w:val="nil"/>
              <w:left w:val="nil"/>
              <w:bottom w:val="nil"/>
              <w:right w:val="nil"/>
            </w:tcBorders>
            <w:shd w:val="clear" w:color="auto" w:fill="auto"/>
            <w:vAlign w:val="center"/>
            <w:hideMark/>
          </w:tcPr>
          <w:p w14:paraId="09748B74" w14:textId="77777777" w:rsidR="00AF40F5" w:rsidRPr="00AF40F5" w:rsidRDefault="00AF40F5" w:rsidP="00AF40F5">
            <w:pPr>
              <w:spacing w:line="240" w:lineRule="auto"/>
              <w:rPr>
                <w:sz w:val="12"/>
                <w:szCs w:val="12"/>
              </w:rPr>
            </w:pPr>
            <w:r w:rsidRPr="00AF40F5">
              <w:rPr>
                <w:sz w:val="12"/>
                <w:szCs w:val="12"/>
              </w:rPr>
              <w:t xml:space="preserve">- plastyczne (Art Studio Kids, Malarstwo i rysunek - przygotowanie do liceum </w:t>
            </w:r>
            <w:r w:rsidRPr="00AF40F5">
              <w:rPr>
                <w:sz w:val="12"/>
                <w:szCs w:val="12"/>
              </w:rPr>
              <w:br/>
              <w:t>plastycznego, Plastyka z wyobraźnią)</w:t>
            </w:r>
          </w:p>
        </w:tc>
        <w:tc>
          <w:tcPr>
            <w:tcW w:w="379" w:type="pct"/>
            <w:tcBorders>
              <w:top w:val="nil"/>
              <w:left w:val="nil"/>
              <w:bottom w:val="nil"/>
              <w:right w:val="nil"/>
            </w:tcBorders>
            <w:shd w:val="clear" w:color="auto" w:fill="auto"/>
            <w:vAlign w:val="center"/>
            <w:hideMark/>
          </w:tcPr>
          <w:p w14:paraId="57169969"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9083ACC"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BC45BE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7079FA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09E7A0A" w14:textId="77777777" w:rsidTr="00AF40F5">
        <w:trPr>
          <w:trHeight w:val="85"/>
        </w:trPr>
        <w:tc>
          <w:tcPr>
            <w:tcW w:w="2734" w:type="pct"/>
            <w:tcBorders>
              <w:top w:val="nil"/>
              <w:left w:val="nil"/>
              <w:bottom w:val="nil"/>
              <w:right w:val="nil"/>
            </w:tcBorders>
            <w:shd w:val="clear" w:color="auto" w:fill="auto"/>
            <w:vAlign w:val="center"/>
            <w:hideMark/>
          </w:tcPr>
          <w:p w14:paraId="4D5C4D4A" w14:textId="77777777" w:rsidR="00AF40F5" w:rsidRPr="00AF40F5" w:rsidRDefault="00AF40F5" w:rsidP="00AF40F5">
            <w:pPr>
              <w:spacing w:line="240" w:lineRule="auto"/>
              <w:rPr>
                <w:sz w:val="12"/>
                <w:szCs w:val="12"/>
              </w:rPr>
            </w:pPr>
            <w:r w:rsidRPr="00AF40F5">
              <w:rPr>
                <w:sz w:val="12"/>
                <w:szCs w:val="12"/>
              </w:rPr>
              <w:t>- ruchowe (Akrobatyka, Kardiofit, Joga dla dorosłych)</w:t>
            </w:r>
          </w:p>
        </w:tc>
        <w:tc>
          <w:tcPr>
            <w:tcW w:w="379" w:type="pct"/>
            <w:tcBorders>
              <w:top w:val="nil"/>
              <w:left w:val="nil"/>
              <w:bottom w:val="nil"/>
              <w:right w:val="nil"/>
            </w:tcBorders>
            <w:shd w:val="clear" w:color="auto" w:fill="auto"/>
            <w:vAlign w:val="center"/>
            <w:hideMark/>
          </w:tcPr>
          <w:p w14:paraId="690DF58F"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7925B7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4CAFED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A9FD44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757A0C8" w14:textId="77777777" w:rsidTr="00AF40F5">
        <w:trPr>
          <w:trHeight w:val="85"/>
        </w:trPr>
        <w:tc>
          <w:tcPr>
            <w:tcW w:w="2734" w:type="pct"/>
            <w:tcBorders>
              <w:top w:val="nil"/>
              <w:left w:val="nil"/>
              <w:bottom w:val="nil"/>
              <w:right w:val="nil"/>
            </w:tcBorders>
            <w:shd w:val="clear" w:color="auto" w:fill="auto"/>
            <w:vAlign w:val="center"/>
            <w:hideMark/>
          </w:tcPr>
          <w:p w14:paraId="5ABC7C7E" w14:textId="77777777" w:rsidR="00AF40F5" w:rsidRPr="00AF40F5" w:rsidRDefault="00AF40F5" w:rsidP="00AF40F5">
            <w:pPr>
              <w:spacing w:line="240" w:lineRule="auto"/>
              <w:rPr>
                <w:sz w:val="12"/>
                <w:szCs w:val="12"/>
              </w:rPr>
            </w:pPr>
            <w:r w:rsidRPr="00AF40F5">
              <w:rPr>
                <w:sz w:val="12"/>
                <w:szCs w:val="12"/>
              </w:rPr>
              <w:t>- rozwojowe (Emisja głosu i autoprezentacja, Szachy, Urwisowo)</w:t>
            </w:r>
          </w:p>
        </w:tc>
        <w:tc>
          <w:tcPr>
            <w:tcW w:w="379" w:type="pct"/>
            <w:tcBorders>
              <w:top w:val="nil"/>
              <w:left w:val="nil"/>
              <w:bottom w:val="nil"/>
              <w:right w:val="nil"/>
            </w:tcBorders>
            <w:shd w:val="clear" w:color="auto" w:fill="auto"/>
            <w:vAlign w:val="center"/>
            <w:hideMark/>
          </w:tcPr>
          <w:p w14:paraId="0C00C3B9"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46135E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05D7A0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D1FC86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637E5BD" w14:textId="77777777" w:rsidTr="00AF40F5">
        <w:trPr>
          <w:trHeight w:val="85"/>
        </w:trPr>
        <w:tc>
          <w:tcPr>
            <w:tcW w:w="2734" w:type="pct"/>
            <w:tcBorders>
              <w:top w:val="nil"/>
              <w:left w:val="nil"/>
              <w:bottom w:val="nil"/>
              <w:right w:val="nil"/>
            </w:tcBorders>
            <w:shd w:val="clear" w:color="auto" w:fill="auto"/>
            <w:vAlign w:val="center"/>
            <w:hideMark/>
          </w:tcPr>
          <w:p w14:paraId="57C00D8B" w14:textId="77777777" w:rsidR="00AF40F5" w:rsidRPr="00AF40F5" w:rsidRDefault="00AF40F5" w:rsidP="00AF40F5">
            <w:pPr>
              <w:spacing w:line="240" w:lineRule="auto"/>
              <w:rPr>
                <w:sz w:val="12"/>
                <w:szCs w:val="12"/>
              </w:rPr>
            </w:pPr>
            <w:r w:rsidRPr="00AF40F5">
              <w:rPr>
                <w:sz w:val="12"/>
                <w:szCs w:val="12"/>
              </w:rPr>
              <w:t>- teatralne (ATM artysta, Studio Teatralne KADR, KADRatowi)</w:t>
            </w:r>
          </w:p>
        </w:tc>
        <w:tc>
          <w:tcPr>
            <w:tcW w:w="379" w:type="pct"/>
            <w:tcBorders>
              <w:top w:val="nil"/>
              <w:left w:val="nil"/>
              <w:bottom w:val="nil"/>
              <w:right w:val="nil"/>
            </w:tcBorders>
            <w:shd w:val="clear" w:color="auto" w:fill="auto"/>
            <w:vAlign w:val="center"/>
            <w:hideMark/>
          </w:tcPr>
          <w:p w14:paraId="7DD4751E"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A9E081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BAA496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ECFD55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2FFE459" w14:textId="77777777" w:rsidTr="00AF40F5">
        <w:trPr>
          <w:trHeight w:val="85"/>
        </w:trPr>
        <w:tc>
          <w:tcPr>
            <w:tcW w:w="2734" w:type="pct"/>
            <w:tcBorders>
              <w:top w:val="nil"/>
              <w:left w:val="nil"/>
              <w:bottom w:val="nil"/>
              <w:right w:val="nil"/>
            </w:tcBorders>
            <w:shd w:val="clear" w:color="auto" w:fill="auto"/>
            <w:vAlign w:val="center"/>
            <w:hideMark/>
          </w:tcPr>
          <w:p w14:paraId="79753E8D" w14:textId="77777777" w:rsidR="00AF40F5" w:rsidRPr="00AF40F5" w:rsidRDefault="00AF40F5" w:rsidP="00AF40F5">
            <w:pPr>
              <w:spacing w:line="240" w:lineRule="auto"/>
              <w:rPr>
                <w:sz w:val="12"/>
                <w:szCs w:val="12"/>
              </w:rPr>
            </w:pPr>
            <w:r w:rsidRPr="00AF40F5">
              <w:rPr>
                <w:sz w:val="12"/>
                <w:szCs w:val="12"/>
              </w:rPr>
              <w:t>- sztuki wizualne (Animacja filmowa)</w:t>
            </w:r>
          </w:p>
        </w:tc>
        <w:tc>
          <w:tcPr>
            <w:tcW w:w="379" w:type="pct"/>
            <w:tcBorders>
              <w:top w:val="nil"/>
              <w:left w:val="nil"/>
              <w:bottom w:val="nil"/>
              <w:right w:val="nil"/>
            </w:tcBorders>
            <w:shd w:val="clear" w:color="auto" w:fill="auto"/>
            <w:vAlign w:val="center"/>
            <w:hideMark/>
          </w:tcPr>
          <w:p w14:paraId="21ED9E96"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3E9A19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4E98B3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E8F1AB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1389D30" w14:textId="77777777" w:rsidTr="00AF40F5">
        <w:trPr>
          <w:trHeight w:val="85"/>
        </w:trPr>
        <w:tc>
          <w:tcPr>
            <w:tcW w:w="2734" w:type="pct"/>
            <w:tcBorders>
              <w:top w:val="nil"/>
              <w:left w:val="nil"/>
              <w:bottom w:val="nil"/>
              <w:right w:val="nil"/>
            </w:tcBorders>
            <w:shd w:val="clear" w:color="auto" w:fill="auto"/>
            <w:vAlign w:val="center"/>
            <w:hideMark/>
          </w:tcPr>
          <w:p w14:paraId="6DE80152" w14:textId="77777777" w:rsidR="00AF40F5" w:rsidRPr="00AF40F5" w:rsidRDefault="00AF40F5" w:rsidP="00AF40F5">
            <w:pPr>
              <w:spacing w:line="240" w:lineRule="auto"/>
              <w:rPr>
                <w:sz w:val="12"/>
                <w:szCs w:val="12"/>
              </w:rPr>
            </w:pPr>
            <w:r w:rsidRPr="00AF40F5">
              <w:rPr>
                <w:sz w:val="12"/>
                <w:szCs w:val="12"/>
              </w:rPr>
              <w:t>- rękodzieło (Ceramika, Szydełkowanie, Kurs kroju i szycia)</w:t>
            </w:r>
          </w:p>
        </w:tc>
        <w:tc>
          <w:tcPr>
            <w:tcW w:w="379" w:type="pct"/>
            <w:tcBorders>
              <w:top w:val="nil"/>
              <w:left w:val="nil"/>
              <w:bottom w:val="nil"/>
              <w:right w:val="nil"/>
            </w:tcBorders>
            <w:shd w:val="clear" w:color="auto" w:fill="auto"/>
            <w:vAlign w:val="center"/>
            <w:hideMark/>
          </w:tcPr>
          <w:p w14:paraId="7887A291"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674979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1E7C8D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410527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ECDF241" w14:textId="77777777" w:rsidTr="00AF40F5">
        <w:trPr>
          <w:trHeight w:val="85"/>
        </w:trPr>
        <w:tc>
          <w:tcPr>
            <w:tcW w:w="2734" w:type="pct"/>
            <w:tcBorders>
              <w:top w:val="nil"/>
              <w:left w:val="nil"/>
              <w:bottom w:val="nil"/>
              <w:right w:val="nil"/>
            </w:tcBorders>
            <w:shd w:val="clear" w:color="auto" w:fill="auto"/>
            <w:vAlign w:val="center"/>
            <w:hideMark/>
          </w:tcPr>
          <w:p w14:paraId="63F2FAF3" w14:textId="77777777" w:rsidR="00AF40F5" w:rsidRPr="00AF40F5" w:rsidRDefault="00AF40F5" w:rsidP="00AF40F5">
            <w:pPr>
              <w:spacing w:line="240" w:lineRule="auto"/>
              <w:rPr>
                <w:sz w:val="12"/>
                <w:szCs w:val="12"/>
              </w:rPr>
            </w:pPr>
            <w:r w:rsidRPr="00AF40F5">
              <w:rPr>
                <w:sz w:val="12"/>
                <w:szCs w:val="12"/>
              </w:rPr>
              <w:t>- taniec (Balet, Break academy, Klub tańca towarzyskiego, Taniec jazzowy)</w:t>
            </w:r>
          </w:p>
        </w:tc>
        <w:tc>
          <w:tcPr>
            <w:tcW w:w="379" w:type="pct"/>
            <w:tcBorders>
              <w:top w:val="nil"/>
              <w:left w:val="nil"/>
              <w:bottom w:val="nil"/>
              <w:right w:val="nil"/>
            </w:tcBorders>
            <w:shd w:val="clear" w:color="auto" w:fill="auto"/>
            <w:vAlign w:val="center"/>
            <w:hideMark/>
          </w:tcPr>
          <w:p w14:paraId="7B92252C"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0A9149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187348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AF6F2D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69772F5" w14:textId="77777777" w:rsidTr="00AF40F5">
        <w:trPr>
          <w:trHeight w:val="85"/>
        </w:trPr>
        <w:tc>
          <w:tcPr>
            <w:tcW w:w="2734" w:type="pct"/>
            <w:tcBorders>
              <w:top w:val="nil"/>
              <w:left w:val="nil"/>
              <w:bottom w:val="nil"/>
              <w:right w:val="nil"/>
            </w:tcBorders>
            <w:shd w:val="clear" w:color="auto" w:fill="auto"/>
            <w:vAlign w:val="center"/>
            <w:hideMark/>
          </w:tcPr>
          <w:p w14:paraId="0DD34F2E" w14:textId="77777777" w:rsidR="00AF40F5" w:rsidRPr="00AF40F5" w:rsidRDefault="00AF40F5" w:rsidP="00AF40F5">
            <w:pPr>
              <w:spacing w:line="240" w:lineRule="auto"/>
              <w:rPr>
                <w:sz w:val="12"/>
                <w:szCs w:val="12"/>
              </w:rPr>
            </w:pPr>
            <w:r w:rsidRPr="00AF40F5">
              <w:rPr>
                <w:sz w:val="12"/>
                <w:szCs w:val="12"/>
              </w:rPr>
              <w:t>- język i kultura (Deutsch ist super, Język angielski, Język hiszpański)</w:t>
            </w:r>
          </w:p>
        </w:tc>
        <w:tc>
          <w:tcPr>
            <w:tcW w:w="379" w:type="pct"/>
            <w:tcBorders>
              <w:top w:val="nil"/>
              <w:left w:val="nil"/>
              <w:bottom w:val="nil"/>
              <w:right w:val="nil"/>
            </w:tcBorders>
            <w:shd w:val="clear" w:color="auto" w:fill="auto"/>
            <w:vAlign w:val="center"/>
            <w:hideMark/>
          </w:tcPr>
          <w:p w14:paraId="7E914796"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674485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6072AF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C07E98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4990FCE" w14:textId="77777777" w:rsidTr="00AF40F5">
        <w:trPr>
          <w:trHeight w:val="85"/>
        </w:trPr>
        <w:tc>
          <w:tcPr>
            <w:tcW w:w="2734" w:type="pct"/>
            <w:tcBorders>
              <w:top w:val="nil"/>
              <w:left w:val="nil"/>
              <w:bottom w:val="nil"/>
              <w:right w:val="nil"/>
            </w:tcBorders>
            <w:shd w:val="clear" w:color="auto" w:fill="auto"/>
            <w:vAlign w:val="center"/>
            <w:hideMark/>
          </w:tcPr>
          <w:p w14:paraId="7B21E569"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5E6AE720"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631ABB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A9647D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24E658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F7746F8" w14:textId="77777777" w:rsidTr="00AF40F5">
        <w:trPr>
          <w:trHeight w:val="85"/>
        </w:trPr>
        <w:tc>
          <w:tcPr>
            <w:tcW w:w="2734" w:type="pct"/>
            <w:tcBorders>
              <w:top w:val="nil"/>
              <w:left w:val="nil"/>
              <w:bottom w:val="nil"/>
              <w:right w:val="nil"/>
            </w:tcBorders>
            <w:shd w:val="clear" w:color="auto" w:fill="auto"/>
            <w:vAlign w:val="center"/>
            <w:hideMark/>
          </w:tcPr>
          <w:p w14:paraId="3F003B1C" w14:textId="77777777" w:rsidR="00AF40F5" w:rsidRPr="00AF40F5" w:rsidRDefault="00AF40F5" w:rsidP="00AF40F5">
            <w:pPr>
              <w:spacing w:line="240" w:lineRule="auto"/>
              <w:rPr>
                <w:sz w:val="12"/>
                <w:szCs w:val="12"/>
              </w:rPr>
            </w:pPr>
            <w:r w:rsidRPr="00AF40F5">
              <w:rPr>
                <w:sz w:val="12"/>
                <w:szCs w:val="12"/>
              </w:rPr>
              <w:t>liczba uczestników zajęć w tym:</w:t>
            </w:r>
          </w:p>
        </w:tc>
        <w:tc>
          <w:tcPr>
            <w:tcW w:w="379" w:type="pct"/>
            <w:tcBorders>
              <w:top w:val="nil"/>
              <w:left w:val="nil"/>
              <w:bottom w:val="nil"/>
              <w:right w:val="nil"/>
            </w:tcBorders>
            <w:shd w:val="clear" w:color="auto" w:fill="auto"/>
            <w:vAlign w:val="center"/>
            <w:hideMark/>
          </w:tcPr>
          <w:p w14:paraId="06E882E2" w14:textId="77777777" w:rsidR="00AF40F5" w:rsidRPr="00AF40F5" w:rsidRDefault="00AF40F5" w:rsidP="00AF40F5">
            <w:pPr>
              <w:spacing w:line="240" w:lineRule="auto"/>
              <w:jc w:val="right"/>
              <w:rPr>
                <w:sz w:val="12"/>
                <w:szCs w:val="12"/>
              </w:rPr>
            </w:pPr>
            <w:r w:rsidRPr="00AF40F5">
              <w:rPr>
                <w:sz w:val="12"/>
                <w:szCs w:val="12"/>
              </w:rPr>
              <w:t>1 743</w:t>
            </w:r>
          </w:p>
        </w:tc>
        <w:tc>
          <w:tcPr>
            <w:tcW w:w="684" w:type="pct"/>
            <w:tcBorders>
              <w:top w:val="nil"/>
              <w:left w:val="nil"/>
              <w:bottom w:val="nil"/>
              <w:right w:val="nil"/>
            </w:tcBorders>
            <w:shd w:val="clear" w:color="auto" w:fill="auto"/>
            <w:noWrap/>
            <w:vAlign w:val="center"/>
            <w:hideMark/>
          </w:tcPr>
          <w:p w14:paraId="20F1C62F"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764CC7B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A97DFF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35A86AA" w14:textId="77777777" w:rsidTr="00AF40F5">
        <w:trPr>
          <w:trHeight w:val="85"/>
        </w:trPr>
        <w:tc>
          <w:tcPr>
            <w:tcW w:w="2734" w:type="pct"/>
            <w:tcBorders>
              <w:top w:val="nil"/>
              <w:left w:val="nil"/>
              <w:bottom w:val="nil"/>
              <w:right w:val="nil"/>
            </w:tcBorders>
            <w:shd w:val="clear" w:color="auto" w:fill="auto"/>
            <w:vAlign w:val="center"/>
            <w:hideMark/>
          </w:tcPr>
          <w:p w14:paraId="0DEA5BE8" w14:textId="77777777" w:rsidR="00AF40F5" w:rsidRPr="00AF40F5" w:rsidRDefault="00AF40F5" w:rsidP="00AF40F5">
            <w:pPr>
              <w:spacing w:line="240" w:lineRule="auto"/>
              <w:rPr>
                <w:i/>
                <w:iCs/>
                <w:sz w:val="12"/>
                <w:szCs w:val="12"/>
              </w:rPr>
            </w:pPr>
            <w:r w:rsidRPr="00AF40F5">
              <w:rPr>
                <w:i/>
                <w:iCs/>
                <w:sz w:val="12"/>
                <w:szCs w:val="12"/>
              </w:rPr>
              <w:t xml:space="preserve"> - dzieci</w:t>
            </w:r>
          </w:p>
        </w:tc>
        <w:tc>
          <w:tcPr>
            <w:tcW w:w="379" w:type="pct"/>
            <w:tcBorders>
              <w:top w:val="nil"/>
              <w:left w:val="nil"/>
              <w:bottom w:val="nil"/>
              <w:right w:val="nil"/>
            </w:tcBorders>
            <w:shd w:val="clear" w:color="auto" w:fill="auto"/>
            <w:vAlign w:val="center"/>
            <w:hideMark/>
          </w:tcPr>
          <w:p w14:paraId="72D49584" w14:textId="77777777" w:rsidR="00AF40F5" w:rsidRPr="00AF40F5" w:rsidRDefault="00AF40F5" w:rsidP="00AF40F5">
            <w:pPr>
              <w:spacing w:line="240" w:lineRule="auto"/>
              <w:jc w:val="right"/>
              <w:rPr>
                <w:i/>
                <w:iCs/>
                <w:sz w:val="12"/>
                <w:szCs w:val="12"/>
              </w:rPr>
            </w:pPr>
            <w:r w:rsidRPr="00AF40F5">
              <w:rPr>
                <w:i/>
                <w:iCs/>
                <w:sz w:val="12"/>
                <w:szCs w:val="12"/>
              </w:rPr>
              <w:t>762</w:t>
            </w:r>
          </w:p>
        </w:tc>
        <w:tc>
          <w:tcPr>
            <w:tcW w:w="684" w:type="pct"/>
            <w:tcBorders>
              <w:top w:val="nil"/>
              <w:left w:val="nil"/>
              <w:bottom w:val="nil"/>
              <w:right w:val="nil"/>
            </w:tcBorders>
            <w:shd w:val="clear" w:color="auto" w:fill="auto"/>
            <w:noWrap/>
            <w:vAlign w:val="center"/>
            <w:hideMark/>
          </w:tcPr>
          <w:p w14:paraId="6078D8AB"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171D11B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13E053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5C91A6B" w14:textId="77777777" w:rsidTr="00AF40F5">
        <w:trPr>
          <w:trHeight w:val="85"/>
        </w:trPr>
        <w:tc>
          <w:tcPr>
            <w:tcW w:w="2734" w:type="pct"/>
            <w:tcBorders>
              <w:top w:val="nil"/>
              <w:left w:val="nil"/>
              <w:bottom w:val="nil"/>
              <w:right w:val="nil"/>
            </w:tcBorders>
            <w:shd w:val="clear" w:color="auto" w:fill="auto"/>
            <w:vAlign w:val="center"/>
            <w:hideMark/>
          </w:tcPr>
          <w:p w14:paraId="52ECFB61" w14:textId="77777777" w:rsidR="00AF40F5" w:rsidRPr="00AF40F5" w:rsidRDefault="00AF40F5" w:rsidP="00AF40F5">
            <w:pPr>
              <w:spacing w:line="240" w:lineRule="auto"/>
              <w:rPr>
                <w:sz w:val="12"/>
                <w:szCs w:val="12"/>
              </w:rPr>
            </w:pPr>
            <w:r w:rsidRPr="00AF40F5">
              <w:rPr>
                <w:sz w:val="12"/>
                <w:szCs w:val="12"/>
              </w:rPr>
              <w:t>średnia liczba osób uczestnicząca w jednych zajęciach:</w:t>
            </w:r>
          </w:p>
        </w:tc>
        <w:tc>
          <w:tcPr>
            <w:tcW w:w="379" w:type="pct"/>
            <w:tcBorders>
              <w:top w:val="nil"/>
              <w:left w:val="nil"/>
              <w:bottom w:val="nil"/>
              <w:right w:val="nil"/>
            </w:tcBorders>
            <w:shd w:val="clear" w:color="auto" w:fill="auto"/>
            <w:vAlign w:val="center"/>
            <w:hideMark/>
          </w:tcPr>
          <w:p w14:paraId="687486FC" w14:textId="77777777" w:rsidR="00AF40F5" w:rsidRPr="00AF40F5" w:rsidRDefault="00AF40F5" w:rsidP="00AF40F5">
            <w:pPr>
              <w:spacing w:line="240" w:lineRule="auto"/>
              <w:jc w:val="right"/>
              <w:rPr>
                <w:sz w:val="12"/>
                <w:szCs w:val="12"/>
              </w:rPr>
            </w:pPr>
            <w:r w:rsidRPr="00AF40F5">
              <w:rPr>
                <w:sz w:val="12"/>
                <w:szCs w:val="12"/>
              </w:rPr>
              <w:t>18</w:t>
            </w:r>
          </w:p>
        </w:tc>
        <w:tc>
          <w:tcPr>
            <w:tcW w:w="684" w:type="pct"/>
            <w:tcBorders>
              <w:top w:val="nil"/>
              <w:left w:val="nil"/>
              <w:bottom w:val="nil"/>
              <w:right w:val="nil"/>
            </w:tcBorders>
            <w:shd w:val="clear" w:color="auto" w:fill="auto"/>
            <w:noWrap/>
            <w:vAlign w:val="center"/>
            <w:hideMark/>
          </w:tcPr>
          <w:p w14:paraId="596B6E14"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096ACAC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0F157F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94CBC22" w14:textId="77777777" w:rsidTr="00AF40F5">
        <w:trPr>
          <w:trHeight w:val="85"/>
        </w:trPr>
        <w:tc>
          <w:tcPr>
            <w:tcW w:w="2734" w:type="pct"/>
            <w:tcBorders>
              <w:top w:val="nil"/>
              <w:left w:val="nil"/>
              <w:bottom w:val="nil"/>
              <w:right w:val="nil"/>
            </w:tcBorders>
            <w:shd w:val="clear" w:color="auto" w:fill="auto"/>
            <w:vAlign w:val="center"/>
            <w:hideMark/>
          </w:tcPr>
          <w:p w14:paraId="2F07335E"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424A7557"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D845C6D"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9DAA8E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48F521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59B4645" w14:textId="77777777" w:rsidTr="00AF40F5">
        <w:trPr>
          <w:trHeight w:val="85"/>
        </w:trPr>
        <w:tc>
          <w:tcPr>
            <w:tcW w:w="2734" w:type="pct"/>
            <w:tcBorders>
              <w:top w:val="nil"/>
              <w:left w:val="nil"/>
              <w:bottom w:val="nil"/>
              <w:right w:val="nil"/>
            </w:tcBorders>
            <w:shd w:val="clear" w:color="auto" w:fill="auto"/>
            <w:vAlign w:val="center"/>
            <w:hideMark/>
          </w:tcPr>
          <w:p w14:paraId="4FDA295C" w14:textId="77777777" w:rsidR="00AF40F5" w:rsidRPr="00AF40F5" w:rsidRDefault="00AF40F5" w:rsidP="00AF40F5">
            <w:pPr>
              <w:spacing w:line="240" w:lineRule="auto"/>
              <w:rPr>
                <w:sz w:val="12"/>
                <w:szCs w:val="12"/>
              </w:rPr>
            </w:pPr>
            <w:r w:rsidRPr="00AF40F5">
              <w:rPr>
                <w:sz w:val="12"/>
                <w:szCs w:val="12"/>
              </w:rPr>
              <w:t xml:space="preserve">Liczba zorganizowanych imprez </w:t>
            </w:r>
          </w:p>
        </w:tc>
        <w:tc>
          <w:tcPr>
            <w:tcW w:w="379" w:type="pct"/>
            <w:tcBorders>
              <w:top w:val="nil"/>
              <w:left w:val="nil"/>
              <w:bottom w:val="nil"/>
              <w:right w:val="nil"/>
            </w:tcBorders>
            <w:shd w:val="clear" w:color="auto" w:fill="auto"/>
            <w:vAlign w:val="center"/>
            <w:hideMark/>
          </w:tcPr>
          <w:p w14:paraId="7F71936C" w14:textId="77777777" w:rsidR="00AF40F5" w:rsidRPr="00AF40F5" w:rsidRDefault="00AF40F5" w:rsidP="00AF40F5">
            <w:pPr>
              <w:spacing w:line="240" w:lineRule="auto"/>
              <w:jc w:val="right"/>
              <w:rPr>
                <w:sz w:val="12"/>
                <w:szCs w:val="12"/>
              </w:rPr>
            </w:pPr>
            <w:r w:rsidRPr="00AF40F5">
              <w:rPr>
                <w:sz w:val="12"/>
                <w:szCs w:val="12"/>
              </w:rPr>
              <w:t>264</w:t>
            </w:r>
          </w:p>
        </w:tc>
        <w:tc>
          <w:tcPr>
            <w:tcW w:w="684" w:type="pct"/>
            <w:tcBorders>
              <w:top w:val="nil"/>
              <w:left w:val="nil"/>
              <w:bottom w:val="nil"/>
              <w:right w:val="nil"/>
            </w:tcBorders>
            <w:shd w:val="clear" w:color="auto" w:fill="auto"/>
            <w:noWrap/>
            <w:vAlign w:val="center"/>
            <w:hideMark/>
          </w:tcPr>
          <w:p w14:paraId="433190BE"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5F8AA24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47FCAF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BCBF93F" w14:textId="77777777" w:rsidTr="00AF40F5">
        <w:trPr>
          <w:trHeight w:val="85"/>
        </w:trPr>
        <w:tc>
          <w:tcPr>
            <w:tcW w:w="2734" w:type="pct"/>
            <w:tcBorders>
              <w:top w:val="nil"/>
              <w:left w:val="nil"/>
              <w:bottom w:val="nil"/>
              <w:right w:val="nil"/>
            </w:tcBorders>
            <w:shd w:val="clear" w:color="auto" w:fill="auto"/>
            <w:vAlign w:val="center"/>
            <w:hideMark/>
          </w:tcPr>
          <w:p w14:paraId="00E3904C" w14:textId="77777777" w:rsidR="00AF40F5" w:rsidRPr="00AF40F5" w:rsidRDefault="00AF40F5" w:rsidP="00AF40F5">
            <w:pPr>
              <w:spacing w:line="240" w:lineRule="auto"/>
              <w:rPr>
                <w:sz w:val="12"/>
                <w:szCs w:val="12"/>
              </w:rPr>
            </w:pPr>
            <w:r w:rsidRPr="00AF40F5">
              <w:rPr>
                <w:sz w:val="12"/>
                <w:szCs w:val="12"/>
              </w:rPr>
              <w:t>Liczba uczestników imprez</w:t>
            </w:r>
          </w:p>
        </w:tc>
        <w:tc>
          <w:tcPr>
            <w:tcW w:w="379" w:type="pct"/>
            <w:tcBorders>
              <w:top w:val="nil"/>
              <w:left w:val="nil"/>
              <w:bottom w:val="nil"/>
              <w:right w:val="nil"/>
            </w:tcBorders>
            <w:shd w:val="clear" w:color="auto" w:fill="auto"/>
            <w:vAlign w:val="center"/>
            <w:hideMark/>
          </w:tcPr>
          <w:p w14:paraId="3523752C" w14:textId="77777777" w:rsidR="00AF40F5" w:rsidRPr="00AF40F5" w:rsidRDefault="00AF40F5" w:rsidP="00AF40F5">
            <w:pPr>
              <w:spacing w:line="240" w:lineRule="auto"/>
              <w:jc w:val="right"/>
              <w:rPr>
                <w:sz w:val="12"/>
                <w:szCs w:val="12"/>
              </w:rPr>
            </w:pPr>
            <w:r w:rsidRPr="00AF40F5">
              <w:rPr>
                <w:sz w:val="12"/>
                <w:szCs w:val="12"/>
              </w:rPr>
              <w:t>33 642</w:t>
            </w:r>
          </w:p>
        </w:tc>
        <w:tc>
          <w:tcPr>
            <w:tcW w:w="684" w:type="pct"/>
            <w:tcBorders>
              <w:top w:val="nil"/>
              <w:left w:val="nil"/>
              <w:bottom w:val="nil"/>
              <w:right w:val="nil"/>
            </w:tcBorders>
            <w:shd w:val="clear" w:color="auto" w:fill="auto"/>
            <w:noWrap/>
            <w:vAlign w:val="center"/>
            <w:hideMark/>
          </w:tcPr>
          <w:p w14:paraId="2C52F05A"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04DB8A1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54D914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4150058" w14:textId="77777777" w:rsidTr="00AF40F5">
        <w:trPr>
          <w:trHeight w:val="85"/>
        </w:trPr>
        <w:tc>
          <w:tcPr>
            <w:tcW w:w="2734" w:type="pct"/>
            <w:tcBorders>
              <w:top w:val="nil"/>
              <w:left w:val="nil"/>
              <w:bottom w:val="nil"/>
              <w:right w:val="nil"/>
            </w:tcBorders>
            <w:shd w:val="clear" w:color="auto" w:fill="auto"/>
            <w:vAlign w:val="center"/>
            <w:hideMark/>
          </w:tcPr>
          <w:p w14:paraId="1B25C606"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132A8962"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1E526B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F0B9B4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B50568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57563FE" w14:textId="77777777" w:rsidTr="00AF40F5">
        <w:trPr>
          <w:trHeight w:val="85"/>
        </w:trPr>
        <w:tc>
          <w:tcPr>
            <w:tcW w:w="2734" w:type="pct"/>
            <w:tcBorders>
              <w:top w:val="nil"/>
              <w:left w:val="nil"/>
              <w:bottom w:val="nil"/>
              <w:right w:val="nil"/>
            </w:tcBorders>
            <w:shd w:val="clear" w:color="auto" w:fill="auto"/>
            <w:vAlign w:val="center"/>
            <w:hideMark/>
          </w:tcPr>
          <w:p w14:paraId="34BAEE89" w14:textId="77777777" w:rsidR="00AF40F5" w:rsidRPr="00AF40F5" w:rsidRDefault="00AF40F5" w:rsidP="00AF40F5">
            <w:pPr>
              <w:spacing w:line="240" w:lineRule="auto"/>
              <w:rPr>
                <w:sz w:val="12"/>
                <w:szCs w:val="12"/>
              </w:rPr>
            </w:pPr>
            <w:r w:rsidRPr="00AF40F5">
              <w:rPr>
                <w:sz w:val="12"/>
                <w:szCs w:val="12"/>
              </w:rPr>
              <w:t>Najważniejsze imprezy:</w:t>
            </w:r>
          </w:p>
        </w:tc>
        <w:tc>
          <w:tcPr>
            <w:tcW w:w="379" w:type="pct"/>
            <w:tcBorders>
              <w:top w:val="nil"/>
              <w:left w:val="nil"/>
              <w:bottom w:val="nil"/>
              <w:right w:val="nil"/>
            </w:tcBorders>
            <w:shd w:val="clear" w:color="auto" w:fill="auto"/>
            <w:vAlign w:val="center"/>
            <w:hideMark/>
          </w:tcPr>
          <w:p w14:paraId="025DCAF3"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33F833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6991AD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AA7766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4506B2E" w14:textId="77777777" w:rsidTr="00AF40F5">
        <w:trPr>
          <w:trHeight w:val="85"/>
        </w:trPr>
        <w:tc>
          <w:tcPr>
            <w:tcW w:w="2734" w:type="pct"/>
            <w:tcBorders>
              <w:top w:val="nil"/>
              <w:left w:val="nil"/>
              <w:bottom w:val="nil"/>
              <w:right w:val="nil"/>
            </w:tcBorders>
            <w:shd w:val="clear" w:color="auto" w:fill="auto"/>
            <w:vAlign w:val="center"/>
            <w:hideMark/>
          </w:tcPr>
          <w:p w14:paraId="1389F1AD" w14:textId="77777777" w:rsidR="00AF40F5" w:rsidRPr="00AF40F5" w:rsidRDefault="00AF40F5" w:rsidP="00AF40F5">
            <w:pPr>
              <w:spacing w:line="240" w:lineRule="auto"/>
              <w:rPr>
                <w:i/>
                <w:iCs/>
                <w:sz w:val="12"/>
                <w:szCs w:val="12"/>
              </w:rPr>
            </w:pPr>
            <w:r w:rsidRPr="00AF40F5">
              <w:rPr>
                <w:i/>
                <w:iCs/>
                <w:sz w:val="12"/>
                <w:szCs w:val="12"/>
              </w:rPr>
              <w:t>- Kolędujmy wszyscy razem - Koncert Chór VRC</w:t>
            </w:r>
          </w:p>
        </w:tc>
        <w:tc>
          <w:tcPr>
            <w:tcW w:w="379" w:type="pct"/>
            <w:tcBorders>
              <w:top w:val="nil"/>
              <w:left w:val="nil"/>
              <w:bottom w:val="nil"/>
              <w:right w:val="nil"/>
            </w:tcBorders>
            <w:shd w:val="clear" w:color="auto" w:fill="auto"/>
            <w:vAlign w:val="center"/>
            <w:hideMark/>
          </w:tcPr>
          <w:p w14:paraId="2E092AA1"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0B51F7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F8585F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071AEE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4804314" w14:textId="77777777" w:rsidTr="00AF40F5">
        <w:trPr>
          <w:trHeight w:val="85"/>
        </w:trPr>
        <w:tc>
          <w:tcPr>
            <w:tcW w:w="2734" w:type="pct"/>
            <w:tcBorders>
              <w:top w:val="nil"/>
              <w:left w:val="nil"/>
              <w:bottom w:val="nil"/>
              <w:right w:val="nil"/>
            </w:tcBorders>
            <w:shd w:val="clear" w:color="auto" w:fill="auto"/>
            <w:vAlign w:val="center"/>
            <w:hideMark/>
          </w:tcPr>
          <w:p w14:paraId="6C2C7636" w14:textId="77777777" w:rsidR="00AF40F5" w:rsidRPr="00AF40F5" w:rsidRDefault="00AF40F5" w:rsidP="00AF40F5">
            <w:pPr>
              <w:spacing w:line="240" w:lineRule="auto"/>
              <w:rPr>
                <w:i/>
                <w:iCs/>
                <w:sz w:val="12"/>
                <w:szCs w:val="12"/>
              </w:rPr>
            </w:pPr>
            <w:r w:rsidRPr="00AF40F5">
              <w:rPr>
                <w:i/>
                <w:iCs/>
                <w:sz w:val="12"/>
                <w:szCs w:val="12"/>
              </w:rPr>
              <w:t>- Koncert Wodecki Jazz'70 - Dialogi</w:t>
            </w:r>
          </w:p>
        </w:tc>
        <w:tc>
          <w:tcPr>
            <w:tcW w:w="379" w:type="pct"/>
            <w:tcBorders>
              <w:top w:val="nil"/>
              <w:left w:val="nil"/>
              <w:bottom w:val="nil"/>
              <w:right w:val="nil"/>
            </w:tcBorders>
            <w:shd w:val="clear" w:color="auto" w:fill="auto"/>
            <w:vAlign w:val="center"/>
            <w:hideMark/>
          </w:tcPr>
          <w:p w14:paraId="00BFDFCB"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BF9310E"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1DBDCC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AB1727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2499E27" w14:textId="77777777" w:rsidTr="00AF40F5">
        <w:trPr>
          <w:trHeight w:val="85"/>
        </w:trPr>
        <w:tc>
          <w:tcPr>
            <w:tcW w:w="2734" w:type="pct"/>
            <w:tcBorders>
              <w:top w:val="nil"/>
              <w:left w:val="nil"/>
              <w:bottom w:val="nil"/>
              <w:right w:val="nil"/>
            </w:tcBorders>
            <w:shd w:val="clear" w:color="auto" w:fill="auto"/>
            <w:vAlign w:val="center"/>
            <w:hideMark/>
          </w:tcPr>
          <w:p w14:paraId="379A2192" w14:textId="77777777" w:rsidR="00AF40F5" w:rsidRPr="00AF40F5" w:rsidRDefault="00AF40F5" w:rsidP="00AF40F5">
            <w:pPr>
              <w:spacing w:line="240" w:lineRule="auto"/>
              <w:rPr>
                <w:i/>
                <w:iCs/>
                <w:sz w:val="12"/>
                <w:szCs w:val="12"/>
              </w:rPr>
            </w:pPr>
            <w:r w:rsidRPr="00AF40F5">
              <w:rPr>
                <w:i/>
                <w:iCs/>
                <w:sz w:val="12"/>
                <w:szCs w:val="12"/>
              </w:rPr>
              <w:t>- Cykl filmowy "W ułamkach sekund"</w:t>
            </w:r>
          </w:p>
        </w:tc>
        <w:tc>
          <w:tcPr>
            <w:tcW w:w="379" w:type="pct"/>
            <w:tcBorders>
              <w:top w:val="nil"/>
              <w:left w:val="nil"/>
              <w:bottom w:val="nil"/>
              <w:right w:val="nil"/>
            </w:tcBorders>
            <w:shd w:val="clear" w:color="auto" w:fill="auto"/>
            <w:vAlign w:val="center"/>
            <w:hideMark/>
          </w:tcPr>
          <w:p w14:paraId="2F06A692"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D31024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C317CC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18D3C2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A786299" w14:textId="77777777" w:rsidTr="00AF40F5">
        <w:trPr>
          <w:trHeight w:val="85"/>
        </w:trPr>
        <w:tc>
          <w:tcPr>
            <w:tcW w:w="2734" w:type="pct"/>
            <w:tcBorders>
              <w:top w:val="nil"/>
              <w:left w:val="nil"/>
              <w:bottom w:val="nil"/>
              <w:right w:val="nil"/>
            </w:tcBorders>
            <w:shd w:val="clear" w:color="auto" w:fill="auto"/>
            <w:vAlign w:val="center"/>
            <w:hideMark/>
          </w:tcPr>
          <w:p w14:paraId="1D450CEC" w14:textId="77777777" w:rsidR="00AF40F5" w:rsidRPr="00AF40F5" w:rsidRDefault="00AF40F5" w:rsidP="00AF40F5">
            <w:pPr>
              <w:spacing w:line="240" w:lineRule="auto"/>
              <w:rPr>
                <w:i/>
                <w:iCs/>
                <w:sz w:val="12"/>
                <w:szCs w:val="12"/>
              </w:rPr>
            </w:pPr>
            <w:r w:rsidRPr="00AF40F5">
              <w:rPr>
                <w:i/>
                <w:iCs/>
                <w:sz w:val="12"/>
                <w:szCs w:val="12"/>
              </w:rPr>
              <w:t>- Cykl teatru improwizowanego dla dzieci "Nikt nic nie wie"</w:t>
            </w:r>
          </w:p>
        </w:tc>
        <w:tc>
          <w:tcPr>
            <w:tcW w:w="379" w:type="pct"/>
            <w:tcBorders>
              <w:top w:val="nil"/>
              <w:left w:val="nil"/>
              <w:bottom w:val="nil"/>
              <w:right w:val="nil"/>
            </w:tcBorders>
            <w:shd w:val="clear" w:color="auto" w:fill="auto"/>
            <w:vAlign w:val="center"/>
            <w:hideMark/>
          </w:tcPr>
          <w:p w14:paraId="7D0D6989"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696A8A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CCFE5B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EAC139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F6B145A" w14:textId="77777777" w:rsidTr="00AF40F5">
        <w:trPr>
          <w:trHeight w:val="85"/>
        </w:trPr>
        <w:tc>
          <w:tcPr>
            <w:tcW w:w="2734" w:type="pct"/>
            <w:tcBorders>
              <w:top w:val="nil"/>
              <w:left w:val="nil"/>
              <w:bottom w:val="nil"/>
              <w:right w:val="nil"/>
            </w:tcBorders>
            <w:shd w:val="clear" w:color="auto" w:fill="auto"/>
            <w:vAlign w:val="center"/>
            <w:hideMark/>
          </w:tcPr>
          <w:p w14:paraId="176B39C9" w14:textId="77777777" w:rsidR="00AF40F5" w:rsidRPr="00AF40F5" w:rsidRDefault="00AF40F5" w:rsidP="00AF40F5">
            <w:pPr>
              <w:spacing w:line="240" w:lineRule="auto"/>
              <w:rPr>
                <w:i/>
                <w:iCs/>
                <w:sz w:val="12"/>
                <w:szCs w:val="12"/>
              </w:rPr>
            </w:pPr>
            <w:r w:rsidRPr="00AF40F5">
              <w:rPr>
                <w:i/>
                <w:iCs/>
                <w:sz w:val="12"/>
                <w:szCs w:val="12"/>
              </w:rPr>
              <w:t>- Koncert premierowy SUTARI - Kołysanki dla świata</w:t>
            </w:r>
          </w:p>
        </w:tc>
        <w:tc>
          <w:tcPr>
            <w:tcW w:w="379" w:type="pct"/>
            <w:tcBorders>
              <w:top w:val="nil"/>
              <w:left w:val="nil"/>
              <w:bottom w:val="nil"/>
              <w:right w:val="nil"/>
            </w:tcBorders>
            <w:shd w:val="clear" w:color="auto" w:fill="auto"/>
            <w:vAlign w:val="center"/>
            <w:hideMark/>
          </w:tcPr>
          <w:p w14:paraId="0794A253"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C23F68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AB4C77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45441B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85FB79E" w14:textId="77777777" w:rsidTr="00AF40F5">
        <w:trPr>
          <w:trHeight w:val="85"/>
        </w:trPr>
        <w:tc>
          <w:tcPr>
            <w:tcW w:w="2734" w:type="pct"/>
            <w:tcBorders>
              <w:top w:val="nil"/>
              <w:left w:val="nil"/>
              <w:bottom w:val="nil"/>
              <w:right w:val="nil"/>
            </w:tcBorders>
            <w:shd w:val="clear" w:color="auto" w:fill="auto"/>
            <w:vAlign w:val="center"/>
            <w:hideMark/>
          </w:tcPr>
          <w:p w14:paraId="79F8A3F9" w14:textId="77777777" w:rsidR="00AF40F5" w:rsidRPr="00AF40F5" w:rsidRDefault="00AF40F5" w:rsidP="00AF40F5">
            <w:pPr>
              <w:spacing w:line="240" w:lineRule="auto"/>
              <w:rPr>
                <w:i/>
                <w:iCs/>
                <w:sz w:val="12"/>
                <w:szCs w:val="12"/>
              </w:rPr>
            </w:pPr>
            <w:r w:rsidRPr="00AF40F5">
              <w:rPr>
                <w:i/>
                <w:iCs/>
                <w:sz w:val="12"/>
                <w:szCs w:val="12"/>
              </w:rPr>
              <w:t>- Dzień Mamy z zespołem Queen - koncert</w:t>
            </w:r>
          </w:p>
        </w:tc>
        <w:tc>
          <w:tcPr>
            <w:tcW w:w="379" w:type="pct"/>
            <w:tcBorders>
              <w:top w:val="nil"/>
              <w:left w:val="nil"/>
              <w:bottom w:val="nil"/>
              <w:right w:val="nil"/>
            </w:tcBorders>
            <w:shd w:val="clear" w:color="auto" w:fill="auto"/>
            <w:vAlign w:val="center"/>
            <w:hideMark/>
          </w:tcPr>
          <w:p w14:paraId="52B77B38"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3FF059C"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9870B9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CD4522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1E0B973" w14:textId="77777777" w:rsidTr="00AF40F5">
        <w:trPr>
          <w:trHeight w:val="85"/>
        </w:trPr>
        <w:tc>
          <w:tcPr>
            <w:tcW w:w="2734" w:type="pct"/>
            <w:tcBorders>
              <w:top w:val="nil"/>
              <w:left w:val="nil"/>
              <w:bottom w:val="nil"/>
              <w:right w:val="nil"/>
            </w:tcBorders>
            <w:shd w:val="clear" w:color="auto" w:fill="auto"/>
            <w:vAlign w:val="center"/>
            <w:hideMark/>
          </w:tcPr>
          <w:p w14:paraId="6B141D5C" w14:textId="77777777" w:rsidR="00AF40F5" w:rsidRPr="00AF40F5" w:rsidRDefault="00AF40F5" w:rsidP="00AF40F5">
            <w:pPr>
              <w:spacing w:line="240" w:lineRule="auto"/>
              <w:rPr>
                <w:i/>
                <w:iCs/>
                <w:sz w:val="12"/>
                <w:szCs w:val="12"/>
              </w:rPr>
            </w:pPr>
            <w:r w:rsidRPr="00AF40F5">
              <w:rPr>
                <w:i/>
                <w:iCs/>
                <w:sz w:val="12"/>
                <w:szCs w:val="12"/>
              </w:rPr>
              <w:t>- Cykl Made in Jazz - JAZZPOSPOLITA</w:t>
            </w:r>
          </w:p>
        </w:tc>
        <w:tc>
          <w:tcPr>
            <w:tcW w:w="379" w:type="pct"/>
            <w:tcBorders>
              <w:top w:val="nil"/>
              <w:left w:val="nil"/>
              <w:bottom w:val="nil"/>
              <w:right w:val="nil"/>
            </w:tcBorders>
            <w:shd w:val="clear" w:color="auto" w:fill="auto"/>
            <w:vAlign w:val="center"/>
            <w:hideMark/>
          </w:tcPr>
          <w:p w14:paraId="7DB74103"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A46142F"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D81584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624190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624DB25" w14:textId="77777777" w:rsidTr="00AF40F5">
        <w:trPr>
          <w:trHeight w:val="85"/>
        </w:trPr>
        <w:tc>
          <w:tcPr>
            <w:tcW w:w="2734" w:type="pct"/>
            <w:tcBorders>
              <w:top w:val="nil"/>
              <w:left w:val="nil"/>
              <w:bottom w:val="nil"/>
              <w:right w:val="nil"/>
            </w:tcBorders>
            <w:shd w:val="clear" w:color="auto" w:fill="auto"/>
            <w:vAlign w:val="center"/>
            <w:hideMark/>
          </w:tcPr>
          <w:p w14:paraId="25372215" w14:textId="77777777" w:rsidR="00AF40F5" w:rsidRPr="00AF40F5" w:rsidRDefault="00AF40F5" w:rsidP="00AF40F5">
            <w:pPr>
              <w:spacing w:line="240" w:lineRule="auto"/>
              <w:rPr>
                <w:i/>
                <w:iCs/>
                <w:sz w:val="12"/>
                <w:szCs w:val="12"/>
              </w:rPr>
            </w:pPr>
            <w:r w:rsidRPr="00AF40F5">
              <w:rPr>
                <w:i/>
                <w:iCs/>
                <w:sz w:val="12"/>
                <w:szCs w:val="12"/>
              </w:rPr>
              <w:t>- Cykl Made in Jazz - Michał Aftyka Quintet</w:t>
            </w:r>
          </w:p>
        </w:tc>
        <w:tc>
          <w:tcPr>
            <w:tcW w:w="379" w:type="pct"/>
            <w:tcBorders>
              <w:top w:val="nil"/>
              <w:left w:val="nil"/>
              <w:bottom w:val="nil"/>
              <w:right w:val="nil"/>
            </w:tcBorders>
            <w:shd w:val="clear" w:color="auto" w:fill="auto"/>
            <w:vAlign w:val="center"/>
            <w:hideMark/>
          </w:tcPr>
          <w:p w14:paraId="4F23470A"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769191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5F41B4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0C7A57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C8E937F" w14:textId="77777777" w:rsidTr="00AF40F5">
        <w:trPr>
          <w:trHeight w:val="85"/>
        </w:trPr>
        <w:tc>
          <w:tcPr>
            <w:tcW w:w="2734" w:type="pct"/>
            <w:tcBorders>
              <w:top w:val="nil"/>
              <w:left w:val="nil"/>
              <w:bottom w:val="nil"/>
              <w:right w:val="nil"/>
            </w:tcBorders>
            <w:shd w:val="clear" w:color="auto" w:fill="auto"/>
            <w:vAlign w:val="center"/>
            <w:hideMark/>
          </w:tcPr>
          <w:p w14:paraId="3EF7E465" w14:textId="77777777" w:rsidR="00AF40F5" w:rsidRPr="00AF40F5" w:rsidRDefault="00AF40F5" w:rsidP="00AF40F5">
            <w:pPr>
              <w:spacing w:line="240" w:lineRule="auto"/>
              <w:rPr>
                <w:i/>
                <w:iCs/>
                <w:sz w:val="12"/>
                <w:szCs w:val="12"/>
              </w:rPr>
            </w:pPr>
            <w:r w:rsidRPr="00AF40F5">
              <w:rPr>
                <w:i/>
                <w:iCs/>
                <w:sz w:val="12"/>
                <w:szCs w:val="12"/>
              </w:rPr>
              <w:t>- 45 urodziny KADR</w:t>
            </w:r>
          </w:p>
        </w:tc>
        <w:tc>
          <w:tcPr>
            <w:tcW w:w="379" w:type="pct"/>
            <w:tcBorders>
              <w:top w:val="nil"/>
              <w:left w:val="nil"/>
              <w:bottom w:val="nil"/>
              <w:right w:val="nil"/>
            </w:tcBorders>
            <w:shd w:val="clear" w:color="auto" w:fill="auto"/>
            <w:vAlign w:val="center"/>
            <w:hideMark/>
          </w:tcPr>
          <w:p w14:paraId="4701DB3F"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D44D09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402D60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BD95B4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3C1A280" w14:textId="77777777" w:rsidTr="00AF40F5">
        <w:trPr>
          <w:trHeight w:val="85"/>
        </w:trPr>
        <w:tc>
          <w:tcPr>
            <w:tcW w:w="2734" w:type="pct"/>
            <w:tcBorders>
              <w:top w:val="nil"/>
              <w:left w:val="nil"/>
              <w:bottom w:val="nil"/>
              <w:right w:val="nil"/>
            </w:tcBorders>
            <w:shd w:val="clear" w:color="auto" w:fill="auto"/>
            <w:vAlign w:val="center"/>
            <w:hideMark/>
          </w:tcPr>
          <w:p w14:paraId="24BD4289" w14:textId="77777777" w:rsidR="00AF40F5" w:rsidRPr="00AF40F5" w:rsidRDefault="00AF40F5" w:rsidP="00AF40F5">
            <w:pPr>
              <w:spacing w:line="240" w:lineRule="auto"/>
              <w:rPr>
                <w:i/>
                <w:iCs/>
                <w:sz w:val="12"/>
                <w:szCs w:val="12"/>
              </w:rPr>
            </w:pPr>
            <w:r w:rsidRPr="00AF40F5">
              <w:rPr>
                <w:i/>
                <w:iCs/>
                <w:sz w:val="12"/>
                <w:szCs w:val="12"/>
              </w:rPr>
              <w:t>- Koncert Filharmonii Narodowej w OSiR Mokotów</w:t>
            </w:r>
          </w:p>
        </w:tc>
        <w:tc>
          <w:tcPr>
            <w:tcW w:w="379" w:type="pct"/>
            <w:tcBorders>
              <w:top w:val="nil"/>
              <w:left w:val="nil"/>
              <w:bottom w:val="nil"/>
              <w:right w:val="nil"/>
            </w:tcBorders>
            <w:shd w:val="clear" w:color="auto" w:fill="auto"/>
            <w:vAlign w:val="center"/>
            <w:hideMark/>
          </w:tcPr>
          <w:p w14:paraId="0BAE3B9E"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631D89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14E070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9711F1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E167C46" w14:textId="77777777" w:rsidTr="00AF40F5">
        <w:trPr>
          <w:trHeight w:val="85"/>
        </w:trPr>
        <w:tc>
          <w:tcPr>
            <w:tcW w:w="2734" w:type="pct"/>
            <w:tcBorders>
              <w:top w:val="nil"/>
              <w:left w:val="nil"/>
              <w:bottom w:val="nil"/>
              <w:right w:val="nil"/>
            </w:tcBorders>
            <w:shd w:val="clear" w:color="auto" w:fill="auto"/>
            <w:vAlign w:val="center"/>
            <w:hideMark/>
          </w:tcPr>
          <w:p w14:paraId="5683BB60"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16B83888"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45D670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E46B5D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9BBA0D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81B6502" w14:textId="77777777" w:rsidTr="00AF40F5">
        <w:trPr>
          <w:trHeight w:val="85"/>
        </w:trPr>
        <w:tc>
          <w:tcPr>
            <w:tcW w:w="2734" w:type="pct"/>
            <w:tcBorders>
              <w:top w:val="nil"/>
              <w:left w:val="nil"/>
              <w:bottom w:val="nil"/>
              <w:right w:val="nil"/>
            </w:tcBorders>
            <w:shd w:val="clear" w:color="auto" w:fill="auto"/>
            <w:vAlign w:val="center"/>
            <w:hideMark/>
          </w:tcPr>
          <w:p w14:paraId="2FAA625F" w14:textId="77777777" w:rsidR="00AF40F5" w:rsidRPr="00AF40F5" w:rsidRDefault="00AF40F5" w:rsidP="00AF40F5">
            <w:pPr>
              <w:spacing w:line="240" w:lineRule="auto"/>
              <w:rPr>
                <w:sz w:val="12"/>
                <w:szCs w:val="12"/>
              </w:rPr>
            </w:pPr>
            <w:r w:rsidRPr="00AF40F5">
              <w:rPr>
                <w:sz w:val="12"/>
                <w:szCs w:val="12"/>
              </w:rPr>
              <w:t>liczba uczestników akcji "Zima w Mieście"</w:t>
            </w:r>
          </w:p>
        </w:tc>
        <w:tc>
          <w:tcPr>
            <w:tcW w:w="379" w:type="pct"/>
            <w:tcBorders>
              <w:top w:val="nil"/>
              <w:left w:val="nil"/>
              <w:bottom w:val="nil"/>
              <w:right w:val="nil"/>
            </w:tcBorders>
            <w:shd w:val="clear" w:color="auto" w:fill="auto"/>
            <w:vAlign w:val="center"/>
            <w:hideMark/>
          </w:tcPr>
          <w:p w14:paraId="368CA14B" w14:textId="77777777" w:rsidR="00AF40F5" w:rsidRPr="00AF40F5" w:rsidRDefault="00AF40F5" w:rsidP="00AF40F5">
            <w:pPr>
              <w:spacing w:line="240" w:lineRule="auto"/>
              <w:jc w:val="right"/>
              <w:rPr>
                <w:sz w:val="12"/>
                <w:szCs w:val="12"/>
              </w:rPr>
            </w:pPr>
            <w:r w:rsidRPr="00AF40F5">
              <w:rPr>
                <w:sz w:val="12"/>
                <w:szCs w:val="12"/>
              </w:rPr>
              <w:t>816</w:t>
            </w:r>
          </w:p>
        </w:tc>
        <w:tc>
          <w:tcPr>
            <w:tcW w:w="684" w:type="pct"/>
            <w:tcBorders>
              <w:top w:val="nil"/>
              <w:left w:val="nil"/>
              <w:bottom w:val="nil"/>
              <w:right w:val="nil"/>
            </w:tcBorders>
            <w:shd w:val="clear" w:color="auto" w:fill="auto"/>
            <w:noWrap/>
            <w:vAlign w:val="center"/>
            <w:hideMark/>
          </w:tcPr>
          <w:p w14:paraId="4C14785C"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485A518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BF6049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F4EA3D1" w14:textId="77777777" w:rsidTr="00AF40F5">
        <w:trPr>
          <w:trHeight w:val="85"/>
        </w:trPr>
        <w:tc>
          <w:tcPr>
            <w:tcW w:w="2734" w:type="pct"/>
            <w:tcBorders>
              <w:top w:val="nil"/>
              <w:left w:val="nil"/>
              <w:bottom w:val="nil"/>
              <w:right w:val="nil"/>
            </w:tcBorders>
            <w:shd w:val="clear" w:color="auto" w:fill="auto"/>
            <w:vAlign w:val="center"/>
            <w:hideMark/>
          </w:tcPr>
          <w:p w14:paraId="0DFEC822" w14:textId="77777777" w:rsidR="00AF40F5" w:rsidRPr="00AF40F5" w:rsidRDefault="00AF40F5" w:rsidP="00AF40F5">
            <w:pPr>
              <w:spacing w:line="240" w:lineRule="auto"/>
              <w:rPr>
                <w:sz w:val="12"/>
                <w:szCs w:val="12"/>
              </w:rPr>
            </w:pPr>
            <w:r w:rsidRPr="00AF40F5">
              <w:rPr>
                <w:sz w:val="12"/>
                <w:szCs w:val="12"/>
              </w:rPr>
              <w:t>liczba uczestników akcji "Lato w Mieście"</w:t>
            </w:r>
          </w:p>
        </w:tc>
        <w:tc>
          <w:tcPr>
            <w:tcW w:w="379" w:type="pct"/>
            <w:tcBorders>
              <w:top w:val="nil"/>
              <w:left w:val="nil"/>
              <w:bottom w:val="nil"/>
              <w:right w:val="nil"/>
            </w:tcBorders>
            <w:shd w:val="clear" w:color="auto" w:fill="auto"/>
            <w:vAlign w:val="center"/>
            <w:hideMark/>
          </w:tcPr>
          <w:p w14:paraId="025081FE" w14:textId="77777777" w:rsidR="00AF40F5" w:rsidRPr="00AF40F5" w:rsidRDefault="00AF40F5" w:rsidP="00AF40F5">
            <w:pPr>
              <w:spacing w:line="240" w:lineRule="auto"/>
              <w:jc w:val="right"/>
              <w:rPr>
                <w:sz w:val="12"/>
                <w:szCs w:val="12"/>
              </w:rPr>
            </w:pPr>
            <w:r w:rsidRPr="00AF40F5">
              <w:rPr>
                <w:sz w:val="12"/>
                <w:szCs w:val="12"/>
              </w:rPr>
              <w:t>463</w:t>
            </w:r>
          </w:p>
        </w:tc>
        <w:tc>
          <w:tcPr>
            <w:tcW w:w="684" w:type="pct"/>
            <w:tcBorders>
              <w:top w:val="nil"/>
              <w:left w:val="nil"/>
              <w:bottom w:val="nil"/>
              <w:right w:val="nil"/>
            </w:tcBorders>
            <w:shd w:val="clear" w:color="auto" w:fill="auto"/>
            <w:noWrap/>
            <w:vAlign w:val="center"/>
            <w:hideMark/>
          </w:tcPr>
          <w:p w14:paraId="6597A53E"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05AB2FA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3506C1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42A1E57" w14:textId="77777777" w:rsidTr="00AF40F5">
        <w:trPr>
          <w:trHeight w:val="85"/>
        </w:trPr>
        <w:tc>
          <w:tcPr>
            <w:tcW w:w="2734" w:type="pct"/>
            <w:tcBorders>
              <w:top w:val="nil"/>
              <w:left w:val="nil"/>
              <w:bottom w:val="nil"/>
              <w:right w:val="nil"/>
            </w:tcBorders>
            <w:shd w:val="clear" w:color="auto" w:fill="auto"/>
            <w:vAlign w:val="center"/>
            <w:hideMark/>
          </w:tcPr>
          <w:p w14:paraId="56EF4205"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33C4A36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9BD0A8C"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44A60D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471287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8D829D0" w14:textId="77777777" w:rsidTr="00AF40F5">
        <w:trPr>
          <w:trHeight w:val="85"/>
        </w:trPr>
        <w:tc>
          <w:tcPr>
            <w:tcW w:w="2734" w:type="pct"/>
            <w:tcBorders>
              <w:top w:val="nil"/>
              <w:left w:val="nil"/>
              <w:bottom w:val="nil"/>
              <w:right w:val="nil"/>
            </w:tcBorders>
            <w:shd w:val="clear" w:color="auto" w:fill="auto"/>
            <w:vAlign w:val="center"/>
            <w:hideMark/>
          </w:tcPr>
          <w:p w14:paraId="0EDAE9E4" w14:textId="77777777" w:rsidR="00AF40F5" w:rsidRPr="00AF40F5" w:rsidRDefault="00AF40F5" w:rsidP="00AF40F5">
            <w:pPr>
              <w:spacing w:line="240" w:lineRule="auto"/>
              <w:rPr>
                <w:sz w:val="12"/>
                <w:szCs w:val="12"/>
              </w:rPr>
            </w:pPr>
            <w:r w:rsidRPr="00AF40F5">
              <w:rPr>
                <w:sz w:val="12"/>
                <w:szCs w:val="12"/>
              </w:rPr>
              <w:t>inne:</w:t>
            </w:r>
          </w:p>
        </w:tc>
        <w:tc>
          <w:tcPr>
            <w:tcW w:w="379" w:type="pct"/>
            <w:tcBorders>
              <w:top w:val="nil"/>
              <w:left w:val="nil"/>
              <w:bottom w:val="nil"/>
              <w:right w:val="nil"/>
            </w:tcBorders>
            <w:shd w:val="clear" w:color="auto" w:fill="auto"/>
            <w:vAlign w:val="center"/>
            <w:hideMark/>
          </w:tcPr>
          <w:p w14:paraId="7F4B9416"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17CFC0B"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2DDE2C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551A94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F79F072" w14:textId="77777777" w:rsidTr="00AF40F5">
        <w:trPr>
          <w:trHeight w:val="85"/>
        </w:trPr>
        <w:tc>
          <w:tcPr>
            <w:tcW w:w="2734" w:type="pct"/>
            <w:tcBorders>
              <w:top w:val="nil"/>
              <w:left w:val="nil"/>
              <w:bottom w:val="nil"/>
              <w:right w:val="nil"/>
            </w:tcBorders>
            <w:shd w:val="clear" w:color="auto" w:fill="auto"/>
            <w:vAlign w:val="center"/>
            <w:hideMark/>
          </w:tcPr>
          <w:p w14:paraId="17C90EAB" w14:textId="77777777" w:rsidR="00AF40F5" w:rsidRPr="00AF40F5" w:rsidRDefault="00AF40F5" w:rsidP="00AF40F5">
            <w:pPr>
              <w:spacing w:line="240" w:lineRule="auto"/>
              <w:rPr>
                <w:sz w:val="12"/>
                <w:szCs w:val="12"/>
              </w:rPr>
            </w:pPr>
            <w:r w:rsidRPr="00AF40F5">
              <w:rPr>
                <w:sz w:val="12"/>
                <w:szCs w:val="12"/>
              </w:rPr>
              <w:t>m.in. Działania sąsiedzkie Akumulator i AKAPIT, Warsztaty rozwoju osobistego, Klub Seniora, grupa wolontariuszy Światłoczuli</w:t>
            </w:r>
          </w:p>
        </w:tc>
        <w:tc>
          <w:tcPr>
            <w:tcW w:w="379" w:type="pct"/>
            <w:tcBorders>
              <w:top w:val="nil"/>
              <w:left w:val="nil"/>
              <w:bottom w:val="nil"/>
              <w:right w:val="nil"/>
            </w:tcBorders>
            <w:shd w:val="clear" w:color="auto" w:fill="auto"/>
            <w:vAlign w:val="center"/>
            <w:hideMark/>
          </w:tcPr>
          <w:p w14:paraId="17448493"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A9EB5B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5AD53A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56E9C9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9FBFFCE" w14:textId="77777777" w:rsidTr="00AF40F5">
        <w:trPr>
          <w:trHeight w:val="85"/>
        </w:trPr>
        <w:tc>
          <w:tcPr>
            <w:tcW w:w="2734" w:type="pct"/>
            <w:tcBorders>
              <w:top w:val="nil"/>
              <w:left w:val="nil"/>
              <w:bottom w:val="nil"/>
              <w:right w:val="nil"/>
            </w:tcBorders>
            <w:shd w:val="clear" w:color="auto" w:fill="auto"/>
            <w:vAlign w:val="center"/>
            <w:hideMark/>
          </w:tcPr>
          <w:p w14:paraId="140A29F9"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64F8DFCA"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AAE3A4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8FE6CD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3A3478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44826FD" w14:textId="77777777" w:rsidTr="00AF40F5">
        <w:trPr>
          <w:trHeight w:val="85"/>
        </w:trPr>
        <w:tc>
          <w:tcPr>
            <w:tcW w:w="2734" w:type="pct"/>
            <w:tcBorders>
              <w:top w:val="nil"/>
              <w:left w:val="nil"/>
              <w:bottom w:val="nil"/>
              <w:right w:val="nil"/>
            </w:tcBorders>
            <w:shd w:val="clear" w:color="auto" w:fill="auto"/>
            <w:vAlign w:val="center"/>
            <w:hideMark/>
          </w:tcPr>
          <w:p w14:paraId="23913BAF" w14:textId="77777777" w:rsidR="00AF40F5" w:rsidRPr="00AF40F5" w:rsidRDefault="00AF40F5" w:rsidP="00AF40F5">
            <w:pPr>
              <w:spacing w:line="240" w:lineRule="auto"/>
              <w:rPr>
                <w:b/>
                <w:bCs/>
                <w:sz w:val="12"/>
                <w:szCs w:val="12"/>
              </w:rPr>
            </w:pPr>
            <w:r w:rsidRPr="00AF40F5">
              <w:rPr>
                <w:b/>
                <w:bCs/>
                <w:sz w:val="12"/>
                <w:szCs w:val="12"/>
              </w:rPr>
              <w:t>Służewski Dom Kultury w Dzielnicy Mokotów</w:t>
            </w:r>
          </w:p>
        </w:tc>
        <w:tc>
          <w:tcPr>
            <w:tcW w:w="379" w:type="pct"/>
            <w:tcBorders>
              <w:top w:val="nil"/>
              <w:left w:val="nil"/>
              <w:bottom w:val="nil"/>
              <w:right w:val="nil"/>
            </w:tcBorders>
            <w:shd w:val="clear" w:color="auto" w:fill="auto"/>
            <w:vAlign w:val="center"/>
            <w:hideMark/>
          </w:tcPr>
          <w:p w14:paraId="15AB64BF" w14:textId="77777777" w:rsidR="00AF40F5" w:rsidRPr="00AF40F5" w:rsidRDefault="00AF40F5" w:rsidP="00AF40F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6B44A164" w14:textId="77777777" w:rsidR="00AF40F5" w:rsidRPr="00AF40F5" w:rsidRDefault="00AF40F5" w:rsidP="00AF40F5">
            <w:pPr>
              <w:spacing w:line="240" w:lineRule="auto"/>
              <w:jc w:val="right"/>
              <w:rPr>
                <w:b/>
                <w:bCs/>
                <w:sz w:val="12"/>
                <w:szCs w:val="12"/>
              </w:rPr>
            </w:pPr>
            <w:r w:rsidRPr="00AF40F5">
              <w:rPr>
                <w:b/>
                <w:bCs/>
                <w:sz w:val="12"/>
                <w:szCs w:val="12"/>
              </w:rPr>
              <w:t>5 330 000</w:t>
            </w:r>
          </w:p>
        </w:tc>
        <w:tc>
          <w:tcPr>
            <w:tcW w:w="790" w:type="pct"/>
            <w:tcBorders>
              <w:top w:val="nil"/>
              <w:left w:val="nil"/>
              <w:bottom w:val="nil"/>
              <w:right w:val="nil"/>
            </w:tcBorders>
            <w:shd w:val="clear" w:color="auto" w:fill="auto"/>
            <w:noWrap/>
            <w:vAlign w:val="center"/>
            <w:hideMark/>
          </w:tcPr>
          <w:p w14:paraId="42F06766" w14:textId="77777777" w:rsidR="00AF40F5" w:rsidRPr="00AF40F5" w:rsidRDefault="00AF40F5" w:rsidP="00AF40F5">
            <w:pPr>
              <w:spacing w:line="240" w:lineRule="auto"/>
              <w:jc w:val="right"/>
              <w:rPr>
                <w:b/>
                <w:bCs/>
                <w:sz w:val="12"/>
                <w:szCs w:val="12"/>
              </w:rPr>
            </w:pPr>
            <w:r w:rsidRPr="00AF40F5">
              <w:rPr>
                <w:b/>
                <w:bCs/>
                <w:sz w:val="12"/>
                <w:szCs w:val="12"/>
              </w:rPr>
              <w:t>5 330 000,00</w:t>
            </w:r>
          </w:p>
        </w:tc>
        <w:tc>
          <w:tcPr>
            <w:tcW w:w="412" w:type="pct"/>
            <w:tcBorders>
              <w:top w:val="nil"/>
              <w:left w:val="nil"/>
              <w:bottom w:val="nil"/>
              <w:right w:val="nil"/>
            </w:tcBorders>
            <w:shd w:val="clear" w:color="auto" w:fill="auto"/>
            <w:noWrap/>
            <w:vAlign w:val="center"/>
            <w:hideMark/>
          </w:tcPr>
          <w:p w14:paraId="1BBB8774"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579ECEB2" w14:textId="77777777" w:rsidTr="00AF40F5">
        <w:trPr>
          <w:trHeight w:val="85"/>
        </w:trPr>
        <w:tc>
          <w:tcPr>
            <w:tcW w:w="2734" w:type="pct"/>
            <w:tcBorders>
              <w:top w:val="nil"/>
              <w:left w:val="nil"/>
              <w:bottom w:val="nil"/>
              <w:right w:val="nil"/>
            </w:tcBorders>
            <w:shd w:val="clear" w:color="auto" w:fill="auto"/>
            <w:vAlign w:val="center"/>
            <w:hideMark/>
          </w:tcPr>
          <w:p w14:paraId="5F0C7413"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7BCDF7A2"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7A1EFEC"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A7E042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F71463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9923CB1" w14:textId="77777777" w:rsidTr="00AF40F5">
        <w:trPr>
          <w:trHeight w:val="85"/>
        </w:trPr>
        <w:tc>
          <w:tcPr>
            <w:tcW w:w="2734" w:type="pct"/>
            <w:tcBorders>
              <w:top w:val="nil"/>
              <w:left w:val="nil"/>
              <w:bottom w:val="nil"/>
              <w:right w:val="nil"/>
            </w:tcBorders>
            <w:shd w:val="clear" w:color="auto" w:fill="auto"/>
            <w:vAlign w:val="center"/>
            <w:hideMark/>
          </w:tcPr>
          <w:p w14:paraId="026C570A" w14:textId="77777777" w:rsidR="00AF40F5" w:rsidRPr="00AF40F5" w:rsidRDefault="00AF40F5" w:rsidP="00AF40F5">
            <w:pPr>
              <w:spacing w:line="240" w:lineRule="auto"/>
              <w:jc w:val="both"/>
              <w:rPr>
                <w:i/>
                <w:iCs/>
                <w:sz w:val="12"/>
                <w:szCs w:val="12"/>
                <w:u w:val="single"/>
              </w:rPr>
            </w:pPr>
            <w:r w:rsidRPr="00AF40F5">
              <w:rPr>
                <w:i/>
                <w:iCs/>
                <w:sz w:val="12"/>
                <w:szCs w:val="12"/>
                <w:u w:val="single"/>
              </w:rPr>
              <w:t>Cel:</w:t>
            </w:r>
            <w:r w:rsidRPr="00AF40F5">
              <w:rPr>
                <w:sz w:val="12"/>
                <w:szCs w:val="12"/>
              </w:rPr>
              <w:t xml:space="preserve"> rozpowszechnianie, rozbudzanie i zaspakajanie potrzeb kulturalnych społeczeństwa poprzez tworzenie, upowszechnianie, organizowanie i promowanie działalności artystycznej i kulturalnej </w:t>
            </w:r>
          </w:p>
        </w:tc>
        <w:tc>
          <w:tcPr>
            <w:tcW w:w="379" w:type="pct"/>
            <w:tcBorders>
              <w:top w:val="nil"/>
              <w:left w:val="nil"/>
              <w:bottom w:val="nil"/>
              <w:right w:val="nil"/>
            </w:tcBorders>
            <w:shd w:val="clear" w:color="auto" w:fill="auto"/>
            <w:vAlign w:val="center"/>
            <w:hideMark/>
          </w:tcPr>
          <w:p w14:paraId="1153BBFB" w14:textId="77777777" w:rsidR="00AF40F5" w:rsidRPr="00AF40F5" w:rsidRDefault="00AF40F5" w:rsidP="00AF40F5">
            <w:pPr>
              <w:spacing w:line="240" w:lineRule="auto"/>
              <w:jc w:val="both"/>
              <w:rPr>
                <w:i/>
                <w:iCs/>
                <w:sz w:val="12"/>
                <w:szCs w:val="12"/>
                <w:u w:val="single"/>
              </w:rPr>
            </w:pPr>
          </w:p>
        </w:tc>
        <w:tc>
          <w:tcPr>
            <w:tcW w:w="684" w:type="pct"/>
            <w:tcBorders>
              <w:top w:val="nil"/>
              <w:left w:val="nil"/>
              <w:bottom w:val="nil"/>
              <w:right w:val="nil"/>
            </w:tcBorders>
            <w:shd w:val="clear" w:color="auto" w:fill="auto"/>
            <w:noWrap/>
            <w:vAlign w:val="center"/>
            <w:hideMark/>
          </w:tcPr>
          <w:p w14:paraId="545F3924"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4200A5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C38C96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06B42AA" w14:textId="77777777" w:rsidTr="00AF40F5">
        <w:trPr>
          <w:trHeight w:val="85"/>
        </w:trPr>
        <w:tc>
          <w:tcPr>
            <w:tcW w:w="2734" w:type="pct"/>
            <w:tcBorders>
              <w:top w:val="nil"/>
              <w:left w:val="nil"/>
              <w:bottom w:val="nil"/>
              <w:right w:val="nil"/>
            </w:tcBorders>
            <w:shd w:val="clear" w:color="auto" w:fill="auto"/>
            <w:vAlign w:val="center"/>
            <w:hideMark/>
          </w:tcPr>
          <w:p w14:paraId="2A2F43D2"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724989E1"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A3B7E98"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774387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0A68C9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BD3C8C9" w14:textId="77777777" w:rsidTr="00AF40F5">
        <w:trPr>
          <w:trHeight w:val="85"/>
        </w:trPr>
        <w:tc>
          <w:tcPr>
            <w:tcW w:w="2734" w:type="pct"/>
            <w:tcBorders>
              <w:top w:val="nil"/>
              <w:left w:val="nil"/>
              <w:bottom w:val="nil"/>
              <w:right w:val="nil"/>
            </w:tcBorders>
            <w:shd w:val="clear" w:color="auto" w:fill="auto"/>
            <w:vAlign w:val="center"/>
            <w:hideMark/>
          </w:tcPr>
          <w:p w14:paraId="2DE918C6"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Zespół Kultury</w:t>
            </w:r>
          </w:p>
        </w:tc>
        <w:tc>
          <w:tcPr>
            <w:tcW w:w="379" w:type="pct"/>
            <w:tcBorders>
              <w:top w:val="nil"/>
              <w:left w:val="nil"/>
              <w:bottom w:val="nil"/>
              <w:right w:val="nil"/>
            </w:tcBorders>
            <w:shd w:val="clear" w:color="auto" w:fill="auto"/>
            <w:vAlign w:val="center"/>
            <w:hideMark/>
          </w:tcPr>
          <w:p w14:paraId="6268336E"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289DD96"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E06A4C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FEB2AC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50E243C" w14:textId="77777777" w:rsidTr="00AF40F5">
        <w:trPr>
          <w:trHeight w:val="85"/>
        </w:trPr>
        <w:tc>
          <w:tcPr>
            <w:tcW w:w="2734" w:type="pct"/>
            <w:tcBorders>
              <w:top w:val="nil"/>
              <w:left w:val="nil"/>
              <w:bottom w:val="nil"/>
              <w:right w:val="nil"/>
            </w:tcBorders>
            <w:shd w:val="clear" w:color="auto" w:fill="auto"/>
            <w:vAlign w:val="center"/>
            <w:hideMark/>
          </w:tcPr>
          <w:p w14:paraId="36CABA56"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1A5B3DB3"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5AC84E"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AC32EB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CE47FF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9170007" w14:textId="77777777" w:rsidTr="00AF40F5">
        <w:trPr>
          <w:trHeight w:val="85"/>
        </w:trPr>
        <w:tc>
          <w:tcPr>
            <w:tcW w:w="2734" w:type="pct"/>
            <w:tcBorders>
              <w:top w:val="nil"/>
              <w:left w:val="nil"/>
              <w:bottom w:val="nil"/>
              <w:right w:val="nil"/>
            </w:tcBorders>
            <w:shd w:val="clear" w:color="auto" w:fill="auto"/>
            <w:vAlign w:val="center"/>
            <w:hideMark/>
          </w:tcPr>
          <w:p w14:paraId="4A90F527"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92109</w:t>
            </w:r>
          </w:p>
        </w:tc>
        <w:tc>
          <w:tcPr>
            <w:tcW w:w="379" w:type="pct"/>
            <w:tcBorders>
              <w:top w:val="nil"/>
              <w:left w:val="nil"/>
              <w:bottom w:val="nil"/>
              <w:right w:val="nil"/>
            </w:tcBorders>
            <w:shd w:val="clear" w:color="auto" w:fill="auto"/>
            <w:vAlign w:val="center"/>
            <w:hideMark/>
          </w:tcPr>
          <w:p w14:paraId="3619AD77"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2206EF9"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14DF78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71E1BA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A7194A8" w14:textId="77777777" w:rsidTr="00AF40F5">
        <w:trPr>
          <w:trHeight w:val="85"/>
        </w:trPr>
        <w:tc>
          <w:tcPr>
            <w:tcW w:w="2734" w:type="pct"/>
            <w:tcBorders>
              <w:top w:val="nil"/>
              <w:left w:val="nil"/>
              <w:bottom w:val="nil"/>
              <w:right w:val="nil"/>
            </w:tcBorders>
            <w:shd w:val="clear" w:color="auto" w:fill="auto"/>
            <w:vAlign w:val="center"/>
            <w:hideMark/>
          </w:tcPr>
          <w:p w14:paraId="1268DA49"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5B8AD41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F88C8A"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5347DD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9CBCC8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61A6C46" w14:textId="77777777" w:rsidTr="00AF40F5">
        <w:trPr>
          <w:trHeight w:val="85"/>
        </w:trPr>
        <w:tc>
          <w:tcPr>
            <w:tcW w:w="2734" w:type="pct"/>
            <w:tcBorders>
              <w:top w:val="nil"/>
              <w:left w:val="nil"/>
              <w:bottom w:val="nil"/>
              <w:right w:val="nil"/>
            </w:tcBorders>
            <w:shd w:val="clear" w:color="auto" w:fill="auto"/>
            <w:vAlign w:val="center"/>
            <w:hideMark/>
          </w:tcPr>
          <w:p w14:paraId="3260CD6B"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vAlign w:val="center"/>
            <w:hideMark/>
          </w:tcPr>
          <w:p w14:paraId="46B55A49"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655893F"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A7F10D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7B6424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69A7943" w14:textId="77777777" w:rsidTr="00AF40F5">
        <w:trPr>
          <w:trHeight w:val="85"/>
        </w:trPr>
        <w:tc>
          <w:tcPr>
            <w:tcW w:w="2734" w:type="pct"/>
            <w:tcBorders>
              <w:top w:val="nil"/>
              <w:left w:val="nil"/>
              <w:bottom w:val="nil"/>
              <w:right w:val="nil"/>
            </w:tcBorders>
            <w:shd w:val="clear" w:color="auto" w:fill="auto"/>
            <w:vAlign w:val="center"/>
            <w:hideMark/>
          </w:tcPr>
          <w:p w14:paraId="2EB88D47" w14:textId="77777777" w:rsidR="00AF40F5" w:rsidRPr="00AF40F5" w:rsidRDefault="00AF40F5" w:rsidP="00AF40F5">
            <w:pPr>
              <w:spacing w:line="240" w:lineRule="auto"/>
              <w:rPr>
                <w:sz w:val="12"/>
                <w:szCs w:val="12"/>
              </w:rPr>
            </w:pPr>
            <w:r w:rsidRPr="00AF40F5">
              <w:rPr>
                <w:sz w:val="12"/>
                <w:szCs w:val="12"/>
              </w:rPr>
              <w:t>dotacja podmiotowa na działalność bieżącą</w:t>
            </w:r>
          </w:p>
        </w:tc>
        <w:tc>
          <w:tcPr>
            <w:tcW w:w="379" w:type="pct"/>
            <w:tcBorders>
              <w:top w:val="nil"/>
              <w:left w:val="nil"/>
              <w:bottom w:val="nil"/>
              <w:right w:val="nil"/>
            </w:tcBorders>
            <w:shd w:val="clear" w:color="auto" w:fill="auto"/>
            <w:vAlign w:val="center"/>
            <w:hideMark/>
          </w:tcPr>
          <w:p w14:paraId="79109A15"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CF407CD" w14:textId="77777777" w:rsidR="00AF40F5" w:rsidRPr="00AF40F5" w:rsidRDefault="00AF40F5" w:rsidP="00AF40F5">
            <w:pPr>
              <w:spacing w:line="240" w:lineRule="auto"/>
              <w:jc w:val="right"/>
              <w:rPr>
                <w:sz w:val="12"/>
                <w:szCs w:val="12"/>
              </w:rPr>
            </w:pPr>
            <w:r w:rsidRPr="00AF40F5">
              <w:rPr>
                <w:sz w:val="12"/>
                <w:szCs w:val="12"/>
              </w:rPr>
              <w:t>5 330 000</w:t>
            </w:r>
          </w:p>
        </w:tc>
        <w:tc>
          <w:tcPr>
            <w:tcW w:w="790" w:type="pct"/>
            <w:tcBorders>
              <w:top w:val="nil"/>
              <w:left w:val="nil"/>
              <w:bottom w:val="nil"/>
              <w:right w:val="nil"/>
            </w:tcBorders>
            <w:shd w:val="clear" w:color="auto" w:fill="auto"/>
            <w:noWrap/>
            <w:vAlign w:val="center"/>
            <w:hideMark/>
          </w:tcPr>
          <w:p w14:paraId="08DBF3CE" w14:textId="77777777" w:rsidR="00AF40F5" w:rsidRPr="00AF40F5" w:rsidRDefault="00AF40F5" w:rsidP="00AF40F5">
            <w:pPr>
              <w:spacing w:line="240" w:lineRule="auto"/>
              <w:jc w:val="right"/>
              <w:rPr>
                <w:sz w:val="12"/>
                <w:szCs w:val="12"/>
              </w:rPr>
            </w:pPr>
            <w:r w:rsidRPr="00AF40F5">
              <w:rPr>
                <w:sz w:val="12"/>
                <w:szCs w:val="12"/>
              </w:rPr>
              <w:t>5 330 000,00</w:t>
            </w:r>
          </w:p>
        </w:tc>
        <w:tc>
          <w:tcPr>
            <w:tcW w:w="412" w:type="pct"/>
            <w:tcBorders>
              <w:top w:val="nil"/>
              <w:left w:val="nil"/>
              <w:bottom w:val="nil"/>
              <w:right w:val="nil"/>
            </w:tcBorders>
            <w:shd w:val="clear" w:color="auto" w:fill="auto"/>
            <w:noWrap/>
            <w:vAlign w:val="center"/>
            <w:hideMark/>
          </w:tcPr>
          <w:p w14:paraId="7924DF61"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2961AAA6" w14:textId="77777777" w:rsidTr="00AF40F5">
        <w:trPr>
          <w:trHeight w:val="85"/>
        </w:trPr>
        <w:tc>
          <w:tcPr>
            <w:tcW w:w="2734" w:type="pct"/>
            <w:tcBorders>
              <w:top w:val="nil"/>
              <w:left w:val="nil"/>
              <w:bottom w:val="nil"/>
              <w:right w:val="nil"/>
            </w:tcBorders>
            <w:shd w:val="clear" w:color="auto" w:fill="auto"/>
            <w:vAlign w:val="center"/>
            <w:hideMark/>
          </w:tcPr>
          <w:p w14:paraId="3F2ABDE8"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vAlign w:val="center"/>
            <w:hideMark/>
          </w:tcPr>
          <w:p w14:paraId="65C43A7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40377CA"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4175FB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FBEE4F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A6F8B8D" w14:textId="77777777" w:rsidTr="00AF40F5">
        <w:trPr>
          <w:trHeight w:val="85"/>
        </w:trPr>
        <w:tc>
          <w:tcPr>
            <w:tcW w:w="2734" w:type="pct"/>
            <w:tcBorders>
              <w:top w:val="nil"/>
              <w:left w:val="nil"/>
              <w:bottom w:val="nil"/>
              <w:right w:val="nil"/>
            </w:tcBorders>
            <w:shd w:val="clear" w:color="auto" w:fill="auto"/>
            <w:vAlign w:val="center"/>
            <w:hideMark/>
          </w:tcPr>
          <w:p w14:paraId="22DC6584" w14:textId="77777777" w:rsidR="00AF40F5" w:rsidRPr="00AF40F5" w:rsidRDefault="00AF40F5" w:rsidP="00AF40F5">
            <w:pPr>
              <w:spacing w:line="240" w:lineRule="auto"/>
              <w:rPr>
                <w:sz w:val="12"/>
                <w:szCs w:val="12"/>
              </w:rPr>
            </w:pPr>
            <w:r w:rsidRPr="00AF40F5">
              <w:rPr>
                <w:sz w:val="12"/>
                <w:szCs w:val="12"/>
              </w:rPr>
              <w:t>liczba prowadzonych zajęć (sekcji, kół zainteresowań)</w:t>
            </w:r>
          </w:p>
        </w:tc>
        <w:tc>
          <w:tcPr>
            <w:tcW w:w="379" w:type="pct"/>
            <w:tcBorders>
              <w:top w:val="nil"/>
              <w:left w:val="nil"/>
              <w:bottom w:val="nil"/>
              <w:right w:val="nil"/>
            </w:tcBorders>
            <w:shd w:val="clear" w:color="auto" w:fill="auto"/>
            <w:vAlign w:val="center"/>
            <w:hideMark/>
          </w:tcPr>
          <w:p w14:paraId="7C2F502B" w14:textId="77777777" w:rsidR="00AF40F5" w:rsidRPr="00AF40F5" w:rsidRDefault="00AF40F5" w:rsidP="00AF40F5">
            <w:pPr>
              <w:spacing w:line="240" w:lineRule="auto"/>
              <w:jc w:val="right"/>
              <w:rPr>
                <w:sz w:val="12"/>
                <w:szCs w:val="12"/>
              </w:rPr>
            </w:pPr>
            <w:r w:rsidRPr="00AF40F5">
              <w:rPr>
                <w:sz w:val="12"/>
                <w:szCs w:val="12"/>
              </w:rPr>
              <w:t>66</w:t>
            </w:r>
          </w:p>
        </w:tc>
        <w:tc>
          <w:tcPr>
            <w:tcW w:w="684" w:type="pct"/>
            <w:tcBorders>
              <w:top w:val="nil"/>
              <w:left w:val="nil"/>
              <w:bottom w:val="nil"/>
              <w:right w:val="nil"/>
            </w:tcBorders>
            <w:shd w:val="clear" w:color="auto" w:fill="auto"/>
            <w:noWrap/>
            <w:vAlign w:val="center"/>
            <w:hideMark/>
          </w:tcPr>
          <w:p w14:paraId="3E236BF2"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6FF0F32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9AD5A5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FAC2BFE" w14:textId="77777777" w:rsidTr="00AF40F5">
        <w:trPr>
          <w:trHeight w:val="85"/>
        </w:trPr>
        <w:tc>
          <w:tcPr>
            <w:tcW w:w="2734" w:type="pct"/>
            <w:tcBorders>
              <w:top w:val="nil"/>
              <w:left w:val="nil"/>
              <w:bottom w:val="nil"/>
              <w:right w:val="nil"/>
            </w:tcBorders>
            <w:shd w:val="clear" w:color="auto" w:fill="auto"/>
            <w:vAlign w:val="center"/>
            <w:hideMark/>
          </w:tcPr>
          <w:p w14:paraId="04499929" w14:textId="77777777" w:rsidR="00AF40F5" w:rsidRPr="00AF40F5" w:rsidRDefault="00AF40F5" w:rsidP="00AF40F5">
            <w:pPr>
              <w:spacing w:line="240" w:lineRule="auto"/>
              <w:rPr>
                <w:sz w:val="12"/>
                <w:szCs w:val="12"/>
              </w:rPr>
            </w:pPr>
            <w:r w:rsidRPr="00AF40F5">
              <w:rPr>
                <w:sz w:val="12"/>
                <w:szCs w:val="12"/>
              </w:rPr>
              <w:t>rodzaj zajęć:</w:t>
            </w:r>
          </w:p>
        </w:tc>
        <w:tc>
          <w:tcPr>
            <w:tcW w:w="379" w:type="pct"/>
            <w:tcBorders>
              <w:top w:val="nil"/>
              <w:left w:val="nil"/>
              <w:bottom w:val="nil"/>
              <w:right w:val="nil"/>
            </w:tcBorders>
            <w:shd w:val="clear" w:color="auto" w:fill="auto"/>
            <w:vAlign w:val="center"/>
            <w:hideMark/>
          </w:tcPr>
          <w:p w14:paraId="168573D1"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8B8DC10"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6DF221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92A87E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8284A46" w14:textId="77777777" w:rsidTr="00AF40F5">
        <w:trPr>
          <w:trHeight w:val="85"/>
        </w:trPr>
        <w:tc>
          <w:tcPr>
            <w:tcW w:w="2734" w:type="pct"/>
            <w:tcBorders>
              <w:top w:val="nil"/>
              <w:left w:val="nil"/>
              <w:bottom w:val="nil"/>
              <w:right w:val="nil"/>
            </w:tcBorders>
            <w:shd w:val="clear" w:color="auto" w:fill="auto"/>
            <w:vAlign w:val="center"/>
            <w:hideMark/>
          </w:tcPr>
          <w:p w14:paraId="7B2073E8" w14:textId="77777777" w:rsidR="00AF40F5" w:rsidRPr="00AF40F5" w:rsidRDefault="00AF40F5" w:rsidP="00AF40F5">
            <w:pPr>
              <w:spacing w:line="240" w:lineRule="auto"/>
              <w:rPr>
                <w:sz w:val="12"/>
                <w:szCs w:val="12"/>
              </w:rPr>
            </w:pPr>
            <w:r w:rsidRPr="00AF40F5">
              <w:rPr>
                <w:sz w:val="12"/>
                <w:szCs w:val="12"/>
              </w:rPr>
              <w:t>Zajęcia ogólnorozwojowe, Warsztaty: teatralne, architektoniczne, plastyczne, ceramiczne dla dzieci i dorosłych, pszczelarskie, krawieckie, dla szkół i przedszkoli "Okiem i skokiem", Fotografia, Zespół wokalny „Służewianki”, Zespół wokalny "Decybele”, Grupa Musicalowa „Orfeusz", Teatr Tańca "Afera", Hip-hop Akademia, Breakdance, Beatbox, Teatr Rodzica, Aikido, Yoga, Tkanina artystyczna, Chór Mam, Wspólny ogród, Spotkania przyrodnicze, Ptasie spacery po Dolince, To są nasze sprawy - cykl debat, Spotkania literackie, Kino Kobiet, Służewskie Forum Filozoficzne</w:t>
            </w:r>
          </w:p>
        </w:tc>
        <w:tc>
          <w:tcPr>
            <w:tcW w:w="379" w:type="pct"/>
            <w:tcBorders>
              <w:top w:val="nil"/>
              <w:left w:val="nil"/>
              <w:bottom w:val="nil"/>
              <w:right w:val="nil"/>
            </w:tcBorders>
            <w:shd w:val="clear" w:color="auto" w:fill="auto"/>
            <w:vAlign w:val="center"/>
            <w:hideMark/>
          </w:tcPr>
          <w:p w14:paraId="270B73CF"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D668EA8"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27BC7A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1A73EF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1FF7D14" w14:textId="77777777" w:rsidTr="00AF40F5">
        <w:trPr>
          <w:trHeight w:val="85"/>
        </w:trPr>
        <w:tc>
          <w:tcPr>
            <w:tcW w:w="2734" w:type="pct"/>
            <w:tcBorders>
              <w:top w:val="nil"/>
              <w:left w:val="nil"/>
              <w:bottom w:val="nil"/>
              <w:right w:val="nil"/>
            </w:tcBorders>
            <w:shd w:val="clear" w:color="auto" w:fill="auto"/>
            <w:vAlign w:val="center"/>
            <w:hideMark/>
          </w:tcPr>
          <w:p w14:paraId="4CB63B84" w14:textId="77777777" w:rsidR="00AF40F5" w:rsidRPr="00AF40F5" w:rsidRDefault="00AF40F5" w:rsidP="00AF40F5">
            <w:pPr>
              <w:spacing w:line="240" w:lineRule="auto"/>
              <w:rPr>
                <w:sz w:val="12"/>
                <w:szCs w:val="12"/>
              </w:rPr>
            </w:pPr>
            <w:r w:rsidRPr="00AF40F5">
              <w:rPr>
                <w:sz w:val="12"/>
                <w:szCs w:val="12"/>
              </w:rPr>
              <w:t>liczba uczestników zajęć w tym:</w:t>
            </w:r>
          </w:p>
        </w:tc>
        <w:tc>
          <w:tcPr>
            <w:tcW w:w="379" w:type="pct"/>
            <w:tcBorders>
              <w:top w:val="nil"/>
              <w:left w:val="nil"/>
              <w:bottom w:val="nil"/>
              <w:right w:val="nil"/>
            </w:tcBorders>
            <w:shd w:val="clear" w:color="auto" w:fill="auto"/>
            <w:vAlign w:val="center"/>
            <w:hideMark/>
          </w:tcPr>
          <w:p w14:paraId="061619DD" w14:textId="77777777" w:rsidR="00AF40F5" w:rsidRPr="00AF40F5" w:rsidRDefault="00AF40F5" w:rsidP="00AF40F5">
            <w:pPr>
              <w:spacing w:line="240" w:lineRule="auto"/>
              <w:jc w:val="right"/>
              <w:rPr>
                <w:sz w:val="12"/>
                <w:szCs w:val="12"/>
              </w:rPr>
            </w:pPr>
            <w:r w:rsidRPr="00AF40F5">
              <w:rPr>
                <w:sz w:val="12"/>
                <w:szCs w:val="12"/>
              </w:rPr>
              <w:t>2 000</w:t>
            </w:r>
          </w:p>
        </w:tc>
        <w:tc>
          <w:tcPr>
            <w:tcW w:w="684" w:type="pct"/>
            <w:tcBorders>
              <w:top w:val="nil"/>
              <w:left w:val="nil"/>
              <w:bottom w:val="nil"/>
              <w:right w:val="nil"/>
            </w:tcBorders>
            <w:shd w:val="clear" w:color="auto" w:fill="auto"/>
            <w:noWrap/>
            <w:vAlign w:val="center"/>
            <w:hideMark/>
          </w:tcPr>
          <w:p w14:paraId="18EADDC6"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054AA80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C1D101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A6DF0D7" w14:textId="77777777" w:rsidTr="00AF40F5">
        <w:trPr>
          <w:trHeight w:val="85"/>
        </w:trPr>
        <w:tc>
          <w:tcPr>
            <w:tcW w:w="2734" w:type="pct"/>
            <w:tcBorders>
              <w:top w:val="nil"/>
              <w:left w:val="nil"/>
              <w:bottom w:val="nil"/>
              <w:right w:val="nil"/>
            </w:tcBorders>
            <w:shd w:val="clear" w:color="auto" w:fill="auto"/>
            <w:vAlign w:val="center"/>
            <w:hideMark/>
          </w:tcPr>
          <w:p w14:paraId="616E349E" w14:textId="77777777" w:rsidR="00AF40F5" w:rsidRPr="00AF40F5" w:rsidRDefault="00AF40F5" w:rsidP="00AF40F5">
            <w:pPr>
              <w:spacing w:line="240" w:lineRule="auto"/>
              <w:rPr>
                <w:i/>
                <w:iCs/>
                <w:sz w:val="12"/>
                <w:szCs w:val="12"/>
              </w:rPr>
            </w:pPr>
            <w:r w:rsidRPr="00AF40F5">
              <w:rPr>
                <w:i/>
                <w:iCs/>
                <w:sz w:val="12"/>
                <w:szCs w:val="12"/>
              </w:rPr>
              <w:t xml:space="preserve"> - dzieci</w:t>
            </w:r>
          </w:p>
        </w:tc>
        <w:tc>
          <w:tcPr>
            <w:tcW w:w="379" w:type="pct"/>
            <w:tcBorders>
              <w:top w:val="nil"/>
              <w:left w:val="nil"/>
              <w:bottom w:val="nil"/>
              <w:right w:val="nil"/>
            </w:tcBorders>
            <w:shd w:val="clear" w:color="auto" w:fill="auto"/>
            <w:vAlign w:val="center"/>
            <w:hideMark/>
          </w:tcPr>
          <w:p w14:paraId="5BE56EC2" w14:textId="77777777" w:rsidR="00AF40F5" w:rsidRPr="00AF40F5" w:rsidRDefault="00AF40F5" w:rsidP="00AF40F5">
            <w:pPr>
              <w:spacing w:line="240" w:lineRule="auto"/>
              <w:jc w:val="right"/>
              <w:rPr>
                <w:i/>
                <w:iCs/>
                <w:sz w:val="12"/>
                <w:szCs w:val="12"/>
              </w:rPr>
            </w:pPr>
            <w:r w:rsidRPr="00AF40F5">
              <w:rPr>
                <w:i/>
                <w:iCs/>
                <w:sz w:val="12"/>
                <w:szCs w:val="12"/>
              </w:rPr>
              <w:t>1 200</w:t>
            </w:r>
          </w:p>
        </w:tc>
        <w:tc>
          <w:tcPr>
            <w:tcW w:w="684" w:type="pct"/>
            <w:tcBorders>
              <w:top w:val="nil"/>
              <w:left w:val="nil"/>
              <w:bottom w:val="nil"/>
              <w:right w:val="nil"/>
            </w:tcBorders>
            <w:shd w:val="clear" w:color="auto" w:fill="auto"/>
            <w:noWrap/>
            <w:vAlign w:val="center"/>
            <w:hideMark/>
          </w:tcPr>
          <w:p w14:paraId="0BD6EEC2" w14:textId="77777777" w:rsidR="00AF40F5" w:rsidRPr="00AF40F5" w:rsidRDefault="00AF40F5" w:rsidP="00AF40F5">
            <w:pPr>
              <w:spacing w:line="240" w:lineRule="auto"/>
              <w:jc w:val="right"/>
              <w:rPr>
                <w:i/>
                <w:iCs/>
                <w:sz w:val="12"/>
                <w:szCs w:val="12"/>
              </w:rPr>
            </w:pPr>
          </w:p>
        </w:tc>
        <w:tc>
          <w:tcPr>
            <w:tcW w:w="790" w:type="pct"/>
            <w:tcBorders>
              <w:top w:val="nil"/>
              <w:left w:val="nil"/>
              <w:bottom w:val="nil"/>
              <w:right w:val="nil"/>
            </w:tcBorders>
            <w:shd w:val="clear" w:color="auto" w:fill="auto"/>
            <w:noWrap/>
            <w:vAlign w:val="center"/>
            <w:hideMark/>
          </w:tcPr>
          <w:p w14:paraId="4F9239A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7B9B55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A72EF30" w14:textId="77777777" w:rsidTr="00AF40F5">
        <w:trPr>
          <w:trHeight w:val="85"/>
        </w:trPr>
        <w:tc>
          <w:tcPr>
            <w:tcW w:w="2734" w:type="pct"/>
            <w:tcBorders>
              <w:top w:val="nil"/>
              <w:left w:val="nil"/>
              <w:bottom w:val="nil"/>
              <w:right w:val="nil"/>
            </w:tcBorders>
            <w:shd w:val="clear" w:color="auto" w:fill="auto"/>
            <w:vAlign w:val="center"/>
            <w:hideMark/>
          </w:tcPr>
          <w:p w14:paraId="16BD5115" w14:textId="77777777" w:rsidR="00AF40F5" w:rsidRPr="00AF40F5" w:rsidRDefault="00AF40F5" w:rsidP="00AF40F5">
            <w:pPr>
              <w:spacing w:line="240" w:lineRule="auto"/>
              <w:rPr>
                <w:sz w:val="12"/>
                <w:szCs w:val="12"/>
              </w:rPr>
            </w:pPr>
            <w:r w:rsidRPr="00AF40F5">
              <w:rPr>
                <w:sz w:val="12"/>
                <w:szCs w:val="12"/>
              </w:rPr>
              <w:t>średnia liczba osób uczestnicząca w jednych zajęciach:</w:t>
            </w:r>
          </w:p>
        </w:tc>
        <w:tc>
          <w:tcPr>
            <w:tcW w:w="379" w:type="pct"/>
            <w:tcBorders>
              <w:top w:val="nil"/>
              <w:left w:val="nil"/>
              <w:bottom w:val="nil"/>
              <w:right w:val="nil"/>
            </w:tcBorders>
            <w:shd w:val="clear" w:color="auto" w:fill="auto"/>
            <w:vAlign w:val="center"/>
            <w:hideMark/>
          </w:tcPr>
          <w:p w14:paraId="77DC5876" w14:textId="77777777" w:rsidR="00AF40F5" w:rsidRPr="00AF40F5" w:rsidRDefault="00AF40F5" w:rsidP="00AF40F5">
            <w:pPr>
              <w:spacing w:line="240" w:lineRule="auto"/>
              <w:jc w:val="right"/>
              <w:rPr>
                <w:sz w:val="12"/>
                <w:szCs w:val="12"/>
              </w:rPr>
            </w:pPr>
            <w:r w:rsidRPr="00AF40F5">
              <w:rPr>
                <w:sz w:val="12"/>
                <w:szCs w:val="12"/>
              </w:rPr>
              <w:t>30</w:t>
            </w:r>
          </w:p>
        </w:tc>
        <w:tc>
          <w:tcPr>
            <w:tcW w:w="684" w:type="pct"/>
            <w:tcBorders>
              <w:top w:val="nil"/>
              <w:left w:val="nil"/>
              <w:bottom w:val="nil"/>
              <w:right w:val="nil"/>
            </w:tcBorders>
            <w:shd w:val="clear" w:color="auto" w:fill="auto"/>
            <w:noWrap/>
            <w:vAlign w:val="center"/>
            <w:hideMark/>
          </w:tcPr>
          <w:p w14:paraId="5B3A8BCB"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7011DE5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88C53A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2E6EE52" w14:textId="77777777" w:rsidTr="00AF40F5">
        <w:trPr>
          <w:trHeight w:val="85"/>
        </w:trPr>
        <w:tc>
          <w:tcPr>
            <w:tcW w:w="2734" w:type="pct"/>
            <w:tcBorders>
              <w:top w:val="nil"/>
              <w:left w:val="nil"/>
              <w:bottom w:val="nil"/>
              <w:right w:val="nil"/>
            </w:tcBorders>
            <w:shd w:val="clear" w:color="auto" w:fill="auto"/>
            <w:vAlign w:val="center"/>
            <w:hideMark/>
          </w:tcPr>
          <w:p w14:paraId="664EC819"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775F41B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C6A0DFC"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BA74F0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C90324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9D61381" w14:textId="77777777" w:rsidTr="00AF40F5">
        <w:trPr>
          <w:trHeight w:val="85"/>
        </w:trPr>
        <w:tc>
          <w:tcPr>
            <w:tcW w:w="2734" w:type="pct"/>
            <w:tcBorders>
              <w:top w:val="nil"/>
              <w:left w:val="nil"/>
              <w:bottom w:val="nil"/>
              <w:right w:val="nil"/>
            </w:tcBorders>
            <w:shd w:val="clear" w:color="auto" w:fill="auto"/>
            <w:vAlign w:val="center"/>
            <w:hideMark/>
          </w:tcPr>
          <w:p w14:paraId="00518FAB" w14:textId="77777777" w:rsidR="00AF40F5" w:rsidRPr="00AF40F5" w:rsidRDefault="00AF40F5" w:rsidP="00AF40F5">
            <w:pPr>
              <w:spacing w:line="240" w:lineRule="auto"/>
              <w:rPr>
                <w:sz w:val="12"/>
                <w:szCs w:val="12"/>
              </w:rPr>
            </w:pPr>
            <w:r w:rsidRPr="00AF40F5">
              <w:rPr>
                <w:sz w:val="12"/>
                <w:szCs w:val="12"/>
              </w:rPr>
              <w:t xml:space="preserve">Liczba zorganizowanych imprez </w:t>
            </w:r>
          </w:p>
        </w:tc>
        <w:tc>
          <w:tcPr>
            <w:tcW w:w="379" w:type="pct"/>
            <w:tcBorders>
              <w:top w:val="nil"/>
              <w:left w:val="nil"/>
              <w:bottom w:val="nil"/>
              <w:right w:val="nil"/>
            </w:tcBorders>
            <w:shd w:val="clear" w:color="auto" w:fill="auto"/>
            <w:vAlign w:val="center"/>
            <w:hideMark/>
          </w:tcPr>
          <w:p w14:paraId="5401385C" w14:textId="77777777" w:rsidR="00AF40F5" w:rsidRPr="00AF40F5" w:rsidRDefault="00AF40F5" w:rsidP="00AF40F5">
            <w:pPr>
              <w:spacing w:line="240" w:lineRule="auto"/>
              <w:jc w:val="right"/>
              <w:rPr>
                <w:sz w:val="12"/>
                <w:szCs w:val="12"/>
              </w:rPr>
            </w:pPr>
            <w:r w:rsidRPr="00AF40F5">
              <w:rPr>
                <w:sz w:val="12"/>
                <w:szCs w:val="12"/>
              </w:rPr>
              <w:t>316</w:t>
            </w:r>
          </w:p>
        </w:tc>
        <w:tc>
          <w:tcPr>
            <w:tcW w:w="684" w:type="pct"/>
            <w:tcBorders>
              <w:top w:val="nil"/>
              <w:left w:val="nil"/>
              <w:bottom w:val="nil"/>
              <w:right w:val="nil"/>
            </w:tcBorders>
            <w:shd w:val="clear" w:color="auto" w:fill="auto"/>
            <w:noWrap/>
            <w:vAlign w:val="center"/>
            <w:hideMark/>
          </w:tcPr>
          <w:p w14:paraId="4DDC05D4"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0CD8672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4FA853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E94C49A" w14:textId="77777777" w:rsidTr="00AF40F5">
        <w:trPr>
          <w:trHeight w:val="85"/>
        </w:trPr>
        <w:tc>
          <w:tcPr>
            <w:tcW w:w="2734" w:type="pct"/>
            <w:tcBorders>
              <w:top w:val="nil"/>
              <w:left w:val="nil"/>
              <w:bottom w:val="nil"/>
              <w:right w:val="nil"/>
            </w:tcBorders>
            <w:shd w:val="clear" w:color="auto" w:fill="auto"/>
            <w:vAlign w:val="center"/>
            <w:hideMark/>
          </w:tcPr>
          <w:p w14:paraId="24B72B5C" w14:textId="77777777" w:rsidR="00AF40F5" w:rsidRPr="00AF40F5" w:rsidRDefault="00AF40F5" w:rsidP="00AF40F5">
            <w:pPr>
              <w:spacing w:line="240" w:lineRule="auto"/>
              <w:rPr>
                <w:sz w:val="12"/>
                <w:szCs w:val="12"/>
              </w:rPr>
            </w:pPr>
            <w:r w:rsidRPr="00AF40F5">
              <w:rPr>
                <w:sz w:val="12"/>
                <w:szCs w:val="12"/>
              </w:rPr>
              <w:t>Liczba uczestników imprez</w:t>
            </w:r>
          </w:p>
        </w:tc>
        <w:tc>
          <w:tcPr>
            <w:tcW w:w="379" w:type="pct"/>
            <w:tcBorders>
              <w:top w:val="nil"/>
              <w:left w:val="nil"/>
              <w:bottom w:val="nil"/>
              <w:right w:val="nil"/>
            </w:tcBorders>
            <w:shd w:val="clear" w:color="auto" w:fill="auto"/>
            <w:vAlign w:val="center"/>
            <w:hideMark/>
          </w:tcPr>
          <w:p w14:paraId="220726B0" w14:textId="77777777" w:rsidR="00AF40F5" w:rsidRPr="00AF40F5" w:rsidRDefault="00AF40F5" w:rsidP="00AF40F5">
            <w:pPr>
              <w:spacing w:line="240" w:lineRule="auto"/>
              <w:jc w:val="right"/>
              <w:rPr>
                <w:sz w:val="12"/>
                <w:szCs w:val="12"/>
              </w:rPr>
            </w:pPr>
            <w:r w:rsidRPr="00AF40F5">
              <w:rPr>
                <w:sz w:val="12"/>
                <w:szCs w:val="12"/>
              </w:rPr>
              <w:t>76 050</w:t>
            </w:r>
          </w:p>
        </w:tc>
        <w:tc>
          <w:tcPr>
            <w:tcW w:w="684" w:type="pct"/>
            <w:tcBorders>
              <w:top w:val="nil"/>
              <w:left w:val="nil"/>
              <w:bottom w:val="nil"/>
              <w:right w:val="nil"/>
            </w:tcBorders>
            <w:shd w:val="clear" w:color="auto" w:fill="auto"/>
            <w:noWrap/>
            <w:vAlign w:val="center"/>
            <w:hideMark/>
          </w:tcPr>
          <w:p w14:paraId="0764059B"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2337D2B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F9B944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5BCCDCC" w14:textId="77777777" w:rsidTr="00AF40F5">
        <w:trPr>
          <w:trHeight w:val="85"/>
        </w:trPr>
        <w:tc>
          <w:tcPr>
            <w:tcW w:w="2734" w:type="pct"/>
            <w:tcBorders>
              <w:top w:val="nil"/>
              <w:left w:val="nil"/>
              <w:bottom w:val="nil"/>
              <w:right w:val="nil"/>
            </w:tcBorders>
            <w:shd w:val="clear" w:color="auto" w:fill="auto"/>
            <w:vAlign w:val="center"/>
            <w:hideMark/>
          </w:tcPr>
          <w:p w14:paraId="2C475377"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4759B819"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7F875F1"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1D176B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BC528D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F241BC4" w14:textId="77777777" w:rsidTr="00AF40F5">
        <w:trPr>
          <w:trHeight w:val="85"/>
        </w:trPr>
        <w:tc>
          <w:tcPr>
            <w:tcW w:w="2734" w:type="pct"/>
            <w:tcBorders>
              <w:top w:val="nil"/>
              <w:left w:val="nil"/>
              <w:bottom w:val="nil"/>
              <w:right w:val="nil"/>
            </w:tcBorders>
            <w:shd w:val="clear" w:color="auto" w:fill="auto"/>
            <w:vAlign w:val="center"/>
            <w:hideMark/>
          </w:tcPr>
          <w:p w14:paraId="572FD117" w14:textId="77777777" w:rsidR="00AF40F5" w:rsidRPr="00AF40F5" w:rsidRDefault="00AF40F5" w:rsidP="00AF40F5">
            <w:pPr>
              <w:spacing w:line="240" w:lineRule="auto"/>
              <w:rPr>
                <w:sz w:val="12"/>
                <w:szCs w:val="12"/>
              </w:rPr>
            </w:pPr>
            <w:r w:rsidRPr="00AF40F5">
              <w:rPr>
                <w:sz w:val="12"/>
                <w:szCs w:val="12"/>
              </w:rPr>
              <w:t>Najważniejsze imprezy:</w:t>
            </w:r>
          </w:p>
        </w:tc>
        <w:tc>
          <w:tcPr>
            <w:tcW w:w="379" w:type="pct"/>
            <w:tcBorders>
              <w:top w:val="nil"/>
              <w:left w:val="nil"/>
              <w:bottom w:val="nil"/>
              <w:right w:val="nil"/>
            </w:tcBorders>
            <w:shd w:val="clear" w:color="auto" w:fill="auto"/>
            <w:vAlign w:val="center"/>
            <w:hideMark/>
          </w:tcPr>
          <w:p w14:paraId="60755238"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FE019A5"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344869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6ED0D4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7400A0C" w14:textId="77777777" w:rsidTr="00AF40F5">
        <w:trPr>
          <w:trHeight w:val="85"/>
        </w:trPr>
        <w:tc>
          <w:tcPr>
            <w:tcW w:w="2734" w:type="pct"/>
            <w:tcBorders>
              <w:top w:val="nil"/>
              <w:left w:val="nil"/>
              <w:bottom w:val="nil"/>
              <w:right w:val="nil"/>
            </w:tcBorders>
            <w:shd w:val="clear" w:color="auto" w:fill="auto"/>
            <w:vAlign w:val="center"/>
            <w:hideMark/>
          </w:tcPr>
          <w:p w14:paraId="4749EB0B" w14:textId="77777777" w:rsidR="00AF40F5" w:rsidRPr="00AF40F5" w:rsidRDefault="00AF40F5" w:rsidP="00AF40F5">
            <w:pPr>
              <w:spacing w:line="240" w:lineRule="auto"/>
              <w:rPr>
                <w:i/>
                <w:iCs/>
                <w:sz w:val="12"/>
                <w:szCs w:val="12"/>
              </w:rPr>
            </w:pPr>
            <w:r w:rsidRPr="00AF40F5">
              <w:rPr>
                <w:i/>
                <w:iCs/>
                <w:sz w:val="12"/>
                <w:szCs w:val="12"/>
              </w:rPr>
              <w:t>- Art Mokotów</w:t>
            </w:r>
          </w:p>
        </w:tc>
        <w:tc>
          <w:tcPr>
            <w:tcW w:w="379" w:type="pct"/>
            <w:tcBorders>
              <w:top w:val="nil"/>
              <w:left w:val="nil"/>
              <w:bottom w:val="nil"/>
              <w:right w:val="nil"/>
            </w:tcBorders>
            <w:shd w:val="clear" w:color="auto" w:fill="auto"/>
            <w:vAlign w:val="center"/>
            <w:hideMark/>
          </w:tcPr>
          <w:p w14:paraId="79CAF1B7"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9A7E8D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99BBD7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6C178B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C095292" w14:textId="77777777" w:rsidTr="00AF40F5">
        <w:trPr>
          <w:trHeight w:val="85"/>
        </w:trPr>
        <w:tc>
          <w:tcPr>
            <w:tcW w:w="2734" w:type="pct"/>
            <w:tcBorders>
              <w:top w:val="nil"/>
              <w:left w:val="nil"/>
              <w:bottom w:val="nil"/>
              <w:right w:val="nil"/>
            </w:tcBorders>
            <w:shd w:val="clear" w:color="auto" w:fill="auto"/>
            <w:vAlign w:val="center"/>
            <w:hideMark/>
          </w:tcPr>
          <w:p w14:paraId="1ECE4FD8" w14:textId="77777777" w:rsidR="00AF40F5" w:rsidRPr="00AF40F5" w:rsidRDefault="00AF40F5" w:rsidP="00AF40F5">
            <w:pPr>
              <w:spacing w:line="240" w:lineRule="auto"/>
              <w:rPr>
                <w:i/>
                <w:iCs/>
                <w:sz w:val="12"/>
                <w:szCs w:val="12"/>
              </w:rPr>
            </w:pPr>
            <w:r w:rsidRPr="00AF40F5">
              <w:rPr>
                <w:i/>
                <w:iCs/>
                <w:sz w:val="12"/>
                <w:szCs w:val="12"/>
              </w:rPr>
              <w:t>- Dyktando nad dolinką</w:t>
            </w:r>
          </w:p>
        </w:tc>
        <w:tc>
          <w:tcPr>
            <w:tcW w:w="379" w:type="pct"/>
            <w:tcBorders>
              <w:top w:val="nil"/>
              <w:left w:val="nil"/>
              <w:bottom w:val="nil"/>
              <w:right w:val="nil"/>
            </w:tcBorders>
            <w:shd w:val="clear" w:color="auto" w:fill="auto"/>
            <w:vAlign w:val="center"/>
            <w:hideMark/>
          </w:tcPr>
          <w:p w14:paraId="6BD9D101"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E3414C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F0D715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1C274D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F8AF815" w14:textId="77777777" w:rsidTr="00AF40F5">
        <w:trPr>
          <w:trHeight w:val="85"/>
        </w:trPr>
        <w:tc>
          <w:tcPr>
            <w:tcW w:w="2734" w:type="pct"/>
            <w:tcBorders>
              <w:top w:val="nil"/>
              <w:left w:val="nil"/>
              <w:bottom w:val="nil"/>
              <w:right w:val="nil"/>
            </w:tcBorders>
            <w:shd w:val="clear" w:color="auto" w:fill="auto"/>
            <w:vAlign w:val="center"/>
            <w:hideMark/>
          </w:tcPr>
          <w:p w14:paraId="7CB1652E" w14:textId="77777777" w:rsidR="00AF40F5" w:rsidRPr="00AF40F5" w:rsidRDefault="00AF40F5" w:rsidP="00AF40F5">
            <w:pPr>
              <w:spacing w:line="240" w:lineRule="auto"/>
              <w:rPr>
                <w:i/>
                <w:iCs/>
                <w:sz w:val="12"/>
                <w:szCs w:val="12"/>
              </w:rPr>
            </w:pPr>
            <w:r w:rsidRPr="00AF40F5">
              <w:rPr>
                <w:i/>
                <w:iCs/>
                <w:sz w:val="12"/>
                <w:szCs w:val="12"/>
              </w:rPr>
              <w:t>- musical DECYBELE</w:t>
            </w:r>
          </w:p>
        </w:tc>
        <w:tc>
          <w:tcPr>
            <w:tcW w:w="379" w:type="pct"/>
            <w:tcBorders>
              <w:top w:val="nil"/>
              <w:left w:val="nil"/>
              <w:bottom w:val="nil"/>
              <w:right w:val="nil"/>
            </w:tcBorders>
            <w:shd w:val="clear" w:color="auto" w:fill="auto"/>
            <w:vAlign w:val="center"/>
            <w:hideMark/>
          </w:tcPr>
          <w:p w14:paraId="3C83941E"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ED606DC"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3D1F61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8DADE3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C853182" w14:textId="77777777" w:rsidTr="00AF40F5">
        <w:trPr>
          <w:trHeight w:val="85"/>
        </w:trPr>
        <w:tc>
          <w:tcPr>
            <w:tcW w:w="2734" w:type="pct"/>
            <w:tcBorders>
              <w:top w:val="nil"/>
              <w:left w:val="nil"/>
              <w:bottom w:val="nil"/>
              <w:right w:val="nil"/>
            </w:tcBorders>
            <w:shd w:val="clear" w:color="auto" w:fill="auto"/>
            <w:vAlign w:val="center"/>
            <w:hideMark/>
          </w:tcPr>
          <w:p w14:paraId="115C2841" w14:textId="77777777" w:rsidR="00AF40F5" w:rsidRPr="00AF40F5" w:rsidRDefault="00AF40F5" w:rsidP="00AF40F5">
            <w:pPr>
              <w:spacing w:line="240" w:lineRule="auto"/>
              <w:rPr>
                <w:i/>
                <w:iCs/>
                <w:sz w:val="12"/>
                <w:szCs w:val="12"/>
              </w:rPr>
            </w:pPr>
            <w:r w:rsidRPr="00AF40F5">
              <w:rPr>
                <w:i/>
                <w:iCs/>
                <w:sz w:val="12"/>
                <w:szCs w:val="12"/>
              </w:rPr>
              <w:t>- Porozumienia Sierpniowe Poetów</w:t>
            </w:r>
          </w:p>
        </w:tc>
        <w:tc>
          <w:tcPr>
            <w:tcW w:w="379" w:type="pct"/>
            <w:tcBorders>
              <w:top w:val="nil"/>
              <w:left w:val="nil"/>
              <w:bottom w:val="nil"/>
              <w:right w:val="nil"/>
            </w:tcBorders>
            <w:shd w:val="clear" w:color="auto" w:fill="auto"/>
            <w:vAlign w:val="center"/>
            <w:hideMark/>
          </w:tcPr>
          <w:p w14:paraId="17810B60"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C9E197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844084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4FD828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3DF6FF9" w14:textId="77777777" w:rsidTr="00AF40F5">
        <w:trPr>
          <w:trHeight w:val="85"/>
        </w:trPr>
        <w:tc>
          <w:tcPr>
            <w:tcW w:w="2734" w:type="pct"/>
            <w:tcBorders>
              <w:top w:val="nil"/>
              <w:left w:val="nil"/>
              <w:bottom w:val="nil"/>
              <w:right w:val="nil"/>
            </w:tcBorders>
            <w:shd w:val="clear" w:color="auto" w:fill="auto"/>
            <w:vAlign w:val="center"/>
            <w:hideMark/>
          </w:tcPr>
          <w:p w14:paraId="7CC93877" w14:textId="77777777" w:rsidR="00AF40F5" w:rsidRPr="00AF40F5" w:rsidRDefault="00AF40F5" w:rsidP="00AF40F5">
            <w:pPr>
              <w:spacing w:line="240" w:lineRule="auto"/>
              <w:rPr>
                <w:i/>
                <w:iCs/>
                <w:sz w:val="12"/>
                <w:szCs w:val="12"/>
              </w:rPr>
            </w:pPr>
            <w:r w:rsidRPr="00AF40F5">
              <w:rPr>
                <w:i/>
                <w:iCs/>
                <w:sz w:val="12"/>
                <w:szCs w:val="12"/>
              </w:rPr>
              <w:t>- Międzynarodowy Dzień Pokoju</w:t>
            </w:r>
          </w:p>
        </w:tc>
        <w:tc>
          <w:tcPr>
            <w:tcW w:w="379" w:type="pct"/>
            <w:tcBorders>
              <w:top w:val="nil"/>
              <w:left w:val="nil"/>
              <w:bottom w:val="nil"/>
              <w:right w:val="nil"/>
            </w:tcBorders>
            <w:shd w:val="clear" w:color="auto" w:fill="auto"/>
            <w:vAlign w:val="center"/>
            <w:hideMark/>
          </w:tcPr>
          <w:p w14:paraId="4E88312E"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9D3869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2DFBA6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BFFEAC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535FEF7" w14:textId="77777777" w:rsidTr="00AF40F5">
        <w:trPr>
          <w:trHeight w:val="85"/>
        </w:trPr>
        <w:tc>
          <w:tcPr>
            <w:tcW w:w="2734" w:type="pct"/>
            <w:tcBorders>
              <w:top w:val="nil"/>
              <w:left w:val="nil"/>
              <w:bottom w:val="nil"/>
              <w:right w:val="nil"/>
            </w:tcBorders>
            <w:shd w:val="clear" w:color="auto" w:fill="auto"/>
            <w:vAlign w:val="center"/>
            <w:hideMark/>
          </w:tcPr>
          <w:p w14:paraId="4DD7719B" w14:textId="77777777" w:rsidR="00AF40F5" w:rsidRPr="00AF40F5" w:rsidRDefault="00AF40F5" w:rsidP="00AF40F5">
            <w:pPr>
              <w:spacing w:line="240" w:lineRule="auto"/>
              <w:rPr>
                <w:i/>
                <w:iCs/>
                <w:sz w:val="12"/>
                <w:szCs w:val="12"/>
              </w:rPr>
            </w:pPr>
            <w:r w:rsidRPr="00AF40F5">
              <w:rPr>
                <w:i/>
                <w:iCs/>
                <w:sz w:val="12"/>
                <w:szCs w:val="12"/>
              </w:rPr>
              <w:t>- Festiwal MAM TO!</w:t>
            </w:r>
          </w:p>
        </w:tc>
        <w:tc>
          <w:tcPr>
            <w:tcW w:w="379" w:type="pct"/>
            <w:tcBorders>
              <w:top w:val="nil"/>
              <w:left w:val="nil"/>
              <w:bottom w:val="nil"/>
              <w:right w:val="nil"/>
            </w:tcBorders>
            <w:shd w:val="clear" w:color="auto" w:fill="auto"/>
            <w:vAlign w:val="center"/>
            <w:hideMark/>
          </w:tcPr>
          <w:p w14:paraId="5D2E3274"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052829A"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8692E7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627F02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5EB45D8" w14:textId="77777777" w:rsidTr="00AF40F5">
        <w:trPr>
          <w:trHeight w:val="85"/>
        </w:trPr>
        <w:tc>
          <w:tcPr>
            <w:tcW w:w="2734" w:type="pct"/>
            <w:tcBorders>
              <w:top w:val="nil"/>
              <w:left w:val="nil"/>
              <w:bottom w:val="nil"/>
              <w:right w:val="nil"/>
            </w:tcBorders>
            <w:shd w:val="clear" w:color="auto" w:fill="auto"/>
            <w:vAlign w:val="center"/>
            <w:hideMark/>
          </w:tcPr>
          <w:p w14:paraId="0382EC93" w14:textId="77777777" w:rsidR="00AF40F5" w:rsidRPr="00AF40F5" w:rsidRDefault="00AF40F5" w:rsidP="00AF40F5">
            <w:pPr>
              <w:spacing w:line="240" w:lineRule="auto"/>
              <w:rPr>
                <w:i/>
                <w:iCs/>
                <w:sz w:val="12"/>
                <w:szCs w:val="12"/>
              </w:rPr>
            </w:pPr>
            <w:r w:rsidRPr="00AF40F5">
              <w:rPr>
                <w:i/>
                <w:iCs/>
                <w:sz w:val="12"/>
                <w:szCs w:val="12"/>
              </w:rPr>
              <w:t>- Matsuri - piknik z kulturą japońską</w:t>
            </w:r>
          </w:p>
        </w:tc>
        <w:tc>
          <w:tcPr>
            <w:tcW w:w="379" w:type="pct"/>
            <w:tcBorders>
              <w:top w:val="nil"/>
              <w:left w:val="nil"/>
              <w:bottom w:val="nil"/>
              <w:right w:val="nil"/>
            </w:tcBorders>
            <w:shd w:val="clear" w:color="auto" w:fill="auto"/>
            <w:vAlign w:val="center"/>
            <w:hideMark/>
          </w:tcPr>
          <w:p w14:paraId="50BA88A3"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F18A8C3"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00F08A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BCA960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5B566BA" w14:textId="77777777" w:rsidTr="00AF40F5">
        <w:trPr>
          <w:trHeight w:val="85"/>
        </w:trPr>
        <w:tc>
          <w:tcPr>
            <w:tcW w:w="2734" w:type="pct"/>
            <w:tcBorders>
              <w:top w:val="nil"/>
              <w:left w:val="nil"/>
              <w:bottom w:val="nil"/>
              <w:right w:val="nil"/>
            </w:tcBorders>
            <w:shd w:val="clear" w:color="auto" w:fill="auto"/>
            <w:vAlign w:val="center"/>
            <w:hideMark/>
          </w:tcPr>
          <w:p w14:paraId="7DE33021" w14:textId="77777777" w:rsidR="00AF40F5" w:rsidRPr="00AF40F5" w:rsidRDefault="00AF40F5" w:rsidP="00AF40F5">
            <w:pPr>
              <w:spacing w:line="240" w:lineRule="auto"/>
              <w:rPr>
                <w:i/>
                <w:iCs/>
                <w:sz w:val="12"/>
                <w:szCs w:val="12"/>
              </w:rPr>
            </w:pPr>
            <w:r w:rsidRPr="00AF40F5">
              <w:rPr>
                <w:i/>
                <w:iCs/>
                <w:sz w:val="12"/>
                <w:szCs w:val="12"/>
              </w:rPr>
              <w:t>- Dzień pszczół</w:t>
            </w:r>
          </w:p>
        </w:tc>
        <w:tc>
          <w:tcPr>
            <w:tcW w:w="379" w:type="pct"/>
            <w:tcBorders>
              <w:top w:val="nil"/>
              <w:left w:val="nil"/>
              <w:bottom w:val="nil"/>
              <w:right w:val="nil"/>
            </w:tcBorders>
            <w:shd w:val="clear" w:color="auto" w:fill="auto"/>
            <w:vAlign w:val="center"/>
            <w:hideMark/>
          </w:tcPr>
          <w:p w14:paraId="0FBA58D4"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AEE73C9"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8DCDDC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C34192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92C50B4" w14:textId="77777777" w:rsidTr="00AF40F5">
        <w:trPr>
          <w:trHeight w:val="85"/>
        </w:trPr>
        <w:tc>
          <w:tcPr>
            <w:tcW w:w="2734" w:type="pct"/>
            <w:tcBorders>
              <w:top w:val="nil"/>
              <w:left w:val="nil"/>
              <w:bottom w:val="nil"/>
              <w:right w:val="nil"/>
            </w:tcBorders>
            <w:shd w:val="clear" w:color="auto" w:fill="auto"/>
            <w:vAlign w:val="center"/>
            <w:hideMark/>
          </w:tcPr>
          <w:p w14:paraId="0B32AF96" w14:textId="77777777" w:rsidR="00AF40F5" w:rsidRPr="00AF40F5" w:rsidRDefault="00AF40F5" w:rsidP="00AF40F5">
            <w:pPr>
              <w:spacing w:line="240" w:lineRule="auto"/>
              <w:rPr>
                <w:i/>
                <w:iCs/>
                <w:sz w:val="12"/>
                <w:szCs w:val="12"/>
              </w:rPr>
            </w:pPr>
            <w:r w:rsidRPr="00AF40F5">
              <w:rPr>
                <w:i/>
                <w:iCs/>
                <w:sz w:val="12"/>
                <w:szCs w:val="12"/>
              </w:rPr>
              <w:t>- III Parada Syrenki</w:t>
            </w:r>
          </w:p>
        </w:tc>
        <w:tc>
          <w:tcPr>
            <w:tcW w:w="379" w:type="pct"/>
            <w:tcBorders>
              <w:top w:val="nil"/>
              <w:left w:val="nil"/>
              <w:bottom w:val="nil"/>
              <w:right w:val="nil"/>
            </w:tcBorders>
            <w:shd w:val="clear" w:color="auto" w:fill="auto"/>
            <w:vAlign w:val="center"/>
            <w:hideMark/>
          </w:tcPr>
          <w:p w14:paraId="3286C1F1"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6CB1A15"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8B4882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0D8D33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EDB544B" w14:textId="77777777" w:rsidTr="00AF40F5">
        <w:trPr>
          <w:trHeight w:val="85"/>
        </w:trPr>
        <w:tc>
          <w:tcPr>
            <w:tcW w:w="2734" w:type="pct"/>
            <w:tcBorders>
              <w:top w:val="nil"/>
              <w:left w:val="nil"/>
              <w:bottom w:val="nil"/>
              <w:right w:val="nil"/>
            </w:tcBorders>
            <w:shd w:val="clear" w:color="auto" w:fill="auto"/>
            <w:vAlign w:val="center"/>
            <w:hideMark/>
          </w:tcPr>
          <w:p w14:paraId="4420F450" w14:textId="77777777" w:rsidR="00AF40F5" w:rsidRPr="00AF40F5" w:rsidRDefault="00AF40F5" w:rsidP="00AF40F5">
            <w:pPr>
              <w:spacing w:line="240" w:lineRule="auto"/>
              <w:rPr>
                <w:i/>
                <w:iCs/>
                <w:sz w:val="12"/>
                <w:szCs w:val="12"/>
              </w:rPr>
            </w:pPr>
            <w:r w:rsidRPr="00AF40F5">
              <w:rPr>
                <w:i/>
                <w:iCs/>
                <w:sz w:val="12"/>
                <w:szCs w:val="12"/>
              </w:rPr>
              <w:t>- Festiwal Poetycka Dolina</w:t>
            </w:r>
          </w:p>
        </w:tc>
        <w:tc>
          <w:tcPr>
            <w:tcW w:w="379" w:type="pct"/>
            <w:tcBorders>
              <w:top w:val="nil"/>
              <w:left w:val="nil"/>
              <w:bottom w:val="nil"/>
              <w:right w:val="nil"/>
            </w:tcBorders>
            <w:shd w:val="clear" w:color="auto" w:fill="auto"/>
            <w:vAlign w:val="center"/>
            <w:hideMark/>
          </w:tcPr>
          <w:p w14:paraId="3F49829F"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224D44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9F031F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EBA5EF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A2A51E8" w14:textId="77777777" w:rsidTr="00AF40F5">
        <w:trPr>
          <w:trHeight w:val="85"/>
        </w:trPr>
        <w:tc>
          <w:tcPr>
            <w:tcW w:w="2734" w:type="pct"/>
            <w:tcBorders>
              <w:top w:val="nil"/>
              <w:left w:val="nil"/>
              <w:bottom w:val="nil"/>
              <w:right w:val="nil"/>
            </w:tcBorders>
            <w:shd w:val="clear" w:color="auto" w:fill="auto"/>
            <w:vAlign w:val="center"/>
            <w:hideMark/>
          </w:tcPr>
          <w:p w14:paraId="3F3DC499"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3FABE518"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0809672"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0186D4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424284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42F524E" w14:textId="77777777" w:rsidTr="00AF40F5">
        <w:trPr>
          <w:trHeight w:val="85"/>
        </w:trPr>
        <w:tc>
          <w:tcPr>
            <w:tcW w:w="2734" w:type="pct"/>
            <w:tcBorders>
              <w:top w:val="nil"/>
              <w:left w:val="nil"/>
              <w:bottom w:val="nil"/>
              <w:right w:val="nil"/>
            </w:tcBorders>
            <w:shd w:val="clear" w:color="auto" w:fill="auto"/>
            <w:vAlign w:val="center"/>
            <w:hideMark/>
          </w:tcPr>
          <w:p w14:paraId="249525DF" w14:textId="77777777" w:rsidR="00AF40F5" w:rsidRPr="00AF40F5" w:rsidRDefault="00AF40F5" w:rsidP="00AF40F5">
            <w:pPr>
              <w:spacing w:line="240" w:lineRule="auto"/>
              <w:rPr>
                <w:sz w:val="12"/>
                <w:szCs w:val="12"/>
              </w:rPr>
            </w:pPr>
            <w:r w:rsidRPr="00AF40F5">
              <w:rPr>
                <w:sz w:val="12"/>
                <w:szCs w:val="12"/>
              </w:rPr>
              <w:t>liczba uczestników akcji "Zima w Mieście"</w:t>
            </w:r>
          </w:p>
        </w:tc>
        <w:tc>
          <w:tcPr>
            <w:tcW w:w="379" w:type="pct"/>
            <w:tcBorders>
              <w:top w:val="nil"/>
              <w:left w:val="nil"/>
              <w:bottom w:val="nil"/>
              <w:right w:val="nil"/>
            </w:tcBorders>
            <w:shd w:val="clear" w:color="auto" w:fill="auto"/>
            <w:vAlign w:val="center"/>
            <w:hideMark/>
          </w:tcPr>
          <w:p w14:paraId="08DAA7C5" w14:textId="77777777" w:rsidR="00AF40F5" w:rsidRPr="00AF40F5" w:rsidRDefault="00AF40F5" w:rsidP="00AF40F5">
            <w:pPr>
              <w:spacing w:line="240" w:lineRule="auto"/>
              <w:jc w:val="right"/>
              <w:rPr>
                <w:sz w:val="12"/>
                <w:szCs w:val="12"/>
              </w:rPr>
            </w:pPr>
            <w:r w:rsidRPr="00AF40F5">
              <w:rPr>
                <w:sz w:val="12"/>
                <w:szCs w:val="12"/>
              </w:rPr>
              <w:t>200</w:t>
            </w:r>
          </w:p>
        </w:tc>
        <w:tc>
          <w:tcPr>
            <w:tcW w:w="684" w:type="pct"/>
            <w:tcBorders>
              <w:top w:val="nil"/>
              <w:left w:val="nil"/>
              <w:bottom w:val="nil"/>
              <w:right w:val="nil"/>
            </w:tcBorders>
            <w:shd w:val="clear" w:color="auto" w:fill="auto"/>
            <w:noWrap/>
            <w:vAlign w:val="center"/>
            <w:hideMark/>
          </w:tcPr>
          <w:p w14:paraId="4762D62E"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35BF839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F2832B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1FCC24D" w14:textId="77777777" w:rsidTr="00AF40F5">
        <w:trPr>
          <w:trHeight w:val="85"/>
        </w:trPr>
        <w:tc>
          <w:tcPr>
            <w:tcW w:w="2734" w:type="pct"/>
            <w:tcBorders>
              <w:top w:val="nil"/>
              <w:left w:val="nil"/>
              <w:bottom w:val="nil"/>
              <w:right w:val="nil"/>
            </w:tcBorders>
            <w:shd w:val="clear" w:color="auto" w:fill="auto"/>
            <w:vAlign w:val="center"/>
            <w:hideMark/>
          </w:tcPr>
          <w:p w14:paraId="76754569" w14:textId="77777777" w:rsidR="00AF40F5" w:rsidRPr="00AF40F5" w:rsidRDefault="00AF40F5" w:rsidP="00AF40F5">
            <w:pPr>
              <w:spacing w:line="240" w:lineRule="auto"/>
              <w:rPr>
                <w:sz w:val="12"/>
                <w:szCs w:val="12"/>
              </w:rPr>
            </w:pPr>
            <w:r w:rsidRPr="00AF40F5">
              <w:rPr>
                <w:sz w:val="12"/>
                <w:szCs w:val="12"/>
              </w:rPr>
              <w:t>liczba uczestników akcji "Lato w Mieście"</w:t>
            </w:r>
          </w:p>
        </w:tc>
        <w:tc>
          <w:tcPr>
            <w:tcW w:w="379" w:type="pct"/>
            <w:tcBorders>
              <w:top w:val="nil"/>
              <w:left w:val="nil"/>
              <w:bottom w:val="nil"/>
              <w:right w:val="nil"/>
            </w:tcBorders>
            <w:shd w:val="clear" w:color="auto" w:fill="auto"/>
            <w:vAlign w:val="center"/>
            <w:hideMark/>
          </w:tcPr>
          <w:p w14:paraId="0BF4CD80" w14:textId="77777777" w:rsidR="00AF40F5" w:rsidRPr="00AF40F5" w:rsidRDefault="00AF40F5" w:rsidP="00AF40F5">
            <w:pPr>
              <w:spacing w:line="240" w:lineRule="auto"/>
              <w:jc w:val="right"/>
              <w:rPr>
                <w:sz w:val="12"/>
                <w:szCs w:val="12"/>
              </w:rPr>
            </w:pPr>
            <w:r w:rsidRPr="00AF40F5">
              <w:rPr>
                <w:sz w:val="12"/>
                <w:szCs w:val="12"/>
              </w:rPr>
              <w:t>100</w:t>
            </w:r>
          </w:p>
        </w:tc>
        <w:tc>
          <w:tcPr>
            <w:tcW w:w="684" w:type="pct"/>
            <w:tcBorders>
              <w:top w:val="nil"/>
              <w:left w:val="nil"/>
              <w:bottom w:val="nil"/>
              <w:right w:val="nil"/>
            </w:tcBorders>
            <w:shd w:val="clear" w:color="auto" w:fill="auto"/>
            <w:noWrap/>
            <w:vAlign w:val="center"/>
            <w:hideMark/>
          </w:tcPr>
          <w:p w14:paraId="497C60D2"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439B306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39CD0A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1117DD5" w14:textId="77777777" w:rsidTr="00AF40F5">
        <w:trPr>
          <w:trHeight w:val="85"/>
        </w:trPr>
        <w:tc>
          <w:tcPr>
            <w:tcW w:w="2734" w:type="pct"/>
            <w:tcBorders>
              <w:top w:val="nil"/>
              <w:left w:val="nil"/>
              <w:bottom w:val="nil"/>
              <w:right w:val="nil"/>
            </w:tcBorders>
            <w:shd w:val="clear" w:color="auto" w:fill="auto"/>
            <w:vAlign w:val="center"/>
            <w:hideMark/>
          </w:tcPr>
          <w:p w14:paraId="78B6C994"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17602928"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1796B5"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6FD79E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53AEFE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F730EC0" w14:textId="77777777" w:rsidTr="00AF40F5">
        <w:trPr>
          <w:trHeight w:val="85"/>
        </w:trPr>
        <w:tc>
          <w:tcPr>
            <w:tcW w:w="2734" w:type="pct"/>
            <w:tcBorders>
              <w:top w:val="nil"/>
              <w:left w:val="nil"/>
              <w:bottom w:val="nil"/>
              <w:right w:val="nil"/>
            </w:tcBorders>
            <w:shd w:val="clear" w:color="auto" w:fill="auto"/>
            <w:vAlign w:val="center"/>
            <w:hideMark/>
          </w:tcPr>
          <w:p w14:paraId="371507DB"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3CDB2E3B"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F8966D3"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53A7AE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F88D57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DAF0CD0" w14:textId="77777777" w:rsidTr="00AF40F5">
        <w:trPr>
          <w:trHeight w:val="85"/>
        </w:trPr>
        <w:tc>
          <w:tcPr>
            <w:tcW w:w="2734" w:type="pct"/>
            <w:tcBorders>
              <w:top w:val="nil"/>
              <w:left w:val="nil"/>
              <w:bottom w:val="nil"/>
              <w:right w:val="nil"/>
            </w:tcBorders>
            <w:shd w:val="clear" w:color="auto" w:fill="auto"/>
            <w:vAlign w:val="center"/>
            <w:hideMark/>
          </w:tcPr>
          <w:p w14:paraId="3C09BCC8" w14:textId="77777777" w:rsidR="00AF40F5" w:rsidRPr="00AF40F5" w:rsidRDefault="00AF40F5" w:rsidP="00AF40F5">
            <w:pPr>
              <w:spacing w:line="240" w:lineRule="auto"/>
              <w:rPr>
                <w:i/>
                <w:iCs/>
                <w:sz w:val="12"/>
                <w:szCs w:val="12"/>
              </w:rPr>
            </w:pPr>
            <w:r w:rsidRPr="00AF40F5">
              <w:rPr>
                <w:i/>
                <w:iCs/>
                <w:sz w:val="12"/>
                <w:szCs w:val="12"/>
              </w:rPr>
              <w:t xml:space="preserve">Ustawa z dnia 25 października 1991 r. o organizowaniu i prowadzeniu działalności kulturalnej </w:t>
            </w:r>
          </w:p>
        </w:tc>
        <w:tc>
          <w:tcPr>
            <w:tcW w:w="379" w:type="pct"/>
            <w:tcBorders>
              <w:top w:val="nil"/>
              <w:left w:val="nil"/>
              <w:bottom w:val="nil"/>
              <w:right w:val="nil"/>
            </w:tcBorders>
            <w:shd w:val="clear" w:color="auto" w:fill="auto"/>
            <w:vAlign w:val="center"/>
            <w:hideMark/>
          </w:tcPr>
          <w:p w14:paraId="5C9C271C"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D9550EF"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44ED30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F02136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0BB0CE0" w14:textId="77777777" w:rsidTr="00AF40F5">
        <w:trPr>
          <w:trHeight w:val="85"/>
        </w:trPr>
        <w:tc>
          <w:tcPr>
            <w:tcW w:w="2734" w:type="pct"/>
            <w:tcBorders>
              <w:top w:val="nil"/>
              <w:left w:val="nil"/>
              <w:bottom w:val="nil"/>
              <w:right w:val="nil"/>
            </w:tcBorders>
            <w:shd w:val="clear" w:color="auto" w:fill="auto"/>
            <w:vAlign w:val="center"/>
            <w:hideMark/>
          </w:tcPr>
          <w:p w14:paraId="3F8B82D2"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626847C"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B56CD9"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11DBEF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D32CBA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0A84DBE" w14:textId="77777777" w:rsidTr="00AF40F5">
        <w:trPr>
          <w:trHeight w:val="85"/>
        </w:trPr>
        <w:tc>
          <w:tcPr>
            <w:tcW w:w="2734" w:type="pct"/>
            <w:tcBorders>
              <w:top w:val="nil"/>
              <w:left w:val="nil"/>
              <w:bottom w:val="nil"/>
              <w:right w:val="nil"/>
            </w:tcBorders>
            <w:shd w:val="clear" w:color="000000" w:fill="EAF1F6"/>
            <w:vAlign w:val="center"/>
            <w:hideMark/>
          </w:tcPr>
          <w:p w14:paraId="72E9ACFD" w14:textId="77777777" w:rsidR="00AF40F5" w:rsidRPr="00AF40F5" w:rsidRDefault="00AF40F5" w:rsidP="00AF40F5">
            <w:pPr>
              <w:spacing w:line="240" w:lineRule="auto"/>
              <w:rPr>
                <w:b/>
                <w:bCs/>
                <w:sz w:val="12"/>
                <w:szCs w:val="12"/>
              </w:rPr>
            </w:pPr>
            <w:r w:rsidRPr="00AF40F5">
              <w:rPr>
                <w:b/>
                <w:bCs/>
                <w:sz w:val="12"/>
                <w:szCs w:val="12"/>
              </w:rPr>
              <w:t>Prowadzenie działalności kulturalnej przez biblioteki - zadanie 4</w:t>
            </w:r>
          </w:p>
        </w:tc>
        <w:tc>
          <w:tcPr>
            <w:tcW w:w="379" w:type="pct"/>
            <w:tcBorders>
              <w:top w:val="nil"/>
              <w:left w:val="nil"/>
              <w:bottom w:val="nil"/>
              <w:right w:val="nil"/>
            </w:tcBorders>
            <w:shd w:val="clear" w:color="000000" w:fill="EAF1F6"/>
            <w:vAlign w:val="center"/>
            <w:hideMark/>
          </w:tcPr>
          <w:p w14:paraId="099E47EC" w14:textId="77777777" w:rsidR="00AF40F5" w:rsidRPr="00AF40F5" w:rsidRDefault="00AF40F5" w:rsidP="00AF40F5">
            <w:pPr>
              <w:spacing w:line="240" w:lineRule="auto"/>
              <w:rPr>
                <w:b/>
                <w:bCs/>
                <w:sz w:val="12"/>
                <w:szCs w:val="12"/>
              </w:rPr>
            </w:pPr>
            <w:r w:rsidRPr="00AF40F5">
              <w:rPr>
                <w:b/>
                <w:bCs/>
                <w:sz w:val="12"/>
                <w:szCs w:val="12"/>
              </w:rPr>
              <w:t> </w:t>
            </w:r>
          </w:p>
        </w:tc>
        <w:tc>
          <w:tcPr>
            <w:tcW w:w="684" w:type="pct"/>
            <w:tcBorders>
              <w:top w:val="nil"/>
              <w:left w:val="nil"/>
              <w:bottom w:val="nil"/>
              <w:right w:val="nil"/>
            </w:tcBorders>
            <w:shd w:val="clear" w:color="000000" w:fill="EAF1F6"/>
            <w:noWrap/>
            <w:vAlign w:val="center"/>
            <w:hideMark/>
          </w:tcPr>
          <w:p w14:paraId="1839CC54" w14:textId="77777777" w:rsidR="00AF40F5" w:rsidRPr="00AF40F5" w:rsidRDefault="00AF40F5" w:rsidP="00AF40F5">
            <w:pPr>
              <w:spacing w:line="240" w:lineRule="auto"/>
              <w:jc w:val="right"/>
              <w:rPr>
                <w:b/>
                <w:bCs/>
                <w:sz w:val="12"/>
                <w:szCs w:val="12"/>
              </w:rPr>
            </w:pPr>
            <w:r w:rsidRPr="00AF40F5">
              <w:rPr>
                <w:b/>
                <w:bCs/>
                <w:sz w:val="12"/>
                <w:szCs w:val="12"/>
              </w:rPr>
              <w:t>21 048 298</w:t>
            </w:r>
          </w:p>
        </w:tc>
        <w:tc>
          <w:tcPr>
            <w:tcW w:w="790" w:type="pct"/>
            <w:tcBorders>
              <w:top w:val="nil"/>
              <w:left w:val="nil"/>
              <w:bottom w:val="nil"/>
              <w:right w:val="nil"/>
            </w:tcBorders>
            <w:shd w:val="clear" w:color="000000" w:fill="EAF1F6"/>
            <w:noWrap/>
            <w:vAlign w:val="center"/>
            <w:hideMark/>
          </w:tcPr>
          <w:p w14:paraId="7C6070B4" w14:textId="77777777" w:rsidR="00AF40F5" w:rsidRPr="00AF40F5" w:rsidRDefault="00AF40F5" w:rsidP="00AF40F5">
            <w:pPr>
              <w:spacing w:line="240" w:lineRule="auto"/>
              <w:jc w:val="right"/>
              <w:rPr>
                <w:b/>
                <w:bCs/>
                <w:sz w:val="12"/>
                <w:szCs w:val="12"/>
              </w:rPr>
            </w:pPr>
            <w:r w:rsidRPr="00AF40F5">
              <w:rPr>
                <w:b/>
                <w:bCs/>
                <w:sz w:val="12"/>
                <w:szCs w:val="12"/>
              </w:rPr>
              <w:t>21 048 298,00</w:t>
            </w:r>
          </w:p>
        </w:tc>
        <w:tc>
          <w:tcPr>
            <w:tcW w:w="412" w:type="pct"/>
            <w:tcBorders>
              <w:top w:val="nil"/>
              <w:left w:val="nil"/>
              <w:bottom w:val="nil"/>
              <w:right w:val="nil"/>
            </w:tcBorders>
            <w:shd w:val="clear" w:color="000000" w:fill="EAF1F6"/>
            <w:noWrap/>
            <w:vAlign w:val="center"/>
            <w:hideMark/>
          </w:tcPr>
          <w:p w14:paraId="1AD0A074"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4B005669" w14:textId="77777777" w:rsidTr="00AF40F5">
        <w:trPr>
          <w:trHeight w:val="85"/>
        </w:trPr>
        <w:tc>
          <w:tcPr>
            <w:tcW w:w="2734" w:type="pct"/>
            <w:tcBorders>
              <w:top w:val="nil"/>
              <w:left w:val="nil"/>
              <w:bottom w:val="nil"/>
              <w:right w:val="nil"/>
            </w:tcBorders>
            <w:shd w:val="clear" w:color="auto" w:fill="auto"/>
            <w:vAlign w:val="center"/>
            <w:hideMark/>
          </w:tcPr>
          <w:p w14:paraId="63BB566D"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24EF7CB9"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29098FB"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0498B8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079C82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F236B08" w14:textId="77777777" w:rsidTr="00AF40F5">
        <w:trPr>
          <w:trHeight w:val="85"/>
        </w:trPr>
        <w:tc>
          <w:tcPr>
            <w:tcW w:w="2734" w:type="pct"/>
            <w:tcBorders>
              <w:top w:val="nil"/>
              <w:left w:val="nil"/>
              <w:bottom w:val="nil"/>
              <w:right w:val="nil"/>
            </w:tcBorders>
            <w:shd w:val="clear" w:color="auto" w:fill="auto"/>
            <w:vAlign w:val="center"/>
            <w:hideMark/>
          </w:tcPr>
          <w:p w14:paraId="66FFD69B" w14:textId="77777777" w:rsidR="00AF40F5" w:rsidRPr="00AF40F5" w:rsidRDefault="00AF40F5" w:rsidP="00AF40F5">
            <w:pPr>
              <w:spacing w:line="240" w:lineRule="auto"/>
              <w:rPr>
                <w:b/>
                <w:bCs/>
                <w:sz w:val="12"/>
                <w:szCs w:val="12"/>
              </w:rPr>
            </w:pPr>
            <w:r w:rsidRPr="00AF40F5">
              <w:rPr>
                <w:b/>
                <w:bCs/>
                <w:sz w:val="12"/>
                <w:szCs w:val="12"/>
              </w:rPr>
              <w:t>Biblioteka Publiczna im. Zygmunta Łazarskiego w Dzielnicy Mokotów</w:t>
            </w:r>
          </w:p>
        </w:tc>
        <w:tc>
          <w:tcPr>
            <w:tcW w:w="379" w:type="pct"/>
            <w:tcBorders>
              <w:top w:val="nil"/>
              <w:left w:val="nil"/>
              <w:bottom w:val="nil"/>
              <w:right w:val="nil"/>
            </w:tcBorders>
            <w:shd w:val="clear" w:color="auto" w:fill="auto"/>
            <w:noWrap/>
            <w:vAlign w:val="center"/>
            <w:hideMark/>
          </w:tcPr>
          <w:p w14:paraId="7FD8D7B0" w14:textId="77777777" w:rsidR="00AF40F5" w:rsidRPr="00AF40F5" w:rsidRDefault="00AF40F5" w:rsidP="00AF40F5">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3CD783E8" w14:textId="77777777" w:rsidR="00AF40F5" w:rsidRPr="00AF40F5" w:rsidRDefault="00AF40F5" w:rsidP="00AF40F5">
            <w:pPr>
              <w:spacing w:line="240" w:lineRule="auto"/>
              <w:jc w:val="right"/>
              <w:rPr>
                <w:b/>
                <w:bCs/>
                <w:sz w:val="12"/>
                <w:szCs w:val="12"/>
              </w:rPr>
            </w:pPr>
            <w:r w:rsidRPr="00AF40F5">
              <w:rPr>
                <w:b/>
                <w:bCs/>
                <w:sz w:val="12"/>
                <w:szCs w:val="12"/>
              </w:rPr>
              <w:t>21 048 298</w:t>
            </w:r>
          </w:p>
        </w:tc>
        <w:tc>
          <w:tcPr>
            <w:tcW w:w="790" w:type="pct"/>
            <w:tcBorders>
              <w:top w:val="nil"/>
              <w:left w:val="nil"/>
              <w:bottom w:val="nil"/>
              <w:right w:val="nil"/>
            </w:tcBorders>
            <w:shd w:val="clear" w:color="auto" w:fill="auto"/>
            <w:noWrap/>
            <w:vAlign w:val="center"/>
            <w:hideMark/>
          </w:tcPr>
          <w:p w14:paraId="32EC369F" w14:textId="77777777" w:rsidR="00AF40F5" w:rsidRPr="00AF40F5" w:rsidRDefault="00AF40F5" w:rsidP="00AF40F5">
            <w:pPr>
              <w:spacing w:line="240" w:lineRule="auto"/>
              <w:jc w:val="right"/>
              <w:rPr>
                <w:b/>
                <w:bCs/>
                <w:sz w:val="12"/>
                <w:szCs w:val="12"/>
              </w:rPr>
            </w:pPr>
            <w:r w:rsidRPr="00AF40F5">
              <w:rPr>
                <w:b/>
                <w:bCs/>
                <w:sz w:val="12"/>
                <w:szCs w:val="12"/>
              </w:rPr>
              <w:t>21 048 298,00</w:t>
            </w:r>
          </w:p>
        </w:tc>
        <w:tc>
          <w:tcPr>
            <w:tcW w:w="412" w:type="pct"/>
            <w:tcBorders>
              <w:top w:val="nil"/>
              <w:left w:val="nil"/>
              <w:bottom w:val="nil"/>
              <w:right w:val="nil"/>
            </w:tcBorders>
            <w:shd w:val="clear" w:color="auto" w:fill="auto"/>
            <w:noWrap/>
            <w:vAlign w:val="center"/>
            <w:hideMark/>
          </w:tcPr>
          <w:p w14:paraId="2AF83559"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617348E0" w14:textId="77777777" w:rsidTr="00AF40F5">
        <w:trPr>
          <w:trHeight w:val="85"/>
        </w:trPr>
        <w:tc>
          <w:tcPr>
            <w:tcW w:w="2734" w:type="pct"/>
            <w:tcBorders>
              <w:top w:val="nil"/>
              <w:left w:val="nil"/>
              <w:bottom w:val="nil"/>
              <w:right w:val="nil"/>
            </w:tcBorders>
            <w:shd w:val="clear" w:color="auto" w:fill="auto"/>
            <w:vAlign w:val="center"/>
            <w:hideMark/>
          </w:tcPr>
          <w:p w14:paraId="5CCDC142"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5C7BF963"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1B20D6"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AC76B5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F6E9C6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9124811" w14:textId="77777777" w:rsidTr="00AF40F5">
        <w:trPr>
          <w:trHeight w:val="85"/>
        </w:trPr>
        <w:tc>
          <w:tcPr>
            <w:tcW w:w="2734" w:type="pct"/>
            <w:tcBorders>
              <w:top w:val="nil"/>
              <w:left w:val="nil"/>
              <w:bottom w:val="nil"/>
              <w:right w:val="nil"/>
            </w:tcBorders>
            <w:shd w:val="clear" w:color="auto" w:fill="auto"/>
            <w:vAlign w:val="center"/>
            <w:hideMark/>
          </w:tcPr>
          <w:p w14:paraId="1EBFA653" w14:textId="77777777" w:rsidR="00AF40F5" w:rsidRPr="00AF40F5" w:rsidRDefault="00AF40F5" w:rsidP="00AF40F5">
            <w:pPr>
              <w:spacing w:line="240" w:lineRule="auto"/>
              <w:jc w:val="both"/>
              <w:rPr>
                <w:i/>
                <w:iCs/>
                <w:sz w:val="12"/>
                <w:szCs w:val="12"/>
                <w:u w:val="single"/>
              </w:rPr>
            </w:pPr>
            <w:r w:rsidRPr="00AF40F5">
              <w:rPr>
                <w:i/>
                <w:iCs/>
                <w:sz w:val="12"/>
                <w:szCs w:val="12"/>
                <w:u w:val="single"/>
              </w:rPr>
              <w:t>Cel:</w:t>
            </w:r>
            <w:r w:rsidRPr="00AF40F5">
              <w:rPr>
                <w:sz w:val="12"/>
                <w:szCs w:val="12"/>
              </w:rPr>
              <w:t xml:space="preserve"> zaspokajanie i rozwijanie potrzeb czytelniczych społeczeństwa oraz wzrost czytelnictwa.</w:t>
            </w:r>
          </w:p>
        </w:tc>
        <w:tc>
          <w:tcPr>
            <w:tcW w:w="379" w:type="pct"/>
            <w:tcBorders>
              <w:top w:val="nil"/>
              <w:left w:val="nil"/>
              <w:bottom w:val="nil"/>
              <w:right w:val="nil"/>
            </w:tcBorders>
            <w:shd w:val="clear" w:color="auto" w:fill="auto"/>
            <w:noWrap/>
            <w:vAlign w:val="center"/>
            <w:hideMark/>
          </w:tcPr>
          <w:p w14:paraId="395C75AD" w14:textId="77777777" w:rsidR="00AF40F5" w:rsidRPr="00AF40F5" w:rsidRDefault="00AF40F5" w:rsidP="00AF40F5">
            <w:pPr>
              <w:spacing w:line="240" w:lineRule="auto"/>
              <w:jc w:val="both"/>
              <w:rPr>
                <w:i/>
                <w:iCs/>
                <w:sz w:val="12"/>
                <w:szCs w:val="12"/>
                <w:u w:val="single"/>
              </w:rPr>
            </w:pPr>
          </w:p>
        </w:tc>
        <w:tc>
          <w:tcPr>
            <w:tcW w:w="684" w:type="pct"/>
            <w:tcBorders>
              <w:top w:val="nil"/>
              <w:left w:val="nil"/>
              <w:bottom w:val="nil"/>
              <w:right w:val="nil"/>
            </w:tcBorders>
            <w:shd w:val="clear" w:color="auto" w:fill="auto"/>
            <w:noWrap/>
            <w:vAlign w:val="center"/>
            <w:hideMark/>
          </w:tcPr>
          <w:p w14:paraId="2B1B382E"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E46F76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38D26B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6D67F33" w14:textId="77777777" w:rsidTr="00AF40F5">
        <w:trPr>
          <w:trHeight w:val="85"/>
        </w:trPr>
        <w:tc>
          <w:tcPr>
            <w:tcW w:w="2734" w:type="pct"/>
            <w:tcBorders>
              <w:top w:val="nil"/>
              <w:left w:val="nil"/>
              <w:bottom w:val="nil"/>
              <w:right w:val="nil"/>
            </w:tcBorders>
            <w:shd w:val="clear" w:color="auto" w:fill="auto"/>
            <w:vAlign w:val="center"/>
            <w:hideMark/>
          </w:tcPr>
          <w:p w14:paraId="3D638001"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D32794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64A877"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49F8BC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7C189F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445C244" w14:textId="77777777" w:rsidTr="00AF40F5">
        <w:trPr>
          <w:trHeight w:val="85"/>
        </w:trPr>
        <w:tc>
          <w:tcPr>
            <w:tcW w:w="2734" w:type="pct"/>
            <w:tcBorders>
              <w:top w:val="nil"/>
              <w:left w:val="nil"/>
              <w:bottom w:val="nil"/>
              <w:right w:val="nil"/>
            </w:tcBorders>
            <w:shd w:val="clear" w:color="auto" w:fill="auto"/>
            <w:vAlign w:val="center"/>
            <w:hideMark/>
          </w:tcPr>
          <w:p w14:paraId="1DDAC9C1"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Zespół Kultury</w:t>
            </w:r>
          </w:p>
        </w:tc>
        <w:tc>
          <w:tcPr>
            <w:tcW w:w="379" w:type="pct"/>
            <w:tcBorders>
              <w:top w:val="nil"/>
              <w:left w:val="nil"/>
              <w:bottom w:val="nil"/>
              <w:right w:val="nil"/>
            </w:tcBorders>
            <w:shd w:val="clear" w:color="auto" w:fill="auto"/>
            <w:vAlign w:val="center"/>
            <w:hideMark/>
          </w:tcPr>
          <w:p w14:paraId="6D7ABF43"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908587D"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03783A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CC2B27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CEDB661" w14:textId="77777777" w:rsidTr="00AF40F5">
        <w:trPr>
          <w:trHeight w:val="85"/>
        </w:trPr>
        <w:tc>
          <w:tcPr>
            <w:tcW w:w="2734" w:type="pct"/>
            <w:tcBorders>
              <w:top w:val="nil"/>
              <w:left w:val="nil"/>
              <w:bottom w:val="nil"/>
              <w:right w:val="nil"/>
            </w:tcBorders>
            <w:shd w:val="clear" w:color="auto" w:fill="auto"/>
            <w:vAlign w:val="center"/>
            <w:hideMark/>
          </w:tcPr>
          <w:p w14:paraId="333AA3A3"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BA484A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181A561"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5B2426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2A9F37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EBEFCEB" w14:textId="77777777" w:rsidTr="00AF40F5">
        <w:trPr>
          <w:trHeight w:val="85"/>
        </w:trPr>
        <w:tc>
          <w:tcPr>
            <w:tcW w:w="2734" w:type="pct"/>
            <w:tcBorders>
              <w:top w:val="nil"/>
              <w:left w:val="nil"/>
              <w:bottom w:val="nil"/>
              <w:right w:val="nil"/>
            </w:tcBorders>
            <w:shd w:val="clear" w:color="auto" w:fill="auto"/>
            <w:vAlign w:val="center"/>
            <w:hideMark/>
          </w:tcPr>
          <w:p w14:paraId="767A9023"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92116</w:t>
            </w:r>
          </w:p>
        </w:tc>
        <w:tc>
          <w:tcPr>
            <w:tcW w:w="379" w:type="pct"/>
            <w:tcBorders>
              <w:top w:val="nil"/>
              <w:left w:val="nil"/>
              <w:bottom w:val="nil"/>
              <w:right w:val="nil"/>
            </w:tcBorders>
            <w:shd w:val="clear" w:color="auto" w:fill="auto"/>
            <w:vAlign w:val="center"/>
            <w:hideMark/>
          </w:tcPr>
          <w:p w14:paraId="56F873F1"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484CDAE"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5D3399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3563F1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B063CE4" w14:textId="77777777" w:rsidTr="00AF40F5">
        <w:trPr>
          <w:trHeight w:val="85"/>
        </w:trPr>
        <w:tc>
          <w:tcPr>
            <w:tcW w:w="2734" w:type="pct"/>
            <w:tcBorders>
              <w:top w:val="nil"/>
              <w:left w:val="nil"/>
              <w:bottom w:val="nil"/>
              <w:right w:val="nil"/>
            </w:tcBorders>
            <w:shd w:val="clear" w:color="auto" w:fill="auto"/>
            <w:vAlign w:val="center"/>
            <w:hideMark/>
          </w:tcPr>
          <w:p w14:paraId="6FF9999C"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586F87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5F7FFAC"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61833A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982D3D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D1E87E0" w14:textId="77777777" w:rsidTr="00AF40F5">
        <w:trPr>
          <w:trHeight w:val="85"/>
        </w:trPr>
        <w:tc>
          <w:tcPr>
            <w:tcW w:w="2734" w:type="pct"/>
            <w:tcBorders>
              <w:top w:val="nil"/>
              <w:left w:val="nil"/>
              <w:bottom w:val="nil"/>
              <w:right w:val="nil"/>
            </w:tcBorders>
            <w:shd w:val="clear" w:color="auto" w:fill="auto"/>
            <w:vAlign w:val="center"/>
            <w:hideMark/>
          </w:tcPr>
          <w:p w14:paraId="195AE9D9"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4FC9D657"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D309D67"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D132B1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368234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5C1B7AB" w14:textId="77777777" w:rsidTr="00AF40F5">
        <w:trPr>
          <w:trHeight w:val="85"/>
        </w:trPr>
        <w:tc>
          <w:tcPr>
            <w:tcW w:w="2734" w:type="pct"/>
            <w:tcBorders>
              <w:top w:val="nil"/>
              <w:left w:val="nil"/>
              <w:bottom w:val="nil"/>
              <w:right w:val="nil"/>
            </w:tcBorders>
            <w:shd w:val="clear" w:color="auto" w:fill="auto"/>
            <w:vAlign w:val="center"/>
            <w:hideMark/>
          </w:tcPr>
          <w:p w14:paraId="274F8CD8" w14:textId="77777777" w:rsidR="00AF40F5" w:rsidRPr="00AF40F5" w:rsidRDefault="00AF40F5" w:rsidP="00AF40F5">
            <w:pPr>
              <w:spacing w:line="240" w:lineRule="auto"/>
              <w:rPr>
                <w:sz w:val="12"/>
                <w:szCs w:val="12"/>
              </w:rPr>
            </w:pPr>
            <w:r w:rsidRPr="00AF40F5">
              <w:rPr>
                <w:sz w:val="12"/>
                <w:szCs w:val="12"/>
              </w:rPr>
              <w:t>dotacja podmiotowa na prowadzenie bieżącej działalności</w:t>
            </w:r>
          </w:p>
        </w:tc>
        <w:tc>
          <w:tcPr>
            <w:tcW w:w="379" w:type="pct"/>
            <w:tcBorders>
              <w:top w:val="nil"/>
              <w:left w:val="nil"/>
              <w:bottom w:val="nil"/>
              <w:right w:val="nil"/>
            </w:tcBorders>
            <w:shd w:val="clear" w:color="auto" w:fill="auto"/>
            <w:vAlign w:val="center"/>
            <w:hideMark/>
          </w:tcPr>
          <w:p w14:paraId="31DB0699"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A98E40A" w14:textId="77777777" w:rsidR="00AF40F5" w:rsidRPr="00AF40F5" w:rsidRDefault="00AF40F5" w:rsidP="00AF40F5">
            <w:pPr>
              <w:spacing w:line="240" w:lineRule="auto"/>
              <w:jc w:val="right"/>
              <w:rPr>
                <w:sz w:val="12"/>
                <w:szCs w:val="12"/>
              </w:rPr>
            </w:pPr>
            <w:r w:rsidRPr="00AF40F5">
              <w:rPr>
                <w:sz w:val="12"/>
                <w:szCs w:val="12"/>
              </w:rPr>
              <w:t>20 191 298</w:t>
            </w:r>
          </w:p>
        </w:tc>
        <w:tc>
          <w:tcPr>
            <w:tcW w:w="790" w:type="pct"/>
            <w:tcBorders>
              <w:top w:val="nil"/>
              <w:left w:val="nil"/>
              <w:bottom w:val="nil"/>
              <w:right w:val="nil"/>
            </w:tcBorders>
            <w:shd w:val="clear" w:color="auto" w:fill="auto"/>
            <w:noWrap/>
            <w:vAlign w:val="center"/>
            <w:hideMark/>
          </w:tcPr>
          <w:p w14:paraId="16711FEA" w14:textId="77777777" w:rsidR="00AF40F5" w:rsidRPr="00AF40F5" w:rsidRDefault="00AF40F5" w:rsidP="00AF40F5">
            <w:pPr>
              <w:spacing w:line="240" w:lineRule="auto"/>
              <w:jc w:val="right"/>
              <w:rPr>
                <w:sz w:val="12"/>
                <w:szCs w:val="12"/>
              </w:rPr>
            </w:pPr>
            <w:r w:rsidRPr="00AF40F5">
              <w:rPr>
                <w:sz w:val="12"/>
                <w:szCs w:val="12"/>
              </w:rPr>
              <w:t>20 191 298,00</w:t>
            </w:r>
          </w:p>
        </w:tc>
        <w:tc>
          <w:tcPr>
            <w:tcW w:w="412" w:type="pct"/>
            <w:tcBorders>
              <w:top w:val="nil"/>
              <w:left w:val="nil"/>
              <w:bottom w:val="nil"/>
              <w:right w:val="nil"/>
            </w:tcBorders>
            <w:shd w:val="clear" w:color="auto" w:fill="auto"/>
            <w:noWrap/>
            <w:vAlign w:val="center"/>
            <w:hideMark/>
          </w:tcPr>
          <w:p w14:paraId="0CE2040A"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45F8FC1D" w14:textId="77777777" w:rsidTr="00AF40F5">
        <w:trPr>
          <w:trHeight w:val="85"/>
        </w:trPr>
        <w:tc>
          <w:tcPr>
            <w:tcW w:w="2734" w:type="pct"/>
            <w:tcBorders>
              <w:top w:val="nil"/>
              <w:left w:val="nil"/>
              <w:bottom w:val="nil"/>
              <w:right w:val="nil"/>
            </w:tcBorders>
            <w:shd w:val="clear" w:color="auto" w:fill="auto"/>
            <w:vAlign w:val="center"/>
            <w:hideMark/>
          </w:tcPr>
          <w:p w14:paraId="03AFF244" w14:textId="77777777" w:rsidR="00AF40F5" w:rsidRPr="00AF40F5" w:rsidRDefault="00AF40F5" w:rsidP="00AF40F5">
            <w:pPr>
              <w:spacing w:line="240" w:lineRule="auto"/>
              <w:rPr>
                <w:sz w:val="12"/>
                <w:szCs w:val="12"/>
              </w:rPr>
            </w:pPr>
            <w:r w:rsidRPr="00AF40F5">
              <w:rPr>
                <w:sz w:val="12"/>
                <w:szCs w:val="12"/>
              </w:rPr>
              <w:t>dotacja celowa na realizację projektów budżetu obywatelskiego</w:t>
            </w:r>
          </w:p>
        </w:tc>
        <w:tc>
          <w:tcPr>
            <w:tcW w:w="379" w:type="pct"/>
            <w:tcBorders>
              <w:top w:val="nil"/>
              <w:left w:val="nil"/>
              <w:bottom w:val="nil"/>
              <w:right w:val="nil"/>
            </w:tcBorders>
            <w:shd w:val="clear" w:color="auto" w:fill="auto"/>
            <w:vAlign w:val="center"/>
            <w:hideMark/>
          </w:tcPr>
          <w:p w14:paraId="0FEDD7B3"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2789BF6" w14:textId="77777777" w:rsidR="00AF40F5" w:rsidRPr="00AF40F5" w:rsidRDefault="00AF40F5" w:rsidP="00AF40F5">
            <w:pPr>
              <w:spacing w:line="240" w:lineRule="auto"/>
              <w:jc w:val="right"/>
              <w:rPr>
                <w:sz w:val="12"/>
                <w:szCs w:val="12"/>
              </w:rPr>
            </w:pPr>
            <w:r w:rsidRPr="00AF40F5">
              <w:rPr>
                <w:sz w:val="12"/>
                <w:szCs w:val="12"/>
              </w:rPr>
              <w:t>857 000</w:t>
            </w:r>
          </w:p>
        </w:tc>
        <w:tc>
          <w:tcPr>
            <w:tcW w:w="790" w:type="pct"/>
            <w:tcBorders>
              <w:top w:val="nil"/>
              <w:left w:val="nil"/>
              <w:bottom w:val="nil"/>
              <w:right w:val="nil"/>
            </w:tcBorders>
            <w:shd w:val="clear" w:color="auto" w:fill="auto"/>
            <w:noWrap/>
            <w:vAlign w:val="center"/>
            <w:hideMark/>
          </w:tcPr>
          <w:p w14:paraId="5803ED1B" w14:textId="77777777" w:rsidR="00AF40F5" w:rsidRPr="00AF40F5" w:rsidRDefault="00AF40F5" w:rsidP="00AF40F5">
            <w:pPr>
              <w:spacing w:line="240" w:lineRule="auto"/>
              <w:jc w:val="right"/>
              <w:rPr>
                <w:sz w:val="12"/>
                <w:szCs w:val="12"/>
              </w:rPr>
            </w:pPr>
            <w:r w:rsidRPr="00AF40F5">
              <w:rPr>
                <w:sz w:val="12"/>
                <w:szCs w:val="12"/>
              </w:rPr>
              <w:t>857 000,00</w:t>
            </w:r>
          </w:p>
        </w:tc>
        <w:tc>
          <w:tcPr>
            <w:tcW w:w="412" w:type="pct"/>
            <w:tcBorders>
              <w:top w:val="nil"/>
              <w:left w:val="nil"/>
              <w:bottom w:val="nil"/>
              <w:right w:val="nil"/>
            </w:tcBorders>
            <w:shd w:val="clear" w:color="auto" w:fill="auto"/>
            <w:noWrap/>
            <w:vAlign w:val="center"/>
            <w:hideMark/>
          </w:tcPr>
          <w:p w14:paraId="29ABFC40"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5FABAD8F" w14:textId="77777777" w:rsidTr="00AF40F5">
        <w:trPr>
          <w:trHeight w:val="85"/>
        </w:trPr>
        <w:tc>
          <w:tcPr>
            <w:tcW w:w="2734" w:type="pct"/>
            <w:tcBorders>
              <w:top w:val="nil"/>
              <w:left w:val="nil"/>
              <w:bottom w:val="nil"/>
              <w:right w:val="nil"/>
            </w:tcBorders>
            <w:shd w:val="clear" w:color="auto" w:fill="auto"/>
            <w:vAlign w:val="center"/>
            <w:hideMark/>
          </w:tcPr>
          <w:p w14:paraId="7BECCEB5"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vAlign w:val="center"/>
            <w:hideMark/>
          </w:tcPr>
          <w:p w14:paraId="46C2DE5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CD9126A"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EA43FA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E2BC18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9FCCA54" w14:textId="77777777" w:rsidTr="00AF40F5">
        <w:trPr>
          <w:trHeight w:val="85"/>
        </w:trPr>
        <w:tc>
          <w:tcPr>
            <w:tcW w:w="2734" w:type="pct"/>
            <w:tcBorders>
              <w:top w:val="nil"/>
              <w:left w:val="nil"/>
              <w:bottom w:val="nil"/>
              <w:right w:val="nil"/>
            </w:tcBorders>
            <w:shd w:val="clear" w:color="auto" w:fill="auto"/>
            <w:vAlign w:val="center"/>
            <w:hideMark/>
          </w:tcPr>
          <w:p w14:paraId="582E2129" w14:textId="77777777" w:rsidR="00AF40F5" w:rsidRPr="00AF40F5" w:rsidRDefault="00AF40F5" w:rsidP="00AF40F5">
            <w:pPr>
              <w:spacing w:line="240" w:lineRule="auto"/>
              <w:rPr>
                <w:sz w:val="12"/>
                <w:szCs w:val="12"/>
              </w:rPr>
            </w:pPr>
            <w:r w:rsidRPr="00AF40F5">
              <w:rPr>
                <w:sz w:val="12"/>
                <w:szCs w:val="12"/>
              </w:rPr>
              <w:t>struktura organizacyjna Biblioteki:</w:t>
            </w:r>
          </w:p>
        </w:tc>
        <w:tc>
          <w:tcPr>
            <w:tcW w:w="379" w:type="pct"/>
            <w:tcBorders>
              <w:top w:val="nil"/>
              <w:left w:val="nil"/>
              <w:bottom w:val="nil"/>
              <w:right w:val="nil"/>
            </w:tcBorders>
            <w:shd w:val="clear" w:color="auto" w:fill="auto"/>
            <w:vAlign w:val="center"/>
            <w:hideMark/>
          </w:tcPr>
          <w:p w14:paraId="7CBB1668"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0577EEE"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7AD40B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C984E3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20990BB" w14:textId="77777777" w:rsidTr="00AF40F5">
        <w:trPr>
          <w:trHeight w:val="85"/>
        </w:trPr>
        <w:tc>
          <w:tcPr>
            <w:tcW w:w="2734" w:type="pct"/>
            <w:tcBorders>
              <w:top w:val="nil"/>
              <w:left w:val="nil"/>
              <w:bottom w:val="nil"/>
              <w:right w:val="nil"/>
            </w:tcBorders>
            <w:shd w:val="clear" w:color="auto" w:fill="auto"/>
            <w:vAlign w:val="center"/>
            <w:hideMark/>
          </w:tcPr>
          <w:p w14:paraId="31EABD27" w14:textId="77777777" w:rsidR="00AF40F5" w:rsidRPr="00AF40F5" w:rsidRDefault="00AF40F5" w:rsidP="00AF40F5">
            <w:pPr>
              <w:spacing w:line="240" w:lineRule="auto"/>
              <w:rPr>
                <w:sz w:val="12"/>
                <w:szCs w:val="12"/>
              </w:rPr>
            </w:pPr>
            <w:r w:rsidRPr="00AF40F5">
              <w:rPr>
                <w:sz w:val="12"/>
                <w:szCs w:val="12"/>
              </w:rPr>
              <w:t>łączna liczba placówek, w tym:</w:t>
            </w:r>
          </w:p>
        </w:tc>
        <w:tc>
          <w:tcPr>
            <w:tcW w:w="379" w:type="pct"/>
            <w:tcBorders>
              <w:top w:val="nil"/>
              <w:left w:val="nil"/>
              <w:bottom w:val="nil"/>
              <w:right w:val="nil"/>
            </w:tcBorders>
            <w:shd w:val="clear" w:color="auto" w:fill="auto"/>
            <w:vAlign w:val="center"/>
            <w:hideMark/>
          </w:tcPr>
          <w:p w14:paraId="15674355" w14:textId="77777777" w:rsidR="00AF40F5" w:rsidRPr="00AF40F5" w:rsidRDefault="00AF40F5" w:rsidP="00AF40F5">
            <w:pPr>
              <w:spacing w:line="240" w:lineRule="auto"/>
              <w:jc w:val="right"/>
              <w:rPr>
                <w:sz w:val="12"/>
                <w:szCs w:val="12"/>
              </w:rPr>
            </w:pPr>
            <w:r w:rsidRPr="00AF40F5">
              <w:rPr>
                <w:sz w:val="12"/>
                <w:szCs w:val="12"/>
              </w:rPr>
              <w:t>29</w:t>
            </w:r>
          </w:p>
        </w:tc>
        <w:tc>
          <w:tcPr>
            <w:tcW w:w="684" w:type="pct"/>
            <w:tcBorders>
              <w:top w:val="nil"/>
              <w:left w:val="nil"/>
              <w:bottom w:val="nil"/>
              <w:right w:val="nil"/>
            </w:tcBorders>
            <w:shd w:val="clear" w:color="auto" w:fill="auto"/>
            <w:noWrap/>
            <w:vAlign w:val="center"/>
            <w:hideMark/>
          </w:tcPr>
          <w:p w14:paraId="358ED644"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43BEC5F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8BE929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338A6B7" w14:textId="77777777" w:rsidTr="00AF40F5">
        <w:trPr>
          <w:trHeight w:val="85"/>
        </w:trPr>
        <w:tc>
          <w:tcPr>
            <w:tcW w:w="2734" w:type="pct"/>
            <w:tcBorders>
              <w:top w:val="nil"/>
              <w:left w:val="nil"/>
              <w:bottom w:val="nil"/>
              <w:right w:val="nil"/>
            </w:tcBorders>
            <w:shd w:val="clear" w:color="auto" w:fill="auto"/>
            <w:vAlign w:val="center"/>
            <w:hideMark/>
          </w:tcPr>
          <w:p w14:paraId="1402176D" w14:textId="77777777" w:rsidR="00AF40F5" w:rsidRPr="00AF40F5" w:rsidRDefault="00AF40F5" w:rsidP="00AF40F5">
            <w:pPr>
              <w:spacing w:line="240" w:lineRule="auto"/>
              <w:rPr>
                <w:sz w:val="12"/>
                <w:szCs w:val="12"/>
              </w:rPr>
            </w:pPr>
            <w:r w:rsidRPr="00AF40F5">
              <w:rPr>
                <w:sz w:val="12"/>
                <w:szCs w:val="12"/>
              </w:rPr>
              <w:t>- dla dorosłych</w:t>
            </w:r>
          </w:p>
        </w:tc>
        <w:tc>
          <w:tcPr>
            <w:tcW w:w="379" w:type="pct"/>
            <w:tcBorders>
              <w:top w:val="nil"/>
              <w:left w:val="nil"/>
              <w:bottom w:val="nil"/>
              <w:right w:val="nil"/>
            </w:tcBorders>
            <w:shd w:val="clear" w:color="auto" w:fill="auto"/>
            <w:vAlign w:val="center"/>
            <w:hideMark/>
          </w:tcPr>
          <w:p w14:paraId="2F495AA2" w14:textId="77777777" w:rsidR="00AF40F5" w:rsidRPr="00AF40F5" w:rsidRDefault="00AF40F5" w:rsidP="00AF40F5">
            <w:pPr>
              <w:spacing w:line="240" w:lineRule="auto"/>
              <w:jc w:val="right"/>
              <w:rPr>
                <w:sz w:val="12"/>
                <w:szCs w:val="12"/>
              </w:rPr>
            </w:pPr>
            <w:r w:rsidRPr="00AF40F5">
              <w:rPr>
                <w:sz w:val="12"/>
                <w:szCs w:val="12"/>
              </w:rPr>
              <w:t>16</w:t>
            </w:r>
          </w:p>
        </w:tc>
        <w:tc>
          <w:tcPr>
            <w:tcW w:w="684" w:type="pct"/>
            <w:tcBorders>
              <w:top w:val="nil"/>
              <w:left w:val="nil"/>
              <w:bottom w:val="nil"/>
              <w:right w:val="nil"/>
            </w:tcBorders>
            <w:shd w:val="clear" w:color="auto" w:fill="auto"/>
            <w:noWrap/>
            <w:vAlign w:val="center"/>
            <w:hideMark/>
          </w:tcPr>
          <w:p w14:paraId="2C26CEDF"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67DB089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8E48E6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D4A64A2" w14:textId="77777777" w:rsidTr="00AF40F5">
        <w:trPr>
          <w:trHeight w:val="85"/>
        </w:trPr>
        <w:tc>
          <w:tcPr>
            <w:tcW w:w="2734" w:type="pct"/>
            <w:tcBorders>
              <w:top w:val="nil"/>
              <w:left w:val="nil"/>
              <w:bottom w:val="nil"/>
              <w:right w:val="nil"/>
            </w:tcBorders>
            <w:shd w:val="clear" w:color="auto" w:fill="auto"/>
            <w:vAlign w:val="center"/>
            <w:hideMark/>
          </w:tcPr>
          <w:p w14:paraId="3F60A062" w14:textId="77777777" w:rsidR="00AF40F5" w:rsidRPr="00AF40F5" w:rsidRDefault="00AF40F5" w:rsidP="00AF40F5">
            <w:pPr>
              <w:spacing w:line="240" w:lineRule="auto"/>
              <w:rPr>
                <w:sz w:val="12"/>
                <w:szCs w:val="12"/>
              </w:rPr>
            </w:pPr>
            <w:r w:rsidRPr="00AF40F5">
              <w:rPr>
                <w:sz w:val="12"/>
                <w:szCs w:val="12"/>
              </w:rPr>
              <w:t>- dla dzieci</w:t>
            </w:r>
          </w:p>
        </w:tc>
        <w:tc>
          <w:tcPr>
            <w:tcW w:w="379" w:type="pct"/>
            <w:tcBorders>
              <w:top w:val="nil"/>
              <w:left w:val="nil"/>
              <w:bottom w:val="nil"/>
              <w:right w:val="nil"/>
            </w:tcBorders>
            <w:shd w:val="clear" w:color="auto" w:fill="auto"/>
            <w:vAlign w:val="center"/>
            <w:hideMark/>
          </w:tcPr>
          <w:p w14:paraId="78F5AAA3" w14:textId="77777777" w:rsidR="00AF40F5" w:rsidRPr="00AF40F5" w:rsidRDefault="00AF40F5" w:rsidP="00AF40F5">
            <w:pPr>
              <w:spacing w:line="240" w:lineRule="auto"/>
              <w:jc w:val="right"/>
              <w:rPr>
                <w:sz w:val="12"/>
                <w:szCs w:val="12"/>
              </w:rPr>
            </w:pPr>
            <w:r w:rsidRPr="00AF40F5">
              <w:rPr>
                <w:sz w:val="12"/>
                <w:szCs w:val="12"/>
              </w:rPr>
              <w:t>8</w:t>
            </w:r>
          </w:p>
        </w:tc>
        <w:tc>
          <w:tcPr>
            <w:tcW w:w="684" w:type="pct"/>
            <w:tcBorders>
              <w:top w:val="nil"/>
              <w:left w:val="nil"/>
              <w:bottom w:val="nil"/>
              <w:right w:val="nil"/>
            </w:tcBorders>
            <w:shd w:val="clear" w:color="auto" w:fill="auto"/>
            <w:noWrap/>
            <w:vAlign w:val="center"/>
            <w:hideMark/>
          </w:tcPr>
          <w:p w14:paraId="03A023A8"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3184A20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84795C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F4368E1" w14:textId="77777777" w:rsidTr="00AF40F5">
        <w:trPr>
          <w:trHeight w:val="85"/>
        </w:trPr>
        <w:tc>
          <w:tcPr>
            <w:tcW w:w="2734" w:type="pct"/>
            <w:tcBorders>
              <w:top w:val="nil"/>
              <w:left w:val="nil"/>
              <w:bottom w:val="nil"/>
              <w:right w:val="nil"/>
            </w:tcBorders>
            <w:shd w:val="clear" w:color="auto" w:fill="auto"/>
            <w:vAlign w:val="center"/>
            <w:hideMark/>
          </w:tcPr>
          <w:p w14:paraId="2A039D87" w14:textId="77777777" w:rsidR="00AF40F5" w:rsidRPr="00AF40F5" w:rsidRDefault="00AF40F5" w:rsidP="00AF40F5">
            <w:pPr>
              <w:spacing w:line="240" w:lineRule="auto"/>
              <w:rPr>
                <w:sz w:val="12"/>
                <w:szCs w:val="12"/>
              </w:rPr>
            </w:pPr>
            <w:r w:rsidRPr="00AF40F5">
              <w:rPr>
                <w:sz w:val="12"/>
                <w:szCs w:val="12"/>
              </w:rPr>
              <w:t>- liczba czytelni w tym:</w:t>
            </w:r>
          </w:p>
        </w:tc>
        <w:tc>
          <w:tcPr>
            <w:tcW w:w="379" w:type="pct"/>
            <w:tcBorders>
              <w:top w:val="nil"/>
              <w:left w:val="nil"/>
              <w:bottom w:val="nil"/>
              <w:right w:val="nil"/>
            </w:tcBorders>
            <w:shd w:val="clear" w:color="auto" w:fill="auto"/>
            <w:vAlign w:val="center"/>
            <w:hideMark/>
          </w:tcPr>
          <w:p w14:paraId="67BF157D" w14:textId="77777777" w:rsidR="00AF40F5" w:rsidRPr="00AF40F5" w:rsidRDefault="00AF40F5" w:rsidP="00AF40F5">
            <w:pPr>
              <w:spacing w:line="240" w:lineRule="auto"/>
              <w:jc w:val="right"/>
              <w:rPr>
                <w:sz w:val="12"/>
                <w:szCs w:val="12"/>
              </w:rPr>
            </w:pPr>
            <w:r w:rsidRPr="00AF40F5">
              <w:rPr>
                <w:sz w:val="12"/>
                <w:szCs w:val="12"/>
              </w:rPr>
              <w:t>2</w:t>
            </w:r>
          </w:p>
        </w:tc>
        <w:tc>
          <w:tcPr>
            <w:tcW w:w="684" w:type="pct"/>
            <w:tcBorders>
              <w:top w:val="nil"/>
              <w:left w:val="nil"/>
              <w:bottom w:val="nil"/>
              <w:right w:val="nil"/>
            </w:tcBorders>
            <w:shd w:val="clear" w:color="auto" w:fill="auto"/>
            <w:noWrap/>
            <w:vAlign w:val="center"/>
            <w:hideMark/>
          </w:tcPr>
          <w:p w14:paraId="28A84742"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5AC2899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4244A4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18364C0" w14:textId="77777777" w:rsidTr="00AF40F5">
        <w:trPr>
          <w:trHeight w:val="85"/>
        </w:trPr>
        <w:tc>
          <w:tcPr>
            <w:tcW w:w="2734" w:type="pct"/>
            <w:tcBorders>
              <w:top w:val="nil"/>
              <w:left w:val="nil"/>
              <w:bottom w:val="nil"/>
              <w:right w:val="nil"/>
            </w:tcBorders>
            <w:shd w:val="clear" w:color="auto" w:fill="auto"/>
            <w:vAlign w:val="center"/>
            <w:hideMark/>
          </w:tcPr>
          <w:p w14:paraId="481B51C9" w14:textId="77777777" w:rsidR="00AF40F5" w:rsidRPr="00AF40F5" w:rsidRDefault="00AF40F5" w:rsidP="00AF40F5">
            <w:pPr>
              <w:spacing w:line="240" w:lineRule="auto"/>
              <w:rPr>
                <w:sz w:val="12"/>
                <w:szCs w:val="12"/>
              </w:rPr>
            </w:pPr>
            <w:r w:rsidRPr="00AF40F5">
              <w:rPr>
                <w:sz w:val="12"/>
                <w:szCs w:val="12"/>
              </w:rPr>
              <w:t>- dla dorosłych</w:t>
            </w:r>
          </w:p>
        </w:tc>
        <w:tc>
          <w:tcPr>
            <w:tcW w:w="379" w:type="pct"/>
            <w:tcBorders>
              <w:top w:val="nil"/>
              <w:left w:val="nil"/>
              <w:bottom w:val="nil"/>
              <w:right w:val="nil"/>
            </w:tcBorders>
            <w:shd w:val="clear" w:color="auto" w:fill="auto"/>
            <w:vAlign w:val="center"/>
            <w:hideMark/>
          </w:tcPr>
          <w:p w14:paraId="5B1D61E3" w14:textId="77777777" w:rsidR="00AF40F5" w:rsidRPr="00AF40F5" w:rsidRDefault="00AF40F5" w:rsidP="00AF40F5">
            <w:pPr>
              <w:spacing w:line="240" w:lineRule="auto"/>
              <w:jc w:val="right"/>
              <w:rPr>
                <w:sz w:val="12"/>
                <w:szCs w:val="12"/>
              </w:rPr>
            </w:pPr>
            <w:r w:rsidRPr="00AF40F5">
              <w:rPr>
                <w:sz w:val="12"/>
                <w:szCs w:val="12"/>
              </w:rPr>
              <w:t>2</w:t>
            </w:r>
          </w:p>
        </w:tc>
        <w:tc>
          <w:tcPr>
            <w:tcW w:w="684" w:type="pct"/>
            <w:tcBorders>
              <w:top w:val="nil"/>
              <w:left w:val="nil"/>
              <w:bottom w:val="nil"/>
              <w:right w:val="nil"/>
            </w:tcBorders>
            <w:shd w:val="clear" w:color="auto" w:fill="auto"/>
            <w:noWrap/>
            <w:vAlign w:val="center"/>
            <w:hideMark/>
          </w:tcPr>
          <w:p w14:paraId="11412173"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0AAD066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ADB7E2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46078BF" w14:textId="77777777" w:rsidTr="00AF40F5">
        <w:trPr>
          <w:trHeight w:val="85"/>
        </w:trPr>
        <w:tc>
          <w:tcPr>
            <w:tcW w:w="2734" w:type="pct"/>
            <w:tcBorders>
              <w:top w:val="nil"/>
              <w:left w:val="nil"/>
              <w:bottom w:val="nil"/>
              <w:right w:val="nil"/>
            </w:tcBorders>
            <w:shd w:val="clear" w:color="auto" w:fill="auto"/>
            <w:vAlign w:val="center"/>
            <w:hideMark/>
          </w:tcPr>
          <w:p w14:paraId="68BCF7A2" w14:textId="77777777" w:rsidR="00AF40F5" w:rsidRPr="00AF40F5" w:rsidRDefault="00AF40F5" w:rsidP="00AF40F5">
            <w:pPr>
              <w:spacing w:line="240" w:lineRule="auto"/>
              <w:rPr>
                <w:sz w:val="12"/>
                <w:szCs w:val="12"/>
              </w:rPr>
            </w:pPr>
            <w:r w:rsidRPr="00AF40F5">
              <w:rPr>
                <w:sz w:val="12"/>
                <w:szCs w:val="12"/>
              </w:rPr>
              <w:t xml:space="preserve">inne: Wypożyczalnia Kompletów Książek, Centrum Informatyczne Biblioteki, Dzielnicowa </w:t>
            </w:r>
            <w:r w:rsidRPr="00AF40F5">
              <w:rPr>
                <w:sz w:val="12"/>
                <w:szCs w:val="12"/>
              </w:rPr>
              <w:br/>
              <w:t>Wypożyczalnia Multimedialna</w:t>
            </w:r>
          </w:p>
        </w:tc>
        <w:tc>
          <w:tcPr>
            <w:tcW w:w="379" w:type="pct"/>
            <w:tcBorders>
              <w:top w:val="nil"/>
              <w:left w:val="nil"/>
              <w:bottom w:val="nil"/>
              <w:right w:val="nil"/>
            </w:tcBorders>
            <w:shd w:val="clear" w:color="auto" w:fill="auto"/>
            <w:vAlign w:val="center"/>
            <w:hideMark/>
          </w:tcPr>
          <w:p w14:paraId="3474F28B" w14:textId="77777777" w:rsidR="00AF40F5" w:rsidRPr="00AF40F5" w:rsidRDefault="00AF40F5" w:rsidP="00AF40F5">
            <w:pPr>
              <w:spacing w:line="240" w:lineRule="auto"/>
              <w:jc w:val="right"/>
              <w:rPr>
                <w:sz w:val="12"/>
                <w:szCs w:val="12"/>
              </w:rPr>
            </w:pPr>
            <w:r w:rsidRPr="00AF40F5">
              <w:rPr>
                <w:sz w:val="12"/>
                <w:szCs w:val="12"/>
              </w:rPr>
              <w:t>3</w:t>
            </w:r>
          </w:p>
        </w:tc>
        <w:tc>
          <w:tcPr>
            <w:tcW w:w="684" w:type="pct"/>
            <w:tcBorders>
              <w:top w:val="nil"/>
              <w:left w:val="nil"/>
              <w:bottom w:val="nil"/>
              <w:right w:val="nil"/>
            </w:tcBorders>
            <w:shd w:val="clear" w:color="auto" w:fill="auto"/>
            <w:noWrap/>
            <w:vAlign w:val="center"/>
            <w:hideMark/>
          </w:tcPr>
          <w:p w14:paraId="05899F88"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0BB9E08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4E65BE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95F744E" w14:textId="77777777" w:rsidTr="00AF40F5">
        <w:trPr>
          <w:trHeight w:val="85"/>
        </w:trPr>
        <w:tc>
          <w:tcPr>
            <w:tcW w:w="2734" w:type="pct"/>
            <w:tcBorders>
              <w:top w:val="nil"/>
              <w:left w:val="nil"/>
              <w:bottom w:val="nil"/>
              <w:right w:val="nil"/>
            </w:tcBorders>
            <w:shd w:val="clear" w:color="auto" w:fill="auto"/>
            <w:vAlign w:val="center"/>
            <w:hideMark/>
          </w:tcPr>
          <w:p w14:paraId="44050A55"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106A3BA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67ED779"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B1D0F1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4D84F1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0BE9CEB" w14:textId="77777777" w:rsidTr="00AF40F5">
        <w:trPr>
          <w:trHeight w:val="85"/>
        </w:trPr>
        <w:tc>
          <w:tcPr>
            <w:tcW w:w="2734" w:type="pct"/>
            <w:tcBorders>
              <w:top w:val="nil"/>
              <w:left w:val="nil"/>
              <w:bottom w:val="nil"/>
              <w:right w:val="nil"/>
            </w:tcBorders>
            <w:shd w:val="clear" w:color="auto" w:fill="auto"/>
            <w:vAlign w:val="center"/>
            <w:hideMark/>
          </w:tcPr>
          <w:p w14:paraId="5DFDC8B3" w14:textId="77777777" w:rsidR="00AF40F5" w:rsidRPr="00AF40F5" w:rsidRDefault="00AF40F5" w:rsidP="00AF40F5">
            <w:pPr>
              <w:spacing w:line="240" w:lineRule="auto"/>
              <w:rPr>
                <w:sz w:val="12"/>
                <w:szCs w:val="12"/>
              </w:rPr>
            </w:pPr>
            <w:r w:rsidRPr="00AF40F5">
              <w:rPr>
                <w:sz w:val="12"/>
                <w:szCs w:val="12"/>
              </w:rPr>
              <w:t>liczba spotkań z pisarzami</w:t>
            </w:r>
          </w:p>
        </w:tc>
        <w:tc>
          <w:tcPr>
            <w:tcW w:w="379" w:type="pct"/>
            <w:tcBorders>
              <w:top w:val="nil"/>
              <w:left w:val="nil"/>
              <w:bottom w:val="nil"/>
              <w:right w:val="nil"/>
            </w:tcBorders>
            <w:shd w:val="clear" w:color="auto" w:fill="auto"/>
            <w:vAlign w:val="center"/>
            <w:hideMark/>
          </w:tcPr>
          <w:p w14:paraId="6C095850" w14:textId="77777777" w:rsidR="00AF40F5" w:rsidRPr="00AF40F5" w:rsidRDefault="00AF40F5" w:rsidP="00AF40F5">
            <w:pPr>
              <w:spacing w:line="240" w:lineRule="auto"/>
              <w:jc w:val="right"/>
              <w:rPr>
                <w:sz w:val="12"/>
                <w:szCs w:val="12"/>
              </w:rPr>
            </w:pPr>
            <w:r w:rsidRPr="00AF40F5">
              <w:rPr>
                <w:sz w:val="12"/>
                <w:szCs w:val="12"/>
              </w:rPr>
              <w:t>85</w:t>
            </w:r>
          </w:p>
        </w:tc>
        <w:tc>
          <w:tcPr>
            <w:tcW w:w="684" w:type="pct"/>
            <w:tcBorders>
              <w:top w:val="nil"/>
              <w:left w:val="nil"/>
              <w:bottom w:val="nil"/>
              <w:right w:val="nil"/>
            </w:tcBorders>
            <w:shd w:val="clear" w:color="auto" w:fill="auto"/>
            <w:noWrap/>
            <w:vAlign w:val="center"/>
            <w:hideMark/>
          </w:tcPr>
          <w:p w14:paraId="3D8DD45F"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05191C2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F59BD4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90FD22D" w14:textId="77777777" w:rsidTr="00AF40F5">
        <w:trPr>
          <w:trHeight w:val="85"/>
        </w:trPr>
        <w:tc>
          <w:tcPr>
            <w:tcW w:w="2734" w:type="pct"/>
            <w:tcBorders>
              <w:top w:val="nil"/>
              <w:left w:val="nil"/>
              <w:bottom w:val="nil"/>
              <w:right w:val="nil"/>
            </w:tcBorders>
            <w:shd w:val="clear" w:color="auto" w:fill="auto"/>
            <w:vAlign w:val="center"/>
            <w:hideMark/>
          </w:tcPr>
          <w:p w14:paraId="4B969439"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AC13907"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1B5B815"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363BEB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49952F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69D2D7B" w14:textId="77777777" w:rsidTr="00AF40F5">
        <w:trPr>
          <w:trHeight w:val="85"/>
        </w:trPr>
        <w:tc>
          <w:tcPr>
            <w:tcW w:w="2734" w:type="pct"/>
            <w:tcBorders>
              <w:top w:val="nil"/>
              <w:left w:val="nil"/>
              <w:bottom w:val="nil"/>
              <w:right w:val="nil"/>
            </w:tcBorders>
            <w:shd w:val="clear" w:color="auto" w:fill="auto"/>
            <w:vAlign w:val="center"/>
            <w:hideMark/>
          </w:tcPr>
          <w:p w14:paraId="5EFECE08" w14:textId="77777777" w:rsidR="00AF40F5" w:rsidRPr="00AF40F5" w:rsidRDefault="00AF40F5" w:rsidP="00AF40F5">
            <w:pPr>
              <w:spacing w:line="240" w:lineRule="auto"/>
              <w:rPr>
                <w:sz w:val="12"/>
                <w:szCs w:val="12"/>
              </w:rPr>
            </w:pPr>
            <w:r w:rsidRPr="00AF40F5">
              <w:rPr>
                <w:sz w:val="12"/>
                <w:szCs w:val="12"/>
              </w:rPr>
              <w:t>ilość nowych zbiorów bibliotecznych</w:t>
            </w:r>
          </w:p>
        </w:tc>
        <w:tc>
          <w:tcPr>
            <w:tcW w:w="379" w:type="pct"/>
            <w:tcBorders>
              <w:top w:val="nil"/>
              <w:left w:val="nil"/>
              <w:bottom w:val="nil"/>
              <w:right w:val="nil"/>
            </w:tcBorders>
            <w:shd w:val="clear" w:color="auto" w:fill="auto"/>
            <w:vAlign w:val="center"/>
            <w:hideMark/>
          </w:tcPr>
          <w:p w14:paraId="7032DFE5" w14:textId="77777777" w:rsidR="00AF40F5" w:rsidRPr="00AF40F5" w:rsidRDefault="00AF40F5" w:rsidP="00AF40F5">
            <w:pPr>
              <w:spacing w:line="240" w:lineRule="auto"/>
              <w:jc w:val="right"/>
              <w:rPr>
                <w:sz w:val="12"/>
                <w:szCs w:val="12"/>
              </w:rPr>
            </w:pPr>
            <w:r w:rsidRPr="00AF40F5">
              <w:rPr>
                <w:sz w:val="12"/>
                <w:szCs w:val="12"/>
              </w:rPr>
              <w:t>35 983</w:t>
            </w:r>
          </w:p>
        </w:tc>
        <w:tc>
          <w:tcPr>
            <w:tcW w:w="684" w:type="pct"/>
            <w:tcBorders>
              <w:top w:val="nil"/>
              <w:left w:val="nil"/>
              <w:bottom w:val="nil"/>
              <w:right w:val="nil"/>
            </w:tcBorders>
            <w:shd w:val="clear" w:color="auto" w:fill="auto"/>
            <w:noWrap/>
            <w:vAlign w:val="center"/>
            <w:hideMark/>
          </w:tcPr>
          <w:p w14:paraId="6AC44FF8"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083CDFF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269F9B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2960EDE" w14:textId="77777777" w:rsidTr="00AF40F5">
        <w:trPr>
          <w:trHeight w:val="85"/>
        </w:trPr>
        <w:tc>
          <w:tcPr>
            <w:tcW w:w="2734" w:type="pct"/>
            <w:tcBorders>
              <w:top w:val="nil"/>
              <w:left w:val="nil"/>
              <w:bottom w:val="nil"/>
              <w:right w:val="nil"/>
            </w:tcBorders>
            <w:shd w:val="clear" w:color="auto" w:fill="auto"/>
            <w:vAlign w:val="center"/>
            <w:hideMark/>
          </w:tcPr>
          <w:p w14:paraId="66E69F46" w14:textId="77777777" w:rsidR="00AF40F5" w:rsidRPr="00AF40F5" w:rsidRDefault="00AF40F5" w:rsidP="00AF40F5">
            <w:pPr>
              <w:spacing w:line="240" w:lineRule="auto"/>
              <w:rPr>
                <w:sz w:val="12"/>
                <w:szCs w:val="12"/>
              </w:rPr>
            </w:pPr>
            <w:r w:rsidRPr="00AF40F5">
              <w:rPr>
                <w:sz w:val="12"/>
                <w:szCs w:val="12"/>
              </w:rPr>
              <w:t>wartość nowych zbiorów bibliotecznych [zł]</w:t>
            </w:r>
          </w:p>
        </w:tc>
        <w:tc>
          <w:tcPr>
            <w:tcW w:w="379" w:type="pct"/>
            <w:tcBorders>
              <w:top w:val="nil"/>
              <w:left w:val="nil"/>
              <w:bottom w:val="nil"/>
              <w:right w:val="nil"/>
            </w:tcBorders>
            <w:shd w:val="clear" w:color="auto" w:fill="auto"/>
            <w:vAlign w:val="center"/>
            <w:hideMark/>
          </w:tcPr>
          <w:p w14:paraId="3879273B" w14:textId="77777777" w:rsidR="00AF40F5" w:rsidRPr="00AF40F5" w:rsidRDefault="00AF40F5" w:rsidP="00AF40F5">
            <w:pPr>
              <w:spacing w:line="240" w:lineRule="auto"/>
              <w:jc w:val="right"/>
              <w:rPr>
                <w:sz w:val="12"/>
                <w:szCs w:val="12"/>
              </w:rPr>
            </w:pPr>
            <w:r w:rsidRPr="00AF40F5">
              <w:rPr>
                <w:sz w:val="12"/>
                <w:szCs w:val="12"/>
              </w:rPr>
              <w:t>995 755</w:t>
            </w:r>
          </w:p>
        </w:tc>
        <w:tc>
          <w:tcPr>
            <w:tcW w:w="684" w:type="pct"/>
            <w:tcBorders>
              <w:top w:val="nil"/>
              <w:left w:val="nil"/>
              <w:bottom w:val="nil"/>
              <w:right w:val="nil"/>
            </w:tcBorders>
            <w:shd w:val="clear" w:color="auto" w:fill="auto"/>
            <w:noWrap/>
            <w:vAlign w:val="center"/>
            <w:hideMark/>
          </w:tcPr>
          <w:p w14:paraId="1AE2E45E"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0D5FAD2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A81DA0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3E9B633" w14:textId="77777777" w:rsidTr="00AF40F5">
        <w:trPr>
          <w:trHeight w:val="85"/>
        </w:trPr>
        <w:tc>
          <w:tcPr>
            <w:tcW w:w="2734" w:type="pct"/>
            <w:tcBorders>
              <w:top w:val="nil"/>
              <w:left w:val="nil"/>
              <w:bottom w:val="nil"/>
              <w:right w:val="nil"/>
            </w:tcBorders>
            <w:shd w:val="clear" w:color="auto" w:fill="auto"/>
            <w:vAlign w:val="center"/>
            <w:hideMark/>
          </w:tcPr>
          <w:p w14:paraId="61C529B2" w14:textId="77777777" w:rsidR="00AF40F5" w:rsidRPr="00AF40F5" w:rsidRDefault="00AF40F5" w:rsidP="00AF40F5">
            <w:pPr>
              <w:spacing w:line="240" w:lineRule="auto"/>
              <w:rPr>
                <w:sz w:val="12"/>
                <w:szCs w:val="12"/>
              </w:rPr>
            </w:pPr>
            <w:r w:rsidRPr="00AF40F5">
              <w:rPr>
                <w:sz w:val="12"/>
                <w:szCs w:val="12"/>
              </w:rPr>
              <w:t>średnia liczba wypożyczanych książek przez jednego czytelnika</w:t>
            </w:r>
          </w:p>
        </w:tc>
        <w:tc>
          <w:tcPr>
            <w:tcW w:w="379" w:type="pct"/>
            <w:tcBorders>
              <w:top w:val="nil"/>
              <w:left w:val="nil"/>
              <w:bottom w:val="nil"/>
              <w:right w:val="nil"/>
            </w:tcBorders>
            <w:shd w:val="clear" w:color="auto" w:fill="auto"/>
            <w:vAlign w:val="center"/>
            <w:hideMark/>
          </w:tcPr>
          <w:p w14:paraId="63DD83B4" w14:textId="77777777" w:rsidR="00AF40F5" w:rsidRPr="00AF40F5" w:rsidRDefault="00AF40F5" w:rsidP="00AF40F5">
            <w:pPr>
              <w:spacing w:line="240" w:lineRule="auto"/>
              <w:jc w:val="right"/>
              <w:rPr>
                <w:sz w:val="12"/>
                <w:szCs w:val="12"/>
              </w:rPr>
            </w:pPr>
            <w:r w:rsidRPr="00AF40F5">
              <w:rPr>
                <w:sz w:val="12"/>
                <w:szCs w:val="12"/>
              </w:rPr>
              <w:t>18</w:t>
            </w:r>
          </w:p>
        </w:tc>
        <w:tc>
          <w:tcPr>
            <w:tcW w:w="684" w:type="pct"/>
            <w:tcBorders>
              <w:top w:val="nil"/>
              <w:left w:val="nil"/>
              <w:bottom w:val="nil"/>
              <w:right w:val="nil"/>
            </w:tcBorders>
            <w:shd w:val="clear" w:color="auto" w:fill="auto"/>
            <w:noWrap/>
            <w:vAlign w:val="center"/>
            <w:hideMark/>
          </w:tcPr>
          <w:p w14:paraId="44127BC3"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1422CCD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6194E9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0E6E27A" w14:textId="77777777" w:rsidTr="00AF40F5">
        <w:trPr>
          <w:trHeight w:val="85"/>
        </w:trPr>
        <w:tc>
          <w:tcPr>
            <w:tcW w:w="2734" w:type="pct"/>
            <w:tcBorders>
              <w:top w:val="nil"/>
              <w:left w:val="nil"/>
              <w:bottom w:val="nil"/>
              <w:right w:val="nil"/>
            </w:tcBorders>
            <w:shd w:val="clear" w:color="auto" w:fill="auto"/>
            <w:vAlign w:val="center"/>
            <w:hideMark/>
          </w:tcPr>
          <w:p w14:paraId="17FFA237" w14:textId="77777777" w:rsidR="00AF40F5" w:rsidRPr="00AF40F5" w:rsidRDefault="00AF40F5" w:rsidP="00AF40F5">
            <w:pPr>
              <w:spacing w:line="240" w:lineRule="auto"/>
              <w:rPr>
                <w:sz w:val="12"/>
                <w:szCs w:val="12"/>
              </w:rPr>
            </w:pPr>
            <w:r w:rsidRPr="00AF40F5">
              <w:rPr>
                <w:sz w:val="12"/>
                <w:szCs w:val="12"/>
              </w:rPr>
              <w:t>średnia liczba wypożyczanych książek przez jednego pracownika biblioteki</w:t>
            </w:r>
          </w:p>
        </w:tc>
        <w:tc>
          <w:tcPr>
            <w:tcW w:w="379" w:type="pct"/>
            <w:tcBorders>
              <w:top w:val="nil"/>
              <w:left w:val="nil"/>
              <w:bottom w:val="nil"/>
              <w:right w:val="nil"/>
            </w:tcBorders>
            <w:shd w:val="clear" w:color="auto" w:fill="auto"/>
            <w:vAlign w:val="center"/>
            <w:hideMark/>
          </w:tcPr>
          <w:p w14:paraId="44FEC9BC" w14:textId="77777777" w:rsidR="00AF40F5" w:rsidRPr="00AF40F5" w:rsidRDefault="00AF40F5" w:rsidP="00AF40F5">
            <w:pPr>
              <w:spacing w:line="240" w:lineRule="auto"/>
              <w:jc w:val="right"/>
              <w:rPr>
                <w:sz w:val="12"/>
                <w:szCs w:val="12"/>
              </w:rPr>
            </w:pPr>
            <w:r w:rsidRPr="00AF40F5">
              <w:rPr>
                <w:sz w:val="12"/>
                <w:szCs w:val="12"/>
              </w:rPr>
              <w:t>7 213</w:t>
            </w:r>
          </w:p>
        </w:tc>
        <w:tc>
          <w:tcPr>
            <w:tcW w:w="684" w:type="pct"/>
            <w:tcBorders>
              <w:top w:val="nil"/>
              <w:left w:val="nil"/>
              <w:bottom w:val="nil"/>
              <w:right w:val="nil"/>
            </w:tcBorders>
            <w:shd w:val="clear" w:color="auto" w:fill="auto"/>
            <w:noWrap/>
            <w:vAlign w:val="center"/>
            <w:hideMark/>
          </w:tcPr>
          <w:p w14:paraId="7D8DFC26"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4B0F294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FAE686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6A47399" w14:textId="77777777" w:rsidTr="00AF40F5">
        <w:trPr>
          <w:trHeight w:val="85"/>
        </w:trPr>
        <w:tc>
          <w:tcPr>
            <w:tcW w:w="2734" w:type="pct"/>
            <w:tcBorders>
              <w:top w:val="nil"/>
              <w:left w:val="nil"/>
              <w:bottom w:val="nil"/>
              <w:right w:val="nil"/>
            </w:tcBorders>
            <w:shd w:val="clear" w:color="auto" w:fill="auto"/>
            <w:vAlign w:val="center"/>
            <w:hideMark/>
          </w:tcPr>
          <w:p w14:paraId="348B0D41"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5885386"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9F92A02"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6CD8DA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6C0345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11E0CE9" w14:textId="77777777" w:rsidTr="00AF40F5">
        <w:trPr>
          <w:trHeight w:val="85"/>
        </w:trPr>
        <w:tc>
          <w:tcPr>
            <w:tcW w:w="2734" w:type="pct"/>
            <w:tcBorders>
              <w:top w:val="nil"/>
              <w:left w:val="nil"/>
              <w:bottom w:val="nil"/>
              <w:right w:val="nil"/>
            </w:tcBorders>
            <w:shd w:val="clear" w:color="auto" w:fill="auto"/>
            <w:vAlign w:val="center"/>
            <w:hideMark/>
          </w:tcPr>
          <w:p w14:paraId="1DF3A2CE" w14:textId="77777777" w:rsidR="00AF40F5" w:rsidRPr="00AF40F5" w:rsidRDefault="00AF40F5" w:rsidP="00AF40F5">
            <w:pPr>
              <w:spacing w:line="240" w:lineRule="auto"/>
              <w:rPr>
                <w:sz w:val="12"/>
                <w:szCs w:val="12"/>
              </w:rPr>
            </w:pPr>
            <w:r w:rsidRPr="00AF40F5">
              <w:rPr>
                <w:sz w:val="12"/>
                <w:szCs w:val="12"/>
              </w:rPr>
              <w:t>liczba uczestników akcji "Zima w Mieście"</w:t>
            </w:r>
          </w:p>
        </w:tc>
        <w:tc>
          <w:tcPr>
            <w:tcW w:w="379" w:type="pct"/>
            <w:tcBorders>
              <w:top w:val="nil"/>
              <w:left w:val="nil"/>
              <w:bottom w:val="nil"/>
              <w:right w:val="nil"/>
            </w:tcBorders>
            <w:shd w:val="clear" w:color="auto" w:fill="auto"/>
            <w:vAlign w:val="center"/>
            <w:hideMark/>
          </w:tcPr>
          <w:p w14:paraId="26B973CE" w14:textId="77777777" w:rsidR="00AF40F5" w:rsidRPr="00AF40F5" w:rsidRDefault="00AF40F5" w:rsidP="00AF40F5">
            <w:pPr>
              <w:spacing w:line="240" w:lineRule="auto"/>
              <w:jc w:val="right"/>
              <w:rPr>
                <w:sz w:val="12"/>
                <w:szCs w:val="12"/>
              </w:rPr>
            </w:pPr>
            <w:r w:rsidRPr="00AF40F5">
              <w:rPr>
                <w:sz w:val="12"/>
                <w:szCs w:val="12"/>
              </w:rPr>
              <w:t>586</w:t>
            </w:r>
          </w:p>
        </w:tc>
        <w:tc>
          <w:tcPr>
            <w:tcW w:w="684" w:type="pct"/>
            <w:tcBorders>
              <w:top w:val="nil"/>
              <w:left w:val="nil"/>
              <w:bottom w:val="nil"/>
              <w:right w:val="nil"/>
            </w:tcBorders>
            <w:shd w:val="clear" w:color="auto" w:fill="auto"/>
            <w:noWrap/>
            <w:vAlign w:val="center"/>
            <w:hideMark/>
          </w:tcPr>
          <w:p w14:paraId="339C7DCE"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159304C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42A2D7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00F6C44" w14:textId="77777777" w:rsidTr="00AF40F5">
        <w:trPr>
          <w:trHeight w:val="85"/>
        </w:trPr>
        <w:tc>
          <w:tcPr>
            <w:tcW w:w="2734" w:type="pct"/>
            <w:tcBorders>
              <w:top w:val="nil"/>
              <w:left w:val="nil"/>
              <w:bottom w:val="nil"/>
              <w:right w:val="nil"/>
            </w:tcBorders>
            <w:shd w:val="clear" w:color="auto" w:fill="auto"/>
            <w:vAlign w:val="center"/>
            <w:hideMark/>
          </w:tcPr>
          <w:p w14:paraId="18E21DB7" w14:textId="77777777" w:rsidR="00AF40F5" w:rsidRPr="00AF40F5" w:rsidRDefault="00AF40F5" w:rsidP="00AF40F5">
            <w:pPr>
              <w:spacing w:line="240" w:lineRule="auto"/>
              <w:rPr>
                <w:sz w:val="12"/>
                <w:szCs w:val="12"/>
              </w:rPr>
            </w:pPr>
            <w:r w:rsidRPr="00AF40F5">
              <w:rPr>
                <w:sz w:val="12"/>
                <w:szCs w:val="12"/>
              </w:rPr>
              <w:t>liczba uczestników akcji "Lato w Mieście"</w:t>
            </w:r>
          </w:p>
        </w:tc>
        <w:tc>
          <w:tcPr>
            <w:tcW w:w="379" w:type="pct"/>
            <w:tcBorders>
              <w:top w:val="nil"/>
              <w:left w:val="nil"/>
              <w:bottom w:val="nil"/>
              <w:right w:val="nil"/>
            </w:tcBorders>
            <w:shd w:val="clear" w:color="auto" w:fill="auto"/>
            <w:vAlign w:val="center"/>
            <w:hideMark/>
          </w:tcPr>
          <w:p w14:paraId="359AAB81" w14:textId="77777777" w:rsidR="00AF40F5" w:rsidRPr="00AF40F5" w:rsidRDefault="00AF40F5" w:rsidP="00AF40F5">
            <w:pPr>
              <w:spacing w:line="240" w:lineRule="auto"/>
              <w:jc w:val="right"/>
              <w:rPr>
                <w:sz w:val="12"/>
                <w:szCs w:val="12"/>
              </w:rPr>
            </w:pPr>
            <w:r w:rsidRPr="00AF40F5">
              <w:rPr>
                <w:sz w:val="12"/>
                <w:szCs w:val="12"/>
              </w:rPr>
              <w:t>725</w:t>
            </w:r>
          </w:p>
        </w:tc>
        <w:tc>
          <w:tcPr>
            <w:tcW w:w="684" w:type="pct"/>
            <w:tcBorders>
              <w:top w:val="nil"/>
              <w:left w:val="nil"/>
              <w:bottom w:val="nil"/>
              <w:right w:val="nil"/>
            </w:tcBorders>
            <w:shd w:val="clear" w:color="auto" w:fill="auto"/>
            <w:noWrap/>
            <w:vAlign w:val="center"/>
            <w:hideMark/>
          </w:tcPr>
          <w:p w14:paraId="09B24C48"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1825268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443974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D49CC51" w14:textId="77777777" w:rsidTr="00AF40F5">
        <w:trPr>
          <w:trHeight w:val="85"/>
        </w:trPr>
        <w:tc>
          <w:tcPr>
            <w:tcW w:w="2734" w:type="pct"/>
            <w:tcBorders>
              <w:top w:val="nil"/>
              <w:left w:val="nil"/>
              <w:bottom w:val="nil"/>
              <w:right w:val="nil"/>
            </w:tcBorders>
            <w:shd w:val="clear" w:color="auto" w:fill="auto"/>
            <w:vAlign w:val="center"/>
            <w:hideMark/>
          </w:tcPr>
          <w:p w14:paraId="3AB92EA4"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6D3F1D6C"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9589BE4"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76143C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972343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6349D2C" w14:textId="77777777" w:rsidTr="00AF40F5">
        <w:trPr>
          <w:trHeight w:val="85"/>
        </w:trPr>
        <w:tc>
          <w:tcPr>
            <w:tcW w:w="2734" w:type="pct"/>
            <w:tcBorders>
              <w:top w:val="nil"/>
              <w:left w:val="nil"/>
              <w:bottom w:val="nil"/>
              <w:right w:val="nil"/>
            </w:tcBorders>
            <w:shd w:val="clear" w:color="auto" w:fill="auto"/>
            <w:vAlign w:val="center"/>
            <w:hideMark/>
          </w:tcPr>
          <w:p w14:paraId="03300B08" w14:textId="77777777" w:rsidR="00AF40F5" w:rsidRPr="00AF40F5" w:rsidRDefault="00AF40F5" w:rsidP="00AF40F5">
            <w:pPr>
              <w:spacing w:line="240" w:lineRule="auto"/>
              <w:rPr>
                <w:sz w:val="12"/>
                <w:szCs w:val="12"/>
              </w:rPr>
            </w:pPr>
            <w:r w:rsidRPr="00AF40F5">
              <w:rPr>
                <w:sz w:val="12"/>
                <w:szCs w:val="12"/>
              </w:rPr>
              <w:t>inne:</w:t>
            </w:r>
          </w:p>
        </w:tc>
        <w:tc>
          <w:tcPr>
            <w:tcW w:w="379" w:type="pct"/>
            <w:tcBorders>
              <w:top w:val="nil"/>
              <w:left w:val="nil"/>
              <w:bottom w:val="nil"/>
              <w:right w:val="nil"/>
            </w:tcBorders>
            <w:shd w:val="clear" w:color="auto" w:fill="auto"/>
            <w:noWrap/>
            <w:vAlign w:val="center"/>
            <w:hideMark/>
          </w:tcPr>
          <w:p w14:paraId="6523EFF2"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EB9000B"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A436A6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755EB6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D44501B" w14:textId="77777777" w:rsidTr="00AF40F5">
        <w:trPr>
          <w:trHeight w:val="85"/>
        </w:trPr>
        <w:tc>
          <w:tcPr>
            <w:tcW w:w="2734" w:type="pct"/>
            <w:tcBorders>
              <w:top w:val="nil"/>
              <w:left w:val="nil"/>
              <w:bottom w:val="nil"/>
              <w:right w:val="nil"/>
            </w:tcBorders>
            <w:shd w:val="clear" w:color="auto" w:fill="auto"/>
            <w:vAlign w:val="center"/>
            <w:hideMark/>
          </w:tcPr>
          <w:p w14:paraId="7B7E50C9" w14:textId="77777777" w:rsidR="00AF40F5" w:rsidRPr="00AF40F5" w:rsidRDefault="00AF40F5" w:rsidP="00AF40F5">
            <w:pPr>
              <w:spacing w:line="240" w:lineRule="auto"/>
              <w:rPr>
                <w:sz w:val="12"/>
                <w:szCs w:val="12"/>
              </w:rPr>
            </w:pPr>
            <w:r w:rsidRPr="00AF40F5">
              <w:rPr>
                <w:sz w:val="12"/>
                <w:szCs w:val="12"/>
              </w:rPr>
              <w:t>głośne czytanie, dyskusje nad książką dzieci, koła zainteresowań, lekcje biblioteczne, przysposobienie czytelnicze, konkursy, wystawy w bibliotekach, wystawy plenerowe, imprezy dla dzieci, Dyskusyjny Klub Książki, zajęcia edukacyjne dla najmłodszych, zajęcia edukacyjne dla dorosłych, kursy/porady komputerowe dla dorosłych, spektakle teatralne dla dzieci, projekcje filmowe, wieczory literackie, spotkania z ciekawymi ludźmi, wycieczki do biblioteki, wycieczki poza bibliotekę, warsztaty rękodzielnicze, warsztaty terapii zajęciowej, spotkania w ramach Partnerstwa dla Mokotowa, pikniki, koncerty, zajęcia edukacyjne z drukiem 3D, zajęcia z grami planszowymi, finał konkursu literackiego MAM To!, gazetki okolicznościowe, dostarczanie zbiorów do domu, udział w projekcie "Nasza Mała Biblioteka", udział w akcji "Mała książka - wielki człowiek", patronat nad książką Olgi Wójcik, udział w kampanii "#TataTeżCzyta2024, Tydzień Bibliotek, Gala IBBY, IV Mokotowski Kiermasz Książek dla Dzieci i Młodzieży, konkurs na książkę artystyczną</w:t>
            </w:r>
          </w:p>
        </w:tc>
        <w:tc>
          <w:tcPr>
            <w:tcW w:w="379" w:type="pct"/>
            <w:tcBorders>
              <w:top w:val="nil"/>
              <w:left w:val="nil"/>
              <w:bottom w:val="nil"/>
              <w:right w:val="nil"/>
            </w:tcBorders>
            <w:shd w:val="clear" w:color="auto" w:fill="auto"/>
            <w:noWrap/>
            <w:vAlign w:val="center"/>
            <w:hideMark/>
          </w:tcPr>
          <w:p w14:paraId="37EE2AE0"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6EFB6F4"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54A97D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9AFEDD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41CA902" w14:textId="77777777" w:rsidTr="00AF40F5">
        <w:trPr>
          <w:trHeight w:val="85"/>
        </w:trPr>
        <w:tc>
          <w:tcPr>
            <w:tcW w:w="2734" w:type="pct"/>
            <w:tcBorders>
              <w:top w:val="nil"/>
              <w:left w:val="nil"/>
              <w:bottom w:val="nil"/>
              <w:right w:val="nil"/>
            </w:tcBorders>
            <w:shd w:val="clear" w:color="auto" w:fill="auto"/>
            <w:vAlign w:val="center"/>
            <w:hideMark/>
          </w:tcPr>
          <w:p w14:paraId="40C21771"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710A18CC"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B6646A4"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DB0D73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43D70C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C47C60A" w14:textId="77777777" w:rsidTr="00AF40F5">
        <w:trPr>
          <w:trHeight w:val="85"/>
        </w:trPr>
        <w:tc>
          <w:tcPr>
            <w:tcW w:w="2734" w:type="pct"/>
            <w:tcBorders>
              <w:top w:val="nil"/>
              <w:left w:val="nil"/>
              <w:bottom w:val="nil"/>
              <w:right w:val="nil"/>
            </w:tcBorders>
            <w:shd w:val="clear" w:color="auto" w:fill="auto"/>
            <w:vAlign w:val="center"/>
            <w:hideMark/>
          </w:tcPr>
          <w:p w14:paraId="6A8C9155"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2DB06164"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295084D"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A6C5D0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A3A5E7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34AAAA6" w14:textId="77777777" w:rsidTr="00AF40F5">
        <w:trPr>
          <w:trHeight w:val="85"/>
        </w:trPr>
        <w:tc>
          <w:tcPr>
            <w:tcW w:w="2734" w:type="pct"/>
            <w:tcBorders>
              <w:top w:val="nil"/>
              <w:left w:val="nil"/>
              <w:bottom w:val="nil"/>
              <w:right w:val="nil"/>
            </w:tcBorders>
            <w:shd w:val="clear" w:color="auto" w:fill="auto"/>
            <w:vAlign w:val="center"/>
            <w:hideMark/>
          </w:tcPr>
          <w:p w14:paraId="5885455F" w14:textId="77777777" w:rsidR="00AF40F5" w:rsidRPr="00AF40F5" w:rsidRDefault="00AF40F5" w:rsidP="00AF40F5">
            <w:pPr>
              <w:spacing w:line="240" w:lineRule="auto"/>
              <w:rPr>
                <w:i/>
                <w:iCs/>
                <w:sz w:val="12"/>
                <w:szCs w:val="12"/>
              </w:rPr>
            </w:pPr>
            <w:r w:rsidRPr="00AF40F5">
              <w:rPr>
                <w:i/>
                <w:iCs/>
                <w:sz w:val="12"/>
                <w:szCs w:val="12"/>
              </w:rPr>
              <w:t xml:space="preserve">1. Ustawa z dnia 27 czerwca 1997 r. o bibliotekach </w:t>
            </w:r>
          </w:p>
        </w:tc>
        <w:tc>
          <w:tcPr>
            <w:tcW w:w="379" w:type="pct"/>
            <w:tcBorders>
              <w:top w:val="nil"/>
              <w:left w:val="nil"/>
              <w:bottom w:val="nil"/>
              <w:right w:val="nil"/>
            </w:tcBorders>
            <w:shd w:val="clear" w:color="auto" w:fill="auto"/>
            <w:vAlign w:val="center"/>
            <w:hideMark/>
          </w:tcPr>
          <w:p w14:paraId="0BC34241"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CD16AF0"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900634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EEDC92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A7AADF5" w14:textId="77777777" w:rsidTr="00AF40F5">
        <w:trPr>
          <w:trHeight w:val="85"/>
        </w:trPr>
        <w:tc>
          <w:tcPr>
            <w:tcW w:w="2734" w:type="pct"/>
            <w:tcBorders>
              <w:top w:val="nil"/>
              <w:left w:val="nil"/>
              <w:bottom w:val="nil"/>
              <w:right w:val="nil"/>
            </w:tcBorders>
            <w:shd w:val="clear" w:color="auto" w:fill="auto"/>
            <w:vAlign w:val="center"/>
            <w:hideMark/>
          </w:tcPr>
          <w:p w14:paraId="32814EBD" w14:textId="77777777" w:rsidR="00AF40F5" w:rsidRPr="00AF40F5" w:rsidRDefault="00AF40F5" w:rsidP="00AF40F5">
            <w:pPr>
              <w:spacing w:line="240" w:lineRule="auto"/>
              <w:rPr>
                <w:i/>
                <w:iCs/>
                <w:sz w:val="12"/>
                <w:szCs w:val="12"/>
              </w:rPr>
            </w:pPr>
            <w:r w:rsidRPr="00AF40F5">
              <w:rPr>
                <w:i/>
                <w:iCs/>
                <w:sz w:val="12"/>
                <w:szCs w:val="12"/>
              </w:rPr>
              <w:t xml:space="preserve">2. Ustawa z dnia 25 października 1991 r. o organizowaniu i prowadzeniu działalności kulturalnej </w:t>
            </w:r>
          </w:p>
        </w:tc>
        <w:tc>
          <w:tcPr>
            <w:tcW w:w="379" w:type="pct"/>
            <w:tcBorders>
              <w:top w:val="nil"/>
              <w:left w:val="nil"/>
              <w:bottom w:val="nil"/>
              <w:right w:val="nil"/>
            </w:tcBorders>
            <w:shd w:val="clear" w:color="auto" w:fill="auto"/>
            <w:vAlign w:val="center"/>
            <w:hideMark/>
          </w:tcPr>
          <w:p w14:paraId="25B6777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412AD2E"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B8AB57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35FBA4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27AD5D8" w14:textId="77777777" w:rsidTr="00AF40F5">
        <w:trPr>
          <w:trHeight w:val="85"/>
        </w:trPr>
        <w:tc>
          <w:tcPr>
            <w:tcW w:w="2734" w:type="pct"/>
            <w:tcBorders>
              <w:top w:val="nil"/>
              <w:left w:val="nil"/>
              <w:bottom w:val="nil"/>
              <w:right w:val="nil"/>
            </w:tcBorders>
            <w:shd w:val="clear" w:color="auto" w:fill="auto"/>
            <w:vAlign w:val="center"/>
            <w:hideMark/>
          </w:tcPr>
          <w:p w14:paraId="6F705A41" w14:textId="77777777" w:rsidR="00AF40F5" w:rsidRPr="00AF40F5" w:rsidRDefault="00AF40F5" w:rsidP="00AF40F5">
            <w:pPr>
              <w:spacing w:line="240" w:lineRule="auto"/>
              <w:rPr>
                <w:i/>
                <w:iCs/>
                <w:sz w:val="12"/>
                <w:szCs w:val="12"/>
              </w:rPr>
            </w:pPr>
            <w:r w:rsidRPr="00AF40F5">
              <w:rPr>
                <w:i/>
                <w:iCs/>
                <w:sz w:val="12"/>
                <w:szCs w:val="12"/>
              </w:rPr>
              <w:t>3. Uchwała Nr XI/218/2019 Rady m.st. Warszawy z dnia 11 kwietnia 2019 r. w sprawie konsultacji społecznych z mieszkańcami m.st. Warszawy w formie budżetu obywatelskiego</w:t>
            </w:r>
          </w:p>
        </w:tc>
        <w:tc>
          <w:tcPr>
            <w:tcW w:w="379" w:type="pct"/>
            <w:tcBorders>
              <w:top w:val="nil"/>
              <w:left w:val="nil"/>
              <w:bottom w:val="nil"/>
              <w:right w:val="nil"/>
            </w:tcBorders>
            <w:shd w:val="clear" w:color="auto" w:fill="auto"/>
            <w:vAlign w:val="center"/>
            <w:hideMark/>
          </w:tcPr>
          <w:p w14:paraId="4443700A"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A2E165B"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51CA26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68E771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7D92E87" w14:textId="77777777" w:rsidTr="00AF40F5">
        <w:trPr>
          <w:trHeight w:val="85"/>
        </w:trPr>
        <w:tc>
          <w:tcPr>
            <w:tcW w:w="2734" w:type="pct"/>
            <w:tcBorders>
              <w:top w:val="nil"/>
              <w:left w:val="nil"/>
              <w:bottom w:val="nil"/>
              <w:right w:val="nil"/>
            </w:tcBorders>
            <w:shd w:val="clear" w:color="auto" w:fill="auto"/>
            <w:vAlign w:val="center"/>
            <w:hideMark/>
          </w:tcPr>
          <w:p w14:paraId="0D6A6CF4"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46E289E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BD25FA0"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0AB7A1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D7836B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23CDCF3" w14:textId="77777777" w:rsidTr="00AF40F5">
        <w:trPr>
          <w:trHeight w:val="85"/>
        </w:trPr>
        <w:tc>
          <w:tcPr>
            <w:tcW w:w="2734" w:type="pct"/>
            <w:tcBorders>
              <w:top w:val="nil"/>
              <w:left w:val="nil"/>
              <w:bottom w:val="nil"/>
              <w:right w:val="nil"/>
            </w:tcBorders>
            <w:shd w:val="clear" w:color="000000" w:fill="CDDEE9"/>
            <w:vAlign w:val="center"/>
            <w:hideMark/>
          </w:tcPr>
          <w:p w14:paraId="11DAD586" w14:textId="77777777" w:rsidR="00AF40F5" w:rsidRPr="00AF40F5" w:rsidRDefault="00AF40F5" w:rsidP="00AF40F5">
            <w:pPr>
              <w:spacing w:line="240" w:lineRule="auto"/>
              <w:rPr>
                <w:b/>
                <w:bCs/>
                <w:sz w:val="12"/>
                <w:szCs w:val="12"/>
              </w:rPr>
            </w:pPr>
            <w:r w:rsidRPr="00AF40F5">
              <w:rPr>
                <w:b/>
                <w:bCs/>
                <w:sz w:val="12"/>
                <w:szCs w:val="12"/>
              </w:rPr>
              <w:t>Pozostałe inicjatywy w zakresie kultury - program 4</w:t>
            </w:r>
          </w:p>
        </w:tc>
        <w:tc>
          <w:tcPr>
            <w:tcW w:w="379" w:type="pct"/>
            <w:tcBorders>
              <w:top w:val="nil"/>
              <w:left w:val="nil"/>
              <w:bottom w:val="nil"/>
              <w:right w:val="nil"/>
            </w:tcBorders>
            <w:shd w:val="clear" w:color="000000" w:fill="CDDEE9"/>
            <w:vAlign w:val="center"/>
            <w:hideMark/>
          </w:tcPr>
          <w:p w14:paraId="133E3F6A" w14:textId="77777777" w:rsidR="00AF40F5" w:rsidRPr="00AF40F5" w:rsidRDefault="00AF40F5" w:rsidP="00AF40F5">
            <w:pPr>
              <w:spacing w:line="240" w:lineRule="auto"/>
              <w:rPr>
                <w:b/>
                <w:bCs/>
                <w:sz w:val="12"/>
                <w:szCs w:val="12"/>
              </w:rPr>
            </w:pPr>
            <w:r w:rsidRPr="00AF40F5">
              <w:rPr>
                <w:b/>
                <w:bCs/>
                <w:sz w:val="12"/>
                <w:szCs w:val="12"/>
              </w:rPr>
              <w:t> </w:t>
            </w:r>
          </w:p>
        </w:tc>
        <w:tc>
          <w:tcPr>
            <w:tcW w:w="684" w:type="pct"/>
            <w:tcBorders>
              <w:top w:val="nil"/>
              <w:left w:val="nil"/>
              <w:bottom w:val="nil"/>
              <w:right w:val="nil"/>
            </w:tcBorders>
            <w:shd w:val="clear" w:color="000000" w:fill="CDDEE9"/>
            <w:noWrap/>
            <w:vAlign w:val="center"/>
            <w:hideMark/>
          </w:tcPr>
          <w:p w14:paraId="56136ECB" w14:textId="77777777" w:rsidR="00AF40F5" w:rsidRPr="00AF40F5" w:rsidRDefault="00AF40F5" w:rsidP="00AF40F5">
            <w:pPr>
              <w:spacing w:line="240" w:lineRule="auto"/>
              <w:jc w:val="right"/>
              <w:rPr>
                <w:b/>
                <w:bCs/>
                <w:sz w:val="12"/>
                <w:szCs w:val="12"/>
              </w:rPr>
            </w:pPr>
            <w:r w:rsidRPr="00AF40F5">
              <w:rPr>
                <w:b/>
                <w:bCs/>
                <w:sz w:val="12"/>
                <w:szCs w:val="12"/>
              </w:rPr>
              <w:t>35 200</w:t>
            </w:r>
          </w:p>
        </w:tc>
        <w:tc>
          <w:tcPr>
            <w:tcW w:w="790" w:type="pct"/>
            <w:tcBorders>
              <w:top w:val="nil"/>
              <w:left w:val="nil"/>
              <w:bottom w:val="nil"/>
              <w:right w:val="nil"/>
            </w:tcBorders>
            <w:shd w:val="clear" w:color="000000" w:fill="CDDEE9"/>
            <w:noWrap/>
            <w:vAlign w:val="center"/>
            <w:hideMark/>
          </w:tcPr>
          <w:p w14:paraId="428E3ECF" w14:textId="77777777" w:rsidR="00AF40F5" w:rsidRPr="00AF40F5" w:rsidRDefault="00AF40F5" w:rsidP="00AF40F5">
            <w:pPr>
              <w:spacing w:line="240" w:lineRule="auto"/>
              <w:jc w:val="right"/>
              <w:rPr>
                <w:b/>
                <w:bCs/>
                <w:sz w:val="12"/>
                <w:szCs w:val="12"/>
              </w:rPr>
            </w:pPr>
            <w:r w:rsidRPr="00AF40F5">
              <w:rPr>
                <w:b/>
                <w:bCs/>
                <w:sz w:val="12"/>
                <w:szCs w:val="12"/>
              </w:rPr>
              <w:t>20 384,10</w:t>
            </w:r>
          </w:p>
        </w:tc>
        <w:tc>
          <w:tcPr>
            <w:tcW w:w="412" w:type="pct"/>
            <w:tcBorders>
              <w:top w:val="nil"/>
              <w:left w:val="nil"/>
              <w:bottom w:val="nil"/>
              <w:right w:val="nil"/>
            </w:tcBorders>
            <w:shd w:val="clear" w:color="000000" w:fill="CDDEE9"/>
            <w:noWrap/>
            <w:vAlign w:val="center"/>
            <w:hideMark/>
          </w:tcPr>
          <w:p w14:paraId="660C559A" w14:textId="77777777" w:rsidR="00AF40F5" w:rsidRPr="00AF40F5" w:rsidRDefault="00AF40F5" w:rsidP="00AF40F5">
            <w:pPr>
              <w:spacing w:line="240" w:lineRule="auto"/>
              <w:jc w:val="right"/>
              <w:rPr>
                <w:b/>
                <w:bCs/>
                <w:sz w:val="12"/>
                <w:szCs w:val="12"/>
              </w:rPr>
            </w:pPr>
            <w:r w:rsidRPr="00AF40F5">
              <w:rPr>
                <w:b/>
                <w:bCs/>
                <w:sz w:val="12"/>
                <w:szCs w:val="12"/>
              </w:rPr>
              <w:t>57,9%</w:t>
            </w:r>
          </w:p>
        </w:tc>
      </w:tr>
      <w:tr w:rsidR="00AF40F5" w:rsidRPr="00AF40F5" w14:paraId="3C55E585" w14:textId="77777777" w:rsidTr="00AF40F5">
        <w:trPr>
          <w:trHeight w:val="85"/>
        </w:trPr>
        <w:tc>
          <w:tcPr>
            <w:tcW w:w="2734" w:type="pct"/>
            <w:tcBorders>
              <w:top w:val="nil"/>
              <w:left w:val="nil"/>
              <w:bottom w:val="nil"/>
              <w:right w:val="nil"/>
            </w:tcBorders>
            <w:shd w:val="clear" w:color="auto" w:fill="auto"/>
            <w:vAlign w:val="center"/>
            <w:hideMark/>
          </w:tcPr>
          <w:p w14:paraId="73F50E3F"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1B307B08"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DEC9AEE"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90058B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D57CCB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5DAFA9A" w14:textId="77777777" w:rsidTr="00AF40F5">
        <w:trPr>
          <w:trHeight w:val="85"/>
        </w:trPr>
        <w:tc>
          <w:tcPr>
            <w:tcW w:w="2734" w:type="pct"/>
            <w:tcBorders>
              <w:top w:val="nil"/>
              <w:left w:val="nil"/>
              <w:bottom w:val="nil"/>
              <w:right w:val="nil"/>
            </w:tcBorders>
            <w:shd w:val="clear" w:color="000000" w:fill="EAF1F6"/>
            <w:vAlign w:val="center"/>
            <w:hideMark/>
          </w:tcPr>
          <w:p w14:paraId="4652F303" w14:textId="77777777" w:rsidR="00AF40F5" w:rsidRPr="00AF40F5" w:rsidRDefault="00AF40F5" w:rsidP="00AF40F5">
            <w:pPr>
              <w:spacing w:line="240" w:lineRule="auto"/>
              <w:rPr>
                <w:b/>
                <w:bCs/>
                <w:sz w:val="12"/>
                <w:szCs w:val="12"/>
              </w:rPr>
            </w:pPr>
            <w:r w:rsidRPr="00AF40F5">
              <w:rPr>
                <w:b/>
                <w:bCs/>
                <w:sz w:val="12"/>
                <w:szCs w:val="12"/>
              </w:rPr>
              <w:t>Utrzymanie pomników, rzeźb i innych miejsc pamięci - zadanie 2</w:t>
            </w:r>
          </w:p>
        </w:tc>
        <w:tc>
          <w:tcPr>
            <w:tcW w:w="379" w:type="pct"/>
            <w:tcBorders>
              <w:top w:val="nil"/>
              <w:left w:val="nil"/>
              <w:bottom w:val="nil"/>
              <w:right w:val="nil"/>
            </w:tcBorders>
            <w:shd w:val="clear" w:color="000000" w:fill="EAF1F6"/>
            <w:vAlign w:val="center"/>
            <w:hideMark/>
          </w:tcPr>
          <w:p w14:paraId="77418FCE" w14:textId="77777777" w:rsidR="00AF40F5" w:rsidRPr="00AF40F5" w:rsidRDefault="00AF40F5" w:rsidP="00AF40F5">
            <w:pPr>
              <w:spacing w:line="240" w:lineRule="auto"/>
              <w:rPr>
                <w:b/>
                <w:bCs/>
                <w:sz w:val="12"/>
                <w:szCs w:val="12"/>
              </w:rPr>
            </w:pPr>
            <w:r w:rsidRPr="00AF40F5">
              <w:rPr>
                <w:b/>
                <w:bCs/>
                <w:sz w:val="12"/>
                <w:szCs w:val="12"/>
              </w:rPr>
              <w:t> </w:t>
            </w:r>
          </w:p>
        </w:tc>
        <w:tc>
          <w:tcPr>
            <w:tcW w:w="684" w:type="pct"/>
            <w:tcBorders>
              <w:top w:val="nil"/>
              <w:left w:val="nil"/>
              <w:bottom w:val="nil"/>
              <w:right w:val="nil"/>
            </w:tcBorders>
            <w:shd w:val="clear" w:color="000000" w:fill="EAF1F6"/>
            <w:noWrap/>
            <w:vAlign w:val="center"/>
            <w:hideMark/>
          </w:tcPr>
          <w:p w14:paraId="2936CA3F" w14:textId="77777777" w:rsidR="00AF40F5" w:rsidRPr="00AF40F5" w:rsidRDefault="00AF40F5" w:rsidP="00AF40F5">
            <w:pPr>
              <w:spacing w:line="240" w:lineRule="auto"/>
              <w:jc w:val="right"/>
              <w:rPr>
                <w:b/>
                <w:bCs/>
                <w:sz w:val="12"/>
                <w:szCs w:val="12"/>
              </w:rPr>
            </w:pPr>
            <w:r w:rsidRPr="00AF40F5">
              <w:rPr>
                <w:b/>
                <w:bCs/>
                <w:sz w:val="12"/>
                <w:szCs w:val="12"/>
              </w:rPr>
              <w:t>35 200</w:t>
            </w:r>
          </w:p>
        </w:tc>
        <w:tc>
          <w:tcPr>
            <w:tcW w:w="790" w:type="pct"/>
            <w:tcBorders>
              <w:top w:val="nil"/>
              <w:left w:val="nil"/>
              <w:bottom w:val="nil"/>
              <w:right w:val="nil"/>
            </w:tcBorders>
            <w:shd w:val="clear" w:color="000000" w:fill="EAF1F6"/>
            <w:noWrap/>
            <w:vAlign w:val="center"/>
            <w:hideMark/>
          </w:tcPr>
          <w:p w14:paraId="35F9A8D5" w14:textId="77777777" w:rsidR="00AF40F5" w:rsidRPr="00AF40F5" w:rsidRDefault="00AF40F5" w:rsidP="00AF40F5">
            <w:pPr>
              <w:spacing w:line="240" w:lineRule="auto"/>
              <w:jc w:val="right"/>
              <w:rPr>
                <w:b/>
                <w:bCs/>
                <w:sz w:val="12"/>
                <w:szCs w:val="12"/>
              </w:rPr>
            </w:pPr>
            <w:r w:rsidRPr="00AF40F5">
              <w:rPr>
                <w:b/>
                <w:bCs/>
                <w:sz w:val="12"/>
                <w:szCs w:val="12"/>
              </w:rPr>
              <w:t>20 384,10</w:t>
            </w:r>
          </w:p>
        </w:tc>
        <w:tc>
          <w:tcPr>
            <w:tcW w:w="412" w:type="pct"/>
            <w:tcBorders>
              <w:top w:val="nil"/>
              <w:left w:val="nil"/>
              <w:bottom w:val="nil"/>
              <w:right w:val="nil"/>
            </w:tcBorders>
            <w:shd w:val="clear" w:color="000000" w:fill="EAF1F6"/>
            <w:noWrap/>
            <w:vAlign w:val="center"/>
            <w:hideMark/>
          </w:tcPr>
          <w:p w14:paraId="45CEB3F8" w14:textId="77777777" w:rsidR="00AF40F5" w:rsidRPr="00AF40F5" w:rsidRDefault="00AF40F5" w:rsidP="00AF40F5">
            <w:pPr>
              <w:spacing w:line="240" w:lineRule="auto"/>
              <w:jc w:val="right"/>
              <w:rPr>
                <w:b/>
                <w:bCs/>
                <w:sz w:val="12"/>
                <w:szCs w:val="12"/>
              </w:rPr>
            </w:pPr>
            <w:r w:rsidRPr="00AF40F5">
              <w:rPr>
                <w:b/>
                <w:bCs/>
                <w:sz w:val="12"/>
                <w:szCs w:val="12"/>
              </w:rPr>
              <w:t>57,9%</w:t>
            </w:r>
          </w:p>
        </w:tc>
      </w:tr>
      <w:tr w:rsidR="00AF40F5" w:rsidRPr="00AF40F5" w14:paraId="2998A7EA" w14:textId="77777777" w:rsidTr="00AF40F5">
        <w:trPr>
          <w:trHeight w:val="85"/>
        </w:trPr>
        <w:tc>
          <w:tcPr>
            <w:tcW w:w="2734" w:type="pct"/>
            <w:tcBorders>
              <w:top w:val="nil"/>
              <w:left w:val="nil"/>
              <w:bottom w:val="nil"/>
              <w:right w:val="nil"/>
            </w:tcBorders>
            <w:shd w:val="clear" w:color="auto" w:fill="auto"/>
            <w:vAlign w:val="center"/>
            <w:hideMark/>
          </w:tcPr>
          <w:p w14:paraId="5CCCA0B0"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313D695D"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FFDE11"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1F6FE6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B899EA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3E553BC" w14:textId="77777777" w:rsidTr="00AF40F5">
        <w:trPr>
          <w:trHeight w:val="85"/>
        </w:trPr>
        <w:tc>
          <w:tcPr>
            <w:tcW w:w="2734" w:type="pct"/>
            <w:tcBorders>
              <w:top w:val="nil"/>
              <w:left w:val="nil"/>
              <w:bottom w:val="nil"/>
              <w:right w:val="nil"/>
            </w:tcBorders>
            <w:shd w:val="clear" w:color="auto" w:fill="auto"/>
            <w:vAlign w:val="center"/>
            <w:hideMark/>
          </w:tcPr>
          <w:p w14:paraId="606E92C6"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utrzymanie pamięci o ważnych dla społeczności postaciach i wydarzeniach</w:t>
            </w:r>
          </w:p>
        </w:tc>
        <w:tc>
          <w:tcPr>
            <w:tcW w:w="379" w:type="pct"/>
            <w:tcBorders>
              <w:top w:val="nil"/>
              <w:left w:val="nil"/>
              <w:bottom w:val="nil"/>
              <w:right w:val="nil"/>
            </w:tcBorders>
            <w:shd w:val="clear" w:color="auto" w:fill="auto"/>
            <w:noWrap/>
            <w:vAlign w:val="center"/>
            <w:hideMark/>
          </w:tcPr>
          <w:p w14:paraId="0D019CCF"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1E973BD"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409D88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8C475B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5EA10EA" w14:textId="77777777" w:rsidTr="00AF40F5">
        <w:trPr>
          <w:trHeight w:val="85"/>
        </w:trPr>
        <w:tc>
          <w:tcPr>
            <w:tcW w:w="2734" w:type="pct"/>
            <w:tcBorders>
              <w:top w:val="nil"/>
              <w:left w:val="nil"/>
              <w:bottom w:val="nil"/>
              <w:right w:val="nil"/>
            </w:tcBorders>
            <w:shd w:val="clear" w:color="auto" w:fill="auto"/>
            <w:vAlign w:val="center"/>
            <w:hideMark/>
          </w:tcPr>
          <w:p w14:paraId="7FCA341A"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B3DBD5D"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A964C42"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2F8780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120E47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FC963AF" w14:textId="77777777" w:rsidTr="00AF40F5">
        <w:trPr>
          <w:trHeight w:val="85"/>
        </w:trPr>
        <w:tc>
          <w:tcPr>
            <w:tcW w:w="2734" w:type="pct"/>
            <w:tcBorders>
              <w:top w:val="nil"/>
              <w:left w:val="nil"/>
              <w:bottom w:val="nil"/>
              <w:right w:val="nil"/>
            </w:tcBorders>
            <w:shd w:val="clear" w:color="auto" w:fill="auto"/>
            <w:vAlign w:val="center"/>
            <w:hideMark/>
          </w:tcPr>
          <w:p w14:paraId="7F978665"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Zespół Kultury</w:t>
            </w:r>
          </w:p>
        </w:tc>
        <w:tc>
          <w:tcPr>
            <w:tcW w:w="379" w:type="pct"/>
            <w:tcBorders>
              <w:top w:val="nil"/>
              <w:left w:val="nil"/>
              <w:bottom w:val="nil"/>
              <w:right w:val="nil"/>
            </w:tcBorders>
            <w:shd w:val="clear" w:color="auto" w:fill="auto"/>
            <w:vAlign w:val="center"/>
            <w:hideMark/>
          </w:tcPr>
          <w:p w14:paraId="730BC307"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2545EAF1"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652DBB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3C3F63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E02D495" w14:textId="77777777" w:rsidTr="00AF40F5">
        <w:trPr>
          <w:trHeight w:val="85"/>
        </w:trPr>
        <w:tc>
          <w:tcPr>
            <w:tcW w:w="2734" w:type="pct"/>
            <w:tcBorders>
              <w:top w:val="nil"/>
              <w:left w:val="nil"/>
              <w:bottom w:val="nil"/>
              <w:right w:val="nil"/>
            </w:tcBorders>
            <w:shd w:val="clear" w:color="auto" w:fill="auto"/>
            <w:vAlign w:val="center"/>
            <w:hideMark/>
          </w:tcPr>
          <w:p w14:paraId="6C022A41"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A1BFF38"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F1AC7B6"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16C45B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1BB6AF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E30C523" w14:textId="77777777" w:rsidTr="00AF40F5">
        <w:trPr>
          <w:trHeight w:val="85"/>
        </w:trPr>
        <w:tc>
          <w:tcPr>
            <w:tcW w:w="2734" w:type="pct"/>
            <w:tcBorders>
              <w:top w:val="nil"/>
              <w:left w:val="nil"/>
              <w:bottom w:val="nil"/>
              <w:right w:val="nil"/>
            </w:tcBorders>
            <w:shd w:val="clear" w:color="auto" w:fill="auto"/>
            <w:vAlign w:val="center"/>
            <w:hideMark/>
          </w:tcPr>
          <w:p w14:paraId="1DA2059D"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92195</w:t>
            </w:r>
          </w:p>
        </w:tc>
        <w:tc>
          <w:tcPr>
            <w:tcW w:w="379" w:type="pct"/>
            <w:tcBorders>
              <w:top w:val="nil"/>
              <w:left w:val="nil"/>
              <w:bottom w:val="nil"/>
              <w:right w:val="nil"/>
            </w:tcBorders>
            <w:shd w:val="clear" w:color="auto" w:fill="auto"/>
            <w:vAlign w:val="center"/>
            <w:hideMark/>
          </w:tcPr>
          <w:p w14:paraId="6BBE2C54"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9B7799D"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EC179D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F6C060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A35522E" w14:textId="77777777" w:rsidTr="00AF40F5">
        <w:trPr>
          <w:trHeight w:val="85"/>
        </w:trPr>
        <w:tc>
          <w:tcPr>
            <w:tcW w:w="2734" w:type="pct"/>
            <w:tcBorders>
              <w:top w:val="nil"/>
              <w:left w:val="nil"/>
              <w:bottom w:val="nil"/>
              <w:right w:val="nil"/>
            </w:tcBorders>
            <w:shd w:val="clear" w:color="auto" w:fill="auto"/>
            <w:vAlign w:val="center"/>
            <w:hideMark/>
          </w:tcPr>
          <w:p w14:paraId="1007B432"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298ABE6"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6073FD8"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F28F82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1C5540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9CE3A54" w14:textId="77777777" w:rsidTr="00AF40F5">
        <w:trPr>
          <w:trHeight w:val="85"/>
        </w:trPr>
        <w:tc>
          <w:tcPr>
            <w:tcW w:w="2734" w:type="pct"/>
            <w:tcBorders>
              <w:top w:val="nil"/>
              <w:left w:val="nil"/>
              <w:bottom w:val="nil"/>
              <w:right w:val="nil"/>
            </w:tcBorders>
            <w:shd w:val="clear" w:color="auto" w:fill="auto"/>
            <w:vAlign w:val="center"/>
            <w:hideMark/>
          </w:tcPr>
          <w:p w14:paraId="7A9E8D0B"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2F95D323"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1D1AE2C"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4139A4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F11D2B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FADDEB8" w14:textId="77777777" w:rsidTr="00AF40F5">
        <w:trPr>
          <w:trHeight w:val="85"/>
        </w:trPr>
        <w:tc>
          <w:tcPr>
            <w:tcW w:w="2734" w:type="pct"/>
            <w:tcBorders>
              <w:top w:val="nil"/>
              <w:left w:val="nil"/>
              <w:bottom w:val="nil"/>
              <w:right w:val="nil"/>
            </w:tcBorders>
            <w:shd w:val="clear" w:color="auto" w:fill="auto"/>
            <w:vAlign w:val="center"/>
            <w:hideMark/>
          </w:tcPr>
          <w:p w14:paraId="27A0A606" w14:textId="77777777" w:rsidR="00AF40F5" w:rsidRPr="00AF40F5" w:rsidRDefault="00AF40F5" w:rsidP="00AF40F5">
            <w:pPr>
              <w:spacing w:line="240" w:lineRule="auto"/>
              <w:rPr>
                <w:sz w:val="12"/>
                <w:szCs w:val="12"/>
              </w:rPr>
            </w:pPr>
            <w:r w:rsidRPr="00AF40F5">
              <w:rPr>
                <w:sz w:val="12"/>
                <w:szCs w:val="12"/>
              </w:rPr>
              <w:t>utrzymanie miejsc pamięci (sprzątanie, pielęgnacja roślin, wykonanie i montaż tablicy pamiątkowej)</w:t>
            </w:r>
          </w:p>
        </w:tc>
        <w:tc>
          <w:tcPr>
            <w:tcW w:w="379" w:type="pct"/>
            <w:tcBorders>
              <w:top w:val="nil"/>
              <w:left w:val="nil"/>
              <w:bottom w:val="nil"/>
              <w:right w:val="nil"/>
            </w:tcBorders>
            <w:shd w:val="clear" w:color="auto" w:fill="auto"/>
            <w:noWrap/>
            <w:vAlign w:val="center"/>
            <w:hideMark/>
          </w:tcPr>
          <w:p w14:paraId="590DF12C"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6E9F948" w14:textId="77777777" w:rsidR="00AF40F5" w:rsidRPr="00AF40F5" w:rsidRDefault="00AF40F5" w:rsidP="00AF40F5">
            <w:pPr>
              <w:spacing w:line="240" w:lineRule="auto"/>
              <w:jc w:val="right"/>
              <w:rPr>
                <w:sz w:val="12"/>
                <w:szCs w:val="12"/>
              </w:rPr>
            </w:pPr>
            <w:r w:rsidRPr="00AF40F5">
              <w:rPr>
                <w:sz w:val="12"/>
                <w:szCs w:val="12"/>
              </w:rPr>
              <w:t>25 000</w:t>
            </w:r>
          </w:p>
        </w:tc>
        <w:tc>
          <w:tcPr>
            <w:tcW w:w="790" w:type="pct"/>
            <w:tcBorders>
              <w:top w:val="nil"/>
              <w:left w:val="nil"/>
              <w:bottom w:val="nil"/>
              <w:right w:val="nil"/>
            </w:tcBorders>
            <w:shd w:val="clear" w:color="auto" w:fill="auto"/>
            <w:noWrap/>
            <w:vAlign w:val="center"/>
            <w:hideMark/>
          </w:tcPr>
          <w:p w14:paraId="590CFFE5" w14:textId="77777777" w:rsidR="00AF40F5" w:rsidRPr="00AF40F5" w:rsidRDefault="00AF40F5" w:rsidP="00AF40F5">
            <w:pPr>
              <w:spacing w:line="240" w:lineRule="auto"/>
              <w:jc w:val="right"/>
              <w:rPr>
                <w:sz w:val="12"/>
                <w:szCs w:val="12"/>
              </w:rPr>
            </w:pPr>
            <w:r w:rsidRPr="00AF40F5">
              <w:rPr>
                <w:sz w:val="12"/>
                <w:szCs w:val="12"/>
              </w:rPr>
              <w:t>20 384,10</w:t>
            </w:r>
          </w:p>
        </w:tc>
        <w:tc>
          <w:tcPr>
            <w:tcW w:w="412" w:type="pct"/>
            <w:tcBorders>
              <w:top w:val="nil"/>
              <w:left w:val="nil"/>
              <w:bottom w:val="nil"/>
              <w:right w:val="nil"/>
            </w:tcBorders>
            <w:shd w:val="clear" w:color="auto" w:fill="auto"/>
            <w:noWrap/>
            <w:vAlign w:val="center"/>
            <w:hideMark/>
          </w:tcPr>
          <w:p w14:paraId="62C1CBA2" w14:textId="77777777" w:rsidR="00AF40F5" w:rsidRPr="00AF40F5" w:rsidRDefault="00AF40F5" w:rsidP="00AF40F5">
            <w:pPr>
              <w:spacing w:line="240" w:lineRule="auto"/>
              <w:jc w:val="right"/>
              <w:rPr>
                <w:sz w:val="12"/>
                <w:szCs w:val="12"/>
              </w:rPr>
            </w:pPr>
            <w:r w:rsidRPr="00AF40F5">
              <w:rPr>
                <w:sz w:val="12"/>
                <w:szCs w:val="12"/>
              </w:rPr>
              <w:t>81,5%</w:t>
            </w:r>
          </w:p>
        </w:tc>
      </w:tr>
      <w:tr w:rsidR="00AF40F5" w:rsidRPr="00AF40F5" w14:paraId="1ABE3849" w14:textId="77777777" w:rsidTr="00AF40F5">
        <w:trPr>
          <w:trHeight w:val="85"/>
        </w:trPr>
        <w:tc>
          <w:tcPr>
            <w:tcW w:w="2734" w:type="pct"/>
            <w:tcBorders>
              <w:top w:val="nil"/>
              <w:left w:val="nil"/>
              <w:bottom w:val="nil"/>
              <w:right w:val="nil"/>
            </w:tcBorders>
            <w:shd w:val="clear" w:color="auto" w:fill="auto"/>
            <w:vAlign w:val="center"/>
            <w:hideMark/>
          </w:tcPr>
          <w:p w14:paraId="0C45FCA8" w14:textId="77777777" w:rsidR="00AF40F5" w:rsidRPr="00AF40F5" w:rsidRDefault="00AF40F5" w:rsidP="00AF40F5">
            <w:pPr>
              <w:spacing w:line="240" w:lineRule="auto"/>
              <w:rPr>
                <w:sz w:val="12"/>
                <w:szCs w:val="12"/>
              </w:rPr>
            </w:pPr>
            <w:r w:rsidRPr="00AF40F5">
              <w:rPr>
                <w:sz w:val="12"/>
                <w:szCs w:val="12"/>
              </w:rPr>
              <w:t>konserwacje i remonty miejsc pamięci</w:t>
            </w:r>
          </w:p>
        </w:tc>
        <w:tc>
          <w:tcPr>
            <w:tcW w:w="379" w:type="pct"/>
            <w:tcBorders>
              <w:top w:val="nil"/>
              <w:left w:val="nil"/>
              <w:bottom w:val="nil"/>
              <w:right w:val="nil"/>
            </w:tcBorders>
            <w:shd w:val="clear" w:color="auto" w:fill="auto"/>
            <w:noWrap/>
            <w:vAlign w:val="center"/>
            <w:hideMark/>
          </w:tcPr>
          <w:p w14:paraId="73FA7B44"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B57CF6B" w14:textId="77777777" w:rsidR="00AF40F5" w:rsidRPr="00AF40F5" w:rsidRDefault="00AF40F5" w:rsidP="00AF40F5">
            <w:pPr>
              <w:spacing w:line="240" w:lineRule="auto"/>
              <w:jc w:val="right"/>
              <w:rPr>
                <w:sz w:val="12"/>
                <w:szCs w:val="12"/>
              </w:rPr>
            </w:pPr>
            <w:r w:rsidRPr="00AF40F5">
              <w:rPr>
                <w:sz w:val="12"/>
                <w:szCs w:val="12"/>
              </w:rPr>
              <w:t>5 200</w:t>
            </w:r>
          </w:p>
        </w:tc>
        <w:tc>
          <w:tcPr>
            <w:tcW w:w="790" w:type="pct"/>
            <w:tcBorders>
              <w:top w:val="nil"/>
              <w:left w:val="nil"/>
              <w:bottom w:val="nil"/>
              <w:right w:val="nil"/>
            </w:tcBorders>
            <w:shd w:val="clear" w:color="auto" w:fill="auto"/>
            <w:noWrap/>
            <w:vAlign w:val="center"/>
            <w:hideMark/>
          </w:tcPr>
          <w:p w14:paraId="22BD357B" w14:textId="77777777" w:rsidR="00AF40F5" w:rsidRPr="00AF40F5" w:rsidRDefault="00AF40F5" w:rsidP="00AF40F5">
            <w:pPr>
              <w:spacing w:line="240" w:lineRule="auto"/>
              <w:jc w:val="right"/>
              <w:rPr>
                <w:sz w:val="12"/>
                <w:szCs w:val="12"/>
              </w:rPr>
            </w:pPr>
            <w:r w:rsidRPr="00AF40F5">
              <w:rPr>
                <w:sz w:val="12"/>
                <w:szCs w:val="12"/>
              </w:rPr>
              <w:t>0,00</w:t>
            </w:r>
          </w:p>
        </w:tc>
        <w:tc>
          <w:tcPr>
            <w:tcW w:w="412" w:type="pct"/>
            <w:tcBorders>
              <w:top w:val="nil"/>
              <w:left w:val="nil"/>
              <w:bottom w:val="nil"/>
              <w:right w:val="nil"/>
            </w:tcBorders>
            <w:shd w:val="clear" w:color="auto" w:fill="auto"/>
            <w:noWrap/>
            <w:vAlign w:val="center"/>
            <w:hideMark/>
          </w:tcPr>
          <w:p w14:paraId="4FB98207"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0C794317" w14:textId="77777777" w:rsidTr="00AF40F5">
        <w:trPr>
          <w:trHeight w:val="85"/>
        </w:trPr>
        <w:tc>
          <w:tcPr>
            <w:tcW w:w="2734" w:type="pct"/>
            <w:tcBorders>
              <w:top w:val="nil"/>
              <w:left w:val="nil"/>
              <w:bottom w:val="nil"/>
              <w:right w:val="nil"/>
            </w:tcBorders>
            <w:shd w:val="clear" w:color="auto" w:fill="auto"/>
            <w:vAlign w:val="center"/>
            <w:hideMark/>
          </w:tcPr>
          <w:p w14:paraId="0E821806" w14:textId="77777777" w:rsidR="00AF40F5" w:rsidRPr="00AF40F5" w:rsidRDefault="00AF40F5" w:rsidP="00AF40F5">
            <w:pPr>
              <w:spacing w:line="240" w:lineRule="auto"/>
              <w:rPr>
                <w:sz w:val="12"/>
                <w:szCs w:val="12"/>
              </w:rPr>
            </w:pPr>
            <w:r w:rsidRPr="00AF40F5">
              <w:rPr>
                <w:sz w:val="12"/>
                <w:szCs w:val="12"/>
              </w:rPr>
              <w:t>ekspertyzy dotyczące konserwacji pomników, tablic upamiętniających</w:t>
            </w:r>
          </w:p>
        </w:tc>
        <w:tc>
          <w:tcPr>
            <w:tcW w:w="379" w:type="pct"/>
            <w:tcBorders>
              <w:top w:val="nil"/>
              <w:left w:val="nil"/>
              <w:bottom w:val="nil"/>
              <w:right w:val="nil"/>
            </w:tcBorders>
            <w:shd w:val="clear" w:color="auto" w:fill="auto"/>
            <w:noWrap/>
            <w:vAlign w:val="center"/>
            <w:hideMark/>
          </w:tcPr>
          <w:p w14:paraId="2FE046F1"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A0E5E32" w14:textId="77777777" w:rsidR="00AF40F5" w:rsidRPr="00AF40F5" w:rsidRDefault="00AF40F5" w:rsidP="00AF40F5">
            <w:pPr>
              <w:spacing w:line="240" w:lineRule="auto"/>
              <w:jc w:val="right"/>
              <w:rPr>
                <w:sz w:val="12"/>
                <w:szCs w:val="12"/>
              </w:rPr>
            </w:pPr>
            <w:r w:rsidRPr="00AF40F5">
              <w:rPr>
                <w:sz w:val="12"/>
                <w:szCs w:val="12"/>
              </w:rPr>
              <w:t>5 000</w:t>
            </w:r>
          </w:p>
        </w:tc>
        <w:tc>
          <w:tcPr>
            <w:tcW w:w="790" w:type="pct"/>
            <w:tcBorders>
              <w:top w:val="nil"/>
              <w:left w:val="nil"/>
              <w:bottom w:val="nil"/>
              <w:right w:val="nil"/>
            </w:tcBorders>
            <w:shd w:val="clear" w:color="auto" w:fill="auto"/>
            <w:noWrap/>
            <w:vAlign w:val="center"/>
            <w:hideMark/>
          </w:tcPr>
          <w:p w14:paraId="24408B6B" w14:textId="77777777" w:rsidR="00AF40F5" w:rsidRPr="00AF40F5" w:rsidRDefault="00AF40F5" w:rsidP="00AF40F5">
            <w:pPr>
              <w:spacing w:line="240" w:lineRule="auto"/>
              <w:jc w:val="right"/>
              <w:rPr>
                <w:sz w:val="12"/>
                <w:szCs w:val="12"/>
              </w:rPr>
            </w:pPr>
            <w:r w:rsidRPr="00AF40F5">
              <w:rPr>
                <w:sz w:val="12"/>
                <w:szCs w:val="12"/>
              </w:rPr>
              <w:t>0,00</w:t>
            </w:r>
          </w:p>
        </w:tc>
        <w:tc>
          <w:tcPr>
            <w:tcW w:w="412" w:type="pct"/>
            <w:tcBorders>
              <w:top w:val="nil"/>
              <w:left w:val="nil"/>
              <w:bottom w:val="nil"/>
              <w:right w:val="nil"/>
            </w:tcBorders>
            <w:shd w:val="clear" w:color="auto" w:fill="auto"/>
            <w:noWrap/>
            <w:vAlign w:val="center"/>
            <w:hideMark/>
          </w:tcPr>
          <w:p w14:paraId="5B3146E2" w14:textId="77777777" w:rsidR="00AF40F5" w:rsidRPr="00AF40F5" w:rsidRDefault="00AF40F5" w:rsidP="00AF40F5">
            <w:pPr>
              <w:spacing w:line="240" w:lineRule="auto"/>
              <w:jc w:val="right"/>
              <w:rPr>
                <w:sz w:val="12"/>
                <w:szCs w:val="12"/>
              </w:rPr>
            </w:pPr>
            <w:r w:rsidRPr="00AF40F5">
              <w:rPr>
                <w:sz w:val="12"/>
                <w:szCs w:val="12"/>
              </w:rPr>
              <w:t>0,0%</w:t>
            </w:r>
          </w:p>
        </w:tc>
      </w:tr>
      <w:tr w:rsidR="00AF40F5" w:rsidRPr="00AF40F5" w14:paraId="1B3888F1" w14:textId="77777777" w:rsidTr="00AF40F5">
        <w:trPr>
          <w:trHeight w:val="85"/>
        </w:trPr>
        <w:tc>
          <w:tcPr>
            <w:tcW w:w="2734" w:type="pct"/>
            <w:tcBorders>
              <w:top w:val="nil"/>
              <w:left w:val="nil"/>
              <w:bottom w:val="nil"/>
              <w:right w:val="nil"/>
            </w:tcBorders>
            <w:shd w:val="clear" w:color="auto" w:fill="auto"/>
            <w:vAlign w:val="center"/>
            <w:hideMark/>
          </w:tcPr>
          <w:p w14:paraId="230F8DEB"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26C42B91"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EC8202F"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E8781F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F92BBB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9B56980" w14:textId="77777777" w:rsidTr="00AF40F5">
        <w:trPr>
          <w:trHeight w:val="85"/>
        </w:trPr>
        <w:tc>
          <w:tcPr>
            <w:tcW w:w="2734" w:type="pct"/>
            <w:tcBorders>
              <w:top w:val="nil"/>
              <w:left w:val="nil"/>
              <w:bottom w:val="nil"/>
              <w:right w:val="nil"/>
            </w:tcBorders>
            <w:shd w:val="clear" w:color="auto" w:fill="auto"/>
            <w:vAlign w:val="center"/>
            <w:hideMark/>
          </w:tcPr>
          <w:p w14:paraId="62EA4C22"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5177923C"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331F87C"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F16B47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515359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6A19330" w14:textId="77777777" w:rsidTr="00AF40F5">
        <w:trPr>
          <w:trHeight w:val="85"/>
        </w:trPr>
        <w:tc>
          <w:tcPr>
            <w:tcW w:w="2734" w:type="pct"/>
            <w:tcBorders>
              <w:top w:val="nil"/>
              <w:left w:val="nil"/>
              <w:bottom w:val="nil"/>
              <w:right w:val="nil"/>
            </w:tcBorders>
            <w:shd w:val="clear" w:color="auto" w:fill="auto"/>
            <w:vAlign w:val="center"/>
            <w:hideMark/>
          </w:tcPr>
          <w:p w14:paraId="5F9D1B34" w14:textId="77777777" w:rsidR="00AF40F5" w:rsidRPr="00AF40F5" w:rsidRDefault="00AF40F5" w:rsidP="00AF40F5">
            <w:pPr>
              <w:spacing w:line="240" w:lineRule="auto"/>
              <w:rPr>
                <w:i/>
                <w:iCs/>
                <w:sz w:val="12"/>
                <w:szCs w:val="12"/>
              </w:rPr>
            </w:pPr>
            <w:r w:rsidRPr="00AF40F5">
              <w:rPr>
                <w:i/>
                <w:iCs/>
                <w:sz w:val="12"/>
                <w:szCs w:val="12"/>
              </w:rPr>
              <w:t>Ustawa z dnia 23 lipca 2003 r. o ochronie zabytków i opiece nad zabytkami</w:t>
            </w:r>
          </w:p>
        </w:tc>
        <w:tc>
          <w:tcPr>
            <w:tcW w:w="379" w:type="pct"/>
            <w:tcBorders>
              <w:top w:val="nil"/>
              <w:left w:val="nil"/>
              <w:bottom w:val="nil"/>
              <w:right w:val="nil"/>
            </w:tcBorders>
            <w:shd w:val="clear" w:color="auto" w:fill="auto"/>
            <w:vAlign w:val="center"/>
            <w:hideMark/>
          </w:tcPr>
          <w:p w14:paraId="29299393"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B0F47A4"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43C453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738BC6E" w14:textId="77777777" w:rsidR="00AF40F5" w:rsidRPr="00AF40F5" w:rsidRDefault="00AF40F5" w:rsidP="00AF40F5">
            <w:pPr>
              <w:spacing w:line="240" w:lineRule="auto"/>
              <w:jc w:val="right"/>
              <w:rPr>
                <w:rFonts w:ascii="Times New Roman" w:hAnsi="Times New Roman" w:cs="Times New Roman"/>
                <w:sz w:val="12"/>
                <w:szCs w:val="12"/>
              </w:rPr>
            </w:pPr>
          </w:p>
        </w:tc>
      </w:tr>
    </w:tbl>
    <w:p w14:paraId="2C928106" w14:textId="4C65D51C" w:rsidR="00267C2A" w:rsidRDefault="00267C2A" w:rsidP="00B402AC">
      <w:pPr>
        <w:pStyle w:val="Nagwek3"/>
        <w:spacing w:line="240" w:lineRule="auto"/>
      </w:pPr>
      <w:r>
        <w:br w:type="page"/>
      </w:r>
      <w:bookmarkStart w:id="68" w:name="_Toc192837639"/>
      <w:r w:rsidR="00B402AC">
        <w:t>4.2.</w:t>
      </w:r>
      <w:r w:rsidR="009D56B7">
        <w:t>8</w:t>
      </w:r>
      <w:r w:rsidR="00B402AC">
        <w:t>.</w:t>
      </w:r>
      <w:r w:rsidR="00B402AC">
        <w:tab/>
      </w:r>
      <w:r>
        <w:t>Rekreacja, sport i turystyka</w:t>
      </w:r>
      <w:bookmarkEnd w:id="68"/>
    </w:p>
    <w:tbl>
      <w:tblPr>
        <w:tblW w:w="5000" w:type="pct"/>
        <w:tblCellMar>
          <w:left w:w="70" w:type="dxa"/>
          <w:right w:w="70" w:type="dxa"/>
        </w:tblCellMar>
        <w:tblLook w:val="04A0" w:firstRow="1" w:lastRow="0" w:firstColumn="1" w:lastColumn="0" w:noHBand="0" w:noVBand="1"/>
      </w:tblPr>
      <w:tblGrid>
        <w:gridCol w:w="4954"/>
        <w:gridCol w:w="680"/>
        <w:gridCol w:w="1234"/>
        <w:gridCol w:w="1426"/>
        <w:gridCol w:w="778"/>
      </w:tblGrid>
      <w:tr w:rsidR="00AF40F5" w:rsidRPr="00AF40F5" w14:paraId="08870848" w14:textId="77777777" w:rsidTr="00AF40F5">
        <w:trPr>
          <w:trHeight w:val="85"/>
          <w:tblHeader/>
        </w:trPr>
        <w:tc>
          <w:tcPr>
            <w:tcW w:w="2734" w:type="pct"/>
            <w:tcBorders>
              <w:top w:val="nil"/>
              <w:left w:val="nil"/>
              <w:bottom w:val="nil"/>
              <w:right w:val="nil"/>
            </w:tcBorders>
            <w:shd w:val="clear" w:color="000000" w:fill="8DB0DB"/>
            <w:vAlign w:val="center"/>
            <w:hideMark/>
          </w:tcPr>
          <w:p w14:paraId="5ADBEA6B" w14:textId="77777777" w:rsidR="00AF40F5" w:rsidRPr="00AF40F5" w:rsidRDefault="00AF40F5" w:rsidP="00AF40F5">
            <w:pPr>
              <w:spacing w:line="240" w:lineRule="auto"/>
              <w:jc w:val="center"/>
              <w:rPr>
                <w:b/>
                <w:bCs/>
                <w:sz w:val="14"/>
                <w:szCs w:val="14"/>
              </w:rPr>
            </w:pPr>
            <w:r w:rsidRPr="00AF40F5">
              <w:rPr>
                <w:b/>
                <w:bCs/>
                <w:sz w:val="14"/>
                <w:szCs w:val="14"/>
              </w:rPr>
              <w:t>Wyszczególnienie</w:t>
            </w:r>
          </w:p>
        </w:tc>
        <w:tc>
          <w:tcPr>
            <w:tcW w:w="379" w:type="pct"/>
            <w:tcBorders>
              <w:top w:val="nil"/>
              <w:left w:val="nil"/>
              <w:bottom w:val="nil"/>
              <w:right w:val="nil"/>
            </w:tcBorders>
            <w:shd w:val="clear" w:color="000000" w:fill="8DB0DB"/>
            <w:vAlign w:val="center"/>
            <w:hideMark/>
          </w:tcPr>
          <w:p w14:paraId="41BCE10A" w14:textId="77777777" w:rsidR="00AF40F5" w:rsidRPr="00AF40F5" w:rsidRDefault="00AF40F5" w:rsidP="00AF40F5">
            <w:pPr>
              <w:spacing w:line="240" w:lineRule="auto"/>
              <w:jc w:val="center"/>
              <w:rPr>
                <w:b/>
                <w:bCs/>
                <w:sz w:val="14"/>
                <w:szCs w:val="14"/>
              </w:rPr>
            </w:pPr>
            <w:r w:rsidRPr="00AF40F5">
              <w:rPr>
                <w:b/>
                <w:bCs/>
                <w:sz w:val="14"/>
                <w:szCs w:val="14"/>
              </w:rPr>
              <w:t> </w:t>
            </w:r>
          </w:p>
        </w:tc>
        <w:tc>
          <w:tcPr>
            <w:tcW w:w="684" w:type="pct"/>
            <w:tcBorders>
              <w:top w:val="nil"/>
              <w:left w:val="nil"/>
              <w:bottom w:val="nil"/>
              <w:right w:val="nil"/>
            </w:tcBorders>
            <w:shd w:val="clear" w:color="000000" w:fill="8DB0DB"/>
            <w:vAlign w:val="center"/>
            <w:hideMark/>
          </w:tcPr>
          <w:p w14:paraId="06121221" w14:textId="77777777" w:rsidR="00AF40F5" w:rsidRPr="00AF40F5" w:rsidRDefault="00AF40F5" w:rsidP="00AF40F5">
            <w:pPr>
              <w:spacing w:line="240" w:lineRule="auto"/>
              <w:jc w:val="center"/>
              <w:rPr>
                <w:b/>
                <w:bCs/>
                <w:sz w:val="14"/>
                <w:szCs w:val="14"/>
              </w:rPr>
            </w:pPr>
            <w:r w:rsidRPr="00AF40F5">
              <w:rPr>
                <w:b/>
                <w:bCs/>
                <w:sz w:val="14"/>
                <w:szCs w:val="14"/>
              </w:rPr>
              <w:t>Plan</w:t>
            </w:r>
          </w:p>
        </w:tc>
        <w:tc>
          <w:tcPr>
            <w:tcW w:w="790" w:type="pct"/>
            <w:tcBorders>
              <w:top w:val="nil"/>
              <w:left w:val="nil"/>
              <w:bottom w:val="nil"/>
              <w:right w:val="nil"/>
            </w:tcBorders>
            <w:shd w:val="clear" w:color="000000" w:fill="8DB0DB"/>
            <w:noWrap/>
            <w:vAlign w:val="center"/>
            <w:hideMark/>
          </w:tcPr>
          <w:p w14:paraId="7E4E3920" w14:textId="77777777" w:rsidR="00AF40F5" w:rsidRPr="00AF40F5" w:rsidRDefault="00AF40F5" w:rsidP="00AF40F5">
            <w:pPr>
              <w:spacing w:line="240" w:lineRule="auto"/>
              <w:jc w:val="center"/>
              <w:rPr>
                <w:b/>
                <w:bCs/>
                <w:sz w:val="14"/>
                <w:szCs w:val="14"/>
              </w:rPr>
            </w:pPr>
            <w:r w:rsidRPr="00AF40F5">
              <w:rPr>
                <w:b/>
                <w:bCs/>
                <w:sz w:val="14"/>
                <w:szCs w:val="14"/>
              </w:rPr>
              <w:t>Wykonanie</w:t>
            </w:r>
          </w:p>
        </w:tc>
        <w:tc>
          <w:tcPr>
            <w:tcW w:w="412" w:type="pct"/>
            <w:tcBorders>
              <w:top w:val="nil"/>
              <w:left w:val="nil"/>
              <w:bottom w:val="nil"/>
              <w:right w:val="nil"/>
            </w:tcBorders>
            <w:shd w:val="clear" w:color="000000" w:fill="8DB0DB"/>
            <w:vAlign w:val="center"/>
            <w:hideMark/>
          </w:tcPr>
          <w:p w14:paraId="19F28939" w14:textId="77777777" w:rsidR="00AF40F5" w:rsidRPr="00AF40F5" w:rsidRDefault="00AF40F5" w:rsidP="00AF40F5">
            <w:pPr>
              <w:spacing w:line="240" w:lineRule="auto"/>
              <w:jc w:val="center"/>
              <w:rPr>
                <w:b/>
                <w:bCs/>
                <w:sz w:val="14"/>
                <w:szCs w:val="14"/>
              </w:rPr>
            </w:pPr>
            <w:r w:rsidRPr="00AF40F5">
              <w:rPr>
                <w:b/>
                <w:bCs/>
                <w:sz w:val="14"/>
                <w:szCs w:val="14"/>
              </w:rPr>
              <w:t>Wskaźnik</w:t>
            </w:r>
          </w:p>
        </w:tc>
      </w:tr>
      <w:tr w:rsidR="00AF40F5" w:rsidRPr="00AF40F5" w14:paraId="00869258" w14:textId="77777777" w:rsidTr="00AF40F5">
        <w:trPr>
          <w:trHeight w:val="85"/>
        </w:trPr>
        <w:tc>
          <w:tcPr>
            <w:tcW w:w="2734" w:type="pct"/>
            <w:tcBorders>
              <w:top w:val="nil"/>
              <w:left w:val="nil"/>
              <w:bottom w:val="nil"/>
              <w:right w:val="nil"/>
            </w:tcBorders>
            <w:shd w:val="clear" w:color="auto" w:fill="auto"/>
            <w:vAlign w:val="center"/>
            <w:hideMark/>
          </w:tcPr>
          <w:p w14:paraId="3F556AF4" w14:textId="77777777" w:rsidR="00AF40F5" w:rsidRPr="00AF40F5" w:rsidRDefault="00AF40F5" w:rsidP="00AF40F5">
            <w:pPr>
              <w:spacing w:line="240" w:lineRule="auto"/>
              <w:jc w:val="center"/>
              <w:rPr>
                <w:b/>
                <w:bCs/>
                <w:sz w:val="12"/>
                <w:szCs w:val="12"/>
              </w:rPr>
            </w:pPr>
          </w:p>
        </w:tc>
        <w:tc>
          <w:tcPr>
            <w:tcW w:w="379" w:type="pct"/>
            <w:tcBorders>
              <w:top w:val="nil"/>
              <w:left w:val="nil"/>
              <w:bottom w:val="nil"/>
              <w:right w:val="nil"/>
            </w:tcBorders>
            <w:shd w:val="clear" w:color="auto" w:fill="auto"/>
            <w:noWrap/>
            <w:vAlign w:val="center"/>
            <w:hideMark/>
          </w:tcPr>
          <w:p w14:paraId="4AF4E057"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F4F514F"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0EF062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CCC312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5FD105C" w14:textId="77777777" w:rsidTr="00AF40F5">
        <w:trPr>
          <w:trHeight w:val="85"/>
        </w:trPr>
        <w:tc>
          <w:tcPr>
            <w:tcW w:w="2734" w:type="pct"/>
            <w:tcBorders>
              <w:top w:val="nil"/>
              <w:left w:val="nil"/>
              <w:bottom w:val="nil"/>
              <w:right w:val="nil"/>
            </w:tcBorders>
            <w:shd w:val="clear" w:color="000000" w:fill="B6D9E6"/>
            <w:vAlign w:val="center"/>
            <w:hideMark/>
          </w:tcPr>
          <w:p w14:paraId="45A8E008" w14:textId="3AAE1AF5" w:rsidR="00AF40F5" w:rsidRPr="00AF40F5" w:rsidRDefault="00AF40F5" w:rsidP="00AF40F5">
            <w:pPr>
              <w:spacing w:line="240" w:lineRule="auto"/>
              <w:rPr>
                <w:b/>
                <w:bCs/>
                <w:sz w:val="12"/>
                <w:szCs w:val="12"/>
              </w:rPr>
            </w:pPr>
            <w:r>
              <w:rPr>
                <w:b/>
                <w:bCs/>
                <w:sz w:val="12"/>
                <w:szCs w:val="12"/>
              </w:rPr>
              <w:t>RAZEM</w:t>
            </w:r>
          </w:p>
        </w:tc>
        <w:tc>
          <w:tcPr>
            <w:tcW w:w="379" w:type="pct"/>
            <w:tcBorders>
              <w:top w:val="nil"/>
              <w:left w:val="nil"/>
              <w:bottom w:val="nil"/>
              <w:right w:val="nil"/>
            </w:tcBorders>
            <w:shd w:val="clear" w:color="000000" w:fill="B6D9E6"/>
            <w:vAlign w:val="center"/>
            <w:hideMark/>
          </w:tcPr>
          <w:p w14:paraId="7AA7773C" w14:textId="77777777" w:rsidR="00AF40F5" w:rsidRPr="00AF40F5" w:rsidRDefault="00AF40F5" w:rsidP="00AF40F5">
            <w:pPr>
              <w:spacing w:line="240" w:lineRule="auto"/>
              <w:rPr>
                <w:b/>
                <w:bCs/>
                <w:sz w:val="12"/>
                <w:szCs w:val="12"/>
              </w:rPr>
            </w:pPr>
            <w:r w:rsidRPr="00AF40F5">
              <w:rPr>
                <w:b/>
                <w:bCs/>
                <w:sz w:val="12"/>
                <w:szCs w:val="12"/>
              </w:rPr>
              <w:t> </w:t>
            </w:r>
          </w:p>
        </w:tc>
        <w:tc>
          <w:tcPr>
            <w:tcW w:w="684" w:type="pct"/>
            <w:tcBorders>
              <w:top w:val="nil"/>
              <w:left w:val="nil"/>
              <w:bottom w:val="nil"/>
              <w:right w:val="nil"/>
            </w:tcBorders>
            <w:shd w:val="clear" w:color="000000" w:fill="B6D9E6"/>
            <w:noWrap/>
            <w:vAlign w:val="center"/>
            <w:hideMark/>
          </w:tcPr>
          <w:p w14:paraId="0596266C" w14:textId="77777777" w:rsidR="00AF40F5" w:rsidRPr="00AF40F5" w:rsidRDefault="00AF40F5" w:rsidP="00AF40F5">
            <w:pPr>
              <w:spacing w:line="240" w:lineRule="auto"/>
              <w:jc w:val="right"/>
              <w:rPr>
                <w:b/>
                <w:bCs/>
                <w:sz w:val="12"/>
                <w:szCs w:val="12"/>
              </w:rPr>
            </w:pPr>
            <w:r w:rsidRPr="00AF40F5">
              <w:rPr>
                <w:b/>
                <w:bCs/>
                <w:sz w:val="12"/>
                <w:szCs w:val="12"/>
              </w:rPr>
              <w:t>14 136 919</w:t>
            </w:r>
          </w:p>
        </w:tc>
        <w:tc>
          <w:tcPr>
            <w:tcW w:w="790" w:type="pct"/>
            <w:tcBorders>
              <w:top w:val="nil"/>
              <w:left w:val="nil"/>
              <w:bottom w:val="nil"/>
              <w:right w:val="nil"/>
            </w:tcBorders>
            <w:shd w:val="clear" w:color="000000" w:fill="B6D9E6"/>
            <w:noWrap/>
            <w:vAlign w:val="center"/>
            <w:hideMark/>
          </w:tcPr>
          <w:p w14:paraId="6C4CA6D1" w14:textId="77777777" w:rsidR="00AF40F5" w:rsidRPr="00AF40F5" w:rsidRDefault="00AF40F5" w:rsidP="00AF40F5">
            <w:pPr>
              <w:spacing w:line="240" w:lineRule="auto"/>
              <w:jc w:val="right"/>
              <w:rPr>
                <w:b/>
                <w:bCs/>
                <w:sz w:val="12"/>
                <w:szCs w:val="12"/>
              </w:rPr>
            </w:pPr>
            <w:r w:rsidRPr="00AF40F5">
              <w:rPr>
                <w:b/>
                <w:bCs/>
                <w:sz w:val="12"/>
                <w:szCs w:val="12"/>
              </w:rPr>
              <w:t>14 040 873,32</w:t>
            </w:r>
          </w:p>
        </w:tc>
        <w:tc>
          <w:tcPr>
            <w:tcW w:w="412" w:type="pct"/>
            <w:tcBorders>
              <w:top w:val="nil"/>
              <w:left w:val="nil"/>
              <w:bottom w:val="nil"/>
              <w:right w:val="nil"/>
            </w:tcBorders>
            <w:shd w:val="clear" w:color="000000" w:fill="B6D9E6"/>
            <w:noWrap/>
            <w:vAlign w:val="center"/>
            <w:hideMark/>
          </w:tcPr>
          <w:p w14:paraId="53A898DC" w14:textId="77777777" w:rsidR="00AF40F5" w:rsidRPr="00AF40F5" w:rsidRDefault="00AF40F5" w:rsidP="00AF40F5">
            <w:pPr>
              <w:spacing w:line="240" w:lineRule="auto"/>
              <w:jc w:val="right"/>
              <w:rPr>
                <w:b/>
                <w:bCs/>
                <w:sz w:val="12"/>
                <w:szCs w:val="12"/>
              </w:rPr>
            </w:pPr>
            <w:r w:rsidRPr="00AF40F5">
              <w:rPr>
                <w:b/>
                <w:bCs/>
                <w:sz w:val="12"/>
                <w:szCs w:val="12"/>
              </w:rPr>
              <w:t>99,3%</w:t>
            </w:r>
          </w:p>
        </w:tc>
      </w:tr>
      <w:tr w:rsidR="00AF40F5" w:rsidRPr="00AF40F5" w14:paraId="1EEB59D4" w14:textId="77777777" w:rsidTr="00AF40F5">
        <w:trPr>
          <w:trHeight w:val="85"/>
        </w:trPr>
        <w:tc>
          <w:tcPr>
            <w:tcW w:w="2734" w:type="pct"/>
            <w:tcBorders>
              <w:top w:val="nil"/>
              <w:left w:val="nil"/>
              <w:bottom w:val="nil"/>
              <w:right w:val="nil"/>
            </w:tcBorders>
            <w:shd w:val="clear" w:color="auto" w:fill="auto"/>
            <w:vAlign w:val="center"/>
            <w:hideMark/>
          </w:tcPr>
          <w:p w14:paraId="58694421"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5967945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5B35640"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C00C45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47A326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366A5B2" w14:textId="77777777" w:rsidTr="00AF40F5">
        <w:trPr>
          <w:trHeight w:val="85"/>
        </w:trPr>
        <w:tc>
          <w:tcPr>
            <w:tcW w:w="2734" w:type="pct"/>
            <w:tcBorders>
              <w:top w:val="nil"/>
              <w:left w:val="nil"/>
              <w:bottom w:val="nil"/>
              <w:right w:val="nil"/>
            </w:tcBorders>
            <w:shd w:val="clear" w:color="000000" w:fill="CDDEE9"/>
            <w:vAlign w:val="center"/>
            <w:hideMark/>
          </w:tcPr>
          <w:p w14:paraId="45E1E265" w14:textId="77777777" w:rsidR="00AF40F5" w:rsidRPr="00AF40F5" w:rsidRDefault="00AF40F5" w:rsidP="00AF40F5">
            <w:pPr>
              <w:spacing w:line="240" w:lineRule="auto"/>
              <w:rPr>
                <w:b/>
                <w:bCs/>
                <w:sz w:val="12"/>
                <w:szCs w:val="12"/>
              </w:rPr>
            </w:pPr>
            <w:r w:rsidRPr="00AF40F5">
              <w:rPr>
                <w:b/>
                <w:bCs/>
                <w:sz w:val="12"/>
                <w:szCs w:val="12"/>
              </w:rPr>
              <w:t>Działalność rekreacyjno - sportowa - program 1</w:t>
            </w:r>
          </w:p>
        </w:tc>
        <w:tc>
          <w:tcPr>
            <w:tcW w:w="379" w:type="pct"/>
            <w:tcBorders>
              <w:top w:val="nil"/>
              <w:left w:val="nil"/>
              <w:bottom w:val="nil"/>
              <w:right w:val="nil"/>
            </w:tcBorders>
            <w:shd w:val="clear" w:color="000000" w:fill="CDDEE9"/>
            <w:vAlign w:val="center"/>
            <w:hideMark/>
          </w:tcPr>
          <w:p w14:paraId="05B7285E" w14:textId="77777777" w:rsidR="00AF40F5" w:rsidRPr="00AF40F5" w:rsidRDefault="00AF40F5" w:rsidP="00AF40F5">
            <w:pPr>
              <w:spacing w:line="240" w:lineRule="auto"/>
              <w:rPr>
                <w:b/>
                <w:bCs/>
                <w:sz w:val="12"/>
                <w:szCs w:val="12"/>
              </w:rPr>
            </w:pPr>
            <w:r w:rsidRPr="00AF40F5">
              <w:rPr>
                <w:b/>
                <w:bCs/>
                <w:sz w:val="12"/>
                <w:szCs w:val="12"/>
              </w:rPr>
              <w:t> </w:t>
            </w:r>
          </w:p>
        </w:tc>
        <w:tc>
          <w:tcPr>
            <w:tcW w:w="684" w:type="pct"/>
            <w:tcBorders>
              <w:top w:val="nil"/>
              <w:left w:val="nil"/>
              <w:bottom w:val="nil"/>
              <w:right w:val="nil"/>
            </w:tcBorders>
            <w:shd w:val="clear" w:color="000000" w:fill="CDDEE9"/>
            <w:noWrap/>
            <w:vAlign w:val="center"/>
            <w:hideMark/>
          </w:tcPr>
          <w:p w14:paraId="5E94524C" w14:textId="77777777" w:rsidR="00AF40F5" w:rsidRPr="00AF40F5" w:rsidRDefault="00AF40F5" w:rsidP="00AF40F5">
            <w:pPr>
              <w:spacing w:line="240" w:lineRule="auto"/>
              <w:jc w:val="right"/>
              <w:rPr>
                <w:b/>
                <w:bCs/>
                <w:sz w:val="12"/>
                <w:szCs w:val="12"/>
              </w:rPr>
            </w:pPr>
            <w:r w:rsidRPr="00AF40F5">
              <w:rPr>
                <w:b/>
                <w:bCs/>
                <w:sz w:val="12"/>
                <w:szCs w:val="12"/>
              </w:rPr>
              <w:t>11 519 094</w:t>
            </w:r>
          </w:p>
        </w:tc>
        <w:tc>
          <w:tcPr>
            <w:tcW w:w="790" w:type="pct"/>
            <w:tcBorders>
              <w:top w:val="nil"/>
              <w:left w:val="nil"/>
              <w:bottom w:val="nil"/>
              <w:right w:val="nil"/>
            </w:tcBorders>
            <w:shd w:val="clear" w:color="000000" w:fill="CDDEE9"/>
            <w:noWrap/>
            <w:vAlign w:val="center"/>
            <w:hideMark/>
          </w:tcPr>
          <w:p w14:paraId="7B2617A1" w14:textId="77777777" w:rsidR="00AF40F5" w:rsidRPr="00AF40F5" w:rsidRDefault="00AF40F5" w:rsidP="00AF40F5">
            <w:pPr>
              <w:spacing w:line="240" w:lineRule="auto"/>
              <w:jc w:val="right"/>
              <w:rPr>
                <w:b/>
                <w:bCs/>
                <w:sz w:val="12"/>
                <w:szCs w:val="12"/>
              </w:rPr>
            </w:pPr>
            <w:r w:rsidRPr="00AF40F5">
              <w:rPr>
                <w:b/>
                <w:bCs/>
                <w:sz w:val="12"/>
                <w:szCs w:val="12"/>
              </w:rPr>
              <w:t>11 443 675,82</w:t>
            </w:r>
          </w:p>
        </w:tc>
        <w:tc>
          <w:tcPr>
            <w:tcW w:w="412" w:type="pct"/>
            <w:tcBorders>
              <w:top w:val="nil"/>
              <w:left w:val="nil"/>
              <w:bottom w:val="nil"/>
              <w:right w:val="nil"/>
            </w:tcBorders>
            <w:shd w:val="clear" w:color="000000" w:fill="CDDEE9"/>
            <w:noWrap/>
            <w:vAlign w:val="center"/>
            <w:hideMark/>
          </w:tcPr>
          <w:p w14:paraId="7F657C83" w14:textId="77777777" w:rsidR="00AF40F5" w:rsidRPr="00AF40F5" w:rsidRDefault="00AF40F5" w:rsidP="00AF40F5">
            <w:pPr>
              <w:spacing w:line="240" w:lineRule="auto"/>
              <w:jc w:val="right"/>
              <w:rPr>
                <w:b/>
                <w:bCs/>
                <w:sz w:val="12"/>
                <w:szCs w:val="12"/>
              </w:rPr>
            </w:pPr>
            <w:r w:rsidRPr="00AF40F5">
              <w:rPr>
                <w:b/>
                <w:bCs/>
                <w:sz w:val="12"/>
                <w:szCs w:val="12"/>
              </w:rPr>
              <w:t>99,3%</w:t>
            </w:r>
          </w:p>
        </w:tc>
      </w:tr>
      <w:tr w:rsidR="00AF40F5" w:rsidRPr="00AF40F5" w14:paraId="4ECBFAAA" w14:textId="77777777" w:rsidTr="00AF40F5">
        <w:trPr>
          <w:trHeight w:val="85"/>
        </w:trPr>
        <w:tc>
          <w:tcPr>
            <w:tcW w:w="2734" w:type="pct"/>
            <w:tcBorders>
              <w:top w:val="nil"/>
              <w:left w:val="nil"/>
              <w:bottom w:val="nil"/>
              <w:right w:val="nil"/>
            </w:tcBorders>
            <w:shd w:val="clear" w:color="auto" w:fill="auto"/>
            <w:vAlign w:val="center"/>
            <w:hideMark/>
          </w:tcPr>
          <w:p w14:paraId="43EFA476"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5B851403"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5DAC6E"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3ACBCA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4CEDB9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A2087CC" w14:textId="77777777" w:rsidTr="00AF40F5">
        <w:trPr>
          <w:trHeight w:val="85"/>
        </w:trPr>
        <w:tc>
          <w:tcPr>
            <w:tcW w:w="2734" w:type="pct"/>
            <w:tcBorders>
              <w:top w:val="nil"/>
              <w:left w:val="nil"/>
              <w:bottom w:val="nil"/>
              <w:right w:val="nil"/>
            </w:tcBorders>
            <w:shd w:val="clear" w:color="000000" w:fill="EAF1F6"/>
            <w:vAlign w:val="center"/>
            <w:hideMark/>
          </w:tcPr>
          <w:p w14:paraId="025C236E" w14:textId="77777777" w:rsidR="00AF40F5" w:rsidRPr="00AF40F5" w:rsidRDefault="00AF40F5" w:rsidP="00AF40F5">
            <w:pPr>
              <w:spacing w:line="240" w:lineRule="auto"/>
              <w:rPr>
                <w:b/>
                <w:bCs/>
                <w:sz w:val="12"/>
                <w:szCs w:val="12"/>
              </w:rPr>
            </w:pPr>
            <w:r w:rsidRPr="00AF40F5">
              <w:rPr>
                <w:b/>
                <w:bCs/>
                <w:sz w:val="12"/>
                <w:szCs w:val="12"/>
              </w:rPr>
              <w:t>Utrzymanie obiektów sportowo - rekreacyjnych - zadanie 1</w:t>
            </w:r>
          </w:p>
        </w:tc>
        <w:tc>
          <w:tcPr>
            <w:tcW w:w="379" w:type="pct"/>
            <w:tcBorders>
              <w:top w:val="nil"/>
              <w:left w:val="nil"/>
              <w:bottom w:val="nil"/>
              <w:right w:val="nil"/>
            </w:tcBorders>
            <w:shd w:val="clear" w:color="000000" w:fill="EAF1F6"/>
            <w:vAlign w:val="center"/>
            <w:hideMark/>
          </w:tcPr>
          <w:p w14:paraId="23C7D402" w14:textId="77777777" w:rsidR="00AF40F5" w:rsidRPr="00AF40F5" w:rsidRDefault="00AF40F5" w:rsidP="00AF40F5">
            <w:pPr>
              <w:spacing w:line="240" w:lineRule="auto"/>
              <w:rPr>
                <w:b/>
                <w:bCs/>
                <w:sz w:val="12"/>
                <w:szCs w:val="12"/>
              </w:rPr>
            </w:pPr>
            <w:r w:rsidRPr="00AF40F5">
              <w:rPr>
                <w:b/>
                <w:bCs/>
                <w:sz w:val="12"/>
                <w:szCs w:val="12"/>
              </w:rPr>
              <w:t> </w:t>
            </w:r>
          </w:p>
        </w:tc>
        <w:tc>
          <w:tcPr>
            <w:tcW w:w="684" w:type="pct"/>
            <w:tcBorders>
              <w:top w:val="nil"/>
              <w:left w:val="nil"/>
              <w:bottom w:val="nil"/>
              <w:right w:val="nil"/>
            </w:tcBorders>
            <w:shd w:val="clear" w:color="000000" w:fill="EAF1F6"/>
            <w:noWrap/>
            <w:vAlign w:val="center"/>
            <w:hideMark/>
          </w:tcPr>
          <w:p w14:paraId="441D082D" w14:textId="77777777" w:rsidR="00AF40F5" w:rsidRPr="00AF40F5" w:rsidRDefault="00AF40F5" w:rsidP="00AF40F5">
            <w:pPr>
              <w:spacing w:line="240" w:lineRule="auto"/>
              <w:jc w:val="right"/>
              <w:rPr>
                <w:b/>
                <w:bCs/>
                <w:sz w:val="12"/>
                <w:szCs w:val="12"/>
              </w:rPr>
            </w:pPr>
            <w:r w:rsidRPr="00AF40F5">
              <w:rPr>
                <w:b/>
                <w:bCs/>
                <w:sz w:val="12"/>
                <w:szCs w:val="12"/>
              </w:rPr>
              <w:t>11 519 094</w:t>
            </w:r>
          </w:p>
        </w:tc>
        <w:tc>
          <w:tcPr>
            <w:tcW w:w="790" w:type="pct"/>
            <w:tcBorders>
              <w:top w:val="nil"/>
              <w:left w:val="nil"/>
              <w:bottom w:val="nil"/>
              <w:right w:val="nil"/>
            </w:tcBorders>
            <w:shd w:val="clear" w:color="000000" w:fill="EAF1F6"/>
            <w:noWrap/>
            <w:vAlign w:val="center"/>
            <w:hideMark/>
          </w:tcPr>
          <w:p w14:paraId="28CF80B7" w14:textId="77777777" w:rsidR="00AF40F5" w:rsidRPr="00AF40F5" w:rsidRDefault="00AF40F5" w:rsidP="00AF40F5">
            <w:pPr>
              <w:spacing w:line="240" w:lineRule="auto"/>
              <w:jc w:val="right"/>
              <w:rPr>
                <w:b/>
                <w:bCs/>
                <w:sz w:val="12"/>
                <w:szCs w:val="12"/>
              </w:rPr>
            </w:pPr>
            <w:r w:rsidRPr="00AF40F5">
              <w:rPr>
                <w:b/>
                <w:bCs/>
                <w:sz w:val="12"/>
                <w:szCs w:val="12"/>
              </w:rPr>
              <w:t>11 443 675,82</w:t>
            </w:r>
          </w:p>
        </w:tc>
        <w:tc>
          <w:tcPr>
            <w:tcW w:w="412" w:type="pct"/>
            <w:tcBorders>
              <w:top w:val="nil"/>
              <w:left w:val="nil"/>
              <w:bottom w:val="nil"/>
              <w:right w:val="nil"/>
            </w:tcBorders>
            <w:shd w:val="clear" w:color="000000" w:fill="EAF1F6"/>
            <w:noWrap/>
            <w:vAlign w:val="center"/>
            <w:hideMark/>
          </w:tcPr>
          <w:p w14:paraId="3B89A234" w14:textId="77777777" w:rsidR="00AF40F5" w:rsidRPr="00AF40F5" w:rsidRDefault="00AF40F5" w:rsidP="00AF40F5">
            <w:pPr>
              <w:spacing w:line="240" w:lineRule="auto"/>
              <w:jc w:val="right"/>
              <w:rPr>
                <w:b/>
                <w:bCs/>
                <w:sz w:val="12"/>
                <w:szCs w:val="12"/>
              </w:rPr>
            </w:pPr>
            <w:r w:rsidRPr="00AF40F5">
              <w:rPr>
                <w:b/>
                <w:bCs/>
                <w:sz w:val="12"/>
                <w:szCs w:val="12"/>
              </w:rPr>
              <w:t>99,3%</w:t>
            </w:r>
          </w:p>
        </w:tc>
      </w:tr>
      <w:tr w:rsidR="00AF40F5" w:rsidRPr="00AF40F5" w14:paraId="37ED2B46" w14:textId="77777777" w:rsidTr="00AF40F5">
        <w:trPr>
          <w:trHeight w:val="85"/>
        </w:trPr>
        <w:tc>
          <w:tcPr>
            <w:tcW w:w="2734" w:type="pct"/>
            <w:tcBorders>
              <w:top w:val="nil"/>
              <w:left w:val="nil"/>
              <w:bottom w:val="nil"/>
              <w:right w:val="nil"/>
            </w:tcBorders>
            <w:shd w:val="clear" w:color="auto" w:fill="auto"/>
            <w:vAlign w:val="center"/>
            <w:hideMark/>
          </w:tcPr>
          <w:p w14:paraId="3D066DF5"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3AB52978"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304B5C9"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6BECE0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0F23BC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EFD7FB4" w14:textId="77777777" w:rsidTr="00AF40F5">
        <w:trPr>
          <w:trHeight w:val="85"/>
        </w:trPr>
        <w:tc>
          <w:tcPr>
            <w:tcW w:w="2734" w:type="pct"/>
            <w:tcBorders>
              <w:top w:val="nil"/>
              <w:left w:val="nil"/>
              <w:bottom w:val="nil"/>
              <w:right w:val="nil"/>
            </w:tcBorders>
            <w:shd w:val="clear" w:color="auto" w:fill="auto"/>
            <w:vAlign w:val="center"/>
            <w:hideMark/>
          </w:tcPr>
          <w:p w14:paraId="20A1E350" w14:textId="77777777" w:rsidR="00AF40F5" w:rsidRPr="00AF40F5" w:rsidRDefault="00AF40F5" w:rsidP="00AF40F5">
            <w:pPr>
              <w:spacing w:line="240" w:lineRule="auto"/>
              <w:jc w:val="both"/>
              <w:rPr>
                <w:i/>
                <w:iCs/>
                <w:sz w:val="12"/>
                <w:szCs w:val="12"/>
                <w:u w:val="single"/>
              </w:rPr>
            </w:pPr>
            <w:r w:rsidRPr="00AF40F5">
              <w:rPr>
                <w:i/>
                <w:iCs/>
                <w:sz w:val="12"/>
                <w:szCs w:val="12"/>
                <w:u w:val="single"/>
              </w:rPr>
              <w:t>Cel:</w:t>
            </w:r>
            <w:r w:rsidRPr="00AF40F5">
              <w:rPr>
                <w:sz w:val="12"/>
                <w:szCs w:val="12"/>
              </w:rPr>
              <w:t xml:space="preserve"> udostępnienie mieszkańcom bazy sportowo – rekreacyjnej oraz upowszechnianie form aktywnego spędzania czasu </w:t>
            </w:r>
          </w:p>
        </w:tc>
        <w:tc>
          <w:tcPr>
            <w:tcW w:w="379" w:type="pct"/>
            <w:tcBorders>
              <w:top w:val="nil"/>
              <w:left w:val="nil"/>
              <w:bottom w:val="nil"/>
              <w:right w:val="nil"/>
            </w:tcBorders>
            <w:shd w:val="clear" w:color="auto" w:fill="auto"/>
            <w:vAlign w:val="center"/>
            <w:hideMark/>
          </w:tcPr>
          <w:p w14:paraId="7D9A4774" w14:textId="77777777" w:rsidR="00AF40F5" w:rsidRPr="00AF40F5" w:rsidRDefault="00AF40F5" w:rsidP="00AF40F5">
            <w:pPr>
              <w:spacing w:line="240" w:lineRule="auto"/>
              <w:jc w:val="both"/>
              <w:rPr>
                <w:i/>
                <w:iCs/>
                <w:sz w:val="12"/>
                <w:szCs w:val="12"/>
                <w:u w:val="single"/>
              </w:rPr>
            </w:pPr>
          </w:p>
        </w:tc>
        <w:tc>
          <w:tcPr>
            <w:tcW w:w="684" w:type="pct"/>
            <w:tcBorders>
              <w:top w:val="nil"/>
              <w:left w:val="nil"/>
              <w:bottom w:val="nil"/>
              <w:right w:val="nil"/>
            </w:tcBorders>
            <w:shd w:val="clear" w:color="auto" w:fill="auto"/>
            <w:noWrap/>
            <w:vAlign w:val="center"/>
            <w:hideMark/>
          </w:tcPr>
          <w:p w14:paraId="22B433B7"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630AFA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4CF47A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5F11D5E" w14:textId="77777777" w:rsidTr="00AF40F5">
        <w:trPr>
          <w:trHeight w:val="85"/>
        </w:trPr>
        <w:tc>
          <w:tcPr>
            <w:tcW w:w="2734" w:type="pct"/>
            <w:tcBorders>
              <w:top w:val="nil"/>
              <w:left w:val="nil"/>
              <w:bottom w:val="nil"/>
              <w:right w:val="nil"/>
            </w:tcBorders>
            <w:shd w:val="clear" w:color="auto" w:fill="auto"/>
            <w:vAlign w:val="center"/>
            <w:hideMark/>
          </w:tcPr>
          <w:p w14:paraId="3E18FDA6"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5FC79A4D"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7776361"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A2C26D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ADA5B6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4AE4D49" w14:textId="77777777" w:rsidTr="00AF40F5">
        <w:trPr>
          <w:trHeight w:val="85"/>
        </w:trPr>
        <w:tc>
          <w:tcPr>
            <w:tcW w:w="2734" w:type="pct"/>
            <w:tcBorders>
              <w:top w:val="nil"/>
              <w:left w:val="nil"/>
              <w:bottom w:val="nil"/>
              <w:right w:val="nil"/>
            </w:tcBorders>
            <w:shd w:val="clear" w:color="auto" w:fill="auto"/>
            <w:vAlign w:val="center"/>
            <w:hideMark/>
          </w:tcPr>
          <w:p w14:paraId="0E00534D"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Ośrodek Sportu i Rekreacji</w:t>
            </w:r>
          </w:p>
        </w:tc>
        <w:tc>
          <w:tcPr>
            <w:tcW w:w="379" w:type="pct"/>
            <w:tcBorders>
              <w:top w:val="nil"/>
              <w:left w:val="nil"/>
              <w:bottom w:val="nil"/>
              <w:right w:val="nil"/>
            </w:tcBorders>
            <w:shd w:val="clear" w:color="auto" w:fill="auto"/>
            <w:vAlign w:val="center"/>
            <w:hideMark/>
          </w:tcPr>
          <w:p w14:paraId="3D8874A2"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36EF4584"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144AAA8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0F7DB5A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D8BA033" w14:textId="77777777" w:rsidTr="00AF40F5">
        <w:trPr>
          <w:trHeight w:val="85"/>
        </w:trPr>
        <w:tc>
          <w:tcPr>
            <w:tcW w:w="2734" w:type="pct"/>
            <w:tcBorders>
              <w:top w:val="nil"/>
              <w:left w:val="nil"/>
              <w:bottom w:val="nil"/>
              <w:right w:val="nil"/>
            </w:tcBorders>
            <w:shd w:val="clear" w:color="auto" w:fill="auto"/>
            <w:vAlign w:val="center"/>
            <w:hideMark/>
          </w:tcPr>
          <w:p w14:paraId="0DD7DB44"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2D0368D7"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76D9CF3A"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1CEFDD1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39012F9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2010C5B" w14:textId="77777777" w:rsidTr="00AF40F5">
        <w:trPr>
          <w:trHeight w:val="85"/>
        </w:trPr>
        <w:tc>
          <w:tcPr>
            <w:tcW w:w="2734" w:type="pct"/>
            <w:tcBorders>
              <w:top w:val="nil"/>
              <w:left w:val="nil"/>
              <w:bottom w:val="nil"/>
              <w:right w:val="nil"/>
            </w:tcBorders>
            <w:shd w:val="clear" w:color="auto" w:fill="auto"/>
            <w:vAlign w:val="center"/>
            <w:hideMark/>
          </w:tcPr>
          <w:p w14:paraId="708DB764"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92604</w:t>
            </w:r>
          </w:p>
        </w:tc>
        <w:tc>
          <w:tcPr>
            <w:tcW w:w="379" w:type="pct"/>
            <w:tcBorders>
              <w:top w:val="nil"/>
              <w:left w:val="nil"/>
              <w:bottom w:val="nil"/>
              <w:right w:val="nil"/>
            </w:tcBorders>
            <w:shd w:val="clear" w:color="auto" w:fill="auto"/>
            <w:vAlign w:val="center"/>
            <w:hideMark/>
          </w:tcPr>
          <w:p w14:paraId="07C162B4"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0F4521C"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7FEB0E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0D622C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24C8E62" w14:textId="77777777" w:rsidTr="00AF40F5">
        <w:trPr>
          <w:trHeight w:val="85"/>
        </w:trPr>
        <w:tc>
          <w:tcPr>
            <w:tcW w:w="2734" w:type="pct"/>
            <w:tcBorders>
              <w:top w:val="nil"/>
              <w:left w:val="nil"/>
              <w:bottom w:val="nil"/>
              <w:right w:val="nil"/>
            </w:tcBorders>
            <w:shd w:val="clear" w:color="auto" w:fill="auto"/>
            <w:vAlign w:val="center"/>
            <w:hideMark/>
          </w:tcPr>
          <w:p w14:paraId="4D43AD4A"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85BCC7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4C0EB18"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807D21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F134BB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3F4A783" w14:textId="77777777" w:rsidTr="00AF40F5">
        <w:trPr>
          <w:trHeight w:val="85"/>
        </w:trPr>
        <w:tc>
          <w:tcPr>
            <w:tcW w:w="2734" w:type="pct"/>
            <w:tcBorders>
              <w:top w:val="nil"/>
              <w:left w:val="nil"/>
              <w:bottom w:val="nil"/>
              <w:right w:val="nil"/>
            </w:tcBorders>
            <w:shd w:val="clear" w:color="auto" w:fill="auto"/>
            <w:vAlign w:val="center"/>
            <w:hideMark/>
          </w:tcPr>
          <w:p w14:paraId="7DFF3CCF"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43CCD11A"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37EAEAF"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E003A0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9BFF3B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87F65D5" w14:textId="77777777" w:rsidTr="00AF40F5">
        <w:trPr>
          <w:trHeight w:val="85"/>
        </w:trPr>
        <w:tc>
          <w:tcPr>
            <w:tcW w:w="2734" w:type="pct"/>
            <w:tcBorders>
              <w:top w:val="nil"/>
              <w:left w:val="nil"/>
              <w:bottom w:val="nil"/>
              <w:right w:val="nil"/>
            </w:tcBorders>
            <w:shd w:val="clear" w:color="auto" w:fill="auto"/>
            <w:vAlign w:val="center"/>
            <w:hideMark/>
          </w:tcPr>
          <w:p w14:paraId="6BCB411A" w14:textId="77777777" w:rsidR="00AF40F5" w:rsidRPr="00AF40F5" w:rsidRDefault="00AF40F5" w:rsidP="00AF40F5">
            <w:pPr>
              <w:spacing w:line="240" w:lineRule="auto"/>
              <w:rPr>
                <w:sz w:val="12"/>
                <w:szCs w:val="12"/>
              </w:rPr>
            </w:pPr>
            <w:r w:rsidRPr="00AF40F5">
              <w:rPr>
                <w:sz w:val="12"/>
                <w:szCs w:val="12"/>
              </w:rPr>
              <w:t>obiekty stanowiące bazę:</w:t>
            </w:r>
          </w:p>
        </w:tc>
        <w:tc>
          <w:tcPr>
            <w:tcW w:w="379" w:type="pct"/>
            <w:tcBorders>
              <w:top w:val="nil"/>
              <w:left w:val="nil"/>
              <w:bottom w:val="nil"/>
              <w:right w:val="nil"/>
            </w:tcBorders>
            <w:shd w:val="clear" w:color="auto" w:fill="auto"/>
            <w:noWrap/>
            <w:vAlign w:val="center"/>
            <w:hideMark/>
          </w:tcPr>
          <w:p w14:paraId="6F8D6D97"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FB23078"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1FA33C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6A0238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5FC1ED2" w14:textId="77777777" w:rsidTr="00AF40F5">
        <w:trPr>
          <w:trHeight w:val="85"/>
        </w:trPr>
        <w:tc>
          <w:tcPr>
            <w:tcW w:w="2734" w:type="pct"/>
            <w:tcBorders>
              <w:top w:val="nil"/>
              <w:left w:val="nil"/>
              <w:bottom w:val="nil"/>
              <w:right w:val="nil"/>
            </w:tcBorders>
            <w:shd w:val="clear" w:color="auto" w:fill="auto"/>
            <w:vAlign w:val="center"/>
            <w:hideMark/>
          </w:tcPr>
          <w:p w14:paraId="1A725EEB" w14:textId="77777777" w:rsidR="00AF40F5" w:rsidRPr="00AF40F5" w:rsidRDefault="00AF40F5" w:rsidP="00AF40F5">
            <w:pPr>
              <w:spacing w:line="240" w:lineRule="auto"/>
              <w:rPr>
                <w:i/>
                <w:iCs/>
                <w:sz w:val="12"/>
                <w:szCs w:val="12"/>
              </w:rPr>
            </w:pPr>
            <w:r w:rsidRPr="00AF40F5">
              <w:rPr>
                <w:i/>
                <w:iCs/>
                <w:sz w:val="12"/>
                <w:szCs w:val="12"/>
              </w:rPr>
              <w:t>- kompleks sportowy (hala i basen)</w:t>
            </w:r>
          </w:p>
        </w:tc>
        <w:tc>
          <w:tcPr>
            <w:tcW w:w="379" w:type="pct"/>
            <w:tcBorders>
              <w:top w:val="nil"/>
              <w:left w:val="nil"/>
              <w:bottom w:val="nil"/>
              <w:right w:val="nil"/>
            </w:tcBorders>
            <w:shd w:val="clear" w:color="auto" w:fill="auto"/>
            <w:noWrap/>
            <w:vAlign w:val="center"/>
            <w:hideMark/>
          </w:tcPr>
          <w:p w14:paraId="30B01C3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F3812D8"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537DBA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AF1B6B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63CB4C6" w14:textId="77777777" w:rsidTr="00AF40F5">
        <w:trPr>
          <w:trHeight w:val="85"/>
        </w:trPr>
        <w:tc>
          <w:tcPr>
            <w:tcW w:w="2734" w:type="pct"/>
            <w:tcBorders>
              <w:top w:val="nil"/>
              <w:left w:val="nil"/>
              <w:bottom w:val="nil"/>
              <w:right w:val="nil"/>
            </w:tcBorders>
            <w:shd w:val="clear" w:color="auto" w:fill="auto"/>
            <w:vAlign w:val="center"/>
            <w:hideMark/>
          </w:tcPr>
          <w:p w14:paraId="34370D92" w14:textId="77777777" w:rsidR="00AF40F5" w:rsidRPr="00AF40F5" w:rsidRDefault="00AF40F5" w:rsidP="00AF40F5">
            <w:pPr>
              <w:spacing w:line="240" w:lineRule="auto"/>
              <w:rPr>
                <w:i/>
                <w:iCs/>
                <w:sz w:val="12"/>
                <w:szCs w:val="12"/>
              </w:rPr>
            </w:pPr>
            <w:r w:rsidRPr="00AF40F5">
              <w:rPr>
                <w:i/>
                <w:iCs/>
                <w:sz w:val="12"/>
                <w:szCs w:val="12"/>
              </w:rPr>
              <w:t>- dwa boiska "Orlik"</w:t>
            </w:r>
          </w:p>
        </w:tc>
        <w:tc>
          <w:tcPr>
            <w:tcW w:w="379" w:type="pct"/>
            <w:tcBorders>
              <w:top w:val="nil"/>
              <w:left w:val="nil"/>
              <w:bottom w:val="nil"/>
              <w:right w:val="nil"/>
            </w:tcBorders>
            <w:shd w:val="clear" w:color="auto" w:fill="auto"/>
            <w:noWrap/>
            <w:vAlign w:val="center"/>
            <w:hideMark/>
          </w:tcPr>
          <w:p w14:paraId="3F10651E"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30409E2"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CFC291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0C08F0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461E668" w14:textId="77777777" w:rsidTr="00AF40F5">
        <w:trPr>
          <w:trHeight w:val="85"/>
        </w:trPr>
        <w:tc>
          <w:tcPr>
            <w:tcW w:w="2734" w:type="pct"/>
            <w:tcBorders>
              <w:top w:val="nil"/>
              <w:left w:val="nil"/>
              <w:bottom w:val="nil"/>
              <w:right w:val="nil"/>
            </w:tcBorders>
            <w:shd w:val="clear" w:color="auto" w:fill="auto"/>
            <w:vAlign w:val="center"/>
            <w:hideMark/>
          </w:tcPr>
          <w:p w14:paraId="01EFDBB0" w14:textId="77777777" w:rsidR="00AF40F5" w:rsidRPr="00AF40F5" w:rsidRDefault="00AF40F5" w:rsidP="00AF40F5">
            <w:pPr>
              <w:spacing w:line="240" w:lineRule="auto"/>
              <w:rPr>
                <w:i/>
                <w:iCs/>
                <w:sz w:val="12"/>
                <w:szCs w:val="12"/>
              </w:rPr>
            </w:pPr>
            <w:r w:rsidRPr="00AF40F5">
              <w:rPr>
                <w:i/>
                <w:iCs/>
                <w:sz w:val="12"/>
                <w:szCs w:val="12"/>
              </w:rPr>
              <w:t>- kąpielisko "Jeziorko Czerniakowskie"</w:t>
            </w:r>
          </w:p>
        </w:tc>
        <w:tc>
          <w:tcPr>
            <w:tcW w:w="379" w:type="pct"/>
            <w:tcBorders>
              <w:top w:val="nil"/>
              <w:left w:val="nil"/>
              <w:bottom w:val="nil"/>
              <w:right w:val="nil"/>
            </w:tcBorders>
            <w:shd w:val="clear" w:color="auto" w:fill="auto"/>
            <w:noWrap/>
            <w:vAlign w:val="center"/>
            <w:hideMark/>
          </w:tcPr>
          <w:p w14:paraId="69CB948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20EC61C"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BD2E55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4B4BA7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CF60B04" w14:textId="77777777" w:rsidTr="00AF40F5">
        <w:trPr>
          <w:trHeight w:val="85"/>
        </w:trPr>
        <w:tc>
          <w:tcPr>
            <w:tcW w:w="2734" w:type="pct"/>
            <w:tcBorders>
              <w:top w:val="nil"/>
              <w:left w:val="nil"/>
              <w:bottom w:val="nil"/>
              <w:right w:val="nil"/>
            </w:tcBorders>
            <w:shd w:val="clear" w:color="auto" w:fill="auto"/>
            <w:vAlign w:val="center"/>
            <w:hideMark/>
          </w:tcPr>
          <w:p w14:paraId="4AD0FDC5" w14:textId="77777777" w:rsidR="00AF40F5" w:rsidRPr="00AF40F5" w:rsidRDefault="00AF40F5" w:rsidP="00AF40F5">
            <w:pPr>
              <w:spacing w:line="240" w:lineRule="auto"/>
              <w:rPr>
                <w:i/>
                <w:iCs/>
                <w:sz w:val="12"/>
                <w:szCs w:val="12"/>
              </w:rPr>
            </w:pPr>
            <w:r w:rsidRPr="00AF40F5">
              <w:rPr>
                <w:i/>
                <w:iCs/>
                <w:sz w:val="12"/>
                <w:szCs w:val="12"/>
              </w:rPr>
              <w:t>- skatepark</w:t>
            </w:r>
          </w:p>
        </w:tc>
        <w:tc>
          <w:tcPr>
            <w:tcW w:w="379" w:type="pct"/>
            <w:tcBorders>
              <w:top w:val="nil"/>
              <w:left w:val="nil"/>
              <w:bottom w:val="nil"/>
              <w:right w:val="nil"/>
            </w:tcBorders>
            <w:shd w:val="clear" w:color="auto" w:fill="auto"/>
            <w:noWrap/>
            <w:vAlign w:val="center"/>
            <w:hideMark/>
          </w:tcPr>
          <w:p w14:paraId="4EA44E2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057E580"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70C081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3A0053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5953235" w14:textId="77777777" w:rsidTr="00AF40F5">
        <w:trPr>
          <w:trHeight w:val="85"/>
        </w:trPr>
        <w:tc>
          <w:tcPr>
            <w:tcW w:w="2734" w:type="pct"/>
            <w:tcBorders>
              <w:top w:val="nil"/>
              <w:left w:val="nil"/>
              <w:bottom w:val="nil"/>
              <w:right w:val="nil"/>
            </w:tcBorders>
            <w:shd w:val="clear" w:color="auto" w:fill="auto"/>
            <w:vAlign w:val="center"/>
            <w:hideMark/>
          </w:tcPr>
          <w:p w14:paraId="36117D15"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7F8665E"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F7C18E2"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6D3962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E34405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D61FCCF" w14:textId="77777777" w:rsidTr="00AF40F5">
        <w:trPr>
          <w:trHeight w:val="85"/>
        </w:trPr>
        <w:tc>
          <w:tcPr>
            <w:tcW w:w="2734" w:type="pct"/>
            <w:tcBorders>
              <w:top w:val="nil"/>
              <w:left w:val="nil"/>
              <w:bottom w:val="nil"/>
              <w:right w:val="nil"/>
            </w:tcBorders>
            <w:shd w:val="clear" w:color="auto" w:fill="auto"/>
            <w:vAlign w:val="center"/>
            <w:hideMark/>
          </w:tcPr>
          <w:p w14:paraId="37B3E49C" w14:textId="77777777" w:rsidR="00AF40F5" w:rsidRPr="00AF40F5" w:rsidRDefault="00AF40F5" w:rsidP="00AF40F5">
            <w:pPr>
              <w:spacing w:line="240" w:lineRule="auto"/>
              <w:rPr>
                <w:sz w:val="12"/>
                <w:szCs w:val="12"/>
              </w:rPr>
            </w:pPr>
            <w:r w:rsidRPr="00AF40F5">
              <w:rPr>
                <w:sz w:val="12"/>
                <w:szCs w:val="12"/>
              </w:rPr>
              <w:t>średnie zatrudnienie (liczba etatów)</w:t>
            </w:r>
          </w:p>
        </w:tc>
        <w:tc>
          <w:tcPr>
            <w:tcW w:w="379" w:type="pct"/>
            <w:tcBorders>
              <w:top w:val="nil"/>
              <w:left w:val="nil"/>
              <w:bottom w:val="nil"/>
              <w:right w:val="nil"/>
            </w:tcBorders>
            <w:shd w:val="clear" w:color="auto" w:fill="auto"/>
            <w:noWrap/>
            <w:vAlign w:val="center"/>
            <w:hideMark/>
          </w:tcPr>
          <w:p w14:paraId="0B5607D9" w14:textId="77777777" w:rsidR="00AF40F5" w:rsidRPr="00AF40F5" w:rsidRDefault="00AF40F5" w:rsidP="00AF40F5">
            <w:pPr>
              <w:spacing w:line="240" w:lineRule="auto"/>
              <w:jc w:val="right"/>
              <w:rPr>
                <w:sz w:val="12"/>
                <w:szCs w:val="12"/>
              </w:rPr>
            </w:pPr>
            <w:r w:rsidRPr="00AF40F5">
              <w:rPr>
                <w:sz w:val="12"/>
                <w:szCs w:val="12"/>
              </w:rPr>
              <w:t>52,88</w:t>
            </w:r>
          </w:p>
        </w:tc>
        <w:tc>
          <w:tcPr>
            <w:tcW w:w="684" w:type="pct"/>
            <w:tcBorders>
              <w:top w:val="nil"/>
              <w:left w:val="nil"/>
              <w:bottom w:val="nil"/>
              <w:right w:val="nil"/>
            </w:tcBorders>
            <w:shd w:val="clear" w:color="auto" w:fill="auto"/>
            <w:noWrap/>
            <w:vAlign w:val="center"/>
            <w:hideMark/>
          </w:tcPr>
          <w:p w14:paraId="7E77B4C5" w14:textId="77777777" w:rsidR="00AF40F5" w:rsidRPr="00AF40F5" w:rsidRDefault="00AF40F5" w:rsidP="00AF40F5">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515ED87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EA2FA1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3178254" w14:textId="77777777" w:rsidTr="00AF40F5">
        <w:trPr>
          <w:trHeight w:val="85"/>
        </w:trPr>
        <w:tc>
          <w:tcPr>
            <w:tcW w:w="2734" w:type="pct"/>
            <w:tcBorders>
              <w:top w:val="nil"/>
              <w:left w:val="nil"/>
              <w:bottom w:val="nil"/>
              <w:right w:val="nil"/>
            </w:tcBorders>
            <w:shd w:val="clear" w:color="auto" w:fill="auto"/>
            <w:vAlign w:val="center"/>
            <w:hideMark/>
          </w:tcPr>
          <w:p w14:paraId="032C559D"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6DD154A"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A86ACFF"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BA79FC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8AA94B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60A51EA" w14:textId="77777777" w:rsidTr="00AF40F5">
        <w:trPr>
          <w:trHeight w:val="85"/>
        </w:trPr>
        <w:tc>
          <w:tcPr>
            <w:tcW w:w="2734" w:type="pct"/>
            <w:tcBorders>
              <w:top w:val="nil"/>
              <w:left w:val="nil"/>
              <w:bottom w:val="nil"/>
              <w:right w:val="nil"/>
            </w:tcBorders>
            <w:shd w:val="clear" w:color="auto" w:fill="auto"/>
            <w:vAlign w:val="center"/>
            <w:hideMark/>
          </w:tcPr>
          <w:p w14:paraId="07EF8831" w14:textId="77777777" w:rsidR="00AF40F5" w:rsidRPr="00AF40F5" w:rsidRDefault="00AF40F5" w:rsidP="00AF40F5">
            <w:pPr>
              <w:spacing w:line="240" w:lineRule="auto"/>
              <w:rPr>
                <w:sz w:val="12"/>
                <w:szCs w:val="12"/>
              </w:rPr>
            </w:pPr>
            <w:r w:rsidRPr="00AF40F5">
              <w:rPr>
                <w:sz w:val="12"/>
                <w:szCs w:val="12"/>
              </w:rPr>
              <w:t>wynagrodzenia i pochodne:</w:t>
            </w:r>
          </w:p>
        </w:tc>
        <w:tc>
          <w:tcPr>
            <w:tcW w:w="379" w:type="pct"/>
            <w:tcBorders>
              <w:top w:val="nil"/>
              <w:left w:val="nil"/>
              <w:bottom w:val="nil"/>
              <w:right w:val="nil"/>
            </w:tcBorders>
            <w:shd w:val="clear" w:color="auto" w:fill="auto"/>
            <w:noWrap/>
            <w:vAlign w:val="center"/>
            <w:hideMark/>
          </w:tcPr>
          <w:p w14:paraId="0B4871B5"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53EDF2D" w14:textId="77777777" w:rsidR="00AF40F5" w:rsidRPr="00AF40F5" w:rsidRDefault="00AF40F5" w:rsidP="00AF40F5">
            <w:pPr>
              <w:spacing w:line="240" w:lineRule="auto"/>
              <w:jc w:val="right"/>
              <w:rPr>
                <w:sz w:val="12"/>
                <w:szCs w:val="12"/>
              </w:rPr>
            </w:pPr>
            <w:r w:rsidRPr="00AF40F5">
              <w:rPr>
                <w:sz w:val="12"/>
                <w:szCs w:val="12"/>
              </w:rPr>
              <w:t>6 844 900</w:t>
            </w:r>
          </w:p>
        </w:tc>
        <w:tc>
          <w:tcPr>
            <w:tcW w:w="790" w:type="pct"/>
            <w:tcBorders>
              <w:top w:val="nil"/>
              <w:left w:val="nil"/>
              <w:bottom w:val="nil"/>
              <w:right w:val="nil"/>
            </w:tcBorders>
            <w:shd w:val="clear" w:color="auto" w:fill="auto"/>
            <w:noWrap/>
            <w:vAlign w:val="center"/>
            <w:hideMark/>
          </w:tcPr>
          <w:p w14:paraId="0804CAEB" w14:textId="77777777" w:rsidR="00AF40F5" w:rsidRPr="00AF40F5" w:rsidRDefault="00AF40F5" w:rsidP="00AF40F5">
            <w:pPr>
              <w:spacing w:line="240" w:lineRule="auto"/>
              <w:jc w:val="right"/>
              <w:rPr>
                <w:sz w:val="12"/>
                <w:szCs w:val="12"/>
              </w:rPr>
            </w:pPr>
            <w:r w:rsidRPr="00AF40F5">
              <w:rPr>
                <w:sz w:val="12"/>
                <w:szCs w:val="12"/>
              </w:rPr>
              <w:t>6 835 417,39</w:t>
            </w:r>
          </w:p>
        </w:tc>
        <w:tc>
          <w:tcPr>
            <w:tcW w:w="412" w:type="pct"/>
            <w:tcBorders>
              <w:top w:val="nil"/>
              <w:left w:val="nil"/>
              <w:bottom w:val="nil"/>
              <w:right w:val="nil"/>
            </w:tcBorders>
            <w:shd w:val="clear" w:color="auto" w:fill="auto"/>
            <w:noWrap/>
            <w:vAlign w:val="center"/>
            <w:hideMark/>
          </w:tcPr>
          <w:p w14:paraId="3AE95FBB"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422E02FF" w14:textId="77777777" w:rsidTr="00AF40F5">
        <w:trPr>
          <w:trHeight w:val="85"/>
        </w:trPr>
        <w:tc>
          <w:tcPr>
            <w:tcW w:w="2734" w:type="pct"/>
            <w:tcBorders>
              <w:top w:val="nil"/>
              <w:left w:val="nil"/>
              <w:bottom w:val="nil"/>
              <w:right w:val="nil"/>
            </w:tcBorders>
            <w:shd w:val="clear" w:color="auto" w:fill="auto"/>
            <w:vAlign w:val="center"/>
            <w:hideMark/>
          </w:tcPr>
          <w:p w14:paraId="74F554B2" w14:textId="77777777" w:rsidR="00AF40F5" w:rsidRPr="00AF40F5" w:rsidRDefault="00AF40F5" w:rsidP="00AF40F5">
            <w:pPr>
              <w:spacing w:line="240" w:lineRule="auto"/>
              <w:rPr>
                <w:i/>
                <w:iCs/>
                <w:sz w:val="12"/>
                <w:szCs w:val="12"/>
              </w:rPr>
            </w:pPr>
            <w:r w:rsidRPr="00AF40F5">
              <w:rPr>
                <w:i/>
                <w:iCs/>
                <w:sz w:val="12"/>
                <w:szCs w:val="12"/>
              </w:rPr>
              <w:t>- wynagrodzenia osobowe</w:t>
            </w:r>
          </w:p>
        </w:tc>
        <w:tc>
          <w:tcPr>
            <w:tcW w:w="379" w:type="pct"/>
            <w:tcBorders>
              <w:top w:val="nil"/>
              <w:left w:val="nil"/>
              <w:bottom w:val="nil"/>
              <w:right w:val="nil"/>
            </w:tcBorders>
            <w:shd w:val="clear" w:color="auto" w:fill="auto"/>
            <w:noWrap/>
            <w:vAlign w:val="center"/>
            <w:hideMark/>
          </w:tcPr>
          <w:p w14:paraId="02BF36F1"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CAB5BD7" w14:textId="77777777" w:rsidR="00AF40F5" w:rsidRPr="00AF40F5" w:rsidRDefault="00AF40F5" w:rsidP="00AF40F5">
            <w:pPr>
              <w:spacing w:line="240" w:lineRule="auto"/>
              <w:jc w:val="right"/>
              <w:rPr>
                <w:i/>
                <w:iCs/>
                <w:sz w:val="12"/>
                <w:szCs w:val="12"/>
              </w:rPr>
            </w:pPr>
            <w:r w:rsidRPr="00AF40F5">
              <w:rPr>
                <w:i/>
                <w:iCs/>
                <w:sz w:val="12"/>
                <w:szCs w:val="12"/>
              </w:rPr>
              <w:t>5 374 500</w:t>
            </w:r>
          </w:p>
        </w:tc>
        <w:tc>
          <w:tcPr>
            <w:tcW w:w="790" w:type="pct"/>
            <w:tcBorders>
              <w:top w:val="nil"/>
              <w:left w:val="nil"/>
              <w:bottom w:val="nil"/>
              <w:right w:val="nil"/>
            </w:tcBorders>
            <w:shd w:val="clear" w:color="auto" w:fill="auto"/>
            <w:noWrap/>
            <w:vAlign w:val="center"/>
            <w:hideMark/>
          </w:tcPr>
          <w:p w14:paraId="54EF5253" w14:textId="77777777" w:rsidR="00AF40F5" w:rsidRPr="00AF40F5" w:rsidRDefault="00AF40F5" w:rsidP="00AF40F5">
            <w:pPr>
              <w:spacing w:line="240" w:lineRule="auto"/>
              <w:jc w:val="right"/>
              <w:rPr>
                <w:i/>
                <w:iCs/>
                <w:sz w:val="12"/>
                <w:szCs w:val="12"/>
              </w:rPr>
            </w:pPr>
            <w:r w:rsidRPr="00AF40F5">
              <w:rPr>
                <w:i/>
                <w:iCs/>
                <w:sz w:val="12"/>
                <w:szCs w:val="12"/>
              </w:rPr>
              <w:t>5 374 394,49</w:t>
            </w:r>
          </w:p>
        </w:tc>
        <w:tc>
          <w:tcPr>
            <w:tcW w:w="412" w:type="pct"/>
            <w:tcBorders>
              <w:top w:val="nil"/>
              <w:left w:val="nil"/>
              <w:bottom w:val="nil"/>
              <w:right w:val="nil"/>
            </w:tcBorders>
            <w:shd w:val="clear" w:color="auto" w:fill="auto"/>
            <w:noWrap/>
            <w:vAlign w:val="center"/>
            <w:hideMark/>
          </w:tcPr>
          <w:p w14:paraId="7C36176F"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593B5000" w14:textId="77777777" w:rsidTr="00AF40F5">
        <w:trPr>
          <w:trHeight w:val="85"/>
        </w:trPr>
        <w:tc>
          <w:tcPr>
            <w:tcW w:w="2734" w:type="pct"/>
            <w:tcBorders>
              <w:top w:val="nil"/>
              <w:left w:val="nil"/>
              <w:bottom w:val="nil"/>
              <w:right w:val="nil"/>
            </w:tcBorders>
            <w:shd w:val="clear" w:color="auto" w:fill="auto"/>
            <w:vAlign w:val="center"/>
            <w:hideMark/>
          </w:tcPr>
          <w:p w14:paraId="7A35CC45" w14:textId="77777777" w:rsidR="00AF40F5" w:rsidRPr="00AF40F5" w:rsidRDefault="00AF40F5" w:rsidP="00AF40F5">
            <w:pPr>
              <w:spacing w:line="240" w:lineRule="auto"/>
              <w:rPr>
                <w:i/>
                <w:iCs/>
                <w:sz w:val="12"/>
                <w:szCs w:val="12"/>
              </w:rPr>
            </w:pPr>
            <w:r w:rsidRPr="00AF40F5">
              <w:rPr>
                <w:i/>
                <w:iCs/>
                <w:sz w:val="12"/>
                <w:szCs w:val="12"/>
              </w:rPr>
              <w:t>- dodatkowe wynagrodzenie roczne</w:t>
            </w:r>
          </w:p>
        </w:tc>
        <w:tc>
          <w:tcPr>
            <w:tcW w:w="379" w:type="pct"/>
            <w:tcBorders>
              <w:top w:val="nil"/>
              <w:left w:val="nil"/>
              <w:bottom w:val="nil"/>
              <w:right w:val="nil"/>
            </w:tcBorders>
            <w:shd w:val="clear" w:color="auto" w:fill="auto"/>
            <w:noWrap/>
            <w:vAlign w:val="center"/>
            <w:hideMark/>
          </w:tcPr>
          <w:p w14:paraId="7CEA78E3"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A2C8630" w14:textId="77777777" w:rsidR="00AF40F5" w:rsidRPr="00AF40F5" w:rsidRDefault="00AF40F5" w:rsidP="00AF40F5">
            <w:pPr>
              <w:spacing w:line="240" w:lineRule="auto"/>
              <w:jc w:val="right"/>
              <w:rPr>
                <w:i/>
                <w:iCs/>
                <w:sz w:val="12"/>
                <w:szCs w:val="12"/>
              </w:rPr>
            </w:pPr>
            <w:r w:rsidRPr="00AF40F5">
              <w:rPr>
                <w:i/>
                <w:iCs/>
                <w:sz w:val="12"/>
                <w:szCs w:val="12"/>
              </w:rPr>
              <w:t>361 089</w:t>
            </w:r>
          </w:p>
        </w:tc>
        <w:tc>
          <w:tcPr>
            <w:tcW w:w="790" w:type="pct"/>
            <w:tcBorders>
              <w:top w:val="nil"/>
              <w:left w:val="nil"/>
              <w:bottom w:val="nil"/>
              <w:right w:val="nil"/>
            </w:tcBorders>
            <w:shd w:val="clear" w:color="auto" w:fill="auto"/>
            <w:noWrap/>
            <w:vAlign w:val="center"/>
            <w:hideMark/>
          </w:tcPr>
          <w:p w14:paraId="2924C4AB" w14:textId="77777777" w:rsidR="00AF40F5" w:rsidRPr="00AF40F5" w:rsidRDefault="00AF40F5" w:rsidP="00AF40F5">
            <w:pPr>
              <w:spacing w:line="240" w:lineRule="auto"/>
              <w:jc w:val="right"/>
              <w:rPr>
                <w:i/>
                <w:iCs/>
                <w:sz w:val="12"/>
                <w:szCs w:val="12"/>
              </w:rPr>
            </w:pPr>
            <w:r w:rsidRPr="00AF40F5">
              <w:rPr>
                <w:i/>
                <w:iCs/>
                <w:sz w:val="12"/>
                <w:szCs w:val="12"/>
              </w:rPr>
              <w:t>361 088,58</w:t>
            </w:r>
          </w:p>
        </w:tc>
        <w:tc>
          <w:tcPr>
            <w:tcW w:w="412" w:type="pct"/>
            <w:tcBorders>
              <w:top w:val="nil"/>
              <w:left w:val="nil"/>
              <w:bottom w:val="nil"/>
              <w:right w:val="nil"/>
            </w:tcBorders>
            <w:shd w:val="clear" w:color="auto" w:fill="auto"/>
            <w:noWrap/>
            <w:vAlign w:val="center"/>
            <w:hideMark/>
          </w:tcPr>
          <w:p w14:paraId="029996D0" w14:textId="2BD9FB7C" w:rsidR="00AF40F5" w:rsidRPr="00AF40F5" w:rsidRDefault="009E3C63" w:rsidP="00AF40F5">
            <w:pPr>
              <w:spacing w:line="240" w:lineRule="auto"/>
              <w:jc w:val="right"/>
              <w:rPr>
                <w:i/>
                <w:iCs/>
                <w:sz w:val="12"/>
                <w:szCs w:val="12"/>
              </w:rPr>
            </w:pPr>
            <w:r>
              <w:rPr>
                <w:i/>
                <w:iCs/>
                <w:sz w:val="12"/>
                <w:szCs w:val="12"/>
              </w:rPr>
              <w:t>99,9%</w:t>
            </w:r>
          </w:p>
        </w:tc>
      </w:tr>
      <w:tr w:rsidR="00AF40F5" w:rsidRPr="00AF40F5" w14:paraId="3730E9A1" w14:textId="77777777" w:rsidTr="00AF40F5">
        <w:trPr>
          <w:trHeight w:val="85"/>
        </w:trPr>
        <w:tc>
          <w:tcPr>
            <w:tcW w:w="2734" w:type="pct"/>
            <w:tcBorders>
              <w:top w:val="nil"/>
              <w:left w:val="nil"/>
              <w:bottom w:val="nil"/>
              <w:right w:val="nil"/>
            </w:tcBorders>
            <w:shd w:val="clear" w:color="auto" w:fill="auto"/>
            <w:vAlign w:val="center"/>
            <w:hideMark/>
          </w:tcPr>
          <w:p w14:paraId="5378F0CF" w14:textId="77777777" w:rsidR="00AF40F5" w:rsidRPr="00AF40F5" w:rsidRDefault="00AF40F5" w:rsidP="00AF40F5">
            <w:pPr>
              <w:spacing w:line="240" w:lineRule="auto"/>
              <w:rPr>
                <w:i/>
                <w:iCs/>
                <w:sz w:val="12"/>
                <w:szCs w:val="12"/>
              </w:rPr>
            </w:pPr>
            <w:r w:rsidRPr="00AF40F5">
              <w:rPr>
                <w:i/>
                <w:iCs/>
                <w:sz w:val="12"/>
                <w:szCs w:val="12"/>
              </w:rPr>
              <w:t>- wynagrodzenia bezosobowe</w:t>
            </w:r>
          </w:p>
        </w:tc>
        <w:tc>
          <w:tcPr>
            <w:tcW w:w="379" w:type="pct"/>
            <w:tcBorders>
              <w:top w:val="nil"/>
              <w:left w:val="nil"/>
              <w:bottom w:val="nil"/>
              <w:right w:val="nil"/>
            </w:tcBorders>
            <w:shd w:val="clear" w:color="auto" w:fill="auto"/>
            <w:noWrap/>
            <w:vAlign w:val="center"/>
            <w:hideMark/>
          </w:tcPr>
          <w:p w14:paraId="61BB19C0"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1D7D1CF" w14:textId="77777777" w:rsidR="00AF40F5" w:rsidRPr="00AF40F5" w:rsidRDefault="00AF40F5" w:rsidP="00AF40F5">
            <w:pPr>
              <w:spacing w:line="240" w:lineRule="auto"/>
              <w:jc w:val="right"/>
              <w:rPr>
                <w:i/>
                <w:iCs/>
                <w:sz w:val="12"/>
                <w:szCs w:val="12"/>
              </w:rPr>
            </w:pPr>
            <w:r w:rsidRPr="00AF40F5">
              <w:rPr>
                <w:i/>
                <w:iCs/>
                <w:sz w:val="12"/>
                <w:szCs w:val="12"/>
              </w:rPr>
              <w:t>67 811</w:t>
            </w:r>
          </w:p>
        </w:tc>
        <w:tc>
          <w:tcPr>
            <w:tcW w:w="790" w:type="pct"/>
            <w:tcBorders>
              <w:top w:val="nil"/>
              <w:left w:val="nil"/>
              <w:bottom w:val="nil"/>
              <w:right w:val="nil"/>
            </w:tcBorders>
            <w:shd w:val="clear" w:color="auto" w:fill="auto"/>
            <w:noWrap/>
            <w:vAlign w:val="center"/>
            <w:hideMark/>
          </w:tcPr>
          <w:p w14:paraId="2F98E417" w14:textId="77777777" w:rsidR="00AF40F5" w:rsidRPr="00AF40F5" w:rsidRDefault="00AF40F5" w:rsidP="00AF40F5">
            <w:pPr>
              <w:spacing w:line="240" w:lineRule="auto"/>
              <w:jc w:val="right"/>
              <w:rPr>
                <w:i/>
                <w:iCs/>
                <w:sz w:val="12"/>
                <w:szCs w:val="12"/>
              </w:rPr>
            </w:pPr>
            <w:r w:rsidRPr="00AF40F5">
              <w:rPr>
                <w:i/>
                <w:iCs/>
                <w:sz w:val="12"/>
                <w:szCs w:val="12"/>
              </w:rPr>
              <w:t>67 811,00</w:t>
            </w:r>
          </w:p>
        </w:tc>
        <w:tc>
          <w:tcPr>
            <w:tcW w:w="412" w:type="pct"/>
            <w:tcBorders>
              <w:top w:val="nil"/>
              <w:left w:val="nil"/>
              <w:bottom w:val="nil"/>
              <w:right w:val="nil"/>
            </w:tcBorders>
            <w:shd w:val="clear" w:color="auto" w:fill="auto"/>
            <w:noWrap/>
            <w:vAlign w:val="center"/>
            <w:hideMark/>
          </w:tcPr>
          <w:p w14:paraId="177323CB"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7B41ABD0" w14:textId="77777777" w:rsidTr="00AF40F5">
        <w:trPr>
          <w:trHeight w:val="85"/>
        </w:trPr>
        <w:tc>
          <w:tcPr>
            <w:tcW w:w="2734" w:type="pct"/>
            <w:tcBorders>
              <w:top w:val="nil"/>
              <w:left w:val="nil"/>
              <w:bottom w:val="nil"/>
              <w:right w:val="nil"/>
            </w:tcBorders>
            <w:shd w:val="clear" w:color="auto" w:fill="auto"/>
            <w:vAlign w:val="center"/>
            <w:hideMark/>
          </w:tcPr>
          <w:p w14:paraId="6A7F98E2" w14:textId="77777777" w:rsidR="00AF40F5" w:rsidRPr="00AF40F5" w:rsidRDefault="00AF40F5" w:rsidP="00AF40F5">
            <w:pPr>
              <w:spacing w:line="240" w:lineRule="auto"/>
              <w:rPr>
                <w:i/>
                <w:iCs/>
                <w:sz w:val="12"/>
                <w:szCs w:val="12"/>
              </w:rPr>
            </w:pPr>
            <w:r w:rsidRPr="00AF40F5">
              <w:rPr>
                <w:i/>
                <w:iCs/>
                <w:sz w:val="12"/>
                <w:szCs w:val="12"/>
              </w:rPr>
              <w:t>- pochodne od wynagrodzeń</w:t>
            </w:r>
          </w:p>
        </w:tc>
        <w:tc>
          <w:tcPr>
            <w:tcW w:w="379" w:type="pct"/>
            <w:tcBorders>
              <w:top w:val="nil"/>
              <w:left w:val="nil"/>
              <w:bottom w:val="nil"/>
              <w:right w:val="nil"/>
            </w:tcBorders>
            <w:shd w:val="clear" w:color="auto" w:fill="auto"/>
            <w:noWrap/>
            <w:vAlign w:val="center"/>
            <w:hideMark/>
          </w:tcPr>
          <w:p w14:paraId="3C18F64F"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4AE173B" w14:textId="77777777" w:rsidR="00AF40F5" w:rsidRPr="00AF40F5" w:rsidRDefault="00AF40F5" w:rsidP="00AF40F5">
            <w:pPr>
              <w:spacing w:line="240" w:lineRule="auto"/>
              <w:jc w:val="right"/>
              <w:rPr>
                <w:i/>
                <w:iCs/>
                <w:sz w:val="12"/>
                <w:szCs w:val="12"/>
              </w:rPr>
            </w:pPr>
            <w:r w:rsidRPr="00AF40F5">
              <w:rPr>
                <w:i/>
                <w:iCs/>
                <w:sz w:val="12"/>
                <w:szCs w:val="12"/>
              </w:rPr>
              <w:t>1 041 500</w:t>
            </w:r>
          </w:p>
        </w:tc>
        <w:tc>
          <w:tcPr>
            <w:tcW w:w="790" w:type="pct"/>
            <w:tcBorders>
              <w:top w:val="nil"/>
              <w:left w:val="nil"/>
              <w:bottom w:val="nil"/>
              <w:right w:val="nil"/>
            </w:tcBorders>
            <w:shd w:val="clear" w:color="auto" w:fill="auto"/>
            <w:noWrap/>
            <w:vAlign w:val="center"/>
            <w:hideMark/>
          </w:tcPr>
          <w:p w14:paraId="45BE06CE" w14:textId="77777777" w:rsidR="00AF40F5" w:rsidRPr="00AF40F5" w:rsidRDefault="00AF40F5" w:rsidP="00AF40F5">
            <w:pPr>
              <w:spacing w:line="240" w:lineRule="auto"/>
              <w:jc w:val="right"/>
              <w:rPr>
                <w:i/>
                <w:iCs/>
                <w:sz w:val="12"/>
                <w:szCs w:val="12"/>
              </w:rPr>
            </w:pPr>
            <w:r w:rsidRPr="00AF40F5">
              <w:rPr>
                <w:i/>
                <w:iCs/>
                <w:sz w:val="12"/>
                <w:szCs w:val="12"/>
              </w:rPr>
              <w:t>1 032 123,32</w:t>
            </w:r>
          </w:p>
        </w:tc>
        <w:tc>
          <w:tcPr>
            <w:tcW w:w="412" w:type="pct"/>
            <w:tcBorders>
              <w:top w:val="nil"/>
              <w:left w:val="nil"/>
              <w:bottom w:val="nil"/>
              <w:right w:val="nil"/>
            </w:tcBorders>
            <w:shd w:val="clear" w:color="auto" w:fill="auto"/>
            <w:noWrap/>
            <w:vAlign w:val="center"/>
            <w:hideMark/>
          </w:tcPr>
          <w:p w14:paraId="2617D48B" w14:textId="77777777" w:rsidR="00AF40F5" w:rsidRPr="00AF40F5" w:rsidRDefault="00AF40F5" w:rsidP="00AF40F5">
            <w:pPr>
              <w:spacing w:line="240" w:lineRule="auto"/>
              <w:jc w:val="right"/>
              <w:rPr>
                <w:i/>
                <w:iCs/>
                <w:sz w:val="12"/>
                <w:szCs w:val="12"/>
              </w:rPr>
            </w:pPr>
            <w:r w:rsidRPr="00AF40F5">
              <w:rPr>
                <w:i/>
                <w:iCs/>
                <w:sz w:val="12"/>
                <w:szCs w:val="12"/>
              </w:rPr>
              <w:t>99,1%</w:t>
            </w:r>
          </w:p>
        </w:tc>
      </w:tr>
      <w:tr w:rsidR="00AF40F5" w:rsidRPr="00AF40F5" w14:paraId="7767BC71" w14:textId="77777777" w:rsidTr="00AF40F5">
        <w:trPr>
          <w:trHeight w:val="85"/>
        </w:trPr>
        <w:tc>
          <w:tcPr>
            <w:tcW w:w="2734" w:type="pct"/>
            <w:tcBorders>
              <w:top w:val="nil"/>
              <w:left w:val="nil"/>
              <w:bottom w:val="nil"/>
              <w:right w:val="nil"/>
            </w:tcBorders>
            <w:shd w:val="clear" w:color="auto" w:fill="auto"/>
            <w:vAlign w:val="center"/>
            <w:hideMark/>
          </w:tcPr>
          <w:p w14:paraId="21694A2B" w14:textId="77777777" w:rsidR="00AF40F5" w:rsidRPr="00AF40F5" w:rsidRDefault="00AF40F5" w:rsidP="00AF40F5">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5F4F13FC" w14:textId="77777777" w:rsidR="00AF40F5" w:rsidRPr="00AF40F5" w:rsidRDefault="00AF40F5" w:rsidP="00AF40F5">
            <w:pPr>
              <w:spacing w:line="240" w:lineRule="auto"/>
              <w:jc w:val="both"/>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BE8582"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314B9B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D24CA0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78B7C97" w14:textId="77777777" w:rsidTr="00AF40F5">
        <w:trPr>
          <w:trHeight w:val="85"/>
        </w:trPr>
        <w:tc>
          <w:tcPr>
            <w:tcW w:w="2734" w:type="pct"/>
            <w:tcBorders>
              <w:top w:val="nil"/>
              <w:left w:val="nil"/>
              <w:bottom w:val="nil"/>
              <w:right w:val="nil"/>
            </w:tcBorders>
            <w:shd w:val="clear" w:color="auto" w:fill="auto"/>
            <w:vAlign w:val="center"/>
            <w:hideMark/>
          </w:tcPr>
          <w:p w14:paraId="61B540F2" w14:textId="77777777" w:rsidR="00AF40F5" w:rsidRPr="00AF40F5" w:rsidRDefault="00AF40F5" w:rsidP="00AF40F5">
            <w:pPr>
              <w:spacing w:line="240" w:lineRule="auto"/>
              <w:jc w:val="both"/>
              <w:rPr>
                <w:sz w:val="12"/>
                <w:szCs w:val="12"/>
              </w:rPr>
            </w:pPr>
            <w:r w:rsidRPr="00AF40F5">
              <w:rPr>
                <w:sz w:val="12"/>
                <w:szCs w:val="12"/>
              </w:rPr>
              <w:t>inne wydatki:</w:t>
            </w:r>
          </w:p>
        </w:tc>
        <w:tc>
          <w:tcPr>
            <w:tcW w:w="379" w:type="pct"/>
            <w:tcBorders>
              <w:top w:val="nil"/>
              <w:left w:val="nil"/>
              <w:bottom w:val="nil"/>
              <w:right w:val="nil"/>
            </w:tcBorders>
            <w:shd w:val="clear" w:color="auto" w:fill="auto"/>
            <w:noWrap/>
            <w:vAlign w:val="center"/>
            <w:hideMark/>
          </w:tcPr>
          <w:p w14:paraId="01897489"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11485F79" w14:textId="77777777" w:rsidR="00AF40F5" w:rsidRPr="00AF40F5" w:rsidRDefault="00AF40F5" w:rsidP="00AF40F5">
            <w:pPr>
              <w:spacing w:line="240" w:lineRule="auto"/>
              <w:jc w:val="right"/>
              <w:rPr>
                <w:sz w:val="12"/>
                <w:szCs w:val="12"/>
              </w:rPr>
            </w:pPr>
            <w:r w:rsidRPr="00AF40F5">
              <w:rPr>
                <w:sz w:val="12"/>
                <w:szCs w:val="12"/>
              </w:rPr>
              <w:t>4 674 194</w:t>
            </w:r>
          </w:p>
        </w:tc>
        <w:tc>
          <w:tcPr>
            <w:tcW w:w="790" w:type="pct"/>
            <w:tcBorders>
              <w:top w:val="nil"/>
              <w:left w:val="nil"/>
              <w:bottom w:val="nil"/>
              <w:right w:val="nil"/>
            </w:tcBorders>
            <w:shd w:val="clear" w:color="auto" w:fill="auto"/>
            <w:noWrap/>
            <w:vAlign w:val="center"/>
            <w:hideMark/>
          </w:tcPr>
          <w:p w14:paraId="2083652D" w14:textId="77777777" w:rsidR="00AF40F5" w:rsidRPr="00AF40F5" w:rsidRDefault="00AF40F5" w:rsidP="00AF40F5">
            <w:pPr>
              <w:spacing w:line="240" w:lineRule="auto"/>
              <w:jc w:val="right"/>
              <w:rPr>
                <w:sz w:val="12"/>
                <w:szCs w:val="12"/>
              </w:rPr>
            </w:pPr>
            <w:r w:rsidRPr="00AF40F5">
              <w:rPr>
                <w:sz w:val="12"/>
                <w:szCs w:val="12"/>
              </w:rPr>
              <w:t>4 608 258,43</w:t>
            </w:r>
          </w:p>
        </w:tc>
        <w:tc>
          <w:tcPr>
            <w:tcW w:w="412" w:type="pct"/>
            <w:tcBorders>
              <w:top w:val="nil"/>
              <w:left w:val="nil"/>
              <w:bottom w:val="nil"/>
              <w:right w:val="nil"/>
            </w:tcBorders>
            <w:shd w:val="clear" w:color="auto" w:fill="auto"/>
            <w:noWrap/>
            <w:vAlign w:val="center"/>
            <w:hideMark/>
          </w:tcPr>
          <w:p w14:paraId="6BCD2183" w14:textId="77777777" w:rsidR="00AF40F5" w:rsidRPr="00AF40F5" w:rsidRDefault="00AF40F5" w:rsidP="00AF40F5">
            <w:pPr>
              <w:spacing w:line="240" w:lineRule="auto"/>
              <w:jc w:val="right"/>
              <w:rPr>
                <w:sz w:val="12"/>
                <w:szCs w:val="12"/>
              </w:rPr>
            </w:pPr>
            <w:r w:rsidRPr="00AF40F5">
              <w:rPr>
                <w:sz w:val="12"/>
                <w:szCs w:val="12"/>
              </w:rPr>
              <w:t>98,6%</w:t>
            </w:r>
          </w:p>
        </w:tc>
      </w:tr>
      <w:tr w:rsidR="00AF40F5" w:rsidRPr="00AF40F5" w14:paraId="3F0A37EC" w14:textId="77777777" w:rsidTr="00AF40F5">
        <w:trPr>
          <w:trHeight w:val="85"/>
        </w:trPr>
        <w:tc>
          <w:tcPr>
            <w:tcW w:w="2734" w:type="pct"/>
            <w:tcBorders>
              <w:top w:val="nil"/>
              <w:left w:val="nil"/>
              <w:bottom w:val="nil"/>
              <w:right w:val="nil"/>
            </w:tcBorders>
            <w:shd w:val="clear" w:color="auto" w:fill="auto"/>
            <w:vAlign w:val="center"/>
            <w:hideMark/>
          </w:tcPr>
          <w:p w14:paraId="7D376E90" w14:textId="77777777" w:rsidR="00AF40F5" w:rsidRPr="00AF40F5" w:rsidRDefault="00AF40F5" w:rsidP="00AF40F5">
            <w:pPr>
              <w:spacing w:line="240" w:lineRule="auto"/>
              <w:jc w:val="both"/>
              <w:rPr>
                <w:sz w:val="12"/>
                <w:szCs w:val="12"/>
              </w:rPr>
            </w:pPr>
            <w:r w:rsidRPr="00AF40F5">
              <w:rPr>
                <w:sz w:val="12"/>
                <w:szCs w:val="12"/>
              </w:rPr>
              <w:t>zakup energii</w:t>
            </w:r>
          </w:p>
        </w:tc>
        <w:tc>
          <w:tcPr>
            <w:tcW w:w="379" w:type="pct"/>
            <w:tcBorders>
              <w:top w:val="nil"/>
              <w:left w:val="nil"/>
              <w:bottom w:val="nil"/>
              <w:right w:val="nil"/>
            </w:tcBorders>
            <w:shd w:val="clear" w:color="auto" w:fill="auto"/>
            <w:noWrap/>
            <w:vAlign w:val="center"/>
            <w:hideMark/>
          </w:tcPr>
          <w:p w14:paraId="529995FA"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691B87D6" w14:textId="77777777" w:rsidR="00AF40F5" w:rsidRPr="00AF40F5" w:rsidRDefault="00AF40F5" w:rsidP="00AF40F5">
            <w:pPr>
              <w:spacing w:line="240" w:lineRule="auto"/>
              <w:jc w:val="right"/>
              <w:rPr>
                <w:sz w:val="12"/>
                <w:szCs w:val="12"/>
              </w:rPr>
            </w:pPr>
            <w:r w:rsidRPr="00AF40F5">
              <w:rPr>
                <w:sz w:val="12"/>
                <w:szCs w:val="12"/>
              </w:rPr>
              <w:t>1 456 200</w:t>
            </w:r>
          </w:p>
        </w:tc>
        <w:tc>
          <w:tcPr>
            <w:tcW w:w="790" w:type="pct"/>
            <w:tcBorders>
              <w:top w:val="nil"/>
              <w:left w:val="nil"/>
              <w:bottom w:val="nil"/>
              <w:right w:val="nil"/>
            </w:tcBorders>
            <w:shd w:val="clear" w:color="auto" w:fill="auto"/>
            <w:noWrap/>
            <w:vAlign w:val="center"/>
            <w:hideMark/>
          </w:tcPr>
          <w:p w14:paraId="60370BC9" w14:textId="77777777" w:rsidR="00AF40F5" w:rsidRPr="00AF40F5" w:rsidRDefault="00AF40F5" w:rsidP="00AF40F5">
            <w:pPr>
              <w:spacing w:line="240" w:lineRule="auto"/>
              <w:jc w:val="right"/>
              <w:rPr>
                <w:sz w:val="12"/>
                <w:szCs w:val="12"/>
              </w:rPr>
            </w:pPr>
            <w:r w:rsidRPr="00AF40F5">
              <w:rPr>
                <w:sz w:val="12"/>
                <w:szCs w:val="12"/>
              </w:rPr>
              <w:t>1 404 085,98</w:t>
            </w:r>
          </w:p>
        </w:tc>
        <w:tc>
          <w:tcPr>
            <w:tcW w:w="412" w:type="pct"/>
            <w:tcBorders>
              <w:top w:val="nil"/>
              <w:left w:val="nil"/>
              <w:bottom w:val="nil"/>
              <w:right w:val="nil"/>
            </w:tcBorders>
            <w:shd w:val="clear" w:color="auto" w:fill="auto"/>
            <w:noWrap/>
            <w:vAlign w:val="center"/>
            <w:hideMark/>
          </w:tcPr>
          <w:p w14:paraId="3ACBFF34" w14:textId="77777777" w:rsidR="00AF40F5" w:rsidRPr="00AF40F5" w:rsidRDefault="00AF40F5" w:rsidP="00AF40F5">
            <w:pPr>
              <w:spacing w:line="240" w:lineRule="auto"/>
              <w:jc w:val="right"/>
              <w:rPr>
                <w:sz w:val="12"/>
                <w:szCs w:val="12"/>
              </w:rPr>
            </w:pPr>
            <w:r w:rsidRPr="00AF40F5">
              <w:rPr>
                <w:sz w:val="12"/>
                <w:szCs w:val="12"/>
              </w:rPr>
              <w:t>96,4%</w:t>
            </w:r>
          </w:p>
        </w:tc>
      </w:tr>
      <w:tr w:rsidR="00AF40F5" w:rsidRPr="00AF40F5" w14:paraId="042898EC" w14:textId="77777777" w:rsidTr="00AF40F5">
        <w:trPr>
          <w:trHeight w:val="85"/>
        </w:trPr>
        <w:tc>
          <w:tcPr>
            <w:tcW w:w="2734" w:type="pct"/>
            <w:tcBorders>
              <w:top w:val="nil"/>
              <w:left w:val="nil"/>
              <w:bottom w:val="nil"/>
              <w:right w:val="nil"/>
            </w:tcBorders>
            <w:shd w:val="clear" w:color="auto" w:fill="auto"/>
            <w:vAlign w:val="center"/>
            <w:hideMark/>
          </w:tcPr>
          <w:p w14:paraId="06101DE6" w14:textId="77777777" w:rsidR="00AF40F5" w:rsidRPr="00AF40F5" w:rsidRDefault="00AF40F5" w:rsidP="00AF40F5">
            <w:pPr>
              <w:spacing w:line="240" w:lineRule="auto"/>
              <w:jc w:val="both"/>
              <w:rPr>
                <w:sz w:val="12"/>
                <w:szCs w:val="12"/>
              </w:rPr>
            </w:pPr>
            <w:r w:rsidRPr="00AF40F5">
              <w:rPr>
                <w:sz w:val="12"/>
                <w:szCs w:val="12"/>
              </w:rPr>
              <w:t>zakup usług remontowych</w:t>
            </w:r>
          </w:p>
        </w:tc>
        <w:tc>
          <w:tcPr>
            <w:tcW w:w="379" w:type="pct"/>
            <w:tcBorders>
              <w:top w:val="nil"/>
              <w:left w:val="nil"/>
              <w:bottom w:val="nil"/>
              <w:right w:val="nil"/>
            </w:tcBorders>
            <w:shd w:val="clear" w:color="auto" w:fill="auto"/>
            <w:noWrap/>
            <w:vAlign w:val="center"/>
            <w:hideMark/>
          </w:tcPr>
          <w:p w14:paraId="3357A6C5"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44A59F78" w14:textId="77777777" w:rsidR="00AF40F5" w:rsidRPr="00AF40F5" w:rsidRDefault="00AF40F5" w:rsidP="00AF40F5">
            <w:pPr>
              <w:spacing w:line="240" w:lineRule="auto"/>
              <w:jc w:val="right"/>
              <w:rPr>
                <w:sz w:val="12"/>
                <w:szCs w:val="12"/>
              </w:rPr>
            </w:pPr>
            <w:r w:rsidRPr="00AF40F5">
              <w:rPr>
                <w:sz w:val="12"/>
                <w:szCs w:val="12"/>
              </w:rPr>
              <w:t>1 153 084</w:t>
            </w:r>
          </w:p>
        </w:tc>
        <w:tc>
          <w:tcPr>
            <w:tcW w:w="790" w:type="pct"/>
            <w:tcBorders>
              <w:top w:val="nil"/>
              <w:left w:val="nil"/>
              <w:bottom w:val="nil"/>
              <w:right w:val="nil"/>
            </w:tcBorders>
            <w:shd w:val="clear" w:color="auto" w:fill="auto"/>
            <w:noWrap/>
            <w:vAlign w:val="center"/>
            <w:hideMark/>
          </w:tcPr>
          <w:p w14:paraId="20E39883" w14:textId="77777777" w:rsidR="00AF40F5" w:rsidRPr="00AF40F5" w:rsidRDefault="00AF40F5" w:rsidP="00AF40F5">
            <w:pPr>
              <w:spacing w:line="240" w:lineRule="auto"/>
              <w:jc w:val="right"/>
              <w:rPr>
                <w:sz w:val="12"/>
                <w:szCs w:val="12"/>
              </w:rPr>
            </w:pPr>
            <w:r w:rsidRPr="00AF40F5">
              <w:rPr>
                <w:sz w:val="12"/>
                <w:szCs w:val="12"/>
              </w:rPr>
              <w:t>1 149 481,37</w:t>
            </w:r>
          </w:p>
        </w:tc>
        <w:tc>
          <w:tcPr>
            <w:tcW w:w="412" w:type="pct"/>
            <w:tcBorders>
              <w:top w:val="nil"/>
              <w:left w:val="nil"/>
              <w:bottom w:val="nil"/>
              <w:right w:val="nil"/>
            </w:tcBorders>
            <w:shd w:val="clear" w:color="auto" w:fill="auto"/>
            <w:noWrap/>
            <w:vAlign w:val="center"/>
            <w:hideMark/>
          </w:tcPr>
          <w:p w14:paraId="565E8BDE" w14:textId="77777777" w:rsidR="00AF40F5" w:rsidRPr="00AF40F5" w:rsidRDefault="00AF40F5" w:rsidP="00AF40F5">
            <w:pPr>
              <w:spacing w:line="240" w:lineRule="auto"/>
              <w:jc w:val="right"/>
              <w:rPr>
                <w:sz w:val="12"/>
                <w:szCs w:val="12"/>
              </w:rPr>
            </w:pPr>
            <w:r w:rsidRPr="00AF40F5">
              <w:rPr>
                <w:sz w:val="12"/>
                <w:szCs w:val="12"/>
              </w:rPr>
              <w:t>99,7%</w:t>
            </w:r>
          </w:p>
        </w:tc>
      </w:tr>
      <w:tr w:rsidR="00AF40F5" w:rsidRPr="00AF40F5" w14:paraId="2DBF301B" w14:textId="77777777" w:rsidTr="00AF40F5">
        <w:trPr>
          <w:trHeight w:val="85"/>
        </w:trPr>
        <w:tc>
          <w:tcPr>
            <w:tcW w:w="2734" w:type="pct"/>
            <w:tcBorders>
              <w:top w:val="nil"/>
              <w:left w:val="nil"/>
              <w:bottom w:val="nil"/>
              <w:right w:val="nil"/>
            </w:tcBorders>
            <w:shd w:val="clear" w:color="auto" w:fill="auto"/>
            <w:vAlign w:val="center"/>
            <w:hideMark/>
          </w:tcPr>
          <w:p w14:paraId="247F3DF9" w14:textId="77777777" w:rsidR="00AF40F5" w:rsidRPr="00AF40F5" w:rsidRDefault="00AF40F5" w:rsidP="00AF40F5">
            <w:pPr>
              <w:spacing w:line="240" w:lineRule="auto"/>
              <w:jc w:val="both"/>
              <w:rPr>
                <w:sz w:val="12"/>
                <w:szCs w:val="12"/>
              </w:rPr>
            </w:pPr>
            <w:r w:rsidRPr="00AF40F5">
              <w:rPr>
                <w:sz w:val="12"/>
                <w:szCs w:val="12"/>
              </w:rPr>
              <w:t>zakup usług pozostałych</w:t>
            </w:r>
          </w:p>
        </w:tc>
        <w:tc>
          <w:tcPr>
            <w:tcW w:w="379" w:type="pct"/>
            <w:tcBorders>
              <w:top w:val="nil"/>
              <w:left w:val="nil"/>
              <w:bottom w:val="nil"/>
              <w:right w:val="nil"/>
            </w:tcBorders>
            <w:shd w:val="clear" w:color="auto" w:fill="auto"/>
            <w:noWrap/>
            <w:vAlign w:val="center"/>
            <w:hideMark/>
          </w:tcPr>
          <w:p w14:paraId="407941B0"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06D9DAAD" w14:textId="77777777" w:rsidR="00AF40F5" w:rsidRPr="00AF40F5" w:rsidRDefault="00AF40F5" w:rsidP="00AF40F5">
            <w:pPr>
              <w:spacing w:line="240" w:lineRule="auto"/>
              <w:jc w:val="right"/>
              <w:rPr>
                <w:sz w:val="12"/>
                <w:szCs w:val="12"/>
              </w:rPr>
            </w:pPr>
            <w:r w:rsidRPr="00AF40F5">
              <w:rPr>
                <w:sz w:val="12"/>
                <w:szCs w:val="12"/>
              </w:rPr>
              <w:t>1 045 262</w:t>
            </w:r>
          </w:p>
        </w:tc>
        <w:tc>
          <w:tcPr>
            <w:tcW w:w="790" w:type="pct"/>
            <w:tcBorders>
              <w:top w:val="nil"/>
              <w:left w:val="nil"/>
              <w:bottom w:val="nil"/>
              <w:right w:val="nil"/>
            </w:tcBorders>
            <w:shd w:val="clear" w:color="auto" w:fill="auto"/>
            <w:noWrap/>
            <w:vAlign w:val="center"/>
            <w:hideMark/>
          </w:tcPr>
          <w:p w14:paraId="6EA6DB3D" w14:textId="77777777" w:rsidR="00AF40F5" w:rsidRPr="00AF40F5" w:rsidRDefault="00AF40F5" w:rsidP="00AF40F5">
            <w:pPr>
              <w:spacing w:line="240" w:lineRule="auto"/>
              <w:jc w:val="right"/>
              <w:rPr>
                <w:sz w:val="12"/>
                <w:szCs w:val="12"/>
              </w:rPr>
            </w:pPr>
            <w:r w:rsidRPr="00AF40F5">
              <w:rPr>
                <w:sz w:val="12"/>
                <w:szCs w:val="12"/>
              </w:rPr>
              <w:t>1 044 726,38</w:t>
            </w:r>
          </w:p>
        </w:tc>
        <w:tc>
          <w:tcPr>
            <w:tcW w:w="412" w:type="pct"/>
            <w:tcBorders>
              <w:top w:val="nil"/>
              <w:left w:val="nil"/>
              <w:bottom w:val="nil"/>
              <w:right w:val="nil"/>
            </w:tcBorders>
            <w:shd w:val="clear" w:color="auto" w:fill="auto"/>
            <w:noWrap/>
            <w:vAlign w:val="center"/>
            <w:hideMark/>
          </w:tcPr>
          <w:p w14:paraId="12359C70"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4089BBB9" w14:textId="77777777" w:rsidTr="00AF40F5">
        <w:trPr>
          <w:trHeight w:val="85"/>
        </w:trPr>
        <w:tc>
          <w:tcPr>
            <w:tcW w:w="2734" w:type="pct"/>
            <w:tcBorders>
              <w:top w:val="nil"/>
              <w:left w:val="nil"/>
              <w:bottom w:val="nil"/>
              <w:right w:val="nil"/>
            </w:tcBorders>
            <w:shd w:val="clear" w:color="auto" w:fill="auto"/>
            <w:vAlign w:val="center"/>
            <w:hideMark/>
          </w:tcPr>
          <w:p w14:paraId="1AA55739" w14:textId="77777777" w:rsidR="00AF40F5" w:rsidRPr="00AF40F5" w:rsidRDefault="00AF40F5" w:rsidP="00AF40F5">
            <w:pPr>
              <w:spacing w:line="240" w:lineRule="auto"/>
              <w:jc w:val="both"/>
              <w:rPr>
                <w:sz w:val="12"/>
                <w:szCs w:val="12"/>
              </w:rPr>
            </w:pPr>
            <w:r w:rsidRPr="00AF40F5">
              <w:rPr>
                <w:sz w:val="12"/>
                <w:szCs w:val="12"/>
              </w:rPr>
              <w:t>zakup materiałów i wyposażenia</w:t>
            </w:r>
          </w:p>
        </w:tc>
        <w:tc>
          <w:tcPr>
            <w:tcW w:w="379" w:type="pct"/>
            <w:tcBorders>
              <w:top w:val="nil"/>
              <w:left w:val="nil"/>
              <w:bottom w:val="nil"/>
              <w:right w:val="nil"/>
            </w:tcBorders>
            <w:shd w:val="clear" w:color="auto" w:fill="auto"/>
            <w:noWrap/>
            <w:vAlign w:val="center"/>
            <w:hideMark/>
          </w:tcPr>
          <w:p w14:paraId="540FF043"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028109EB" w14:textId="77777777" w:rsidR="00AF40F5" w:rsidRPr="00AF40F5" w:rsidRDefault="00AF40F5" w:rsidP="00AF40F5">
            <w:pPr>
              <w:spacing w:line="240" w:lineRule="auto"/>
              <w:jc w:val="right"/>
              <w:rPr>
                <w:sz w:val="12"/>
                <w:szCs w:val="12"/>
              </w:rPr>
            </w:pPr>
            <w:r w:rsidRPr="00AF40F5">
              <w:rPr>
                <w:sz w:val="12"/>
                <w:szCs w:val="12"/>
              </w:rPr>
              <w:t>548 079</w:t>
            </w:r>
          </w:p>
        </w:tc>
        <w:tc>
          <w:tcPr>
            <w:tcW w:w="790" w:type="pct"/>
            <w:tcBorders>
              <w:top w:val="nil"/>
              <w:left w:val="nil"/>
              <w:bottom w:val="nil"/>
              <w:right w:val="nil"/>
            </w:tcBorders>
            <w:shd w:val="clear" w:color="auto" w:fill="auto"/>
            <w:noWrap/>
            <w:vAlign w:val="center"/>
            <w:hideMark/>
          </w:tcPr>
          <w:p w14:paraId="2B662C1A" w14:textId="77777777" w:rsidR="00AF40F5" w:rsidRPr="00AF40F5" w:rsidRDefault="00AF40F5" w:rsidP="00AF40F5">
            <w:pPr>
              <w:spacing w:line="240" w:lineRule="auto"/>
              <w:jc w:val="right"/>
              <w:rPr>
                <w:sz w:val="12"/>
                <w:szCs w:val="12"/>
              </w:rPr>
            </w:pPr>
            <w:r w:rsidRPr="00AF40F5">
              <w:rPr>
                <w:sz w:val="12"/>
                <w:szCs w:val="12"/>
              </w:rPr>
              <w:t>547 043,06</w:t>
            </w:r>
          </w:p>
        </w:tc>
        <w:tc>
          <w:tcPr>
            <w:tcW w:w="412" w:type="pct"/>
            <w:tcBorders>
              <w:top w:val="nil"/>
              <w:left w:val="nil"/>
              <w:bottom w:val="nil"/>
              <w:right w:val="nil"/>
            </w:tcBorders>
            <w:shd w:val="clear" w:color="auto" w:fill="auto"/>
            <w:noWrap/>
            <w:vAlign w:val="center"/>
            <w:hideMark/>
          </w:tcPr>
          <w:p w14:paraId="09B6AFFA" w14:textId="77777777" w:rsidR="00AF40F5" w:rsidRPr="00AF40F5" w:rsidRDefault="00AF40F5" w:rsidP="00AF40F5">
            <w:pPr>
              <w:spacing w:line="240" w:lineRule="auto"/>
              <w:jc w:val="right"/>
              <w:rPr>
                <w:sz w:val="12"/>
                <w:szCs w:val="12"/>
              </w:rPr>
            </w:pPr>
            <w:r w:rsidRPr="00AF40F5">
              <w:rPr>
                <w:sz w:val="12"/>
                <w:szCs w:val="12"/>
              </w:rPr>
              <w:t>99,8%</w:t>
            </w:r>
          </w:p>
        </w:tc>
      </w:tr>
      <w:tr w:rsidR="00AF40F5" w:rsidRPr="00AF40F5" w14:paraId="32DC816D" w14:textId="77777777" w:rsidTr="00AF40F5">
        <w:trPr>
          <w:trHeight w:val="85"/>
        </w:trPr>
        <w:tc>
          <w:tcPr>
            <w:tcW w:w="2734" w:type="pct"/>
            <w:tcBorders>
              <w:top w:val="nil"/>
              <w:left w:val="nil"/>
              <w:bottom w:val="nil"/>
              <w:right w:val="nil"/>
            </w:tcBorders>
            <w:shd w:val="clear" w:color="auto" w:fill="auto"/>
            <w:vAlign w:val="center"/>
            <w:hideMark/>
          </w:tcPr>
          <w:p w14:paraId="7EF380FE" w14:textId="77777777" w:rsidR="00AF40F5" w:rsidRPr="00AF40F5" w:rsidRDefault="00AF40F5" w:rsidP="00AF40F5">
            <w:pPr>
              <w:spacing w:line="240" w:lineRule="auto"/>
              <w:jc w:val="both"/>
              <w:rPr>
                <w:sz w:val="12"/>
                <w:szCs w:val="12"/>
              </w:rPr>
            </w:pPr>
            <w:r w:rsidRPr="00AF40F5">
              <w:rPr>
                <w:sz w:val="12"/>
                <w:szCs w:val="12"/>
              </w:rPr>
              <w:t>odpisy na zakładowy fundusz świadczeń socjalnych</w:t>
            </w:r>
          </w:p>
        </w:tc>
        <w:tc>
          <w:tcPr>
            <w:tcW w:w="379" w:type="pct"/>
            <w:tcBorders>
              <w:top w:val="nil"/>
              <w:left w:val="nil"/>
              <w:bottom w:val="nil"/>
              <w:right w:val="nil"/>
            </w:tcBorders>
            <w:shd w:val="clear" w:color="auto" w:fill="auto"/>
            <w:noWrap/>
            <w:vAlign w:val="center"/>
            <w:hideMark/>
          </w:tcPr>
          <w:p w14:paraId="5EA899D7"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0522B9D5" w14:textId="77777777" w:rsidR="00AF40F5" w:rsidRPr="00AF40F5" w:rsidRDefault="00AF40F5" w:rsidP="00AF40F5">
            <w:pPr>
              <w:spacing w:line="240" w:lineRule="auto"/>
              <w:jc w:val="right"/>
              <w:rPr>
                <w:sz w:val="12"/>
                <w:szCs w:val="12"/>
              </w:rPr>
            </w:pPr>
            <w:r w:rsidRPr="00AF40F5">
              <w:rPr>
                <w:sz w:val="12"/>
                <w:szCs w:val="12"/>
              </w:rPr>
              <w:t>128 673</w:t>
            </w:r>
          </w:p>
        </w:tc>
        <w:tc>
          <w:tcPr>
            <w:tcW w:w="790" w:type="pct"/>
            <w:tcBorders>
              <w:top w:val="nil"/>
              <w:left w:val="nil"/>
              <w:bottom w:val="nil"/>
              <w:right w:val="nil"/>
            </w:tcBorders>
            <w:shd w:val="clear" w:color="auto" w:fill="auto"/>
            <w:noWrap/>
            <w:vAlign w:val="center"/>
            <w:hideMark/>
          </w:tcPr>
          <w:p w14:paraId="203FC300" w14:textId="77777777" w:rsidR="00AF40F5" w:rsidRPr="00AF40F5" w:rsidRDefault="00AF40F5" w:rsidP="00AF40F5">
            <w:pPr>
              <w:spacing w:line="240" w:lineRule="auto"/>
              <w:jc w:val="right"/>
              <w:rPr>
                <w:sz w:val="12"/>
                <w:szCs w:val="12"/>
              </w:rPr>
            </w:pPr>
            <w:r w:rsidRPr="00AF40F5">
              <w:rPr>
                <w:sz w:val="12"/>
                <w:szCs w:val="12"/>
              </w:rPr>
              <w:t>128 672,43</w:t>
            </w:r>
          </w:p>
        </w:tc>
        <w:tc>
          <w:tcPr>
            <w:tcW w:w="412" w:type="pct"/>
            <w:tcBorders>
              <w:top w:val="nil"/>
              <w:left w:val="nil"/>
              <w:bottom w:val="nil"/>
              <w:right w:val="nil"/>
            </w:tcBorders>
            <w:shd w:val="clear" w:color="auto" w:fill="auto"/>
            <w:noWrap/>
            <w:vAlign w:val="center"/>
            <w:hideMark/>
          </w:tcPr>
          <w:p w14:paraId="49288754"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536CD0A4" w14:textId="77777777" w:rsidTr="00AF40F5">
        <w:trPr>
          <w:trHeight w:val="85"/>
        </w:trPr>
        <w:tc>
          <w:tcPr>
            <w:tcW w:w="2734" w:type="pct"/>
            <w:tcBorders>
              <w:top w:val="nil"/>
              <w:left w:val="nil"/>
              <w:bottom w:val="nil"/>
              <w:right w:val="nil"/>
            </w:tcBorders>
            <w:shd w:val="clear" w:color="auto" w:fill="auto"/>
            <w:vAlign w:val="center"/>
            <w:hideMark/>
          </w:tcPr>
          <w:p w14:paraId="505DF941" w14:textId="77777777" w:rsidR="00AF40F5" w:rsidRPr="00AF40F5" w:rsidRDefault="00AF40F5" w:rsidP="00AF40F5">
            <w:pPr>
              <w:spacing w:line="240" w:lineRule="auto"/>
              <w:jc w:val="both"/>
              <w:rPr>
                <w:sz w:val="12"/>
                <w:szCs w:val="12"/>
              </w:rPr>
            </w:pPr>
            <w:r w:rsidRPr="00AF40F5">
              <w:rPr>
                <w:sz w:val="12"/>
                <w:szCs w:val="12"/>
              </w:rPr>
              <w:t>wpłaty na Państwowy Fundusz Rehabilitacji Osób Niepełnosprawnych</w:t>
            </w:r>
          </w:p>
        </w:tc>
        <w:tc>
          <w:tcPr>
            <w:tcW w:w="379" w:type="pct"/>
            <w:tcBorders>
              <w:top w:val="nil"/>
              <w:left w:val="nil"/>
              <w:bottom w:val="nil"/>
              <w:right w:val="nil"/>
            </w:tcBorders>
            <w:shd w:val="clear" w:color="auto" w:fill="auto"/>
            <w:noWrap/>
            <w:vAlign w:val="center"/>
            <w:hideMark/>
          </w:tcPr>
          <w:p w14:paraId="40301778"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10011CCE" w14:textId="77777777" w:rsidR="00AF40F5" w:rsidRPr="00AF40F5" w:rsidRDefault="00AF40F5" w:rsidP="00AF40F5">
            <w:pPr>
              <w:spacing w:line="240" w:lineRule="auto"/>
              <w:jc w:val="right"/>
              <w:rPr>
                <w:sz w:val="12"/>
                <w:szCs w:val="12"/>
              </w:rPr>
            </w:pPr>
            <w:r w:rsidRPr="00AF40F5">
              <w:rPr>
                <w:sz w:val="12"/>
                <w:szCs w:val="12"/>
              </w:rPr>
              <w:t>119 713</w:t>
            </w:r>
          </w:p>
        </w:tc>
        <w:tc>
          <w:tcPr>
            <w:tcW w:w="790" w:type="pct"/>
            <w:tcBorders>
              <w:top w:val="nil"/>
              <w:left w:val="nil"/>
              <w:bottom w:val="nil"/>
              <w:right w:val="nil"/>
            </w:tcBorders>
            <w:shd w:val="clear" w:color="auto" w:fill="auto"/>
            <w:noWrap/>
            <w:vAlign w:val="center"/>
            <w:hideMark/>
          </w:tcPr>
          <w:p w14:paraId="15BAC5E2" w14:textId="77777777" w:rsidR="00AF40F5" w:rsidRPr="00AF40F5" w:rsidRDefault="00AF40F5" w:rsidP="00AF40F5">
            <w:pPr>
              <w:spacing w:line="240" w:lineRule="auto"/>
              <w:jc w:val="right"/>
              <w:rPr>
                <w:sz w:val="12"/>
                <w:szCs w:val="12"/>
              </w:rPr>
            </w:pPr>
            <w:r w:rsidRPr="00AF40F5">
              <w:rPr>
                <w:sz w:val="12"/>
                <w:szCs w:val="12"/>
              </w:rPr>
              <w:t>119 713,00</w:t>
            </w:r>
          </w:p>
        </w:tc>
        <w:tc>
          <w:tcPr>
            <w:tcW w:w="412" w:type="pct"/>
            <w:tcBorders>
              <w:top w:val="nil"/>
              <w:left w:val="nil"/>
              <w:bottom w:val="nil"/>
              <w:right w:val="nil"/>
            </w:tcBorders>
            <w:shd w:val="clear" w:color="auto" w:fill="auto"/>
            <w:noWrap/>
            <w:vAlign w:val="center"/>
            <w:hideMark/>
          </w:tcPr>
          <w:p w14:paraId="394627AC"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1F869E52" w14:textId="77777777" w:rsidTr="00AF40F5">
        <w:trPr>
          <w:trHeight w:val="85"/>
        </w:trPr>
        <w:tc>
          <w:tcPr>
            <w:tcW w:w="2734" w:type="pct"/>
            <w:tcBorders>
              <w:top w:val="nil"/>
              <w:left w:val="nil"/>
              <w:bottom w:val="nil"/>
              <w:right w:val="nil"/>
            </w:tcBorders>
            <w:shd w:val="clear" w:color="auto" w:fill="auto"/>
            <w:vAlign w:val="center"/>
            <w:hideMark/>
          </w:tcPr>
          <w:p w14:paraId="108D17A5" w14:textId="77777777" w:rsidR="00AF40F5" w:rsidRPr="00AF40F5" w:rsidRDefault="00AF40F5" w:rsidP="00AF40F5">
            <w:pPr>
              <w:spacing w:line="240" w:lineRule="auto"/>
              <w:jc w:val="both"/>
              <w:rPr>
                <w:sz w:val="12"/>
                <w:szCs w:val="12"/>
              </w:rPr>
            </w:pPr>
            <w:r w:rsidRPr="00AF40F5">
              <w:rPr>
                <w:sz w:val="12"/>
                <w:szCs w:val="12"/>
              </w:rPr>
              <w:t>opłaty na rzecz budżetów jednostek samorządu terytorialnego</w:t>
            </w:r>
          </w:p>
        </w:tc>
        <w:tc>
          <w:tcPr>
            <w:tcW w:w="379" w:type="pct"/>
            <w:tcBorders>
              <w:top w:val="nil"/>
              <w:left w:val="nil"/>
              <w:bottom w:val="nil"/>
              <w:right w:val="nil"/>
            </w:tcBorders>
            <w:shd w:val="clear" w:color="auto" w:fill="auto"/>
            <w:noWrap/>
            <w:vAlign w:val="center"/>
            <w:hideMark/>
          </w:tcPr>
          <w:p w14:paraId="0FD0D648"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59B94A9E" w14:textId="77777777" w:rsidR="00AF40F5" w:rsidRPr="00AF40F5" w:rsidRDefault="00AF40F5" w:rsidP="00AF40F5">
            <w:pPr>
              <w:spacing w:line="240" w:lineRule="auto"/>
              <w:jc w:val="right"/>
              <w:rPr>
                <w:sz w:val="12"/>
                <w:szCs w:val="12"/>
              </w:rPr>
            </w:pPr>
            <w:r w:rsidRPr="00AF40F5">
              <w:rPr>
                <w:sz w:val="12"/>
                <w:szCs w:val="12"/>
              </w:rPr>
              <w:t>69 500</w:t>
            </w:r>
          </w:p>
        </w:tc>
        <w:tc>
          <w:tcPr>
            <w:tcW w:w="790" w:type="pct"/>
            <w:tcBorders>
              <w:top w:val="nil"/>
              <w:left w:val="nil"/>
              <w:bottom w:val="nil"/>
              <w:right w:val="nil"/>
            </w:tcBorders>
            <w:shd w:val="clear" w:color="auto" w:fill="auto"/>
            <w:noWrap/>
            <w:vAlign w:val="center"/>
            <w:hideMark/>
          </w:tcPr>
          <w:p w14:paraId="34706DA9" w14:textId="77777777" w:rsidR="00AF40F5" w:rsidRPr="00AF40F5" w:rsidRDefault="00AF40F5" w:rsidP="00AF40F5">
            <w:pPr>
              <w:spacing w:line="240" w:lineRule="auto"/>
              <w:jc w:val="right"/>
              <w:rPr>
                <w:sz w:val="12"/>
                <w:szCs w:val="12"/>
              </w:rPr>
            </w:pPr>
            <w:r w:rsidRPr="00AF40F5">
              <w:rPr>
                <w:sz w:val="12"/>
                <w:szCs w:val="12"/>
              </w:rPr>
              <w:t>68 984,00</w:t>
            </w:r>
          </w:p>
        </w:tc>
        <w:tc>
          <w:tcPr>
            <w:tcW w:w="412" w:type="pct"/>
            <w:tcBorders>
              <w:top w:val="nil"/>
              <w:left w:val="nil"/>
              <w:bottom w:val="nil"/>
              <w:right w:val="nil"/>
            </w:tcBorders>
            <w:shd w:val="clear" w:color="auto" w:fill="auto"/>
            <w:noWrap/>
            <w:vAlign w:val="center"/>
            <w:hideMark/>
          </w:tcPr>
          <w:p w14:paraId="582BB333" w14:textId="77777777" w:rsidR="00AF40F5" w:rsidRPr="00AF40F5" w:rsidRDefault="00AF40F5" w:rsidP="00AF40F5">
            <w:pPr>
              <w:spacing w:line="240" w:lineRule="auto"/>
              <w:jc w:val="right"/>
              <w:rPr>
                <w:sz w:val="12"/>
                <w:szCs w:val="12"/>
              </w:rPr>
            </w:pPr>
            <w:r w:rsidRPr="00AF40F5">
              <w:rPr>
                <w:sz w:val="12"/>
                <w:szCs w:val="12"/>
              </w:rPr>
              <w:t>99,3%</w:t>
            </w:r>
          </w:p>
        </w:tc>
      </w:tr>
      <w:tr w:rsidR="00AF40F5" w:rsidRPr="00AF40F5" w14:paraId="582661DC" w14:textId="77777777" w:rsidTr="00AF40F5">
        <w:trPr>
          <w:trHeight w:val="85"/>
        </w:trPr>
        <w:tc>
          <w:tcPr>
            <w:tcW w:w="2734" w:type="pct"/>
            <w:tcBorders>
              <w:top w:val="nil"/>
              <w:left w:val="nil"/>
              <w:bottom w:val="nil"/>
              <w:right w:val="nil"/>
            </w:tcBorders>
            <w:shd w:val="clear" w:color="auto" w:fill="auto"/>
            <w:vAlign w:val="center"/>
            <w:hideMark/>
          </w:tcPr>
          <w:p w14:paraId="0A746DC2" w14:textId="77777777" w:rsidR="00AF40F5" w:rsidRPr="00AF40F5" w:rsidRDefault="00AF40F5" w:rsidP="00AF40F5">
            <w:pPr>
              <w:spacing w:line="240" w:lineRule="auto"/>
              <w:jc w:val="both"/>
              <w:rPr>
                <w:sz w:val="12"/>
                <w:szCs w:val="12"/>
              </w:rPr>
            </w:pPr>
            <w:r w:rsidRPr="00AF40F5">
              <w:rPr>
                <w:sz w:val="12"/>
                <w:szCs w:val="12"/>
              </w:rPr>
              <w:t>szkolenia pracowników</w:t>
            </w:r>
          </w:p>
        </w:tc>
        <w:tc>
          <w:tcPr>
            <w:tcW w:w="379" w:type="pct"/>
            <w:tcBorders>
              <w:top w:val="nil"/>
              <w:left w:val="nil"/>
              <w:bottom w:val="nil"/>
              <w:right w:val="nil"/>
            </w:tcBorders>
            <w:shd w:val="clear" w:color="auto" w:fill="auto"/>
            <w:noWrap/>
            <w:vAlign w:val="center"/>
            <w:hideMark/>
          </w:tcPr>
          <w:p w14:paraId="2FA36745"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2ABD99F5" w14:textId="77777777" w:rsidR="00AF40F5" w:rsidRPr="00AF40F5" w:rsidRDefault="00AF40F5" w:rsidP="00AF40F5">
            <w:pPr>
              <w:spacing w:line="240" w:lineRule="auto"/>
              <w:jc w:val="right"/>
              <w:rPr>
                <w:sz w:val="12"/>
                <w:szCs w:val="12"/>
              </w:rPr>
            </w:pPr>
            <w:r w:rsidRPr="00AF40F5">
              <w:rPr>
                <w:sz w:val="12"/>
                <w:szCs w:val="12"/>
              </w:rPr>
              <w:t>43 000</w:t>
            </w:r>
          </w:p>
        </w:tc>
        <w:tc>
          <w:tcPr>
            <w:tcW w:w="790" w:type="pct"/>
            <w:tcBorders>
              <w:top w:val="nil"/>
              <w:left w:val="nil"/>
              <w:bottom w:val="nil"/>
              <w:right w:val="nil"/>
            </w:tcBorders>
            <w:shd w:val="clear" w:color="auto" w:fill="auto"/>
            <w:noWrap/>
            <w:vAlign w:val="center"/>
            <w:hideMark/>
          </w:tcPr>
          <w:p w14:paraId="46C82851" w14:textId="77777777" w:rsidR="00AF40F5" w:rsidRPr="00AF40F5" w:rsidRDefault="00AF40F5" w:rsidP="00AF40F5">
            <w:pPr>
              <w:spacing w:line="240" w:lineRule="auto"/>
              <w:jc w:val="right"/>
              <w:rPr>
                <w:sz w:val="12"/>
                <w:szCs w:val="12"/>
              </w:rPr>
            </w:pPr>
            <w:r w:rsidRPr="00AF40F5">
              <w:rPr>
                <w:sz w:val="12"/>
                <w:szCs w:val="12"/>
              </w:rPr>
              <w:t>42 101,81</w:t>
            </w:r>
          </w:p>
        </w:tc>
        <w:tc>
          <w:tcPr>
            <w:tcW w:w="412" w:type="pct"/>
            <w:tcBorders>
              <w:top w:val="nil"/>
              <w:left w:val="nil"/>
              <w:bottom w:val="nil"/>
              <w:right w:val="nil"/>
            </w:tcBorders>
            <w:shd w:val="clear" w:color="auto" w:fill="auto"/>
            <w:noWrap/>
            <w:vAlign w:val="center"/>
            <w:hideMark/>
          </w:tcPr>
          <w:p w14:paraId="07BF7CE0" w14:textId="77777777" w:rsidR="00AF40F5" w:rsidRPr="00AF40F5" w:rsidRDefault="00AF40F5" w:rsidP="00AF40F5">
            <w:pPr>
              <w:spacing w:line="240" w:lineRule="auto"/>
              <w:jc w:val="right"/>
              <w:rPr>
                <w:sz w:val="12"/>
                <w:szCs w:val="12"/>
              </w:rPr>
            </w:pPr>
            <w:r w:rsidRPr="00AF40F5">
              <w:rPr>
                <w:sz w:val="12"/>
                <w:szCs w:val="12"/>
              </w:rPr>
              <w:t>97,9%</w:t>
            </w:r>
          </w:p>
        </w:tc>
      </w:tr>
      <w:tr w:rsidR="00AF40F5" w:rsidRPr="00AF40F5" w14:paraId="45EA7099" w14:textId="77777777" w:rsidTr="00AF40F5">
        <w:trPr>
          <w:trHeight w:val="85"/>
        </w:trPr>
        <w:tc>
          <w:tcPr>
            <w:tcW w:w="2734" w:type="pct"/>
            <w:tcBorders>
              <w:top w:val="nil"/>
              <w:left w:val="nil"/>
              <w:bottom w:val="nil"/>
              <w:right w:val="nil"/>
            </w:tcBorders>
            <w:shd w:val="clear" w:color="auto" w:fill="auto"/>
            <w:vAlign w:val="center"/>
            <w:hideMark/>
          </w:tcPr>
          <w:p w14:paraId="53850F82" w14:textId="77777777" w:rsidR="00AF40F5" w:rsidRPr="00AF40F5" w:rsidRDefault="00AF40F5" w:rsidP="00AF40F5">
            <w:pPr>
              <w:spacing w:line="240" w:lineRule="auto"/>
              <w:jc w:val="both"/>
              <w:rPr>
                <w:sz w:val="12"/>
                <w:szCs w:val="12"/>
              </w:rPr>
            </w:pPr>
            <w:r w:rsidRPr="00AF40F5">
              <w:rPr>
                <w:sz w:val="12"/>
                <w:szCs w:val="12"/>
              </w:rPr>
              <w:t>zakup usług obejmujących wykonanie ekspertyz, analiz i opinii</w:t>
            </w:r>
          </w:p>
        </w:tc>
        <w:tc>
          <w:tcPr>
            <w:tcW w:w="379" w:type="pct"/>
            <w:tcBorders>
              <w:top w:val="nil"/>
              <w:left w:val="nil"/>
              <w:bottom w:val="nil"/>
              <w:right w:val="nil"/>
            </w:tcBorders>
            <w:shd w:val="clear" w:color="auto" w:fill="auto"/>
            <w:noWrap/>
            <w:vAlign w:val="center"/>
            <w:hideMark/>
          </w:tcPr>
          <w:p w14:paraId="32B0DF38"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46703DE3" w14:textId="77777777" w:rsidR="00AF40F5" w:rsidRPr="00AF40F5" w:rsidRDefault="00AF40F5" w:rsidP="00AF40F5">
            <w:pPr>
              <w:spacing w:line="240" w:lineRule="auto"/>
              <w:jc w:val="right"/>
              <w:rPr>
                <w:sz w:val="12"/>
                <w:szCs w:val="12"/>
              </w:rPr>
            </w:pPr>
            <w:r w:rsidRPr="00AF40F5">
              <w:rPr>
                <w:sz w:val="12"/>
                <w:szCs w:val="12"/>
              </w:rPr>
              <w:t>30 327</w:t>
            </w:r>
          </w:p>
        </w:tc>
        <w:tc>
          <w:tcPr>
            <w:tcW w:w="790" w:type="pct"/>
            <w:tcBorders>
              <w:top w:val="nil"/>
              <w:left w:val="nil"/>
              <w:bottom w:val="nil"/>
              <w:right w:val="nil"/>
            </w:tcBorders>
            <w:shd w:val="clear" w:color="auto" w:fill="auto"/>
            <w:noWrap/>
            <w:vAlign w:val="center"/>
            <w:hideMark/>
          </w:tcPr>
          <w:p w14:paraId="5B02FF6F" w14:textId="77777777" w:rsidR="00AF40F5" w:rsidRPr="00AF40F5" w:rsidRDefault="00AF40F5" w:rsidP="00AF40F5">
            <w:pPr>
              <w:spacing w:line="240" w:lineRule="auto"/>
              <w:jc w:val="right"/>
              <w:rPr>
                <w:sz w:val="12"/>
                <w:szCs w:val="12"/>
              </w:rPr>
            </w:pPr>
            <w:r w:rsidRPr="00AF40F5">
              <w:rPr>
                <w:sz w:val="12"/>
                <w:szCs w:val="12"/>
              </w:rPr>
              <w:t>27 455,08</w:t>
            </w:r>
          </w:p>
        </w:tc>
        <w:tc>
          <w:tcPr>
            <w:tcW w:w="412" w:type="pct"/>
            <w:tcBorders>
              <w:top w:val="nil"/>
              <w:left w:val="nil"/>
              <w:bottom w:val="nil"/>
              <w:right w:val="nil"/>
            </w:tcBorders>
            <w:shd w:val="clear" w:color="auto" w:fill="auto"/>
            <w:noWrap/>
            <w:vAlign w:val="center"/>
            <w:hideMark/>
          </w:tcPr>
          <w:p w14:paraId="1D0E3A97" w14:textId="77777777" w:rsidR="00AF40F5" w:rsidRPr="00AF40F5" w:rsidRDefault="00AF40F5" w:rsidP="00AF40F5">
            <w:pPr>
              <w:spacing w:line="240" w:lineRule="auto"/>
              <w:jc w:val="right"/>
              <w:rPr>
                <w:sz w:val="12"/>
                <w:szCs w:val="12"/>
              </w:rPr>
            </w:pPr>
            <w:r w:rsidRPr="00AF40F5">
              <w:rPr>
                <w:sz w:val="12"/>
                <w:szCs w:val="12"/>
              </w:rPr>
              <w:t>90,5%</w:t>
            </w:r>
          </w:p>
        </w:tc>
      </w:tr>
      <w:tr w:rsidR="00AF40F5" w:rsidRPr="00AF40F5" w14:paraId="371FEBC8" w14:textId="77777777" w:rsidTr="00AF40F5">
        <w:trPr>
          <w:trHeight w:val="85"/>
        </w:trPr>
        <w:tc>
          <w:tcPr>
            <w:tcW w:w="2734" w:type="pct"/>
            <w:tcBorders>
              <w:top w:val="nil"/>
              <w:left w:val="nil"/>
              <w:bottom w:val="nil"/>
              <w:right w:val="nil"/>
            </w:tcBorders>
            <w:shd w:val="clear" w:color="auto" w:fill="auto"/>
            <w:vAlign w:val="center"/>
            <w:hideMark/>
          </w:tcPr>
          <w:p w14:paraId="4DEE6AD5" w14:textId="77777777" w:rsidR="00AF40F5" w:rsidRPr="00AF40F5" w:rsidRDefault="00AF40F5" w:rsidP="00AF40F5">
            <w:pPr>
              <w:spacing w:line="240" w:lineRule="auto"/>
              <w:jc w:val="both"/>
              <w:rPr>
                <w:sz w:val="12"/>
                <w:szCs w:val="12"/>
              </w:rPr>
            </w:pPr>
            <w:r w:rsidRPr="00AF40F5">
              <w:rPr>
                <w:sz w:val="12"/>
                <w:szCs w:val="12"/>
              </w:rPr>
              <w:t>wyjazdy służbowe krajowe</w:t>
            </w:r>
          </w:p>
        </w:tc>
        <w:tc>
          <w:tcPr>
            <w:tcW w:w="379" w:type="pct"/>
            <w:tcBorders>
              <w:top w:val="nil"/>
              <w:left w:val="nil"/>
              <w:bottom w:val="nil"/>
              <w:right w:val="nil"/>
            </w:tcBorders>
            <w:shd w:val="clear" w:color="auto" w:fill="auto"/>
            <w:noWrap/>
            <w:vAlign w:val="center"/>
            <w:hideMark/>
          </w:tcPr>
          <w:p w14:paraId="4E8551A2"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6B998F09" w14:textId="77777777" w:rsidR="00AF40F5" w:rsidRPr="00AF40F5" w:rsidRDefault="00AF40F5" w:rsidP="00AF40F5">
            <w:pPr>
              <w:spacing w:line="240" w:lineRule="auto"/>
              <w:jc w:val="right"/>
              <w:rPr>
                <w:sz w:val="12"/>
                <w:szCs w:val="12"/>
              </w:rPr>
            </w:pPr>
            <w:r w:rsidRPr="00AF40F5">
              <w:rPr>
                <w:sz w:val="12"/>
                <w:szCs w:val="12"/>
              </w:rPr>
              <w:t>25 743</w:t>
            </w:r>
          </w:p>
        </w:tc>
        <w:tc>
          <w:tcPr>
            <w:tcW w:w="790" w:type="pct"/>
            <w:tcBorders>
              <w:top w:val="nil"/>
              <w:left w:val="nil"/>
              <w:bottom w:val="nil"/>
              <w:right w:val="nil"/>
            </w:tcBorders>
            <w:shd w:val="clear" w:color="auto" w:fill="auto"/>
            <w:noWrap/>
            <w:vAlign w:val="center"/>
            <w:hideMark/>
          </w:tcPr>
          <w:p w14:paraId="7D114EA4" w14:textId="77777777" w:rsidR="00AF40F5" w:rsidRPr="00AF40F5" w:rsidRDefault="00AF40F5" w:rsidP="00AF40F5">
            <w:pPr>
              <w:spacing w:line="240" w:lineRule="auto"/>
              <w:jc w:val="right"/>
              <w:rPr>
                <w:sz w:val="12"/>
                <w:szCs w:val="12"/>
              </w:rPr>
            </w:pPr>
            <w:r w:rsidRPr="00AF40F5">
              <w:rPr>
                <w:sz w:val="12"/>
                <w:szCs w:val="12"/>
              </w:rPr>
              <w:t>24 690,95</w:t>
            </w:r>
          </w:p>
        </w:tc>
        <w:tc>
          <w:tcPr>
            <w:tcW w:w="412" w:type="pct"/>
            <w:tcBorders>
              <w:top w:val="nil"/>
              <w:left w:val="nil"/>
              <w:bottom w:val="nil"/>
              <w:right w:val="nil"/>
            </w:tcBorders>
            <w:shd w:val="clear" w:color="auto" w:fill="auto"/>
            <w:noWrap/>
            <w:vAlign w:val="center"/>
            <w:hideMark/>
          </w:tcPr>
          <w:p w14:paraId="1C02EBE2" w14:textId="77777777" w:rsidR="00AF40F5" w:rsidRPr="00AF40F5" w:rsidRDefault="00AF40F5" w:rsidP="00AF40F5">
            <w:pPr>
              <w:spacing w:line="240" w:lineRule="auto"/>
              <w:jc w:val="right"/>
              <w:rPr>
                <w:sz w:val="12"/>
                <w:szCs w:val="12"/>
              </w:rPr>
            </w:pPr>
            <w:r w:rsidRPr="00AF40F5">
              <w:rPr>
                <w:sz w:val="12"/>
                <w:szCs w:val="12"/>
              </w:rPr>
              <w:t>95,9%</w:t>
            </w:r>
          </w:p>
        </w:tc>
      </w:tr>
      <w:tr w:rsidR="00AF40F5" w:rsidRPr="00AF40F5" w14:paraId="291DBCD1" w14:textId="77777777" w:rsidTr="00AF40F5">
        <w:trPr>
          <w:trHeight w:val="85"/>
        </w:trPr>
        <w:tc>
          <w:tcPr>
            <w:tcW w:w="2734" w:type="pct"/>
            <w:tcBorders>
              <w:top w:val="nil"/>
              <w:left w:val="nil"/>
              <w:bottom w:val="nil"/>
              <w:right w:val="nil"/>
            </w:tcBorders>
            <w:shd w:val="clear" w:color="auto" w:fill="auto"/>
            <w:vAlign w:val="center"/>
            <w:hideMark/>
          </w:tcPr>
          <w:p w14:paraId="5EA537B6" w14:textId="77777777" w:rsidR="00AF40F5" w:rsidRPr="00AF40F5" w:rsidRDefault="00AF40F5" w:rsidP="00AF40F5">
            <w:pPr>
              <w:spacing w:line="240" w:lineRule="auto"/>
              <w:jc w:val="both"/>
              <w:rPr>
                <w:sz w:val="12"/>
                <w:szCs w:val="12"/>
              </w:rPr>
            </w:pPr>
            <w:r w:rsidRPr="00AF40F5">
              <w:rPr>
                <w:sz w:val="12"/>
                <w:szCs w:val="12"/>
              </w:rPr>
              <w:t>wydatki osobowe niezaliczone do wynagrodzeń</w:t>
            </w:r>
          </w:p>
        </w:tc>
        <w:tc>
          <w:tcPr>
            <w:tcW w:w="379" w:type="pct"/>
            <w:tcBorders>
              <w:top w:val="nil"/>
              <w:left w:val="nil"/>
              <w:bottom w:val="nil"/>
              <w:right w:val="nil"/>
            </w:tcBorders>
            <w:shd w:val="clear" w:color="auto" w:fill="auto"/>
            <w:noWrap/>
            <w:vAlign w:val="center"/>
            <w:hideMark/>
          </w:tcPr>
          <w:p w14:paraId="03573C14"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44A88184" w14:textId="77777777" w:rsidR="00AF40F5" w:rsidRPr="00AF40F5" w:rsidRDefault="00AF40F5" w:rsidP="00AF40F5">
            <w:pPr>
              <w:spacing w:line="240" w:lineRule="auto"/>
              <w:jc w:val="right"/>
              <w:rPr>
                <w:sz w:val="12"/>
                <w:szCs w:val="12"/>
              </w:rPr>
            </w:pPr>
            <w:r w:rsidRPr="00AF40F5">
              <w:rPr>
                <w:sz w:val="12"/>
                <w:szCs w:val="12"/>
              </w:rPr>
              <w:t>20 000</w:t>
            </w:r>
          </w:p>
        </w:tc>
        <w:tc>
          <w:tcPr>
            <w:tcW w:w="790" w:type="pct"/>
            <w:tcBorders>
              <w:top w:val="nil"/>
              <w:left w:val="nil"/>
              <w:bottom w:val="nil"/>
              <w:right w:val="nil"/>
            </w:tcBorders>
            <w:shd w:val="clear" w:color="auto" w:fill="auto"/>
            <w:noWrap/>
            <w:vAlign w:val="center"/>
            <w:hideMark/>
          </w:tcPr>
          <w:p w14:paraId="0F7D6BEA" w14:textId="77777777" w:rsidR="00AF40F5" w:rsidRPr="00AF40F5" w:rsidRDefault="00AF40F5" w:rsidP="00AF40F5">
            <w:pPr>
              <w:spacing w:line="240" w:lineRule="auto"/>
              <w:jc w:val="right"/>
              <w:rPr>
                <w:sz w:val="12"/>
                <w:szCs w:val="12"/>
              </w:rPr>
            </w:pPr>
            <w:r w:rsidRPr="00AF40F5">
              <w:rPr>
                <w:sz w:val="12"/>
                <w:szCs w:val="12"/>
              </w:rPr>
              <w:t>19 971,91</w:t>
            </w:r>
          </w:p>
        </w:tc>
        <w:tc>
          <w:tcPr>
            <w:tcW w:w="412" w:type="pct"/>
            <w:tcBorders>
              <w:top w:val="nil"/>
              <w:left w:val="nil"/>
              <w:bottom w:val="nil"/>
              <w:right w:val="nil"/>
            </w:tcBorders>
            <w:shd w:val="clear" w:color="auto" w:fill="auto"/>
            <w:noWrap/>
            <w:vAlign w:val="center"/>
            <w:hideMark/>
          </w:tcPr>
          <w:p w14:paraId="59A1A402"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405FE53E" w14:textId="77777777" w:rsidTr="00AF40F5">
        <w:trPr>
          <w:trHeight w:val="85"/>
        </w:trPr>
        <w:tc>
          <w:tcPr>
            <w:tcW w:w="2734" w:type="pct"/>
            <w:tcBorders>
              <w:top w:val="nil"/>
              <w:left w:val="nil"/>
              <w:bottom w:val="nil"/>
              <w:right w:val="nil"/>
            </w:tcBorders>
            <w:shd w:val="clear" w:color="auto" w:fill="auto"/>
            <w:vAlign w:val="center"/>
            <w:hideMark/>
          </w:tcPr>
          <w:p w14:paraId="74E15A77" w14:textId="77777777" w:rsidR="00AF40F5" w:rsidRPr="00AF40F5" w:rsidRDefault="00AF40F5" w:rsidP="00AF40F5">
            <w:pPr>
              <w:spacing w:line="240" w:lineRule="auto"/>
              <w:jc w:val="both"/>
              <w:rPr>
                <w:sz w:val="12"/>
                <w:szCs w:val="12"/>
              </w:rPr>
            </w:pPr>
            <w:r w:rsidRPr="00AF40F5">
              <w:rPr>
                <w:sz w:val="12"/>
                <w:szCs w:val="12"/>
              </w:rPr>
              <w:t>podatek od towarów i usług (VAT)</w:t>
            </w:r>
          </w:p>
        </w:tc>
        <w:tc>
          <w:tcPr>
            <w:tcW w:w="379" w:type="pct"/>
            <w:tcBorders>
              <w:top w:val="nil"/>
              <w:left w:val="nil"/>
              <w:bottom w:val="nil"/>
              <w:right w:val="nil"/>
            </w:tcBorders>
            <w:shd w:val="clear" w:color="auto" w:fill="auto"/>
            <w:noWrap/>
            <w:vAlign w:val="center"/>
            <w:hideMark/>
          </w:tcPr>
          <w:p w14:paraId="04587E72"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51F78E97" w14:textId="77777777" w:rsidR="00AF40F5" w:rsidRPr="00AF40F5" w:rsidRDefault="00AF40F5" w:rsidP="00AF40F5">
            <w:pPr>
              <w:spacing w:line="240" w:lineRule="auto"/>
              <w:jc w:val="right"/>
              <w:rPr>
                <w:sz w:val="12"/>
                <w:szCs w:val="12"/>
              </w:rPr>
            </w:pPr>
            <w:r w:rsidRPr="00AF40F5">
              <w:rPr>
                <w:sz w:val="12"/>
                <w:szCs w:val="12"/>
              </w:rPr>
              <w:t>11 622</w:t>
            </w:r>
          </w:p>
        </w:tc>
        <w:tc>
          <w:tcPr>
            <w:tcW w:w="790" w:type="pct"/>
            <w:tcBorders>
              <w:top w:val="nil"/>
              <w:left w:val="nil"/>
              <w:bottom w:val="nil"/>
              <w:right w:val="nil"/>
            </w:tcBorders>
            <w:shd w:val="clear" w:color="auto" w:fill="auto"/>
            <w:noWrap/>
            <w:vAlign w:val="center"/>
            <w:hideMark/>
          </w:tcPr>
          <w:p w14:paraId="21261305" w14:textId="77777777" w:rsidR="00AF40F5" w:rsidRPr="00AF40F5" w:rsidRDefault="00AF40F5" w:rsidP="00AF40F5">
            <w:pPr>
              <w:spacing w:line="240" w:lineRule="auto"/>
              <w:jc w:val="right"/>
              <w:rPr>
                <w:sz w:val="12"/>
                <w:szCs w:val="12"/>
              </w:rPr>
            </w:pPr>
            <w:r w:rsidRPr="00AF40F5">
              <w:rPr>
                <w:sz w:val="12"/>
                <w:szCs w:val="12"/>
              </w:rPr>
              <w:t>8 547,16</w:t>
            </w:r>
          </w:p>
        </w:tc>
        <w:tc>
          <w:tcPr>
            <w:tcW w:w="412" w:type="pct"/>
            <w:tcBorders>
              <w:top w:val="nil"/>
              <w:left w:val="nil"/>
              <w:bottom w:val="nil"/>
              <w:right w:val="nil"/>
            </w:tcBorders>
            <w:shd w:val="clear" w:color="auto" w:fill="auto"/>
            <w:noWrap/>
            <w:vAlign w:val="center"/>
            <w:hideMark/>
          </w:tcPr>
          <w:p w14:paraId="4CB46A54" w14:textId="77777777" w:rsidR="00AF40F5" w:rsidRPr="00AF40F5" w:rsidRDefault="00AF40F5" w:rsidP="00AF40F5">
            <w:pPr>
              <w:spacing w:line="240" w:lineRule="auto"/>
              <w:jc w:val="right"/>
              <w:rPr>
                <w:sz w:val="12"/>
                <w:szCs w:val="12"/>
              </w:rPr>
            </w:pPr>
            <w:r w:rsidRPr="00AF40F5">
              <w:rPr>
                <w:sz w:val="12"/>
                <w:szCs w:val="12"/>
              </w:rPr>
              <w:t>73,5%</w:t>
            </w:r>
          </w:p>
        </w:tc>
      </w:tr>
      <w:tr w:rsidR="00AF40F5" w:rsidRPr="00AF40F5" w14:paraId="2279B1FF" w14:textId="77777777" w:rsidTr="00AF40F5">
        <w:trPr>
          <w:trHeight w:val="85"/>
        </w:trPr>
        <w:tc>
          <w:tcPr>
            <w:tcW w:w="2734" w:type="pct"/>
            <w:tcBorders>
              <w:top w:val="nil"/>
              <w:left w:val="nil"/>
              <w:bottom w:val="nil"/>
              <w:right w:val="nil"/>
            </w:tcBorders>
            <w:shd w:val="clear" w:color="auto" w:fill="auto"/>
            <w:vAlign w:val="center"/>
            <w:hideMark/>
          </w:tcPr>
          <w:p w14:paraId="39EA555D" w14:textId="77777777" w:rsidR="00AF40F5" w:rsidRPr="00AF40F5" w:rsidRDefault="00AF40F5" w:rsidP="00AF40F5">
            <w:pPr>
              <w:spacing w:line="240" w:lineRule="auto"/>
              <w:jc w:val="both"/>
              <w:rPr>
                <w:sz w:val="12"/>
                <w:szCs w:val="12"/>
              </w:rPr>
            </w:pPr>
            <w:r w:rsidRPr="00AF40F5">
              <w:rPr>
                <w:sz w:val="12"/>
                <w:szCs w:val="12"/>
              </w:rPr>
              <w:t>opłaty z tytułu zakupu usług telekomunikacyjnych</w:t>
            </w:r>
          </w:p>
        </w:tc>
        <w:tc>
          <w:tcPr>
            <w:tcW w:w="379" w:type="pct"/>
            <w:tcBorders>
              <w:top w:val="nil"/>
              <w:left w:val="nil"/>
              <w:bottom w:val="nil"/>
              <w:right w:val="nil"/>
            </w:tcBorders>
            <w:shd w:val="clear" w:color="auto" w:fill="auto"/>
            <w:noWrap/>
            <w:vAlign w:val="center"/>
            <w:hideMark/>
          </w:tcPr>
          <w:p w14:paraId="6DD9A274"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513A3BE5" w14:textId="77777777" w:rsidR="00AF40F5" w:rsidRPr="00AF40F5" w:rsidRDefault="00AF40F5" w:rsidP="00AF40F5">
            <w:pPr>
              <w:spacing w:line="240" w:lineRule="auto"/>
              <w:jc w:val="right"/>
              <w:rPr>
                <w:sz w:val="12"/>
                <w:szCs w:val="12"/>
              </w:rPr>
            </w:pPr>
            <w:r w:rsidRPr="00AF40F5">
              <w:rPr>
                <w:sz w:val="12"/>
                <w:szCs w:val="12"/>
              </w:rPr>
              <w:t>10 300</w:t>
            </w:r>
          </w:p>
        </w:tc>
        <w:tc>
          <w:tcPr>
            <w:tcW w:w="790" w:type="pct"/>
            <w:tcBorders>
              <w:top w:val="nil"/>
              <w:left w:val="nil"/>
              <w:bottom w:val="nil"/>
              <w:right w:val="nil"/>
            </w:tcBorders>
            <w:shd w:val="clear" w:color="auto" w:fill="auto"/>
            <w:noWrap/>
            <w:vAlign w:val="center"/>
            <w:hideMark/>
          </w:tcPr>
          <w:p w14:paraId="42188E7E" w14:textId="77777777" w:rsidR="00AF40F5" w:rsidRPr="00AF40F5" w:rsidRDefault="00AF40F5" w:rsidP="00AF40F5">
            <w:pPr>
              <w:spacing w:line="240" w:lineRule="auto"/>
              <w:jc w:val="right"/>
              <w:rPr>
                <w:sz w:val="12"/>
                <w:szCs w:val="12"/>
              </w:rPr>
            </w:pPr>
            <w:r w:rsidRPr="00AF40F5">
              <w:rPr>
                <w:sz w:val="12"/>
                <w:szCs w:val="12"/>
              </w:rPr>
              <w:t>10 129,64</w:t>
            </w:r>
          </w:p>
        </w:tc>
        <w:tc>
          <w:tcPr>
            <w:tcW w:w="412" w:type="pct"/>
            <w:tcBorders>
              <w:top w:val="nil"/>
              <w:left w:val="nil"/>
              <w:bottom w:val="nil"/>
              <w:right w:val="nil"/>
            </w:tcBorders>
            <w:shd w:val="clear" w:color="auto" w:fill="auto"/>
            <w:noWrap/>
            <w:vAlign w:val="center"/>
            <w:hideMark/>
          </w:tcPr>
          <w:p w14:paraId="431F4A7F" w14:textId="77777777" w:rsidR="00AF40F5" w:rsidRPr="00AF40F5" w:rsidRDefault="00AF40F5" w:rsidP="00AF40F5">
            <w:pPr>
              <w:spacing w:line="240" w:lineRule="auto"/>
              <w:jc w:val="right"/>
              <w:rPr>
                <w:sz w:val="12"/>
                <w:szCs w:val="12"/>
              </w:rPr>
            </w:pPr>
            <w:r w:rsidRPr="00AF40F5">
              <w:rPr>
                <w:sz w:val="12"/>
                <w:szCs w:val="12"/>
              </w:rPr>
              <w:t>98,3%</w:t>
            </w:r>
          </w:p>
        </w:tc>
      </w:tr>
      <w:tr w:rsidR="00AF40F5" w:rsidRPr="00AF40F5" w14:paraId="1E6026BE" w14:textId="77777777" w:rsidTr="00AF40F5">
        <w:trPr>
          <w:trHeight w:val="85"/>
        </w:trPr>
        <w:tc>
          <w:tcPr>
            <w:tcW w:w="2734" w:type="pct"/>
            <w:tcBorders>
              <w:top w:val="nil"/>
              <w:left w:val="nil"/>
              <w:bottom w:val="nil"/>
              <w:right w:val="nil"/>
            </w:tcBorders>
            <w:shd w:val="clear" w:color="auto" w:fill="auto"/>
            <w:vAlign w:val="center"/>
            <w:hideMark/>
          </w:tcPr>
          <w:p w14:paraId="31AE3E88" w14:textId="77777777" w:rsidR="00AF40F5" w:rsidRPr="00AF40F5" w:rsidRDefault="00AF40F5" w:rsidP="00AF40F5">
            <w:pPr>
              <w:spacing w:line="240" w:lineRule="auto"/>
              <w:jc w:val="both"/>
              <w:rPr>
                <w:sz w:val="12"/>
                <w:szCs w:val="12"/>
              </w:rPr>
            </w:pPr>
            <w:r w:rsidRPr="00AF40F5">
              <w:rPr>
                <w:sz w:val="12"/>
                <w:szCs w:val="12"/>
              </w:rPr>
              <w:t>zakup usług zdrowotnych</w:t>
            </w:r>
          </w:p>
        </w:tc>
        <w:tc>
          <w:tcPr>
            <w:tcW w:w="379" w:type="pct"/>
            <w:tcBorders>
              <w:top w:val="nil"/>
              <w:left w:val="nil"/>
              <w:bottom w:val="nil"/>
              <w:right w:val="nil"/>
            </w:tcBorders>
            <w:shd w:val="clear" w:color="auto" w:fill="auto"/>
            <w:noWrap/>
            <w:vAlign w:val="center"/>
            <w:hideMark/>
          </w:tcPr>
          <w:p w14:paraId="04A1B868"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4B2C2ED2" w14:textId="77777777" w:rsidR="00AF40F5" w:rsidRPr="00AF40F5" w:rsidRDefault="00AF40F5" w:rsidP="00AF40F5">
            <w:pPr>
              <w:spacing w:line="240" w:lineRule="auto"/>
              <w:jc w:val="right"/>
              <w:rPr>
                <w:sz w:val="12"/>
                <w:szCs w:val="12"/>
              </w:rPr>
            </w:pPr>
            <w:r w:rsidRPr="00AF40F5">
              <w:rPr>
                <w:sz w:val="12"/>
                <w:szCs w:val="12"/>
              </w:rPr>
              <w:t>10 150</w:t>
            </w:r>
          </w:p>
        </w:tc>
        <w:tc>
          <w:tcPr>
            <w:tcW w:w="790" w:type="pct"/>
            <w:tcBorders>
              <w:top w:val="nil"/>
              <w:left w:val="nil"/>
              <w:bottom w:val="nil"/>
              <w:right w:val="nil"/>
            </w:tcBorders>
            <w:shd w:val="clear" w:color="auto" w:fill="auto"/>
            <w:noWrap/>
            <w:vAlign w:val="center"/>
            <w:hideMark/>
          </w:tcPr>
          <w:p w14:paraId="790CFB3D" w14:textId="77777777" w:rsidR="00AF40F5" w:rsidRPr="00AF40F5" w:rsidRDefault="00AF40F5" w:rsidP="00AF40F5">
            <w:pPr>
              <w:spacing w:line="240" w:lineRule="auto"/>
              <w:jc w:val="right"/>
              <w:rPr>
                <w:sz w:val="12"/>
                <w:szCs w:val="12"/>
              </w:rPr>
            </w:pPr>
            <w:r w:rsidRPr="00AF40F5">
              <w:rPr>
                <w:sz w:val="12"/>
                <w:szCs w:val="12"/>
              </w:rPr>
              <w:t>10 115,00</w:t>
            </w:r>
          </w:p>
        </w:tc>
        <w:tc>
          <w:tcPr>
            <w:tcW w:w="412" w:type="pct"/>
            <w:tcBorders>
              <w:top w:val="nil"/>
              <w:left w:val="nil"/>
              <w:bottom w:val="nil"/>
              <w:right w:val="nil"/>
            </w:tcBorders>
            <w:shd w:val="clear" w:color="auto" w:fill="auto"/>
            <w:noWrap/>
            <w:vAlign w:val="center"/>
            <w:hideMark/>
          </w:tcPr>
          <w:p w14:paraId="020F41E9" w14:textId="77777777" w:rsidR="00AF40F5" w:rsidRPr="00AF40F5" w:rsidRDefault="00AF40F5" w:rsidP="00AF40F5">
            <w:pPr>
              <w:spacing w:line="240" w:lineRule="auto"/>
              <w:jc w:val="right"/>
              <w:rPr>
                <w:sz w:val="12"/>
                <w:szCs w:val="12"/>
              </w:rPr>
            </w:pPr>
            <w:r w:rsidRPr="00AF40F5">
              <w:rPr>
                <w:sz w:val="12"/>
                <w:szCs w:val="12"/>
              </w:rPr>
              <w:t>99,7%</w:t>
            </w:r>
          </w:p>
        </w:tc>
      </w:tr>
      <w:tr w:rsidR="00AF40F5" w:rsidRPr="00AF40F5" w14:paraId="6B331A8A" w14:textId="77777777" w:rsidTr="00AF40F5">
        <w:trPr>
          <w:trHeight w:val="85"/>
        </w:trPr>
        <w:tc>
          <w:tcPr>
            <w:tcW w:w="2734" w:type="pct"/>
            <w:tcBorders>
              <w:top w:val="nil"/>
              <w:left w:val="nil"/>
              <w:bottom w:val="nil"/>
              <w:right w:val="nil"/>
            </w:tcBorders>
            <w:shd w:val="clear" w:color="auto" w:fill="auto"/>
            <w:vAlign w:val="center"/>
            <w:hideMark/>
          </w:tcPr>
          <w:p w14:paraId="69BB091C" w14:textId="77777777" w:rsidR="00AF40F5" w:rsidRPr="00AF40F5" w:rsidRDefault="00AF40F5" w:rsidP="00AF40F5">
            <w:pPr>
              <w:spacing w:line="240" w:lineRule="auto"/>
              <w:jc w:val="both"/>
              <w:rPr>
                <w:sz w:val="12"/>
                <w:szCs w:val="12"/>
              </w:rPr>
            </w:pPr>
            <w:r w:rsidRPr="00AF40F5">
              <w:rPr>
                <w:sz w:val="12"/>
                <w:szCs w:val="12"/>
              </w:rPr>
              <w:t>koszty postępowania sądowego i prokuratorskiego</w:t>
            </w:r>
          </w:p>
        </w:tc>
        <w:tc>
          <w:tcPr>
            <w:tcW w:w="379" w:type="pct"/>
            <w:tcBorders>
              <w:top w:val="nil"/>
              <w:left w:val="nil"/>
              <w:bottom w:val="nil"/>
              <w:right w:val="nil"/>
            </w:tcBorders>
            <w:shd w:val="clear" w:color="auto" w:fill="auto"/>
            <w:noWrap/>
            <w:vAlign w:val="center"/>
            <w:hideMark/>
          </w:tcPr>
          <w:p w14:paraId="47596FF5"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4D28DC5A" w14:textId="77777777" w:rsidR="00AF40F5" w:rsidRPr="00AF40F5" w:rsidRDefault="00AF40F5" w:rsidP="00AF40F5">
            <w:pPr>
              <w:spacing w:line="240" w:lineRule="auto"/>
              <w:jc w:val="right"/>
              <w:rPr>
                <w:sz w:val="12"/>
                <w:szCs w:val="12"/>
              </w:rPr>
            </w:pPr>
            <w:r w:rsidRPr="00AF40F5">
              <w:rPr>
                <w:sz w:val="12"/>
                <w:szCs w:val="12"/>
              </w:rPr>
              <w:t>1 426</w:t>
            </w:r>
          </w:p>
        </w:tc>
        <w:tc>
          <w:tcPr>
            <w:tcW w:w="790" w:type="pct"/>
            <w:tcBorders>
              <w:top w:val="nil"/>
              <w:left w:val="nil"/>
              <w:bottom w:val="nil"/>
              <w:right w:val="nil"/>
            </w:tcBorders>
            <w:shd w:val="clear" w:color="auto" w:fill="auto"/>
            <w:noWrap/>
            <w:vAlign w:val="center"/>
            <w:hideMark/>
          </w:tcPr>
          <w:p w14:paraId="339A3413" w14:textId="77777777" w:rsidR="00AF40F5" w:rsidRPr="00AF40F5" w:rsidRDefault="00AF40F5" w:rsidP="00AF40F5">
            <w:pPr>
              <w:spacing w:line="240" w:lineRule="auto"/>
              <w:jc w:val="right"/>
              <w:rPr>
                <w:sz w:val="12"/>
                <w:szCs w:val="12"/>
              </w:rPr>
            </w:pPr>
            <w:r w:rsidRPr="00AF40F5">
              <w:rPr>
                <w:sz w:val="12"/>
                <w:szCs w:val="12"/>
              </w:rPr>
              <w:t>1 426,00</w:t>
            </w:r>
          </w:p>
        </w:tc>
        <w:tc>
          <w:tcPr>
            <w:tcW w:w="412" w:type="pct"/>
            <w:tcBorders>
              <w:top w:val="nil"/>
              <w:left w:val="nil"/>
              <w:bottom w:val="nil"/>
              <w:right w:val="nil"/>
            </w:tcBorders>
            <w:shd w:val="clear" w:color="auto" w:fill="auto"/>
            <w:noWrap/>
            <w:vAlign w:val="center"/>
            <w:hideMark/>
          </w:tcPr>
          <w:p w14:paraId="3DCC8C67"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6B6ACCF8" w14:textId="77777777" w:rsidTr="00AF40F5">
        <w:trPr>
          <w:trHeight w:val="85"/>
        </w:trPr>
        <w:tc>
          <w:tcPr>
            <w:tcW w:w="2734" w:type="pct"/>
            <w:tcBorders>
              <w:top w:val="nil"/>
              <w:left w:val="nil"/>
              <w:bottom w:val="nil"/>
              <w:right w:val="nil"/>
            </w:tcBorders>
            <w:shd w:val="clear" w:color="auto" w:fill="auto"/>
            <w:vAlign w:val="center"/>
            <w:hideMark/>
          </w:tcPr>
          <w:p w14:paraId="228E1925" w14:textId="77777777" w:rsidR="00AF40F5" w:rsidRPr="00AF40F5" w:rsidRDefault="00AF40F5" w:rsidP="00AF40F5">
            <w:pPr>
              <w:spacing w:line="240" w:lineRule="auto"/>
              <w:jc w:val="both"/>
              <w:rPr>
                <w:sz w:val="12"/>
                <w:szCs w:val="12"/>
              </w:rPr>
            </w:pPr>
            <w:r w:rsidRPr="00AF40F5">
              <w:rPr>
                <w:sz w:val="12"/>
                <w:szCs w:val="12"/>
              </w:rPr>
              <w:t>różne opłaty i składki</w:t>
            </w:r>
          </w:p>
        </w:tc>
        <w:tc>
          <w:tcPr>
            <w:tcW w:w="379" w:type="pct"/>
            <w:tcBorders>
              <w:top w:val="nil"/>
              <w:left w:val="nil"/>
              <w:bottom w:val="nil"/>
              <w:right w:val="nil"/>
            </w:tcBorders>
            <w:shd w:val="clear" w:color="auto" w:fill="auto"/>
            <w:noWrap/>
            <w:vAlign w:val="center"/>
            <w:hideMark/>
          </w:tcPr>
          <w:p w14:paraId="40676168"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591098C3" w14:textId="77777777" w:rsidR="00AF40F5" w:rsidRPr="00AF40F5" w:rsidRDefault="00AF40F5" w:rsidP="00AF40F5">
            <w:pPr>
              <w:spacing w:line="240" w:lineRule="auto"/>
              <w:jc w:val="right"/>
              <w:rPr>
                <w:sz w:val="12"/>
                <w:szCs w:val="12"/>
              </w:rPr>
            </w:pPr>
            <w:r w:rsidRPr="00AF40F5">
              <w:rPr>
                <w:sz w:val="12"/>
                <w:szCs w:val="12"/>
              </w:rPr>
              <w:t>1 000</w:t>
            </w:r>
          </w:p>
        </w:tc>
        <w:tc>
          <w:tcPr>
            <w:tcW w:w="790" w:type="pct"/>
            <w:tcBorders>
              <w:top w:val="nil"/>
              <w:left w:val="nil"/>
              <w:bottom w:val="nil"/>
              <w:right w:val="nil"/>
            </w:tcBorders>
            <w:shd w:val="clear" w:color="auto" w:fill="auto"/>
            <w:noWrap/>
            <w:vAlign w:val="center"/>
            <w:hideMark/>
          </w:tcPr>
          <w:p w14:paraId="6CC163B4" w14:textId="77777777" w:rsidR="00AF40F5" w:rsidRPr="00AF40F5" w:rsidRDefault="00AF40F5" w:rsidP="00AF40F5">
            <w:pPr>
              <w:spacing w:line="240" w:lineRule="auto"/>
              <w:jc w:val="right"/>
              <w:rPr>
                <w:sz w:val="12"/>
                <w:szCs w:val="12"/>
              </w:rPr>
            </w:pPr>
            <w:r w:rsidRPr="00AF40F5">
              <w:rPr>
                <w:sz w:val="12"/>
                <w:szCs w:val="12"/>
              </w:rPr>
              <w:t>1 000,00</w:t>
            </w:r>
          </w:p>
        </w:tc>
        <w:tc>
          <w:tcPr>
            <w:tcW w:w="412" w:type="pct"/>
            <w:tcBorders>
              <w:top w:val="nil"/>
              <w:left w:val="nil"/>
              <w:bottom w:val="nil"/>
              <w:right w:val="nil"/>
            </w:tcBorders>
            <w:shd w:val="clear" w:color="auto" w:fill="auto"/>
            <w:noWrap/>
            <w:vAlign w:val="center"/>
            <w:hideMark/>
          </w:tcPr>
          <w:p w14:paraId="521ADBB0"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4CDD5B45" w14:textId="77777777" w:rsidTr="00AF40F5">
        <w:trPr>
          <w:trHeight w:val="85"/>
        </w:trPr>
        <w:tc>
          <w:tcPr>
            <w:tcW w:w="2734" w:type="pct"/>
            <w:tcBorders>
              <w:top w:val="nil"/>
              <w:left w:val="nil"/>
              <w:bottom w:val="nil"/>
              <w:right w:val="nil"/>
            </w:tcBorders>
            <w:shd w:val="clear" w:color="auto" w:fill="auto"/>
            <w:vAlign w:val="center"/>
            <w:hideMark/>
          </w:tcPr>
          <w:p w14:paraId="7B4644B8" w14:textId="77777777" w:rsidR="00AF40F5" w:rsidRPr="00AF40F5" w:rsidRDefault="00AF40F5" w:rsidP="00AF40F5">
            <w:pPr>
              <w:spacing w:line="240" w:lineRule="auto"/>
              <w:jc w:val="both"/>
              <w:rPr>
                <w:sz w:val="12"/>
                <w:szCs w:val="12"/>
              </w:rPr>
            </w:pPr>
            <w:r w:rsidRPr="00AF40F5">
              <w:rPr>
                <w:sz w:val="12"/>
                <w:szCs w:val="12"/>
              </w:rPr>
              <w:t>opłaty na rzecz budżetu państwa</w:t>
            </w:r>
          </w:p>
        </w:tc>
        <w:tc>
          <w:tcPr>
            <w:tcW w:w="379" w:type="pct"/>
            <w:tcBorders>
              <w:top w:val="nil"/>
              <w:left w:val="nil"/>
              <w:bottom w:val="nil"/>
              <w:right w:val="nil"/>
            </w:tcBorders>
            <w:shd w:val="clear" w:color="auto" w:fill="auto"/>
            <w:noWrap/>
            <w:vAlign w:val="center"/>
            <w:hideMark/>
          </w:tcPr>
          <w:p w14:paraId="51C74625"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64DAEAA8" w14:textId="77777777" w:rsidR="00AF40F5" w:rsidRPr="00AF40F5" w:rsidRDefault="00AF40F5" w:rsidP="00AF40F5">
            <w:pPr>
              <w:spacing w:line="240" w:lineRule="auto"/>
              <w:jc w:val="right"/>
              <w:rPr>
                <w:sz w:val="12"/>
                <w:szCs w:val="12"/>
              </w:rPr>
            </w:pPr>
            <w:r w:rsidRPr="00AF40F5">
              <w:rPr>
                <w:sz w:val="12"/>
                <w:szCs w:val="12"/>
              </w:rPr>
              <w:t>115</w:t>
            </w:r>
          </w:p>
        </w:tc>
        <w:tc>
          <w:tcPr>
            <w:tcW w:w="790" w:type="pct"/>
            <w:tcBorders>
              <w:top w:val="nil"/>
              <w:left w:val="nil"/>
              <w:bottom w:val="nil"/>
              <w:right w:val="nil"/>
            </w:tcBorders>
            <w:shd w:val="clear" w:color="auto" w:fill="auto"/>
            <w:noWrap/>
            <w:vAlign w:val="center"/>
            <w:hideMark/>
          </w:tcPr>
          <w:p w14:paraId="3D691A7B" w14:textId="77777777" w:rsidR="00AF40F5" w:rsidRPr="00AF40F5" w:rsidRDefault="00AF40F5" w:rsidP="00AF40F5">
            <w:pPr>
              <w:spacing w:line="240" w:lineRule="auto"/>
              <w:jc w:val="right"/>
              <w:rPr>
                <w:sz w:val="12"/>
                <w:szCs w:val="12"/>
              </w:rPr>
            </w:pPr>
            <w:r w:rsidRPr="00AF40F5">
              <w:rPr>
                <w:sz w:val="12"/>
                <w:szCs w:val="12"/>
              </w:rPr>
              <w:t>114,66</w:t>
            </w:r>
          </w:p>
        </w:tc>
        <w:tc>
          <w:tcPr>
            <w:tcW w:w="412" w:type="pct"/>
            <w:tcBorders>
              <w:top w:val="nil"/>
              <w:left w:val="nil"/>
              <w:bottom w:val="nil"/>
              <w:right w:val="nil"/>
            </w:tcBorders>
            <w:shd w:val="clear" w:color="auto" w:fill="auto"/>
            <w:noWrap/>
            <w:vAlign w:val="center"/>
            <w:hideMark/>
          </w:tcPr>
          <w:p w14:paraId="0429A64C" w14:textId="77777777" w:rsidR="00AF40F5" w:rsidRPr="00AF40F5" w:rsidRDefault="00AF40F5" w:rsidP="00AF40F5">
            <w:pPr>
              <w:spacing w:line="240" w:lineRule="auto"/>
              <w:jc w:val="right"/>
              <w:rPr>
                <w:sz w:val="12"/>
                <w:szCs w:val="12"/>
              </w:rPr>
            </w:pPr>
            <w:r w:rsidRPr="00AF40F5">
              <w:rPr>
                <w:sz w:val="12"/>
                <w:szCs w:val="12"/>
              </w:rPr>
              <w:t>99,7%</w:t>
            </w:r>
          </w:p>
        </w:tc>
      </w:tr>
      <w:tr w:rsidR="00AF40F5" w:rsidRPr="00AF40F5" w14:paraId="2063732A" w14:textId="77777777" w:rsidTr="00AF40F5">
        <w:trPr>
          <w:trHeight w:val="85"/>
        </w:trPr>
        <w:tc>
          <w:tcPr>
            <w:tcW w:w="2734" w:type="pct"/>
            <w:tcBorders>
              <w:top w:val="nil"/>
              <w:left w:val="nil"/>
              <w:bottom w:val="nil"/>
              <w:right w:val="nil"/>
            </w:tcBorders>
            <w:shd w:val="clear" w:color="auto" w:fill="auto"/>
            <w:vAlign w:val="center"/>
            <w:hideMark/>
          </w:tcPr>
          <w:p w14:paraId="63033F9B"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0EABF979" w14:textId="77777777" w:rsidR="00AF40F5" w:rsidRPr="00AF40F5" w:rsidRDefault="00AF40F5" w:rsidP="00AF40F5">
            <w:pPr>
              <w:spacing w:line="240" w:lineRule="auto"/>
              <w:jc w:val="both"/>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8E5A77"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E317A5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B2E75A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48C829D" w14:textId="77777777" w:rsidTr="00AF40F5">
        <w:trPr>
          <w:trHeight w:val="85"/>
        </w:trPr>
        <w:tc>
          <w:tcPr>
            <w:tcW w:w="2734" w:type="pct"/>
            <w:tcBorders>
              <w:top w:val="nil"/>
              <w:left w:val="nil"/>
              <w:bottom w:val="nil"/>
              <w:right w:val="nil"/>
            </w:tcBorders>
            <w:shd w:val="clear" w:color="auto" w:fill="auto"/>
            <w:vAlign w:val="center"/>
            <w:hideMark/>
          </w:tcPr>
          <w:p w14:paraId="2245C549" w14:textId="77777777" w:rsidR="00AF40F5" w:rsidRPr="00AF40F5" w:rsidRDefault="00AF40F5" w:rsidP="00AF40F5">
            <w:pPr>
              <w:spacing w:line="240" w:lineRule="auto"/>
              <w:jc w:val="both"/>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vAlign w:val="center"/>
            <w:hideMark/>
          </w:tcPr>
          <w:p w14:paraId="69AE4FBE" w14:textId="77777777" w:rsidR="00AF40F5" w:rsidRPr="00AF40F5" w:rsidRDefault="00AF40F5" w:rsidP="00AF40F5">
            <w:pPr>
              <w:spacing w:line="240" w:lineRule="auto"/>
              <w:jc w:val="both"/>
              <w:rPr>
                <w:i/>
                <w:iCs/>
                <w:sz w:val="12"/>
                <w:szCs w:val="12"/>
                <w:u w:val="single"/>
              </w:rPr>
            </w:pPr>
          </w:p>
        </w:tc>
        <w:tc>
          <w:tcPr>
            <w:tcW w:w="684" w:type="pct"/>
            <w:tcBorders>
              <w:top w:val="nil"/>
              <w:left w:val="nil"/>
              <w:bottom w:val="nil"/>
              <w:right w:val="nil"/>
            </w:tcBorders>
            <w:shd w:val="clear" w:color="auto" w:fill="auto"/>
            <w:vAlign w:val="center"/>
            <w:hideMark/>
          </w:tcPr>
          <w:p w14:paraId="5F361E23"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A2F170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B9454F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C68339E" w14:textId="77777777" w:rsidTr="00AF40F5">
        <w:trPr>
          <w:trHeight w:val="85"/>
        </w:trPr>
        <w:tc>
          <w:tcPr>
            <w:tcW w:w="2734" w:type="pct"/>
            <w:tcBorders>
              <w:top w:val="nil"/>
              <w:left w:val="nil"/>
              <w:bottom w:val="nil"/>
              <w:right w:val="nil"/>
            </w:tcBorders>
            <w:shd w:val="clear" w:color="auto" w:fill="auto"/>
            <w:vAlign w:val="center"/>
            <w:hideMark/>
          </w:tcPr>
          <w:p w14:paraId="5D7B96AD" w14:textId="77777777" w:rsidR="00AF40F5" w:rsidRPr="00AF40F5" w:rsidRDefault="00AF40F5" w:rsidP="00AF40F5">
            <w:pPr>
              <w:spacing w:line="240" w:lineRule="auto"/>
              <w:jc w:val="both"/>
              <w:rPr>
                <w:i/>
                <w:iCs/>
                <w:sz w:val="12"/>
                <w:szCs w:val="12"/>
              </w:rPr>
            </w:pPr>
            <w:r w:rsidRPr="00AF40F5">
              <w:rPr>
                <w:i/>
                <w:iCs/>
                <w:sz w:val="12"/>
                <w:szCs w:val="12"/>
              </w:rPr>
              <w:t xml:space="preserve">Ustawa z dnia 25 czerwca 2010 r. o sporcie </w:t>
            </w:r>
          </w:p>
        </w:tc>
        <w:tc>
          <w:tcPr>
            <w:tcW w:w="379" w:type="pct"/>
            <w:tcBorders>
              <w:top w:val="nil"/>
              <w:left w:val="nil"/>
              <w:bottom w:val="nil"/>
              <w:right w:val="nil"/>
            </w:tcBorders>
            <w:shd w:val="clear" w:color="auto" w:fill="auto"/>
            <w:vAlign w:val="center"/>
            <w:hideMark/>
          </w:tcPr>
          <w:p w14:paraId="69505C49" w14:textId="77777777" w:rsidR="00AF40F5" w:rsidRPr="00AF40F5" w:rsidRDefault="00AF40F5" w:rsidP="00AF40F5">
            <w:pPr>
              <w:spacing w:line="240" w:lineRule="auto"/>
              <w:jc w:val="both"/>
              <w:rPr>
                <w:i/>
                <w:iCs/>
                <w:sz w:val="12"/>
                <w:szCs w:val="12"/>
              </w:rPr>
            </w:pPr>
          </w:p>
        </w:tc>
        <w:tc>
          <w:tcPr>
            <w:tcW w:w="684" w:type="pct"/>
            <w:tcBorders>
              <w:top w:val="nil"/>
              <w:left w:val="nil"/>
              <w:bottom w:val="nil"/>
              <w:right w:val="nil"/>
            </w:tcBorders>
            <w:shd w:val="clear" w:color="auto" w:fill="auto"/>
            <w:vAlign w:val="center"/>
            <w:hideMark/>
          </w:tcPr>
          <w:p w14:paraId="4AF15CDF"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2884B69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065EC2E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B11E37B" w14:textId="77777777" w:rsidTr="00AF40F5">
        <w:trPr>
          <w:trHeight w:val="85"/>
        </w:trPr>
        <w:tc>
          <w:tcPr>
            <w:tcW w:w="2734" w:type="pct"/>
            <w:tcBorders>
              <w:top w:val="nil"/>
              <w:left w:val="nil"/>
              <w:bottom w:val="nil"/>
              <w:right w:val="nil"/>
            </w:tcBorders>
            <w:shd w:val="clear" w:color="auto" w:fill="auto"/>
            <w:vAlign w:val="center"/>
            <w:hideMark/>
          </w:tcPr>
          <w:p w14:paraId="44911F79"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0E712E2A"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704C67E"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D3FA35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D69489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C76E153" w14:textId="77777777" w:rsidTr="00AF40F5">
        <w:trPr>
          <w:trHeight w:val="85"/>
        </w:trPr>
        <w:tc>
          <w:tcPr>
            <w:tcW w:w="2734" w:type="pct"/>
            <w:tcBorders>
              <w:top w:val="nil"/>
              <w:left w:val="nil"/>
              <w:bottom w:val="nil"/>
              <w:right w:val="nil"/>
            </w:tcBorders>
            <w:shd w:val="clear" w:color="000000" w:fill="CDDEE9"/>
            <w:vAlign w:val="center"/>
            <w:hideMark/>
          </w:tcPr>
          <w:p w14:paraId="1850A261" w14:textId="77777777" w:rsidR="00AF40F5" w:rsidRPr="00AF40F5" w:rsidRDefault="00AF40F5" w:rsidP="00AF40F5">
            <w:pPr>
              <w:spacing w:line="240" w:lineRule="auto"/>
              <w:rPr>
                <w:b/>
                <w:bCs/>
                <w:sz w:val="12"/>
                <w:szCs w:val="12"/>
              </w:rPr>
            </w:pPr>
            <w:r w:rsidRPr="00AF40F5">
              <w:rPr>
                <w:b/>
                <w:bCs/>
                <w:sz w:val="12"/>
                <w:szCs w:val="12"/>
              </w:rPr>
              <w:t>Upowszechnianie kultury fizycznej i sportu - program 2</w:t>
            </w:r>
          </w:p>
        </w:tc>
        <w:tc>
          <w:tcPr>
            <w:tcW w:w="379" w:type="pct"/>
            <w:tcBorders>
              <w:top w:val="nil"/>
              <w:left w:val="nil"/>
              <w:bottom w:val="nil"/>
              <w:right w:val="nil"/>
            </w:tcBorders>
            <w:shd w:val="clear" w:color="000000" w:fill="CDDEE9"/>
            <w:vAlign w:val="center"/>
            <w:hideMark/>
          </w:tcPr>
          <w:p w14:paraId="68721BA8" w14:textId="77777777" w:rsidR="00AF40F5" w:rsidRPr="00AF40F5" w:rsidRDefault="00AF40F5" w:rsidP="00AF40F5">
            <w:pPr>
              <w:spacing w:line="240" w:lineRule="auto"/>
              <w:rPr>
                <w:b/>
                <w:bCs/>
                <w:sz w:val="12"/>
                <w:szCs w:val="12"/>
              </w:rPr>
            </w:pPr>
            <w:r w:rsidRPr="00AF40F5">
              <w:rPr>
                <w:b/>
                <w:bCs/>
                <w:sz w:val="12"/>
                <w:szCs w:val="12"/>
              </w:rPr>
              <w:t> </w:t>
            </w:r>
          </w:p>
        </w:tc>
        <w:tc>
          <w:tcPr>
            <w:tcW w:w="684" w:type="pct"/>
            <w:tcBorders>
              <w:top w:val="nil"/>
              <w:left w:val="nil"/>
              <w:bottom w:val="nil"/>
              <w:right w:val="nil"/>
            </w:tcBorders>
            <w:shd w:val="clear" w:color="000000" w:fill="CDDEE9"/>
            <w:noWrap/>
            <w:vAlign w:val="center"/>
            <w:hideMark/>
          </w:tcPr>
          <w:p w14:paraId="7C9BF39D" w14:textId="77777777" w:rsidR="00AF40F5" w:rsidRPr="00AF40F5" w:rsidRDefault="00AF40F5" w:rsidP="00AF40F5">
            <w:pPr>
              <w:spacing w:line="240" w:lineRule="auto"/>
              <w:jc w:val="right"/>
              <w:rPr>
                <w:b/>
                <w:bCs/>
                <w:sz w:val="12"/>
                <w:szCs w:val="12"/>
              </w:rPr>
            </w:pPr>
            <w:r w:rsidRPr="00AF40F5">
              <w:rPr>
                <w:b/>
                <w:bCs/>
                <w:sz w:val="12"/>
                <w:szCs w:val="12"/>
              </w:rPr>
              <w:t>2 617 825</w:t>
            </w:r>
          </w:p>
        </w:tc>
        <w:tc>
          <w:tcPr>
            <w:tcW w:w="790" w:type="pct"/>
            <w:tcBorders>
              <w:top w:val="nil"/>
              <w:left w:val="nil"/>
              <w:bottom w:val="nil"/>
              <w:right w:val="nil"/>
            </w:tcBorders>
            <w:shd w:val="clear" w:color="000000" w:fill="CDDEE9"/>
            <w:noWrap/>
            <w:vAlign w:val="center"/>
            <w:hideMark/>
          </w:tcPr>
          <w:p w14:paraId="05DDCA58" w14:textId="77777777" w:rsidR="00AF40F5" w:rsidRPr="00AF40F5" w:rsidRDefault="00AF40F5" w:rsidP="00AF40F5">
            <w:pPr>
              <w:spacing w:line="240" w:lineRule="auto"/>
              <w:jc w:val="right"/>
              <w:rPr>
                <w:b/>
                <w:bCs/>
                <w:sz w:val="12"/>
                <w:szCs w:val="12"/>
              </w:rPr>
            </w:pPr>
            <w:r w:rsidRPr="00AF40F5">
              <w:rPr>
                <w:b/>
                <w:bCs/>
                <w:sz w:val="12"/>
                <w:szCs w:val="12"/>
              </w:rPr>
              <w:t>2 597 197,50</w:t>
            </w:r>
          </w:p>
        </w:tc>
        <w:tc>
          <w:tcPr>
            <w:tcW w:w="412" w:type="pct"/>
            <w:tcBorders>
              <w:top w:val="nil"/>
              <w:left w:val="nil"/>
              <w:bottom w:val="nil"/>
              <w:right w:val="nil"/>
            </w:tcBorders>
            <w:shd w:val="clear" w:color="000000" w:fill="CDDEE9"/>
            <w:noWrap/>
            <w:vAlign w:val="center"/>
            <w:hideMark/>
          </w:tcPr>
          <w:p w14:paraId="28A852A2" w14:textId="77777777" w:rsidR="00AF40F5" w:rsidRPr="00AF40F5" w:rsidRDefault="00AF40F5" w:rsidP="00AF40F5">
            <w:pPr>
              <w:spacing w:line="240" w:lineRule="auto"/>
              <w:jc w:val="right"/>
              <w:rPr>
                <w:b/>
                <w:bCs/>
                <w:sz w:val="12"/>
                <w:szCs w:val="12"/>
              </w:rPr>
            </w:pPr>
            <w:r w:rsidRPr="00AF40F5">
              <w:rPr>
                <w:b/>
                <w:bCs/>
                <w:sz w:val="12"/>
                <w:szCs w:val="12"/>
              </w:rPr>
              <w:t>99,2%</w:t>
            </w:r>
          </w:p>
        </w:tc>
      </w:tr>
      <w:tr w:rsidR="00AF40F5" w:rsidRPr="00AF40F5" w14:paraId="21395A44" w14:textId="77777777" w:rsidTr="00AF40F5">
        <w:trPr>
          <w:trHeight w:val="85"/>
        </w:trPr>
        <w:tc>
          <w:tcPr>
            <w:tcW w:w="2734" w:type="pct"/>
            <w:tcBorders>
              <w:top w:val="nil"/>
              <w:left w:val="nil"/>
              <w:bottom w:val="nil"/>
              <w:right w:val="nil"/>
            </w:tcBorders>
            <w:shd w:val="clear" w:color="auto" w:fill="auto"/>
            <w:vAlign w:val="center"/>
            <w:hideMark/>
          </w:tcPr>
          <w:p w14:paraId="57AF0A23"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7124CA83"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B79EFB7"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FEDF72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72F6B6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4580DA6" w14:textId="77777777" w:rsidTr="00AF40F5">
        <w:trPr>
          <w:trHeight w:val="85"/>
        </w:trPr>
        <w:tc>
          <w:tcPr>
            <w:tcW w:w="2734" w:type="pct"/>
            <w:tcBorders>
              <w:top w:val="nil"/>
              <w:left w:val="nil"/>
              <w:bottom w:val="nil"/>
              <w:right w:val="nil"/>
            </w:tcBorders>
            <w:shd w:val="clear" w:color="000000" w:fill="EAF1F6"/>
            <w:vAlign w:val="center"/>
            <w:hideMark/>
          </w:tcPr>
          <w:p w14:paraId="3048AD7C" w14:textId="77777777" w:rsidR="00AF40F5" w:rsidRPr="00AF40F5" w:rsidRDefault="00AF40F5" w:rsidP="00AF40F5">
            <w:pPr>
              <w:spacing w:line="240" w:lineRule="auto"/>
              <w:rPr>
                <w:b/>
                <w:bCs/>
                <w:sz w:val="12"/>
                <w:szCs w:val="12"/>
              </w:rPr>
            </w:pPr>
            <w:r w:rsidRPr="00AF40F5">
              <w:rPr>
                <w:b/>
                <w:bCs/>
                <w:sz w:val="12"/>
                <w:szCs w:val="12"/>
              </w:rPr>
              <w:t>Imprezy rekreacyjno-sportowe - zadanie 1</w:t>
            </w:r>
          </w:p>
        </w:tc>
        <w:tc>
          <w:tcPr>
            <w:tcW w:w="379" w:type="pct"/>
            <w:tcBorders>
              <w:top w:val="nil"/>
              <w:left w:val="nil"/>
              <w:bottom w:val="nil"/>
              <w:right w:val="nil"/>
            </w:tcBorders>
            <w:shd w:val="clear" w:color="000000" w:fill="EAF1F6"/>
            <w:vAlign w:val="center"/>
            <w:hideMark/>
          </w:tcPr>
          <w:p w14:paraId="6F342C29" w14:textId="77777777" w:rsidR="00AF40F5" w:rsidRPr="00AF40F5" w:rsidRDefault="00AF40F5" w:rsidP="00AF40F5">
            <w:pPr>
              <w:spacing w:line="240" w:lineRule="auto"/>
              <w:rPr>
                <w:b/>
                <w:bCs/>
                <w:sz w:val="12"/>
                <w:szCs w:val="12"/>
              </w:rPr>
            </w:pPr>
            <w:r w:rsidRPr="00AF40F5">
              <w:rPr>
                <w:b/>
                <w:bCs/>
                <w:sz w:val="12"/>
                <w:szCs w:val="12"/>
              </w:rPr>
              <w:t> </w:t>
            </w:r>
          </w:p>
        </w:tc>
        <w:tc>
          <w:tcPr>
            <w:tcW w:w="684" w:type="pct"/>
            <w:tcBorders>
              <w:top w:val="nil"/>
              <w:left w:val="nil"/>
              <w:bottom w:val="nil"/>
              <w:right w:val="nil"/>
            </w:tcBorders>
            <w:shd w:val="clear" w:color="000000" w:fill="EAF1F6"/>
            <w:noWrap/>
            <w:vAlign w:val="center"/>
            <w:hideMark/>
          </w:tcPr>
          <w:p w14:paraId="3F8F10FD" w14:textId="77777777" w:rsidR="00AF40F5" w:rsidRPr="00AF40F5" w:rsidRDefault="00AF40F5" w:rsidP="00AF40F5">
            <w:pPr>
              <w:spacing w:line="240" w:lineRule="auto"/>
              <w:jc w:val="right"/>
              <w:rPr>
                <w:b/>
                <w:bCs/>
                <w:sz w:val="12"/>
                <w:szCs w:val="12"/>
              </w:rPr>
            </w:pPr>
            <w:r w:rsidRPr="00AF40F5">
              <w:rPr>
                <w:b/>
                <w:bCs/>
                <w:sz w:val="12"/>
                <w:szCs w:val="12"/>
              </w:rPr>
              <w:t>1 095 300</w:t>
            </w:r>
          </w:p>
        </w:tc>
        <w:tc>
          <w:tcPr>
            <w:tcW w:w="790" w:type="pct"/>
            <w:tcBorders>
              <w:top w:val="nil"/>
              <w:left w:val="nil"/>
              <w:bottom w:val="nil"/>
              <w:right w:val="nil"/>
            </w:tcBorders>
            <w:shd w:val="clear" w:color="000000" w:fill="EAF1F6"/>
            <w:noWrap/>
            <w:vAlign w:val="center"/>
            <w:hideMark/>
          </w:tcPr>
          <w:p w14:paraId="6E8B898E" w14:textId="77777777" w:rsidR="00AF40F5" w:rsidRPr="00AF40F5" w:rsidRDefault="00AF40F5" w:rsidP="00AF40F5">
            <w:pPr>
              <w:spacing w:line="240" w:lineRule="auto"/>
              <w:jc w:val="right"/>
              <w:rPr>
                <w:b/>
                <w:bCs/>
                <w:sz w:val="12"/>
                <w:szCs w:val="12"/>
              </w:rPr>
            </w:pPr>
            <w:r w:rsidRPr="00AF40F5">
              <w:rPr>
                <w:b/>
                <w:bCs/>
                <w:sz w:val="12"/>
                <w:szCs w:val="12"/>
              </w:rPr>
              <w:t>1 094 287,15</w:t>
            </w:r>
          </w:p>
        </w:tc>
        <w:tc>
          <w:tcPr>
            <w:tcW w:w="412" w:type="pct"/>
            <w:tcBorders>
              <w:top w:val="nil"/>
              <w:left w:val="nil"/>
              <w:bottom w:val="nil"/>
              <w:right w:val="nil"/>
            </w:tcBorders>
            <w:shd w:val="clear" w:color="000000" w:fill="EAF1F6"/>
            <w:noWrap/>
            <w:vAlign w:val="center"/>
            <w:hideMark/>
          </w:tcPr>
          <w:p w14:paraId="7A291002" w14:textId="77777777" w:rsidR="00AF40F5" w:rsidRPr="00AF40F5" w:rsidRDefault="00AF40F5" w:rsidP="00AF40F5">
            <w:pPr>
              <w:spacing w:line="240" w:lineRule="auto"/>
              <w:jc w:val="right"/>
              <w:rPr>
                <w:b/>
                <w:bCs/>
                <w:sz w:val="12"/>
                <w:szCs w:val="12"/>
              </w:rPr>
            </w:pPr>
            <w:r w:rsidRPr="00AF40F5">
              <w:rPr>
                <w:b/>
                <w:bCs/>
                <w:sz w:val="12"/>
                <w:szCs w:val="12"/>
              </w:rPr>
              <w:t>99,9%</w:t>
            </w:r>
          </w:p>
        </w:tc>
      </w:tr>
      <w:tr w:rsidR="00AF40F5" w:rsidRPr="00AF40F5" w14:paraId="23725EE3" w14:textId="77777777" w:rsidTr="00AF40F5">
        <w:trPr>
          <w:trHeight w:val="85"/>
        </w:trPr>
        <w:tc>
          <w:tcPr>
            <w:tcW w:w="2734" w:type="pct"/>
            <w:tcBorders>
              <w:top w:val="nil"/>
              <w:left w:val="nil"/>
              <w:bottom w:val="nil"/>
              <w:right w:val="nil"/>
            </w:tcBorders>
            <w:shd w:val="clear" w:color="auto" w:fill="auto"/>
            <w:vAlign w:val="center"/>
            <w:hideMark/>
          </w:tcPr>
          <w:p w14:paraId="11104298"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37D777E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0203CC6"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FC85FE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5150BC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517111B" w14:textId="77777777" w:rsidTr="00AF40F5">
        <w:trPr>
          <w:trHeight w:val="85"/>
        </w:trPr>
        <w:tc>
          <w:tcPr>
            <w:tcW w:w="2734" w:type="pct"/>
            <w:tcBorders>
              <w:top w:val="nil"/>
              <w:left w:val="nil"/>
              <w:bottom w:val="nil"/>
              <w:right w:val="nil"/>
            </w:tcBorders>
            <w:shd w:val="clear" w:color="auto" w:fill="auto"/>
            <w:vAlign w:val="center"/>
            <w:hideMark/>
          </w:tcPr>
          <w:p w14:paraId="75AEF2C5"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upowszechnianie form aktywnego spędzania czasu</w:t>
            </w:r>
          </w:p>
        </w:tc>
        <w:tc>
          <w:tcPr>
            <w:tcW w:w="379" w:type="pct"/>
            <w:tcBorders>
              <w:top w:val="nil"/>
              <w:left w:val="nil"/>
              <w:bottom w:val="nil"/>
              <w:right w:val="nil"/>
            </w:tcBorders>
            <w:shd w:val="clear" w:color="auto" w:fill="auto"/>
            <w:vAlign w:val="center"/>
            <w:hideMark/>
          </w:tcPr>
          <w:p w14:paraId="53A45445"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241B9B3"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E7DF1A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0AD580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E888862" w14:textId="77777777" w:rsidTr="00AF40F5">
        <w:trPr>
          <w:trHeight w:val="85"/>
        </w:trPr>
        <w:tc>
          <w:tcPr>
            <w:tcW w:w="2734" w:type="pct"/>
            <w:tcBorders>
              <w:top w:val="nil"/>
              <w:left w:val="nil"/>
              <w:bottom w:val="nil"/>
              <w:right w:val="nil"/>
            </w:tcBorders>
            <w:shd w:val="clear" w:color="auto" w:fill="auto"/>
            <w:vAlign w:val="center"/>
            <w:hideMark/>
          </w:tcPr>
          <w:p w14:paraId="40F82FB8"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0C4B89CD"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8F23CC9"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012D78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DE2BD6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6C9B672" w14:textId="77777777" w:rsidTr="00AF40F5">
        <w:trPr>
          <w:trHeight w:val="85"/>
        </w:trPr>
        <w:tc>
          <w:tcPr>
            <w:tcW w:w="2734" w:type="pct"/>
            <w:tcBorders>
              <w:top w:val="nil"/>
              <w:left w:val="nil"/>
              <w:bottom w:val="nil"/>
              <w:right w:val="nil"/>
            </w:tcBorders>
            <w:shd w:val="clear" w:color="auto" w:fill="auto"/>
            <w:vAlign w:val="center"/>
            <w:hideMark/>
          </w:tcPr>
          <w:p w14:paraId="16E4F664" w14:textId="77777777" w:rsidR="00AF40F5" w:rsidRPr="00AF40F5" w:rsidRDefault="00AF40F5" w:rsidP="00AF40F5">
            <w:pPr>
              <w:spacing w:line="240" w:lineRule="auto"/>
              <w:rPr>
                <w:i/>
                <w:iCs/>
                <w:sz w:val="12"/>
                <w:szCs w:val="12"/>
                <w:u w:val="single"/>
              </w:rPr>
            </w:pPr>
            <w:r w:rsidRPr="00AF40F5">
              <w:rPr>
                <w:i/>
                <w:iCs/>
                <w:sz w:val="12"/>
                <w:szCs w:val="12"/>
                <w:u w:val="single"/>
              </w:rPr>
              <w:t>Dysponent 1:</w:t>
            </w:r>
            <w:r w:rsidRPr="00AF40F5">
              <w:rPr>
                <w:i/>
                <w:iCs/>
                <w:sz w:val="12"/>
                <w:szCs w:val="12"/>
              </w:rPr>
              <w:t xml:space="preserve"> Ośrodek Sportu i Rekreacji </w:t>
            </w:r>
          </w:p>
        </w:tc>
        <w:tc>
          <w:tcPr>
            <w:tcW w:w="379" w:type="pct"/>
            <w:tcBorders>
              <w:top w:val="nil"/>
              <w:left w:val="nil"/>
              <w:bottom w:val="nil"/>
              <w:right w:val="nil"/>
            </w:tcBorders>
            <w:shd w:val="clear" w:color="auto" w:fill="auto"/>
            <w:noWrap/>
            <w:vAlign w:val="center"/>
            <w:hideMark/>
          </w:tcPr>
          <w:p w14:paraId="68CD052F"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C4CD862" w14:textId="77777777" w:rsidR="00AF40F5" w:rsidRPr="00AF40F5" w:rsidRDefault="00AF40F5" w:rsidP="00AF40F5">
            <w:pPr>
              <w:spacing w:line="240" w:lineRule="auto"/>
              <w:jc w:val="right"/>
              <w:rPr>
                <w:i/>
                <w:iCs/>
                <w:sz w:val="12"/>
                <w:szCs w:val="12"/>
              </w:rPr>
            </w:pPr>
            <w:r w:rsidRPr="00AF40F5">
              <w:rPr>
                <w:i/>
                <w:iCs/>
                <w:sz w:val="12"/>
                <w:szCs w:val="12"/>
              </w:rPr>
              <w:t>310 300</w:t>
            </w:r>
          </w:p>
        </w:tc>
        <w:tc>
          <w:tcPr>
            <w:tcW w:w="790" w:type="pct"/>
            <w:tcBorders>
              <w:top w:val="nil"/>
              <w:left w:val="nil"/>
              <w:bottom w:val="nil"/>
              <w:right w:val="nil"/>
            </w:tcBorders>
            <w:shd w:val="clear" w:color="auto" w:fill="auto"/>
            <w:noWrap/>
            <w:vAlign w:val="center"/>
            <w:hideMark/>
          </w:tcPr>
          <w:p w14:paraId="4B15E830" w14:textId="77777777" w:rsidR="00AF40F5" w:rsidRPr="00AF40F5" w:rsidRDefault="00AF40F5" w:rsidP="00AF40F5">
            <w:pPr>
              <w:spacing w:line="240" w:lineRule="auto"/>
              <w:jc w:val="right"/>
              <w:rPr>
                <w:i/>
                <w:iCs/>
                <w:sz w:val="12"/>
                <w:szCs w:val="12"/>
              </w:rPr>
            </w:pPr>
            <w:r w:rsidRPr="00AF40F5">
              <w:rPr>
                <w:i/>
                <w:iCs/>
                <w:sz w:val="12"/>
                <w:szCs w:val="12"/>
              </w:rPr>
              <w:t>309 940,76</w:t>
            </w:r>
          </w:p>
        </w:tc>
        <w:tc>
          <w:tcPr>
            <w:tcW w:w="412" w:type="pct"/>
            <w:tcBorders>
              <w:top w:val="nil"/>
              <w:left w:val="nil"/>
              <w:bottom w:val="nil"/>
              <w:right w:val="nil"/>
            </w:tcBorders>
            <w:shd w:val="clear" w:color="auto" w:fill="auto"/>
            <w:noWrap/>
            <w:vAlign w:val="center"/>
            <w:hideMark/>
          </w:tcPr>
          <w:p w14:paraId="2279694F" w14:textId="77777777" w:rsidR="00AF40F5" w:rsidRPr="00AF40F5" w:rsidRDefault="00AF40F5" w:rsidP="00AF40F5">
            <w:pPr>
              <w:spacing w:line="240" w:lineRule="auto"/>
              <w:jc w:val="right"/>
              <w:rPr>
                <w:i/>
                <w:iCs/>
                <w:sz w:val="12"/>
                <w:szCs w:val="12"/>
              </w:rPr>
            </w:pPr>
            <w:r w:rsidRPr="00AF40F5">
              <w:rPr>
                <w:i/>
                <w:iCs/>
                <w:sz w:val="12"/>
                <w:szCs w:val="12"/>
              </w:rPr>
              <w:t>99,9%</w:t>
            </w:r>
          </w:p>
        </w:tc>
      </w:tr>
      <w:tr w:rsidR="00AF40F5" w:rsidRPr="00AF40F5" w14:paraId="5517829F" w14:textId="77777777" w:rsidTr="00AF40F5">
        <w:trPr>
          <w:trHeight w:val="85"/>
        </w:trPr>
        <w:tc>
          <w:tcPr>
            <w:tcW w:w="2734" w:type="pct"/>
            <w:tcBorders>
              <w:top w:val="nil"/>
              <w:left w:val="nil"/>
              <w:bottom w:val="nil"/>
              <w:right w:val="nil"/>
            </w:tcBorders>
            <w:shd w:val="clear" w:color="auto" w:fill="auto"/>
            <w:vAlign w:val="center"/>
            <w:hideMark/>
          </w:tcPr>
          <w:p w14:paraId="2368F67A" w14:textId="77777777" w:rsidR="00AF40F5" w:rsidRPr="00AF40F5" w:rsidRDefault="00AF40F5" w:rsidP="00AF40F5">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0CC46F9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6FA3325"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789083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F0D879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D57ECBA" w14:textId="77777777" w:rsidTr="00AF40F5">
        <w:trPr>
          <w:trHeight w:val="85"/>
        </w:trPr>
        <w:tc>
          <w:tcPr>
            <w:tcW w:w="2734" w:type="pct"/>
            <w:tcBorders>
              <w:top w:val="nil"/>
              <w:left w:val="nil"/>
              <w:bottom w:val="nil"/>
              <w:right w:val="nil"/>
            </w:tcBorders>
            <w:shd w:val="clear" w:color="auto" w:fill="auto"/>
            <w:vAlign w:val="center"/>
            <w:hideMark/>
          </w:tcPr>
          <w:p w14:paraId="01FAF4A4"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92604</w:t>
            </w:r>
          </w:p>
        </w:tc>
        <w:tc>
          <w:tcPr>
            <w:tcW w:w="379" w:type="pct"/>
            <w:tcBorders>
              <w:top w:val="nil"/>
              <w:left w:val="nil"/>
              <w:bottom w:val="nil"/>
              <w:right w:val="nil"/>
            </w:tcBorders>
            <w:shd w:val="clear" w:color="auto" w:fill="auto"/>
            <w:noWrap/>
            <w:vAlign w:val="center"/>
            <w:hideMark/>
          </w:tcPr>
          <w:p w14:paraId="1387FA1E"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2930FC4"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ED0ABE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65F33E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1CE025C" w14:textId="77777777" w:rsidTr="00AF40F5">
        <w:trPr>
          <w:trHeight w:val="85"/>
        </w:trPr>
        <w:tc>
          <w:tcPr>
            <w:tcW w:w="2734" w:type="pct"/>
            <w:tcBorders>
              <w:top w:val="nil"/>
              <w:left w:val="nil"/>
              <w:bottom w:val="nil"/>
              <w:right w:val="nil"/>
            </w:tcBorders>
            <w:shd w:val="clear" w:color="auto" w:fill="auto"/>
            <w:vAlign w:val="center"/>
            <w:hideMark/>
          </w:tcPr>
          <w:p w14:paraId="61218F68"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F878217"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C96891D"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61718C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F1EF5F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5018CCD" w14:textId="77777777" w:rsidTr="00AF40F5">
        <w:trPr>
          <w:trHeight w:val="85"/>
        </w:trPr>
        <w:tc>
          <w:tcPr>
            <w:tcW w:w="2734" w:type="pct"/>
            <w:tcBorders>
              <w:top w:val="nil"/>
              <w:left w:val="nil"/>
              <w:bottom w:val="nil"/>
              <w:right w:val="nil"/>
            </w:tcBorders>
            <w:shd w:val="clear" w:color="auto" w:fill="auto"/>
            <w:vAlign w:val="center"/>
            <w:hideMark/>
          </w:tcPr>
          <w:p w14:paraId="573D34CC"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621F6AD9"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A52F786"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BEEB0B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EFE189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B3EC5A8" w14:textId="77777777" w:rsidTr="00AF40F5">
        <w:trPr>
          <w:trHeight w:val="85"/>
        </w:trPr>
        <w:tc>
          <w:tcPr>
            <w:tcW w:w="2734" w:type="pct"/>
            <w:tcBorders>
              <w:top w:val="nil"/>
              <w:left w:val="nil"/>
              <w:bottom w:val="nil"/>
              <w:right w:val="nil"/>
            </w:tcBorders>
            <w:shd w:val="clear" w:color="auto" w:fill="auto"/>
            <w:vAlign w:val="center"/>
            <w:hideMark/>
          </w:tcPr>
          <w:p w14:paraId="378386AA" w14:textId="77777777" w:rsidR="00AF40F5" w:rsidRPr="00AF40F5" w:rsidRDefault="00AF40F5" w:rsidP="00AF40F5">
            <w:pPr>
              <w:spacing w:line="240" w:lineRule="auto"/>
              <w:rPr>
                <w:sz w:val="12"/>
                <w:szCs w:val="12"/>
              </w:rPr>
            </w:pPr>
            <w:r w:rsidRPr="00AF40F5">
              <w:rPr>
                <w:sz w:val="12"/>
                <w:szCs w:val="12"/>
              </w:rPr>
              <w:t>wynagrodzenia i pochodne:</w:t>
            </w:r>
          </w:p>
        </w:tc>
        <w:tc>
          <w:tcPr>
            <w:tcW w:w="379" w:type="pct"/>
            <w:tcBorders>
              <w:top w:val="nil"/>
              <w:left w:val="nil"/>
              <w:bottom w:val="nil"/>
              <w:right w:val="nil"/>
            </w:tcBorders>
            <w:shd w:val="clear" w:color="auto" w:fill="auto"/>
            <w:noWrap/>
            <w:vAlign w:val="center"/>
            <w:hideMark/>
          </w:tcPr>
          <w:p w14:paraId="4BD1FAB4"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18BA827" w14:textId="77777777" w:rsidR="00AF40F5" w:rsidRPr="00AF40F5" w:rsidRDefault="00AF40F5" w:rsidP="00AF40F5">
            <w:pPr>
              <w:spacing w:line="240" w:lineRule="auto"/>
              <w:jc w:val="right"/>
              <w:rPr>
                <w:sz w:val="12"/>
                <w:szCs w:val="12"/>
              </w:rPr>
            </w:pPr>
            <w:r w:rsidRPr="00AF40F5">
              <w:rPr>
                <w:sz w:val="12"/>
                <w:szCs w:val="12"/>
              </w:rPr>
              <w:t>6 300</w:t>
            </w:r>
          </w:p>
        </w:tc>
        <w:tc>
          <w:tcPr>
            <w:tcW w:w="790" w:type="pct"/>
            <w:tcBorders>
              <w:top w:val="nil"/>
              <w:left w:val="nil"/>
              <w:bottom w:val="nil"/>
              <w:right w:val="nil"/>
            </w:tcBorders>
            <w:shd w:val="clear" w:color="auto" w:fill="auto"/>
            <w:noWrap/>
            <w:vAlign w:val="center"/>
            <w:hideMark/>
          </w:tcPr>
          <w:p w14:paraId="75BEB50F" w14:textId="77777777" w:rsidR="00AF40F5" w:rsidRPr="00AF40F5" w:rsidRDefault="00AF40F5" w:rsidP="00AF40F5">
            <w:pPr>
              <w:spacing w:line="240" w:lineRule="auto"/>
              <w:jc w:val="right"/>
              <w:rPr>
                <w:sz w:val="12"/>
                <w:szCs w:val="12"/>
              </w:rPr>
            </w:pPr>
            <w:r w:rsidRPr="00AF40F5">
              <w:rPr>
                <w:sz w:val="12"/>
                <w:szCs w:val="12"/>
              </w:rPr>
              <w:t>6 000,00</w:t>
            </w:r>
          </w:p>
        </w:tc>
        <w:tc>
          <w:tcPr>
            <w:tcW w:w="412" w:type="pct"/>
            <w:tcBorders>
              <w:top w:val="nil"/>
              <w:left w:val="nil"/>
              <w:bottom w:val="nil"/>
              <w:right w:val="nil"/>
            </w:tcBorders>
            <w:shd w:val="clear" w:color="auto" w:fill="auto"/>
            <w:noWrap/>
            <w:vAlign w:val="center"/>
            <w:hideMark/>
          </w:tcPr>
          <w:p w14:paraId="3034F8EF" w14:textId="77777777" w:rsidR="00AF40F5" w:rsidRPr="00AF40F5" w:rsidRDefault="00AF40F5" w:rsidP="00AF40F5">
            <w:pPr>
              <w:spacing w:line="240" w:lineRule="auto"/>
              <w:jc w:val="right"/>
              <w:rPr>
                <w:sz w:val="12"/>
                <w:szCs w:val="12"/>
              </w:rPr>
            </w:pPr>
            <w:r w:rsidRPr="00AF40F5">
              <w:rPr>
                <w:sz w:val="12"/>
                <w:szCs w:val="12"/>
              </w:rPr>
              <w:t>95,2%</w:t>
            </w:r>
          </w:p>
        </w:tc>
      </w:tr>
      <w:tr w:rsidR="00AF40F5" w:rsidRPr="00AF40F5" w14:paraId="15EFDFC4" w14:textId="77777777" w:rsidTr="00AF40F5">
        <w:trPr>
          <w:trHeight w:val="85"/>
        </w:trPr>
        <w:tc>
          <w:tcPr>
            <w:tcW w:w="2734" w:type="pct"/>
            <w:tcBorders>
              <w:top w:val="nil"/>
              <w:left w:val="nil"/>
              <w:bottom w:val="nil"/>
              <w:right w:val="nil"/>
            </w:tcBorders>
            <w:shd w:val="clear" w:color="auto" w:fill="auto"/>
            <w:vAlign w:val="center"/>
            <w:hideMark/>
          </w:tcPr>
          <w:p w14:paraId="3231C042" w14:textId="77777777" w:rsidR="00AF40F5" w:rsidRPr="00AF40F5" w:rsidRDefault="00AF40F5" w:rsidP="00AF40F5">
            <w:pPr>
              <w:spacing w:line="240" w:lineRule="auto"/>
              <w:rPr>
                <w:i/>
                <w:iCs/>
                <w:sz w:val="12"/>
                <w:szCs w:val="12"/>
              </w:rPr>
            </w:pPr>
            <w:r w:rsidRPr="00AF40F5">
              <w:rPr>
                <w:i/>
                <w:iCs/>
                <w:sz w:val="12"/>
                <w:szCs w:val="12"/>
              </w:rPr>
              <w:t>- wynagrodzenia bezosobowe</w:t>
            </w:r>
          </w:p>
        </w:tc>
        <w:tc>
          <w:tcPr>
            <w:tcW w:w="379" w:type="pct"/>
            <w:tcBorders>
              <w:top w:val="nil"/>
              <w:left w:val="nil"/>
              <w:bottom w:val="nil"/>
              <w:right w:val="nil"/>
            </w:tcBorders>
            <w:shd w:val="clear" w:color="auto" w:fill="auto"/>
            <w:noWrap/>
            <w:vAlign w:val="center"/>
            <w:hideMark/>
          </w:tcPr>
          <w:p w14:paraId="39A97221"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48C20C6" w14:textId="77777777" w:rsidR="00AF40F5" w:rsidRPr="00AF40F5" w:rsidRDefault="00AF40F5" w:rsidP="00AF40F5">
            <w:pPr>
              <w:spacing w:line="240" w:lineRule="auto"/>
              <w:jc w:val="right"/>
              <w:rPr>
                <w:i/>
                <w:iCs/>
                <w:sz w:val="12"/>
                <w:szCs w:val="12"/>
              </w:rPr>
            </w:pPr>
            <w:r w:rsidRPr="00AF40F5">
              <w:rPr>
                <w:i/>
                <w:iCs/>
                <w:sz w:val="12"/>
                <w:szCs w:val="12"/>
              </w:rPr>
              <w:t>6 000</w:t>
            </w:r>
          </w:p>
        </w:tc>
        <w:tc>
          <w:tcPr>
            <w:tcW w:w="790" w:type="pct"/>
            <w:tcBorders>
              <w:top w:val="nil"/>
              <w:left w:val="nil"/>
              <w:bottom w:val="nil"/>
              <w:right w:val="nil"/>
            </w:tcBorders>
            <w:shd w:val="clear" w:color="auto" w:fill="auto"/>
            <w:noWrap/>
            <w:vAlign w:val="center"/>
            <w:hideMark/>
          </w:tcPr>
          <w:p w14:paraId="7ED21C06" w14:textId="77777777" w:rsidR="00AF40F5" w:rsidRPr="00AF40F5" w:rsidRDefault="00AF40F5" w:rsidP="00AF40F5">
            <w:pPr>
              <w:spacing w:line="240" w:lineRule="auto"/>
              <w:jc w:val="right"/>
              <w:rPr>
                <w:i/>
                <w:iCs/>
                <w:sz w:val="12"/>
                <w:szCs w:val="12"/>
              </w:rPr>
            </w:pPr>
            <w:r w:rsidRPr="00AF40F5">
              <w:rPr>
                <w:i/>
                <w:iCs/>
                <w:sz w:val="12"/>
                <w:szCs w:val="12"/>
              </w:rPr>
              <w:t>6 000,00</w:t>
            </w:r>
          </w:p>
        </w:tc>
        <w:tc>
          <w:tcPr>
            <w:tcW w:w="412" w:type="pct"/>
            <w:tcBorders>
              <w:top w:val="nil"/>
              <w:left w:val="nil"/>
              <w:bottom w:val="nil"/>
              <w:right w:val="nil"/>
            </w:tcBorders>
            <w:shd w:val="clear" w:color="auto" w:fill="auto"/>
            <w:noWrap/>
            <w:vAlign w:val="center"/>
            <w:hideMark/>
          </w:tcPr>
          <w:p w14:paraId="5D8A190D"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1D630B9B" w14:textId="77777777" w:rsidTr="00AF40F5">
        <w:trPr>
          <w:trHeight w:val="85"/>
        </w:trPr>
        <w:tc>
          <w:tcPr>
            <w:tcW w:w="2734" w:type="pct"/>
            <w:tcBorders>
              <w:top w:val="nil"/>
              <w:left w:val="nil"/>
              <w:bottom w:val="nil"/>
              <w:right w:val="nil"/>
            </w:tcBorders>
            <w:shd w:val="clear" w:color="auto" w:fill="auto"/>
            <w:vAlign w:val="center"/>
            <w:hideMark/>
          </w:tcPr>
          <w:p w14:paraId="2E682617" w14:textId="77777777" w:rsidR="00AF40F5" w:rsidRPr="00AF40F5" w:rsidRDefault="00AF40F5" w:rsidP="00AF40F5">
            <w:pPr>
              <w:spacing w:line="240" w:lineRule="auto"/>
              <w:rPr>
                <w:i/>
                <w:iCs/>
                <w:sz w:val="12"/>
                <w:szCs w:val="12"/>
              </w:rPr>
            </w:pPr>
            <w:r w:rsidRPr="00AF40F5">
              <w:rPr>
                <w:i/>
                <w:iCs/>
                <w:sz w:val="12"/>
                <w:szCs w:val="12"/>
              </w:rPr>
              <w:t>- pochodne od wynagrodzeń</w:t>
            </w:r>
          </w:p>
        </w:tc>
        <w:tc>
          <w:tcPr>
            <w:tcW w:w="379" w:type="pct"/>
            <w:tcBorders>
              <w:top w:val="nil"/>
              <w:left w:val="nil"/>
              <w:bottom w:val="nil"/>
              <w:right w:val="nil"/>
            </w:tcBorders>
            <w:shd w:val="clear" w:color="auto" w:fill="auto"/>
            <w:noWrap/>
            <w:vAlign w:val="center"/>
            <w:hideMark/>
          </w:tcPr>
          <w:p w14:paraId="6C8A098F"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69D9E8D" w14:textId="77777777" w:rsidR="00AF40F5" w:rsidRPr="00AF40F5" w:rsidRDefault="00AF40F5" w:rsidP="00AF40F5">
            <w:pPr>
              <w:spacing w:line="240" w:lineRule="auto"/>
              <w:jc w:val="right"/>
              <w:rPr>
                <w:i/>
                <w:iCs/>
                <w:sz w:val="12"/>
                <w:szCs w:val="12"/>
              </w:rPr>
            </w:pPr>
            <w:r w:rsidRPr="00AF40F5">
              <w:rPr>
                <w:i/>
                <w:iCs/>
                <w:sz w:val="12"/>
                <w:szCs w:val="12"/>
              </w:rPr>
              <w:t>300</w:t>
            </w:r>
          </w:p>
        </w:tc>
        <w:tc>
          <w:tcPr>
            <w:tcW w:w="790" w:type="pct"/>
            <w:tcBorders>
              <w:top w:val="nil"/>
              <w:left w:val="nil"/>
              <w:bottom w:val="nil"/>
              <w:right w:val="nil"/>
            </w:tcBorders>
            <w:shd w:val="clear" w:color="auto" w:fill="auto"/>
            <w:noWrap/>
            <w:vAlign w:val="center"/>
            <w:hideMark/>
          </w:tcPr>
          <w:p w14:paraId="67D83467" w14:textId="77777777" w:rsidR="00AF40F5" w:rsidRPr="00AF40F5" w:rsidRDefault="00AF40F5" w:rsidP="00AF40F5">
            <w:pPr>
              <w:spacing w:line="240" w:lineRule="auto"/>
              <w:jc w:val="right"/>
              <w:rPr>
                <w:i/>
                <w:iCs/>
                <w:sz w:val="12"/>
                <w:szCs w:val="12"/>
              </w:rPr>
            </w:pPr>
            <w:r w:rsidRPr="00AF40F5">
              <w:rPr>
                <w:i/>
                <w:iCs/>
                <w:sz w:val="12"/>
                <w:szCs w:val="12"/>
              </w:rPr>
              <w:t>0,00</w:t>
            </w:r>
          </w:p>
        </w:tc>
        <w:tc>
          <w:tcPr>
            <w:tcW w:w="412" w:type="pct"/>
            <w:tcBorders>
              <w:top w:val="nil"/>
              <w:left w:val="nil"/>
              <w:bottom w:val="nil"/>
              <w:right w:val="nil"/>
            </w:tcBorders>
            <w:shd w:val="clear" w:color="auto" w:fill="auto"/>
            <w:noWrap/>
            <w:vAlign w:val="center"/>
            <w:hideMark/>
          </w:tcPr>
          <w:p w14:paraId="6C5F418F" w14:textId="77777777" w:rsidR="00AF40F5" w:rsidRPr="00AF40F5" w:rsidRDefault="00AF40F5" w:rsidP="00AF40F5">
            <w:pPr>
              <w:spacing w:line="240" w:lineRule="auto"/>
              <w:jc w:val="right"/>
              <w:rPr>
                <w:i/>
                <w:iCs/>
                <w:sz w:val="12"/>
                <w:szCs w:val="12"/>
              </w:rPr>
            </w:pPr>
            <w:r w:rsidRPr="00AF40F5">
              <w:rPr>
                <w:i/>
                <w:iCs/>
                <w:sz w:val="12"/>
                <w:szCs w:val="12"/>
              </w:rPr>
              <w:t>0,0%</w:t>
            </w:r>
          </w:p>
        </w:tc>
      </w:tr>
      <w:tr w:rsidR="00AF40F5" w:rsidRPr="00AF40F5" w14:paraId="0DB492E4" w14:textId="77777777" w:rsidTr="00AF40F5">
        <w:trPr>
          <w:trHeight w:val="85"/>
        </w:trPr>
        <w:tc>
          <w:tcPr>
            <w:tcW w:w="2734" w:type="pct"/>
            <w:tcBorders>
              <w:top w:val="nil"/>
              <w:left w:val="nil"/>
              <w:bottom w:val="nil"/>
              <w:right w:val="nil"/>
            </w:tcBorders>
            <w:shd w:val="clear" w:color="auto" w:fill="auto"/>
            <w:vAlign w:val="center"/>
            <w:hideMark/>
          </w:tcPr>
          <w:p w14:paraId="7BC0E823" w14:textId="77777777" w:rsidR="00AF40F5" w:rsidRPr="00AF40F5" w:rsidRDefault="00AF40F5" w:rsidP="00AF40F5">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329674B6"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083678"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31E76F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2C654EC"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41E7C03" w14:textId="77777777" w:rsidTr="00AF40F5">
        <w:trPr>
          <w:trHeight w:val="85"/>
        </w:trPr>
        <w:tc>
          <w:tcPr>
            <w:tcW w:w="2734" w:type="pct"/>
            <w:tcBorders>
              <w:top w:val="nil"/>
              <w:left w:val="nil"/>
              <w:bottom w:val="nil"/>
              <w:right w:val="nil"/>
            </w:tcBorders>
            <w:shd w:val="clear" w:color="auto" w:fill="auto"/>
            <w:vAlign w:val="center"/>
            <w:hideMark/>
          </w:tcPr>
          <w:p w14:paraId="6373EE4C" w14:textId="77777777" w:rsidR="00AF40F5" w:rsidRPr="00AF40F5" w:rsidRDefault="00AF40F5" w:rsidP="00AF40F5">
            <w:pPr>
              <w:spacing w:line="240" w:lineRule="auto"/>
              <w:rPr>
                <w:sz w:val="12"/>
                <w:szCs w:val="12"/>
              </w:rPr>
            </w:pPr>
            <w:r w:rsidRPr="00AF40F5">
              <w:rPr>
                <w:sz w:val="12"/>
                <w:szCs w:val="12"/>
              </w:rPr>
              <w:t>inne wydatki:</w:t>
            </w:r>
          </w:p>
        </w:tc>
        <w:tc>
          <w:tcPr>
            <w:tcW w:w="379" w:type="pct"/>
            <w:tcBorders>
              <w:top w:val="nil"/>
              <w:left w:val="nil"/>
              <w:bottom w:val="nil"/>
              <w:right w:val="nil"/>
            </w:tcBorders>
            <w:shd w:val="clear" w:color="auto" w:fill="auto"/>
            <w:noWrap/>
            <w:vAlign w:val="center"/>
            <w:hideMark/>
          </w:tcPr>
          <w:p w14:paraId="7189D6A9"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FFD17AA" w14:textId="77777777" w:rsidR="00AF40F5" w:rsidRPr="00AF40F5" w:rsidRDefault="00AF40F5" w:rsidP="00AF40F5">
            <w:pPr>
              <w:spacing w:line="240" w:lineRule="auto"/>
              <w:jc w:val="right"/>
              <w:rPr>
                <w:sz w:val="12"/>
                <w:szCs w:val="12"/>
              </w:rPr>
            </w:pPr>
            <w:r w:rsidRPr="00AF40F5">
              <w:rPr>
                <w:sz w:val="12"/>
                <w:szCs w:val="12"/>
              </w:rPr>
              <w:t>304 000</w:t>
            </w:r>
          </w:p>
        </w:tc>
        <w:tc>
          <w:tcPr>
            <w:tcW w:w="790" w:type="pct"/>
            <w:tcBorders>
              <w:top w:val="nil"/>
              <w:left w:val="nil"/>
              <w:bottom w:val="nil"/>
              <w:right w:val="nil"/>
            </w:tcBorders>
            <w:shd w:val="clear" w:color="auto" w:fill="auto"/>
            <w:noWrap/>
            <w:vAlign w:val="center"/>
            <w:hideMark/>
          </w:tcPr>
          <w:p w14:paraId="3B81C1C7" w14:textId="77777777" w:rsidR="00AF40F5" w:rsidRPr="00AF40F5" w:rsidRDefault="00AF40F5" w:rsidP="00AF40F5">
            <w:pPr>
              <w:spacing w:line="240" w:lineRule="auto"/>
              <w:jc w:val="right"/>
              <w:rPr>
                <w:sz w:val="12"/>
                <w:szCs w:val="12"/>
              </w:rPr>
            </w:pPr>
            <w:r w:rsidRPr="00AF40F5">
              <w:rPr>
                <w:sz w:val="12"/>
                <w:szCs w:val="12"/>
              </w:rPr>
              <w:t>303 940,76</w:t>
            </w:r>
          </w:p>
        </w:tc>
        <w:tc>
          <w:tcPr>
            <w:tcW w:w="412" w:type="pct"/>
            <w:tcBorders>
              <w:top w:val="nil"/>
              <w:left w:val="nil"/>
              <w:bottom w:val="nil"/>
              <w:right w:val="nil"/>
            </w:tcBorders>
            <w:shd w:val="clear" w:color="auto" w:fill="auto"/>
            <w:noWrap/>
            <w:vAlign w:val="center"/>
            <w:hideMark/>
          </w:tcPr>
          <w:p w14:paraId="7BF3D425"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13AE23B1" w14:textId="77777777" w:rsidTr="00AF40F5">
        <w:trPr>
          <w:trHeight w:val="85"/>
        </w:trPr>
        <w:tc>
          <w:tcPr>
            <w:tcW w:w="2734" w:type="pct"/>
            <w:tcBorders>
              <w:top w:val="nil"/>
              <w:left w:val="nil"/>
              <w:bottom w:val="nil"/>
              <w:right w:val="nil"/>
            </w:tcBorders>
            <w:shd w:val="clear" w:color="auto" w:fill="auto"/>
            <w:vAlign w:val="center"/>
            <w:hideMark/>
          </w:tcPr>
          <w:p w14:paraId="30886093" w14:textId="77777777" w:rsidR="00AF40F5" w:rsidRPr="00AF40F5" w:rsidRDefault="00AF40F5" w:rsidP="00AF40F5">
            <w:pPr>
              <w:spacing w:line="240" w:lineRule="auto"/>
              <w:rPr>
                <w:sz w:val="12"/>
                <w:szCs w:val="12"/>
              </w:rPr>
            </w:pPr>
            <w:r w:rsidRPr="00AF40F5">
              <w:rPr>
                <w:sz w:val="12"/>
                <w:szCs w:val="12"/>
              </w:rPr>
              <w:t>zakup usług pozostałych</w:t>
            </w:r>
          </w:p>
        </w:tc>
        <w:tc>
          <w:tcPr>
            <w:tcW w:w="379" w:type="pct"/>
            <w:tcBorders>
              <w:top w:val="nil"/>
              <w:left w:val="nil"/>
              <w:bottom w:val="nil"/>
              <w:right w:val="nil"/>
            </w:tcBorders>
            <w:shd w:val="clear" w:color="auto" w:fill="auto"/>
            <w:noWrap/>
            <w:vAlign w:val="center"/>
            <w:hideMark/>
          </w:tcPr>
          <w:p w14:paraId="7AEDA6F0"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A2A4698" w14:textId="77777777" w:rsidR="00AF40F5" w:rsidRPr="00AF40F5" w:rsidRDefault="00AF40F5" w:rsidP="00AF40F5">
            <w:pPr>
              <w:spacing w:line="240" w:lineRule="auto"/>
              <w:jc w:val="right"/>
              <w:rPr>
                <w:sz w:val="12"/>
                <w:szCs w:val="12"/>
              </w:rPr>
            </w:pPr>
            <w:r w:rsidRPr="00AF40F5">
              <w:rPr>
                <w:sz w:val="12"/>
                <w:szCs w:val="12"/>
              </w:rPr>
              <w:t>162 000</w:t>
            </w:r>
          </w:p>
        </w:tc>
        <w:tc>
          <w:tcPr>
            <w:tcW w:w="790" w:type="pct"/>
            <w:tcBorders>
              <w:top w:val="nil"/>
              <w:left w:val="nil"/>
              <w:bottom w:val="nil"/>
              <w:right w:val="nil"/>
            </w:tcBorders>
            <w:shd w:val="clear" w:color="auto" w:fill="auto"/>
            <w:noWrap/>
            <w:vAlign w:val="center"/>
            <w:hideMark/>
          </w:tcPr>
          <w:p w14:paraId="12E2DD02" w14:textId="77777777" w:rsidR="00AF40F5" w:rsidRPr="00AF40F5" w:rsidRDefault="00AF40F5" w:rsidP="00AF40F5">
            <w:pPr>
              <w:spacing w:line="240" w:lineRule="auto"/>
              <w:jc w:val="right"/>
              <w:rPr>
                <w:sz w:val="12"/>
                <w:szCs w:val="12"/>
              </w:rPr>
            </w:pPr>
            <w:r w:rsidRPr="00AF40F5">
              <w:rPr>
                <w:sz w:val="12"/>
                <w:szCs w:val="12"/>
              </w:rPr>
              <w:t>161 948,45</w:t>
            </w:r>
          </w:p>
        </w:tc>
        <w:tc>
          <w:tcPr>
            <w:tcW w:w="412" w:type="pct"/>
            <w:tcBorders>
              <w:top w:val="nil"/>
              <w:left w:val="nil"/>
              <w:bottom w:val="nil"/>
              <w:right w:val="nil"/>
            </w:tcBorders>
            <w:shd w:val="clear" w:color="auto" w:fill="auto"/>
            <w:noWrap/>
            <w:vAlign w:val="center"/>
            <w:hideMark/>
          </w:tcPr>
          <w:p w14:paraId="24455A83"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3AE817B1" w14:textId="77777777" w:rsidTr="00AF40F5">
        <w:trPr>
          <w:trHeight w:val="85"/>
        </w:trPr>
        <w:tc>
          <w:tcPr>
            <w:tcW w:w="2734" w:type="pct"/>
            <w:tcBorders>
              <w:top w:val="nil"/>
              <w:left w:val="nil"/>
              <w:bottom w:val="nil"/>
              <w:right w:val="nil"/>
            </w:tcBorders>
            <w:shd w:val="clear" w:color="auto" w:fill="auto"/>
            <w:vAlign w:val="center"/>
            <w:hideMark/>
          </w:tcPr>
          <w:p w14:paraId="1A9BF773" w14:textId="77777777" w:rsidR="00AF40F5" w:rsidRPr="00AF40F5" w:rsidRDefault="00AF40F5" w:rsidP="00AF40F5">
            <w:pPr>
              <w:spacing w:line="240" w:lineRule="auto"/>
              <w:rPr>
                <w:sz w:val="12"/>
                <w:szCs w:val="12"/>
              </w:rPr>
            </w:pPr>
            <w:r w:rsidRPr="00AF40F5">
              <w:rPr>
                <w:sz w:val="12"/>
                <w:szCs w:val="12"/>
              </w:rPr>
              <w:t>nagrody konkursowe</w:t>
            </w:r>
          </w:p>
        </w:tc>
        <w:tc>
          <w:tcPr>
            <w:tcW w:w="379" w:type="pct"/>
            <w:tcBorders>
              <w:top w:val="nil"/>
              <w:left w:val="nil"/>
              <w:bottom w:val="nil"/>
              <w:right w:val="nil"/>
            </w:tcBorders>
            <w:shd w:val="clear" w:color="auto" w:fill="auto"/>
            <w:noWrap/>
            <w:vAlign w:val="center"/>
            <w:hideMark/>
          </w:tcPr>
          <w:p w14:paraId="6C70A874"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8FB5464" w14:textId="77777777" w:rsidR="00AF40F5" w:rsidRPr="00AF40F5" w:rsidRDefault="00AF40F5" w:rsidP="00AF40F5">
            <w:pPr>
              <w:spacing w:line="240" w:lineRule="auto"/>
              <w:jc w:val="right"/>
              <w:rPr>
                <w:sz w:val="12"/>
                <w:szCs w:val="12"/>
              </w:rPr>
            </w:pPr>
            <w:r w:rsidRPr="00AF40F5">
              <w:rPr>
                <w:sz w:val="12"/>
                <w:szCs w:val="12"/>
              </w:rPr>
              <w:t>135 000</w:t>
            </w:r>
          </w:p>
        </w:tc>
        <w:tc>
          <w:tcPr>
            <w:tcW w:w="790" w:type="pct"/>
            <w:tcBorders>
              <w:top w:val="nil"/>
              <w:left w:val="nil"/>
              <w:bottom w:val="nil"/>
              <w:right w:val="nil"/>
            </w:tcBorders>
            <w:shd w:val="clear" w:color="auto" w:fill="auto"/>
            <w:noWrap/>
            <w:vAlign w:val="center"/>
            <w:hideMark/>
          </w:tcPr>
          <w:p w14:paraId="1CE149AF" w14:textId="77777777" w:rsidR="00AF40F5" w:rsidRPr="00AF40F5" w:rsidRDefault="00AF40F5" w:rsidP="00AF40F5">
            <w:pPr>
              <w:spacing w:line="240" w:lineRule="auto"/>
              <w:jc w:val="right"/>
              <w:rPr>
                <w:sz w:val="12"/>
                <w:szCs w:val="12"/>
              </w:rPr>
            </w:pPr>
            <w:r w:rsidRPr="00AF40F5">
              <w:rPr>
                <w:sz w:val="12"/>
                <w:szCs w:val="12"/>
              </w:rPr>
              <w:t>135 000,00</w:t>
            </w:r>
          </w:p>
        </w:tc>
        <w:tc>
          <w:tcPr>
            <w:tcW w:w="412" w:type="pct"/>
            <w:tcBorders>
              <w:top w:val="nil"/>
              <w:left w:val="nil"/>
              <w:bottom w:val="nil"/>
              <w:right w:val="nil"/>
            </w:tcBorders>
            <w:shd w:val="clear" w:color="auto" w:fill="auto"/>
            <w:noWrap/>
            <w:vAlign w:val="center"/>
            <w:hideMark/>
          </w:tcPr>
          <w:p w14:paraId="09D491C0"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5D429639" w14:textId="77777777" w:rsidTr="00AF40F5">
        <w:trPr>
          <w:trHeight w:val="85"/>
        </w:trPr>
        <w:tc>
          <w:tcPr>
            <w:tcW w:w="2734" w:type="pct"/>
            <w:tcBorders>
              <w:top w:val="nil"/>
              <w:left w:val="nil"/>
              <w:bottom w:val="nil"/>
              <w:right w:val="nil"/>
            </w:tcBorders>
            <w:shd w:val="clear" w:color="auto" w:fill="auto"/>
            <w:vAlign w:val="center"/>
            <w:hideMark/>
          </w:tcPr>
          <w:p w14:paraId="74E1A9D4" w14:textId="77777777" w:rsidR="00AF40F5" w:rsidRPr="00AF40F5" w:rsidRDefault="00AF40F5" w:rsidP="00AF40F5">
            <w:pPr>
              <w:spacing w:line="240" w:lineRule="auto"/>
              <w:rPr>
                <w:sz w:val="12"/>
                <w:szCs w:val="12"/>
              </w:rPr>
            </w:pPr>
            <w:r w:rsidRPr="00AF40F5">
              <w:rPr>
                <w:sz w:val="12"/>
                <w:szCs w:val="12"/>
              </w:rPr>
              <w:t>zakup materiałów i wyposażenia</w:t>
            </w:r>
          </w:p>
        </w:tc>
        <w:tc>
          <w:tcPr>
            <w:tcW w:w="379" w:type="pct"/>
            <w:tcBorders>
              <w:top w:val="nil"/>
              <w:left w:val="nil"/>
              <w:bottom w:val="nil"/>
              <w:right w:val="nil"/>
            </w:tcBorders>
            <w:shd w:val="clear" w:color="auto" w:fill="auto"/>
            <w:noWrap/>
            <w:vAlign w:val="center"/>
            <w:hideMark/>
          </w:tcPr>
          <w:p w14:paraId="103D23A1"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48C8379" w14:textId="77777777" w:rsidR="00AF40F5" w:rsidRPr="00AF40F5" w:rsidRDefault="00AF40F5" w:rsidP="00AF40F5">
            <w:pPr>
              <w:spacing w:line="240" w:lineRule="auto"/>
              <w:jc w:val="right"/>
              <w:rPr>
                <w:sz w:val="12"/>
                <w:szCs w:val="12"/>
              </w:rPr>
            </w:pPr>
            <w:r w:rsidRPr="00AF40F5">
              <w:rPr>
                <w:sz w:val="12"/>
                <w:szCs w:val="12"/>
              </w:rPr>
              <w:t>7 000</w:t>
            </w:r>
          </w:p>
        </w:tc>
        <w:tc>
          <w:tcPr>
            <w:tcW w:w="790" w:type="pct"/>
            <w:tcBorders>
              <w:top w:val="nil"/>
              <w:left w:val="nil"/>
              <w:bottom w:val="nil"/>
              <w:right w:val="nil"/>
            </w:tcBorders>
            <w:shd w:val="clear" w:color="auto" w:fill="auto"/>
            <w:noWrap/>
            <w:vAlign w:val="center"/>
            <w:hideMark/>
          </w:tcPr>
          <w:p w14:paraId="6D9C8455" w14:textId="77777777" w:rsidR="00AF40F5" w:rsidRPr="00AF40F5" w:rsidRDefault="00AF40F5" w:rsidP="00AF40F5">
            <w:pPr>
              <w:spacing w:line="240" w:lineRule="auto"/>
              <w:jc w:val="right"/>
              <w:rPr>
                <w:sz w:val="12"/>
                <w:szCs w:val="12"/>
              </w:rPr>
            </w:pPr>
            <w:r w:rsidRPr="00AF40F5">
              <w:rPr>
                <w:sz w:val="12"/>
                <w:szCs w:val="12"/>
              </w:rPr>
              <w:t>6 992,31</w:t>
            </w:r>
          </w:p>
        </w:tc>
        <w:tc>
          <w:tcPr>
            <w:tcW w:w="412" w:type="pct"/>
            <w:tcBorders>
              <w:top w:val="nil"/>
              <w:left w:val="nil"/>
              <w:bottom w:val="nil"/>
              <w:right w:val="nil"/>
            </w:tcBorders>
            <w:shd w:val="clear" w:color="auto" w:fill="auto"/>
            <w:noWrap/>
            <w:vAlign w:val="center"/>
            <w:hideMark/>
          </w:tcPr>
          <w:p w14:paraId="288DA6BE"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5356B7E5" w14:textId="77777777" w:rsidTr="00AF40F5">
        <w:trPr>
          <w:trHeight w:val="85"/>
        </w:trPr>
        <w:tc>
          <w:tcPr>
            <w:tcW w:w="2734" w:type="pct"/>
            <w:tcBorders>
              <w:top w:val="nil"/>
              <w:left w:val="nil"/>
              <w:bottom w:val="nil"/>
              <w:right w:val="nil"/>
            </w:tcBorders>
            <w:shd w:val="clear" w:color="auto" w:fill="auto"/>
            <w:vAlign w:val="center"/>
            <w:hideMark/>
          </w:tcPr>
          <w:p w14:paraId="5E89E252"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6ABC46E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3F98B1F"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75B17B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CAA10E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47C2E6E" w14:textId="77777777" w:rsidTr="00AF40F5">
        <w:trPr>
          <w:trHeight w:val="85"/>
        </w:trPr>
        <w:tc>
          <w:tcPr>
            <w:tcW w:w="2734" w:type="pct"/>
            <w:tcBorders>
              <w:top w:val="nil"/>
              <w:left w:val="nil"/>
              <w:bottom w:val="nil"/>
              <w:right w:val="nil"/>
            </w:tcBorders>
            <w:shd w:val="clear" w:color="auto" w:fill="auto"/>
            <w:vAlign w:val="center"/>
            <w:hideMark/>
          </w:tcPr>
          <w:p w14:paraId="40D9A787" w14:textId="77777777" w:rsidR="00AF40F5" w:rsidRPr="00AF40F5" w:rsidRDefault="00AF40F5" w:rsidP="00AF40F5">
            <w:pPr>
              <w:spacing w:line="240" w:lineRule="auto"/>
              <w:rPr>
                <w:sz w:val="12"/>
                <w:szCs w:val="12"/>
              </w:rPr>
            </w:pPr>
            <w:r w:rsidRPr="00AF40F5">
              <w:rPr>
                <w:sz w:val="12"/>
                <w:szCs w:val="12"/>
              </w:rPr>
              <w:t>przykładowe imprezy:</w:t>
            </w:r>
          </w:p>
        </w:tc>
        <w:tc>
          <w:tcPr>
            <w:tcW w:w="379" w:type="pct"/>
            <w:tcBorders>
              <w:top w:val="nil"/>
              <w:left w:val="nil"/>
              <w:bottom w:val="nil"/>
              <w:right w:val="nil"/>
            </w:tcBorders>
            <w:shd w:val="clear" w:color="auto" w:fill="auto"/>
            <w:noWrap/>
            <w:vAlign w:val="center"/>
            <w:hideMark/>
          </w:tcPr>
          <w:p w14:paraId="78FCCFFD"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5C416F9"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EB1FDE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D65C67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71E2AA6" w14:textId="77777777" w:rsidTr="00AF40F5">
        <w:trPr>
          <w:trHeight w:val="85"/>
        </w:trPr>
        <w:tc>
          <w:tcPr>
            <w:tcW w:w="2734" w:type="pct"/>
            <w:tcBorders>
              <w:top w:val="nil"/>
              <w:left w:val="nil"/>
              <w:bottom w:val="nil"/>
              <w:right w:val="nil"/>
            </w:tcBorders>
            <w:shd w:val="clear" w:color="auto" w:fill="auto"/>
            <w:vAlign w:val="center"/>
            <w:hideMark/>
          </w:tcPr>
          <w:p w14:paraId="1B0E1252" w14:textId="77777777" w:rsidR="00AF40F5" w:rsidRPr="00AF40F5" w:rsidRDefault="00AF40F5" w:rsidP="00AF40F5">
            <w:pPr>
              <w:spacing w:line="240" w:lineRule="auto"/>
              <w:rPr>
                <w:sz w:val="12"/>
                <w:szCs w:val="12"/>
              </w:rPr>
            </w:pPr>
            <w:r w:rsidRPr="00AF40F5">
              <w:rPr>
                <w:sz w:val="12"/>
                <w:szCs w:val="12"/>
              </w:rPr>
              <w:t>XV Otwarty Turniej tenisa stołowego o puchar Dyrektora, Warsztaty wioślarskie, Zawody pływackie Open Water, Dziekan Cup, Piknik sportowo-modelarski, Mikołajki dla dzieci i mieszkańców</w:t>
            </w:r>
          </w:p>
        </w:tc>
        <w:tc>
          <w:tcPr>
            <w:tcW w:w="379" w:type="pct"/>
            <w:tcBorders>
              <w:top w:val="nil"/>
              <w:left w:val="nil"/>
              <w:bottom w:val="nil"/>
              <w:right w:val="nil"/>
            </w:tcBorders>
            <w:shd w:val="clear" w:color="auto" w:fill="auto"/>
            <w:noWrap/>
            <w:vAlign w:val="center"/>
            <w:hideMark/>
          </w:tcPr>
          <w:p w14:paraId="05E19DE6"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B732652"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B91E03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6549D2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47C5D20" w14:textId="77777777" w:rsidTr="00AF40F5">
        <w:trPr>
          <w:trHeight w:val="85"/>
        </w:trPr>
        <w:tc>
          <w:tcPr>
            <w:tcW w:w="2734" w:type="pct"/>
            <w:tcBorders>
              <w:top w:val="nil"/>
              <w:left w:val="nil"/>
              <w:bottom w:val="nil"/>
              <w:right w:val="nil"/>
            </w:tcBorders>
            <w:shd w:val="clear" w:color="auto" w:fill="auto"/>
            <w:vAlign w:val="center"/>
            <w:hideMark/>
          </w:tcPr>
          <w:p w14:paraId="0B570CB5"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58F2C89"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0AC40C4"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B3D4D2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9C4F87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D7DBE99" w14:textId="77777777" w:rsidTr="00AF40F5">
        <w:trPr>
          <w:trHeight w:val="85"/>
        </w:trPr>
        <w:tc>
          <w:tcPr>
            <w:tcW w:w="2734" w:type="pct"/>
            <w:tcBorders>
              <w:top w:val="nil"/>
              <w:left w:val="nil"/>
              <w:bottom w:val="nil"/>
              <w:right w:val="nil"/>
            </w:tcBorders>
            <w:shd w:val="clear" w:color="auto" w:fill="auto"/>
            <w:vAlign w:val="center"/>
            <w:hideMark/>
          </w:tcPr>
          <w:p w14:paraId="320D4614" w14:textId="77777777" w:rsidR="00AF40F5" w:rsidRPr="00AF40F5" w:rsidRDefault="00AF40F5" w:rsidP="00AF40F5">
            <w:pPr>
              <w:spacing w:line="240" w:lineRule="auto"/>
              <w:rPr>
                <w:i/>
                <w:iCs/>
                <w:sz w:val="12"/>
                <w:szCs w:val="12"/>
                <w:u w:val="single"/>
              </w:rPr>
            </w:pPr>
            <w:r w:rsidRPr="00AF40F5">
              <w:rPr>
                <w:i/>
                <w:iCs/>
                <w:sz w:val="12"/>
                <w:szCs w:val="12"/>
                <w:u w:val="single"/>
              </w:rPr>
              <w:t>Dysponent 2:</w:t>
            </w:r>
            <w:r w:rsidRPr="00AF40F5">
              <w:rPr>
                <w:i/>
                <w:iCs/>
                <w:sz w:val="12"/>
                <w:szCs w:val="12"/>
              </w:rPr>
              <w:t xml:space="preserve"> Zespół Sportu i Rekreacji</w:t>
            </w:r>
          </w:p>
        </w:tc>
        <w:tc>
          <w:tcPr>
            <w:tcW w:w="379" w:type="pct"/>
            <w:tcBorders>
              <w:top w:val="nil"/>
              <w:left w:val="nil"/>
              <w:bottom w:val="nil"/>
              <w:right w:val="nil"/>
            </w:tcBorders>
            <w:shd w:val="clear" w:color="auto" w:fill="auto"/>
            <w:noWrap/>
            <w:vAlign w:val="center"/>
            <w:hideMark/>
          </w:tcPr>
          <w:p w14:paraId="4246429C"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C76303E" w14:textId="77777777" w:rsidR="00AF40F5" w:rsidRPr="00AF40F5" w:rsidRDefault="00AF40F5" w:rsidP="00AF40F5">
            <w:pPr>
              <w:spacing w:line="240" w:lineRule="auto"/>
              <w:jc w:val="right"/>
              <w:rPr>
                <w:i/>
                <w:iCs/>
                <w:sz w:val="12"/>
                <w:szCs w:val="12"/>
              </w:rPr>
            </w:pPr>
            <w:r w:rsidRPr="00AF40F5">
              <w:rPr>
                <w:i/>
                <w:iCs/>
                <w:sz w:val="12"/>
                <w:szCs w:val="12"/>
              </w:rPr>
              <w:t>785 000</w:t>
            </w:r>
          </w:p>
        </w:tc>
        <w:tc>
          <w:tcPr>
            <w:tcW w:w="790" w:type="pct"/>
            <w:tcBorders>
              <w:top w:val="nil"/>
              <w:left w:val="nil"/>
              <w:bottom w:val="nil"/>
              <w:right w:val="nil"/>
            </w:tcBorders>
            <w:shd w:val="clear" w:color="auto" w:fill="auto"/>
            <w:noWrap/>
            <w:vAlign w:val="center"/>
            <w:hideMark/>
          </w:tcPr>
          <w:p w14:paraId="7D257EA1" w14:textId="77777777" w:rsidR="00AF40F5" w:rsidRPr="00AF40F5" w:rsidRDefault="00AF40F5" w:rsidP="00AF40F5">
            <w:pPr>
              <w:spacing w:line="240" w:lineRule="auto"/>
              <w:jc w:val="right"/>
              <w:rPr>
                <w:i/>
                <w:iCs/>
                <w:sz w:val="12"/>
                <w:szCs w:val="12"/>
              </w:rPr>
            </w:pPr>
            <w:r w:rsidRPr="00AF40F5">
              <w:rPr>
                <w:i/>
                <w:iCs/>
                <w:sz w:val="12"/>
                <w:szCs w:val="12"/>
              </w:rPr>
              <w:t>784 346,39</w:t>
            </w:r>
          </w:p>
        </w:tc>
        <w:tc>
          <w:tcPr>
            <w:tcW w:w="412" w:type="pct"/>
            <w:tcBorders>
              <w:top w:val="nil"/>
              <w:left w:val="nil"/>
              <w:bottom w:val="nil"/>
              <w:right w:val="nil"/>
            </w:tcBorders>
            <w:shd w:val="clear" w:color="auto" w:fill="auto"/>
            <w:noWrap/>
            <w:vAlign w:val="center"/>
            <w:hideMark/>
          </w:tcPr>
          <w:p w14:paraId="2277EAF7" w14:textId="77777777" w:rsidR="00AF40F5" w:rsidRPr="00AF40F5" w:rsidRDefault="00AF40F5" w:rsidP="00AF40F5">
            <w:pPr>
              <w:spacing w:line="240" w:lineRule="auto"/>
              <w:jc w:val="right"/>
              <w:rPr>
                <w:i/>
                <w:iCs/>
                <w:sz w:val="12"/>
                <w:szCs w:val="12"/>
              </w:rPr>
            </w:pPr>
            <w:r w:rsidRPr="00AF40F5">
              <w:rPr>
                <w:i/>
                <w:iCs/>
                <w:sz w:val="12"/>
                <w:szCs w:val="12"/>
              </w:rPr>
              <w:t>99,9%</w:t>
            </w:r>
          </w:p>
        </w:tc>
      </w:tr>
      <w:tr w:rsidR="00AF40F5" w:rsidRPr="00AF40F5" w14:paraId="2335E848" w14:textId="77777777" w:rsidTr="00AF40F5">
        <w:trPr>
          <w:trHeight w:val="85"/>
        </w:trPr>
        <w:tc>
          <w:tcPr>
            <w:tcW w:w="2734" w:type="pct"/>
            <w:tcBorders>
              <w:top w:val="nil"/>
              <w:left w:val="nil"/>
              <w:bottom w:val="nil"/>
              <w:right w:val="nil"/>
            </w:tcBorders>
            <w:shd w:val="clear" w:color="auto" w:fill="auto"/>
            <w:vAlign w:val="center"/>
            <w:hideMark/>
          </w:tcPr>
          <w:p w14:paraId="0C05EE9E" w14:textId="77777777" w:rsidR="00AF40F5" w:rsidRPr="00AF40F5" w:rsidRDefault="00AF40F5" w:rsidP="00AF40F5">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5A9FE0C3"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27E8FFA"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C663C5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924C8B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CA2F186" w14:textId="77777777" w:rsidTr="00AF40F5">
        <w:trPr>
          <w:trHeight w:val="85"/>
        </w:trPr>
        <w:tc>
          <w:tcPr>
            <w:tcW w:w="2734" w:type="pct"/>
            <w:tcBorders>
              <w:top w:val="nil"/>
              <w:left w:val="nil"/>
              <w:bottom w:val="nil"/>
              <w:right w:val="nil"/>
            </w:tcBorders>
            <w:shd w:val="clear" w:color="auto" w:fill="auto"/>
            <w:vAlign w:val="center"/>
            <w:hideMark/>
          </w:tcPr>
          <w:p w14:paraId="661CE207"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92605</w:t>
            </w:r>
          </w:p>
        </w:tc>
        <w:tc>
          <w:tcPr>
            <w:tcW w:w="379" w:type="pct"/>
            <w:tcBorders>
              <w:top w:val="nil"/>
              <w:left w:val="nil"/>
              <w:bottom w:val="nil"/>
              <w:right w:val="nil"/>
            </w:tcBorders>
            <w:shd w:val="clear" w:color="auto" w:fill="auto"/>
            <w:noWrap/>
            <w:vAlign w:val="center"/>
            <w:hideMark/>
          </w:tcPr>
          <w:p w14:paraId="7D181881"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07117A2"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DA4649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6B4AEC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755D356" w14:textId="77777777" w:rsidTr="00AF40F5">
        <w:trPr>
          <w:trHeight w:val="85"/>
        </w:trPr>
        <w:tc>
          <w:tcPr>
            <w:tcW w:w="2734" w:type="pct"/>
            <w:tcBorders>
              <w:top w:val="nil"/>
              <w:left w:val="nil"/>
              <w:bottom w:val="nil"/>
              <w:right w:val="nil"/>
            </w:tcBorders>
            <w:shd w:val="clear" w:color="auto" w:fill="auto"/>
            <w:vAlign w:val="center"/>
            <w:hideMark/>
          </w:tcPr>
          <w:p w14:paraId="02186F9C"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7E7E638C"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BDF4B0"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F60D40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0B33DC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AAE0ED4" w14:textId="77777777" w:rsidTr="00AF40F5">
        <w:trPr>
          <w:trHeight w:val="85"/>
        </w:trPr>
        <w:tc>
          <w:tcPr>
            <w:tcW w:w="2734" w:type="pct"/>
            <w:tcBorders>
              <w:top w:val="nil"/>
              <w:left w:val="nil"/>
              <w:bottom w:val="nil"/>
              <w:right w:val="nil"/>
            </w:tcBorders>
            <w:shd w:val="clear" w:color="auto" w:fill="auto"/>
            <w:vAlign w:val="center"/>
            <w:hideMark/>
          </w:tcPr>
          <w:p w14:paraId="72994E20"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7E571131"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D3B7078"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C56AC8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426419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E1D96A0" w14:textId="77777777" w:rsidTr="00AF40F5">
        <w:trPr>
          <w:trHeight w:val="85"/>
        </w:trPr>
        <w:tc>
          <w:tcPr>
            <w:tcW w:w="2734" w:type="pct"/>
            <w:tcBorders>
              <w:top w:val="nil"/>
              <w:left w:val="nil"/>
              <w:bottom w:val="nil"/>
              <w:right w:val="nil"/>
            </w:tcBorders>
            <w:shd w:val="clear" w:color="auto" w:fill="auto"/>
            <w:vAlign w:val="center"/>
            <w:hideMark/>
          </w:tcPr>
          <w:p w14:paraId="527B8281" w14:textId="77777777" w:rsidR="00AF40F5" w:rsidRPr="00AF40F5" w:rsidRDefault="00AF40F5" w:rsidP="00AF40F5">
            <w:pPr>
              <w:spacing w:line="240" w:lineRule="auto"/>
              <w:rPr>
                <w:sz w:val="12"/>
                <w:szCs w:val="12"/>
              </w:rPr>
            </w:pPr>
            <w:r w:rsidRPr="00AF40F5">
              <w:rPr>
                <w:sz w:val="12"/>
                <w:szCs w:val="12"/>
              </w:rPr>
              <w:t>zadania z zakresu sportu i rekreacji zlecone do realizacji</w:t>
            </w:r>
            <w:r w:rsidRPr="00AF40F5">
              <w:rPr>
                <w:i/>
                <w:iCs/>
                <w:sz w:val="12"/>
                <w:szCs w:val="12"/>
              </w:rPr>
              <w:t xml:space="preserve"> </w:t>
            </w:r>
            <w:r w:rsidRPr="00AF40F5">
              <w:rPr>
                <w:sz w:val="12"/>
                <w:szCs w:val="12"/>
              </w:rPr>
              <w:t>organizacjom pozarządowym prowadzącym działalność pożytku publicznego dotyczące realizacji imprez, w tym m.in.: Gwardyjska Gala Zapaśnicza, Hawajski Dzień Dziecka, Turniej Tańca Sportowego, Piknik z Frisbee, Turniej im. Kazimierza Deyny, Stalowe Zawody by Hutnik, Turniej Mini EURO, Regionalne Zawody Jeździeckie w Skokach przez Przeszkody - Puchar Mokotowa, Memoriał o. Józefa Jońca, Zawody w koszykówce o Puchar Burmistrza Dzielnicy Mokotów, Mokotowski Turniej Szachowy na Naszym Podwórku, Turniej Brydża Sportowego, Mokotowska Gwiazdka w Gimnastyce</w:t>
            </w:r>
          </w:p>
        </w:tc>
        <w:tc>
          <w:tcPr>
            <w:tcW w:w="379" w:type="pct"/>
            <w:tcBorders>
              <w:top w:val="nil"/>
              <w:left w:val="nil"/>
              <w:bottom w:val="nil"/>
              <w:right w:val="nil"/>
            </w:tcBorders>
            <w:shd w:val="clear" w:color="auto" w:fill="auto"/>
            <w:noWrap/>
            <w:vAlign w:val="center"/>
            <w:hideMark/>
          </w:tcPr>
          <w:p w14:paraId="674A5E23"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B0A454D" w14:textId="77777777" w:rsidR="00AF40F5" w:rsidRPr="00AF40F5" w:rsidRDefault="00AF40F5" w:rsidP="00AF40F5">
            <w:pPr>
              <w:spacing w:line="240" w:lineRule="auto"/>
              <w:jc w:val="right"/>
              <w:rPr>
                <w:sz w:val="12"/>
                <w:szCs w:val="12"/>
              </w:rPr>
            </w:pPr>
            <w:r w:rsidRPr="00AF40F5">
              <w:rPr>
                <w:sz w:val="12"/>
                <w:szCs w:val="12"/>
              </w:rPr>
              <w:t>400 000</w:t>
            </w:r>
          </w:p>
        </w:tc>
        <w:tc>
          <w:tcPr>
            <w:tcW w:w="790" w:type="pct"/>
            <w:tcBorders>
              <w:top w:val="nil"/>
              <w:left w:val="nil"/>
              <w:bottom w:val="nil"/>
              <w:right w:val="nil"/>
            </w:tcBorders>
            <w:shd w:val="clear" w:color="auto" w:fill="auto"/>
            <w:noWrap/>
            <w:vAlign w:val="center"/>
            <w:hideMark/>
          </w:tcPr>
          <w:p w14:paraId="4411539E" w14:textId="77777777" w:rsidR="00AF40F5" w:rsidRPr="00AF40F5" w:rsidRDefault="00AF40F5" w:rsidP="00AF40F5">
            <w:pPr>
              <w:spacing w:line="240" w:lineRule="auto"/>
              <w:jc w:val="right"/>
              <w:rPr>
                <w:sz w:val="12"/>
                <w:szCs w:val="12"/>
              </w:rPr>
            </w:pPr>
            <w:r w:rsidRPr="00AF40F5">
              <w:rPr>
                <w:sz w:val="12"/>
                <w:szCs w:val="12"/>
              </w:rPr>
              <w:t>400 000,00</w:t>
            </w:r>
          </w:p>
        </w:tc>
        <w:tc>
          <w:tcPr>
            <w:tcW w:w="412" w:type="pct"/>
            <w:tcBorders>
              <w:top w:val="nil"/>
              <w:left w:val="nil"/>
              <w:bottom w:val="nil"/>
              <w:right w:val="nil"/>
            </w:tcBorders>
            <w:shd w:val="clear" w:color="auto" w:fill="auto"/>
            <w:noWrap/>
            <w:vAlign w:val="center"/>
            <w:hideMark/>
          </w:tcPr>
          <w:p w14:paraId="67C1BA86"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1B2312E0" w14:textId="77777777" w:rsidTr="00AF40F5">
        <w:trPr>
          <w:trHeight w:val="85"/>
        </w:trPr>
        <w:tc>
          <w:tcPr>
            <w:tcW w:w="2734" w:type="pct"/>
            <w:tcBorders>
              <w:top w:val="nil"/>
              <w:left w:val="nil"/>
              <w:bottom w:val="nil"/>
              <w:right w:val="nil"/>
            </w:tcBorders>
            <w:shd w:val="clear" w:color="auto" w:fill="auto"/>
            <w:vAlign w:val="center"/>
            <w:hideMark/>
          </w:tcPr>
          <w:p w14:paraId="202839D7" w14:textId="77777777" w:rsidR="00AF40F5" w:rsidRPr="00AF40F5" w:rsidRDefault="00AF40F5" w:rsidP="00AF40F5">
            <w:pPr>
              <w:spacing w:line="240" w:lineRule="auto"/>
              <w:rPr>
                <w:sz w:val="12"/>
                <w:szCs w:val="12"/>
              </w:rPr>
            </w:pPr>
            <w:r w:rsidRPr="00AF40F5">
              <w:rPr>
                <w:sz w:val="12"/>
                <w:szCs w:val="12"/>
              </w:rPr>
              <w:t>organizacja imprez, w tym m.in.: Rodzinna Sztafeta Pamięci im. ppłk Eugeniusza Tyrajskiego, Cross Forteczny pamięci Janusza Kusocińskiego, Mokotowska Szczęśliwa Siódemka, Mokotowski Turniej Badmintona "Gramy o Złotą Lotkę", piknik z okazji dnia dziecka, piknik "Czas na Trening", Sportowe Miasteczko św. Mikołaja</w:t>
            </w:r>
          </w:p>
        </w:tc>
        <w:tc>
          <w:tcPr>
            <w:tcW w:w="379" w:type="pct"/>
            <w:tcBorders>
              <w:top w:val="nil"/>
              <w:left w:val="nil"/>
              <w:bottom w:val="nil"/>
              <w:right w:val="nil"/>
            </w:tcBorders>
            <w:shd w:val="clear" w:color="auto" w:fill="auto"/>
            <w:noWrap/>
            <w:vAlign w:val="center"/>
            <w:hideMark/>
          </w:tcPr>
          <w:p w14:paraId="423FAC0C"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FB81204" w14:textId="77777777" w:rsidR="00AF40F5" w:rsidRPr="00AF40F5" w:rsidRDefault="00AF40F5" w:rsidP="00AF40F5">
            <w:pPr>
              <w:spacing w:line="240" w:lineRule="auto"/>
              <w:jc w:val="right"/>
              <w:rPr>
                <w:sz w:val="12"/>
                <w:szCs w:val="12"/>
              </w:rPr>
            </w:pPr>
            <w:r w:rsidRPr="00AF40F5">
              <w:rPr>
                <w:sz w:val="12"/>
                <w:szCs w:val="12"/>
              </w:rPr>
              <w:t>360 000</w:t>
            </w:r>
          </w:p>
        </w:tc>
        <w:tc>
          <w:tcPr>
            <w:tcW w:w="790" w:type="pct"/>
            <w:tcBorders>
              <w:top w:val="nil"/>
              <w:left w:val="nil"/>
              <w:bottom w:val="nil"/>
              <w:right w:val="nil"/>
            </w:tcBorders>
            <w:shd w:val="clear" w:color="auto" w:fill="auto"/>
            <w:noWrap/>
            <w:vAlign w:val="center"/>
            <w:hideMark/>
          </w:tcPr>
          <w:p w14:paraId="7397EC21" w14:textId="77777777" w:rsidR="00AF40F5" w:rsidRPr="00AF40F5" w:rsidRDefault="00AF40F5" w:rsidP="00AF40F5">
            <w:pPr>
              <w:spacing w:line="240" w:lineRule="auto"/>
              <w:jc w:val="right"/>
              <w:rPr>
                <w:sz w:val="12"/>
                <w:szCs w:val="12"/>
              </w:rPr>
            </w:pPr>
            <w:r w:rsidRPr="00AF40F5">
              <w:rPr>
                <w:sz w:val="12"/>
                <w:szCs w:val="12"/>
              </w:rPr>
              <w:t>359 486,48</w:t>
            </w:r>
          </w:p>
        </w:tc>
        <w:tc>
          <w:tcPr>
            <w:tcW w:w="412" w:type="pct"/>
            <w:tcBorders>
              <w:top w:val="nil"/>
              <w:left w:val="nil"/>
              <w:bottom w:val="nil"/>
              <w:right w:val="nil"/>
            </w:tcBorders>
            <w:shd w:val="clear" w:color="auto" w:fill="auto"/>
            <w:noWrap/>
            <w:vAlign w:val="center"/>
            <w:hideMark/>
          </w:tcPr>
          <w:p w14:paraId="264AB589"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0EF63CB3" w14:textId="77777777" w:rsidTr="00AF40F5">
        <w:trPr>
          <w:trHeight w:val="85"/>
        </w:trPr>
        <w:tc>
          <w:tcPr>
            <w:tcW w:w="2734" w:type="pct"/>
            <w:tcBorders>
              <w:top w:val="nil"/>
              <w:left w:val="nil"/>
              <w:bottom w:val="nil"/>
              <w:right w:val="nil"/>
            </w:tcBorders>
            <w:shd w:val="clear" w:color="auto" w:fill="auto"/>
            <w:vAlign w:val="center"/>
            <w:hideMark/>
          </w:tcPr>
          <w:p w14:paraId="2B97E781" w14:textId="77777777" w:rsidR="00AF40F5" w:rsidRPr="00AF40F5" w:rsidRDefault="00AF40F5" w:rsidP="00AF40F5">
            <w:pPr>
              <w:spacing w:line="240" w:lineRule="auto"/>
              <w:rPr>
                <w:sz w:val="12"/>
                <w:szCs w:val="12"/>
              </w:rPr>
            </w:pPr>
            <w:r w:rsidRPr="00AF40F5">
              <w:rPr>
                <w:sz w:val="12"/>
                <w:szCs w:val="12"/>
              </w:rPr>
              <w:t>zakup pucharów, dyplomów, nagród rzeczowych</w:t>
            </w:r>
          </w:p>
        </w:tc>
        <w:tc>
          <w:tcPr>
            <w:tcW w:w="379" w:type="pct"/>
            <w:tcBorders>
              <w:top w:val="nil"/>
              <w:left w:val="nil"/>
              <w:bottom w:val="nil"/>
              <w:right w:val="nil"/>
            </w:tcBorders>
            <w:shd w:val="clear" w:color="auto" w:fill="auto"/>
            <w:noWrap/>
            <w:vAlign w:val="center"/>
            <w:hideMark/>
          </w:tcPr>
          <w:p w14:paraId="7D990851"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2E0FE10" w14:textId="77777777" w:rsidR="00AF40F5" w:rsidRPr="00AF40F5" w:rsidRDefault="00AF40F5" w:rsidP="00AF40F5">
            <w:pPr>
              <w:spacing w:line="240" w:lineRule="auto"/>
              <w:jc w:val="right"/>
              <w:rPr>
                <w:sz w:val="12"/>
                <w:szCs w:val="12"/>
              </w:rPr>
            </w:pPr>
            <w:r w:rsidRPr="00AF40F5">
              <w:rPr>
                <w:sz w:val="12"/>
                <w:szCs w:val="12"/>
              </w:rPr>
              <w:t>25 000</w:t>
            </w:r>
          </w:p>
        </w:tc>
        <w:tc>
          <w:tcPr>
            <w:tcW w:w="790" w:type="pct"/>
            <w:tcBorders>
              <w:top w:val="nil"/>
              <w:left w:val="nil"/>
              <w:bottom w:val="nil"/>
              <w:right w:val="nil"/>
            </w:tcBorders>
            <w:shd w:val="clear" w:color="auto" w:fill="auto"/>
            <w:noWrap/>
            <w:vAlign w:val="center"/>
            <w:hideMark/>
          </w:tcPr>
          <w:p w14:paraId="3C7FA8B8" w14:textId="77777777" w:rsidR="00AF40F5" w:rsidRPr="00AF40F5" w:rsidRDefault="00AF40F5" w:rsidP="00AF40F5">
            <w:pPr>
              <w:spacing w:line="240" w:lineRule="auto"/>
              <w:jc w:val="right"/>
              <w:rPr>
                <w:sz w:val="12"/>
                <w:szCs w:val="12"/>
              </w:rPr>
            </w:pPr>
            <w:r w:rsidRPr="00AF40F5">
              <w:rPr>
                <w:sz w:val="12"/>
                <w:szCs w:val="12"/>
              </w:rPr>
              <w:t>24 859,91</w:t>
            </w:r>
          </w:p>
        </w:tc>
        <w:tc>
          <w:tcPr>
            <w:tcW w:w="412" w:type="pct"/>
            <w:tcBorders>
              <w:top w:val="nil"/>
              <w:left w:val="nil"/>
              <w:bottom w:val="nil"/>
              <w:right w:val="nil"/>
            </w:tcBorders>
            <w:shd w:val="clear" w:color="auto" w:fill="auto"/>
            <w:noWrap/>
            <w:vAlign w:val="center"/>
            <w:hideMark/>
          </w:tcPr>
          <w:p w14:paraId="08786CE5" w14:textId="77777777" w:rsidR="00AF40F5" w:rsidRPr="00AF40F5" w:rsidRDefault="00AF40F5" w:rsidP="00AF40F5">
            <w:pPr>
              <w:spacing w:line="240" w:lineRule="auto"/>
              <w:jc w:val="right"/>
              <w:rPr>
                <w:sz w:val="12"/>
                <w:szCs w:val="12"/>
              </w:rPr>
            </w:pPr>
            <w:r w:rsidRPr="00AF40F5">
              <w:rPr>
                <w:sz w:val="12"/>
                <w:szCs w:val="12"/>
              </w:rPr>
              <w:t>99,4%</w:t>
            </w:r>
          </w:p>
        </w:tc>
      </w:tr>
      <w:tr w:rsidR="00AF40F5" w:rsidRPr="00AF40F5" w14:paraId="17F580D6" w14:textId="77777777" w:rsidTr="00AF40F5">
        <w:trPr>
          <w:trHeight w:val="85"/>
        </w:trPr>
        <w:tc>
          <w:tcPr>
            <w:tcW w:w="2734" w:type="pct"/>
            <w:tcBorders>
              <w:top w:val="nil"/>
              <w:left w:val="nil"/>
              <w:bottom w:val="nil"/>
              <w:right w:val="nil"/>
            </w:tcBorders>
            <w:shd w:val="clear" w:color="auto" w:fill="auto"/>
            <w:vAlign w:val="center"/>
            <w:hideMark/>
          </w:tcPr>
          <w:p w14:paraId="178358A6"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24ECA5E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5A67C32"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EF750B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0E18D4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592D213" w14:textId="77777777" w:rsidTr="00AF40F5">
        <w:trPr>
          <w:trHeight w:val="85"/>
        </w:trPr>
        <w:tc>
          <w:tcPr>
            <w:tcW w:w="2734" w:type="pct"/>
            <w:tcBorders>
              <w:top w:val="nil"/>
              <w:left w:val="nil"/>
              <w:bottom w:val="nil"/>
              <w:right w:val="nil"/>
            </w:tcBorders>
            <w:shd w:val="clear" w:color="auto" w:fill="auto"/>
            <w:vAlign w:val="center"/>
            <w:hideMark/>
          </w:tcPr>
          <w:p w14:paraId="405C5374"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30FA6E72"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26BD512"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DD9DC3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9E2318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F0256BA" w14:textId="77777777" w:rsidTr="00AF40F5">
        <w:trPr>
          <w:trHeight w:val="85"/>
        </w:trPr>
        <w:tc>
          <w:tcPr>
            <w:tcW w:w="2734" w:type="pct"/>
            <w:tcBorders>
              <w:top w:val="nil"/>
              <w:left w:val="nil"/>
              <w:bottom w:val="nil"/>
              <w:right w:val="nil"/>
            </w:tcBorders>
            <w:shd w:val="clear" w:color="auto" w:fill="auto"/>
            <w:vAlign w:val="center"/>
            <w:hideMark/>
          </w:tcPr>
          <w:p w14:paraId="5C91E80F" w14:textId="77777777" w:rsidR="00AF40F5" w:rsidRPr="00AF40F5" w:rsidRDefault="00AF40F5" w:rsidP="00AF40F5">
            <w:pPr>
              <w:spacing w:line="240" w:lineRule="auto"/>
              <w:rPr>
                <w:i/>
                <w:iCs/>
                <w:sz w:val="12"/>
                <w:szCs w:val="12"/>
              </w:rPr>
            </w:pPr>
            <w:r w:rsidRPr="00AF40F5">
              <w:rPr>
                <w:i/>
                <w:iCs/>
                <w:sz w:val="12"/>
                <w:szCs w:val="12"/>
              </w:rPr>
              <w:t xml:space="preserve">1. Ustawa z dnia 25 czerwca 2010 r. o sporcie </w:t>
            </w:r>
          </w:p>
        </w:tc>
        <w:tc>
          <w:tcPr>
            <w:tcW w:w="379" w:type="pct"/>
            <w:tcBorders>
              <w:top w:val="nil"/>
              <w:left w:val="nil"/>
              <w:bottom w:val="nil"/>
              <w:right w:val="nil"/>
            </w:tcBorders>
            <w:shd w:val="clear" w:color="auto" w:fill="auto"/>
            <w:vAlign w:val="center"/>
            <w:hideMark/>
          </w:tcPr>
          <w:p w14:paraId="64807A63"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FE41A3B"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5CCF235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118BE5F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67CBA8FC" w14:textId="77777777" w:rsidTr="00AF40F5">
        <w:trPr>
          <w:trHeight w:val="85"/>
        </w:trPr>
        <w:tc>
          <w:tcPr>
            <w:tcW w:w="2734" w:type="pct"/>
            <w:tcBorders>
              <w:top w:val="nil"/>
              <w:left w:val="nil"/>
              <w:bottom w:val="nil"/>
              <w:right w:val="nil"/>
            </w:tcBorders>
            <w:shd w:val="clear" w:color="auto" w:fill="auto"/>
            <w:vAlign w:val="center"/>
            <w:hideMark/>
          </w:tcPr>
          <w:p w14:paraId="57C5EC2B" w14:textId="77777777" w:rsidR="00AF40F5" w:rsidRPr="00AF40F5" w:rsidRDefault="00AF40F5" w:rsidP="00AF40F5">
            <w:pPr>
              <w:spacing w:line="240" w:lineRule="auto"/>
              <w:rPr>
                <w:i/>
                <w:iCs/>
                <w:sz w:val="12"/>
                <w:szCs w:val="12"/>
              </w:rPr>
            </w:pPr>
            <w:r w:rsidRPr="00AF40F5">
              <w:rPr>
                <w:i/>
                <w:iCs/>
                <w:sz w:val="12"/>
                <w:szCs w:val="12"/>
              </w:rPr>
              <w:t>2. Ustawa z dnia 24 kwietnia 2003 r. o działalności pożytku publicznego i o wolontariacie</w:t>
            </w:r>
          </w:p>
        </w:tc>
        <w:tc>
          <w:tcPr>
            <w:tcW w:w="379" w:type="pct"/>
            <w:tcBorders>
              <w:top w:val="nil"/>
              <w:left w:val="nil"/>
              <w:bottom w:val="nil"/>
              <w:right w:val="nil"/>
            </w:tcBorders>
            <w:shd w:val="clear" w:color="auto" w:fill="auto"/>
            <w:vAlign w:val="center"/>
            <w:hideMark/>
          </w:tcPr>
          <w:p w14:paraId="5F021C37"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F0147B7"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F291A3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6E0593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0A4C04C9" w14:textId="77777777" w:rsidTr="00AF40F5">
        <w:trPr>
          <w:trHeight w:val="85"/>
        </w:trPr>
        <w:tc>
          <w:tcPr>
            <w:tcW w:w="2734" w:type="pct"/>
            <w:tcBorders>
              <w:top w:val="nil"/>
              <w:left w:val="nil"/>
              <w:bottom w:val="nil"/>
              <w:right w:val="nil"/>
            </w:tcBorders>
            <w:shd w:val="clear" w:color="auto" w:fill="auto"/>
            <w:vAlign w:val="center"/>
            <w:hideMark/>
          </w:tcPr>
          <w:p w14:paraId="0B1EBE1E"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5702DF6"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B9FFE86"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3F4317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A19C94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D4C365C" w14:textId="77777777" w:rsidTr="00AF40F5">
        <w:trPr>
          <w:trHeight w:val="85"/>
        </w:trPr>
        <w:tc>
          <w:tcPr>
            <w:tcW w:w="2734" w:type="pct"/>
            <w:tcBorders>
              <w:top w:val="nil"/>
              <w:left w:val="nil"/>
              <w:bottom w:val="nil"/>
              <w:right w:val="nil"/>
            </w:tcBorders>
            <w:shd w:val="clear" w:color="000000" w:fill="EAF1F6"/>
            <w:vAlign w:val="center"/>
            <w:hideMark/>
          </w:tcPr>
          <w:p w14:paraId="216051E3" w14:textId="77777777" w:rsidR="00AF40F5" w:rsidRPr="00AF40F5" w:rsidRDefault="00AF40F5" w:rsidP="00AF40F5">
            <w:pPr>
              <w:spacing w:line="240" w:lineRule="auto"/>
              <w:rPr>
                <w:b/>
                <w:bCs/>
                <w:sz w:val="12"/>
                <w:szCs w:val="12"/>
              </w:rPr>
            </w:pPr>
            <w:r w:rsidRPr="00AF40F5">
              <w:rPr>
                <w:b/>
                <w:bCs/>
                <w:sz w:val="12"/>
                <w:szCs w:val="12"/>
              </w:rPr>
              <w:t>Podnoszenie sprawności fizycznej mieszkańców oraz szkolenia i współzawodnictwo sportowe dzieci i młodzieży - zadanie 2</w:t>
            </w:r>
          </w:p>
        </w:tc>
        <w:tc>
          <w:tcPr>
            <w:tcW w:w="379" w:type="pct"/>
            <w:tcBorders>
              <w:top w:val="nil"/>
              <w:left w:val="nil"/>
              <w:bottom w:val="nil"/>
              <w:right w:val="nil"/>
            </w:tcBorders>
            <w:shd w:val="clear" w:color="000000" w:fill="EAF1F6"/>
            <w:vAlign w:val="center"/>
            <w:hideMark/>
          </w:tcPr>
          <w:p w14:paraId="07323428" w14:textId="77777777" w:rsidR="00AF40F5" w:rsidRPr="00AF40F5" w:rsidRDefault="00AF40F5" w:rsidP="00AF40F5">
            <w:pPr>
              <w:spacing w:line="240" w:lineRule="auto"/>
              <w:rPr>
                <w:b/>
                <w:bCs/>
                <w:sz w:val="12"/>
                <w:szCs w:val="12"/>
              </w:rPr>
            </w:pPr>
            <w:r w:rsidRPr="00AF40F5">
              <w:rPr>
                <w:b/>
                <w:bCs/>
                <w:sz w:val="12"/>
                <w:szCs w:val="12"/>
              </w:rPr>
              <w:t> </w:t>
            </w:r>
          </w:p>
        </w:tc>
        <w:tc>
          <w:tcPr>
            <w:tcW w:w="684" w:type="pct"/>
            <w:tcBorders>
              <w:top w:val="nil"/>
              <w:left w:val="nil"/>
              <w:bottom w:val="nil"/>
              <w:right w:val="nil"/>
            </w:tcBorders>
            <w:shd w:val="clear" w:color="000000" w:fill="EAF1F6"/>
            <w:noWrap/>
            <w:vAlign w:val="center"/>
            <w:hideMark/>
          </w:tcPr>
          <w:p w14:paraId="2C0788F9" w14:textId="77777777" w:rsidR="00AF40F5" w:rsidRPr="00AF40F5" w:rsidRDefault="00AF40F5" w:rsidP="00AF40F5">
            <w:pPr>
              <w:spacing w:line="240" w:lineRule="auto"/>
              <w:jc w:val="right"/>
              <w:rPr>
                <w:b/>
                <w:bCs/>
                <w:sz w:val="12"/>
                <w:szCs w:val="12"/>
              </w:rPr>
            </w:pPr>
            <w:r w:rsidRPr="00AF40F5">
              <w:rPr>
                <w:b/>
                <w:bCs/>
                <w:sz w:val="12"/>
                <w:szCs w:val="12"/>
              </w:rPr>
              <w:t>1 497 525</w:t>
            </w:r>
          </w:p>
        </w:tc>
        <w:tc>
          <w:tcPr>
            <w:tcW w:w="790" w:type="pct"/>
            <w:tcBorders>
              <w:top w:val="nil"/>
              <w:left w:val="nil"/>
              <w:bottom w:val="nil"/>
              <w:right w:val="nil"/>
            </w:tcBorders>
            <w:shd w:val="clear" w:color="000000" w:fill="EAF1F6"/>
            <w:noWrap/>
            <w:vAlign w:val="center"/>
            <w:hideMark/>
          </w:tcPr>
          <w:p w14:paraId="381E72E7" w14:textId="77777777" w:rsidR="00AF40F5" w:rsidRPr="00AF40F5" w:rsidRDefault="00AF40F5" w:rsidP="00AF40F5">
            <w:pPr>
              <w:spacing w:line="240" w:lineRule="auto"/>
              <w:jc w:val="right"/>
              <w:rPr>
                <w:b/>
                <w:bCs/>
                <w:sz w:val="12"/>
                <w:szCs w:val="12"/>
              </w:rPr>
            </w:pPr>
            <w:r w:rsidRPr="00AF40F5">
              <w:rPr>
                <w:b/>
                <w:bCs/>
                <w:sz w:val="12"/>
                <w:szCs w:val="12"/>
              </w:rPr>
              <w:t>1 477 910,35</w:t>
            </w:r>
          </w:p>
        </w:tc>
        <w:tc>
          <w:tcPr>
            <w:tcW w:w="412" w:type="pct"/>
            <w:tcBorders>
              <w:top w:val="nil"/>
              <w:left w:val="nil"/>
              <w:bottom w:val="nil"/>
              <w:right w:val="nil"/>
            </w:tcBorders>
            <w:shd w:val="clear" w:color="000000" w:fill="EAF1F6"/>
            <w:noWrap/>
            <w:vAlign w:val="center"/>
            <w:hideMark/>
          </w:tcPr>
          <w:p w14:paraId="032AD579" w14:textId="77777777" w:rsidR="00AF40F5" w:rsidRPr="00AF40F5" w:rsidRDefault="00AF40F5" w:rsidP="00AF40F5">
            <w:pPr>
              <w:spacing w:line="240" w:lineRule="auto"/>
              <w:jc w:val="right"/>
              <w:rPr>
                <w:b/>
                <w:bCs/>
                <w:sz w:val="12"/>
                <w:szCs w:val="12"/>
              </w:rPr>
            </w:pPr>
            <w:r w:rsidRPr="00AF40F5">
              <w:rPr>
                <w:b/>
                <w:bCs/>
                <w:sz w:val="12"/>
                <w:szCs w:val="12"/>
              </w:rPr>
              <w:t>98,7%</w:t>
            </w:r>
          </w:p>
        </w:tc>
      </w:tr>
      <w:tr w:rsidR="00AF40F5" w:rsidRPr="00AF40F5" w14:paraId="0483E2FF" w14:textId="77777777" w:rsidTr="00AF40F5">
        <w:trPr>
          <w:trHeight w:val="85"/>
        </w:trPr>
        <w:tc>
          <w:tcPr>
            <w:tcW w:w="2734" w:type="pct"/>
            <w:tcBorders>
              <w:top w:val="nil"/>
              <w:left w:val="nil"/>
              <w:bottom w:val="nil"/>
              <w:right w:val="nil"/>
            </w:tcBorders>
            <w:shd w:val="clear" w:color="auto" w:fill="auto"/>
            <w:vAlign w:val="center"/>
            <w:hideMark/>
          </w:tcPr>
          <w:p w14:paraId="0FCE3222"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7465EA23"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D42BDE"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5AA38D8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4F7988D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21CE96E" w14:textId="77777777" w:rsidTr="00AF40F5">
        <w:trPr>
          <w:trHeight w:val="85"/>
        </w:trPr>
        <w:tc>
          <w:tcPr>
            <w:tcW w:w="2734" w:type="pct"/>
            <w:tcBorders>
              <w:top w:val="nil"/>
              <w:left w:val="nil"/>
              <w:bottom w:val="nil"/>
              <w:right w:val="nil"/>
            </w:tcBorders>
            <w:shd w:val="clear" w:color="auto" w:fill="auto"/>
            <w:vAlign w:val="center"/>
            <w:hideMark/>
          </w:tcPr>
          <w:p w14:paraId="52A81545" w14:textId="77777777" w:rsidR="00AF40F5" w:rsidRPr="00AF40F5" w:rsidRDefault="00AF40F5" w:rsidP="00AF40F5">
            <w:pPr>
              <w:spacing w:line="240" w:lineRule="auto"/>
              <w:rPr>
                <w:i/>
                <w:iCs/>
                <w:sz w:val="12"/>
                <w:szCs w:val="12"/>
                <w:u w:val="single"/>
              </w:rPr>
            </w:pPr>
            <w:r w:rsidRPr="00AF40F5">
              <w:rPr>
                <w:i/>
                <w:iCs/>
                <w:sz w:val="12"/>
                <w:szCs w:val="12"/>
                <w:u w:val="single"/>
              </w:rPr>
              <w:t>Cel:</w:t>
            </w:r>
            <w:r w:rsidRPr="00AF40F5">
              <w:rPr>
                <w:sz w:val="12"/>
                <w:szCs w:val="12"/>
              </w:rPr>
              <w:t xml:space="preserve"> poprawa sprawności fizycznej mieszkańców Miasta</w:t>
            </w:r>
          </w:p>
        </w:tc>
        <w:tc>
          <w:tcPr>
            <w:tcW w:w="379" w:type="pct"/>
            <w:tcBorders>
              <w:top w:val="nil"/>
              <w:left w:val="nil"/>
              <w:bottom w:val="nil"/>
              <w:right w:val="nil"/>
            </w:tcBorders>
            <w:shd w:val="clear" w:color="auto" w:fill="auto"/>
            <w:vAlign w:val="center"/>
            <w:hideMark/>
          </w:tcPr>
          <w:p w14:paraId="1544E098"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E68E99C"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69D6B69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6D27FCD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E93031B" w14:textId="77777777" w:rsidTr="00AF40F5">
        <w:trPr>
          <w:trHeight w:val="85"/>
        </w:trPr>
        <w:tc>
          <w:tcPr>
            <w:tcW w:w="2734" w:type="pct"/>
            <w:tcBorders>
              <w:top w:val="nil"/>
              <w:left w:val="nil"/>
              <w:bottom w:val="nil"/>
              <w:right w:val="nil"/>
            </w:tcBorders>
            <w:shd w:val="clear" w:color="auto" w:fill="auto"/>
            <w:vAlign w:val="center"/>
            <w:hideMark/>
          </w:tcPr>
          <w:p w14:paraId="1A33E287"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386060C"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7A2CC41"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1B82C7E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033BF78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FF1B556" w14:textId="77777777" w:rsidTr="00AF40F5">
        <w:trPr>
          <w:trHeight w:val="85"/>
        </w:trPr>
        <w:tc>
          <w:tcPr>
            <w:tcW w:w="2734" w:type="pct"/>
            <w:tcBorders>
              <w:top w:val="nil"/>
              <w:left w:val="nil"/>
              <w:bottom w:val="nil"/>
              <w:right w:val="nil"/>
            </w:tcBorders>
            <w:shd w:val="clear" w:color="auto" w:fill="auto"/>
            <w:vAlign w:val="center"/>
            <w:hideMark/>
          </w:tcPr>
          <w:p w14:paraId="58EAE439" w14:textId="77777777" w:rsidR="00AF40F5" w:rsidRPr="00AF40F5" w:rsidRDefault="00AF40F5" w:rsidP="00AF40F5">
            <w:pPr>
              <w:spacing w:line="240" w:lineRule="auto"/>
              <w:rPr>
                <w:i/>
                <w:iCs/>
                <w:sz w:val="12"/>
                <w:szCs w:val="12"/>
                <w:u w:val="single"/>
              </w:rPr>
            </w:pPr>
            <w:r w:rsidRPr="00AF40F5">
              <w:rPr>
                <w:i/>
                <w:iCs/>
                <w:sz w:val="12"/>
                <w:szCs w:val="12"/>
                <w:u w:val="single"/>
              </w:rPr>
              <w:t>Dysponent 1:</w:t>
            </w:r>
            <w:r w:rsidRPr="00AF40F5">
              <w:rPr>
                <w:i/>
                <w:iCs/>
                <w:sz w:val="12"/>
                <w:szCs w:val="12"/>
              </w:rPr>
              <w:t xml:space="preserve"> Ośrodek Sportu i Rekreacji </w:t>
            </w:r>
          </w:p>
        </w:tc>
        <w:tc>
          <w:tcPr>
            <w:tcW w:w="379" w:type="pct"/>
            <w:tcBorders>
              <w:top w:val="nil"/>
              <w:left w:val="nil"/>
              <w:bottom w:val="nil"/>
              <w:right w:val="nil"/>
            </w:tcBorders>
            <w:shd w:val="clear" w:color="auto" w:fill="auto"/>
            <w:noWrap/>
            <w:vAlign w:val="center"/>
            <w:hideMark/>
          </w:tcPr>
          <w:p w14:paraId="46423F24"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67D1926" w14:textId="77777777" w:rsidR="00AF40F5" w:rsidRPr="00AF40F5" w:rsidRDefault="00AF40F5" w:rsidP="00AF40F5">
            <w:pPr>
              <w:spacing w:line="240" w:lineRule="auto"/>
              <w:jc w:val="right"/>
              <w:rPr>
                <w:i/>
                <w:iCs/>
                <w:sz w:val="12"/>
                <w:szCs w:val="12"/>
              </w:rPr>
            </w:pPr>
            <w:r w:rsidRPr="00AF40F5">
              <w:rPr>
                <w:i/>
                <w:iCs/>
                <w:sz w:val="12"/>
                <w:szCs w:val="12"/>
              </w:rPr>
              <w:t>80 025</w:t>
            </w:r>
          </w:p>
        </w:tc>
        <w:tc>
          <w:tcPr>
            <w:tcW w:w="790" w:type="pct"/>
            <w:tcBorders>
              <w:top w:val="nil"/>
              <w:left w:val="nil"/>
              <w:bottom w:val="nil"/>
              <w:right w:val="nil"/>
            </w:tcBorders>
            <w:shd w:val="clear" w:color="auto" w:fill="auto"/>
            <w:noWrap/>
            <w:vAlign w:val="center"/>
            <w:hideMark/>
          </w:tcPr>
          <w:p w14:paraId="383AB52D" w14:textId="77777777" w:rsidR="00AF40F5" w:rsidRPr="00AF40F5" w:rsidRDefault="00AF40F5" w:rsidP="00AF40F5">
            <w:pPr>
              <w:spacing w:line="240" w:lineRule="auto"/>
              <w:jc w:val="right"/>
              <w:rPr>
                <w:i/>
                <w:iCs/>
                <w:sz w:val="12"/>
                <w:szCs w:val="12"/>
              </w:rPr>
            </w:pPr>
            <w:r w:rsidRPr="00AF40F5">
              <w:rPr>
                <w:i/>
                <w:iCs/>
                <w:sz w:val="12"/>
                <w:szCs w:val="12"/>
              </w:rPr>
              <w:t>78 603,00</w:t>
            </w:r>
          </w:p>
        </w:tc>
        <w:tc>
          <w:tcPr>
            <w:tcW w:w="412" w:type="pct"/>
            <w:tcBorders>
              <w:top w:val="nil"/>
              <w:left w:val="nil"/>
              <w:bottom w:val="nil"/>
              <w:right w:val="nil"/>
            </w:tcBorders>
            <w:shd w:val="clear" w:color="auto" w:fill="auto"/>
            <w:noWrap/>
            <w:vAlign w:val="center"/>
            <w:hideMark/>
          </w:tcPr>
          <w:p w14:paraId="3F454841" w14:textId="77777777" w:rsidR="00AF40F5" w:rsidRPr="00AF40F5" w:rsidRDefault="00AF40F5" w:rsidP="00AF40F5">
            <w:pPr>
              <w:spacing w:line="240" w:lineRule="auto"/>
              <w:jc w:val="right"/>
              <w:rPr>
                <w:i/>
                <w:iCs/>
                <w:sz w:val="12"/>
                <w:szCs w:val="12"/>
              </w:rPr>
            </w:pPr>
            <w:r w:rsidRPr="00AF40F5">
              <w:rPr>
                <w:i/>
                <w:iCs/>
                <w:sz w:val="12"/>
                <w:szCs w:val="12"/>
              </w:rPr>
              <w:t>98,2%</w:t>
            </w:r>
          </w:p>
        </w:tc>
      </w:tr>
      <w:tr w:rsidR="00AF40F5" w:rsidRPr="00AF40F5" w14:paraId="754FA5B8" w14:textId="77777777" w:rsidTr="00AF40F5">
        <w:trPr>
          <w:trHeight w:val="85"/>
        </w:trPr>
        <w:tc>
          <w:tcPr>
            <w:tcW w:w="2734" w:type="pct"/>
            <w:tcBorders>
              <w:top w:val="nil"/>
              <w:left w:val="nil"/>
              <w:bottom w:val="nil"/>
              <w:right w:val="nil"/>
            </w:tcBorders>
            <w:shd w:val="clear" w:color="auto" w:fill="auto"/>
            <w:vAlign w:val="center"/>
            <w:hideMark/>
          </w:tcPr>
          <w:p w14:paraId="56C68845" w14:textId="77777777" w:rsidR="00AF40F5" w:rsidRPr="00AF40F5" w:rsidRDefault="00AF40F5" w:rsidP="00AF40F5">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1966ABB7"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2D64D7F"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267B59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FAE1B07"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44D221E" w14:textId="77777777" w:rsidTr="00AF40F5">
        <w:trPr>
          <w:trHeight w:val="85"/>
        </w:trPr>
        <w:tc>
          <w:tcPr>
            <w:tcW w:w="2734" w:type="pct"/>
            <w:tcBorders>
              <w:top w:val="nil"/>
              <w:left w:val="nil"/>
              <w:bottom w:val="nil"/>
              <w:right w:val="nil"/>
            </w:tcBorders>
            <w:shd w:val="clear" w:color="auto" w:fill="auto"/>
            <w:vAlign w:val="center"/>
            <w:hideMark/>
          </w:tcPr>
          <w:p w14:paraId="0B957D4E"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92604</w:t>
            </w:r>
          </w:p>
        </w:tc>
        <w:tc>
          <w:tcPr>
            <w:tcW w:w="379" w:type="pct"/>
            <w:tcBorders>
              <w:top w:val="nil"/>
              <w:left w:val="nil"/>
              <w:bottom w:val="nil"/>
              <w:right w:val="nil"/>
            </w:tcBorders>
            <w:shd w:val="clear" w:color="auto" w:fill="auto"/>
            <w:noWrap/>
            <w:vAlign w:val="center"/>
            <w:hideMark/>
          </w:tcPr>
          <w:p w14:paraId="00F4DDC0"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CEBBC02"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A98677B"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3C694F4"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0F0F288" w14:textId="77777777" w:rsidTr="00AF40F5">
        <w:trPr>
          <w:trHeight w:val="85"/>
        </w:trPr>
        <w:tc>
          <w:tcPr>
            <w:tcW w:w="2734" w:type="pct"/>
            <w:tcBorders>
              <w:top w:val="nil"/>
              <w:left w:val="nil"/>
              <w:bottom w:val="nil"/>
              <w:right w:val="nil"/>
            </w:tcBorders>
            <w:shd w:val="clear" w:color="auto" w:fill="auto"/>
            <w:vAlign w:val="center"/>
            <w:hideMark/>
          </w:tcPr>
          <w:p w14:paraId="5E22ABB1"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73219A7C"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B308A8B"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03FEE4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FA6114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2DE9C60" w14:textId="77777777" w:rsidTr="00AF40F5">
        <w:trPr>
          <w:trHeight w:val="85"/>
        </w:trPr>
        <w:tc>
          <w:tcPr>
            <w:tcW w:w="2734" w:type="pct"/>
            <w:tcBorders>
              <w:top w:val="nil"/>
              <w:left w:val="nil"/>
              <w:bottom w:val="nil"/>
              <w:right w:val="nil"/>
            </w:tcBorders>
            <w:shd w:val="clear" w:color="auto" w:fill="auto"/>
            <w:vAlign w:val="center"/>
            <w:hideMark/>
          </w:tcPr>
          <w:p w14:paraId="4695386D"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65A29273"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8D9325A"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F6D61B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24B6E99"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6791B0B" w14:textId="77777777" w:rsidTr="00AF40F5">
        <w:trPr>
          <w:trHeight w:val="85"/>
        </w:trPr>
        <w:tc>
          <w:tcPr>
            <w:tcW w:w="2734" w:type="pct"/>
            <w:tcBorders>
              <w:top w:val="nil"/>
              <w:left w:val="nil"/>
              <w:bottom w:val="nil"/>
              <w:right w:val="nil"/>
            </w:tcBorders>
            <w:shd w:val="clear" w:color="auto" w:fill="auto"/>
            <w:vAlign w:val="center"/>
            <w:hideMark/>
          </w:tcPr>
          <w:p w14:paraId="612202F0" w14:textId="77777777" w:rsidR="00AF40F5" w:rsidRPr="00AF40F5" w:rsidRDefault="00AF40F5" w:rsidP="00AF40F5">
            <w:pPr>
              <w:spacing w:line="240" w:lineRule="auto"/>
              <w:rPr>
                <w:sz w:val="12"/>
                <w:szCs w:val="12"/>
              </w:rPr>
            </w:pPr>
            <w:r w:rsidRPr="00AF40F5">
              <w:rPr>
                <w:sz w:val="12"/>
                <w:szCs w:val="12"/>
              </w:rPr>
              <w:t>podnoszenie sprawności mieszkańców:</w:t>
            </w:r>
          </w:p>
        </w:tc>
        <w:tc>
          <w:tcPr>
            <w:tcW w:w="379" w:type="pct"/>
            <w:tcBorders>
              <w:top w:val="nil"/>
              <w:left w:val="nil"/>
              <w:bottom w:val="nil"/>
              <w:right w:val="nil"/>
            </w:tcBorders>
            <w:shd w:val="clear" w:color="auto" w:fill="auto"/>
            <w:noWrap/>
            <w:vAlign w:val="center"/>
            <w:hideMark/>
          </w:tcPr>
          <w:p w14:paraId="70D798F6"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A14052A" w14:textId="77777777" w:rsidR="00AF40F5" w:rsidRPr="00AF40F5" w:rsidRDefault="00AF40F5" w:rsidP="00AF40F5">
            <w:pPr>
              <w:spacing w:line="240" w:lineRule="auto"/>
              <w:jc w:val="right"/>
              <w:rPr>
                <w:sz w:val="12"/>
                <w:szCs w:val="12"/>
              </w:rPr>
            </w:pPr>
            <w:r w:rsidRPr="00AF40F5">
              <w:rPr>
                <w:sz w:val="12"/>
                <w:szCs w:val="12"/>
              </w:rPr>
              <w:t>80 025</w:t>
            </w:r>
          </w:p>
        </w:tc>
        <w:tc>
          <w:tcPr>
            <w:tcW w:w="790" w:type="pct"/>
            <w:tcBorders>
              <w:top w:val="nil"/>
              <w:left w:val="nil"/>
              <w:bottom w:val="nil"/>
              <w:right w:val="nil"/>
            </w:tcBorders>
            <w:shd w:val="clear" w:color="auto" w:fill="auto"/>
            <w:noWrap/>
            <w:vAlign w:val="center"/>
            <w:hideMark/>
          </w:tcPr>
          <w:p w14:paraId="0D16D009" w14:textId="77777777" w:rsidR="00AF40F5" w:rsidRPr="00AF40F5" w:rsidRDefault="00AF40F5" w:rsidP="00AF40F5">
            <w:pPr>
              <w:spacing w:line="240" w:lineRule="auto"/>
              <w:jc w:val="right"/>
              <w:rPr>
                <w:sz w:val="12"/>
                <w:szCs w:val="12"/>
              </w:rPr>
            </w:pPr>
            <w:r w:rsidRPr="00AF40F5">
              <w:rPr>
                <w:sz w:val="12"/>
                <w:szCs w:val="12"/>
              </w:rPr>
              <w:t>78 603,00</w:t>
            </w:r>
          </w:p>
        </w:tc>
        <w:tc>
          <w:tcPr>
            <w:tcW w:w="412" w:type="pct"/>
            <w:tcBorders>
              <w:top w:val="nil"/>
              <w:left w:val="nil"/>
              <w:bottom w:val="nil"/>
              <w:right w:val="nil"/>
            </w:tcBorders>
            <w:shd w:val="clear" w:color="auto" w:fill="auto"/>
            <w:noWrap/>
            <w:vAlign w:val="center"/>
            <w:hideMark/>
          </w:tcPr>
          <w:p w14:paraId="3F37B074" w14:textId="77777777" w:rsidR="00AF40F5" w:rsidRPr="00AF40F5" w:rsidRDefault="00AF40F5" w:rsidP="00AF40F5">
            <w:pPr>
              <w:spacing w:line="240" w:lineRule="auto"/>
              <w:jc w:val="right"/>
              <w:rPr>
                <w:sz w:val="12"/>
                <w:szCs w:val="12"/>
              </w:rPr>
            </w:pPr>
            <w:r w:rsidRPr="00AF40F5">
              <w:rPr>
                <w:sz w:val="12"/>
                <w:szCs w:val="12"/>
              </w:rPr>
              <w:t>98,2%</w:t>
            </w:r>
          </w:p>
        </w:tc>
      </w:tr>
      <w:tr w:rsidR="00AF40F5" w:rsidRPr="00AF40F5" w14:paraId="49C5F10D" w14:textId="77777777" w:rsidTr="00AF40F5">
        <w:trPr>
          <w:trHeight w:val="85"/>
        </w:trPr>
        <w:tc>
          <w:tcPr>
            <w:tcW w:w="2734" w:type="pct"/>
            <w:tcBorders>
              <w:top w:val="nil"/>
              <w:left w:val="nil"/>
              <w:bottom w:val="nil"/>
              <w:right w:val="nil"/>
            </w:tcBorders>
            <w:shd w:val="clear" w:color="auto" w:fill="auto"/>
            <w:vAlign w:val="center"/>
            <w:hideMark/>
          </w:tcPr>
          <w:p w14:paraId="7F0F6B14" w14:textId="77777777" w:rsidR="00AF40F5" w:rsidRPr="00AF40F5" w:rsidRDefault="00AF40F5" w:rsidP="00AF40F5">
            <w:pPr>
              <w:spacing w:line="240" w:lineRule="auto"/>
              <w:rPr>
                <w:sz w:val="12"/>
                <w:szCs w:val="12"/>
              </w:rPr>
            </w:pPr>
            <w:r w:rsidRPr="00AF40F5">
              <w:rPr>
                <w:sz w:val="12"/>
                <w:szCs w:val="12"/>
              </w:rPr>
              <w:t>- "Senior starszy, sprawniejszy"</w:t>
            </w:r>
          </w:p>
        </w:tc>
        <w:tc>
          <w:tcPr>
            <w:tcW w:w="379" w:type="pct"/>
            <w:tcBorders>
              <w:top w:val="nil"/>
              <w:left w:val="nil"/>
              <w:bottom w:val="nil"/>
              <w:right w:val="nil"/>
            </w:tcBorders>
            <w:shd w:val="clear" w:color="auto" w:fill="auto"/>
            <w:noWrap/>
            <w:vAlign w:val="center"/>
            <w:hideMark/>
          </w:tcPr>
          <w:p w14:paraId="0D8BE8A9"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B6961C0" w14:textId="77777777" w:rsidR="00AF40F5" w:rsidRPr="00AF40F5" w:rsidRDefault="00AF40F5" w:rsidP="00AF40F5">
            <w:pPr>
              <w:spacing w:line="240" w:lineRule="auto"/>
              <w:jc w:val="right"/>
              <w:rPr>
                <w:i/>
                <w:iCs/>
                <w:sz w:val="12"/>
                <w:szCs w:val="12"/>
              </w:rPr>
            </w:pPr>
            <w:r w:rsidRPr="00AF40F5">
              <w:rPr>
                <w:i/>
                <w:iCs/>
                <w:sz w:val="12"/>
                <w:szCs w:val="12"/>
              </w:rPr>
              <w:t>58 950</w:t>
            </w:r>
          </w:p>
        </w:tc>
        <w:tc>
          <w:tcPr>
            <w:tcW w:w="790" w:type="pct"/>
            <w:tcBorders>
              <w:top w:val="nil"/>
              <w:left w:val="nil"/>
              <w:bottom w:val="nil"/>
              <w:right w:val="nil"/>
            </w:tcBorders>
            <w:shd w:val="clear" w:color="auto" w:fill="auto"/>
            <w:vAlign w:val="center"/>
            <w:hideMark/>
          </w:tcPr>
          <w:p w14:paraId="24D7F218" w14:textId="77777777" w:rsidR="00AF40F5" w:rsidRPr="00AF40F5" w:rsidRDefault="00AF40F5" w:rsidP="00AF40F5">
            <w:pPr>
              <w:spacing w:line="240" w:lineRule="auto"/>
              <w:jc w:val="right"/>
              <w:rPr>
                <w:i/>
                <w:iCs/>
                <w:sz w:val="12"/>
                <w:szCs w:val="12"/>
              </w:rPr>
            </w:pPr>
            <w:r w:rsidRPr="00AF40F5">
              <w:rPr>
                <w:i/>
                <w:iCs/>
                <w:sz w:val="12"/>
                <w:szCs w:val="12"/>
              </w:rPr>
              <w:t>57 528,00</w:t>
            </w:r>
          </w:p>
        </w:tc>
        <w:tc>
          <w:tcPr>
            <w:tcW w:w="412" w:type="pct"/>
            <w:tcBorders>
              <w:top w:val="nil"/>
              <w:left w:val="nil"/>
              <w:bottom w:val="nil"/>
              <w:right w:val="nil"/>
            </w:tcBorders>
            <w:shd w:val="clear" w:color="auto" w:fill="auto"/>
            <w:vAlign w:val="center"/>
            <w:hideMark/>
          </w:tcPr>
          <w:p w14:paraId="0B6F596A" w14:textId="77777777" w:rsidR="00AF40F5" w:rsidRPr="00AF40F5" w:rsidRDefault="00AF40F5" w:rsidP="00AF40F5">
            <w:pPr>
              <w:spacing w:line="240" w:lineRule="auto"/>
              <w:jc w:val="right"/>
              <w:rPr>
                <w:i/>
                <w:iCs/>
                <w:sz w:val="12"/>
                <w:szCs w:val="12"/>
              </w:rPr>
            </w:pPr>
            <w:r w:rsidRPr="00AF40F5">
              <w:rPr>
                <w:i/>
                <w:iCs/>
                <w:sz w:val="12"/>
                <w:szCs w:val="12"/>
              </w:rPr>
              <w:t>97,6%</w:t>
            </w:r>
          </w:p>
        </w:tc>
      </w:tr>
      <w:tr w:rsidR="00AF40F5" w:rsidRPr="00AF40F5" w14:paraId="0905DF8A" w14:textId="77777777" w:rsidTr="00AF40F5">
        <w:trPr>
          <w:trHeight w:val="85"/>
        </w:trPr>
        <w:tc>
          <w:tcPr>
            <w:tcW w:w="2734" w:type="pct"/>
            <w:tcBorders>
              <w:top w:val="nil"/>
              <w:left w:val="nil"/>
              <w:bottom w:val="nil"/>
              <w:right w:val="nil"/>
            </w:tcBorders>
            <w:shd w:val="clear" w:color="auto" w:fill="auto"/>
            <w:vAlign w:val="center"/>
            <w:hideMark/>
          </w:tcPr>
          <w:p w14:paraId="49BD6CBE" w14:textId="77777777" w:rsidR="00AF40F5" w:rsidRPr="00AF40F5" w:rsidRDefault="00AF40F5" w:rsidP="00AF40F5">
            <w:pPr>
              <w:spacing w:line="240" w:lineRule="auto"/>
              <w:rPr>
                <w:sz w:val="12"/>
                <w:szCs w:val="12"/>
              </w:rPr>
            </w:pPr>
            <w:r w:rsidRPr="00AF40F5">
              <w:rPr>
                <w:sz w:val="12"/>
                <w:szCs w:val="12"/>
              </w:rPr>
              <w:t>- zajęcia z nordic walking dla mieszkańców</w:t>
            </w:r>
          </w:p>
        </w:tc>
        <w:tc>
          <w:tcPr>
            <w:tcW w:w="379" w:type="pct"/>
            <w:tcBorders>
              <w:top w:val="nil"/>
              <w:left w:val="nil"/>
              <w:bottom w:val="nil"/>
              <w:right w:val="nil"/>
            </w:tcBorders>
            <w:shd w:val="clear" w:color="auto" w:fill="auto"/>
            <w:noWrap/>
            <w:vAlign w:val="center"/>
            <w:hideMark/>
          </w:tcPr>
          <w:p w14:paraId="030199E2"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F7912F2" w14:textId="77777777" w:rsidR="00AF40F5" w:rsidRPr="00AF40F5" w:rsidRDefault="00AF40F5" w:rsidP="00AF40F5">
            <w:pPr>
              <w:spacing w:line="240" w:lineRule="auto"/>
              <w:jc w:val="right"/>
              <w:rPr>
                <w:i/>
                <w:iCs/>
                <w:sz w:val="12"/>
                <w:szCs w:val="12"/>
              </w:rPr>
            </w:pPr>
            <w:r w:rsidRPr="00AF40F5">
              <w:rPr>
                <w:i/>
                <w:iCs/>
                <w:sz w:val="12"/>
                <w:szCs w:val="12"/>
              </w:rPr>
              <w:t>21 075</w:t>
            </w:r>
          </w:p>
        </w:tc>
        <w:tc>
          <w:tcPr>
            <w:tcW w:w="790" w:type="pct"/>
            <w:tcBorders>
              <w:top w:val="nil"/>
              <w:left w:val="nil"/>
              <w:bottom w:val="nil"/>
              <w:right w:val="nil"/>
            </w:tcBorders>
            <w:shd w:val="clear" w:color="auto" w:fill="auto"/>
            <w:vAlign w:val="center"/>
            <w:hideMark/>
          </w:tcPr>
          <w:p w14:paraId="12D8AF54" w14:textId="77777777" w:rsidR="00AF40F5" w:rsidRPr="00AF40F5" w:rsidRDefault="00AF40F5" w:rsidP="00AF40F5">
            <w:pPr>
              <w:spacing w:line="240" w:lineRule="auto"/>
              <w:jc w:val="right"/>
              <w:rPr>
                <w:i/>
                <w:iCs/>
                <w:sz w:val="12"/>
                <w:szCs w:val="12"/>
              </w:rPr>
            </w:pPr>
            <w:r w:rsidRPr="00AF40F5">
              <w:rPr>
                <w:i/>
                <w:iCs/>
                <w:sz w:val="12"/>
                <w:szCs w:val="12"/>
              </w:rPr>
              <w:t>21 075,00</w:t>
            </w:r>
          </w:p>
        </w:tc>
        <w:tc>
          <w:tcPr>
            <w:tcW w:w="412" w:type="pct"/>
            <w:tcBorders>
              <w:top w:val="nil"/>
              <w:left w:val="nil"/>
              <w:bottom w:val="nil"/>
              <w:right w:val="nil"/>
            </w:tcBorders>
            <w:shd w:val="clear" w:color="auto" w:fill="auto"/>
            <w:vAlign w:val="center"/>
            <w:hideMark/>
          </w:tcPr>
          <w:p w14:paraId="1DCAD2CE" w14:textId="77777777" w:rsidR="00AF40F5" w:rsidRPr="00AF40F5" w:rsidRDefault="00AF40F5" w:rsidP="00AF40F5">
            <w:pPr>
              <w:spacing w:line="240" w:lineRule="auto"/>
              <w:jc w:val="right"/>
              <w:rPr>
                <w:i/>
                <w:iCs/>
                <w:sz w:val="12"/>
                <w:szCs w:val="12"/>
              </w:rPr>
            </w:pPr>
            <w:r w:rsidRPr="00AF40F5">
              <w:rPr>
                <w:i/>
                <w:iCs/>
                <w:sz w:val="12"/>
                <w:szCs w:val="12"/>
              </w:rPr>
              <w:t>100,0%</w:t>
            </w:r>
          </w:p>
        </w:tc>
      </w:tr>
      <w:tr w:rsidR="00AF40F5" w:rsidRPr="00AF40F5" w14:paraId="32789271" w14:textId="77777777" w:rsidTr="00AF40F5">
        <w:trPr>
          <w:trHeight w:val="85"/>
        </w:trPr>
        <w:tc>
          <w:tcPr>
            <w:tcW w:w="2734" w:type="pct"/>
            <w:tcBorders>
              <w:top w:val="nil"/>
              <w:left w:val="nil"/>
              <w:bottom w:val="nil"/>
              <w:right w:val="nil"/>
            </w:tcBorders>
            <w:shd w:val="clear" w:color="auto" w:fill="auto"/>
            <w:vAlign w:val="center"/>
            <w:hideMark/>
          </w:tcPr>
          <w:p w14:paraId="415D552C" w14:textId="77777777" w:rsidR="00AF40F5" w:rsidRPr="00AF40F5" w:rsidRDefault="00AF40F5" w:rsidP="00AF40F5">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349960FC"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2A81E1"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28C588E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3D20E83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0BB0646" w14:textId="77777777" w:rsidTr="00AF40F5">
        <w:trPr>
          <w:trHeight w:val="85"/>
        </w:trPr>
        <w:tc>
          <w:tcPr>
            <w:tcW w:w="2734" w:type="pct"/>
            <w:tcBorders>
              <w:top w:val="nil"/>
              <w:left w:val="nil"/>
              <w:bottom w:val="nil"/>
              <w:right w:val="nil"/>
            </w:tcBorders>
            <w:shd w:val="clear" w:color="auto" w:fill="auto"/>
            <w:vAlign w:val="center"/>
            <w:hideMark/>
          </w:tcPr>
          <w:p w14:paraId="5696CF71" w14:textId="77777777" w:rsidR="00AF40F5" w:rsidRPr="00AF40F5" w:rsidRDefault="00AF40F5" w:rsidP="00AF40F5">
            <w:pPr>
              <w:spacing w:line="240" w:lineRule="auto"/>
              <w:rPr>
                <w:i/>
                <w:iCs/>
                <w:sz w:val="12"/>
                <w:szCs w:val="12"/>
                <w:u w:val="single"/>
              </w:rPr>
            </w:pPr>
            <w:r w:rsidRPr="00AF40F5">
              <w:rPr>
                <w:i/>
                <w:iCs/>
                <w:sz w:val="12"/>
                <w:szCs w:val="12"/>
                <w:u w:val="single"/>
              </w:rPr>
              <w:t>Dysponent 2:</w:t>
            </w:r>
            <w:r w:rsidRPr="00AF40F5">
              <w:rPr>
                <w:i/>
                <w:iCs/>
                <w:sz w:val="12"/>
                <w:szCs w:val="12"/>
              </w:rPr>
              <w:t xml:space="preserve"> Zespół Sportu i Rekreacji</w:t>
            </w:r>
          </w:p>
        </w:tc>
        <w:tc>
          <w:tcPr>
            <w:tcW w:w="379" w:type="pct"/>
            <w:tcBorders>
              <w:top w:val="nil"/>
              <w:left w:val="nil"/>
              <w:bottom w:val="nil"/>
              <w:right w:val="nil"/>
            </w:tcBorders>
            <w:shd w:val="clear" w:color="auto" w:fill="auto"/>
            <w:vAlign w:val="center"/>
            <w:hideMark/>
          </w:tcPr>
          <w:p w14:paraId="72A10C72"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27676EEC" w14:textId="77777777" w:rsidR="00AF40F5" w:rsidRPr="00AF40F5" w:rsidRDefault="00AF40F5" w:rsidP="00AF40F5">
            <w:pPr>
              <w:spacing w:line="240" w:lineRule="auto"/>
              <w:jc w:val="right"/>
              <w:rPr>
                <w:i/>
                <w:iCs/>
                <w:sz w:val="12"/>
                <w:szCs w:val="12"/>
              </w:rPr>
            </w:pPr>
            <w:r w:rsidRPr="00AF40F5">
              <w:rPr>
                <w:i/>
                <w:iCs/>
                <w:sz w:val="12"/>
                <w:szCs w:val="12"/>
              </w:rPr>
              <w:t>1 417 500</w:t>
            </w:r>
          </w:p>
        </w:tc>
        <w:tc>
          <w:tcPr>
            <w:tcW w:w="790" w:type="pct"/>
            <w:tcBorders>
              <w:top w:val="nil"/>
              <w:left w:val="nil"/>
              <w:bottom w:val="nil"/>
              <w:right w:val="nil"/>
            </w:tcBorders>
            <w:shd w:val="clear" w:color="auto" w:fill="auto"/>
            <w:vAlign w:val="center"/>
            <w:hideMark/>
          </w:tcPr>
          <w:p w14:paraId="461710CD" w14:textId="77777777" w:rsidR="00AF40F5" w:rsidRPr="00AF40F5" w:rsidRDefault="00AF40F5" w:rsidP="00AF40F5">
            <w:pPr>
              <w:spacing w:line="240" w:lineRule="auto"/>
              <w:jc w:val="right"/>
              <w:rPr>
                <w:i/>
                <w:iCs/>
                <w:sz w:val="12"/>
                <w:szCs w:val="12"/>
              </w:rPr>
            </w:pPr>
            <w:r w:rsidRPr="00AF40F5">
              <w:rPr>
                <w:i/>
                <w:iCs/>
                <w:sz w:val="12"/>
                <w:szCs w:val="12"/>
              </w:rPr>
              <w:t>1 399 307,35</w:t>
            </w:r>
          </w:p>
        </w:tc>
        <w:tc>
          <w:tcPr>
            <w:tcW w:w="412" w:type="pct"/>
            <w:tcBorders>
              <w:top w:val="nil"/>
              <w:left w:val="nil"/>
              <w:bottom w:val="nil"/>
              <w:right w:val="nil"/>
            </w:tcBorders>
            <w:shd w:val="clear" w:color="auto" w:fill="auto"/>
            <w:vAlign w:val="center"/>
            <w:hideMark/>
          </w:tcPr>
          <w:p w14:paraId="7DEC63BB" w14:textId="77777777" w:rsidR="00AF40F5" w:rsidRPr="00AF40F5" w:rsidRDefault="00AF40F5" w:rsidP="00AF40F5">
            <w:pPr>
              <w:spacing w:line="240" w:lineRule="auto"/>
              <w:jc w:val="right"/>
              <w:rPr>
                <w:i/>
                <w:iCs/>
                <w:sz w:val="12"/>
                <w:szCs w:val="12"/>
              </w:rPr>
            </w:pPr>
            <w:r w:rsidRPr="00AF40F5">
              <w:rPr>
                <w:i/>
                <w:iCs/>
                <w:sz w:val="12"/>
                <w:szCs w:val="12"/>
              </w:rPr>
              <w:t>98,7%</w:t>
            </w:r>
          </w:p>
        </w:tc>
      </w:tr>
      <w:tr w:rsidR="00AF40F5" w:rsidRPr="00AF40F5" w14:paraId="79DBDDEE" w14:textId="77777777" w:rsidTr="00AF40F5">
        <w:trPr>
          <w:trHeight w:val="85"/>
        </w:trPr>
        <w:tc>
          <w:tcPr>
            <w:tcW w:w="2734" w:type="pct"/>
            <w:tcBorders>
              <w:top w:val="nil"/>
              <w:left w:val="nil"/>
              <w:bottom w:val="nil"/>
              <w:right w:val="nil"/>
            </w:tcBorders>
            <w:shd w:val="clear" w:color="auto" w:fill="auto"/>
            <w:vAlign w:val="center"/>
            <w:hideMark/>
          </w:tcPr>
          <w:p w14:paraId="51ECA9AF" w14:textId="77777777" w:rsidR="00AF40F5" w:rsidRPr="00AF40F5" w:rsidRDefault="00AF40F5" w:rsidP="00AF40F5">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7F367AF5"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81807C8"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7CEF6A61"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07D10C9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9E54A00" w14:textId="77777777" w:rsidTr="00AF40F5">
        <w:trPr>
          <w:trHeight w:val="85"/>
        </w:trPr>
        <w:tc>
          <w:tcPr>
            <w:tcW w:w="2734" w:type="pct"/>
            <w:tcBorders>
              <w:top w:val="nil"/>
              <w:left w:val="nil"/>
              <w:bottom w:val="nil"/>
              <w:right w:val="nil"/>
            </w:tcBorders>
            <w:shd w:val="clear" w:color="auto" w:fill="auto"/>
            <w:vAlign w:val="center"/>
            <w:hideMark/>
          </w:tcPr>
          <w:p w14:paraId="02DDE9B4"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92605</w:t>
            </w:r>
          </w:p>
        </w:tc>
        <w:tc>
          <w:tcPr>
            <w:tcW w:w="379" w:type="pct"/>
            <w:tcBorders>
              <w:top w:val="nil"/>
              <w:left w:val="nil"/>
              <w:bottom w:val="nil"/>
              <w:right w:val="nil"/>
            </w:tcBorders>
            <w:shd w:val="clear" w:color="auto" w:fill="auto"/>
            <w:vAlign w:val="center"/>
            <w:hideMark/>
          </w:tcPr>
          <w:p w14:paraId="165B43C8"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6441BA3"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3DE50DB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174CD71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C3CF73D" w14:textId="77777777" w:rsidTr="00AF40F5">
        <w:trPr>
          <w:trHeight w:val="85"/>
        </w:trPr>
        <w:tc>
          <w:tcPr>
            <w:tcW w:w="2734" w:type="pct"/>
            <w:tcBorders>
              <w:top w:val="nil"/>
              <w:left w:val="nil"/>
              <w:bottom w:val="nil"/>
              <w:right w:val="nil"/>
            </w:tcBorders>
            <w:shd w:val="clear" w:color="auto" w:fill="auto"/>
            <w:vAlign w:val="center"/>
            <w:hideMark/>
          </w:tcPr>
          <w:p w14:paraId="6C54D35D"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D3D903F"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DD3854D"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06AD883C"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4A500E2F"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4DFB8E7" w14:textId="77777777" w:rsidTr="00AF40F5">
        <w:trPr>
          <w:trHeight w:val="85"/>
        </w:trPr>
        <w:tc>
          <w:tcPr>
            <w:tcW w:w="2734" w:type="pct"/>
            <w:tcBorders>
              <w:top w:val="nil"/>
              <w:left w:val="nil"/>
              <w:bottom w:val="nil"/>
              <w:right w:val="nil"/>
            </w:tcBorders>
            <w:shd w:val="clear" w:color="auto" w:fill="auto"/>
            <w:vAlign w:val="center"/>
            <w:hideMark/>
          </w:tcPr>
          <w:p w14:paraId="49E5DB04"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12100C09"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CAA781C"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02CE7E8D"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46D9996D"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B9EDBAD" w14:textId="77777777" w:rsidTr="00AF40F5">
        <w:trPr>
          <w:trHeight w:val="85"/>
        </w:trPr>
        <w:tc>
          <w:tcPr>
            <w:tcW w:w="2734" w:type="pct"/>
            <w:tcBorders>
              <w:top w:val="nil"/>
              <w:left w:val="nil"/>
              <w:bottom w:val="nil"/>
              <w:right w:val="nil"/>
            </w:tcBorders>
            <w:shd w:val="clear" w:color="auto" w:fill="auto"/>
            <w:vAlign w:val="center"/>
            <w:hideMark/>
          </w:tcPr>
          <w:p w14:paraId="35C53948" w14:textId="77777777" w:rsidR="00AF40F5" w:rsidRPr="00AF40F5" w:rsidRDefault="00AF40F5" w:rsidP="00AF40F5">
            <w:pPr>
              <w:spacing w:line="240" w:lineRule="auto"/>
              <w:rPr>
                <w:sz w:val="12"/>
                <w:szCs w:val="12"/>
              </w:rPr>
            </w:pPr>
            <w:r w:rsidRPr="00AF40F5">
              <w:rPr>
                <w:sz w:val="12"/>
                <w:szCs w:val="12"/>
              </w:rPr>
              <w:t>zadania z zakresu podnoszenia sprawności fizycznej mieszkańców oraz szkolenia i współzawodnictwa sportowego dzieci i młodzieży zlecone do realizacji organizacjom pozarządowym prowadzącym działalność pożytku publicznego, dotyczące organizacji wydarzeń, w tym  m.in. Rodzinne treningi na Mokotowie, Tai-Chi w Parku Dreszera, Piątki z baseballem, Akademia koszykówki, Szkolenie talentów pływackich, Zumba fitness, Piłkarskie ABC na Mokotowie oraz rozgrywek w ramach Warszawskiej Olimpiady Młodzieży)</w:t>
            </w:r>
          </w:p>
        </w:tc>
        <w:tc>
          <w:tcPr>
            <w:tcW w:w="379" w:type="pct"/>
            <w:tcBorders>
              <w:top w:val="nil"/>
              <w:left w:val="nil"/>
              <w:bottom w:val="nil"/>
              <w:right w:val="nil"/>
            </w:tcBorders>
            <w:shd w:val="clear" w:color="auto" w:fill="auto"/>
            <w:noWrap/>
            <w:vAlign w:val="center"/>
            <w:hideMark/>
          </w:tcPr>
          <w:p w14:paraId="6A333DF2"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ADC4EFF" w14:textId="77777777" w:rsidR="00AF40F5" w:rsidRPr="00AF40F5" w:rsidRDefault="00AF40F5" w:rsidP="00AF40F5">
            <w:pPr>
              <w:spacing w:line="240" w:lineRule="auto"/>
              <w:jc w:val="right"/>
              <w:rPr>
                <w:sz w:val="12"/>
                <w:szCs w:val="12"/>
              </w:rPr>
            </w:pPr>
            <w:r w:rsidRPr="00AF40F5">
              <w:rPr>
                <w:sz w:val="12"/>
                <w:szCs w:val="12"/>
              </w:rPr>
              <w:t>650 000</w:t>
            </w:r>
          </w:p>
        </w:tc>
        <w:tc>
          <w:tcPr>
            <w:tcW w:w="790" w:type="pct"/>
            <w:tcBorders>
              <w:top w:val="nil"/>
              <w:left w:val="nil"/>
              <w:bottom w:val="nil"/>
              <w:right w:val="nil"/>
            </w:tcBorders>
            <w:shd w:val="clear" w:color="auto" w:fill="auto"/>
            <w:vAlign w:val="center"/>
            <w:hideMark/>
          </w:tcPr>
          <w:p w14:paraId="00CF5D90" w14:textId="77777777" w:rsidR="00AF40F5" w:rsidRPr="00AF40F5" w:rsidRDefault="00AF40F5" w:rsidP="00AF40F5">
            <w:pPr>
              <w:spacing w:line="240" w:lineRule="auto"/>
              <w:jc w:val="right"/>
              <w:rPr>
                <w:sz w:val="12"/>
                <w:szCs w:val="12"/>
              </w:rPr>
            </w:pPr>
            <w:r w:rsidRPr="00AF40F5">
              <w:rPr>
                <w:sz w:val="12"/>
                <w:szCs w:val="12"/>
              </w:rPr>
              <w:t>649 312,10</w:t>
            </w:r>
          </w:p>
        </w:tc>
        <w:tc>
          <w:tcPr>
            <w:tcW w:w="412" w:type="pct"/>
            <w:tcBorders>
              <w:top w:val="nil"/>
              <w:left w:val="nil"/>
              <w:bottom w:val="nil"/>
              <w:right w:val="nil"/>
            </w:tcBorders>
            <w:shd w:val="clear" w:color="auto" w:fill="auto"/>
            <w:vAlign w:val="center"/>
            <w:hideMark/>
          </w:tcPr>
          <w:p w14:paraId="2E451762" w14:textId="77777777" w:rsidR="00AF40F5" w:rsidRPr="00AF40F5" w:rsidRDefault="00AF40F5" w:rsidP="00AF40F5">
            <w:pPr>
              <w:spacing w:line="240" w:lineRule="auto"/>
              <w:jc w:val="right"/>
              <w:rPr>
                <w:sz w:val="12"/>
                <w:szCs w:val="12"/>
              </w:rPr>
            </w:pPr>
            <w:r w:rsidRPr="00AF40F5">
              <w:rPr>
                <w:sz w:val="12"/>
                <w:szCs w:val="12"/>
              </w:rPr>
              <w:t>99,9%</w:t>
            </w:r>
          </w:p>
        </w:tc>
      </w:tr>
      <w:tr w:rsidR="00AF40F5" w:rsidRPr="00AF40F5" w14:paraId="6B7D7362" w14:textId="77777777" w:rsidTr="00AF40F5">
        <w:trPr>
          <w:trHeight w:val="85"/>
        </w:trPr>
        <w:tc>
          <w:tcPr>
            <w:tcW w:w="2734" w:type="pct"/>
            <w:tcBorders>
              <w:top w:val="nil"/>
              <w:left w:val="nil"/>
              <w:bottom w:val="nil"/>
              <w:right w:val="nil"/>
            </w:tcBorders>
            <w:shd w:val="clear" w:color="auto" w:fill="auto"/>
            <w:vAlign w:val="center"/>
            <w:hideMark/>
          </w:tcPr>
          <w:p w14:paraId="085E4F5C" w14:textId="77777777" w:rsidR="00AF40F5" w:rsidRPr="00AF40F5" w:rsidRDefault="00AF40F5" w:rsidP="00AF40F5">
            <w:pPr>
              <w:spacing w:line="240" w:lineRule="auto"/>
              <w:rPr>
                <w:sz w:val="12"/>
                <w:szCs w:val="12"/>
              </w:rPr>
            </w:pPr>
            <w:r w:rsidRPr="00AF40F5">
              <w:rPr>
                <w:sz w:val="12"/>
                <w:szCs w:val="12"/>
              </w:rPr>
              <w:t>organizacja rozgrywek sportowych (w tym Warszawska Olimpiada Młodzieży)</w:t>
            </w:r>
          </w:p>
        </w:tc>
        <w:tc>
          <w:tcPr>
            <w:tcW w:w="379" w:type="pct"/>
            <w:tcBorders>
              <w:top w:val="nil"/>
              <w:left w:val="nil"/>
              <w:bottom w:val="nil"/>
              <w:right w:val="nil"/>
            </w:tcBorders>
            <w:shd w:val="clear" w:color="auto" w:fill="auto"/>
            <w:noWrap/>
            <w:vAlign w:val="center"/>
            <w:hideMark/>
          </w:tcPr>
          <w:p w14:paraId="25172D8A"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53AD04E" w14:textId="77777777" w:rsidR="00AF40F5" w:rsidRPr="00AF40F5" w:rsidRDefault="00AF40F5" w:rsidP="00AF40F5">
            <w:pPr>
              <w:spacing w:line="240" w:lineRule="auto"/>
              <w:jc w:val="right"/>
              <w:rPr>
                <w:sz w:val="12"/>
                <w:szCs w:val="12"/>
              </w:rPr>
            </w:pPr>
            <w:r w:rsidRPr="00AF40F5">
              <w:rPr>
                <w:sz w:val="12"/>
                <w:szCs w:val="12"/>
              </w:rPr>
              <w:t>300 800</w:t>
            </w:r>
          </w:p>
        </w:tc>
        <w:tc>
          <w:tcPr>
            <w:tcW w:w="790" w:type="pct"/>
            <w:tcBorders>
              <w:top w:val="nil"/>
              <w:left w:val="nil"/>
              <w:bottom w:val="nil"/>
              <w:right w:val="nil"/>
            </w:tcBorders>
            <w:shd w:val="clear" w:color="auto" w:fill="auto"/>
            <w:vAlign w:val="center"/>
            <w:hideMark/>
          </w:tcPr>
          <w:p w14:paraId="3C55EEE8" w14:textId="77777777" w:rsidR="00AF40F5" w:rsidRPr="00AF40F5" w:rsidRDefault="00AF40F5" w:rsidP="00AF40F5">
            <w:pPr>
              <w:spacing w:line="240" w:lineRule="auto"/>
              <w:jc w:val="right"/>
              <w:rPr>
                <w:sz w:val="12"/>
                <w:szCs w:val="12"/>
              </w:rPr>
            </w:pPr>
            <w:r w:rsidRPr="00AF40F5">
              <w:rPr>
                <w:sz w:val="12"/>
                <w:szCs w:val="12"/>
              </w:rPr>
              <w:t>290 295,25</w:t>
            </w:r>
          </w:p>
        </w:tc>
        <w:tc>
          <w:tcPr>
            <w:tcW w:w="412" w:type="pct"/>
            <w:tcBorders>
              <w:top w:val="nil"/>
              <w:left w:val="nil"/>
              <w:bottom w:val="nil"/>
              <w:right w:val="nil"/>
            </w:tcBorders>
            <w:shd w:val="clear" w:color="auto" w:fill="auto"/>
            <w:vAlign w:val="center"/>
            <w:hideMark/>
          </w:tcPr>
          <w:p w14:paraId="47BAFCB4" w14:textId="77777777" w:rsidR="00AF40F5" w:rsidRPr="00AF40F5" w:rsidRDefault="00AF40F5" w:rsidP="00AF40F5">
            <w:pPr>
              <w:spacing w:line="240" w:lineRule="auto"/>
              <w:jc w:val="right"/>
              <w:rPr>
                <w:sz w:val="12"/>
                <w:szCs w:val="12"/>
              </w:rPr>
            </w:pPr>
            <w:r w:rsidRPr="00AF40F5">
              <w:rPr>
                <w:sz w:val="12"/>
                <w:szCs w:val="12"/>
              </w:rPr>
              <w:t>96,5%</w:t>
            </w:r>
          </w:p>
        </w:tc>
      </w:tr>
      <w:tr w:rsidR="00AF40F5" w:rsidRPr="00AF40F5" w14:paraId="618705EC" w14:textId="77777777" w:rsidTr="00AF40F5">
        <w:trPr>
          <w:trHeight w:val="85"/>
        </w:trPr>
        <w:tc>
          <w:tcPr>
            <w:tcW w:w="2734" w:type="pct"/>
            <w:tcBorders>
              <w:top w:val="nil"/>
              <w:left w:val="nil"/>
              <w:bottom w:val="nil"/>
              <w:right w:val="nil"/>
            </w:tcBorders>
            <w:shd w:val="clear" w:color="auto" w:fill="auto"/>
            <w:vAlign w:val="center"/>
            <w:hideMark/>
          </w:tcPr>
          <w:p w14:paraId="46C06951" w14:textId="77777777" w:rsidR="00AF40F5" w:rsidRPr="00AF40F5" w:rsidRDefault="00AF40F5" w:rsidP="00AF40F5">
            <w:pPr>
              <w:spacing w:line="240" w:lineRule="auto"/>
              <w:rPr>
                <w:sz w:val="12"/>
                <w:szCs w:val="12"/>
              </w:rPr>
            </w:pPr>
            <w:r w:rsidRPr="00AF40F5">
              <w:rPr>
                <w:sz w:val="12"/>
                <w:szCs w:val="12"/>
              </w:rPr>
              <w:t>realizacja programów szkoleniowo - rekreacyjnych</w:t>
            </w:r>
          </w:p>
        </w:tc>
        <w:tc>
          <w:tcPr>
            <w:tcW w:w="379" w:type="pct"/>
            <w:tcBorders>
              <w:top w:val="nil"/>
              <w:left w:val="nil"/>
              <w:bottom w:val="nil"/>
              <w:right w:val="nil"/>
            </w:tcBorders>
            <w:shd w:val="clear" w:color="auto" w:fill="auto"/>
            <w:noWrap/>
            <w:vAlign w:val="center"/>
            <w:hideMark/>
          </w:tcPr>
          <w:p w14:paraId="5E9525DC"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ADA562B" w14:textId="77777777" w:rsidR="00AF40F5" w:rsidRPr="00AF40F5" w:rsidRDefault="00AF40F5" w:rsidP="00AF40F5">
            <w:pPr>
              <w:spacing w:line="240" w:lineRule="auto"/>
              <w:jc w:val="right"/>
              <w:rPr>
                <w:sz w:val="12"/>
                <w:szCs w:val="12"/>
              </w:rPr>
            </w:pPr>
            <w:r w:rsidRPr="00AF40F5">
              <w:rPr>
                <w:sz w:val="12"/>
                <w:szCs w:val="12"/>
              </w:rPr>
              <w:t>104 200</w:t>
            </w:r>
          </w:p>
        </w:tc>
        <w:tc>
          <w:tcPr>
            <w:tcW w:w="790" w:type="pct"/>
            <w:tcBorders>
              <w:top w:val="nil"/>
              <w:left w:val="nil"/>
              <w:bottom w:val="nil"/>
              <w:right w:val="nil"/>
            </w:tcBorders>
            <w:shd w:val="clear" w:color="auto" w:fill="auto"/>
            <w:noWrap/>
            <w:vAlign w:val="center"/>
            <w:hideMark/>
          </w:tcPr>
          <w:p w14:paraId="45288304" w14:textId="77777777" w:rsidR="00AF40F5" w:rsidRPr="00AF40F5" w:rsidRDefault="00AF40F5" w:rsidP="00AF40F5">
            <w:pPr>
              <w:spacing w:line="240" w:lineRule="auto"/>
              <w:jc w:val="right"/>
              <w:rPr>
                <w:sz w:val="12"/>
                <w:szCs w:val="12"/>
              </w:rPr>
            </w:pPr>
            <w:r w:rsidRPr="00AF40F5">
              <w:rPr>
                <w:sz w:val="12"/>
                <w:szCs w:val="12"/>
              </w:rPr>
              <w:t>99 600,00</w:t>
            </w:r>
          </w:p>
        </w:tc>
        <w:tc>
          <w:tcPr>
            <w:tcW w:w="412" w:type="pct"/>
            <w:tcBorders>
              <w:top w:val="nil"/>
              <w:left w:val="nil"/>
              <w:bottom w:val="nil"/>
              <w:right w:val="nil"/>
            </w:tcBorders>
            <w:shd w:val="clear" w:color="auto" w:fill="auto"/>
            <w:noWrap/>
            <w:vAlign w:val="center"/>
            <w:hideMark/>
          </w:tcPr>
          <w:p w14:paraId="3E3710A9" w14:textId="77777777" w:rsidR="00AF40F5" w:rsidRPr="00AF40F5" w:rsidRDefault="00AF40F5" w:rsidP="00AF40F5">
            <w:pPr>
              <w:spacing w:line="240" w:lineRule="auto"/>
              <w:jc w:val="right"/>
              <w:rPr>
                <w:sz w:val="12"/>
                <w:szCs w:val="12"/>
              </w:rPr>
            </w:pPr>
            <w:r w:rsidRPr="00AF40F5">
              <w:rPr>
                <w:sz w:val="12"/>
                <w:szCs w:val="12"/>
              </w:rPr>
              <w:t>95,6%</w:t>
            </w:r>
          </w:p>
        </w:tc>
      </w:tr>
      <w:tr w:rsidR="00AF40F5" w:rsidRPr="00AF40F5" w14:paraId="0555952D" w14:textId="77777777" w:rsidTr="00AF40F5">
        <w:trPr>
          <w:trHeight w:val="85"/>
        </w:trPr>
        <w:tc>
          <w:tcPr>
            <w:tcW w:w="2734" w:type="pct"/>
            <w:tcBorders>
              <w:top w:val="nil"/>
              <w:left w:val="nil"/>
              <w:bottom w:val="nil"/>
              <w:right w:val="nil"/>
            </w:tcBorders>
            <w:shd w:val="clear" w:color="auto" w:fill="auto"/>
            <w:vAlign w:val="center"/>
            <w:hideMark/>
          </w:tcPr>
          <w:p w14:paraId="13FB2978" w14:textId="77777777" w:rsidR="00AF40F5" w:rsidRPr="00AF40F5" w:rsidRDefault="00AF40F5" w:rsidP="00AF40F5">
            <w:pPr>
              <w:spacing w:line="240" w:lineRule="auto"/>
              <w:rPr>
                <w:i/>
                <w:iCs/>
                <w:sz w:val="12"/>
                <w:szCs w:val="12"/>
              </w:rPr>
            </w:pPr>
            <w:r w:rsidRPr="00AF40F5">
              <w:rPr>
                <w:i/>
                <w:iCs/>
                <w:sz w:val="12"/>
                <w:szCs w:val="12"/>
              </w:rPr>
              <w:t>"Otwarte obiekty sportowe"</w:t>
            </w:r>
          </w:p>
        </w:tc>
        <w:tc>
          <w:tcPr>
            <w:tcW w:w="379" w:type="pct"/>
            <w:tcBorders>
              <w:top w:val="nil"/>
              <w:left w:val="nil"/>
              <w:bottom w:val="nil"/>
              <w:right w:val="nil"/>
            </w:tcBorders>
            <w:shd w:val="clear" w:color="auto" w:fill="auto"/>
            <w:noWrap/>
            <w:vAlign w:val="center"/>
            <w:hideMark/>
          </w:tcPr>
          <w:p w14:paraId="2572A84D"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AAF654B" w14:textId="77777777" w:rsidR="00AF40F5" w:rsidRPr="00AF40F5" w:rsidRDefault="00AF40F5" w:rsidP="00AF40F5">
            <w:pPr>
              <w:spacing w:line="240" w:lineRule="auto"/>
              <w:jc w:val="right"/>
              <w:rPr>
                <w:i/>
                <w:iCs/>
                <w:sz w:val="12"/>
                <w:szCs w:val="12"/>
              </w:rPr>
            </w:pPr>
            <w:r w:rsidRPr="00AF40F5">
              <w:rPr>
                <w:i/>
                <w:iCs/>
                <w:sz w:val="12"/>
                <w:szCs w:val="12"/>
              </w:rPr>
              <w:t>104 200</w:t>
            </w:r>
          </w:p>
        </w:tc>
        <w:tc>
          <w:tcPr>
            <w:tcW w:w="790" w:type="pct"/>
            <w:tcBorders>
              <w:top w:val="nil"/>
              <w:left w:val="nil"/>
              <w:bottom w:val="nil"/>
              <w:right w:val="nil"/>
            </w:tcBorders>
            <w:shd w:val="clear" w:color="auto" w:fill="auto"/>
            <w:vAlign w:val="center"/>
            <w:hideMark/>
          </w:tcPr>
          <w:p w14:paraId="75CDC77C" w14:textId="77777777" w:rsidR="00AF40F5" w:rsidRPr="00AF40F5" w:rsidRDefault="00AF40F5" w:rsidP="00AF40F5">
            <w:pPr>
              <w:spacing w:line="240" w:lineRule="auto"/>
              <w:jc w:val="right"/>
              <w:rPr>
                <w:i/>
                <w:iCs/>
                <w:sz w:val="12"/>
                <w:szCs w:val="12"/>
              </w:rPr>
            </w:pPr>
            <w:r w:rsidRPr="00AF40F5">
              <w:rPr>
                <w:i/>
                <w:iCs/>
                <w:sz w:val="12"/>
                <w:szCs w:val="12"/>
              </w:rPr>
              <w:t>99 600,00</w:t>
            </w:r>
          </w:p>
        </w:tc>
        <w:tc>
          <w:tcPr>
            <w:tcW w:w="412" w:type="pct"/>
            <w:tcBorders>
              <w:top w:val="nil"/>
              <w:left w:val="nil"/>
              <w:bottom w:val="nil"/>
              <w:right w:val="nil"/>
            </w:tcBorders>
            <w:shd w:val="clear" w:color="auto" w:fill="auto"/>
            <w:vAlign w:val="center"/>
            <w:hideMark/>
          </w:tcPr>
          <w:p w14:paraId="726AC6B2" w14:textId="77777777" w:rsidR="00AF40F5" w:rsidRPr="00AF40F5" w:rsidRDefault="00AF40F5" w:rsidP="00AF40F5">
            <w:pPr>
              <w:spacing w:line="240" w:lineRule="auto"/>
              <w:jc w:val="right"/>
              <w:rPr>
                <w:i/>
                <w:iCs/>
                <w:sz w:val="12"/>
                <w:szCs w:val="12"/>
              </w:rPr>
            </w:pPr>
            <w:r w:rsidRPr="00AF40F5">
              <w:rPr>
                <w:i/>
                <w:iCs/>
                <w:sz w:val="12"/>
                <w:szCs w:val="12"/>
              </w:rPr>
              <w:t>95,6%</w:t>
            </w:r>
          </w:p>
        </w:tc>
      </w:tr>
      <w:tr w:rsidR="00AF40F5" w:rsidRPr="00AF40F5" w14:paraId="5A96BF17" w14:textId="77777777" w:rsidTr="00AF40F5">
        <w:trPr>
          <w:trHeight w:val="85"/>
        </w:trPr>
        <w:tc>
          <w:tcPr>
            <w:tcW w:w="2734" w:type="pct"/>
            <w:tcBorders>
              <w:top w:val="nil"/>
              <w:left w:val="nil"/>
              <w:bottom w:val="nil"/>
              <w:right w:val="nil"/>
            </w:tcBorders>
            <w:shd w:val="clear" w:color="auto" w:fill="auto"/>
            <w:vAlign w:val="center"/>
            <w:hideMark/>
          </w:tcPr>
          <w:p w14:paraId="3F489239" w14:textId="77777777" w:rsidR="00AF40F5" w:rsidRPr="00AF40F5" w:rsidRDefault="00AF40F5" w:rsidP="00AF40F5">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5E1E7B5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26F4C6A"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12D3701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54805702"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079FA62" w14:textId="77777777" w:rsidTr="00AF40F5">
        <w:trPr>
          <w:trHeight w:val="85"/>
        </w:trPr>
        <w:tc>
          <w:tcPr>
            <w:tcW w:w="2734" w:type="pct"/>
            <w:tcBorders>
              <w:top w:val="nil"/>
              <w:left w:val="nil"/>
              <w:bottom w:val="nil"/>
              <w:right w:val="nil"/>
            </w:tcBorders>
            <w:shd w:val="clear" w:color="auto" w:fill="auto"/>
            <w:vAlign w:val="center"/>
            <w:hideMark/>
          </w:tcPr>
          <w:p w14:paraId="642DCD9D" w14:textId="77777777" w:rsidR="00AF40F5" w:rsidRPr="00AF40F5" w:rsidRDefault="00AF40F5" w:rsidP="00AF40F5">
            <w:pPr>
              <w:spacing w:line="240" w:lineRule="auto"/>
              <w:jc w:val="both"/>
              <w:rPr>
                <w:sz w:val="12"/>
                <w:szCs w:val="12"/>
              </w:rPr>
            </w:pPr>
            <w:r w:rsidRPr="00AF40F5">
              <w:rPr>
                <w:sz w:val="12"/>
                <w:szCs w:val="12"/>
              </w:rPr>
              <w:t>projekty budżetu obywatelskiego</w:t>
            </w:r>
          </w:p>
        </w:tc>
        <w:tc>
          <w:tcPr>
            <w:tcW w:w="379" w:type="pct"/>
            <w:tcBorders>
              <w:top w:val="nil"/>
              <w:left w:val="nil"/>
              <w:bottom w:val="nil"/>
              <w:right w:val="nil"/>
            </w:tcBorders>
            <w:shd w:val="clear" w:color="auto" w:fill="auto"/>
            <w:vAlign w:val="center"/>
            <w:hideMark/>
          </w:tcPr>
          <w:p w14:paraId="4C35EE54" w14:textId="77777777" w:rsidR="00AF40F5" w:rsidRPr="00AF40F5" w:rsidRDefault="00AF40F5" w:rsidP="00AF40F5">
            <w:pPr>
              <w:spacing w:line="240" w:lineRule="auto"/>
              <w:jc w:val="both"/>
              <w:rPr>
                <w:sz w:val="12"/>
                <w:szCs w:val="12"/>
              </w:rPr>
            </w:pPr>
          </w:p>
        </w:tc>
        <w:tc>
          <w:tcPr>
            <w:tcW w:w="684" w:type="pct"/>
            <w:tcBorders>
              <w:top w:val="nil"/>
              <w:left w:val="nil"/>
              <w:bottom w:val="nil"/>
              <w:right w:val="nil"/>
            </w:tcBorders>
            <w:shd w:val="clear" w:color="auto" w:fill="auto"/>
            <w:vAlign w:val="center"/>
            <w:hideMark/>
          </w:tcPr>
          <w:p w14:paraId="4C04F4BE" w14:textId="77777777" w:rsidR="00AF40F5" w:rsidRPr="00AF40F5" w:rsidRDefault="00AF40F5" w:rsidP="00AF40F5">
            <w:pPr>
              <w:spacing w:line="240" w:lineRule="auto"/>
              <w:jc w:val="right"/>
              <w:rPr>
                <w:sz w:val="12"/>
                <w:szCs w:val="12"/>
              </w:rPr>
            </w:pPr>
            <w:r w:rsidRPr="00AF40F5">
              <w:rPr>
                <w:sz w:val="12"/>
                <w:szCs w:val="12"/>
              </w:rPr>
              <w:t>362 500</w:t>
            </w:r>
          </w:p>
        </w:tc>
        <w:tc>
          <w:tcPr>
            <w:tcW w:w="790" w:type="pct"/>
            <w:tcBorders>
              <w:top w:val="nil"/>
              <w:left w:val="nil"/>
              <w:bottom w:val="nil"/>
              <w:right w:val="nil"/>
            </w:tcBorders>
            <w:shd w:val="clear" w:color="auto" w:fill="auto"/>
            <w:vAlign w:val="center"/>
            <w:hideMark/>
          </w:tcPr>
          <w:p w14:paraId="752DE9E6" w14:textId="77777777" w:rsidR="00AF40F5" w:rsidRPr="00AF40F5" w:rsidRDefault="00AF40F5" w:rsidP="00AF40F5">
            <w:pPr>
              <w:spacing w:line="240" w:lineRule="auto"/>
              <w:jc w:val="right"/>
              <w:rPr>
                <w:sz w:val="12"/>
                <w:szCs w:val="12"/>
              </w:rPr>
            </w:pPr>
            <w:r w:rsidRPr="00AF40F5">
              <w:rPr>
                <w:sz w:val="12"/>
                <w:szCs w:val="12"/>
              </w:rPr>
              <w:t>360 100,00</w:t>
            </w:r>
          </w:p>
        </w:tc>
        <w:tc>
          <w:tcPr>
            <w:tcW w:w="412" w:type="pct"/>
            <w:tcBorders>
              <w:top w:val="nil"/>
              <w:left w:val="nil"/>
              <w:bottom w:val="nil"/>
              <w:right w:val="nil"/>
            </w:tcBorders>
            <w:shd w:val="clear" w:color="auto" w:fill="auto"/>
            <w:vAlign w:val="center"/>
            <w:hideMark/>
          </w:tcPr>
          <w:p w14:paraId="7D730454" w14:textId="77777777" w:rsidR="00AF40F5" w:rsidRPr="00AF40F5" w:rsidRDefault="00AF40F5" w:rsidP="00AF40F5">
            <w:pPr>
              <w:spacing w:line="240" w:lineRule="auto"/>
              <w:jc w:val="right"/>
              <w:rPr>
                <w:sz w:val="12"/>
                <w:szCs w:val="12"/>
              </w:rPr>
            </w:pPr>
            <w:r w:rsidRPr="00AF40F5">
              <w:rPr>
                <w:sz w:val="12"/>
                <w:szCs w:val="12"/>
              </w:rPr>
              <w:t>99,3%</w:t>
            </w:r>
          </w:p>
        </w:tc>
      </w:tr>
      <w:tr w:rsidR="00AF40F5" w:rsidRPr="00AF40F5" w14:paraId="4AC63573" w14:textId="77777777" w:rsidTr="00AF40F5">
        <w:trPr>
          <w:trHeight w:val="85"/>
        </w:trPr>
        <w:tc>
          <w:tcPr>
            <w:tcW w:w="2734" w:type="pct"/>
            <w:tcBorders>
              <w:top w:val="nil"/>
              <w:left w:val="nil"/>
              <w:bottom w:val="nil"/>
              <w:right w:val="nil"/>
            </w:tcBorders>
            <w:shd w:val="clear" w:color="auto" w:fill="auto"/>
            <w:vAlign w:val="center"/>
            <w:hideMark/>
          </w:tcPr>
          <w:p w14:paraId="228762C9"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3EE5830D"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5E14EE3"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2F9C00A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0ED2DF1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DF37713" w14:textId="77777777" w:rsidTr="00AF40F5">
        <w:trPr>
          <w:trHeight w:val="85"/>
        </w:trPr>
        <w:tc>
          <w:tcPr>
            <w:tcW w:w="2734" w:type="pct"/>
            <w:tcBorders>
              <w:top w:val="nil"/>
              <w:left w:val="nil"/>
              <w:bottom w:val="nil"/>
              <w:right w:val="nil"/>
            </w:tcBorders>
            <w:shd w:val="clear" w:color="auto" w:fill="auto"/>
            <w:vAlign w:val="center"/>
            <w:hideMark/>
          </w:tcPr>
          <w:p w14:paraId="30FD556B"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01C2BF25"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72B96AE"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4E40597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15B438C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C78506F" w14:textId="77777777" w:rsidTr="00AF40F5">
        <w:trPr>
          <w:trHeight w:val="85"/>
        </w:trPr>
        <w:tc>
          <w:tcPr>
            <w:tcW w:w="2734" w:type="pct"/>
            <w:tcBorders>
              <w:top w:val="nil"/>
              <w:left w:val="nil"/>
              <w:bottom w:val="nil"/>
              <w:right w:val="nil"/>
            </w:tcBorders>
            <w:shd w:val="clear" w:color="auto" w:fill="auto"/>
            <w:vAlign w:val="center"/>
            <w:hideMark/>
          </w:tcPr>
          <w:p w14:paraId="402BD7A3" w14:textId="77777777" w:rsidR="00AF40F5" w:rsidRPr="00AF40F5" w:rsidRDefault="00AF40F5" w:rsidP="00AF40F5">
            <w:pPr>
              <w:spacing w:line="240" w:lineRule="auto"/>
              <w:rPr>
                <w:i/>
                <w:iCs/>
                <w:sz w:val="12"/>
                <w:szCs w:val="12"/>
              </w:rPr>
            </w:pPr>
            <w:r w:rsidRPr="00AF40F5">
              <w:rPr>
                <w:i/>
                <w:iCs/>
                <w:sz w:val="12"/>
                <w:szCs w:val="12"/>
              </w:rPr>
              <w:t>1. Ustawa z dnia 25 czerwca 2010 r. o sporcie</w:t>
            </w:r>
          </w:p>
        </w:tc>
        <w:tc>
          <w:tcPr>
            <w:tcW w:w="379" w:type="pct"/>
            <w:tcBorders>
              <w:top w:val="nil"/>
              <w:left w:val="nil"/>
              <w:bottom w:val="nil"/>
              <w:right w:val="nil"/>
            </w:tcBorders>
            <w:shd w:val="clear" w:color="auto" w:fill="auto"/>
            <w:vAlign w:val="center"/>
            <w:hideMark/>
          </w:tcPr>
          <w:p w14:paraId="6CFC69D8"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A75774F"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776EE4A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74466AB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7B08408" w14:textId="77777777" w:rsidTr="00AF40F5">
        <w:trPr>
          <w:trHeight w:val="85"/>
        </w:trPr>
        <w:tc>
          <w:tcPr>
            <w:tcW w:w="2734" w:type="pct"/>
            <w:tcBorders>
              <w:top w:val="nil"/>
              <w:left w:val="nil"/>
              <w:bottom w:val="nil"/>
              <w:right w:val="nil"/>
            </w:tcBorders>
            <w:shd w:val="clear" w:color="auto" w:fill="auto"/>
            <w:vAlign w:val="center"/>
            <w:hideMark/>
          </w:tcPr>
          <w:p w14:paraId="3EB29275" w14:textId="77777777" w:rsidR="00AF40F5" w:rsidRPr="00AF40F5" w:rsidRDefault="00AF40F5" w:rsidP="00AF40F5">
            <w:pPr>
              <w:spacing w:line="240" w:lineRule="auto"/>
              <w:rPr>
                <w:i/>
                <w:iCs/>
                <w:sz w:val="12"/>
                <w:szCs w:val="12"/>
              </w:rPr>
            </w:pPr>
            <w:r w:rsidRPr="00AF40F5">
              <w:rPr>
                <w:i/>
                <w:iCs/>
                <w:sz w:val="12"/>
                <w:szCs w:val="12"/>
              </w:rPr>
              <w:t>2. Ustawa z dnia 24 kwietnia 2003 r. o działalności pożytku publicznego i o wolontariacie</w:t>
            </w:r>
          </w:p>
        </w:tc>
        <w:tc>
          <w:tcPr>
            <w:tcW w:w="379" w:type="pct"/>
            <w:tcBorders>
              <w:top w:val="nil"/>
              <w:left w:val="nil"/>
              <w:bottom w:val="nil"/>
              <w:right w:val="nil"/>
            </w:tcBorders>
            <w:shd w:val="clear" w:color="auto" w:fill="auto"/>
            <w:vAlign w:val="center"/>
            <w:hideMark/>
          </w:tcPr>
          <w:p w14:paraId="63A96E10"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5F05AAA"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0D31974"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D844DF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0D54212" w14:textId="77777777" w:rsidTr="00AF40F5">
        <w:trPr>
          <w:trHeight w:val="85"/>
        </w:trPr>
        <w:tc>
          <w:tcPr>
            <w:tcW w:w="2734" w:type="pct"/>
            <w:tcBorders>
              <w:top w:val="nil"/>
              <w:left w:val="nil"/>
              <w:bottom w:val="nil"/>
              <w:right w:val="nil"/>
            </w:tcBorders>
            <w:shd w:val="clear" w:color="auto" w:fill="auto"/>
            <w:vAlign w:val="center"/>
            <w:hideMark/>
          </w:tcPr>
          <w:p w14:paraId="09C5E553" w14:textId="77777777" w:rsidR="00AF40F5" w:rsidRPr="00AF40F5" w:rsidRDefault="00AF40F5" w:rsidP="00AF40F5">
            <w:pPr>
              <w:spacing w:line="240" w:lineRule="auto"/>
              <w:rPr>
                <w:i/>
                <w:iCs/>
                <w:sz w:val="12"/>
                <w:szCs w:val="12"/>
              </w:rPr>
            </w:pPr>
            <w:r w:rsidRPr="00AF40F5">
              <w:rPr>
                <w:i/>
                <w:iCs/>
                <w:sz w:val="12"/>
                <w:szCs w:val="12"/>
              </w:rPr>
              <w:t>3. Uchwała Nr XI/218/2019 Rady m.st. Warszawy z dnia 11 kwietnia 2019 r. w sprawie konsultacji społecznych z mieszkańcami m.st. Warszawy w formie budżetu obywatelskiego</w:t>
            </w:r>
          </w:p>
        </w:tc>
        <w:tc>
          <w:tcPr>
            <w:tcW w:w="379" w:type="pct"/>
            <w:tcBorders>
              <w:top w:val="nil"/>
              <w:left w:val="nil"/>
              <w:bottom w:val="nil"/>
              <w:right w:val="nil"/>
            </w:tcBorders>
            <w:shd w:val="clear" w:color="auto" w:fill="auto"/>
            <w:vAlign w:val="center"/>
            <w:hideMark/>
          </w:tcPr>
          <w:p w14:paraId="07FB6065"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1ADC1DB"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1F2CD1F"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AB3DA95"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52369D7" w14:textId="77777777" w:rsidTr="00AF40F5">
        <w:trPr>
          <w:trHeight w:val="85"/>
        </w:trPr>
        <w:tc>
          <w:tcPr>
            <w:tcW w:w="2734" w:type="pct"/>
            <w:tcBorders>
              <w:top w:val="nil"/>
              <w:left w:val="nil"/>
              <w:bottom w:val="nil"/>
              <w:right w:val="nil"/>
            </w:tcBorders>
            <w:shd w:val="clear" w:color="auto" w:fill="auto"/>
            <w:vAlign w:val="center"/>
            <w:hideMark/>
          </w:tcPr>
          <w:p w14:paraId="2054925E"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677FF437" w14:textId="77777777" w:rsidR="00AF40F5" w:rsidRPr="00AF40F5" w:rsidRDefault="00AF40F5" w:rsidP="00AF40F5">
            <w:pPr>
              <w:spacing w:line="240" w:lineRule="auto"/>
              <w:jc w:val="both"/>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32C8DA8B"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5E74C3F0"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408DA5E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9323522" w14:textId="77777777" w:rsidTr="00AF40F5">
        <w:trPr>
          <w:trHeight w:val="85"/>
        </w:trPr>
        <w:tc>
          <w:tcPr>
            <w:tcW w:w="2734" w:type="pct"/>
            <w:tcBorders>
              <w:top w:val="nil"/>
              <w:left w:val="nil"/>
              <w:bottom w:val="nil"/>
              <w:right w:val="nil"/>
            </w:tcBorders>
            <w:shd w:val="clear" w:color="000000" w:fill="EAF1F6"/>
            <w:vAlign w:val="center"/>
            <w:hideMark/>
          </w:tcPr>
          <w:p w14:paraId="0AA0106F" w14:textId="77777777" w:rsidR="00AF40F5" w:rsidRPr="00AF40F5" w:rsidRDefault="00AF40F5" w:rsidP="00AF40F5">
            <w:pPr>
              <w:spacing w:line="240" w:lineRule="auto"/>
              <w:rPr>
                <w:b/>
                <w:bCs/>
                <w:sz w:val="12"/>
                <w:szCs w:val="12"/>
              </w:rPr>
            </w:pPr>
            <w:r w:rsidRPr="00AF40F5">
              <w:rPr>
                <w:b/>
                <w:bCs/>
                <w:sz w:val="12"/>
                <w:szCs w:val="12"/>
              </w:rPr>
              <w:t>Sport i rekreacja osób z niepełnosprawnościami - zadanie 6</w:t>
            </w:r>
          </w:p>
        </w:tc>
        <w:tc>
          <w:tcPr>
            <w:tcW w:w="379" w:type="pct"/>
            <w:tcBorders>
              <w:top w:val="nil"/>
              <w:left w:val="nil"/>
              <w:bottom w:val="nil"/>
              <w:right w:val="nil"/>
            </w:tcBorders>
            <w:shd w:val="clear" w:color="000000" w:fill="EAF1F6"/>
            <w:vAlign w:val="center"/>
            <w:hideMark/>
          </w:tcPr>
          <w:p w14:paraId="39A3360F" w14:textId="77777777" w:rsidR="00AF40F5" w:rsidRPr="00AF40F5" w:rsidRDefault="00AF40F5" w:rsidP="00AF40F5">
            <w:pPr>
              <w:spacing w:line="240" w:lineRule="auto"/>
              <w:rPr>
                <w:b/>
                <w:bCs/>
                <w:sz w:val="12"/>
                <w:szCs w:val="12"/>
              </w:rPr>
            </w:pPr>
            <w:r w:rsidRPr="00AF40F5">
              <w:rPr>
                <w:b/>
                <w:bCs/>
                <w:sz w:val="12"/>
                <w:szCs w:val="12"/>
              </w:rPr>
              <w:t> </w:t>
            </w:r>
          </w:p>
        </w:tc>
        <w:tc>
          <w:tcPr>
            <w:tcW w:w="684" w:type="pct"/>
            <w:tcBorders>
              <w:top w:val="nil"/>
              <w:left w:val="nil"/>
              <w:bottom w:val="nil"/>
              <w:right w:val="nil"/>
            </w:tcBorders>
            <w:shd w:val="clear" w:color="000000" w:fill="EAF1F6"/>
            <w:noWrap/>
            <w:vAlign w:val="center"/>
            <w:hideMark/>
          </w:tcPr>
          <w:p w14:paraId="455DBF15" w14:textId="77777777" w:rsidR="00AF40F5" w:rsidRPr="00AF40F5" w:rsidRDefault="00AF40F5" w:rsidP="00AF40F5">
            <w:pPr>
              <w:spacing w:line="240" w:lineRule="auto"/>
              <w:jc w:val="right"/>
              <w:rPr>
                <w:b/>
                <w:bCs/>
                <w:sz w:val="12"/>
                <w:szCs w:val="12"/>
              </w:rPr>
            </w:pPr>
            <w:r w:rsidRPr="00AF40F5">
              <w:rPr>
                <w:b/>
                <w:bCs/>
                <w:sz w:val="12"/>
                <w:szCs w:val="12"/>
              </w:rPr>
              <w:t>25 000</w:t>
            </w:r>
          </w:p>
        </w:tc>
        <w:tc>
          <w:tcPr>
            <w:tcW w:w="790" w:type="pct"/>
            <w:tcBorders>
              <w:top w:val="nil"/>
              <w:left w:val="nil"/>
              <w:bottom w:val="nil"/>
              <w:right w:val="nil"/>
            </w:tcBorders>
            <w:shd w:val="clear" w:color="000000" w:fill="EAF1F6"/>
            <w:noWrap/>
            <w:vAlign w:val="center"/>
            <w:hideMark/>
          </w:tcPr>
          <w:p w14:paraId="3878561B" w14:textId="77777777" w:rsidR="00AF40F5" w:rsidRPr="00AF40F5" w:rsidRDefault="00AF40F5" w:rsidP="00AF40F5">
            <w:pPr>
              <w:spacing w:line="240" w:lineRule="auto"/>
              <w:jc w:val="right"/>
              <w:rPr>
                <w:b/>
                <w:bCs/>
                <w:sz w:val="12"/>
                <w:szCs w:val="12"/>
              </w:rPr>
            </w:pPr>
            <w:r w:rsidRPr="00AF40F5">
              <w:rPr>
                <w:b/>
                <w:bCs/>
                <w:sz w:val="12"/>
                <w:szCs w:val="12"/>
              </w:rPr>
              <w:t>25 000,00</w:t>
            </w:r>
          </w:p>
        </w:tc>
        <w:tc>
          <w:tcPr>
            <w:tcW w:w="412" w:type="pct"/>
            <w:tcBorders>
              <w:top w:val="nil"/>
              <w:left w:val="nil"/>
              <w:bottom w:val="nil"/>
              <w:right w:val="nil"/>
            </w:tcBorders>
            <w:shd w:val="clear" w:color="000000" w:fill="EAF1F6"/>
            <w:noWrap/>
            <w:vAlign w:val="center"/>
            <w:hideMark/>
          </w:tcPr>
          <w:p w14:paraId="7B8C1C9A" w14:textId="77777777" w:rsidR="00AF40F5" w:rsidRPr="00AF40F5" w:rsidRDefault="00AF40F5" w:rsidP="00AF40F5">
            <w:pPr>
              <w:spacing w:line="240" w:lineRule="auto"/>
              <w:jc w:val="right"/>
              <w:rPr>
                <w:b/>
                <w:bCs/>
                <w:sz w:val="12"/>
                <w:szCs w:val="12"/>
              </w:rPr>
            </w:pPr>
            <w:r w:rsidRPr="00AF40F5">
              <w:rPr>
                <w:b/>
                <w:bCs/>
                <w:sz w:val="12"/>
                <w:szCs w:val="12"/>
              </w:rPr>
              <w:t>100,0%</w:t>
            </w:r>
          </w:p>
        </w:tc>
      </w:tr>
      <w:tr w:rsidR="00AF40F5" w:rsidRPr="00AF40F5" w14:paraId="14ADD554" w14:textId="77777777" w:rsidTr="00AF40F5">
        <w:trPr>
          <w:trHeight w:val="85"/>
        </w:trPr>
        <w:tc>
          <w:tcPr>
            <w:tcW w:w="2734" w:type="pct"/>
            <w:tcBorders>
              <w:top w:val="nil"/>
              <w:left w:val="nil"/>
              <w:bottom w:val="nil"/>
              <w:right w:val="nil"/>
            </w:tcBorders>
            <w:shd w:val="clear" w:color="auto" w:fill="auto"/>
            <w:vAlign w:val="center"/>
            <w:hideMark/>
          </w:tcPr>
          <w:p w14:paraId="262D367D" w14:textId="77777777" w:rsidR="00AF40F5" w:rsidRPr="00AF40F5" w:rsidRDefault="00AF40F5" w:rsidP="00AF40F5">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2F902AC9"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8C61E89"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38E4C7A"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518D4F0"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E24EDC1" w14:textId="77777777" w:rsidTr="00AF40F5">
        <w:trPr>
          <w:trHeight w:val="85"/>
        </w:trPr>
        <w:tc>
          <w:tcPr>
            <w:tcW w:w="2734" w:type="pct"/>
            <w:tcBorders>
              <w:top w:val="nil"/>
              <w:left w:val="nil"/>
              <w:bottom w:val="nil"/>
              <w:right w:val="nil"/>
            </w:tcBorders>
            <w:shd w:val="clear" w:color="auto" w:fill="auto"/>
            <w:vAlign w:val="center"/>
            <w:hideMark/>
          </w:tcPr>
          <w:p w14:paraId="6BDDBEB2" w14:textId="77777777" w:rsidR="00AF40F5" w:rsidRPr="00AF40F5" w:rsidRDefault="00AF40F5" w:rsidP="00AF40F5">
            <w:pPr>
              <w:spacing w:line="240" w:lineRule="auto"/>
              <w:jc w:val="both"/>
              <w:rPr>
                <w:i/>
                <w:iCs/>
                <w:sz w:val="12"/>
                <w:szCs w:val="12"/>
                <w:u w:val="single"/>
              </w:rPr>
            </w:pPr>
            <w:r w:rsidRPr="00AF40F5">
              <w:rPr>
                <w:i/>
                <w:iCs/>
                <w:sz w:val="12"/>
                <w:szCs w:val="12"/>
                <w:u w:val="single"/>
              </w:rPr>
              <w:t>Cel:</w:t>
            </w:r>
            <w:r w:rsidRPr="00AF40F5">
              <w:rPr>
                <w:sz w:val="12"/>
                <w:szCs w:val="12"/>
              </w:rPr>
              <w:t xml:space="preserve"> tworzenie warunków do aktywności fizycznej osób niepełnosprawnych</w:t>
            </w:r>
          </w:p>
        </w:tc>
        <w:tc>
          <w:tcPr>
            <w:tcW w:w="379" w:type="pct"/>
            <w:tcBorders>
              <w:top w:val="nil"/>
              <w:left w:val="nil"/>
              <w:bottom w:val="nil"/>
              <w:right w:val="nil"/>
            </w:tcBorders>
            <w:shd w:val="clear" w:color="auto" w:fill="auto"/>
            <w:vAlign w:val="center"/>
            <w:hideMark/>
          </w:tcPr>
          <w:p w14:paraId="34E9A1EF" w14:textId="77777777" w:rsidR="00AF40F5" w:rsidRPr="00AF40F5" w:rsidRDefault="00AF40F5" w:rsidP="00AF40F5">
            <w:pPr>
              <w:spacing w:line="240" w:lineRule="auto"/>
              <w:jc w:val="both"/>
              <w:rPr>
                <w:i/>
                <w:iCs/>
                <w:sz w:val="12"/>
                <w:szCs w:val="12"/>
                <w:u w:val="single"/>
              </w:rPr>
            </w:pPr>
          </w:p>
        </w:tc>
        <w:tc>
          <w:tcPr>
            <w:tcW w:w="684" w:type="pct"/>
            <w:tcBorders>
              <w:top w:val="nil"/>
              <w:left w:val="nil"/>
              <w:bottom w:val="nil"/>
              <w:right w:val="nil"/>
            </w:tcBorders>
            <w:shd w:val="clear" w:color="auto" w:fill="auto"/>
            <w:noWrap/>
            <w:vAlign w:val="center"/>
            <w:hideMark/>
          </w:tcPr>
          <w:p w14:paraId="01F61DA1"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9DB47C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C5CC60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4A0FBE0C" w14:textId="77777777" w:rsidTr="00AF40F5">
        <w:trPr>
          <w:trHeight w:val="85"/>
        </w:trPr>
        <w:tc>
          <w:tcPr>
            <w:tcW w:w="2734" w:type="pct"/>
            <w:tcBorders>
              <w:top w:val="nil"/>
              <w:left w:val="nil"/>
              <w:bottom w:val="nil"/>
              <w:right w:val="nil"/>
            </w:tcBorders>
            <w:shd w:val="clear" w:color="auto" w:fill="auto"/>
            <w:vAlign w:val="center"/>
            <w:hideMark/>
          </w:tcPr>
          <w:p w14:paraId="09C1D358"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6BD57C5B"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810A165"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10CA717"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D72D98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D6764F6" w14:textId="77777777" w:rsidTr="00AF40F5">
        <w:trPr>
          <w:trHeight w:val="85"/>
        </w:trPr>
        <w:tc>
          <w:tcPr>
            <w:tcW w:w="2734" w:type="pct"/>
            <w:tcBorders>
              <w:top w:val="nil"/>
              <w:left w:val="nil"/>
              <w:bottom w:val="nil"/>
              <w:right w:val="nil"/>
            </w:tcBorders>
            <w:shd w:val="clear" w:color="auto" w:fill="auto"/>
            <w:vAlign w:val="center"/>
            <w:hideMark/>
          </w:tcPr>
          <w:p w14:paraId="58FAC06E" w14:textId="77777777" w:rsidR="00AF40F5" w:rsidRPr="00AF40F5" w:rsidRDefault="00AF40F5" w:rsidP="00AF40F5">
            <w:pPr>
              <w:spacing w:line="240" w:lineRule="auto"/>
              <w:rPr>
                <w:i/>
                <w:iCs/>
                <w:sz w:val="12"/>
                <w:szCs w:val="12"/>
                <w:u w:val="single"/>
              </w:rPr>
            </w:pPr>
            <w:r w:rsidRPr="00AF40F5">
              <w:rPr>
                <w:i/>
                <w:iCs/>
                <w:sz w:val="12"/>
                <w:szCs w:val="12"/>
                <w:u w:val="single"/>
              </w:rPr>
              <w:t>Dysponent:</w:t>
            </w:r>
            <w:r w:rsidRPr="00AF40F5">
              <w:rPr>
                <w:i/>
                <w:iCs/>
                <w:sz w:val="12"/>
                <w:szCs w:val="12"/>
              </w:rPr>
              <w:t xml:space="preserve"> Zespół Sportu i Rekreacji</w:t>
            </w:r>
          </w:p>
        </w:tc>
        <w:tc>
          <w:tcPr>
            <w:tcW w:w="379" w:type="pct"/>
            <w:tcBorders>
              <w:top w:val="nil"/>
              <w:left w:val="nil"/>
              <w:bottom w:val="nil"/>
              <w:right w:val="nil"/>
            </w:tcBorders>
            <w:shd w:val="clear" w:color="auto" w:fill="auto"/>
            <w:vAlign w:val="center"/>
            <w:hideMark/>
          </w:tcPr>
          <w:p w14:paraId="26B50F48"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B181666"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620075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5C68EF8"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FBE9DAE" w14:textId="77777777" w:rsidTr="00AF40F5">
        <w:trPr>
          <w:trHeight w:val="85"/>
        </w:trPr>
        <w:tc>
          <w:tcPr>
            <w:tcW w:w="2734" w:type="pct"/>
            <w:tcBorders>
              <w:top w:val="nil"/>
              <w:left w:val="nil"/>
              <w:bottom w:val="nil"/>
              <w:right w:val="nil"/>
            </w:tcBorders>
            <w:shd w:val="clear" w:color="auto" w:fill="auto"/>
            <w:vAlign w:val="center"/>
            <w:hideMark/>
          </w:tcPr>
          <w:p w14:paraId="7298F2ED"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70AC6BD3"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1B17610"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00B19C2"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4E7E811"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1B3DA4F8" w14:textId="77777777" w:rsidTr="00AF40F5">
        <w:trPr>
          <w:trHeight w:val="85"/>
        </w:trPr>
        <w:tc>
          <w:tcPr>
            <w:tcW w:w="2734" w:type="pct"/>
            <w:tcBorders>
              <w:top w:val="nil"/>
              <w:left w:val="nil"/>
              <w:bottom w:val="nil"/>
              <w:right w:val="nil"/>
            </w:tcBorders>
            <w:shd w:val="clear" w:color="auto" w:fill="auto"/>
            <w:vAlign w:val="center"/>
            <w:hideMark/>
          </w:tcPr>
          <w:p w14:paraId="0EB3FD52" w14:textId="77777777" w:rsidR="00AF40F5" w:rsidRPr="00AF40F5" w:rsidRDefault="00AF40F5" w:rsidP="00AF40F5">
            <w:pPr>
              <w:spacing w:line="240" w:lineRule="auto"/>
              <w:rPr>
                <w:i/>
                <w:iCs/>
                <w:sz w:val="12"/>
                <w:szCs w:val="12"/>
                <w:u w:val="single"/>
              </w:rPr>
            </w:pPr>
            <w:r w:rsidRPr="00AF40F5">
              <w:rPr>
                <w:i/>
                <w:iCs/>
                <w:sz w:val="12"/>
                <w:szCs w:val="12"/>
                <w:u w:val="single"/>
              </w:rPr>
              <w:t>Klasyfikacja:</w:t>
            </w:r>
            <w:r w:rsidRPr="00AF40F5">
              <w:rPr>
                <w:i/>
                <w:iCs/>
                <w:sz w:val="12"/>
                <w:szCs w:val="12"/>
              </w:rPr>
              <w:t xml:space="preserve"> rozdział: 92605</w:t>
            </w:r>
          </w:p>
        </w:tc>
        <w:tc>
          <w:tcPr>
            <w:tcW w:w="379" w:type="pct"/>
            <w:tcBorders>
              <w:top w:val="nil"/>
              <w:left w:val="nil"/>
              <w:bottom w:val="nil"/>
              <w:right w:val="nil"/>
            </w:tcBorders>
            <w:shd w:val="clear" w:color="auto" w:fill="auto"/>
            <w:vAlign w:val="center"/>
            <w:hideMark/>
          </w:tcPr>
          <w:p w14:paraId="2A09F5DA"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B297579"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08C9585"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C51051B"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2E5D9A02" w14:textId="77777777" w:rsidTr="00AF40F5">
        <w:trPr>
          <w:trHeight w:val="85"/>
        </w:trPr>
        <w:tc>
          <w:tcPr>
            <w:tcW w:w="2734" w:type="pct"/>
            <w:tcBorders>
              <w:top w:val="nil"/>
              <w:left w:val="nil"/>
              <w:bottom w:val="nil"/>
              <w:right w:val="nil"/>
            </w:tcBorders>
            <w:shd w:val="clear" w:color="auto" w:fill="auto"/>
            <w:vAlign w:val="center"/>
            <w:hideMark/>
          </w:tcPr>
          <w:p w14:paraId="26EE6E80" w14:textId="77777777" w:rsidR="00AF40F5" w:rsidRPr="00AF40F5" w:rsidRDefault="00AF40F5" w:rsidP="00AF40F5">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411E504"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D8B8CFD"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DACAB23"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42E46C3"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7B3F059" w14:textId="77777777" w:rsidTr="00AF40F5">
        <w:trPr>
          <w:trHeight w:val="85"/>
        </w:trPr>
        <w:tc>
          <w:tcPr>
            <w:tcW w:w="2734" w:type="pct"/>
            <w:tcBorders>
              <w:top w:val="nil"/>
              <w:left w:val="nil"/>
              <w:bottom w:val="nil"/>
              <w:right w:val="nil"/>
            </w:tcBorders>
            <w:shd w:val="clear" w:color="auto" w:fill="auto"/>
            <w:vAlign w:val="center"/>
            <w:hideMark/>
          </w:tcPr>
          <w:p w14:paraId="57E9F93F" w14:textId="77777777" w:rsidR="00AF40F5" w:rsidRPr="00AF40F5" w:rsidRDefault="00AF40F5" w:rsidP="00AF40F5">
            <w:pPr>
              <w:spacing w:line="240" w:lineRule="auto"/>
              <w:rPr>
                <w:i/>
                <w:iCs/>
                <w:sz w:val="12"/>
                <w:szCs w:val="12"/>
                <w:u w:val="single"/>
              </w:rPr>
            </w:pPr>
            <w:r w:rsidRPr="00AF40F5">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460BBA68"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AFAFD6D"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9D909AE"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6550BD6"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245A40F" w14:textId="77777777" w:rsidTr="00AF40F5">
        <w:trPr>
          <w:trHeight w:val="85"/>
        </w:trPr>
        <w:tc>
          <w:tcPr>
            <w:tcW w:w="2734" w:type="pct"/>
            <w:tcBorders>
              <w:top w:val="nil"/>
              <w:left w:val="nil"/>
              <w:bottom w:val="nil"/>
              <w:right w:val="nil"/>
            </w:tcBorders>
            <w:shd w:val="clear" w:color="auto" w:fill="auto"/>
            <w:vAlign w:val="center"/>
            <w:hideMark/>
          </w:tcPr>
          <w:p w14:paraId="4D187DD8" w14:textId="77777777" w:rsidR="00AF40F5" w:rsidRPr="00AF40F5" w:rsidRDefault="00AF40F5" w:rsidP="00AF40F5">
            <w:pPr>
              <w:spacing w:line="240" w:lineRule="auto"/>
              <w:rPr>
                <w:sz w:val="12"/>
                <w:szCs w:val="12"/>
              </w:rPr>
            </w:pPr>
            <w:r w:rsidRPr="00AF40F5">
              <w:rPr>
                <w:sz w:val="12"/>
                <w:szCs w:val="12"/>
              </w:rPr>
              <w:t>zadania z zakresu sportu i rekreacji osób z niepełnosprawnościami zlecone organizacjom pozarządowym prowadzącym działalność pożytku publicznego, dotyczące organizacji imprez, w tym m.in.: Pływanie BEZ BARIER, IV Piknik rekreacyjno-sportowy Bohaterowie bez Granic</w:t>
            </w:r>
          </w:p>
        </w:tc>
        <w:tc>
          <w:tcPr>
            <w:tcW w:w="379" w:type="pct"/>
            <w:tcBorders>
              <w:top w:val="nil"/>
              <w:left w:val="nil"/>
              <w:bottom w:val="nil"/>
              <w:right w:val="nil"/>
            </w:tcBorders>
            <w:shd w:val="clear" w:color="auto" w:fill="auto"/>
            <w:noWrap/>
            <w:vAlign w:val="center"/>
            <w:hideMark/>
          </w:tcPr>
          <w:p w14:paraId="3FA09685" w14:textId="77777777" w:rsidR="00AF40F5" w:rsidRPr="00AF40F5" w:rsidRDefault="00AF40F5" w:rsidP="00AF40F5">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EBB37FF" w14:textId="77777777" w:rsidR="00AF40F5" w:rsidRPr="00AF40F5" w:rsidRDefault="00AF40F5" w:rsidP="00AF40F5">
            <w:pPr>
              <w:spacing w:line="240" w:lineRule="auto"/>
              <w:jc w:val="right"/>
              <w:rPr>
                <w:sz w:val="12"/>
                <w:szCs w:val="12"/>
              </w:rPr>
            </w:pPr>
            <w:r w:rsidRPr="00AF40F5">
              <w:rPr>
                <w:sz w:val="12"/>
                <w:szCs w:val="12"/>
              </w:rPr>
              <w:t>25 000</w:t>
            </w:r>
          </w:p>
        </w:tc>
        <w:tc>
          <w:tcPr>
            <w:tcW w:w="790" w:type="pct"/>
            <w:tcBorders>
              <w:top w:val="nil"/>
              <w:left w:val="nil"/>
              <w:bottom w:val="nil"/>
              <w:right w:val="nil"/>
            </w:tcBorders>
            <w:shd w:val="clear" w:color="auto" w:fill="auto"/>
            <w:vAlign w:val="center"/>
            <w:hideMark/>
          </w:tcPr>
          <w:p w14:paraId="3F5FF6A5" w14:textId="77777777" w:rsidR="00AF40F5" w:rsidRPr="00AF40F5" w:rsidRDefault="00AF40F5" w:rsidP="00AF40F5">
            <w:pPr>
              <w:spacing w:line="240" w:lineRule="auto"/>
              <w:jc w:val="right"/>
              <w:rPr>
                <w:sz w:val="12"/>
                <w:szCs w:val="12"/>
              </w:rPr>
            </w:pPr>
            <w:r w:rsidRPr="00AF40F5">
              <w:rPr>
                <w:sz w:val="12"/>
                <w:szCs w:val="12"/>
              </w:rPr>
              <w:t>25 000,00</w:t>
            </w:r>
          </w:p>
        </w:tc>
        <w:tc>
          <w:tcPr>
            <w:tcW w:w="412" w:type="pct"/>
            <w:tcBorders>
              <w:top w:val="nil"/>
              <w:left w:val="nil"/>
              <w:bottom w:val="nil"/>
              <w:right w:val="nil"/>
            </w:tcBorders>
            <w:shd w:val="clear" w:color="auto" w:fill="auto"/>
            <w:vAlign w:val="center"/>
            <w:hideMark/>
          </w:tcPr>
          <w:p w14:paraId="5F85FCF1" w14:textId="77777777" w:rsidR="00AF40F5" w:rsidRPr="00AF40F5" w:rsidRDefault="00AF40F5" w:rsidP="00AF40F5">
            <w:pPr>
              <w:spacing w:line="240" w:lineRule="auto"/>
              <w:jc w:val="right"/>
              <w:rPr>
                <w:sz w:val="12"/>
                <w:szCs w:val="12"/>
              </w:rPr>
            </w:pPr>
            <w:r w:rsidRPr="00AF40F5">
              <w:rPr>
                <w:sz w:val="12"/>
                <w:szCs w:val="12"/>
              </w:rPr>
              <w:t>100,0%</w:t>
            </w:r>
          </w:p>
        </w:tc>
      </w:tr>
      <w:tr w:rsidR="00AF40F5" w:rsidRPr="00AF40F5" w14:paraId="21A96082" w14:textId="77777777" w:rsidTr="00AF40F5">
        <w:trPr>
          <w:trHeight w:val="85"/>
        </w:trPr>
        <w:tc>
          <w:tcPr>
            <w:tcW w:w="2734" w:type="pct"/>
            <w:tcBorders>
              <w:top w:val="nil"/>
              <w:left w:val="nil"/>
              <w:bottom w:val="nil"/>
              <w:right w:val="nil"/>
            </w:tcBorders>
            <w:shd w:val="clear" w:color="auto" w:fill="auto"/>
            <w:vAlign w:val="center"/>
            <w:hideMark/>
          </w:tcPr>
          <w:p w14:paraId="34B3AC9D" w14:textId="77777777" w:rsidR="00AF40F5" w:rsidRPr="00AF40F5" w:rsidRDefault="00AF40F5" w:rsidP="00AF40F5">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6BF1E2B7" w14:textId="77777777" w:rsidR="00AF40F5" w:rsidRPr="00AF40F5" w:rsidRDefault="00AF40F5" w:rsidP="00AF40F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9384F6" w14:textId="77777777" w:rsidR="00AF40F5" w:rsidRPr="00AF40F5" w:rsidRDefault="00AF40F5" w:rsidP="00AF40F5">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B609C38"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455FBC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3352C48E" w14:textId="77777777" w:rsidTr="00AF40F5">
        <w:trPr>
          <w:trHeight w:val="85"/>
        </w:trPr>
        <w:tc>
          <w:tcPr>
            <w:tcW w:w="2734" w:type="pct"/>
            <w:tcBorders>
              <w:top w:val="nil"/>
              <w:left w:val="nil"/>
              <w:bottom w:val="nil"/>
              <w:right w:val="nil"/>
            </w:tcBorders>
            <w:shd w:val="clear" w:color="auto" w:fill="auto"/>
            <w:vAlign w:val="center"/>
            <w:hideMark/>
          </w:tcPr>
          <w:p w14:paraId="79E812E5" w14:textId="77777777" w:rsidR="00AF40F5" w:rsidRPr="00AF40F5" w:rsidRDefault="00AF40F5" w:rsidP="00AF40F5">
            <w:pPr>
              <w:spacing w:line="240" w:lineRule="auto"/>
              <w:rPr>
                <w:i/>
                <w:iCs/>
                <w:sz w:val="12"/>
                <w:szCs w:val="12"/>
                <w:u w:val="single"/>
              </w:rPr>
            </w:pPr>
            <w:r w:rsidRPr="00AF40F5">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5729D9D2" w14:textId="77777777" w:rsidR="00AF40F5" w:rsidRPr="00AF40F5" w:rsidRDefault="00AF40F5" w:rsidP="00AF40F5">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B96263A"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A45703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4EEAC3E"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75A7CBED" w14:textId="77777777" w:rsidTr="00AF40F5">
        <w:trPr>
          <w:trHeight w:val="85"/>
        </w:trPr>
        <w:tc>
          <w:tcPr>
            <w:tcW w:w="2734" w:type="pct"/>
            <w:tcBorders>
              <w:top w:val="nil"/>
              <w:left w:val="nil"/>
              <w:bottom w:val="nil"/>
              <w:right w:val="nil"/>
            </w:tcBorders>
            <w:shd w:val="clear" w:color="auto" w:fill="auto"/>
            <w:vAlign w:val="center"/>
            <w:hideMark/>
          </w:tcPr>
          <w:p w14:paraId="094B42FF" w14:textId="77777777" w:rsidR="00AF40F5" w:rsidRPr="00AF40F5" w:rsidRDefault="00AF40F5" w:rsidP="00AF40F5">
            <w:pPr>
              <w:spacing w:line="240" w:lineRule="auto"/>
              <w:rPr>
                <w:i/>
                <w:iCs/>
                <w:sz w:val="12"/>
                <w:szCs w:val="12"/>
              </w:rPr>
            </w:pPr>
            <w:r w:rsidRPr="00AF40F5">
              <w:rPr>
                <w:i/>
                <w:iCs/>
                <w:sz w:val="12"/>
                <w:szCs w:val="12"/>
              </w:rPr>
              <w:t xml:space="preserve">1. Ustawa z dnia 25 czerwca 2010 r. o sporcie </w:t>
            </w:r>
          </w:p>
        </w:tc>
        <w:tc>
          <w:tcPr>
            <w:tcW w:w="379" w:type="pct"/>
            <w:tcBorders>
              <w:top w:val="nil"/>
              <w:left w:val="nil"/>
              <w:bottom w:val="nil"/>
              <w:right w:val="nil"/>
            </w:tcBorders>
            <w:shd w:val="clear" w:color="auto" w:fill="auto"/>
            <w:vAlign w:val="center"/>
            <w:hideMark/>
          </w:tcPr>
          <w:p w14:paraId="2755E816"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5B5575B"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38E4FCD9"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43C4F2EA" w14:textId="77777777" w:rsidR="00AF40F5" w:rsidRPr="00AF40F5" w:rsidRDefault="00AF40F5" w:rsidP="00AF40F5">
            <w:pPr>
              <w:spacing w:line="240" w:lineRule="auto"/>
              <w:jc w:val="right"/>
              <w:rPr>
                <w:rFonts w:ascii="Times New Roman" w:hAnsi="Times New Roman" w:cs="Times New Roman"/>
                <w:sz w:val="12"/>
                <w:szCs w:val="12"/>
              </w:rPr>
            </w:pPr>
          </w:p>
        </w:tc>
      </w:tr>
      <w:tr w:rsidR="00AF40F5" w:rsidRPr="00AF40F5" w14:paraId="56DFA66D" w14:textId="77777777" w:rsidTr="00AF40F5">
        <w:trPr>
          <w:trHeight w:val="85"/>
        </w:trPr>
        <w:tc>
          <w:tcPr>
            <w:tcW w:w="2734" w:type="pct"/>
            <w:tcBorders>
              <w:top w:val="nil"/>
              <w:left w:val="nil"/>
              <w:bottom w:val="nil"/>
              <w:right w:val="nil"/>
            </w:tcBorders>
            <w:shd w:val="clear" w:color="auto" w:fill="auto"/>
            <w:vAlign w:val="center"/>
            <w:hideMark/>
          </w:tcPr>
          <w:p w14:paraId="414749E5" w14:textId="77777777" w:rsidR="00AF40F5" w:rsidRPr="00AF40F5" w:rsidRDefault="00AF40F5" w:rsidP="00AF40F5">
            <w:pPr>
              <w:spacing w:line="240" w:lineRule="auto"/>
              <w:rPr>
                <w:i/>
                <w:iCs/>
                <w:sz w:val="12"/>
                <w:szCs w:val="12"/>
              </w:rPr>
            </w:pPr>
            <w:r w:rsidRPr="00AF40F5">
              <w:rPr>
                <w:i/>
                <w:iCs/>
                <w:sz w:val="12"/>
                <w:szCs w:val="12"/>
              </w:rPr>
              <w:t xml:space="preserve">2. Ustawa z dnia 24 kwietnia 2003 r. o działalności pożytku publicznego i o wolontariacie </w:t>
            </w:r>
          </w:p>
        </w:tc>
        <w:tc>
          <w:tcPr>
            <w:tcW w:w="379" w:type="pct"/>
            <w:tcBorders>
              <w:top w:val="nil"/>
              <w:left w:val="nil"/>
              <w:bottom w:val="nil"/>
              <w:right w:val="nil"/>
            </w:tcBorders>
            <w:shd w:val="clear" w:color="auto" w:fill="auto"/>
            <w:vAlign w:val="center"/>
            <w:hideMark/>
          </w:tcPr>
          <w:p w14:paraId="66EAA756" w14:textId="77777777" w:rsidR="00AF40F5" w:rsidRPr="00AF40F5" w:rsidRDefault="00AF40F5" w:rsidP="00AF40F5">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3228394" w14:textId="77777777" w:rsidR="00AF40F5" w:rsidRPr="00AF40F5" w:rsidRDefault="00AF40F5" w:rsidP="00AF40F5">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E1EAFD6" w14:textId="77777777" w:rsidR="00AF40F5" w:rsidRPr="00AF40F5" w:rsidRDefault="00AF40F5" w:rsidP="00AF40F5">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A4C943D" w14:textId="77777777" w:rsidR="00AF40F5" w:rsidRPr="00AF40F5" w:rsidRDefault="00AF40F5" w:rsidP="00AF40F5">
            <w:pPr>
              <w:spacing w:line="240" w:lineRule="auto"/>
              <w:jc w:val="right"/>
              <w:rPr>
                <w:rFonts w:ascii="Times New Roman" w:hAnsi="Times New Roman" w:cs="Times New Roman"/>
                <w:sz w:val="12"/>
                <w:szCs w:val="12"/>
              </w:rPr>
            </w:pPr>
          </w:p>
        </w:tc>
      </w:tr>
    </w:tbl>
    <w:p w14:paraId="58538245" w14:textId="0F7DA3C5" w:rsidR="00267C2A" w:rsidRDefault="00267C2A" w:rsidP="00B402AC">
      <w:pPr>
        <w:pStyle w:val="Nagwek3"/>
      </w:pPr>
      <w:r>
        <w:br w:type="page"/>
      </w:r>
      <w:bookmarkStart w:id="69" w:name="_Toc192837640"/>
      <w:r w:rsidR="00B402AC">
        <w:t>4.2.</w:t>
      </w:r>
      <w:r w:rsidR="009D56B7">
        <w:t>9</w:t>
      </w:r>
      <w:r w:rsidR="00B402AC">
        <w:t>.</w:t>
      </w:r>
      <w:r w:rsidR="00B402AC">
        <w:tab/>
      </w:r>
      <w:r>
        <w:t>Działalność promocyjna i wspieranie rozwoju gospodarczego</w:t>
      </w:r>
      <w:bookmarkEnd w:id="69"/>
    </w:p>
    <w:tbl>
      <w:tblPr>
        <w:tblW w:w="5000" w:type="pct"/>
        <w:tblCellMar>
          <w:left w:w="70" w:type="dxa"/>
          <w:right w:w="70" w:type="dxa"/>
        </w:tblCellMar>
        <w:tblLook w:val="04A0" w:firstRow="1" w:lastRow="0" w:firstColumn="1" w:lastColumn="0" w:noHBand="0" w:noVBand="1"/>
      </w:tblPr>
      <w:tblGrid>
        <w:gridCol w:w="4954"/>
        <w:gridCol w:w="680"/>
        <w:gridCol w:w="1234"/>
        <w:gridCol w:w="1426"/>
        <w:gridCol w:w="778"/>
      </w:tblGrid>
      <w:tr w:rsidR="000E6E3D" w:rsidRPr="000E6E3D" w14:paraId="4F4F2400" w14:textId="77777777" w:rsidTr="000E6E3D">
        <w:trPr>
          <w:trHeight w:val="85"/>
          <w:tblHeader/>
        </w:trPr>
        <w:tc>
          <w:tcPr>
            <w:tcW w:w="2735" w:type="pct"/>
            <w:tcBorders>
              <w:top w:val="nil"/>
              <w:left w:val="nil"/>
              <w:bottom w:val="nil"/>
              <w:right w:val="nil"/>
            </w:tcBorders>
            <w:shd w:val="clear" w:color="000000" w:fill="8DB0DB"/>
            <w:vAlign w:val="center"/>
            <w:hideMark/>
          </w:tcPr>
          <w:p w14:paraId="730CE0DC" w14:textId="77777777" w:rsidR="000E6E3D" w:rsidRPr="000E6E3D" w:rsidRDefault="000E6E3D" w:rsidP="000E6E3D">
            <w:pPr>
              <w:spacing w:line="240" w:lineRule="auto"/>
              <w:jc w:val="center"/>
              <w:rPr>
                <w:b/>
                <w:bCs/>
                <w:sz w:val="14"/>
                <w:szCs w:val="14"/>
              </w:rPr>
            </w:pPr>
            <w:r w:rsidRPr="000E6E3D">
              <w:rPr>
                <w:b/>
                <w:bCs/>
                <w:sz w:val="14"/>
                <w:szCs w:val="14"/>
              </w:rPr>
              <w:t>Wyszczególnienie</w:t>
            </w:r>
          </w:p>
        </w:tc>
        <w:tc>
          <w:tcPr>
            <w:tcW w:w="379" w:type="pct"/>
            <w:tcBorders>
              <w:top w:val="nil"/>
              <w:left w:val="nil"/>
              <w:bottom w:val="nil"/>
              <w:right w:val="nil"/>
            </w:tcBorders>
            <w:shd w:val="clear" w:color="000000" w:fill="8DB0DB"/>
            <w:vAlign w:val="center"/>
            <w:hideMark/>
          </w:tcPr>
          <w:p w14:paraId="501B5B92" w14:textId="77777777" w:rsidR="000E6E3D" w:rsidRPr="000E6E3D" w:rsidRDefault="000E6E3D" w:rsidP="000E6E3D">
            <w:pPr>
              <w:spacing w:line="240" w:lineRule="auto"/>
              <w:jc w:val="center"/>
              <w:rPr>
                <w:b/>
                <w:bCs/>
                <w:sz w:val="14"/>
                <w:szCs w:val="14"/>
              </w:rPr>
            </w:pPr>
            <w:r w:rsidRPr="000E6E3D">
              <w:rPr>
                <w:b/>
                <w:bCs/>
                <w:sz w:val="14"/>
                <w:szCs w:val="14"/>
              </w:rPr>
              <w:t> </w:t>
            </w:r>
          </w:p>
        </w:tc>
        <w:tc>
          <w:tcPr>
            <w:tcW w:w="684" w:type="pct"/>
            <w:tcBorders>
              <w:top w:val="nil"/>
              <w:left w:val="nil"/>
              <w:bottom w:val="nil"/>
              <w:right w:val="nil"/>
            </w:tcBorders>
            <w:shd w:val="clear" w:color="000000" w:fill="8DB0DB"/>
            <w:vAlign w:val="center"/>
            <w:hideMark/>
          </w:tcPr>
          <w:p w14:paraId="4494CF6C" w14:textId="77777777" w:rsidR="000E6E3D" w:rsidRPr="000E6E3D" w:rsidRDefault="000E6E3D" w:rsidP="000E6E3D">
            <w:pPr>
              <w:spacing w:line="240" w:lineRule="auto"/>
              <w:jc w:val="center"/>
              <w:rPr>
                <w:b/>
                <w:bCs/>
                <w:sz w:val="14"/>
                <w:szCs w:val="14"/>
              </w:rPr>
            </w:pPr>
            <w:r w:rsidRPr="000E6E3D">
              <w:rPr>
                <w:b/>
                <w:bCs/>
                <w:sz w:val="14"/>
                <w:szCs w:val="14"/>
              </w:rPr>
              <w:t>Plan</w:t>
            </w:r>
          </w:p>
        </w:tc>
        <w:tc>
          <w:tcPr>
            <w:tcW w:w="790" w:type="pct"/>
            <w:tcBorders>
              <w:top w:val="nil"/>
              <w:left w:val="nil"/>
              <w:bottom w:val="nil"/>
              <w:right w:val="nil"/>
            </w:tcBorders>
            <w:shd w:val="clear" w:color="000000" w:fill="8DB0DB"/>
            <w:noWrap/>
            <w:vAlign w:val="center"/>
            <w:hideMark/>
          </w:tcPr>
          <w:p w14:paraId="1BE644D8" w14:textId="77777777" w:rsidR="000E6E3D" w:rsidRPr="000E6E3D" w:rsidRDefault="000E6E3D" w:rsidP="000E6E3D">
            <w:pPr>
              <w:spacing w:line="240" w:lineRule="auto"/>
              <w:jc w:val="center"/>
              <w:rPr>
                <w:b/>
                <w:bCs/>
                <w:sz w:val="14"/>
                <w:szCs w:val="14"/>
              </w:rPr>
            </w:pPr>
            <w:r w:rsidRPr="000E6E3D">
              <w:rPr>
                <w:b/>
                <w:bCs/>
                <w:sz w:val="14"/>
                <w:szCs w:val="14"/>
              </w:rPr>
              <w:t>Wykonanie</w:t>
            </w:r>
          </w:p>
        </w:tc>
        <w:tc>
          <w:tcPr>
            <w:tcW w:w="412" w:type="pct"/>
            <w:tcBorders>
              <w:top w:val="nil"/>
              <w:left w:val="nil"/>
              <w:bottom w:val="nil"/>
              <w:right w:val="nil"/>
            </w:tcBorders>
            <w:shd w:val="clear" w:color="000000" w:fill="8DB0DB"/>
            <w:vAlign w:val="center"/>
            <w:hideMark/>
          </w:tcPr>
          <w:p w14:paraId="6BEBC771" w14:textId="77777777" w:rsidR="000E6E3D" w:rsidRPr="000E6E3D" w:rsidRDefault="000E6E3D" w:rsidP="000E6E3D">
            <w:pPr>
              <w:spacing w:line="240" w:lineRule="auto"/>
              <w:jc w:val="center"/>
              <w:rPr>
                <w:b/>
                <w:bCs/>
                <w:sz w:val="14"/>
                <w:szCs w:val="14"/>
              </w:rPr>
            </w:pPr>
            <w:r w:rsidRPr="000E6E3D">
              <w:rPr>
                <w:b/>
                <w:bCs/>
                <w:sz w:val="14"/>
                <w:szCs w:val="14"/>
              </w:rPr>
              <w:t>Wskaźnik</w:t>
            </w:r>
          </w:p>
        </w:tc>
      </w:tr>
      <w:tr w:rsidR="000E6E3D" w:rsidRPr="000E6E3D" w14:paraId="1F632089" w14:textId="77777777" w:rsidTr="000E6E3D">
        <w:trPr>
          <w:trHeight w:val="85"/>
        </w:trPr>
        <w:tc>
          <w:tcPr>
            <w:tcW w:w="2735" w:type="pct"/>
            <w:tcBorders>
              <w:top w:val="nil"/>
              <w:left w:val="nil"/>
              <w:bottom w:val="nil"/>
              <w:right w:val="nil"/>
            </w:tcBorders>
            <w:shd w:val="clear" w:color="auto" w:fill="auto"/>
            <w:vAlign w:val="center"/>
            <w:hideMark/>
          </w:tcPr>
          <w:p w14:paraId="2A24E7D9" w14:textId="77777777" w:rsidR="000E6E3D" w:rsidRPr="000E6E3D" w:rsidRDefault="000E6E3D" w:rsidP="000E6E3D">
            <w:pPr>
              <w:spacing w:line="240" w:lineRule="auto"/>
              <w:jc w:val="center"/>
              <w:rPr>
                <w:b/>
                <w:bCs/>
                <w:sz w:val="12"/>
                <w:szCs w:val="12"/>
              </w:rPr>
            </w:pPr>
          </w:p>
        </w:tc>
        <w:tc>
          <w:tcPr>
            <w:tcW w:w="379" w:type="pct"/>
            <w:tcBorders>
              <w:top w:val="nil"/>
              <w:left w:val="nil"/>
              <w:bottom w:val="nil"/>
              <w:right w:val="nil"/>
            </w:tcBorders>
            <w:shd w:val="clear" w:color="auto" w:fill="auto"/>
            <w:noWrap/>
            <w:vAlign w:val="center"/>
            <w:hideMark/>
          </w:tcPr>
          <w:p w14:paraId="64DF2D1F"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0D2EE6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711C895"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048AEB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9DB4F1F" w14:textId="77777777" w:rsidTr="000E6E3D">
        <w:trPr>
          <w:trHeight w:val="85"/>
        </w:trPr>
        <w:tc>
          <w:tcPr>
            <w:tcW w:w="2735" w:type="pct"/>
            <w:tcBorders>
              <w:top w:val="nil"/>
              <w:left w:val="nil"/>
              <w:bottom w:val="nil"/>
              <w:right w:val="nil"/>
            </w:tcBorders>
            <w:shd w:val="clear" w:color="000000" w:fill="B6D9E6"/>
            <w:vAlign w:val="center"/>
            <w:hideMark/>
          </w:tcPr>
          <w:p w14:paraId="38E3E5E3" w14:textId="45C2D769" w:rsidR="000E6E3D" w:rsidRPr="000E6E3D" w:rsidRDefault="000E6E3D" w:rsidP="000E6E3D">
            <w:pPr>
              <w:spacing w:line="240" w:lineRule="auto"/>
              <w:jc w:val="both"/>
              <w:rPr>
                <w:b/>
                <w:bCs/>
                <w:sz w:val="12"/>
                <w:szCs w:val="12"/>
              </w:rPr>
            </w:pPr>
            <w:r>
              <w:rPr>
                <w:b/>
                <w:bCs/>
                <w:sz w:val="12"/>
                <w:szCs w:val="12"/>
              </w:rPr>
              <w:t>RAZEM</w:t>
            </w:r>
          </w:p>
        </w:tc>
        <w:tc>
          <w:tcPr>
            <w:tcW w:w="379" w:type="pct"/>
            <w:tcBorders>
              <w:top w:val="nil"/>
              <w:left w:val="nil"/>
              <w:bottom w:val="nil"/>
              <w:right w:val="nil"/>
            </w:tcBorders>
            <w:shd w:val="clear" w:color="000000" w:fill="B6D9E6"/>
            <w:vAlign w:val="center"/>
            <w:hideMark/>
          </w:tcPr>
          <w:p w14:paraId="19F6FF32"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B6D9E6"/>
            <w:vAlign w:val="center"/>
            <w:hideMark/>
          </w:tcPr>
          <w:p w14:paraId="33A8F0D0" w14:textId="77777777" w:rsidR="000E6E3D" w:rsidRPr="000E6E3D" w:rsidRDefault="000E6E3D" w:rsidP="000E6E3D">
            <w:pPr>
              <w:spacing w:line="240" w:lineRule="auto"/>
              <w:jc w:val="right"/>
              <w:rPr>
                <w:b/>
                <w:bCs/>
                <w:sz w:val="12"/>
                <w:szCs w:val="12"/>
              </w:rPr>
            </w:pPr>
            <w:r w:rsidRPr="000E6E3D">
              <w:rPr>
                <w:b/>
                <w:bCs/>
                <w:sz w:val="12"/>
                <w:szCs w:val="12"/>
              </w:rPr>
              <w:t>1 310 500</w:t>
            </w:r>
          </w:p>
        </w:tc>
        <w:tc>
          <w:tcPr>
            <w:tcW w:w="790" w:type="pct"/>
            <w:tcBorders>
              <w:top w:val="nil"/>
              <w:left w:val="nil"/>
              <w:bottom w:val="nil"/>
              <w:right w:val="nil"/>
            </w:tcBorders>
            <w:shd w:val="clear" w:color="000000" w:fill="B6D9E6"/>
            <w:vAlign w:val="center"/>
            <w:hideMark/>
          </w:tcPr>
          <w:p w14:paraId="732B389F" w14:textId="77777777" w:rsidR="000E6E3D" w:rsidRPr="000E6E3D" w:rsidRDefault="000E6E3D" w:rsidP="000E6E3D">
            <w:pPr>
              <w:spacing w:line="240" w:lineRule="auto"/>
              <w:jc w:val="right"/>
              <w:rPr>
                <w:b/>
                <w:bCs/>
                <w:sz w:val="12"/>
                <w:szCs w:val="12"/>
              </w:rPr>
            </w:pPr>
            <w:r w:rsidRPr="000E6E3D">
              <w:rPr>
                <w:b/>
                <w:bCs/>
                <w:sz w:val="12"/>
                <w:szCs w:val="12"/>
              </w:rPr>
              <w:t>1 293 067,18</w:t>
            </w:r>
          </w:p>
        </w:tc>
        <w:tc>
          <w:tcPr>
            <w:tcW w:w="412" w:type="pct"/>
            <w:tcBorders>
              <w:top w:val="nil"/>
              <w:left w:val="nil"/>
              <w:bottom w:val="nil"/>
              <w:right w:val="nil"/>
            </w:tcBorders>
            <w:shd w:val="clear" w:color="000000" w:fill="B6D9E6"/>
            <w:vAlign w:val="center"/>
            <w:hideMark/>
          </w:tcPr>
          <w:p w14:paraId="5C281C87" w14:textId="77777777" w:rsidR="000E6E3D" w:rsidRPr="000E6E3D" w:rsidRDefault="000E6E3D" w:rsidP="000E6E3D">
            <w:pPr>
              <w:spacing w:line="240" w:lineRule="auto"/>
              <w:jc w:val="right"/>
              <w:rPr>
                <w:b/>
                <w:bCs/>
                <w:sz w:val="12"/>
                <w:szCs w:val="12"/>
              </w:rPr>
            </w:pPr>
            <w:r w:rsidRPr="000E6E3D">
              <w:rPr>
                <w:b/>
                <w:bCs/>
                <w:sz w:val="12"/>
                <w:szCs w:val="12"/>
              </w:rPr>
              <w:t>98,7%</w:t>
            </w:r>
          </w:p>
        </w:tc>
      </w:tr>
      <w:tr w:rsidR="000E6E3D" w:rsidRPr="000E6E3D" w14:paraId="6DC49BA9" w14:textId="77777777" w:rsidTr="000E6E3D">
        <w:trPr>
          <w:trHeight w:val="85"/>
        </w:trPr>
        <w:tc>
          <w:tcPr>
            <w:tcW w:w="2735" w:type="pct"/>
            <w:tcBorders>
              <w:top w:val="nil"/>
              <w:left w:val="nil"/>
              <w:bottom w:val="nil"/>
              <w:right w:val="nil"/>
            </w:tcBorders>
            <w:shd w:val="clear" w:color="auto" w:fill="auto"/>
            <w:vAlign w:val="center"/>
            <w:hideMark/>
          </w:tcPr>
          <w:p w14:paraId="3D771734"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1CC1EF8C"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70F968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C0F0D5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87EA67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BEA44F2" w14:textId="77777777" w:rsidTr="000E6E3D">
        <w:trPr>
          <w:trHeight w:val="85"/>
        </w:trPr>
        <w:tc>
          <w:tcPr>
            <w:tcW w:w="2735" w:type="pct"/>
            <w:tcBorders>
              <w:top w:val="nil"/>
              <w:left w:val="nil"/>
              <w:bottom w:val="nil"/>
              <w:right w:val="nil"/>
            </w:tcBorders>
            <w:shd w:val="clear" w:color="000000" w:fill="CDDEE9"/>
            <w:vAlign w:val="center"/>
            <w:hideMark/>
          </w:tcPr>
          <w:p w14:paraId="2A949556" w14:textId="77777777" w:rsidR="000E6E3D" w:rsidRPr="000E6E3D" w:rsidRDefault="000E6E3D" w:rsidP="000E6E3D">
            <w:pPr>
              <w:spacing w:line="240" w:lineRule="auto"/>
              <w:rPr>
                <w:b/>
                <w:bCs/>
                <w:sz w:val="12"/>
                <w:szCs w:val="12"/>
              </w:rPr>
            </w:pPr>
            <w:r w:rsidRPr="000E6E3D">
              <w:rPr>
                <w:b/>
                <w:bCs/>
                <w:sz w:val="12"/>
                <w:szCs w:val="12"/>
              </w:rPr>
              <w:t>Promocja miasta - program 1</w:t>
            </w:r>
          </w:p>
        </w:tc>
        <w:tc>
          <w:tcPr>
            <w:tcW w:w="379" w:type="pct"/>
            <w:tcBorders>
              <w:top w:val="nil"/>
              <w:left w:val="nil"/>
              <w:bottom w:val="nil"/>
              <w:right w:val="nil"/>
            </w:tcBorders>
            <w:shd w:val="clear" w:color="000000" w:fill="CDDEE9"/>
            <w:vAlign w:val="center"/>
            <w:hideMark/>
          </w:tcPr>
          <w:p w14:paraId="2131D04C"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CDDEE9"/>
            <w:vAlign w:val="center"/>
            <w:hideMark/>
          </w:tcPr>
          <w:p w14:paraId="0F10B51A" w14:textId="77777777" w:rsidR="000E6E3D" w:rsidRPr="000E6E3D" w:rsidRDefault="000E6E3D" w:rsidP="000E6E3D">
            <w:pPr>
              <w:spacing w:line="240" w:lineRule="auto"/>
              <w:jc w:val="right"/>
              <w:rPr>
                <w:b/>
                <w:bCs/>
                <w:sz w:val="12"/>
                <w:szCs w:val="12"/>
              </w:rPr>
            </w:pPr>
            <w:r w:rsidRPr="000E6E3D">
              <w:rPr>
                <w:b/>
                <w:bCs/>
                <w:sz w:val="12"/>
                <w:szCs w:val="12"/>
              </w:rPr>
              <w:t>1 310 500</w:t>
            </w:r>
          </w:p>
        </w:tc>
        <w:tc>
          <w:tcPr>
            <w:tcW w:w="790" w:type="pct"/>
            <w:tcBorders>
              <w:top w:val="nil"/>
              <w:left w:val="nil"/>
              <w:bottom w:val="nil"/>
              <w:right w:val="nil"/>
            </w:tcBorders>
            <w:shd w:val="clear" w:color="000000" w:fill="CDDEE9"/>
            <w:vAlign w:val="center"/>
            <w:hideMark/>
          </w:tcPr>
          <w:p w14:paraId="0F00507C" w14:textId="77777777" w:rsidR="000E6E3D" w:rsidRPr="000E6E3D" w:rsidRDefault="000E6E3D" w:rsidP="000E6E3D">
            <w:pPr>
              <w:spacing w:line="240" w:lineRule="auto"/>
              <w:jc w:val="right"/>
              <w:rPr>
                <w:b/>
                <w:bCs/>
                <w:sz w:val="12"/>
                <w:szCs w:val="12"/>
              </w:rPr>
            </w:pPr>
            <w:r w:rsidRPr="000E6E3D">
              <w:rPr>
                <w:b/>
                <w:bCs/>
                <w:sz w:val="12"/>
                <w:szCs w:val="12"/>
              </w:rPr>
              <w:t>1 293 067,18</w:t>
            </w:r>
          </w:p>
        </w:tc>
        <w:tc>
          <w:tcPr>
            <w:tcW w:w="412" w:type="pct"/>
            <w:tcBorders>
              <w:top w:val="nil"/>
              <w:left w:val="nil"/>
              <w:bottom w:val="nil"/>
              <w:right w:val="nil"/>
            </w:tcBorders>
            <w:shd w:val="clear" w:color="000000" w:fill="CDDEE9"/>
            <w:vAlign w:val="center"/>
            <w:hideMark/>
          </w:tcPr>
          <w:p w14:paraId="1A1C54B4" w14:textId="77777777" w:rsidR="000E6E3D" w:rsidRPr="000E6E3D" w:rsidRDefault="000E6E3D" w:rsidP="000E6E3D">
            <w:pPr>
              <w:spacing w:line="240" w:lineRule="auto"/>
              <w:jc w:val="right"/>
              <w:rPr>
                <w:b/>
                <w:bCs/>
                <w:sz w:val="12"/>
                <w:szCs w:val="12"/>
              </w:rPr>
            </w:pPr>
            <w:r w:rsidRPr="000E6E3D">
              <w:rPr>
                <w:b/>
                <w:bCs/>
                <w:sz w:val="12"/>
                <w:szCs w:val="12"/>
              </w:rPr>
              <w:t>98,7%</w:t>
            </w:r>
          </w:p>
        </w:tc>
      </w:tr>
      <w:tr w:rsidR="000E6E3D" w:rsidRPr="000E6E3D" w14:paraId="05C1A787" w14:textId="77777777" w:rsidTr="000E6E3D">
        <w:trPr>
          <w:trHeight w:val="85"/>
        </w:trPr>
        <w:tc>
          <w:tcPr>
            <w:tcW w:w="2735" w:type="pct"/>
            <w:tcBorders>
              <w:top w:val="nil"/>
              <w:left w:val="nil"/>
              <w:bottom w:val="nil"/>
              <w:right w:val="nil"/>
            </w:tcBorders>
            <w:shd w:val="clear" w:color="auto" w:fill="auto"/>
            <w:vAlign w:val="center"/>
            <w:hideMark/>
          </w:tcPr>
          <w:p w14:paraId="7563E3A8"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1421ABE1"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ACB965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F53DCB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F46AF5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CF16EA8" w14:textId="77777777" w:rsidTr="000E6E3D">
        <w:trPr>
          <w:trHeight w:val="85"/>
        </w:trPr>
        <w:tc>
          <w:tcPr>
            <w:tcW w:w="2735" w:type="pct"/>
            <w:tcBorders>
              <w:top w:val="nil"/>
              <w:left w:val="nil"/>
              <w:bottom w:val="nil"/>
              <w:right w:val="nil"/>
            </w:tcBorders>
            <w:shd w:val="clear" w:color="000000" w:fill="EAF1F6"/>
            <w:vAlign w:val="center"/>
            <w:hideMark/>
          </w:tcPr>
          <w:p w14:paraId="71449086" w14:textId="77777777" w:rsidR="000E6E3D" w:rsidRPr="000E6E3D" w:rsidRDefault="000E6E3D" w:rsidP="000E6E3D">
            <w:pPr>
              <w:spacing w:line="240" w:lineRule="auto"/>
              <w:rPr>
                <w:b/>
                <w:bCs/>
                <w:sz w:val="12"/>
                <w:szCs w:val="12"/>
              </w:rPr>
            </w:pPr>
            <w:r w:rsidRPr="000E6E3D">
              <w:rPr>
                <w:b/>
                <w:bCs/>
                <w:sz w:val="12"/>
                <w:szCs w:val="12"/>
              </w:rPr>
              <w:t>Promocja krajowa - zadanie 1</w:t>
            </w:r>
          </w:p>
        </w:tc>
        <w:tc>
          <w:tcPr>
            <w:tcW w:w="379" w:type="pct"/>
            <w:tcBorders>
              <w:top w:val="nil"/>
              <w:left w:val="nil"/>
              <w:bottom w:val="nil"/>
              <w:right w:val="nil"/>
            </w:tcBorders>
            <w:shd w:val="clear" w:color="000000" w:fill="EAF1F6"/>
            <w:vAlign w:val="center"/>
            <w:hideMark/>
          </w:tcPr>
          <w:p w14:paraId="6E696481"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EAF1F6"/>
            <w:vAlign w:val="center"/>
            <w:hideMark/>
          </w:tcPr>
          <w:p w14:paraId="5C41A492" w14:textId="77777777" w:rsidR="000E6E3D" w:rsidRPr="000E6E3D" w:rsidRDefault="000E6E3D" w:rsidP="000E6E3D">
            <w:pPr>
              <w:spacing w:line="240" w:lineRule="auto"/>
              <w:jc w:val="right"/>
              <w:rPr>
                <w:b/>
                <w:bCs/>
                <w:sz w:val="12"/>
                <w:szCs w:val="12"/>
              </w:rPr>
            </w:pPr>
            <w:r w:rsidRPr="000E6E3D">
              <w:rPr>
                <w:b/>
                <w:bCs/>
                <w:sz w:val="12"/>
                <w:szCs w:val="12"/>
              </w:rPr>
              <w:t>1 292 642</w:t>
            </w:r>
          </w:p>
        </w:tc>
        <w:tc>
          <w:tcPr>
            <w:tcW w:w="790" w:type="pct"/>
            <w:tcBorders>
              <w:top w:val="nil"/>
              <w:left w:val="nil"/>
              <w:bottom w:val="nil"/>
              <w:right w:val="nil"/>
            </w:tcBorders>
            <w:shd w:val="clear" w:color="000000" w:fill="EAF1F6"/>
            <w:vAlign w:val="center"/>
            <w:hideMark/>
          </w:tcPr>
          <w:p w14:paraId="5D534AAE" w14:textId="77777777" w:rsidR="000E6E3D" w:rsidRPr="000E6E3D" w:rsidRDefault="000E6E3D" w:rsidP="000E6E3D">
            <w:pPr>
              <w:spacing w:line="240" w:lineRule="auto"/>
              <w:jc w:val="right"/>
              <w:rPr>
                <w:b/>
                <w:bCs/>
                <w:sz w:val="12"/>
                <w:szCs w:val="12"/>
              </w:rPr>
            </w:pPr>
            <w:r w:rsidRPr="000E6E3D">
              <w:rPr>
                <w:b/>
                <w:bCs/>
                <w:sz w:val="12"/>
                <w:szCs w:val="12"/>
              </w:rPr>
              <w:t>1 279 305,92</w:t>
            </w:r>
          </w:p>
        </w:tc>
        <w:tc>
          <w:tcPr>
            <w:tcW w:w="412" w:type="pct"/>
            <w:tcBorders>
              <w:top w:val="nil"/>
              <w:left w:val="nil"/>
              <w:bottom w:val="nil"/>
              <w:right w:val="nil"/>
            </w:tcBorders>
            <w:shd w:val="clear" w:color="000000" w:fill="EAF1F6"/>
            <w:vAlign w:val="center"/>
            <w:hideMark/>
          </w:tcPr>
          <w:p w14:paraId="5F64E6A7" w14:textId="77777777" w:rsidR="000E6E3D" w:rsidRPr="000E6E3D" w:rsidRDefault="000E6E3D" w:rsidP="000E6E3D">
            <w:pPr>
              <w:spacing w:line="240" w:lineRule="auto"/>
              <w:jc w:val="right"/>
              <w:rPr>
                <w:b/>
                <w:bCs/>
                <w:sz w:val="12"/>
                <w:szCs w:val="12"/>
              </w:rPr>
            </w:pPr>
            <w:r w:rsidRPr="000E6E3D">
              <w:rPr>
                <w:b/>
                <w:bCs/>
                <w:sz w:val="12"/>
                <w:szCs w:val="12"/>
              </w:rPr>
              <w:t>99,0%</w:t>
            </w:r>
          </w:p>
        </w:tc>
      </w:tr>
      <w:tr w:rsidR="000E6E3D" w:rsidRPr="000E6E3D" w14:paraId="40E3F340" w14:textId="77777777" w:rsidTr="000E6E3D">
        <w:trPr>
          <w:trHeight w:val="85"/>
        </w:trPr>
        <w:tc>
          <w:tcPr>
            <w:tcW w:w="2735" w:type="pct"/>
            <w:tcBorders>
              <w:top w:val="nil"/>
              <w:left w:val="nil"/>
              <w:bottom w:val="nil"/>
              <w:right w:val="nil"/>
            </w:tcBorders>
            <w:shd w:val="clear" w:color="auto" w:fill="auto"/>
            <w:vAlign w:val="center"/>
            <w:hideMark/>
          </w:tcPr>
          <w:p w14:paraId="152F02A5"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47851EBA"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8F8948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367839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52F412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7EEB203" w14:textId="77777777" w:rsidTr="000E6E3D">
        <w:trPr>
          <w:trHeight w:val="85"/>
        </w:trPr>
        <w:tc>
          <w:tcPr>
            <w:tcW w:w="2735" w:type="pct"/>
            <w:tcBorders>
              <w:top w:val="nil"/>
              <w:left w:val="nil"/>
              <w:bottom w:val="nil"/>
              <w:right w:val="nil"/>
            </w:tcBorders>
            <w:shd w:val="clear" w:color="auto" w:fill="auto"/>
            <w:vAlign w:val="center"/>
            <w:hideMark/>
          </w:tcPr>
          <w:p w14:paraId="03F7B5EC" w14:textId="77777777" w:rsidR="000E6E3D" w:rsidRPr="000E6E3D" w:rsidRDefault="000E6E3D" w:rsidP="000E6E3D">
            <w:pPr>
              <w:spacing w:line="240" w:lineRule="auto"/>
              <w:rPr>
                <w:b/>
                <w:bCs/>
                <w:sz w:val="12"/>
                <w:szCs w:val="12"/>
              </w:rPr>
            </w:pPr>
            <w:r w:rsidRPr="000E6E3D">
              <w:rPr>
                <w:b/>
                <w:bCs/>
                <w:sz w:val="12"/>
                <w:szCs w:val="12"/>
              </w:rPr>
              <w:t>Udział w wystawach, targach, imprezach promocyjnych</w:t>
            </w:r>
          </w:p>
        </w:tc>
        <w:tc>
          <w:tcPr>
            <w:tcW w:w="379" w:type="pct"/>
            <w:tcBorders>
              <w:top w:val="nil"/>
              <w:left w:val="nil"/>
              <w:bottom w:val="nil"/>
              <w:right w:val="nil"/>
            </w:tcBorders>
            <w:shd w:val="clear" w:color="auto" w:fill="auto"/>
            <w:noWrap/>
            <w:vAlign w:val="center"/>
            <w:hideMark/>
          </w:tcPr>
          <w:p w14:paraId="510ABFC7" w14:textId="77777777" w:rsidR="000E6E3D" w:rsidRPr="000E6E3D" w:rsidRDefault="000E6E3D" w:rsidP="000E6E3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246C131B" w14:textId="77777777" w:rsidR="000E6E3D" w:rsidRPr="000E6E3D" w:rsidRDefault="000E6E3D" w:rsidP="000E6E3D">
            <w:pPr>
              <w:spacing w:line="240" w:lineRule="auto"/>
              <w:jc w:val="right"/>
              <w:rPr>
                <w:b/>
                <w:bCs/>
                <w:sz w:val="12"/>
                <w:szCs w:val="12"/>
              </w:rPr>
            </w:pPr>
            <w:r w:rsidRPr="000E6E3D">
              <w:rPr>
                <w:b/>
                <w:bCs/>
                <w:sz w:val="12"/>
                <w:szCs w:val="12"/>
              </w:rPr>
              <w:t>209 800</w:t>
            </w:r>
          </w:p>
        </w:tc>
        <w:tc>
          <w:tcPr>
            <w:tcW w:w="790" w:type="pct"/>
            <w:tcBorders>
              <w:top w:val="nil"/>
              <w:left w:val="nil"/>
              <w:bottom w:val="nil"/>
              <w:right w:val="nil"/>
            </w:tcBorders>
            <w:shd w:val="clear" w:color="auto" w:fill="auto"/>
            <w:noWrap/>
            <w:vAlign w:val="center"/>
            <w:hideMark/>
          </w:tcPr>
          <w:p w14:paraId="6125B62B" w14:textId="77777777" w:rsidR="000E6E3D" w:rsidRPr="000E6E3D" w:rsidRDefault="000E6E3D" w:rsidP="000E6E3D">
            <w:pPr>
              <w:spacing w:line="240" w:lineRule="auto"/>
              <w:jc w:val="right"/>
              <w:rPr>
                <w:b/>
                <w:bCs/>
                <w:sz w:val="12"/>
                <w:szCs w:val="12"/>
              </w:rPr>
            </w:pPr>
            <w:r w:rsidRPr="000E6E3D">
              <w:rPr>
                <w:b/>
                <w:bCs/>
                <w:sz w:val="12"/>
                <w:szCs w:val="12"/>
              </w:rPr>
              <w:t>205 812,41</w:t>
            </w:r>
          </w:p>
        </w:tc>
        <w:tc>
          <w:tcPr>
            <w:tcW w:w="412" w:type="pct"/>
            <w:tcBorders>
              <w:top w:val="nil"/>
              <w:left w:val="nil"/>
              <w:bottom w:val="nil"/>
              <w:right w:val="nil"/>
            </w:tcBorders>
            <w:shd w:val="clear" w:color="auto" w:fill="auto"/>
            <w:noWrap/>
            <w:vAlign w:val="center"/>
            <w:hideMark/>
          </w:tcPr>
          <w:p w14:paraId="7ECA74C5" w14:textId="77777777" w:rsidR="000E6E3D" w:rsidRPr="000E6E3D" w:rsidRDefault="000E6E3D" w:rsidP="000E6E3D">
            <w:pPr>
              <w:spacing w:line="240" w:lineRule="auto"/>
              <w:jc w:val="right"/>
              <w:rPr>
                <w:b/>
                <w:bCs/>
                <w:sz w:val="12"/>
                <w:szCs w:val="12"/>
              </w:rPr>
            </w:pPr>
            <w:r w:rsidRPr="000E6E3D">
              <w:rPr>
                <w:b/>
                <w:bCs/>
                <w:sz w:val="12"/>
                <w:szCs w:val="12"/>
              </w:rPr>
              <w:t>98,1%</w:t>
            </w:r>
          </w:p>
        </w:tc>
      </w:tr>
      <w:tr w:rsidR="000E6E3D" w:rsidRPr="000E6E3D" w14:paraId="66BB8061" w14:textId="77777777" w:rsidTr="000E6E3D">
        <w:trPr>
          <w:trHeight w:val="85"/>
        </w:trPr>
        <w:tc>
          <w:tcPr>
            <w:tcW w:w="2735" w:type="pct"/>
            <w:tcBorders>
              <w:top w:val="nil"/>
              <w:left w:val="nil"/>
              <w:bottom w:val="nil"/>
              <w:right w:val="nil"/>
            </w:tcBorders>
            <w:shd w:val="clear" w:color="auto" w:fill="auto"/>
            <w:vAlign w:val="center"/>
            <w:hideMark/>
          </w:tcPr>
          <w:p w14:paraId="5B2FEE16"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58CDA964"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4E854A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004065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573637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4A95262" w14:textId="77777777" w:rsidTr="000E6E3D">
        <w:trPr>
          <w:trHeight w:val="85"/>
        </w:trPr>
        <w:tc>
          <w:tcPr>
            <w:tcW w:w="2735" w:type="pct"/>
            <w:tcBorders>
              <w:top w:val="nil"/>
              <w:left w:val="nil"/>
              <w:bottom w:val="nil"/>
              <w:right w:val="nil"/>
            </w:tcBorders>
            <w:shd w:val="clear" w:color="auto" w:fill="auto"/>
            <w:vAlign w:val="center"/>
            <w:hideMark/>
          </w:tcPr>
          <w:p w14:paraId="4238F343" w14:textId="77777777" w:rsidR="000E6E3D" w:rsidRPr="000E6E3D" w:rsidRDefault="000E6E3D" w:rsidP="000E6E3D">
            <w:pPr>
              <w:spacing w:line="240" w:lineRule="auto"/>
              <w:jc w:val="both"/>
              <w:rPr>
                <w:i/>
                <w:iCs/>
                <w:sz w:val="12"/>
                <w:szCs w:val="12"/>
                <w:u w:val="single"/>
              </w:rPr>
            </w:pPr>
            <w:r w:rsidRPr="000E6E3D">
              <w:rPr>
                <w:i/>
                <w:iCs/>
                <w:sz w:val="12"/>
                <w:szCs w:val="12"/>
                <w:u w:val="single"/>
              </w:rPr>
              <w:t>Cel:</w:t>
            </w:r>
            <w:r w:rsidRPr="000E6E3D">
              <w:rPr>
                <w:sz w:val="12"/>
                <w:szCs w:val="12"/>
              </w:rPr>
              <w:t xml:space="preserve"> dotarcie z określonymi komunikatami na temat wizerunku miasta do określonych odbiorców oraz budowanie relacji emocjonalnych mieszkańców z Miastem</w:t>
            </w:r>
          </w:p>
        </w:tc>
        <w:tc>
          <w:tcPr>
            <w:tcW w:w="379" w:type="pct"/>
            <w:tcBorders>
              <w:top w:val="nil"/>
              <w:left w:val="nil"/>
              <w:bottom w:val="nil"/>
              <w:right w:val="nil"/>
            </w:tcBorders>
            <w:shd w:val="clear" w:color="auto" w:fill="auto"/>
            <w:noWrap/>
            <w:vAlign w:val="center"/>
            <w:hideMark/>
          </w:tcPr>
          <w:p w14:paraId="1DD92C01" w14:textId="77777777" w:rsidR="000E6E3D" w:rsidRPr="000E6E3D" w:rsidRDefault="000E6E3D" w:rsidP="000E6E3D">
            <w:pPr>
              <w:spacing w:line="240" w:lineRule="auto"/>
              <w:jc w:val="both"/>
              <w:rPr>
                <w:i/>
                <w:iCs/>
                <w:sz w:val="12"/>
                <w:szCs w:val="12"/>
                <w:u w:val="single"/>
              </w:rPr>
            </w:pPr>
          </w:p>
        </w:tc>
        <w:tc>
          <w:tcPr>
            <w:tcW w:w="684" w:type="pct"/>
            <w:tcBorders>
              <w:top w:val="nil"/>
              <w:left w:val="nil"/>
              <w:bottom w:val="nil"/>
              <w:right w:val="nil"/>
            </w:tcBorders>
            <w:shd w:val="clear" w:color="auto" w:fill="auto"/>
            <w:noWrap/>
            <w:vAlign w:val="center"/>
            <w:hideMark/>
          </w:tcPr>
          <w:p w14:paraId="2F79F3F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490F6C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85875B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D563813" w14:textId="77777777" w:rsidTr="000E6E3D">
        <w:trPr>
          <w:trHeight w:val="85"/>
        </w:trPr>
        <w:tc>
          <w:tcPr>
            <w:tcW w:w="2735" w:type="pct"/>
            <w:tcBorders>
              <w:top w:val="nil"/>
              <w:left w:val="nil"/>
              <w:bottom w:val="nil"/>
              <w:right w:val="nil"/>
            </w:tcBorders>
            <w:shd w:val="clear" w:color="auto" w:fill="auto"/>
            <w:vAlign w:val="center"/>
            <w:hideMark/>
          </w:tcPr>
          <w:p w14:paraId="1ECA7682"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8312B4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155F24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93D2D9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B0AEDEC"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395E419" w14:textId="77777777" w:rsidTr="000E6E3D">
        <w:trPr>
          <w:trHeight w:val="85"/>
        </w:trPr>
        <w:tc>
          <w:tcPr>
            <w:tcW w:w="2735" w:type="pct"/>
            <w:tcBorders>
              <w:top w:val="nil"/>
              <w:left w:val="nil"/>
              <w:bottom w:val="nil"/>
              <w:right w:val="nil"/>
            </w:tcBorders>
            <w:shd w:val="clear" w:color="auto" w:fill="auto"/>
            <w:vAlign w:val="center"/>
            <w:hideMark/>
          </w:tcPr>
          <w:p w14:paraId="2FB1F35D" w14:textId="77777777" w:rsidR="000E6E3D" w:rsidRPr="000E6E3D" w:rsidRDefault="000E6E3D" w:rsidP="000E6E3D">
            <w:pPr>
              <w:spacing w:line="240" w:lineRule="auto"/>
              <w:rPr>
                <w:i/>
                <w:iCs/>
                <w:sz w:val="12"/>
                <w:szCs w:val="12"/>
                <w:u w:val="single"/>
              </w:rPr>
            </w:pPr>
            <w:r w:rsidRPr="000E6E3D">
              <w:rPr>
                <w:i/>
                <w:iCs/>
                <w:sz w:val="12"/>
                <w:szCs w:val="12"/>
                <w:u w:val="single"/>
              </w:rPr>
              <w:t>Dysponent:</w:t>
            </w:r>
            <w:r w:rsidRPr="000E6E3D">
              <w:rPr>
                <w:i/>
                <w:iCs/>
                <w:sz w:val="12"/>
                <w:szCs w:val="12"/>
              </w:rPr>
              <w:t xml:space="preserve"> Wydział Promocji i Komunikacji Społecznej</w:t>
            </w:r>
          </w:p>
        </w:tc>
        <w:tc>
          <w:tcPr>
            <w:tcW w:w="379" w:type="pct"/>
            <w:tcBorders>
              <w:top w:val="nil"/>
              <w:left w:val="nil"/>
              <w:bottom w:val="nil"/>
              <w:right w:val="nil"/>
            </w:tcBorders>
            <w:shd w:val="clear" w:color="auto" w:fill="auto"/>
            <w:noWrap/>
            <w:vAlign w:val="center"/>
            <w:hideMark/>
          </w:tcPr>
          <w:p w14:paraId="58D2150B"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E7E342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AA4220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5BB0AB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8697FD2" w14:textId="77777777" w:rsidTr="000E6E3D">
        <w:trPr>
          <w:trHeight w:val="85"/>
        </w:trPr>
        <w:tc>
          <w:tcPr>
            <w:tcW w:w="2735" w:type="pct"/>
            <w:tcBorders>
              <w:top w:val="nil"/>
              <w:left w:val="nil"/>
              <w:bottom w:val="nil"/>
              <w:right w:val="nil"/>
            </w:tcBorders>
            <w:shd w:val="clear" w:color="auto" w:fill="auto"/>
            <w:vAlign w:val="center"/>
            <w:hideMark/>
          </w:tcPr>
          <w:p w14:paraId="785C449B"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6C0F0FD"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E9C4F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D372F1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91792D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9A3C492" w14:textId="77777777" w:rsidTr="000E6E3D">
        <w:trPr>
          <w:trHeight w:val="85"/>
        </w:trPr>
        <w:tc>
          <w:tcPr>
            <w:tcW w:w="2735" w:type="pct"/>
            <w:tcBorders>
              <w:top w:val="nil"/>
              <w:left w:val="nil"/>
              <w:bottom w:val="nil"/>
              <w:right w:val="nil"/>
            </w:tcBorders>
            <w:shd w:val="clear" w:color="auto" w:fill="auto"/>
            <w:vAlign w:val="center"/>
            <w:hideMark/>
          </w:tcPr>
          <w:p w14:paraId="02599833"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75075</w:t>
            </w:r>
          </w:p>
        </w:tc>
        <w:tc>
          <w:tcPr>
            <w:tcW w:w="379" w:type="pct"/>
            <w:tcBorders>
              <w:top w:val="nil"/>
              <w:left w:val="nil"/>
              <w:bottom w:val="nil"/>
              <w:right w:val="nil"/>
            </w:tcBorders>
            <w:shd w:val="clear" w:color="auto" w:fill="auto"/>
            <w:noWrap/>
            <w:vAlign w:val="center"/>
            <w:hideMark/>
          </w:tcPr>
          <w:p w14:paraId="42308836"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AE6557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16A6D0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AE5B6D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4C7DFD6" w14:textId="77777777" w:rsidTr="000E6E3D">
        <w:trPr>
          <w:trHeight w:val="85"/>
        </w:trPr>
        <w:tc>
          <w:tcPr>
            <w:tcW w:w="2735" w:type="pct"/>
            <w:tcBorders>
              <w:top w:val="nil"/>
              <w:left w:val="nil"/>
              <w:bottom w:val="nil"/>
              <w:right w:val="nil"/>
            </w:tcBorders>
            <w:shd w:val="clear" w:color="auto" w:fill="auto"/>
            <w:vAlign w:val="center"/>
            <w:hideMark/>
          </w:tcPr>
          <w:p w14:paraId="7AB9020E"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690DE4E"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EAD1CB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232A1A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B700DA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91DF766" w14:textId="77777777" w:rsidTr="000E6E3D">
        <w:trPr>
          <w:trHeight w:val="85"/>
        </w:trPr>
        <w:tc>
          <w:tcPr>
            <w:tcW w:w="2735" w:type="pct"/>
            <w:tcBorders>
              <w:top w:val="nil"/>
              <w:left w:val="nil"/>
              <w:bottom w:val="nil"/>
              <w:right w:val="nil"/>
            </w:tcBorders>
            <w:shd w:val="clear" w:color="auto" w:fill="auto"/>
            <w:vAlign w:val="center"/>
            <w:hideMark/>
          </w:tcPr>
          <w:p w14:paraId="72E2E25D"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051310E3"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77B74C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63B1B5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494521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5BBBD89" w14:textId="77777777" w:rsidTr="000E6E3D">
        <w:trPr>
          <w:trHeight w:val="85"/>
        </w:trPr>
        <w:tc>
          <w:tcPr>
            <w:tcW w:w="2735" w:type="pct"/>
            <w:tcBorders>
              <w:top w:val="nil"/>
              <w:left w:val="nil"/>
              <w:bottom w:val="nil"/>
              <w:right w:val="nil"/>
            </w:tcBorders>
            <w:shd w:val="clear" w:color="auto" w:fill="auto"/>
            <w:vAlign w:val="center"/>
            <w:hideMark/>
          </w:tcPr>
          <w:p w14:paraId="1DA8E2FE" w14:textId="77777777" w:rsidR="000E6E3D" w:rsidRPr="000E6E3D" w:rsidRDefault="000E6E3D" w:rsidP="000E6E3D">
            <w:pPr>
              <w:spacing w:line="240" w:lineRule="auto"/>
              <w:rPr>
                <w:sz w:val="12"/>
                <w:szCs w:val="12"/>
              </w:rPr>
            </w:pPr>
            <w:r w:rsidRPr="000E6E3D">
              <w:rPr>
                <w:sz w:val="12"/>
                <w:szCs w:val="12"/>
              </w:rPr>
              <w:t>promocja Dzielnicy podczas wydarzeń i imprez, w tym m.in.: Gonitwa Mokotowska, Bieg SGH, VI Piłkarski Turniej Charytatywny "Światełko do Nieba", Mokotonalia, Młode Talenty - Nadzieje Olimpijskie</w:t>
            </w:r>
          </w:p>
        </w:tc>
        <w:tc>
          <w:tcPr>
            <w:tcW w:w="379" w:type="pct"/>
            <w:tcBorders>
              <w:top w:val="nil"/>
              <w:left w:val="nil"/>
              <w:bottom w:val="nil"/>
              <w:right w:val="nil"/>
            </w:tcBorders>
            <w:shd w:val="clear" w:color="auto" w:fill="auto"/>
            <w:noWrap/>
            <w:vAlign w:val="center"/>
            <w:hideMark/>
          </w:tcPr>
          <w:p w14:paraId="7318E311"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CCBF73E" w14:textId="77777777" w:rsidR="000E6E3D" w:rsidRPr="000E6E3D" w:rsidRDefault="000E6E3D" w:rsidP="000E6E3D">
            <w:pPr>
              <w:spacing w:line="240" w:lineRule="auto"/>
              <w:jc w:val="right"/>
              <w:rPr>
                <w:sz w:val="12"/>
                <w:szCs w:val="12"/>
              </w:rPr>
            </w:pPr>
            <w:r w:rsidRPr="000E6E3D">
              <w:rPr>
                <w:sz w:val="12"/>
                <w:szCs w:val="12"/>
              </w:rPr>
              <w:t>209 800</w:t>
            </w:r>
          </w:p>
        </w:tc>
        <w:tc>
          <w:tcPr>
            <w:tcW w:w="790" w:type="pct"/>
            <w:tcBorders>
              <w:top w:val="nil"/>
              <w:left w:val="nil"/>
              <w:bottom w:val="nil"/>
              <w:right w:val="nil"/>
            </w:tcBorders>
            <w:shd w:val="clear" w:color="auto" w:fill="auto"/>
            <w:noWrap/>
            <w:vAlign w:val="center"/>
            <w:hideMark/>
          </w:tcPr>
          <w:p w14:paraId="57D8C6EF" w14:textId="77777777" w:rsidR="000E6E3D" w:rsidRPr="000E6E3D" w:rsidRDefault="000E6E3D" w:rsidP="000E6E3D">
            <w:pPr>
              <w:spacing w:line="240" w:lineRule="auto"/>
              <w:jc w:val="right"/>
              <w:rPr>
                <w:sz w:val="12"/>
                <w:szCs w:val="12"/>
              </w:rPr>
            </w:pPr>
            <w:r w:rsidRPr="000E6E3D">
              <w:rPr>
                <w:sz w:val="12"/>
                <w:szCs w:val="12"/>
              </w:rPr>
              <w:t>205 812,41</w:t>
            </w:r>
          </w:p>
        </w:tc>
        <w:tc>
          <w:tcPr>
            <w:tcW w:w="412" w:type="pct"/>
            <w:tcBorders>
              <w:top w:val="nil"/>
              <w:left w:val="nil"/>
              <w:bottom w:val="nil"/>
              <w:right w:val="nil"/>
            </w:tcBorders>
            <w:shd w:val="clear" w:color="auto" w:fill="auto"/>
            <w:noWrap/>
            <w:vAlign w:val="center"/>
            <w:hideMark/>
          </w:tcPr>
          <w:p w14:paraId="3254AE9E" w14:textId="77777777" w:rsidR="000E6E3D" w:rsidRPr="000E6E3D" w:rsidRDefault="000E6E3D" w:rsidP="000E6E3D">
            <w:pPr>
              <w:spacing w:line="240" w:lineRule="auto"/>
              <w:jc w:val="right"/>
              <w:rPr>
                <w:sz w:val="12"/>
                <w:szCs w:val="12"/>
              </w:rPr>
            </w:pPr>
            <w:r w:rsidRPr="000E6E3D">
              <w:rPr>
                <w:sz w:val="12"/>
                <w:szCs w:val="12"/>
              </w:rPr>
              <w:t>98,1%</w:t>
            </w:r>
          </w:p>
        </w:tc>
      </w:tr>
      <w:tr w:rsidR="000E6E3D" w:rsidRPr="000E6E3D" w14:paraId="77BC9656" w14:textId="77777777" w:rsidTr="000E6E3D">
        <w:trPr>
          <w:trHeight w:val="85"/>
        </w:trPr>
        <w:tc>
          <w:tcPr>
            <w:tcW w:w="2735" w:type="pct"/>
            <w:tcBorders>
              <w:top w:val="nil"/>
              <w:left w:val="nil"/>
              <w:bottom w:val="nil"/>
              <w:right w:val="nil"/>
            </w:tcBorders>
            <w:shd w:val="clear" w:color="auto" w:fill="auto"/>
            <w:vAlign w:val="center"/>
            <w:hideMark/>
          </w:tcPr>
          <w:p w14:paraId="3E631E51"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7B8ED27A"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12D965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CED89E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FD05E3F"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B2DF217" w14:textId="77777777" w:rsidTr="000E6E3D">
        <w:trPr>
          <w:trHeight w:val="85"/>
        </w:trPr>
        <w:tc>
          <w:tcPr>
            <w:tcW w:w="2735" w:type="pct"/>
            <w:tcBorders>
              <w:top w:val="nil"/>
              <w:left w:val="nil"/>
              <w:bottom w:val="nil"/>
              <w:right w:val="nil"/>
            </w:tcBorders>
            <w:shd w:val="clear" w:color="auto" w:fill="auto"/>
            <w:vAlign w:val="center"/>
            <w:hideMark/>
          </w:tcPr>
          <w:p w14:paraId="18E06066" w14:textId="77777777" w:rsidR="000E6E3D" w:rsidRPr="000E6E3D" w:rsidRDefault="000E6E3D" w:rsidP="000E6E3D">
            <w:pPr>
              <w:spacing w:line="240" w:lineRule="auto"/>
              <w:rPr>
                <w:b/>
                <w:bCs/>
                <w:sz w:val="12"/>
                <w:szCs w:val="12"/>
              </w:rPr>
            </w:pPr>
            <w:r w:rsidRPr="000E6E3D">
              <w:rPr>
                <w:b/>
                <w:bCs/>
                <w:sz w:val="12"/>
                <w:szCs w:val="12"/>
              </w:rPr>
              <w:t>Wydawnictwa w tym wydawnictwa multimedialne</w:t>
            </w:r>
          </w:p>
        </w:tc>
        <w:tc>
          <w:tcPr>
            <w:tcW w:w="379" w:type="pct"/>
            <w:tcBorders>
              <w:top w:val="nil"/>
              <w:left w:val="nil"/>
              <w:bottom w:val="nil"/>
              <w:right w:val="nil"/>
            </w:tcBorders>
            <w:shd w:val="clear" w:color="auto" w:fill="auto"/>
            <w:noWrap/>
            <w:vAlign w:val="center"/>
            <w:hideMark/>
          </w:tcPr>
          <w:p w14:paraId="72DEE5F8" w14:textId="77777777" w:rsidR="000E6E3D" w:rsidRPr="000E6E3D" w:rsidRDefault="000E6E3D" w:rsidP="000E6E3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6C294EC8" w14:textId="77777777" w:rsidR="000E6E3D" w:rsidRPr="000E6E3D" w:rsidRDefault="000E6E3D" w:rsidP="000E6E3D">
            <w:pPr>
              <w:spacing w:line="240" w:lineRule="auto"/>
              <w:jc w:val="right"/>
              <w:rPr>
                <w:b/>
                <w:bCs/>
                <w:sz w:val="12"/>
                <w:szCs w:val="12"/>
              </w:rPr>
            </w:pPr>
            <w:r w:rsidRPr="000E6E3D">
              <w:rPr>
                <w:b/>
                <w:bCs/>
                <w:sz w:val="12"/>
                <w:szCs w:val="12"/>
              </w:rPr>
              <w:t>112 000</w:t>
            </w:r>
          </w:p>
        </w:tc>
        <w:tc>
          <w:tcPr>
            <w:tcW w:w="790" w:type="pct"/>
            <w:tcBorders>
              <w:top w:val="nil"/>
              <w:left w:val="nil"/>
              <w:bottom w:val="nil"/>
              <w:right w:val="nil"/>
            </w:tcBorders>
            <w:shd w:val="clear" w:color="auto" w:fill="auto"/>
            <w:noWrap/>
            <w:vAlign w:val="center"/>
            <w:hideMark/>
          </w:tcPr>
          <w:p w14:paraId="07C039E2" w14:textId="77777777" w:rsidR="000E6E3D" w:rsidRPr="000E6E3D" w:rsidRDefault="000E6E3D" w:rsidP="000E6E3D">
            <w:pPr>
              <w:spacing w:line="240" w:lineRule="auto"/>
              <w:jc w:val="right"/>
              <w:rPr>
                <w:b/>
                <w:bCs/>
                <w:sz w:val="12"/>
                <w:szCs w:val="12"/>
              </w:rPr>
            </w:pPr>
            <w:r w:rsidRPr="000E6E3D">
              <w:rPr>
                <w:b/>
                <w:bCs/>
                <w:sz w:val="12"/>
                <w:szCs w:val="12"/>
              </w:rPr>
              <w:t>111 863,53</w:t>
            </w:r>
          </w:p>
        </w:tc>
        <w:tc>
          <w:tcPr>
            <w:tcW w:w="412" w:type="pct"/>
            <w:tcBorders>
              <w:top w:val="nil"/>
              <w:left w:val="nil"/>
              <w:bottom w:val="nil"/>
              <w:right w:val="nil"/>
            </w:tcBorders>
            <w:shd w:val="clear" w:color="auto" w:fill="auto"/>
            <w:noWrap/>
            <w:vAlign w:val="center"/>
            <w:hideMark/>
          </w:tcPr>
          <w:p w14:paraId="747943E1" w14:textId="77777777" w:rsidR="000E6E3D" w:rsidRPr="000E6E3D" w:rsidRDefault="000E6E3D" w:rsidP="000E6E3D">
            <w:pPr>
              <w:spacing w:line="240" w:lineRule="auto"/>
              <w:jc w:val="right"/>
              <w:rPr>
                <w:b/>
                <w:bCs/>
                <w:sz w:val="12"/>
                <w:szCs w:val="12"/>
              </w:rPr>
            </w:pPr>
            <w:r w:rsidRPr="000E6E3D">
              <w:rPr>
                <w:b/>
                <w:bCs/>
                <w:sz w:val="12"/>
                <w:szCs w:val="12"/>
              </w:rPr>
              <w:t>99,9%</w:t>
            </w:r>
          </w:p>
        </w:tc>
      </w:tr>
      <w:tr w:rsidR="000E6E3D" w:rsidRPr="000E6E3D" w14:paraId="5DA13B73" w14:textId="77777777" w:rsidTr="000E6E3D">
        <w:trPr>
          <w:trHeight w:val="85"/>
        </w:trPr>
        <w:tc>
          <w:tcPr>
            <w:tcW w:w="2735" w:type="pct"/>
            <w:tcBorders>
              <w:top w:val="nil"/>
              <w:left w:val="nil"/>
              <w:bottom w:val="nil"/>
              <w:right w:val="nil"/>
            </w:tcBorders>
            <w:shd w:val="clear" w:color="auto" w:fill="auto"/>
            <w:vAlign w:val="center"/>
            <w:hideMark/>
          </w:tcPr>
          <w:p w14:paraId="5CAD5729"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00F5B503"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D2DE3E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48C9DB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18A31B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0617B52" w14:textId="77777777" w:rsidTr="000E6E3D">
        <w:trPr>
          <w:trHeight w:val="85"/>
        </w:trPr>
        <w:tc>
          <w:tcPr>
            <w:tcW w:w="2735" w:type="pct"/>
            <w:tcBorders>
              <w:top w:val="nil"/>
              <w:left w:val="nil"/>
              <w:bottom w:val="nil"/>
              <w:right w:val="nil"/>
            </w:tcBorders>
            <w:shd w:val="clear" w:color="auto" w:fill="auto"/>
            <w:vAlign w:val="center"/>
            <w:hideMark/>
          </w:tcPr>
          <w:p w14:paraId="0D729734" w14:textId="77777777" w:rsidR="000E6E3D" w:rsidRPr="000E6E3D" w:rsidRDefault="000E6E3D" w:rsidP="000E6E3D">
            <w:pPr>
              <w:spacing w:line="240" w:lineRule="auto"/>
              <w:jc w:val="both"/>
              <w:rPr>
                <w:i/>
                <w:iCs/>
                <w:sz w:val="12"/>
                <w:szCs w:val="12"/>
                <w:u w:val="single"/>
              </w:rPr>
            </w:pPr>
            <w:r w:rsidRPr="000E6E3D">
              <w:rPr>
                <w:i/>
                <w:iCs/>
                <w:sz w:val="12"/>
                <w:szCs w:val="12"/>
                <w:u w:val="single"/>
              </w:rPr>
              <w:t>Cel:</w:t>
            </w:r>
            <w:r w:rsidRPr="000E6E3D">
              <w:rPr>
                <w:sz w:val="12"/>
                <w:szCs w:val="12"/>
              </w:rPr>
              <w:t xml:space="preserve"> kreowanie pozytywnego wizerunku miasta w wydawnictwach i informatorach miejskich</w:t>
            </w:r>
          </w:p>
        </w:tc>
        <w:tc>
          <w:tcPr>
            <w:tcW w:w="379" w:type="pct"/>
            <w:tcBorders>
              <w:top w:val="nil"/>
              <w:left w:val="nil"/>
              <w:bottom w:val="nil"/>
              <w:right w:val="nil"/>
            </w:tcBorders>
            <w:shd w:val="clear" w:color="auto" w:fill="auto"/>
            <w:noWrap/>
            <w:vAlign w:val="center"/>
            <w:hideMark/>
          </w:tcPr>
          <w:p w14:paraId="001F5300" w14:textId="77777777" w:rsidR="000E6E3D" w:rsidRPr="000E6E3D" w:rsidRDefault="000E6E3D" w:rsidP="000E6E3D">
            <w:pPr>
              <w:spacing w:line="240" w:lineRule="auto"/>
              <w:jc w:val="both"/>
              <w:rPr>
                <w:i/>
                <w:iCs/>
                <w:sz w:val="12"/>
                <w:szCs w:val="12"/>
                <w:u w:val="single"/>
              </w:rPr>
            </w:pPr>
          </w:p>
        </w:tc>
        <w:tc>
          <w:tcPr>
            <w:tcW w:w="684" w:type="pct"/>
            <w:tcBorders>
              <w:top w:val="nil"/>
              <w:left w:val="nil"/>
              <w:bottom w:val="nil"/>
              <w:right w:val="nil"/>
            </w:tcBorders>
            <w:shd w:val="clear" w:color="auto" w:fill="auto"/>
            <w:noWrap/>
            <w:vAlign w:val="center"/>
            <w:hideMark/>
          </w:tcPr>
          <w:p w14:paraId="4CBFE7D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92CF4F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CBED79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FED1043" w14:textId="77777777" w:rsidTr="000E6E3D">
        <w:trPr>
          <w:trHeight w:val="85"/>
        </w:trPr>
        <w:tc>
          <w:tcPr>
            <w:tcW w:w="2735" w:type="pct"/>
            <w:tcBorders>
              <w:top w:val="nil"/>
              <w:left w:val="nil"/>
              <w:bottom w:val="nil"/>
              <w:right w:val="nil"/>
            </w:tcBorders>
            <w:shd w:val="clear" w:color="auto" w:fill="auto"/>
            <w:vAlign w:val="center"/>
            <w:hideMark/>
          </w:tcPr>
          <w:p w14:paraId="46C4CCDC"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6F3E61F"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5CFF0B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552012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60243B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03F45FA" w14:textId="77777777" w:rsidTr="000E6E3D">
        <w:trPr>
          <w:trHeight w:val="85"/>
        </w:trPr>
        <w:tc>
          <w:tcPr>
            <w:tcW w:w="2735" w:type="pct"/>
            <w:tcBorders>
              <w:top w:val="nil"/>
              <w:left w:val="nil"/>
              <w:bottom w:val="nil"/>
              <w:right w:val="nil"/>
            </w:tcBorders>
            <w:shd w:val="clear" w:color="auto" w:fill="auto"/>
            <w:vAlign w:val="center"/>
            <w:hideMark/>
          </w:tcPr>
          <w:p w14:paraId="34959E13" w14:textId="77777777" w:rsidR="000E6E3D" w:rsidRPr="000E6E3D" w:rsidRDefault="000E6E3D" w:rsidP="000E6E3D">
            <w:pPr>
              <w:spacing w:line="240" w:lineRule="auto"/>
              <w:rPr>
                <w:i/>
                <w:iCs/>
                <w:sz w:val="12"/>
                <w:szCs w:val="12"/>
                <w:u w:val="single"/>
              </w:rPr>
            </w:pPr>
            <w:r w:rsidRPr="000E6E3D">
              <w:rPr>
                <w:i/>
                <w:iCs/>
                <w:sz w:val="12"/>
                <w:szCs w:val="12"/>
                <w:u w:val="single"/>
              </w:rPr>
              <w:t>Dysponent:</w:t>
            </w:r>
            <w:r w:rsidRPr="000E6E3D">
              <w:rPr>
                <w:i/>
                <w:iCs/>
                <w:sz w:val="12"/>
                <w:szCs w:val="12"/>
              </w:rPr>
              <w:t xml:space="preserve"> Wydział Promocji i Komunikacji Społecznej</w:t>
            </w:r>
          </w:p>
        </w:tc>
        <w:tc>
          <w:tcPr>
            <w:tcW w:w="379" w:type="pct"/>
            <w:tcBorders>
              <w:top w:val="nil"/>
              <w:left w:val="nil"/>
              <w:bottom w:val="nil"/>
              <w:right w:val="nil"/>
            </w:tcBorders>
            <w:shd w:val="clear" w:color="auto" w:fill="auto"/>
            <w:noWrap/>
            <w:vAlign w:val="center"/>
            <w:hideMark/>
          </w:tcPr>
          <w:p w14:paraId="6ADE2088"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692F53E"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ED744D5"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3787C2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39DBF01" w14:textId="77777777" w:rsidTr="000E6E3D">
        <w:trPr>
          <w:trHeight w:val="85"/>
        </w:trPr>
        <w:tc>
          <w:tcPr>
            <w:tcW w:w="2735" w:type="pct"/>
            <w:tcBorders>
              <w:top w:val="nil"/>
              <w:left w:val="nil"/>
              <w:bottom w:val="nil"/>
              <w:right w:val="nil"/>
            </w:tcBorders>
            <w:shd w:val="clear" w:color="auto" w:fill="auto"/>
            <w:vAlign w:val="center"/>
            <w:hideMark/>
          </w:tcPr>
          <w:p w14:paraId="666C3394"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003919A"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3F59CD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08D7F3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F55A4B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33A6ED4" w14:textId="77777777" w:rsidTr="000E6E3D">
        <w:trPr>
          <w:trHeight w:val="85"/>
        </w:trPr>
        <w:tc>
          <w:tcPr>
            <w:tcW w:w="2735" w:type="pct"/>
            <w:tcBorders>
              <w:top w:val="nil"/>
              <w:left w:val="nil"/>
              <w:bottom w:val="nil"/>
              <w:right w:val="nil"/>
            </w:tcBorders>
            <w:shd w:val="clear" w:color="auto" w:fill="auto"/>
            <w:vAlign w:val="center"/>
            <w:hideMark/>
          </w:tcPr>
          <w:p w14:paraId="75B54E38"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75075</w:t>
            </w:r>
          </w:p>
        </w:tc>
        <w:tc>
          <w:tcPr>
            <w:tcW w:w="379" w:type="pct"/>
            <w:tcBorders>
              <w:top w:val="nil"/>
              <w:left w:val="nil"/>
              <w:bottom w:val="nil"/>
              <w:right w:val="nil"/>
            </w:tcBorders>
            <w:shd w:val="clear" w:color="auto" w:fill="auto"/>
            <w:noWrap/>
            <w:vAlign w:val="center"/>
            <w:hideMark/>
          </w:tcPr>
          <w:p w14:paraId="4786B7C6"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645037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0A2D29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1757C9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9FD5C62" w14:textId="77777777" w:rsidTr="000E6E3D">
        <w:trPr>
          <w:trHeight w:val="85"/>
        </w:trPr>
        <w:tc>
          <w:tcPr>
            <w:tcW w:w="2735" w:type="pct"/>
            <w:tcBorders>
              <w:top w:val="nil"/>
              <w:left w:val="nil"/>
              <w:bottom w:val="nil"/>
              <w:right w:val="nil"/>
            </w:tcBorders>
            <w:shd w:val="clear" w:color="auto" w:fill="auto"/>
            <w:vAlign w:val="center"/>
            <w:hideMark/>
          </w:tcPr>
          <w:p w14:paraId="73BA5BAE"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F5C29E8"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DC0984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09DA97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B7B086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60CAC4D" w14:textId="77777777" w:rsidTr="000E6E3D">
        <w:trPr>
          <w:trHeight w:val="85"/>
        </w:trPr>
        <w:tc>
          <w:tcPr>
            <w:tcW w:w="2735" w:type="pct"/>
            <w:tcBorders>
              <w:top w:val="nil"/>
              <w:left w:val="nil"/>
              <w:bottom w:val="nil"/>
              <w:right w:val="nil"/>
            </w:tcBorders>
            <w:shd w:val="clear" w:color="auto" w:fill="auto"/>
            <w:vAlign w:val="center"/>
            <w:hideMark/>
          </w:tcPr>
          <w:p w14:paraId="07CE1D88"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094F9CB0"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E3ABAD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E1EBF1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C94DDC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A230270" w14:textId="77777777" w:rsidTr="000E6E3D">
        <w:trPr>
          <w:trHeight w:val="85"/>
        </w:trPr>
        <w:tc>
          <w:tcPr>
            <w:tcW w:w="2735" w:type="pct"/>
            <w:tcBorders>
              <w:top w:val="nil"/>
              <w:left w:val="nil"/>
              <w:bottom w:val="nil"/>
              <w:right w:val="nil"/>
            </w:tcBorders>
            <w:shd w:val="clear" w:color="auto" w:fill="auto"/>
            <w:vAlign w:val="center"/>
            <w:hideMark/>
          </w:tcPr>
          <w:p w14:paraId="1F3AE8BB" w14:textId="77777777" w:rsidR="000E6E3D" w:rsidRPr="000E6E3D" w:rsidRDefault="000E6E3D" w:rsidP="000E6E3D">
            <w:pPr>
              <w:spacing w:line="240" w:lineRule="auto"/>
              <w:rPr>
                <w:sz w:val="12"/>
                <w:szCs w:val="12"/>
              </w:rPr>
            </w:pPr>
            <w:r w:rsidRPr="000E6E3D">
              <w:rPr>
                <w:sz w:val="12"/>
                <w:szCs w:val="12"/>
              </w:rPr>
              <w:t>zakup wydawnictw książkowych, w tym "Pozdrowienia z Mokotowa" i "Komiksy Eko"</w:t>
            </w:r>
          </w:p>
        </w:tc>
        <w:tc>
          <w:tcPr>
            <w:tcW w:w="379" w:type="pct"/>
            <w:tcBorders>
              <w:top w:val="nil"/>
              <w:left w:val="nil"/>
              <w:bottom w:val="nil"/>
              <w:right w:val="nil"/>
            </w:tcBorders>
            <w:shd w:val="clear" w:color="auto" w:fill="auto"/>
            <w:noWrap/>
            <w:vAlign w:val="center"/>
            <w:hideMark/>
          </w:tcPr>
          <w:p w14:paraId="31FF10D9"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136102D" w14:textId="77777777" w:rsidR="000E6E3D" w:rsidRPr="000E6E3D" w:rsidRDefault="000E6E3D" w:rsidP="000E6E3D">
            <w:pPr>
              <w:spacing w:line="240" w:lineRule="auto"/>
              <w:jc w:val="right"/>
              <w:rPr>
                <w:sz w:val="12"/>
                <w:szCs w:val="12"/>
              </w:rPr>
            </w:pPr>
            <w:r w:rsidRPr="000E6E3D">
              <w:rPr>
                <w:sz w:val="12"/>
                <w:szCs w:val="12"/>
              </w:rPr>
              <w:t>60 000</w:t>
            </w:r>
          </w:p>
        </w:tc>
        <w:tc>
          <w:tcPr>
            <w:tcW w:w="790" w:type="pct"/>
            <w:tcBorders>
              <w:top w:val="nil"/>
              <w:left w:val="nil"/>
              <w:bottom w:val="nil"/>
              <w:right w:val="nil"/>
            </w:tcBorders>
            <w:shd w:val="clear" w:color="auto" w:fill="auto"/>
            <w:noWrap/>
            <w:vAlign w:val="center"/>
            <w:hideMark/>
          </w:tcPr>
          <w:p w14:paraId="321762CB" w14:textId="77777777" w:rsidR="000E6E3D" w:rsidRPr="000E6E3D" w:rsidRDefault="000E6E3D" w:rsidP="000E6E3D">
            <w:pPr>
              <w:spacing w:line="240" w:lineRule="auto"/>
              <w:jc w:val="right"/>
              <w:rPr>
                <w:sz w:val="12"/>
                <w:szCs w:val="12"/>
              </w:rPr>
            </w:pPr>
            <w:r w:rsidRPr="000E6E3D">
              <w:rPr>
                <w:sz w:val="12"/>
                <w:szCs w:val="12"/>
              </w:rPr>
              <w:t>59 993,43</w:t>
            </w:r>
          </w:p>
        </w:tc>
        <w:tc>
          <w:tcPr>
            <w:tcW w:w="412" w:type="pct"/>
            <w:tcBorders>
              <w:top w:val="nil"/>
              <w:left w:val="nil"/>
              <w:bottom w:val="nil"/>
              <w:right w:val="nil"/>
            </w:tcBorders>
            <w:shd w:val="clear" w:color="auto" w:fill="auto"/>
            <w:noWrap/>
            <w:vAlign w:val="center"/>
            <w:hideMark/>
          </w:tcPr>
          <w:p w14:paraId="4635D46C"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5D3B292B" w14:textId="77777777" w:rsidTr="000E6E3D">
        <w:trPr>
          <w:trHeight w:val="85"/>
        </w:trPr>
        <w:tc>
          <w:tcPr>
            <w:tcW w:w="2735" w:type="pct"/>
            <w:tcBorders>
              <w:top w:val="nil"/>
              <w:left w:val="nil"/>
              <w:bottom w:val="nil"/>
              <w:right w:val="nil"/>
            </w:tcBorders>
            <w:shd w:val="clear" w:color="auto" w:fill="auto"/>
            <w:vAlign w:val="center"/>
            <w:hideMark/>
          </w:tcPr>
          <w:p w14:paraId="4C2135F0" w14:textId="77777777" w:rsidR="000E6E3D" w:rsidRPr="000E6E3D" w:rsidRDefault="000E6E3D" w:rsidP="000E6E3D">
            <w:pPr>
              <w:spacing w:line="240" w:lineRule="auto"/>
              <w:rPr>
                <w:sz w:val="12"/>
                <w:szCs w:val="12"/>
              </w:rPr>
            </w:pPr>
            <w:r w:rsidRPr="000E6E3D">
              <w:rPr>
                <w:sz w:val="12"/>
                <w:szCs w:val="12"/>
              </w:rPr>
              <w:t>wykonanie kalendarzy</w:t>
            </w:r>
          </w:p>
        </w:tc>
        <w:tc>
          <w:tcPr>
            <w:tcW w:w="379" w:type="pct"/>
            <w:tcBorders>
              <w:top w:val="nil"/>
              <w:left w:val="nil"/>
              <w:bottom w:val="nil"/>
              <w:right w:val="nil"/>
            </w:tcBorders>
            <w:shd w:val="clear" w:color="auto" w:fill="auto"/>
            <w:noWrap/>
            <w:vAlign w:val="center"/>
            <w:hideMark/>
          </w:tcPr>
          <w:p w14:paraId="311F1B52"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167D82E" w14:textId="77777777" w:rsidR="000E6E3D" w:rsidRPr="000E6E3D" w:rsidRDefault="000E6E3D" w:rsidP="000E6E3D">
            <w:pPr>
              <w:spacing w:line="240" w:lineRule="auto"/>
              <w:jc w:val="right"/>
              <w:rPr>
                <w:sz w:val="12"/>
                <w:szCs w:val="12"/>
              </w:rPr>
            </w:pPr>
            <w:r w:rsidRPr="000E6E3D">
              <w:rPr>
                <w:sz w:val="12"/>
                <w:szCs w:val="12"/>
              </w:rPr>
              <w:t>32 000</w:t>
            </w:r>
          </w:p>
        </w:tc>
        <w:tc>
          <w:tcPr>
            <w:tcW w:w="790" w:type="pct"/>
            <w:tcBorders>
              <w:top w:val="nil"/>
              <w:left w:val="nil"/>
              <w:bottom w:val="nil"/>
              <w:right w:val="nil"/>
            </w:tcBorders>
            <w:shd w:val="clear" w:color="auto" w:fill="auto"/>
            <w:noWrap/>
            <w:vAlign w:val="center"/>
            <w:hideMark/>
          </w:tcPr>
          <w:p w14:paraId="57DD29D0" w14:textId="77777777" w:rsidR="000E6E3D" w:rsidRPr="000E6E3D" w:rsidRDefault="000E6E3D" w:rsidP="000E6E3D">
            <w:pPr>
              <w:spacing w:line="240" w:lineRule="auto"/>
              <w:jc w:val="right"/>
              <w:rPr>
                <w:sz w:val="12"/>
                <w:szCs w:val="12"/>
              </w:rPr>
            </w:pPr>
            <w:r w:rsidRPr="000E6E3D">
              <w:rPr>
                <w:sz w:val="12"/>
                <w:szCs w:val="12"/>
              </w:rPr>
              <w:t>31 910,10</w:t>
            </w:r>
          </w:p>
        </w:tc>
        <w:tc>
          <w:tcPr>
            <w:tcW w:w="412" w:type="pct"/>
            <w:tcBorders>
              <w:top w:val="nil"/>
              <w:left w:val="nil"/>
              <w:bottom w:val="nil"/>
              <w:right w:val="nil"/>
            </w:tcBorders>
            <w:shd w:val="clear" w:color="auto" w:fill="auto"/>
            <w:noWrap/>
            <w:vAlign w:val="center"/>
            <w:hideMark/>
          </w:tcPr>
          <w:p w14:paraId="5A99E6E1" w14:textId="77777777" w:rsidR="000E6E3D" w:rsidRPr="000E6E3D" w:rsidRDefault="000E6E3D" w:rsidP="000E6E3D">
            <w:pPr>
              <w:spacing w:line="240" w:lineRule="auto"/>
              <w:jc w:val="right"/>
              <w:rPr>
                <w:sz w:val="12"/>
                <w:szCs w:val="12"/>
              </w:rPr>
            </w:pPr>
            <w:r w:rsidRPr="000E6E3D">
              <w:rPr>
                <w:sz w:val="12"/>
                <w:szCs w:val="12"/>
              </w:rPr>
              <w:t>99,7%</w:t>
            </w:r>
          </w:p>
        </w:tc>
      </w:tr>
      <w:tr w:rsidR="000E6E3D" w:rsidRPr="000E6E3D" w14:paraId="3288516A" w14:textId="77777777" w:rsidTr="000E6E3D">
        <w:trPr>
          <w:trHeight w:val="85"/>
        </w:trPr>
        <w:tc>
          <w:tcPr>
            <w:tcW w:w="2735" w:type="pct"/>
            <w:tcBorders>
              <w:top w:val="nil"/>
              <w:left w:val="nil"/>
              <w:bottom w:val="nil"/>
              <w:right w:val="nil"/>
            </w:tcBorders>
            <w:shd w:val="clear" w:color="auto" w:fill="auto"/>
            <w:vAlign w:val="center"/>
            <w:hideMark/>
          </w:tcPr>
          <w:p w14:paraId="41A731E2" w14:textId="77777777" w:rsidR="000E6E3D" w:rsidRPr="000E6E3D" w:rsidRDefault="000E6E3D" w:rsidP="000E6E3D">
            <w:pPr>
              <w:spacing w:line="240" w:lineRule="auto"/>
              <w:rPr>
                <w:sz w:val="12"/>
                <w:szCs w:val="12"/>
              </w:rPr>
            </w:pPr>
            <w:r w:rsidRPr="000E6E3D">
              <w:rPr>
                <w:sz w:val="12"/>
                <w:szCs w:val="12"/>
              </w:rPr>
              <w:t>wykonanie albumu pamiątkowego w związku z 80. rocznicą Powstania Warszawskiego</w:t>
            </w:r>
          </w:p>
        </w:tc>
        <w:tc>
          <w:tcPr>
            <w:tcW w:w="379" w:type="pct"/>
            <w:tcBorders>
              <w:top w:val="nil"/>
              <w:left w:val="nil"/>
              <w:bottom w:val="nil"/>
              <w:right w:val="nil"/>
            </w:tcBorders>
            <w:shd w:val="clear" w:color="auto" w:fill="auto"/>
            <w:noWrap/>
            <w:vAlign w:val="center"/>
            <w:hideMark/>
          </w:tcPr>
          <w:p w14:paraId="46318E15"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6249371" w14:textId="77777777" w:rsidR="000E6E3D" w:rsidRPr="000E6E3D" w:rsidRDefault="000E6E3D" w:rsidP="000E6E3D">
            <w:pPr>
              <w:spacing w:line="240" w:lineRule="auto"/>
              <w:jc w:val="right"/>
              <w:rPr>
                <w:sz w:val="12"/>
                <w:szCs w:val="12"/>
              </w:rPr>
            </w:pPr>
            <w:r w:rsidRPr="000E6E3D">
              <w:rPr>
                <w:sz w:val="12"/>
                <w:szCs w:val="12"/>
              </w:rPr>
              <w:t>20 000</w:t>
            </w:r>
          </w:p>
        </w:tc>
        <w:tc>
          <w:tcPr>
            <w:tcW w:w="790" w:type="pct"/>
            <w:tcBorders>
              <w:top w:val="nil"/>
              <w:left w:val="nil"/>
              <w:bottom w:val="nil"/>
              <w:right w:val="nil"/>
            </w:tcBorders>
            <w:shd w:val="clear" w:color="auto" w:fill="auto"/>
            <w:noWrap/>
            <w:vAlign w:val="center"/>
            <w:hideMark/>
          </w:tcPr>
          <w:p w14:paraId="743951C1" w14:textId="77777777" w:rsidR="000E6E3D" w:rsidRPr="000E6E3D" w:rsidRDefault="000E6E3D" w:rsidP="000E6E3D">
            <w:pPr>
              <w:spacing w:line="240" w:lineRule="auto"/>
              <w:jc w:val="right"/>
              <w:rPr>
                <w:sz w:val="12"/>
                <w:szCs w:val="12"/>
              </w:rPr>
            </w:pPr>
            <w:r w:rsidRPr="000E6E3D">
              <w:rPr>
                <w:sz w:val="12"/>
                <w:szCs w:val="12"/>
              </w:rPr>
              <w:t>19 960,00</w:t>
            </w:r>
          </w:p>
        </w:tc>
        <w:tc>
          <w:tcPr>
            <w:tcW w:w="412" w:type="pct"/>
            <w:tcBorders>
              <w:top w:val="nil"/>
              <w:left w:val="nil"/>
              <w:bottom w:val="nil"/>
              <w:right w:val="nil"/>
            </w:tcBorders>
            <w:shd w:val="clear" w:color="auto" w:fill="auto"/>
            <w:noWrap/>
            <w:vAlign w:val="center"/>
            <w:hideMark/>
          </w:tcPr>
          <w:p w14:paraId="5602551E" w14:textId="77777777" w:rsidR="000E6E3D" w:rsidRPr="000E6E3D" w:rsidRDefault="000E6E3D" w:rsidP="000E6E3D">
            <w:pPr>
              <w:spacing w:line="240" w:lineRule="auto"/>
              <w:jc w:val="right"/>
              <w:rPr>
                <w:sz w:val="12"/>
                <w:szCs w:val="12"/>
              </w:rPr>
            </w:pPr>
            <w:r w:rsidRPr="000E6E3D">
              <w:rPr>
                <w:sz w:val="12"/>
                <w:szCs w:val="12"/>
              </w:rPr>
              <w:t>99,8%</w:t>
            </w:r>
          </w:p>
        </w:tc>
      </w:tr>
      <w:tr w:rsidR="000E6E3D" w:rsidRPr="000E6E3D" w14:paraId="52D86C83" w14:textId="77777777" w:rsidTr="000E6E3D">
        <w:trPr>
          <w:trHeight w:val="85"/>
        </w:trPr>
        <w:tc>
          <w:tcPr>
            <w:tcW w:w="2735" w:type="pct"/>
            <w:tcBorders>
              <w:top w:val="nil"/>
              <w:left w:val="nil"/>
              <w:bottom w:val="nil"/>
              <w:right w:val="nil"/>
            </w:tcBorders>
            <w:shd w:val="clear" w:color="auto" w:fill="auto"/>
            <w:vAlign w:val="center"/>
            <w:hideMark/>
          </w:tcPr>
          <w:p w14:paraId="32A83077"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795820B7"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4EC045E"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D70559A"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990CB6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65FC55A" w14:textId="77777777" w:rsidTr="000E6E3D">
        <w:trPr>
          <w:trHeight w:val="85"/>
        </w:trPr>
        <w:tc>
          <w:tcPr>
            <w:tcW w:w="2735" w:type="pct"/>
            <w:tcBorders>
              <w:top w:val="nil"/>
              <w:left w:val="nil"/>
              <w:bottom w:val="nil"/>
              <w:right w:val="nil"/>
            </w:tcBorders>
            <w:shd w:val="clear" w:color="auto" w:fill="auto"/>
            <w:vAlign w:val="center"/>
            <w:hideMark/>
          </w:tcPr>
          <w:p w14:paraId="53C7B09C" w14:textId="77777777" w:rsidR="000E6E3D" w:rsidRPr="000E6E3D" w:rsidRDefault="000E6E3D" w:rsidP="000E6E3D">
            <w:pPr>
              <w:spacing w:line="240" w:lineRule="auto"/>
              <w:rPr>
                <w:b/>
                <w:bCs/>
                <w:sz w:val="12"/>
                <w:szCs w:val="12"/>
              </w:rPr>
            </w:pPr>
            <w:r w:rsidRPr="000E6E3D">
              <w:rPr>
                <w:b/>
                <w:bCs/>
                <w:sz w:val="12"/>
                <w:szCs w:val="12"/>
              </w:rPr>
              <w:t>Reklama w mediach, zakup materiałów promocyjnych oraz zarządzanie marką miasta Warszawy</w:t>
            </w:r>
          </w:p>
        </w:tc>
        <w:tc>
          <w:tcPr>
            <w:tcW w:w="379" w:type="pct"/>
            <w:tcBorders>
              <w:top w:val="nil"/>
              <w:left w:val="nil"/>
              <w:bottom w:val="nil"/>
              <w:right w:val="nil"/>
            </w:tcBorders>
            <w:shd w:val="clear" w:color="auto" w:fill="auto"/>
            <w:noWrap/>
            <w:vAlign w:val="center"/>
            <w:hideMark/>
          </w:tcPr>
          <w:p w14:paraId="2ECF3467" w14:textId="77777777" w:rsidR="000E6E3D" w:rsidRPr="000E6E3D" w:rsidRDefault="000E6E3D" w:rsidP="000E6E3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5E1A2430" w14:textId="77777777" w:rsidR="000E6E3D" w:rsidRPr="000E6E3D" w:rsidRDefault="000E6E3D" w:rsidP="000E6E3D">
            <w:pPr>
              <w:spacing w:line="240" w:lineRule="auto"/>
              <w:jc w:val="right"/>
              <w:rPr>
                <w:b/>
                <w:bCs/>
                <w:sz w:val="12"/>
                <w:szCs w:val="12"/>
              </w:rPr>
            </w:pPr>
            <w:r w:rsidRPr="000E6E3D">
              <w:rPr>
                <w:b/>
                <w:bCs/>
                <w:sz w:val="12"/>
                <w:szCs w:val="12"/>
              </w:rPr>
              <w:t>970 842</w:t>
            </w:r>
          </w:p>
        </w:tc>
        <w:tc>
          <w:tcPr>
            <w:tcW w:w="790" w:type="pct"/>
            <w:tcBorders>
              <w:top w:val="nil"/>
              <w:left w:val="nil"/>
              <w:bottom w:val="nil"/>
              <w:right w:val="nil"/>
            </w:tcBorders>
            <w:shd w:val="clear" w:color="auto" w:fill="auto"/>
            <w:noWrap/>
            <w:vAlign w:val="center"/>
            <w:hideMark/>
          </w:tcPr>
          <w:p w14:paraId="2BEB3E4C" w14:textId="77777777" w:rsidR="000E6E3D" w:rsidRPr="000E6E3D" w:rsidRDefault="000E6E3D" w:rsidP="000E6E3D">
            <w:pPr>
              <w:spacing w:line="240" w:lineRule="auto"/>
              <w:jc w:val="right"/>
              <w:rPr>
                <w:b/>
                <w:bCs/>
                <w:sz w:val="12"/>
                <w:szCs w:val="12"/>
              </w:rPr>
            </w:pPr>
            <w:r w:rsidRPr="000E6E3D">
              <w:rPr>
                <w:b/>
                <w:bCs/>
                <w:sz w:val="12"/>
                <w:szCs w:val="12"/>
              </w:rPr>
              <w:t>961 629,98</w:t>
            </w:r>
          </w:p>
        </w:tc>
        <w:tc>
          <w:tcPr>
            <w:tcW w:w="412" w:type="pct"/>
            <w:tcBorders>
              <w:top w:val="nil"/>
              <w:left w:val="nil"/>
              <w:bottom w:val="nil"/>
              <w:right w:val="nil"/>
            </w:tcBorders>
            <w:shd w:val="clear" w:color="auto" w:fill="auto"/>
            <w:noWrap/>
            <w:vAlign w:val="center"/>
            <w:hideMark/>
          </w:tcPr>
          <w:p w14:paraId="7AC1C2EC" w14:textId="77777777" w:rsidR="000E6E3D" w:rsidRPr="000E6E3D" w:rsidRDefault="000E6E3D" w:rsidP="000E6E3D">
            <w:pPr>
              <w:spacing w:line="240" w:lineRule="auto"/>
              <w:jc w:val="right"/>
              <w:rPr>
                <w:b/>
                <w:bCs/>
                <w:sz w:val="12"/>
                <w:szCs w:val="12"/>
              </w:rPr>
            </w:pPr>
            <w:r w:rsidRPr="000E6E3D">
              <w:rPr>
                <w:b/>
                <w:bCs/>
                <w:sz w:val="12"/>
                <w:szCs w:val="12"/>
              </w:rPr>
              <w:t>99,1%</w:t>
            </w:r>
          </w:p>
        </w:tc>
      </w:tr>
      <w:tr w:rsidR="000E6E3D" w:rsidRPr="000E6E3D" w14:paraId="1EFC9E9C" w14:textId="77777777" w:rsidTr="000E6E3D">
        <w:trPr>
          <w:trHeight w:val="85"/>
        </w:trPr>
        <w:tc>
          <w:tcPr>
            <w:tcW w:w="2735" w:type="pct"/>
            <w:tcBorders>
              <w:top w:val="nil"/>
              <w:left w:val="nil"/>
              <w:bottom w:val="nil"/>
              <w:right w:val="nil"/>
            </w:tcBorders>
            <w:shd w:val="clear" w:color="auto" w:fill="auto"/>
            <w:vAlign w:val="center"/>
            <w:hideMark/>
          </w:tcPr>
          <w:p w14:paraId="53230402"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015D9360"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DEB8AC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037403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2A7809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2E02B9E" w14:textId="77777777" w:rsidTr="000E6E3D">
        <w:trPr>
          <w:trHeight w:val="85"/>
        </w:trPr>
        <w:tc>
          <w:tcPr>
            <w:tcW w:w="2735" w:type="pct"/>
            <w:tcBorders>
              <w:top w:val="nil"/>
              <w:left w:val="nil"/>
              <w:bottom w:val="nil"/>
              <w:right w:val="nil"/>
            </w:tcBorders>
            <w:shd w:val="clear" w:color="auto" w:fill="auto"/>
            <w:vAlign w:val="center"/>
            <w:hideMark/>
          </w:tcPr>
          <w:p w14:paraId="5C5D8F6D"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sz w:val="12"/>
                <w:szCs w:val="12"/>
              </w:rPr>
              <w:t xml:space="preserve"> budowanie silnej marki miasta Warszawy</w:t>
            </w:r>
          </w:p>
        </w:tc>
        <w:tc>
          <w:tcPr>
            <w:tcW w:w="379" w:type="pct"/>
            <w:tcBorders>
              <w:top w:val="nil"/>
              <w:left w:val="nil"/>
              <w:bottom w:val="nil"/>
              <w:right w:val="nil"/>
            </w:tcBorders>
            <w:shd w:val="clear" w:color="auto" w:fill="auto"/>
            <w:noWrap/>
            <w:vAlign w:val="center"/>
            <w:hideMark/>
          </w:tcPr>
          <w:p w14:paraId="0C5430C0"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4DEFBA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96947E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6F93E8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17B6125" w14:textId="77777777" w:rsidTr="000E6E3D">
        <w:trPr>
          <w:trHeight w:val="85"/>
        </w:trPr>
        <w:tc>
          <w:tcPr>
            <w:tcW w:w="2735" w:type="pct"/>
            <w:tcBorders>
              <w:top w:val="nil"/>
              <w:left w:val="nil"/>
              <w:bottom w:val="nil"/>
              <w:right w:val="nil"/>
            </w:tcBorders>
            <w:shd w:val="clear" w:color="auto" w:fill="auto"/>
            <w:vAlign w:val="center"/>
            <w:hideMark/>
          </w:tcPr>
          <w:p w14:paraId="6CF601D2"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4B0C2B0"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C29ABF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5B7B86A"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42A9AA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FC2CC79" w14:textId="77777777" w:rsidTr="000E6E3D">
        <w:trPr>
          <w:trHeight w:val="85"/>
        </w:trPr>
        <w:tc>
          <w:tcPr>
            <w:tcW w:w="2735" w:type="pct"/>
            <w:tcBorders>
              <w:top w:val="nil"/>
              <w:left w:val="nil"/>
              <w:bottom w:val="nil"/>
              <w:right w:val="nil"/>
            </w:tcBorders>
            <w:shd w:val="clear" w:color="auto" w:fill="auto"/>
            <w:vAlign w:val="center"/>
            <w:hideMark/>
          </w:tcPr>
          <w:p w14:paraId="754A7A91" w14:textId="77777777" w:rsidR="000E6E3D" w:rsidRPr="000E6E3D" w:rsidRDefault="000E6E3D" w:rsidP="000E6E3D">
            <w:pPr>
              <w:spacing w:line="240" w:lineRule="auto"/>
              <w:rPr>
                <w:i/>
                <w:iCs/>
                <w:sz w:val="12"/>
                <w:szCs w:val="12"/>
                <w:u w:val="single"/>
              </w:rPr>
            </w:pPr>
            <w:r w:rsidRPr="000E6E3D">
              <w:rPr>
                <w:i/>
                <w:iCs/>
                <w:sz w:val="12"/>
                <w:szCs w:val="12"/>
                <w:u w:val="single"/>
              </w:rPr>
              <w:t>Dysponent:</w:t>
            </w:r>
            <w:r w:rsidRPr="000E6E3D">
              <w:rPr>
                <w:i/>
                <w:iCs/>
                <w:sz w:val="12"/>
                <w:szCs w:val="12"/>
              </w:rPr>
              <w:t xml:space="preserve"> Wydział Promocji i Komunikacji Społecznej</w:t>
            </w:r>
          </w:p>
        </w:tc>
        <w:tc>
          <w:tcPr>
            <w:tcW w:w="379" w:type="pct"/>
            <w:tcBorders>
              <w:top w:val="nil"/>
              <w:left w:val="nil"/>
              <w:bottom w:val="nil"/>
              <w:right w:val="nil"/>
            </w:tcBorders>
            <w:shd w:val="clear" w:color="auto" w:fill="auto"/>
            <w:noWrap/>
            <w:vAlign w:val="center"/>
            <w:hideMark/>
          </w:tcPr>
          <w:p w14:paraId="454CFA5F"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52DF0E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E7F47A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3EB951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F5E1E30" w14:textId="77777777" w:rsidTr="000E6E3D">
        <w:trPr>
          <w:trHeight w:val="85"/>
        </w:trPr>
        <w:tc>
          <w:tcPr>
            <w:tcW w:w="2735" w:type="pct"/>
            <w:tcBorders>
              <w:top w:val="nil"/>
              <w:left w:val="nil"/>
              <w:bottom w:val="nil"/>
              <w:right w:val="nil"/>
            </w:tcBorders>
            <w:shd w:val="clear" w:color="auto" w:fill="auto"/>
            <w:vAlign w:val="center"/>
            <w:hideMark/>
          </w:tcPr>
          <w:p w14:paraId="1F2B1E3E"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433F3BC"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81A4A8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3A96DEA"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5EA7A2F"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C03A610" w14:textId="77777777" w:rsidTr="000E6E3D">
        <w:trPr>
          <w:trHeight w:val="85"/>
        </w:trPr>
        <w:tc>
          <w:tcPr>
            <w:tcW w:w="2735" w:type="pct"/>
            <w:tcBorders>
              <w:top w:val="nil"/>
              <w:left w:val="nil"/>
              <w:bottom w:val="nil"/>
              <w:right w:val="nil"/>
            </w:tcBorders>
            <w:shd w:val="clear" w:color="auto" w:fill="auto"/>
            <w:vAlign w:val="center"/>
            <w:hideMark/>
          </w:tcPr>
          <w:p w14:paraId="48B8EB5B"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75075</w:t>
            </w:r>
          </w:p>
        </w:tc>
        <w:tc>
          <w:tcPr>
            <w:tcW w:w="379" w:type="pct"/>
            <w:tcBorders>
              <w:top w:val="nil"/>
              <w:left w:val="nil"/>
              <w:bottom w:val="nil"/>
              <w:right w:val="nil"/>
            </w:tcBorders>
            <w:shd w:val="clear" w:color="auto" w:fill="auto"/>
            <w:noWrap/>
            <w:vAlign w:val="center"/>
            <w:hideMark/>
          </w:tcPr>
          <w:p w14:paraId="7929ECAE"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869BB4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B41AA1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128244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75BF7E2" w14:textId="77777777" w:rsidTr="000E6E3D">
        <w:trPr>
          <w:trHeight w:val="85"/>
        </w:trPr>
        <w:tc>
          <w:tcPr>
            <w:tcW w:w="2735" w:type="pct"/>
            <w:tcBorders>
              <w:top w:val="nil"/>
              <w:left w:val="nil"/>
              <w:bottom w:val="nil"/>
              <w:right w:val="nil"/>
            </w:tcBorders>
            <w:shd w:val="clear" w:color="auto" w:fill="auto"/>
            <w:vAlign w:val="center"/>
            <w:hideMark/>
          </w:tcPr>
          <w:p w14:paraId="03065C21"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60906D3"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357A64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49278D7"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232866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1247615" w14:textId="77777777" w:rsidTr="000E6E3D">
        <w:trPr>
          <w:trHeight w:val="85"/>
        </w:trPr>
        <w:tc>
          <w:tcPr>
            <w:tcW w:w="2735" w:type="pct"/>
            <w:tcBorders>
              <w:top w:val="nil"/>
              <w:left w:val="nil"/>
              <w:bottom w:val="nil"/>
              <w:right w:val="nil"/>
            </w:tcBorders>
            <w:shd w:val="clear" w:color="auto" w:fill="auto"/>
            <w:vAlign w:val="center"/>
            <w:hideMark/>
          </w:tcPr>
          <w:p w14:paraId="1E4195B6"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55191D4A"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F85863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07B8A4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E74C7DF"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13934BE" w14:textId="77777777" w:rsidTr="000E6E3D">
        <w:trPr>
          <w:trHeight w:val="85"/>
        </w:trPr>
        <w:tc>
          <w:tcPr>
            <w:tcW w:w="2735" w:type="pct"/>
            <w:tcBorders>
              <w:top w:val="nil"/>
              <w:left w:val="nil"/>
              <w:bottom w:val="nil"/>
              <w:right w:val="nil"/>
            </w:tcBorders>
            <w:shd w:val="clear" w:color="auto" w:fill="auto"/>
            <w:vAlign w:val="center"/>
            <w:hideMark/>
          </w:tcPr>
          <w:p w14:paraId="6ED2A7DB" w14:textId="77777777" w:rsidR="000E6E3D" w:rsidRPr="000E6E3D" w:rsidRDefault="000E6E3D" w:rsidP="000E6E3D">
            <w:pPr>
              <w:spacing w:line="240" w:lineRule="auto"/>
              <w:rPr>
                <w:sz w:val="12"/>
                <w:szCs w:val="12"/>
              </w:rPr>
            </w:pPr>
            <w:r w:rsidRPr="000E6E3D">
              <w:rPr>
                <w:sz w:val="12"/>
                <w:szCs w:val="12"/>
              </w:rPr>
              <w:t>wykonanie materiałów promocyjnych opatrzonych logo dzielnicy</w:t>
            </w:r>
          </w:p>
        </w:tc>
        <w:tc>
          <w:tcPr>
            <w:tcW w:w="379" w:type="pct"/>
            <w:tcBorders>
              <w:top w:val="nil"/>
              <w:left w:val="nil"/>
              <w:bottom w:val="nil"/>
              <w:right w:val="nil"/>
            </w:tcBorders>
            <w:shd w:val="clear" w:color="auto" w:fill="auto"/>
            <w:noWrap/>
            <w:vAlign w:val="center"/>
            <w:hideMark/>
          </w:tcPr>
          <w:p w14:paraId="227E62CD"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5A11ED3" w14:textId="77777777" w:rsidR="000E6E3D" w:rsidRPr="000E6E3D" w:rsidRDefault="000E6E3D" w:rsidP="000E6E3D">
            <w:pPr>
              <w:spacing w:line="240" w:lineRule="auto"/>
              <w:jc w:val="right"/>
              <w:rPr>
                <w:sz w:val="12"/>
                <w:szCs w:val="12"/>
              </w:rPr>
            </w:pPr>
            <w:r w:rsidRPr="000E6E3D">
              <w:rPr>
                <w:sz w:val="12"/>
                <w:szCs w:val="12"/>
              </w:rPr>
              <w:t>734 702</w:t>
            </w:r>
          </w:p>
        </w:tc>
        <w:tc>
          <w:tcPr>
            <w:tcW w:w="790" w:type="pct"/>
            <w:tcBorders>
              <w:top w:val="nil"/>
              <w:left w:val="nil"/>
              <w:bottom w:val="nil"/>
              <w:right w:val="nil"/>
            </w:tcBorders>
            <w:shd w:val="clear" w:color="auto" w:fill="auto"/>
            <w:noWrap/>
            <w:vAlign w:val="center"/>
            <w:hideMark/>
          </w:tcPr>
          <w:p w14:paraId="71286203" w14:textId="77777777" w:rsidR="000E6E3D" w:rsidRPr="000E6E3D" w:rsidRDefault="000E6E3D" w:rsidP="000E6E3D">
            <w:pPr>
              <w:spacing w:line="240" w:lineRule="auto"/>
              <w:jc w:val="right"/>
              <w:rPr>
                <w:sz w:val="12"/>
                <w:szCs w:val="12"/>
              </w:rPr>
            </w:pPr>
            <w:r w:rsidRPr="000E6E3D">
              <w:rPr>
                <w:sz w:val="12"/>
                <w:szCs w:val="12"/>
              </w:rPr>
              <w:t>734 366,78</w:t>
            </w:r>
          </w:p>
        </w:tc>
        <w:tc>
          <w:tcPr>
            <w:tcW w:w="412" w:type="pct"/>
            <w:tcBorders>
              <w:top w:val="nil"/>
              <w:left w:val="nil"/>
              <w:bottom w:val="nil"/>
              <w:right w:val="nil"/>
            </w:tcBorders>
            <w:shd w:val="clear" w:color="auto" w:fill="auto"/>
            <w:noWrap/>
            <w:vAlign w:val="center"/>
            <w:hideMark/>
          </w:tcPr>
          <w:p w14:paraId="3544F35E"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3B65C286" w14:textId="77777777" w:rsidTr="000E6E3D">
        <w:trPr>
          <w:trHeight w:val="85"/>
        </w:trPr>
        <w:tc>
          <w:tcPr>
            <w:tcW w:w="2735" w:type="pct"/>
            <w:tcBorders>
              <w:top w:val="nil"/>
              <w:left w:val="nil"/>
              <w:bottom w:val="nil"/>
              <w:right w:val="nil"/>
            </w:tcBorders>
            <w:shd w:val="clear" w:color="auto" w:fill="auto"/>
            <w:vAlign w:val="center"/>
            <w:hideMark/>
          </w:tcPr>
          <w:p w14:paraId="7AA91D75" w14:textId="77777777" w:rsidR="000E6E3D" w:rsidRPr="000E6E3D" w:rsidRDefault="000E6E3D" w:rsidP="000E6E3D">
            <w:pPr>
              <w:spacing w:line="240" w:lineRule="auto"/>
              <w:rPr>
                <w:sz w:val="12"/>
                <w:szCs w:val="12"/>
              </w:rPr>
            </w:pPr>
            <w:r w:rsidRPr="000E6E3D">
              <w:rPr>
                <w:sz w:val="12"/>
                <w:szCs w:val="12"/>
              </w:rPr>
              <w:t>publikacje reklamowe w mediach</w:t>
            </w:r>
          </w:p>
        </w:tc>
        <w:tc>
          <w:tcPr>
            <w:tcW w:w="379" w:type="pct"/>
            <w:tcBorders>
              <w:top w:val="nil"/>
              <w:left w:val="nil"/>
              <w:bottom w:val="nil"/>
              <w:right w:val="nil"/>
            </w:tcBorders>
            <w:shd w:val="clear" w:color="auto" w:fill="auto"/>
            <w:noWrap/>
            <w:vAlign w:val="center"/>
            <w:hideMark/>
          </w:tcPr>
          <w:p w14:paraId="44DC19CC"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AD69088" w14:textId="77777777" w:rsidR="000E6E3D" w:rsidRPr="000E6E3D" w:rsidRDefault="000E6E3D" w:rsidP="000E6E3D">
            <w:pPr>
              <w:spacing w:line="240" w:lineRule="auto"/>
              <w:jc w:val="right"/>
              <w:rPr>
                <w:sz w:val="12"/>
                <w:szCs w:val="12"/>
              </w:rPr>
            </w:pPr>
            <w:r w:rsidRPr="000E6E3D">
              <w:rPr>
                <w:sz w:val="12"/>
                <w:szCs w:val="12"/>
              </w:rPr>
              <w:t>204 000</w:t>
            </w:r>
          </w:p>
        </w:tc>
        <w:tc>
          <w:tcPr>
            <w:tcW w:w="790" w:type="pct"/>
            <w:tcBorders>
              <w:top w:val="nil"/>
              <w:left w:val="nil"/>
              <w:bottom w:val="nil"/>
              <w:right w:val="nil"/>
            </w:tcBorders>
            <w:shd w:val="clear" w:color="auto" w:fill="auto"/>
            <w:noWrap/>
            <w:vAlign w:val="center"/>
            <w:hideMark/>
          </w:tcPr>
          <w:p w14:paraId="2473A10D" w14:textId="77777777" w:rsidR="000E6E3D" w:rsidRPr="000E6E3D" w:rsidRDefault="000E6E3D" w:rsidP="000E6E3D">
            <w:pPr>
              <w:spacing w:line="240" w:lineRule="auto"/>
              <w:jc w:val="right"/>
              <w:rPr>
                <w:sz w:val="12"/>
                <w:szCs w:val="12"/>
              </w:rPr>
            </w:pPr>
            <w:r w:rsidRPr="000E6E3D">
              <w:rPr>
                <w:sz w:val="12"/>
                <w:szCs w:val="12"/>
              </w:rPr>
              <w:t>197 128,85</w:t>
            </w:r>
          </w:p>
        </w:tc>
        <w:tc>
          <w:tcPr>
            <w:tcW w:w="412" w:type="pct"/>
            <w:tcBorders>
              <w:top w:val="nil"/>
              <w:left w:val="nil"/>
              <w:bottom w:val="nil"/>
              <w:right w:val="nil"/>
            </w:tcBorders>
            <w:shd w:val="clear" w:color="auto" w:fill="auto"/>
            <w:noWrap/>
            <w:vAlign w:val="center"/>
            <w:hideMark/>
          </w:tcPr>
          <w:p w14:paraId="02F63BEE" w14:textId="77777777" w:rsidR="000E6E3D" w:rsidRPr="000E6E3D" w:rsidRDefault="000E6E3D" w:rsidP="000E6E3D">
            <w:pPr>
              <w:spacing w:line="240" w:lineRule="auto"/>
              <w:jc w:val="right"/>
              <w:rPr>
                <w:sz w:val="12"/>
                <w:szCs w:val="12"/>
              </w:rPr>
            </w:pPr>
            <w:r w:rsidRPr="000E6E3D">
              <w:rPr>
                <w:sz w:val="12"/>
                <w:szCs w:val="12"/>
              </w:rPr>
              <w:t>96,6%</w:t>
            </w:r>
          </w:p>
        </w:tc>
      </w:tr>
      <w:tr w:rsidR="000E6E3D" w:rsidRPr="000E6E3D" w14:paraId="0694FC80" w14:textId="77777777" w:rsidTr="000E6E3D">
        <w:trPr>
          <w:trHeight w:val="85"/>
        </w:trPr>
        <w:tc>
          <w:tcPr>
            <w:tcW w:w="2735" w:type="pct"/>
            <w:tcBorders>
              <w:top w:val="nil"/>
              <w:left w:val="nil"/>
              <w:bottom w:val="nil"/>
              <w:right w:val="nil"/>
            </w:tcBorders>
            <w:shd w:val="clear" w:color="auto" w:fill="auto"/>
            <w:vAlign w:val="center"/>
            <w:hideMark/>
          </w:tcPr>
          <w:p w14:paraId="49E456D6" w14:textId="77777777" w:rsidR="000E6E3D" w:rsidRPr="000E6E3D" w:rsidRDefault="000E6E3D" w:rsidP="000E6E3D">
            <w:pPr>
              <w:spacing w:line="240" w:lineRule="auto"/>
              <w:rPr>
                <w:sz w:val="12"/>
                <w:szCs w:val="12"/>
              </w:rPr>
            </w:pPr>
            <w:r w:rsidRPr="000E6E3D">
              <w:rPr>
                <w:sz w:val="12"/>
                <w:szCs w:val="12"/>
              </w:rPr>
              <w:t>zakup materiałów reklamowych opatrzonych logo dzielnicy</w:t>
            </w:r>
          </w:p>
        </w:tc>
        <w:tc>
          <w:tcPr>
            <w:tcW w:w="379" w:type="pct"/>
            <w:tcBorders>
              <w:top w:val="nil"/>
              <w:left w:val="nil"/>
              <w:bottom w:val="nil"/>
              <w:right w:val="nil"/>
            </w:tcBorders>
            <w:shd w:val="clear" w:color="auto" w:fill="auto"/>
            <w:noWrap/>
            <w:vAlign w:val="center"/>
            <w:hideMark/>
          </w:tcPr>
          <w:p w14:paraId="57E43D83"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A18A866" w14:textId="77777777" w:rsidR="000E6E3D" w:rsidRPr="000E6E3D" w:rsidRDefault="000E6E3D" w:rsidP="000E6E3D">
            <w:pPr>
              <w:spacing w:line="240" w:lineRule="auto"/>
              <w:jc w:val="right"/>
              <w:rPr>
                <w:sz w:val="12"/>
                <w:szCs w:val="12"/>
              </w:rPr>
            </w:pPr>
            <w:r w:rsidRPr="000E6E3D">
              <w:rPr>
                <w:sz w:val="12"/>
                <w:szCs w:val="12"/>
              </w:rPr>
              <w:t>32 140</w:t>
            </w:r>
          </w:p>
        </w:tc>
        <w:tc>
          <w:tcPr>
            <w:tcW w:w="790" w:type="pct"/>
            <w:tcBorders>
              <w:top w:val="nil"/>
              <w:left w:val="nil"/>
              <w:bottom w:val="nil"/>
              <w:right w:val="nil"/>
            </w:tcBorders>
            <w:shd w:val="clear" w:color="auto" w:fill="auto"/>
            <w:noWrap/>
            <w:vAlign w:val="center"/>
            <w:hideMark/>
          </w:tcPr>
          <w:p w14:paraId="4F013AC7" w14:textId="77777777" w:rsidR="000E6E3D" w:rsidRPr="000E6E3D" w:rsidRDefault="000E6E3D" w:rsidP="000E6E3D">
            <w:pPr>
              <w:spacing w:line="240" w:lineRule="auto"/>
              <w:jc w:val="right"/>
              <w:rPr>
                <w:sz w:val="12"/>
                <w:szCs w:val="12"/>
              </w:rPr>
            </w:pPr>
            <w:r w:rsidRPr="000E6E3D">
              <w:rPr>
                <w:sz w:val="12"/>
                <w:szCs w:val="12"/>
              </w:rPr>
              <w:t>30 134,35</w:t>
            </w:r>
          </w:p>
        </w:tc>
        <w:tc>
          <w:tcPr>
            <w:tcW w:w="412" w:type="pct"/>
            <w:tcBorders>
              <w:top w:val="nil"/>
              <w:left w:val="nil"/>
              <w:bottom w:val="nil"/>
              <w:right w:val="nil"/>
            </w:tcBorders>
            <w:shd w:val="clear" w:color="auto" w:fill="auto"/>
            <w:noWrap/>
            <w:vAlign w:val="center"/>
            <w:hideMark/>
          </w:tcPr>
          <w:p w14:paraId="7D38C971" w14:textId="77777777" w:rsidR="000E6E3D" w:rsidRPr="000E6E3D" w:rsidRDefault="000E6E3D" w:rsidP="000E6E3D">
            <w:pPr>
              <w:spacing w:line="240" w:lineRule="auto"/>
              <w:jc w:val="right"/>
              <w:rPr>
                <w:sz w:val="12"/>
                <w:szCs w:val="12"/>
              </w:rPr>
            </w:pPr>
            <w:r w:rsidRPr="000E6E3D">
              <w:rPr>
                <w:sz w:val="12"/>
                <w:szCs w:val="12"/>
              </w:rPr>
              <w:t>93,8%</w:t>
            </w:r>
          </w:p>
        </w:tc>
      </w:tr>
      <w:tr w:rsidR="000E6E3D" w:rsidRPr="000E6E3D" w14:paraId="33E9867E" w14:textId="77777777" w:rsidTr="000E6E3D">
        <w:trPr>
          <w:trHeight w:val="85"/>
        </w:trPr>
        <w:tc>
          <w:tcPr>
            <w:tcW w:w="2735" w:type="pct"/>
            <w:tcBorders>
              <w:top w:val="nil"/>
              <w:left w:val="nil"/>
              <w:bottom w:val="nil"/>
              <w:right w:val="nil"/>
            </w:tcBorders>
            <w:shd w:val="clear" w:color="auto" w:fill="auto"/>
            <w:vAlign w:val="center"/>
            <w:hideMark/>
          </w:tcPr>
          <w:p w14:paraId="1CA76523"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vAlign w:val="center"/>
            <w:hideMark/>
          </w:tcPr>
          <w:p w14:paraId="5CDFB0C0" w14:textId="77777777" w:rsidR="000E6E3D" w:rsidRPr="000E6E3D" w:rsidRDefault="000E6E3D" w:rsidP="000E6E3D">
            <w:pPr>
              <w:spacing w:line="240" w:lineRule="auto"/>
              <w:jc w:val="both"/>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0C8CA91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B3EB98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061684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84C3D65" w14:textId="77777777" w:rsidTr="000E6E3D">
        <w:trPr>
          <w:trHeight w:val="85"/>
        </w:trPr>
        <w:tc>
          <w:tcPr>
            <w:tcW w:w="2735" w:type="pct"/>
            <w:tcBorders>
              <w:top w:val="nil"/>
              <w:left w:val="nil"/>
              <w:bottom w:val="nil"/>
              <w:right w:val="nil"/>
            </w:tcBorders>
            <w:shd w:val="clear" w:color="000000" w:fill="EAF1F6"/>
            <w:vAlign w:val="center"/>
            <w:hideMark/>
          </w:tcPr>
          <w:p w14:paraId="20D95370" w14:textId="77777777" w:rsidR="000E6E3D" w:rsidRPr="000E6E3D" w:rsidRDefault="000E6E3D" w:rsidP="000E6E3D">
            <w:pPr>
              <w:spacing w:line="240" w:lineRule="auto"/>
              <w:rPr>
                <w:b/>
                <w:bCs/>
                <w:sz w:val="12"/>
                <w:szCs w:val="12"/>
              </w:rPr>
            </w:pPr>
            <w:r w:rsidRPr="000E6E3D">
              <w:rPr>
                <w:b/>
                <w:bCs/>
                <w:sz w:val="12"/>
                <w:szCs w:val="12"/>
              </w:rPr>
              <w:t>Współpraca regionalna - zadanie 4</w:t>
            </w:r>
          </w:p>
        </w:tc>
        <w:tc>
          <w:tcPr>
            <w:tcW w:w="379" w:type="pct"/>
            <w:tcBorders>
              <w:top w:val="nil"/>
              <w:left w:val="nil"/>
              <w:bottom w:val="nil"/>
              <w:right w:val="nil"/>
            </w:tcBorders>
            <w:shd w:val="clear" w:color="000000" w:fill="EAF1F6"/>
            <w:vAlign w:val="center"/>
            <w:hideMark/>
          </w:tcPr>
          <w:p w14:paraId="4C62B260"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EAF1F6"/>
            <w:noWrap/>
            <w:vAlign w:val="center"/>
            <w:hideMark/>
          </w:tcPr>
          <w:p w14:paraId="0161D9AE" w14:textId="77777777" w:rsidR="000E6E3D" w:rsidRPr="000E6E3D" w:rsidRDefault="000E6E3D" w:rsidP="000E6E3D">
            <w:pPr>
              <w:spacing w:line="240" w:lineRule="auto"/>
              <w:jc w:val="right"/>
              <w:rPr>
                <w:b/>
                <w:bCs/>
                <w:sz w:val="12"/>
                <w:szCs w:val="12"/>
              </w:rPr>
            </w:pPr>
            <w:r w:rsidRPr="000E6E3D">
              <w:rPr>
                <w:b/>
                <w:bCs/>
                <w:sz w:val="12"/>
                <w:szCs w:val="12"/>
              </w:rPr>
              <w:t>6 500</w:t>
            </w:r>
          </w:p>
        </w:tc>
        <w:tc>
          <w:tcPr>
            <w:tcW w:w="790" w:type="pct"/>
            <w:tcBorders>
              <w:top w:val="nil"/>
              <w:left w:val="nil"/>
              <w:bottom w:val="nil"/>
              <w:right w:val="nil"/>
            </w:tcBorders>
            <w:shd w:val="clear" w:color="000000" w:fill="EAF1F6"/>
            <w:noWrap/>
            <w:vAlign w:val="center"/>
            <w:hideMark/>
          </w:tcPr>
          <w:p w14:paraId="21E8A2A8" w14:textId="77777777" w:rsidR="000E6E3D" w:rsidRPr="000E6E3D" w:rsidRDefault="000E6E3D" w:rsidP="000E6E3D">
            <w:pPr>
              <w:spacing w:line="240" w:lineRule="auto"/>
              <w:jc w:val="right"/>
              <w:rPr>
                <w:b/>
                <w:bCs/>
                <w:sz w:val="12"/>
                <w:szCs w:val="12"/>
              </w:rPr>
            </w:pPr>
            <w:r w:rsidRPr="000E6E3D">
              <w:rPr>
                <w:b/>
                <w:bCs/>
                <w:sz w:val="12"/>
                <w:szCs w:val="12"/>
              </w:rPr>
              <w:t>2 403,76</w:t>
            </w:r>
          </w:p>
        </w:tc>
        <w:tc>
          <w:tcPr>
            <w:tcW w:w="412" w:type="pct"/>
            <w:tcBorders>
              <w:top w:val="nil"/>
              <w:left w:val="nil"/>
              <w:bottom w:val="nil"/>
              <w:right w:val="nil"/>
            </w:tcBorders>
            <w:shd w:val="clear" w:color="000000" w:fill="EAF1F6"/>
            <w:noWrap/>
            <w:vAlign w:val="center"/>
            <w:hideMark/>
          </w:tcPr>
          <w:p w14:paraId="74B4D495" w14:textId="77777777" w:rsidR="000E6E3D" w:rsidRPr="000E6E3D" w:rsidRDefault="000E6E3D" w:rsidP="000E6E3D">
            <w:pPr>
              <w:spacing w:line="240" w:lineRule="auto"/>
              <w:jc w:val="right"/>
              <w:rPr>
                <w:b/>
                <w:bCs/>
                <w:sz w:val="12"/>
                <w:szCs w:val="12"/>
              </w:rPr>
            </w:pPr>
            <w:r w:rsidRPr="000E6E3D">
              <w:rPr>
                <w:b/>
                <w:bCs/>
                <w:sz w:val="12"/>
                <w:szCs w:val="12"/>
              </w:rPr>
              <w:t>37,0%</w:t>
            </w:r>
          </w:p>
        </w:tc>
      </w:tr>
      <w:tr w:rsidR="000E6E3D" w:rsidRPr="000E6E3D" w14:paraId="3FC50279" w14:textId="77777777" w:rsidTr="000E6E3D">
        <w:trPr>
          <w:trHeight w:val="85"/>
        </w:trPr>
        <w:tc>
          <w:tcPr>
            <w:tcW w:w="2735" w:type="pct"/>
            <w:tcBorders>
              <w:top w:val="nil"/>
              <w:left w:val="nil"/>
              <w:bottom w:val="nil"/>
              <w:right w:val="nil"/>
            </w:tcBorders>
            <w:shd w:val="clear" w:color="auto" w:fill="auto"/>
            <w:vAlign w:val="center"/>
            <w:hideMark/>
          </w:tcPr>
          <w:p w14:paraId="7FDC2514"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3B8764DB"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434F14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E1A560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3639E8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A1B701B" w14:textId="77777777" w:rsidTr="000E6E3D">
        <w:trPr>
          <w:trHeight w:val="85"/>
        </w:trPr>
        <w:tc>
          <w:tcPr>
            <w:tcW w:w="2735" w:type="pct"/>
            <w:tcBorders>
              <w:top w:val="nil"/>
              <w:left w:val="nil"/>
              <w:bottom w:val="nil"/>
              <w:right w:val="nil"/>
            </w:tcBorders>
            <w:shd w:val="clear" w:color="auto" w:fill="auto"/>
            <w:vAlign w:val="center"/>
            <w:hideMark/>
          </w:tcPr>
          <w:p w14:paraId="03FCB19B" w14:textId="77777777" w:rsidR="000E6E3D" w:rsidRPr="000E6E3D" w:rsidRDefault="000E6E3D" w:rsidP="000E6E3D">
            <w:pPr>
              <w:spacing w:line="240" w:lineRule="auto"/>
              <w:jc w:val="both"/>
              <w:rPr>
                <w:i/>
                <w:iCs/>
                <w:sz w:val="12"/>
                <w:szCs w:val="12"/>
                <w:u w:val="single"/>
              </w:rPr>
            </w:pPr>
            <w:r w:rsidRPr="000E6E3D">
              <w:rPr>
                <w:i/>
                <w:iCs/>
                <w:sz w:val="12"/>
                <w:szCs w:val="12"/>
                <w:u w:val="single"/>
              </w:rPr>
              <w:t>Cel:</w:t>
            </w:r>
            <w:r w:rsidRPr="000E6E3D">
              <w:rPr>
                <w:sz w:val="12"/>
                <w:szCs w:val="12"/>
              </w:rPr>
              <w:t xml:space="preserve"> rozwój wzajemnej współpracy Warszawy z jednostkami administracji samorządowej i innymi podmiotami</w:t>
            </w:r>
          </w:p>
        </w:tc>
        <w:tc>
          <w:tcPr>
            <w:tcW w:w="379" w:type="pct"/>
            <w:tcBorders>
              <w:top w:val="nil"/>
              <w:left w:val="nil"/>
              <w:bottom w:val="nil"/>
              <w:right w:val="nil"/>
            </w:tcBorders>
            <w:shd w:val="clear" w:color="auto" w:fill="auto"/>
            <w:vAlign w:val="center"/>
            <w:hideMark/>
          </w:tcPr>
          <w:p w14:paraId="10362C07" w14:textId="77777777" w:rsidR="000E6E3D" w:rsidRPr="000E6E3D" w:rsidRDefault="000E6E3D" w:rsidP="000E6E3D">
            <w:pPr>
              <w:spacing w:line="240" w:lineRule="auto"/>
              <w:jc w:val="both"/>
              <w:rPr>
                <w:i/>
                <w:iCs/>
                <w:sz w:val="12"/>
                <w:szCs w:val="12"/>
                <w:u w:val="single"/>
              </w:rPr>
            </w:pPr>
          </w:p>
        </w:tc>
        <w:tc>
          <w:tcPr>
            <w:tcW w:w="684" w:type="pct"/>
            <w:tcBorders>
              <w:top w:val="nil"/>
              <w:left w:val="nil"/>
              <w:bottom w:val="nil"/>
              <w:right w:val="nil"/>
            </w:tcBorders>
            <w:shd w:val="clear" w:color="auto" w:fill="auto"/>
            <w:noWrap/>
            <w:vAlign w:val="center"/>
            <w:hideMark/>
          </w:tcPr>
          <w:p w14:paraId="0943BC2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6969D3C"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B1AB19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882B411" w14:textId="77777777" w:rsidTr="000E6E3D">
        <w:trPr>
          <w:trHeight w:val="85"/>
        </w:trPr>
        <w:tc>
          <w:tcPr>
            <w:tcW w:w="2735" w:type="pct"/>
            <w:tcBorders>
              <w:top w:val="nil"/>
              <w:left w:val="nil"/>
              <w:bottom w:val="nil"/>
              <w:right w:val="nil"/>
            </w:tcBorders>
            <w:shd w:val="clear" w:color="auto" w:fill="auto"/>
            <w:vAlign w:val="center"/>
            <w:hideMark/>
          </w:tcPr>
          <w:p w14:paraId="79A88084"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50573772"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CF6F50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9237EA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1BF072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A91B304" w14:textId="77777777" w:rsidTr="000E6E3D">
        <w:trPr>
          <w:trHeight w:val="85"/>
        </w:trPr>
        <w:tc>
          <w:tcPr>
            <w:tcW w:w="2735" w:type="pct"/>
            <w:tcBorders>
              <w:top w:val="nil"/>
              <w:left w:val="nil"/>
              <w:bottom w:val="nil"/>
              <w:right w:val="nil"/>
            </w:tcBorders>
            <w:shd w:val="clear" w:color="auto" w:fill="auto"/>
            <w:vAlign w:val="center"/>
            <w:hideMark/>
          </w:tcPr>
          <w:p w14:paraId="7942D9E5" w14:textId="77777777" w:rsidR="000E6E3D" w:rsidRPr="000E6E3D" w:rsidRDefault="000E6E3D" w:rsidP="000E6E3D">
            <w:pPr>
              <w:spacing w:line="240" w:lineRule="auto"/>
              <w:rPr>
                <w:i/>
                <w:iCs/>
                <w:sz w:val="12"/>
                <w:szCs w:val="12"/>
                <w:u w:val="single"/>
              </w:rPr>
            </w:pPr>
            <w:r w:rsidRPr="000E6E3D">
              <w:rPr>
                <w:i/>
                <w:iCs/>
                <w:sz w:val="12"/>
                <w:szCs w:val="12"/>
                <w:u w:val="single"/>
              </w:rPr>
              <w:t>Dysponent:</w:t>
            </w:r>
            <w:r w:rsidRPr="000E6E3D">
              <w:rPr>
                <w:i/>
                <w:iCs/>
                <w:sz w:val="12"/>
                <w:szCs w:val="12"/>
              </w:rPr>
              <w:t xml:space="preserve"> Wydział Kadr</w:t>
            </w:r>
          </w:p>
        </w:tc>
        <w:tc>
          <w:tcPr>
            <w:tcW w:w="379" w:type="pct"/>
            <w:tcBorders>
              <w:top w:val="nil"/>
              <w:left w:val="nil"/>
              <w:bottom w:val="nil"/>
              <w:right w:val="nil"/>
            </w:tcBorders>
            <w:shd w:val="clear" w:color="auto" w:fill="auto"/>
            <w:vAlign w:val="center"/>
            <w:hideMark/>
          </w:tcPr>
          <w:p w14:paraId="14AE31B6"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9B5CEF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ED2786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B62061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A08B92B" w14:textId="77777777" w:rsidTr="000E6E3D">
        <w:trPr>
          <w:trHeight w:val="85"/>
        </w:trPr>
        <w:tc>
          <w:tcPr>
            <w:tcW w:w="2735" w:type="pct"/>
            <w:tcBorders>
              <w:top w:val="nil"/>
              <w:left w:val="nil"/>
              <w:bottom w:val="nil"/>
              <w:right w:val="nil"/>
            </w:tcBorders>
            <w:shd w:val="clear" w:color="auto" w:fill="auto"/>
            <w:vAlign w:val="center"/>
            <w:hideMark/>
          </w:tcPr>
          <w:p w14:paraId="428DA60D"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F281577"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FCC60C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EA9975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B20F29F"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0281ECC" w14:textId="77777777" w:rsidTr="000E6E3D">
        <w:trPr>
          <w:trHeight w:val="85"/>
        </w:trPr>
        <w:tc>
          <w:tcPr>
            <w:tcW w:w="2735" w:type="pct"/>
            <w:tcBorders>
              <w:top w:val="nil"/>
              <w:left w:val="nil"/>
              <w:bottom w:val="nil"/>
              <w:right w:val="nil"/>
            </w:tcBorders>
            <w:shd w:val="clear" w:color="auto" w:fill="auto"/>
            <w:vAlign w:val="center"/>
            <w:hideMark/>
          </w:tcPr>
          <w:p w14:paraId="7BB486C0"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75023</w:t>
            </w:r>
          </w:p>
        </w:tc>
        <w:tc>
          <w:tcPr>
            <w:tcW w:w="379" w:type="pct"/>
            <w:tcBorders>
              <w:top w:val="nil"/>
              <w:left w:val="nil"/>
              <w:bottom w:val="nil"/>
              <w:right w:val="nil"/>
            </w:tcBorders>
            <w:shd w:val="clear" w:color="auto" w:fill="auto"/>
            <w:vAlign w:val="center"/>
            <w:hideMark/>
          </w:tcPr>
          <w:p w14:paraId="57A275AD"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E89467E"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361FEA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17427D0"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DC634F1" w14:textId="77777777" w:rsidTr="000E6E3D">
        <w:trPr>
          <w:trHeight w:val="85"/>
        </w:trPr>
        <w:tc>
          <w:tcPr>
            <w:tcW w:w="2735" w:type="pct"/>
            <w:tcBorders>
              <w:top w:val="nil"/>
              <w:left w:val="nil"/>
              <w:bottom w:val="nil"/>
              <w:right w:val="nil"/>
            </w:tcBorders>
            <w:shd w:val="clear" w:color="auto" w:fill="auto"/>
            <w:vAlign w:val="center"/>
            <w:hideMark/>
          </w:tcPr>
          <w:p w14:paraId="1E322F7C"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6546472"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E9E145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17F773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20E685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764C1CF" w14:textId="77777777" w:rsidTr="000E6E3D">
        <w:trPr>
          <w:trHeight w:val="85"/>
        </w:trPr>
        <w:tc>
          <w:tcPr>
            <w:tcW w:w="2735" w:type="pct"/>
            <w:tcBorders>
              <w:top w:val="nil"/>
              <w:left w:val="nil"/>
              <w:bottom w:val="nil"/>
              <w:right w:val="nil"/>
            </w:tcBorders>
            <w:shd w:val="clear" w:color="auto" w:fill="auto"/>
            <w:vAlign w:val="center"/>
            <w:hideMark/>
          </w:tcPr>
          <w:p w14:paraId="07E9B8C7"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vAlign w:val="center"/>
            <w:hideMark/>
          </w:tcPr>
          <w:p w14:paraId="2C6258C0"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3F388E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0D7E6E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5C0FAD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41E14B5" w14:textId="77777777" w:rsidTr="000E6E3D">
        <w:trPr>
          <w:trHeight w:val="85"/>
        </w:trPr>
        <w:tc>
          <w:tcPr>
            <w:tcW w:w="2735" w:type="pct"/>
            <w:tcBorders>
              <w:top w:val="nil"/>
              <w:left w:val="nil"/>
              <w:bottom w:val="nil"/>
              <w:right w:val="nil"/>
            </w:tcBorders>
            <w:shd w:val="clear" w:color="auto" w:fill="auto"/>
            <w:vAlign w:val="center"/>
            <w:hideMark/>
          </w:tcPr>
          <w:p w14:paraId="7F6BEDA6" w14:textId="77777777" w:rsidR="000E6E3D" w:rsidRPr="000E6E3D" w:rsidRDefault="000E6E3D" w:rsidP="000E6E3D">
            <w:pPr>
              <w:spacing w:line="240" w:lineRule="auto"/>
              <w:rPr>
                <w:sz w:val="12"/>
                <w:szCs w:val="12"/>
              </w:rPr>
            </w:pPr>
            <w:r w:rsidRPr="000E6E3D">
              <w:rPr>
                <w:sz w:val="12"/>
                <w:szCs w:val="12"/>
              </w:rPr>
              <w:t xml:space="preserve">wyjazdy służbowe delegacji dzielnicowej </w:t>
            </w:r>
          </w:p>
        </w:tc>
        <w:tc>
          <w:tcPr>
            <w:tcW w:w="379" w:type="pct"/>
            <w:tcBorders>
              <w:top w:val="nil"/>
              <w:left w:val="nil"/>
              <w:bottom w:val="nil"/>
              <w:right w:val="nil"/>
            </w:tcBorders>
            <w:shd w:val="clear" w:color="auto" w:fill="auto"/>
            <w:noWrap/>
            <w:vAlign w:val="center"/>
            <w:hideMark/>
          </w:tcPr>
          <w:p w14:paraId="6A88F622"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35767DF" w14:textId="77777777" w:rsidR="000E6E3D" w:rsidRPr="000E6E3D" w:rsidRDefault="000E6E3D" w:rsidP="000E6E3D">
            <w:pPr>
              <w:spacing w:line="240" w:lineRule="auto"/>
              <w:jc w:val="right"/>
              <w:rPr>
                <w:sz w:val="12"/>
                <w:szCs w:val="12"/>
              </w:rPr>
            </w:pPr>
            <w:r w:rsidRPr="000E6E3D">
              <w:rPr>
                <w:sz w:val="12"/>
                <w:szCs w:val="12"/>
              </w:rPr>
              <w:t>6 500</w:t>
            </w:r>
          </w:p>
        </w:tc>
        <w:tc>
          <w:tcPr>
            <w:tcW w:w="790" w:type="pct"/>
            <w:tcBorders>
              <w:top w:val="nil"/>
              <w:left w:val="nil"/>
              <w:bottom w:val="nil"/>
              <w:right w:val="nil"/>
            </w:tcBorders>
            <w:shd w:val="clear" w:color="auto" w:fill="auto"/>
            <w:noWrap/>
            <w:vAlign w:val="center"/>
            <w:hideMark/>
          </w:tcPr>
          <w:p w14:paraId="6B38909A" w14:textId="77777777" w:rsidR="000E6E3D" w:rsidRPr="000E6E3D" w:rsidRDefault="000E6E3D" w:rsidP="000E6E3D">
            <w:pPr>
              <w:spacing w:line="240" w:lineRule="auto"/>
              <w:jc w:val="right"/>
              <w:rPr>
                <w:sz w:val="12"/>
                <w:szCs w:val="12"/>
              </w:rPr>
            </w:pPr>
            <w:r w:rsidRPr="000E6E3D">
              <w:rPr>
                <w:sz w:val="12"/>
                <w:szCs w:val="12"/>
              </w:rPr>
              <w:t>2 403,76</w:t>
            </w:r>
          </w:p>
        </w:tc>
        <w:tc>
          <w:tcPr>
            <w:tcW w:w="412" w:type="pct"/>
            <w:tcBorders>
              <w:top w:val="nil"/>
              <w:left w:val="nil"/>
              <w:bottom w:val="nil"/>
              <w:right w:val="nil"/>
            </w:tcBorders>
            <w:shd w:val="clear" w:color="auto" w:fill="auto"/>
            <w:noWrap/>
            <w:vAlign w:val="center"/>
            <w:hideMark/>
          </w:tcPr>
          <w:p w14:paraId="741065CB" w14:textId="77777777" w:rsidR="000E6E3D" w:rsidRPr="000E6E3D" w:rsidRDefault="000E6E3D" w:rsidP="000E6E3D">
            <w:pPr>
              <w:spacing w:line="240" w:lineRule="auto"/>
              <w:jc w:val="right"/>
              <w:rPr>
                <w:sz w:val="12"/>
                <w:szCs w:val="12"/>
              </w:rPr>
            </w:pPr>
            <w:r w:rsidRPr="000E6E3D">
              <w:rPr>
                <w:sz w:val="12"/>
                <w:szCs w:val="12"/>
              </w:rPr>
              <w:t>37,0%</w:t>
            </w:r>
          </w:p>
        </w:tc>
      </w:tr>
      <w:tr w:rsidR="000E6E3D" w:rsidRPr="000E6E3D" w14:paraId="12A61AF3" w14:textId="77777777" w:rsidTr="000E6E3D">
        <w:trPr>
          <w:trHeight w:val="85"/>
        </w:trPr>
        <w:tc>
          <w:tcPr>
            <w:tcW w:w="2735" w:type="pct"/>
            <w:tcBorders>
              <w:top w:val="nil"/>
              <w:left w:val="nil"/>
              <w:bottom w:val="nil"/>
              <w:right w:val="nil"/>
            </w:tcBorders>
            <w:shd w:val="clear" w:color="auto" w:fill="auto"/>
            <w:vAlign w:val="center"/>
            <w:hideMark/>
          </w:tcPr>
          <w:p w14:paraId="010D3641"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72E70E90"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52697F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49F875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716D99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53B03E3" w14:textId="77777777" w:rsidTr="000E6E3D">
        <w:trPr>
          <w:trHeight w:val="85"/>
        </w:trPr>
        <w:tc>
          <w:tcPr>
            <w:tcW w:w="2735" w:type="pct"/>
            <w:tcBorders>
              <w:top w:val="nil"/>
              <w:left w:val="nil"/>
              <w:bottom w:val="nil"/>
              <w:right w:val="nil"/>
            </w:tcBorders>
            <w:shd w:val="clear" w:color="000000" w:fill="EAF1F6"/>
            <w:vAlign w:val="center"/>
            <w:hideMark/>
          </w:tcPr>
          <w:p w14:paraId="09648C63" w14:textId="77777777" w:rsidR="000E6E3D" w:rsidRPr="000E6E3D" w:rsidRDefault="000E6E3D" w:rsidP="000E6E3D">
            <w:pPr>
              <w:spacing w:line="240" w:lineRule="auto"/>
              <w:rPr>
                <w:b/>
                <w:bCs/>
                <w:sz w:val="12"/>
                <w:szCs w:val="12"/>
              </w:rPr>
            </w:pPr>
            <w:r w:rsidRPr="000E6E3D">
              <w:rPr>
                <w:b/>
                <w:bCs/>
                <w:sz w:val="12"/>
                <w:szCs w:val="12"/>
              </w:rPr>
              <w:t>Współpraca międzynarodowa - zadanie 5</w:t>
            </w:r>
          </w:p>
        </w:tc>
        <w:tc>
          <w:tcPr>
            <w:tcW w:w="379" w:type="pct"/>
            <w:tcBorders>
              <w:top w:val="nil"/>
              <w:left w:val="nil"/>
              <w:bottom w:val="nil"/>
              <w:right w:val="nil"/>
            </w:tcBorders>
            <w:shd w:val="clear" w:color="000000" w:fill="EAF1F6"/>
            <w:vAlign w:val="center"/>
            <w:hideMark/>
          </w:tcPr>
          <w:p w14:paraId="716A569A"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EAF1F6"/>
            <w:noWrap/>
            <w:vAlign w:val="center"/>
            <w:hideMark/>
          </w:tcPr>
          <w:p w14:paraId="17894B55" w14:textId="77777777" w:rsidR="000E6E3D" w:rsidRPr="000E6E3D" w:rsidRDefault="000E6E3D" w:rsidP="000E6E3D">
            <w:pPr>
              <w:spacing w:line="240" w:lineRule="auto"/>
              <w:jc w:val="right"/>
              <w:rPr>
                <w:b/>
                <w:bCs/>
                <w:sz w:val="12"/>
                <w:szCs w:val="12"/>
              </w:rPr>
            </w:pPr>
            <w:r w:rsidRPr="000E6E3D">
              <w:rPr>
                <w:b/>
                <w:bCs/>
                <w:sz w:val="12"/>
                <w:szCs w:val="12"/>
              </w:rPr>
              <w:t>11 358</w:t>
            </w:r>
          </w:p>
        </w:tc>
        <w:tc>
          <w:tcPr>
            <w:tcW w:w="790" w:type="pct"/>
            <w:tcBorders>
              <w:top w:val="nil"/>
              <w:left w:val="nil"/>
              <w:bottom w:val="nil"/>
              <w:right w:val="nil"/>
            </w:tcBorders>
            <w:shd w:val="clear" w:color="000000" w:fill="EAF1F6"/>
            <w:noWrap/>
            <w:vAlign w:val="center"/>
            <w:hideMark/>
          </w:tcPr>
          <w:p w14:paraId="091BB940" w14:textId="77777777" w:rsidR="000E6E3D" w:rsidRPr="000E6E3D" w:rsidRDefault="000E6E3D" w:rsidP="000E6E3D">
            <w:pPr>
              <w:spacing w:line="240" w:lineRule="auto"/>
              <w:jc w:val="right"/>
              <w:rPr>
                <w:b/>
                <w:bCs/>
                <w:sz w:val="12"/>
                <w:szCs w:val="12"/>
              </w:rPr>
            </w:pPr>
            <w:r w:rsidRPr="000E6E3D">
              <w:rPr>
                <w:b/>
                <w:bCs/>
                <w:sz w:val="12"/>
                <w:szCs w:val="12"/>
              </w:rPr>
              <w:t>11 357,50</w:t>
            </w:r>
          </w:p>
        </w:tc>
        <w:tc>
          <w:tcPr>
            <w:tcW w:w="412" w:type="pct"/>
            <w:tcBorders>
              <w:top w:val="nil"/>
              <w:left w:val="nil"/>
              <w:bottom w:val="nil"/>
              <w:right w:val="nil"/>
            </w:tcBorders>
            <w:shd w:val="clear" w:color="000000" w:fill="EAF1F6"/>
            <w:noWrap/>
            <w:vAlign w:val="center"/>
            <w:hideMark/>
          </w:tcPr>
          <w:p w14:paraId="079E76AA" w14:textId="77777777" w:rsidR="000E6E3D" w:rsidRPr="000E6E3D" w:rsidRDefault="000E6E3D" w:rsidP="000E6E3D">
            <w:pPr>
              <w:spacing w:line="240" w:lineRule="auto"/>
              <w:jc w:val="right"/>
              <w:rPr>
                <w:b/>
                <w:bCs/>
                <w:sz w:val="12"/>
                <w:szCs w:val="12"/>
              </w:rPr>
            </w:pPr>
            <w:r w:rsidRPr="000E6E3D">
              <w:rPr>
                <w:b/>
                <w:bCs/>
                <w:sz w:val="12"/>
                <w:szCs w:val="12"/>
              </w:rPr>
              <w:t>100,0%</w:t>
            </w:r>
          </w:p>
        </w:tc>
      </w:tr>
      <w:tr w:rsidR="000E6E3D" w:rsidRPr="000E6E3D" w14:paraId="0FF251F9" w14:textId="77777777" w:rsidTr="000E6E3D">
        <w:trPr>
          <w:trHeight w:val="85"/>
        </w:trPr>
        <w:tc>
          <w:tcPr>
            <w:tcW w:w="2735" w:type="pct"/>
            <w:tcBorders>
              <w:top w:val="nil"/>
              <w:left w:val="nil"/>
              <w:bottom w:val="nil"/>
              <w:right w:val="nil"/>
            </w:tcBorders>
            <w:shd w:val="clear" w:color="auto" w:fill="auto"/>
            <w:vAlign w:val="center"/>
            <w:hideMark/>
          </w:tcPr>
          <w:p w14:paraId="24111B25"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3F4B21B3"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0589FE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2FB2C8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8E7CEB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E1DDAFF" w14:textId="77777777" w:rsidTr="000E6E3D">
        <w:trPr>
          <w:trHeight w:val="85"/>
        </w:trPr>
        <w:tc>
          <w:tcPr>
            <w:tcW w:w="2735" w:type="pct"/>
            <w:tcBorders>
              <w:top w:val="nil"/>
              <w:left w:val="nil"/>
              <w:bottom w:val="nil"/>
              <w:right w:val="nil"/>
            </w:tcBorders>
            <w:shd w:val="clear" w:color="auto" w:fill="auto"/>
            <w:vAlign w:val="center"/>
            <w:hideMark/>
          </w:tcPr>
          <w:p w14:paraId="5E3F6ADD"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sz w:val="12"/>
                <w:szCs w:val="12"/>
              </w:rPr>
              <w:t xml:space="preserve"> rozwój współpracy międzynarodowej Miasta</w:t>
            </w:r>
          </w:p>
        </w:tc>
        <w:tc>
          <w:tcPr>
            <w:tcW w:w="379" w:type="pct"/>
            <w:tcBorders>
              <w:top w:val="nil"/>
              <w:left w:val="nil"/>
              <w:bottom w:val="nil"/>
              <w:right w:val="nil"/>
            </w:tcBorders>
            <w:shd w:val="clear" w:color="auto" w:fill="auto"/>
            <w:vAlign w:val="center"/>
            <w:hideMark/>
          </w:tcPr>
          <w:p w14:paraId="41F37CF9"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50E2A6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B7CC7D7"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D0B85E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99BBB68" w14:textId="77777777" w:rsidTr="000E6E3D">
        <w:trPr>
          <w:trHeight w:val="85"/>
        </w:trPr>
        <w:tc>
          <w:tcPr>
            <w:tcW w:w="2735" w:type="pct"/>
            <w:tcBorders>
              <w:top w:val="nil"/>
              <w:left w:val="nil"/>
              <w:bottom w:val="nil"/>
              <w:right w:val="nil"/>
            </w:tcBorders>
            <w:shd w:val="clear" w:color="auto" w:fill="auto"/>
            <w:vAlign w:val="center"/>
            <w:hideMark/>
          </w:tcPr>
          <w:p w14:paraId="1A6732E5"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4182EE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ECBC76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AADADC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3F1AD8C"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D9DA25C" w14:textId="77777777" w:rsidTr="000E6E3D">
        <w:trPr>
          <w:trHeight w:val="85"/>
        </w:trPr>
        <w:tc>
          <w:tcPr>
            <w:tcW w:w="2735" w:type="pct"/>
            <w:tcBorders>
              <w:top w:val="nil"/>
              <w:left w:val="nil"/>
              <w:bottom w:val="nil"/>
              <w:right w:val="nil"/>
            </w:tcBorders>
            <w:shd w:val="clear" w:color="auto" w:fill="auto"/>
            <w:vAlign w:val="center"/>
            <w:hideMark/>
          </w:tcPr>
          <w:p w14:paraId="66718608" w14:textId="77777777" w:rsidR="000E6E3D" w:rsidRPr="000E6E3D" w:rsidRDefault="000E6E3D" w:rsidP="000E6E3D">
            <w:pPr>
              <w:spacing w:line="240" w:lineRule="auto"/>
              <w:rPr>
                <w:i/>
                <w:iCs/>
                <w:sz w:val="12"/>
                <w:szCs w:val="12"/>
                <w:u w:val="single"/>
              </w:rPr>
            </w:pPr>
            <w:r w:rsidRPr="000E6E3D">
              <w:rPr>
                <w:i/>
                <w:iCs/>
                <w:sz w:val="12"/>
                <w:szCs w:val="12"/>
                <w:u w:val="single"/>
              </w:rPr>
              <w:t>Dysponent:</w:t>
            </w:r>
            <w:r w:rsidRPr="000E6E3D">
              <w:rPr>
                <w:i/>
                <w:iCs/>
                <w:sz w:val="12"/>
                <w:szCs w:val="12"/>
              </w:rPr>
              <w:t xml:space="preserve"> Wydział Promocji i Komunikacji Społecznej</w:t>
            </w:r>
          </w:p>
        </w:tc>
        <w:tc>
          <w:tcPr>
            <w:tcW w:w="379" w:type="pct"/>
            <w:tcBorders>
              <w:top w:val="nil"/>
              <w:left w:val="nil"/>
              <w:bottom w:val="nil"/>
              <w:right w:val="nil"/>
            </w:tcBorders>
            <w:shd w:val="clear" w:color="auto" w:fill="auto"/>
            <w:vAlign w:val="center"/>
            <w:hideMark/>
          </w:tcPr>
          <w:p w14:paraId="2C2FC77C"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004AD1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E70814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D1B5BC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CFB4B39" w14:textId="77777777" w:rsidTr="000E6E3D">
        <w:trPr>
          <w:trHeight w:val="85"/>
        </w:trPr>
        <w:tc>
          <w:tcPr>
            <w:tcW w:w="2735" w:type="pct"/>
            <w:tcBorders>
              <w:top w:val="nil"/>
              <w:left w:val="nil"/>
              <w:bottom w:val="nil"/>
              <w:right w:val="nil"/>
            </w:tcBorders>
            <w:shd w:val="clear" w:color="auto" w:fill="auto"/>
            <w:vAlign w:val="center"/>
            <w:hideMark/>
          </w:tcPr>
          <w:p w14:paraId="536A89EC"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93A0F28"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364450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8B7F82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4B8B4C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6348585" w14:textId="77777777" w:rsidTr="000E6E3D">
        <w:trPr>
          <w:trHeight w:val="85"/>
        </w:trPr>
        <w:tc>
          <w:tcPr>
            <w:tcW w:w="2735" w:type="pct"/>
            <w:tcBorders>
              <w:top w:val="nil"/>
              <w:left w:val="nil"/>
              <w:bottom w:val="nil"/>
              <w:right w:val="nil"/>
            </w:tcBorders>
            <w:shd w:val="clear" w:color="auto" w:fill="auto"/>
            <w:vAlign w:val="center"/>
            <w:hideMark/>
          </w:tcPr>
          <w:p w14:paraId="0F818DE5"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75023</w:t>
            </w:r>
          </w:p>
        </w:tc>
        <w:tc>
          <w:tcPr>
            <w:tcW w:w="379" w:type="pct"/>
            <w:tcBorders>
              <w:top w:val="nil"/>
              <w:left w:val="nil"/>
              <w:bottom w:val="nil"/>
              <w:right w:val="nil"/>
            </w:tcBorders>
            <w:shd w:val="clear" w:color="auto" w:fill="auto"/>
            <w:vAlign w:val="center"/>
            <w:hideMark/>
          </w:tcPr>
          <w:p w14:paraId="782D48E7"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C52C76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EB842B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DE5066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668BAD2" w14:textId="77777777" w:rsidTr="000E6E3D">
        <w:trPr>
          <w:trHeight w:val="85"/>
        </w:trPr>
        <w:tc>
          <w:tcPr>
            <w:tcW w:w="2735" w:type="pct"/>
            <w:tcBorders>
              <w:top w:val="nil"/>
              <w:left w:val="nil"/>
              <w:bottom w:val="nil"/>
              <w:right w:val="nil"/>
            </w:tcBorders>
            <w:shd w:val="clear" w:color="auto" w:fill="auto"/>
            <w:vAlign w:val="center"/>
            <w:hideMark/>
          </w:tcPr>
          <w:p w14:paraId="07F33E2C"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9A4E552"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5FE2B4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2CEBD8C"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04A88A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6DFF958" w14:textId="77777777" w:rsidTr="000E6E3D">
        <w:trPr>
          <w:trHeight w:val="85"/>
        </w:trPr>
        <w:tc>
          <w:tcPr>
            <w:tcW w:w="2735" w:type="pct"/>
            <w:tcBorders>
              <w:top w:val="nil"/>
              <w:left w:val="nil"/>
              <w:bottom w:val="nil"/>
              <w:right w:val="nil"/>
            </w:tcBorders>
            <w:shd w:val="clear" w:color="auto" w:fill="auto"/>
            <w:vAlign w:val="center"/>
            <w:hideMark/>
          </w:tcPr>
          <w:p w14:paraId="6AD3C974"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vAlign w:val="center"/>
            <w:hideMark/>
          </w:tcPr>
          <w:p w14:paraId="59E445B3"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552C6D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3A3AFCC"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99C290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0FA2D5F" w14:textId="77777777" w:rsidTr="000E6E3D">
        <w:trPr>
          <w:trHeight w:val="85"/>
        </w:trPr>
        <w:tc>
          <w:tcPr>
            <w:tcW w:w="2735" w:type="pct"/>
            <w:tcBorders>
              <w:top w:val="nil"/>
              <w:left w:val="nil"/>
              <w:bottom w:val="nil"/>
              <w:right w:val="nil"/>
            </w:tcBorders>
            <w:shd w:val="clear" w:color="auto" w:fill="auto"/>
            <w:vAlign w:val="center"/>
            <w:hideMark/>
          </w:tcPr>
          <w:p w14:paraId="796D7716" w14:textId="77777777" w:rsidR="000E6E3D" w:rsidRPr="000E6E3D" w:rsidRDefault="000E6E3D" w:rsidP="000E6E3D">
            <w:pPr>
              <w:spacing w:line="240" w:lineRule="auto"/>
              <w:rPr>
                <w:sz w:val="12"/>
                <w:szCs w:val="12"/>
              </w:rPr>
            </w:pPr>
            <w:r w:rsidRPr="000E6E3D">
              <w:rPr>
                <w:sz w:val="12"/>
                <w:szCs w:val="12"/>
              </w:rPr>
              <w:t>współpracujące podmioty: Dzielnica Berlina - Treptow-Köpenick</w:t>
            </w:r>
          </w:p>
        </w:tc>
        <w:tc>
          <w:tcPr>
            <w:tcW w:w="379" w:type="pct"/>
            <w:tcBorders>
              <w:top w:val="nil"/>
              <w:left w:val="nil"/>
              <w:bottom w:val="nil"/>
              <w:right w:val="nil"/>
            </w:tcBorders>
            <w:shd w:val="clear" w:color="auto" w:fill="auto"/>
            <w:vAlign w:val="center"/>
            <w:hideMark/>
          </w:tcPr>
          <w:p w14:paraId="777E8A30"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C8855B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54E08B5"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DB0C17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9CBCEDD" w14:textId="77777777" w:rsidTr="000E6E3D">
        <w:trPr>
          <w:trHeight w:val="85"/>
        </w:trPr>
        <w:tc>
          <w:tcPr>
            <w:tcW w:w="2735" w:type="pct"/>
            <w:tcBorders>
              <w:top w:val="nil"/>
              <w:left w:val="nil"/>
              <w:bottom w:val="nil"/>
              <w:right w:val="nil"/>
            </w:tcBorders>
            <w:shd w:val="clear" w:color="auto" w:fill="auto"/>
            <w:vAlign w:val="center"/>
            <w:hideMark/>
          </w:tcPr>
          <w:p w14:paraId="58AB721F"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4445FC9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F7BA7E"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9BA4FD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B968DD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46F474D" w14:textId="77777777" w:rsidTr="000E6E3D">
        <w:trPr>
          <w:trHeight w:val="85"/>
        </w:trPr>
        <w:tc>
          <w:tcPr>
            <w:tcW w:w="2735" w:type="pct"/>
            <w:tcBorders>
              <w:top w:val="nil"/>
              <w:left w:val="nil"/>
              <w:bottom w:val="nil"/>
              <w:right w:val="nil"/>
            </w:tcBorders>
            <w:shd w:val="clear" w:color="auto" w:fill="auto"/>
            <w:vAlign w:val="center"/>
            <w:hideMark/>
          </w:tcPr>
          <w:p w14:paraId="7ACBCDD2" w14:textId="77777777" w:rsidR="000E6E3D" w:rsidRPr="000E6E3D" w:rsidRDefault="000E6E3D" w:rsidP="000E6E3D">
            <w:pPr>
              <w:spacing w:line="240" w:lineRule="auto"/>
              <w:rPr>
                <w:sz w:val="12"/>
                <w:szCs w:val="12"/>
              </w:rPr>
            </w:pPr>
            <w:r w:rsidRPr="000E6E3D">
              <w:rPr>
                <w:sz w:val="12"/>
                <w:szCs w:val="12"/>
              </w:rPr>
              <w:t>wizyty delegacji z Berlina</w:t>
            </w:r>
          </w:p>
        </w:tc>
        <w:tc>
          <w:tcPr>
            <w:tcW w:w="379" w:type="pct"/>
            <w:tcBorders>
              <w:top w:val="nil"/>
              <w:left w:val="nil"/>
              <w:bottom w:val="nil"/>
              <w:right w:val="nil"/>
            </w:tcBorders>
            <w:shd w:val="clear" w:color="auto" w:fill="auto"/>
            <w:noWrap/>
            <w:vAlign w:val="center"/>
            <w:hideMark/>
          </w:tcPr>
          <w:p w14:paraId="77A3F3D0"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7CD5C95" w14:textId="77777777" w:rsidR="000E6E3D" w:rsidRPr="000E6E3D" w:rsidRDefault="000E6E3D" w:rsidP="000E6E3D">
            <w:pPr>
              <w:spacing w:line="240" w:lineRule="auto"/>
              <w:jc w:val="right"/>
              <w:rPr>
                <w:sz w:val="12"/>
                <w:szCs w:val="12"/>
              </w:rPr>
            </w:pPr>
            <w:r w:rsidRPr="000E6E3D">
              <w:rPr>
                <w:sz w:val="12"/>
                <w:szCs w:val="12"/>
              </w:rPr>
              <w:t>9 144</w:t>
            </w:r>
          </w:p>
        </w:tc>
        <w:tc>
          <w:tcPr>
            <w:tcW w:w="790" w:type="pct"/>
            <w:tcBorders>
              <w:top w:val="nil"/>
              <w:left w:val="nil"/>
              <w:bottom w:val="nil"/>
              <w:right w:val="nil"/>
            </w:tcBorders>
            <w:shd w:val="clear" w:color="auto" w:fill="auto"/>
            <w:noWrap/>
            <w:vAlign w:val="center"/>
            <w:hideMark/>
          </w:tcPr>
          <w:p w14:paraId="4C65C13B" w14:textId="77777777" w:rsidR="000E6E3D" w:rsidRPr="000E6E3D" w:rsidRDefault="000E6E3D" w:rsidP="000E6E3D">
            <w:pPr>
              <w:spacing w:line="240" w:lineRule="auto"/>
              <w:jc w:val="right"/>
              <w:rPr>
                <w:sz w:val="12"/>
                <w:szCs w:val="12"/>
              </w:rPr>
            </w:pPr>
            <w:r w:rsidRPr="000E6E3D">
              <w:rPr>
                <w:sz w:val="12"/>
                <w:szCs w:val="12"/>
              </w:rPr>
              <w:t>9 143,50</w:t>
            </w:r>
          </w:p>
        </w:tc>
        <w:tc>
          <w:tcPr>
            <w:tcW w:w="412" w:type="pct"/>
            <w:tcBorders>
              <w:top w:val="nil"/>
              <w:left w:val="nil"/>
              <w:bottom w:val="nil"/>
              <w:right w:val="nil"/>
            </w:tcBorders>
            <w:shd w:val="clear" w:color="auto" w:fill="auto"/>
            <w:noWrap/>
            <w:vAlign w:val="center"/>
            <w:hideMark/>
          </w:tcPr>
          <w:p w14:paraId="76B2CCFF"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57E7C41F" w14:textId="77777777" w:rsidTr="000E6E3D">
        <w:trPr>
          <w:trHeight w:val="85"/>
        </w:trPr>
        <w:tc>
          <w:tcPr>
            <w:tcW w:w="2735" w:type="pct"/>
            <w:tcBorders>
              <w:top w:val="nil"/>
              <w:left w:val="nil"/>
              <w:bottom w:val="nil"/>
              <w:right w:val="nil"/>
            </w:tcBorders>
            <w:shd w:val="clear" w:color="auto" w:fill="auto"/>
            <w:vAlign w:val="center"/>
            <w:hideMark/>
          </w:tcPr>
          <w:p w14:paraId="7C0F27C4" w14:textId="77777777" w:rsidR="000E6E3D" w:rsidRPr="000E6E3D" w:rsidRDefault="000E6E3D" w:rsidP="000E6E3D">
            <w:pPr>
              <w:spacing w:line="240" w:lineRule="auto"/>
              <w:rPr>
                <w:sz w:val="12"/>
                <w:szCs w:val="12"/>
              </w:rPr>
            </w:pPr>
            <w:r w:rsidRPr="000E6E3D">
              <w:rPr>
                <w:sz w:val="12"/>
                <w:szCs w:val="12"/>
              </w:rPr>
              <w:t>tłumaczenia dokumentów</w:t>
            </w:r>
          </w:p>
        </w:tc>
        <w:tc>
          <w:tcPr>
            <w:tcW w:w="379" w:type="pct"/>
            <w:tcBorders>
              <w:top w:val="nil"/>
              <w:left w:val="nil"/>
              <w:bottom w:val="nil"/>
              <w:right w:val="nil"/>
            </w:tcBorders>
            <w:shd w:val="clear" w:color="auto" w:fill="auto"/>
            <w:noWrap/>
            <w:vAlign w:val="center"/>
            <w:hideMark/>
          </w:tcPr>
          <w:p w14:paraId="6C757F63"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2A4FC76" w14:textId="77777777" w:rsidR="000E6E3D" w:rsidRPr="000E6E3D" w:rsidRDefault="000E6E3D" w:rsidP="000E6E3D">
            <w:pPr>
              <w:spacing w:line="240" w:lineRule="auto"/>
              <w:jc w:val="right"/>
              <w:rPr>
                <w:sz w:val="12"/>
                <w:szCs w:val="12"/>
              </w:rPr>
            </w:pPr>
            <w:r w:rsidRPr="000E6E3D">
              <w:rPr>
                <w:sz w:val="12"/>
                <w:szCs w:val="12"/>
              </w:rPr>
              <w:t>2 214</w:t>
            </w:r>
          </w:p>
        </w:tc>
        <w:tc>
          <w:tcPr>
            <w:tcW w:w="790" w:type="pct"/>
            <w:tcBorders>
              <w:top w:val="nil"/>
              <w:left w:val="nil"/>
              <w:bottom w:val="nil"/>
              <w:right w:val="nil"/>
            </w:tcBorders>
            <w:shd w:val="clear" w:color="auto" w:fill="auto"/>
            <w:noWrap/>
            <w:vAlign w:val="center"/>
            <w:hideMark/>
          </w:tcPr>
          <w:p w14:paraId="3E7632AE" w14:textId="77777777" w:rsidR="000E6E3D" w:rsidRPr="000E6E3D" w:rsidRDefault="000E6E3D" w:rsidP="000E6E3D">
            <w:pPr>
              <w:spacing w:line="240" w:lineRule="auto"/>
              <w:jc w:val="right"/>
              <w:rPr>
                <w:sz w:val="12"/>
                <w:szCs w:val="12"/>
              </w:rPr>
            </w:pPr>
            <w:r w:rsidRPr="000E6E3D">
              <w:rPr>
                <w:sz w:val="12"/>
                <w:szCs w:val="12"/>
              </w:rPr>
              <w:t>2 214,00</w:t>
            </w:r>
          </w:p>
        </w:tc>
        <w:tc>
          <w:tcPr>
            <w:tcW w:w="412" w:type="pct"/>
            <w:tcBorders>
              <w:top w:val="nil"/>
              <w:left w:val="nil"/>
              <w:bottom w:val="nil"/>
              <w:right w:val="nil"/>
            </w:tcBorders>
            <w:shd w:val="clear" w:color="auto" w:fill="auto"/>
            <w:noWrap/>
            <w:vAlign w:val="center"/>
            <w:hideMark/>
          </w:tcPr>
          <w:p w14:paraId="578301C5"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51EA3E4F" w14:textId="77777777" w:rsidTr="000E6E3D">
        <w:trPr>
          <w:trHeight w:val="85"/>
        </w:trPr>
        <w:tc>
          <w:tcPr>
            <w:tcW w:w="2735" w:type="pct"/>
            <w:tcBorders>
              <w:top w:val="nil"/>
              <w:left w:val="nil"/>
              <w:bottom w:val="nil"/>
              <w:right w:val="nil"/>
            </w:tcBorders>
            <w:shd w:val="clear" w:color="auto" w:fill="auto"/>
            <w:vAlign w:val="center"/>
            <w:hideMark/>
          </w:tcPr>
          <w:p w14:paraId="715BC621"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68CCDD44"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6516E8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D099E9C"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516ACA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CBF32B1" w14:textId="77777777" w:rsidTr="000E6E3D">
        <w:trPr>
          <w:trHeight w:val="85"/>
        </w:trPr>
        <w:tc>
          <w:tcPr>
            <w:tcW w:w="2735" w:type="pct"/>
            <w:tcBorders>
              <w:top w:val="nil"/>
              <w:left w:val="nil"/>
              <w:bottom w:val="nil"/>
              <w:right w:val="nil"/>
            </w:tcBorders>
            <w:shd w:val="clear" w:color="auto" w:fill="auto"/>
            <w:vAlign w:val="center"/>
            <w:hideMark/>
          </w:tcPr>
          <w:p w14:paraId="22654D05" w14:textId="77777777" w:rsidR="000E6E3D" w:rsidRPr="000E6E3D" w:rsidRDefault="000E6E3D" w:rsidP="000E6E3D">
            <w:pPr>
              <w:spacing w:line="240" w:lineRule="auto"/>
              <w:rPr>
                <w:i/>
                <w:iCs/>
                <w:sz w:val="12"/>
                <w:szCs w:val="12"/>
                <w:u w:val="single"/>
              </w:rPr>
            </w:pPr>
            <w:r w:rsidRPr="000E6E3D">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23487702"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E0A586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DEF192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8A3BE10"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9FA75FE" w14:textId="77777777" w:rsidTr="000E6E3D">
        <w:trPr>
          <w:trHeight w:val="85"/>
        </w:trPr>
        <w:tc>
          <w:tcPr>
            <w:tcW w:w="2735" w:type="pct"/>
            <w:tcBorders>
              <w:top w:val="nil"/>
              <w:left w:val="nil"/>
              <w:bottom w:val="nil"/>
              <w:right w:val="nil"/>
            </w:tcBorders>
            <w:shd w:val="clear" w:color="auto" w:fill="auto"/>
            <w:vAlign w:val="center"/>
            <w:hideMark/>
          </w:tcPr>
          <w:p w14:paraId="4E08AA0F" w14:textId="77777777" w:rsidR="000E6E3D" w:rsidRPr="000E6E3D" w:rsidRDefault="000E6E3D" w:rsidP="000E6E3D">
            <w:pPr>
              <w:spacing w:line="240" w:lineRule="auto"/>
              <w:rPr>
                <w:i/>
                <w:iCs/>
                <w:sz w:val="12"/>
                <w:szCs w:val="12"/>
              </w:rPr>
            </w:pPr>
            <w:r w:rsidRPr="000E6E3D">
              <w:rPr>
                <w:i/>
                <w:iCs/>
                <w:sz w:val="12"/>
                <w:szCs w:val="12"/>
              </w:rPr>
              <w:t>Umowa o przyjaźni i współpracy między Berlinem i Warszawą z 12 sierpnia 1991 r.</w:t>
            </w:r>
          </w:p>
        </w:tc>
        <w:tc>
          <w:tcPr>
            <w:tcW w:w="379" w:type="pct"/>
            <w:tcBorders>
              <w:top w:val="nil"/>
              <w:left w:val="nil"/>
              <w:bottom w:val="nil"/>
              <w:right w:val="nil"/>
            </w:tcBorders>
            <w:shd w:val="clear" w:color="auto" w:fill="auto"/>
            <w:vAlign w:val="center"/>
            <w:hideMark/>
          </w:tcPr>
          <w:p w14:paraId="3D70E1BC"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E90AC6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F33EE9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654457D" w14:textId="77777777" w:rsidR="000E6E3D" w:rsidRPr="000E6E3D" w:rsidRDefault="000E6E3D" w:rsidP="000E6E3D">
            <w:pPr>
              <w:spacing w:line="240" w:lineRule="auto"/>
              <w:jc w:val="right"/>
              <w:rPr>
                <w:rFonts w:ascii="Times New Roman" w:hAnsi="Times New Roman" w:cs="Times New Roman"/>
                <w:sz w:val="12"/>
                <w:szCs w:val="12"/>
              </w:rPr>
            </w:pPr>
          </w:p>
        </w:tc>
      </w:tr>
    </w:tbl>
    <w:p w14:paraId="50743E5D" w14:textId="4A360635" w:rsidR="00267C2A" w:rsidRDefault="00267C2A" w:rsidP="00B402AC">
      <w:pPr>
        <w:pStyle w:val="Nagwek3"/>
      </w:pPr>
      <w:r>
        <w:br w:type="page"/>
      </w:r>
      <w:bookmarkStart w:id="70" w:name="_Toc192837641"/>
      <w:r w:rsidR="00B402AC">
        <w:t>4.2.</w:t>
      </w:r>
      <w:r w:rsidR="009D56B7">
        <w:t>10</w:t>
      </w:r>
      <w:r w:rsidR="00B402AC">
        <w:t>.</w:t>
      </w:r>
      <w:r w:rsidR="00B402AC">
        <w:tab/>
      </w:r>
      <w:r>
        <w:t>Zarządzanie strukturami samorządowymi</w:t>
      </w:r>
      <w:bookmarkEnd w:id="70"/>
    </w:p>
    <w:tbl>
      <w:tblPr>
        <w:tblW w:w="5000" w:type="pct"/>
        <w:tblCellMar>
          <w:left w:w="70" w:type="dxa"/>
          <w:right w:w="70" w:type="dxa"/>
        </w:tblCellMar>
        <w:tblLook w:val="04A0" w:firstRow="1" w:lastRow="0" w:firstColumn="1" w:lastColumn="0" w:noHBand="0" w:noVBand="1"/>
      </w:tblPr>
      <w:tblGrid>
        <w:gridCol w:w="4954"/>
        <w:gridCol w:w="680"/>
        <w:gridCol w:w="1234"/>
        <w:gridCol w:w="1426"/>
        <w:gridCol w:w="778"/>
      </w:tblGrid>
      <w:tr w:rsidR="000E6E3D" w:rsidRPr="000E6E3D" w14:paraId="3544802C" w14:textId="77777777" w:rsidTr="000E6E3D">
        <w:trPr>
          <w:trHeight w:val="85"/>
          <w:tblHeader/>
        </w:trPr>
        <w:tc>
          <w:tcPr>
            <w:tcW w:w="2735" w:type="pct"/>
            <w:tcBorders>
              <w:top w:val="nil"/>
              <w:left w:val="nil"/>
              <w:bottom w:val="nil"/>
              <w:right w:val="nil"/>
            </w:tcBorders>
            <w:shd w:val="clear" w:color="000000" w:fill="8DB0DB"/>
            <w:vAlign w:val="center"/>
            <w:hideMark/>
          </w:tcPr>
          <w:p w14:paraId="10FCF125" w14:textId="77777777" w:rsidR="000E6E3D" w:rsidRPr="000E6E3D" w:rsidRDefault="000E6E3D" w:rsidP="000E6E3D">
            <w:pPr>
              <w:spacing w:line="240" w:lineRule="auto"/>
              <w:jc w:val="center"/>
              <w:rPr>
                <w:b/>
                <w:bCs/>
                <w:sz w:val="14"/>
                <w:szCs w:val="14"/>
              </w:rPr>
            </w:pPr>
            <w:r w:rsidRPr="000E6E3D">
              <w:rPr>
                <w:b/>
                <w:bCs/>
                <w:sz w:val="14"/>
                <w:szCs w:val="14"/>
              </w:rPr>
              <w:t>Wyszczególnienie</w:t>
            </w:r>
          </w:p>
        </w:tc>
        <w:tc>
          <w:tcPr>
            <w:tcW w:w="379" w:type="pct"/>
            <w:tcBorders>
              <w:top w:val="nil"/>
              <w:left w:val="nil"/>
              <w:bottom w:val="nil"/>
              <w:right w:val="nil"/>
            </w:tcBorders>
            <w:shd w:val="clear" w:color="000000" w:fill="8DB0DB"/>
            <w:vAlign w:val="center"/>
            <w:hideMark/>
          </w:tcPr>
          <w:p w14:paraId="52BBDEB9" w14:textId="77777777" w:rsidR="000E6E3D" w:rsidRPr="000E6E3D" w:rsidRDefault="000E6E3D" w:rsidP="000E6E3D">
            <w:pPr>
              <w:spacing w:line="240" w:lineRule="auto"/>
              <w:jc w:val="center"/>
              <w:rPr>
                <w:b/>
                <w:bCs/>
                <w:sz w:val="14"/>
                <w:szCs w:val="14"/>
              </w:rPr>
            </w:pPr>
            <w:r w:rsidRPr="000E6E3D">
              <w:rPr>
                <w:b/>
                <w:bCs/>
                <w:sz w:val="14"/>
                <w:szCs w:val="14"/>
              </w:rPr>
              <w:t> </w:t>
            </w:r>
          </w:p>
        </w:tc>
        <w:tc>
          <w:tcPr>
            <w:tcW w:w="684" w:type="pct"/>
            <w:tcBorders>
              <w:top w:val="nil"/>
              <w:left w:val="nil"/>
              <w:bottom w:val="nil"/>
              <w:right w:val="nil"/>
            </w:tcBorders>
            <w:shd w:val="clear" w:color="000000" w:fill="8DB0DB"/>
            <w:vAlign w:val="center"/>
            <w:hideMark/>
          </w:tcPr>
          <w:p w14:paraId="0C5C4796" w14:textId="77777777" w:rsidR="000E6E3D" w:rsidRPr="000E6E3D" w:rsidRDefault="000E6E3D" w:rsidP="000E6E3D">
            <w:pPr>
              <w:spacing w:line="240" w:lineRule="auto"/>
              <w:jc w:val="center"/>
              <w:rPr>
                <w:b/>
                <w:bCs/>
                <w:sz w:val="14"/>
                <w:szCs w:val="14"/>
              </w:rPr>
            </w:pPr>
            <w:r w:rsidRPr="000E6E3D">
              <w:rPr>
                <w:b/>
                <w:bCs/>
                <w:sz w:val="14"/>
                <w:szCs w:val="14"/>
              </w:rPr>
              <w:t>Plan</w:t>
            </w:r>
          </w:p>
        </w:tc>
        <w:tc>
          <w:tcPr>
            <w:tcW w:w="790" w:type="pct"/>
            <w:tcBorders>
              <w:top w:val="nil"/>
              <w:left w:val="nil"/>
              <w:bottom w:val="nil"/>
              <w:right w:val="nil"/>
            </w:tcBorders>
            <w:shd w:val="clear" w:color="000000" w:fill="8DB0DB"/>
            <w:noWrap/>
            <w:vAlign w:val="center"/>
            <w:hideMark/>
          </w:tcPr>
          <w:p w14:paraId="4B32F9F1" w14:textId="77777777" w:rsidR="000E6E3D" w:rsidRPr="000E6E3D" w:rsidRDefault="000E6E3D" w:rsidP="000E6E3D">
            <w:pPr>
              <w:spacing w:line="240" w:lineRule="auto"/>
              <w:jc w:val="center"/>
              <w:rPr>
                <w:b/>
                <w:bCs/>
                <w:sz w:val="14"/>
                <w:szCs w:val="14"/>
              </w:rPr>
            </w:pPr>
            <w:r w:rsidRPr="000E6E3D">
              <w:rPr>
                <w:b/>
                <w:bCs/>
                <w:sz w:val="14"/>
                <w:szCs w:val="14"/>
              </w:rPr>
              <w:t>Wykonanie</w:t>
            </w:r>
          </w:p>
        </w:tc>
        <w:tc>
          <w:tcPr>
            <w:tcW w:w="412" w:type="pct"/>
            <w:tcBorders>
              <w:top w:val="nil"/>
              <w:left w:val="nil"/>
              <w:bottom w:val="nil"/>
              <w:right w:val="nil"/>
            </w:tcBorders>
            <w:shd w:val="clear" w:color="000000" w:fill="8DB0DB"/>
            <w:vAlign w:val="center"/>
            <w:hideMark/>
          </w:tcPr>
          <w:p w14:paraId="7DAB7215" w14:textId="77777777" w:rsidR="000E6E3D" w:rsidRPr="000E6E3D" w:rsidRDefault="000E6E3D" w:rsidP="000E6E3D">
            <w:pPr>
              <w:spacing w:line="240" w:lineRule="auto"/>
              <w:jc w:val="center"/>
              <w:rPr>
                <w:b/>
                <w:bCs/>
                <w:sz w:val="14"/>
                <w:szCs w:val="14"/>
              </w:rPr>
            </w:pPr>
            <w:r w:rsidRPr="000E6E3D">
              <w:rPr>
                <w:b/>
                <w:bCs/>
                <w:sz w:val="14"/>
                <w:szCs w:val="14"/>
              </w:rPr>
              <w:t>Wskaźnik</w:t>
            </w:r>
          </w:p>
        </w:tc>
      </w:tr>
      <w:tr w:rsidR="000E6E3D" w:rsidRPr="000E6E3D" w14:paraId="1EE6C994" w14:textId="77777777" w:rsidTr="000E6E3D">
        <w:trPr>
          <w:trHeight w:val="85"/>
        </w:trPr>
        <w:tc>
          <w:tcPr>
            <w:tcW w:w="2735" w:type="pct"/>
            <w:tcBorders>
              <w:top w:val="nil"/>
              <w:left w:val="nil"/>
              <w:bottom w:val="nil"/>
              <w:right w:val="nil"/>
            </w:tcBorders>
            <w:shd w:val="clear" w:color="auto" w:fill="auto"/>
            <w:vAlign w:val="center"/>
            <w:hideMark/>
          </w:tcPr>
          <w:p w14:paraId="1FF5EB3B" w14:textId="77777777" w:rsidR="000E6E3D" w:rsidRPr="000E6E3D" w:rsidRDefault="000E6E3D" w:rsidP="000E6E3D">
            <w:pPr>
              <w:spacing w:line="240" w:lineRule="auto"/>
              <w:jc w:val="center"/>
              <w:rPr>
                <w:b/>
                <w:bCs/>
                <w:sz w:val="12"/>
                <w:szCs w:val="12"/>
              </w:rPr>
            </w:pPr>
          </w:p>
        </w:tc>
        <w:tc>
          <w:tcPr>
            <w:tcW w:w="379" w:type="pct"/>
            <w:tcBorders>
              <w:top w:val="nil"/>
              <w:left w:val="nil"/>
              <w:bottom w:val="nil"/>
              <w:right w:val="nil"/>
            </w:tcBorders>
            <w:shd w:val="clear" w:color="auto" w:fill="auto"/>
            <w:noWrap/>
            <w:vAlign w:val="center"/>
            <w:hideMark/>
          </w:tcPr>
          <w:p w14:paraId="384E08B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4B0CC2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D953AE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100987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A684BED" w14:textId="77777777" w:rsidTr="000E6E3D">
        <w:trPr>
          <w:trHeight w:val="85"/>
        </w:trPr>
        <w:tc>
          <w:tcPr>
            <w:tcW w:w="2735" w:type="pct"/>
            <w:tcBorders>
              <w:top w:val="nil"/>
              <w:left w:val="nil"/>
              <w:bottom w:val="nil"/>
              <w:right w:val="nil"/>
            </w:tcBorders>
            <w:shd w:val="clear" w:color="000000" w:fill="B6D9E6"/>
            <w:vAlign w:val="center"/>
            <w:hideMark/>
          </w:tcPr>
          <w:p w14:paraId="16D00843" w14:textId="6F7BEEEF" w:rsidR="000E6E3D" w:rsidRPr="000E6E3D" w:rsidRDefault="000E6E3D" w:rsidP="000E6E3D">
            <w:pPr>
              <w:spacing w:line="240" w:lineRule="auto"/>
              <w:rPr>
                <w:b/>
                <w:bCs/>
                <w:sz w:val="12"/>
                <w:szCs w:val="12"/>
              </w:rPr>
            </w:pPr>
            <w:r>
              <w:rPr>
                <w:b/>
                <w:bCs/>
                <w:sz w:val="12"/>
                <w:szCs w:val="12"/>
              </w:rPr>
              <w:t>RAZEM</w:t>
            </w:r>
          </w:p>
        </w:tc>
        <w:tc>
          <w:tcPr>
            <w:tcW w:w="379" w:type="pct"/>
            <w:tcBorders>
              <w:top w:val="nil"/>
              <w:left w:val="nil"/>
              <w:bottom w:val="nil"/>
              <w:right w:val="nil"/>
            </w:tcBorders>
            <w:shd w:val="clear" w:color="000000" w:fill="B6D9E6"/>
            <w:vAlign w:val="center"/>
            <w:hideMark/>
          </w:tcPr>
          <w:p w14:paraId="45D9AF7B"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B6D9E6"/>
            <w:noWrap/>
            <w:vAlign w:val="center"/>
            <w:hideMark/>
          </w:tcPr>
          <w:p w14:paraId="4B2DE3EA" w14:textId="77777777" w:rsidR="000E6E3D" w:rsidRPr="000E6E3D" w:rsidRDefault="000E6E3D" w:rsidP="000E6E3D">
            <w:pPr>
              <w:spacing w:line="240" w:lineRule="auto"/>
              <w:jc w:val="right"/>
              <w:rPr>
                <w:b/>
                <w:bCs/>
                <w:sz w:val="12"/>
                <w:szCs w:val="12"/>
              </w:rPr>
            </w:pPr>
            <w:r w:rsidRPr="000E6E3D">
              <w:rPr>
                <w:b/>
                <w:bCs/>
                <w:sz w:val="12"/>
                <w:szCs w:val="12"/>
              </w:rPr>
              <w:t>90 462 971</w:t>
            </w:r>
          </w:p>
        </w:tc>
        <w:tc>
          <w:tcPr>
            <w:tcW w:w="790" w:type="pct"/>
            <w:tcBorders>
              <w:top w:val="nil"/>
              <w:left w:val="nil"/>
              <w:bottom w:val="nil"/>
              <w:right w:val="nil"/>
            </w:tcBorders>
            <w:shd w:val="clear" w:color="000000" w:fill="B6D9E6"/>
            <w:noWrap/>
            <w:vAlign w:val="center"/>
            <w:hideMark/>
          </w:tcPr>
          <w:p w14:paraId="3A8D66DE" w14:textId="77777777" w:rsidR="000E6E3D" w:rsidRPr="000E6E3D" w:rsidRDefault="000E6E3D" w:rsidP="000E6E3D">
            <w:pPr>
              <w:spacing w:line="240" w:lineRule="auto"/>
              <w:jc w:val="right"/>
              <w:rPr>
                <w:b/>
                <w:bCs/>
                <w:sz w:val="12"/>
                <w:szCs w:val="12"/>
              </w:rPr>
            </w:pPr>
            <w:r w:rsidRPr="000E6E3D">
              <w:rPr>
                <w:b/>
                <w:bCs/>
                <w:sz w:val="12"/>
                <w:szCs w:val="12"/>
              </w:rPr>
              <w:t>86 458 952,13</w:t>
            </w:r>
          </w:p>
        </w:tc>
        <w:tc>
          <w:tcPr>
            <w:tcW w:w="412" w:type="pct"/>
            <w:tcBorders>
              <w:top w:val="nil"/>
              <w:left w:val="nil"/>
              <w:bottom w:val="nil"/>
              <w:right w:val="nil"/>
            </w:tcBorders>
            <w:shd w:val="clear" w:color="000000" w:fill="B6D9E6"/>
            <w:noWrap/>
            <w:vAlign w:val="center"/>
            <w:hideMark/>
          </w:tcPr>
          <w:p w14:paraId="5DB02AD6" w14:textId="77777777" w:rsidR="000E6E3D" w:rsidRPr="000E6E3D" w:rsidRDefault="000E6E3D" w:rsidP="000E6E3D">
            <w:pPr>
              <w:spacing w:line="240" w:lineRule="auto"/>
              <w:jc w:val="right"/>
              <w:rPr>
                <w:b/>
                <w:bCs/>
                <w:sz w:val="12"/>
                <w:szCs w:val="12"/>
              </w:rPr>
            </w:pPr>
            <w:r w:rsidRPr="000E6E3D">
              <w:rPr>
                <w:b/>
                <w:bCs/>
                <w:sz w:val="12"/>
                <w:szCs w:val="12"/>
              </w:rPr>
              <w:t>95,6%</w:t>
            </w:r>
          </w:p>
        </w:tc>
      </w:tr>
      <w:tr w:rsidR="000E6E3D" w:rsidRPr="000E6E3D" w14:paraId="37458A5A" w14:textId="77777777" w:rsidTr="000E6E3D">
        <w:trPr>
          <w:trHeight w:val="85"/>
        </w:trPr>
        <w:tc>
          <w:tcPr>
            <w:tcW w:w="2735" w:type="pct"/>
            <w:tcBorders>
              <w:top w:val="nil"/>
              <w:left w:val="nil"/>
              <w:bottom w:val="nil"/>
              <w:right w:val="nil"/>
            </w:tcBorders>
            <w:shd w:val="clear" w:color="auto" w:fill="auto"/>
            <w:vAlign w:val="center"/>
            <w:hideMark/>
          </w:tcPr>
          <w:p w14:paraId="1E35AA6D"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0BD7DD9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5C69A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B4D30C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B556D0F"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72F5B73" w14:textId="77777777" w:rsidTr="000E6E3D">
        <w:trPr>
          <w:trHeight w:val="85"/>
        </w:trPr>
        <w:tc>
          <w:tcPr>
            <w:tcW w:w="2735" w:type="pct"/>
            <w:tcBorders>
              <w:top w:val="nil"/>
              <w:left w:val="nil"/>
              <w:bottom w:val="nil"/>
              <w:right w:val="nil"/>
            </w:tcBorders>
            <w:shd w:val="clear" w:color="000000" w:fill="CDDEE9"/>
            <w:vAlign w:val="center"/>
            <w:hideMark/>
          </w:tcPr>
          <w:p w14:paraId="01D9777D" w14:textId="77777777" w:rsidR="000E6E3D" w:rsidRPr="000E6E3D" w:rsidRDefault="000E6E3D" w:rsidP="000E6E3D">
            <w:pPr>
              <w:spacing w:line="240" w:lineRule="auto"/>
              <w:rPr>
                <w:b/>
                <w:bCs/>
                <w:sz w:val="12"/>
                <w:szCs w:val="12"/>
              </w:rPr>
            </w:pPr>
            <w:r w:rsidRPr="000E6E3D">
              <w:rPr>
                <w:b/>
                <w:bCs/>
                <w:sz w:val="12"/>
                <w:szCs w:val="12"/>
              </w:rPr>
              <w:t>Funkcjonowanie Urzędu Miasta - program 2</w:t>
            </w:r>
          </w:p>
        </w:tc>
        <w:tc>
          <w:tcPr>
            <w:tcW w:w="379" w:type="pct"/>
            <w:tcBorders>
              <w:top w:val="nil"/>
              <w:left w:val="nil"/>
              <w:bottom w:val="nil"/>
              <w:right w:val="nil"/>
            </w:tcBorders>
            <w:shd w:val="clear" w:color="000000" w:fill="CDDEE9"/>
            <w:vAlign w:val="center"/>
            <w:hideMark/>
          </w:tcPr>
          <w:p w14:paraId="0EC9B341"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CDDEE9"/>
            <w:noWrap/>
            <w:vAlign w:val="center"/>
            <w:hideMark/>
          </w:tcPr>
          <w:p w14:paraId="6AEE8AF9" w14:textId="77777777" w:rsidR="000E6E3D" w:rsidRPr="000E6E3D" w:rsidRDefault="000E6E3D" w:rsidP="000E6E3D">
            <w:pPr>
              <w:spacing w:line="240" w:lineRule="auto"/>
              <w:jc w:val="right"/>
              <w:rPr>
                <w:b/>
                <w:bCs/>
                <w:sz w:val="12"/>
                <w:szCs w:val="12"/>
              </w:rPr>
            </w:pPr>
            <w:r w:rsidRPr="000E6E3D">
              <w:rPr>
                <w:b/>
                <w:bCs/>
                <w:sz w:val="12"/>
                <w:szCs w:val="12"/>
              </w:rPr>
              <w:t>86 905 002</w:t>
            </w:r>
          </w:p>
        </w:tc>
        <w:tc>
          <w:tcPr>
            <w:tcW w:w="790" w:type="pct"/>
            <w:tcBorders>
              <w:top w:val="nil"/>
              <w:left w:val="nil"/>
              <w:bottom w:val="nil"/>
              <w:right w:val="nil"/>
            </w:tcBorders>
            <w:shd w:val="clear" w:color="000000" w:fill="CDDEE9"/>
            <w:noWrap/>
            <w:vAlign w:val="center"/>
            <w:hideMark/>
          </w:tcPr>
          <w:p w14:paraId="5C565270" w14:textId="77777777" w:rsidR="000E6E3D" w:rsidRPr="000E6E3D" w:rsidRDefault="000E6E3D" w:rsidP="000E6E3D">
            <w:pPr>
              <w:spacing w:line="240" w:lineRule="auto"/>
              <w:jc w:val="right"/>
              <w:rPr>
                <w:b/>
                <w:bCs/>
                <w:sz w:val="12"/>
                <w:szCs w:val="12"/>
              </w:rPr>
            </w:pPr>
            <w:r w:rsidRPr="000E6E3D">
              <w:rPr>
                <w:b/>
                <w:bCs/>
                <w:sz w:val="12"/>
                <w:szCs w:val="12"/>
              </w:rPr>
              <w:t>82 968 987,78</w:t>
            </w:r>
          </w:p>
        </w:tc>
        <w:tc>
          <w:tcPr>
            <w:tcW w:w="412" w:type="pct"/>
            <w:tcBorders>
              <w:top w:val="nil"/>
              <w:left w:val="nil"/>
              <w:bottom w:val="nil"/>
              <w:right w:val="nil"/>
            </w:tcBorders>
            <w:shd w:val="clear" w:color="000000" w:fill="CDDEE9"/>
            <w:noWrap/>
            <w:vAlign w:val="center"/>
            <w:hideMark/>
          </w:tcPr>
          <w:p w14:paraId="76A586C0" w14:textId="77777777" w:rsidR="000E6E3D" w:rsidRPr="000E6E3D" w:rsidRDefault="000E6E3D" w:rsidP="000E6E3D">
            <w:pPr>
              <w:spacing w:line="240" w:lineRule="auto"/>
              <w:jc w:val="right"/>
              <w:rPr>
                <w:b/>
                <w:bCs/>
                <w:sz w:val="12"/>
                <w:szCs w:val="12"/>
              </w:rPr>
            </w:pPr>
            <w:r w:rsidRPr="000E6E3D">
              <w:rPr>
                <w:b/>
                <w:bCs/>
                <w:sz w:val="12"/>
                <w:szCs w:val="12"/>
              </w:rPr>
              <w:t>95,5%</w:t>
            </w:r>
          </w:p>
        </w:tc>
      </w:tr>
      <w:tr w:rsidR="000E6E3D" w:rsidRPr="000E6E3D" w14:paraId="2A86C8F9" w14:textId="77777777" w:rsidTr="000E6E3D">
        <w:trPr>
          <w:trHeight w:val="85"/>
        </w:trPr>
        <w:tc>
          <w:tcPr>
            <w:tcW w:w="2735" w:type="pct"/>
            <w:tcBorders>
              <w:top w:val="nil"/>
              <w:left w:val="nil"/>
              <w:bottom w:val="nil"/>
              <w:right w:val="nil"/>
            </w:tcBorders>
            <w:shd w:val="clear" w:color="auto" w:fill="auto"/>
            <w:vAlign w:val="center"/>
            <w:hideMark/>
          </w:tcPr>
          <w:p w14:paraId="7ED43399"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2DCC793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52AD3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6CBCAF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336DB4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F3F1898" w14:textId="77777777" w:rsidTr="000E6E3D">
        <w:trPr>
          <w:trHeight w:val="85"/>
        </w:trPr>
        <w:tc>
          <w:tcPr>
            <w:tcW w:w="2735" w:type="pct"/>
            <w:tcBorders>
              <w:top w:val="nil"/>
              <w:left w:val="nil"/>
              <w:bottom w:val="nil"/>
              <w:right w:val="nil"/>
            </w:tcBorders>
            <w:shd w:val="clear" w:color="000000" w:fill="EAF1F6"/>
            <w:vAlign w:val="center"/>
            <w:hideMark/>
          </w:tcPr>
          <w:p w14:paraId="0FD8C94F" w14:textId="77777777" w:rsidR="000E6E3D" w:rsidRPr="000E6E3D" w:rsidRDefault="000E6E3D" w:rsidP="000E6E3D">
            <w:pPr>
              <w:spacing w:line="240" w:lineRule="auto"/>
              <w:rPr>
                <w:b/>
                <w:bCs/>
                <w:sz w:val="12"/>
                <w:szCs w:val="12"/>
              </w:rPr>
            </w:pPr>
            <w:r w:rsidRPr="000E6E3D">
              <w:rPr>
                <w:b/>
                <w:bCs/>
                <w:sz w:val="12"/>
                <w:szCs w:val="12"/>
              </w:rPr>
              <w:t>Utrzymanie stanowisk pracy - zadanie 1</w:t>
            </w:r>
          </w:p>
        </w:tc>
        <w:tc>
          <w:tcPr>
            <w:tcW w:w="379" w:type="pct"/>
            <w:tcBorders>
              <w:top w:val="nil"/>
              <w:left w:val="nil"/>
              <w:bottom w:val="nil"/>
              <w:right w:val="nil"/>
            </w:tcBorders>
            <w:shd w:val="clear" w:color="000000" w:fill="EAF1F6"/>
            <w:vAlign w:val="center"/>
            <w:hideMark/>
          </w:tcPr>
          <w:p w14:paraId="0AAF8ECE"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EAF1F6"/>
            <w:noWrap/>
            <w:vAlign w:val="center"/>
            <w:hideMark/>
          </w:tcPr>
          <w:p w14:paraId="0C0623AB" w14:textId="77777777" w:rsidR="000E6E3D" w:rsidRPr="000E6E3D" w:rsidRDefault="000E6E3D" w:rsidP="000E6E3D">
            <w:pPr>
              <w:spacing w:line="240" w:lineRule="auto"/>
              <w:jc w:val="right"/>
              <w:rPr>
                <w:b/>
                <w:bCs/>
                <w:sz w:val="12"/>
                <w:szCs w:val="12"/>
              </w:rPr>
            </w:pPr>
            <w:r w:rsidRPr="000E6E3D">
              <w:rPr>
                <w:b/>
                <w:bCs/>
                <w:sz w:val="12"/>
                <w:szCs w:val="12"/>
              </w:rPr>
              <w:t>70 374 237</w:t>
            </w:r>
          </w:p>
        </w:tc>
        <w:tc>
          <w:tcPr>
            <w:tcW w:w="790" w:type="pct"/>
            <w:tcBorders>
              <w:top w:val="nil"/>
              <w:left w:val="nil"/>
              <w:bottom w:val="nil"/>
              <w:right w:val="nil"/>
            </w:tcBorders>
            <w:shd w:val="clear" w:color="000000" w:fill="EAF1F6"/>
            <w:noWrap/>
            <w:vAlign w:val="center"/>
            <w:hideMark/>
          </w:tcPr>
          <w:p w14:paraId="62931EC0" w14:textId="77777777" w:rsidR="000E6E3D" w:rsidRPr="000E6E3D" w:rsidRDefault="000E6E3D" w:rsidP="000E6E3D">
            <w:pPr>
              <w:spacing w:line="240" w:lineRule="auto"/>
              <w:jc w:val="right"/>
              <w:rPr>
                <w:b/>
                <w:bCs/>
                <w:sz w:val="12"/>
                <w:szCs w:val="12"/>
              </w:rPr>
            </w:pPr>
            <w:r w:rsidRPr="000E6E3D">
              <w:rPr>
                <w:b/>
                <w:bCs/>
                <w:sz w:val="12"/>
                <w:szCs w:val="12"/>
              </w:rPr>
              <w:t>67 279 064,57</w:t>
            </w:r>
          </w:p>
        </w:tc>
        <w:tc>
          <w:tcPr>
            <w:tcW w:w="412" w:type="pct"/>
            <w:tcBorders>
              <w:top w:val="nil"/>
              <w:left w:val="nil"/>
              <w:bottom w:val="nil"/>
              <w:right w:val="nil"/>
            </w:tcBorders>
            <w:shd w:val="clear" w:color="000000" w:fill="EAF1F6"/>
            <w:noWrap/>
            <w:vAlign w:val="center"/>
            <w:hideMark/>
          </w:tcPr>
          <w:p w14:paraId="410F9E77" w14:textId="77777777" w:rsidR="000E6E3D" w:rsidRPr="000E6E3D" w:rsidRDefault="000E6E3D" w:rsidP="000E6E3D">
            <w:pPr>
              <w:spacing w:line="240" w:lineRule="auto"/>
              <w:jc w:val="right"/>
              <w:rPr>
                <w:b/>
                <w:bCs/>
                <w:sz w:val="12"/>
                <w:szCs w:val="12"/>
              </w:rPr>
            </w:pPr>
            <w:r w:rsidRPr="000E6E3D">
              <w:rPr>
                <w:b/>
                <w:bCs/>
                <w:sz w:val="12"/>
                <w:szCs w:val="12"/>
              </w:rPr>
              <w:t>95,6%</w:t>
            </w:r>
          </w:p>
        </w:tc>
      </w:tr>
      <w:tr w:rsidR="000E6E3D" w:rsidRPr="000E6E3D" w14:paraId="0BB4FAB3" w14:textId="77777777" w:rsidTr="000E6E3D">
        <w:trPr>
          <w:trHeight w:val="85"/>
        </w:trPr>
        <w:tc>
          <w:tcPr>
            <w:tcW w:w="2735" w:type="pct"/>
            <w:tcBorders>
              <w:top w:val="nil"/>
              <w:left w:val="nil"/>
              <w:bottom w:val="nil"/>
              <w:right w:val="nil"/>
            </w:tcBorders>
            <w:shd w:val="clear" w:color="auto" w:fill="auto"/>
            <w:vAlign w:val="center"/>
            <w:hideMark/>
          </w:tcPr>
          <w:p w14:paraId="029F3F23"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3245D2DE"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BB76E7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71661B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0B06F9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40456EC" w14:textId="77777777" w:rsidTr="000E6E3D">
        <w:trPr>
          <w:trHeight w:val="85"/>
        </w:trPr>
        <w:tc>
          <w:tcPr>
            <w:tcW w:w="2735" w:type="pct"/>
            <w:tcBorders>
              <w:top w:val="nil"/>
              <w:left w:val="nil"/>
              <w:bottom w:val="nil"/>
              <w:right w:val="nil"/>
            </w:tcBorders>
            <w:shd w:val="clear" w:color="auto" w:fill="auto"/>
            <w:vAlign w:val="center"/>
            <w:hideMark/>
          </w:tcPr>
          <w:p w14:paraId="39026385" w14:textId="77777777" w:rsidR="000E6E3D" w:rsidRPr="000E6E3D" w:rsidRDefault="000E6E3D" w:rsidP="000E6E3D">
            <w:pPr>
              <w:spacing w:line="240" w:lineRule="auto"/>
              <w:rPr>
                <w:b/>
                <w:bCs/>
                <w:sz w:val="12"/>
                <w:szCs w:val="12"/>
              </w:rPr>
            </w:pPr>
            <w:r w:rsidRPr="000E6E3D">
              <w:rPr>
                <w:b/>
                <w:bCs/>
                <w:sz w:val="12"/>
                <w:szCs w:val="12"/>
              </w:rPr>
              <w:t>Fundusz wynagrodzeń</w:t>
            </w:r>
          </w:p>
        </w:tc>
        <w:tc>
          <w:tcPr>
            <w:tcW w:w="379" w:type="pct"/>
            <w:tcBorders>
              <w:top w:val="nil"/>
              <w:left w:val="nil"/>
              <w:bottom w:val="nil"/>
              <w:right w:val="nil"/>
            </w:tcBorders>
            <w:shd w:val="clear" w:color="auto" w:fill="auto"/>
            <w:vAlign w:val="center"/>
            <w:hideMark/>
          </w:tcPr>
          <w:p w14:paraId="2BB0B707" w14:textId="77777777" w:rsidR="000E6E3D" w:rsidRPr="000E6E3D" w:rsidRDefault="000E6E3D" w:rsidP="000E6E3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356A5146" w14:textId="77777777" w:rsidR="000E6E3D" w:rsidRPr="000E6E3D" w:rsidRDefault="000E6E3D" w:rsidP="000E6E3D">
            <w:pPr>
              <w:spacing w:line="240" w:lineRule="auto"/>
              <w:jc w:val="right"/>
              <w:rPr>
                <w:b/>
                <w:bCs/>
                <w:sz w:val="12"/>
                <w:szCs w:val="12"/>
              </w:rPr>
            </w:pPr>
            <w:r w:rsidRPr="000E6E3D">
              <w:rPr>
                <w:b/>
                <w:bCs/>
                <w:sz w:val="12"/>
                <w:szCs w:val="12"/>
              </w:rPr>
              <w:t>69 873 044</w:t>
            </w:r>
          </w:p>
        </w:tc>
        <w:tc>
          <w:tcPr>
            <w:tcW w:w="790" w:type="pct"/>
            <w:tcBorders>
              <w:top w:val="nil"/>
              <w:left w:val="nil"/>
              <w:bottom w:val="nil"/>
              <w:right w:val="nil"/>
            </w:tcBorders>
            <w:shd w:val="clear" w:color="auto" w:fill="auto"/>
            <w:noWrap/>
            <w:vAlign w:val="center"/>
            <w:hideMark/>
          </w:tcPr>
          <w:p w14:paraId="4ABCBA14" w14:textId="77777777" w:rsidR="000E6E3D" w:rsidRPr="000E6E3D" w:rsidRDefault="000E6E3D" w:rsidP="000E6E3D">
            <w:pPr>
              <w:spacing w:line="240" w:lineRule="auto"/>
              <w:jc w:val="right"/>
              <w:rPr>
                <w:b/>
                <w:bCs/>
                <w:sz w:val="12"/>
                <w:szCs w:val="12"/>
              </w:rPr>
            </w:pPr>
            <w:r w:rsidRPr="000E6E3D">
              <w:rPr>
                <w:b/>
                <w:bCs/>
                <w:sz w:val="12"/>
                <w:szCs w:val="12"/>
              </w:rPr>
              <w:t>66 849 446,15</w:t>
            </w:r>
          </w:p>
        </w:tc>
        <w:tc>
          <w:tcPr>
            <w:tcW w:w="412" w:type="pct"/>
            <w:tcBorders>
              <w:top w:val="nil"/>
              <w:left w:val="nil"/>
              <w:bottom w:val="nil"/>
              <w:right w:val="nil"/>
            </w:tcBorders>
            <w:shd w:val="clear" w:color="auto" w:fill="auto"/>
            <w:noWrap/>
            <w:vAlign w:val="center"/>
            <w:hideMark/>
          </w:tcPr>
          <w:p w14:paraId="453B6E54" w14:textId="77777777" w:rsidR="000E6E3D" w:rsidRPr="000E6E3D" w:rsidRDefault="000E6E3D" w:rsidP="000E6E3D">
            <w:pPr>
              <w:spacing w:line="240" w:lineRule="auto"/>
              <w:jc w:val="right"/>
              <w:rPr>
                <w:b/>
                <w:bCs/>
                <w:sz w:val="12"/>
                <w:szCs w:val="12"/>
              </w:rPr>
            </w:pPr>
            <w:r w:rsidRPr="000E6E3D">
              <w:rPr>
                <w:b/>
                <w:bCs/>
                <w:sz w:val="12"/>
                <w:szCs w:val="12"/>
              </w:rPr>
              <w:t>95,7%</w:t>
            </w:r>
          </w:p>
        </w:tc>
      </w:tr>
      <w:tr w:rsidR="000E6E3D" w:rsidRPr="000E6E3D" w14:paraId="59FF5750" w14:textId="77777777" w:rsidTr="000E6E3D">
        <w:trPr>
          <w:trHeight w:val="85"/>
        </w:trPr>
        <w:tc>
          <w:tcPr>
            <w:tcW w:w="2735" w:type="pct"/>
            <w:tcBorders>
              <w:top w:val="nil"/>
              <w:left w:val="nil"/>
              <w:bottom w:val="nil"/>
              <w:right w:val="nil"/>
            </w:tcBorders>
            <w:shd w:val="clear" w:color="auto" w:fill="auto"/>
            <w:vAlign w:val="center"/>
            <w:hideMark/>
          </w:tcPr>
          <w:p w14:paraId="05875D60"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3515E3D9"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3D2C99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88D2DFA"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B29B48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917311F" w14:textId="77777777" w:rsidTr="000E6E3D">
        <w:trPr>
          <w:trHeight w:val="85"/>
        </w:trPr>
        <w:tc>
          <w:tcPr>
            <w:tcW w:w="2735" w:type="pct"/>
            <w:tcBorders>
              <w:top w:val="nil"/>
              <w:left w:val="nil"/>
              <w:bottom w:val="nil"/>
              <w:right w:val="nil"/>
            </w:tcBorders>
            <w:shd w:val="clear" w:color="auto" w:fill="auto"/>
            <w:vAlign w:val="center"/>
            <w:hideMark/>
          </w:tcPr>
          <w:p w14:paraId="33C581B6"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sz w:val="12"/>
                <w:szCs w:val="12"/>
              </w:rPr>
              <w:t xml:space="preserve"> zgodna z prawem realizacja wypłat z funduszu wynagrodzeń </w:t>
            </w:r>
          </w:p>
        </w:tc>
        <w:tc>
          <w:tcPr>
            <w:tcW w:w="379" w:type="pct"/>
            <w:tcBorders>
              <w:top w:val="nil"/>
              <w:left w:val="nil"/>
              <w:bottom w:val="nil"/>
              <w:right w:val="nil"/>
            </w:tcBorders>
            <w:shd w:val="clear" w:color="auto" w:fill="auto"/>
            <w:vAlign w:val="center"/>
            <w:hideMark/>
          </w:tcPr>
          <w:p w14:paraId="3B0E014D"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354CD2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75007E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44BC02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296C4AF" w14:textId="77777777" w:rsidTr="000E6E3D">
        <w:trPr>
          <w:trHeight w:val="85"/>
        </w:trPr>
        <w:tc>
          <w:tcPr>
            <w:tcW w:w="2735" w:type="pct"/>
            <w:tcBorders>
              <w:top w:val="nil"/>
              <w:left w:val="nil"/>
              <w:bottom w:val="nil"/>
              <w:right w:val="nil"/>
            </w:tcBorders>
            <w:shd w:val="clear" w:color="auto" w:fill="auto"/>
            <w:vAlign w:val="center"/>
            <w:hideMark/>
          </w:tcPr>
          <w:p w14:paraId="59C43865"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7B45521"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C32B60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07EA2C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537A3E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F291CE8" w14:textId="77777777" w:rsidTr="000E6E3D">
        <w:trPr>
          <w:trHeight w:val="85"/>
        </w:trPr>
        <w:tc>
          <w:tcPr>
            <w:tcW w:w="2735" w:type="pct"/>
            <w:tcBorders>
              <w:top w:val="nil"/>
              <w:left w:val="nil"/>
              <w:bottom w:val="nil"/>
              <w:right w:val="nil"/>
            </w:tcBorders>
            <w:shd w:val="clear" w:color="auto" w:fill="auto"/>
            <w:vAlign w:val="center"/>
            <w:hideMark/>
          </w:tcPr>
          <w:p w14:paraId="3D0439AA" w14:textId="77777777" w:rsidR="000E6E3D" w:rsidRPr="000E6E3D" w:rsidRDefault="000E6E3D" w:rsidP="000E6E3D">
            <w:pPr>
              <w:spacing w:line="240" w:lineRule="auto"/>
              <w:rPr>
                <w:sz w:val="12"/>
                <w:szCs w:val="12"/>
              </w:rPr>
            </w:pPr>
            <w:r w:rsidRPr="000E6E3D">
              <w:rPr>
                <w:sz w:val="12"/>
                <w:szCs w:val="12"/>
              </w:rPr>
              <w:t>średnie zatrudnienie (liczba etatów) w Urzędzie</w:t>
            </w:r>
          </w:p>
        </w:tc>
        <w:tc>
          <w:tcPr>
            <w:tcW w:w="379" w:type="pct"/>
            <w:tcBorders>
              <w:top w:val="nil"/>
              <w:left w:val="nil"/>
              <w:bottom w:val="nil"/>
              <w:right w:val="nil"/>
            </w:tcBorders>
            <w:shd w:val="clear" w:color="auto" w:fill="auto"/>
            <w:noWrap/>
            <w:vAlign w:val="center"/>
            <w:hideMark/>
          </w:tcPr>
          <w:p w14:paraId="662506E9" w14:textId="77777777" w:rsidR="000E6E3D" w:rsidRPr="000E6E3D" w:rsidRDefault="000E6E3D" w:rsidP="000E6E3D">
            <w:pPr>
              <w:spacing w:line="240" w:lineRule="auto"/>
              <w:jc w:val="right"/>
              <w:rPr>
                <w:sz w:val="12"/>
                <w:szCs w:val="12"/>
              </w:rPr>
            </w:pPr>
            <w:r w:rsidRPr="000E6E3D">
              <w:rPr>
                <w:sz w:val="12"/>
                <w:szCs w:val="12"/>
              </w:rPr>
              <w:t>457,80</w:t>
            </w:r>
          </w:p>
        </w:tc>
        <w:tc>
          <w:tcPr>
            <w:tcW w:w="684" w:type="pct"/>
            <w:tcBorders>
              <w:top w:val="nil"/>
              <w:left w:val="nil"/>
              <w:bottom w:val="nil"/>
              <w:right w:val="nil"/>
            </w:tcBorders>
            <w:shd w:val="clear" w:color="auto" w:fill="auto"/>
            <w:noWrap/>
            <w:vAlign w:val="center"/>
            <w:hideMark/>
          </w:tcPr>
          <w:p w14:paraId="3586FA34" w14:textId="77777777" w:rsidR="000E6E3D" w:rsidRPr="000E6E3D" w:rsidRDefault="000E6E3D" w:rsidP="000E6E3D">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16396367"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2A716F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4525A49" w14:textId="77777777" w:rsidTr="000E6E3D">
        <w:trPr>
          <w:trHeight w:val="85"/>
        </w:trPr>
        <w:tc>
          <w:tcPr>
            <w:tcW w:w="2735" w:type="pct"/>
            <w:tcBorders>
              <w:top w:val="nil"/>
              <w:left w:val="nil"/>
              <w:bottom w:val="nil"/>
              <w:right w:val="nil"/>
            </w:tcBorders>
            <w:shd w:val="clear" w:color="auto" w:fill="auto"/>
            <w:vAlign w:val="center"/>
            <w:hideMark/>
          </w:tcPr>
          <w:p w14:paraId="7746D0F0"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72CA6D2A"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ACAC65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027C89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147A35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EB50C37" w14:textId="77777777" w:rsidTr="000E6E3D">
        <w:trPr>
          <w:trHeight w:val="85"/>
        </w:trPr>
        <w:tc>
          <w:tcPr>
            <w:tcW w:w="2735" w:type="pct"/>
            <w:tcBorders>
              <w:top w:val="nil"/>
              <w:left w:val="nil"/>
              <w:bottom w:val="nil"/>
              <w:right w:val="nil"/>
            </w:tcBorders>
            <w:shd w:val="clear" w:color="auto" w:fill="auto"/>
            <w:vAlign w:val="center"/>
            <w:hideMark/>
          </w:tcPr>
          <w:p w14:paraId="565E6AE7" w14:textId="77777777" w:rsidR="000E6E3D" w:rsidRPr="000E6E3D" w:rsidRDefault="000E6E3D" w:rsidP="000E6E3D">
            <w:pPr>
              <w:spacing w:line="240" w:lineRule="auto"/>
              <w:rPr>
                <w:i/>
                <w:iCs/>
                <w:sz w:val="12"/>
                <w:szCs w:val="12"/>
                <w:u w:val="single"/>
              </w:rPr>
            </w:pPr>
            <w:r w:rsidRPr="000E6E3D">
              <w:rPr>
                <w:i/>
                <w:iCs/>
                <w:sz w:val="12"/>
                <w:szCs w:val="12"/>
                <w:u w:val="single"/>
              </w:rPr>
              <w:t>Dysponent:</w:t>
            </w:r>
            <w:r w:rsidRPr="000E6E3D">
              <w:rPr>
                <w:i/>
                <w:iCs/>
                <w:sz w:val="12"/>
                <w:szCs w:val="12"/>
              </w:rPr>
              <w:t xml:space="preserve"> Wydział Kadr</w:t>
            </w:r>
          </w:p>
        </w:tc>
        <w:tc>
          <w:tcPr>
            <w:tcW w:w="379" w:type="pct"/>
            <w:tcBorders>
              <w:top w:val="nil"/>
              <w:left w:val="nil"/>
              <w:bottom w:val="nil"/>
              <w:right w:val="nil"/>
            </w:tcBorders>
            <w:shd w:val="clear" w:color="auto" w:fill="auto"/>
            <w:vAlign w:val="center"/>
            <w:hideMark/>
          </w:tcPr>
          <w:p w14:paraId="7F37F0B9"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01AF8C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5C6784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A0220E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41E6269" w14:textId="77777777" w:rsidTr="000E6E3D">
        <w:trPr>
          <w:trHeight w:val="85"/>
        </w:trPr>
        <w:tc>
          <w:tcPr>
            <w:tcW w:w="2735" w:type="pct"/>
            <w:tcBorders>
              <w:top w:val="nil"/>
              <w:left w:val="nil"/>
              <w:bottom w:val="nil"/>
              <w:right w:val="nil"/>
            </w:tcBorders>
            <w:shd w:val="clear" w:color="auto" w:fill="auto"/>
            <w:vAlign w:val="center"/>
            <w:hideMark/>
          </w:tcPr>
          <w:p w14:paraId="32A29311"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1F0BB09"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B44032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B3A334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2CD2C0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13EBC01" w14:textId="77777777" w:rsidTr="000E6E3D">
        <w:trPr>
          <w:trHeight w:val="85"/>
        </w:trPr>
        <w:tc>
          <w:tcPr>
            <w:tcW w:w="2735" w:type="pct"/>
            <w:tcBorders>
              <w:top w:val="nil"/>
              <w:left w:val="nil"/>
              <w:bottom w:val="nil"/>
              <w:right w:val="nil"/>
            </w:tcBorders>
            <w:shd w:val="clear" w:color="auto" w:fill="auto"/>
            <w:vAlign w:val="center"/>
            <w:hideMark/>
          </w:tcPr>
          <w:p w14:paraId="1CB1F82A" w14:textId="77777777" w:rsidR="000E6E3D" w:rsidRPr="000E6E3D" w:rsidRDefault="000E6E3D" w:rsidP="000E6E3D">
            <w:pPr>
              <w:spacing w:line="240" w:lineRule="auto"/>
              <w:rPr>
                <w:sz w:val="12"/>
                <w:szCs w:val="12"/>
              </w:rPr>
            </w:pPr>
            <w:r w:rsidRPr="000E6E3D">
              <w:rPr>
                <w:sz w:val="12"/>
                <w:szCs w:val="12"/>
              </w:rPr>
              <w:t>zadania własne</w:t>
            </w:r>
          </w:p>
        </w:tc>
        <w:tc>
          <w:tcPr>
            <w:tcW w:w="379" w:type="pct"/>
            <w:tcBorders>
              <w:top w:val="nil"/>
              <w:left w:val="nil"/>
              <w:bottom w:val="nil"/>
              <w:right w:val="nil"/>
            </w:tcBorders>
            <w:shd w:val="clear" w:color="auto" w:fill="auto"/>
            <w:noWrap/>
            <w:vAlign w:val="center"/>
            <w:hideMark/>
          </w:tcPr>
          <w:p w14:paraId="728A2890"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9431D31" w14:textId="77777777" w:rsidR="000E6E3D" w:rsidRPr="000E6E3D" w:rsidRDefault="000E6E3D" w:rsidP="000E6E3D">
            <w:pPr>
              <w:spacing w:line="240" w:lineRule="auto"/>
              <w:jc w:val="right"/>
              <w:rPr>
                <w:sz w:val="12"/>
                <w:szCs w:val="12"/>
              </w:rPr>
            </w:pPr>
            <w:r w:rsidRPr="000E6E3D">
              <w:rPr>
                <w:sz w:val="12"/>
                <w:szCs w:val="12"/>
              </w:rPr>
              <w:t>68 664 701</w:t>
            </w:r>
          </w:p>
        </w:tc>
        <w:tc>
          <w:tcPr>
            <w:tcW w:w="790" w:type="pct"/>
            <w:tcBorders>
              <w:top w:val="nil"/>
              <w:left w:val="nil"/>
              <w:bottom w:val="nil"/>
              <w:right w:val="nil"/>
            </w:tcBorders>
            <w:shd w:val="clear" w:color="auto" w:fill="auto"/>
            <w:noWrap/>
            <w:vAlign w:val="center"/>
            <w:hideMark/>
          </w:tcPr>
          <w:p w14:paraId="5EC3A476" w14:textId="77777777" w:rsidR="000E6E3D" w:rsidRPr="000E6E3D" w:rsidRDefault="000E6E3D" w:rsidP="000E6E3D">
            <w:pPr>
              <w:spacing w:line="240" w:lineRule="auto"/>
              <w:jc w:val="right"/>
              <w:rPr>
                <w:sz w:val="12"/>
                <w:szCs w:val="12"/>
              </w:rPr>
            </w:pPr>
            <w:r w:rsidRPr="000E6E3D">
              <w:rPr>
                <w:sz w:val="12"/>
                <w:szCs w:val="12"/>
              </w:rPr>
              <w:t>65 673 739,95</w:t>
            </w:r>
          </w:p>
        </w:tc>
        <w:tc>
          <w:tcPr>
            <w:tcW w:w="412" w:type="pct"/>
            <w:tcBorders>
              <w:top w:val="nil"/>
              <w:left w:val="nil"/>
              <w:bottom w:val="nil"/>
              <w:right w:val="nil"/>
            </w:tcBorders>
            <w:shd w:val="clear" w:color="auto" w:fill="auto"/>
            <w:noWrap/>
            <w:vAlign w:val="center"/>
            <w:hideMark/>
          </w:tcPr>
          <w:p w14:paraId="12891D89" w14:textId="77777777" w:rsidR="000E6E3D" w:rsidRPr="000E6E3D" w:rsidRDefault="000E6E3D" w:rsidP="000E6E3D">
            <w:pPr>
              <w:spacing w:line="240" w:lineRule="auto"/>
              <w:jc w:val="right"/>
              <w:rPr>
                <w:sz w:val="12"/>
                <w:szCs w:val="12"/>
              </w:rPr>
            </w:pPr>
            <w:r w:rsidRPr="000E6E3D">
              <w:rPr>
                <w:sz w:val="12"/>
                <w:szCs w:val="12"/>
              </w:rPr>
              <w:t>95,6%</w:t>
            </w:r>
          </w:p>
        </w:tc>
      </w:tr>
      <w:tr w:rsidR="000E6E3D" w:rsidRPr="000E6E3D" w14:paraId="4037D168" w14:textId="77777777" w:rsidTr="000E6E3D">
        <w:trPr>
          <w:trHeight w:val="85"/>
        </w:trPr>
        <w:tc>
          <w:tcPr>
            <w:tcW w:w="2735" w:type="pct"/>
            <w:tcBorders>
              <w:top w:val="nil"/>
              <w:left w:val="nil"/>
              <w:bottom w:val="nil"/>
              <w:right w:val="nil"/>
            </w:tcBorders>
            <w:shd w:val="clear" w:color="auto" w:fill="auto"/>
            <w:vAlign w:val="center"/>
            <w:hideMark/>
          </w:tcPr>
          <w:p w14:paraId="4EBF44C9"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1ABEA55E"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EDAD28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BCB548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277279F"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97E4074" w14:textId="77777777" w:rsidTr="000E6E3D">
        <w:trPr>
          <w:trHeight w:val="85"/>
        </w:trPr>
        <w:tc>
          <w:tcPr>
            <w:tcW w:w="2735" w:type="pct"/>
            <w:tcBorders>
              <w:top w:val="nil"/>
              <w:left w:val="nil"/>
              <w:bottom w:val="nil"/>
              <w:right w:val="nil"/>
            </w:tcBorders>
            <w:shd w:val="clear" w:color="auto" w:fill="auto"/>
            <w:vAlign w:val="center"/>
            <w:hideMark/>
          </w:tcPr>
          <w:p w14:paraId="38696A09"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75023</w:t>
            </w:r>
          </w:p>
        </w:tc>
        <w:tc>
          <w:tcPr>
            <w:tcW w:w="379" w:type="pct"/>
            <w:tcBorders>
              <w:top w:val="nil"/>
              <w:left w:val="nil"/>
              <w:bottom w:val="nil"/>
              <w:right w:val="nil"/>
            </w:tcBorders>
            <w:shd w:val="clear" w:color="auto" w:fill="auto"/>
            <w:vAlign w:val="center"/>
            <w:hideMark/>
          </w:tcPr>
          <w:p w14:paraId="3F159A49"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ACCB32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A01570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0737C90"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8666695" w14:textId="77777777" w:rsidTr="000E6E3D">
        <w:trPr>
          <w:trHeight w:val="85"/>
        </w:trPr>
        <w:tc>
          <w:tcPr>
            <w:tcW w:w="2735" w:type="pct"/>
            <w:tcBorders>
              <w:top w:val="nil"/>
              <w:left w:val="nil"/>
              <w:bottom w:val="nil"/>
              <w:right w:val="nil"/>
            </w:tcBorders>
            <w:shd w:val="clear" w:color="auto" w:fill="auto"/>
            <w:vAlign w:val="center"/>
            <w:hideMark/>
          </w:tcPr>
          <w:p w14:paraId="2B7B9F6C"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09FCC2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D67A67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C6938A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BB0602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2A5CA86" w14:textId="77777777" w:rsidTr="000E6E3D">
        <w:trPr>
          <w:trHeight w:val="85"/>
        </w:trPr>
        <w:tc>
          <w:tcPr>
            <w:tcW w:w="2735" w:type="pct"/>
            <w:tcBorders>
              <w:top w:val="nil"/>
              <w:left w:val="nil"/>
              <w:bottom w:val="nil"/>
              <w:right w:val="nil"/>
            </w:tcBorders>
            <w:shd w:val="clear" w:color="auto" w:fill="auto"/>
            <w:vAlign w:val="center"/>
            <w:hideMark/>
          </w:tcPr>
          <w:p w14:paraId="5B7A1980"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76312641"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69574E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EB20A3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F3FEE4C"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3880DEB" w14:textId="77777777" w:rsidTr="000E6E3D">
        <w:trPr>
          <w:trHeight w:val="85"/>
        </w:trPr>
        <w:tc>
          <w:tcPr>
            <w:tcW w:w="2735" w:type="pct"/>
            <w:tcBorders>
              <w:top w:val="nil"/>
              <w:left w:val="nil"/>
              <w:bottom w:val="nil"/>
              <w:right w:val="nil"/>
            </w:tcBorders>
            <w:shd w:val="clear" w:color="auto" w:fill="auto"/>
            <w:vAlign w:val="center"/>
            <w:hideMark/>
          </w:tcPr>
          <w:p w14:paraId="0D576C9F" w14:textId="77777777" w:rsidR="000E6E3D" w:rsidRPr="000E6E3D" w:rsidRDefault="000E6E3D" w:rsidP="000E6E3D">
            <w:pPr>
              <w:spacing w:line="240" w:lineRule="auto"/>
              <w:rPr>
                <w:sz w:val="12"/>
                <w:szCs w:val="12"/>
              </w:rPr>
            </w:pPr>
            <w:r w:rsidRPr="000E6E3D">
              <w:rPr>
                <w:sz w:val="12"/>
                <w:szCs w:val="12"/>
              </w:rPr>
              <w:t>wynagrodzenia i pochodne:</w:t>
            </w:r>
          </w:p>
        </w:tc>
        <w:tc>
          <w:tcPr>
            <w:tcW w:w="379" w:type="pct"/>
            <w:tcBorders>
              <w:top w:val="nil"/>
              <w:left w:val="nil"/>
              <w:bottom w:val="nil"/>
              <w:right w:val="nil"/>
            </w:tcBorders>
            <w:shd w:val="clear" w:color="auto" w:fill="auto"/>
            <w:vAlign w:val="center"/>
            <w:hideMark/>
          </w:tcPr>
          <w:p w14:paraId="6DEEBF7D"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B35134C" w14:textId="77777777" w:rsidR="000E6E3D" w:rsidRPr="000E6E3D" w:rsidRDefault="000E6E3D" w:rsidP="000E6E3D">
            <w:pPr>
              <w:spacing w:line="240" w:lineRule="auto"/>
              <w:jc w:val="right"/>
              <w:rPr>
                <w:sz w:val="12"/>
                <w:szCs w:val="12"/>
              </w:rPr>
            </w:pPr>
            <w:r w:rsidRPr="000E6E3D">
              <w:rPr>
                <w:sz w:val="12"/>
                <w:szCs w:val="12"/>
              </w:rPr>
              <w:t>68 664 701</w:t>
            </w:r>
          </w:p>
        </w:tc>
        <w:tc>
          <w:tcPr>
            <w:tcW w:w="790" w:type="pct"/>
            <w:tcBorders>
              <w:top w:val="nil"/>
              <w:left w:val="nil"/>
              <w:bottom w:val="nil"/>
              <w:right w:val="nil"/>
            </w:tcBorders>
            <w:shd w:val="clear" w:color="auto" w:fill="auto"/>
            <w:noWrap/>
            <w:vAlign w:val="center"/>
            <w:hideMark/>
          </w:tcPr>
          <w:p w14:paraId="3E32323C" w14:textId="77777777" w:rsidR="000E6E3D" w:rsidRPr="000E6E3D" w:rsidRDefault="000E6E3D" w:rsidP="000E6E3D">
            <w:pPr>
              <w:spacing w:line="240" w:lineRule="auto"/>
              <w:jc w:val="right"/>
              <w:rPr>
                <w:sz w:val="12"/>
                <w:szCs w:val="12"/>
              </w:rPr>
            </w:pPr>
            <w:r w:rsidRPr="000E6E3D">
              <w:rPr>
                <w:sz w:val="12"/>
                <w:szCs w:val="12"/>
              </w:rPr>
              <w:t>65 673 739,95</w:t>
            </w:r>
          </w:p>
        </w:tc>
        <w:tc>
          <w:tcPr>
            <w:tcW w:w="412" w:type="pct"/>
            <w:tcBorders>
              <w:top w:val="nil"/>
              <w:left w:val="nil"/>
              <w:bottom w:val="nil"/>
              <w:right w:val="nil"/>
            </w:tcBorders>
            <w:shd w:val="clear" w:color="auto" w:fill="auto"/>
            <w:noWrap/>
            <w:vAlign w:val="center"/>
            <w:hideMark/>
          </w:tcPr>
          <w:p w14:paraId="26BE09BB" w14:textId="77777777" w:rsidR="000E6E3D" w:rsidRPr="000E6E3D" w:rsidRDefault="000E6E3D" w:rsidP="000E6E3D">
            <w:pPr>
              <w:spacing w:line="240" w:lineRule="auto"/>
              <w:jc w:val="right"/>
              <w:rPr>
                <w:sz w:val="12"/>
                <w:szCs w:val="12"/>
              </w:rPr>
            </w:pPr>
            <w:r w:rsidRPr="000E6E3D">
              <w:rPr>
                <w:sz w:val="12"/>
                <w:szCs w:val="12"/>
              </w:rPr>
              <w:t>95,6%</w:t>
            </w:r>
          </w:p>
        </w:tc>
      </w:tr>
      <w:tr w:rsidR="000E6E3D" w:rsidRPr="000E6E3D" w14:paraId="41249079" w14:textId="77777777" w:rsidTr="000E6E3D">
        <w:trPr>
          <w:trHeight w:val="85"/>
        </w:trPr>
        <w:tc>
          <w:tcPr>
            <w:tcW w:w="2735" w:type="pct"/>
            <w:tcBorders>
              <w:top w:val="nil"/>
              <w:left w:val="nil"/>
              <w:bottom w:val="nil"/>
              <w:right w:val="nil"/>
            </w:tcBorders>
            <w:shd w:val="clear" w:color="auto" w:fill="auto"/>
            <w:vAlign w:val="center"/>
            <w:hideMark/>
          </w:tcPr>
          <w:p w14:paraId="758AD90B" w14:textId="77777777" w:rsidR="000E6E3D" w:rsidRPr="000E6E3D" w:rsidRDefault="000E6E3D" w:rsidP="000E6E3D">
            <w:pPr>
              <w:spacing w:line="240" w:lineRule="auto"/>
              <w:rPr>
                <w:i/>
                <w:iCs/>
                <w:sz w:val="12"/>
                <w:szCs w:val="12"/>
              </w:rPr>
            </w:pPr>
            <w:r w:rsidRPr="000E6E3D">
              <w:rPr>
                <w:i/>
                <w:iCs/>
                <w:sz w:val="12"/>
                <w:szCs w:val="12"/>
              </w:rPr>
              <w:t>- wynagrodzenia osobowe pracowników</w:t>
            </w:r>
          </w:p>
        </w:tc>
        <w:tc>
          <w:tcPr>
            <w:tcW w:w="379" w:type="pct"/>
            <w:tcBorders>
              <w:top w:val="nil"/>
              <w:left w:val="nil"/>
              <w:bottom w:val="nil"/>
              <w:right w:val="nil"/>
            </w:tcBorders>
            <w:shd w:val="clear" w:color="auto" w:fill="auto"/>
            <w:vAlign w:val="center"/>
            <w:hideMark/>
          </w:tcPr>
          <w:p w14:paraId="6AB571AE"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DD715A0" w14:textId="77777777" w:rsidR="000E6E3D" w:rsidRPr="000E6E3D" w:rsidRDefault="000E6E3D" w:rsidP="000E6E3D">
            <w:pPr>
              <w:spacing w:line="240" w:lineRule="auto"/>
              <w:jc w:val="right"/>
              <w:rPr>
                <w:i/>
                <w:iCs/>
                <w:sz w:val="12"/>
                <w:szCs w:val="12"/>
              </w:rPr>
            </w:pPr>
            <w:r w:rsidRPr="000E6E3D">
              <w:rPr>
                <w:i/>
                <w:iCs/>
                <w:sz w:val="12"/>
                <w:szCs w:val="12"/>
              </w:rPr>
              <w:t>54 168 727</w:t>
            </w:r>
          </w:p>
        </w:tc>
        <w:tc>
          <w:tcPr>
            <w:tcW w:w="790" w:type="pct"/>
            <w:tcBorders>
              <w:top w:val="nil"/>
              <w:left w:val="nil"/>
              <w:bottom w:val="nil"/>
              <w:right w:val="nil"/>
            </w:tcBorders>
            <w:shd w:val="clear" w:color="auto" w:fill="auto"/>
            <w:noWrap/>
            <w:vAlign w:val="center"/>
            <w:hideMark/>
          </w:tcPr>
          <w:p w14:paraId="4F6566CD" w14:textId="77777777" w:rsidR="000E6E3D" w:rsidRPr="000E6E3D" w:rsidRDefault="000E6E3D" w:rsidP="000E6E3D">
            <w:pPr>
              <w:spacing w:line="240" w:lineRule="auto"/>
              <w:jc w:val="right"/>
              <w:rPr>
                <w:i/>
                <w:iCs/>
                <w:sz w:val="12"/>
                <w:szCs w:val="12"/>
              </w:rPr>
            </w:pPr>
            <w:r w:rsidRPr="000E6E3D">
              <w:rPr>
                <w:i/>
                <w:iCs/>
                <w:sz w:val="12"/>
                <w:szCs w:val="12"/>
              </w:rPr>
              <w:t>51 835 214,57</w:t>
            </w:r>
          </w:p>
        </w:tc>
        <w:tc>
          <w:tcPr>
            <w:tcW w:w="412" w:type="pct"/>
            <w:tcBorders>
              <w:top w:val="nil"/>
              <w:left w:val="nil"/>
              <w:bottom w:val="nil"/>
              <w:right w:val="nil"/>
            </w:tcBorders>
            <w:shd w:val="clear" w:color="auto" w:fill="auto"/>
            <w:noWrap/>
            <w:vAlign w:val="center"/>
            <w:hideMark/>
          </w:tcPr>
          <w:p w14:paraId="0025B1D9" w14:textId="77777777" w:rsidR="000E6E3D" w:rsidRPr="000E6E3D" w:rsidRDefault="000E6E3D" w:rsidP="000E6E3D">
            <w:pPr>
              <w:spacing w:line="240" w:lineRule="auto"/>
              <w:jc w:val="right"/>
              <w:rPr>
                <w:i/>
                <w:iCs/>
                <w:sz w:val="12"/>
                <w:szCs w:val="12"/>
              </w:rPr>
            </w:pPr>
            <w:r w:rsidRPr="000E6E3D">
              <w:rPr>
                <w:i/>
                <w:iCs/>
                <w:sz w:val="12"/>
                <w:szCs w:val="12"/>
              </w:rPr>
              <w:t>95,7%</w:t>
            </w:r>
          </w:p>
        </w:tc>
      </w:tr>
      <w:tr w:rsidR="000E6E3D" w:rsidRPr="000E6E3D" w14:paraId="06749AD3" w14:textId="77777777" w:rsidTr="000E6E3D">
        <w:trPr>
          <w:trHeight w:val="85"/>
        </w:trPr>
        <w:tc>
          <w:tcPr>
            <w:tcW w:w="2735" w:type="pct"/>
            <w:tcBorders>
              <w:top w:val="nil"/>
              <w:left w:val="nil"/>
              <w:bottom w:val="nil"/>
              <w:right w:val="nil"/>
            </w:tcBorders>
            <w:shd w:val="clear" w:color="auto" w:fill="auto"/>
            <w:vAlign w:val="center"/>
            <w:hideMark/>
          </w:tcPr>
          <w:p w14:paraId="32C7461B" w14:textId="77777777" w:rsidR="000E6E3D" w:rsidRPr="000E6E3D" w:rsidRDefault="000E6E3D" w:rsidP="000E6E3D">
            <w:pPr>
              <w:spacing w:line="240" w:lineRule="auto"/>
              <w:rPr>
                <w:i/>
                <w:iCs/>
                <w:sz w:val="12"/>
                <w:szCs w:val="12"/>
              </w:rPr>
            </w:pPr>
            <w:r w:rsidRPr="000E6E3D">
              <w:rPr>
                <w:i/>
                <w:iCs/>
                <w:sz w:val="12"/>
                <w:szCs w:val="12"/>
              </w:rPr>
              <w:t>- dodatkowe wynagrodzenie roczne</w:t>
            </w:r>
          </w:p>
        </w:tc>
        <w:tc>
          <w:tcPr>
            <w:tcW w:w="379" w:type="pct"/>
            <w:tcBorders>
              <w:top w:val="nil"/>
              <w:left w:val="nil"/>
              <w:bottom w:val="nil"/>
              <w:right w:val="nil"/>
            </w:tcBorders>
            <w:shd w:val="clear" w:color="auto" w:fill="auto"/>
            <w:vAlign w:val="center"/>
            <w:hideMark/>
          </w:tcPr>
          <w:p w14:paraId="21D93B00"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5B92387" w14:textId="77777777" w:rsidR="000E6E3D" w:rsidRPr="000E6E3D" w:rsidRDefault="000E6E3D" w:rsidP="000E6E3D">
            <w:pPr>
              <w:spacing w:line="240" w:lineRule="auto"/>
              <w:jc w:val="right"/>
              <w:rPr>
                <w:i/>
                <w:iCs/>
                <w:sz w:val="12"/>
                <w:szCs w:val="12"/>
              </w:rPr>
            </w:pPr>
            <w:r w:rsidRPr="000E6E3D">
              <w:rPr>
                <w:i/>
                <w:iCs/>
                <w:sz w:val="12"/>
                <w:szCs w:val="12"/>
              </w:rPr>
              <w:t>3 639 074</w:t>
            </w:r>
          </w:p>
        </w:tc>
        <w:tc>
          <w:tcPr>
            <w:tcW w:w="790" w:type="pct"/>
            <w:tcBorders>
              <w:top w:val="nil"/>
              <w:left w:val="nil"/>
              <w:bottom w:val="nil"/>
              <w:right w:val="nil"/>
            </w:tcBorders>
            <w:shd w:val="clear" w:color="auto" w:fill="auto"/>
            <w:noWrap/>
            <w:vAlign w:val="center"/>
            <w:hideMark/>
          </w:tcPr>
          <w:p w14:paraId="4A94B22E" w14:textId="77777777" w:rsidR="000E6E3D" w:rsidRPr="000E6E3D" w:rsidRDefault="000E6E3D" w:rsidP="000E6E3D">
            <w:pPr>
              <w:spacing w:line="240" w:lineRule="auto"/>
              <w:jc w:val="right"/>
              <w:rPr>
                <w:i/>
                <w:iCs/>
                <w:sz w:val="12"/>
                <w:szCs w:val="12"/>
              </w:rPr>
            </w:pPr>
            <w:r w:rsidRPr="000E6E3D">
              <w:rPr>
                <w:i/>
                <w:iCs/>
                <w:sz w:val="12"/>
                <w:szCs w:val="12"/>
              </w:rPr>
              <w:t>3 639 073,15</w:t>
            </w:r>
          </w:p>
        </w:tc>
        <w:tc>
          <w:tcPr>
            <w:tcW w:w="412" w:type="pct"/>
            <w:tcBorders>
              <w:top w:val="nil"/>
              <w:left w:val="nil"/>
              <w:bottom w:val="nil"/>
              <w:right w:val="nil"/>
            </w:tcBorders>
            <w:shd w:val="clear" w:color="auto" w:fill="auto"/>
            <w:noWrap/>
            <w:vAlign w:val="center"/>
            <w:hideMark/>
          </w:tcPr>
          <w:p w14:paraId="45847B22" w14:textId="77777777" w:rsidR="000E6E3D" w:rsidRPr="000E6E3D" w:rsidRDefault="000E6E3D" w:rsidP="000E6E3D">
            <w:pPr>
              <w:spacing w:line="240" w:lineRule="auto"/>
              <w:jc w:val="right"/>
              <w:rPr>
                <w:i/>
                <w:iCs/>
                <w:sz w:val="12"/>
                <w:szCs w:val="12"/>
              </w:rPr>
            </w:pPr>
            <w:r w:rsidRPr="000E6E3D">
              <w:rPr>
                <w:i/>
                <w:iCs/>
                <w:sz w:val="12"/>
                <w:szCs w:val="12"/>
              </w:rPr>
              <w:t>100,0%</w:t>
            </w:r>
          </w:p>
        </w:tc>
      </w:tr>
      <w:tr w:rsidR="000E6E3D" w:rsidRPr="000E6E3D" w14:paraId="7CBFC8F9" w14:textId="77777777" w:rsidTr="000E6E3D">
        <w:trPr>
          <w:trHeight w:val="85"/>
        </w:trPr>
        <w:tc>
          <w:tcPr>
            <w:tcW w:w="2735" w:type="pct"/>
            <w:tcBorders>
              <w:top w:val="nil"/>
              <w:left w:val="nil"/>
              <w:bottom w:val="nil"/>
              <w:right w:val="nil"/>
            </w:tcBorders>
            <w:shd w:val="clear" w:color="auto" w:fill="auto"/>
            <w:vAlign w:val="center"/>
            <w:hideMark/>
          </w:tcPr>
          <w:p w14:paraId="42645177" w14:textId="77777777" w:rsidR="000E6E3D" w:rsidRPr="000E6E3D" w:rsidRDefault="000E6E3D" w:rsidP="000E6E3D">
            <w:pPr>
              <w:spacing w:line="240" w:lineRule="auto"/>
              <w:rPr>
                <w:i/>
                <w:iCs/>
                <w:sz w:val="12"/>
                <w:szCs w:val="12"/>
              </w:rPr>
            </w:pPr>
            <w:r w:rsidRPr="000E6E3D">
              <w:rPr>
                <w:i/>
                <w:iCs/>
                <w:sz w:val="12"/>
                <w:szCs w:val="12"/>
              </w:rPr>
              <w:t>- pochodne od wynagrodzeń</w:t>
            </w:r>
          </w:p>
        </w:tc>
        <w:tc>
          <w:tcPr>
            <w:tcW w:w="379" w:type="pct"/>
            <w:tcBorders>
              <w:top w:val="nil"/>
              <w:left w:val="nil"/>
              <w:bottom w:val="nil"/>
              <w:right w:val="nil"/>
            </w:tcBorders>
            <w:shd w:val="clear" w:color="auto" w:fill="auto"/>
            <w:vAlign w:val="center"/>
            <w:hideMark/>
          </w:tcPr>
          <w:p w14:paraId="1D9620A4"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36F0853" w14:textId="77777777" w:rsidR="000E6E3D" w:rsidRPr="000E6E3D" w:rsidRDefault="000E6E3D" w:rsidP="000E6E3D">
            <w:pPr>
              <w:spacing w:line="240" w:lineRule="auto"/>
              <w:jc w:val="right"/>
              <w:rPr>
                <w:i/>
                <w:iCs/>
                <w:sz w:val="12"/>
                <w:szCs w:val="12"/>
              </w:rPr>
            </w:pPr>
            <w:r w:rsidRPr="000E6E3D">
              <w:rPr>
                <w:i/>
                <w:iCs/>
                <w:sz w:val="12"/>
                <w:szCs w:val="12"/>
              </w:rPr>
              <w:t>10 856 900</w:t>
            </w:r>
          </w:p>
        </w:tc>
        <w:tc>
          <w:tcPr>
            <w:tcW w:w="790" w:type="pct"/>
            <w:tcBorders>
              <w:top w:val="nil"/>
              <w:left w:val="nil"/>
              <w:bottom w:val="nil"/>
              <w:right w:val="nil"/>
            </w:tcBorders>
            <w:shd w:val="clear" w:color="auto" w:fill="auto"/>
            <w:noWrap/>
            <w:vAlign w:val="center"/>
            <w:hideMark/>
          </w:tcPr>
          <w:p w14:paraId="759F1C56" w14:textId="77777777" w:rsidR="000E6E3D" w:rsidRPr="000E6E3D" w:rsidRDefault="000E6E3D" w:rsidP="000E6E3D">
            <w:pPr>
              <w:spacing w:line="240" w:lineRule="auto"/>
              <w:jc w:val="right"/>
              <w:rPr>
                <w:i/>
                <w:iCs/>
                <w:sz w:val="12"/>
                <w:szCs w:val="12"/>
              </w:rPr>
            </w:pPr>
            <w:r w:rsidRPr="000E6E3D">
              <w:rPr>
                <w:i/>
                <w:iCs/>
                <w:sz w:val="12"/>
                <w:szCs w:val="12"/>
              </w:rPr>
              <w:t>10 199 452,23</w:t>
            </w:r>
          </w:p>
        </w:tc>
        <w:tc>
          <w:tcPr>
            <w:tcW w:w="412" w:type="pct"/>
            <w:tcBorders>
              <w:top w:val="nil"/>
              <w:left w:val="nil"/>
              <w:bottom w:val="nil"/>
              <w:right w:val="nil"/>
            </w:tcBorders>
            <w:shd w:val="clear" w:color="auto" w:fill="auto"/>
            <w:noWrap/>
            <w:vAlign w:val="center"/>
            <w:hideMark/>
          </w:tcPr>
          <w:p w14:paraId="740EF451" w14:textId="77777777" w:rsidR="000E6E3D" w:rsidRPr="000E6E3D" w:rsidRDefault="000E6E3D" w:rsidP="000E6E3D">
            <w:pPr>
              <w:spacing w:line="240" w:lineRule="auto"/>
              <w:jc w:val="right"/>
              <w:rPr>
                <w:i/>
                <w:iCs/>
                <w:sz w:val="12"/>
                <w:szCs w:val="12"/>
              </w:rPr>
            </w:pPr>
            <w:r w:rsidRPr="000E6E3D">
              <w:rPr>
                <w:i/>
                <w:iCs/>
                <w:sz w:val="12"/>
                <w:szCs w:val="12"/>
              </w:rPr>
              <w:t>93,9%</w:t>
            </w:r>
          </w:p>
        </w:tc>
      </w:tr>
      <w:tr w:rsidR="000E6E3D" w:rsidRPr="000E6E3D" w14:paraId="25E1F407" w14:textId="77777777" w:rsidTr="000E6E3D">
        <w:trPr>
          <w:trHeight w:val="85"/>
        </w:trPr>
        <w:tc>
          <w:tcPr>
            <w:tcW w:w="2735" w:type="pct"/>
            <w:tcBorders>
              <w:top w:val="nil"/>
              <w:left w:val="nil"/>
              <w:bottom w:val="nil"/>
              <w:right w:val="nil"/>
            </w:tcBorders>
            <w:shd w:val="clear" w:color="auto" w:fill="auto"/>
            <w:vAlign w:val="center"/>
            <w:hideMark/>
          </w:tcPr>
          <w:p w14:paraId="648DFAE8"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vAlign w:val="center"/>
            <w:hideMark/>
          </w:tcPr>
          <w:p w14:paraId="35DF7943"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93BD72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7B9EED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30DDCF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6961F4C" w14:textId="77777777" w:rsidTr="000E6E3D">
        <w:trPr>
          <w:trHeight w:val="85"/>
        </w:trPr>
        <w:tc>
          <w:tcPr>
            <w:tcW w:w="2735" w:type="pct"/>
            <w:tcBorders>
              <w:top w:val="nil"/>
              <w:left w:val="nil"/>
              <w:bottom w:val="nil"/>
              <w:right w:val="nil"/>
            </w:tcBorders>
            <w:shd w:val="clear" w:color="auto" w:fill="auto"/>
            <w:vAlign w:val="center"/>
            <w:hideMark/>
          </w:tcPr>
          <w:p w14:paraId="685B684A" w14:textId="77777777" w:rsidR="000E6E3D" w:rsidRPr="000E6E3D" w:rsidRDefault="000E6E3D" w:rsidP="000E6E3D">
            <w:pPr>
              <w:spacing w:line="240" w:lineRule="auto"/>
              <w:rPr>
                <w:sz w:val="12"/>
                <w:szCs w:val="12"/>
              </w:rPr>
            </w:pPr>
            <w:r w:rsidRPr="000E6E3D">
              <w:rPr>
                <w:sz w:val="12"/>
                <w:szCs w:val="12"/>
              </w:rPr>
              <w:t>zadania zlecone</w:t>
            </w:r>
          </w:p>
        </w:tc>
        <w:tc>
          <w:tcPr>
            <w:tcW w:w="379" w:type="pct"/>
            <w:tcBorders>
              <w:top w:val="nil"/>
              <w:left w:val="nil"/>
              <w:bottom w:val="nil"/>
              <w:right w:val="nil"/>
            </w:tcBorders>
            <w:shd w:val="clear" w:color="auto" w:fill="auto"/>
            <w:vAlign w:val="center"/>
            <w:hideMark/>
          </w:tcPr>
          <w:p w14:paraId="15BCBE1F"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4D65992" w14:textId="77777777" w:rsidR="000E6E3D" w:rsidRPr="000E6E3D" w:rsidRDefault="000E6E3D" w:rsidP="000E6E3D">
            <w:pPr>
              <w:spacing w:line="240" w:lineRule="auto"/>
              <w:jc w:val="right"/>
              <w:rPr>
                <w:sz w:val="12"/>
                <w:szCs w:val="12"/>
              </w:rPr>
            </w:pPr>
            <w:r w:rsidRPr="000E6E3D">
              <w:rPr>
                <w:sz w:val="12"/>
                <w:szCs w:val="12"/>
              </w:rPr>
              <w:t>1 122 870</w:t>
            </w:r>
          </w:p>
        </w:tc>
        <w:tc>
          <w:tcPr>
            <w:tcW w:w="790" w:type="pct"/>
            <w:tcBorders>
              <w:top w:val="nil"/>
              <w:left w:val="nil"/>
              <w:bottom w:val="nil"/>
              <w:right w:val="nil"/>
            </w:tcBorders>
            <w:shd w:val="clear" w:color="auto" w:fill="auto"/>
            <w:noWrap/>
            <w:vAlign w:val="center"/>
            <w:hideMark/>
          </w:tcPr>
          <w:p w14:paraId="2E36F342" w14:textId="77777777" w:rsidR="000E6E3D" w:rsidRPr="000E6E3D" w:rsidRDefault="000E6E3D" w:rsidP="000E6E3D">
            <w:pPr>
              <w:spacing w:line="240" w:lineRule="auto"/>
              <w:jc w:val="right"/>
              <w:rPr>
                <w:sz w:val="12"/>
                <w:szCs w:val="12"/>
              </w:rPr>
            </w:pPr>
            <w:r w:rsidRPr="000E6E3D">
              <w:rPr>
                <w:sz w:val="12"/>
                <w:szCs w:val="12"/>
              </w:rPr>
              <w:t>1 090 233,76</w:t>
            </w:r>
          </w:p>
        </w:tc>
        <w:tc>
          <w:tcPr>
            <w:tcW w:w="412" w:type="pct"/>
            <w:tcBorders>
              <w:top w:val="nil"/>
              <w:left w:val="nil"/>
              <w:bottom w:val="nil"/>
              <w:right w:val="nil"/>
            </w:tcBorders>
            <w:shd w:val="clear" w:color="auto" w:fill="auto"/>
            <w:noWrap/>
            <w:vAlign w:val="center"/>
            <w:hideMark/>
          </w:tcPr>
          <w:p w14:paraId="0D1EEDD1" w14:textId="77777777" w:rsidR="000E6E3D" w:rsidRPr="000E6E3D" w:rsidRDefault="000E6E3D" w:rsidP="000E6E3D">
            <w:pPr>
              <w:spacing w:line="240" w:lineRule="auto"/>
              <w:jc w:val="right"/>
              <w:rPr>
                <w:sz w:val="12"/>
                <w:szCs w:val="12"/>
              </w:rPr>
            </w:pPr>
            <w:r w:rsidRPr="000E6E3D">
              <w:rPr>
                <w:sz w:val="12"/>
                <w:szCs w:val="12"/>
              </w:rPr>
              <w:t>97,1%</w:t>
            </w:r>
          </w:p>
        </w:tc>
      </w:tr>
      <w:tr w:rsidR="000E6E3D" w:rsidRPr="000E6E3D" w14:paraId="6E3F70D6" w14:textId="77777777" w:rsidTr="000E6E3D">
        <w:trPr>
          <w:trHeight w:val="85"/>
        </w:trPr>
        <w:tc>
          <w:tcPr>
            <w:tcW w:w="2735" w:type="pct"/>
            <w:tcBorders>
              <w:top w:val="nil"/>
              <w:left w:val="nil"/>
              <w:bottom w:val="nil"/>
              <w:right w:val="nil"/>
            </w:tcBorders>
            <w:shd w:val="clear" w:color="auto" w:fill="auto"/>
            <w:vAlign w:val="center"/>
            <w:hideMark/>
          </w:tcPr>
          <w:p w14:paraId="783BA589"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vAlign w:val="center"/>
            <w:hideMark/>
          </w:tcPr>
          <w:p w14:paraId="234A6D9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5ACDD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B985DD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F55EBB0"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3FA68DF" w14:textId="77777777" w:rsidTr="000E6E3D">
        <w:trPr>
          <w:trHeight w:val="85"/>
        </w:trPr>
        <w:tc>
          <w:tcPr>
            <w:tcW w:w="2735" w:type="pct"/>
            <w:tcBorders>
              <w:top w:val="nil"/>
              <w:left w:val="nil"/>
              <w:bottom w:val="nil"/>
              <w:right w:val="nil"/>
            </w:tcBorders>
            <w:shd w:val="clear" w:color="auto" w:fill="auto"/>
            <w:vAlign w:val="center"/>
            <w:hideMark/>
          </w:tcPr>
          <w:p w14:paraId="12D8C0E6"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75109</w:t>
            </w:r>
          </w:p>
        </w:tc>
        <w:tc>
          <w:tcPr>
            <w:tcW w:w="379" w:type="pct"/>
            <w:tcBorders>
              <w:top w:val="nil"/>
              <w:left w:val="nil"/>
              <w:bottom w:val="nil"/>
              <w:right w:val="nil"/>
            </w:tcBorders>
            <w:shd w:val="clear" w:color="auto" w:fill="auto"/>
            <w:vAlign w:val="center"/>
            <w:hideMark/>
          </w:tcPr>
          <w:p w14:paraId="206CF479"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EEB9349" w14:textId="77777777" w:rsidR="000E6E3D" w:rsidRPr="000E6E3D" w:rsidRDefault="000E6E3D" w:rsidP="000E6E3D">
            <w:pPr>
              <w:spacing w:line="240" w:lineRule="auto"/>
              <w:jc w:val="right"/>
              <w:rPr>
                <w:i/>
                <w:iCs/>
                <w:sz w:val="12"/>
                <w:szCs w:val="12"/>
              </w:rPr>
            </w:pPr>
            <w:r w:rsidRPr="000E6E3D">
              <w:rPr>
                <w:i/>
                <w:iCs/>
                <w:sz w:val="12"/>
                <w:szCs w:val="12"/>
              </w:rPr>
              <w:t>63 684</w:t>
            </w:r>
          </w:p>
        </w:tc>
        <w:tc>
          <w:tcPr>
            <w:tcW w:w="790" w:type="pct"/>
            <w:tcBorders>
              <w:top w:val="nil"/>
              <w:left w:val="nil"/>
              <w:bottom w:val="nil"/>
              <w:right w:val="nil"/>
            </w:tcBorders>
            <w:shd w:val="clear" w:color="auto" w:fill="auto"/>
            <w:noWrap/>
            <w:vAlign w:val="center"/>
            <w:hideMark/>
          </w:tcPr>
          <w:p w14:paraId="7E7E1C60" w14:textId="77777777" w:rsidR="000E6E3D" w:rsidRPr="000E6E3D" w:rsidRDefault="000E6E3D" w:rsidP="000E6E3D">
            <w:pPr>
              <w:spacing w:line="240" w:lineRule="auto"/>
              <w:jc w:val="right"/>
              <w:rPr>
                <w:i/>
                <w:iCs/>
                <w:sz w:val="12"/>
                <w:szCs w:val="12"/>
              </w:rPr>
            </w:pPr>
            <w:r w:rsidRPr="000E6E3D">
              <w:rPr>
                <w:i/>
                <w:iCs/>
                <w:sz w:val="12"/>
                <w:szCs w:val="12"/>
              </w:rPr>
              <w:t>62 980,05</w:t>
            </w:r>
          </w:p>
        </w:tc>
        <w:tc>
          <w:tcPr>
            <w:tcW w:w="412" w:type="pct"/>
            <w:tcBorders>
              <w:top w:val="nil"/>
              <w:left w:val="nil"/>
              <w:bottom w:val="nil"/>
              <w:right w:val="nil"/>
            </w:tcBorders>
            <w:shd w:val="clear" w:color="auto" w:fill="auto"/>
            <w:noWrap/>
            <w:vAlign w:val="center"/>
            <w:hideMark/>
          </w:tcPr>
          <w:p w14:paraId="47138C4E" w14:textId="77777777" w:rsidR="000E6E3D" w:rsidRPr="000E6E3D" w:rsidRDefault="000E6E3D" w:rsidP="000E6E3D">
            <w:pPr>
              <w:spacing w:line="240" w:lineRule="auto"/>
              <w:jc w:val="right"/>
              <w:rPr>
                <w:i/>
                <w:iCs/>
                <w:sz w:val="12"/>
                <w:szCs w:val="12"/>
              </w:rPr>
            </w:pPr>
            <w:r w:rsidRPr="000E6E3D">
              <w:rPr>
                <w:i/>
                <w:iCs/>
                <w:sz w:val="12"/>
                <w:szCs w:val="12"/>
              </w:rPr>
              <w:t>98,9%</w:t>
            </w:r>
          </w:p>
        </w:tc>
      </w:tr>
      <w:tr w:rsidR="000E6E3D" w:rsidRPr="000E6E3D" w14:paraId="1297985A" w14:textId="77777777" w:rsidTr="000E6E3D">
        <w:trPr>
          <w:trHeight w:val="85"/>
        </w:trPr>
        <w:tc>
          <w:tcPr>
            <w:tcW w:w="2735" w:type="pct"/>
            <w:tcBorders>
              <w:top w:val="nil"/>
              <w:left w:val="nil"/>
              <w:bottom w:val="nil"/>
              <w:right w:val="nil"/>
            </w:tcBorders>
            <w:shd w:val="clear" w:color="auto" w:fill="auto"/>
            <w:vAlign w:val="center"/>
            <w:hideMark/>
          </w:tcPr>
          <w:p w14:paraId="4896195D"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4157E34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3B6A9C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19C1DB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D2D014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59B6906" w14:textId="77777777" w:rsidTr="000E6E3D">
        <w:trPr>
          <w:trHeight w:val="85"/>
        </w:trPr>
        <w:tc>
          <w:tcPr>
            <w:tcW w:w="2735" w:type="pct"/>
            <w:tcBorders>
              <w:top w:val="nil"/>
              <w:left w:val="nil"/>
              <w:bottom w:val="nil"/>
              <w:right w:val="nil"/>
            </w:tcBorders>
            <w:shd w:val="clear" w:color="auto" w:fill="auto"/>
            <w:vAlign w:val="center"/>
            <w:hideMark/>
          </w:tcPr>
          <w:p w14:paraId="5CBC8312"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46FD233A"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83D522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3861D4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B1D142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BC233B4" w14:textId="77777777" w:rsidTr="000E6E3D">
        <w:trPr>
          <w:trHeight w:val="85"/>
        </w:trPr>
        <w:tc>
          <w:tcPr>
            <w:tcW w:w="2735" w:type="pct"/>
            <w:tcBorders>
              <w:top w:val="nil"/>
              <w:left w:val="nil"/>
              <w:bottom w:val="nil"/>
              <w:right w:val="nil"/>
            </w:tcBorders>
            <w:shd w:val="clear" w:color="auto" w:fill="auto"/>
            <w:vAlign w:val="center"/>
            <w:hideMark/>
          </w:tcPr>
          <w:p w14:paraId="0618D5E3" w14:textId="77777777" w:rsidR="000E6E3D" w:rsidRPr="000E6E3D" w:rsidRDefault="000E6E3D" w:rsidP="000E6E3D">
            <w:pPr>
              <w:spacing w:line="240" w:lineRule="auto"/>
              <w:rPr>
                <w:sz w:val="12"/>
                <w:szCs w:val="12"/>
              </w:rPr>
            </w:pPr>
            <w:r w:rsidRPr="000E6E3D">
              <w:rPr>
                <w:sz w:val="12"/>
                <w:szCs w:val="12"/>
              </w:rPr>
              <w:t>obsługa organizacji wyborów samorządowych</w:t>
            </w:r>
          </w:p>
        </w:tc>
        <w:tc>
          <w:tcPr>
            <w:tcW w:w="379" w:type="pct"/>
            <w:tcBorders>
              <w:top w:val="nil"/>
              <w:left w:val="nil"/>
              <w:bottom w:val="nil"/>
              <w:right w:val="nil"/>
            </w:tcBorders>
            <w:shd w:val="clear" w:color="auto" w:fill="auto"/>
            <w:noWrap/>
            <w:vAlign w:val="center"/>
            <w:hideMark/>
          </w:tcPr>
          <w:p w14:paraId="01D21C9E"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4A080E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C7D53B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F02715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F445E60" w14:textId="77777777" w:rsidTr="000E6E3D">
        <w:trPr>
          <w:trHeight w:val="85"/>
        </w:trPr>
        <w:tc>
          <w:tcPr>
            <w:tcW w:w="2735" w:type="pct"/>
            <w:tcBorders>
              <w:top w:val="nil"/>
              <w:left w:val="nil"/>
              <w:bottom w:val="nil"/>
              <w:right w:val="nil"/>
            </w:tcBorders>
            <w:shd w:val="clear" w:color="auto" w:fill="auto"/>
            <w:vAlign w:val="center"/>
            <w:hideMark/>
          </w:tcPr>
          <w:p w14:paraId="04463CDD"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5998DCE"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EE1CF0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7D1474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2A7ED3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1574D2E" w14:textId="77777777" w:rsidTr="000E6E3D">
        <w:trPr>
          <w:trHeight w:val="85"/>
        </w:trPr>
        <w:tc>
          <w:tcPr>
            <w:tcW w:w="2735" w:type="pct"/>
            <w:tcBorders>
              <w:top w:val="nil"/>
              <w:left w:val="nil"/>
              <w:bottom w:val="nil"/>
              <w:right w:val="nil"/>
            </w:tcBorders>
            <w:shd w:val="clear" w:color="auto" w:fill="auto"/>
            <w:vAlign w:val="center"/>
            <w:hideMark/>
          </w:tcPr>
          <w:p w14:paraId="2CE56B55" w14:textId="77777777" w:rsidR="000E6E3D" w:rsidRPr="000E6E3D" w:rsidRDefault="000E6E3D" w:rsidP="000E6E3D">
            <w:pPr>
              <w:spacing w:line="240" w:lineRule="auto"/>
              <w:rPr>
                <w:sz w:val="12"/>
                <w:szCs w:val="12"/>
              </w:rPr>
            </w:pPr>
            <w:r w:rsidRPr="000E6E3D">
              <w:rPr>
                <w:sz w:val="12"/>
                <w:szCs w:val="12"/>
              </w:rPr>
              <w:t>wynagrodzenia i pochodne:</w:t>
            </w:r>
          </w:p>
        </w:tc>
        <w:tc>
          <w:tcPr>
            <w:tcW w:w="379" w:type="pct"/>
            <w:tcBorders>
              <w:top w:val="nil"/>
              <w:left w:val="nil"/>
              <w:bottom w:val="nil"/>
              <w:right w:val="nil"/>
            </w:tcBorders>
            <w:shd w:val="clear" w:color="auto" w:fill="auto"/>
            <w:noWrap/>
            <w:vAlign w:val="center"/>
            <w:hideMark/>
          </w:tcPr>
          <w:p w14:paraId="7853696D"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3007ABA" w14:textId="77777777" w:rsidR="000E6E3D" w:rsidRPr="000E6E3D" w:rsidRDefault="000E6E3D" w:rsidP="000E6E3D">
            <w:pPr>
              <w:spacing w:line="240" w:lineRule="auto"/>
              <w:jc w:val="right"/>
              <w:rPr>
                <w:sz w:val="12"/>
                <w:szCs w:val="12"/>
              </w:rPr>
            </w:pPr>
            <w:r w:rsidRPr="000E6E3D">
              <w:rPr>
                <w:sz w:val="12"/>
                <w:szCs w:val="12"/>
              </w:rPr>
              <w:t>63 684</w:t>
            </w:r>
          </w:p>
        </w:tc>
        <w:tc>
          <w:tcPr>
            <w:tcW w:w="790" w:type="pct"/>
            <w:tcBorders>
              <w:top w:val="nil"/>
              <w:left w:val="nil"/>
              <w:bottom w:val="nil"/>
              <w:right w:val="nil"/>
            </w:tcBorders>
            <w:shd w:val="clear" w:color="auto" w:fill="auto"/>
            <w:noWrap/>
            <w:vAlign w:val="center"/>
            <w:hideMark/>
          </w:tcPr>
          <w:p w14:paraId="3470FC6D" w14:textId="77777777" w:rsidR="000E6E3D" w:rsidRPr="000E6E3D" w:rsidRDefault="000E6E3D" w:rsidP="000E6E3D">
            <w:pPr>
              <w:spacing w:line="240" w:lineRule="auto"/>
              <w:jc w:val="right"/>
              <w:rPr>
                <w:sz w:val="12"/>
                <w:szCs w:val="12"/>
              </w:rPr>
            </w:pPr>
            <w:r w:rsidRPr="000E6E3D">
              <w:rPr>
                <w:sz w:val="12"/>
                <w:szCs w:val="12"/>
              </w:rPr>
              <w:t>62 980,05</w:t>
            </w:r>
          </w:p>
        </w:tc>
        <w:tc>
          <w:tcPr>
            <w:tcW w:w="412" w:type="pct"/>
            <w:tcBorders>
              <w:top w:val="nil"/>
              <w:left w:val="nil"/>
              <w:bottom w:val="nil"/>
              <w:right w:val="nil"/>
            </w:tcBorders>
            <w:shd w:val="clear" w:color="auto" w:fill="auto"/>
            <w:noWrap/>
            <w:vAlign w:val="center"/>
            <w:hideMark/>
          </w:tcPr>
          <w:p w14:paraId="6D90A6AE" w14:textId="77777777" w:rsidR="000E6E3D" w:rsidRPr="000E6E3D" w:rsidRDefault="000E6E3D" w:rsidP="000E6E3D">
            <w:pPr>
              <w:spacing w:line="240" w:lineRule="auto"/>
              <w:jc w:val="right"/>
              <w:rPr>
                <w:sz w:val="12"/>
                <w:szCs w:val="12"/>
              </w:rPr>
            </w:pPr>
            <w:r w:rsidRPr="000E6E3D">
              <w:rPr>
                <w:sz w:val="12"/>
                <w:szCs w:val="12"/>
              </w:rPr>
              <w:t>98,9%</w:t>
            </w:r>
          </w:p>
        </w:tc>
      </w:tr>
      <w:tr w:rsidR="000E6E3D" w:rsidRPr="000E6E3D" w14:paraId="391744CD" w14:textId="77777777" w:rsidTr="000E6E3D">
        <w:trPr>
          <w:trHeight w:val="85"/>
        </w:trPr>
        <w:tc>
          <w:tcPr>
            <w:tcW w:w="2735" w:type="pct"/>
            <w:tcBorders>
              <w:top w:val="nil"/>
              <w:left w:val="nil"/>
              <w:bottom w:val="nil"/>
              <w:right w:val="nil"/>
            </w:tcBorders>
            <w:shd w:val="clear" w:color="auto" w:fill="auto"/>
            <w:vAlign w:val="center"/>
            <w:hideMark/>
          </w:tcPr>
          <w:p w14:paraId="6D38D42C" w14:textId="77777777" w:rsidR="000E6E3D" w:rsidRPr="000E6E3D" w:rsidRDefault="000E6E3D" w:rsidP="000E6E3D">
            <w:pPr>
              <w:spacing w:line="240" w:lineRule="auto"/>
              <w:rPr>
                <w:i/>
                <w:iCs/>
                <w:sz w:val="12"/>
                <w:szCs w:val="12"/>
              </w:rPr>
            </w:pPr>
            <w:r w:rsidRPr="000E6E3D">
              <w:rPr>
                <w:i/>
                <w:iCs/>
                <w:sz w:val="12"/>
                <w:szCs w:val="12"/>
              </w:rPr>
              <w:t>- wynagrodzenia osobowe pracowników</w:t>
            </w:r>
          </w:p>
        </w:tc>
        <w:tc>
          <w:tcPr>
            <w:tcW w:w="379" w:type="pct"/>
            <w:tcBorders>
              <w:top w:val="nil"/>
              <w:left w:val="nil"/>
              <w:bottom w:val="nil"/>
              <w:right w:val="nil"/>
            </w:tcBorders>
            <w:shd w:val="clear" w:color="auto" w:fill="auto"/>
            <w:vAlign w:val="center"/>
            <w:hideMark/>
          </w:tcPr>
          <w:p w14:paraId="38307C7E"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724C5D1" w14:textId="77777777" w:rsidR="000E6E3D" w:rsidRPr="009E3C63" w:rsidRDefault="000E6E3D" w:rsidP="000E6E3D">
            <w:pPr>
              <w:spacing w:line="240" w:lineRule="auto"/>
              <w:jc w:val="right"/>
              <w:rPr>
                <w:i/>
                <w:sz w:val="12"/>
                <w:szCs w:val="12"/>
              </w:rPr>
            </w:pPr>
            <w:r w:rsidRPr="009E3C63">
              <w:rPr>
                <w:i/>
                <w:sz w:val="12"/>
                <w:szCs w:val="12"/>
              </w:rPr>
              <w:t>52 552</w:t>
            </w:r>
          </w:p>
        </w:tc>
        <w:tc>
          <w:tcPr>
            <w:tcW w:w="790" w:type="pct"/>
            <w:tcBorders>
              <w:top w:val="nil"/>
              <w:left w:val="nil"/>
              <w:bottom w:val="nil"/>
              <w:right w:val="nil"/>
            </w:tcBorders>
            <w:shd w:val="clear" w:color="auto" w:fill="auto"/>
            <w:noWrap/>
            <w:vAlign w:val="center"/>
            <w:hideMark/>
          </w:tcPr>
          <w:p w14:paraId="18C5A6D0" w14:textId="77777777" w:rsidR="000E6E3D" w:rsidRPr="009E3C63" w:rsidRDefault="000E6E3D" w:rsidP="000E6E3D">
            <w:pPr>
              <w:spacing w:line="240" w:lineRule="auto"/>
              <w:jc w:val="right"/>
              <w:rPr>
                <w:i/>
                <w:sz w:val="12"/>
                <w:szCs w:val="12"/>
              </w:rPr>
            </w:pPr>
            <w:r w:rsidRPr="009E3C63">
              <w:rPr>
                <w:i/>
                <w:sz w:val="12"/>
                <w:szCs w:val="12"/>
              </w:rPr>
              <w:t>52 552,00</w:t>
            </w:r>
          </w:p>
        </w:tc>
        <w:tc>
          <w:tcPr>
            <w:tcW w:w="412" w:type="pct"/>
            <w:tcBorders>
              <w:top w:val="nil"/>
              <w:left w:val="nil"/>
              <w:bottom w:val="nil"/>
              <w:right w:val="nil"/>
            </w:tcBorders>
            <w:shd w:val="clear" w:color="auto" w:fill="auto"/>
            <w:noWrap/>
            <w:vAlign w:val="center"/>
            <w:hideMark/>
          </w:tcPr>
          <w:p w14:paraId="719D42C4" w14:textId="77777777" w:rsidR="000E6E3D" w:rsidRPr="009E3C63" w:rsidRDefault="000E6E3D" w:rsidP="000E6E3D">
            <w:pPr>
              <w:spacing w:line="240" w:lineRule="auto"/>
              <w:jc w:val="right"/>
              <w:rPr>
                <w:i/>
                <w:sz w:val="12"/>
                <w:szCs w:val="12"/>
              </w:rPr>
            </w:pPr>
            <w:r w:rsidRPr="009E3C63">
              <w:rPr>
                <w:i/>
                <w:sz w:val="12"/>
                <w:szCs w:val="12"/>
              </w:rPr>
              <w:t>100,0%</w:t>
            </w:r>
          </w:p>
        </w:tc>
      </w:tr>
      <w:tr w:rsidR="000E6E3D" w:rsidRPr="000E6E3D" w14:paraId="537CD8ED" w14:textId="77777777" w:rsidTr="000E6E3D">
        <w:trPr>
          <w:trHeight w:val="85"/>
        </w:trPr>
        <w:tc>
          <w:tcPr>
            <w:tcW w:w="2735" w:type="pct"/>
            <w:tcBorders>
              <w:top w:val="nil"/>
              <w:left w:val="nil"/>
              <w:bottom w:val="nil"/>
              <w:right w:val="nil"/>
            </w:tcBorders>
            <w:shd w:val="clear" w:color="auto" w:fill="auto"/>
            <w:vAlign w:val="center"/>
            <w:hideMark/>
          </w:tcPr>
          <w:p w14:paraId="4CB74004" w14:textId="77777777" w:rsidR="000E6E3D" w:rsidRPr="000E6E3D" w:rsidRDefault="000E6E3D" w:rsidP="000E6E3D">
            <w:pPr>
              <w:spacing w:line="240" w:lineRule="auto"/>
              <w:rPr>
                <w:i/>
                <w:iCs/>
                <w:sz w:val="12"/>
                <w:szCs w:val="12"/>
              </w:rPr>
            </w:pPr>
            <w:r w:rsidRPr="000E6E3D">
              <w:rPr>
                <w:i/>
                <w:iCs/>
                <w:sz w:val="12"/>
                <w:szCs w:val="12"/>
              </w:rPr>
              <w:t>- pochodne od wynagrodzeń</w:t>
            </w:r>
          </w:p>
        </w:tc>
        <w:tc>
          <w:tcPr>
            <w:tcW w:w="379" w:type="pct"/>
            <w:tcBorders>
              <w:top w:val="nil"/>
              <w:left w:val="nil"/>
              <w:bottom w:val="nil"/>
              <w:right w:val="nil"/>
            </w:tcBorders>
            <w:shd w:val="clear" w:color="auto" w:fill="auto"/>
            <w:vAlign w:val="center"/>
            <w:hideMark/>
          </w:tcPr>
          <w:p w14:paraId="2D1FC799"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73912DF" w14:textId="77777777" w:rsidR="000E6E3D" w:rsidRPr="000E6E3D" w:rsidRDefault="000E6E3D" w:rsidP="000E6E3D">
            <w:pPr>
              <w:spacing w:line="240" w:lineRule="auto"/>
              <w:jc w:val="right"/>
              <w:rPr>
                <w:i/>
                <w:iCs/>
                <w:sz w:val="12"/>
                <w:szCs w:val="12"/>
              </w:rPr>
            </w:pPr>
            <w:r w:rsidRPr="000E6E3D">
              <w:rPr>
                <w:i/>
                <w:iCs/>
                <w:sz w:val="12"/>
                <w:szCs w:val="12"/>
              </w:rPr>
              <w:t>11 132</w:t>
            </w:r>
          </w:p>
        </w:tc>
        <w:tc>
          <w:tcPr>
            <w:tcW w:w="790" w:type="pct"/>
            <w:tcBorders>
              <w:top w:val="nil"/>
              <w:left w:val="nil"/>
              <w:bottom w:val="nil"/>
              <w:right w:val="nil"/>
            </w:tcBorders>
            <w:shd w:val="clear" w:color="auto" w:fill="auto"/>
            <w:noWrap/>
            <w:vAlign w:val="center"/>
            <w:hideMark/>
          </w:tcPr>
          <w:p w14:paraId="2395CA22" w14:textId="77777777" w:rsidR="000E6E3D" w:rsidRPr="000E6E3D" w:rsidRDefault="000E6E3D" w:rsidP="000E6E3D">
            <w:pPr>
              <w:spacing w:line="240" w:lineRule="auto"/>
              <w:jc w:val="right"/>
              <w:rPr>
                <w:i/>
                <w:iCs/>
                <w:sz w:val="12"/>
                <w:szCs w:val="12"/>
              </w:rPr>
            </w:pPr>
            <w:r w:rsidRPr="000E6E3D">
              <w:rPr>
                <w:i/>
                <w:iCs/>
                <w:sz w:val="12"/>
                <w:szCs w:val="12"/>
              </w:rPr>
              <w:t>10 428,05</w:t>
            </w:r>
          </w:p>
        </w:tc>
        <w:tc>
          <w:tcPr>
            <w:tcW w:w="412" w:type="pct"/>
            <w:tcBorders>
              <w:top w:val="nil"/>
              <w:left w:val="nil"/>
              <w:bottom w:val="nil"/>
              <w:right w:val="nil"/>
            </w:tcBorders>
            <w:shd w:val="clear" w:color="auto" w:fill="auto"/>
            <w:noWrap/>
            <w:vAlign w:val="center"/>
            <w:hideMark/>
          </w:tcPr>
          <w:p w14:paraId="44783B04" w14:textId="77777777" w:rsidR="000E6E3D" w:rsidRPr="000E6E3D" w:rsidRDefault="000E6E3D" w:rsidP="000E6E3D">
            <w:pPr>
              <w:spacing w:line="240" w:lineRule="auto"/>
              <w:jc w:val="right"/>
              <w:rPr>
                <w:i/>
                <w:iCs/>
                <w:sz w:val="12"/>
                <w:szCs w:val="12"/>
              </w:rPr>
            </w:pPr>
            <w:r w:rsidRPr="000E6E3D">
              <w:rPr>
                <w:i/>
                <w:iCs/>
                <w:sz w:val="12"/>
                <w:szCs w:val="12"/>
              </w:rPr>
              <w:t>93,7%</w:t>
            </w:r>
          </w:p>
        </w:tc>
      </w:tr>
      <w:tr w:rsidR="000E6E3D" w:rsidRPr="000E6E3D" w14:paraId="06BCFE02" w14:textId="77777777" w:rsidTr="000E6E3D">
        <w:trPr>
          <w:trHeight w:val="85"/>
        </w:trPr>
        <w:tc>
          <w:tcPr>
            <w:tcW w:w="2735" w:type="pct"/>
            <w:tcBorders>
              <w:top w:val="nil"/>
              <w:left w:val="nil"/>
              <w:bottom w:val="nil"/>
              <w:right w:val="nil"/>
            </w:tcBorders>
            <w:shd w:val="clear" w:color="auto" w:fill="auto"/>
            <w:vAlign w:val="center"/>
            <w:hideMark/>
          </w:tcPr>
          <w:p w14:paraId="779AD915"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vAlign w:val="center"/>
            <w:hideMark/>
          </w:tcPr>
          <w:p w14:paraId="0A86E46E"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F615B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2AC11C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E33DD4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CB6C036" w14:textId="77777777" w:rsidTr="000E6E3D">
        <w:trPr>
          <w:trHeight w:val="85"/>
        </w:trPr>
        <w:tc>
          <w:tcPr>
            <w:tcW w:w="2735" w:type="pct"/>
            <w:tcBorders>
              <w:top w:val="nil"/>
              <w:left w:val="nil"/>
              <w:bottom w:val="nil"/>
              <w:right w:val="nil"/>
            </w:tcBorders>
            <w:shd w:val="clear" w:color="auto" w:fill="auto"/>
            <w:vAlign w:val="center"/>
            <w:hideMark/>
          </w:tcPr>
          <w:p w14:paraId="1B6946F4"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75113</w:t>
            </w:r>
          </w:p>
        </w:tc>
        <w:tc>
          <w:tcPr>
            <w:tcW w:w="379" w:type="pct"/>
            <w:tcBorders>
              <w:top w:val="nil"/>
              <w:left w:val="nil"/>
              <w:bottom w:val="nil"/>
              <w:right w:val="nil"/>
            </w:tcBorders>
            <w:shd w:val="clear" w:color="auto" w:fill="auto"/>
            <w:vAlign w:val="center"/>
            <w:hideMark/>
          </w:tcPr>
          <w:p w14:paraId="30D3C945"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7DD329C" w14:textId="77777777" w:rsidR="000E6E3D" w:rsidRPr="000E6E3D" w:rsidRDefault="000E6E3D" w:rsidP="000E6E3D">
            <w:pPr>
              <w:spacing w:line="240" w:lineRule="auto"/>
              <w:jc w:val="right"/>
              <w:rPr>
                <w:i/>
                <w:iCs/>
                <w:sz w:val="12"/>
                <w:szCs w:val="12"/>
              </w:rPr>
            </w:pPr>
            <w:r w:rsidRPr="000E6E3D">
              <w:rPr>
                <w:i/>
                <w:iCs/>
                <w:sz w:val="12"/>
                <w:szCs w:val="12"/>
              </w:rPr>
              <w:t>57 360</w:t>
            </w:r>
          </w:p>
        </w:tc>
        <w:tc>
          <w:tcPr>
            <w:tcW w:w="790" w:type="pct"/>
            <w:tcBorders>
              <w:top w:val="nil"/>
              <w:left w:val="nil"/>
              <w:bottom w:val="nil"/>
              <w:right w:val="nil"/>
            </w:tcBorders>
            <w:shd w:val="clear" w:color="auto" w:fill="auto"/>
            <w:noWrap/>
            <w:vAlign w:val="center"/>
            <w:hideMark/>
          </w:tcPr>
          <w:p w14:paraId="0BEB5CA6" w14:textId="77777777" w:rsidR="000E6E3D" w:rsidRPr="000E6E3D" w:rsidRDefault="000E6E3D" w:rsidP="000E6E3D">
            <w:pPr>
              <w:spacing w:line="240" w:lineRule="auto"/>
              <w:jc w:val="right"/>
              <w:rPr>
                <w:i/>
                <w:iCs/>
                <w:sz w:val="12"/>
                <w:szCs w:val="12"/>
              </w:rPr>
            </w:pPr>
            <w:r w:rsidRPr="000E6E3D">
              <w:rPr>
                <w:i/>
                <w:iCs/>
                <w:sz w:val="12"/>
                <w:szCs w:val="12"/>
              </w:rPr>
              <w:t>56 885,35</w:t>
            </w:r>
          </w:p>
        </w:tc>
        <w:tc>
          <w:tcPr>
            <w:tcW w:w="412" w:type="pct"/>
            <w:tcBorders>
              <w:top w:val="nil"/>
              <w:left w:val="nil"/>
              <w:bottom w:val="nil"/>
              <w:right w:val="nil"/>
            </w:tcBorders>
            <w:shd w:val="clear" w:color="auto" w:fill="auto"/>
            <w:noWrap/>
            <w:vAlign w:val="center"/>
            <w:hideMark/>
          </w:tcPr>
          <w:p w14:paraId="5F4DF4D7" w14:textId="77777777" w:rsidR="000E6E3D" w:rsidRPr="000E6E3D" w:rsidRDefault="000E6E3D" w:rsidP="000E6E3D">
            <w:pPr>
              <w:spacing w:line="240" w:lineRule="auto"/>
              <w:jc w:val="right"/>
              <w:rPr>
                <w:i/>
                <w:iCs/>
                <w:sz w:val="12"/>
                <w:szCs w:val="12"/>
              </w:rPr>
            </w:pPr>
            <w:r w:rsidRPr="000E6E3D">
              <w:rPr>
                <w:i/>
                <w:iCs/>
                <w:sz w:val="12"/>
                <w:szCs w:val="12"/>
              </w:rPr>
              <w:t>99,2%</w:t>
            </w:r>
          </w:p>
        </w:tc>
      </w:tr>
      <w:tr w:rsidR="000E6E3D" w:rsidRPr="000E6E3D" w14:paraId="489AABEE" w14:textId="77777777" w:rsidTr="000E6E3D">
        <w:trPr>
          <w:trHeight w:val="85"/>
        </w:trPr>
        <w:tc>
          <w:tcPr>
            <w:tcW w:w="2735" w:type="pct"/>
            <w:tcBorders>
              <w:top w:val="nil"/>
              <w:left w:val="nil"/>
              <w:bottom w:val="nil"/>
              <w:right w:val="nil"/>
            </w:tcBorders>
            <w:shd w:val="clear" w:color="auto" w:fill="auto"/>
            <w:vAlign w:val="center"/>
            <w:hideMark/>
          </w:tcPr>
          <w:p w14:paraId="19F8A4DF"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72D9BCE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630C51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80678E5"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B58CC1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015ADF7" w14:textId="77777777" w:rsidTr="000E6E3D">
        <w:trPr>
          <w:trHeight w:val="85"/>
        </w:trPr>
        <w:tc>
          <w:tcPr>
            <w:tcW w:w="2735" w:type="pct"/>
            <w:tcBorders>
              <w:top w:val="nil"/>
              <w:left w:val="nil"/>
              <w:bottom w:val="nil"/>
              <w:right w:val="nil"/>
            </w:tcBorders>
            <w:shd w:val="clear" w:color="auto" w:fill="auto"/>
            <w:vAlign w:val="center"/>
            <w:hideMark/>
          </w:tcPr>
          <w:p w14:paraId="70C2A2FF"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75F41329"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F8FF5E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0DA131C"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91BF1B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9AE8DF6" w14:textId="77777777" w:rsidTr="000E6E3D">
        <w:trPr>
          <w:trHeight w:val="85"/>
        </w:trPr>
        <w:tc>
          <w:tcPr>
            <w:tcW w:w="2735" w:type="pct"/>
            <w:tcBorders>
              <w:top w:val="nil"/>
              <w:left w:val="nil"/>
              <w:bottom w:val="nil"/>
              <w:right w:val="nil"/>
            </w:tcBorders>
            <w:shd w:val="clear" w:color="auto" w:fill="auto"/>
            <w:vAlign w:val="center"/>
            <w:hideMark/>
          </w:tcPr>
          <w:p w14:paraId="2ABF8917" w14:textId="77777777" w:rsidR="000E6E3D" w:rsidRPr="000E6E3D" w:rsidRDefault="000E6E3D" w:rsidP="000E6E3D">
            <w:pPr>
              <w:spacing w:line="240" w:lineRule="auto"/>
              <w:rPr>
                <w:sz w:val="12"/>
                <w:szCs w:val="12"/>
              </w:rPr>
            </w:pPr>
            <w:r w:rsidRPr="000E6E3D">
              <w:rPr>
                <w:sz w:val="12"/>
                <w:szCs w:val="12"/>
              </w:rPr>
              <w:t xml:space="preserve">obsługa organizacji wyborów do Parlamentu Europejskiego </w:t>
            </w:r>
          </w:p>
        </w:tc>
        <w:tc>
          <w:tcPr>
            <w:tcW w:w="379" w:type="pct"/>
            <w:tcBorders>
              <w:top w:val="nil"/>
              <w:left w:val="nil"/>
              <w:bottom w:val="nil"/>
              <w:right w:val="nil"/>
            </w:tcBorders>
            <w:shd w:val="clear" w:color="auto" w:fill="auto"/>
            <w:noWrap/>
            <w:vAlign w:val="center"/>
            <w:hideMark/>
          </w:tcPr>
          <w:p w14:paraId="10FAFF37"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81D9BE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2F1B15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D2E70E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BC8AD12" w14:textId="77777777" w:rsidTr="000E6E3D">
        <w:trPr>
          <w:trHeight w:val="85"/>
        </w:trPr>
        <w:tc>
          <w:tcPr>
            <w:tcW w:w="2735" w:type="pct"/>
            <w:tcBorders>
              <w:top w:val="nil"/>
              <w:left w:val="nil"/>
              <w:bottom w:val="nil"/>
              <w:right w:val="nil"/>
            </w:tcBorders>
            <w:shd w:val="clear" w:color="auto" w:fill="auto"/>
            <w:vAlign w:val="center"/>
            <w:hideMark/>
          </w:tcPr>
          <w:p w14:paraId="7888DEBF"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5D6310F"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524E70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3C0354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FC821E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722CA91" w14:textId="77777777" w:rsidTr="000E6E3D">
        <w:trPr>
          <w:trHeight w:val="85"/>
        </w:trPr>
        <w:tc>
          <w:tcPr>
            <w:tcW w:w="2735" w:type="pct"/>
            <w:tcBorders>
              <w:top w:val="nil"/>
              <w:left w:val="nil"/>
              <w:bottom w:val="nil"/>
              <w:right w:val="nil"/>
            </w:tcBorders>
            <w:shd w:val="clear" w:color="auto" w:fill="auto"/>
            <w:vAlign w:val="center"/>
            <w:hideMark/>
          </w:tcPr>
          <w:p w14:paraId="3CA480CD" w14:textId="77777777" w:rsidR="000E6E3D" w:rsidRPr="000E6E3D" w:rsidRDefault="000E6E3D" w:rsidP="000E6E3D">
            <w:pPr>
              <w:spacing w:line="240" w:lineRule="auto"/>
              <w:rPr>
                <w:sz w:val="12"/>
                <w:szCs w:val="12"/>
              </w:rPr>
            </w:pPr>
            <w:r w:rsidRPr="000E6E3D">
              <w:rPr>
                <w:sz w:val="12"/>
                <w:szCs w:val="12"/>
              </w:rPr>
              <w:t>wynagrodzenia i pochodne:</w:t>
            </w:r>
          </w:p>
        </w:tc>
        <w:tc>
          <w:tcPr>
            <w:tcW w:w="379" w:type="pct"/>
            <w:tcBorders>
              <w:top w:val="nil"/>
              <w:left w:val="nil"/>
              <w:bottom w:val="nil"/>
              <w:right w:val="nil"/>
            </w:tcBorders>
            <w:shd w:val="clear" w:color="auto" w:fill="auto"/>
            <w:noWrap/>
            <w:vAlign w:val="center"/>
            <w:hideMark/>
          </w:tcPr>
          <w:p w14:paraId="0DEE1C95"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2CB2705" w14:textId="77777777" w:rsidR="000E6E3D" w:rsidRPr="000E6E3D" w:rsidRDefault="000E6E3D" w:rsidP="000E6E3D">
            <w:pPr>
              <w:spacing w:line="240" w:lineRule="auto"/>
              <w:jc w:val="right"/>
              <w:rPr>
                <w:sz w:val="12"/>
                <w:szCs w:val="12"/>
              </w:rPr>
            </w:pPr>
            <w:r w:rsidRPr="000E6E3D">
              <w:rPr>
                <w:sz w:val="12"/>
                <w:szCs w:val="12"/>
              </w:rPr>
              <w:t>57 360</w:t>
            </w:r>
          </w:p>
        </w:tc>
        <w:tc>
          <w:tcPr>
            <w:tcW w:w="790" w:type="pct"/>
            <w:tcBorders>
              <w:top w:val="nil"/>
              <w:left w:val="nil"/>
              <w:bottom w:val="nil"/>
              <w:right w:val="nil"/>
            </w:tcBorders>
            <w:shd w:val="clear" w:color="auto" w:fill="auto"/>
            <w:noWrap/>
            <w:vAlign w:val="center"/>
            <w:hideMark/>
          </w:tcPr>
          <w:p w14:paraId="46A4A8B5" w14:textId="77777777" w:rsidR="000E6E3D" w:rsidRPr="000E6E3D" w:rsidRDefault="000E6E3D" w:rsidP="000E6E3D">
            <w:pPr>
              <w:spacing w:line="240" w:lineRule="auto"/>
              <w:jc w:val="right"/>
              <w:rPr>
                <w:sz w:val="12"/>
                <w:szCs w:val="12"/>
              </w:rPr>
            </w:pPr>
            <w:r w:rsidRPr="000E6E3D">
              <w:rPr>
                <w:sz w:val="12"/>
                <w:szCs w:val="12"/>
              </w:rPr>
              <w:t>56 885,35</w:t>
            </w:r>
          </w:p>
        </w:tc>
        <w:tc>
          <w:tcPr>
            <w:tcW w:w="412" w:type="pct"/>
            <w:tcBorders>
              <w:top w:val="nil"/>
              <w:left w:val="nil"/>
              <w:bottom w:val="nil"/>
              <w:right w:val="nil"/>
            </w:tcBorders>
            <w:shd w:val="clear" w:color="auto" w:fill="auto"/>
            <w:noWrap/>
            <w:vAlign w:val="center"/>
            <w:hideMark/>
          </w:tcPr>
          <w:p w14:paraId="35E902F2" w14:textId="77777777" w:rsidR="000E6E3D" w:rsidRPr="000E6E3D" w:rsidRDefault="000E6E3D" w:rsidP="000E6E3D">
            <w:pPr>
              <w:spacing w:line="240" w:lineRule="auto"/>
              <w:jc w:val="right"/>
              <w:rPr>
                <w:sz w:val="12"/>
                <w:szCs w:val="12"/>
              </w:rPr>
            </w:pPr>
            <w:r w:rsidRPr="000E6E3D">
              <w:rPr>
                <w:sz w:val="12"/>
                <w:szCs w:val="12"/>
              </w:rPr>
              <w:t>99,2%</w:t>
            </w:r>
          </w:p>
        </w:tc>
      </w:tr>
      <w:tr w:rsidR="000E6E3D" w:rsidRPr="000E6E3D" w14:paraId="3287CEE9" w14:textId="77777777" w:rsidTr="000E6E3D">
        <w:trPr>
          <w:trHeight w:val="85"/>
        </w:trPr>
        <w:tc>
          <w:tcPr>
            <w:tcW w:w="2735" w:type="pct"/>
            <w:tcBorders>
              <w:top w:val="nil"/>
              <w:left w:val="nil"/>
              <w:bottom w:val="nil"/>
              <w:right w:val="nil"/>
            </w:tcBorders>
            <w:shd w:val="clear" w:color="auto" w:fill="auto"/>
            <w:vAlign w:val="center"/>
            <w:hideMark/>
          </w:tcPr>
          <w:p w14:paraId="1CC1EF8D" w14:textId="77777777" w:rsidR="000E6E3D" w:rsidRPr="000E6E3D" w:rsidRDefault="000E6E3D" w:rsidP="000E6E3D">
            <w:pPr>
              <w:spacing w:line="240" w:lineRule="auto"/>
              <w:rPr>
                <w:i/>
                <w:iCs/>
                <w:sz w:val="12"/>
                <w:szCs w:val="12"/>
              </w:rPr>
            </w:pPr>
            <w:r w:rsidRPr="000E6E3D">
              <w:rPr>
                <w:i/>
                <w:iCs/>
                <w:sz w:val="12"/>
                <w:szCs w:val="12"/>
              </w:rPr>
              <w:t>- wynagrodzenia osobowe pracowników</w:t>
            </w:r>
          </w:p>
        </w:tc>
        <w:tc>
          <w:tcPr>
            <w:tcW w:w="379" w:type="pct"/>
            <w:tcBorders>
              <w:top w:val="nil"/>
              <w:left w:val="nil"/>
              <w:bottom w:val="nil"/>
              <w:right w:val="nil"/>
            </w:tcBorders>
            <w:shd w:val="clear" w:color="auto" w:fill="auto"/>
            <w:vAlign w:val="center"/>
            <w:hideMark/>
          </w:tcPr>
          <w:p w14:paraId="570FA3A7"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E0616B0" w14:textId="77777777" w:rsidR="000E6E3D" w:rsidRPr="009E3C63" w:rsidRDefault="000E6E3D" w:rsidP="000E6E3D">
            <w:pPr>
              <w:spacing w:line="240" w:lineRule="auto"/>
              <w:jc w:val="right"/>
              <w:rPr>
                <w:i/>
                <w:sz w:val="12"/>
                <w:szCs w:val="12"/>
              </w:rPr>
            </w:pPr>
            <w:r w:rsidRPr="009E3C63">
              <w:rPr>
                <w:i/>
                <w:sz w:val="12"/>
                <w:szCs w:val="12"/>
              </w:rPr>
              <w:t>47 452</w:t>
            </w:r>
          </w:p>
        </w:tc>
        <w:tc>
          <w:tcPr>
            <w:tcW w:w="790" w:type="pct"/>
            <w:tcBorders>
              <w:top w:val="nil"/>
              <w:left w:val="nil"/>
              <w:bottom w:val="nil"/>
              <w:right w:val="nil"/>
            </w:tcBorders>
            <w:shd w:val="clear" w:color="auto" w:fill="auto"/>
            <w:noWrap/>
            <w:vAlign w:val="center"/>
            <w:hideMark/>
          </w:tcPr>
          <w:p w14:paraId="1AA10953" w14:textId="77777777" w:rsidR="000E6E3D" w:rsidRPr="009E3C63" w:rsidRDefault="000E6E3D" w:rsidP="000E6E3D">
            <w:pPr>
              <w:spacing w:line="240" w:lineRule="auto"/>
              <w:jc w:val="right"/>
              <w:rPr>
                <w:i/>
                <w:sz w:val="12"/>
                <w:szCs w:val="12"/>
              </w:rPr>
            </w:pPr>
            <w:r w:rsidRPr="009E3C63">
              <w:rPr>
                <w:i/>
                <w:sz w:val="12"/>
                <w:szCs w:val="12"/>
              </w:rPr>
              <w:t>47 452,00</w:t>
            </w:r>
          </w:p>
        </w:tc>
        <w:tc>
          <w:tcPr>
            <w:tcW w:w="412" w:type="pct"/>
            <w:tcBorders>
              <w:top w:val="nil"/>
              <w:left w:val="nil"/>
              <w:bottom w:val="nil"/>
              <w:right w:val="nil"/>
            </w:tcBorders>
            <w:shd w:val="clear" w:color="auto" w:fill="auto"/>
            <w:noWrap/>
            <w:vAlign w:val="center"/>
            <w:hideMark/>
          </w:tcPr>
          <w:p w14:paraId="2EEF6F26" w14:textId="77777777" w:rsidR="000E6E3D" w:rsidRPr="009E3C63" w:rsidRDefault="000E6E3D" w:rsidP="000E6E3D">
            <w:pPr>
              <w:spacing w:line="240" w:lineRule="auto"/>
              <w:jc w:val="right"/>
              <w:rPr>
                <w:i/>
                <w:sz w:val="12"/>
                <w:szCs w:val="12"/>
              </w:rPr>
            </w:pPr>
            <w:r w:rsidRPr="009E3C63">
              <w:rPr>
                <w:i/>
                <w:sz w:val="12"/>
                <w:szCs w:val="12"/>
              </w:rPr>
              <w:t>100,0%</w:t>
            </w:r>
          </w:p>
        </w:tc>
      </w:tr>
      <w:tr w:rsidR="000E6E3D" w:rsidRPr="000E6E3D" w14:paraId="30B14CED" w14:textId="77777777" w:rsidTr="000E6E3D">
        <w:trPr>
          <w:trHeight w:val="85"/>
        </w:trPr>
        <w:tc>
          <w:tcPr>
            <w:tcW w:w="2735" w:type="pct"/>
            <w:tcBorders>
              <w:top w:val="nil"/>
              <w:left w:val="nil"/>
              <w:bottom w:val="nil"/>
              <w:right w:val="nil"/>
            </w:tcBorders>
            <w:shd w:val="clear" w:color="auto" w:fill="auto"/>
            <w:vAlign w:val="center"/>
            <w:hideMark/>
          </w:tcPr>
          <w:p w14:paraId="1F198CC6" w14:textId="77777777" w:rsidR="000E6E3D" w:rsidRPr="000E6E3D" w:rsidRDefault="000E6E3D" w:rsidP="000E6E3D">
            <w:pPr>
              <w:spacing w:line="240" w:lineRule="auto"/>
              <w:rPr>
                <w:i/>
                <w:iCs/>
                <w:sz w:val="12"/>
                <w:szCs w:val="12"/>
              </w:rPr>
            </w:pPr>
            <w:r w:rsidRPr="000E6E3D">
              <w:rPr>
                <w:i/>
                <w:iCs/>
                <w:sz w:val="12"/>
                <w:szCs w:val="12"/>
              </w:rPr>
              <w:t>- pochodne od wynagrodzeń</w:t>
            </w:r>
          </w:p>
        </w:tc>
        <w:tc>
          <w:tcPr>
            <w:tcW w:w="379" w:type="pct"/>
            <w:tcBorders>
              <w:top w:val="nil"/>
              <w:left w:val="nil"/>
              <w:bottom w:val="nil"/>
              <w:right w:val="nil"/>
            </w:tcBorders>
            <w:shd w:val="clear" w:color="auto" w:fill="auto"/>
            <w:vAlign w:val="center"/>
            <w:hideMark/>
          </w:tcPr>
          <w:p w14:paraId="323A5063"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22AB23F" w14:textId="77777777" w:rsidR="000E6E3D" w:rsidRPr="000E6E3D" w:rsidRDefault="000E6E3D" w:rsidP="000E6E3D">
            <w:pPr>
              <w:spacing w:line="240" w:lineRule="auto"/>
              <w:jc w:val="right"/>
              <w:rPr>
                <w:i/>
                <w:iCs/>
                <w:sz w:val="12"/>
                <w:szCs w:val="12"/>
              </w:rPr>
            </w:pPr>
            <w:r w:rsidRPr="000E6E3D">
              <w:rPr>
                <w:i/>
                <w:iCs/>
                <w:sz w:val="12"/>
                <w:szCs w:val="12"/>
              </w:rPr>
              <w:t>9 908</w:t>
            </w:r>
          </w:p>
        </w:tc>
        <w:tc>
          <w:tcPr>
            <w:tcW w:w="790" w:type="pct"/>
            <w:tcBorders>
              <w:top w:val="nil"/>
              <w:left w:val="nil"/>
              <w:bottom w:val="nil"/>
              <w:right w:val="nil"/>
            </w:tcBorders>
            <w:shd w:val="clear" w:color="auto" w:fill="auto"/>
            <w:noWrap/>
            <w:vAlign w:val="center"/>
            <w:hideMark/>
          </w:tcPr>
          <w:p w14:paraId="3B04CAEB" w14:textId="77777777" w:rsidR="000E6E3D" w:rsidRPr="000E6E3D" w:rsidRDefault="000E6E3D" w:rsidP="000E6E3D">
            <w:pPr>
              <w:spacing w:line="240" w:lineRule="auto"/>
              <w:jc w:val="right"/>
              <w:rPr>
                <w:i/>
                <w:iCs/>
                <w:sz w:val="12"/>
                <w:szCs w:val="12"/>
              </w:rPr>
            </w:pPr>
            <w:r w:rsidRPr="000E6E3D">
              <w:rPr>
                <w:i/>
                <w:iCs/>
                <w:sz w:val="12"/>
                <w:szCs w:val="12"/>
              </w:rPr>
              <w:t>9 433,35</w:t>
            </w:r>
          </w:p>
        </w:tc>
        <w:tc>
          <w:tcPr>
            <w:tcW w:w="412" w:type="pct"/>
            <w:tcBorders>
              <w:top w:val="nil"/>
              <w:left w:val="nil"/>
              <w:bottom w:val="nil"/>
              <w:right w:val="nil"/>
            </w:tcBorders>
            <w:shd w:val="clear" w:color="auto" w:fill="auto"/>
            <w:noWrap/>
            <w:vAlign w:val="center"/>
            <w:hideMark/>
          </w:tcPr>
          <w:p w14:paraId="41E95D69" w14:textId="77777777" w:rsidR="000E6E3D" w:rsidRPr="000E6E3D" w:rsidRDefault="000E6E3D" w:rsidP="000E6E3D">
            <w:pPr>
              <w:spacing w:line="240" w:lineRule="auto"/>
              <w:jc w:val="right"/>
              <w:rPr>
                <w:i/>
                <w:iCs/>
                <w:sz w:val="12"/>
                <w:szCs w:val="12"/>
              </w:rPr>
            </w:pPr>
            <w:r w:rsidRPr="000E6E3D">
              <w:rPr>
                <w:i/>
                <w:iCs/>
                <w:sz w:val="12"/>
                <w:szCs w:val="12"/>
              </w:rPr>
              <w:t>95,2%</w:t>
            </w:r>
          </w:p>
        </w:tc>
      </w:tr>
      <w:tr w:rsidR="000E6E3D" w:rsidRPr="000E6E3D" w14:paraId="42FB93AC" w14:textId="77777777" w:rsidTr="000E6E3D">
        <w:trPr>
          <w:trHeight w:val="85"/>
        </w:trPr>
        <w:tc>
          <w:tcPr>
            <w:tcW w:w="2735" w:type="pct"/>
            <w:tcBorders>
              <w:top w:val="nil"/>
              <w:left w:val="nil"/>
              <w:bottom w:val="nil"/>
              <w:right w:val="nil"/>
            </w:tcBorders>
            <w:shd w:val="clear" w:color="auto" w:fill="auto"/>
            <w:vAlign w:val="center"/>
            <w:hideMark/>
          </w:tcPr>
          <w:p w14:paraId="1CE0FA64"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vAlign w:val="center"/>
            <w:hideMark/>
          </w:tcPr>
          <w:p w14:paraId="7DF27D14"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AB575A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E6F7E9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657D7B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384910C" w14:textId="77777777" w:rsidTr="000E6E3D">
        <w:trPr>
          <w:trHeight w:val="85"/>
        </w:trPr>
        <w:tc>
          <w:tcPr>
            <w:tcW w:w="2735" w:type="pct"/>
            <w:tcBorders>
              <w:top w:val="nil"/>
              <w:left w:val="nil"/>
              <w:bottom w:val="nil"/>
              <w:right w:val="nil"/>
            </w:tcBorders>
            <w:shd w:val="clear" w:color="auto" w:fill="auto"/>
            <w:vAlign w:val="center"/>
            <w:hideMark/>
          </w:tcPr>
          <w:p w14:paraId="485D018E"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80153</w:t>
            </w:r>
          </w:p>
        </w:tc>
        <w:tc>
          <w:tcPr>
            <w:tcW w:w="379" w:type="pct"/>
            <w:tcBorders>
              <w:top w:val="nil"/>
              <w:left w:val="nil"/>
              <w:bottom w:val="nil"/>
              <w:right w:val="nil"/>
            </w:tcBorders>
            <w:shd w:val="clear" w:color="auto" w:fill="auto"/>
            <w:vAlign w:val="center"/>
            <w:hideMark/>
          </w:tcPr>
          <w:p w14:paraId="331176C9"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006BA76" w14:textId="77777777" w:rsidR="000E6E3D" w:rsidRPr="000E6E3D" w:rsidRDefault="000E6E3D" w:rsidP="000E6E3D">
            <w:pPr>
              <w:spacing w:line="240" w:lineRule="auto"/>
              <w:jc w:val="right"/>
              <w:rPr>
                <w:i/>
                <w:iCs/>
                <w:sz w:val="12"/>
                <w:szCs w:val="12"/>
              </w:rPr>
            </w:pPr>
            <w:r w:rsidRPr="000E6E3D">
              <w:rPr>
                <w:i/>
                <w:iCs/>
                <w:sz w:val="12"/>
                <w:szCs w:val="12"/>
              </w:rPr>
              <w:t>2 639</w:t>
            </w:r>
          </w:p>
        </w:tc>
        <w:tc>
          <w:tcPr>
            <w:tcW w:w="790" w:type="pct"/>
            <w:tcBorders>
              <w:top w:val="nil"/>
              <w:left w:val="nil"/>
              <w:bottom w:val="nil"/>
              <w:right w:val="nil"/>
            </w:tcBorders>
            <w:shd w:val="clear" w:color="auto" w:fill="auto"/>
            <w:noWrap/>
            <w:vAlign w:val="center"/>
            <w:hideMark/>
          </w:tcPr>
          <w:p w14:paraId="5D2C189B" w14:textId="77777777" w:rsidR="000E6E3D" w:rsidRPr="000E6E3D" w:rsidRDefault="000E6E3D" w:rsidP="000E6E3D">
            <w:pPr>
              <w:spacing w:line="240" w:lineRule="auto"/>
              <w:jc w:val="right"/>
              <w:rPr>
                <w:i/>
                <w:iCs/>
                <w:sz w:val="12"/>
                <w:szCs w:val="12"/>
              </w:rPr>
            </w:pPr>
            <w:r w:rsidRPr="000E6E3D">
              <w:rPr>
                <w:i/>
                <w:iCs/>
                <w:sz w:val="12"/>
                <w:szCs w:val="12"/>
              </w:rPr>
              <w:t>2 569,65</w:t>
            </w:r>
          </w:p>
        </w:tc>
        <w:tc>
          <w:tcPr>
            <w:tcW w:w="412" w:type="pct"/>
            <w:tcBorders>
              <w:top w:val="nil"/>
              <w:left w:val="nil"/>
              <w:bottom w:val="nil"/>
              <w:right w:val="nil"/>
            </w:tcBorders>
            <w:shd w:val="clear" w:color="auto" w:fill="auto"/>
            <w:noWrap/>
            <w:vAlign w:val="center"/>
            <w:hideMark/>
          </w:tcPr>
          <w:p w14:paraId="7FB8E70B" w14:textId="77777777" w:rsidR="000E6E3D" w:rsidRPr="000E6E3D" w:rsidRDefault="000E6E3D" w:rsidP="000E6E3D">
            <w:pPr>
              <w:spacing w:line="240" w:lineRule="auto"/>
              <w:jc w:val="right"/>
              <w:rPr>
                <w:i/>
                <w:iCs/>
                <w:sz w:val="12"/>
                <w:szCs w:val="12"/>
              </w:rPr>
            </w:pPr>
            <w:r w:rsidRPr="000E6E3D">
              <w:rPr>
                <w:i/>
                <w:iCs/>
                <w:sz w:val="12"/>
                <w:szCs w:val="12"/>
              </w:rPr>
              <w:t>97,4%</w:t>
            </w:r>
          </w:p>
        </w:tc>
      </w:tr>
      <w:tr w:rsidR="000E6E3D" w:rsidRPr="000E6E3D" w14:paraId="161B4032" w14:textId="77777777" w:rsidTr="000E6E3D">
        <w:trPr>
          <w:trHeight w:val="85"/>
        </w:trPr>
        <w:tc>
          <w:tcPr>
            <w:tcW w:w="2735" w:type="pct"/>
            <w:tcBorders>
              <w:top w:val="nil"/>
              <w:left w:val="nil"/>
              <w:bottom w:val="nil"/>
              <w:right w:val="nil"/>
            </w:tcBorders>
            <w:shd w:val="clear" w:color="auto" w:fill="auto"/>
            <w:vAlign w:val="center"/>
            <w:hideMark/>
          </w:tcPr>
          <w:p w14:paraId="3FBD6388"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5FA04114"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1ED92F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22B69B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68276F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5288AE4" w14:textId="77777777" w:rsidTr="000E6E3D">
        <w:trPr>
          <w:trHeight w:val="85"/>
        </w:trPr>
        <w:tc>
          <w:tcPr>
            <w:tcW w:w="2735" w:type="pct"/>
            <w:tcBorders>
              <w:top w:val="nil"/>
              <w:left w:val="nil"/>
              <w:bottom w:val="nil"/>
              <w:right w:val="nil"/>
            </w:tcBorders>
            <w:shd w:val="clear" w:color="auto" w:fill="auto"/>
            <w:vAlign w:val="center"/>
            <w:hideMark/>
          </w:tcPr>
          <w:p w14:paraId="2E7A7CCE"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2C12BEFB"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6357C5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CF0420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8216B9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F7FC055" w14:textId="77777777" w:rsidTr="000E6E3D">
        <w:trPr>
          <w:trHeight w:val="85"/>
        </w:trPr>
        <w:tc>
          <w:tcPr>
            <w:tcW w:w="2735" w:type="pct"/>
            <w:tcBorders>
              <w:top w:val="nil"/>
              <w:left w:val="nil"/>
              <w:bottom w:val="nil"/>
              <w:right w:val="nil"/>
            </w:tcBorders>
            <w:shd w:val="clear" w:color="auto" w:fill="auto"/>
            <w:vAlign w:val="center"/>
            <w:hideMark/>
          </w:tcPr>
          <w:p w14:paraId="0F653847" w14:textId="77777777" w:rsidR="000E6E3D" w:rsidRPr="000E6E3D" w:rsidRDefault="000E6E3D" w:rsidP="000E6E3D">
            <w:pPr>
              <w:spacing w:line="240" w:lineRule="auto"/>
              <w:rPr>
                <w:sz w:val="12"/>
                <w:szCs w:val="12"/>
              </w:rPr>
            </w:pPr>
            <w:r w:rsidRPr="000E6E3D">
              <w:rPr>
                <w:sz w:val="12"/>
                <w:szCs w:val="12"/>
              </w:rPr>
              <w:t>obsługa zadań dotyczących zakupu podręczników, materiałów edukacyjnych lub materiałów ćwiczeniowych</w:t>
            </w:r>
          </w:p>
        </w:tc>
        <w:tc>
          <w:tcPr>
            <w:tcW w:w="379" w:type="pct"/>
            <w:tcBorders>
              <w:top w:val="nil"/>
              <w:left w:val="nil"/>
              <w:bottom w:val="nil"/>
              <w:right w:val="nil"/>
            </w:tcBorders>
            <w:shd w:val="clear" w:color="auto" w:fill="auto"/>
            <w:noWrap/>
            <w:vAlign w:val="center"/>
            <w:hideMark/>
          </w:tcPr>
          <w:p w14:paraId="392CC167"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5045C7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35B349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CFD610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9678447" w14:textId="77777777" w:rsidTr="000E6E3D">
        <w:trPr>
          <w:trHeight w:val="85"/>
        </w:trPr>
        <w:tc>
          <w:tcPr>
            <w:tcW w:w="2735" w:type="pct"/>
            <w:tcBorders>
              <w:top w:val="nil"/>
              <w:left w:val="nil"/>
              <w:bottom w:val="nil"/>
              <w:right w:val="nil"/>
            </w:tcBorders>
            <w:shd w:val="clear" w:color="auto" w:fill="auto"/>
            <w:vAlign w:val="center"/>
            <w:hideMark/>
          </w:tcPr>
          <w:p w14:paraId="3302233E"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740EDB5C"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02507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8D5720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F84EC3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6F60380" w14:textId="77777777" w:rsidTr="000E6E3D">
        <w:trPr>
          <w:trHeight w:val="85"/>
        </w:trPr>
        <w:tc>
          <w:tcPr>
            <w:tcW w:w="2735" w:type="pct"/>
            <w:tcBorders>
              <w:top w:val="nil"/>
              <w:left w:val="nil"/>
              <w:bottom w:val="nil"/>
              <w:right w:val="nil"/>
            </w:tcBorders>
            <w:shd w:val="clear" w:color="auto" w:fill="auto"/>
            <w:vAlign w:val="center"/>
            <w:hideMark/>
          </w:tcPr>
          <w:p w14:paraId="634A6066" w14:textId="77777777" w:rsidR="000E6E3D" w:rsidRPr="000E6E3D" w:rsidRDefault="000E6E3D" w:rsidP="000E6E3D">
            <w:pPr>
              <w:spacing w:line="240" w:lineRule="auto"/>
              <w:rPr>
                <w:sz w:val="12"/>
                <w:szCs w:val="12"/>
              </w:rPr>
            </w:pPr>
            <w:r w:rsidRPr="000E6E3D">
              <w:rPr>
                <w:sz w:val="12"/>
                <w:szCs w:val="12"/>
              </w:rPr>
              <w:t>wynagrodzenia i pochodne:</w:t>
            </w:r>
          </w:p>
        </w:tc>
        <w:tc>
          <w:tcPr>
            <w:tcW w:w="379" w:type="pct"/>
            <w:tcBorders>
              <w:top w:val="nil"/>
              <w:left w:val="nil"/>
              <w:bottom w:val="nil"/>
              <w:right w:val="nil"/>
            </w:tcBorders>
            <w:shd w:val="clear" w:color="auto" w:fill="auto"/>
            <w:vAlign w:val="center"/>
            <w:hideMark/>
          </w:tcPr>
          <w:p w14:paraId="37610345"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FC73C38" w14:textId="77777777" w:rsidR="000E6E3D" w:rsidRPr="000E6E3D" w:rsidRDefault="000E6E3D" w:rsidP="000E6E3D">
            <w:pPr>
              <w:spacing w:line="240" w:lineRule="auto"/>
              <w:jc w:val="right"/>
              <w:rPr>
                <w:sz w:val="12"/>
                <w:szCs w:val="12"/>
              </w:rPr>
            </w:pPr>
            <w:r w:rsidRPr="000E6E3D">
              <w:rPr>
                <w:sz w:val="12"/>
                <w:szCs w:val="12"/>
              </w:rPr>
              <w:t>2 639</w:t>
            </w:r>
          </w:p>
        </w:tc>
        <w:tc>
          <w:tcPr>
            <w:tcW w:w="790" w:type="pct"/>
            <w:tcBorders>
              <w:top w:val="nil"/>
              <w:left w:val="nil"/>
              <w:bottom w:val="nil"/>
              <w:right w:val="nil"/>
            </w:tcBorders>
            <w:shd w:val="clear" w:color="auto" w:fill="auto"/>
            <w:noWrap/>
            <w:vAlign w:val="center"/>
            <w:hideMark/>
          </w:tcPr>
          <w:p w14:paraId="395DF521" w14:textId="77777777" w:rsidR="000E6E3D" w:rsidRPr="000E6E3D" w:rsidRDefault="000E6E3D" w:rsidP="000E6E3D">
            <w:pPr>
              <w:spacing w:line="240" w:lineRule="auto"/>
              <w:jc w:val="right"/>
              <w:rPr>
                <w:sz w:val="12"/>
                <w:szCs w:val="12"/>
              </w:rPr>
            </w:pPr>
            <w:r w:rsidRPr="000E6E3D">
              <w:rPr>
                <w:sz w:val="12"/>
                <w:szCs w:val="12"/>
              </w:rPr>
              <w:t>2 569,65</w:t>
            </w:r>
          </w:p>
        </w:tc>
        <w:tc>
          <w:tcPr>
            <w:tcW w:w="412" w:type="pct"/>
            <w:tcBorders>
              <w:top w:val="nil"/>
              <w:left w:val="nil"/>
              <w:bottom w:val="nil"/>
              <w:right w:val="nil"/>
            </w:tcBorders>
            <w:shd w:val="clear" w:color="auto" w:fill="auto"/>
            <w:noWrap/>
            <w:vAlign w:val="center"/>
            <w:hideMark/>
          </w:tcPr>
          <w:p w14:paraId="6491C316" w14:textId="77777777" w:rsidR="000E6E3D" w:rsidRPr="000E6E3D" w:rsidRDefault="000E6E3D" w:rsidP="000E6E3D">
            <w:pPr>
              <w:spacing w:line="240" w:lineRule="auto"/>
              <w:jc w:val="right"/>
              <w:rPr>
                <w:sz w:val="12"/>
                <w:szCs w:val="12"/>
              </w:rPr>
            </w:pPr>
            <w:r w:rsidRPr="000E6E3D">
              <w:rPr>
                <w:sz w:val="12"/>
                <w:szCs w:val="12"/>
              </w:rPr>
              <w:t>97,4%</w:t>
            </w:r>
          </w:p>
        </w:tc>
      </w:tr>
      <w:tr w:rsidR="000E6E3D" w:rsidRPr="000E6E3D" w14:paraId="582596CB" w14:textId="77777777" w:rsidTr="000E6E3D">
        <w:trPr>
          <w:trHeight w:val="85"/>
        </w:trPr>
        <w:tc>
          <w:tcPr>
            <w:tcW w:w="2735" w:type="pct"/>
            <w:tcBorders>
              <w:top w:val="nil"/>
              <w:left w:val="nil"/>
              <w:bottom w:val="nil"/>
              <w:right w:val="nil"/>
            </w:tcBorders>
            <w:shd w:val="clear" w:color="auto" w:fill="auto"/>
            <w:vAlign w:val="center"/>
            <w:hideMark/>
          </w:tcPr>
          <w:p w14:paraId="66F11D8A" w14:textId="77777777" w:rsidR="000E6E3D" w:rsidRPr="000E6E3D" w:rsidRDefault="000E6E3D" w:rsidP="000E6E3D">
            <w:pPr>
              <w:spacing w:line="240" w:lineRule="auto"/>
              <w:rPr>
                <w:i/>
                <w:iCs/>
                <w:sz w:val="12"/>
                <w:szCs w:val="12"/>
              </w:rPr>
            </w:pPr>
            <w:r w:rsidRPr="000E6E3D">
              <w:rPr>
                <w:i/>
                <w:iCs/>
                <w:sz w:val="12"/>
                <w:szCs w:val="12"/>
              </w:rPr>
              <w:t>- wynagrodzenia osobowe pracowników</w:t>
            </w:r>
          </w:p>
        </w:tc>
        <w:tc>
          <w:tcPr>
            <w:tcW w:w="379" w:type="pct"/>
            <w:tcBorders>
              <w:top w:val="nil"/>
              <w:left w:val="nil"/>
              <w:bottom w:val="nil"/>
              <w:right w:val="nil"/>
            </w:tcBorders>
            <w:shd w:val="clear" w:color="auto" w:fill="auto"/>
            <w:vAlign w:val="center"/>
            <w:hideMark/>
          </w:tcPr>
          <w:p w14:paraId="4B072161"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B9875CE" w14:textId="77777777" w:rsidR="000E6E3D" w:rsidRPr="000E6E3D" w:rsidRDefault="000E6E3D" w:rsidP="000E6E3D">
            <w:pPr>
              <w:spacing w:line="240" w:lineRule="auto"/>
              <w:jc w:val="right"/>
              <w:rPr>
                <w:i/>
                <w:iCs/>
                <w:sz w:val="12"/>
                <w:szCs w:val="12"/>
              </w:rPr>
            </w:pPr>
            <w:r w:rsidRPr="000E6E3D">
              <w:rPr>
                <w:i/>
                <w:iCs/>
                <w:sz w:val="12"/>
                <w:szCs w:val="12"/>
              </w:rPr>
              <w:t>2 200</w:t>
            </w:r>
          </w:p>
        </w:tc>
        <w:tc>
          <w:tcPr>
            <w:tcW w:w="790" w:type="pct"/>
            <w:tcBorders>
              <w:top w:val="nil"/>
              <w:left w:val="nil"/>
              <w:bottom w:val="nil"/>
              <w:right w:val="nil"/>
            </w:tcBorders>
            <w:shd w:val="clear" w:color="auto" w:fill="auto"/>
            <w:noWrap/>
            <w:vAlign w:val="center"/>
            <w:hideMark/>
          </w:tcPr>
          <w:p w14:paraId="52EC4B6F" w14:textId="77777777" w:rsidR="000E6E3D" w:rsidRPr="000E6E3D" w:rsidRDefault="000E6E3D" w:rsidP="000E6E3D">
            <w:pPr>
              <w:spacing w:line="240" w:lineRule="auto"/>
              <w:jc w:val="right"/>
              <w:rPr>
                <w:i/>
                <w:iCs/>
                <w:sz w:val="12"/>
                <w:szCs w:val="12"/>
              </w:rPr>
            </w:pPr>
            <w:r w:rsidRPr="000E6E3D">
              <w:rPr>
                <w:i/>
                <w:iCs/>
                <w:sz w:val="12"/>
                <w:szCs w:val="12"/>
              </w:rPr>
              <w:t>2 152,50</w:t>
            </w:r>
          </w:p>
        </w:tc>
        <w:tc>
          <w:tcPr>
            <w:tcW w:w="412" w:type="pct"/>
            <w:tcBorders>
              <w:top w:val="nil"/>
              <w:left w:val="nil"/>
              <w:bottom w:val="nil"/>
              <w:right w:val="nil"/>
            </w:tcBorders>
            <w:shd w:val="clear" w:color="auto" w:fill="auto"/>
            <w:noWrap/>
            <w:vAlign w:val="center"/>
            <w:hideMark/>
          </w:tcPr>
          <w:p w14:paraId="4E16B4DE" w14:textId="77777777" w:rsidR="000E6E3D" w:rsidRPr="000E6E3D" w:rsidRDefault="000E6E3D" w:rsidP="000E6E3D">
            <w:pPr>
              <w:spacing w:line="240" w:lineRule="auto"/>
              <w:jc w:val="right"/>
              <w:rPr>
                <w:i/>
                <w:iCs/>
                <w:sz w:val="12"/>
                <w:szCs w:val="12"/>
              </w:rPr>
            </w:pPr>
            <w:r w:rsidRPr="000E6E3D">
              <w:rPr>
                <w:i/>
                <w:iCs/>
                <w:sz w:val="12"/>
                <w:szCs w:val="12"/>
              </w:rPr>
              <w:t>97,8%</w:t>
            </w:r>
          </w:p>
        </w:tc>
      </w:tr>
      <w:tr w:rsidR="000E6E3D" w:rsidRPr="000E6E3D" w14:paraId="736AC062" w14:textId="77777777" w:rsidTr="000E6E3D">
        <w:trPr>
          <w:trHeight w:val="85"/>
        </w:trPr>
        <w:tc>
          <w:tcPr>
            <w:tcW w:w="2735" w:type="pct"/>
            <w:tcBorders>
              <w:top w:val="nil"/>
              <w:left w:val="nil"/>
              <w:bottom w:val="nil"/>
              <w:right w:val="nil"/>
            </w:tcBorders>
            <w:shd w:val="clear" w:color="auto" w:fill="auto"/>
            <w:vAlign w:val="center"/>
            <w:hideMark/>
          </w:tcPr>
          <w:p w14:paraId="3516C409" w14:textId="77777777" w:rsidR="000E6E3D" w:rsidRPr="000E6E3D" w:rsidRDefault="000E6E3D" w:rsidP="000E6E3D">
            <w:pPr>
              <w:spacing w:line="240" w:lineRule="auto"/>
              <w:rPr>
                <w:i/>
                <w:iCs/>
                <w:sz w:val="12"/>
                <w:szCs w:val="12"/>
              </w:rPr>
            </w:pPr>
            <w:r w:rsidRPr="000E6E3D">
              <w:rPr>
                <w:i/>
                <w:iCs/>
                <w:sz w:val="12"/>
                <w:szCs w:val="12"/>
              </w:rPr>
              <w:t>- pochodne od wynagrodzeń</w:t>
            </w:r>
          </w:p>
        </w:tc>
        <w:tc>
          <w:tcPr>
            <w:tcW w:w="379" w:type="pct"/>
            <w:tcBorders>
              <w:top w:val="nil"/>
              <w:left w:val="nil"/>
              <w:bottom w:val="nil"/>
              <w:right w:val="nil"/>
            </w:tcBorders>
            <w:shd w:val="clear" w:color="auto" w:fill="auto"/>
            <w:vAlign w:val="center"/>
            <w:hideMark/>
          </w:tcPr>
          <w:p w14:paraId="456B6263"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3AA56FE" w14:textId="77777777" w:rsidR="000E6E3D" w:rsidRPr="000E6E3D" w:rsidRDefault="000E6E3D" w:rsidP="000E6E3D">
            <w:pPr>
              <w:spacing w:line="240" w:lineRule="auto"/>
              <w:jc w:val="right"/>
              <w:rPr>
                <w:i/>
                <w:iCs/>
                <w:sz w:val="12"/>
                <w:szCs w:val="12"/>
              </w:rPr>
            </w:pPr>
            <w:r w:rsidRPr="000E6E3D">
              <w:rPr>
                <w:i/>
                <w:iCs/>
                <w:sz w:val="12"/>
                <w:szCs w:val="12"/>
              </w:rPr>
              <w:t>439</w:t>
            </w:r>
          </w:p>
        </w:tc>
        <w:tc>
          <w:tcPr>
            <w:tcW w:w="790" w:type="pct"/>
            <w:tcBorders>
              <w:top w:val="nil"/>
              <w:left w:val="nil"/>
              <w:bottom w:val="nil"/>
              <w:right w:val="nil"/>
            </w:tcBorders>
            <w:shd w:val="clear" w:color="auto" w:fill="auto"/>
            <w:noWrap/>
            <w:vAlign w:val="center"/>
            <w:hideMark/>
          </w:tcPr>
          <w:p w14:paraId="78D81EBE" w14:textId="77777777" w:rsidR="000E6E3D" w:rsidRPr="000E6E3D" w:rsidRDefault="000E6E3D" w:rsidP="000E6E3D">
            <w:pPr>
              <w:spacing w:line="240" w:lineRule="auto"/>
              <w:jc w:val="right"/>
              <w:rPr>
                <w:i/>
                <w:iCs/>
                <w:sz w:val="12"/>
                <w:szCs w:val="12"/>
              </w:rPr>
            </w:pPr>
            <w:r w:rsidRPr="000E6E3D">
              <w:rPr>
                <w:i/>
                <w:iCs/>
                <w:sz w:val="12"/>
                <w:szCs w:val="12"/>
              </w:rPr>
              <w:t>417,15</w:t>
            </w:r>
          </w:p>
        </w:tc>
        <w:tc>
          <w:tcPr>
            <w:tcW w:w="412" w:type="pct"/>
            <w:tcBorders>
              <w:top w:val="nil"/>
              <w:left w:val="nil"/>
              <w:bottom w:val="nil"/>
              <w:right w:val="nil"/>
            </w:tcBorders>
            <w:shd w:val="clear" w:color="auto" w:fill="auto"/>
            <w:noWrap/>
            <w:vAlign w:val="center"/>
            <w:hideMark/>
          </w:tcPr>
          <w:p w14:paraId="16206260" w14:textId="77777777" w:rsidR="000E6E3D" w:rsidRPr="000E6E3D" w:rsidRDefault="000E6E3D" w:rsidP="000E6E3D">
            <w:pPr>
              <w:spacing w:line="240" w:lineRule="auto"/>
              <w:jc w:val="right"/>
              <w:rPr>
                <w:i/>
                <w:iCs/>
                <w:sz w:val="12"/>
                <w:szCs w:val="12"/>
              </w:rPr>
            </w:pPr>
            <w:r w:rsidRPr="000E6E3D">
              <w:rPr>
                <w:i/>
                <w:iCs/>
                <w:sz w:val="12"/>
                <w:szCs w:val="12"/>
              </w:rPr>
              <w:t>95,0%</w:t>
            </w:r>
          </w:p>
        </w:tc>
      </w:tr>
      <w:tr w:rsidR="000E6E3D" w:rsidRPr="000E6E3D" w14:paraId="5AA20216" w14:textId="77777777" w:rsidTr="000E6E3D">
        <w:trPr>
          <w:trHeight w:val="85"/>
        </w:trPr>
        <w:tc>
          <w:tcPr>
            <w:tcW w:w="2735" w:type="pct"/>
            <w:tcBorders>
              <w:top w:val="nil"/>
              <w:left w:val="nil"/>
              <w:bottom w:val="nil"/>
              <w:right w:val="nil"/>
            </w:tcBorders>
            <w:shd w:val="clear" w:color="auto" w:fill="auto"/>
            <w:vAlign w:val="center"/>
            <w:hideMark/>
          </w:tcPr>
          <w:p w14:paraId="616362B1"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3CCDFA24"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50208C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A16872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D4B3E4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2EF0F9B" w14:textId="77777777" w:rsidTr="000E6E3D">
        <w:trPr>
          <w:trHeight w:val="85"/>
        </w:trPr>
        <w:tc>
          <w:tcPr>
            <w:tcW w:w="2735" w:type="pct"/>
            <w:tcBorders>
              <w:top w:val="nil"/>
              <w:left w:val="nil"/>
              <w:bottom w:val="nil"/>
              <w:right w:val="nil"/>
            </w:tcBorders>
            <w:shd w:val="clear" w:color="auto" w:fill="auto"/>
            <w:vAlign w:val="center"/>
            <w:hideMark/>
          </w:tcPr>
          <w:p w14:paraId="1436F856"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85215</w:t>
            </w:r>
          </w:p>
        </w:tc>
        <w:tc>
          <w:tcPr>
            <w:tcW w:w="379" w:type="pct"/>
            <w:tcBorders>
              <w:top w:val="nil"/>
              <w:left w:val="nil"/>
              <w:bottom w:val="nil"/>
              <w:right w:val="nil"/>
            </w:tcBorders>
            <w:shd w:val="clear" w:color="auto" w:fill="auto"/>
            <w:noWrap/>
            <w:vAlign w:val="center"/>
            <w:hideMark/>
          </w:tcPr>
          <w:p w14:paraId="1BE1B5C4"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D06CE5C" w14:textId="77777777" w:rsidR="000E6E3D" w:rsidRPr="000E6E3D" w:rsidRDefault="000E6E3D" w:rsidP="000E6E3D">
            <w:pPr>
              <w:spacing w:line="240" w:lineRule="auto"/>
              <w:jc w:val="right"/>
              <w:rPr>
                <w:i/>
                <w:iCs/>
                <w:sz w:val="12"/>
                <w:szCs w:val="12"/>
              </w:rPr>
            </w:pPr>
            <w:r w:rsidRPr="000E6E3D">
              <w:rPr>
                <w:i/>
                <w:iCs/>
                <w:sz w:val="12"/>
                <w:szCs w:val="12"/>
              </w:rPr>
              <w:t>28 187</w:t>
            </w:r>
          </w:p>
        </w:tc>
        <w:tc>
          <w:tcPr>
            <w:tcW w:w="790" w:type="pct"/>
            <w:tcBorders>
              <w:top w:val="nil"/>
              <w:left w:val="nil"/>
              <w:bottom w:val="nil"/>
              <w:right w:val="nil"/>
            </w:tcBorders>
            <w:shd w:val="clear" w:color="auto" w:fill="auto"/>
            <w:noWrap/>
            <w:vAlign w:val="center"/>
            <w:hideMark/>
          </w:tcPr>
          <w:p w14:paraId="49277511" w14:textId="77777777" w:rsidR="000E6E3D" w:rsidRPr="000E6E3D" w:rsidRDefault="000E6E3D" w:rsidP="000E6E3D">
            <w:pPr>
              <w:spacing w:line="240" w:lineRule="auto"/>
              <w:jc w:val="right"/>
              <w:rPr>
                <w:i/>
                <w:iCs/>
                <w:sz w:val="12"/>
                <w:szCs w:val="12"/>
              </w:rPr>
            </w:pPr>
            <w:r w:rsidRPr="000E6E3D">
              <w:rPr>
                <w:i/>
                <w:iCs/>
                <w:sz w:val="12"/>
                <w:szCs w:val="12"/>
              </w:rPr>
              <w:t>26 026,04</w:t>
            </w:r>
          </w:p>
        </w:tc>
        <w:tc>
          <w:tcPr>
            <w:tcW w:w="412" w:type="pct"/>
            <w:tcBorders>
              <w:top w:val="nil"/>
              <w:left w:val="nil"/>
              <w:bottom w:val="nil"/>
              <w:right w:val="nil"/>
            </w:tcBorders>
            <w:shd w:val="clear" w:color="auto" w:fill="auto"/>
            <w:noWrap/>
            <w:vAlign w:val="center"/>
            <w:hideMark/>
          </w:tcPr>
          <w:p w14:paraId="09C2D842" w14:textId="77777777" w:rsidR="000E6E3D" w:rsidRPr="000E6E3D" w:rsidRDefault="000E6E3D" w:rsidP="000E6E3D">
            <w:pPr>
              <w:spacing w:line="240" w:lineRule="auto"/>
              <w:jc w:val="right"/>
              <w:rPr>
                <w:i/>
                <w:iCs/>
                <w:sz w:val="12"/>
                <w:szCs w:val="12"/>
              </w:rPr>
            </w:pPr>
            <w:r w:rsidRPr="000E6E3D">
              <w:rPr>
                <w:i/>
                <w:iCs/>
                <w:sz w:val="12"/>
                <w:szCs w:val="12"/>
              </w:rPr>
              <w:t>92,3%</w:t>
            </w:r>
          </w:p>
        </w:tc>
      </w:tr>
      <w:tr w:rsidR="000E6E3D" w:rsidRPr="000E6E3D" w14:paraId="32739B16" w14:textId="77777777" w:rsidTr="000E6E3D">
        <w:trPr>
          <w:trHeight w:val="85"/>
        </w:trPr>
        <w:tc>
          <w:tcPr>
            <w:tcW w:w="2735" w:type="pct"/>
            <w:tcBorders>
              <w:top w:val="nil"/>
              <w:left w:val="nil"/>
              <w:bottom w:val="nil"/>
              <w:right w:val="nil"/>
            </w:tcBorders>
            <w:shd w:val="clear" w:color="auto" w:fill="auto"/>
            <w:vAlign w:val="center"/>
            <w:hideMark/>
          </w:tcPr>
          <w:p w14:paraId="7836668D"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5A0926BB"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C1FC95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A7C270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7F1631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5021732" w14:textId="77777777" w:rsidTr="000E6E3D">
        <w:trPr>
          <w:trHeight w:val="85"/>
        </w:trPr>
        <w:tc>
          <w:tcPr>
            <w:tcW w:w="2735" w:type="pct"/>
            <w:tcBorders>
              <w:top w:val="nil"/>
              <w:left w:val="nil"/>
              <w:bottom w:val="nil"/>
              <w:right w:val="nil"/>
            </w:tcBorders>
            <w:shd w:val="clear" w:color="auto" w:fill="auto"/>
            <w:vAlign w:val="center"/>
            <w:hideMark/>
          </w:tcPr>
          <w:p w14:paraId="18116F24"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6FE16AE0"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5CE196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EB21C6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1F9536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F0EF6D2" w14:textId="77777777" w:rsidTr="000E6E3D">
        <w:trPr>
          <w:trHeight w:val="85"/>
        </w:trPr>
        <w:tc>
          <w:tcPr>
            <w:tcW w:w="2735" w:type="pct"/>
            <w:tcBorders>
              <w:top w:val="nil"/>
              <w:left w:val="nil"/>
              <w:bottom w:val="nil"/>
              <w:right w:val="nil"/>
            </w:tcBorders>
            <w:shd w:val="clear" w:color="auto" w:fill="auto"/>
            <w:vAlign w:val="center"/>
            <w:hideMark/>
          </w:tcPr>
          <w:p w14:paraId="1C40C583" w14:textId="77777777" w:rsidR="000E6E3D" w:rsidRPr="000E6E3D" w:rsidRDefault="000E6E3D" w:rsidP="000E6E3D">
            <w:pPr>
              <w:spacing w:line="240" w:lineRule="auto"/>
              <w:rPr>
                <w:sz w:val="12"/>
                <w:szCs w:val="12"/>
              </w:rPr>
            </w:pPr>
            <w:r w:rsidRPr="000E6E3D">
              <w:rPr>
                <w:sz w:val="12"/>
                <w:szCs w:val="12"/>
              </w:rPr>
              <w:t>obsługa wypłaty bonu energetycznego</w:t>
            </w:r>
          </w:p>
        </w:tc>
        <w:tc>
          <w:tcPr>
            <w:tcW w:w="379" w:type="pct"/>
            <w:tcBorders>
              <w:top w:val="nil"/>
              <w:left w:val="nil"/>
              <w:bottom w:val="nil"/>
              <w:right w:val="nil"/>
            </w:tcBorders>
            <w:shd w:val="clear" w:color="auto" w:fill="auto"/>
            <w:noWrap/>
            <w:vAlign w:val="center"/>
            <w:hideMark/>
          </w:tcPr>
          <w:p w14:paraId="7BE5FF17"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17800A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3BDE4B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6FBA5A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D66EADC" w14:textId="77777777" w:rsidTr="000E6E3D">
        <w:trPr>
          <w:trHeight w:val="85"/>
        </w:trPr>
        <w:tc>
          <w:tcPr>
            <w:tcW w:w="2735" w:type="pct"/>
            <w:tcBorders>
              <w:top w:val="nil"/>
              <w:left w:val="nil"/>
              <w:bottom w:val="nil"/>
              <w:right w:val="nil"/>
            </w:tcBorders>
            <w:shd w:val="clear" w:color="auto" w:fill="auto"/>
            <w:vAlign w:val="center"/>
            <w:hideMark/>
          </w:tcPr>
          <w:p w14:paraId="0C1FB97F"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81C037F"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5BEE81E"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7DB9D9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F3989C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9110AF0" w14:textId="77777777" w:rsidTr="000E6E3D">
        <w:trPr>
          <w:trHeight w:val="85"/>
        </w:trPr>
        <w:tc>
          <w:tcPr>
            <w:tcW w:w="2735" w:type="pct"/>
            <w:tcBorders>
              <w:top w:val="nil"/>
              <w:left w:val="nil"/>
              <w:bottom w:val="nil"/>
              <w:right w:val="nil"/>
            </w:tcBorders>
            <w:shd w:val="clear" w:color="auto" w:fill="auto"/>
            <w:vAlign w:val="center"/>
            <w:hideMark/>
          </w:tcPr>
          <w:p w14:paraId="004CDEC8" w14:textId="77777777" w:rsidR="000E6E3D" w:rsidRPr="000E6E3D" w:rsidRDefault="000E6E3D" w:rsidP="000E6E3D">
            <w:pPr>
              <w:spacing w:line="240" w:lineRule="auto"/>
              <w:rPr>
                <w:sz w:val="12"/>
                <w:szCs w:val="12"/>
              </w:rPr>
            </w:pPr>
            <w:r w:rsidRPr="000E6E3D">
              <w:rPr>
                <w:sz w:val="12"/>
                <w:szCs w:val="12"/>
              </w:rPr>
              <w:t>wynagrodzenia i pochodne:</w:t>
            </w:r>
          </w:p>
        </w:tc>
        <w:tc>
          <w:tcPr>
            <w:tcW w:w="379" w:type="pct"/>
            <w:tcBorders>
              <w:top w:val="nil"/>
              <w:left w:val="nil"/>
              <w:bottom w:val="nil"/>
              <w:right w:val="nil"/>
            </w:tcBorders>
            <w:shd w:val="clear" w:color="auto" w:fill="auto"/>
            <w:noWrap/>
            <w:vAlign w:val="center"/>
            <w:hideMark/>
          </w:tcPr>
          <w:p w14:paraId="200B3E81"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A6995E8" w14:textId="77777777" w:rsidR="000E6E3D" w:rsidRPr="000E6E3D" w:rsidRDefault="000E6E3D" w:rsidP="000E6E3D">
            <w:pPr>
              <w:spacing w:line="240" w:lineRule="auto"/>
              <w:jc w:val="right"/>
              <w:rPr>
                <w:sz w:val="12"/>
                <w:szCs w:val="12"/>
              </w:rPr>
            </w:pPr>
            <w:r w:rsidRPr="000E6E3D">
              <w:rPr>
                <w:sz w:val="12"/>
                <w:szCs w:val="12"/>
              </w:rPr>
              <w:t>28 187</w:t>
            </w:r>
          </w:p>
        </w:tc>
        <w:tc>
          <w:tcPr>
            <w:tcW w:w="790" w:type="pct"/>
            <w:tcBorders>
              <w:top w:val="nil"/>
              <w:left w:val="nil"/>
              <w:bottom w:val="nil"/>
              <w:right w:val="nil"/>
            </w:tcBorders>
            <w:shd w:val="clear" w:color="auto" w:fill="auto"/>
            <w:noWrap/>
            <w:vAlign w:val="center"/>
            <w:hideMark/>
          </w:tcPr>
          <w:p w14:paraId="6FA8D299" w14:textId="77777777" w:rsidR="000E6E3D" w:rsidRPr="000E6E3D" w:rsidRDefault="000E6E3D" w:rsidP="000E6E3D">
            <w:pPr>
              <w:spacing w:line="240" w:lineRule="auto"/>
              <w:jc w:val="right"/>
              <w:rPr>
                <w:sz w:val="12"/>
                <w:szCs w:val="12"/>
              </w:rPr>
            </w:pPr>
            <w:r w:rsidRPr="000E6E3D">
              <w:rPr>
                <w:sz w:val="12"/>
                <w:szCs w:val="12"/>
              </w:rPr>
              <w:t>26 026,04</w:t>
            </w:r>
          </w:p>
        </w:tc>
        <w:tc>
          <w:tcPr>
            <w:tcW w:w="412" w:type="pct"/>
            <w:tcBorders>
              <w:top w:val="nil"/>
              <w:left w:val="nil"/>
              <w:bottom w:val="nil"/>
              <w:right w:val="nil"/>
            </w:tcBorders>
            <w:shd w:val="clear" w:color="auto" w:fill="auto"/>
            <w:noWrap/>
            <w:vAlign w:val="center"/>
            <w:hideMark/>
          </w:tcPr>
          <w:p w14:paraId="3AA4384F" w14:textId="77777777" w:rsidR="000E6E3D" w:rsidRPr="000E6E3D" w:rsidRDefault="000E6E3D" w:rsidP="000E6E3D">
            <w:pPr>
              <w:spacing w:line="240" w:lineRule="auto"/>
              <w:jc w:val="right"/>
              <w:rPr>
                <w:sz w:val="12"/>
                <w:szCs w:val="12"/>
              </w:rPr>
            </w:pPr>
            <w:r w:rsidRPr="000E6E3D">
              <w:rPr>
                <w:sz w:val="12"/>
                <w:szCs w:val="12"/>
              </w:rPr>
              <w:t>92,3%</w:t>
            </w:r>
          </w:p>
        </w:tc>
      </w:tr>
      <w:tr w:rsidR="000E6E3D" w:rsidRPr="000E6E3D" w14:paraId="6FB9E288" w14:textId="77777777" w:rsidTr="000E6E3D">
        <w:trPr>
          <w:trHeight w:val="85"/>
        </w:trPr>
        <w:tc>
          <w:tcPr>
            <w:tcW w:w="2735" w:type="pct"/>
            <w:tcBorders>
              <w:top w:val="nil"/>
              <w:left w:val="nil"/>
              <w:bottom w:val="nil"/>
              <w:right w:val="nil"/>
            </w:tcBorders>
            <w:shd w:val="clear" w:color="auto" w:fill="auto"/>
            <w:vAlign w:val="center"/>
            <w:hideMark/>
          </w:tcPr>
          <w:p w14:paraId="2DDD63AB" w14:textId="77777777" w:rsidR="000E6E3D" w:rsidRPr="000E6E3D" w:rsidRDefault="000E6E3D" w:rsidP="000E6E3D">
            <w:pPr>
              <w:spacing w:line="240" w:lineRule="auto"/>
              <w:rPr>
                <w:i/>
                <w:iCs/>
                <w:sz w:val="12"/>
                <w:szCs w:val="12"/>
              </w:rPr>
            </w:pPr>
            <w:r w:rsidRPr="000E6E3D">
              <w:rPr>
                <w:i/>
                <w:iCs/>
                <w:sz w:val="12"/>
                <w:szCs w:val="12"/>
              </w:rPr>
              <w:t>- wynagrodzenia osobowe pracowników</w:t>
            </w:r>
          </w:p>
        </w:tc>
        <w:tc>
          <w:tcPr>
            <w:tcW w:w="379" w:type="pct"/>
            <w:tcBorders>
              <w:top w:val="nil"/>
              <w:left w:val="nil"/>
              <w:bottom w:val="nil"/>
              <w:right w:val="nil"/>
            </w:tcBorders>
            <w:shd w:val="clear" w:color="auto" w:fill="auto"/>
            <w:noWrap/>
            <w:vAlign w:val="center"/>
            <w:hideMark/>
          </w:tcPr>
          <w:p w14:paraId="21455FBB"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D763CC8" w14:textId="77777777" w:rsidR="000E6E3D" w:rsidRPr="000E6E3D" w:rsidRDefault="000E6E3D" w:rsidP="000E6E3D">
            <w:pPr>
              <w:spacing w:line="240" w:lineRule="auto"/>
              <w:jc w:val="right"/>
              <w:rPr>
                <w:i/>
                <w:iCs/>
                <w:sz w:val="12"/>
                <w:szCs w:val="12"/>
              </w:rPr>
            </w:pPr>
            <w:r w:rsidRPr="000E6E3D">
              <w:rPr>
                <w:i/>
                <w:iCs/>
                <w:sz w:val="12"/>
                <w:szCs w:val="12"/>
              </w:rPr>
              <w:t>22 711</w:t>
            </w:r>
          </w:p>
        </w:tc>
        <w:tc>
          <w:tcPr>
            <w:tcW w:w="790" w:type="pct"/>
            <w:tcBorders>
              <w:top w:val="nil"/>
              <w:left w:val="nil"/>
              <w:bottom w:val="nil"/>
              <w:right w:val="nil"/>
            </w:tcBorders>
            <w:shd w:val="clear" w:color="auto" w:fill="auto"/>
            <w:noWrap/>
            <w:vAlign w:val="center"/>
            <w:hideMark/>
          </w:tcPr>
          <w:p w14:paraId="3C06B92C" w14:textId="77777777" w:rsidR="000E6E3D" w:rsidRPr="000E6E3D" w:rsidRDefault="000E6E3D" w:rsidP="000E6E3D">
            <w:pPr>
              <w:spacing w:line="240" w:lineRule="auto"/>
              <w:jc w:val="right"/>
              <w:rPr>
                <w:i/>
                <w:iCs/>
                <w:sz w:val="12"/>
                <w:szCs w:val="12"/>
              </w:rPr>
            </w:pPr>
            <w:r w:rsidRPr="000E6E3D">
              <w:rPr>
                <w:i/>
                <w:iCs/>
                <w:sz w:val="12"/>
                <w:szCs w:val="12"/>
              </w:rPr>
              <w:t>21 801,01</w:t>
            </w:r>
          </w:p>
        </w:tc>
        <w:tc>
          <w:tcPr>
            <w:tcW w:w="412" w:type="pct"/>
            <w:tcBorders>
              <w:top w:val="nil"/>
              <w:left w:val="nil"/>
              <w:bottom w:val="nil"/>
              <w:right w:val="nil"/>
            </w:tcBorders>
            <w:shd w:val="clear" w:color="auto" w:fill="auto"/>
            <w:noWrap/>
            <w:vAlign w:val="center"/>
            <w:hideMark/>
          </w:tcPr>
          <w:p w14:paraId="68FA91D7" w14:textId="77777777" w:rsidR="000E6E3D" w:rsidRPr="000E6E3D" w:rsidRDefault="000E6E3D" w:rsidP="000E6E3D">
            <w:pPr>
              <w:spacing w:line="240" w:lineRule="auto"/>
              <w:jc w:val="right"/>
              <w:rPr>
                <w:i/>
                <w:iCs/>
                <w:sz w:val="12"/>
                <w:szCs w:val="12"/>
              </w:rPr>
            </w:pPr>
            <w:r w:rsidRPr="000E6E3D">
              <w:rPr>
                <w:i/>
                <w:iCs/>
                <w:sz w:val="12"/>
                <w:szCs w:val="12"/>
              </w:rPr>
              <w:t>96,0%</w:t>
            </w:r>
          </w:p>
        </w:tc>
      </w:tr>
      <w:tr w:rsidR="000E6E3D" w:rsidRPr="000E6E3D" w14:paraId="71F98E7C" w14:textId="77777777" w:rsidTr="000E6E3D">
        <w:trPr>
          <w:trHeight w:val="85"/>
        </w:trPr>
        <w:tc>
          <w:tcPr>
            <w:tcW w:w="2735" w:type="pct"/>
            <w:tcBorders>
              <w:top w:val="nil"/>
              <w:left w:val="nil"/>
              <w:bottom w:val="nil"/>
              <w:right w:val="nil"/>
            </w:tcBorders>
            <w:shd w:val="clear" w:color="auto" w:fill="auto"/>
            <w:vAlign w:val="center"/>
            <w:hideMark/>
          </w:tcPr>
          <w:p w14:paraId="49347E28" w14:textId="77777777" w:rsidR="000E6E3D" w:rsidRPr="000E6E3D" w:rsidRDefault="000E6E3D" w:rsidP="000E6E3D">
            <w:pPr>
              <w:spacing w:line="240" w:lineRule="auto"/>
              <w:rPr>
                <w:i/>
                <w:iCs/>
                <w:sz w:val="12"/>
                <w:szCs w:val="12"/>
              </w:rPr>
            </w:pPr>
            <w:r w:rsidRPr="000E6E3D">
              <w:rPr>
                <w:i/>
                <w:iCs/>
                <w:sz w:val="12"/>
                <w:szCs w:val="12"/>
              </w:rPr>
              <w:t>- pochodne od wynagrodzeń</w:t>
            </w:r>
          </w:p>
        </w:tc>
        <w:tc>
          <w:tcPr>
            <w:tcW w:w="379" w:type="pct"/>
            <w:tcBorders>
              <w:top w:val="nil"/>
              <w:left w:val="nil"/>
              <w:bottom w:val="nil"/>
              <w:right w:val="nil"/>
            </w:tcBorders>
            <w:shd w:val="clear" w:color="auto" w:fill="auto"/>
            <w:vAlign w:val="center"/>
            <w:hideMark/>
          </w:tcPr>
          <w:p w14:paraId="7DD89D05"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7A0CB682" w14:textId="77777777" w:rsidR="000E6E3D" w:rsidRPr="000E6E3D" w:rsidRDefault="000E6E3D" w:rsidP="000E6E3D">
            <w:pPr>
              <w:spacing w:line="240" w:lineRule="auto"/>
              <w:jc w:val="right"/>
              <w:rPr>
                <w:i/>
                <w:iCs/>
                <w:sz w:val="12"/>
                <w:szCs w:val="12"/>
              </w:rPr>
            </w:pPr>
            <w:r w:rsidRPr="000E6E3D">
              <w:rPr>
                <w:i/>
                <w:iCs/>
                <w:sz w:val="12"/>
                <w:szCs w:val="12"/>
              </w:rPr>
              <w:t>5 476</w:t>
            </w:r>
          </w:p>
        </w:tc>
        <w:tc>
          <w:tcPr>
            <w:tcW w:w="790" w:type="pct"/>
            <w:tcBorders>
              <w:top w:val="nil"/>
              <w:left w:val="nil"/>
              <w:bottom w:val="nil"/>
              <w:right w:val="nil"/>
            </w:tcBorders>
            <w:shd w:val="clear" w:color="auto" w:fill="auto"/>
            <w:noWrap/>
            <w:vAlign w:val="center"/>
            <w:hideMark/>
          </w:tcPr>
          <w:p w14:paraId="54C2966E" w14:textId="77777777" w:rsidR="000E6E3D" w:rsidRPr="000E6E3D" w:rsidRDefault="000E6E3D" w:rsidP="000E6E3D">
            <w:pPr>
              <w:spacing w:line="240" w:lineRule="auto"/>
              <w:jc w:val="right"/>
              <w:rPr>
                <w:i/>
                <w:iCs/>
                <w:sz w:val="12"/>
                <w:szCs w:val="12"/>
              </w:rPr>
            </w:pPr>
            <w:r w:rsidRPr="000E6E3D">
              <w:rPr>
                <w:i/>
                <w:iCs/>
                <w:sz w:val="12"/>
                <w:szCs w:val="12"/>
              </w:rPr>
              <w:t>4 225,03</w:t>
            </w:r>
          </w:p>
        </w:tc>
        <w:tc>
          <w:tcPr>
            <w:tcW w:w="412" w:type="pct"/>
            <w:tcBorders>
              <w:top w:val="nil"/>
              <w:left w:val="nil"/>
              <w:bottom w:val="nil"/>
              <w:right w:val="nil"/>
            </w:tcBorders>
            <w:shd w:val="clear" w:color="auto" w:fill="auto"/>
            <w:noWrap/>
            <w:vAlign w:val="center"/>
            <w:hideMark/>
          </w:tcPr>
          <w:p w14:paraId="4811E7E1" w14:textId="77777777" w:rsidR="000E6E3D" w:rsidRPr="000E6E3D" w:rsidRDefault="000E6E3D" w:rsidP="000E6E3D">
            <w:pPr>
              <w:spacing w:line="240" w:lineRule="auto"/>
              <w:jc w:val="right"/>
              <w:rPr>
                <w:i/>
                <w:iCs/>
                <w:sz w:val="12"/>
                <w:szCs w:val="12"/>
              </w:rPr>
            </w:pPr>
            <w:r w:rsidRPr="000E6E3D">
              <w:rPr>
                <w:i/>
                <w:iCs/>
                <w:sz w:val="12"/>
                <w:szCs w:val="12"/>
              </w:rPr>
              <w:t>77,2%</w:t>
            </w:r>
          </w:p>
        </w:tc>
      </w:tr>
      <w:tr w:rsidR="000E6E3D" w:rsidRPr="000E6E3D" w14:paraId="1A4CAEFC" w14:textId="77777777" w:rsidTr="000E6E3D">
        <w:trPr>
          <w:trHeight w:val="85"/>
        </w:trPr>
        <w:tc>
          <w:tcPr>
            <w:tcW w:w="2735" w:type="pct"/>
            <w:tcBorders>
              <w:top w:val="nil"/>
              <w:left w:val="nil"/>
              <w:bottom w:val="nil"/>
              <w:right w:val="nil"/>
            </w:tcBorders>
            <w:shd w:val="clear" w:color="auto" w:fill="auto"/>
            <w:vAlign w:val="center"/>
            <w:hideMark/>
          </w:tcPr>
          <w:p w14:paraId="0DDC0C88"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4DD97D0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B9E0AD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9120A9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42DC0DC"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C0DB36F" w14:textId="77777777" w:rsidTr="000E6E3D">
        <w:trPr>
          <w:trHeight w:val="85"/>
        </w:trPr>
        <w:tc>
          <w:tcPr>
            <w:tcW w:w="2735" w:type="pct"/>
            <w:tcBorders>
              <w:top w:val="nil"/>
              <w:left w:val="nil"/>
              <w:bottom w:val="nil"/>
              <w:right w:val="nil"/>
            </w:tcBorders>
            <w:shd w:val="clear" w:color="auto" w:fill="auto"/>
            <w:vAlign w:val="center"/>
            <w:hideMark/>
          </w:tcPr>
          <w:p w14:paraId="0AE1C527"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85295</w:t>
            </w:r>
          </w:p>
        </w:tc>
        <w:tc>
          <w:tcPr>
            <w:tcW w:w="379" w:type="pct"/>
            <w:tcBorders>
              <w:top w:val="nil"/>
              <w:left w:val="nil"/>
              <w:bottom w:val="nil"/>
              <w:right w:val="nil"/>
            </w:tcBorders>
            <w:shd w:val="clear" w:color="auto" w:fill="auto"/>
            <w:noWrap/>
            <w:vAlign w:val="center"/>
            <w:hideMark/>
          </w:tcPr>
          <w:p w14:paraId="12552736"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7CE0560" w14:textId="77777777" w:rsidR="000E6E3D" w:rsidRPr="000E6E3D" w:rsidRDefault="000E6E3D" w:rsidP="000E6E3D">
            <w:pPr>
              <w:spacing w:line="240" w:lineRule="auto"/>
              <w:jc w:val="right"/>
              <w:rPr>
                <w:i/>
                <w:iCs/>
                <w:sz w:val="12"/>
                <w:szCs w:val="12"/>
              </w:rPr>
            </w:pPr>
            <w:r w:rsidRPr="000E6E3D">
              <w:rPr>
                <w:i/>
                <w:iCs/>
                <w:sz w:val="12"/>
                <w:szCs w:val="12"/>
              </w:rPr>
              <w:t>5 811</w:t>
            </w:r>
          </w:p>
        </w:tc>
        <w:tc>
          <w:tcPr>
            <w:tcW w:w="790" w:type="pct"/>
            <w:tcBorders>
              <w:top w:val="nil"/>
              <w:left w:val="nil"/>
              <w:bottom w:val="nil"/>
              <w:right w:val="nil"/>
            </w:tcBorders>
            <w:shd w:val="clear" w:color="auto" w:fill="auto"/>
            <w:noWrap/>
            <w:vAlign w:val="center"/>
            <w:hideMark/>
          </w:tcPr>
          <w:p w14:paraId="65B12E02" w14:textId="77777777" w:rsidR="000E6E3D" w:rsidRPr="000E6E3D" w:rsidRDefault="000E6E3D" w:rsidP="000E6E3D">
            <w:pPr>
              <w:spacing w:line="240" w:lineRule="auto"/>
              <w:jc w:val="right"/>
              <w:rPr>
                <w:i/>
                <w:iCs/>
                <w:sz w:val="12"/>
                <w:szCs w:val="12"/>
              </w:rPr>
            </w:pPr>
            <w:r w:rsidRPr="000E6E3D">
              <w:rPr>
                <w:i/>
                <w:iCs/>
                <w:sz w:val="12"/>
                <w:szCs w:val="12"/>
              </w:rPr>
              <w:t>5 810,89</w:t>
            </w:r>
          </w:p>
        </w:tc>
        <w:tc>
          <w:tcPr>
            <w:tcW w:w="412" w:type="pct"/>
            <w:tcBorders>
              <w:top w:val="nil"/>
              <w:left w:val="nil"/>
              <w:bottom w:val="nil"/>
              <w:right w:val="nil"/>
            </w:tcBorders>
            <w:shd w:val="clear" w:color="auto" w:fill="auto"/>
            <w:noWrap/>
            <w:vAlign w:val="center"/>
            <w:hideMark/>
          </w:tcPr>
          <w:p w14:paraId="593EDF69" w14:textId="77777777" w:rsidR="000E6E3D" w:rsidRPr="000E6E3D" w:rsidRDefault="000E6E3D" w:rsidP="000E6E3D">
            <w:pPr>
              <w:spacing w:line="240" w:lineRule="auto"/>
              <w:jc w:val="right"/>
              <w:rPr>
                <w:i/>
                <w:iCs/>
                <w:sz w:val="12"/>
                <w:szCs w:val="12"/>
              </w:rPr>
            </w:pPr>
            <w:r w:rsidRPr="000E6E3D">
              <w:rPr>
                <w:i/>
                <w:iCs/>
                <w:sz w:val="12"/>
                <w:szCs w:val="12"/>
              </w:rPr>
              <w:t>100,0%</w:t>
            </w:r>
          </w:p>
        </w:tc>
      </w:tr>
      <w:tr w:rsidR="000E6E3D" w:rsidRPr="000E6E3D" w14:paraId="37FCAF61" w14:textId="77777777" w:rsidTr="000E6E3D">
        <w:trPr>
          <w:trHeight w:val="85"/>
        </w:trPr>
        <w:tc>
          <w:tcPr>
            <w:tcW w:w="2735" w:type="pct"/>
            <w:tcBorders>
              <w:top w:val="nil"/>
              <w:left w:val="nil"/>
              <w:bottom w:val="nil"/>
              <w:right w:val="nil"/>
            </w:tcBorders>
            <w:shd w:val="clear" w:color="auto" w:fill="auto"/>
            <w:vAlign w:val="center"/>
            <w:hideMark/>
          </w:tcPr>
          <w:p w14:paraId="14A97F92"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458FBA23"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5E4B01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14491B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E95E84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E2D0730" w14:textId="77777777" w:rsidTr="000E6E3D">
        <w:trPr>
          <w:trHeight w:val="85"/>
        </w:trPr>
        <w:tc>
          <w:tcPr>
            <w:tcW w:w="2735" w:type="pct"/>
            <w:tcBorders>
              <w:top w:val="nil"/>
              <w:left w:val="nil"/>
              <w:bottom w:val="nil"/>
              <w:right w:val="nil"/>
            </w:tcBorders>
            <w:shd w:val="clear" w:color="auto" w:fill="auto"/>
            <w:vAlign w:val="center"/>
            <w:hideMark/>
          </w:tcPr>
          <w:p w14:paraId="73E0EFEE"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1761798C"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1809B8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DDBF95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AFA44C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7FDBF61" w14:textId="77777777" w:rsidTr="000E6E3D">
        <w:trPr>
          <w:trHeight w:val="85"/>
        </w:trPr>
        <w:tc>
          <w:tcPr>
            <w:tcW w:w="2735" w:type="pct"/>
            <w:tcBorders>
              <w:top w:val="nil"/>
              <w:left w:val="nil"/>
              <w:bottom w:val="nil"/>
              <w:right w:val="nil"/>
            </w:tcBorders>
            <w:shd w:val="clear" w:color="auto" w:fill="auto"/>
            <w:vAlign w:val="center"/>
            <w:hideMark/>
          </w:tcPr>
          <w:p w14:paraId="2079C389" w14:textId="77777777" w:rsidR="000E6E3D" w:rsidRPr="000E6E3D" w:rsidRDefault="000E6E3D" w:rsidP="000E6E3D">
            <w:pPr>
              <w:spacing w:line="240" w:lineRule="auto"/>
              <w:rPr>
                <w:sz w:val="12"/>
                <w:szCs w:val="12"/>
              </w:rPr>
            </w:pPr>
            <w:r w:rsidRPr="000E6E3D">
              <w:rPr>
                <w:sz w:val="12"/>
                <w:szCs w:val="12"/>
              </w:rPr>
              <w:t>obsługa wypłaty dodatków osłonowych</w:t>
            </w:r>
          </w:p>
        </w:tc>
        <w:tc>
          <w:tcPr>
            <w:tcW w:w="379" w:type="pct"/>
            <w:tcBorders>
              <w:top w:val="nil"/>
              <w:left w:val="nil"/>
              <w:bottom w:val="nil"/>
              <w:right w:val="nil"/>
            </w:tcBorders>
            <w:shd w:val="clear" w:color="auto" w:fill="auto"/>
            <w:noWrap/>
            <w:vAlign w:val="center"/>
            <w:hideMark/>
          </w:tcPr>
          <w:p w14:paraId="7A4F256C"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95BAB7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CCD477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A3CC27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B2AB10C" w14:textId="77777777" w:rsidTr="000E6E3D">
        <w:trPr>
          <w:trHeight w:val="85"/>
        </w:trPr>
        <w:tc>
          <w:tcPr>
            <w:tcW w:w="2735" w:type="pct"/>
            <w:tcBorders>
              <w:top w:val="nil"/>
              <w:left w:val="nil"/>
              <w:bottom w:val="nil"/>
              <w:right w:val="nil"/>
            </w:tcBorders>
            <w:shd w:val="clear" w:color="auto" w:fill="auto"/>
            <w:vAlign w:val="center"/>
            <w:hideMark/>
          </w:tcPr>
          <w:p w14:paraId="7CA3A5C8"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D1BD6AE"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078FC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D23927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8B6E2E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B34D4F9" w14:textId="77777777" w:rsidTr="000E6E3D">
        <w:trPr>
          <w:trHeight w:val="85"/>
        </w:trPr>
        <w:tc>
          <w:tcPr>
            <w:tcW w:w="2735" w:type="pct"/>
            <w:tcBorders>
              <w:top w:val="nil"/>
              <w:left w:val="nil"/>
              <w:bottom w:val="nil"/>
              <w:right w:val="nil"/>
            </w:tcBorders>
            <w:shd w:val="clear" w:color="auto" w:fill="auto"/>
            <w:vAlign w:val="center"/>
            <w:hideMark/>
          </w:tcPr>
          <w:p w14:paraId="0FD6F500" w14:textId="77777777" w:rsidR="000E6E3D" w:rsidRPr="000E6E3D" w:rsidRDefault="000E6E3D" w:rsidP="000E6E3D">
            <w:pPr>
              <w:spacing w:line="240" w:lineRule="auto"/>
              <w:rPr>
                <w:sz w:val="12"/>
                <w:szCs w:val="12"/>
              </w:rPr>
            </w:pPr>
            <w:r w:rsidRPr="000E6E3D">
              <w:rPr>
                <w:sz w:val="12"/>
                <w:szCs w:val="12"/>
              </w:rPr>
              <w:t>wynagrodzenia i pochodne:</w:t>
            </w:r>
          </w:p>
        </w:tc>
        <w:tc>
          <w:tcPr>
            <w:tcW w:w="379" w:type="pct"/>
            <w:tcBorders>
              <w:top w:val="nil"/>
              <w:left w:val="nil"/>
              <w:bottom w:val="nil"/>
              <w:right w:val="nil"/>
            </w:tcBorders>
            <w:shd w:val="clear" w:color="auto" w:fill="auto"/>
            <w:noWrap/>
            <w:vAlign w:val="center"/>
            <w:hideMark/>
          </w:tcPr>
          <w:p w14:paraId="4481BA18"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FCD144B" w14:textId="77777777" w:rsidR="000E6E3D" w:rsidRPr="000E6E3D" w:rsidRDefault="000E6E3D" w:rsidP="000E6E3D">
            <w:pPr>
              <w:spacing w:line="240" w:lineRule="auto"/>
              <w:jc w:val="right"/>
              <w:rPr>
                <w:sz w:val="12"/>
                <w:szCs w:val="12"/>
              </w:rPr>
            </w:pPr>
            <w:r w:rsidRPr="000E6E3D">
              <w:rPr>
                <w:sz w:val="12"/>
                <w:szCs w:val="12"/>
              </w:rPr>
              <w:t>5 811</w:t>
            </w:r>
          </w:p>
        </w:tc>
        <w:tc>
          <w:tcPr>
            <w:tcW w:w="790" w:type="pct"/>
            <w:tcBorders>
              <w:top w:val="nil"/>
              <w:left w:val="nil"/>
              <w:bottom w:val="nil"/>
              <w:right w:val="nil"/>
            </w:tcBorders>
            <w:shd w:val="clear" w:color="auto" w:fill="auto"/>
            <w:noWrap/>
            <w:vAlign w:val="center"/>
            <w:hideMark/>
          </w:tcPr>
          <w:p w14:paraId="39905877" w14:textId="77777777" w:rsidR="000E6E3D" w:rsidRPr="000E6E3D" w:rsidRDefault="000E6E3D" w:rsidP="000E6E3D">
            <w:pPr>
              <w:spacing w:line="240" w:lineRule="auto"/>
              <w:jc w:val="right"/>
              <w:rPr>
                <w:sz w:val="12"/>
                <w:szCs w:val="12"/>
              </w:rPr>
            </w:pPr>
            <w:r w:rsidRPr="000E6E3D">
              <w:rPr>
                <w:sz w:val="12"/>
                <w:szCs w:val="12"/>
              </w:rPr>
              <w:t>5 810,89</w:t>
            </w:r>
          </w:p>
        </w:tc>
        <w:tc>
          <w:tcPr>
            <w:tcW w:w="412" w:type="pct"/>
            <w:tcBorders>
              <w:top w:val="nil"/>
              <w:left w:val="nil"/>
              <w:bottom w:val="nil"/>
              <w:right w:val="nil"/>
            </w:tcBorders>
            <w:shd w:val="clear" w:color="auto" w:fill="auto"/>
            <w:noWrap/>
            <w:vAlign w:val="center"/>
            <w:hideMark/>
          </w:tcPr>
          <w:p w14:paraId="719E9130"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060E8F86" w14:textId="77777777" w:rsidTr="000E6E3D">
        <w:trPr>
          <w:trHeight w:val="85"/>
        </w:trPr>
        <w:tc>
          <w:tcPr>
            <w:tcW w:w="2735" w:type="pct"/>
            <w:tcBorders>
              <w:top w:val="nil"/>
              <w:left w:val="nil"/>
              <w:bottom w:val="nil"/>
              <w:right w:val="nil"/>
            </w:tcBorders>
            <w:shd w:val="clear" w:color="auto" w:fill="auto"/>
            <w:vAlign w:val="center"/>
            <w:hideMark/>
          </w:tcPr>
          <w:p w14:paraId="64DB3C15" w14:textId="77777777" w:rsidR="000E6E3D" w:rsidRPr="000E6E3D" w:rsidRDefault="000E6E3D" w:rsidP="000E6E3D">
            <w:pPr>
              <w:spacing w:line="240" w:lineRule="auto"/>
              <w:rPr>
                <w:i/>
                <w:iCs/>
                <w:sz w:val="12"/>
                <w:szCs w:val="12"/>
              </w:rPr>
            </w:pPr>
            <w:r w:rsidRPr="000E6E3D">
              <w:rPr>
                <w:i/>
                <w:iCs/>
                <w:sz w:val="12"/>
                <w:szCs w:val="12"/>
              </w:rPr>
              <w:t>- wynagrodzenia osobowe pracowników</w:t>
            </w:r>
          </w:p>
        </w:tc>
        <w:tc>
          <w:tcPr>
            <w:tcW w:w="379" w:type="pct"/>
            <w:tcBorders>
              <w:top w:val="nil"/>
              <w:left w:val="nil"/>
              <w:bottom w:val="nil"/>
              <w:right w:val="nil"/>
            </w:tcBorders>
            <w:shd w:val="clear" w:color="auto" w:fill="auto"/>
            <w:noWrap/>
            <w:vAlign w:val="center"/>
            <w:hideMark/>
          </w:tcPr>
          <w:p w14:paraId="499CD38F"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206CFE4D" w14:textId="77777777" w:rsidR="000E6E3D" w:rsidRPr="000E6E3D" w:rsidRDefault="000E6E3D" w:rsidP="000E6E3D">
            <w:pPr>
              <w:spacing w:line="240" w:lineRule="auto"/>
              <w:jc w:val="right"/>
              <w:rPr>
                <w:i/>
                <w:iCs/>
                <w:sz w:val="12"/>
                <w:szCs w:val="12"/>
              </w:rPr>
            </w:pPr>
            <w:r w:rsidRPr="000E6E3D">
              <w:rPr>
                <w:i/>
                <w:iCs/>
                <w:sz w:val="12"/>
                <w:szCs w:val="12"/>
              </w:rPr>
              <w:t>4 867</w:t>
            </w:r>
          </w:p>
        </w:tc>
        <w:tc>
          <w:tcPr>
            <w:tcW w:w="790" w:type="pct"/>
            <w:tcBorders>
              <w:top w:val="nil"/>
              <w:left w:val="nil"/>
              <w:bottom w:val="nil"/>
              <w:right w:val="nil"/>
            </w:tcBorders>
            <w:shd w:val="clear" w:color="auto" w:fill="auto"/>
            <w:noWrap/>
            <w:vAlign w:val="center"/>
            <w:hideMark/>
          </w:tcPr>
          <w:p w14:paraId="1064924A" w14:textId="77777777" w:rsidR="000E6E3D" w:rsidRPr="000E6E3D" w:rsidRDefault="000E6E3D" w:rsidP="000E6E3D">
            <w:pPr>
              <w:spacing w:line="240" w:lineRule="auto"/>
              <w:jc w:val="right"/>
              <w:rPr>
                <w:i/>
                <w:iCs/>
                <w:sz w:val="12"/>
                <w:szCs w:val="12"/>
              </w:rPr>
            </w:pPr>
            <w:r w:rsidRPr="000E6E3D">
              <w:rPr>
                <w:i/>
                <w:iCs/>
                <w:sz w:val="12"/>
                <w:szCs w:val="12"/>
              </w:rPr>
              <w:t>4 867,00</w:t>
            </w:r>
          </w:p>
        </w:tc>
        <w:tc>
          <w:tcPr>
            <w:tcW w:w="412" w:type="pct"/>
            <w:tcBorders>
              <w:top w:val="nil"/>
              <w:left w:val="nil"/>
              <w:bottom w:val="nil"/>
              <w:right w:val="nil"/>
            </w:tcBorders>
            <w:shd w:val="clear" w:color="auto" w:fill="auto"/>
            <w:noWrap/>
            <w:vAlign w:val="center"/>
            <w:hideMark/>
          </w:tcPr>
          <w:p w14:paraId="7D4CCAD7" w14:textId="77777777" w:rsidR="000E6E3D" w:rsidRPr="000E6E3D" w:rsidRDefault="000E6E3D" w:rsidP="000E6E3D">
            <w:pPr>
              <w:spacing w:line="240" w:lineRule="auto"/>
              <w:jc w:val="right"/>
              <w:rPr>
                <w:i/>
                <w:iCs/>
                <w:sz w:val="12"/>
                <w:szCs w:val="12"/>
              </w:rPr>
            </w:pPr>
            <w:r w:rsidRPr="000E6E3D">
              <w:rPr>
                <w:i/>
                <w:iCs/>
                <w:sz w:val="12"/>
                <w:szCs w:val="12"/>
              </w:rPr>
              <w:t>100,0%</w:t>
            </w:r>
          </w:p>
        </w:tc>
      </w:tr>
      <w:tr w:rsidR="000E6E3D" w:rsidRPr="000E6E3D" w14:paraId="52FE1708" w14:textId="77777777" w:rsidTr="000E6E3D">
        <w:trPr>
          <w:trHeight w:val="85"/>
        </w:trPr>
        <w:tc>
          <w:tcPr>
            <w:tcW w:w="2735" w:type="pct"/>
            <w:tcBorders>
              <w:top w:val="nil"/>
              <w:left w:val="nil"/>
              <w:bottom w:val="nil"/>
              <w:right w:val="nil"/>
            </w:tcBorders>
            <w:shd w:val="clear" w:color="auto" w:fill="auto"/>
            <w:vAlign w:val="center"/>
            <w:hideMark/>
          </w:tcPr>
          <w:p w14:paraId="77A4AD11" w14:textId="77777777" w:rsidR="000E6E3D" w:rsidRPr="000E6E3D" w:rsidRDefault="000E6E3D" w:rsidP="000E6E3D">
            <w:pPr>
              <w:spacing w:line="240" w:lineRule="auto"/>
              <w:rPr>
                <w:i/>
                <w:iCs/>
                <w:sz w:val="12"/>
                <w:szCs w:val="12"/>
              </w:rPr>
            </w:pPr>
            <w:r w:rsidRPr="000E6E3D">
              <w:rPr>
                <w:i/>
                <w:iCs/>
                <w:sz w:val="12"/>
                <w:szCs w:val="12"/>
              </w:rPr>
              <w:t>- pochodne od wynagrodzeń</w:t>
            </w:r>
          </w:p>
        </w:tc>
        <w:tc>
          <w:tcPr>
            <w:tcW w:w="379" w:type="pct"/>
            <w:tcBorders>
              <w:top w:val="nil"/>
              <w:left w:val="nil"/>
              <w:bottom w:val="nil"/>
              <w:right w:val="nil"/>
            </w:tcBorders>
            <w:shd w:val="clear" w:color="auto" w:fill="auto"/>
            <w:vAlign w:val="center"/>
            <w:hideMark/>
          </w:tcPr>
          <w:p w14:paraId="03905785"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37A43FC" w14:textId="77777777" w:rsidR="000E6E3D" w:rsidRPr="000E6E3D" w:rsidRDefault="000E6E3D" w:rsidP="000E6E3D">
            <w:pPr>
              <w:spacing w:line="240" w:lineRule="auto"/>
              <w:jc w:val="right"/>
              <w:rPr>
                <w:i/>
                <w:iCs/>
                <w:sz w:val="12"/>
                <w:szCs w:val="12"/>
              </w:rPr>
            </w:pPr>
            <w:r w:rsidRPr="000E6E3D">
              <w:rPr>
                <w:i/>
                <w:iCs/>
                <w:sz w:val="12"/>
                <w:szCs w:val="12"/>
              </w:rPr>
              <w:t>944</w:t>
            </w:r>
          </w:p>
        </w:tc>
        <w:tc>
          <w:tcPr>
            <w:tcW w:w="790" w:type="pct"/>
            <w:tcBorders>
              <w:top w:val="nil"/>
              <w:left w:val="nil"/>
              <w:bottom w:val="nil"/>
              <w:right w:val="nil"/>
            </w:tcBorders>
            <w:shd w:val="clear" w:color="auto" w:fill="auto"/>
            <w:noWrap/>
            <w:vAlign w:val="center"/>
            <w:hideMark/>
          </w:tcPr>
          <w:p w14:paraId="148EFD01" w14:textId="77777777" w:rsidR="000E6E3D" w:rsidRPr="000E6E3D" w:rsidRDefault="000E6E3D" w:rsidP="000E6E3D">
            <w:pPr>
              <w:spacing w:line="240" w:lineRule="auto"/>
              <w:jc w:val="right"/>
              <w:rPr>
                <w:i/>
                <w:iCs/>
                <w:sz w:val="12"/>
                <w:szCs w:val="12"/>
              </w:rPr>
            </w:pPr>
            <w:r w:rsidRPr="000E6E3D">
              <w:rPr>
                <w:i/>
                <w:iCs/>
                <w:sz w:val="12"/>
                <w:szCs w:val="12"/>
              </w:rPr>
              <w:t>943,89</w:t>
            </w:r>
          </w:p>
        </w:tc>
        <w:tc>
          <w:tcPr>
            <w:tcW w:w="412" w:type="pct"/>
            <w:tcBorders>
              <w:top w:val="nil"/>
              <w:left w:val="nil"/>
              <w:bottom w:val="nil"/>
              <w:right w:val="nil"/>
            </w:tcBorders>
            <w:shd w:val="clear" w:color="auto" w:fill="auto"/>
            <w:noWrap/>
            <w:vAlign w:val="center"/>
            <w:hideMark/>
          </w:tcPr>
          <w:p w14:paraId="4C8CDCC4" w14:textId="77777777" w:rsidR="000E6E3D" w:rsidRPr="000E6E3D" w:rsidRDefault="000E6E3D" w:rsidP="000E6E3D">
            <w:pPr>
              <w:spacing w:line="240" w:lineRule="auto"/>
              <w:jc w:val="right"/>
              <w:rPr>
                <w:i/>
                <w:iCs/>
                <w:sz w:val="12"/>
                <w:szCs w:val="12"/>
              </w:rPr>
            </w:pPr>
            <w:r w:rsidRPr="000E6E3D">
              <w:rPr>
                <w:i/>
                <w:iCs/>
                <w:sz w:val="12"/>
                <w:szCs w:val="12"/>
              </w:rPr>
              <w:t>100,0%</w:t>
            </w:r>
          </w:p>
        </w:tc>
      </w:tr>
      <w:tr w:rsidR="000E6E3D" w:rsidRPr="000E6E3D" w14:paraId="542B43E2" w14:textId="77777777" w:rsidTr="000E6E3D">
        <w:trPr>
          <w:trHeight w:val="85"/>
        </w:trPr>
        <w:tc>
          <w:tcPr>
            <w:tcW w:w="2735" w:type="pct"/>
            <w:tcBorders>
              <w:top w:val="nil"/>
              <w:left w:val="nil"/>
              <w:bottom w:val="nil"/>
              <w:right w:val="nil"/>
            </w:tcBorders>
            <w:shd w:val="clear" w:color="auto" w:fill="auto"/>
            <w:vAlign w:val="center"/>
            <w:hideMark/>
          </w:tcPr>
          <w:p w14:paraId="78C660D9"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6D7E67F4"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566F70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A20677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82F285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ACAE05C" w14:textId="77777777" w:rsidTr="000E6E3D">
        <w:trPr>
          <w:trHeight w:val="85"/>
        </w:trPr>
        <w:tc>
          <w:tcPr>
            <w:tcW w:w="2735" w:type="pct"/>
            <w:tcBorders>
              <w:top w:val="nil"/>
              <w:left w:val="nil"/>
              <w:bottom w:val="nil"/>
              <w:right w:val="nil"/>
            </w:tcBorders>
            <w:shd w:val="clear" w:color="auto" w:fill="auto"/>
            <w:vAlign w:val="center"/>
            <w:hideMark/>
          </w:tcPr>
          <w:p w14:paraId="1AD80A5F"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85502</w:t>
            </w:r>
          </w:p>
        </w:tc>
        <w:tc>
          <w:tcPr>
            <w:tcW w:w="379" w:type="pct"/>
            <w:tcBorders>
              <w:top w:val="nil"/>
              <w:left w:val="nil"/>
              <w:bottom w:val="nil"/>
              <w:right w:val="nil"/>
            </w:tcBorders>
            <w:shd w:val="clear" w:color="auto" w:fill="auto"/>
            <w:vAlign w:val="center"/>
            <w:hideMark/>
          </w:tcPr>
          <w:p w14:paraId="6D12AD1C"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087F9C5" w14:textId="77777777" w:rsidR="000E6E3D" w:rsidRPr="000E6E3D" w:rsidRDefault="000E6E3D" w:rsidP="000E6E3D">
            <w:pPr>
              <w:spacing w:line="240" w:lineRule="auto"/>
              <w:jc w:val="right"/>
              <w:rPr>
                <w:i/>
                <w:iCs/>
                <w:sz w:val="12"/>
                <w:szCs w:val="12"/>
              </w:rPr>
            </w:pPr>
            <w:r w:rsidRPr="000E6E3D">
              <w:rPr>
                <w:i/>
                <w:iCs/>
                <w:sz w:val="12"/>
                <w:szCs w:val="12"/>
              </w:rPr>
              <w:t>956 036</w:t>
            </w:r>
          </w:p>
        </w:tc>
        <w:tc>
          <w:tcPr>
            <w:tcW w:w="790" w:type="pct"/>
            <w:tcBorders>
              <w:top w:val="nil"/>
              <w:left w:val="nil"/>
              <w:bottom w:val="nil"/>
              <w:right w:val="nil"/>
            </w:tcBorders>
            <w:shd w:val="clear" w:color="auto" w:fill="auto"/>
            <w:noWrap/>
            <w:vAlign w:val="center"/>
            <w:hideMark/>
          </w:tcPr>
          <w:p w14:paraId="7B85B1EF" w14:textId="77777777" w:rsidR="000E6E3D" w:rsidRPr="000E6E3D" w:rsidRDefault="000E6E3D" w:rsidP="000E6E3D">
            <w:pPr>
              <w:spacing w:line="240" w:lineRule="auto"/>
              <w:jc w:val="right"/>
              <w:rPr>
                <w:i/>
                <w:iCs/>
                <w:sz w:val="12"/>
                <w:szCs w:val="12"/>
              </w:rPr>
            </w:pPr>
            <w:r w:rsidRPr="000E6E3D">
              <w:rPr>
                <w:i/>
                <w:iCs/>
                <w:sz w:val="12"/>
                <w:szCs w:val="12"/>
              </w:rPr>
              <w:t>928 444,78</w:t>
            </w:r>
          </w:p>
        </w:tc>
        <w:tc>
          <w:tcPr>
            <w:tcW w:w="412" w:type="pct"/>
            <w:tcBorders>
              <w:top w:val="nil"/>
              <w:left w:val="nil"/>
              <w:bottom w:val="nil"/>
              <w:right w:val="nil"/>
            </w:tcBorders>
            <w:shd w:val="clear" w:color="auto" w:fill="auto"/>
            <w:noWrap/>
            <w:vAlign w:val="center"/>
            <w:hideMark/>
          </w:tcPr>
          <w:p w14:paraId="530826F1" w14:textId="77777777" w:rsidR="000E6E3D" w:rsidRPr="000E6E3D" w:rsidRDefault="000E6E3D" w:rsidP="000E6E3D">
            <w:pPr>
              <w:spacing w:line="240" w:lineRule="auto"/>
              <w:jc w:val="right"/>
              <w:rPr>
                <w:i/>
                <w:iCs/>
                <w:sz w:val="12"/>
                <w:szCs w:val="12"/>
              </w:rPr>
            </w:pPr>
            <w:r w:rsidRPr="000E6E3D">
              <w:rPr>
                <w:i/>
                <w:iCs/>
                <w:sz w:val="12"/>
                <w:szCs w:val="12"/>
              </w:rPr>
              <w:t>97,1%</w:t>
            </w:r>
          </w:p>
        </w:tc>
      </w:tr>
      <w:tr w:rsidR="000E6E3D" w:rsidRPr="000E6E3D" w14:paraId="4965755A" w14:textId="77777777" w:rsidTr="000E6E3D">
        <w:trPr>
          <w:trHeight w:val="85"/>
        </w:trPr>
        <w:tc>
          <w:tcPr>
            <w:tcW w:w="2735" w:type="pct"/>
            <w:tcBorders>
              <w:top w:val="nil"/>
              <w:left w:val="nil"/>
              <w:bottom w:val="nil"/>
              <w:right w:val="nil"/>
            </w:tcBorders>
            <w:shd w:val="clear" w:color="auto" w:fill="auto"/>
            <w:vAlign w:val="center"/>
            <w:hideMark/>
          </w:tcPr>
          <w:p w14:paraId="540E3071"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vAlign w:val="center"/>
            <w:hideMark/>
          </w:tcPr>
          <w:p w14:paraId="3F65452E"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B1BBF4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28661F5"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868D94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26D115C" w14:textId="77777777" w:rsidTr="000E6E3D">
        <w:trPr>
          <w:trHeight w:val="85"/>
        </w:trPr>
        <w:tc>
          <w:tcPr>
            <w:tcW w:w="2735" w:type="pct"/>
            <w:tcBorders>
              <w:top w:val="nil"/>
              <w:left w:val="nil"/>
              <w:bottom w:val="nil"/>
              <w:right w:val="nil"/>
            </w:tcBorders>
            <w:shd w:val="clear" w:color="auto" w:fill="auto"/>
            <w:vAlign w:val="center"/>
            <w:hideMark/>
          </w:tcPr>
          <w:p w14:paraId="5453ECBD"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vAlign w:val="center"/>
            <w:hideMark/>
          </w:tcPr>
          <w:p w14:paraId="32ADEFD8"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5D6FB7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37B22A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5ED79F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75139F0" w14:textId="77777777" w:rsidTr="000E6E3D">
        <w:trPr>
          <w:trHeight w:val="85"/>
        </w:trPr>
        <w:tc>
          <w:tcPr>
            <w:tcW w:w="2735" w:type="pct"/>
            <w:tcBorders>
              <w:top w:val="nil"/>
              <w:left w:val="nil"/>
              <w:bottom w:val="nil"/>
              <w:right w:val="nil"/>
            </w:tcBorders>
            <w:shd w:val="clear" w:color="auto" w:fill="auto"/>
            <w:vAlign w:val="center"/>
            <w:hideMark/>
          </w:tcPr>
          <w:p w14:paraId="3D3FD056" w14:textId="77777777" w:rsidR="000E6E3D" w:rsidRPr="000E6E3D" w:rsidRDefault="000E6E3D" w:rsidP="000E6E3D">
            <w:pPr>
              <w:spacing w:line="240" w:lineRule="auto"/>
              <w:jc w:val="both"/>
              <w:rPr>
                <w:sz w:val="12"/>
                <w:szCs w:val="12"/>
              </w:rPr>
            </w:pPr>
            <w:r w:rsidRPr="000E6E3D">
              <w:rPr>
                <w:sz w:val="12"/>
                <w:szCs w:val="12"/>
              </w:rPr>
              <w:t>obsługa wypłaty świadczeń rodzinnych i wychowawczych, pomocy osobom uprawnionym do alimentów oraz świadczeń wypłacanych w związku z realizacją ustawy o wspieraniu kobiet w ciąży i rodzin "Za życiem"</w:t>
            </w:r>
          </w:p>
        </w:tc>
        <w:tc>
          <w:tcPr>
            <w:tcW w:w="379" w:type="pct"/>
            <w:tcBorders>
              <w:top w:val="nil"/>
              <w:left w:val="nil"/>
              <w:bottom w:val="nil"/>
              <w:right w:val="nil"/>
            </w:tcBorders>
            <w:shd w:val="clear" w:color="auto" w:fill="auto"/>
            <w:vAlign w:val="center"/>
            <w:hideMark/>
          </w:tcPr>
          <w:p w14:paraId="54284BE2" w14:textId="77777777" w:rsidR="000E6E3D" w:rsidRPr="000E6E3D" w:rsidRDefault="000E6E3D" w:rsidP="000E6E3D">
            <w:pPr>
              <w:spacing w:line="240" w:lineRule="auto"/>
              <w:jc w:val="both"/>
              <w:rPr>
                <w:sz w:val="12"/>
                <w:szCs w:val="12"/>
              </w:rPr>
            </w:pPr>
          </w:p>
        </w:tc>
        <w:tc>
          <w:tcPr>
            <w:tcW w:w="684" w:type="pct"/>
            <w:tcBorders>
              <w:top w:val="nil"/>
              <w:left w:val="nil"/>
              <w:bottom w:val="nil"/>
              <w:right w:val="nil"/>
            </w:tcBorders>
            <w:shd w:val="clear" w:color="auto" w:fill="auto"/>
            <w:noWrap/>
            <w:vAlign w:val="center"/>
            <w:hideMark/>
          </w:tcPr>
          <w:p w14:paraId="28F3F25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1A5F51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6B921C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6984759" w14:textId="77777777" w:rsidTr="000E6E3D">
        <w:trPr>
          <w:trHeight w:val="85"/>
        </w:trPr>
        <w:tc>
          <w:tcPr>
            <w:tcW w:w="2735" w:type="pct"/>
            <w:tcBorders>
              <w:top w:val="nil"/>
              <w:left w:val="nil"/>
              <w:bottom w:val="nil"/>
              <w:right w:val="nil"/>
            </w:tcBorders>
            <w:shd w:val="clear" w:color="auto" w:fill="auto"/>
            <w:vAlign w:val="center"/>
            <w:hideMark/>
          </w:tcPr>
          <w:p w14:paraId="12288EF2"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39009CD3"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78D2C5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DEB99D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27AA85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EC4D41E" w14:textId="77777777" w:rsidTr="000E6E3D">
        <w:trPr>
          <w:trHeight w:val="85"/>
        </w:trPr>
        <w:tc>
          <w:tcPr>
            <w:tcW w:w="2735" w:type="pct"/>
            <w:tcBorders>
              <w:top w:val="nil"/>
              <w:left w:val="nil"/>
              <w:bottom w:val="nil"/>
              <w:right w:val="nil"/>
            </w:tcBorders>
            <w:shd w:val="clear" w:color="auto" w:fill="auto"/>
            <w:vAlign w:val="center"/>
            <w:hideMark/>
          </w:tcPr>
          <w:p w14:paraId="4AF6214F" w14:textId="77777777" w:rsidR="000E6E3D" w:rsidRPr="000E6E3D" w:rsidRDefault="000E6E3D" w:rsidP="000E6E3D">
            <w:pPr>
              <w:spacing w:line="240" w:lineRule="auto"/>
              <w:rPr>
                <w:sz w:val="12"/>
                <w:szCs w:val="12"/>
              </w:rPr>
            </w:pPr>
            <w:r w:rsidRPr="000E6E3D">
              <w:rPr>
                <w:sz w:val="12"/>
                <w:szCs w:val="12"/>
              </w:rPr>
              <w:t>wynagrodzenia i pochodne:</w:t>
            </w:r>
          </w:p>
        </w:tc>
        <w:tc>
          <w:tcPr>
            <w:tcW w:w="379" w:type="pct"/>
            <w:tcBorders>
              <w:top w:val="nil"/>
              <w:left w:val="nil"/>
              <w:bottom w:val="nil"/>
              <w:right w:val="nil"/>
            </w:tcBorders>
            <w:shd w:val="clear" w:color="auto" w:fill="auto"/>
            <w:vAlign w:val="center"/>
            <w:hideMark/>
          </w:tcPr>
          <w:p w14:paraId="5F68B6D4"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F3AC8C5" w14:textId="77777777" w:rsidR="000E6E3D" w:rsidRPr="000E6E3D" w:rsidRDefault="000E6E3D" w:rsidP="000E6E3D">
            <w:pPr>
              <w:spacing w:line="240" w:lineRule="auto"/>
              <w:jc w:val="right"/>
              <w:rPr>
                <w:sz w:val="12"/>
                <w:szCs w:val="12"/>
              </w:rPr>
            </w:pPr>
            <w:r w:rsidRPr="000E6E3D">
              <w:rPr>
                <w:sz w:val="12"/>
                <w:szCs w:val="12"/>
              </w:rPr>
              <w:t>956 036</w:t>
            </w:r>
          </w:p>
        </w:tc>
        <w:tc>
          <w:tcPr>
            <w:tcW w:w="790" w:type="pct"/>
            <w:tcBorders>
              <w:top w:val="nil"/>
              <w:left w:val="nil"/>
              <w:bottom w:val="nil"/>
              <w:right w:val="nil"/>
            </w:tcBorders>
            <w:shd w:val="clear" w:color="auto" w:fill="auto"/>
            <w:noWrap/>
            <w:vAlign w:val="center"/>
            <w:hideMark/>
          </w:tcPr>
          <w:p w14:paraId="1D34FAAC" w14:textId="77777777" w:rsidR="000E6E3D" w:rsidRPr="000E6E3D" w:rsidRDefault="000E6E3D" w:rsidP="000E6E3D">
            <w:pPr>
              <w:spacing w:line="240" w:lineRule="auto"/>
              <w:jc w:val="right"/>
              <w:rPr>
                <w:sz w:val="12"/>
                <w:szCs w:val="12"/>
              </w:rPr>
            </w:pPr>
            <w:r w:rsidRPr="000E6E3D">
              <w:rPr>
                <w:sz w:val="12"/>
                <w:szCs w:val="12"/>
              </w:rPr>
              <w:t>928 444,78</w:t>
            </w:r>
          </w:p>
        </w:tc>
        <w:tc>
          <w:tcPr>
            <w:tcW w:w="412" w:type="pct"/>
            <w:tcBorders>
              <w:top w:val="nil"/>
              <w:left w:val="nil"/>
              <w:bottom w:val="nil"/>
              <w:right w:val="nil"/>
            </w:tcBorders>
            <w:shd w:val="clear" w:color="auto" w:fill="auto"/>
            <w:noWrap/>
            <w:vAlign w:val="center"/>
            <w:hideMark/>
          </w:tcPr>
          <w:p w14:paraId="14814871" w14:textId="77777777" w:rsidR="000E6E3D" w:rsidRPr="000E6E3D" w:rsidRDefault="000E6E3D" w:rsidP="000E6E3D">
            <w:pPr>
              <w:spacing w:line="240" w:lineRule="auto"/>
              <w:jc w:val="right"/>
              <w:rPr>
                <w:sz w:val="12"/>
                <w:szCs w:val="12"/>
              </w:rPr>
            </w:pPr>
            <w:r w:rsidRPr="000E6E3D">
              <w:rPr>
                <w:sz w:val="12"/>
                <w:szCs w:val="12"/>
              </w:rPr>
              <w:t>97,1%</w:t>
            </w:r>
          </w:p>
        </w:tc>
      </w:tr>
      <w:tr w:rsidR="000E6E3D" w:rsidRPr="000E6E3D" w14:paraId="081B9334" w14:textId="77777777" w:rsidTr="000E6E3D">
        <w:trPr>
          <w:trHeight w:val="85"/>
        </w:trPr>
        <w:tc>
          <w:tcPr>
            <w:tcW w:w="2735" w:type="pct"/>
            <w:tcBorders>
              <w:top w:val="nil"/>
              <w:left w:val="nil"/>
              <w:bottom w:val="nil"/>
              <w:right w:val="nil"/>
            </w:tcBorders>
            <w:shd w:val="clear" w:color="auto" w:fill="auto"/>
            <w:vAlign w:val="center"/>
            <w:hideMark/>
          </w:tcPr>
          <w:p w14:paraId="200A5E2A" w14:textId="77777777" w:rsidR="000E6E3D" w:rsidRPr="000E6E3D" w:rsidRDefault="000E6E3D" w:rsidP="000E6E3D">
            <w:pPr>
              <w:spacing w:line="240" w:lineRule="auto"/>
              <w:rPr>
                <w:i/>
                <w:iCs/>
                <w:sz w:val="12"/>
                <w:szCs w:val="12"/>
              </w:rPr>
            </w:pPr>
            <w:r w:rsidRPr="000E6E3D">
              <w:rPr>
                <w:i/>
                <w:iCs/>
                <w:sz w:val="12"/>
                <w:szCs w:val="12"/>
              </w:rPr>
              <w:t>- wynagrodzenia osobowe pracowników</w:t>
            </w:r>
          </w:p>
        </w:tc>
        <w:tc>
          <w:tcPr>
            <w:tcW w:w="379" w:type="pct"/>
            <w:tcBorders>
              <w:top w:val="nil"/>
              <w:left w:val="nil"/>
              <w:bottom w:val="nil"/>
              <w:right w:val="nil"/>
            </w:tcBorders>
            <w:shd w:val="clear" w:color="auto" w:fill="auto"/>
            <w:vAlign w:val="center"/>
            <w:hideMark/>
          </w:tcPr>
          <w:p w14:paraId="48CB2DE0"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35ABC231" w14:textId="77777777" w:rsidR="000E6E3D" w:rsidRPr="000E6E3D" w:rsidRDefault="000E6E3D" w:rsidP="000E6E3D">
            <w:pPr>
              <w:spacing w:line="240" w:lineRule="auto"/>
              <w:jc w:val="right"/>
              <w:rPr>
                <w:i/>
                <w:iCs/>
                <w:sz w:val="12"/>
                <w:szCs w:val="12"/>
              </w:rPr>
            </w:pPr>
            <w:r w:rsidRPr="000E6E3D">
              <w:rPr>
                <w:i/>
                <w:iCs/>
                <w:sz w:val="12"/>
                <w:szCs w:val="12"/>
              </w:rPr>
              <w:t>790 016</w:t>
            </w:r>
          </w:p>
        </w:tc>
        <w:tc>
          <w:tcPr>
            <w:tcW w:w="790" w:type="pct"/>
            <w:tcBorders>
              <w:top w:val="nil"/>
              <w:left w:val="nil"/>
              <w:bottom w:val="nil"/>
              <w:right w:val="nil"/>
            </w:tcBorders>
            <w:shd w:val="clear" w:color="auto" w:fill="auto"/>
            <w:noWrap/>
            <w:vAlign w:val="center"/>
            <w:hideMark/>
          </w:tcPr>
          <w:p w14:paraId="1945A726" w14:textId="77777777" w:rsidR="000E6E3D" w:rsidRPr="000E6E3D" w:rsidRDefault="000E6E3D" w:rsidP="000E6E3D">
            <w:pPr>
              <w:spacing w:line="240" w:lineRule="auto"/>
              <w:jc w:val="right"/>
              <w:rPr>
                <w:i/>
                <w:iCs/>
                <w:sz w:val="12"/>
                <w:szCs w:val="12"/>
              </w:rPr>
            </w:pPr>
            <w:r w:rsidRPr="000E6E3D">
              <w:rPr>
                <w:i/>
                <w:iCs/>
                <w:sz w:val="12"/>
                <w:szCs w:val="12"/>
              </w:rPr>
              <w:t>777 278,02</w:t>
            </w:r>
          </w:p>
        </w:tc>
        <w:tc>
          <w:tcPr>
            <w:tcW w:w="412" w:type="pct"/>
            <w:tcBorders>
              <w:top w:val="nil"/>
              <w:left w:val="nil"/>
              <w:bottom w:val="nil"/>
              <w:right w:val="nil"/>
            </w:tcBorders>
            <w:shd w:val="clear" w:color="auto" w:fill="auto"/>
            <w:noWrap/>
            <w:vAlign w:val="center"/>
            <w:hideMark/>
          </w:tcPr>
          <w:p w14:paraId="202A0C03" w14:textId="77777777" w:rsidR="000E6E3D" w:rsidRPr="000E6E3D" w:rsidRDefault="000E6E3D" w:rsidP="000E6E3D">
            <w:pPr>
              <w:spacing w:line="240" w:lineRule="auto"/>
              <w:jc w:val="right"/>
              <w:rPr>
                <w:i/>
                <w:iCs/>
                <w:sz w:val="12"/>
                <w:szCs w:val="12"/>
              </w:rPr>
            </w:pPr>
            <w:r w:rsidRPr="000E6E3D">
              <w:rPr>
                <w:i/>
                <w:iCs/>
                <w:sz w:val="12"/>
                <w:szCs w:val="12"/>
              </w:rPr>
              <w:t>98,4%</w:t>
            </w:r>
          </w:p>
        </w:tc>
      </w:tr>
      <w:tr w:rsidR="000E6E3D" w:rsidRPr="000E6E3D" w14:paraId="6DEC3AB1" w14:textId="77777777" w:rsidTr="000E6E3D">
        <w:trPr>
          <w:trHeight w:val="85"/>
        </w:trPr>
        <w:tc>
          <w:tcPr>
            <w:tcW w:w="2735" w:type="pct"/>
            <w:tcBorders>
              <w:top w:val="nil"/>
              <w:left w:val="nil"/>
              <w:bottom w:val="nil"/>
              <w:right w:val="nil"/>
            </w:tcBorders>
            <w:shd w:val="clear" w:color="auto" w:fill="auto"/>
            <w:vAlign w:val="center"/>
            <w:hideMark/>
          </w:tcPr>
          <w:p w14:paraId="24EAE9A4" w14:textId="77777777" w:rsidR="000E6E3D" w:rsidRPr="000E6E3D" w:rsidRDefault="000E6E3D" w:rsidP="000E6E3D">
            <w:pPr>
              <w:spacing w:line="240" w:lineRule="auto"/>
              <w:rPr>
                <w:i/>
                <w:iCs/>
                <w:sz w:val="12"/>
                <w:szCs w:val="12"/>
              </w:rPr>
            </w:pPr>
            <w:r w:rsidRPr="000E6E3D">
              <w:rPr>
                <w:i/>
                <w:iCs/>
                <w:sz w:val="12"/>
                <w:szCs w:val="12"/>
              </w:rPr>
              <w:t>- pochodne od wynagrodzeń</w:t>
            </w:r>
          </w:p>
        </w:tc>
        <w:tc>
          <w:tcPr>
            <w:tcW w:w="379" w:type="pct"/>
            <w:tcBorders>
              <w:top w:val="nil"/>
              <w:left w:val="nil"/>
              <w:bottom w:val="nil"/>
              <w:right w:val="nil"/>
            </w:tcBorders>
            <w:shd w:val="clear" w:color="auto" w:fill="auto"/>
            <w:vAlign w:val="center"/>
            <w:hideMark/>
          </w:tcPr>
          <w:p w14:paraId="6311F172"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2689D72" w14:textId="77777777" w:rsidR="000E6E3D" w:rsidRPr="000E6E3D" w:rsidRDefault="000E6E3D" w:rsidP="000E6E3D">
            <w:pPr>
              <w:spacing w:line="240" w:lineRule="auto"/>
              <w:jc w:val="right"/>
              <w:rPr>
                <w:i/>
                <w:iCs/>
                <w:sz w:val="12"/>
                <w:szCs w:val="12"/>
              </w:rPr>
            </w:pPr>
            <w:r w:rsidRPr="000E6E3D">
              <w:rPr>
                <w:i/>
                <w:iCs/>
                <w:sz w:val="12"/>
                <w:szCs w:val="12"/>
              </w:rPr>
              <w:t>166 020</w:t>
            </w:r>
          </w:p>
        </w:tc>
        <w:tc>
          <w:tcPr>
            <w:tcW w:w="790" w:type="pct"/>
            <w:tcBorders>
              <w:top w:val="nil"/>
              <w:left w:val="nil"/>
              <w:bottom w:val="nil"/>
              <w:right w:val="nil"/>
            </w:tcBorders>
            <w:shd w:val="clear" w:color="auto" w:fill="auto"/>
            <w:noWrap/>
            <w:vAlign w:val="center"/>
            <w:hideMark/>
          </w:tcPr>
          <w:p w14:paraId="426D01FE" w14:textId="77777777" w:rsidR="000E6E3D" w:rsidRPr="000E6E3D" w:rsidRDefault="000E6E3D" w:rsidP="000E6E3D">
            <w:pPr>
              <w:spacing w:line="240" w:lineRule="auto"/>
              <w:jc w:val="right"/>
              <w:rPr>
                <w:i/>
                <w:iCs/>
                <w:sz w:val="12"/>
                <w:szCs w:val="12"/>
              </w:rPr>
            </w:pPr>
            <w:r w:rsidRPr="000E6E3D">
              <w:rPr>
                <w:i/>
                <w:iCs/>
                <w:sz w:val="12"/>
                <w:szCs w:val="12"/>
              </w:rPr>
              <w:t>151 166,76</w:t>
            </w:r>
          </w:p>
        </w:tc>
        <w:tc>
          <w:tcPr>
            <w:tcW w:w="412" w:type="pct"/>
            <w:tcBorders>
              <w:top w:val="nil"/>
              <w:left w:val="nil"/>
              <w:bottom w:val="nil"/>
              <w:right w:val="nil"/>
            </w:tcBorders>
            <w:shd w:val="clear" w:color="auto" w:fill="auto"/>
            <w:noWrap/>
            <w:vAlign w:val="center"/>
            <w:hideMark/>
          </w:tcPr>
          <w:p w14:paraId="6AF25678" w14:textId="77777777" w:rsidR="000E6E3D" w:rsidRPr="000E6E3D" w:rsidRDefault="000E6E3D" w:rsidP="000E6E3D">
            <w:pPr>
              <w:spacing w:line="240" w:lineRule="auto"/>
              <w:jc w:val="right"/>
              <w:rPr>
                <w:i/>
                <w:iCs/>
                <w:sz w:val="12"/>
                <w:szCs w:val="12"/>
              </w:rPr>
            </w:pPr>
            <w:r w:rsidRPr="000E6E3D">
              <w:rPr>
                <w:i/>
                <w:iCs/>
                <w:sz w:val="12"/>
                <w:szCs w:val="12"/>
              </w:rPr>
              <w:t>91,1%</w:t>
            </w:r>
          </w:p>
        </w:tc>
      </w:tr>
      <w:tr w:rsidR="000E6E3D" w:rsidRPr="000E6E3D" w14:paraId="01D6894D" w14:textId="77777777" w:rsidTr="000E6E3D">
        <w:trPr>
          <w:trHeight w:val="85"/>
        </w:trPr>
        <w:tc>
          <w:tcPr>
            <w:tcW w:w="2735" w:type="pct"/>
            <w:tcBorders>
              <w:top w:val="nil"/>
              <w:left w:val="nil"/>
              <w:bottom w:val="nil"/>
              <w:right w:val="nil"/>
            </w:tcBorders>
            <w:shd w:val="clear" w:color="auto" w:fill="auto"/>
            <w:vAlign w:val="center"/>
            <w:hideMark/>
          </w:tcPr>
          <w:p w14:paraId="1A94974F"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517D60AE"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F2C8C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A0D64C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EDF915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25492EA" w14:textId="77777777" w:rsidTr="000E6E3D">
        <w:trPr>
          <w:trHeight w:val="85"/>
        </w:trPr>
        <w:tc>
          <w:tcPr>
            <w:tcW w:w="2735" w:type="pct"/>
            <w:tcBorders>
              <w:top w:val="nil"/>
              <w:left w:val="nil"/>
              <w:bottom w:val="nil"/>
              <w:right w:val="nil"/>
            </w:tcBorders>
            <w:shd w:val="clear" w:color="auto" w:fill="auto"/>
            <w:vAlign w:val="center"/>
            <w:hideMark/>
          </w:tcPr>
          <w:p w14:paraId="1E5DFD48"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85503</w:t>
            </w:r>
          </w:p>
        </w:tc>
        <w:tc>
          <w:tcPr>
            <w:tcW w:w="379" w:type="pct"/>
            <w:tcBorders>
              <w:top w:val="nil"/>
              <w:left w:val="nil"/>
              <w:bottom w:val="nil"/>
              <w:right w:val="nil"/>
            </w:tcBorders>
            <w:shd w:val="clear" w:color="auto" w:fill="auto"/>
            <w:noWrap/>
            <w:vAlign w:val="center"/>
            <w:hideMark/>
          </w:tcPr>
          <w:p w14:paraId="16CA7061"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F45ECB6" w14:textId="77777777" w:rsidR="000E6E3D" w:rsidRPr="000E6E3D" w:rsidRDefault="000E6E3D" w:rsidP="000E6E3D">
            <w:pPr>
              <w:spacing w:line="240" w:lineRule="auto"/>
              <w:jc w:val="right"/>
              <w:rPr>
                <w:i/>
                <w:iCs/>
                <w:sz w:val="12"/>
                <w:szCs w:val="12"/>
              </w:rPr>
            </w:pPr>
            <w:r w:rsidRPr="000E6E3D">
              <w:rPr>
                <w:i/>
                <w:iCs/>
                <w:sz w:val="12"/>
                <w:szCs w:val="12"/>
              </w:rPr>
              <w:t>9 153</w:t>
            </w:r>
          </w:p>
        </w:tc>
        <w:tc>
          <w:tcPr>
            <w:tcW w:w="790" w:type="pct"/>
            <w:tcBorders>
              <w:top w:val="nil"/>
              <w:left w:val="nil"/>
              <w:bottom w:val="nil"/>
              <w:right w:val="nil"/>
            </w:tcBorders>
            <w:shd w:val="clear" w:color="auto" w:fill="auto"/>
            <w:noWrap/>
            <w:vAlign w:val="center"/>
            <w:hideMark/>
          </w:tcPr>
          <w:p w14:paraId="6896FA26" w14:textId="77777777" w:rsidR="000E6E3D" w:rsidRPr="000E6E3D" w:rsidRDefault="000E6E3D" w:rsidP="000E6E3D">
            <w:pPr>
              <w:spacing w:line="240" w:lineRule="auto"/>
              <w:jc w:val="right"/>
              <w:rPr>
                <w:i/>
                <w:iCs/>
                <w:sz w:val="12"/>
                <w:szCs w:val="12"/>
              </w:rPr>
            </w:pPr>
            <w:r w:rsidRPr="000E6E3D">
              <w:rPr>
                <w:i/>
                <w:iCs/>
                <w:sz w:val="12"/>
                <w:szCs w:val="12"/>
              </w:rPr>
              <w:t>7 517,00</w:t>
            </w:r>
          </w:p>
        </w:tc>
        <w:tc>
          <w:tcPr>
            <w:tcW w:w="412" w:type="pct"/>
            <w:tcBorders>
              <w:top w:val="nil"/>
              <w:left w:val="nil"/>
              <w:bottom w:val="nil"/>
              <w:right w:val="nil"/>
            </w:tcBorders>
            <w:shd w:val="clear" w:color="auto" w:fill="auto"/>
            <w:noWrap/>
            <w:vAlign w:val="center"/>
            <w:hideMark/>
          </w:tcPr>
          <w:p w14:paraId="030783B6" w14:textId="77777777" w:rsidR="000E6E3D" w:rsidRPr="000E6E3D" w:rsidRDefault="000E6E3D" w:rsidP="000E6E3D">
            <w:pPr>
              <w:spacing w:line="240" w:lineRule="auto"/>
              <w:jc w:val="right"/>
              <w:rPr>
                <w:i/>
                <w:iCs/>
                <w:sz w:val="12"/>
                <w:szCs w:val="12"/>
              </w:rPr>
            </w:pPr>
            <w:r w:rsidRPr="000E6E3D">
              <w:rPr>
                <w:i/>
                <w:iCs/>
                <w:sz w:val="12"/>
                <w:szCs w:val="12"/>
              </w:rPr>
              <w:t>82,1%</w:t>
            </w:r>
          </w:p>
        </w:tc>
      </w:tr>
      <w:tr w:rsidR="000E6E3D" w:rsidRPr="000E6E3D" w14:paraId="04EE322A" w14:textId="77777777" w:rsidTr="000E6E3D">
        <w:trPr>
          <w:trHeight w:val="85"/>
        </w:trPr>
        <w:tc>
          <w:tcPr>
            <w:tcW w:w="2735" w:type="pct"/>
            <w:tcBorders>
              <w:top w:val="nil"/>
              <w:left w:val="nil"/>
              <w:bottom w:val="nil"/>
              <w:right w:val="nil"/>
            </w:tcBorders>
            <w:shd w:val="clear" w:color="auto" w:fill="auto"/>
            <w:vAlign w:val="center"/>
            <w:hideMark/>
          </w:tcPr>
          <w:p w14:paraId="119504E3"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1CE935D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C2FD2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87693A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80BBA1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190D85E" w14:textId="77777777" w:rsidTr="000E6E3D">
        <w:trPr>
          <w:trHeight w:val="85"/>
        </w:trPr>
        <w:tc>
          <w:tcPr>
            <w:tcW w:w="2735" w:type="pct"/>
            <w:tcBorders>
              <w:top w:val="nil"/>
              <w:left w:val="nil"/>
              <w:bottom w:val="nil"/>
              <w:right w:val="nil"/>
            </w:tcBorders>
            <w:shd w:val="clear" w:color="auto" w:fill="auto"/>
            <w:vAlign w:val="center"/>
            <w:hideMark/>
          </w:tcPr>
          <w:p w14:paraId="41071EC5"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4934372B"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335510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F723C4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C80502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1A91853" w14:textId="77777777" w:rsidTr="000E6E3D">
        <w:trPr>
          <w:trHeight w:val="85"/>
        </w:trPr>
        <w:tc>
          <w:tcPr>
            <w:tcW w:w="2735" w:type="pct"/>
            <w:tcBorders>
              <w:top w:val="nil"/>
              <w:left w:val="nil"/>
              <w:bottom w:val="nil"/>
              <w:right w:val="nil"/>
            </w:tcBorders>
            <w:shd w:val="clear" w:color="auto" w:fill="auto"/>
            <w:vAlign w:val="center"/>
            <w:hideMark/>
          </w:tcPr>
          <w:p w14:paraId="4CC957F4" w14:textId="77777777" w:rsidR="000E6E3D" w:rsidRPr="000E6E3D" w:rsidRDefault="000E6E3D" w:rsidP="000E6E3D">
            <w:pPr>
              <w:spacing w:line="240" w:lineRule="auto"/>
              <w:rPr>
                <w:sz w:val="12"/>
                <w:szCs w:val="12"/>
              </w:rPr>
            </w:pPr>
            <w:r w:rsidRPr="000E6E3D">
              <w:rPr>
                <w:sz w:val="12"/>
                <w:szCs w:val="12"/>
              </w:rPr>
              <w:t>obsługa realizacji programu Karta Dużej Rodziny</w:t>
            </w:r>
          </w:p>
        </w:tc>
        <w:tc>
          <w:tcPr>
            <w:tcW w:w="379" w:type="pct"/>
            <w:tcBorders>
              <w:top w:val="nil"/>
              <w:left w:val="nil"/>
              <w:bottom w:val="nil"/>
              <w:right w:val="nil"/>
            </w:tcBorders>
            <w:shd w:val="clear" w:color="auto" w:fill="auto"/>
            <w:noWrap/>
            <w:vAlign w:val="center"/>
            <w:hideMark/>
          </w:tcPr>
          <w:p w14:paraId="63400242"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9A376E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F15E025"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544F64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CBD4760" w14:textId="77777777" w:rsidTr="000E6E3D">
        <w:trPr>
          <w:trHeight w:val="85"/>
        </w:trPr>
        <w:tc>
          <w:tcPr>
            <w:tcW w:w="2735" w:type="pct"/>
            <w:tcBorders>
              <w:top w:val="nil"/>
              <w:left w:val="nil"/>
              <w:bottom w:val="nil"/>
              <w:right w:val="nil"/>
            </w:tcBorders>
            <w:shd w:val="clear" w:color="auto" w:fill="auto"/>
            <w:vAlign w:val="center"/>
            <w:hideMark/>
          </w:tcPr>
          <w:p w14:paraId="0F16FEC6"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038A483"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0BDA0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9B73CD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5A6029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B500527" w14:textId="77777777" w:rsidTr="000E6E3D">
        <w:trPr>
          <w:trHeight w:val="85"/>
        </w:trPr>
        <w:tc>
          <w:tcPr>
            <w:tcW w:w="2735" w:type="pct"/>
            <w:tcBorders>
              <w:top w:val="nil"/>
              <w:left w:val="nil"/>
              <w:bottom w:val="nil"/>
              <w:right w:val="nil"/>
            </w:tcBorders>
            <w:shd w:val="clear" w:color="auto" w:fill="auto"/>
            <w:vAlign w:val="center"/>
            <w:hideMark/>
          </w:tcPr>
          <w:p w14:paraId="346823F7" w14:textId="77777777" w:rsidR="000E6E3D" w:rsidRPr="000E6E3D" w:rsidRDefault="000E6E3D" w:rsidP="000E6E3D">
            <w:pPr>
              <w:spacing w:line="240" w:lineRule="auto"/>
              <w:rPr>
                <w:sz w:val="12"/>
                <w:szCs w:val="12"/>
              </w:rPr>
            </w:pPr>
            <w:r w:rsidRPr="000E6E3D">
              <w:rPr>
                <w:sz w:val="12"/>
                <w:szCs w:val="12"/>
              </w:rPr>
              <w:t>wynagrodzenia i pochodne:</w:t>
            </w:r>
          </w:p>
        </w:tc>
        <w:tc>
          <w:tcPr>
            <w:tcW w:w="379" w:type="pct"/>
            <w:tcBorders>
              <w:top w:val="nil"/>
              <w:left w:val="nil"/>
              <w:bottom w:val="nil"/>
              <w:right w:val="nil"/>
            </w:tcBorders>
            <w:shd w:val="clear" w:color="auto" w:fill="auto"/>
            <w:vAlign w:val="center"/>
            <w:hideMark/>
          </w:tcPr>
          <w:p w14:paraId="1A387866"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36FA757" w14:textId="77777777" w:rsidR="000E6E3D" w:rsidRPr="000E6E3D" w:rsidRDefault="000E6E3D" w:rsidP="000E6E3D">
            <w:pPr>
              <w:spacing w:line="240" w:lineRule="auto"/>
              <w:jc w:val="right"/>
              <w:rPr>
                <w:sz w:val="12"/>
                <w:szCs w:val="12"/>
              </w:rPr>
            </w:pPr>
            <w:r w:rsidRPr="000E6E3D">
              <w:rPr>
                <w:sz w:val="12"/>
                <w:szCs w:val="12"/>
              </w:rPr>
              <w:t>9 153</w:t>
            </w:r>
          </w:p>
        </w:tc>
        <w:tc>
          <w:tcPr>
            <w:tcW w:w="790" w:type="pct"/>
            <w:tcBorders>
              <w:top w:val="nil"/>
              <w:left w:val="nil"/>
              <w:bottom w:val="nil"/>
              <w:right w:val="nil"/>
            </w:tcBorders>
            <w:shd w:val="clear" w:color="auto" w:fill="auto"/>
            <w:noWrap/>
            <w:vAlign w:val="center"/>
            <w:hideMark/>
          </w:tcPr>
          <w:p w14:paraId="6D73769D" w14:textId="77777777" w:rsidR="000E6E3D" w:rsidRPr="000E6E3D" w:rsidRDefault="000E6E3D" w:rsidP="000E6E3D">
            <w:pPr>
              <w:spacing w:line="240" w:lineRule="auto"/>
              <w:jc w:val="right"/>
              <w:rPr>
                <w:sz w:val="12"/>
                <w:szCs w:val="12"/>
              </w:rPr>
            </w:pPr>
            <w:r w:rsidRPr="000E6E3D">
              <w:rPr>
                <w:sz w:val="12"/>
                <w:szCs w:val="12"/>
              </w:rPr>
              <w:t>7 517,00</w:t>
            </w:r>
          </w:p>
        </w:tc>
        <w:tc>
          <w:tcPr>
            <w:tcW w:w="412" w:type="pct"/>
            <w:tcBorders>
              <w:top w:val="nil"/>
              <w:left w:val="nil"/>
              <w:bottom w:val="nil"/>
              <w:right w:val="nil"/>
            </w:tcBorders>
            <w:shd w:val="clear" w:color="auto" w:fill="auto"/>
            <w:noWrap/>
            <w:vAlign w:val="center"/>
            <w:hideMark/>
          </w:tcPr>
          <w:p w14:paraId="019A6637" w14:textId="77777777" w:rsidR="000E6E3D" w:rsidRPr="000E6E3D" w:rsidRDefault="000E6E3D" w:rsidP="000E6E3D">
            <w:pPr>
              <w:spacing w:line="240" w:lineRule="auto"/>
              <w:jc w:val="right"/>
              <w:rPr>
                <w:sz w:val="12"/>
                <w:szCs w:val="12"/>
              </w:rPr>
            </w:pPr>
            <w:r w:rsidRPr="000E6E3D">
              <w:rPr>
                <w:sz w:val="12"/>
                <w:szCs w:val="12"/>
              </w:rPr>
              <w:t>82,1%</w:t>
            </w:r>
          </w:p>
        </w:tc>
      </w:tr>
      <w:tr w:rsidR="000E6E3D" w:rsidRPr="000E6E3D" w14:paraId="0F3B61A8" w14:textId="77777777" w:rsidTr="000E6E3D">
        <w:trPr>
          <w:trHeight w:val="85"/>
        </w:trPr>
        <w:tc>
          <w:tcPr>
            <w:tcW w:w="2735" w:type="pct"/>
            <w:tcBorders>
              <w:top w:val="nil"/>
              <w:left w:val="nil"/>
              <w:bottom w:val="nil"/>
              <w:right w:val="nil"/>
            </w:tcBorders>
            <w:shd w:val="clear" w:color="auto" w:fill="auto"/>
            <w:vAlign w:val="center"/>
            <w:hideMark/>
          </w:tcPr>
          <w:p w14:paraId="67E27359" w14:textId="77777777" w:rsidR="000E6E3D" w:rsidRPr="000E6E3D" w:rsidRDefault="000E6E3D" w:rsidP="000E6E3D">
            <w:pPr>
              <w:spacing w:line="240" w:lineRule="auto"/>
              <w:rPr>
                <w:i/>
                <w:iCs/>
                <w:sz w:val="12"/>
                <w:szCs w:val="12"/>
              </w:rPr>
            </w:pPr>
            <w:r w:rsidRPr="000E6E3D">
              <w:rPr>
                <w:i/>
                <w:iCs/>
                <w:sz w:val="12"/>
                <w:szCs w:val="12"/>
              </w:rPr>
              <w:t>- wynagrodzenia osobowe pracowników</w:t>
            </w:r>
          </w:p>
        </w:tc>
        <w:tc>
          <w:tcPr>
            <w:tcW w:w="379" w:type="pct"/>
            <w:tcBorders>
              <w:top w:val="nil"/>
              <w:left w:val="nil"/>
              <w:bottom w:val="nil"/>
              <w:right w:val="nil"/>
            </w:tcBorders>
            <w:shd w:val="clear" w:color="auto" w:fill="auto"/>
            <w:vAlign w:val="center"/>
            <w:hideMark/>
          </w:tcPr>
          <w:p w14:paraId="756FFBED"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420AC7B" w14:textId="77777777" w:rsidR="000E6E3D" w:rsidRPr="000E6E3D" w:rsidRDefault="000E6E3D" w:rsidP="000E6E3D">
            <w:pPr>
              <w:spacing w:line="240" w:lineRule="auto"/>
              <w:jc w:val="right"/>
              <w:rPr>
                <w:i/>
                <w:iCs/>
                <w:sz w:val="12"/>
                <w:szCs w:val="12"/>
              </w:rPr>
            </w:pPr>
            <w:r w:rsidRPr="000E6E3D">
              <w:rPr>
                <w:i/>
                <w:iCs/>
                <w:sz w:val="12"/>
                <w:szCs w:val="12"/>
              </w:rPr>
              <w:t>9 153</w:t>
            </w:r>
          </w:p>
        </w:tc>
        <w:tc>
          <w:tcPr>
            <w:tcW w:w="790" w:type="pct"/>
            <w:tcBorders>
              <w:top w:val="nil"/>
              <w:left w:val="nil"/>
              <w:bottom w:val="nil"/>
              <w:right w:val="nil"/>
            </w:tcBorders>
            <w:shd w:val="clear" w:color="auto" w:fill="auto"/>
            <w:noWrap/>
            <w:vAlign w:val="center"/>
            <w:hideMark/>
          </w:tcPr>
          <w:p w14:paraId="5485CE6A" w14:textId="77777777" w:rsidR="000E6E3D" w:rsidRPr="000E6E3D" w:rsidRDefault="000E6E3D" w:rsidP="000E6E3D">
            <w:pPr>
              <w:spacing w:line="240" w:lineRule="auto"/>
              <w:jc w:val="right"/>
              <w:rPr>
                <w:i/>
                <w:iCs/>
                <w:sz w:val="12"/>
                <w:szCs w:val="12"/>
              </w:rPr>
            </w:pPr>
            <w:r w:rsidRPr="000E6E3D">
              <w:rPr>
                <w:i/>
                <w:iCs/>
                <w:sz w:val="12"/>
                <w:szCs w:val="12"/>
              </w:rPr>
              <w:t>7 517,00</w:t>
            </w:r>
          </w:p>
        </w:tc>
        <w:tc>
          <w:tcPr>
            <w:tcW w:w="412" w:type="pct"/>
            <w:tcBorders>
              <w:top w:val="nil"/>
              <w:left w:val="nil"/>
              <w:bottom w:val="nil"/>
              <w:right w:val="nil"/>
            </w:tcBorders>
            <w:shd w:val="clear" w:color="auto" w:fill="auto"/>
            <w:noWrap/>
            <w:vAlign w:val="center"/>
            <w:hideMark/>
          </w:tcPr>
          <w:p w14:paraId="2C4C8948" w14:textId="77777777" w:rsidR="000E6E3D" w:rsidRPr="000E6E3D" w:rsidRDefault="000E6E3D" w:rsidP="000E6E3D">
            <w:pPr>
              <w:spacing w:line="240" w:lineRule="auto"/>
              <w:jc w:val="right"/>
              <w:rPr>
                <w:i/>
                <w:iCs/>
                <w:sz w:val="12"/>
                <w:szCs w:val="12"/>
              </w:rPr>
            </w:pPr>
            <w:r w:rsidRPr="000E6E3D">
              <w:rPr>
                <w:i/>
                <w:iCs/>
                <w:sz w:val="12"/>
                <w:szCs w:val="12"/>
              </w:rPr>
              <w:t>82,1%</w:t>
            </w:r>
          </w:p>
        </w:tc>
      </w:tr>
      <w:tr w:rsidR="000E6E3D" w:rsidRPr="000E6E3D" w14:paraId="13C53A4B" w14:textId="77777777" w:rsidTr="000E6E3D">
        <w:trPr>
          <w:trHeight w:val="85"/>
        </w:trPr>
        <w:tc>
          <w:tcPr>
            <w:tcW w:w="2735" w:type="pct"/>
            <w:tcBorders>
              <w:top w:val="nil"/>
              <w:left w:val="nil"/>
              <w:bottom w:val="nil"/>
              <w:right w:val="nil"/>
            </w:tcBorders>
            <w:shd w:val="clear" w:color="auto" w:fill="auto"/>
            <w:vAlign w:val="center"/>
            <w:hideMark/>
          </w:tcPr>
          <w:p w14:paraId="741E1CFB"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424AB6CE"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753CCC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4E40D9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BEA3A2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FD97388" w14:textId="77777777" w:rsidTr="000E6E3D">
        <w:trPr>
          <w:trHeight w:val="85"/>
        </w:trPr>
        <w:tc>
          <w:tcPr>
            <w:tcW w:w="2735" w:type="pct"/>
            <w:tcBorders>
              <w:top w:val="nil"/>
              <w:left w:val="nil"/>
              <w:bottom w:val="nil"/>
              <w:right w:val="nil"/>
            </w:tcBorders>
            <w:shd w:val="clear" w:color="auto" w:fill="auto"/>
            <w:noWrap/>
            <w:vAlign w:val="bottom"/>
            <w:hideMark/>
          </w:tcPr>
          <w:p w14:paraId="105A002D" w14:textId="77777777" w:rsidR="000E6E3D" w:rsidRPr="000E6E3D" w:rsidRDefault="000E6E3D" w:rsidP="000E6E3D">
            <w:pPr>
              <w:spacing w:line="240" w:lineRule="auto"/>
              <w:rPr>
                <w:sz w:val="12"/>
                <w:szCs w:val="12"/>
              </w:rPr>
            </w:pPr>
            <w:r w:rsidRPr="000E6E3D">
              <w:rPr>
                <w:sz w:val="12"/>
                <w:szCs w:val="12"/>
              </w:rPr>
              <w:t>zadania finansowane z innych źródeł zewnętrznych</w:t>
            </w:r>
          </w:p>
        </w:tc>
        <w:tc>
          <w:tcPr>
            <w:tcW w:w="379" w:type="pct"/>
            <w:tcBorders>
              <w:top w:val="nil"/>
              <w:left w:val="nil"/>
              <w:bottom w:val="nil"/>
              <w:right w:val="nil"/>
            </w:tcBorders>
            <w:shd w:val="clear" w:color="auto" w:fill="auto"/>
            <w:vAlign w:val="center"/>
            <w:hideMark/>
          </w:tcPr>
          <w:p w14:paraId="67C58946"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03034D9" w14:textId="77777777" w:rsidR="000E6E3D" w:rsidRPr="000E6E3D" w:rsidRDefault="000E6E3D" w:rsidP="000E6E3D">
            <w:pPr>
              <w:spacing w:line="240" w:lineRule="auto"/>
              <w:jc w:val="right"/>
              <w:rPr>
                <w:sz w:val="12"/>
                <w:szCs w:val="12"/>
              </w:rPr>
            </w:pPr>
            <w:r w:rsidRPr="000E6E3D">
              <w:rPr>
                <w:sz w:val="12"/>
                <w:szCs w:val="12"/>
              </w:rPr>
              <w:t>85 473</w:t>
            </w:r>
          </w:p>
        </w:tc>
        <w:tc>
          <w:tcPr>
            <w:tcW w:w="790" w:type="pct"/>
            <w:tcBorders>
              <w:top w:val="nil"/>
              <w:left w:val="nil"/>
              <w:bottom w:val="nil"/>
              <w:right w:val="nil"/>
            </w:tcBorders>
            <w:shd w:val="clear" w:color="auto" w:fill="auto"/>
            <w:noWrap/>
            <w:vAlign w:val="center"/>
            <w:hideMark/>
          </w:tcPr>
          <w:p w14:paraId="74682A51" w14:textId="77777777" w:rsidR="000E6E3D" w:rsidRPr="000E6E3D" w:rsidRDefault="000E6E3D" w:rsidP="000E6E3D">
            <w:pPr>
              <w:spacing w:line="240" w:lineRule="auto"/>
              <w:jc w:val="right"/>
              <w:rPr>
                <w:sz w:val="12"/>
                <w:szCs w:val="12"/>
              </w:rPr>
            </w:pPr>
            <w:r w:rsidRPr="000E6E3D">
              <w:rPr>
                <w:sz w:val="12"/>
                <w:szCs w:val="12"/>
              </w:rPr>
              <w:t>85 472,44</w:t>
            </w:r>
          </w:p>
        </w:tc>
        <w:tc>
          <w:tcPr>
            <w:tcW w:w="412" w:type="pct"/>
            <w:tcBorders>
              <w:top w:val="nil"/>
              <w:left w:val="nil"/>
              <w:bottom w:val="nil"/>
              <w:right w:val="nil"/>
            </w:tcBorders>
            <w:shd w:val="clear" w:color="auto" w:fill="auto"/>
            <w:noWrap/>
            <w:vAlign w:val="center"/>
            <w:hideMark/>
          </w:tcPr>
          <w:p w14:paraId="5B2C5C30"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075BAA3E" w14:textId="77777777" w:rsidTr="000E6E3D">
        <w:trPr>
          <w:trHeight w:val="85"/>
        </w:trPr>
        <w:tc>
          <w:tcPr>
            <w:tcW w:w="2735" w:type="pct"/>
            <w:tcBorders>
              <w:top w:val="nil"/>
              <w:left w:val="nil"/>
              <w:bottom w:val="nil"/>
              <w:right w:val="nil"/>
            </w:tcBorders>
            <w:shd w:val="clear" w:color="auto" w:fill="auto"/>
            <w:vAlign w:val="center"/>
            <w:hideMark/>
          </w:tcPr>
          <w:p w14:paraId="6431F6EE"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vAlign w:val="center"/>
            <w:hideMark/>
          </w:tcPr>
          <w:p w14:paraId="6BDAF01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9395DD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8D2305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296342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B3FA517" w14:textId="77777777" w:rsidTr="000E6E3D">
        <w:trPr>
          <w:trHeight w:val="85"/>
        </w:trPr>
        <w:tc>
          <w:tcPr>
            <w:tcW w:w="2735" w:type="pct"/>
            <w:tcBorders>
              <w:top w:val="nil"/>
              <w:left w:val="nil"/>
              <w:bottom w:val="nil"/>
              <w:right w:val="nil"/>
            </w:tcBorders>
            <w:shd w:val="clear" w:color="auto" w:fill="auto"/>
            <w:vAlign w:val="center"/>
            <w:hideMark/>
          </w:tcPr>
          <w:p w14:paraId="629EB98E"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85295</w:t>
            </w:r>
          </w:p>
        </w:tc>
        <w:tc>
          <w:tcPr>
            <w:tcW w:w="379" w:type="pct"/>
            <w:tcBorders>
              <w:top w:val="nil"/>
              <w:left w:val="nil"/>
              <w:bottom w:val="nil"/>
              <w:right w:val="nil"/>
            </w:tcBorders>
            <w:shd w:val="clear" w:color="auto" w:fill="auto"/>
            <w:vAlign w:val="center"/>
            <w:hideMark/>
          </w:tcPr>
          <w:p w14:paraId="7E415CCA"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C91BA47" w14:textId="77777777" w:rsidR="000E6E3D" w:rsidRPr="000E6E3D" w:rsidRDefault="000E6E3D" w:rsidP="000E6E3D">
            <w:pPr>
              <w:spacing w:line="240" w:lineRule="auto"/>
              <w:jc w:val="right"/>
              <w:rPr>
                <w:i/>
                <w:iCs/>
                <w:sz w:val="12"/>
                <w:szCs w:val="12"/>
              </w:rPr>
            </w:pPr>
            <w:r w:rsidRPr="000E6E3D">
              <w:rPr>
                <w:i/>
                <w:iCs/>
                <w:sz w:val="12"/>
                <w:szCs w:val="12"/>
              </w:rPr>
              <w:t>485</w:t>
            </w:r>
          </w:p>
        </w:tc>
        <w:tc>
          <w:tcPr>
            <w:tcW w:w="790" w:type="pct"/>
            <w:tcBorders>
              <w:top w:val="nil"/>
              <w:left w:val="nil"/>
              <w:bottom w:val="nil"/>
              <w:right w:val="nil"/>
            </w:tcBorders>
            <w:shd w:val="clear" w:color="auto" w:fill="auto"/>
            <w:noWrap/>
            <w:vAlign w:val="center"/>
            <w:hideMark/>
          </w:tcPr>
          <w:p w14:paraId="6DA40A3C" w14:textId="77777777" w:rsidR="000E6E3D" w:rsidRPr="000E6E3D" w:rsidRDefault="000E6E3D" w:rsidP="000E6E3D">
            <w:pPr>
              <w:spacing w:line="240" w:lineRule="auto"/>
              <w:jc w:val="right"/>
              <w:rPr>
                <w:i/>
                <w:iCs/>
                <w:sz w:val="12"/>
                <w:szCs w:val="12"/>
              </w:rPr>
            </w:pPr>
            <w:r w:rsidRPr="000E6E3D">
              <w:rPr>
                <w:i/>
                <w:iCs/>
                <w:sz w:val="12"/>
                <w:szCs w:val="12"/>
              </w:rPr>
              <w:t>484,44</w:t>
            </w:r>
          </w:p>
        </w:tc>
        <w:tc>
          <w:tcPr>
            <w:tcW w:w="412" w:type="pct"/>
            <w:tcBorders>
              <w:top w:val="nil"/>
              <w:left w:val="nil"/>
              <w:bottom w:val="nil"/>
              <w:right w:val="nil"/>
            </w:tcBorders>
            <w:shd w:val="clear" w:color="auto" w:fill="auto"/>
            <w:noWrap/>
            <w:vAlign w:val="center"/>
            <w:hideMark/>
          </w:tcPr>
          <w:p w14:paraId="492994D6" w14:textId="77777777" w:rsidR="000E6E3D" w:rsidRPr="000E6E3D" w:rsidRDefault="000E6E3D" w:rsidP="000E6E3D">
            <w:pPr>
              <w:spacing w:line="240" w:lineRule="auto"/>
              <w:jc w:val="right"/>
              <w:rPr>
                <w:i/>
                <w:iCs/>
                <w:sz w:val="12"/>
                <w:szCs w:val="12"/>
              </w:rPr>
            </w:pPr>
            <w:r w:rsidRPr="000E6E3D">
              <w:rPr>
                <w:i/>
                <w:iCs/>
                <w:sz w:val="12"/>
                <w:szCs w:val="12"/>
              </w:rPr>
              <w:t>99,9%</w:t>
            </w:r>
          </w:p>
        </w:tc>
      </w:tr>
      <w:tr w:rsidR="000E6E3D" w:rsidRPr="000E6E3D" w14:paraId="78C4282B" w14:textId="77777777" w:rsidTr="000E6E3D">
        <w:trPr>
          <w:trHeight w:val="85"/>
        </w:trPr>
        <w:tc>
          <w:tcPr>
            <w:tcW w:w="2735" w:type="pct"/>
            <w:tcBorders>
              <w:top w:val="nil"/>
              <w:left w:val="nil"/>
              <w:bottom w:val="nil"/>
              <w:right w:val="nil"/>
            </w:tcBorders>
            <w:shd w:val="clear" w:color="auto" w:fill="auto"/>
            <w:vAlign w:val="center"/>
            <w:hideMark/>
          </w:tcPr>
          <w:p w14:paraId="33AD4AE8"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1A1F812C"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5AB351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421D2A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09C570C"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A6322A3" w14:textId="77777777" w:rsidTr="000E6E3D">
        <w:trPr>
          <w:trHeight w:val="85"/>
        </w:trPr>
        <w:tc>
          <w:tcPr>
            <w:tcW w:w="2735" w:type="pct"/>
            <w:tcBorders>
              <w:top w:val="nil"/>
              <w:left w:val="nil"/>
              <w:bottom w:val="nil"/>
              <w:right w:val="nil"/>
            </w:tcBorders>
            <w:shd w:val="clear" w:color="auto" w:fill="auto"/>
            <w:vAlign w:val="center"/>
            <w:hideMark/>
          </w:tcPr>
          <w:p w14:paraId="1845FE66"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503D3D6F"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86AB5D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0D0111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92C7A7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B09E812" w14:textId="77777777" w:rsidTr="000E6E3D">
        <w:trPr>
          <w:trHeight w:val="85"/>
        </w:trPr>
        <w:tc>
          <w:tcPr>
            <w:tcW w:w="2735" w:type="pct"/>
            <w:tcBorders>
              <w:top w:val="nil"/>
              <w:left w:val="nil"/>
              <w:bottom w:val="nil"/>
              <w:right w:val="nil"/>
            </w:tcBorders>
            <w:shd w:val="clear" w:color="auto" w:fill="auto"/>
            <w:vAlign w:val="center"/>
            <w:hideMark/>
          </w:tcPr>
          <w:p w14:paraId="2834A746" w14:textId="77777777" w:rsidR="000E6E3D" w:rsidRPr="000E6E3D" w:rsidRDefault="000E6E3D" w:rsidP="000E6E3D">
            <w:pPr>
              <w:spacing w:line="240" w:lineRule="auto"/>
              <w:rPr>
                <w:sz w:val="12"/>
                <w:szCs w:val="12"/>
              </w:rPr>
            </w:pPr>
            <w:r w:rsidRPr="000E6E3D">
              <w:rPr>
                <w:sz w:val="12"/>
                <w:szCs w:val="12"/>
              </w:rPr>
              <w:t>obsługa refundacji podatku VAT dla niektórych odbiorców paliw gazowych w 2024 r. w związku z sytuacją na rynku gazu</w:t>
            </w:r>
          </w:p>
        </w:tc>
        <w:tc>
          <w:tcPr>
            <w:tcW w:w="379" w:type="pct"/>
            <w:tcBorders>
              <w:top w:val="nil"/>
              <w:left w:val="nil"/>
              <w:bottom w:val="nil"/>
              <w:right w:val="nil"/>
            </w:tcBorders>
            <w:shd w:val="clear" w:color="auto" w:fill="auto"/>
            <w:vAlign w:val="center"/>
            <w:hideMark/>
          </w:tcPr>
          <w:p w14:paraId="0701FD07"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254ABC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54F51B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EFE40D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70D86ED" w14:textId="77777777" w:rsidTr="000E6E3D">
        <w:trPr>
          <w:trHeight w:val="85"/>
        </w:trPr>
        <w:tc>
          <w:tcPr>
            <w:tcW w:w="2735" w:type="pct"/>
            <w:tcBorders>
              <w:top w:val="nil"/>
              <w:left w:val="nil"/>
              <w:bottom w:val="nil"/>
              <w:right w:val="nil"/>
            </w:tcBorders>
            <w:shd w:val="clear" w:color="auto" w:fill="auto"/>
            <w:vAlign w:val="center"/>
            <w:hideMark/>
          </w:tcPr>
          <w:p w14:paraId="0618D954"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02561661"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BA536D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C34D6E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2245640"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1EC7EDA" w14:textId="77777777" w:rsidTr="000E6E3D">
        <w:trPr>
          <w:trHeight w:val="85"/>
        </w:trPr>
        <w:tc>
          <w:tcPr>
            <w:tcW w:w="2735" w:type="pct"/>
            <w:tcBorders>
              <w:top w:val="nil"/>
              <w:left w:val="nil"/>
              <w:bottom w:val="nil"/>
              <w:right w:val="nil"/>
            </w:tcBorders>
            <w:shd w:val="clear" w:color="auto" w:fill="auto"/>
            <w:vAlign w:val="center"/>
            <w:hideMark/>
          </w:tcPr>
          <w:p w14:paraId="0CFE1C59" w14:textId="77777777" w:rsidR="000E6E3D" w:rsidRPr="000E6E3D" w:rsidRDefault="000E6E3D" w:rsidP="000E6E3D">
            <w:pPr>
              <w:spacing w:line="240" w:lineRule="auto"/>
              <w:rPr>
                <w:sz w:val="12"/>
                <w:szCs w:val="12"/>
              </w:rPr>
            </w:pPr>
            <w:r w:rsidRPr="000E6E3D">
              <w:rPr>
                <w:sz w:val="12"/>
                <w:szCs w:val="12"/>
              </w:rPr>
              <w:t>wynagrodzenia i pochodne:</w:t>
            </w:r>
          </w:p>
        </w:tc>
        <w:tc>
          <w:tcPr>
            <w:tcW w:w="379" w:type="pct"/>
            <w:tcBorders>
              <w:top w:val="nil"/>
              <w:left w:val="nil"/>
              <w:bottom w:val="nil"/>
              <w:right w:val="nil"/>
            </w:tcBorders>
            <w:shd w:val="clear" w:color="auto" w:fill="auto"/>
            <w:vAlign w:val="center"/>
            <w:hideMark/>
          </w:tcPr>
          <w:p w14:paraId="0B924B8A"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668B25F" w14:textId="77777777" w:rsidR="000E6E3D" w:rsidRPr="000E6E3D" w:rsidRDefault="000E6E3D" w:rsidP="000E6E3D">
            <w:pPr>
              <w:spacing w:line="240" w:lineRule="auto"/>
              <w:jc w:val="right"/>
              <w:rPr>
                <w:i/>
                <w:iCs/>
                <w:sz w:val="12"/>
                <w:szCs w:val="12"/>
              </w:rPr>
            </w:pPr>
            <w:r w:rsidRPr="000E6E3D">
              <w:rPr>
                <w:i/>
                <w:iCs/>
                <w:sz w:val="12"/>
                <w:szCs w:val="12"/>
              </w:rPr>
              <w:t>485</w:t>
            </w:r>
          </w:p>
        </w:tc>
        <w:tc>
          <w:tcPr>
            <w:tcW w:w="790" w:type="pct"/>
            <w:tcBorders>
              <w:top w:val="nil"/>
              <w:left w:val="nil"/>
              <w:bottom w:val="nil"/>
              <w:right w:val="nil"/>
            </w:tcBorders>
            <w:shd w:val="clear" w:color="auto" w:fill="auto"/>
            <w:noWrap/>
            <w:vAlign w:val="center"/>
            <w:hideMark/>
          </w:tcPr>
          <w:p w14:paraId="798F93B1" w14:textId="77777777" w:rsidR="000E6E3D" w:rsidRPr="000E6E3D" w:rsidRDefault="000E6E3D" w:rsidP="000E6E3D">
            <w:pPr>
              <w:spacing w:line="240" w:lineRule="auto"/>
              <w:jc w:val="right"/>
              <w:rPr>
                <w:i/>
                <w:iCs/>
                <w:sz w:val="12"/>
                <w:szCs w:val="12"/>
              </w:rPr>
            </w:pPr>
            <w:r w:rsidRPr="000E6E3D">
              <w:rPr>
                <w:i/>
                <w:iCs/>
                <w:sz w:val="12"/>
                <w:szCs w:val="12"/>
              </w:rPr>
              <w:t>484,44</w:t>
            </w:r>
          </w:p>
        </w:tc>
        <w:tc>
          <w:tcPr>
            <w:tcW w:w="412" w:type="pct"/>
            <w:tcBorders>
              <w:top w:val="nil"/>
              <w:left w:val="nil"/>
              <w:bottom w:val="nil"/>
              <w:right w:val="nil"/>
            </w:tcBorders>
            <w:shd w:val="clear" w:color="auto" w:fill="auto"/>
            <w:noWrap/>
            <w:vAlign w:val="center"/>
            <w:hideMark/>
          </w:tcPr>
          <w:p w14:paraId="1421DB73" w14:textId="77777777" w:rsidR="000E6E3D" w:rsidRPr="000E6E3D" w:rsidRDefault="000E6E3D" w:rsidP="000E6E3D">
            <w:pPr>
              <w:spacing w:line="240" w:lineRule="auto"/>
              <w:jc w:val="right"/>
              <w:rPr>
                <w:sz w:val="12"/>
                <w:szCs w:val="12"/>
              </w:rPr>
            </w:pPr>
            <w:r w:rsidRPr="000E6E3D">
              <w:rPr>
                <w:sz w:val="12"/>
                <w:szCs w:val="12"/>
              </w:rPr>
              <w:t>99,9%</w:t>
            </w:r>
          </w:p>
        </w:tc>
      </w:tr>
      <w:tr w:rsidR="000E6E3D" w:rsidRPr="000E6E3D" w14:paraId="3C2CDC91" w14:textId="77777777" w:rsidTr="000E6E3D">
        <w:trPr>
          <w:trHeight w:val="85"/>
        </w:trPr>
        <w:tc>
          <w:tcPr>
            <w:tcW w:w="2735" w:type="pct"/>
            <w:tcBorders>
              <w:top w:val="nil"/>
              <w:left w:val="nil"/>
              <w:bottom w:val="nil"/>
              <w:right w:val="nil"/>
            </w:tcBorders>
            <w:shd w:val="clear" w:color="auto" w:fill="auto"/>
            <w:vAlign w:val="center"/>
            <w:hideMark/>
          </w:tcPr>
          <w:p w14:paraId="18CB5441" w14:textId="77777777" w:rsidR="000E6E3D" w:rsidRPr="000E6E3D" w:rsidRDefault="000E6E3D" w:rsidP="000E6E3D">
            <w:pPr>
              <w:spacing w:line="240" w:lineRule="auto"/>
              <w:rPr>
                <w:i/>
                <w:iCs/>
                <w:sz w:val="12"/>
                <w:szCs w:val="12"/>
              </w:rPr>
            </w:pPr>
            <w:r w:rsidRPr="000E6E3D">
              <w:rPr>
                <w:i/>
                <w:iCs/>
                <w:sz w:val="12"/>
                <w:szCs w:val="12"/>
              </w:rPr>
              <w:t>- wynagrodzenia osobowe pracowników</w:t>
            </w:r>
          </w:p>
        </w:tc>
        <w:tc>
          <w:tcPr>
            <w:tcW w:w="379" w:type="pct"/>
            <w:tcBorders>
              <w:top w:val="nil"/>
              <w:left w:val="nil"/>
              <w:bottom w:val="nil"/>
              <w:right w:val="nil"/>
            </w:tcBorders>
            <w:shd w:val="clear" w:color="auto" w:fill="auto"/>
            <w:vAlign w:val="center"/>
            <w:hideMark/>
          </w:tcPr>
          <w:p w14:paraId="4B6BFA2F"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869BC3D" w14:textId="77777777" w:rsidR="000E6E3D" w:rsidRPr="000E6E3D" w:rsidRDefault="000E6E3D" w:rsidP="000E6E3D">
            <w:pPr>
              <w:spacing w:line="240" w:lineRule="auto"/>
              <w:jc w:val="right"/>
              <w:rPr>
                <w:i/>
                <w:iCs/>
                <w:sz w:val="12"/>
                <w:szCs w:val="12"/>
              </w:rPr>
            </w:pPr>
            <w:r w:rsidRPr="000E6E3D">
              <w:rPr>
                <w:i/>
                <w:iCs/>
                <w:sz w:val="12"/>
                <w:szCs w:val="12"/>
              </w:rPr>
              <w:t>485</w:t>
            </w:r>
          </w:p>
        </w:tc>
        <w:tc>
          <w:tcPr>
            <w:tcW w:w="790" w:type="pct"/>
            <w:tcBorders>
              <w:top w:val="nil"/>
              <w:left w:val="nil"/>
              <w:bottom w:val="nil"/>
              <w:right w:val="nil"/>
            </w:tcBorders>
            <w:shd w:val="clear" w:color="auto" w:fill="auto"/>
            <w:noWrap/>
            <w:vAlign w:val="center"/>
            <w:hideMark/>
          </w:tcPr>
          <w:p w14:paraId="5B67177F" w14:textId="77777777" w:rsidR="000E6E3D" w:rsidRPr="000E6E3D" w:rsidRDefault="000E6E3D" w:rsidP="000E6E3D">
            <w:pPr>
              <w:spacing w:line="240" w:lineRule="auto"/>
              <w:jc w:val="right"/>
              <w:rPr>
                <w:i/>
                <w:iCs/>
                <w:sz w:val="12"/>
                <w:szCs w:val="12"/>
              </w:rPr>
            </w:pPr>
            <w:r w:rsidRPr="000E6E3D">
              <w:rPr>
                <w:i/>
                <w:iCs/>
                <w:sz w:val="12"/>
                <w:szCs w:val="12"/>
              </w:rPr>
              <w:t>484,44</w:t>
            </w:r>
          </w:p>
        </w:tc>
        <w:tc>
          <w:tcPr>
            <w:tcW w:w="412" w:type="pct"/>
            <w:tcBorders>
              <w:top w:val="nil"/>
              <w:left w:val="nil"/>
              <w:bottom w:val="nil"/>
              <w:right w:val="nil"/>
            </w:tcBorders>
            <w:shd w:val="clear" w:color="auto" w:fill="auto"/>
            <w:noWrap/>
            <w:vAlign w:val="center"/>
            <w:hideMark/>
          </w:tcPr>
          <w:p w14:paraId="1CFD4AD7" w14:textId="77777777" w:rsidR="000E6E3D" w:rsidRPr="000E6E3D" w:rsidRDefault="000E6E3D" w:rsidP="000E6E3D">
            <w:pPr>
              <w:spacing w:line="240" w:lineRule="auto"/>
              <w:jc w:val="right"/>
              <w:rPr>
                <w:sz w:val="12"/>
                <w:szCs w:val="12"/>
              </w:rPr>
            </w:pPr>
            <w:r w:rsidRPr="000E6E3D">
              <w:rPr>
                <w:sz w:val="12"/>
                <w:szCs w:val="12"/>
              </w:rPr>
              <w:t>99,9%</w:t>
            </w:r>
          </w:p>
        </w:tc>
      </w:tr>
      <w:tr w:rsidR="000E6E3D" w:rsidRPr="000E6E3D" w14:paraId="25DB4AB1" w14:textId="77777777" w:rsidTr="000E6E3D">
        <w:trPr>
          <w:trHeight w:val="85"/>
        </w:trPr>
        <w:tc>
          <w:tcPr>
            <w:tcW w:w="2735" w:type="pct"/>
            <w:tcBorders>
              <w:top w:val="nil"/>
              <w:left w:val="nil"/>
              <w:bottom w:val="nil"/>
              <w:right w:val="nil"/>
            </w:tcBorders>
            <w:shd w:val="clear" w:color="auto" w:fill="auto"/>
            <w:vAlign w:val="center"/>
            <w:hideMark/>
          </w:tcPr>
          <w:p w14:paraId="201684F0"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vAlign w:val="center"/>
            <w:hideMark/>
          </w:tcPr>
          <w:p w14:paraId="1AF6B1FF"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517501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A675A2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9F9F93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1157026" w14:textId="77777777" w:rsidTr="000E6E3D">
        <w:trPr>
          <w:trHeight w:val="85"/>
        </w:trPr>
        <w:tc>
          <w:tcPr>
            <w:tcW w:w="2735" w:type="pct"/>
            <w:tcBorders>
              <w:top w:val="nil"/>
              <w:left w:val="nil"/>
              <w:bottom w:val="nil"/>
              <w:right w:val="nil"/>
            </w:tcBorders>
            <w:shd w:val="clear" w:color="auto" w:fill="auto"/>
            <w:vAlign w:val="center"/>
            <w:hideMark/>
          </w:tcPr>
          <w:p w14:paraId="68CD1E3F"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85395</w:t>
            </w:r>
          </w:p>
        </w:tc>
        <w:tc>
          <w:tcPr>
            <w:tcW w:w="379" w:type="pct"/>
            <w:tcBorders>
              <w:top w:val="nil"/>
              <w:left w:val="nil"/>
              <w:bottom w:val="nil"/>
              <w:right w:val="nil"/>
            </w:tcBorders>
            <w:shd w:val="clear" w:color="auto" w:fill="auto"/>
            <w:noWrap/>
            <w:vAlign w:val="center"/>
            <w:hideMark/>
          </w:tcPr>
          <w:p w14:paraId="200E4EB3"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FEDED83" w14:textId="77777777" w:rsidR="000E6E3D" w:rsidRPr="000E6E3D" w:rsidRDefault="000E6E3D" w:rsidP="000E6E3D">
            <w:pPr>
              <w:spacing w:line="240" w:lineRule="auto"/>
              <w:jc w:val="right"/>
              <w:rPr>
                <w:i/>
                <w:iCs/>
                <w:sz w:val="12"/>
                <w:szCs w:val="12"/>
              </w:rPr>
            </w:pPr>
            <w:r w:rsidRPr="000E6E3D">
              <w:rPr>
                <w:i/>
                <w:iCs/>
                <w:sz w:val="12"/>
                <w:szCs w:val="12"/>
              </w:rPr>
              <w:t>84 988</w:t>
            </w:r>
          </w:p>
        </w:tc>
        <w:tc>
          <w:tcPr>
            <w:tcW w:w="790" w:type="pct"/>
            <w:tcBorders>
              <w:top w:val="nil"/>
              <w:left w:val="nil"/>
              <w:bottom w:val="nil"/>
              <w:right w:val="nil"/>
            </w:tcBorders>
            <w:shd w:val="clear" w:color="auto" w:fill="auto"/>
            <w:noWrap/>
            <w:vAlign w:val="center"/>
            <w:hideMark/>
          </w:tcPr>
          <w:p w14:paraId="45BD952E" w14:textId="77777777" w:rsidR="000E6E3D" w:rsidRPr="000E6E3D" w:rsidRDefault="000E6E3D" w:rsidP="000E6E3D">
            <w:pPr>
              <w:spacing w:line="240" w:lineRule="auto"/>
              <w:jc w:val="right"/>
              <w:rPr>
                <w:i/>
                <w:iCs/>
                <w:sz w:val="12"/>
                <w:szCs w:val="12"/>
              </w:rPr>
            </w:pPr>
            <w:r w:rsidRPr="000E6E3D">
              <w:rPr>
                <w:i/>
                <w:iCs/>
                <w:sz w:val="12"/>
                <w:szCs w:val="12"/>
              </w:rPr>
              <w:t>84 988,00</w:t>
            </w:r>
          </w:p>
        </w:tc>
        <w:tc>
          <w:tcPr>
            <w:tcW w:w="412" w:type="pct"/>
            <w:tcBorders>
              <w:top w:val="nil"/>
              <w:left w:val="nil"/>
              <w:bottom w:val="nil"/>
              <w:right w:val="nil"/>
            </w:tcBorders>
            <w:shd w:val="clear" w:color="auto" w:fill="auto"/>
            <w:noWrap/>
            <w:vAlign w:val="center"/>
            <w:hideMark/>
          </w:tcPr>
          <w:p w14:paraId="1510D058" w14:textId="77777777" w:rsidR="000E6E3D" w:rsidRPr="000E6E3D" w:rsidRDefault="000E6E3D" w:rsidP="000E6E3D">
            <w:pPr>
              <w:spacing w:line="240" w:lineRule="auto"/>
              <w:jc w:val="right"/>
              <w:rPr>
                <w:i/>
                <w:iCs/>
                <w:sz w:val="12"/>
                <w:szCs w:val="12"/>
              </w:rPr>
            </w:pPr>
            <w:r w:rsidRPr="000E6E3D">
              <w:rPr>
                <w:i/>
                <w:iCs/>
                <w:sz w:val="12"/>
                <w:szCs w:val="12"/>
              </w:rPr>
              <w:t>100,0%</w:t>
            </w:r>
          </w:p>
        </w:tc>
      </w:tr>
      <w:tr w:rsidR="000E6E3D" w:rsidRPr="000E6E3D" w14:paraId="22AD37CA" w14:textId="77777777" w:rsidTr="000E6E3D">
        <w:trPr>
          <w:trHeight w:val="85"/>
        </w:trPr>
        <w:tc>
          <w:tcPr>
            <w:tcW w:w="2735" w:type="pct"/>
            <w:tcBorders>
              <w:top w:val="nil"/>
              <w:left w:val="nil"/>
              <w:bottom w:val="nil"/>
              <w:right w:val="nil"/>
            </w:tcBorders>
            <w:shd w:val="clear" w:color="auto" w:fill="auto"/>
            <w:vAlign w:val="center"/>
            <w:hideMark/>
          </w:tcPr>
          <w:p w14:paraId="6E7C33C6"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2DDB2832"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A1C3F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7E8486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52E778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E20DD20" w14:textId="77777777" w:rsidTr="000E6E3D">
        <w:trPr>
          <w:trHeight w:val="85"/>
        </w:trPr>
        <w:tc>
          <w:tcPr>
            <w:tcW w:w="2735" w:type="pct"/>
            <w:tcBorders>
              <w:top w:val="nil"/>
              <w:left w:val="nil"/>
              <w:bottom w:val="nil"/>
              <w:right w:val="nil"/>
            </w:tcBorders>
            <w:shd w:val="clear" w:color="auto" w:fill="auto"/>
            <w:vAlign w:val="center"/>
            <w:hideMark/>
          </w:tcPr>
          <w:p w14:paraId="6A41F282"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7F0152EB"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0D6FE9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2F13B5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B7DA49C"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EB78057" w14:textId="77777777" w:rsidTr="000E6E3D">
        <w:trPr>
          <w:trHeight w:val="85"/>
        </w:trPr>
        <w:tc>
          <w:tcPr>
            <w:tcW w:w="2735" w:type="pct"/>
            <w:tcBorders>
              <w:top w:val="nil"/>
              <w:left w:val="nil"/>
              <w:bottom w:val="nil"/>
              <w:right w:val="nil"/>
            </w:tcBorders>
            <w:shd w:val="clear" w:color="auto" w:fill="auto"/>
            <w:vAlign w:val="center"/>
            <w:hideMark/>
          </w:tcPr>
          <w:p w14:paraId="6DCFE71E" w14:textId="77777777" w:rsidR="000E6E3D" w:rsidRPr="000E6E3D" w:rsidRDefault="000E6E3D" w:rsidP="000E6E3D">
            <w:pPr>
              <w:spacing w:line="240" w:lineRule="auto"/>
              <w:rPr>
                <w:sz w:val="12"/>
                <w:szCs w:val="12"/>
              </w:rPr>
            </w:pPr>
            <w:r w:rsidRPr="000E6E3D">
              <w:rPr>
                <w:sz w:val="12"/>
                <w:szCs w:val="12"/>
              </w:rPr>
              <w:t>obsługa realizacji zadań związanych z pomocą obywatelom Ukrainy w związku z konfliktem zbrojnym na terytorium tego państwa w zakresie:</w:t>
            </w:r>
          </w:p>
        </w:tc>
        <w:tc>
          <w:tcPr>
            <w:tcW w:w="379" w:type="pct"/>
            <w:tcBorders>
              <w:top w:val="nil"/>
              <w:left w:val="nil"/>
              <w:bottom w:val="nil"/>
              <w:right w:val="nil"/>
            </w:tcBorders>
            <w:shd w:val="clear" w:color="auto" w:fill="auto"/>
            <w:noWrap/>
            <w:vAlign w:val="center"/>
            <w:hideMark/>
          </w:tcPr>
          <w:p w14:paraId="5BE26993"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7F91A0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A68280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8D56CB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0DE6E9C" w14:textId="77777777" w:rsidTr="000E6E3D">
        <w:trPr>
          <w:trHeight w:val="85"/>
        </w:trPr>
        <w:tc>
          <w:tcPr>
            <w:tcW w:w="2735" w:type="pct"/>
            <w:tcBorders>
              <w:top w:val="nil"/>
              <w:left w:val="nil"/>
              <w:bottom w:val="nil"/>
              <w:right w:val="nil"/>
            </w:tcBorders>
            <w:shd w:val="clear" w:color="auto" w:fill="auto"/>
            <w:vAlign w:val="center"/>
            <w:hideMark/>
          </w:tcPr>
          <w:p w14:paraId="70C372BA"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51543B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BD32D3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F7AE5E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8D3CFF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1759E95" w14:textId="77777777" w:rsidTr="000E6E3D">
        <w:trPr>
          <w:trHeight w:val="85"/>
        </w:trPr>
        <w:tc>
          <w:tcPr>
            <w:tcW w:w="2735" w:type="pct"/>
            <w:tcBorders>
              <w:top w:val="nil"/>
              <w:left w:val="nil"/>
              <w:bottom w:val="nil"/>
              <w:right w:val="nil"/>
            </w:tcBorders>
            <w:shd w:val="clear" w:color="auto" w:fill="auto"/>
            <w:vAlign w:val="center"/>
            <w:hideMark/>
          </w:tcPr>
          <w:p w14:paraId="70460068" w14:textId="77777777" w:rsidR="000E6E3D" w:rsidRPr="000E6E3D" w:rsidRDefault="000E6E3D" w:rsidP="000E6E3D">
            <w:pPr>
              <w:spacing w:line="240" w:lineRule="auto"/>
              <w:rPr>
                <w:sz w:val="12"/>
                <w:szCs w:val="12"/>
              </w:rPr>
            </w:pPr>
            <w:r w:rsidRPr="000E6E3D">
              <w:rPr>
                <w:sz w:val="12"/>
                <w:szCs w:val="12"/>
              </w:rPr>
              <w:t>wypłaty świadczenia pieniężnego z tytułu zapewnienia zakwaterowania i wyżywienia obywatelom Ukrainy (40 zł na osobę za dobę)</w:t>
            </w:r>
          </w:p>
        </w:tc>
        <w:tc>
          <w:tcPr>
            <w:tcW w:w="379" w:type="pct"/>
            <w:tcBorders>
              <w:top w:val="nil"/>
              <w:left w:val="nil"/>
              <w:bottom w:val="nil"/>
              <w:right w:val="nil"/>
            </w:tcBorders>
            <w:shd w:val="clear" w:color="auto" w:fill="auto"/>
            <w:noWrap/>
            <w:vAlign w:val="center"/>
            <w:hideMark/>
          </w:tcPr>
          <w:p w14:paraId="488A764A"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2E8D87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9C5101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80636E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BFFE970" w14:textId="77777777" w:rsidTr="000E6E3D">
        <w:trPr>
          <w:trHeight w:val="85"/>
        </w:trPr>
        <w:tc>
          <w:tcPr>
            <w:tcW w:w="2735" w:type="pct"/>
            <w:tcBorders>
              <w:top w:val="nil"/>
              <w:left w:val="nil"/>
              <w:bottom w:val="nil"/>
              <w:right w:val="nil"/>
            </w:tcBorders>
            <w:shd w:val="clear" w:color="auto" w:fill="auto"/>
            <w:vAlign w:val="center"/>
            <w:hideMark/>
          </w:tcPr>
          <w:p w14:paraId="18515901"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3D0288D"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3B0562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EE58C0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7394B0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31935A4" w14:textId="77777777" w:rsidTr="000E6E3D">
        <w:trPr>
          <w:trHeight w:val="85"/>
        </w:trPr>
        <w:tc>
          <w:tcPr>
            <w:tcW w:w="2735" w:type="pct"/>
            <w:tcBorders>
              <w:top w:val="nil"/>
              <w:left w:val="nil"/>
              <w:bottom w:val="nil"/>
              <w:right w:val="nil"/>
            </w:tcBorders>
            <w:shd w:val="clear" w:color="auto" w:fill="auto"/>
            <w:vAlign w:val="center"/>
            <w:hideMark/>
          </w:tcPr>
          <w:p w14:paraId="23AB59BC" w14:textId="77777777" w:rsidR="000E6E3D" w:rsidRPr="000E6E3D" w:rsidRDefault="000E6E3D" w:rsidP="000E6E3D">
            <w:pPr>
              <w:spacing w:line="240" w:lineRule="auto"/>
              <w:rPr>
                <w:sz w:val="12"/>
                <w:szCs w:val="12"/>
              </w:rPr>
            </w:pPr>
            <w:r w:rsidRPr="000E6E3D">
              <w:rPr>
                <w:sz w:val="12"/>
                <w:szCs w:val="12"/>
              </w:rPr>
              <w:t>wynagrodzenia i pochodne:</w:t>
            </w:r>
          </w:p>
        </w:tc>
        <w:tc>
          <w:tcPr>
            <w:tcW w:w="379" w:type="pct"/>
            <w:tcBorders>
              <w:top w:val="nil"/>
              <w:left w:val="nil"/>
              <w:bottom w:val="nil"/>
              <w:right w:val="nil"/>
            </w:tcBorders>
            <w:shd w:val="clear" w:color="auto" w:fill="auto"/>
            <w:noWrap/>
            <w:vAlign w:val="center"/>
            <w:hideMark/>
          </w:tcPr>
          <w:p w14:paraId="7F9E586F"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8B3A40A" w14:textId="77777777" w:rsidR="000E6E3D" w:rsidRPr="000E6E3D" w:rsidRDefault="000E6E3D" w:rsidP="000E6E3D">
            <w:pPr>
              <w:spacing w:line="240" w:lineRule="auto"/>
              <w:jc w:val="right"/>
              <w:rPr>
                <w:sz w:val="12"/>
                <w:szCs w:val="12"/>
              </w:rPr>
            </w:pPr>
            <w:r w:rsidRPr="000E6E3D">
              <w:rPr>
                <w:sz w:val="12"/>
                <w:szCs w:val="12"/>
              </w:rPr>
              <w:t>34 240</w:t>
            </w:r>
          </w:p>
        </w:tc>
        <w:tc>
          <w:tcPr>
            <w:tcW w:w="790" w:type="pct"/>
            <w:tcBorders>
              <w:top w:val="nil"/>
              <w:left w:val="nil"/>
              <w:bottom w:val="nil"/>
              <w:right w:val="nil"/>
            </w:tcBorders>
            <w:shd w:val="clear" w:color="auto" w:fill="auto"/>
            <w:noWrap/>
            <w:vAlign w:val="center"/>
            <w:hideMark/>
          </w:tcPr>
          <w:p w14:paraId="1EA90E71" w14:textId="77777777" w:rsidR="000E6E3D" w:rsidRPr="000E6E3D" w:rsidRDefault="000E6E3D" w:rsidP="000E6E3D">
            <w:pPr>
              <w:spacing w:line="240" w:lineRule="auto"/>
              <w:jc w:val="right"/>
              <w:rPr>
                <w:sz w:val="12"/>
                <w:szCs w:val="12"/>
              </w:rPr>
            </w:pPr>
            <w:r w:rsidRPr="000E6E3D">
              <w:rPr>
                <w:sz w:val="12"/>
                <w:szCs w:val="12"/>
              </w:rPr>
              <w:t>34 240,00</w:t>
            </w:r>
          </w:p>
        </w:tc>
        <w:tc>
          <w:tcPr>
            <w:tcW w:w="412" w:type="pct"/>
            <w:tcBorders>
              <w:top w:val="nil"/>
              <w:left w:val="nil"/>
              <w:bottom w:val="nil"/>
              <w:right w:val="nil"/>
            </w:tcBorders>
            <w:shd w:val="clear" w:color="auto" w:fill="auto"/>
            <w:noWrap/>
            <w:vAlign w:val="center"/>
            <w:hideMark/>
          </w:tcPr>
          <w:p w14:paraId="569BD3CD"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1F71D97E" w14:textId="77777777" w:rsidTr="000E6E3D">
        <w:trPr>
          <w:trHeight w:val="85"/>
        </w:trPr>
        <w:tc>
          <w:tcPr>
            <w:tcW w:w="2735" w:type="pct"/>
            <w:tcBorders>
              <w:top w:val="nil"/>
              <w:left w:val="nil"/>
              <w:bottom w:val="nil"/>
              <w:right w:val="nil"/>
            </w:tcBorders>
            <w:shd w:val="clear" w:color="auto" w:fill="auto"/>
            <w:vAlign w:val="center"/>
            <w:hideMark/>
          </w:tcPr>
          <w:p w14:paraId="692BAA12" w14:textId="77777777" w:rsidR="000E6E3D" w:rsidRPr="000E6E3D" w:rsidRDefault="000E6E3D" w:rsidP="000E6E3D">
            <w:pPr>
              <w:spacing w:line="240" w:lineRule="auto"/>
              <w:rPr>
                <w:i/>
                <w:iCs/>
                <w:sz w:val="12"/>
                <w:szCs w:val="12"/>
              </w:rPr>
            </w:pPr>
            <w:r w:rsidRPr="000E6E3D">
              <w:rPr>
                <w:i/>
                <w:iCs/>
                <w:sz w:val="12"/>
                <w:szCs w:val="12"/>
              </w:rPr>
              <w:t>- wynagrodzenia i uposażenia wypłacane w związku z pomocą obywatelom Ukrainy</w:t>
            </w:r>
          </w:p>
        </w:tc>
        <w:tc>
          <w:tcPr>
            <w:tcW w:w="379" w:type="pct"/>
            <w:tcBorders>
              <w:top w:val="nil"/>
              <w:left w:val="nil"/>
              <w:bottom w:val="nil"/>
              <w:right w:val="nil"/>
            </w:tcBorders>
            <w:shd w:val="clear" w:color="auto" w:fill="auto"/>
            <w:noWrap/>
            <w:vAlign w:val="center"/>
            <w:hideMark/>
          </w:tcPr>
          <w:p w14:paraId="4B28580B"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65C6803A" w14:textId="77777777" w:rsidR="000E6E3D" w:rsidRPr="000E6E3D" w:rsidRDefault="000E6E3D" w:rsidP="000E6E3D">
            <w:pPr>
              <w:spacing w:line="240" w:lineRule="auto"/>
              <w:jc w:val="right"/>
              <w:rPr>
                <w:i/>
                <w:iCs/>
                <w:sz w:val="12"/>
                <w:szCs w:val="12"/>
              </w:rPr>
            </w:pPr>
            <w:r w:rsidRPr="000E6E3D">
              <w:rPr>
                <w:i/>
                <w:iCs/>
                <w:sz w:val="12"/>
                <w:szCs w:val="12"/>
              </w:rPr>
              <w:t>28 181</w:t>
            </w:r>
          </w:p>
        </w:tc>
        <w:tc>
          <w:tcPr>
            <w:tcW w:w="790" w:type="pct"/>
            <w:tcBorders>
              <w:top w:val="nil"/>
              <w:left w:val="nil"/>
              <w:bottom w:val="nil"/>
              <w:right w:val="nil"/>
            </w:tcBorders>
            <w:shd w:val="clear" w:color="auto" w:fill="auto"/>
            <w:noWrap/>
            <w:vAlign w:val="center"/>
            <w:hideMark/>
          </w:tcPr>
          <w:p w14:paraId="0B320FEF" w14:textId="77777777" w:rsidR="000E6E3D" w:rsidRPr="000E6E3D" w:rsidRDefault="000E6E3D" w:rsidP="000E6E3D">
            <w:pPr>
              <w:spacing w:line="240" w:lineRule="auto"/>
              <w:jc w:val="right"/>
              <w:rPr>
                <w:i/>
                <w:iCs/>
                <w:sz w:val="12"/>
                <w:szCs w:val="12"/>
              </w:rPr>
            </w:pPr>
            <w:r w:rsidRPr="000E6E3D">
              <w:rPr>
                <w:i/>
                <w:iCs/>
                <w:sz w:val="12"/>
                <w:szCs w:val="12"/>
              </w:rPr>
              <w:t>28 181,00</w:t>
            </w:r>
          </w:p>
        </w:tc>
        <w:tc>
          <w:tcPr>
            <w:tcW w:w="412" w:type="pct"/>
            <w:tcBorders>
              <w:top w:val="nil"/>
              <w:left w:val="nil"/>
              <w:bottom w:val="nil"/>
              <w:right w:val="nil"/>
            </w:tcBorders>
            <w:shd w:val="clear" w:color="auto" w:fill="auto"/>
            <w:noWrap/>
            <w:vAlign w:val="center"/>
            <w:hideMark/>
          </w:tcPr>
          <w:p w14:paraId="1A99F5A7" w14:textId="77777777" w:rsidR="000E6E3D" w:rsidRPr="000E6E3D" w:rsidRDefault="000E6E3D" w:rsidP="000E6E3D">
            <w:pPr>
              <w:spacing w:line="240" w:lineRule="auto"/>
              <w:jc w:val="right"/>
              <w:rPr>
                <w:i/>
                <w:iCs/>
                <w:sz w:val="12"/>
                <w:szCs w:val="12"/>
              </w:rPr>
            </w:pPr>
            <w:r w:rsidRPr="000E6E3D">
              <w:rPr>
                <w:i/>
                <w:iCs/>
                <w:sz w:val="12"/>
                <w:szCs w:val="12"/>
              </w:rPr>
              <w:t>100,0%</w:t>
            </w:r>
          </w:p>
        </w:tc>
      </w:tr>
      <w:tr w:rsidR="000E6E3D" w:rsidRPr="000E6E3D" w14:paraId="1AA20970" w14:textId="77777777" w:rsidTr="000E6E3D">
        <w:trPr>
          <w:trHeight w:val="85"/>
        </w:trPr>
        <w:tc>
          <w:tcPr>
            <w:tcW w:w="2735" w:type="pct"/>
            <w:tcBorders>
              <w:top w:val="nil"/>
              <w:left w:val="nil"/>
              <w:bottom w:val="nil"/>
              <w:right w:val="nil"/>
            </w:tcBorders>
            <w:shd w:val="clear" w:color="auto" w:fill="auto"/>
            <w:vAlign w:val="center"/>
            <w:hideMark/>
          </w:tcPr>
          <w:p w14:paraId="6DB177BC" w14:textId="77777777" w:rsidR="000E6E3D" w:rsidRPr="000E6E3D" w:rsidRDefault="000E6E3D" w:rsidP="000E6E3D">
            <w:pPr>
              <w:spacing w:line="240" w:lineRule="auto"/>
              <w:rPr>
                <w:i/>
                <w:iCs/>
                <w:sz w:val="12"/>
                <w:szCs w:val="12"/>
              </w:rPr>
            </w:pPr>
            <w:r w:rsidRPr="000E6E3D">
              <w:rPr>
                <w:i/>
                <w:iCs/>
                <w:sz w:val="12"/>
                <w:szCs w:val="12"/>
              </w:rPr>
              <w:t>- pochodne od wynagrodzeń</w:t>
            </w:r>
          </w:p>
        </w:tc>
        <w:tc>
          <w:tcPr>
            <w:tcW w:w="379" w:type="pct"/>
            <w:tcBorders>
              <w:top w:val="nil"/>
              <w:left w:val="nil"/>
              <w:bottom w:val="nil"/>
              <w:right w:val="nil"/>
            </w:tcBorders>
            <w:shd w:val="clear" w:color="auto" w:fill="auto"/>
            <w:vAlign w:val="center"/>
            <w:hideMark/>
          </w:tcPr>
          <w:p w14:paraId="4C4B53A5"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00D4AD99" w14:textId="77777777" w:rsidR="000E6E3D" w:rsidRPr="000E6E3D" w:rsidRDefault="000E6E3D" w:rsidP="000E6E3D">
            <w:pPr>
              <w:spacing w:line="240" w:lineRule="auto"/>
              <w:jc w:val="right"/>
              <w:rPr>
                <w:i/>
                <w:iCs/>
                <w:sz w:val="12"/>
                <w:szCs w:val="12"/>
              </w:rPr>
            </w:pPr>
            <w:r w:rsidRPr="000E6E3D">
              <w:rPr>
                <w:i/>
                <w:iCs/>
                <w:sz w:val="12"/>
                <w:szCs w:val="12"/>
              </w:rPr>
              <w:t>6 059</w:t>
            </w:r>
          </w:p>
        </w:tc>
        <w:tc>
          <w:tcPr>
            <w:tcW w:w="790" w:type="pct"/>
            <w:tcBorders>
              <w:top w:val="nil"/>
              <w:left w:val="nil"/>
              <w:bottom w:val="nil"/>
              <w:right w:val="nil"/>
            </w:tcBorders>
            <w:shd w:val="clear" w:color="auto" w:fill="auto"/>
            <w:noWrap/>
            <w:vAlign w:val="center"/>
            <w:hideMark/>
          </w:tcPr>
          <w:p w14:paraId="7A147316" w14:textId="77777777" w:rsidR="000E6E3D" w:rsidRPr="000E6E3D" w:rsidRDefault="000E6E3D" w:rsidP="000E6E3D">
            <w:pPr>
              <w:spacing w:line="240" w:lineRule="auto"/>
              <w:jc w:val="right"/>
              <w:rPr>
                <w:i/>
                <w:iCs/>
                <w:sz w:val="12"/>
                <w:szCs w:val="12"/>
              </w:rPr>
            </w:pPr>
            <w:r w:rsidRPr="000E6E3D">
              <w:rPr>
                <w:i/>
                <w:iCs/>
                <w:sz w:val="12"/>
                <w:szCs w:val="12"/>
              </w:rPr>
              <w:t>6 059,00</w:t>
            </w:r>
          </w:p>
        </w:tc>
        <w:tc>
          <w:tcPr>
            <w:tcW w:w="412" w:type="pct"/>
            <w:tcBorders>
              <w:top w:val="nil"/>
              <w:left w:val="nil"/>
              <w:bottom w:val="nil"/>
              <w:right w:val="nil"/>
            </w:tcBorders>
            <w:shd w:val="clear" w:color="auto" w:fill="auto"/>
            <w:noWrap/>
            <w:vAlign w:val="center"/>
            <w:hideMark/>
          </w:tcPr>
          <w:p w14:paraId="7D900F25" w14:textId="77777777" w:rsidR="000E6E3D" w:rsidRPr="000E6E3D" w:rsidRDefault="000E6E3D" w:rsidP="000E6E3D">
            <w:pPr>
              <w:spacing w:line="240" w:lineRule="auto"/>
              <w:jc w:val="right"/>
              <w:rPr>
                <w:i/>
                <w:iCs/>
                <w:sz w:val="12"/>
                <w:szCs w:val="12"/>
              </w:rPr>
            </w:pPr>
            <w:r w:rsidRPr="000E6E3D">
              <w:rPr>
                <w:i/>
                <w:iCs/>
                <w:sz w:val="12"/>
                <w:szCs w:val="12"/>
              </w:rPr>
              <w:t>100,0%</w:t>
            </w:r>
          </w:p>
        </w:tc>
      </w:tr>
      <w:tr w:rsidR="000E6E3D" w:rsidRPr="000E6E3D" w14:paraId="30564F82" w14:textId="77777777" w:rsidTr="000E6E3D">
        <w:trPr>
          <w:trHeight w:val="85"/>
        </w:trPr>
        <w:tc>
          <w:tcPr>
            <w:tcW w:w="2735" w:type="pct"/>
            <w:tcBorders>
              <w:top w:val="nil"/>
              <w:left w:val="nil"/>
              <w:bottom w:val="nil"/>
              <w:right w:val="nil"/>
            </w:tcBorders>
            <w:shd w:val="clear" w:color="auto" w:fill="auto"/>
            <w:vAlign w:val="center"/>
            <w:hideMark/>
          </w:tcPr>
          <w:p w14:paraId="5550BF10"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15BEBD8E"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17AA3E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8EF0BB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5A259A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962578A" w14:textId="77777777" w:rsidTr="000E6E3D">
        <w:trPr>
          <w:trHeight w:val="85"/>
        </w:trPr>
        <w:tc>
          <w:tcPr>
            <w:tcW w:w="2735" w:type="pct"/>
            <w:tcBorders>
              <w:top w:val="nil"/>
              <w:left w:val="nil"/>
              <w:bottom w:val="nil"/>
              <w:right w:val="nil"/>
            </w:tcBorders>
            <w:shd w:val="clear" w:color="auto" w:fill="auto"/>
            <w:vAlign w:val="center"/>
            <w:hideMark/>
          </w:tcPr>
          <w:p w14:paraId="7A350105" w14:textId="77777777" w:rsidR="000E6E3D" w:rsidRPr="000E6E3D" w:rsidRDefault="000E6E3D" w:rsidP="000E6E3D">
            <w:pPr>
              <w:spacing w:line="240" w:lineRule="auto"/>
              <w:rPr>
                <w:sz w:val="12"/>
                <w:szCs w:val="12"/>
              </w:rPr>
            </w:pPr>
            <w:r w:rsidRPr="000E6E3D">
              <w:rPr>
                <w:sz w:val="12"/>
                <w:szCs w:val="12"/>
              </w:rPr>
              <w:t>wypłaty świadczeń rodzinnych</w:t>
            </w:r>
          </w:p>
        </w:tc>
        <w:tc>
          <w:tcPr>
            <w:tcW w:w="379" w:type="pct"/>
            <w:tcBorders>
              <w:top w:val="nil"/>
              <w:left w:val="nil"/>
              <w:bottom w:val="nil"/>
              <w:right w:val="nil"/>
            </w:tcBorders>
            <w:shd w:val="clear" w:color="auto" w:fill="auto"/>
            <w:noWrap/>
            <w:vAlign w:val="center"/>
            <w:hideMark/>
          </w:tcPr>
          <w:p w14:paraId="5E751201"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C408D8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38138D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F6FA6E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EFD1EBE" w14:textId="77777777" w:rsidTr="000E6E3D">
        <w:trPr>
          <w:trHeight w:val="85"/>
        </w:trPr>
        <w:tc>
          <w:tcPr>
            <w:tcW w:w="2735" w:type="pct"/>
            <w:tcBorders>
              <w:top w:val="nil"/>
              <w:left w:val="nil"/>
              <w:bottom w:val="nil"/>
              <w:right w:val="nil"/>
            </w:tcBorders>
            <w:shd w:val="clear" w:color="auto" w:fill="auto"/>
            <w:vAlign w:val="center"/>
            <w:hideMark/>
          </w:tcPr>
          <w:p w14:paraId="3CC51363"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F859707"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2FFCE1E"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A93485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F4BEE2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48B2471" w14:textId="77777777" w:rsidTr="000E6E3D">
        <w:trPr>
          <w:trHeight w:val="85"/>
        </w:trPr>
        <w:tc>
          <w:tcPr>
            <w:tcW w:w="2735" w:type="pct"/>
            <w:tcBorders>
              <w:top w:val="nil"/>
              <w:left w:val="nil"/>
              <w:bottom w:val="nil"/>
              <w:right w:val="nil"/>
            </w:tcBorders>
            <w:shd w:val="clear" w:color="auto" w:fill="auto"/>
            <w:vAlign w:val="center"/>
            <w:hideMark/>
          </w:tcPr>
          <w:p w14:paraId="4F915C87" w14:textId="77777777" w:rsidR="000E6E3D" w:rsidRPr="000E6E3D" w:rsidRDefault="000E6E3D" w:rsidP="000E6E3D">
            <w:pPr>
              <w:spacing w:line="240" w:lineRule="auto"/>
              <w:rPr>
                <w:sz w:val="12"/>
                <w:szCs w:val="12"/>
              </w:rPr>
            </w:pPr>
            <w:r w:rsidRPr="000E6E3D">
              <w:rPr>
                <w:sz w:val="12"/>
                <w:szCs w:val="12"/>
              </w:rPr>
              <w:t>wynagrodzenia i pochodne:</w:t>
            </w:r>
          </w:p>
        </w:tc>
        <w:tc>
          <w:tcPr>
            <w:tcW w:w="379" w:type="pct"/>
            <w:tcBorders>
              <w:top w:val="nil"/>
              <w:left w:val="nil"/>
              <w:bottom w:val="nil"/>
              <w:right w:val="nil"/>
            </w:tcBorders>
            <w:shd w:val="clear" w:color="auto" w:fill="auto"/>
            <w:noWrap/>
            <w:vAlign w:val="center"/>
            <w:hideMark/>
          </w:tcPr>
          <w:p w14:paraId="16978A7A"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EA81F38" w14:textId="77777777" w:rsidR="000E6E3D" w:rsidRPr="000E6E3D" w:rsidRDefault="000E6E3D" w:rsidP="000E6E3D">
            <w:pPr>
              <w:spacing w:line="240" w:lineRule="auto"/>
              <w:jc w:val="right"/>
              <w:rPr>
                <w:sz w:val="12"/>
                <w:szCs w:val="12"/>
              </w:rPr>
            </w:pPr>
            <w:r w:rsidRPr="000E6E3D">
              <w:rPr>
                <w:sz w:val="12"/>
                <w:szCs w:val="12"/>
              </w:rPr>
              <w:t>50 748</w:t>
            </w:r>
          </w:p>
        </w:tc>
        <w:tc>
          <w:tcPr>
            <w:tcW w:w="790" w:type="pct"/>
            <w:tcBorders>
              <w:top w:val="nil"/>
              <w:left w:val="nil"/>
              <w:bottom w:val="nil"/>
              <w:right w:val="nil"/>
            </w:tcBorders>
            <w:shd w:val="clear" w:color="auto" w:fill="auto"/>
            <w:noWrap/>
            <w:vAlign w:val="center"/>
            <w:hideMark/>
          </w:tcPr>
          <w:p w14:paraId="22C28A53" w14:textId="77777777" w:rsidR="000E6E3D" w:rsidRPr="000E6E3D" w:rsidRDefault="000E6E3D" w:rsidP="000E6E3D">
            <w:pPr>
              <w:spacing w:line="240" w:lineRule="auto"/>
              <w:jc w:val="right"/>
              <w:rPr>
                <w:sz w:val="12"/>
                <w:szCs w:val="12"/>
              </w:rPr>
            </w:pPr>
            <w:r w:rsidRPr="000E6E3D">
              <w:rPr>
                <w:sz w:val="12"/>
                <w:szCs w:val="12"/>
              </w:rPr>
              <w:t>50 748,00</w:t>
            </w:r>
          </w:p>
        </w:tc>
        <w:tc>
          <w:tcPr>
            <w:tcW w:w="412" w:type="pct"/>
            <w:tcBorders>
              <w:top w:val="nil"/>
              <w:left w:val="nil"/>
              <w:bottom w:val="nil"/>
              <w:right w:val="nil"/>
            </w:tcBorders>
            <w:shd w:val="clear" w:color="auto" w:fill="auto"/>
            <w:noWrap/>
            <w:vAlign w:val="center"/>
            <w:hideMark/>
          </w:tcPr>
          <w:p w14:paraId="1C4169F9"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1DFA2E52" w14:textId="77777777" w:rsidTr="000E6E3D">
        <w:trPr>
          <w:trHeight w:val="85"/>
        </w:trPr>
        <w:tc>
          <w:tcPr>
            <w:tcW w:w="2735" w:type="pct"/>
            <w:tcBorders>
              <w:top w:val="nil"/>
              <w:left w:val="nil"/>
              <w:bottom w:val="nil"/>
              <w:right w:val="nil"/>
            </w:tcBorders>
            <w:shd w:val="clear" w:color="auto" w:fill="auto"/>
            <w:vAlign w:val="center"/>
            <w:hideMark/>
          </w:tcPr>
          <w:p w14:paraId="3901B242" w14:textId="77777777" w:rsidR="000E6E3D" w:rsidRPr="000E6E3D" w:rsidRDefault="000E6E3D" w:rsidP="000E6E3D">
            <w:pPr>
              <w:spacing w:line="240" w:lineRule="auto"/>
              <w:rPr>
                <w:i/>
                <w:iCs/>
                <w:sz w:val="12"/>
                <w:szCs w:val="12"/>
              </w:rPr>
            </w:pPr>
            <w:r w:rsidRPr="000E6E3D">
              <w:rPr>
                <w:i/>
                <w:iCs/>
                <w:sz w:val="12"/>
                <w:szCs w:val="12"/>
              </w:rPr>
              <w:t>- wynagrodzenia i uposażenia wypłacane w związku z pomocą obywatelom Ukrainy</w:t>
            </w:r>
          </w:p>
        </w:tc>
        <w:tc>
          <w:tcPr>
            <w:tcW w:w="379" w:type="pct"/>
            <w:tcBorders>
              <w:top w:val="nil"/>
              <w:left w:val="nil"/>
              <w:bottom w:val="nil"/>
              <w:right w:val="nil"/>
            </w:tcBorders>
            <w:shd w:val="clear" w:color="auto" w:fill="auto"/>
            <w:noWrap/>
            <w:vAlign w:val="center"/>
            <w:hideMark/>
          </w:tcPr>
          <w:p w14:paraId="11205217"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FF9F41B" w14:textId="77777777" w:rsidR="000E6E3D" w:rsidRPr="000E6E3D" w:rsidRDefault="000E6E3D" w:rsidP="000E6E3D">
            <w:pPr>
              <w:spacing w:line="240" w:lineRule="auto"/>
              <w:jc w:val="right"/>
              <w:rPr>
                <w:i/>
                <w:iCs/>
                <w:sz w:val="12"/>
                <w:szCs w:val="12"/>
              </w:rPr>
            </w:pPr>
            <w:r w:rsidRPr="000E6E3D">
              <w:rPr>
                <w:i/>
                <w:iCs/>
                <w:sz w:val="12"/>
                <w:szCs w:val="12"/>
              </w:rPr>
              <w:t>42 576</w:t>
            </w:r>
          </w:p>
        </w:tc>
        <w:tc>
          <w:tcPr>
            <w:tcW w:w="790" w:type="pct"/>
            <w:tcBorders>
              <w:top w:val="nil"/>
              <w:left w:val="nil"/>
              <w:bottom w:val="nil"/>
              <w:right w:val="nil"/>
            </w:tcBorders>
            <w:shd w:val="clear" w:color="auto" w:fill="auto"/>
            <w:noWrap/>
            <w:vAlign w:val="center"/>
            <w:hideMark/>
          </w:tcPr>
          <w:p w14:paraId="531668AE" w14:textId="77777777" w:rsidR="000E6E3D" w:rsidRPr="000E6E3D" w:rsidRDefault="000E6E3D" w:rsidP="000E6E3D">
            <w:pPr>
              <w:spacing w:line="240" w:lineRule="auto"/>
              <w:jc w:val="right"/>
              <w:rPr>
                <w:i/>
                <w:iCs/>
                <w:sz w:val="12"/>
                <w:szCs w:val="12"/>
              </w:rPr>
            </w:pPr>
            <w:r w:rsidRPr="000E6E3D">
              <w:rPr>
                <w:i/>
                <w:iCs/>
                <w:sz w:val="12"/>
                <w:szCs w:val="12"/>
              </w:rPr>
              <w:t>42 576,00</w:t>
            </w:r>
          </w:p>
        </w:tc>
        <w:tc>
          <w:tcPr>
            <w:tcW w:w="412" w:type="pct"/>
            <w:tcBorders>
              <w:top w:val="nil"/>
              <w:left w:val="nil"/>
              <w:bottom w:val="nil"/>
              <w:right w:val="nil"/>
            </w:tcBorders>
            <w:shd w:val="clear" w:color="auto" w:fill="auto"/>
            <w:noWrap/>
            <w:vAlign w:val="center"/>
            <w:hideMark/>
          </w:tcPr>
          <w:p w14:paraId="1DBAAFE2" w14:textId="77777777" w:rsidR="000E6E3D" w:rsidRPr="000E6E3D" w:rsidRDefault="000E6E3D" w:rsidP="000E6E3D">
            <w:pPr>
              <w:spacing w:line="240" w:lineRule="auto"/>
              <w:jc w:val="right"/>
              <w:rPr>
                <w:i/>
                <w:iCs/>
                <w:sz w:val="12"/>
                <w:szCs w:val="12"/>
              </w:rPr>
            </w:pPr>
            <w:r w:rsidRPr="000E6E3D">
              <w:rPr>
                <w:i/>
                <w:iCs/>
                <w:sz w:val="12"/>
                <w:szCs w:val="12"/>
              </w:rPr>
              <w:t>100,0%</w:t>
            </w:r>
          </w:p>
        </w:tc>
      </w:tr>
      <w:tr w:rsidR="000E6E3D" w:rsidRPr="000E6E3D" w14:paraId="48666EC7" w14:textId="77777777" w:rsidTr="000E6E3D">
        <w:trPr>
          <w:trHeight w:val="85"/>
        </w:trPr>
        <w:tc>
          <w:tcPr>
            <w:tcW w:w="2735" w:type="pct"/>
            <w:tcBorders>
              <w:top w:val="nil"/>
              <w:left w:val="nil"/>
              <w:bottom w:val="nil"/>
              <w:right w:val="nil"/>
            </w:tcBorders>
            <w:shd w:val="clear" w:color="auto" w:fill="auto"/>
            <w:vAlign w:val="center"/>
            <w:hideMark/>
          </w:tcPr>
          <w:p w14:paraId="21CFC2A1" w14:textId="77777777" w:rsidR="000E6E3D" w:rsidRPr="000E6E3D" w:rsidRDefault="000E6E3D" w:rsidP="000E6E3D">
            <w:pPr>
              <w:spacing w:line="240" w:lineRule="auto"/>
              <w:rPr>
                <w:i/>
                <w:iCs/>
                <w:sz w:val="12"/>
                <w:szCs w:val="12"/>
              </w:rPr>
            </w:pPr>
            <w:r w:rsidRPr="000E6E3D">
              <w:rPr>
                <w:i/>
                <w:iCs/>
                <w:sz w:val="12"/>
                <w:szCs w:val="12"/>
              </w:rPr>
              <w:t>- pochodne od wynagrodzeń</w:t>
            </w:r>
          </w:p>
        </w:tc>
        <w:tc>
          <w:tcPr>
            <w:tcW w:w="379" w:type="pct"/>
            <w:tcBorders>
              <w:top w:val="nil"/>
              <w:left w:val="nil"/>
              <w:bottom w:val="nil"/>
              <w:right w:val="nil"/>
            </w:tcBorders>
            <w:shd w:val="clear" w:color="auto" w:fill="auto"/>
            <w:vAlign w:val="center"/>
            <w:hideMark/>
          </w:tcPr>
          <w:p w14:paraId="3A6A4EDD"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1B604CDA" w14:textId="77777777" w:rsidR="000E6E3D" w:rsidRPr="000E6E3D" w:rsidRDefault="000E6E3D" w:rsidP="000E6E3D">
            <w:pPr>
              <w:spacing w:line="240" w:lineRule="auto"/>
              <w:jc w:val="right"/>
              <w:rPr>
                <w:i/>
                <w:iCs/>
                <w:sz w:val="12"/>
                <w:szCs w:val="12"/>
              </w:rPr>
            </w:pPr>
            <w:r w:rsidRPr="000E6E3D">
              <w:rPr>
                <w:i/>
                <w:iCs/>
                <w:sz w:val="12"/>
                <w:szCs w:val="12"/>
              </w:rPr>
              <w:t>8 172</w:t>
            </w:r>
          </w:p>
        </w:tc>
        <w:tc>
          <w:tcPr>
            <w:tcW w:w="790" w:type="pct"/>
            <w:tcBorders>
              <w:top w:val="nil"/>
              <w:left w:val="nil"/>
              <w:bottom w:val="nil"/>
              <w:right w:val="nil"/>
            </w:tcBorders>
            <w:shd w:val="clear" w:color="auto" w:fill="auto"/>
            <w:noWrap/>
            <w:vAlign w:val="center"/>
            <w:hideMark/>
          </w:tcPr>
          <w:p w14:paraId="5871157F" w14:textId="77777777" w:rsidR="000E6E3D" w:rsidRPr="000E6E3D" w:rsidRDefault="000E6E3D" w:rsidP="000E6E3D">
            <w:pPr>
              <w:spacing w:line="240" w:lineRule="auto"/>
              <w:jc w:val="right"/>
              <w:rPr>
                <w:i/>
                <w:iCs/>
                <w:sz w:val="12"/>
                <w:szCs w:val="12"/>
              </w:rPr>
            </w:pPr>
            <w:r w:rsidRPr="000E6E3D">
              <w:rPr>
                <w:i/>
                <w:iCs/>
                <w:sz w:val="12"/>
                <w:szCs w:val="12"/>
              </w:rPr>
              <w:t>8 172,00</w:t>
            </w:r>
          </w:p>
        </w:tc>
        <w:tc>
          <w:tcPr>
            <w:tcW w:w="412" w:type="pct"/>
            <w:tcBorders>
              <w:top w:val="nil"/>
              <w:left w:val="nil"/>
              <w:bottom w:val="nil"/>
              <w:right w:val="nil"/>
            </w:tcBorders>
            <w:shd w:val="clear" w:color="auto" w:fill="auto"/>
            <w:noWrap/>
            <w:vAlign w:val="center"/>
            <w:hideMark/>
          </w:tcPr>
          <w:p w14:paraId="05527BDD" w14:textId="77777777" w:rsidR="000E6E3D" w:rsidRPr="000E6E3D" w:rsidRDefault="000E6E3D" w:rsidP="000E6E3D">
            <w:pPr>
              <w:spacing w:line="240" w:lineRule="auto"/>
              <w:jc w:val="right"/>
              <w:rPr>
                <w:i/>
                <w:iCs/>
                <w:sz w:val="12"/>
                <w:szCs w:val="12"/>
              </w:rPr>
            </w:pPr>
            <w:r w:rsidRPr="000E6E3D">
              <w:rPr>
                <w:i/>
                <w:iCs/>
                <w:sz w:val="12"/>
                <w:szCs w:val="12"/>
              </w:rPr>
              <w:t>100,0%</w:t>
            </w:r>
          </w:p>
        </w:tc>
      </w:tr>
      <w:tr w:rsidR="000E6E3D" w:rsidRPr="000E6E3D" w14:paraId="6C4EFD36" w14:textId="77777777" w:rsidTr="000E6E3D">
        <w:trPr>
          <w:trHeight w:val="85"/>
        </w:trPr>
        <w:tc>
          <w:tcPr>
            <w:tcW w:w="2735" w:type="pct"/>
            <w:tcBorders>
              <w:top w:val="nil"/>
              <w:left w:val="nil"/>
              <w:bottom w:val="nil"/>
              <w:right w:val="nil"/>
            </w:tcBorders>
            <w:shd w:val="clear" w:color="auto" w:fill="auto"/>
            <w:vAlign w:val="center"/>
            <w:hideMark/>
          </w:tcPr>
          <w:p w14:paraId="1CB4A98D"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59D95738"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1F3E6C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4E7FA5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27BA3F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ACA305B" w14:textId="77777777" w:rsidTr="000E6E3D">
        <w:trPr>
          <w:trHeight w:val="85"/>
        </w:trPr>
        <w:tc>
          <w:tcPr>
            <w:tcW w:w="2735" w:type="pct"/>
            <w:tcBorders>
              <w:top w:val="nil"/>
              <w:left w:val="nil"/>
              <w:bottom w:val="nil"/>
              <w:right w:val="nil"/>
            </w:tcBorders>
            <w:shd w:val="clear" w:color="auto" w:fill="auto"/>
            <w:vAlign w:val="center"/>
            <w:hideMark/>
          </w:tcPr>
          <w:p w14:paraId="2D54E925" w14:textId="77777777" w:rsidR="000E6E3D" w:rsidRPr="000E6E3D" w:rsidRDefault="000E6E3D" w:rsidP="000E6E3D">
            <w:pPr>
              <w:spacing w:line="240" w:lineRule="auto"/>
              <w:rPr>
                <w:i/>
                <w:iCs/>
                <w:sz w:val="12"/>
                <w:szCs w:val="12"/>
                <w:u w:val="single"/>
              </w:rPr>
            </w:pPr>
            <w:r w:rsidRPr="000E6E3D">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2D80F2E7"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6F3662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2A3B98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E10EFB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2209CCE" w14:textId="77777777" w:rsidTr="000E6E3D">
        <w:trPr>
          <w:trHeight w:val="85"/>
        </w:trPr>
        <w:tc>
          <w:tcPr>
            <w:tcW w:w="2735" w:type="pct"/>
            <w:tcBorders>
              <w:top w:val="nil"/>
              <w:left w:val="nil"/>
              <w:bottom w:val="nil"/>
              <w:right w:val="nil"/>
            </w:tcBorders>
            <w:shd w:val="clear" w:color="auto" w:fill="auto"/>
            <w:vAlign w:val="center"/>
            <w:hideMark/>
          </w:tcPr>
          <w:p w14:paraId="49ADE5DB" w14:textId="77777777" w:rsidR="000E6E3D" w:rsidRPr="000E6E3D" w:rsidRDefault="000E6E3D" w:rsidP="000E6E3D">
            <w:pPr>
              <w:spacing w:line="240" w:lineRule="auto"/>
              <w:rPr>
                <w:i/>
                <w:iCs/>
                <w:sz w:val="12"/>
                <w:szCs w:val="12"/>
              </w:rPr>
            </w:pPr>
            <w:r w:rsidRPr="000E6E3D">
              <w:rPr>
                <w:i/>
                <w:iCs/>
                <w:sz w:val="12"/>
                <w:szCs w:val="12"/>
              </w:rPr>
              <w:t xml:space="preserve">1. Ustawa z dnia 21 listopada 2008 r. o pracownikach samorządowych </w:t>
            </w:r>
          </w:p>
        </w:tc>
        <w:tc>
          <w:tcPr>
            <w:tcW w:w="379" w:type="pct"/>
            <w:tcBorders>
              <w:top w:val="nil"/>
              <w:left w:val="nil"/>
              <w:bottom w:val="nil"/>
              <w:right w:val="nil"/>
            </w:tcBorders>
            <w:shd w:val="clear" w:color="auto" w:fill="auto"/>
            <w:vAlign w:val="center"/>
            <w:hideMark/>
          </w:tcPr>
          <w:p w14:paraId="2F57D162"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70879B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B331907"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2542BC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57069D5" w14:textId="77777777" w:rsidTr="000E6E3D">
        <w:trPr>
          <w:trHeight w:val="85"/>
        </w:trPr>
        <w:tc>
          <w:tcPr>
            <w:tcW w:w="2735" w:type="pct"/>
            <w:tcBorders>
              <w:top w:val="nil"/>
              <w:left w:val="nil"/>
              <w:bottom w:val="nil"/>
              <w:right w:val="nil"/>
            </w:tcBorders>
            <w:shd w:val="clear" w:color="auto" w:fill="auto"/>
            <w:vAlign w:val="center"/>
            <w:hideMark/>
          </w:tcPr>
          <w:p w14:paraId="582C5C22" w14:textId="77777777" w:rsidR="000E6E3D" w:rsidRPr="000E6E3D" w:rsidRDefault="000E6E3D" w:rsidP="000E6E3D">
            <w:pPr>
              <w:spacing w:line="240" w:lineRule="auto"/>
              <w:rPr>
                <w:i/>
                <w:iCs/>
                <w:sz w:val="12"/>
                <w:szCs w:val="12"/>
              </w:rPr>
            </w:pPr>
            <w:r w:rsidRPr="000E6E3D">
              <w:rPr>
                <w:i/>
                <w:iCs/>
                <w:sz w:val="12"/>
                <w:szCs w:val="12"/>
              </w:rPr>
              <w:t xml:space="preserve">2. Ustawa z dnia 28 listopada 2003 r. o świadczeniach rodzinnych </w:t>
            </w:r>
          </w:p>
        </w:tc>
        <w:tc>
          <w:tcPr>
            <w:tcW w:w="379" w:type="pct"/>
            <w:tcBorders>
              <w:top w:val="nil"/>
              <w:left w:val="nil"/>
              <w:bottom w:val="nil"/>
              <w:right w:val="nil"/>
            </w:tcBorders>
            <w:shd w:val="clear" w:color="auto" w:fill="auto"/>
            <w:vAlign w:val="center"/>
            <w:hideMark/>
          </w:tcPr>
          <w:p w14:paraId="38D76143"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9BB2A2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C4DA3D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99432DF"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6B2B143" w14:textId="77777777" w:rsidTr="000E6E3D">
        <w:trPr>
          <w:trHeight w:val="85"/>
        </w:trPr>
        <w:tc>
          <w:tcPr>
            <w:tcW w:w="2735" w:type="pct"/>
            <w:tcBorders>
              <w:top w:val="nil"/>
              <w:left w:val="nil"/>
              <w:bottom w:val="nil"/>
              <w:right w:val="nil"/>
            </w:tcBorders>
            <w:shd w:val="clear" w:color="auto" w:fill="auto"/>
            <w:vAlign w:val="center"/>
            <w:hideMark/>
          </w:tcPr>
          <w:p w14:paraId="3498DB88" w14:textId="77777777" w:rsidR="000E6E3D" w:rsidRPr="000E6E3D" w:rsidRDefault="000E6E3D" w:rsidP="000E6E3D">
            <w:pPr>
              <w:spacing w:line="240" w:lineRule="auto"/>
              <w:rPr>
                <w:i/>
                <w:iCs/>
                <w:sz w:val="12"/>
                <w:szCs w:val="12"/>
              </w:rPr>
            </w:pPr>
            <w:r w:rsidRPr="000E6E3D">
              <w:rPr>
                <w:i/>
                <w:iCs/>
                <w:sz w:val="12"/>
                <w:szCs w:val="12"/>
              </w:rPr>
              <w:t xml:space="preserve">3. Ustawa z dnia 7 września 2007 r. o pomocy osobom uprawnionym do alimentów </w:t>
            </w:r>
          </w:p>
        </w:tc>
        <w:tc>
          <w:tcPr>
            <w:tcW w:w="379" w:type="pct"/>
            <w:tcBorders>
              <w:top w:val="nil"/>
              <w:left w:val="nil"/>
              <w:bottom w:val="nil"/>
              <w:right w:val="nil"/>
            </w:tcBorders>
            <w:shd w:val="clear" w:color="auto" w:fill="auto"/>
            <w:vAlign w:val="center"/>
            <w:hideMark/>
          </w:tcPr>
          <w:p w14:paraId="672AD15D"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70AEB84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9E026F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7432A1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0B4D390" w14:textId="77777777" w:rsidTr="000E6E3D">
        <w:trPr>
          <w:trHeight w:val="85"/>
        </w:trPr>
        <w:tc>
          <w:tcPr>
            <w:tcW w:w="2735" w:type="pct"/>
            <w:tcBorders>
              <w:top w:val="nil"/>
              <w:left w:val="nil"/>
              <w:bottom w:val="nil"/>
              <w:right w:val="nil"/>
            </w:tcBorders>
            <w:shd w:val="clear" w:color="auto" w:fill="auto"/>
            <w:vAlign w:val="center"/>
            <w:hideMark/>
          </w:tcPr>
          <w:p w14:paraId="20472950" w14:textId="77777777" w:rsidR="000E6E3D" w:rsidRPr="000E6E3D" w:rsidRDefault="000E6E3D" w:rsidP="000E6E3D">
            <w:pPr>
              <w:spacing w:line="240" w:lineRule="auto"/>
              <w:rPr>
                <w:i/>
                <w:iCs/>
                <w:sz w:val="12"/>
                <w:szCs w:val="12"/>
              </w:rPr>
            </w:pPr>
            <w:r w:rsidRPr="000E6E3D">
              <w:rPr>
                <w:i/>
                <w:iCs/>
                <w:sz w:val="12"/>
                <w:szCs w:val="12"/>
              </w:rPr>
              <w:t xml:space="preserve">4. Ustawa z dnia 26 czerwca 1974 r. Kodeks pracy </w:t>
            </w:r>
          </w:p>
        </w:tc>
        <w:tc>
          <w:tcPr>
            <w:tcW w:w="379" w:type="pct"/>
            <w:tcBorders>
              <w:top w:val="nil"/>
              <w:left w:val="nil"/>
              <w:bottom w:val="nil"/>
              <w:right w:val="nil"/>
            </w:tcBorders>
            <w:shd w:val="clear" w:color="auto" w:fill="auto"/>
            <w:vAlign w:val="center"/>
            <w:hideMark/>
          </w:tcPr>
          <w:p w14:paraId="6508B0F6"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1979B17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C9A3C35"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404A18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5B2819B" w14:textId="77777777" w:rsidTr="000E6E3D">
        <w:trPr>
          <w:trHeight w:val="85"/>
        </w:trPr>
        <w:tc>
          <w:tcPr>
            <w:tcW w:w="2735" w:type="pct"/>
            <w:tcBorders>
              <w:top w:val="nil"/>
              <w:left w:val="nil"/>
              <w:bottom w:val="nil"/>
              <w:right w:val="nil"/>
            </w:tcBorders>
            <w:shd w:val="clear" w:color="auto" w:fill="auto"/>
            <w:vAlign w:val="center"/>
            <w:hideMark/>
          </w:tcPr>
          <w:p w14:paraId="64252556" w14:textId="77777777" w:rsidR="000E6E3D" w:rsidRPr="000E6E3D" w:rsidRDefault="000E6E3D" w:rsidP="000E6E3D">
            <w:pPr>
              <w:spacing w:line="240" w:lineRule="auto"/>
              <w:rPr>
                <w:i/>
                <w:iCs/>
                <w:sz w:val="12"/>
                <w:szCs w:val="12"/>
              </w:rPr>
            </w:pPr>
            <w:r w:rsidRPr="000E6E3D">
              <w:rPr>
                <w:i/>
                <w:iCs/>
                <w:sz w:val="12"/>
                <w:szCs w:val="12"/>
              </w:rPr>
              <w:t>5. Ustawa z dnia 12 marca 2004 r. o pomocy społecznej</w:t>
            </w:r>
          </w:p>
        </w:tc>
        <w:tc>
          <w:tcPr>
            <w:tcW w:w="379" w:type="pct"/>
            <w:tcBorders>
              <w:top w:val="nil"/>
              <w:left w:val="nil"/>
              <w:bottom w:val="nil"/>
              <w:right w:val="nil"/>
            </w:tcBorders>
            <w:shd w:val="clear" w:color="auto" w:fill="auto"/>
            <w:vAlign w:val="center"/>
            <w:hideMark/>
          </w:tcPr>
          <w:p w14:paraId="00162EFC"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6E152BB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D3C330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97F5A2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346B5AA" w14:textId="77777777" w:rsidTr="000E6E3D">
        <w:trPr>
          <w:trHeight w:val="85"/>
        </w:trPr>
        <w:tc>
          <w:tcPr>
            <w:tcW w:w="2735" w:type="pct"/>
            <w:tcBorders>
              <w:top w:val="nil"/>
              <w:left w:val="nil"/>
              <w:bottom w:val="nil"/>
              <w:right w:val="nil"/>
            </w:tcBorders>
            <w:shd w:val="clear" w:color="auto" w:fill="auto"/>
            <w:vAlign w:val="center"/>
            <w:hideMark/>
          </w:tcPr>
          <w:p w14:paraId="1C22DF51" w14:textId="77777777" w:rsidR="000E6E3D" w:rsidRPr="000E6E3D" w:rsidRDefault="000E6E3D" w:rsidP="000E6E3D">
            <w:pPr>
              <w:spacing w:line="240" w:lineRule="auto"/>
              <w:rPr>
                <w:i/>
                <w:iCs/>
                <w:sz w:val="12"/>
                <w:szCs w:val="12"/>
              </w:rPr>
            </w:pPr>
            <w:r w:rsidRPr="000E6E3D">
              <w:rPr>
                <w:i/>
                <w:iCs/>
                <w:sz w:val="12"/>
                <w:szCs w:val="12"/>
              </w:rPr>
              <w:t xml:space="preserve">6. Ustawa z dnia 5 grudnia 2014 r. o Karcie Dużej Rodziny </w:t>
            </w:r>
          </w:p>
        </w:tc>
        <w:tc>
          <w:tcPr>
            <w:tcW w:w="379" w:type="pct"/>
            <w:tcBorders>
              <w:top w:val="nil"/>
              <w:left w:val="nil"/>
              <w:bottom w:val="nil"/>
              <w:right w:val="nil"/>
            </w:tcBorders>
            <w:shd w:val="clear" w:color="auto" w:fill="auto"/>
            <w:noWrap/>
            <w:vAlign w:val="center"/>
            <w:hideMark/>
          </w:tcPr>
          <w:p w14:paraId="00DDEF43"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D307FB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8A1111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6194A5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0285F91" w14:textId="77777777" w:rsidTr="000E6E3D">
        <w:trPr>
          <w:trHeight w:val="85"/>
        </w:trPr>
        <w:tc>
          <w:tcPr>
            <w:tcW w:w="2735" w:type="pct"/>
            <w:tcBorders>
              <w:top w:val="nil"/>
              <w:left w:val="nil"/>
              <w:bottom w:val="nil"/>
              <w:right w:val="nil"/>
            </w:tcBorders>
            <w:shd w:val="clear" w:color="auto" w:fill="auto"/>
            <w:vAlign w:val="center"/>
            <w:hideMark/>
          </w:tcPr>
          <w:p w14:paraId="5AB41977" w14:textId="77777777" w:rsidR="000E6E3D" w:rsidRPr="000E6E3D" w:rsidRDefault="000E6E3D" w:rsidP="000E6E3D">
            <w:pPr>
              <w:spacing w:line="240" w:lineRule="auto"/>
              <w:rPr>
                <w:i/>
                <w:iCs/>
                <w:sz w:val="12"/>
                <w:szCs w:val="12"/>
              </w:rPr>
            </w:pPr>
            <w:r w:rsidRPr="000E6E3D">
              <w:rPr>
                <w:i/>
                <w:iCs/>
                <w:sz w:val="12"/>
                <w:szCs w:val="12"/>
              </w:rPr>
              <w:t xml:space="preserve">7. Ustawa z dnia 11 lutego 2016 r. o pomocy państwa w wychowaniu dzieci </w:t>
            </w:r>
          </w:p>
        </w:tc>
        <w:tc>
          <w:tcPr>
            <w:tcW w:w="379" w:type="pct"/>
            <w:tcBorders>
              <w:top w:val="nil"/>
              <w:left w:val="nil"/>
              <w:bottom w:val="nil"/>
              <w:right w:val="nil"/>
            </w:tcBorders>
            <w:shd w:val="clear" w:color="auto" w:fill="auto"/>
            <w:noWrap/>
            <w:vAlign w:val="center"/>
            <w:hideMark/>
          </w:tcPr>
          <w:p w14:paraId="4A41DAD9"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5B7590E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84487C5"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8195D9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4637E17" w14:textId="77777777" w:rsidTr="000E6E3D">
        <w:trPr>
          <w:trHeight w:val="85"/>
        </w:trPr>
        <w:tc>
          <w:tcPr>
            <w:tcW w:w="2735" w:type="pct"/>
            <w:tcBorders>
              <w:top w:val="nil"/>
              <w:left w:val="nil"/>
              <w:bottom w:val="nil"/>
              <w:right w:val="nil"/>
            </w:tcBorders>
            <w:shd w:val="clear" w:color="auto" w:fill="auto"/>
            <w:vAlign w:val="center"/>
            <w:hideMark/>
          </w:tcPr>
          <w:p w14:paraId="37E7253A" w14:textId="77777777" w:rsidR="000E6E3D" w:rsidRPr="000E6E3D" w:rsidRDefault="000E6E3D" w:rsidP="000E6E3D">
            <w:pPr>
              <w:spacing w:line="240" w:lineRule="auto"/>
              <w:rPr>
                <w:i/>
                <w:iCs/>
                <w:sz w:val="12"/>
                <w:szCs w:val="12"/>
              </w:rPr>
            </w:pPr>
            <w:r w:rsidRPr="000E6E3D">
              <w:rPr>
                <w:i/>
                <w:iCs/>
                <w:sz w:val="12"/>
                <w:szCs w:val="12"/>
              </w:rPr>
              <w:t xml:space="preserve">8. Ustawa z dnia 4 listopada 2016 r. o wsparciu kobiet w ciąży i rodzin "Za życiem" </w:t>
            </w:r>
          </w:p>
        </w:tc>
        <w:tc>
          <w:tcPr>
            <w:tcW w:w="379" w:type="pct"/>
            <w:tcBorders>
              <w:top w:val="nil"/>
              <w:left w:val="nil"/>
              <w:bottom w:val="nil"/>
              <w:right w:val="nil"/>
            </w:tcBorders>
            <w:shd w:val="clear" w:color="auto" w:fill="auto"/>
            <w:noWrap/>
            <w:vAlign w:val="center"/>
            <w:hideMark/>
          </w:tcPr>
          <w:p w14:paraId="398BFCF6"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noWrap/>
            <w:vAlign w:val="center"/>
            <w:hideMark/>
          </w:tcPr>
          <w:p w14:paraId="4A74298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569264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DEE91F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D52A67E" w14:textId="77777777" w:rsidTr="000E6E3D">
        <w:trPr>
          <w:trHeight w:val="85"/>
        </w:trPr>
        <w:tc>
          <w:tcPr>
            <w:tcW w:w="2735" w:type="pct"/>
            <w:tcBorders>
              <w:top w:val="nil"/>
              <w:left w:val="nil"/>
              <w:bottom w:val="nil"/>
              <w:right w:val="nil"/>
            </w:tcBorders>
            <w:shd w:val="clear" w:color="auto" w:fill="auto"/>
            <w:vAlign w:val="center"/>
            <w:hideMark/>
          </w:tcPr>
          <w:p w14:paraId="47E8F067" w14:textId="77777777" w:rsidR="000E6E3D" w:rsidRPr="000E6E3D" w:rsidRDefault="000E6E3D" w:rsidP="000E6E3D">
            <w:pPr>
              <w:spacing w:line="240" w:lineRule="auto"/>
              <w:rPr>
                <w:i/>
                <w:iCs/>
                <w:sz w:val="12"/>
                <w:szCs w:val="12"/>
              </w:rPr>
            </w:pPr>
            <w:r w:rsidRPr="000E6E3D">
              <w:rPr>
                <w:i/>
                <w:iCs/>
                <w:sz w:val="12"/>
                <w:szCs w:val="12"/>
              </w:rPr>
              <w:t xml:space="preserve">9. Ustawa z dnia 12 marca 2022 r. o pomocy obywatelom Ukrainy w związku z konfliktem zbrojnym na terytorium tego państwa </w:t>
            </w:r>
          </w:p>
        </w:tc>
        <w:tc>
          <w:tcPr>
            <w:tcW w:w="379" w:type="pct"/>
            <w:tcBorders>
              <w:top w:val="nil"/>
              <w:left w:val="nil"/>
              <w:bottom w:val="nil"/>
              <w:right w:val="nil"/>
            </w:tcBorders>
            <w:shd w:val="clear" w:color="auto" w:fill="auto"/>
            <w:vAlign w:val="center"/>
            <w:hideMark/>
          </w:tcPr>
          <w:p w14:paraId="4E5B7429"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584337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BB65B2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DD2DC1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0344B65" w14:textId="77777777" w:rsidTr="000E6E3D">
        <w:trPr>
          <w:trHeight w:val="85"/>
        </w:trPr>
        <w:tc>
          <w:tcPr>
            <w:tcW w:w="2735" w:type="pct"/>
            <w:tcBorders>
              <w:top w:val="nil"/>
              <w:left w:val="nil"/>
              <w:bottom w:val="nil"/>
              <w:right w:val="nil"/>
            </w:tcBorders>
            <w:shd w:val="clear" w:color="auto" w:fill="auto"/>
            <w:vAlign w:val="center"/>
            <w:hideMark/>
          </w:tcPr>
          <w:p w14:paraId="06C9E98C" w14:textId="77777777" w:rsidR="000E6E3D" w:rsidRPr="000E6E3D" w:rsidRDefault="000E6E3D" w:rsidP="000E6E3D">
            <w:pPr>
              <w:spacing w:line="240" w:lineRule="auto"/>
              <w:rPr>
                <w:i/>
                <w:iCs/>
                <w:sz w:val="12"/>
                <w:szCs w:val="12"/>
              </w:rPr>
            </w:pPr>
            <w:r w:rsidRPr="000E6E3D">
              <w:rPr>
                <w:i/>
                <w:iCs/>
                <w:sz w:val="12"/>
                <w:szCs w:val="12"/>
              </w:rPr>
              <w:t>10. Ustawa z dnia 15 grudnia 2022 r. o szczególnej ochronie niektórych odbiorców paliw gazowych w 2023 r. oraz w 2024 r. w związku z sytuacją na rynku gazu</w:t>
            </w:r>
          </w:p>
        </w:tc>
        <w:tc>
          <w:tcPr>
            <w:tcW w:w="379" w:type="pct"/>
            <w:tcBorders>
              <w:top w:val="nil"/>
              <w:left w:val="nil"/>
              <w:bottom w:val="nil"/>
              <w:right w:val="nil"/>
            </w:tcBorders>
            <w:shd w:val="clear" w:color="auto" w:fill="auto"/>
            <w:vAlign w:val="center"/>
            <w:hideMark/>
          </w:tcPr>
          <w:p w14:paraId="0B115510"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2F8F8F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472FCE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A5C40F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3861A40" w14:textId="77777777" w:rsidTr="000E6E3D">
        <w:trPr>
          <w:trHeight w:val="85"/>
        </w:trPr>
        <w:tc>
          <w:tcPr>
            <w:tcW w:w="2735" w:type="pct"/>
            <w:tcBorders>
              <w:top w:val="nil"/>
              <w:left w:val="nil"/>
              <w:bottom w:val="nil"/>
              <w:right w:val="nil"/>
            </w:tcBorders>
            <w:shd w:val="clear" w:color="auto" w:fill="auto"/>
            <w:vAlign w:val="center"/>
            <w:hideMark/>
          </w:tcPr>
          <w:p w14:paraId="513D4678" w14:textId="77777777" w:rsidR="000E6E3D" w:rsidRPr="000E6E3D" w:rsidRDefault="000E6E3D" w:rsidP="000E6E3D">
            <w:pPr>
              <w:spacing w:line="240" w:lineRule="auto"/>
              <w:rPr>
                <w:i/>
                <w:iCs/>
                <w:sz w:val="12"/>
                <w:szCs w:val="12"/>
              </w:rPr>
            </w:pPr>
            <w:r w:rsidRPr="000E6E3D">
              <w:rPr>
                <w:i/>
                <w:iCs/>
                <w:sz w:val="12"/>
                <w:szCs w:val="12"/>
              </w:rPr>
              <w:t>11. Ustawa z dnia 17 grudnia 2021 r. o dodatku osłonowym</w:t>
            </w:r>
          </w:p>
        </w:tc>
        <w:tc>
          <w:tcPr>
            <w:tcW w:w="379" w:type="pct"/>
            <w:tcBorders>
              <w:top w:val="nil"/>
              <w:left w:val="nil"/>
              <w:bottom w:val="nil"/>
              <w:right w:val="nil"/>
            </w:tcBorders>
            <w:shd w:val="clear" w:color="auto" w:fill="auto"/>
            <w:vAlign w:val="center"/>
            <w:hideMark/>
          </w:tcPr>
          <w:p w14:paraId="36C54F33"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4A7C16B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57F62D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300749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FF3E653" w14:textId="77777777" w:rsidTr="000E6E3D">
        <w:trPr>
          <w:trHeight w:val="85"/>
        </w:trPr>
        <w:tc>
          <w:tcPr>
            <w:tcW w:w="2735" w:type="pct"/>
            <w:tcBorders>
              <w:top w:val="nil"/>
              <w:left w:val="nil"/>
              <w:bottom w:val="nil"/>
              <w:right w:val="nil"/>
            </w:tcBorders>
            <w:shd w:val="clear" w:color="auto" w:fill="auto"/>
            <w:vAlign w:val="center"/>
            <w:hideMark/>
          </w:tcPr>
          <w:p w14:paraId="5AA9EF14" w14:textId="77777777" w:rsidR="000E6E3D" w:rsidRPr="000E6E3D" w:rsidRDefault="000E6E3D" w:rsidP="000E6E3D">
            <w:pPr>
              <w:spacing w:line="240" w:lineRule="auto"/>
              <w:rPr>
                <w:i/>
                <w:iCs/>
                <w:sz w:val="12"/>
                <w:szCs w:val="12"/>
              </w:rPr>
            </w:pPr>
            <w:r w:rsidRPr="000E6E3D">
              <w:rPr>
                <w:i/>
                <w:iCs/>
                <w:sz w:val="12"/>
                <w:szCs w:val="12"/>
              </w:rPr>
              <w:t>12. Ustawa z dnia 23 maja 2024 r. o bonie energetycznym oraz o zmianie niektórych ustaw w celu ograniczenia cen energii elektrycznej, gazu ziemnego i ciepła systemowego</w:t>
            </w:r>
          </w:p>
        </w:tc>
        <w:tc>
          <w:tcPr>
            <w:tcW w:w="379" w:type="pct"/>
            <w:tcBorders>
              <w:top w:val="nil"/>
              <w:left w:val="nil"/>
              <w:bottom w:val="nil"/>
              <w:right w:val="nil"/>
            </w:tcBorders>
            <w:shd w:val="clear" w:color="auto" w:fill="auto"/>
            <w:vAlign w:val="center"/>
            <w:hideMark/>
          </w:tcPr>
          <w:p w14:paraId="4445A656"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3F0B037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48FC37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A4B908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8CB94CF" w14:textId="77777777" w:rsidTr="000E6E3D">
        <w:trPr>
          <w:trHeight w:val="85"/>
        </w:trPr>
        <w:tc>
          <w:tcPr>
            <w:tcW w:w="2735" w:type="pct"/>
            <w:tcBorders>
              <w:top w:val="nil"/>
              <w:left w:val="nil"/>
              <w:bottom w:val="nil"/>
              <w:right w:val="nil"/>
            </w:tcBorders>
            <w:shd w:val="clear" w:color="auto" w:fill="auto"/>
            <w:vAlign w:val="center"/>
            <w:hideMark/>
          </w:tcPr>
          <w:p w14:paraId="4AD7FE34"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B3FFB10"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08F7D6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BCB14DC"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8EC357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6B82E13" w14:textId="77777777" w:rsidTr="000E6E3D">
        <w:trPr>
          <w:trHeight w:val="85"/>
        </w:trPr>
        <w:tc>
          <w:tcPr>
            <w:tcW w:w="2735" w:type="pct"/>
            <w:tcBorders>
              <w:top w:val="nil"/>
              <w:left w:val="nil"/>
              <w:bottom w:val="nil"/>
              <w:right w:val="nil"/>
            </w:tcBorders>
            <w:shd w:val="clear" w:color="auto" w:fill="auto"/>
            <w:vAlign w:val="center"/>
            <w:hideMark/>
          </w:tcPr>
          <w:p w14:paraId="751891BA" w14:textId="77777777" w:rsidR="000E6E3D" w:rsidRPr="000E6E3D" w:rsidRDefault="000E6E3D" w:rsidP="000E6E3D">
            <w:pPr>
              <w:spacing w:line="240" w:lineRule="auto"/>
              <w:rPr>
                <w:b/>
                <w:bCs/>
                <w:sz w:val="12"/>
                <w:szCs w:val="12"/>
              </w:rPr>
            </w:pPr>
            <w:r w:rsidRPr="000E6E3D">
              <w:rPr>
                <w:b/>
                <w:bCs/>
                <w:sz w:val="12"/>
                <w:szCs w:val="12"/>
              </w:rPr>
              <w:t xml:space="preserve">Wydatki na rzecz pracownika </w:t>
            </w:r>
          </w:p>
        </w:tc>
        <w:tc>
          <w:tcPr>
            <w:tcW w:w="379" w:type="pct"/>
            <w:tcBorders>
              <w:top w:val="nil"/>
              <w:left w:val="nil"/>
              <w:bottom w:val="nil"/>
              <w:right w:val="nil"/>
            </w:tcBorders>
            <w:shd w:val="clear" w:color="auto" w:fill="auto"/>
            <w:vAlign w:val="center"/>
            <w:hideMark/>
          </w:tcPr>
          <w:p w14:paraId="4A9B862E" w14:textId="77777777" w:rsidR="000E6E3D" w:rsidRPr="000E6E3D" w:rsidRDefault="000E6E3D" w:rsidP="000E6E3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4B77650F" w14:textId="77777777" w:rsidR="000E6E3D" w:rsidRPr="000E6E3D" w:rsidRDefault="000E6E3D" w:rsidP="000E6E3D">
            <w:pPr>
              <w:spacing w:line="240" w:lineRule="auto"/>
              <w:jc w:val="right"/>
              <w:rPr>
                <w:b/>
                <w:bCs/>
                <w:sz w:val="12"/>
                <w:szCs w:val="12"/>
              </w:rPr>
            </w:pPr>
            <w:r w:rsidRPr="000E6E3D">
              <w:rPr>
                <w:b/>
                <w:bCs/>
                <w:sz w:val="12"/>
                <w:szCs w:val="12"/>
              </w:rPr>
              <w:t>501 193</w:t>
            </w:r>
          </w:p>
        </w:tc>
        <w:tc>
          <w:tcPr>
            <w:tcW w:w="790" w:type="pct"/>
            <w:tcBorders>
              <w:top w:val="nil"/>
              <w:left w:val="nil"/>
              <w:bottom w:val="nil"/>
              <w:right w:val="nil"/>
            </w:tcBorders>
            <w:shd w:val="clear" w:color="auto" w:fill="auto"/>
            <w:noWrap/>
            <w:vAlign w:val="center"/>
            <w:hideMark/>
          </w:tcPr>
          <w:p w14:paraId="3E6CBBD4" w14:textId="77777777" w:rsidR="000E6E3D" w:rsidRPr="000E6E3D" w:rsidRDefault="000E6E3D" w:rsidP="000E6E3D">
            <w:pPr>
              <w:spacing w:line="240" w:lineRule="auto"/>
              <w:jc w:val="right"/>
              <w:rPr>
                <w:b/>
                <w:bCs/>
                <w:sz w:val="12"/>
                <w:szCs w:val="12"/>
              </w:rPr>
            </w:pPr>
            <w:r w:rsidRPr="000E6E3D">
              <w:rPr>
                <w:b/>
                <w:bCs/>
                <w:sz w:val="12"/>
                <w:szCs w:val="12"/>
              </w:rPr>
              <w:t>429 618,42</w:t>
            </w:r>
          </w:p>
        </w:tc>
        <w:tc>
          <w:tcPr>
            <w:tcW w:w="412" w:type="pct"/>
            <w:tcBorders>
              <w:top w:val="nil"/>
              <w:left w:val="nil"/>
              <w:bottom w:val="nil"/>
              <w:right w:val="nil"/>
            </w:tcBorders>
            <w:shd w:val="clear" w:color="auto" w:fill="auto"/>
            <w:noWrap/>
            <w:vAlign w:val="center"/>
            <w:hideMark/>
          </w:tcPr>
          <w:p w14:paraId="6C6E8383" w14:textId="77777777" w:rsidR="000E6E3D" w:rsidRPr="000E6E3D" w:rsidRDefault="000E6E3D" w:rsidP="000E6E3D">
            <w:pPr>
              <w:spacing w:line="240" w:lineRule="auto"/>
              <w:jc w:val="right"/>
              <w:rPr>
                <w:b/>
                <w:bCs/>
                <w:sz w:val="12"/>
                <w:szCs w:val="12"/>
              </w:rPr>
            </w:pPr>
            <w:r w:rsidRPr="000E6E3D">
              <w:rPr>
                <w:b/>
                <w:bCs/>
                <w:sz w:val="12"/>
                <w:szCs w:val="12"/>
              </w:rPr>
              <w:t>85,7%</w:t>
            </w:r>
          </w:p>
        </w:tc>
      </w:tr>
      <w:tr w:rsidR="000E6E3D" w:rsidRPr="000E6E3D" w14:paraId="66D52E0E" w14:textId="77777777" w:rsidTr="000E6E3D">
        <w:trPr>
          <w:trHeight w:val="85"/>
        </w:trPr>
        <w:tc>
          <w:tcPr>
            <w:tcW w:w="2735" w:type="pct"/>
            <w:tcBorders>
              <w:top w:val="nil"/>
              <w:left w:val="nil"/>
              <w:bottom w:val="nil"/>
              <w:right w:val="nil"/>
            </w:tcBorders>
            <w:shd w:val="clear" w:color="auto" w:fill="auto"/>
            <w:vAlign w:val="center"/>
            <w:hideMark/>
          </w:tcPr>
          <w:p w14:paraId="42CC87E9"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vAlign w:val="center"/>
            <w:hideMark/>
          </w:tcPr>
          <w:p w14:paraId="3B86DCE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FD5229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E9C0BA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3783D50"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FE357DB" w14:textId="77777777" w:rsidTr="000E6E3D">
        <w:trPr>
          <w:trHeight w:val="85"/>
        </w:trPr>
        <w:tc>
          <w:tcPr>
            <w:tcW w:w="2735" w:type="pct"/>
            <w:tcBorders>
              <w:top w:val="nil"/>
              <w:left w:val="nil"/>
              <w:bottom w:val="nil"/>
              <w:right w:val="nil"/>
            </w:tcBorders>
            <w:shd w:val="clear" w:color="auto" w:fill="auto"/>
            <w:vAlign w:val="center"/>
            <w:hideMark/>
          </w:tcPr>
          <w:p w14:paraId="1B54C301"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i/>
                <w:iCs/>
                <w:sz w:val="12"/>
                <w:szCs w:val="12"/>
              </w:rPr>
              <w:t xml:space="preserve"> </w:t>
            </w:r>
            <w:r w:rsidRPr="000E6E3D">
              <w:rPr>
                <w:sz w:val="12"/>
                <w:szCs w:val="12"/>
              </w:rPr>
              <w:t xml:space="preserve">realizacja zobowiązań pozawynagrodzeniowych wobec pracownika </w:t>
            </w:r>
          </w:p>
        </w:tc>
        <w:tc>
          <w:tcPr>
            <w:tcW w:w="379" w:type="pct"/>
            <w:tcBorders>
              <w:top w:val="nil"/>
              <w:left w:val="nil"/>
              <w:bottom w:val="nil"/>
              <w:right w:val="nil"/>
            </w:tcBorders>
            <w:shd w:val="clear" w:color="auto" w:fill="auto"/>
            <w:vAlign w:val="center"/>
            <w:hideMark/>
          </w:tcPr>
          <w:p w14:paraId="1DC9B0C4"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D8F19E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5E1B6CA"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F2E579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0AD8F04" w14:textId="77777777" w:rsidTr="000E6E3D">
        <w:trPr>
          <w:trHeight w:val="85"/>
        </w:trPr>
        <w:tc>
          <w:tcPr>
            <w:tcW w:w="2735" w:type="pct"/>
            <w:tcBorders>
              <w:top w:val="nil"/>
              <w:left w:val="nil"/>
              <w:bottom w:val="nil"/>
              <w:right w:val="nil"/>
            </w:tcBorders>
            <w:shd w:val="clear" w:color="auto" w:fill="auto"/>
            <w:vAlign w:val="center"/>
            <w:hideMark/>
          </w:tcPr>
          <w:p w14:paraId="0FAE4D25"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CD23D17"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7E5B1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27A7DD7"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03A892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1E7E921" w14:textId="77777777" w:rsidTr="000E6E3D">
        <w:trPr>
          <w:trHeight w:val="85"/>
        </w:trPr>
        <w:tc>
          <w:tcPr>
            <w:tcW w:w="2735" w:type="pct"/>
            <w:tcBorders>
              <w:top w:val="nil"/>
              <w:left w:val="nil"/>
              <w:bottom w:val="nil"/>
              <w:right w:val="nil"/>
            </w:tcBorders>
            <w:shd w:val="clear" w:color="auto" w:fill="auto"/>
            <w:vAlign w:val="center"/>
            <w:hideMark/>
          </w:tcPr>
          <w:p w14:paraId="6D54561B" w14:textId="77777777" w:rsidR="000E6E3D" w:rsidRPr="000E6E3D" w:rsidRDefault="000E6E3D" w:rsidP="000E6E3D">
            <w:pPr>
              <w:spacing w:line="240" w:lineRule="auto"/>
              <w:rPr>
                <w:sz w:val="12"/>
                <w:szCs w:val="12"/>
              </w:rPr>
            </w:pPr>
            <w:r w:rsidRPr="000E6E3D">
              <w:rPr>
                <w:sz w:val="12"/>
                <w:szCs w:val="12"/>
              </w:rPr>
              <w:t>Wydatki bezpośrednio związane z zabezpieczeniem stanowisk pracy.</w:t>
            </w:r>
          </w:p>
        </w:tc>
        <w:tc>
          <w:tcPr>
            <w:tcW w:w="379" w:type="pct"/>
            <w:tcBorders>
              <w:top w:val="nil"/>
              <w:left w:val="nil"/>
              <w:bottom w:val="nil"/>
              <w:right w:val="nil"/>
            </w:tcBorders>
            <w:shd w:val="clear" w:color="auto" w:fill="auto"/>
            <w:vAlign w:val="center"/>
            <w:hideMark/>
          </w:tcPr>
          <w:p w14:paraId="577838DA"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A29E48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430E70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31B1B0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3E319A3" w14:textId="77777777" w:rsidTr="000E6E3D">
        <w:trPr>
          <w:trHeight w:val="85"/>
        </w:trPr>
        <w:tc>
          <w:tcPr>
            <w:tcW w:w="2735" w:type="pct"/>
            <w:tcBorders>
              <w:top w:val="nil"/>
              <w:left w:val="nil"/>
              <w:bottom w:val="nil"/>
              <w:right w:val="nil"/>
            </w:tcBorders>
            <w:shd w:val="clear" w:color="auto" w:fill="auto"/>
            <w:vAlign w:val="center"/>
            <w:hideMark/>
          </w:tcPr>
          <w:p w14:paraId="08E762D2"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FC6BEDF"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954DC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8D579D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0AF65D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FDF2495" w14:textId="77777777" w:rsidTr="000E6E3D">
        <w:trPr>
          <w:trHeight w:val="85"/>
        </w:trPr>
        <w:tc>
          <w:tcPr>
            <w:tcW w:w="2735" w:type="pct"/>
            <w:tcBorders>
              <w:top w:val="nil"/>
              <w:left w:val="nil"/>
              <w:bottom w:val="nil"/>
              <w:right w:val="nil"/>
            </w:tcBorders>
            <w:shd w:val="clear" w:color="auto" w:fill="auto"/>
            <w:vAlign w:val="center"/>
            <w:hideMark/>
          </w:tcPr>
          <w:p w14:paraId="2A5B59F5"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75023</w:t>
            </w:r>
          </w:p>
        </w:tc>
        <w:tc>
          <w:tcPr>
            <w:tcW w:w="379" w:type="pct"/>
            <w:tcBorders>
              <w:top w:val="nil"/>
              <w:left w:val="nil"/>
              <w:bottom w:val="nil"/>
              <w:right w:val="nil"/>
            </w:tcBorders>
            <w:shd w:val="clear" w:color="auto" w:fill="auto"/>
            <w:noWrap/>
            <w:vAlign w:val="center"/>
            <w:hideMark/>
          </w:tcPr>
          <w:p w14:paraId="0D96DA62"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F4494E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5123232" w14:textId="77777777" w:rsidR="000E6E3D" w:rsidRPr="000E6E3D" w:rsidRDefault="000E6E3D" w:rsidP="000E6E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61C89CC" w14:textId="77777777" w:rsidR="000E6E3D" w:rsidRPr="000E6E3D" w:rsidRDefault="000E6E3D" w:rsidP="000E6E3D">
            <w:pPr>
              <w:spacing w:line="240" w:lineRule="auto"/>
              <w:rPr>
                <w:rFonts w:ascii="Times New Roman" w:hAnsi="Times New Roman" w:cs="Times New Roman"/>
                <w:sz w:val="12"/>
                <w:szCs w:val="12"/>
              </w:rPr>
            </w:pPr>
          </w:p>
        </w:tc>
      </w:tr>
      <w:tr w:rsidR="000E6E3D" w:rsidRPr="000E6E3D" w14:paraId="1E43667E" w14:textId="77777777" w:rsidTr="000E6E3D">
        <w:trPr>
          <w:trHeight w:val="85"/>
        </w:trPr>
        <w:tc>
          <w:tcPr>
            <w:tcW w:w="2735" w:type="pct"/>
            <w:tcBorders>
              <w:top w:val="nil"/>
              <w:left w:val="nil"/>
              <w:bottom w:val="nil"/>
              <w:right w:val="nil"/>
            </w:tcBorders>
            <w:shd w:val="clear" w:color="auto" w:fill="auto"/>
            <w:noWrap/>
            <w:vAlign w:val="center"/>
            <w:hideMark/>
          </w:tcPr>
          <w:p w14:paraId="0E8B614B"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42022B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FE056E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C723A3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52F9A6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B988AD1" w14:textId="77777777" w:rsidTr="000E6E3D">
        <w:trPr>
          <w:trHeight w:val="85"/>
        </w:trPr>
        <w:tc>
          <w:tcPr>
            <w:tcW w:w="2735" w:type="pct"/>
            <w:tcBorders>
              <w:top w:val="nil"/>
              <w:left w:val="nil"/>
              <w:bottom w:val="nil"/>
              <w:right w:val="nil"/>
            </w:tcBorders>
            <w:shd w:val="clear" w:color="auto" w:fill="auto"/>
            <w:vAlign w:val="center"/>
            <w:hideMark/>
          </w:tcPr>
          <w:p w14:paraId="1ABFBA08" w14:textId="77777777" w:rsidR="000E6E3D" w:rsidRPr="000E6E3D" w:rsidRDefault="000E6E3D" w:rsidP="000E6E3D">
            <w:pPr>
              <w:spacing w:line="240" w:lineRule="auto"/>
              <w:rPr>
                <w:i/>
                <w:iCs/>
                <w:sz w:val="12"/>
                <w:szCs w:val="12"/>
                <w:u w:val="single"/>
              </w:rPr>
            </w:pPr>
            <w:r w:rsidRPr="000E6E3D">
              <w:rPr>
                <w:i/>
                <w:iCs/>
                <w:sz w:val="12"/>
                <w:szCs w:val="12"/>
                <w:u w:val="single"/>
              </w:rPr>
              <w:t>Dysponent 1:</w:t>
            </w:r>
            <w:r w:rsidRPr="000E6E3D">
              <w:rPr>
                <w:i/>
                <w:iCs/>
                <w:sz w:val="12"/>
                <w:szCs w:val="12"/>
              </w:rPr>
              <w:t xml:space="preserve"> Wydział Kadr</w:t>
            </w:r>
          </w:p>
        </w:tc>
        <w:tc>
          <w:tcPr>
            <w:tcW w:w="379" w:type="pct"/>
            <w:tcBorders>
              <w:top w:val="nil"/>
              <w:left w:val="nil"/>
              <w:bottom w:val="nil"/>
              <w:right w:val="nil"/>
            </w:tcBorders>
            <w:shd w:val="clear" w:color="auto" w:fill="auto"/>
            <w:vAlign w:val="center"/>
            <w:hideMark/>
          </w:tcPr>
          <w:p w14:paraId="4850789B"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22FB8E2" w14:textId="77777777" w:rsidR="000E6E3D" w:rsidRPr="009E3C63" w:rsidRDefault="000E6E3D" w:rsidP="000E6E3D">
            <w:pPr>
              <w:spacing w:line="240" w:lineRule="auto"/>
              <w:jc w:val="right"/>
              <w:rPr>
                <w:i/>
                <w:sz w:val="12"/>
                <w:szCs w:val="12"/>
              </w:rPr>
            </w:pPr>
            <w:r w:rsidRPr="009E3C63">
              <w:rPr>
                <w:i/>
                <w:sz w:val="12"/>
                <w:szCs w:val="12"/>
              </w:rPr>
              <w:t>285 000</w:t>
            </w:r>
          </w:p>
        </w:tc>
        <w:tc>
          <w:tcPr>
            <w:tcW w:w="790" w:type="pct"/>
            <w:tcBorders>
              <w:top w:val="nil"/>
              <w:left w:val="nil"/>
              <w:bottom w:val="nil"/>
              <w:right w:val="nil"/>
            </w:tcBorders>
            <w:shd w:val="clear" w:color="auto" w:fill="auto"/>
            <w:noWrap/>
            <w:vAlign w:val="center"/>
            <w:hideMark/>
          </w:tcPr>
          <w:p w14:paraId="0BD4A97F" w14:textId="77777777" w:rsidR="000E6E3D" w:rsidRPr="009E3C63" w:rsidRDefault="000E6E3D" w:rsidP="000E6E3D">
            <w:pPr>
              <w:spacing w:line="240" w:lineRule="auto"/>
              <w:jc w:val="right"/>
              <w:rPr>
                <w:i/>
                <w:sz w:val="12"/>
                <w:szCs w:val="12"/>
              </w:rPr>
            </w:pPr>
            <w:r w:rsidRPr="009E3C63">
              <w:rPr>
                <w:i/>
                <w:sz w:val="12"/>
                <w:szCs w:val="12"/>
              </w:rPr>
              <w:t>222 173,45</w:t>
            </w:r>
          </w:p>
        </w:tc>
        <w:tc>
          <w:tcPr>
            <w:tcW w:w="412" w:type="pct"/>
            <w:tcBorders>
              <w:top w:val="nil"/>
              <w:left w:val="nil"/>
              <w:bottom w:val="nil"/>
              <w:right w:val="nil"/>
            </w:tcBorders>
            <w:shd w:val="clear" w:color="auto" w:fill="auto"/>
            <w:noWrap/>
            <w:vAlign w:val="center"/>
            <w:hideMark/>
          </w:tcPr>
          <w:p w14:paraId="7877161F" w14:textId="77777777" w:rsidR="000E6E3D" w:rsidRPr="009E3C63" w:rsidRDefault="000E6E3D" w:rsidP="000E6E3D">
            <w:pPr>
              <w:spacing w:line="240" w:lineRule="auto"/>
              <w:jc w:val="right"/>
              <w:rPr>
                <w:i/>
                <w:iCs/>
                <w:sz w:val="12"/>
                <w:szCs w:val="12"/>
              </w:rPr>
            </w:pPr>
            <w:r w:rsidRPr="009E3C63">
              <w:rPr>
                <w:i/>
                <w:iCs/>
                <w:sz w:val="12"/>
                <w:szCs w:val="12"/>
              </w:rPr>
              <w:t>78,0%</w:t>
            </w:r>
          </w:p>
        </w:tc>
      </w:tr>
      <w:tr w:rsidR="000E6E3D" w:rsidRPr="000E6E3D" w14:paraId="7D18E244" w14:textId="77777777" w:rsidTr="000E6E3D">
        <w:trPr>
          <w:trHeight w:val="85"/>
        </w:trPr>
        <w:tc>
          <w:tcPr>
            <w:tcW w:w="2735" w:type="pct"/>
            <w:tcBorders>
              <w:top w:val="nil"/>
              <w:left w:val="nil"/>
              <w:bottom w:val="nil"/>
              <w:right w:val="nil"/>
            </w:tcBorders>
            <w:shd w:val="clear" w:color="auto" w:fill="auto"/>
            <w:vAlign w:val="center"/>
            <w:hideMark/>
          </w:tcPr>
          <w:p w14:paraId="76122899"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31AC6A0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E6C262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6003B9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1FB347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2603FA2" w14:textId="77777777" w:rsidTr="000E6E3D">
        <w:trPr>
          <w:trHeight w:val="85"/>
        </w:trPr>
        <w:tc>
          <w:tcPr>
            <w:tcW w:w="2735" w:type="pct"/>
            <w:tcBorders>
              <w:top w:val="nil"/>
              <w:left w:val="nil"/>
              <w:bottom w:val="nil"/>
              <w:right w:val="nil"/>
            </w:tcBorders>
            <w:shd w:val="clear" w:color="auto" w:fill="auto"/>
            <w:vAlign w:val="center"/>
            <w:hideMark/>
          </w:tcPr>
          <w:p w14:paraId="3EAD4284"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17DD8684"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87E312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C30455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2DFE4F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1FB245B" w14:textId="77777777" w:rsidTr="000E6E3D">
        <w:trPr>
          <w:trHeight w:val="85"/>
        </w:trPr>
        <w:tc>
          <w:tcPr>
            <w:tcW w:w="2735" w:type="pct"/>
            <w:tcBorders>
              <w:top w:val="nil"/>
              <w:left w:val="nil"/>
              <w:bottom w:val="nil"/>
              <w:right w:val="nil"/>
            </w:tcBorders>
            <w:shd w:val="clear" w:color="auto" w:fill="auto"/>
            <w:vAlign w:val="center"/>
            <w:hideMark/>
          </w:tcPr>
          <w:p w14:paraId="51760A82" w14:textId="77777777" w:rsidR="000E6E3D" w:rsidRPr="000E6E3D" w:rsidRDefault="000E6E3D" w:rsidP="000E6E3D">
            <w:pPr>
              <w:spacing w:line="240" w:lineRule="auto"/>
              <w:rPr>
                <w:sz w:val="12"/>
                <w:szCs w:val="12"/>
              </w:rPr>
            </w:pPr>
            <w:r w:rsidRPr="000E6E3D">
              <w:rPr>
                <w:sz w:val="12"/>
                <w:szCs w:val="12"/>
              </w:rPr>
              <w:t>szkolenia pracowników</w:t>
            </w:r>
          </w:p>
        </w:tc>
        <w:tc>
          <w:tcPr>
            <w:tcW w:w="379" w:type="pct"/>
            <w:tcBorders>
              <w:top w:val="nil"/>
              <w:left w:val="nil"/>
              <w:bottom w:val="nil"/>
              <w:right w:val="nil"/>
            </w:tcBorders>
            <w:shd w:val="clear" w:color="auto" w:fill="auto"/>
            <w:noWrap/>
            <w:vAlign w:val="center"/>
            <w:hideMark/>
          </w:tcPr>
          <w:p w14:paraId="387E0334"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54DC3E5" w14:textId="77777777" w:rsidR="000E6E3D" w:rsidRPr="000E6E3D" w:rsidRDefault="000E6E3D" w:rsidP="000E6E3D">
            <w:pPr>
              <w:spacing w:line="240" w:lineRule="auto"/>
              <w:jc w:val="right"/>
              <w:rPr>
                <w:sz w:val="12"/>
                <w:szCs w:val="12"/>
              </w:rPr>
            </w:pPr>
            <w:r w:rsidRPr="000E6E3D">
              <w:rPr>
                <w:sz w:val="12"/>
                <w:szCs w:val="12"/>
              </w:rPr>
              <w:t>190 000</w:t>
            </w:r>
          </w:p>
        </w:tc>
        <w:tc>
          <w:tcPr>
            <w:tcW w:w="790" w:type="pct"/>
            <w:tcBorders>
              <w:top w:val="nil"/>
              <w:left w:val="nil"/>
              <w:bottom w:val="nil"/>
              <w:right w:val="nil"/>
            </w:tcBorders>
            <w:shd w:val="clear" w:color="auto" w:fill="auto"/>
            <w:noWrap/>
            <w:vAlign w:val="center"/>
            <w:hideMark/>
          </w:tcPr>
          <w:p w14:paraId="23611883" w14:textId="77777777" w:rsidR="000E6E3D" w:rsidRPr="000E6E3D" w:rsidRDefault="000E6E3D" w:rsidP="000E6E3D">
            <w:pPr>
              <w:spacing w:line="240" w:lineRule="auto"/>
              <w:jc w:val="right"/>
              <w:rPr>
                <w:sz w:val="12"/>
                <w:szCs w:val="12"/>
              </w:rPr>
            </w:pPr>
            <w:r w:rsidRPr="000E6E3D">
              <w:rPr>
                <w:sz w:val="12"/>
                <w:szCs w:val="12"/>
              </w:rPr>
              <w:t>160 941,95</w:t>
            </w:r>
          </w:p>
        </w:tc>
        <w:tc>
          <w:tcPr>
            <w:tcW w:w="412" w:type="pct"/>
            <w:tcBorders>
              <w:top w:val="nil"/>
              <w:left w:val="nil"/>
              <w:bottom w:val="nil"/>
              <w:right w:val="nil"/>
            </w:tcBorders>
            <w:shd w:val="clear" w:color="auto" w:fill="auto"/>
            <w:noWrap/>
            <w:vAlign w:val="center"/>
            <w:hideMark/>
          </w:tcPr>
          <w:p w14:paraId="5EF617C7" w14:textId="77777777" w:rsidR="000E6E3D" w:rsidRPr="000E6E3D" w:rsidRDefault="000E6E3D" w:rsidP="000E6E3D">
            <w:pPr>
              <w:spacing w:line="240" w:lineRule="auto"/>
              <w:jc w:val="right"/>
              <w:rPr>
                <w:sz w:val="12"/>
                <w:szCs w:val="12"/>
              </w:rPr>
            </w:pPr>
            <w:r w:rsidRPr="000E6E3D">
              <w:rPr>
                <w:sz w:val="12"/>
                <w:szCs w:val="12"/>
              </w:rPr>
              <w:t>84,7%</w:t>
            </w:r>
          </w:p>
        </w:tc>
      </w:tr>
      <w:tr w:rsidR="000E6E3D" w:rsidRPr="000E6E3D" w14:paraId="416916CE" w14:textId="77777777" w:rsidTr="000E6E3D">
        <w:trPr>
          <w:trHeight w:val="85"/>
        </w:trPr>
        <w:tc>
          <w:tcPr>
            <w:tcW w:w="2735" w:type="pct"/>
            <w:tcBorders>
              <w:top w:val="nil"/>
              <w:left w:val="nil"/>
              <w:bottom w:val="nil"/>
              <w:right w:val="nil"/>
            </w:tcBorders>
            <w:shd w:val="clear" w:color="auto" w:fill="auto"/>
            <w:vAlign w:val="center"/>
            <w:hideMark/>
          </w:tcPr>
          <w:p w14:paraId="3AAE8296" w14:textId="77777777" w:rsidR="000E6E3D" w:rsidRPr="000E6E3D" w:rsidRDefault="000E6E3D" w:rsidP="000E6E3D">
            <w:pPr>
              <w:spacing w:line="240" w:lineRule="auto"/>
              <w:rPr>
                <w:sz w:val="12"/>
                <w:szCs w:val="12"/>
              </w:rPr>
            </w:pPr>
            <w:r w:rsidRPr="000E6E3D">
              <w:rPr>
                <w:sz w:val="12"/>
                <w:szCs w:val="12"/>
              </w:rPr>
              <w:t>częściowa refundacja zakupu okularów korekcyjnych</w:t>
            </w:r>
          </w:p>
        </w:tc>
        <w:tc>
          <w:tcPr>
            <w:tcW w:w="379" w:type="pct"/>
            <w:tcBorders>
              <w:top w:val="nil"/>
              <w:left w:val="nil"/>
              <w:bottom w:val="nil"/>
              <w:right w:val="nil"/>
            </w:tcBorders>
            <w:shd w:val="clear" w:color="auto" w:fill="auto"/>
            <w:noWrap/>
            <w:vAlign w:val="center"/>
            <w:hideMark/>
          </w:tcPr>
          <w:p w14:paraId="53D491ED"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CEF1E58" w14:textId="77777777" w:rsidR="000E6E3D" w:rsidRPr="000E6E3D" w:rsidRDefault="000E6E3D" w:rsidP="000E6E3D">
            <w:pPr>
              <w:spacing w:line="240" w:lineRule="auto"/>
              <w:jc w:val="right"/>
              <w:rPr>
                <w:sz w:val="12"/>
                <w:szCs w:val="12"/>
              </w:rPr>
            </w:pPr>
            <w:r w:rsidRPr="000E6E3D">
              <w:rPr>
                <w:sz w:val="12"/>
                <w:szCs w:val="12"/>
              </w:rPr>
              <w:t>49 500</w:t>
            </w:r>
          </w:p>
        </w:tc>
        <w:tc>
          <w:tcPr>
            <w:tcW w:w="790" w:type="pct"/>
            <w:tcBorders>
              <w:top w:val="nil"/>
              <w:left w:val="nil"/>
              <w:bottom w:val="nil"/>
              <w:right w:val="nil"/>
            </w:tcBorders>
            <w:shd w:val="clear" w:color="auto" w:fill="auto"/>
            <w:noWrap/>
            <w:vAlign w:val="center"/>
            <w:hideMark/>
          </w:tcPr>
          <w:p w14:paraId="1C6BE95E" w14:textId="77777777" w:rsidR="000E6E3D" w:rsidRPr="000E6E3D" w:rsidRDefault="000E6E3D" w:rsidP="000E6E3D">
            <w:pPr>
              <w:spacing w:line="240" w:lineRule="auto"/>
              <w:jc w:val="right"/>
              <w:rPr>
                <w:sz w:val="12"/>
                <w:szCs w:val="12"/>
              </w:rPr>
            </w:pPr>
            <w:r w:rsidRPr="000E6E3D">
              <w:rPr>
                <w:sz w:val="12"/>
                <w:szCs w:val="12"/>
              </w:rPr>
              <w:t>30 642,10</w:t>
            </w:r>
          </w:p>
        </w:tc>
        <w:tc>
          <w:tcPr>
            <w:tcW w:w="412" w:type="pct"/>
            <w:tcBorders>
              <w:top w:val="nil"/>
              <w:left w:val="nil"/>
              <w:bottom w:val="nil"/>
              <w:right w:val="nil"/>
            </w:tcBorders>
            <w:shd w:val="clear" w:color="auto" w:fill="auto"/>
            <w:noWrap/>
            <w:vAlign w:val="center"/>
            <w:hideMark/>
          </w:tcPr>
          <w:p w14:paraId="72E474FE" w14:textId="77777777" w:rsidR="000E6E3D" w:rsidRPr="000E6E3D" w:rsidRDefault="000E6E3D" w:rsidP="000E6E3D">
            <w:pPr>
              <w:spacing w:line="240" w:lineRule="auto"/>
              <w:jc w:val="right"/>
              <w:rPr>
                <w:sz w:val="12"/>
                <w:szCs w:val="12"/>
              </w:rPr>
            </w:pPr>
            <w:r w:rsidRPr="000E6E3D">
              <w:rPr>
                <w:sz w:val="12"/>
                <w:szCs w:val="12"/>
              </w:rPr>
              <w:t>61,9%</w:t>
            </w:r>
          </w:p>
        </w:tc>
      </w:tr>
      <w:tr w:rsidR="000E6E3D" w:rsidRPr="000E6E3D" w14:paraId="7003EE4E" w14:textId="77777777" w:rsidTr="000E6E3D">
        <w:trPr>
          <w:trHeight w:val="85"/>
        </w:trPr>
        <w:tc>
          <w:tcPr>
            <w:tcW w:w="2735" w:type="pct"/>
            <w:tcBorders>
              <w:top w:val="nil"/>
              <w:left w:val="nil"/>
              <w:bottom w:val="nil"/>
              <w:right w:val="nil"/>
            </w:tcBorders>
            <w:shd w:val="clear" w:color="auto" w:fill="auto"/>
            <w:vAlign w:val="center"/>
            <w:hideMark/>
          </w:tcPr>
          <w:p w14:paraId="779CB147" w14:textId="77777777" w:rsidR="000E6E3D" w:rsidRPr="000E6E3D" w:rsidRDefault="000E6E3D" w:rsidP="000E6E3D">
            <w:pPr>
              <w:spacing w:line="240" w:lineRule="auto"/>
              <w:rPr>
                <w:sz w:val="12"/>
                <w:szCs w:val="12"/>
              </w:rPr>
            </w:pPr>
            <w:r w:rsidRPr="000E6E3D">
              <w:rPr>
                <w:sz w:val="12"/>
                <w:szCs w:val="12"/>
              </w:rPr>
              <w:t>refundacja opłat za studia</w:t>
            </w:r>
          </w:p>
        </w:tc>
        <w:tc>
          <w:tcPr>
            <w:tcW w:w="379" w:type="pct"/>
            <w:tcBorders>
              <w:top w:val="nil"/>
              <w:left w:val="nil"/>
              <w:bottom w:val="nil"/>
              <w:right w:val="nil"/>
            </w:tcBorders>
            <w:shd w:val="clear" w:color="auto" w:fill="auto"/>
            <w:noWrap/>
            <w:vAlign w:val="center"/>
            <w:hideMark/>
          </w:tcPr>
          <w:p w14:paraId="5149E5D5"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B02EBBB" w14:textId="77777777" w:rsidR="000E6E3D" w:rsidRPr="000E6E3D" w:rsidRDefault="000E6E3D" w:rsidP="000E6E3D">
            <w:pPr>
              <w:spacing w:line="240" w:lineRule="auto"/>
              <w:jc w:val="right"/>
              <w:rPr>
                <w:sz w:val="12"/>
                <w:szCs w:val="12"/>
              </w:rPr>
            </w:pPr>
            <w:r w:rsidRPr="000E6E3D">
              <w:rPr>
                <w:sz w:val="12"/>
                <w:szCs w:val="12"/>
              </w:rPr>
              <w:t>45 000</w:t>
            </w:r>
          </w:p>
        </w:tc>
        <w:tc>
          <w:tcPr>
            <w:tcW w:w="790" w:type="pct"/>
            <w:tcBorders>
              <w:top w:val="nil"/>
              <w:left w:val="nil"/>
              <w:bottom w:val="nil"/>
              <w:right w:val="nil"/>
            </w:tcBorders>
            <w:shd w:val="clear" w:color="auto" w:fill="auto"/>
            <w:noWrap/>
            <w:vAlign w:val="center"/>
            <w:hideMark/>
          </w:tcPr>
          <w:p w14:paraId="5A1A261F" w14:textId="77777777" w:rsidR="000E6E3D" w:rsidRPr="000E6E3D" w:rsidRDefault="000E6E3D" w:rsidP="000E6E3D">
            <w:pPr>
              <w:spacing w:line="240" w:lineRule="auto"/>
              <w:jc w:val="right"/>
              <w:rPr>
                <w:sz w:val="12"/>
                <w:szCs w:val="12"/>
              </w:rPr>
            </w:pPr>
            <w:r w:rsidRPr="000E6E3D">
              <w:rPr>
                <w:sz w:val="12"/>
                <w:szCs w:val="12"/>
              </w:rPr>
              <w:t>30 184,60</w:t>
            </w:r>
          </w:p>
        </w:tc>
        <w:tc>
          <w:tcPr>
            <w:tcW w:w="412" w:type="pct"/>
            <w:tcBorders>
              <w:top w:val="nil"/>
              <w:left w:val="nil"/>
              <w:bottom w:val="nil"/>
              <w:right w:val="nil"/>
            </w:tcBorders>
            <w:shd w:val="clear" w:color="auto" w:fill="auto"/>
            <w:noWrap/>
            <w:vAlign w:val="center"/>
            <w:hideMark/>
          </w:tcPr>
          <w:p w14:paraId="38354E27" w14:textId="77777777" w:rsidR="000E6E3D" w:rsidRPr="000E6E3D" w:rsidRDefault="000E6E3D" w:rsidP="000E6E3D">
            <w:pPr>
              <w:spacing w:line="240" w:lineRule="auto"/>
              <w:jc w:val="right"/>
              <w:rPr>
                <w:sz w:val="12"/>
                <w:szCs w:val="12"/>
              </w:rPr>
            </w:pPr>
            <w:r w:rsidRPr="000E6E3D">
              <w:rPr>
                <w:sz w:val="12"/>
                <w:szCs w:val="12"/>
              </w:rPr>
              <w:t>67,1%</w:t>
            </w:r>
          </w:p>
        </w:tc>
      </w:tr>
      <w:tr w:rsidR="000E6E3D" w:rsidRPr="000E6E3D" w14:paraId="4199B2C7" w14:textId="77777777" w:rsidTr="000E6E3D">
        <w:trPr>
          <w:trHeight w:val="85"/>
        </w:trPr>
        <w:tc>
          <w:tcPr>
            <w:tcW w:w="2735" w:type="pct"/>
            <w:tcBorders>
              <w:top w:val="nil"/>
              <w:left w:val="nil"/>
              <w:bottom w:val="nil"/>
              <w:right w:val="nil"/>
            </w:tcBorders>
            <w:shd w:val="clear" w:color="auto" w:fill="auto"/>
            <w:vAlign w:val="center"/>
            <w:hideMark/>
          </w:tcPr>
          <w:p w14:paraId="61DA12C1" w14:textId="77777777" w:rsidR="000E6E3D" w:rsidRPr="000E6E3D" w:rsidRDefault="000E6E3D" w:rsidP="000E6E3D">
            <w:pPr>
              <w:spacing w:line="240" w:lineRule="auto"/>
              <w:rPr>
                <w:sz w:val="12"/>
                <w:szCs w:val="12"/>
              </w:rPr>
            </w:pPr>
            <w:r w:rsidRPr="000E6E3D">
              <w:rPr>
                <w:sz w:val="12"/>
                <w:szCs w:val="12"/>
              </w:rPr>
              <w:t>ryczałt za pracę zdalną</w:t>
            </w:r>
          </w:p>
        </w:tc>
        <w:tc>
          <w:tcPr>
            <w:tcW w:w="379" w:type="pct"/>
            <w:tcBorders>
              <w:top w:val="nil"/>
              <w:left w:val="nil"/>
              <w:bottom w:val="nil"/>
              <w:right w:val="nil"/>
            </w:tcBorders>
            <w:shd w:val="clear" w:color="auto" w:fill="auto"/>
            <w:noWrap/>
            <w:vAlign w:val="center"/>
            <w:hideMark/>
          </w:tcPr>
          <w:p w14:paraId="060E7007"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2EC5DF5" w14:textId="77777777" w:rsidR="000E6E3D" w:rsidRPr="000E6E3D" w:rsidRDefault="000E6E3D" w:rsidP="000E6E3D">
            <w:pPr>
              <w:spacing w:line="240" w:lineRule="auto"/>
              <w:jc w:val="right"/>
              <w:rPr>
                <w:sz w:val="12"/>
                <w:szCs w:val="12"/>
              </w:rPr>
            </w:pPr>
            <w:r w:rsidRPr="000E6E3D">
              <w:rPr>
                <w:sz w:val="12"/>
                <w:szCs w:val="12"/>
              </w:rPr>
              <w:t>500</w:t>
            </w:r>
          </w:p>
        </w:tc>
        <w:tc>
          <w:tcPr>
            <w:tcW w:w="790" w:type="pct"/>
            <w:tcBorders>
              <w:top w:val="nil"/>
              <w:left w:val="nil"/>
              <w:bottom w:val="nil"/>
              <w:right w:val="nil"/>
            </w:tcBorders>
            <w:shd w:val="clear" w:color="auto" w:fill="auto"/>
            <w:noWrap/>
            <w:vAlign w:val="center"/>
            <w:hideMark/>
          </w:tcPr>
          <w:p w14:paraId="70DD80A7" w14:textId="77777777" w:rsidR="000E6E3D" w:rsidRPr="000E6E3D" w:rsidRDefault="000E6E3D" w:rsidP="000E6E3D">
            <w:pPr>
              <w:spacing w:line="240" w:lineRule="auto"/>
              <w:jc w:val="right"/>
              <w:rPr>
                <w:sz w:val="12"/>
                <w:szCs w:val="12"/>
              </w:rPr>
            </w:pPr>
            <w:r w:rsidRPr="000E6E3D">
              <w:rPr>
                <w:sz w:val="12"/>
                <w:szCs w:val="12"/>
              </w:rPr>
              <w:t>404,80</w:t>
            </w:r>
          </w:p>
        </w:tc>
        <w:tc>
          <w:tcPr>
            <w:tcW w:w="412" w:type="pct"/>
            <w:tcBorders>
              <w:top w:val="nil"/>
              <w:left w:val="nil"/>
              <w:bottom w:val="nil"/>
              <w:right w:val="nil"/>
            </w:tcBorders>
            <w:shd w:val="clear" w:color="auto" w:fill="auto"/>
            <w:noWrap/>
            <w:vAlign w:val="center"/>
            <w:hideMark/>
          </w:tcPr>
          <w:p w14:paraId="7C9D8239" w14:textId="77777777" w:rsidR="000E6E3D" w:rsidRPr="000E6E3D" w:rsidRDefault="000E6E3D" w:rsidP="000E6E3D">
            <w:pPr>
              <w:spacing w:line="240" w:lineRule="auto"/>
              <w:jc w:val="right"/>
              <w:rPr>
                <w:sz w:val="12"/>
                <w:szCs w:val="12"/>
              </w:rPr>
            </w:pPr>
            <w:r w:rsidRPr="000E6E3D">
              <w:rPr>
                <w:sz w:val="12"/>
                <w:szCs w:val="12"/>
              </w:rPr>
              <w:t>81,0%</w:t>
            </w:r>
          </w:p>
        </w:tc>
      </w:tr>
      <w:tr w:rsidR="000E6E3D" w:rsidRPr="000E6E3D" w14:paraId="6BAA3086" w14:textId="77777777" w:rsidTr="000E6E3D">
        <w:trPr>
          <w:trHeight w:val="85"/>
        </w:trPr>
        <w:tc>
          <w:tcPr>
            <w:tcW w:w="2735" w:type="pct"/>
            <w:tcBorders>
              <w:top w:val="nil"/>
              <w:left w:val="nil"/>
              <w:bottom w:val="nil"/>
              <w:right w:val="nil"/>
            </w:tcBorders>
            <w:shd w:val="clear" w:color="auto" w:fill="auto"/>
            <w:vAlign w:val="center"/>
            <w:hideMark/>
          </w:tcPr>
          <w:p w14:paraId="406C4FB0"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1639F32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831B4F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5F888D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AA5F4B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B48028D" w14:textId="77777777" w:rsidTr="000E6E3D">
        <w:trPr>
          <w:trHeight w:val="85"/>
        </w:trPr>
        <w:tc>
          <w:tcPr>
            <w:tcW w:w="2735" w:type="pct"/>
            <w:tcBorders>
              <w:top w:val="nil"/>
              <w:left w:val="nil"/>
              <w:bottom w:val="nil"/>
              <w:right w:val="nil"/>
            </w:tcBorders>
            <w:shd w:val="clear" w:color="auto" w:fill="auto"/>
            <w:vAlign w:val="center"/>
            <w:hideMark/>
          </w:tcPr>
          <w:p w14:paraId="7B148447" w14:textId="77777777" w:rsidR="000E6E3D" w:rsidRPr="000E6E3D" w:rsidRDefault="000E6E3D" w:rsidP="000E6E3D">
            <w:pPr>
              <w:spacing w:line="240" w:lineRule="auto"/>
              <w:rPr>
                <w:i/>
                <w:iCs/>
                <w:sz w:val="12"/>
                <w:szCs w:val="12"/>
                <w:u w:val="single"/>
              </w:rPr>
            </w:pPr>
            <w:r w:rsidRPr="000E6E3D">
              <w:rPr>
                <w:i/>
                <w:iCs/>
                <w:sz w:val="12"/>
                <w:szCs w:val="12"/>
                <w:u w:val="single"/>
              </w:rPr>
              <w:t>Dysponent 2:</w:t>
            </w:r>
            <w:r w:rsidRPr="000E6E3D">
              <w:rPr>
                <w:i/>
                <w:iCs/>
                <w:sz w:val="12"/>
                <w:szCs w:val="12"/>
              </w:rPr>
              <w:t xml:space="preserve"> Wydział Administracyjno-Gospodarczy</w:t>
            </w:r>
          </w:p>
        </w:tc>
        <w:tc>
          <w:tcPr>
            <w:tcW w:w="379" w:type="pct"/>
            <w:tcBorders>
              <w:top w:val="nil"/>
              <w:left w:val="nil"/>
              <w:bottom w:val="nil"/>
              <w:right w:val="nil"/>
            </w:tcBorders>
            <w:shd w:val="clear" w:color="auto" w:fill="auto"/>
            <w:vAlign w:val="center"/>
            <w:hideMark/>
          </w:tcPr>
          <w:p w14:paraId="5D23A4E2"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B794D24" w14:textId="77777777" w:rsidR="000E6E3D" w:rsidRPr="009E3C63" w:rsidRDefault="000E6E3D" w:rsidP="000E6E3D">
            <w:pPr>
              <w:spacing w:line="240" w:lineRule="auto"/>
              <w:jc w:val="right"/>
              <w:rPr>
                <w:i/>
                <w:sz w:val="12"/>
                <w:szCs w:val="12"/>
              </w:rPr>
            </w:pPr>
            <w:r w:rsidRPr="009E3C63">
              <w:rPr>
                <w:i/>
                <w:sz w:val="12"/>
                <w:szCs w:val="12"/>
              </w:rPr>
              <w:t>216 193</w:t>
            </w:r>
          </w:p>
        </w:tc>
        <w:tc>
          <w:tcPr>
            <w:tcW w:w="790" w:type="pct"/>
            <w:tcBorders>
              <w:top w:val="nil"/>
              <w:left w:val="nil"/>
              <w:bottom w:val="nil"/>
              <w:right w:val="nil"/>
            </w:tcBorders>
            <w:shd w:val="clear" w:color="auto" w:fill="auto"/>
            <w:noWrap/>
            <w:vAlign w:val="center"/>
            <w:hideMark/>
          </w:tcPr>
          <w:p w14:paraId="37912C27" w14:textId="77777777" w:rsidR="000E6E3D" w:rsidRPr="009E3C63" w:rsidRDefault="000E6E3D" w:rsidP="000E6E3D">
            <w:pPr>
              <w:spacing w:line="240" w:lineRule="auto"/>
              <w:jc w:val="right"/>
              <w:rPr>
                <w:i/>
                <w:sz w:val="12"/>
                <w:szCs w:val="12"/>
              </w:rPr>
            </w:pPr>
            <w:r w:rsidRPr="009E3C63">
              <w:rPr>
                <w:i/>
                <w:sz w:val="12"/>
                <w:szCs w:val="12"/>
              </w:rPr>
              <w:t>207 444,97</w:t>
            </w:r>
          </w:p>
        </w:tc>
        <w:tc>
          <w:tcPr>
            <w:tcW w:w="412" w:type="pct"/>
            <w:tcBorders>
              <w:top w:val="nil"/>
              <w:left w:val="nil"/>
              <w:bottom w:val="nil"/>
              <w:right w:val="nil"/>
            </w:tcBorders>
            <w:shd w:val="clear" w:color="auto" w:fill="auto"/>
            <w:noWrap/>
            <w:vAlign w:val="center"/>
            <w:hideMark/>
          </w:tcPr>
          <w:p w14:paraId="5757B859" w14:textId="77777777" w:rsidR="000E6E3D" w:rsidRPr="000E6E3D" w:rsidRDefault="000E6E3D" w:rsidP="000E6E3D">
            <w:pPr>
              <w:spacing w:line="240" w:lineRule="auto"/>
              <w:jc w:val="right"/>
              <w:rPr>
                <w:i/>
                <w:iCs/>
                <w:sz w:val="12"/>
                <w:szCs w:val="12"/>
              </w:rPr>
            </w:pPr>
            <w:r w:rsidRPr="000E6E3D">
              <w:rPr>
                <w:i/>
                <w:iCs/>
                <w:sz w:val="12"/>
                <w:szCs w:val="12"/>
              </w:rPr>
              <w:t>96,0%</w:t>
            </w:r>
          </w:p>
        </w:tc>
      </w:tr>
      <w:tr w:rsidR="000E6E3D" w:rsidRPr="000E6E3D" w14:paraId="62DFE970" w14:textId="77777777" w:rsidTr="000E6E3D">
        <w:trPr>
          <w:trHeight w:val="85"/>
        </w:trPr>
        <w:tc>
          <w:tcPr>
            <w:tcW w:w="2735" w:type="pct"/>
            <w:tcBorders>
              <w:top w:val="nil"/>
              <w:left w:val="nil"/>
              <w:bottom w:val="nil"/>
              <w:right w:val="nil"/>
            </w:tcBorders>
            <w:shd w:val="clear" w:color="auto" w:fill="auto"/>
            <w:vAlign w:val="center"/>
            <w:hideMark/>
          </w:tcPr>
          <w:p w14:paraId="7496BB5A"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559E6D9F"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E0456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BD355A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58B0F8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E02366C" w14:textId="77777777" w:rsidTr="000E6E3D">
        <w:trPr>
          <w:trHeight w:val="85"/>
        </w:trPr>
        <w:tc>
          <w:tcPr>
            <w:tcW w:w="2735" w:type="pct"/>
            <w:tcBorders>
              <w:top w:val="nil"/>
              <w:left w:val="nil"/>
              <w:bottom w:val="nil"/>
              <w:right w:val="nil"/>
            </w:tcBorders>
            <w:shd w:val="clear" w:color="auto" w:fill="auto"/>
            <w:vAlign w:val="center"/>
            <w:hideMark/>
          </w:tcPr>
          <w:p w14:paraId="430B5264"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2464A4F7"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4195B0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BC586A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3CB016C"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1500DDD" w14:textId="77777777" w:rsidTr="000E6E3D">
        <w:trPr>
          <w:trHeight w:val="85"/>
        </w:trPr>
        <w:tc>
          <w:tcPr>
            <w:tcW w:w="2735" w:type="pct"/>
            <w:tcBorders>
              <w:top w:val="nil"/>
              <w:left w:val="nil"/>
              <w:bottom w:val="nil"/>
              <w:right w:val="nil"/>
            </w:tcBorders>
            <w:shd w:val="clear" w:color="auto" w:fill="auto"/>
            <w:vAlign w:val="center"/>
            <w:hideMark/>
          </w:tcPr>
          <w:p w14:paraId="55EE8AD3" w14:textId="77777777" w:rsidR="000E6E3D" w:rsidRPr="000E6E3D" w:rsidRDefault="000E6E3D" w:rsidP="000E6E3D">
            <w:pPr>
              <w:spacing w:line="240" w:lineRule="auto"/>
              <w:rPr>
                <w:sz w:val="12"/>
                <w:szCs w:val="12"/>
              </w:rPr>
            </w:pPr>
            <w:r w:rsidRPr="000E6E3D">
              <w:rPr>
                <w:sz w:val="12"/>
                <w:szCs w:val="12"/>
              </w:rPr>
              <w:t>ryczałty samochodowe, dofinansowanie do imiennych biletów komunikacji miejskiej</w:t>
            </w:r>
          </w:p>
        </w:tc>
        <w:tc>
          <w:tcPr>
            <w:tcW w:w="379" w:type="pct"/>
            <w:tcBorders>
              <w:top w:val="nil"/>
              <w:left w:val="nil"/>
              <w:bottom w:val="nil"/>
              <w:right w:val="nil"/>
            </w:tcBorders>
            <w:shd w:val="clear" w:color="auto" w:fill="auto"/>
            <w:noWrap/>
            <w:vAlign w:val="center"/>
            <w:hideMark/>
          </w:tcPr>
          <w:p w14:paraId="3B50A655"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009D104" w14:textId="77777777" w:rsidR="000E6E3D" w:rsidRPr="000E6E3D" w:rsidRDefault="000E6E3D" w:rsidP="000E6E3D">
            <w:pPr>
              <w:spacing w:line="240" w:lineRule="auto"/>
              <w:jc w:val="right"/>
              <w:rPr>
                <w:sz w:val="12"/>
                <w:szCs w:val="12"/>
              </w:rPr>
            </w:pPr>
            <w:r w:rsidRPr="000E6E3D">
              <w:rPr>
                <w:sz w:val="12"/>
                <w:szCs w:val="12"/>
              </w:rPr>
              <w:t>197 098</w:t>
            </w:r>
          </w:p>
        </w:tc>
        <w:tc>
          <w:tcPr>
            <w:tcW w:w="790" w:type="pct"/>
            <w:tcBorders>
              <w:top w:val="nil"/>
              <w:left w:val="nil"/>
              <w:bottom w:val="nil"/>
              <w:right w:val="nil"/>
            </w:tcBorders>
            <w:shd w:val="clear" w:color="auto" w:fill="auto"/>
            <w:noWrap/>
            <w:vAlign w:val="center"/>
            <w:hideMark/>
          </w:tcPr>
          <w:p w14:paraId="33A43A88" w14:textId="77777777" w:rsidR="000E6E3D" w:rsidRPr="000E6E3D" w:rsidRDefault="000E6E3D" w:rsidP="000E6E3D">
            <w:pPr>
              <w:spacing w:line="240" w:lineRule="auto"/>
              <w:jc w:val="right"/>
              <w:rPr>
                <w:sz w:val="12"/>
                <w:szCs w:val="12"/>
              </w:rPr>
            </w:pPr>
            <w:r w:rsidRPr="000E6E3D">
              <w:rPr>
                <w:sz w:val="12"/>
                <w:szCs w:val="12"/>
              </w:rPr>
              <w:t>188 555,34</w:t>
            </w:r>
          </w:p>
        </w:tc>
        <w:tc>
          <w:tcPr>
            <w:tcW w:w="412" w:type="pct"/>
            <w:tcBorders>
              <w:top w:val="nil"/>
              <w:left w:val="nil"/>
              <w:bottom w:val="nil"/>
              <w:right w:val="nil"/>
            </w:tcBorders>
            <w:shd w:val="clear" w:color="auto" w:fill="auto"/>
            <w:noWrap/>
            <w:vAlign w:val="center"/>
            <w:hideMark/>
          </w:tcPr>
          <w:p w14:paraId="3E663019" w14:textId="77777777" w:rsidR="000E6E3D" w:rsidRPr="000E6E3D" w:rsidRDefault="000E6E3D" w:rsidP="000E6E3D">
            <w:pPr>
              <w:spacing w:line="240" w:lineRule="auto"/>
              <w:jc w:val="right"/>
              <w:rPr>
                <w:sz w:val="12"/>
                <w:szCs w:val="12"/>
              </w:rPr>
            </w:pPr>
            <w:r w:rsidRPr="000E6E3D">
              <w:rPr>
                <w:sz w:val="12"/>
                <w:szCs w:val="12"/>
              </w:rPr>
              <w:t>95,7%</w:t>
            </w:r>
          </w:p>
        </w:tc>
      </w:tr>
      <w:tr w:rsidR="000E6E3D" w:rsidRPr="000E6E3D" w14:paraId="31D9317D" w14:textId="77777777" w:rsidTr="000E6E3D">
        <w:trPr>
          <w:trHeight w:val="85"/>
        </w:trPr>
        <w:tc>
          <w:tcPr>
            <w:tcW w:w="2735" w:type="pct"/>
            <w:tcBorders>
              <w:top w:val="nil"/>
              <w:left w:val="nil"/>
              <w:bottom w:val="nil"/>
              <w:right w:val="nil"/>
            </w:tcBorders>
            <w:shd w:val="clear" w:color="auto" w:fill="auto"/>
            <w:noWrap/>
            <w:vAlign w:val="center"/>
            <w:hideMark/>
          </w:tcPr>
          <w:p w14:paraId="2730CEDF" w14:textId="77777777" w:rsidR="000E6E3D" w:rsidRPr="000E6E3D" w:rsidRDefault="000E6E3D" w:rsidP="000E6E3D">
            <w:pPr>
              <w:spacing w:line="240" w:lineRule="auto"/>
              <w:rPr>
                <w:sz w:val="12"/>
                <w:szCs w:val="12"/>
              </w:rPr>
            </w:pPr>
            <w:r w:rsidRPr="000E6E3D">
              <w:rPr>
                <w:sz w:val="12"/>
                <w:szCs w:val="12"/>
              </w:rPr>
              <w:t>zakup odzieży roboczej</w:t>
            </w:r>
          </w:p>
        </w:tc>
        <w:tc>
          <w:tcPr>
            <w:tcW w:w="379" w:type="pct"/>
            <w:tcBorders>
              <w:top w:val="nil"/>
              <w:left w:val="nil"/>
              <w:bottom w:val="nil"/>
              <w:right w:val="nil"/>
            </w:tcBorders>
            <w:shd w:val="clear" w:color="auto" w:fill="auto"/>
            <w:noWrap/>
            <w:vAlign w:val="center"/>
            <w:hideMark/>
          </w:tcPr>
          <w:p w14:paraId="167D16F5"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7E67597" w14:textId="77777777" w:rsidR="000E6E3D" w:rsidRPr="000E6E3D" w:rsidRDefault="000E6E3D" w:rsidP="000E6E3D">
            <w:pPr>
              <w:spacing w:line="240" w:lineRule="auto"/>
              <w:jc w:val="right"/>
              <w:rPr>
                <w:sz w:val="12"/>
                <w:szCs w:val="12"/>
              </w:rPr>
            </w:pPr>
            <w:r w:rsidRPr="000E6E3D">
              <w:rPr>
                <w:sz w:val="12"/>
                <w:szCs w:val="12"/>
              </w:rPr>
              <w:t>18 890</w:t>
            </w:r>
          </w:p>
        </w:tc>
        <w:tc>
          <w:tcPr>
            <w:tcW w:w="790" w:type="pct"/>
            <w:tcBorders>
              <w:top w:val="nil"/>
              <w:left w:val="nil"/>
              <w:bottom w:val="nil"/>
              <w:right w:val="nil"/>
            </w:tcBorders>
            <w:shd w:val="clear" w:color="auto" w:fill="auto"/>
            <w:noWrap/>
            <w:vAlign w:val="center"/>
            <w:hideMark/>
          </w:tcPr>
          <w:p w14:paraId="3F3A11B9" w14:textId="77777777" w:rsidR="000E6E3D" w:rsidRPr="000E6E3D" w:rsidRDefault="000E6E3D" w:rsidP="000E6E3D">
            <w:pPr>
              <w:spacing w:line="240" w:lineRule="auto"/>
              <w:jc w:val="right"/>
              <w:rPr>
                <w:sz w:val="12"/>
                <w:szCs w:val="12"/>
              </w:rPr>
            </w:pPr>
            <w:r w:rsidRPr="000E6E3D">
              <w:rPr>
                <w:sz w:val="12"/>
                <w:szCs w:val="12"/>
              </w:rPr>
              <w:t>18 889,63</w:t>
            </w:r>
          </w:p>
        </w:tc>
        <w:tc>
          <w:tcPr>
            <w:tcW w:w="412" w:type="pct"/>
            <w:tcBorders>
              <w:top w:val="nil"/>
              <w:left w:val="nil"/>
              <w:bottom w:val="nil"/>
              <w:right w:val="nil"/>
            </w:tcBorders>
            <w:shd w:val="clear" w:color="auto" w:fill="auto"/>
            <w:noWrap/>
            <w:vAlign w:val="center"/>
            <w:hideMark/>
          </w:tcPr>
          <w:p w14:paraId="31C6C751"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2ABE7823" w14:textId="77777777" w:rsidTr="000E6E3D">
        <w:trPr>
          <w:trHeight w:val="85"/>
        </w:trPr>
        <w:tc>
          <w:tcPr>
            <w:tcW w:w="2735" w:type="pct"/>
            <w:tcBorders>
              <w:top w:val="nil"/>
              <w:left w:val="nil"/>
              <w:bottom w:val="nil"/>
              <w:right w:val="nil"/>
            </w:tcBorders>
            <w:shd w:val="clear" w:color="auto" w:fill="auto"/>
            <w:vAlign w:val="center"/>
            <w:hideMark/>
          </w:tcPr>
          <w:p w14:paraId="744C51B0" w14:textId="77777777" w:rsidR="000E6E3D" w:rsidRPr="000E6E3D" w:rsidRDefault="000E6E3D" w:rsidP="000E6E3D">
            <w:pPr>
              <w:spacing w:line="240" w:lineRule="auto"/>
              <w:rPr>
                <w:sz w:val="12"/>
                <w:szCs w:val="12"/>
              </w:rPr>
            </w:pPr>
            <w:r w:rsidRPr="000E6E3D">
              <w:rPr>
                <w:sz w:val="12"/>
                <w:szCs w:val="12"/>
              </w:rPr>
              <w:t>podatek od towarów i usług (VAT)</w:t>
            </w:r>
          </w:p>
        </w:tc>
        <w:tc>
          <w:tcPr>
            <w:tcW w:w="379" w:type="pct"/>
            <w:tcBorders>
              <w:top w:val="nil"/>
              <w:left w:val="nil"/>
              <w:bottom w:val="nil"/>
              <w:right w:val="nil"/>
            </w:tcBorders>
            <w:shd w:val="clear" w:color="auto" w:fill="auto"/>
            <w:noWrap/>
            <w:vAlign w:val="center"/>
            <w:hideMark/>
          </w:tcPr>
          <w:p w14:paraId="2EE6BF81"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54D875C" w14:textId="77777777" w:rsidR="000E6E3D" w:rsidRPr="000E6E3D" w:rsidRDefault="000E6E3D" w:rsidP="000E6E3D">
            <w:pPr>
              <w:spacing w:line="240" w:lineRule="auto"/>
              <w:jc w:val="right"/>
              <w:rPr>
                <w:sz w:val="12"/>
                <w:szCs w:val="12"/>
              </w:rPr>
            </w:pPr>
            <w:r w:rsidRPr="000E6E3D">
              <w:rPr>
                <w:sz w:val="12"/>
                <w:szCs w:val="12"/>
              </w:rPr>
              <w:t>205</w:t>
            </w:r>
          </w:p>
        </w:tc>
        <w:tc>
          <w:tcPr>
            <w:tcW w:w="790" w:type="pct"/>
            <w:tcBorders>
              <w:top w:val="nil"/>
              <w:left w:val="nil"/>
              <w:bottom w:val="nil"/>
              <w:right w:val="nil"/>
            </w:tcBorders>
            <w:shd w:val="clear" w:color="auto" w:fill="auto"/>
            <w:noWrap/>
            <w:vAlign w:val="center"/>
            <w:hideMark/>
          </w:tcPr>
          <w:p w14:paraId="6A4EC9E8" w14:textId="77777777" w:rsidR="000E6E3D" w:rsidRPr="000E6E3D" w:rsidRDefault="000E6E3D" w:rsidP="000E6E3D">
            <w:pPr>
              <w:spacing w:line="240" w:lineRule="auto"/>
              <w:jc w:val="right"/>
              <w:rPr>
                <w:sz w:val="12"/>
                <w:szCs w:val="12"/>
              </w:rPr>
            </w:pPr>
            <w:r w:rsidRPr="000E6E3D">
              <w:rPr>
                <w:sz w:val="12"/>
                <w:szCs w:val="12"/>
              </w:rPr>
              <w:t>0,00</w:t>
            </w:r>
          </w:p>
        </w:tc>
        <w:tc>
          <w:tcPr>
            <w:tcW w:w="412" w:type="pct"/>
            <w:tcBorders>
              <w:top w:val="nil"/>
              <w:left w:val="nil"/>
              <w:bottom w:val="nil"/>
              <w:right w:val="nil"/>
            </w:tcBorders>
            <w:shd w:val="clear" w:color="auto" w:fill="auto"/>
            <w:noWrap/>
            <w:vAlign w:val="center"/>
            <w:hideMark/>
          </w:tcPr>
          <w:p w14:paraId="6BA4C24A" w14:textId="77777777" w:rsidR="000E6E3D" w:rsidRPr="000E6E3D" w:rsidRDefault="000E6E3D" w:rsidP="000E6E3D">
            <w:pPr>
              <w:spacing w:line="240" w:lineRule="auto"/>
              <w:jc w:val="right"/>
              <w:rPr>
                <w:sz w:val="12"/>
                <w:szCs w:val="12"/>
              </w:rPr>
            </w:pPr>
            <w:r w:rsidRPr="000E6E3D">
              <w:rPr>
                <w:sz w:val="12"/>
                <w:szCs w:val="12"/>
              </w:rPr>
              <w:t>0,0%</w:t>
            </w:r>
          </w:p>
        </w:tc>
      </w:tr>
      <w:tr w:rsidR="000E6E3D" w:rsidRPr="000E6E3D" w14:paraId="0D8DA5C7" w14:textId="77777777" w:rsidTr="000E6E3D">
        <w:trPr>
          <w:trHeight w:val="85"/>
        </w:trPr>
        <w:tc>
          <w:tcPr>
            <w:tcW w:w="2735" w:type="pct"/>
            <w:tcBorders>
              <w:top w:val="nil"/>
              <w:left w:val="nil"/>
              <w:bottom w:val="nil"/>
              <w:right w:val="nil"/>
            </w:tcBorders>
            <w:shd w:val="clear" w:color="auto" w:fill="auto"/>
            <w:vAlign w:val="center"/>
            <w:hideMark/>
          </w:tcPr>
          <w:p w14:paraId="681395E1"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5269B74C"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CA9C14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769163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585154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8CF72D1" w14:textId="77777777" w:rsidTr="000E6E3D">
        <w:trPr>
          <w:trHeight w:val="85"/>
        </w:trPr>
        <w:tc>
          <w:tcPr>
            <w:tcW w:w="2735" w:type="pct"/>
            <w:tcBorders>
              <w:top w:val="nil"/>
              <w:left w:val="nil"/>
              <w:bottom w:val="nil"/>
              <w:right w:val="nil"/>
            </w:tcBorders>
            <w:shd w:val="clear" w:color="000000" w:fill="EAF1F6"/>
            <w:vAlign w:val="center"/>
            <w:hideMark/>
          </w:tcPr>
          <w:p w14:paraId="0E1D6F47" w14:textId="77777777" w:rsidR="000E6E3D" w:rsidRPr="000E6E3D" w:rsidRDefault="000E6E3D" w:rsidP="000E6E3D">
            <w:pPr>
              <w:spacing w:line="240" w:lineRule="auto"/>
              <w:rPr>
                <w:b/>
                <w:bCs/>
                <w:sz w:val="12"/>
                <w:szCs w:val="12"/>
              </w:rPr>
            </w:pPr>
            <w:r w:rsidRPr="000E6E3D">
              <w:rPr>
                <w:b/>
                <w:bCs/>
                <w:sz w:val="12"/>
                <w:szCs w:val="12"/>
              </w:rPr>
              <w:t xml:space="preserve">Zapewnienie prawidłowego działania Urzędu - zadanie 2 </w:t>
            </w:r>
          </w:p>
        </w:tc>
        <w:tc>
          <w:tcPr>
            <w:tcW w:w="379" w:type="pct"/>
            <w:tcBorders>
              <w:top w:val="nil"/>
              <w:left w:val="nil"/>
              <w:bottom w:val="nil"/>
              <w:right w:val="nil"/>
            </w:tcBorders>
            <w:shd w:val="clear" w:color="000000" w:fill="EAF1F6"/>
            <w:vAlign w:val="center"/>
            <w:hideMark/>
          </w:tcPr>
          <w:p w14:paraId="1A42C22C"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EAF1F6"/>
            <w:noWrap/>
            <w:vAlign w:val="center"/>
            <w:hideMark/>
          </w:tcPr>
          <w:p w14:paraId="0E1FE17D" w14:textId="77777777" w:rsidR="000E6E3D" w:rsidRPr="000E6E3D" w:rsidRDefault="000E6E3D" w:rsidP="000E6E3D">
            <w:pPr>
              <w:spacing w:line="240" w:lineRule="auto"/>
              <w:jc w:val="right"/>
              <w:rPr>
                <w:b/>
                <w:bCs/>
                <w:sz w:val="12"/>
                <w:szCs w:val="12"/>
              </w:rPr>
            </w:pPr>
            <w:r w:rsidRPr="000E6E3D">
              <w:rPr>
                <w:b/>
                <w:bCs/>
                <w:sz w:val="12"/>
                <w:szCs w:val="12"/>
              </w:rPr>
              <w:t>16 530 765</w:t>
            </w:r>
          </w:p>
        </w:tc>
        <w:tc>
          <w:tcPr>
            <w:tcW w:w="790" w:type="pct"/>
            <w:tcBorders>
              <w:top w:val="nil"/>
              <w:left w:val="nil"/>
              <w:bottom w:val="nil"/>
              <w:right w:val="nil"/>
            </w:tcBorders>
            <w:shd w:val="clear" w:color="000000" w:fill="EAF1F6"/>
            <w:noWrap/>
            <w:vAlign w:val="center"/>
            <w:hideMark/>
          </w:tcPr>
          <w:p w14:paraId="781A212B" w14:textId="77777777" w:rsidR="000E6E3D" w:rsidRPr="000E6E3D" w:rsidRDefault="000E6E3D" w:rsidP="000E6E3D">
            <w:pPr>
              <w:spacing w:line="240" w:lineRule="auto"/>
              <w:jc w:val="right"/>
              <w:rPr>
                <w:b/>
                <w:bCs/>
                <w:sz w:val="12"/>
                <w:szCs w:val="12"/>
              </w:rPr>
            </w:pPr>
            <w:r w:rsidRPr="000E6E3D">
              <w:rPr>
                <w:b/>
                <w:bCs/>
                <w:sz w:val="12"/>
                <w:szCs w:val="12"/>
              </w:rPr>
              <w:t>15 689 923,21</w:t>
            </w:r>
          </w:p>
        </w:tc>
        <w:tc>
          <w:tcPr>
            <w:tcW w:w="412" w:type="pct"/>
            <w:tcBorders>
              <w:top w:val="nil"/>
              <w:left w:val="nil"/>
              <w:bottom w:val="nil"/>
              <w:right w:val="nil"/>
            </w:tcBorders>
            <w:shd w:val="clear" w:color="000000" w:fill="EAF1F6"/>
            <w:noWrap/>
            <w:vAlign w:val="center"/>
            <w:hideMark/>
          </w:tcPr>
          <w:p w14:paraId="1D7767A2" w14:textId="77777777" w:rsidR="000E6E3D" w:rsidRPr="000E6E3D" w:rsidRDefault="000E6E3D" w:rsidP="000E6E3D">
            <w:pPr>
              <w:spacing w:line="240" w:lineRule="auto"/>
              <w:jc w:val="right"/>
              <w:rPr>
                <w:b/>
                <w:bCs/>
                <w:sz w:val="12"/>
                <w:szCs w:val="12"/>
              </w:rPr>
            </w:pPr>
            <w:r w:rsidRPr="000E6E3D">
              <w:rPr>
                <w:b/>
                <w:bCs/>
                <w:sz w:val="12"/>
                <w:szCs w:val="12"/>
              </w:rPr>
              <w:t>94,9%</w:t>
            </w:r>
          </w:p>
        </w:tc>
      </w:tr>
      <w:tr w:rsidR="000E6E3D" w:rsidRPr="000E6E3D" w14:paraId="29A34941" w14:textId="77777777" w:rsidTr="000E6E3D">
        <w:trPr>
          <w:trHeight w:val="85"/>
        </w:trPr>
        <w:tc>
          <w:tcPr>
            <w:tcW w:w="2735" w:type="pct"/>
            <w:tcBorders>
              <w:top w:val="nil"/>
              <w:left w:val="nil"/>
              <w:bottom w:val="nil"/>
              <w:right w:val="nil"/>
            </w:tcBorders>
            <w:shd w:val="clear" w:color="auto" w:fill="auto"/>
            <w:vAlign w:val="center"/>
            <w:hideMark/>
          </w:tcPr>
          <w:p w14:paraId="197481E9"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25A8942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F483AB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10242B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EC57EE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AAF0466" w14:textId="77777777" w:rsidTr="000E6E3D">
        <w:trPr>
          <w:trHeight w:val="85"/>
        </w:trPr>
        <w:tc>
          <w:tcPr>
            <w:tcW w:w="2735" w:type="pct"/>
            <w:tcBorders>
              <w:top w:val="nil"/>
              <w:left w:val="nil"/>
              <w:bottom w:val="nil"/>
              <w:right w:val="nil"/>
            </w:tcBorders>
            <w:shd w:val="clear" w:color="auto" w:fill="auto"/>
            <w:vAlign w:val="center"/>
            <w:hideMark/>
          </w:tcPr>
          <w:p w14:paraId="783DFF87" w14:textId="77777777" w:rsidR="000E6E3D" w:rsidRPr="000E6E3D" w:rsidRDefault="000E6E3D" w:rsidP="000E6E3D">
            <w:pPr>
              <w:spacing w:line="240" w:lineRule="auto"/>
              <w:rPr>
                <w:b/>
                <w:bCs/>
                <w:sz w:val="12"/>
                <w:szCs w:val="12"/>
              </w:rPr>
            </w:pPr>
            <w:r w:rsidRPr="000E6E3D">
              <w:rPr>
                <w:b/>
                <w:bCs/>
                <w:sz w:val="12"/>
                <w:szCs w:val="12"/>
              </w:rPr>
              <w:t>Remonty bieżące w budynkach</w:t>
            </w:r>
          </w:p>
        </w:tc>
        <w:tc>
          <w:tcPr>
            <w:tcW w:w="379" w:type="pct"/>
            <w:tcBorders>
              <w:top w:val="nil"/>
              <w:left w:val="nil"/>
              <w:bottom w:val="nil"/>
              <w:right w:val="nil"/>
            </w:tcBorders>
            <w:shd w:val="clear" w:color="auto" w:fill="auto"/>
            <w:vAlign w:val="center"/>
            <w:hideMark/>
          </w:tcPr>
          <w:p w14:paraId="7D80D1BB" w14:textId="77777777" w:rsidR="000E6E3D" w:rsidRPr="000E6E3D" w:rsidRDefault="000E6E3D" w:rsidP="000E6E3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51FADE28" w14:textId="77777777" w:rsidR="000E6E3D" w:rsidRPr="000E6E3D" w:rsidRDefault="000E6E3D" w:rsidP="000E6E3D">
            <w:pPr>
              <w:spacing w:line="240" w:lineRule="auto"/>
              <w:jc w:val="right"/>
              <w:rPr>
                <w:b/>
                <w:bCs/>
                <w:sz w:val="12"/>
                <w:szCs w:val="12"/>
              </w:rPr>
            </w:pPr>
            <w:r w:rsidRPr="000E6E3D">
              <w:rPr>
                <w:b/>
                <w:bCs/>
                <w:sz w:val="12"/>
                <w:szCs w:val="12"/>
              </w:rPr>
              <w:t>381 760</w:t>
            </w:r>
          </w:p>
        </w:tc>
        <w:tc>
          <w:tcPr>
            <w:tcW w:w="790" w:type="pct"/>
            <w:tcBorders>
              <w:top w:val="nil"/>
              <w:left w:val="nil"/>
              <w:bottom w:val="nil"/>
              <w:right w:val="nil"/>
            </w:tcBorders>
            <w:shd w:val="clear" w:color="auto" w:fill="auto"/>
            <w:noWrap/>
            <w:vAlign w:val="center"/>
            <w:hideMark/>
          </w:tcPr>
          <w:p w14:paraId="20297BAD" w14:textId="77777777" w:rsidR="000E6E3D" w:rsidRPr="000E6E3D" w:rsidRDefault="000E6E3D" w:rsidP="000E6E3D">
            <w:pPr>
              <w:spacing w:line="240" w:lineRule="auto"/>
              <w:jc w:val="right"/>
              <w:rPr>
                <w:b/>
                <w:bCs/>
                <w:sz w:val="12"/>
                <w:szCs w:val="12"/>
              </w:rPr>
            </w:pPr>
            <w:r w:rsidRPr="000E6E3D">
              <w:rPr>
                <w:b/>
                <w:bCs/>
                <w:sz w:val="12"/>
                <w:szCs w:val="12"/>
              </w:rPr>
              <w:t>376 256,09</w:t>
            </w:r>
          </w:p>
        </w:tc>
        <w:tc>
          <w:tcPr>
            <w:tcW w:w="412" w:type="pct"/>
            <w:tcBorders>
              <w:top w:val="nil"/>
              <w:left w:val="nil"/>
              <w:bottom w:val="nil"/>
              <w:right w:val="nil"/>
            </w:tcBorders>
            <w:shd w:val="clear" w:color="auto" w:fill="auto"/>
            <w:noWrap/>
            <w:vAlign w:val="center"/>
            <w:hideMark/>
          </w:tcPr>
          <w:p w14:paraId="727A58D6" w14:textId="77777777" w:rsidR="000E6E3D" w:rsidRPr="000E6E3D" w:rsidRDefault="000E6E3D" w:rsidP="000E6E3D">
            <w:pPr>
              <w:spacing w:line="240" w:lineRule="auto"/>
              <w:jc w:val="right"/>
              <w:rPr>
                <w:b/>
                <w:bCs/>
                <w:sz w:val="12"/>
                <w:szCs w:val="12"/>
              </w:rPr>
            </w:pPr>
            <w:r w:rsidRPr="000E6E3D">
              <w:rPr>
                <w:b/>
                <w:bCs/>
                <w:sz w:val="12"/>
                <w:szCs w:val="12"/>
              </w:rPr>
              <w:t>98,6%</w:t>
            </w:r>
          </w:p>
        </w:tc>
      </w:tr>
      <w:tr w:rsidR="000E6E3D" w:rsidRPr="000E6E3D" w14:paraId="7620585A" w14:textId="77777777" w:rsidTr="000E6E3D">
        <w:trPr>
          <w:trHeight w:val="85"/>
        </w:trPr>
        <w:tc>
          <w:tcPr>
            <w:tcW w:w="2735" w:type="pct"/>
            <w:tcBorders>
              <w:top w:val="nil"/>
              <w:left w:val="nil"/>
              <w:bottom w:val="nil"/>
              <w:right w:val="nil"/>
            </w:tcBorders>
            <w:shd w:val="clear" w:color="auto" w:fill="auto"/>
            <w:vAlign w:val="center"/>
            <w:hideMark/>
          </w:tcPr>
          <w:p w14:paraId="0748A43C"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08D149D9"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00AB83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649DA2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A43625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8A7334B" w14:textId="77777777" w:rsidTr="000E6E3D">
        <w:trPr>
          <w:trHeight w:val="85"/>
        </w:trPr>
        <w:tc>
          <w:tcPr>
            <w:tcW w:w="2735" w:type="pct"/>
            <w:tcBorders>
              <w:top w:val="nil"/>
              <w:left w:val="nil"/>
              <w:bottom w:val="nil"/>
              <w:right w:val="nil"/>
            </w:tcBorders>
            <w:shd w:val="clear" w:color="auto" w:fill="auto"/>
            <w:vAlign w:val="center"/>
            <w:hideMark/>
          </w:tcPr>
          <w:p w14:paraId="51EA701A"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i/>
                <w:iCs/>
                <w:sz w:val="12"/>
                <w:szCs w:val="12"/>
              </w:rPr>
              <w:t xml:space="preserve"> </w:t>
            </w:r>
            <w:r w:rsidRPr="000E6E3D">
              <w:rPr>
                <w:sz w:val="12"/>
                <w:szCs w:val="12"/>
              </w:rPr>
              <w:t>zabezpieczenie bazy lokalowej przed dekapitalizacją</w:t>
            </w:r>
          </w:p>
        </w:tc>
        <w:tc>
          <w:tcPr>
            <w:tcW w:w="379" w:type="pct"/>
            <w:tcBorders>
              <w:top w:val="nil"/>
              <w:left w:val="nil"/>
              <w:bottom w:val="nil"/>
              <w:right w:val="nil"/>
            </w:tcBorders>
            <w:shd w:val="clear" w:color="auto" w:fill="auto"/>
            <w:vAlign w:val="center"/>
            <w:hideMark/>
          </w:tcPr>
          <w:p w14:paraId="29DB7594"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33A8A5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7D9910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09CC10F"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17A4F3D" w14:textId="77777777" w:rsidTr="000E6E3D">
        <w:trPr>
          <w:trHeight w:val="85"/>
        </w:trPr>
        <w:tc>
          <w:tcPr>
            <w:tcW w:w="2735" w:type="pct"/>
            <w:tcBorders>
              <w:top w:val="nil"/>
              <w:left w:val="nil"/>
              <w:bottom w:val="nil"/>
              <w:right w:val="nil"/>
            </w:tcBorders>
            <w:shd w:val="clear" w:color="auto" w:fill="auto"/>
            <w:vAlign w:val="center"/>
            <w:hideMark/>
          </w:tcPr>
          <w:p w14:paraId="31678BBB"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C684359"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EC92E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CCDC05A"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C591B5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04147E6" w14:textId="77777777" w:rsidTr="000E6E3D">
        <w:trPr>
          <w:trHeight w:val="85"/>
        </w:trPr>
        <w:tc>
          <w:tcPr>
            <w:tcW w:w="2735" w:type="pct"/>
            <w:tcBorders>
              <w:top w:val="nil"/>
              <w:left w:val="nil"/>
              <w:bottom w:val="nil"/>
              <w:right w:val="nil"/>
            </w:tcBorders>
            <w:shd w:val="clear" w:color="auto" w:fill="auto"/>
            <w:vAlign w:val="center"/>
            <w:hideMark/>
          </w:tcPr>
          <w:p w14:paraId="7C3EBC4F"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75023</w:t>
            </w:r>
          </w:p>
        </w:tc>
        <w:tc>
          <w:tcPr>
            <w:tcW w:w="379" w:type="pct"/>
            <w:tcBorders>
              <w:top w:val="nil"/>
              <w:left w:val="nil"/>
              <w:bottom w:val="nil"/>
              <w:right w:val="nil"/>
            </w:tcBorders>
            <w:shd w:val="clear" w:color="auto" w:fill="auto"/>
            <w:vAlign w:val="center"/>
            <w:hideMark/>
          </w:tcPr>
          <w:p w14:paraId="0DCB2B4C"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648BB2E"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F41B2D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677E2B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FE464B3" w14:textId="77777777" w:rsidTr="000E6E3D">
        <w:trPr>
          <w:trHeight w:val="85"/>
        </w:trPr>
        <w:tc>
          <w:tcPr>
            <w:tcW w:w="2735" w:type="pct"/>
            <w:tcBorders>
              <w:top w:val="nil"/>
              <w:left w:val="nil"/>
              <w:bottom w:val="nil"/>
              <w:right w:val="nil"/>
            </w:tcBorders>
            <w:shd w:val="clear" w:color="auto" w:fill="auto"/>
            <w:noWrap/>
            <w:vAlign w:val="center"/>
            <w:hideMark/>
          </w:tcPr>
          <w:p w14:paraId="636FE59F"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6C8DEE7"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1C197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80A948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8F09080"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1A9BD53" w14:textId="77777777" w:rsidTr="000E6E3D">
        <w:trPr>
          <w:trHeight w:val="85"/>
        </w:trPr>
        <w:tc>
          <w:tcPr>
            <w:tcW w:w="2735" w:type="pct"/>
            <w:tcBorders>
              <w:top w:val="nil"/>
              <w:left w:val="nil"/>
              <w:bottom w:val="nil"/>
              <w:right w:val="nil"/>
            </w:tcBorders>
            <w:shd w:val="clear" w:color="auto" w:fill="auto"/>
            <w:vAlign w:val="center"/>
            <w:hideMark/>
          </w:tcPr>
          <w:p w14:paraId="27F81DF1" w14:textId="77777777" w:rsidR="000E6E3D" w:rsidRPr="000E6E3D" w:rsidRDefault="000E6E3D" w:rsidP="000E6E3D">
            <w:pPr>
              <w:spacing w:line="240" w:lineRule="auto"/>
              <w:rPr>
                <w:i/>
                <w:iCs/>
                <w:sz w:val="12"/>
                <w:szCs w:val="12"/>
                <w:u w:val="single"/>
              </w:rPr>
            </w:pPr>
            <w:r w:rsidRPr="000E6E3D">
              <w:rPr>
                <w:i/>
                <w:iCs/>
                <w:sz w:val="12"/>
                <w:szCs w:val="12"/>
                <w:u w:val="single"/>
              </w:rPr>
              <w:t>Dysponent 1:</w:t>
            </w:r>
            <w:r w:rsidRPr="000E6E3D">
              <w:rPr>
                <w:i/>
                <w:iCs/>
                <w:sz w:val="12"/>
                <w:szCs w:val="12"/>
              </w:rPr>
              <w:t xml:space="preserve"> Wydział Administracyjno-Gospodarczy</w:t>
            </w:r>
          </w:p>
        </w:tc>
        <w:tc>
          <w:tcPr>
            <w:tcW w:w="379" w:type="pct"/>
            <w:tcBorders>
              <w:top w:val="nil"/>
              <w:left w:val="nil"/>
              <w:bottom w:val="nil"/>
              <w:right w:val="nil"/>
            </w:tcBorders>
            <w:shd w:val="clear" w:color="auto" w:fill="auto"/>
            <w:vAlign w:val="center"/>
            <w:hideMark/>
          </w:tcPr>
          <w:p w14:paraId="74A16437"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E8E7EA0" w14:textId="77777777" w:rsidR="000E6E3D" w:rsidRPr="000E6E3D" w:rsidRDefault="000E6E3D" w:rsidP="000E6E3D">
            <w:pPr>
              <w:spacing w:line="240" w:lineRule="auto"/>
              <w:jc w:val="right"/>
              <w:rPr>
                <w:i/>
                <w:iCs/>
                <w:sz w:val="12"/>
                <w:szCs w:val="12"/>
              </w:rPr>
            </w:pPr>
            <w:r w:rsidRPr="000E6E3D">
              <w:rPr>
                <w:i/>
                <w:iCs/>
                <w:sz w:val="12"/>
                <w:szCs w:val="12"/>
              </w:rPr>
              <w:t>377 910</w:t>
            </w:r>
          </w:p>
        </w:tc>
        <w:tc>
          <w:tcPr>
            <w:tcW w:w="790" w:type="pct"/>
            <w:tcBorders>
              <w:top w:val="nil"/>
              <w:left w:val="nil"/>
              <w:bottom w:val="nil"/>
              <w:right w:val="nil"/>
            </w:tcBorders>
            <w:shd w:val="clear" w:color="auto" w:fill="auto"/>
            <w:noWrap/>
            <w:vAlign w:val="center"/>
            <w:hideMark/>
          </w:tcPr>
          <w:p w14:paraId="6B9CA8A6" w14:textId="77777777" w:rsidR="000E6E3D" w:rsidRPr="000E6E3D" w:rsidRDefault="000E6E3D" w:rsidP="000E6E3D">
            <w:pPr>
              <w:spacing w:line="240" w:lineRule="auto"/>
              <w:jc w:val="right"/>
              <w:rPr>
                <w:i/>
                <w:iCs/>
                <w:sz w:val="12"/>
                <w:szCs w:val="12"/>
              </w:rPr>
            </w:pPr>
            <w:r w:rsidRPr="000E6E3D">
              <w:rPr>
                <w:i/>
                <w:iCs/>
                <w:sz w:val="12"/>
                <w:szCs w:val="12"/>
              </w:rPr>
              <w:t>372 413,57</w:t>
            </w:r>
          </w:p>
        </w:tc>
        <w:tc>
          <w:tcPr>
            <w:tcW w:w="412" w:type="pct"/>
            <w:tcBorders>
              <w:top w:val="nil"/>
              <w:left w:val="nil"/>
              <w:bottom w:val="nil"/>
              <w:right w:val="nil"/>
            </w:tcBorders>
            <w:shd w:val="clear" w:color="auto" w:fill="auto"/>
            <w:noWrap/>
            <w:vAlign w:val="center"/>
            <w:hideMark/>
          </w:tcPr>
          <w:p w14:paraId="73FED120" w14:textId="77777777" w:rsidR="000E6E3D" w:rsidRPr="000E6E3D" w:rsidRDefault="000E6E3D" w:rsidP="000E6E3D">
            <w:pPr>
              <w:spacing w:line="240" w:lineRule="auto"/>
              <w:jc w:val="right"/>
              <w:rPr>
                <w:i/>
                <w:iCs/>
                <w:sz w:val="12"/>
                <w:szCs w:val="12"/>
              </w:rPr>
            </w:pPr>
            <w:r w:rsidRPr="000E6E3D">
              <w:rPr>
                <w:i/>
                <w:iCs/>
                <w:sz w:val="12"/>
                <w:szCs w:val="12"/>
              </w:rPr>
              <w:t>98,5%</w:t>
            </w:r>
          </w:p>
        </w:tc>
      </w:tr>
      <w:tr w:rsidR="000E6E3D" w:rsidRPr="000E6E3D" w14:paraId="62F9A11F" w14:textId="77777777" w:rsidTr="000E6E3D">
        <w:trPr>
          <w:trHeight w:val="85"/>
        </w:trPr>
        <w:tc>
          <w:tcPr>
            <w:tcW w:w="2735" w:type="pct"/>
            <w:tcBorders>
              <w:top w:val="nil"/>
              <w:left w:val="nil"/>
              <w:bottom w:val="nil"/>
              <w:right w:val="nil"/>
            </w:tcBorders>
            <w:shd w:val="clear" w:color="auto" w:fill="auto"/>
            <w:vAlign w:val="center"/>
            <w:hideMark/>
          </w:tcPr>
          <w:p w14:paraId="37D0E701"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643AE0A3"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1C8ADC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AC04A1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DE8470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1A8194D" w14:textId="77777777" w:rsidTr="000E6E3D">
        <w:trPr>
          <w:trHeight w:val="85"/>
        </w:trPr>
        <w:tc>
          <w:tcPr>
            <w:tcW w:w="2735" w:type="pct"/>
            <w:tcBorders>
              <w:top w:val="nil"/>
              <w:left w:val="nil"/>
              <w:bottom w:val="nil"/>
              <w:right w:val="nil"/>
            </w:tcBorders>
            <w:shd w:val="clear" w:color="auto" w:fill="auto"/>
            <w:vAlign w:val="center"/>
            <w:hideMark/>
          </w:tcPr>
          <w:p w14:paraId="1DA70A57"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2C446A8C"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7B8468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375FEA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0B66E0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0176B64" w14:textId="77777777" w:rsidTr="000E6E3D">
        <w:trPr>
          <w:trHeight w:val="85"/>
        </w:trPr>
        <w:tc>
          <w:tcPr>
            <w:tcW w:w="2735" w:type="pct"/>
            <w:tcBorders>
              <w:top w:val="nil"/>
              <w:left w:val="nil"/>
              <w:bottom w:val="nil"/>
              <w:right w:val="nil"/>
            </w:tcBorders>
            <w:shd w:val="clear" w:color="auto" w:fill="auto"/>
            <w:vAlign w:val="center"/>
            <w:hideMark/>
          </w:tcPr>
          <w:p w14:paraId="48DF6422" w14:textId="77777777" w:rsidR="000E6E3D" w:rsidRPr="000E6E3D" w:rsidRDefault="000E6E3D" w:rsidP="000E6E3D">
            <w:pPr>
              <w:spacing w:line="240" w:lineRule="auto"/>
              <w:rPr>
                <w:sz w:val="12"/>
                <w:szCs w:val="12"/>
              </w:rPr>
            </w:pPr>
            <w:r w:rsidRPr="000E6E3D">
              <w:rPr>
                <w:sz w:val="12"/>
                <w:szCs w:val="12"/>
              </w:rPr>
              <w:t>prace remontowe (m.in. konserwacja instalacji sanitarnych, urządzenia do przemieszczania osób niepełnosprawnych, dźwigu osobowego, przegląd i konserwacja węzłów c.o., remont pomieszczeń biurowych, naprawa centrali wentylacyjno-klimatyzacyjnej)</w:t>
            </w:r>
          </w:p>
        </w:tc>
        <w:tc>
          <w:tcPr>
            <w:tcW w:w="379" w:type="pct"/>
            <w:tcBorders>
              <w:top w:val="nil"/>
              <w:left w:val="nil"/>
              <w:bottom w:val="nil"/>
              <w:right w:val="nil"/>
            </w:tcBorders>
            <w:shd w:val="clear" w:color="auto" w:fill="auto"/>
            <w:noWrap/>
            <w:vAlign w:val="center"/>
            <w:hideMark/>
          </w:tcPr>
          <w:p w14:paraId="3D1138EE"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8C1CE5D" w14:textId="77777777" w:rsidR="000E6E3D" w:rsidRPr="000E6E3D" w:rsidRDefault="000E6E3D" w:rsidP="000E6E3D">
            <w:pPr>
              <w:spacing w:line="240" w:lineRule="auto"/>
              <w:jc w:val="right"/>
              <w:rPr>
                <w:sz w:val="12"/>
                <w:szCs w:val="12"/>
              </w:rPr>
            </w:pPr>
            <w:r w:rsidRPr="000E6E3D">
              <w:rPr>
                <w:sz w:val="12"/>
                <w:szCs w:val="12"/>
              </w:rPr>
              <w:t>332 900</w:t>
            </w:r>
          </w:p>
        </w:tc>
        <w:tc>
          <w:tcPr>
            <w:tcW w:w="790" w:type="pct"/>
            <w:tcBorders>
              <w:top w:val="nil"/>
              <w:left w:val="nil"/>
              <w:bottom w:val="nil"/>
              <w:right w:val="nil"/>
            </w:tcBorders>
            <w:shd w:val="clear" w:color="auto" w:fill="auto"/>
            <w:noWrap/>
            <w:vAlign w:val="center"/>
            <w:hideMark/>
          </w:tcPr>
          <w:p w14:paraId="1E169FB4" w14:textId="77777777" w:rsidR="000E6E3D" w:rsidRPr="000E6E3D" w:rsidRDefault="000E6E3D" w:rsidP="000E6E3D">
            <w:pPr>
              <w:spacing w:line="240" w:lineRule="auto"/>
              <w:jc w:val="right"/>
              <w:rPr>
                <w:sz w:val="12"/>
                <w:szCs w:val="12"/>
              </w:rPr>
            </w:pPr>
            <w:r w:rsidRPr="000E6E3D">
              <w:rPr>
                <w:sz w:val="12"/>
                <w:szCs w:val="12"/>
              </w:rPr>
              <w:t>332 435,30</w:t>
            </w:r>
          </w:p>
        </w:tc>
        <w:tc>
          <w:tcPr>
            <w:tcW w:w="412" w:type="pct"/>
            <w:tcBorders>
              <w:top w:val="nil"/>
              <w:left w:val="nil"/>
              <w:bottom w:val="nil"/>
              <w:right w:val="nil"/>
            </w:tcBorders>
            <w:shd w:val="clear" w:color="auto" w:fill="auto"/>
            <w:noWrap/>
            <w:vAlign w:val="center"/>
            <w:hideMark/>
          </w:tcPr>
          <w:p w14:paraId="64F96EAA" w14:textId="77777777" w:rsidR="000E6E3D" w:rsidRPr="000E6E3D" w:rsidRDefault="000E6E3D" w:rsidP="000E6E3D">
            <w:pPr>
              <w:spacing w:line="240" w:lineRule="auto"/>
              <w:jc w:val="right"/>
              <w:rPr>
                <w:sz w:val="12"/>
                <w:szCs w:val="12"/>
              </w:rPr>
            </w:pPr>
            <w:r w:rsidRPr="000E6E3D">
              <w:rPr>
                <w:sz w:val="12"/>
                <w:szCs w:val="12"/>
              </w:rPr>
              <w:t>99,9%</w:t>
            </w:r>
          </w:p>
        </w:tc>
      </w:tr>
      <w:tr w:rsidR="000E6E3D" w:rsidRPr="000E6E3D" w14:paraId="67F10DD8" w14:textId="77777777" w:rsidTr="000E6E3D">
        <w:trPr>
          <w:trHeight w:val="85"/>
        </w:trPr>
        <w:tc>
          <w:tcPr>
            <w:tcW w:w="2735" w:type="pct"/>
            <w:tcBorders>
              <w:top w:val="nil"/>
              <w:left w:val="nil"/>
              <w:bottom w:val="nil"/>
              <w:right w:val="nil"/>
            </w:tcBorders>
            <w:shd w:val="clear" w:color="auto" w:fill="auto"/>
            <w:vAlign w:val="center"/>
            <w:hideMark/>
          </w:tcPr>
          <w:p w14:paraId="2D7FA9EE" w14:textId="77777777" w:rsidR="000E6E3D" w:rsidRPr="000E6E3D" w:rsidRDefault="000E6E3D" w:rsidP="000E6E3D">
            <w:pPr>
              <w:spacing w:line="240" w:lineRule="auto"/>
              <w:rPr>
                <w:sz w:val="12"/>
                <w:szCs w:val="12"/>
              </w:rPr>
            </w:pPr>
            <w:r w:rsidRPr="000E6E3D">
              <w:rPr>
                <w:sz w:val="12"/>
                <w:szCs w:val="12"/>
              </w:rPr>
              <w:t>zakup materiałów do remontów</w:t>
            </w:r>
          </w:p>
        </w:tc>
        <w:tc>
          <w:tcPr>
            <w:tcW w:w="379" w:type="pct"/>
            <w:tcBorders>
              <w:top w:val="nil"/>
              <w:left w:val="nil"/>
              <w:bottom w:val="nil"/>
              <w:right w:val="nil"/>
            </w:tcBorders>
            <w:shd w:val="clear" w:color="auto" w:fill="auto"/>
            <w:noWrap/>
            <w:vAlign w:val="center"/>
            <w:hideMark/>
          </w:tcPr>
          <w:p w14:paraId="15A6D7B2"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CAD7F09" w14:textId="77777777" w:rsidR="000E6E3D" w:rsidRPr="000E6E3D" w:rsidRDefault="000E6E3D" w:rsidP="000E6E3D">
            <w:pPr>
              <w:spacing w:line="240" w:lineRule="auto"/>
              <w:jc w:val="right"/>
              <w:rPr>
                <w:sz w:val="12"/>
                <w:szCs w:val="12"/>
              </w:rPr>
            </w:pPr>
            <w:r w:rsidRPr="000E6E3D">
              <w:rPr>
                <w:sz w:val="12"/>
                <w:szCs w:val="12"/>
              </w:rPr>
              <w:t>39 000</w:t>
            </w:r>
          </w:p>
        </w:tc>
        <w:tc>
          <w:tcPr>
            <w:tcW w:w="790" w:type="pct"/>
            <w:tcBorders>
              <w:top w:val="nil"/>
              <w:left w:val="nil"/>
              <w:bottom w:val="nil"/>
              <w:right w:val="nil"/>
            </w:tcBorders>
            <w:shd w:val="clear" w:color="auto" w:fill="auto"/>
            <w:noWrap/>
            <w:vAlign w:val="center"/>
            <w:hideMark/>
          </w:tcPr>
          <w:p w14:paraId="66EF5F06" w14:textId="77777777" w:rsidR="000E6E3D" w:rsidRPr="000E6E3D" w:rsidRDefault="000E6E3D" w:rsidP="000E6E3D">
            <w:pPr>
              <w:spacing w:line="240" w:lineRule="auto"/>
              <w:jc w:val="right"/>
              <w:rPr>
                <w:sz w:val="12"/>
                <w:szCs w:val="12"/>
              </w:rPr>
            </w:pPr>
            <w:r w:rsidRPr="000E6E3D">
              <w:rPr>
                <w:sz w:val="12"/>
                <w:szCs w:val="12"/>
              </w:rPr>
              <w:t>38 995,69</w:t>
            </w:r>
          </w:p>
        </w:tc>
        <w:tc>
          <w:tcPr>
            <w:tcW w:w="412" w:type="pct"/>
            <w:tcBorders>
              <w:top w:val="nil"/>
              <w:left w:val="nil"/>
              <w:bottom w:val="nil"/>
              <w:right w:val="nil"/>
            </w:tcBorders>
            <w:shd w:val="clear" w:color="auto" w:fill="auto"/>
            <w:noWrap/>
            <w:vAlign w:val="center"/>
            <w:hideMark/>
          </w:tcPr>
          <w:p w14:paraId="081D5275"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3068C7DE" w14:textId="77777777" w:rsidTr="000E6E3D">
        <w:trPr>
          <w:trHeight w:val="85"/>
        </w:trPr>
        <w:tc>
          <w:tcPr>
            <w:tcW w:w="2735" w:type="pct"/>
            <w:tcBorders>
              <w:top w:val="nil"/>
              <w:left w:val="nil"/>
              <w:bottom w:val="nil"/>
              <w:right w:val="nil"/>
            </w:tcBorders>
            <w:shd w:val="clear" w:color="auto" w:fill="auto"/>
            <w:vAlign w:val="center"/>
            <w:hideMark/>
          </w:tcPr>
          <w:p w14:paraId="25AD1247" w14:textId="77777777" w:rsidR="000E6E3D" w:rsidRPr="000E6E3D" w:rsidRDefault="000E6E3D" w:rsidP="000E6E3D">
            <w:pPr>
              <w:spacing w:line="240" w:lineRule="auto"/>
              <w:rPr>
                <w:sz w:val="12"/>
                <w:szCs w:val="12"/>
              </w:rPr>
            </w:pPr>
            <w:r w:rsidRPr="000E6E3D">
              <w:rPr>
                <w:sz w:val="12"/>
                <w:szCs w:val="12"/>
              </w:rPr>
              <w:t>podatek od towarów i usług (VAT)</w:t>
            </w:r>
          </w:p>
        </w:tc>
        <w:tc>
          <w:tcPr>
            <w:tcW w:w="379" w:type="pct"/>
            <w:tcBorders>
              <w:top w:val="nil"/>
              <w:left w:val="nil"/>
              <w:bottom w:val="nil"/>
              <w:right w:val="nil"/>
            </w:tcBorders>
            <w:shd w:val="clear" w:color="auto" w:fill="auto"/>
            <w:noWrap/>
            <w:vAlign w:val="center"/>
            <w:hideMark/>
          </w:tcPr>
          <w:p w14:paraId="7BA2FC77"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6BC56CB" w14:textId="77777777" w:rsidR="000E6E3D" w:rsidRPr="000E6E3D" w:rsidRDefault="000E6E3D" w:rsidP="000E6E3D">
            <w:pPr>
              <w:spacing w:line="240" w:lineRule="auto"/>
              <w:jc w:val="right"/>
              <w:rPr>
                <w:sz w:val="12"/>
                <w:szCs w:val="12"/>
              </w:rPr>
            </w:pPr>
            <w:r w:rsidRPr="000E6E3D">
              <w:rPr>
                <w:sz w:val="12"/>
                <w:szCs w:val="12"/>
              </w:rPr>
              <w:t>6 010</w:t>
            </w:r>
          </w:p>
        </w:tc>
        <w:tc>
          <w:tcPr>
            <w:tcW w:w="790" w:type="pct"/>
            <w:tcBorders>
              <w:top w:val="nil"/>
              <w:left w:val="nil"/>
              <w:bottom w:val="nil"/>
              <w:right w:val="nil"/>
            </w:tcBorders>
            <w:shd w:val="clear" w:color="auto" w:fill="auto"/>
            <w:noWrap/>
            <w:vAlign w:val="center"/>
            <w:hideMark/>
          </w:tcPr>
          <w:p w14:paraId="725A836F" w14:textId="77777777" w:rsidR="000E6E3D" w:rsidRPr="000E6E3D" w:rsidRDefault="000E6E3D" w:rsidP="000E6E3D">
            <w:pPr>
              <w:spacing w:line="240" w:lineRule="auto"/>
              <w:jc w:val="right"/>
              <w:rPr>
                <w:sz w:val="12"/>
                <w:szCs w:val="12"/>
              </w:rPr>
            </w:pPr>
            <w:r w:rsidRPr="000E6E3D">
              <w:rPr>
                <w:sz w:val="12"/>
                <w:szCs w:val="12"/>
              </w:rPr>
              <w:t>982,58</w:t>
            </w:r>
          </w:p>
        </w:tc>
        <w:tc>
          <w:tcPr>
            <w:tcW w:w="412" w:type="pct"/>
            <w:tcBorders>
              <w:top w:val="nil"/>
              <w:left w:val="nil"/>
              <w:bottom w:val="nil"/>
              <w:right w:val="nil"/>
            </w:tcBorders>
            <w:shd w:val="clear" w:color="auto" w:fill="auto"/>
            <w:noWrap/>
            <w:vAlign w:val="center"/>
            <w:hideMark/>
          </w:tcPr>
          <w:p w14:paraId="1571236D" w14:textId="77777777" w:rsidR="000E6E3D" w:rsidRPr="000E6E3D" w:rsidRDefault="000E6E3D" w:rsidP="000E6E3D">
            <w:pPr>
              <w:spacing w:line="240" w:lineRule="auto"/>
              <w:jc w:val="right"/>
              <w:rPr>
                <w:sz w:val="12"/>
                <w:szCs w:val="12"/>
              </w:rPr>
            </w:pPr>
            <w:r w:rsidRPr="000E6E3D">
              <w:rPr>
                <w:sz w:val="12"/>
                <w:szCs w:val="12"/>
              </w:rPr>
              <w:t>16,3%</w:t>
            </w:r>
          </w:p>
        </w:tc>
      </w:tr>
      <w:tr w:rsidR="000E6E3D" w:rsidRPr="000E6E3D" w14:paraId="706A4A29" w14:textId="77777777" w:rsidTr="000E6E3D">
        <w:trPr>
          <w:trHeight w:val="85"/>
        </w:trPr>
        <w:tc>
          <w:tcPr>
            <w:tcW w:w="2735" w:type="pct"/>
            <w:tcBorders>
              <w:top w:val="nil"/>
              <w:left w:val="nil"/>
              <w:bottom w:val="nil"/>
              <w:right w:val="nil"/>
            </w:tcBorders>
            <w:shd w:val="clear" w:color="auto" w:fill="auto"/>
            <w:vAlign w:val="center"/>
            <w:hideMark/>
          </w:tcPr>
          <w:p w14:paraId="3EC85D20"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27A9676C"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8F1691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058419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4D8E8D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7C9E012" w14:textId="77777777" w:rsidTr="000E6E3D">
        <w:trPr>
          <w:trHeight w:val="85"/>
        </w:trPr>
        <w:tc>
          <w:tcPr>
            <w:tcW w:w="2735" w:type="pct"/>
            <w:tcBorders>
              <w:top w:val="nil"/>
              <w:left w:val="nil"/>
              <w:bottom w:val="nil"/>
              <w:right w:val="nil"/>
            </w:tcBorders>
            <w:shd w:val="clear" w:color="auto" w:fill="auto"/>
            <w:vAlign w:val="center"/>
            <w:hideMark/>
          </w:tcPr>
          <w:p w14:paraId="38AC0BF8" w14:textId="77777777" w:rsidR="000E6E3D" w:rsidRPr="000E6E3D" w:rsidRDefault="000E6E3D" w:rsidP="000E6E3D">
            <w:pPr>
              <w:spacing w:line="240" w:lineRule="auto"/>
              <w:rPr>
                <w:i/>
                <w:iCs/>
                <w:sz w:val="12"/>
                <w:szCs w:val="12"/>
                <w:u w:val="single"/>
              </w:rPr>
            </w:pPr>
            <w:r w:rsidRPr="000E6E3D">
              <w:rPr>
                <w:i/>
                <w:iCs/>
                <w:sz w:val="12"/>
                <w:szCs w:val="12"/>
                <w:u w:val="single"/>
              </w:rPr>
              <w:t>Dysponent 2:</w:t>
            </w:r>
            <w:r w:rsidRPr="000E6E3D">
              <w:rPr>
                <w:i/>
                <w:iCs/>
                <w:sz w:val="12"/>
                <w:szCs w:val="12"/>
              </w:rPr>
              <w:t xml:space="preserve"> Zakład Gospodarowania Nieruchomościami</w:t>
            </w:r>
          </w:p>
        </w:tc>
        <w:tc>
          <w:tcPr>
            <w:tcW w:w="379" w:type="pct"/>
            <w:tcBorders>
              <w:top w:val="nil"/>
              <w:left w:val="nil"/>
              <w:bottom w:val="nil"/>
              <w:right w:val="nil"/>
            </w:tcBorders>
            <w:shd w:val="clear" w:color="auto" w:fill="auto"/>
            <w:vAlign w:val="center"/>
            <w:hideMark/>
          </w:tcPr>
          <w:p w14:paraId="3B53F359"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EAB7766" w14:textId="77777777" w:rsidR="000E6E3D" w:rsidRPr="000E6E3D" w:rsidRDefault="000E6E3D" w:rsidP="000E6E3D">
            <w:pPr>
              <w:spacing w:line="240" w:lineRule="auto"/>
              <w:jc w:val="right"/>
              <w:rPr>
                <w:i/>
                <w:iCs/>
                <w:sz w:val="12"/>
                <w:szCs w:val="12"/>
              </w:rPr>
            </w:pPr>
            <w:r w:rsidRPr="000E6E3D">
              <w:rPr>
                <w:i/>
                <w:iCs/>
                <w:sz w:val="12"/>
                <w:szCs w:val="12"/>
              </w:rPr>
              <w:t>3 850</w:t>
            </w:r>
          </w:p>
        </w:tc>
        <w:tc>
          <w:tcPr>
            <w:tcW w:w="790" w:type="pct"/>
            <w:tcBorders>
              <w:top w:val="nil"/>
              <w:left w:val="nil"/>
              <w:bottom w:val="nil"/>
              <w:right w:val="nil"/>
            </w:tcBorders>
            <w:shd w:val="clear" w:color="auto" w:fill="auto"/>
            <w:noWrap/>
            <w:vAlign w:val="center"/>
            <w:hideMark/>
          </w:tcPr>
          <w:p w14:paraId="33104445" w14:textId="77777777" w:rsidR="000E6E3D" w:rsidRPr="000E6E3D" w:rsidRDefault="000E6E3D" w:rsidP="000E6E3D">
            <w:pPr>
              <w:spacing w:line="240" w:lineRule="auto"/>
              <w:jc w:val="right"/>
              <w:rPr>
                <w:i/>
                <w:iCs/>
                <w:sz w:val="12"/>
                <w:szCs w:val="12"/>
              </w:rPr>
            </w:pPr>
            <w:r w:rsidRPr="000E6E3D">
              <w:rPr>
                <w:i/>
                <w:iCs/>
                <w:sz w:val="12"/>
                <w:szCs w:val="12"/>
              </w:rPr>
              <w:t>3 842,52</w:t>
            </w:r>
          </w:p>
        </w:tc>
        <w:tc>
          <w:tcPr>
            <w:tcW w:w="412" w:type="pct"/>
            <w:tcBorders>
              <w:top w:val="nil"/>
              <w:left w:val="nil"/>
              <w:bottom w:val="nil"/>
              <w:right w:val="nil"/>
            </w:tcBorders>
            <w:shd w:val="clear" w:color="auto" w:fill="auto"/>
            <w:noWrap/>
            <w:vAlign w:val="center"/>
            <w:hideMark/>
          </w:tcPr>
          <w:p w14:paraId="1217D819" w14:textId="77777777" w:rsidR="000E6E3D" w:rsidRPr="000E6E3D" w:rsidRDefault="000E6E3D" w:rsidP="000E6E3D">
            <w:pPr>
              <w:spacing w:line="240" w:lineRule="auto"/>
              <w:jc w:val="right"/>
              <w:rPr>
                <w:i/>
                <w:iCs/>
                <w:sz w:val="12"/>
                <w:szCs w:val="12"/>
              </w:rPr>
            </w:pPr>
            <w:r w:rsidRPr="000E6E3D">
              <w:rPr>
                <w:i/>
                <w:iCs/>
                <w:sz w:val="12"/>
                <w:szCs w:val="12"/>
              </w:rPr>
              <w:t>99,8%</w:t>
            </w:r>
          </w:p>
        </w:tc>
      </w:tr>
      <w:tr w:rsidR="000E6E3D" w:rsidRPr="000E6E3D" w14:paraId="2E110A96" w14:textId="77777777" w:rsidTr="000E6E3D">
        <w:trPr>
          <w:trHeight w:val="85"/>
        </w:trPr>
        <w:tc>
          <w:tcPr>
            <w:tcW w:w="2735" w:type="pct"/>
            <w:tcBorders>
              <w:top w:val="nil"/>
              <w:left w:val="nil"/>
              <w:bottom w:val="nil"/>
              <w:right w:val="nil"/>
            </w:tcBorders>
            <w:shd w:val="clear" w:color="auto" w:fill="auto"/>
            <w:vAlign w:val="center"/>
            <w:hideMark/>
          </w:tcPr>
          <w:p w14:paraId="56A5D3BA"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32B8617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67FAC0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AF68EC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FD0887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69CEBBB" w14:textId="77777777" w:rsidTr="000E6E3D">
        <w:trPr>
          <w:trHeight w:val="85"/>
        </w:trPr>
        <w:tc>
          <w:tcPr>
            <w:tcW w:w="2735" w:type="pct"/>
            <w:tcBorders>
              <w:top w:val="nil"/>
              <w:left w:val="nil"/>
              <w:bottom w:val="nil"/>
              <w:right w:val="nil"/>
            </w:tcBorders>
            <w:shd w:val="clear" w:color="auto" w:fill="auto"/>
            <w:vAlign w:val="center"/>
            <w:hideMark/>
          </w:tcPr>
          <w:p w14:paraId="5ECFFAFA"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6BDC2488"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7725BD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939DFE7"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C4FA5E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4B0F12F" w14:textId="77777777" w:rsidTr="000E6E3D">
        <w:trPr>
          <w:trHeight w:val="85"/>
        </w:trPr>
        <w:tc>
          <w:tcPr>
            <w:tcW w:w="2735" w:type="pct"/>
            <w:tcBorders>
              <w:top w:val="nil"/>
              <w:left w:val="nil"/>
              <w:bottom w:val="nil"/>
              <w:right w:val="nil"/>
            </w:tcBorders>
            <w:shd w:val="clear" w:color="auto" w:fill="auto"/>
            <w:vAlign w:val="center"/>
            <w:hideMark/>
          </w:tcPr>
          <w:p w14:paraId="5D0C4A16" w14:textId="77777777" w:rsidR="000E6E3D" w:rsidRPr="000E6E3D" w:rsidRDefault="000E6E3D" w:rsidP="000E6E3D">
            <w:pPr>
              <w:spacing w:line="240" w:lineRule="auto"/>
              <w:rPr>
                <w:sz w:val="12"/>
                <w:szCs w:val="12"/>
              </w:rPr>
            </w:pPr>
            <w:r w:rsidRPr="000E6E3D">
              <w:rPr>
                <w:sz w:val="12"/>
                <w:szCs w:val="12"/>
              </w:rPr>
              <w:t>konserwacja dźwigu osobowego w budynku przy ul. Falęckiej 10</w:t>
            </w:r>
          </w:p>
        </w:tc>
        <w:tc>
          <w:tcPr>
            <w:tcW w:w="379" w:type="pct"/>
            <w:tcBorders>
              <w:top w:val="nil"/>
              <w:left w:val="nil"/>
              <w:bottom w:val="nil"/>
              <w:right w:val="nil"/>
            </w:tcBorders>
            <w:shd w:val="clear" w:color="auto" w:fill="auto"/>
            <w:noWrap/>
            <w:vAlign w:val="center"/>
            <w:hideMark/>
          </w:tcPr>
          <w:p w14:paraId="3B831013"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E0C79D4" w14:textId="77777777" w:rsidR="000E6E3D" w:rsidRPr="000E6E3D" w:rsidRDefault="000E6E3D" w:rsidP="000E6E3D">
            <w:pPr>
              <w:spacing w:line="240" w:lineRule="auto"/>
              <w:jc w:val="right"/>
              <w:rPr>
                <w:sz w:val="12"/>
                <w:szCs w:val="12"/>
              </w:rPr>
            </w:pPr>
            <w:r w:rsidRPr="000E6E3D">
              <w:rPr>
                <w:sz w:val="12"/>
                <w:szCs w:val="12"/>
              </w:rPr>
              <w:t>3 850</w:t>
            </w:r>
          </w:p>
        </w:tc>
        <w:tc>
          <w:tcPr>
            <w:tcW w:w="790" w:type="pct"/>
            <w:tcBorders>
              <w:top w:val="nil"/>
              <w:left w:val="nil"/>
              <w:bottom w:val="nil"/>
              <w:right w:val="nil"/>
            </w:tcBorders>
            <w:shd w:val="clear" w:color="auto" w:fill="auto"/>
            <w:noWrap/>
            <w:vAlign w:val="center"/>
            <w:hideMark/>
          </w:tcPr>
          <w:p w14:paraId="2FAA7416" w14:textId="77777777" w:rsidR="000E6E3D" w:rsidRPr="000E6E3D" w:rsidRDefault="000E6E3D" w:rsidP="000E6E3D">
            <w:pPr>
              <w:spacing w:line="240" w:lineRule="auto"/>
              <w:jc w:val="right"/>
              <w:rPr>
                <w:sz w:val="12"/>
                <w:szCs w:val="12"/>
              </w:rPr>
            </w:pPr>
            <w:r w:rsidRPr="000E6E3D">
              <w:rPr>
                <w:sz w:val="12"/>
                <w:szCs w:val="12"/>
              </w:rPr>
              <w:t>3 842,52</w:t>
            </w:r>
          </w:p>
        </w:tc>
        <w:tc>
          <w:tcPr>
            <w:tcW w:w="412" w:type="pct"/>
            <w:tcBorders>
              <w:top w:val="nil"/>
              <w:left w:val="nil"/>
              <w:bottom w:val="nil"/>
              <w:right w:val="nil"/>
            </w:tcBorders>
            <w:shd w:val="clear" w:color="auto" w:fill="auto"/>
            <w:noWrap/>
            <w:vAlign w:val="center"/>
            <w:hideMark/>
          </w:tcPr>
          <w:p w14:paraId="39344111" w14:textId="77777777" w:rsidR="000E6E3D" w:rsidRPr="000E6E3D" w:rsidRDefault="000E6E3D" w:rsidP="000E6E3D">
            <w:pPr>
              <w:spacing w:line="240" w:lineRule="auto"/>
              <w:jc w:val="right"/>
              <w:rPr>
                <w:sz w:val="12"/>
                <w:szCs w:val="12"/>
              </w:rPr>
            </w:pPr>
            <w:r w:rsidRPr="000E6E3D">
              <w:rPr>
                <w:sz w:val="12"/>
                <w:szCs w:val="12"/>
              </w:rPr>
              <w:t>99,8%</w:t>
            </w:r>
          </w:p>
        </w:tc>
      </w:tr>
      <w:tr w:rsidR="000E6E3D" w:rsidRPr="000E6E3D" w14:paraId="675BCEBE" w14:textId="77777777" w:rsidTr="000E6E3D">
        <w:trPr>
          <w:trHeight w:val="85"/>
        </w:trPr>
        <w:tc>
          <w:tcPr>
            <w:tcW w:w="2735" w:type="pct"/>
            <w:tcBorders>
              <w:top w:val="nil"/>
              <w:left w:val="nil"/>
              <w:bottom w:val="nil"/>
              <w:right w:val="nil"/>
            </w:tcBorders>
            <w:shd w:val="clear" w:color="auto" w:fill="auto"/>
            <w:vAlign w:val="center"/>
            <w:hideMark/>
          </w:tcPr>
          <w:p w14:paraId="332160E8"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228F6D0A"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56DA6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606272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5187C0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AF1DA27" w14:textId="77777777" w:rsidTr="000E6E3D">
        <w:trPr>
          <w:trHeight w:val="85"/>
        </w:trPr>
        <w:tc>
          <w:tcPr>
            <w:tcW w:w="2735" w:type="pct"/>
            <w:tcBorders>
              <w:top w:val="nil"/>
              <w:left w:val="nil"/>
              <w:bottom w:val="nil"/>
              <w:right w:val="nil"/>
            </w:tcBorders>
            <w:shd w:val="clear" w:color="auto" w:fill="auto"/>
            <w:vAlign w:val="center"/>
            <w:hideMark/>
          </w:tcPr>
          <w:p w14:paraId="48174EED" w14:textId="77777777" w:rsidR="000E6E3D" w:rsidRPr="000E6E3D" w:rsidRDefault="000E6E3D" w:rsidP="000E6E3D">
            <w:pPr>
              <w:spacing w:line="240" w:lineRule="auto"/>
              <w:rPr>
                <w:b/>
                <w:bCs/>
                <w:sz w:val="12"/>
                <w:szCs w:val="12"/>
              </w:rPr>
            </w:pPr>
            <w:r w:rsidRPr="000E6E3D">
              <w:rPr>
                <w:b/>
                <w:bCs/>
                <w:sz w:val="12"/>
                <w:szCs w:val="12"/>
              </w:rPr>
              <w:t>Utrzymanie Urzędu</w:t>
            </w:r>
          </w:p>
        </w:tc>
        <w:tc>
          <w:tcPr>
            <w:tcW w:w="379" w:type="pct"/>
            <w:tcBorders>
              <w:top w:val="nil"/>
              <w:left w:val="nil"/>
              <w:bottom w:val="nil"/>
              <w:right w:val="nil"/>
            </w:tcBorders>
            <w:shd w:val="clear" w:color="auto" w:fill="auto"/>
            <w:vAlign w:val="center"/>
            <w:hideMark/>
          </w:tcPr>
          <w:p w14:paraId="413BB642" w14:textId="77777777" w:rsidR="000E6E3D" w:rsidRPr="000E6E3D" w:rsidRDefault="000E6E3D" w:rsidP="000E6E3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2ACBEBDA" w14:textId="77777777" w:rsidR="000E6E3D" w:rsidRPr="000E6E3D" w:rsidRDefault="000E6E3D" w:rsidP="000E6E3D">
            <w:pPr>
              <w:spacing w:line="240" w:lineRule="auto"/>
              <w:jc w:val="right"/>
              <w:rPr>
                <w:b/>
                <w:bCs/>
                <w:sz w:val="12"/>
                <w:szCs w:val="12"/>
              </w:rPr>
            </w:pPr>
            <w:r w:rsidRPr="000E6E3D">
              <w:rPr>
                <w:b/>
                <w:bCs/>
                <w:sz w:val="12"/>
                <w:szCs w:val="12"/>
              </w:rPr>
              <w:t>10 048 335</w:t>
            </w:r>
          </w:p>
        </w:tc>
        <w:tc>
          <w:tcPr>
            <w:tcW w:w="790" w:type="pct"/>
            <w:tcBorders>
              <w:top w:val="nil"/>
              <w:left w:val="nil"/>
              <w:bottom w:val="nil"/>
              <w:right w:val="nil"/>
            </w:tcBorders>
            <w:shd w:val="clear" w:color="auto" w:fill="auto"/>
            <w:noWrap/>
            <w:vAlign w:val="center"/>
            <w:hideMark/>
          </w:tcPr>
          <w:p w14:paraId="6C23D6EB" w14:textId="77777777" w:rsidR="000E6E3D" w:rsidRPr="000E6E3D" w:rsidRDefault="000E6E3D" w:rsidP="000E6E3D">
            <w:pPr>
              <w:spacing w:line="240" w:lineRule="auto"/>
              <w:jc w:val="right"/>
              <w:rPr>
                <w:b/>
                <w:bCs/>
                <w:sz w:val="12"/>
                <w:szCs w:val="12"/>
              </w:rPr>
            </w:pPr>
            <w:r w:rsidRPr="000E6E3D">
              <w:rPr>
                <w:b/>
                <w:bCs/>
                <w:sz w:val="12"/>
                <w:szCs w:val="12"/>
              </w:rPr>
              <w:t>9 533 641,96</w:t>
            </w:r>
          </w:p>
        </w:tc>
        <w:tc>
          <w:tcPr>
            <w:tcW w:w="412" w:type="pct"/>
            <w:tcBorders>
              <w:top w:val="nil"/>
              <w:left w:val="nil"/>
              <w:bottom w:val="nil"/>
              <w:right w:val="nil"/>
            </w:tcBorders>
            <w:shd w:val="clear" w:color="auto" w:fill="auto"/>
            <w:noWrap/>
            <w:vAlign w:val="center"/>
            <w:hideMark/>
          </w:tcPr>
          <w:p w14:paraId="35F8F593" w14:textId="77777777" w:rsidR="000E6E3D" w:rsidRPr="000E6E3D" w:rsidRDefault="000E6E3D" w:rsidP="000E6E3D">
            <w:pPr>
              <w:spacing w:line="240" w:lineRule="auto"/>
              <w:jc w:val="right"/>
              <w:rPr>
                <w:b/>
                <w:bCs/>
                <w:sz w:val="12"/>
                <w:szCs w:val="12"/>
              </w:rPr>
            </w:pPr>
            <w:r w:rsidRPr="000E6E3D">
              <w:rPr>
                <w:b/>
                <w:bCs/>
                <w:sz w:val="12"/>
                <w:szCs w:val="12"/>
              </w:rPr>
              <w:t>94,9%</w:t>
            </w:r>
          </w:p>
        </w:tc>
      </w:tr>
      <w:tr w:rsidR="000E6E3D" w:rsidRPr="000E6E3D" w14:paraId="6AB96FC4" w14:textId="77777777" w:rsidTr="000E6E3D">
        <w:trPr>
          <w:trHeight w:val="85"/>
        </w:trPr>
        <w:tc>
          <w:tcPr>
            <w:tcW w:w="2735" w:type="pct"/>
            <w:tcBorders>
              <w:top w:val="nil"/>
              <w:left w:val="nil"/>
              <w:bottom w:val="nil"/>
              <w:right w:val="nil"/>
            </w:tcBorders>
            <w:shd w:val="clear" w:color="auto" w:fill="auto"/>
            <w:vAlign w:val="center"/>
            <w:hideMark/>
          </w:tcPr>
          <w:p w14:paraId="1B4AC42A"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1E54495D"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28F40E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CBA197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A6FB68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1B10E1B" w14:textId="77777777" w:rsidTr="000E6E3D">
        <w:trPr>
          <w:trHeight w:val="85"/>
        </w:trPr>
        <w:tc>
          <w:tcPr>
            <w:tcW w:w="2735" w:type="pct"/>
            <w:tcBorders>
              <w:top w:val="nil"/>
              <w:left w:val="nil"/>
              <w:bottom w:val="nil"/>
              <w:right w:val="nil"/>
            </w:tcBorders>
            <w:shd w:val="clear" w:color="auto" w:fill="auto"/>
            <w:vAlign w:val="center"/>
            <w:hideMark/>
          </w:tcPr>
          <w:p w14:paraId="6701AA89"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sz w:val="12"/>
                <w:szCs w:val="12"/>
              </w:rPr>
              <w:t xml:space="preserve"> stworzenie warunków pracownikowi do prawidłowego wykonywania zadań</w:t>
            </w:r>
          </w:p>
        </w:tc>
        <w:tc>
          <w:tcPr>
            <w:tcW w:w="379" w:type="pct"/>
            <w:tcBorders>
              <w:top w:val="nil"/>
              <w:left w:val="nil"/>
              <w:bottom w:val="nil"/>
              <w:right w:val="nil"/>
            </w:tcBorders>
            <w:shd w:val="clear" w:color="auto" w:fill="auto"/>
            <w:vAlign w:val="center"/>
            <w:hideMark/>
          </w:tcPr>
          <w:p w14:paraId="45F83F08"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F96FA0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E021257"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08677D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C475459" w14:textId="77777777" w:rsidTr="000E6E3D">
        <w:trPr>
          <w:trHeight w:val="85"/>
        </w:trPr>
        <w:tc>
          <w:tcPr>
            <w:tcW w:w="2735" w:type="pct"/>
            <w:tcBorders>
              <w:top w:val="nil"/>
              <w:left w:val="nil"/>
              <w:bottom w:val="nil"/>
              <w:right w:val="nil"/>
            </w:tcBorders>
            <w:shd w:val="clear" w:color="auto" w:fill="auto"/>
            <w:vAlign w:val="center"/>
            <w:hideMark/>
          </w:tcPr>
          <w:p w14:paraId="30772443"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5B6DAF4"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FAC0D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8C40DA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44BD56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FBF6A38" w14:textId="77777777" w:rsidTr="000E6E3D">
        <w:trPr>
          <w:trHeight w:val="85"/>
        </w:trPr>
        <w:tc>
          <w:tcPr>
            <w:tcW w:w="2735" w:type="pct"/>
            <w:tcBorders>
              <w:top w:val="nil"/>
              <w:left w:val="nil"/>
              <w:bottom w:val="nil"/>
              <w:right w:val="nil"/>
            </w:tcBorders>
            <w:shd w:val="clear" w:color="auto" w:fill="auto"/>
            <w:vAlign w:val="center"/>
            <w:hideMark/>
          </w:tcPr>
          <w:p w14:paraId="777B9227"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75023</w:t>
            </w:r>
          </w:p>
        </w:tc>
        <w:tc>
          <w:tcPr>
            <w:tcW w:w="379" w:type="pct"/>
            <w:tcBorders>
              <w:top w:val="nil"/>
              <w:left w:val="nil"/>
              <w:bottom w:val="nil"/>
              <w:right w:val="nil"/>
            </w:tcBorders>
            <w:shd w:val="clear" w:color="auto" w:fill="auto"/>
            <w:noWrap/>
            <w:vAlign w:val="center"/>
            <w:hideMark/>
          </w:tcPr>
          <w:p w14:paraId="5AA2C85E"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1EDB51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747E46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C12291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520ABAB" w14:textId="77777777" w:rsidTr="000E6E3D">
        <w:trPr>
          <w:trHeight w:val="85"/>
        </w:trPr>
        <w:tc>
          <w:tcPr>
            <w:tcW w:w="2735" w:type="pct"/>
            <w:tcBorders>
              <w:top w:val="nil"/>
              <w:left w:val="nil"/>
              <w:bottom w:val="nil"/>
              <w:right w:val="nil"/>
            </w:tcBorders>
            <w:shd w:val="clear" w:color="auto" w:fill="auto"/>
            <w:noWrap/>
            <w:vAlign w:val="center"/>
            <w:hideMark/>
          </w:tcPr>
          <w:p w14:paraId="3D5A9A6B"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7E2DDED"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568ABE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B96CE5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3761C1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4510F3D" w14:textId="77777777" w:rsidTr="000E6E3D">
        <w:trPr>
          <w:trHeight w:val="85"/>
        </w:trPr>
        <w:tc>
          <w:tcPr>
            <w:tcW w:w="2735" w:type="pct"/>
            <w:tcBorders>
              <w:top w:val="nil"/>
              <w:left w:val="nil"/>
              <w:bottom w:val="nil"/>
              <w:right w:val="nil"/>
            </w:tcBorders>
            <w:shd w:val="clear" w:color="auto" w:fill="auto"/>
            <w:vAlign w:val="center"/>
            <w:hideMark/>
          </w:tcPr>
          <w:p w14:paraId="6166AEFD" w14:textId="77777777" w:rsidR="000E6E3D" w:rsidRPr="000E6E3D" w:rsidRDefault="000E6E3D" w:rsidP="000E6E3D">
            <w:pPr>
              <w:spacing w:line="240" w:lineRule="auto"/>
              <w:rPr>
                <w:i/>
                <w:iCs/>
                <w:sz w:val="12"/>
                <w:szCs w:val="12"/>
                <w:u w:val="single"/>
              </w:rPr>
            </w:pPr>
            <w:r w:rsidRPr="000E6E3D">
              <w:rPr>
                <w:i/>
                <w:iCs/>
                <w:sz w:val="12"/>
                <w:szCs w:val="12"/>
                <w:u w:val="single"/>
              </w:rPr>
              <w:t>Dysponent 1:</w:t>
            </w:r>
            <w:r w:rsidRPr="000E6E3D">
              <w:rPr>
                <w:i/>
                <w:iCs/>
                <w:sz w:val="12"/>
                <w:szCs w:val="12"/>
              </w:rPr>
              <w:t xml:space="preserve"> Wydział Administracyjno-Gospodarczy</w:t>
            </w:r>
          </w:p>
        </w:tc>
        <w:tc>
          <w:tcPr>
            <w:tcW w:w="379" w:type="pct"/>
            <w:tcBorders>
              <w:top w:val="nil"/>
              <w:left w:val="nil"/>
              <w:bottom w:val="nil"/>
              <w:right w:val="nil"/>
            </w:tcBorders>
            <w:shd w:val="clear" w:color="auto" w:fill="auto"/>
            <w:vAlign w:val="center"/>
            <w:hideMark/>
          </w:tcPr>
          <w:p w14:paraId="3B540105"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0B7DFE1" w14:textId="77777777" w:rsidR="000E6E3D" w:rsidRPr="000E6E3D" w:rsidRDefault="000E6E3D" w:rsidP="000E6E3D">
            <w:pPr>
              <w:spacing w:line="240" w:lineRule="auto"/>
              <w:jc w:val="right"/>
              <w:rPr>
                <w:i/>
                <w:iCs/>
                <w:sz w:val="12"/>
                <w:szCs w:val="12"/>
              </w:rPr>
            </w:pPr>
            <w:r w:rsidRPr="000E6E3D">
              <w:rPr>
                <w:i/>
                <w:iCs/>
                <w:sz w:val="12"/>
                <w:szCs w:val="12"/>
              </w:rPr>
              <w:t>8 994 384</w:t>
            </w:r>
          </w:p>
        </w:tc>
        <w:tc>
          <w:tcPr>
            <w:tcW w:w="790" w:type="pct"/>
            <w:tcBorders>
              <w:top w:val="nil"/>
              <w:left w:val="nil"/>
              <w:bottom w:val="nil"/>
              <w:right w:val="nil"/>
            </w:tcBorders>
            <w:shd w:val="clear" w:color="auto" w:fill="auto"/>
            <w:noWrap/>
            <w:vAlign w:val="center"/>
            <w:hideMark/>
          </w:tcPr>
          <w:p w14:paraId="49148405" w14:textId="77777777" w:rsidR="000E6E3D" w:rsidRPr="000E6E3D" w:rsidRDefault="000E6E3D" w:rsidP="000E6E3D">
            <w:pPr>
              <w:spacing w:line="240" w:lineRule="auto"/>
              <w:jc w:val="right"/>
              <w:rPr>
                <w:i/>
                <w:iCs/>
                <w:sz w:val="12"/>
                <w:szCs w:val="12"/>
              </w:rPr>
            </w:pPr>
            <w:r w:rsidRPr="000E6E3D">
              <w:rPr>
                <w:i/>
                <w:iCs/>
                <w:sz w:val="12"/>
                <w:szCs w:val="12"/>
              </w:rPr>
              <w:t>8 704 724,45</w:t>
            </w:r>
          </w:p>
        </w:tc>
        <w:tc>
          <w:tcPr>
            <w:tcW w:w="412" w:type="pct"/>
            <w:tcBorders>
              <w:top w:val="nil"/>
              <w:left w:val="nil"/>
              <w:bottom w:val="nil"/>
              <w:right w:val="nil"/>
            </w:tcBorders>
            <w:shd w:val="clear" w:color="auto" w:fill="auto"/>
            <w:noWrap/>
            <w:vAlign w:val="center"/>
            <w:hideMark/>
          </w:tcPr>
          <w:p w14:paraId="33198005" w14:textId="77777777" w:rsidR="000E6E3D" w:rsidRPr="000E6E3D" w:rsidRDefault="000E6E3D" w:rsidP="000E6E3D">
            <w:pPr>
              <w:spacing w:line="240" w:lineRule="auto"/>
              <w:jc w:val="right"/>
              <w:rPr>
                <w:i/>
                <w:iCs/>
                <w:sz w:val="12"/>
                <w:szCs w:val="12"/>
              </w:rPr>
            </w:pPr>
            <w:r w:rsidRPr="000E6E3D">
              <w:rPr>
                <w:i/>
                <w:iCs/>
                <w:sz w:val="12"/>
                <w:szCs w:val="12"/>
              </w:rPr>
              <w:t>96,8%</w:t>
            </w:r>
          </w:p>
        </w:tc>
      </w:tr>
      <w:tr w:rsidR="000E6E3D" w:rsidRPr="000E6E3D" w14:paraId="533B8B8D" w14:textId="77777777" w:rsidTr="000E6E3D">
        <w:trPr>
          <w:trHeight w:val="85"/>
        </w:trPr>
        <w:tc>
          <w:tcPr>
            <w:tcW w:w="2735" w:type="pct"/>
            <w:tcBorders>
              <w:top w:val="nil"/>
              <w:left w:val="nil"/>
              <w:bottom w:val="nil"/>
              <w:right w:val="nil"/>
            </w:tcBorders>
            <w:shd w:val="clear" w:color="auto" w:fill="auto"/>
            <w:vAlign w:val="center"/>
            <w:hideMark/>
          </w:tcPr>
          <w:p w14:paraId="64C285AD"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158F3B0E"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D94F9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5CE527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73E11B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EFC2CED" w14:textId="77777777" w:rsidTr="000E6E3D">
        <w:trPr>
          <w:trHeight w:val="85"/>
        </w:trPr>
        <w:tc>
          <w:tcPr>
            <w:tcW w:w="2735" w:type="pct"/>
            <w:tcBorders>
              <w:top w:val="nil"/>
              <w:left w:val="nil"/>
              <w:bottom w:val="nil"/>
              <w:right w:val="nil"/>
            </w:tcBorders>
            <w:shd w:val="clear" w:color="auto" w:fill="auto"/>
            <w:vAlign w:val="center"/>
            <w:hideMark/>
          </w:tcPr>
          <w:p w14:paraId="2E657EC9"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06BDA157"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3E3428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07CDAB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0DE660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E3A6AA6" w14:textId="77777777" w:rsidTr="000E6E3D">
        <w:trPr>
          <w:trHeight w:val="85"/>
        </w:trPr>
        <w:tc>
          <w:tcPr>
            <w:tcW w:w="2735" w:type="pct"/>
            <w:tcBorders>
              <w:top w:val="nil"/>
              <w:left w:val="nil"/>
              <w:bottom w:val="nil"/>
              <w:right w:val="nil"/>
            </w:tcBorders>
            <w:shd w:val="clear" w:color="auto" w:fill="auto"/>
            <w:vAlign w:val="center"/>
            <w:hideMark/>
          </w:tcPr>
          <w:p w14:paraId="1B543D8B" w14:textId="77777777" w:rsidR="000E6E3D" w:rsidRPr="000E6E3D" w:rsidRDefault="000E6E3D" w:rsidP="000E6E3D">
            <w:pPr>
              <w:spacing w:line="240" w:lineRule="auto"/>
              <w:rPr>
                <w:sz w:val="12"/>
                <w:szCs w:val="12"/>
              </w:rPr>
            </w:pPr>
            <w:r w:rsidRPr="000E6E3D">
              <w:rPr>
                <w:sz w:val="12"/>
                <w:szCs w:val="12"/>
              </w:rPr>
              <w:t>najem powierzchni biurowej przy ul. Marynarskiej 19a</w:t>
            </w:r>
          </w:p>
        </w:tc>
        <w:tc>
          <w:tcPr>
            <w:tcW w:w="379" w:type="pct"/>
            <w:tcBorders>
              <w:top w:val="nil"/>
              <w:left w:val="nil"/>
              <w:bottom w:val="nil"/>
              <w:right w:val="nil"/>
            </w:tcBorders>
            <w:shd w:val="clear" w:color="auto" w:fill="auto"/>
            <w:noWrap/>
            <w:vAlign w:val="center"/>
            <w:hideMark/>
          </w:tcPr>
          <w:p w14:paraId="09C9AEE1"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94695C1" w14:textId="77777777" w:rsidR="000E6E3D" w:rsidRPr="000E6E3D" w:rsidRDefault="000E6E3D" w:rsidP="000E6E3D">
            <w:pPr>
              <w:spacing w:line="240" w:lineRule="auto"/>
              <w:jc w:val="right"/>
              <w:rPr>
                <w:sz w:val="12"/>
                <w:szCs w:val="12"/>
              </w:rPr>
            </w:pPr>
            <w:r w:rsidRPr="000E6E3D">
              <w:rPr>
                <w:sz w:val="12"/>
                <w:szCs w:val="12"/>
              </w:rPr>
              <w:t>5 188 677</w:t>
            </w:r>
          </w:p>
        </w:tc>
        <w:tc>
          <w:tcPr>
            <w:tcW w:w="790" w:type="pct"/>
            <w:tcBorders>
              <w:top w:val="nil"/>
              <w:left w:val="nil"/>
              <w:bottom w:val="nil"/>
              <w:right w:val="nil"/>
            </w:tcBorders>
            <w:shd w:val="clear" w:color="auto" w:fill="auto"/>
            <w:noWrap/>
            <w:vAlign w:val="center"/>
            <w:hideMark/>
          </w:tcPr>
          <w:p w14:paraId="43EBC070" w14:textId="77777777" w:rsidR="000E6E3D" w:rsidRPr="000E6E3D" w:rsidRDefault="000E6E3D" w:rsidP="000E6E3D">
            <w:pPr>
              <w:spacing w:line="240" w:lineRule="auto"/>
              <w:jc w:val="right"/>
              <w:rPr>
                <w:sz w:val="12"/>
                <w:szCs w:val="12"/>
              </w:rPr>
            </w:pPr>
            <w:r w:rsidRPr="000E6E3D">
              <w:rPr>
                <w:sz w:val="12"/>
                <w:szCs w:val="12"/>
              </w:rPr>
              <w:t>5 188 238,14</w:t>
            </w:r>
          </w:p>
        </w:tc>
        <w:tc>
          <w:tcPr>
            <w:tcW w:w="412" w:type="pct"/>
            <w:tcBorders>
              <w:top w:val="nil"/>
              <w:left w:val="nil"/>
              <w:bottom w:val="nil"/>
              <w:right w:val="nil"/>
            </w:tcBorders>
            <w:shd w:val="clear" w:color="auto" w:fill="auto"/>
            <w:noWrap/>
            <w:vAlign w:val="center"/>
            <w:hideMark/>
          </w:tcPr>
          <w:p w14:paraId="464272C9"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29D52E88" w14:textId="77777777" w:rsidTr="000E6E3D">
        <w:trPr>
          <w:trHeight w:val="85"/>
        </w:trPr>
        <w:tc>
          <w:tcPr>
            <w:tcW w:w="2735" w:type="pct"/>
            <w:tcBorders>
              <w:top w:val="nil"/>
              <w:left w:val="nil"/>
              <w:bottom w:val="nil"/>
              <w:right w:val="nil"/>
            </w:tcBorders>
            <w:shd w:val="clear" w:color="auto" w:fill="auto"/>
            <w:vAlign w:val="center"/>
            <w:hideMark/>
          </w:tcPr>
          <w:p w14:paraId="221A5625" w14:textId="77777777" w:rsidR="000E6E3D" w:rsidRPr="000E6E3D" w:rsidRDefault="000E6E3D" w:rsidP="000E6E3D">
            <w:pPr>
              <w:spacing w:line="240" w:lineRule="auto"/>
              <w:rPr>
                <w:sz w:val="12"/>
                <w:szCs w:val="12"/>
              </w:rPr>
            </w:pPr>
            <w:r w:rsidRPr="000E6E3D">
              <w:rPr>
                <w:sz w:val="12"/>
                <w:szCs w:val="12"/>
              </w:rPr>
              <w:t>zakup energii</w:t>
            </w:r>
          </w:p>
        </w:tc>
        <w:tc>
          <w:tcPr>
            <w:tcW w:w="379" w:type="pct"/>
            <w:tcBorders>
              <w:top w:val="nil"/>
              <w:left w:val="nil"/>
              <w:bottom w:val="nil"/>
              <w:right w:val="nil"/>
            </w:tcBorders>
            <w:shd w:val="clear" w:color="auto" w:fill="auto"/>
            <w:noWrap/>
            <w:vAlign w:val="center"/>
            <w:hideMark/>
          </w:tcPr>
          <w:p w14:paraId="67679C63"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CE75EBB" w14:textId="77777777" w:rsidR="000E6E3D" w:rsidRPr="000E6E3D" w:rsidRDefault="000E6E3D" w:rsidP="000E6E3D">
            <w:pPr>
              <w:spacing w:line="240" w:lineRule="auto"/>
              <w:jc w:val="right"/>
              <w:rPr>
                <w:sz w:val="12"/>
                <w:szCs w:val="12"/>
              </w:rPr>
            </w:pPr>
            <w:r w:rsidRPr="000E6E3D">
              <w:rPr>
                <w:sz w:val="12"/>
                <w:szCs w:val="12"/>
              </w:rPr>
              <w:t>1 386 084</w:t>
            </w:r>
          </w:p>
        </w:tc>
        <w:tc>
          <w:tcPr>
            <w:tcW w:w="790" w:type="pct"/>
            <w:tcBorders>
              <w:top w:val="nil"/>
              <w:left w:val="nil"/>
              <w:bottom w:val="nil"/>
              <w:right w:val="nil"/>
            </w:tcBorders>
            <w:shd w:val="clear" w:color="auto" w:fill="auto"/>
            <w:noWrap/>
            <w:vAlign w:val="center"/>
            <w:hideMark/>
          </w:tcPr>
          <w:p w14:paraId="2329DA77" w14:textId="77777777" w:rsidR="000E6E3D" w:rsidRPr="000E6E3D" w:rsidRDefault="000E6E3D" w:rsidP="000E6E3D">
            <w:pPr>
              <w:spacing w:line="240" w:lineRule="auto"/>
              <w:jc w:val="right"/>
              <w:rPr>
                <w:sz w:val="12"/>
                <w:szCs w:val="12"/>
              </w:rPr>
            </w:pPr>
            <w:r w:rsidRPr="000E6E3D">
              <w:rPr>
                <w:sz w:val="12"/>
                <w:szCs w:val="12"/>
              </w:rPr>
              <w:t>1 202 274,66</w:t>
            </w:r>
          </w:p>
        </w:tc>
        <w:tc>
          <w:tcPr>
            <w:tcW w:w="412" w:type="pct"/>
            <w:tcBorders>
              <w:top w:val="nil"/>
              <w:left w:val="nil"/>
              <w:bottom w:val="nil"/>
              <w:right w:val="nil"/>
            </w:tcBorders>
            <w:shd w:val="clear" w:color="auto" w:fill="auto"/>
            <w:noWrap/>
            <w:vAlign w:val="center"/>
            <w:hideMark/>
          </w:tcPr>
          <w:p w14:paraId="17AED95B" w14:textId="77777777" w:rsidR="000E6E3D" w:rsidRPr="000E6E3D" w:rsidRDefault="000E6E3D" w:rsidP="000E6E3D">
            <w:pPr>
              <w:spacing w:line="240" w:lineRule="auto"/>
              <w:jc w:val="right"/>
              <w:rPr>
                <w:sz w:val="12"/>
                <w:szCs w:val="12"/>
              </w:rPr>
            </w:pPr>
            <w:r w:rsidRPr="000E6E3D">
              <w:rPr>
                <w:sz w:val="12"/>
                <w:szCs w:val="12"/>
              </w:rPr>
              <w:t>86,7%</w:t>
            </w:r>
          </w:p>
        </w:tc>
      </w:tr>
      <w:tr w:rsidR="000E6E3D" w:rsidRPr="000E6E3D" w14:paraId="6C016FE6" w14:textId="77777777" w:rsidTr="000E6E3D">
        <w:trPr>
          <w:trHeight w:val="85"/>
        </w:trPr>
        <w:tc>
          <w:tcPr>
            <w:tcW w:w="2735" w:type="pct"/>
            <w:tcBorders>
              <w:top w:val="nil"/>
              <w:left w:val="nil"/>
              <w:bottom w:val="nil"/>
              <w:right w:val="nil"/>
            </w:tcBorders>
            <w:shd w:val="clear" w:color="auto" w:fill="auto"/>
            <w:vAlign w:val="center"/>
            <w:hideMark/>
          </w:tcPr>
          <w:p w14:paraId="7266F344" w14:textId="77777777" w:rsidR="000E6E3D" w:rsidRPr="000E6E3D" w:rsidRDefault="000E6E3D" w:rsidP="000E6E3D">
            <w:pPr>
              <w:spacing w:line="240" w:lineRule="auto"/>
              <w:rPr>
                <w:sz w:val="12"/>
                <w:szCs w:val="12"/>
              </w:rPr>
            </w:pPr>
            <w:r w:rsidRPr="000E6E3D">
              <w:rPr>
                <w:sz w:val="12"/>
                <w:szCs w:val="12"/>
              </w:rPr>
              <w:t>zakup usług pozostałych (m.in. sprzątanie, odprowadzanie ścieków, dezynsekcja i deratyzacja, najem samochodów osobowych, mycie samochodów służbowych, usługi poligraficzne i stemplarskie, abonament RTV, roczny przegląd techniczny budynku, usługi transportowe, pielęgnacja zieleni)</w:t>
            </w:r>
          </w:p>
        </w:tc>
        <w:tc>
          <w:tcPr>
            <w:tcW w:w="379" w:type="pct"/>
            <w:tcBorders>
              <w:top w:val="nil"/>
              <w:left w:val="nil"/>
              <w:bottom w:val="nil"/>
              <w:right w:val="nil"/>
            </w:tcBorders>
            <w:shd w:val="clear" w:color="auto" w:fill="auto"/>
            <w:noWrap/>
            <w:vAlign w:val="center"/>
            <w:hideMark/>
          </w:tcPr>
          <w:p w14:paraId="728F6C10"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331A577" w14:textId="77777777" w:rsidR="000E6E3D" w:rsidRPr="000E6E3D" w:rsidRDefault="000E6E3D" w:rsidP="000E6E3D">
            <w:pPr>
              <w:spacing w:line="240" w:lineRule="auto"/>
              <w:jc w:val="right"/>
              <w:rPr>
                <w:sz w:val="12"/>
                <w:szCs w:val="12"/>
              </w:rPr>
            </w:pPr>
            <w:r w:rsidRPr="000E6E3D">
              <w:rPr>
                <w:sz w:val="12"/>
                <w:szCs w:val="12"/>
              </w:rPr>
              <w:t>1 368 350</w:t>
            </w:r>
          </w:p>
        </w:tc>
        <w:tc>
          <w:tcPr>
            <w:tcW w:w="790" w:type="pct"/>
            <w:tcBorders>
              <w:top w:val="nil"/>
              <w:left w:val="nil"/>
              <w:bottom w:val="nil"/>
              <w:right w:val="nil"/>
            </w:tcBorders>
            <w:shd w:val="clear" w:color="auto" w:fill="auto"/>
            <w:noWrap/>
            <w:vAlign w:val="center"/>
            <w:hideMark/>
          </w:tcPr>
          <w:p w14:paraId="22A57F41" w14:textId="77777777" w:rsidR="000E6E3D" w:rsidRPr="000E6E3D" w:rsidRDefault="000E6E3D" w:rsidP="000E6E3D">
            <w:pPr>
              <w:spacing w:line="240" w:lineRule="auto"/>
              <w:jc w:val="right"/>
              <w:rPr>
                <w:sz w:val="12"/>
                <w:szCs w:val="12"/>
              </w:rPr>
            </w:pPr>
            <w:r w:rsidRPr="000E6E3D">
              <w:rPr>
                <w:sz w:val="12"/>
                <w:szCs w:val="12"/>
              </w:rPr>
              <w:t>1 361 784,59</w:t>
            </w:r>
          </w:p>
        </w:tc>
        <w:tc>
          <w:tcPr>
            <w:tcW w:w="412" w:type="pct"/>
            <w:tcBorders>
              <w:top w:val="nil"/>
              <w:left w:val="nil"/>
              <w:bottom w:val="nil"/>
              <w:right w:val="nil"/>
            </w:tcBorders>
            <w:shd w:val="clear" w:color="auto" w:fill="auto"/>
            <w:noWrap/>
            <w:vAlign w:val="center"/>
            <w:hideMark/>
          </w:tcPr>
          <w:p w14:paraId="420F9CDC" w14:textId="77777777" w:rsidR="000E6E3D" w:rsidRPr="000E6E3D" w:rsidRDefault="000E6E3D" w:rsidP="000E6E3D">
            <w:pPr>
              <w:spacing w:line="240" w:lineRule="auto"/>
              <w:jc w:val="right"/>
              <w:rPr>
                <w:sz w:val="12"/>
                <w:szCs w:val="12"/>
              </w:rPr>
            </w:pPr>
            <w:r w:rsidRPr="000E6E3D">
              <w:rPr>
                <w:sz w:val="12"/>
                <w:szCs w:val="12"/>
              </w:rPr>
              <w:t>99,5%</w:t>
            </w:r>
          </w:p>
        </w:tc>
      </w:tr>
      <w:tr w:rsidR="000E6E3D" w:rsidRPr="000E6E3D" w14:paraId="3D17BB3C" w14:textId="77777777" w:rsidTr="000E6E3D">
        <w:trPr>
          <w:trHeight w:val="85"/>
        </w:trPr>
        <w:tc>
          <w:tcPr>
            <w:tcW w:w="2735" w:type="pct"/>
            <w:tcBorders>
              <w:top w:val="nil"/>
              <w:left w:val="nil"/>
              <w:bottom w:val="nil"/>
              <w:right w:val="nil"/>
            </w:tcBorders>
            <w:shd w:val="clear" w:color="auto" w:fill="auto"/>
            <w:vAlign w:val="center"/>
            <w:hideMark/>
          </w:tcPr>
          <w:p w14:paraId="0E2EAB71" w14:textId="77777777" w:rsidR="000E6E3D" w:rsidRPr="000E6E3D" w:rsidRDefault="000E6E3D" w:rsidP="000E6E3D">
            <w:pPr>
              <w:spacing w:line="240" w:lineRule="auto"/>
              <w:rPr>
                <w:sz w:val="12"/>
                <w:szCs w:val="12"/>
              </w:rPr>
            </w:pPr>
            <w:r w:rsidRPr="000E6E3D">
              <w:rPr>
                <w:sz w:val="12"/>
                <w:szCs w:val="12"/>
              </w:rPr>
              <w:t>zakup materiałów i wyposażenia (m.in. meble, artykuły biurowe, środki czystości, papier kserograficzny, paliwo do samochodów służbowych, woda do dystrybutorów)</w:t>
            </w:r>
          </w:p>
        </w:tc>
        <w:tc>
          <w:tcPr>
            <w:tcW w:w="379" w:type="pct"/>
            <w:tcBorders>
              <w:top w:val="nil"/>
              <w:left w:val="nil"/>
              <w:bottom w:val="nil"/>
              <w:right w:val="nil"/>
            </w:tcBorders>
            <w:shd w:val="clear" w:color="auto" w:fill="auto"/>
            <w:noWrap/>
            <w:vAlign w:val="center"/>
            <w:hideMark/>
          </w:tcPr>
          <w:p w14:paraId="2F73BC48"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60AF2C5" w14:textId="77777777" w:rsidR="000E6E3D" w:rsidRPr="000E6E3D" w:rsidRDefault="000E6E3D" w:rsidP="000E6E3D">
            <w:pPr>
              <w:spacing w:line="240" w:lineRule="auto"/>
              <w:jc w:val="right"/>
              <w:rPr>
                <w:sz w:val="12"/>
                <w:szCs w:val="12"/>
              </w:rPr>
            </w:pPr>
            <w:r w:rsidRPr="000E6E3D">
              <w:rPr>
                <w:sz w:val="12"/>
                <w:szCs w:val="12"/>
              </w:rPr>
              <w:t>794 103</w:t>
            </w:r>
          </w:p>
        </w:tc>
        <w:tc>
          <w:tcPr>
            <w:tcW w:w="790" w:type="pct"/>
            <w:tcBorders>
              <w:top w:val="nil"/>
              <w:left w:val="nil"/>
              <w:bottom w:val="nil"/>
              <w:right w:val="nil"/>
            </w:tcBorders>
            <w:shd w:val="clear" w:color="auto" w:fill="auto"/>
            <w:noWrap/>
            <w:vAlign w:val="center"/>
            <w:hideMark/>
          </w:tcPr>
          <w:p w14:paraId="6D103685" w14:textId="77777777" w:rsidR="000E6E3D" w:rsidRPr="000E6E3D" w:rsidRDefault="000E6E3D" w:rsidP="000E6E3D">
            <w:pPr>
              <w:spacing w:line="240" w:lineRule="auto"/>
              <w:jc w:val="right"/>
              <w:rPr>
                <w:sz w:val="12"/>
                <w:szCs w:val="12"/>
              </w:rPr>
            </w:pPr>
            <w:r w:rsidRPr="000E6E3D">
              <w:rPr>
                <w:sz w:val="12"/>
                <w:szCs w:val="12"/>
              </w:rPr>
              <w:t>771 450,09</w:t>
            </w:r>
          </w:p>
        </w:tc>
        <w:tc>
          <w:tcPr>
            <w:tcW w:w="412" w:type="pct"/>
            <w:tcBorders>
              <w:top w:val="nil"/>
              <w:left w:val="nil"/>
              <w:bottom w:val="nil"/>
              <w:right w:val="nil"/>
            </w:tcBorders>
            <w:shd w:val="clear" w:color="auto" w:fill="auto"/>
            <w:noWrap/>
            <w:vAlign w:val="center"/>
            <w:hideMark/>
          </w:tcPr>
          <w:p w14:paraId="22088D0C" w14:textId="77777777" w:rsidR="000E6E3D" w:rsidRPr="000E6E3D" w:rsidRDefault="000E6E3D" w:rsidP="000E6E3D">
            <w:pPr>
              <w:spacing w:line="240" w:lineRule="auto"/>
              <w:jc w:val="right"/>
              <w:rPr>
                <w:sz w:val="12"/>
                <w:szCs w:val="12"/>
              </w:rPr>
            </w:pPr>
            <w:r w:rsidRPr="000E6E3D">
              <w:rPr>
                <w:sz w:val="12"/>
                <w:szCs w:val="12"/>
              </w:rPr>
              <w:t>97,1%</w:t>
            </w:r>
          </w:p>
        </w:tc>
      </w:tr>
      <w:tr w:rsidR="000E6E3D" w:rsidRPr="000E6E3D" w14:paraId="5B17FA3C" w14:textId="77777777" w:rsidTr="000E6E3D">
        <w:trPr>
          <w:trHeight w:val="85"/>
        </w:trPr>
        <w:tc>
          <w:tcPr>
            <w:tcW w:w="2735" w:type="pct"/>
            <w:tcBorders>
              <w:top w:val="nil"/>
              <w:left w:val="nil"/>
              <w:bottom w:val="nil"/>
              <w:right w:val="nil"/>
            </w:tcBorders>
            <w:shd w:val="clear" w:color="auto" w:fill="auto"/>
            <w:vAlign w:val="center"/>
            <w:hideMark/>
          </w:tcPr>
          <w:p w14:paraId="5276B746" w14:textId="77777777" w:rsidR="000E6E3D" w:rsidRPr="000E6E3D" w:rsidRDefault="000E6E3D" w:rsidP="000E6E3D">
            <w:pPr>
              <w:spacing w:line="240" w:lineRule="auto"/>
              <w:rPr>
                <w:sz w:val="12"/>
                <w:szCs w:val="12"/>
              </w:rPr>
            </w:pPr>
            <w:r w:rsidRPr="000E6E3D">
              <w:rPr>
                <w:sz w:val="12"/>
                <w:szCs w:val="12"/>
              </w:rPr>
              <w:t>podatek od towarów i usług (VAT)</w:t>
            </w:r>
          </w:p>
        </w:tc>
        <w:tc>
          <w:tcPr>
            <w:tcW w:w="379" w:type="pct"/>
            <w:tcBorders>
              <w:top w:val="nil"/>
              <w:left w:val="nil"/>
              <w:bottom w:val="nil"/>
              <w:right w:val="nil"/>
            </w:tcBorders>
            <w:shd w:val="clear" w:color="auto" w:fill="auto"/>
            <w:noWrap/>
            <w:vAlign w:val="center"/>
            <w:hideMark/>
          </w:tcPr>
          <w:p w14:paraId="2F61E766"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9F70E44" w14:textId="77777777" w:rsidR="000E6E3D" w:rsidRPr="000E6E3D" w:rsidRDefault="000E6E3D" w:rsidP="000E6E3D">
            <w:pPr>
              <w:spacing w:line="240" w:lineRule="auto"/>
              <w:jc w:val="right"/>
              <w:rPr>
                <w:sz w:val="12"/>
                <w:szCs w:val="12"/>
              </w:rPr>
            </w:pPr>
            <w:r w:rsidRPr="000E6E3D">
              <w:rPr>
                <w:sz w:val="12"/>
                <w:szCs w:val="12"/>
              </w:rPr>
              <w:t>98 890</w:t>
            </w:r>
          </w:p>
        </w:tc>
        <w:tc>
          <w:tcPr>
            <w:tcW w:w="790" w:type="pct"/>
            <w:tcBorders>
              <w:top w:val="nil"/>
              <w:left w:val="nil"/>
              <w:bottom w:val="nil"/>
              <w:right w:val="nil"/>
            </w:tcBorders>
            <w:shd w:val="clear" w:color="auto" w:fill="auto"/>
            <w:noWrap/>
            <w:vAlign w:val="center"/>
            <w:hideMark/>
          </w:tcPr>
          <w:p w14:paraId="75EB3B37" w14:textId="77777777" w:rsidR="000E6E3D" w:rsidRPr="000E6E3D" w:rsidRDefault="000E6E3D" w:rsidP="000E6E3D">
            <w:pPr>
              <w:spacing w:line="240" w:lineRule="auto"/>
              <w:jc w:val="right"/>
              <w:rPr>
                <w:sz w:val="12"/>
                <w:szCs w:val="12"/>
              </w:rPr>
            </w:pPr>
            <w:r w:rsidRPr="000E6E3D">
              <w:rPr>
                <w:sz w:val="12"/>
                <w:szCs w:val="12"/>
              </w:rPr>
              <w:t>34 733,50</w:t>
            </w:r>
          </w:p>
        </w:tc>
        <w:tc>
          <w:tcPr>
            <w:tcW w:w="412" w:type="pct"/>
            <w:tcBorders>
              <w:top w:val="nil"/>
              <w:left w:val="nil"/>
              <w:bottom w:val="nil"/>
              <w:right w:val="nil"/>
            </w:tcBorders>
            <w:shd w:val="clear" w:color="auto" w:fill="auto"/>
            <w:noWrap/>
            <w:vAlign w:val="center"/>
            <w:hideMark/>
          </w:tcPr>
          <w:p w14:paraId="5C4B9820" w14:textId="77777777" w:rsidR="000E6E3D" w:rsidRPr="000E6E3D" w:rsidRDefault="000E6E3D" w:rsidP="000E6E3D">
            <w:pPr>
              <w:spacing w:line="240" w:lineRule="auto"/>
              <w:jc w:val="right"/>
              <w:rPr>
                <w:sz w:val="12"/>
                <w:szCs w:val="12"/>
              </w:rPr>
            </w:pPr>
            <w:r w:rsidRPr="000E6E3D">
              <w:rPr>
                <w:sz w:val="12"/>
                <w:szCs w:val="12"/>
              </w:rPr>
              <w:t>35,1%</w:t>
            </w:r>
          </w:p>
        </w:tc>
      </w:tr>
      <w:tr w:rsidR="000E6E3D" w:rsidRPr="000E6E3D" w14:paraId="770B942D" w14:textId="77777777" w:rsidTr="000E6E3D">
        <w:trPr>
          <w:trHeight w:val="85"/>
        </w:trPr>
        <w:tc>
          <w:tcPr>
            <w:tcW w:w="2735" w:type="pct"/>
            <w:tcBorders>
              <w:top w:val="nil"/>
              <w:left w:val="nil"/>
              <w:bottom w:val="nil"/>
              <w:right w:val="nil"/>
            </w:tcBorders>
            <w:shd w:val="clear" w:color="auto" w:fill="auto"/>
            <w:vAlign w:val="center"/>
            <w:hideMark/>
          </w:tcPr>
          <w:p w14:paraId="41E7BE3E" w14:textId="77777777" w:rsidR="000E6E3D" w:rsidRPr="000E6E3D" w:rsidRDefault="000E6E3D" w:rsidP="000E6E3D">
            <w:pPr>
              <w:spacing w:line="240" w:lineRule="auto"/>
              <w:rPr>
                <w:sz w:val="12"/>
                <w:szCs w:val="12"/>
              </w:rPr>
            </w:pPr>
            <w:r w:rsidRPr="000E6E3D">
              <w:rPr>
                <w:sz w:val="12"/>
                <w:szCs w:val="12"/>
              </w:rPr>
              <w:t>opłaty za gospodarowanie odpadami</w:t>
            </w:r>
          </w:p>
        </w:tc>
        <w:tc>
          <w:tcPr>
            <w:tcW w:w="379" w:type="pct"/>
            <w:tcBorders>
              <w:top w:val="nil"/>
              <w:left w:val="nil"/>
              <w:bottom w:val="nil"/>
              <w:right w:val="nil"/>
            </w:tcBorders>
            <w:shd w:val="clear" w:color="auto" w:fill="auto"/>
            <w:noWrap/>
            <w:vAlign w:val="center"/>
            <w:hideMark/>
          </w:tcPr>
          <w:p w14:paraId="727A2052"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236D4C9" w14:textId="77777777" w:rsidR="000E6E3D" w:rsidRPr="000E6E3D" w:rsidRDefault="000E6E3D" w:rsidP="000E6E3D">
            <w:pPr>
              <w:spacing w:line="240" w:lineRule="auto"/>
              <w:jc w:val="right"/>
              <w:rPr>
                <w:sz w:val="12"/>
                <w:szCs w:val="12"/>
              </w:rPr>
            </w:pPr>
            <w:r w:rsidRPr="000E6E3D">
              <w:rPr>
                <w:sz w:val="12"/>
                <w:szCs w:val="12"/>
              </w:rPr>
              <w:t>85 731</w:t>
            </w:r>
          </w:p>
        </w:tc>
        <w:tc>
          <w:tcPr>
            <w:tcW w:w="790" w:type="pct"/>
            <w:tcBorders>
              <w:top w:val="nil"/>
              <w:left w:val="nil"/>
              <w:bottom w:val="nil"/>
              <w:right w:val="nil"/>
            </w:tcBorders>
            <w:shd w:val="clear" w:color="auto" w:fill="auto"/>
            <w:noWrap/>
            <w:vAlign w:val="center"/>
            <w:hideMark/>
          </w:tcPr>
          <w:p w14:paraId="1C8E0B8C" w14:textId="77777777" w:rsidR="000E6E3D" w:rsidRPr="000E6E3D" w:rsidRDefault="000E6E3D" w:rsidP="000E6E3D">
            <w:pPr>
              <w:spacing w:line="240" w:lineRule="auto"/>
              <w:jc w:val="right"/>
              <w:rPr>
                <w:sz w:val="12"/>
                <w:szCs w:val="12"/>
              </w:rPr>
            </w:pPr>
            <w:r w:rsidRPr="000E6E3D">
              <w:rPr>
                <w:sz w:val="12"/>
                <w:szCs w:val="12"/>
              </w:rPr>
              <w:t>74 812,21</w:t>
            </w:r>
          </w:p>
        </w:tc>
        <w:tc>
          <w:tcPr>
            <w:tcW w:w="412" w:type="pct"/>
            <w:tcBorders>
              <w:top w:val="nil"/>
              <w:left w:val="nil"/>
              <w:bottom w:val="nil"/>
              <w:right w:val="nil"/>
            </w:tcBorders>
            <w:shd w:val="clear" w:color="auto" w:fill="auto"/>
            <w:noWrap/>
            <w:vAlign w:val="center"/>
            <w:hideMark/>
          </w:tcPr>
          <w:p w14:paraId="105DBC40" w14:textId="77777777" w:rsidR="000E6E3D" w:rsidRPr="000E6E3D" w:rsidRDefault="000E6E3D" w:rsidP="000E6E3D">
            <w:pPr>
              <w:spacing w:line="240" w:lineRule="auto"/>
              <w:jc w:val="right"/>
              <w:rPr>
                <w:sz w:val="12"/>
                <w:szCs w:val="12"/>
              </w:rPr>
            </w:pPr>
            <w:r w:rsidRPr="000E6E3D">
              <w:rPr>
                <w:sz w:val="12"/>
                <w:szCs w:val="12"/>
              </w:rPr>
              <w:t>87,3%</w:t>
            </w:r>
          </w:p>
        </w:tc>
      </w:tr>
      <w:tr w:rsidR="000E6E3D" w:rsidRPr="000E6E3D" w14:paraId="644C5B28" w14:textId="77777777" w:rsidTr="000E6E3D">
        <w:trPr>
          <w:trHeight w:val="85"/>
        </w:trPr>
        <w:tc>
          <w:tcPr>
            <w:tcW w:w="2735" w:type="pct"/>
            <w:tcBorders>
              <w:top w:val="nil"/>
              <w:left w:val="nil"/>
              <w:bottom w:val="nil"/>
              <w:right w:val="nil"/>
            </w:tcBorders>
            <w:shd w:val="clear" w:color="auto" w:fill="auto"/>
            <w:vAlign w:val="center"/>
            <w:hideMark/>
          </w:tcPr>
          <w:p w14:paraId="124073A4" w14:textId="77777777" w:rsidR="000E6E3D" w:rsidRPr="000E6E3D" w:rsidRDefault="000E6E3D" w:rsidP="000E6E3D">
            <w:pPr>
              <w:spacing w:line="240" w:lineRule="auto"/>
              <w:rPr>
                <w:sz w:val="12"/>
                <w:szCs w:val="12"/>
              </w:rPr>
            </w:pPr>
            <w:r w:rsidRPr="000E6E3D">
              <w:rPr>
                <w:sz w:val="12"/>
                <w:szCs w:val="12"/>
              </w:rPr>
              <w:t>konserwacje i naprawy (m.in. naprawa samochodów służbowych, przegląd i naprawa urządzeń biurowych)</w:t>
            </w:r>
          </w:p>
        </w:tc>
        <w:tc>
          <w:tcPr>
            <w:tcW w:w="379" w:type="pct"/>
            <w:tcBorders>
              <w:top w:val="nil"/>
              <w:left w:val="nil"/>
              <w:bottom w:val="nil"/>
              <w:right w:val="nil"/>
            </w:tcBorders>
            <w:shd w:val="clear" w:color="auto" w:fill="auto"/>
            <w:noWrap/>
            <w:vAlign w:val="center"/>
            <w:hideMark/>
          </w:tcPr>
          <w:p w14:paraId="4DA126A1"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A53D657" w14:textId="77777777" w:rsidR="000E6E3D" w:rsidRPr="000E6E3D" w:rsidRDefault="000E6E3D" w:rsidP="000E6E3D">
            <w:pPr>
              <w:spacing w:line="240" w:lineRule="auto"/>
              <w:jc w:val="right"/>
              <w:rPr>
                <w:sz w:val="12"/>
                <w:szCs w:val="12"/>
              </w:rPr>
            </w:pPr>
            <w:r w:rsidRPr="000E6E3D">
              <w:rPr>
                <w:sz w:val="12"/>
                <w:szCs w:val="12"/>
              </w:rPr>
              <w:t>67 623</w:t>
            </w:r>
          </w:p>
        </w:tc>
        <w:tc>
          <w:tcPr>
            <w:tcW w:w="790" w:type="pct"/>
            <w:tcBorders>
              <w:top w:val="nil"/>
              <w:left w:val="nil"/>
              <w:bottom w:val="nil"/>
              <w:right w:val="nil"/>
            </w:tcBorders>
            <w:shd w:val="clear" w:color="auto" w:fill="auto"/>
            <w:noWrap/>
            <w:vAlign w:val="center"/>
            <w:hideMark/>
          </w:tcPr>
          <w:p w14:paraId="3D529801" w14:textId="77777777" w:rsidR="000E6E3D" w:rsidRPr="000E6E3D" w:rsidRDefault="000E6E3D" w:rsidP="000E6E3D">
            <w:pPr>
              <w:spacing w:line="240" w:lineRule="auto"/>
              <w:jc w:val="right"/>
              <w:rPr>
                <w:sz w:val="12"/>
                <w:szCs w:val="12"/>
              </w:rPr>
            </w:pPr>
            <w:r w:rsidRPr="000E6E3D">
              <w:rPr>
                <w:sz w:val="12"/>
                <w:szCs w:val="12"/>
              </w:rPr>
              <w:t>66 505,85</w:t>
            </w:r>
          </w:p>
        </w:tc>
        <w:tc>
          <w:tcPr>
            <w:tcW w:w="412" w:type="pct"/>
            <w:tcBorders>
              <w:top w:val="nil"/>
              <w:left w:val="nil"/>
              <w:bottom w:val="nil"/>
              <w:right w:val="nil"/>
            </w:tcBorders>
            <w:shd w:val="clear" w:color="auto" w:fill="auto"/>
            <w:noWrap/>
            <w:vAlign w:val="center"/>
            <w:hideMark/>
          </w:tcPr>
          <w:p w14:paraId="249E3462" w14:textId="77777777" w:rsidR="000E6E3D" w:rsidRPr="000E6E3D" w:rsidRDefault="000E6E3D" w:rsidP="000E6E3D">
            <w:pPr>
              <w:spacing w:line="240" w:lineRule="auto"/>
              <w:jc w:val="right"/>
              <w:rPr>
                <w:sz w:val="12"/>
                <w:szCs w:val="12"/>
              </w:rPr>
            </w:pPr>
            <w:r w:rsidRPr="000E6E3D">
              <w:rPr>
                <w:sz w:val="12"/>
                <w:szCs w:val="12"/>
              </w:rPr>
              <w:t>98,3%</w:t>
            </w:r>
          </w:p>
        </w:tc>
      </w:tr>
      <w:tr w:rsidR="000E6E3D" w:rsidRPr="000E6E3D" w14:paraId="282362BF" w14:textId="77777777" w:rsidTr="000E6E3D">
        <w:trPr>
          <w:trHeight w:val="85"/>
        </w:trPr>
        <w:tc>
          <w:tcPr>
            <w:tcW w:w="2735" w:type="pct"/>
            <w:tcBorders>
              <w:top w:val="nil"/>
              <w:left w:val="nil"/>
              <w:bottom w:val="nil"/>
              <w:right w:val="nil"/>
            </w:tcBorders>
            <w:shd w:val="clear" w:color="auto" w:fill="auto"/>
            <w:vAlign w:val="center"/>
            <w:hideMark/>
          </w:tcPr>
          <w:p w14:paraId="6051F947" w14:textId="77777777" w:rsidR="000E6E3D" w:rsidRPr="000E6E3D" w:rsidRDefault="000E6E3D" w:rsidP="000E6E3D">
            <w:pPr>
              <w:spacing w:line="240" w:lineRule="auto"/>
              <w:rPr>
                <w:sz w:val="12"/>
                <w:szCs w:val="12"/>
              </w:rPr>
            </w:pPr>
            <w:r w:rsidRPr="000E6E3D">
              <w:rPr>
                <w:sz w:val="12"/>
                <w:szCs w:val="12"/>
              </w:rPr>
              <w:t>bilety komunikacji miejskiej</w:t>
            </w:r>
          </w:p>
        </w:tc>
        <w:tc>
          <w:tcPr>
            <w:tcW w:w="379" w:type="pct"/>
            <w:tcBorders>
              <w:top w:val="nil"/>
              <w:left w:val="nil"/>
              <w:bottom w:val="nil"/>
              <w:right w:val="nil"/>
            </w:tcBorders>
            <w:shd w:val="clear" w:color="auto" w:fill="auto"/>
            <w:noWrap/>
            <w:vAlign w:val="center"/>
            <w:hideMark/>
          </w:tcPr>
          <w:p w14:paraId="43D4FA46"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C923555" w14:textId="77777777" w:rsidR="000E6E3D" w:rsidRPr="000E6E3D" w:rsidRDefault="000E6E3D" w:rsidP="000E6E3D">
            <w:pPr>
              <w:spacing w:line="240" w:lineRule="auto"/>
              <w:jc w:val="right"/>
              <w:rPr>
                <w:sz w:val="12"/>
                <w:szCs w:val="12"/>
              </w:rPr>
            </w:pPr>
            <w:r w:rsidRPr="000E6E3D">
              <w:rPr>
                <w:sz w:val="12"/>
                <w:szCs w:val="12"/>
              </w:rPr>
              <w:t>4 926</w:t>
            </w:r>
          </w:p>
        </w:tc>
        <w:tc>
          <w:tcPr>
            <w:tcW w:w="790" w:type="pct"/>
            <w:tcBorders>
              <w:top w:val="nil"/>
              <w:left w:val="nil"/>
              <w:bottom w:val="nil"/>
              <w:right w:val="nil"/>
            </w:tcBorders>
            <w:shd w:val="clear" w:color="auto" w:fill="auto"/>
            <w:noWrap/>
            <w:vAlign w:val="center"/>
            <w:hideMark/>
          </w:tcPr>
          <w:p w14:paraId="7014D8EA" w14:textId="77777777" w:rsidR="000E6E3D" w:rsidRPr="000E6E3D" w:rsidRDefault="000E6E3D" w:rsidP="000E6E3D">
            <w:pPr>
              <w:spacing w:line="240" w:lineRule="auto"/>
              <w:jc w:val="right"/>
              <w:rPr>
                <w:sz w:val="12"/>
                <w:szCs w:val="12"/>
              </w:rPr>
            </w:pPr>
            <w:r w:rsidRPr="000E6E3D">
              <w:rPr>
                <w:sz w:val="12"/>
                <w:szCs w:val="12"/>
              </w:rPr>
              <w:t>4 925,41</w:t>
            </w:r>
          </w:p>
        </w:tc>
        <w:tc>
          <w:tcPr>
            <w:tcW w:w="412" w:type="pct"/>
            <w:tcBorders>
              <w:top w:val="nil"/>
              <w:left w:val="nil"/>
              <w:bottom w:val="nil"/>
              <w:right w:val="nil"/>
            </w:tcBorders>
            <w:shd w:val="clear" w:color="auto" w:fill="auto"/>
            <w:noWrap/>
            <w:vAlign w:val="center"/>
            <w:hideMark/>
          </w:tcPr>
          <w:p w14:paraId="6AD27D72"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13186F89" w14:textId="77777777" w:rsidTr="000E6E3D">
        <w:trPr>
          <w:trHeight w:val="85"/>
        </w:trPr>
        <w:tc>
          <w:tcPr>
            <w:tcW w:w="2735" w:type="pct"/>
            <w:tcBorders>
              <w:top w:val="nil"/>
              <w:left w:val="nil"/>
              <w:bottom w:val="nil"/>
              <w:right w:val="nil"/>
            </w:tcBorders>
            <w:shd w:val="clear" w:color="auto" w:fill="auto"/>
            <w:vAlign w:val="center"/>
            <w:hideMark/>
          </w:tcPr>
          <w:p w14:paraId="708FF540"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5DC09D79"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166034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01995A5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732CA73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9E4125F" w14:textId="77777777" w:rsidTr="000E6E3D">
        <w:trPr>
          <w:trHeight w:val="85"/>
        </w:trPr>
        <w:tc>
          <w:tcPr>
            <w:tcW w:w="2735" w:type="pct"/>
            <w:tcBorders>
              <w:top w:val="nil"/>
              <w:left w:val="nil"/>
              <w:bottom w:val="nil"/>
              <w:right w:val="nil"/>
            </w:tcBorders>
            <w:shd w:val="clear" w:color="auto" w:fill="auto"/>
            <w:vAlign w:val="center"/>
            <w:hideMark/>
          </w:tcPr>
          <w:p w14:paraId="2B7B8568" w14:textId="77777777" w:rsidR="000E6E3D" w:rsidRPr="000E6E3D" w:rsidRDefault="000E6E3D" w:rsidP="000E6E3D">
            <w:pPr>
              <w:spacing w:line="240" w:lineRule="auto"/>
              <w:rPr>
                <w:i/>
                <w:iCs/>
                <w:sz w:val="12"/>
                <w:szCs w:val="12"/>
                <w:u w:val="single"/>
              </w:rPr>
            </w:pPr>
            <w:r w:rsidRPr="000E6E3D">
              <w:rPr>
                <w:i/>
                <w:iCs/>
                <w:sz w:val="12"/>
                <w:szCs w:val="12"/>
                <w:u w:val="single"/>
              </w:rPr>
              <w:t>Dysponent 2:</w:t>
            </w:r>
            <w:r w:rsidRPr="000E6E3D">
              <w:rPr>
                <w:i/>
                <w:iCs/>
                <w:sz w:val="12"/>
                <w:szCs w:val="12"/>
              </w:rPr>
              <w:t xml:space="preserve"> Wydział Kadr</w:t>
            </w:r>
          </w:p>
        </w:tc>
        <w:tc>
          <w:tcPr>
            <w:tcW w:w="379" w:type="pct"/>
            <w:tcBorders>
              <w:top w:val="nil"/>
              <w:left w:val="nil"/>
              <w:bottom w:val="nil"/>
              <w:right w:val="nil"/>
            </w:tcBorders>
            <w:shd w:val="clear" w:color="auto" w:fill="auto"/>
            <w:vAlign w:val="center"/>
            <w:hideMark/>
          </w:tcPr>
          <w:p w14:paraId="3CB9A7D2"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967F03E" w14:textId="77777777" w:rsidR="000E6E3D" w:rsidRPr="000E6E3D" w:rsidRDefault="000E6E3D" w:rsidP="000E6E3D">
            <w:pPr>
              <w:spacing w:line="240" w:lineRule="auto"/>
              <w:jc w:val="right"/>
              <w:rPr>
                <w:i/>
                <w:iCs/>
                <w:sz w:val="12"/>
                <w:szCs w:val="12"/>
              </w:rPr>
            </w:pPr>
            <w:r w:rsidRPr="000E6E3D">
              <w:rPr>
                <w:i/>
                <w:iCs/>
                <w:sz w:val="12"/>
                <w:szCs w:val="12"/>
              </w:rPr>
              <w:t>137 155</w:t>
            </w:r>
          </w:p>
        </w:tc>
        <w:tc>
          <w:tcPr>
            <w:tcW w:w="790" w:type="pct"/>
            <w:tcBorders>
              <w:top w:val="nil"/>
              <w:left w:val="nil"/>
              <w:bottom w:val="nil"/>
              <w:right w:val="nil"/>
            </w:tcBorders>
            <w:shd w:val="clear" w:color="auto" w:fill="auto"/>
            <w:noWrap/>
            <w:vAlign w:val="center"/>
            <w:hideMark/>
          </w:tcPr>
          <w:p w14:paraId="637842E7" w14:textId="77777777" w:rsidR="000E6E3D" w:rsidRPr="000E6E3D" w:rsidRDefault="000E6E3D" w:rsidP="000E6E3D">
            <w:pPr>
              <w:spacing w:line="240" w:lineRule="auto"/>
              <w:jc w:val="right"/>
              <w:rPr>
                <w:i/>
                <w:iCs/>
                <w:sz w:val="12"/>
                <w:szCs w:val="12"/>
              </w:rPr>
            </w:pPr>
            <w:r w:rsidRPr="000E6E3D">
              <w:rPr>
                <w:i/>
                <w:iCs/>
                <w:sz w:val="12"/>
                <w:szCs w:val="12"/>
              </w:rPr>
              <w:t>83 135,34</w:t>
            </w:r>
          </w:p>
        </w:tc>
        <w:tc>
          <w:tcPr>
            <w:tcW w:w="412" w:type="pct"/>
            <w:tcBorders>
              <w:top w:val="nil"/>
              <w:left w:val="nil"/>
              <w:bottom w:val="nil"/>
              <w:right w:val="nil"/>
            </w:tcBorders>
            <w:shd w:val="clear" w:color="auto" w:fill="auto"/>
            <w:noWrap/>
            <w:vAlign w:val="center"/>
            <w:hideMark/>
          </w:tcPr>
          <w:p w14:paraId="17AB8398" w14:textId="77777777" w:rsidR="000E6E3D" w:rsidRPr="000E6E3D" w:rsidRDefault="000E6E3D" w:rsidP="000E6E3D">
            <w:pPr>
              <w:spacing w:line="240" w:lineRule="auto"/>
              <w:jc w:val="right"/>
              <w:rPr>
                <w:i/>
                <w:iCs/>
                <w:sz w:val="12"/>
                <w:szCs w:val="12"/>
              </w:rPr>
            </w:pPr>
            <w:r w:rsidRPr="000E6E3D">
              <w:rPr>
                <w:i/>
                <w:iCs/>
                <w:sz w:val="12"/>
                <w:szCs w:val="12"/>
              </w:rPr>
              <w:t>60,6%</w:t>
            </w:r>
          </w:p>
        </w:tc>
      </w:tr>
      <w:tr w:rsidR="000E6E3D" w:rsidRPr="000E6E3D" w14:paraId="6EAE2404" w14:textId="77777777" w:rsidTr="000E6E3D">
        <w:trPr>
          <w:trHeight w:val="85"/>
        </w:trPr>
        <w:tc>
          <w:tcPr>
            <w:tcW w:w="2735" w:type="pct"/>
            <w:tcBorders>
              <w:top w:val="nil"/>
              <w:left w:val="nil"/>
              <w:bottom w:val="nil"/>
              <w:right w:val="nil"/>
            </w:tcBorders>
            <w:shd w:val="clear" w:color="auto" w:fill="auto"/>
            <w:vAlign w:val="center"/>
            <w:hideMark/>
          </w:tcPr>
          <w:p w14:paraId="2DA18A2C"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293E94A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0D975E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18CF15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71368F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DBFBFAF" w14:textId="77777777" w:rsidTr="000E6E3D">
        <w:trPr>
          <w:trHeight w:val="85"/>
        </w:trPr>
        <w:tc>
          <w:tcPr>
            <w:tcW w:w="2735" w:type="pct"/>
            <w:tcBorders>
              <w:top w:val="nil"/>
              <w:left w:val="nil"/>
              <w:bottom w:val="nil"/>
              <w:right w:val="nil"/>
            </w:tcBorders>
            <w:shd w:val="clear" w:color="auto" w:fill="auto"/>
            <w:vAlign w:val="center"/>
            <w:hideMark/>
          </w:tcPr>
          <w:p w14:paraId="29A8A351"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458E29A0"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9DFB8B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6BF0DC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A80E43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7286C26" w14:textId="77777777" w:rsidTr="000E6E3D">
        <w:trPr>
          <w:trHeight w:val="85"/>
        </w:trPr>
        <w:tc>
          <w:tcPr>
            <w:tcW w:w="2735" w:type="pct"/>
            <w:tcBorders>
              <w:top w:val="nil"/>
              <w:left w:val="nil"/>
              <w:bottom w:val="nil"/>
              <w:right w:val="nil"/>
            </w:tcBorders>
            <w:shd w:val="clear" w:color="auto" w:fill="auto"/>
            <w:vAlign w:val="center"/>
            <w:hideMark/>
          </w:tcPr>
          <w:p w14:paraId="40299522" w14:textId="77777777" w:rsidR="000E6E3D" w:rsidRPr="000E6E3D" w:rsidRDefault="000E6E3D" w:rsidP="000E6E3D">
            <w:pPr>
              <w:spacing w:line="240" w:lineRule="auto"/>
              <w:rPr>
                <w:sz w:val="12"/>
                <w:szCs w:val="12"/>
              </w:rPr>
            </w:pPr>
            <w:r w:rsidRPr="000E6E3D">
              <w:rPr>
                <w:sz w:val="12"/>
                <w:szCs w:val="12"/>
              </w:rPr>
              <w:t>odpłatne praktyki absolwenckie</w:t>
            </w:r>
          </w:p>
        </w:tc>
        <w:tc>
          <w:tcPr>
            <w:tcW w:w="379" w:type="pct"/>
            <w:tcBorders>
              <w:top w:val="nil"/>
              <w:left w:val="nil"/>
              <w:bottom w:val="nil"/>
              <w:right w:val="nil"/>
            </w:tcBorders>
            <w:shd w:val="clear" w:color="auto" w:fill="auto"/>
            <w:noWrap/>
            <w:vAlign w:val="center"/>
            <w:hideMark/>
          </w:tcPr>
          <w:p w14:paraId="164B1D3C"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AAD3F24" w14:textId="77777777" w:rsidR="000E6E3D" w:rsidRPr="000E6E3D" w:rsidRDefault="000E6E3D" w:rsidP="000E6E3D">
            <w:pPr>
              <w:spacing w:line="240" w:lineRule="auto"/>
              <w:jc w:val="right"/>
              <w:rPr>
                <w:sz w:val="12"/>
                <w:szCs w:val="12"/>
              </w:rPr>
            </w:pPr>
            <w:r w:rsidRPr="000E6E3D">
              <w:rPr>
                <w:sz w:val="12"/>
                <w:szCs w:val="12"/>
              </w:rPr>
              <w:t>46 200</w:t>
            </w:r>
          </w:p>
        </w:tc>
        <w:tc>
          <w:tcPr>
            <w:tcW w:w="790" w:type="pct"/>
            <w:tcBorders>
              <w:top w:val="nil"/>
              <w:left w:val="nil"/>
              <w:bottom w:val="nil"/>
              <w:right w:val="nil"/>
            </w:tcBorders>
            <w:shd w:val="clear" w:color="auto" w:fill="auto"/>
            <w:noWrap/>
            <w:vAlign w:val="center"/>
            <w:hideMark/>
          </w:tcPr>
          <w:p w14:paraId="435C38B2" w14:textId="77777777" w:rsidR="000E6E3D" w:rsidRPr="000E6E3D" w:rsidRDefault="000E6E3D" w:rsidP="000E6E3D">
            <w:pPr>
              <w:spacing w:line="240" w:lineRule="auto"/>
              <w:jc w:val="right"/>
              <w:rPr>
                <w:sz w:val="12"/>
                <w:szCs w:val="12"/>
              </w:rPr>
            </w:pPr>
            <w:r w:rsidRPr="000E6E3D">
              <w:rPr>
                <w:sz w:val="12"/>
                <w:szCs w:val="12"/>
              </w:rPr>
              <w:t>31 590,08</w:t>
            </w:r>
          </w:p>
        </w:tc>
        <w:tc>
          <w:tcPr>
            <w:tcW w:w="412" w:type="pct"/>
            <w:tcBorders>
              <w:top w:val="nil"/>
              <w:left w:val="nil"/>
              <w:bottom w:val="nil"/>
              <w:right w:val="nil"/>
            </w:tcBorders>
            <w:shd w:val="clear" w:color="auto" w:fill="auto"/>
            <w:noWrap/>
            <w:vAlign w:val="center"/>
            <w:hideMark/>
          </w:tcPr>
          <w:p w14:paraId="43F7DEBA" w14:textId="77777777" w:rsidR="000E6E3D" w:rsidRPr="000E6E3D" w:rsidRDefault="000E6E3D" w:rsidP="000E6E3D">
            <w:pPr>
              <w:spacing w:line="240" w:lineRule="auto"/>
              <w:jc w:val="right"/>
              <w:rPr>
                <w:sz w:val="12"/>
                <w:szCs w:val="12"/>
              </w:rPr>
            </w:pPr>
            <w:r w:rsidRPr="000E6E3D">
              <w:rPr>
                <w:sz w:val="12"/>
                <w:szCs w:val="12"/>
              </w:rPr>
              <w:t>68,4%</w:t>
            </w:r>
          </w:p>
        </w:tc>
      </w:tr>
      <w:tr w:rsidR="000E6E3D" w:rsidRPr="000E6E3D" w14:paraId="359E43C2" w14:textId="77777777" w:rsidTr="000E6E3D">
        <w:trPr>
          <w:trHeight w:val="85"/>
        </w:trPr>
        <w:tc>
          <w:tcPr>
            <w:tcW w:w="2735" w:type="pct"/>
            <w:tcBorders>
              <w:top w:val="nil"/>
              <w:left w:val="nil"/>
              <w:bottom w:val="nil"/>
              <w:right w:val="nil"/>
            </w:tcBorders>
            <w:shd w:val="clear" w:color="auto" w:fill="auto"/>
            <w:vAlign w:val="center"/>
            <w:hideMark/>
          </w:tcPr>
          <w:p w14:paraId="04C9BAD6" w14:textId="77777777" w:rsidR="000E6E3D" w:rsidRPr="000E6E3D" w:rsidRDefault="000E6E3D" w:rsidP="000E6E3D">
            <w:pPr>
              <w:spacing w:line="240" w:lineRule="auto"/>
              <w:rPr>
                <w:sz w:val="12"/>
                <w:szCs w:val="12"/>
              </w:rPr>
            </w:pPr>
            <w:r w:rsidRPr="000E6E3D">
              <w:rPr>
                <w:sz w:val="12"/>
                <w:szCs w:val="12"/>
              </w:rPr>
              <w:t>archiwizacja i prace biurowe</w:t>
            </w:r>
          </w:p>
        </w:tc>
        <w:tc>
          <w:tcPr>
            <w:tcW w:w="379" w:type="pct"/>
            <w:tcBorders>
              <w:top w:val="nil"/>
              <w:left w:val="nil"/>
              <w:bottom w:val="nil"/>
              <w:right w:val="nil"/>
            </w:tcBorders>
            <w:shd w:val="clear" w:color="auto" w:fill="auto"/>
            <w:noWrap/>
            <w:vAlign w:val="center"/>
            <w:hideMark/>
          </w:tcPr>
          <w:p w14:paraId="4A114CBA"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4B96320" w14:textId="77777777" w:rsidR="000E6E3D" w:rsidRPr="000E6E3D" w:rsidRDefault="000E6E3D" w:rsidP="000E6E3D">
            <w:pPr>
              <w:spacing w:line="240" w:lineRule="auto"/>
              <w:jc w:val="right"/>
              <w:rPr>
                <w:sz w:val="12"/>
                <w:szCs w:val="12"/>
              </w:rPr>
            </w:pPr>
            <w:r w:rsidRPr="000E6E3D">
              <w:rPr>
                <w:sz w:val="12"/>
                <w:szCs w:val="12"/>
              </w:rPr>
              <w:t>90 955</w:t>
            </w:r>
          </w:p>
        </w:tc>
        <w:tc>
          <w:tcPr>
            <w:tcW w:w="790" w:type="pct"/>
            <w:tcBorders>
              <w:top w:val="nil"/>
              <w:left w:val="nil"/>
              <w:bottom w:val="nil"/>
              <w:right w:val="nil"/>
            </w:tcBorders>
            <w:shd w:val="clear" w:color="auto" w:fill="auto"/>
            <w:noWrap/>
            <w:vAlign w:val="center"/>
            <w:hideMark/>
          </w:tcPr>
          <w:p w14:paraId="271C7727" w14:textId="77777777" w:rsidR="000E6E3D" w:rsidRPr="000E6E3D" w:rsidRDefault="000E6E3D" w:rsidP="000E6E3D">
            <w:pPr>
              <w:spacing w:line="240" w:lineRule="auto"/>
              <w:jc w:val="right"/>
              <w:rPr>
                <w:sz w:val="12"/>
                <w:szCs w:val="12"/>
              </w:rPr>
            </w:pPr>
            <w:r w:rsidRPr="000E6E3D">
              <w:rPr>
                <w:sz w:val="12"/>
                <w:szCs w:val="12"/>
              </w:rPr>
              <w:t>51 545,26</w:t>
            </w:r>
          </w:p>
        </w:tc>
        <w:tc>
          <w:tcPr>
            <w:tcW w:w="412" w:type="pct"/>
            <w:tcBorders>
              <w:top w:val="nil"/>
              <w:left w:val="nil"/>
              <w:bottom w:val="nil"/>
              <w:right w:val="nil"/>
            </w:tcBorders>
            <w:shd w:val="clear" w:color="auto" w:fill="auto"/>
            <w:noWrap/>
            <w:vAlign w:val="center"/>
            <w:hideMark/>
          </w:tcPr>
          <w:p w14:paraId="0A13D34F" w14:textId="77777777" w:rsidR="000E6E3D" w:rsidRPr="000E6E3D" w:rsidRDefault="000E6E3D" w:rsidP="000E6E3D">
            <w:pPr>
              <w:spacing w:line="240" w:lineRule="auto"/>
              <w:jc w:val="right"/>
              <w:rPr>
                <w:sz w:val="12"/>
                <w:szCs w:val="12"/>
              </w:rPr>
            </w:pPr>
            <w:r w:rsidRPr="000E6E3D">
              <w:rPr>
                <w:sz w:val="12"/>
                <w:szCs w:val="12"/>
              </w:rPr>
              <w:t>56,7%</w:t>
            </w:r>
          </w:p>
        </w:tc>
      </w:tr>
      <w:tr w:rsidR="000E6E3D" w:rsidRPr="000E6E3D" w14:paraId="14B58C19" w14:textId="77777777" w:rsidTr="000E6E3D">
        <w:trPr>
          <w:trHeight w:val="85"/>
        </w:trPr>
        <w:tc>
          <w:tcPr>
            <w:tcW w:w="2735" w:type="pct"/>
            <w:tcBorders>
              <w:top w:val="nil"/>
              <w:left w:val="nil"/>
              <w:bottom w:val="nil"/>
              <w:right w:val="nil"/>
            </w:tcBorders>
            <w:shd w:val="clear" w:color="auto" w:fill="auto"/>
            <w:vAlign w:val="center"/>
            <w:hideMark/>
          </w:tcPr>
          <w:p w14:paraId="139A3CF3"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1F20F718"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EB40BC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6C3432F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2993587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87AC166" w14:textId="77777777" w:rsidTr="000E6E3D">
        <w:trPr>
          <w:trHeight w:val="85"/>
        </w:trPr>
        <w:tc>
          <w:tcPr>
            <w:tcW w:w="2735" w:type="pct"/>
            <w:tcBorders>
              <w:top w:val="nil"/>
              <w:left w:val="nil"/>
              <w:bottom w:val="nil"/>
              <w:right w:val="nil"/>
            </w:tcBorders>
            <w:shd w:val="clear" w:color="auto" w:fill="auto"/>
            <w:vAlign w:val="center"/>
            <w:hideMark/>
          </w:tcPr>
          <w:p w14:paraId="13CC5DC5" w14:textId="77777777" w:rsidR="000E6E3D" w:rsidRPr="000E6E3D" w:rsidRDefault="000E6E3D" w:rsidP="000E6E3D">
            <w:pPr>
              <w:spacing w:line="240" w:lineRule="auto"/>
              <w:rPr>
                <w:i/>
                <w:iCs/>
                <w:sz w:val="12"/>
                <w:szCs w:val="12"/>
                <w:u w:val="single"/>
              </w:rPr>
            </w:pPr>
            <w:r w:rsidRPr="000E6E3D">
              <w:rPr>
                <w:i/>
                <w:iCs/>
                <w:sz w:val="12"/>
                <w:szCs w:val="12"/>
                <w:u w:val="single"/>
              </w:rPr>
              <w:t>Dysponent 3:</w:t>
            </w:r>
            <w:r w:rsidRPr="000E6E3D">
              <w:rPr>
                <w:i/>
                <w:iCs/>
                <w:sz w:val="12"/>
                <w:szCs w:val="12"/>
              </w:rPr>
              <w:t xml:space="preserve"> Wydział Informatyki</w:t>
            </w:r>
          </w:p>
        </w:tc>
        <w:tc>
          <w:tcPr>
            <w:tcW w:w="379" w:type="pct"/>
            <w:tcBorders>
              <w:top w:val="nil"/>
              <w:left w:val="nil"/>
              <w:bottom w:val="nil"/>
              <w:right w:val="nil"/>
            </w:tcBorders>
            <w:shd w:val="clear" w:color="auto" w:fill="auto"/>
            <w:vAlign w:val="center"/>
            <w:hideMark/>
          </w:tcPr>
          <w:p w14:paraId="22361B5F"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0C4C5F6" w14:textId="77777777" w:rsidR="000E6E3D" w:rsidRPr="000E6E3D" w:rsidRDefault="000E6E3D" w:rsidP="000E6E3D">
            <w:pPr>
              <w:spacing w:line="240" w:lineRule="auto"/>
              <w:jc w:val="right"/>
              <w:rPr>
                <w:i/>
                <w:iCs/>
                <w:sz w:val="12"/>
                <w:szCs w:val="12"/>
              </w:rPr>
            </w:pPr>
            <w:r w:rsidRPr="000E6E3D">
              <w:rPr>
                <w:i/>
                <w:iCs/>
                <w:sz w:val="12"/>
                <w:szCs w:val="12"/>
              </w:rPr>
              <w:t>200 900</w:t>
            </w:r>
          </w:p>
        </w:tc>
        <w:tc>
          <w:tcPr>
            <w:tcW w:w="790" w:type="pct"/>
            <w:tcBorders>
              <w:top w:val="nil"/>
              <w:left w:val="nil"/>
              <w:bottom w:val="nil"/>
              <w:right w:val="nil"/>
            </w:tcBorders>
            <w:shd w:val="clear" w:color="auto" w:fill="auto"/>
            <w:noWrap/>
            <w:vAlign w:val="center"/>
            <w:hideMark/>
          </w:tcPr>
          <w:p w14:paraId="67EB158D" w14:textId="77777777" w:rsidR="000E6E3D" w:rsidRPr="000E6E3D" w:rsidRDefault="000E6E3D" w:rsidP="000E6E3D">
            <w:pPr>
              <w:spacing w:line="240" w:lineRule="auto"/>
              <w:jc w:val="right"/>
              <w:rPr>
                <w:i/>
                <w:iCs/>
                <w:sz w:val="12"/>
                <w:szCs w:val="12"/>
              </w:rPr>
            </w:pPr>
            <w:r w:rsidRPr="000E6E3D">
              <w:rPr>
                <w:i/>
                <w:iCs/>
                <w:sz w:val="12"/>
                <w:szCs w:val="12"/>
              </w:rPr>
              <w:t>136 669,89</w:t>
            </w:r>
          </w:p>
        </w:tc>
        <w:tc>
          <w:tcPr>
            <w:tcW w:w="412" w:type="pct"/>
            <w:tcBorders>
              <w:top w:val="nil"/>
              <w:left w:val="nil"/>
              <w:bottom w:val="nil"/>
              <w:right w:val="nil"/>
            </w:tcBorders>
            <w:shd w:val="clear" w:color="auto" w:fill="auto"/>
            <w:noWrap/>
            <w:vAlign w:val="center"/>
            <w:hideMark/>
          </w:tcPr>
          <w:p w14:paraId="40A6C25A" w14:textId="77777777" w:rsidR="000E6E3D" w:rsidRPr="000E6E3D" w:rsidRDefault="000E6E3D" w:rsidP="000E6E3D">
            <w:pPr>
              <w:spacing w:line="240" w:lineRule="auto"/>
              <w:jc w:val="right"/>
              <w:rPr>
                <w:i/>
                <w:iCs/>
                <w:sz w:val="12"/>
                <w:szCs w:val="12"/>
              </w:rPr>
            </w:pPr>
            <w:r w:rsidRPr="000E6E3D">
              <w:rPr>
                <w:i/>
                <w:iCs/>
                <w:sz w:val="12"/>
                <w:szCs w:val="12"/>
              </w:rPr>
              <w:t>68,0%</w:t>
            </w:r>
          </w:p>
        </w:tc>
      </w:tr>
      <w:tr w:rsidR="000E6E3D" w:rsidRPr="000E6E3D" w14:paraId="015A66A2" w14:textId="77777777" w:rsidTr="000E6E3D">
        <w:trPr>
          <w:trHeight w:val="85"/>
        </w:trPr>
        <w:tc>
          <w:tcPr>
            <w:tcW w:w="2735" w:type="pct"/>
            <w:tcBorders>
              <w:top w:val="nil"/>
              <w:left w:val="nil"/>
              <w:bottom w:val="nil"/>
              <w:right w:val="nil"/>
            </w:tcBorders>
            <w:shd w:val="clear" w:color="auto" w:fill="auto"/>
            <w:vAlign w:val="center"/>
            <w:hideMark/>
          </w:tcPr>
          <w:p w14:paraId="785A4390"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39DEDF87"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6320D6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9389CE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BE73EA0"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D47AEAB" w14:textId="77777777" w:rsidTr="000E6E3D">
        <w:trPr>
          <w:trHeight w:val="85"/>
        </w:trPr>
        <w:tc>
          <w:tcPr>
            <w:tcW w:w="2735" w:type="pct"/>
            <w:tcBorders>
              <w:top w:val="nil"/>
              <w:left w:val="nil"/>
              <w:bottom w:val="nil"/>
              <w:right w:val="nil"/>
            </w:tcBorders>
            <w:shd w:val="clear" w:color="auto" w:fill="auto"/>
            <w:vAlign w:val="center"/>
            <w:hideMark/>
          </w:tcPr>
          <w:p w14:paraId="041FF48D"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58F57254"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B2FF33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9915DE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8CBCB6C"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A6A651C" w14:textId="77777777" w:rsidTr="000E6E3D">
        <w:trPr>
          <w:trHeight w:val="85"/>
        </w:trPr>
        <w:tc>
          <w:tcPr>
            <w:tcW w:w="2735" w:type="pct"/>
            <w:tcBorders>
              <w:top w:val="nil"/>
              <w:left w:val="nil"/>
              <w:bottom w:val="nil"/>
              <w:right w:val="nil"/>
            </w:tcBorders>
            <w:shd w:val="clear" w:color="auto" w:fill="auto"/>
            <w:vAlign w:val="center"/>
            <w:hideMark/>
          </w:tcPr>
          <w:p w14:paraId="4204DE6A" w14:textId="77777777" w:rsidR="000E6E3D" w:rsidRPr="000E6E3D" w:rsidRDefault="000E6E3D" w:rsidP="000E6E3D">
            <w:pPr>
              <w:spacing w:line="240" w:lineRule="auto"/>
              <w:rPr>
                <w:sz w:val="12"/>
                <w:szCs w:val="12"/>
              </w:rPr>
            </w:pPr>
            <w:r w:rsidRPr="000E6E3D">
              <w:rPr>
                <w:sz w:val="12"/>
                <w:szCs w:val="12"/>
              </w:rPr>
              <w:t>dzierżawa kserokopiarek</w:t>
            </w:r>
          </w:p>
        </w:tc>
        <w:tc>
          <w:tcPr>
            <w:tcW w:w="379" w:type="pct"/>
            <w:tcBorders>
              <w:top w:val="nil"/>
              <w:left w:val="nil"/>
              <w:bottom w:val="nil"/>
              <w:right w:val="nil"/>
            </w:tcBorders>
            <w:shd w:val="clear" w:color="auto" w:fill="auto"/>
            <w:noWrap/>
            <w:vAlign w:val="center"/>
            <w:hideMark/>
          </w:tcPr>
          <w:p w14:paraId="4FD571EE"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A80A71B" w14:textId="77777777" w:rsidR="000E6E3D" w:rsidRPr="000E6E3D" w:rsidRDefault="000E6E3D" w:rsidP="000E6E3D">
            <w:pPr>
              <w:spacing w:line="240" w:lineRule="auto"/>
              <w:jc w:val="right"/>
              <w:rPr>
                <w:sz w:val="12"/>
                <w:szCs w:val="12"/>
              </w:rPr>
            </w:pPr>
            <w:r w:rsidRPr="000E6E3D">
              <w:rPr>
                <w:sz w:val="12"/>
                <w:szCs w:val="12"/>
              </w:rPr>
              <w:t>191 300</w:t>
            </w:r>
          </w:p>
        </w:tc>
        <w:tc>
          <w:tcPr>
            <w:tcW w:w="790" w:type="pct"/>
            <w:tcBorders>
              <w:top w:val="nil"/>
              <w:left w:val="nil"/>
              <w:bottom w:val="nil"/>
              <w:right w:val="nil"/>
            </w:tcBorders>
            <w:shd w:val="clear" w:color="auto" w:fill="auto"/>
            <w:noWrap/>
            <w:vAlign w:val="center"/>
            <w:hideMark/>
          </w:tcPr>
          <w:p w14:paraId="44978303" w14:textId="77777777" w:rsidR="000E6E3D" w:rsidRPr="000E6E3D" w:rsidRDefault="000E6E3D" w:rsidP="000E6E3D">
            <w:pPr>
              <w:spacing w:line="240" w:lineRule="auto"/>
              <w:jc w:val="right"/>
              <w:rPr>
                <w:sz w:val="12"/>
                <w:szCs w:val="12"/>
              </w:rPr>
            </w:pPr>
            <w:r w:rsidRPr="000E6E3D">
              <w:rPr>
                <w:sz w:val="12"/>
                <w:szCs w:val="12"/>
              </w:rPr>
              <w:t>136 637,09</w:t>
            </w:r>
          </w:p>
        </w:tc>
        <w:tc>
          <w:tcPr>
            <w:tcW w:w="412" w:type="pct"/>
            <w:tcBorders>
              <w:top w:val="nil"/>
              <w:left w:val="nil"/>
              <w:bottom w:val="nil"/>
              <w:right w:val="nil"/>
            </w:tcBorders>
            <w:shd w:val="clear" w:color="auto" w:fill="auto"/>
            <w:noWrap/>
            <w:vAlign w:val="center"/>
            <w:hideMark/>
          </w:tcPr>
          <w:p w14:paraId="0389D985" w14:textId="77777777" w:rsidR="000E6E3D" w:rsidRPr="000E6E3D" w:rsidRDefault="000E6E3D" w:rsidP="000E6E3D">
            <w:pPr>
              <w:spacing w:line="240" w:lineRule="auto"/>
              <w:jc w:val="right"/>
              <w:rPr>
                <w:sz w:val="12"/>
                <w:szCs w:val="12"/>
              </w:rPr>
            </w:pPr>
            <w:r w:rsidRPr="000E6E3D">
              <w:rPr>
                <w:sz w:val="12"/>
                <w:szCs w:val="12"/>
              </w:rPr>
              <w:t>71,4%</w:t>
            </w:r>
          </w:p>
        </w:tc>
      </w:tr>
      <w:tr w:rsidR="000E6E3D" w:rsidRPr="000E6E3D" w14:paraId="05136DC6" w14:textId="77777777" w:rsidTr="000E6E3D">
        <w:trPr>
          <w:trHeight w:val="85"/>
        </w:trPr>
        <w:tc>
          <w:tcPr>
            <w:tcW w:w="2735" w:type="pct"/>
            <w:tcBorders>
              <w:top w:val="nil"/>
              <w:left w:val="nil"/>
              <w:bottom w:val="nil"/>
              <w:right w:val="nil"/>
            </w:tcBorders>
            <w:shd w:val="clear" w:color="auto" w:fill="auto"/>
            <w:vAlign w:val="center"/>
            <w:hideMark/>
          </w:tcPr>
          <w:p w14:paraId="3EB5B9F0" w14:textId="77777777" w:rsidR="000E6E3D" w:rsidRPr="000E6E3D" w:rsidRDefault="000E6E3D" w:rsidP="000E6E3D">
            <w:pPr>
              <w:spacing w:line="240" w:lineRule="auto"/>
              <w:rPr>
                <w:sz w:val="12"/>
                <w:szCs w:val="12"/>
              </w:rPr>
            </w:pPr>
            <w:r w:rsidRPr="000E6E3D">
              <w:rPr>
                <w:sz w:val="12"/>
                <w:szCs w:val="12"/>
              </w:rPr>
              <w:t>podatek od towarów i usług (VAT)</w:t>
            </w:r>
          </w:p>
        </w:tc>
        <w:tc>
          <w:tcPr>
            <w:tcW w:w="379" w:type="pct"/>
            <w:tcBorders>
              <w:top w:val="nil"/>
              <w:left w:val="nil"/>
              <w:bottom w:val="nil"/>
              <w:right w:val="nil"/>
            </w:tcBorders>
            <w:shd w:val="clear" w:color="auto" w:fill="auto"/>
            <w:noWrap/>
            <w:vAlign w:val="center"/>
            <w:hideMark/>
          </w:tcPr>
          <w:p w14:paraId="5CAB1310"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A0735B7" w14:textId="77777777" w:rsidR="000E6E3D" w:rsidRPr="000E6E3D" w:rsidRDefault="000E6E3D" w:rsidP="000E6E3D">
            <w:pPr>
              <w:spacing w:line="240" w:lineRule="auto"/>
              <w:jc w:val="right"/>
              <w:rPr>
                <w:sz w:val="12"/>
                <w:szCs w:val="12"/>
              </w:rPr>
            </w:pPr>
            <w:r w:rsidRPr="000E6E3D">
              <w:rPr>
                <w:sz w:val="12"/>
                <w:szCs w:val="12"/>
              </w:rPr>
              <w:t>9 600</w:t>
            </w:r>
          </w:p>
        </w:tc>
        <w:tc>
          <w:tcPr>
            <w:tcW w:w="790" w:type="pct"/>
            <w:tcBorders>
              <w:top w:val="nil"/>
              <w:left w:val="nil"/>
              <w:bottom w:val="nil"/>
              <w:right w:val="nil"/>
            </w:tcBorders>
            <w:shd w:val="clear" w:color="auto" w:fill="auto"/>
            <w:noWrap/>
            <w:vAlign w:val="center"/>
            <w:hideMark/>
          </w:tcPr>
          <w:p w14:paraId="71A46C58" w14:textId="77777777" w:rsidR="000E6E3D" w:rsidRPr="000E6E3D" w:rsidRDefault="000E6E3D" w:rsidP="000E6E3D">
            <w:pPr>
              <w:spacing w:line="240" w:lineRule="auto"/>
              <w:jc w:val="right"/>
              <w:rPr>
                <w:sz w:val="12"/>
                <w:szCs w:val="12"/>
              </w:rPr>
            </w:pPr>
            <w:r w:rsidRPr="000E6E3D">
              <w:rPr>
                <w:sz w:val="12"/>
                <w:szCs w:val="12"/>
              </w:rPr>
              <w:t>32,80</w:t>
            </w:r>
          </w:p>
        </w:tc>
        <w:tc>
          <w:tcPr>
            <w:tcW w:w="412" w:type="pct"/>
            <w:tcBorders>
              <w:top w:val="nil"/>
              <w:left w:val="nil"/>
              <w:bottom w:val="nil"/>
              <w:right w:val="nil"/>
            </w:tcBorders>
            <w:shd w:val="clear" w:color="auto" w:fill="auto"/>
            <w:noWrap/>
            <w:vAlign w:val="center"/>
            <w:hideMark/>
          </w:tcPr>
          <w:p w14:paraId="4BDD5505" w14:textId="77777777" w:rsidR="000E6E3D" w:rsidRPr="000E6E3D" w:rsidRDefault="000E6E3D" w:rsidP="000E6E3D">
            <w:pPr>
              <w:spacing w:line="240" w:lineRule="auto"/>
              <w:jc w:val="right"/>
              <w:rPr>
                <w:sz w:val="12"/>
                <w:szCs w:val="12"/>
              </w:rPr>
            </w:pPr>
            <w:r w:rsidRPr="000E6E3D">
              <w:rPr>
                <w:sz w:val="12"/>
                <w:szCs w:val="12"/>
              </w:rPr>
              <w:t>0,3%</w:t>
            </w:r>
          </w:p>
        </w:tc>
      </w:tr>
      <w:tr w:rsidR="000E6E3D" w:rsidRPr="000E6E3D" w14:paraId="65B96815" w14:textId="77777777" w:rsidTr="000E6E3D">
        <w:trPr>
          <w:trHeight w:val="85"/>
        </w:trPr>
        <w:tc>
          <w:tcPr>
            <w:tcW w:w="2735" w:type="pct"/>
            <w:tcBorders>
              <w:top w:val="nil"/>
              <w:left w:val="nil"/>
              <w:bottom w:val="nil"/>
              <w:right w:val="nil"/>
            </w:tcBorders>
            <w:shd w:val="clear" w:color="auto" w:fill="auto"/>
            <w:vAlign w:val="center"/>
            <w:hideMark/>
          </w:tcPr>
          <w:p w14:paraId="5566E6F2"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67B6BD9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893FE0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1084566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3FF2EEA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EECAF76" w14:textId="77777777" w:rsidTr="000E6E3D">
        <w:trPr>
          <w:trHeight w:val="85"/>
        </w:trPr>
        <w:tc>
          <w:tcPr>
            <w:tcW w:w="2735" w:type="pct"/>
            <w:tcBorders>
              <w:top w:val="nil"/>
              <w:left w:val="nil"/>
              <w:bottom w:val="nil"/>
              <w:right w:val="nil"/>
            </w:tcBorders>
            <w:shd w:val="clear" w:color="auto" w:fill="auto"/>
            <w:vAlign w:val="center"/>
            <w:hideMark/>
          </w:tcPr>
          <w:p w14:paraId="14DAE66B" w14:textId="77777777" w:rsidR="000E6E3D" w:rsidRPr="000E6E3D" w:rsidRDefault="000E6E3D" w:rsidP="000E6E3D">
            <w:pPr>
              <w:spacing w:line="240" w:lineRule="auto"/>
              <w:rPr>
                <w:i/>
                <w:iCs/>
                <w:sz w:val="12"/>
                <w:szCs w:val="12"/>
                <w:u w:val="single"/>
              </w:rPr>
            </w:pPr>
            <w:r w:rsidRPr="000E6E3D">
              <w:rPr>
                <w:i/>
                <w:iCs/>
                <w:sz w:val="12"/>
                <w:szCs w:val="12"/>
                <w:u w:val="single"/>
              </w:rPr>
              <w:t>Dysponent 4:</w:t>
            </w:r>
            <w:r w:rsidRPr="000E6E3D">
              <w:rPr>
                <w:i/>
                <w:iCs/>
                <w:sz w:val="12"/>
                <w:szCs w:val="12"/>
              </w:rPr>
              <w:t xml:space="preserve"> Wydział Spraw Społecznych i Zdrowia</w:t>
            </w:r>
          </w:p>
        </w:tc>
        <w:tc>
          <w:tcPr>
            <w:tcW w:w="379" w:type="pct"/>
            <w:tcBorders>
              <w:top w:val="nil"/>
              <w:left w:val="nil"/>
              <w:bottom w:val="nil"/>
              <w:right w:val="nil"/>
            </w:tcBorders>
            <w:shd w:val="clear" w:color="auto" w:fill="auto"/>
            <w:vAlign w:val="center"/>
            <w:hideMark/>
          </w:tcPr>
          <w:p w14:paraId="2CC642DB"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CFF96F0" w14:textId="77777777" w:rsidR="000E6E3D" w:rsidRPr="000E6E3D" w:rsidRDefault="000E6E3D" w:rsidP="000E6E3D">
            <w:pPr>
              <w:spacing w:line="240" w:lineRule="auto"/>
              <w:jc w:val="right"/>
              <w:rPr>
                <w:i/>
                <w:iCs/>
                <w:sz w:val="12"/>
                <w:szCs w:val="12"/>
              </w:rPr>
            </w:pPr>
            <w:r w:rsidRPr="000E6E3D">
              <w:rPr>
                <w:i/>
                <w:iCs/>
                <w:sz w:val="12"/>
                <w:szCs w:val="12"/>
              </w:rPr>
              <w:t>2 000</w:t>
            </w:r>
          </w:p>
        </w:tc>
        <w:tc>
          <w:tcPr>
            <w:tcW w:w="790" w:type="pct"/>
            <w:tcBorders>
              <w:top w:val="nil"/>
              <w:left w:val="nil"/>
              <w:bottom w:val="nil"/>
              <w:right w:val="nil"/>
            </w:tcBorders>
            <w:shd w:val="clear" w:color="auto" w:fill="auto"/>
            <w:noWrap/>
            <w:vAlign w:val="center"/>
            <w:hideMark/>
          </w:tcPr>
          <w:p w14:paraId="044E44B1" w14:textId="77777777" w:rsidR="000E6E3D" w:rsidRPr="000E6E3D" w:rsidRDefault="000E6E3D" w:rsidP="000E6E3D">
            <w:pPr>
              <w:spacing w:line="240" w:lineRule="auto"/>
              <w:jc w:val="right"/>
              <w:rPr>
                <w:i/>
                <w:iCs/>
                <w:sz w:val="12"/>
                <w:szCs w:val="12"/>
              </w:rPr>
            </w:pPr>
            <w:r w:rsidRPr="000E6E3D">
              <w:rPr>
                <w:i/>
                <w:iCs/>
                <w:sz w:val="12"/>
                <w:szCs w:val="12"/>
              </w:rPr>
              <w:t>29,94</w:t>
            </w:r>
          </w:p>
        </w:tc>
        <w:tc>
          <w:tcPr>
            <w:tcW w:w="412" w:type="pct"/>
            <w:tcBorders>
              <w:top w:val="nil"/>
              <w:left w:val="nil"/>
              <w:bottom w:val="nil"/>
              <w:right w:val="nil"/>
            </w:tcBorders>
            <w:shd w:val="clear" w:color="auto" w:fill="auto"/>
            <w:noWrap/>
            <w:vAlign w:val="center"/>
            <w:hideMark/>
          </w:tcPr>
          <w:p w14:paraId="49ADE310" w14:textId="77777777" w:rsidR="000E6E3D" w:rsidRPr="000E6E3D" w:rsidRDefault="000E6E3D" w:rsidP="000E6E3D">
            <w:pPr>
              <w:spacing w:line="240" w:lineRule="auto"/>
              <w:jc w:val="right"/>
              <w:rPr>
                <w:i/>
                <w:iCs/>
                <w:sz w:val="12"/>
                <w:szCs w:val="12"/>
              </w:rPr>
            </w:pPr>
            <w:r w:rsidRPr="000E6E3D">
              <w:rPr>
                <w:i/>
                <w:iCs/>
                <w:sz w:val="12"/>
                <w:szCs w:val="12"/>
              </w:rPr>
              <w:t>1,5%</w:t>
            </w:r>
          </w:p>
        </w:tc>
      </w:tr>
      <w:tr w:rsidR="000E6E3D" w:rsidRPr="000E6E3D" w14:paraId="66537FBA" w14:textId="77777777" w:rsidTr="000E6E3D">
        <w:trPr>
          <w:trHeight w:val="85"/>
        </w:trPr>
        <w:tc>
          <w:tcPr>
            <w:tcW w:w="2735" w:type="pct"/>
            <w:tcBorders>
              <w:top w:val="nil"/>
              <w:left w:val="nil"/>
              <w:bottom w:val="nil"/>
              <w:right w:val="nil"/>
            </w:tcBorders>
            <w:shd w:val="clear" w:color="auto" w:fill="auto"/>
            <w:vAlign w:val="center"/>
            <w:hideMark/>
          </w:tcPr>
          <w:p w14:paraId="491402C1"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1FBA8B7E"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286316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121DA9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ACC9A9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75A9F64" w14:textId="77777777" w:rsidTr="000E6E3D">
        <w:trPr>
          <w:trHeight w:val="85"/>
        </w:trPr>
        <w:tc>
          <w:tcPr>
            <w:tcW w:w="2735" w:type="pct"/>
            <w:tcBorders>
              <w:top w:val="nil"/>
              <w:left w:val="nil"/>
              <w:bottom w:val="nil"/>
              <w:right w:val="nil"/>
            </w:tcBorders>
            <w:shd w:val="clear" w:color="auto" w:fill="auto"/>
            <w:vAlign w:val="center"/>
            <w:hideMark/>
          </w:tcPr>
          <w:p w14:paraId="2C57E4FD"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42F89AF9"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65E0CD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1203BE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CA7AB1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6585F65" w14:textId="77777777" w:rsidTr="000E6E3D">
        <w:trPr>
          <w:trHeight w:val="85"/>
        </w:trPr>
        <w:tc>
          <w:tcPr>
            <w:tcW w:w="2735" w:type="pct"/>
            <w:tcBorders>
              <w:top w:val="nil"/>
              <w:left w:val="nil"/>
              <w:bottom w:val="nil"/>
              <w:right w:val="nil"/>
            </w:tcBorders>
            <w:shd w:val="clear" w:color="auto" w:fill="auto"/>
            <w:vAlign w:val="center"/>
            <w:hideMark/>
          </w:tcPr>
          <w:p w14:paraId="7AA18EAD" w14:textId="77777777" w:rsidR="000E6E3D" w:rsidRPr="000E6E3D" w:rsidRDefault="000E6E3D" w:rsidP="000E6E3D">
            <w:pPr>
              <w:spacing w:line="240" w:lineRule="auto"/>
              <w:rPr>
                <w:sz w:val="12"/>
                <w:szCs w:val="12"/>
              </w:rPr>
            </w:pPr>
            <w:r w:rsidRPr="000E6E3D">
              <w:rPr>
                <w:sz w:val="12"/>
                <w:szCs w:val="12"/>
              </w:rPr>
              <w:t>koszty egzekucji w postępowaniu w zakresie realizacji ustawy o pomocy osobom uprawnionym do alimentów</w:t>
            </w:r>
          </w:p>
        </w:tc>
        <w:tc>
          <w:tcPr>
            <w:tcW w:w="379" w:type="pct"/>
            <w:tcBorders>
              <w:top w:val="nil"/>
              <w:left w:val="nil"/>
              <w:bottom w:val="nil"/>
              <w:right w:val="nil"/>
            </w:tcBorders>
            <w:shd w:val="clear" w:color="auto" w:fill="auto"/>
            <w:noWrap/>
            <w:vAlign w:val="center"/>
            <w:hideMark/>
          </w:tcPr>
          <w:p w14:paraId="22EB6A67"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C5DA618" w14:textId="77777777" w:rsidR="000E6E3D" w:rsidRPr="000E6E3D" w:rsidRDefault="000E6E3D" w:rsidP="000E6E3D">
            <w:pPr>
              <w:spacing w:line="240" w:lineRule="auto"/>
              <w:jc w:val="right"/>
              <w:rPr>
                <w:sz w:val="12"/>
                <w:szCs w:val="12"/>
              </w:rPr>
            </w:pPr>
            <w:r w:rsidRPr="000E6E3D">
              <w:rPr>
                <w:sz w:val="12"/>
                <w:szCs w:val="12"/>
              </w:rPr>
              <w:t>2 000</w:t>
            </w:r>
          </w:p>
        </w:tc>
        <w:tc>
          <w:tcPr>
            <w:tcW w:w="790" w:type="pct"/>
            <w:tcBorders>
              <w:top w:val="nil"/>
              <w:left w:val="nil"/>
              <w:bottom w:val="nil"/>
              <w:right w:val="nil"/>
            </w:tcBorders>
            <w:shd w:val="clear" w:color="auto" w:fill="auto"/>
            <w:noWrap/>
            <w:vAlign w:val="center"/>
            <w:hideMark/>
          </w:tcPr>
          <w:p w14:paraId="6FB9B4CB" w14:textId="77777777" w:rsidR="000E6E3D" w:rsidRPr="000E6E3D" w:rsidRDefault="000E6E3D" w:rsidP="000E6E3D">
            <w:pPr>
              <w:spacing w:line="240" w:lineRule="auto"/>
              <w:jc w:val="right"/>
              <w:rPr>
                <w:sz w:val="12"/>
                <w:szCs w:val="12"/>
              </w:rPr>
            </w:pPr>
            <w:r w:rsidRPr="000E6E3D">
              <w:rPr>
                <w:sz w:val="12"/>
                <w:szCs w:val="12"/>
              </w:rPr>
              <w:t>29,94</w:t>
            </w:r>
          </w:p>
        </w:tc>
        <w:tc>
          <w:tcPr>
            <w:tcW w:w="412" w:type="pct"/>
            <w:tcBorders>
              <w:top w:val="nil"/>
              <w:left w:val="nil"/>
              <w:bottom w:val="nil"/>
              <w:right w:val="nil"/>
            </w:tcBorders>
            <w:shd w:val="clear" w:color="auto" w:fill="auto"/>
            <w:noWrap/>
            <w:vAlign w:val="center"/>
            <w:hideMark/>
          </w:tcPr>
          <w:p w14:paraId="4259B3ED" w14:textId="77777777" w:rsidR="000E6E3D" w:rsidRPr="000E6E3D" w:rsidRDefault="000E6E3D" w:rsidP="000E6E3D">
            <w:pPr>
              <w:spacing w:line="240" w:lineRule="auto"/>
              <w:jc w:val="right"/>
              <w:rPr>
                <w:sz w:val="12"/>
                <w:szCs w:val="12"/>
              </w:rPr>
            </w:pPr>
            <w:r w:rsidRPr="000E6E3D">
              <w:rPr>
                <w:sz w:val="12"/>
                <w:szCs w:val="12"/>
              </w:rPr>
              <w:t>1,5%</w:t>
            </w:r>
          </w:p>
        </w:tc>
      </w:tr>
      <w:tr w:rsidR="000E6E3D" w:rsidRPr="000E6E3D" w14:paraId="39286F3F" w14:textId="77777777" w:rsidTr="000E6E3D">
        <w:trPr>
          <w:trHeight w:val="85"/>
        </w:trPr>
        <w:tc>
          <w:tcPr>
            <w:tcW w:w="2735" w:type="pct"/>
            <w:tcBorders>
              <w:top w:val="nil"/>
              <w:left w:val="nil"/>
              <w:bottom w:val="nil"/>
              <w:right w:val="nil"/>
            </w:tcBorders>
            <w:shd w:val="clear" w:color="auto" w:fill="auto"/>
            <w:vAlign w:val="center"/>
            <w:hideMark/>
          </w:tcPr>
          <w:p w14:paraId="0750666F"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32766167"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283854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0A9D0555"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44E2501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5942F08" w14:textId="77777777" w:rsidTr="000E6E3D">
        <w:trPr>
          <w:trHeight w:val="85"/>
        </w:trPr>
        <w:tc>
          <w:tcPr>
            <w:tcW w:w="2735" w:type="pct"/>
            <w:tcBorders>
              <w:top w:val="nil"/>
              <w:left w:val="nil"/>
              <w:bottom w:val="nil"/>
              <w:right w:val="nil"/>
            </w:tcBorders>
            <w:shd w:val="clear" w:color="auto" w:fill="auto"/>
            <w:vAlign w:val="center"/>
            <w:hideMark/>
          </w:tcPr>
          <w:p w14:paraId="5F40A511" w14:textId="77777777" w:rsidR="000E6E3D" w:rsidRPr="000E6E3D" w:rsidRDefault="000E6E3D" w:rsidP="000E6E3D">
            <w:pPr>
              <w:spacing w:line="240" w:lineRule="auto"/>
              <w:rPr>
                <w:i/>
                <w:iCs/>
                <w:sz w:val="12"/>
                <w:szCs w:val="12"/>
                <w:u w:val="single"/>
              </w:rPr>
            </w:pPr>
            <w:r w:rsidRPr="000E6E3D">
              <w:rPr>
                <w:i/>
                <w:iCs/>
                <w:sz w:val="12"/>
                <w:szCs w:val="12"/>
                <w:u w:val="single"/>
              </w:rPr>
              <w:t>Dysponent 5:</w:t>
            </w:r>
            <w:r w:rsidRPr="000E6E3D">
              <w:rPr>
                <w:i/>
                <w:iCs/>
                <w:sz w:val="12"/>
                <w:szCs w:val="12"/>
              </w:rPr>
              <w:t xml:space="preserve"> Zakład Gospodarowania Nieruchomościami</w:t>
            </w:r>
          </w:p>
        </w:tc>
        <w:tc>
          <w:tcPr>
            <w:tcW w:w="379" w:type="pct"/>
            <w:tcBorders>
              <w:top w:val="nil"/>
              <w:left w:val="nil"/>
              <w:bottom w:val="nil"/>
              <w:right w:val="nil"/>
            </w:tcBorders>
            <w:shd w:val="clear" w:color="auto" w:fill="auto"/>
            <w:vAlign w:val="center"/>
            <w:hideMark/>
          </w:tcPr>
          <w:p w14:paraId="4E096D91"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ABD3F32" w14:textId="77777777" w:rsidR="000E6E3D" w:rsidRPr="000E6E3D" w:rsidRDefault="000E6E3D" w:rsidP="000E6E3D">
            <w:pPr>
              <w:spacing w:line="240" w:lineRule="auto"/>
              <w:jc w:val="right"/>
              <w:rPr>
                <w:i/>
                <w:iCs/>
                <w:sz w:val="12"/>
                <w:szCs w:val="12"/>
              </w:rPr>
            </w:pPr>
            <w:r w:rsidRPr="000E6E3D">
              <w:rPr>
                <w:i/>
                <w:iCs/>
                <w:sz w:val="12"/>
                <w:szCs w:val="12"/>
              </w:rPr>
              <w:t>713 896</w:t>
            </w:r>
          </w:p>
        </w:tc>
        <w:tc>
          <w:tcPr>
            <w:tcW w:w="790" w:type="pct"/>
            <w:tcBorders>
              <w:top w:val="nil"/>
              <w:left w:val="nil"/>
              <w:bottom w:val="nil"/>
              <w:right w:val="nil"/>
            </w:tcBorders>
            <w:shd w:val="clear" w:color="auto" w:fill="auto"/>
            <w:noWrap/>
            <w:vAlign w:val="center"/>
            <w:hideMark/>
          </w:tcPr>
          <w:p w14:paraId="292E541B" w14:textId="77777777" w:rsidR="000E6E3D" w:rsidRPr="000E6E3D" w:rsidRDefault="000E6E3D" w:rsidP="000E6E3D">
            <w:pPr>
              <w:spacing w:line="240" w:lineRule="auto"/>
              <w:jc w:val="right"/>
              <w:rPr>
                <w:i/>
                <w:iCs/>
                <w:sz w:val="12"/>
                <w:szCs w:val="12"/>
              </w:rPr>
            </w:pPr>
            <w:r w:rsidRPr="000E6E3D">
              <w:rPr>
                <w:i/>
                <w:iCs/>
                <w:sz w:val="12"/>
                <w:szCs w:val="12"/>
              </w:rPr>
              <w:t>609 082,34</w:t>
            </w:r>
          </w:p>
        </w:tc>
        <w:tc>
          <w:tcPr>
            <w:tcW w:w="412" w:type="pct"/>
            <w:tcBorders>
              <w:top w:val="nil"/>
              <w:left w:val="nil"/>
              <w:bottom w:val="nil"/>
              <w:right w:val="nil"/>
            </w:tcBorders>
            <w:shd w:val="clear" w:color="auto" w:fill="auto"/>
            <w:noWrap/>
            <w:vAlign w:val="center"/>
            <w:hideMark/>
          </w:tcPr>
          <w:p w14:paraId="715D5BB5" w14:textId="77777777" w:rsidR="000E6E3D" w:rsidRPr="000E6E3D" w:rsidRDefault="000E6E3D" w:rsidP="000E6E3D">
            <w:pPr>
              <w:spacing w:line="240" w:lineRule="auto"/>
              <w:jc w:val="right"/>
              <w:rPr>
                <w:i/>
                <w:iCs/>
                <w:sz w:val="12"/>
                <w:szCs w:val="12"/>
              </w:rPr>
            </w:pPr>
            <w:r w:rsidRPr="000E6E3D">
              <w:rPr>
                <w:i/>
                <w:iCs/>
                <w:sz w:val="12"/>
                <w:szCs w:val="12"/>
              </w:rPr>
              <w:t>85,3%</w:t>
            </w:r>
          </w:p>
        </w:tc>
      </w:tr>
      <w:tr w:rsidR="000E6E3D" w:rsidRPr="000E6E3D" w14:paraId="4816D837" w14:textId="77777777" w:rsidTr="000E6E3D">
        <w:trPr>
          <w:trHeight w:val="85"/>
        </w:trPr>
        <w:tc>
          <w:tcPr>
            <w:tcW w:w="2735" w:type="pct"/>
            <w:tcBorders>
              <w:top w:val="nil"/>
              <w:left w:val="nil"/>
              <w:bottom w:val="nil"/>
              <w:right w:val="nil"/>
            </w:tcBorders>
            <w:shd w:val="clear" w:color="auto" w:fill="auto"/>
            <w:vAlign w:val="center"/>
            <w:hideMark/>
          </w:tcPr>
          <w:p w14:paraId="40DD1E8C"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7DE9B620"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9FCDE9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4F40F2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1F67C9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E2177AD" w14:textId="77777777" w:rsidTr="000E6E3D">
        <w:trPr>
          <w:trHeight w:val="85"/>
        </w:trPr>
        <w:tc>
          <w:tcPr>
            <w:tcW w:w="2735" w:type="pct"/>
            <w:tcBorders>
              <w:top w:val="nil"/>
              <w:left w:val="nil"/>
              <w:bottom w:val="nil"/>
              <w:right w:val="nil"/>
            </w:tcBorders>
            <w:shd w:val="clear" w:color="auto" w:fill="auto"/>
            <w:vAlign w:val="center"/>
            <w:hideMark/>
          </w:tcPr>
          <w:p w14:paraId="2F719FA1"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3505C1AD"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8E3C9B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5BD357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6B9BA0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636D8A5" w14:textId="77777777" w:rsidTr="000E6E3D">
        <w:trPr>
          <w:trHeight w:val="85"/>
        </w:trPr>
        <w:tc>
          <w:tcPr>
            <w:tcW w:w="2735" w:type="pct"/>
            <w:tcBorders>
              <w:top w:val="nil"/>
              <w:left w:val="nil"/>
              <w:bottom w:val="nil"/>
              <w:right w:val="nil"/>
            </w:tcBorders>
            <w:shd w:val="clear" w:color="auto" w:fill="auto"/>
            <w:vAlign w:val="center"/>
            <w:hideMark/>
          </w:tcPr>
          <w:p w14:paraId="14F91459" w14:textId="77777777" w:rsidR="000E6E3D" w:rsidRPr="000E6E3D" w:rsidRDefault="000E6E3D" w:rsidP="000E6E3D">
            <w:pPr>
              <w:spacing w:line="240" w:lineRule="auto"/>
              <w:rPr>
                <w:sz w:val="12"/>
                <w:szCs w:val="12"/>
              </w:rPr>
            </w:pPr>
            <w:r w:rsidRPr="000E6E3D">
              <w:rPr>
                <w:sz w:val="12"/>
                <w:szCs w:val="12"/>
              </w:rPr>
              <w:t>zakup energii</w:t>
            </w:r>
          </w:p>
        </w:tc>
        <w:tc>
          <w:tcPr>
            <w:tcW w:w="379" w:type="pct"/>
            <w:tcBorders>
              <w:top w:val="nil"/>
              <w:left w:val="nil"/>
              <w:bottom w:val="nil"/>
              <w:right w:val="nil"/>
            </w:tcBorders>
            <w:shd w:val="clear" w:color="auto" w:fill="auto"/>
            <w:noWrap/>
            <w:vAlign w:val="center"/>
            <w:hideMark/>
          </w:tcPr>
          <w:p w14:paraId="328E4E69"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862CED7" w14:textId="77777777" w:rsidR="000E6E3D" w:rsidRPr="000E6E3D" w:rsidRDefault="000E6E3D" w:rsidP="000E6E3D">
            <w:pPr>
              <w:spacing w:line="240" w:lineRule="auto"/>
              <w:jc w:val="right"/>
              <w:rPr>
                <w:sz w:val="12"/>
                <w:szCs w:val="12"/>
              </w:rPr>
            </w:pPr>
            <w:r w:rsidRPr="000E6E3D">
              <w:rPr>
                <w:sz w:val="12"/>
                <w:szCs w:val="12"/>
              </w:rPr>
              <w:t>619 496</w:t>
            </w:r>
          </w:p>
        </w:tc>
        <w:tc>
          <w:tcPr>
            <w:tcW w:w="790" w:type="pct"/>
            <w:tcBorders>
              <w:top w:val="nil"/>
              <w:left w:val="nil"/>
              <w:bottom w:val="nil"/>
              <w:right w:val="nil"/>
            </w:tcBorders>
            <w:shd w:val="clear" w:color="auto" w:fill="auto"/>
            <w:noWrap/>
            <w:vAlign w:val="center"/>
            <w:hideMark/>
          </w:tcPr>
          <w:p w14:paraId="21A5C687" w14:textId="77777777" w:rsidR="000E6E3D" w:rsidRPr="000E6E3D" w:rsidRDefault="000E6E3D" w:rsidP="000E6E3D">
            <w:pPr>
              <w:spacing w:line="240" w:lineRule="auto"/>
              <w:jc w:val="right"/>
              <w:rPr>
                <w:sz w:val="12"/>
                <w:szCs w:val="12"/>
              </w:rPr>
            </w:pPr>
            <w:r w:rsidRPr="000E6E3D">
              <w:rPr>
                <w:sz w:val="12"/>
                <w:szCs w:val="12"/>
              </w:rPr>
              <w:t>524 191,77</w:t>
            </w:r>
          </w:p>
        </w:tc>
        <w:tc>
          <w:tcPr>
            <w:tcW w:w="412" w:type="pct"/>
            <w:tcBorders>
              <w:top w:val="nil"/>
              <w:left w:val="nil"/>
              <w:bottom w:val="nil"/>
              <w:right w:val="nil"/>
            </w:tcBorders>
            <w:shd w:val="clear" w:color="auto" w:fill="auto"/>
            <w:noWrap/>
            <w:vAlign w:val="center"/>
            <w:hideMark/>
          </w:tcPr>
          <w:p w14:paraId="6FBDFA43" w14:textId="77777777" w:rsidR="000E6E3D" w:rsidRPr="000E6E3D" w:rsidRDefault="000E6E3D" w:rsidP="000E6E3D">
            <w:pPr>
              <w:spacing w:line="240" w:lineRule="auto"/>
              <w:jc w:val="right"/>
              <w:rPr>
                <w:sz w:val="12"/>
                <w:szCs w:val="12"/>
              </w:rPr>
            </w:pPr>
            <w:r w:rsidRPr="000E6E3D">
              <w:rPr>
                <w:sz w:val="12"/>
                <w:szCs w:val="12"/>
              </w:rPr>
              <w:t>84,6%</w:t>
            </w:r>
          </w:p>
        </w:tc>
      </w:tr>
      <w:tr w:rsidR="000E6E3D" w:rsidRPr="000E6E3D" w14:paraId="490C2696" w14:textId="77777777" w:rsidTr="000E6E3D">
        <w:trPr>
          <w:trHeight w:val="85"/>
        </w:trPr>
        <w:tc>
          <w:tcPr>
            <w:tcW w:w="2735" w:type="pct"/>
            <w:tcBorders>
              <w:top w:val="nil"/>
              <w:left w:val="nil"/>
              <w:bottom w:val="nil"/>
              <w:right w:val="nil"/>
            </w:tcBorders>
            <w:shd w:val="clear" w:color="auto" w:fill="auto"/>
            <w:vAlign w:val="center"/>
            <w:hideMark/>
          </w:tcPr>
          <w:p w14:paraId="612218F7" w14:textId="77777777" w:rsidR="000E6E3D" w:rsidRPr="000E6E3D" w:rsidRDefault="000E6E3D" w:rsidP="000E6E3D">
            <w:pPr>
              <w:spacing w:line="240" w:lineRule="auto"/>
              <w:rPr>
                <w:sz w:val="12"/>
                <w:szCs w:val="12"/>
              </w:rPr>
            </w:pPr>
            <w:r w:rsidRPr="000E6E3D">
              <w:rPr>
                <w:sz w:val="12"/>
                <w:szCs w:val="12"/>
              </w:rPr>
              <w:t>opłaty za gospodarowania odpadami</w:t>
            </w:r>
          </w:p>
        </w:tc>
        <w:tc>
          <w:tcPr>
            <w:tcW w:w="379" w:type="pct"/>
            <w:tcBorders>
              <w:top w:val="nil"/>
              <w:left w:val="nil"/>
              <w:bottom w:val="nil"/>
              <w:right w:val="nil"/>
            </w:tcBorders>
            <w:shd w:val="clear" w:color="auto" w:fill="auto"/>
            <w:noWrap/>
            <w:vAlign w:val="center"/>
            <w:hideMark/>
          </w:tcPr>
          <w:p w14:paraId="7424B290"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EE341AA" w14:textId="77777777" w:rsidR="000E6E3D" w:rsidRPr="000E6E3D" w:rsidRDefault="000E6E3D" w:rsidP="000E6E3D">
            <w:pPr>
              <w:spacing w:line="240" w:lineRule="auto"/>
              <w:jc w:val="right"/>
              <w:rPr>
                <w:sz w:val="12"/>
                <w:szCs w:val="12"/>
              </w:rPr>
            </w:pPr>
            <w:r w:rsidRPr="000E6E3D">
              <w:rPr>
                <w:sz w:val="12"/>
                <w:szCs w:val="12"/>
              </w:rPr>
              <w:t>83 000</w:t>
            </w:r>
          </w:p>
        </w:tc>
        <w:tc>
          <w:tcPr>
            <w:tcW w:w="790" w:type="pct"/>
            <w:tcBorders>
              <w:top w:val="nil"/>
              <w:left w:val="nil"/>
              <w:bottom w:val="nil"/>
              <w:right w:val="nil"/>
            </w:tcBorders>
            <w:shd w:val="clear" w:color="auto" w:fill="auto"/>
            <w:noWrap/>
            <w:vAlign w:val="center"/>
            <w:hideMark/>
          </w:tcPr>
          <w:p w14:paraId="2F5ADA45" w14:textId="77777777" w:rsidR="000E6E3D" w:rsidRPr="000E6E3D" w:rsidRDefault="000E6E3D" w:rsidP="000E6E3D">
            <w:pPr>
              <w:spacing w:line="240" w:lineRule="auto"/>
              <w:jc w:val="right"/>
              <w:rPr>
                <w:sz w:val="12"/>
                <w:szCs w:val="12"/>
              </w:rPr>
            </w:pPr>
            <w:r w:rsidRPr="000E6E3D">
              <w:rPr>
                <w:sz w:val="12"/>
                <w:szCs w:val="12"/>
              </w:rPr>
              <w:t>73 793,55</w:t>
            </w:r>
          </w:p>
        </w:tc>
        <w:tc>
          <w:tcPr>
            <w:tcW w:w="412" w:type="pct"/>
            <w:tcBorders>
              <w:top w:val="nil"/>
              <w:left w:val="nil"/>
              <w:bottom w:val="nil"/>
              <w:right w:val="nil"/>
            </w:tcBorders>
            <w:shd w:val="clear" w:color="auto" w:fill="auto"/>
            <w:noWrap/>
            <w:vAlign w:val="center"/>
            <w:hideMark/>
          </w:tcPr>
          <w:p w14:paraId="4B7455CB" w14:textId="77777777" w:rsidR="000E6E3D" w:rsidRPr="000E6E3D" w:rsidRDefault="000E6E3D" w:rsidP="000E6E3D">
            <w:pPr>
              <w:spacing w:line="240" w:lineRule="auto"/>
              <w:jc w:val="right"/>
              <w:rPr>
                <w:sz w:val="12"/>
                <w:szCs w:val="12"/>
              </w:rPr>
            </w:pPr>
            <w:r w:rsidRPr="000E6E3D">
              <w:rPr>
                <w:sz w:val="12"/>
                <w:szCs w:val="12"/>
              </w:rPr>
              <w:t>88,9%</w:t>
            </w:r>
          </w:p>
        </w:tc>
      </w:tr>
      <w:tr w:rsidR="000E6E3D" w:rsidRPr="000E6E3D" w14:paraId="4496FD19" w14:textId="77777777" w:rsidTr="000E6E3D">
        <w:trPr>
          <w:trHeight w:val="85"/>
        </w:trPr>
        <w:tc>
          <w:tcPr>
            <w:tcW w:w="2735" w:type="pct"/>
            <w:tcBorders>
              <w:top w:val="nil"/>
              <w:left w:val="nil"/>
              <w:bottom w:val="nil"/>
              <w:right w:val="nil"/>
            </w:tcBorders>
            <w:shd w:val="clear" w:color="auto" w:fill="auto"/>
            <w:vAlign w:val="center"/>
            <w:hideMark/>
          </w:tcPr>
          <w:p w14:paraId="72311A29" w14:textId="77777777" w:rsidR="000E6E3D" w:rsidRPr="000E6E3D" w:rsidRDefault="000E6E3D" w:rsidP="000E6E3D">
            <w:pPr>
              <w:spacing w:line="240" w:lineRule="auto"/>
              <w:rPr>
                <w:sz w:val="12"/>
                <w:szCs w:val="12"/>
              </w:rPr>
            </w:pPr>
            <w:r w:rsidRPr="000E6E3D">
              <w:rPr>
                <w:sz w:val="12"/>
                <w:szCs w:val="12"/>
              </w:rPr>
              <w:t>odprowadzanie ścieków</w:t>
            </w:r>
          </w:p>
        </w:tc>
        <w:tc>
          <w:tcPr>
            <w:tcW w:w="379" w:type="pct"/>
            <w:tcBorders>
              <w:top w:val="nil"/>
              <w:left w:val="nil"/>
              <w:bottom w:val="nil"/>
              <w:right w:val="nil"/>
            </w:tcBorders>
            <w:shd w:val="clear" w:color="auto" w:fill="auto"/>
            <w:noWrap/>
            <w:vAlign w:val="center"/>
            <w:hideMark/>
          </w:tcPr>
          <w:p w14:paraId="60C596A5"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7312C9C" w14:textId="77777777" w:rsidR="000E6E3D" w:rsidRPr="000E6E3D" w:rsidRDefault="000E6E3D" w:rsidP="000E6E3D">
            <w:pPr>
              <w:spacing w:line="240" w:lineRule="auto"/>
              <w:jc w:val="right"/>
              <w:rPr>
                <w:sz w:val="12"/>
                <w:szCs w:val="12"/>
              </w:rPr>
            </w:pPr>
            <w:r w:rsidRPr="000E6E3D">
              <w:rPr>
                <w:sz w:val="12"/>
                <w:szCs w:val="12"/>
              </w:rPr>
              <w:t>11 400</w:t>
            </w:r>
          </w:p>
        </w:tc>
        <w:tc>
          <w:tcPr>
            <w:tcW w:w="790" w:type="pct"/>
            <w:tcBorders>
              <w:top w:val="nil"/>
              <w:left w:val="nil"/>
              <w:bottom w:val="nil"/>
              <w:right w:val="nil"/>
            </w:tcBorders>
            <w:shd w:val="clear" w:color="auto" w:fill="auto"/>
            <w:noWrap/>
            <w:vAlign w:val="center"/>
            <w:hideMark/>
          </w:tcPr>
          <w:p w14:paraId="54890907" w14:textId="77777777" w:rsidR="000E6E3D" w:rsidRPr="000E6E3D" w:rsidRDefault="000E6E3D" w:rsidP="000E6E3D">
            <w:pPr>
              <w:spacing w:line="240" w:lineRule="auto"/>
              <w:jc w:val="right"/>
              <w:rPr>
                <w:sz w:val="12"/>
                <w:szCs w:val="12"/>
              </w:rPr>
            </w:pPr>
            <w:r w:rsidRPr="000E6E3D">
              <w:rPr>
                <w:sz w:val="12"/>
                <w:szCs w:val="12"/>
              </w:rPr>
              <w:t>11 097,02</w:t>
            </w:r>
          </w:p>
        </w:tc>
        <w:tc>
          <w:tcPr>
            <w:tcW w:w="412" w:type="pct"/>
            <w:tcBorders>
              <w:top w:val="nil"/>
              <w:left w:val="nil"/>
              <w:bottom w:val="nil"/>
              <w:right w:val="nil"/>
            </w:tcBorders>
            <w:shd w:val="clear" w:color="auto" w:fill="auto"/>
            <w:noWrap/>
            <w:vAlign w:val="center"/>
            <w:hideMark/>
          </w:tcPr>
          <w:p w14:paraId="282C3FC4" w14:textId="77777777" w:rsidR="000E6E3D" w:rsidRPr="000E6E3D" w:rsidRDefault="000E6E3D" w:rsidP="000E6E3D">
            <w:pPr>
              <w:spacing w:line="240" w:lineRule="auto"/>
              <w:jc w:val="right"/>
              <w:rPr>
                <w:sz w:val="12"/>
                <w:szCs w:val="12"/>
              </w:rPr>
            </w:pPr>
            <w:r w:rsidRPr="000E6E3D">
              <w:rPr>
                <w:sz w:val="12"/>
                <w:szCs w:val="12"/>
              </w:rPr>
              <w:t>97,3%</w:t>
            </w:r>
          </w:p>
        </w:tc>
      </w:tr>
      <w:tr w:rsidR="000E6E3D" w:rsidRPr="000E6E3D" w14:paraId="58E11F6B" w14:textId="77777777" w:rsidTr="000E6E3D">
        <w:trPr>
          <w:trHeight w:val="85"/>
        </w:trPr>
        <w:tc>
          <w:tcPr>
            <w:tcW w:w="2735" w:type="pct"/>
            <w:tcBorders>
              <w:top w:val="nil"/>
              <w:left w:val="nil"/>
              <w:bottom w:val="nil"/>
              <w:right w:val="nil"/>
            </w:tcBorders>
            <w:shd w:val="clear" w:color="auto" w:fill="auto"/>
            <w:vAlign w:val="center"/>
            <w:hideMark/>
          </w:tcPr>
          <w:p w14:paraId="6F787914"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7BC9DBAA"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9FCFC1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vAlign w:val="center"/>
            <w:hideMark/>
          </w:tcPr>
          <w:p w14:paraId="495F2D5C"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14:paraId="635BEEB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DBF5FD3" w14:textId="77777777" w:rsidTr="000E6E3D">
        <w:trPr>
          <w:trHeight w:val="85"/>
        </w:trPr>
        <w:tc>
          <w:tcPr>
            <w:tcW w:w="2735" w:type="pct"/>
            <w:tcBorders>
              <w:top w:val="nil"/>
              <w:left w:val="nil"/>
              <w:bottom w:val="nil"/>
              <w:right w:val="nil"/>
            </w:tcBorders>
            <w:shd w:val="clear" w:color="auto" w:fill="auto"/>
            <w:vAlign w:val="center"/>
            <w:hideMark/>
          </w:tcPr>
          <w:p w14:paraId="4F7F3645" w14:textId="77777777" w:rsidR="000E6E3D" w:rsidRPr="000E6E3D" w:rsidRDefault="000E6E3D" w:rsidP="000E6E3D">
            <w:pPr>
              <w:spacing w:line="240" w:lineRule="auto"/>
              <w:rPr>
                <w:b/>
                <w:bCs/>
                <w:sz w:val="12"/>
                <w:szCs w:val="12"/>
              </w:rPr>
            </w:pPr>
            <w:r w:rsidRPr="000E6E3D">
              <w:rPr>
                <w:b/>
                <w:bCs/>
                <w:sz w:val="12"/>
                <w:szCs w:val="12"/>
              </w:rPr>
              <w:t>Obsługa informatyczna</w:t>
            </w:r>
          </w:p>
        </w:tc>
        <w:tc>
          <w:tcPr>
            <w:tcW w:w="379" w:type="pct"/>
            <w:tcBorders>
              <w:top w:val="nil"/>
              <w:left w:val="nil"/>
              <w:bottom w:val="nil"/>
              <w:right w:val="nil"/>
            </w:tcBorders>
            <w:shd w:val="clear" w:color="auto" w:fill="auto"/>
            <w:vAlign w:val="center"/>
            <w:hideMark/>
          </w:tcPr>
          <w:p w14:paraId="5E51CC35" w14:textId="77777777" w:rsidR="000E6E3D" w:rsidRPr="000E6E3D" w:rsidRDefault="000E6E3D" w:rsidP="000E6E3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0313F09D" w14:textId="77777777" w:rsidR="000E6E3D" w:rsidRPr="000E6E3D" w:rsidRDefault="000E6E3D" w:rsidP="000E6E3D">
            <w:pPr>
              <w:spacing w:line="240" w:lineRule="auto"/>
              <w:jc w:val="right"/>
              <w:rPr>
                <w:b/>
                <w:bCs/>
                <w:sz w:val="12"/>
                <w:szCs w:val="12"/>
              </w:rPr>
            </w:pPr>
            <w:r w:rsidRPr="000E6E3D">
              <w:rPr>
                <w:b/>
                <w:bCs/>
                <w:sz w:val="12"/>
                <w:szCs w:val="12"/>
              </w:rPr>
              <w:t>2 856 482</w:t>
            </w:r>
          </w:p>
        </w:tc>
        <w:tc>
          <w:tcPr>
            <w:tcW w:w="790" w:type="pct"/>
            <w:tcBorders>
              <w:top w:val="nil"/>
              <w:left w:val="nil"/>
              <w:bottom w:val="nil"/>
              <w:right w:val="nil"/>
            </w:tcBorders>
            <w:shd w:val="clear" w:color="auto" w:fill="auto"/>
            <w:noWrap/>
            <w:vAlign w:val="center"/>
            <w:hideMark/>
          </w:tcPr>
          <w:p w14:paraId="2F0264F8" w14:textId="77777777" w:rsidR="000E6E3D" w:rsidRPr="000E6E3D" w:rsidRDefault="000E6E3D" w:rsidP="000E6E3D">
            <w:pPr>
              <w:spacing w:line="240" w:lineRule="auto"/>
              <w:jc w:val="right"/>
              <w:rPr>
                <w:b/>
                <w:bCs/>
                <w:sz w:val="12"/>
                <w:szCs w:val="12"/>
              </w:rPr>
            </w:pPr>
            <w:r w:rsidRPr="000E6E3D">
              <w:rPr>
                <w:b/>
                <w:bCs/>
                <w:sz w:val="12"/>
                <w:szCs w:val="12"/>
              </w:rPr>
              <w:t>2 604 397,85</w:t>
            </w:r>
          </w:p>
        </w:tc>
        <w:tc>
          <w:tcPr>
            <w:tcW w:w="412" w:type="pct"/>
            <w:tcBorders>
              <w:top w:val="nil"/>
              <w:left w:val="nil"/>
              <w:bottom w:val="nil"/>
              <w:right w:val="nil"/>
            </w:tcBorders>
            <w:shd w:val="clear" w:color="auto" w:fill="auto"/>
            <w:noWrap/>
            <w:vAlign w:val="center"/>
            <w:hideMark/>
          </w:tcPr>
          <w:p w14:paraId="09E83ED6" w14:textId="77777777" w:rsidR="000E6E3D" w:rsidRPr="000E6E3D" w:rsidRDefault="000E6E3D" w:rsidP="000E6E3D">
            <w:pPr>
              <w:spacing w:line="240" w:lineRule="auto"/>
              <w:jc w:val="right"/>
              <w:rPr>
                <w:b/>
                <w:bCs/>
                <w:sz w:val="12"/>
                <w:szCs w:val="12"/>
              </w:rPr>
            </w:pPr>
            <w:r w:rsidRPr="000E6E3D">
              <w:rPr>
                <w:b/>
                <w:bCs/>
                <w:sz w:val="12"/>
                <w:szCs w:val="12"/>
              </w:rPr>
              <w:t>91,2%</w:t>
            </w:r>
          </w:p>
        </w:tc>
      </w:tr>
      <w:tr w:rsidR="000E6E3D" w:rsidRPr="000E6E3D" w14:paraId="7C014B30" w14:textId="77777777" w:rsidTr="000E6E3D">
        <w:trPr>
          <w:trHeight w:val="85"/>
        </w:trPr>
        <w:tc>
          <w:tcPr>
            <w:tcW w:w="2735" w:type="pct"/>
            <w:tcBorders>
              <w:top w:val="nil"/>
              <w:left w:val="nil"/>
              <w:bottom w:val="nil"/>
              <w:right w:val="nil"/>
            </w:tcBorders>
            <w:shd w:val="clear" w:color="auto" w:fill="auto"/>
            <w:vAlign w:val="center"/>
            <w:hideMark/>
          </w:tcPr>
          <w:p w14:paraId="21CBF174"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27FAB3C7"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7CF9B7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28B99E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09B971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22B6D6B" w14:textId="77777777" w:rsidTr="000E6E3D">
        <w:trPr>
          <w:trHeight w:val="85"/>
        </w:trPr>
        <w:tc>
          <w:tcPr>
            <w:tcW w:w="2735" w:type="pct"/>
            <w:tcBorders>
              <w:top w:val="nil"/>
              <w:left w:val="nil"/>
              <w:bottom w:val="nil"/>
              <w:right w:val="nil"/>
            </w:tcBorders>
            <w:shd w:val="clear" w:color="auto" w:fill="auto"/>
            <w:vAlign w:val="center"/>
            <w:hideMark/>
          </w:tcPr>
          <w:p w14:paraId="58AE62DA"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sz w:val="12"/>
                <w:szCs w:val="12"/>
              </w:rPr>
              <w:t xml:space="preserve"> zapewnienie ciągłości pracy systemów informatycznych</w:t>
            </w:r>
          </w:p>
        </w:tc>
        <w:tc>
          <w:tcPr>
            <w:tcW w:w="379" w:type="pct"/>
            <w:tcBorders>
              <w:top w:val="nil"/>
              <w:left w:val="nil"/>
              <w:bottom w:val="nil"/>
              <w:right w:val="nil"/>
            </w:tcBorders>
            <w:shd w:val="clear" w:color="auto" w:fill="auto"/>
            <w:vAlign w:val="center"/>
            <w:hideMark/>
          </w:tcPr>
          <w:p w14:paraId="35132D1F"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BB6D5A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02E536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C41C4E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DFDEDAE" w14:textId="77777777" w:rsidTr="000E6E3D">
        <w:trPr>
          <w:trHeight w:val="85"/>
        </w:trPr>
        <w:tc>
          <w:tcPr>
            <w:tcW w:w="2735" w:type="pct"/>
            <w:tcBorders>
              <w:top w:val="nil"/>
              <w:left w:val="nil"/>
              <w:bottom w:val="nil"/>
              <w:right w:val="nil"/>
            </w:tcBorders>
            <w:shd w:val="clear" w:color="auto" w:fill="auto"/>
            <w:vAlign w:val="center"/>
            <w:hideMark/>
          </w:tcPr>
          <w:p w14:paraId="17116EC0"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2D27D2A"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0187DB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69AA31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56EFD7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CD2768D" w14:textId="77777777" w:rsidTr="000E6E3D">
        <w:trPr>
          <w:trHeight w:val="85"/>
        </w:trPr>
        <w:tc>
          <w:tcPr>
            <w:tcW w:w="2735" w:type="pct"/>
            <w:tcBorders>
              <w:top w:val="nil"/>
              <w:left w:val="nil"/>
              <w:bottom w:val="nil"/>
              <w:right w:val="nil"/>
            </w:tcBorders>
            <w:shd w:val="clear" w:color="auto" w:fill="auto"/>
            <w:vAlign w:val="center"/>
            <w:hideMark/>
          </w:tcPr>
          <w:p w14:paraId="4194224C"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75023</w:t>
            </w:r>
          </w:p>
        </w:tc>
        <w:tc>
          <w:tcPr>
            <w:tcW w:w="379" w:type="pct"/>
            <w:tcBorders>
              <w:top w:val="nil"/>
              <w:left w:val="nil"/>
              <w:bottom w:val="nil"/>
              <w:right w:val="nil"/>
            </w:tcBorders>
            <w:shd w:val="clear" w:color="auto" w:fill="auto"/>
            <w:noWrap/>
            <w:vAlign w:val="center"/>
            <w:hideMark/>
          </w:tcPr>
          <w:p w14:paraId="6AF4A1A3"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5E9D6D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6E49E73" w14:textId="77777777" w:rsidR="000E6E3D" w:rsidRPr="000E6E3D" w:rsidRDefault="000E6E3D" w:rsidP="000E6E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B9F6429" w14:textId="77777777" w:rsidR="000E6E3D" w:rsidRPr="000E6E3D" w:rsidRDefault="000E6E3D" w:rsidP="000E6E3D">
            <w:pPr>
              <w:spacing w:line="240" w:lineRule="auto"/>
              <w:rPr>
                <w:rFonts w:ascii="Times New Roman" w:hAnsi="Times New Roman" w:cs="Times New Roman"/>
                <w:sz w:val="12"/>
                <w:szCs w:val="12"/>
              </w:rPr>
            </w:pPr>
          </w:p>
        </w:tc>
      </w:tr>
      <w:tr w:rsidR="000E6E3D" w:rsidRPr="000E6E3D" w14:paraId="5466E957" w14:textId="77777777" w:rsidTr="000E6E3D">
        <w:trPr>
          <w:trHeight w:val="85"/>
        </w:trPr>
        <w:tc>
          <w:tcPr>
            <w:tcW w:w="2735" w:type="pct"/>
            <w:tcBorders>
              <w:top w:val="nil"/>
              <w:left w:val="nil"/>
              <w:bottom w:val="nil"/>
              <w:right w:val="nil"/>
            </w:tcBorders>
            <w:shd w:val="clear" w:color="auto" w:fill="auto"/>
            <w:vAlign w:val="center"/>
            <w:hideMark/>
          </w:tcPr>
          <w:p w14:paraId="211ACA3A"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BCCE618"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EA3E41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071F0C5"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E2E61B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2A8FDD9" w14:textId="77777777" w:rsidTr="000E6E3D">
        <w:trPr>
          <w:trHeight w:val="85"/>
        </w:trPr>
        <w:tc>
          <w:tcPr>
            <w:tcW w:w="2735" w:type="pct"/>
            <w:tcBorders>
              <w:top w:val="nil"/>
              <w:left w:val="nil"/>
              <w:bottom w:val="nil"/>
              <w:right w:val="nil"/>
            </w:tcBorders>
            <w:shd w:val="clear" w:color="auto" w:fill="auto"/>
            <w:vAlign w:val="center"/>
            <w:hideMark/>
          </w:tcPr>
          <w:p w14:paraId="0B129C3B" w14:textId="77777777" w:rsidR="000E6E3D" w:rsidRPr="000E6E3D" w:rsidRDefault="000E6E3D" w:rsidP="000E6E3D">
            <w:pPr>
              <w:spacing w:line="240" w:lineRule="auto"/>
              <w:rPr>
                <w:i/>
                <w:iCs/>
                <w:sz w:val="12"/>
                <w:szCs w:val="12"/>
                <w:u w:val="single"/>
              </w:rPr>
            </w:pPr>
            <w:r w:rsidRPr="000E6E3D">
              <w:rPr>
                <w:i/>
                <w:iCs/>
                <w:sz w:val="12"/>
                <w:szCs w:val="12"/>
                <w:u w:val="single"/>
              </w:rPr>
              <w:t>Dysponent 1:</w:t>
            </w:r>
            <w:r w:rsidRPr="000E6E3D">
              <w:rPr>
                <w:i/>
                <w:iCs/>
                <w:sz w:val="12"/>
                <w:szCs w:val="12"/>
              </w:rPr>
              <w:t xml:space="preserve"> Wydział Informatyki</w:t>
            </w:r>
          </w:p>
        </w:tc>
        <w:tc>
          <w:tcPr>
            <w:tcW w:w="379" w:type="pct"/>
            <w:tcBorders>
              <w:top w:val="nil"/>
              <w:left w:val="nil"/>
              <w:bottom w:val="nil"/>
              <w:right w:val="nil"/>
            </w:tcBorders>
            <w:shd w:val="clear" w:color="auto" w:fill="auto"/>
            <w:vAlign w:val="center"/>
            <w:hideMark/>
          </w:tcPr>
          <w:p w14:paraId="64002CF1"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5C90B84" w14:textId="77777777" w:rsidR="000E6E3D" w:rsidRPr="009E3C63" w:rsidRDefault="000E6E3D" w:rsidP="000E6E3D">
            <w:pPr>
              <w:spacing w:line="240" w:lineRule="auto"/>
              <w:jc w:val="right"/>
              <w:rPr>
                <w:i/>
                <w:sz w:val="12"/>
                <w:szCs w:val="12"/>
              </w:rPr>
            </w:pPr>
            <w:r w:rsidRPr="009E3C63">
              <w:rPr>
                <w:i/>
                <w:sz w:val="12"/>
                <w:szCs w:val="12"/>
              </w:rPr>
              <w:t>2 705 100</w:t>
            </w:r>
          </w:p>
        </w:tc>
        <w:tc>
          <w:tcPr>
            <w:tcW w:w="790" w:type="pct"/>
            <w:tcBorders>
              <w:top w:val="nil"/>
              <w:left w:val="nil"/>
              <w:bottom w:val="nil"/>
              <w:right w:val="nil"/>
            </w:tcBorders>
            <w:shd w:val="clear" w:color="auto" w:fill="auto"/>
            <w:noWrap/>
            <w:vAlign w:val="center"/>
            <w:hideMark/>
          </w:tcPr>
          <w:p w14:paraId="3CCBAB5C" w14:textId="77777777" w:rsidR="000E6E3D" w:rsidRPr="009E3C63" w:rsidRDefault="000E6E3D" w:rsidP="000E6E3D">
            <w:pPr>
              <w:spacing w:line="240" w:lineRule="auto"/>
              <w:jc w:val="right"/>
              <w:rPr>
                <w:i/>
                <w:sz w:val="12"/>
                <w:szCs w:val="12"/>
              </w:rPr>
            </w:pPr>
            <w:r w:rsidRPr="009E3C63">
              <w:rPr>
                <w:i/>
                <w:sz w:val="12"/>
                <w:szCs w:val="12"/>
              </w:rPr>
              <w:t>2 453 216,80</w:t>
            </w:r>
          </w:p>
        </w:tc>
        <w:tc>
          <w:tcPr>
            <w:tcW w:w="412" w:type="pct"/>
            <w:tcBorders>
              <w:top w:val="nil"/>
              <w:left w:val="nil"/>
              <w:bottom w:val="nil"/>
              <w:right w:val="nil"/>
            </w:tcBorders>
            <w:shd w:val="clear" w:color="auto" w:fill="auto"/>
            <w:noWrap/>
            <w:vAlign w:val="center"/>
            <w:hideMark/>
          </w:tcPr>
          <w:p w14:paraId="6C79AB2E" w14:textId="77777777" w:rsidR="000E6E3D" w:rsidRPr="009E3C63" w:rsidRDefault="000E6E3D" w:rsidP="000E6E3D">
            <w:pPr>
              <w:spacing w:line="240" w:lineRule="auto"/>
              <w:jc w:val="right"/>
              <w:rPr>
                <w:i/>
                <w:sz w:val="12"/>
                <w:szCs w:val="12"/>
              </w:rPr>
            </w:pPr>
            <w:r w:rsidRPr="009E3C63">
              <w:rPr>
                <w:i/>
                <w:sz w:val="12"/>
                <w:szCs w:val="12"/>
              </w:rPr>
              <w:t>90,7%</w:t>
            </w:r>
          </w:p>
        </w:tc>
      </w:tr>
      <w:tr w:rsidR="000E6E3D" w:rsidRPr="000E6E3D" w14:paraId="77E8E3CD" w14:textId="77777777" w:rsidTr="000E6E3D">
        <w:trPr>
          <w:trHeight w:val="85"/>
        </w:trPr>
        <w:tc>
          <w:tcPr>
            <w:tcW w:w="2735" w:type="pct"/>
            <w:tcBorders>
              <w:top w:val="nil"/>
              <w:left w:val="nil"/>
              <w:bottom w:val="nil"/>
              <w:right w:val="nil"/>
            </w:tcBorders>
            <w:shd w:val="clear" w:color="auto" w:fill="auto"/>
            <w:vAlign w:val="center"/>
            <w:hideMark/>
          </w:tcPr>
          <w:p w14:paraId="781F244D"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5DC0A032"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1CE92AE"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CDDE1F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733C3BC"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D43B5C8" w14:textId="77777777" w:rsidTr="000E6E3D">
        <w:trPr>
          <w:trHeight w:val="85"/>
        </w:trPr>
        <w:tc>
          <w:tcPr>
            <w:tcW w:w="2735" w:type="pct"/>
            <w:tcBorders>
              <w:top w:val="nil"/>
              <w:left w:val="nil"/>
              <w:bottom w:val="nil"/>
              <w:right w:val="nil"/>
            </w:tcBorders>
            <w:shd w:val="clear" w:color="auto" w:fill="auto"/>
            <w:vAlign w:val="center"/>
            <w:hideMark/>
          </w:tcPr>
          <w:p w14:paraId="3C782DE1"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6984D4B2"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7E0A73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07B370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1F9F54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C2077BF" w14:textId="77777777" w:rsidTr="000E6E3D">
        <w:trPr>
          <w:trHeight w:val="85"/>
        </w:trPr>
        <w:tc>
          <w:tcPr>
            <w:tcW w:w="2735" w:type="pct"/>
            <w:tcBorders>
              <w:top w:val="nil"/>
              <w:left w:val="nil"/>
              <w:bottom w:val="nil"/>
              <w:right w:val="nil"/>
            </w:tcBorders>
            <w:shd w:val="clear" w:color="auto" w:fill="auto"/>
            <w:vAlign w:val="center"/>
            <w:hideMark/>
          </w:tcPr>
          <w:p w14:paraId="19A17F58" w14:textId="77777777" w:rsidR="000E6E3D" w:rsidRPr="000E6E3D" w:rsidRDefault="000E6E3D" w:rsidP="000E6E3D">
            <w:pPr>
              <w:spacing w:line="240" w:lineRule="auto"/>
              <w:rPr>
                <w:sz w:val="12"/>
                <w:szCs w:val="12"/>
              </w:rPr>
            </w:pPr>
            <w:r w:rsidRPr="000E6E3D">
              <w:rPr>
                <w:sz w:val="12"/>
                <w:szCs w:val="12"/>
              </w:rPr>
              <w:t>zakup usług (m.in. serwis oprogramowania, dzierżawa światłowodów, usługi informatyczne)</w:t>
            </w:r>
          </w:p>
        </w:tc>
        <w:tc>
          <w:tcPr>
            <w:tcW w:w="379" w:type="pct"/>
            <w:tcBorders>
              <w:top w:val="nil"/>
              <w:left w:val="nil"/>
              <w:bottom w:val="nil"/>
              <w:right w:val="nil"/>
            </w:tcBorders>
            <w:shd w:val="clear" w:color="auto" w:fill="auto"/>
            <w:noWrap/>
            <w:vAlign w:val="center"/>
            <w:hideMark/>
          </w:tcPr>
          <w:p w14:paraId="639F0398"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659DA00" w14:textId="77777777" w:rsidR="000E6E3D" w:rsidRPr="000E6E3D" w:rsidRDefault="000E6E3D" w:rsidP="000E6E3D">
            <w:pPr>
              <w:spacing w:line="240" w:lineRule="auto"/>
              <w:jc w:val="right"/>
              <w:rPr>
                <w:sz w:val="12"/>
                <w:szCs w:val="12"/>
              </w:rPr>
            </w:pPr>
            <w:r w:rsidRPr="000E6E3D">
              <w:rPr>
                <w:sz w:val="12"/>
                <w:szCs w:val="12"/>
              </w:rPr>
              <w:t>2 213 100</w:t>
            </w:r>
          </w:p>
        </w:tc>
        <w:tc>
          <w:tcPr>
            <w:tcW w:w="790" w:type="pct"/>
            <w:tcBorders>
              <w:top w:val="nil"/>
              <w:left w:val="nil"/>
              <w:bottom w:val="nil"/>
              <w:right w:val="nil"/>
            </w:tcBorders>
            <w:shd w:val="clear" w:color="auto" w:fill="auto"/>
            <w:noWrap/>
            <w:vAlign w:val="center"/>
            <w:hideMark/>
          </w:tcPr>
          <w:p w14:paraId="200D0E8A" w14:textId="77777777" w:rsidR="000E6E3D" w:rsidRPr="000E6E3D" w:rsidRDefault="000E6E3D" w:rsidP="000E6E3D">
            <w:pPr>
              <w:spacing w:line="240" w:lineRule="auto"/>
              <w:jc w:val="right"/>
              <w:rPr>
                <w:sz w:val="12"/>
                <w:szCs w:val="12"/>
              </w:rPr>
            </w:pPr>
            <w:r w:rsidRPr="000E6E3D">
              <w:rPr>
                <w:sz w:val="12"/>
                <w:szCs w:val="12"/>
              </w:rPr>
              <w:t>2 046 330,87</w:t>
            </w:r>
          </w:p>
        </w:tc>
        <w:tc>
          <w:tcPr>
            <w:tcW w:w="412" w:type="pct"/>
            <w:tcBorders>
              <w:top w:val="nil"/>
              <w:left w:val="nil"/>
              <w:bottom w:val="nil"/>
              <w:right w:val="nil"/>
            </w:tcBorders>
            <w:shd w:val="clear" w:color="auto" w:fill="auto"/>
            <w:noWrap/>
            <w:vAlign w:val="center"/>
            <w:hideMark/>
          </w:tcPr>
          <w:p w14:paraId="2FF3841F" w14:textId="77777777" w:rsidR="000E6E3D" w:rsidRPr="000E6E3D" w:rsidRDefault="000E6E3D" w:rsidP="000E6E3D">
            <w:pPr>
              <w:spacing w:line="240" w:lineRule="auto"/>
              <w:jc w:val="right"/>
              <w:rPr>
                <w:sz w:val="12"/>
                <w:szCs w:val="12"/>
              </w:rPr>
            </w:pPr>
            <w:r w:rsidRPr="000E6E3D">
              <w:rPr>
                <w:sz w:val="12"/>
                <w:szCs w:val="12"/>
              </w:rPr>
              <w:t>92,5%</w:t>
            </w:r>
          </w:p>
        </w:tc>
      </w:tr>
      <w:tr w:rsidR="000E6E3D" w:rsidRPr="000E6E3D" w14:paraId="2F5DFF4E" w14:textId="77777777" w:rsidTr="000E6E3D">
        <w:trPr>
          <w:trHeight w:val="85"/>
        </w:trPr>
        <w:tc>
          <w:tcPr>
            <w:tcW w:w="2735" w:type="pct"/>
            <w:tcBorders>
              <w:top w:val="nil"/>
              <w:left w:val="nil"/>
              <w:bottom w:val="nil"/>
              <w:right w:val="nil"/>
            </w:tcBorders>
            <w:shd w:val="clear" w:color="auto" w:fill="auto"/>
            <w:vAlign w:val="center"/>
            <w:hideMark/>
          </w:tcPr>
          <w:p w14:paraId="749EB619" w14:textId="77777777" w:rsidR="000E6E3D" w:rsidRPr="000E6E3D" w:rsidRDefault="000E6E3D" w:rsidP="000E6E3D">
            <w:pPr>
              <w:spacing w:line="240" w:lineRule="auto"/>
              <w:rPr>
                <w:sz w:val="12"/>
                <w:szCs w:val="12"/>
              </w:rPr>
            </w:pPr>
            <w:r w:rsidRPr="000E6E3D">
              <w:rPr>
                <w:sz w:val="12"/>
                <w:szCs w:val="12"/>
              </w:rPr>
              <w:t>zakup materiałów i wyposażenia (m.in. komputery, licencje, akcesoria informatyczne)</w:t>
            </w:r>
          </w:p>
        </w:tc>
        <w:tc>
          <w:tcPr>
            <w:tcW w:w="379" w:type="pct"/>
            <w:tcBorders>
              <w:top w:val="nil"/>
              <w:left w:val="nil"/>
              <w:bottom w:val="nil"/>
              <w:right w:val="nil"/>
            </w:tcBorders>
            <w:shd w:val="clear" w:color="auto" w:fill="auto"/>
            <w:noWrap/>
            <w:vAlign w:val="center"/>
            <w:hideMark/>
          </w:tcPr>
          <w:p w14:paraId="07BCC383"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FA537C0" w14:textId="77777777" w:rsidR="000E6E3D" w:rsidRPr="000E6E3D" w:rsidRDefault="000E6E3D" w:rsidP="000E6E3D">
            <w:pPr>
              <w:spacing w:line="240" w:lineRule="auto"/>
              <w:jc w:val="right"/>
              <w:rPr>
                <w:sz w:val="12"/>
                <w:szCs w:val="12"/>
              </w:rPr>
            </w:pPr>
            <w:r w:rsidRPr="000E6E3D">
              <w:rPr>
                <w:sz w:val="12"/>
                <w:szCs w:val="12"/>
              </w:rPr>
              <w:t>377 000</w:t>
            </w:r>
          </w:p>
        </w:tc>
        <w:tc>
          <w:tcPr>
            <w:tcW w:w="790" w:type="pct"/>
            <w:tcBorders>
              <w:top w:val="nil"/>
              <w:left w:val="nil"/>
              <w:bottom w:val="nil"/>
              <w:right w:val="nil"/>
            </w:tcBorders>
            <w:shd w:val="clear" w:color="auto" w:fill="auto"/>
            <w:noWrap/>
            <w:vAlign w:val="center"/>
            <w:hideMark/>
          </w:tcPr>
          <w:p w14:paraId="3058C5AD" w14:textId="77777777" w:rsidR="000E6E3D" w:rsidRPr="000E6E3D" w:rsidRDefault="000E6E3D" w:rsidP="000E6E3D">
            <w:pPr>
              <w:spacing w:line="240" w:lineRule="auto"/>
              <w:jc w:val="right"/>
              <w:rPr>
                <w:sz w:val="12"/>
                <w:szCs w:val="12"/>
              </w:rPr>
            </w:pPr>
            <w:r w:rsidRPr="000E6E3D">
              <w:rPr>
                <w:sz w:val="12"/>
                <w:szCs w:val="12"/>
              </w:rPr>
              <w:t>372 536,93</w:t>
            </w:r>
          </w:p>
        </w:tc>
        <w:tc>
          <w:tcPr>
            <w:tcW w:w="412" w:type="pct"/>
            <w:tcBorders>
              <w:top w:val="nil"/>
              <w:left w:val="nil"/>
              <w:bottom w:val="nil"/>
              <w:right w:val="nil"/>
            </w:tcBorders>
            <w:shd w:val="clear" w:color="auto" w:fill="auto"/>
            <w:noWrap/>
            <w:vAlign w:val="center"/>
            <w:hideMark/>
          </w:tcPr>
          <w:p w14:paraId="58A43A50" w14:textId="77777777" w:rsidR="000E6E3D" w:rsidRPr="000E6E3D" w:rsidRDefault="000E6E3D" w:rsidP="000E6E3D">
            <w:pPr>
              <w:spacing w:line="240" w:lineRule="auto"/>
              <w:jc w:val="right"/>
              <w:rPr>
                <w:sz w:val="12"/>
                <w:szCs w:val="12"/>
              </w:rPr>
            </w:pPr>
            <w:r w:rsidRPr="000E6E3D">
              <w:rPr>
                <w:sz w:val="12"/>
                <w:szCs w:val="12"/>
              </w:rPr>
              <w:t>98,8%</w:t>
            </w:r>
          </w:p>
        </w:tc>
      </w:tr>
      <w:tr w:rsidR="000E6E3D" w:rsidRPr="000E6E3D" w14:paraId="5CC04EE0" w14:textId="77777777" w:rsidTr="000E6E3D">
        <w:trPr>
          <w:trHeight w:val="85"/>
        </w:trPr>
        <w:tc>
          <w:tcPr>
            <w:tcW w:w="2735" w:type="pct"/>
            <w:tcBorders>
              <w:top w:val="nil"/>
              <w:left w:val="nil"/>
              <w:bottom w:val="nil"/>
              <w:right w:val="nil"/>
            </w:tcBorders>
            <w:shd w:val="clear" w:color="auto" w:fill="auto"/>
            <w:vAlign w:val="center"/>
            <w:hideMark/>
          </w:tcPr>
          <w:p w14:paraId="441830EC" w14:textId="77777777" w:rsidR="000E6E3D" w:rsidRPr="000E6E3D" w:rsidRDefault="000E6E3D" w:rsidP="000E6E3D">
            <w:pPr>
              <w:spacing w:line="240" w:lineRule="auto"/>
              <w:rPr>
                <w:sz w:val="12"/>
                <w:szCs w:val="12"/>
              </w:rPr>
            </w:pPr>
            <w:r w:rsidRPr="000E6E3D">
              <w:rPr>
                <w:sz w:val="12"/>
                <w:szCs w:val="12"/>
              </w:rPr>
              <w:t>podatek od towarów i usług (VAT)</w:t>
            </w:r>
          </w:p>
        </w:tc>
        <w:tc>
          <w:tcPr>
            <w:tcW w:w="379" w:type="pct"/>
            <w:tcBorders>
              <w:top w:val="nil"/>
              <w:left w:val="nil"/>
              <w:bottom w:val="nil"/>
              <w:right w:val="nil"/>
            </w:tcBorders>
            <w:shd w:val="clear" w:color="auto" w:fill="auto"/>
            <w:noWrap/>
            <w:vAlign w:val="center"/>
            <w:hideMark/>
          </w:tcPr>
          <w:p w14:paraId="6F19A28D"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57DECBD" w14:textId="77777777" w:rsidR="000E6E3D" w:rsidRPr="000E6E3D" w:rsidRDefault="000E6E3D" w:rsidP="000E6E3D">
            <w:pPr>
              <w:spacing w:line="240" w:lineRule="auto"/>
              <w:jc w:val="right"/>
              <w:rPr>
                <w:sz w:val="12"/>
                <w:szCs w:val="12"/>
              </w:rPr>
            </w:pPr>
            <w:r w:rsidRPr="000E6E3D">
              <w:rPr>
                <w:sz w:val="12"/>
                <w:szCs w:val="12"/>
              </w:rPr>
              <w:t>105 000</w:t>
            </w:r>
          </w:p>
        </w:tc>
        <w:tc>
          <w:tcPr>
            <w:tcW w:w="790" w:type="pct"/>
            <w:tcBorders>
              <w:top w:val="nil"/>
              <w:left w:val="nil"/>
              <w:bottom w:val="nil"/>
              <w:right w:val="nil"/>
            </w:tcBorders>
            <w:shd w:val="clear" w:color="auto" w:fill="auto"/>
            <w:noWrap/>
            <w:vAlign w:val="center"/>
            <w:hideMark/>
          </w:tcPr>
          <w:p w14:paraId="0AEFEFB2" w14:textId="77777777" w:rsidR="000E6E3D" w:rsidRPr="000E6E3D" w:rsidRDefault="000E6E3D" w:rsidP="000E6E3D">
            <w:pPr>
              <w:spacing w:line="240" w:lineRule="auto"/>
              <w:jc w:val="right"/>
              <w:rPr>
                <w:sz w:val="12"/>
                <w:szCs w:val="12"/>
              </w:rPr>
            </w:pPr>
            <w:r w:rsidRPr="000E6E3D">
              <w:rPr>
                <w:sz w:val="12"/>
                <w:szCs w:val="12"/>
              </w:rPr>
              <w:t>28 190,43</w:t>
            </w:r>
          </w:p>
        </w:tc>
        <w:tc>
          <w:tcPr>
            <w:tcW w:w="412" w:type="pct"/>
            <w:tcBorders>
              <w:top w:val="nil"/>
              <w:left w:val="nil"/>
              <w:bottom w:val="nil"/>
              <w:right w:val="nil"/>
            </w:tcBorders>
            <w:shd w:val="clear" w:color="auto" w:fill="auto"/>
            <w:noWrap/>
            <w:vAlign w:val="center"/>
            <w:hideMark/>
          </w:tcPr>
          <w:p w14:paraId="31CB3BC2" w14:textId="77777777" w:rsidR="000E6E3D" w:rsidRPr="000E6E3D" w:rsidRDefault="000E6E3D" w:rsidP="000E6E3D">
            <w:pPr>
              <w:spacing w:line="240" w:lineRule="auto"/>
              <w:jc w:val="right"/>
              <w:rPr>
                <w:sz w:val="12"/>
                <w:szCs w:val="12"/>
              </w:rPr>
            </w:pPr>
            <w:r w:rsidRPr="000E6E3D">
              <w:rPr>
                <w:sz w:val="12"/>
                <w:szCs w:val="12"/>
              </w:rPr>
              <w:t>26,8%</w:t>
            </w:r>
          </w:p>
        </w:tc>
      </w:tr>
      <w:tr w:rsidR="000E6E3D" w:rsidRPr="000E6E3D" w14:paraId="326E2984" w14:textId="77777777" w:rsidTr="000E6E3D">
        <w:trPr>
          <w:trHeight w:val="85"/>
        </w:trPr>
        <w:tc>
          <w:tcPr>
            <w:tcW w:w="2735" w:type="pct"/>
            <w:tcBorders>
              <w:top w:val="nil"/>
              <w:left w:val="nil"/>
              <w:bottom w:val="nil"/>
              <w:right w:val="nil"/>
            </w:tcBorders>
            <w:shd w:val="clear" w:color="auto" w:fill="auto"/>
            <w:vAlign w:val="center"/>
            <w:hideMark/>
          </w:tcPr>
          <w:p w14:paraId="589ED991" w14:textId="77777777" w:rsidR="000E6E3D" w:rsidRPr="000E6E3D" w:rsidRDefault="000E6E3D" w:rsidP="000E6E3D">
            <w:pPr>
              <w:spacing w:line="240" w:lineRule="auto"/>
              <w:rPr>
                <w:sz w:val="12"/>
                <w:szCs w:val="12"/>
              </w:rPr>
            </w:pPr>
            <w:r w:rsidRPr="000E6E3D">
              <w:rPr>
                <w:sz w:val="12"/>
                <w:szCs w:val="12"/>
              </w:rPr>
              <w:t>naprawy sprzętu informatycznego</w:t>
            </w:r>
          </w:p>
        </w:tc>
        <w:tc>
          <w:tcPr>
            <w:tcW w:w="379" w:type="pct"/>
            <w:tcBorders>
              <w:top w:val="nil"/>
              <w:left w:val="nil"/>
              <w:bottom w:val="nil"/>
              <w:right w:val="nil"/>
            </w:tcBorders>
            <w:shd w:val="clear" w:color="auto" w:fill="auto"/>
            <w:noWrap/>
            <w:vAlign w:val="center"/>
            <w:hideMark/>
          </w:tcPr>
          <w:p w14:paraId="610D629F"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98D4A86" w14:textId="77777777" w:rsidR="000E6E3D" w:rsidRPr="000E6E3D" w:rsidRDefault="000E6E3D" w:rsidP="000E6E3D">
            <w:pPr>
              <w:spacing w:line="240" w:lineRule="auto"/>
              <w:jc w:val="right"/>
              <w:rPr>
                <w:sz w:val="12"/>
                <w:szCs w:val="12"/>
              </w:rPr>
            </w:pPr>
            <w:r w:rsidRPr="000E6E3D">
              <w:rPr>
                <w:sz w:val="12"/>
                <w:szCs w:val="12"/>
              </w:rPr>
              <w:t>10 000</w:t>
            </w:r>
          </w:p>
        </w:tc>
        <w:tc>
          <w:tcPr>
            <w:tcW w:w="790" w:type="pct"/>
            <w:tcBorders>
              <w:top w:val="nil"/>
              <w:left w:val="nil"/>
              <w:bottom w:val="nil"/>
              <w:right w:val="nil"/>
            </w:tcBorders>
            <w:shd w:val="clear" w:color="auto" w:fill="auto"/>
            <w:noWrap/>
            <w:vAlign w:val="center"/>
            <w:hideMark/>
          </w:tcPr>
          <w:p w14:paraId="1C70CB93" w14:textId="77777777" w:rsidR="000E6E3D" w:rsidRPr="000E6E3D" w:rsidRDefault="000E6E3D" w:rsidP="000E6E3D">
            <w:pPr>
              <w:spacing w:line="240" w:lineRule="auto"/>
              <w:jc w:val="right"/>
              <w:rPr>
                <w:sz w:val="12"/>
                <w:szCs w:val="12"/>
              </w:rPr>
            </w:pPr>
            <w:r w:rsidRPr="000E6E3D">
              <w:rPr>
                <w:sz w:val="12"/>
                <w:szCs w:val="12"/>
              </w:rPr>
              <w:t>6 158,57</w:t>
            </w:r>
          </w:p>
        </w:tc>
        <w:tc>
          <w:tcPr>
            <w:tcW w:w="412" w:type="pct"/>
            <w:tcBorders>
              <w:top w:val="nil"/>
              <w:left w:val="nil"/>
              <w:bottom w:val="nil"/>
              <w:right w:val="nil"/>
            </w:tcBorders>
            <w:shd w:val="clear" w:color="auto" w:fill="auto"/>
            <w:noWrap/>
            <w:vAlign w:val="center"/>
            <w:hideMark/>
          </w:tcPr>
          <w:p w14:paraId="2E3E9886" w14:textId="77777777" w:rsidR="000E6E3D" w:rsidRPr="000E6E3D" w:rsidRDefault="000E6E3D" w:rsidP="000E6E3D">
            <w:pPr>
              <w:spacing w:line="240" w:lineRule="auto"/>
              <w:jc w:val="right"/>
              <w:rPr>
                <w:sz w:val="12"/>
                <w:szCs w:val="12"/>
              </w:rPr>
            </w:pPr>
            <w:r w:rsidRPr="000E6E3D">
              <w:rPr>
                <w:sz w:val="12"/>
                <w:szCs w:val="12"/>
              </w:rPr>
              <w:t>61,6%</w:t>
            </w:r>
          </w:p>
        </w:tc>
      </w:tr>
      <w:tr w:rsidR="000E6E3D" w:rsidRPr="000E6E3D" w14:paraId="5237E169" w14:textId="77777777" w:rsidTr="000E6E3D">
        <w:trPr>
          <w:trHeight w:val="85"/>
        </w:trPr>
        <w:tc>
          <w:tcPr>
            <w:tcW w:w="2735" w:type="pct"/>
            <w:tcBorders>
              <w:top w:val="nil"/>
              <w:left w:val="nil"/>
              <w:bottom w:val="nil"/>
              <w:right w:val="nil"/>
            </w:tcBorders>
            <w:shd w:val="clear" w:color="auto" w:fill="auto"/>
            <w:vAlign w:val="center"/>
            <w:hideMark/>
          </w:tcPr>
          <w:p w14:paraId="473B88D1"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51FC87ED"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FF76C4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202EB0A"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4FFBE6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430E320" w14:textId="77777777" w:rsidTr="000E6E3D">
        <w:trPr>
          <w:trHeight w:val="85"/>
        </w:trPr>
        <w:tc>
          <w:tcPr>
            <w:tcW w:w="2735" w:type="pct"/>
            <w:tcBorders>
              <w:top w:val="nil"/>
              <w:left w:val="nil"/>
              <w:bottom w:val="nil"/>
              <w:right w:val="nil"/>
            </w:tcBorders>
            <w:shd w:val="clear" w:color="auto" w:fill="auto"/>
            <w:vAlign w:val="center"/>
            <w:hideMark/>
          </w:tcPr>
          <w:p w14:paraId="44CF663D" w14:textId="77777777" w:rsidR="000E6E3D" w:rsidRPr="000E6E3D" w:rsidRDefault="000E6E3D" w:rsidP="000E6E3D">
            <w:pPr>
              <w:spacing w:line="240" w:lineRule="auto"/>
              <w:rPr>
                <w:i/>
                <w:iCs/>
                <w:sz w:val="12"/>
                <w:szCs w:val="12"/>
                <w:u w:val="single"/>
              </w:rPr>
            </w:pPr>
            <w:r w:rsidRPr="000E6E3D">
              <w:rPr>
                <w:i/>
                <w:iCs/>
                <w:sz w:val="12"/>
                <w:szCs w:val="12"/>
                <w:u w:val="single"/>
              </w:rPr>
              <w:t>Dysponent 2:</w:t>
            </w:r>
            <w:r w:rsidRPr="000E6E3D">
              <w:rPr>
                <w:i/>
                <w:iCs/>
                <w:sz w:val="12"/>
                <w:szCs w:val="12"/>
              </w:rPr>
              <w:t xml:space="preserve"> Wydział Administracyjno-Gospodarczy</w:t>
            </w:r>
          </w:p>
        </w:tc>
        <w:tc>
          <w:tcPr>
            <w:tcW w:w="379" w:type="pct"/>
            <w:tcBorders>
              <w:top w:val="nil"/>
              <w:left w:val="nil"/>
              <w:bottom w:val="nil"/>
              <w:right w:val="nil"/>
            </w:tcBorders>
            <w:shd w:val="clear" w:color="auto" w:fill="auto"/>
            <w:vAlign w:val="center"/>
            <w:hideMark/>
          </w:tcPr>
          <w:p w14:paraId="63921DFB"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7950EA1" w14:textId="77777777" w:rsidR="000E6E3D" w:rsidRPr="000E6E3D" w:rsidRDefault="000E6E3D" w:rsidP="000E6E3D">
            <w:pPr>
              <w:spacing w:line="240" w:lineRule="auto"/>
              <w:jc w:val="right"/>
              <w:rPr>
                <w:sz w:val="12"/>
                <w:szCs w:val="12"/>
              </w:rPr>
            </w:pPr>
            <w:r w:rsidRPr="000E6E3D">
              <w:rPr>
                <w:sz w:val="12"/>
                <w:szCs w:val="12"/>
              </w:rPr>
              <w:t>99 182</w:t>
            </w:r>
          </w:p>
        </w:tc>
        <w:tc>
          <w:tcPr>
            <w:tcW w:w="790" w:type="pct"/>
            <w:tcBorders>
              <w:top w:val="nil"/>
              <w:left w:val="nil"/>
              <w:bottom w:val="nil"/>
              <w:right w:val="nil"/>
            </w:tcBorders>
            <w:shd w:val="clear" w:color="auto" w:fill="auto"/>
            <w:noWrap/>
            <w:vAlign w:val="center"/>
            <w:hideMark/>
          </w:tcPr>
          <w:p w14:paraId="2C5F3EA2" w14:textId="77777777" w:rsidR="000E6E3D" w:rsidRPr="000E6E3D" w:rsidRDefault="000E6E3D" w:rsidP="000E6E3D">
            <w:pPr>
              <w:spacing w:line="240" w:lineRule="auto"/>
              <w:jc w:val="right"/>
              <w:rPr>
                <w:sz w:val="12"/>
                <w:szCs w:val="12"/>
              </w:rPr>
            </w:pPr>
            <w:r w:rsidRPr="000E6E3D">
              <w:rPr>
                <w:sz w:val="12"/>
                <w:szCs w:val="12"/>
              </w:rPr>
              <w:t>99 181,05</w:t>
            </w:r>
          </w:p>
        </w:tc>
        <w:tc>
          <w:tcPr>
            <w:tcW w:w="412" w:type="pct"/>
            <w:tcBorders>
              <w:top w:val="nil"/>
              <w:left w:val="nil"/>
              <w:bottom w:val="nil"/>
              <w:right w:val="nil"/>
            </w:tcBorders>
            <w:shd w:val="clear" w:color="auto" w:fill="auto"/>
            <w:noWrap/>
            <w:vAlign w:val="center"/>
            <w:hideMark/>
          </w:tcPr>
          <w:p w14:paraId="5CF2A856"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0021553D" w14:textId="77777777" w:rsidTr="000E6E3D">
        <w:trPr>
          <w:trHeight w:val="85"/>
        </w:trPr>
        <w:tc>
          <w:tcPr>
            <w:tcW w:w="2735" w:type="pct"/>
            <w:tcBorders>
              <w:top w:val="nil"/>
              <w:left w:val="nil"/>
              <w:bottom w:val="nil"/>
              <w:right w:val="nil"/>
            </w:tcBorders>
            <w:shd w:val="clear" w:color="auto" w:fill="auto"/>
            <w:vAlign w:val="center"/>
            <w:hideMark/>
          </w:tcPr>
          <w:p w14:paraId="42863471"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3196A98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F21E5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28202D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0B2A2E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CE0A86D" w14:textId="77777777" w:rsidTr="000E6E3D">
        <w:trPr>
          <w:trHeight w:val="85"/>
        </w:trPr>
        <w:tc>
          <w:tcPr>
            <w:tcW w:w="2735" w:type="pct"/>
            <w:tcBorders>
              <w:top w:val="nil"/>
              <w:left w:val="nil"/>
              <w:bottom w:val="nil"/>
              <w:right w:val="nil"/>
            </w:tcBorders>
            <w:shd w:val="clear" w:color="auto" w:fill="auto"/>
            <w:vAlign w:val="center"/>
            <w:hideMark/>
          </w:tcPr>
          <w:p w14:paraId="19CFB14C"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4FD16390"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EE560F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0C4AA2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3BFB71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8841F98" w14:textId="77777777" w:rsidTr="000E6E3D">
        <w:trPr>
          <w:trHeight w:val="85"/>
        </w:trPr>
        <w:tc>
          <w:tcPr>
            <w:tcW w:w="2735" w:type="pct"/>
            <w:tcBorders>
              <w:top w:val="nil"/>
              <w:left w:val="nil"/>
              <w:bottom w:val="nil"/>
              <w:right w:val="nil"/>
            </w:tcBorders>
            <w:shd w:val="clear" w:color="auto" w:fill="auto"/>
            <w:vAlign w:val="center"/>
            <w:hideMark/>
          </w:tcPr>
          <w:p w14:paraId="01AA5616" w14:textId="77777777" w:rsidR="000E6E3D" w:rsidRPr="000E6E3D" w:rsidRDefault="000E6E3D" w:rsidP="000E6E3D">
            <w:pPr>
              <w:spacing w:line="240" w:lineRule="auto"/>
              <w:rPr>
                <w:sz w:val="12"/>
                <w:szCs w:val="12"/>
              </w:rPr>
            </w:pPr>
            <w:r w:rsidRPr="000E6E3D">
              <w:rPr>
                <w:sz w:val="12"/>
                <w:szCs w:val="12"/>
              </w:rPr>
              <w:t>zakup materiałów eksploatacyjnych do drukarek (tonery)</w:t>
            </w:r>
          </w:p>
        </w:tc>
        <w:tc>
          <w:tcPr>
            <w:tcW w:w="379" w:type="pct"/>
            <w:tcBorders>
              <w:top w:val="nil"/>
              <w:left w:val="nil"/>
              <w:bottom w:val="nil"/>
              <w:right w:val="nil"/>
            </w:tcBorders>
            <w:shd w:val="clear" w:color="auto" w:fill="auto"/>
            <w:noWrap/>
            <w:vAlign w:val="center"/>
            <w:hideMark/>
          </w:tcPr>
          <w:p w14:paraId="7EB54076"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A76F119" w14:textId="77777777" w:rsidR="000E6E3D" w:rsidRPr="000E6E3D" w:rsidRDefault="000E6E3D" w:rsidP="000E6E3D">
            <w:pPr>
              <w:spacing w:line="240" w:lineRule="auto"/>
              <w:jc w:val="right"/>
              <w:rPr>
                <w:sz w:val="12"/>
                <w:szCs w:val="12"/>
              </w:rPr>
            </w:pPr>
            <w:r w:rsidRPr="000E6E3D">
              <w:rPr>
                <w:sz w:val="12"/>
                <w:szCs w:val="12"/>
              </w:rPr>
              <w:t>99 182</w:t>
            </w:r>
          </w:p>
        </w:tc>
        <w:tc>
          <w:tcPr>
            <w:tcW w:w="790" w:type="pct"/>
            <w:tcBorders>
              <w:top w:val="nil"/>
              <w:left w:val="nil"/>
              <w:bottom w:val="nil"/>
              <w:right w:val="nil"/>
            </w:tcBorders>
            <w:shd w:val="clear" w:color="auto" w:fill="auto"/>
            <w:noWrap/>
            <w:vAlign w:val="center"/>
            <w:hideMark/>
          </w:tcPr>
          <w:p w14:paraId="100BFF43" w14:textId="77777777" w:rsidR="000E6E3D" w:rsidRPr="000E6E3D" w:rsidRDefault="000E6E3D" w:rsidP="000E6E3D">
            <w:pPr>
              <w:spacing w:line="240" w:lineRule="auto"/>
              <w:jc w:val="right"/>
              <w:rPr>
                <w:sz w:val="12"/>
                <w:szCs w:val="12"/>
              </w:rPr>
            </w:pPr>
            <w:r w:rsidRPr="000E6E3D">
              <w:rPr>
                <w:sz w:val="12"/>
                <w:szCs w:val="12"/>
              </w:rPr>
              <w:t>99 181,05</w:t>
            </w:r>
          </w:p>
        </w:tc>
        <w:tc>
          <w:tcPr>
            <w:tcW w:w="412" w:type="pct"/>
            <w:tcBorders>
              <w:top w:val="nil"/>
              <w:left w:val="nil"/>
              <w:bottom w:val="nil"/>
              <w:right w:val="nil"/>
            </w:tcBorders>
            <w:shd w:val="clear" w:color="auto" w:fill="auto"/>
            <w:noWrap/>
            <w:vAlign w:val="center"/>
            <w:hideMark/>
          </w:tcPr>
          <w:p w14:paraId="374C6324"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6D7A8E2A" w14:textId="77777777" w:rsidTr="000E6E3D">
        <w:trPr>
          <w:trHeight w:val="85"/>
        </w:trPr>
        <w:tc>
          <w:tcPr>
            <w:tcW w:w="2735" w:type="pct"/>
            <w:tcBorders>
              <w:top w:val="nil"/>
              <w:left w:val="nil"/>
              <w:bottom w:val="nil"/>
              <w:right w:val="nil"/>
            </w:tcBorders>
            <w:shd w:val="clear" w:color="auto" w:fill="auto"/>
            <w:vAlign w:val="center"/>
            <w:hideMark/>
          </w:tcPr>
          <w:p w14:paraId="4FBCB095"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14CF1DF9"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8BD84C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99B2C9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10A917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F8AAC4C" w14:textId="77777777" w:rsidTr="000E6E3D">
        <w:trPr>
          <w:trHeight w:val="85"/>
        </w:trPr>
        <w:tc>
          <w:tcPr>
            <w:tcW w:w="2735" w:type="pct"/>
            <w:tcBorders>
              <w:top w:val="nil"/>
              <w:left w:val="nil"/>
              <w:bottom w:val="nil"/>
              <w:right w:val="nil"/>
            </w:tcBorders>
            <w:shd w:val="clear" w:color="auto" w:fill="auto"/>
            <w:vAlign w:val="center"/>
            <w:hideMark/>
          </w:tcPr>
          <w:p w14:paraId="11ACD39A" w14:textId="77777777" w:rsidR="000E6E3D" w:rsidRPr="000E6E3D" w:rsidRDefault="000E6E3D" w:rsidP="000E6E3D">
            <w:pPr>
              <w:spacing w:line="240" w:lineRule="auto"/>
              <w:rPr>
                <w:i/>
                <w:iCs/>
                <w:sz w:val="12"/>
                <w:szCs w:val="12"/>
                <w:u w:val="single"/>
              </w:rPr>
            </w:pPr>
            <w:r w:rsidRPr="000E6E3D">
              <w:rPr>
                <w:i/>
                <w:iCs/>
                <w:sz w:val="12"/>
                <w:szCs w:val="12"/>
                <w:u w:val="single"/>
              </w:rPr>
              <w:t>Dysponent 3:</w:t>
            </w:r>
            <w:r w:rsidRPr="000E6E3D">
              <w:rPr>
                <w:i/>
                <w:iCs/>
                <w:sz w:val="12"/>
                <w:szCs w:val="12"/>
              </w:rPr>
              <w:t xml:space="preserve"> Wydział Kadr</w:t>
            </w:r>
          </w:p>
        </w:tc>
        <w:tc>
          <w:tcPr>
            <w:tcW w:w="379" w:type="pct"/>
            <w:tcBorders>
              <w:top w:val="nil"/>
              <w:left w:val="nil"/>
              <w:bottom w:val="nil"/>
              <w:right w:val="nil"/>
            </w:tcBorders>
            <w:shd w:val="clear" w:color="auto" w:fill="auto"/>
            <w:vAlign w:val="center"/>
            <w:hideMark/>
          </w:tcPr>
          <w:p w14:paraId="2E3E759E"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D32EA7E" w14:textId="77777777" w:rsidR="000E6E3D" w:rsidRPr="009E3C63" w:rsidRDefault="000E6E3D" w:rsidP="000E6E3D">
            <w:pPr>
              <w:spacing w:line="240" w:lineRule="auto"/>
              <w:jc w:val="right"/>
              <w:rPr>
                <w:i/>
                <w:sz w:val="12"/>
                <w:szCs w:val="12"/>
              </w:rPr>
            </w:pPr>
            <w:r w:rsidRPr="009E3C63">
              <w:rPr>
                <w:i/>
                <w:sz w:val="12"/>
                <w:szCs w:val="12"/>
              </w:rPr>
              <w:t>52 200</w:t>
            </w:r>
          </w:p>
        </w:tc>
        <w:tc>
          <w:tcPr>
            <w:tcW w:w="790" w:type="pct"/>
            <w:tcBorders>
              <w:top w:val="nil"/>
              <w:left w:val="nil"/>
              <w:bottom w:val="nil"/>
              <w:right w:val="nil"/>
            </w:tcBorders>
            <w:shd w:val="clear" w:color="auto" w:fill="auto"/>
            <w:noWrap/>
            <w:vAlign w:val="center"/>
            <w:hideMark/>
          </w:tcPr>
          <w:p w14:paraId="155AB12D" w14:textId="77777777" w:rsidR="000E6E3D" w:rsidRPr="009E3C63" w:rsidRDefault="000E6E3D" w:rsidP="000E6E3D">
            <w:pPr>
              <w:spacing w:line="240" w:lineRule="auto"/>
              <w:jc w:val="right"/>
              <w:rPr>
                <w:i/>
                <w:sz w:val="12"/>
                <w:szCs w:val="12"/>
              </w:rPr>
            </w:pPr>
            <w:r w:rsidRPr="009E3C63">
              <w:rPr>
                <w:i/>
                <w:sz w:val="12"/>
                <w:szCs w:val="12"/>
              </w:rPr>
              <w:t>52 000,00</w:t>
            </w:r>
          </w:p>
        </w:tc>
        <w:tc>
          <w:tcPr>
            <w:tcW w:w="412" w:type="pct"/>
            <w:tcBorders>
              <w:top w:val="nil"/>
              <w:left w:val="nil"/>
              <w:bottom w:val="nil"/>
              <w:right w:val="nil"/>
            </w:tcBorders>
            <w:shd w:val="clear" w:color="auto" w:fill="auto"/>
            <w:noWrap/>
            <w:vAlign w:val="center"/>
            <w:hideMark/>
          </w:tcPr>
          <w:p w14:paraId="534BD72D" w14:textId="77777777" w:rsidR="000E6E3D" w:rsidRPr="009E3C63" w:rsidRDefault="000E6E3D" w:rsidP="000E6E3D">
            <w:pPr>
              <w:spacing w:line="240" w:lineRule="auto"/>
              <w:jc w:val="right"/>
              <w:rPr>
                <w:i/>
                <w:sz w:val="12"/>
                <w:szCs w:val="12"/>
              </w:rPr>
            </w:pPr>
            <w:r w:rsidRPr="009E3C63">
              <w:rPr>
                <w:i/>
                <w:sz w:val="12"/>
                <w:szCs w:val="12"/>
              </w:rPr>
              <w:t>99,6%</w:t>
            </w:r>
          </w:p>
        </w:tc>
      </w:tr>
      <w:tr w:rsidR="000E6E3D" w:rsidRPr="000E6E3D" w14:paraId="0E7079BA" w14:textId="77777777" w:rsidTr="000E6E3D">
        <w:trPr>
          <w:trHeight w:val="85"/>
        </w:trPr>
        <w:tc>
          <w:tcPr>
            <w:tcW w:w="2735" w:type="pct"/>
            <w:tcBorders>
              <w:top w:val="nil"/>
              <w:left w:val="nil"/>
              <w:bottom w:val="nil"/>
              <w:right w:val="nil"/>
            </w:tcBorders>
            <w:shd w:val="clear" w:color="auto" w:fill="auto"/>
            <w:vAlign w:val="center"/>
            <w:hideMark/>
          </w:tcPr>
          <w:p w14:paraId="26009602"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7F879F9E"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10368E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ADB82F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23B0D0C"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E567AE8" w14:textId="77777777" w:rsidTr="000E6E3D">
        <w:trPr>
          <w:trHeight w:val="85"/>
        </w:trPr>
        <w:tc>
          <w:tcPr>
            <w:tcW w:w="2735" w:type="pct"/>
            <w:tcBorders>
              <w:top w:val="nil"/>
              <w:left w:val="nil"/>
              <w:bottom w:val="nil"/>
              <w:right w:val="nil"/>
            </w:tcBorders>
            <w:shd w:val="clear" w:color="auto" w:fill="auto"/>
            <w:vAlign w:val="center"/>
            <w:hideMark/>
          </w:tcPr>
          <w:p w14:paraId="0BFA8B6C"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25C36037"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34ED76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2A95CF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660101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D932C5C" w14:textId="77777777" w:rsidTr="000E6E3D">
        <w:trPr>
          <w:trHeight w:val="85"/>
        </w:trPr>
        <w:tc>
          <w:tcPr>
            <w:tcW w:w="2735" w:type="pct"/>
            <w:tcBorders>
              <w:top w:val="nil"/>
              <w:left w:val="nil"/>
              <w:bottom w:val="nil"/>
              <w:right w:val="nil"/>
            </w:tcBorders>
            <w:shd w:val="clear" w:color="auto" w:fill="auto"/>
            <w:vAlign w:val="center"/>
            <w:hideMark/>
          </w:tcPr>
          <w:p w14:paraId="46B5D85E" w14:textId="77777777" w:rsidR="000E6E3D" w:rsidRPr="000E6E3D" w:rsidRDefault="000E6E3D" w:rsidP="000E6E3D">
            <w:pPr>
              <w:spacing w:line="240" w:lineRule="auto"/>
              <w:rPr>
                <w:sz w:val="12"/>
                <w:szCs w:val="12"/>
              </w:rPr>
            </w:pPr>
            <w:r w:rsidRPr="000E6E3D">
              <w:rPr>
                <w:sz w:val="12"/>
                <w:szCs w:val="12"/>
              </w:rPr>
              <w:t>obsługa systemów informatycznych</w:t>
            </w:r>
          </w:p>
        </w:tc>
        <w:tc>
          <w:tcPr>
            <w:tcW w:w="379" w:type="pct"/>
            <w:tcBorders>
              <w:top w:val="nil"/>
              <w:left w:val="nil"/>
              <w:bottom w:val="nil"/>
              <w:right w:val="nil"/>
            </w:tcBorders>
            <w:shd w:val="clear" w:color="auto" w:fill="auto"/>
            <w:noWrap/>
            <w:vAlign w:val="center"/>
            <w:hideMark/>
          </w:tcPr>
          <w:p w14:paraId="493A6FEE"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1E4D8DF" w14:textId="77777777" w:rsidR="000E6E3D" w:rsidRPr="000E6E3D" w:rsidRDefault="000E6E3D" w:rsidP="000E6E3D">
            <w:pPr>
              <w:spacing w:line="240" w:lineRule="auto"/>
              <w:jc w:val="right"/>
              <w:rPr>
                <w:sz w:val="12"/>
                <w:szCs w:val="12"/>
              </w:rPr>
            </w:pPr>
            <w:r w:rsidRPr="000E6E3D">
              <w:rPr>
                <w:sz w:val="12"/>
                <w:szCs w:val="12"/>
              </w:rPr>
              <w:t>52 200</w:t>
            </w:r>
          </w:p>
        </w:tc>
        <w:tc>
          <w:tcPr>
            <w:tcW w:w="790" w:type="pct"/>
            <w:tcBorders>
              <w:top w:val="nil"/>
              <w:left w:val="nil"/>
              <w:bottom w:val="nil"/>
              <w:right w:val="nil"/>
            </w:tcBorders>
            <w:shd w:val="clear" w:color="auto" w:fill="auto"/>
            <w:noWrap/>
            <w:vAlign w:val="center"/>
            <w:hideMark/>
          </w:tcPr>
          <w:p w14:paraId="2360D3EE" w14:textId="77777777" w:rsidR="000E6E3D" w:rsidRPr="000E6E3D" w:rsidRDefault="000E6E3D" w:rsidP="000E6E3D">
            <w:pPr>
              <w:spacing w:line="240" w:lineRule="auto"/>
              <w:jc w:val="right"/>
              <w:rPr>
                <w:sz w:val="12"/>
                <w:szCs w:val="12"/>
              </w:rPr>
            </w:pPr>
            <w:r w:rsidRPr="000E6E3D">
              <w:rPr>
                <w:sz w:val="12"/>
                <w:szCs w:val="12"/>
              </w:rPr>
              <w:t>52 000,00</w:t>
            </w:r>
          </w:p>
        </w:tc>
        <w:tc>
          <w:tcPr>
            <w:tcW w:w="412" w:type="pct"/>
            <w:tcBorders>
              <w:top w:val="nil"/>
              <w:left w:val="nil"/>
              <w:bottom w:val="nil"/>
              <w:right w:val="nil"/>
            </w:tcBorders>
            <w:shd w:val="clear" w:color="auto" w:fill="auto"/>
            <w:noWrap/>
            <w:vAlign w:val="center"/>
            <w:hideMark/>
          </w:tcPr>
          <w:p w14:paraId="54AF2109" w14:textId="77777777" w:rsidR="000E6E3D" w:rsidRPr="000E6E3D" w:rsidRDefault="000E6E3D" w:rsidP="000E6E3D">
            <w:pPr>
              <w:spacing w:line="240" w:lineRule="auto"/>
              <w:jc w:val="right"/>
              <w:rPr>
                <w:sz w:val="12"/>
                <w:szCs w:val="12"/>
              </w:rPr>
            </w:pPr>
            <w:r w:rsidRPr="000E6E3D">
              <w:rPr>
                <w:sz w:val="12"/>
                <w:szCs w:val="12"/>
              </w:rPr>
              <w:t>99,6%</w:t>
            </w:r>
          </w:p>
        </w:tc>
      </w:tr>
      <w:tr w:rsidR="000E6E3D" w:rsidRPr="000E6E3D" w14:paraId="2E1A0334" w14:textId="77777777" w:rsidTr="000E6E3D">
        <w:trPr>
          <w:trHeight w:val="85"/>
        </w:trPr>
        <w:tc>
          <w:tcPr>
            <w:tcW w:w="2735" w:type="pct"/>
            <w:tcBorders>
              <w:top w:val="nil"/>
              <w:left w:val="nil"/>
              <w:bottom w:val="nil"/>
              <w:right w:val="nil"/>
            </w:tcBorders>
            <w:shd w:val="clear" w:color="auto" w:fill="auto"/>
            <w:vAlign w:val="center"/>
            <w:hideMark/>
          </w:tcPr>
          <w:p w14:paraId="7219BA4F"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600D5053"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9CF621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3F2A8F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F4967A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70FB2E3" w14:textId="77777777" w:rsidTr="000E6E3D">
        <w:trPr>
          <w:trHeight w:val="85"/>
        </w:trPr>
        <w:tc>
          <w:tcPr>
            <w:tcW w:w="2735" w:type="pct"/>
            <w:tcBorders>
              <w:top w:val="nil"/>
              <w:left w:val="nil"/>
              <w:bottom w:val="nil"/>
              <w:right w:val="nil"/>
            </w:tcBorders>
            <w:shd w:val="clear" w:color="auto" w:fill="auto"/>
            <w:vAlign w:val="center"/>
            <w:hideMark/>
          </w:tcPr>
          <w:p w14:paraId="36F9A8B3" w14:textId="77777777" w:rsidR="000E6E3D" w:rsidRPr="000E6E3D" w:rsidRDefault="000E6E3D" w:rsidP="000E6E3D">
            <w:pPr>
              <w:spacing w:line="240" w:lineRule="auto"/>
              <w:rPr>
                <w:b/>
                <w:bCs/>
                <w:sz w:val="12"/>
                <w:szCs w:val="12"/>
              </w:rPr>
            </w:pPr>
            <w:r w:rsidRPr="000E6E3D">
              <w:rPr>
                <w:b/>
                <w:bCs/>
                <w:sz w:val="12"/>
                <w:szCs w:val="12"/>
              </w:rPr>
              <w:t>Obsługa teletechniczna</w:t>
            </w:r>
          </w:p>
        </w:tc>
        <w:tc>
          <w:tcPr>
            <w:tcW w:w="379" w:type="pct"/>
            <w:tcBorders>
              <w:top w:val="nil"/>
              <w:left w:val="nil"/>
              <w:bottom w:val="nil"/>
              <w:right w:val="nil"/>
            </w:tcBorders>
            <w:shd w:val="clear" w:color="auto" w:fill="auto"/>
            <w:vAlign w:val="center"/>
            <w:hideMark/>
          </w:tcPr>
          <w:p w14:paraId="22C9A775" w14:textId="77777777" w:rsidR="000E6E3D" w:rsidRPr="000E6E3D" w:rsidRDefault="000E6E3D" w:rsidP="000E6E3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2D29F179" w14:textId="77777777" w:rsidR="000E6E3D" w:rsidRPr="000E6E3D" w:rsidRDefault="000E6E3D" w:rsidP="000E6E3D">
            <w:pPr>
              <w:spacing w:line="240" w:lineRule="auto"/>
              <w:jc w:val="right"/>
              <w:rPr>
                <w:b/>
                <w:bCs/>
                <w:sz w:val="12"/>
                <w:szCs w:val="12"/>
              </w:rPr>
            </w:pPr>
            <w:r w:rsidRPr="000E6E3D">
              <w:rPr>
                <w:b/>
                <w:bCs/>
                <w:sz w:val="12"/>
                <w:szCs w:val="12"/>
              </w:rPr>
              <w:t>182 448</w:t>
            </w:r>
          </w:p>
        </w:tc>
        <w:tc>
          <w:tcPr>
            <w:tcW w:w="790" w:type="pct"/>
            <w:tcBorders>
              <w:top w:val="nil"/>
              <w:left w:val="nil"/>
              <w:bottom w:val="nil"/>
              <w:right w:val="nil"/>
            </w:tcBorders>
            <w:shd w:val="clear" w:color="auto" w:fill="auto"/>
            <w:noWrap/>
            <w:vAlign w:val="center"/>
            <w:hideMark/>
          </w:tcPr>
          <w:p w14:paraId="3D216AC0" w14:textId="77777777" w:rsidR="000E6E3D" w:rsidRPr="000E6E3D" w:rsidRDefault="000E6E3D" w:rsidP="000E6E3D">
            <w:pPr>
              <w:spacing w:line="240" w:lineRule="auto"/>
              <w:jc w:val="right"/>
              <w:rPr>
                <w:b/>
                <w:bCs/>
                <w:sz w:val="12"/>
                <w:szCs w:val="12"/>
              </w:rPr>
            </w:pPr>
            <w:r w:rsidRPr="000E6E3D">
              <w:rPr>
                <w:b/>
                <w:bCs/>
                <w:sz w:val="12"/>
                <w:szCs w:val="12"/>
              </w:rPr>
              <w:t>175 400,42</w:t>
            </w:r>
          </w:p>
        </w:tc>
        <w:tc>
          <w:tcPr>
            <w:tcW w:w="412" w:type="pct"/>
            <w:tcBorders>
              <w:top w:val="nil"/>
              <w:left w:val="nil"/>
              <w:bottom w:val="nil"/>
              <w:right w:val="nil"/>
            </w:tcBorders>
            <w:shd w:val="clear" w:color="auto" w:fill="auto"/>
            <w:noWrap/>
            <w:vAlign w:val="center"/>
            <w:hideMark/>
          </w:tcPr>
          <w:p w14:paraId="46091FA4" w14:textId="77777777" w:rsidR="000E6E3D" w:rsidRPr="000E6E3D" w:rsidRDefault="000E6E3D" w:rsidP="000E6E3D">
            <w:pPr>
              <w:spacing w:line="240" w:lineRule="auto"/>
              <w:jc w:val="right"/>
              <w:rPr>
                <w:b/>
                <w:bCs/>
                <w:sz w:val="12"/>
                <w:szCs w:val="12"/>
              </w:rPr>
            </w:pPr>
            <w:r w:rsidRPr="000E6E3D">
              <w:rPr>
                <w:b/>
                <w:bCs/>
                <w:sz w:val="12"/>
                <w:szCs w:val="12"/>
              </w:rPr>
              <w:t>96,1%</w:t>
            </w:r>
          </w:p>
        </w:tc>
      </w:tr>
      <w:tr w:rsidR="000E6E3D" w:rsidRPr="000E6E3D" w14:paraId="44F5F7CB" w14:textId="77777777" w:rsidTr="000E6E3D">
        <w:trPr>
          <w:trHeight w:val="85"/>
        </w:trPr>
        <w:tc>
          <w:tcPr>
            <w:tcW w:w="2735" w:type="pct"/>
            <w:tcBorders>
              <w:top w:val="nil"/>
              <w:left w:val="nil"/>
              <w:bottom w:val="nil"/>
              <w:right w:val="nil"/>
            </w:tcBorders>
            <w:shd w:val="clear" w:color="auto" w:fill="auto"/>
            <w:vAlign w:val="center"/>
            <w:hideMark/>
          </w:tcPr>
          <w:p w14:paraId="604EA646"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444DB647"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4569C6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9BA263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5597BF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ADC7F88" w14:textId="77777777" w:rsidTr="000E6E3D">
        <w:trPr>
          <w:trHeight w:val="85"/>
        </w:trPr>
        <w:tc>
          <w:tcPr>
            <w:tcW w:w="2735" w:type="pct"/>
            <w:tcBorders>
              <w:top w:val="nil"/>
              <w:left w:val="nil"/>
              <w:bottom w:val="nil"/>
              <w:right w:val="nil"/>
            </w:tcBorders>
            <w:shd w:val="clear" w:color="auto" w:fill="auto"/>
            <w:vAlign w:val="center"/>
            <w:hideMark/>
          </w:tcPr>
          <w:p w14:paraId="2B2FF5A6"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sz w:val="12"/>
                <w:szCs w:val="12"/>
              </w:rPr>
              <w:t xml:space="preserve"> zapewnienie ciągłości pracy sieci teletechnicznej </w:t>
            </w:r>
          </w:p>
        </w:tc>
        <w:tc>
          <w:tcPr>
            <w:tcW w:w="379" w:type="pct"/>
            <w:tcBorders>
              <w:top w:val="nil"/>
              <w:left w:val="nil"/>
              <w:bottom w:val="nil"/>
              <w:right w:val="nil"/>
            </w:tcBorders>
            <w:shd w:val="clear" w:color="auto" w:fill="auto"/>
            <w:vAlign w:val="center"/>
            <w:hideMark/>
          </w:tcPr>
          <w:p w14:paraId="69EF9F0B"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8B55C9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0AEB0E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8C64F4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35BCAB7" w14:textId="77777777" w:rsidTr="000E6E3D">
        <w:trPr>
          <w:trHeight w:val="85"/>
        </w:trPr>
        <w:tc>
          <w:tcPr>
            <w:tcW w:w="2735" w:type="pct"/>
            <w:tcBorders>
              <w:top w:val="nil"/>
              <w:left w:val="nil"/>
              <w:bottom w:val="nil"/>
              <w:right w:val="nil"/>
            </w:tcBorders>
            <w:shd w:val="clear" w:color="auto" w:fill="auto"/>
            <w:vAlign w:val="center"/>
            <w:hideMark/>
          </w:tcPr>
          <w:p w14:paraId="08156059"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71DE4F0"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0E4A44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E7F108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BA9277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4B6146A" w14:textId="77777777" w:rsidTr="000E6E3D">
        <w:trPr>
          <w:trHeight w:val="85"/>
        </w:trPr>
        <w:tc>
          <w:tcPr>
            <w:tcW w:w="2735" w:type="pct"/>
            <w:tcBorders>
              <w:top w:val="nil"/>
              <w:left w:val="nil"/>
              <w:bottom w:val="nil"/>
              <w:right w:val="nil"/>
            </w:tcBorders>
            <w:shd w:val="clear" w:color="auto" w:fill="auto"/>
            <w:vAlign w:val="center"/>
            <w:hideMark/>
          </w:tcPr>
          <w:p w14:paraId="737C70B8" w14:textId="77777777" w:rsidR="000E6E3D" w:rsidRPr="000E6E3D" w:rsidRDefault="000E6E3D" w:rsidP="000E6E3D">
            <w:pPr>
              <w:spacing w:line="240" w:lineRule="auto"/>
              <w:rPr>
                <w:i/>
                <w:iCs/>
                <w:sz w:val="12"/>
                <w:szCs w:val="12"/>
                <w:u w:val="single"/>
              </w:rPr>
            </w:pPr>
            <w:r w:rsidRPr="000E6E3D">
              <w:rPr>
                <w:i/>
                <w:iCs/>
                <w:sz w:val="12"/>
                <w:szCs w:val="12"/>
                <w:u w:val="single"/>
              </w:rPr>
              <w:t>Dysponent:</w:t>
            </w:r>
            <w:r w:rsidRPr="000E6E3D">
              <w:rPr>
                <w:i/>
                <w:iCs/>
                <w:sz w:val="12"/>
                <w:szCs w:val="12"/>
              </w:rPr>
              <w:t xml:space="preserve"> Wydział Administracyjno-Gospodarczy</w:t>
            </w:r>
          </w:p>
        </w:tc>
        <w:tc>
          <w:tcPr>
            <w:tcW w:w="379" w:type="pct"/>
            <w:tcBorders>
              <w:top w:val="nil"/>
              <w:left w:val="nil"/>
              <w:bottom w:val="nil"/>
              <w:right w:val="nil"/>
            </w:tcBorders>
            <w:shd w:val="clear" w:color="auto" w:fill="auto"/>
            <w:vAlign w:val="center"/>
            <w:hideMark/>
          </w:tcPr>
          <w:p w14:paraId="07FD436D"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A10546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F821EB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DE27BD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8EA7FBB" w14:textId="77777777" w:rsidTr="000E6E3D">
        <w:trPr>
          <w:trHeight w:val="85"/>
        </w:trPr>
        <w:tc>
          <w:tcPr>
            <w:tcW w:w="2735" w:type="pct"/>
            <w:tcBorders>
              <w:top w:val="nil"/>
              <w:left w:val="nil"/>
              <w:bottom w:val="nil"/>
              <w:right w:val="nil"/>
            </w:tcBorders>
            <w:shd w:val="clear" w:color="auto" w:fill="auto"/>
            <w:vAlign w:val="center"/>
            <w:hideMark/>
          </w:tcPr>
          <w:p w14:paraId="483A0584"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74F27F14"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602123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881637A"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6D2328F"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A31E1B4" w14:textId="77777777" w:rsidTr="000E6E3D">
        <w:trPr>
          <w:trHeight w:val="85"/>
        </w:trPr>
        <w:tc>
          <w:tcPr>
            <w:tcW w:w="2735" w:type="pct"/>
            <w:tcBorders>
              <w:top w:val="nil"/>
              <w:left w:val="nil"/>
              <w:bottom w:val="nil"/>
              <w:right w:val="nil"/>
            </w:tcBorders>
            <w:shd w:val="clear" w:color="auto" w:fill="auto"/>
            <w:vAlign w:val="center"/>
            <w:hideMark/>
          </w:tcPr>
          <w:p w14:paraId="2732CC00"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75023</w:t>
            </w:r>
          </w:p>
        </w:tc>
        <w:tc>
          <w:tcPr>
            <w:tcW w:w="379" w:type="pct"/>
            <w:tcBorders>
              <w:top w:val="nil"/>
              <w:left w:val="nil"/>
              <w:bottom w:val="nil"/>
              <w:right w:val="nil"/>
            </w:tcBorders>
            <w:shd w:val="clear" w:color="auto" w:fill="auto"/>
            <w:vAlign w:val="center"/>
            <w:hideMark/>
          </w:tcPr>
          <w:p w14:paraId="62C8F623"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2978A4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A9FF53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590419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7E378EA" w14:textId="77777777" w:rsidTr="000E6E3D">
        <w:trPr>
          <w:trHeight w:val="85"/>
        </w:trPr>
        <w:tc>
          <w:tcPr>
            <w:tcW w:w="2735" w:type="pct"/>
            <w:tcBorders>
              <w:top w:val="nil"/>
              <w:left w:val="nil"/>
              <w:bottom w:val="nil"/>
              <w:right w:val="nil"/>
            </w:tcBorders>
            <w:shd w:val="clear" w:color="auto" w:fill="auto"/>
            <w:vAlign w:val="center"/>
            <w:hideMark/>
          </w:tcPr>
          <w:p w14:paraId="36AC7CAD"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237BADD"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F0864B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00D5FD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C2238A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D0072F7" w14:textId="77777777" w:rsidTr="000E6E3D">
        <w:trPr>
          <w:trHeight w:val="85"/>
        </w:trPr>
        <w:tc>
          <w:tcPr>
            <w:tcW w:w="2735" w:type="pct"/>
            <w:tcBorders>
              <w:top w:val="nil"/>
              <w:left w:val="nil"/>
              <w:bottom w:val="nil"/>
              <w:right w:val="nil"/>
            </w:tcBorders>
            <w:shd w:val="clear" w:color="auto" w:fill="auto"/>
            <w:vAlign w:val="center"/>
            <w:hideMark/>
          </w:tcPr>
          <w:p w14:paraId="1CA29D39"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257662FC"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9C017C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95C993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06E92BF"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C0A1765" w14:textId="77777777" w:rsidTr="000E6E3D">
        <w:trPr>
          <w:trHeight w:val="85"/>
        </w:trPr>
        <w:tc>
          <w:tcPr>
            <w:tcW w:w="2735" w:type="pct"/>
            <w:tcBorders>
              <w:top w:val="nil"/>
              <w:left w:val="nil"/>
              <w:bottom w:val="nil"/>
              <w:right w:val="nil"/>
            </w:tcBorders>
            <w:shd w:val="clear" w:color="auto" w:fill="auto"/>
            <w:vAlign w:val="center"/>
            <w:hideMark/>
          </w:tcPr>
          <w:p w14:paraId="254755CF" w14:textId="77777777" w:rsidR="000E6E3D" w:rsidRPr="000E6E3D" w:rsidRDefault="000E6E3D" w:rsidP="000E6E3D">
            <w:pPr>
              <w:spacing w:line="240" w:lineRule="auto"/>
              <w:rPr>
                <w:sz w:val="12"/>
                <w:szCs w:val="12"/>
              </w:rPr>
            </w:pPr>
            <w:r w:rsidRPr="000E6E3D">
              <w:rPr>
                <w:sz w:val="12"/>
                <w:szCs w:val="12"/>
              </w:rPr>
              <w:t>zakup telefonów komórkowych</w:t>
            </w:r>
          </w:p>
        </w:tc>
        <w:tc>
          <w:tcPr>
            <w:tcW w:w="379" w:type="pct"/>
            <w:tcBorders>
              <w:top w:val="nil"/>
              <w:left w:val="nil"/>
              <w:bottom w:val="nil"/>
              <w:right w:val="nil"/>
            </w:tcBorders>
            <w:shd w:val="clear" w:color="auto" w:fill="auto"/>
            <w:noWrap/>
            <w:vAlign w:val="center"/>
            <w:hideMark/>
          </w:tcPr>
          <w:p w14:paraId="3CB3A524"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2D31FBB" w14:textId="77777777" w:rsidR="000E6E3D" w:rsidRPr="000E6E3D" w:rsidRDefault="000E6E3D" w:rsidP="000E6E3D">
            <w:pPr>
              <w:spacing w:line="240" w:lineRule="auto"/>
              <w:jc w:val="right"/>
              <w:rPr>
                <w:sz w:val="12"/>
                <w:szCs w:val="12"/>
              </w:rPr>
            </w:pPr>
            <w:r w:rsidRPr="000E6E3D">
              <w:rPr>
                <w:sz w:val="12"/>
                <w:szCs w:val="12"/>
              </w:rPr>
              <w:t>153 760</w:t>
            </w:r>
          </w:p>
        </w:tc>
        <w:tc>
          <w:tcPr>
            <w:tcW w:w="790" w:type="pct"/>
            <w:tcBorders>
              <w:top w:val="nil"/>
              <w:left w:val="nil"/>
              <w:bottom w:val="nil"/>
              <w:right w:val="nil"/>
            </w:tcBorders>
            <w:shd w:val="clear" w:color="auto" w:fill="auto"/>
            <w:noWrap/>
            <w:vAlign w:val="center"/>
            <w:hideMark/>
          </w:tcPr>
          <w:p w14:paraId="087537FB" w14:textId="77777777" w:rsidR="000E6E3D" w:rsidRPr="000E6E3D" w:rsidRDefault="000E6E3D" w:rsidP="000E6E3D">
            <w:pPr>
              <w:spacing w:line="240" w:lineRule="auto"/>
              <w:jc w:val="right"/>
              <w:rPr>
                <w:sz w:val="12"/>
                <w:szCs w:val="12"/>
              </w:rPr>
            </w:pPr>
            <w:r w:rsidRPr="000E6E3D">
              <w:rPr>
                <w:sz w:val="12"/>
                <w:szCs w:val="12"/>
              </w:rPr>
              <w:t>149 475,79</w:t>
            </w:r>
          </w:p>
        </w:tc>
        <w:tc>
          <w:tcPr>
            <w:tcW w:w="412" w:type="pct"/>
            <w:tcBorders>
              <w:top w:val="nil"/>
              <w:left w:val="nil"/>
              <w:bottom w:val="nil"/>
              <w:right w:val="nil"/>
            </w:tcBorders>
            <w:shd w:val="clear" w:color="auto" w:fill="auto"/>
            <w:noWrap/>
            <w:vAlign w:val="center"/>
            <w:hideMark/>
          </w:tcPr>
          <w:p w14:paraId="13F15301" w14:textId="77777777" w:rsidR="000E6E3D" w:rsidRPr="000E6E3D" w:rsidRDefault="000E6E3D" w:rsidP="000E6E3D">
            <w:pPr>
              <w:spacing w:line="240" w:lineRule="auto"/>
              <w:jc w:val="right"/>
              <w:rPr>
                <w:sz w:val="12"/>
                <w:szCs w:val="12"/>
              </w:rPr>
            </w:pPr>
            <w:r w:rsidRPr="000E6E3D">
              <w:rPr>
                <w:sz w:val="12"/>
                <w:szCs w:val="12"/>
              </w:rPr>
              <w:t>97,2%</w:t>
            </w:r>
          </w:p>
        </w:tc>
      </w:tr>
      <w:tr w:rsidR="000E6E3D" w:rsidRPr="000E6E3D" w14:paraId="1494BBBC" w14:textId="77777777" w:rsidTr="000E6E3D">
        <w:trPr>
          <w:trHeight w:val="85"/>
        </w:trPr>
        <w:tc>
          <w:tcPr>
            <w:tcW w:w="2735" w:type="pct"/>
            <w:tcBorders>
              <w:top w:val="nil"/>
              <w:left w:val="nil"/>
              <w:bottom w:val="nil"/>
              <w:right w:val="nil"/>
            </w:tcBorders>
            <w:shd w:val="clear" w:color="auto" w:fill="auto"/>
            <w:vAlign w:val="center"/>
            <w:hideMark/>
          </w:tcPr>
          <w:p w14:paraId="1A3042DA" w14:textId="77777777" w:rsidR="000E6E3D" w:rsidRPr="000E6E3D" w:rsidRDefault="000E6E3D" w:rsidP="000E6E3D">
            <w:pPr>
              <w:spacing w:line="240" w:lineRule="auto"/>
              <w:rPr>
                <w:sz w:val="12"/>
                <w:szCs w:val="12"/>
              </w:rPr>
            </w:pPr>
            <w:r w:rsidRPr="000E6E3D">
              <w:rPr>
                <w:sz w:val="12"/>
                <w:szCs w:val="12"/>
              </w:rPr>
              <w:t>opłaty z tytułu zakupu usług telekomunikacyjnych</w:t>
            </w:r>
          </w:p>
        </w:tc>
        <w:tc>
          <w:tcPr>
            <w:tcW w:w="379" w:type="pct"/>
            <w:tcBorders>
              <w:top w:val="nil"/>
              <w:left w:val="nil"/>
              <w:bottom w:val="nil"/>
              <w:right w:val="nil"/>
            </w:tcBorders>
            <w:shd w:val="clear" w:color="auto" w:fill="auto"/>
            <w:noWrap/>
            <w:vAlign w:val="center"/>
            <w:hideMark/>
          </w:tcPr>
          <w:p w14:paraId="488171C6"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8F684D5" w14:textId="77777777" w:rsidR="000E6E3D" w:rsidRPr="000E6E3D" w:rsidRDefault="000E6E3D" w:rsidP="000E6E3D">
            <w:pPr>
              <w:spacing w:line="240" w:lineRule="auto"/>
              <w:jc w:val="right"/>
              <w:rPr>
                <w:sz w:val="12"/>
                <w:szCs w:val="12"/>
              </w:rPr>
            </w:pPr>
            <w:r w:rsidRPr="000E6E3D">
              <w:rPr>
                <w:sz w:val="12"/>
                <w:szCs w:val="12"/>
              </w:rPr>
              <w:t>18 998</w:t>
            </w:r>
          </w:p>
        </w:tc>
        <w:tc>
          <w:tcPr>
            <w:tcW w:w="790" w:type="pct"/>
            <w:tcBorders>
              <w:top w:val="nil"/>
              <w:left w:val="nil"/>
              <w:bottom w:val="nil"/>
              <w:right w:val="nil"/>
            </w:tcBorders>
            <w:shd w:val="clear" w:color="auto" w:fill="auto"/>
            <w:noWrap/>
            <w:vAlign w:val="center"/>
            <w:hideMark/>
          </w:tcPr>
          <w:p w14:paraId="1452B94C" w14:textId="77777777" w:rsidR="000E6E3D" w:rsidRPr="000E6E3D" w:rsidRDefault="000E6E3D" w:rsidP="000E6E3D">
            <w:pPr>
              <w:spacing w:line="240" w:lineRule="auto"/>
              <w:jc w:val="right"/>
              <w:rPr>
                <w:sz w:val="12"/>
                <w:szCs w:val="12"/>
              </w:rPr>
            </w:pPr>
            <w:r w:rsidRPr="000E6E3D">
              <w:rPr>
                <w:sz w:val="12"/>
                <w:szCs w:val="12"/>
              </w:rPr>
              <w:t>16 495,90</w:t>
            </w:r>
          </w:p>
        </w:tc>
        <w:tc>
          <w:tcPr>
            <w:tcW w:w="412" w:type="pct"/>
            <w:tcBorders>
              <w:top w:val="nil"/>
              <w:left w:val="nil"/>
              <w:bottom w:val="nil"/>
              <w:right w:val="nil"/>
            </w:tcBorders>
            <w:shd w:val="clear" w:color="auto" w:fill="auto"/>
            <w:noWrap/>
            <w:vAlign w:val="center"/>
            <w:hideMark/>
          </w:tcPr>
          <w:p w14:paraId="449B4AE3" w14:textId="77777777" w:rsidR="000E6E3D" w:rsidRPr="000E6E3D" w:rsidRDefault="000E6E3D" w:rsidP="000E6E3D">
            <w:pPr>
              <w:spacing w:line="240" w:lineRule="auto"/>
              <w:jc w:val="right"/>
              <w:rPr>
                <w:sz w:val="12"/>
                <w:szCs w:val="12"/>
              </w:rPr>
            </w:pPr>
            <w:r w:rsidRPr="000E6E3D">
              <w:rPr>
                <w:sz w:val="12"/>
                <w:szCs w:val="12"/>
              </w:rPr>
              <w:t>86,8%</w:t>
            </w:r>
          </w:p>
        </w:tc>
      </w:tr>
      <w:tr w:rsidR="000E6E3D" w:rsidRPr="000E6E3D" w14:paraId="472D6671" w14:textId="77777777" w:rsidTr="000E6E3D">
        <w:trPr>
          <w:trHeight w:val="85"/>
        </w:trPr>
        <w:tc>
          <w:tcPr>
            <w:tcW w:w="2735" w:type="pct"/>
            <w:tcBorders>
              <w:top w:val="nil"/>
              <w:left w:val="nil"/>
              <w:bottom w:val="nil"/>
              <w:right w:val="nil"/>
            </w:tcBorders>
            <w:shd w:val="clear" w:color="auto" w:fill="auto"/>
            <w:vAlign w:val="center"/>
            <w:hideMark/>
          </w:tcPr>
          <w:p w14:paraId="28F2E9E6" w14:textId="77777777" w:rsidR="000E6E3D" w:rsidRPr="000E6E3D" w:rsidRDefault="000E6E3D" w:rsidP="000E6E3D">
            <w:pPr>
              <w:spacing w:line="240" w:lineRule="auto"/>
              <w:rPr>
                <w:sz w:val="12"/>
                <w:szCs w:val="12"/>
              </w:rPr>
            </w:pPr>
            <w:r w:rsidRPr="000E6E3D">
              <w:rPr>
                <w:sz w:val="12"/>
                <w:szCs w:val="12"/>
              </w:rPr>
              <w:t>podatek od towarów i usług (VAT)</w:t>
            </w:r>
          </w:p>
        </w:tc>
        <w:tc>
          <w:tcPr>
            <w:tcW w:w="379" w:type="pct"/>
            <w:tcBorders>
              <w:top w:val="nil"/>
              <w:left w:val="nil"/>
              <w:bottom w:val="nil"/>
              <w:right w:val="nil"/>
            </w:tcBorders>
            <w:shd w:val="clear" w:color="auto" w:fill="auto"/>
            <w:noWrap/>
            <w:vAlign w:val="center"/>
            <w:hideMark/>
          </w:tcPr>
          <w:p w14:paraId="0A03E4CA"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26CD0C1" w14:textId="77777777" w:rsidR="000E6E3D" w:rsidRPr="000E6E3D" w:rsidRDefault="000E6E3D" w:rsidP="000E6E3D">
            <w:pPr>
              <w:spacing w:line="240" w:lineRule="auto"/>
              <w:jc w:val="right"/>
              <w:rPr>
                <w:sz w:val="12"/>
                <w:szCs w:val="12"/>
              </w:rPr>
            </w:pPr>
            <w:r w:rsidRPr="000E6E3D">
              <w:rPr>
                <w:sz w:val="12"/>
                <w:szCs w:val="12"/>
              </w:rPr>
              <w:t>5 240</w:t>
            </w:r>
          </w:p>
        </w:tc>
        <w:tc>
          <w:tcPr>
            <w:tcW w:w="790" w:type="pct"/>
            <w:tcBorders>
              <w:top w:val="nil"/>
              <w:left w:val="nil"/>
              <w:bottom w:val="nil"/>
              <w:right w:val="nil"/>
            </w:tcBorders>
            <w:shd w:val="clear" w:color="auto" w:fill="auto"/>
            <w:noWrap/>
            <w:vAlign w:val="center"/>
            <w:hideMark/>
          </w:tcPr>
          <w:p w14:paraId="33915EDF" w14:textId="77777777" w:rsidR="000E6E3D" w:rsidRPr="000E6E3D" w:rsidRDefault="000E6E3D" w:rsidP="000E6E3D">
            <w:pPr>
              <w:spacing w:line="240" w:lineRule="auto"/>
              <w:jc w:val="right"/>
              <w:rPr>
                <w:sz w:val="12"/>
                <w:szCs w:val="12"/>
              </w:rPr>
            </w:pPr>
            <w:r w:rsidRPr="000E6E3D">
              <w:rPr>
                <w:sz w:val="12"/>
                <w:szCs w:val="12"/>
              </w:rPr>
              <w:t>4 981,32</w:t>
            </w:r>
          </w:p>
        </w:tc>
        <w:tc>
          <w:tcPr>
            <w:tcW w:w="412" w:type="pct"/>
            <w:tcBorders>
              <w:top w:val="nil"/>
              <w:left w:val="nil"/>
              <w:bottom w:val="nil"/>
              <w:right w:val="nil"/>
            </w:tcBorders>
            <w:shd w:val="clear" w:color="auto" w:fill="auto"/>
            <w:noWrap/>
            <w:vAlign w:val="center"/>
            <w:hideMark/>
          </w:tcPr>
          <w:p w14:paraId="6AF153EC" w14:textId="77777777" w:rsidR="000E6E3D" w:rsidRPr="000E6E3D" w:rsidRDefault="000E6E3D" w:rsidP="000E6E3D">
            <w:pPr>
              <w:spacing w:line="240" w:lineRule="auto"/>
              <w:jc w:val="right"/>
              <w:rPr>
                <w:sz w:val="12"/>
                <w:szCs w:val="12"/>
              </w:rPr>
            </w:pPr>
            <w:r w:rsidRPr="000E6E3D">
              <w:rPr>
                <w:sz w:val="12"/>
                <w:szCs w:val="12"/>
              </w:rPr>
              <w:t>95,1%</w:t>
            </w:r>
          </w:p>
        </w:tc>
      </w:tr>
      <w:tr w:rsidR="000E6E3D" w:rsidRPr="000E6E3D" w14:paraId="3DFA84D2" w14:textId="77777777" w:rsidTr="000E6E3D">
        <w:trPr>
          <w:trHeight w:val="85"/>
        </w:trPr>
        <w:tc>
          <w:tcPr>
            <w:tcW w:w="2735" w:type="pct"/>
            <w:tcBorders>
              <w:top w:val="nil"/>
              <w:left w:val="nil"/>
              <w:bottom w:val="nil"/>
              <w:right w:val="nil"/>
            </w:tcBorders>
            <w:shd w:val="clear" w:color="auto" w:fill="auto"/>
            <w:vAlign w:val="center"/>
            <w:hideMark/>
          </w:tcPr>
          <w:p w14:paraId="33BFD17F" w14:textId="77777777" w:rsidR="000E6E3D" w:rsidRPr="000E6E3D" w:rsidRDefault="000E6E3D" w:rsidP="000E6E3D">
            <w:pPr>
              <w:spacing w:line="240" w:lineRule="auto"/>
              <w:rPr>
                <w:sz w:val="12"/>
                <w:szCs w:val="12"/>
              </w:rPr>
            </w:pPr>
            <w:r w:rsidRPr="000E6E3D">
              <w:rPr>
                <w:sz w:val="12"/>
                <w:szCs w:val="12"/>
              </w:rPr>
              <w:t>naprawa telefonów komórkowych</w:t>
            </w:r>
          </w:p>
        </w:tc>
        <w:tc>
          <w:tcPr>
            <w:tcW w:w="379" w:type="pct"/>
            <w:tcBorders>
              <w:top w:val="nil"/>
              <w:left w:val="nil"/>
              <w:bottom w:val="nil"/>
              <w:right w:val="nil"/>
            </w:tcBorders>
            <w:shd w:val="clear" w:color="auto" w:fill="auto"/>
            <w:noWrap/>
            <w:vAlign w:val="center"/>
            <w:hideMark/>
          </w:tcPr>
          <w:p w14:paraId="60D4C3CF"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D68D1C3" w14:textId="77777777" w:rsidR="000E6E3D" w:rsidRPr="000E6E3D" w:rsidRDefault="000E6E3D" w:rsidP="000E6E3D">
            <w:pPr>
              <w:spacing w:line="240" w:lineRule="auto"/>
              <w:jc w:val="right"/>
              <w:rPr>
                <w:sz w:val="12"/>
                <w:szCs w:val="12"/>
              </w:rPr>
            </w:pPr>
            <w:r w:rsidRPr="000E6E3D">
              <w:rPr>
                <w:sz w:val="12"/>
                <w:szCs w:val="12"/>
              </w:rPr>
              <w:t>4 450</w:t>
            </w:r>
          </w:p>
        </w:tc>
        <w:tc>
          <w:tcPr>
            <w:tcW w:w="790" w:type="pct"/>
            <w:tcBorders>
              <w:top w:val="nil"/>
              <w:left w:val="nil"/>
              <w:bottom w:val="nil"/>
              <w:right w:val="nil"/>
            </w:tcBorders>
            <w:shd w:val="clear" w:color="auto" w:fill="auto"/>
            <w:noWrap/>
            <w:vAlign w:val="center"/>
            <w:hideMark/>
          </w:tcPr>
          <w:p w14:paraId="1943FF75" w14:textId="77777777" w:rsidR="000E6E3D" w:rsidRPr="000E6E3D" w:rsidRDefault="000E6E3D" w:rsidP="000E6E3D">
            <w:pPr>
              <w:spacing w:line="240" w:lineRule="auto"/>
              <w:jc w:val="right"/>
              <w:rPr>
                <w:sz w:val="12"/>
                <w:szCs w:val="12"/>
              </w:rPr>
            </w:pPr>
            <w:r w:rsidRPr="000E6E3D">
              <w:rPr>
                <w:sz w:val="12"/>
                <w:szCs w:val="12"/>
              </w:rPr>
              <w:t>4 447,41</w:t>
            </w:r>
          </w:p>
        </w:tc>
        <w:tc>
          <w:tcPr>
            <w:tcW w:w="412" w:type="pct"/>
            <w:tcBorders>
              <w:top w:val="nil"/>
              <w:left w:val="nil"/>
              <w:bottom w:val="nil"/>
              <w:right w:val="nil"/>
            </w:tcBorders>
            <w:shd w:val="clear" w:color="auto" w:fill="auto"/>
            <w:noWrap/>
            <w:vAlign w:val="center"/>
            <w:hideMark/>
          </w:tcPr>
          <w:p w14:paraId="60ABE845" w14:textId="77777777" w:rsidR="000E6E3D" w:rsidRPr="000E6E3D" w:rsidRDefault="000E6E3D" w:rsidP="000E6E3D">
            <w:pPr>
              <w:spacing w:line="240" w:lineRule="auto"/>
              <w:jc w:val="right"/>
              <w:rPr>
                <w:sz w:val="12"/>
                <w:szCs w:val="12"/>
              </w:rPr>
            </w:pPr>
            <w:r w:rsidRPr="000E6E3D">
              <w:rPr>
                <w:sz w:val="12"/>
                <w:szCs w:val="12"/>
              </w:rPr>
              <w:t>99,9%</w:t>
            </w:r>
          </w:p>
        </w:tc>
      </w:tr>
      <w:tr w:rsidR="000E6E3D" w:rsidRPr="000E6E3D" w14:paraId="5DF0AF89" w14:textId="77777777" w:rsidTr="000E6E3D">
        <w:trPr>
          <w:trHeight w:val="85"/>
        </w:trPr>
        <w:tc>
          <w:tcPr>
            <w:tcW w:w="2735" w:type="pct"/>
            <w:tcBorders>
              <w:top w:val="nil"/>
              <w:left w:val="nil"/>
              <w:bottom w:val="nil"/>
              <w:right w:val="nil"/>
            </w:tcBorders>
            <w:shd w:val="clear" w:color="auto" w:fill="auto"/>
            <w:vAlign w:val="center"/>
            <w:hideMark/>
          </w:tcPr>
          <w:p w14:paraId="4EC63964"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259487A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E24A85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F5C1FC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C3BD1E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F6F334D" w14:textId="77777777" w:rsidTr="000E6E3D">
        <w:trPr>
          <w:trHeight w:val="85"/>
        </w:trPr>
        <w:tc>
          <w:tcPr>
            <w:tcW w:w="2735" w:type="pct"/>
            <w:tcBorders>
              <w:top w:val="nil"/>
              <w:left w:val="nil"/>
              <w:bottom w:val="nil"/>
              <w:right w:val="nil"/>
            </w:tcBorders>
            <w:shd w:val="clear" w:color="auto" w:fill="auto"/>
            <w:vAlign w:val="center"/>
            <w:hideMark/>
          </w:tcPr>
          <w:p w14:paraId="758AF714" w14:textId="77777777" w:rsidR="000E6E3D" w:rsidRPr="000E6E3D" w:rsidRDefault="000E6E3D" w:rsidP="000E6E3D">
            <w:pPr>
              <w:spacing w:line="240" w:lineRule="auto"/>
              <w:rPr>
                <w:b/>
                <w:bCs/>
                <w:sz w:val="12"/>
                <w:szCs w:val="12"/>
              </w:rPr>
            </w:pPr>
            <w:r w:rsidRPr="000E6E3D">
              <w:rPr>
                <w:b/>
                <w:bCs/>
                <w:sz w:val="12"/>
                <w:szCs w:val="12"/>
              </w:rPr>
              <w:t>Obsługa kancelaryjna</w:t>
            </w:r>
          </w:p>
        </w:tc>
        <w:tc>
          <w:tcPr>
            <w:tcW w:w="379" w:type="pct"/>
            <w:tcBorders>
              <w:top w:val="nil"/>
              <w:left w:val="nil"/>
              <w:bottom w:val="nil"/>
              <w:right w:val="nil"/>
            </w:tcBorders>
            <w:shd w:val="clear" w:color="auto" w:fill="auto"/>
            <w:vAlign w:val="center"/>
            <w:hideMark/>
          </w:tcPr>
          <w:p w14:paraId="6F35B213" w14:textId="77777777" w:rsidR="000E6E3D" w:rsidRPr="000E6E3D" w:rsidRDefault="000E6E3D" w:rsidP="000E6E3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79FD6DD2" w14:textId="77777777" w:rsidR="000E6E3D" w:rsidRPr="000E6E3D" w:rsidRDefault="000E6E3D" w:rsidP="000E6E3D">
            <w:pPr>
              <w:spacing w:line="240" w:lineRule="auto"/>
              <w:jc w:val="right"/>
              <w:rPr>
                <w:b/>
                <w:bCs/>
                <w:sz w:val="12"/>
                <w:szCs w:val="12"/>
              </w:rPr>
            </w:pPr>
            <w:r w:rsidRPr="000E6E3D">
              <w:rPr>
                <w:b/>
                <w:bCs/>
                <w:sz w:val="12"/>
                <w:szCs w:val="12"/>
              </w:rPr>
              <w:t>1 044 400</w:t>
            </w:r>
          </w:p>
        </w:tc>
        <w:tc>
          <w:tcPr>
            <w:tcW w:w="790" w:type="pct"/>
            <w:tcBorders>
              <w:top w:val="nil"/>
              <w:left w:val="nil"/>
              <w:bottom w:val="nil"/>
              <w:right w:val="nil"/>
            </w:tcBorders>
            <w:shd w:val="clear" w:color="auto" w:fill="auto"/>
            <w:noWrap/>
            <w:vAlign w:val="center"/>
            <w:hideMark/>
          </w:tcPr>
          <w:p w14:paraId="0A6B194A" w14:textId="77777777" w:rsidR="000E6E3D" w:rsidRPr="000E6E3D" w:rsidRDefault="000E6E3D" w:rsidP="000E6E3D">
            <w:pPr>
              <w:spacing w:line="240" w:lineRule="auto"/>
              <w:jc w:val="right"/>
              <w:rPr>
                <w:b/>
                <w:bCs/>
                <w:sz w:val="12"/>
                <w:szCs w:val="12"/>
              </w:rPr>
            </w:pPr>
            <w:r w:rsidRPr="000E6E3D">
              <w:rPr>
                <w:b/>
                <w:bCs/>
                <w:sz w:val="12"/>
                <w:szCs w:val="12"/>
              </w:rPr>
              <w:t>1 025 569,81</w:t>
            </w:r>
          </w:p>
        </w:tc>
        <w:tc>
          <w:tcPr>
            <w:tcW w:w="412" w:type="pct"/>
            <w:tcBorders>
              <w:top w:val="nil"/>
              <w:left w:val="nil"/>
              <w:bottom w:val="nil"/>
              <w:right w:val="nil"/>
            </w:tcBorders>
            <w:shd w:val="clear" w:color="auto" w:fill="auto"/>
            <w:noWrap/>
            <w:vAlign w:val="center"/>
            <w:hideMark/>
          </w:tcPr>
          <w:p w14:paraId="49B5D312" w14:textId="77777777" w:rsidR="000E6E3D" w:rsidRPr="000E6E3D" w:rsidRDefault="000E6E3D" w:rsidP="000E6E3D">
            <w:pPr>
              <w:spacing w:line="240" w:lineRule="auto"/>
              <w:jc w:val="right"/>
              <w:rPr>
                <w:b/>
                <w:bCs/>
                <w:sz w:val="12"/>
                <w:szCs w:val="12"/>
              </w:rPr>
            </w:pPr>
            <w:r w:rsidRPr="000E6E3D">
              <w:rPr>
                <w:b/>
                <w:bCs/>
                <w:sz w:val="12"/>
                <w:szCs w:val="12"/>
              </w:rPr>
              <w:t>98,2%</w:t>
            </w:r>
          </w:p>
        </w:tc>
      </w:tr>
      <w:tr w:rsidR="000E6E3D" w:rsidRPr="000E6E3D" w14:paraId="59C3DC61" w14:textId="77777777" w:rsidTr="000E6E3D">
        <w:trPr>
          <w:trHeight w:val="85"/>
        </w:trPr>
        <w:tc>
          <w:tcPr>
            <w:tcW w:w="2735" w:type="pct"/>
            <w:tcBorders>
              <w:top w:val="nil"/>
              <w:left w:val="nil"/>
              <w:bottom w:val="nil"/>
              <w:right w:val="nil"/>
            </w:tcBorders>
            <w:shd w:val="clear" w:color="auto" w:fill="auto"/>
            <w:vAlign w:val="center"/>
            <w:hideMark/>
          </w:tcPr>
          <w:p w14:paraId="4810020A"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292B172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523B44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5C8708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5917F0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3AA45C4" w14:textId="77777777" w:rsidTr="000E6E3D">
        <w:trPr>
          <w:trHeight w:val="85"/>
        </w:trPr>
        <w:tc>
          <w:tcPr>
            <w:tcW w:w="2735" w:type="pct"/>
            <w:tcBorders>
              <w:top w:val="nil"/>
              <w:left w:val="nil"/>
              <w:bottom w:val="nil"/>
              <w:right w:val="nil"/>
            </w:tcBorders>
            <w:shd w:val="clear" w:color="auto" w:fill="auto"/>
            <w:vAlign w:val="center"/>
            <w:hideMark/>
          </w:tcPr>
          <w:p w14:paraId="49EA5A17"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i/>
                <w:iCs/>
                <w:sz w:val="12"/>
                <w:szCs w:val="12"/>
              </w:rPr>
              <w:t xml:space="preserve"> </w:t>
            </w:r>
            <w:r w:rsidRPr="000E6E3D">
              <w:rPr>
                <w:sz w:val="12"/>
                <w:szCs w:val="12"/>
              </w:rPr>
              <w:t>zapewnienie sprawności obsługi kancelaryjnej</w:t>
            </w:r>
          </w:p>
        </w:tc>
        <w:tc>
          <w:tcPr>
            <w:tcW w:w="379" w:type="pct"/>
            <w:tcBorders>
              <w:top w:val="nil"/>
              <w:left w:val="nil"/>
              <w:bottom w:val="nil"/>
              <w:right w:val="nil"/>
            </w:tcBorders>
            <w:shd w:val="clear" w:color="auto" w:fill="auto"/>
            <w:vAlign w:val="center"/>
            <w:hideMark/>
          </w:tcPr>
          <w:p w14:paraId="3E8F10ED"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189358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7D674CC"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94B954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7B43F15" w14:textId="77777777" w:rsidTr="000E6E3D">
        <w:trPr>
          <w:trHeight w:val="85"/>
        </w:trPr>
        <w:tc>
          <w:tcPr>
            <w:tcW w:w="2735" w:type="pct"/>
            <w:tcBorders>
              <w:top w:val="nil"/>
              <w:left w:val="nil"/>
              <w:bottom w:val="nil"/>
              <w:right w:val="nil"/>
            </w:tcBorders>
            <w:shd w:val="clear" w:color="auto" w:fill="auto"/>
            <w:vAlign w:val="center"/>
            <w:hideMark/>
          </w:tcPr>
          <w:p w14:paraId="764357E7"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09021BF"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6B545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4901B3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7703BD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EB2781B" w14:textId="77777777" w:rsidTr="000E6E3D">
        <w:trPr>
          <w:trHeight w:val="85"/>
        </w:trPr>
        <w:tc>
          <w:tcPr>
            <w:tcW w:w="2735" w:type="pct"/>
            <w:tcBorders>
              <w:top w:val="nil"/>
              <w:left w:val="nil"/>
              <w:bottom w:val="nil"/>
              <w:right w:val="nil"/>
            </w:tcBorders>
            <w:shd w:val="clear" w:color="auto" w:fill="auto"/>
            <w:vAlign w:val="center"/>
            <w:hideMark/>
          </w:tcPr>
          <w:p w14:paraId="18E4E744" w14:textId="77777777" w:rsidR="000E6E3D" w:rsidRPr="000E6E3D" w:rsidRDefault="000E6E3D" w:rsidP="000E6E3D">
            <w:pPr>
              <w:spacing w:line="240" w:lineRule="auto"/>
              <w:rPr>
                <w:i/>
                <w:iCs/>
                <w:sz w:val="12"/>
                <w:szCs w:val="12"/>
                <w:u w:val="single"/>
              </w:rPr>
            </w:pPr>
            <w:r w:rsidRPr="000E6E3D">
              <w:rPr>
                <w:i/>
                <w:iCs/>
                <w:sz w:val="12"/>
                <w:szCs w:val="12"/>
                <w:u w:val="single"/>
              </w:rPr>
              <w:t>Dysponent:</w:t>
            </w:r>
            <w:r w:rsidRPr="000E6E3D">
              <w:rPr>
                <w:i/>
                <w:iCs/>
                <w:sz w:val="12"/>
                <w:szCs w:val="12"/>
              </w:rPr>
              <w:t xml:space="preserve"> Wydział Administracyjno-Gospodarczy</w:t>
            </w:r>
          </w:p>
        </w:tc>
        <w:tc>
          <w:tcPr>
            <w:tcW w:w="379" w:type="pct"/>
            <w:tcBorders>
              <w:top w:val="nil"/>
              <w:left w:val="nil"/>
              <w:bottom w:val="nil"/>
              <w:right w:val="nil"/>
            </w:tcBorders>
            <w:shd w:val="clear" w:color="auto" w:fill="auto"/>
            <w:vAlign w:val="center"/>
            <w:hideMark/>
          </w:tcPr>
          <w:p w14:paraId="2088DEFE"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DDF6E1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F8F74EC"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D85524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D7B8820" w14:textId="77777777" w:rsidTr="000E6E3D">
        <w:trPr>
          <w:trHeight w:val="85"/>
        </w:trPr>
        <w:tc>
          <w:tcPr>
            <w:tcW w:w="2735" w:type="pct"/>
            <w:tcBorders>
              <w:top w:val="nil"/>
              <w:left w:val="nil"/>
              <w:bottom w:val="nil"/>
              <w:right w:val="nil"/>
            </w:tcBorders>
            <w:shd w:val="clear" w:color="auto" w:fill="auto"/>
            <w:vAlign w:val="center"/>
            <w:hideMark/>
          </w:tcPr>
          <w:p w14:paraId="1FB6B000"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E8AC42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C93989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55251F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220557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51B6C8A" w14:textId="77777777" w:rsidTr="000E6E3D">
        <w:trPr>
          <w:trHeight w:val="85"/>
        </w:trPr>
        <w:tc>
          <w:tcPr>
            <w:tcW w:w="2735" w:type="pct"/>
            <w:tcBorders>
              <w:top w:val="nil"/>
              <w:left w:val="nil"/>
              <w:bottom w:val="nil"/>
              <w:right w:val="nil"/>
            </w:tcBorders>
            <w:shd w:val="clear" w:color="auto" w:fill="auto"/>
            <w:vAlign w:val="center"/>
            <w:hideMark/>
          </w:tcPr>
          <w:p w14:paraId="672221FE"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75023</w:t>
            </w:r>
          </w:p>
        </w:tc>
        <w:tc>
          <w:tcPr>
            <w:tcW w:w="379" w:type="pct"/>
            <w:tcBorders>
              <w:top w:val="nil"/>
              <w:left w:val="nil"/>
              <w:bottom w:val="nil"/>
              <w:right w:val="nil"/>
            </w:tcBorders>
            <w:shd w:val="clear" w:color="auto" w:fill="auto"/>
            <w:vAlign w:val="center"/>
            <w:hideMark/>
          </w:tcPr>
          <w:p w14:paraId="237EFC78"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9A8505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91F4E7C"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112B0F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E51BDC6" w14:textId="77777777" w:rsidTr="000E6E3D">
        <w:trPr>
          <w:trHeight w:val="85"/>
        </w:trPr>
        <w:tc>
          <w:tcPr>
            <w:tcW w:w="2735" w:type="pct"/>
            <w:tcBorders>
              <w:top w:val="nil"/>
              <w:left w:val="nil"/>
              <w:bottom w:val="nil"/>
              <w:right w:val="nil"/>
            </w:tcBorders>
            <w:shd w:val="clear" w:color="auto" w:fill="auto"/>
            <w:vAlign w:val="center"/>
            <w:hideMark/>
          </w:tcPr>
          <w:p w14:paraId="781FB32F"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732A1618"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09E990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F6129DC"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D8FBCF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2B848E4" w14:textId="77777777" w:rsidTr="000E6E3D">
        <w:trPr>
          <w:trHeight w:val="85"/>
        </w:trPr>
        <w:tc>
          <w:tcPr>
            <w:tcW w:w="2735" w:type="pct"/>
            <w:tcBorders>
              <w:top w:val="nil"/>
              <w:left w:val="nil"/>
              <w:bottom w:val="nil"/>
              <w:right w:val="nil"/>
            </w:tcBorders>
            <w:shd w:val="clear" w:color="auto" w:fill="auto"/>
            <w:vAlign w:val="center"/>
            <w:hideMark/>
          </w:tcPr>
          <w:p w14:paraId="50EA57E7"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493B263D"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D36CC8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A510CC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2639E2F"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383315D" w14:textId="77777777" w:rsidTr="000E6E3D">
        <w:trPr>
          <w:trHeight w:val="85"/>
        </w:trPr>
        <w:tc>
          <w:tcPr>
            <w:tcW w:w="2735" w:type="pct"/>
            <w:tcBorders>
              <w:top w:val="nil"/>
              <w:left w:val="nil"/>
              <w:bottom w:val="nil"/>
              <w:right w:val="nil"/>
            </w:tcBorders>
            <w:shd w:val="clear" w:color="auto" w:fill="auto"/>
            <w:vAlign w:val="center"/>
            <w:hideMark/>
          </w:tcPr>
          <w:p w14:paraId="02D1282D" w14:textId="77777777" w:rsidR="000E6E3D" w:rsidRPr="000E6E3D" w:rsidRDefault="000E6E3D" w:rsidP="000E6E3D">
            <w:pPr>
              <w:spacing w:line="240" w:lineRule="auto"/>
              <w:rPr>
                <w:sz w:val="12"/>
                <w:szCs w:val="12"/>
              </w:rPr>
            </w:pPr>
            <w:r w:rsidRPr="000E6E3D">
              <w:rPr>
                <w:sz w:val="12"/>
                <w:szCs w:val="12"/>
              </w:rPr>
              <w:t>usługi pocztowe</w:t>
            </w:r>
          </w:p>
        </w:tc>
        <w:tc>
          <w:tcPr>
            <w:tcW w:w="379" w:type="pct"/>
            <w:tcBorders>
              <w:top w:val="nil"/>
              <w:left w:val="nil"/>
              <w:bottom w:val="nil"/>
              <w:right w:val="nil"/>
            </w:tcBorders>
            <w:shd w:val="clear" w:color="auto" w:fill="auto"/>
            <w:noWrap/>
            <w:vAlign w:val="center"/>
            <w:hideMark/>
          </w:tcPr>
          <w:p w14:paraId="2CFEF58E"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C1F0CB3" w14:textId="77777777" w:rsidR="000E6E3D" w:rsidRPr="000E6E3D" w:rsidRDefault="000E6E3D" w:rsidP="000E6E3D">
            <w:pPr>
              <w:spacing w:line="240" w:lineRule="auto"/>
              <w:jc w:val="right"/>
              <w:rPr>
                <w:sz w:val="12"/>
                <w:szCs w:val="12"/>
              </w:rPr>
            </w:pPr>
            <w:r w:rsidRPr="000E6E3D">
              <w:rPr>
                <w:sz w:val="12"/>
                <w:szCs w:val="12"/>
              </w:rPr>
              <w:t>1 044 321</w:t>
            </w:r>
          </w:p>
        </w:tc>
        <w:tc>
          <w:tcPr>
            <w:tcW w:w="790" w:type="pct"/>
            <w:tcBorders>
              <w:top w:val="nil"/>
              <w:left w:val="nil"/>
              <w:bottom w:val="nil"/>
              <w:right w:val="nil"/>
            </w:tcBorders>
            <w:shd w:val="clear" w:color="auto" w:fill="auto"/>
            <w:noWrap/>
            <w:vAlign w:val="center"/>
            <w:hideMark/>
          </w:tcPr>
          <w:p w14:paraId="5E36FDC7" w14:textId="77777777" w:rsidR="000E6E3D" w:rsidRPr="000E6E3D" w:rsidRDefault="000E6E3D" w:rsidP="000E6E3D">
            <w:pPr>
              <w:spacing w:line="240" w:lineRule="auto"/>
              <w:jc w:val="right"/>
              <w:rPr>
                <w:sz w:val="12"/>
                <w:szCs w:val="12"/>
              </w:rPr>
            </w:pPr>
            <w:r w:rsidRPr="000E6E3D">
              <w:rPr>
                <w:sz w:val="12"/>
                <w:szCs w:val="12"/>
              </w:rPr>
              <w:t>1 025 547,81</w:t>
            </w:r>
          </w:p>
        </w:tc>
        <w:tc>
          <w:tcPr>
            <w:tcW w:w="412" w:type="pct"/>
            <w:tcBorders>
              <w:top w:val="nil"/>
              <w:left w:val="nil"/>
              <w:bottom w:val="nil"/>
              <w:right w:val="nil"/>
            </w:tcBorders>
            <w:shd w:val="clear" w:color="auto" w:fill="auto"/>
            <w:noWrap/>
            <w:vAlign w:val="center"/>
            <w:hideMark/>
          </w:tcPr>
          <w:p w14:paraId="7EB29175" w14:textId="77777777" w:rsidR="000E6E3D" w:rsidRPr="000E6E3D" w:rsidRDefault="000E6E3D" w:rsidP="000E6E3D">
            <w:pPr>
              <w:spacing w:line="240" w:lineRule="auto"/>
              <w:jc w:val="right"/>
              <w:rPr>
                <w:sz w:val="12"/>
                <w:szCs w:val="12"/>
              </w:rPr>
            </w:pPr>
            <w:r w:rsidRPr="000E6E3D">
              <w:rPr>
                <w:sz w:val="12"/>
                <w:szCs w:val="12"/>
              </w:rPr>
              <w:t>98,2%</w:t>
            </w:r>
          </w:p>
        </w:tc>
      </w:tr>
      <w:tr w:rsidR="000E6E3D" w:rsidRPr="000E6E3D" w14:paraId="4807D0AF" w14:textId="77777777" w:rsidTr="000E6E3D">
        <w:trPr>
          <w:trHeight w:val="85"/>
        </w:trPr>
        <w:tc>
          <w:tcPr>
            <w:tcW w:w="2735" w:type="pct"/>
            <w:tcBorders>
              <w:top w:val="nil"/>
              <w:left w:val="nil"/>
              <w:bottom w:val="nil"/>
              <w:right w:val="nil"/>
            </w:tcBorders>
            <w:shd w:val="clear" w:color="auto" w:fill="auto"/>
            <w:vAlign w:val="center"/>
            <w:hideMark/>
          </w:tcPr>
          <w:p w14:paraId="7B097A00" w14:textId="77777777" w:rsidR="000E6E3D" w:rsidRPr="000E6E3D" w:rsidRDefault="000E6E3D" w:rsidP="000E6E3D">
            <w:pPr>
              <w:spacing w:line="240" w:lineRule="auto"/>
              <w:rPr>
                <w:sz w:val="12"/>
                <w:szCs w:val="12"/>
              </w:rPr>
            </w:pPr>
            <w:r w:rsidRPr="000E6E3D">
              <w:rPr>
                <w:sz w:val="12"/>
                <w:szCs w:val="12"/>
              </w:rPr>
              <w:t>podatek od towarów i usług (VAT)</w:t>
            </w:r>
          </w:p>
        </w:tc>
        <w:tc>
          <w:tcPr>
            <w:tcW w:w="379" w:type="pct"/>
            <w:tcBorders>
              <w:top w:val="nil"/>
              <w:left w:val="nil"/>
              <w:bottom w:val="nil"/>
              <w:right w:val="nil"/>
            </w:tcBorders>
            <w:shd w:val="clear" w:color="auto" w:fill="auto"/>
            <w:noWrap/>
            <w:vAlign w:val="center"/>
            <w:hideMark/>
          </w:tcPr>
          <w:p w14:paraId="359A3B33"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8DDEE43" w14:textId="77777777" w:rsidR="000E6E3D" w:rsidRPr="000E6E3D" w:rsidRDefault="000E6E3D" w:rsidP="000E6E3D">
            <w:pPr>
              <w:spacing w:line="240" w:lineRule="auto"/>
              <w:jc w:val="right"/>
              <w:rPr>
                <w:sz w:val="12"/>
                <w:szCs w:val="12"/>
              </w:rPr>
            </w:pPr>
            <w:r w:rsidRPr="000E6E3D">
              <w:rPr>
                <w:sz w:val="12"/>
                <w:szCs w:val="12"/>
              </w:rPr>
              <w:t>79</w:t>
            </w:r>
          </w:p>
        </w:tc>
        <w:tc>
          <w:tcPr>
            <w:tcW w:w="790" w:type="pct"/>
            <w:tcBorders>
              <w:top w:val="nil"/>
              <w:left w:val="nil"/>
              <w:bottom w:val="nil"/>
              <w:right w:val="nil"/>
            </w:tcBorders>
            <w:shd w:val="clear" w:color="auto" w:fill="auto"/>
            <w:noWrap/>
            <w:vAlign w:val="center"/>
            <w:hideMark/>
          </w:tcPr>
          <w:p w14:paraId="750A7F44" w14:textId="77777777" w:rsidR="000E6E3D" w:rsidRPr="000E6E3D" w:rsidRDefault="000E6E3D" w:rsidP="000E6E3D">
            <w:pPr>
              <w:spacing w:line="240" w:lineRule="auto"/>
              <w:jc w:val="right"/>
              <w:rPr>
                <w:sz w:val="12"/>
                <w:szCs w:val="12"/>
              </w:rPr>
            </w:pPr>
            <w:r w:rsidRPr="000E6E3D">
              <w:rPr>
                <w:sz w:val="12"/>
                <w:szCs w:val="12"/>
              </w:rPr>
              <w:t>22,00</w:t>
            </w:r>
          </w:p>
        </w:tc>
        <w:tc>
          <w:tcPr>
            <w:tcW w:w="412" w:type="pct"/>
            <w:tcBorders>
              <w:top w:val="nil"/>
              <w:left w:val="nil"/>
              <w:bottom w:val="nil"/>
              <w:right w:val="nil"/>
            </w:tcBorders>
            <w:shd w:val="clear" w:color="auto" w:fill="auto"/>
            <w:noWrap/>
            <w:vAlign w:val="center"/>
            <w:hideMark/>
          </w:tcPr>
          <w:p w14:paraId="2EC14885" w14:textId="77777777" w:rsidR="000E6E3D" w:rsidRPr="000E6E3D" w:rsidRDefault="000E6E3D" w:rsidP="000E6E3D">
            <w:pPr>
              <w:spacing w:line="240" w:lineRule="auto"/>
              <w:jc w:val="right"/>
              <w:rPr>
                <w:sz w:val="12"/>
                <w:szCs w:val="12"/>
              </w:rPr>
            </w:pPr>
            <w:r w:rsidRPr="000E6E3D">
              <w:rPr>
                <w:sz w:val="12"/>
                <w:szCs w:val="12"/>
              </w:rPr>
              <w:t>27,8%</w:t>
            </w:r>
          </w:p>
        </w:tc>
      </w:tr>
      <w:tr w:rsidR="000E6E3D" w:rsidRPr="000E6E3D" w14:paraId="61C30B7B" w14:textId="77777777" w:rsidTr="000E6E3D">
        <w:trPr>
          <w:trHeight w:val="85"/>
        </w:trPr>
        <w:tc>
          <w:tcPr>
            <w:tcW w:w="2735" w:type="pct"/>
            <w:tcBorders>
              <w:top w:val="nil"/>
              <w:left w:val="nil"/>
              <w:bottom w:val="nil"/>
              <w:right w:val="nil"/>
            </w:tcBorders>
            <w:shd w:val="clear" w:color="auto" w:fill="auto"/>
            <w:vAlign w:val="center"/>
            <w:hideMark/>
          </w:tcPr>
          <w:p w14:paraId="6EDDB684"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4AAFEA34"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9B8974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991004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AC34F3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EB13C0D" w14:textId="77777777" w:rsidTr="000E6E3D">
        <w:trPr>
          <w:trHeight w:val="85"/>
        </w:trPr>
        <w:tc>
          <w:tcPr>
            <w:tcW w:w="2735" w:type="pct"/>
            <w:tcBorders>
              <w:top w:val="nil"/>
              <w:left w:val="nil"/>
              <w:bottom w:val="nil"/>
              <w:right w:val="nil"/>
            </w:tcBorders>
            <w:shd w:val="clear" w:color="auto" w:fill="auto"/>
            <w:vAlign w:val="center"/>
            <w:hideMark/>
          </w:tcPr>
          <w:p w14:paraId="129C5C5B" w14:textId="77777777" w:rsidR="000E6E3D" w:rsidRPr="000E6E3D" w:rsidRDefault="000E6E3D" w:rsidP="000E6E3D">
            <w:pPr>
              <w:spacing w:line="240" w:lineRule="auto"/>
              <w:rPr>
                <w:b/>
                <w:bCs/>
                <w:sz w:val="12"/>
                <w:szCs w:val="12"/>
              </w:rPr>
            </w:pPr>
            <w:r w:rsidRPr="000E6E3D">
              <w:rPr>
                <w:b/>
                <w:bCs/>
                <w:sz w:val="12"/>
                <w:szCs w:val="12"/>
              </w:rPr>
              <w:t>Obsługa medialna</w:t>
            </w:r>
          </w:p>
        </w:tc>
        <w:tc>
          <w:tcPr>
            <w:tcW w:w="379" w:type="pct"/>
            <w:tcBorders>
              <w:top w:val="nil"/>
              <w:left w:val="nil"/>
              <w:bottom w:val="nil"/>
              <w:right w:val="nil"/>
            </w:tcBorders>
            <w:shd w:val="clear" w:color="auto" w:fill="auto"/>
            <w:vAlign w:val="center"/>
            <w:hideMark/>
          </w:tcPr>
          <w:p w14:paraId="138FCD67" w14:textId="77777777" w:rsidR="000E6E3D" w:rsidRPr="000E6E3D" w:rsidRDefault="000E6E3D" w:rsidP="000E6E3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0EC7A0B1" w14:textId="77777777" w:rsidR="000E6E3D" w:rsidRPr="000E6E3D" w:rsidRDefault="000E6E3D" w:rsidP="000E6E3D">
            <w:pPr>
              <w:spacing w:line="240" w:lineRule="auto"/>
              <w:jc w:val="right"/>
              <w:rPr>
                <w:b/>
                <w:bCs/>
                <w:sz w:val="12"/>
                <w:szCs w:val="12"/>
              </w:rPr>
            </w:pPr>
            <w:r w:rsidRPr="000E6E3D">
              <w:rPr>
                <w:b/>
                <w:bCs/>
                <w:sz w:val="12"/>
                <w:szCs w:val="12"/>
              </w:rPr>
              <w:t>30 000</w:t>
            </w:r>
          </w:p>
        </w:tc>
        <w:tc>
          <w:tcPr>
            <w:tcW w:w="790" w:type="pct"/>
            <w:tcBorders>
              <w:top w:val="nil"/>
              <w:left w:val="nil"/>
              <w:bottom w:val="nil"/>
              <w:right w:val="nil"/>
            </w:tcBorders>
            <w:shd w:val="clear" w:color="auto" w:fill="auto"/>
            <w:noWrap/>
            <w:vAlign w:val="center"/>
            <w:hideMark/>
          </w:tcPr>
          <w:p w14:paraId="1B6C6997" w14:textId="77777777" w:rsidR="000E6E3D" w:rsidRPr="000E6E3D" w:rsidRDefault="000E6E3D" w:rsidP="000E6E3D">
            <w:pPr>
              <w:spacing w:line="240" w:lineRule="auto"/>
              <w:jc w:val="right"/>
              <w:rPr>
                <w:b/>
                <w:bCs/>
                <w:sz w:val="12"/>
                <w:szCs w:val="12"/>
              </w:rPr>
            </w:pPr>
            <w:r w:rsidRPr="000E6E3D">
              <w:rPr>
                <w:b/>
                <w:bCs/>
                <w:sz w:val="12"/>
                <w:szCs w:val="12"/>
              </w:rPr>
              <w:t>27 713,14</w:t>
            </w:r>
          </w:p>
        </w:tc>
        <w:tc>
          <w:tcPr>
            <w:tcW w:w="412" w:type="pct"/>
            <w:tcBorders>
              <w:top w:val="nil"/>
              <w:left w:val="nil"/>
              <w:bottom w:val="nil"/>
              <w:right w:val="nil"/>
            </w:tcBorders>
            <w:shd w:val="clear" w:color="auto" w:fill="auto"/>
            <w:noWrap/>
            <w:vAlign w:val="center"/>
            <w:hideMark/>
          </w:tcPr>
          <w:p w14:paraId="291B7DAE" w14:textId="77777777" w:rsidR="000E6E3D" w:rsidRPr="000E6E3D" w:rsidRDefault="000E6E3D" w:rsidP="000E6E3D">
            <w:pPr>
              <w:spacing w:line="240" w:lineRule="auto"/>
              <w:jc w:val="right"/>
              <w:rPr>
                <w:b/>
                <w:bCs/>
                <w:sz w:val="12"/>
                <w:szCs w:val="12"/>
              </w:rPr>
            </w:pPr>
            <w:r w:rsidRPr="000E6E3D">
              <w:rPr>
                <w:b/>
                <w:bCs/>
                <w:sz w:val="12"/>
                <w:szCs w:val="12"/>
              </w:rPr>
              <w:t>92,4%</w:t>
            </w:r>
          </w:p>
        </w:tc>
      </w:tr>
      <w:tr w:rsidR="000E6E3D" w:rsidRPr="000E6E3D" w14:paraId="7CAF89EA" w14:textId="77777777" w:rsidTr="000E6E3D">
        <w:trPr>
          <w:trHeight w:val="85"/>
        </w:trPr>
        <w:tc>
          <w:tcPr>
            <w:tcW w:w="2735" w:type="pct"/>
            <w:tcBorders>
              <w:top w:val="nil"/>
              <w:left w:val="nil"/>
              <w:bottom w:val="nil"/>
              <w:right w:val="nil"/>
            </w:tcBorders>
            <w:shd w:val="clear" w:color="auto" w:fill="auto"/>
            <w:vAlign w:val="center"/>
            <w:hideMark/>
          </w:tcPr>
          <w:p w14:paraId="10598F46"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56DA2E0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B245B7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CD6DD4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9F37A8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BF25477" w14:textId="77777777" w:rsidTr="000E6E3D">
        <w:trPr>
          <w:trHeight w:val="85"/>
        </w:trPr>
        <w:tc>
          <w:tcPr>
            <w:tcW w:w="2735" w:type="pct"/>
            <w:tcBorders>
              <w:top w:val="nil"/>
              <w:left w:val="nil"/>
              <w:bottom w:val="nil"/>
              <w:right w:val="nil"/>
            </w:tcBorders>
            <w:shd w:val="clear" w:color="auto" w:fill="auto"/>
            <w:vAlign w:val="center"/>
            <w:hideMark/>
          </w:tcPr>
          <w:p w14:paraId="754ADB27"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i/>
                <w:iCs/>
                <w:sz w:val="12"/>
                <w:szCs w:val="12"/>
              </w:rPr>
              <w:t xml:space="preserve"> </w:t>
            </w:r>
            <w:r w:rsidRPr="000E6E3D">
              <w:rPr>
                <w:sz w:val="12"/>
                <w:szCs w:val="12"/>
              </w:rPr>
              <w:t>zapewnienie dostępności do informacji o pracy Urzędu dla mediów i mieszkańców Miasta</w:t>
            </w:r>
          </w:p>
        </w:tc>
        <w:tc>
          <w:tcPr>
            <w:tcW w:w="379" w:type="pct"/>
            <w:tcBorders>
              <w:top w:val="nil"/>
              <w:left w:val="nil"/>
              <w:bottom w:val="nil"/>
              <w:right w:val="nil"/>
            </w:tcBorders>
            <w:shd w:val="clear" w:color="auto" w:fill="auto"/>
            <w:vAlign w:val="center"/>
            <w:hideMark/>
          </w:tcPr>
          <w:p w14:paraId="53C65ED4"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C30C80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67591CC"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7672B3C"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DE25658" w14:textId="77777777" w:rsidTr="000E6E3D">
        <w:trPr>
          <w:trHeight w:val="85"/>
        </w:trPr>
        <w:tc>
          <w:tcPr>
            <w:tcW w:w="2735" w:type="pct"/>
            <w:tcBorders>
              <w:top w:val="nil"/>
              <w:left w:val="nil"/>
              <w:bottom w:val="nil"/>
              <w:right w:val="nil"/>
            </w:tcBorders>
            <w:shd w:val="clear" w:color="auto" w:fill="auto"/>
            <w:vAlign w:val="center"/>
            <w:hideMark/>
          </w:tcPr>
          <w:p w14:paraId="4A9F57DC"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DFA6BDC"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B08C81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AEFF24A"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22EF10C"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94FCA6D" w14:textId="77777777" w:rsidTr="000E6E3D">
        <w:trPr>
          <w:trHeight w:val="85"/>
        </w:trPr>
        <w:tc>
          <w:tcPr>
            <w:tcW w:w="2735" w:type="pct"/>
            <w:tcBorders>
              <w:top w:val="nil"/>
              <w:left w:val="nil"/>
              <w:bottom w:val="nil"/>
              <w:right w:val="nil"/>
            </w:tcBorders>
            <w:shd w:val="clear" w:color="auto" w:fill="auto"/>
            <w:vAlign w:val="center"/>
            <w:hideMark/>
          </w:tcPr>
          <w:p w14:paraId="3F17208C" w14:textId="77777777" w:rsidR="000E6E3D" w:rsidRPr="000E6E3D" w:rsidRDefault="000E6E3D" w:rsidP="000E6E3D">
            <w:pPr>
              <w:spacing w:line="240" w:lineRule="auto"/>
              <w:rPr>
                <w:i/>
                <w:iCs/>
                <w:sz w:val="12"/>
                <w:szCs w:val="12"/>
                <w:u w:val="single"/>
              </w:rPr>
            </w:pPr>
            <w:r w:rsidRPr="000E6E3D">
              <w:rPr>
                <w:i/>
                <w:iCs/>
                <w:sz w:val="12"/>
                <w:szCs w:val="12"/>
                <w:u w:val="single"/>
              </w:rPr>
              <w:t>Dysponent:</w:t>
            </w:r>
            <w:r w:rsidRPr="000E6E3D">
              <w:rPr>
                <w:i/>
                <w:iCs/>
                <w:sz w:val="12"/>
                <w:szCs w:val="12"/>
              </w:rPr>
              <w:t xml:space="preserve"> Wydział Administracyjno-Gospodarczy</w:t>
            </w:r>
          </w:p>
        </w:tc>
        <w:tc>
          <w:tcPr>
            <w:tcW w:w="379" w:type="pct"/>
            <w:tcBorders>
              <w:top w:val="nil"/>
              <w:left w:val="nil"/>
              <w:bottom w:val="nil"/>
              <w:right w:val="nil"/>
            </w:tcBorders>
            <w:shd w:val="clear" w:color="auto" w:fill="auto"/>
            <w:vAlign w:val="center"/>
            <w:hideMark/>
          </w:tcPr>
          <w:p w14:paraId="754865A3"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57002B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5243077"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864424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025991D" w14:textId="77777777" w:rsidTr="000E6E3D">
        <w:trPr>
          <w:trHeight w:val="85"/>
        </w:trPr>
        <w:tc>
          <w:tcPr>
            <w:tcW w:w="2735" w:type="pct"/>
            <w:tcBorders>
              <w:top w:val="nil"/>
              <w:left w:val="nil"/>
              <w:bottom w:val="nil"/>
              <w:right w:val="nil"/>
            </w:tcBorders>
            <w:shd w:val="clear" w:color="auto" w:fill="auto"/>
            <w:vAlign w:val="center"/>
            <w:hideMark/>
          </w:tcPr>
          <w:p w14:paraId="0515A49F"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A592654"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92031B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31F3097"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E97C9CC"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95815AD" w14:textId="77777777" w:rsidTr="000E6E3D">
        <w:trPr>
          <w:trHeight w:val="85"/>
        </w:trPr>
        <w:tc>
          <w:tcPr>
            <w:tcW w:w="2735" w:type="pct"/>
            <w:tcBorders>
              <w:top w:val="nil"/>
              <w:left w:val="nil"/>
              <w:bottom w:val="nil"/>
              <w:right w:val="nil"/>
            </w:tcBorders>
            <w:shd w:val="clear" w:color="auto" w:fill="auto"/>
            <w:vAlign w:val="center"/>
            <w:hideMark/>
          </w:tcPr>
          <w:p w14:paraId="5D6FA6B4"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75023</w:t>
            </w:r>
          </w:p>
        </w:tc>
        <w:tc>
          <w:tcPr>
            <w:tcW w:w="379" w:type="pct"/>
            <w:tcBorders>
              <w:top w:val="nil"/>
              <w:left w:val="nil"/>
              <w:bottom w:val="nil"/>
              <w:right w:val="nil"/>
            </w:tcBorders>
            <w:shd w:val="clear" w:color="auto" w:fill="auto"/>
            <w:vAlign w:val="center"/>
            <w:hideMark/>
          </w:tcPr>
          <w:p w14:paraId="1F5B37EF"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97D9EE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346881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3DEE73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76305A4" w14:textId="77777777" w:rsidTr="000E6E3D">
        <w:trPr>
          <w:trHeight w:val="85"/>
        </w:trPr>
        <w:tc>
          <w:tcPr>
            <w:tcW w:w="2735" w:type="pct"/>
            <w:tcBorders>
              <w:top w:val="nil"/>
              <w:left w:val="nil"/>
              <w:bottom w:val="nil"/>
              <w:right w:val="nil"/>
            </w:tcBorders>
            <w:shd w:val="clear" w:color="auto" w:fill="auto"/>
            <w:vAlign w:val="center"/>
            <w:hideMark/>
          </w:tcPr>
          <w:p w14:paraId="13443D48"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BEFA5CF"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B8C7F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2DB6F4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7489AB0"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234F010" w14:textId="77777777" w:rsidTr="000E6E3D">
        <w:trPr>
          <w:trHeight w:val="85"/>
        </w:trPr>
        <w:tc>
          <w:tcPr>
            <w:tcW w:w="2735" w:type="pct"/>
            <w:tcBorders>
              <w:top w:val="nil"/>
              <w:left w:val="nil"/>
              <w:bottom w:val="nil"/>
              <w:right w:val="nil"/>
            </w:tcBorders>
            <w:shd w:val="clear" w:color="auto" w:fill="auto"/>
            <w:vAlign w:val="center"/>
            <w:hideMark/>
          </w:tcPr>
          <w:p w14:paraId="7CDC24CA"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247C4CC6"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F9A174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57BE65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D4098D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870F750" w14:textId="77777777" w:rsidTr="000E6E3D">
        <w:trPr>
          <w:trHeight w:val="85"/>
        </w:trPr>
        <w:tc>
          <w:tcPr>
            <w:tcW w:w="2735" w:type="pct"/>
            <w:tcBorders>
              <w:top w:val="nil"/>
              <w:left w:val="nil"/>
              <w:bottom w:val="nil"/>
              <w:right w:val="nil"/>
            </w:tcBorders>
            <w:shd w:val="clear" w:color="auto" w:fill="auto"/>
            <w:vAlign w:val="center"/>
            <w:hideMark/>
          </w:tcPr>
          <w:p w14:paraId="13EA5BE0" w14:textId="77777777" w:rsidR="000E6E3D" w:rsidRPr="000E6E3D" w:rsidRDefault="000E6E3D" w:rsidP="000E6E3D">
            <w:pPr>
              <w:spacing w:line="240" w:lineRule="auto"/>
              <w:rPr>
                <w:sz w:val="12"/>
                <w:szCs w:val="12"/>
              </w:rPr>
            </w:pPr>
            <w:r w:rsidRPr="000E6E3D">
              <w:rPr>
                <w:sz w:val="12"/>
                <w:szCs w:val="12"/>
              </w:rPr>
              <w:t>ogłoszenia prasowe</w:t>
            </w:r>
          </w:p>
        </w:tc>
        <w:tc>
          <w:tcPr>
            <w:tcW w:w="379" w:type="pct"/>
            <w:tcBorders>
              <w:top w:val="nil"/>
              <w:left w:val="nil"/>
              <w:bottom w:val="nil"/>
              <w:right w:val="nil"/>
            </w:tcBorders>
            <w:shd w:val="clear" w:color="auto" w:fill="auto"/>
            <w:noWrap/>
            <w:vAlign w:val="center"/>
            <w:hideMark/>
          </w:tcPr>
          <w:p w14:paraId="20D34D7C"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5504EDC" w14:textId="77777777" w:rsidR="000E6E3D" w:rsidRPr="000E6E3D" w:rsidRDefault="000E6E3D" w:rsidP="000E6E3D">
            <w:pPr>
              <w:spacing w:line="240" w:lineRule="auto"/>
              <w:jc w:val="right"/>
              <w:rPr>
                <w:sz w:val="12"/>
                <w:szCs w:val="12"/>
              </w:rPr>
            </w:pPr>
            <w:r w:rsidRPr="000E6E3D">
              <w:rPr>
                <w:sz w:val="12"/>
                <w:szCs w:val="12"/>
              </w:rPr>
              <w:t>30 000</w:t>
            </w:r>
          </w:p>
        </w:tc>
        <w:tc>
          <w:tcPr>
            <w:tcW w:w="790" w:type="pct"/>
            <w:tcBorders>
              <w:top w:val="nil"/>
              <w:left w:val="nil"/>
              <w:bottom w:val="nil"/>
              <w:right w:val="nil"/>
            </w:tcBorders>
            <w:shd w:val="clear" w:color="auto" w:fill="auto"/>
            <w:noWrap/>
            <w:vAlign w:val="center"/>
            <w:hideMark/>
          </w:tcPr>
          <w:p w14:paraId="54EE2C55" w14:textId="77777777" w:rsidR="000E6E3D" w:rsidRPr="000E6E3D" w:rsidRDefault="000E6E3D" w:rsidP="000E6E3D">
            <w:pPr>
              <w:spacing w:line="240" w:lineRule="auto"/>
              <w:jc w:val="right"/>
              <w:rPr>
                <w:sz w:val="12"/>
                <w:szCs w:val="12"/>
              </w:rPr>
            </w:pPr>
            <w:r w:rsidRPr="000E6E3D">
              <w:rPr>
                <w:sz w:val="12"/>
                <w:szCs w:val="12"/>
              </w:rPr>
              <w:t>27 713,14</w:t>
            </w:r>
          </w:p>
        </w:tc>
        <w:tc>
          <w:tcPr>
            <w:tcW w:w="412" w:type="pct"/>
            <w:tcBorders>
              <w:top w:val="nil"/>
              <w:left w:val="nil"/>
              <w:bottom w:val="nil"/>
              <w:right w:val="nil"/>
            </w:tcBorders>
            <w:shd w:val="clear" w:color="auto" w:fill="auto"/>
            <w:noWrap/>
            <w:vAlign w:val="center"/>
            <w:hideMark/>
          </w:tcPr>
          <w:p w14:paraId="50278D9F" w14:textId="77777777" w:rsidR="000E6E3D" w:rsidRPr="000E6E3D" w:rsidRDefault="000E6E3D" w:rsidP="000E6E3D">
            <w:pPr>
              <w:spacing w:line="240" w:lineRule="auto"/>
              <w:jc w:val="right"/>
              <w:rPr>
                <w:sz w:val="12"/>
                <w:szCs w:val="12"/>
              </w:rPr>
            </w:pPr>
            <w:r w:rsidRPr="000E6E3D">
              <w:rPr>
                <w:sz w:val="12"/>
                <w:szCs w:val="12"/>
              </w:rPr>
              <w:t>92,4%</w:t>
            </w:r>
          </w:p>
        </w:tc>
      </w:tr>
      <w:tr w:rsidR="000E6E3D" w:rsidRPr="000E6E3D" w14:paraId="7592799E" w14:textId="77777777" w:rsidTr="000E6E3D">
        <w:trPr>
          <w:trHeight w:val="85"/>
        </w:trPr>
        <w:tc>
          <w:tcPr>
            <w:tcW w:w="2735" w:type="pct"/>
            <w:tcBorders>
              <w:top w:val="nil"/>
              <w:left w:val="nil"/>
              <w:bottom w:val="nil"/>
              <w:right w:val="nil"/>
            </w:tcBorders>
            <w:shd w:val="clear" w:color="auto" w:fill="auto"/>
            <w:vAlign w:val="center"/>
            <w:hideMark/>
          </w:tcPr>
          <w:p w14:paraId="40CC76C7"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7EF58B67"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CF1E9D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7A423C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EFDB19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66D07B0" w14:textId="77777777" w:rsidTr="000E6E3D">
        <w:trPr>
          <w:trHeight w:val="85"/>
        </w:trPr>
        <w:tc>
          <w:tcPr>
            <w:tcW w:w="2735" w:type="pct"/>
            <w:tcBorders>
              <w:top w:val="nil"/>
              <w:left w:val="nil"/>
              <w:bottom w:val="nil"/>
              <w:right w:val="nil"/>
            </w:tcBorders>
            <w:shd w:val="clear" w:color="auto" w:fill="auto"/>
            <w:vAlign w:val="center"/>
            <w:hideMark/>
          </w:tcPr>
          <w:p w14:paraId="0F509019" w14:textId="77777777" w:rsidR="000E6E3D" w:rsidRPr="000E6E3D" w:rsidRDefault="000E6E3D" w:rsidP="000E6E3D">
            <w:pPr>
              <w:spacing w:line="240" w:lineRule="auto"/>
              <w:rPr>
                <w:b/>
                <w:bCs/>
                <w:sz w:val="12"/>
                <w:szCs w:val="12"/>
              </w:rPr>
            </w:pPr>
            <w:r w:rsidRPr="000E6E3D">
              <w:rPr>
                <w:b/>
                <w:bCs/>
                <w:sz w:val="12"/>
                <w:szCs w:val="12"/>
              </w:rPr>
              <w:t>Ochrona osób i mienia</w:t>
            </w:r>
          </w:p>
        </w:tc>
        <w:tc>
          <w:tcPr>
            <w:tcW w:w="379" w:type="pct"/>
            <w:tcBorders>
              <w:top w:val="nil"/>
              <w:left w:val="nil"/>
              <w:bottom w:val="nil"/>
              <w:right w:val="nil"/>
            </w:tcBorders>
            <w:shd w:val="clear" w:color="auto" w:fill="auto"/>
            <w:vAlign w:val="center"/>
            <w:hideMark/>
          </w:tcPr>
          <w:p w14:paraId="20B4BF90" w14:textId="77777777" w:rsidR="000E6E3D" w:rsidRPr="000E6E3D" w:rsidRDefault="000E6E3D" w:rsidP="000E6E3D">
            <w:pPr>
              <w:spacing w:line="240" w:lineRule="auto"/>
              <w:rPr>
                <w:b/>
                <w:bCs/>
                <w:sz w:val="12"/>
                <w:szCs w:val="12"/>
              </w:rPr>
            </w:pPr>
          </w:p>
        </w:tc>
        <w:tc>
          <w:tcPr>
            <w:tcW w:w="684" w:type="pct"/>
            <w:tcBorders>
              <w:top w:val="nil"/>
              <w:left w:val="nil"/>
              <w:bottom w:val="nil"/>
              <w:right w:val="nil"/>
            </w:tcBorders>
            <w:shd w:val="clear" w:color="auto" w:fill="auto"/>
            <w:noWrap/>
            <w:vAlign w:val="center"/>
            <w:hideMark/>
          </w:tcPr>
          <w:p w14:paraId="5125BECB" w14:textId="77777777" w:rsidR="000E6E3D" w:rsidRPr="000E6E3D" w:rsidRDefault="000E6E3D" w:rsidP="000E6E3D">
            <w:pPr>
              <w:spacing w:line="240" w:lineRule="auto"/>
              <w:jc w:val="right"/>
              <w:rPr>
                <w:b/>
                <w:bCs/>
                <w:sz w:val="12"/>
                <w:szCs w:val="12"/>
              </w:rPr>
            </w:pPr>
            <w:r w:rsidRPr="000E6E3D">
              <w:rPr>
                <w:b/>
                <w:bCs/>
                <w:sz w:val="12"/>
                <w:szCs w:val="12"/>
              </w:rPr>
              <w:t>1 987 340</w:t>
            </w:r>
          </w:p>
        </w:tc>
        <w:tc>
          <w:tcPr>
            <w:tcW w:w="790" w:type="pct"/>
            <w:tcBorders>
              <w:top w:val="nil"/>
              <w:left w:val="nil"/>
              <w:bottom w:val="nil"/>
              <w:right w:val="nil"/>
            </w:tcBorders>
            <w:shd w:val="clear" w:color="auto" w:fill="auto"/>
            <w:noWrap/>
            <w:vAlign w:val="center"/>
            <w:hideMark/>
          </w:tcPr>
          <w:p w14:paraId="30155687" w14:textId="77777777" w:rsidR="000E6E3D" w:rsidRPr="000E6E3D" w:rsidRDefault="000E6E3D" w:rsidP="000E6E3D">
            <w:pPr>
              <w:spacing w:line="240" w:lineRule="auto"/>
              <w:jc w:val="right"/>
              <w:rPr>
                <w:b/>
                <w:bCs/>
                <w:sz w:val="12"/>
                <w:szCs w:val="12"/>
              </w:rPr>
            </w:pPr>
            <w:r w:rsidRPr="000E6E3D">
              <w:rPr>
                <w:b/>
                <w:bCs/>
                <w:sz w:val="12"/>
                <w:szCs w:val="12"/>
              </w:rPr>
              <w:t>1 946 943,94</w:t>
            </w:r>
          </w:p>
        </w:tc>
        <w:tc>
          <w:tcPr>
            <w:tcW w:w="412" w:type="pct"/>
            <w:tcBorders>
              <w:top w:val="nil"/>
              <w:left w:val="nil"/>
              <w:bottom w:val="nil"/>
              <w:right w:val="nil"/>
            </w:tcBorders>
            <w:shd w:val="clear" w:color="auto" w:fill="auto"/>
            <w:noWrap/>
            <w:vAlign w:val="center"/>
            <w:hideMark/>
          </w:tcPr>
          <w:p w14:paraId="3DA53848" w14:textId="77777777" w:rsidR="000E6E3D" w:rsidRPr="000E6E3D" w:rsidRDefault="000E6E3D" w:rsidP="000E6E3D">
            <w:pPr>
              <w:spacing w:line="240" w:lineRule="auto"/>
              <w:jc w:val="right"/>
              <w:rPr>
                <w:b/>
                <w:bCs/>
                <w:sz w:val="12"/>
                <w:szCs w:val="12"/>
              </w:rPr>
            </w:pPr>
            <w:r w:rsidRPr="000E6E3D">
              <w:rPr>
                <w:b/>
                <w:bCs/>
                <w:sz w:val="12"/>
                <w:szCs w:val="12"/>
              </w:rPr>
              <w:t>98,0%</w:t>
            </w:r>
          </w:p>
        </w:tc>
      </w:tr>
      <w:tr w:rsidR="000E6E3D" w:rsidRPr="000E6E3D" w14:paraId="7956EC3D" w14:textId="77777777" w:rsidTr="000E6E3D">
        <w:trPr>
          <w:trHeight w:val="85"/>
        </w:trPr>
        <w:tc>
          <w:tcPr>
            <w:tcW w:w="2735" w:type="pct"/>
            <w:tcBorders>
              <w:top w:val="nil"/>
              <w:left w:val="nil"/>
              <w:bottom w:val="nil"/>
              <w:right w:val="nil"/>
            </w:tcBorders>
            <w:shd w:val="clear" w:color="auto" w:fill="auto"/>
            <w:vAlign w:val="center"/>
            <w:hideMark/>
          </w:tcPr>
          <w:p w14:paraId="1FCCA323"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089B3209"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4DB3F3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A14E07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DF3497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92AD3F0" w14:textId="77777777" w:rsidTr="000E6E3D">
        <w:trPr>
          <w:trHeight w:val="85"/>
        </w:trPr>
        <w:tc>
          <w:tcPr>
            <w:tcW w:w="2735" w:type="pct"/>
            <w:tcBorders>
              <w:top w:val="nil"/>
              <w:left w:val="nil"/>
              <w:bottom w:val="nil"/>
              <w:right w:val="nil"/>
            </w:tcBorders>
            <w:shd w:val="clear" w:color="auto" w:fill="auto"/>
            <w:vAlign w:val="center"/>
            <w:hideMark/>
          </w:tcPr>
          <w:p w14:paraId="16B1EA68"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i/>
                <w:iCs/>
                <w:sz w:val="12"/>
                <w:szCs w:val="12"/>
              </w:rPr>
              <w:t xml:space="preserve"> </w:t>
            </w:r>
            <w:r w:rsidRPr="000E6E3D">
              <w:rPr>
                <w:sz w:val="12"/>
                <w:szCs w:val="12"/>
              </w:rPr>
              <w:t>zapewnienie skutecznego zabezpieczenia obiektów</w:t>
            </w:r>
          </w:p>
        </w:tc>
        <w:tc>
          <w:tcPr>
            <w:tcW w:w="379" w:type="pct"/>
            <w:tcBorders>
              <w:top w:val="nil"/>
              <w:left w:val="nil"/>
              <w:bottom w:val="nil"/>
              <w:right w:val="nil"/>
            </w:tcBorders>
            <w:shd w:val="clear" w:color="auto" w:fill="auto"/>
            <w:vAlign w:val="center"/>
            <w:hideMark/>
          </w:tcPr>
          <w:p w14:paraId="427A5034"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963AC1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FCEAA7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66EF14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B359519" w14:textId="77777777" w:rsidTr="000E6E3D">
        <w:trPr>
          <w:trHeight w:val="85"/>
        </w:trPr>
        <w:tc>
          <w:tcPr>
            <w:tcW w:w="2735" w:type="pct"/>
            <w:tcBorders>
              <w:top w:val="nil"/>
              <w:left w:val="nil"/>
              <w:bottom w:val="nil"/>
              <w:right w:val="nil"/>
            </w:tcBorders>
            <w:shd w:val="clear" w:color="auto" w:fill="auto"/>
            <w:vAlign w:val="center"/>
            <w:hideMark/>
          </w:tcPr>
          <w:p w14:paraId="4B1158EE"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738D8BE2"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3C4CB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C5907B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E8ABB0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1D27A4A" w14:textId="77777777" w:rsidTr="000E6E3D">
        <w:trPr>
          <w:trHeight w:val="85"/>
        </w:trPr>
        <w:tc>
          <w:tcPr>
            <w:tcW w:w="2735" w:type="pct"/>
            <w:tcBorders>
              <w:top w:val="nil"/>
              <w:left w:val="nil"/>
              <w:bottom w:val="nil"/>
              <w:right w:val="nil"/>
            </w:tcBorders>
            <w:shd w:val="clear" w:color="auto" w:fill="auto"/>
            <w:vAlign w:val="center"/>
            <w:hideMark/>
          </w:tcPr>
          <w:p w14:paraId="21A5913D"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75023</w:t>
            </w:r>
          </w:p>
        </w:tc>
        <w:tc>
          <w:tcPr>
            <w:tcW w:w="379" w:type="pct"/>
            <w:tcBorders>
              <w:top w:val="nil"/>
              <w:left w:val="nil"/>
              <w:bottom w:val="nil"/>
              <w:right w:val="nil"/>
            </w:tcBorders>
            <w:shd w:val="clear" w:color="auto" w:fill="auto"/>
            <w:vAlign w:val="center"/>
            <w:hideMark/>
          </w:tcPr>
          <w:p w14:paraId="67C18AA1"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6F0288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6501F1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AC63B0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F01C9CB" w14:textId="77777777" w:rsidTr="000E6E3D">
        <w:trPr>
          <w:trHeight w:val="85"/>
        </w:trPr>
        <w:tc>
          <w:tcPr>
            <w:tcW w:w="2735" w:type="pct"/>
            <w:tcBorders>
              <w:top w:val="nil"/>
              <w:left w:val="nil"/>
              <w:bottom w:val="nil"/>
              <w:right w:val="nil"/>
            </w:tcBorders>
            <w:shd w:val="clear" w:color="auto" w:fill="auto"/>
            <w:noWrap/>
            <w:vAlign w:val="center"/>
            <w:hideMark/>
          </w:tcPr>
          <w:p w14:paraId="32AA5C6C"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CA878AB"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62A255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9E85A8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1E666C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86D5640" w14:textId="77777777" w:rsidTr="000E6E3D">
        <w:trPr>
          <w:trHeight w:val="85"/>
        </w:trPr>
        <w:tc>
          <w:tcPr>
            <w:tcW w:w="2735" w:type="pct"/>
            <w:tcBorders>
              <w:top w:val="nil"/>
              <w:left w:val="nil"/>
              <w:bottom w:val="nil"/>
              <w:right w:val="nil"/>
            </w:tcBorders>
            <w:shd w:val="clear" w:color="auto" w:fill="auto"/>
            <w:vAlign w:val="center"/>
            <w:hideMark/>
          </w:tcPr>
          <w:p w14:paraId="72A740FE" w14:textId="77777777" w:rsidR="000E6E3D" w:rsidRPr="000E6E3D" w:rsidRDefault="000E6E3D" w:rsidP="000E6E3D">
            <w:pPr>
              <w:spacing w:line="240" w:lineRule="auto"/>
              <w:rPr>
                <w:i/>
                <w:iCs/>
                <w:sz w:val="12"/>
                <w:szCs w:val="12"/>
                <w:u w:val="single"/>
              </w:rPr>
            </w:pPr>
            <w:r w:rsidRPr="000E6E3D">
              <w:rPr>
                <w:i/>
                <w:iCs/>
                <w:sz w:val="12"/>
                <w:szCs w:val="12"/>
                <w:u w:val="single"/>
              </w:rPr>
              <w:t>Dysponent 1:</w:t>
            </w:r>
            <w:r w:rsidRPr="000E6E3D">
              <w:rPr>
                <w:i/>
                <w:iCs/>
                <w:sz w:val="12"/>
                <w:szCs w:val="12"/>
              </w:rPr>
              <w:t xml:space="preserve"> Wydział Administracyjno-Gospodarczy</w:t>
            </w:r>
          </w:p>
        </w:tc>
        <w:tc>
          <w:tcPr>
            <w:tcW w:w="379" w:type="pct"/>
            <w:tcBorders>
              <w:top w:val="nil"/>
              <w:left w:val="nil"/>
              <w:bottom w:val="nil"/>
              <w:right w:val="nil"/>
            </w:tcBorders>
            <w:shd w:val="clear" w:color="auto" w:fill="auto"/>
            <w:vAlign w:val="center"/>
            <w:hideMark/>
          </w:tcPr>
          <w:p w14:paraId="15753EB8"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DF3E8CB" w14:textId="77777777" w:rsidR="000E6E3D" w:rsidRPr="000E6E3D" w:rsidRDefault="000E6E3D" w:rsidP="000E6E3D">
            <w:pPr>
              <w:spacing w:line="240" w:lineRule="auto"/>
              <w:jc w:val="right"/>
              <w:rPr>
                <w:i/>
                <w:iCs/>
                <w:sz w:val="12"/>
                <w:szCs w:val="12"/>
              </w:rPr>
            </w:pPr>
            <w:r w:rsidRPr="000E6E3D">
              <w:rPr>
                <w:i/>
                <w:iCs/>
                <w:sz w:val="12"/>
                <w:szCs w:val="12"/>
              </w:rPr>
              <w:t>1 917 340</w:t>
            </w:r>
          </w:p>
        </w:tc>
        <w:tc>
          <w:tcPr>
            <w:tcW w:w="790" w:type="pct"/>
            <w:tcBorders>
              <w:top w:val="nil"/>
              <w:left w:val="nil"/>
              <w:bottom w:val="nil"/>
              <w:right w:val="nil"/>
            </w:tcBorders>
            <w:shd w:val="clear" w:color="auto" w:fill="auto"/>
            <w:noWrap/>
            <w:vAlign w:val="center"/>
            <w:hideMark/>
          </w:tcPr>
          <w:p w14:paraId="21368652" w14:textId="77777777" w:rsidR="000E6E3D" w:rsidRPr="000E6E3D" w:rsidRDefault="000E6E3D" w:rsidP="000E6E3D">
            <w:pPr>
              <w:spacing w:line="240" w:lineRule="auto"/>
              <w:jc w:val="right"/>
              <w:rPr>
                <w:i/>
                <w:iCs/>
                <w:sz w:val="12"/>
                <w:szCs w:val="12"/>
              </w:rPr>
            </w:pPr>
            <w:r w:rsidRPr="000E6E3D">
              <w:rPr>
                <w:i/>
                <w:iCs/>
                <w:sz w:val="12"/>
                <w:szCs w:val="12"/>
              </w:rPr>
              <w:t>1 876 943,94</w:t>
            </w:r>
          </w:p>
        </w:tc>
        <w:tc>
          <w:tcPr>
            <w:tcW w:w="412" w:type="pct"/>
            <w:tcBorders>
              <w:top w:val="nil"/>
              <w:left w:val="nil"/>
              <w:bottom w:val="nil"/>
              <w:right w:val="nil"/>
            </w:tcBorders>
            <w:shd w:val="clear" w:color="auto" w:fill="auto"/>
            <w:noWrap/>
            <w:vAlign w:val="center"/>
            <w:hideMark/>
          </w:tcPr>
          <w:p w14:paraId="43CBB1B5" w14:textId="77777777" w:rsidR="000E6E3D" w:rsidRPr="000E6E3D" w:rsidRDefault="000E6E3D" w:rsidP="000E6E3D">
            <w:pPr>
              <w:spacing w:line="240" w:lineRule="auto"/>
              <w:jc w:val="right"/>
              <w:rPr>
                <w:i/>
                <w:iCs/>
                <w:sz w:val="12"/>
                <w:szCs w:val="12"/>
              </w:rPr>
            </w:pPr>
            <w:r w:rsidRPr="000E6E3D">
              <w:rPr>
                <w:i/>
                <w:iCs/>
                <w:sz w:val="12"/>
                <w:szCs w:val="12"/>
              </w:rPr>
              <w:t>97,9%</w:t>
            </w:r>
          </w:p>
        </w:tc>
      </w:tr>
      <w:tr w:rsidR="000E6E3D" w:rsidRPr="000E6E3D" w14:paraId="076424BE" w14:textId="77777777" w:rsidTr="000E6E3D">
        <w:trPr>
          <w:trHeight w:val="85"/>
        </w:trPr>
        <w:tc>
          <w:tcPr>
            <w:tcW w:w="2735" w:type="pct"/>
            <w:tcBorders>
              <w:top w:val="nil"/>
              <w:left w:val="nil"/>
              <w:bottom w:val="nil"/>
              <w:right w:val="nil"/>
            </w:tcBorders>
            <w:shd w:val="clear" w:color="auto" w:fill="auto"/>
            <w:vAlign w:val="center"/>
            <w:hideMark/>
          </w:tcPr>
          <w:p w14:paraId="1592CBDD"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3BA3A571"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00EB6D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F8856C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C76DF5F"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146B983" w14:textId="77777777" w:rsidTr="000E6E3D">
        <w:trPr>
          <w:trHeight w:val="85"/>
        </w:trPr>
        <w:tc>
          <w:tcPr>
            <w:tcW w:w="2735" w:type="pct"/>
            <w:tcBorders>
              <w:top w:val="nil"/>
              <w:left w:val="nil"/>
              <w:bottom w:val="nil"/>
              <w:right w:val="nil"/>
            </w:tcBorders>
            <w:shd w:val="clear" w:color="auto" w:fill="auto"/>
            <w:vAlign w:val="center"/>
            <w:hideMark/>
          </w:tcPr>
          <w:p w14:paraId="27E24FB6"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3018C5EC"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16DA92E"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700174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9893F1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EB72A87" w14:textId="77777777" w:rsidTr="000E6E3D">
        <w:trPr>
          <w:trHeight w:val="85"/>
        </w:trPr>
        <w:tc>
          <w:tcPr>
            <w:tcW w:w="2735" w:type="pct"/>
            <w:tcBorders>
              <w:top w:val="nil"/>
              <w:left w:val="nil"/>
              <w:bottom w:val="nil"/>
              <w:right w:val="nil"/>
            </w:tcBorders>
            <w:shd w:val="clear" w:color="auto" w:fill="auto"/>
            <w:vAlign w:val="center"/>
            <w:hideMark/>
          </w:tcPr>
          <w:p w14:paraId="0147B41B" w14:textId="77777777" w:rsidR="000E6E3D" w:rsidRPr="000E6E3D" w:rsidRDefault="000E6E3D" w:rsidP="000E6E3D">
            <w:pPr>
              <w:spacing w:line="240" w:lineRule="auto"/>
              <w:rPr>
                <w:sz w:val="12"/>
                <w:szCs w:val="12"/>
              </w:rPr>
            </w:pPr>
            <w:r w:rsidRPr="000E6E3D">
              <w:rPr>
                <w:sz w:val="12"/>
                <w:szCs w:val="12"/>
              </w:rPr>
              <w:t>ochrona budynku Urzędu</w:t>
            </w:r>
          </w:p>
        </w:tc>
        <w:tc>
          <w:tcPr>
            <w:tcW w:w="379" w:type="pct"/>
            <w:tcBorders>
              <w:top w:val="nil"/>
              <w:left w:val="nil"/>
              <w:bottom w:val="nil"/>
              <w:right w:val="nil"/>
            </w:tcBorders>
            <w:shd w:val="clear" w:color="auto" w:fill="auto"/>
            <w:noWrap/>
            <w:vAlign w:val="center"/>
            <w:hideMark/>
          </w:tcPr>
          <w:p w14:paraId="36D5174C"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7EB8DE3" w14:textId="77777777" w:rsidR="000E6E3D" w:rsidRPr="000E6E3D" w:rsidRDefault="000E6E3D" w:rsidP="000E6E3D">
            <w:pPr>
              <w:spacing w:line="240" w:lineRule="auto"/>
              <w:jc w:val="right"/>
              <w:rPr>
                <w:sz w:val="12"/>
                <w:szCs w:val="12"/>
              </w:rPr>
            </w:pPr>
            <w:r w:rsidRPr="000E6E3D">
              <w:rPr>
                <w:sz w:val="12"/>
                <w:szCs w:val="12"/>
              </w:rPr>
              <w:t>1 568 036</w:t>
            </w:r>
          </w:p>
        </w:tc>
        <w:tc>
          <w:tcPr>
            <w:tcW w:w="790" w:type="pct"/>
            <w:tcBorders>
              <w:top w:val="nil"/>
              <w:left w:val="nil"/>
              <w:bottom w:val="nil"/>
              <w:right w:val="nil"/>
            </w:tcBorders>
            <w:shd w:val="clear" w:color="auto" w:fill="auto"/>
            <w:noWrap/>
            <w:vAlign w:val="center"/>
            <w:hideMark/>
          </w:tcPr>
          <w:p w14:paraId="12AF0327" w14:textId="77777777" w:rsidR="000E6E3D" w:rsidRPr="000E6E3D" w:rsidRDefault="000E6E3D" w:rsidP="000E6E3D">
            <w:pPr>
              <w:spacing w:line="240" w:lineRule="auto"/>
              <w:jc w:val="right"/>
              <w:rPr>
                <w:sz w:val="12"/>
                <w:szCs w:val="12"/>
              </w:rPr>
            </w:pPr>
            <w:r w:rsidRPr="000E6E3D">
              <w:rPr>
                <w:sz w:val="12"/>
                <w:szCs w:val="12"/>
              </w:rPr>
              <w:t>1 558 035,58</w:t>
            </w:r>
          </w:p>
        </w:tc>
        <w:tc>
          <w:tcPr>
            <w:tcW w:w="412" w:type="pct"/>
            <w:tcBorders>
              <w:top w:val="nil"/>
              <w:left w:val="nil"/>
              <w:bottom w:val="nil"/>
              <w:right w:val="nil"/>
            </w:tcBorders>
            <w:shd w:val="clear" w:color="auto" w:fill="auto"/>
            <w:noWrap/>
            <w:vAlign w:val="center"/>
            <w:hideMark/>
          </w:tcPr>
          <w:p w14:paraId="5F189FCB" w14:textId="77777777" w:rsidR="000E6E3D" w:rsidRPr="000E6E3D" w:rsidRDefault="000E6E3D" w:rsidP="000E6E3D">
            <w:pPr>
              <w:spacing w:line="240" w:lineRule="auto"/>
              <w:jc w:val="right"/>
              <w:rPr>
                <w:sz w:val="12"/>
                <w:szCs w:val="12"/>
              </w:rPr>
            </w:pPr>
            <w:r w:rsidRPr="000E6E3D">
              <w:rPr>
                <w:sz w:val="12"/>
                <w:szCs w:val="12"/>
              </w:rPr>
              <w:t>99,4%</w:t>
            </w:r>
          </w:p>
        </w:tc>
      </w:tr>
      <w:tr w:rsidR="000E6E3D" w:rsidRPr="000E6E3D" w14:paraId="5C52C4DD" w14:textId="77777777" w:rsidTr="000E6E3D">
        <w:trPr>
          <w:trHeight w:val="85"/>
        </w:trPr>
        <w:tc>
          <w:tcPr>
            <w:tcW w:w="2735" w:type="pct"/>
            <w:tcBorders>
              <w:top w:val="nil"/>
              <w:left w:val="nil"/>
              <w:bottom w:val="nil"/>
              <w:right w:val="nil"/>
            </w:tcBorders>
            <w:shd w:val="clear" w:color="auto" w:fill="auto"/>
            <w:vAlign w:val="center"/>
            <w:hideMark/>
          </w:tcPr>
          <w:p w14:paraId="63E75994" w14:textId="77777777" w:rsidR="000E6E3D" w:rsidRPr="000E6E3D" w:rsidRDefault="000E6E3D" w:rsidP="000E6E3D">
            <w:pPr>
              <w:spacing w:line="240" w:lineRule="auto"/>
              <w:rPr>
                <w:sz w:val="12"/>
                <w:szCs w:val="12"/>
              </w:rPr>
            </w:pPr>
            <w:r w:rsidRPr="000E6E3D">
              <w:rPr>
                <w:sz w:val="12"/>
                <w:szCs w:val="12"/>
              </w:rPr>
              <w:t>zakup usług pozostałych (m.in. przegląd gaśnic i hydrantów, legalizacja gaśnic, wykonanie pomiarów natężenia oświetlenia awaryjnego, rekonfiguracja systemu kontroli dostępu)</w:t>
            </w:r>
          </w:p>
        </w:tc>
        <w:tc>
          <w:tcPr>
            <w:tcW w:w="379" w:type="pct"/>
            <w:tcBorders>
              <w:top w:val="nil"/>
              <w:left w:val="nil"/>
              <w:bottom w:val="nil"/>
              <w:right w:val="nil"/>
            </w:tcBorders>
            <w:shd w:val="clear" w:color="auto" w:fill="auto"/>
            <w:noWrap/>
            <w:vAlign w:val="center"/>
            <w:hideMark/>
          </w:tcPr>
          <w:p w14:paraId="3D64691E"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0218262" w14:textId="77777777" w:rsidR="000E6E3D" w:rsidRPr="000E6E3D" w:rsidRDefault="000E6E3D" w:rsidP="000E6E3D">
            <w:pPr>
              <w:spacing w:line="240" w:lineRule="auto"/>
              <w:jc w:val="right"/>
              <w:rPr>
                <w:sz w:val="12"/>
                <w:szCs w:val="12"/>
              </w:rPr>
            </w:pPr>
            <w:r w:rsidRPr="000E6E3D">
              <w:rPr>
                <w:sz w:val="12"/>
                <w:szCs w:val="12"/>
              </w:rPr>
              <w:t>157 464</w:t>
            </w:r>
          </w:p>
        </w:tc>
        <w:tc>
          <w:tcPr>
            <w:tcW w:w="790" w:type="pct"/>
            <w:tcBorders>
              <w:top w:val="nil"/>
              <w:left w:val="nil"/>
              <w:bottom w:val="nil"/>
              <w:right w:val="nil"/>
            </w:tcBorders>
            <w:shd w:val="clear" w:color="auto" w:fill="auto"/>
            <w:noWrap/>
            <w:vAlign w:val="center"/>
            <w:hideMark/>
          </w:tcPr>
          <w:p w14:paraId="3093C551" w14:textId="77777777" w:rsidR="000E6E3D" w:rsidRPr="000E6E3D" w:rsidRDefault="000E6E3D" w:rsidP="000E6E3D">
            <w:pPr>
              <w:spacing w:line="240" w:lineRule="auto"/>
              <w:jc w:val="right"/>
              <w:rPr>
                <w:sz w:val="12"/>
                <w:szCs w:val="12"/>
              </w:rPr>
            </w:pPr>
            <w:r w:rsidRPr="000E6E3D">
              <w:rPr>
                <w:sz w:val="12"/>
                <w:szCs w:val="12"/>
              </w:rPr>
              <w:t>142 105,17</w:t>
            </w:r>
          </w:p>
        </w:tc>
        <w:tc>
          <w:tcPr>
            <w:tcW w:w="412" w:type="pct"/>
            <w:tcBorders>
              <w:top w:val="nil"/>
              <w:left w:val="nil"/>
              <w:bottom w:val="nil"/>
              <w:right w:val="nil"/>
            </w:tcBorders>
            <w:shd w:val="clear" w:color="auto" w:fill="auto"/>
            <w:noWrap/>
            <w:vAlign w:val="center"/>
            <w:hideMark/>
          </w:tcPr>
          <w:p w14:paraId="3005747E" w14:textId="77777777" w:rsidR="000E6E3D" w:rsidRPr="000E6E3D" w:rsidRDefault="000E6E3D" w:rsidP="000E6E3D">
            <w:pPr>
              <w:spacing w:line="240" w:lineRule="auto"/>
              <w:jc w:val="right"/>
              <w:rPr>
                <w:sz w:val="12"/>
                <w:szCs w:val="12"/>
              </w:rPr>
            </w:pPr>
            <w:r w:rsidRPr="000E6E3D">
              <w:rPr>
                <w:sz w:val="12"/>
                <w:szCs w:val="12"/>
              </w:rPr>
              <w:t>90,2%</w:t>
            </w:r>
          </w:p>
        </w:tc>
      </w:tr>
      <w:tr w:rsidR="000E6E3D" w:rsidRPr="000E6E3D" w14:paraId="2A41372E" w14:textId="77777777" w:rsidTr="000E6E3D">
        <w:trPr>
          <w:trHeight w:val="85"/>
        </w:trPr>
        <w:tc>
          <w:tcPr>
            <w:tcW w:w="2735" w:type="pct"/>
            <w:tcBorders>
              <w:top w:val="nil"/>
              <w:left w:val="nil"/>
              <w:bottom w:val="nil"/>
              <w:right w:val="nil"/>
            </w:tcBorders>
            <w:shd w:val="clear" w:color="auto" w:fill="auto"/>
            <w:vAlign w:val="center"/>
            <w:hideMark/>
          </w:tcPr>
          <w:p w14:paraId="6E5729E0" w14:textId="77777777" w:rsidR="000E6E3D" w:rsidRPr="000E6E3D" w:rsidRDefault="000E6E3D" w:rsidP="000E6E3D">
            <w:pPr>
              <w:spacing w:line="240" w:lineRule="auto"/>
              <w:rPr>
                <w:sz w:val="12"/>
                <w:szCs w:val="12"/>
              </w:rPr>
            </w:pPr>
            <w:r w:rsidRPr="000E6E3D">
              <w:rPr>
                <w:sz w:val="12"/>
                <w:szCs w:val="12"/>
              </w:rPr>
              <w:t>naprawy i konserwacje (m.in. konserwacja urządzeń przeciwpożarowych, urządzeń alarmowo-wizyjnych, naprawa drzwi ewakuacyjnych)</w:t>
            </w:r>
          </w:p>
        </w:tc>
        <w:tc>
          <w:tcPr>
            <w:tcW w:w="379" w:type="pct"/>
            <w:tcBorders>
              <w:top w:val="nil"/>
              <w:left w:val="nil"/>
              <w:bottom w:val="nil"/>
              <w:right w:val="nil"/>
            </w:tcBorders>
            <w:shd w:val="clear" w:color="auto" w:fill="auto"/>
            <w:noWrap/>
            <w:vAlign w:val="center"/>
            <w:hideMark/>
          </w:tcPr>
          <w:p w14:paraId="20EE5D2E"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3796947" w14:textId="77777777" w:rsidR="000E6E3D" w:rsidRPr="000E6E3D" w:rsidRDefault="000E6E3D" w:rsidP="000E6E3D">
            <w:pPr>
              <w:spacing w:line="240" w:lineRule="auto"/>
              <w:jc w:val="right"/>
              <w:rPr>
                <w:sz w:val="12"/>
                <w:szCs w:val="12"/>
              </w:rPr>
            </w:pPr>
            <w:r w:rsidRPr="000E6E3D">
              <w:rPr>
                <w:sz w:val="12"/>
                <w:szCs w:val="12"/>
              </w:rPr>
              <w:t>115 000</w:t>
            </w:r>
          </w:p>
        </w:tc>
        <w:tc>
          <w:tcPr>
            <w:tcW w:w="790" w:type="pct"/>
            <w:tcBorders>
              <w:top w:val="nil"/>
              <w:left w:val="nil"/>
              <w:bottom w:val="nil"/>
              <w:right w:val="nil"/>
            </w:tcBorders>
            <w:shd w:val="clear" w:color="auto" w:fill="auto"/>
            <w:noWrap/>
            <w:vAlign w:val="center"/>
            <w:hideMark/>
          </w:tcPr>
          <w:p w14:paraId="13C8B225" w14:textId="77777777" w:rsidR="000E6E3D" w:rsidRPr="000E6E3D" w:rsidRDefault="000E6E3D" w:rsidP="000E6E3D">
            <w:pPr>
              <w:spacing w:line="240" w:lineRule="auto"/>
              <w:jc w:val="right"/>
              <w:rPr>
                <w:sz w:val="12"/>
                <w:szCs w:val="12"/>
              </w:rPr>
            </w:pPr>
            <w:r w:rsidRPr="000E6E3D">
              <w:rPr>
                <w:sz w:val="12"/>
                <w:szCs w:val="12"/>
              </w:rPr>
              <w:t>114 232,18</w:t>
            </w:r>
          </w:p>
        </w:tc>
        <w:tc>
          <w:tcPr>
            <w:tcW w:w="412" w:type="pct"/>
            <w:tcBorders>
              <w:top w:val="nil"/>
              <w:left w:val="nil"/>
              <w:bottom w:val="nil"/>
              <w:right w:val="nil"/>
            </w:tcBorders>
            <w:shd w:val="clear" w:color="auto" w:fill="auto"/>
            <w:noWrap/>
            <w:vAlign w:val="center"/>
            <w:hideMark/>
          </w:tcPr>
          <w:p w14:paraId="1566F7E8" w14:textId="77777777" w:rsidR="000E6E3D" w:rsidRPr="000E6E3D" w:rsidRDefault="000E6E3D" w:rsidP="000E6E3D">
            <w:pPr>
              <w:spacing w:line="240" w:lineRule="auto"/>
              <w:jc w:val="right"/>
              <w:rPr>
                <w:sz w:val="12"/>
                <w:szCs w:val="12"/>
              </w:rPr>
            </w:pPr>
            <w:r w:rsidRPr="000E6E3D">
              <w:rPr>
                <w:sz w:val="12"/>
                <w:szCs w:val="12"/>
              </w:rPr>
              <w:t>99,3%</w:t>
            </w:r>
          </w:p>
        </w:tc>
      </w:tr>
      <w:tr w:rsidR="000E6E3D" w:rsidRPr="000E6E3D" w14:paraId="1A00E64E" w14:textId="77777777" w:rsidTr="000E6E3D">
        <w:trPr>
          <w:trHeight w:val="85"/>
        </w:trPr>
        <w:tc>
          <w:tcPr>
            <w:tcW w:w="2735" w:type="pct"/>
            <w:tcBorders>
              <w:top w:val="nil"/>
              <w:left w:val="nil"/>
              <w:bottom w:val="nil"/>
              <w:right w:val="nil"/>
            </w:tcBorders>
            <w:shd w:val="clear" w:color="auto" w:fill="auto"/>
            <w:vAlign w:val="center"/>
            <w:hideMark/>
          </w:tcPr>
          <w:p w14:paraId="22EEA685" w14:textId="77777777" w:rsidR="000E6E3D" w:rsidRPr="000E6E3D" w:rsidRDefault="000E6E3D" w:rsidP="000E6E3D">
            <w:pPr>
              <w:spacing w:line="240" w:lineRule="auto"/>
              <w:rPr>
                <w:sz w:val="12"/>
                <w:szCs w:val="12"/>
              </w:rPr>
            </w:pPr>
            <w:r w:rsidRPr="000E6E3D">
              <w:rPr>
                <w:sz w:val="12"/>
                <w:szCs w:val="12"/>
              </w:rPr>
              <w:t>zakup materiałów i wyposażenia (m.in. gaśnice, zasilacz awaryjny)</w:t>
            </w:r>
          </w:p>
        </w:tc>
        <w:tc>
          <w:tcPr>
            <w:tcW w:w="379" w:type="pct"/>
            <w:tcBorders>
              <w:top w:val="nil"/>
              <w:left w:val="nil"/>
              <w:bottom w:val="nil"/>
              <w:right w:val="nil"/>
            </w:tcBorders>
            <w:shd w:val="clear" w:color="auto" w:fill="auto"/>
            <w:noWrap/>
            <w:vAlign w:val="center"/>
            <w:hideMark/>
          </w:tcPr>
          <w:p w14:paraId="387708BE"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997455A" w14:textId="77777777" w:rsidR="000E6E3D" w:rsidRPr="000E6E3D" w:rsidRDefault="000E6E3D" w:rsidP="000E6E3D">
            <w:pPr>
              <w:spacing w:line="240" w:lineRule="auto"/>
              <w:jc w:val="right"/>
              <w:rPr>
                <w:sz w:val="12"/>
                <w:szCs w:val="12"/>
              </w:rPr>
            </w:pPr>
            <w:r w:rsidRPr="000E6E3D">
              <w:rPr>
                <w:sz w:val="12"/>
                <w:szCs w:val="12"/>
              </w:rPr>
              <w:t>54 000</w:t>
            </w:r>
          </w:p>
        </w:tc>
        <w:tc>
          <w:tcPr>
            <w:tcW w:w="790" w:type="pct"/>
            <w:tcBorders>
              <w:top w:val="nil"/>
              <w:left w:val="nil"/>
              <w:bottom w:val="nil"/>
              <w:right w:val="nil"/>
            </w:tcBorders>
            <w:shd w:val="clear" w:color="auto" w:fill="auto"/>
            <w:noWrap/>
            <w:vAlign w:val="center"/>
            <w:hideMark/>
          </w:tcPr>
          <w:p w14:paraId="4B4C6FDA" w14:textId="77777777" w:rsidR="000E6E3D" w:rsidRPr="000E6E3D" w:rsidRDefault="000E6E3D" w:rsidP="000E6E3D">
            <w:pPr>
              <w:spacing w:line="240" w:lineRule="auto"/>
              <w:jc w:val="right"/>
              <w:rPr>
                <w:sz w:val="12"/>
                <w:szCs w:val="12"/>
              </w:rPr>
            </w:pPr>
            <w:r w:rsidRPr="000E6E3D">
              <w:rPr>
                <w:sz w:val="12"/>
                <w:szCs w:val="12"/>
              </w:rPr>
              <w:t>53 948,63</w:t>
            </w:r>
          </w:p>
        </w:tc>
        <w:tc>
          <w:tcPr>
            <w:tcW w:w="412" w:type="pct"/>
            <w:tcBorders>
              <w:top w:val="nil"/>
              <w:left w:val="nil"/>
              <w:bottom w:val="nil"/>
              <w:right w:val="nil"/>
            </w:tcBorders>
            <w:shd w:val="clear" w:color="auto" w:fill="auto"/>
            <w:noWrap/>
            <w:vAlign w:val="center"/>
            <w:hideMark/>
          </w:tcPr>
          <w:p w14:paraId="4E6BD616" w14:textId="77777777" w:rsidR="000E6E3D" w:rsidRPr="000E6E3D" w:rsidRDefault="000E6E3D" w:rsidP="000E6E3D">
            <w:pPr>
              <w:spacing w:line="240" w:lineRule="auto"/>
              <w:jc w:val="right"/>
              <w:rPr>
                <w:sz w:val="12"/>
                <w:szCs w:val="12"/>
              </w:rPr>
            </w:pPr>
            <w:r w:rsidRPr="000E6E3D">
              <w:rPr>
                <w:sz w:val="12"/>
                <w:szCs w:val="12"/>
              </w:rPr>
              <w:t>99,9%</w:t>
            </w:r>
          </w:p>
        </w:tc>
      </w:tr>
      <w:tr w:rsidR="000E6E3D" w:rsidRPr="000E6E3D" w14:paraId="665C1D37" w14:textId="77777777" w:rsidTr="000E6E3D">
        <w:trPr>
          <w:trHeight w:val="85"/>
        </w:trPr>
        <w:tc>
          <w:tcPr>
            <w:tcW w:w="2735" w:type="pct"/>
            <w:tcBorders>
              <w:top w:val="nil"/>
              <w:left w:val="nil"/>
              <w:bottom w:val="nil"/>
              <w:right w:val="nil"/>
            </w:tcBorders>
            <w:shd w:val="clear" w:color="auto" w:fill="auto"/>
            <w:vAlign w:val="center"/>
            <w:hideMark/>
          </w:tcPr>
          <w:p w14:paraId="2F900FC9" w14:textId="77777777" w:rsidR="000E6E3D" w:rsidRPr="000E6E3D" w:rsidRDefault="000E6E3D" w:rsidP="000E6E3D">
            <w:pPr>
              <w:spacing w:line="240" w:lineRule="auto"/>
              <w:rPr>
                <w:sz w:val="12"/>
                <w:szCs w:val="12"/>
              </w:rPr>
            </w:pPr>
            <w:r w:rsidRPr="000E6E3D">
              <w:rPr>
                <w:sz w:val="12"/>
                <w:szCs w:val="12"/>
              </w:rPr>
              <w:t>podatek od towarów i usług (VAT)</w:t>
            </w:r>
          </w:p>
        </w:tc>
        <w:tc>
          <w:tcPr>
            <w:tcW w:w="379" w:type="pct"/>
            <w:tcBorders>
              <w:top w:val="nil"/>
              <w:left w:val="nil"/>
              <w:bottom w:val="nil"/>
              <w:right w:val="nil"/>
            </w:tcBorders>
            <w:shd w:val="clear" w:color="auto" w:fill="auto"/>
            <w:noWrap/>
            <w:vAlign w:val="center"/>
            <w:hideMark/>
          </w:tcPr>
          <w:p w14:paraId="44BA5681"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B956D74" w14:textId="77777777" w:rsidR="000E6E3D" w:rsidRPr="000E6E3D" w:rsidRDefault="000E6E3D" w:rsidP="000E6E3D">
            <w:pPr>
              <w:spacing w:line="240" w:lineRule="auto"/>
              <w:jc w:val="right"/>
              <w:rPr>
                <w:sz w:val="12"/>
                <w:szCs w:val="12"/>
              </w:rPr>
            </w:pPr>
            <w:r w:rsidRPr="000E6E3D">
              <w:rPr>
                <w:sz w:val="12"/>
                <w:szCs w:val="12"/>
              </w:rPr>
              <w:t>22 840</w:t>
            </w:r>
          </w:p>
        </w:tc>
        <w:tc>
          <w:tcPr>
            <w:tcW w:w="790" w:type="pct"/>
            <w:tcBorders>
              <w:top w:val="nil"/>
              <w:left w:val="nil"/>
              <w:bottom w:val="nil"/>
              <w:right w:val="nil"/>
            </w:tcBorders>
            <w:shd w:val="clear" w:color="auto" w:fill="auto"/>
            <w:noWrap/>
            <w:vAlign w:val="center"/>
            <w:hideMark/>
          </w:tcPr>
          <w:p w14:paraId="6E94C5C4" w14:textId="77777777" w:rsidR="000E6E3D" w:rsidRPr="000E6E3D" w:rsidRDefault="000E6E3D" w:rsidP="000E6E3D">
            <w:pPr>
              <w:spacing w:line="240" w:lineRule="auto"/>
              <w:jc w:val="right"/>
              <w:rPr>
                <w:sz w:val="12"/>
                <w:szCs w:val="12"/>
              </w:rPr>
            </w:pPr>
            <w:r w:rsidRPr="000E6E3D">
              <w:rPr>
                <w:sz w:val="12"/>
                <w:szCs w:val="12"/>
              </w:rPr>
              <w:t>8 622,38</w:t>
            </w:r>
          </w:p>
        </w:tc>
        <w:tc>
          <w:tcPr>
            <w:tcW w:w="412" w:type="pct"/>
            <w:tcBorders>
              <w:top w:val="nil"/>
              <w:left w:val="nil"/>
              <w:bottom w:val="nil"/>
              <w:right w:val="nil"/>
            </w:tcBorders>
            <w:shd w:val="clear" w:color="auto" w:fill="auto"/>
            <w:noWrap/>
            <w:vAlign w:val="center"/>
            <w:hideMark/>
          </w:tcPr>
          <w:p w14:paraId="5C73ED1B" w14:textId="77777777" w:rsidR="000E6E3D" w:rsidRPr="000E6E3D" w:rsidRDefault="000E6E3D" w:rsidP="000E6E3D">
            <w:pPr>
              <w:spacing w:line="240" w:lineRule="auto"/>
              <w:jc w:val="right"/>
              <w:rPr>
                <w:sz w:val="12"/>
                <w:szCs w:val="12"/>
              </w:rPr>
            </w:pPr>
            <w:r w:rsidRPr="000E6E3D">
              <w:rPr>
                <w:sz w:val="12"/>
                <w:szCs w:val="12"/>
              </w:rPr>
              <w:t>37,8%</w:t>
            </w:r>
          </w:p>
        </w:tc>
      </w:tr>
      <w:tr w:rsidR="000E6E3D" w:rsidRPr="000E6E3D" w14:paraId="2A5255C1" w14:textId="77777777" w:rsidTr="000E6E3D">
        <w:trPr>
          <w:trHeight w:val="85"/>
        </w:trPr>
        <w:tc>
          <w:tcPr>
            <w:tcW w:w="2735" w:type="pct"/>
            <w:tcBorders>
              <w:top w:val="nil"/>
              <w:left w:val="nil"/>
              <w:bottom w:val="nil"/>
              <w:right w:val="nil"/>
            </w:tcBorders>
            <w:shd w:val="clear" w:color="auto" w:fill="auto"/>
            <w:vAlign w:val="center"/>
            <w:hideMark/>
          </w:tcPr>
          <w:p w14:paraId="76D9C335"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1B22CE9A"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15CB7A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CFE1CA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B9DA86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809A0F5" w14:textId="77777777" w:rsidTr="000E6E3D">
        <w:trPr>
          <w:trHeight w:val="85"/>
        </w:trPr>
        <w:tc>
          <w:tcPr>
            <w:tcW w:w="2735" w:type="pct"/>
            <w:tcBorders>
              <w:top w:val="nil"/>
              <w:left w:val="nil"/>
              <w:bottom w:val="nil"/>
              <w:right w:val="nil"/>
            </w:tcBorders>
            <w:shd w:val="clear" w:color="auto" w:fill="auto"/>
            <w:vAlign w:val="center"/>
            <w:hideMark/>
          </w:tcPr>
          <w:p w14:paraId="33B09AE4" w14:textId="77777777" w:rsidR="000E6E3D" w:rsidRPr="000E6E3D" w:rsidRDefault="000E6E3D" w:rsidP="000E6E3D">
            <w:pPr>
              <w:spacing w:line="240" w:lineRule="auto"/>
              <w:rPr>
                <w:i/>
                <w:iCs/>
                <w:sz w:val="12"/>
                <w:szCs w:val="12"/>
                <w:u w:val="single"/>
              </w:rPr>
            </w:pPr>
            <w:r w:rsidRPr="000E6E3D">
              <w:rPr>
                <w:i/>
                <w:iCs/>
                <w:sz w:val="12"/>
                <w:szCs w:val="12"/>
                <w:u w:val="single"/>
              </w:rPr>
              <w:t>Dysponent 2:</w:t>
            </w:r>
            <w:r w:rsidRPr="000E6E3D">
              <w:rPr>
                <w:i/>
                <w:iCs/>
                <w:sz w:val="12"/>
                <w:szCs w:val="12"/>
              </w:rPr>
              <w:t xml:space="preserve"> Zakład Gospodarowania Nieruchomościami</w:t>
            </w:r>
          </w:p>
        </w:tc>
        <w:tc>
          <w:tcPr>
            <w:tcW w:w="379" w:type="pct"/>
            <w:tcBorders>
              <w:top w:val="nil"/>
              <w:left w:val="nil"/>
              <w:bottom w:val="nil"/>
              <w:right w:val="nil"/>
            </w:tcBorders>
            <w:shd w:val="clear" w:color="auto" w:fill="auto"/>
            <w:vAlign w:val="center"/>
            <w:hideMark/>
          </w:tcPr>
          <w:p w14:paraId="1932E523"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08D2E0E" w14:textId="77777777" w:rsidR="000E6E3D" w:rsidRPr="000E6E3D" w:rsidRDefault="000E6E3D" w:rsidP="000E6E3D">
            <w:pPr>
              <w:spacing w:line="240" w:lineRule="auto"/>
              <w:jc w:val="right"/>
              <w:rPr>
                <w:i/>
                <w:iCs/>
                <w:sz w:val="12"/>
                <w:szCs w:val="12"/>
              </w:rPr>
            </w:pPr>
            <w:r w:rsidRPr="000E6E3D">
              <w:rPr>
                <w:i/>
                <w:iCs/>
                <w:sz w:val="12"/>
                <w:szCs w:val="12"/>
              </w:rPr>
              <w:t>70 000</w:t>
            </w:r>
          </w:p>
        </w:tc>
        <w:tc>
          <w:tcPr>
            <w:tcW w:w="790" w:type="pct"/>
            <w:tcBorders>
              <w:top w:val="nil"/>
              <w:left w:val="nil"/>
              <w:bottom w:val="nil"/>
              <w:right w:val="nil"/>
            </w:tcBorders>
            <w:shd w:val="clear" w:color="auto" w:fill="auto"/>
            <w:noWrap/>
            <w:vAlign w:val="center"/>
            <w:hideMark/>
          </w:tcPr>
          <w:p w14:paraId="532CADB8" w14:textId="77777777" w:rsidR="000E6E3D" w:rsidRPr="000E6E3D" w:rsidRDefault="000E6E3D" w:rsidP="000E6E3D">
            <w:pPr>
              <w:spacing w:line="240" w:lineRule="auto"/>
              <w:jc w:val="right"/>
              <w:rPr>
                <w:i/>
                <w:iCs/>
                <w:sz w:val="12"/>
                <w:szCs w:val="12"/>
              </w:rPr>
            </w:pPr>
            <w:r w:rsidRPr="000E6E3D">
              <w:rPr>
                <w:i/>
                <w:iCs/>
                <w:sz w:val="12"/>
                <w:szCs w:val="12"/>
              </w:rPr>
              <w:t>70 000,00</w:t>
            </w:r>
          </w:p>
        </w:tc>
        <w:tc>
          <w:tcPr>
            <w:tcW w:w="412" w:type="pct"/>
            <w:tcBorders>
              <w:top w:val="nil"/>
              <w:left w:val="nil"/>
              <w:bottom w:val="nil"/>
              <w:right w:val="nil"/>
            </w:tcBorders>
            <w:shd w:val="clear" w:color="auto" w:fill="auto"/>
            <w:noWrap/>
            <w:vAlign w:val="center"/>
            <w:hideMark/>
          </w:tcPr>
          <w:p w14:paraId="7411557D" w14:textId="77777777" w:rsidR="000E6E3D" w:rsidRPr="000E6E3D" w:rsidRDefault="000E6E3D" w:rsidP="000E6E3D">
            <w:pPr>
              <w:spacing w:line="240" w:lineRule="auto"/>
              <w:jc w:val="right"/>
              <w:rPr>
                <w:i/>
                <w:iCs/>
                <w:sz w:val="12"/>
                <w:szCs w:val="12"/>
              </w:rPr>
            </w:pPr>
            <w:r w:rsidRPr="000E6E3D">
              <w:rPr>
                <w:i/>
                <w:iCs/>
                <w:sz w:val="12"/>
                <w:szCs w:val="12"/>
              </w:rPr>
              <w:t>100,0%</w:t>
            </w:r>
          </w:p>
        </w:tc>
      </w:tr>
      <w:tr w:rsidR="000E6E3D" w:rsidRPr="000E6E3D" w14:paraId="26F4197C" w14:textId="77777777" w:rsidTr="000E6E3D">
        <w:trPr>
          <w:trHeight w:val="85"/>
        </w:trPr>
        <w:tc>
          <w:tcPr>
            <w:tcW w:w="2735" w:type="pct"/>
            <w:tcBorders>
              <w:top w:val="nil"/>
              <w:left w:val="nil"/>
              <w:bottom w:val="nil"/>
              <w:right w:val="nil"/>
            </w:tcBorders>
            <w:shd w:val="clear" w:color="auto" w:fill="auto"/>
            <w:vAlign w:val="center"/>
            <w:hideMark/>
          </w:tcPr>
          <w:p w14:paraId="0470BD49"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741A4AAB"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FAF885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C0D718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ACA1E2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585DB8C" w14:textId="77777777" w:rsidTr="000E6E3D">
        <w:trPr>
          <w:trHeight w:val="85"/>
        </w:trPr>
        <w:tc>
          <w:tcPr>
            <w:tcW w:w="2735" w:type="pct"/>
            <w:tcBorders>
              <w:top w:val="nil"/>
              <w:left w:val="nil"/>
              <w:bottom w:val="nil"/>
              <w:right w:val="nil"/>
            </w:tcBorders>
            <w:shd w:val="clear" w:color="auto" w:fill="auto"/>
            <w:vAlign w:val="center"/>
            <w:hideMark/>
          </w:tcPr>
          <w:p w14:paraId="7D8276EB"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11192383"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C74221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E4CD3D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4672F1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2DA24C0" w14:textId="77777777" w:rsidTr="000E6E3D">
        <w:trPr>
          <w:trHeight w:val="85"/>
        </w:trPr>
        <w:tc>
          <w:tcPr>
            <w:tcW w:w="2735" w:type="pct"/>
            <w:tcBorders>
              <w:top w:val="nil"/>
              <w:left w:val="nil"/>
              <w:bottom w:val="nil"/>
              <w:right w:val="nil"/>
            </w:tcBorders>
            <w:shd w:val="clear" w:color="auto" w:fill="auto"/>
            <w:vAlign w:val="center"/>
            <w:hideMark/>
          </w:tcPr>
          <w:p w14:paraId="3B445610" w14:textId="77777777" w:rsidR="000E6E3D" w:rsidRPr="000E6E3D" w:rsidRDefault="000E6E3D" w:rsidP="000E6E3D">
            <w:pPr>
              <w:spacing w:line="240" w:lineRule="auto"/>
              <w:rPr>
                <w:sz w:val="12"/>
                <w:szCs w:val="12"/>
              </w:rPr>
            </w:pPr>
            <w:r w:rsidRPr="000E6E3D">
              <w:rPr>
                <w:sz w:val="12"/>
                <w:szCs w:val="12"/>
              </w:rPr>
              <w:t>ochrona budynku Urzędu</w:t>
            </w:r>
          </w:p>
        </w:tc>
        <w:tc>
          <w:tcPr>
            <w:tcW w:w="379" w:type="pct"/>
            <w:tcBorders>
              <w:top w:val="nil"/>
              <w:left w:val="nil"/>
              <w:bottom w:val="nil"/>
              <w:right w:val="nil"/>
            </w:tcBorders>
            <w:shd w:val="clear" w:color="auto" w:fill="auto"/>
            <w:noWrap/>
            <w:vAlign w:val="center"/>
            <w:hideMark/>
          </w:tcPr>
          <w:p w14:paraId="47A6733D"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79FB351" w14:textId="77777777" w:rsidR="000E6E3D" w:rsidRPr="000E6E3D" w:rsidRDefault="000E6E3D" w:rsidP="000E6E3D">
            <w:pPr>
              <w:spacing w:line="240" w:lineRule="auto"/>
              <w:jc w:val="right"/>
              <w:rPr>
                <w:sz w:val="12"/>
                <w:szCs w:val="12"/>
              </w:rPr>
            </w:pPr>
            <w:r w:rsidRPr="000E6E3D">
              <w:rPr>
                <w:sz w:val="12"/>
                <w:szCs w:val="12"/>
              </w:rPr>
              <w:t>70 000</w:t>
            </w:r>
          </w:p>
        </w:tc>
        <w:tc>
          <w:tcPr>
            <w:tcW w:w="790" w:type="pct"/>
            <w:tcBorders>
              <w:top w:val="nil"/>
              <w:left w:val="nil"/>
              <w:bottom w:val="nil"/>
              <w:right w:val="nil"/>
            </w:tcBorders>
            <w:shd w:val="clear" w:color="auto" w:fill="auto"/>
            <w:noWrap/>
            <w:vAlign w:val="center"/>
            <w:hideMark/>
          </w:tcPr>
          <w:p w14:paraId="24AF0132" w14:textId="77777777" w:rsidR="000E6E3D" w:rsidRPr="000E6E3D" w:rsidRDefault="000E6E3D" w:rsidP="000E6E3D">
            <w:pPr>
              <w:spacing w:line="240" w:lineRule="auto"/>
              <w:jc w:val="right"/>
              <w:rPr>
                <w:sz w:val="12"/>
                <w:szCs w:val="12"/>
              </w:rPr>
            </w:pPr>
            <w:r w:rsidRPr="000E6E3D">
              <w:rPr>
                <w:sz w:val="12"/>
                <w:szCs w:val="12"/>
              </w:rPr>
              <w:t>70 000,00</w:t>
            </w:r>
          </w:p>
        </w:tc>
        <w:tc>
          <w:tcPr>
            <w:tcW w:w="412" w:type="pct"/>
            <w:tcBorders>
              <w:top w:val="nil"/>
              <w:left w:val="nil"/>
              <w:bottom w:val="nil"/>
              <w:right w:val="nil"/>
            </w:tcBorders>
            <w:shd w:val="clear" w:color="auto" w:fill="auto"/>
            <w:noWrap/>
            <w:vAlign w:val="center"/>
            <w:hideMark/>
          </w:tcPr>
          <w:p w14:paraId="68CD9BAD"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715AEFA5" w14:textId="77777777" w:rsidTr="000E6E3D">
        <w:trPr>
          <w:trHeight w:val="85"/>
        </w:trPr>
        <w:tc>
          <w:tcPr>
            <w:tcW w:w="2735" w:type="pct"/>
            <w:tcBorders>
              <w:top w:val="nil"/>
              <w:left w:val="nil"/>
              <w:bottom w:val="nil"/>
              <w:right w:val="nil"/>
            </w:tcBorders>
            <w:shd w:val="clear" w:color="auto" w:fill="auto"/>
            <w:vAlign w:val="center"/>
            <w:hideMark/>
          </w:tcPr>
          <w:p w14:paraId="75C0989D"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78ABA81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C5C20F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568AC5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BA984D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B560249" w14:textId="77777777" w:rsidTr="000E6E3D">
        <w:trPr>
          <w:trHeight w:val="85"/>
        </w:trPr>
        <w:tc>
          <w:tcPr>
            <w:tcW w:w="2735" w:type="pct"/>
            <w:tcBorders>
              <w:top w:val="nil"/>
              <w:left w:val="nil"/>
              <w:bottom w:val="nil"/>
              <w:right w:val="nil"/>
            </w:tcBorders>
            <w:shd w:val="clear" w:color="auto" w:fill="auto"/>
            <w:vAlign w:val="center"/>
            <w:hideMark/>
          </w:tcPr>
          <w:p w14:paraId="48A87338" w14:textId="77777777" w:rsidR="000E6E3D" w:rsidRPr="000E6E3D" w:rsidRDefault="000E6E3D" w:rsidP="000E6E3D">
            <w:pPr>
              <w:spacing w:line="240" w:lineRule="auto"/>
              <w:rPr>
                <w:i/>
                <w:iCs/>
                <w:sz w:val="12"/>
                <w:szCs w:val="12"/>
                <w:u w:val="single"/>
              </w:rPr>
            </w:pPr>
            <w:r w:rsidRPr="000E6E3D">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015902F0"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ED271A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A5DE90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FC2B2E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56FCD99" w14:textId="77777777" w:rsidTr="000E6E3D">
        <w:trPr>
          <w:trHeight w:val="85"/>
        </w:trPr>
        <w:tc>
          <w:tcPr>
            <w:tcW w:w="2735" w:type="pct"/>
            <w:tcBorders>
              <w:top w:val="nil"/>
              <w:left w:val="nil"/>
              <w:bottom w:val="nil"/>
              <w:right w:val="nil"/>
            </w:tcBorders>
            <w:shd w:val="clear" w:color="auto" w:fill="auto"/>
            <w:vAlign w:val="center"/>
            <w:hideMark/>
          </w:tcPr>
          <w:p w14:paraId="5DA2978A" w14:textId="77777777" w:rsidR="000E6E3D" w:rsidRPr="000E6E3D" w:rsidRDefault="000E6E3D" w:rsidP="000E6E3D">
            <w:pPr>
              <w:spacing w:line="240" w:lineRule="auto"/>
              <w:rPr>
                <w:i/>
                <w:iCs/>
                <w:sz w:val="12"/>
                <w:szCs w:val="12"/>
              </w:rPr>
            </w:pPr>
            <w:r w:rsidRPr="000E6E3D">
              <w:rPr>
                <w:i/>
                <w:iCs/>
                <w:sz w:val="12"/>
                <w:szCs w:val="12"/>
              </w:rPr>
              <w:t xml:space="preserve">Ustawa z dnia 22 sierpnia 1997 r. o ochronie osób i mienia </w:t>
            </w:r>
          </w:p>
        </w:tc>
        <w:tc>
          <w:tcPr>
            <w:tcW w:w="379" w:type="pct"/>
            <w:tcBorders>
              <w:top w:val="nil"/>
              <w:left w:val="nil"/>
              <w:bottom w:val="nil"/>
              <w:right w:val="nil"/>
            </w:tcBorders>
            <w:shd w:val="clear" w:color="auto" w:fill="auto"/>
            <w:vAlign w:val="center"/>
            <w:hideMark/>
          </w:tcPr>
          <w:p w14:paraId="419C6E10"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93728FE"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42C4F3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2E7107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CA7F5C7" w14:textId="77777777" w:rsidTr="000E6E3D">
        <w:trPr>
          <w:trHeight w:val="85"/>
        </w:trPr>
        <w:tc>
          <w:tcPr>
            <w:tcW w:w="2735" w:type="pct"/>
            <w:tcBorders>
              <w:top w:val="nil"/>
              <w:left w:val="nil"/>
              <w:bottom w:val="nil"/>
              <w:right w:val="nil"/>
            </w:tcBorders>
            <w:shd w:val="clear" w:color="auto" w:fill="auto"/>
            <w:vAlign w:val="center"/>
            <w:hideMark/>
          </w:tcPr>
          <w:p w14:paraId="4D2F1FC0"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14:paraId="23E1F94B"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F25855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D79454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0648DF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2252654" w14:textId="77777777" w:rsidTr="000E6E3D">
        <w:trPr>
          <w:trHeight w:val="85"/>
        </w:trPr>
        <w:tc>
          <w:tcPr>
            <w:tcW w:w="2735" w:type="pct"/>
            <w:tcBorders>
              <w:top w:val="nil"/>
              <w:left w:val="nil"/>
              <w:bottom w:val="nil"/>
              <w:right w:val="nil"/>
            </w:tcBorders>
            <w:shd w:val="clear" w:color="000000" w:fill="CDDEE9"/>
            <w:vAlign w:val="center"/>
            <w:hideMark/>
          </w:tcPr>
          <w:p w14:paraId="028CCF74" w14:textId="77777777" w:rsidR="000E6E3D" w:rsidRPr="000E6E3D" w:rsidRDefault="000E6E3D" w:rsidP="000E6E3D">
            <w:pPr>
              <w:spacing w:line="240" w:lineRule="auto"/>
              <w:rPr>
                <w:b/>
                <w:bCs/>
                <w:sz w:val="12"/>
                <w:szCs w:val="12"/>
              </w:rPr>
            </w:pPr>
            <w:r w:rsidRPr="000E6E3D">
              <w:rPr>
                <w:b/>
                <w:bCs/>
                <w:sz w:val="12"/>
                <w:szCs w:val="12"/>
              </w:rPr>
              <w:t>Rozwój społeczeństwa obywatelskiego - program 3</w:t>
            </w:r>
          </w:p>
        </w:tc>
        <w:tc>
          <w:tcPr>
            <w:tcW w:w="379" w:type="pct"/>
            <w:tcBorders>
              <w:top w:val="nil"/>
              <w:left w:val="nil"/>
              <w:bottom w:val="nil"/>
              <w:right w:val="nil"/>
            </w:tcBorders>
            <w:shd w:val="clear" w:color="000000" w:fill="CDDEE9"/>
            <w:vAlign w:val="center"/>
            <w:hideMark/>
          </w:tcPr>
          <w:p w14:paraId="6EFF47DD"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CDDEE9"/>
            <w:noWrap/>
            <w:vAlign w:val="center"/>
            <w:hideMark/>
          </w:tcPr>
          <w:p w14:paraId="5274E85D" w14:textId="77777777" w:rsidR="000E6E3D" w:rsidRPr="000E6E3D" w:rsidRDefault="000E6E3D" w:rsidP="000E6E3D">
            <w:pPr>
              <w:spacing w:line="240" w:lineRule="auto"/>
              <w:jc w:val="right"/>
              <w:rPr>
                <w:b/>
                <w:bCs/>
                <w:sz w:val="12"/>
                <w:szCs w:val="12"/>
              </w:rPr>
            </w:pPr>
            <w:r w:rsidRPr="000E6E3D">
              <w:rPr>
                <w:b/>
                <w:bCs/>
                <w:sz w:val="12"/>
                <w:szCs w:val="12"/>
              </w:rPr>
              <w:t>3 557 969</w:t>
            </w:r>
          </w:p>
        </w:tc>
        <w:tc>
          <w:tcPr>
            <w:tcW w:w="790" w:type="pct"/>
            <w:tcBorders>
              <w:top w:val="nil"/>
              <w:left w:val="nil"/>
              <w:bottom w:val="nil"/>
              <w:right w:val="nil"/>
            </w:tcBorders>
            <w:shd w:val="clear" w:color="000000" w:fill="CDDEE9"/>
            <w:noWrap/>
            <w:vAlign w:val="center"/>
            <w:hideMark/>
          </w:tcPr>
          <w:p w14:paraId="6A032B19" w14:textId="77777777" w:rsidR="000E6E3D" w:rsidRPr="000E6E3D" w:rsidRDefault="000E6E3D" w:rsidP="000E6E3D">
            <w:pPr>
              <w:spacing w:line="240" w:lineRule="auto"/>
              <w:jc w:val="right"/>
              <w:rPr>
                <w:b/>
                <w:bCs/>
                <w:sz w:val="12"/>
                <w:szCs w:val="12"/>
              </w:rPr>
            </w:pPr>
            <w:r w:rsidRPr="000E6E3D">
              <w:rPr>
                <w:b/>
                <w:bCs/>
                <w:sz w:val="12"/>
                <w:szCs w:val="12"/>
              </w:rPr>
              <w:t>3 489 964,35</w:t>
            </w:r>
          </w:p>
        </w:tc>
        <w:tc>
          <w:tcPr>
            <w:tcW w:w="412" w:type="pct"/>
            <w:tcBorders>
              <w:top w:val="nil"/>
              <w:left w:val="nil"/>
              <w:bottom w:val="nil"/>
              <w:right w:val="nil"/>
            </w:tcBorders>
            <w:shd w:val="clear" w:color="000000" w:fill="CDDEE9"/>
            <w:noWrap/>
            <w:vAlign w:val="center"/>
            <w:hideMark/>
          </w:tcPr>
          <w:p w14:paraId="16994CD4" w14:textId="77777777" w:rsidR="000E6E3D" w:rsidRPr="000E6E3D" w:rsidRDefault="000E6E3D" w:rsidP="000E6E3D">
            <w:pPr>
              <w:spacing w:line="240" w:lineRule="auto"/>
              <w:jc w:val="right"/>
              <w:rPr>
                <w:b/>
                <w:bCs/>
                <w:sz w:val="12"/>
                <w:szCs w:val="12"/>
              </w:rPr>
            </w:pPr>
            <w:r w:rsidRPr="000E6E3D">
              <w:rPr>
                <w:b/>
                <w:bCs/>
                <w:sz w:val="12"/>
                <w:szCs w:val="12"/>
              </w:rPr>
              <w:t>98,1%</w:t>
            </w:r>
          </w:p>
        </w:tc>
      </w:tr>
      <w:tr w:rsidR="000E6E3D" w:rsidRPr="000E6E3D" w14:paraId="0CD90D51" w14:textId="77777777" w:rsidTr="000E6E3D">
        <w:trPr>
          <w:trHeight w:val="85"/>
        </w:trPr>
        <w:tc>
          <w:tcPr>
            <w:tcW w:w="2735" w:type="pct"/>
            <w:tcBorders>
              <w:top w:val="nil"/>
              <w:left w:val="nil"/>
              <w:bottom w:val="nil"/>
              <w:right w:val="nil"/>
            </w:tcBorders>
            <w:shd w:val="clear" w:color="auto" w:fill="auto"/>
            <w:vAlign w:val="center"/>
            <w:hideMark/>
          </w:tcPr>
          <w:p w14:paraId="363C18AB"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3A8B1BC8"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5B5A25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420F56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F72A96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424B11F" w14:textId="77777777" w:rsidTr="000E6E3D">
        <w:trPr>
          <w:trHeight w:val="85"/>
        </w:trPr>
        <w:tc>
          <w:tcPr>
            <w:tcW w:w="2735" w:type="pct"/>
            <w:tcBorders>
              <w:top w:val="nil"/>
              <w:left w:val="nil"/>
              <w:bottom w:val="nil"/>
              <w:right w:val="nil"/>
            </w:tcBorders>
            <w:shd w:val="clear" w:color="000000" w:fill="EAF1F6"/>
            <w:vAlign w:val="center"/>
            <w:hideMark/>
          </w:tcPr>
          <w:p w14:paraId="7DE08170" w14:textId="77777777" w:rsidR="000E6E3D" w:rsidRPr="000E6E3D" w:rsidRDefault="000E6E3D" w:rsidP="000E6E3D">
            <w:pPr>
              <w:spacing w:line="240" w:lineRule="auto"/>
              <w:rPr>
                <w:b/>
                <w:bCs/>
                <w:sz w:val="12"/>
                <w:szCs w:val="12"/>
              </w:rPr>
            </w:pPr>
            <w:r w:rsidRPr="000E6E3D">
              <w:rPr>
                <w:b/>
                <w:bCs/>
                <w:sz w:val="12"/>
                <w:szCs w:val="12"/>
              </w:rPr>
              <w:t>Obsługa organizacyjno-techniczna Rady m.st. Warszawy i Rad Dzielnic - zadanie 1</w:t>
            </w:r>
          </w:p>
        </w:tc>
        <w:tc>
          <w:tcPr>
            <w:tcW w:w="379" w:type="pct"/>
            <w:tcBorders>
              <w:top w:val="nil"/>
              <w:left w:val="nil"/>
              <w:bottom w:val="nil"/>
              <w:right w:val="nil"/>
            </w:tcBorders>
            <w:shd w:val="clear" w:color="000000" w:fill="EAF1F6"/>
            <w:vAlign w:val="center"/>
            <w:hideMark/>
          </w:tcPr>
          <w:p w14:paraId="28D29B8D"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EAF1F6"/>
            <w:noWrap/>
            <w:vAlign w:val="center"/>
            <w:hideMark/>
          </w:tcPr>
          <w:p w14:paraId="32A63F6C" w14:textId="77777777" w:rsidR="000E6E3D" w:rsidRPr="000E6E3D" w:rsidRDefault="000E6E3D" w:rsidP="000E6E3D">
            <w:pPr>
              <w:spacing w:line="240" w:lineRule="auto"/>
              <w:jc w:val="right"/>
              <w:rPr>
                <w:b/>
                <w:bCs/>
                <w:sz w:val="12"/>
                <w:szCs w:val="12"/>
              </w:rPr>
            </w:pPr>
            <w:r w:rsidRPr="000E6E3D">
              <w:rPr>
                <w:b/>
                <w:bCs/>
                <w:sz w:val="12"/>
                <w:szCs w:val="12"/>
              </w:rPr>
              <w:t>995 024</w:t>
            </w:r>
          </w:p>
        </w:tc>
        <w:tc>
          <w:tcPr>
            <w:tcW w:w="790" w:type="pct"/>
            <w:tcBorders>
              <w:top w:val="nil"/>
              <w:left w:val="nil"/>
              <w:bottom w:val="nil"/>
              <w:right w:val="nil"/>
            </w:tcBorders>
            <w:shd w:val="clear" w:color="000000" w:fill="EAF1F6"/>
            <w:noWrap/>
            <w:vAlign w:val="center"/>
            <w:hideMark/>
          </w:tcPr>
          <w:p w14:paraId="2EDBEBDA" w14:textId="77777777" w:rsidR="000E6E3D" w:rsidRPr="000E6E3D" w:rsidRDefault="000E6E3D" w:rsidP="000E6E3D">
            <w:pPr>
              <w:spacing w:line="240" w:lineRule="auto"/>
              <w:jc w:val="right"/>
              <w:rPr>
                <w:b/>
                <w:bCs/>
                <w:sz w:val="12"/>
                <w:szCs w:val="12"/>
              </w:rPr>
            </w:pPr>
            <w:r w:rsidRPr="000E6E3D">
              <w:rPr>
                <w:b/>
                <w:bCs/>
                <w:sz w:val="12"/>
                <w:szCs w:val="12"/>
              </w:rPr>
              <w:t>974 623,27</w:t>
            </w:r>
          </w:p>
        </w:tc>
        <w:tc>
          <w:tcPr>
            <w:tcW w:w="412" w:type="pct"/>
            <w:tcBorders>
              <w:top w:val="nil"/>
              <w:left w:val="nil"/>
              <w:bottom w:val="nil"/>
              <w:right w:val="nil"/>
            </w:tcBorders>
            <w:shd w:val="clear" w:color="000000" w:fill="EAF1F6"/>
            <w:noWrap/>
            <w:vAlign w:val="center"/>
            <w:hideMark/>
          </w:tcPr>
          <w:p w14:paraId="45F3C6F6" w14:textId="77777777" w:rsidR="000E6E3D" w:rsidRPr="000E6E3D" w:rsidRDefault="000E6E3D" w:rsidP="000E6E3D">
            <w:pPr>
              <w:spacing w:line="240" w:lineRule="auto"/>
              <w:jc w:val="right"/>
              <w:rPr>
                <w:b/>
                <w:bCs/>
                <w:sz w:val="12"/>
                <w:szCs w:val="12"/>
              </w:rPr>
            </w:pPr>
            <w:r w:rsidRPr="000E6E3D">
              <w:rPr>
                <w:b/>
                <w:bCs/>
                <w:sz w:val="12"/>
                <w:szCs w:val="12"/>
              </w:rPr>
              <w:t>97,9%</w:t>
            </w:r>
          </w:p>
        </w:tc>
      </w:tr>
      <w:tr w:rsidR="000E6E3D" w:rsidRPr="000E6E3D" w14:paraId="0C0E92FC" w14:textId="77777777" w:rsidTr="000E6E3D">
        <w:trPr>
          <w:trHeight w:val="85"/>
        </w:trPr>
        <w:tc>
          <w:tcPr>
            <w:tcW w:w="2735" w:type="pct"/>
            <w:tcBorders>
              <w:top w:val="nil"/>
              <w:left w:val="nil"/>
              <w:bottom w:val="nil"/>
              <w:right w:val="nil"/>
            </w:tcBorders>
            <w:shd w:val="clear" w:color="auto" w:fill="auto"/>
            <w:vAlign w:val="center"/>
            <w:hideMark/>
          </w:tcPr>
          <w:p w14:paraId="7EABBF5C"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1DD9291B"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F0AADE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7BD45A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325613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CA5212C" w14:textId="77777777" w:rsidTr="000E6E3D">
        <w:trPr>
          <w:trHeight w:val="85"/>
        </w:trPr>
        <w:tc>
          <w:tcPr>
            <w:tcW w:w="2735" w:type="pct"/>
            <w:tcBorders>
              <w:top w:val="nil"/>
              <w:left w:val="nil"/>
              <w:bottom w:val="nil"/>
              <w:right w:val="nil"/>
            </w:tcBorders>
            <w:shd w:val="clear" w:color="auto" w:fill="auto"/>
            <w:vAlign w:val="center"/>
            <w:hideMark/>
          </w:tcPr>
          <w:p w14:paraId="26297C87"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i/>
                <w:iCs/>
                <w:sz w:val="12"/>
                <w:szCs w:val="12"/>
              </w:rPr>
              <w:t xml:space="preserve"> </w:t>
            </w:r>
            <w:r w:rsidRPr="000E6E3D">
              <w:rPr>
                <w:sz w:val="12"/>
                <w:szCs w:val="12"/>
              </w:rPr>
              <w:t>zapewnienie warunków dla wykonywania mandatu przez radnych Rady Miasta i Rad Dzielnic</w:t>
            </w:r>
          </w:p>
        </w:tc>
        <w:tc>
          <w:tcPr>
            <w:tcW w:w="379" w:type="pct"/>
            <w:tcBorders>
              <w:top w:val="nil"/>
              <w:left w:val="nil"/>
              <w:bottom w:val="nil"/>
              <w:right w:val="nil"/>
            </w:tcBorders>
            <w:shd w:val="clear" w:color="auto" w:fill="auto"/>
            <w:vAlign w:val="center"/>
            <w:hideMark/>
          </w:tcPr>
          <w:p w14:paraId="209B1C9D"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9A5772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BD8A48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12D947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CDC538D" w14:textId="77777777" w:rsidTr="000E6E3D">
        <w:trPr>
          <w:trHeight w:val="85"/>
        </w:trPr>
        <w:tc>
          <w:tcPr>
            <w:tcW w:w="2735" w:type="pct"/>
            <w:tcBorders>
              <w:top w:val="nil"/>
              <w:left w:val="nil"/>
              <w:bottom w:val="nil"/>
              <w:right w:val="nil"/>
            </w:tcBorders>
            <w:shd w:val="clear" w:color="auto" w:fill="auto"/>
            <w:vAlign w:val="center"/>
            <w:hideMark/>
          </w:tcPr>
          <w:p w14:paraId="15F67891"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B7C1597"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254FD3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18261F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1F55C2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18A4151" w14:textId="77777777" w:rsidTr="000E6E3D">
        <w:trPr>
          <w:trHeight w:val="85"/>
        </w:trPr>
        <w:tc>
          <w:tcPr>
            <w:tcW w:w="2735" w:type="pct"/>
            <w:tcBorders>
              <w:top w:val="nil"/>
              <w:left w:val="nil"/>
              <w:bottom w:val="nil"/>
              <w:right w:val="nil"/>
            </w:tcBorders>
            <w:shd w:val="clear" w:color="auto" w:fill="auto"/>
            <w:vAlign w:val="center"/>
            <w:hideMark/>
          </w:tcPr>
          <w:p w14:paraId="0B7E21D7" w14:textId="77777777" w:rsidR="000E6E3D" w:rsidRPr="000E6E3D" w:rsidRDefault="000E6E3D" w:rsidP="000E6E3D">
            <w:pPr>
              <w:spacing w:line="240" w:lineRule="auto"/>
              <w:rPr>
                <w:sz w:val="12"/>
                <w:szCs w:val="12"/>
              </w:rPr>
            </w:pPr>
            <w:r w:rsidRPr="000E6E3D">
              <w:rPr>
                <w:sz w:val="12"/>
                <w:szCs w:val="12"/>
              </w:rPr>
              <w:t>liczba radnych</w:t>
            </w:r>
          </w:p>
        </w:tc>
        <w:tc>
          <w:tcPr>
            <w:tcW w:w="379" w:type="pct"/>
            <w:tcBorders>
              <w:top w:val="nil"/>
              <w:left w:val="nil"/>
              <w:bottom w:val="nil"/>
              <w:right w:val="nil"/>
            </w:tcBorders>
            <w:shd w:val="clear" w:color="auto" w:fill="auto"/>
            <w:noWrap/>
            <w:vAlign w:val="center"/>
            <w:hideMark/>
          </w:tcPr>
          <w:p w14:paraId="00E4F1E0" w14:textId="77777777" w:rsidR="000E6E3D" w:rsidRPr="000E6E3D" w:rsidRDefault="000E6E3D" w:rsidP="000E6E3D">
            <w:pPr>
              <w:spacing w:line="240" w:lineRule="auto"/>
              <w:jc w:val="right"/>
              <w:rPr>
                <w:sz w:val="12"/>
                <w:szCs w:val="12"/>
              </w:rPr>
            </w:pPr>
            <w:r w:rsidRPr="000E6E3D">
              <w:rPr>
                <w:sz w:val="12"/>
                <w:szCs w:val="12"/>
              </w:rPr>
              <w:t>25</w:t>
            </w:r>
          </w:p>
        </w:tc>
        <w:tc>
          <w:tcPr>
            <w:tcW w:w="684" w:type="pct"/>
            <w:tcBorders>
              <w:top w:val="nil"/>
              <w:left w:val="nil"/>
              <w:bottom w:val="nil"/>
              <w:right w:val="nil"/>
            </w:tcBorders>
            <w:shd w:val="clear" w:color="auto" w:fill="auto"/>
            <w:noWrap/>
            <w:vAlign w:val="center"/>
            <w:hideMark/>
          </w:tcPr>
          <w:p w14:paraId="6A1FDDC3" w14:textId="77777777" w:rsidR="000E6E3D" w:rsidRPr="000E6E3D" w:rsidRDefault="000E6E3D" w:rsidP="000E6E3D">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638B754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820131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966E104" w14:textId="77777777" w:rsidTr="000E6E3D">
        <w:trPr>
          <w:trHeight w:val="85"/>
        </w:trPr>
        <w:tc>
          <w:tcPr>
            <w:tcW w:w="2735" w:type="pct"/>
            <w:tcBorders>
              <w:top w:val="nil"/>
              <w:left w:val="nil"/>
              <w:bottom w:val="nil"/>
              <w:right w:val="nil"/>
            </w:tcBorders>
            <w:shd w:val="clear" w:color="auto" w:fill="auto"/>
            <w:vAlign w:val="center"/>
            <w:hideMark/>
          </w:tcPr>
          <w:p w14:paraId="2FF8649E"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738D0F9"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9B5C20E"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CE249F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03B2E2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44709E4" w14:textId="77777777" w:rsidTr="000E6E3D">
        <w:trPr>
          <w:trHeight w:val="85"/>
        </w:trPr>
        <w:tc>
          <w:tcPr>
            <w:tcW w:w="2735" w:type="pct"/>
            <w:tcBorders>
              <w:top w:val="nil"/>
              <w:left w:val="nil"/>
              <w:bottom w:val="nil"/>
              <w:right w:val="nil"/>
            </w:tcBorders>
            <w:shd w:val="clear" w:color="auto" w:fill="auto"/>
            <w:vAlign w:val="center"/>
            <w:hideMark/>
          </w:tcPr>
          <w:p w14:paraId="2AD3358A"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75022</w:t>
            </w:r>
          </w:p>
        </w:tc>
        <w:tc>
          <w:tcPr>
            <w:tcW w:w="379" w:type="pct"/>
            <w:tcBorders>
              <w:top w:val="nil"/>
              <w:left w:val="nil"/>
              <w:bottom w:val="nil"/>
              <w:right w:val="nil"/>
            </w:tcBorders>
            <w:shd w:val="clear" w:color="auto" w:fill="auto"/>
            <w:vAlign w:val="center"/>
            <w:hideMark/>
          </w:tcPr>
          <w:p w14:paraId="03B9B5DE"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682CB1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2B6B34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607CCC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AE60BCF" w14:textId="77777777" w:rsidTr="000E6E3D">
        <w:trPr>
          <w:trHeight w:val="85"/>
        </w:trPr>
        <w:tc>
          <w:tcPr>
            <w:tcW w:w="2735" w:type="pct"/>
            <w:tcBorders>
              <w:top w:val="nil"/>
              <w:left w:val="nil"/>
              <w:bottom w:val="nil"/>
              <w:right w:val="nil"/>
            </w:tcBorders>
            <w:shd w:val="clear" w:color="auto" w:fill="auto"/>
            <w:noWrap/>
            <w:vAlign w:val="center"/>
            <w:hideMark/>
          </w:tcPr>
          <w:p w14:paraId="74533A61"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7F3912D"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615419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8821A5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23874CF"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B6F465E" w14:textId="77777777" w:rsidTr="000E6E3D">
        <w:trPr>
          <w:trHeight w:val="85"/>
        </w:trPr>
        <w:tc>
          <w:tcPr>
            <w:tcW w:w="2735" w:type="pct"/>
            <w:tcBorders>
              <w:top w:val="nil"/>
              <w:left w:val="nil"/>
              <w:bottom w:val="nil"/>
              <w:right w:val="nil"/>
            </w:tcBorders>
            <w:shd w:val="clear" w:color="auto" w:fill="auto"/>
            <w:vAlign w:val="center"/>
            <w:hideMark/>
          </w:tcPr>
          <w:p w14:paraId="365FB92D" w14:textId="77777777" w:rsidR="000E6E3D" w:rsidRPr="000E6E3D" w:rsidRDefault="000E6E3D" w:rsidP="000E6E3D">
            <w:pPr>
              <w:spacing w:line="240" w:lineRule="auto"/>
              <w:rPr>
                <w:i/>
                <w:iCs/>
                <w:sz w:val="12"/>
                <w:szCs w:val="12"/>
                <w:u w:val="single"/>
              </w:rPr>
            </w:pPr>
            <w:r w:rsidRPr="000E6E3D">
              <w:rPr>
                <w:i/>
                <w:iCs/>
                <w:sz w:val="12"/>
                <w:szCs w:val="12"/>
                <w:u w:val="single"/>
              </w:rPr>
              <w:t>Dysponent 1:</w:t>
            </w:r>
            <w:r w:rsidRPr="000E6E3D">
              <w:rPr>
                <w:i/>
                <w:iCs/>
                <w:sz w:val="12"/>
                <w:szCs w:val="12"/>
              </w:rPr>
              <w:t xml:space="preserve"> Wydział Obsługi Rady</w:t>
            </w:r>
          </w:p>
        </w:tc>
        <w:tc>
          <w:tcPr>
            <w:tcW w:w="379" w:type="pct"/>
            <w:tcBorders>
              <w:top w:val="nil"/>
              <w:left w:val="nil"/>
              <w:bottom w:val="nil"/>
              <w:right w:val="nil"/>
            </w:tcBorders>
            <w:shd w:val="clear" w:color="auto" w:fill="auto"/>
            <w:vAlign w:val="center"/>
            <w:hideMark/>
          </w:tcPr>
          <w:p w14:paraId="114FB6F0"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A29C285" w14:textId="77777777" w:rsidR="000E6E3D" w:rsidRPr="000E6E3D" w:rsidRDefault="000E6E3D" w:rsidP="000E6E3D">
            <w:pPr>
              <w:spacing w:line="240" w:lineRule="auto"/>
              <w:jc w:val="right"/>
              <w:rPr>
                <w:i/>
                <w:iCs/>
                <w:sz w:val="12"/>
                <w:szCs w:val="12"/>
              </w:rPr>
            </w:pPr>
            <w:r w:rsidRPr="000E6E3D">
              <w:rPr>
                <w:i/>
                <w:iCs/>
                <w:sz w:val="12"/>
                <w:szCs w:val="12"/>
              </w:rPr>
              <w:t>895 800</w:t>
            </w:r>
          </w:p>
        </w:tc>
        <w:tc>
          <w:tcPr>
            <w:tcW w:w="790" w:type="pct"/>
            <w:tcBorders>
              <w:top w:val="nil"/>
              <w:left w:val="nil"/>
              <w:bottom w:val="nil"/>
              <w:right w:val="nil"/>
            </w:tcBorders>
            <w:shd w:val="clear" w:color="auto" w:fill="auto"/>
            <w:noWrap/>
            <w:vAlign w:val="center"/>
            <w:hideMark/>
          </w:tcPr>
          <w:p w14:paraId="6F183E08" w14:textId="77777777" w:rsidR="000E6E3D" w:rsidRPr="000E6E3D" w:rsidRDefault="000E6E3D" w:rsidP="000E6E3D">
            <w:pPr>
              <w:spacing w:line="240" w:lineRule="auto"/>
              <w:jc w:val="right"/>
              <w:rPr>
                <w:i/>
                <w:iCs/>
                <w:sz w:val="12"/>
                <w:szCs w:val="12"/>
              </w:rPr>
            </w:pPr>
            <w:r w:rsidRPr="000E6E3D">
              <w:rPr>
                <w:i/>
                <w:iCs/>
                <w:sz w:val="12"/>
                <w:szCs w:val="12"/>
              </w:rPr>
              <w:t>877 504,79</w:t>
            </w:r>
          </w:p>
        </w:tc>
        <w:tc>
          <w:tcPr>
            <w:tcW w:w="412" w:type="pct"/>
            <w:tcBorders>
              <w:top w:val="nil"/>
              <w:left w:val="nil"/>
              <w:bottom w:val="nil"/>
              <w:right w:val="nil"/>
            </w:tcBorders>
            <w:shd w:val="clear" w:color="auto" w:fill="auto"/>
            <w:noWrap/>
            <w:vAlign w:val="center"/>
            <w:hideMark/>
          </w:tcPr>
          <w:p w14:paraId="1010B152" w14:textId="77777777" w:rsidR="000E6E3D" w:rsidRPr="000E6E3D" w:rsidRDefault="000E6E3D" w:rsidP="000E6E3D">
            <w:pPr>
              <w:spacing w:line="240" w:lineRule="auto"/>
              <w:jc w:val="right"/>
              <w:rPr>
                <w:i/>
                <w:iCs/>
                <w:sz w:val="12"/>
                <w:szCs w:val="12"/>
              </w:rPr>
            </w:pPr>
            <w:r w:rsidRPr="000E6E3D">
              <w:rPr>
                <w:i/>
                <w:iCs/>
                <w:sz w:val="12"/>
                <w:szCs w:val="12"/>
              </w:rPr>
              <w:t>98,0%</w:t>
            </w:r>
          </w:p>
        </w:tc>
      </w:tr>
      <w:tr w:rsidR="000E6E3D" w:rsidRPr="000E6E3D" w14:paraId="68672F97" w14:textId="77777777" w:rsidTr="000E6E3D">
        <w:trPr>
          <w:trHeight w:val="85"/>
        </w:trPr>
        <w:tc>
          <w:tcPr>
            <w:tcW w:w="2735" w:type="pct"/>
            <w:tcBorders>
              <w:top w:val="nil"/>
              <w:left w:val="nil"/>
              <w:bottom w:val="nil"/>
              <w:right w:val="nil"/>
            </w:tcBorders>
            <w:shd w:val="clear" w:color="auto" w:fill="auto"/>
            <w:vAlign w:val="center"/>
            <w:hideMark/>
          </w:tcPr>
          <w:p w14:paraId="26EB6B1A"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30788E1A"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BF0442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B7260C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DF8AF3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360689A" w14:textId="77777777" w:rsidTr="000E6E3D">
        <w:trPr>
          <w:trHeight w:val="85"/>
        </w:trPr>
        <w:tc>
          <w:tcPr>
            <w:tcW w:w="2735" w:type="pct"/>
            <w:tcBorders>
              <w:top w:val="nil"/>
              <w:left w:val="nil"/>
              <w:bottom w:val="nil"/>
              <w:right w:val="nil"/>
            </w:tcBorders>
            <w:shd w:val="clear" w:color="auto" w:fill="auto"/>
            <w:vAlign w:val="center"/>
            <w:hideMark/>
          </w:tcPr>
          <w:p w14:paraId="5999A6CB"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76A0AC02"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CF3C90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F73040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A6D6FA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59A5093" w14:textId="77777777" w:rsidTr="000E6E3D">
        <w:trPr>
          <w:trHeight w:val="85"/>
        </w:trPr>
        <w:tc>
          <w:tcPr>
            <w:tcW w:w="2735" w:type="pct"/>
            <w:tcBorders>
              <w:top w:val="nil"/>
              <w:left w:val="nil"/>
              <w:bottom w:val="nil"/>
              <w:right w:val="nil"/>
            </w:tcBorders>
            <w:shd w:val="clear" w:color="auto" w:fill="auto"/>
            <w:vAlign w:val="center"/>
            <w:hideMark/>
          </w:tcPr>
          <w:p w14:paraId="3499B230" w14:textId="77777777" w:rsidR="000E6E3D" w:rsidRPr="000E6E3D" w:rsidRDefault="000E6E3D" w:rsidP="000E6E3D">
            <w:pPr>
              <w:spacing w:line="240" w:lineRule="auto"/>
              <w:rPr>
                <w:sz w:val="12"/>
                <w:szCs w:val="12"/>
              </w:rPr>
            </w:pPr>
            <w:r w:rsidRPr="000E6E3D">
              <w:rPr>
                <w:sz w:val="12"/>
                <w:szCs w:val="12"/>
              </w:rPr>
              <w:t>diety Radnych</w:t>
            </w:r>
          </w:p>
        </w:tc>
        <w:tc>
          <w:tcPr>
            <w:tcW w:w="379" w:type="pct"/>
            <w:tcBorders>
              <w:top w:val="nil"/>
              <w:left w:val="nil"/>
              <w:bottom w:val="nil"/>
              <w:right w:val="nil"/>
            </w:tcBorders>
            <w:shd w:val="clear" w:color="auto" w:fill="auto"/>
            <w:noWrap/>
            <w:vAlign w:val="center"/>
            <w:hideMark/>
          </w:tcPr>
          <w:p w14:paraId="0755B7E7"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E7CD1EF" w14:textId="77777777" w:rsidR="000E6E3D" w:rsidRPr="000E6E3D" w:rsidRDefault="000E6E3D" w:rsidP="000E6E3D">
            <w:pPr>
              <w:spacing w:line="240" w:lineRule="auto"/>
              <w:jc w:val="right"/>
              <w:rPr>
                <w:sz w:val="12"/>
                <w:szCs w:val="12"/>
              </w:rPr>
            </w:pPr>
            <w:r w:rsidRPr="000E6E3D">
              <w:rPr>
                <w:sz w:val="12"/>
                <w:szCs w:val="12"/>
              </w:rPr>
              <w:t>870 600</w:t>
            </w:r>
          </w:p>
        </w:tc>
        <w:tc>
          <w:tcPr>
            <w:tcW w:w="790" w:type="pct"/>
            <w:tcBorders>
              <w:top w:val="nil"/>
              <w:left w:val="nil"/>
              <w:bottom w:val="nil"/>
              <w:right w:val="nil"/>
            </w:tcBorders>
            <w:shd w:val="clear" w:color="auto" w:fill="auto"/>
            <w:noWrap/>
            <w:vAlign w:val="center"/>
            <w:hideMark/>
          </w:tcPr>
          <w:p w14:paraId="158EC6CC" w14:textId="77777777" w:rsidR="000E6E3D" w:rsidRPr="000E6E3D" w:rsidRDefault="000E6E3D" w:rsidP="000E6E3D">
            <w:pPr>
              <w:spacing w:line="240" w:lineRule="auto"/>
              <w:jc w:val="right"/>
              <w:rPr>
                <w:sz w:val="12"/>
                <w:szCs w:val="12"/>
              </w:rPr>
            </w:pPr>
            <w:r w:rsidRPr="000E6E3D">
              <w:rPr>
                <w:sz w:val="12"/>
                <w:szCs w:val="12"/>
              </w:rPr>
              <w:t>857 713,75</w:t>
            </w:r>
          </w:p>
        </w:tc>
        <w:tc>
          <w:tcPr>
            <w:tcW w:w="412" w:type="pct"/>
            <w:tcBorders>
              <w:top w:val="nil"/>
              <w:left w:val="nil"/>
              <w:bottom w:val="nil"/>
              <w:right w:val="nil"/>
            </w:tcBorders>
            <w:shd w:val="clear" w:color="auto" w:fill="auto"/>
            <w:noWrap/>
            <w:vAlign w:val="center"/>
            <w:hideMark/>
          </w:tcPr>
          <w:p w14:paraId="216D3516" w14:textId="77777777" w:rsidR="000E6E3D" w:rsidRPr="000E6E3D" w:rsidRDefault="000E6E3D" w:rsidP="000E6E3D">
            <w:pPr>
              <w:spacing w:line="240" w:lineRule="auto"/>
              <w:jc w:val="right"/>
              <w:rPr>
                <w:sz w:val="12"/>
                <w:szCs w:val="12"/>
              </w:rPr>
            </w:pPr>
            <w:r w:rsidRPr="000E6E3D">
              <w:rPr>
                <w:sz w:val="12"/>
                <w:szCs w:val="12"/>
              </w:rPr>
              <w:t>98,5%</w:t>
            </w:r>
          </w:p>
        </w:tc>
      </w:tr>
      <w:tr w:rsidR="000E6E3D" w:rsidRPr="000E6E3D" w14:paraId="7FAB0C8A" w14:textId="77777777" w:rsidTr="000E6E3D">
        <w:trPr>
          <w:trHeight w:val="85"/>
        </w:trPr>
        <w:tc>
          <w:tcPr>
            <w:tcW w:w="2735" w:type="pct"/>
            <w:tcBorders>
              <w:top w:val="nil"/>
              <w:left w:val="nil"/>
              <w:bottom w:val="nil"/>
              <w:right w:val="nil"/>
            </w:tcBorders>
            <w:shd w:val="clear" w:color="auto" w:fill="auto"/>
            <w:vAlign w:val="center"/>
            <w:hideMark/>
          </w:tcPr>
          <w:p w14:paraId="3C121176" w14:textId="77777777" w:rsidR="000E6E3D" w:rsidRPr="000E6E3D" w:rsidRDefault="000E6E3D" w:rsidP="000E6E3D">
            <w:pPr>
              <w:spacing w:line="240" w:lineRule="auto"/>
              <w:rPr>
                <w:sz w:val="12"/>
                <w:szCs w:val="12"/>
              </w:rPr>
            </w:pPr>
            <w:r w:rsidRPr="000E6E3D">
              <w:rPr>
                <w:sz w:val="12"/>
                <w:szCs w:val="12"/>
              </w:rPr>
              <w:t>bieżące utrzymanie funkcjonowania Rady Dzielnicy (m.in. zakup materiałów biurowych, wykonanie pieczątek i wizytówek, czynsze za lokale zajmowane na dyżury radnych)</w:t>
            </w:r>
          </w:p>
        </w:tc>
        <w:tc>
          <w:tcPr>
            <w:tcW w:w="379" w:type="pct"/>
            <w:tcBorders>
              <w:top w:val="nil"/>
              <w:left w:val="nil"/>
              <w:bottom w:val="nil"/>
              <w:right w:val="nil"/>
            </w:tcBorders>
            <w:shd w:val="clear" w:color="auto" w:fill="auto"/>
            <w:noWrap/>
            <w:vAlign w:val="center"/>
            <w:hideMark/>
          </w:tcPr>
          <w:p w14:paraId="1C34B1AA"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C907969" w14:textId="77777777" w:rsidR="000E6E3D" w:rsidRPr="000E6E3D" w:rsidRDefault="000E6E3D" w:rsidP="000E6E3D">
            <w:pPr>
              <w:spacing w:line="240" w:lineRule="auto"/>
              <w:jc w:val="right"/>
              <w:rPr>
                <w:sz w:val="12"/>
                <w:szCs w:val="12"/>
              </w:rPr>
            </w:pPr>
            <w:r w:rsidRPr="000E6E3D">
              <w:rPr>
                <w:sz w:val="12"/>
                <w:szCs w:val="12"/>
              </w:rPr>
              <w:t>25 000</w:t>
            </w:r>
          </w:p>
        </w:tc>
        <w:tc>
          <w:tcPr>
            <w:tcW w:w="790" w:type="pct"/>
            <w:tcBorders>
              <w:top w:val="nil"/>
              <w:left w:val="nil"/>
              <w:bottom w:val="nil"/>
              <w:right w:val="nil"/>
            </w:tcBorders>
            <w:shd w:val="clear" w:color="auto" w:fill="auto"/>
            <w:noWrap/>
            <w:vAlign w:val="center"/>
            <w:hideMark/>
          </w:tcPr>
          <w:p w14:paraId="3D8E82E4" w14:textId="77777777" w:rsidR="000E6E3D" w:rsidRPr="000E6E3D" w:rsidRDefault="000E6E3D" w:rsidP="000E6E3D">
            <w:pPr>
              <w:spacing w:line="240" w:lineRule="auto"/>
              <w:jc w:val="right"/>
              <w:rPr>
                <w:sz w:val="12"/>
                <w:szCs w:val="12"/>
              </w:rPr>
            </w:pPr>
            <w:r w:rsidRPr="000E6E3D">
              <w:rPr>
                <w:sz w:val="12"/>
                <w:szCs w:val="12"/>
              </w:rPr>
              <w:t>19 791,04</w:t>
            </w:r>
          </w:p>
        </w:tc>
        <w:tc>
          <w:tcPr>
            <w:tcW w:w="412" w:type="pct"/>
            <w:tcBorders>
              <w:top w:val="nil"/>
              <w:left w:val="nil"/>
              <w:bottom w:val="nil"/>
              <w:right w:val="nil"/>
            </w:tcBorders>
            <w:shd w:val="clear" w:color="auto" w:fill="auto"/>
            <w:noWrap/>
            <w:vAlign w:val="center"/>
            <w:hideMark/>
          </w:tcPr>
          <w:p w14:paraId="1F404530" w14:textId="77777777" w:rsidR="000E6E3D" w:rsidRPr="000E6E3D" w:rsidRDefault="000E6E3D" w:rsidP="000E6E3D">
            <w:pPr>
              <w:spacing w:line="240" w:lineRule="auto"/>
              <w:jc w:val="right"/>
              <w:rPr>
                <w:sz w:val="12"/>
                <w:szCs w:val="12"/>
              </w:rPr>
            </w:pPr>
            <w:r w:rsidRPr="000E6E3D">
              <w:rPr>
                <w:sz w:val="12"/>
                <w:szCs w:val="12"/>
              </w:rPr>
              <w:t>79,2%</w:t>
            </w:r>
          </w:p>
        </w:tc>
      </w:tr>
      <w:tr w:rsidR="000E6E3D" w:rsidRPr="000E6E3D" w14:paraId="54EF8E65" w14:textId="77777777" w:rsidTr="000E6E3D">
        <w:trPr>
          <w:trHeight w:val="85"/>
        </w:trPr>
        <w:tc>
          <w:tcPr>
            <w:tcW w:w="2735" w:type="pct"/>
            <w:tcBorders>
              <w:top w:val="nil"/>
              <w:left w:val="nil"/>
              <w:bottom w:val="nil"/>
              <w:right w:val="nil"/>
            </w:tcBorders>
            <w:shd w:val="clear" w:color="auto" w:fill="auto"/>
            <w:vAlign w:val="center"/>
            <w:hideMark/>
          </w:tcPr>
          <w:p w14:paraId="600CFC9F" w14:textId="77777777" w:rsidR="000E6E3D" w:rsidRPr="000E6E3D" w:rsidRDefault="000E6E3D" w:rsidP="000E6E3D">
            <w:pPr>
              <w:spacing w:line="240" w:lineRule="auto"/>
              <w:rPr>
                <w:sz w:val="12"/>
                <w:szCs w:val="12"/>
              </w:rPr>
            </w:pPr>
            <w:r w:rsidRPr="000E6E3D">
              <w:rPr>
                <w:sz w:val="12"/>
                <w:szCs w:val="12"/>
              </w:rPr>
              <w:t>podatek od towarów i usług (VAT)</w:t>
            </w:r>
          </w:p>
        </w:tc>
        <w:tc>
          <w:tcPr>
            <w:tcW w:w="379" w:type="pct"/>
            <w:tcBorders>
              <w:top w:val="nil"/>
              <w:left w:val="nil"/>
              <w:bottom w:val="nil"/>
              <w:right w:val="nil"/>
            </w:tcBorders>
            <w:shd w:val="clear" w:color="auto" w:fill="auto"/>
            <w:noWrap/>
            <w:vAlign w:val="center"/>
            <w:hideMark/>
          </w:tcPr>
          <w:p w14:paraId="6D444E94"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0877667" w14:textId="77777777" w:rsidR="000E6E3D" w:rsidRPr="000E6E3D" w:rsidRDefault="000E6E3D" w:rsidP="000E6E3D">
            <w:pPr>
              <w:spacing w:line="240" w:lineRule="auto"/>
              <w:jc w:val="right"/>
              <w:rPr>
                <w:sz w:val="12"/>
                <w:szCs w:val="12"/>
              </w:rPr>
            </w:pPr>
            <w:r w:rsidRPr="000E6E3D">
              <w:rPr>
                <w:sz w:val="12"/>
                <w:szCs w:val="12"/>
              </w:rPr>
              <w:t>200</w:t>
            </w:r>
          </w:p>
        </w:tc>
        <w:tc>
          <w:tcPr>
            <w:tcW w:w="790" w:type="pct"/>
            <w:tcBorders>
              <w:top w:val="nil"/>
              <w:left w:val="nil"/>
              <w:bottom w:val="nil"/>
              <w:right w:val="nil"/>
            </w:tcBorders>
            <w:shd w:val="clear" w:color="auto" w:fill="auto"/>
            <w:noWrap/>
            <w:vAlign w:val="center"/>
            <w:hideMark/>
          </w:tcPr>
          <w:p w14:paraId="17D64A54" w14:textId="77777777" w:rsidR="000E6E3D" w:rsidRPr="000E6E3D" w:rsidRDefault="000E6E3D" w:rsidP="000E6E3D">
            <w:pPr>
              <w:spacing w:line="240" w:lineRule="auto"/>
              <w:jc w:val="right"/>
              <w:rPr>
                <w:sz w:val="12"/>
                <w:szCs w:val="12"/>
              </w:rPr>
            </w:pPr>
            <w:r w:rsidRPr="000E6E3D">
              <w:rPr>
                <w:sz w:val="12"/>
                <w:szCs w:val="12"/>
              </w:rPr>
              <w:t>0,00</w:t>
            </w:r>
          </w:p>
        </w:tc>
        <w:tc>
          <w:tcPr>
            <w:tcW w:w="412" w:type="pct"/>
            <w:tcBorders>
              <w:top w:val="nil"/>
              <w:left w:val="nil"/>
              <w:bottom w:val="nil"/>
              <w:right w:val="nil"/>
            </w:tcBorders>
            <w:shd w:val="clear" w:color="auto" w:fill="auto"/>
            <w:noWrap/>
            <w:vAlign w:val="center"/>
            <w:hideMark/>
          </w:tcPr>
          <w:p w14:paraId="12EE2434" w14:textId="77777777" w:rsidR="000E6E3D" w:rsidRPr="000E6E3D" w:rsidRDefault="000E6E3D" w:rsidP="000E6E3D">
            <w:pPr>
              <w:spacing w:line="240" w:lineRule="auto"/>
              <w:jc w:val="right"/>
              <w:rPr>
                <w:sz w:val="12"/>
                <w:szCs w:val="12"/>
              </w:rPr>
            </w:pPr>
            <w:r w:rsidRPr="000E6E3D">
              <w:rPr>
                <w:sz w:val="12"/>
                <w:szCs w:val="12"/>
              </w:rPr>
              <w:t>0,0%</w:t>
            </w:r>
          </w:p>
        </w:tc>
      </w:tr>
      <w:tr w:rsidR="000E6E3D" w:rsidRPr="000E6E3D" w14:paraId="15AEEB3E" w14:textId="77777777" w:rsidTr="000E6E3D">
        <w:trPr>
          <w:trHeight w:val="85"/>
        </w:trPr>
        <w:tc>
          <w:tcPr>
            <w:tcW w:w="2735" w:type="pct"/>
            <w:tcBorders>
              <w:top w:val="nil"/>
              <w:left w:val="nil"/>
              <w:bottom w:val="nil"/>
              <w:right w:val="nil"/>
            </w:tcBorders>
            <w:shd w:val="clear" w:color="auto" w:fill="auto"/>
            <w:vAlign w:val="center"/>
            <w:hideMark/>
          </w:tcPr>
          <w:p w14:paraId="053698AE"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1A8BF27A"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5E1ECB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74208E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B5BA3F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C3C852C" w14:textId="77777777" w:rsidTr="000E6E3D">
        <w:trPr>
          <w:trHeight w:val="85"/>
        </w:trPr>
        <w:tc>
          <w:tcPr>
            <w:tcW w:w="2735" w:type="pct"/>
            <w:tcBorders>
              <w:top w:val="nil"/>
              <w:left w:val="nil"/>
              <w:bottom w:val="nil"/>
              <w:right w:val="nil"/>
            </w:tcBorders>
            <w:shd w:val="clear" w:color="auto" w:fill="auto"/>
            <w:vAlign w:val="center"/>
            <w:hideMark/>
          </w:tcPr>
          <w:p w14:paraId="72836431" w14:textId="77777777" w:rsidR="000E6E3D" w:rsidRPr="000E6E3D" w:rsidRDefault="000E6E3D" w:rsidP="000E6E3D">
            <w:pPr>
              <w:spacing w:line="240" w:lineRule="auto"/>
              <w:rPr>
                <w:i/>
                <w:iCs/>
                <w:sz w:val="12"/>
                <w:szCs w:val="12"/>
                <w:u w:val="single"/>
              </w:rPr>
            </w:pPr>
            <w:r w:rsidRPr="000E6E3D">
              <w:rPr>
                <w:i/>
                <w:iCs/>
                <w:sz w:val="12"/>
                <w:szCs w:val="12"/>
                <w:u w:val="single"/>
              </w:rPr>
              <w:t>Dysponent 2:</w:t>
            </w:r>
            <w:r w:rsidRPr="000E6E3D">
              <w:rPr>
                <w:i/>
                <w:iCs/>
                <w:sz w:val="12"/>
                <w:szCs w:val="12"/>
              </w:rPr>
              <w:t xml:space="preserve"> Wydział Informatyki</w:t>
            </w:r>
          </w:p>
        </w:tc>
        <w:tc>
          <w:tcPr>
            <w:tcW w:w="379" w:type="pct"/>
            <w:tcBorders>
              <w:top w:val="nil"/>
              <w:left w:val="nil"/>
              <w:bottom w:val="nil"/>
              <w:right w:val="nil"/>
            </w:tcBorders>
            <w:shd w:val="clear" w:color="auto" w:fill="auto"/>
            <w:vAlign w:val="center"/>
            <w:hideMark/>
          </w:tcPr>
          <w:p w14:paraId="35A78E42"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8094786" w14:textId="77777777" w:rsidR="000E6E3D" w:rsidRPr="000E6E3D" w:rsidRDefault="000E6E3D" w:rsidP="000E6E3D">
            <w:pPr>
              <w:spacing w:line="240" w:lineRule="auto"/>
              <w:jc w:val="right"/>
              <w:rPr>
                <w:i/>
                <w:iCs/>
                <w:sz w:val="12"/>
                <w:szCs w:val="12"/>
              </w:rPr>
            </w:pPr>
            <w:r w:rsidRPr="000E6E3D">
              <w:rPr>
                <w:i/>
                <w:iCs/>
                <w:sz w:val="12"/>
                <w:szCs w:val="12"/>
              </w:rPr>
              <w:t>54 000</w:t>
            </w:r>
          </w:p>
        </w:tc>
        <w:tc>
          <w:tcPr>
            <w:tcW w:w="790" w:type="pct"/>
            <w:tcBorders>
              <w:top w:val="nil"/>
              <w:left w:val="nil"/>
              <w:bottom w:val="nil"/>
              <w:right w:val="nil"/>
            </w:tcBorders>
            <w:shd w:val="clear" w:color="auto" w:fill="auto"/>
            <w:noWrap/>
            <w:vAlign w:val="center"/>
            <w:hideMark/>
          </w:tcPr>
          <w:p w14:paraId="1709DFCF" w14:textId="77777777" w:rsidR="000E6E3D" w:rsidRPr="000E6E3D" w:rsidRDefault="000E6E3D" w:rsidP="000E6E3D">
            <w:pPr>
              <w:spacing w:line="240" w:lineRule="auto"/>
              <w:jc w:val="right"/>
              <w:rPr>
                <w:i/>
                <w:iCs/>
                <w:sz w:val="12"/>
                <w:szCs w:val="12"/>
              </w:rPr>
            </w:pPr>
            <w:r w:rsidRPr="000E6E3D">
              <w:rPr>
                <w:i/>
                <w:iCs/>
                <w:sz w:val="12"/>
                <w:szCs w:val="12"/>
              </w:rPr>
              <w:t>51 997,00</w:t>
            </w:r>
          </w:p>
        </w:tc>
        <w:tc>
          <w:tcPr>
            <w:tcW w:w="412" w:type="pct"/>
            <w:tcBorders>
              <w:top w:val="nil"/>
              <w:left w:val="nil"/>
              <w:bottom w:val="nil"/>
              <w:right w:val="nil"/>
            </w:tcBorders>
            <w:shd w:val="clear" w:color="auto" w:fill="auto"/>
            <w:noWrap/>
            <w:vAlign w:val="center"/>
            <w:hideMark/>
          </w:tcPr>
          <w:p w14:paraId="70DBD30D" w14:textId="77777777" w:rsidR="000E6E3D" w:rsidRPr="000E6E3D" w:rsidRDefault="000E6E3D" w:rsidP="000E6E3D">
            <w:pPr>
              <w:spacing w:line="240" w:lineRule="auto"/>
              <w:jc w:val="right"/>
              <w:rPr>
                <w:i/>
                <w:iCs/>
                <w:sz w:val="12"/>
                <w:szCs w:val="12"/>
              </w:rPr>
            </w:pPr>
            <w:r w:rsidRPr="000E6E3D">
              <w:rPr>
                <w:i/>
                <w:iCs/>
                <w:sz w:val="12"/>
                <w:szCs w:val="12"/>
              </w:rPr>
              <w:t>96,3%</w:t>
            </w:r>
          </w:p>
        </w:tc>
      </w:tr>
      <w:tr w:rsidR="000E6E3D" w:rsidRPr="000E6E3D" w14:paraId="08E0DBE7" w14:textId="77777777" w:rsidTr="000E6E3D">
        <w:trPr>
          <w:trHeight w:val="85"/>
        </w:trPr>
        <w:tc>
          <w:tcPr>
            <w:tcW w:w="2735" w:type="pct"/>
            <w:tcBorders>
              <w:top w:val="nil"/>
              <w:left w:val="nil"/>
              <w:bottom w:val="nil"/>
              <w:right w:val="nil"/>
            </w:tcBorders>
            <w:shd w:val="clear" w:color="auto" w:fill="auto"/>
            <w:vAlign w:val="center"/>
            <w:hideMark/>
          </w:tcPr>
          <w:p w14:paraId="78CDAEBD"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05B58CFD"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EE70F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671AB1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1BE9ED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D632D5E" w14:textId="77777777" w:rsidTr="000E6E3D">
        <w:trPr>
          <w:trHeight w:val="85"/>
        </w:trPr>
        <w:tc>
          <w:tcPr>
            <w:tcW w:w="2735" w:type="pct"/>
            <w:tcBorders>
              <w:top w:val="nil"/>
              <w:left w:val="nil"/>
              <w:bottom w:val="nil"/>
              <w:right w:val="nil"/>
            </w:tcBorders>
            <w:shd w:val="clear" w:color="auto" w:fill="auto"/>
            <w:vAlign w:val="center"/>
            <w:hideMark/>
          </w:tcPr>
          <w:p w14:paraId="3560E412"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611A4505"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7D6AE2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1E36AA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C7F5EC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1CEE330" w14:textId="77777777" w:rsidTr="000E6E3D">
        <w:trPr>
          <w:trHeight w:val="85"/>
        </w:trPr>
        <w:tc>
          <w:tcPr>
            <w:tcW w:w="2735" w:type="pct"/>
            <w:tcBorders>
              <w:top w:val="nil"/>
              <w:left w:val="nil"/>
              <w:bottom w:val="nil"/>
              <w:right w:val="nil"/>
            </w:tcBorders>
            <w:shd w:val="clear" w:color="auto" w:fill="auto"/>
            <w:vAlign w:val="center"/>
            <w:hideMark/>
          </w:tcPr>
          <w:p w14:paraId="00D0306A" w14:textId="77777777" w:rsidR="000E6E3D" w:rsidRPr="000E6E3D" w:rsidRDefault="000E6E3D" w:rsidP="000E6E3D">
            <w:pPr>
              <w:spacing w:line="240" w:lineRule="auto"/>
              <w:rPr>
                <w:sz w:val="12"/>
                <w:szCs w:val="12"/>
              </w:rPr>
            </w:pPr>
            <w:r w:rsidRPr="000E6E3D">
              <w:rPr>
                <w:sz w:val="12"/>
                <w:szCs w:val="12"/>
              </w:rPr>
              <w:t>transmisja obrad Rady Dzielnicy</w:t>
            </w:r>
          </w:p>
        </w:tc>
        <w:tc>
          <w:tcPr>
            <w:tcW w:w="379" w:type="pct"/>
            <w:tcBorders>
              <w:top w:val="nil"/>
              <w:left w:val="nil"/>
              <w:bottom w:val="nil"/>
              <w:right w:val="nil"/>
            </w:tcBorders>
            <w:shd w:val="clear" w:color="auto" w:fill="auto"/>
            <w:noWrap/>
            <w:vAlign w:val="center"/>
            <w:hideMark/>
          </w:tcPr>
          <w:p w14:paraId="4DDE0E00"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ACBF861" w14:textId="77777777" w:rsidR="000E6E3D" w:rsidRPr="000E6E3D" w:rsidRDefault="000E6E3D" w:rsidP="000E6E3D">
            <w:pPr>
              <w:spacing w:line="240" w:lineRule="auto"/>
              <w:jc w:val="right"/>
              <w:rPr>
                <w:sz w:val="12"/>
                <w:szCs w:val="12"/>
              </w:rPr>
            </w:pPr>
            <w:r w:rsidRPr="000E6E3D">
              <w:rPr>
                <w:sz w:val="12"/>
                <w:szCs w:val="12"/>
              </w:rPr>
              <w:t>54 000</w:t>
            </w:r>
          </w:p>
        </w:tc>
        <w:tc>
          <w:tcPr>
            <w:tcW w:w="790" w:type="pct"/>
            <w:tcBorders>
              <w:top w:val="nil"/>
              <w:left w:val="nil"/>
              <w:bottom w:val="nil"/>
              <w:right w:val="nil"/>
            </w:tcBorders>
            <w:shd w:val="clear" w:color="auto" w:fill="auto"/>
            <w:noWrap/>
            <w:vAlign w:val="center"/>
            <w:hideMark/>
          </w:tcPr>
          <w:p w14:paraId="5E04997F" w14:textId="77777777" w:rsidR="000E6E3D" w:rsidRPr="000E6E3D" w:rsidRDefault="000E6E3D" w:rsidP="000E6E3D">
            <w:pPr>
              <w:spacing w:line="240" w:lineRule="auto"/>
              <w:jc w:val="right"/>
              <w:rPr>
                <w:sz w:val="12"/>
                <w:szCs w:val="12"/>
              </w:rPr>
            </w:pPr>
            <w:r w:rsidRPr="000E6E3D">
              <w:rPr>
                <w:sz w:val="12"/>
                <w:szCs w:val="12"/>
              </w:rPr>
              <w:t>51 997,00</w:t>
            </w:r>
          </w:p>
        </w:tc>
        <w:tc>
          <w:tcPr>
            <w:tcW w:w="412" w:type="pct"/>
            <w:tcBorders>
              <w:top w:val="nil"/>
              <w:left w:val="nil"/>
              <w:bottom w:val="nil"/>
              <w:right w:val="nil"/>
            </w:tcBorders>
            <w:shd w:val="clear" w:color="auto" w:fill="auto"/>
            <w:noWrap/>
            <w:vAlign w:val="center"/>
            <w:hideMark/>
          </w:tcPr>
          <w:p w14:paraId="71818B6E" w14:textId="77777777" w:rsidR="000E6E3D" w:rsidRPr="000E6E3D" w:rsidRDefault="000E6E3D" w:rsidP="000E6E3D">
            <w:pPr>
              <w:spacing w:line="240" w:lineRule="auto"/>
              <w:jc w:val="right"/>
              <w:rPr>
                <w:sz w:val="12"/>
                <w:szCs w:val="12"/>
              </w:rPr>
            </w:pPr>
            <w:r w:rsidRPr="000E6E3D">
              <w:rPr>
                <w:sz w:val="12"/>
                <w:szCs w:val="12"/>
              </w:rPr>
              <w:t>96,3%</w:t>
            </w:r>
          </w:p>
        </w:tc>
      </w:tr>
      <w:tr w:rsidR="000E6E3D" w:rsidRPr="000E6E3D" w14:paraId="66AA2AB7" w14:textId="77777777" w:rsidTr="000E6E3D">
        <w:trPr>
          <w:trHeight w:val="85"/>
        </w:trPr>
        <w:tc>
          <w:tcPr>
            <w:tcW w:w="2735" w:type="pct"/>
            <w:tcBorders>
              <w:top w:val="nil"/>
              <w:left w:val="nil"/>
              <w:bottom w:val="nil"/>
              <w:right w:val="nil"/>
            </w:tcBorders>
            <w:shd w:val="clear" w:color="auto" w:fill="auto"/>
            <w:vAlign w:val="center"/>
            <w:hideMark/>
          </w:tcPr>
          <w:p w14:paraId="48EE7563"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7F1A45B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DF11C6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5DC5C3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1C9681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857BFD7" w14:textId="77777777" w:rsidTr="000E6E3D">
        <w:trPr>
          <w:trHeight w:val="85"/>
        </w:trPr>
        <w:tc>
          <w:tcPr>
            <w:tcW w:w="2735" w:type="pct"/>
            <w:tcBorders>
              <w:top w:val="nil"/>
              <w:left w:val="nil"/>
              <w:bottom w:val="nil"/>
              <w:right w:val="nil"/>
            </w:tcBorders>
            <w:shd w:val="clear" w:color="auto" w:fill="auto"/>
            <w:vAlign w:val="center"/>
            <w:hideMark/>
          </w:tcPr>
          <w:p w14:paraId="2935A6D1" w14:textId="77777777" w:rsidR="000E6E3D" w:rsidRPr="000E6E3D" w:rsidRDefault="000E6E3D" w:rsidP="000E6E3D">
            <w:pPr>
              <w:spacing w:line="240" w:lineRule="auto"/>
              <w:rPr>
                <w:i/>
                <w:iCs/>
                <w:sz w:val="12"/>
                <w:szCs w:val="12"/>
                <w:u w:val="single"/>
              </w:rPr>
            </w:pPr>
            <w:r w:rsidRPr="000E6E3D">
              <w:rPr>
                <w:i/>
                <w:iCs/>
                <w:sz w:val="12"/>
                <w:szCs w:val="12"/>
                <w:u w:val="single"/>
              </w:rPr>
              <w:t>Dysponent 3:</w:t>
            </w:r>
            <w:r w:rsidRPr="000E6E3D">
              <w:rPr>
                <w:i/>
                <w:iCs/>
                <w:sz w:val="12"/>
                <w:szCs w:val="12"/>
              </w:rPr>
              <w:t xml:space="preserve"> Wydział Spraw Społecznych i Zdrowia</w:t>
            </w:r>
          </w:p>
        </w:tc>
        <w:tc>
          <w:tcPr>
            <w:tcW w:w="379" w:type="pct"/>
            <w:tcBorders>
              <w:top w:val="nil"/>
              <w:left w:val="nil"/>
              <w:bottom w:val="nil"/>
              <w:right w:val="nil"/>
            </w:tcBorders>
            <w:shd w:val="clear" w:color="auto" w:fill="auto"/>
            <w:vAlign w:val="center"/>
            <w:hideMark/>
          </w:tcPr>
          <w:p w14:paraId="0A4D6ED4"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7A178C1" w14:textId="77777777" w:rsidR="000E6E3D" w:rsidRPr="000E6E3D" w:rsidRDefault="000E6E3D" w:rsidP="000E6E3D">
            <w:pPr>
              <w:spacing w:line="240" w:lineRule="auto"/>
              <w:jc w:val="right"/>
              <w:rPr>
                <w:i/>
                <w:iCs/>
                <w:sz w:val="12"/>
                <w:szCs w:val="12"/>
              </w:rPr>
            </w:pPr>
            <w:r w:rsidRPr="000E6E3D">
              <w:rPr>
                <w:i/>
                <w:iCs/>
                <w:sz w:val="12"/>
                <w:szCs w:val="12"/>
              </w:rPr>
              <w:t>5 000</w:t>
            </w:r>
          </w:p>
        </w:tc>
        <w:tc>
          <w:tcPr>
            <w:tcW w:w="790" w:type="pct"/>
            <w:tcBorders>
              <w:top w:val="nil"/>
              <w:left w:val="nil"/>
              <w:bottom w:val="nil"/>
              <w:right w:val="nil"/>
            </w:tcBorders>
            <w:shd w:val="clear" w:color="auto" w:fill="auto"/>
            <w:noWrap/>
            <w:vAlign w:val="center"/>
            <w:hideMark/>
          </w:tcPr>
          <w:p w14:paraId="68A277BA" w14:textId="77777777" w:rsidR="000E6E3D" w:rsidRPr="000E6E3D" w:rsidRDefault="000E6E3D" w:rsidP="000E6E3D">
            <w:pPr>
              <w:spacing w:line="240" w:lineRule="auto"/>
              <w:jc w:val="right"/>
              <w:rPr>
                <w:i/>
                <w:iCs/>
                <w:sz w:val="12"/>
                <w:szCs w:val="12"/>
              </w:rPr>
            </w:pPr>
            <w:r w:rsidRPr="000E6E3D">
              <w:rPr>
                <w:i/>
                <w:iCs/>
                <w:sz w:val="12"/>
                <w:szCs w:val="12"/>
              </w:rPr>
              <w:t>4 938,55</w:t>
            </w:r>
          </w:p>
        </w:tc>
        <w:tc>
          <w:tcPr>
            <w:tcW w:w="412" w:type="pct"/>
            <w:tcBorders>
              <w:top w:val="nil"/>
              <w:left w:val="nil"/>
              <w:bottom w:val="nil"/>
              <w:right w:val="nil"/>
            </w:tcBorders>
            <w:shd w:val="clear" w:color="auto" w:fill="auto"/>
            <w:noWrap/>
            <w:vAlign w:val="center"/>
            <w:hideMark/>
          </w:tcPr>
          <w:p w14:paraId="3BD7FED3" w14:textId="77777777" w:rsidR="000E6E3D" w:rsidRPr="000E6E3D" w:rsidRDefault="000E6E3D" w:rsidP="000E6E3D">
            <w:pPr>
              <w:spacing w:line="240" w:lineRule="auto"/>
              <w:jc w:val="right"/>
              <w:rPr>
                <w:i/>
                <w:iCs/>
                <w:sz w:val="12"/>
                <w:szCs w:val="12"/>
              </w:rPr>
            </w:pPr>
            <w:r w:rsidRPr="000E6E3D">
              <w:rPr>
                <w:i/>
                <w:iCs/>
                <w:sz w:val="12"/>
                <w:szCs w:val="12"/>
              </w:rPr>
              <w:t>98,8%</w:t>
            </w:r>
          </w:p>
        </w:tc>
      </w:tr>
      <w:tr w:rsidR="000E6E3D" w:rsidRPr="000E6E3D" w14:paraId="2E168555" w14:textId="77777777" w:rsidTr="000E6E3D">
        <w:trPr>
          <w:trHeight w:val="85"/>
        </w:trPr>
        <w:tc>
          <w:tcPr>
            <w:tcW w:w="2735" w:type="pct"/>
            <w:tcBorders>
              <w:top w:val="nil"/>
              <w:left w:val="nil"/>
              <w:bottom w:val="nil"/>
              <w:right w:val="nil"/>
            </w:tcBorders>
            <w:shd w:val="clear" w:color="auto" w:fill="auto"/>
            <w:vAlign w:val="center"/>
            <w:hideMark/>
          </w:tcPr>
          <w:p w14:paraId="0967771F"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615195D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1EE07B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3AAAA3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5508BF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B914970" w14:textId="77777777" w:rsidTr="000E6E3D">
        <w:trPr>
          <w:trHeight w:val="85"/>
        </w:trPr>
        <w:tc>
          <w:tcPr>
            <w:tcW w:w="2735" w:type="pct"/>
            <w:tcBorders>
              <w:top w:val="nil"/>
              <w:left w:val="nil"/>
              <w:bottom w:val="nil"/>
              <w:right w:val="nil"/>
            </w:tcBorders>
            <w:shd w:val="clear" w:color="auto" w:fill="auto"/>
            <w:vAlign w:val="center"/>
            <w:hideMark/>
          </w:tcPr>
          <w:p w14:paraId="3105D86F"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484CE9E6"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9B5F2A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42A98D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135E4A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46CAC3A" w14:textId="77777777" w:rsidTr="000E6E3D">
        <w:trPr>
          <w:trHeight w:val="85"/>
        </w:trPr>
        <w:tc>
          <w:tcPr>
            <w:tcW w:w="2735" w:type="pct"/>
            <w:tcBorders>
              <w:top w:val="nil"/>
              <w:left w:val="nil"/>
              <w:bottom w:val="nil"/>
              <w:right w:val="nil"/>
            </w:tcBorders>
            <w:shd w:val="clear" w:color="auto" w:fill="auto"/>
            <w:vAlign w:val="center"/>
            <w:hideMark/>
          </w:tcPr>
          <w:p w14:paraId="2FBB09B5" w14:textId="77777777" w:rsidR="000E6E3D" w:rsidRPr="000E6E3D" w:rsidRDefault="000E6E3D" w:rsidP="000E6E3D">
            <w:pPr>
              <w:spacing w:line="240" w:lineRule="auto"/>
              <w:rPr>
                <w:sz w:val="12"/>
                <w:szCs w:val="12"/>
              </w:rPr>
            </w:pPr>
            <w:r w:rsidRPr="000E6E3D">
              <w:rPr>
                <w:sz w:val="12"/>
                <w:szCs w:val="12"/>
              </w:rPr>
              <w:t xml:space="preserve">bieżące utrzymanie funkcjonowania Rady Seniorów </w:t>
            </w:r>
          </w:p>
        </w:tc>
        <w:tc>
          <w:tcPr>
            <w:tcW w:w="379" w:type="pct"/>
            <w:tcBorders>
              <w:top w:val="nil"/>
              <w:left w:val="nil"/>
              <w:bottom w:val="nil"/>
              <w:right w:val="nil"/>
            </w:tcBorders>
            <w:shd w:val="clear" w:color="auto" w:fill="auto"/>
            <w:noWrap/>
            <w:vAlign w:val="center"/>
            <w:hideMark/>
          </w:tcPr>
          <w:p w14:paraId="35702B30"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B35A063" w14:textId="77777777" w:rsidR="000E6E3D" w:rsidRPr="000E6E3D" w:rsidRDefault="000E6E3D" w:rsidP="000E6E3D">
            <w:pPr>
              <w:spacing w:line="240" w:lineRule="auto"/>
              <w:jc w:val="right"/>
              <w:rPr>
                <w:sz w:val="12"/>
                <w:szCs w:val="12"/>
              </w:rPr>
            </w:pPr>
            <w:r w:rsidRPr="000E6E3D">
              <w:rPr>
                <w:sz w:val="12"/>
                <w:szCs w:val="12"/>
              </w:rPr>
              <w:t>5 000</w:t>
            </w:r>
          </w:p>
        </w:tc>
        <w:tc>
          <w:tcPr>
            <w:tcW w:w="790" w:type="pct"/>
            <w:tcBorders>
              <w:top w:val="nil"/>
              <w:left w:val="nil"/>
              <w:bottom w:val="nil"/>
              <w:right w:val="nil"/>
            </w:tcBorders>
            <w:shd w:val="clear" w:color="auto" w:fill="auto"/>
            <w:noWrap/>
            <w:vAlign w:val="center"/>
            <w:hideMark/>
          </w:tcPr>
          <w:p w14:paraId="4356C889" w14:textId="77777777" w:rsidR="000E6E3D" w:rsidRPr="000E6E3D" w:rsidRDefault="000E6E3D" w:rsidP="000E6E3D">
            <w:pPr>
              <w:spacing w:line="240" w:lineRule="auto"/>
              <w:jc w:val="right"/>
              <w:rPr>
                <w:sz w:val="12"/>
                <w:szCs w:val="12"/>
              </w:rPr>
            </w:pPr>
            <w:r w:rsidRPr="000E6E3D">
              <w:rPr>
                <w:sz w:val="12"/>
                <w:szCs w:val="12"/>
              </w:rPr>
              <w:t>4 938,55</w:t>
            </w:r>
          </w:p>
        </w:tc>
        <w:tc>
          <w:tcPr>
            <w:tcW w:w="412" w:type="pct"/>
            <w:tcBorders>
              <w:top w:val="nil"/>
              <w:left w:val="nil"/>
              <w:bottom w:val="nil"/>
              <w:right w:val="nil"/>
            </w:tcBorders>
            <w:shd w:val="clear" w:color="auto" w:fill="auto"/>
            <w:noWrap/>
            <w:vAlign w:val="center"/>
            <w:hideMark/>
          </w:tcPr>
          <w:p w14:paraId="7358100D" w14:textId="77777777" w:rsidR="000E6E3D" w:rsidRPr="000E6E3D" w:rsidRDefault="000E6E3D" w:rsidP="000E6E3D">
            <w:pPr>
              <w:spacing w:line="240" w:lineRule="auto"/>
              <w:jc w:val="right"/>
              <w:rPr>
                <w:sz w:val="12"/>
                <w:szCs w:val="12"/>
              </w:rPr>
            </w:pPr>
            <w:r w:rsidRPr="000E6E3D">
              <w:rPr>
                <w:sz w:val="12"/>
                <w:szCs w:val="12"/>
              </w:rPr>
              <w:t>98,8%</w:t>
            </w:r>
          </w:p>
        </w:tc>
      </w:tr>
      <w:tr w:rsidR="000E6E3D" w:rsidRPr="000E6E3D" w14:paraId="7C643296" w14:textId="77777777" w:rsidTr="000E6E3D">
        <w:trPr>
          <w:trHeight w:val="85"/>
        </w:trPr>
        <w:tc>
          <w:tcPr>
            <w:tcW w:w="2735" w:type="pct"/>
            <w:tcBorders>
              <w:top w:val="nil"/>
              <w:left w:val="nil"/>
              <w:bottom w:val="nil"/>
              <w:right w:val="nil"/>
            </w:tcBorders>
            <w:shd w:val="clear" w:color="auto" w:fill="auto"/>
            <w:vAlign w:val="center"/>
            <w:hideMark/>
          </w:tcPr>
          <w:p w14:paraId="2817D6F5"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359E3D1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29A44C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34DE46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E3F45C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3C01A59" w14:textId="77777777" w:rsidTr="000E6E3D">
        <w:trPr>
          <w:trHeight w:val="85"/>
        </w:trPr>
        <w:tc>
          <w:tcPr>
            <w:tcW w:w="2735" w:type="pct"/>
            <w:tcBorders>
              <w:top w:val="nil"/>
              <w:left w:val="nil"/>
              <w:bottom w:val="nil"/>
              <w:right w:val="nil"/>
            </w:tcBorders>
            <w:shd w:val="clear" w:color="auto" w:fill="auto"/>
            <w:vAlign w:val="center"/>
            <w:hideMark/>
          </w:tcPr>
          <w:p w14:paraId="2AF5A226" w14:textId="77777777" w:rsidR="000E6E3D" w:rsidRPr="000E6E3D" w:rsidRDefault="000E6E3D" w:rsidP="000E6E3D">
            <w:pPr>
              <w:spacing w:line="240" w:lineRule="auto"/>
              <w:rPr>
                <w:i/>
                <w:iCs/>
                <w:sz w:val="12"/>
                <w:szCs w:val="12"/>
                <w:u w:val="single"/>
              </w:rPr>
            </w:pPr>
            <w:r w:rsidRPr="000E6E3D">
              <w:rPr>
                <w:i/>
                <w:iCs/>
                <w:sz w:val="12"/>
                <w:szCs w:val="12"/>
                <w:u w:val="single"/>
              </w:rPr>
              <w:t>Dysponent 4:</w:t>
            </w:r>
            <w:r w:rsidRPr="000E6E3D">
              <w:rPr>
                <w:i/>
                <w:iCs/>
                <w:sz w:val="12"/>
                <w:szCs w:val="12"/>
              </w:rPr>
              <w:t xml:space="preserve"> Zespół Funduszy Europejskich</w:t>
            </w:r>
          </w:p>
        </w:tc>
        <w:tc>
          <w:tcPr>
            <w:tcW w:w="379" w:type="pct"/>
            <w:tcBorders>
              <w:top w:val="nil"/>
              <w:left w:val="nil"/>
              <w:bottom w:val="nil"/>
              <w:right w:val="nil"/>
            </w:tcBorders>
            <w:shd w:val="clear" w:color="auto" w:fill="auto"/>
            <w:vAlign w:val="center"/>
            <w:hideMark/>
          </w:tcPr>
          <w:p w14:paraId="2C5A56CF"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0C11639" w14:textId="77777777" w:rsidR="000E6E3D" w:rsidRPr="000E6E3D" w:rsidRDefault="000E6E3D" w:rsidP="000E6E3D">
            <w:pPr>
              <w:spacing w:line="240" w:lineRule="auto"/>
              <w:jc w:val="right"/>
              <w:rPr>
                <w:i/>
                <w:iCs/>
                <w:sz w:val="12"/>
                <w:szCs w:val="12"/>
              </w:rPr>
            </w:pPr>
            <w:r w:rsidRPr="000E6E3D">
              <w:rPr>
                <w:i/>
                <w:iCs/>
                <w:sz w:val="12"/>
                <w:szCs w:val="12"/>
              </w:rPr>
              <w:t>37 200</w:t>
            </w:r>
          </w:p>
        </w:tc>
        <w:tc>
          <w:tcPr>
            <w:tcW w:w="790" w:type="pct"/>
            <w:tcBorders>
              <w:top w:val="nil"/>
              <w:left w:val="nil"/>
              <w:bottom w:val="nil"/>
              <w:right w:val="nil"/>
            </w:tcBorders>
            <w:shd w:val="clear" w:color="auto" w:fill="auto"/>
            <w:noWrap/>
            <w:vAlign w:val="center"/>
            <w:hideMark/>
          </w:tcPr>
          <w:p w14:paraId="2A7E4613" w14:textId="77777777" w:rsidR="000E6E3D" w:rsidRPr="000E6E3D" w:rsidRDefault="000E6E3D" w:rsidP="000E6E3D">
            <w:pPr>
              <w:spacing w:line="240" w:lineRule="auto"/>
              <w:jc w:val="right"/>
              <w:rPr>
                <w:i/>
                <w:iCs/>
                <w:sz w:val="12"/>
                <w:szCs w:val="12"/>
              </w:rPr>
            </w:pPr>
            <w:r w:rsidRPr="000E6E3D">
              <w:rPr>
                <w:i/>
                <w:iCs/>
                <w:sz w:val="12"/>
                <w:szCs w:val="12"/>
              </w:rPr>
              <w:t>37 200,00</w:t>
            </w:r>
          </w:p>
        </w:tc>
        <w:tc>
          <w:tcPr>
            <w:tcW w:w="412" w:type="pct"/>
            <w:tcBorders>
              <w:top w:val="nil"/>
              <w:left w:val="nil"/>
              <w:bottom w:val="nil"/>
              <w:right w:val="nil"/>
            </w:tcBorders>
            <w:shd w:val="clear" w:color="auto" w:fill="auto"/>
            <w:noWrap/>
            <w:vAlign w:val="center"/>
            <w:hideMark/>
          </w:tcPr>
          <w:p w14:paraId="495317AD" w14:textId="77777777" w:rsidR="000E6E3D" w:rsidRPr="000E6E3D" w:rsidRDefault="000E6E3D" w:rsidP="000E6E3D">
            <w:pPr>
              <w:spacing w:line="240" w:lineRule="auto"/>
              <w:jc w:val="right"/>
              <w:rPr>
                <w:i/>
                <w:iCs/>
                <w:sz w:val="12"/>
                <w:szCs w:val="12"/>
              </w:rPr>
            </w:pPr>
            <w:r w:rsidRPr="000E6E3D">
              <w:rPr>
                <w:i/>
                <w:iCs/>
                <w:sz w:val="12"/>
                <w:szCs w:val="12"/>
              </w:rPr>
              <w:t>100,0%</w:t>
            </w:r>
          </w:p>
        </w:tc>
      </w:tr>
      <w:tr w:rsidR="000E6E3D" w:rsidRPr="000E6E3D" w14:paraId="5773C34C" w14:textId="77777777" w:rsidTr="000E6E3D">
        <w:trPr>
          <w:trHeight w:val="85"/>
        </w:trPr>
        <w:tc>
          <w:tcPr>
            <w:tcW w:w="2735" w:type="pct"/>
            <w:tcBorders>
              <w:top w:val="nil"/>
              <w:left w:val="nil"/>
              <w:bottom w:val="nil"/>
              <w:right w:val="nil"/>
            </w:tcBorders>
            <w:shd w:val="clear" w:color="auto" w:fill="auto"/>
            <w:vAlign w:val="center"/>
            <w:hideMark/>
          </w:tcPr>
          <w:p w14:paraId="4BBF7B48"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0BE966C8"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418B02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22B2D3A"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D72C81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67A2C0C" w14:textId="77777777" w:rsidTr="000E6E3D">
        <w:trPr>
          <w:trHeight w:val="85"/>
        </w:trPr>
        <w:tc>
          <w:tcPr>
            <w:tcW w:w="2735" w:type="pct"/>
            <w:tcBorders>
              <w:top w:val="nil"/>
              <w:left w:val="nil"/>
              <w:bottom w:val="nil"/>
              <w:right w:val="nil"/>
            </w:tcBorders>
            <w:shd w:val="clear" w:color="auto" w:fill="auto"/>
            <w:vAlign w:val="center"/>
            <w:hideMark/>
          </w:tcPr>
          <w:p w14:paraId="0F180E62"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28EC7BED"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35B010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543196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A3320B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E0E2647" w14:textId="77777777" w:rsidTr="000E6E3D">
        <w:trPr>
          <w:trHeight w:val="85"/>
        </w:trPr>
        <w:tc>
          <w:tcPr>
            <w:tcW w:w="2735" w:type="pct"/>
            <w:tcBorders>
              <w:top w:val="nil"/>
              <w:left w:val="nil"/>
              <w:bottom w:val="nil"/>
              <w:right w:val="nil"/>
            </w:tcBorders>
            <w:shd w:val="clear" w:color="auto" w:fill="auto"/>
            <w:vAlign w:val="center"/>
            <w:hideMark/>
          </w:tcPr>
          <w:p w14:paraId="07F8AAF8" w14:textId="77777777" w:rsidR="000E6E3D" w:rsidRPr="000E6E3D" w:rsidRDefault="000E6E3D" w:rsidP="000E6E3D">
            <w:pPr>
              <w:spacing w:line="240" w:lineRule="auto"/>
              <w:rPr>
                <w:sz w:val="12"/>
                <w:szCs w:val="12"/>
              </w:rPr>
            </w:pPr>
            <w:r w:rsidRPr="000E6E3D">
              <w:rPr>
                <w:sz w:val="12"/>
                <w:szCs w:val="12"/>
              </w:rPr>
              <w:t>realizacja inicjatyw Młodzieżowej Rady Dzielnicy w ramach Samorządowego Instrumentu Wsparcia Inicjatyw Młodzieżowych Rad Gmin/Powiatów i Dzielnic m.st. Warszawy pn."Mazowsze dla Młodzieży"</w:t>
            </w:r>
          </w:p>
        </w:tc>
        <w:tc>
          <w:tcPr>
            <w:tcW w:w="379" w:type="pct"/>
            <w:tcBorders>
              <w:top w:val="nil"/>
              <w:left w:val="nil"/>
              <w:bottom w:val="nil"/>
              <w:right w:val="nil"/>
            </w:tcBorders>
            <w:shd w:val="clear" w:color="auto" w:fill="auto"/>
            <w:noWrap/>
            <w:vAlign w:val="center"/>
            <w:hideMark/>
          </w:tcPr>
          <w:p w14:paraId="69C3A111"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106F321" w14:textId="77777777" w:rsidR="000E6E3D" w:rsidRPr="000E6E3D" w:rsidRDefault="000E6E3D" w:rsidP="000E6E3D">
            <w:pPr>
              <w:spacing w:line="240" w:lineRule="auto"/>
              <w:jc w:val="right"/>
              <w:rPr>
                <w:sz w:val="12"/>
                <w:szCs w:val="12"/>
              </w:rPr>
            </w:pPr>
            <w:r w:rsidRPr="000E6E3D">
              <w:rPr>
                <w:sz w:val="12"/>
                <w:szCs w:val="12"/>
              </w:rPr>
              <w:t>37 200</w:t>
            </w:r>
          </w:p>
        </w:tc>
        <w:tc>
          <w:tcPr>
            <w:tcW w:w="790" w:type="pct"/>
            <w:tcBorders>
              <w:top w:val="nil"/>
              <w:left w:val="nil"/>
              <w:bottom w:val="nil"/>
              <w:right w:val="nil"/>
            </w:tcBorders>
            <w:shd w:val="clear" w:color="auto" w:fill="auto"/>
            <w:vAlign w:val="center"/>
            <w:hideMark/>
          </w:tcPr>
          <w:p w14:paraId="52A9E652" w14:textId="77777777" w:rsidR="000E6E3D" w:rsidRPr="000E6E3D" w:rsidRDefault="000E6E3D" w:rsidP="000E6E3D">
            <w:pPr>
              <w:spacing w:line="240" w:lineRule="auto"/>
              <w:jc w:val="right"/>
              <w:rPr>
                <w:sz w:val="12"/>
                <w:szCs w:val="12"/>
              </w:rPr>
            </w:pPr>
            <w:r w:rsidRPr="000E6E3D">
              <w:rPr>
                <w:sz w:val="12"/>
                <w:szCs w:val="12"/>
              </w:rPr>
              <w:t>37 200,00</w:t>
            </w:r>
          </w:p>
        </w:tc>
        <w:tc>
          <w:tcPr>
            <w:tcW w:w="412" w:type="pct"/>
            <w:tcBorders>
              <w:top w:val="nil"/>
              <w:left w:val="nil"/>
              <w:bottom w:val="nil"/>
              <w:right w:val="nil"/>
            </w:tcBorders>
            <w:shd w:val="clear" w:color="auto" w:fill="auto"/>
            <w:noWrap/>
            <w:vAlign w:val="center"/>
            <w:hideMark/>
          </w:tcPr>
          <w:p w14:paraId="5AF5AD81"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1B0D27B7" w14:textId="77777777" w:rsidTr="000E6E3D">
        <w:trPr>
          <w:trHeight w:val="85"/>
        </w:trPr>
        <w:tc>
          <w:tcPr>
            <w:tcW w:w="2735" w:type="pct"/>
            <w:tcBorders>
              <w:top w:val="nil"/>
              <w:left w:val="nil"/>
              <w:bottom w:val="nil"/>
              <w:right w:val="nil"/>
            </w:tcBorders>
            <w:shd w:val="clear" w:color="auto" w:fill="auto"/>
            <w:vAlign w:val="center"/>
            <w:hideMark/>
          </w:tcPr>
          <w:p w14:paraId="1FDF214D"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4E0D4098"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D73D4D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FB9433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153E88C"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F9C0654" w14:textId="77777777" w:rsidTr="000E6E3D">
        <w:trPr>
          <w:trHeight w:val="85"/>
        </w:trPr>
        <w:tc>
          <w:tcPr>
            <w:tcW w:w="2735" w:type="pct"/>
            <w:tcBorders>
              <w:top w:val="nil"/>
              <w:left w:val="nil"/>
              <w:bottom w:val="nil"/>
              <w:right w:val="nil"/>
            </w:tcBorders>
            <w:shd w:val="clear" w:color="auto" w:fill="auto"/>
            <w:vAlign w:val="center"/>
            <w:hideMark/>
          </w:tcPr>
          <w:p w14:paraId="62B95DB0" w14:textId="77777777" w:rsidR="000E6E3D" w:rsidRPr="000E6E3D" w:rsidRDefault="000E6E3D" w:rsidP="000E6E3D">
            <w:pPr>
              <w:spacing w:line="240" w:lineRule="auto"/>
              <w:rPr>
                <w:i/>
                <w:iCs/>
                <w:sz w:val="12"/>
                <w:szCs w:val="12"/>
                <w:u w:val="single"/>
              </w:rPr>
            </w:pPr>
            <w:r w:rsidRPr="000E6E3D">
              <w:rPr>
                <w:i/>
                <w:iCs/>
                <w:sz w:val="12"/>
                <w:szCs w:val="12"/>
                <w:u w:val="single"/>
              </w:rPr>
              <w:t>Dysponent 5:</w:t>
            </w:r>
            <w:r w:rsidRPr="000E6E3D">
              <w:rPr>
                <w:i/>
                <w:iCs/>
                <w:sz w:val="12"/>
                <w:szCs w:val="12"/>
              </w:rPr>
              <w:t xml:space="preserve"> Zakład Gospodarowania Nieruchomościami</w:t>
            </w:r>
          </w:p>
        </w:tc>
        <w:tc>
          <w:tcPr>
            <w:tcW w:w="379" w:type="pct"/>
            <w:tcBorders>
              <w:top w:val="nil"/>
              <w:left w:val="nil"/>
              <w:bottom w:val="nil"/>
              <w:right w:val="nil"/>
            </w:tcBorders>
            <w:shd w:val="clear" w:color="auto" w:fill="auto"/>
            <w:vAlign w:val="center"/>
            <w:hideMark/>
          </w:tcPr>
          <w:p w14:paraId="7C4C0A57"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C35B0E8" w14:textId="77777777" w:rsidR="000E6E3D" w:rsidRPr="000E6E3D" w:rsidRDefault="000E6E3D" w:rsidP="000E6E3D">
            <w:pPr>
              <w:spacing w:line="240" w:lineRule="auto"/>
              <w:jc w:val="right"/>
              <w:rPr>
                <w:i/>
                <w:iCs/>
                <w:sz w:val="12"/>
                <w:szCs w:val="12"/>
              </w:rPr>
            </w:pPr>
            <w:r w:rsidRPr="000E6E3D">
              <w:rPr>
                <w:i/>
                <w:iCs/>
                <w:sz w:val="12"/>
                <w:szCs w:val="12"/>
              </w:rPr>
              <w:t>3 024</w:t>
            </w:r>
          </w:p>
        </w:tc>
        <w:tc>
          <w:tcPr>
            <w:tcW w:w="790" w:type="pct"/>
            <w:tcBorders>
              <w:top w:val="nil"/>
              <w:left w:val="nil"/>
              <w:bottom w:val="nil"/>
              <w:right w:val="nil"/>
            </w:tcBorders>
            <w:shd w:val="clear" w:color="auto" w:fill="auto"/>
            <w:noWrap/>
            <w:vAlign w:val="center"/>
            <w:hideMark/>
          </w:tcPr>
          <w:p w14:paraId="02D06D28" w14:textId="77777777" w:rsidR="000E6E3D" w:rsidRPr="000E6E3D" w:rsidRDefault="000E6E3D" w:rsidP="000E6E3D">
            <w:pPr>
              <w:spacing w:line="240" w:lineRule="auto"/>
              <w:jc w:val="right"/>
              <w:rPr>
                <w:i/>
                <w:iCs/>
                <w:sz w:val="12"/>
                <w:szCs w:val="12"/>
              </w:rPr>
            </w:pPr>
            <w:r w:rsidRPr="000E6E3D">
              <w:rPr>
                <w:i/>
                <w:iCs/>
                <w:sz w:val="12"/>
                <w:szCs w:val="12"/>
              </w:rPr>
              <w:t>2 982,93</w:t>
            </w:r>
          </w:p>
        </w:tc>
        <w:tc>
          <w:tcPr>
            <w:tcW w:w="412" w:type="pct"/>
            <w:tcBorders>
              <w:top w:val="nil"/>
              <w:left w:val="nil"/>
              <w:bottom w:val="nil"/>
              <w:right w:val="nil"/>
            </w:tcBorders>
            <w:shd w:val="clear" w:color="auto" w:fill="auto"/>
            <w:noWrap/>
            <w:vAlign w:val="center"/>
            <w:hideMark/>
          </w:tcPr>
          <w:p w14:paraId="10F845D7" w14:textId="77777777" w:rsidR="000E6E3D" w:rsidRPr="000E6E3D" w:rsidRDefault="000E6E3D" w:rsidP="000E6E3D">
            <w:pPr>
              <w:spacing w:line="240" w:lineRule="auto"/>
              <w:jc w:val="right"/>
              <w:rPr>
                <w:i/>
                <w:iCs/>
                <w:sz w:val="12"/>
                <w:szCs w:val="12"/>
              </w:rPr>
            </w:pPr>
            <w:r w:rsidRPr="000E6E3D">
              <w:rPr>
                <w:i/>
                <w:iCs/>
                <w:sz w:val="12"/>
                <w:szCs w:val="12"/>
              </w:rPr>
              <w:t>98,6%</w:t>
            </w:r>
          </w:p>
        </w:tc>
      </w:tr>
      <w:tr w:rsidR="000E6E3D" w:rsidRPr="000E6E3D" w14:paraId="47DC9327" w14:textId="77777777" w:rsidTr="000E6E3D">
        <w:trPr>
          <w:trHeight w:val="85"/>
        </w:trPr>
        <w:tc>
          <w:tcPr>
            <w:tcW w:w="2735" w:type="pct"/>
            <w:tcBorders>
              <w:top w:val="nil"/>
              <w:left w:val="nil"/>
              <w:bottom w:val="nil"/>
              <w:right w:val="nil"/>
            </w:tcBorders>
            <w:shd w:val="clear" w:color="auto" w:fill="auto"/>
            <w:vAlign w:val="center"/>
            <w:hideMark/>
          </w:tcPr>
          <w:p w14:paraId="3FAB77FE"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30271CF2"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78E494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89F038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7587710"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847250F" w14:textId="77777777" w:rsidTr="000E6E3D">
        <w:trPr>
          <w:trHeight w:val="85"/>
        </w:trPr>
        <w:tc>
          <w:tcPr>
            <w:tcW w:w="2735" w:type="pct"/>
            <w:tcBorders>
              <w:top w:val="nil"/>
              <w:left w:val="nil"/>
              <w:bottom w:val="nil"/>
              <w:right w:val="nil"/>
            </w:tcBorders>
            <w:shd w:val="clear" w:color="auto" w:fill="auto"/>
            <w:vAlign w:val="center"/>
            <w:hideMark/>
          </w:tcPr>
          <w:p w14:paraId="7406200C"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2A08673E"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F6D8B2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880BBB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DAD9C0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F66D277" w14:textId="77777777" w:rsidTr="000E6E3D">
        <w:trPr>
          <w:trHeight w:val="85"/>
        </w:trPr>
        <w:tc>
          <w:tcPr>
            <w:tcW w:w="2735" w:type="pct"/>
            <w:tcBorders>
              <w:top w:val="nil"/>
              <w:left w:val="nil"/>
              <w:bottom w:val="nil"/>
              <w:right w:val="nil"/>
            </w:tcBorders>
            <w:shd w:val="clear" w:color="auto" w:fill="auto"/>
            <w:vAlign w:val="center"/>
            <w:hideMark/>
          </w:tcPr>
          <w:p w14:paraId="3C65A7F6" w14:textId="77777777" w:rsidR="000E6E3D" w:rsidRPr="000E6E3D" w:rsidRDefault="000E6E3D" w:rsidP="000E6E3D">
            <w:pPr>
              <w:spacing w:line="240" w:lineRule="auto"/>
              <w:rPr>
                <w:sz w:val="12"/>
                <w:szCs w:val="12"/>
              </w:rPr>
            </w:pPr>
            <w:r w:rsidRPr="000E6E3D">
              <w:rPr>
                <w:sz w:val="12"/>
                <w:szCs w:val="12"/>
              </w:rPr>
              <w:t>zakup energii</w:t>
            </w:r>
          </w:p>
        </w:tc>
        <w:tc>
          <w:tcPr>
            <w:tcW w:w="379" w:type="pct"/>
            <w:tcBorders>
              <w:top w:val="nil"/>
              <w:left w:val="nil"/>
              <w:bottom w:val="nil"/>
              <w:right w:val="nil"/>
            </w:tcBorders>
            <w:shd w:val="clear" w:color="auto" w:fill="auto"/>
            <w:noWrap/>
            <w:vAlign w:val="center"/>
            <w:hideMark/>
          </w:tcPr>
          <w:p w14:paraId="22E95758"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CC88FAD" w14:textId="77777777" w:rsidR="000E6E3D" w:rsidRPr="000E6E3D" w:rsidRDefault="000E6E3D" w:rsidP="000E6E3D">
            <w:pPr>
              <w:spacing w:line="240" w:lineRule="auto"/>
              <w:jc w:val="right"/>
              <w:rPr>
                <w:sz w:val="12"/>
                <w:szCs w:val="12"/>
              </w:rPr>
            </w:pPr>
            <w:r w:rsidRPr="000E6E3D">
              <w:rPr>
                <w:sz w:val="12"/>
                <w:szCs w:val="12"/>
              </w:rPr>
              <w:t>2 800</w:t>
            </w:r>
          </w:p>
        </w:tc>
        <w:tc>
          <w:tcPr>
            <w:tcW w:w="790" w:type="pct"/>
            <w:tcBorders>
              <w:top w:val="nil"/>
              <w:left w:val="nil"/>
              <w:bottom w:val="nil"/>
              <w:right w:val="nil"/>
            </w:tcBorders>
            <w:shd w:val="clear" w:color="auto" w:fill="auto"/>
            <w:noWrap/>
            <w:vAlign w:val="center"/>
            <w:hideMark/>
          </w:tcPr>
          <w:p w14:paraId="653CCF57" w14:textId="77777777" w:rsidR="000E6E3D" w:rsidRPr="000E6E3D" w:rsidRDefault="000E6E3D" w:rsidP="000E6E3D">
            <w:pPr>
              <w:spacing w:line="240" w:lineRule="auto"/>
              <w:jc w:val="right"/>
              <w:rPr>
                <w:sz w:val="12"/>
                <w:szCs w:val="12"/>
              </w:rPr>
            </w:pPr>
            <w:r w:rsidRPr="000E6E3D">
              <w:rPr>
                <w:sz w:val="12"/>
                <w:szCs w:val="12"/>
              </w:rPr>
              <w:t>2 759,00</w:t>
            </w:r>
          </w:p>
        </w:tc>
        <w:tc>
          <w:tcPr>
            <w:tcW w:w="412" w:type="pct"/>
            <w:tcBorders>
              <w:top w:val="nil"/>
              <w:left w:val="nil"/>
              <w:bottom w:val="nil"/>
              <w:right w:val="nil"/>
            </w:tcBorders>
            <w:shd w:val="clear" w:color="auto" w:fill="auto"/>
            <w:noWrap/>
            <w:vAlign w:val="center"/>
            <w:hideMark/>
          </w:tcPr>
          <w:p w14:paraId="68EB213B" w14:textId="77777777" w:rsidR="000E6E3D" w:rsidRPr="000E6E3D" w:rsidRDefault="000E6E3D" w:rsidP="000E6E3D">
            <w:pPr>
              <w:spacing w:line="240" w:lineRule="auto"/>
              <w:jc w:val="right"/>
              <w:rPr>
                <w:sz w:val="12"/>
                <w:szCs w:val="12"/>
              </w:rPr>
            </w:pPr>
            <w:r w:rsidRPr="000E6E3D">
              <w:rPr>
                <w:sz w:val="12"/>
                <w:szCs w:val="12"/>
              </w:rPr>
              <w:t>98,5%</w:t>
            </w:r>
          </w:p>
        </w:tc>
      </w:tr>
      <w:tr w:rsidR="000E6E3D" w:rsidRPr="000E6E3D" w14:paraId="34F777AF" w14:textId="77777777" w:rsidTr="000E6E3D">
        <w:trPr>
          <w:trHeight w:val="85"/>
        </w:trPr>
        <w:tc>
          <w:tcPr>
            <w:tcW w:w="2735" w:type="pct"/>
            <w:tcBorders>
              <w:top w:val="nil"/>
              <w:left w:val="nil"/>
              <w:bottom w:val="nil"/>
              <w:right w:val="nil"/>
            </w:tcBorders>
            <w:shd w:val="clear" w:color="auto" w:fill="auto"/>
            <w:vAlign w:val="center"/>
            <w:hideMark/>
          </w:tcPr>
          <w:p w14:paraId="46A4E6A3" w14:textId="77777777" w:rsidR="000E6E3D" w:rsidRPr="000E6E3D" w:rsidRDefault="000E6E3D" w:rsidP="000E6E3D">
            <w:pPr>
              <w:spacing w:line="240" w:lineRule="auto"/>
              <w:rPr>
                <w:sz w:val="12"/>
                <w:szCs w:val="12"/>
              </w:rPr>
            </w:pPr>
            <w:r w:rsidRPr="000E6E3D">
              <w:rPr>
                <w:sz w:val="12"/>
                <w:szCs w:val="12"/>
              </w:rPr>
              <w:t>odprowadzanie ścieków</w:t>
            </w:r>
          </w:p>
        </w:tc>
        <w:tc>
          <w:tcPr>
            <w:tcW w:w="379" w:type="pct"/>
            <w:tcBorders>
              <w:top w:val="nil"/>
              <w:left w:val="nil"/>
              <w:bottom w:val="nil"/>
              <w:right w:val="nil"/>
            </w:tcBorders>
            <w:shd w:val="clear" w:color="auto" w:fill="auto"/>
            <w:noWrap/>
            <w:vAlign w:val="center"/>
            <w:hideMark/>
          </w:tcPr>
          <w:p w14:paraId="3F30D907"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002A4E7" w14:textId="77777777" w:rsidR="000E6E3D" w:rsidRPr="000E6E3D" w:rsidRDefault="000E6E3D" w:rsidP="000E6E3D">
            <w:pPr>
              <w:spacing w:line="240" w:lineRule="auto"/>
              <w:jc w:val="right"/>
              <w:rPr>
                <w:sz w:val="12"/>
                <w:szCs w:val="12"/>
              </w:rPr>
            </w:pPr>
            <w:r w:rsidRPr="000E6E3D">
              <w:rPr>
                <w:sz w:val="12"/>
                <w:szCs w:val="12"/>
              </w:rPr>
              <w:t>224</w:t>
            </w:r>
          </w:p>
        </w:tc>
        <w:tc>
          <w:tcPr>
            <w:tcW w:w="790" w:type="pct"/>
            <w:tcBorders>
              <w:top w:val="nil"/>
              <w:left w:val="nil"/>
              <w:bottom w:val="nil"/>
              <w:right w:val="nil"/>
            </w:tcBorders>
            <w:shd w:val="clear" w:color="auto" w:fill="auto"/>
            <w:noWrap/>
            <w:vAlign w:val="center"/>
            <w:hideMark/>
          </w:tcPr>
          <w:p w14:paraId="107D1713" w14:textId="77777777" w:rsidR="000E6E3D" w:rsidRPr="000E6E3D" w:rsidRDefault="000E6E3D" w:rsidP="000E6E3D">
            <w:pPr>
              <w:spacing w:line="240" w:lineRule="auto"/>
              <w:jc w:val="right"/>
              <w:rPr>
                <w:sz w:val="12"/>
                <w:szCs w:val="12"/>
              </w:rPr>
            </w:pPr>
            <w:r w:rsidRPr="000E6E3D">
              <w:rPr>
                <w:sz w:val="12"/>
                <w:szCs w:val="12"/>
              </w:rPr>
              <w:t>223,93</w:t>
            </w:r>
          </w:p>
        </w:tc>
        <w:tc>
          <w:tcPr>
            <w:tcW w:w="412" w:type="pct"/>
            <w:tcBorders>
              <w:top w:val="nil"/>
              <w:left w:val="nil"/>
              <w:bottom w:val="nil"/>
              <w:right w:val="nil"/>
            </w:tcBorders>
            <w:shd w:val="clear" w:color="auto" w:fill="auto"/>
            <w:noWrap/>
            <w:vAlign w:val="center"/>
            <w:hideMark/>
          </w:tcPr>
          <w:p w14:paraId="29EAEF9F"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41D864E8" w14:textId="77777777" w:rsidTr="000E6E3D">
        <w:trPr>
          <w:trHeight w:val="85"/>
        </w:trPr>
        <w:tc>
          <w:tcPr>
            <w:tcW w:w="2735" w:type="pct"/>
            <w:tcBorders>
              <w:top w:val="nil"/>
              <w:left w:val="nil"/>
              <w:bottom w:val="nil"/>
              <w:right w:val="nil"/>
            </w:tcBorders>
            <w:shd w:val="clear" w:color="auto" w:fill="auto"/>
            <w:vAlign w:val="center"/>
            <w:hideMark/>
          </w:tcPr>
          <w:p w14:paraId="14B75503"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5844FECC"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9EFC67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E9E258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41201B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1C25A97" w14:textId="77777777" w:rsidTr="000E6E3D">
        <w:trPr>
          <w:trHeight w:val="85"/>
        </w:trPr>
        <w:tc>
          <w:tcPr>
            <w:tcW w:w="2735" w:type="pct"/>
            <w:tcBorders>
              <w:top w:val="nil"/>
              <w:left w:val="nil"/>
              <w:bottom w:val="nil"/>
              <w:right w:val="nil"/>
            </w:tcBorders>
            <w:shd w:val="clear" w:color="auto" w:fill="auto"/>
            <w:vAlign w:val="center"/>
            <w:hideMark/>
          </w:tcPr>
          <w:p w14:paraId="25A3DE31" w14:textId="77777777" w:rsidR="000E6E3D" w:rsidRPr="000E6E3D" w:rsidRDefault="000E6E3D" w:rsidP="000E6E3D">
            <w:pPr>
              <w:spacing w:line="240" w:lineRule="auto"/>
              <w:rPr>
                <w:i/>
                <w:iCs/>
                <w:sz w:val="12"/>
                <w:szCs w:val="12"/>
                <w:u w:val="single"/>
              </w:rPr>
            </w:pPr>
            <w:r w:rsidRPr="000E6E3D">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1A8FC356"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845834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DCAD845"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9D7AAD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1583071" w14:textId="77777777" w:rsidTr="000E6E3D">
        <w:trPr>
          <w:trHeight w:val="85"/>
        </w:trPr>
        <w:tc>
          <w:tcPr>
            <w:tcW w:w="2735" w:type="pct"/>
            <w:tcBorders>
              <w:top w:val="nil"/>
              <w:left w:val="nil"/>
              <w:bottom w:val="nil"/>
              <w:right w:val="nil"/>
            </w:tcBorders>
            <w:shd w:val="clear" w:color="auto" w:fill="auto"/>
            <w:vAlign w:val="center"/>
            <w:hideMark/>
          </w:tcPr>
          <w:p w14:paraId="281A3430" w14:textId="77777777" w:rsidR="000E6E3D" w:rsidRPr="000E6E3D" w:rsidRDefault="000E6E3D" w:rsidP="000E6E3D">
            <w:pPr>
              <w:spacing w:line="240" w:lineRule="auto"/>
              <w:rPr>
                <w:i/>
                <w:iCs/>
                <w:sz w:val="12"/>
                <w:szCs w:val="12"/>
              </w:rPr>
            </w:pPr>
            <w:r w:rsidRPr="000E6E3D">
              <w:rPr>
                <w:i/>
                <w:iCs/>
                <w:sz w:val="12"/>
                <w:szCs w:val="12"/>
              </w:rPr>
              <w:t xml:space="preserve">1. Ustawa z dnia 8 marca 1990 r. o samorządzie gminnym </w:t>
            </w:r>
          </w:p>
        </w:tc>
        <w:tc>
          <w:tcPr>
            <w:tcW w:w="379" w:type="pct"/>
            <w:tcBorders>
              <w:top w:val="nil"/>
              <w:left w:val="nil"/>
              <w:bottom w:val="nil"/>
              <w:right w:val="nil"/>
            </w:tcBorders>
            <w:shd w:val="clear" w:color="auto" w:fill="auto"/>
            <w:vAlign w:val="center"/>
            <w:hideMark/>
          </w:tcPr>
          <w:p w14:paraId="1050ED68"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0BB06BB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A207F5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BC28AEC"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01A22CD" w14:textId="77777777" w:rsidTr="000E6E3D">
        <w:trPr>
          <w:trHeight w:val="85"/>
        </w:trPr>
        <w:tc>
          <w:tcPr>
            <w:tcW w:w="2735" w:type="pct"/>
            <w:tcBorders>
              <w:top w:val="nil"/>
              <w:left w:val="nil"/>
              <w:bottom w:val="nil"/>
              <w:right w:val="nil"/>
            </w:tcBorders>
            <w:shd w:val="clear" w:color="auto" w:fill="auto"/>
            <w:vAlign w:val="center"/>
            <w:hideMark/>
          </w:tcPr>
          <w:p w14:paraId="7F471512" w14:textId="77777777" w:rsidR="000E6E3D" w:rsidRPr="000E6E3D" w:rsidRDefault="000E6E3D" w:rsidP="000E6E3D">
            <w:pPr>
              <w:spacing w:line="240" w:lineRule="auto"/>
              <w:rPr>
                <w:i/>
                <w:iCs/>
                <w:sz w:val="12"/>
                <w:szCs w:val="12"/>
              </w:rPr>
            </w:pPr>
            <w:r w:rsidRPr="000E6E3D">
              <w:rPr>
                <w:i/>
                <w:iCs/>
                <w:sz w:val="12"/>
                <w:szCs w:val="12"/>
              </w:rPr>
              <w:t>2. Uchwała nr VII/191/2024 Rady Miasta Stołecznego Warszawy z dnia 4 lipca 2024 r. w sprawie diet oraz kosztów podróży radnych dzielnic m.st. Warszawy</w:t>
            </w:r>
          </w:p>
        </w:tc>
        <w:tc>
          <w:tcPr>
            <w:tcW w:w="379" w:type="pct"/>
            <w:tcBorders>
              <w:top w:val="nil"/>
              <w:left w:val="nil"/>
              <w:bottom w:val="nil"/>
              <w:right w:val="nil"/>
            </w:tcBorders>
            <w:shd w:val="clear" w:color="auto" w:fill="auto"/>
            <w:vAlign w:val="center"/>
            <w:hideMark/>
          </w:tcPr>
          <w:p w14:paraId="65005251"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5862D42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271B72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F8B5A7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B4362A6" w14:textId="77777777" w:rsidTr="000E6E3D">
        <w:trPr>
          <w:trHeight w:val="85"/>
        </w:trPr>
        <w:tc>
          <w:tcPr>
            <w:tcW w:w="2735" w:type="pct"/>
            <w:tcBorders>
              <w:top w:val="nil"/>
              <w:left w:val="nil"/>
              <w:bottom w:val="nil"/>
              <w:right w:val="nil"/>
            </w:tcBorders>
            <w:shd w:val="clear" w:color="auto" w:fill="auto"/>
            <w:vAlign w:val="center"/>
            <w:hideMark/>
          </w:tcPr>
          <w:p w14:paraId="65B60CAE"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41152DE" w14:textId="77777777" w:rsidR="000E6E3D" w:rsidRPr="000E6E3D" w:rsidRDefault="000E6E3D" w:rsidP="000E6E3D">
            <w:pPr>
              <w:spacing w:line="240" w:lineRule="auto"/>
              <w:jc w:val="both"/>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7A4D87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A10B0C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D59DB6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8568DDE" w14:textId="77777777" w:rsidTr="000E6E3D">
        <w:trPr>
          <w:trHeight w:val="85"/>
        </w:trPr>
        <w:tc>
          <w:tcPr>
            <w:tcW w:w="2735" w:type="pct"/>
            <w:tcBorders>
              <w:top w:val="nil"/>
              <w:left w:val="nil"/>
              <w:bottom w:val="nil"/>
              <w:right w:val="nil"/>
            </w:tcBorders>
            <w:shd w:val="clear" w:color="000000" w:fill="EAF1F6"/>
            <w:vAlign w:val="center"/>
            <w:hideMark/>
          </w:tcPr>
          <w:p w14:paraId="232C5EC9" w14:textId="77777777" w:rsidR="000E6E3D" w:rsidRPr="000E6E3D" w:rsidRDefault="000E6E3D" w:rsidP="000E6E3D">
            <w:pPr>
              <w:spacing w:line="240" w:lineRule="auto"/>
              <w:rPr>
                <w:b/>
                <w:bCs/>
                <w:sz w:val="12"/>
                <w:szCs w:val="12"/>
              </w:rPr>
            </w:pPr>
            <w:r w:rsidRPr="000E6E3D">
              <w:rPr>
                <w:b/>
                <w:bCs/>
                <w:sz w:val="12"/>
                <w:szCs w:val="12"/>
              </w:rPr>
              <w:t>Utrzymanie i działalność statutowa Rad Osiedli - zadanie 2</w:t>
            </w:r>
          </w:p>
        </w:tc>
        <w:tc>
          <w:tcPr>
            <w:tcW w:w="379" w:type="pct"/>
            <w:tcBorders>
              <w:top w:val="nil"/>
              <w:left w:val="nil"/>
              <w:bottom w:val="nil"/>
              <w:right w:val="nil"/>
            </w:tcBorders>
            <w:shd w:val="clear" w:color="000000" w:fill="EAF1F6"/>
            <w:vAlign w:val="center"/>
            <w:hideMark/>
          </w:tcPr>
          <w:p w14:paraId="783D0EBF"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EAF1F6"/>
            <w:noWrap/>
            <w:vAlign w:val="center"/>
            <w:hideMark/>
          </w:tcPr>
          <w:p w14:paraId="596BAB66" w14:textId="77777777" w:rsidR="000E6E3D" w:rsidRPr="000E6E3D" w:rsidRDefault="000E6E3D" w:rsidP="000E6E3D">
            <w:pPr>
              <w:spacing w:line="240" w:lineRule="auto"/>
              <w:jc w:val="right"/>
              <w:rPr>
                <w:b/>
                <w:bCs/>
                <w:sz w:val="12"/>
                <w:szCs w:val="12"/>
              </w:rPr>
            </w:pPr>
            <w:r w:rsidRPr="000E6E3D">
              <w:rPr>
                <w:b/>
                <w:bCs/>
                <w:sz w:val="12"/>
                <w:szCs w:val="12"/>
              </w:rPr>
              <w:t>18 900</w:t>
            </w:r>
          </w:p>
        </w:tc>
        <w:tc>
          <w:tcPr>
            <w:tcW w:w="790" w:type="pct"/>
            <w:tcBorders>
              <w:top w:val="nil"/>
              <w:left w:val="nil"/>
              <w:bottom w:val="nil"/>
              <w:right w:val="nil"/>
            </w:tcBorders>
            <w:shd w:val="clear" w:color="000000" w:fill="EAF1F6"/>
            <w:noWrap/>
            <w:vAlign w:val="center"/>
            <w:hideMark/>
          </w:tcPr>
          <w:p w14:paraId="129B4532" w14:textId="77777777" w:rsidR="000E6E3D" w:rsidRPr="000E6E3D" w:rsidRDefault="000E6E3D" w:rsidP="000E6E3D">
            <w:pPr>
              <w:spacing w:line="240" w:lineRule="auto"/>
              <w:jc w:val="right"/>
              <w:rPr>
                <w:b/>
                <w:bCs/>
                <w:sz w:val="12"/>
                <w:szCs w:val="12"/>
              </w:rPr>
            </w:pPr>
            <w:r w:rsidRPr="000E6E3D">
              <w:rPr>
                <w:b/>
                <w:bCs/>
                <w:sz w:val="12"/>
                <w:szCs w:val="12"/>
              </w:rPr>
              <w:t>14 049,09</w:t>
            </w:r>
          </w:p>
        </w:tc>
        <w:tc>
          <w:tcPr>
            <w:tcW w:w="412" w:type="pct"/>
            <w:tcBorders>
              <w:top w:val="nil"/>
              <w:left w:val="nil"/>
              <w:bottom w:val="nil"/>
              <w:right w:val="nil"/>
            </w:tcBorders>
            <w:shd w:val="clear" w:color="000000" w:fill="EAF1F6"/>
            <w:noWrap/>
            <w:vAlign w:val="center"/>
            <w:hideMark/>
          </w:tcPr>
          <w:p w14:paraId="69BA3A2C" w14:textId="77777777" w:rsidR="000E6E3D" w:rsidRPr="000E6E3D" w:rsidRDefault="000E6E3D" w:rsidP="000E6E3D">
            <w:pPr>
              <w:spacing w:line="240" w:lineRule="auto"/>
              <w:jc w:val="right"/>
              <w:rPr>
                <w:b/>
                <w:bCs/>
                <w:sz w:val="12"/>
                <w:szCs w:val="12"/>
              </w:rPr>
            </w:pPr>
            <w:r w:rsidRPr="000E6E3D">
              <w:rPr>
                <w:b/>
                <w:bCs/>
                <w:sz w:val="12"/>
                <w:szCs w:val="12"/>
              </w:rPr>
              <w:t>74,3%</w:t>
            </w:r>
          </w:p>
        </w:tc>
      </w:tr>
      <w:tr w:rsidR="000E6E3D" w:rsidRPr="000E6E3D" w14:paraId="74DFCC6B" w14:textId="77777777" w:rsidTr="000E6E3D">
        <w:trPr>
          <w:trHeight w:val="85"/>
        </w:trPr>
        <w:tc>
          <w:tcPr>
            <w:tcW w:w="2735" w:type="pct"/>
            <w:tcBorders>
              <w:top w:val="nil"/>
              <w:left w:val="nil"/>
              <w:bottom w:val="nil"/>
              <w:right w:val="nil"/>
            </w:tcBorders>
            <w:shd w:val="clear" w:color="auto" w:fill="auto"/>
            <w:vAlign w:val="center"/>
            <w:hideMark/>
          </w:tcPr>
          <w:p w14:paraId="1B8D35FF"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135D41E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B5A1E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2108E6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033F8E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6789E52" w14:textId="77777777" w:rsidTr="000E6E3D">
        <w:trPr>
          <w:trHeight w:val="85"/>
        </w:trPr>
        <w:tc>
          <w:tcPr>
            <w:tcW w:w="2735" w:type="pct"/>
            <w:tcBorders>
              <w:top w:val="nil"/>
              <w:left w:val="nil"/>
              <w:bottom w:val="nil"/>
              <w:right w:val="nil"/>
            </w:tcBorders>
            <w:shd w:val="clear" w:color="auto" w:fill="auto"/>
            <w:vAlign w:val="center"/>
            <w:hideMark/>
          </w:tcPr>
          <w:p w14:paraId="48B21F4E"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i/>
                <w:iCs/>
                <w:sz w:val="12"/>
                <w:szCs w:val="12"/>
              </w:rPr>
              <w:t xml:space="preserve"> </w:t>
            </w:r>
            <w:r w:rsidRPr="000E6E3D">
              <w:rPr>
                <w:sz w:val="12"/>
                <w:szCs w:val="12"/>
              </w:rPr>
              <w:t>obsługa jednostek niższego rzędu utworzonych na obszarze dzielnicy</w:t>
            </w:r>
          </w:p>
        </w:tc>
        <w:tc>
          <w:tcPr>
            <w:tcW w:w="379" w:type="pct"/>
            <w:tcBorders>
              <w:top w:val="nil"/>
              <w:left w:val="nil"/>
              <w:bottom w:val="nil"/>
              <w:right w:val="nil"/>
            </w:tcBorders>
            <w:shd w:val="clear" w:color="auto" w:fill="auto"/>
            <w:vAlign w:val="center"/>
            <w:hideMark/>
          </w:tcPr>
          <w:p w14:paraId="7467C5AE"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C1795F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FE0814A"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2CCD0F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4AD404C" w14:textId="77777777" w:rsidTr="000E6E3D">
        <w:trPr>
          <w:trHeight w:val="85"/>
        </w:trPr>
        <w:tc>
          <w:tcPr>
            <w:tcW w:w="2735" w:type="pct"/>
            <w:tcBorders>
              <w:top w:val="nil"/>
              <w:left w:val="nil"/>
              <w:bottom w:val="nil"/>
              <w:right w:val="nil"/>
            </w:tcBorders>
            <w:shd w:val="clear" w:color="auto" w:fill="auto"/>
            <w:vAlign w:val="center"/>
            <w:hideMark/>
          </w:tcPr>
          <w:p w14:paraId="7C5E716C"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E3240EF"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8F1DEA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1F8621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0D91FF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635279E" w14:textId="77777777" w:rsidTr="000E6E3D">
        <w:trPr>
          <w:trHeight w:val="85"/>
        </w:trPr>
        <w:tc>
          <w:tcPr>
            <w:tcW w:w="2735" w:type="pct"/>
            <w:tcBorders>
              <w:top w:val="nil"/>
              <w:left w:val="nil"/>
              <w:bottom w:val="nil"/>
              <w:right w:val="nil"/>
            </w:tcBorders>
            <w:shd w:val="clear" w:color="auto" w:fill="auto"/>
            <w:vAlign w:val="center"/>
            <w:hideMark/>
          </w:tcPr>
          <w:p w14:paraId="0588621A" w14:textId="77777777" w:rsidR="000E6E3D" w:rsidRPr="000E6E3D" w:rsidRDefault="000E6E3D" w:rsidP="000E6E3D">
            <w:pPr>
              <w:spacing w:line="240" w:lineRule="auto"/>
              <w:rPr>
                <w:sz w:val="12"/>
                <w:szCs w:val="12"/>
              </w:rPr>
            </w:pPr>
            <w:r w:rsidRPr="000E6E3D">
              <w:rPr>
                <w:sz w:val="12"/>
                <w:szCs w:val="12"/>
              </w:rPr>
              <w:t>liczba rad osiedli</w:t>
            </w:r>
          </w:p>
        </w:tc>
        <w:tc>
          <w:tcPr>
            <w:tcW w:w="379" w:type="pct"/>
            <w:tcBorders>
              <w:top w:val="nil"/>
              <w:left w:val="nil"/>
              <w:bottom w:val="nil"/>
              <w:right w:val="nil"/>
            </w:tcBorders>
            <w:shd w:val="clear" w:color="auto" w:fill="auto"/>
            <w:noWrap/>
            <w:vAlign w:val="center"/>
            <w:hideMark/>
          </w:tcPr>
          <w:p w14:paraId="5C2845A7" w14:textId="77777777" w:rsidR="000E6E3D" w:rsidRPr="000E6E3D" w:rsidRDefault="000E6E3D" w:rsidP="000E6E3D">
            <w:pPr>
              <w:spacing w:line="240" w:lineRule="auto"/>
              <w:jc w:val="right"/>
              <w:rPr>
                <w:sz w:val="12"/>
                <w:szCs w:val="12"/>
              </w:rPr>
            </w:pPr>
            <w:r w:rsidRPr="000E6E3D">
              <w:rPr>
                <w:sz w:val="12"/>
                <w:szCs w:val="12"/>
              </w:rPr>
              <w:t>4</w:t>
            </w:r>
          </w:p>
        </w:tc>
        <w:tc>
          <w:tcPr>
            <w:tcW w:w="684" w:type="pct"/>
            <w:tcBorders>
              <w:top w:val="nil"/>
              <w:left w:val="nil"/>
              <w:bottom w:val="nil"/>
              <w:right w:val="nil"/>
            </w:tcBorders>
            <w:shd w:val="clear" w:color="auto" w:fill="auto"/>
            <w:noWrap/>
            <w:vAlign w:val="center"/>
            <w:hideMark/>
          </w:tcPr>
          <w:p w14:paraId="1004F914" w14:textId="77777777" w:rsidR="000E6E3D" w:rsidRPr="000E6E3D" w:rsidRDefault="000E6E3D" w:rsidP="000E6E3D">
            <w:pPr>
              <w:spacing w:line="240" w:lineRule="auto"/>
              <w:jc w:val="right"/>
              <w:rPr>
                <w:sz w:val="12"/>
                <w:szCs w:val="12"/>
              </w:rPr>
            </w:pPr>
          </w:p>
        </w:tc>
        <w:tc>
          <w:tcPr>
            <w:tcW w:w="790" w:type="pct"/>
            <w:tcBorders>
              <w:top w:val="nil"/>
              <w:left w:val="nil"/>
              <w:bottom w:val="nil"/>
              <w:right w:val="nil"/>
            </w:tcBorders>
            <w:shd w:val="clear" w:color="auto" w:fill="auto"/>
            <w:noWrap/>
            <w:vAlign w:val="center"/>
            <w:hideMark/>
          </w:tcPr>
          <w:p w14:paraId="29D42CD7"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BC8ECE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D076D60" w14:textId="77777777" w:rsidTr="000E6E3D">
        <w:trPr>
          <w:trHeight w:val="85"/>
        </w:trPr>
        <w:tc>
          <w:tcPr>
            <w:tcW w:w="2735" w:type="pct"/>
            <w:tcBorders>
              <w:top w:val="nil"/>
              <w:left w:val="nil"/>
              <w:bottom w:val="nil"/>
              <w:right w:val="nil"/>
            </w:tcBorders>
            <w:shd w:val="clear" w:color="auto" w:fill="auto"/>
            <w:vAlign w:val="center"/>
            <w:hideMark/>
          </w:tcPr>
          <w:p w14:paraId="703DC019"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BFF67E9"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0420D9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111342C"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C0B6AA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7EADA06" w14:textId="77777777" w:rsidTr="000E6E3D">
        <w:trPr>
          <w:trHeight w:val="85"/>
        </w:trPr>
        <w:tc>
          <w:tcPr>
            <w:tcW w:w="2735" w:type="pct"/>
            <w:tcBorders>
              <w:top w:val="nil"/>
              <w:left w:val="nil"/>
              <w:bottom w:val="nil"/>
              <w:right w:val="nil"/>
            </w:tcBorders>
            <w:shd w:val="clear" w:color="auto" w:fill="auto"/>
            <w:vAlign w:val="center"/>
            <w:hideMark/>
          </w:tcPr>
          <w:p w14:paraId="70FBB425"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75022</w:t>
            </w:r>
          </w:p>
        </w:tc>
        <w:tc>
          <w:tcPr>
            <w:tcW w:w="379" w:type="pct"/>
            <w:tcBorders>
              <w:top w:val="nil"/>
              <w:left w:val="nil"/>
              <w:bottom w:val="nil"/>
              <w:right w:val="nil"/>
            </w:tcBorders>
            <w:shd w:val="clear" w:color="auto" w:fill="auto"/>
            <w:vAlign w:val="center"/>
            <w:hideMark/>
          </w:tcPr>
          <w:p w14:paraId="033AD918"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3A725B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E5DC51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E5E6F9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81D7713" w14:textId="77777777" w:rsidTr="000E6E3D">
        <w:trPr>
          <w:trHeight w:val="85"/>
        </w:trPr>
        <w:tc>
          <w:tcPr>
            <w:tcW w:w="2735" w:type="pct"/>
            <w:tcBorders>
              <w:top w:val="nil"/>
              <w:left w:val="nil"/>
              <w:bottom w:val="nil"/>
              <w:right w:val="nil"/>
            </w:tcBorders>
            <w:shd w:val="clear" w:color="auto" w:fill="auto"/>
            <w:noWrap/>
            <w:vAlign w:val="center"/>
            <w:hideMark/>
          </w:tcPr>
          <w:p w14:paraId="07BB1BE8"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02A5359"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2CC3C6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036D2D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242CF7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A06DF97" w14:textId="77777777" w:rsidTr="000E6E3D">
        <w:trPr>
          <w:trHeight w:val="85"/>
        </w:trPr>
        <w:tc>
          <w:tcPr>
            <w:tcW w:w="2735" w:type="pct"/>
            <w:tcBorders>
              <w:top w:val="nil"/>
              <w:left w:val="nil"/>
              <w:bottom w:val="nil"/>
              <w:right w:val="nil"/>
            </w:tcBorders>
            <w:shd w:val="clear" w:color="auto" w:fill="auto"/>
            <w:vAlign w:val="center"/>
            <w:hideMark/>
          </w:tcPr>
          <w:p w14:paraId="5D6DD6E3" w14:textId="77777777" w:rsidR="000E6E3D" w:rsidRPr="000E6E3D" w:rsidRDefault="000E6E3D" w:rsidP="000E6E3D">
            <w:pPr>
              <w:spacing w:line="240" w:lineRule="auto"/>
              <w:rPr>
                <w:i/>
                <w:iCs/>
                <w:sz w:val="12"/>
                <w:szCs w:val="12"/>
                <w:u w:val="single"/>
              </w:rPr>
            </w:pPr>
            <w:r w:rsidRPr="000E6E3D">
              <w:rPr>
                <w:i/>
                <w:iCs/>
                <w:sz w:val="12"/>
                <w:szCs w:val="12"/>
                <w:u w:val="single"/>
              </w:rPr>
              <w:t>Dysponent 1:</w:t>
            </w:r>
            <w:r w:rsidRPr="000E6E3D">
              <w:rPr>
                <w:i/>
                <w:iCs/>
                <w:sz w:val="12"/>
                <w:szCs w:val="12"/>
              </w:rPr>
              <w:t xml:space="preserve"> Wydział Obsługi Rady</w:t>
            </w:r>
          </w:p>
        </w:tc>
        <w:tc>
          <w:tcPr>
            <w:tcW w:w="379" w:type="pct"/>
            <w:tcBorders>
              <w:top w:val="nil"/>
              <w:left w:val="nil"/>
              <w:bottom w:val="nil"/>
              <w:right w:val="nil"/>
            </w:tcBorders>
            <w:shd w:val="clear" w:color="auto" w:fill="auto"/>
            <w:vAlign w:val="center"/>
            <w:hideMark/>
          </w:tcPr>
          <w:p w14:paraId="59D9AB23"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E875468" w14:textId="77777777" w:rsidR="000E6E3D" w:rsidRPr="000E6E3D" w:rsidRDefault="000E6E3D" w:rsidP="000E6E3D">
            <w:pPr>
              <w:spacing w:line="240" w:lineRule="auto"/>
              <w:jc w:val="right"/>
              <w:rPr>
                <w:i/>
                <w:iCs/>
                <w:sz w:val="12"/>
                <w:szCs w:val="12"/>
              </w:rPr>
            </w:pPr>
            <w:r w:rsidRPr="000E6E3D">
              <w:rPr>
                <w:i/>
                <w:iCs/>
                <w:sz w:val="12"/>
                <w:szCs w:val="12"/>
              </w:rPr>
              <w:t>14 200</w:t>
            </w:r>
          </w:p>
        </w:tc>
        <w:tc>
          <w:tcPr>
            <w:tcW w:w="790" w:type="pct"/>
            <w:tcBorders>
              <w:top w:val="nil"/>
              <w:left w:val="nil"/>
              <w:bottom w:val="nil"/>
              <w:right w:val="nil"/>
            </w:tcBorders>
            <w:shd w:val="clear" w:color="auto" w:fill="auto"/>
            <w:noWrap/>
            <w:vAlign w:val="center"/>
            <w:hideMark/>
          </w:tcPr>
          <w:p w14:paraId="78BDC277" w14:textId="77777777" w:rsidR="000E6E3D" w:rsidRPr="000E6E3D" w:rsidRDefault="000E6E3D" w:rsidP="000E6E3D">
            <w:pPr>
              <w:spacing w:line="240" w:lineRule="auto"/>
              <w:jc w:val="right"/>
              <w:rPr>
                <w:i/>
                <w:iCs/>
                <w:sz w:val="12"/>
                <w:szCs w:val="12"/>
              </w:rPr>
            </w:pPr>
            <w:r w:rsidRPr="000E6E3D">
              <w:rPr>
                <w:i/>
                <w:iCs/>
                <w:sz w:val="12"/>
                <w:szCs w:val="12"/>
              </w:rPr>
              <w:t>10 324,68</w:t>
            </w:r>
          </w:p>
        </w:tc>
        <w:tc>
          <w:tcPr>
            <w:tcW w:w="412" w:type="pct"/>
            <w:tcBorders>
              <w:top w:val="nil"/>
              <w:left w:val="nil"/>
              <w:bottom w:val="nil"/>
              <w:right w:val="nil"/>
            </w:tcBorders>
            <w:shd w:val="clear" w:color="auto" w:fill="auto"/>
            <w:noWrap/>
            <w:vAlign w:val="center"/>
            <w:hideMark/>
          </w:tcPr>
          <w:p w14:paraId="22DA4146" w14:textId="77777777" w:rsidR="000E6E3D" w:rsidRPr="000E6E3D" w:rsidRDefault="000E6E3D" w:rsidP="000E6E3D">
            <w:pPr>
              <w:spacing w:line="240" w:lineRule="auto"/>
              <w:jc w:val="right"/>
              <w:rPr>
                <w:i/>
                <w:iCs/>
                <w:sz w:val="12"/>
                <w:szCs w:val="12"/>
              </w:rPr>
            </w:pPr>
            <w:r w:rsidRPr="000E6E3D">
              <w:rPr>
                <w:i/>
                <w:iCs/>
                <w:sz w:val="12"/>
                <w:szCs w:val="12"/>
              </w:rPr>
              <w:t>72,7%</w:t>
            </w:r>
          </w:p>
        </w:tc>
      </w:tr>
      <w:tr w:rsidR="000E6E3D" w:rsidRPr="000E6E3D" w14:paraId="1E72C85B" w14:textId="77777777" w:rsidTr="000E6E3D">
        <w:trPr>
          <w:trHeight w:val="85"/>
        </w:trPr>
        <w:tc>
          <w:tcPr>
            <w:tcW w:w="2735" w:type="pct"/>
            <w:tcBorders>
              <w:top w:val="nil"/>
              <w:left w:val="nil"/>
              <w:bottom w:val="nil"/>
              <w:right w:val="nil"/>
            </w:tcBorders>
            <w:shd w:val="clear" w:color="auto" w:fill="auto"/>
            <w:vAlign w:val="center"/>
            <w:hideMark/>
          </w:tcPr>
          <w:p w14:paraId="64BC706E"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2C321E3A"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9BE70F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A014C3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ED4A2B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0C49AEB" w14:textId="77777777" w:rsidTr="000E6E3D">
        <w:trPr>
          <w:trHeight w:val="85"/>
        </w:trPr>
        <w:tc>
          <w:tcPr>
            <w:tcW w:w="2735" w:type="pct"/>
            <w:tcBorders>
              <w:top w:val="nil"/>
              <w:left w:val="nil"/>
              <w:bottom w:val="nil"/>
              <w:right w:val="nil"/>
            </w:tcBorders>
            <w:shd w:val="clear" w:color="auto" w:fill="auto"/>
            <w:vAlign w:val="center"/>
            <w:hideMark/>
          </w:tcPr>
          <w:p w14:paraId="347D134A"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3D59DB9E"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B4B1F2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BF7047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E7244C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CD3C53D" w14:textId="77777777" w:rsidTr="000E6E3D">
        <w:trPr>
          <w:trHeight w:val="85"/>
        </w:trPr>
        <w:tc>
          <w:tcPr>
            <w:tcW w:w="2735" w:type="pct"/>
            <w:tcBorders>
              <w:top w:val="nil"/>
              <w:left w:val="nil"/>
              <w:bottom w:val="nil"/>
              <w:right w:val="nil"/>
            </w:tcBorders>
            <w:shd w:val="clear" w:color="auto" w:fill="auto"/>
            <w:vAlign w:val="center"/>
            <w:hideMark/>
          </w:tcPr>
          <w:p w14:paraId="71781E68" w14:textId="77777777" w:rsidR="000E6E3D" w:rsidRPr="000E6E3D" w:rsidRDefault="000E6E3D" w:rsidP="000E6E3D">
            <w:pPr>
              <w:spacing w:line="240" w:lineRule="auto"/>
              <w:rPr>
                <w:sz w:val="12"/>
                <w:szCs w:val="12"/>
              </w:rPr>
            </w:pPr>
            <w:r w:rsidRPr="000E6E3D">
              <w:rPr>
                <w:sz w:val="12"/>
                <w:szCs w:val="12"/>
              </w:rPr>
              <w:t>bieżące utrzymanie funkcjonowania Rady Dzielnicy (m.in. zakup materiałów biurowych, wykonanie pieczątek i wizytówek, czynsz za lokal zajmowany przez jednostkę niższego rzędu)</w:t>
            </w:r>
          </w:p>
        </w:tc>
        <w:tc>
          <w:tcPr>
            <w:tcW w:w="379" w:type="pct"/>
            <w:tcBorders>
              <w:top w:val="nil"/>
              <w:left w:val="nil"/>
              <w:bottom w:val="nil"/>
              <w:right w:val="nil"/>
            </w:tcBorders>
            <w:shd w:val="clear" w:color="auto" w:fill="auto"/>
            <w:noWrap/>
            <w:vAlign w:val="center"/>
            <w:hideMark/>
          </w:tcPr>
          <w:p w14:paraId="28337158"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89016A8" w14:textId="77777777" w:rsidR="000E6E3D" w:rsidRPr="000E6E3D" w:rsidRDefault="000E6E3D" w:rsidP="000E6E3D">
            <w:pPr>
              <w:spacing w:line="240" w:lineRule="auto"/>
              <w:jc w:val="right"/>
              <w:rPr>
                <w:sz w:val="12"/>
                <w:szCs w:val="12"/>
              </w:rPr>
            </w:pPr>
            <w:r w:rsidRPr="000E6E3D">
              <w:rPr>
                <w:sz w:val="12"/>
                <w:szCs w:val="12"/>
              </w:rPr>
              <w:t>13 500</w:t>
            </w:r>
          </w:p>
        </w:tc>
        <w:tc>
          <w:tcPr>
            <w:tcW w:w="790" w:type="pct"/>
            <w:tcBorders>
              <w:top w:val="nil"/>
              <w:left w:val="nil"/>
              <w:bottom w:val="nil"/>
              <w:right w:val="nil"/>
            </w:tcBorders>
            <w:shd w:val="clear" w:color="auto" w:fill="auto"/>
            <w:noWrap/>
            <w:vAlign w:val="center"/>
            <w:hideMark/>
          </w:tcPr>
          <w:p w14:paraId="2AC21522" w14:textId="77777777" w:rsidR="000E6E3D" w:rsidRPr="000E6E3D" w:rsidRDefault="000E6E3D" w:rsidP="000E6E3D">
            <w:pPr>
              <w:spacing w:line="240" w:lineRule="auto"/>
              <w:jc w:val="right"/>
              <w:rPr>
                <w:sz w:val="12"/>
                <w:szCs w:val="12"/>
              </w:rPr>
            </w:pPr>
            <w:r w:rsidRPr="000E6E3D">
              <w:rPr>
                <w:sz w:val="12"/>
                <w:szCs w:val="12"/>
              </w:rPr>
              <w:t>10 324,68</w:t>
            </w:r>
          </w:p>
        </w:tc>
        <w:tc>
          <w:tcPr>
            <w:tcW w:w="412" w:type="pct"/>
            <w:tcBorders>
              <w:top w:val="nil"/>
              <w:left w:val="nil"/>
              <w:bottom w:val="nil"/>
              <w:right w:val="nil"/>
            </w:tcBorders>
            <w:shd w:val="clear" w:color="auto" w:fill="auto"/>
            <w:noWrap/>
            <w:vAlign w:val="center"/>
            <w:hideMark/>
          </w:tcPr>
          <w:p w14:paraId="72B1749E" w14:textId="77777777" w:rsidR="000E6E3D" w:rsidRPr="000E6E3D" w:rsidRDefault="000E6E3D" w:rsidP="000E6E3D">
            <w:pPr>
              <w:spacing w:line="240" w:lineRule="auto"/>
              <w:jc w:val="right"/>
              <w:rPr>
                <w:sz w:val="12"/>
                <w:szCs w:val="12"/>
              </w:rPr>
            </w:pPr>
            <w:r w:rsidRPr="000E6E3D">
              <w:rPr>
                <w:sz w:val="12"/>
                <w:szCs w:val="12"/>
              </w:rPr>
              <w:t>76,5%</w:t>
            </w:r>
          </w:p>
        </w:tc>
      </w:tr>
      <w:tr w:rsidR="000E6E3D" w:rsidRPr="000E6E3D" w14:paraId="2EAF490C" w14:textId="77777777" w:rsidTr="000E6E3D">
        <w:trPr>
          <w:trHeight w:val="85"/>
        </w:trPr>
        <w:tc>
          <w:tcPr>
            <w:tcW w:w="2735" w:type="pct"/>
            <w:tcBorders>
              <w:top w:val="nil"/>
              <w:left w:val="nil"/>
              <w:bottom w:val="nil"/>
              <w:right w:val="nil"/>
            </w:tcBorders>
            <w:shd w:val="clear" w:color="auto" w:fill="auto"/>
            <w:vAlign w:val="center"/>
            <w:hideMark/>
          </w:tcPr>
          <w:p w14:paraId="0342881C" w14:textId="77777777" w:rsidR="000E6E3D" w:rsidRPr="000E6E3D" w:rsidRDefault="000E6E3D" w:rsidP="000E6E3D">
            <w:pPr>
              <w:spacing w:line="240" w:lineRule="auto"/>
              <w:rPr>
                <w:sz w:val="12"/>
                <w:szCs w:val="12"/>
              </w:rPr>
            </w:pPr>
            <w:r w:rsidRPr="000E6E3D">
              <w:rPr>
                <w:sz w:val="12"/>
                <w:szCs w:val="12"/>
              </w:rPr>
              <w:t>podatek od towarów i usług (VAT)</w:t>
            </w:r>
          </w:p>
        </w:tc>
        <w:tc>
          <w:tcPr>
            <w:tcW w:w="379" w:type="pct"/>
            <w:tcBorders>
              <w:top w:val="nil"/>
              <w:left w:val="nil"/>
              <w:bottom w:val="nil"/>
              <w:right w:val="nil"/>
            </w:tcBorders>
            <w:shd w:val="clear" w:color="auto" w:fill="auto"/>
            <w:noWrap/>
            <w:vAlign w:val="center"/>
            <w:hideMark/>
          </w:tcPr>
          <w:p w14:paraId="2A6C5092"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85BC5F0" w14:textId="77777777" w:rsidR="000E6E3D" w:rsidRPr="000E6E3D" w:rsidRDefault="000E6E3D" w:rsidP="000E6E3D">
            <w:pPr>
              <w:spacing w:line="240" w:lineRule="auto"/>
              <w:jc w:val="right"/>
              <w:rPr>
                <w:sz w:val="12"/>
                <w:szCs w:val="12"/>
              </w:rPr>
            </w:pPr>
            <w:r w:rsidRPr="000E6E3D">
              <w:rPr>
                <w:sz w:val="12"/>
                <w:szCs w:val="12"/>
              </w:rPr>
              <w:t>700</w:t>
            </w:r>
          </w:p>
        </w:tc>
        <w:tc>
          <w:tcPr>
            <w:tcW w:w="790" w:type="pct"/>
            <w:tcBorders>
              <w:top w:val="nil"/>
              <w:left w:val="nil"/>
              <w:bottom w:val="nil"/>
              <w:right w:val="nil"/>
            </w:tcBorders>
            <w:shd w:val="clear" w:color="auto" w:fill="auto"/>
            <w:noWrap/>
            <w:vAlign w:val="center"/>
            <w:hideMark/>
          </w:tcPr>
          <w:p w14:paraId="13C54AF4" w14:textId="77777777" w:rsidR="000E6E3D" w:rsidRPr="000E6E3D" w:rsidRDefault="000E6E3D" w:rsidP="000E6E3D">
            <w:pPr>
              <w:spacing w:line="240" w:lineRule="auto"/>
              <w:jc w:val="right"/>
              <w:rPr>
                <w:sz w:val="12"/>
                <w:szCs w:val="12"/>
              </w:rPr>
            </w:pPr>
            <w:r w:rsidRPr="000E6E3D">
              <w:rPr>
                <w:sz w:val="12"/>
                <w:szCs w:val="12"/>
              </w:rPr>
              <w:t>0,00</w:t>
            </w:r>
          </w:p>
        </w:tc>
        <w:tc>
          <w:tcPr>
            <w:tcW w:w="412" w:type="pct"/>
            <w:tcBorders>
              <w:top w:val="nil"/>
              <w:left w:val="nil"/>
              <w:bottom w:val="nil"/>
              <w:right w:val="nil"/>
            </w:tcBorders>
            <w:shd w:val="clear" w:color="auto" w:fill="auto"/>
            <w:noWrap/>
            <w:vAlign w:val="center"/>
            <w:hideMark/>
          </w:tcPr>
          <w:p w14:paraId="12D9200D" w14:textId="77777777" w:rsidR="000E6E3D" w:rsidRPr="000E6E3D" w:rsidRDefault="000E6E3D" w:rsidP="000E6E3D">
            <w:pPr>
              <w:spacing w:line="240" w:lineRule="auto"/>
              <w:jc w:val="right"/>
              <w:rPr>
                <w:sz w:val="12"/>
                <w:szCs w:val="12"/>
              </w:rPr>
            </w:pPr>
            <w:r w:rsidRPr="000E6E3D">
              <w:rPr>
                <w:sz w:val="12"/>
                <w:szCs w:val="12"/>
              </w:rPr>
              <w:t>0,0%</w:t>
            </w:r>
          </w:p>
        </w:tc>
      </w:tr>
      <w:tr w:rsidR="000E6E3D" w:rsidRPr="000E6E3D" w14:paraId="0590B8F8" w14:textId="77777777" w:rsidTr="000E6E3D">
        <w:trPr>
          <w:trHeight w:val="85"/>
        </w:trPr>
        <w:tc>
          <w:tcPr>
            <w:tcW w:w="2735" w:type="pct"/>
            <w:tcBorders>
              <w:top w:val="nil"/>
              <w:left w:val="nil"/>
              <w:bottom w:val="nil"/>
              <w:right w:val="nil"/>
            </w:tcBorders>
            <w:shd w:val="clear" w:color="auto" w:fill="auto"/>
            <w:vAlign w:val="center"/>
            <w:hideMark/>
          </w:tcPr>
          <w:p w14:paraId="15921F4A"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21C709C4"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BCE5A4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66B1B5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60554B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D051633" w14:textId="77777777" w:rsidTr="000E6E3D">
        <w:trPr>
          <w:trHeight w:val="85"/>
        </w:trPr>
        <w:tc>
          <w:tcPr>
            <w:tcW w:w="2735" w:type="pct"/>
            <w:tcBorders>
              <w:top w:val="nil"/>
              <w:left w:val="nil"/>
              <w:bottom w:val="nil"/>
              <w:right w:val="nil"/>
            </w:tcBorders>
            <w:shd w:val="clear" w:color="auto" w:fill="auto"/>
            <w:vAlign w:val="center"/>
            <w:hideMark/>
          </w:tcPr>
          <w:p w14:paraId="1C14C18F" w14:textId="77777777" w:rsidR="000E6E3D" w:rsidRPr="000E6E3D" w:rsidRDefault="000E6E3D" w:rsidP="000E6E3D">
            <w:pPr>
              <w:spacing w:line="240" w:lineRule="auto"/>
              <w:rPr>
                <w:i/>
                <w:iCs/>
                <w:sz w:val="12"/>
                <w:szCs w:val="12"/>
                <w:u w:val="single"/>
              </w:rPr>
            </w:pPr>
            <w:r w:rsidRPr="000E6E3D">
              <w:rPr>
                <w:i/>
                <w:iCs/>
                <w:sz w:val="12"/>
                <w:szCs w:val="12"/>
                <w:u w:val="single"/>
              </w:rPr>
              <w:t>Dysponent 2:</w:t>
            </w:r>
            <w:r w:rsidRPr="000E6E3D">
              <w:rPr>
                <w:i/>
                <w:iCs/>
                <w:sz w:val="12"/>
                <w:szCs w:val="12"/>
              </w:rPr>
              <w:t xml:space="preserve"> Wydział Kadr</w:t>
            </w:r>
          </w:p>
        </w:tc>
        <w:tc>
          <w:tcPr>
            <w:tcW w:w="379" w:type="pct"/>
            <w:tcBorders>
              <w:top w:val="nil"/>
              <w:left w:val="nil"/>
              <w:bottom w:val="nil"/>
              <w:right w:val="nil"/>
            </w:tcBorders>
            <w:shd w:val="clear" w:color="auto" w:fill="auto"/>
            <w:vAlign w:val="center"/>
            <w:hideMark/>
          </w:tcPr>
          <w:p w14:paraId="63525F04"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A141503" w14:textId="77777777" w:rsidR="000E6E3D" w:rsidRPr="000E6E3D" w:rsidRDefault="000E6E3D" w:rsidP="000E6E3D">
            <w:pPr>
              <w:spacing w:line="240" w:lineRule="auto"/>
              <w:jc w:val="right"/>
              <w:rPr>
                <w:i/>
                <w:iCs/>
                <w:sz w:val="12"/>
                <w:szCs w:val="12"/>
              </w:rPr>
            </w:pPr>
            <w:r w:rsidRPr="000E6E3D">
              <w:rPr>
                <w:i/>
                <w:iCs/>
                <w:sz w:val="12"/>
                <w:szCs w:val="12"/>
              </w:rPr>
              <w:t>3 700</w:t>
            </w:r>
          </w:p>
        </w:tc>
        <w:tc>
          <w:tcPr>
            <w:tcW w:w="790" w:type="pct"/>
            <w:tcBorders>
              <w:top w:val="nil"/>
              <w:left w:val="nil"/>
              <w:bottom w:val="nil"/>
              <w:right w:val="nil"/>
            </w:tcBorders>
            <w:shd w:val="clear" w:color="auto" w:fill="auto"/>
            <w:noWrap/>
            <w:vAlign w:val="center"/>
            <w:hideMark/>
          </w:tcPr>
          <w:p w14:paraId="1F76F7E6" w14:textId="77777777" w:rsidR="000E6E3D" w:rsidRPr="000E6E3D" w:rsidRDefault="000E6E3D" w:rsidP="000E6E3D">
            <w:pPr>
              <w:spacing w:line="240" w:lineRule="auto"/>
              <w:jc w:val="right"/>
              <w:rPr>
                <w:i/>
                <w:iCs/>
                <w:sz w:val="12"/>
                <w:szCs w:val="12"/>
              </w:rPr>
            </w:pPr>
            <w:r w:rsidRPr="000E6E3D">
              <w:rPr>
                <w:i/>
                <w:iCs/>
                <w:sz w:val="12"/>
                <w:szCs w:val="12"/>
              </w:rPr>
              <w:t>2 744,94</w:t>
            </w:r>
          </w:p>
        </w:tc>
        <w:tc>
          <w:tcPr>
            <w:tcW w:w="412" w:type="pct"/>
            <w:tcBorders>
              <w:top w:val="nil"/>
              <w:left w:val="nil"/>
              <w:bottom w:val="nil"/>
              <w:right w:val="nil"/>
            </w:tcBorders>
            <w:shd w:val="clear" w:color="auto" w:fill="auto"/>
            <w:noWrap/>
            <w:vAlign w:val="center"/>
            <w:hideMark/>
          </w:tcPr>
          <w:p w14:paraId="3210E3EF" w14:textId="77777777" w:rsidR="000E6E3D" w:rsidRPr="000E6E3D" w:rsidRDefault="000E6E3D" w:rsidP="000E6E3D">
            <w:pPr>
              <w:spacing w:line="240" w:lineRule="auto"/>
              <w:jc w:val="right"/>
              <w:rPr>
                <w:i/>
                <w:iCs/>
                <w:sz w:val="12"/>
                <w:szCs w:val="12"/>
              </w:rPr>
            </w:pPr>
            <w:r w:rsidRPr="000E6E3D">
              <w:rPr>
                <w:i/>
                <w:iCs/>
                <w:sz w:val="12"/>
                <w:szCs w:val="12"/>
              </w:rPr>
              <w:t>74,2%</w:t>
            </w:r>
          </w:p>
        </w:tc>
      </w:tr>
      <w:tr w:rsidR="000E6E3D" w:rsidRPr="000E6E3D" w14:paraId="42989A37" w14:textId="77777777" w:rsidTr="000E6E3D">
        <w:trPr>
          <w:trHeight w:val="85"/>
        </w:trPr>
        <w:tc>
          <w:tcPr>
            <w:tcW w:w="2735" w:type="pct"/>
            <w:tcBorders>
              <w:top w:val="nil"/>
              <w:left w:val="nil"/>
              <w:bottom w:val="nil"/>
              <w:right w:val="nil"/>
            </w:tcBorders>
            <w:shd w:val="clear" w:color="auto" w:fill="auto"/>
            <w:vAlign w:val="center"/>
            <w:hideMark/>
          </w:tcPr>
          <w:p w14:paraId="57317C37"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2077341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815C4E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62F790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642FAB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699AE78" w14:textId="77777777" w:rsidTr="000E6E3D">
        <w:trPr>
          <w:trHeight w:val="85"/>
        </w:trPr>
        <w:tc>
          <w:tcPr>
            <w:tcW w:w="2735" w:type="pct"/>
            <w:tcBorders>
              <w:top w:val="nil"/>
              <w:left w:val="nil"/>
              <w:bottom w:val="nil"/>
              <w:right w:val="nil"/>
            </w:tcBorders>
            <w:shd w:val="clear" w:color="auto" w:fill="auto"/>
            <w:vAlign w:val="center"/>
            <w:hideMark/>
          </w:tcPr>
          <w:p w14:paraId="73610D1D"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6D410945"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30D801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7F8057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0F5891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0DBDA55" w14:textId="77777777" w:rsidTr="000E6E3D">
        <w:trPr>
          <w:trHeight w:val="85"/>
        </w:trPr>
        <w:tc>
          <w:tcPr>
            <w:tcW w:w="2735" w:type="pct"/>
            <w:tcBorders>
              <w:top w:val="nil"/>
              <w:left w:val="nil"/>
              <w:bottom w:val="nil"/>
              <w:right w:val="nil"/>
            </w:tcBorders>
            <w:shd w:val="clear" w:color="auto" w:fill="auto"/>
            <w:vAlign w:val="center"/>
            <w:hideMark/>
          </w:tcPr>
          <w:p w14:paraId="60C70D61" w14:textId="77777777" w:rsidR="000E6E3D" w:rsidRPr="000E6E3D" w:rsidRDefault="000E6E3D" w:rsidP="000E6E3D">
            <w:pPr>
              <w:spacing w:line="240" w:lineRule="auto"/>
              <w:rPr>
                <w:sz w:val="12"/>
                <w:szCs w:val="12"/>
              </w:rPr>
            </w:pPr>
            <w:r w:rsidRPr="000E6E3D">
              <w:rPr>
                <w:sz w:val="12"/>
                <w:szCs w:val="12"/>
              </w:rPr>
              <w:t>obsługa wyborów do Rad Osiedli</w:t>
            </w:r>
          </w:p>
        </w:tc>
        <w:tc>
          <w:tcPr>
            <w:tcW w:w="379" w:type="pct"/>
            <w:tcBorders>
              <w:top w:val="nil"/>
              <w:left w:val="nil"/>
              <w:bottom w:val="nil"/>
              <w:right w:val="nil"/>
            </w:tcBorders>
            <w:shd w:val="clear" w:color="auto" w:fill="auto"/>
            <w:noWrap/>
            <w:vAlign w:val="center"/>
            <w:hideMark/>
          </w:tcPr>
          <w:p w14:paraId="4F592FA2"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B853B2F" w14:textId="77777777" w:rsidR="000E6E3D" w:rsidRPr="000E6E3D" w:rsidRDefault="000E6E3D" w:rsidP="000E6E3D">
            <w:pPr>
              <w:spacing w:line="240" w:lineRule="auto"/>
              <w:jc w:val="right"/>
              <w:rPr>
                <w:sz w:val="12"/>
                <w:szCs w:val="12"/>
              </w:rPr>
            </w:pPr>
            <w:r w:rsidRPr="000E6E3D">
              <w:rPr>
                <w:sz w:val="12"/>
                <w:szCs w:val="12"/>
              </w:rPr>
              <w:t>3 700</w:t>
            </w:r>
          </w:p>
        </w:tc>
        <w:tc>
          <w:tcPr>
            <w:tcW w:w="790" w:type="pct"/>
            <w:tcBorders>
              <w:top w:val="nil"/>
              <w:left w:val="nil"/>
              <w:bottom w:val="nil"/>
              <w:right w:val="nil"/>
            </w:tcBorders>
            <w:shd w:val="clear" w:color="auto" w:fill="auto"/>
            <w:noWrap/>
            <w:vAlign w:val="center"/>
            <w:hideMark/>
          </w:tcPr>
          <w:p w14:paraId="313C520B" w14:textId="77777777" w:rsidR="000E6E3D" w:rsidRPr="000E6E3D" w:rsidRDefault="000E6E3D" w:rsidP="000E6E3D">
            <w:pPr>
              <w:spacing w:line="240" w:lineRule="auto"/>
              <w:jc w:val="right"/>
              <w:rPr>
                <w:sz w:val="12"/>
                <w:szCs w:val="12"/>
              </w:rPr>
            </w:pPr>
            <w:r w:rsidRPr="000E6E3D">
              <w:rPr>
                <w:sz w:val="12"/>
                <w:szCs w:val="12"/>
              </w:rPr>
              <w:t>2 744,94</w:t>
            </w:r>
          </w:p>
        </w:tc>
        <w:tc>
          <w:tcPr>
            <w:tcW w:w="412" w:type="pct"/>
            <w:tcBorders>
              <w:top w:val="nil"/>
              <w:left w:val="nil"/>
              <w:bottom w:val="nil"/>
              <w:right w:val="nil"/>
            </w:tcBorders>
            <w:shd w:val="clear" w:color="auto" w:fill="auto"/>
            <w:noWrap/>
            <w:vAlign w:val="center"/>
            <w:hideMark/>
          </w:tcPr>
          <w:p w14:paraId="72242CE9" w14:textId="77777777" w:rsidR="000E6E3D" w:rsidRPr="000E6E3D" w:rsidRDefault="000E6E3D" w:rsidP="000E6E3D">
            <w:pPr>
              <w:spacing w:line="240" w:lineRule="auto"/>
              <w:jc w:val="right"/>
              <w:rPr>
                <w:sz w:val="12"/>
                <w:szCs w:val="12"/>
              </w:rPr>
            </w:pPr>
            <w:r w:rsidRPr="000E6E3D">
              <w:rPr>
                <w:sz w:val="12"/>
                <w:szCs w:val="12"/>
              </w:rPr>
              <w:t>74,2%</w:t>
            </w:r>
          </w:p>
        </w:tc>
      </w:tr>
      <w:tr w:rsidR="000E6E3D" w:rsidRPr="000E6E3D" w14:paraId="73B16102" w14:textId="77777777" w:rsidTr="000E6E3D">
        <w:trPr>
          <w:trHeight w:val="85"/>
        </w:trPr>
        <w:tc>
          <w:tcPr>
            <w:tcW w:w="2735" w:type="pct"/>
            <w:tcBorders>
              <w:top w:val="nil"/>
              <w:left w:val="nil"/>
              <w:bottom w:val="nil"/>
              <w:right w:val="nil"/>
            </w:tcBorders>
            <w:shd w:val="clear" w:color="auto" w:fill="auto"/>
            <w:vAlign w:val="center"/>
            <w:hideMark/>
          </w:tcPr>
          <w:p w14:paraId="3D53DA1A"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54E2EE9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E7D3D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8B7002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F8CB2B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86E0793" w14:textId="77777777" w:rsidTr="000E6E3D">
        <w:trPr>
          <w:trHeight w:val="85"/>
        </w:trPr>
        <w:tc>
          <w:tcPr>
            <w:tcW w:w="2735" w:type="pct"/>
            <w:tcBorders>
              <w:top w:val="nil"/>
              <w:left w:val="nil"/>
              <w:bottom w:val="nil"/>
              <w:right w:val="nil"/>
            </w:tcBorders>
            <w:shd w:val="clear" w:color="auto" w:fill="auto"/>
            <w:vAlign w:val="center"/>
            <w:hideMark/>
          </w:tcPr>
          <w:p w14:paraId="76E388F4" w14:textId="77777777" w:rsidR="000E6E3D" w:rsidRPr="000E6E3D" w:rsidRDefault="000E6E3D" w:rsidP="000E6E3D">
            <w:pPr>
              <w:spacing w:line="240" w:lineRule="auto"/>
              <w:rPr>
                <w:i/>
                <w:iCs/>
                <w:sz w:val="12"/>
                <w:szCs w:val="12"/>
                <w:u w:val="single"/>
              </w:rPr>
            </w:pPr>
            <w:r w:rsidRPr="000E6E3D">
              <w:rPr>
                <w:i/>
                <w:iCs/>
                <w:sz w:val="12"/>
                <w:szCs w:val="12"/>
                <w:u w:val="single"/>
              </w:rPr>
              <w:t>Dysponent 3:</w:t>
            </w:r>
            <w:r w:rsidRPr="000E6E3D">
              <w:rPr>
                <w:i/>
                <w:iCs/>
                <w:sz w:val="12"/>
                <w:szCs w:val="12"/>
              </w:rPr>
              <w:t xml:space="preserve"> Dzielnicowe Biuro Finansów Oświaty</w:t>
            </w:r>
          </w:p>
        </w:tc>
        <w:tc>
          <w:tcPr>
            <w:tcW w:w="379" w:type="pct"/>
            <w:tcBorders>
              <w:top w:val="nil"/>
              <w:left w:val="nil"/>
              <w:bottom w:val="nil"/>
              <w:right w:val="nil"/>
            </w:tcBorders>
            <w:shd w:val="clear" w:color="auto" w:fill="auto"/>
            <w:vAlign w:val="center"/>
            <w:hideMark/>
          </w:tcPr>
          <w:p w14:paraId="1209E2F8"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054EDFB" w14:textId="77777777" w:rsidR="000E6E3D" w:rsidRPr="000E6E3D" w:rsidRDefault="000E6E3D" w:rsidP="000E6E3D">
            <w:pPr>
              <w:spacing w:line="240" w:lineRule="auto"/>
              <w:jc w:val="right"/>
              <w:rPr>
                <w:i/>
                <w:iCs/>
                <w:sz w:val="12"/>
                <w:szCs w:val="12"/>
              </w:rPr>
            </w:pPr>
            <w:r w:rsidRPr="000E6E3D">
              <w:rPr>
                <w:i/>
                <w:iCs/>
                <w:sz w:val="12"/>
                <w:szCs w:val="12"/>
              </w:rPr>
              <w:t>1 000</w:t>
            </w:r>
          </w:p>
        </w:tc>
        <w:tc>
          <w:tcPr>
            <w:tcW w:w="790" w:type="pct"/>
            <w:tcBorders>
              <w:top w:val="nil"/>
              <w:left w:val="nil"/>
              <w:bottom w:val="nil"/>
              <w:right w:val="nil"/>
            </w:tcBorders>
            <w:shd w:val="clear" w:color="auto" w:fill="auto"/>
            <w:noWrap/>
            <w:vAlign w:val="center"/>
            <w:hideMark/>
          </w:tcPr>
          <w:p w14:paraId="753A7E43" w14:textId="77777777" w:rsidR="000E6E3D" w:rsidRPr="000E6E3D" w:rsidRDefault="000E6E3D" w:rsidP="000E6E3D">
            <w:pPr>
              <w:spacing w:line="240" w:lineRule="auto"/>
              <w:jc w:val="right"/>
              <w:rPr>
                <w:i/>
                <w:iCs/>
                <w:sz w:val="12"/>
                <w:szCs w:val="12"/>
              </w:rPr>
            </w:pPr>
            <w:r w:rsidRPr="000E6E3D">
              <w:rPr>
                <w:i/>
                <w:iCs/>
                <w:sz w:val="12"/>
                <w:szCs w:val="12"/>
              </w:rPr>
              <w:t>979,47</w:t>
            </w:r>
          </w:p>
        </w:tc>
        <w:tc>
          <w:tcPr>
            <w:tcW w:w="412" w:type="pct"/>
            <w:tcBorders>
              <w:top w:val="nil"/>
              <w:left w:val="nil"/>
              <w:bottom w:val="nil"/>
              <w:right w:val="nil"/>
            </w:tcBorders>
            <w:shd w:val="clear" w:color="auto" w:fill="auto"/>
            <w:noWrap/>
            <w:vAlign w:val="center"/>
            <w:hideMark/>
          </w:tcPr>
          <w:p w14:paraId="600AC680" w14:textId="77777777" w:rsidR="000E6E3D" w:rsidRPr="000E6E3D" w:rsidRDefault="000E6E3D" w:rsidP="000E6E3D">
            <w:pPr>
              <w:spacing w:line="240" w:lineRule="auto"/>
              <w:jc w:val="right"/>
              <w:rPr>
                <w:i/>
                <w:iCs/>
                <w:sz w:val="12"/>
                <w:szCs w:val="12"/>
              </w:rPr>
            </w:pPr>
            <w:r w:rsidRPr="000E6E3D">
              <w:rPr>
                <w:i/>
                <w:iCs/>
                <w:sz w:val="12"/>
                <w:szCs w:val="12"/>
              </w:rPr>
              <w:t>97,9%</w:t>
            </w:r>
          </w:p>
        </w:tc>
      </w:tr>
      <w:tr w:rsidR="000E6E3D" w:rsidRPr="000E6E3D" w14:paraId="4A8E6A44" w14:textId="77777777" w:rsidTr="000E6E3D">
        <w:trPr>
          <w:trHeight w:val="85"/>
        </w:trPr>
        <w:tc>
          <w:tcPr>
            <w:tcW w:w="2735" w:type="pct"/>
            <w:tcBorders>
              <w:top w:val="nil"/>
              <w:left w:val="nil"/>
              <w:bottom w:val="nil"/>
              <w:right w:val="nil"/>
            </w:tcBorders>
            <w:shd w:val="clear" w:color="auto" w:fill="auto"/>
            <w:vAlign w:val="center"/>
            <w:hideMark/>
          </w:tcPr>
          <w:p w14:paraId="50255B88"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44355509"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D0C11E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318EB9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E13040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7429CB7" w14:textId="77777777" w:rsidTr="000E6E3D">
        <w:trPr>
          <w:trHeight w:val="85"/>
        </w:trPr>
        <w:tc>
          <w:tcPr>
            <w:tcW w:w="2735" w:type="pct"/>
            <w:tcBorders>
              <w:top w:val="nil"/>
              <w:left w:val="nil"/>
              <w:bottom w:val="nil"/>
              <w:right w:val="nil"/>
            </w:tcBorders>
            <w:shd w:val="clear" w:color="auto" w:fill="auto"/>
            <w:vAlign w:val="center"/>
            <w:hideMark/>
          </w:tcPr>
          <w:p w14:paraId="548F97DB"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23C18EA4"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389FA8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F5BE0E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2D101E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1AC4BDC" w14:textId="77777777" w:rsidTr="000E6E3D">
        <w:trPr>
          <w:trHeight w:val="85"/>
        </w:trPr>
        <w:tc>
          <w:tcPr>
            <w:tcW w:w="2735" w:type="pct"/>
            <w:tcBorders>
              <w:top w:val="nil"/>
              <w:left w:val="nil"/>
              <w:bottom w:val="nil"/>
              <w:right w:val="nil"/>
            </w:tcBorders>
            <w:shd w:val="clear" w:color="auto" w:fill="auto"/>
            <w:vAlign w:val="center"/>
            <w:hideMark/>
          </w:tcPr>
          <w:p w14:paraId="7182C8E2" w14:textId="77777777" w:rsidR="000E6E3D" w:rsidRPr="000E6E3D" w:rsidRDefault="000E6E3D" w:rsidP="000E6E3D">
            <w:pPr>
              <w:spacing w:line="240" w:lineRule="auto"/>
              <w:rPr>
                <w:sz w:val="12"/>
                <w:szCs w:val="12"/>
              </w:rPr>
            </w:pPr>
            <w:r w:rsidRPr="000E6E3D">
              <w:rPr>
                <w:sz w:val="12"/>
                <w:szCs w:val="12"/>
              </w:rPr>
              <w:t>zakup środków czystości</w:t>
            </w:r>
          </w:p>
        </w:tc>
        <w:tc>
          <w:tcPr>
            <w:tcW w:w="379" w:type="pct"/>
            <w:tcBorders>
              <w:top w:val="nil"/>
              <w:left w:val="nil"/>
              <w:bottom w:val="nil"/>
              <w:right w:val="nil"/>
            </w:tcBorders>
            <w:shd w:val="clear" w:color="auto" w:fill="auto"/>
            <w:noWrap/>
            <w:vAlign w:val="center"/>
            <w:hideMark/>
          </w:tcPr>
          <w:p w14:paraId="41616CFA"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19E9BCB" w14:textId="77777777" w:rsidR="000E6E3D" w:rsidRPr="000E6E3D" w:rsidRDefault="000E6E3D" w:rsidP="000E6E3D">
            <w:pPr>
              <w:spacing w:line="240" w:lineRule="auto"/>
              <w:jc w:val="right"/>
              <w:rPr>
                <w:sz w:val="12"/>
                <w:szCs w:val="12"/>
              </w:rPr>
            </w:pPr>
            <w:r w:rsidRPr="000E6E3D">
              <w:rPr>
                <w:sz w:val="12"/>
                <w:szCs w:val="12"/>
              </w:rPr>
              <w:t>1 000</w:t>
            </w:r>
          </w:p>
        </w:tc>
        <w:tc>
          <w:tcPr>
            <w:tcW w:w="790" w:type="pct"/>
            <w:tcBorders>
              <w:top w:val="nil"/>
              <w:left w:val="nil"/>
              <w:bottom w:val="nil"/>
              <w:right w:val="nil"/>
            </w:tcBorders>
            <w:shd w:val="clear" w:color="auto" w:fill="auto"/>
            <w:noWrap/>
            <w:vAlign w:val="center"/>
            <w:hideMark/>
          </w:tcPr>
          <w:p w14:paraId="4CCBA6F1" w14:textId="77777777" w:rsidR="000E6E3D" w:rsidRPr="000E6E3D" w:rsidRDefault="000E6E3D" w:rsidP="000E6E3D">
            <w:pPr>
              <w:spacing w:line="240" w:lineRule="auto"/>
              <w:jc w:val="right"/>
              <w:rPr>
                <w:sz w:val="12"/>
                <w:szCs w:val="12"/>
              </w:rPr>
            </w:pPr>
            <w:r w:rsidRPr="000E6E3D">
              <w:rPr>
                <w:sz w:val="12"/>
                <w:szCs w:val="12"/>
              </w:rPr>
              <w:t>979,47</w:t>
            </w:r>
          </w:p>
        </w:tc>
        <w:tc>
          <w:tcPr>
            <w:tcW w:w="412" w:type="pct"/>
            <w:tcBorders>
              <w:top w:val="nil"/>
              <w:left w:val="nil"/>
              <w:bottom w:val="nil"/>
              <w:right w:val="nil"/>
            </w:tcBorders>
            <w:shd w:val="clear" w:color="auto" w:fill="auto"/>
            <w:noWrap/>
            <w:vAlign w:val="center"/>
            <w:hideMark/>
          </w:tcPr>
          <w:p w14:paraId="3BD0507B" w14:textId="77777777" w:rsidR="000E6E3D" w:rsidRPr="000E6E3D" w:rsidRDefault="000E6E3D" w:rsidP="000E6E3D">
            <w:pPr>
              <w:spacing w:line="240" w:lineRule="auto"/>
              <w:jc w:val="right"/>
              <w:rPr>
                <w:sz w:val="12"/>
                <w:szCs w:val="12"/>
              </w:rPr>
            </w:pPr>
            <w:r w:rsidRPr="000E6E3D">
              <w:rPr>
                <w:sz w:val="12"/>
                <w:szCs w:val="12"/>
              </w:rPr>
              <w:t>97,9%</w:t>
            </w:r>
          </w:p>
        </w:tc>
      </w:tr>
      <w:tr w:rsidR="000E6E3D" w:rsidRPr="000E6E3D" w14:paraId="24377F72" w14:textId="77777777" w:rsidTr="000E6E3D">
        <w:trPr>
          <w:trHeight w:val="85"/>
        </w:trPr>
        <w:tc>
          <w:tcPr>
            <w:tcW w:w="2735" w:type="pct"/>
            <w:tcBorders>
              <w:top w:val="nil"/>
              <w:left w:val="nil"/>
              <w:bottom w:val="nil"/>
              <w:right w:val="nil"/>
            </w:tcBorders>
            <w:shd w:val="clear" w:color="auto" w:fill="auto"/>
            <w:vAlign w:val="center"/>
            <w:hideMark/>
          </w:tcPr>
          <w:p w14:paraId="09E71436"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00FF1491"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4C4B3F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93850B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07E315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FDC882F" w14:textId="77777777" w:rsidTr="000E6E3D">
        <w:trPr>
          <w:trHeight w:val="85"/>
        </w:trPr>
        <w:tc>
          <w:tcPr>
            <w:tcW w:w="2735" w:type="pct"/>
            <w:tcBorders>
              <w:top w:val="nil"/>
              <w:left w:val="nil"/>
              <w:bottom w:val="nil"/>
              <w:right w:val="nil"/>
            </w:tcBorders>
            <w:shd w:val="clear" w:color="auto" w:fill="auto"/>
            <w:vAlign w:val="center"/>
            <w:hideMark/>
          </w:tcPr>
          <w:p w14:paraId="0020EBAB" w14:textId="77777777" w:rsidR="000E6E3D" w:rsidRPr="000E6E3D" w:rsidRDefault="000E6E3D" w:rsidP="000E6E3D">
            <w:pPr>
              <w:spacing w:line="240" w:lineRule="auto"/>
              <w:rPr>
                <w:i/>
                <w:iCs/>
                <w:sz w:val="12"/>
                <w:szCs w:val="12"/>
                <w:u w:val="single"/>
              </w:rPr>
            </w:pPr>
            <w:r w:rsidRPr="000E6E3D">
              <w:rPr>
                <w:i/>
                <w:iCs/>
                <w:sz w:val="12"/>
                <w:szCs w:val="12"/>
                <w:u w:val="single"/>
              </w:rPr>
              <w:t>Podstawa prawna:</w:t>
            </w:r>
          </w:p>
        </w:tc>
        <w:tc>
          <w:tcPr>
            <w:tcW w:w="379" w:type="pct"/>
            <w:tcBorders>
              <w:top w:val="nil"/>
              <w:left w:val="nil"/>
              <w:bottom w:val="nil"/>
              <w:right w:val="nil"/>
            </w:tcBorders>
            <w:shd w:val="clear" w:color="auto" w:fill="auto"/>
            <w:noWrap/>
            <w:vAlign w:val="center"/>
            <w:hideMark/>
          </w:tcPr>
          <w:p w14:paraId="09FDBBE4"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61DD93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22314D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6E2A4E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36ABEF6" w14:textId="77777777" w:rsidTr="000E6E3D">
        <w:trPr>
          <w:trHeight w:val="85"/>
        </w:trPr>
        <w:tc>
          <w:tcPr>
            <w:tcW w:w="2735" w:type="pct"/>
            <w:tcBorders>
              <w:top w:val="nil"/>
              <w:left w:val="nil"/>
              <w:bottom w:val="nil"/>
              <w:right w:val="nil"/>
            </w:tcBorders>
            <w:shd w:val="clear" w:color="auto" w:fill="auto"/>
            <w:vAlign w:val="center"/>
            <w:hideMark/>
          </w:tcPr>
          <w:p w14:paraId="3A61463F" w14:textId="77777777" w:rsidR="000E6E3D" w:rsidRPr="000E6E3D" w:rsidRDefault="000E6E3D" w:rsidP="000E6E3D">
            <w:pPr>
              <w:spacing w:line="240" w:lineRule="auto"/>
              <w:rPr>
                <w:i/>
                <w:iCs/>
                <w:sz w:val="12"/>
                <w:szCs w:val="12"/>
              </w:rPr>
            </w:pPr>
            <w:r w:rsidRPr="000E6E3D">
              <w:rPr>
                <w:i/>
                <w:iCs/>
                <w:sz w:val="12"/>
                <w:szCs w:val="12"/>
              </w:rPr>
              <w:t xml:space="preserve">Ustawa z dnia 8 marca 1990 r. o samorządzie gminnym </w:t>
            </w:r>
          </w:p>
        </w:tc>
        <w:tc>
          <w:tcPr>
            <w:tcW w:w="379" w:type="pct"/>
            <w:tcBorders>
              <w:top w:val="nil"/>
              <w:left w:val="nil"/>
              <w:bottom w:val="nil"/>
              <w:right w:val="nil"/>
            </w:tcBorders>
            <w:shd w:val="clear" w:color="auto" w:fill="auto"/>
            <w:vAlign w:val="center"/>
            <w:hideMark/>
          </w:tcPr>
          <w:p w14:paraId="40D0AA31" w14:textId="77777777" w:rsidR="000E6E3D" w:rsidRPr="000E6E3D" w:rsidRDefault="000E6E3D" w:rsidP="000E6E3D">
            <w:pPr>
              <w:spacing w:line="240" w:lineRule="auto"/>
              <w:rPr>
                <w:i/>
                <w:iCs/>
                <w:sz w:val="12"/>
                <w:szCs w:val="12"/>
              </w:rPr>
            </w:pPr>
          </w:p>
        </w:tc>
        <w:tc>
          <w:tcPr>
            <w:tcW w:w="684" w:type="pct"/>
            <w:tcBorders>
              <w:top w:val="nil"/>
              <w:left w:val="nil"/>
              <w:bottom w:val="nil"/>
              <w:right w:val="nil"/>
            </w:tcBorders>
            <w:shd w:val="clear" w:color="auto" w:fill="auto"/>
            <w:vAlign w:val="center"/>
            <w:hideMark/>
          </w:tcPr>
          <w:p w14:paraId="201DE25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580AA2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40B5FE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2D5F627" w14:textId="77777777" w:rsidTr="000E6E3D">
        <w:trPr>
          <w:trHeight w:val="85"/>
        </w:trPr>
        <w:tc>
          <w:tcPr>
            <w:tcW w:w="2735" w:type="pct"/>
            <w:tcBorders>
              <w:top w:val="nil"/>
              <w:left w:val="nil"/>
              <w:bottom w:val="nil"/>
              <w:right w:val="nil"/>
            </w:tcBorders>
            <w:shd w:val="clear" w:color="auto" w:fill="auto"/>
            <w:vAlign w:val="center"/>
            <w:hideMark/>
          </w:tcPr>
          <w:p w14:paraId="112CDD5B"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1349473"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92FAF9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56FBCA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AA40EB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E35B77A" w14:textId="77777777" w:rsidTr="000E6E3D">
        <w:trPr>
          <w:trHeight w:val="85"/>
        </w:trPr>
        <w:tc>
          <w:tcPr>
            <w:tcW w:w="2735" w:type="pct"/>
            <w:tcBorders>
              <w:top w:val="nil"/>
              <w:left w:val="nil"/>
              <w:bottom w:val="nil"/>
              <w:right w:val="nil"/>
            </w:tcBorders>
            <w:shd w:val="clear" w:color="000000" w:fill="EAF1F6"/>
            <w:vAlign w:val="center"/>
            <w:hideMark/>
          </w:tcPr>
          <w:p w14:paraId="6550DDF4" w14:textId="77777777" w:rsidR="000E6E3D" w:rsidRPr="000E6E3D" w:rsidRDefault="000E6E3D" w:rsidP="000E6E3D">
            <w:pPr>
              <w:spacing w:line="240" w:lineRule="auto"/>
              <w:rPr>
                <w:b/>
                <w:bCs/>
                <w:sz w:val="12"/>
                <w:szCs w:val="12"/>
              </w:rPr>
            </w:pPr>
            <w:r w:rsidRPr="000E6E3D">
              <w:rPr>
                <w:b/>
                <w:bCs/>
                <w:sz w:val="12"/>
                <w:szCs w:val="12"/>
              </w:rPr>
              <w:t>Dialog społeczny, badania opinii mieszkańców, komunikacja społeczna - zadanie 3</w:t>
            </w:r>
          </w:p>
        </w:tc>
        <w:tc>
          <w:tcPr>
            <w:tcW w:w="379" w:type="pct"/>
            <w:tcBorders>
              <w:top w:val="nil"/>
              <w:left w:val="nil"/>
              <w:bottom w:val="nil"/>
              <w:right w:val="nil"/>
            </w:tcBorders>
            <w:shd w:val="clear" w:color="000000" w:fill="EAF1F6"/>
            <w:vAlign w:val="center"/>
            <w:hideMark/>
          </w:tcPr>
          <w:p w14:paraId="6A5FC4CA"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EAF1F6"/>
            <w:noWrap/>
            <w:vAlign w:val="center"/>
            <w:hideMark/>
          </w:tcPr>
          <w:p w14:paraId="770D607B" w14:textId="77777777" w:rsidR="000E6E3D" w:rsidRPr="000E6E3D" w:rsidRDefault="000E6E3D" w:rsidP="000E6E3D">
            <w:pPr>
              <w:spacing w:line="240" w:lineRule="auto"/>
              <w:jc w:val="right"/>
              <w:rPr>
                <w:b/>
                <w:bCs/>
                <w:sz w:val="12"/>
                <w:szCs w:val="12"/>
              </w:rPr>
            </w:pPr>
            <w:r w:rsidRPr="000E6E3D">
              <w:rPr>
                <w:b/>
                <w:bCs/>
                <w:sz w:val="12"/>
                <w:szCs w:val="12"/>
              </w:rPr>
              <w:t>125 000</w:t>
            </w:r>
          </w:p>
        </w:tc>
        <w:tc>
          <w:tcPr>
            <w:tcW w:w="790" w:type="pct"/>
            <w:tcBorders>
              <w:top w:val="nil"/>
              <w:left w:val="nil"/>
              <w:bottom w:val="nil"/>
              <w:right w:val="nil"/>
            </w:tcBorders>
            <w:shd w:val="clear" w:color="000000" w:fill="EAF1F6"/>
            <w:noWrap/>
            <w:vAlign w:val="center"/>
            <w:hideMark/>
          </w:tcPr>
          <w:p w14:paraId="573B4C7D" w14:textId="77777777" w:rsidR="000E6E3D" w:rsidRPr="000E6E3D" w:rsidRDefault="000E6E3D" w:rsidP="000E6E3D">
            <w:pPr>
              <w:spacing w:line="240" w:lineRule="auto"/>
              <w:jc w:val="right"/>
              <w:rPr>
                <w:b/>
                <w:bCs/>
                <w:sz w:val="12"/>
                <w:szCs w:val="12"/>
              </w:rPr>
            </w:pPr>
            <w:r w:rsidRPr="000E6E3D">
              <w:rPr>
                <w:b/>
                <w:bCs/>
                <w:sz w:val="12"/>
                <w:szCs w:val="12"/>
              </w:rPr>
              <w:t>123 883,78</w:t>
            </w:r>
          </w:p>
        </w:tc>
        <w:tc>
          <w:tcPr>
            <w:tcW w:w="412" w:type="pct"/>
            <w:tcBorders>
              <w:top w:val="nil"/>
              <w:left w:val="nil"/>
              <w:bottom w:val="nil"/>
              <w:right w:val="nil"/>
            </w:tcBorders>
            <w:shd w:val="clear" w:color="000000" w:fill="EAF1F6"/>
            <w:noWrap/>
            <w:vAlign w:val="center"/>
            <w:hideMark/>
          </w:tcPr>
          <w:p w14:paraId="18F2305A" w14:textId="77777777" w:rsidR="000E6E3D" w:rsidRPr="000E6E3D" w:rsidRDefault="000E6E3D" w:rsidP="000E6E3D">
            <w:pPr>
              <w:spacing w:line="240" w:lineRule="auto"/>
              <w:jc w:val="right"/>
              <w:rPr>
                <w:b/>
                <w:bCs/>
                <w:sz w:val="12"/>
                <w:szCs w:val="12"/>
              </w:rPr>
            </w:pPr>
            <w:r w:rsidRPr="000E6E3D">
              <w:rPr>
                <w:b/>
                <w:bCs/>
                <w:sz w:val="12"/>
                <w:szCs w:val="12"/>
              </w:rPr>
              <w:t>99,1%</w:t>
            </w:r>
          </w:p>
        </w:tc>
      </w:tr>
      <w:tr w:rsidR="000E6E3D" w:rsidRPr="000E6E3D" w14:paraId="6C8B4678" w14:textId="77777777" w:rsidTr="000E6E3D">
        <w:trPr>
          <w:trHeight w:val="85"/>
        </w:trPr>
        <w:tc>
          <w:tcPr>
            <w:tcW w:w="2735" w:type="pct"/>
            <w:tcBorders>
              <w:top w:val="nil"/>
              <w:left w:val="nil"/>
              <w:bottom w:val="nil"/>
              <w:right w:val="nil"/>
            </w:tcBorders>
            <w:shd w:val="clear" w:color="auto" w:fill="auto"/>
            <w:vAlign w:val="center"/>
            <w:hideMark/>
          </w:tcPr>
          <w:p w14:paraId="0DCC8170"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798E6F6A"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8552B8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6736A7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4C7B58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08AC38E" w14:textId="77777777" w:rsidTr="000E6E3D">
        <w:trPr>
          <w:trHeight w:val="85"/>
        </w:trPr>
        <w:tc>
          <w:tcPr>
            <w:tcW w:w="2735" w:type="pct"/>
            <w:tcBorders>
              <w:top w:val="nil"/>
              <w:left w:val="nil"/>
              <w:bottom w:val="nil"/>
              <w:right w:val="nil"/>
            </w:tcBorders>
            <w:shd w:val="clear" w:color="auto" w:fill="auto"/>
            <w:vAlign w:val="center"/>
            <w:hideMark/>
          </w:tcPr>
          <w:p w14:paraId="361B484E"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i/>
                <w:iCs/>
                <w:sz w:val="12"/>
                <w:szCs w:val="12"/>
              </w:rPr>
              <w:t xml:space="preserve"> </w:t>
            </w:r>
            <w:r w:rsidRPr="000E6E3D">
              <w:rPr>
                <w:sz w:val="12"/>
                <w:szCs w:val="12"/>
              </w:rPr>
              <w:t>udział mieszkańców w procesie zarządzania Miastem - rozwój dialogu społecznego</w:t>
            </w:r>
          </w:p>
        </w:tc>
        <w:tc>
          <w:tcPr>
            <w:tcW w:w="379" w:type="pct"/>
            <w:tcBorders>
              <w:top w:val="nil"/>
              <w:left w:val="nil"/>
              <w:bottom w:val="nil"/>
              <w:right w:val="nil"/>
            </w:tcBorders>
            <w:shd w:val="clear" w:color="auto" w:fill="auto"/>
            <w:vAlign w:val="center"/>
            <w:hideMark/>
          </w:tcPr>
          <w:p w14:paraId="4FB1A297"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CB754E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041A1F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0EEB46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5D62966" w14:textId="77777777" w:rsidTr="000E6E3D">
        <w:trPr>
          <w:trHeight w:val="85"/>
        </w:trPr>
        <w:tc>
          <w:tcPr>
            <w:tcW w:w="2735" w:type="pct"/>
            <w:tcBorders>
              <w:top w:val="nil"/>
              <w:left w:val="nil"/>
              <w:bottom w:val="nil"/>
              <w:right w:val="nil"/>
            </w:tcBorders>
            <w:shd w:val="clear" w:color="auto" w:fill="auto"/>
            <w:vAlign w:val="center"/>
            <w:hideMark/>
          </w:tcPr>
          <w:p w14:paraId="467D0204"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4C33A2E"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09BD1A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4C7A0F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97698F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CB6DCA8" w14:textId="77777777" w:rsidTr="000E6E3D">
        <w:trPr>
          <w:trHeight w:val="85"/>
        </w:trPr>
        <w:tc>
          <w:tcPr>
            <w:tcW w:w="2735" w:type="pct"/>
            <w:tcBorders>
              <w:top w:val="nil"/>
              <w:left w:val="nil"/>
              <w:bottom w:val="nil"/>
              <w:right w:val="nil"/>
            </w:tcBorders>
            <w:shd w:val="clear" w:color="auto" w:fill="auto"/>
            <w:vAlign w:val="center"/>
            <w:hideMark/>
          </w:tcPr>
          <w:p w14:paraId="53FEEB58" w14:textId="77777777" w:rsidR="000E6E3D" w:rsidRPr="000E6E3D" w:rsidRDefault="000E6E3D" w:rsidP="000E6E3D">
            <w:pPr>
              <w:spacing w:line="240" w:lineRule="auto"/>
              <w:rPr>
                <w:i/>
                <w:iCs/>
                <w:sz w:val="12"/>
                <w:szCs w:val="12"/>
                <w:u w:val="single"/>
              </w:rPr>
            </w:pPr>
            <w:r w:rsidRPr="000E6E3D">
              <w:rPr>
                <w:i/>
                <w:iCs/>
                <w:sz w:val="12"/>
                <w:szCs w:val="12"/>
                <w:u w:val="single"/>
              </w:rPr>
              <w:t>Dysponent:</w:t>
            </w:r>
            <w:r w:rsidRPr="000E6E3D">
              <w:rPr>
                <w:i/>
                <w:iCs/>
                <w:sz w:val="12"/>
                <w:szCs w:val="12"/>
              </w:rPr>
              <w:t xml:space="preserve"> Wydział Promocji i Komunikacji Społecznej</w:t>
            </w:r>
          </w:p>
        </w:tc>
        <w:tc>
          <w:tcPr>
            <w:tcW w:w="379" w:type="pct"/>
            <w:tcBorders>
              <w:top w:val="nil"/>
              <w:left w:val="nil"/>
              <w:bottom w:val="nil"/>
              <w:right w:val="nil"/>
            </w:tcBorders>
            <w:shd w:val="clear" w:color="auto" w:fill="auto"/>
            <w:vAlign w:val="center"/>
            <w:hideMark/>
          </w:tcPr>
          <w:p w14:paraId="75977F22"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4FF5385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D7EEDD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9765C1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933B0D9" w14:textId="77777777" w:rsidTr="000E6E3D">
        <w:trPr>
          <w:trHeight w:val="85"/>
        </w:trPr>
        <w:tc>
          <w:tcPr>
            <w:tcW w:w="2735" w:type="pct"/>
            <w:tcBorders>
              <w:top w:val="nil"/>
              <w:left w:val="nil"/>
              <w:bottom w:val="nil"/>
              <w:right w:val="nil"/>
            </w:tcBorders>
            <w:shd w:val="clear" w:color="auto" w:fill="auto"/>
            <w:vAlign w:val="center"/>
            <w:hideMark/>
          </w:tcPr>
          <w:p w14:paraId="7E3BE2C2"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A77227D"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772F28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FCFB63A"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E8ED950"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BE70BFF" w14:textId="77777777" w:rsidTr="000E6E3D">
        <w:trPr>
          <w:trHeight w:val="85"/>
        </w:trPr>
        <w:tc>
          <w:tcPr>
            <w:tcW w:w="2735" w:type="pct"/>
            <w:tcBorders>
              <w:top w:val="nil"/>
              <w:left w:val="nil"/>
              <w:bottom w:val="nil"/>
              <w:right w:val="nil"/>
            </w:tcBorders>
            <w:shd w:val="clear" w:color="auto" w:fill="auto"/>
            <w:vAlign w:val="center"/>
            <w:hideMark/>
          </w:tcPr>
          <w:p w14:paraId="3F14460E"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71095</w:t>
            </w:r>
          </w:p>
        </w:tc>
        <w:tc>
          <w:tcPr>
            <w:tcW w:w="379" w:type="pct"/>
            <w:tcBorders>
              <w:top w:val="nil"/>
              <w:left w:val="nil"/>
              <w:bottom w:val="nil"/>
              <w:right w:val="nil"/>
            </w:tcBorders>
            <w:shd w:val="clear" w:color="auto" w:fill="auto"/>
            <w:vAlign w:val="center"/>
            <w:hideMark/>
          </w:tcPr>
          <w:p w14:paraId="07D05D08"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F8DBC7E"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B851DA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CCEFDB0"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FFB88B0" w14:textId="77777777" w:rsidTr="000E6E3D">
        <w:trPr>
          <w:trHeight w:val="85"/>
        </w:trPr>
        <w:tc>
          <w:tcPr>
            <w:tcW w:w="2735" w:type="pct"/>
            <w:tcBorders>
              <w:top w:val="nil"/>
              <w:left w:val="nil"/>
              <w:bottom w:val="nil"/>
              <w:right w:val="nil"/>
            </w:tcBorders>
            <w:shd w:val="clear" w:color="auto" w:fill="auto"/>
            <w:vAlign w:val="center"/>
            <w:hideMark/>
          </w:tcPr>
          <w:p w14:paraId="79C42547"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74D7075B"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84223E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C68E3F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EFD218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190ACE9" w14:textId="77777777" w:rsidTr="000E6E3D">
        <w:trPr>
          <w:trHeight w:val="85"/>
        </w:trPr>
        <w:tc>
          <w:tcPr>
            <w:tcW w:w="2735" w:type="pct"/>
            <w:tcBorders>
              <w:top w:val="nil"/>
              <w:left w:val="nil"/>
              <w:bottom w:val="nil"/>
              <w:right w:val="nil"/>
            </w:tcBorders>
            <w:shd w:val="clear" w:color="auto" w:fill="auto"/>
            <w:vAlign w:val="center"/>
            <w:hideMark/>
          </w:tcPr>
          <w:p w14:paraId="7FB7A991"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43F11384"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28681E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D32315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99AC55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4032C0F" w14:textId="77777777" w:rsidTr="000E6E3D">
        <w:trPr>
          <w:trHeight w:val="85"/>
        </w:trPr>
        <w:tc>
          <w:tcPr>
            <w:tcW w:w="2735" w:type="pct"/>
            <w:tcBorders>
              <w:top w:val="nil"/>
              <w:left w:val="nil"/>
              <w:bottom w:val="nil"/>
              <w:right w:val="nil"/>
            </w:tcBorders>
            <w:shd w:val="clear" w:color="auto" w:fill="auto"/>
            <w:vAlign w:val="center"/>
            <w:hideMark/>
          </w:tcPr>
          <w:p w14:paraId="0646437C" w14:textId="77777777" w:rsidR="000E6E3D" w:rsidRPr="000E6E3D" w:rsidRDefault="000E6E3D" w:rsidP="000E6E3D">
            <w:pPr>
              <w:spacing w:line="240" w:lineRule="auto"/>
              <w:rPr>
                <w:sz w:val="12"/>
                <w:szCs w:val="12"/>
              </w:rPr>
            </w:pPr>
            <w:r w:rsidRPr="000E6E3D">
              <w:rPr>
                <w:sz w:val="12"/>
                <w:szCs w:val="12"/>
              </w:rPr>
              <w:t>druk i kolportaż plakatów i ulotek, ogłoszenia o konsultacjach społecznych, spotkaniach z mieszkańcami i innych działaniach związanych z konsultacjami z mieszkańcami</w:t>
            </w:r>
          </w:p>
        </w:tc>
        <w:tc>
          <w:tcPr>
            <w:tcW w:w="379" w:type="pct"/>
            <w:tcBorders>
              <w:top w:val="nil"/>
              <w:left w:val="nil"/>
              <w:bottom w:val="nil"/>
              <w:right w:val="nil"/>
            </w:tcBorders>
            <w:shd w:val="clear" w:color="auto" w:fill="auto"/>
            <w:noWrap/>
            <w:vAlign w:val="center"/>
            <w:hideMark/>
          </w:tcPr>
          <w:p w14:paraId="5097A18C"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41D45DC" w14:textId="77777777" w:rsidR="000E6E3D" w:rsidRPr="000E6E3D" w:rsidRDefault="000E6E3D" w:rsidP="000E6E3D">
            <w:pPr>
              <w:spacing w:line="240" w:lineRule="auto"/>
              <w:jc w:val="right"/>
              <w:rPr>
                <w:sz w:val="12"/>
                <w:szCs w:val="12"/>
              </w:rPr>
            </w:pPr>
            <w:r w:rsidRPr="000E6E3D">
              <w:rPr>
                <w:sz w:val="12"/>
                <w:szCs w:val="12"/>
              </w:rPr>
              <w:t>115 050</w:t>
            </w:r>
          </w:p>
        </w:tc>
        <w:tc>
          <w:tcPr>
            <w:tcW w:w="790" w:type="pct"/>
            <w:tcBorders>
              <w:top w:val="nil"/>
              <w:left w:val="nil"/>
              <w:bottom w:val="nil"/>
              <w:right w:val="nil"/>
            </w:tcBorders>
            <w:shd w:val="clear" w:color="auto" w:fill="auto"/>
            <w:noWrap/>
            <w:vAlign w:val="center"/>
            <w:hideMark/>
          </w:tcPr>
          <w:p w14:paraId="520DE622" w14:textId="77777777" w:rsidR="000E6E3D" w:rsidRPr="000E6E3D" w:rsidRDefault="000E6E3D" w:rsidP="000E6E3D">
            <w:pPr>
              <w:spacing w:line="240" w:lineRule="auto"/>
              <w:jc w:val="right"/>
              <w:rPr>
                <w:sz w:val="12"/>
                <w:szCs w:val="12"/>
              </w:rPr>
            </w:pPr>
            <w:r w:rsidRPr="000E6E3D">
              <w:rPr>
                <w:sz w:val="12"/>
                <w:szCs w:val="12"/>
              </w:rPr>
              <w:t>113 943,78</w:t>
            </w:r>
          </w:p>
        </w:tc>
        <w:tc>
          <w:tcPr>
            <w:tcW w:w="412" w:type="pct"/>
            <w:tcBorders>
              <w:top w:val="nil"/>
              <w:left w:val="nil"/>
              <w:bottom w:val="nil"/>
              <w:right w:val="nil"/>
            </w:tcBorders>
            <w:shd w:val="clear" w:color="auto" w:fill="auto"/>
            <w:noWrap/>
            <w:vAlign w:val="center"/>
            <w:hideMark/>
          </w:tcPr>
          <w:p w14:paraId="7A427EB0" w14:textId="77777777" w:rsidR="000E6E3D" w:rsidRPr="000E6E3D" w:rsidRDefault="000E6E3D" w:rsidP="000E6E3D">
            <w:pPr>
              <w:spacing w:line="240" w:lineRule="auto"/>
              <w:jc w:val="right"/>
              <w:rPr>
                <w:sz w:val="12"/>
                <w:szCs w:val="12"/>
              </w:rPr>
            </w:pPr>
            <w:r w:rsidRPr="000E6E3D">
              <w:rPr>
                <w:sz w:val="12"/>
                <w:szCs w:val="12"/>
              </w:rPr>
              <w:t>99,0%</w:t>
            </w:r>
          </w:p>
        </w:tc>
      </w:tr>
      <w:tr w:rsidR="000E6E3D" w:rsidRPr="000E6E3D" w14:paraId="0C06D3C8" w14:textId="77777777" w:rsidTr="000E6E3D">
        <w:trPr>
          <w:trHeight w:val="85"/>
        </w:trPr>
        <w:tc>
          <w:tcPr>
            <w:tcW w:w="2735" w:type="pct"/>
            <w:tcBorders>
              <w:top w:val="nil"/>
              <w:left w:val="nil"/>
              <w:bottom w:val="nil"/>
              <w:right w:val="nil"/>
            </w:tcBorders>
            <w:shd w:val="clear" w:color="auto" w:fill="auto"/>
            <w:vAlign w:val="center"/>
            <w:hideMark/>
          </w:tcPr>
          <w:p w14:paraId="68BE1AAE" w14:textId="77777777" w:rsidR="000E6E3D" w:rsidRPr="000E6E3D" w:rsidRDefault="000E6E3D" w:rsidP="000E6E3D">
            <w:pPr>
              <w:spacing w:line="240" w:lineRule="auto"/>
              <w:rPr>
                <w:sz w:val="12"/>
                <w:szCs w:val="12"/>
              </w:rPr>
            </w:pPr>
            <w:r w:rsidRPr="000E6E3D">
              <w:rPr>
                <w:sz w:val="12"/>
                <w:szCs w:val="12"/>
              </w:rPr>
              <w:t>zakup materiałów reklamowych</w:t>
            </w:r>
          </w:p>
        </w:tc>
        <w:tc>
          <w:tcPr>
            <w:tcW w:w="379" w:type="pct"/>
            <w:tcBorders>
              <w:top w:val="nil"/>
              <w:left w:val="nil"/>
              <w:bottom w:val="nil"/>
              <w:right w:val="nil"/>
            </w:tcBorders>
            <w:shd w:val="clear" w:color="auto" w:fill="auto"/>
            <w:noWrap/>
            <w:vAlign w:val="center"/>
            <w:hideMark/>
          </w:tcPr>
          <w:p w14:paraId="6012803E"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0CEAE1A" w14:textId="77777777" w:rsidR="000E6E3D" w:rsidRPr="000E6E3D" w:rsidRDefault="000E6E3D" w:rsidP="000E6E3D">
            <w:pPr>
              <w:spacing w:line="240" w:lineRule="auto"/>
              <w:jc w:val="right"/>
              <w:rPr>
                <w:sz w:val="12"/>
                <w:szCs w:val="12"/>
              </w:rPr>
            </w:pPr>
            <w:r w:rsidRPr="000E6E3D">
              <w:rPr>
                <w:sz w:val="12"/>
                <w:szCs w:val="12"/>
              </w:rPr>
              <w:t>5 000</w:t>
            </w:r>
          </w:p>
        </w:tc>
        <w:tc>
          <w:tcPr>
            <w:tcW w:w="790" w:type="pct"/>
            <w:tcBorders>
              <w:top w:val="nil"/>
              <w:left w:val="nil"/>
              <w:bottom w:val="nil"/>
              <w:right w:val="nil"/>
            </w:tcBorders>
            <w:shd w:val="clear" w:color="auto" w:fill="auto"/>
            <w:noWrap/>
            <w:vAlign w:val="center"/>
            <w:hideMark/>
          </w:tcPr>
          <w:p w14:paraId="53FA04A5" w14:textId="77777777" w:rsidR="000E6E3D" w:rsidRPr="000E6E3D" w:rsidRDefault="000E6E3D" w:rsidP="000E6E3D">
            <w:pPr>
              <w:spacing w:line="240" w:lineRule="auto"/>
              <w:jc w:val="right"/>
              <w:rPr>
                <w:sz w:val="12"/>
                <w:szCs w:val="12"/>
              </w:rPr>
            </w:pPr>
            <w:r w:rsidRPr="000E6E3D">
              <w:rPr>
                <w:sz w:val="12"/>
                <w:szCs w:val="12"/>
              </w:rPr>
              <w:t>4 990,00</w:t>
            </w:r>
          </w:p>
        </w:tc>
        <w:tc>
          <w:tcPr>
            <w:tcW w:w="412" w:type="pct"/>
            <w:tcBorders>
              <w:top w:val="nil"/>
              <w:left w:val="nil"/>
              <w:bottom w:val="nil"/>
              <w:right w:val="nil"/>
            </w:tcBorders>
            <w:shd w:val="clear" w:color="auto" w:fill="auto"/>
            <w:noWrap/>
            <w:vAlign w:val="center"/>
            <w:hideMark/>
          </w:tcPr>
          <w:p w14:paraId="399108AE" w14:textId="77777777" w:rsidR="000E6E3D" w:rsidRPr="000E6E3D" w:rsidRDefault="000E6E3D" w:rsidP="000E6E3D">
            <w:pPr>
              <w:spacing w:line="240" w:lineRule="auto"/>
              <w:jc w:val="right"/>
              <w:rPr>
                <w:sz w:val="12"/>
                <w:szCs w:val="12"/>
              </w:rPr>
            </w:pPr>
            <w:r w:rsidRPr="000E6E3D">
              <w:rPr>
                <w:sz w:val="12"/>
                <w:szCs w:val="12"/>
              </w:rPr>
              <w:t>99,8%</w:t>
            </w:r>
          </w:p>
        </w:tc>
      </w:tr>
      <w:tr w:rsidR="000E6E3D" w:rsidRPr="000E6E3D" w14:paraId="44F8A3E4" w14:textId="77777777" w:rsidTr="000E6E3D">
        <w:trPr>
          <w:trHeight w:val="85"/>
        </w:trPr>
        <w:tc>
          <w:tcPr>
            <w:tcW w:w="2735" w:type="pct"/>
            <w:tcBorders>
              <w:top w:val="nil"/>
              <w:left w:val="nil"/>
              <w:bottom w:val="nil"/>
              <w:right w:val="nil"/>
            </w:tcBorders>
            <w:shd w:val="clear" w:color="auto" w:fill="auto"/>
            <w:vAlign w:val="center"/>
            <w:hideMark/>
          </w:tcPr>
          <w:p w14:paraId="7CF74797" w14:textId="77777777" w:rsidR="000E6E3D" w:rsidRPr="000E6E3D" w:rsidRDefault="000E6E3D" w:rsidP="000E6E3D">
            <w:pPr>
              <w:spacing w:line="240" w:lineRule="auto"/>
              <w:rPr>
                <w:sz w:val="12"/>
                <w:szCs w:val="12"/>
              </w:rPr>
            </w:pPr>
            <w:r w:rsidRPr="000E6E3D">
              <w:rPr>
                <w:sz w:val="12"/>
                <w:szCs w:val="12"/>
              </w:rPr>
              <w:t>spotkania z mieszkańcami</w:t>
            </w:r>
          </w:p>
        </w:tc>
        <w:tc>
          <w:tcPr>
            <w:tcW w:w="379" w:type="pct"/>
            <w:tcBorders>
              <w:top w:val="nil"/>
              <w:left w:val="nil"/>
              <w:bottom w:val="nil"/>
              <w:right w:val="nil"/>
            </w:tcBorders>
            <w:shd w:val="clear" w:color="auto" w:fill="auto"/>
            <w:noWrap/>
            <w:vAlign w:val="center"/>
            <w:hideMark/>
          </w:tcPr>
          <w:p w14:paraId="358264F1"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6673968" w14:textId="77777777" w:rsidR="000E6E3D" w:rsidRPr="000E6E3D" w:rsidRDefault="000E6E3D" w:rsidP="000E6E3D">
            <w:pPr>
              <w:spacing w:line="240" w:lineRule="auto"/>
              <w:jc w:val="right"/>
              <w:rPr>
                <w:sz w:val="12"/>
                <w:szCs w:val="12"/>
              </w:rPr>
            </w:pPr>
            <w:r w:rsidRPr="000E6E3D">
              <w:rPr>
                <w:sz w:val="12"/>
                <w:szCs w:val="12"/>
              </w:rPr>
              <w:t>4 950</w:t>
            </w:r>
          </w:p>
        </w:tc>
        <w:tc>
          <w:tcPr>
            <w:tcW w:w="790" w:type="pct"/>
            <w:tcBorders>
              <w:top w:val="nil"/>
              <w:left w:val="nil"/>
              <w:bottom w:val="nil"/>
              <w:right w:val="nil"/>
            </w:tcBorders>
            <w:shd w:val="clear" w:color="auto" w:fill="auto"/>
            <w:noWrap/>
            <w:vAlign w:val="center"/>
            <w:hideMark/>
          </w:tcPr>
          <w:p w14:paraId="21122C0A" w14:textId="77777777" w:rsidR="000E6E3D" w:rsidRPr="000E6E3D" w:rsidRDefault="000E6E3D" w:rsidP="000E6E3D">
            <w:pPr>
              <w:spacing w:line="240" w:lineRule="auto"/>
              <w:jc w:val="right"/>
              <w:rPr>
                <w:sz w:val="12"/>
                <w:szCs w:val="12"/>
              </w:rPr>
            </w:pPr>
            <w:r w:rsidRPr="000E6E3D">
              <w:rPr>
                <w:sz w:val="12"/>
                <w:szCs w:val="12"/>
              </w:rPr>
              <w:t>4 950,00</w:t>
            </w:r>
          </w:p>
        </w:tc>
        <w:tc>
          <w:tcPr>
            <w:tcW w:w="412" w:type="pct"/>
            <w:tcBorders>
              <w:top w:val="nil"/>
              <w:left w:val="nil"/>
              <w:bottom w:val="nil"/>
              <w:right w:val="nil"/>
            </w:tcBorders>
            <w:shd w:val="clear" w:color="auto" w:fill="auto"/>
            <w:noWrap/>
            <w:vAlign w:val="center"/>
            <w:hideMark/>
          </w:tcPr>
          <w:p w14:paraId="51304CA1"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718DD27A" w14:textId="77777777" w:rsidTr="000E6E3D">
        <w:trPr>
          <w:trHeight w:val="85"/>
        </w:trPr>
        <w:tc>
          <w:tcPr>
            <w:tcW w:w="2735" w:type="pct"/>
            <w:tcBorders>
              <w:top w:val="nil"/>
              <w:left w:val="nil"/>
              <w:bottom w:val="nil"/>
              <w:right w:val="nil"/>
            </w:tcBorders>
            <w:shd w:val="clear" w:color="auto" w:fill="auto"/>
            <w:vAlign w:val="center"/>
            <w:hideMark/>
          </w:tcPr>
          <w:p w14:paraId="11B42EC8"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48737709"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0AA7FF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7FB1B1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74A1ED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F5EABED" w14:textId="77777777" w:rsidTr="000E6E3D">
        <w:trPr>
          <w:trHeight w:val="85"/>
        </w:trPr>
        <w:tc>
          <w:tcPr>
            <w:tcW w:w="2735" w:type="pct"/>
            <w:tcBorders>
              <w:top w:val="nil"/>
              <w:left w:val="nil"/>
              <w:bottom w:val="nil"/>
              <w:right w:val="nil"/>
            </w:tcBorders>
            <w:shd w:val="clear" w:color="000000" w:fill="EAF1F6"/>
            <w:vAlign w:val="center"/>
            <w:hideMark/>
          </w:tcPr>
          <w:p w14:paraId="68D09152" w14:textId="77777777" w:rsidR="000E6E3D" w:rsidRPr="000E6E3D" w:rsidRDefault="000E6E3D" w:rsidP="000E6E3D">
            <w:pPr>
              <w:spacing w:line="240" w:lineRule="auto"/>
              <w:rPr>
                <w:b/>
                <w:bCs/>
                <w:sz w:val="12"/>
                <w:szCs w:val="12"/>
              </w:rPr>
            </w:pPr>
            <w:r w:rsidRPr="000E6E3D">
              <w:rPr>
                <w:b/>
                <w:bCs/>
                <w:sz w:val="12"/>
                <w:szCs w:val="12"/>
              </w:rPr>
              <w:t>Wybory do organów samorządowych - zadanie 4</w:t>
            </w:r>
          </w:p>
        </w:tc>
        <w:tc>
          <w:tcPr>
            <w:tcW w:w="379" w:type="pct"/>
            <w:tcBorders>
              <w:top w:val="nil"/>
              <w:left w:val="nil"/>
              <w:bottom w:val="nil"/>
              <w:right w:val="nil"/>
            </w:tcBorders>
            <w:shd w:val="clear" w:color="000000" w:fill="EAF1F6"/>
            <w:vAlign w:val="center"/>
            <w:hideMark/>
          </w:tcPr>
          <w:p w14:paraId="2463F27F"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EAF1F6"/>
            <w:noWrap/>
            <w:vAlign w:val="center"/>
            <w:hideMark/>
          </w:tcPr>
          <w:p w14:paraId="295AC7B5" w14:textId="77777777" w:rsidR="000E6E3D" w:rsidRPr="000E6E3D" w:rsidRDefault="000E6E3D" w:rsidP="000E6E3D">
            <w:pPr>
              <w:spacing w:line="240" w:lineRule="auto"/>
              <w:jc w:val="right"/>
              <w:rPr>
                <w:b/>
                <w:bCs/>
                <w:sz w:val="12"/>
                <w:szCs w:val="12"/>
              </w:rPr>
            </w:pPr>
            <w:r w:rsidRPr="000E6E3D">
              <w:rPr>
                <w:b/>
                <w:bCs/>
                <w:sz w:val="12"/>
                <w:szCs w:val="12"/>
              </w:rPr>
              <w:t>1 052 891</w:t>
            </w:r>
          </w:p>
        </w:tc>
        <w:tc>
          <w:tcPr>
            <w:tcW w:w="790" w:type="pct"/>
            <w:tcBorders>
              <w:top w:val="nil"/>
              <w:left w:val="nil"/>
              <w:bottom w:val="nil"/>
              <w:right w:val="nil"/>
            </w:tcBorders>
            <w:shd w:val="clear" w:color="000000" w:fill="EAF1F6"/>
            <w:noWrap/>
            <w:vAlign w:val="center"/>
            <w:hideMark/>
          </w:tcPr>
          <w:p w14:paraId="1AAC2EDE" w14:textId="77777777" w:rsidR="000E6E3D" w:rsidRPr="000E6E3D" w:rsidRDefault="000E6E3D" w:rsidP="000E6E3D">
            <w:pPr>
              <w:spacing w:line="240" w:lineRule="auto"/>
              <w:jc w:val="right"/>
              <w:rPr>
                <w:b/>
                <w:bCs/>
                <w:sz w:val="12"/>
                <w:szCs w:val="12"/>
              </w:rPr>
            </w:pPr>
            <w:r w:rsidRPr="000E6E3D">
              <w:rPr>
                <w:b/>
                <w:bCs/>
                <w:sz w:val="12"/>
                <w:szCs w:val="12"/>
              </w:rPr>
              <w:t>1 048 193,04</w:t>
            </w:r>
          </w:p>
        </w:tc>
        <w:tc>
          <w:tcPr>
            <w:tcW w:w="412" w:type="pct"/>
            <w:tcBorders>
              <w:top w:val="nil"/>
              <w:left w:val="nil"/>
              <w:bottom w:val="nil"/>
              <w:right w:val="nil"/>
            </w:tcBorders>
            <w:shd w:val="clear" w:color="000000" w:fill="EAF1F6"/>
            <w:noWrap/>
            <w:vAlign w:val="center"/>
            <w:hideMark/>
          </w:tcPr>
          <w:p w14:paraId="5A8EB265" w14:textId="77777777" w:rsidR="000E6E3D" w:rsidRPr="000E6E3D" w:rsidRDefault="000E6E3D" w:rsidP="000E6E3D">
            <w:pPr>
              <w:spacing w:line="240" w:lineRule="auto"/>
              <w:jc w:val="right"/>
              <w:rPr>
                <w:b/>
                <w:bCs/>
                <w:sz w:val="12"/>
                <w:szCs w:val="12"/>
              </w:rPr>
            </w:pPr>
            <w:r w:rsidRPr="000E6E3D">
              <w:rPr>
                <w:b/>
                <w:bCs/>
                <w:sz w:val="12"/>
                <w:szCs w:val="12"/>
              </w:rPr>
              <w:t>99,6%</w:t>
            </w:r>
          </w:p>
        </w:tc>
      </w:tr>
      <w:tr w:rsidR="000E6E3D" w:rsidRPr="000E6E3D" w14:paraId="35DDD6A6" w14:textId="77777777" w:rsidTr="000E6E3D">
        <w:trPr>
          <w:trHeight w:val="85"/>
        </w:trPr>
        <w:tc>
          <w:tcPr>
            <w:tcW w:w="2735" w:type="pct"/>
            <w:tcBorders>
              <w:top w:val="nil"/>
              <w:left w:val="nil"/>
              <w:bottom w:val="nil"/>
              <w:right w:val="nil"/>
            </w:tcBorders>
            <w:shd w:val="clear" w:color="auto" w:fill="auto"/>
            <w:vAlign w:val="center"/>
            <w:hideMark/>
          </w:tcPr>
          <w:p w14:paraId="5DF677C4"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535D7DC8"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4AF4AD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3D78E4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F7AD22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EBC6704" w14:textId="77777777" w:rsidTr="000E6E3D">
        <w:trPr>
          <w:trHeight w:val="85"/>
        </w:trPr>
        <w:tc>
          <w:tcPr>
            <w:tcW w:w="2735" w:type="pct"/>
            <w:tcBorders>
              <w:top w:val="nil"/>
              <w:left w:val="nil"/>
              <w:bottom w:val="nil"/>
              <w:right w:val="nil"/>
            </w:tcBorders>
            <w:shd w:val="clear" w:color="auto" w:fill="auto"/>
            <w:vAlign w:val="center"/>
            <w:hideMark/>
          </w:tcPr>
          <w:p w14:paraId="1A807107"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i/>
                <w:iCs/>
                <w:sz w:val="12"/>
                <w:szCs w:val="12"/>
              </w:rPr>
              <w:t xml:space="preserve"> </w:t>
            </w:r>
            <w:r w:rsidRPr="000E6E3D">
              <w:rPr>
                <w:sz w:val="12"/>
                <w:szCs w:val="12"/>
              </w:rPr>
              <w:t>zapewnienie warunków organizacyjno-technicznych, dla przeprowadzenia wyborów samorządowych</w:t>
            </w:r>
          </w:p>
        </w:tc>
        <w:tc>
          <w:tcPr>
            <w:tcW w:w="379" w:type="pct"/>
            <w:tcBorders>
              <w:top w:val="nil"/>
              <w:left w:val="nil"/>
              <w:bottom w:val="nil"/>
              <w:right w:val="nil"/>
            </w:tcBorders>
            <w:shd w:val="clear" w:color="auto" w:fill="auto"/>
            <w:vAlign w:val="center"/>
            <w:hideMark/>
          </w:tcPr>
          <w:p w14:paraId="4C7CE166"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DDFE74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1B9B90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CFD5BE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8A636D9" w14:textId="77777777" w:rsidTr="000E6E3D">
        <w:trPr>
          <w:trHeight w:val="85"/>
        </w:trPr>
        <w:tc>
          <w:tcPr>
            <w:tcW w:w="2735" w:type="pct"/>
            <w:tcBorders>
              <w:top w:val="nil"/>
              <w:left w:val="nil"/>
              <w:bottom w:val="nil"/>
              <w:right w:val="nil"/>
            </w:tcBorders>
            <w:shd w:val="clear" w:color="auto" w:fill="auto"/>
            <w:vAlign w:val="center"/>
            <w:hideMark/>
          </w:tcPr>
          <w:p w14:paraId="4CC8EF13"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388980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A3CFC2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0A1C26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8AAB9C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824D7C9" w14:textId="77777777" w:rsidTr="000E6E3D">
        <w:trPr>
          <w:trHeight w:val="85"/>
        </w:trPr>
        <w:tc>
          <w:tcPr>
            <w:tcW w:w="2735" w:type="pct"/>
            <w:tcBorders>
              <w:top w:val="nil"/>
              <w:left w:val="nil"/>
              <w:bottom w:val="nil"/>
              <w:right w:val="nil"/>
            </w:tcBorders>
            <w:shd w:val="clear" w:color="auto" w:fill="auto"/>
            <w:vAlign w:val="center"/>
            <w:hideMark/>
          </w:tcPr>
          <w:p w14:paraId="1B931314" w14:textId="77777777" w:rsidR="000E6E3D" w:rsidRPr="000E6E3D" w:rsidRDefault="000E6E3D" w:rsidP="000E6E3D">
            <w:pPr>
              <w:spacing w:line="240" w:lineRule="auto"/>
              <w:rPr>
                <w:sz w:val="12"/>
                <w:szCs w:val="12"/>
              </w:rPr>
            </w:pPr>
            <w:r w:rsidRPr="000E6E3D">
              <w:rPr>
                <w:sz w:val="12"/>
                <w:szCs w:val="12"/>
              </w:rPr>
              <w:t>zadania zlecone:</w:t>
            </w:r>
          </w:p>
        </w:tc>
        <w:tc>
          <w:tcPr>
            <w:tcW w:w="379" w:type="pct"/>
            <w:tcBorders>
              <w:top w:val="nil"/>
              <w:left w:val="nil"/>
              <w:bottom w:val="nil"/>
              <w:right w:val="nil"/>
            </w:tcBorders>
            <w:shd w:val="clear" w:color="auto" w:fill="auto"/>
            <w:noWrap/>
            <w:vAlign w:val="center"/>
            <w:hideMark/>
          </w:tcPr>
          <w:p w14:paraId="744F9DA3"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D5F58F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DE50B85"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6F7B69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57CE3E2" w14:textId="77777777" w:rsidTr="000E6E3D">
        <w:trPr>
          <w:trHeight w:val="85"/>
        </w:trPr>
        <w:tc>
          <w:tcPr>
            <w:tcW w:w="2735" w:type="pct"/>
            <w:tcBorders>
              <w:top w:val="nil"/>
              <w:left w:val="nil"/>
              <w:bottom w:val="nil"/>
              <w:right w:val="nil"/>
            </w:tcBorders>
            <w:shd w:val="clear" w:color="auto" w:fill="auto"/>
            <w:vAlign w:val="center"/>
            <w:hideMark/>
          </w:tcPr>
          <w:p w14:paraId="78770971"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9B22293"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1E511E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BEBD29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0FA82E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AE607D4" w14:textId="77777777" w:rsidTr="000E6E3D">
        <w:trPr>
          <w:trHeight w:val="85"/>
        </w:trPr>
        <w:tc>
          <w:tcPr>
            <w:tcW w:w="2735" w:type="pct"/>
            <w:tcBorders>
              <w:top w:val="nil"/>
              <w:left w:val="nil"/>
              <w:bottom w:val="nil"/>
              <w:right w:val="nil"/>
            </w:tcBorders>
            <w:shd w:val="clear" w:color="auto" w:fill="auto"/>
            <w:vAlign w:val="center"/>
            <w:hideMark/>
          </w:tcPr>
          <w:p w14:paraId="033F3AA2" w14:textId="77777777" w:rsidR="000E6E3D" w:rsidRPr="000E6E3D" w:rsidRDefault="000E6E3D" w:rsidP="000E6E3D">
            <w:pPr>
              <w:spacing w:line="240" w:lineRule="auto"/>
              <w:rPr>
                <w:i/>
                <w:iCs/>
                <w:sz w:val="12"/>
                <w:szCs w:val="12"/>
                <w:u w:val="single"/>
              </w:rPr>
            </w:pPr>
            <w:r w:rsidRPr="000E6E3D">
              <w:rPr>
                <w:i/>
                <w:iCs/>
                <w:sz w:val="12"/>
                <w:szCs w:val="12"/>
                <w:u w:val="single"/>
              </w:rPr>
              <w:t>Dysponent:</w:t>
            </w:r>
            <w:r w:rsidRPr="000E6E3D">
              <w:rPr>
                <w:i/>
                <w:iCs/>
                <w:sz w:val="12"/>
                <w:szCs w:val="12"/>
              </w:rPr>
              <w:t xml:space="preserve"> Wydział Administracyjno-Gospodarczy</w:t>
            </w:r>
          </w:p>
        </w:tc>
        <w:tc>
          <w:tcPr>
            <w:tcW w:w="379" w:type="pct"/>
            <w:tcBorders>
              <w:top w:val="nil"/>
              <w:left w:val="nil"/>
              <w:bottom w:val="nil"/>
              <w:right w:val="nil"/>
            </w:tcBorders>
            <w:shd w:val="clear" w:color="auto" w:fill="auto"/>
            <w:vAlign w:val="center"/>
            <w:hideMark/>
          </w:tcPr>
          <w:p w14:paraId="2BB9110D"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75CFDC0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23964F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EE24E6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83CFD45" w14:textId="77777777" w:rsidTr="000E6E3D">
        <w:trPr>
          <w:trHeight w:val="85"/>
        </w:trPr>
        <w:tc>
          <w:tcPr>
            <w:tcW w:w="2735" w:type="pct"/>
            <w:tcBorders>
              <w:top w:val="nil"/>
              <w:left w:val="nil"/>
              <w:bottom w:val="nil"/>
              <w:right w:val="nil"/>
            </w:tcBorders>
            <w:shd w:val="clear" w:color="auto" w:fill="auto"/>
            <w:vAlign w:val="center"/>
            <w:hideMark/>
          </w:tcPr>
          <w:p w14:paraId="25C71E05"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2D75CAA"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B0ABE1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62BA4D7"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35FAB5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307F216" w14:textId="77777777" w:rsidTr="000E6E3D">
        <w:trPr>
          <w:trHeight w:val="85"/>
        </w:trPr>
        <w:tc>
          <w:tcPr>
            <w:tcW w:w="2735" w:type="pct"/>
            <w:tcBorders>
              <w:top w:val="nil"/>
              <w:left w:val="nil"/>
              <w:bottom w:val="nil"/>
              <w:right w:val="nil"/>
            </w:tcBorders>
            <w:shd w:val="clear" w:color="auto" w:fill="auto"/>
            <w:vAlign w:val="center"/>
            <w:hideMark/>
          </w:tcPr>
          <w:p w14:paraId="56CD4A02"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75109</w:t>
            </w:r>
          </w:p>
        </w:tc>
        <w:tc>
          <w:tcPr>
            <w:tcW w:w="379" w:type="pct"/>
            <w:tcBorders>
              <w:top w:val="nil"/>
              <w:left w:val="nil"/>
              <w:bottom w:val="nil"/>
              <w:right w:val="nil"/>
            </w:tcBorders>
            <w:shd w:val="clear" w:color="auto" w:fill="auto"/>
            <w:vAlign w:val="center"/>
            <w:hideMark/>
          </w:tcPr>
          <w:p w14:paraId="1C9D1801"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1AE99B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24B893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6DB383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0971092" w14:textId="77777777" w:rsidTr="000E6E3D">
        <w:trPr>
          <w:trHeight w:val="85"/>
        </w:trPr>
        <w:tc>
          <w:tcPr>
            <w:tcW w:w="2735" w:type="pct"/>
            <w:tcBorders>
              <w:top w:val="nil"/>
              <w:left w:val="nil"/>
              <w:bottom w:val="nil"/>
              <w:right w:val="nil"/>
            </w:tcBorders>
            <w:shd w:val="clear" w:color="auto" w:fill="auto"/>
            <w:vAlign w:val="center"/>
            <w:hideMark/>
          </w:tcPr>
          <w:p w14:paraId="12DF35F9"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8264E3A"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093C67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03169F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2BB256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F8C01DC" w14:textId="77777777" w:rsidTr="000E6E3D">
        <w:trPr>
          <w:trHeight w:val="85"/>
        </w:trPr>
        <w:tc>
          <w:tcPr>
            <w:tcW w:w="2735" w:type="pct"/>
            <w:tcBorders>
              <w:top w:val="nil"/>
              <w:left w:val="nil"/>
              <w:bottom w:val="nil"/>
              <w:right w:val="nil"/>
            </w:tcBorders>
            <w:shd w:val="clear" w:color="auto" w:fill="auto"/>
            <w:vAlign w:val="center"/>
            <w:hideMark/>
          </w:tcPr>
          <w:p w14:paraId="6E63B2AA"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01CA06E4"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E77184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9EBC95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59711A0"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46534AF" w14:textId="77777777" w:rsidTr="000E6E3D">
        <w:trPr>
          <w:trHeight w:val="85"/>
        </w:trPr>
        <w:tc>
          <w:tcPr>
            <w:tcW w:w="2735" w:type="pct"/>
            <w:tcBorders>
              <w:top w:val="nil"/>
              <w:left w:val="nil"/>
              <w:bottom w:val="nil"/>
              <w:right w:val="nil"/>
            </w:tcBorders>
            <w:shd w:val="clear" w:color="auto" w:fill="auto"/>
            <w:vAlign w:val="center"/>
            <w:hideMark/>
          </w:tcPr>
          <w:p w14:paraId="693053D9" w14:textId="77777777" w:rsidR="000E6E3D" w:rsidRPr="000E6E3D" w:rsidRDefault="000E6E3D" w:rsidP="000E6E3D">
            <w:pPr>
              <w:spacing w:line="240" w:lineRule="auto"/>
              <w:rPr>
                <w:sz w:val="12"/>
                <w:szCs w:val="12"/>
              </w:rPr>
            </w:pPr>
            <w:r w:rsidRPr="000E6E3D">
              <w:rPr>
                <w:sz w:val="12"/>
                <w:szCs w:val="12"/>
              </w:rPr>
              <w:t>diety członków komisji wyborczych i mężów zaufania</w:t>
            </w:r>
          </w:p>
        </w:tc>
        <w:tc>
          <w:tcPr>
            <w:tcW w:w="379" w:type="pct"/>
            <w:tcBorders>
              <w:top w:val="nil"/>
              <w:left w:val="nil"/>
              <w:bottom w:val="nil"/>
              <w:right w:val="nil"/>
            </w:tcBorders>
            <w:shd w:val="clear" w:color="auto" w:fill="auto"/>
            <w:noWrap/>
            <w:vAlign w:val="center"/>
            <w:hideMark/>
          </w:tcPr>
          <w:p w14:paraId="7E0DA0A4"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BD8BA99" w14:textId="77777777" w:rsidR="000E6E3D" w:rsidRPr="000E6E3D" w:rsidRDefault="000E6E3D" w:rsidP="000E6E3D">
            <w:pPr>
              <w:spacing w:line="240" w:lineRule="auto"/>
              <w:jc w:val="right"/>
              <w:rPr>
                <w:sz w:val="12"/>
                <w:szCs w:val="12"/>
              </w:rPr>
            </w:pPr>
            <w:r w:rsidRPr="000E6E3D">
              <w:rPr>
                <w:sz w:val="12"/>
                <w:szCs w:val="12"/>
              </w:rPr>
              <w:t>751 260</w:t>
            </w:r>
          </w:p>
        </w:tc>
        <w:tc>
          <w:tcPr>
            <w:tcW w:w="790" w:type="pct"/>
            <w:tcBorders>
              <w:top w:val="nil"/>
              <w:left w:val="nil"/>
              <w:bottom w:val="nil"/>
              <w:right w:val="nil"/>
            </w:tcBorders>
            <w:shd w:val="clear" w:color="auto" w:fill="auto"/>
            <w:noWrap/>
            <w:vAlign w:val="center"/>
            <w:hideMark/>
          </w:tcPr>
          <w:p w14:paraId="747B65B5" w14:textId="77777777" w:rsidR="000E6E3D" w:rsidRPr="000E6E3D" w:rsidRDefault="000E6E3D" w:rsidP="000E6E3D">
            <w:pPr>
              <w:spacing w:line="240" w:lineRule="auto"/>
              <w:jc w:val="right"/>
              <w:rPr>
                <w:sz w:val="12"/>
                <w:szCs w:val="12"/>
              </w:rPr>
            </w:pPr>
            <w:r w:rsidRPr="000E6E3D">
              <w:rPr>
                <w:sz w:val="12"/>
                <w:szCs w:val="12"/>
              </w:rPr>
              <w:t>746 920,00</w:t>
            </w:r>
          </w:p>
        </w:tc>
        <w:tc>
          <w:tcPr>
            <w:tcW w:w="412" w:type="pct"/>
            <w:tcBorders>
              <w:top w:val="nil"/>
              <w:left w:val="nil"/>
              <w:bottom w:val="nil"/>
              <w:right w:val="nil"/>
            </w:tcBorders>
            <w:shd w:val="clear" w:color="auto" w:fill="auto"/>
            <w:noWrap/>
            <w:vAlign w:val="center"/>
            <w:hideMark/>
          </w:tcPr>
          <w:p w14:paraId="3CF9C0C6" w14:textId="77777777" w:rsidR="000E6E3D" w:rsidRPr="000E6E3D" w:rsidRDefault="000E6E3D" w:rsidP="000E6E3D">
            <w:pPr>
              <w:spacing w:line="240" w:lineRule="auto"/>
              <w:jc w:val="right"/>
              <w:rPr>
                <w:sz w:val="12"/>
                <w:szCs w:val="12"/>
              </w:rPr>
            </w:pPr>
            <w:r w:rsidRPr="000E6E3D">
              <w:rPr>
                <w:sz w:val="12"/>
                <w:szCs w:val="12"/>
              </w:rPr>
              <w:t>99,4%</w:t>
            </w:r>
          </w:p>
        </w:tc>
      </w:tr>
      <w:tr w:rsidR="000E6E3D" w:rsidRPr="000E6E3D" w14:paraId="4F44C56B" w14:textId="77777777" w:rsidTr="000E6E3D">
        <w:trPr>
          <w:trHeight w:val="85"/>
        </w:trPr>
        <w:tc>
          <w:tcPr>
            <w:tcW w:w="2735" w:type="pct"/>
            <w:tcBorders>
              <w:top w:val="nil"/>
              <w:left w:val="nil"/>
              <w:bottom w:val="nil"/>
              <w:right w:val="nil"/>
            </w:tcBorders>
            <w:shd w:val="clear" w:color="auto" w:fill="auto"/>
            <w:vAlign w:val="center"/>
            <w:hideMark/>
          </w:tcPr>
          <w:p w14:paraId="49A305B9" w14:textId="77777777" w:rsidR="000E6E3D" w:rsidRPr="000E6E3D" w:rsidRDefault="000E6E3D" w:rsidP="000E6E3D">
            <w:pPr>
              <w:spacing w:line="240" w:lineRule="auto"/>
              <w:rPr>
                <w:sz w:val="12"/>
                <w:szCs w:val="12"/>
              </w:rPr>
            </w:pPr>
            <w:r w:rsidRPr="000E6E3D">
              <w:rPr>
                <w:sz w:val="12"/>
                <w:szCs w:val="12"/>
              </w:rPr>
              <w:t>przygotowanie i przeprowadzenie wyborów</w:t>
            </w:r>
          </w:p>
        </w:tc>
        <w:tc>
          <w:tcPr>
            <w:tcW w:w="379" w:type="pct"/>
            <w:tcBorders>
              <w:top w:val="nil"/>
              <w:left w:val="nil"/>
              <w:bottom w:val="nil"/>
              <w:right w:val="nil"/>
            </w:tcBorders>
            <w:shd w:val="clear" w:color="auto" w:fill="auto"/>
            <w:noWrap/>
            <w:vAlign w:val="center"/>
            <w:hideMark/>
          </w:tcPr>
          <w:p w14:paraId="0E1F767B"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8111237" w14:textId="77777777" w:rsidR="000E6E3D" w:rsidRPr="000E6E3D" w:rsidRDefault="000E6E3D" w:rsidP="000E6E3D">
            <w:pPr>
              <w:spacing w:line="240" w:lineRule="auto"/>
              <w:jc w:val="right"/>
              <w:rPr>
                <w:sz w:val="12"/>
                <w:szCs w:val="12"/>
              </w:rPr>
            </w:pPr>
            <w:r w:rsidRPr="000E6E3D">
              <w:rPr>
                <w:sz w:val="12"/>
                <w:szCs w:val="12"/>
              </w:rPr>
              <w:t>301 631</w:t>
            </w:r>
          </w:p>
        </w:tc>
        <w:tc>
          <w:tcPr>
            <w:tcW w:w="790" w:type="pct"/>
            <w:tcBorders>
              <w:top w:val="nil"/>
              <w:left w:val="nil"/>
              <w:bottom w:val="nil"/>
              <w:right w:val="nil"/>
            </w:tcBorders>
            <w:shd w:val="clear" w:color="auto" w:fill="auto"/>
            <w:noWrap/>
            <w:vAlign w:val="center"/>
            <w:hideMark/>
          </w:tcPr>
          <w:p w14:paraId="71F4B765" w14:textId="77777777" w:rsidR="000E6E3D" w:rsidRPr="000E6E3D" w:rsidRDefault="000E6E3D" w:rsidP="000E6E3D">
            <w:pPr>
              <w:spacing w:line="240" w:lineRule="auto"/>
              <w:jc w:val="right"/>
              <w:rPr>
                <w:sz w:val="12"/>
                <w:szCs w:val="12"/>
              </w:rPr>
            </w:pPr>
            <w:r w:rsidRPr="000E6E3D">
              <w:rPr>
                <w:sz w:val="12"/>
                <w:szCs w:val="12"/>
              </w:rPr>
              <w:t>301 273,04</w:t>
            </w:r>
          </w:p>
        </w:tc>
        <w:tc>
          <w:tcPr>
            <w:tcW w:w="412" w:type="pct"/>
            <w:tcBorders>
              <w:top w:val="nil"/>
              <w:left w:val="nil"/>
              <w:bottom w:val="nil"/>
              <w:right w:val="nil"/>
            </w:tcBorders>
            <w:shd w:val="clear" w:color="auto" w:fill="auto"/>
            <w:noWrap/>
            <w:vAlign w:val="center"/>
            <w:hideMark/>
          </w:tcPr>
          <w:p w14:paraId="542CA1B7" w14:textId="77777777" w:rsidR="000E6E3D" w:rsidRPr="000E6E3D" w:rsidRDefault="000E6E3D" w:rsidP="000E6E3D">
            <w:pPr>
              <w:spacing w:line="240" w:lineRule="auto"/>
              <w:jc w:val="right"/>
              <w:rPr>
                <w:sz w:val="12"/>
                <w:szCs w:val="12"/>
              </w:rPr>
            </w:pPr>
            <w:r w:rsidRPr="000E6E3D">
              <w:rPr>
                <w:sz w:val="12"/>
                <w:szCs w:val="12"/>
              </w:rPr>
              <w:t>99,9%</w:t>
            </w:r>
          </w:p>
        </w:tc>
      </w:tr>
      <w:tr w:rsidR="000E6E3D" w:rsidRPr="000E6E3D" w14:paraId="101BBFBB" w14:textId="77777777" w:rsidTr="000E6E3D">
        <w:trPr>
          <w:trHeight w:val="85"/>
        </w:trPr>
        <w:tc>
          <w:tcPr>
            <w:tcW w:w="2735" w:type="pct"/>
            <w:tcBorders>
              <w:top w:val="nil"/>
              <w:left w:val="nil"/>
              <w:bottom w:val="nil"/>
              <w:right w:val="nil"/>
            </w:tcBorders>
            <w:shd w:val="clear" w:color="auto" w:fill="auto"/>
            <w:vAlign w:val="center"/>
            <w:hideMark/>
          </w:tcPr>
          <w:p w14:paraId="1C566ED8"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3AE70732"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C0BE1E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EE550F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E60514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5C84957" w14:textId="77777777" w:rsidTr="000E6E3D">
        <w:trPr>
          <w:trHeight w:val="85"/>
        </w:trPr>
        <w:tc>
          <w:tcPr>
            <w:tcW w:w="2735" w:type="pct"/>
            <w:tcBorders>
              <w:top w:val="nil"/>
              <w:left w:val="nil"/>
              <w:bottom w:val="nil"/>
              <w:right w:val="nil"/>
            </w:tcBorders>
            <w:shd w:val="clear" w:color="000000" w:fill="EAF1F6"/>
            <w:vAlign w:val="center"/>
            <w:hideMark/>
          </w:tcPr>
          <w:p w14:paraId="13972AB9" w14:textId="77777777" w:rsidR="000E6E3D" w:rsidRPr="000E6E3D" w:rsidRDefault="000E6E3D" w:rsidP="000E6E3D">
            <w:pPr>
              <w:spacing w:line="240" w:lineRule="auto"/>
              <w:rPr>
                <w:b/>
                <w:bCs/>
                <w:sz w:val="12"/>
                <w:szCs w:val="12"/>
              </w:rPr>
            </w:pPr>
            <w:r w:rsidRPr="000E6E3D">
              <w:rPr>
                <w:b/>
                <w:bCs/>
                <w:sz w:val="12"/>
                <w:szCs w:val="12"/>
              </w:rPr>
              <w:t>Wybory do organów państwowych - zadanie 5</w:t>
            </w:r>
          </w:p>
        </w:tc>
        <w:tc>
          <w:tcPr>
            <w:tcW w:w="379" w:type="pct"/>
            <w:tcBorders>
              <w:top w:val="nil"/>
              <w:left w:val="nil"/>
              <w:bottom w:val="nil"/>
              <w:right w:val="nil"/>
            </w:tcBorders>
            <w:shd w:val="clear" w:color="000000" w:fill="EAF1F6"/>
            <w:vAlign w:val="center"/>
            <w:hideMark/>
          </w:tcPr>
          <w:p w14:paraId="294EC11E"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EAF1F6"/>
            <w:noWrap/>
            <w:vAlign w:val="center"/>
            <w:hideMark/>
          </w:tcPr>
          <w:p w14:paraId="4D53616E" w14:textId="77777777" w:rsidR="000E6E3D" w:rsidRPr="000E6E3D" w:rsidRDefault="000E6E3D" w:rsidP="000E6E3D">
            <w:pPr>
              <w:spacing w:line="240" w:lineRule="auto"/>
              <w:jc w:val="right"/>
              <w:rPr>
                <w:b/>
                <w:bCs/>
                <w:sz w:val="12"/>
                <w:szCs w:val="12"/>
              </w:rPr>
            </w:pPr>
            <w:r w:rsidRPr="000E6E3D">
              <w:rPr>
                <w:b/>
                <w:bCs/>
                <w:sz w:val="12"/>
                <w:szCs w:val="12"/>
              </w:rPr>
              <w:t>8 850</w:t>
            </w:r>
          </w:p>
        </w:tc>
        <w:tc>
          <w:tcPr>
            <w:tcW w:w="790" w:type="pct"/>
            <w:tcBorders>
              <w:top w:val="nil"/>
              <w:left w:val="nil"/>
              <w:bottom w:val="nil"/>
              <w:right w:val="nil"/>
            </w:tcBorders>
            <w:shd w:val="clear" w:color="000000" w:fill="EAF1F6"/>
            <w:noWrap/>
            <w:vAlign w:val="center"/>
            <w:hideMark/>
          </w:tcPr>
          <w:p w14:paraId="12CDA862" w14:textId="77777777" w:rsidR="000E6E3D" w:rsidRPr="000E6E3D" w:rsidRDefault="000E6E3D" w:rsidP="000E6E3D">
            <w:pPr>
              <w:spacing w:line="240" w:lineRule="auto"/>
              <w:jc w:val="right"/>
              <w:rPr>
                <w:b/>
                <w:bCs/>
                <w:sz w:val="12"/>
                <w:szCs w:val="12"/>
              </w:rPr>
            </w:pPr>
            <w:r w:rsidRPr="000E6E3D">
              <w:rPr>
                <w:b/>
                <w:bCs/>
                <w:sz w:val="12"/>
                <w:szCs w:val="12"/>
              </w:rPr>
              <w:t>8 850,00</w:t>
            </w:r>
          </w:p>
        </w:tc>
        <w:tc>
          <w:tcPr>
            <w:tcW w:w="412" w:type="pct"/>
            <w:tcBorders>
              <w:top w:val="nil"/>
              <w:left w:val="nil"/>
              <w:bottom w:val="nil"/>
              <w:right w:val="nil"/>
            </w:tcBorders>
            <w:shd w:val="clear" w:color="000000" w:fill="EAF1F6"/>
            <w:noWrap/>
            <w:vAlign w:val="center"/>
            <w:hideMark/>
          </w:tcPr>
          <w:p w14:paraId="76C16EE5" w14:textId="77777777" w:rsidR="000E6E3D" w:rsidRPr="000E6E3D" w:rsidRDefault="000E6E3D" w:rsidP="000E6E3D">
            <w:pPr>
              <w:spacing w:line="240" w:lineRule="auto"/>
              <w:jc w:val="right"/>
              <w:rPr>
                <w:b/>
                <w:bCs/>
                <w:sz w:val="12"/>
                <w:szCs w:val="12"/>
              </w:rPr>
            </w:pPr>
            <w:r w:rsidRPr="000E6E3D">
              <w:rPr>
                <w:b/>
                <w:bCs/>
                <w:sz w:val="12"/>
                <w:szCs w:val="12"/>
              </w:rPr>
              <w:t>100,0%</w:t>
            </w:r>
          </w:p>
        </w:tc>
      </w:tr>
      <w:tr w:rsidR="000E6E3D" w:rsidRPr="000E6E3D" w14:paraId="49028F45" w14:textId="77777777" w:rsidTr="000E6E3D">
        <w:trPr>
          <w:trHeight w:val="85"/>
        </w:trPr>
        <w:tc>
          <w:tcPr>
            <w:tcW w:w="2735" w:type="pct"/>
            <w:tcBorders>
              <w:top w:val="nil"/>
              <w:left w:val="nil"/>
              <w:bottom w:val="nil"/>
              <w:right w:val="nil"/>
            </w:tcBorders>
            <w:shd w:val="clear" w:color="auto" w:fill="auto"/>
            <w:vAlign w:val="center"/>
            <w:hideMark/>
          </w:tcPr>
          <w:p w14:paraId="1FB27C14"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1D4ECD48"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325F79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298D4D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C2A2CBA"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237FD50" w14:textId="77777777" w:rsidTr="000E6E3D">
        <w:trPr>
          <w:trHeight w:val="85"/>
        </w:trPr>
        <w:tc>
          <w:tcPr>
            <w:tcW w:w="2735" w:type="pct"/>
            <w:tcBorders>
              <w:top w:val="nil"/>
              <w:left w:val="nil"/>
              <w:bottom w:val="nil"/>
              <w:right w:val="nil"/>
            </w:tcBorders>
            <w:shd w:val="clear" w:color="auto" w:fill="auto"/>
            <w:vAlign w:val="center"/>
            <w:hideMark/>
          </w:tcPr>
          <w:p w14:paraId="023F30A6"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i/>
                <w:iCs/>
                <w:sz w:val="12"/>
                <w:szCs w:val="12"/>
              </w:rPr>
              <w:t xml:space="preserve"> </w:t>
            </w:r>
            <w:r w:rsidRPr="000E6E3D">
              <w:rPr>
                <w:sz w:val="12"/>
                <w:szCs w:val="12"/>
              </w:rPr>
              <w:t>zapewnienie warunków organizacyjno-technicznych, dla przeprowadzenia wyborów państwowych</w:t>
            </w:r>
          </w:p>
        </w:tc>
        <w:tc>
          <w:tcPr>
            <w:tcW w:w="379" w:type="pct"/>
            <w:tcBorders>
              <w:top w:val="nil"/>
              <w:left w:val="nil"/>
              <w:bottom w:val="nil"/>
              <w:right w:val="nil"/>
            </w:tcBorders>
            <w:shd w:val="clear" w:color="auto" w:fill="auto"/>
            <w:vAlign w:val="center"/>
            <w:hideMark/>
          </w:tcPr>
          <w:p w14:paraId="4D39F6F8"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3C4577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E5B889A"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894742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574BDD0" w14:textId="77777777" w:rsidTr="000E6E3D">
        <w:trPr>
          <w:trHeight w:val="85"/>
        </w:trPr>
        <w:tc>
          <w:tcPr>
            <w:tcW w:w="2735" w:type="pct"/>
            <w:tcBorders>
              <w:top w:val="nil"/>
              <w:left w:val="nil"/>
              <w:bottom w:val="nil"/>
              <w:right w:val="nil"/>
            </w:tcBorders>
            <w:shd w:val="clear" w:color="auto" w:fill="auto"/>
            <w:vAlign w:val="center"/>
            <w:hideMark/>
          </w:tcPr>
          <w:p w14:paraId="68FDD27B"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6C80B297"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50390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0A78F7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7369EB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343DCD2" w14:textId="77777777" w:rsidTr="000E6E3D">
        <w:trPr>
          <w:trHeight w:val="85"/>
        </w:trPr>
        <w:tc>
          <w:tcPr>
            <w:tcW w:w="2735" w:type="pct"/>
            <w:tcBorders>
              <w:top w:val="nil"/>
              <w:left w:val="nil"/>
              <w:bottom w:val="nil"/>
              <w:right w:val="nil"/>
            </w:tcBorders>
            <w:shd w:val="clear" w:color="auto" w:fill="auto"/>
            <w:vAlign w:val="center"/>
            <w:hideMark/>
          </w:tcPr>
          <w:p w14:paraId="6AA27F7E" w14:textId="77777777" w:rsidR="000E6E3D" w:rsidRPr="000E6E3D" w:rsidRDefault="000E6E3D" w:rsidP="000E6E3D">
            <w:pPr>
              <w:spacing w:line="240" w:lineRule="auto"/>
              <w:rPr>
                <w:sz w:val="12"/>
                <w:szCs w:val="12"/>
              </w:rPr>
            </w:pPr>
            <w:r w:rsidRPr="000E6E3D">
              <w:rPr>
                <w:sz w:val="12"/>
                <w:szCs w:val="12"/>
              </w:rPr>
              <w:t>zadania zlecone:</w:t>
            </w:r>
          </w:p>
        </w:tc>
        <w:tc>
          <w:tcPr>
            <w:tcW w:w="379" w:type="pct"/>
            <w:tcBorders>
              <w:top w:val="nil"/>
              <w:left w:val="nil"/>
              <w:bottom w:val="nil"/>
              <w:right w:val="nil"/>
            </w:tcBorders>
            <w:shd w:val="clear" w:color="auto" w:fill="auto"/>
            <w:noWrap/>
            <w:vAlign w:val="center"/>
            <w:hideMark/>
          </w:tcPr>
          <w:p w14:paraId="7702080B"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23FB973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5E3FCC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6645CA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2C98486" w14:textId="77777777" w:rsidTr="000E6E3D">
        <w:trPr>
          <w:trHeight w:val="85"/>
        </w:trPr>
        <w:tc>
          <w:tcPr>
            <w:tcW w:w="2735" w:type="pct"/>
            <w:tcBorders>
              <w:top w:val="nil"/>
              <w:left w:val="nil"/>
              <w:bottom w:val="nil"/>
              <w:right w:val="nil"/>
            </w:tcBorders>
            <w:shd w:val="clear" w:color="auto" w:fill="auto"/>
            <w:vAlign w:val="center"/>
            <w:hideMark/>
          </w:tcPr>
          <w:p w14:paraId="7D7B2FD0"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79E6425C"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18CB0B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D65437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0D9E8E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FE077CB" w14:textId="77777777" w:rsidTr="000E6E3D">
        <w:trPr>
          <w:trHeight w:val="85"/>
        </w:trPr>
        <w:tc>
          <w:tcPr>
            <w:tcW w:w="2735" w:type="pct"/>
            <w:tcBorders>
              <w:top w:val="nil"/>
              <w:left w:val="nil"/>
              <w:bottom w:val="nil"/>
              <w:right w:val="nil"/>
            </w:tcBorders>
            <w:shd w:val="clear" w:color="auto" w:fill="auto"/>
            <w:vAlign w:val="center"/>
            <w:hideMark/>
          </w:tcPr>
          <w:p w14:paraId="57EDB38A" w14:textId="77777777" w:rsidR="000E6E3D" w:rsidRPr="000E6E3D" w:rsidRDefault="000E6E3D" w:rsidP="000E6E3D">
            <w:pPr>
              <w:spacing w:line="240" w:lineRule="auto"/>
              <w:rPr>
                <w:i/>
                <w:iCs/>
                <w:sz w:val="12"/>
                <w:szCs w:val="12"/>
                <w:u w:val="single"/>
              </w:rPr>
            </w:pPr>
            <w:r w:rsidRPr="000E6E3D">
              <w:rPr>
                <w:i/>
                <w:iCs/>
                <w:sz w:val="12"/>
                <w:szCs w:val="12"/>
                <w:u w:val="single"/>
              </w:rPr>
              <w:t>Dysponent:</w:t>
            </w:r>
            <w:r w:rsidRPr="000E6E3D">
              <w:rPr>
                <w:i/>
                <w:iCs/>
                <w:sz w:val="12"/>
                <w:szCs w:val="12"/>
              </w:rPr>
              <w:t xml:space="preserve"> Wydział Administracyjno-Gospodarczy</w:t>
            </w:r>
          </w:p>
        </w:tc>
        <w:tc>
          <w:tcPr>
            <w:tcW w:w="379" w:type="pct"/>
            <w:tcBorders>
              <w:top w:val="nil"/>
              <w:left w:val="nil"/>
              <w:bottom w:val="nil"/>
              <w:right w:val="nil"/>
            </w:tcBorders>
            <w:shd w:val="clear" w:color="auto" w:fill="auto"/>
            <w:vAlign w:val="center"/>
            <w:hideMark/>
          </w:tcPr>
          <w:p w14:paraId="550D8B13"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39D3ED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281211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EDE43E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2B9788D" w14:textId="77777777" w:rsidTr="000E6E3D">
        <w:trPr>
          <w:trHeight w:val="85"/>
        </w:trPr>
        <w:tc>
          <w:tcPr>
            <w:tcW w:w="2735" w:type="pct"/>
            <w:tcBorders>
              <w:top w:val="nil"/>
              <w:left w:val="nil"/>
              <w:bottom w:val="nil"/>
              <w:right w:val="nil"/>
            </w:tcBorders>
            <w:shd w:val="clear" w:color="auto" w:fill="auto"/>
            <w:vAlign w:val="center"/>
            <w:hideMark/>
          </w:tcPr>
          <w:p w14:paraId="41609677"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1792667"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FC308B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83269B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10F4AE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B3B5591" w14:textId="77777777" w:rsidTr="000E6E3D">
        <w:trPr>
          <w:trHeight w:val="85"/>
        </w:trPr>
        <w:tc>
          <w:tcPr>
            <w:tcW w:w="2735" w:type="pct"/>
            <w:tcBorders>
              <w:top w:val="nil"/>
              <w:left w:val="nil"/>
              <w:bottom w:val="nil"/>
              <w:right w:val="nil"/>
            </w:tcBorders>
            <w:shd w:val="clear" w:color="auto" w:fill="auto"/>
            <w:vAlign w:val="center"/>
            <w:hideMark/>
          </w:tcPr>
          <w:p w14:paraId="3052A3FF"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75108, 75109</w:t>
            </w:r>
          </w:p>
        </w:tc>
        <w:tc>
          <w:tcPr>
            <w:tcW w:w="379" w:type="pct"/>
            <w:tcBorders>
              <w:top w:val="nil"/>
              <w:left w:val="nil"/>
              <w:bottom w:val="nil"/>
              <w:right w:val="nil"/>
            </w:tcBorders>
            <w:shd w:val="clear" w:color="auto" w:fill="auto"/>
            <w:vAlign w:val="center"/>
            <w:hideMark/>
          </w:tcPr>
          <w:p w14:paraId="6D6A4141"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0564FB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A3D68D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0EAD00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83A742A" w14:textId="77777777" w:rsidTr="000E6E3D">
        <w:trPr>
          <w:trHeight w:val="85"/>
        </w:trPr>
        <w:tc>
          <w:tcPr>
            <w:tcW w:w="2735" w:type="pct"/>
            <w:tcBorders>
              <w:top w:val="nil"/>
              <w:left w:val="nil"/>
              <w:bottom w:val="nil"/>
              <w:right w:val="nil"/>
            </w:tcBorders>
            <w:shd w:val="clear" w:color="auto" w:fill="auto"/>
            <w:vAlign w:val="center"/>
            <w:hideMark/>
          </w:tcPr>
          <w:p w14:paraId="4E4E57EB"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E8FADB6"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907E2B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E90E717"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7FE0CB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01B231C" w14:textId="77777777" w:rsidTr="000E6E3D">
        <w:trPr>
          <w:trHeight w:val="85"/>
        </w:trPr>
        <w:tc>
          <w:tcPr>
            <w:tcW w:w="2735" w:type="pct"/>
            <w:tcBorders>
              <w:top w:val="nil"/>
              <w:left w:val="nil"/>
              <w:bottom w:val="nil"/>
              <w:right w:val="nil"/>
            </w:tcBorders>
            <w:shd w:val="clear" w:color="auto" w:fill="auto"/>
            <w:vAlign w:val="center"/>
            <w:hideMark/>
          </w:tcPr>
          <w:p w14:paraId="65874520"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1173BC9C"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0177A4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FBB965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A83748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2F9533E" w14:textId="77777777" w:rsidTr="000E6E3D">
        <w:trPr>
          <w:trHeight w:val="85"/>
        </w:trPr>
        <w:tc>
          <w:tcPr>
            <w:tcW w:w="2735" w:type="pct"/>
            <w:tcBorders>
              <w:top w:val="nil"/>
              <w:left w:val="nil"/>
              <w:bottom w:val="nil"/>
              <w:right w:val="nil"/>
            </w:tcBorders>
            <w:shd w:val="clear" w:color="auto" w:fill="auto"/>
            <w:vAlign w:val="center"/>
            <w:hideMark/>
          </w:tcPr>
          <w:p w14:paraId="6C1EB380" w14:textId="77777777" w:rsidR="000E6E3D" w:rsidRPr="000E6E3D" w:rsidRDefault="000E6E3D" w:rsidP="000E6E3D">
            <w:pPr>
              <w:spacing w:line="240" w:lineRule="auto"/>
              <w:rPr>
                <w:sz w:val="12"/>
                <w:szCs w:val="12"/>
              </w:rPr>
            </w:pPr>
            <w:r w:rsidRPr="000E6E3D">
              <w:rPr>
                <w:sz w:val="12"/>
                <w:szCs w:val="12"/>
              </w:rPr>
              <w:t>przygotowanie i przeprowadzenie wyborów</w:t>
            </w:r>
          </w:p>
        </w:tc>
        <w:tc>
          <w:tcPr>
            <w:tcW w:w="379" w:type="pct"/>
            <w:tcBorders>
              <w:top w:val="nil"/>
              <w:left w:val="nil"/>
              <w:bottom w:val="nil"/>
              <w:right w:val="nil"/>
            </w:tcBorders>
            <w:shd w:val="clear" w:color="auto" w:fill="auto"/>
            <w:noWrap/>
            <w:vAlign w:val="center"/>
            <w:hideMark/>
          </w:tcPr>
          <w:p w14:paraId="70D91688"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34241F0" w14:textId="77777777" w:rsidR="000E6E3D" w:rsidRPr="000E6E3D" w:rsidRDefault="000E6E3D" w:rsidP="000E6E3D">
            <w:pPr>
              <w:spacing w:line="240" w:lineRule="auto"/>
              <w:jc w:val="right"/>
              <w:rPr>
                <w:sz w:val="12"/>
                <w:szCs w:val="12"/>
              </w:rPr>
            </w:pPr>
            <w:r w:rsidRPr="000E6E3D">
              <w:rPr>
                <w:sz w:val="12"/>
                <w:szCs w:val="12"/>
              </w:rPr>
              <w:t>8 610</w:t>
            </w:r>
          </w:p>
        </w:tc>
        <w:tc>
          <w:tcPr>
            <w:tcW w:w="790" w:type="pct"/>
            <w:tcBorders>
              <w:top w:val="nil"/>
              <w:left w:val="nil"/>
              <w:bottom w:val="nil"/>
              <w:right w:val="nil"/>
            </w:tcBorders>
            <w:shd w:val="clear" w:color="auto" w:fill="auto"/>
            <w:noWrap/>
            <w:vAlign w:val="center"/>
            <w:hideMark/>
          </w:tcPr>
          <w:p w14:paraId="2FE868A2" w14:textId="77777777" w:rsidR="000E6E3D" w:rsidRPr="000E6E3D" w:rsidRDefault="000E6E3D" w:rsidP="000E6E3D">
            <w:pPr>
              <w:spacing w:line="240" w:lineRule="auto"/>
              <w:jc w:val="right"/>
              <w:rPr>
                <w:sz w:val="12"/>
                <w:szCs w:val="12"/>
              </w:rPr>
            </w:pPr>
            <w:r w:rsidRPr="000E6E3D">
              <w:rPr>
                <w:sz w:val="12"/>
                <w:szCs w:val="12"/>
              </w:rPr>
              <w:t>8 610,00</w:t>
            </w:r>
          </w:p>
        </w:tc>
        <w:tc>
          <w:tcPr>
            <w:tcW w:w="412" w:type="pct"/>
            <w:tcBorders>
              <w:top w:val="nil"/>
              <w:left w:val="nil"/>
              <w:bottom w:val="nil"/>
              <w:right w:val="nil"/>
            </w:tcBorders>
            <w:shd w:val="clear" w:color="auto" w:fill="auto"/>
            <w:noWrap/>
            <w:vAlign w:val="center"/>
            <w:hideMark/>
          </w:tcPr>
          <w:p w14:paraId="0202DD88"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64D72411" w14:textId="77777777" w:rsidTr="000E6E3D">
        <w:trPr>
          <w:trHeight w:val="85"/>
        </w:trPr>
        <w:tc>
          <w:tcPr>
            <w:tcW w:w="2735" w:type="pct"/>
            <w:tcBorders>
              <w:top w:val="nil"/>
              <w:left w:val="nil"/>
              <w:bottom w:val="nil"/>
              <w:right w:val="nil"/>
            </w:tcBorders>
            <w:shd w:val="clear" w:color="auto" w:fill="auto"/>
            <w:vAlign w:val="center"/>
            <w:hideMark/>
          </w:tcPr>
          <w:p w14:paraId="71FB4B23" w14:textId="77777777" w:rsidR="000E6E3D" w:rsidRPr="000E6E3D" w:rsidRDefault="000E6E3D" w:rsidP="000E6E3D">
            <w:pPr>
              <w:spacing w:line="240" w:lineRule="auto"/>
              <w:rPr>
                <w:sz w:val="12"/>
                <w:szCs w:val="12"/>
              </w:rPr>
            </w:pPr>
            <w:r w:rsidRPr="000E6E3D">
              <w:rPr>
                <w:sz w:val="12"/>
                <w:szCs w:val="12"/>
              </w:rPr>
              <w:t>diety mężów zaufania</w:t>
            </w:r>
          </w:p>
        </w:tc>
        <w:tc>
          <w:tcPr>
            <w:tcW w:w="379" w:type="pct"/>
            <w:tcBorders>
              <w:top w:val="nil"/>
              <w:left w:val="nil"/>
              <w:bottom w:val="nil"/>
              <w:right w:val="nil"/>
            </w:tcBorders>
            <w:shd w:val="clear" w:color="auto" w:fill="auto"/>
            <w:noWrap/>
            <w:vAlign w:val="center"/>
            <w:hideMark/>
          </w:tcPr>
          <w:p w14:paraId="507E77D9"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EC89CAC" w14:textId="77777777" w:rsidR="000E6E3D" w:rsidRPr="000E6E3D" w:rsidRDefault="000E6E3D" w:rsidP="000E6E3D">
            <w:pPr>
              <w:spacing w:line="240" w:lineRule="auto"/>
              <w:jc w:val="right"/>
              <w:rPr>
                <w:sz w:val="12"/>
                <w:szCs w:val="12"/>
              </w:rPr>
            </w:pPr>
            <w:r w:rsidRPr="000E6E3D">
              <w:rPr>
                <w:sz w:val="12"/>
                <w:szCs w:val="12"/>
              </w:rPr>
              <w:t>240</w:t>
            </w:r>
          </w:p>
        </w:tc>
        <w:tc>
          <w:tcPr>
            <w:tcW w:w="790" w:type="pct"/>
            <w:tcBorders>
              <w:top w:val="nil"/>
              <w:left w:val="nil"/>
              <w:bottom w:val="nil"/>
              <w:right w:val="nil"/>
            </w:tcBorders>
            <w:shd w:val="clear" w:color="auto" w:fill="auto"/>
            <w:noWrap/>
            <w:vAlign w:val="center"/>
            <w:hideMark/>
          </w:tcPr>
          <w:p w14:paraId="112F27FD" w14:textId="77777777" w:rsidR="000E6E3D" w:rsidRPr="000E6E3D" w:rsidRDefault="000E6E3D" w:rsidP="000E6E3D">
            <w:pPr>
              <w:spacing w:line="240" w:lineRule="auto"/>
              <w:jc w:val="right"/>
              <w:rPr>
                <w:sz w:val="12"/>
                <w:szCs w:val="12"/>
              </w:rPr>
            </w:pPr>
            <w:r w:rsidRPr="000E6E3D">
              <w:rPr>
                <w:sz w:val="12"/>
                <w:szCs w:val="12"/>
              </w:rPr>
              <w:t>240,00</w:t>
            </w:r>
          </w:p>
        </w:tc>
        <w:tc>
          <w:tcPr>
            <w:tcW w:w="412" w:type="pct"/>
            <w:tcBorders>
              <w:top w:val="nil"/>
              <w:left w:val="nil"/>
              <w:bottom w:val="nil"/>
              <w:right w:val="nil"/>
            </w:tcBorders>
            <w:shd w:val="clear" w:color="auto" w:fill="auto"/>
            <w:noWrap/>
            <w:vAlign w:val="center"/>
            <w:hideMark/>
          </w:tcPr>
          <w:p w14:paraId="591DBC8C"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130B70AE" w14:textId="77777777" w:rsidTr="000E6E3D">
        <w:trPr>
          <w:trHeight w:val="85"/>
        </w:trPr>
        <w:tc>
          <w:tcPr>
            <w:tcW w:w="2735" w:type="pct"/>
            <w:tcBorders>
              <w:top w:val="nil"/>
              <w:left w:val="nil"/>
              <w:bottom w:val="nil"/>
              <w:right w:val="nil"/>
            </w:tcBorders>
            <w:shd w:val="clear" w:color="auto" w:fill="auto"/>
            <w:vAlign w:val="center"/>
            <w:hideMark/>
          </w:tcPr>
          <w:p w14:paraId="2C8F9EE2"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1CCEFD80"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BDFD038"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443E17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B2C718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740CA07" w14:textId="77777777" w:rsidTr="000E6E3D">
        <w:trPr>
          <w:trHeight w:val="85"/>
        </w:trPr>
        <w:tc>
          <w:tcPr>
            <w:tcW w:w="2735" w:type="pct"/>
            <w:tcBorders>
              <w:top w:val="nil"/>
              <w:left w:val="nil"/>
              <w:bottom w:val="nil"/>
              <w:right w:val="nil"/>
            </w:tcBorders>
            <w:shd w:val="clear" w:color="000000" w:fill="EAF1F6"/>
            <w:vAlign w:val="center"/>
            <w:hideMark/>
          </w:tcPr>
          <w:p w14:paraId="38EE7EA1" w14:textId="77777777" w:rsidR="000E6E3D" w:rsidRPr="000E6E3D" w:rsidRDefault="000E6E3D" w:rsidP="000E6E3D">
            <w:pPr>
              <w:spacing w:line="240" w:lineRule="auto"/>
              <w:rPr>
                <w:b/>
                <w:bCs/>
                <w:sz w:val="12"/>
                <w:szCs w:val="12"/>
              </w:rPr>
            </w:pPr>
            <w:r w:rsidRPr="000E6E3D">
              <w:rPr>
                <w:b/>
                <w:bCs/>
                <w:sz w:val="12"/>
                <w:szCs w:val="12"/>
              </w:rPr>
              <w:t>Wybory do Parlamentu Europejskiego - zadanie 7</w:t>
            </w:r>
          </w:p>
        </w:tc>
        <w:tc>
          <w:tcPr>
            <w:tcW w:w="379" w:type="pct"/>
            <w:tcBorders>
              <w:top w:val="nil"/>
              <w:left w:val="nil"/>
              <w:bottom w:val="nil"/>
              <w:right w:val="nil"/>
            </w:tcBorders>
            <w:shd w:val="clear" w:color="000000" w:fill="EAF1F6"/>
            <w:vAlign w:val="center"/>
            <w:hideMark/>
          </w:tcPr>
          <w:p w14:paraId="307CC1E7"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EAF1F6"/>
            <w:noWrap/>
            <w:vAlign w:val="center"/>
            <w:hideMark/>
          </w:tcPr>
          <w:p w14:paraId="3D278579" w14:textId="77777777" w:rsidR="000E6E3D" w:rsidRPr="000E6E3D" w:rsidRDefault="000E6E3D" w:rsidP="000E6E3D">
            <w:pPr>
              <w:spacing w:line="240" w:lineRule="auto"/>
              <w:jc w:val="right"/>
              <w:rPr>
                <w:b/>
                <w:bCs/>
                <w:sz w:val="12"/>
                <w:szCs w:val="12"/>
              </w:rPr>
            </w:pPr>
            <w:r w:rsidRPr="000E6E3D">
              <w:rPr>
                <w:b/>
                <w:bCs/>
                <w:sz w:val="12"/>
                <w:szCs w:val="12"/>
              </w:rPr>
              <w:t>683 037</w:t>
            </w:r>
          </w:p>
        </w:tc>
        <w:tc>
          <w:tcPr>
            <w:tcW w:w="790" w:type="pct"/>
            <w:tcBorders>
              <w:top w:val="nil"/>
              <w:left w:val="nil"/>
              <w:bottom w:val="nil"/>
              <w:right w:val="nil"/>
            </w:tcBorders>
            <w:shd w:val="clear" w:color="000000" w:fill="EAF1F6"/>
            <w:noWrap/>
            <w:vAlign w:val="center"/>
            <w:hideMark/>
          </w:tcPr>
          <w:p w14:paraId="30384288" w14:textId="77777777" w:rsidR="000E6E3D" w:rsidRPr="000E6E3D" w:rsidRDefault="000E6E3D" w:rsidP="000E6E3D">
            <w:pPr>
              <w:spacing w:line="240" w:lineRule="auto"/>
              <w:jc w:val="right"/>
              <w:rPr>
                <w:b/>
                <w:bCs/>
                <w:sz w:val="12"/>
                <w:szCs w:val="12"/>
              </w:rPr>
            </w:pPr>
            <w:r w:rsidRPr="000E6E3D">
              <w:rPr>
                <w:b/>
                <w:bCs/>
                <w:sz w:val="12"/>
                <w:szCs w:val="12"/>
              </w:rPr>
              <w:t>681 412,11</w:t>
            </w:r>
          </w:p>
        </w:tc>
        <w:tc>
          <w:tcPr>
            <w:tcW w:w="412" w:type="pct"/>
            <w:tcBorders>
              <w:top w:val="nil"/>
              <w:left w:val="nil"/>
              <w:bottom w:val="nil"/>
              <w:right w:val="nil"/>
            </w:tcBorders>
            <w:shd w:val="clear" w:color="000000" w:fill="EAF1F6"/>
            <w:noWrap/>
            <w:vAlign w:val="center"/>
            <w:hideMark/>
          </w:tcPr>
          <w:p w14:paraId="795D317F" w14:textId="77777777" w:rsidR="000E6E3D" w:rsidRPr="000E6E3D" w:rsidRDefault="000E6E3D" w:rsidP="000E6E3D">
            <w:pPr>
              <w:spacing w:line="240" w:lineRule="auto"/>
              <w:jc w:val="right"/>
              <w:rPr>
                <w:b/>
                <w:bCs/>
                <w:sz w:val="12"/>
                <w:szCs w:val="12"/>
              </w:rPr>
            </w:pPr>
            <w:r w:rsidRPr="000E6E3D">
              <w:rPr>
                <w:b/>
                <w:bCs/>
                <w:sz w:val="12"/>
                <w:szCs w:val="12"/>
              </w:rPr>
              <w:t>99,8%</w:t>
            </w:r>
          </w:p>
        </w:tc>
      </w:tr>
      <w:tr w:rsidR="000E6E3D" w:rsidRPr="000E6E3D" w14:paraId="1F74366C" w14:textId="77777777" w:rsidTr="000E6E3D">
        <w:trPr>
          <w:trHeight w:val="85"/>
        </w:trPr>
        <w:tc>
          <w:tcPr>
            <w:tcW w:w="2735" w:type="pct"/>
            <w:tcBorders>
              <w:top w:val="nil"/>
              <w:left w:val="nil"/>
              <w:bottom w:val="nil"/>
              <w:right w:val="nil"/>
            </w:tcBorders>
            <w:shd w:val="clear" w:color="auto" w:fill="auto"/>
            <w:vAlign w:val="center"/>
            <w:hideMark/>
          </w:tcPr>
          <w:p w14:paraId="5B932FCE"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389DD3B1"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9CF0FA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799730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4DDE3A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9DF3F73" w14:textId="77777777" w:rsidTr="000E6E3D">
        <w:trPr>
          <w:trHeight w:val="85"/>
        </w:trPr>
        <w:tc>
          <w:tcPr>
            <w:tcW w:w="2735" w:type="pct"/>
            <w:tcBorders>
              <w:top w:val="nil"/>
              <w:left w:val="nil"/>
              <w:bottom w:val="nil"/>
              <w:right w:val="nil"/>
            </w:tcBorders>
            <w:shd w:val="clear" w:color="auto" w:fill="auto"/>
            <w:vAlign w:val="center"/>
            <w:hideMark/>
          </w:tcPr>
          <w:p w14:paraId="48588727"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i/>
                <w:iCs/>
                <w:sz w:val="12"/>
                <w:szCs w:val="12"/>
              </w:rPr>
              <w:t xml:space="preserve"> </w:t>
            </w:r>
            <w:r w:rsidRPr="000E6E3D">
              <w:rPr>
                <w:sz w:val="12"/>
                <w:szCs w:val="12"/>
              </w:rPr>
              <w:t>zapewnienie warunków organizacyjno-technicznych, dla przeprowadzenia wyborów do Parlamentu Europejskiego</w:t>
            </w:r>
          </w:p>
        </w:tc>
        <w:tc>
          <w:tcPr>
            <w:tcW w:w="379" w:type="pct"/>
            <w:tcBorders>
              <w:top w:val="nil"/>
              <w:left w:val="nil"/>
              <w:bottom w:val="nil"/>
              <w:right w:val="nil"/>
            </w:tcBorders>
            <w:shd w:val="clear" w:color="auto" w:fill="auto"/>
            <w:vAlign w:val="center"/>
            <w:hideMark/>
          </w:tcPr>
          <w:p w14:paraId="0745CCAC"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BC98C5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E1AE09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826F70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2C260F1" w14:textId="77777777" w:rsidTr="000E6E3D">
        <w:trPr>
          <w:trHeight w:val="85"/>
        </w:trPr>
        <w:tc>
          <w:tcPr>
            <w:tcW w:w="2735" w:type="pct"/>
            <w:tcBorders>
              <w:top w:val="nil"/>
              <w:left w:val="nil"/>
              <w:bottom w:val="nil"/>
              <w:right w:val="nil"/>
            </w:tcBorders>
            <w:shd w:val="clear" w:color="auto" w:fill="auto"/>
            <w:vAlign w:val="center"/>
            <w:hideMark/>
          </w:tcPr>
          <w:p w14:paraId="6492074D"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12EFDB9"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2C8798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FE9EE6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C6CBE0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9FCDE5F" w14:textId="77777777" w:rsidTr="000E6E3D">
        <w:trPr>
          <w:trHeight w:val="85"/>
        </w:trPr>
        <w:tc>
          <w:tcPr>
            <w:tcW w:w="2735" w:type="pct"/>
            <w:tcBorders>
              <w:top w:val="nil"/>
              <w:left w:val="nil"/>
              <w:bottom w:val="nil"/>
              <w:right w:val="nil"/>
            </w:tcBorders>
            <w:shd w:val="clear" w:color="auto" w:fill="auto"/>
            <w:vAlign w:val="center"/>
            <w:hideMark/>
          </w:tcPr>
          <w:p w14:paraId="660DCDF2" w14:textId="77777777" w:rsidR="000E6E3D" w:rsidRPr="000E6E3D" w:rsidRDefault="000E6E3D" w:rsidP="000E6E3D">
            <w:pPr>
              <w:spacing w:line="240" w:lineRule="auto"/>
              <w:rPr>
                <w:i/>
                <w:iCs/>
                <w:sz w:val="12"/>
                <w:szCs w:val="12"/>
                <w:u w:val="single"/>
              </w:rPr>
            </w:pPr>
            <w:r w:rsidRPr="000E6E3D">
              <w:rPr>
                <w:i/>
                <w:iCs/>
                <w:sz w:val="12"/>
                <w:szCs w:val="12"/>
                <w:u w:val="single"/>
              </w:rPr>
              <w:t>Dysponent:</w:t>
            </w:r>
            <w:r w:rsidRPr="000E6E3D">
              <w:rPr>
                <w:i/>
                <w:iCs/>
                <w:sz w:val="12"/>
                <w:szCs w:val="12"/>
              </w:rPr>
              <w:t xml:space="preserve"> Wydział Administracyjno-Gospodarczy</w:t>
            </w:r>
          </w:p>
        </w:tc>
        <w:tc>
          <w:tcPr>
            <w:tcW w:w="379" w:type="pct"/>
            <w:tcBorders>
              <w:top w:val="nil"/>
              <w:left w:val="nil"/>
              <w:bottom w:val="nil"/>
              <w:right w:val="nil"/>
            </w:tcBorders>
            <w:shd w:val="clear" w:color="auto" w:fill="auto"/>
            <w:noWrap/>
            <w:vAlign w:val="center"/>
            <w:hideMark/>
          </w:tcPr>
          <w:p w14:paraId="3AA2B94C"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FAB602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C95170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EA062D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F7B9AD4" w14:textId="77777777" w:rsidTr="000E6E3D">
        <w:trPr>
          <w:trHeight w:val="85"/>
        </w:trPr>
        <w:tc>
          <w:tcPr>
            <w:tcW w:w="2735" w:type="pct"/>
            <w:tcBorders>
              <w:top w:val="nil"/>
              <w:left w:val="nil"/>
              <w:bottom w:val="nil"/>
              <w:right w:val="nil"/>
            </w:tcBorders>
            <w:shd w:val="clear" w:color="auto" w:fill="auto"/>
            <w:vAlign w:val="center"/>
            <w:hideMark/>
          </w:tcPr>
          <w:p w14:paraId="64EBBD8C"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2D3984C"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A867FC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4E13C9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FDEC01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9FBB540" w14:textId="77777777" w:rsidTr="000E6E3D">
        <w:trPr>
          <w:trHeight w:val="85"/>
        </w:trPr>
        <w:tc>
          <w:tcPr>
            <w:tcW w:w="2735" w:type="pct"/>
            <w:tcBorders>
              <w:top w:val="nil"/>
              <w:left w:val="nil"/>
              <w:bottom w:val="nil"/>
              <w:right w:val="nil"/>
            </w:tcBorders>
            <w:shd w:val="clear" w:color="auto" w:fill="auto"/>
            <w:vAlign w:val="center"/>
            <w:hideMark/>
          </w:tcPr>
          <w:p w14:paraId="53EF8FA8" w14:textId="77777777" w:rsidR="000E6E3D" w:rsidRPr="000E6E3D" w:rsidRDefault="000E6E3D" w:rsidP="000E6E3D">
            <w:pPr>
              <w:spacing w:line="240" w:lineRule="auto"/>
              <w:rPr>
                <w:sz w:val="12"/>
                <w:szCs w:val="12"/>
              </w:rPr>
            </w:pPr>
            <w:r w:rsidRPr="000E6E3D">
              <w:rPr>
                <w:sz w:val="12"/>
                <w:szCs w:val="12"/>
              </w:rPr>
              <w:t xml:space="preserve">zadania własne: </w:t>
            </w:r>
          </w:p>
        </w:tc>
        <w:tc>
          <w:tcPr>
            <w:tcW w:w="379" w:type="pct"/>
            <w:tcBorders>
              <w:top w:val="nil"/>
              <w:left w:val="nil"/>
              <w:bottom w:val="nil"/>
              <w:right w:val="nil"/>
            </w:tcBorders>
            <w:shd w:val="clear" w:color="auto" w:fill="auto"/>
            <w:noWrap/>
            <w:vAlign w:val="center"/>
            <w:hideMark/>
          </w:tcPr>
          <w:p w14:paraId="2866F54D"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0DD5993" w14:textId="77777777" w:rsidR="000E6E3D" w:rsidRPr="000E6E3D" w:rsidRDefault="000E6E3D" w:rsidP="000E6E3D">
            <w:pPr>
              <w:spacing w:line="240" w:lineRule="auto"/>
              <w:jc w:val="right"/>
              <w:rPr>
                <w:sz w:val="12"/>
                <w:szCs w:val="12"/>
              </w:rPr>
            </w:pPr>
            <w:r w:rsidRPr="000E6E3D">
              <w:rPr>
                <w:sz w:val="12"/>
                <w:szCs w:val="12"/>
              </w:rPr>
              <w:t>1 400</w:t>
            </w:r>
          </w:p>
        </w:tc>
        <w:tc>
          <w:tcPr>
            <w:tcW w:w="790" w:type="pct"/>
            <w:tcBorders>
              <w:top w:val="nil"/>
              <w:left w:val="nil"/>
              <w:bottom w:val="nil"/>
              <w:right w:val="nil"/>
            </w:tcBorders>
            <w:shd w:val="clear" w:color="auto" w:fill="auto"/>
            <w:noWrap/>
            <w:vAlign w:val="center"/>
            <w:hideMark/>
          </w:tcPr>
          <w:p w14:paraId="16C224A3" w14:textId="77777777" w:rsidR="000E6E3D" w:rsidRPr="000E6E3D" w:rsidRDefault="000E6E3D" w:rsidP="000E6E3D">
            <w:pPr>
              <w:spacing w:line="240" w:lineRule="auto"/>
              <w:jc w:val="right"/>
              <w:rPr>
                <w:sz w:val="12"/>
                <w:szCs w:val="12"/>
              </w:rPr>
            </w:pPr>
            <w:r w:rsidRPr="000E6E3D">
              <w:rPr>
                <w:sz w:val="12"/>
                <w:szCs w:val="12"/>
              </w:rPr>
              <w:t>1 276,46</w:t>
            </w:r>
          </w:p>
        </w:tc>
        <w:tc>
          <w:tcPr>
            <w:tcW w:w="412" w:type="pct"/>
            <w:tcBorders>
              <w:top w:val="nil"/>
              <w:left w:val="nil"/>
              <w:bottom w:val="nil"/>
              <w:right w:val="nil"/>
            </w:tcBorders>
            <w:shd w:val="clear" w:color="auto" w:fill="auto"/>
            <w:noWrap/>
            <w:vAlign w:val="center"/>
            <w:hideMark/>
          </w:tcPr>
          <w:p w14:paraId="31043897" w14:textId="77777777" w:rsidR="000E6E3D" w:rsidRPr="000E6E3D" w:rsidRDefault="000E6E3D" w:rsidP="000E6E3D">
            <w:pPr>
              <w:spacing w:line="240" w:lineRule="auto"/>
              <w:jc w:val="right"/>
              <w:rPr>
                <w:sz w:val="12"/>
                <w:szCs w:val="12"/>
              </w:rPr>
            </w:pPr>
            <w:r w:rsidRPr="000E6E3D">
              <w:rPr>
                <w:sz w:val="12"/>
                <w:szCs w:val="12"/>
              </w:rPr>
              <w:t>91,2%</w:t>
            </w:r>
          </w:p>
        </w:tc>
      </w:tr>
      <w:tr w:rsidR="000E6E3D" w:rsidRPr="000E6E3D" w14:paraId="0A80A8D2" w14:textId="77777777" w:rsidTr="000E6E3D">
        <w:trPr>
          <w:trHeight w:val="85"/>
        </w:trPr>
        <w:tc>
          <w:tcPr>
            <w:tcW w:w="2735" w:type="pct"/>
            <w:tcBorders>
              <w:top w:val="nil"/>
              <w:left w:val="nil"/>
              <w:bottom w:val="nil"/>
              <w:right w:val="nil"/>
            </w:tcBorders>
            <w:shd w:val="clear" w:color="auto" w:fill="auto"/>
            <w:vAlign w:val="center"/>
            <w:hideMark/>
          </w:tcPr>
          <w:p w14:paraId="18651B2A"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79CFD599"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542496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B06501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C3AE56F"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B348863" w14:textId="77777777" w:rsidTr="000E6E3D">
        <w:trPr>
          <w:trHeight w:val="85"/>
        </w:trPr>
        <w:tc>
          <w:tcPr>
            <w:tcW w:w="2735" w:type="pct"/>
            <w:tcBorders>
              <w:top w:val="nil"/>
              <w:left w:val="nil"/>
              <w:bottom w:val="nil"/>
              <w:right w:val="nil"/>
            </w:tcBorders>
            <w:shd w:val="clear" w:color="auto" w:fill="auto"/>
            <w:vAlign w:val="center"/>
            <w:hideMark/>
          </w:tcPr>
          <w:p w14:paraId="04D93D6F"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75055</w:t>
            </w:r>
          </w:p>
        </w:tc>
        <w:tc>
          <w:tcPr>
            <w:tcW w:w="379" w:type="pct"/>
            <w:tcBorders>
              <w:top w:val="nil"/>
              <w:left w:val="nil"/>
              <w:bottom w:val="nil"/>
              <w:right w:val="nil"/>
            </w:tcBorders>
            <w:shd w:val="clear" w:color="auto" w:fill="auto"/>
            <w:vAlign w:val="center"/>
            <w:hideMark/>
          </w:tcPr>
          <w:p w14:paraId="1D168732"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44D41A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2DCC89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B07F45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068D49C" w14:textId="77777777" w:rsidTr="000E6E3D">
        <w:trPr>
          <w:trHeight w:val="85"/>
        </w:trPr>
        <w:tc>
          <w:tcPr>
            <w:tcW w:w="2735" w:type="pct"/>
            <w:tcBorders>
              <w:top w:val="nil"/>
              <w:left w:val="nil"/>
              <w:bottom w:val="nil"/>
              <w:right w:val="nil"/>
            </w:tcBorders>
            <w:shd w:val="clear" w:color="auto" w:fill="auto"/>
            <w:vAlign w:val="center"/>
            <w:hideMark/>
          </w:tcPr>
          <w:p w14:paraId="39612A50"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5FA10B90"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40457E9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51704B5"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F1C6C0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C1A33B2" w14:textId="77777777" w:rsidTr="000E6E3D">
        <w:trPr>
          <w:trHeight w:val="85"/>
        </w:trPr>
        <w:tc>
          <w:tcPr>
            <w:tcW w:w="2735" w:type="pct"/>
            <w:tcBorders>
              <w:top w:val="nil"/>
              <w:left w:val="nil"/>
              <w:bottom w:val="nil"/>
              <w:right w:val="nil"/>
            </w:tcBorders>
            <w:shd w:val="clear" w:color="auto" w:fill="auto"/>
            <w:vAlign w:val="center"/>
            <w:hideMark/>
          </w:tcPr>
          <w:p w14:paraId="70B12183"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565F8B4F"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2A70451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0186D8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42FE2B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6D383FA" w14:textId="77777777" w:rsidTr="000E6E3D">
        <w:trPr>
          <w:trHeight w:val="85"/>
        </w:trPr>
        <w:tc>
          <w:tcPr>
            <w:tcW w:w="2735" w:type="pct"/>
            <w:tcBorders>
              <w:top w:val="nil"/>
              <w:left w:val="nil"/>
              <w:bottom w:val="nil"/>
              <w:right w:val="nil"/>
            </w:tcBorders>
            <w:shd w:val="clear" w:color="auto" w:fill="auto"/>
            <w:vAlign w:val="center"/>
            <w:hideMark/>
          </w:tcPr>
          <w:p w14:paraId="043DEEA3" w14:textId="77777777" w:rsidR="000E6E3D" w:rsidRPr="000E6E3D" w:rsidRDefault="000E6E3D" w:rsidP="000E6E3D">
            <w:pPr>
              <w:spacing w:line="240" w:lineRule="auto"/>
              <w:rPr>
                <w:sz w:val="12"/>
                <w:szCs w:val="12"/>
              </w:rPr>
            </w:pPr>
            <w:r w:rsidRPr="000E6E3D">
              <w:rPr>
                <w:sz w:val="12"/>
                <w:szCs w:val="12"/>
              </w:rPr>
              <w:t>przygotowanie i przeprowadzenie wyborów</w:t>
            </w:r>
          </w:p>
        </w:tc>
        <w:tc>
          <w:tcPr>
            <w:tcW w:w="379" w:type="pct"/>
            <w:tcBorders>
              <w:top w:val="nil"/>
              <w:left w:val="nil"/>
              <w:bottom w:val="nil"/>
              <w:right w:val="nil"/>
            </w:tcBorders>
            <w:shd w:val="clear" w:color="auto" w:fill="auto"/>
            <w:noWrap/>
            <w:vAlign w:val="center"/>
            <w:hideMark/>
          </w:tcPr>
          <w:p w14:paraId="56F894D1"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971F935" w14:textId="77777777" w:rsidR="000E6E3D" w:rsidRPr="000E6E3D" w:rsidRDefault="000E6E3D" w:rsidP="000E6E3D">
            <w:pPr>
              <w:spacing w:line="240" w:lineRule="auto"/>
              <w:jc w:val="right"/>
              <w:rPr>
                <w:sz w:val="12"/>
                <w:szCs w:val="12"/>
              </w:rPr>
            </w:pPr>
            <w:r w:rsidRPr="000E6E3D">
              <w:rPr>
                <w:sz w:val="12"/>
                <w:szCs w:val="12"/>
              </w:rPr>
              <w:t>1 400</w:t>
            </w:r>
          </w:p>
        </w:tc>
        <w:tc>
          <w:tcPr>
            <w:tcW w:w="790" w:type="pct"/>
            <w:tcBorders>
              <w:top w:val="nil"/>
              <w:left w:val="nil"/>
              <w:bottom w:val="nil"/>
              <w:right w:val="nil"/>
            </w:tcBorders>
            <w:shd w:val="clear" w:color="auto" w:fill="auto"/>
            <w:noWrap/>
            <w:vAlign w:val="center"/>
            <w:hideMark/>
          </w:tcPr>
          <w:p w14:paraId="44723394" w14:textId="77777777" w:rsidR="000E6E3D" w:rsidRPr="000E6E3D" w:rsidRDefault="000E6E3D" w:rsidP="000E6E3D">
            <w:pPr>
              <w:spacing w:line="240" w:lineRule="auto"/>
              <w:jc w:val="right"/>
              <w:rPr>
                <w:sz w:val="12"/>
                <w:szCs w:val="12"/>
              </w:rPr>
            </w:pPr>
            <w:r w:rsidRPr="000E6E3D">
              <w:rPr>
                <w:sz w:val="12"/>
                <w:szCs w:val="12"/>
              </w:rPr>
              <w:t>1 276,46</w:t>
            </w:r>
          </w:p>
        </w:tc>
        <w:tc>
          <w:tcPr>
            <w:tcW w:w="412" w:type="pct"/>
            <w:tcBorders>
              <w:top w:val="nil"/>
              <w:left w:val="nil"/>
              <w:bottom w:val="nil"/>
              <w:right w:val="nil"/>
            </w:tcBorders>
            <w:shd w:val="clear" w:color="auto" w:fill="auto"/>
            <w:noWrap/>
            <w:vAlign w:val="center"/>
            <w:hideMark/>
          </w:tcPr>
          <w:p w14:paraId="6C319FFC" w14:textId="77777777" w:rsidR="000E6E3D" w:rsidRPr="000E6E3D" w:rsidRDefault="000E6E3D" w:rsidP="000E6E3D">
            <w:pPr>
              <w:spacing w:line="240" w:lineRule="auto"/>
              <w:jc w:val="right"/>
              <w:rPr>
                <w:sz w:val="12"/>
                <w:szCs w:val="12"/>
              </w:rPr>
            </w:pPr>
            <w:r w:rsidRPr="000E6E3D">
              <w:rPr>
                <w:sz w:val="12"/>
                <w:szCs w:val="12"/>
              </w:rPr>
              <w:t>91,2%</w:t>
            </w:r>
          </w:p>
        </w:tc>
      </w:tr>
      <w:tr w:rsidR="000E6E3D" w:rsidRPr="000E6E3D" w14:paraId="2ACD3ADB" w14:textId="77777777" w:rsidTr="000E6E3D">
        <w:trPr>
          <w:trHeight w:val="85"/>
        </w:trPr>
        <w:tc>
          <w:tcPr>
            <w:tcW w:w="2735" w:type="pct"/>
            <w:tcBorders>
              <w:top w:val="nil"/>
              <w:left w:val="nil"/>
              <w:bottom w:val="nil"/>
              <w:right w:val="nil"/>
            </w:tcBorders>
            <w:shd w:val="clear" w:color="auto" w:fill="auto"/>
            <w:vAlign w:val="center"/>
            <w:hideMark/>
          </w:tcPr>
          <w:p w14:paraId="3B7AEA5B"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757D8B68"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C5A19A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796114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32197E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50C4BEB" w14:textId="77777777" w:rsidTr="000E6E3D">
        <w:trPr>
          <w:trHeight w:val="85"/>
        </w:trPr>
        <w:tc>
          <w:tcPr>
            <w:tcW w:w="2735" w:type="pct"/>
            <w:tcBorders>
              <w:top w:val="nil"/>
              <w:left w:val="nil"/>
              <w:bottom w:val="nil"/>
              <w:right w:val="nil"/>
            </w:tcBorders>
            <w:shd w:val="clear" w:color="auto" w:fill="auto"/>
            <w:vAlign w:val="center"/>
            <w:hideMark/>
          </w:tcPr>
          <w:p w14:paraId="1E57B768" w14:textId="77777777" w:rsidR="000E6E3D" w:rsidRPr="000E6E3D" w:rsidRDefault="000E6E3D" w:rsidP="000E6E3D">
            <w:pPr>
              <w:spacing w:line="240" w:lineRule="auto"/>
              <w:rPr>
                <w:sz w:val="12"/>
                <w:szCs w:val="12"/>
              </w:rPr>
            </w:pPr>
            <w:r w:rsidRPr="000E6E3D">
              <w:rPr>
                <w:sz w:val="12"/>
                <w:szCs w:val="12"/>
              </w:rPr>
              <w:t>zadania zlecone:</w:t>
            </w:r>
          </w:p>
        </w:tc>
        <w:tc>
          <w:tcPr>
            <w:tcW w:w="379" w:type="pct"/>
            <w:tcBorders>
              <w:top w:val="nil"/>
              <w:left w:val="nil"/>
              <w:bottom w:val="nil"/>
              <w:right w:val="nil"/>
            </w:tcBorders>
            <w:shd w:val="clear" w:color="auto" w:fill="auto"/>
            <w:noWrap/>
            <w:vAlign w:val="center"/>
            <w:hideMark/>
          </w:tcPr>
          <w:p w14:paraId="2623CE13"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6A578B5" w14:textId="77777777" w:rsidR="000E6E3D" w:rsidRPr="000E6E3D" w:rsidRDefault="000E6E3D" w:rsidP="000E6E3D">
            <w:pPr>
              <w:spacing w:line="240" w:lineRule="auto"/>
              <w:jc w:val="right"/>
              <w:rPr>
                <w:sz w:val="12"/>
                <w:szCs w:val="12"/>
              </w:rPr>
            </w:pPr>
            <w:r w:rsidRPr="000E6E3D">
              <w:rPr>
                <w:sz w:val="12"/>
                <w:szCs w:val="12"/>
              </w:rPr>
              <w:t>681 637</w:t>
            </w:r>
          </w:p>
        </w:tc>
        <w:tc>
          <w:tcPr>
            <w:tcW w:w="790" w:type="pct"/>
            <w:tcBorders>
              <w:top w:val="nil"/>
              <w:left w:val="nil"/>
              <w:bottom w:val="nil"/>
              <w:right w:val="nil"/>
            </w:tcBorders>
            <w:shd w:val="clear" w:color="auto" w:fill="auto"/>
            <w:noWrap/>
            <w:vAlign w:val="center"/>
            <w:hideMark/>
          </w:tcPr>
          <w:p w14:paraId="55148E5F" w14:textId="77777777" w:rsidR="000E6E3D" w:rsidRPr="000E6E3D" w:rsidRDefault="000E6E3D" w:rsidP="000E6E3D">
            <w:pPr>
              <w:spacing w:line="240" w:lineRule="auto"/>
              <w:jc w:val="right"/>
              <w:rPr>
                <w:sz w:val="12"/>
                <w:szCs w:val="12"/>
              </w:rPr>
            </w:pPr>
            <w:r w:rsidRPr="000E6E3D">
              <w:rPr>
                <w:sz w:val="12"/>
                <w:szCs w:val="12"/>
              </w:rPr>
              <w:t>680 135,65</w:t>
            </w:r>
          </w:p>
        </w:tc>
        <w:tc>
          <w:tcPr>
            <w:tcW w:w="412" w:type="pct"/>
            <w:tcBorders>
              <w:top w:val="nil"/>
              <w:left w:val="nil"/>
              <w:bottom w:val="nil"/>
              <w:right w:val="nil"/>
            </w:tcBorders>
            <w:shd w:val="clear" w:color="auto" w:fill="auto"/>
            <w:noWrap/>
            <w:vAlign w:val="center"/>
            <w:hideMark/>
          </w:tcPr>
          <w:p w14:paraId="10A6AB74" w14:textId="77777777" w:rsidR="000E6E3D" w:rsidRPr="000E6E3D" w:rsidRDefault="000E6E3D" w:rsidP="000E6E3D">
            <w:pPr>
              <w:spacing w:line="240" w:lineRule="auto"/>
              <w:jc w:val="right"/>
              <w:rPr>
                <w:sz w:val="12"/>
                <w:szCs w:val="12"/>
              </w:rPr>
            </w:pPr>
            <w:r w:rsidRPr="000E6E3D">
              <w:rPr>
                <w:sz w:val="12"/>
                <w:szCs w:val="12"/>
              </w:rPr>
              <w:t>99,8%</w:t>
            </w:r>
          </w:p>
        </w:tc>
      </w:tr>
      <w:tr w:rsidR="000E6E3D" w:rsidRPr="000E6E3D" w14:paraId="2756659B" w14:textId="77777777" w:rsidTr="000E6E3D">
        <w:trPr>
          <w:trHeight w:val="85"/>
        </w:trPr>
        <w:tc>
          <w:tcPr>
            <w:tcW w:w="2735" w:type="pct"/>
            <w:tcBorders>
              <w:top w:val="nil"/>
              <w:left w:val="nil"/>
              <w:bottom w:val="nil"/>
              <w:right w:val="nil"/>
            </w:tcBorders>
            <w:shd w:val="clear" w:color="auto" w:fill="auto"/>
            <w:vAlign w:val="center"/>
            <w:hideMark/>
          </w:tcPr>
          <w:p w14:paraId="23C95ADA"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7EAF26EC"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07521C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89C798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5EEDB0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C538E01" w14:textId="77777777" w:rsidTr="000E6E3D">
        <w:trPr>
          <w:trHeight w:val="85"/>
        </w:trPr>
        <w:tc>
          <w:tcPr>
            <w:tcW w:w="2735" w:type="pct"/>
            <w:tcBorders>
              <w:top w:val="nil"/>
              <w:left w:val="nil"/>
              <w:bottom w:val="nil"/>
              <w:right w:val="nil"/>
            </w:tcBorders>
            <w:shd w:val="clear" w:color="auto" w:fill="auto"/>
            <w:vAlign w:val="center"/>
            <w:hideMark/>
          </w:tcPr>
          <w:p w14:paraId="3884A3A8"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75113</w:t>
            </w:r>
          </w:p>
        </w:tc>
        <w:tc>
          <w:tcPr>
            <w:tcW w:w="379" w:type="pct"/>
            <w:tcBorders>
              <w:top w:val="nil"/>
              <w:left w:val="nil"/>
              <w:bottom w:val="nil"/>
              <w:right w:val="nil"/>
            </w:tcBorders>
            <w:shd w:val="clear" w:color="auto" w:fill="auto"/>
            <w:vAlign w:val="center"/>
            <w:hideMark/>
          </w:tcPr>
          <w:p w14:paraId="53872E49"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407809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EDCBAB5"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4F37EC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7C7B5C3" w14:textId="77777777" w:rsidTr="000E6E3D">
        <w:trPr>
          <w:trHeight w:val="85"/>
        </w:trPr>
        <w:tc>
          <w:tcPr>
            <w:tcW w:w="2735" w:type="pct"/>
            <w:tcBorders>
              <w:top w:val="nil"/>
              <w:left w:val="nil"/>
              <w:bottom w:val="nil"/>
              <w:right w:val="nil"/>
            </w:tcBorders>
            <w:shd w:val="clear" w:color="auto" w:fill="auto"/>
            <w:vAlign w:val="center"/>
            <w:hideMark/>
          </w:tcPr>
          <w:p w14:paraId="5C7BA3EA"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E4C230D"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9E9517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6E5F381"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EBB701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90BB7F1" w14:textId="77777777" w:rsidTr="000E6E3D">
        <w:trPr>
          <w:trHeight w:val="85"/>
        </w:trPr>
        <w:tc>
          <w:tcPr>
            <w:tcW w:w="2735" w:type="pct"/>
            <w:tcBorders>
              <w:top w:val="nil"/>
              <w:left w:val="nil"/>
              <w:bottom w:val="nil"/>
              <w:right w:val="nil"/>
            </w:tcBorders>
            <w:shd w:val="clear" w:color="auto" w:fill="auto"/>
            <w:vAlign w:val="center"/>
            <w:hideMark/>
          </w:tcPr>
          <w:p w14:paraId="2394D567"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1FCBA8E9"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31BB9F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9BA82AA"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3337B3D"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D5C83CC" w14:textId="77777777" w:rsidTr="000E6E3D">
        <w:trPr>
          <w:trHeight w:val="85"/>
        </w:trPr>
        <w:tc>
          <w:tcPr>
            <w:tcW w:w="2735" w:type="pct"/>
            <w:tcBorders>
              <w:top w:val="nil"/>
              <w:left w:val="nil"/>
              <w:bottom w:val="nil"/>
              <w:right w:val="nil"/>
            </w:tcBorders>
            <w:shd w:val="clear" w:color="auto" w:fill="auto"/>
            <w:vAlign w:val="center"/>
            <w:hideMark/>
          </w:tcPr>
          <w:p w14:paraId="419C57CA" w14:textId="77777777" w:rsidR="000E6E3D" w:rsidRPr="000E6E3D" w:rsidRDefault="000E6E3D" w:rsidP="000E6E3D">
            <w:pPr>
              <w:spacing w:line="240" w:lineRule="auto"/>
              <w:rPr>
                <w:sz w:val="12"/>
                <w:szCs w:val="12"/>
              </w:rPr>
            </w:pPr>
            <w:r w:rsidRPr="000E6E3D">
              <w:rPr>
                <w:sz w:val="12"/>
                <w:szCs w:val="12"/>
              </w:rPr>
              <w:t>diety członków komisji wyborczych i mężów zaufania</w:t>
            </w:r>
          </w:p>
        </w:tc>
        <w:tc>
          <w:tcPr>
            <w:tcW w:w="379" w:type="pct"/>
            <w:tcBorders>
              <w:top w:val="nil"/>
              <w:left w:val="nil"/>
              <w:bottom w:val="nil"/>
              <w:right w:val="nil"/>
            </w:tcBorders>
            <w:shd w:val="clear" w:color="auto" w:fill="auto"/>
            <w:noWrap/>
            <w:vAlign w:val="center"/>
            <w:hideMark/>
          </w:tcPr>
          <w:p w14:paraId="25E0C5EA"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B155A34" w14:textId="77777777" w:rsidR="000E6E3D" w:rsidRPr="000E6E3D" w:rsidRDefault="000E6E3D" w:rsidP="000E6E3D">
            <w:pPr>
              <w:spacing w:line="240" w:lineRule="auto"/>
              <w:jc w:val="right"/>
              <w:rPr>
                <w:sz w:val="12"/>
                <w:szCs w:val="12"/>
              </w:rPr>
            </w:pPr>
            <w:r w:rsidRPr="000E6E3D">
              <w:rPr>
                <w:sz w:val="12"/>
                <w:szCs w:val="12"/>
              </w:rPr>
              <w:t>528 400</w:t>
            </w:r>
          </w:p>
        </w:tc>
        <w:tc>
          <w:tcPr>
            <w:tcW w:w="790" w:type="pct"/>
            <w:tcBorders>
              <w:top w:val="nil"/>
              <w:left w:val="nil"/>
              <w:bottom w:val="nil"/>
              <w:right w:val="nil"/>
            </w:tcBorders>
            <w:shd w:val="clear" w:color="auto" w:fill="auto"/>
            <w:noWrap/>
            <w:vAlign w:val="center"/>
            <w:hideMark/>
          </w:tcPr>
          <w:p w14:paraId="3D325F92" w14:textId="77777777" w:rsidR="000E6E3D" w:rsidRPr="000E6E3D" w:rsidRDefault="000E6E3D" w:rsidP="000E6E3D">
            <w:pPr>
              <w:spacing w:line="240" w:lineRule="auto"/>
              <w:jc w:val="right"/>
              <w:rPr>
                <w:sz w:val="12"/>
                <w:szCs w:val="12"/>
              </w:rPr>
            </w:pPr>
            <w:r w:rsidRPr="000E6E3D">
              <w:rPr>
                <w:sz w:val="12"/>
                <w:szCs w:val="12"/>
              </w:rPr>
              <w:t>526 900,00</w:t>
            </w:r>
          </w:p>
        </w:tc>
        <w:tc>
          <w:tcPr>
            <w:tcW w:w="412" w:type="pct"/>
            <w:tcBorders>
              <w:top w:val="nil"/>
              <w:left w:val="nil"/>
              <w:bottom w:val="nil"/>
              <w:right w:val="nil"/>
            </w:tcBorders>
            <w:shd w:val="clear" w:color="auto" w:fill="auto"/>
            <w:noWrap/>
            <w:vAlign w:val="center"/>
            <w:hideMark/>
          </w:tcPr>
          <w:p w14:paraId="50894658" w14:textId="77777777" w:rsidR="000E6E3D" w:rsidRPr="000E6E3D" w:rsidRDefault="000E6E3D" w:rsidP="000E6E3D">
            <w:pPr>
              <w:spacing w:line="240" w:lineRule="auto"/>
              <w:jc w:val="right"/>
              <w:rPr>
                <w:sz w:val="12"/>
                <w:szCs w:val="12"/>
              </w:rPr>
            </w:pPr>
            <w:r w:rsidRPr="000E6E3D">
              <w:rPr>
                <w:sz w:val="12"/>
                <w:szCs w:val="12"/>
              </w:rPr>
              <w:t>99,7%</w:t>
            </w:r>
          </w:p>
        </w:tc>
      </w:tr>
      <w:tr w:rsidR="000E6E3D" w:rsidRPr="000E6E3D" w14:paraId="6AB6042C" w14:textId="77777777" w:rsidTr="000E6E3D">
        <w:trPr>
          <w:trHeight w:val="85"/>
        </w:trPr>
        <w:tc>
          <w:tcPr>
            <w:tcW w:w="2735" w:type="pct"/>
            <w:tcBorders>
              <w:top w:val="nil"/>
              <w:left w:val="nil"/>
              <w:bottom w:val="nil"/>
              <w:right w:val="nil"/>
            </w:tcBorders>
            <w:shd w:val="clear" w:color="auto" w:fill="auto"/>
            <w:vAlign w:val="center"/>
            <w:hideMark/>
          </w:tcPr>
          <w:p w14:paraId="2138FD2E" w14:textId="77777777" w:rsidR="000E6E3D" w:rsidRPr="000E6E3D" w:rsidRDefault="000E6E3D" w:rsidP="000E6E3D">
            <w:pPr>
              <w:spacing w:line="240" w:lineRule="auto"/>
              <w:rPr>
                <w:sz w:val="12"/>
                <w:szCs w:val="12"/>
              </w:rPr>
            </w:pPr>
            <w:r w:rsidRPr="000E6E3D">
              <w:rPr>
                <w:sz w:val="12"/>
                <w:szCs w:val="12"/>
              </w:rPr>
              <w:t>przygotowanie i przeprowadzenie wyborów</w:t>
            </w:r>
          </w:p>
        </w:tc>
        <w:tc>
          <w:tcPr>
            <w:tcW w:w="379" w:type="pct"/>
            <w:tcBorders>
              <w:top w:val="nil"/>
              <w:left w:val="nil"/>
              <w:bottom w:val="nil"/>
              <w:right w:val="nil"/>
            </w:tcBorders>
            <w:shd w:val="clear" w:color="auto" w:fill="auto"/>
            <w:noWrap/>
            <w:vAlign w:val="center"/>
            <w:hideMark/>
          </w:tcPr>
          <w:p w14:paraId="22559FE9"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9E46B16" w14:textId="77777777" w:rsidR="000E6E3D" w:rsidRPr="000E6E3D" w:rsidRDefault="000E6E3D" w:rsidP="000E6E3D">
            <w:pPr>
              <w:spacing w:line="240" w:lineRule="auto"/>
              <w:jc w:val="right"/>
              <w:rPr>
                <w:sz w:val="12"/>
                <w:szCs w:val="12"/>
              </w:rPr>
            </w:pPr>
            <w:r w:rsidRPr="000E6E3D">
              <w:rPr>
                <w:sz w:val="12"/>
                <w:szCs w:val="12"/>
              </w:rPr>
              <w:t>153 237</w:t>
            </w:r>
          </w:p>
        </w:tc>
        <w:tc>
          <w:tcPr>
            <w:tcW w:w="790" w:type="pct"/>
            <w:tcBorders>
              <w:top w:val="nil"/>
              <w:left w:val="nil"/>
              <w:bottom w:val="nil"/>
              <w:right w:val="nil"/>
            </w:tcBorders>
            <w:shd w:val="clear" w:color="auto" w:fill="auto"/>
            <w:noWrap/>
            <w:vAlign w:val="center"/>
            <w:hideMark/>
          </w:tcPr>
          <w:p w14:paraId="5AED02BB" w14:textId="77777777" w:rsidR="000E6E3D" w:rsidRPr="000E6E3D" w:rsidRDefault="000E6E3D" w:rsidP="000E6E3D">
            <w:pPr>
              <w:spacing w:line="240" w:lineRule="auto"/>
              <w:jc w:val="right"/>
              <w:rPr>
                <w:sz w:val="12"/>
                <w:szCs w:val="12"/>
              </w:rPr>
            </w:pPr>
            <w:r w:rsidRPr="000E6E3D">
              <w:rPr>
                <w:sz w:val="12"/>
                <w:szCs w:val="12"/>
              </w:rPr>
              <w:t>153 235,65</w:t>
            </w:r>
          </w:p>
        </w:tc>
        <w:tc>
          <w:tcPr>
            <w:tcW w:w="412" w:type="pct"/>
            <w:tcBorders>
              <w:top w:val="nil"/>
              <w:left w:val="nil"/>
              <w:bottom w:val="nil"/>
              <w:right w:val="nil"/>
            </w:tcBorders>
            <w:shd w:val="clear" w:color="auto" w:fill="auto"/>
            <w:noWrap/>
            <w:vAlign w:val="center"/>
            <w:hideMark/>
          </w:tcPr>
          <w:p w14:paraId="518EB4AC"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449F37D3" w14:textId="77777777" w:rsidTr="000E6E3D">
        <w:trPr>
          <w:trHeight w:val="85"/>
        </w:trPr>
        <w:tc>
          <w:tcPr>
            <w:tcW w:w="2735" w:type="pct"/>
            <w:tcBorders>
              <w:top w:val="nil"/>
              <w:left w:val="nil"/>
              <w:bottom w:val="nil"/>
              <w:right w:val="nil"/>
            </w:tcBorders>
            <w:shd w:val="clear" w:color="auto" w:fill="auto"/>
            <w:vAlign w:val="center"/>
            <w:hideMark/>
          </w:tcPr>
          <w:p w14:paraId="63CAF615"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7C4F6542"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CEC88D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9498CD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5AE23C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3BF7D4B" w14:textId="77777777" w:rsidTr="000E6E3D">
        <w:trPr>
          <w:trHeight w:val="85"/>
        </w:trPr>
        <w:tc>
          <w:tcPr>
            <w:tcW w:w="2735" w:type="pct"/>
            <w:tcBorders>
              <w:top w:val="nil"/>
              <w:left w:val="nil"/>
              <w:bottom w:val="nil"/>
              <w:right w:val="nil"/>
            </w:tcBorders>
            <w:shd w:val="clear" w:color="000000" w:fill="EAF1F6"/>
            <w:vAlign w:val="center"/>
            <w:hideMark/>
          </w:tcPr>
          <w:p w14:paraId="2B2D6BC6" w14:textId="77777777" w:rsidR="000E6E3D" w:rsidRPr="000E6E3D" w:rsidRDefault="000E6E3D" w:rsidP="000E6E3D">
            <w:pPr>
              <w:spacing w:line="240" w:lineRule="auto"/>
              <w:rPr>
                <w:b/>
                <w:bCs/>
                <w:sz w:val="12"/>
                <w:szCs w:val="12"/>
              </w:rPr>
            </w:pPr>
            <w:r w:rsidRPr="000E6E3D">
              <w:rPr>
                <w:b/>
                <w:bCs/>
                <w:sz w:val="12"/>
                <w:szCs w:val="12"/>
              </w:rPr>
              <w:t>Centra Aktywności Lokalnej - zadanie 11</w:t>
            </w:r>
          </w:p>
        </w:tc>
        <w:tc>
          <w:tcPr>
            <w:tcW w:w="379" w:type="pct"/>
            <w:tcBorders>
              <w:top w:val="nil"/>
              <w:left w:val="nil"/>
              <w:bottom w:val="nil"/>
              <w:right w:val="nil"/>
            </w:tcBorders>
            <w:shd w:val="clear" w:color="000000" w:fill="EAF1F6"/>
            <w:vAlign w:val="center"/>
            <w:hideMark/>
          </w:tcPr>
          <w:p w14:paraId="088C67C5"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EAF1F6"/>
            <w:noWrap/>
            <w:vAlign w:val="center"/>
            <w:hideMark/>
          </w:tcPr>
          <w:p w14:paraId="0D75A612" w14:textId="77777777" w:rsidR="000E6E3D" w:rsidRPr="000E6E3D" w:rsidRDefault="000E6E3D" w:rsidP="000E6E3D">
            <w:pPr>
              <w:spacing w:line="240" w:lineRule="auto"/>
              <w:jc w:val="right"/>
              <w:rPr>
                <w:b/>
                <w:bCs/>
                <w:sz w:val="12"/>
                <w:szCs w:val="12"/>
              </w:rPr>
            </w:pPr>
            <w:r w:rsidRPr="000E6E3D">
              <w:rPr>
                <w:b/>
                <w:bCs/>
                <w:sz w:val="12"/>
                <w:szCs w:val="12"/>
              </w:rPr>
              <w:t>674 267</w:t>
            </w:r>
          </w:p>
        </w:tc>
        <w:tc>
          <w:tcPr>
            <w:tcW w:w="790" w:type="pct"/>
            <w:tcBorders>
              <w:top w:val="nil"/>
              <w:left w:val="nil"/>
              <w:bottom w:val="nil"/>
              <w:right w:val="nil"/>
            </w:tcBorders>
            <w:shd w:val="clear" w:color="000000" w:fill="EAF1F6"/>
            <w:noWrap/>
            <w:vAlign w:val="center"/>
            <w:hideMark/>
          </w:tcPr>
          <w:p w14:paraId="7570A82C" w14:textId="77777777" w:rsidR="000E6E3D" w:rsidRPr="000E6E3D" w:rsidRDefault="000E6E3D" w:rsidP="000E6E3D">
            <w:pPr>
              <w:spacing w:line="240" w:lineRule="auto"/>
              <w:jc w:val="right"/>
              <w:rPr>
                <w:b/>
                <w:bCs/>
                <w:sz w:val="12"/>
                <w:szCs w:val="12"/>
              </w:rPr>
            </w:pPr>
            <w:r w:rsidRPr="000E6E3D">
              <w:rPr>
                <w:b/>
                <w:bCs/>
                <w:sz w:val="12"/>
                <w:szCs w:val="12"/>
              </w:rPr>
              <w:t>638 953,06</w:t>
            </w:r>
          </w:p>
        </w:tc>
        <w:tc>
          <w:tcPr>
            <w:tcW w:w="412" w:type="pct"/>
            <w:tcBorders>
              <w:top w:val="nil"/>
              <w:left w:val="nil"/>
              <w:bottom w:val="nil"/>
              <w:right w:val="nil"/>
            </w:tcBorders>
            <w:shd w:val="clear" w:color="000000" w:fill="EAF1F6"/>
            <w:noWrap/>
            <w:vAlign w:val="center"/>
            <w:hideMark/>
          </w:tcPr>
          <w:p w14:paraId="7DF0A38E" w14:textId="77777777" w:rsidR="000E6E3D" w:rsidRPr="000E6E3D" w:rsidRDefault="000E6E3D" w:rsidP="000E6E3D">
            <w:pPr>
              <w:spacing w:line="240" w:lineRule="auto"/>
              <w:jc w:val="right"/>
              <w:rPr>
                <w:b/>
                <w:bCs/>
                <w:sz w:val="12"/>
                <w:szCs w:val="12"/>
              </w:rPr>
            </w:pPr>
            <w:r w:rsidRPr="000E6E3D">
              <w:rPr>
                <w:b/>
                <w:bCs/>
                <w:sz w:val="12"/>
                <w:szCs w:val="12"/>
              </w:rPr>
              <w:t>94,8%</w:t>
            </w:r>
          </w:p>
        </w:tc>
      </w:tr>
      <w:tr w:rsidR="000E6E3D" w:rsidRPr="000E6E3D" w14:paraId="3243C9DE" w14:textId="77777777" w:rsidTr="000E6E3D">
        <w:trPr>
          <w:trHeight w:val="85"/>
        </w:trPr>
        <w:tc>
          <w:tcPr>
            <w:tcW w:w="2735" w:type="pct"/>
            <w:tcBorders>
              <w:top w:val="nil"/>
              <w:left w:val="nil"/>
              <w:bottom w:val="nil"/>
              <w:right w:val="nil"/>
            </w:tcBorders>
            <w:shd w:val="clear" w:color="auto" w:fill="auto"/>
            <w:vAlign w:val="center"/>
            <w:hideMark/>
          </w:tcPr>
          <w:p w14:paraId="34365FB8"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2502D589"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8C6AB6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8A9946E"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CB04B4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AA36FD4" w14:textId="77777777" w:rsidTr="000E6E3D">
        <w:trPr>
          <w:trHeight w:val="85"/>
        </w:trPr>
        <w:tc>
          <w:tcPr>
            <w:tcW w:w="2735" w:type="pct"/>
            <w:tcBorders>
              <w:top w:val="nil"/>
              <w:left w:val="nil"/>
              <w:bottom w:val="nil"/>
              <w:right w:val="nil"/>
            </w:tcBorders>
            <w:shd w:val="clear" w:color="auto" w:fill="auto"/>
            <w:vAlign w:val="center"/>
            <w:hideMark/>
          </w:tcPr>
          <w:p w14:paraId="6DA40789"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i/>
                <w:iCs/>
                <w:sz w:val="12"/>
                <w:szCs w:val="12"/>
              </w:rPr>
              <w:t xml:space="preserve"> </w:t>
            </w:r>
            <w:r w:rsidRPr="000E6E3D">
              <w:rPr>
                <w:sz w:val="12"/>
                <w:szCs w:val="12"/>
              </w:rPr>
              <w:t>integracja społeczna mieszkańców</w:t>
            </w:r>
          </w:p>
        </w:tc>
        <w:tc>
          <w:tcPr>
            <w:tcW w:w="379" w:type="pct"/>
            <w:tcBorders>
              <w:top w:val="nil"/>
              <w:left w:val="nil"/>
              <w:bottom w:val="nil"/>
              <w:right w:val="nil"/>
            </w:tcBorders>
            <w:shd w:val="clear" w:color="auto" w:fill="auto"/>
            <w:vAlign w:val="center"/>
            <w:hideMark/>
          </w:tcPr>
          <w:p w14:paraId="48C21452"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89269E0"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3F4994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9A9300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48F7C8E" w14:textId="77777777" w:rsidTr="000E6E3D">
        <w:trPr>
          <w:trHeight w:val="85"/>
        </w:trPr>
        <w:tc>
          <w:tcPr>
            <w:tcW w:w="2735" w:type="pct"/>
            <w:tcBorders>
              <w:top w:val="nil"/>
              <w:left w:val="nil"/>
              <w:bottom w:val="nil"/>
              <w:right w:val="nil"/>
            </w:tcBorders>
            <w:shd w:val="clear" w:color="auto" w:fill="auto"/>
            <w:vAlign w:val="center"/>
            <w:hideMark/>
          </w:tcPr>
          <w:p w14:paraId="7B05ED35"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2D69F840"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5657B9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143A04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A69B69E"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7C92755" w14:textId="77777777" w:rsidTr="000E6E3D">
        <w:trPr>
          <w:trHeight w:val="85"/>
        </w:trPr>
        <w:tc>
          <w:tcPr>
            <w:tcW w:w="2735" w:type="pct"/>
            <w:tcBorders>
              <w:top w:val="nil"/>
              <w:left w:val="nil"/>
              <w:bottom w:val="nil"/>
              <w:right w:val="nil"/>
            </w:tcBorders>
            <w:shd w:val="clear" w:color="auto" w:fill="auto"/>
            <w:vAlign w:val="center"/>
            <w:hideMark/>
          </w:tcPr>
          <w:p w14:paraId="5FAA0D0E"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71095</w:t>
            </w:r>
          </w:p>
        </w:tc>
        <w:tc>
          <w:tcPr>
            <w:tcW w:w="379" w:type="pct"/>
            <w:tcBorders>
              <w:top w:val="nil"/>
              <w:left w:val="nil"/>
              <w:bottom w:val="nil"/>
              <w:right w:val="nil"/>
            </w:tcBorders>
            <w:shd w:val="clear" w:color="auto" w:fill="auto"/>
            <w:vAlign w:val="center"/>
            <w:hideMark/>
          </w:tcPr>
          <w:p w14:paraId="19C3B824"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047BFFB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40CEF23"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F3ED048"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F80720C" w14:textId="77777777" w:rsidTr="000E6E3D">
        <w:trPr>
          <w:trHeight w:val="85"/>
        </w:trPr>
        <w:tc>
          <w:tcPr>
            <w:tcW w:w="2735" w:type="pct"/>
            <w:tcBorders>
              <w:top w:val="nil"/>
              <w:left w:val="nil"/>
              <w:bottom w:val="nil"/>
              <w:right w:val="nil"/>
            </w:tcBorders>
            <w:shd w:val="clear" w:color="auto" w:fill="auto"/>
            <w:vAlign w:val="center"/>
            <w:hideMark/>
          </w:tcPr>
          <w:p w14:paraId="0AF6C52B"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37F6BB91"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F868551"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6B52D8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FA030E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B2A178A" w14:textId="77777777" w:rsidTr="000E6E3D">
        <w:trPr>
          <w:trHeight w:val="85"/>
        </w:trPr>
        <w:tc>
          <w:tcPr>
            <w:tcW w:w="2735" w:type="pct"/>
            <w:tcBorders>
              <w:top w:val="nil"/>
              <w:left w:val="nil"/>
              <w:bottom w:val="nil"/>
              <w:right w:val="nil"/>
            </w:tcBorders>
            <w:shd w:val="clear" w:color="auto" w:fill="auto"/>
            <w:vAlign w:val="center"/>
            <w:hideMark/>
          </w:tcPr>
          <w:p w14:paraId="1DA3FA52" w14:textId="77777777" w:rsidR="000E6E3D" w:rsidRPr="000E6E3D" w:rsidRDefault="000E6E3D" w:rsidP="000E6E3D">
            <w:pPr>
              <w:spacing w:line="240" w:lineRule="auto"/>
              <w:rPr>
                <w:i/>
                <w:iCs/>
                <w:sz w:val="12"/>
                <w:szCs w:val="12"/>
                <w:u w:val="single"/>
              </w:rPr>
            </w:pPr>
            <w:r w:rsidRPr="000E6E3D">
              <w:rPr>
                <w:i/>
                <w:iCs/>
                <w:sz w:val="12"/>
                <w:szCs w:val="12"/>
                <w:u w:val="single"/>
              </w:rPr>
              <w:t>Dysponent 1:</w:t>
            </w:r>
            <w:r w:rsidRPr="000E6E3D">
              <w:rPr>
                <w:i/>
                <w:iCs/>
                <w:sz w:val="12"/>
                <w:szCs w:val="12"/>
              </w:rPr>
              <w:t xml:space="preserve"> Wydział Administracyjno-Gospodarczy</w:t>
            </w:r>
          </w:p>
        </w:tc>
        <w:tc>
          <w:tcPr>
            <w:tcW w:w="379" w:type="pct"/>
            <w:tcBorders>
              <w:top w:val="nil"/>
              <w:left w:val="nil"/>
              <w:bottom w:val="nil"/>
              <w:right w:val="nil"/>
            </w:tcBorders>
            <w:shd w:val="clear" w:color="auto" w:fill="auto"/>
            <w:vAlign w:val="center"/>
            <w:hideMark/>
          </w:tcPr>
          <w:p w14:paraId="36C6EBF7"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085723D9" w14:textId="77777777" w:rsidR="000E6E3D" w:rsidRPr="000E6E3D" w:rsidRDefault="000E6E3D" w:rsidP="000E6E3D">
            <w:pPr>
              <w:spacing w:line="240" w:lineRule="auto"/>
              <w:jc w:val="right"/>
              <w:rPr>
                <w:i/>
                <w:iCs/>
                <w:sz w:val="12"/>
                <w:szCs w:val="12"/>
              </w:rPr>
            </w:pPr>
            <w:r w:rsidRPr="000E6E3D">
              <w:rPr>
                <w:i/>
                <w:iCs/>
                <w:sz w:val="12"/>
                <w:szCs w:val="12"/>
              </w:rPr>
              <w:t>584 267</w:t>
            </w:r>
          </w:p>
        </w:tc>
        <w:tc>
          <w:tcPr>
            <w:tcW w:w="790" w:type="pct"/>
            <w:tcBorders>
              <w:top w:val="nil"/>
              <w:left w:val="nil"/>
              <w:bottom w:val="nil"/>
              <w:right w:val="nil"/>
            </w:tcBorders>
            <w:shd w:val="clear" w:color="auto" w:fill="auto"/>
            <w:noWrap/>
            <w:vAlign w:val="center"/>
            <w:hideMark/>
          </w:tcPr>
          <w:p w14:paraId="1206E964" w14:textId="77777777" w:rsidR="000E6E3D" w:rsidRPr="000E6E3D" w:rsidRDefault="000E6E3D" w:rsidP="000E6E3D">
            <w:pPr>
              <w:spacing w:line="240" w:lineRule="auto"/>
              <w:jc w:val="right"/>
              <w:rPr>
                <w:i/>
                <w:iCs/>
                <w:sz w:val="12"/>
                <w:szCs w:val="12"/>
              </w:rPr>
            </w:pPr>
            <w:r w:rsidRPr="000E6E3D">
              <w:rPr>
                <w:i/>
                <w:iCs/>
                <w:sz w:val="12"/>
                <w:szCs w:val="12"/>
              </w:rPr>
              <w:t>551 203,06</w:t>
            </w:r>
          </w:p>
        </w:tc>
        <w:tc>
          <w:tcPr>
            <w:tcW w:w="412" w:type="pct"/>
            <w:tcBorders>
              <w:top w:val="nil"/>
              <w:left w:val="nil"/>
              <w:bottom w:val="nil"/>
              <w:right w:val="nil"/>
            </w:tcBorders>
            <w:shd w:val="clear" w:color="auto" w:fill="auto"/>
            <w:noWrap/>
            <w:vAlign w:val="center"/>
            <w:hideMark/>
          </w:tcPr>
          <w:p w14:paraId="2E346597" w14:textId="77777777" w:rsidR="000E6E3D" w:rsidRPr="000E6E3D" w:rsidRDefault="000E6E3D" w:rsidP="000E6E3D">
            <w:pPr>
              <w:spacing w:line="240" w:lineRule="auto"/>
              <w:jc w:val="right"/>
              <w:rPr>
                <w:i/>
                <w:iCs/>
                <w:sz w:val="12"/>
                <w:szCs w:val="12"/>
              </w:rPr>
            </w:pPr>
            <w:r w:rsidRPr="000E6E3D">
              <w:rPr>
                <w:i/>
                <w:iCs/>
                <w:sz w:val="12"/>
                <w:szCs w:val="12"/>
              </w:rPr>
              <w:t>94,3%</w:t>
            </w:r>
          </w:p>
        </w:tc>
      </w:tr>
      <w:tr w:rsidR="000E6E3D" w:rsidRPr="000E6E3D" w14:paraId="5D1E0314" w14:textId="77777777" w:rsidTr="000E6E3D">
        <w:trPr>
          <w:trHeight w:val="85"/>
        </w:trPr>
        <w:tc>
          <w:tcPr>
            <w:tcW w:w="2735" w:type="pct"/>
            <w:tcBorders>
              <w:top w:val="nil"/>
              <w:left w:val="nil"/>
              <w:bottom w:val="nil"/>
              <w:right w:val="nil"/>
            </w:tcBorders>
            <w:shd w:val="clear" w:color="auto" w:fill="auto"/>
            <w:vAlign w:val="center"/>
            <w:hideMark/>
          </w:tcPr>
          <w:p w14:paraId="08D5E021"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1004010C"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04A8DF8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D944AC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1D04D2F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64BFA49" w14:textId="77777777" w:rsidTr="000E6E3D">
        <w:trPr>
          <w:trHeight w:val="85"/>
        </w:trPr>
        <w:tc>
          <w:tcPr>
            <w:tcW w:w="2735" w:type="pct"/>
            <w:tcBorders>
              <w:top w:val="nil"/>
              <w:left w:val="nil"/>
              <w:bottom w:val="nil"/>
              <w:right w:val="nil"/>
            </w:tcBorders>
            <w:shd w:val="clear" w:color="auto" w:fill="auto"/>
            <w:vAlign w:val="center"/>
            <w:hideMark/>
          </w:tcPr>
          <w:p w14:paraId="6368FCB1"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4DB2F7C1"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65D77EB4"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724A63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40887B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F6FBB71" w14:textId="77777777" w:rsidTr="000E6E3D">
        <w:trPr>
          <w:trHeight w:val="85"/>
        </w:trPr>
        <w:tc>
          <w:tcPr>
            <w:tcW w:w="2735" w:type="pct"/>
            <w:tcBorders>
              <w:top w:val="nil"/>
              <w:left w:val="nil"/>
              <w:bottom w:val="nil"/>
              <w:right w:val="nil"/>
            </w:tcBorders>
            <w:shd w:val="clear" w:color="auto" w:fill="auto"/>
            <w:vAlign w:val="center"/>
            <w:hideMark/>
          </w:tcPr>
          <w:p w14:paraId="2BCD84FC" w14:textId="77777777" w:rsidR="000E6E3D" w:rsidRPr="000E6E3D" w:rsidRDefault="000E6E3D" w:rsidP="000E6E3D">
            <w:pPr>
              <w:spacing w:line="240" w:lineRule="auto"/>
              <w:rPr>
                <w:sz w:val="12"/>
                <w:szCs w:val="12"/>
              </w:rPr>
            </w:pPr>
            <w:r w:rsidRPr="000E6E3D">
              <w:rPr>
                <w:sz w:val="12"/>
                <w:szCs w:val="12"/>
              </w:rPr>
              <w:t>ochrona mienia</w:t>
            </w:r>
          </w:p>
        </w:tc>
        <w:tc>
          <w:tcPr>
            <w:tcW w:w="379" w:type="pct"/>
            <w:tcBorders>
              <w:top w:val="nil"/>
              <w:left w:val="nil"/>
              <w:bottom w:val="nil"/>
              <w:right w:val="nil"/>
            </w:tcBorders>
            <w:shd w:val="clear" w:color="auto" w:fill="auto"/>
            <w:noWrap/>
            <w:vAlign w:val="center"/>
            <w:hideMark/>
          </w:tcPr>
          <w:p w14:paraId="06736F72"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5872F39" w14:textId="77777777" w:rsidR="000E6E3D" w:rsidRPr="000E6E3D" w:rsidRDefault="000E6E3D" w:rsidP="000E6E3D">
            <w:pPr>
              <w:spacing w:line="240" w:lineRule="auto"/>
              <w:jc w:val="right"/>
              <w:rPr>
                <w:sz w:val="12"/>
                <w:szCs w:val="12"/>
              </w:rPr>
            </w:pPr>
            <w:r w:rsidRPr="000E6E3D">
              <w:rPr>
                <w:sz w:val="12"/>
                <w:szCs w:val="12"/>
              </w:rPr>
              <w:t>339 306</w:t>
            </w:r>
          </w:p>
        </w:tc>
        <w:tc>
          <w:tcPr>
            <w:tcW w:w="790" w:type="pct"/>
            <w:tcBorders>
              <w:top w:val="nil"/>
              <w:left w:val="nil"/>
              <w:bottom w:val="nil"/>
              <w:right w:val="nil"/>
            </w:tcBorders>
            <w:shd w:val="clear" w:color="auto" w:fill="auto"/>
            <w:noWrap/>
            <w:vAlign w:val="center"/>
            <w:hideMark/>
          </w:tcPr>
          <w:p w14:paraId="7E2B6A21" w14:textId="77777777" w:rsidR="000E6E3D" w:rsidRPr="000E6E3D" w:rsidRDefault="000E6E3D" w:rsidP="000E6E3D">
            <w:pPr>
              <w:spacing w:line="240" w:lineRule="auto"/>
              <w:jc w:val="right"/>
              <w:rPr>
                <w:sz w:val="12"/>
                <w:szCs w:val="12"/>
              </w:rPr>
            </w:pPr>
            <w:r w:rsidRPr="000E6E3D">
              <w:rPr>
                <w:sz w:val="12"/>
                <w:szCs w:val="12"/>
              </w:rPr>
              <w:t>337 805,28</w:t>
            </w:r>
          </w:p>
        </w:tc>
        <w:tc>
          <w:tcPr>
            <w:tcW w:w="412" w:type="pct"/>
            <w:tcBorders>
              <w:top w:val="nil"/>
              <w:left w:val="nil"/>
              <w:bottom w:val="nil"/>
              <w:right w:val="nil"/>
            </w:tcBorders>
            <w:shd w:val="clear" w:color="auto" w:fill="auto"/>
            <w:noWrap/>
            <w:vAlign w:val="center"/>
            <w:hideMark/>
          </w:tcPr>
          <w:p w14:paraId="62937EAE" w14:textId="77777777" w:rsidR="000E6E3D" w:rsidRPr="000E6E3D" w:rsidRDefault="000E6E3D" w:rsidP="000E6E3D">
            <w:pPr>
              <w:spacing w:line="240" w:lineRule="auto"/>
              <w:jc w:val="right"/>
              <w:rPr>
                <w:sz w:val="12"/>
                <w:szCs w:val="12"/>
              </w:rPr>
            </w:pPr>
            <w:r w:rsidRPr="000E6E3D">
              <w:rPr>
                <w:sz w:val="12"/>
                <w:szCs w:val="12"/>
              </w:rPr>
              <w:t>99,6%</w:t>
            </w:r>
          </w:p>
        </w:tc>
      </w:tr>
      <w:tr w:rsidR="000E6E3D" w:rsidRPr="000E6E3D" w14:paraId="6A0B25F6" w14:textId="77777777" w:rsidTr="000E6E3D">
        <w:trPr>
          <w:trHeight w:val="85"/>
        </w:trPr>
        <w:tc>
          <w:tcPr>
            <w:tcW w:w="2735" w:type="pct"/>
            <w:tcBorders>
              <w:top w:val="nil"/>
              <w:left w:val="nil"/>
              <w:bottom w:val="nil"/>
              <w:right w:val="nil"/>
            </w:tcBorders>
            <w:shd w:val="clear" w:color="auto" w:fill="auto"/>
            <w:vAlign w:val="center"/>
            <w:hideMark/>
          </w:tcPr>
          <w:p w14:paraId="0C76BCEA" w14:textId="77777777" w:rsidR="000E6E3D" w:rsidRPr="000E6E3D" w:rsidRDefault="000E6E3D" w:rsidP="000E6E3D">
            <w:pPr>
              <w:spacing w:line="240" w:lineRule="auto"/>
              <w:rPr>
                <w:sz w:val="12"/>
                <w:szCs w:val="12"/>
              </w:rPr>
            </w:pPr>
            <w:r w:rsidRPr="000E6E3D">
              <w:rPr>
                <w:sz w:val="12"/>
                <w:szCs w:val="12"/>
              </w:rPr>
              <w:t>zakup energii</w:t>
            </w:r>
          </w:p>
        </w:tc>
        <w:tc>
          <w:tcPr>
            <w:tcW w:w="379" w:type="pct"/>
            <w:tcBorders>
              <w:top w:val="nil"/>
              <w:left w:val="nil"/>
              <w:bottom w:val="nil"/>
              <w:right w:val="nil"/>
            </w:tcBorders>
            <w:shd w:val="clear" w:color="auto" w:fill="auto"/>
            <w:noWrap/>
            <w:vAlign w:val="center"/>
            <w:hideMark/>
          </w:tcPr>
          <w:p w14:paraId="423A0ED6"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4857F990" w14:textId="77777777" w:rsidR="000E6E3D" w:rsidRPr="000E6E3D" w:rsidRDefault="000E6E3D" w:rsidP="000E6E3D">
            <w:pPr>
              <w:spacing w:line="240" w:lineRule="auto"/>
              <w:jc w:val="right"/>
              <w:rPr>
                <w:sz w:val="12"/>
                <w:szCs w:val="12"/>
              </w:rPr>
            </w:pPr>
            <w:r w:rsidRPr="000E6E3D">
              <w:rPr>
                <w:sz w:val="12"/>
                <w:szCs w:val="12"/>
              </w:rPr>
              <w:t>96 263</w:t>
            </w:r>
          </w:p>
        </w:tc>
        <w:tc>
          <w:tcPr>
            <w:tcW w:w="790" w:type="pct"/>
            <w:tcBorders>
              <w:top w:val="nil"/>
              <w:left w:val="nil"/>
              <w:bottom w:val="nil"/>
              <w:right w:val="nil"/>
            </w:tcBorders>
            <w:shd w:val="clear" w:color="auto" w:fill="auto"/>
            <w:noWrap/>
            <w:vAlign w:val="center"/>
            <w:hideMark/>
          </w:tcPr>
          <w:p w14:paraId="720DF0A3" w14:textId="77777777" w:rsidR="000E6E3D" w:rsidRPr="000E6E3D" w:rsidRDefault="000E6E3D" w:rsidP="000E6E3D">
            <w:pPr>
              <w:spacing w:line="240" w:lineRule="auto"/>
              <w:jc w:val="right"/>
              <w:rPr>
                <w:sz w:val="12"/>
                <w:szCs w:val="12"/>
              </w:rPr>
            </w:pPr>
            <w:r w:rsidRPr="000E6E3D">
              <w:rPr>
                <w:sz w:val="12"/>
                <w:szCs w:val="12"/>
              </w:rPr>
              <w:t>66 052,31</w:t>
            </w:r>
          </w:p>
        </w:tc>
        <w:tc>
          <w:tcPr>
            <w:tcW w:w="412" w:type="pct"/>
            <w:tcBorders>
              <w:top w:val="nil"/>
              <w:left w:val="nil"/>
              <w:bottom w:val="nil"/>
              <w:right w:val="nil"/>
            </w:tcBorders>
            <w:shd w:val="clear" w:color="auto" w:fill="auto"/>
            <w:noWrap/>
            <w:vAlign w:val="center"/>
            <w:hideMark/>
          </w:tcPr>
          <w:p w14:paraId="1BD58990" w14:textId="77777777" w:rsidR="000E6E3D" w:rsidRPr="000E6E3D" w:rsidRDefault="000E6E3D" w:rsidP="000E6E3D">
            <w:pPr>
              <w:spacing w:line="240" w:lineRule="auto"/>
              <w:jc w:val="right"/>
              <w:rPr>
                <w:sz w:val="12"/>
                <w:szCs w:val="12"/>
              </w:rPr>
            </w:pPr>
            <w:r w:rsidRPr="000E6E3D">
              <w:rPr>
                <w:sz w:val="12"/>
                <w:szCs w:val="12"/>
              </w:rPr>
              <w:t>68,6%</w:t>
            </w:r>
          </w:p>
        </w:tc>
      </w:tr>
      <w:tr w:rsidR="000E6E3D" w:rsidRPr="000E6E3D" w14:paraId="29799BDF" w14:textId="77777777" w:rsidTr="000E6E3D">
        <w:trPr>
          <w:trHeight w:val="85"/>
        </w:trPr>
        <w:tc>
          <w:tcPr>
            <w:tcW w:w="2735" w:type="pct"/>
            <w:tcBorders>
              <w:top w:val="nil"/>
              <w:left w:val="nil"/>
              <w:bottom w:val="nil"/>
              <w:right w:val="nil"/>
            </w:tcBorders>
            <w:shd w:val="clear" w:color="auto" w:fill="auto"/>
            <w:vAlign w:val="center"/>
            <w:hideMark/>
          </w:tcPr>
          <w:p w14:paraId="48BC479A" w14:textId="77777777" w:rsidR="000E6E3D" w:rsidRPr="000E6E3D" w:rsidRDefault="000E6E3D" w:rsidP="000E6E3D">
            <w:pPr>
              <w:spacing w:line="240" w:lineRule="auto"/>
              <w:rPr>
                <w:sz w:val="12"/>
                <w:szCs w:val="12"/>
              </w:rPr>
            </w:pPr>
            <w:r w:rsidRPr="000E6E3D">
              <w:rPr>
                <w:sz w:val="12"/>
                <w:szCs w:val="12"/>
              </w:rPr>
              <w:t>konserwacje i naprawy (m.in. dźwig osobowy, węzły c.o.)</w:t>
            </w:r>
          </w:p>
        </w:tc>
        <w:tc>
          <w:tcPr>
            <w:tcW w:w="379" w:type="pct"/>
            <w:tcBorders>
              <w:top w:val="nil"/>
              <w:left w:val="nil"/>
              <w:bottom w:val="nil"/>
              <w:right w:val="nil"/>
            </w:tcBorders>
            <w:shd w:val="clear" w:color="auto" w:fill="auto"/>
            <w:noWrap/>
            <w:vAlign w:val="center"/>
            <w:hideMark/>
          </w:tcPr>
          <w:p w14:paraId="7A13B4BC"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1098FAC" w14:textId="77777777" w:rsidR="000E6E3D" w:rsidRPr="000E6E3D" w:rsidRDefault="000E6E3D" w:rsidP="000E6E3D">
            <w:pPr>
              <w:spacing w:line="240" w:lineRule="auto"/>
              <w:jc w:val="right"/>
              <w:rPr>
                <w:sz w:val="12"/>
                <w:szCs w:val="12"/>
              </w:rPr>
            </w:pPr>
            <w:r w:rsidRPr="000E6E3D">
              <w:rPr>
                <w:sz w:val="12"/>
                <w:szCs w:val="12"/>
              </w:rPr>
              <w:t>61 367</w:t>
            </w:r>
          </w:p>
        </w:tc>
        <w:tc>
          <w:tcPr>
            <w:tcW w:w="790" w:type="pct"/>
            <w:tcBorders>
              <w:top w:val="nil"/>
              <w:left w:val="nil"/>
              <w:bottom w:val="nil"/>
              <w:right w:val="nil"/>
            </w:tcBorders>
            <w:shd w:val="clear" w:color="auto" w:fill="auto"/>
            <w:noWrap/>
            <w:vAlign w:val="center"/>
            <w:hideMark/>
          </w:tcPr>
          <w:p w14:paraId="46D9B198" w14:textId="77777777" w:rsidR="000E6E3D" w:rsidRPr="000E6E3D" w:rsidRDefault="000E6E3D" w:rsidP="000E6E3D">
            <w:pPr>
              <w:spacing w:line="240" w:lineRule="auto"/>
              <w:jc w:val="right"/>
              <w:rPr>
                <w:sz w:val="12"/>
                <w:szCs w:val="12"/>
              </w:rPr>
            </w:pPr>
            <w:r w:rsidRPr="000E6E3D">
              <w:rPr>
                <w:sz w:val="12"/>
                <w:szCs w:val="12"/>
              </w:rPr>
              <w:t>61 362,20</w:t>
            </w:r>
          </w:p>
        </w:tc>
        <w:tc>
          <w:tcPr>
            <w:tcW w:w="412" w:type="pct"/>
            <w:tcBorders>
              <w:top w:val="nil"/>
              <w:left w:val="nil"/>
              <w:bottom w:val="nil"/>
              <w:right w:val="nil"/>
            </w:tcBorders>
            <w:shd w:val="clear" w:color="auto" w:fill="auto"/>
            <w:noWrap/>
            <w:vAlign w:val="center"/>
            <w:hideMark/>
          </w:tcPr>
          <w:p w14:paraId="287EF494"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48A419F2" w14:textId="77777777" w:rsidTr="000E6E3D">
        <w:trPr>
          <w:trHeight w:val="85"/>
        </w:trPr>
        <w:tc>
          <w:tcPr>
            <w:tcW w:w="2735" w:type="pct"/>
            <w:tcBorders>
              <w:top w:val="nil"/>
              <w:left w:val="nil"/>
              <w:bottom w:val="nil"/>
              <w:right w:val="nil"/>
            </w:tcBorders>
            <w:shd w:val="clear" w:color="auto" w:fill="auto"/>
            <w:vAlign w:val="center"/>
            <w:hideMark/>
          </w:tcPr>
          <w:p w14:paraId="395D8624" w14:textId="77777777" w:rsidR="000E6E3D" w:rsidRPr="000E6E3D" w:rsidRDefault="000E6E3D" w:rsidP="000E6E3D">
            <w:pPr>
              <w:spacing w:line="240" w:lineRule="auto"/>
              <w:rPr>
                <w:sz w:val="12"/>
                <w:szCs w:val="12"/>
              </w:rPr>
            </w:pPr>
            <w:r w:rsidRPr="000E6E3D">
              <w:rPr>
                <w:sz w:val="12"/>
                <w:szCs w:val="12"/>
              </w:rPr>
              <w:t>sprzątanie pomieszczeń</w:t>
            </w:r>
          </w:p>
        </w:tc>
        <w:tc>
          <w:tcPr>
            <w:tcW w:w="379" w:type="pct"/>
            <w:tcBorders>
              <w:top w:val="nil"/>
              <w:left w:val="nil"/>
              <w:bottom w:val="nil"/>
              <w:right w:val="nil"/>
            </w:tcBorders>
            <w:shd w:val="clear" w:color="auto" w:fill="auto"/>
            <w:noWrap/>
            <w:vAlign w:val="center"/>
            <w:hideMark/>
          </w:tcPr>
          <w:p w14:paraId="53EFDB88"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33C5E30C" w14:textId="77777777" w:rsidR="000E6E3D" w:rsidRPr="000E6E3D" w:rsidRDefault="000E6E3D" w:rsidP="000E6E3D">
            <w:pPr>
              <w:spacing w:line="240" w:lineRule="auto"/>
              <w:jc w:val="right"/>
              <w:rPr>
                <w:sz w:val="12"/>
                <w:szCs w:val="12"/>
              </w:rPr>
            </w:pPr>
            <w:r w:rsidRPr="000E6E3D">
              <w:rPr>
                <w:sz w:val="12"/>
                <w:szCs w:val="12"/>
              </w:rPr>
              <w:t>42 465</w:t>
            </w:r>
          </w:p>
        </w:tc>
        <w:tc>
          <w:tcPr>
            <w:tcW w:w="790" w:type="pct"/>
            <w:tcBorders>
              <w:top w:val="nil"/>
              <w:left w:val="nil"/>
              <w:bottom w:val="nil"/>
              <w:right w:val="nil"/>
            </w:tcBorders>
            <w:shd w:val="clear" w:color="auto" w:fill="auto"/>
            <w:noWrap/>
            <w:vAlign w:val="center"/>
            <w:hideMark/>
          </w:tcPr>
          <w:p w14:paraId="49A419C0" w14:textId="77777777" w:rsidR="000E6E3D" w:rsidRPr="000E6E3D" w:rsidRDefault="000E6E3D" w:rsidP="000E6E3D">
            <w:pPr>
              <w:spacing w:line="240" w:lineRule="auto"/>
              <w:jc w:val="right"/>
              <w:rPr>
                <w:sz w:val="12"/>
                <w:szCs w:val="12"/>
              </w:rPr>
            </w:pPr>
            <w:r w:rsidRPr="000E6E3D">
              <w:rPr>
                <w:sz w:val="12"/>
                <w:szCs w:val="12"/>
              </w:rPr>
              <w:t>42 464,28</w:t>
            </w:r>
          </w:p>
        </w:tc>
        <w:tc>
          <w:tcPr>
            <w:tcW w:w="412" w:type="pct"/>
            <w:tcBorders>
              <w:top w:val="nil"/>
              <w:left w:val="nil"/>
              <w:bottom w:val="nil"/>
              <w:right w:val="nil"/>
            </w:tcBorders>
            <w:shd w:val="clear" w:color="auto" w:fill="auto"/>
            <w:noWrap/>
            <w:vAlign w:val="center"/>
            <w:hideMark/>
          </w:tcPr>
          <w:p w14:paraId="377CC526"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29EDDECD" w14:textId="77777777" w:rsidTr="000E6E3D">
        <w:trPr>
          <w:trHeight w:val="85"/>
        </w:trPr>
        <w:tc>
          <w:tcPr>
            <w:tcW w:w="2735" w:type="pct"/>
            <w:tcBorders>
              <w:top w:val="nil"/>
              <w:left w:val="nil"/>
              <w:bottom w:val="nil"/>
              <w:right w:val="nil"/>
            </w:tcBorders>
            <w:shd w:val="clear" w:color="auto" w:fill="auto"/>
            <w:vAlign w:val="center"/>
            <w:hideMark/>
          </w:tcPr>
          <w:p w14:paraId="5A843C45" w14:textId="77777777" w:rsidR="000E6E3D" w:rsidRPr="000E6E3D" w:rsidRDefault="000E6E3D" w:rsidP="000E6E3D">
            <w:pPr>
              <w:spacing w:line="240" w:lineRule="auto"/>
              <w:rPr>
                <w:sz w:val="12"/>
                <w:szCs w:val="12"/>
              </w:rPr>
            </w:pPr>
            <w:r w:rsidRPr="000E6E3D">
              <w:rPr>
                <w:sz w:val="12"/>
                <w:szCs w:val="12"/>
              </w:rPr>
              <w:t>zakup usług pozostałych (m.in. przeglądy techniczne budynku, sanityzacja źródełka wody, dezynsekcja pomieszczeń)</w:t>
            </w:r>
          </w:p>
        </w:tc>
        <w:tc>
          <w:tcPr>
            <w:tcW w:w="379" w:type="pct"/>
            <w:tcBorders>
              <w:top w:val="nil"/>
              <w:left w:val="nil"/>
              <w:bottom w:val="nil"/>
              <w:right w:val="nil"/>
            </w:tcBorders>
            <w:shd w:val="clear" w:color="auto" w:fill="auto"/>
            <w:noWrap/>
            <w:vAlign w:val="center"/>
            <w:hideMark/>
          </w:tcPr>
          <w:p w14:paraId="1E08F75D"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59066B86" w14:textId="77777777" w:rsidR="000E6E3D" w:rsidRPr="000E6E3D" w:rsidRDefault="000E6E3D" w:rsidP="000E6E3D">
            <w:pPr>
              <w:spacing w:line="240" w:lineRule="auto"/>
              <w:jc w:val="right"/>
              <w:rPr>
                <w:sz w:val="12"/>
                <w:szCs w:val="12"/>
              </w:rPr>
            </w:pPr>
            <w:r w:rsidRPr="000E6E3D">
              <w:rPr>
                <w:sz w:val="12"/>
                <w:szCs w:val="12"/>
              </w:rPr>
              <w:t>24 891</w:t>
            </w:r>
          </w:p>
        </w:tc>
        <w:tc>
          <w:tcPr>
            <w:tcW w:w="790" w:type="pct"/>
            <w:tcBorders>
              <w:top w:val="nil"/>
              <w:left w:val="nil"/>
              <w:bottom w:val="nil"/>
              <w:right w:val="nil"/>
            </w:tcBorders>
            <w:shd w:val="clear" w:color="auto" w:fill="auto"/>
            <w:noWrap/>
            <w:vAlign w:val="center"/>
            <w:hideMark/>
          </w:tcPr>
          <w:p w14:paraId="6657CB1E" w14:textId="77777777" w:rsidR="000E6E3D" w:rsidRPr="000E6E3D" w:rsidRDefault="000E6E3D" w:rsidP="000E6E3D">
            <w:pPr>
              <w:spacing w:line="240" w:lineRule="auto"/>
              <w:jc w:val="right"/>
              <w:rPr>
                <w:sz w:val="12"/>
                <w:szCs w:val="12"/>
              </w:rPr>
            </w:pPr>
            <w:r w:rsidRPr="000E6E3D">
              <w:rPr>
                <w:sz w:val="12"/>
                <w:szCs w:val="12"/>
              </w:rPr>
              <w:t>23 658,40</w:t>
            </w:r>
          </w:p>
        </w:tc>
        <w:tc>
          <w:tcPr>
            <w:tcW w:w="412" w:type="pct"/>
            <w:tcBorders>
              <w:top w:val="nil"/>
              <w:left w:val="nil"/>
              <w:bottom w:val="nil"/>
              <w:right w:val="nil"/>
            </w:tcBorders>
            <w:shd w:val="clear" w:color="auto" w:fill="auto"/>
            <w:noWrap/>
            <w:vAlign w:val="center"/>
            <w:hideMark/>
          </w:tcPr>
          <w:p w14:paraId="51183D20" w14:textId="77777777" w:rsidR="000E6E3D" w:rsidRPr="000E6E3D" w:rsidRDefault="000E6E3D" w:rsidP="000E6E3D">
            <w:pPr>
              <w:spacing w:line="240" w:lineRule="auto"/>
              <w:jc w:val="right"/>
              <w:rPr>
                <w:sz w:val="12"/>
                <w:szCs w:val="12"/>
              </w:rPr>
            </w:pPr>
            <w:r w:rsidRPr="000E6E3D">
              <w:rPr>
                <w:sz w:val="12"/>
                <w:szCs w:val="12"/>
              </w:rPr>
              <w:t>95,0%</w:t>
            </w:r>
          </w:p>
        </w:tc>
      </w:tr>
      <w:tr w:rsidR="000E6E3D" w:rsidRPr="000E6E3D" w14:paraId="634B91EC" w14:textId="77777777" w:rsidTr="000E6E3D">
        <w:trPr>
          <w:trHeight w:val="85"/>
        </w:trPr>
        <w:tc>
          <w:tcPr>
            <w:tcW w:w="2735" w:type="pct"/>
            <w:tcBorders>
              <w:top w:val="nil"/>
              <w:left w:val="nil"/>
              <w:bottom w:val="nil"/>
              <w:right w:val="nil"/>
            </w:tcBorders>
            <w:shd w:val="clear" w:color="auto" w:fill="auto"/>
            <w:vAlign w:val="center"/>
            <w:hideMark/>
          </w:tcPr>
          <w:p w14:paraId="258920B6" w14:textId="77777777" w:rsidR="000E6E3D" w:rsidRPr="000E6E3D" w:rsidRDefault="000E6E3D" w:rsidP="000E6E3D">
            <w:pPr>
              <w:spacing w:line="240" w:lineRule="auto"/>
              <w:rPr>
                <w:sz w:val="12"/>
                <w:szCs w:val="12"/>
              </w:rPr>
            </w:pPr>
            <w:r w:rsidRPr="000E6E3D">
              <w:rPr>
                <w:sz w:val="12"/>
                <w:szCs w:val="12"/>
              </w:rPr>
              <w:t>zakup materiałów i wyposażenia (wyposażenie do siłowni)</w:t>
            </w:r>
          </w:p>
        </w:tc>
        <w:tc>
          <w:tcPr>
            <w:tcW w:w="379" w:type="pct"/>
            <w:tcBorders>
              <w:top w:val="nil"/>
              <w:left w:val="nil"/>
              <w:bottom w:val="nil"/>
              <w:right w:val="nil"/>
            </w:tcBorders>
            <w:shd w:val="clear" w:color="auto" w:fill="auto"/>
            <w:noWrap/>
            <w:vAlign w:val="center"/>
            <w:hideMark/>
          </w:tcPr>
          <w:p w14:paraId="18B8AF7A"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00308822" w14:textId="77777777" w:rsidR="000E6E3D" w:rsidRPr="000E6E3D" w:rsidRDefault="000E6E3D" w:rsidP="000E6E3D">
            <w:pPr>
              <w:spacing w:line="240" w:lineRule="auto"/>
              <w:jc w:val="right"/>
              <w:rPr>
                <w:sz w:val="12"/>
                <w:szCs w:val="12"/>
              </w:rPr>
            </w:pPr>
            <w:r w:rsidRPr="000E6E3D">
              <w:rPr>
                <w:sz w:val="12"/>
                <w:szCs w:val="12"/>
              </w:rPr>
              <w:t>18 757</w:t>
            </w:r>
          </w:p>
        </w:tc>
        <w:tc>
          <w:tcPr>
            <w:tcW w:w="790" w:type="pct"/>
            <w:tcBorders>
              <w:top w:val="nil"/>
              <w:left w:val="nil"/>
              <w:bottom w:val="nil"/>
              <w:right w:val="nil"/>
            </w:tcBorders>
            <w:shd w:val="clear" w:color="auto" w:fill="auto"/>
            <w:noWrap/>
            <w:vAlign w:val="center"/>
            <w:hideMark/>
          </w:tcPr>
          <w:p w14:paraId="60E3254A" w14:textId="77777777" w:rsidR="000E6E3D" w:rsidRPr="000E6E3D" w:rsidRDefault="000E6E3D" w:rsidP="000E6E3D">
            <w:pPr>
              <w:spacing w:line="240" w:lineRule="auto"/>
              <w:jc w:val="right"/>
              <w:rPr>
                <w:sz w:val="12"/>
                <w:szCs w:val="12"/>
              </w:rPr>
            </w:pPr>
            <w:r w:rsidRPr="000E6E3D">
              <w:rPr>
                <w:sz w:val="12"/>
                <w:szCs w:val="12"/>
              </w:rPr>
              <w:t>18 643,50</w:t>
            </w:r>
          </w:p>
        </w:tc>
        <w:tc>
          <w:tcPr>
            <w:tcW w:w="412" w:type="pct"/>
            <w:tcBorders>
              <w:top w:val="nil"/>
              <w:left w:val="nil"/>
              <w:bottom w:val="nil"/>
              <w:right w:val="nil"/>
            </w:tcBorders>
            <w:shd w:val="clear" w:color="auto" w:fill="auto"/>
            <w:noWrap/>
            <w:vAlign w:val="center"/>
            <w:hideMark/>
          </w:tcPr>
          <w:p w14:paraId="051A76C8" w14:textId="77777777" w:rsidR="000E6E3D" w:rsidRPr="000E6E3D" w:rsidRDefault="000E6E3D" w:rsidP="000E6E3D">
            <w:pPr>
              <w:spacing w:line="240" w:lineRule="auto"/>
              <w:jc w:val="right"/>
              <w:rPr>
                <w:sz w:val="12"/>
                <w:szCs w:val="12"/>
              </w:rPr>
            </w:pPr>
            <w:r w:rsidRPr="000E6E3D">
              <w:rPr>
                <w:sz w:val="12"/>
                <w:szCs w:val="12"/>
              </w:rPr>
              <w:t>99,4%</w:t>
            </w:r>
          </w:p>
        </w:tc>
      </w:tr>
      <w:tr w:rsidR="000E6E3D" w:rsidRPr="000E6E3D" w14:paraId="1A8735A2" w14:textId="77777777" w:rsidTr="000E6E3D">
        <w:trPr>
          <w:trHeight w:val="85"/>
        </w:trPr>
        <w:tc>
          <w:tcPr>
            <w:tcW w:w="2735" w:type="pct"/>
            <w:tcBorders>
              <w:top w:val="nil"/>
              <w:left w:val="nil"/>
              <w:bottom w:val="nil"/>
              <w:right w:val="nil"/>
            </w:tcBorders>
            <w:shd w:val="clear" w:color="auto" w:fill="auto"/>
            <w:vAlign w:val="center"/>
            <w:hideMark/>
          </w:tcPr>
          <w:p w14:paraId="6529FE92" w14:textId="77777777" w:rsidR="000E6E3D" w:rsidRPr="000E6E3D" w:rsidRDefault="000E6E3D" w:rsidP="000E6E3D">
            <w:pPr>
              <w:spacing w:line="240" w:lineRule="auto"/>
              <w:rPr>
                <w:sz w:val="12"/>
                <w:szCs w:val="12"/>
              </w:rPr>
            </w:pPr>
            <w:r w:rsidRPr="000E6E3D">
              <w:rPr>
                <w:sz w:val="12"/>
                <w:szCs w:val="12"/>
              </w:rPr>
              <w:t>odprowadzanie ścieków</w:t>
            </w:r>
          </w:p>
        </w:tc>
        <w:tc>
          <w:tcPr>
            <w:tcW w:w="379" w:type="pct"/>
            <w:tcBorders>
              <w:top w:val="nil"/>
              <w:left w:val="nil"/>
              <w:bottom w:val="nil"/>
              <w:right w:val="nil"/>
            </w:tcBorders>
            <w:shd w:val="clear" w:color="auto" w:fill="auto"/>
            <w:noWrap/>
            <w:vAlign w:val="center"/>
            <w:hideMark/>
          </w:tcPr>
          <w:p w14:paraId="17182033"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398135B" w14:textId="77777777" w:rsidR="000E6E3D" w:rsidRPr="000E6E3D" w:rsidRDefault="000E6E3D" w:rsidP="000E6E3D">
            <w:pPr>
              <w:spacing w:line="240" w:lineRule="auto"/>
              <w:jc w:val="right"/>
              <w:rPr>
                <w:sz w:val="12"/>
                <w:szCs w:val="12"/>
              </w:rPr>
            </w:pPr>
            <w:r w:rsidRPr="000E6E3D">
              <w:rPr>
                <w:sz w:val="12"/>
                <w:szCs w:val="12"/>
              </w:rPr>
              <w:t>1 218</w:t>
            </w:r>
          </w:p>
        </w:tc>
        <w:tc>
          <w:tcPr>
            <w:tcW w:w="790" w:type="pct"/>
            <w:tcBorders>
              <w:top w:val="nil"/>
              <w:left w:val="nil"/>
              <w:bottom w:val="nil"/>
              <w:right w:val="nil"/>
            </w:tcBorders>
            <w:shd w:val="clear" w:color="auto" w:fill="auto"/>
            <w:noWrap/>
            <w:vAlign w:val="center"/>
            <w:hideMark/>
          </w:tcPr>
          <w:p w14:paraId="4C2B40D5" w14:textId="77777777" w:rsidR="000E6E3D" w:rsidRPr="000E6E3D" w:rsidRDefault="000E6E3D" w:rsidP="000E6E3D">
            <w:pPr>
              <w:spacing w:line="240" w:lineRule="auto"/>
              <w:jc w:val="right"/>
              <w:rPr>
                <w:sz w:val="12"/>
                <w:szCs w:val="12"/>
              </w:rPr>
            </w:pPr>
            <w:r w:rsidRPr="000E6E3D">
              <w:rPr>
                <w:sz w:val="12"/>
                <w:szCs w:val="12"/>
              </w:rPr>
              <w:t>1 217,09</w:t>
            </w:r>
          </w:p>
        </w:tc>
        <w:tc>
          <w:tcPr>
            <w:tcW w:w="412" w:type="pct"/>
            <w:tcBorders>
              <w:top w:val="nil"/>
              <w:left w:val="nil"/>
              <w:bottom w:val="nil"/>
              <w:right w:val="nil"/>
            </w:tcBorders>
            <w:shd w:val="clear" w:color="auto" w:fill="auto"/>
            <w:noWrap/>
            <w:vAlign w:val="center"/>
            <w:hideMark/>
          </w:tcPr>
          <w:p w14:paraId="3262FCC1" w14:textId="77777777" w:rsidR="000E6E3D" w:rsidRPr="000E6E3D" w:rsidRDefault="000E6E3D" w:rsidP="000E6E3D">
            <w:pPr>
              <w:spacing w:line="240" w:lineRule="auto"/>
              <w:jc w:val="right"/>
              <w:rPr>
                <w:sz w:val="12"/>
                <w:szCs w:val="12"/>
              </w:rPr>
            </w:pPr>
            <w:r w:rsidRPr="000E6E3D">
              <w:rPr>
                <w:sz w:val="12"/>
                <w:szCs w:val="12"/>
              </w:rPr>
              <w:t>99,9%</w:t>
            </w:r>
          </w:p>
        </w:tc>
      </w:tr>
      <w:tr w:rsidR="000E6E3D" w:rsidRPr="000E6E3D" w14:paraId="7CC08EAF" w14:textId="77777777" w:rsidTr="000E6E3D">
        <w:trPr>
          <w:trHeight w:val="85"/>
        </w:trPr>
        <w:tc>
          <w:tcPr>
            <w:tcW w:w="2735" w:type="pct"/>
            <w:tcBorders>
              <w:top w:val="nil"/>
              <w:left w:val="nil"/>
              <w:bottom w:val="nil"/>
              <w:right w:val="nil"/>
            </w:tcBorders>
            <w:shd w:val="clear" w:color="auto" w:fill="auto"/>
            <w:vAlign w:val="center"/>
            <w:hideMark/>
          </w:tcPr>
          <w:p w14:paraId="50214032"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26A8AEC8"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04608B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9C9616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DAB394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056F34A" w14:textId="77777777" w:rsidTr="000E6E3D">
        <w:trPr>
          <w:trHeight w:val="85"/>
        </w:trPr>
        <w:tc>
          <w:tcPr>
            <w:tcW w:w="2735" w:type="pct"/>
            <w:tcBorders>
              <w:top w:val="nil"/>
              <w:left w:val="nil"/>
              <w:bottom w:val="nil"/>
              <w:right w:val="nil"/>
            </w:tcBorders>
            <w:shd w:val="clear" w:color="auto" w:fill="auto"/>
            <w:vAlign w:val="center"/>
            <w:hideMark/>
          </w:tcPr>
          <w:p w14:paraId="022EDD7E" w14:textId="77777777" w:rsidR="000E6E3D" w:rsidRPr="000E6E3D" w:rsidRDefault="000E6E3D" w:rsidP="000E6E3D">
            <w:pPr>
              <w:spacing w:line="240" w:lineRule="auto"/>
              <w:rPr>
                <w:i/>
                <w:iCs/>
                <w:sz w:val="12"/>
                <w:szCs w:val="12"/>
                <w:u w:val="single"/>
              </w:rPr>
            </w:pPr>
            <w:r w:rsidRPr="000E6E3D">
              <w:rPr>
                <w:i/>
                <w:iCs/>
                <w:sz w:val="12"/>
                <w:szCs w:val="12"/>
                <w:u w:val="single"/>
              </w:rPr>
              <w:t>Dysponent 2:</w:t>
            </w:r>
            <w:r w:rsidRPr="000E6E3D">
              <w:rPr>
                <w:i/>
                <w:iCs/>
                <w:sz w:val="12"/>
                <w:szCs w:val="12"/>
              </w:rPr>
              <w:t xml:space="preserve"> Wydział Spraw Społecznych i Zdrowia</w:t>
            </w:r>
          </w:p>
        </w:tc>
        <w:tc>
          <w:tcPr>
            <w:tcW w:w="379" w:type="pct"/>
            <w:tcBorders>
              <w:top w:val="nil"/>
              <w:left w:val="nil"/>
              <w:bottom w:val="nil"/>
              <w:right w:val="nil"/>
            </w:tcBorders>
            <w:shd w:val="clear" w:color="auto" w:fill="auto"/>
            <w:vAlign w:val="center"/>
            <w:hideMark/>
          </w:tcPr>
          <w:p w14:paraId="5AF3DF72"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8D00CDB" w14:textId="77777777" w:rsidR="000E6E3D" w:rsidRPr="000E6E3D" w:rsidRDefault="000E6E3D" w:rsidP="000E6E3D">
            <w:pPr>
              <w:spacing w:line="240" w:lineRule="auto"/>
              <w:jc w:val="right"/>
              <w:rPr>
                <w:i/>
                <w:iCs/>
                <w:sz w:val="12"/>
                <w:szCs w:val="12"/>
              </w:rPr>
            </w:pPr>
            <w:r w:rsidRPr="000E6E3D">
              <w:rPr>
                <w:i/>
                <w:iCs/>
                <w:sz w:val="12"/>
                <w:szCs w:val="12"/>
              </w:rPr>
              <w:t>80 000</w:t>
            </w:r>
          </w:p>
        </w:tc>
        <w:tc>
          <w:tcPr>
            <w:tcW w:w="790" w:type="pct"/>
            <w:tcBorders>
              <w:top w:val="nil"/>
              <w:left w:val="nil"/>
              <w:bottom w:val="nil"/>
              <w:right w:val="nil"/>
            </w:tcBorders>
            <w:shd w:val="clear" w:color="auto" w:fill="auto"/>
            <w:noWrap/>
            <w:vAlign w:val="center"/>
            <w:hideMark/>
          </w:tcPr>
          <w:p w14:paraId="408A0261" w14:textId="77777777" w:rsidR="000E6E3D" w:rsidRPr="000E6E3D" w:rsidRDefault="000E6E3D" w:rsidP="000E6E3D">
            <w:pPr>
              <w:spacing w:line="240" w:lineRule="auto"/>
              <w:jc w:val="right"/>
              <w:rPr>
                <w:i/>
                <w:iCs/>
                <w:sz w:val="12"/>
                <w:szCs w:val="12"/>
              </w:rPr>
            </w:pPr>
            <w:r w:rsidRPr="000E6E3D">
              <w:rPr>
                <w:i/>
                <w:iCs/>
                <w:sz w:val="12"/>
                <w:szCs w:val="12"/>
              </w:rPr>
              <w:t>80 000,00</w:t>
            </w:r>
          </w:p>
        </w:tc>
        <w:tc>
          <w:tcPr>
            <w:tcW w:w="412" w:type="pct"/>
            <w:tcBorders>
              <w:top w:val="nil"/>
              <w:left w:val="nil"/>
              <w:bottom w:val="nil"/>
              <w:right w:val="nil"/>
            </w:tcBorders>
            <w:shd w:val="clear" w:color="auto" w:fill="auto"/>
            <w:noWrap/>
            <w:vAlign w:val="center"/>
            <w:hideMark/>
          </w:tcPr>
          <w:p w14:paraId="098A0E65" w14:textId="77777777" w:rsidR="000E6E3D" w:rsidRPr="000E6E3D" w:rsidRDefault="000E6E3D" w:rsidP="000E6E3D">
            <w:pPr>
              <w:spacing w:line="240" w:lineRule="auto"/>
              <w:jc w:val="right"/>
              <w:rPr>
                <w:i/>
                <w:iCs/>
                <w:sz w:val="12"/>
                <w:szCs w:val="12"/>
              </w:rPr>
            </w:pPr>
            <w:r w:rsidRPr="000E6E3D">
              <w:rPr>
                <w:i/>
                <w:iCs/>
                <w:sz w:val="12"/>
                <w:szCs w:val="12"/>
              </w:rPr>
              <w:t>100,0%</w:t>
            </w:r>
          </w:p>
        </w:tc>
      </w:tr>
      <w:tr w:rsidR="000E6E3D" w:rsidRPr="000E6E3D" w14:paraId="074316DD" w14:textId="77777777" w:rsidTr="000E6E3D">
        <w:trPr>
          <w:trHeight w:val="85"/>
        </w:trPr>
        <w:tc>
          <w:tcPr>
            <w:tcW w:w="2735" w:type="pct"/>
            <w:tcBorders>
              <w:top w:val="nil"/>
              <w:left w:val="nil"/>
              <w:bottom w:val="nil"/>
              <w:right w:val="nil"/>
            </w:tcBorders>
            <w:shd w:val="clear" w:color="auto" w:fill="auto"/>
            <w:vAlign w:val="center"/>
            <w:hideMark/>
          </w:tcPr>
          <w:p w14:paraId="72C01301"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4DA6053F"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52433B3"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8E056D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171011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EDC8A3D" w14:textId="77777777" w:rsidTr="000E6E3D">
        <w:trPr>
          <w:trHeight w:val="85"/>
        </w:trPr>
        <w:tc>
          <w:tcPr>
            <w:tcW w:w="2735" w:type="pct"/>
            <w:tcBorders>
              <w:top w:val="nil"/>
              <w:left w:val="nil"/>
              <w:bottom w:val="nil"/>
              <w:right w:val="nil"/>
            </w:tcBorders>
            <w:shd w:val="clear" w:color="auto" w:fill="auto"/>
            <w:vAlign w:val="center"/>
            <w:hideMark/>
          </w:tcPr>
          <w:p w14:paraId="33D0D169"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6CFE7AAA"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9B4BD92"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5D986F2"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51AC3F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52AF30C" w14:textId="77777777" w:rsidTr="000E6E3D">
        <w:trPr>
          <w:trHeight w:val="85"/>
        </w:trPr>
        <w:tc>
          <w:tcPr>
            <w:tcW w:w="2735" w:type="pct"/>
            <w:tcBorders>
              <w:top w:val="nil"/>
              <w:left w:val="nil"/>
              <w:bottom w:val="nil"/>
              <w:right w:val="nil"/>
            </w:tcBorders>
            <w:shd w:val="clear" w:color="auto" w:fill="auto"/>
            <w:vAlign w:val="center"/>
            <w:hideMark/>
          </w:tcPr>
          <w:p w14:paraId="3DAFFFC8" w14:textId="77777777" w:rsidR="000E6E3D" w:rsidRPr="000E6E3D" w:rsidRDefault="000E6E3D" w:rsidP="000E6E3D">
            <w:pPr>
              <w:spacing w:line="240" w:lineRule="auto"/>
              <w:rPr>
                <w:sz w:val="12"/>
                <w:szCs w:val="12"/>
              </w:rPr>
            </w:pPr>
            <w:r w:rsidRPr="000E6E3D">
              <w:rPr>
                <w:sz w:val="12"/>
                <w:szCs w:val="12"/>
              </w:rPr>
              <w:t>działania związane z aktywizacją różnych grup społecznych, w tym m.in. organizacja spotkań integracyjnych, warsztatów, koncertów, seminariów</w:t>
            </w:r>
          </w:p>
        </w:tc>
        <w:tc>
          <w:tcPr>
            <w:tcW w:w="379" w:type="pct"/>
            <w:tcBorders>
              <w:top w:val="nil"/>
              <w:left w:val="nil"/>
              <w:bottom w:val="nil"/>
              <w:right w:val="nil"/>
            </w:tcBorders>
            <w:shd w:val="clear" w:color="auto" w:fill="auto"/>
            <w:noWrap/>
            <w:vAlign w:val="center"/>
            <w:hideMark/>
          </w:tcPr>
          <w:p w14:paraId="23F46949"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7277CFE3" w14:textId="77777777" w:rsidR="000E6E3D" w:rsidRPr="000E6E3D" w:rsidRDefault="000E6E3D" w:rsidP="000E6E3D">
            <w:pPr>
              <w:spacing w:line="240" w:lineRule="auto"/>
              <w:jc w:val="right"/>
              <w:rPr>
                <w:sz w:val="12"/>
                <w:szCs w:val="12"/>
              </w:rPr>
            </w:pPr>
            <w:r w:rsidRPr="000E6E3D">
              <w:rPr>
                <w:sz w:val="12"/>
                <w:szCs w:val="12"/>
              </w:rPr>
              <w:t>80 000</w:t>
            </w:r>
          </w:p>
        </w:tc>
        <w:tc>
          <w:tcPr>
            <w:tcW w:w="790" w:type="pct"/>
            <w:tcBorders>
              <w:top w:val="nil"/>
              <w:left w:val="nil"/>
              <w:bottom w:val="nil"/>
              <w:right w:val="nil"/>
            </w:tcBorders>
            <w:shd w:val="clear" w:color="auto" w:fill="auto"/>
            <w:noWrap/>
            <w:vAlign w:val="center"/>
            <w:hideMark/>
          </w:tcPr>
          <w:p w14:paraId="796F2468" w14:textId="77777777" w:rsidR="000E6E3D" w:rsidRPr="000E6E3D" w:rsidRDefault="000E6E3D" w:rsidP="000E6E3D">
            <w:pPr>
              <w:spacing w:line="240" w:lineRule="auto"/>
              <w:jc w:val="right"/>
              <w:rPr>
                <w:sz w:val="12"/>
                <w:szCs w:val="12"/>
              </w:rPr>
            </w:pPr>
            <w:r w:rsidRPr="000E6E3D">
              <w:rPr>
                <w:sz w:val="12"/>
                <w:szCs w:val="12"/>
              </w:rPr>
              <w:t>80 000,00</w:t>
            </w:r>
          </w:p>
        </w:tc>
        <w:tc>
          <w:tcPr>
            <w:tcW w:w="412" w:type="pct"/>
            <w:tcBorders>
              <w:top w:val="nil"/>
              <w:left w:val="nil"/>
              <w:bottom w:val="nil"/>
              <w:right w:val="nil"/>
            </w:tcBorders>
            <w:shd w:val="clear" w:color="auto" w:fill="auto"/>
            <w:noWrap/>
            <w:vAlign w:val="center"/>
            <w:hideMark/>
          </w:tcPr>
          <w:p w14:paraId="37D4AE2E" w14:textId="77777777" w:rsidR="000E6E3D" w:rsidRPr="000E6E3D" w:rsidRDefault="000E6E3D" w:rsidP="000E6E3D">
            <w:pPr>
              <w:spacing w:line="240" w:lineRule="auto"/>
              <w:jc w:val="right"/>
              <w:rPr>
                <w:sz w:val="12"/>
                <w:szCs w:val="12"/>
              </w:rPr>
            </w:pPr>
            <w:r w:rsidRPr="000E6E3D">
              <w:rPr>
                <w:sz w:val="12"/>
                <w:szCs w:val="12"/>
              </w:rPr>
              <w:t>100,0%</w:t>
            </w:r>
          </w:p>
        </w:tc>
      </w:tr>
      <w:tr w:rsidR="000E6E3D" w:rsidRPr="000E6E3D" w14:paraId="5C9B25AA" w14:textId="77777777" w:rsidTr="000E6E3D">
        <w:trPr>
          <w:trHeight w:val="85"/>
        </w:trPr>
        <w:tc>
          <w:tcPr>
            <w:tcW w:w="2735" w:type="pct"/>
            <w:tcBorders>
              <w:top w:val="nil"/>
              <w:left w:val="nil"/>
              <w:bottom w:val="nil"/>
              <w:right w:val="nil"/>
            </w:tcBorders>
            <w:shd w:val="clear" w:color="auto" w:fill="auto"/>
            <w:vAlign w:val="center"/>
            <w:hideMark/>
          </w:tcPr>
          <w:p w14:paraId="0BBB197C" w14:textId="77777777" w:rsidR="000E6E3D" w:rsidRPr="000E6E3D" w:rsidRDefault="000E6E3D" w:rsidP="000E6E3D">
            <w:pPr>
              <w:spacing w:line="240" w:lineRule="auto"/>
              <w:jc w:val="right"/>
              <w:rPr>
                <w:sz w:val="12"/>
                <w:szCs w:val="12"/>
              </w:rPr>
            </w:pPr>
          </w:p>
        </w:tc>
        <w:tc>
          <w:tcPr>
            <w:tcW w:w="379" w:type="pct"/>
            <w:tcBorders>
              <w:top w:val="nil"/>
              <w:left w:val="nil"/>
              <w:bottom w:val="nil"/>
              <w:right w:val="nil"/>
            </w:tcBorders>
            <w:shd w:val="clear" w:color="auto" w:fill="auto"/>
            <w:noWrap/>
            <w:vAlign w:val="center"/>
            <w:hideMark/>
          </w:tcPr>
          <w:p w14:paraId="23CD62EB"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1958A60B"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8E6B13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5294DD1"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7185989" w14:textId="77777777" w:rsidTr="000E6E3D">
        <w:trPr>
          <w:trHeight w:val="85"/>
        </w:trPr>
        <w:tc>
          <w:tcPr>
            <w:tcW w:w="2735" w:type="pct"/>
            <w:tcBorders>
              <w:top w:val="nil"/>
              <w:left w:val="nil"/>
              <w:bottom w:val="nil"/>
              <w:right w:val="nil"/>
            </w:tcBorders>
            <w:shd w:val="clear" w:color="auto" w:fill="auto"/>
            <w:vAlign w:val="center"/>
            <w:hideMark/>
          </w:tcPr>
          <w:p w14:paraId="4700C353" w14:textId="77777777" w:rsidR="000E6E3D" w:rsidRPr="000E6E3D" w:rsidRDefault="000E6E3D" w:rsidP="000E6E3D">
            <w:pPr>
              <w:spacing w:line="240" w:lineRule="auto"/>
              <w:rPr>
                <w:i/>
                <w:iCs/>
                <w:sz w:val="12"/>
                <w:szCs w:val="12"/>
                <w:u w:val="single"/>
              </w:rPr>
            </w:pPr>
            <w:r w:rsidRPr="000E6E3D">
              <w:rPr>
                <w:i/>
                <w:iCs/>
                <w:sz w:val="12"/>
                <w:szCs w:val="12"/>
                <w:u w:val="single"/>
              </w:rPr>
              <w:t>Dysponent 3:</w:t>
            </w:r>
            <w:r w:rsidRPr="000E6E3D">
              <w:rPr>
                <w:i/>
                <w:iCs/>
                <w:sz w:val="12"/>
                <w:szCs w:val="12"/>
              </w:rPr>
              <w:t xml:space="preserve"> Wydział Informatyki</w:t>
            </w:r>
          </w:p>
        </w:tc>
        <w:tc>
          <w:tcPr>
            <w:tcW w:w="379" w:type="pct"/>
            <w:tcBorders>
              <w:top w:val="nil"/>
              <w:left w:val="nil"/>
              <w:bottom w:val="nil"/>
              <w:right w:val="nil"/>
            </w:tcBorders>
            <w:shd w:val="clear" w:color="auto" w:fill="auto"/>
            <w:vAlign w:val="center"/>
            <w:hideMark/>
          </w:tcPr>
          <w:p w14:paraId="03521575"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7F0DD5DC" w14:textId="77777777" w:rsidR="000E6E3D" w:rsidRPr="000E6E3D" w:rsidRDefault="000E6E3D" w:rsidP="000E6E3D">
            <w:pPr>
              <w:spacing w:line="240" w:lineRule="auto"/>
              <w:jc w:val="right"/>
              <w:rPr>
                <w:i/>
                <w:iCs/>
                <w:sz w:val="12"/>
                <w:szCs w:val="12"/>
              </w:rPr>
            </w:pPr>
            <w:r w:rsidRPr="000E6E3D">
              <w:rPr>
                <w:i/>
                <w:iCs/>
                <w:sz w:val="12"/>
                <w:szCs w:val="12"/>
              </w:rPr>
              <w:t>10 000</w:t>
            </w:r>
          </w:p>
        </w:tc>
        <w:tc>
          <w:tcPr>
            <w:tcW w:w="790" w:type="pct"/>
            <w:tcBorders>
              <w:top w:val="nil"/>
              <w:left w:val="nil"/>
              <w:bottom w:val="nil"/>
              <w:right w:val="nil"/>
            </w:tcBorders>
            <w:shd w:val="clear" w:color="auto" w:fill="auto"/>
            <w:noWrap/>
            <w:vAlign w:val="center"/>
            <w:hideMark/>
          </w:tcPr>
          <w:p w14:paraId="50D24725" w14:textId="77777777" w:rsidR="000E6E3D" w:rsidRPr="000E6E3D" w:rsidRDefault="000E6E3D" w:rsidP="000E6E3D">
            <w:pPr>
              <w:spacing w:line="240" w:lineRule="auto"/>
              <w:jc w:val="right"/>
              <w:rPr>
                <w:i/>
                <w:iCs/>
                <w:sz w:val="12"/>
                <w:szCs w:val="12"/>
              </w:rPr>
            </w:pPr>
            <w:r w:rsidRPr="000E6E3D">
              <w:rPr>
                <w:i/>
                <w:iCs/>
                <w:sz w:val="12"/>
                <w:szCs w:val="12"/>
              </w:rPr>
              <w:t>7 750,00</w:t>
            </w:r>
          </w:p>
        </w:tc>
        <w:tc>
          <w:tcPr>
            <w:tcW w:w="412" w:type="pct"/>
            <w:tcBorders>
              <w:top w:val="nil"/>
              <w:left w:val="nil"/>
              <w:bottom w:val="nil"/>
              <w:right w:val="nil"/>
            </w:tcBorders>
            <w:shd w:val="clear" w:color="auto" w:fill="auto"/>
            <w:noWrap/>
            <w:vAlign w:val="center"/>
            <w:hideMark/>
          </w:tcPr>
          <w:p w14:paraId="2E002857" w14:textId="77777777" w:rsidR="000E6E3D" w:rsidRPr="000E6E3D" w:rsidRDefault="000E6E3D" w:rsidP="000E6E3D">
            <w:pPr>
              <w:spacing w:line="240" w:lineRule="auto"/>
              <w:jc w:val="right"/>
              <w:rPr>
                <w:i/>
                <w:iCs/>
                <w:sz w:val="12"/>
                <w:szCs w:val="12"/>
              </w:rPr>
            </w:pPr>
            <w:r w:rsidRPr="000E6E3D">
              <w:rPr>
                <w:i/>
                <w:iCs/>
                <w:sz w:val="12"/>
                <w:szCs w:val="12"/>
              </w:rPr>
              <w:t>77,5%</w:t>
            </w:r>
          </w:p>
        </w:tc>
      </w:tr>
      <w:tr w:rsidR="000E6E3D" w:rsidRPr="000E6E3D" w14:paraId="465CC177" w14:textId="77777777" w:rsidTr="000E6E3D">
        <w:trPr>
          <w:trHeight w:val="85"/>
        </w:trPr>
        <w:tc>
          <w:tcPr>
            <w:tcW w:w="2735" w:type="pct"/>
            <w:tcBorders>
              <w:top w:val="nil"/>
              <w:left w:val="nil"/>
              <w:bottom w:val="nil"/>
              <w:right w:val="nil"/>
            </w:tcBorders>
            <w:shd w:val="clear" w:color="auto" w:fill="auto"/>
            <w:vAlign w:val="center"/>
            <w:hideMark/>
          </w:tcPr>
          <w:p w14:paraId="5C2FC4FE" w14:textId="77777777" w:rsidR="000E6E3D" w:rsidRPr="000E6E3D" w:rsidRDefault="000E6E3D" w:rsidP="000E6E3D">
            <w:pPr>
              <w:spacing w:line="240" w:lineRule="auto"/>
              <w:jc w:val="right"/>
              <w:rPr>
                <w:i/>
                <w:iCs/>
                <w:sz w:val="12"/>
                <w:szCs w:val="12"/>
              </w:rPr>
            </w:pPr>
          </w:p>
        </w:tc>
        <w:tc>
          <w:tcPr>
            <w:tcW w:w="379" w:type="pct"/>
            <w:tcBorders>
              <w:top w:val="nil"/>
              <w:left w:val="nil"/>
              <w:bottom w:val="nil"/>
              <w:right w:val="nil"/>
            </w:tcBorders>
            <w:shd w:val="clear" w:color="auto" w:fill="auto"/>
            <w:noWrap/>
            <w:vAlign w:val="center"/>
            <w:hideMark/>
          </w:tcPr>
          <w:p w14:paraId="2FA53784"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704F845D"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3595D394"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FE2AEE7"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282908E4" w14:textId="77777777" w:rsidTr="000E6E3D">
        <w:trPr>
          <w:trHeight w:val="85"/>
        </w:trPr>
        <w:tc>
          <w:tcPr>
            <w:tcW w:w="2735" w:type="pct"/>
            <w:tcBorders>
              <w:top w:val="nil"/>
              <w:left w:val="nil"/>
              <w:bottom w:val="nil"/>
              <w:right w:val="nil"/>
            </w:tcBorders>
            <w:shd w:val="clear" w:color="auto" w:fill="auto"/>
            <w:vAlign w:val="center"/>
            <w:hideMark/>
          </w:tcPr>
          <w:p w14:paraId="6F76BB22"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38F5FD70"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500895B7"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4647A2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DAE0600"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1008FE68" w14:textId="77777777" w:rsidTr="000E6E3D">
        <w:trPr>
          <w:trHeight w:val="85"/>
        </w:trPr>
        <w:tc>
          <w:tcPr>
            <w:tcW w:w="2735" w:type="pct"/>
            <w:tcBorders>
              <w:top w:val="nil"/>
              <w:left w:val="nil"/>
              <w:bottom w:val="nil"/>
              <w:right w:val="nil"/>
            </w:tcBorders>
            <w:shd w:val="clear" w:color="auto" w:fill="auto"/>
            <w:vAlign w:val="center"/>
            <w:hideMark/>
          </w:tcPr>
          <w:p w14:paraId="4946D2F7" w14:textId="77777777" w:rsidR="000E6E3D" w:rsidRPr="000E6E3D" w:rsidRDefault="000E6E3D" w:rsidP="000E6E3D">
            <w:pPr>
              <w:spacing w:line="240" w:lineRule="auto"/>
              <w:rPr>
                <w:sz w:val="12"/>
                <w:szCs w:val="12"/>
              </w:rPr>
            </w:pPr>
            <w:r w:rsidRPr="000E6E3D">
              <w:rPr>
                <w:sz w:val="12"/>
                <w:szCs w:val="12"/>
              </w:rPr>
              <w:t>dzierżawa łączy światłowodowych i usługi informatyczne</w:t>
            </w:r>
          </w:p>
        </w:tc>
        <w:tc>
          <w:tcPr>
            <w:tcW w:w="379" w:type="pct"/>
            <w:tcBorders>
              <w:top w:val="nil"/>
              <w:left w:val="nil"/>
              <w:bottom w:val="nil"/>
              <w:right w:val="nil"/>
            </w:tcBorders>
            <w:shd w:val="clear" w:color="auto" w:fill="auto"/>
            <w:noWrap/>
            <w:vAlign w:val="center"/>
            <w:hideMark/>
          </w:tcPr>
          <w:p w14:paraId="3D183A27"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657BBDA3" w14:textId="77777777" w:rsidR="000E6E3D" w:rsidRPr="000E6E3D" w:rsidRDefault="000E6E3D" w:rsidP="000E6E3D">
            <w:pPr>
              <w:spacing w:line="240" w:lineRule="auto"/>
              <w:jc w:val="right"/>
              <w:rPr>
                <w:sz w:val="12"/>
                <w:szCs w:val="12"/>
              </w:rPr>
            </w:pPr>
            <w:r w:rsidRPr="000E6E3D">
              <w:rPr>
                <w:sz w:val="12"/>
                <w:szCs w:val="12"/>
              </w:rPr>
              <w:t>10 000</w:t>
            </w:r>
          </w:p>
        </w:tc>
        <w:tc>
          <w:tcPr>
            <w:tcW w:w="790" w:type="pct"/>
            <w:tcBorders>
              <w:top w:val="nil"/>
              <w:left w:val="nil"/>
              <w:bottom w:val="nil"/>
              <w:right w:val="nil"/>
            </w:tcBorders>
            <w:shd w:val="clear" w:color="auto" w:fill="auto"/>
            <w:noWrap/>
            <w:vAlign w:val="center"/>
            <w:hideMark/>
          </w:tcPr>
          <w:p w14:paraId="5726FD64" w14:textId="77777777" w:rsidR="000E6E3D" w:rsidRPr="000E6E3D" w:rsidRDefault="000E6E3D" w:rsidP="000E6E3D">
            <w:pPr>
              <w:spacing w:line="240" w:lineRule="auto"/>
              <w:jc w:val="right"/>
              <w:rPr>
                <w:sz w:val="12"/>
                <w:szCs w:val="12"/>
              </w:rPr>
            </w:pPr>
            <w:r w:rsidRPr="000E6E3D">
              <w:rPr>
                <w:sz w:val="12"/>
                <w:szCs w:val="12"/>
              </w:rPr>
              <w:t>7 750,00</w:t>
            </w:r>
          </w:p>
        </w:tc>
        <w:tc>
          <w:tcPr>
            <w:tcW w:w="412" w:type="pct"/>
            <w:tcBorders>
              <w:top w:val="nil"/>
              <w:left w:val="nil"/>
              <w:bottom w:val="nil"/>
              <w:right w:val="nil"/>
            </w:tcBorders>
            <w:shd w:val="clear" w:color="auto" w:fill="auto"/>
            <w:noWrap/>
            <w:vAlign w:val="center"/>
            <w:hideMark/>
          </w:tcPr>
          <w:p w14:paraId="0DD3C3BE" w14:textId="77777777" w:rsidR="000E6E3D" w:rsidRPr="000E6E3D" w:rsidRDefault="000E6E3D" w:rsidP="000E6E3D">
            <w:pPr>
              <w:spacing w:line="240" w:lineRule="auto"/>
              <w:jc w:val="right"/>
              <w:rPr>
                <w:sz w:val="12"/>
                <w:szCs w:val="12"/>
              </w:rPr>
            </w:pPr>
            <w:r w:rsidRPr="000E6E3D">
              <w:rPr>
                <w:sz w:val="12"/>
                <w:szCs w:val="12"/>
              </w:rPr>
              <w:t>77,5%</w:t>
            </w:r>
          </w:p>
        </w:tc>
      </w:tr>
    </w:tbl>
    <w:p w14:paraId="6DEBB61D" w14:textId="26CFD3F5" w:rsidR="00267C2A" w:rsidRDefault="00267C2A" w:rsidP="00B402AC">
      <w:pPr>
        <w:pStyle w:val="Nagwek3"/>
      </w:pPr>
      <w:r>
        <w:br w:type="page"/>
      </w:r>
      <w:bookmarkStart w:id="71" w:name="_Toc192837642"/>
      <w:r w:rsidR="00B402AC">
        <w:t>4.2.1</w:t>
      </w:r>
      <w:r w:rsidR="009D56B7">
        <w:t>1</w:t>
      </w:r>
      <w:r w:rsidR="00B402AC">
        <w:t>.</w:t>
      </w:r>
      <w:r w:rsidR="00B402AC">
        <w:tab/>
      </w:r>
      <w:r>
        <w:t>Finanse i różne rozliczenia</w:t>
      </w:r>
      <w:bookmarkEnd w:id="71"/>
    </w:p>
    <w:tbl>
      <w:tblPr>
        <w:tblW w:w="5000" w:type="pct"/>
        <w:tblCellMar>
          <w:left w:w="70" w:type="dxa"/>
          <w:right w:w="70" w:type="dxa"/>
        </w:tblCellMar>
        <w:tblLook w:val="04A0" w:firstRow="1" w:lastRow="0" w:firstColumn="1" w:lastColumn="0" w:noHBand="0" w:noVBand="1"/>
      </w:tblPr>
      <w:tblGrid>
        <w:gridCol w:w="4954"/>
        <w:gridCol w:w="680"/>
        <w:gridCol w:w="1234"/>
        <w:gridCol w:w="1426"/>
        <w:gridCol w:w="778"/>
      </w:tblGrid>
      <w:tr w:rsidR="000E6E3D" w:rsidRPr="000E6E3D" w14:paraId="6AEC2DE8" w14:textId="77777777" w:rsidTr="000E6E3D">
        <w:trPr>
          <w:trHeight w:val="85"/>
        </w:trPr>
        <w:tc>
          <w:tcPr>
            <w:tcW w:w="2735" w:type="pct"/>
            <w:tcBorders>
              <w:top w:val="nil"/>
              <w:left w:val="nil"/>
              <w:bottom w:val="nil"/>
              <w:right w:val="nil"/>
            </w:tcBorders>
            <w:shd w:val="clear" w:color="000000" w:fill="8DB0DB"/>
            <w:vAlign w:val="center"/>
            <w:hideMark/>
          </w:tcPr>
          <w:p w14:paraId="22BA65C6" w14:textId="77777777" w:rsidR="000E6E3D" w:rsidRPr="000E6E3D" w:rsidRDefault="000E6E3D" w:rsidP="000E6E3D">
            <w:pPr>
              <w:spacing w:line="240" w:lineRule="auto"/>
              <w:jc w:val="center"/>
              <w:rPr>
                <w:b/>
                <w:bCs/>
                <w:sz w:val="14"/>
                <w:szCs w:val="14"/>
              </w:rPr>
            </w:pPr>
            <w:r w:rsidRPr="000E6E3D">
              <w:rPr>
                <w:b/>
                <w:bCs/>
                <w:sz w:val="14"/>
                <w:szCs w:val="14"/>
              </w:rPr>
              <w:t>Wyszczególnienie</w:t>
            </w:r>
          </w:p>
        </w:tc>
        <w:tc>
          <w:tcPr>
            <w:tcW w:w="379" w:type="pct"/>
            <w:tcBorders>
              <w:top w:val="nil"/>
              <w:left w:val="nil"/>
              <w:bottom w:val="nil"/>
              <w:right w:val="nil"/>
            </w:tcBorders>
            <w:shd w:val="clear" w:color="000000" w:fill="8DB0DB"/>
            <w:vAlign w:val="center"/>
            <w:hideMark/>
          </w:tcPr>
          <w:p w14:paraId="63DF1918" w14:textId="77777777" w:rsidR="000E6E3D" w:rsidRPr="000E6E3D" w:rsidRDefault="000E6E3D" w:rsidP="000E6E3D">
            <w:pPr>
              <w:spacing w:line="240" w:lineRule="auto"/>
              <w:jc w:val="center"/>
              <w:rPr>
                <w:b/>
                <w:bCs/>
                <w:sz w:val="14"/>
                <w:szCs w:val="14"/>
              </w:rPr>
            </w:pPr>
            <w:r w:rsidRPr="000E6E3D">
              <w:rPr>
                <w:b/>
                <w:bCs/>
                <w:sz w:val="14"/>
                <w:szCs w:val="14"/>
              </w:rPr>
              <w:t> </w:t>
            </w:r>
          </w:p>
        </w:tc>
        <w:tc>
          <w:tcPr>
            <w:tcW w:w="684" w:type="pct"/>
            <w:tcBorders>
              <w:top w:val="nil"/>
              <w:left w:val="nil"/>
              <w:bottom w:val="nil"/>
              <w:right w:val="nil"/>
            </w:tcBorders>
            <w:shd w:val="clear" w:color="000000" w:fill="8DB0DB"/>
            <w:vAlign w:val="center"/>
            <w:hideMark/>
          </w:tcPr>
          <w:p w14:paraId="00D2A875" w14:textId="77777777" w:rsidR="000E6E3D" w:rsidRPr="000E6E3D" w:rsidRDefault="000E6E3D" w:rsidP="000E6E3D">
            <w:pPr>
              <w:spacing w:line="240" w:lineRule="auto"/>
              <w:jc w:val="center"/>
              <w:rPr>
                <w:b/>
                <w:bCs/>
                <w:sz w:val="14"/>
                <w:szCs w:val="14"/>
              </w:rPr>
            </w:pPr>
            <w:r w:rsidRPr="000E6E3D">
              <w:rPr>
                <w:b/>
                <w:bCs/>
                <w:sz w:val="14"/>
                <w:szCs w:val="14"/>
              </w:rPr>
              <w:t>Plan</w:t>
            </w:r>
          </w:p>
        </w:tc>
        <w:tc>
          <w:tcPr>
            <w:tcW w:w="790" w:type="pct"/>
            <w:tcBorders>
              <w:top w:val="nil"/>
              <w:left w:val="nil"/>
              <w:bottom w:val="nil"/>
              <w:right w:val="nil"/>
            </w:tcBorders>
            <w:shd w:val="clear" w:color="000000" w:fill="8DB0DB"/>
            <w:noWrap/>
            <w:vAlign w:val="center"/>
            <w:hideMark/>
          </w:tcPr>
          <w:p w14:paraId="2C9531D9" w14:textId="77777777" w:rsidR="000E6E3D" w:rsidRPr="000E6E3D" w:rsidRDefault="000E6E3D" w:rsidP="000E6E3D">
            <w:pPr>
              <w:spacing w:line="240" w:lineRule="auto"/>
              <w:jc w:val="center"/>
              <w:rPr>
                <w:b/>
                <w:bCs/>
                <w:sz w:val="14"/>
                <w:szCs w:val="14"/>
              </w:rPr>
            </w:pPr>
            <w:r w:rsidRPr="000E6E3D">
              <w:rPr>
                <w:b/>
                <w:bCs/>
                <w:sz w:val="14"/>
                <w:szCs w:val="14"/>
              </w:rPr>
              <w:t>Wykonanie</w:t>
            </w:r>
          </w:p>
        </w:tc>
        <w:tc>
          <w:tcPr>
            <w:tcW w:w="412" w:type="pct"/>
            <w:tcBorders>
              <w:top w:val="nil"/>
              <w:left w:val="nil"/>
              <w:bottom w:val="nil"/>
              <w:right w:val="nil"/>
            </w:tcBorders>
            <w:shd w:val="clear" w:color="000000" w:fill="8DB0DB"/>
            <w:vAlign w:val="center"/>
            <w:hideMark/>
          </w:tcPr>
          <w:p w14:paraId="72A62527" w14:textId="77777777" w:rsidR="000E6E3D" w:rsidRPr="000E6E3D" w:rsidRDefault="000E6E3D" w:rsidP="000E6E3D">
            <w:pPr>
              <w:spacing w:line="240" w:lineRule="auto"/>
              <w:jc w:val="center"/>
              <w:rPr>
                <w:b/>
                <w:bCs/>
                <w:sz w:val="14"/>
                <w:szCs w:val="14"/>
              </w:rPr>
            </w:pPr>
            <w:r w:rsidRPr="000E6E3D">
              <w:rPr>
                <w:b/>
                <w:bCs/>
                <w:sz w:val="14"/>
                <w:szCs w:val="14"/>
              </w:rPr>
              <w:t>Wskaźnik</w:t>
            </w:r>
          </w:p>
        </w:tc>
      </w:tr>
      <w:tr w:rsidR="000E6E3D" w:rsidRPr="000E6E3D" w14:paraId="7F3F38F4" w14:textId="77777777" w:rsidTr="000E6E3D">
        <w:trPr>
          <w:trHeight w:val="85"/>
        </w:trPr>
        <w:tc>
          <w:tcPr>
            <w:tcW w:w="2735" w:type="pct"/>
            <w:tcBorders>
              <w:top w:val="nil"/>
              <w:left w:val="nil"/>
              <w:bottom w:val="nil"/>
              <w:right w:val="nil"/>
            </w:tcBorders>
            <w:shd w:val="clear" w:color="auto" w:fill="auto"/>
            <w:vAlign w:val="center"/>
            <w:hideMark/>
          </w:tcPr>
          <w:p w14:paraId="01AA12B3" w14:textId="77777777" w:rsidR="000E6E3D" w:rsidRPr="000E6E3D" w:rsidRDefault="000E6E3D" w:rsidP="000E6E3D">
            <w:pPr>
              <w:spacing w:line="240" w:lineRule="auto"/>
              <w:jc w:val="center"/>
              <w:rPr>
                <w:b/>
                <w:bCs/>
                <w:sz w:val="12"/>
                <w:szCs w:val="12"/>
              </w:rPr>
            </w:pPr>
          </w:p>
        </w:tc>
        <w:tc>
          <w:tcPr>
            <w:tcW w:w="379" w:type="pct"/>
            <w:tcBorders>
              <w:top w:val="nil"/>
              <w:left w:val="nil"/>
              <w:bottom w:val="nil"/>
              <w:right w:val="nil"/>
            </w:tcBorders>
            <w:shd w:val="clear" w:color="auto" w:fill="auto"/>
            <w:vAlign w:val="center"/>
            <w:hideMark/>
          </w:tcPr>
          <w:p w14:paraId="749C026A"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14:paraId="20158EDA" w14:textId="77777777" w:rsidR="000E6E3D" w:rsidRPr="000E6E3D" w:rsidRDefault="000E6E3D" w:rsidP="000E6E3D">
            <w:pPr>
              <w:spacing w:line="240" w:lineRule="auto"/>
              <w:jc w:val="right"/>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76160740"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6211C1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39837160" w14:textId="77777777" w:rsidTr="000E6E3D">
        <w:trPr>
          <w:trHeight w:val="85"/>
        </w:trPr>
        <w:tc>
          <w:tcPr>
            <w:tcW w:w="2735" w:type="pct"/>
            <w:tcBorders>
              <w:top w:val="nil"/>
              <w:left w:val="nil"/>
              <w:bottom w:val="nil"/>
              <w:right w:val="nil"/>
            </w:tcBorders>
            <w:shd w:val="clear" w:color="000000" w:fill="B6D9E6"/>
            <w:vAlign w:val="center"/>
            <w:hideMark/>
          </w:tcPr>
          <w:p w14:paraId="3778D4FD" w14:textId="6E59EF23" w:rsidR="000E6E3D" w:rsidRPr="000E6E3D" w:rsidRDefault="000E6E3D" w:rsidP="000E6E3D">
            <w:pPr>
              <w:spacing w:line="240" w:lineRule="auto"/>
              <w:rPr>
                <w:b/>
                <w:bCs/>
                <w:sz w:val="12"/>
                <w:szCs w:val="12"/>
              </w:rPr>
            </w:pPr>
            <w:r>
              <w:rPr>
                <w:b/>
                <w:bCs/>
                <w:sz w:val="12"/>
                <w:szCs w:val="12"/>
              </w:rPr>
              <w:t>RAZEM</w:t>
            </w:r>
          </w:p>
        </w:tc>
        <w:tc>
          <w:tcPr>
            <w:tcW w:w="379" w:type="pct"/>
            <w:tcBorders>
              <w:top w:val="nil"/>
              <w:left w:val="nil"/>
              <w:bottom w:val="nil"/>
              <w:right w:val="nil"/>
            </w:tcBorders>
            <w:shd w:val="clear" w:color="000000" w:fill="B6D9E6"/>
            <w:vAlign w:val="center"/>
            <w:hideMark/>
          </w:tcPr>
          <w:p w14:paraId="318FBA90"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B6D9E6"/>
            <w:noWrap/>
            <w:vAlign w:val="center"/>
            <w:hideMark/>
          </w:tcPr>
          <w:p w14:paraId="71F4F92E" w14:textId="77777777" w:rsidR="000E6E3D" w:rsidRPr="000E6E3D" w:rsidRDefault="000E6E3D" w:rsidP="000E6E3D">
            <w:pPr>
              <w:spacing w:line="240" w:lineRule="auto"/>
              <w:jc w:val="right"/>
              <w:rPr>
                <w:b/>
                <w:bCs/>
                <w:sz w:val="12"/>
                <w:szCs w:val="12"/>
              </w:rPr>
            </w:pPr>
            <w:r w:rsidRPr="000E6E3D">
              <w:rPr>
                <w:b/>
                <w:bCs/>
                <w:sz w:val="12"/>
                <w:szCs w:val="12"/>
              </w:rPr>
              <w:t>520 000</w:t>
            </w:r>
          </w:p>
        </w:tc>
        <w:tc>
          <w:tcPr>
            <w:tcW w:w="790" w:type="pct"/>
            <w:tcBorders>
              <w:top w:val="nil"/>
              <w:left w:val="nil"/>
              <w:bottom w:val="nil"/>
              <w:right w:val="nil"/>
            </w:tcBorders>
            <w:shd w:val="clear" w:color="000000" w:fill="B6D9E6"/>
            <w:noWrap/>
            <w:vAlign w:val="center"/>
            <w:hideMark/>
          </w:tcPr>
          <w:p w14:paraId="5E0855DE" w14:textId="77777777" w:rsidR="000E6E3D" w:rsidRPr="000E6E3D" w:rsidRDefault="000E6E3D" w:rsidP="000E6E3D">
            <w:pPr>
              <w:spacing w:line="240" w:lineRule="auto"/>
              <w:jc w:val="right"/>
              <w:rPr>
                <w:b/>
                <w:bCs/>
                <w:sz w:val="12"/>
                <w:szCs w:val="12"/>
              </w:rPr>
            </w:pPr>
            <w:r w:rsidRPr="000E6E3D">
              <w:rPr>
                <w:b/>
                <w:bCs/>
                <w:sz w:val="12"/>
                <w:szCs w:val="12"/>
              </w:rPr>
              <w:t>391 445,15</w:t>
            </w:r>
          </w:p>
        </w:tc>
        <w:tc>
          <w:tcPr>
            <w:tcW w:w="412" w:type="pct"/>
            <w:tcBorders>
              <w:top w:val="nil"/>
              <w:left w:val="nil"/>
              <w:bottom w:val="nil"/>
              <w:right w:val="nil"/>
            </w:tcBorders>
            <w:shd w:val="clear" w:color="000000" w:fill="B6D9E6"/>
            <w:noWrap/>
            <w:vAlign w:val="center"/>
            <w:hideMark/>
          </w:tcPr>
          <w:p w14:paraId="00D2FEBE" w14:textId="77777777" w:rsidR="000E6E3D" w:rsidRPr="000E6E3D" w:rsidRDefault="000E6E3D" w:rsidP="000E6E3D">
            <w:pPr>
              <w:spacing w:line="240" w:lineRule="auto"/>
              <w:jc w:val="right"/>
              <w:rPr>
                <w:b/>
                <w:bCs/>
                <w:sz w:val="12"/>
                <w:szCs w:val="12"/>
              </w:rPr>
            </w:pPr>
            <w:r w:rsidRPr="000E6E3D">
              <w:rPr>
                <w:b/>
                <w:bCs/>
                <w:sz w:val="12"/>
                <w:szCs w:val="12"/>
              </w:rPr>
              <w:t>75,3%</w:t>
            </w:r>
          </w:p>
        </w:tc>
      </w:tr>
      <w:tr w:rsidR="000E6E3D" w:rsidRPr="000E6E3D" w14:paraId="08EEEB84" w14:textId="77777777" w:rsidTr="000E6E3D">
        <w:trPr>
          <w:trHeight w:val="85"/>
        </w:trPr>
        <w:tc>
          <w:tcPr>
            <w:tcW w:w="2735" w:type="pct"/>
            <w:tcBorders>
              <w:top w:val="nil"/>
              <w:left w:val="nil"/>
              <w:bottom w:val="nil"/>
              <w:right w:val="nil"/>
            </w:tcBorders>
            <w:shd w:val="clear" w:color="auto" w:fill="auto"/>
            <w:vAlign w:val="center"/>
            <w:hideMark/>
          </w:tcPr>
          <w:p w14:paraId="02A14C1E"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00F1CA7B"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56F19146"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0C5F0AE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53337C2"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CB877CE" w14:textId="77777777" w:rsidTr="000E6E3D">
        <w:trPr>
          <w:trHeight w:val="85"/>
        </w:trPr>
        <w:tc>
          <w:tcPr>
            <w:tcW w:w="2735" w:type="pct"/>
            <w:tcBorders>
              <w:top w:val="nil"/>
              <w:left w:val="nil"/>
              <w:bottom w:val="nil"/>
              <w:right w:val="nil"/>
            </w:tcBorders>
            <w:shd w:val="clear" w:color="000000" w:fill="CDDEE9"/>
            <w:vAlign w:val="center"/>
            <w:hideMark/>
          </w:tcPr>
          <w:p w14:paraId="50CDD8DB" w14:textId="77777777" w:rsidR="000E6E3D" w:rsidRPr="000E6E3D" w:rsidRDefault="000E6E3D" w:rsidP="000E6E3D">
            <w:pPr>
              <w:spacing w:line="240" w:lineRule="auto"/>
              <w:rPr>
                <w:b/>
                <w:bCs/>
                <w:sz w:val="12"/>
                <w:szCs w:val="12"/>
              </w:rPr>
            </w:pPr>
            <w:r w:rsidRPr="000E6E3D">
              <w:rPr>
                <w:b/>
                <w:bCs/>
                <w:sz w:val="12"/>
                <w:szCs w:val="12"/>
              </w:rPr>
              <w:t>Zadania z zakresu polityki finansowej - program 1</w:t>
            </w:r>
          </w:p>
        </w:tc>
        <w:tc>
          <w:tcPr>
            <w:tcW w:w="379" w:type="pct"/>
            <w:tcBorders>
              <w:top w:val="nil"/>
              <w:left w:val="nil"/>
              <w:bottom w:val="nil"/>
              <w:right w:val="nil"/>
            </w:tcBorders>
            <w:shd w:val="clear" w:color="000000" w:fill="CDDEE9"/>
            <w:vAlign w:val="center"/>
            <w:hideMark/>
          </w:tcPr>
          <w:p w14:paraId="0405225A"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CDDEE9"/>
            <w:noWrap/>
            <w:vAlign w:val="center"/>
            <w:hideMark/>
          </w:tcPr>
          <w:p w14:paraId="54039389" w14:textId="77777777" w:rsidR="000E6E3D" w:rsidRPr="000E6E3D" w:rsidRDefault="000E6E3D" w:rsidP="000E6E3D">
            <w:pPr>
              <w:spacing w:line="240" w:lineRule="auto"/>
              <w:jc w:val="right"/>
              <w:rPr>
                <w:b/>
                <w:bCs/>
                <w:sz w:val="12"/>
                <w:szCs w:val="12"/>
              </w:rPr>
            </w:pPr>
            <w:r w:rsidRPr="000E6E3D">
              <w:rPr>
                <w:b/>
                <w:bCs/>
                <w:sz w:val="12"/>
                <w:szCs w:val="12"/>
              </w:rPr>
              <w:t>520 000</w:t>
            </w:r>
          </w:p>
        </w:tc>
        <w:tc>
          <w:tcPr>
            <w:tcW w:w="790" w:type="pct"/>
            <w:tcBorders>
              <w:top w:val="nil"/>
              <w:left w:val="nil"/>
              <w:bottom w:val="nil"/>
              <w:right w:val="nil"/>
            </w:tcBorders>
            <w:shd w:val="clear" w:color="000000" w:fill="CDDEE9"/>
            <w:noWrap/>
            <w:vAlign w:val="center"/>
            <w:hideMark/>
          </w:tcPr>
          <w:p w14:paraId="283FDB7E" w14:textId="77777777" w:rsidR="000E6E3D" w:rsidRPr="000E6E3D" w:rsidRDefault="000E6E3D" w:rsidP="000E6E3D">
            <w:pPr>
              <w:spacing w:line="240" w:lineRule="auto"/>
              <w:jc w:val="right"/>
              <w:rPr>
                <w:b/>
                <w:bCs/>
                <w:sz w:val="12"/>
                <w:szCs w:val="12"/>
              </w:rPr>
            </w:pPr>
            <w:r w:rsidRPr="000E6E3D">
              <w:rPr>
                <w:b/>
                <w:bCs/>
                <w:sz w:val="12"/>
                <w:szCs w:val="12"/>
              </w:rPr>
              <w:t>391 445,15</w:t>
            </w:r>
          </w:p>
        </w:tc>
        <w:tc>
          <w:tcPr>
            <w:tcW w:w="412" w:type="pct"/>
            <w:tcBorders>
              <w:top w:val="nil"/>
              <w:left w:val="nil"/>
              <w:bottom w:val="nil"/>
              <w:right w:val="nil"/>
            </w:tcBorders>
            <w:shd w:val="clear" w:color="000000" w:fill="CDDEE9"/>
            <w:noWrap/>
            <w:vAlign w:val="center"/>
            <w:hideMark/>
          </w:tcPr>
          <w:p w14:paraId="34D439C1" w14:textId="77777777" w:rsidR="000E6E3D" w:rsidRPr="000E6E3D" w:rsidRDefault="000E6E3D" w:rsidP="000E6E3D">
            <w:pPr>
              <w:spacing w:line="240" w:lineRule="auto"/>
              <w:jc w:val="right"/>
              <w:rPr>
                <w:b/>
                <w:bCs/>
                <w:sz w:val="12"/>
                <w:szCs w:val="12"/>
              </w:rPr>
            </w:pPr>
            <w:r w:rsidRPr="000E6E3D">
              <w:rPr>
                <w:b/>
                <w:bCs/>
                <w:sz w:val="12"/>
                <w:szCs w:val="12"/>
              </w:rPr>
              <w:t>75,3%</w:t>
            </w:r>
          </w:p>
        </w:tc>
      </w:tr>
      <w:tr w:rsidR="000E6E3D" w:rsidRPr="000E6E3D" w14:paraId="2D19C397" w14:textId="77777777" w:rsidTr="000E6E3D">
        <w:trPr>
          <w:trHeight w:val="85"/>
        </w:trPr>
        <w:tc>
          <w:tcPr>
            <w:tcW w:w="2735" w:type="pct"/>
            <w:tcBorders>
              <w:top w:val="nil"/>
              <w:left w:val="nil"/>
              <w:bottom w:val="nil"/>
              <w:right w:val="nil"/>
            </w:tcBorders>
            <w:shd w:val="clear" w:color="auto" w:fill="auto"/>
            <w:vAlign w:val="center"/>
            <w:hideMark/>
          </w:tcPr>
          <w:p w14:paraId="5BD8F9BE"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2DF1DB0C"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326D19D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1E858668"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0381FED4"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F160D35" w14:textId="77777777" w:rsidTr="000E6E3D">
        <w:trPr>
          <w:trHeight w:val="85"/>
        </w:trPr>
        <w:tc>
          <w:tcPr>
            <w:tcW w:w="2735" w:type="pct"/>
            <w:tcBorders>
              <w:top w:val="nil"/>
              <w:left w:val="nil"/>
              <w:bottom w:val="nil"/>
              <w:right w:val="nil"/>
            </w:tcBorders>
            <w:shd w:val="clear" w:color="000000" w:fill="EAF1F6"/>
            <w:vAlign w:val="center"/>
            <w:hideMark/>
          </w:tcPr>
          <w:p w14:paraId="507130A7" w14:textId="77777777" w:rsidR="000E6E3D" w:rsidRPr="000E6E3D" w:rsidRDefault="000E6E3D" w:rsidP="000E6E3D">
            <w:pPr>
              <w:spacing w:line="240" w:lineRule="auto"/>
              <w:rPr>
                <w:b/>
                <w:bCs/>
                <w:sz w:val="12"/>
                <w:szCs w:val="12"/>
              </w:rPr>
            </w:pPr>
            <w:r w:rsidRPr="000E6E3D">
              <w:rPr>
                <w:b/>
                <w:bCs/>
                <w:sz w:val="12"/>
                <w:szCs w:val="12"/>
              </w:rPr>
              <w:t>Różne rozliczenia - zadanie 7</w:t>
            </w:r>
          </w:p>
        </w:tc>
        <w:tc>
          <w:tcPr>
            <w:tcW w:w="379" w:type="pct"/>
            <w:tcBorders>
              <w:top w:val="nil"/>
              <w:left w:val="nil"/>
              <w:bottom w:val="nil"/>
              <w:right w:val="nil"/>
            </w:tcBorders>
            <w:shd w:val="clear" w:color="000000" w:fill="EAF1F6"/>
            <w:vAlign w:val="center"/>
            <w:hideMark/>
          </w:tcPr>
          <w:p w14:paraId="2164445F" w14:textId="77777777" w:rsidR="000E6E3D" w:rsidRPr="000E6E3D" w:rsidRDefault="000E6E3D" w:rsidP="000E6E3D">
            <w:pPr>
              <w:spacing w:line="240" w:lineRule="auto"/>
              <w:rPr>
                <w:b/>
                <w:bCs/>
                <w:sz w:val="12"/>
                <w:szCs w:val="12"/>
              </w:rPr>
            </w:pPr>
            <w:r w:rsidRPr="000E6E3D">
              <w:rPr>
                <w:b/>
                <w:bCs/>
                <w:sz w:val="12"/>
                <w:szCs w:val="12"/>
              </w:rPr>
              <w:t> </w:t>
            </w:r>
          </w:p>
        </w:tc>
        <w:tc>
          <w:tcPr>
            <w:tcW w:w="684" w:type="pct"/>
            <w:tcBorders>
              <w:top w:val="nil"/>
              <w:left w:val="nil"/>
              <w:bottom w:val="nil"/>
              <w:right w:val="nil"/>
            </w:tcBorders>
            <w:shd w:val="clear" w:color="000000" w:fill="EAF1F6"/>
            <w:noWrap/>
            <w:vAlign w:val="center"/>
            <w:hideMark/>
          </w:tcPr>
          <w:p w14:paraId="1E9FB1DA" w14:textId="77777777" w:rsidR="000E6E3D" w:rsidRPr="000E6E3D" w:rsidRDefault="000E6E3D" w:rsidP="000E6E3D">
            <w:pPr>
              <w:spacing w:line="240" w:lineRule="auto"/>
              <w:jc w:val="right"/>
              <w:rPr>
                <w:b/>
                <w:bCs/>
                <w:sz w:val="12"/>
                <w:szCs w:val="12"/>
              </w:rPr>
            </w:pPr>
            <w:r w:rsidRPr="000E6E3D">
              <w:rPr>
                <w:b/>
                <w:bCs/>
                <w:sz w:val="12"/>
                <w:szCs w:val="12"/>
              </w:rPr>
              <w:t>520 000</w:t>
            </w:r>
          </w:p>
        </w:tc>
        <w:tc>
          <w:tcPr>
            <w:tcW w:w="790" w:type="pct"/>
            <w:tcBorders>
              <w:top w:val="nil"/>
              <w:left w:val="nil"/>
              <w:bottom w:val="nil"/>
              <w:right w:val="nil"/>
            </w:tcBorders>
            <w:shd w:val="clear" w:color="000000" w:fill="EAF1F6"/>
            <w:noWrap/>
            <w:vAlign w:val="center"/>
            <w:hideMark/>
          </w:tcPr>
          <w:p w14:paraId="6F76BAA7" w14:textId="77777777" w:rsidR="000E6E3D" w:rsidRPr="000E6E3D" w:rsidRDefault="000E6E3D" w:rsidP="000E6E3D">
            <w:pPr>
              <w:spacing w:line="240" w:lineRule="auto"/>
              <w:jc w:val="right"/>
              <w:rPr>
                <w:b/>
                <w:bCs/>
                <w:sz w:val="12"/>
                <w:szCs w:val="12"/>
              </w:rPr>
            </w:pPr>
            <w:r w:rsidRPr="000E6E3D">
              <w:rPr>
                <w:b/>
                <w:bCs/>
                <w:sz w:val="12"/>
                <w:szCs w:val="12"/>
              </w:rPr>
              <w:t>391 445,15</w:t>
            </w:r>
          </w:p>
        </w:tc>
        <w:tc>
          <w:tcPr>
            <w:tcW w:w="412" w:type="pct"/>
            <w:tcBorders>
              <w:top w:val="nil"/>
              <w:left w:val="nil"/>
              <w:bottom w:val="nil"/>
              <w:right w:val="nil"/>
            </w:tcBorders>
            <w:shd w:val="clear" w:color="000000" w:fill="EAF1F6"/>
            <w:noWrap/>
            <w:vAlign w:val="center"/>
            <w:hideMark/>
          </w:tcPr>
          <w:p w14:paraId="38E39D4B" w14:textId="77777777" w:rsidR="000E6E3D" w:rsidRPr="000E6E3D" w:rsidRDefault="000E6E3D" w:rsidP="000E6E3D">
            <w:pPr>
              <w:spacing w:line="240" w:lineRule="auto"/>
              <w:jc w:val="right"/>
              <w:rPr>
                <w:b/>
                <w:bCs/>
                <w:sz w:val="12"/>
                <w:szCs w:val="12"/>
              </w:rPr>
            </w:pPr>
            <w:r w:rsidRPr="000E6E3D">
              <w:rPr>
                <w:b/>
                <w:bCs/>
                <w:sz w:val="12"/>
                <w:szCs w:val="12"/>
              </w:rPr>
              <w:t>75,3%</w:t>
            </w:r>
          </w:p>
        </w:tc>
      </w:tr>
      <w:tr w:rsidR="000E6E3D" w:rsidRPr="000E6E3D" w14:paraId="2A0EE39F" w14:textId="77777777" w:rsidTr="000E6E3D">
        <w:trPr>
          <w:trHeight w:val="85"/>
        </w:trPr>
        <w:tc>
          <w:tcPr>
            <w:tcW w:w="2735" w:type="pct"/>
            <w:tcBorders>
              <w:top w:val="nil"/>
              <w:left w:val="nil"/>
              <w:bottom w:val="nil"/>
              <w:right w:val="nil"/>
            </w:tcBorders>
            <w:shd w:val="clear" w:color="auto" w:fill="auto"/>
            <w:vAlign w:val="center"/>
            <w:hideMark/>
          </w:tcPr>
          <w:p w14:paraId="5C055E41" w14:textId="77777777" w:rsidR="000E6E3D" w:rsidRPr="000E6E3D" w:rsidRDefault="000E6E3D" w:rsidP="000E6E3D">
            <w:pPr>
              <w:spacing w:line="240" w:lineRule="auto"/>
              <w:jc w:val="right"/>
              <w:rPr>
                <w:b/>
                <w:bCs/>
                <w:sz w:val="12"/>
                <w:szCs w:val="12"/>
              </w:rPr>
            </w:pPr>
          </w:p>
        </w:tc>
        <w:tc>
          <w:tcPr>
            <w:tcW w:w="379" w:type="pct"/>
            <w:tcBorders>
              <w:top w:val="nil"/>
              <w:left w:val="nil"/>
              <w:bottom w:val="nil"/>
              <w:right w:val="nil"/>
            </w:tcBorders>
            <w:shd w:val="clear" w:color="auto" w:fill="auto"/>
            <w:noWrap/>
            <w:vAlign w:val="center"/>
            <w:hideMark/>
          </w:tcPr>
          <w:p w14:paraId="54FDBFB3"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5B018EF"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6FB959AB"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4B1F4F3"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0A9909E9" w14:textId="77777777" w:rsidTr="000E6E3D">
        <w:trPr>
          <w:trHeight w:val="85"/>
        </w:trPr>
        <w:tc>
          <w:tcPr>
            <w:tcW w:w="2735" w:type="pct"/>
            <w:tcBorders>
              <w:top w:val="nil"/>
              <w:left w:val="nil"/>
              <w:bottom w:val="nil"/>
              <w:right w:val="nil"/>
            </w:tcBorders>
            <w:shd w:val="clear" w:color="auto" w:fill="auto"/>
            <w:vAlign w:val="center"/>
            <w:hideMark/>
          </w:tcPr>
          <w:p w14:paraId="183F2055" w14:textId="77777777" w:rsidR="000E6E3D" w:rsidRPr="000E6E3D" w:rsidRDefault="000E6E3D" w:rsidP="000E6E3D">
            <w:pPr>
              <w:spacing w:line="240" w:lineRule="auto"/>
              <w:rPr>
                <w:i/>
                <w:iCs/>
                <w:sz w:val="12"/>
                <w:szCs w:val="12"/>
                <w:u w:val="single"/>
              </w:rPr>
            </w:pPr>
            <w:r w:rsidRPr="000E6E3D">
              <w:rPr>
                <w:i/>
                <w:iCs/>
                <w:sz w:val="12"/>
                <w:szCs w:val="12"/>
                <w:u w:val="single"/>
              </w:rPr>
              <w:t>Cel:</w:t>
            </w:r>
            <w:r w:rsidRPr="000E6E3D">
              <w:rPr>
                <w:i/>
                <w:iCs/>
                <w:sz w:val="12"/>
                <w:szCs w:val="12"/>
              </w:rPr>
              <w:t xml:space="preserve"> </w:t>
            </w:r>
            <w:r w:rsidRPr="000E6E3D">
              <w:rPr>
                <w:sz w:val="12"/>
                <w:szCs w:val="12"/>
              </w:rPr>
              <w:t>zapewnienie prawidłowych rozliczeń środków finansowych z lat poprzednich</w:t>
            </w:r>
          </w:p>
        </w:tc>
        <w:tc>
          <w:tcPr>
            <w:tcW w:w="379" w:type="pct"/>
            <w:tcBorders>
              <w:top w:val="nil"/>
              <w:left w:val="nil"/>
              <w:bottom w:val="nil"/>
              <w:right w:val="nil"/>
            </w:tcBorders>
            <w:shd w:val="clear" w:color="auto" w:fill="auto"/>
            <w:vAlign w:val="center"/>
            <w:hideMark/>
          </w:tcPr>
          <w:p w14:paraId="48C820FD"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40A66805"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AF1670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2A0B3265"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FC79086" w14:textId="77777777" w:rsidTr="000E6E3D">
        <w:trPr>
          <w:trHeight w:val="85"/>
        </w:trPr>
        <w:tc>
          <w:tcPr>
            <w:tcW w:w="2735" w:type="pct"/>
            <w:tcBorders>
              <w:top w:val="nil"/>
              <w:left w:val="nil"/>
              <w:bottom w:val="nil"/>
              <w:right w:val="nil"/>
            </w:tcBorders>
            <w:shd w:val="clear" w:color="auto" w:fill="auto"/>
            <w:vAlign w:val="center"/>
            <w:hideMark/>
          </w:tcPr>
          <w:p w14:paraId="2C1DF27B"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13EC336D"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677D8ECC"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6DC1CC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5548AAA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5C7161DF" w14:textId="77777777" w:rsidTr="000E6E3D">
        <w:trPr>
          <w:trHeight w:val="85"/>
        </w:trPr>
        <w:tc>
          <w:tcPr>
            <w:tcW w:w="2735" w:type="pct"/>
            <w:tcBorders>
              <w:top w:val="nil"/>
              <w:left w:val="nil"/>
              <w:bottom w:val="nil"/>
              <w:right w:val="nil"/>
            </w:tcBorders>
            <w:shd w:val="clear" w:color="auto" w:fill="auto"/>
            <w:vAlign w:val="center"/>
            <w:hideMark/>
          </w:tcPr>
          <w:p w14:paraId="060045F1" w14:textId="77777777" w:rsidR="000E6E3D" w:rsidRPr="000E6E3D" w:rsidRDefault="000E6E3D" w:rsidP="000E6E3D">
            <w:pPr>
              <w:spacing w:line="240" w:lineRule="auto"/>
              <w:rPr>
                <w:i/>
                <w:iCs/>
                <w:sz w:val="12"/>
                <w:szCs w:val="12"/>
                <w:u w:val="single"/>
              </w:rPr>
            </w:pPr>
            <w:r w:rsidRPr="000E6E3D">
              <w:rPr>
                <w:i/>
                <w:iCs/>
                <w:sz w:val="12"/>
                <w:szCs w:val="12"/>
                <w:u w:val="single"/>
              </w:rPr>
              <w:t>Dysponent:</w:t>
            </w:r>
            <w:r w:rsidRPr="000E6E3D">
              <w:rPr>
                <w:i/>
                <w:iCs/>
                <w:sz w:val="12"/>
                <w:szCs w:val="12"/>
              </w:rPr>
              <w:t xml:space="preserve"> Wydział Budżetowo-Księgowy</w:t>
            </w:r>
          </w:p>
        </w:tc>
        <w:tc>
          <w:tcPr>
            <w:tcW w:w="379" w:type="pct"/>
            <w:tcBorders>
              <w:top w:val="nil"/>
              <w:left w:val="nil"/>
              <w:bottom w:val="nil"/>
              <w:right w:val="nil"/>
            </w:tcBorders>
            <w:shd w:val="clear" w:color="auto" w:fill="auto"/>
            <w:vAlign w:val="center"/>
            <w:hideMark/>
          </w:tcPr>
          <w:p w14:paraId="5387D92F"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vAlign w:val="center"/>
            <w:hideMark/>
          </w:tcPr>
          <w:p w14:paraId="1DA3C77A"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2F286046"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3B0225D0"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41DB1648" w14:textId="77777777" w:rsidTr="000E6E3D">
        <w:trPr>
          <w:trHeight w:val="85"/>
        </w:trPr>
        <w:tc>
          <w:tcPr>
            <w:tcW w:w="2735" w:type="pct"/>
            <w:tcBorders>
              <w:top w:val="nil"/>
              <w:left w:val="nil"/>
              <w:bottom w:val="nil"/>
              <w:right w:val="nil"/>
            </w:tcBorders>
            <w:shd w:val="clear" w:color="auto" w:fill="auto"/>
            <w:vAlign w:val="center"/>
            <w:hideMark/>
          </w:tcPr>
          <w:p w14:paraId="04C48287"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01D038B5"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C1C2C0E"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FD2E6AF"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68E8B0FF"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A91A11B" w14:textId="77777777" w:rsidTr="000E6E3D">
        <w:trPr>
          <w:trHeight w:val="85"/>
        </w:trPr>
        <w:tc>
          <w:tcPr>
            <w:tcW w:w="2735" w:type="pct"/>
            <w:tcBorders>
              <w:top w:val="nil"/>
              <w:left w:val="nil"/>
              <w:bottom w:val="nil"/>
              <w:right w:val="nil"/>
            </w:tcBorders>
            <w:shd w:val="clear" w:color="auto" w:fill="auto"/>
            <w:vAlign w:val="center"/>
            <w:hideMark/>
          </w:tcPr>
          <w:p w14:paraId="0CF2945D" w14:textId="77777777" w:rsidR="000E6E3D" w:rsidRPr="000E6E3D" w:rsidRDefault="000E6E3D" w:rsidP="000E6E3D">
            <w:pPr>
              <w:spacing w:line="240" w:lineRule="auto"/>
              <w:rPr>
                <w:i/>
                <w:iCs/>
                <w:sz w:val="12"/>
                <w:szCs w:val="12"/>
                <w:u w:val="single"/>
              </w:rPr>
            </w:pPr>
            <w:r w:rsidRPr="000E6E3D">
              <w:rPr>
                <w:i/>
                <w:iCs/>
                <w:sz w:val="12"/>
                <w:szCs w:val="12"/>
                <w:u w:val="single"/>
              </w:rPr>
              <w:t>Klasyfikacja:</w:t>
            </w:r>
            <w:r w:rsidRPr="000E6E3D">
              <w:rPr>
                <w:i/>
                <w:iCs/>
                <w:sz w:val="12"/>
                <w:szCs w:val="12"/>
              </w:rPr>
              <w:t xml:space="preserve"> rozdział: 75023</w:t>
            </w:r>
          </w:p>
        </w:tc>
        <w:tc>
          <w:tcPr>
            <w:tcW w:w="379" w:type="pct"/>
            <w:tcBorders>
              <w:top w:val="nil"/>
              <w:left w:val="nil"/>
              <w:bottom w:val="nil"/>
              <w:right w:val="nil"/>
            </w:tcBorders>
            <w:shd w:val="clear" w:color="auto" w:fill="auto"/>
            <w:vAlign w:val="center"/>
            <w:hideMark/>
          </w:tcPr>
          <w:p w14:paraId="51325CD8"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1420B8FE"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66598AD"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429F0BB9"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4D38ADE" w14:textId="77777777" w:rsidTr="000E6E3D">
        <w:trPr>
          <w:trHeight w:val="85"/>
        </w:trPr>
        <w:tc>
          <w:tcPr>
            <w:tcW w:w="2735" w:type="pct"/>
            <w:tcBorders>
              <w:top w:val="nil"/>
              <w:left w:val="nil"/>
              <w:bottom w:val="nil"/>
              <w:right w:val="nil"/>
            </w:tcBorders>
            <w:shd w:val="clear" w:color="auto" w:fill="auto"/>
            <w:vAlign w:val="center"/>
            <w:hideMark/>
          </w:tcPr>
          <w:p w14:paraId="6FDE6E09" w14:textId="77777777" w:rsidR="000E6E3D" w:rsidRPr="000E6E3D" w:rsidRDefault="000E6E3D" w:rsidP="000E6E3D">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14:paraId="43303852" w14:textId="77777777" w:rsidR="000E6E3D" w:rsidRPr="000E6E3D" w:rsidRDefault="000E6E3D" w:rsidP="000E6E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14:paraId="2BED6EBE"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4EBE3767"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2605616"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76661016" w14:textId="77777777" w:rsidTr="000E6E3D">
        <w:trPr>
          <w:trHeight w:val="85"/>
        </w:trPr>
        <w:tc>
          <w:tcPr>
            <w:tcW w:w="2735" w:type="pct"/>
            <w:tcBorders>
              <w:top w:val="nil"/>
              <w:left w:val="nil"/>
              <w:bottom w:val="nil"/>
              <w:right w:val="nil"/>
            </w:tcBorders>
            <w:shd w:val="clear" w:color="auto" w:fill="auto"/>
            <w:vAlign w:val="center"/>
            <w:hideMark/>
          </w:tcPr>
          <w:p w14:paraId="728350AB" w14:textId="77777777" w:rsidR="000E6E3D" w:rsidRPr="000E6E3D" w:rsidRDefault="000E6E3D" w:rsidP="000E6E3D">
            <w:pPr>
              <w:spacing w:line="240" w:lineRule="auto"/>
              <w:rPr>
                <w:i/>
                <w:iCs/>
                <w:sz w:val="12"/>
                <w:szCs w:val="12"/>
                <w:u w:val="single"/>
              </w:rPr>
            </w:pPr>
            <w:r w:rsidRPr="000E6E3D">
              <w:rPr>
                <w:i/>
                <w:iCs/>
                <w:sz w:val="12"/>
                <w:szCs w:val="12"/>
                <w:u w:val="single"/>
              </w:rPr>
              <w:t>Kalkulacja:</w:t>
            </w:r>
          </w:p>
        </w:tc>
        <w:tc>
          <w:tcPr>
            <w:tcW w:w="379" w:type="pct"/>
            <w:tcBorders>
              <w:top w:val="nil"/>
              <w:left w:val="nil"/>
              <w:bottom w:val="nil"/>
              <w:right w:val="nil"/>
            </w:tcBorders>
            <w:shd w:val="clear" w:color="auto" w:fill="auto"/>
            <w:noWrap/>
            <w:vAlign w:val="center"/>
            <w:hideMark/>
          </w:tcPr>
          <w:p w14:paraId="32BAB139" w14:textId="77777777" w:rsidR="000E6E3D" w:rsidRPr="000E6E3D" w:rsidRDefault="000E6E3D" w:rsidP="000E6E3D">
            <w:pPr>
              <w:spacing w:line="240" w:lineRule="auto"/>
              <w:rPr>
                <w:i/>
                <w:iCs/>
                <w:sz w:val="12"/>
                <w:szCs w:val="12"/>
                <w:u w:val="single"/>
              </w:rPr>
            </w:pPr>
          </w:p>
        </w:tc>
        <w:tc>
          <w:tcPr>
            <w:tcW w:w="684" w:type="pct"/>
            <w:tcBorders>
              <w:top w:val="nil"/>
              <w:left w:val="nil"/>
              <w:bottom w:val="nil"/>
              <w:right w:val="nil"/>
            </w:tcBorders>
            <w:shd w:val="clear" w:color="auto" w:fill="auto"/>
            <w:noWrap/>
            <w:vAlign w:val="center"/>
            <w:hideMark/>
          </w:tcPr>
          <w:p w14:paraId="3F2DB059" w14:textId="77777777" w:rsidR="000E6E3D" w:rsidRPr="000E6E3D" w:rsidRDefault="000E6E3D" w:rsidP="000E6E3D">
            <w:pPr>
              <w:spacing w:line="240" w:lineRule="auto"/>
              <w:rPr>
                <w:rFonts w:ascii="Times New Roman" w:hAnsi="Times New Roman" w:cs="Times New Roman"/>
                <w:sz w:val="12"/>
                <w:szCs w:val="12"/>
              </w:rPr>
            </w:pPr>
          </w:p>
        </w:tc>
        <w:tc>
          <w:tcPr>
            <w:tcW w:w="790" w:type="pct"/>
            <w:tcBorders>
              <w:top w:val="nil"/>
              <w:left w:val="nil"/>
              <w:bottom w:val="nil"/>
              <w:right w:val="nil"/>
            </w:tcBorders>
            <w:shd w:val="clear" w:color="auto" w:fill="auto"/>
            <w:noWrap/>
            <w:vAlign w:val="center"/>
            <w:hideMark/>
          </w:tcPr>
          <w:p w14:paraId="56D31B99" w14:textId="77777777" w:rsidR="000E6E3D" w:rsidRPr="000E6E3D" w:rsidRDefault="000E6E3D" w:rsidP="000E6E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14:paraId="7BD6B18B" w14:textId="77777777" w:rsidR="000E6E3D" w:rsidRPr="000E6E3D" w:rsidRDefault="000E6E3D" w:rsidP="000E6E3D">
            <w:pPr>
              <w:spacing w:line="240" w:lineRule="auto"/>
              <w:jc w:val="right"/>
              <w:rPr>
                <w:rFonts w:ascii="Times New Roman" w:hAnsi="Times New Roman" w:cs="Times New Roman"/>
                <w:sz w:val="12"/>
                <w:szCs w:val="12"/>
              </w:rPr>
            </w:pPr>
          </w:p>
        </w:tc>
      </w:tr>
      <w:tr w:rsidR="000E6E3D" w:rsidRPr="000E6E3D" w14:paraId="67C135CC" w14:textId="77777777" w:rsidTr="000E6E3D">
        <w:trPr>
          <w:trHeight w:val="85"/>
        </w:trPr>
        <w:tc>
          <w:tcPr>
            <w:tcW w:w="2735" w:type="pct"/>
            <w:tcBorders>
              <w:top w:val="nil"/>
              <w:left w:val="nil"/>
              <w:bottom w:val="nil"/>
              <w:right w:val="nil"/>
            </w:tcBorders>
            <w:shd w:val="clear" w:color="auto" w:fill="auto"/>
            <w:vAlign w:val="center"/>
            <w:hideMark/>
          </w:tcPr>
          <w:p w14:paraId="44842017" w14:textId="77777777" w:rsidR="000E6E3D" w:rsidRPr="000E6E3D" w:rsidRDefault="000E6E3D" w:rsidP="000E6E3D">
            <w:pPr>
              <w:spacing w:line="240" w:lineRule="auto"/>
              <w:rPr>
                <w:sz w:val="12"/>
                <w:szCs w:val="12"/>
              </w:rPr>
            </w:pPr>
            <w:r w:rsidRPr="000E6E3D">
              <w:rPr>
                <w:sz w:val="12"/>
                <w:szCs w:val="12"/>
              </w:rPr>
              <w:t>podatek od towarów i usług (VAT)</w:t>
            </w:r>
          </w:p>
        </w:tc>
        <w:tc>
          <w:tcPr>
            <w:tcW w:w="379" w:type="pct"/>
            <w:tcBorders>
              <w:top w:val="nil"/>
              <w:left w:val="nil"/>
              <w:bottom w:val="nil"/>
              <w:right w:val="nil"/>
            </w:tcBorders>
            <w:shd w:val="clear" w:color="auto" w:fill="auto"/>
            <w:noWrap/>
            <w:vAlign w:val="center"/>
            <w:hideMark/>
          </w:tcPr>
          <w:p w14:paraId="1BCFF530"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3FDFC52" w14:textId="77777777" w:rsidR="000E6E3D" w:rsidRPr="000E6E3D" w:rsidRDefault="000E6E3D" w:rsidP="000E6E3D">
            <w:pPr>
              <w:spacing w:line="240" w:lineRule="auto"/>
              <w:jc w:val="right"/>
              <w:rPr>
                <w:sz w:val="12"/>
                <w:szCs w:val="12"/>
              </w:rPr>
            </w:pPr>
            <w:r w:rsidRPr="000E6E3D">
              <w:rPr>
                <w:sz w:val="12"/>
                <w:szCs w:val="12"/>
              </w:rPr>
              <w:t>440 000</w:t>
            </w:r>
          </w:p>
        </w:tc>
        <w:tc>
          <w:tcPr>
            <w:tcW w:w="790" w:type="pct"/>
            <w:tcBorders>
              <w:top w:val="nil"/>
              <w:left w:val="nil"/>
              <w:bottom w:val="nil"/>
              <w:right w:val="nil"/>
            </w:tcBorders>
            <w:shd w:val="clear" w:color="auto" w:fill="auto"/>
            <w:noWrap/>
            <w:vAlign w:val="center"/>
            <w:hideMark/>
          </w:tcPr>
          <w:p w14:paraId="11C58D04" w14:textId="77777777" w:rsidR="000E6E3D" w:rsidRPr="000E6E3D" w:rsidRDefault="000E6E3D" w:rsidP="000E6E3D">
            <w:pPr>
              <w:spacing w:line="240" w:lineRule="auto"/>
              <w:jc w:val="right"/>
              <w:rPr>
                <w:sz w:val="12"/>
                <w:szCs w:val="12"/>
              </w:rPr>
            </w:pPr>
            <w:r w:rsidRPr="000E6E3D">
              <w:rPr>
                <w:sz w:val="12"/>
                <w:szCs w:val="12"/>
              </w:rPr>
              <w:t>335 851,15</w:t>
            </w:r>
          </w:p>
        </w:tc>
        <w:tc>
          <w:tcPr>
            <w:tcW w:w="412" w:type="pct"/>
            <w:tcBorders>
              <w:top w:val="nil"/>
              <w:left w:val="nil"/>
              <w:bottom w:val="nil"/>
              <w:right w:val="nil"/>
            </w:tcBorders>
            <w:shd w:val="clear" w:color="auto" w:fill="auto"/>
            <w:noWrap/>
            <w:vAlign w:val="center"/>
            <w:hideMark/>
          </w:tcPr>
          <w:p w14:paraId="62BF80E8" w14:textId="77777777" w:rsidR="000E6E3D" w:rsidRPr="000E6E3D" w:rsidRDefault="000E6E3D" w:rsidP="000E6E3D">
            <w:pPr>
              <w:spacing w:line="240" w:lineRule="auto"/>
              <w:jc w:val="right"/>
              <w:rPr>
                <w:sz w:val="12"/>
                <w:szCs w:val="12"/>
              </w:rPr>
            </w:pPr>
            <w:r w:rsidRPr="000E6E3D">
              <w:rPr>
                <w:sz w:val="12"/>
                <w:szCs w:val="12"/>
              </w:rPr>
              <w:t>76,3%</w:t>
            </w:r>
          </w:p>
        </w:tc>
      </w:tr>
      <w:tr w:rsidR="000E6E3D" w:rsidRPr="000E6E3D" w14:paraId="012CAA5D" w14:textId="77777777" w:rsidTr="000E6E3D">
        <w:trPr>
          <w:trHeight w:val="85"/>
        </w:trPr>
        <w:tc>
          <w:tcPr>
            <w:tcW w:w="2735" w:type="pct"/>
            <w:tcBorders>
              <w:top w:val="nil"/>
              <w:left w:val="nil"/>
              <w:bottom w:val="nil"/>
              <w:right w:val="nil"/>
            </w:tcBorders>
            <w:shd w:val="clear" w:color="auto" w:fill="auto"/>
            <w:vAlign w:val="center"/>
            <w:hideMark/>
          </w:tcPr>
          <w:p w14:paraId="7A39B410" w14:textId="77777777" w:rsidR="000E6E3D" w:rsidRPr="000E6E3D" w:rsidRDefault="000E6E3D" w:rsidP="000E6E3D">
            <w:pPr>
              <w:spacing w:line="240" w:lineRule="auto"/>
              <w:rPr>
                <w:sz w:val="12"/>
                <w:szCs w:val="12"/>
              </w:rPr>
            </w:pPr>
            <w:r w:rsidRPr="000E6E3D">
              <w:rPr>
                <w:sz w:val="12"/>
                <w:szCs w:val="12"/>
              </w:rPr>
              <w:t>odsetki od nieterminowych wpłat podatku od towarów i usług (VAT)</w:t>
            </w:r>
          </w:p>
        </w:tc>
        <w:tc>
          <w:tcPr>
            <w:tcW w:w="379" w:type="pct"/>
            <w:tcBorders>
              <w:top w:val="nil"/>
              <w:left w:val="nil"/>
              <w:bottom w:val="nil"/>
              <w:right w:val="nil"/>
            </w:tcBorders>
            <w:shd w:val="clear" w:color="auto" w:fill="auto"/>
            <w:noWrap/>
            <w:vAlign w:val="center"/>
            <w:hideMark/>
          </w:tcPr>
          <w:p w14:paraId="12BDCBAB" w14:textId="77777777" w:rsidR="000E6E3D" w:rsidRPr="000E6E3D" w:rsidRDefault="000E6E3D" w:rsidP="000E6E3D">
            <w:pPr>
              <w:spacing w:line="240" w:lineRule="auto"/>
              <w:rPr>
                <w:sz w:val="12"/>
                <w:szCs w:val="12"/>
              </w:rPr>
            </w:pPr>
          </w:p>
        </w:tc>
        <w:tc>
          <w:tcPr>
            <w:tcW w:w="684" w:type="pct"/>
            <w:tcBorders>
              <w:top w:val="nil"/>
              <w:left w:val="nil"/>
              <w:bottom w:val="nil"/>
              <w:right w:val="nil"/>
            </w:tcBorders>
            <w:shd w:val="clear" w:color="auto" w:fill="auto"/>
            <w:noWrap/>
            <w:vAlign w:val="center"/>
            <w:hideMark/>
          </w:tcPr>
          <w:p w14:paraId="163B0A5C" w14:textId="77777777" w:rsidR="000E6E3D" w:rsidRPr="000E6E3D" w:rsidRDefault="000E6E3D" w:rsidP="000E6E3D">
            <w:pPr>
              <w:spacing w:line="240" w:lineRule="auto"/>
              <w:jc w:val="right"/>
              <w:rPr>
                <w:sz w:val="12"/>
                <w:szCs w:val="12"/>
              </w:rPr>
            </w:pPr>
            <w:r w:rsidRPr="000E6E3D">
              <w:rPr>
                <w:sz w:val="12"/>
                <w:szCs w:val="12"/>
              </w:rPr>
              <w:t>80 000</w:t>
            </w:r>
          </w:p>
        </w:tc>
        <w:tc>
          <w:tcPr>
            <w:tcW w:w="790" w:type="pct"/>
            <w:tcBorders>
              <w:top w:val="nil"/>
              <w:left w:val="nil"/>
              <w:bottom w:val="nil"/>
              <w:right w:val="nil"/>
            </w:tcBorders>
            <w:shd w:val="clear" w:color="auto" w:fill="auto"/>
            <w:noWrap/>
            <w:vAlign w:val="center"/>
            <w:hideMark/>
          </w:tcPr>
          <w:p w14:paraId="7209177A" w14:textId="77777777" w:rsidR="000E6E3D" w:rsidRPr="000E6E3D" w:rsidRDefault="000E6E3D" w:rsidP="000E6E3D">
            <w:pPr>
              <w:spacing w:line="240" w:lineRule="auto"/>
              <w:jc w:val="right"/>
              <w:rPr>
                <w:sz w:val="12"/>
                <w:szCs w:val="12"/>
              </w:rPr>
            </w:pPr>
            <w:r w:rsidRPr="000E6E3D">
              <w:rPr>
                <w:sz w:val="12"/>
                <w:szCs w:val="12"/>
              </w:rPr>
              <w:t>55 594,00</w:t>
            </w:r>
          </w:p>
        </w:tc>
        <w:tc>
          <w:tcPr>
            <w:tcW w:w="412" w:type="pct"/>
            <w:tcBorders>
              <w:top w:val="nil"/>
              <w:left w:val="nil"/>
              <w:bottom w:val="nil"/>
              <w:right w:val="nil"/>
            </w:tcBorders>
            <w:shd w:val="clear" w:color="auto" w:fill="auto"/>
            <w:noWrap/>
            <w:vAlign w:val="center"/>
            <w:hideMark/>
          </w:tcPr>
          <w:p w14:paraId="61D69C07" w14:textId="77777777" w:rsidR="000E6E3D" w:rsidRPr="000E6E3D" w:rsidRDefault="000E6E3D" w:rsidP="000E6E3D">
            <w:pPr>
              <w:spacing w:line="240" w:lineRule="auto"/>
              <w:jc w:val="right"/>
              <w:rPr>
                <w:sz w:val="12"/>
                <w:szCs w:val="12"/>
              </w:rPr>
            </w:pPr>
            <w:r w:rsidRPr="000E6E3D">
              <w:rPr>
                <w:sz w:val="12"/>
                <w:szCs w:val="12"/>
              </w:rPr>
              <w:t>69,5%</w:t>
            </w:r>
          </w:p>
        </w:tc>
      </w:tr>
    </w:tbl>
    <w:p w14:paraId="44291EBD" w14:textId="77777777" w:rsidR="00CB71F2" w:rsidRPr="00CB71F2" w:rsidRDefault="00CB71F2" w:rsidP="00CB71F2"/>
    <w:p w14:paraId="3136272C" w14:textId="77777777" w:rsidR="002C29C4" w:rsidRPr="002C29C4" w:rsidRDefault="002C29C4" w:rsidP="002C29C4"/>
    <w:p w14:paraId="05899BEE" w14:textId="77777777" w:rsidR="00916964" w:rsidRDefault="00916964" w:rsidP="0093315A">
      <w:pPr>
        <w:pStyle w:val="Nagwek2"/>
        <w:sectPr w:rsidR="00916964" w:rsidSect="0046668C">
          <w:type w:val="oddPage"/>
          <w:pgSz w:w="11906" w:h="16838"/>
          <w:pgMar w:top="1417" w:right="1417" w:bottom="993" w:left="1417" w:header="708" w:footer="708" w:gutter="0"/>
          <w:cols w:space="708"/>
          <w:docGrid w:linePitch="360"/>
        </w:sectPr>
      </w:pPr>
      <w:bookmarkStart w:id="72" w:name="_Toc286139928"/>
    </w:p>
    <w:p w14:paraId="0B2F9DE1" w14:textId="52ACD8CE" w:rsidR="0093315A" w:rsidRDefault="0093315A" w:rsidP="00926B89">
      <w:pPr>
        <w:pStyle w:val="Nagwek2"/>
        <w:numPr>
          <w:ilvl w:val="1"/>
          <w:numId w:val="6"/>
        </w:numPr>
      </w:pPr>
      <w:bookmarkStart w:id="73" w:name="_Toc192837643"/>
      <w:r>
        <w:t xml:space="preserve">Mierniki realizacji </w:t>
      </w:r>
      <w:r w:rsidR="00E819DF">
        <w:t xml:space="preserve">celów </w:t>
      </w:r>
      <w:r>
        <w:t>zadań bieżących</w:t>
      </w:r>
      <w:bookmarkEnd w:id="72"/>
      <w:bookmarkEnd w:id="73"/>
    </w:p>
    <w:tbl>
      <w:tblPr>
        <w:tblW w:w="5000" w:type="pct"/>
        <w:tblCellMar>
          <w:left w:w="70" w:type="dxa"/>
          <w:right w:w="70" w:type="dxa"/>
        </w:tblCellMar>
        <w:tblLook w:val="04A0" w:firstRow="1" w:lastRow="0" w:firstColumn="1" w:lastColumn="0" w:noHBand="0" w:noVBand="1"/>
      </w:tblPr>
      <w:tblGrid>
        <w:gridCol w:w="6189"/>
        <w:gridCol w:w="962"/>
        <w:gridCol w:w="1041"/>
        <w:gridCol w:w="880"/>
      </w:tblGrid>
      <w:tr w:rsidR="00926B89" w:rsidRPr="00926B89" w14:paraId="6FC52278" w14:textId="77777777" w:rsidTr="009E3C63">
        <w:trPr>
          <w:trHeight w:val="85"/>
          <w:tblHeader/>
        </w:trPr>
        <w:tc>
          <w:tcPr>
            <w:tcW w:w="3411" w:type="pct"/>
            <w:tcBorders>
              <w:top w:val="nil"/>
              <w:left w:val="nil"/>
              <w:bottom w:val="nil"/>
              <w:right w:val="nil"/>
            </w:tcBorders>
            <w:shd w:val="clear" w:color="000000" w:fill="8DB0DB"/>
            <w:vAlign w:val="center"/>
            <w:hideMark/>
          </w:tcPr>
          <w:p w14:paraId="0E8E1E07" w14:textId="77777777" w:rsidR="00926B89" w:rsidRPr="00926B89" w:rsidRDefault="00926B89" w:rsidP="00926B89">
            <w:pPr>
              <w:spacing w:line="240" w:lineRule="auto"/>
              <w:jc w:val="center"/>
              <w:rPr>
                <w:b/>
                <w:bCs/>
                <w:sz w:val="14"/>
                <w:szCs w:val="14"/>
              </w:rPr>
            </w:pPr>
            <w:r w:rsidRPr="00926B89">
              <w:rPr>
                <w:b/>
                <w:bCs/>
                <w:sz w:val="14"/>
                <w:szCs w:val="14"/>
              </w:rPr>
              <w:t>Wyszczególnienie</w:t>
            </w:r>
          </w:p>
        </w:tc>
        <w:tc>
          <w:tcPr>
            <w:tcW w:w="530" w:type="pct"/>
            <w:tcBorders>
              <w:top w:val="nil"/>
              <w:left w:val="nil"/>
              <w:bottom w:val="nil"/>
              <w:right w:val="nil"/>
            </w:tcBorders>
            <w:shd w:val="clear" w:color="000000" w:fill="8DB0DB"/>
            <w:vAlign w:val="center"/>
            <w:hideMark/>
          </w:tcPr>
          <w:p w14:paraId="7D229A7A" w14:textId="77777777" w:rsidR="00926B89" w:rsidRPr="00926B89" w:rsidRDefault="00926B89" w:rsidP="00926B89">
            <w:pPr>
              <w:spacing w:line="240" w:lineRule="auto"/>
              <w:jc w:val="center"/>
              <w:rPr>
                <w:b/>
                <w:bCs/>
                <w:sz w:val="14"/>
                <w:szCs w:val="14"/>
              </w:rPr>
            </w:pPr>
            <w:r w:rsidRPr="00926B89">
              <w:rPr>
                <w:b/>
                <w:bCs/>
                <w:sz w:val="14"/>
                <w:szCs w:val="14"/>
              </w:rPr>
              <w:t>Jednostka miary</w:t>
            </w:r>
          </w:p>
        </w:tc>
        <w:tc>
          <w:tcPr>
            <w:tcW w:w="574" w:type="pct"/>
            <w:tcBorders>
              <w:top w:val="nil"/>
              <w:left w:val="nil"/>
              <w:bottom w:val="nil"/>
              <w:right w:val="nil"/>
            </w:tcBorders>
            <w:shd w:val="clear" w:color="000000" w:fill="8DB0DB"/>
            <w:vAlign w:val="center"/>
            <w:hideMark/>
          </w:tcPr>
          <w:p w14:paraId="338D3368" w14:textId="77777777" w:rsidR="00926B89" w:rsidRPr="00926B89" w:rsidRDefault="00926B89" w:rsidP="00926B89">
            <w:pPr>
              <w:spacing w:line="240" w:lineRule="auto"/>
              <w:jc w:val="center"/>
              <w:rPr>
                <w:b/>
                <w:bCs/>
                <w:sz w:val="14"/>
                <w:szCs w:val="14"/>
              </w:rPr>
            </w:pPr>
            <w:r w:rsidRPr="00926B89">
              <w:rPr>
                <w:b/>
                <w:bCs/>
                <w:sz w:val="14"/>
                <w:szCs w:val="14"/>
              </w:rPr>
              <w:t>Plan</w:t>
            </w:r>
          </w:p>
        </w:tc>
        <w:tc>
          <w:tcPr>
            <w:tcW w:w="485" w:type="pct"/>
            <w:tcBorders>
              <w:top w:val="nil"/>
              <w:left w:val="nil"/>
              <w:bottom w:val="nil"/>
              <w:right w:val="nil"/>
            </w:tcBorders>
            <w:shd w:val="clear" w:color="000000" w:fill="8DB0DB"/>
            <w:vAlign w:val="center"/>
            <w:hideMark/>
          </w:tcPr>
          <w:p w14:paraId="4AF9E4A3" w14:textId="77777777" w:rsidR="00926B89" w:rsidRPr="00926B89" w:rsidRDefault="00926B89" w:rsidP="00926B89">
            <w:pPr>
              <w:spacing w:line="240" w:lineRule="auto"/>
              <w:jc w:val="center"/>
              <w:rPr>
                <w:b/>
                <w:bCs/>
                <w:sz w:val="14"/>
                <w:szCs w:val="14"/>
              </w:rPr>
            </w:pPr>
            <w:r w:rsidRPr="00926B89">
              <w:rPr>
                <w:b/>
                <w:bCs/>
                <w:sz w:val="14"/>
                <w:szCs w:val="14"/>
              </w:rPr>
              <w:t>Wykonanie</w:t>
            </w:r>
          </w:p>
        </w:tc>
      </w:tr>
      <w:tr w:rsidR="00926B89" w:rsidRPr="00926B89" w14:paraId="7956E2CB" w14:textId="77777777" w:rsidTr="009E3C63">
        <w:trPr>
          <w:trHeight w:val="85"/>
        </w:trPr>
        <w:tc>
          <w:tcPr>
            <w:tcW w:w="3411" w:type="pct"/>
            <w:tcBorders>
              <w:top w:val="nil"/>
              <w:left w:val="nil"/>
              <w:bottom w:val="nil"/>
              <w:right w:val="nil"/>
            </w:tcBorders>
            <w:shd w:val="clear" w:color="auto" w:fill="auto"/>
            <w:vAlign w:val="center"/>
            <w:hideMark/>
          </w:tcPr>
          <w:p w14:paraId="78C84CF4" w14:textId="77777777" w:rsidR="00926B89" w:rsidRPr="00926B89" w:rsidRDefault="00926B89" w:rsidP="00926B89">
            <w:pPr>
              <w:spacing w:line="240" w:lineRule="auto"/>
              <w:jc w:val="center"/>
              <w:rPr>
                <w:b/>
                <w:bCs/>
                <w:sz w:val="12"/>
                <w:szCs w:val="12"/>
              </w:rPr>
            </w:pPr>
          </w:p>
        </w:tc>
        <w:tc>
          <w:tcPr>
            <w:tcW w:w="530" w:type="pct"/>
            <w:tcBorders>
              <w:top w:val="nil"/>
              <w:left w:val="nil"/>
              <w:bottom w:val="nil"/>
              <w:right w:val="nil"/>
            </w:tcBorders>
            <w:shd w:val="clear" w:color="auto" w:fill="auto"/>
            <w:vAlign w:val="center"/>
            <w:hideMark/>
          </w:tcPr>
          <w:p w14:paraId="373D141E" w14:textId="77777777" w:rsidR="00926B89" w:rsidRPr="00926B89" w:rsidRDefault="00926B89" w:rsidP="00926B89">
            <w:pPr>
              <w:spacing w:line="240" w:lineRule="auto"/>
              <w:jc w:val="center"/>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14:paraId="3D3996E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55E9A6B" w14:textId="77777777" w:rsidR="00926B89" w:rsidRPr="00926B89" w:rsidRDefault="00926B89" w:rsidP="00926B89">
            <w:pPr>
              <w:spacing w:line="240" w:lineRule="auto"/>
              <w:jc w:val="center"/>
              <w:rPr>
                <w:rFonts w:ascii="Times New Roman" w:hAnsi="Times New Roman" w:cs="Times New Roman"/>
                <w:sz w:val="12"/>
                <w:szCs w:val="12"/>
              </w:rPr>
            </w:pPr>
          </w:p>
        </w:tc>
      </w:tr>
      <w:tr w:rsidR="00926B89" w:rsidRPr="00926B89" w14:paraId="72600C0D" w14:textId="77777777" w:rsidTr="009E3C63">
        <w:trPr>
          <w:trHeight w:val="85"/>
        </w:trPr>
        <w:tc>
          <w:tcPr>
            <w:tcW w:w="3411" w:type="pct"/>
            <w:tcBorders>
              <w:top w:val="nil"/>
              <w:left w:val="nil"/>
              <w:bottom w:val="nil"/>
              <w:right w:val="nil"/>
            </w:tcBorders>
            <w:shd w:val="clear" w:color="000000" w:fill="8DB0DB"/>
            <w:vAlign w:val="bottom"/>
            <w:hideMark/>
          </w:tcPr>
          <w:p w14:paraId="1547837B" w14:textId="77777777" w:rsidR="00926B89" w:rsidRPr="00926B89" w:rsidRDefault="00926B89" w:rsidP="00926B89">
            <w:pPr>
              <w:spacing w:line="240" w:lineRule="auto"/>
              <w:rPr>
                <w:b/>
                <w:bCs/>
                <w:sz w:val="12"/>
                <w:szCs w:val="12"/>
              </w:rPr>
            </w:pPr>
            <w:r w:rsidRPr="00926B89">
              <w:rPr>
                <w:b/>
                <w:bCs/>
                <w:sz w:val="12"/>
                <w:szCs w:val="12"/>
              </w:rPr>
              <w:t>TRANSPORT I KOMUNIKACJA</w:t>
            </w:r>
          </w:p>
        </w:tc>
        <w:tc>
          <w:tcPr>
            <w:tcW w:w="530" w:type="pct"/>
            <w:tcBorders>
              <w:top w:val="nil"/>
              <w:left w:val="nil"/>
              <w:bottom w:val="nil"/>
              <w:right w:val="nil"/>
            </w:tcBorders>
            <w:shd w:val="clear" w:color="000000" w:fill="8DB0DB"/>
            <w:noWrap/>
            <w:vAlign w:val="bottom"/>
            <w:hideMark/>
          </w:tcPr>
          <w:p w14:paraId="738BB15D"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8DB0DB"/>
            <w:noWrap/>
            <w:vAlign w:val="bottom"/>
            <w:hideMark/>
          </w:tcPr>
          <w:p w14:paraId="51203904"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8DB0DB"/>
            <w:noWrap/>
            <w:vAlign w:val="bottom"/>
            <w:hideMark/>
          </w:tcPr>
          <w:p w14:paraId="5C382E96"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671E44BF" w14:textId="77777777" w:rsidTr="009E3C63">
        <w:trPr>
          <w:trHeight w:val="85"/>
        </w:trPr>
        <w:tc>
          <w:tcPr>
            <w:tcW w:w="3411" w:type="pct"/>
            <w:tcBorders>
              <w:top w:val="nil"/>
              <w:left w:val="nil"/>
              <w:bottom w:val="nil"/>
              <w:right w:val="nil"/>
            </w:tcBorders>
            <w:shd w:val="clear" w:color="auto" w:fill="auto"/>
            <w:vAlign w:val="bottom"/>
            <w:hideMark/>
          </w:tcPr>
          <w:p w14:paraId="69BB4D93"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19BEE2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60CEBC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BEB47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3481BC9" w14:textId="77777777" w:rsidTr="009E3C63">
        <w:trPr>
          <w:trHeight w:val="85"/>
        </w:trPr>
        <w:tc>
          <w:tcPr>
            <w:tcW w:w="3411" w:type="pct"/>
            <w:tcBorders>
              <w:top w:val="nil"/>
              <w:left w:val="nil"/>
              <w:bottom w:val="nil"/>
              <w:right w:val="nil"/>
            </w:tcBorders>
            <w:shd w:val="clear" w:color="000000" w:fill="B7CFE8"/>
            <w:vAlign w:val="bottom"/>
            <w:hideMark/>
          </w:tcPr>
          <w:p w14:paraId="0F403579" w14:textId="77777777" w:rsidR="00926B89" w:rsidRPr="00926B89" w:rsidRDefault="00926B89" w:rsidP="00926B89">
            <w:pPr>
              <w:spacing w:line="240" w:lineRule="auto"/>
              <w:rPr>
                <w:b/>
                <w:bCs/>
                <w:sz w:val="12"/>
                <w:szCs w:val="12"/>
              </w:rPr>
            </w:pPr>
            <w:r w:rsidRPr="00926B89">
              <w:rPr>
                <w:b/>
                <w:bCs/>
                <w:sz w:val="12"/>
                <w:szCs w:val="12"/>
              </w:rPr>
              <w:t>Drogi i mosty</w:t>
            </w:r>
          </w:p>
        </w:tc>
        <w:tc>
          <w:tcPr>
            <w:tcW w:w="530" w:type="pct"/>
            <w:tcBorders>
              <w:top w:val="nil"/>
              <w:left w:val="nil"/>
              <w:bottom w:val="nil"/>
              <w:right w:val="nil"/>
            </w:tcBorders>
            <w:shd w:val="clear" w:color="000000" w:fill="B7CFE8"/>
            <w:noWrap/>
            <w:vAlign w:val="bottom"/>
            <w:hideMark/>
          </w:tcPr>
          <w:p w14:paraId="2D500D85"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73236162"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2F5BE40A"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223DC84" w14:textId="77777777" w:rsidTr="009E3C63">
        <w:trPr>
          <w:trHeight w:val="85"/>
        </w:trPr>
        <w:tc>
          <w:tcPr>
            <w:tcW w:w="3411" w:type="pct"/>
            <w:tcBorders>
              <w:top w:val="nil"/>
              <w:left w:val="nil"/>
              <w:bottom w:val="nil"/>
              <w:right w:val="nil"/>
            </w:tcBorders>
            <w:shd w:val="clear" w:color="auto" w:fill="auto"/>
            <w:vAlign w:val="bottom"/>
            <w:hideMark/>
          </w:tcPr>
          <w:p w14:paraId="305EEB27"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46FF7D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68376D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73662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314870B" w14:textId="77777777" w:rsidTr="009E3C63">
        <w:trPr>
          <w:trHeight w:val="85"/>
        </w:trPr>
        <w:tc>
          <w:tcPr>
            <w:tcW w:w="3411" w:type="pct"/>
            <w:tcBorders>
              <w:top w:val="nil"/>
              <w:left w:val="nil"/>
              <w:bottom w:val="nil"/>
              <w:right w:val="nil"/>
            </w:tcBorders>
            <w:shd w:val="clear" w:color="000000" w:fill="D5E3F2"/>
            <w:vAlign w:val="bottom"/>
            <w:hideMark/>
          </w:tcPr>
          <w:p w14:paraId="34CF5359" w14:textId="77777777" w:rsidR="00926B89" w:rsidRPr="00926B89" w:rsidRDefault="00926B89" w:rsidP="00926B89">
            <w:pPr>
              <w:spacing w:line="240" w:lineRule="auto"/>
              <w:rPr>
                <w:b/>
                <w:bCs/>
                <w:sz w:val="12"/>
                <w:szCs w:val="12"/>
              </w:rPr>
            </w:pPr>
            <w:r w:rsidRPr="00926B89">
              <w:rPr>
                <w:b/>
                <w:bCs/>
                <w:sz w:val="12"/>
                <w:szCs w:val="12"/>
              </w:rPr>
              <w:t>Utrzymanie i remonty dróg</w:t>
            </w:r>
          </w:p>
        </w:tc>
        <w:tc>
          <w:tcPr>
            <w:tcW w:w="530" w:type="pct"/>
            <w:tcBorders>
              <w:top w:val="nil"/>
              <w:left w:val="nil"/>
              <w:bottom w:val="nil"/>
              <w:right w:val="nil"/>
            </w:tcBorders>
            <w:shd w:val="clear" w:color="000000" w:fill="D5E3F2"/>
            <w:noWrap/>
            <w:vAlign w:val="bottom"/>
            <w:hideMark/>
          </w:tcPr>
          <w:p w14:paraId="10BD5B4C"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4B64348C"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5E40B2B4"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A4C2F77" w14:textId="77777777" w:rsidTr="009E3C63">
        <w:trPr>
          <w:trHeight w:val="85"/>
        </w:trPr>
        <w:tc>
          <w:tcPr>
            <w:tcW w:w="3411" w:type="pct"/>
            <w:tcBorders>
              <w:top w:val="nil"/>
              <w:left w:val="nil"/>
              <w:bottom w:val="nil"/>
              <w:right w:val="nil"/>
            </w:tcBorders>
            <w:shd w:val="clear" w:color="auto" w:fill="auto"/>
            <w:vAlign w:val="bottom"/>
            <w:hideMark/>
          </w:tcPr>
          <w:p w14:paraId="758DA129"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56C9EF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31AB04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E8C7F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4459EEF" w14:textId="77777777" w:rsidTr="009E3C63">
        <w:trPr>
          <w:trHeight w:val="85"/>
        </w:trPr>
        <w:tc>
          <w:tcPr>
            <w:tcW w:w="3411" w:type="pct"/>
            <w:tcBorders>
              <w:top w:val="nil"/>
              <w:left w:val="nil"/>
              <w:bottom w:val="nil"/>
              <w:right w:val="nil"/>
            </w:tcBorders>
            <w:shd w:val="clear" w:color="000000" w:fill="EAF1F6"/>
            <w:vAlign w:val="bottom"/>
            <w:hideMark/>
          </w:tcPr>
          <w:p w14:paraId="27C5AEE4" w14:textId="77777777" w:rsidR="00926B89" w:rsidRPr="00926B89" w:rsidRDefault="00926B89" w:rsidP="00926B89">
            <w:pPr>
              <w:spacing w:line="240" w:lineRule="auto"/>
              <w:rPr>
                <w:b/>
                <w:bCs/>
                <w:i/>
                <w:iCs/>
                <w:sz w:val="12"/>
                <w:szCs w:val="12"/>
              </w:rPr>
            </w:pPr>
            <w:r w:rsidRPr="00926B89">
              <w:rPr>
                <w:b/>
                <w:bCs/>
                <w:i/>
                <w:iCs/>
                <w:sz w:val="12"/>
                <w:szCs w:val="12"/>
              </w:rPr>
              <w:t>Utrzymanie i remonty dróg gminnych</w:t>
            </w:r>
          </w:p>
        </w:tc>
        <w:tc>
          <w:tcPr>
            <w:tcW w:w="530" w:type="pct"/>
            <w:tcBorders>
              <w:top w:val="nil"/>
              <w:left w:val="nil"/>
              <w:bottom w:val="nil"/>
              <w:right w:val="nil"/>
            </w:tcBorders>
            <w:shd w:val="clear" w:color="000000" w:fill="EAF1F6"/>
            <w:noWrap/>
            <w:vAlign w:val="bottom"/>
            <w:hideMark/>
          </w:tcPr>
          <w:p w14:paraId="65D31F51"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6F6552FF"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1D2DE20C"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7DA8B7A6" w14:textId="77777777" w:rsidTr="009E3C63">
        <w:trPr>
          <w:trHeight w:val="85"/>
        </w:trPr>
        <w:tc>
          <w:tcPr>
            <w:tcW w:w="3411" w:type="pct"/>
            <w:tcBorders>
              <w:top w:val="nil"/>
              <w:left w:val="nil"/>
              <w:bottom w:val="nil"/>
              <w:right w:val="nil"/>
            </w:tcBorders>
            <w:shd w:val="clear" w:color="auto" w:fill="auto"/>
            <w:vAlign w:val="bottom"/>
            <w:hideMark/>
          </w:tcPr>
          <w:p w14:paraId="7DEEEF9E"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26B747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F5FBAA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88156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A91776F" w14:textId="77777777" w:rsidTr="009E3C63">
        <w:trPr>
          <w:trHeight w:val="85"/>
        </w:trPr>
        <w:tc>
          <w:tcPr>
            <w:tcW w:w="3411" w:type="pct"/>
            <w:tcBorders>
              <w:top w:val="nil"/>
              <w:left w:val="nil"/>
              <w:bottom w:val="nil"/>
              <w:right w:val="nil"/>
            </w:tcBorders>
            <w:shd w:val="clear" w:color="auto" w:fill="auto"/>
            <w:vAlign w:val="bottom"/>
            <w:hideMark/>
          </w:tcPr>
          <w:p w14:paraId="4C9A48D9"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55E99C40"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E1C20E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27666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87A90A" w14:textId="77777777" w:rsidTr="009E3C63">
        <w:trPr>
          <w:trHeight w:val="85"/>
        </w:trPr>
        <w:tc>
          <w:tcPr>
            <w:tcW w:w="3411" w:type="pct"/>
            <w:tcBorders>
              <w:top w:val="nil"/>
              <w:left w:val="nil"/>
              <w:bottom w:val="nil"/>
              <w:right w:val="nil"/>
            </w:tcBorders>
            <w:shd w:val="clear" w:color="auto" w:fill="auto"/>
            <w:vAlign w:val="bottom"/>
            <w:hideMark/>
          </w:tcPr>
          <w:p w14:paraId="799F9F42" w14:textId="77777777" w:rsidR="00926B89" w:rsidRPr="00926B89" w:rsidRDefault="00926B89" w:rsidP="00926B89">
            <w:pPr>
              <w:spacing w:line="240" w:lineRule="auto"/>
              <w:rPr>
                <w:sz w:val="12"/>
                <w:szCs w:val="12"/>
              </w:rPr>
            </w:pPr>
            <w:r w:rsidRPr="00926B89">
              <w:rPr>
                <w:sz w:val="12"/>
                <w:szCs w:val="12"/>
              </w:rPr>
              <w:t>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14:paraId="7BADA12E"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F0D6BC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ED8EA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6A559C" w14:textId="77777777" w:rsidTr="009E3C63">
        <w:trPr>
          <w:trHeight w:val="85"/>
        </w:trPr>
        <w:tc>
          <w:tcPr>
            <w:tcW w:w="3411" w:type="pct"/>
            <w:tcBorders>
              <w:top w:val="nil"/>
              <w:left w:val="nil"/>
              <w:bottom w:val="nil"/>
              <w:right w:val="nil"/>
            </w:tcBorders>
            <w:shd w:val="clear" w:color="auto" w:fill="auto"/>
            <w:vAlign w:val="bottom"/>
            <w:hideMark/>
          </w:tcPr>
          <w:p w14:paraId="236CB9D4"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D21C1A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30EC9A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5B0F6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706A848" w14:textId="77777777" w:rsidTr="009E3C63">
        <w:trPr>
          <w:trHeight w:val="85"/>
        </w:trPr>
        <w:tc>
          <w:tcPr>
            <w:tcW w:w="3411" w:type="pct"/>
            <w:tcBorders>
              <w:top w:val="nil"/>
              <w:left w:val="nil"/>
              <w:bottom w:val="nil"/>
              <w:right w:val="nil"/>
            </w:tcBorders>
            <w:shd w:val="clear" w:color="auto" w:fill="auto"/>
            <w:vAlign w:val="bottom"/>
            <w:hideMark/>
          </w:tcPr>
          <w:p w14:paraId="2B62F2D4"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E0A687D"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057431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B5FF0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282D57F" w14:textId="77777777" w:rsidTr="009E3C63">
        <w:trPr>
          <w:trHeight w:val="85"/>
        </w:trPr>
        <w:tc>
          <w:tcPr>
            <w:tcW w:w="3411" w:type="pct"/>
            <w:tcBorders>
              <w:top w:val="nil"/>
              <w:left w:val="nil"/>
              <w:bottom w:val="nil"/>
              <w:right w:val="nil"/>
            </w:tcBorders>
            <w:shd w:val="clear" w:color="auto" w:fill="auto"/>
            <w:vAlign w:val="bottom"/>
            <w:hideMark/>
          </w:tcPr>
          <w:p w14:paraId="3572B716" w14:textId="77777777" w:rsidR="00926B89" w:rsidRPr="00926B89" w:rsidRDefault="00926B89" w:rsidP="00926B89">
            <w:pPr>
              <w:spacing w:line="240" w:lineRule="auto"/>
              <w:rPr>
                <w:sz w:val="12"/>
                <w:szCs w:val="12"/>
              </w:rPr>
            </w:pPr>
            <w:r w:rsidRPr="00926B89">
              <w:rPr>
                <w:sz w:val="12"/>
                <w:szCs w:val="12"/>
              </w:rPr>
              <w:t>koszt remontu 1 m</w:t>
            </w:r>
            <w:r w:rsidRPr="00926B89">
              <w:rPr>
                <w:sz w:val="12"/>
                <w:szCs w:val="12"/>
                <w:vertAlign w:val="superscript"/>
              </w:rPr>
              <w:t>2</w:t>
            </w:r>
            <w:r w:rsidRPr="00926B89">
              <w:rPr>
                <w:sz w:val="12"/>
                <w:szCs w:val="12"/>
              </w:rPr>
              <w:t xml:space="preserve"> nawierzchni bitumicznych dróg gminnych</w:t>
            </w:r>
          </w:p>
        </w:tc>
        <w:tc>
          <w:tcPr>
            <w:tcW w:w="530" w:type="pct"/>
            <w:tcBorders>
              <w:top w:val="nil"/>
              <w:left w:val="nil"/>
              <w:bottom w:val="nil"/>
              <w:right w:val="nil"/>
            </w:tcBorders>
            <w:shd w:val="clear" w:color="auto" w:fill="auto"/>
            <w:noWrap/>
            <w:vAlign w:val="bottom"/>
            <w:hideMark/>
          </w:tcPr>
          <w:p w14:paraId="0CE6942C" w14:textId="77777777" w:rsidR="00926B89" w:rsidRPr="00926B89" w:rsidRDefault="00926B89" w:rsidP="00926B89">
            <w:pPr>
              <w:spacing w:line="240" w:lineRule="auto"/>
              <w:jc w:val="center"/>
              <w:rPr>
                <w:sz w:val="12"/>
                <w:szCs w:val="12"/>
              </w:rPr>
            </w:pPr>
            <w:r w:rsidRPr="00926B89">
              <w:rPr>
                <w:sz w:val="12"/>
                <w:szCs w:val="12"/>
              </w:rPr>
              <w:t>zł/m</w:t>
            </w:r>
            <w:r w:rsidRPr="00926B89">
              <w:rPr>
                <w:sz w:val="12"/>
                <w:szCs w:val="12"/>
                <w:vertAlign w:val="superscript"/>
              </w:rPr>
              <w:t>2</w:t>
            </w:r>
          </w:p>
        </w:tc>
        <w:tc>
          <w:tcPr>
            <w:tcW w:w="574" w:type="pct"/>
            <w:tcBorders>
              <w:top w:val="nil"/>
              <w:left w:val="nil"/>
              <w:bottom w:val="nil"/>
              <w:right w:val="nil"/>
            </w:tcBorders>
            <w:shd w:val="clear" w:color="auto" w:fill="auto"/>
            <w:noWrap/>
            <w:vAlign w:val="bottom"/>
            <w:hideMark/>
          </w:tcPr>
          <w:p w14:paraId="04CF12E9" w14:textId="77777777" w:rsidR="00926B89" w:rsidRPr="00926B89" w:rsidRDefault="00926B89" w:rsidP="00926B89">
            <w:pPr>
              <w:spacing w:line="240" w:lineRule="auto"/>
              <w:jc w:val="right"/>
              <w:rPr>
                <w:sz w:val="12"/>
                <w:szCs w:val="12"/>
              </w:rPr>
            </w:pPr>
            <w:r w:rsidRPr="00926B89">
              <w:rPr>
                <w:sz w:val="12"/>
                <w:szCs w:val="12"/>
              </w:rPr>
              <w:t>1 853</w:t>
            </w:r>
          </w:p>
        </w:tc>
        <w:tc>
          <w:tcPr>
            <w:tcW w:w="485" w:type="pct"/>
            <w:tcBorders>
              <w:top w:val="nil"/>
              <w:left w:val="nil"/>
              <w:bottom w:val="nil"/>
              <w:right w:val="nil"/>
            </w:tcBorders>
            <w:shd w:val="clear" w:color="auto" w:fill="auto"/>
            <w:noWrap/>
            <w:vAlign w:val="bottom"/>
            <w:hideMark/>
          </w:tcPr>
          <w:p w14:paraId="17152D98" w14:textId="77777777" w:rsidR="00926B89" w:rsidRPr="00926B89" w:rsidRDefault="00926B89" w:rsidP="00926B89">
            <w:pPr>
              <w:spacing w:line="240" w:lineRule="auto"/>
              <w:jc w:val="right"/>
              <w:rPr>
                <w:sz w:val="12"/>
                <w:szCs w:val="12"/>
              </w:rPr>
            </w:pPr>
            <w:r w:rsidRPr="00926B89">
              <w:rPr>
                <w:sz w:val="12"/>
                <w:szCs w:val="12"/>
              </w:rPr>
              <w:t>1 562</w:t>
            </w:r>
          </w:p>
        </w:tc>
      </w:tr>
      <w:tr w:rsidR="00926B89" w:rsidRPr="00926B89" w14:paraId="4282EE8C" w14:textId="77777777" w:rsidTr="009E3C63">
        <w:trPr>
          <w:trHeight w:val="85"/>
        </w:trPr>
        <w:tc>
          <w:tcPr>
            <w:tcW w:w="3411" w:type="pct"/>
            <w:tcBorders>
              <w:top w:val="nil"/>
              <w:left w:val="nil"/>
              <w:bottom w:val="nil"/>
              <w:right w:val="nil"/>
            </w:tcBorders>
            <w:shd w:val="clear" w:color="auto" w:fill="auto"/>
            <w:vAlign w:val="bottom"/>
            <w:hideMark/>
          </w:tcPr>
          <w:p w14:paraId="1045223C" w14:textId="77777777" w:rsidR="00926B89" w:rsidRPr="00926B89" w:rsidRDefault="00926B89" w:rsidP="00926B89">
            <w:pPr>
              <w:spacing w:line="240" w:lineRule="auto"/>
              <w:rPr>
                <w:sz w:val="12"/>
                <w:szCs w:val="12"/>
              </w:rPr>
            </w:pPr>
            <w:r w:rsidRPr="00926B89">
              <w:rPr>
                <w:sz w:val="12"/>
                <w:szCs w:val="12"/>
              </w:rPr>
              <w:t>koszt utrzymania 1 m</w:t>
            </w:r>
            <w:r w:rsidRPr="00926B89">
              <w:rPr>
                <w:sz w:val="12"/>
                <w:szCs w:val="12"/>
                <w:vertAlign w:val="superscript"/>
              </w:rPr>
              <w:t>2</w:t>
            </w:r>
            <w:r w:rsidRPr="00926B89">
              <w:rPr>
                <w:sz w:val="12"/>
                <w:szCs w:val="12"/>
              </w:rPr>
              <w:t xml:space="preserve"> dróg gminnych w zakresie bieżącego utrzymania</w:t>
            </w:r>
          </w:p>
        </w:tc>
        <w:tc>
          <w:tcPr>
            <w:tcW w:w="530" w:type="pct"/>
            <w:tcBorders>
              <w:top w:val="nil"/>
              <w:left w:val="nil"/>
              <w:bottom w:val="nil"/>
              <w:right w:val="nil"/>
            </w:tcBorders>
            <w:shd w:val="clear" w:color="auto" w:fill="auto"/>
            <w:noWrap/>
            <w:vAlign w:val="bottom"/>
            <w:hideMark/>
          </w:tcPr>
          <w:p w14:paraId="473F1B02" w14:textId="77777777" w:rsidR="00926B89" w:rsidRPr="00926B89" w:rsidRDefault="00926B89" w:rsidP="00926B89">
            <w:pPr>
              <w:spacing w:line="240" w:lineRule="auto"/>
              <w:jc w:val="center"/>
              <w:rPr>
                <w:sz w:val="12"/>
                <w:szCs w:val="12"/>
              </w:rPr>
            </w:pPr>
            <w:r w:rsidRPr="00926B89">
              <w:rPr>
                <w:sz w:val="12"/>
                <w:szCs w:val="12"/>
              </w:rPr>
              <w:t>zł/m</w:t>
            </w:r>
            <w:r w:rsidRPr="00926B89">
              <w:rPr>
                <w:sz w:val="12"/>
                <w:szCs w:val="12"/>
                <w:vertAlign w:val="superscript"/>
              </w:rPr>
              <w:t>2</w:t>
            </w:r>
          </w:p>
        </w:tc>
        <w:tc>
          <w:tcPr>
            <w:tcW w:w="574" w:type="pct"/>
            <w:tcBorders>
              <w:top w:val="nil"/>
              <w:left w:val="nil"/>
              <w:bottom w:val="nil"/>
              <w:right w:val="nil"/>
            </w:tcBorders>
            <w:shd w:val="clear" w:color="auto" w:fill="auto"/>
            <w:noWrap/>
            <w:vAlign w:val="bottom"/>
            <w:hideMark/>
          </w:tcPr>
          <w:p w14:paraId="5AFBF2F1" w14:textId="77777777" w:rsidR="00926B89" w:rsidRPr="00926B89" w:rsidRDefault="00926B89" w:rsidP="00926B89">
            <w:pPr>
              <w:spacing w:line="240" w:lineRule="auto"/>
              <w:jc w:val="right"/>
              <w:rPr>
                <w:sz w:val="12"/>
                <w:szCs w:val="12"/>
              </w:rPr>
            </w:pPr>
            <w:r w:rsidRPr="00926B89">
              <w:rPr>
                <w:sz w:val="12"/>
                <w:szCs w:val="12"/>
              </w:rPr>
              <w:t>17</w:t>
            </w:r>
          </w:p>
        </w:tc>
        <w:tc>
          <w:tcPr>
            <w:tcW w:w="485" w:type="pct"/>
            <w:tcBorders>
              <w:top w:val="nil"/>
              <w:left w:val="nil"/>
              <w:bottom w:val="nil"/>
              <w:right w:val="nil"/>
            </w:tcBorders>
            <w:shd w:val="clear" w:color="auto" w:fill="auto"/>
            <w:noWrap/>
            <w:vAlign w:val="bottom"/>
            <w:hideMark/>
          </w:tcPr>
          <w:p w14:paraId="0EA3F1E1" w14:textId="77777777" w:rsidR="00926B89" w:rsidRPr="00926B89" w:rsidRDefault="00926B89" w:rsidP="00926B89">
            <w:pPr>
              <w:spacing w:line="240" w:lineRule="auto"/>
              <w:jc w:val="right"/>
              <w:rPr>
                <w:sz w:val="12"/>
                <w:szCs w:val="12"/>
              </w:rPr>
            </w:pPr>
            <w:r w:rsidRPr="00926B89">
              <w:rPr>
                <w:sz w:val="12"/>
                <w:szCs w:val="12"/>
              </w:rPr>
              <w:t>22</w:t>
            </w:r>
          </w:p>
        </w:tc>
      </w:tr>
      <w:tr w:rsidR="00926B89" w:rsidRPr="00926B89" w14:paraId="4FC14CF0" w14:textId="77777777" w:rsidTr="009E3C63">
        <w:trPr>
          <w:trHeight w:val="85"/>
        </w:trPr>
        <w:tc>
          <w:tcPr>
            <w:tcW w:w="3411" w:type="pct"/>
            <w:tcBorders>
              <w:top w:val="nil"/>
              <w:left w:val="nil"/>
              <w:bottom w:val="nil"/>
              <w:right w:val="nil"/>
            </w:tcBorders>
            <w:shd w:val="clear" w:color="auto" w:fill="auto"/>
            <w:vAlign w:val="bottom"/>
            <w:hideMark/>
          </w:tcPr>
          <w:p w14:paraId="34065856"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277AF2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487A28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728E1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A3A77BE" w14:textId="77777777" w:rsidTr="009E3C63">
        <w:trPr>
          <w:trHeight w:val="85"/>
        </w:trPr>
        <w:tc>
          <w:tcPr>
            <w:tcW w:w="3411" w:type="pct"/>
            <w:tcBorders>
              <w:top w:val="nil"/>
              <w:left w:val="nil"/>
              <w:bottom w:val="nil"/>
              <w:right w:val="nil"/>
            </w:tcBorders>
            <w:shd w:val="clear" w:color="000000" w:fill="EAF1F6"/>
            <w:vAlign w:val="bottom"/>
            <w:hideMark/>
          </w:tcPr>
          <w:p w14:paraId="45B16B74" w14:textId="77777777" w:rsidR="00926B89" w:rsidRPr="00926B89" w:rsidRDefault="00926B89" w:rsidP="00926B89">
            <w:pPr>
              <w:spacing w:line="240" w:lineRule="auto"/>
              <w:rPr>
                <w:b/>
                <w:bCs/>
                <w:i/>
                <w:iCs/>
                <w:sz w:val="12"/>
                <w:szCs w:val="12"/>
              </w:rPr>
            </w:pPr>
            <w:r w:rsidRPr="00926B89">
              <w:rPr>
                <w:b/>
                <w:bCs/>
                <w:i/>
                <w:iCs/>
                <w:sz w:val="12"/>
                <w:szCs w:val="12"/>
              </w:rPr>
              <w:t>Utrzymanie i remonty dróg wewnętrznych</w:t>
            </w:r>
          </w:p>
        </w:tc>
        <w:tc>
          <w:tcPr>
            <w:tcW w:w="530" w:type="pct"/>
            <w:tcBorders>
              <w:top w:val="nil"/>
              <w:left w:val="nil"/>
              <w:bottom w:val="nil"/>
              <w:right w:val="nil"/>
            </w:tcBorders>
            <w:shd w:val="clear" w:color="000000" w:fill="EAF1F6"/>
            <w:noWrap/>
            <w:vAlign w:val="bottom"/>
            <w:hideMark/>
          </w:tcPr>
          <w:p w14:paraId="427419EE"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7B13A2AA"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3B54407B"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69683604" w14:textId="77777777" w:rsidTr="009E3C63">
        <w:trPr>
          <w:trHeight w:val="85"/>
        </w:trPr>
        <w:tc>
          <w:tcPr>
            <w:tcW w:w="3411" w:type="pct"/>
            <w:tcBorders>
              <w:top w:val="nil"/>
              <w:left w:val="nil"/>
              <w:bottom w:val="nil"/>
              <w:right w:val="nil"/>
            </w:tcBorders>
            <w:shd w:val="clear" w:color="auto" w:fill="auto"/>
            <w:vAlign w:val="bottom"/>
            <w:hideMark/>
          </w:tcPr>
          <w:p w14:paraId="20106B53"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0F2049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FA668C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0F3B7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AE17A4B" w14:textId="77777777" w:rsidTr="009E3C63">
        <w:trPr>
          <w:trHeight w:val="85"/>
        </w:trPr>
        <w:tc>
          <w:tcPr>
            <w:tcW w:w="3411" w:type="pct"/>
            <w:tcBorders>
              <w:top w:val="nil"/>
              <w:left w:val="nil"/>
              <w:bottom w:val="nil"/>
              <w:right w:val="nil"/>
            </w:tcBorders>
            <w:shd w:val="clear" w:color="auto" w:fill="auto"/>
            <w:vAlign w:val="bottom"/>
            <w:hideMark/>
          </w:tcPr>
          <w:p w14:paraId="5DED1ABB"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6C276B9F"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F589DF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B1A3B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7E0B25A" w14:textId="77777777" w:rsidTr="009E3C63">
        <w:trPr>
          <w:trHeight w:val="85"/>
        </w:trPr>
        <w:tc>
          <w:tcPr>
            <w:tcW w:w="3411" w:type="pct"/>
            <w:tcBorders>
              <w:top w:val="nil"/>
              <w:left w:val="nil"/>
              <w:bottom w:val="nil"/>
              <w:right w:val="nil"/>
            </w:tcBorders>
            <w:shd w:val="clear" w:color="auto" w:fill="auto"/>
            <w:vAlign w:val="bottom"/>
            <w:hideMark/>
          </w:tcPr>
          <w:p w14:paraId="471D638A" w14:textId="77777777" w:rsidR="00926B89" w:rsidRPr="00926B89" w:rsidRDefault="00926B89" w:rsidP="00926B89">
            <w:pPr>
              <w:spacing w:line="240" w:lineRule="auto"/>
              <w:rPr>
                <w:sz w:val="12"/>
                <w:szCs w:val="12"/>
              </w:rPr>
            </w:pPr>
            <w:r w:rsidRPr="00926B89">
              <w:rPr>
                <w:sz w:val="12"/>
                <w:szCs w:val="12"/>
              </w:rPr>
              <w:t>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14:paraId="4D808C3C"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790B13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EC4A0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AC8993D" w14:textId="77777777" w:rsidTr="009E3C63">
        <w:trPr>
          <w:trHeight w:val="85"/>
        </w:trPr>
        <w:tc>
          <w:tcPr>
            <w:tcW w:w="3411" w:type="pct"/>
            <w:tcBorders>
              <w:top w:val="nil"/>
              <w:left w:val="nil"/>
              <w:bottom w:val="nil"/>
              <w:right w:val="nil"/>
            </w:tcBorders>
            <w:shd w:val="clear" w:color="auto" w:fill="auto"/>
            <w:vAlign w:val="bottom"/>
            <w:hideMark/>
          </w:tcPr>
          <w:p w14:paraId="62270F4B"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F829FF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13F99E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FFFE3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942493A" w14:textId="77777777" w:rsidTr="009E3C63">
        <w:trPr>
          <w:trHeight w:val="85"/>
        </w:trPr>
        <w:tc>
          <w:tcPr>
            <w:tcW w:w="3411" w:type="pct"/>
            <w:tcBorders>
              <w:top w:val="nil"/>
              <w:left w:val="nil"/>
              <w:bottom w:val="nil"/>
              <w:right w:val="nil"/>
            </w:tcBorders>
            <w:shd w:val="clear" w:color="auto" w:fill="auto"/>
            <w:vAlign w:val="bottom"/>
            <w:hideMark/>
          </w:tcPr>
          <w:p w14:paraId="3CAB8C68"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C36440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8DD917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2388C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9ED1EA" w14:textId="77777777" w:rsidTr="009E3C63">
        <w:trPr>
          <w:trHeight w:val="85"/>
        </w:trPr>
        <w:tc>
          <w:tcPr>
            <w:tcW w:w="3411" w:type="pct"/>
            <w:tcBorders>
              <w:top w:val="nil"/>
              <w:left w:val="nil"/>
              <w:bottom w:val="nil"/>
              <w:right w:val="nil"/>
            </w:tcBorders>
            <w:shd w:val="clear" w:color="auto" w:fill="auto"/>
            <w:vAlign w:val="bottom"/>
            <w:hideMark/>
          </w:tcPr>
          <w:p w14:paraId="0F000C3E" w14:textId="77777777" w:rsidR="00926B89" w:rsidRPr="00926B89" w:rsidRDefault="00926B89" w:rsidP="00926B89">
            <w:pPr>
              <w:spacing w:line="240" w:lineRule="auto"/>
              <w:rPr>
                <w:sz w:val="12"/>
                <w:szCs w:val="12"/>
              </w:rPr>
            </w:pPr>
            <w:r w:rsidRPr="00926B89">
              <w:rPr>
                <w:sz w:val="12"/>
                <w:szCs w:val="12"/>
              </w:rPr>
              <w:t>koszt utrzymania 1 m</w:t>
            </w:r>
            <w:r w:rsidRPr="00926B89">
              <w:rPr>
                <w:sz w:val="12"/>
                <w:szCs w:val="12"/>
                <w:vertAlign w:val="superscript"/>
              </w:rPr>
              <w:t>2</w:t>
            </w:r>
            <w:r w:rsidRPr="00926B89">
              <w:rPr>
                <w:sz w:val="12"/>
                <w:szCs w:val="12"/>
              </w:rPr>
              <w:t xml:space="preserve"> dróg wewnętrznych w zakresie bieżącego utrzymania</w:t>
            </w:r>
          </w:p>
        </w:tc>
        <w:tc>
          <w:tcPr>
            <w:tcW w:w="530" w:type="pct"/>
            <w:tcBorders>
              <w:top w:val="nil"/>
              <w:left w:val="nil"/>
              <w:bottom w:val="nil"/>
              <w:right w:val="nil"/>
            </w:tcBorders>
            <w:shd w:val="clear" w:color="auto" w:fill="auto"/>
            <w:noWrap/>
            <w:vAlign w:val="bottom"/>
            <w:hideMark/>
          </w:tcPr>
          <w:p w14:paraId="0FE255A8" w14:textId="77777777" w:rsidR="00926B89" w:rsidRPr="00926B89" w:rsidRDefault="00926B89" w:rsidP="00926B89">
            <w:pPr>
              <w:spacing w:line="240" w:lineRule="auto"/>
              <w:jc w:val="center"/>
              <w:rPr>
                <w:sz w:val="12"/>
                <w:szCs w:val="12"/>
              </w:rPr>
            </w:pPr>
            <w:r w:rsidRPr="00926B89">
              <w:rPr>
                <w:sz w:val="12"/>
                <w:szCs w:val="12"/>
              </w:rPr>
              <w:t>zł/m</w:t>
            </w:r>
            <w:r w:rsidRPr="00926B89">
              <w:rPr>
                <w:sz w:val="12"/>
                <w:szCs w:val="12"/>
                <w:vertAlign w:val="superscript"/>
              </w:rPr>
              <w:t>2</w:t>
            </w:r>
          </w:p>
        </w:tc>
        <w:tc>
          <w:tcPr>
            <w:tcW w:w="574" w:type="pct"/>
            <w:tcBorders>
              <w:top w:val="nil"/>
              <w:left w:val="nil"/>
              <w:bottom w:val="nil"/>
              <w:right w:val="nil"/>
            </w:tcBorders>
            <w:shd w:val="clear" w:color="auto" w:fill="auto"/>
            <w:noWrap/>
            <w:vAlign w:val="bottom"/>
            <w:hideMark/>
          </w:tcPr>
          <w:p w14:paraId="78FCCB2B" w14:textId="77777777" w:rsidR="00926B89" w:rsidRPr="00926B89" w:rsidRDefault="00926B89" w:rsidP="00926B89">
            <w:pPr>
              <w:spacing w:line="240" w:lineRule="auto"/>
              <w:jc w:val="right"/>
              <w:rPr>
                <w:sz w:val="12"/>
                <w:szCs w:val="12"/>
              </w:rPr>
            </w:pPr>
            <w:r w:rsidRPr="00926B89">
              <w:rPr>
                <w:sz w:val="12"/>
                <w:szCs w:val="12"/>
              </w:rPr>
              <w:t>1,1</w:t>
            </w:r>
          </w:p>
        </w:tc>
        <w:tc>
          <w:tcPr>
            <w:tcW w:w="485" w:type="pct"/>
            <w:tcBorders>
              <w:top w:val="nil"/>
              <w:left w:val="nil"/>
              <w:bottom w:val="nil"/>
              <w:right w:val="nil"/>
            </w:tcBorders>
            <w:shd w:val="clear" w:color="auto" w:fill="auto"/>
            <w:noWrap/>
            <w:vAlign w:val="bottom"/>
            <w:hideMark/>
          </w:tcPr>
          <w:p w14:paraId="150B3938" w14:textId="77777777" w:rsidR="00926B89" w:rsidRPr="00926B89" w:rsidRDefault="00926B89" w:rsidP="00926B89">
            <w:pPr>
              <w:spacing w:line="240" w:lineRule="auto"/>
              <w:jc w:val="right"/>
              <w:rPr>
                <w:sz w:val="12"/>
                <w:szCs w:val="12"/>
              </w:rPr>
            </w:pPr>
            <w:r w:rsidRPr="00926B89">
              <w:rPr>
                <w:sz w:val="12"/>
                <w:szCs w:val="12"/>
              </w:rPr>
              <w:t>0,9</w:t>
            </w:r>
          </w:p>
        </w:tc>
      </w:tr>
      <w:tr w:rsidR="00926B89" w:rsidRPr="00926B89" w14:paraId="74AF910E" w14:textId="77777777" w:rsidTr="009E3C63">
        <w:trPr>
          <w:trHeight w:val="85"/>
        </w:trPr>
        <w:tc>
          <w:tcPr>
            <w:tcW w:w="3411" w:type="pct"/>
            <w:tcBorders>
              <w:top w:val="nil"/>
              <w:left w:val="nil"/>
              <w:bottom w:val="nil"/>
              <w:right w:val="nil"/>
            </w:tcBorders>
            <w:shd w:val="clear" w:color="auto" w:fill="auto"/>
            <w:vAlign w:val="bottom"/>
            <w:hideMark/>
          </w:tcPr>
          <w:p w14:paraId="69E7DD2A"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F1C885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A6997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5B393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BD09796" w14:textId="77777777" w:rsidTr="009E3C63">
        <w:trPr>
          <w:trHeight w:val="85"/>
        </w:trPr>
        <w:tc>
          <w:tcPr>
            <w:tcW w:w="3411" w:type="pct"/>
            <w:tcBorders>
              <w:top w:val="nil"/>
              <w:left w:val="nil"/>
              <w:bottom w:val="nil"/>
              <w:right w:val="nil"/>
            </w:tcBorders>
            <w:shd w:val="clear" w:color="000000" w:fill="D5E3F2"/>
            <w:vAlign w:val="bottom"/>
            <w:hideMark/>
          </w:tcPr>
          <w:p w14:paraId="0E5CB343" w14:textId="77777777" w:rsidR="00926B89" w:rsidRPr="00926B89" w:rsidRDefault="00926B89" w:rsidP="00926B89">
            <w:pPr>
              <w:spacing w:line="240" w:lineRule="auto"/>
              <w:rPr>
                <w:b/>
                <w:bCs/>
                <w:sz w:val="12"/>
                <w:szCs w:val="12"/>
              </w:rPr>
            </w:pPr>
            <w:r w:rsidRPr="00926B89">
              <w:rPr>
                <w:b/>
                <w:bCs/>
                <w:sz w:val="12"/>
                <w:szCs w:val="12"/>
              </w:rPr>
              <w:t>Oświetlenie ulic</w:t>
            </w:r>
          </w:p>
        </w:tc>
        <w:tc>
          <w:tcPr>
            <w:tcW w:w="530" w:type="pct"/>
            <w:tcBorders>
              <w:top w:val="nil"/>
              <w:left w:val="nil"/>
              <w:bottom w:val="nil"/>
              <w:right w:val="nil"/>
            </w:tcBorders>
            <w:shd w:val="clear" w:color="000000" w:fill="D5E3F2"/>
            <w:noWrap/>
            <w:vAlign w:val="bottom"/>
            <w:hideMark/>
          </w:tcPr>
          <w:p w14:paraId="1555B77B"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146CAE9F"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2873C16F"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5696C0F" w14:textId="77777777" w:rsidTr="009E3C63">
        <w:trPr>
          <w:trHeight w:val="85"/>
        </w:trPr>
        <w:tc>
          <w:tcPr>
            <w:tcW w:w="3411" w:type="pct"/>
            <w:tcBorders>
              <w:top w:val="nil"/>
              <w:left w:val="nil"/>
              <w:bottom w:val="nil"/>
              <w:right w:val="nil"/>
            </w:tcBorders>
            <w:shd w:val="clear" w:color="auto" w:fill="auto"/>
            <w:vAlign w:val="bottom"/>
            <w:hideMark/>
          </w:tcPr>
          <w:p w14:paraId="0C5454A6"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A40213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947550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95FF2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EAB93BA" w14:textId="77777777" w:rsidTr="009E3C63">
        <w:trPr>
          <w:trHeight w:val="85"/>
        </w:trPr>
        <w:tc>
          <w:tcPr>
            <w:tcW w:w="3411" w:type="pct"/>
            <w:tcBorders>
              <w:top w:val="nil"/>
              <w:left w:val="nil"/>
              <w:bottom w:val="nil"/>
              <w:right w:val="nil"/>
            </w:tcBorders>
            <w:shd w:val="clear" w:color="000000" w:fill="EAF1F6"/>
            <w:vAlign w:val="bottom"/>
            <w:hideMark/>
          </w:tcPr>
          <w:p w14:paraId="38633179" w14:textId="77777777" w:rsidR="00926B89" w:rsidRPr="00926B89" w:rsidRDefault="00926B89" w:rsidP="00926B89">
            <w:pPr>
              <w:spacing w:line="240" w:lineRule="auto"/>
              <w:rPr>
                <w:b/>
                <w:bCs/>
                <w:i/>
                <w:iCs/>
                <w:sz w:val="12"/>
                <w:szCs w:val="12"/>
              </w:rPr>
            </w:pPr>
            <w:r w:rsidRPr="00926B89">
              <w:rPr>
                <w:b/>
                <w:bCs/>
                <w:i/>
                <w:iCs/>
                <w:sz w:val="12"/>
                <w:szCs w:val="12"/>
              </w:rPr>
              <w:t>Iluminacje obiektów architektonicznych</w:t>
            </w:r>
          </w:p>
        </w:tc>
        <w:tc>
          <w:tcPr>
            <w:tcW w:w="530" w:type="pct"/>
            <w:tcBorders>
              <w:top w:val="nil"/>
              <w:left w:val="nil"/>
              <w:bottom w:val="nil"/>
              <w:right w:val="nil"/>
            </w:tcBorders>
            <w:shd w:val="clear" w:color="000000" w:fill="EAF1F6"/>
            <w:noWrap/>
            <w:vAlign w:val="bottom"/>
            <w:hideMark/>
          </w:tcPr>
          <w:p w14:paraId="506DC75F"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1E866E3E"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263FF520"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58891EA3" w14:textId="77777777" w:rsidTr="009E3C63">
        <w:trPr>
          <w:trHeight w:val="85"/>
        </w:trPr>
        <w:tc>
          <w:tcPr>
            <w:tcW w:w="3411" w:type="pct"/>
            <w:tcBorders>
              <w:top w:val="nil"/>
              <w:left w:val="nil"/>
              <w:bottom w:val="nil"/>
              <w:right w:val="nil"/>
            </w:tcBorders>
            <w:shd w:val="clear" w:color="auto" w:fill="auto"/>
            <w:vAlign w:val="bottom"/>
            <w:hideMark/>
          </w:tcPr>
          <w:p w14:paraId="174F553D"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985B2A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923213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BEC49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7F6DE18" w14:textId="77777777" w:rsidTr="009E3C63">
        <w:trPr>
          <w:trHeight w:val="85"/>
        </w:trPr>
        <w:tc>
          <w:tcPr>
            <w:tcW w:w="3411" w:type="pct"/>
            <w:tcBorders>
              <w:top w:val="nil"/>
              <w:left w:val="nil"/>
              <w:bottom w:val="nil"/>
              <w:right w:val="nil"/>
            </w:tcBorders>
            <w:shd w:val="clear" w:color="auto" w:fill="auto"/>
            <w:vAlign w:val="bottom"/>
            <w:hideMark/>
          </w:tcPr>
          <w:p w14:paraId="1F693320"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21DB1949"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D65C40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1D6D4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6E6714B" w14:textId="77777777" w:rsidTr="009E3C63">
        <w:trPr>
          <w:trHeight w:val="85"/>
        </w:trPr>
        <w:tc>
          <w:tcPr>
            <w:tcW w:w="3411" w:type="pct"/>
            <w:tcBorders>
              <w:top w:val="nil"/>
              <w:left w:val="nil"/>
              <w:bottom w:val="nil"/>
              <w:right w:val="nil"/>
            </w:tcBorders>
            <w:shd w:val="clear" w:color="auto" w:fill="auto"/>
            <w:vAlign w:val="bottom"/>
            <w:hideMark/>
          </w:tcPr>
          <w:p w14:paraId="44B2FE55" w14:textId="77777777" w:rsidR="00926B89" w:rsidRPr="00926B89" w:rsidRDefault="00926B89" w:rsidP="00926B89">
            <w:pPr>
              <w:spacing w:line="240" w:lineRule="auto"/>
              <w:rPr>
                <w:sz w:val="12"/>
                <w:szCs w:val="12"/>
              </w:rPr>
            </w:pPr>
            <w:r w:rsidRPr="00926B89">
              <w:rPr>
                <w:sz w:val="12"/>
                <w:szCs w:val="12"/>
              </w:rPr>
              <w:t>Wyeksponowanie obiektów architektonicznych, mostowych i obiektów zabytkowych Miasta</w:t>
            </w:r>
          </w:p>
        </w:tc>
        <w:tc>
          <w:tcPr>
            <w:tcW w:w="530" w:type="pct"/>
            <w:tcBorders>
              <w:top w:val="nil"/>
              <w:left w:val="nil"/>
              <w:bottom w:val="nil"/>
              <w:right w:val="nil"/>
            </w:tcBorders>
            <w:shd w:val="clear" w:color="auto" w:fill="auto"/>
            <w:noWrap/>
            <w:vAlign w:val="bottom"/>
            <w:hideMark/>
          </w:tcPr>
          <w:p w14:paraId="21D3E4E3"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900A26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63C76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C17851" w14:textId="77777777" w:rsidTr="009E3C63">
        <w:trPr>
          <w:trHeight w:val="85"/>
        </w:trPr>
        <w:tc>
          <w:tcPr>
            <w:tcW w:w="3411" w:type="pct"/>
            <w:tcBorders>
              <w:top w:val="nil"/>
              <w:left w:val="nil"/>
              <w:bottom w:val="nil"/>
              <w:right w:val="nil"/>
            </w:tcBorders>
            <w:shd w:val="clear" w:color="auto" w:fill="auto"/>
            <w:vAlign w:val="bottom"/>
            <w:hideMark/>
          </w:tcPr>
          <w:p w14:paraId="01953C24"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530E82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046E70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1ABC9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AD23FA9" w14:textId="77777777" w:rsidTr="009E3C63">
        <w:trPr>
          <w:trHeight w:val="85"/>
        </w:trPr>
        <w:tc>
          <w:tcPr>
            <w:tcW w:w="3411" w:type="pct"/>
            <w:tcBorders>
              <w:top w:val="nil"/>
              <w:left w:val="nil"/>
              <w:bottom w:val="nil"/>
              <w:right w:val="nil"/>
            </w:tcBorders>
            <w:shd w:val="clear" w:color="auto" w:fill="auto"/>
            <w:vAlign w:val="bottom"/>
            <w:hideMark/>
          </w:tcPr>
          <w:p w14:paraId="2831B39D"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5C44F00"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71778F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89280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A9B136B" w14:textId="77777777" w:rsidTr="009E3C63">
        <w:trPr>
          <w:trHeight w:val="85"/>
        </w:trPr>
        <w:tc>
          <w:tcPr>
            <w:tcW w:w="3411" w:type="pct"/>
            <w:tcBorders>
              <w:top w:val="nil"/>
              <w:left w:val="nil"/>
              <w:bottom w:val="nil"/>
              <w:right w:val="nil"/>
            </w:tcBorders>
            <w:shd w:val="clear" w:color="auto" w:fill="auto"/>
            <w:vAlign w:val="bottom"/>
            <w:hideMark/>
          </w:tcPr>
          <w:p w14:paraId="3EE0EE11" w14:textId="77777777" w:rsidR="00926B89" w:rsidRPr="00926B89" w:rsidRDefault="00926B89" w:rsidP="00926B89">
            <w:pPr>
              <w:spacing w:line="240" w:lineRule="auto"/>
              <w:rPr>
                <w:sz w:val="12"/>
                <w:szCs w:val="12"/>
              </w:rPr>
            </w:pPr>
            <w:r w:rsidRPr="00926B89">
              <w:rPr>
                <w:sz w:val="12"/>
                <w:szCs w:val="12"/>
              </w:rPr>
              <w:t>liczba iluminowanych obiektów</w:t>
            </w:r>
          </w:p>
        </w:tc>
        <w:tc>
          <w:tcPr>
            <w:tcW w:w="530" w:type="pct"/>
            <w:tcBorders>
              <w:top w:val="nil"/>
              <w:left w:val="nil"/>
              <w:bottom w:val="nil"/>
              <w:right w:val="nil"/>
            </w:tcBorders>
            <w:shd w:val="clear" w:color="auto" w:fill="auto"/>
            <w:noWrap/>
            <w:vAlign w:val="bottom"/>
            <w:hideMark/>
          </w:tcPr>
          <w:p w14:paraId="5619DA71"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38DDF9D7" w14:textId="77777777" w:rsidR="00926B89" w:rsidRPr="00926B89" w:rsidRDefault="00926B89" w:rsidP="00926B89">
            <w:pPr>
              <w:spacing w:line="240" w:lineRule="auto"/>
              <w:jc w:val="right"/>
              <w:rPr>
                <w:sz w:val="12"/>
                <w:szCs w:val="12"/>
              </w:rPr>
            </w:pPr>
            <w:r w:rsidRPr="00926B89">
              <w:rPr>
                <w:sz w:val="12"/>
                <w:szCs w:val="12"/>
              </w:rPr>
              <w:t>2</w:t>
            </w:r>
          </w:p>
        </w:tc>
        <w:tc>
          <w:tcPr>
            <w:tcW w:w="485" w:type="pct"/>
            <w:tcBorders>
              <w:top w:val="nil"/>
              <w:left w:val="nil"/>
              <w:bottom w:val="nil"/>
              <w:right w:val="nil"/>
            </w:tcBorders>
            <w:shd w:val="clear" w:color="auto" w:fill="auto"/>
            <w:noWrap/>
            <w:vAlign w:val="bottom"/>
            <w:hideMark/>
          </w:tcPr>
          <w:p w14:paraId="36C69050" w14:textId="77777777" w:rsidR="00926B89" w:rsidRPr="00926B89" w:rsidRDefault="00926B89" w:rsidP="00926B89">
            <w:pPr>
              <w:spacing w:line="240" w:lineRule="auto"/>
              <w:jc w:val="right"/>
              <w:rPr>
                <w:sz w:val="12"/>
                <w:szCs w:val="12"/>
              </w:rPr>
            </w:pPr>
            <w:r w:rsidRPr="00926B89">
              <w:rPr>
                <w:sz w:val="12"/>
                <w:szCs w:val="12"/>
              </w:rPr>
              <w:t>2</w:t>
            </w:r>
          </w:p>
        </w:tc>
      </w:tr>
      <w:tr w:rsidR="00926B89" w:rsidRPr="00926B89" w14:paraId="664F49AA" w14:textId="77777777" w:rsidTr="009E3C63">
        <w:trPr>
          <w:trHeight w:val="85"/>
        </w:trPr>
        <w:tc>
          <w:tcPr>
            <w:tcW w:w="3411" w:type="pct"/>
            <w:tcBorders>
              <w:top w:val="nil"/>
              <w:left w:val="nil"/>
              <w:bottom w:val="nil"/>
              <w:right w:val="nil"/>
            </w:tcBorders>
            <w:shd w:val="clear" w:color="auto" w:fill="auto"/>
            <w:vAlign w:val="bottom"/>
            <w:hideMark/>
          </w:tcPr>
          <w:p w14:paraId="2A44DF37" w14:textId="77777777" w:rsidR="00926B89" w:rsidRPr="00926B89" w:rsidRDefault="00926B89" w:rsidP="00926B89">
            <w:pPr>
              <w:spacing w:line="240" w:lineRule="auto"/>
              <w:rPr>
                <w:sz w:val="12"/>
                <w:szCs w:val="12"/>
              </w:rPr>
            </w:pPr>
            <w:r w:rsidRPr="00926B89">
              <w:rPr>
                <w:sz w:val="12"/>
                <w:szCs w:val="12"/>
              </w:rPr>
              <w:t>średni koszt jednostkowy iluminacji obiektu</w:t>
            </w:r>
          </w:p>
        </w:tc>
        <w:tc>
          <w:tcPr>
            <w:tcW w:w="530" w:type="pct"/>
            <w:tcBorders>
              <w:top w:val="nil"/>
              <w:left w:val="nil"/>
              <w:bottom w:val="nil"/>
              <w:right w:val="nil"/>
            </w:tcBorders>
            <w:shd w:val="clear" w:color="auto" w:fill="auto"/>
            <w:noWrap/>
            <w:vAlign w:val="bottom"/>
            <w:hideMark/>
          </w:tcPr>
          <w:p w14:paraId="2F3417D3"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7C82C121" w14:textId="77777777" w:rsidR="00926B89" w:rsidRPr="00926B89" w:rsidRDefault="00926B89" w:rsidP="00926B89">
            <w:pPr>
              <w:spacing w:line="240" w:lineRule="auto"/>
              <w:jc w:val="right"/>
              <w:rPr>
                <w:sz w:val="12"/>
                <w:szCs w:val="12"/>
              </w:rPr>
            </w:pPr>
            <w:r w:rsidRPr="00926B89">
              <w:rPr>
                <w:sz w:val="12"/>
                <w:szCs w:val="12"/>
              </w:rPr>
              <w:t>5 000</w:t>
            </w:r>
          </w:p>
        </w:tc>
        <w:tc>
          <w:tcPr>
            <w:tcW w:w="485" w:type="pct"/>
            <w:tcBorders>
              <w:top w:val="nil"/>
              <w:left w:val="nil"/>
              <w:bottom w:val="nil"/>
              <w:right w:val="nil"/>
            </w:tcBorders>
            <w:shd w:val="clear" w:color="auto" w:fill="auto"/>
            <w:noWrap/>
            <w:vAlign w:val="bottom"/>
            <w:hideMark/>
          </w:tcPr>
          <w:p w14:paraId="3F381A21" w14:textId="77777777" w:rsidR="00926B89" w:rsidRPr="00926B89" w:rsidRDefault="00926B89" w:rsidP="00926B89">
            <w:pPr>
              <w:spacing w:line="240" w:lineRule="auto"/>
              <w:jc w:val="right"/>
              <w:rPr>
                <w:sz w:val="12"/>
                <w:szCs w:val="12"/>
              </w:rPr>
            </w:pPr>
            <w:r w:rsidRPr="00926B89">
              <w:rPr>
                <w:sz w:val="12"/>
                <w:szCs w:val="12"/>
              </w:rPr>
              <w:t>9 230</w:t>
            </w:r>
          </w:p>
        </w:tc>
      </w:tr>
      <w:tr w:rsidR="00926B89" w:rsidRPr="00926B89" w14:paraId="4F5AED3B" w14:textId="77777777" w:rsidTr="009E3C63">
        <w:trPr>
          <w:trHeight w:val="85"/>
        </w:trPr>
        <w:tc>
          <w:tcPr>
            <w:tcW w:w="3411" w:type="pct"/>
            <w:tcBorders>
              <w:top w:val="nil"/>
              <w:left w:val="nil"/>
              <w:bottom w:val="nil"/>
              <w:right w:val="nil"/>
            </w:tcBorders>
            <w:shd w:val="clear" w:color="auto" w:fill="auto"/>
            <w:vAlign w:val="bottom"/>
            <w:hideMark/>
          </w:tcPr>
          <w:p w14:paraId="0AC9EB42"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F52F70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DC90C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AB013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49131F0" w14:textId="77777777" w:rsidTr="009E3C63">
        <w:trPr>
          <w:trHeight w:val="85"/>
        </w:trPr>
        <w:tc>
          <w:tcPr>
            <w:tcW w:w="3411" w:type="pct"/>
            <w:tcBorders>
              <w:top w:val="nil"/>
              <w:left w:val="nil"/>
              <w:bottom w:val="nil"/>
              <w:right w:val="nil"/>
            </w:tcBorders>
            <w:shd w:val="clear" w:color="000000" w:fill="EAF1F6"/>
            <w:vAlign w:val="bottom"/>
            <w:hideMark/>
          </w:tcPr>
          <w:p w14:paraId="6E4BBE22" w14:textId="77777777" w:rsidR="00926B89" w:rsidRPr="00926B89" w:rsidRDefault="00926B89" w:rsidP="00926B89">
            <w:pPr>
              <w:spacing w:line="240" w:lineRule="auto"/>
              <w:rPr>
                <w:b/>
                <w:bCs/>
                <w:i/>
                <w:iCs/>
                <w:sz w:val="12"/>
                <w:szCs w:val="12"/>
              </w:rPr>
            </w:pPr>
            <w:r w:rsidRPr="00926B89">
              <w:rPr>
                <w:b/>
                <w:bCs/>
                <w:i/>
                <w:iCs/>
                <w:sz w:val="12"/>
                <w:szCs w:val="12"/>
              </w:rPr>
              <w:t>Utrzymanie i remonty oświetlenia ulic, placów i dróg</w:t>
            </w:r>
          </w:p>
        </w:tc>
        <w:tc>
          <w:tcPr>
            <w:tcW w:w="530" w:type="pct"/>
            <w:tcBorders>
              <w:top w:val="nil"/>
              <w:left w:val="nil"/>
              <w:bottom w:val="nil"/>
              <w:right w:val="nil"/>
            </w:tcBorders>
            <w:shd w:val="clear" w:color="000000" w:fill="EAF1F6"/>
            <w:noWrap/>
            <w:vAlign w:val="bottom"/>
            <w:hideMark/>
          </w:tcPr>
          <w:p w14:paraId="6ACA060D"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6357098C"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1D161E32"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53BE6256" w14:textId="77777777" w:rsidTr="009E3C63">
        <w:trPr>
          <w:trHeight w:val="85"/>
        </w:trPr>
        <w:tc>
          <w:tcPr>
            <w:tcW w:w="3411" w:type="pct"/>
            <w:tcBorders>
              <w:top w:val="nil"/>
              <w:left w:val="nil"/>
              <w:bottom w:val="nil"/>
              <w:right w:val="nil"/>
            </w:tcBorders>
            <w:shd w:val="clear" w:color="auto" w:fill="auto"/>
            <w:vAlign w:val="bottom"/>
            <w:hideMark/>
          </w:tcPr>
          <w:p w14:paraId="0135B2DC"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41B6057"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94BA8D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99577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716EB9A" w14:textId="77777777" w:rsidTr="009E3C63">
        <w:trPr>
          <w:trHeight w:val="85"/>
        </w:trPr>
        <w:tc>
          <w:tcPr>
            <w:tcW w:w="3411" w:type="pct"/>
            <w:tcBorders>
              <w:top w:val="nil"/>
              <w:left w:val="nil"/>
              <w:bottom w:val="nil"/>
              <w:right w:val="nil"/>
            </w:tcBorders>
            <w:shd w:val="clear" w:color="auto" w:fill="auto"/>
            <w:vAlign w:val="bottom"/>
            <w:hideMark/>
          </w:tcPr>
          <w:p w14:paraId="49CF726E"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3665C319"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8FA677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5FB10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7801E5C" w14:textId="77777777" w:rsidTr="009E3C63">
        <w:trPr>
          <w:trHeight w:val="85"/>
        </w:trPr>
        <w:tc>
          <w:tcPr>
            <w:tcW w:w="3411" w:type="pct"/>
            <w:tcBorders>
              <w:top w:val="nil"/>
              <w:left w:val="nil"/>
              <w:bottom w:val="nil"/>
              <w:right w:val="nil"/>
            </w:tcBorders>
            <w:shd w:val="clear" w:color="auto" w:fill="auto"/>
            <w:vAlign w:val="bottom"/>
            <w:hideMark/>
          </w:tcPr>
          <w:p w14:paraId="3559442B" w14:textId="77777777" w:rsidR="00926B89" w:rsidRPr="00926B89" w:rsidRDefault="00926B89" w:rsidP="00926B89">
            <w:pPr>
              <w:spacing w:line="240" w:lineRule="auto"/>
              <w:rPr>
                <w:sz w:val="12"/>
                <w:szCs w:val="12"/>
              </w:rPr>
            </w:pPr>
            <w:r w:rsidRPr="00926B89">
              <w:rPr>
                <w:sz w:val="12"/>
                <w:szCs w:val="12"/>
              </w:rPr>
              <w:t>Zapewnienie i poprawa stanu technicznego oświetlenia ulic, placów i dróg  oraz racjonalizacja kosztów zużycia energii</w:t>
            </w:r>
          </w:p>
        </w:tc>
        <w:tc>
          <w:tcPr>
            <w:tcW w:w="530" w:type="pct"/>
            <w:tcBorders>
              <w:top w:val="nil"/>
              <w:left w:val="nil"/>
              <w:bottom w:val="nil"/>
              <w:right w:val="nil"/>
            </w:tcBorders>
            <w:shd w:val="clear" w:color="auto" w:fill="auto"/>
            <w:noWrap/>
            <w:vAlign w:val="bottom"/>
            <w:hideMark/>
          </w:tcPr>
          <w:p w14:paraId="3C98FB90"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3F7AA4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4BBC3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C42A05A" w14:textId="77777777" w:rsidTr="009E3C63">
        <w:trPr>
          <w:trHeight w:val="85"/>
        </w:trPr>
        <w:tc>
          <w:tcPr>
            <w:tcW w:w="3411" w:type="pct"/>
            <w:tcBorders>
              <w:top w:val="nil"/>
              <w:left w:val="nil"/>
              <w:bottom w:val="nil"/>
              <w:right w:val="nil"/>
            </w:tcBorders>
            <w:shd w:val="clear" w:color="auto" w:fill="auto"/>
            <w:vAlign w:val="bottom"/>
            <w:hideMark/>
          </w:tcPr>
          <w:p w14:paraId="091998DA"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609863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66DB29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69D5F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72A2B13" w14:textId="77777777" w:rsidTr="009E3C63">
        <w:trPr>
          <w:trHeight w:val="85"/>
        </w:trPr>
        <w:tc>
          <w:tcPr>
            <w:tcW w:w="3411" w:type="pct"/>
            <w:tcBorders>
              <w:top w:val="nil"/>
              <w:left w:val="nil"/>
              <w:bottom w:val="nil"/>
              <w:right w:val="nil"/>
            </w:tcBorders>
            <w:shd w:val="clear" w:color="auto" w:fill="auto"/>
            <w:vAlign w:val="bottom"/>
            <w:hideMark/>
          </w:tcPr>
          <w:p w14:paraId="330E6FF1"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BE942D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B55D1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C0026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EA443BC" w14:textId="77777777" w:rsidTr="009E3C63">
        <w:trPr>
          <w:trHeight w:val="85"/>
        </w:trPr>
        <w:tc>
          <w:tcPr>
            <w:tcW w:w="3411" w:type="pct"/>
            <w:tcBorders>
              <w:top w:val="nil"/>
              <w:left w:val="nil"/>
              <w:bottom w:val="nil"/>
              <w:right w:val="nil"/>
            </w:tcBorders>
            <w:shd w:val="clear" w:color="auto" w:fill="auto"/>
            <w:vAlign w:val="bottom"/>
            <w:hideMark/>
          </w:tcPr>
          <w:p w14:paraId="37C34E12" w14:textId="77777777" w:rsidR="00926B89" w:rsidRPr="00926B89" w:rsidRDefault="00926B89" w:rsidP="00926B89">
            <w:pPr>
              <w:spacing w:line="240" w:lineRule="auto"/>
              <w:rPr>
                <w:sz w:val="12"/>
                <w:szCs w:val="12"/>
              </w:rPr>
            </w:pPr>
            <w:r w:rsidRPr="00926B89">
              <w:rPr>
                <w:sz w:val="12"/>
                <w:szCs w:val="12"/>
              </w:rPr>
              <w:t>liczba punktów świetlnych administrowanych przez Dzielnicę</w:t>
            </w:r>
          </w:p>
        </w:tc>
        <w:tc>
          <w:tcPr>
            <w:tcW w:w="530" w:type="pct"/>
            <w:tcBorders>
              <w:top w:val="nil"/>
              <w:left w:val="nil"/>
              <w:bottom w:val="nil"/>
              <w:right w:val="nil"/>
            </w:tcBorders>
            <w:shd w:val="clear" w:color="auto" w:fill="auto"/>
            <w:noWrap/>
            <w:vAlign w:val="bottom"/>
            <w:hideMark/>
          </w:tcPr>
          <w:p w14:paraId="5A96DE08"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68D0BC69" w14:textId="77777777" w:rsidR="00926B89" w:rsidRPr="00926B89" w:rsidRDefault="00926B89" w:rsidP="00926B89">
            <w:pPr>
              <w:spacing w:line="240" w:lineRule="auto"/>
              <w:jc w:val="right"/>
              <w:rPr>
                <w:sz w:val="12"/>
                <w:szCs w:val="12"/>
              </w:rPr>
            </w:pPr>
            <w:r w:rsidRPr="00926B89">
              <w:rPr>
                <w:sz w:val="12"/>
                <w:szCs w:val="12"/>
              </w:rPr>
              <w:t>121</w:t>
            </w:r>
          </w:p>
        </w:tc>
        <w:tc>
          <w:tcPr>
            <w:tcW w:w="485" w:type="pct"/>
            <w:tcBorders>
              <w:top w:val="nil"/>
              <w:left w:val="nil"/>
              <w:bottom w:val="nil"/>
              <w:right w:val="nil"/>
            </w:tcBorders>
            <w:shd w:val="clear" w:color="auto" w:fill="auto"/>
            <w:noWrap/>
            <w:vAlign w:val="bottom"/>
            <w:hideMark/>
          </w:tcPr>
          <w:p w14:paraId="2AD8EA61" w14:textId="77777777" w:rsidR="00926B89" w:rsidRPr="00926B89" w:rsidRDefault="00926B89" w:rsidP="00926B89">
            <w:pPr>
              <w:spacing w:line="240" w:lineRule="auto"/>
              <w:jc w:val="right"/>
              <w:rPr>
                <w:sz w:val="12"/>
                <w:szCs w:val="12"/>
              </w:rPr>
            </w:pPr>
            <w:r w:rsidRPr="00926B89">
              <w:rPr>
                <w:sz w:val="12"/>
                <w:szCs w:val="12"/>
              </w:rPr>
              <w:t>121</w:t>
            </w:r>
          </w:p>
        </w:tc>
      </w:tr>
      <w:tr w:rsidR="00926B89" w:rsidRPr="00926B89" w14:paraId="239DEB28" w14:textId="77777777" w:rsidTr="009E3C63">
        <w:trPr>
          <w:trHeight w:val="85"/>
        </w:trPr>
        <w:tc>
          <w:tcPr>
            <w:tcW w:w="3411" w:type="pct"/>
            <w:tcBorders>
              <w:top w:val="nil"/>
              <w:left w:val="nil"/>
              <w:bottom w:val="nil"/>
              <w:right w:val="nil"/>
            </w:tcBorders>
            <w:shd w:val="clear" w:color="auto" w:fill="auto"/>
            <w:vAlign w:val="bottom"/>
            <w:hideMark/>
          </w:tcPr>
          <w:p w14:paraId="5EC75B7C" w14:textId="77777777" w:rsidR="00926B89" w:rsidRPr="00926B89" w:rsidRDefault="00926B89" w:rsidP="00926B89">
            <w:pPr>
              <w:spacing w:line="240" w:lineRule="auto"/>
              <w:rPr>
                <w:sz w:val="12"/>
                <w:szCs w:val="12"/>
              </w:rPr>
            </w:pPr>
            <w:r w:rsidRPr="00926B89">
              <w:rPr>
                <w:sz w:val="12"/>
                <w:szCs w:val="12"/>
              </w:rPr>
              <w:t>średni koszt utrzymania jednego punktu świetlnego administrowanego przez Dzielnicę</w:t>
            </w:r>
          </w:p>
        </w:tc>
        <w:tc>
          <w:tcPr>
            <w:tcW w:w="530" w:type="pct"/>
            <w:tcBorders>
              <w:top w:val="nil"/>
              <w:left w:val="nil"/>
              <w:bottom w:val="nil"/>
              <w:right w:val="nil"/>
            </w:tcBorders>
            <w:shd w:val="clear" w:color="auto" w:fill="auto"/>
            <w:noWrap/>
            <w:vAlign w:val="bottom"/>
            <w:hideMark/>
          </w:tcPr>
          <w:p w14:paraId="210D9C3C"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222F6AC3" w14:textId="77777777" w:rsidR="00926B89" w:rsidRPr="00926B89" w:rsidRDefault="00926B89" w:rsidP="00926B89">
            <w:pPr>
              <w:spacing w:line="240" w:lineRule="auto"/>
              <w:jc w:val="right"/>
              <w:rPr>
                <w:sz w:val="12"/>
                <w:szCs w:val="12"/>
              </w:rPr>
            </w:pPr>
            <w:r w:rsidRPr="00926B89">
              <w:rPr>
                <w:sz w:val="12"/>
                <w:szCs w:val="12"/>
              </w:rPr>
              <w:t>9 099</w:t>
            </w:r>
          </w:p>
        </w:tc>
        <w:tc>
          <w:tcPr>
            <w:tcW w:w="485" w:type="pct"/>
            <w:tcBorders>
              <w:top w:val="nil"/>
              <w:left w:val="nil"/>
              <w:bottom w:val="nil"/>
              <w:right w:val="nil"/>
            </w:tcBorders>
            <w:shd w:val="clear" w:color="auto" w:fill="auto"/>
            <w:noWrap/>
            <w:vAlign w:val="bottom"/>
            <w:hideMark/>
          </w:tcPr>
          <w:p w14:paraId="101F80D3" w14:textId="77777777" w:rsidR="00926B89" w:rsidRPr="00926B89" w:rsidRDefault="00926B89" w:rsidP="00926B89">
            <w:pPr>
              <w:spacing w:line="240" w:lineRule="auto"/>
              <w:jc w:val="right"/>
              <w:rPr>
                <w:sz w:val="12"/>
                <w:szCs w:val="12"/>
              </w:rPr>
            </w:pPr>
            <w:r w:rsidRPr="00926B89">
              <w:rPr>
                <w:sz w:val="12"/>
                <w:szCs w:val="12"/>
              </w:rPr>
              <w:t>5 107</w:t>
            </w:r>
          </w:p>
        </w:tc>
      </w:tr>
      <w:tr w:rsidR="00926B89" w:rsidRPr="00926B89" w14:paraId="53E76E32" w14:textId="77777777" w:rsidTr="009E3C63">
        <w:trPr>
          <w:trHeight w:val="85"/>
        </w:trPr>
        <w:tc>
          <w:tcPr>
            <w:tcW w:w="3411" w:type="pct"/>
            <w:tcBorders>
              <w:top w:val="nil"/>
              <w:left w:val="nil"/>
              <w:bottom w:val="nil"/>
              <w:right w:val="nil"/>
            </w:tcBorders>
            <w:shd w:val="clear" w:color="auto" w:fill="auto"/>
            <w:vAlign w:val="bottom"/>
            <w:hideMark/>
          </w:tcPr>
          <w:p w14:paraId="7C532276"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C5E0D4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F2FC20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33FFC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FC0043C" w14:textId="77777777" w:rsidTr="009E3C63">
        <w:trPr>
          <w:trHeight w:val="85"/>
        </w:trPr>
        <w:tc>
          <w:tcPr>
            <w:tcW w:w="3411" w:type="pct"/>
            <w:tcBorders>
              <w:top w:val="nil"/>
              <w:left w:val="nil"/>
              <w:bottom w:val="nil"/>
              <w:right w:val="nil"/>
            </w:tcBorders>
            <w:shd w:val="clear" w:color="000000" w:fill="D5E3F2"/>
            <w:vAlign w:val="bottom"/>
            <w:hideMark/>
          </w:tcPr>
          <w:p w14:paraId="707B6142" w14:textId="77777777" w:rsidR="00926B89" w:rsidRPr="00926B89" w:rsidRDefault="00926B89" w:rsidP="00926B89">
            <w:pPr>
              <w:spacing w:line="240" w:lineRule="auto"/>
              <w:rPr>
                <w:b/>
                <w:bCs/>
                <w:sz w:val="12"/>
                <w:szCs w:val="12"/>
              </w:rPr>
            </w:pPr>
            <w:r w:rsidRPr="00926B89">
              <w:rPr>
                <w:b/>
                <w:bCs/>
                <w:sz w:val="12"/>
                <w:szCs w:val="12"/>
              </w:rPr>
              <w:t>Opracowania i analizy związane z drogami</w:t>
            </w:r>
          </w:p>
        </w:tc>
        <w:tc>
          <w:tcPr>
            <w:tcW w:w="530" w:type="pct"/>
            <w:tcBorders>
              <w:top w:val="nil"/>
              <w:left w:val="nil"/>
              <w:bottom w:val="nil"/>
              <w:right w:val="nil"/>
            </w:tcBorders>
            <w:shd w:val="clear" w:color="000000" w:fill="D5E3F2"/>
            <w:noWrap/>
            <w:vAlign w:val="bottom"/>
            <w:hideMark/>
          </w:tcPr>
          <w:p w14:paraId="484F0CCC"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1BAAD6A3"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03F8ED9B"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2F26F658" w14:textId="77777777" w:rsidTr="009E3C63">
        <w:trPr>
          <w:trHeight w:val="85"/>
        </w:trPr>
        <w:tc>
          <w:tcPr>
            <w:tcW w:w="3411" w:type="pct"/>
            <w:tcBorders>
              <w:top w:val="nil"/>
              <w:left w:val="nil"/>
              <w:bottom w:val="nil"/>
              <w:right w:val="nil"/>
            </w:tcBorders>
            <w:shd w:val="clear" w:color="auto" w:fill="auto"/>
            <w:vAlign w:val="bottom"/>
            <w:hideMark/>
          </w:tcPr>
          <w:p w14:paraId="046F6318"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039356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DC2BEA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181D3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C34EFA" w14:textId="77777777" w:rsidTr="009E3C63">
        <w:trPr>
          <w:trHeight w:val="85"/>
        </w:trPr>
        <w:tc>
          <w:tcPr>
            <w:tcW w:w="3411" w:type="pct"/>
            <w:tcBorders>
              <w:top w:val="nil"/>
              <w:left w:val="nil"/>
              <w:bottom w:val="nil"/>
              <w:right w:val="nil"/>
            </w:tcBorders>
            <w:shd w:val="clear" w:color="auto" w:fill="auto"/>
            <w:vAlign w:val="bottom"/>
            <w:hideMark/>
          </w:tcPr>
          <w:p w14:paraId="04C55C7F"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227A3567"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55F6BE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BBAC0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9A450F6" w14:textId="77777777" w:rsidTr="009E3C63">
        <w:trPr>
          <w:trHeight w:val="85"/>
        </w:trPr>
        <w:tc>
          <w:tcPr>
            <w:tcW w:w="3411" w:type="pct"/>
            <w:tcBorders>
              <w:top w:val="nil"/>
              <w:left w:val="nil"/>
              <w:bottom w:val="nil"/>
              <w:right w:val="nil"/>
            </w:tcBorders>
            <w:shd w:val="clear" w:color="auto" w:fill="auto"/>
            <w:vAlign w:val="bottom"/>
            <w:hideMark/>
          </w:tcPr>
          <w:p w14:paraId="29B99CC5" w14:textId="77777777" w:rsidR="00926B89" w:rsidRPr="00926B89" w:rsidRDefault="00926B89" w:rsidP="00926B89">
            <w:pPr>
              <w:spacing w:line="240" w:lineRule="auto"/>
              <w:rPr>
                <w:sz w:val="12"/>
                <w:szCs w:val="12"/>
              </w:rPr>
            </w:pPr>
            <w:r w:rsidRPr="00926B89">
              <w:rPr>
                <w:sz w:val="12"/>
                <w:szCs w:val="12"/>
              </w:rPr>
              <w:t>Kształtowanie warunków dla rozwoju infrastruktury drogowej</w:t>
            </w:r>
          </w:p>
        </w:tc>
        <w:tc>
          <w:tcPr>
            <w:tcW w:w="530" w:type="pct"/>
            <w:tcBorders>
              <w:top w:val="nil"/>
              <w:left w:val="nil"/>
              <w:bottom w:val="nil"/>
              <w:right w:val="nil"/>
            </w:tcBorders>
            <w:shd w:val="clear" w:color="auto" w:fill="auto"/>
            <w:noWrap/>
            <w:vAlign w:val="bottom"/>
            <w:hideMark/>
          </w:tcPr>
          <w:p w14:paraId="50C00423"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16B92F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F32A2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AFF3ED9" w14:textId="77777777" w:rsidTr="009E3C63">
        <w:trPr>
          <w:trHeight w:val="85"/>
        </w:trPr>
        <w:tc>
          <w:tcPr>
            <w:tcW w:w="3411" w:type="pct"/>
            <w:tcBorders>
              <w:top w:val="nil"/>
              <w:left w:val="nil"/>
              <w:bottom w:val="nil"/>
              <w:right w:val="nil"/>
            </w:tcBorders>
            <w:shd w:val="clear" w:color="auto" w:fill="auto"/>
            <w:vAlign w:val="bottom"/>
            <w:hideMark/>
          </w:tcPr>
          <w:p w14:paraId="2FC2DBD0"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1778A8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09962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D2832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05E83E4" w14:textId="77777777" w:rsidTr="009E3C63">
        <w:trPr>
          <w:trHeight w:val="85"/>
        </w:trPr>
        <w:tc>
          <w:tcPr>
            <w:tcW w:w="3411" w:type="pct"/>
            <w:tcBorders>
              <w:top w:val="nil"/>
              <w:left w:val="nil"/>
              <w:bottom w:val="nil"/>
              <w:right w:val="nil"/>
            </w:tcBorders>
            <w:shd w:val="clear" w:color="auto" w:fill="auto"/>
            <w:vAlign w:val="bottom"/>
            <w:hideMark/>
          </w:tcPr>
          <w:p w14:paraId="4D1ADB14"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A537CB6"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FE421E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F5F90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E83DFCE" w14:textId="77777777" w:rsidTr="009E3C63">
        <w:trPr>
          <w:trHeight w:val="85"/>
        </w:trPr>
        <w:tc>
          <w:tcPr>
            <w:tcW w:w="3411" w:type="pct"/>
            <w:tcBorders>
              <w:top w:val="nil"/>
              <w:left w:val="nil"/>
              <w:bottom w:val="nil"/>
              <w:right w:val="nil"/>
            </w:tcBorders>
            <w:shd w:val="clear" w:color="auto" w:fill="auto"/>
            <w:vAlign w:val="bottom"/>
            <w:hideMark/>
          </w:tcPr>
          <w:p w14:paraId="64F68436" w14:textId="77777777" w:rsidR="00926B89" w:rsidRPr="00926B89" w:rsidRDefault="00926B89" w:rsidP="00926B89">
            <w:pPr>
              <w:spacing w:line="240" w:lineRule="auto"/>
              <w:rPr>
                <w:sz w:val="12"/>
                <w:szCs w:val="12"/>
              </w:rPr>
            </w:pPr>
            <w:r w:rsidRPr="00926B89">
              <w:rPr>
                <w:sz w:val="12"/>
                <w:szCs w:val="12"/>
              </w:rPr>
              <w:t>liczba opracowanych ekspertyz, analiz, opinii, studium</w:t>
            </w:r>
          </w:p>
        </w:tc>
        <w:tc>
          <w:tcPr>
            <w:tcW w:w="530" w:type="pct"/>
            <w:tcBorders>
              <w:top w:val="nil"/>
              <w:left w:val="nil"/>
              <w:bottom w:val="nil"/>
              <w:right w:val="nil"/>
            </w:tcBorders>
            <w:shd w:val="clear" w:color="auto" w:fill="auto"/>
            <w:noWrap/>
            <w:vAlign w:val="bottom"/>
            <w:hideMark/>
          </w:tcPr>
          <w:p w14:paraId="603B0945"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53DF8D5B" w14:textId="77777777" w:rsidR="00926B89" w:rsidRPr="00926B89" w:rsidRDefault="00926B89" w:rsidP="00926B89">
            <w:pPr>
              <w:spacing w:line="240" w:lineRule="auto"/>
              <w:jc w:val="right"/>
              <w:rPr>
                <w:sz w:val="12"/>
                <w:szCs w:val="12"/>
              </w:rPr>
            </w:pPr>
            <w:r w:rsidRPr="00926B89">
              <w:rPr>
                <w:sz w:val="12"/>
                <w:szCs w:val="12"/>
              </w:rPr>
              <w:t>0</w:t>
            </w:r>
          </w:p>
        </w:tc>
        <w:tc>
          <w:tcPr>
            <w:tcW w:w="485" w:type="pct"/>
            <w:tcBorders>
              <w:top w:val="nil"/>
              <w:left w:val="nil"/>
              <w:bottom w:val="nil"/>
              <w:right w:val="nil"/>
            </w:tcBorders>
            <w:shd w:val="clear" w:color="auto" w:fill="auto"/>
            <w:noWrap/>
            <w:vAlign w:val="bottom"/>
            <w:hideMark/>
          </w:tcPr>
          <w:p w14:paraId="423ECE79" w14:textId="77777777" w:rsidR="00926B89" w:rsidRPr="00926B89" w:rsidRDefault="00926B89" w:rsidP="00926B89">
            <w:pPr>
              <w:spacing w:line="240" w:lineRule="auto"/>
              <w:jc w:val="right"/>
              <w:rPr>
                <w:sz w:val="12"/>
                <w:szCs w:val="12"/>
              </w:rPr>
            </w:pPr>
            <w:r w:rsidRPr="00926B89">
              <w:rPr>
                <w:sz w:val="12"/>
                <w:szCs w:val="12"/>
              </w:rPr>
              <w:t>15</w:t>
            </w:r>
          </w:p>
        </w:tc>
      </w:tr>
      <w:tr w:rsidR="00926B89" w:rsidRPr="00926B89" w14:paraId="161E2E93" w14:textId="77777777" w:rsidTr="009E3C63">
        <w:trPr>
          <w:trHeight w:val="85"/>
        </w:trPr>
        <w:tc>
          <w:tcPr>
            <w:tcW w:w="3411" w:type="pct"/>
            <w:tcBorders>
              <w:top w:val="nil"/>
              <w:left w:val="nil"/>
              <w:bottom w:val="nil"/>
              <w:right w:val="nil"/>
            </w:tcBorders>
            <w:shd w:val="clear" w:color="auto" w:fill="auto"/>
            <w:vAlign w:val="bottom"/>
            <w:hideMark/>
          </w:tcPr>
          <w:p w14:paraId="242DD899" w14:textId="77777777" w:rsidR="00926B89" w:rsidRPr="00926B89" w:rsidRDefault="00926B89" w:rsidP="00926B89">
            <w:pPr>
              <w:spacing w:line="240" w:lineRule="auto"/>
              <w:rPr>
                <w:sz w:val="12"/>
                <w:szCs w:val="12"/>
              </w:rPr>
            </w:pPr>
            <w:r w:rsidRPr="00926B89">
              <w:rPr>
                <w:sz w:val="12"/>
                <w:szCs w:val="12"/>
              </w:rPr>
              <w:t>średni koszt wykonania ekspertyzy, analizy, opinii, studium</w:t>
            </w:r>
          </w:p>
        </w:tc>
        <w:tc>
          <w:tcPr>
            <w:tcW w:w="530" w:type="pct"/>
            <w:tcBorders>
              <w:top w:val="nil"/>
              <w:left w:val="nil"/>
              <w:bottom w:val="nil"/>
              <w:right w:val="nil"/>
            </w:tcBorders>
            <w:shd w:val="clear" w:color="auto" w:fill="auto"/>
            <w:noWrap/>
            <w:vAlign w:val="bottom"/>
            <w:hideMark/>
          </w:tcPr>
          <w:p w14:paraId="0DDB3BAE"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2E8D2A60" w14:textId="77777777" w:rsidR="00926B89" w:rsidRPr="00926B89" w:rsidRDefault="00926B89" w:rsidP="00926B89">
            <w:pPr>
              <w:spacing w:line="240" w:lineRule="auto"/>
              <w:jc w:val="right"/>
              <w:rPr>
                <w:sz w:val="12"/>
                <w:szCs w:val="12"/>
              </w:rPr>
            </w:pPr>
            <w:r w:rsidRPr="00926B89">
              <w:rPr>
                <w:sz w:val="12"/>
                <w:szCs w:val="12"/>
              </w:rPr>
              <w:t>0</w:t>
            </w:r>
          </w:p>
        </w:tc>
        <w:tc>
          <w:tcPr>
            <w:tcW w:w="485" w:type="pct"/>
            <w:tcBorders>
              <w:top w:val="nil"/>
              <w:left w:val="nil"/>
              <w:bottom w:val="nil"/>
              <w:right w:val="nil"/>
            </w:tcBorders>
            <w:shd w:val="clear" w:color="auto" w:fill="auto"/>
            <w:noWrap/>
            <w:vAlign w:val="bottom"/>
            <w:hideMark/>
          </w:tcPr>
          <w:p w14:paraId="789F6622" w14:textId="77777777" w:rsidR="00926B89" w:rsidRPr="00926B89" w:rsidRDefault="00926B89" w:rsidP="00926B89">
            <w:pPr>
              <w:spacing w:line="240" w:lineRule="auto"/>
              <w:jc w:val="right"/>
              <w:rPr>
                <w:sz w:val="12"/>
                <w:szCs w:val="12"/>
              </w:rPr>
            </w:pPr>
            <w:r w:rsidRPr="00926B89">
              <w:rPr>
                <w:sz w:val="12"/>
                <w:szCs w:val="12"/>
              </w:rPr>
              <w:t>820</w:t>
            </w:r>
          </w:p>
        </w:tc>
      </w:tr>
      <w:tr w:rsidR="00926B89" w:rsidRPr="00926B89" w14:paraId="0E199432" w14:textId="77777777" w:rsidTr="009E3C63">
        <w:trPr>
          <w:trHeight w:val="85"/>
        </w:trPr>
        <w:tc>
          <w:tcPr>
            <w:tcW w:w="3411" w:type="pct"/>
            <w:tcBorders>
              <w:top w:val="nil"/>
              <w:left w:val="nil"/>
              <w:bottom w:val="nil"/>
              <w:right w:val="nil"/>
            </w:tcBorders>
            <w:shd w:val="clear" w:color="auto" w:fill="auto"/>
            <w:vAlign w:val="bottom"/>
            <w:hideMark/>
          </w:tcPr>
          <w:p w14:paraId="1EED7992"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75DAA6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F5F45D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078F8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E17B1B0" w14:textId="77777777" w:rsidTr="009E3C63">
        <w:trPr>
          <w:trHeight w:val="85"/>
        </w:trPr>
        <w:tc>
          <w:tcPr>
            <w:tcW w:w="3411" w:type="pct"/>
            <w:tcBorders>
              <w:top w:val="nil"/>
              <w:left w:val="nil"/>
              <w:bottom w:val="nil"/>
              <w:right w:val="nil"/>
            </w:tcBorders>
            <w:shd w:val="clear" w:color="000000" w:fill="8DB0DB"/>
            <w:vAlign w:val="bottom"/>
            <w:hideMark/>
          </w:tcPr>
          <w:p w14:paraId="06570275" w14:textId="77777777" w:rsidR="00926B89" w:rsidRPr="00926B89" w:rsidRDefault="00926B89" w:rsidP="00926B89">
            <w:pPr>
              <w:spacing w:line="240" w:lineRule="auto"/>
              <w:rPr>
                <w:b/>
                <w:bCs/>
                <w:sz w:val="12"/>
                <w:szCs w:val="12"/>
              </w:rPr>
            </w:pPr>
            <w:r w:rsidRPr="00926B89">
              <w:rPr>
                <w:b/>
                <w:bCs/>
                <w:sz w:val="12"/>
                <w:szCs w:val="12"/>
              </w:rPr>
              <w:t>ŁAD PRZESTRZENNY I GOSPODARKA NIERUCHOMOŚCIAMI</w:t>
            </w:r>
          </w:p>
        </w:tc>
        <w:tc>
          <w:tcPr>
            <w:tcW w:w="530" w:type="pct"/>
            <w:tcBorders>
              <w:top w:val="nil"/>
              <w:left w:val="nil"/>
              <w:bottom w:val="nil"/>
              <w:right w:val="nil"/>
            </w:tcBorders>
            <w:shd w:val="clear" w:color="000000" w:fill="8DB0DB"/>
            <w:noWrap/>
            <w:vAlign w:val="bottom"/>
            <w:hideMark/>
          </w:tcPr>
          <w:p w14:paraId="5305F022"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8DB0DB"/>
            <w:noWrap/>
            <w:vAlign w:val="bottom"/>
            <w:hideMark/>
          </w:tcPr>
          <w:p w14:paraId="25DA39F2"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8DB0DB"/>
            <w:noWrap/>
            <w:vAlign w:val="bottom"/>
            <w:hideMark/>
          </w:tcPr>
          <w:p w14:paraId="3FEDBA7A"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294E1AFF" w14:textId="77777777" w:rsidTr="009E3C63">
        <w:trPr>
          <w:trHeight w:val="85"/>
        </w:trPr>
        <w:tc>
          <w:tcPr>
            <w:tcW w:w="3411" w:type="pct"/>
            <w:tcBorders>
              <w:top w:val="nil"/>
              <w:left w:val="nil"/>
              <w:bottom w:val="nil"/>
              <w:right w:val="nil"/>
            </w:tcBorders>
            <w:shd w:val="clear" w:color="auto" w:fill="auto"/>
            <w:vAlign w:val="bottom"/>
            <w:hideMark/>
          </w:tcPr>
          <w:p w14:paraId="0E087ED6"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6F69FA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5871B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0F201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193A483" w14:textId="77777777" w:rsidTr="009E3C63">
        <w:trPr>
          <w:trHeight w:val="85"/>
        </w:trPr>
        <w:tc>
          <w:tcPr>
            <w:tcW w:w="3411" w:type="pct"/>
            <w:tcBorders>
              <w:top w:val="nil"/>
              <w:left w:val="nil"/>
              <w:bottom w:val="nil"/>
              <w:right w:val="nil"/>
            </w:tcBorders>
            <w:shd w:val="clear" w:color="000000" w:fill="B7CFE8"/>
            <w:vAlign w:val="bottom"/>
            <w:hideMark/>
          </w:tcPr>
          <w:p w14:paraId="346E74EA" w14:textId="77777777" w:rsidR="00926B89" w:rsidRPr="00926B89" w:rsidRDefault="00926B89" w:rsidP="00926B89">
            <w:pPr>
              <w:spacing w:line="240" w:lineRule="auto"/>
              <w:rPr>
                <w:b/>
                <w:bCs/>
                <w:sz w:val="12"/>
                <w:szCs w:val="12"/>
              </w:rPr>
            </w:pPr>
            <w:r w:rsidRPr="00926B89">
              <w:rPr>
                <w:b/>
                <w:bCs/>
                <w:sz w:val="12"/>
                <w:szCs w:val="12"/>
              </w:rPr>
              <w:t>Gospodarka przestrzenna</w:t>
            </w:r>
          </w:p>
        </w:tc>
        <w:tc>
          <w:tcPr>
            <w:tcW w:w="530" w:type="pct"/>
            <w:tcBorders>
              <w:top w:val="nil"/>
              <w:left w:val="nil"/>
              <w:bottom w:val="nil"/>
              <w:right w:val="nil"/>
            </w:tcBorders>
            <w:shd w:val="clear" w:color="000000" w:fill="B7CFE8"/>
            <w:noWrap/>
            <w:vAlign w:val="bottom"/>
            <w:hideMark/>
          </w:tcPr>
          <w:p w14:paraId="0C880B67"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5A2A3274"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1FDE6349"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2BE2E859" w14:textId="77777777" w:rsidTr="009E3C63">
        <w:trPr>
          <w:trHeight w:val="85"/>
        </w:trPr>
        <w:tc>
          <w:tcPr>
            <w:tcW w:w="3411" w:type="pct"/>
            <w:tcBorders>
              <w:top w:val="nil"/>
              <w:left w:val="nil"/>
              <w:bottom w:val="nil"/>
              <w:right w:val="nil"/>
            </w:tcBorders>
            <w:shd w:val="clear" w:color="auto" w:fill="auto"/>
            <w:vAlign w:val="bottom"/>
            <w:hideMark/>
          </w:tcPr>
          <w:p w14:paraId="081B09E3"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0570A3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62F445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5D49B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1FB9805" w14:textId="77777777" w:rsidTr="009E3C63">
        <w:trPr>
          <w:trHeight w:val="85"/>
        </w:trPr>
        <w:tc>
          <w:tcPr>
            <w:tcW w:w="3411" w:type="pct"/>
            <w:tcBorders>
              <w:top w:val="nil"/>
              <w:left w:val="nil"/>
              <w:bottom w:val="nil"/>
              <w:right w:val="nil"/>
            </w:tcBorders>
            <w:shd w:val="clear" w:color="000000" w:fill="D5E3F2"/>
            <w:vAlign w:val="bottom"/>
            <w:hideMark/>
          </w:tcPr>
          <w:p w14:paraId="3AF86E82" w14:textId="77777777" w:rsidR="00926B89" w:rsidRPr="00926B89" w:rsidRDefault="00926B89" w:rsidP="00926B89">
            <w:pPr>
              <w:spacing w:line="240" w:lineRule="auto"/>
              <w:rPr>
                <w:b/>
                <w:bCs/>
                <w:sz w:val="12"/>
                <w:szCs w:val="12"/>
              </w:rPr>
            </w:pPr>
            <w:r w:rsidRPr="00926B89">
              <w:rPr>
                <w:b/>
                <w:bCs/>
                <w:sz w:val="12"/>
                <w:szCs w:val="12"/>
              </w:rPr>
              <w:t>Architektura, Urbanistyka i Zagospodarowanie Przestrzeni Publicznej</w:t>
            </w:r>
          </w:p>
        </w:tc>
        <w:tc>
          <w:tcPr>
            <w:tcW w:w="530" w:type="pct"/>
            <w:tcBorders>
              <w:top w:val="nil"/>
              <w:left w:val="nil"/>
              <w:bottom w:val="nil"/>
              <w:right w:val="nil"/>
            </w:tcBorders>
            <w:shd w:val="clear" w:color="000000" w:fill="D5E3F2"/>
            <w:noWrap/>
            <w:vAlign w:val="bottom"/>
            <w:hideMark/>
          </w:tcPr>
          <w:p w14:paraId="67B43256"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06FC0787"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0DB98A4E"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5ED18D6" w14:textId="77777777" w:rsidTr="009E3C63">
        <w:trPr>
          <w:trHeight w:val="85"/>
        </w:trPr>
        <w:tc>
          <w:tcPr>
            <w:tcW w:w="3411" w:type="pct"/>
            <w:tcBorders>
              <w:top w:val="nil"/>
              <w:left w:val="nil"/>
              <w:bottom w:val="nil"/>
              <w:right w:val="nil"/>
            </w:tcBorders>
            <w:shd w:val="clear" w:color="auto" w:fill="auto"/>
            <w:vAlign w:val="bottom"/>
            <w:hideMark/>
          </w:tcPr>
          <w:p w14:paraId="4C03CECF"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921B09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8179F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2FAC2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CAFF102" w14:textId="77777777" w:rsidTr="009E3C63">
        <w:trPr>
          <w:trHeight w:val="85"/>
        </w:trPr>
        <w:tc>
          <w:tcPr>
            <w:tcW w:w="3411" w:type="pct"/>
            <w:tcBorders>
              <w:top w:val="nil"/>
              <w:left w:val="nil"/>
              <w:bottom w:val="nil"/>
              <w:right w:val="nil"/>
            </w:tcBorders>
            <w:shd w:val="clear" w:color="auto" w:fill="auto"/>
            <w:vAlign w:val="bottom"/>
            <w:hideMark/>
          </w:tcPr>
          <w:p w14:paraId="73DE7F2A"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39C15BA7"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9E5F70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4192F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3DB3D1F" w14:textId="77777777" w:rsidTr="009E3C63">
        <w:trPr>
          <w:trHeight w:val="85"/>
        </w:trPr>
        <w:tc>
          <w:tcPr>
            <w:tcW w:w="3411" w:type="pct"/>
            <w:tcBorders>
              <w:top w:val="nil"/>
              <w:left w:val="nil"/>
              <w:bottom w:val="nil"/>
              <w:right w:val="nil"/>
            </w:tcBorders>
            <w:shd w:val="clear" w:color="auto" w:fill="auto"/>
            <w:vAlign w:val="bottom"/>
            <w:hideMark/>
          </w:tcPr>
          <w:p w14:paraId="34BDCD6B" w14:textId="77777777" w:rsidR="00926B89" w:rsidRPr="00926B89" w:rsidRDefault="00926B89" w:rsidP="00926B89">
            <w:pPr>
              <w:spacing w:line="240" w:lineRule="auto"/>
              <w:rPr>
                <w:sz w:val="12"/>
                <w:szCs w:val="12"/>
              </w:rPr>
            </w:pPr>
            <w:r w:rsidRPr="00926B89">
              <w:rPr>
                <w:sz w:val="12"/>
                <w:szCs w:val="12"/>
              </w:rPr>
              <w:t>Podniesienie estetyki przestrzeni publicznej, uzyskanie najlepszych rozwiązań zagospodarowania przestrzennego oraz zapewnienie procesu wydawania decyzji o warunkach zabudowy, decyzji lokalizacji</w:t>
            </w:r>
          </w:p>
        </w:tc>
        <w:tc>
          <w:tcPr>
            <w:tcW w:w="530" w:type="pct"/>
            <w:tcBorders>
              <w:top w:val="nil"/>
              <w:left w:val="nil"/>
              <w:bottom w:val="nil"/>
              <w:right w:val="nil"/>
            </w:tcBorders>
            <w:shd w:val="clear" w:color="auto" w:fill="auto"/>
            <w:noWrap/>
            <w:vAlign w:val="bottom"/>
            <w:hideMark/>
          </w:tcPr>
          <w:p w14:paraId="707E46BA"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76C4B0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861B8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7B82AF5" w14:textId="77777777" w:rsidTr="009E3C63">
        <w:trPr>
          <w:trHeight w:val="85"/>
        </w:trPr>
        <w:tc>
          <w:tcPr>
            <w:tcW w:w="3411" w:type="pct"/>
            <w:tcBorders>
              <w:top w:val="nil"/>
              <w:left w:val="nil"/>
              <w:bottom w:val="nil"/>
              <w:right w:val="nil"/>
            </w:tcBorders>
            <w:shd w:val="clear" w:color="auto" w:fill="auto"/>
            <w:vAlign w:val="bottom"/>
            <w:hideMark/>
          </w:tcPr>
          <w:p w14:paraId="4CC4ACBF"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023F71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CB608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4240A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99E4A9" w14:textId="77777777" w:rsidTr="009E3C63">
        <w:trPr>
          <w:trHeight w:val="85"/>
        </w:trPr>
        <w:tc>
          <w:tcPr>
            <w:tcW w:w="3411" w:type="pct"/>
            <w:tcBorders>
              <w:top w:val="nil"/>
              <w:left w:val="nil"/>
              <w:bottom w:val="nil"/>
              <w:right w:val="nil"/>
            </w:tcBorders>
            <w:shd w:val="clear" w:color="auto" w:fill="auto"/>
            <w:vAlign w:val="bottom"/>
            <w:hideMark/>
          </w:tcPr>
          <w:p w14:paraId="3F54A104"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CB1F025"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1567F2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59C2F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B0B6000" w14:textId="77777777" w:rsidTr="009E3C63">
        <w:trPr>
          <w:trHeight w:val="85"/>
        </w:trPr>
        <w:tc>
          <w:tcPr>
            <w:tcW w:w="3411" w:type="pct"/>
            <w:tcBorders>
              <w:top w:val="nil"/>
              <w:left w:val="nil"/>
              <w:bottom w:val="nil"/>
              <w:right w:val="nil"/>
            </w:tcBorders>
            <w:shd w:val="clear" w:color="auto" w:fill="auto"/>
            <w:vAlign w:val="bottom"/>
            <w:hideMark/>
          </w:tcPr>
          <w:p w14:paraId="5EE5FA30" w14:textId="77777777" w:rsidR="00926B89" w:rsidRPr="00926B89" w:rsidRDefault="00926B89" w:rsidP="00926B89">
            <w:pPr>
              <w:spacing w:line="240" w:lineRule="auto"/>
              <w:rPr>
                <w:sz w:val="12"/>
                <w:szCs w:val="12"/>
              </w:rPr>
            </w:pPr>
            <w:r w:rsidRPr="00926B89">
              <w:rPr>
                <w:sz w:val="12"/>
                <w:szCs w:val="12"/>
              </w:rPr>
              <w:t>liczba wydanych decyzji dotyczących pozwolenia na budowę</w:t>
            </w:r>
          </w:p>
        </w:tc>
        <w:tc>
          <w:tcPr>
            <w:tcW w:w="530" w:type="pct"/>
            <w:tcBorders>
              <w:top w:val="nil"/>
              <w:left w:val="nil"/>
              <w:bottom w:val="nil"/>
              <w:right w:val="nil"/>
            </w:tcBorders>
            <w:shd w:val="clear" w:color="auto" w:fill="auto"/>
            <w:noWrap/>
            <w:vAlign w:val="bottom"/>
            <w:hideMark/>
          </w:tcPr>
          <w:p w14:paraId="37BBF8A0"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413DEF43" w14:textId="77777777" w:rsidR="00926B89" w:rsidRPr="00926B89" w:rsidRDefault="00926B89" w:rsidP="00926B89">
            <w:pPr>
              <w:spacing w:line="240" w:lineRule="auto"/>
              <w:jc w:val="right"/>
              <w:rPr>
                <w:sz w:val="12"/>
                <w:szCs w:val="12"/>
              </w:rPr>
            </w:pPr>
            <w:r w:rsidRPr="00926B89">
              <w:rPr>
                <w:sz w:val="12"/>
                <w:szCs w:val="12"/>
              </w:rPr>
              <w:t>368</w:t>
            </w:r>
          </w:p>
        </w:tc>
        <w:tc>
          <w:tcPr>
            <w:tcW w:w="485" w:type="pct"/>
            <w:tcBorders>
              <w:top w:val="nil"/>
              <w:left w:val="nil"/>
              <w:bottom w:val="nil"/>
              <w:right w:val="nil"/>
            </w:tcBorders>
            <w:shd w:val="clear" w:color="auto" w:fill="auto"/>
            <w:noWrap/>
            <w:vAlign w:val="bottom"/>
            <w:hideMark/>
          </w:tcPr>
          <w:p w14:paraId="0010AEB7" w14:textId="77777777" w:rsidR="00926B89" w:rsidRPr="00926B89" w:rsidRDefault="00926B89" w:rsidP="00926B89">
            <w:pPr>
              <w:spacing w:line="240" w:lineRule="auto"/>
              <w:jc w:val="right"/>
              <w:rPr>
                <w:sz w:val="12"/>
                <w:szCs w:val="12"/>
              </w:rPr>
            </w:pPr>
            <w:r w:rsidRPr="00926B89">
              <w:rPr>
                <w:sz w:val="12"/>
                <w:szCs w:val="12"/>
              </w:rPr>
              <w:t>359</w:t>
            </w:r>
          </w:p>
        </w:tc>
      </w:tr>
      <w:tr w:rsidR="00926B89" w:rsidRPr="00926B89" w14:paraId="19487F31" w14:textId="77777777" w:rsidTr="009E3C63">
        <w:trPr>
          <w:trHeight w:val="85"/>
        </w:trPr>
        <w:tc>
          <w:tcPr>
            <w:tcW w:w="3411" w:type="pct"/>
            <w:tcBorders>
              <w:top w:val="nil"/>
              <w:left w:val="nil"/>
              <w:bottom w:val="nil"/>
              <w:right w:val="nil"/>
            </w:tcBorders>
            <w:shd w:val="clear" w:color="auto" w:fill="auto"/>
            <w:vAlign w:val="bottom"/>
            <w:hideMark/>
          </w:tcPr>
          <w:p w14:paraId="1E6E985A" w14:textId="77777777" w:rsidR="00926B89" w:rsidRPr="00926B89" w:rsidRDefault="00926B89" w:rsidP="00926B89">
            <w:pPr>
              <w:spacing w:line="240" w:lineRule="auto"/>
              <w:rPr>
                <w:sz w:val="12"/>
                <w:szCs w:val="12"/>
              </w:rPr>
            </w:pPr>
            <w:r w:rsidRPr="00926B89">
              <w:rPr>
                <w:sz w:val="12"/>
                <w:szCs w:val="12"/>
              </w:rPr>
              <w:t>liczba wydanych decyzji o warunkach zabudowy i zagospodarowaniu terenu</w:t>
            </w:r>
          </w:p>
        </w:tc>
        <w:tc>
          <w:tcPr>
            <w:tcW w:w="530" w:type="pct"/>
            <w:tcBorders>
              <w:top w:val="nil"/>
              <w:left w:val="nil"/>
              <w:bottom w:val="nil"/>
              <w:right w:val="nil"/>
            </w:tcBorders>
            <w:shd w:val="clear" w:color="auto" w:fill="auto"/>
            <w:noWrap/>
            <w:vAlign w:val="bottom"/>
            <w:hideMark/>
          </w:tcPr>
          <w:p w14:paraId="13D7663A"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49797505" w14:textId="77777777" w:rsidR="00926B89" w:rsidRPr="00926B89" w:rsidRDefault="00926B89" w:rsidP="00926B89">
            <w:pPr>
              <w:spacing w:line="240" w:lineRule="auto"/>
              <w:jc w:val="right"/>
              <w:rPr>
                <w:sz w:val="12"/>
                <w:szCs w:val="12"/>
              </w:rPr>
            </w:pPr>
            <w:r w:rsidRPr="00926B89">
              <w:rPr>
                <w:sz w:val="12"/>
                <w:szCs w:val="12"/>
              </w:rPr>
              <w:t>86</w:t>
            </w:r>
          </w:p>
        </w:tc>
        <w:tc>
          <w:tcPr>
            <w:tcW w:w="485" w:type="pct"/>
            <w:tcBorders>
              <w:top w:val="nil"/>
              <w:left w:val="nil"/>
              <w:bottom w:val="nil"/>
              <w:right w:val="nil"/>
            </w:tcBorders>
            <w:shd w:val="clear" w:color="auto" w:fill="auto"/>
            <w:noWrap/>
            <w:vAlign w:val="bottom"/>
            <w:hideMark/>
          </w:tcPr>
          <w:p w14:paraId="538B1243" w14:textId="77777777" w:rsidR="00926B89" w:rsidRPr="00926B89" w:rsidRDefault="00926B89" w:rsidP="00926B89">
            <w:pPr>
              <w:spacing w:line="240" w:lineRule="auto"/>
              <w:jc w:val="right"/>
              <w:rPr>
                <w:sz w:val="12"/>
                <w:szCs w:val="12"/>
              </w:rPr>
            </w:pPr>
            <w:r w:rsidRPr="00926B89">
              <w:rPr>
                <w:sz w:val="12"/>
                <w:szCs w:val="12"/>
              </w:rPr>
              <w:t>79</w:t>
            </w:r>
          </w:p>
        </w:tc>
      </w:tr>
      <w:tr w:rsidR="00926B89" w:rsidRPr="00926B89" w14:paraId="3A45115A" w14:textId="77777777" w:rsidTr="009E3C63">
        <w:trPr>
          <w:trHeight w:val="85"/>
        </w:trPr>
        <w:tc>
          <w:tcPr>
            <w:tcW w:w="3411" w:type="pct"/>
            <w:tcBorders>
              <w:top w:val="nil"/>
              <w:left w:val="nil"/>
              <w:bottom w:val="nil"/>
              <w:right w:val="nil"/>
            </w:tcBorders>
            <w:shd w:val="clear" w:color="auto" w:fill="auto"/>
            <w:vAlign w:val="bottom"/>
            <w:hideMark/>
          </w:tcPr>
          <w:p w14:paraId="0D442F07"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BCCEA2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F40708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29BD0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266E978" w14:textId="77777777" w:rsidTr="009E3C63">
        <w:trPr>
          <w:trHeight w:val="85"/>
        </w:trPr>
        <w:tc>
          <w:tcPr>
            <w:tcW w:w="3411" w:type="pct"/>
            <w:tcBorders>
              <w:top w:val="nil"/>
              <w:left w:val="nil"/>
              <w:bottom w:val="nil"/>
              <w:right w:val="nil"/>
            </w:tcBorders>
            <w:shd w:val="clear" w:color="000000" w:fill="B7CFE8"/>
            <w:vAlign w:val="bottom"/>
            <w:hideMark/>
          </w:tcPr>
          <w:p w14:paraId="06B78DE1" w14:textId="77777777" w:rsidR="00926B89" w:rsidRPr="00926B89" w:rsidRDefault="00926B89" w:rsidP="00926B89">
            <w:pPr>
              <w:spacing w:line="240" w:lineRule="auto"/>
              <w:rPr>
                <w:b/>
                <w:bCs/>
                <w:sz w:val="12"/>
                <w:szCs w:val="12"/>
              </w:rPr>
            </w:pPr>
            <w:r w:rsidRPr="00926B89">
              <w:rPr>
                <w:b/>
                <w:bCs/>
                <w:sz w:val="12"/>
                <w:szCs w:val="12"/>
              </w:rPr>
              <w:t>Mieszkaniowy zasób komunalny oraz pozostałe zadania związane z zapewnieniem lokali mieszkalnych</w:t>
            </w:r>
          </w:p>
        </w:tc>
        <w:tc>
          <w:tcPr>
            <w:tcW w:w="530" w:type="pct"/>
            <w:tcBorders>
              <w:top w:val="nil"/>
              <w:left w:val="nil"/>
              <w:bottom w:val="nil"/>
              <w:right w:val="nil"/>
            </w:tcBorders>
            <w:shd w:val="clear" w:color="000000" w:fill="B7CFE8"/>
            <w:noWrap/>
            <w:vAlign w:val="bottom"/>
            <w:hideMark/>
          </w:tcPr>
          <w:p w14:paraId="4ACA9E98"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5A330D5A"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73941141"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1592F78D" w14:textId="77777777" w:rsidTr="009E3C63">
        <w:trPr>
          <w:trHeight w:val="85"/>
        </w:trPr>
        <w:tc>
          <w:tcPr>
            <w:tcW w:w="3411" w:type="pct"/>
            <w:tcBorders>
              <w:top w:val="nil"/>
              <w:left w:val="nil"/>
              <w:bottom w:val="nil"/>
              <w:right w:val="nil"/>
            </w:tcBorders>
            <w:shd w:val="clear" w:color="auto" w:fill="auto"/>
            <w:vAlign w:val="bottom"/>
            <w:hideMark/>
          </w:tcPr>
          <w:p w14:paraId="11176801"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9FDA5C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2CEDFE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7145E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5B65F4B" w14:textId="77777777" w:rsidTr="009E3C63">
        <w:trPr>
          <w:trHeight w:val="85"/>
        </w:trPr>
        <w:tc>
          <w:tcPr>
            <w:tcW w:w="3411" w:type="pct"/>
            <w:tcBorders>
              <w:top w:val="nil"/>
              <w:left w:val="nil"/>
              <w:bottom w:val="nil"/>
              <w:right w:val="nil"/>
            </w:tcBorders>
            <w:shd w:val="clear" w:color="000000" w:fill="D5E3F2"/>
            <w:vAlign w:val="bottom"/>
            <w:hideMark/>
          </w:tcPr>
          <w:p w14:paraId="422F86DB" w14:textId="77777777" w:rsidR="00926B89" w:rsidRPr="00926B89" w:rsidRDefault="00926B89" w:rsidP="00926B89">
            <w:pPr>
              <w:spacing w:line="240" w:lineRule="auto"/>
              <w:rPr>
                <w:b/>
                <w:bCs/>
                <w:sz w:val="12"/>
                <w:szCs w:val="12"/>
              </w:rPr>
            </w:pPr>
            <w:r w:rsidRPr="00926B89">
              <w:rPr>
                <w:b/>
                <w:bCs/>
                <w:sz w:val="12"/>
                <w:szCs w:val="12"/>
              </w:rPr>
              <w:t>Koszty eksploatacji mieszkaniowego zasobu komunalnego</w:t>
            </w:r>
          </w:p>
        </w:tc>
        <w:tc>
          <w:tcPr>
            <w:tcW w:w="530" w:type="pct"/>
            <w:tcBorders>
              <w:top w:val="nil"/>
              <w:left w:val="nil"/>
              <w:bottom w:val="nil"/>
              <w:right w:val="nil"/>
            </w:tcBorders>
            <w:shd w:val="clear" w:color="000000" w:fill="D5E3F2"/>
            <w:noWrap/>
            <w:vAlign w:val="bottom"/>
            <w:hideMark/>
          </w:tcPr>
          <w:p w14:paraId="345566F6"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4B5BB851"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18BAEA2C"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34A86FC" w14:textId="77777777" w:rsidTr="009E3C63">
        <w:trPr>
          <w:trHeight w:val="85"/>
        </w:trPr>
        <w:tc>
          <w:tcPr>
            <w:tcW w:w="3411" w:type="pct"/>
            <w:tcBorders>
              <w:top w:val="nil"/>
              <w:left w:val="nil"/>
              <w:bottom w:val="nil"/>
              <w:right w:val="nil"/>
            </w:tcBorders>
            <w:shd w:val="clear" w:color="auto" w:fill="auto"/>
            <w:vAlign w:val="bottom"/>
            <w:hideMark/>
          </w:tcPr>
          <w:p w14:paraId="50729AC2"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7A7EE8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757F2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9C3FD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82DCE22" w14:textId="77777777" w:rsidTr="009E3C63">
        <w:trPr>
          <w:trHeight w:val="85"/>
        </w:trPr>
        <w:tc>
          <w:tcPr>
            <w:tcW w:w="3411" w:type="pct"/>
            <w:tcBorders>
              <w:top w:val="nil"/>
              <w:left w:val="nil"/>
              <w:bottom w:val="nil"/>
              <w:right w:val="nil"/>
            </w:tcBorders>
            <w:shd w:val="clear" w:color="auto" w:fill="auto"/>
            <w:vAlign w:val="bottom"/>
            <w:hideMark/>
          </w:tcPr>
          <w:p w14:paraId="5D291D87"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0D5EB5CA"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570C68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7CC8B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CE37875" w14:textId="77777777" w:rsidTr="009E3C63">
        <w:trPr>
          <w:trHeight w:val="85"/>
        </w:trPr>
        <w:tc>
          <w:tcPr>
            <w:tcW w:w="3411" w:type="pct"/>
            <w:tcBorders>
              <w:top w:val="nil"/>
              <w:left w:val="nil"/>
              <w:bottom w:val="nil"/>
              <w:right w:val="nil"/>
            </w:tcBorders>
            <w:shd w:val="clear" w:color="auto" w:fill="auto"/>
            <w:vAlign w:val="bottom"/>
            <w:hideMark/>
          </w:tcPr>
          <w:p w14:paraId="3049AF2A" w14:textId="77777777" w:rsidR="00926B89" w:rsidRPr="00926B89" w:rsidRDefault="00926B89" w:rsidP="00926B89">
            <w:pPr>
              <w:spacing w:line="240" w:lineRule="auto"/>
              <w:rPr>
                <w:sz w:val="12"/>
                <w:szCs w:val="12"/>
              </w:rPr>
            </w:pPr>
            <w:r w:rsidRPr="00926B89">
              <w:rPr>
                <w:sz w:val="12"/>
                <w:szCs w:val="12"/>
              </w:rPr>
              <w:t>Utrzymanie budynków mieszkalnych łącznie z ich otoczeniem</w:t>
            </w:r>
          </w:p>
        </w:tc>
        <w:tc>
          <w:tcPr>
            <w:tcW w:w="530" w:type="pct"/>
            <w:tcBorders>
              <w:top w:val="nil"/>
              <w:left w:val="nil"/>
              <w:bottom w:val="nil"/>
              <w:right w:val="nil"/>
            </w:tcBorders>
            <w:shd w:val="clear" w:color="auto" w:fill="auto"/>
            <w:noWrap/>
            <w:vAlign w:val="bottom"/>
            <w:hideMark/>
          </w:tcPr>
          <w:p w14:paraId="15D1BCAC"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A3FC0D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D6C8D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6B93D2E" w14:textId="77777777" w:rsidTr="009E3C63">
        <w:trPr>
          <w:trHeight w:val="85"/>
        </w:trPr>
        <w:tc>
          <w:tcPr>
            <w:tcW w:w="3411" w:type="pct"/>
            <w:tcBorders>
              <w:top w:val="nil"/>
              <w:left w:val="nil"/>
              <w:bottom w:val="nil"/>
              <w:right w:val="nil"/>
            </w:tcBorders>
            <w:shd w:val="clear" w:color="auto" w:fill="auto"/>
            <w:vAlign w:val="bottom"/>
            <w:hideMark/>
          </w:tcPr>
          <w:p w14:paraId="4D90FBB1"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E14915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617860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7C82F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3C93247" w14:textId="77777777" w:rsidTr="009E3C63">
        <w:trPr>
          <w:trHeight w:val="85"/>
        </w:trPr>
        <w:tc>
          <w:tcPr>
            <w:tcW w:w="3411" w:type="pct"/>
            <w:tcBorders>
              <w:top w:val="nil"/>
              <w:left w:val="nil"/>
              <w:bottom w:val="nil"/>
              <w:right w:val="nil"/>
            </w:tcBorders>
            <w:shd w:val="clear" w:color="auto" w:fill="auto"/>
            <w:vAlign w:val="bottom"/>
            <w:hideMark/>
          </w:tcPr>
          <w:p w14:paraId="3B6D0CCA"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1907D9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F30073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929E2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A580EF3" w14:textId="77777777" w:rsidTr="009E3C63">
        <w:trPr>
          <w:trHeight w:val="85"/>
        </w:trPr>
        <w:tc>
          <w:tcPr>
            <w:tcW w:w="3411" w:type="pct"/>
            <w:tcBorders>
              <w:top w:val="nil"/>
              <w:left w:val="nil"/>
              <w:bottom w:val="nil"/>
              <w:right w:val="nil"/>
            </w:tcBorders>
            <w:shd w:val="clear" w:color="auto" w:fill="auto"/>
            <w:vAlign w:val="bottom"/>
            <w:hideMark/>
          </w:tcPr>
          <w:p w14:paraId="189AA2FD" w14:textId="77777777" w:rsidR="00926B89" w:rsidRPr="00926B89" w:rsidRDefault="00926B89" w:rsidP="00926B89">
            <w:pPr>
              <w:spacing w:line="240" w:lineRule="auto"/>
              <w:rPr>
                <w:sz w:val="12"/>
                <w:szCs w:val="12"/>
              </w:rPr>
            </w:pPr>
            <w:r w:rsidRPr="00926B89">
              <w:rPr>
                <w:sz w:val="12"/>
                <w:szCs w:val="12"/>
              </w:rPr>
              <w:t>% najemców lokali mieszkalnych którzy zalegają z opłatami czynszu</w:t>
            </w:r>
          </w:p>
        </w:tc>
        <w:tc>
          <w:tcPr>
            <w:tcW w:w="530" w:type="pct"/>
            <w:tcBorders>
              <w:top w:val="nil"/>
              <w:left w:val="nil"/>
              <w:bottom w:val="nil"/>
              <w:right w:val="nil"/>
            </w:tcBorders>
            <w:shd w:val="clear" w:color="auto" w:fill="auto"/>
            <w:noWrap/>
            <w:vAlign w:val="bottom"/>
            <w:hideMark/>
          </w:tcPr>
          <w:p w14:paraId="7F6B8B8A"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5BD51FD9" w14:textId="77777777" w:rsidR="00926B89" w:rsidRPr="00926B89" w:rsidRDefault="00926B89" w:rsidP="00926B89">
            <w:pPr>
              <w:spacing w:line="240" w:lineRule="auto"/>
              <w:jc w:val="right"/>
              <w:rPr>
                <w:sz w:val="12"/>
                <w:szCs w:val="12"/>
              </w:rPr>
            </w:pPr>
            <w:r w:rsidRPr="00926B89">
              <w:rPr>
                <w:sz w:val="12"/>
                <w:szCs w:val="12"/>
              </w:rPr>
              <w:t>31,2</w:t>
            </w:r>
          </w:p>
        </w:tc>
        <w:tc>
          <w:tcPr>
            <w:tcW w:w="485" w:type="pct"/>
            <w:tcBorders>
              <w:top w:val="nil"/>
              <w:left w:val="nil"/>
              <w:bottom w:val="nil"/>
              <w:right w:val="nil"/>
            </w:tcBorders>
            <w:shd w:val="clear" w:color="auto" w:fill="auto"/>
            <w:noWrap/>
            <w:vAlign w:val="bottom"/>
            <w:hideMark/>
          </w:tcPr>
          <w:p w14:paraId="1A33A545" w14:textId="77777777" w:rsidR="00926B89" w:rsidRPr="00926B89" w:rsidRDefault="00926B89" w:rsidP="00926B89">
            <w:pPr>
              <w:spacing w:line="240" w:lineRule="auto"/>
              <w:jc w:val="right"/>
              <w:rPr>
                <w:sz w:val="12"/>
                <w:szCs w:val="12"/>
              </w:rPr>
            </w:pPr>
            <w:r w:rsidRPr="00926B89">
              <w:rPr>
                <w:sz w:val="12"/>
                <w:szCs w:val="12"/>
              </w:rPr>
              <w:t>32,1</w:t>
            </w:r>
          </w:p>
        </w:tc>
      </w:tr>
      <w:tr w:rsidR="00926B89" w:rsidRPr="00926B89" w14:paraId="50799975" w14:textId="77777777" w:rsidTr="009E3C63">
        <w:trPr>
          <w:trHeight w:val="85"/>
        </w:trPr>
        <w:tc>
          <w:tcPr>
            <w:tcW w:w="3411" w:type="pct"/>
            <w:tcBorders>
              <w:top w:val="nil"/>
              <w:left w:val="nil"/>
              <w:bottom w:val="nil"/>
              <w:right w:val="nil"/>
            </w:tcBorders>
            <w:shd w:val="clear" w:color="auto" w:fill="auto"/>
            <w:vAlign w:val="bottom"/>
            <w:hideMark/>
          </w:tcPr>
          <w:p w14:paraId="2F4253AD" w14:textId="77777777" w:rsidR="00926B89" w:rsidRPr="00926B89" w:rsidRDefault="00926B89" w:rsidP="00926B89">
            <w:pPr>
              <w:spacing w:line="240" w:lineRule="auto"/>
              <w:rPr>
                <w:sz w:val="12"/>
                <w:szCs w:val="12"/>
              </w:rPr>
            </w:pPr>
            <w:r w:rsidRPr="00926B89">
              <w:rPr>
                <w:sz w:val="12"/>
                <w:szCs w:val="12"/>
              </w:rPr>
              <w:t>liczba lokali socjalnych w zasobie mieszkaniowym</w:t>
            </w:r>
          </w:p>
        </w:tc>
        <w:tc>
          <w:tcPr>
            <w:tcW w:w="530" w:type="pct"/>
            <w:tcBorders>
              <w:top w:val="nil"/>
              <w:left w:val="nil"/>
              <w:bottom w:val="nil"/>
              <w:right w:val="nil"/>
            </w:tcBorders>
            <w:shd w:val="clear" w:color="auto" w:fill="auto"/>
            <w:noWrap/>
            <w:vAlign w:val="bottom"/>
            <w:hideMark/>
          </w:tcPr>
          <w:p w14:paraId="1E90CDB2"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342FE1D5" w14:textId="77777777" w:rsidR="00926B89" w:rsidRPr="00926B89" w:rsidRDefault="00926B89" w:rsidP="00926B89">
            <w:pPr>
              <w:spacing w:line="240" w:lineRule="auto"/>
              <w:jc w:val="right"/>
              <w:rPr>
                <w:sz w:val="12"/>
                <w:szCs w:val="12"/>
              </w:rPr>
            </w:pPr>
            <w:r w:rsidRPr="00926B89">
              <w:rPr>
                <w:sz w:val="12"/>
                <w:szCs w:val="12"/>
              </w:rPr>
              <w:t>474</w:t>
            </w:r>
          </w:p>
        </w:tc>
        <w:tc>
          <w:tcPr>
            <w:tcW w:w="485" w:type="pct"/>
            <w:tcBorders>
              <w:top w:val="nil"/>
              <w:left w:val="nil"/>
              <w:bottom w:val="nil"/>
              <w:right w:val="nil"/>
            </w:tcBorders>
            <w:shd w:val="clear" w:color="auto" w:fill="auto"/>
            <w:noWrap/>
            <w:vAlign w:val="bottom"/>
            <w:hideMark/>
          </w:tcPr>
          <w:p w14:paraId="2BF77CC0" w14:textId="77777777" w:rsidR="00926B89" w:rsidRPr="00926B89" w:rsidRDefault="00926B89" w:rsidP="00926B89">
            <w:pPr>
              <w:spacing w:line="240" w:lineRule="auto"/>
              <w:jc w:val="right"/>
              <w:rPr>
                <w:sz w:val="12"/>
                <w:szCs w:val="12"/>
              </w:rPr>
            </w:pPr>
            <w:r w:rsidRPr="00926B89">
              <w:rPr>
                <w:sz w:val="12"/>
                <w:szCs w:val="12"/>
              </w:rPr>
              <w:t>410</w:t>
            </w:r>
          </w:p>
        </w:tc>
      </w:tr>
      <w:tr w:rsidR="00926B89" w:rsidRPr="00926B89" w14:paraId="3EF97470" w14:textId="77777777" w:rsidTr="009E3C63">
        <w:trPr>
          <w:trHeight w:val="85"/>
        </w:trPr>
        <w:tc>
          <w:tcPr>
            <w:tcW w:w="3411" w:type="pct"/>
            <w:tcBorders>
              <w:top w:val="nil"/>
              <w:left w:val="nil"/>
              <w:bottom w:val="nil"/>
              <w:right w:val="nil"/>
            </w:tcBorders>
            <w:shd w:val="clear" w:color="auto" w:fill="auto"/>
            <w:vAlign w:val="bottom"/>
            <w:hideMark/>
          </w:tcPr>
          <w:p w14:paraId="6400F0D3" w14:textId="77777777" w:rsidR="00926B89" w:rsidRPr="00926B89" w:rsidRDefault="00926B89" w:rsidP="00926B89">
            <w:pPr>
              <w:spacing w:line="240" w:lineRule="auto"/>
              <w:rPr>
                <w:sz w:val="12"/>
                <w:szCs w:val="12"/>
              </w:rPr>
            </w:pPr>
            <w:r w:rsidRPr="00926B89">
              <w:rPr>
                <w:sz w:val="12"/>
                <w:szCs w:val="12"/>
              </w:rPr>
              <w:t>łączna powierzchnia w m</w:t>
            </w:r>
            <w:r w:rsidRPr="00926B89">
              <w:rPr>
                <w:sz w:val="12"/>
                <w:szCs w:val="12"/>
                <w:vertAlign w:val="superscript"/>
              </w:rPr>
              <w:t>2</w:t>
            </w:r>
            <w:r w:rsidRPr="00926B89">
              <w:rPr>
                <w:sz w:val="12"/>
                <w:szCs w:val="12"/>
              </w:rPr>
              <w:t xml:space="preserve">  zasobu komunalnego ujętego w zadaniu</w:t>
            </w:r>
          </w:p>
        </w:tc>
        <w:tc>
          <w:tcPr>
            <w:tcW w:w="530" w:type="pct"/>
            <w:tcBorders>
              <w:top w:val="nil"/>
              <w:left w:val="nil"/>
              <w:bottom w:val="nil"/>
              <w:right w:val="nil"/>
            </w:tcBorders>
            <w:shd w:val="clear" w:color="auto" w:fill="auto"/>
            <w:noWrap/>
            <w:vAlign w:val="bottom"/>
            <w:hideMark/>
          </w:tcPr>
          <w:p w14:paraId="1323A7E5" w14:textId="77777777" w:rsidR="00926B89" w:rsidRPr="00926B89" w:rsidRDefault="00926B89" w:rsidP="00926B89">
            <w:pPr>
              <w:spacing w:line="240" w:lineRule="auto"/>
              <w:jc w:val="center"/>
              <w:rPr>
                <w:sz w:val="12"/>
                <w:szCs w:val="12"/>
              </w:rPr>
            </w:pPr>
            <w:r w:rsidRPr="00926B89">
              <w:rPr>
                <w:sz w:val="12"/>
                <w:szCs w:val="12"/>
              </w:rPr>
              <w:t>m</w:t>
            </w:r>
            <w:r w:rsidRPr="00926B89">
              <w:rPr>
                <w:sz w:val="12"/>
                <w:szCs w:val="12"/>
                <w:vertAlign w:val="superscript"/>
              </w:rPr>
              <w:t>2</w:t>
            </w:r>
          </w:p>
        </w:tc>
        <w:tc>
          <w:tcPr>
            <w:tcW w:w="574" w:type="pct"/>
            <w:tcBorders>
              <w:top w:val="nil"/>
              <w:left w:val="nil"/>
              <w:bottom w:val="nil"/>
              <w:right w:val="nil"/>
            </w:tcBorders>
            <w:shd w:val="clear" w:color="auto" w:fill="auto"/>
            <w:noWrap/>
            <w:vAlign w:val="bottom"/>
            <w:hideMark/>
          </w:tcPr>
          <w:p w14:paraId="59ECBC7B" w14:textId="77777777" w:rsidR="00926B89" w:rsidRPr="00926B89" w:rsidRDefault="00926B89" w:rsidP="00926B89">
            <w:pPr>
              <w:spacing w:line="240" w:lineRule="auto"/>
              <w:jc w:val="right"/>
              <w:rPr>
                <w:sz w:val="12"/>
                <w:szCs w:val="12"/>
              </w:rPr>
            </w:pPr>
            <w:r w:rsidRPr="00926B89">
              <w:rPr>
                <w:sz w:val="12"/>
                <w:szCs w:val="12"/>
              </w:rPr>
              <w:t>37 431</w:t>
            </w:r>
          </w:p>
        </w:tc>
        <w:tc>
          <w:tcPr>
            <w:tcW w:w="485" w:type="pct"/>
            <w:tcBorders>
              <w:top w:val="nil"/>
              <w:left w:val="nil"/>
              <w:bottom w:val="nil"/>
              <w:right w:val="nil"/>
            </w:tcBorders>
            <w:shd w:val="clear" w:color="auto" w:fill="auto"/>
            <w:noWrap/>
            <w:vAlign w:val="bottom"/>
            <w:hideMark/>
          </w:tcPr>
          <w:p w14:paraId="6A078EAD" w14:textId="77777777" w:rsidR="00926B89" w:rsidRPr="00926B89" w:rsidRDefault="00926B89" w:rsidP="00926B89">
            <w:pPr>
              <w:spacing w:line="240" w:lineRule="auto"/>
              <w:jc w:val="right"/>
              <w:rPr>
                <w:sz w:val="12"/>
                <w:szCs w:val="12"/>
              </w:rPr>
            </w:pPr>
            <w:r w:rsidRPr="00926B89">
              <w:rPr>
                <w:sz w:val="12"/>
                <w:szCs w:val="12"/>
              </w:rPr>
              <w:t>36 108</w:t>
            </w:r>
          </w:p>
        </w:tc>
      </w:tr>
      <w:tr w:rsidR="00926B89" w:rsidRPr="00926B89" w14:paraId="23FAF99C" w14:textId="77777777" w:rsidTr="009E3C63">
        <w:trPr>
          <w:trHeight w:val="85"/>
        </w:trPr>
        <w:tc>
          <w:tcPr>
            <w:tcW w:w="3411" w:type="pct"/>
            <w:tcBorders>
              <w:top w:val="nil"/>
              <w:left w:val="nil"/>
              <w:bottom w:val="nil"/>
              <w:right w:val="nil"/>
            </w:tcBorders>
            <w:shd w:val="clear" w:color="auto" w:fill="auto"/>
            <w:vAlign w:val="bottom"/>
            <w:hideMark/>
          </w:tcPr>
          <w:p w14:paraId="02F4D49E" w14:textId="77777777" w:rsidR="00926B89" w:rsidRPr="00926B89" w:rsidRDefault="00926B89" w:rsidP="00926B89">
            <w:pPr>
              <w:spacing w:line="240" w:lineRule="auto"/>
              <w:rPr>
                <w:sz w:val="12"/>
                <w:szCs w:val="12"/>
              </w:rPr>
            </w:pPr>
            <w:r w:rsidRPr="00926B89">
              <w:rPr>
                <w:sz w:val="12"/>
                <w:szCs w:val="12"/>
              </w:rPr>
              <w:t>średni koszt utrzymania 1 m</w:t>
            </w:r>
            <w:r w:rsidRPr="00926B89">
              <w:rPr>
                <w:sz w:val="12"/>
                <w:szCs w:val="12"/>
                <w:vertAlign w:val="superscript"/>
              </w:rPr>
              <w:t>2</w:t>
            </w:r>
            <w:r w:rsidRPr="00926B89">
              <w:rPr>
                <w:sz w:val="12"/>
                <w:szCs w:val="12"/>
              </w:rPr>
              <w:t xml:space="preserve">  powierzchni  lokali komunalnych ujętych w zadaniu (bez remontów budynków)</w:t>
            </w:r>
          </w:p>
        </w:tc>
        <w:tc>
          <w:tcPr>
            <w:tcW w:w="530" w:type="pct"/>
            <w:tcBorders>
              <w:top w:val="nil"/>
              <w:left w:val="nil"/>
              <w:bottom w:val="nil"/>
              <w:right w:val="nil"/>
            </w:tcBorders>
            <w:shd w:val="clear" w:color="auto" w:fill="auto"/>
            <w:noWrap/>
            <w:vAlign w:val="bottom"/>
            <w:hideMark/>
          </w:tcPr>
          <w:p w14:paraId="058D6268" w14:textId="77777777" w:rsidR="00926B89" w:rsidRPr="00926B89" w:rsidRDefault="00926B89" w:rsidP="00926B89">
            <w:pPr>
              <w:spacing w:line="240" w:lineRule="auto"/>
              <w:jc w:val="center"/>
              <w:rPr>
                <w:sz w:val="12"/>
                <w:szCs w:val="12"/>
              </w:rPr>
            </w:pPr>
            <w:r w:rsidRPr="00926B89">
              <w:rPr>
                <w:sz w:val="12"/>
                <w:szCs w:val="12"/>
              </w:rPr>
              <w:t>zł/m</w:t>
            </w:r>
            <w:r w:rsidRPr="00926B89">
              <w:rPr>
                <w:sz w:val="12"/>
                <w:szCs w:val="12"/>
                <w:vertAlign w:val="superscript"/>
              </w:rPr>
              <w:t>2</w:t>
            </w:r>
          </w:p>
        </w:tc>
        <w:tc>
          <w:tcPr>
            <w:tcW w:w="574" w:type="pct"/>
            <w:tcBorders>
              <w:top w:val="nil"/>
              <w:left w:val="nil"/>
              <w:bottom w:val="nil"/>
              <w:right w:val="nil"/>
            </w:tcBorders>
            <w:shd w:val="clear" w:color="auto" w:fill="auto"/>
            <w:noWrap/>
            <w:vAlign w:val="bottom"/>
            <w:hideMark/>
          </w:tcPr>
          <w:p w14:paraId="1C04DB52" w14:textId="77777777" w:rsidR="00926B89" w:rsidRPr="00926B89" w:rsidRDefault="00926B89" w:rsidP="00926B89">
            <w:pPr>
              <w:spacing w:line="240" w:lineRule="auto"/>
              <w:jc w:val="right"/>
              <w:rPr>
                <w:sz w:val="12"/>
                <w:szCs w:val="12"/>
              </w:rPr>
            </w:pPr>
            <w:r w:rsidRPr="00926B89">
              <w:rPr>
                <w:sz w:val="12"/>
                <w:szCs w:val="12"/>
              </w:rPr>
              <w:t>679</w:t>
            </w:r>
          </w:p>
        </w:tc>
        <w:tc>
          <w:tcPr>
            <w:tcW w:w="485" w:type="pct"/>
            <w:tcBorders>
              <w:top w:val="nil"/>
              <w:left w:val="nil"/>
              <w:bottom w:val="nil"/>
              <w:right w:val="nil"/>
            </w:tcBorders>
            <w:shd w:val="clear" w:color="auto" w:fill="auto"/>
            <w:noWrap/>
            <w:vAlign w:val="bottom"/>
            <w:hideMark/>
          </w:tcPr>
          <w:p w14:paraId="015E915B" w14:textId="77777777" w:rsidR="00926B89" w:rsidRPr="00926B89" w:rsidRDefault="00926B89" w:rsidP="00926B89">
            <w:pPr>
              <w:spacing w:line="240" w:lineRule="auto"/>
              <w:jc w:val="right"/>
              <w:rPr>
                <w:sz w:val="12"/>
                <w:szCs w:val="12"/>
              </w:rPr>
            </w:pPr>
            <w:r w:rsidRPr="00926B89">
              <w:rPr>
                <w:sz w:val="12"/>
                <w:szCs w:val="12"/>
              </w:rPr>
              <w:t>572</w:t>
            </w:r>
          </w:p>
        </w:tc>
      </w:tr>
      <w:tr w:rsidR="00926B89" w:rsidRPr="00926B89" w14:paraId="515620A3" w14:textId="77777777" w:rsidTr="009E3C63">
        <w:trPr>
          <w:trHeight w:val="85"/>
        </w:trPr>
        <w:tc>
          <w:tcPr>
            <w:tcW w:w="3411" w:type="pct"/>
            <w:tcBorders>
              <w:top w:val="nil"/>
              <w:left w:val="nil"/>
              <w:bottom w:val="nil"/>
              <w:right w:val="nil"/>
            </w:tcBorders>
            <w:shd w:val="clear" w:color="auto" w:fill="auto"/>
            <w:vAlign w:val="bottom"/>
            <w:hideMark/>
          </w:tcPr>
          <w:p w14:paraId="6E469193"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44BB56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77C0EB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4D161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150C591" w14:textId="77777777" w:rsidTr="009E3C63">
        <w:trPr>
          <w:trHeight w:val="85"/>
        </w:trPr>
        <w:tc>
          <w:tcPr>
            <w:tcW w:w="3411" w:type="pct"/>
            <w:tcBorders>
              <w:top w:val="nil"/>
              <w:left w:val="nil"/>
              <w:bottom w:val="nil"/>
              <w:right w:val="nil"/>
            </w:tcBorders>
            <w:shd w:val="clear" w:color="000000" w:fill="D5E3F2"/>
            <w:vAlign w:val="bottom"/>
            <w:hideMark/>
          </w:tcPr>
          <w:p w14:paraId="702EFFB4" w14:textId="77777777" w:rsidR="00926B89" w:rsidRPr="00926B89" w:rsidRDefault="00926B89" w:rsidP="00926B89">
            <w:pPr>
              <w:spacing w:line="240" w:lineRule="auto"/>
              <w:rPr>
                <w:b/>
                <w:bCs/>
                <w:sz w:val="12"/>
                <w:szCs w:val="12"/>
              </w:rPr>
            </w:pPr>
            <w:r w:rsidRPr="00926B89">
              <w:rPr>
                <w:b/>
                <w:bCs/>
                <w:sz w:val="12"/>
                <w:szCs w:val="12"/>
              </w:rPr>
              <w:t>Remonty mieszkaniowego zasobu komunalnego</w:t>
            </w:r>
          </w:p>
        </w:tc>
        <w:tc>
          <w:tcPr>
            <w:tcW w:w="530" w:type="pct"/>
            <w:tcBorders>
              <w:top w:val="nil"/>
              <w:left w:val="nil"/>
              <w:bottom w:val="nil"/>
              <w:right w:val="nil"/>
            </w:tcBorders>
            <w:shd w:val="clear" w:color="000000" w:fill="D5E3F2"/>
            <w:noWrap/>
            <w:vAlign w:val="bottom"/>
            <w:hideMark/>
          </w:tcPr>
          <w:p w14:paraId="56148B35"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6D2D62F7"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013AA175"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E44408E" w14:textId="77777777" w:rsidTr="009E3C63">
        <w:trPr>
          <w:trHeight w:val="85"/>
        </w:trPr>
        <w:tc>
          <w:tcPr>
            <w:tcW w:w="3411" w:type="pct"/>
            <w:tcBorders>
              <w:top w:val="nil"/>
              <w:left w:val="nil"/>
              <w:bottom w:val="nil"/>
              <w:right w:val="nil"/>
            </w:tcBorders>
            <w:shd w:val="clear" w:color="auto" w:fill="auto"/>
            <w:vAlign w:val="bottom"/>
            <w:hideMark/>
          </w:tcPr>
          <w:p w14:paraId="52B83121"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F41A20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3F25EC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2AEFF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936BED3" w14:textId="77777777" w:rsidTr="009E3C63">
        <w:trPr>
          <w:trHeight w:val="85"/>
        </w:trPr>
        <w:tc>
          <w:tcPr>
            <w:tcW w:w="3411" w:type="pct"/>
            <w:tcBorders>
              <w:top w:val="nil"/>
              <w:left w:val="nil"/>
              <w:bottom w:val="nil"/>
              <w:right w:val="nil"/>
            </w:tcBorders>
            <w:shd w:val="clear" w:color="auto" w:fill="auto"/>
            <w:vAlign w:val="bottom"/>
            <w:hideMark/>
          </w:tcPr>
          <w:p w14:paraId="6B6D440D"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59D896F7"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5245F7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6F3AF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85CDE62" w14:textId="77777777" w:rsidTr="009E3C63">
        <w:trPr>
          <w:trHeight w:val="85"/>
        </w:trPr>
        <w:tc>
          <w:tcPr>
            <w:tcW w:w="3411" w:type="pct"/>
            <w:tcBorders>
              <w:top w:val="nil"/>
              <w:left w:val="nil"/>
              <w:bottom w:val="nil"/>
              <w:right w:val="nil"/>
            </w:tcBorders>
            <w:shd w:val="clear" w:color="auto" w:fill="auto"/>
            <w:vAlign w:val="bottom"/>
            <w:hideMark/>
          </w:tcPr>
          <w:p w14:paraId="34435FFF" w14:textId="77777777" w:rsidR="00926B89" w:rsidRPr="00926B89" w:rsidRDefault="00926B89" w:rsidP="00926B89">
            <w:pPr>
              <w:spacing w:line="240" w:lineRule="auto"/>
              <w:rPr>
                <w:sz w:val="12"/>
                <w:szCs w:val="12"/>
              </w:rPr>
            </w:pPr>
            <w:r w:rsidRPr="00926B89">
              <w:rPr>
                <w:sz w:val="12"/>
                <w:szCs w:val="12"/>
              </w:rPr>
              <w:t>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noWrap/>
            <w:vAlign w:val="bottom"/>
            <w:hideMark/>
          </w:tcPr>
          <w:p w14:paraId="17C68E15"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7458A4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D7A18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42A00F6" w14:textId="77777777" w:rsidTr="009E3C63">
        <w:trPr>
          <w:trHeight w:val="85"/>
        </w:trPr>
        <w:tc>
          <w:tcPr>
            <w:tcW w:w="3411" w:type="pct"/>
            <w:tcBorders>
              <w:top w:val="nil"/>
              <w:left w:val="nil"/>
              <w:bottom w:val="nil"/>
              <w:right w:val="nil"/>
            </w:tcBorders>
            <w:shd w:val="clear" w:color="auto" w:fill="auto"/>
            <w:vAlign w:val="bottom"/>
            <w:hideMark/>
          </w:tcPr>
          <w:p w14:paraId="2DCC38BC"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EA95AB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208FC5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C5466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1B7E47A" w14:textId="77777777" w:rsidTr="009E3C63">
        <w:trPr>
          <w:trHeight w:val="85"/>
        </w:trPr>
        <w:tc>
          <w:tcPr>
            <w:tcW w:w="3411" w:type="pct"/>
            <w:tcBorders>
              <w:top w:val="nil"/>
              <w:left w:val="nil"/>
              <w:bottom w:val="nil"/>
              <w:right w:val="nil"/>
            </w:tcBorders>
            <w:shd w:val="clear" w:color="auto" w:fill="auto"/>
            <w:vAlign w:val="bottom"/>
            <w:hideMark/>
          </w:tcPr>
          <w:p w14:paraId="2A738B73"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DB98974"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1DAF65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29413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4C15AD" w14:textId="77777777" w:rsidTr="009E3C63">
        <w:trPr>
          <w:trHeight w:val="85"/>
        </w:trPr>
        <w:tc>
          <w:tcPr>
            <w:tcW w:w="3411" w:type="pct"/>
            <w:tcBorders>
              <w:top w:val="nil"/>
              <w:left w:val="nil"/>
              <w:bottom w:val="nil"/>
              <w:right w:val="nil"/>
            </w:tcBorders>
            <w:shd w:val="clear" w:color="auto" w:fill="auto"/>
            <w:vAlign w:val="bottom"/>
            <w:hideMark/>
          </w:tcPr>
          <w:p w14:paraId="76C4DBB5" w14:textId="77777777" w:rsidR="00926B89" w:rsidRPr="00926B89" w:rsidRDefault="00926B89" w:rsidP="00926B89">
            <w:pPr>
              <w:spacing w:line="240" w:lineRule="auto"/>
              <w:rPr>
                <w:sz w:val="12"/>
                <w:szCs w:val="12"/>
              </w:rPr>
            </w:pPr>
            <w:r w:rsidRPr="00926B89">
              <w:rPr>
                <w:sz w:val="12"/>
                <w:szCs w:val="12"/>
              </w:rPr>
              <w:t>koszt realizacji zadania na 1-go  najemcę mieszkaniowego zasobu komunalnego</w:t>
            </w:r>
          </w:p>
        </w:tc>
        <w:tc>
          <w:tcPr>
            <w:tcW w:w="530" w:type="pct"/>
            <w:tcBorders>
              <w:top w:val="nil"/>
              <w:left w:val="nil"/>
              <w:bottom w:val="nil"/>
              <w:right w:val="nil"/>
            </w:tcBorders>
            <w:shd w:val="clear" w:color="auto" w:fill="auto"/>
            <w:noWrap/>
            <w:vAlign w:val="bottom"/>
            <w:hideMark/>
          </w:tcPr>
          <w:p w14:paraId="792DA237"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66B514BC" w14:textId="77777777" w:rsidR="00926B89" w:rsidRPr="00926B89" w:rsidRDefault="00926B89" w:rsidP="00926B89">
            <w:pPr>
              <w:spacing w:line="240" w:lineRule="auto"/>
              <w:jc w:val="right"/>
              <w:rPr>
                <w:sz w:val="12"/>
                <w:szCs w:val="12"/>
              </w:rPr>
            </w:pPr>
            <w:r w:rsidRPr="00926B89">
              <w:rPr>
                <w:sz w:val="12"/>
                <w:szCs w:val="12"/>
              </w:rPr>
              <w:t>1 425</w:t>
            </w:r>
          </w:p>
        </w:tc>
        <w:tc>
          <w:tcPr>
            <w:tcW w:w="485" w:type="pct"/>
            <w:tcBorders>
              <w:top w:val="nil"/>
              <w:left w:val="nil"/>
              <w:bottom w:val="nil"/>
              <w:right w:val="nil"/>
            </w:tcBorders>
            <w:shd w:val="clear" w:color="auto" w:fill="auto"/>
            <w:noWrap/>
            <w:vAlign w:val="bottom"/>
            <w:hideMark/>
          </w:tcPr>
          <w:p w14:paraId="4BE95AC5" w14:textId="77777777" w:rsidR="00926B89" w:rsidRPr="00926B89" w:rsidRDefault="00926B89" w:rsidP="00926B89">
            <w:pPr>
              <w:spacing w:line="240" w:lineRule="auto"/>
              <w:jc w:val="right"/>
              <w:rPr>
                <w:sz w:val="12"/>
                <w:szCs w:val="12"/>
              </w:rPr>
            </w:pPr>
            <w:r w:rsidRPr="00926B89">
              <w:rPr>
                <w:sz w:val="12"/>
                <w:szCs w:val="12"/>
              </w:rPr>
              <w:t>1 131</w:t>
            </w:r>
          </w:p>
        </w:tc>
      </w:tr>
      <w:tr w:rsidR="00926B89" w:rsidRPr="00926B89" w14:paraId="460557F4" w14:textId="77777777" w:rsidTr="009E3C63">
        <w:trPr>
          <w:trHeight w:val="85"/>
        </w:trPr>
        <w:tc>
          <w:tcPr>
            <w:tcW w:w="3411" w:type="pct"/>
            <w:tcBorders>
              <w:top w:val="nil"/>
              <w:left w:val="nil"/>
              <w:bottom w:val="nil"/>
              <w:right w:val="nil"/>
            </w:tcBorders>
            <w:shd w:val="clear" w:color="auto" w:fill="auto"/>
            <w:vAlign w:val="bottom"/>
            <w:hideMark/>
          </w:tcPr>
          <w:p w14:paraId="4BE86D15" w14:textId="77777777" w:rsidR="00926B89" w:rsidRPr="00926B89" w:rsidRDefault="00926B89" w:rsidP="00926B89">
            <w:pPr>
              <w:spacing w:line="240" w:lineRule="auto"/>
              <w:rPr>
                <w:sz w:val="12"/>
                <w:szCs w:val="12"/>
              </w:rPr>
            </w:pPr>
            <w:r w:rsidRPr="00926B89">
              <w:rPr>
                <w:sz w:val="12"/>
                <w:szCs w:val="12"/>
              </w:rPr>
              <w:t>udział wydatków remontowych w wydatkach ogółem zarządzania mieszkaniowym zasobem komunalnym</w:t>
            </w:r>
          </w:p>
        </w:tc>
        <w:tc>
          <w:tcPr>
            <w:tcW w:w="530" w:type="pct"/>
            <w:tcBorders>
              <w:top w:val="nil"/>
              <w:left w:val="nil"/>
              <w:bottom w:val="nil"/>
              <w:right w:val="nil"/>
            </w:tcBorders>
            <w:shd w:val="clear" w:color="auto" w:fill="auto"/>
            <w:noWrap/>
            <w:vAlign w:val="bottom"/>
            <w:hideMark/>
          </w:tcPr>
          <w:p w14:paraId="2EAD934D"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53F8AE30" w14:textId="77777777" w:rsidR="00926B89" w:rsidRPr="00926B89" w:rsidRDefault="00926B89" w:rsidP="00926B89">
            <w:pPr>
              <w:spacing w:line="240" w:lineRule="auto"/>
              <w:jc w:val="right"/>
              <w:rPr>
                <w:sz w:val="12"/>
                <w:szCs w:val="12"/>
              </w:rPr>
            </w:pPr>
            <w:r w:rsidRPr="00926B89">
              <w:rPr>
                <w:sz w:val="12"/>
                <w:szCs w:val="12"/>
              </w:rPr>
              <w:t>7,1</w:t>
            </w:r>
          </w:p>
        </w:tc>
        <w:tc>
          <w:tcPr>
            <w:tcW w:w="485" w:type="pct"/>
            <w:tcBorders>
              <w:top w:val="nil"/>
              <w:left w:val="nil"/>
              <w:bottom w:val="nil"/>
              <w:right w:val="nil"/>
            </w:tcBorders>
            <w:shd w:val="clear" w:color="auto" w:fill="auto"/>
            <w:noWrap/>
            <w:vAlign w:val="bottom"/>
            <w:hideMark/>
          </w:tcPr>
          <w:p w14:paraId="063F50A4" w14:textId="77777777" w:rsidR="00926B89" w:rsidRPr="00926B89" w:rsidRDefault="00926B89" w:rsidP="00926B89">
            <w:pPr>
              <w:spacing w:line="240" w:lineRule="auto"/>
              <w:jc w:val="right"/>
              <w:rPr>
                <w:sz w:val="12"/>
                <w:szCs w:val="12"/>
              </w:rPr>
            </w:pPr>
            <w:r w:rsidRPr="00926B89">
              <w:rPr>
                <w:sz w:val="12"/>
                <w:szCs w:val="12"/>
              </w:rPr>
              <w:t>5,1</w:t>
            </w:r>
          </w:p>
        </w:tc>
      </w:tr>
      <w:tr w:rsidR="00926B89" w:rsidRPr="00926B89" w14:paraId="3A8AF7EB" w14:textId="77777777" w:rsidTr="009E3C63">
        <w:trPr>
          <w:trHeight w:val="85"/>
        </w:trPr>
        <w:tc>
          <w:tcPr>
            <w:tcW w:w="3411" w:type="pct"/>
            <w:tcBorders>
              <w:top w:val="nil"/>
              <w:left w:val="nil"/>
              <w:bottom w:val="nil"/>
              <w:right w:val="nil"/>
            </w:tcBorders>
            <w:shd w:val="clear" w:color="auto" w:fill="auto"/>
            <w:vAlign w:val="bottom"/>
            <w:hideMark/>
          </w:tcPr>
          <w:p w14:paraId="560C0434"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60A338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068A14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011B8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06056F9" w14:textId="77777777" w:rsidTr="009E3C63">
        <w:trPr>
          <w:trHeight w:val="85"/>
        </w:trPr>
        <w:tc>
          <w:tcPr>
            <w:tcW w:w="3411" w:type="pct"/>
            <w:tcBorders>
              <w:top w:val="nil"/>
              <w:left w:val="nil"/>
              <w:bottom w:val="nil"/>
              <w:right w:val="nil"/>
            </w:tcBorders>
            <w:shd w:val="clear" w:color="000000" w:fill="D5E3F2"/>
            <w:vAlign w:val="bottom"/>
            <w:hideMark/>
          </w:tcPr>
          <w:p w14:paraId="0055CA6B" w14:textId="77777777" w:rsidR="00926B89" w:rsidRPr="00926B89" w:rsidRDefault="00926B89" w:rsidP="00926B89">
            <w:pPr>
              <w:spacing w:line="240" w:lineRule="auto"/>
              <w:rPr>
                <w:b/>
                <w:bCs/>
                <w:sz w:val="12"/>
                <w:szCs w:val="12"/>
              </w:rPr>
            </w:pPr>
            <w:r w:rsidRPr="00926B89">
              <w:rPr>
                <w:b/>
                <w:bCs/>
                <w:sz w:val="12"/>
                <w:szCs w:val="12"/>
              </w:rPr>
              <w:t>Utrzymanie jednostek gospodarujących zasobem komunalnym</w:t>
            </w:r>
          </w:p>
        </w:tc>
        <w:tc>
          <w:tcPr>
            <w:tcW w:w="530" w:type="pct"/>
            <w:tcBorders>
              <w:top w:val="nil"/>
              <w:left w:val="nil"/>
              <w:bottom w:val="nil"/>
              <w:right w:val="nil"/>
            </w:tcBorders>
            <w:shd w:val="clear" w:color="000000" w:fill="D5E3F2"/>
            <w:noWrap/>
            <w:vAlign w:val="bottom"/>
            <w:hideMark/>
          </w:tcPr>
          <w:p w14:paraId="76430864"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04A5D3E7"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68BEF23F"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53273722" w14:textId="77777777" w:rsidTr="009E3C63">
        <w:trPr>
          <w:trHeight w:val="85"/>
        </w:trPr>
        <w:tc>
          <w:tcPr>
            <w:tcW w:w="3411" w:type="pct"/>
            <w:tcBorders>
              <w:top w:val="nil"/>
              <w:left w:val="nil"/>
              <w:bottom w:val="nil"/>
              <w:right w:val="nil"/>
            </w:tcBorders>
            <w:shd w:val="clear" w:color="auto" w:fill="auto"/>
            <w:vAlign w:val="bottom"/>
            <w:hideMark/>
          </w:tcPr>
          <w:p w14:paraId="0AF53A25"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CC44CF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1C8CE4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9E336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48C10A5" w14:textId="77777777" w:rsidTr="009E3C63">
        <w:trPr>
          <w:trHeight w:val="85"/>
        </w:trPr>
        <w:tc>
          <w:tcPr>
            <w:tcW w:w="3411" w:type="pct"/>
            <w:tcBorders>
              <w:top w:val="nil"/>
              <w:left w:val="nil"/>
              <w:bottom w:val="nil"/>
              <w:right w:val="nil"/>
            </w:tcBorders>
            <w:shd w:val="clear" w:color="auto" w:fill="auto"/>
            <w:vAlign w:val="bottom"/>
            <w:hideMark/>
          </w:tcPr>
          <w:p w14:paraId="227AF416"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61F2B69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753034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B1F83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970197C" w14:textId="77777777" w:rsidTr="009E3C63">
        <w:trPr>
          <w:trHeight w:val="85"/>
        </w:trPr>
        <w:tc>
          <w:tcPr>
            <w:tcW w:w="3411" w:type="pct"/>
            <w:tcBorders>
              <w:top w:val="nil"/>
              <w:left w:val="nil"/>
              <w:bottom w:val="nil"/>
              <w:right w:val="nil"/>
            </w:tcBorders>
            <w:shd w:val="clear" w:color="auto" w:fill="auto"/>
            <w:vAlign w:val="bottom"/>
            <w:hideMark/>
          </w:tcPr>
          <w:p w14:paraId="3C6792C3" w14:textId="77777777" w:rsidR="00926B89" w:rsidRPr="00926B89" w:rsidRDefault="00926B89" w:rsidP="00926B89">
            <w:pPr>
              <w:spacing w:line="240" w:lineRule="auto"/>
              <w:rPr>
                <w:sz w:val="12"/>
                <w:szCs w:val="12"/>
              </w:rPr>
            </w:pPr>
            <w:r w:rsidRPr="00926B89">
              <w:rPr>
                <w:sz w:val="12"/>
                <w:szCs w:val="12"/>
              </w:rPr>
              <w:t>Podejmowanie działań służących efektywnemu wykorzystaniu nieruchomości komunalnych Miasta</w:t>
            </w:r>
          </w:p>
        </w:tc>
        <w:tc>
          <w:tcPr>
            <w:tcW w:w="530" w:type="pct"/>
            <w:tcBorders>
              <w:top w:val="nil"/>
              <w:left w:val="nil"/>
              <w:bottom w:val="nil"/>
              <w:right w:val="nil"/>
            </w:tcBorders>
            <w:shd w:val="clear" w:color="auto" w:fill="auto"/>
            <w:noWrap/>
            <w:vAlign w:val="bottom"/>
            <w:hideMark/>
          </w:tcPr>
          <w:p w14:paraId="6C761063"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85FA61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73B19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1A9E778" w14:textId="77777777" w:rsidTr="009E3C63">
        <w:trPr>
          <w:trHeight w:val="85"/>
        </w:trPr>
        <w:tc>
          <w:tcPr>
            <w:tcW w:w="3411" w:type="pct"/>
            <w:tcBorders>
              <w:top w:val="nil"/>
              <w:left w:val="nil"/>
              <w:bottom w:val="nil"/>
              <w:right w:val="nil"/>
            </w:tcBorders>
            <w:shd w:val="clear" w:color="auto" w:fill="auto"/>
            <w:vAlign w:val="bottom"/>
            <w:hideMark/>
          </w:tcPr>
          <w:p w14:paraId="0C8E9606"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51E0DD7"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D05CAA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3BF81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4985362" w14:textId="77777777" w:rsidTr="009E3C63">
        <w:trPr>
          <w:trHeight w:val="85"/>
        </w:trPr>
        <w:tc>
          <w:tcPr>
            <w:tcW w:w="3411" w:type="pct"/>
            <w:tcBorders>
              <w:top w:val="nil"/>
              <w:left w:val="nil"/>
              <w:bottom w:val="nil"/>
              <w:right w:val="nil"/>
            </w:tcBorders>
            <w:shd w:val="clear" w:color="auto" w:fill="auto"/>
            <w:vAlign w:val="bottom"/>
            <w:hideMark/>
          </w:tcPr>
          <w:p w14:paraId="5E21C141"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FFFD29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43E23D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F127F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93B659" w14:textId="77777777" w:rsidTr="009E3C63">
        <w:trPr>
          <w:trHeight w:val="85"/>
        </w:trPr>
        <w:tc>
          <w:tcPr>
            <w:tcW w:w="3411" w:type="pct"/>
            <w:tcBorders>
              <w:top w:val="nil"/>
              <w:left w:val="nil"/>
              <w:bottom w:val="nil"/>
              <w:right w:val="nil"/>
            </w:tcBorders>
            <w:shd w:val="clear" w:color="auto" w:fill="auto"/>
            <w:vAlign w:val="bottom"/>
            <w:hideMark/>
          </w:tcPr>
          <w:p w14:paraId="62C37FE3" w14:textId="77777777" w:rsidR="00926B89" w:rsidRPr="00926B89" w:rsidRDefault="00926B89" w:rsidP="00926B89">
            <w:pPr>
              <w:spacing w:line="240" w:lineRule="auto"/>
              <w:rPr>
                <w:sz w:val="12"/>
                <w:szCs w:val="12"/>
              </w:rPr>
            </w:pPr>
            <w:r w:rsidRPr="00926B89">
              <w:rPr>
                <w:sz w:val="12"/>
                <w:szCs w:val="12"/>
              </w:rPr>
              <w:t>koszt zadania na etat</w:t>
            </w:r>
          </w:p>
        </w:tc>
        <w:tc>
          <w:tcPr>
            <w:tcW w:w="530" w:type="pct"/>
            <w:tcBorders>
              <w:top w:val="nil"/>
              <w:left w:val="nil"/>
              <w:bottom w:val="nil"/>
              <w:right w:val="nil"/>
            </w:tcBorders>
            <w:shd w:val="clear" w:color="auto" w:fill="auto"/>
            <w:noWrap/>
            <w:vAlign w:val="bottom"/>
            <w:hideMark/>
          </w:tcPr>
          <w:p w14:paraId="010E0488" w14:textId="77777777" w:rsidR="00926B89" w:rsidRPr="00926B89" w:rsidRDefault="00926B89" w:rsidP="00926B89">
            <w:pPr>
              <w:spacing w:line="240" w:lineRule="auto"/>
              <w:jc w:val="center"/>
              <w:rPr>
                <w:sz w:val="12"/>
                <w:szCs w:val="12"/>
              </w:rPr>
            </w:pPr>
            <w:r w:rsidRPr="00926B89">
              <w:rPr>
                <w:sz w:val="12"/>
                <w:szCs w:val="12"/>
              </w:rPr>
              <w:t>zł/etat</w:t>
            </w:r>
          </w:p>
        </w:tc>
        <w:tc>
          <w:tcPr>
            <w:tcW w:w="574" w:type="pct"/>
            <w:tcBorders>
              <w:top w:val="nil"/>
              <w:left w:val="nil"/>
              <w:bottom w:val="nil"/>
              <w:right w:val="nil"/>
            </w:tcBorders>
            <w:shd w:val="clear" w:color="auto" w:fill="auto"/>
            <w:noWrap/>
            <w:vAlign w:val="bottom"/>
            <w:hideMark/>
          </w:tcPr>
          <w:p w14:paraId="11D07973" w14:textId="77777777" w:rsidR="00926B89" w:rsidRPr="00926B89" w:rsidRDefault="00926B89" w:rsidP="00926B89">
            <w:pPr>
              <w:spacing w:line="240" w:lineRule="auto"/>
              <w:jc w:val="right"/>
              <w:rPr>
                <w:sz w:val="12"/>
                <w:szCs w:val="12"/>
              </w:rPr>
            </w:pPr>
            <w:r w:rsidRPr="00926B89">
              <w:rPr>
                <w:sz w:val="12"/>
                <w:szCs w:val="12"/>
              </w:rPr>
              <w:t>171 733</w:t>
            </w:r>
          </w:p>
        </w:tc>
        <w:tc>
          <w:tcPr>
            <w:tcW w:w="485" w:type="pct"/>
            <w:tcBorders>
              <w:top w:val="nil"/>
              <w:left w:val="nil"/>
              <w:bottom w:val="nil"/>
              <w:right w:val="nil"/>
            </w:tcBorders>
            <w:shd w:val="clear" w:color="auto" w:fill="auto"/>
            <w:noWrap/>
            <w:vAlign w:val="bottom"/>
            <w:hideMark/>
          </w:tcPr>
          <w:p w14:paraId="05CFF26B" w14:textId="77777777" w:rsidR="00926B89" w:rsidRPr="00926B89" w:rsidRDefault="00926B89" w:rsidP="00926B89">
            <w:pPr>
              <w:spacing w:line="240" w:lineRule="auto"/>
              <w:jc w:val="right"/>
              <w:rPr>
                <w:sz w:val="12"/>
                <w:szCs w:val="12"/>
              </w:rPr>
            </w:pPr>
            <w:r w:rsidRPr="00926B89">
              <w:rPr>
                <w:sz w:val="12"/>
                <w:szCs w:val="12"/>
              </w:rPr>
              <w:t>172 553</w:t>
            </w:r>
          </w:p>
        </w:tc>
      </w:tr>
      <w:tr w:rsidR="00926B89" w:rsidRPr="00926B89" w14:paraId="072052E0" w14:textId="77777777" w:rsidTr="009E3C63">
        <w:trPr>
          <w:trHeight w:val="85"/>
        </w:trPr>
        <w:tc>
          <w:tcPr>
            <w:tcW w:w="3411" w:type="pct"/>
            <w:tcBorders>
              <w:top w:val="nil"/>
              <w:left w:val="nil"/>
              <w:bottom w:val="nil"/>
              <w:right w:val="nil"/>
            </w:tcBorders>
            <w:shd w:val="clear" w:color="auto" w:fill="auto"/>
            <w:vAlign w:val="bottom"/>
            <w:hideMark/>
          </w:tcPr>
          <w:p w14:paraId="5EC72A64" w14:textId="77777777" w:rsidR="00926B89" w:rsidRPr="00926B89" w:rsidRDefault="00926B89" w:rsidP="00926B89">
            <w:pPr>
              <w:spacing w:line="240" w:lineRule="auto"/>
              <w:rPr>
                <w:sz w:val="12"/>
                <w:szCs w:val="12"/>
              </w:rPr>
            </w:pPr>
            <w:r w:rsidRPr="00926B89">
              <w:rPr>
                <w:sz w:val="12"/>
                <w:szCs w:val="12"/>
              </w:rPr>
              <w:t>koszt zarządzania 1 m</w:t>
            </w:r>
            <w:r w:rsidRPr="00926B89">
              <w:rPr>
                <w:sz w:val="12"/>
                <w:szCs w:val="12"/>
                <w:vertAlign w:val="superscript"/>
              </w:rPr>
              <w:t>2</w:t>
            </w:r>
            <w:r w:rsidRPr="00926B89">
              <w:rPr>
                <w:sz w:val="12"/>
                <w:szCs w:val="12"/>
              </w:rPr>
              <w:t xml:space="preserve">  powierzchni zasobu lokalowego</w:t>
            </w:r>
          </w:p>
        </w:tc>
        <w:tc>
          <w:tcPr>
            <w:tcW w:w="530" w:type="pct"/>
            <w:tcBorders>
              <w:top w:val="nil"/>
              <w:left w:val="nil"/>
              <w:bottom w:val="nil"/>
              <w:right w:val="nil"/>
            </w:tcBorders>
            <w:shd w:val="clear" w:color="auto" w:fill="auto"/>
            <w:noWrap/>
            <w:vAlign w:val="bottom"/>
            <w:hideMark/>
          </w:tcPr>
          <w:p w14:paraId="19B22D69" w14:textId="77777777" w:rsidR="00926B89" w:rsidRPr="00926B89" w:rsidRDefault="00926B89" w:rsidP="00926B89">
            <w:pPr>
              <w:spacing w:line="240" w:lineRule="auto"/>
              <w:jc w:val="center"/>
              <w:rPr>
                <w:sz w:val="12"/>
                <w:szCs w:val="12"/>
              </w:rPr>
            </w:pPr>
            <w:r w:rsidRPr="00926B89">
              <w:rPr>
                <w:sz w:val="12"/>
                <w:szCs w:val="12"/>
              </w:rPr>
              <w:t>zł/m</w:t>
            </w:r>
            <w:r w:rsidRPr="00926B89">
              <w:rPr>
                <w:sz w:val="12"/>
                <w:szCs w:val="12"/>
                <w:vertAlign w:val="superscript"/>
              </w:rPr>
              <w:t>2</w:t>
            </w:r>
          </w:p>
        </w:tc>
        <w:tc>
          <w:tcPr>
            <w:tcW w:w="574" w:type="pct"/>
            <w:tcBorders>
              <w:top w:val="nil"/>
              <w:left w:val="nil"/>
              <w:bottom w:val="nil"/>
              <w:right w:val="nil"/>
            </w:tcBorders>
            <w:shd w:val="clear" w:color="auto" w:fill="auto"/>
            <w:noWrap/>
            <w:vAlign w:val="bottom"/>
            <w:hideMark/>
          </w:tcPr>
          <w:p w14:paraId="6384E6AA" w14:textId="77777777" w:rsidR="00926B89" w:rsidRPr="00926B89" w:rsidRDefault="00926B89" w:rsidP="00926B89">
            <w:pPr>
              <w:spacing w:line="240" w:lineRule="auto"/>
              <w:jc w:val="right"/>
              <w:rPr>
                <w:sz w:val="12"/>
                <w:szCs w:val="12"/>
              </w:rPr>
            </w:pPr>
            <w:r w:rsidRPr="00926B89">
              <w:rPr>
                <w:sz w:val="12"/>
                <w:szCs w:val="12"/>
              </w:rPr>
              <w:t>90</w:t>
            </w:r>
          </w:p>
        </w:tc>
        <w:tc>
          <w:tcPr>
            <w:tcW w:w="485" w:type="pct"/>
            <w:tcBorders>
              <w:top w:val="nil"/>
              <w:left w:val="nil"/>
              <w:bottom w:val="nil"/>
              <w:right w:val="nil"/>
            </w:tcBorders>
            <w:shd w:val="clear" w:color="auto" w:fill="auto"/>
            <w:noWrap/>
            <w:vAlign w:val="bottom"/>
            <w:hideMark/>
          </w:tcPr>
          <w:p w14:paraId="7C91F992" w14:textId="77777777" w:rsidR="00926B89" w:rsidRPr="00926B89" w:rsidRDefault="00926B89" w:rsidP="00926B89">
            <w:pPr>
              <w:spacing w:line="240" w:lineRule="auto"/>
              <w:jc w:val="right"/>
              <w:rPr>
                <w:sz w:val="12"/>
                <w:szCs w:val="12"/>
              </w:rPr>
            </w:pPr>
            <w:r w:rsidRPr="00926B89">
              <w:rPr>
                <w:sz w:val="12"/>
                <w:szCs w:val="12"/>
              </w:rPr>
              <w:t>84</w:t>
            </w:r>
          </w:p>
        </w:tc>
      </w:tr>
      <w:tr w:rsidR="00926B89" w:rsidRPr="00926B89" w14:paraId="419CF401" w14:textId="77777777" w:rsidTr="009E3C63">
        <w:trPr>
          <w:trHeight w:val="85"/>
        </w:trPr>
        <w:tc>
          <w:tcPr>
            <w:tcW w:w="3411" w:type="pct"/>
            <w:tcBorders>
              <w:top w:val="nil"/>
              <w:left w:val="nil"/>
              <w:bottom w:val="nil"/>
              <w:right w:val="nil"/>
            </w:tcBorders>
            <w:shd w:val="clear" w:color="auto" w:fill="auto"/>
            <w:vAlign w:val="bottom"/>
            <w:hideMark/>
          </w:tcPr>
          <w:p w14:paraId="7E180029"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9CB2C3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26C159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862DF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74A1F3B" w14:textId="77777777" w:rsidTr="009E3C63">
        <w:trPr>
          <w:trHeight w:val="85"/>
        </w:trPr>
        <w:tc>
          <w:tcPr>
            <w:tcW w:w="3411" w:type="pct"/>
            <w:tcBorders>
              <w:top w:val="nil"/>
              <w:left w:val="nil"/>
              <w:bottom w:val="nil"/>
              <w:right w:val="nil"/>
            </w:tcBorders>
            <w:shd w:val="clear" w:color="000000" w:fill="D5E3F2"/>
            <w:vAlign w:val="bottom"/>
            <w:hideMark/>
          </w:tcPr>
          <w:p w14:paraId="3D49B474" w14:textId="77777777" w:rsidR="00926B89" w:rsidRPr="00926B89" w:rsidRDefault="00926B89" w:rsidP="00926B89">
            <w:pPr>
              <w:spacing w:line="240" w:lineRule="auto"/>
              <w:rPr>
                <w:b/>
                <w:bCs/>
                <w:sz w:val="12"/>
                <w:szCs w:val="12"/>
              </w:rPr>
            </w:pPr>
            <w:r w:rsidRPr="00926B89">
              <w:rPr>
                <w:b/>
                <w:bCs/>
                <w:sz w:val="12"/>
                <w:szCs w:val="12"/>
              </w:rPr>
              <w:t>Rozliczenia ze wspólnotami mieszkaniowymi</w:t>
            </w:r>
          </w:p>
        </w:tc>
        <w:tc>
          <w:tcPr>
            <w:tcW w:w="530" w:type="pct"/>
            <w:tcBorders>
              <w:top w:val="nil"/>
              <w:left w:val="nil"/>
              <w:bottom w:val="nil"/>
              <w:right w:val="nil"/>
            </w:tcBorders>
            <w:shd w:val="clear" w:color="000000" w:fill="D5E3F2"/>
            <w:noWrap/>
            <w:vAlign w:val="bottom"/>
            <w:hideMark/>
          </w:tcPr>
          <w:p w14:paraId="4F9C987C"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4592BECA"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29AE1AE2"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25806580" w14:textId="77777777" w:rsidTr="009E3C63">
        <w:trPr>
          <w:trHeight w:val="85"/>
        </w:trPr>
        <w:tc>
          <w:tcPr>
            <w:tcW w:w="3411" w:type="pct"/>
            <w:tcBorders>
              <w:top w:val="nil"/>
              <w:left w:val="nil"/>
              <w:bottom w:val="nil"/>
              <w:right w:val="nil"/>
            </w:tcBorders>
            <w:shd w:val="clear" w:color="auto" w:fill="auto"/>
            <w:vAlign w:val="bottom"/>
            <w:hideMark/>
          </w:tcPr>
          <w:p w14:paraId="119CC6B8"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68041B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166885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8835B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84789CF" w14:textId="77777777" w:rsidTr="009E3C63">
        <w:trPr>
          <w:trHeight w:val="85"/>
        </w:trPr>
        <w:tc>
          <w:tcPr>
            <w:tcW w:w="3411" w:type="pct"/>
            <w:tcBorders>
              <w:top w:val="nil"/>
              <w:left w:val="nil"/>
              <w:bottom w:val="nil"/>
              <w:right w:val="nil"/>
            </w:tcBorders>
            <w:shd w:val="clear" w:color="auto" w:fill="auto"/>
            <w:vAlign w:val="bottom"/>
            <w:hideMark/>
          </w:tcPr>
          <w:p w14:paraId="49C29AB1"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49B5652C"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F71FE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8FAF5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537C73" w14:textId="77777777" w:rsidTr="009E3C63">
        <w:trPr>
          <w:trHeight w:val="85"/>
        </w:trPr>
        <w:tc>
          <w:tcPr>
            <w:tcW w:w="3411" w:type="pct"/>
            <w:tcBorders>
              <w:top w:val="nil"/>
              <w:left w:val="nil"/>
              <w:bottom w:val="nil"/>
              <w:right w:val="nil"/>
            </w:tcBorders>
            <w:shd w:val="clear" w:color="auto" w:fill="auto"/>
            <w:vAlign w:val="bottom"/>
            <w:hideMark/>
          </w:tcPr>
          <w:p w14:paraId="0B7E89F7" w14:textId="77777777" w:rsidR="00926B89" w:rsidRPr="00926B89" w:rsidRDefault="00926B89" w:rsidP="00926B89">
            <w:pPr>
              <w:spacing w:line="240" w:lineRule="auto"/>
              <w:rPr>
                <w:sz w:val="12"/>
                <w:szCs w:val="12"/>
              </w:rPr>
            </w:pPr>
            <w:r w:rsidRPr="00926B89">
              <w:rPr>
                <w:sz w:val="12"/>
                <w:szCs w:val="12"/>
              </w:rPr>
              <w:t>Zapewnienie rozliczeń ze wspólnotami mieszkaniowymi za lokale Miasta</w:t>
            </w:r>
          </w:p>
        </w:tc>
        <w:tc>
          <w:tcPr>
            <w:tcW w:w="530" w:type="pct"/>
            <w:tcBorders>
              <w:top w:val="nil"/>
              <w:left w:val="nil"/>
              <w:bottom w:val="nil"/>
              <w:right w:val="nil"/>
            </w:tcBorders>
            <w:shd w:val="clear" w:color="auto" w:fill="auto"/>
            <w:noWrap/>
            <w:vAlign w:val="bottom"/>
            <w:hideMark/>
          </w:tcPr>
          <w:p w14:paraId="107F9250"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91CC8C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4F393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B7E6832" w14:textId="77777777" w:rsidTr="009E3C63">
        <w:trPr>
          <w:trHeight w:val="85"/>
        </w:trPr>
        <w:tc>
          <w:tcPr>
            <w:tcW w:w="3411" w:type="pct"/>
            <w:tcBorders>
              <w:top w:val="nil"/>
              <w:left w:val="nil"/>
              <w:bottom w:val="nil"/>
              <w:right w:val="nil"/>
            </w:tcBorders>
            <w:shd w:val="clear" w:color="auto" w:fill="auto"/>
            <w:vAlign w:val="bottom"/>
            <w:hideMark/>
          </w:tcPr>
          <w:p w14:paraId="1FDA36D3"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175F77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5A3A6F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49FD1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41DC47" w14:textId="77777777" w:rsidTr="009E3C63">
        <w:trPr>
          <w:trHeight w:val="85"/>
        </w:trPr>
        <w:tc>
          <w:tcPr>
            <w:tcW w:w="3411" w:type="pct"/>
            <w:tcBorders>
              <w:top w:val="nil"/>
              <w:left w:val="nil"/>
              <w:bottom w:val="nil"/>
              <w:right w:val="nil"/>
            </w:tcBorders>
            <w:shd w:val="clear" w:color="auto" w:fill="auto"/>
            <w:vAlign w:val="bottom"/>
            <w:hideMark/>
          </w:tcPr>
          <w:p w14:paraId="0B6FF2AD"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0BD8647"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1D52AC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D818F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AE0DB7" w14:textId="77777777" w:rsidTr="009E3C63">
        <w:trPr>
          <w:trHeight w:val="85"/>
        </w:trPr>
        <w:tc>
          <w:tcPr>
            <w:tcW w:w="3411" w:type="pct"/>
            <w:tcBorders>
              <w:top w:val="nil"/>
              <w:left w:val="nil"/>
              <w:bottom w:val="nil"/>
              <w:right w:val="nil"/>
            </w:tcBorders>
            <w:shd w:val="clear" w:color="auto" w:fill="auto"/>
            <w:vAlign w:val="bottom"/>
            <w:hideMark/>
          </w:tcPr>
          <w:p w14:paraId="33AC3389" w14:textId="77777777" w:rsidR="00926B89" w:rsidRPr="00926B89" w:rsidRDefault="00926B89" w:rsidP="00926B89">
            <w:pPr>
              <w:spacing w:line="240" w:lineRule="auto"/>
              <w:rPr>
                <w:sz w:val="12"/>
                <w:szCs w:val="12"/>
              </w:rPr>
            </w:pPr>
            <w:r w:rsidRPr="00926B89">
              <w:rPr>
                <w:sz w:val="12"/>
                <w:szCs w:val="12"/>
              </w:rPr>
              <w:t>średnia miesięczna wysokość zaliczki eksploatacyjnej na m</w:t>
            </w:r>
            <w:r w:rsidRPr="00926B89">
              <w:rPr>
                <w:sz w:val="12"/>
                <w:szCs w:val="12"/>
                <w:vertAlign w:val="superscript"/>
              </w:rPr>
              <w:t>2</w:t>
            </w:r>
            <w:r w:rsidRPr="00926B89">
              <w:rPr>
                <w:sz w:val="12"/>
                <w:szCs w:val="12"/>
              </w:rPr>
              <w:t xml:space="preserve"> powierzchni użytkowej lokalu komunalnego</w:t>
            </w:r>
          </w:p>
        </w:tc>
        <w:tc>
          <w:tcPr>
            <w:tcW w:w="530" w:type="pct"/>
            <w:tcBorders>
              <w:top w:val="nil"/>
              <w:left w:val="nil"/>
              <w:bottom w:val="nil"/>
              <w:right w:val="nil"/>
            </w:tcBorders>
            <w:shd w:val="clear" w:color="auto" w:fill="auto"/>
            <w:noWrap/>
            <w:vAlign w:val="bottom"/>
            <w:hideMark/>
          </w:tcPr>
          <w:p w14:paraId="7041DAE5" w14:textId="77777777" w:rsidR="00926B89" w:rsidRPr="00926B89" w:rsidRDefault="00926B89" w:rsidP="00926B89">
            <w:pPr>
              <w:spacing w:line="240" w:lineRule="auto"/>
              <w:jc w:val="center"/>
              <w:rPr>
                <w:sz w:val="12"/>
                <w:szCs w:val="12"/>
              </w:rPr>
            </w:pPr>
            <w:r w:rsidRPr="00926B89">
              <w:rPr>
                <w:sz w:val="12"/>
                <w:szCs w:val="12"/>
              </w:rPr>
              <w:t>zł/m</w:t>
            </w:r>
            <w:r w:rsidRPr="00926B89">
              <w:rPr>
                <w:sz w:val="12"/>
                <w:szCs w:val="12"/>
                <w:vertAlign w:val="superscript"/>
              </w:rPr>
              <w:t>2</w:t>
            </w:r>
          </w:p>
        </w:tc>
        <w:tc>
          <w:tcPr>
            <w:tcW w:w="574" w:type="pct"/>
            <w:tcBorders>
              <w:top w:val="nil"/>
              <w:left w:val="nil"/>
              <w:bottom w:val="nil"/>
              <w:right w:val="nil"/>
            </w:tcBorders>
            <w:shd w:val="clear" w:color="auto" w:fill="auto"/>
            <w:noWrap/>
            <w:vAlign w:val="bottom"/>
            <w:hideMark/>
          </w:tcPr>
          <w:p w14:paraId="29778904" w14:textId="77777777" w:rsidR="00926B89" w:rsidRPr="00926B89" w:rsidRDefault="00926B89" w:rsidP="00926B89">
            <w:pPr>
              <w:spacing w:line="240" w:lineRule="auto"/>
              <w:jc w:val="right"/>
              <w:rPr>
                <w:sz w:val="12"/>
                <w:szCs w:val="12"/>
              </w:rPr>
            </w:pPr>
            <w:r w:rsidRPr="00926B89">
              <w:rPr>
                <w:sz w:val="12"/>
                <w:szCs w:val="12"/>
              </w:rPr>
              <w:t>2,4</w:t>
            </w:r>
          </w:p>
        </w:tc>
        <w:tc>
          <w:tcPr>
            <w:tcW w:w="485" w:type="pct"/>
            <w:tcBorders>
              <w:top w:val="nil"/>
              <w:left w:val="nil"/>
              <w:bottom w:val="nil"/>
              <w:right w:val="nil"/>
            </w:tcBorders>
            <w:shd w:val="clear" w:color="auto" w:fill="auto"/>
            <w:noWrap/>
            <w:vAlign w:val="bottom"/>
            <w:hideMark/>
          </w:tcPr>
          <w:p w14:paraId="69D021D0" w14:textId="77777777" w:rsidR="00926B89" w:rsidRPr="00926B89" w:rsidRDefault="00926B89" w:rsidP="00926B89">
            <w:pPr>
              <w:spacing w:line="240" w:lineRule="auto"/>
              <w:jc w:val="right"/>
              <w:rPr>
                <w:sz w:val="12"/>
                <w:szCs w:val="12"/>
              </w:rPr>
            </w:pPr>
            <w:r w:rsidRPr="00926B89">
              <w:rPr>
                <w:sz w:val="12"/>
                <w:szCs w:val="12"/>
              </w:rPr>
              <w:t>2,8</w:t>
            </w:r>
          </w:p>
        </w:tc>
      </w:tr>
      <w:tr w:rsidR="00926B89" w:rsidRPr="00926B89" w14:paraId="78D7996F" w14:textId="77777777" w:rsidTr="009E3C63">
        <w:trPr>
          <w:trHeight w:val="85"/>
        </w:trPr>
        <w:tc>
          <w:tcPr>
            <w:tcW w:w="3411" w:type="pct"/>
            <w:tcBorders>
              <w:top w:val="nil"/>
              <w:left w:val="nil"/>
              <w:bottom w:val="nil"/>
              <w:right w:val="nil"/>
            </w:tcBorders>
            <w:shd w:val="clear" w:color="auto" w:fill="auto"/>
            <w:vAlign w:val="bottom"/>
            <w:hideMark/>
          </w:tcPr>
          <w:p w14:paraId="6051078F" w14:textId="77777777" w:rsidR="00926B89" w:rsidRPr="00926B89" w:rsidRDefault="00926B89" w:rsidP="00926B89">
            <w:pPr>
              <w:spacing w:line="240" w:lineRule="auto"/>
              <w:rPr>
                <w:sz w:val="12"/>
                <w:szCs w:val="12"/>
              </w:rPr>
            </w:pPr>
            <w:r w:rsidRPr="00926B89">
              <w:rPr>
                <w:sz w:val="12"/>
                <w:szCs w:val="12"/>
              </w:rPr>
              <w:t>średnia miesięczna wysokość zaliczki remontowej na m</w:t>
            </w:r>
            <w:r w:rsidRPr="00926B89">
              <w:rPr>
                <w:sz w:val="12"/>
                <w:szCs w:val="12"/>
                <w:vertAlign w:val="superscript"/>
              </w:rPr>
              <w:t>2</w:t>
            </w:r>
            <w:r w:rsidRPr="00926B89">
              <w:rPr>
                <w:sz w:val="12"/>
                <w:szCs w:val="12"/>
              </w:rPr>
              <w:t xml:space="preserve"> powierzchni użytkowej lokalu komunalnego</w:t>
            </w:r>
          </w:p>
        </w:tc>
        <w:tc>
          <w:tcPr>
            <w:tcW w:w="530" w:type="pct"/>
            <w:tcBorders>
              <w:top w:val="nil"/>
              <w:left w:val="nil"/>
              <w:bottom w:val="nil"/>
              <w:right w:val="nil"/>
            </w:tcBorders>
            <w:shd w:val="clear" w:color="auto" w:fill="auto"/>
            <w:noWrap/>
            <w:vAlign w:val="bottom"/>
            <w:hideMark/>
          </w:tcPr>
          <w:p w14:paraId="1F9BF050" w14:textId="77777777" w:rsidR="00926B89" w:rsidRPr="00926B89" w:rsidRDefault="00926B89" w:rsidP="00926B89">
            <w:pPr>
              <w:spacing w:line="240" w:lineRule="auto"/>
              <w:jc w:val="center"/>
              <w:rPr>
                <w:sz w:val="12"/>
                <w:szCs w:val="12"/>
              </w:rPr>
            </w:pPr>
            <w:r w:rsidRPr="00926B89">
              <w:rPr>
                <w:sz w:val="12"/>
                <w:szCs w:val="12"/>
              </w:rPr>
              <w:t>zł/m</w:t>
            </w:r>
            <w:r w:rsidRPr="00926B89">
              <w:rPr>
                <w:sz w:val="12"/>
                <w:szCs w:val="12"/>
                <w:vertAlign w:val="superscript"/>
              </w:rPr>
              <w:t>2</w:t>
            </w:r>
          </w:p>
        </w:tc>
        <w:tc>
          <w:tcPr>
            <w:tcW w:w="574" w:type="pct"/>
            <w:tcBorders>
              <w:top w:val="nil"/>
              <w:left w:val="nil"/>
              <w:bottom w:val="nil"/>
              <w:right w:val="nil"/>
            </w:tcBorders>
            <w:shd w:val="clear" w:color="auto" w:fill="auto"/>
            <w:noWrap/>
            <w:vAlign w:val="bottom"/>
            <w:hideMark/>
          </w:tcPr>
          <w:p w14:paraId="3C5EEE1A" w14:textId="77777777" w:rsidR="00926B89" w:rsidRPr="00926B89" w:rsidRDefault="00926B89" w:rsidP="00926B89">
            <w:pPr>
              <w:spacing w:line="240" w:lineRule="auto"/>
              <w:jc w:val="right"/>
              <w:rPr>
                <w:sz w:val="12"/>
                <w:szCs w:val="12"/>
              </w:rPr>
            </w:pPr>
            <w:r w:rsidRPr="00926B89">
              <w:rPr>
                <w:sz w:val="12"/>
                <w:szCs w:val="12"/>
              </w:rPr>
              <w:t>2,6</w:t>
            </w:r>
          </w:p>
        </w:tc>
        <w:tc>
          <w:tcPr>
            <w:tcW w:w="485" w:type="pct"/>
            <w:tcBorders>
              <w:top w:val="nil"/>
              <w:left w:val="nil"/>
              <w:bottom w:val="nil"/>
              <w:right w:val="nil"/>
            </w:tcBorders>
            <w:shd w:val="clear" w:color="auto" w:fill="auto"/>
            <w:noWrap/>
            <w:vAlign w:val="bottom"/>
            <w:hideMark/>
          </w:tcPr>
          <w:p w14:paraId="20E12866" w14:textId="77777777" w:rsidR="00926B89" w:rsidRPr="00926B89" w:rsidRDefault="00926B89" w:rsidP="00926B89">
            <w:pPr>
              <w:spacing w:line="240" w:lineRule="auto"/>
              <w:jc w:val="right"/>
              <w:rPr>
                <w:sz w:val="12"/>
                <w:szCs w:val="12"/>
              </w:rPr>
            </w:pPr>
            <w:r w:rsidRPr="00926B89">
              <w:rPr>
                <w:sz w:val="12"/>
                <w:szCs w:val="12"/>
              </w:rPr>
              <w:t>3,0</w:t>
            </w:r>
          </w:p>
        </w:tc>
      </w:tr>
      <w:tr w:rsidR="00926B89" w:rsidRPr="00926B89" w14:paraId="0CD6DE4D" w14:textId="77777777" w:rsidTr="009E3C63">
        <w:trPr>
          <w:trHeight w:val="85"/>
        </w:trPr>
        <w:tc>
          <w:tcPr>
            <w:tcW w:w="3411" w:type="pct"/>
            <w:tcBorders>
              <w:top w:val="nil"/>
              <w:left w:val="nil"/>
              <w:bottom w:val="nil"/>
              <w:right w:val="nil"/>
            </w:tcBorders>
            <w:shd w:val="clear" w:color="auto" w:fill="auto"/>
            <w:vAlign w:val="bottom"/>
            <w:hideMark/>
          </w:tcPr>
          <w:p w14:paraId="02262300"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C196B3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6335AB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2B729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9422384" w14:textId="77777777" w:rsidTr="009E3C63">
        <w:trPr>
          <w:trHeight w:val="85"/>
        </w:trPr>
        <w:tc>
          <w:tcPr>
            <w:tcW w:w="3411" w:type="pct"/>
            <w:tcBorders>
              <w:top w:val="nil"/>
              <w:left w:val="nil"/>
              <w:bottom w:val="nil"/>
              <w:right w:val="nil"/>
            </w:tcBorders>
            <w:shd w:val="clear" w:color="000000" w:fill="D5E3F2"/>
            <w:vAlign w:val="bottom"/>
            <w:hideMark/>
          </w:tcPr>
          <w:p w14:paraId="2A1AD73D" w14:textId="77777777" w:rsidR="00926B89" w:rsidRPr="00926B89" w:rsidRDefault="00926B89" w:rsidP="00926B89">
            <w:pPr>
              <w:spacing w:line="240" w:lineRule="auto"/>
              <w:rPr>
                <w:b/>
                <w:bCs/>
                <w:sz w:val="12"/>
                <w:szCs w:val="12"/>
              </w:rPr>
            </w:pPr>
            <w:r w:rsidRPr="00926B89">
              <w:rPr>
                <w:b/>
                <w:bCs/>
                <w:sz w:val="12"/>
                <w:szCs w:val="12"/>
              </w:rPr>
              <w:t>Rozliczenia za lokale z właścicielami innymi niż m.st. Warszawa</w:t>
            </w:r>
          </w:p>
        </w:tc>
        <w:tc>
          <w:tcPr>
            <w:tcW w:w="530" w:type="pct"/>
            <w:tcBorders>
              <w:top w:val="nil"/>
              <w:left w:val="nil"/>
              <w:bottom w:val="nil"/>
              <w:right w:val="nil"/>
            </w:tcBorders>
            <w:shd w:val="clear" w:color="000000" w:fill="D5E3F2"/>
            <w:noWrap/>
            <w:vAlign w:val="bottom"/>
            <w:hideMark/>
          </w:tcPr>
          <w:p w14:paraId="62BFF987"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79D49CFC"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6C9773CB"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2590A240" w14:textId="77777777" w:rsidTr="009E3C63">
        <w:trPr>
          <w:trHeight w:val="85"/>
        </w:trPr>
        <w:tc>
          <w:tcPr>
            <w:tcW w:w="3411" w:type="pct"/>
            <w:tcBorders>
              <w:top w:val="nil"/>
              <w:left w:val="nil"/>
              <w:bottom w:val="nil"/>
              <w:right w:val="nil"/>
            </w:tcBorders>
            <w:shd w:val="clear" w:color="auto" w:fill="auto"/>
            <w:vAlign w:val="bottom"/>
            <w:hideMark/>
          </w:tcPr>
          <w:p w14:paraId="495940AA"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0129F1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56CF27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9EAE4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5AC97B1" w14:textId="77777777" w:rsidTr="009E3C63">
        <w:trPr>
          <w:trHeight w:val="85"/>
        </w:trPr>
        <w:tc>
          <w:tcPr>
            <w:tcW w:w="3411" w:type="pct"/>
            <w:tcBorders>
              <w:top w:val="nil"/>
              <w:left w:val="nil"/>
              <w:bottom w:val="nil"/>
              <w:right w:val="nil"/>
            </w:tcBorders>
            <w:shd w:val="clear" w:color="auto" w:fill="auto"/>
            <w:vAlign w:val="bottom"/>
            <w:hideMark/>
          </w:tcPr>
          <w:p w14:paraId="38AD3D87"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691E3A6F"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7B49EB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39F65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C68C399" w14:textId="77777777" w:rsidTr="009E3C63">
        <w:trPr>
          <w:trHeight w:val="85"/>
        </w:trPr>
        <w:tc>
          <w:tcPr>
            <w:tcW w:w="3411" w:type="pct"/>
            <w:tcBorders>
              <w:top w:val="nil"/>
              <w:left w:val="nil"/>
              <w:bottom w:val="nil"/>
              <w:right w:val="nil"/>
            </w:tcBorders>
            <w:shd w:val="clear" w:color="auto" w:fill="auto"/>
            <w:vAlign w:val="bottom"/>
            <w:hideMark/>
          </w:tcPr>
          <w:p w14:paraId="49440F62" w14:textId="77777777" w:rsidR="00926B89" w:rsidRPr="00926B89" w:rsidRDefault="00926B89" w:rsidP="00926B89">
            <w:pPr>
              <w:spacing w:line="240" w:lineRule="auto"/>
              <w:rPr>
                <w:sz w:val="12"/>
                <w:szCs w:val="12"/>
              </w:rPr>
            </w:pPr>
            <w:r w:rsidRPr="00926B89">
              <w:rPr>
                <w:sz w:val="12"/>
                <w:szCs w:val="12"/>
              </w:rPr>
              <w:t>Zapewnienie spoza zasobu komunalnego lokali w ramach najmu socjalnego i lokali zamiennych oraz rozliczenia z byłymi lokatorami zasobu komunalnego</w:t>
            </w:r>
          </w:p>
        </w:tc>
        <w:tc>
          <w:tcPr>
            <w:tcW w:w="530" w:type="pct"/>
            <w:tcBorders>
              <w:top w:val="nil"/>
              <w:left w:val="nil"/>
              <w:bottom w:val="nil"/>
              <w:right w:val="nil"/>
            </w:tcBorders>
            <w:shd w:val="clear" w:color="auto" w:fill="auto"/>
            <w:noWrap/>
            <w:vAlign w:val="bottom"/>
            <w:hideMark/>
          </w:tcPr>
          <w:p w14:paraId="530EF147"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F4AFFF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4B8CE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6DBCAE9" w14:textId="77777777" w:rsidTr="009E3C63">
        <w:trPr>
          <w:trHeight w:val="85"/>
        </w:trPr>
        <w:tc>
          <w:tcPr>
            <w:tcW w:w="3411" w:type="pct"/>
            <w:tcBorders>
              <w:top w:val="nil"/>
              <w:left w:val="nil"/>
              <w:bottom w:val="nil"/>
              <w:right w:val="nil"/>
            </w:tcBorders>
            <w:shd w:val="clear" w:color="auto" w:fill="auto"/>
            <w:vAlign w:val="bottom"/>
            <w:hideMark/>
          </w:tcPr>
          <w:p w14:paraId="7A24840B"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5EA946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34D124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C42C1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E53AF60" w14:textId="77777777" w:rsidTr="009E3C63">
        <w:trPr>
          <w:trHeight w:val="85"/>
        </w:trPr>
        <w:tc>
          <w:tcPr>
            <w:tcW w:w="3411" w:type="pct"/>
            <w:tcBorders>
              <w:top w:val="nil"/>
              <w:left w:val="nil"/>
              <w:bottom w:val="nil"/>
              <w:right w:val="nil"/>
            </w:tcBorders>
            <w:shd w:val="clear" w:color="auto" w:fill="auto"/>
            <w:vAlign w:val="bottom"/>
            <w:hideMark/>
          </w:tcPr>
          <w:p w14:paraId="69045024"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5836CE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DF52B4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8B76A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E760041" w14:textId="77777777" w:rsidTr="009E3C63">
        <w:trPr>
          <w:trHeight w:val="85"/>
        </w:trPr>
        <w:tc>
          <w:tcPr>
            <w:tcW w:w="3411" w:type="pct"/>
            <w:tcBorders>
              <w:top w:val="nil"/>
              <w:left w:val="nil"/>
              <w:bottom w:val="nil"/>
              <w:right w:val="nil"/>
            </w:tcBorders>
            <w:shd w:val="clear" w:color="auto" w:fill="auto"/>
            <w:vAlign w:val="bottom"/>
            <w:hideMark/>
          </w:tcPr>
          <w:p w14:paraId="0B7BAD07" w14:textId="77777777" w:rsidR="00926B89" w:rsidRPr="00926B89" w:rsidRDefault="00926B89" w:rsidP="00926B89">
            <w:pPr>
              <w:spacing w:line="240" w:lineRule="auto"/>
              <w:rPr>
                <w:sz w:val="12"/>
                <w:szCs w:val="12"/>
              </w:rPr>
            </w:pPr>
            <w:r w:rsidRPr="00926B89">
              <w:rPr>
                <w:sz w:val="12"/>
                <w:szCs w:val="12"/>
              </w:rPr>
              <w:t>liczba zawartych ugód z innymi właścicielami w związku z brakiem możliwości zabezpieczenia lokalu socjalnego</w:t>
            </w:r>
          </w:p>
        </w:tc>
        <w:tc>
          <w:tcPr>
            <w:tcW w:w="530" w:type="pct"/>
            <w:tcBorders>
              <w:top w:val="nil"/>
              <w:left w:val="nil"/>
              <w:bottom w:val="nil"/>
              <w:right w:val="nil"/>
            </w:tcBorders>
            <w:shd w:val="clear" w:color="auto" w:fill="auto"/>
            <w:noWrap/>
            <w:vAlign w:val="bottom"/>
            <w:hideMark/>
          </w:tcPr>
          <w:p w14:paraId="22A98D08"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5D943B2E" w14:textId="77777777" w:rsidR="00926B89" w:rsidRPr="00926B89" w:rsidRDefault="00926B89" w:rsidP="00926B89">
            <w:pPr>
              <w:spacing w:line="240" w:lineRule="auto"/>
              <w:jc w:val="right"/>
              <w:rPr>
                <w:sz w:val="12"/>
                <w:szCs w:val="12"/>
              </w:rPr>
            </w:pPr>
            <w:r w:rsidRPr="00926B89">
              <w:rPr>
                <w:sz w:val="12"/>
                <w:szCs w:val="12"/>
              </w:rPr>
              <w:t>10</w:t>
            </w:r>
          </w:p>
        </w:tc>
        <w:tc>
          <w:tcPr>
            <w:tcW w:w="485" w:type="pct"/>
            <w:tcBorders>
              <w:top w:val="nil"/>
              <w:left w:val="nil"/>
              <w:bottom w:val="nil"/>
              <w:right w:val="nil"/>
            </w:tcBorders>
            <w:shd w:val="clear" w:color="auto" w:fill="auto"/>
            <w:noWrap/>
            <w:vAlign w:val="bottom"/>
            <w:hideMark/>
          </w:tcPr>
          <w:p w14:paraId="1AAF344C" w14:textId="77777777" w:rsidR="00926B89" w:rsidRPr="00926B89" w:rsidRDefault="00926B89" w:rsidP="00926B89">
            <w:pPr>
              <w:spacing w:line="240" w:lineRule="auto"/>
              <w:jc w:val="right"/>
              <w:rPr>
                <w:sz w:val="12"/>
                <w:szCs w:val="12"/>
              </w:rPr>
            </w:pPr>
            <w:r w:rsidRPr="00926B89">
              <w:rPr>
                <w:sz w:val="12"/>
                <w:szCs w:val="12"/>
              </w:rPr>
              <w:t>0</w:t>
            </w:r>
          </w:p>
        </w:tc>
      </w:tr>
      <w:tr w:rsidR="00926B89" w:rsidRPr="00926B89" w14:paraId="677D98EA" w14:textId="77777777" w:rsidTr="009E3C63">
        <w:trPr>
          <w:trHeight w:val="85"/>
        </w:trPr>
        <w:tc>
          <w:tcPr>
            <w:tcW w:w="3411" w:type="pct"/>
            <w:tcBorders>
              <w:top w:val="nil"/>
              <w:left w:val="nil"/>
              <w:bottom w:val="nil"/>
              <w:right w:val="nil"/>
            </w:tcBorders>
            <w:shd w:val="clear" w:color="auto" w:fill="auto"/>
            <w:vAlign w:val="bottom"/>
            <w:hideMark/>
          </w:tcPr>
          <w:p w14:paraId="1FF4A3BE" w14:textId="77777777" w:rsidR="00926B89" w:rsidRPr="00926B89" w:rsidRDefault="00926B89" w:rsidP="00926B89">
            <w:pPr>
              <w:spacing w:line="240" w:lineRule="auto"/>
              <w:rPr>
                <w:sz w:val="12"/>
                <w:szCs w:val="12"/>
              </w:rPr>
            </w:pPr>
            <w:r w:rsidRPr="00926B89">
              <w:rPr>
                <w:sz w:val="12"/>
                <w:szCs w:val="12"/>
              </w:rPr>
              <w:t>pokrycie zapotrzebowania na lokale socjalne w odniesieniu do rzeczywistego zapotrzebowania na te lokale</w:t>
            </w:r>
          </w:p>
        </w:tc>
        <w:tc>
          <w:tcPr>
            <w:tcW w:w="530" w:type="pct"/>
            <w:tcBorders>
              <w:top w:val="nil"/>
              <w:left w:val="nil"/>
              <w:bottom w:val="nil"/>
              <w:right w:val="nil"/>
            </w:tcBorders>
            <w:shd w:val="clear" w:color="auto" w:fill="auto"/>
            <w:noWrap/>
            <w:vAlign w:val="bottom"/>
            <w:hideMark/>
          </w:tcPr>
          <w:p w14:paraId="073A799B"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6957F105" w14:textId="77777777" w:rsidR="00926B89" w:rsidRPr="00926B89" w:rsidRDefault="00926B89" w:rsidP="00926B89">
            <w:pPr>
              <w:spacing w:line="240" w:lineRule="auto"/>
              <w:jc w:val="right"/>
              <w:rPr>
                <w:sz w:val="12"/>
                <w:szCs w:val="12"/>
              </w:rPr>
            </w:pPr>
            <w:r w:rsidRPr="00926B89">
              <w:rPr>
                <w:sz w:val="12"/>
                <w:szCs w:val="12"/>
              </w:rPr>
              <w:t>50,0</w:t>
            </w:r>
          </w:p>
        </w:tc>
        <w:tc>
          <w:tcPr>
            <w:tcW w:w="485" w:type="pct"/>
            <w:tcBorders>
              <w:top w:val="nil"/>
              <w:left w:val="nil"/>
              <w:bottom w:val="nil"/>
              <w:right w:val="nil"/>
            </w:tcBorders>
            <w:shd w:val="clear" w:color="auto" w:fill="auto"/>
            <w:noWrap/>
            <w:vAlign w:val="bottom"/>
            <w:hideMark/>
          </w:tcPr>
          <w:p w14:paraId="6DC6321E" w14:textId="71556F09" w:rsidR="00926B89" w:rsidRPr="00926B89" w:rsidRDefault="009E3C63" w:rsidP="00926B89">
            <w:pPr>
              <w:spacing w:line="240" w:lineRule="auto"/>
              <w:jc w:val="right"/>
              <w:rPr>
                <w:sz w:val="12"/>
                <w:szCs w:val="12"/>
              </w:rPr>
            </w:pPr>
            <w:r>
              <w:rPr>
                <w:sz w:val="12"/>
                <w:szCs w:val="12"/>
              </w:rPr>
              <w:t>38,9</w:t>
            </w:r>
          </w:p>
        </w:tc>
      </w:tr>
      <w:tr w:rsidR="00926B89" w:rsidRPr="00926B89" w14:paraId="6EE7DD85" w14:textId="77777777" w:rsidTr="009E3C63">
        <w:trPr>
          <w:trHeight w:val="85"/>
        </w:trPr>
        <w:tc>
          <w:tcPr>
            <w:tcW w:w="3411" w:type="pct"/>
            <w:tcBorders>
              <w:top w:val="nil"/>
              <w:left w:val="nil"/>
              <w:bottom w:val="nil"/>
              <w:right w:val="nil"/>
            </w:tcBorders>
            <w:shd w:val="clear" w:color="auto" w:fill="auto"/>
            <w:vAlign w:val="bottom"/>
            <w:hideMark/>
          </w:tcPr>
          <w:p w14:paraId="58603820"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E560BC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60E973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CB6B8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310D7C0" w14:textId="77777777" w:rsidTr="009E3C63">
        <w:trPr>
          <w:trHeight w:val="85"/>
        </w:trPr>
        <w:tc>
          <w:tcPr>
            <w:tcW w:w="3411" w:type="pct"/>
            <w:tcBorders>
              <w:top w:val="nil"/>
              <w:left w:val="nil"/>
              <w:bottom w:val="nil"/>
              <w:right w:val="nil"/>
            </w:tcBorders>
            <w:shd w:val="clear" w:color="000000" w:fill="B7CFE8"/>
            <w:vAlign w:val="bottom"/>
            <w:hideMark/>
          </w:tcPr>
          <w:p w14:paraId="502A3738" w14:textId="77777777" w:rsidR="00926B89" w:rsidRPr="00926B89" w:rsidRDefault="00926B89" w:rsidP="00926B89">
            <w:pPr>
              <w:spacing w:line="240" w:lineRule="auto"/>
              <w:rPr>
                <w:b/>
                <w:bCs/>
                <w:sz w:val="12"/>
                <w:szCs w:val="12"/>
              </w:rPr>
            </w:pPr>
            <w:r w:rsidRPr="00926B89">
              <w:rPr>
                <w:b/>
                <w:bCs/>
                <w:sz w:val="12"/>
                <w:szCs w:val="12"/>
              </w:rPr>
              <w:t>Zadania związane z nabywaniem i sprzedażą nieruchomości</w:t>
            </w:r>
          </w:p>
        </w:tc>
        <w:tc>
          <w:tcPr>
            <w:tcW w:w="530" w:type="pct"/>
            <w:tcBorders>
              <w:top w:val="nil"/>
              <w:left w:val="nil"/>
              <w:bottom w:val="nil"/>
              <w:right w:val="nil"/>
            </w:tcBorders>
            <w:shd w:val="clear" w:color="000000" w:fill="B7CFE8"/>
            <w:noWrap/>
            <w:vAlign w:val="bottom"/>
            <w:hideMark/>
          </w:tcPr>
          <w:p w14:paraId="7E953B94"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3E1B8D9C"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4214626D"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6409CD3" w14:textId="77777777" w:rsidTr="009E3C63">
        <w:trPr>
          <w:trHeight w:val="85"/>
        </w:trPr>
        <w:tc>
          <w:tcPr>
            <w:tcW w:w="3411" w:type="pct"/>
            <w:tcBorders>
              <w:top w:val="nil"/>
              <w:left w:val="nil"/>
              <w:bottom w:val="nil"/>
              <w:right w:val="nil"/>
            </w:tcBorders>
            <w:shd w:val="clear" w:color="auto" w:fill="auto"/>
            <w:vAlign w:val="bottom"/>
            <w:hideMark/>
          </w:tcPr>
          <w:p w14:paraId="5831A6A8"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3D366E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20818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15829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5D10BFE" w14:textId="77777777" w:rsidTr="009E3C63">
        <w:trPr>
          <w:trHeight w:val="85"/>
        </w:trPr>
        <w:tc>
          <w:tcPr>
            <w:tcW w:w="3411" w:type="pct"/>
            <w:tcBorders>
              <w:top w:val="nil"/>
              <w:left w:val="nil"/>
              <w:bottom w:val="nil"/>
              <w:right w:val="nil"/>
            </w:tcBorders>
            <w:shd w:val="clear" w:color="000000" w:fill="D5E3F2"/>
            <w:vAlign w:val="bottom"/>
            <w:hideMark/>
          </w:tcPr>
          <w:p w14:paraId="77CD11AE" w14:textId="77777777" w:rsidR="00926B89" w:rsidRPr="00926B89" w:rsidRDefault="00926B89" w:rsidP="00926B89">
            <w:pPr>
              <w:spacing w:line="240" w:lineRule="auto"/>
              <w:rPr>
                <w:b/>
                <w:bCs/>
                <w:sz w:val="12"/>
                <w:szCs w:val="12"/>
              </w:rPr>
            </w:pPr>
            <w:r w:rsidRPr="00926B89">
              <w:rPr>
                <w:b/>
                <w:bCs/>
                <w:sz w:val="12"/>
                <w:szCs w:val="12"/>
              </w:rPr>
              <w:t>Przygotowanie nieruchomości komunalnych przeznaczonych m.in. do zbycia i zamiany</w:t>
            </w:r>
          </w:p>
        </w:tc>
        <w:tc>
          <w:tcPr>
            <w:tcW w:w="530" w:type="pct"/>
            <w:tcBorders>
              <w:top w:val="nil"/>
              <w:left w:val="nil"/>
              <w:bottom w:val="nil"/>
              <w:right w:val="nil"/>
            </w:tcBorders>
            <w:shd w:val="clear" w:color="000000" w:fill="D5E3F2"/>
            <w:noWrap/>
            <w:vAlign w:val="bottom"/>
            <w:hideMark/>
          </w:tcPr>
          <w:p w14:paraId="112C47E9"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6ACF6752"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31BB9F0A"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2C38AD9C" w14:textId="77777777" w:rsidTr="009E3C63">
        <w:trPr>
          <w:trHeight w:val="85"/>
        </w:trPr>
        <w:tc>
          <w:tcPr>
            <w:tcW w:w="3411" w:type="pct"/>
            <w:tcBorders>
              <w:top w:val="nil"/>
              <w:left w:val="nil"/>
              <w:bottom w:val="nil"/>
              <w:right w:val="nil"/>
            </w:tcBorders>
            <w:shd w:val="clear" w:color="auto" w:fill="auto"/>
            <w:vAlign w:val="bottom"/>
            <w:hideMark/>
          </w:tcPr>
          <w:p w14:paraId="3FC5BC15"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FCD3CE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FA7655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E8274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16AE4BB" w14:textId="77777777" w:rsidTr="009E3C63">
        <w:trPr>
          <w:trHeight w:val="85"/>
        </w:trPr>
        <w:tc>
          <w:tcPr>
            <w:tcW w:w="3411" w:type="pct"/>
            <w:tcBorders>
              <w:top w:val="nil"/>
              <w:left w:val="nil"/>
              <w:bottom w:val="nil"/>
              <w:right w:val="nil"/>
            </w:tcBorders>
            <w:shd w:val="clear" w:color="auto" w:fill="auto"/>
            <w:vAlign w:val="bottom"/>
            <w:hideMark/>
          </w:tcPr>
          <w:p w14:paraId="1568FE3C"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7EDFEFD"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05C1CC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C8FBA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C1EC6CA" w14:textId="77777777" w:rsidTr="009E3C63">
        <w:trPr>
          <w:trHeight w:val="85"/>
        </w:trPr>
        <w:tc>
          <w:tcPr>
            <w:tcW w:w="3411" w:type="pct"/>
            <w:tcBorders>
              <w:top w:val="nil"/>
              <w:left w:val="nil"/>
              <w:bottom w:val="nil"/>
              <w:right w:val="nil"/>
            </w:tcBorders>
            <w:shd w:val="clear" w:color="auto" w:fill="auto"/>
            <w:vAlign w:val="bottom"/>
            <w:hideMark/>
          </w:tcPr>
          <w:p w14:paraId="7CD57820" w14:textId="77777777" w:rsidR="00926B89" w:rsidRPr="00926B89" w:rsidRDefault="00926B89" w:rsidP="00926B89">
            <w:pPr>
              <w:spacing w:line="240" w:lineRule="auto"/>
              <w:rPr>
                <w:sz w:val="12"/>
                <w:szCs w:val="12"/>
              </w:rPr>
            </w:pPr>
            <w:r w:rsidRPr="00926B89">
              <w:rPr>
                <w:sz w:val="12"/>
                <w:szCs w:val="12"/>
              </w:rPr>
              <w:t>Prowadzenie postępowań w ramach przygotowania nieruchomości do zbycia i zamiany</w:t>
            </w:r>
          </w:p>
        </w:tc>
        <w:tc>
          <w:tcPr>
            <w:tcW w:w="530" w:type="pct"/>
            <w:tcBorders>
              <w:top w:val="nil"/>
              <w:left w:val="nil"/>
              <w:bottom w:val="nil"/>
              <w:right w:val="nil"/>
            </w:tcBorders>
            <w:shd w:val="clear" w:color="auto" w:fill="auto"/>
            <w:noWrap/>
            <w:vAlign w:val="bottom"/>
            <w:hideMark/>
          </w:tcPr>
          <w:p w14:paraId="246E6B8C"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B20ABE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6FB92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7D89F53" w14:textId="77777777" w:rsidTr="009E3C63">
        <w:trPr>
          <w:trHeight w:val="85"/>
        </w:trPr>
        <w:tc>
          <w:tcPr>
            <w:tcW w:w="3411" w:type="pct"/>
            <w:tcBorders>
              <w:top w:val="nil"/>
              <w:left w:val="nil"/>
              <w:bottom w:val="nil"/>
              <w:right w:val="nil"/>
            </w:tcBorders>
            <w:shd w:val="clear" w:color="auto" w:fill="auto"/>
            <w:vAlign w:val="bottom"/>
            <w:hideMark/>
          </w:tcPr>
          <w:p w14:paraId="33BD0116"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4DF6A5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FF015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E344F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877FCA6" w14:textId="77777777" w:rsidTr="009E3C63">
        <w:trPr>
          <w:trHeight w:val="85"/>
        </w:trPr>
        <w:tc>
          <w:tcPr>
            <w:tcW w:w="3411" w:type="pct"/>
            <w:tcBorders>
              <w:top w:val="nil"/>
              <w:left w:val="nil"/>
              <w:bottom w:val="nil"/>
              <w:right w:val="nil"/>
            </w:tcBorders>
            <w:shd w:val="clear" w:color="auto" w:fill="auto"/>
            <w:vAlign w:val="bottom"/>
            <w:hideMark/>
          </w:tcPr>
          <w:p w14:paraId="2C6521D3"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ECF59F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3BC43E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8604E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74C489B" w14:textId="77777777" w:rsidTr="009E3C63">
        <w:trPr>
          <w:trHeight w:val="85"/>
        </w:trPr>
        <w:tc>
          <w:tcPr>
            <w:tcW w:w="3411" w:type="pct"/>
            <w:tcBorders>
              <w:top w:val="nil"/>
              <w:left w:val="nil"/>
              <w:bottom w:val="nil"/>
              <w:right w:val="nil"/>
            </w:tcBorders>
            <w:shd w:val="clear" w:color="auto" w:fill="auto"/>
            <w:vAlign w:val="bottom"/>
            <w:hideMark/>
          </w:tcPr>
          <w:p w14:paraId="1E242C25" w14:textId="77777777" w:rsidR="00926B89" w:rsidRPr="00926B89" w:rsidRDefault="00926B89" w:rsidP="00926B89">
            <w:pPr>
              <w:spacing w:line="240" w:lineRule="auto"/>
              <w:rPr>
                <w:sz w:val="12"/>
                <w:szCs w:val="12"/>
              </w:rPr>
            </w:pPr>
            <w:r w:rsidRPr="00926B89">
              <w:rPr>
                <w:sz w:val="12"/>
                <w:szCs w:val="12"/>
              </w:rPr>
              <w:t>liczba operatów szacunkowych nieruchomości</w:t>
            </w:r>
          </w:p>
        </w:tc>
        <w:tc>
          <w:tcPr>
            <w:tcW w:w="530" w:type="pct"/>
            <w:tcBorders>
              <w:top w:val="nil"/>
              <w:left w:val="nil"/>
              <w:bottom w:val="nil"/>
              <w:right w:val="nil"/>
            </w:tcBorders>
            <w:shd w:val="clear" w:color="auto" w:fill="auto"/>
            <w:noWrap/>
            <w:vAlign w:val="bottom"/>
            <w:hideMark/>
          </w:tcPr>
          <w:p w14:paraId="6CBE57FD"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5D4268DD" w14:textId="77777777" w:rsidR="00926B89" w:rsidRPr="00926B89" w:rsidRDefault="00926B89" w:rsidP="00926B89">
            <w:pPr>
              <w:spacing w:line="240" w:lineRule="auto"/>
              <w:jc w:val="right"/>
              <w:rPr>
                <w:sz w:val="12"/>
                <w:szCs w:val="12"/>
              </w:rPr>
            </w:pPr>
            <w:r w:rsidRPr="00926B89">
              <w:rPr>
                <w:sz w:val="12"/>
                <w:szCs w:val="12"/>
              </w:rPr>
              <w:t>15</w:t>
            </w:r>
          </w:p>
        </w:tc>
        <w:tc>
          <w:tcPr>
            <w:tcW w:w="485" w:type="pct"/>
            <w:tcBorders>
              <w:top w:val="nil"/>
              <w:left w:val="nil"/>
              <w:bottom w:val="nil"/>
              <w:right w:val="nil"/>
            </w:tcBorders>
            <w:shd w:val="clear" w:color="auto" w:fill="auto"/>
            <w:noWrap/>
            <w:vAlign w:val="bottom"/>
            <w:hideMark/>
          </w:tcPr>
          <w:p w14:paraId="57BDCC1D" w14:textId="77777777" w:rsidR="00926B89" w:rsidRPr="00926B89" w:rsidRDefault="00926B89" w:rsidP="00926B89">
            <w:pPr>
              <w:spacing w:line="240" w:lineRule="auto"/>
              <w:jc w:val="right"/>
              <w:rPr>
                <w:sz w:val="12"/>
                <w:szCs w:val="12"/>
              </w:rPr>
            </w:pPr>
            <w:r w:rsidRPr="00926B89">
              <w:rPr>
                <w:sz w:val="12"/>
                <w:szCs w:val="12"/>
              </w:rPr>
              <w:t>5</w:t>
            </w:r>
          </w:p>
        </w:tc>
      </w:tr>
      <w:tr w:rsidR="00926B89" w:rsidRPr="00926B89" w14:paraId="270CE416" w14:textId="77777777" w:rsidTr="009E3C63">
        <w:trPr>
          <w:trHeight w:val="85"/>
        </w:trPr>
        <w:tc>
          <w:tcPr>
            <w:tcW w:w="3411" w:type="pct"/>
            <w:tcBorders>
              <w:top w:val="nil"/>
              <w:left w:val="nil"/>
              <w:bottom w:val="nil"/>
              <w:right w:val="nil"/>
            </w:tcBorders>
            <w:shd w:val="clear" w:color="auto" w:fill="auto"/>
            <w:vAlign w:val="bottom"/>
            <w:hideMark/>
          </w:tcPr>
          <w:p w14:paraId="348A3482" w14:textId="77777777" w:rsidR="00926B89" w:rsidRPr="00926B89" w:rsidRDefault="00926B89" w:rsidP="00926B89">
            <w:pPr>
              <w:spacing w:line="240" w:lineRule="auto"/>
              <w:rPr>
                <w:sz w:val="12"/>
                <w:szCs w:val="12"/>
              </w:rPr>
            </w:pPr>
            <w:r w:rsidRPr="00926B89">
              <w:rPr>
                <w:sz w:val="12"/>
                <w:szCs w:val="12"/>
              </w:rPr>
              <w:t>średni koszt wykonania operatu szacunkowego nieruchomości</w:t>
            </w:r>
          </w:p>
        </w:tc>
        <w:tc>
          <w:tcPr>
            <w:tcW w:w="530" w:type="pct"/>
            <w:tcBorders>
              <w:top w:val="nil"/>
              <w:left w:val="nil"/>
              <w:bottom w:val="nil"/>
              <w:right w:val="nil"/>
            </w:tcBorders>
            <w:shd w:val="clear" w:color="auto" w:fill="auto"/>
            <w:noWrap/>
            <w:vAlign w:val="bottom"/>
            <w:hideMark/>
          </w:tcPr>
          <w:p w14:paraId="350D1CAB" w14:textId="77777777" w:rsidR="00926B89" w:rsidRPr="00926B89" w:rsidRDefault="00926B89" w:rsidP="00926B89">
            <w:pPr>
              <w:spacing w:line="240" w:lineRule="auto"/>
              <w:jc w:val="center"/>
              <w:rPr>
                <w:sz w:val="12"/>
                <w:szCs w:val="12"/>
              </w:rPr>
            </w:pPr>
            <w:r w:rsidRPr="00926B89">
              <w:rPr>
                <w:sz w:val="12"/>
                <w:szCs w:val="12"/>
              </w:rPr>
              <w:t>zł/szt.</w:t>
            </w:r>
          </w:p>
        </w:tc>
        <w:tc>
          <w:tcPr>
            <w:tcW w:w="574" w:type="pct"/>
            <w:tcBorders>
              <w:top w:val="nil"/>
              <w:left w:val="nil"/>
              <w:bottom w:val="nil"/>
              <w:right w:val="nil"/>
            </w:tcBorders>
            <w:shd w:val="clear" w:color="auto" w:fill="auto"/>
            <w:noWrap/>
            <w:vAlign w:val="bottom"/>
            <w:hideMark/>
          </w:tcPr>
          <w:p w14:paraId="5311A3DC" w14:textId="77777777" w:rsidR="00926B89" w:rsidRPr="00926B89" w:rsidRDefault="00926B89" w:rsidP="00926B89">
            <w:pPr>
              <w:spacing w:line="240" w:lineRule="auto"/>
              <w:jc w:val="right"/>
              <w:rPr>
                <w:sz w:val="12"/>
                <w:szCs w:val="12"/>
              </w:rPr>
            </w:pPr>
            <w:r w:rsidRPr="00926B89">
              <w:rPr>
                <w:sz w:val="12"/>
                <w:szCs w:val="12"/>
              </w:rPr>
              <w:t>1 330</w:t>
            </w:r>
          </w:p>
        </w:tc>
        <w:tc>
          <w:tcPr>
            <w:tcW w:w="485" w:type="pct"/>
            <w:tcBorders>
              <w:top w:val="nil"/>
              <w:left w:val="nil"/>
              <w:bottom w:val="nil"/>
              <w:right w:val="nil"/>
            </w:tcBorders>
            <w:shd w:val="clear" w:color="auto" w:fill="auto"/>
            <w:noWrap/>
            <w:vAlign w:val="bottom"/>
            <w:hideMark/>
          </w:tcPr>
          <w:p w14:paraId="66C823A8" w14:textId="77777777" w:rsidR="00926B89" w:rsidRPr="00926B89" w:rsidRDefault="00926B89" w:rsidP="00926B89">
            <w:pPr>
              <w:spacing w:line="240" w:lineRule="auto"/>
              <w:jc w:val="right"/>
              <w:rPr>
                <w:sz w:val="12"/>
                <w:szCs w:val="12"/>
              </w:rPr>
            </w:pPr>
            <w:r w:rsidRPr="00926B89">
              <w:rPr>
                <w:sz w:val="12"/>
                <w:szCs w:val="12"/>
              </w:rPr>
              <w:t>1 628</w:t>
            </w:r>
          </w:p>
        </w:tc>
      </w:tr>
      <w:tr w:rsidR="00926B89" w:rsidRPr="00926B89" w14:paraId="47E2CABD" w14:textId="77777777" w:rsidTr="009E3C63">
        <w:trPr>
          <w:trHeight w:val="85"/>
        </w:trPr>
        <w:tc>
          <w:tcPr>
            <w:tcW w:w="3411" w:type="pct"/>
            <w:tcBorders>
              <w:top w:val="nil"/>
              <w:left w:val="nil"/>
              <w:bottom w:val="nil"/>
              <w:right w:val="nil"/>
            </w:tcBorders>
            <w:shd w:val="clear" w:color="auto" w:fill="auto"/>
            <w:vAlign w:val="bottom"/>
            <w:hideMark/>
          </w:tcPr>
          <w:p w14:paraId="3496E3BA"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BAB383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297F05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ED18F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6CB296F" w14:textId="77777777" w:rsidTr="009E3C63">
        <w:trPr>
          <w:trHeight w:val="85"/>
        </w:trPr>
        <w:tc>
          <w:tcPr>
            <w:tcW w:w="3411" w:type="pct"/>
            <w:tcBorders>
              <w:top w:val="nil"/>
              <w:left w:val="nil"/>
              <w:bottom w:val="nil"/>
              <w:right w:val="nil"/>
            </w:tcBorders>
            <w:shd w:val="clear" w:color="000000" w:fill="B7CFE8"/>
            <w:vAlign w:val="bottom"/>
            <w:hideMark/>
          </w:tcPr>
          <w:p w14:paraId="628891CB" w14:textId="77777777" w:rsidR="00926B89" w:rsidRPr="00926B89" w:rsidRDefault="00926B89" w:rsidP="00926B89">
            <w:pPr>
              <w:spacing w:line="240" w:lineRule="auto"/>
              <w:rPr>
                <w:b/>
                <w:bCs/>
                <w:sz w:val="12"/>
                <w:szCs w:val="12"/>
              </w:rPr>
            </w:pPr>
            <w:r w:rsidRPr="00926B89">
              <w:rPr>
                <w:b/>
                <w:bCs/>
                <w:sz w:val="12"/>
                <w:szCs w:val="12"/>
              </w:rPr>
              <w:t>Pozostały zasób komunalny</w:t>
            </w:r>
          </w:p>
        </w:tc>
        <w:tc>
          <w:tcPr>
            <w:tcW w:w="530" w:type="pct"/>
            <w:tcBorders>
              <w:top w:val="nil"/>
              <w:left w:val="nil"/>
              <w:bottom w:val="nil"/>
              <w:right w:val="nil"/>
            </w:tcBorders>
            <w:shd w:val="clear" w:color="000000" w:fill="B7CFE8"/>
            <w:noWrap/>
            <w:vAlign w:val="bottom"/>
            <w:hideMark/>
          </w:tcPr>
          <w:p w14:paraId="2C4E107C"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49DB2290"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76C9CD05"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F52C556" w14:textId="77777777" w:rsidTr="009E3C63">
        <w:trPr>
          <w:trHeight w:val="85"/>
        </w:trPr>
        <w:tc>
          <w:tcPr>
            <w:tcW w:w="3411" w:type="pct"/>
            <w:tcBorders>
              <w:top w:val="nil"/>
              <w:left w:val="nil"/>
              <w:bottom w:val="nil"/>
              <w:right w:val="nil"/>
            </w:tcBorders>
            <w:shd w:val="clear" w:color="auto" w:fill="auto"/>
            <w:vAlign w:val="bottom"/>
            <w:hideMark/>
          </w:tcPr>
          <w:p w14:paraId="2B016177"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F04D96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815806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EC324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CDA7C05" w14:textId="77777777" w:rsidTr="009E3C63">
        <w:trPr>
          <w:trHeight w:val="85"/>
        </w:trPr>
        <w:tc>
          <w:tcPr>
            <w:tcW w:w="3411" w:type="pct"/>
            <w:tcBorders>
              <w:top w:val="nil"/>
              <w:left w:val="nil"/>
              <w:bottom w:val="nil"/>
              <w:right w:val="nil"/>
            </w:tcBorders>
            <w:shd w:val="clear" w:color="000000" w:fill="D5E3F2"/>
            <w:vAlign w:val="bottom"/>
            <w:hideMark/>
          </w:tcPr>
          <w:p w14:paraId="75693667" w14:textId="77777777" w:rsidR="00926B89" w:rsidRPr="00926B89" w:rsidRDefault="00926B89" w:rsidP="00926B89">
            <w:pPr>
              <w:spacing w:line="240" w:lineRule="auto"/>
              <w:rPr>
                <w:b/>
                <w:bCs/>
                <w:sz w:val="12"/>
                <w:szCs w:val="12"/>
              </w:rPr>
            </w:pPr>
            <w:r w:rsidRPr="00926B89">
              <w:rPr>
                <w:b/>
                <w:bCs/>
                <w:sz w:val="12"/>
                <w:szCs w:val="12"/>
              </w:rPr>
              <w:t>Zarządzanie lokalami użytkowymi i ich eksploatacja</w:t>
            </w:r>
          </w:p>
        </w:tc>
        <w:tc>
          <w:tcPr>
            <w:tcW w:w="530" w:type="pct"/>
            <w:tcBorders>
              <w:top w:val="nil"/>
              <w:left w:val="nil"/>
              <w:bottom w:val="nil"/>
              <w:right w:val="nil"/>
            </w:tcBorders>
            <w:shd w:val="clear" w:color="000000" w:fill="D5E3F2"/>
            <w:noWrap/>
            <w:vAlign w:val="bottom"/>
            <w:hideMark/>
          </w:tcPr>
          <w:p w14:paraId="6058F62B"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4FE8A710"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2B5DE9AE"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61A24A6F" w14:textId="77777777" w:rsidTr="009E3C63">
        <w:trPr>
          <w:trHeight w:val="85"/>
        </w:trPr>
        <w:tc>
          <w:tcPr>
            <w:tcW w:w="3411" w:type="pct"/>
            <w:tcBorders>
              <w:top w:val="nil"/>
              <w:left w:val="nil"/>
              <w:bottom w:val="nil"/>
              <w:right w:val="nil"/>
            </w:tcBorders>
            <w:shd w:val="clear" w:color="auto" w:fill="auto"/>
            <w:vAlign w:val="bottom"/>
            <w:hideMark/>
          </w:tcPr>
          <w:p w14:paraId="74D4B46A"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F1A363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B9F225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F44FB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3BAFE4A" w14:textId="77777777" w:rsidTr="009E3C63">
        <w:trPr>
          <w:trHeight w:val="85"/>
        </w:trPr>
        <w:tc>
          <w:tcPr>
            <w:tcW w:w="3411" w:type="pct"/>
            <w:tcBorders>
              <w:top w:val="nil"/>
              <w:left w:val="nil"/>
              <w:bottom w:val="nil"/>
              <w:right w:val="nil"/>
            </w:tcBorders>
            <w:shd w:val="clear" w:color="auto" w:fill="auto"/>
            <w:vAlign w:val="bottom"/>
            <w:hideMark/>
          </w:tcPr>
          <w:p w14:paraId="2A0E7E4F"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09106B74"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5F6F0F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86496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AEE722" w14:textId="77777777" w:rsidTr="009E3C63">
        <w:trPr>
          <w:trHeight w:val="85"/>
        </w:trPr>
        <w:tc>
          <w:tcPr>
            <w:tcW w:w="3411" w:type="pct"/>
            <w:tcBorders>
              <w:top w:val="nil"/>
              <w:left w:val="nil"/>
              <w:bottom w:val="nil"/>
              <w:right w:val="nil"/>
            </w:tcBorders>
            <w:shd w:val="clear" w:color="auto" w:fill="auto"/>
            <w:vAlign w:val="bottom"/>
            <w:hideMark/>
          </w:tcPr>
          <w:p w14:paraId="57BA18C0" w14:textId="77777777" w:rsidR="00926B89" w:rsidRPr="00926B89" w:rsidRDefault="00926B89" w:rsidP="00926B89">
            <w:pPr>
              <w:spacing w:line="240" w:lineRule="auto"/>
              <w:rPr>
                <w:sz w:val="12"/>
                <w:szCs w:val="12"/>
              </w:rPr>
            </w:pPr>
            <w:r w:rsidRPr="00926B89">
              <w:rPr>
                <w:sz w:val="12"/>
                <w:szCs w:val="12"/>
              </w:rPr>
              <w:t>Utrzymanie lokali użytkowych</w:t>
            </w:r>
          </w:p>
        </w:tc>
        <w:tc>
          <w:tcPr>
            <w:tcW w:w="530" w:type="pct"/>
            <w:tcBorders>
              <w:top w:val="nil"/>
              <w:left w:val="nil"/>
              <w:bottom w:val="nil"/>
              <w:right w:val="nil"/>
            </w:tcBorders>
            <w:shd w:val="clear" w:color="auto" w:fill="auto"/>
            <w:noWrap/>
            <w:vAlign w:val="bottom"/>
            <w:hideMark/>
          </w:tcPr>
          <w:p w14:paraId="19545C9D"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471A4D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CE841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2CC66D9" w14:textId="77777777" w:rsidTr="009E3C63">
        <w:trPr>
          <w:trHeight w:val="85"/>
        </w:trPr>
        <w:tc>
          <w:tcPr>
            <w:tcW w:w="3411" w:type="pct"/>
            <w:tcBorders>
              <w:top w:val="nil"/>
              <w:left w:val="nil"/>
              <w:bottom w:val="nil"/>
              <w:right w:val="nil"/>
            </w:tcBorders>
            <w:shd w:val="clear" w:color="auto" w:fill="auto"/>
            <w:vAlign w:val="bottom"/>
            <w:hideMark/>
          </w:tcPr>
          <w:p w14:paraId="5FE5EFB2"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329728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1B905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7D37A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49DB707" w14:textId="77777777" w:rsidTr="009E3C63">
        <w:trPr>
          <w:trHeight w:val="85"/>
        </w:trPr>
        <w:tc>
          <w:tcPr>
            <w:tcW w:w="3411" w:type="pct"/>
            <w:tcBorders>
              <w:top w:val="nil"/>
              <w:left w:val="nil"/>
              <w:bottom w:val="nil"/>
              <w:right w:val="nil"/>
            </w:tcBorders>
            <w:shd w:val="clear" w:color="auto" w:fill="auto"/>
            <w:vAlign w:val="bottom"/>
            <w:hideMark/>
          </w:tcPr>
          <w:p w14:paraId="16924543"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477D830"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4AD497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E6F04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EEF2255" w14:textId="77777777" w:rsidTr="009E3C63">
        <w:trPr>
          <w:trHeight w:val="85"/>
        </w:trPr>
        <w:tc>
          <w:tcPr>
            <w:tcW w:w="3411" w:type="pct"/>
            <w:tcBorders>
              <w:top w:val="nil"/>
              <w:left w:val="nil"/>
              <w:bottom w:val="nil"/>
              <w:right w:val="nil"/>
            </w:tcBorders>
            <w:shd w:val="clear" w:color="auto" w:fill="auto"/>
            <w:vAlign w:val="bottom"/>
            <w:hideMark/>
          </w:tcPr>
          <w:p w14:paraId="11836774" w14:textId="77777777" w:rsidR="00926B89" w:rsidRPr="00926B89" w:rsidRDefault="00926B89" w:rsidP="00926B89">
            <w:pPr>
              <w:spacing w:line="240" w:lineRule="auto"/>
              <w:rPr>
                <w:sz w:val="12"/>
                <w:szCs w:val="12"/>
              </w:rPr>
            </w:pPr>
            <w:r w:rsidRPr="00926B89">
              <w:rPr>
                <w:sz w:val="12"/>
                <w:szCs w:val="12"/>
              </w:rPr>
              <w:t>% najemców lokali użytkowych, którzy zalegają z opłatami czynszu</w:t>
            </w:r>
          </w:p>
        </w:tc>
        <w:tc>
          <w:tcPr>
            <w:tcW w:w="530" w:type="pct"/>
            <w:tcBorders>
              <w:top w:val="nil"/>
              <w:left w:val="nil"/>
              <w:bottom w:val="nil"/>
              <w:right w:val="nil"/>
            </w:tcBorders>
            <w:shd w:val="clear" w:color="auto" w:fill="auto"/>
            <w:noWrap/>
            <w:vAlign w:val="bottom"/>
            <w:hideMark/>
          </w:tcPr>
          <w:p w14:paraId="792493CB"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0B46DDF7" w14:textId="77777777" w:rsidR="00926B89" w:rsidRPr="00926B89" w:rsidRDefault="00926B89" w:rsidP="00926B89">
            <w:pPr>
              <w:spacing w:line="240" w:lineRule="auto"/>
              <w:jc w:val="right"/>
              <w:rPr>
                <w:sz w:val="12"/>
                <w:szCs w:val="12"/>
              </w:rPr>
            </w:pPr>
            <w:r w:rsidRPr="00926B89">
              <w:rPr>
                <w:sz w:val="12"/>
                <w:szCs w:val="12"/>
              </w:rPr>
              <w:t>52,0</w:t>
            </w:r>
          </w:p>
        </w:tc>
        <w:tc>
          <w:tcPr>
            <w:tcW w:w="485" w:type="pct"/>
            <w:tcBorders>
              <w:top w:val="nil"/>
              <w:left w:val="nil"/>
              <w:bottom w:val="nil"/>
              <w:right w:val="nil"/>
            </w:tcBorders>
            <w:shd w:val="clear" w:color="auto" w:fill="auto"/>
            <w:noWrap/>
            <w:vAlign w:val="bottom"/>
            <w:hideMark/>
          </w:tcPr>
          <w:p w14:paraId="38BE1317" w14:textId="77777777" w:rsidR="00926B89" w:rsidRPr="00926B89" w:rsidRDefault="00926B89" w:rsidP="00926B89">
            <w:pPr>
              <w:spacing w:line="240" w:lineRule="auto"/>
              <w:jc w:val="right"/>
              <w:rPr>
                <w:sz w:val="12"/>
                <w:szCs w:val="12"/>
              </w:rPr>
            </w:pPr>
            <w:r w:rsidRPr="00926B89">
              <w:rPr>
                <w:sz w:val="12"/>
                <w:szCs w:val="12"/>
              </w:rPr>
              <w:t>22,3</w:t>
            </w:r>
          </w:p>
        </w:tc>
      </w:tr>
      <w:tr w:rsidR="00926B89" w:rsidRPr="00926B89" w14:paraId="19CE948D" w14:textId="77777777" w:rsidTr="009E3C63">
        <w:trPr>
          <w:trHeight w:val="85"/>
        </w:trPr>
        <w:tc>
          <w:tcPr>
            <w:tcW w:w="3411" w:type="pct"/>
            <w:tcBorders>
              <w:top w:val="nil"/>
              <w:left w:val="nil"/>
              <w:bottom w:val="nil"/>
              <w:right w:val="nil"/>
            </w:tcBorders>
            <w:shd w:val="clear" w:color="auto" w:fill="auto"/>
            <w:vAlign w:val="bottom"/>
            <w:hideMark/>
          </w:tcPr>
          <w:p w14:paraId="670513EF" w14:textId="77777777" w:rsidR="00926B89" w:rsidRPr="00926B89" w:rsidRDefault="00926B89" w:rsidP="00926B89">
            <w:pPr>
              <w:spacing w:line="240" w:lineRule="auto"/>
              <w:rPr>
                <w:sz w:val="12"/>
                <w:szCs w:val="12"/>
              </w:rPr>
            </w:pPr>
            <w:r w:rsidRPr="00926B89">
              <w:rPr>
                <w:sz w:val="12"/>
                <w:szCs w:val="12"/>
              </w:rPr>
              <w:t>odsetek niewynajętych lokali</w:t>
            </w:r>
          </w:p>
        </w:tc>
        <w:tc>
          <w:tcPr>
            <w:tcW w:w="530" w:type="pct"/>
            <w:tcBorders>
              <w:top w:val="nil"/>
              <w:left w:val="nil"/>
              <w:bottom w:val="nil"/>
              <w:right w:val="nil"/>
            </w:tcBorders>
            <w:shd w:val="clear" w:color="auto" w:fill="auto"/>
            <w:noWrap/>
            <w:vAlign w:val="bottom"/>
            <w:hideMark/>
          </w:tcPr>
          <w:p w14:paraId="48DA97CF"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04FEADD4" w14:textId="77777777" w:rsidR="00926B89" w:rsidRPr="00926B89" w:rsidRDefault="00926B89" w:rsidP="00926B89">
            <w:pPr>
              <w:spacing w:line="240" w:lineRule="auto"/>
              <w:jc w:val="right"/>
              <w:rPr>
                <w:sz w:val="12"/>
                <w:szCs w:val="12"/>
              </w:rPr>
            </w:pPr>
            <w:r w:rsidRPr="00926B89">
              <w:rPr>
                <w:sz w:val="12"/>
                <w:szCs w:val="12"/>
              </w:rPr>
              <w:t>5,3</w:t>
            </w:r>
          </w:p>
        </w:tc>
        <w:tc>
          <w:tcPr>
            <w:tcW w:w="485" w:type="pct"/>
            <w:tcBorders>
              <w:top w:val="nil"/>
              <w:left w:val="nil"/>
              <w:bottom w:val="nil"/>
              <w:right w:val="nil"/>
            </w:tcBorders>
            <w:shd w:val="clear" w:color="auto" w:fill="auto"/>
            <w:noWrap/>
            <w:vAlign w:val="bottom"/>
            <w:hideMark/>
          </w:tcPr>
          <w:p w14:paraId="395F5863" w14:textId="77777777" w:rsidR="00926B89" w:rsidRPr="00926B89" w:rsidRDefault="00926B89" w:rsidP="00926B89">
            <w:pPr>
              <w:spacing w:line="240" w:lineRule="auto"/>
              <w:jc w:val="right"/>
              <w:rPr>
                <w:sz w:val="12"/>
                <w:szCs w:val="12"/>
              </w:rPr>
            </w:pPr>
            <w:r w:rsidRPr="00926B89">
              <w:rPr>
                <w:sz w:val="12"/>
                <w:szCs w:val="12"/>
              </w:rPr>
              <w:t>18,2</w:t>
            </w:r>
          </w:p>
        </w:tc>
      </w:tr>
      <w:tr w:rsidR="00926B89" w:rsidRPr="00926B89" w14:paraId="32436BE9" w14:textId="77777777" w:rsidTr="009E3C63">
        <w:trPr>
          <w:trHeight w:val="85"/>
        </w:trPr>
        <w:tc>
          <w:tcPr>
            <w:tcW w:w="3411" w:type="pct"/>
            <w:tcBorders>
              <w:top w:val="nil"/>
              <w:left w:val="nil"/>
              <w:bottom w:val="nil"/>
              <w:right w:val="nil"/>
            </w:tcBorders>
            <w:shd w:val="clear" w:color="auto" w:fill="auto"/>
            <w:vAlign w:val="bottom"/>
            <w:hideMark/>
          </w:tcPr>
          <w:p w14:paraId="25259CBF" w14:textId="77777777" w:rsidR="00926B89" w:rsidRPr="00926B89" w:rsidRDefault="00926B89" w:rsidP="00926B89">
            <w:pPr>
              <w:spacing w:line="240" w:lineRule="auto"/>
              <w:rPr>
                <w:sz w:val="12"/>
                <w:szCs w:val="12"/>
              </w:rPr>
            </w:pPr>
            <w:r w:rsidRPr="00926B89">
              <w:rPr>
                <w:sz w:val="12"/>
                <w:szCs w:val="12"/>
              </w:rPr>
              <w:t>powierzchnia w m</w:t>
            </w:r>
            <w:r w:rsidRPr="00926B89">
              <w:rPr>
                <w:sz w:val="12"/>
                <w:szCs w:val="12"/>
                <w:vertAlign w:val="superscript"/>
              </w:rPr>
              <w:t>2</w:t>
            </w:r>
            <w:r w:rsidRPr="00926B89">
              <w:rPr>
                <w:sz w:val="12"/>
                <w:szCs w:val="12"/>
              </w:rPr>
              <w:t xml:space="preserve"> lokali użytkowych objętych zadaniem</w:t>
            </w:r>
          </w:p>
        </w:tc>
        <w:tc>
          <w:tcPr>
            <w:tcW w:w="530" w:type="pct"/>
            <w:tcBorders>
              <w:top w:val="nil"/>
              <w:left w:val="nil"/>
              <w:bottom w:val="nil"/>
              <w:right w:val="nil"/>
            </w:tcBorders>
            <w:shd w:val="clear" w:color="auto" w:fill="auto"/>
            <w:noWrap/>
            <w:vAlign w:val="bottom"/>
            <w:hideMark/>
          </w:tcPr>
          <w:p w14:paraId="2EFB15B8" w14:textId="77777777" w:rsidR="00926B89" w:rsidRPr="00926B89" w:rsidRDefault="00926B89" w:rsidP="00926B89">
            <w:pPr>
              <w:spacing w:line="240" w:lineRule="auto"/>
              <w:jc w:val="center"/>
              <w:rPr>
                <w:sz w:val="12"/>
                <w:szCs w:val="12"/>
              </w:rPr>
            </w:pPr>
            <w:r w:rsidRPr="00926B89">
              <w:rPr>
                <w:sz w:val="12"/>
                <w:szCs w:val="12"/>
              </w:rPr>
              <w:t>m</w:t>
            </w:r>
            <w:r w:rsidRPr="00926B89">
              <w:rPr>
                <w:sz w:val="12"/>
                <w:szCs w:val="12"/>
                <w:vertAlign w:val="superscript"/>
              </w:rPr>
              <w:t>2</w:t>
            </w:r>
          </w:p>
        </w:tc>
        <w:tc>
          <w:tcPr>
            <w:tcW w:w="574" w:type="pct"/>
            <w:tcBorders>
              <w:top w:val="nil"/>
              <w:left w:val="nil"/>
              <w:bottom w:val="nil"/>
              <w:right w:val="nil"/>
            </w:tcBorders>
            <w:shd w:val="clear" w:color="auto" w:fill="auto"/>
            <w:noWrap/>
            <w:vAlign w:val="bottom"/>
            <w:hideMark/>
          </w:tcPr>
          <w:p w14:paraId="717CEE83" w14:textId="77777777" w:rsidR="00926B89" w:rsidRPr="00926B89" w:rsidRDefault="00926B89" w:rsidP="00926B89">
            <w:pPr>
              <w:spacing w:line="240" w:lineRule="auto"/>
              <w:jc w:val="right"/>
              <w:rPr>
                <w:sz w:val="12"/>
                <w:szCs w:val="12"/>
              </w:rPr>
            </w:pPr>
            <w:r w:rsidRPr="00926B89">
              <w:rPr>
                <w:sz w:val="12"/>
                <w:szCs w:val="12"/>
              </w:rPr>
              <w:t>151 348</w:t>
            </w:r>
          </w:p>
        </w:tc>
        <w:tc>
          <w:tcPr>
            <w:tcW w:w="485" w:type="pct"/>
            <w:tcBorders>
              <w:top w:val="nil"/>
              <w:left w:val="nil"/>
              <w:bottom w:val="nil"/>
              <w:right w:val="nil"/>
            </w:tcBorders>
            <w:shd w:val="clear" w:color="auto" w:fill="auto"/>
            <w:noWrap/>
            <w:vAlign w:val="bottom"/>
            <w:hideMark/>
          </w:tcPr>
          <w:p w14:paraId="60D6FA0B" w14:textId="77777777" w:rsidR="00926B89" w:rsidRPr="00926B89" w:rsidRDefault="00926B89" w:rsidP="00926B89">
            <w:pPr>
              <w:spacing w:line="240" w:lineRule="auto"/>
              <w:jc w:val="right"/>
              <w:rPr>
                <w:sz w:val="12"/>
                <w:szCs w:val="12"/>
              </w:rPr>
            </w:pPr>
            <w:r w:rsidRPr="00926B89">
              <w:rPr>
                <w:sz w:val="12"/>
                <w:szCs w:val="12"/>
              </w:rPr>
              <w:t>151 077</w:t>
            </w:r>
          </w:p>
        </w:tc>
      </w:tr>
      <w:tr w:rsidR="00926B89" w:rsidRPr="00926B89" w14:paraId="363ED390" w14:textId="77777777" w:rsidTr="009E3C63">
        <w:trPr>
          <w:trHeight w:val="85"/>
        </w:trPr>
        <w:tc>
          <w:tcPr>
            <w:tcW w:w="3411" w:type="pct"/>
            <w:tcBorders>
              <w:top w:val="nil"/>
              <w:left w:val="nil"/>
              <w:bottom w:val="nil"/>
              <w:right w:val="nil"/>
            </w:tcBorders>
            <w:shd w:val="clear" w:color="auto" w:fill="auto"/>
            <w:vAlign w:val="bottom"/>
            <w:hideMark/>
          </w:tcPr>
          <w:p w14:paraId="5F8FA368" w14:textId="77777777" w:rsidR="00926B89" w:rsidRPr="00926B89" w:rsidRDefault="00926B89" w:rsidP="00926B89">
            <w:pPr>
              <w:spacing w:line="240" w:lineRule="auto"/>
              <w:rPr>
                <w:sz w:val="12"/>
                <w:szCs w:val="12"/>
              </w:rPr>
            </w:pPr>
            <w:r w:rsidRPr="00926B89">
              <w:rPr>
                <w:sz w:val="12"/>
                <w:szCs w:val="12"/>
              </w:rPr>
              <w:t>średni koszt utrzymania 1 m</w:t>
            </w:r>
            <w:r w:rsidRPr="00926B89">
              <w:rPr>
                <w:sz w:val="12"/>
                <w:szCs w:val="12"/>
                <w:vertAlign w:val="superscript"/>
              </w:rPr>
              <w:t>2</w:t>
            </w:r>
            <w:r w:rsidRPr="00926B89">
              <w:rPr>
                <w:sz w:val="12"/>
                <w:szCs w:val="12"/>
              </w:rPr>
              <w:t xml:space="preserve"> powierzchni lokali użytkowych objętych zadaniem</w:t>
            </w:r>
          </w:p>
        </w:tc>
        <w:tc>
          <w:tcPr>
            <w:tcW w:w="530" w:type="pct"/>
            <w:tcBorders>
              <w:top w:val="nil"/>
              <w:left w:val="nil"/>
              <w:bottom w:val="nil"/>
              <w:right w:val="nil"/>
            </w:tcBorders>
            <w:shd w:val="clear" w:color="auto" w:fill="auto"/>
            <w:noWrap/>
            <w:vAlign w:val="bottom"/>
            <w:hideMark/>
          </w:tcPr>
          <w:p w14:paraId="247CBDDA" w14:textId="77777777" w:rsidR="00926B89" w:rsidRPr="00926B89" w:rsidRDefault="00926B89" w:rsidP="00926B89">
            <w:pPr>
              <w:spacing w:line="240" w:lineRule="auto"/>
              <w:jc w:val="center"/>
              <w:rPr>
                <w:sz w:val="12"/>
                <w:szCs w:val="12"/>
              </w:rPr>
            </w:pPr>
            <w:r w:rsidRPr="00926B89">
              <w:rPr>
                <w:sz w:val="12"/>
                <w:szCs w:val="12"/>
              </w:rPr>
              <w:t>zł/m</w:t>
            </w:r>
            <w:r w:rsidRPr="00926B89">
              <w:rPr>
                <w:sz w:val="12"/>
                <w:szCs w:val="12"/>
                <w:vertAlign w:val="superscript"/>
              </w:rPr>
              <w:t>2</w:t>
            </w:r>
          </w:p>
        </w:tc>
        <w:tc>
          <w:tcPr>
            <w:tcW w:w="574" w:type="pct"/>
            <w:tcBorders>
              <w:top w:val="nil"/>
              <w:left w:val="nil"/>
              <w:bottom w:val="nil"/>
              <w:right w:val="nil"/>
            </w:tcBorders>
            <w:shd w:val="clear" w:color="auto" w:fill="auto"/>
            <w:noWrap/>
            <w:vAlign w:val="bottom"/>
            <w:hideMark/>
          </w:tcPr>
          <w:p w14:paraId="608C0B57" w14:textId="77777777" w:rsidR="00926B89" w:rsidRPr="00926B89" w:rsidRDefault="00926B89" w:rsidP="00926B89">
            <w:pPr>
              <w:spacing w:line="240" w:lineRule="auto"/>
              <w:jc w:val="right"/>
              <w:rPr>
                <w:sz w:val="12"/>
                <w:szCs w:val="12"/>
              </w:rPr>
            </w:pPr>
            <w:r w:rsidRPr="00926B89">
              <w:rPr>
                <w:sz w:val="12"/>
                <w:szCs w:val="12"/>
              </w:rPr>
              <w:t>32</w:t>
            </w:r>
          </w:p>
        </w:tc>
        <w:tc>
          <w:tcPr>
            <w:tcW w:w="485" w:type="pct"/>
            <w:tcBorders>
              <w:top w:val="nil"/>
              <w:left w:val="nil"/>
              <w:bottom w:val="nil"/>
              <w:right w:val="nil"/>
            </w:tcBorders>
            <w:shd w:val="clear" w:color="auto" w:fill="auto"/>
            <w:noWrap/>
            <w:vAlign w:val="bottom"/>
            <w:hideMark/>
          </w:tcPr>
          <w:p w14:paraId="779BFCD1" w14:textId="77777777" w:rsidR="00926B89" w:rsidRPr="00926B89" w:rsidRDefault="00926B89" w:rsidP="00926B89">
            <w:pPr>
              <w:spacing w:line="240" w:lineRule="auto"/>
              <w:jc w:val="right"/>
              <w:rPr>
                <w:sz w:val="12"/>
                <w:szCs w:val="12"/>
              </w:rPr>
            </w:pPr>
            <w:r w:rsidRPr="00926B89">
              <w:rPr>
                <w:sz w:val="12"/>
                <w:szCs w:val="12"/>
              </w:rPr>
              <w:t>20</w:t>
            </w:r>
          </w:p>
        </w:tc>
      </w:tr>
      <w:tr w:rsidR="00926B89" w:rsidRPr="00926B89" w14:paraId="490F8A5B" w14:textId="77777777" w:rsidTr="009E3C63">
        <w:trPr>
          <w:trHeight w:val="85"/>
        </w:trPr>
        <w:tc>
          <w:tcPr>
            <w:tcW w:w="3411" w:type="pct"/>
            <w:tcBorders>
              <w:top w:val="nil"/>
              <w:left w:val="nil"/>
              <w:bottom w:val="nil"/>
              <w:right w:val="nil"/>
            </w:tcBorders>
            <w:shd w:val="clear" w:color="auto" w:fill="auto"/>
            <w:vAlign w:val="bottom"/>
            <w:hideMark/>
          </w:tcPr>
          <w:p w14:paraId="23471C0C"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A0BBEF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FA9017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A8F01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6446587" w14:textId="77777777" w:rsidTr="009E3C63">
        <w:trPr>
          <w:trHeight w:val="85"/>
        </w:trPr>
        <w:tc>
          <w:tcPr>
            <w:tcW w:w="3411" w:type="pct"/>
            <w:tcBorders>
              <w:top w:val="nil"/>
              <w:left w:val="nil"/>
              <w:bottom w:val="nil"/>
              <w:right w:val="nil"/>
            </w:tcBorders>
            <w:shd w:val="clear" w:color="000000" w:fill="D5E3F2"/>
            <w:vAlign w:val="bottom"/>
            <w:hideMark/>
          </w:tcPr>
          <w:p w14:paraId="743BA364" w14:textId="77777777" w:rsidR="00926B89" w:rsidRPr="00926B89" w:rsidRDefault="00926B89" w:rsidP="00926B89">
            <w:pPr>
              <w:spacing w:line="240" w:lineRule="auto"/>
              <w:rPr>
                <w:b/>
                <w:bCs/>
                <w:sz w:val="12"/>
                <w:szCs w:val="12"/>
              </w:rPr>
            </w:pPr>
            <w:r w:rsidRPr="00926B89">
              <w:rPr>
                <w:b/>
                <w:bCs/>
                <w:sz w:val="12"/>
                <w:szCs w:val="12"/>
              </w:rPr>
              <w:t>Remonty lokali użytkowych</w:t>
            </w:r>
          </w:p>
        </w:tc>
        <w:tc>
          <w:tcPr>
            <w:tcW w:w="530" w:type="pct"/>
            <w:tcBorders>
              <w:top w:val="nil"/>
              <w:left w:val="nil"/>
              <w:bottom w:val="nil"/>
              <w:right w:val="nil"/>
            </w:tcBorders>
            <w:shd w:val="clear" w:color="000000" w:fill="D5E3F2"/>
            <w:noWrap/>
            <w:vAlign w:val="bottom"/>
            <w:hideMark/>
          </w:tcPr>
          <w:p w14:paraId="2EF832EF"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02C6BB31"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1D07FB67"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40F391A6" w14:textId="77777777" w:rsidTr="009E3C63">
        <w:trPr>
          <w:trHeight w:val="85"/>
        </w:trPr>
        <w:tc>
          <w:tcPr>
            <w:tcW w:w="3411" w:type="pct"/>
            <w:tcBorders>
              <w:top w:val="nil"/>
              <w:left w:val="nil"/>
              <w:bottom w:val="nil"/>
              <w:right w:val="nil"/>
            </w:tcBorders>
            <w:shd w:val="clear" w:color="auto" w:fill="auto"/>
            <w:vAlign w:val="bottom"/>
            <w:hideMark/>
          </w:tcPr>
          <w:p w14:paraId="18F7C4FC"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44CC25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FC7CEA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4EE6A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5954E7B" w14:textId="77777777" w:rsidTr="009E3C63">
        <w:trPr>
          <w:trHeight w:val="85"/>
        </w:trPr>
        <w:tc>
          <w:tcPr>
            <w:tcW w:w="3411" w:type="pct"/>
            <w:tcBorders>
              <w:top w:val="nil"/>
              <w:left w:val="nil"/>
              <w:bottom w:val="nil"/>
              <w:right w:val="nil"/>
            </w:tcBorders>
            <w:shd w:val="clear" w:color="auto" w:fill="auto"/>
            <w:vAlign w:val="bottom"/>
            <w:hideMark/>
          </w:tcPr>
          <w:p w14:paraId="5B27663E"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118A49AB"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138E33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7264E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2057A3B" w14:textId="77777777" w:rsidTr="009E3C63">
        <w:trPr>
          <w:trHeight w:val="85"/>
        </w:trPr>
        <w:tc>
          <w:tcPr>
            <w:tcW w:w="3411" w:type="pct"/>
            <w:tcBorders>
              <w:top w:val="nil"/>
              <w:left w:val="nil"/>
              <w:bottom w:val="nil"/>
              <w:right w:val="nil"/>
            </w:tcBorders>
            <w:shd w:val="clear" w:color="auto" w:fill="auto"/>
            <w:vAlign w:val="bottom"/>
            <w:hideMark/>
          </w:tcPr>
          <w:p w14:paraId="4BF086FF" w14:textId="77777777" w:rsidR="00926B89" w:rsidRPr="00926B89" w:rsidRDefault="00926B89" w:rsidP="00926B89">
            <w:pPr>
              <w:spacing w:line="240" w:lineRule="auto"/>
              <w:rPr>
                <w:sz w:val="12"/>
                <w:szCs w:val="12"/>
              </w:rPr>
            </w:pPr>
            <w:r w:rsidRPr="00926B89">
              <w:rPr>
                <w:sz w:val="12"/>
                <w:szCs w:val="12"/>
              </w:rPr>
              <w:t>Zabezpieczenie budynków komunalnych przed dekapitalizacją</w:t>
            </w:r>
          </w:p>
        </w:tc>
        <w:tc>
          <w:tcPr>
            <w:tcW w:w="530" w:type="pct"/>
            <w:tcBorders>
              <w:top w:val="nil"/>
              <w:left w:val="nil"/>
              <w:bottom w:val="nil"/>
              <w:right w:val="nil"/>
            </w:tcBorders>
            <w:shd w:val="clear" w:color="auto" w:fill="auto"/>
            <w:noWrap/>
            <w:vAlign w:val="bottom"/>
            <w:hideMark/>
          </w:tcPr>
          <w:p w14:paraId="6577B4F5"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C66106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90A48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F647EE7" w14:textId="77777777" w:rsidTr="009E3C63">
        <w:trPr>
          <w:trHeight w:val="85"/>
        </w:trPr>
        <w:tc>
          <w:tcPr>
            <w:tcW w:w="3411" w:type="pct"/>
            <w:tcBorders>
              <w:top w:val="nil"/>
              <w:left w:val="nil"/>
              <w:bottom w:val="nil"/>
              <w:right w:val="nil"/>
            </w:tcBorders>
            <w:shd w:val="clear" w:color="auto" w:fill="auto"/>
            <w:vAlign w:val="bottom"/>
            <w:hideMark/>
          </w:tcPr>
          <w:p w14:paraId="572F0E70"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349B2D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D5E6E8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C3AA2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FE08356" w14:textId="77777777" w:rsidTr="009E3C63">
        <w:trPr>
          <w:trHeight w:val="85"/>
        </w:trPr>
        <w:tc>
          <w:tcPr>
            <w:tcW w:w="3411" w:type="pct"/>
            <w:tcBorders>
              <w:top w:val="nil"/>
              <w:left w:val="nil"/>
              <w:bottom w:val="nil"/>
              <w:right w:val="nil"/>
            </w:tcBorders>
            <w:shd w:val="clear" w:color="auto" w:fill="auto"/>
            <w:vAlign w:val="bottom"/>
            <w:hideMark/>
          </w:tcPr>
          <w:p w14:paraId="3D6535BD"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ECB7AFC" w14:textId="77777777" w:rsidR="00926B89" w:rsidRPr="00926B89" w:rsidRDefault="00926B89" w:rsidP="00926B89">
            <w:pPr>
              <w:spacing w:line="240" w:lineRule="auto"/>
              <w:rPr>
                <w:i/>
                <w:iCs/>
                <w:sz w:val="12"/>
                <w:szCs w:val="12"/>
                <w:u w:val="single"/>
              </w:rPr>
            </w:pPr>
          </w:p>
        </w:tc>
        <w:tc>
          <w:tcPr>
            <w:tcW w:w="574" w:type="pct"/>
            <w:tcBorders>
              <w:top w:val="nil"/>
              <w:left w:val="nil"/>
              <w:right w:val="nil"/>
            </w:tcBorders>
            <w:shd w:val="clear" w:color="auto" w:fill="auto"/>
            <w:noWrap/>
            <w:vAlign w:val="bottom"/>
            <w:hideMark/>
          </w:tcPr>
          <w:p w14:paraId="0F3A01E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14:paraId="3F677AD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CA6060B" w14:textId="77777777" w:rsidTr="009E3C63">
        <w:trPr>
          <w:trHeight w:val="85"/>
        </w:trPr>
        <w:tc>
          <w:tcPr>
            <w:tcW w:w="3411" w:type="pct"/>
            <w:tcBorders>
              <w:top w:val="nil"/>
              <w:left w:val="nil"/>
              <w:bottom w:val="nil"/>
              <w:right w:val="nil"/>
            </w:tcBorders>
            <w:shd w:val="clear" w:color="auto" w:fill="auto"/>
            <w:vAlign w:val="bottom"/>
            <w:hideMark/>
          </w:tcPr>
          <w:p w14:paraId="631B7666" w14:textId="77777777" w:rsidR="00926B89" w:rsidRPr="00926B89" w:rsidRDefault="00926B89" w:rsidP="00926B89">
            <w:pPr>
              <w:spacing w:line="240" w:lineRule="auto"/>
              <w:rPr>
                <w:sz w:val="12"/>
                <w:szCs w:val="12"/>
              </w:rPr>
            </w:pPr>
            <w:r w:rsidRPr="00926B89">
              <w:rPr>
                <w:sz w:val="12"/>
                <w:szCs w:val="12"/>
              </w:rPr>
              <w:t>liczba lokali użytkowych, w których przeprowadzono remont</w:t>
            </w:r>
          </w:p>
        </w:tc>
        <w:tc>
          <w:tcPr>
            <w:tcW w:w="530" w:type="pct"/>
            <w:tcBorders>
              <w:top w:val="nil"/>
              <w:left w:val="nil"/>
              <w:bottom w:val="nil"/>
              <w:right w:val="nil"/>
            </w:tcBorders>
            <w:shd w:val="clear" w:color="auto" w:fill="auto"/>
            <w:noWrap/>
            <w:vAlign w:val="bottom"/>
            <w:hideMark/>
          </w:tcPr>
          <w:p w14:paraId="2F9A0025"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000000" w:fill="auto"/>
            <w:noWrap/>
            <w:vAlign w:val="bottom"/>
            <w:hideMark/>
          </w:tcPr>
          <w:p w14:paraId="42046428" w14:textId="77777777" w:rsidR="00926B89" w:rsidRPr="00926B89" w:rsidRDefault="00926B89" w:rsidP="00926B89">
            <w:pPr>
              <w:spacing w:line="240" w:lineRule="auto"/>
              <w:jc w:val="right"/>
              <w:rPr>
                <w:sz w:val="12"/>
                <w:szCs w:val="12"/>
              </w:rPr>
            </w:pPr>
            <w:r w:rsidRPr="00926B89">
              <w:rPr>
                <w:sz w:val="12"/>
                <w:szCs w:val="12"/>
              </w:rPr>
              <w:t>8</w:t>
            </w:r>
          </w:p>
        </w:tc>
        <w:tc>
          <w:tcPr>
            <w:tcW w:w="485" w:type="pct"/>
            <w:tcBorders>
              <w:top w:val="nil"/>
              <w:left w:val="nil"/>
              <w:bottom w:val="nil"/>
              <w:right w:val="nil"/>
            </w:tcBorders>
            <w:shd w:val="clear" w:color="000000" w:fill="auto"/>
            <w:noWrap/>
            <w:vAlign w:val="bottom"/>
            <w:hideMark/>
          </w:tcPr>
          <w:p w14:paraId="3D832EC5" w14:textId="77777777" w:rsidR="00926B89" w:rsidRPr="00926B89" w:rsidRDefault="00926B89" w:rsidP="00926B89">
            <w:pPr>
              <w:spacing w:line="240" w:lineRule="auto"/>
              <w:jc w:val="right"/>
              <w:rPr>
                <w:sz w:val="12"/>
                <w:szCs w:val="12"/>
              </w:rPr>
            </w:pPr>
            <w:r w:rsidRPr="00926B89">
              <w:rPr>
                <w:sz w:val="12"/>
                <w:szCs w:val="12"/>
              </w:rPr>
              <w:t>66</w:t>
            </w:r>
          </w:p>
        </w:tc>
      </w:tr>
      <w:tr w:rsidR="00926B89" w:rsidRPr="00926B89" w14:paraId="68EEE2AB" w14:textId="77777777" w:rsidTr="009E3C63">
        <w:trPr>
          <w:trHeight w:val="85"/>
        </w:trPr>
        <w:tc>
          <w:tcPr>
            <w:tcW w:w="3411" w:type="pct"/>
            <w:tcBorders>
              <w:top w:val="nil"/>
              <w:left w:val="nil"/>
              <w:bottom w:val="nil"/>
              <w:right w:val="nil"/>
            </w:tcBorders>
            <w:shd w:val="clear" w:color="auto" w:fill="auto"/>
            <w:vAlign w:val="bottom"/>
            <w:hideMark/>
          </w:tcPr>
          <w:p w14:paraId="3842C2F7" w14:textId="77777777" w:rsidR="00926B89" w:rsidRPr="00926B89" w:rsidRDefault="00926B89" w:rsidP="00926B89">
            <w:pPr>
              <w:spacing w:line="240" w:lineRule="auto"/>
              <w:rPr>
                <w:sz w:val="12"/>
                <w:szCs w:val="12"/>
              </w:rPr>
            </w:pPr>
            <w:r w:rsidRPr="00926B89">
              <w:rPr>
                <w:sz w:val="12"/>
                <w:szCs w:val="12"/>
              </w:rPr>
              <w:t>średni koszt m</w:t>
            </w:r>
            <w:r w:rsidRPr="00926B89">
              <w:rPr>
                <w:sz w:val="12"/>
                <w:szCs w:val="12"/>
                <w:vertAlign w:val="superscript"/>
              </w:rPr>
              <w:t>2</w:t>
            </w:r>
            <w:r w:rsidRPr="00926B89">
              <w:rPr>
                <w:sz w:val="12"/>
                <w:szCs w:val="12"/>
              </w:rPr>
              <w:t xml:space="preserve"> remontowanej powierzchni lokalu użytkowego</w:t>
            </w:r>
          </w:p>
        </w:tc>
        <w:tc>
          <w:tcPr>
            <w:tcW w:w="530" w:type="pct"/>
            <w:tcBorders>
              <w:top w:val="nil"/>
              <w:left w:val="nil"/>
              <w:bottom w:val="nil"/>
              <w:right w:val="nil"/>
            </w:tcBorders>
            <w:shd w:val="clear" w:color="auto" w:fill="auto"/>
            <w:noWrap/>
            <w:vAlign w:val="bottom"/>
            <w:hideMark/>
          </w:tcPr>
          <w:p w14:paraId="743E5804" w14:textId="77777777" w:rsidR="00926B89" w:rsidRPr="00926B89" w:rsidRDefault="00926B89" w:rsidP="00926B89">
            <w:pPr>
              <w:spacing w:line="240" w:lineRule="auto"/>
              <w:jc w:val="center"/>
              <w:rPr>
                <w:sz w:val="12"/>
                <w:szCs w:val="12"/>
              </w:rPr>
            </w:pPr>
            <w:r w:rsidRPr="00926B89">
              <w:rPr>
                <w:sz w:val="12"/>
                <w:szCs w:val="12"/>
              </w:rPr>
              <w:t>zł/m</w:t>
            </w:r>
            <w:r w:rsidRPr="00926B89">
              <w:rPr>
                <w:sz w:val="12"/>
                <w:szCs w:val="12"/>
                <w:vertAlign w:val="superscript"/>
              </w:rPr>
              <w:t>2</w:t>
            </w:r>
          </w:p>
        </w:tc>
        <w:tc>
          <w:tcPr>
            <w:tcW w:w="574" w:type="pct"/>
            <w:tcBorders>
              <w:top w:val="nil"/>
              <w:left w:val="nil"/>
              <w:bottom w:val="nil"/>
              <w:right w:val="nil"/>
            </w:tcBorders>
            <w:shd w:val="clear" w:color="auto" w:fill="auto"/>
            <w:noWrap/>
            <w:vAlign w:val="bottom"/>
            <w:hideMark/>
          </w:tcPr>
          <w:p w14:paraId="16C38CF0" w14:textId="77777777" w:rsidR="00926B89" w:rsidRPr="00926B89" w:rsidRDefault="00926B89" w:rsidP="00926B89">
            <w:pPr>
              <w:spacing w:line="240" w:lineRule="auto"/>
              <w:jc w:val="right"/>
              <w:rPr>
                <w:sz w:val="12"/>
                <w:szCs w:val="12"/>
              </w:rPr>
            </w:pPr>
            <w:r w:rsidRPr="00926B89">
              <w:rPr>
                <w:sz w:val="12"/>
                <w:szCs w:val="12"/>
              </w:rPr>
              <w:t>1 702</w:t>
            </w:r>
          </w:p>
        </w:tc>
        <w:tc>
          <w:tcPr>
            <w:tcW w:w="485" w:type="pct"/>
            <w:tcBorders>
              <w:top w:val="nil"/>
              <w:left w:val="nil"/>
              <w:bottom w:val="nil"/>
              <w:right w:val="nil"/>
            </w:tcBorders>
            <w:shd w:val="clear" w:color="auto" w:fill="auto"/>
            <w:noWrap/>
            <w:vAlign w:val="bottom"/>
            <w:hideMark/>
          </w:tcPr>
          <w:p w14:paraId="670293D9" w14:textId="77777777" w:rsidR="00926B89" w:rsidRPr="00926B89" w:rsidRDefault="00926B89" w:rsidP="00926B89">
            <w:pPr>
              <w:spacing w:line="240" w:lineRule="auto"/>
              <w:jc w:val="right"/>
              <w:rPr>
                <w:sz w:val="12"/>
                <w:szCs w:val="12"/>
              </w:rPr>
            </w:pPr>
            <w:r w:rsidRPr="00926B89">
              <w:rPr>
                <w:sz w:val="12"/>
                <w:szCs w:val="12"/>
              </w:rPr>
              <w:t>1 088</w:t>
            </w:r>
          </w:p>
        </w:tc>
      </w:tr>
      <w:tr w:rsidR="00926B89" w:rsidRPr="00926B89" w14:paraId="55126A08" w14:textId="77777777" w:rsidTr="009E3C63">
        <w:trPr>
          <w:trHeight w:val="85"/>
        </w:trPr>
        <w:tc>
          <w:tcPr>
            <w:tcW w:w="3411" w:type="pct"/>
            <w:tcBorders>
              <w:top w:val="nil"/>
              <w:left w:val="nil"/>
              <w:bottom w:val="nil"/>
              <w:right w:val="nil"/>
            </w:tcBorders>
            <w:shd w:val="clear" w:color="auto" w:fill="auto"/>
            <w:vAlign w:val="bottom"/>
            <w:hideMark/>
          </w:tcPr>
          <w:p w14:paraId="2F7A971C"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D03D09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666B66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7177E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0F9EF81" w14:textId="77777777" w:rsidTr="009E3C63">
        <w:trPr>
          <w:trHeight w:val="85"/>
        </w:trPr>
        <w:tc>
          <w:tcPr>
            <w:tcW w:w="3411" w:type="pct"/>
            <w:tcBorders>
              <w:top w:val="nil"/>
              <w:left w:val="nil"/>
              <w:bottom w:val="nil"/>
              <w:right w:val="nil"/>
            </w:tcBorders>
            <w:shd w:val="clear" w:color="000000" w:fill="8DB0DB"/>
            <w:vAlign w:val="bottom"/>
            <w:hideMark/>
          </w:tcPr>
          <w:p w14:paraId="3E7A91D1" w14:textId="77777777" w:rsidR="00926B89" w:rsidRPr="00926B89" w:rsidRDefault="00926B89" w:rsidP="00926B89">
            <w:pPr>
              <w:spacing w:line="240" w:lineRule="auto"/>
              <w:rPr>
                <w:b/>
                <w:bCs/>
                <w:sz w:val="12"/>
                <w:szCs w:val="12"/>
              </w:rPr>
            </w:pPr>
            <w:r w:rsidRPr="00926B89">
              <w:rPr>
                <w:b/>
                <w:bCs/>
                <w:sz w:val="12"/>
                <w:szCs w:val="12"/>
              </w:rPr>
              <w:t>GOSPODARKA KOMUNALNA I OCHRONA ŚRODOWISKA</w:t>
            </w:r>
          </w:p>
        </w:tc>
        <w:tc>
          <w:tcPr>
            <w:tcW w:w="530" w:type="pct"/>
            <w:tcBorders>
              <w:top w:val="nil"/>
              <w:left w:val="nil"/>
              <w:bottom w:val="nil"/>
              <w:right w:val="nil"/>
            </w:tcBorders>
            <w:shd w:val="clear" w:color="000000" w:fill="8DB0DB"/>
            <w:noWrap/>
            <w:vAlign w:val="bottom"/>
            <w:hideMark/>
          </w:tcPr>
          <w:p w14:paraId="7F38E1C1"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8DB0DB"/>
            <w:noWrap/>
            <w:vAlign w:val="bottom"/>
            <w:hideMark/>
          </w:tcPr>
          <w:p w14:paraId="4439995B"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8DB0DB"/>
            <w:noWrap/>
            <w:vAlign w:val="bottom"/>
            <w:hideMark/>
          </w:tcPr>
          <w:p w14:paraId="70BD15CB"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6ECE3E58" w14:textId="77777777" w:rsidTr="009E3C63">
        <w:trPr>
          <w:trHeight w:val="85"/>
        </w:trPr>
        <w:tc>
          <w:tcPr>
            <w:tcW w:w="3411" w:type="pct"/>
            <w:tcBorders>
              <w:top w:val="nil"/>
              <w:left w:val="nil"/>
              <w:bottom w:val="nil"/>
              <w:right w:val="nil"/>
            </w:tcBorders>
            <w:shd w:val="clear" w:color="auto" w:fill="auto"/>
            <w:vAlign w:val="bottom"/>
            <w:hideMark/>
          </w:tcPr>
          <w:p w14:paraId="2F65EAED"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3F24F6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1DC087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3CA68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950B34B" w14:textId="77777777" w:rsidTr="009E3C63">
        <w:trPr>
          <w:trHeight w:val="85"/>
        </w:trPr>
        <w:tc>
          <w:tcPr>
            <w:tcW w:w="3411" w:type="pct"/>
            <w:tcBorders>
              <w:top w:val="nil"/>
              <w:left w:val="nil"/>
              <w:bottom w:val="nil"/>
              <w:right w:val="nil"/>
            </w:tcBorders>
            <w:shd w:val="clear" w:color="000000" w:fill="B7CFE8"/>
            <w:vAlign w:val="bottom"/>
            <w:hideMark/>
          </w:tcPr>
          <w:p w14:paraId="793AAEFA" w14:textId="77777777" w:rsidR="00926B89" w:rsidRPr="00926B89" w:rsidRDefault="00926B89" w:rsidP="00926B89">
            <w:pPr>
              <w:spacing w:line="240" w:lineRule="auto"/>
              <w:rPr>
                <w:b/>
                <w:bCs/>
                <w:sz w:val="12"/>
                <w:szCs w:val="12"/>
              </w:rPr>
            </w:pPr>
            <w:r w:rsidRPr="00926B89">
              <w:rPr>
                <w:b/>
                <w:bCs/>
                <w:sz w:val="12"/>
                <w:szCs w:val="12"/>
              </w:rPr>
              <w:t>Utrzymanie porządku i czystości</w:t>
            </w:r>
          </w:p>
        </w:tc>
        <w:tc>
          <w:tcPr>
            <w:tcW w:w="530" w:type="pct"/>
            <w:tcBorders>
              <w:top w:val="nil"/>
              <w:left w:val="nil"/>
              <w:bottom w:val="nil"/>
              <w:right w:val="nil"/>
            </w:tcBorders>
            <w:shd w:val="clear" w:color="000000" w:fill="B7CFE8"/>
            <w:noWrap/>
            <w:vAlign w:val="bottom"/>
            <w:hideMark/>
          </w:tcPr>
          <w:p w14:paraId="5B579425"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49DB3BDD"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7A9460C1"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7478249C" w14:textId="77777777" w:rsidTr="009E3C63">
        <w:trPr>
          <w:trHeight w:val="85"/>
        </w:trPr>
        <w:tc>
          <w:tcPr>
            <w:tcW w:w="3411" w:type="pct"/>
            <w:tcBorders>
              <w:top w:val="nil"/>
              <w:left w:val="nil"/>
              <w:bottom w:val="nil"/>
              <w:right w:val="nil"/>
            </w:tcBorders>
            <w:shd w:val="clear" w:color="auto" w:fill="auto"/>
            <w:vAlign w:val="bottom"/>
            <w:hideMark/>
          </w:tcPr>
          <w:p w14:paraId="17FAFC5F"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2B07DD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D9475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9306C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6ADA78F" w14:textId="77777777" w:rsidTr="009E3C63">
        <w:trPr>
          <w:trHeight w:val="85"/>
        </w:trPr>
        <w:tc>
          <w:tcPr>
            <w:tcW w:w="3411" w:type="pct"/>
            <w:tcBorders>
              <w:top w:val="nil"/>
              <w:left w:val="nil"/>
              <w:bottom w:val="nil"/>
              <w:right w:val="nil"/>
            </w:tcBorders>
            <w:shd w:val="clear" w:color="000000" w:fill="D5E3F2"/>
            <w:vAlign w:val="bottom"/>
            <w:hideMark/>
          </w:tcPr>
          <w:p w14:paraId="40215B79" w14:textId="77777777" w:rsidR="00926B89" w:rsidRPr="00926B89" w:rsidRDefault="00926B89" w:rsidP="00926B89">
            <w:pPr>
              <w:spacing w:line="240" w:lineRule="auto"/>
              <w:rPr>
                <w:b/>
                <w:bCs/>
                <w:sz w:val="12"/>
                <w:szCs w:val="12"/>
              </w:rPr>
            </w:pPr>
            <w:r w:rsidRPr="00926B89">
              <w:rPr>
                <w:b/>
                <w:bCs/>
                <w:sz w:val="12"/>
                <w:szCs w:val="12"/>
              </w:rPr>
              <w:t>Oczyszczanie miasta</w:t>
            </w:r>
          </w:p>
        </w:tc>
        <w:tc>
          <w:tcPr>
            <w:tcW w:w="530" w:type="pct"/>
            <w:tcBorders>
              <w:top w:val="nil"/>
              <w:left w:val="nil"/>
              <w:bottom w:val="nil"/>
              <w:right w:val="nil"/>
            </w:tcBorders>
            <w:shd w:val="clear" w:color="000000" w:fill="D5E3F2"/>
            <w:noWrap/>
            <w:vAlign w:val="bottom"/>
            <w:hideMark/>
          </w:tcPr>
          <w:p w14:paraId="5ABF12E3"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6F4477D0"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30B54F3D"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35CFE3CB" w14:textId="77777777" w:rsidTr="009E3C63">
        <w:trPr>
          <w:trHeight w:val="85"/>
        </w:trPr>
        <w:tc>
          <w:tcPr>
            <w:tcW w:w="3411" w:type="pct"/>
            <w:tcBorders>
              <w:top w:val="nil"/>
              <w:left w:val="nil"/>
              <w:bottom w:val="nil"/>
              <w:right w:val="nil"/>
            </w:tcBorders>
            <w:shd w:val="clear" w:color="auto" w:fill="auto"/>
            <w:vAlign w:val="bottom"/>
            <w:hideMark/>
          </w:tcPr>
          <w:p w14:paraId="3F01EEF8"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83967A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D4A370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2ECF3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224362" w14:textId="77777777" w:rsidTr="009E3C63">
        <w:trPr>
          <w:trHeight w:val="85"/>
        </w:trPr>
        <w:tc>
          <w:tcPr>
            <w:tcW w:w="3411" w:type="pct"/>
            <w:tcBorders>
              <w:top w:val="nil"/>
              <w:left w:val="nil"/>
              <w:bottom w:val="nil"/>
              <w:right w:val="nil"/>
            </w:tcBorders>
            <w:shd w:val="clear" w:color="000000" w:fill="EAF1F6"/>
            <w:vAlign w:val="bottom"/>
            <w:hideMark/>
          </w:tcPr>
          <w:p w14:paraId="0362BDCA" w14:textId="77777777" w:rsidR="00926B89" w:rsidRPr="00926B89" w:rsidRDefault="00926B89" w:rsidP="00926B89">
            <w:pPr>
              <w:spacing w:line="240" w:lineRule="auto"/>
              <w:rPr>
                <w:b/>
                <w:bCs/>
                <w:i/>
                <w:iCs/>
                <w:sz w:val="12"/>
                <w:szCs w:val="12"/>
              </w:rPr>
            </w:pPr>
            <w:r w:rsidRPr="00926B89">
              <w:rPr>
                <w:b/>
                <w:bCs/>
                <w:i/>
                <w:iCs/>
                <w:sz w:val="12"/>
                <w:szCs w:val="12"/>
              </w:rPr>
              <w:t>Zimowe oczyszczanie ulic</w:t>
            </w:r>
          </w:p>
        </w:tc>
        <w:tc>
          <w:tcPr>
            <w:tcW w:w="530" w:type="pct"/>
            <w:tcBorders>
              <w:top w:val="nil"/>
              <w:left w:val="nil"/>
              <w:bottom w:val="nil"/>
              <w:right w:val="nil"/>
            </w:tcBorders>
            <w:shd w:val="clear" w:color="000000" w:fill="EAF1F6"/>
            <w:noWrap/>
            <w:vAlign w:val="bottom"/>
            <w:hideMark/>
          </w:tcPr>
          <w:p w14:paraId="7E17AD18"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6D587331"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75481A34"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2A6AEFBC" w14:textId="77777777" w:rsidTr="009E3C63">
        <w:trPr>
          <w:trHeight w:val="85"/>
        </w:trPr>
        <w:tc>
          <w:tcPr>
            <w:tcW w:w="3411" w:type="pct"/>
            <w:tcBorders>
              <w:top w:val="nil"/>
              <w:left w:val="nil"/>
              <w:bottom w:val="nil"/>
              <w:right w:val="nil"/>
            </w:tcBorders>
            <w:shd w:val="clear" w:color="auto" w:fill="auto"/>
            <w:vAlign w:val="bottom"/>
            <w:hideMark/>
          </w:tcPr>
          <w:p w14:paraId="3F80089A"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DD6DB6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6ABE7F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EFD27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3A122AC" w14:textId="77777777" w:rsidTr="009E3C63">
        <w:trPr>
          <w:trHeight w:val="85"/>
        </w:trPr>
        <w:tc>
          <w:tcPr>
            <w:tcW w:w="3411" w:type="pct"/>
            <w:tcBorders>
              <w:top w:val="nil"/>
              <w:left w:val="nil"/>
              <w:bottom w:val="nil"/>
              <w:right w:val="nil"/>
            </w:tcBorders>
            <w:shd w:val="clear" w:color="auto" w:fill="auto"/>
            <w:vAlign w:val="bottom"/>
            <w:hideMark/>
          </w:tcPr>
          <w:p w14:paraId="637BCF78"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1FD3161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002847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A0672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35F9413" w14:textId="77777777" w:rsidTr="009E3C63">
        <w:trPr>
          <w:trHeight w:val="85"/>
        </w:trPr>
        <w:tc>
          <w:tcPr>
            <w:tcW w:w="3411" w:type="pct"/>
            <w:tcBorders>
              <w:top w:val="nil"/>
              <w:left w:val="nil"/>
              <w:bottom w:val="nil"/>
              <w:right w:val="nil"/>
            </w:tcBorders>
            <w:shd w:val="clear" w:color="auto" w:fill="auto"/>
            <w:vAlign w:val="bottom"/>
            <w:hideMark/>
          </w:tcPr>
          <w:p w14:paraId="67BC0569" w14:textId="77777777" w:rsidR="00926B89" w:rsidRPr="00926B89" w:rsidRDefault="00926B89" w:rsidP="00926B89">
            <w:pPr>
              <w:spacing w:line="240" w:lineRule="auto"/>
              <w:rPr>
                <w:sz w:val="12"/>
                <w:szCs w:val="12"/>
              </w:rPr>
            </w:pPr>
            <w:r w:rsidRPr="00926B89">
              <w:rPr>
                <w:sz w:val="12"/>
                <w:szCs w:val="12"/>
              </w:rPr>
              <w:t>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14:paraId="332880AF"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3DD96D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F1553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76C0D91" w14:textId="77777777" w:rsidTr="009E3C63">
        <w:trPr>
          <w:trHeight w:val="85"/>
        </w:trPr>
        <w:tc>
          <w:tcPr>
            <w:tcW w:w="3411" w:type="pct"/>
            <w:tcBorders>
              <w:top w:val="nil"/>
              <w:left w:val="nil"/>
              <w:bottom w:val="nil"/>
              <w:right w:val="nil"/>
            </w:tcBorders>
            <w:shd w:val="clear" w:color="auto" w:fill="auto"/>
            <w:vAlign w:val="bottom"/>
            <w:hideMark/>
          </w:tcPr>
          <w:p w14:paraId="04C05600"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1B0013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2B4BD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0914B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DDA1B7" w14:textId="77777777" w:rsidTr="009E3C63">
        <w:trPr>
          <w:trHeight w:val="85"/>
        </w:trPr>
        <w:tc>
          <w:tcPr>
            <w:tcW w:w="3411" w:type="pct"/>
            <w:tcBorders>
              <w:top w:val="nil"/>
              <w:left w:val="nil"/>
              <w:bottom w:val="nil"/>
              <w:right w:val="nil"/>
            </w:tcBorders>
            <w:shd w:val="clear" w:color="auto" w:fill="auto"/>
            <w:vAlign w:val="bottom"/>
            <w:hideMark/>
          </w:tcPr>
          <w:p w14:paraId="775134EF"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168BD0C"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A29318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5DDC6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3B3FE7E" w14:textId="77777777" w:rsidTr="009E3C63">
        <w:trPr>
          <w:trHeight w:val="85"/>
        </w:trPr>
        <w:tc>
          <w:tcPr>
            <w:tcW w:w="3411" w:type="pct"/>
            <w:tcBorders>
              <w:top w:val="nil"/>
              <w:left w:val="nil"/>
              <w:bottom w:val="nil"/>
              <w:right w:val="nil"/>
            </w:tcBorders>
            <w:shd w:val="clear" w:color="auto" w:fill="auto"/>
            <w:vAlign w:val="bottom"/>
            <w:hideMark/>
          </w:tcPr>
          <w:p w14:paraId="0191CB74" w14:textId="77777777" w:rsidR="00926B89" w:rsidRPr="00926B89" w:rsidRDefault="00926B89" w:rsidP="00926B89">
            <w:pPr>
              <w:spacing w:line="240" w:lineRule="auto"/>
              <w:rPr>
                <w:sz w:val="12"/>
                <w:szCs w:val="12"/>
              </w:rPr>
            </w:pPr>
            <w:r w:rsidRPr="00926B89">
              <w:rPr>
                <w:sz w:val="12"/>
                <w:szCs w:val="12"/>
              </w:rPr>
              <w:t>powierzchnia oczyszczanych ulic</w:t>
            </w:r>
          </w:p>
        </w:tc>
        <w:tc>
          <w:tcPr>
            <w:tcW w:w="530" w:type="pct"/>
            <w:tcBorders>
              <w:top w:val="nil"/>
              <w:left w:val="nil"/>
              <w:bottom w:val="nil"/>
              <w:right w:val="nil"/>
            </w:tcBorders>
            <w:shd w:val="clear" w:color="auto" w:fill="auto"/>
            <w:noWrap/>
            <w:vAlign w:val="bottom"/>
            <w:hideMark/>
          </w:tcPr>
          <w:p w14:paraId="5136D477" w14:textId="77777777" w:rsidR="00926B89" w:rsidRPr="00926B89" w:rsidRDefault="00926B89" w:rsidP="00926B89">
            <w:pPr>
              <w:spacing w:line="240" w:lineRule="auto"/>
              <w:jc w:val="center"/>
              <w:rPr>
                <w:sz w:val="12"/>
                <w:szCs w:val="12"/>
              </w:rPr>
            </w:pPr>
            <w:r w:rsidRPr="00926B89">
              <w:rPr>
                <w:sz w:val="12"/>
                <w:szCs w:val="12"/>
              </w:rPr>
              <w:t>tys. m</w:t>
            </w:r>
            <w:r w:rsidRPr="00926B89">
              <w:rPr>
                <w:sz w:val="12"/>
                <w:szCs w:val="12"/>
                <w:vertAlign w:val="superscript"/>
              </w:rPr>
              <w:t>2</w:t>
            </w:r>
          </w:p>
        </w:tc>
        <w:tc>
          <w:tcPr>
            <w:tcW w:w="574" w:type="pct"/>
            <w:tcBorders>
              <w:top w:val="nil"/>
              <w:left w:val="nil"/>
              <w:bottom w:val="nil"/>
              <w:right w:val="nil"/>
            </w:tcBorders>
            <w:shd w:val="clear" w:color="auto" w:fill="auto"/>
            <w:noWrap/>
            <w:vAlign w:val="bottom"/>
            <w:hideMark/>
          </w:tcPr>
          <w:p w14:paraId="3F81C355" w14:textId="77777777" w:rsidR="00926B89" w:rsidRPr="00926B89" w:rsidRDefault="00926B89" w:rsidP="00926B89">
            <w:pPr>
              <w:spacing w:line="240" w:lineRule="auto"/>
              <w:jc w:val="right"/>
              <w:rPr>
                <w:sz w:val="12"/>
                <w:szCs w:val="12"/>
              </w:rPr>
            </w:pPr>
            <w:r w:rsidRPr="00926B89">
              <w:rPr>
                <w:sz w:val="12"/>
                <w:szCs w:val="12"/>
              </w:rPr>
              <w:t>1 072</w:t>
            </w:r>
          </w:p>
        </w:tc>
        <w:tc>
          <w:tcPr>
            <w:tcW w:w="485" w:type="pct"/>
            <w:tcBorders>
              <w:top w:val="nil"/>
              <w:left w:val="nil"/>
              <w:bottom w:val="nil"/>
              <w:right w:val="nil"/>
            </w:tcBorders>
            <w:shd w:val="clear" w:color="auto" w:fill="auto"/>
            <w:noWrap/>
            <w:vAlign w:val="bottom"/>
            <w:hideMark/>
          </w:tcPr>
          <w:p w14:paraId="702F5A9C" w14:textId="77777777" w:rsidR="00926B89" w:rsidRPr="00926B89" w:rsidRDefault="00926B89" w:rsidP="00926B89">
            <w:pPr>
              <w:spacing w:line="240" w:lineRule="auto"/>
              <w:jc w:val="right"/>
              <w:rPr>
                <w:sz w:val="12"/>
                <w:szCs w:val="12"/>
              </w:rPr>
            </w:pPr>
            <w:r w:rsidRPr="00926B89">
              <w:rPr>
                <w:sz w:val="12"/>
                <w:szCs w:val="12"/>
              </w:rPr>
              <w:t>1 021</w:t>
            </w:r>
          </w:p>
        </w:tc>
      </w:tr>
      <w:tr w:rsidR="00926B89" w:rsidRPr="00926B89" w14:paraId="3727AF33" w14:textId="77777777" w:rsidTr="009E3C63">
        <w:trPr>
          <w:trHeight w:val="85"/>
        </w:trPr>
        <w:tc>
          <w:tcPr>
            <w:tcW w:w="3411" w:type="pct"/>
            <w:tcBorders>
              <w:top w:val="nil"/>
              <w:left w:val="nil"/>
              <w:bottom w:val="nil"/>
              <w:right w:val="nil"/>
            </w:tcBorders>
            <w:shd w:val="clear" w:color="auto" w:fill="auto"/>
            <w:vAlign w:val="bottom"/>
            <w:hideMark/>
          </w:tcPr>
          <w:p w14:paraId="0B37104D" w14:textId="77777777" w:rsidR="00926B89" w:rsidRPr="00926B89" w:rsidRDefault="00926B89" w:rsidP="00926B89">
            <w:pPr>
              <w:spacing w:line="240" w:lineRule="auto"/>
              <w:rPr>
                <w:sz w:val="12"/>
                <w:szCs w:val="12"/>
              </w:rPr>
            </w:pPr>
            <w:r w:rsidRPr="00926B89">
              <w:rPr>
                <w:sz w:val="12"/>
                <w:szCs w:val="12"/>
              </w:rPr>
              <w:t>koszt zimowego oczyszczania na 1 000 m</w:t>
            </w:r>
            <w:r w:rsidRPr="00926B89">
              <w:rPr>
                <w:sz w:val="12"/>
                <w:szCs w:val="12"/>
                <w:vertAlign w:val="superscript"/>
              </w:rPr>
              <w:t>2</w:t>
            </w:r>
            <w:r w:rsidRPr="00926B89">
              <w:rPr>
                <w:sz w:val="12"/>
                <w:szCs w:val="12"/>
              </w:rPr>
              <w:t xml:space="preserve"> dróg objętych oczyszczaniem</w:t>
            </w:r>
          </w:p>
        </w:tc>
        <w:tc>
          <w:tcPr>
            <w:tcW w:w="530" w:type="pct"/>
            <w:tcBorders>
              <w:top w:val="nil"/>
              <w:left w:val="nil"/>
              <w:bottom w:val="nil"/>
              <w:right w:val="nil"/>
            </w:tcBorders>
            <w:shd w:val="clear" w:color="auto" w:fill="auto"/>
            <w:noWrap/>
            <w:vAlign w:val="bottom"/>
            <w:hideMark/>
          </w:tcPr>
          <w:p w14:paraId="5A791C5C" w14:textId="77777777" w:rsidR="00926B89" w:rsidRPr="00926B89" w:rsidRDefault="00926B89" w:rsidP="00926B89">
            <w:pPr>
              <w:spacing w:line="240" w:lineRule="auto"/>
              <w:jc w:val="center"/>
              <w:rPr>
                <w:sz w:val="12"/>
                <w:szCs w:val="12"/>
              </w:rPr>
            </w:pPr>
            <w:r w:rsidRPr="00926B89">
              <w:rPr>
                <w:sz w:val="12"/>
                <w:szCs w:val="12"/>
              </w:rPr>
              <w:t>zł/tys. m</w:t>
            </w:r>
            <w:r w:rsidRPr="00926B89">
              <w:rPr>
                <w:sz w:val="12"/>
                <w:szCs w:val="12"/>
                <w:vertAlign w:val="superscript"/>
              </w:rPr>
              <w:t>2</w:t>
            </w:r>
          </w:p>
        </w:tc>
        <w:tc>
          <w:tcPr>
            <w:tcW w:w="574" w:type="pct"/>
            <w:tcBorders>
              <w:top w:val="nil"/>
              <w:left w:val="nil"/>
              <w:bottom w:val="nil"/>
              <w:right w:val="nil"/>
            </w:tcBorders>
            <w:shd w:val="clear" w:color="auto" w:fill="auto"/>
            <w:noWrap/>
            <w:vAlign w:val="bottom"/>
            <w:hideMark/>
          </w:tcPr>
          <w:p w14:paraId="7341CCB6" w14:textId="77777777" w:rsidR="00926B89" w:rsidRPr="00926B89" w:rsidRDefault="00926B89" w:rsidP="00926B89">
            <w:pPr>
              <w:spacing w:line="240" w:lineRule="auto"/>
              <w:jc w:val="right"/>
              <w:rPr>
                <w:sz w:val="12"/>
                <w:szCs w:val="12"/>
              </w:rPr>
            </w:pPr>
            <w:r w:rsidRPr="00926B89">
              <w:rPr>
                <w:sz w:val="12"/>
                <w:szCs w:val="12"/>
              </w:rPr>
              <w:t>1 866</w:t>
            </w:r>
          </w:p>
        </w:tc>
        <w:tc>
          <w:tcPr>
            <w:tcW w:w="485" w:type="pct"/>
            <w:tcBorders>
              <w:top w:val="nil"/>
              <w:left w:val="nil"/>
              <w:bottom w:val="nil"/>
              <w:right w:val="nil"/>
            </w:tcBorders>
            <w:shd w:val="clear" w:color="auto" w:fill="auto"/>
            <w:noWrap/>
            <w:vAlign w:val="bottom"/>
            <w:hideMark/>
          </w:tcPr>
          <w:p w14:paraId="3E575369" w14:textId="77777777" w:rsidR="00926B89" w:rsidRPr="00926B89" w:rsidRDefault="00926B89" w:rsidP="00926B89">
            <w:pPr>
              <w:spacing w:line="240" w:lineRule="auto"/>
              <w:jc w:val="right"/>
              <w:rPr>
                <w:sz w:val="12"/>
                <w:szCs w:val="12"/>
              </w:rPr>
            </w:pPr>
            <w:r w:rsidRPr="00926B89">
              <w:rPr>
                <w:sz w:val="12"/>
                <w:szCs w:val="12"/>
              </w:rPr>
              <w:t>1 598</w:t>
            </w:r>
          </w:p>
        </w:tc>
      </w:tr>
      <w:tr w:rsidR="00926B89" w:rsidRPr="00926B89" w14:paraId="01B6E385" w14:textId="77777777" w:rsidTr="009E3C63">
        <w:trPr>
          <w:trHeight w:val="85"/>
        </w:trPr>
        <w:tc>
          <w:tcPr>
            <w:tcW w:w="3411" w:type="pct"/>
            <w:tcBorders>
              <w:top w:val="nil"/>
              <w:left w:val="nil"/>
              <w:bottom w:val="nil"/>
              <w:right w:val="nil"/>
            </w:tcBorders>
            <w:shd w:val="clear" w:color="auto" w:fill="auto"/>
            <w:vAlign w:val="bottom"/>
            <w:hideMark/>
          </w:tcPr>
          <w:p w14:paraId="0878F905"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3F5DED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A73273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B4308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7C0580" w14:textId="77777777" w:rsidTr="009E3C63">
        <w:trPr>
          <w:trHeight w:val="85"/>
        </w:trPr>
        <w:tc>
          <w:tcPr>
            <w:tcW w:w="3411" w:type="pct"/>
            <w:tcBorders>
              <w:top w:val="nil"/>
              <w:left w:val="nil"/>
              <w:bottom w:val="nil"/>
              <w:right w:val="nil"/>
            </w:tcBorders>
            <w:shd w:val="clear" w:color="000000" w:fill="EAF1F6"/>
            <w:vAlign w:val="bottom"/>
            <w:hideMark/>
          </w:tcPr>
          <w:p w14:paraId="6043206F" w14:textId="77777777" w:rsidR="00926B89" w:rsidRPr="00926B89" w:rsidRDefault="00926B89" w:rsidP="00926B89">
            <w:pPr>
              <w:spacing w:line="240" w:lineRule="auto"/>
              <w:rPr>
                <w:b/>
                <w:bCs/>
                <w:i/>
                <w:iCs/>
                <w:sz w:val="12"/>
                <w:szCs w:val="12"/>
              </w:rPr>
            </w:pPr>
            <w:r w:rsidRPr="00926B89">
              <w:rPr>
                <w:b/>
                <w:bCs/>
                <w:i/>
                <w:iCs/>
                <w:sz w:val="12"/>
                <w:szCs w:val="12"/>
              </w:rPr>
              <w:t>Letnie oczyszczanie ulic</w:t>
            </w:r>
          </w:p>
        </w:tc>
        <w:tc>
          <w:tcPr>
            <w:tcW w:w="530" w:type="pct"/>
            <w:tcBorders>
              <w:top w:val="nil"/>
              <w:left w:val="nil"/>
              <w:bottom w:val="nil"/>
              <w:right w:val="nil"/>
            </w:tcBorders>
            <w:shd w:val="clear" w:color="000000" w:fill="EAF1F6"/>
            <w:noWrap/>
            <w:vAlign w:val="bottom"/>
            <w:hideMark/>
          </w:tcPr>
          <w:p w14:paraId="0A40283C"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5A542B1C"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6A06BC8B"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0B7FA377" w14:textId="77777777" w:rsidTr="009E3C63">
        <w:trPr>
          <w:trHeight w:val="85"/>
        </w:trPr>
        <w:tc>
          <w:tcPr>
            <w:tcW w:w="3411" w:type="pct"/>
            <w:tcBorders>
              <w:top w:val="nil"/>
              <w:left w:val="nil"/>
              <w:bottom w:val="nil"/>
              <w:right w:val="nil"/>
            </w:tcBorders>
            <w:shd w:val="clear" w:color="auto" w:fill="auto"/>
            <w:vAlign w:val="bottom"/>
            <w:hideMark/>
          </w:tcPr>
          <w:p w14:paraId="73EBD3A4"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9233A1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78FDA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A762A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92EC1DE" w14:textId="77777777" w:rsidTr="009E3C63">
        <w:trPr>
          <w:trHeight w:val="85"/>
        </w:trPr>
        <w:tc>
          <w:tcPr>
            <w:tcW w:w="3411" w:type="pct"/>
            <w:tcBorders>
              <w:top w:val="nil"/>
              <w:left w:val="nil"/>
              <w:bottom w:val="nil"/>
              <w:right w:val="nil"/>
            </w:tcBorders>
            <w:shd w:val="clear" w:color="auto" w:fill="auto"/>
            <w:vAlign w:val="bottom"/>
            <w:hideMark/>
          </w:tcPr>
          <w:p w14:paraId="3AAED210"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5FBD94BD"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7000A3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9423D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D737FBD" w14:textId="77777777" w:rsidTr="009E3C63">
        <w:trPr>
          <w:trHeight w:val="85"/>
        </w:trPr>
        <w:tc>
          <w:tcPr>
            <w:tcW w:w="3411" w:type="pct"/>
            <w:tcBorders>
              <w:top w:val="nil"/>
              <w:left w:val="nil"/>
              <w:bottom w:val="nil"/>
              <w:right w:val="nil"/>
            </w:tcBorders>
            <w:shd w:val="clear" w:color="auto" w:fill="auto"/>
            <w:vAlign w:val="bottom"/>
            <w:hideMark/>
          </w:tcPr>
          <w:p w14:paraId="11D063A7" w14:textId="77777777" w:rsidR="00926B89" w:rsidRPr="00926B89" w:rsidRDefault="00926B89" w:rsidP="00926B89">
            <w:pPr>
              <w:spacing w:line="240" w:lineRule="auto"/>
              <w:rPr>
                <w:sz w:val="12"/>
                <w:szCs w:val="12"/>
              </w:rPr>
            </w:pPr>
            <w:r w:rsidRPr="00926B89">
              <w:rPr>
                <w:sz w:val="12"/>
                <w:szCs w:val="12"/>
              </w:rPr>
              <w:t>Zapewnienie czystości na drogach, w tym na terenach przyulicznych</w:t>
            </w:r>
          </w:p>
        </w:tc>
        <w:tc>
          <w:tcPr>
            <w:tcW w:w="530" w:type="pct"/>
            <w:tcBorders>
              <w:top w:val="nil"/>
              <w:left w:val="nil"/>
              <w:bottom w:val="nil"/>
              <w:right w:val="nil"/>
            </w:tcBorders>
            <w:shd w:val="clear" w:color="auto" w:fill="auto"/>
            <w:noWrap/>
            <w:vAlign w:val="bottom"/>
            <w:hideMark/>
          </w:tcPr>
          <w:p w14:paraId="028BB6D8"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4F2204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CD639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46FD9AF" w14:textId="77777777" w:rsidTr="009E3C63">
        <w:trPr>
          <w:trHeight w:val="85"/>
        </w:trPr>
        <w:tc>
          <w:tcPr>
            <w:tcW w:w="3411" w:type="pct"/>
            <w:tcBorders>
              <w:top w:val="nil"/>
              <w:left w:val="nil"/>
              <w:bottom w:val="nil"/>
              <w:right w:val="nil"/>
            </w:tcBorders>
            <w:shd w:val="clear" w:color="auto" w:fill="auto"/>
            <w:vAlign w:val="bottom"/>
            <w:hideMark/>
          </w:tcPr>
          <w:p w14:paraId="12F83940"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7B8F99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4B9ED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19BCE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9772FE3" w14:textId="77777777" w:rsidTr="009E3C63">
        <w:trPr>
          <w:trHeight w:val="85"/>
        </w:trPr>
        <w:tc>
          <w:tcPr>
            <w:tcW w:w="3411" w:type="pct"/>
            <w:tcBorders>
              <w:top w:val="nil"/>
              <w:left w:val="nil"/>
              <w:bottom w:val="nil"/>
              <w:right w:val="nil"/>
            </w:tcBorders>
            <w:shd w:val="clear" w:color="auto" w:fill="auto"/>
            <w:vAlign w:val="bottom"/>
            <w:hideMark/>
          </w:tcPr>
          <w:p w14:paraId="51FECF29"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75E47C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6F3E4F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A3015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34D7417" w14:textId="77777777" w:rsidTr="009E3C63">
        <w:trPr>
          <w:trHeight w:val="85"/>
        </w:trPr>
        <w:tc>
          <w:tcPr>
            <w:tcW w:w="3411" w:type="pct"/>
            <w:tcBorders>
              <w:top w:val="nil"/>
              <w:left w:val="nil"/>
              <w:bottom w:val="nil"/>
              <w:right w:val="nil"/>
            </w:tcBorders>
            <w:shd w:val="clear" w:color="auto" w:fill="auto"/>
            <w:vAlign w:val="bottom"/>
            <w:hideMark/>
          </w:tcPr>
          <w:p w14:paraId="0C74E3AC" w14:textId="77777777" w:rsidR="00926B89" w:rsidRPr="00926B89" w:rsidRDefault="00926B89" w:rsidP="00926B89">
            <w:pPr>
              <w:spacing w:line="240" w:lineRule="auto"/>
              <w:rPr>
                <w:sz w:val="12"/>
                <w:szCs w:val="12"/>
              </w:rPr>
            </w:pPr>
            <w:r w:rsidRPr="00926B89">
              <w:rPr>
                <w:sz w:val="12"/>
                <w:szCs w:val="12"/>
              </w:rPr>
              <w:t>powierzchnia oczyszczanych ulic</w:t>
            </w:r>
          </w:p>
        </w:tc>
        <w:tc>
          <w:tcPr>
            <w:tcW w:w="530" w:type="pct"/>
            <w:tcBorders>
              <w:top w:val="nil"/>
              <w:left w:val="nil"/>
              <w:bottom w:val="nil"/>
              <w:right w:val="nil"/>
            </w:tcBorders>
            <w:shd w:val="clear" w:color="auto" w:fill="auto"/>
            <w:noWrap/>
            <w:vAlign w:val="bottom"/>
            <w:hideMark/>
          </w:tcPr>
          <w:p w14:paraId="7B4EE68B" w14:textId="77777777" w:rsidR="00926B89" w:rsidRPr="00926B89" w:rsidRDefault="00926B89" w:rsidP="00926B89">
            <w:pPr>
              <w:spacing w:line="240" w:lineRule="auto"/>
              <w:jc w:val="center"/>
              <w:rPr>
                <w:sz w:val="12"/>
                <w:szCs w:val="12"/>
              </w:rPr>
            </w:pPr>
            <w:r w:rsidRPr="00926B89">
              <w:rPr>
                <w:sz w:val="12"/>
                <w:szCs w:val="12"/>
              </w:rPr>
              <w:t>tys. m</w:t>
            </w:r>
            <w:r w:rsidRPr="00926B89">
              <w:rPr>
                <w:sz w:val="12"/>
                <w:szCs w:val="12"/>
                <w:vertAlign w:val="superscript"/>
              </w:rPr>
              <w:t>2</w:t>
            </w:r>
          </w:p>
        </w:tc>
        <w:tc>
          <w:tcPr>
            <w:tcW w:w="574" w:type="pct"/>
            <w:tcBorders>
              <w:top w:val="nil"/>
              <w:left w:val="nil"/>
              <w:bottom w:val="nil"/>
              <w:right w:val="nil"/>
            </w:tcBorders>
            <w:shd w:val="clear" w:color="auto" w:fill="auto"/>
            <w:noWrap/>
            <w:vAlign w:val="bottom"/>
            <w:hideMark/>
          </w:tcPr>
          <w:p w14:paraId="1CEF5105" w14:textId="77777777" w:rsidR="00926B89" w:rsidRPr="00926B89" w:rsidRDefault="00926B89" w:rsidP="00926B89">
            <w:pPr>
              <w:spacing w:line="240" w:lineRule="auto"/>
              <w:jc w:val="right"/>
              <w:rPr>
                <w:sz w:val="12"/>
                <w:szCs w:val="12"/>
              </w:rPr>
            </w:pPr>
            <w:r w:rsidRPr="00926B89">
              <w:rPr>
                <w:sz w:val="12"/>
                <w:szCs w:val="12"/>
              </w:rPr>
              <w:t>1 072</w:t>
            </w:r>
          </w:p>
        </w:tc>
        <w:tc>
          <w:tcPr>
            <w:tcW w:w="485" w:type="pct"/>
            <w:tcBorders>
              <w:top w:val="nil"/>
              <w:left w:val="nil"/>
              <w:bottom w:val="nil"/>
              <w:right w:val="nil"/>
            </w:tcBorders>
            <w:shd w:val="clear" w:color="auto" w:fill="auto"/>
            <w:noWrap/>
            <w:vAlign w:val="bottom"/>
            <w:hideMark/>
          </w:tcPr>
          <w:p w14:paraId="2403DD4C" w14:textId="77777777" w:rsidR="00926B89" w:rsidRPr="00926B89" w:rsidRDefault="00926B89" w:rsidP="00926B89">
            <w:pPr>
              <w:spacing w:line="240" w:lineRule="auto"/>
              <w:jc w:val="right"/>
              <w:rPr>
                <w:sz w:val="12"/>
                <w:szCs w:val="12"/>
              </w:rPr>
            </w:pPr>
            <w:r w:rsidRPr="00926B89">
              <w:rPr>
                <w:sz w:val="12"/>
                <w:szCs w:val="12"/>
              </w:rPr>
              <w:t>1 021</w:t>
            </w:r>
          </w:p>
        </w:tc>
      </w:tr>
      <w:tr w:rsidR="00926B89" w:rsidRPr="00926B89" w14:paraId="662CB943" w14:textId="77777777" w:rsidTr="009E3C63">
        <w:trPr>
          <w:trHeight w:val="85"/>
        </w:trPr>
        <w:tc>
          <w:tcPr>
            <w:tcW w:w="3411" w:type="pct"/>
            <w:tcBorders>
              <w:top w:val="nil"/>
              <w:left w:val="nil"/>
              <w:bottom w:val="nil"/>
              <w:right w:val="nil"/>
            </w:tcBorders>
            <w:shd w:val="clear" w:color="auto" w:fill="auto"/>
            <w:vAlign w:val="bottom"/>
            <w:hideMark/>
          </w:tcPr>
          <w:p w14:paraId="0D6B7B23" w14:textId="77777777" w:rsidR="00926B89" w:rsidRPr="00926B89" w:rsidRDefault="00926B89" w:rsidP="00926B89">
            <w:pPr>
              <w:spacing w:line="240" w:lineRule="auto"/>
              <w:rPr>
                <w:sz w:val="12"/>
                <w:szCs w:val="12"/>
              </w:rPr>
            </w:pPr>
            <w:r w:rsidRPr="00926B89">
              <w:rPr>
                <w:sz w:val="12"/>
                <w:szCs w:val="12"/>
              </w:rPr>
              <w:t>koszt letniego oczyszczania na 1 000 m</w:t>
            </w:r>
            <w:r w:rsidRPr="00926B89">
              <w:rPr>
                <w:sz w:val="12"/>
                <w:szCs w:val="12"/>
                <w:vertAlign w:val="superscript"/>
              </w:rPr>
              <w:t>2</w:t>
            </w:r>
            <w:r w:rsidRPr="00926B89">
              <w:rPr>
                <w:sz w:val="12"/>
                <w:szCs w:val="12"/>
              </w:rPr>
              <w:t xml:space="preserve"> dróg objętych oczyszczaniem</w:t>
            </w:r>
          </w:p>
        </w:tc>
        <w:tc>
          <w:tcPr>
            <w:tcW w:w="530" w:type="pct"/>
            <w:tcBorders>
              <w:top w:val="nil"/>
              <w:left w:val="nil"/>
              <w:bottom w:val="nil"/>
              <w:right w:val="nil"/>
            </w:tcBorders>
            <w:shd w:val="clear" w:color="auto" w:fill="auto"/>
            <w:noWrap/>
            <w:vAlign w:val="bottom"/>
            <w:hideMark/>
          </w:tcPr>
          <w:p w14:paraId="6F5FACF4" w14:textId="77777777" w:rsidR="00926B89" w:rsidRPr="00926B89" w:rsidRDefault="00926B89" w:rsidP="00926B89">
            <w:pPr>
              <w:spacing w:line="240" w:lineRule="auto"/>
              <w:jc w:val="center"/>
              <w:rPr>
                <w:sz w:val="12"/>
                <w:szCs w:val="12"/>
              </w:rPr>
            </w:pPr>
            <w:r w:rsidRPr="00926B89">
              <w:rPr>
                <w:sz w:val="12"/>
                <w:szCs w:val="12"/>
              </w:rPr>
              <w:t>zł/tys. m</w:t>
            </w:r>
            <w:r w:rsidRPr="00926B89">
              <w:rPr>
                <w:sz w:val="12"/>
                <w:szCs w:val="12"/>
                <w:vertAlign w:val="superscript"/>
              </w:rPr>
              <w:t>2</w:t>
            </w:r>
          </w:p>
        </w:tc>
        <w:tc>
          <w:tcPr>
            <w:tcW w:w="574" w:type="pct"/>
            <w:tcBorders>
              <w:top w:val="nil"/>
              <w:left w:val="nil"/>
              <w:bottom w:val="nil"/>
              <w:right w:val="nil"/>
            </w:tcBorders>
            <w:shd w:val="clear" w:color="auto" w:fill="auto"/>
            <w:noWrap/>
            <w:vAlign w:val="bottom"/>
            <w:hideMark/>
          </w:tcPr>
          <w:p w14:paraId="447AF22B" w14:textId="77777777" w:rsidR="00926B89" w:rsidRPr="00926B89" w:rsidRDefault="00926B89" w:rsidP="00926B89">
            <w:pPr>
              <w:spacing w:line="240" w:lineRule="auto"/>
              <w:jc w:val="right"/>
              <w:rPr>
                <w:sz w:val="12"/>
                <w:szCs w:val="12"/>
              </w:rPr>
            </w:pPr>
            <w:r w:rsidRPr="00926B89">
              <w:rPr>
                <w:sz w:val="12"/>
                <w:szCs w:val="12"/>
              </w:rPr>
              <w:t>3 125</w:t>
            </w:r>
          </w:p>
        </w:tc>
        <w:tc>
          <w:tcPr>
            <w:tcW w:w="485" w:type="pct"/>
            <w:tcBorders>
              <w:top w:val="nil"/>
              <w:left w:val="nil"/>
              <w:bottom w:val="nil"/>
              <w:right w:val="nil"/>
            </w:tcBorders>
            <w:shd w:val="clear" w:color="auto" w:fill="auto"/>
            <w:noWrap/>
            <w:vAlign w:val="bottom"/>
            <w:hideMark/>
          </w:tcPr>
          <w:p w14:paraId="3BA93A42" w14:textId="77777777" w:rsidR="00926B89" w:rsidRPr="00926B89" w:rsidRDefault="00926B89" w:rsidP="00926B89">
            <w:pPr>
              <w:spacing w:line="240" w:lineRule="auto"/>
              <w:jc w:val="right"/>
              <w:rPr>
                <w:sz w:val="12"/>
                <w:szCs w:val="12"/>
              </w:rPr>
            </w:pPr>
            <w:r w:rsidRPr="00926B89">
              <w:rPr>
                <w:sz w:val="12"/>
                <w:szCs w:val="12"/>
              </w:rPr>
              <w:t>4 068</w:t>
            </w:r>
          </w:p>
        </w:tc>
      </w:tr>
      <w:tr w:rsidR="00926B89" w:rsidRPr="00926B89" w14:paraId="0E472AA8" w14:textId="77777777" w:rsidTr="009E3C63">
        <w:trPr>
          <w:trHeight w:val="85"/>
        </w:trPr>
        <w:tc>
          <w:tcPr>
            <w:tcW w:w="3411" w:type="pct"/>
            <w:tcBorders>
              <w:top w:val="nil"/>
              <w:left w:val="nil"/>
              <w:bottom w:val="nil"/>
              <w:right w:val="nil"/>
            </w:tcBorders>
            <w:shd w:val="clear" w:color="auto" w:fill="auto"/>
            <w:vAlign w:val="bottom"/>
            <w:hideMark/>
          </w:tcPr>
          <w:p w14:paraId="5CCC1D86"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D9583E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F145A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09D54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0043B7" w14:textId="77777777" w:rsidTr="009E3C63">
        <w:trPr>
          <w:trHeight w:val="85"/>
        </w:trPr>
        <w:tc>
          <w:tcPr>
            <w:tcW w:w="3411" w:type="pct"/>
            <w:tcBorders>
              <w:top w:val="nil"/>
              <w:left w:val="nil"/>
              <w:bottom w:val="nil"/>
              <w:right w:val="nil"/>
            </w:tcBorders>
            <w:shd w:val="clear" w:color="000000" w:fill="EAF1F6"/>
            <w:vAlign w:val="bottom"/>
            <w:hideMark/>
          </w:tcPr>
          <w:p w14:paraId="5B3C352A" w14:textId="77777777" w:rsidR="00926B89" w:rsidRPr="00926B89" w:rsidRDefault="00926B89" w:rsidP="00926B89">
            <w:pPr>
              <w:spacing w:line="240" w:lineRule="auto"/>
              <w:rPr>
                <w:b/>
                <w:bCs/>
                <w:i/>
                <w:iCs/>
                <w:sz w:val="12"/>
                <w:szCs w:val="12"/>
              </w:rPr>
            </w:pPr>
            <w:r w:rsidRPr="00926B89">
              <w:rPr>
                <w:b/>
                <w:bCs/>
                <w:i/>
                <w:iCs/>
                <w:sz w:val="12"/>
                <w:szCs w:val="12"/>
              </w:rPr>
              <w:t>Oczyszczanie pozostałych terenów</w:t>
            </w:r>
          </w:p>
        </w:tc>
        <w:tc>
          <w:tcPr>
            <w:tcW w:w="530" w:type="pct"/>
            <w:tcBorders>
              <w:top w:val="nil"/>
              <w:left w:val="nil"/>
              <w:bottom w:val="nil"/>
              <w:right w:val="nil"/>
            </w:tcBorders>
            <w:shd w:val="clear" w:color="000000" w:fill="EAF1F6"/>
            <w:noWrap/>
            <w:vAlign w:val="bottom"/>
            <w:hideMark/>
          </w:tcPr>
          <w:p w14:paraId="2FD066B3"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69009DB8"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57AF7AA0"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5D493D09" w14:textId="77777777" w:rsidTr="009E3C63">
        <w:trPr>
          <w:trHeight w:val="85"/>
        </w:trPr>
        <w:tc>
          <w:tcPr>
            <w:tcW w:w="3411" w:type="pct"/>
            <w:tcBorders>
              <w:top w:val="nil"/>
              <w:left w:val="nil"/>
              <w:bottom w:val="nil"/>
              <w:right w:val="nil"/>
            </w:tcBorders>
            <w:shd w:val="clear" w:color="auto" w:fill="auto"/>
            <w:vAlign w:val="bottom"/>
            <w:hideMark/>
          </w:tcPr>
          <w:p w14:paraId="5F32730F"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D74ED6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9C468E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FA242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BD8D341" w14:textId="77777777" w:rsidTr="009E3C63">
        <w:trPr>
          <w:trHeight w:val="85"/>
        </w:trPr>
        <w:tc>
          <w:tcPr>
            <w:tcW w:w="3411" w:type="pct"/>
            <w:tcBorders>
              <w:top w:val="nil"/>
              <w:left w:val="nil"/>
              <w:bottom w:val="nil"/>
              <w:right w:val="nil"/>
            </w:tcBorders>
            <w:shd w:val="clear" w:color="auto" w:fill="auto"/>
            <w:vAlign w:val="bottom"/>
            <w:hideMark/>
          </w:tcPr>
          <w:p w14:paraId="5DB778E1"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62A53E2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84F60D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44360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3DA4E7" w14:textId="77777777" w:rsidTr="009E3C63">
        <w:trPr>
          <w:trHeight w:val="85"/>
        </w:trPr>
        <w:tc>
          <w:tcPr>
            <w:tcW w:w="3411" w:type="pct"/>
            <w:tcBorders>
              <w:top w:val="nil"/>
              <w:left w:val="nil"/>
              <w:bottom w:val="nil"/>
              <w:right w:val="nil"/>
            </w:tcBorders>
            <w:shd w:val="clear" w:color="auto" w:fill="auto"/>
            <w:vAlign w:val="bottom"/>
            <w:hideMark/>
          </w:tcPr>
          <w:p w14:paraId="182D2701" w14:textId="77777777" w:rsidR="00926B89" w:rsidRPr="00926B89" w:rsidRDefault="00926B89" w:rsidP="00926B89">
            <w:pPr>
              <w:spacing w:line="240" w:lineRule="auto"/>
              <w:rPr>
                <w:sz w:val="12"/>
                <w:szCs w:val="12"/>
              </w:rPr>
            </w:pPr>
            <w:r w:rsidRPr="00926B89">
              <w:rPr>
                <w:sz w:val="12"/>
                <w:szCs w:val="12"/>
              </w:rPr>
              <w:t>Zapewnienie czystości i porządku na terenie Miasta</w:t>
            </w:r>
          </w:p>
        </w:tc>
        <w:tc>
          <w:tcPr>
            <w:tcW w:w="530" w:type="pct"/>
            <w:tcBorders>
              <w:top w:val="nil"/>
              <w:left w:val="nil"/>
              <w:bottom w:val="nil"/>
              <w:right w:val="nil"/>
            </w:tcBorders>
            <w:shd w:val="clear" w:color="auto" w:fill="auto"/>
            <w:noWrap/>
            <w:vAlign w:val="bottom"/>
            <w:hideMark/>
          </w:tcPr>
          <w:p w14:paraId="173E024B"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0EAC22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28046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89B283" w14:textId="77777777" w:rsidTr="009E3C63">
        <w:trPr>
          <w:trHeight w:val="85"/>
        </w:trPr>
        <w:tc>
          <w:tcPr>
            <w:tcW w:w="3411" w:type="pct"/>
            <w:tcBorders>
              <w:top w:val="nil"/>
              <w:left w:val="nil"/>
              <w:bottom w:val="nil"/>
              <w:right w:val="nil"/>
            </w:tcBorders>
            <w:shd w:val="clear" w:color="auto" w:fill="auto"/>
            <w:vAlign w:val="bottom"/>
            <w:hideMark/>
          </w:tcPr>
          <w:p w14:paraId="5AEC28AE"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0E1713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3C1ABF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EFF4A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09B91E9" w14:textId="77777777" w:rsidTr="009E3C63">
        <w:trPr>
          <w:trHeight w:val="85"/>
        </w:trPr>
        <w:tc>
          <w:tcPr>
            <w:tcW w:w="3411" w:type="pct"/>
            <w:tcBorders>
              <w:top w:val="nil"/>
              <w:left w:val="nil"/>
              <w:bottom w:val="nil"/>
              <w:right w:val="nil"/>
            </w:tcBorders>
            <w:shd w:val="clear" w:color="auto" w:fill="auto"/>
            <w:vAlign w:val="bottom"/>
            <w:hideMark/>
          </w:tcPr>
          <w:p w14:paraId="4C92317E"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F8189D0"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790BEA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EE576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DB657B5" w14:textId="77777777" w:rsidTr="009E3C63">
        <w:trPr>
          <w:trHeight w:val="85"/>
        </w:trPr>
        <w:tc>
          <w:tcPr>
            <w:tcW w:w="3411" w:type="pct"/>
            <w:tcBorders>
              <w:top w:val="nil"/>
              <w:left w:val="nil"/>
              <w:bottom w:val="nil"/>
              <w:right w:val="nil"/>
            </w:tcBorders>
            <w:shd w:val="clear" w:color="auto" w:fill="auto"/>
            <w:vAlign w:val="bottom"/>
            <w:hideMark/>
          </w:tcPr>
          <w:p w14:paraId="7B3977C6" w14:textId="77777777" w:rsidR="00926B89" w:rsidRPr="00926B89" w:rsidRDefault="00926B89" w:rsidP="00926B89">
            <w:pPr>
              <w:spacing w:line="240" w:lineRule="auto"/>
              <w:rPr>
                <w:sz w:val="12"/>
                <w:szCs w:val="12"/>
              </w:rPr>
            </w:pPr>
            <w:r w:rsidRPr="00926B89">
              <w:rPr>
                <w:sz w:val="12"/>
                <w:szCs w:val="12"/>
              </w:rPr>
              <w:t>obszar objęty oczyszczaniem</w:t>
            </w:r>
          </w:p>
        </w:tc>
        <w:tc>
          <w:tcPr>
            <w:tcW w:w="530" w:type="pct"/>
            <w:tcBorders>
              <w:top w:val="nil"/>
              <w:left w:val="nil"/>
              <w:bottom w:val="nil"/>
              <w:right w:val="nil"/>
            </w:tcBorders>
            <w:shd w:val="clear" w:color="auto" w:fill="auto"/>
            <w:noWrap/>
            <w:vAlign w:val="bottom"/>
            <w:hideMark/>
          </w:tcPr>
          <w:p w14:paraId="66B4E8DA" w14:textId="77777777" w:rsidR="00926B89" w:rsidRPr="00926B89" w:rsidRDefault="00926B89" w:rsidP="00926B89">
            <w:pPr>
              <w:spacing w:line="240" w:lineRule="auto"/>
              <w:jc w:val="center"/>
              <w:rPr>
                <w:sz w:val="12"/>
                <w:szCs w:val="12"/>
              </w:rPr>
            </w:pPr>
            <w:r w:rsidRPr="00926B89">
              <w:rPr>
                <w:sz w:val="12"/>
                <w:szCs w:val="12"/>
              </w:rPr>
              <w:t>ha</w:t>
            </w:r>
          </w:p>
        </w:tc>
        <w:tc>
          <w:tcPr>
            <w:tcW w:w="574" w:type="pct"/>
            <w:tcBorders>
              <w:top w:val="nil"/>
              <w:left w:val="nil"/>
              <w:bottom w:val="nil"/>
              <w:right w:val="nil"/>
            </w:tcBorders>
            <w:shd w:val="clear" w:color="auto" w:fill="auto"/>
            <w:noWrap/>
            <w:vAlign w:val="bottom"/>
            <w:hideMark/>
          </w:tcPr>
          <w:p w14:paraId="4555F233" w14:textId="77777777" w:rsidR="00926B89" w:rsidRPr="00926B89" w:rsidRDefault="00926B89" w:rsidP="00926B89">
            <w:pPr>
              <w:spacing w:line="240" w:lineRule="auto"/>
              <w:jc w:val="right"/>
              <w:rPr>
                <w:sz w:val="12"/>
                <w:szCs w:val="12"/>
              </w:rPr>
            </w:pPr>
            <w:r w:rsidRPr="00926B89">
              <w:rPr>
                <w:sz w:val="12"/>
                <w:szCs w:val="12"/>
              </w:rPr>
              <w:t>40</w:t>
            </w:r>
          </w:p>
        </w:tc>
        <w:tc>
          <w:tcPr>
            <w:tcW w:w="485" w:type="pct"/>
            <w:tcBorders>
              <w:top w:val="nil"/>
              <w:left w:val="nil"/>
              <w:bottom w:val="nil"/>
              <w:right w:val="nil"/>
            </w:tcBorders>
            <w:shd w:val="clear" w:color="auto" w:fill="auto"/>
            <w:noWrap/>
            <w:vAlign w:val="bottom"/>
            <w:hideMark/>
          </w:tcPr>
          <w:p w14:paraId="0D3963CD" w14:textId="77777777" w:rsidR="00926B89" w:rsidRPr="00926B89" w:rsidRDefault="00926B89" w:rsidP="00926B89">
            <w:pPr>
              <w:spacing w:line="240" w:lineRule="auto"/>
              <w:jc w:val="right"/>
              <w:rPr>
                <w:sz w:val="12"/>
                <w:szCs w:val="12"/>
              </w:rPr>
            </w:pPr>
            <w:r w:rsidRPr="00926B89">
              <w:rPr>
                <w:sz w:val="12"/>
                <w:szCs w:val="12"/>
              </w:rPr>
              <w:t>59</w:t>
            </w:r>
          </w:p>
        </w:tc>
      </w:tr>
      <w:tr w:rsidR="00926B89" w:rsidRPr="00926B89" w14:paraId="681ED014" w14:textId="77777777" w:rsidTr="009E3C63">
        <w:trPr>
          <w:trHeight w:val="85"/>
        </w:trPr>
        <w:tc>
          <w:tcPr>
            <w:tcW w:w="3411" w:type="pct"/>
            <w:tcBorders>
              <w:top w:val="nil"/>
              <w:left w:val="nil"/>
              <w:bottom w:val="nil"/>
              <w:right w:val="nil"/>
            </w:tcBorders>
            <w:shd w:val="clear" w:color="auto" w:fill="auto"/>
            <w:vAlign w:val="bottom"/>
            <w:hideMark/>
          </w:tcPr>
          <w:p w14:paraId="074FA95A" w14:textId="77777777" w:rsidR="00926B89" w:rsidRPr="00926B89" w:rsidRDefault="00926B89" w:rsidP="00926B89">
            <w:pPr>
              <w:spacing w:line="240" w:lineRule="auto"/>
              <w:rPr>
                <w:sz w:val="12"/>
                <w:szCs w:val="12"/>
              </w:rPr>
            </w:pPr>
            <w:r w:rsidRPr="00926B89">
              <w:rPr>
                <w:sz w:val="12"/>
                <w:szCs w:val="12"/>
              </w:rPr>
              <w:t>średni koszt oczyszczania ha terenu</w:t>
            </w:r>
          </w:p>
        </w:tc>
        <w:tc>
          <w:tcPr>
            <w:tcW w:w="530" w:type="pct"/>
            <w:tcBorders>
              <w:top w:val="nil"/>
              <w:left w:val="nil"/>
              <w:bottom w:val="nil"/>
              <w:right w:val="nil"/>
            </w:tcBorders>
            <w:shd w:val="clear" w:color="auto" w:fill="auto"/>
            <w:noWrap/>
            <w:vAlign w:val="bottom"/>
            <w:hideMark/>
          </w:tcPr>
          <w:p w14:paraId="16209912" w14:textId="77777777" w:rsidR="00926B89" w:rsidRPr="00926B89" w:rsidRDefault="00926B89" w:rsidP="00926B89">
            <w:pPr>
              <w:spacing w:line="240" w:lineRule="auto"/>
              <w:jc w:val="center"/>
              <w:rPr>
                <w:sz w:val="12"/>
                <w:szCs w:val="12"/>
              </w:rPr>
            </w:pPr>
            <w:r w:rsidRPr="00926B89">
              <w:rPr>
                <w:sz w:val="12"/>
                <w:szCs w:val="12"/>
              </w:rPr>
              <w:t>zł/ha</w:t>
            </w:r>
          </w:p>
        </w:tc>
        <w:tc>
          <w:tcPr>
            <w:tcW w:w="574" w:type="pct"/>
            <w:tcBorders>
              <w:top w:val="nil"/>
              <w:left w:val="nil"/>
              <w:bottom w:val="nil"/>
              <w:right w:val="nil"/>
            </w:tcBorders>
            <w:shd w:val="clear" w:color="auto" w:fill="auto"/>
            <w:noWrap/>
            <w:vAlign w:val="bottom"/>
            <w:hideMark/>
          </w:tcPr>
          <w:p w14:paraId="7B9D03EE" w14:textId="77777777" w:rsidR="00926B89" w:rsidRPr="00926B89" w:rsidRDefault="00926B89" w:rsidP="00926B89">
            <w:pPr>
              <w:spacing w:line="240" w:lineRule="auto"/>
              <w:jc w:val="right"/>
              <w:rPr>
                <w:sz w:val="12"/>
                <w:szCs w:val="12"/>
              </w:rPr>
            </w:pPr>
            <w:r w:rsidRPr="00926B89">
              <w:rPr>
                <w:sz w:val="12"/>
                <w:szCs w:val="12"/>
              </w:rPr>
              <w:t>1 013</w:t>
            </w:r>
          </w:p>
        </w:tc>
        <w:tc>
          <w:tcPr>
            <w:tcW w:w="485" w:type="pct"/>
            <w:tcBorders>
              <w:top w:val="nil"/>
              <w:left w:val="nil"/>
              <w:bottom w:val="nil"/>
              <w:right w:val="nil"/>
            </w:tcBorders>
            <w:shd w:val="clear" w:color="auto" w:fill="auto"/>
            <w:noWrap/>
            <w:vAlign w:val="bottom"/>
            <w:hideMark/>
          </w:tcPr>
          <w:p w14:paraId="51ACAABC" w14:textId="77777777" w:rsidR="00926B89" w:rsidRPr="00926B89" w:rsidRDefault="00926B89" w:rsidP="00926B89">
            <w:pPr>
              <w:spacing w:line="240" w:lineRule="auto"/>
              <w:jc w:val="right"/>
              <w:rPr>
                <w:sz w:val="12"/>
                <w:szCs w:val="12"/>
              </w:rPr>
            </w:pPr>
            <w:r w:rsidRPr="00926B89">
              <w:rPr>
                <w:sz w:val="12"/>
                <w:szCs w:val="12"/>
              </w:rPr>
              <w:t>689</w:t>
            </w:r>
          </w:p>
        </w:tc>
      </w:tr>
      <w:tr w:rsidR="00926B89" w:rsidRPr="00926B89" w14:paraId="43B15193" w14:textId="77777777" w:rsidTr="009E3C63">
        <w:trPr>
          <w:trHeight w:val="85"/>
        </w:trPr>
        <w:tc>
          <w:tcPr>
            <w:tcW w:w="3411" w:type="pct"/>
            <w:tcBorders>
              <w:top w:val="nil"/>
              <w:left w:val="nil"/>
              <w:bottom w:val="nil"/>
              <w:right w:val="nil"/>
            </w:tcBorders>
            <w:shd w:val="clear" w:color="auto" w:fill="auto"/>
            <w:vAlign w:val="bottom"/>
            <w:hideMark/>
          </w:tcPr>
          <w:p w14:paraId="01216AAF"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A065FC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194B1C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7500E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157412" w14:textId="77777777" w:rsidTr="009E3C63">
        <w:trPr>
          <w:trHeight w:val="85"/>
        </w:trPr>
        <w:tc>
          <w:tcPr>
            <w:tcW w:w="3411" w:type="pct"/>
            <w:tcBorders>
              <w:top w:val="nil"/>
              <w:left w:val="nil"/>
              <w:bottom w:val="nil"/>
              <w:right w:val="nil"/>
            </w:tcBorders>
            <w:shd w:val="clear" w:color="000000" w:fill="D5E3F2"/>
            <w:vAlign w:val="bottom"/>
            <w:hideMark/>
          </w:tcPr>
          <w:p w14:paraId="298F709E" w14:textId="77777777" w:rsidR="00926B89" w:rsidRPr="00926B89" w:rsidRDefault="00926B89" w:rsidP="00926B89">
            <w:pPr>
              <w:spacing w:line="240" w:lineRule="auto"/>
              <w:rPr>
                <w:b/>
                <w:bCs/>
                <w:sz w:val="12"/>
                <w:szCs w:val="12"/>
              </w:rPr>
            </w:pPr>
            <w:r w:rsidRPr="00926B89">
              <w:rPr>
                <w:b/>
                <w:bCs/>
                <w:sz w:val="12"/>
                <w:szCs w:val="12"/>
              </w:rPr>
              <w:t>Opróżnianie i zakup koszy ulicznych</w:t>
            </w:r>
          </w:p>
        </w:tc>
        <w:tc>
          <w:tcPr>
            <w:tcW w:w="530" w:type="pct"/>
            <w:tcBorders>
              <w:top w:val="nil"/>
              <w:left w:val="nil"/>
              <w:bottom w:val="nil"/>
              <w:right w:val="nil"/>
            </w:tcBorders>
            <w:shd w:val="clear" w:color="000000" w:fill="D5E3F2"/>
            <w:noWrap/>
            <w:vAlign w:val="bottom"/>
            <w:hideMark/>
          </w:tcPr>
          <w:p w14:paraId="7EE02FF7"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799D1D60"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1B7CD574"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725EA8A" w14:textId="77777777" w:rsidTr="009E3C63">
        <w:trPr>
          <w:trHeight w:val="85"/>
        </w:trPr>
        <w:tc>
          <w:tcPr>
            <w:tcW w:w="3411" w:type="pct"/>
            <w:tcBorders>
              <w:top w:val="nil"/>
              <w:left w:val="nil"/>
              <w:bottom w:val="nil"/>
              <w:right w:val="nil"/>
            </w:tcBorders>
            <w:shd w:val="clear" w:color="auto" w:fill="auto"/>
            <w:vAlign w:val="bottom"/>
            <w:hideMark/>
          </w:tcPr>
          <w:p w14:paraId="1512A178"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6C944A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5B55C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F71D2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F6D5C56" w14:textId="77777777" w:rsidTr="009E3C63">
        <w:trPr>
          <w:trHeight w:val="85"/>
        </w:trPr>
        <w:tc>
          <w:tcPr>
            <w:tcW w:w="3411" w:type="pct"/>
            <w:tcBorders>
              <w:top w:val="nil"/>
              <w:left w:val="nil"/>
              <w:bottom w:val="nil"/>
              <w:right w:val="nil"/>
            </w:tcBorders>
            <w:shd w:val="clear" w:color="auto" w:fill="auto"/>
            <w:vAlign w:val="bottom"/>
            <w:hideMark/>
          </w:tcPr>
          <w:p w14:paraId="54A3584B"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197F1CE0"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C8378D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C0BF0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A654C44" w14:textId="77777777" w:rsidTr="009E3C63">
        <w:trPr>
          <w:trHeight w:val="85"/>
        </w:trPr>
        <w:tc>
          <w:tcPr>
            <w:tcW w:w="3411" w:type="pct"/>
            <w:tcBorders>
              <w:top w:val="nil"/>
              <w:left w:val="nil"/>
              <w:bottom w:val="nil"/>
              <w:right w:val="nil"/>
            </w:tcBorders>
            <w:shd w:val="clear" w:color="auto" w:fill="auto"/>
            <w:vAlign w:val="bottom"/>
            <w:hideMark/>
          </w:tcPr>
          <w:p w14:paraId="517C458E" w14:textId="77777777" w:rsidR="00926B89" w:rsidRPr="00926B89" w:rsidRDefault="00926B89" w:rsidP="00926B89">
            <w:pPr>
              <w:spacing w:line="240" w:lineRule="auto"/>
              <w:rPr>
                <w:sz w:val="12"/>
                <w:szCs w:val="12"/>
              </w:rPr>
            </w:pPr>
            <w:r w:rsidRPr="00926B89">
              <w:rPr>
                <w:sz w:val="12"/>
                <w:szCs w:val="12"/>
              </w:rPr>
              <w:t>Zapewnienie cyklicznego opróżniania koszy</w:t>
            </w:r>
          </w:p>
        </w:tc>
        <w:tc>
          <w:tcPr>
            <w:tcW w:w="530" w:type="pct"/>
            <w:tcBorders>
              <w:top w:val="nil"/>
              <w:left w:val="nil"/>
              <w:bottom w:val="nil"/>
              <w:right w:val="nil"/>
            </w:tcBorders>
            <w:shd w:val="clear" w:color="auto" w:fill="auto"/>
            <w:noWrap/>
            <w:vAlign w:val="bottom"/>
            <w:hideMark/>
          </w:tcPr>
          <w:p w14:paraId="27852B3C"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AD85DA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8EE7F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36A4662" w14:textId="77777777" w:rsidTr="009E3C63">
        <w:trPr>
          <w:trHeight w:val="85"/>
        </w:trPr>
        <w:tc>
          <w:tcPr>
            <w:tcW w:w="3411" w:type="pct"/>
            <w:tcBorders>
              <w:top w:val="nil"/>
              <w:left w:val="nil"/>
              <w:bottom w:val="nil"/>
              <w:right w:val="nil"/>
            </w:tcBorders>
            <w:shd w:val="clear" w:color="auto" w:fill="auto"/>
            <w:vAlign w:val="bottom"/>
            <w:hideMark/>
          </w:tcPr>
          <w:p w14:paraId="3B2B9143"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17098E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7A6761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0C1AB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8B3579B" w14:textId="77777777" w:rsidTr="009E3C63">
        <w:trPr>
          <w:trHeight w:val="85"/>
        </w:trPr>
        <w:tc>
          <w:tcPr>
            <w:tcW w:w="3411" w:type="pct"/>
            <w:tcBorders>
              <w:top w:val="nil"/>
              <w:left w:val="nil"/>
              <w:bottom w:val="nil"/>
              <w:right w:val="nil"/>
            </w:tcBorders>
            <w:shd w:val="clear" w:color="auto" w:fill="auto"/>
            <w:vAlign w:val="bottom"/>
            <w:hideMark/>
          </w:tcPr>
          <w:p w14:paraId="5F1AFE42"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9990FF5"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005E5A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47DB4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8573119" w14:textId="77777777" w:rsidTr="009E3C63">
        <w:trPr>
          <w:trHeight w:val="85"/>
        </w:trPr>
        <w:tc>
          <w:tcPr>
            <w:tcW w:w="3411" w:type="pct"/>
            <w:tcBorders>
              <w:top w:val="nil"/>
              <w:left w:val="nil"/>
              <w:bottom w:val="nil"/>
              <w:right w:val="nil"/>
            </w:tcBorders>
            <w:shd w:val="clear" w:color="auto" w:fill="auto"/>
            <w:vAlign w:val="bottom"/>
            <w:hideMark/>
          </w:tcPr>
          <w:p w14:paraId="5334ACF9" w14:textId="77777777" w:rsidR="00926B89" w:rsidRPr="00926B89" w:rsidRDefault="00926B89" w:rsidP="00926B89">
            <w:pPr>
              <w:spacing w:line="240" w:lineRule="auto"/>
              <w:rPr>
                <w:sz w:val="12"/>
                <w:szCs w:val="12"/>
              </w:rPr>
            </w:pPr>
            <w:r w:rsidRPr="00926B89">
              <w:rPr>
                <w:sz w:val="12"/>
                <w:szCs w:val="12"/>
              </w:rPr>
              <w:t>średni koszt opróżnienia kosza</w:t>
            </w:r>
          </w:p>
        </w:tc>
        <w:tc>
          <w:tcPr>
            <w:tcW w:w="530" w:type="pct"/>
            <w:tcBorders>
              <w:top w:val="nil"/>
              <w:left w:val="nil"/>
              <w:bottom w:val="nil"/>
              <w:right w:val="nil"/>
            </w:tcBorders>
            <w:shd w:val="clear" w:color="auto" w:fill="auto"/>
            <w:noWrap/>
            <w:vAlign w:val="bottom"/>
            <w:hideMark/>
          </w:tcPr>
          <w:p w14:paraId="26DCBA3B" w14:textId="77777777" w:rsidR="00926B89" w:rsidRPr="00926B89" w:rsidRDefault="00926B89" w:rsidP="00926B89">
            <w:pPr>
              <w:spacing w:line="240" w:lineRule="auto"/>
              <w:jc w:val="center"/>
              <w:rPr>
                <w:sz w:val="12"/>
                <w:szCs w:val="12"/>
              </w:rPr>
            </w:pPr>
            <w:r w:rsidRPr="00926B89">
              <w:rPr>
                <w:sz w:val="12"/>
                <w:szCs w:val="12"/>
              </w:rPr>
              <w:t>zł/szt.</w:t>
            </w:r>
          </w:p>
        </w:tc>
        <w:tc>
          <w:tcPr>
            <w:tcW w:w="574" w:type="pct"/>
            <w:tcBorders>
              <w:top w:val="nil"/>
              <w:left w:val="nil"/>
              <w:bottom w:val="nil"/>
              <w:right w:val="nil"/>
            </w:tcBorders>
            <w:shd w:val="clear" w:color="auto" w:fill="auto"/>
            <w:noWrap/>
            <w:vAlign w:val="bottom"/>
            <w:hideMark/>
          </w:tcPr>
          <w:p w14:paraId="7CE120E1" w14:textId="77777777" w:rsidR="00926B89" w:rsidRPr="00926B89" w:rsidRDefault="00926B89" w:rsidP="00926B89">
            <w:pPr>
              <w:spacing w:line="240" w:lineRule="auto"/>
              <w:jc w:val="right"/>
              <w:rPr>
                <w:sz w:val="12"/>
                <w:szCs w:val="12"/>
              </w:rPr>
            </w:pPr>
            <w:r w:rsidRPr="00926B89">
              <w:rPr>
                <w:sz w:val="12"/>
                <w:szCs w:val="12"/>
              </w:rPr>
              <w:t>5,2</w:t>
            </w:r>
          </w:p>
        </w:tc>
        <w:tc>
          <w:tcPr>
            <w:tcW w:w="485" w:type="pct"/>
            <w:tcBorders>
              <w:top w:val="nil"/>
              <w:left w:val="nil"/>
              <w:bottom w:val="nil"/>
              <w:right w:val="nil"/>
            </w:tcBorders>
            <w:shd w:val="clear" w:color="auto" w:fill="auto"/>
            <w:noWrap/>
            <w:vAlign w:val="bottom"/>
            <w:hideMark/>
          </w:tcPr>
          <w:p w14:paraId="63B74176" w14:textId="77777777" w:rsidR="00926B89" w:rsidRPr="00926B89" w:rsidRDefault="00926B89" w:rsidP="00926B89">
            <w:pPr>
              <w:spacing w:line="240" w:lineRule="auto"/>
              <w:jc w:val="right"/>
              <w:rPr>
                <w:sz w:val="12"/>
                <w:szCs w:val="12"/>
              </w:rPr>
            </w:pPr>
            <w:r w:rsidRPr="00926B89">
              <w:rPr>
                <w:sz w:val="12"/>
                <w:szCs w:val="12"/>
              </w:rPr>
              <w:t>5,1</w:t>
            </w:r>
          </w:p>
        </w:tc>
      </w:tr>
      <w:tr w:rsidR="00926B89" w:rsidRPr="00926B89" w14:paraId="2878835A" w14:textId="77777777" w:rsidTr="009E3C63">
        <w:trPr>
          <w:trHeight w:val="85"/>
        </w:trPr>
        <w:tc>
          <w:tcPr>
            <w:tcW w:w="3411" w:type="pct"/>
            <w:tcBorders>
              <w:top w:val="nil"/>
              <w:left w:val="nil"/>
              <w:bottom w:val="nil"/>
              <w:right w:val="nil"/>
            </w:tcBorders>
            <w:shd w:val="clear" w:color="auto" w:fill="auto"/>
            <w:vAlign w:val="bottom"/>
            <w:hideMark/>
          </w:tcPr>
          <w:p w14:paraId="14034EC5" w14:textId="77777777" w:rsidR="00926B89" w:rsidRPr="00926B89" w:rsidRDefault="00926B89" w:rsidP="00926B89">
            <w:pPr>
              <w:spacing w:line="240" w:lineRule="auto"/>
              <w:rPr>
                <w:sz w:val="12"/>
                <w:szCs w:val="12"/>
              </w:rPr>
            </w:pPr>
            <w:r w:rsidRPr="00926B89">
              <w:rPr>
                <w:sz w:val="12"/>
                <w:szCs w:val="12"/>
              </w:rPr>
              <w:t>liczba opróżnień</w:t>
            </w:r>
          </w:p>
        </w:tc>
        <w:tc>
          <w:tcPr>
            <w:tcW w:w="530" w:type="pct"/>
            <w:tcBorders>
              <w:top w:val="nil"/>
              <w:left w:val="nil"/>
              <w:bottom w:val="nil"/>
              <w:right w:val="nil"/>
            </w:tcBorders>
            <w:shd w:val="clear" w:color="auto" w:fill="auto"/>
            <w:noWrap/>
            <w:vAlign w:val="bottom"/>
            <w:hideMark/>
          </w:tcPr>
          <w:p w14:paraId="5DF1A85E"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1AD4FEF5" w14:textId="77777777" w:rsidR="00926B89" w:rsidRPr="00926B89" w:rsidRDefault="00926B89" w:rsidP="00926B89">
            <w:pPr>
              <w:spacing w:line="240" w:lineRule="auto"/>
              <w:jc w:val="right"/>
              <w:rPr>
                <w:sz w:val="12"/>
                <w:szCs w:val="12"/>
              </w:rPr>
            </w:pPr>
            <w:r w:rsidRPr="00926B89">
              <w:rPr>
                <w:sz w:val="12"/>
                <w:szCs w:val="12"/>
              </w:rPr>
              <w:t>193 940</w:t>
            </w:r>
          </w:p>
        </w:tc>
        <w:tc>
          <w:tcPr>
            <w:tcW w:w="485" w:type="pct"/>
            <w:tcBorders>
              <w:top w:val="nil"/>
              <w:left w:val="nil"/>
              <w:bottom w:val="nil"/>
              <w:right w:val="nil"/>
            </w:tcBorders>
            <w:shd w:val="clear" w:color="auto" w:fill="auto"/>
            <w:noWrap/>
            <w:vAlign w:val="bottom"/>
            <w:hideMark/>
          </w:tcPr>
          <w:p w14:paraId="7845CA8D" w14:textId="77777777" w:rsidR="00926B89" w:rsidRPr="00926B89" w:rsidRDefault="00926B89" w:rsidP="00926B89">
            <w:pPr>
              <w:spacing w:line="240" w:lineRule="auto"/>
              <w:jc w:val="right"/>
              <w:rPr>
                <w:sz w:val="12"/>
                <w:szCs w:val="12"/>
              </w:rPr>
            </w:pPr>
            <w:r w:rsidRPr="00926B89">
              <w:rPr>
                <w:sz w:val="12"/>
                <w:szCs w:val="12"/>
              </w:rPr>
              <w:t>203 936</w:t>
            </w:r>
          </w:p>
        </w:tc>
      </w:tr>
      <w:tr w:rsidR="00926B89" w:rsidRPr="00926B89" w14:paraId="1B6318C0" w14:textId="77777777" w:rsidTr="009E3C63">
        <w:trPr>
          <w:trHeight w:val="85"/>
        </w:trPr>
        <w:tc>
          <w:tcPr>
            <w:tcW w:w="3411" w:type="pct"/>
            <w:tcBorders>
              <w:top w:val="nil"/>
              <w:left w:val="nil"/>
              <w:bottom w:val="nil"/>
              <w:right w:val="nil"/>
            </w:tcBorders>
            <w:shd w:val="clear" w:color="auto" w:fill="auto"/>
            <w:vAlign w:val="bottom"/>
            <w:hideMark/>
          </w:tcPr>
          <w:p w14:paraId="3253DE8D"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68D8C4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F4C785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B03EB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F0DE990" w14:textId="77777777" w:rsidTr="009E3C63">
        <w:trPr>
          <w:trHeight w:val="85"/>
        </w:trPr>
        <w:tc>
          <w:tcPr>
            <w:tcW w:w="3411" w:type="pct"/>
            <w:tcBorders>
              <w:top w:val="nil"/>
              <w:left w:val="nil"/>
              <w:bottom w:val="nil"/>
              <w:right w:val="nil"/>
            </w:tcBorders>
            <w:shd w:val="clear" w:color="000000" w:fill="D5E3F2"/>
            <w:vAlign w:val="bottom"/>
            <w:hideMark/>
          </w:tcPr>
          <w:p w14:paraId="43B9338C" w14:textId="77777777" w:rsidR="00926B89" w:rsidRPr="00926B89" w:rsidRDefault="00926B89" w:rsidP="00926B89">
            <w:pPr>
              <w:spacing w:line="240" w:lineRule="auto"/>
              <w:rPr>
                <w:b/>
                <w:bCs/>
                <w:sz w:val="12"/>
                <w:szCs w:val="12"/>
              </w:rPr>
            </w:pPr>
            <w:r w:rsidRPr="00926B89">
              <w:rPr>
                <w:b/>
                <w:bCs/>
                <w:sz w:val="12"/>
                <w:szCs w:val="12"/>
              </w:rPr>
              <w:t>Likwidacja dzikich wysypisk</w:t>
            </w:r>
          </w:p>
        </w:tc>
        <w:tc>
          <w:tcPr>
            <w:tcW w:w="530" w:type="pct"/>
            <w:tcBorders>
              <w:top w:val="nil"/>
              <w:left w:val="nil"/>
              <w:bottom w:val="nil"/>
              <w:right w:val="nil"/>
            </w:tcBorders>
            <w:shd w:val="clear" w:color="000000" w:fill="D5E3F2"/>
            <w:noWrap/>
            <w:vAlign w:val="bottom"/>
            <w:hideMark/>
          </w:tcPr>
          <w:p w14:paraId="32FB6BBC"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7260D805"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084C3806"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4E60740C" w14:textId="77777777" w:rsidTr="009E3C63">
        <w:trPr>
          <w:trHeight w:val="85"/>
        </w:trPr>
        <w:tc>
          <w:tcPr>
            <w:tcW w:w="3411" w:type="pct"/>
            <w:tcBorders>
              <w:top w:val="nil"/>
              <w:left w:val="nil"/>
              <w:bottom w:val="nil"/>
              <w:right w:val="nil"/>
            </w:tcBorders>
            <w:shd w:val="clear" w:color="auto" w:fill="auto"/>
            <w:vAlign w:val="bottom"/>
            <w:hideMark/>
          </w:tcPr>
          <w:p w14:paraId="03C619AD"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1D3A5B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F8A1DB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A328C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08E1FAC" w14:textId="77777777" w:rsidTr="009E3C63">
        <w:trPr>
          <w:trHeight w:val="85"/>
        </w:trPr>
        <w:tc>
          <w:tcPr>
            <w:tcW w:w="3411" w:type="pct"/>
            <w:tcBorders>
              <w:top w:val="nil"/>
              <w:left w:val="nil"/>
              <w:bottom w:val="nil"/>
              <w:right w:val="nil"/>
            </w:tcBorders>
            <w:shd w:val="clear" w:color="auto" w:fill="auto"/>
            <w:vAlign w:val="bottom"/>
            <w:hideMark/>
          </w:tcPr>
          <w:p w14:paraId="6550BFB5"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65D76A4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4160D3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062A3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3DC8506" w14:textId="77777777" w:rsidTr="009E3C63">
        <w:trPr>
          <w:trHeight w:val="85"/>
        </w:trPr>
        <w:tc>
          <w:tcPr>
            <w:tcW w:w="3411" w:type="pct"/>
            <w:tcBorders>
              <w:top w:val="nil"/>
              <w:left w:val="nil"/>
              <w:bottom w:val="nil"/>
              <w:right w:val="nil"/>
            </w:tcBorders>
            <w:shd w:val="clear" w:color="auto" w:fill="auto"/>
            <w:vAlign w:val="bottom"/>
            <w:hideMark/>
          </w:tcPr>
          <w:p w14:paraId="47620351" w14:textId="77777777" w:rsidR="00926B89" w:rsidRPr="00926B89" w:rsidRDefault="00926B89" w:rsidP="00926B89">
            <w:pPr>
              <w:spacing w:line="240" w:lineRule="auto"/>
              <w:rPr>
                <w:sz w:val="12"/>
                <w:szCs w:val="12"/>
              </w:rPr>
            </w:pPr>
            <w:r w:rsidRPr="00926B89">
              <w:rPr>
                <w:sz w:val="12"/>
                <w:szCs w:val="12"/>
              </w:rPr>
              <w:t>Usuwanie nielegalnych zwałek śmieci</w:t>
            </w:r>
          </w:p>
        </w:tc>
        <w:tc>
          <w:tcPr>
            <w:tcW w:w="530" w:type="pct"/>
            <w:tcBorders>
              <w:top w:val="nil"/>
              <w:left w:val="nil"/>
              <w:bottom w:val="nil"/>
              <w:right w:val="nil"/>
            </w:tcBorders>
            <w:shd w:val="clear" w:color="auto" w:fill="auto"/>
            <w:noWrap/>
            <w:vAlign w:val="bottom"/>
            <w:hideMark/>
          </w:tcPr>
          <w:p w14:paraId="1626219B"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FE3EF5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624AC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29459F1" w14:textId="77777777" w:rsidTr="009E3C63">
        <w:trPr>
          <w:trHeight w:val="85"/>
        </w:trPr>
        <w:tc>
          <w:tcPr>
            <w:tcW w:w="3411" w:type="pct"/>
            <w:tcBorders>
              <w:top w:val="nil"/>
              <w:left w:val="nil"/>
              <w:bottom w:val="nil"/>
              <w:right w:val="nil"/>
            </w:tcBorders>
            <w:shd w:val="clear" w:color="auto" w:fill="auto"/>
            <w:vAlign w:val="bottom"/>
            <w:hideMark/>
          </w:tcPr>
          <w:p w14:paraId="2DE7F60C"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6D6ED0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50B22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CFAFB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169110C" w14:textId="77777777" w:rsidTr="009E3C63">
        <w:trPr>
          <w:trHeight w:val="85"/>
        </w:trPr>
        <w:tc>
          <w:tcPr>
            <w:tcW w:w="3411" w:type="pct"/>
            <w:tcBorders>
              <w:top w:val="nil"/>
              <w:left w:val="nil"/>
              <w:bottom w:val="nil"/>
              <w:right w:val="nil"/>
            </w:tcBorders>
            <w:shd w:val="clear" w:color="auto" w:fill="auto"/>
            <w:vAlign w:val="bottom"/>
            <w:hideMark/>
          </w:tcPr>
          <w:p w14:paraId="504B4C50"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3BB8A20"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CAEF17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73895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41477F0" w14:textId="77777777" w:rsidTr="009E3C63">
        <w:trPr>
          <w:trHeight w:val="85"/>
        </w:trPr>
        <w:tc>
          <w:tcPr>
            <w:tcW w:w="3411" w:type="pct"/>
            <w:tcBorders>
              <w:top w:val="nil"/>
              <w:left w:val="nil"/>
              <w:bottom w:val="nil"/>
              <w:right w:val="nil"/>
            </w:tcBorders>
            <w:shd w:val="clear" w:color="auto" w:fill="auto"/>
            <w:vAlign w:val="bottom"/>
            <w:hideMark/>
          </w:tcPr>
          <w:p w14:paraId="06BFBA8D" w14:textId="77777777" w:rsidR="00926B89" w:rsidRPr="00926B89" w:rsidRDefault="00926B89" w:rsidP="00926B89">
            <w:pPr>
              <w:spacing w:line="240" w:lineRule="auto"/>
              <w:rPr>
                <w:sz w:val="12"/>
                <w:szCs w:val="12"/>
              </w:rPr>
            </w:pPr>
            <w:r w:rsidRPr="00926B89">
              <w:rPr>
                <w:sz w:val="12"/>
                <w:szCs w:val="12"/>
              </w:rPr>
              <w:t>średni koszt wywożenia 1 m3 nieczystości</w:t>
            </w:r>
          </w:p>
        </w:tc>
        <w:tc>
          <w:tcPr>
            <w:tcW w:w="530" w:type="pct"/>
            <w:tcBorders>
              <w:top w:val="nil"/>
              <w:left w:val="nil"/>
              <w:bottom w:val="nil"/>
              <w:right w:val="nil"/>
            </w:tcBorders>
            <w:shd w:val="clear" w:color="auto" w:fill="auto"/>
            <w:noWrap/>
            <w:vAlign w:val="bottom"/>
            <w:hideMark/>
          </w:tcPr>
          <w:p w14:paraId="046467C0" w14:textId="77777777" w:rsidR="00926B89" w:rsidRPr="00926B89" w:rsidRDefault="00926B89" w:rsidP="00926B89">
            <w:pPr>
              <w:spacing w:line="240" w:lineRule="auto"/>
              <w:jc w:val="center"/>
              <w:rPr>
                <w:sz w:val="12"/>
                <w:szCs w:val="12"/>
              </w:rPr>
            </w:pPr>
            <w:r w:rsidRPr="00926B89">
              <w:rPr>
                <w:sz w:val="12"/>
                <w:szCs w:val="12"/>
              </w:rPr>
              <w:t>zł/m3</w:t>
            </w:r>
          </w:p>
        </w:tc>
        <w:tc>
          <w:tcPr>
            <w:tcW w:w="574" w:type="pct"/>
            <w:tcBorders>
              <w:top w:val="nil"/>
              <w:left w:val="nil"/>
              <w:bottom w:val="nil"/>
              <w:right w:val="nil"/>
            </w:tcBorders>
            <w:shd w:val="clear" w:color="auto" w:fill="auto"/>
            <w:noWrap/>
            <w:vAlign w:val="bottom"/>
            <w:hideMark/>
          </w:tcPr>
          <w:p w14:paraId="1AECF0E4" w14:textId="77777777" w:rsidR="00926B89" w:rsidRPr="00926B89" w:rsidRDefault="00926B89" w:rsidP="00926B89">
            <w:pPr>
              <w:spacing w:line="240" w:lineRule="auto"/>
              <w:jc w:val="right"/>
              <w:rPr>
                <w:sz w:val="12"/>
                <w:szCs w:val="12"/>
              </w:rPr>
            </w:pPr>
            <w:r w:rsidRPr="00926B89">
              <w:rPr>
                <w:sz w:val="12"/>
                <w:szCs w:val="12"/>
              </w:rPr>
              <w:t>110</w:t>
            </w:r>
          </w:p>
        </w:tc>
        <w:tc>
          <w:tcPr>
            <w:tcW w:w="485" w:type="pct"/>
            <w:tcBorders>
              <w:top w:val="nil"/>
              <w:left w:val="nil"/>
              <w:bottom w:val="nil"/>
              <w:right w:val="nil"/>
            </w:tcBorders>
            <w:shd w:val="clear" w:color="auto" w:fill="auto"/>
            <w:noWrap/>
            <w:vAlign w:val="bottom"/>
            <w:hideMark/>
          </w:tcPr>
          <w:p w14:paraId="0EE220E4" w14:textId="77777777" w:rsidR="00926B89" w:rsidRPr="00926B89" w:rsidRDefault="00926B89" w:rsidP="00926B89">
            <w:pPr>
              <w:spacing w:line="240" w:lineRule="auto"/>
              <w:jc w:val="right"/>
              <w:rPr>
                <w:sz w:val="12"/>
                <w:szCs w:val="12"/>
              </w:rPr>
            </w:pPr>
            <w:r w:rsidRPr="00926B89">
              <w:rPr>
                <w:sz w:val="12"/>
                <w:szCs w:val="12"/>
              </w:rPr>
              <w:t>126</w:t>
            </w:r>
          </w:p>
        </w:tc>
      </w:tr>
      <w:tr w:rsidR="00926B89" w:rsidRPr="00926B89" w14:paraId="1E25F42C" w14:textId="77777777" w:rsidTr="009E3C63">
        <w:trPr>
          <w:trHeight w:val="85"/>
        </w:trPr>
        <w:tc>
          <w:tcPr>
            <w:tcW w:w="3411" w:type="pct"/>
            <w:tcBorders>
              <w:top w:val="nil"/>
              <w:left w:val="nil"/>
              <w:bottom w:val="nil"/>
              <w:right w:val="nil"/>
            </w:tcBorders>
            <w:shd w:val="clear" w:color="auto" w:fill="auto"/>
            <w:vAlign w:val="bottom"/>
            <w:hideMark/>
          </w:tcPr>
          <w:p w14:paraId="7049F2FF" w14:textId="77777777" w:rsidR="00926B89" w:rsidRPr="00926B89" w:rsidRDefault="00926B89" w:rsidP="00926B89">
            <w:pPr>
              <w:spacing w:line="240" w:lineRule="auto"/>
              <w:rPr>
                <w:sz w:val="12"/>
                <w:szCs w:val="12"/>
              </w:rPr>
            </w:pPr>
            <w:r w:rsidRPr="00926B89">
              <w:rPr>
                <w:sz w:val="12"/>
                <w:szCs w:val="12"/>
              </w:rPr>
              <w:t>średni miesięczny koszt usuwania nielegalnych zwałek śmieci</w:t>
            </w:r>
          </w:p>
        </w:tc>
        <w:tc>
          <w:tcPr>
            <w:tcW w:w="530" w:type="pct"/>
            <w:tcBorders>
              <w:top w:val="nil"/>
              <w:left w:val="nil"/>
              <w:bottom w:val="nil"/>
              <w:right w:val="nil"/>
            </w:tcBorders>
            <w:shd w:val="clear" w:color="auto" w:fill="auto"/>
            <w:noWrap/>
            <w:vAlign w:val="bottom"/>
            <w:hideMark/>
          </w:tcPr>
          <w:p w14:paraId="5FFC2568" w14:textId="77777777" w:rsidR="00926B89" w:rsidRPr="00926B89" w:rsidRDefault="00926B89" w:rsidP="00926B89">
            <w:pPr>
              <w:spacing w:line="240" w:lineRule="auto"/>
              <w:jc w:val="center"/>
              <w:rPr>
                <w:sz w:val="12"/>
                <w:szCs w:val="12"/>
              </w:rPr>
            </w:pPr>
            <w:r w:rsidRPr="00926B89">
              <w:rPr>
                <w:sz w:val="12"/>
                <w:szCs w:val="12"/>
              </w:rPr>
              <w:t>zł/m-c</w:t>
            </w:r>
          </w:p>
        </w:tc>
        <w:tc>
          <w:tcPr>
            <w:tcW w:w="574" w:type="pct"/>
            <w:tcBorders>
              <w:top w:val="nil"/>
              <w:left w:val="nil"/>
              <w:bottom w:val="nil"/>
              <w:right w:val="nil"/>
            </w:tcBorders>
            <w:shd w:val="clear" w:color="auto" w:fill="auto"/>
            <w:noWrap/>
            <w:vAlign w:val="bottom"/>
            <w:hideMark/>
          </w:tcPr>
          <w:p w14:paraId="673401E3" w14:textId="77777777" w:rsidR="00926B89" w:rsidRPr="00926B89" w:rsidRDefault="00926B89" w:rsidP="00926B89">
            <w:pPr>
              <w:spacing w:line="240" w:lineRule="auto"/>
              <w:jc w:val="right"/>
              <w:rPr>
                <w:sz w:val="12"/>
                <w:szCs w:val="12"/>
              </w:rPr>
            </w:pPr>
            <w:r w:rsidRPr="00926B89">
              <w:rPr>
                <w:sz w:val="12"/>
                <w:szCs w:val="12"/>
              </w:rPr>
              <w:t>4 583</w:t>
            </w:r>
          </w:p>
        </w:tc>
        <w:tc>
          <w:tcPr>
            <w:tcW w:w="485" w:type="pct"/>
            <w:tcBorders>
              <w:top w:val="nil"/>
              <w:left w:val="nil"/>
              <w:bottom w:val="nil"/>
              <w:right w:val="nil"/>
            </w:tcBorders>
            <w:shd w:val="clear" w:color="auto" w:fill="auto"/>
            <w:noWrap/>
            <w:vAlign w:val="bottom"/>
            <w:hideMark/>
          </w:tcPr>
          <w:p w14:paraId="51394C03" w14:textId="77777777" w:rsidR="00926B89" w:rsidRPr="00926B89" w:rsidRDefault="00926B89" w:rsidP="00926B89">
            <w:pPr>
              <w:spacing w:line="240" w:lineRule="auto"/>
              <w:jc w:val="right"/>
              <w:rPr>
                <w:sz w:val="12"/>
                <w:szCs w:val="12"/>
              </w:rPr>
            </w:pPr>
            <w:r w:rsidRPr="00926B89">
              <w:rPr>
                <w:sz w:val="12"/>
                <w:szCs w:val="12"/>
              </w:rPr>
              <w:t>4 884</w:t>
            </w:r>
          </w:p>
        </w:tc>
      </w:tr>
      <w:tr w:rsidR="00926B89" w:rsidRPr="00926B89" w14:paraId="4932954E" w14:textId="77777777" w:rsidTr="009E3C63">
        <w:trPr>
          <w:trHeight w:val="85"/>
        </w:trPr>
        <w:tc>
          <w:tcPr>
            <w:tcW w:w="3411" w:type="pct"/>
            <w:tcBorders>
              <w:top w:val="nil"/>
              <w:left w:val="nil"/>
              <w:bottom w:val="nil"/>
              <w:right w:val="nil"/>
            </w:tcBorders>
            <w:shd w:val="clear" w:color="auto" w:fill="auto"/>
            <w:vAlign w:val="bottom"/>
            <w:hideMark/>
          </w:tcPr>
          <w:p w14:paraId="3114F0BC"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B64315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DC5B6A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FD6C5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DAFE561" w14:textId="77777777" w:rsidTr="009E3C63">
        <w:trPr>
          <w:trHeight w:val="85"/>
        </w:trPr>
        <w:tc>
          <w:tcPr>
            <w:tcW w:w="3411" w:type="pct"/>
            <w:tcBorders>
              <w:top w:val="nil"/>
              <w:left w:val="nil"/>
              <w:bottom w:val="nil"/>
              <w:right w:val="nil"/>
            </w:tcBorders>
            <w:shd w:val="clear" w:color="000000" w:fill="D5E3F2"/>
            <w:vAlign w:val="bottom"/>
            <w:hideMark/>
          </w:tcPr>
          <w:p w14:paraId="3496BEA8" w14:textId="77777777" w:rsidR="00926B89" w:rsidRPr="00926B89" w:rsidRDefault="00926B89" w:rsidP="00926B89">
            <w:pPr>
              <w:spacing w:line="240" w:lineRule="auto"/>
              <w:rPr>
                <w:b/>
                <w:bCs/>
                <w:sz w:val="12"/>
                <w:szCs w:val="12"/>
              </w:rPr>
            </w:pPr>
            <w:r w:rsidRPr="00926B89">
              <w:rPr>
                <w:b/>
                <w:bCs/>
                <w:sz w:val="12"/>
                <w:szCs w:val="12"/>
              </w:rPr>
              <w:t>Opracowania i analizy związane z ochroną środowiska i monitorowanie środowiska</w:t>
            </w:r>
          </w:p>
        </w:tc>
        <w:tc>
          <w:tcPr>
            <w:tcW w:w="530" w:type="pct"/>
            <w:tcBorders>
              <w:top w:val="nil"/>
              <w:left w:val="nil"/>
              <w:bottom w:val="nil"/>
              <w:right w:val="nil"/>
            </w:tcBorders>
            <w:shd w:val="clear" w:color="000000" w:fill="D5E3F2"/>
            <w:noWrap/>
            <w:vAlign w:val="bottom"/>
            <w:hideMark/>
          </w:tcPr>
          <w:p w14:paraId="161D0D66"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7397B7C7"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1E723033"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6C83B725" w14:textId="77777777" w:rsidTr="009E3C63">
        <w:trPr>
          <w:trHeight w:val="85"/>
        </w:trPr>
        <w:tc>
          <w:tcPr>
            <w:tcW w:w="3411" w:type="pct"/>
            <w:tcBorders>
              <w:top w:val="nil"/>
              <w:left w:val="nil"/>
              <w:bottom w:val="nil"/>
              <w:right w:val="nil"/>
            </w:tcBorders>
            <w:shd w:val="clear" w:color="auto" w:fill="auto"/>
            <w:vAlign w:val="bottom"/>
            <w:hideMark/>
          </w:tcPr>
          <w:p w14:paraId="7FFF6D56"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51277C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08ABB2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3BA70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475DDFC" w14:textId="77777777" w:rsidTr="009E3C63">
        <w:trPr>
          <w:trHeight w:val="85"/>
        </w:trPr>
        <w:tc>
          <w:tcPr>
            <w:tcW w:w="3411" w:type="pct"/>
            <w:tcBorders>
              <w:top w:val="nil"/>
              <w:left w:val="nil"/>
              <w:bottom w:val="nil"/>
              <w:right w:val="nil"/>
            </w:tcBorders>
            <w:shd w:val="clear" w:color="auto" w:fill="auto"/>
            <w:vAlign w:val="bottom"/>
            <w:hideMark/>
          </w:tcPr>
          <w:p w14:paraId="1415ED19"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283585DD"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85D487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B1437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F9AF8B8" w14:textId="77777777" w:rsidTr="009E3C63">
        <w:trPr>
          <w:trHeight w:val="85"/>
        </w:trPr>
        <w:tc>
          <w:tcPr>
            <w:tcW w:w="3411" w:type="pct"/>
            <w:tcBorders>
              <w:top w:val="nil"/>
              <w:left w:val="nil"/>
              <w:bottom w:val="nil"/>
              <w:right w:val="nil"/>
            </w:tcBorders>
            <w:shd w:val="clear" w:color="auto" w:fill="auto"/>
            <w:vAlign w:val="bottom"/>
            <w:hideMark/>
          </w:tcPr>
          <w:p w14:paraId="28D1D767" w14:textId="77777777" w:rsidR="00926B89" w:rsidRPr="00926B89" w:rsidRDefault="00926B89" w:rsidP="00926B89">
            <w:pPr>
              <w:spacing w:line="240" w:lineRule="auto"/>
              <w:rPr>
                <w:sz w:val="12"/>
                <w:szCs w:val="12"/>
              </w:rPr>
            </w:pPr>
            <w:r w:rsidRPr="00926B89">
              <w:rPr>
                <w:sz w:val="12"/>
                <w:szCs w:val="12"/>
              </w:rPr>
              <w:t>Monitorowanie danych dotyczących ochrony środowiska</w:t>
            </w:r>
          </w:p>
        </w:tc>
        <w:tc>
          <w:tcPr>
            <w:tcW w:w="530" w:type="pct"/>
            <w:tcBorders>
              <w:top w:val="nil"/>
              <w:left w:val="nil"/>
              <w:bottom w:val="nil"/>
              <w:right w:val="nil"/>
            </w:tcBorders>
            <w:shd w:val="clear" w:color="auto" w:fill="auto"/>
            <w:noWrap/>
            <w:vAlign w:val="bottom"/>
            <w:hideMark/>
          </w:tcPr>
          <w:p w14:paraId="15414F81"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593CD7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3E6AF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0EE63A" w14:textId="77777777" w:rsidTr="009E3C63">
        <w:trPr>
          <w:trHeight w:val="85"/>
        </w:trPr>
        <w:tc>
          <w:tcPr>
            <w:tcW w:w="3411" w:type="pct"/>
            <w:tcBorders>
              <w:top w:val="nil"/>
              <w:left w:val="nil"/>
              <w:bottom w:val="nil"/>
              <w:right w:val="nil"/>
            </w:tcBorders>
            <w:shd w:val="clear" w:color="auto" w:fill="auto"/>
            <w:vAlign w:val="bottom"/>
            <w:hideMark/>
          </w:tcPr>
          <w:p w14:paraId="7744AD5E"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0BBD92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18747B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D75CC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2034CA" w14:textId="77777777" w:rsidTr="009E3C63">
        <w:trPr>
          <w:trHeight w:val="85"/>
        </w:trPr>
        <w:tc>
          <w:tcPr>
            <w:tcW w:w="3411" w:type="pct"/>
            <w:tcBorders>
              <w:top w:val="nil"/>
              <w:left w:val="nil"/>
              <w:bottom w:val="nil"/>
              <w:right w:val="nil"/>
            </w:tcBorders>
            <w:shd w:val="clear" w:color="auto" w:fill="auto"/>
            <w:vAlign w:val="bottom"/>
            <w:hideMark/>
          </w:tcPr>
          <w:p w14:paraId="58A33827"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8AE1E64"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AD09D3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2C64B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759C8A3" w14:textId="77777777" w:rsidTr="009E3C63">
        <w:trPr>
          <w:trHeight w:val="85"/>
        </w:trPr>
        <w:tc>
          <w:tcPr>
            <w:tcW w:w="3411" w:type="pct"/>
            <w:tcBorders>
              <w:top w:val="nil"/>
              <w:left w:val="nil"/>
              <w:bottom w:val="nil"/>
              <w:right w:val="nil"/>
            </w:tcBorders>
            <w:shd w:val="clear" w:color="auto" w:fill="auto"/>
            <w:vAlign w:val="bottom"/>
            <w:hideMark/>
          </w:tcPr>
          <w:p w14:paraId="38961CB3" w14:textId="77777777" w:rsidR="00926B89" w:rsidRPr="00926B89" w:rsidRDefault="00926B89" w:rsidP="00926B89">
            <w:pPr>
              <w:spacing w:line="240" w:lineRule="auto"/>
              <w:rPr>
                <w:sz w:val="12"/>
                <w:szCs w:val="12"/>
              </w:rPr>
            </w:pPr>
            <w:r w:rsidRPr="00926B89">
              <w:rPr>
                <w:sz w:val="12"/>
                <w:szCs w:val="12"/>
              </w:rPr>
              <w:t>liczba opracowanych ekspertyz, analiz, opinii, studium</w:t>
            </w:r>
          </w:p>
        </w:tc>
        <w:tc>
          <w:tcPr>
            <w:tcW w:w="530" w:type="pct"/>
            <w:tcBorders>
              <w:top w:val="nil"/>
              <w:left w:val="nil"/>
              <w:bottom w:val="nil"/>
              <w:right w:val="nil"/>
            </w:tcBorders>
            <w:shd w:val="clear" w:color="auto" w:fill="auto"/>
            <w:noWrap/>
            <w:vAlign w:val="bottom"/>
            <w:hideMark/>
          </w:tcPr>
          <w:p w14:paraId="71D7C768"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7E09CC73" w14:textId="77777777" w:rsidR="00926B89" w:rsidRPr="00926B89" w:rsidRDefault="00926B89" w:rsidP="00926B89">
            <w:pPr>
              <w:spacing w:line="240" w:lineRule="auto"/>
              <w:jc w:val="right"/>
              <w:rPr>
                <w:sz w:val="12"/>
                <w:szCs w:val="12"/>
              </w:rPr>
            </w:pPr>
            <w:r w:rsidRPr="00926B89">
              <w:rPr>
                <w:sz w:val="12"/>
                <w:szCs w:val="12"/>
              </w:rPr>
              <w:t>8</w:t>
            </w:r>
          </w:p>
        </w:tc>
        <w:tc>
          <w:tcPr>
            <w:tcW w:w="485" w:type="pct"/>
            <w:tcBorders>
              <w:top w:val="nil"/>
              <w:left w:val="nil"/>
              <w:bottom w:val="nil"/>
              <w:right w:val="nil"/>
            </w:tcBorders>
            <w:shd w:val="clear" w:color="auto" w:fill="auto"/>
            <w:noWrap/>
            <w:vAlign w:val="bottom"/>
            <w:hideMark/>
          </w:tcPr>
          <w:p w14:paraId="58F558BA" w14:textId="77777777" w:rsidR="00926B89" w:rsidRPr="00926B89" w:rsidRDefault="00926B89" w:rsidP="00926B89">
            <w:pPr>
              <w:spacing w:line="240" w:lineRule="auto"/>
              <w:jc w:val="right"/>
              <w:rPr>
                <w:sz w:val="12"/>
                <w:szCs w:val="12"/>
              </w:rPr>
            </w:pPr>
            <w:r w:rsidRPr="00926B89">
              <w:rPr>
                <w:sz w:val="12"/>
                <w:szCs w:val="12"/>
              </w:rPr>
              <w:t>7</w:t>
            </w:r>
          </w:p>
        </w:tc>
      </w:tr>
      <w:tr w:rsidR="00926B89" w:rsidRPr="00926B89" w14:paraId="03E15436" w14:textId="77777777" w:rsidTr="009E3C63">
        <w:trPr>
          <w:trHeight w:val="85"/>
        </w:trPr>
        <w:tc>
          <w:tcPr>
            <w:tcW w:w="3411" w:type="pct"/>
            <w:tcBorders>
              <w:top w:val="nil"/>
              <w:left w:val="nil"/>
              <w:bottom w:val="nil"/>
              <w:right w:val="nil"/>
            </w:tcBorders>
            <w:shd w:val="clear" w:color="auto" w:fill="auto"/>
            <w:vAlign w:val="bottom"/>
            <w:hideMark/>
          </w:tcPr>
          <w:p w14:paraId="2A72F2BA" w14:textId="77777777" w:rsidR="00926B89" w:rsidRPr="00926B89" w:rsidRDefault="00926B89" w:rsidP="00926B89">
            <w:pPr>
              <w:spacing w:line="240" w:lineRule="auto"/>
              <w:rPr>
                <w:sz w:val="12"/>
                <w:szCs w:val="12"/>
              </w:rPr>
            </w:pPr>
            <w:r w:rsidRPr="00926B89">
              <w:rPr>
                <w:sz w:val="12"/>
                <w:szCs w:val="12"/>
              </w:rPr>
              <w:t>średni koszt wykonania ekspertyzy, analizy, opinii, studium</w:t>
            </w:r>
          </w:p>
        </w:tc>
        <w:tc>
          <w:tcPr>
            <w:tcW w:w="530" w:type="pct"/>
            <w:tcBorders>
              <w:top w:val="nil"/>
              <w:left w:val="nil"/>
              <w:bottom w:val="nil"/>
              <w:right w:val="nil"/>
            </w:tcBorders>
            <w:shd w:val="clear" w:color="auto" w:fill="auto"/>
            <w:noWrap/>
            <w:vAlign w:val="bottom"/>
            <w:hideMark/>
          </w:tcPr>
          <w:p w14:paraId="16D6976C"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417BD982" w14:textId="77777777" w:rsidR="00926B89" w:rsidRPr="00926B89" w:rsidRDefault="00926B89" w:rsidP="00926B89">
            <w:pPr>
              <w:spacing w:line="240" w:lineRule="auto"/>
              <w:jc w:val="right"/>
              <w:rPr>
                <w:sz w:val="12"/>
                <w:szCs w:val="12"/>
              </w:rPr>
            </w:pPr>
            <w:r w:rsidRPr="00926B89">
              <w:rPr>
                <w:sz w:val="12"/>
                <w:szCs w:val="12"/>
              </w:rPr>
              <w:t>1 875</w:t>
            </w:r>
          </w:p>
        </w:tc>
        <w:tc>
          <w:tcPr>
            <w:tcW w:w="485" w:type="pct"/>
            <w:tcBorders>
              <w:top w:val="nil"/>
              <w:left w:val="nil"/>
              <w:bottom w:val="nil"/>
              <w:right w:val="nil"/>
            </w:tcBorders>
            <w:shd w:val="clear" w:color="auto" w:fill="auto"/>
            <w:noWrap/>
            <w:vAlign w:val="bottom"/>
            <w:hideMark/>
          </w:tcPr>
          <w:p w14:paraId="475430CF" w14:textId="77777777" w:rsidR="00926B89" w:rsidRPr="00926B89" w:rsidRDefault="00926B89" w:rsidP="00926B89">
            <w:pPr>
              <w:spacing w:line="240" w:lineRule="auto"/>
              <w:jc w:val="right"/>
              <w:rPr>
                <w:sz w:val="12"/>
                <w:szCs w:val="12"/>
              </w:rPr>
            </w:pPr>
            <w:r w:rsidRPr="00926B89">
              <w:rPr>
                <w:sz w:val="12"/>
                <w:szCs w:val="12"/>
              </w:rPr>
              <w:t>1 725</w:t>
            </w:r>
          </w:p>
        </w:tc>
      </w:tr>
      <w:tr w:rsidR="00926B89" w:rsidRPr="00926B89" w14:paraId="0DE655BE" w14:textId="77777777" w:rsidTr="009E3C63">
        <w:trPr>
          <w:trHeight w:val="85"/>
        </w:trPr>
        <w:tc>
          <w:tcPr>
            <w:tcW w:w="3411" w:type="pct"/>
            <w:tcBorders>
              <w:top w:val="nil"/>
              <w:left w:val="nil"/>
              <w:bottom w:val="nil"/>
              <w:right w:val="nil"/>
            </w:tcBorders>
            <w:shd w:val="clear" w:color="auto" w:fill="auto"/>
            <w:vAlign w:val="bottom"/>
            <w:hideMark/>
          </w:tcPr>
          <w:p w14:paraId="76685B61"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C86882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02334E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B2A81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DC61106" w14:textId="77777777" w:rsidTr="009E3C63">
        <w:trPr>
          <w:trHeight w:val="85"/>
        </w:trPr>
        <w:tc>
          <w:tcPr>
            <w:tcW w:w="3411" w:type="pct"/>
            <w:tcBorders>
              <w:top w:val="nil"/>
              <w:left w:val="nil"/>
              <w:bottom w:val="nil"/>
              <w:right w:val="nil"/>
            </w:tcBorders>
            <w:shd w:val="clear" w:color="000000" w:fill="D5E3F2"/>
            <w:vAlign w:val="bottom"/>
            <w:hideMark/>
          </w:tcPr>
          <w:p w14:paraId="58740B06" w14:textId="77777777" w:rsidR="00926B89" w:rsidRPr="00926B89" w:rsidRDefault="00926B89" w:rsidP="00926B89">
            <w:pPr>
              <w:spacing w:line="240" w:lineRule="auto"/>
              <w:rPr>
                <w:b/>
                <w:bCs/>
                <w:sz w:val="12"/>
                <w:szCs w:val="12"/>
              </w:rPr>
            </w:pPr>
            <w:r w:rsidRPr="00926B89">
              <w:rPr>
                <w:b/>
                <w:bCs/>
                <w:sz w:val="12"/>
                <w:szCs w:val="12"/>
              </w:rPr>
              <w:t>Zadania z zakresu bezdomności zwierząt w mieście</w:t>
            </w:r>
          </w:p>
        </w:tc>
        <w:tc>
          <w:tcPr>
            <w:tcW w:w="530" w:type="pct"/>
            <w:tcBorders>
              <w:top w:val="nil"/>
              <w:left w:val="nil"/>
              <w:bottom w:val="nil"/>
              <w:right w:val="nil"/>
            </w:tcBorders>
            <w:shd w:val="clear" w:color="000000" w:fill="D5E3F2"/>
            <w:noWrap/>
            <w:vAlign w:val="bottom"/>
            <w:hideMark/>
          </w:tcPr>
          <w:p w14:paraId="76D7DD70"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5256FFFB"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6EA72868"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69393F39" w14:textId="77777777" w:rsidTr="009E3C63">
        <w:trPr>
          <w:trHeight w:val="85"/>
        </w:trPr>
        <w:tc>
          <w:tcPr>
            <w:tcW w:w="3411" w:type="pct"/>
            <w:tcBorders>
              <w:top w:val="nil"/>
              <w:left w:val="nil"/>
              <w:bottom w:val="nil"/>
              <w:right w:val="nil"/>
            </w:tcBorders>
            <w:shd w:val="clear" w:color="auto" w:fill="auto"/>
            <w:vAlign w:val="bottom"/>
            <w:hideMark/>
          </w:tcPr>
          <w:p w14:paraId="5287D4BE"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FF9546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B27523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8A430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D003E15" w14:textId="77777777" w:rsidTr="009E3C63">
        <w:trPr>
          <w:trHeight w:val="85"/>
        </w:trPr>
        <w:tc>
          <w:tcPr>
            <w:tcW w:w="3411" w:type="pct"/>
            <w:tcBorders>
              <w:top w:val="nil"/>
              <w:left w:val="nil"/>
              <w:bottom w:val="nil"/>
              <w:right w:val="nil"/>
            </w:tcBorders>
            <w:shd w:val="clear" w:color="auto" w:fill="auto"/>
            <w:vAlign w:val="bottom"/>
            <w:hideMark/>
          </w:tcPr>
          <w:p w14:paraId="543B60F2"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05030BB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0E44EB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AD361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59F2933" w14:textId="77777777" w:rsidTr="009E3C63">
        <w:trPr>
          <w:trHeight w:val="85"/>
        </w:trPr>
        <w:tc>
          <w:tcPr>
            <w:tcW w:w="3411" w:type="pct"/>
            <w:tcBorders>
              <w:top w:val="nil"/>
              <w:left w:val="nil"/>
              <w:bottom w:val="nil"/>
              <w:right w:val="nil"/>
            </w:tcBorders>
            <w:shd w:val="clear" w:color="auto" w:fill="auto"/>
            <w:vAlign w:val="bottom"/>
            <w:hideMark/>
          </w:tcPr>
          <w:p w14:paraId="6D5A9AE5" w14:textId="77777777" w:rsidR="00926B89" w:rsidRPr="00926B89" w:rsidRDefault="00926B89" w:rsidP="00926B89">
            <w:pPr>
              <w:spacing w:line="240" w:lineRule="auto"/>
              <w:rPr>
                <w:sz w:val="12"/>
                <w:szCs w:val="12"/>
              </w:rPr>
            </w:pPr>
            <w:r w:rsidRPr="00926B89">
              <w:rPr>
                <w:sz w:val="12"/>
                <w:szCs w:val="12"/>
              </w:rPr>
              <w:t>Zapewnienie opieki zwierzętom bezdomnym i wolno żyjącym</w:t>
            </w:r>
          </w:p>
        </w:tc>
        <w:tc>
          <w:tcPr>
            <w:tcW w:w="530" w:type="pct"/>
            <w:tcBorders>
              <w:top w:val="nil"/>
              <w:left w:val="nil"/>
              <w:bottom w:val="nil"/>
              <w:right w:val="nil"/>
            </w:tcBorders>
            <w:shd w:val="clear" w:color="auto" w:fill="auto"/>
            <w:noWrap/>
            <w:vAlign w:val="bottom"/>
            <w:hideMark/>
          </w:tcPr>
          <w:p w14:paraId="47F53947"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5A33CD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6130F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4CB5E7C" w14:textId="77777777" w:rsidTr="009E3C63">
        <w:trPr>
          <w:trHeight w:val="85"/>
        </w:trPr>
        <w:tc>
          <w:tcPr>
            <w:tcW w:w="3411" w:type="pct"/>
            <w:tcBorders>
              <w:top w:val="nil"/>
              <w:left w:val="nil"/>
              <w:bottom w:val="nil"/>
              <w:right w:val="nil"/>
            </w:tcBorders>
            <w:shd w:val="clear" w:color="auto" w:fill="auto"/>
            <w:vAlign w:val="bottom"/>
            <w:hideMark/>
          </w:tcPr>
          <w:p w14:paraId="25FC6458"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EA2542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482D08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87AB8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16770E" w14:textId="77777777" w:rsidTr="009E3C63">
        <w:trPr>
          <w:trHeight w:val="85"/>
        </w:trPr>
        <w:tc>
          <w:tcPr>
            <w:tcW w:w="3411" w:type="pct"/>
            <w:tcBorders>
              <w:top w:val="nil"/>
              <w:left w:val="nil"/>
              <w:bottom w:val="nil"/>
              <w:right w:val="nil"/>
            </w:tcBorders>
            <w:shd w:val="clear" w:color="auto" w:fill="auto"/>
            <w:vAlign w:val="bottom"/>
            <w:hideMark/>
          </w:tcPr>
          <w:p w14:paraId="68F4A72B"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CBDFA96"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F42F76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1AED8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19F5EAA" w14:textId="77777777" w:rsidTr="009E3C63">
        <w:trPr>
          <w:trHeight w:val="85"/>
        </w:trPr>
        <w:tc>
          <w:tcPr>
            <w:tcW w:w="3411" w:type="pct"/>
            <w:tcBorders>
              <w:top w:val="nil"/>
              <w:left w:val="nil"/>
              <w:bottom w:val="nil"/>
              <w:right w:val="nil"/>
            </w:tcBorders>
            <w:shd w:val="clear" w:color="auto" w:fill="auto"/>
            <w:vAlign w:val="bottom"/>
            <w:hideMark/>
          </w:tcPr>
          <w:p w14:paraId="7BE24466" w14:textId="77777777" w:rsidR="00926B89" w:rsidRPr="00926B89" w:rsidRDefault="00926B89" w:rsidP="00926B89">
            <w:pPr>
              <w:spacing w:line="240" w:lineRule="auto"/>
              <w:rPr>
                <w:sz w:val="12"/>
                <w:szCs w:val="12"/>
              </w:rPr>
            </w:pPr>
            <w:r w:rsidRPr="00926B89">
              <w:rPr>
                <w:sz w:val="12"/>
                <w:szCs w:val="12"/>
              </w:rPr>
              <w:t>średni koszt zabiegów weterynaryjnych w przeliczeniu na jedno zwierzę objęte opieką weterynaryjną</w:t>
            </w:r>
          </w:p>
        </w:tc>
        <w:tc>
          <w:tcPr>
            <w:tcW w:w="530" w:type="pct"/>
            <w:tcBorders>
              <w:top w:val="nil"/>
              <w:left w:val="nil"/>
              <w:bottom w:val="nil"/>
              <w:right w:val="nil"/>
            </w:tcBorders>
            <w:shd w:val="clear" w:color="auto" w:fill="auto"/>
            <w:noWrap/>
            <w:vAlign w:val="bottom"/>
            <w:hideMark/>
          </w:tcPr>
          <w:p w14:paraId="326707F9" w14:textId="77777777" w:rsidR="00926B89" w:rsidRPr="00926B89" w:rsidRDefault="00926B89" w:rsidP="00926B89">
            <w:pPr>
              <w:spacing w:line="240" w:lineRule="auto"/>
              <w:jc w:val="center"/>
              <w:rPr>
                <w:sz w:val="12"/>
                <w:szCs w:val="12"/>
              </w:rPr>
            </w:pPr>
            <w:r w:rsidRPr="00926B89">
              <w:rPr>
                <w:sz w:val="12"/>
                <w:szCs w:val="12"/>
              </w:rPr>
              <w:t>zł/szt.</w:t>
            </w:r>
          </w:p>
        </w:tc>
        <w:tc>
          <w:tcPr>
            <w:tcW w:w="574" w:type="pct"/>
            <w:tcBorders>
              <w:top w:val="nil"/>
              <w:left w:val="nil"/>
              <w:bottom w:val="nil"/>
              <w:right w:val="nil"/>
            </w:tcBorders>
            <w:shd w:val="clear" w:color="auto" w:fill="auto"/>
            <w:noWrap/>
            <w:vAlign w:val="bottom"/>
            <w:hideMark/>
          </w:tcPr>
          <w:p w14:paraId="35A9AC4E" w14:textId="77777777" w:rsidR="00926B89" w:rsidRPr="00926B89" w:rsidRDefault="00926B89" w:rsidP="00926B89">
            <w:pPr>
              <w:spacing w:line="240" w:lineRule="auto"/>
              <w:jc w:val="right"/>
              <w:rPr>
                <w:sz w:val="12"/>
                <w:szCs w:val="12"/>
              </w:rPr>
            </w:pPr>
            <w:r w:rsidRPr="00926B89">
              <w:rPr>
                <w:sz w:val="12"/>
                <w:szCs w:val="12"/>
              </w:rPr>
              <w:t>278</w:t>
            </w:r>
          </w:p>
        </w:tc>
        <w:tc>
          <w:tcPr>
            <w:tcW w:w="485" w:type="pct"/>
            <w:tcBorders>
              <w:top w:val="nil"/>
              <w:left w:val="nil"/>
              <w:bottom w:val="nil"/>
              <w:right w:val="nil"/>
            </w:tcBorders>
            <w:shd w:val="clear" w:color="auto" w:fill="auto"/>
            <w:noWrap/>
            <w:vAlign w:val="bottom"/>
            <w:hideMark/>
          </w:tcPr>
          <w:p w14:paraId="494405CD" w14:textId="77777777" w:rsidR="00926B89" w:rsidRPr="00926B89" w:rsidRDefault="00926B89" w:rsidP="00926B89">
            <w:pPr>
              <w:spacing w:line="240" w:lineRule="auto"/>
              <w:jc w:val="right"/>
              <w:rPr>
                <w:sz w:val="12"/>
                <w:szCs w:val="12"/>
              </w:rPr>
            </w:pPr>
            <w:r w:rsidRPr="00926B89">
              <w:rPr>
                <w:sz w:val="12"/>
                <w:szCs w:val="12"/>
              </w:rPr>
              <w:t>254</w:t>
            </w:r>
          </w:p>
        </w:tc>
      </w:tr>
      <w:tr w:rsidR="00926B89" w:rsidRPr="00926B89" w14:paraId="427571DE" w14:textId="77777777" w:rsidTr="009E3C63">
        <w:trPr>
          <w:trHeight w:val="85"/>
        </w:trPr>
        <w:tc>
          <w:tcPr>
            <w:tcW w:w="3411" w:type="pct"/>
            <w:tcBorders>
              <w:top w:val="nil"/>
              <w:left w:val="nil"/>
              <w:bottom w:val="nil"/>
              <w:right w:val="nil"/>
            </w:tcBorders>
            <w:shd w:val="clear" w:color="auto" w:fill="auto"/>
            <w:vAlign w:val="bottom"/>
            <w:hideMark/>
          </w:tcPr>
          <w:p w14:paraId="69FF8DC0" w14:textId="77777777" w:rsidR="00926B89" w:rsidRPr="00926B89" w:rsidRDefault="00926B89" w:rsidP="00926B89">
            <w:pPr>
              <w:spacing w:line="240" w:lineRule="auto"/>
              <w:rPr>
                <w:sz w:val="12"/>
                <w:szCs w:val="12"/>
              </w:rPr>
            </w:pPr>
            <w:r w:rsidRPr="00926B89">
              <w:rPr>
                <w:sz w:val="12"/>
                <w:szCs w:val="12"/>
              </w:rPr>
              <w:t>liczba zwierząt objętych opieką weterynaryjną</w:t>
            </w:r>
          </w:p>
        </w:tc>
        <w:tc>
          <w:tcPr>
            <w:tcW w:w="530" w:type="pct"/>
            <w:tcBorders>
              <w:top w:val="nil"/>
              <w:left w:val="nil"/>
              <w:bottom w:val="nil"/>
              <w:right w:val="nil"/>
            </w:tcBorders>
            <w:shd w:val="clear" w:color="auto" w:fill="auto"/>
            <w:noWrap/>
            <w:vAlign w:val="bottom"/>
            <w:hideMark/>
          </w:tcPr>
          <w:p w14:paraId="0BEDF178"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42553F97" w14:textId="77777777" w:rsidR="00926B89" w:rsidRPr="00926B89" w:rsidRDefault="00926B89" w:rsidP="00926B89">
            <w:pPr>
              <w:spacing w:line="240" w:lineRule="auto"/>
              <w:jc w:val="right"/>
              <w:rPr>
                <w:sz w:val="12"/>
                <w:szCs w:val="12"/>
              </w:rPr>
            </w:pPr>
            <w:r w:rsidRPr="00926B89">
              <w:rPr>
                <w:sz w:val="12"/>
                <w:szCs w:val="12"/>
              </w:rPr>
              <w:t>450</w:t>
            </w:r>
          </w:p>
        </w:tc>
        <w:tc>
          <w:tcPr>
            <w:tcW w:w="485" w:type="pct"/>
            <w:tcBorders>
              <w:top w:val="nil"/>
              <w:left w:val="nil"/>
              <w:bottom w:val="nil"/>
              <w:right w:val="nil"/>
            </w:tcBorders>
            <w:shd w:val="clear" w:color="auto" w:fill="auto"/>
            <w:noWrap/>
            <w:vAlign w:val="bottom"/>
            <w:hideMark/>
          </w:tcPr>
          <w:p w14:paraId="5B756A22" w14:textId="77777777" w:rsidR="00926B89" w:rsidRPr="00926B89" w:rsidRDefault="00926B89" w:rsidP="00926B89">
            <w:pPr>
              <w:spacing w:line="240" w:lineRule="auto"/>
              <w:jc w:val="right"/>
              <w:rPr>
                <w:sz w:val="12"/>
                <w:szCs w:val="12"/>
              </w:rPr>
            </w:pPr>
            <w:r w:rsidRPr="00926B89">
              <w:rPr>
                <w:sz w:val="12"/>
                <w:szCs w:val="12"/>
              </w:rPr>
              <w:t>450</w:t>
            </w:r>
          </w:p>
        </w:tc>
      </w:tr>
      <w:tr w:rsidR="00926B89" w:rsidRPr="00926B89" w14:paraId="4B586845" w14:textId="77777777" w:rsidTr="009E3C63">
        <w:trPr>
          <w:trHeight w:val="85"/>
        </w:trPr>
        <w:tc>
          <w:tcPr>
            <w:tcW w:w="3411" w:type="pct"/>
            <w:tcBorders>
              <w:top w:val="nil"/>
              <w:left w:val="nil"/>
              <w:bottom w:val="nil"/>
              <w:right w:val="nil"/>
            </w:tcBorders>
            <w:shd w:val="clear" w:color="auto" w:fill="auto"/>
            <w:vAlign w:val="bottom"/>
            <w:hideMark/>
          </w:tcPr>
          <w:p w14:paraId="2E9E317C"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5DD21B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F64124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1DCD4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0FAAEBE" w14:textId="77777777" w:rsidTr="009E3C63">
        <w:trPr>
          <w:trHeight w:val="85"/>
        </w:trPr>
        <w:tc>
          <w:tcPr>
            <w:tcW w:w="3411" w:type="pct"/>
            <w:tcBorders>
              <w:top w:val="nil"/>
              <w:left w:val="nil"/>
              <w:bottom w:val="nil"/>
              <w:right w:val="nil"/>
            </w:tcBorders>
            <w:shd w:val="clear" w:color="000000" w:fill="B7CFE8"/>
            <w:vAlign w:val="bottom"/>
            <w:hideMark/>
          </w:tcPr>
          <w:p w14:paraId="19A4EC3F" w14:textId="77777777" w:rsidR="00926B89" w:rsidRPr="00926B89" w:rsidRDefault="00926B89" w:rsidP="00926B89">
            <w:pPr>
              <w:spacing w:line="240" w:lineRule="auto"/>
              <w:rPr>
                <w:b/>
                <w:bCs/>
                <w:sz w:val="12"/>
                <w:szCs w:val="12"/>
              </w:rPr>
            </w:pPr>
            <w:r w:rsidRPr="00926B89">
              <w:rPr>
                <w:b/>
                <w:bCs/>
                <w:sz w:val="12"/>
                <w:szCs w:val="12"/>
              </w:rPr>
              <w:t>Gospodarka ściekowa i ochrona wód</w:t>
            </w:r>
          </w:p>
        </w:tc>
        <w:tc>
          <w:tcPr>
            <w:tcW w:w="530" w:type="pct"/>
            <w:tcBorders>
              <w:top w:val="nil"/>
              <w:left w:val="nil"/>
              <w:bottom w:val="nil"/>
              <w:right w:val="nil"/>
            </w:tcBorders>
            <w:shd w:val="clear" w:color="000000" w:fill="B7CFE8"/>
            <w:noWrap/>
            <w:vAlign w:val="bottom"/>
            <w:hideMark/>
          </w:tcPr>
          <w:p w14:paraId="6707E3CF"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34BB5B82"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12B265DE"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353A1C4" w14:textId="77777777" w:rsidTr="009E3C63">
        <w:trPr>
          <w:trHeight w:val="85"/>
        </w:trPr>
        <w:tc>
          <w:tcPr>
            <w:tcW w:w="3411" w:type="pct"/>
            <w:tcBorders>
              <w:top w:val="nil"/>
              <w:left w:val="nil"/>
              <w:bottom w:val="nil"/>
              <w:right w:val="nil"/>
            </w:tcBorders>
            <w:shd w:val="clear" w:color="auto" w:fill="auto"/>
            <w:vAlign w:val="bottom"/>
            <w:hideMark/>
          </w:tcPr>
          <w:p w14:paraId="0C0E989A"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700FCC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BEF086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235A7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8449EAC" w14:textId="77777777" w:rsidTr="009E3C63">
        <w:trPr>
          <w:trHeight w:val="85"/>
        </w:trPr>
        <w:tc>
          <w:tcPr>
            <w:tcW w:w="3411" w:type="pct"/>
            <w:tcBorders>
              <w:top w:val="nil"/>
              <w:left w:val="nil"/>
              <w:bottom w:val="nil"/>
              <w:right w:val="nil"/>
            </w:tcBorders>
            <w:shd w:val="clear" w:color="000000" w:fill="D5E3F2"/>
            <w:vAlign w:val="bottom"/>
            <w:hideMark/>
          </w:tcPr>
          <w:p w14:paraId="3A7197B2" w14:textId="77777777" w:rsidR="00926B89" w:rsidRPr="00926B89" w:rsidRDefault="00926B89" w:rsidP="00926B89">
            <w:pPr>
              <w:spacing w:line="240" w:lineRule="auto"/>
              <w:rPr>
                <w:b/>
                <w:bCs/>
                <w:sz w:val="12"/>
                <w:szCs w:val="12"/>
              </w:rPr>
            </w:pPr>
            <w:r w:rsidRPr="00926B89">
              <w:rPr>
                <w:b/>
                <w:bCs/>
                <w:sz w:val="12"/>
                <w:szCs w:val="12"/>
              </w:rPr>
              <w:t>Utrzymanie i remonty sieci wodno-kanalizacyjnej</w:t>
            </w:r>
          </w:p>
        </w:tc>
        <w:tc>
          <w:tcPr>
            <w:tcW w:w="530" w:type="pct"/>
            <w:tcBorders>
              <w:top w:val="nil"/>
              <w:left w:val="nil"/>
              <w:bottom w:val="nil"/>
              <w:right w:val="nil"/>
            </w:tcBorders>
            <w:shd w:val="clear" w:color="000000" w:fill="D5E3F2"/>
            <w:noWrap/>
            <w:vAlign w:val="bottom"/>
            <w:hideMark/>
          </w:tcPr>
          <w:p w14:paraId="32D56A0C"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40522BCC"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2B66F7FE"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40CC0CCA" w14:textId="77777777" w:rsidTr="009E3C63">
        <w:trPr>
          <w:trHeight w:val="85"/>
        </w:trPr>
        <w:tc>
          <w:tcPr>
            <w:tcW w:w="3411" w:type="pct"/>
            <w:tcBorders>
              <w:top w:val="nil"/>
              <w:left w:val="nil"/>
              <w:bottom w:val="nil"/>
              <w:right w:val="nil"/>
            </w:tcBorders>
            <w:shd w:val="clear" w:color="auto" w:fill="auto"/>
            <w:vAlign w:val="bottom"/>
            <w:hideMark/>
          </w:tcPr>
          <w:p w14:paraId="6B87E654"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79C070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C72BC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E84C8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D3BB04" w14:textId="77777777" w:rsidTr="009E3C63">
        <w:trPr>
          <w:trHeight w:val="85"/>
        </w:trPr>
        <w:tc>
          <w:tcPr>
            <w:tcW w:w="3411" w:type="pct"/>
            <w:tcBorders>
              <w:top w:val="nil"/>
              <w:left w:val="nil"/>
              <w:bottom w:val="nil"/>
              <w:right w:val="nil"/>
            </w:tcBorders>
            <w:shd w:val="clear" w:color="auto" w:fill="auto"/>
            <w:vAlign w:val="bottom"/>
            <w:hideMark/>
          </w:tcPr>
          <w:p w14:paraId="6F137AFF"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59626BC4"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FCD240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EC1AF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91B7660" w14:textId="77777777" w:rsidTr="009E3C63">
        <w:trPr>
          <w:trHeight w:val="85"/>
        </w:trPr>
        <w:tc>
          <w:tcPr>
            <w:tcW w:w="3411" w:type="pct"/>
            <w:tcBorders>
              <w:top w:val="nil"/>
              <w:left w:val="nil"/>
              <w:bottom w:val="nil"/>
              <w:right w:val="nil"/>
            </w:tcBorders>
            <w:shd w:val="clear" w:color="auto" w:fill="auto"/>
            <w:vAlign w:val="bottom"/>
            <w:hideMark/>
          </w:tcPr>
          <w:p w14:paraId="64BA6C55" w14:textId="77777777" w:rsidR="00926B89" w:rsidRPr="00926B89" w:rsidRDefault="00926B89" w:rsidP="00926B89">
            <w:pPr>
              <w:spacing w:line="240" w:lineRule="auto"/>
              <w:rPr>
                <w:sz w:val="12"/>
                <w:szCs w:val="12"/>
              </w:rPr>
            </w:pPr>
            <w:r w:rsidRPr="00926B89">
              <w:rPr>
                <w:sz w:val="12"/>
                <w:szCs w:val="12"/>
              </w:rPr>
              <w:t>Zapewnienie mieszkańcom Miasta zaopatrzenia w wodę na cele bytowo-socjalne oraz zapewnienie dostępu do wody dla służb ratowniczych</w:t>
            </w:r>
          </w:p>
        </w:tc>
        <w:tc>
          <w:tcPr>
            <w:tcW w:w="530" w:type="pct"/>
            <w:tcBorders>
              <w:top w:val="nil"/>
              <w:left w:val="nil"/>
              <w:bottom w:val="nil"/>
              <w:right w:val="nil"/>
            </w:tcBorders>
            <w:shd w:val="clear" w:color="auto" w:fill="auto"/>
            <w:noWrap/>
            <w:vAlign w:val="bottom"/>
            <w:hideMark/>
          </w:tcPr>
          <w:p w14:paraId="5EDAD796"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C8D861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5EBA3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102E300" w14:textId="77777777" w:rsidTr="009E3C63">
        <w:trPr>
          <w:trHeight w:val="85"/>
        </w:trPr>
        <w:tc>
          <w:tcPr>
            <w:tcW w:w="3411" w:type="pct"/>
            <w:tcBorders>
              <w:top w:val="nil"/>
              <w:left w:val="nil"/>
              <w:bottom w:val="nil"/>
              <w:right w:val="nil"/>
            </w:tcBorders>
            <w:shd w:val="clear" w:color="auto" w:fill="auto"/>
            <w:vAlign w:val="bottom"/>
            <w:hideMark/>
          </w:tcPr>
          <w:p w14:paraId="3D990DE7"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3B7264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443E64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E5268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754C2F1" w14:textId="77777777" w:rsidTr="009E3C63">
        <w:trPr>
          <w:trHeight w:val="85"/>
        </w:trPr>
        <w:tc>
          <w:tcPr>
            <w:tcW w:w="3411" w:type="pct"/>
            <w:tcBorders>
              <w:top w:val="nil"/>
              <w:left w:val="nil"/>
              <w:bottom w:val="nil"/>
              <w:right w:val="nil"/>
            </w:tcBorders>
            <w:shd w:val="clear" w:color="auto" w:fill="auto"/>
            <w:vAlign w:val="bottom"/>
            <w:hideMark/>
          </w:tcPr>
          <w:p w14:paraId="16CB636D"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3B1F9C8"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DC8357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B6E3F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2BC2503" w14:textId="77777777" w:rsidTr="009E3C63">
        <w:trPr>
          <w:trHeight w:val="85"/>
        </w:trPr>
        <w:tc>
          <w:tcPr>
            <w:tcW w:w="3411" w:type="pct"/>
            <w:tcBorders>
              <w:top w:val="nil"/>
              <w:left w:val="nil"/>
              <w:bottom w:val="nil"/>
              <w:right w:val="nil"/>
            </w:tcBorders>
            <w:shd w:val="clear" w:color="auto" w:fill="auto"/>
            <w:vAlign w:val="bottom"/>
            <w:hideMark/>
          </w:tcPr>
          <w:p w14:paraId="79C75836" w14:textId="77777777" w:rsidR="00926B89" w:rsidRPr="00926B89" w:rsidRDefault="00926B89" w:rsidP="00926B89">
            <w:pPr>
              <w:spacing w:line="240" w:lineRule="auto"/>
              <w:rPr>
                <w:sz w:val="12"/>
                <w:szCs w:val="12"/>
              </w:rPr>
            </w:pPr>
            <w:r w:rsidRPr="00926B89">
              <w:rPr>
                <w:sz w:val="12"/>
                <w:szCs w:val="12"/>
              </w:rPr>
              <w:t>średni koszt utrzymania studni oligoceńskich i czwartorzędowych</w:t>
            </w:r>
          </w:p>
        </w:tc>
        <w:tc>
          <w:tcPr>
            <w:tcW w:w="530" w:type="pct"/>
            <w:tcBorders>
              <w:top w:val="nil"/>
              <w:left w:val="nil"/>
              <w:bottom w:val="nil"/>
              <w:right w:val="nil"/>
            </w:tcBorders>
            <w:shd w:val="clear" w:color="auto" w:fill="auto"/>
            <w:noWrap/>
            <w:vAlign w:val="bottom"/>
            <w:hideMark/>
          </w:tcPr>
          <w:p w14:paraId="6F900673" w14:textId="77777777" w:rsidR="00926B89" w:rsidRPr="00926B89" w:rsidRDefault="00926B89" w:rsidP="00926B89">
            <w:pPr>
              <w:spacing w:line="240" w:lineRule="auto"/>
              <w:jc w:val="center"/>
              <w:rPr>
                <w:sz w:val="12"/>
                <w:szCs w:val="12"/>
              </w:rPr>
            </w:pPr>
            <w:r w:rsidRPr="00926B89">
              <w:rPr>
                <w:sz w:val="12"/>
                <w:szCs w:val="12"/>
              </w:rPr>
              <w:t>zł/szt.</w:t>
            </w:r>
          </w:p>
        </w:tc>
        <w:tc>
          <w:tcPr>
            <w:tcW w:w="574" w:type="pct"/>
            <w:tcBorders>
              <w:top w:val="nil"/>
              <w:left w:val="nil"/>
              <w:bottom w:val="nil"/>
              <w:right w:val="nil"/>
            </w:tcBorders>
            <w:shd w:val="clear" w:color="auto" w:fill="auto"/>
            <w:noWrap/>
            <w:vAlign w:val="bottom"/>
            <w:hideMark/>
          </w:tcPr>
          <w:p w14:paraId="03546D48" w14:textId="77777777" w:rsidR="00926B89" w:rsidRPr="00926B89" w:rsidRDefault="00926B89" w:rsidP="00926B89">
            <w:pPr>
              <w:spacing w:line="240" w:lineRule="auto"/>
              <w:jc w:val="right"/>
              <w:rPr>
                <w:sz w:val="12"/>
                <w:szCs w:val="12"/>
              </w:rPr>
            </w:pPr>
            <w:r w:rsidRPr="00926B89">
              <w:rPr>
                <w:sz w:val="12"/>
                <w:szCs w:val="12"/>
              </w:rPr>
              <w:t>46 667</w:t>
            </w:r>
          </w:p>
        </w:tc>
        <w:tc>
          <w:tcPr>
            <w:tcW w:w="485" w:type="pct"/>
            <w:tcBorders>
              <w:top w:val="nil"/>
              <w:left w:val="nil"/>
              <w:bottom w:val="nil"/>
              <w:right w:val="nil"/>
            </w:tcBorders>
            <w:shd w:val="clear" w:color="auto" w:fill="auto"/>
            <w:noWrap/>
            <w:vAlign w:val="bottom"/>
            <w:hideMark/>
          </w:tcPr>
          <w:p w14:paraId="58F10E3D" w14:textId="77777777" w:rsidR="00926B89" w:rsidRPr="00926B89" w:rsidRDefault="00926B89" w:rsidP="00926B89">
            <w:pPr>
              <w:spacing w:line="240" w:lineRule="auto"/>
              <w:jc w:val="right"/>
              <w:rPr>
                <w:sz w:val="12"/>
                <w:szCs w:val="12"/>
              </w:rPr>
            </w:pPr>
            <w:r w:rsidRPr="00926B89">
              <w:rPr>
                <w:sz w:val="12"/>
                <w:szCs w:val="12"/>
              </w:rPr>
              <w:t>30 514</w:t>
            </w:r>
          </w:p>
        </w:tc>
      </w:tr>
      <w:tr w:rsidR="00926B89" w:rsidRPr="00926B89" w14:paraId="20007CF1" w14:textId="77777777" w:rsidTr="009E3C63">
        <w:trPr>
          <w:trHeight w:val="85"/>
        </w:trPr>
        <w:tc>
          <w:tcPr>
            <w:tcW w:w="3411" w:type="pct"/>
            <w:tcBorders>
              <w:top w:val="nil"/>
              <w:left w:val="nil"/>
              <w:bottom w:val="nil"/>
              <w:right w:val="nil"/>
            </w:tcBorders>
            <w:shd w:val="clear" w:color="auto" w:fill="auto"/>
            <w:vAlign w:val="bottom"/>
            <w:hideMark/>
          </w:tcPr>
          <w:p w14:paraId="76E4AF51"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E269E5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A95BA2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12A99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0F14E1B" w14:textId="77777777" w:rsidTr="009E3C63">
        <w:trPr>
          <w:trHeight w:val="85"/>
        </w:trPr>
        <w:tc>
          <w:tcPr>
            <w:tcW w:w="3411" w:type="pct"/>
            <w:tcBorders>
              <w:top w:val="nil"/>
              <w:left w:val="nil"/>
              <w:bottom w:val="nil"/>
              <w:right w:val="nil"/>
            </w:tcBorders>
            <w:shd w:val="clear" w:color="000000" w:fill="B7CFE8"/>
            <w:vAlign w:val="bottom"/>
            <w:hideMark/>
          </w:tcPr>
          <w:p w14:paraId="4DC5EBC9" w14:textId="77777777" w:rsidR="00926B89" w:rsidRPr="00926B89" w:rsidRDefault="00926B89" w:rsidP="00926B89">
            <w:pPr>
              <w:spacing w:line="240" w:lineRule="auto"/>
              <w:rPr>
                <w:b/>
                <w:bCs/>
                <w:sz w:val="12"/>
                <w:szCs w:val="12"/>
              </w:rPr>
            </w:pPr>
            <w:r w:rsidRPr="00926B89">
              <w:rPr>
                <w:b/>
                <w:bCs/>
                <w:sz w:val="12"/>
                <w:szCs w:val="12"/>
              </w:rPr>
              <w:t>Tereny zielone</w:t>
            </w:r>
          </w:p>
        </w:tc>
        <w:tc>
          <w:tcPr>
            <w:tcW w:w="530" w:type="pct"/>
            <w:tcBorders>
              <w:top w:val="nil"/>
              <w:left w:val="nil"/>
              <w:bottom w:val="nil"/>
              <w:right w:val="nil"/>
            </w:tcBorders>
            <w:shd w:val="clear" w:color="000000" w:fill="B7CFE8"/>
            <w:noWrap/>
            <w:vAlign w:val="bottom"/>
            <w:hideMark/>
          </w:tcPr>
          <w:p w14:paraId="3CF36DBD"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61C5BED4"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7A36BCAE"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EA8C2C1" w14:textId="77777777" w:rsidTr="009E3C63">
        <w:trPr>
          <w:trHeight w:val="85"/>
        </w:trPr>
        <w:tc>
          <w:tcPr>
            <w:tcW w:w="3411" w:type="pct"/>
            <w:tcBorders>
              <w:top w:val="nil"/>
              <w:left w:val="nil"/>
              <w:bottom w:val="nil"/>
              <w:right w:val="nil"/>
            </w:tcBorders>
            <w:shd w:val="clear" w:color="auto" w:fill="auto"/>
            <w:vAlign w:val="bottom"/>
            <w:hideMark/>
          </w:tcPr>
          <w:p w14:paraId="644E350D"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7562C5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FF089D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E4840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91904A7" w14:textId="77777777" w:rsidTr="009E3C63">
        <w:trPr>
          <w:trHeight w:val="85"/>
        </w:trPr>
        <w:tc>
          <w:tcPr>
            <w:tcW w:w="3411" w:type="pct"/>
            <w:tcBorders>
              <w:top w:val="nil"/>
              <w:left w:val="nil"/>
              <w:bottom w:val="nil"/>
              <w:right w:val="nil"/>
            </w:tcBorders>
            <w:shd w:val="clear" w:color="000000" w:fill="D5E3F2"/>
            <w:vAlign w:val="bottom"/>
            <w:hideMark/>
          </w:tcPr>
          <w:p w14:paraId="7B4415EA" w14:textId="77777777" w:rsidR="00926B89" w:rsidRPr="00926B89" w:rsidRDefault="00926B89" w:rsidP="00926B89">
            <w:pPr>
              <w:spacing w:line="240" w:lineRule="auto"/>
              <w:rPr>
                <w:b/>
                <w:bCs/>
                <w:sz w:val="12"/>
                <w:szCs w:val="12"/>
              </w:rPr>
            </w:pPr>
            <w:r w:rsidRPr="00926B89">
              <w:rPr>
                <w:b/>
                <w:bCs/>
                <w:sz w:val="12"/>
                <w:szCs w:val="12"/>
              </w:rPr>
              <w:t>Utrzymanie i konserwacja zieleni</w:t>
            </w:r>
          </w:p>
        </w:tc>
        <w:tc>
          <w:tcPr>
            <w:tcW w:w="530" w:type="pct"/>
            <w:tcBorders>
              <w:top w:val="nil"/>
              <w:left w:val="nil"/>
              <w:bottom w:val="nil"/>
              <w:right w:val="nil"/>
            </w:tcBorders>
            <w:shd w:val="clear" w:color="000000" w:fill="D5E3F2"/>
            <w:noWrap/>
            <w:vAlign w:val="bottom"/>
            <w:hideMark/>
          </w:tcPr>
          <w:p w14:paraId="7E09ADDC"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545FDADD"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7C5C398E"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23AC1565" w14:textId="77777777" w:rsidTr="009E3C63">
        <w:trPr>
          <w:trHeight w:val="85"/>
        </w:trPr>
        <w:tc>
          <w:tcPr>
            <w:tcW w:w="3411" w:type="pct"/>
            <w:tcBorders>
              <w:top w:val="nil"/>
              <w:left w:val="nil"/>
              <w:bottom w:val="nil"/>
              <w:right w:val="nil"/>
            </w:tcBorders>
            <w:shd w:val="clear" w:color="auto" w:fill="auto"/>
            <w:vAlign w:val="bottom"/>
            <w:hideMark/>
          </w:tcPr>
          <w:p w14:paraId="4FD4757A"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4AB981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5F5C0B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EEB54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331F21" w14:textId="77777777" w:rsidTr="009E3C63">
        <w:trPr>
          <w:trHeight w:val="85"/>
        </w:trPr>
        <w:tc>
          <w:tcPr>
            <w:tcW w:w="3411" w:type="pct"/>
            <w:tcBorders>
              <w:top w:val="nil"/>
              <w:left w:val="nil"/>
              <w:bottom w:val="nil"/>
              <w:right w:val="nil"/>
            </w:tcBorders>
            <w:shd w:val="clear" w:color="auto" w:fill="auto"/>
            <w:vAlign w:val="bottom"/>
            <w:hideMark/>
          </w:tcPr>
          <w:p w14:paraId="1BBD7F90"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4FD36FCF"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D75306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CE3E2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AA581EA" w14:textId="77777777" w:rsidTr="009E3C63">
        <w:trPr>
          <w:trHeight w:val="85"/>
        </w:trPr>
        <w:tc>
          <w:tcPr>
            <w:tcW w:w="3411" w:type="pct"/>
            <w:tcBorders>
              <w:top w:val="nil"/>
              <w:left w:val="nil"/>
              <w:bottom w:val="nil"/>
              <w:right w:val="nil"/>
            </w:tcBorders>
            <w:shd w:val="clear" w:color="auto" w:fill="auto"/>
            <w:vAlign w:val="bottom"/>
            <w:hideMark/>
          </w:tcPr>
          <w:p w14:paraId="463E2156" w14:textId="77777777" w:rsidR="00926B89" w:rsidRPr="00926B89" w:rsidRDefault="00926B89" w:rsidP="00926B89">
            <w:pPr>
              <w:spacing w:line="240" w:lineRule="auto"/>
              <w:rPr>
                <w:sz w:val="12"/>
                <w:szCs w:val="12"/>
              </w:rPr>
            </w:pPr>
            <w:r w:rsidRPr="00926B89">
              <w:rPr>
                <w:sz w:val="12"/>
                <w:szCs w:val="12"/>
              </w:rPr>
              <w:t>Pielęgnacja i poprawa estetyki terenów zieleni</w:t>
            </w:r>
          </w:p>
        </w:tc>
        <w:tc>
          <w:tcPr>
            <w:tcW w:w="530" w:type="pct"/>
            <w:tcBorders>
              <w:top w:val="nil"/>
              <w:left w:val="nil"/>
              <w:bottom w:val="nil"/>
              <w:right w:val="nil"/>
            </w:tcBorders>
            <w:shd w:val="clear" w:color="auto" w:fill="auto"/>
            <w:noWrap/>
            <w:vAlign w:val="bottom"/>
            <w:hideMark/>
          </w:tcPr>
          <w:p w14:paraId="5891ACBE"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79CE05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5687D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5B40BD2" w14:textId="77777777" w:rsidTr="009E3C63">
        <w:trPr>
          <w:trHeight w:val="85"/>
        </w:trPr>
        <w:tc>
          <w:tcPr>
            <w:tcW w:w="3411" w:type="pct"/>
            <w:tcBorders>
              <w:top w:val="nil"/>
              <w:left w:val="nil"/>
              <w:bottom w:val="nil"/>
              <w:right w:val="nil"/>
            </w:tcBorders>
            <w:shd w:val="clear" w:color="auto" w:fill="auto"/>
            <w:vAlign w:val="bottom"/>
            <w:hideMark/>
          </w:tcPr>
          <w:p w14:paraId="3A75ED29"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918212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DBD88A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3119B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C4D6C2F" w14:textId="77777777" w:rsidTr="009E3C63">
        <w:trPr>
          <w:trHeight w:val="85"/>
        </w:trPr>
        <w:tc>
          <w:tcPr>
            <w:tcW w:w="3411" w:type="pct"/>
            <w:tcBorders>
              <w:top w:val="nil"/>
              <w:left w:val="nil"/>
              <w:bottom w:val="nil"/>
              <w:right w:val="nil"/>
            </w:tcBorders>
            <w:shd w:val="clear" w:color="auto" w:fill="auto"/>
            <w:vAlign w:val="bottom"/>
            <w:hideMark/>
          </w:tcPr>
          <w:p w14:paraId="473653AD"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A34EC44"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B58AD1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F4402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52BB1F4" w14:textId="77777777" w:rsidTr="009E3C63">
        <w:trPr>
          <w:trHeight w:val="85"/>
        </w:trPr>
        <w:tc>
          <w:tcPr>
            <w:tcW w:w="3411" w:type="pct"/>
            <w:tcBorders>
              <w:top w:val="nil"/>
              <w:left w:val="nil"/>
              <w:bottom w:val="nil"/>
              <w:right w:val="nil"/>
            </w:tcBorders>
            <w:shd w:val="clear" w:color="auto" w:fill="auto"/>
            <w:vAlign w:val="bottom"/>
            <w:hideMark/>
          </w:tcPr>
          <w:p w14:paraId="513C2F60" w14:textId="77777777" w:rsidR="00926B89" w:rsidRPr="00926B89" w:rsidRDefault="00926B89" w:rsidP="00926B89">
            <w:pPr>
              <w:spacing w:line="240" w:lineRule="auto"/>
              <w:rPr>
                <w:sz w:val="12"/>
                <w:szCs w:val="12"/>
              </w:rPr>
            </w:pPr>
            <w:r w:rsidRPr="00926B89">
              <w:rPr>
                <w:sz w:val="12"/>
                <w:szCs w:val="12"/>
              </w:rPr>
              <w:t>średni koszt koszenia 1 ha</w:t>
            </w:r>
          </w:p>
        </w:tc>
        <w:tc>
          <w:tcPr>
            <w:tcW w:w="530" w:type="pct"/>
            <w:tcBorders>
              <w:top w:val="nil"/>
              <w:left w:val="nil"/>
              <w:bottom w:val="nil"/>
              <w:right w:val="nil"/>
            </w:tcBorders>
            <w:shd w:val="clear" w:color="auto" w:fill="auto"/>
            <w:noWrap/>
            <w:vAlign w:val="bottom"/>
            <w:hideMark/>
          </w:tcPr>
          <w:p w14:paraId="0CF249B9" w14:textId="77777777" w:rsidR="00926B89" w:rsidRPr="00926B89" w:rsidRDefault="00926B89" w:rsidP="00926B89">
            <w:pPr>
              <w:spacing w:line="240" w:lineRule="auto"/>
              <w:jc w:val="center"/>
              <w:rPr>
                <w:sz w:val="12"/>
                <w:szCs w:val="12"/>
              </w:rPr>
            </w:pPr>
            <w:r w:rsidRPr="00926B89">
              <w:rPr>
                <w:sz w:val="12"/>
                <w:szCs w:val="12"/>
              </w:rPr>
              <w:t>zł/ha</w:t>
            </w:r>
          </w:p>
        </w:tc>
        <w:tc>
          <w:tcPr>
            <w:tcW w:w="574" w:type="pct"/>
            <w:tcBorders>
              <w:top w:val="nil"/>
              <w:left w:val="nil"/>
              <w:bottom w:val="nil"/>
              <w:right w:val="nil"/>
            </w:tcBorders>
            <w:shd w:val="clear" w:color="auto" w:fill="auto"/>
            <w:noWrap/>
            <w:vAlign w:val="bottom"/>
            <w:hideMark/>
          </w:tcPr>
          <w:p w14:paraId="4602FB80" w14:textId="77777777" w:rsidR="00926B89" w:rsidRPr="00926B89" w:rsidRDefault="00926B89" w:rsidP="00926B89">
            <w:pPr>
              <w:spacing w:line="240" w:lineRule="auto"/>
              <w:jc w:val="right"/>
              <w:rPr>
                <w:sz w:val="12"/>
                <w:szCs w:val="12"/>
              </w:rPr>
            </w:pPr>
            <w:r w:rsidRPr="00926B89">
              <w:rPr>
                <w:sz w:val="12"/>
                <w:szCs w:val="12"/>
              </w:rPr>
              <w:t>3 227</w:t>
            </w:r>
          </w:p>
        </w:tc>
        <w:tc>
          <w:tcPr>
            <w:tcW w:w="485" w:type="pct"/>
            <w:tcBorders>
              <w:top w:val="nil"/>
              <w:left w:val="nil"/>
              <w:bottom w:val="nil"/>
              <w:right w:val="nil"/>
            </w:tcBorders>
            <w:shd w:val="clear" w:color="auto" w:fill="auto"/>
            <w:noWrap/>
            <w:vAlign w:val="bottom"/>
            <w:hideMark/>
          </w:tcPr>
          <w:p w14:paraId="7B77274D" w14:textId="77777777" w:rsidR="00926B89" w:rsidRPr="00926B89" w:rsidRDefault="00926B89" w:rsidP="00926B89">
            <w:pPr>
              <w:spacing w:line="240" w:lineRule="auto"/>
              <w:jc w:val="right"/>
              <w:rPr>
                <w:sz w:val="12"/>
                <w:szCs w:val="12"/>
              </w:rPr>
            </w:pPr>
            <w:r w:rsidRPr="00926B89">
              <w:rPr>
                <w:sz w:val="12"/>
                <w:szCs w:val="12"/>
              </w:rPr>
              <w:t>5 596</w:t>
            </w:r>
          </w:p>
        </w:tc>
      </w:tr>
      <w:tr w:rsidR="00926B89" w:rsidRPr="00926B89" w14:paraId="48487EB0" w14:textId="77777777" w:rsidTr="009E3C63">
        <w:trPr>
          <w:trHeight w:val="85"/>
        </w:trPr>
        <w:tc>
          <w:tcPr>
            <w:tcW w:w="3411" w:type="pct"/>
            <w:tcBorders>
              <w:top w:val="nil"/>
              <w:left w:val="nil"/>
              <w:bottom w:val="nil"/>
              <w:right w:val="nil"/>
            </w:tcBorders>
            <w:shd w:val="clear" w:color="auto" w:fill="auto"/>
            <w:vAlign w:val="bottom"/>
            <w:hideMark/>
          </w:tcPr>
          <w:p w14:paraId="1856B695" w14:textId="77777777" w:rsidR="00926B89" w:rsidRPr="00926B89" w:rsidRDefault="00926B89" w:rsidP="00926B89">
            <w:pPr>
              <w:spacing w:line="240" w:lineRule="auto"/>
              <w:rPr>
                <w:sz w:val="12"/>
                <w:szCs w:val="12"/>
              </w:rPr>
            </w:pPr>
            <w:r w:rsidRPr="00926B89">
              <w:rPr>
                <w:sz w:val="12"/>
                <w:szCs w:val="12"/>
              </w:rPr>
              <w:t>średni miesięczny koszt utrzymania 1 ha obszaru</w:t>
            </w:r>
          </w:p>
        </w:tc>
        <w:tc>
          <w:tcPr>
            <w:tcW w:w="530" w:type="pct"/>
            <w:tcBorders>
              <w:top w:val="nil"/>
              <w:left w:val="nil"/>
              <w:bottom w:val="nil"/>
              <w:right w:val="nil"/>
            </w:tcBorders>
            <w:shd w:val="clear" w:color="auto" w:fill="auto"/>
            <w:noWrap/>
            <w:vAlign w:val="bottom"/>
            <w:hideMark/>
          </w:tcPr>
          <w:p w14:paraId="51A73CE8" w14:textId="77777777" w:rsidR="00926B89" w:rsidRPr="00926B89" w:rsidRDefault="00926B89" w:rsidP="00926B89">
            <w:pPr>
              <w:spacing w:line="240" w:lineRule="auto"/>
              <w:jc w:val="center"/>
              <w:rPr>
                <w:sz w:val="12"/>
                <w:szCs w:val="12"/>
              </w:rPr>
            </w:pPr>
            <w:r w:rsidRPr="00926B89">
              <w:rPr>
                <w:sz w:val="12"/>
                <w:szCs w:val="12"/>
              </w:rPr>
              <w:t>zł/m-c</w:t>
            </w:r>
          </w:p>
        </w:tc>
        <w:tc>
          <w:tcPr>
            <w:tcW w:w="574" w:type="pct"/>
            <w:tcBorders>
              <w:top w:val="nil"/>
              <w:left w:val="nil"/>
              <w:bottom w:val="nil"/>
              <w:right w:val="nil"/>
            </w:tcBorders>
            <w:shd w:val="clear" w:color="auto" w:fill="auto"/>
            <w:noWrap/>
            <w:vAlign w:val="bottom"/>
            <w:hideMark/>
          </w:tcPr>
          <w:p w14:paraId="17D874C3" w14:textId="77777777" w:rsidR="00926B89" w:rsidRPr="00926B89" w:rsidRDefault="00926B89" w:rsidP="00926B89">
            <w:pPr>
              <w:spacing w:line="240" w:lineRule="auto"/>
              <w:jc w:val="right"/>
              <w:rPr>
                <w:sz w:val="12"/>
                <w:szCs w:val="12"/>
              </w:rPr>
            </w:pPr>
            <w:r w:rsidRPr="00926B89">
              <w:rPr>
                <w:sz w:val="12"/>
                <w:szCs w:val="12"/>
              </w:rPr>
              <w:t>21 763</w:t>
            </w:r>
          </w:p>
        </w:tc>
        <w:tc>
          <w:tcPr>
            <w:tcW w:w="485" w:type="pct"/>
            <w:tcBorders>
              <w:top w:val="nil"/>
              <w:left w:val="nil"/>
              <w:bottom w:val="nil"/>
              <w:right w:val="nil"/>
            </w:tcBorders>
            <w:shd w:val="clear" w:color="auto" w:fill="auto"/>
            <w:noWrap/>
            <w:vAlign w:val="bottom"/>
            <w:hideMark/>
          </w:tcPr>
          <w:p w14:paraId="66042691" w14:textId="77777777" w:rsidR="00926B89" w:rsidRPr="00926B89" w:rsidRDefault="00926B89" w:rsidP="00926B89">
            <w:pPr>
              <w:spacing w:line="240" w:lineRule="auto"/>
              <w:jc w:val="right"/>
              <w:rPr>
                <w:sz w:val="12"/>
                <w:szCs w:val="12"/>
              </w:rPr>
            </w:pPr>
            <w:r w:rsidRPr="00926B89">
              <w:rPr>
                <w:sz w:val="12"/>
                <w:szCs w:val="12"/>
              </w:rPr>
              <w:t>14 246</w:t>
            </w:r>
          </w:p>
        </w:tc>
      </w:tr>
      <w:tr w:rsidR="00926B89" w:rsidRPr="00926B89" w14:paraId="40A25E08" w14:textId="77777777" w:rsidTr="009E3C63">
        <w:trPr>
          <w:trHeight w:val="85"/>
        </w:trPr>
        <w:tc>
          <w:tcPr>
            <w:tcW w:w="3411" w:type="pct"/>
            <w:tcBorders>
              <w:top w:val="nil"/>
              <w:left w:val="nil"/>
              <w:bottom w:val="nil"/>
              <w:right w:val="nil"/>
            </w:tcBorders>
            <w:shd w:val="clear" w:color="auto" w:fill="auto"/>
            <w:vAlign w:val="bottom"/>
            <w:hideMark/>
          </w:tcPr>
          <w:p w14:paraId="20310300"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34CE16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770146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CC2B3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2E36807" w14:textId="77777777" w:rsidTr="009E3C63">
        <w:trPr>
          <w:trHeight w:val="85"/>
        </w:trPr>
        <w:tc>
          <w:tcPr>
            <w:tcW w:w="3411" w:type="pct"/>
            <w:tcBorders>
              <w:top w:val="nil"/>
              <w:left w:val="nil"/>
              <w:bottom w:val="nil"/>
              <w:right w:val="nil"/>
            </w:tcBorders>
            <w:shd w:val="clear" w:color="000000" w:fill="D5E3F2"/>
            <w:vAlign w:val="bottom"/>
            <w:hideMark/>
          </w:tcPr>
          <w:p w14:paraId="2FFE215D" w14:textId="77777777" w:rsidR="00926B89" w:rsidRPr="00926B89" w:rsidRDefault="00926B89" w:rsidP="00926B89">
            <w:pPr>
              <w:spacing w:line="240" w:lineRule="auto"/>
              <w:rPr>
                <w:b/>
                <w:bCs/>
                <w:sz w:val="12"/>
                <w:szCs w:val="12"/>
              </w:rPr>
            </w:pPr>
            <w:r w:rsidRPr="00926B89">
              <w:rPr>
                <w:b/>
                <w:bCs/>
                <w:sz w:val="12"/>
                <w:szCs w:val="12"/>
              </w:rPr>
              <w:t>Utrzymanie i konserwacja zieleni przyulicznej</w:t>
            </w:r>
          </w:p>
        </w:tc>
        <w:tc>
          <w:tcPr>
            <w:tcW w:w="530" w:type="pct"/>
            <w:tcBorders>
              <w:top w:val="nil"/>
              <w:left w:val="nil"/>
              <w:bottom w:val="nil"/>
              <w:right w:val="nil"/>
            </w:tcBorders>
            <w:shd w:val="clear" w:color="000000" w:fill="D5E3F2"/>
            <w:noWrap/>
            <w:vAlign w:val="bottom"/>
            <w:hideMark/>
          </w:tcPr>
          <w:p w14:paraId="4352B910"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57927134"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280DC24A"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50A235A4" w14:textId="77777777" w:rsidTr="009E3C63">
        <w:trPr>
          <w:trHeight w:val="85"/>
        </w:trPr>
        <w:tc>
          <w:tcPr>
            <w:tcW w:w="3411" w:type="pct"/>
            <w:tcBorders>
              <w:top w:val="nil"/>
              <w:left w:val="nil"/>
              <w:bottom w:val="nil"/>
              <w:right w:val="nil"/>
            </w:tcBorders>
            <w:shd w:val="clear" w:color="auto" w:fill="auto"/>
            <w:vAlign w:val="bottom"/>
            <w:hideMark/>
          </w:tcPr>
          <w:p w14:paraId="591A9189"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B4E091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BBE91E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F0957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3D7277F" w14:textId="77777777" w:rsidTr="009E3C63">
        <w:trPr>
          <w:trHeight w:val="85"/>
        </w:trPr>
        <w:tc>
          <w:tcPr>
            <w:tcW w:w="3411" w:type="pct"/>
            <w:tcBorders>
              <w:top w:val="nil"/>
              <w:left w:val="nil"/>
              <w:bottom w:val="nil"/>
              <w:right w:val="nil"/>
            </w:tcBorders>
            <w:shd w:val="clear" w:color="auto" w:fill="auto"/>
            <w:vAlign w:val="bottom"/>
            <w:hideMark/>
          </w:tcPr>
          <w:p w14:paraId="79F0BEC0"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23D2B45A"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55DAA0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5187E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B382690" w14:textId="77777777" w:rsidTr="009E3C63">
        <w:trPr>
          <w:trHeight w:val="85"/>
        </w:trPr>
        <w:tc>
          <w:tcPr>
            <w:tcW w:w="3411" w:type="pct"/>
            <w:tcBorders>
              <w:top w:val="nil"/>
              <w:left w:val="nil"/>
              <w:bottom w:val="nil"/>
              <w:right w:val="nil"/>
            </w:tcBorders>
            <w:shd w:val="clear" w:color="auto" w:fill="auto"/>
            <w:vAlign w:val="bottom"/>
            <w:hideMark/>
          </w:tcPr>
          <w:p w14:paraId="6012FBAA" w14:textId="77777777" w:rsidR="00926B89" w:rsidRPr="00926B89" w:rsidRDefault="00926B89" w:rsidP="00926B89">
            <w:pPr>
              <w:spacing w:line="240" w:lineRule="auto"/>
              <w:rPr>
                <w:sz w:val="12"/>
                <w:szCs w:val="12"/>
              </w:rPr>
            </w:pPr>
            <w:r w:rsidRPr="00926B89">
              <w:rPr>
                <w:sz w:val="12"/>
                <w:szCs w:val="12"/>
              </w:rPr>
              <w:t>Pielęgnacja i poprawa estetyki terenów zieleni przyulicznej</w:t>
            </w:r>
          </w:p>
        </w:tc>
        <w:tc>
          <w:tcPr>
            <w:tcW w:w="530" w:type="pct"/>
            <w:tcBorders>
              <w:top w:val="nil"/>
              <w:left w:val="nil"/>
              <w:bottom w:val="nil"/>
              <w:right w:val="nil"/>
            </w:tcBorders>
            <w:shd w:val="clear" w:color="auto" w:fill="auto"/>
            <w:noWrap/>
            <w:vAlign w:val="bottom"/>
            <w:hideMark/>
          </w:tcPr>
          <w:p w14:paraId="534DA25E"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45AC26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E16DA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00B78CD" w14:textId="77777777" w:rsidTr="009E3C63">
        <w:trPr>
          <w:trHeight w:val="85"/>
        </w:trPr>
        <w:tc>
          <w:tcPr>
            <w:tcW w:w="3411" w:type="pct"/>
            <w:tcBorders>
              <w:top w:val="nil"/>
              <w:left w:val="nil"/>
              <w:bottom w:val="nil"/>
              <w:right w:val="nil"/>
            </w:tcBorders>
            <w:shd w:val="clear" w:color="auto" w:fill="auto"/>
            <w:vAlign w:val="bottom"/>
            <w:hideMark/>
          </w:tcPr>
          <w:p w14:paraId="442C3110"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E6308F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85C5AA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0F826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3708D7C" w14:textId="77777777" w:rsidTr="009E3C63">
        <w:trPr>
          <w:trHeight w:val="85"/>
        </w:trPr>
        <w:tc>
          <w:tcPr>
            <w:tcW w:w="3411" w:type="pct"/>
            <w:tcBorders>
              <w:top w:val="nil"/>
              <w:left w:val="nil"/>
              <w:bottom w:val="nil"/>
              <w:right w:val="nil"/>
            </w:tcBorders>
            <w:shd w:val="clear" w:color="auto" w:fill="auto"/>
            <w:vAlign w:val="bottom"/>
            <w:hideMark/>
          </w:tcPr>
          <w:p w14:paraId="532604D9"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494D165"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C3211F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E9125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A807EEF" w14:textId="77777777" w:rsidTr="009E3C63">
        <w:trPr>
          <w:trHeight w:val="85"/>
        </w:trPr>
        <w:tc>
          <w:tcPr>
            <w:tcW w:w="3411" w:type="pct"/>
            <w:tcBorders>
              <w:top w:val="nil"/>
              <w:left w:val="nil"/>
              <w:bottom w:val="nil"/>
              <w:right w:val="nil"/>
            </w:tcBorders>
            <w:shd w:val="clear" w:color="auto" w:fill="auto"/>
            <w:vAlign w:val="bottom"/>
            <w:hideMark/>
          </w:tcPr>
          <w:p w14:paraId="4FF0A2CA" w14:textId="77777777" w:rsidR="00926B89" w:rsidRPr="00926B89" w:rsidRDefault="00926B89" w:rsidP="00926B89">
            <w:pPr>
              <w:spacing w:line="240" w:lineRule="auto"/>
              <w:rPr>
                <w:sz w:val="12"/>
                <w:szCs w:val="12"/>
              </w:rPr>
            </w:pPr>
            <w:r w:rsidRPr="00926B89">
              <w:rPr>
                <w:sz w:val="12"/>
                <w:szCs w:val="12"/>
              </w:rPr>
              <w:t>średni koszt koszenia 1 ha</w:t>
            </w:r>
          </w:p>
        </w:tc>
        <w:tc>
          <w:tcPr>
            <w:tcW w:w="530" w:type="pct"/>
            <w:tcBorders>
              <w:top w:val="nil"/>
              <w:left w:val="nil"/>
              <w:bottom w:val="nil"/>
              <w:right w:val="nil"/>
            </w:tcBorders>
            <w:shd w:val="clear" w:color="auto" w:fill="auto"/>
            <w:noWrap/>
            <w:vAlign w:val="bottom"/>
            <w:hideMark/>
          </w:tcPr>
          <w:p w14:paraId="5DA209EE" w14:textId="77777777" w:rsidR="00926B89" w:rsidRPr="00926B89" w:rsidRDefault="00926B89" w:rsidP="00926B89">
            <w:pPr>
              <w:spacing w:line="240" w:lineRule="auto"/>
              <w:jc w:val="center"/>
              <w:rPr>
                <w:sz w:val="12"/>
                <w:szCs w:val="12"/>
              </w:rPr>
            </w:pPr>
            <w:r w:rsidRPr="00926B89">
              <w:rPr>
                <w:sz w:val="12"/>
                <w:szCs w:val="12"/>
              </w:rPr>
              <w:t>zł/ha</w:t>
            </w:r>
          </w:p>
        </w:tc>
        <w:tc>
          <w:tcPr>
            <w:tcW w:w="574" w:type="pct"/>
            <w:tcBorders>
              <w:top w:val="nil"/>
              <w:left w:val="nil"/>
              <w:bottom w:val="nil"/>
              <w:right w:val="nil"/>
            </w:tcBorders>
            <w:shd w:val="clear" w:color="auto" w:fill="auto"/>
            <w:noWrap/>
            <w:vAlign w:val="bottom"/>
            <w:hideMark/>
          </w:tcPr>
          <w:p w14:paraId="2C63D48A" w14:textId="77777777" w:rsidR="00926B89" w:rsidRPr="00926B89" w:rsidRDefault="00926B89" w:rsidP="00926B89">
            <w:pPr>
              <w:spacing w:line="240" w:lineRule="auto"/>
              <w:jc w:val="right"/>
              <w:rPr>
                <w:sz w:val="12"/>
                <w:szCs w:val="12"/>
              </w:rPr>
            </w:pPr>
            <w:r w:rsidRPr="00926B89">
              <w:rPr>
                <w:sz w:val="12"/>
                <w:szCs w:val="12"/>
              </w:rPr>
              <w:t>3 230</w:t>
            </w:r>
          </w:p>
        </w:tc>
        <w:tc>
          <w:tcPr>
            <w:tcW w:w="485" w:type="pct"/>
            <w:tcBorders>
              <w:top w:val="nil"/>
              <w:left w:val="nil"/>
              <w:bottom w:val="nil"/>
              <w:right w:val="nil"/>
            </w:tcBorders>
            <w:shd w:val="clear" w:color="auto" w:fill="auto"/>
            <w:noWrap/>
            <w:vAlign w:val="bottom"/>
            <w:hideMark/>
          </w:tcPr>
          <w:p w14:paraId="0CDD8D40" w14:textId="77777777" w:rsidR="00926B89" w:rsidRPr="00926B89" w:rsidRDefault="00926B89" w:rsidP="00926B89">
            <w:pPr>
              <w:spacing w:line="240" w:lineRule="auto"/>
              <w:jc w:val="right"/>
              <w:rPr>
                <w:sz w:val="12"/>
                <w:szCs w:val="12"/>
              </w:rPr>
            </w:pPr>
            <w:r w:rsidRPr="00926B89">
              <w:rPr>
                <w:sz w:val="12"/>
                <w:szCs w:val="12"/>
              </w:rPr>
              <w:t>2 512</w:t>
            </w:r>
          </w:p>
        </w:tc>
      </w:tr>
      <w:tr w:rsidR="00926B89" w:rsidRPr="00926B89" w14:paraId="3FEDC630" w14:textId="77777777" w:rsidTr="009E3C63">
        <w:trPr>
          <w:trHeight w:val="85"/>
        </w:trPr>
        <w:tc>
          <w:tcPr>
            <w:tcW w:w="3411" w:type="pct"/>
            <w:tcBorders>
              <w:top w:val="nil"/>
              <w:left w:val="nil"/>
              <w:bottom w:val="nil"/>
              <w:right w:val="nil"/>
            </w:tcBorders>
            <w:shd w:val="clear" w:color="auto" w:fill="auto"/>
            <w:vAlign w:val="bottom"/>
            <w:hideMark/>
          </w:tcPr>
          <w:p w14:paraId="1E925085" w14:textId="77777777" w:rsidR="00926B89" w:rsidRPr="00926B89" w:rsidRDefault="00926B89" w:rsidP="00926B89">
            <w:pPr>
              <w:spacing w:line="240" w:lineRule="auto"/>
              <w:rPr>
                <w:sz w:val="12"/>
                <w:szCs w:val="12"/>
              </w:rPr>
            </w:pPr>
            <w:r w:rsidRPr="00926B89">
              <w:rPr>
                <w:sz w:val="12"/>
                <w:szCs w:val="12"/>
              </w:rPr>
              <w:t>średni miesięczny koszt utrzymania 1 ha zieleni przyulicznej</w:t>
            </w:r>
          </w:p>
        </w:tc>
        <w:tc>
          <w:tcPr>
            <w:tcW w:w="530" w:type="pct"/>
            <w:tcBorders>
              <w:top w:val="nil"/>
              <w:left w:val="nil"/>
              <w:bottom w:val="nil"/>
              <w:right w:val="nil"/>
            </w:tcBorders>
            <w:shd w:val="clear" w:color="auto" w:fill="auto"/>
            <w:noWrap/>
            <w:vAlign w:val="bottom"/>
            <w:hideMark/>
          </w:tcPr>
          <w:p w14:paraId="6E27D2E8" w14:textId="77777777" w:rsidR="00926B89" w:rsidRPr="00926B89" w:rsidRDefault="00926B89" w:rsidP="00926B89">
            <w:pPr>
              <w:spacing w:line="240" w:lineRule="auto"/>
              <w:jc w:val="center"/>
              <w:rPr>
                <w:sz w:val="12"/>
                <w:szCs w:val="12"/>
              </w:rPr>
            </w:pPr>
            <w:r w:rsidRPr="00926B89">
              <w:rPr>
                <w:sz w:val="12"/>
                <w:szCs w:val="12"/>
              </w:rPr>
              <w:t>zł/m-c</w:t>
            </w:r>
          </w:p>
        </w:tc>
        <w:tc>
          <w:tcPr>
            <w:tcW w:w="574" w:type="pct"/>
            <w:tcBorders>
              <w:top w:val="nil"/>
              <w:left w:val="nil"/>
              <w:bottom w:val="nil"/>
              <w:right w:val="nil"/>
            </w:tcBorders>
            <w:shd w:val="clear" w:color="auto" w:fill="auto"/>
            <w:noWrap/>
            <w:vAlign w:val="bottom"/>
            <w:hideMark/>
          </w:tcPr>
          <w:p w14:paraId="08D31142" w14:textId="77777777" w:rsidR="00926B89" w:rsidRPr="00926B89" w:rsidRDefault="00926B89" w:rsidP="00926B89">
            <w:pPr>
              <w:spacing w:line="240" w:lineRule="auto"/>
              <w:jc w:val="right"/>
              <w:rPr>
                <w:sz w:val="12"/>
                <w:szCs w:val="12"/>
              </w:rPr>
            </w:pPr>
            <w:r w:rsidRPr="00926B89">
              <w:rPr>
                <w:sz w:val="12"/>
                <w:szCs w:val="12"/>
              </w:rPr>
              <w:t>8 216</w:t>
            </w:r>
          </w:p>
        </w:tc>
        <w:tc>
          <w:tcPr>
            <w:tcW w:w="485" w:type="pct"/>
            <w:tcBorders>
              <w:top w:val="nil"/>
              <w:left w:val="nil"/>
              <w:bottom w:val="nil"/>
              <w:right w:val="nil"/>
            </w:tcBorders>
            <w:shd w:val="clear" w:color="auto" w:fill="auto"/>
            <w:noWrap/>
            <w:vAlign w:val="bottom"/>
            <w:hideMark/>
          </w:tcPr>
          <w:p w14:paraId="2449D7F0" w14:textId="77777777" w:rsidR="00926B89" w:rsidRPr="00926B89" w:rsidRDefault="00926B89" w:rsidP="00926B89">
            <w:pPr>
              <w:spacing w:line="240" w:lineRule="auto"/>
              <w:jc w:val="right"/>
              <w:rPr>
                <w:sz w:val="12"/>
                <w:szCs w:val="12"/>
              </w:rPr>
            </w:pPr>
            <w:r w:rsidRPr="00926B89">
              <w:rPr>
                <w:sz w:val="12"/>
                <w:szCs w:val="12"/>
              </w:rPr>
              <w:t>6 309</w:t>
            </w:r>
          </w:p>
        </w:tc>
      </w:tr>
      <w:tr w:rsidR="00926B89" w:rsidRPr="00926B89" w14:paraId="27FC9FBC" w14:textId="77777777" w:rsidTr="009E3C63">
        <w:trPr>
          <w:trHeight w:val="85"/>
        </w:trPr>
        <w:tc>
          <w:tcPr>
            <w:tcW w:w="3411" w:type="pct"/>
            <w:tcBorders>
              <w:top w:val="nil"/>
              <w:left w:val="nil"/>
              <w:bottom w:val="nil"/>
              <w:right w:val="nil"/>
            </w:tcBorders>
            <w:shd w:val="clear" w:color="auto" w:fill="auto"/>
            <w:vAlign w:val="bottom"/>
            <w:hideMark/>
          </w:tcPr>
          <w:p w14:paraId="1FD8FB87"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236269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273195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9FF81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D212A9B" w14:textId="77777777" w:rsidTr="009E3C63">
        <w:trPr>
          <w:trHeight w:val="85"/>
        </w:trPr>
        <w:tc>
          <w:tcPr>
            <w:tcW w:w="3411" w:type="pct"/>
            <w:tcBorders>
              <w:top w:val="nil"/>
              <w:left w:val="nil"/>
              <w:bottom w:val="nil"/>
              <w:right w:val="nil"/>
            </w:tcBorders>
            <w:shd w:val="clear" w:color="000000" w:fill="D5E3F2"/>
            <w:vAlign w:val="bottom"/>
            <w:hideMark/>
          </w:tcPr>
          <w:p w14:paraId="2188B6EE" w14:textId="77777777" w:rsidR="00926B89" w:rsidRPr="00926B89" w:rsidRDefault="00926B89" w:rsidP="00926B89">
            <w:pPr>
              <w:spacing w:line="240" w:lineRule="auto"/>
              <w:rPr>
                <w:b/>
                <w:bCs/>
                <w:sz w:val="12"/>
                <w:szCs w:val="12"/>
              </w:rPr>
            </w:pPr>
            <w:r w:rsidRPr="00926B89">
              <w:rPr>
                <w:b/>
                <w:bCs/>
                <w:sz w:val="12"/>
                <w:szCs w:val="12"/>
              </w:rPr>
              <w:t>Opracowania związane z zielenią</w:t>
            </w:r>
          </w:p>
        </w:tc>
        <w:tc>
          <w:tcPr>
            <w:tcW w:w="530" w:type="pct"/>
            <w:tcBorders>
              <w:top w:val="nil"/>
              <w:left w:val="nil"/>
              <w:bottom w:val="nil"/>
              <w:right w:val="nil"/>
            </w:tcBorders>
            <w:shd w:val="clear" w:color="000000" w:fill="D5E3F2"/>
            <w:noWrap/>
            <w:vAlign w:val="bottom"/>
            <w:hideMark/>
          </w:tcPr>
          <w:p w14:paraId="14DE94D1"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39FFCCED"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25656003"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5733B3F" w14:textId="77777777" w:rsidTr="009E3C63">
        <w:trPr>
          <w:trHeight w:val="85"/>
        </w:trPr>
        <w:tc>
          <w:tcPr>
            <w:tcW w:w="3411" w:type="pct"/>
            <w:tcBorders>
              <w:top w:val="nil"/>
              <w:left w:val="nil"/>
              <w:bottom w:val="nil"/>
              <w:right w:val="nil"/>
            </w:tcBorders>
            <w:shd w:val="clear" w:color="auto" w:fill="auto"/>
            <w:vAlign w:val="bottom"/>
            <w:hideMark/>
          </w:tcPr>
          <w:p w14:paraId="3C6C5C24"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417B72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CD955F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C3AA8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39DB2A3" w14:textId="77777777" w:rsidTr="009E3C63">
        <w:trPr>
          <w:trHeight w:val="85"/>
        </w:trPr>
        <w:tc>
          <w:tcPr>
            <w:tcW w:w="3411" w:type="pct"/>
            <w:tcBorders>
              <w:top w:val="nil"/>
              <w:left w:val="nil"/>
              <w:bottom w:val="nil"/>
              <w:right w:val="nil"/>
            </w:tcBorders>
            <w:shd w:val="clear" w:color="auto" w:fill="auto"/>
            <w:vAlign w:val="bottom"/>
            <w:hideMark/>
          </w:tcPr>
          <w:p w14:paraId="30B486C7"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18A33E30"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9956C4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67225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54A5138" w14:textId="77777777" w:rsidTr="009E3C63">
        <w:trPr>
          <w:trHeight w:val="85"/>
        </w:trPr>
        <w:tc>
          <w:tcPr>
            <w:tcW w:w="3411" w:type="pct"/>
            <w:tcBorders>
              <w:top w:val="nil"/>
              <w:left w:val="nil"/>
              <w:bottom w:val="nil"/>
              <w:right w:val="nil"/>
            </w:tcBorders>
            <w:shd w:val="clear" w:color="auto" w:fill="auto"/>
            <w:vAlign w:val="bottom"/>
            <w:hideMark/>
          </w:tcPr>
          <w:p w14:paraId="53DAC5D2" w14:textId="77777777" w:rsidR="00926B89" w:rsidRPr="00926B89" w:rsidRDefault="00926B89" w:rsidP="00926B89">
            <w:pPr>
              <w:spacing w:line="240" w:lineRule="auto"/>
              <w:rPr>
                <w:sz w:val="12"/>
                <w:szCs w:val="12"/>
              </w:rPr>
            </w:pPr>
            <w:r w:rsidRPr="00926B89">
              <w:rPr>
                <w:sz w:val="12"/>
                <w:szCs w:val="12"/>
              </w:rPr>
              <w:t>Kształtowanie warunków dla zachowania i rozwoju terenów zieleni w Mieście</w:t>
            </w:r>
          </w:p>
        </w:tc>
        <w:tc>
          <w:tcPr>
            <w:tcW w:w="530" w:type="pct"/>
            <w:tcBorders>
              <w:top w:val="nil"/>
              <w:left w:val="nil"/>
              <w:bottom w:val="nil"/>
              <w:right w:val="nil"/>
            </w:tcBorders>
            <w:shd w:val="clear" w:color="auto" w:fill="auto"/>
            <w:noWrap/>
            <w:vAlign w:val="bottom"/>
            <w:hideMark/>
          </w:tcPr>
          <w:p w14:paraId="0AE3E262"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3707BF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501BE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AA6FCB7" w14:textId="77777777" w:rsidTr="009E3C63">
        <w:trPr>
          <w:trHeight w:val="85"/>
        </w:trPr>
        <w:tc>
          <w:tcPr>
            <w:tcW w:w="3411" w:type="pct"/>
            <w:tcBorders>
              <w:top w:val="nil"/>
              <w:left w:val="nil"/>
              <w:bottom w:val="nil"/>
              <w:right w:val="nil"/>
            </w:tcBorders>
            <w:shd w:val="clear" w:color="auto" w:fill="auto"/>
            <w:vAlign w:val="bottom"/>
            <w:hideMark/>
          </w:tcPr>
          <w:p w14:paraId="7F1A9A18"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A96993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E8158D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3A9D0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580F86B" w14:textId="77777777" w:rsidTr="009E3C63">
        <w:trPr>
          <w:trHeight w:val="85"/>
        </w:trPr>
        <w:tc>
          <w:tcPr>
            <w:tcW w:w="3411" w:type="pct"/>
            <w:tcBorders>
              <w:top w:val="nil"/>
              <w:left w:val="nil"/>
              <w:bottom w:val="nil"/>
              <w:right w:val="nil"/>
            </w:tcBorders>
            <w:shd w:val="clear" w:color="auto" w:fill="auto"/>
            <w:vAlign w:val="bottom"/>
            <w:hideMark/>
          </w:tcPr>
          <w:p w14:paraId="7339FD41"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2B59270"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ABF94D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BE319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191B808" w14:textId="77777777" w:rsidTr="009E3C63">
        <w:trPr>
          <w:trHeight w:val="85"/>
        </w:trPr>
        <w:tc>
          <w:tcPr>
            <w:tcW w:w="3411" w:type="pct"/>
            <w:tcBorders>
              <w:top w:val="nil"/>
              <w:left w:val="nil"/>
              <w:bottom w:val="nil"/>
              <w:right w:val="nil"/>
            </w:tcBorders>
            <w:shd w:val="clear" w:color="auto" w:fill="auto"/>
            <w:vAlign w:val="bottom"/>
            <w:hideMark/>
          </w:tcPr>
          <w:p w14:paraId="4FC7122A" w14:textId="77777777" w:rsidR="00926B89" w:rsidRPr="00926B89" w:rsidRDefault="00926B89" w:rsidP="00926B89">
            <w:pPr>
              <w:spacing w:line="240" w:lineRule="auto"/>
              <w:rPr>
                <w:sz w:val="12"/>
                <w:szCs w:val="12"/>
              </w:rPr>
            </w:pPr>
            <w:r w:rsidRPr="00926B89">
              <w:rPr>
                <w:sz w:val="12"/>
                <w:szCs w:val="12"/>
              </w:rPr>
              <w:t>liczba opracowanych ekspertyz, analiz, opinii, studium</w:t>
            </w:r>
          </w:p>
        </w:tc>
        <w:tc>
          <w:tcPr>
            <w:tcW w:w="530" w:type="pct"/>
            <w:tcBorders>
              <w:top w:val="nil"/>
              <w:left w:val="nil"/>
              <w:bottom w:val="nil"/>
              <w:right w:val="nil"/>
            </w:tcBorders>
            <w:shd w:val="clear" w:color="auto" w:fill="auto"/>
            <w:noWrap/>
            <w:vAlign w:val="bottom"/>
            <w:hideMark/>
          </w:tcPr>
          <w:p w14:paraId="2310B851"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537BB3D9" w14:textId="77777777" w:rsidR="00926B89" w:rsidRPr="00926B89" w:rsidRDefault="00926B89" w:rsidP="00926B89">
            <w:pPr>
              <w:spacing w:line="240" w:lineRule="auto"/>
              <w:jc w:val="right"/>
              <w:rPr>
                <w:sz w:val="12"/>
                <w:szCs w:val="12"/>
              </w:rPr>
            </w:pPr>
            <w:r w:rsidRPr="00926B89">
              <w:rPr>
                <w:sz w:val="12"/>
                <w:szCs w:val="12"/>
              </w:rPr>
              <w:t>2</w:t>
            </w:r>
          </w:p>
        </w:tc>
        <w:tc>
          <w:tcPr>
            <w:tcW w:w="485" w:type="pct"/>
            <w:tcBorders>
              <w:top w:val="nil"/>
              <w:left w:val="nil"/>
              <w:bottom w:val="nil"/>
              <w:right w:val="nil"/>
            </w:tcBorders>
            <w:shd w:val="clear" w:color="auto" w:fill="auto"/>
            <w:noWrap/>
            <w:vAlign w:val="bottom"/>
            <w:hideMark/>
          </w:tcPr>
          <w:p w14:paraId="4BAF5D0E" w14:textId="77777777" w:rsidR="00926B89" w:rsidRPr="00926B89" w:rsidRDefault="00926B89" w:rsidP="00926B89">
            <w:pPr>
              <w:spacing w:line="240" w:lineRule="auto"/>
              <w:jc w:val="right"/>
              <w:rPr>
                <w:sz w:val="12"/>
                <w:szCs w:val="12"/>
              </w:rPr>
            </w:pPr>
            <w:r w:rsidRPr="00926B89">
              <w:rPr>
                <w:sz w:val="12"/>
                <w:szCs w:val="12"/>
              </w:rPr>
              <w:t>1</w:t>
            </w:r>
          </w:p>
        </w:tc>
      </w:tr>
      <w:tr w:rsidR="00926B89" w:rsidRPr="00926B89" w14:paraId="18DFCE2C" w14:textId="77777777" w:rsidTr="009E3C63">
        <w:trPr>
          <w:trHeight w:val="85"/>
        </w:trPr>
        <w:tc>
          <w:tcPr>
            <w:tcW w:w="3411" w:type="pct"/>
            <w:tcBorders>
              <w:top w:val="nil"/>
              <w:left w:val="nil"/>
              <w:bottom w:val="nil"/>
              <w:right w:val="nil"/>
            </w:tcBorders>
            <w:shd w:val="clear" w:color="auto" w:fill="auto"/>
            <w:vAlign w:val="bottom"/>
            <w:hideMark/>
          </w:tcPr>
          <w:p w14:paraId="6E4DCB7E" w14:textId="77777777" w:rsidR="00926B89" w:rsidRPr="00926B89" w:rsidRDefault="00926B89" w:rsidP="00926B89">
            <w:pPr>
              <w:spacing w:line="240" w:lineRule="auto"/>
              <w:rPr>
                <w:sz w:val="12"/>
                <w:szCs w:val="12"/>
              </w:rPr>
            </w:pPr>
            <w:r w:rsidRPr="00926B89">
              <w:rPr>
                <w:sz w:val="12"/>
                <w:szCs w:val="12"/>
              </w:rPr>
              <w:t>średni koszt wykonania ekspertyzy, analizy, opinii, studium</w:t>
            </w:r>
          </w:p>
        </w:tc>
        <w:tc>
          <w:tcPr>
            <w:tcW w:w="530" w:type="pct"/>
            <w:tcBorders>
              <w:top w:val="nil"/>
              <w:left w:val="nil"/>
              <w:bottom w:val="nil"/>
              <w:right w:val="nil"/>
            </w:tcBorders>
            <w:shd w:val="clear" w:color="auto" w:fill="auto"/>
            <w:noWrap/>
            <w:vAlign w:val="bottom"/>
            <w:hideMark/>
          </w:tcPr>
          <w:p w14:paraId="398490A4"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2DADC4C3" w14:textId="77777777" w:rsidR="00926B89" w:rsidRPr="00926B89" w:rsidRDefault="00926B89" w:rsidP="00926B89">
            <w:pPr>
              <w:spacing w:line="240" w:lineRule="auto"/>
              <w:jc w:val="right"/>
              <w:rPr>
                <w:sz w:val="12"/>
                <w:szCs w:val="12"/>
              </w:rPr>
            </w:pPr>
            <w:r w:rsidRPr="00926B89">
              <w:rPr>
                <w:sz w:val="12"/>
                <w:szCs w:val="12"/>
              </w:rPr>
              <w:t>3 000</w:t>
            </w:r>
          </w:p>
        </w:tc>
        <w:tc>
          <w:tcPr>
            <w:tcW w:w="485" w:type="pct"/>
            <w:tcBorders>
              <w:top w:val="nil"/>
              <w:left w:val="nil"/>
              <w:bottom w:val="nil"/>
              <w:right w:val="nil"/>
            </w:tcBorders>
            <w:shd w:val="clear" w:color="auto" w:fill="auto"/>
            <w:noWrap/>
            <w:vAlign w:val="bottom"/>
            <w:hideMark/>
          </w:tcPr>
          <w:p w14:paraId="7E6236DE" w14:textId="77777777" w:rsidR="00926B89" w:rsidRPr="00926B89" w:rsidRDefault="00926B89" w:rsidP="00926B89">
            <w:pPr>
              <w:spacing w:line="240" w:lineRule="auto"/>
              <w:jc w:val="right"/>
              <w:rPr>
                <w:sz w:val="12"/>
                <w:szCs w:val="12"/>
              </w:rPr>
            </w:pPr>
            <w:r w:rsidRPr="00926B89">
              <w:rPr>
                <w:sz w:val="12"/>
                <w:szCs w:val="12"/>
              </w:rPr>
              <w:t>4 950</w:t>
            </w:r>
          </w:p>
        </w:tc>
      </w:tr>
      <w:tr w:rsidR="00926B89" w:rsidRPr="00926B89" w14:paraId="51C5C604" w14:textId="77777777" w:rsidTr="009E3C63">
        <w:trPr>
          <w:trHeight w:val="85"/>
        </w:trPr>
        <w:tc>
          <w:tcPr>
            <w:tcW w:w="3411" w:type="pct"/>
            <w:tcBorders>
              <w:top w:val="nil"/>
              <w:left w:val="nil"/>
              <w:bottom w:val="nil"/>
              <w:right w:val="nil"/>
            </w:tcBorders>
            <w:shd w:val="clear" w:color="auto" w:fill="auto"/>
            <w:vAlign w:val="bottom"/>
            <w:hideMark/>
          </w:tcPr>
          <w:p w14:paraId="5CF53AA2"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6D7521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D74EBC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86570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CBC1B07" w14:textId="77777777" w:rsidTr="009E3C63">
        <w:trPr>
          <w:trHeight w:val="85"/>
        </w:trPr>
        <w:tc>
          <w:tcPr>
            <w:tcW w:w="3411" w:type="pct"/>
            <w:tcBorders>
              <w:top w:val="nil"/>
              <w:left w:val="nil"/>
              <w:bottom w:val="nil"/>
              <w:right w:val="nil"/>
            </w:tcBorders>
            <w:shd w:val="clear" w:color="000000" w:fill="B7CFE8"/>
            <w:vAlign w:val="bottom"/>
            <w:hideMark/>
          </w:tcPr>
          <w:p w14:paraId="2B4A67D0" w14:textId="77777777" w:rsidR="00926B89" w:rsidRPr="00926B89" w:rsidRDefault="00926B89" w:rsidP="00926B89">
            <w:pPr>
              <w:spacing w:line="240" w:lineRule="auto"/>
              <w:rPr>
                <w:b/>
                <w:bCs/>
                <w:sz w:val="12"/>
                <w:szCs w:val="12"/>
              </w:rPr>
            </w:pPr>
            <w:r w:rsidRPr="00926B89">
              <w:rPr>
                <w:b/>
                <w:bCs/>
                <w:sz w:val="12"/>
                <w:szCs w:val="12"/>
              </w:rPr>
              <w:t>Pozostałe zadania z zakresu gospodarki komunalnej</w:t>
            </w:r>
          </w:p>
        </w:tc>
        <w:tc>
          <w:tcPr>
            <w:tcW w:w="530" w:type="pct"/>
            <w:tcBorders>
              <w:top w:val="nil"/>
              <w:left w:val="nil"/>
              <w:bottom w:val="nil"/>
              <w:right w:val="nil"/>
            </w:tcBorders>
            <w:shd w:val="clear" w:color="000000" w:fill="B7CFE8"/>
            <w:noWrap/>
            <w:vAlign w:val="bottom"/>
            <w:hideMark/>
          </w:tcPr>
          <w:p w14:paraId="607D60AA"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44F24C40"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1E63FBB5"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7AC2BDD" w14:textId="77777777" w:rsidTr="009E3C63">
        <w:trPr>
          <w:trHeight w:val="85"/>
        </w:trPr>
        <w:tc>
          <w:tcPr>
            <w:tcW w:w="3411" w:type="pct"/>
            <w:tcBorders>
              <w:top w:val="nil"/>
              <w:left w:val="nil"/>
              <w:bottom w:val="nil"/>
              <w:right w:val="nil"/>
            </w:tcBorders>
            <w:shd w:val="clear" w:color="auto" w:fill="auto"/>
            <w:vAlign w:val="bottom"/>
            <w:hideMark/>
          </w:tcPr>
          <w:p w14:paraId="5765D84C"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927C61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5E6F1B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D4BEE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3A73F41" w14:textId="77777777" w:rsidTr="009E3C63">
        <w:trPr>
          <w:trHeight w:val="85"/>
        </w:trPr>
        <w:tc>
          <w:tcPr>
            <w:tcW w:w="3411" w:type="pct"/>
            <w:tcBorders>
              <w:top w:val="nil"/>
              <w:left w:val="nil"/>
              <w:bottom w:val="nil"/>
              <w:right w:val="nil"/>
            </w:tcBorders>
            <w:shd w:val="clear" w:color="000000" w:fill="D5E3F2"/>
            <w:vAlign w:val="bottom"/>
            <w:hideMark/>
          </w:tcPr>
          <w:p w14:paraId="731B7A80" w14:textId="77777777" w:rsidR="00926B89" w:rsidRPr="00926B89" w:rsidRDefault="00926B89" w:rsidP="00926B89">
            <w:pPr>
              <w:spacing w:line="240" w:lineRule="auto"/>
              <w:rPr>
                <w:b/>
                <w:bCs/>
                <w:sz w:val="12"/>
                <w:szCs w:val="12"/>
              </w:rPr>
            </w:pPr>
            <w:r w:rsidRPr="00926B89">
              <w:rPr>
                <w:b/>
                <w:bCs/>
                <w:sz w:val="12"/>
                <w:szCs w:val="12"/>
              </w:rPr>
              <w:t>Place zabaw, ścieżki zdrowia i inne formy aktywności plenerowej</w:t>
            </w:r>
          </w:p>
        </w:tc>
        <w:tc>
          <w:tcPr>
            <w:tcW w:w="530" w:type="pct"/>
            <w:tcBorders>
              <w:top w:val="nil"/>
              <w:left w:val="nil"/>
              <w:bottom w:val="nil"/>
              <w:right w:val="nil"/>
            </w:tcBorders>
            <w:shd w:val="clear" w:color="000000" w:fill="D5E3F2"/>
            <w:noWrap/>
            <w:vAlign w:val="bottom"/>
            <w:hideMark/>
          </w:tcPr>
          <w:p w14:paraId="003769B4"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68DED2C3"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474881C5"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8DBA808" w14:textId="77777777" w:rsidTr="009E3C63">
        <w:trPr>
          <w:trHeight w:val="85"/>
        </w:trPr>
        <w:tc>
          <w:tcPr>
            <w:tcW w:w="3411" w:type="pct"/>
            <w:tcBorders>
              <w:top w:val="nil"/>
              <w:left w:val="nil"/>
              <w:bottom w:val="nil"/>
              <w:right w:val="nil"/>
            </w:tcBorders>
            <w:shd w:val="clear" w:color="auto" w:fill="auto"/>
            <w:vAlign w:val="bottom"/>
            <w:hideMark/>
          </w:tcPr>
          <w:p w14:paraId="02326E8B"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3C77A6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6AE915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0A86A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1CB8E7" w14:textId="77777777" w:rsidTr="009E3C63">
        <w:trPr>
          <w:trHeight w:val="85"/>
        </w:trPr>
        <w:tc>
          <w:tcPr>
            <w:tcW w:w="3411" w:type="pct"/>
            <w:tcBorders>
              <w:top w:val="nil"/>
              <w:left w:val="nil"/>
              <w:bottom w:val="nil"/>
              <w:right w:val="nil"/>
            </w:tcBorders>
            <w:shd w:val="clear" w:color="auto" w:fill="auto"/>
            <w:vAlign w:val="bottom"/>
            <w:hideMark/>
          </w:tcPr>
          <w:p w14:paraId="6DC9F0B4"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724134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E03E48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6209B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346EE47" w14:textId="77777777" w:rsidTr="009E3C63">
        <w:trPr>
          <w:trHeight w:val="85"/>
        </w:trPr>
        <w:tc>
          <w:tcPr>
            <w:tcW w:w="3411" w:type="pct"/>
            <w:tcBorders>
              <w:top w:val="nil"/>
              <w:left w:val="nil"/>
              <w:bottom w:val="nil"/>
              <w:right w:val="nil"/>
            </w:tcBorders>
            <w:shd w:val="clear" w:color="auto" w:fill="auto"/>
            <w:vAlign w:val="bottom"/>
            <w:hideMark/>
          </w:tcPr>
          <w:p w14:paraId="6AEE71EC" w14:textId="77777777" w:rsidR="00926B89" w:rsidRPr="00926B89" w:rsidRDefault="00926B89" w:rsidP="00926B89">
            <w:pPr>
              <w:spacing w:line="240" w:lineRule="auto"/>
              <w:rPr>
                <w:sz w:val="12"/>
                <w:szCs w:val="12"/>
              </w:rPr>
            </w:pPr>
            <w:r w:rsidRPr="00926B89">
              <w:rPr>
                <w:sz w:val="12"/>
                <w:szCs w:val="12"/>
              </w:rPr>
              <w:t>Tworzenie i utrzymanie terenów rekreacyjnych dla mieszkańców</w:t>
            </w:r>
          </w:p>
        </w:tc>
        <w:tc>
          <w:tcPr>
            <w:tcW w:w="530" w:type="pct"/>
            <w:tcBorders>
              <w:top w:val="nil"/>
              <w:left w:val="nil"/>
              <w:bottom w:val="nil"/>
              <w:right w:val="nil"/>
            </w:tcBorders>
            <w:shd w:val="clear" w:color="auto" w:fill="auto"/>
            <w:noWrap/>
            <w:vAlign w:val="bottom"/>
            <w:hideMark/>
          </w:tcPr>
          <w:p w14:paraId="58955C2D"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4FE047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FEF69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9906B28" w14:textId="77777777" w:rsidTr="009E3C63">
        <w:trPr>
          <w:trHeight w:val="85"/>
        </w:trPr>
        <w:tc>
          <w:tcPr>
            <w:tcW w:w="3411" w:type="pct"/>
            <w:tcBorders>
              <w:top w:val="nil"/>
              <w:left w:val="nil"/>
              <w:bottom w:val="nil"/>
              <w:right w:val="nil"/>
            </w:tcBorders>
            <w:shd w:val="clear" w:color="auto" w:fill="auto"/>
            <w:vAlign w:val="bottom"/>
            <w:hideMark/>
          </w:tcPr>
          <w:p w14:paraId="532FD117"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C753B2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86AD87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FF98A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4B86328" w14:textId="77777777" w:rsidTr="009E3C63">
        <w:trPr>
          <w:trHeight w:val="85"/>
        </w:trPr>
        <w:tc>
          <w:tcPr>
            <w:tcW w:w="3411" w:type="pct"/>
            <w:tcBorders>
              <w:top w:val="nil"/>
              <w:left w:val="nil"/>
              <w:bottom w:val="nil"/>
              <w:right w:val="nil"/>
            </w:tcBorders>
            <w:shd w:val="clear" w:color="auto" w:fill="auto"/>
            <w:vAlign w:val="bottom"/>
            <w:hideMark/>
          </w:tcPr>
          <w:p w14:paraId="546B9640"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E700259"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A16D5C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148ED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16D3BEF" w14:textId="77777777" w:rsidTr="009E3C63">
        <w:trPr>
          <w:trHeight w:val="85"/>
        </w:trPr>
        <w:tc>
          <w:tcPr>
            <w:tcW w:w="3411" w:type="pct"/>
            <w:tcBorders>
              <w:top w:val="nil"/>
              <w:left w:val="nil"/>
              <w:bottom w:val="nil"/>
              <w:right w:val="nil"/>
            </w:tcBorders>
            <w:shd w:val="clear" w:color="auto" w:fill="auto"/>
            <w:vAlign w:val="bottom"/>
            <w:hideMark/>
          </w:tcPr>
          <w:p w14:paraId="60C0F74E" w14:textId="77777777" w:rsidR="00926B89" w:rsidRPr="00926B89" w:rsidRDefault="00926B89" w:rsidP="00926B89">
            <w:pPr>
              <w:spacing w:line="240" w:lineRule="auto"/>
              <w:rPr>
                <w:sz w:val="12"/>
                <w:szCs w:val="12"/>
              </w:rPr>
            </w:pPr>
            <w:r w:rsidRPr="00926B89">
              <w:rPr>
                <w:sz w:val="12"/>
                <w:szCs w:val="12"/>
              </w:rPr>
              <w:t>liczba placów zabaw i siłowni plenerowych</w:t>
            </w:r>
          </w:p>
        </w:tc>
        <w:tc>
          <w:tcPr>
            <w:tcW w:w="530" w:type="pct"/>
            <w:tcBorders>
              <w:top w:val="nil"/>
              <w:left w:val="nil"/>
              <w:bottom w:val="nil"/>
              <w:right w:val="nil"/>
            </w:tcBorders>
            <w:shd w:val="clear" w:color="auto" w:fill="auto"/>
            <w:noWrap/>
            <w:vAlign w:val="bottom"/>
            <w:hideMark/>
          </w:tcPr>
          <w:p w14:paraId="65DC5C40"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51CBF930" w14:textId="77777777" w:rsidR="00926B89" w:rsidRPr="00926B89" w:rsidRDefault="00926B89" w:rsidP="00926B89">
            <w:pPr>
              <w:spacing w:line="240" w:lineRule="auto"/>
              <w:jc w:val="right"/>
              <w:rPr>
                <w:sz w:val="12"/>
                <w:szCs w:val="12"/>
              </w:rPr>
            </w:pPr>
            <w:r w:rsidRPr="00926B89">
              <w:rPr>
                <w:sz w:val="12"/>
                <w:szCs w:val="12"/>
              </w:rPr>
              <w:t>25</w:t>
            </w:r>
          </w:p>
        </w:tc>
        <w:tc>
          <w:tcPr>
            <w:tcW w:w="485" w:type="pct"/>
            <w:tcBorders>
              <w:top w:val="nil"/>
              <w:left w:val="nil"/>
              <w:bottom w:val="nil"/>
              <w:right w:val="nil"/>
            </w:tcBorders>
            <w:shd w:val="clear" w:color="auto" w:fill="auto"/>
            <w:noWrap/>
            <w:vAlign w:val="bottom"/>
            <w:hideMark/>
          </w:tcPr>
          <w:p w14:paraId="19237C88" w14:textId="77777777" w:rsidR="00926B89" w:rsidRPr="00926B89" w:rsidRDefault="00926B89" w:rsidP="00926B89">
            <w:pPr>
              <w:spacing w:line="240" w:lineRule="auto"/>
              <w:jc w:val="right"/>
              <w:rPr>
                <w:sz w:val="12"/>
                <w:szCs w:val="12"/>
              </w:rPr>
            </w:pPr>
            <w:r w:rsidRPr="00926B89">
              <w:rPr>
                <w:sz w:val="12"/>
                <w:szCs w:val="12"/>
              </w:rPr>
              <w:t>25</w:t>
            </w:r>
          </w:p>
        </w:tc>
      </w:tr>
      <w:tr w:rsidR="00926B89" w:rsidRPr="00926B89" w14:paraId="0F74C08C" w14:textId="77777777" w:rsidTr="009E3C63">
        <w:trPr>
          <w:trHeight w:val="85"/>
        </w:trPr>
        <w:tc>
          <w:tcPr>
            <w:tcW w:w="3411" w:type="pct"/>
            <w:tcBorders>
              <w:top w:val="nil"/>
              <w:left w:val="nil"/>
              <w:bottom w:val="nil"/>
              <w:right w:val="nil"/>
            </w:tcBorders>
            <w:shd w:val="clear" w:color="auto" w:fill="auto"/>
            <w:vAlign w:val="bottom"/>
            <w:hideMark/>
          </w:tcPr>
          <w:p w14:paraId="56A10116" w14:textId="77777777" w:rsidR="00926B89" w:rsidRPr="00926B89" w:rsidRDefault="00926B89" w:rsidP="00926B89">
            <w:pPr>
              <w:spacing w:line="240" w:lineRule="auto"/>
              <w:rPr>
                <w:sz w:val="12"/>
                <w:szCs w:val="12"/>
              </w:rPr>
            </w:pPr>
            <w:r w:rsidRPr="00926B89">
              <w:rPr>
                <w:sz w:val="12"/>
                <w:szCs w:val="12"/>
              </w:rPr>
              <w:t>średni koszt utrzymania placu zabaw i siłowni plenerowej</w:t>
            </w:r>
          </w:p>
        </w:tc>
        <w:tc>
          <w:tcPr>
            <w:tcW w:w="530" w:type="pct"/>
            <w:tcBorders>
              <w:top w:val="nil"/>
              <w:left w:val="nil"/>
              <w:bottom w:val="nil"/>
              <w:right w:val="nil"/>
            </w:tcBorders>
            <w:shd w:val="clear" w:color="auto" w:fill="auto"/>
            <w:noWrap/>
            <w:vAlign w:val="bottom"/>
            <w:hideMark/>
          </w:tcPr>
          <w:p w14:paraId="79B38AD9"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77E294AD" w14:textId="77777777" w:rsidR="00926B89" w:rsidRPr="00926B89" w:rsidRDefault="00926B89" w:rsidP="00926B89">
            <w:pPr>
              <w:spacing w:line="240" w:lineRule="auto"/>
              <w:jc w:val="right"/>
              <w:rPr>
                <w:sz w:val="12"/>
                <w:szCs w:val="12"/>
              </w:rPr>
            </w:pPr>
            <w:r w:rsidRPr="00926B89">
              <w:rPr>
                <w:sz w:val="12"/>
                <w:szCs w:val="12"/>
              </w:rPr>
              <w:t>17 524</w:t>
            </w:r>
          </w:p>
        </w:tc>
        <w:tc>
          <w:tcPr>
            <w:tcW w:w="485" w:type="pct"/>
            <w:tcBorders>
              <w:top w:val="nil"/>
              <w:left w:val="nil"/>
              <w:bottom w:val="nil"/>
              <w:right w:val="nil"/>
            </w:tcBorders>
            <w:shd w:val="clear" w:color="auto" w:fill="auto"/>
            <w:noWrap/>
            <w:vAlign w:val="bottom"/>
            <w:hideMark/>
          </w:tcPr>
          <w:p w14:paraId="4A6E95C7" w14:textId="77777777" w:rsidR="00926B89" w:rsidRPr="00926B89" w:rsidRDefault="00926B89" w:rsidP="00926B89">
            <w:pPr>
              <w:spacing w:line="240" w:lineRule="auto"/>
              <w:jc w:val="right"/>
              <w:rPr>
                <w:sz w:val="12"/>
                <w:szCs w:val="12"/>
              </w:rPr>
            </w:pPr>
            <w:r w:rsidRPr="00926B89">
              <w:rPr>
                <w:sz w:val="12"/>
                <w:szCs w:val="12"/>
              </w:rPr>
              <w:t>16 575</w:t>
            </w:r>
          </w:p>
        </w:tc>
      </w:tr>
      <w:tr w:rsidR="00926B89" w:rsidRPr="00926B89" w14:paraId="7F22ED32" w14:textId="77777777" w:rsidTr="009E3C63">
        <w:trPr>
          <w:trHeight w:val="85"/>
        </w:trPr>
        <w:tc>
          <w:tcPr>
            <w:tcW w:w="3411" w:type="pct"/>
            <w:tcBorders>
              <w:top w:val="nil"/>
              <w:left w:val="nil"/>
              <w:bottom w:val="nil"/>
              <w:right w:val="nil"/>
            </w:tcBorders>
            <w:shd w:val="clear" w:color="auto" w:fill="auto"/>
            <w:vAlign w:val="bottom"/>
            <w:hideMark/>
          </w:tcPr>
          <w:p w14:paraId="0D0B78C1"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C2438F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4A92B3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EB1F7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45304D7" w14:textId="77777777" w:rsidTr="009E3C63">
        <w:trPr>
          <w:trHeight w:val="85"/>
        </w:trPr>
        <w:tc>
          <w:tcPr>
            <w:tcW w:w="3411" w:type="pct"/>
            <w:tcBorders>
              <w:top w:val="nil"/>
              <w:left w:val="nil"/>
              <w:bottom w:val="nil"/>
              <w:right w:val="nil"/>
            </w:tcBorders>
            <w:shd w:val="clear" w:color="000000" w:fill="8DB0DB"/>
            <w:vAlign w:val="bottom"/>
            <w:hideMark/>
          </w:tcPr>
          <w:p w14:paraId="79F2969D" w14:textId="77777777" w:rsidR="00926B89" w:rsidRPr="00926B89" w:rsidRDefault="00926B89" w:rsidP="00926B89">
            <w:pPr>
              <w:spacing w:line="240" w:lineRule="auto"/>
              <w:rPr>
                <w:b/>
                <w:bCs/>
                <w:sz w:val="12"/>
                <w:szCs w:val="12"/>
              </w:rPr>
            </w:pPr>
            <w:r w:rsidRPr="00926B89">
              <w:rPr>
                <w:b/>
                <w:bCs/>
                <w:sz w:val="12"/>
                <w:szCs w:val="12"/>
              </w:rPr>
              <w:t>EDUKACJA</w:t>
            </w:r>
          </w:p>
        </w:tc>
        <w:tc>
          <w:tcPr>
            <w:tcW w:w="530" w:type="pct"/>
            <w:tcBorders>
              <w:top w:val="nil"/>
              <w:left w:val="nil"/>
              <w:bottom w:val="nil"/>
              <w:right w:val="nil"/>
            </w:tcBorders>
            <w:shd w:val="clear" w:color="000000" w:fill="8DB0DB"/>
            <w:noWrap/>
            <w:vAlign w:val="bottom"/>
            <w:hideMark/>
          </w:tcPr>
          <w:p w14:paraId="6A890430"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8DB0DB"/>
            <w:noWrap/>
            <w:vAlign w:val="bottom"/>
            <w:hideMark/>
          </w:tcPr>
          <w:p w14:paraId="257288B8"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8DB0DB"/>
            <w:noWrap/>
            <w:vAlign w:val="bottom"/>
            <w:hideMark/>
          </w:tcPr>
          <w:p w14:paraId="35F3C82C"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35D2A38B" w14:textId="77777777" w:rsidTr="009E3C63">
        <w:trPr>
          <w:trHeight w:val="85"/>
        </w:trPr>
        <w:tc>
          <w:tcPr>
            <w:tcW w:w="3411" w:type="pct"/>
            <w:tcBorders>
              <w:top w:val="nil"/>
              <w:left w:val="nil"/>
              <w:bottom w:val="nil"/>
              <w:right w:val="nil"/>
            </w:tcBorders>
            <w:shd w:val="clear" w:color="auto" w:fill="auto"/>
            <w:vAlign w:val="bottom"/>
            <w:hideMark/>
          </w:tcPr>
          <w:p w14:paraId="5FEDA989"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B8DC92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96ADBF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84B9A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E5AD1A9" w14:textId="77777777" w:rsidTr="009E3C63">
        <w:trPr>
          <w:trHeight w:val="85"/>
        </w:trPr>
        <w:tc>
          <w:tcPr>
            <w:tcW w:w="3411" w:type="pct"/>
            <w:tcBorders>
              <w:top w:val="nil"/>
              <w:left w:val="nil"/>
              <w:bottom w:val="nil"/>
              <w:right w:val="nil"/>
            </w:tcBorders>
            <w:shd w:val="clear" w:color="000000" w:fill="B7CFE8"/>
            <w:vAlign w:val="bottom"/>
            <w:hideMark/>
          </w:tcPr>
          <w:p w14:paraId="6CD8D29A" w14:textId="77777777" w:rsidR="00926B89" w:rsidRPr="00926B89" w:rsidRDefault="00926B89" w:rsidP="00926B89">
            <w:pPr>
              <w:spacing w:line="240" w:lineRule="auto"/>
              <w:rPr>
                <w:b/>
                <w:bCs/>
                <w:sz w:val="12"/>
                <w:szCs w:val="12"/>
              </w:rPr>
            </w:pPr>
            <w:r w:rsidRPr="00926B89">
              <w:rPr>
                <w:b/>
                <w:bCs/>
                <w:sz w:val="12"/>
                <w:szCs w:val="12"/>
              </w:rPr>
              <w:t>Oświata i edukacyjna opieka wychowawcza</w:t>
            </w:r>
          </w:p>
        </w:tc>
        <w:tc>
          <w:tcPr>
            <w:tcW w:w="530" w:type="pct"/>
            <w:tcBorders>
              <w:top w:val="nil"/>
              <w:left w:val="nil"/>
              <w:bottom w:val="nil"/>
              <w:right w:val="nil"/>
            </w:tcBorders>
            <w:shd w:val="clear" w:color="000000" w:fill="B7CFE8"/>
            <w:noWrap/>
            <w:vAlign w:val="bottom"/>
            <w:hideMark/>
          </w:tcPr>
          <w:p w14:paraId="5514463F"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05D7B2BC"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3EF09397"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70431B6" w14:textId="77777777" w:rsidTr="009E3C63">
        <w:trPr>
          <w:trHeight w:val="85"/>
        </w:trPr>
        <w:tc>
          <w:tcPr>
            <w:tcW w:w="3411" w:type="pct"/>
            <w:tcBorders>
              <w:top w:val="nil"/>
              <w:left w:val="nil"/>
              <w:bottom w:val="nil"/>
              <w:right w:val="nil"/>
            </w:tcBorders>
            <w:shd w:val="clear" w:color="auto" w:fill="auto"/>
            <w:vAlign w:val="bottom"/>
            <w:hideMark/>
          </w:tcPr>
          <w:p w14:paraId="6D2A1702"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2C1A70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A31A8C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2405E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C9B54BB" w14:textId="77777777" w:rsidTr="009E3C63">
        <w:trPr>
          <w:trHeight w:val="85"/>
        </w:trPr>
        <w:tc>
          <w:tcPr>
            <w:tcW w:w="3411" w:type="pct"/>
            <w:tcBorders>
              <w:top w:val="nil"/>
              <w:left w:val="nil"/>
              <w:bottom w:val="nil"/>
              <w:right w:val="nil"/>
            </w:tcBorders>
            <w:shd w:val="clear" w:color="000000" w:fill="D5E3F2"/>
            <w:vAlign w:val="bottom"/>
            <w:hideMark/>
          </w:tcPr>
          <w:p w14:paraId="46F3DA13" w14:textId="77777777" w:rsidR="00926B89" w:rsidRPr="00926B89" w:rsidRDefault="00926B89" w:rsidP="00926B89">
            <w:pPr>
              <w:spacing w:line="240" w:lineRule="auto"/>
              <w:rPr>
                <w:b/>
                <w:bCs/>
                <w:sz w:val="12"/>
                <w:szCs w:val="12"/>
              </w:rPr>
            </w:pPr>
            <w:r w:rsidRPr="00926B89">
              <w:rPr>
                <w:b/>
                <w:bCs/>
                <w:sz w:val="12"/>
                <w:szCs w:val="12"/>
              </w:rPr>
              <w:t>Prowadzenie przedszkoli i innych form wychowania przedszkolnego</w:t>
            </w:r>
          </w:p>
        </w:tc>
        <w:tc>
          <w:tcPr>
            <w:tcW w:w="530" w:type="pct"/>
            <w:tcBorders>
              <w:top w:val="nil"/>
              <w:left w:val="nil"/>
              <w:bottom w:val="nil"/>
              <w:right w:val="nil"/>
            </w:tcBorders>
            <w:shd w:val="clear" w:color="000000" w:fill="D5E3F2"/>
            <w:noWrap/>
            <w:vAlign w:val="bottom"/>
            <w:hideMark/>
          </w:tcPr>
          <w:p w14:paraId="1401E545"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27C53DCB"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54E0514A"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4ED43880" w14:textId="77777777" w:rsidTr="009E3C63">
        <w:trPr>
          <w:trHeight w:val="85"/>
        </w:trPr>
        <w:tc>
          <w:tcPr>
            <w:tcW w:w="3411" w:type="pct"/>
            <w:tcBorders>
              <w:top w:val="nil"/>
              <w:left w:val="nil"/>
              <w:bottom w:val="nil"/>
              <w:right w:val="nil"/>
            </w:tcBorders>
            <w:shd w:val="clear" w:color="auto" w:fill="auto"/>
            <w:vAlign w:val="bottom"/>
            <w:hideMark/>
          </w:tcPr>
          <w:p w14:paraId="2E0E6366"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908153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623FFE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1C4D7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5B4CB7" w14:textId="77777777" w:rsidTr="009E3C63">
        <w:trPr>
          <w:trHeight w:val="85"/>
        </w:trPr>
        <w:tc>
          <w:tcPr>
            <w:tcW w:w="3411" w:type="pct"/>
            <w:tcBorders>
              <w:top w:val="nil"/>
              <w:left w:val="nil"/>
              <w:bottom w:val="nil"/>
              <w:right w:val="nil"/>
            </w:tcBorders>
            <w:shd w:val="clear" w:color="000000" w:fill="EAF1F6"/>
            <w:vAlign w:val="bottom"/>
            <w:hideMark/>
          </w:tcPr>
          <w:p w14:paraId="3E886CED" w14:textId="77777777" w:rsidR="00926B89" w:rsidRPr="00926B89" w:rsidRDefault="00926B89" w:rsidP="00926B89">
            <w:pPr>
              <w:spacing w:line="240" w:lineRule="auto"/>
              <w:rPr>
                <w:b/>
                <w:bCs/>
                <w:i/>
                <w:iCs/>
                <w:sz w:val="12"/>
                <w:szCs w:val="12"/>
              </w:rPr>
            </w:pPr>
            <w:r w:rsidRPr="00926B89">
              <w:rPr>
                <w:b/>
                <w:bCs/>
                <w:i/>
                <w:iCs/>
                <w:sz w:val="12"/>
                <w:szCs w:val="12"/>
              </w:rPr>
              <w:t>Prowadzenie publicznych przedszkoli i innych form wychowania przedszkolnego</w:t>
            </w:r>
          </w:p>
        </w:tc>
        <w:tc>
          <w:tcPr>
            <w:tcW w:w="530" w:type="pct"/>
            <w:tcBorders>
              <w:top w:val="nil"/>
              <w:left w:val="nil"/>
              <w:bottom w:val="nil"/>
              <w:right w:val="nil"/>
            </w:tcBorders>
            <w:shd w:val="clear" w:color="000000" w:fill="EAF1F6"/>
            <w:noWrap/>
            <w:vAlign w:val="bottom"/>
            <w:hideMark/>
          </w:tcPr>
          <w:p w14:paraId="12C7A58E"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1026E9D1"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3FE4B75D"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6A6AA0EA" w14:textId="77777777" w:rsidTr="009E3C63">
        <w:trPr>
          <w:trHeight w:val="85"/>
        </w:trPr>
        <w:tc>
          <w:tcPr>
            <w:tcW w:w="3411" w:type="pct"/>
            <w:tcBorders>
              <w:top w:val="nil"/>
              <w:left w:val="nil"/>
              <w:bottom w:val="nil"/>
              <w:right w:val="nil"/>
            </w:tcBorders>
            <w:shd w:val="clear" w:color="auto" w:fill="auto"/>
            <w:vAlign w:val="bottom"/>
            <w:hideMark/>
          </w:tcPr>
          <w:p w14:paraId="7D9AF1D4"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C3C3AB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DA468B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51710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BEF8A0B" w14:textId="77777777" w:rsidTr="009E3C63">
        <w:trPr>
          <w:trHeight w:val="85"/>
        </w:trPr>
        <w:tc>
          <w:tcPr>
            <w:tcW w:w="3411" w:type="pct"/>
            <w:tcBorders>
              <w:top w:val="nil"/>
              <w:left w:val="nil"/>
              <w:bottom w:val="nil"/>
              <w:right w:val="nil"/>
            </w:tcBorders>
            <w:shd w:val="clear" w:color="auto" w:fill="auto"/>
            <w:vAlign w:val="bottom"/>
            <w:hideMark/>
          </w:tcPr>
          <w:p w14:paraId="17AC1CC2"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40D7F998"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88F221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1CDA4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C23AE75" w14:textId="77777777" w:rsidTr="009E3C63">
        <w:trPr>
          <w:trHeight w:val="85"/>
        </w:trPr>
        <w:tc>
          <w:tcPr>
            <w:tcW w:w="3411" w:type="pct"/>
            <w:tcBorders>
              <w:top w:val="nil"/>
              <w:left w:val="nil"/>
              <w:bottom w:val="nil"/>
              <w:right w:val="nil"/>
            </w:tcBorders>
            <w:shd w:val="clear" w:color="auto" w:fill="auto"/>
            <w:vAlign w:val="bottom"/>
            <w:hideMark/>
          </w:tcPr>
          <w:p w14:paraId="2F8FD28A" w14:textId="77777777" w:rsidR="00926B89" w:rsidRPr="00926B89" w:rsidRDefault="00926B89" w:rsidP="00926B89">
            <w:pPr>
              <w:spacing w:line="240" w:lineRule="auto"/>
              <w:rPr>
                <w:sz w:val="12"/>
                <w:szCs w:val="12"/>
              </w:rPr>
            </w:pPr>
            <w:r w:rsidRPr="00926B89">
              <w:rPr>
                <w:sz w:val="12"/>
                <w:szCs w:val="12"/>
              </w:rPr>
              <w:t>Pełnienie funkcji dydaktycznych, opiekuńczych, wychowawczych wobec dzieci w wieku 3-5 lat</w:t>
            </w:r>
          </w:p>
        </w:tc>
        <w:tc>
          <w:tcPr>
            <w:tcW w:w="530" w:type="pct"/>
            <w:tcBorders>
              <w:top w:val="nil"/>
              <w:left w:val="nil"/>
              <w:bottom w:val="nil"/>
              <w:right w:val="nil"/>
            </w:tcBorders>
            <w:shd w:val="clear" w:color="auto" w:fill="auto"/>
            <w:noWrap/>
            <w:vAlign w:val="bottom"/>
            <w:hideMark/>
          </w:tcPr>
          <w:p w14:paraId="3B8CCC6E"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38B58B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D6A27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E7E5CDA" w14:textId="77777777" w:rsidTr="009E3C63">
        <w:trPr>
          <w:trHeight w:val="85"/>
        </w:trPr>
        <w:tc>
          <w:tcPr>
            <w:tcW w:w="3411" w:type="pct"/>
            <w:tcBorders>
              <w:top w:val="nil"/>
              <w:left w:val="nil"/>
              <w:bottom w:val="nil"/>
              <w:right w:val="nil"/>
            </w:tcBorders>
            <w:shd w:val="clear" w:color="auto" w:fill="auto"/>
            <w:vAlign w:val="bottom"/>
            <w:hideMark/>
          </w:tcPr>
          <w:p w14:paraId="0FE8A8AE"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B9BDD7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58B4E2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41419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72DD76F" w14:textId="77777777" w:rsidTr="009E3C63">
        <w:trPr>
          <w:trHeight w:val="85"/>
        </w:trPr>
        <w:tc>
          <w:tcPr>
            <w:tcW w:w="3411" w:type="pct"/>
            <w:tcBorders>
              <w:top w:val="nil"/>
              <w:left w:val="nil"/>
              <w:bottom w:val="nil"/>
              <w:right w:val="nil"/>
            </w:tcBorders>
            <w:shd w:val="clear" w:color="auto" w:fill="auto"/>
            <w:vAlign w:val="bottom"/>
            <w:hideMark/>
          </w:tcPr>
          <w:p w14:paraId="60BD01F7"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E015AB7"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501ED3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F6C69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4AAE183" w14:textId="77777777" w:rsidTr="009E3C63">
        <w:trPr>
          <w:trHeight w:val="85"/>
        </w:trPr>
        <w:tc>
          <w:tcPr>
            <w:tcW w:w="3411" w:type="pct"/>
            <w:tcBorders>
              <w:top w:val="nil"/>
              <w:left w:val="nil"/>
              <w:bottom w:val="nil"/>
              <w:right w:val="nil"/>
            </w:tcBorders>
            <w:shd w:val="clear" w:color="auto" w:fill="auto"/>
            <w:vAlign w:val="bottom"/>
            <w:hideMark/>
          </w:tcPr>
          <w:p w14:paraId="34AEC731" w14:textId="77777777" w:rsidR="00926B89" w:rsidRPr="00926B89" w:rsidRDefault="00926B89" w:rsidP="00926B89">
            <w:pPr>
              <w:spacing w:line="240" w:lineRule="auto"/>
              <w:rPr>
                <w:sz w:val="12"/>
                <w:szCs w:val="12"/>
              </w:rPr>
            </w:pPr>
            <w:r w:rsidRPr="00926B89">
              <w:rPr>
                <w:sz w:val="12"/>
                <w:szCs w:val="12"/>
              </w:rPr>
              <w:t>kwota wydatków na dziecko</w:t>
            </w:r>
          </w:p>
        </w:tc>
        <w:tc>
          <w:tcPr>
            <w:tcW w:w="530" w:type="pct"/>
            <w:tcBorders>
              <w:top w:val="nil"/>
              <w:left w:val="nil"/>
              <w:bottom w:val="nil"/>
              <w:right w:val="nil"/>
            </w:tcBorders>
            <w:shd w:val="clear" w:color="auto" w:fill="auto"/>
            <w:noWrap/>
            <w:vAlign w:val="bottom"/>
            <w:hideMark/>
          </w:tcPr>
          <w:p w14:paraId="301C8508"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512862C4" w14:textId="77777777" w:rsidR="00926B89" w:rsidRPr="00926B89" w:rsidRDefault="00926B89" w:rsidP="00926B89">
            <w:pPr>
              <w:spacing w:line="240" w:lineRule="auto"/>
              <w:jc w:val="right"/>
              <w:rPr>
                <w:sz w:val="12"/>
                <w:szCs w:val="12"/>
              </w:rPr>
            </w:pPr>
            <w:r w:rsidRPr="00926B89">
              <w:rPr>
                <w:sz w:val="12"/>
                <w:szCs w:val="12"/>
              </w:rPr>
              <w:t>21 524</w:t>
            </w:r>
          </w:p>
        </w:tc>
        <w:tc>
          <w:tcPr>
            <w:tcW w:w="485" w:type="pct"/>
            <w:tcBorders>
              <w:top w:val="nil"/>
              <w:left w:val="nil"/>
              <w:bottom w:val="nil"/>
              <w:right w:val="nil"/>
            </w:tcBorders>
            <w:shd w:val="clear" w:color="auto" w:fill="auto"/>
            <w:noWrap/>
            <w:vAlign w:val="bottom"/>
            <w:hideMark/>
          </w:tcPr>
          <w:p w14:paraId="1561D166" w14:textId="77777777" w:rsidR="00926B89" w:rsidRPr="00926B89" w:rsidRDefault="00926B89" w:rsidP="00926B89">
            <w:pPr>
              <w:spacing w:line="240" w:lineRule="auto"/>
              <w:jc w:val="right"/>
              <w:rPr>
                <w:sz w:val="12"/>
                <w:szCs w:val="12"/>
              </w:rPr>
            </w:pPr>
            <w:r w:rsidRPr="00926B89">
              <w:rPr>
                <w:sz w:val="12"/>
                <w:szCs w:val="12"/>
              </w:rPr>
              <w:t>25 235</w:t>
            </w:r>
          </w:p>
        </w:tc>
      </w:tr>
      <w:tr w:rsidR="00926B89" w:rsidRPr="00926B89" w14:paraId="12C810ED" w14:textId="77777777" w:rsidTr="009E3C63">
        <w:trPr>
          <w:trHeight w:val="85"/>
        </w:trPr>
        <w:tc>
          <w:tcPr>
            <w:tcW w:w="3411" w:type="pct"/>
            <w:tcBorders>
              <w:top w:val="nil"/>
              <w:left w:val="nil"/>
              <w:bottom w:val="nil"/>
              <w:right w:val="nil"/>
            </w:tcBorders>
            <w:shd w:val="clear" w:color="auto" w:fill="auto"/>
            <w:vAlign w:val="bottom"/>
            <w:hideMark/>
          </w:tcPr>
          <w:p w14:paraId="0A9A45EB" w14:textId="77777777" w:rsidR="00926B89" w:rsidRPr="00926B89" w:rsidRDefault="00926B89" w:rsidP="00926B89">
            <w:pPr>
              <w:spacing w:line="240" w:lineRule="auto"/>
              <w:rPr>
                <w:sz w:val="12"/>
                <w:szCs w:val="12"/>
              </w:rPr>
            </w:pPr>
            <w:r w:rsidRPr="00926B89">
              <w:rPr>
                <w:sz w:val="12"/>
                <w:szCs w:val="12"/>
              </w:rPr>
              <w:t>liczba dzieci na etat pracownika niepedagogicznego</w:t>
            </w:r>
          </w:p>
        </w:tc>
        <w:tc>
          <w:tcPr>
            <w:tcW w:w="530" w:type="pct"/>
            <w:tcBorders>
              <w:top w:val="nil"/>
              <w:left w:val="nil"/>
              <w:bottom w:val="nil"/>
              <w:right w:val="nil"/>
            </w:tcBorders>
            <w:shd w:val="clear" w:color="auto" w:fill="auto"/>
            <w:noWrap/>
            <w:vAlign w:val="bottom"/>
            <w:hideMark/>
          </w:tcPr>
          <w:p w14:paraId="5B790E5A"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4E28858F" w14:textId="77777777" w:rsidR="00926B89" w:rsidRPr="00926B89" w:rsidRDefault="00926B89" w:rsidP="00926B89">
            <w:pPr>
              <w:spacing w:line="240" w:lineRule="auto"/>
              <w:jc w:val="right"/>
              <w:rPr>
                <w:sz w:val="12"/>
                <w:szCs w:val="12"/>
              </w:rPr>
            </w:pPr>
            <w:r w:rsidRPr="00926B89">
              <w:rPr>
                <w:sz w:val="12"/>
                <w:szCs w:val="12"/>
              </w:rPr>
              <w:t>11</w:t>
            </w:r>
          </w:p>
        </w:tc>
        <w:tc>
          <w:tcPr>
            <w:tcW w:w="485" w:type="pct"/>
            <w:tcBorders>
              <w:top w:val="nil"/>
              <w:left w:val="nil"/>
              <w:bottom w:val="nil"/>
              <w:right w:val="nil"/>
            </w:tcBorders>
            <w:shd w:val="clear" w:color="auto" w:fill="auto"/>
            <w:noWrap/>
            <w:vAlign w:val="bottom"/>
            <w:hideMark/>
          </w:tcPr>
          <w:p w14:paraId="0398AA40" w14:textId="77777777" w:rsidR="00926B89" w:rsidRPr="00926B89" w:rsidRDefault="00926B89" w:rsidP="00926B89">
            <w:pPr>
              <w:spacing w:line="240" w:lineRule="auto"/>
              <w:jc w:val="right"/>
              <w:rPr>
                <w:sz w:val="12"/>
                <w:szCs w:val="12"/>
              </w:rPr>
            </w:pPr>
            <w:r w:rsidRPr="00926B89">
              <w:rPr>
                <w:sz w:val="12"/>
                <w:szCs w:val="12"/>
              </w:rPr>
              <w:t>10</w:t>
            </w:r>
          </w:p>
        </w:tc>
      </w:tr>
      <w:tr w:rsidR="00926B89" w:rsidRPr="00926B89" w14:paraId="60B2F809" w14:textId="77777777" w:rsidTr="009E3C63">
        <w:trPr>
          <w:trHeight w:val="85"/>
        </w:trPr>
        <w:tc>
          <w:tcPr>
            <w:tcW w:w="3411" w:type="pct"/>
            <w:tcBorders>
              <w:top w:val="nil"/>
              <w:left w:val="nil"/>
              <w:bottom w:val="nil"/>
              <w:right w:val="nil"/>
            </w:tcBorders>
            <w:shd w:val="clear" w:color="auto" w:fill="auto"/>
            <w:vAlign w:val="bottom"/>
            <w:hideMark/>
          </w:tcPr>
          <w:p w14:paraId="203E0601" w14:textId="77777777" w:rsidR="00926B89" w:rsidRPr="00926B89" w:rsidRDefault="00926B89" w:rsidP="00926B89">
            <w:pPr>
              <w:spacing w:line="240" w:lineRule="auto"/>
              <w:rPr>
                <w:sz w:val="12"/>
                <w:szCs w:val="12"/>
              </w:rPr>
            </w:pPr>
            <w:r w:rsidRPr="00926B89">
              <w:rPr>
                <w:sz w:val="12"/>
                <w:szCs w:val="12"/>
              </w:rPr>
              <w:t>liczba dzieci na etat wychowawcy przedszkolnego</w:t>
            </w:r>
          </w:p>
        </w:tc>
        <w:tc>
          <w:tcPr>
            <w:tcW w:w="530" w:type="pct"/>
            <w:tcBorders>
              <w:top w:val="nil"/>
              <w:left w:val="nil"/>
              <w:bottom w:val="nil"/>
              <w:right w:val="nil"/>
            </w:tcBorders>
            <w:shd w:val="clear" w:color="auto" w:fill="auto"/>
            <w:noWrap/>
            <w:vAlign w:val="bottom"/>
            <w:hideMark/>
          </w:tcPr>
          <w:p w14:paraId="067906CB"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6C065696" w14:textId="77777777" w:rsidR="00926B89" w:rsidRPr="00926B89" w:rsidRDefault="00926B89" w:rsidP="00926B89">
            <w:pPr>
              <w:spacing w:line="240" w:lineRule="auto"/>
              <w:jc w:val="right"/>
              <w:rPr>
                <w:sz w:val="12"/>
                <w:szCs w:val="12"/>
              </w:rPr>
            </w:pPr>
            <w:r w:rsidRPr="00926B89">
              <w:rPr>
                <w:sz w:val="12"/>
                <w:szCs w:val="12"/>
              </w:rPr>
              <w:t>10</w:t>
            </w:r>
          </w:p>
        </w:tc>
        <w:tc>
          <w:tcPr>
            <w:tcW w:w="485" w:type="pct"/>
            <w:tcBorders>
              <w:top w:val="nil"/>
              <w:left w:val="nil"/>
              <w:bottom w:val="nil"/>
              <w:right w:val="nil"/>
            </w:tcBorders>
            <w:shd w:val="clear" w:color="auto" w:fill="auto"/>
            <w:noWrap/>
            <w:vAlign w:val="bottom"/>
            <w:hideMark/>
          </w:tcPr>
          <w:p w14:paraId="4A34A536" w14:textId="77777777" w:rsidR="00926B89" w:rsidRPr="00926B89" w:rsidRDefault="00926B89" w:rsidP="00926B89">
            <w:pPr>
              <w:spacing w:line="240" w:lineRule="auto"/>
              <w:jc w:val="right"/>
              <w:rPr>
                <w:sz w:val="12"/>
                <w:szCs w:val="12"/>
              </w:rPr>
            </w:pPr>
            <w:r w:rsidRPr="00926B89">
              <w:rPr>
                <w:sz w:val="12"/>
                <w:szCs w:val="12"/>
              </w:rPr>
              <w:t>10</w:t>
            </w:r>
          </w:p>
        </w:tc>
      </w:tr>
      <w:tr w:rsidR="00926B89" w:rsidRPr="00926B89" w14:paraId="54D6CC60" w14:textId="77777777" w:rsidTr="009E3C63">
        <w:trPr>
          <w:trHeight w:val="85"/>
        </w:trPr>
        <w:tc>
          <w:tcPr>
            <w:tcW w:w="3411" w:type="pct"/>
            <w:tcBorders>
              <w:top w:val="nil"/>
              <w:left w:val="nil"/>
              <w:bottom w:val="nil"/>
              <w:right w:val="nil"/>
            </w:tcBorders>
            <w:shd w:val="clear" w:color="auto" w:fill="auto"/>
            <w:vAlign w:val="bottom"/>
            <w:hideMark/>
          </w:tcPr>
          <w:p w14:paraId="4CE24EEE" w14:textId="77777777" w:rsidR="00926B89" w:rsidRPr="00926B89" w:rsidRDefault="00926B89" w:rsidP="00926B89">
            <w:pPr>
              <w:spacing w:line="240" w:lineRule="auto"/>
              <w:rPr>
                <w:sz w:val="12"/>
                <w:szCs w:val="12"/>
              </w:rPr>
            </w:pPr>
            <w:r w:rsidRPr="00926B89">
              <w:rPr>
                <w:sz w:val="12"/>
                <w:szCs w:val="12"/>
              </w:rPr>
              <w:t>średnia liczba dzieci przypadająca na oddział</w:t>
            </w:r>
          </w:p>
        </w:tc>
        <w:tc>
          <w:tcPr>
            <w:tcW w:w="530" w:type="pct"/>
            <w:tcBorders>
              <w:top w:val="nil"/>
              <w:left w:val="nil"/>
              <w:bottom w:val="nil"/>
              <w:right w:val="nil"/>
            </w:tcBorders>
            <w:shd w:val="clear" w:color="auto" w:fill="auto"/>
            <w:noWrap/>
            <w:vAlign w:val="bottom"/>
            <w:hideMark/>
          </w:tcPr>
          <w:p w14:paraId="20FADC40"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52E04A48" w14:textId="77777777" w:rsidR="00926B89" w:rsidRPr="00926B89" w:rsidRDefault="00926B89" w:rsidP="00926B89">
            <w:pPr>
              <w:spacing w:line="240" w:lineRule="auto"/>
              <w:jc w:val="right"/>
              <w:rPr>
                <w:sz w:val="12"/>
                <w:szCs w:val="12"/>
              </w:rPr>
            </w:pPr>
            <w:r w:rsidRPr="00926B89">
              <w:rPr>
                <w:sz w:val="12"/>
                <w:szCs w:val="12"/>
              </w:rPr>
              <w:t>24</w:t>
            </w:r>
          </w:p>
        </w:tc>
        <w:tc>
          <w:tcPr>
            <w:tcW w:w="485" w:type="pct"/>
            <w:tcBorders>
              <w:top w:val="nil"/>
              <w:left w:val="nil"/>
              <w:bottom w:val="nil"/>
              <w:right w:val="nil"/>
            </w:tcBorders>
            <w:shd w:val="clear" w:color="auto" w:fill="auto"/>
            <w:noWrap/>
            <w:vAlign w:val="bottom"/>
            <w:hideMark/>
          </w:tcPr>
          <w:p w14:paraId="018E8D7E" w14:textId="77777777" w:rsidR="00926B89" w:rsidRPr="00926B89" w:rsidRDefault="00926B89" w:rsidP="00926B89">
            <w:pPr>
              <w:spacing w:line="240" w:lineRule="auto"/>
              <w:jc w:val="right"/>
              <w:rPr>
                <w:sz w:val="12"/>
                <w:szCs w:val="12"/>
              </w:rPr>
            </w:pPr>
            <w:r w:rsidRPr="00926B89">
              <w:rPr>
                <w:sz w:val="12"/>
                <w:szCs w:val="12"/>
              </w:rPr>
              <w:t>24</w:t>
            </w:r>
          </w:p>
        </w:tc>
      </w:tr>
      <w:tr w:rsidR="00926B89" w:rsidRPr="00926B89" w14:paraId="7DCF4CB0" w14:textId="77777777" w:rsidTr="009E3C63">
        <w:trPr>
          <w:trHeight w:val="85"/>
        </w:trPr>
        <w:tc>
          <w:tcPr>
            <w:tcW w:w="3411" w:type="pct"/>
            <w:tcBorders>
              <w:top w:val="nil"/>
              <w:left w:val="nil"/>
              <w:bottom w:val="nil"/>
              <w:right w:val="nil"/>
            </w:tcBorders>
            <w:shd w:val="clear" w:color="auto" w:fill="auto"/>
            <w:vAlign w:val="bottom"/>
            <w:hideMark/>
          </w:tcPr>
          <w:p w14:paraId="4F6B6228"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5A1715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D8539F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0EB1F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59B37A" w14:textId="77777777" w:rsidTr="009E3C63">
        <w:trPr>
          <w:trHeight w:val="85"/>
        </w:trPr>
        <w:tc>
          <w:tcPr>
            <w:tcW w:w="3411" w:type="pct"/>
            <w:tcBorders>
              <w:top w:val="nil"/>
              <w:left w:val="nil"/>
              <w:bottom w:val="nil"/>
              <w:right w:val="nil"/>
            </w:tcBorders>
            <w:shd w:val="clear" w:color="000000" w:fill="EAF1F6"/>
            <w:vAlign w:val="bottom"/>
            <w:hideMark/>
          </w:tcPr>
          <w:p w14:paraId="14BE000A" w14:textId="77777777" w:rsidR="00926B89" w:rsidRPr="00926B89" w:rsidRDefault="00926B89" w:rsidP="00926B89">
            <w:pPr>
              <w:spacing w:line="240" w:lineRule="auto"/>
              <w:rPr>
                <w:b/>
                <w:bCs/>
                <w:i/>
                <w:iCs/>
                <w:sz w:val="12"/>
                <w:szCs w:val="12"/>
              </w:rPr>
            </w:pPr>
            <w:r w:rsidRPr="00926B89">
              <w:rPr>
                <w:b/>
                <w:bCs/>
                <w:i/>
                <w:iCs/>
                <w:sz w:val="12"/>
                <w:szCs w:val="12"/>
              </w:rPr>
              <w:t>Dotacje dla niepublicznych przedszkoli i innych form wychowania przedszkolnego</w:t>
            </w:r>
          </w:p>
        </w:tc>
        <w:tc>
          <w:tcPr>
            <w:tcW w:w="530" w:type="pct"/>
            <w:tcBorders>
              <w:top w:val="nil"/>
              <w:left w:val="nil"/>
              <w:bottom w:val="nil"/>
              <w:right w:val="nil"/>
            </w:tcBorders>
            <w:shd w:val="clear" w:color="000000" w:fill="EAF1F6"/>
            <w:noWrap/>
            <w:vAlign w:val="bottom"/>
            <w:hideMark/>
          </w:tcPr>
          <w:p w14:paraId="58143C19"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1B527B54"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4651FCBD"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722640C5" w14:textId="77777777" w:rsidTr="009E3C63">
        <w:trPr>
          <w:trHeight w:val="85"/>
        </w:trPr>
        <w:tc>
          <w:tcPr>
            <w:tcW w:w="3411" w:type="pct"/>
            <w:tcBorders>
              <w:top w:val="nil"/>
              <w:left w:val="nil"/>
              <w:bottom w:val="nil"/>
              <w:right w:val="nil"/>
            </w:tcBorders>
            <w:shd w:val="clear" w:color="auto" w:fill="auto"/>
            <w:vAlign w:val="bottom"/>
            <w:hideMark/>
          </w:tcPr>
          <w:p w14:paraId="564740D6"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68F32B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E98D88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B7117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DB9CC55" w14:textId="77777777" w:rsidTr="009E3C63">
        <w:trPr>
          <w:trHeight w:val="85"/>
        </w:trPr>
        <w:tc>
          <w:tcPr>
            <w:tcW w:w="3411" w:type="pct"/>
            <w:tcBorders>
              <w:top w:val="nil"/>
              <w:left w:val="nil"/>
              <w:bottom w:val="nil"/>
              <w:right w:val="nil"/>
            </w:tcBorders>
            <w:shd w:val="clear" w:color="auto" w:fill="auto"/>
            <w:vAlign w:val="bottom"/>
            <w:hideMark/>
          </w:tcPr>
          <w:p w14:paraId="408FC266"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66218E35"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059683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FFBB1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19C6BBA" w14:textId="77777777" w:rsidTr="009E3C63">
        <w:trPr>
          <w:trHeight w:val="85"/>
        </w:trPr>
        <w:tc>
          <w:tcPr>
            <w:tcW w:w="3411" w:type="pct"/>
            <w:tcBorders>
              <w:top w:val="nil"/>
              <w:left w:val="nil"/>
              <w:bottom w:val="nil"/>
              <w:right w:val="nil"/>
            </w:tcBorders>
            <w:shd w:val="clear" w:color="auto" w:fill="auto"/>
            <w:vAlign w:val="bottom"/>
            <w:hideMark/>
          </w:tcPr>
          <w:p w14:paraId="7BE0A454" w14:textId="77777777" w:rsidR="00926B89" w:rsidRPr="00926B89" w:rsidRDefault="00926B89" w:rsidP="00926B89">
            <w:pPr>
              <w:spacing w:line="240" w:lineRule="auto"/>
              <w:rPr>
                <w:sz w:val="12"/>
                <w:szCs w:val="12"/>
              </w:rPr>
            </w:pPr>
            <w:r w:rsidRPr="00926B89">
              <w:rPr>
                <w:sz w:val="12"/>
                <w:szCs w:val="12"/>
              </w:rPr>
              <w:t>Pełnienie funkcji dydaktycznych, opiekuńczych, wychowawczych wobec dzieci w wieku 3-5 lat</w:t>
            </w:r>
          </w:p>
        </w:tc>
        <w:tc>
          <w:tcPr>
            <w:tcW w:w="530" w:type="pct"/>
            <w:tcBorders>
              <w:top w:val="nil"/>
              <w:left w:val="nil"/>
              <w:bottom w:val="nil"/>
              <w:right w:val="nil"/>
            </w:tcBorders>
            <w:shd w:val="clear" w:color="auto" w:fill="auto"/>
            <w:noWrap/>
            <w:vAlign w:val="bottom"/>
            <w:hideMark/>
          </w:tcPr>
          <w:p w14:paraId="740D2758"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7AB4C7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A2121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94AE096" w14:textId="77777777" w:rsidTr="009E3C63">
        <w:trPr>
          <w:trHeight w:val="85"/>
        </w:trPr>
        <w:tc>
          <w:tcPr>
            <w:tcW w:w="3411" w:type="pct"/>
            <w:tcBorders>
              <w:top w:val="nil"/>
              <w:left w:val="nil"/>
              <w:bottom w:val="nil"/>
              <w:right w:val="nil"/>
            </w:tcBorders>
            <w:shd w:val="clear" w:color="auto" w:fill="auto"/>
            <w:vAlign w:val="bottom"/>
            <w:hideMark/>
          </w:tcPr>
          <w:p w14:paraId="68DD659B"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08FDD8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A3155E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B9A06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DB829C2" w14:textId="77777777" w:rsidTr="009E3C63">
        <w:trPr>
          <w:trHeight w:val="85"/>
        </w:trPr>
        <w:tc>
          <w:tcPr>
            <w:tcW w:w="3411" w:type="pct"/>
            <w:tcBorders>
              <w:top w:val="nil"/>
              <w:left w:val="nil"/>
              <w:bottom w:val="nil"/>
              <w:right w:val="nil"/>
            </w:tcBorders>
            <w:shd w:val="clear" w:color="auto" w:fill="auto"/>
            <w:vAlign w:val="bottom"/>
            <w:hideMark/>
          </w:tcPr>
          <w:p w14:paraId="2896C68A"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B4B7320"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88C680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804A8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D0F1B4" w14:textId="77777777" w:rsidTr="009E3C63">
        <w:trPr>
          <w:trHeight w:val="85"/>
        </w:trPr>
        <w:tc>
          <w:tcPr>
            <w:tcW w:w="3411" w:type="pct"/>
            <w:tcBorders>
              <w:top w:val="nil"/>
              <w:left w:val="nil"/>
              <w:bottom w:val="nil"/>
              <w:right w:val="nil"/>
            </w:tcBorders>
            <w:shd w:val="clear" w:color="auto" w:fill="auto"/>
            <w:vAlign w:val="bottom"/>
            <w:hideMark/>
          </w:tcPr>
          <w:p w14:paraId="7D26D5F5" w14:textId="77777777" w:rsidR="00926B89" w:rsidRPr="00926B89" w:rsidRDefault="00926B89" w:rsidP="00926B89">
            <w:pPr>
              <w:spacing w:line="240" w:lineRule="auto"/>
              <w:rPr>
                <w:sz w:val="12"/>
                <w:szCs w:val="12"/>
              </w:rPr>
            </w:pPr>
            <w:r w:rsidRPr="00926B89">
              <w:rPr>
                <w:sz w:val="12"/>
                <w:szCs w:val="12"/>
              </w:rPr>
              <w:t>kwota wydatków na dziecko</w:t>
            </w:r>
          </w:p>
        </w:tc>
        <w:tc>
          <w:tcPr>
            <w:tcW w:w="530" w:type="pct"/>
            <w:tcBorders>
              <w:top w:val="nil"/>
              <w:left w:val="nil"/>
              <w:bottom w:val="nil"/>
              <w:right w:val="nil"/>
            </w:tcBorders>
            <w:shd w:val="clear" w:color="auto" w:fill="auto"/>
            <w:noWrap/>
            <w:vAlign w:val="bottom"/>
            <w:hideMark/>
          </w:tcPr>
          <w:p w14:paraId="55EB1A14"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375457B2" w14:textId="77777777" w:rsidR="00926B89" w:rsidRPr="00926B89" w:rsidRDefault="00926B89" w:rsidP="00926B89">
            <w:pPr>
              <w:spacing w:line="240" w:lineRule="auto"/>
              <w:jc w:val="right"/>
              <w:rPr>
                <w:sz w:val="12"/>
                <w:szCs w:val="12"/>
              </w:rPr>
            </w:pPr>
            <w:r w:rsidRPr="00926B89">
              <w:rPr>
                <w:sz w:val="12"/>
                <w:szCs w:val="12"/>
              </w:rPr>
              <w:t>19 628</w:t>
            </w:r>
          </w:p>
        </w:tc>
        <w:tc>
          <w:tcPr>
            <w:tcW w:w="485" w:type="pct"/>
            <w:tcBorders>
              <w:top w:val="nil"/>
              <w:left w:val="nil"/>
              <w:bottom w:val="nil"/>
              <w:right w:val="nil"/>
            </w:tcBorders>
            <w:shd w:val="clear" w:color="auto" w:fill="auto"/>
            <w:noWrap/>
            <w:vAlign w:val="bottom"/>
            <w:hideMark/>
          </w:tcPr>
          <w:p w14:paraId="39B506C1" w14:textId="77777777" w:rsidR="00926B89" w:rsidRPr="00926B89" w:rsidRDefault="00926B89" w:rsidP="00926B89">
            <w:pPr>
              <w:spacing w:line="240" w:lineRule="auto"/>
              <w:jc w:val="right"/>
              <w:rPr>
                <w:sz w:val="12"/>
                <w:szCs w:val="12"/>
              </w:rPr>
            </w:pPr>
            <w:r w:rsidRPr="00926B89">
              <w:rPr>
                <w:sz w:val="12"/>
                <w:szCs w:val="12"/>
              </w:rPr>
              <w:t>27 782</w:t>
            </w:r>
          </w:p>
        </w:tc>
      </w:tr>
      <w:tr w:rsidR="00926B89" w:rsidRPr="00926B89" w14:paraId="09D126B5" w14:textId="77777777" w:rsidTr="009E3C63">
        <w:trPr>
          <w:trHeight w:val="85"/>
        </w:trPr>
        <w:tc>
          <w:tcPr>
            <w:tcW w:w="3411" w:type="pct"/>
            <w:tcBorders>
              <w:top w:val="nil"/>
              <w:left w:val="nil"/>
              <w:bottom w:val="nil"/>
              <w:right w:val="nil"/>
            </w:tcBorders>
            <w:shd w:val="clear" w:color="auto" w:fill="auto"/>
            <w:vAlign w:val="bottom"/>
            <w:hideMark/>
          </w:tcPr>
          <w:p w14:paraId="1AD56D32"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8CAD2B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803394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B967D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6C387BB" w14:textId="77777777" w:rsidTr="009E3C63">
        <w:trPr>
          <w:trHeight w:val="85"/>
        </w:trPr>
        <w:tc>
          <w:tcPr>
            <w:tcW w:w="3411" w:type="pct"/>
            <w:tcBorders>
              <w:top w:val="nil"/>
              <w:left w:val="nil"/>
              <w:bottom w:val="nil"/>
              <w:right w:val="nil"/>
            </w:tcBorders>
            <w:shd w:val="clear" w:color="000000" w:fill="D5E3F2"/>
            <w:vAlign w:val="bottom"/>
            <w:hideMark/>
          </w:tcPr>
          <w:p w14:paraId="37C69671" w14:textId="77777777" w:rsidR="00926B89" w:rsidRPr="00926B89" w:rsidRDefault="00926B89" w:rsidP="00926B89">
            <w:pPr>
              <w:spacing w:line="240" w:lineRule="auto"/>
              <w:rPr>
                <w:b/>
                <w:bCs/>
                <w:sz w:val="12"/>
                <w:szCs w:val="12"/>
              </w:rPr>
            </w:pPr>
            <w:r w:rsidRPr="00926B89">
              <w:rPr>
                <w:b/>
                <w:bCs/>
                <w:sz w:val="12"/>
                <w:szCs w:val="12"/>
              </w:rPr>
              <w:t>Prowadzenie przedszkoli specjalnych</w:t>
            </w:r>
          </w:p>
        </w:tc>
        <w:tc>
          <w:tcPr>
            <w:tcW w:w="530" w:type="pct"/>
            <w:tcBorders>
              <w:top w:val="nil"/>
              <w:left w:val="nil"/>
              <w:bottom w:val="nil"/>
              <w:right w:val="nil"/>
            </w:tcBorders>
            <w:shd w:val="clear" w:color="000000" w:fill="D5E3F2"/>
            <w:noWrap/>
            <w:vAlign w:val="bottom"/>
            <w:hideMark/>
          </w:tcPr>
          <w:p w14:paraId="588638BA"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303B22F2"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67B85C8D"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2AFC1207" w14:textId="77777777" w:rsidTr="009E3C63">
        <w:trPr>
          <w:trHeight w:val="85"/>
        </w:trPr>
        <w:tc>
          <w:tcPr>
            <w:tcW w:w="3411" w:type="pct"/>
            <w:tcBorders>
              <w:top w:val="nil"/>
              <w:left w:val="nil"/>
              <w:bottom w:val="nil"/>
              <w:right w:val="nil"/>
            </w:tcBorders>
            <w:shd w:val="clear" w:color="auto" w:fill="auto"/>
            <w:vAlign w:val="bottom"/>
            <w:hideMark/>
          </w:tcPr>
          <w:p w14:paraId="363AEA19"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D33A0C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0AB575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41AFA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290573B" w14:textId="77777777" w:rsidTr="009E3C63">
        <w:trPr>
          <w:trHeight w:val="85"/>
        </w:trPr>
        <w:tc>
          <w:tcPr>
            <w:tcW w:w="3411" w:type="pct"/>
            <w:tcBorders>
              <w:top w:val="nil"/>
              <w:left w:val="nil"/>
              <w:bottom w:val="nil"/>
              <w:right w:val="nil"/>
            </w:tcBorders>
            <w:shd w:val="clear" w:color="000000" w:fill="EAF1F6"/>
            <w:vAlign w:val="bottom"/>
            <w:hideMark/>
          </w:tcPr>
          <w:p w14:paraId="234C5C27" w14:textId="77777777" w:rsidR="00926B89" w:rsidRPr="00926B89" w:rsidRDefault="00926B89" w:rsidP="00926B89">
            <w:pPr>
              <w:spacing w:line="240" w:lineRule="auto"/>
              <w:rPr>
                <w:b/>
                <w:bCs/>
                <w:i/>
                <w:iCs/>
                <w:sz w:val="12"/>
                <w:szCs w:val="12"/>
              </w:rPr>
            </w:pPr>
            <w:r w:rsidRPr="00926B89">
              <w:rPr>
                <w:b/>
                <w:bCs/>
                <w:i/>
                <w:iCs/>
                <w:sz w:val="12"/>
                <w:szCs w:val="12"/>
              </w:rPr>
              <w:t>Prowadzenie publicznych przedszkoli specjalnych</w:t>
            </w:r>
          </w:p>
        </w:tc>
        <w:tc>
          <w:tcPr>
            <w:tcW w:w="530" w:type="pct"/>
            <w:tcBorders>
              <w:top w:val="nil"/>
              <w:left w:val="nil"/>
              <w:bottom w:val="nil"/>
              <w:right w:val="nil"/>
            </w:tcBorders>
            <w:shd w:val="clear" w:color="000000" w:fill="EAF1F6"/>
            <w:noWrap/>
            <w:vAlign w:val="bottom"/>
            <w:hideMark/>
          </w:tcPr>
          <w:p w14:paraId="43781431"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70AB7556"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7CC166C4"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027D195B" w14:textId="77777777" w:rsidTr="009E3C63">
        <w:trPr>
          <w:trHeight w:val="85"/>
        </w:trPr>
        <w:tc>
          <w:tcPr>
            <w:tcW w:w="3411" w:type="pct"/>
            <w:tcBorders>
              <w:top w:val="nil"/>
              <w:left w:val="nil"/>
              <w:bottom w:val="nil"/>
              <w:right w:val="nil"/>
            </w:tcBorders>
            <w:shd w:val="clear" w:color="auto" w:fill="auto"/>
            <w:vAlign w:val="bottom"/>
            <w:hideMark/>
          </w:tcPr>
          <w:p w14:paraId="166F26D0"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130ABC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33A4C8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95C39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14A07DD" w14:textId="77777777" w:rsidTr="009E3C63">
        <w:trPr>
          <w:trHeight w:val="85"/>
        </w:trPr>
        <w:tc>
          <w:tcPr>
            <w:tcW w:w="3411" w:type="pct"/>
            <w:tcBorders>
              <w:top w:val="nil"/>
              <w:left w:val="nil"/>
              <w:bottom w:val="nil"/>
              <w:right w:val="nil"/>
            </w:tcBorders>
            <w:shd w:val="clear" w:color="auto" w:fill="auto"/>
            <w:vAlign w:val="bottom"/>
            <w:hideMark/>
          </w:tcPr>
          <w:p w14:paraId="14426398"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51F38627"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66E5F0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40A01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71F33D8" w14:textId="77777777" w:rsidTr="009E3C63">
        <w:trPr>
          <w:trHeight w:val="85"/>
        </w:trPr>
        <w:tc>
          <w:tcPr>
            <w:tcW w:w="3411" w:type="pct"/>
            <w:tcBorders>
              <w:top w:val="nil"/>
              <w:left w:val="nil"/>
              <w:bottom w:val="nil"/>
              <w:right w:val="nil"/>
            </w:tcBorders>
            <w:shd w:val="clear" w:color="auto" w:fill="auto"/>
            <w:vAlign w:val="bottom"/>
            <w:hideMark/>
          </w:tcPr>
          <w:p w14:paraId="401C9901" w14:textId="77777777" w:rsidR="00926B89" w:rsidRPr="00926B89" w:rsidRDefault="00926B89" w:rsidP="00926B89">
            <w:pPr>
              <w:spacing w:line="240" w:lineRule="auto"/>
              <w:rPr>
                <w:sz w:val="12"/>
                <w:szCs w:val="12"/>
              </w:rPr>
            </w:pPr>
            <w:r w:rsidRPr="00926B89">
              <w:rPr>
                <w:sz w:val="12"/>
                <w:szCs w:val="12"/>
              </w:rPr>
              <w:t>Pełnienie funkcji dydaktycznych, opiekuńczych, wychowawczych wobec dzieci w wieku 3-5 lat posiadających orzeczenia o potrzebie kształcenia specjalnego</w:t>
            </w:r>
          </w:p>
        </w:tc>
        <w:tc>
          <w:tcPr>
            <w:tcW w:w="530" w:type="pct"/>
            <w:tcBorders>
              <w:top w:val="nil"/>
              <w:left w:val="nil"/>
              <w:bottom w:val="nil"/>
              <w:right w:val="nil"/>
            </w:tcBorders>
            <w:shd w:val="clear" w:color="auto" w:fill="auto"/>
            <w:noWrap/>
            <w:vAlign w:val="bottom"/>
            <w:hideMark/>
          </w:tcPr>
          <w:p w14:paraId="24268E9C"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639C8F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DEB05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F30371F" w14:textId="77777777" w:rsidTr="009E3C63">
        <w:trPr>
          <w:trHeight w:val="85"/>
        </w:trPr>
        <w:tc>
          <w:tcPr>
            <w:tcW w:w="3411" w:type="pct"/>
            <w:tcBorders>
              <w:top w:val="nil"/>
              <w:left w:val="nil"/>
              <w:bottom w:val="nil"/>
              <w:right w:val="nil"/>
            </w:tcBorders>
            <w:shd w:val="clear" w:color="auto" w:fill="auto"/>
            <w:vAlign w:val="bottom"/>
            <w:hideMark/>
          </w:tcPr>
          <w:p w14:paraId="0314E18E"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31DB04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5001CF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62F3C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8BE1AEE" w14:textId="77777777" w:rsidTr="009E3C63">
        <w:trPr>
          <w:trHeight w:val="85"/>
        </w:trPr>
        <w:tc>
          <w:tcPr>
            <w:tcW w:w="3411" w:type="pct"/>
            <w:tcBorders>
              <w:top w:val="nil"/>
              <w:left w:val="nil"/>
              <w:bottom w:val="nil"/>
              <w:right w:val="nil"/>
            </w:tcBorders>
            <w:shd w:val="clear" w:color="auto" w:fill="auto"/>
            <w:vAlign w:val="bottom"/>
            <w:hideMark/>
          </w:tcPr>
          <w:p w14:paraId="07BF81D2"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8E41BCC"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20B380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7132F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129A87D" w14:textId="77777777" w:rsidTr="009E3C63">
        <w:trPr>
          <w:trHeight w:val="85"/>
        </w:trPr>
        <w:tc>
          <w:tcPr>
            <w:tcW w:w="3411" w:type="pct"/>
            <w:tcBorders>
              <w:top w:val="nil"/>
              <w:left w:val="nil"/>
              <w:bottom w:val="nil"/>
              <w:right w:val="nil"/>
            </w:tcBorders>
            <w:shd w:val="clear" w:color="auto" w:fill="auto"/>
            <w:vAlign w:val="bottom"/>
            <w:hideMark/>
          </w:tcPr>
          <w:p w14:paraId="601C0270" w14:textId="77777777" w:rsidR="00926B89" w:rsidRPr="00926B89" w:rsidRDefault="00926B89" w:rsidP="00926B89">
            <w:pPr>
              <w:spacing w:line="240" w:lineRule="auto"/>
              <w:rPr>
                <w:sz w:val="12"/>
                <w:szCs w:val="12"/>
              </w:rPr>
            </w:pPr>
            <w:r w:rsidRPr="00926B89">
              <w:rPr>
                <w:sz w:val="12"/>
                <w:szCs w:val="12"/>
              </w:rPr>
              <w:t>kwota wydatków na dziecko</w:t>
            </w:r>
          </w:p>
        </w:tc>
        <w:tc>
          <w:tcPr>
            <w:tcW w:w="530" w:type="pct"/>
            <w:tcBorders>
              <w:top w:val="nil"/>
              <w:left w:val="nil"/>
              <w:bottom w:val="nil"/>
              <w:right w:val="nil"/>
            </w:tcBorders>
            <w:shd w:val="clear" w:color="auto" w:fill="auto"/>
            <w:noWrap/>
            <w:vAlign w:val="bottom"/>
            <w:hideMark/>
          </w:tcPr>
          <w:p w14:paraId="2D9664B2"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7DA1CA9D" w14:textId="77777777" w:rsidR="00926B89" w:rsidRPr="00926B89" w:rsidRDefault="00926B89" w:rsidP="00926B89">
            <w:pPr>
              <w:spacing w:line="240" w:lineRule="auto"/>
              <w:jc w:val="right"/>
              <w:rPr>
                <w:sz w:val="12"/>
                <w:szCs w:val="12"/>
              </w:rPr>
            </w:pPr>
            <w:r w:rsidRPr="00926B89">
              <w:rPr>
                <w:sz w:val="12"/>
                <w:szCs w:val="12"/>
              </w:rPr>
              <w:t>141 008</w:t>
            </w:r>
          </w:p>
        </w:tc>
        <w:tc>
          <w:tcPr>
            <w:tcW w:w="485" w:type="pct"/>
            <w:tcBorders>
              <w:top w:val="nil"/>
              <w:left w:val="nil"/>
              <w:bottom w:val="nil"/>
              <w:right w:val="nil"/>
            </w:tcBorders>
            <w:shd w:val="clear" w:color="auto" w:fill="auto"/>
            <w:noWrap/>
            <w:vAlign w:val="bottom"/>
            <w:hideMark/>
          </w:tcPr>
          <w:p w14:paraId="42E6F3F4" w14:textId="77777777" w:rsidR="00926B89" w:rsidRPr="00926B89" w:rsidRDefault="00926B89" w:rsidP="00926B89">
            <w:pPr>
              <w:spacing w:line="240" w:lineRule="auto"/>
              <w:jc w:val="right"/>
              <w:rPr>
                <w:sz w:val="12"/>
                <w:szCs w:val="12"/>
              </w:rPr>
            </w:pPr>
            <w:r w:rsidRPr="00926B89">
              <w:rPr>
                <w:sz w:val="12"/>
                <w:szCs w:val="12"/>
              </w:rPr>
              <w:t>164 724</w:t>
            </w:r>
          </w:p>
        </w:tc>
      </w:tr>
      <w:tr w:rsidR="00926B89" w:rsidRPr="00926B89" w14:paraId="6BF63B1A" w14:textId="77777777" w:rsidTr="009E3C63">
        <w:trPr>
          <w:trHeight w:val="85"/>
        </w:trPr>
        <w:tc>
          <w:tcPr>
            <w:tcW w:w="3411" w:type="pct"/>
            <w:tcBorders>
              <w:top w:val="nil"/>
              <w:left w:val="nil"/>
              <w:bottom w:val="nil"/>
              <w:right w:val="nil"/>
            </w:tcBorders>
            <w:shd w:val="clear" w:color="auto" w:fill="auto"/>
            <w:vAlign w:val="bottom"/>
            <w:hideMark/>
          </w:tcPr>
          <w:p w14:paraId="26319CE0" w14:textId="77777777" w:rsidR="00926B89" w:rsidRPr="00926B89" w:rsidRDefault="00926B89" w:rsidP="00926B89">
            <w:pPr>
              <w:spacing w:line="240" w:lineRule="auto"/>
              <w:rPr>
                <w:sz w:val="12"/>
                <w:szCs w:val="12"/>
              </w:rPr>
            </w:pPr>
            <w:r w:rsidRPr="00926B89">
              <w:rPr>
                <w:sz w:val="12"/>
                <w:szCs w:val="12"/>
              </w:rPr>
              <w:t>liczba dzieci na etat wychowawcy przedszkolnego</w:t>
            </w:r>
          </w:p>
        </w:tc>
        <w:tc>
          <w:tcPr>
            <w:tcW w:w="530" w:type="pct"/>
            <w:tcBorders>
              <w:top w:val="nil"/>
              <w:left w:val="nil"/>
              <w:bottom w:val="nil"/>
              <w:right w:val="nil"/>
            </w:tcBorders>
            <w:shd w:val="clear" w:color="auto" w:fill="auto"/>
            <w:noWrap/>
            <w:vAlign w:val="bottom"/>
            <w:hideMark/>
          </w:tcPr>
          <w:p w14:paraId="585C1291"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5F4132AB" w14:textId="77777777" w:rsidR="00926B89" w:rsidRPr="00926B89" w:rsidRDefault="00926B89" w:rsidP="00926B89">
            <w:pPr>
              <w:spacing w:line="240" w:lineRule="auto"/>
              <w:jc w:val="right"/>
              <w:rPr>
                <w:sz w:val="12"/>
                <w:szCs w:val="12"/>
              </w:rPr>
            </w:pPr>
            <w:r w:rsidRPr="00926B89">
              <w:rPr>
                <w:sz w:val="12"/>
                <w:szCs w:val="12"/>
              </w:rPr>
              <w:t>1</w:t>
            </w:r>
          </w:p>
        </w:tc>
        <w:tc>
          <w:tcPr>
            <w:tcW w:w="485" w:type="pct"/>
            <w:tcBorders>
              <w:top w:val="nil"/>
              <w:left w:val="nil"/>
              <w:bottom w:val="nil"/>
              <w:right w:val="nil"/>
            </w:tcBorders>
            <w:shd w:val="clear" w:color="auto" w:fill="auto"/>
            <w:noWrap/>
            <w:vAlign w:val="bottom"/>
            <w:hideMark/>
          </w:tcPr>
          <w:p w14:paraId="6341BCD6" w14:textId="77777777" w:rsidR="00926B89" w:rsidRPr="00926B89" w:rsidRDefault="00926B89" w:rsidP="00926B89">
            <w:pPr>
              <w:spacing w:line="240" w:lineRule="auto"/>
              <w:jc w:val="right"/>
              <w:rPr>
                <w:sz w:val="12"/>
                <w:szCs w:val="12"/>
              </w:rPr>
            </w:pPr>
            <w:r w:rsidRPr="00926B89">
              <w:rPr>
                <w:sz w:val="12"/>
                <w:szCs w:val="12"/>
              </w:rPr>
              <w:t>2</w:t>
            </w:r>
          </w:p>
        </w:tc>
      </w:tr>
      <w:tr w:rsidR="00926B89" w:rsidRPr="00926B89" w14:paraId="0B777A42" w14:textId="77777777" w:rsidTr="009E3C63">
        <w:trPr>
          <w:trHeight w:val="85"/>
        </w:trPr>
        <w:tc>
          <w:tcPr>
            <w:tcW w:w="3411" w:type="pct"/>
            <w:tcBorders>
              <w:top w:val="nil"/>
              <w:left w:val="nil"/>
              <w:bottom w:val="nil"/>
              <w:right w:val="nil"/>
            </w:tcBorders>
            <w:shd w:val="clear" w:color="auto" w:fill="auto"/>
            <w:vAlign w:val="bottom"/>
            <w:hideMark/>
          </w:tcPr>
          <w:p w14:paraId="60463AB9" w14:textId="77777777" w:rsidR="00926B89" w:rsidRPr="00926B89" w:rsidRDefault="00926B89" w:rsidP="00926B89">
            <w:pPr>
              <w:spacing w:line="240" w:lineRule="auto"/>
              <w:rPr>
                <w:sz w:val="12"/>
                <w:szCs w:val="12"/>
              </w:rPr>
            </w:pPr>
            <w:r w:rsidRPr="00926B89">
              <w:rPr>
                <w:sz w:val="12"/>
                <w:szCs w:val="12"/>
              </w:rPr>
              <w:t>liczba dziecina etat pracownika niepedagogicznego</w:t>
            </w:r>
          </w:p>
        </w:tc>
        <w:tc>
          <w:tcPr>
            <w:tcW w:w="530" w:type="pct"/>
            <w:tcBorders>
              <w:top w:val="nil"/>
              <w:left w:val="nil"/>
              <w:bottom w:val="nil"/>
              <w:right w:val="nil"/>
            </w:tcBorders>
            <w:shd w:val="clear" w:color="auto" w:fill="auto"/>
            <w:noWrap/>
            <w:vAlign w:val="bottom"/>
            <w:hideMark/>
          </w:tcPr>
          <w:p w14:paraId="0147A2CD"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343D52E9" w14:textId="77777777" w:rsidR="00926B89" w:rsidRPr="00926B89" w:rsidRDefault="00926B89" w:rsidP="00926B89">
            <w:pPr>
              <w:spacing w:line="240" w:lineRule="auto"/>
              <w:jc w:val="right"/>
              <w:rPr>
                <w:sz w:val="12"/>
                <w:szCs w:val="12"/>
              </w:rPr>
            </w:pPr>
            <w:r w:rsidRPr="00926B89">
              <w:rPr>
                <w:sz w:val="12"/>
                <w:szCs w:val="12"/>
              </w:rPr>
              <w:t>2</w:t>
            </w:r>
          </w:p>
        </w:tc>
        <w:tc>
          <w:tcPr>
            <w:tcW w:w="485" w:type="pct"/>
            <w:tcBorders>
              <w:top w:val="nil"/>
              <w:left w:val="nil"/>
              <w:bottom w:val="nil"/>
              <w:right w:val="nil"/>
            </w:tcBorders>
            <w:shd w:val="clear" w:color="auto" w:fill="auto"/>
            <w:noWrap/>
            <w:vAlign w:val="bottom"/>
            <w:hideMark/>
          </w:tcPr>
          <w:p w14:paraId="2FA29694" w14:textId="77777777" w:rsidR="00926B89" w:rsidRPr="00926B89" w:rsidRDefault="00926B89" w:rsidP="00926B89">
            <w:pPr>
              <w:spacing w:line="240" w:lineRule="auto"/>
              <w:jc w:val="right"/>
              <w:rPr>
                <w:sz w:val="12"/>
                <w:szCs w:val="12"/>
              </w:rPr>
            </w:pPr>
            <w:r w:rsidRPr="00926B89">
              <w:rPr>
                <w:sz w:val="12"/>
                <w:szCs w:val="12"/>
              </w:rPr>
              <w:t>2</w:t>
            </w:r>
          </w:p>
        </w:tc>
      </w:tr>
      <w:tr w:rsidR="00926B89" w:rsidRPr="00926B89" w14:paraId="14AF1D54" w14:textId="77777777" w:rsidTr="009E3C63">
        <w:trPr>
          <w:trHeight w:val="85"/>
        </w:trPr>
        <w:tc>
          <w:tcPr>
            <w:tcW w:w="3411" w:type="pct"/>
            <w:tcBorders>
              <w:top w:val="nil"/>
              <w:left w:val="nil"/>
              <w:bottom w:val="nil"/>
              <w:right w:val="nil"/>
            </w:tcBorders>
            <w:shd w:val="clear" w:color="auto" w:fill="auto"/>
            <w:vAlign w:val="bottom"/>
            <w:hideMark/>
          </w:tcPr>
          <w:p w14:paraId="0199E094" w14:textId="77777777" w:rsidR="00926B89" w:rsidRPr="00926B89" w:rsidRDefault="00926B89" w:rsidP="00926B89">
            <w:pPr>
              <w:spacing w:line="240" w:lineRule="auto"/>
              <w:rPr>
                <w:sz w:val="12"/>
                <w:szCs w:val="12"/>
              </w:rPr>
            </w:pPr>
            <w:r w:rsidRPr="00926B89">
              <w:rPr>
                <w:sz w:val="12"/>
                <w:szCs w:val="12"/>
              </w:rPr>
              <w:t>średnia liczba dzieci przypadająca na oddział</w:t>
            </w:r>
          </w:p>
        </w:tc>
        <w:tc>
          <w:tcPr>
            <w:tcW w:w="530" w:type="pct"/>
            <w:tcBorders>
              <w:top w:val="nil"/>
              <w:left w:val="nil"/>
              <w:bottom w:val="nil"/>
              <w:right w:val="nil"/>
            </w:tcBorders>
            <w:shd w:val="clear" w:color="auto" w:fill="auto"/>
            <w:noWrap/>
            <w:vAlign w:val="bottom"/>
            <w:hideMark/>
          </w:tcPr>
          <w:p w14:paraId="07493824"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1EFB78E9" w14:textId="77777777" w:rsidR="00926B89" w:rsidRPr="00926B89" w:rsidRDefault="00926B89" w:rsidP="00926B89">
            <w:pPr>
              <w:spacing w:line="240" w:lineRule="auto"/>
              <w:jc w:val="right"/>
              <w:rPr>
                <w:sz w:val="12"/>
                <w:szCs w:val="12"/>
              </w:rPr>
            </w:pPr>
            <w:r w:rsidRPr="00926B89">
              <w:rPr>
                <w:sz w:val="12"/>
                <w:szCs w:val="12"/>
              </w:rPr>
              <w:t>5</w:t>
            </w:r>
          </w:p>
        </w:tc>
        <w:tc>
          <w:tcPr>
            <w:tcW w:w="485" w:type="pct"/>
            <w:tcBorders>
              <w:top w:val="nil"/>
              <w:left w:val="nil"/>
              <w:bottom w:val="nil"/>
              <w:right w:val="nil"/>
            </w:tcBorders>
            <w:shd w:val="clear" w:color="auto" w:fill="auto"/>
            <w:noWrap/>
            <w:vAlign w:val="bottom"/>
            <w:hideMark/>
          </w:tcPr>
          <w:p w14:paraId="305A5657" w14:textId="77777777" w:rsidR="00926B89" w:rsidRPr="00926B89" w:rsidRDefault="00926B89" w:rsidP="00926B89">
            <w:pPr>
              <w:spacing w:line="240" w:lineRule="auto"/>
              <w:jc w:val="right"/>
              <w:rPr>
                <w:sz w:val="12"/>
                <w:szCs w:val="12"/>
              </w:rPr>
            </w:pPr>
            <w:r w:rsidRPr="00926B89">
              <w:rPr>
                <w:sz w:val="12"/>
                <w:szCs w:val="12"/>
              </w:rPr>
              <w:t>5</w:t>
            </w:r>
          </w:p>
        </w:tc>
      </w:tr>
      <w:tr w:rsidR="00926B89" w:rsidRPr="00926B89" w14:paraId="3F9143B1" w14:textId="77777777" w:rsidTr="009E3C63">
        <w:trPr>
          <w:trHeight w:val="85"/>
        </w:trPr>
        <w:tc>
          <w:tcPr>
            <w:tcW w:w="3411" w:type="pct"/>
            <w:tcBorders>
              <w:top w:val="nil"/>
              <w:left w:val="nil"/>
              <w:bottom w:val="nil"/>
              <w:right w:val="nil"/>
            </w:tcBorders>
            <w:shd w:val="clear" w:color="auto" w:fill="auto"/>
            <w:vAlign w:val="bottom"/>
            <w:hideMark/>
          </w:tcPr>
          <w:p w14:paraId="1D04CB34"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BF4396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34AB7A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75357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DF1943" w14:textId="77777777" w:rsidTr="009E3C63">
        <w:trPr>
          <w:trHeight w:val="85"/>
        </w:trPr>
        <w:tc>
          <w:tcPr>
            <w:tcW w:w="3411" w:type="pct"/>
            <w:tcBorders>
              <w:top w:val="nil"/>
              <w:left w:val="nil"/>
              <w:bottom w:val="nil"/>
              <w:right w:val="nil"/>
            </w:tcBorders>
            <w:shd w:val="clear" w:color="000000" w:fill="EAF1F6"/>
            <w:vAlign w:val="bottom"/>
            <w:hideMark/>
          </w:tcPr>
          <w:p w14:paraId="42DEA3E2" w14:textId="77777777" w:rsidR="00926B89" w:rsidRPr="00926B89" w:rsidRDefault="00926B89" w:rsidP="00926B89">
            <w:pPr>
              <w:spacing w:line="240" w:lineRule="auto"/>
              <w:rPr>
                <w:b/>
                <w:bCs/>
                <w:i/>
                <w:iCs/>
                <w:sz w:val="12"/>
                <w:szCs w:val="12"/>
              </w:rPr>
            </w:pPr>
            <w:r w:rsidRPr="00926B89">
              <w:rPr>
                <w:b/>
                <w:bCs/>
                <w:i/>
                <w:iCs/>
                <w:sz w:val="12"/>
                <w:szCs w:val="12"/>
              </w:rPr>
              <w:t>Dotacje dla niepublicznych przedszkoli specjalnych</w:t>
            </w:r>
          </w:p>
        </w:tc>
        <w:tc>
          <w:tcPr>
            <w:tcW w:w="530" w:type="pct"/>
            <w:tcBorders>
              <w:top w:val="nil"/>
              <w:left w:val="nil"/>
              <w:bottom w:val="nil"/>
              <w:right w:val="nil"/>
            </w:tcBorders>
            <w:shd w:val="clear" w:color="000000" w:fill="EAF1F6"/>
            <w:noWrap/>
            <w:vAlign w:val="bottom"/>
            <w:hideMark/>
          </w:tcPr>
          <w:p w14:paraId="7241F2FC"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67139E3D"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76AA6B30"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1B31863F" w14:textId="77777777" w:rsidTr="009E3C63">
        <w:trPr>
          <w:trHeight w:val="85"/>
        </w:trPr>
        <w:tc>
          <w:tcPr>
            <w:tcW w:w="3411" w:type="pct"/>
            <w:tcBorders>
              <w:top w:val="nil"/>
              <w:left w:val="nil"/>
              <w:bottom w:val="nil"/>
              <w:right w:val="nil"/>
            </w:tcBorders>
            <w:shd w:val="clear" w:color="auto" w:fill="auto"/>
            <w:vAlign w:val="bottom"/>
            <w:hideMark/>
          </w:tcPr>
          <w:p w14:paraId="43D8C687"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E4502C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889A0E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EEB8B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065EC7A" w14:textId="77777777" w:rsidTr="009E3C63">
        <w:trPr>
          <w:trHeight w:val="85"/>
        </w:trPr>
        <w:tc>
          <w:tcPr>
            <w:tcW w:w="3411" w:type="pct"/>
            <w:tcBorders>
              <w:top w:val="nil"/>
              <w:left w:val="nil"/>
              <w:bottom w:val="nil"/>
              <w:right w:val="nil"/>
            </w:tcBorders>
            <w:shd w:val="clear" w:color="auto" w:fill="auto"/>
            <w:vAlign w:val="bottom"/>
            <w:hideMark/>
          </w:tcPr>
          <w:p w14:paraId="55F7EE16"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2375B29D"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551E4B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C0E6D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5476292" w14:textId="77777777" w:rsidTr="009E3C63">
        <w:trPr>
          <w:trHeight w:val="85"/>
        </w:trPr>
        <w:tc>
          <w:tcPr>
            <w:tcW w:w="3411" w:type="pct"/>
            <w:tcBorders>
              <w:top w:val="nil"/>
              <w:left w:val="nil"/>
              <w:bottom w:val="nil"/>
              <w:right w:val="nil"/>
            </w:tcBorders>
            <w:shd w:val="clear" w:color="auto" w:fill="auto"/>
            <w:vAlign w:val="bottom"/>
            <w:hideMark/>
          </w:tcPr>
          <w:p w14:paraId="212DDAA4" w14:textId="77777777" w:rsidR="00926B89" w:rsidRPr="00926B89" w:rsidRDefault="00926B89" w:rsidP="00926B89">
            <w:pPr>
              <w:spacing w:line="240" w:lineRule="auto"/>
              <w:rPr>
                <w:sz w:val="12"/>
                <w:szCs w:val="12"/>
              </w:rPr>
            </w:pPr>
            <w:r w:rsidRPr="00926B89">
              <w:rPr>
                <w:sz w:val="12"/>
                <w:szCs w:val="12"/>
              </w:rPr>
              <w:t>Pełnienie funkcji dydaktycznych, opiekuńczych, wychowawczych wobec dzieci w wieku 3-5 lat posiadających orzeczenia o potrzebie kształcenia specjalnego</w:t>
            </w:r>
          </w:p>
        </w:tc>
        <w:tc>
          <w:tcPr>
            <w:tcW w:w="530" w:type="pct"/>
            <w:tcBorders>
              <w:top w:val="nil"/>
              <w:left w:val="nil"/>
              <w:bottom w:val="nil"/>
              <w:right w:val="nil"/>
            </w:tcBorders>
            <w:shd w:val="clear" w:color="auto" w:fill="auto"/>
            <w:noWrap/>
            <w:vAlign w:val="bottom"/>
            <w:hideMark/>
          </w:tcPr>
          <w:p w14:paraId="772982A4"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E85CF3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6AE10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9BE1CA9" w14:textId="77777777" w:rsidTr="009E3C63">
        <w:trPr>
          <w:trHeight w:val="85"/>
        </w:trPr>
        <w:tc>
          <w:tcPr>
            <w:tcW w:w="3411" w:type="pct"/>
            <w:tcBorders>
              <w:top w:val="nil"/>
              <w:left w:val="nil"/>
              <w:bottom w:val="nil"/>
              <w:right w:val="nil"/>
            </w:tcBorders>
            <w:shd w:val="clear" w:color="auto" w:fill="auto"/>
            <w:vAlign w:val="bottom"/>
            <w:hideMark/>
          </w:tcPr>
          <w:p w14:paraId="3E9D4824"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2E5636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522FD2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55698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2CB95B8" w14:textId="77777777" w:rsidTr="009E3C63">
        <w:trPr>
          <w:trHeight w:val="85"/>
        </w:trPr>
        <w:tc>
          <w:tcPr>
            <w:tcW w:w="3411" w:type="pct"/>
            <w:tcBorders>
              <w:top w:val="nil"/>
              <w:left w:val="nil"/>
              <w:bottom w:val="nil"/>
              <w:right w:val="nil"/>
            </w:tcBorders>
            <w:shd w:val="clear" w:color="auto" w:fill="auto"/>
            <w:vAlign w:val="bottom"/>
            <w:hideMark/>
          </w:tcPr>
          <w:p w14:paraId="1D5E5737"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74487F6"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B20BDF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23644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090F623" w14:textId="77777777" w:rsidTr="009E3C63">
        <w:trPr>
          <w:trHeight w:val="85"/>
        </w:trPr>
        <w:tc>
          <w:tcPr>
            <w:tcW w:w="3411" w:type="pct"/>
            <w:tcBorders>
              <w:top w:val="nil"/>
              <w:left w:val="nil"/>
              <w:bottom w:val="nil"/>
              <w:right w:val="nil"/>
            </w:tcBorders>
            <w:shd w:val="clear" w:color="auto" w:fill="auto"/>
            <w:vAlign w:val="bottom"/>
            <w:hideMark/>
          </w:tcPr>
          <w:p w14:paraId="173B9315" w14:textId="77777777" w:rsidR="00926B89" w:rsidRPr="00926B89" w:rsidRDefault="00926B89" w:rsidP="00926B89">
            <w:pPr>
              <w:spacing w:line="240" w:lineRule="auto"/>
              <w:rPr>
                <w:sz w:val="12"/>
                <w:szCs w:val="12"/>
              </w:rPr>
            </w:pPr>
            <w:r w:rsidRPr="00926B89">
              <w:rPr>
                <w:sz w:val="12"/>
                <w:szCs w:val="12"/>
              </w:rPr>
              <w:t>kwota wydatków na dziecko</w:t>
            </w:r>
          </w:p>
        </w:tc>
        <w:tc>
          <w:tcPr>
            <w:tcW w:w="530" w:type="pct"/>
            <w:tcBorders>
              <w:top w:val="nil"/>
              <w:left w:val="nil"/>
              <w:bottom w:val="nil"/>
              <w:right w:val="nil"/>
            </w:tcBorders>
            <w:shd w:val="clear" w:color="auto" w:fill="auto"/>
            <w:noWrap/>
            <w:vAlign w:val="bottom"/>
            <w:hideMark/>
          </w:tcPr>
          <w:p w14:paraId="63863AEF"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2F8FC668" w14:textId="77777777" w:rsidR="00926B89" w:rsidRPr="00926B89" w:rsidRDefault="00926B89" w:rsidP="00926B89">
            <w:pPr>
              <w:spacing w:line="240" w:lineRule="auto"/>
              <w:jc w:val="right"/>
              <w:rPr>
                <w:sz w:val="12"/>
                <w:szCs w:val="12"/>
              </w:rPr>
            </w:pPr>
            <w:r w:rsidRPr="00926B89">
              <w:rPr>
                <w:sz w:val="12"/>
                <w:szCs w:val="12"/>
              </w:rPr>
              <w:t>75 541</w:t>
            </w:r>
          </w:p>
        </w:tc>
        <w:tc>
          <w:tcPr>
            <w:tcW w:w="485" w:type="pct"/>
            <w:tcBorders>
              <w:top w:val="nil"/>
              <w:left w:val="nil"/>
              <w:bottom w:val="nil"/>
              <w:right w:val="nil"/>
            </w:tcBorders>
            <w:shd w:val="clear" w:color="auto" w:fill="auto"/>
            <w:noWrap/>
            <w:vAlign w:val="bottom"/>
            <w:hideMark/>
          </w:tcPr>
          <w:p w14:paraId="39BB469E" w14:textId="77777777" w:rsidR="00926B89" w:rsidRPr="00926B89" w:rsidRDefault="00926B89" w:rsidP="00926B89">
            <w:pPr>
              <w:spacing w:line="240" w:lineRule="auto"/>
              <w:jc w:val="right"/>
              <w:rPr>
                <w:sz w:val="12"/>
                <w:szCs w:val="12"/>
              </w:rPr>
            </w:pPr>
            <w:r w:rsidRPr="00926B89">
              <w:rPr>
                <w:sz w:val="12"/>
                <w:szCs w:val="12"/>
              </w:rPr>
              <w:t>74 097</w:t>
            </w:r>
          </w:p>
        </w:tc>
      </w:tr>
      <w:tr w:rsidR="00926B89" w:rsidRPr="00926B89" w14:paraId="48E8F8DB" w14:textId="77777777" w:rsidTr="009E3C63">
        <w:trPr>
          <w:trHeight w:val="85"/>
        </w:trPr>
        <w:tc>
          <w:tcPr>
            <w:tcW w:w="3411" w:type="pct"/>
            <w:tcBorders>
              <w:top w:val="nil"/>
              <w:left w:val="nil"/>
              <w:bottom w:val="nil"/>
              <w:right w:val="nil"/>
            </w:tcBorders>
            <w:shd w:val="clear" w:color="auto" w:fill="auto"/>
            <w:vAlign w:val="bottom"/>
            <w:hideMark/>
          </w:tcPr>
          <w:p w14:paraId="343F7548"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183197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D74703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0228E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9783A2B" w14:textId="77777777" w:rsidTr="009E3C63">
        <w:trPr>
          <w:trHeight w:val="85"/>
        </w:trPr>
        <w:tc>
          <w:tcPr>
            <w:tcW w:w="3411" w:type="pct"/>
            <w:tcBorders>
              <w:top w:val="nil"/>
              <w:left w:val="nil"/>
              <w:bottom w:val="nil"/>
              <w:right w:val="nil"/>
            </w:tcBorders>
            <w:shd w:val="clear" w:color="000000" w:fill="D5E3F2"/>
            <w:vAlign w:val="bottom"/>
            <w:hideMark/>
          </w:tcPr>
          <w:p w14:paraId="2C9FC935" w14:textId="77777777" w:rsidR="00926B89" w:rsidRPr="00926B89" w:rsidRDefault="00926B89" w:rsidP="00926B89">
            <w:pPr>
              <w:spacing w:line="240" w:lineRule="auto"/>
              <w:rPr>
                <w:b/>
                <w:bCs/>
                <w:sz w:val="12"/>
                <w:szCs w:val="12"/>
              </w:rPr>
            </w:pPr>
            <w:r w:rsidRPr="00926B89">
              <w:rPr>
                <w:b/>
                <w:bCs/>
                <w:sz w:val="12"/>
                <w:szCs w:val="12"/>
              </w:rPr>
              <w:t>Prowadzenie oddziałów "0" w szkołach podstawowych</w:t>
            </w:r>
          </w:p>
        </w:tc>
        <w:tc>
          <w:tcPr>
            <w:tcW w:w="530" w:type="pct"/>
            <w:tcBorders>
              <w:top w:val="nil"/>
              <w:left w:val="nil"/>
              <w:bottom w:val="nil"/>
              <w:right w:val="nil"/>
            </w:tcBorders>
            <w:shd w:val="clear" w:color="000000" w:fill="D5E3F2"/>
            <w:noWrap/>
            <w:vAlign w:val="bottom"/>
            <w:hideMark/>
          </w:tcPr>
          <w:p w14:paraId="08F6B7BF"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7BF3C46B"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51C33940"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2340273A" w14:textId="77777777" w:rsidTr="009E3C63">
        <w:trPr>
          <w:trHeight w:val="85"/>
        </w:trPr>
        <w:tc>
          <w:tcPr>
            <w:tcW w:w="3411" w:type="pct"/>
            <w:tcBorders>
              <w:top w:val="nil"/>
              <w:left w:val="nil"/>
              <w:bottom w:val="nil"/>
              <w:right w:val="nil"/>
            </w:tcBorders>
            <w:shd w:val="clear" w:color="auto" w:fill="auto"/>
            <w:vAlign w:val="bottom"/>
            <w:hideMark/>
          </w:tcPr>
          <w:p w14:paraId="245C6F5F"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9294AA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020E86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801F5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37BECEB" w14:textId="77777777" w:rsidTr="009E3C63">
        <w:trPr>
          <w:trHeight w:val="85"/>
        </w:trPr>
        <w:tc>
          <w:tcPr>
            <w:tcW w:w="3411" w:type="pct"/>
            <w:tcBorders>
              <w:top w:val="nil"/>
              <w:left w:val="nil"/>
              <w:bottom w:val="nil"/>
              <w:right w:val="nil"/>
            </w:tcBorders>
            <w:shd w:val="clear" w:color="000000" w:fill="EAF1F6"/>
            <w:vAlign w:val="bottom"/>
            <w:hideMark/>
          </w:tcPr>
          <w:p w14:paraId="6F2D99E2" w14:textId="77777777" w:rsidR="00926B89" w:rsidRPr="00926B89" w:rsidRDefault="00926B89" w:rsidP="00926B89">
            <w:pPr>
              <w:spacing w:line="240" w:lineRule="auto"/>
              <w:rPr>
                <w:b/>
                <w:bCs/>
                <w:i/>
                <w:iCs/>
                <w:sz w:val="12"/>
                <w:szCs w:val="12"/>
              </w:rPr>
            </w:pPr>
            <w:r w:rsidRPr="00926B89">
              <w:rPr>
                <w:b/>
                <w:bCs/>
                <w:i/>
                <w:iCs/>
                <w:sz w:val="12"/>
                <w:szCs w:val="12"/>
              </w:rPr>
              <w:t>Prowadzenie publicznych oddziałów "0" w szkołach podstawowych</w:t>
            </w:r>
          </w:p>
        </w:tc>
        <w:tc>
          <w:tcPr>
            <w:tcW w:w="530" w:type="pct"/>
            <w:tcBorders>
              <w:top w:val="nil"/>
              <w:left w:val="nil"/>
              <w:bottom w:val="nil"/>
              <w:right w:val="nil"/>
            </w:tcBorders>
            <w:shd w:val="clear" w:color="000000" w:fill="EAF1F6"/>
            <w:noWrap/>
            <w:vAlign w:val="bottom"/>
            <w:hideMark/>
          </w:tcPr>
          <w:p w14:paraId="43756DAF"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0AFDB2B6"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41BDA551"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5918C5A4" w14:textId="77777777" w:rsidTr="009E3C63">
        <w:trPr>
          <w:trHeight w:val="85"/>
        </w:trPr>
        <w:tc>
          <w:tcPr>
            <w:tcW w:w="3411" w:type="pct"/>
            <w:tcBorders>
              <w:top w:val="nil"/>
              <w:left w:val="nil"/>
              <w:bottom w:val="nil"/>
              <w:right w:val="nil"/>
            </w:tcBorders>
            <w:shd w:val="clear" w:color="auto" w:fill="auto"/>
            <w:vAlign w:val="bottom"/>
            <w:hideMark/>
          </w:tcPr>
          <w:p w14:paraId="643CBAB3"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8D3623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06C5F4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900B9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0664E9D" w14:textId="77777777" w:rsidTr="009E3C63">
        <w:trPr>
          <w:trHeight w:val="85"/>
        </w:trPr>
        <w:tc>
          <w:tcPr>
            <w:tcW w:w="3411" w:type="pct"/>
            <w:tcBorders>
              <w:top w:val="nil"/>
              <w:left w:val="nil"/>
              <w:bottom w:val="nil"/>
              <w:right w:val="nil"/>
            </w:tcBorders>
            <w:shd w:val="clear" w:color="auto" w:fill="auto"/>
            <w:vAlign w:val="bottom"/>
            <w:hideMark/>
          </w:tcPr>
          <w:p w14:paraId="26630A1C"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40878C5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B20D4D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91AB5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4DB117" w14:textId="77777777" w:rsidTr="009E3C63">
        <w:trPr>
          <w:trHeight w:val="85"/>
        </w:trPr>
        <w:tc>
          <w:tcPr>
            <w:tcW w:w="3411" w:type="pct"/>
            <w:tcBorders>
              <w:top w:val="nil"/>
              <w:left w:val="nil"/>
              <w:bottom w:val="nil"/>
              <w:right w:val="nil"/>
            </w:tcBorders>
            <w:shd w:val="clear" w:color="auto" w:fill="auto"/>
            <w:vAlign w:val="bottom"/>
            <w:hideMark/>
          </w:tcPr>
          <w:p w14:paraId="4FE2D778" w14:textId="77777777" w:rsidR="00926B89" w:rsidRPr="00926B89" w:rsidRDefault="00926B89" w:rsidP="00926B89">
            <w:pPr>
              <w:spacing w:line="240" w:lineRule="auto"/>
              <w:rPr>
                <w:sz w:val="12"/>
                <w:szCs w:val="12"/>
              </w:rPr>
            </w:pPr>
            <w:r w:rsidRPr="00926B89">
              <w:rPr>
                <w:sz w:val="12"/>
                <w:szCs w:val="12"/>
              </w:rPr>
              <w:t>Realizacja rocznego przygotowania przedszkolnego</w:t>
            </w:r>
          </w:p>
        </w:tc>
        <w:tc>
          <w:tcPr>
            <w:tcW w:w="530" w:type="pct"/>
            <w:tcBorders>
              <w:top w:val="nil"/>
              <w:left w:val="nil"/>
              <w:bottom w:val="nil"/>
              <w:right w:val="nil"/>
            </w:tcBorders>
            <w:shd w:val="clear" w:color="auto" w:fill="auto"/>
            <w:noWrap/>
            <w:vAlign w:val="bottom"/>
            <w:hideMark/>
          </w:tcPr>
          <w:p w14:paraId="4C70E8CA"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29F713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C6162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1F58B27" w14:textId="77777777" w:rsidTr="009E3C63">
        <w:trPr>
          <w:trHeight w:val="85"/>
        </w:trPr>
        <w:tc>
          <w:tcPr>
            <w:tcW w:w="3411" w:type="pct"/>
            <w:tcBorders>
              <w:top w:val="nil"/>
              <w:left w:val="nil"/>
              <w:bottom w:val="nil"/>
              <w:right w:val="nil"/>
            </w:tcBorders>
            <w:shd w:val="clear" w:color="auto" w:fill="auto"/>
            <w:vAlign w:val="bottom"/>
            <w:hideMark/>
          </w:tcPr>
          <w:p w14:paraId="028F72AF"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42F674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9B235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A7585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869B525" w14:textId="77777777" w:rsidTr="009E3C63">
        <w:trPr>
          <w:trHeight w:val="85"/>
        </w:trPr>
        <w:tc>
          <w:tcPr>
            <w:tcW w:w="3411" w:type="pct"/>
            <w:tcBorders>
              <w:top w:val="nil"/>
              <w:left w:val="nil"/>
              <w:bottom w:val="nil"/>
              <w:right w:val="nil"/>
            </w:tcBorders>
            <w:shd w:val="clear" w:color="auto" w:fill="auto"/>
            <w:vAlign w:val="bottom"/>
            <w:hideMark/>
          </w:tcPr>
          <w:p w14:paraId="63E826D1"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C25FCFC"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867405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1B251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C09A95E" w14:textId="77777777" w:rsidTr="009E3C63">
        <w:trPr>
          <w:trHeight w:val="85"/>
        </w:trPr>
        <w:tc>
          <w:tcPr>
            <w:tcW w:w="3411" w:type="pct"/>
            <w:tcBorders>
              <w:top w:val="nil"/>
              <w:left w:val="nil"/>
              <w:bottom w:val="nil"/>
              <w:right w:val="nil"/>
            </w:tcBorders>
            <w:shd w:val="clear" w:color="auto" w:fill="auto"/>
            <w:vAlign w:val="bottom"/>
            <w:hideMark/>
          </w:tcPr>
          <w:p w14:paraId="3A5740A8" w14:textId="77777777" w:rsidR="00926B89" w:rsidRPr="00926B89" w:rsidRDefault="00926B89" w:rsidP="00926B89">
            <w:pPr>
              <w:spacing w:line="240" w:lineRule="auto"/>
              <w:rPr>
                <w:sz w:val="12"/>
                <w:szCs w:val="12"/>
              </w:rPr>
            </w:pPr>
            <w:r w:rsidRPr="00926B89">
              <w:rPr>
                <w:sz w:val="12"/>
                <w:szCs w:val="12"/>
              </w:rPr>
              <w:t>kwota wydatków na dziecko</w:t>
            </w:r>
          </w:p>
        </w:tc>
        <w:tc>
          <w:tcPr>
            <w:tcW w:w="530" w:type="pct"/>
            <w:tcBorders>
              <w:top w:val="nil"/>
              <w:left w:val="nil"/>
              <w:bottom w:val="nil"/>
              <w:right w:val="nil"/>
            </w:tcBorders>
            <w:shd w:val="clear" w:color="auto" w:fill="auto"/>
            <w:noWrap/>
            <w:vAlign w:val="bottom"/>
            <w:hideMark/>
          </w:tcPr>
          <w:p w14:paraId="40583C4E"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140E5CEC" w14:textId="77777777" w:rsidR="00926B89" w:rsidRPr="00926B89" w:rsidRDefault="00926B89" w:rsidP="00926B89">
            <w:pPr>
              <w:spacing w:line="240" w:lineRule="auto"/>
              <w:jc w:val="right"/>
              <w:rPr>
                <w:sz w:val="12"/>
                <w:szCs w:val="12"/>
              </w:rPr>
            </w:pPr>
            <w:r w:rsidRPr="00926B89">
              <w:rPr>
                <w:sz w:val="12"/>
                <w:szCs w:val="12"/>
              </w:rPr>
              <w:t>13 791</w:t>
            </w:r>
          </w:p>
        </w:tc>
        <w:tc>
          <w:tcPr>
            <w:tcW w:w="485" w:type="pct"/>
            <w:tcBorders>
              <w:top w:val="nil"/>
              <w:left w:val="nil"/>
              <w:bottom w:val="nil"/>
              <w:right w:val="nil"/>
            </w:tcBorders>
            <w:shd w:val="clear" w:color="auto" w:fill="auto"/>
            <w:noWrap/>
            <w:vAlign w:val="bottom"/>
            <w:hideMark/>
          </w:tcPr>
          <w:p w14:paraId="060F8262" w14:textId="77777777" w:rsidR="00926B89" w:rsidRPr="00926B89" w:rsidRDefault="00926B89" w:rsidP="00926B89">
            <w:pPr>
              <w:spacing w:line="240" w:lineRule="auto"/>
              <w:jc w:val="right"/>
              <w:rPr>
                <w:sz w:val="12"/>
                <w:szCs w:val="12"/>
              </w:rPr>
            </w:pPr>
            <w:r w:rsidRPr="00926B89">
              <w:rPr>
                <w:sz w:val="12"/>
                <w:szCs w:val="12"/>
              </w:rPr>
              <w:t>18 305</w:t>
            </w:r>
          </w:p>
        </w:tc>
      </w:tr>
      <w:tr w:rsidR="00926B89" w:rsidRPr="00926B89" w14:paraId="1AB7ED2E" w14:textId="77777777" w:rsidTr="009E3C63">
        <w:trPr>
          <w:trHeight w:val="85"/>
        </w:trPr>
        <w:tc>
          <w:tcPr>
            <w:tcW w:w="3411" w:type="pct"/>
            <w:tcBorders>
              <w:top w:val="nil"/>
              <w:left w:val="nil"/>
              <w:bottom w:val="nil"/>
              <w:right w:val="nil"/>
            </w:tcBorders>
            <w:shd w:val="clear" w:color="auto" w:fill="auto"/>
            <w:vAlign w:val="bottom"/>
            <w:hideMark/>
          </w:tcPr>
          <w:p w14:paraId="39B344BB" w14:textId="77777777" w:rsidR="00926B89" w:rsidRPr="00926B89" w:rsidRDefault="00926B89" w:rsidP="00926B89">
            <w:pPr>
              <w:spacing w:line="240" w:lineRule="auto"/>
              <w:rPr>
                <w:sz w:val="12"/>
                <w:szCs w:val="12"/>
              </w:rPr>
            </w:pPr>
            <w:r w:rsidRPr="00926B89">
              <w:rPr>
                <w:sz w:val="12"/>
                <w:szCs w:val="12"/>
              </w:rPr>
              <w:t>liczba dzieci uczęszczających do oddziałów "0" na etat nauczyciela</w:t>
            </w:r>
          </w:p>
        </w:tc>
        <w:tc>
          <w:tcPr>
            <w:tcW w:w="530" w:type="pct"/>
            <w:tcBorders>
              <w:top w:val="nil"/>
              <w:left w:val="nil"/>
              <w:bottom w:val="nil"/>
              <w:right w:val="nil"/>
            </w:tcBorders>
            <w:shd w:val="clear" w:color="auto" w:fill="auto"/>
            <w:noWrap/>
            <w:vAlign w:val="bottom"/>
            <w:hideMark/>
          </w:tcPr>
          <w:p w14:paraId="2D607BA6"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69744E3E" w14:textId="77777777" w:rsidR="00926B89" w:rsidRPr="00926B89" w:rsidRDefault="00926B89" w:rsidP="00926B89">
            <w:pPr>
              <w:spacing w:line="240" w:lineRule="auto"/>
              <w:jc w:val="right"/>
              <w:rPr>
                <w:sz w:val="12"/>
                <w:szCs w:val="12"/>
              </w:rPr>
            </w:pPr>
            <w:r w:rsidRPr="00926B89">
              <w:rPr>
                <w:sz w:val="12"/>
                <w:szCs w:val="12"/>
              </w:rPr>
              <w:t>9</w:t>
            </w:r>
          </w:p>
        </w:tc>
        <w:tc>
          <w:tcPr>
            <w:tcW w:w="485" w:type="pct"/>
            <w:tcBorders>
              <w:top w:val="nil"/>
              <w:left w:val="nil"/>
              <w:bottom w:val="nil"/>
              <w:right w:val="nil"/>
            </w:tcBorders>
            <w:shd w:val="clear" w:color="auto" w:fill="auto"/>
            <w:noWrap/>
            <w:vAlign w:val="bottom"/>
            <w:hideMark/>
          </w:tcPr>
          <w:p w14:paraId="2DEA908B" w14:textId="77777777" w:rsidR="00926B89" w:rsidRPr="00926B89" w:rsidRDefault="00926B89" w:rsidP="00926B89">
            <w:pPr>
              <w:spacing w:line="240" w:lineRule="auto"/>
              <w:jc w:val="right"/>
              <w:rPr>
                <w:sz w:val="12"/>
                <w:szCs w:val="12"/>
              </w:rPr>
            </w:pPr>
            <w:r w:rsidRPr="00926B89">
              <w:rPr>
                <w:sz w:val="12"/>
                <w:szCs w:val="12"/>
              </w:rPr>
              <w:t>9</w:t>
            </w:r>
          </w:p>
        </w:tc>
      </w:tr>
      <w:tr w:rsidR="00926B89" w:rsidRPr="00926B89" w14:paraId="297698EB" w14:textId="77777777" w:rsidTr="009E3C63">
        <w:trPr>
          <w:trHeight w:val="85"/>
        </w:trPr>
        <w:tc>
          <w:tcPr>
            <w:tcW w:w="3411" w:type="pct"/>
            <w:tcBorders>
              <w:top w:val="nil"/>
              <w:left w:val="nil"/>
              <w:bottom w:val="nil"/>
              <w:right w:val="nil"/>
            </w:tcBorders>
            <w:shd w:val="clear" w:color="auto" w:fill="auto"/>
            <w:vAlign w:val="bottom"/>
            <w:hideMark/>
          </w:tcPr>
          <w:p w14:paraId="1D12B888" w14:textId="77777777" w:rsidR="00926B89" w:rsidRPr="00926B89" w:rsidRDefault="00926B89" w:rsidP="00926B89">
            <w:pPr>
              <w:spacing w:line="240" w:lineRule="auto"/>
              <w:rPr>
                <w:sz w:val="12"/>
                <w:szCs w:val="12"/>
              </w:rPr>
            </w:pPr>
            <w:r w:rsidRPr="00926B89">
              <w:rPr>
                <w:sz w:val="12"/>
                <w:szCs w:val="12"/>
              </w:rPr>
              <w:t>liczba dzieci uczęszczających do oddziałów "0" na etat pracownika niepedagogicznego</w:t>
            </w:r>
          </w:p>
        </w:tc>
        <w:tc>
          <w:tcPr>
            <w:tcW w:w="530" w:type="pct"/>
            <w:tcBorders>
              <w:top w:val="nil"/>
              <w:left w:val="nil"/>
              <w:bottom w:val="nil"/>
              <w:right w:val="nil"/>
            </w:tcBorders>
            <w:shd w:val="clear" w:color="auto" w:fill="auto"/>
            <w:noWrap/>
            <w:vAlign w:val="bottom"/>
            <w:hideMark/>
          </w:tcPr>
          <w:p w14:paraId="723E036F"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5016A4D8" w14:textId="77777777" w:rsidR="00926B89" w:rsidRPr="00926B89" w:rsidRDefault="00926B89" w:rsidP="00926B89">
            <w:pPr>
              <w:spacing w:line="240" w:lineRule="auto"/>
              <w:jc w:val="right"/>
              <w:rPr>
                <w:sz w:val="12"/>
                <w:szCs w:val="12"/>
              </w:rPr>
            </w:pPr>
            <w:r w:rsidRPr="00926B89">
              <w:rPr>
                <w:sz w:val="12"/>
                <w:szCs w:val="12"/>
              </w:rPr>
              <w:t>34</w:t>
            </w:r>
          </w:p>
        </w:tc>
        <w:tc>
          <w:tcPr>
            <w:tcW w:w="485" w:type="pct"/>
            <w:tcBorders>
              <w:top w:val="nil"/>
              <w:left w:val="nil"/>
              <w:bottom w:val="nil"/>
              <w:right w:val="nil"/>
            </w:tcBorders>
            <w:shd w:val="clear" w:color="auto" w:fill="auto"/>
            <w:noWrap/>
            <w:vAlign w:val="bottom"/>
            <w:hideMark/>
          </w:tcPr>
          <w:p w14:paraId="0FBEE57D" w14:textId="77777777" w:rsidR="00926B89" w:rsidRPr="00926B89" w:rsidRDefault="00926B89" w:rsidP="00926B89">
            <w:pPr>
              <w:spacing w:line="240" w:lineRule="auto"/>
              <w:jc w:val="right"/>
              <w:rPr>
                <w:sz w:val="12"/>
                <w:szCs w:val="12"/>
              </w:rPr>
            </w:pPr>
            <w:r w:rsidRPr="00926B89">
              <w:rPr>
                <w:sz w:val="12"/>
                <w:szCs w:val="12"/>
              </w:rPr>
              <w:t>26</w:t>
            </w:r>
          </w:p>
        </w:tc>
      </w:tr>
      <w:tr w:rsidR="00926B89" w:rsidRPr="00926B89" w14:paraId="5FBC5FDB" w14:textId="77777777" w:rsidTr="009E3C63">
        <w:trPr>
          <w:trHeight w:val="85"/>
        </w:trPr>
        <w:tc>
          <w:tcPr>
            <w:tcW w:w="3411" w:type="pct"/>
            <w:tcBorders>
              <w:top w:val="nil"/>
              <w:left w:val="nil"/>
              <w:bottom w:val="nil"/>
              <w:right w:val="nil"/>
            </w:tcBorders>
            <w:shd w:val="clear" w:color="auto" w:fill="auto"/>
            <w:vAlign w:val="bottom"/>
            <w:hideMark/>
          </w:tcPr>
          <w:p w14:paraId="45D5452A" w14:textId="77777777" w:rsidR="00926B89" w:rsidRPr="00926B89" w:rsidRDefault="00926B89" w:rsidP="00926B89">
            <w:pPr>
              <w:spacing w:line="240" w:lineRule="auto"/>
              <w:rPr>
                <w:sz w:val="12"/>
                <w:szCs w:val="12"/>
              </w:rPr>
            </w:pPr>
            <w:r w:rsidRPr="00926B89">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21CB3546"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0BC7902E" w14:textId="77777777" w:rsidR="00926B89" w:rsidRPr="00926B89" w:rsidRDefault="00926B89" w:rsidP="00926B89">
            <w:pPr>
              <w:spacing w:line="240" w:lineRule="auto"/>
              <w:jc w:val="right"/>
              <w:rPr>
                <w:sz w:val="12"/>
                <w:szCs w:val="12"/>
              </w:rPr>
            </w:pPr>
            <w:r w:rsidRPr="00926B89">
              <w:rPr>
                <w:sz w:val="12"/>
                <w:szCs w:val="12"/>
              </w:rPr>
              <w:t>22</w:t>
            </w:r>
          </w:p>
        </w:tc>
        <w:tc>
          <w:tcPr>
            <w:tcW w:w="485" w:type="pct"/>
            <w:tcBorders>
              <w:top w:val="nil"/>
              <w:left w:val="nil"/>
              <w:bottom w:val="nil"/>
              <w:right w:val="nil"/>
            </w:tcBorders>
            <w:shd w:val="clear" w:color="auto" w:fill="auto"/>
            <w:noWrap/>
            <w:vAlign w:val="bottom"/>
            <w:hideMark/>
          </w:tcPr>
          <w:p w14:paraId="01F2EEB6" w14:textId="77777777" w:rsidR="00926B89" w:rsidRPr="00926B89" w:rsidRDefault="00926B89" w:rsidP="00926B89">
            <w:pPr>
              <w:spacing w:line="240" w:lineRule="auto"/>
              <w:jc w:val="right"/>
              <w:rPr>
                <w:sz w:val="12"/>
                <w:szCs w:val="12"/>
              </w:rPr>
            </w:pPr>
            <w:r w:rsidRPr="00926B89">
              <w:rPr>
                <w:sz w:val="12"/>
                <w:szCs w:val="12"/>
              </w:rPr>
              <w:t>21</w:t>
            </w:r>
          </w:p>
        </w:tc>
      </w:tr>
      <w:tr w:rsidR="00926B89" w:rsidRPr="00926B89" w14:paraId="62B4309E" w14:textId="77777777" w:rsidTr="009E3C63">
        <w:trPr>
          <w:trHeight w:val="85"/>
        </w:trPr>
        <w:tc>
          <w:tcPr>
            <w:tcW w:w="3411" w:type="pct"/>
            <w:tcBorders>
              <w:top w:val="nil"/>
              <w:left w:val="nil"/>
              <w:bottom w:val="nil"/>
              <w:right w:val="nil"/>
            </w:tcBorders>
            <w:shd w:val="clear" w:color="auto" w:fill="auto"/>
            <w:vAlign w:val="bottom"/>
            <w:hideMark/>
          </w:tcPr>
          <w:p w14:paraId="58B6470D"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3D09D2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52AD74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91E2B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862E8E5" w14:textId="77777777" w:rsidTr="009E3C63">
        <w:trPr>
          <w:trHeight w:val="85"/>
        </w:trPr>
        <w:tc>
          <w:tcPr>
            <w:tcW w:w="3411" w:type="pct"/>
            <w:tcBorders>
              <w:top w:val="nil"/>
              <w:left w:val="nil"/>
              <w:bottom w:val="nil"/>
              <w:right w:val="nil"/>
            </w:tcBorders>
            <w:shd w:val="clear" w:color="000000" w:fill="EAF1F6"/>
            <w:vAlign w:val="bottom"/>
            <w:hideMark/>
          </w:tcPr>
          <w:p w14:paraId="35BA13F0" w14:textId="77777777" w:rsidR="00926B89" w:rsidRPr="00926B89" w:rsidRDefault="00926B89" w:rsidP="00926B89">
            <w:pPr>
              <w:spacing w:line="240" w:lineRule="auto"/>
              <w:rPr>
                <w:b/>
                <w:bCs/>
                <w:i/>
                <w:iCs/>
                <w:sz w:val="12"/>
                <w:szCs w:val="12"/>
              </w:rPr>
            </w:pPr>
            <w:r w:rsidRPr="00926B89">
              <w:rPr>
                <w:b/>
                <w:bCs/>
                <w:i/>
                <w:iCs/>
                <w:sz w:val="12"/>
                <w:szCs w:val="12"/>
              </w:rPr>
              <w:t>Dotacje dla niepublicznych oddziałów "0" w szkołach podstawowych</w:t>
            </w:r>
          </w:p>
        </w:tc>
        <w:tc>
          <w:tcPr>
            <w:tcW w:w="530" w:type="pct"/>
            <w:tcBorders>
              <w:top w:val="nil"/>
              <w:left w:val="nil"/>
              <w:bottom w:val="nil"/>
              <w:right w:val="nil"/>
            </w:tcBorders>
            <w:shd w:val="clear" w:color="000000" w:fill="EAF1F6"/>
            <w:noWrap/>
            <w:vAlign w:val="bottom"/>
            <w:hideMark/>
          </w:tcPr>
          <w:p w14:paraId="3E9B9F4D"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733B20E4"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3E69B574"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6BED12DA" w14:textId="77777777" w:rsidTr="009E3C63">
        <w:trPr>
          <w:trHeight w:val="85"/>
        </w:trPr>
        <w:tc>
          <w:tcPr>
            <w:tcW w:w="3411" w:type="pct"/>
            <w:tcBorders>
              <w:top w:val="nil"/>
              <w:left w:val="nil"/>
              <w:bottom w:val="nil"/>
              <w:right w:val="nil"/>
            </w:tcBorders>
            <w:shd w:val="clear" w:color="auto" w:fill="auto"/>
            <w:vAlign w:val="bottom"/>
            <w:hideMark/>
          </w:tcPr>
          <w:p w14:paraId="058D9D85"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4E0A267"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8C30DE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F9318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166E91A" w14:textId="77777777" w:rsidTr="009E3C63">
        <w:trPr>
          <w:trHeight w:val="85"/>
        </w:trPr>
        <w:tc>
          <w:tcPr>
            <w:tcW w:w="3411" w:type="pct"/>
            <w:tcBorders>
              <w:top w:val="nil"/>
              <w:left w:val="nil"/>
              <w:bottom w:val="nil"/>
              <w:right w:val="nil"/>
            </w:tcBorders>
            <w:shd w:val="clear" w:color="auto" w:fill="auto"/>
            <w:vAlign w:val="bottom"/>
            <w:hideMark/>
          </w:tcPr>
          <w:p w14:paraId="00F9321B"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303E17D"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6EE74A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FDA31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6F0DC53" w14:textId="77777777" w:rsidTr="009E3C63">
        <w:trPr>
          <w:trHeight w:val="85"/>
        </w:trPr>
        <w:tc>
          <w:tcPr>
            <w:tcW w:w="3411" w:type="pct"/>
            <w:tcBorders>
              <w:top w:val="nil"/>
              <w:left w:val="nil"/>
              <w:bottom w:val="nil"/>
              <w:right w:val="nil"/>
            </w:tcBorders>
            <w:shd w:val="clear" w:color="auto" w:fill="auto"/>
            <w:vAlign w:val="bottom"/>
            <w:hideMark/>
          </w:tcPr>
          <w:p w14:paraId="640936F3" w14:textId="77777777" w:rsidR="00926B89" w:rsidRPr="00926B89" w:rsidRDefault="00926B89" w:rsidP="00926B89">
            <w:pPr>
              <w:spacing w:line="240" w:lineRule="auto"/>
              <w:rPr>
                <w:sz w:val="12"/>
                <w:szCs w:val="12"/>
              </w:rPr>
            </w:pPr>
            <w:r w:rsidRPr="00926B89">
              <w:rPr>
                <w:sz w:val="12"/>
                <w:szCs w:val="12"/>
              </w:rPr>
              <w:t>Realizacja rocznego przygotowania przedszkolnego</w:t>
            </w:r>
          </w:p>
        </w:tc>
        <w:tc>
          <w:tcPr>
            <w:tcW w:w="530" w:type="pct"/>
            <w:tcBorders>
              <w:top w:val="nil"/>
              <w:left w:val="nil"/>
              <w:bottom w:val="nil"/>
              <w:right w:val="nil"/>
            </w:tcBorders>
            <w:shd w:val="clear" w:color="auto" w:fill="auto"/>
            <w:noWrap/>
            <w:vAlign w:val="bottom"/>
            <w:hideMark/>
          </w:tcPr>
          <w:p w14:paraId="508E046F"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34CFAC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3E7A9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23F4CF3" w14:textId="77777777" w:rsidTr="009E3C63">
        <w:trPr>
          <w:trHeight w:val="85"/>
        </w:trPr>
        <w:tc>
          <w:tcPr>
            <w:tcW w:w="3411" w:type="pct"/>
            <w:tcBorders>
              <w:top w:val="nil"/>
              <w:left w:val="nil"/>
              <w:bottom w:val="nil"/>
              <w:right w:val="nil"/>
            </w:tcBorders>
            <w:shd w:val="clear" w:color="auto" w:fill="auto"/>
            <w:vAlign w:val="bottom"/>
            <w:hideMark/>
          </w:tcPr>
          <w:p w14:paraId="71413949"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E3F9D4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980AAA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1F424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9AB6F5B" w14:textId="77777777" w:rsidTr="009E3C63">
        <w:trPr>
          <w:trHeight w:val="85"/>
        </w:trPr>
        <w:tc>
          <w:tcPr>
            <w:tcW w:w="3411" w:type="pct"/>
            <w:tcBorders>
              <w:top w:val="nil"/>
              <w:left w:val="nil"/>
              <w:bottom w:val="nil"/>
              <w:right w:val="nil"/>
            </w:tcBorders>
            <w:shd w:val="clear" w:color="auto" w:fill="auto"/>
            <w:vAlign w:val="bottom"/>
            <w:hideMark/>
          </w:tcPr>
          <w:p w14:paraId="3178037C"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42A7387"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B9EE6D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09EBE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5C393B9" w14:textId="77777777" w:rsidTr="009E3C63">
        <w:trPr>
          <w:trHeight w:val="85"/>
        </w:trPr>
        <w:tc>
          <w:tcPr>
            <w:tcW w:w="3411" w:type="pct"/>
            <w:tcBorders>
              <w:top w:val="nil"/>
              <w:left w:val="nil"/>
              <w:bottom w:val="nil"/>
              <w:right w:val="nil"/>
            </w:tcBorders>
            <w:shd w:val="clear" w:color="auto" w:fill="auto"/>
            <w:vAlign w:val="bottom"/>
            <w:hideMark/>
          </w:tcPr>
          <w:p w14:paraId="20DBD49F" w14:textId="77777777" w:rsidR="00926B89" w:rsidRPr="00926B89" w:rsidRDefault="00926B89" w:rsidP="00926B89">
            <w:pPr>
              <w:spacing w:line="240" w:lineRule="auto"/>
              <w:rPr>
                <w:sz w:val="12"/>
                <w:szCs w:val="12"/>
              </w:rPr>
            </w:pPr>
            <w:r w:rsidRPr="00926B89">
              <w:rPr>
                <w:sz w:val="12"/>
                <w:szCs w:val="12"/>
              </w:rPr>
              <w:t>kwota wydatków na dziecko</w:t>
            </w:r>
          </w:p>
        </w:tc>
        <w:tc>
          <w:tcPr>
            <w:tcW w:w="530" w:type="pct"/>
            <w:tcBorders>
              <w:top w:val="nil"/>
              <w:left w:val="nil"/>
              <w:bottom w:val="nil"/>
              <w:right w:val="nil"/>
            </w:tcBorders>
            <w:shd w:val="clear" w:color="auto" w:fill="auto"/>
            <w:noWrap/>
            <w:vAlign w:val="bottom"/>
            <w:hideMark/>
          </w:tcPr>
          <w:p w14:paraId="2C789415"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28D5A593" w14:textId="77777777" w:rsidR="00926B89" w:rsidRPr="00926B89" w:rsidRDefault="00926B89" w:rsidP="00926B89">
            <w:pPr>
              <w:spacing w:line="240" w:lineRule="auto"/>
              <w:jc w:val="right"/>
              <w:rPr>
                <w:sz w:val="12"/>
                <w:szCs w:val="12"/>
              </w:rPr>
            </w:pPr>
            <w:r w:rsidRPr="00926B89">
              <w:rPr>
                <w:sz w:val="12"/>
                <w:szCs w:val="12"/>
              </w:rPr>
              <w:t>9 012</w:t>
            </w:r>
          </w:p>
        </w:tc>
        <w:tc>
          <w:tcPr>
            <w:tcW w:w="485" w:type="pct"/>
            <w:tcBorders>
              <w:top w:val="nil"/>
              <w:left w:val="nil"/>
              <w:bottom w:val="nil"/>
              <w:right w:val="nil"/>
            </w:tcBorders>
            <w:shd w:val="clear" w:color="auto" w:fill="auto"/>
            <w:noWrap/>
            <w:vAlign w:val="bottom"/>
            <w:hideMark/>
          </w:tcPr>
          <w:p w14:paraId="273DB7DE" w14:textId="77777777" w:rsidR="00926B89" w:rsidRPr="00926B89" w:rsidRDefault="00926B89" w:rsidP="00926B89">
            <w:pPr>
              <w:spacing w:line="240" w:lineRule="auto"/>
              <w:jc w:val="right"/>
              <w:rPr>
                <w:sz w:val="12"/>
                <w:szCs w:val="12"/>
              </w:rPr>
            </w:pPr>
            <w:r w:rsidRPr="00926B89">
              <w:rPr>
                <w:sz w:val="12"/>
                <w:szCs w:val="12"/>
              </w:rPr>
              <w:t>15 623</w:t>
            </w:r>
          </w:p>
        </w:tc>
      </w:tr>
      <w:tr w:rsidR="00926B89" w:rsidRPr="00926B89" w14:paraId="215CB9EF" w14:textId="77777777" w:rsidTr="009E3C63">
        <w:trPr>
          <w:trHeight w:val="85"/>
        </w:trPr>
        <w:tc>
          <w:tcPr>
            <w:tcW w:w="3411" w:type="pct"/>
            <w:tcBorders>
              <w:top w:val="nil"/>
              <w:left w:val="nil"/>
              <w:bottom w:val="nil"/>
              <w:right w:val="nil"/>
            </w:tcBorders>
            <w:shd w:val="clear" w:color="auto" w:fill="auto"/>
            <w:vAlign w:val="bottom"/>
            <w:hideMark/>
          </w:tcPr>
          <w:p w14:paraId="3B06CC0A"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ECE7F7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2FBC36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85215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59B8A87" w14:textId="77777777" w:rsidTr="009E3C63">
        <w:trPr>
          <w:trHeight w:val="85"/>
        </w:trPr>
        <w:tc>
          <w:tcPr>
            <w:tcW w:w="3411" w:type="pct"/>
            <w:tcBorders>
              <w:top w:val="nil"/>
              <w:left w:val="nil"/>
              <w:bottom w:val="nil"/>
              <w:right w:val="nil"/>
            </w:tcBorders>
            <w:shd w:val="clear" w:color="000000" w:fill="D5E3F2"/>
            <w:vAlign w:val="bottom"/>
            <w:hideMark/>
          </w:tcPr>
          <w:p w14:paraId="7D55C98E" w14:textId="77777777" w:rsidR="00926B89" w:rsidRPr="00926B89" w:rsidRDefault="00926B89" w:rsidP="00926B89">
            <w:pPr>
              <w:spacing w:line="240" w:lineRule="auto"/>
              <w:rPr>
                <w:b/>
                <w:bCs/>
                <w:sz w:val="12"/>
                <w:szCs w:val="12"/>
              </w:rPr>
            </w:pPr>
            <w:r w:rsidRPr="00926B89">
              <w:rPr>
                <w:b/>
                <w:bCs/>
                <w:sz w:val="12"/>
                <w:szCs w:val="12"/>
              </w:rPr>
              <w:t>Prowadzenie szkół podstawowych</w:t>
            </w:r>
          </w:p>
        </w:tc>
        <w:tc>
          <w:tcPr>
            <w:tcW w:w="530" w:type="pct"/>
            <w:tcBorders>
              <w:top w:val="nil"/>
              <w:left w:val="nil"/>
              <w:bottom w:val="nil"/>
              <w:right w:val="nil"/>
            </w:tcBorders>
            <w:shd w:val="clear" w:color="000000" w:fill="D5E3F2"/>
            <w:noWrap/>
            <w:vAlign w:val="bottom"/>
            <w:hideMark/>
          </w:tcPr>
          <w:p w14:paraId="5F225494"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4313A5AE"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63C7DDF9"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C6E8770" w14:textId="77777777" w:rsidTr="009E3C63">
        <w:trPr>
          <w:trHeight w:val="85"/>
        </w:trPr>
        <w:tc>
          <w:tcPr>
            <w:tcW w:w="3411" w:type="pct"/>
            <w:tcBorders>
              <w:top w:val="nil"/>
              <w:left w:val="nil"/>
              <w:bottom w:val="nil"/>
              <w:right w:val="nil"/>
            </w:tcBorders>
            <w:shd w:val="clear" w:color="auto" w:fill="auto"/>
            <w:vAlign w:val="bottom"/>
            <w:hideMark/>
          </w:tcPr>
          <w:p w14:paraId="3B1E1431"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BF969A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A56FAF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E5D02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82E7B0F" w14:textId="77777777" w:rsidTr="009E3C63">
        <w:trPr>
          <w:trHeight w:val="85"/>
        </w:trPr>
        <w:tc>
          <w:tcPr>
            <w:tcW w:w="3411" w:type="pct"/>
            <w:tcBorders>
              <w:top w:val="nil"/>
              <w:left w:val="nil"/>
              <w:bottom w:val="nil"/>
              <w:right w:val="nil"/>
            </w:tcBorders>
            <w:shd w:val="clear" w:color="000000" w:fill="EAF1F6"/>
            <w:vAlign w:val="bottom"/>
            <w:hideMark/>
          </w:tcPr>
          <w:p w14:paraId="074E9A80" w14:textId="77777777" w:rsidR="00926B89" w:rsidRPr="00926B89" w:rsidRDefault="00926B89" w:rsidP="00926B89">
            <w:pPr>
              <w:spacing w:line="240" w:lineRule="auto"/>
              <w:rPr>
                <w:b/>
                <w:bCs/>
                <w:i/>
                <w:iCs/>
                <w:sz w:val="12"/>
                <w:szCs w:val="12"/>
              </w:rPr>
            </w:pPr>
            <w:r w:rsidRPr="00926B89">
              <w:rPr>
                <w:b/>
                <w:bCs/>
                <w:i/>
                <w:iCs/>
                <w:sz w:val="12"/>
                <w:szCs w:val="12"/>
              </w:rPr>
              <w:t>Prowadzenie publicznych szkół podstawowych</w:t>
            </w:r>
          </w:p>
        </w:tc>
        <w:tc>
          <w:tcPr>
            <w:tcW w:w="530" w:type="pct"/>
            <w:tcBorders>
              <w:top w:val="nil"/>
              <w:left w:val="nil"/>
              <w:bottom w:val="nil"/>
              <w:right w:val="nil"/>
            </w:tcBorders>
            <w:shd w:val="clear" w:color="000000" w:fill="EAF1F6"/>
            <w:noWrap/>
            <w:vAlign w:val="bottom"/>
            <w:hideMark/>
          </w:tcPr>
          <w:p w14:paraId="6D89C690"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599366A4"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06D583D0"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06A0F6DE" w14:textId="77777777" w:rsidTr="009E3C63">
        <w:trPr>
          <w:trHeight w:val="85"/>
        </w:trPr>
        <w:tc>
          <w:tcPr>
            <w:tcW w:w="3411" w:type="pct"/>
            <w:tcBorders>
              <w:top w:val="nil"/>
              <w:left w:val="nil"/>
              <w:bottom w:val="nil"/>
              <w:right w:val="nil"/>
            </w:tcBorders>
            <w:shd w:val="clear" w:color="auto" w:fill="auto"/>
            <w:vAlign w:val="bottom"/>
            <w:hideMark/>
          </w:tcPr>
          <w:p w14:paraId="3A33C6A4"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F58536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A84576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1910A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B323E82" w14:textId="77777777" w:rsidTr="009E3C63">
        <w:trPr>
          <w:trHeight w:val="85"/>
        </w:trPr>
        <w:tc>
          <w:tcPr>
            <w:tcW w:w="3411" w:type="pct"/>
            <w:tcBorders>
              <w:top w:val="nil"/>
              <w:left w:val="nil"/>
              <w:bottom w:val="nil"/>
              <w:right w:val="nil"/>
            </w:tcBorders>
            <w:shd w:val="clear" w:color="auto" w:fill="auto"/>
            <w:vAlign w:val="bottom"/>
            <w:hideMark/>
          </w:tcPr>
          <w:p w14:paraId="682B6376"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63938446"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D466C8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BEAE5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809073" w14:textId="77777777" w:rsidTr="009E3C63">
        <w:trPr>
          <w:trHeight w:val="85"/>
        </w:trPr>
        <w:tc>
          <w:tcPr>
            <w:tcW w:w="3411" w:type="pct"/>
            <w:tcBorders>
              <w:top w:val="nil"/>
              <w:left w:val="nil"/>
              <w:bottom w:val="nil"/>
              <w:right w:val="nil"/>
            </w:tcBorders>
            <w:shd w:val="clear" w:color="auto" w:fill="auto"/>
            <w:vAlign w:val="bottom"/>
            <w:hideMark/>
          </w:tcPr>
          <w:p w14:paraId="2194B5FB" w14:textId="77777777" w:rsidR="00926B89" w:rsidRPr="00926B89" w:rsidRDefault="00926B89" w:rsidP="00926B89">
            <w:pPr>
              <w:spacing w:line="240" w:lineRule="auto"/>
              <w:rPr>
                <w:sz w:val="12"/>
                <w:szCs w:val="12"/>
              </w:rPr>
            </w:pPr>
            <w:r w:rsidRPr="00926B89">
              <w:rPr>
                <w:sz w:val="12"/>
                <w:szCs w:val="12"/>
              </w:rPr>
              <w:t>Realizacja ramowego programu nauczania podstawowego etapu edukacyjnego oraz zapewnienie właściwego rozwoju, opieki i wychowania</w:t>
            </w:r>
          </w:p>
        </w:tc>
        <w:tc>
          <w:tcPr>
            <w:tcW w:w="530" w:type="pct"/>
            <w:tcBorders>
              <w:top w:val="nil"/>
              <w:left w:val="nil"/>
              <w:bottom w:val="nil"/>
              <w:right w:val="nil"/>
            </w:tcBorders>
            <w:shd w:val="clear" w:color="auto" w:fill="auto"/>
            <w:noWrap/>
            <w:vAlign w:val="bottom"/>
            <w:hideMark/>
          </w:tcPr>
          <w:p w14:paraId="611623DB"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96A76A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5741B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62E68C3" w14:textId="77777777" w:rsidTr="009E3C63">
        <w:trPr>
          <w:trHeight w:val="85"/>
        </w:trPr>
        <w:tc>
          <w:tcPr>
            <w:tcW w:w="3411" w:type="pct"/>
            <w:tcBorders>
              <w:top w:val="nil"/>
              <w:left w:val="nil"/>
              <w:bottom w:val="nil"/>
              <w:right w:val="nil"/>
            </w:tcBorders>
            <w:shd w:val="clear" w:color="auto" w:fill="auto"/>
            <w:vAlign w:val="bottom"/>
            <w:hideMark/>
          </w:tcPr>
          <w:p w14:paraId="29326192"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CD5F70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773A5D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ADBCB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230329D" w14:textId="77777777" w:rsidTr="009E3C63">
        <w:trPr>
          <w:trHeight w:val="85"/>
        </w:trPr>
        <w:tc>
          <w:tcPr>
            <w:tcW w:w="3411" w:type="pct"/>
            <w:tcBorders>
              <w:top w:val="nil"/>
              <w:left w:val="nil"/>
              <w:bottom w:val="nil"/>
              <w:right w:val="nil"/>
            </w:tcBorders>
            <w:shd w:val="clear" w:color="auto" w:fill="auto"/>
            <w:vAlign w:val="bottom"/>
            <w:hideMark/>
          </w:tcPr>
          <w:p w14:paraId="6D75F367"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107AC47"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E69155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651DA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B83FD22" w14:textId="77777777" w:rsidTr="009E3C63">
        <w:trPr>
          <w:trHeight w:val="85"/>
        </w:trPr>
        <w:tc>
          <w:tcPr>
            <w:tcW w:w="3411" w:type="pct"/>
            <w:tcBorders>
              <w:top w:val="nil"/>
              <w:left w:val="nil"/>
              <w:bottom w:val="nil"/>
              <w:right w:val="nil"/>
            </w:tcBorders>
            <w:shd w:val="clear" w:color="auto" w:fill="auto"/>
            <w:vAlign w:val="bottom"/>
            <w:hideMark/>
          </w:tcPr>
          <w:p w14:paraId="6E1296C9" w14:textId="77777777" w:rsidR="00926B89" w:rsidRPr="00926B89" w:rsidRDefault="00926B89" w:rsidP="00926B89">
            <w:pPr>
              <w:spacing w:line="240" w:lineRule="auto"/>
              <w:rPr>
                <w:sz w:val="12"/>
                <w:szCs w:val="12"/>
              </w:rPr>
            </w:pPr>
            <w:r w:rsidRPr="00926B89">
              <w:rPr>
                <w:sz w:val="12"/>
                <w:szCs w:val="12"/>
              </w:rPr>
              <w:t>kwota wydatków na ucznia</w:t>
            </w:r>
          </w:p>
        </w:tc>
        <w:tc>
          <w:tcPr>
            <w:tcW w:w="530" w:type="pct"/>
            <w:tcBorders>
              <w:top w:val="nil"/>
              <w:left w:val="nil"/>
              <w:bottom w:val="nil"/>
              <w:right w:val="nil"/>
            </w:tcBorders>
            <w:shd w:val="clear" w:color="auto" w:fill="auto"/>
            <w:noWrap/>
            <w:vAlign w:val="bottom"/>
            <w:hideMark/>
          </w:tcPr>
          <w:p w14:paraId="5A2F907C"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6DC6BB70" w14:textId="77777777" w:rsidR="00926B89" w:rsidRPr="00926B89" w:rsidRDefault="00926B89" w:rsidP="00926B89">
            <w:pPr>
              <w:spacing w:line="240" w:lineRule="auto"/>
              <w:jc w:val="right"/>
              <w:rPr>
                <w:sz w:val="12"/>
                <w:szCs w:val="12"/>
              </w:rPr>
            </w:pPr>
            <w:r w:rsidRPr="00926B89">
              <w:rPr>
                <w:sz w:val="12"/>
                <w:szCs w:val="12"/>
              </w:rPr>
              <w:t>15 808</w:t>
            </w:r>
          </w:p>
        </w:tc>
        <w:tc>
          <w:tcPr>
            <w:tcW w:w="485" w:type="pct"/>
            <w:tcBorders>
              <w:top w:val="nil"/>
              <w:left w:val="nil"/>
              <w:bottom w:val="nil"/>
              <w:right w:val="nil"/>
            </w:tcBorders>
            <w:shd w:val="clear" w:color="auto" w:fill="auto"/>
            <w:noWrap/>
            <w:vAlign w:val="bottom"/>
            <w:hideMark/>
          </w:tcPr>
          <w:p w14:paraId="7C11A215" w14:textId="77777777" w:rsidR="00926B89" w:rsidRPr="00926B89" w:rsidRDefault="00926B89" w:rsidP="00926B89">
            <w:pPr>
              <w:spacing w:line="240" w:lineRule="auto"/>
              <w:jc w:val="right"/>
              <w:rPr>
                <w:sz w:val="12"/>
                <w:szCs w:val="12"/>
              </w:rPr>
            </w:pPr>
            <w:r w:rsidRPr="00926B89">
              <w:rPr>
                <w:sz w:val="12"/>
                <w:szCs w:val="12"/>
              </w:rPr>
              <w:t>18 417</w:t>
            </w:r>
          </w:p>
        </w:tc>
      </w:tr>
      <w:tr w:rsidR="00926B89" w:rsidRPr="00926B89" w14:paraId="0675A7F0" w14:textId="77777777" w:rsidTr="009E3C63">
        <w:trPr>
          <w:trHeight w:val="85"/>
        </w:trPr>
        <w:tc>
          <w:tcPr>
            <w:tcW w:w="3411" w:type="pct"/>
            <w:tcBorders>
              <w:top w:val="nil"/>
              <w:left w:val="nil"/>
              <w:bottom w:val="nil"/>
              <w:right w:val="nil"/>
            </w:tcBorders>
            <w:shd w:val="clear" w:color="auto" w:fill="auto"/>
            <w:vAlign w:val="bottom"/>
            <w:hideMark/>
          </w:tcPr>
          <w:p w14:paraId="2192E4C9" w14:textId="77777777" w:rsidR="00926B89" w:rsidRPr="00926B89" w:rsidRDefault="00926B89" w:rsidP="00926B89">
            <w:pPr>
              <w:spacing w:line="240" w:lineRule="auto"/>
              <w:rPr>
                <w:sz w:val="12"/>
                <w:szCs w:val="12"/>
              </w:rPr>
            </w:pPr>
            <w:r w:rsidRPr="00926B89">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1B5FA7EC"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3FB9C55A" w14:textId="77777777" w:rsidR="00926B89" w:rsidRPr="00926B89" w:rsidRDefault="00926B89" w:rsidP="00926B89">
            <w:pPr>
              <w:spacing w:line="240" w:lineRule="auto"/>
              <w:jc w:val="right"/>
              <w:rPr>
                <w:sz w:val="12"/>
                <w:szCs w:val="12"/>
              </w:rPr>
            </w:pPr>
            <w:r w:rsidRPr="00926B89">
              <w:rPr>
                <w:sz w:val="12"/>
                <w:szCs w:val="12"/>
              </w:rPr>
              <w:t>9</w:t>
            </w:r>
          </w:p>
        </w:tc>
        <w:tc>
          <w:tcPr>
            <w:tcW w:w="485" w:type="pct"/>
            <w:tcBorders>
              <w:top w:val="nil"/>
              <w:left w:val="nil"/>
              <w:bottom w:val="nil"/>
              <w:right w:val="nil"/>
            </w:tcBorders>
            <w:shd w:val="clear" w:color="auto" w:fill="auto"/>
            <w:noWrap/>
            <w:vAlign w:val="bottom"/>
            <w:hideMark/>
          </w:tcPr>
          <w:p w14:paraId="54D4E583" w14:textId="77777777" w:rsidR="00926B89" w:rsidRPr="00926B89" w:rsidRDefault="00926B89" w:rsidP="00926B89">
            <w:pPr>
              <w:spacing w:line="240" w:lineRule="auto"/>
              <w:jc w:val="right"/>
              <w:rPr>
                <w:sz w:val="12"/>
                <w:szCs w:val="12"/>
              </w:rPr>
            </w:pPr>
            <w:r w:rsidRPr="00926B89">
              <w:rPr>
                <w:sz w:val="12"/>
                <w:szCs w:val="12"/>
              </w:rPr>
              <w:t>10</w:t>
            </w:r>
          </w:p>
        </w:tc>
      </w:tr>
      <w:tr w:rsidR="00926B89" w:rsidRPr="00926B89" w14:paraId="6BB9B074" w14:textId="77777777" w:rsidTr="009E3C63">
        <w:trPr>
          <w:trHeight w:val="85"/>
        </w:trPr>
        <w:tc>
          <w:tcPr>
            <w:tcW w:w="3411" w:type="pct"/>
            <w:tcBorders>
              <w:top w:val="nil"/>
              <w:left w:val="nil"/>
              <w:bottom w:val="nil"/>
              <w:right w:val="nil"/>
            </w:tcBorders>
            <w:shd w:val="clear" w:color="auto" w:fill="auto"/>
            <w:vAlign w:val="bottom"/>
            <w:hideMark/>
          </w:tcPr>
          <w:p w14:paraId="6AB85164" w14:textId="77777777" w:rsidR="00926B89" w:rsidRPr="00926B89" w:rsidRDefault="00926B89" w:rsidP="00926B89">
            <w:pPr>
              <w:spacing w:line="240" w:lineRule="auto"/>
              <w:rPr>
                <w:sz w:val="12"/>
                <w:szCs w:val="12"/>
              </w:rPr>
            </w:pPr>
            <w:r w:rsidRPr="00926B89">
              <w:rPr>
                <w:sz w:val="12"/>
                <w:szCs w:val="12"/>
              </w:rPr>
              <w:t>liczba uczniów na etat pracownika niepedagogicznego</w:t>
            </w:r>
          </w:p>
        </w:tc>
        <w:tc>
          <w:tcPr>
            <w:tcW w:w="530" w:type="pct"/>
            <w:tcBorders>
              <w:top w:val="nil"/>
              <w:left w:val="nil"/>
              <w:bottom w:val="nil"/>
              <w:right w:val="nil"/>
            </w:tcBorders>
            <w:shd w:val="clear" w:color="auto" w:fill="auto"/>
            <w:noWrap/>
            <w:vAlign w:val="bottom"/>
            <w:hideMark/>
          </w:tcPr>
          <w:p w14:paraId="3C1753CD"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65F6BD95" w14:textId="77777777" w:rsidR="00926B89" w:rsidRPr="00926B89" w:rsidRDefault="00926B89" w:rsidP="00926B89">
            <w:pPr>
              <w:spacing w:line="240" w:lineRule="auto"/>
              <w:jc w:val="right"/>
              <w:rPr>
                <w:sz w:val="12"/>
                <w:szCs w:val="12"/>
              </w:rPr>
            </w:pPr>
            <w:r w:rsidRPr="00926B89">
              <w:rPr>
                <w:sz w:val="12"/>
                <w:szCs w:val="12"/>
              </w:rPr>
              <w:t>33</w:t>
            </w:r>
          </w:p>
        </w:tc>
        <w:tc>
          <w:tcPr>
            <w:tcW w:w="485" w:type="pct"/>
            <w:tcBorders>
              <w:top w:val="nil"/>
              <w:left w:val="nil"/>
              <w:bottom w:val="nil"/>
              <w:right w:val="nil"/>
            </w:tcBorders>
            <w:shd w:val="clear" w:color="auto" w:fill="auto"/>
            <w:noWrap/>
            <w:vAlign w:val="bottom"/>
            <w:hideMark/>
          </w:tcPr>
          <w:p w14:paraId="45D3DC5D" w14:textId="77777777" w:rsidR="00926B89" w:rsidRPr="00926B89" w:rsidRDefault="00926B89" w:rsidP="00926B89">
            <w:pPr>
              <w:spacing w:line="240" w:lineRule="auto"/>
              <w:jc w:val="right"/>
              <w:rPr>
                <w:sz w:val="12"/>
                <w:szCs w:val="12"/>
              </w:rPr>
            </w:pPr>
            <w:r w:rsidRPr="00926B89">
              <w:rPr>
                <w:sz w:val="12"/>
                <w:szCs w:val="12"/>
              </w:rPr>
              <w:t>34</w:t>
            </w:r>
          </w:p>
        </w:tc>
      </w:tr>
      <w:tr w:rsidR="00926B89" w:rsidRPr="00926B89" w14:paraId="0C26E1CB" w14:textId="77777777" w:rsidTr="009E3C63">
        <w:trPr>
          <w:trHeight w:val="85"/>
        </w:trPr>
        <w:tc>
          <w:tcPr>
            <w:tcW w:w="3411" w:type="pct"/>
            <w:tcBorders>
              <w:top w:val="nil"/>
              <w:left w:val="nil"/>
              <w:bottom w:val="nil"/>
              <w:right w:val="nil"/>
            </w:tcBorders>
            <w:shd w:val="clear" w:color="auto" w:fill="auto"/>
            <w:vAlign w:val="bottom"/>
            <w:hideMark/>
          </w:tcPr>
          <w:p w14:paraId="4DB335B8" w14:textId="77777777" w:rsidR="00926B89" w:rsidRPr="00926B89" w:rsidRDefault="00926B89" w:rsidP="00926B89">
            <w:pPr>
              <w:spacing w:line="240" w:lineRule="auto"/>
              <w:rPr>
                <w:sz w:val="12"/>
                <w:szCs w:val="12"/>
              </w:rPr>
            </w:pPr>
            <w:r w:rsidRPr="00926B89">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6F20BD1E"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5604099B" w14:textId="77777777" w:rsidR="00926B89" w:rsidRPr="00926B89" w:rsidRDefault="00926B89" w:rsidP="00926B89">
            <w:pPr>
              <w:spacing w:line="240" w:lineRule="auto"/>
              <w:jc w:val="right"/>
              <w:rPr>
                <w:sz w:val="12"/>
                <w:szCs w:val="12"/>
              </w:rPr>
            </w:pPr>
            <w:r w:rsidRPr="00926B89">
              <w:rPr>
                <w:sz w:val="12"/>
                <w:szCs w:val="12"/>
              </w:rPr>
              <w:t>23</w:t>
            </w:r>
          </w:p>
        </w:tc>
        <w:tc>
          <w:tcPr>
            <w:tcW w:w="485" w:type="pct"/>
            <w:tcBorders>
              <w:top w:val="nil"/>
              <w:left w:val="nil"/>
              <w:bottom w:val="nil"/>
              <w:right w:val="nil"/>
            </w:tcBorders>
            <w:shd w:val="clear" w:color="auto" w:fill="auto"/>
            <w:noWrap/>
            <w:vAlign w:val="bottom"/>
            <w:hideMark/>
          </w:tcPr>
          <w:p w14:paraId="73F153C0" w14:textId="77777777" w:rsidR="00926B89" w:rsidRPr="00926B89" w:rsidRDefault="00926B89" w:rsidP="00926B89">
            <w:pPr>
              <w:spacing w:line="240" w:lineRule="auto"/>
              <w:jc w:val="right"/>
              <w:rPr>
                <w:sz w:val="12"/>
                <w:szCs w:val="12"/>
              </w:rPr>
            </w:pPr>
            <w:r w:rsidRPr="00926B89">
              <w:rPr>
                <w:sz w:val="12"/>
                <w:szCs w:val="12"/>
              </w:rPr>
              <w:t>22</w:t>
            </w:r>
          </w:p>
        </w:tc>
      </w:tr>
      <w:tr w:rsidR="00926B89" w:rsidRPr="00926B89" w14:paraId="1F002072" w14:textId="77777777" w:rsidTr="009E3C63">
        <w:trPr>
          <w:trHeight w:val="85"/>
        </w:trPr>
        <w:tc>
          <w:tcPr>
            <w:tcW w:w="3411" w:type="pct"/>
            <w:tcBorders>
              <w:top w:val="nil"/>
              <w:left w:val="nil"/>
              <w:bottom w:val="nil"/>
              <w:right w:val="nil"/>
            </w:tcBorders>
            <w:shd w:val="clear" w:color="auto" w:fill="auto"/>
            <w:vAlign w:val="bottom"/>
            <w:hideMark/>
          </w:tcPr>
          <w:p w14:paraId="4AB0D1BB"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C6ADA7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A4CA1F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ED346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A4FA21B" w14:textId="77777777" w:rsidTr="009E3C63">
        <w:trPr>
          <w:trHeight w:val="85"/>
        </w:trPr>
        <w:tc>
          <w:tcPr>
            <w:tcW w:w="3411" w:type="pct"/>
            <w:tcBorders>
              <w:top w:val="nil"/>
              <w:left w:val="nil"/>
              <w:bottom w:val="nil"/>
              <w:right w:val="nil"/>
            </w:tcBorders>
            <w:shd w:val="clear" w:color="000000" w:fill="EAF1F6"/>
            <w:vAlign w:val="bottom"/>
            <w:hideMark/>
          </w:tcPr>
          <w:p w14:paraId="62E984C3" w14:textId="77777777" w:rsidR="00926B89" w:rsidRPr="00926B89" w:rsidRDefault="00926B89" w:rsidP="00926B89">
            <w:pPr>
              <w:spacing w:line="240" w:lineRule="auto"/>
              <w:rPr>
                <w:b/>
                <w:bCs/>
                <w:i/>
                <w:iCs/>
                <w:sz w:val="12"/>
                <w:szCs w:val="12"/>
              </w:rPr>
            </w:pPr>
            <w:r w:rsidRPr="00926B89">
              <w:rPr>
                <w:b/>
                <w:bCs/>
                <w:i/>
                <w:iCs/>
                <w:sz w:val="12"/>
                <w:szCs w:val="12"/>
              </w:rPr>
              <w:t>Dotacje dla niepublicznych szkół podstawowych</w:t>
            </w:r>
          </w:p>
        </w:tc>
        <w:tc>
          <w:tcPr>
            <w:tcW w:w="530" w:type="pct"/>
            <w:tcBorders>
              <w:top w:val="nil"/>
              <w:left w:val="nil"/>
              <w:bottom w:val="nil"/>
              <w:right w:val="nil"/>
            </w:tcBorders>
            <w:shd w:val="clear" w:color="000000" w:fill="EAF1F6"/>
            <w:noWrap/>
            <w:vAlign w:val="bottom"/>
            <w:hideMark/>
          </w:tcPr>
          <w:p w14:paraId="33971464"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45F61B37"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0D7EF37C"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1C8F23DA" w14:textId="77777777" w:rsidTr="009E3C63">
        <w:trPr>
          <w:trHeight w:val="85"/>
        </w:trPr>
        <w:tc>
          <w:tcPr>
            <w:tcW w:w="3411" w:type="pct"/>
            <w:tcBorders>
              <w:top w:val="nil"/>
              <w:left w:val="nil"/>
              <w:bottom w:val="nil"/>
              <w:right w:val="nil"/>
            </w:tcBorders>
            <w:shd w:val="clear" w:color="auto" w:fill="auto"/>
            <w:vAlign w:val="bottom"/>
            <w:hideMark/>
          </w:tcPr>
          <w:p w14:paraId="3C0AB947"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272BFF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73B6B8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98089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B1BADF4" w14:textId="77777777" w:rsidTr="009E3C63">
        <w:trPr>
          <w:trHeight w:val="85"/>
        </w:trPr>
        <w:tc>
          <w:tcPr>
            <w:tcW w:w="3411" w:type="pct"/>
            <w:tcBorders>
              <w:top w:val="nil"/>
              <w:left w:val="nil"/>
              <w:bottom w:val="nil"/>
              <w:right w:val="nil"/>
            </w:tcBorders>
            <w:shd w:val="clear" w:color="auto" w:fill="auto"/>
            <w:vAlign w:val="bottom"/>
            <w:hideMark/>
          </w:tcPr>
          <w:p w14:paraId="3A5F2EF6"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0995D8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6A526F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D5549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5B5C61C" w14:textId="77777777" w:rsidTr="009E3C63">
        <w:trPr>
          <w:trHeight w:val="85"/>
        </w:trPr>
        <w:tc>
          <w:tcPr>
            <w:tcW w:w="3411" w:type="pct"/>
            <w:tcBorders>
              <w:top w:val="nil"/>
              <w:left w:val="nil"/>
              <w:bottom w:val="nil"/>
              <w:right w:val="nil"/>
            </w:tcBorders>
            <w:shd w:val="clear" w:color="auto" w:fill="auto"/>
            <w:vAlign w:val="bottom"/>
            <w:hideMark/>
          </w:tcPr>
          <w:p w14:paraId="2FED35D8" w14:textId="77777777" w:rsidR="00926B89" w:rsidRPr="00926B89" w:rsidRDefault="00926B89" w:rsidP="00926B89">
            <w:pPr>
              <w:spacing w:line="240" w:lineRule="auto"/>
              <w:rPr>
                <w:sz w:val="12"/>
                <w:szCs w:val="12"/>
              </w:rPr>
            </w:pPr>
            <w:r w:rsidRPr="00926B89">
              <w:rPr>
                <w:sz w:val="12"/>
                <w:szCs w:val="12"/>
              </w:rPr>
              <w:t>Realizacja ramowego programu nauczania podstawowego etapu edukacyjnego oraz zapewnienie właściwego rozwoju, opieki i wychowania</w:t>
            </w:r>
          </w:p>
        </w:tc>
        <w:tc>
          <w:tcPr>
            <w:tcW w:w="530" w:type="pct"/>
            <w:tcBorders>
              <w:top w:val="nil"/>
              <w:left w:val="nil"/>
              <w:bottom w:val="nil"/>
              <w:right w:val="nil"/>
            </w:tcBorders>
            <w:shd w:val="clear" w:color="auto" w:fill="auto"/>
            <w:noWrap/>
            <w:vAlign w:val="bottom"/>
            <w:hideMark/>
          </w:tcPr>
          <w:p w14:paraId="3A376EE5"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BA60F5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A7A01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D1B7705" w14:textId="77777777" w:rsidTr="009E3C63">
        <w:trPr>
          <w:trHeight w:val="85"/>
        </w:trPr>
        <w:tc>
          <w:tcPr>
            <w:tcW w:w="3411" w:type="pct"/>
            <w:tcBorders>
              <w:top w:val="nil"/>
              <w:left w:val="nil"/>
              <w:bottom w:val="nil"/>
              <w:right w:val="nil"/>
            </w:tcBorders>
            <w:shd w:val="clear" w:color="auto" w:fill="auto"/>
            <w:vAlign w:val="bottom"/>
            <w:hideMark/>
          </w:tcPr>
          <w:p w14:paraId="197DF0A6"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F85C6E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A2D5BE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2B4C5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96DA8EA" w14:textId="77777777" w:rsidTr="009E3C63">
        <w:trPr>
          <w:trHeight w:val="85"/>
        </w:trPr>
        <w:tc>
          <w:tcPr>
            <w:tcW w:w="3411" w:type="pct"/>
            <w:tcBorders>
              <w:top w:val="nil"/>
              <w:left w:val="nil"/>
              <w:bottom w:val="nil"/>
              <w:right w:val="nil"/>
            </w:tcBorders>
            <w:shd w:val="clear" w:color="auto" w:fill="auto"/>
            <w:vAlign w:val="bottom"/>
            <w:hideMark/>
          </w:tcPr>
          <w:p w14:paraId="51B1F27A"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2B00F4F"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7480D2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2CBD7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983B5B9" w14:textId="77777777" w:rsidTr="009E3C63">
        <w:trPr>
          <w:trHeight w:val="85"/>
        </w:trPr>
        <w:tc>
          <w:tcPr>
            <w:tcW w:w="3411" w:type="pct"/>
            <w:tcBorders>
              <w:top w:val="nil"/>
              <w:left w:val="nil"/>
              <w:bottom w:val="nil"/>
              <w:right w:val="nil"/>
            </w:tcBorders>
            <w:shd w:val="clear" w:color="auto" w:fill="auto"/>
            <w:vAlign w:val="bottom"/>
            <w:hideMark/>
          </w:tcPr>
          <w:p w14:paraId="5EF610AB" w14:textId="77777777" w:rsidR="00926B89" w:rsidRPr="00926B89" w:rsidRDefault="00926B89" w:rsidP="00926B89">
            <w:pPr>
              <w:spacing w:line="240" w:lineRule="auto"/>
              <w:rPr>
                <w:sz w:val="12"/>
                <w:szCs w:val="12"/>
              </w:rPr>
            </w:pPr>
            <w:r w:rsidRPr="00926B89">
              <w:rPr>
                <w:sz w:val="12"/>
                <w:szCs w:val="12"/>
              </w:rPr>
              <w:t>kwota wydatków na ucznia</w:t>
            </w:r>
          </w:p>
        </w:tc>
        <w:tc>
          <w:tcPr>
            <w:tcW w:w="530" w:type="pct"/>
            <w:tcBorders>
              <w:top w:val="nil"/>
              <w:left w:val="nil"/>
              <w:bottom w:val="nil"/>
              <w:right w:val="nil"/>
            </w:tcBorders>
            <w:shd w:val="clear" w:color="auto" w:fill="auto"/>
            <w:noWrap/>
            <w:vAlign w:val="bottom"/>
            <w:hideMark/>
          </w:tcPr>
          <w:p w14:paraId="20EA4D09"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579A0EBC" w14:textId="77777777" w:rsidR="00926B89" w:rsidRPr="00926B89" w:rsidRDefault="00926B89" w:rsidP="00926B89">
            <w:pPr>
              <w:spacing w:line="240" w:lineRule="auto"/>
              <w:jc w:val="right"/>
              <w:rPr>
                <w:sz w:val="12"/>
                <w:szCs w:val="12"/>
              </w:rPr>
            </w:pPr>
            <w:r w:rsidRPr="00926B89">
              <w:rPr>
                <w:sz w:val="12"/>
                <w:szCs w:val="12"/>
              </w:rPr>
              <w:t>12 693</w:t>
            </w:r>
          </w:p>
        </w:tc>
        <w:tc>
          <w:tcPr>
            <w:tcW w:w="485" w:type="pct"/>
            <w:tcBorders>
              <w:top w:val="nil"/>
              <w:left w:val="nil"/>
              <w:bottom w:val="nil"/>
              <w:right w:val="nil"/>
            </w:tcBorders>
            <w:shd w:val="clear" w:color="auto" w:fill="auto"/>
            <w:noWrap/>
            <w:vAlign w:val="bottom"/>
            <w:hideMark/>
          </w:tcPr>
          <w:p w14:paraId="4C34328A" w14:textId="77777777" w:rsidR="00926B89" w:rsidRPr="00926B89" w:rsidRDefault="00926B89" w:rsidP="00926B89">
            <w:pPr>
              <w:spacing w:line="240" w:lineRule="auto"/>
              <w:jc w:val="right"/>
              <w:rPr>
                <w:sz w:val="12"/>
                <w:szCs w:val="12"/>
              </w:rPr>
            </w:pPr>
            <w:r w:rsidRPr="00926B89">
              <w:rPr>
                <w:sz w:val="12"/>
                <w:szCs w:val="12"/>
              </w:rPr>
              <w:t>17 712</w:t>
            </w:r>
          </w:p>
        </w:tc>
      </w:tr>
      <w:tr w:rsidR="00926B89" w:rsidRPr="00926B89" w14:paraId="3731A5D9" w14:textId="77777777" w:rsidTr="009E3C63">
        <w:trPr>
          <w:trHeight w:val="85"/>
        </w:trPr>
        <w:tc>
          <w:tcPr>
            <w:tcW w:w="3411" w:type="pct"/>
            <w:tcBorders>
              <w:top w:val="nil"/>
              <w:left w:val="nil"/>
              <w:bottom w:val="nil"/>
              <w:right w:val="nil"/>
            </w:tcBorders>
            <w:shd w:val="clear" w:color="auto" w:fill="auto"/>
            <w:vAlign w:val="bottom"/>
            <w:hideMark/>
          </w:tcPr>
          <w:p w14:paraId="1CDF28AA"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827CCE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9ECE79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7DDA6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8760746" w14:textId="77777777" w:rsidTr="009E3C63">
        <w:trPr>
          <w:trHeight w:val="85"/>
        </w:trPr>
        <w:tc>
          <w:tcPr>
            <w:tcW w:w="3411" w:type="pct"/>
            <w:tcBorders>
              <w:top w:val="nil"/>
              <w:left w:val="nil"/>
              <w:bottom w:val="nil"/>
              <w:right w:val="nil"/>
            </w:tcBorders>
            <w:shd w:val="clear" w:color="000000" w:fill="D5E3F2"/>
            <w:vAlign w:val="bottom"/>
            <w:hideMark/>
          </w:tcPr>
          <w:p w14:paraId="06B4414A" w14:textId="77777777" w:rsidR="00926B89" w:rsidRPr="00926B89" w:rsidRDefault="00926B89" w:rsidP="00926B89">
            <w:pPr>
              <w:spacing w:line="240" w:lineRule="auto"/>
              <w:rPr>
                <w:b/>
                <w:bCs/>
                <w:sz w:val="12"/>
                <w:szCs w:val="12"/>
              </w:rPr>
            </w:pPr>
            <w:r w:rsidRPr="00926B89">
              <w:rPr>
                <w:b/>
                <w:bCs/>
                <w:sz w:val="12"/>
                <w:szCs w:val="12"/>
              </w:rPr>
              <w:t>Prowadzenie liceów ogólnokształcących</w:t>
            </w:r>
          </w:p>
        </w:tc>
        <w:tc>
          <w:tcPr>
            <w:tcW w:w="530" w:type="pct"/>
            <w:tcBorders>
              <w:top w:val="nil"/>
              <w:left w:val="nil"/>
              <w:bottom w:val="nil"/>
              <w:right w:val="nil"/>
            </w:tcBorders>
            <w:shd w:val="clear" w:color="000000" w:fill="D5E3F2"/>
            <w:noWrap/>
            <w:vAlign w:val="bottom"/>
            <w:hideMark/>
          </w:tcPr>
          <w:p w14:paraId="4C3963FD"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50BDABEA"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17790308"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1B77588D" w14:textId="77777777" w:rsidTr="009E3C63">
        <w:trPr>
          <w:trHeight w:val="85"/>
        </w:trPr>
        <w:tc>
          <w:tcPr>
            <w:tcW w:w="3411" w:type="pct"/>
            <w:tcBorders>
              <w:top w:val="nil"/>
              <w:left w:val="nil"/>
              <w:bottom w:val="nil"/>
              <w:right w:val="nil"/>
            </w:tcBorders>
            <w:shd w:val="clear" w:color="auto" w:fill="auto"/>
            <w:vAlign w:val="bottom"/>
            <w:hideMark/>
          </w:tcPr>
          <w:p w14:paraId="0301D935"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8F6726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18F194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C9BD7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02D526B" w14:textId="77777777" w:rsidTr="009E3C63">
        <w:trPr>
          <w:trHeight w:val="85"/>
        </w:trPr>
        <w:tc>
          <w:tcPr>
            <w:tcW w:w="3411" w:type="pct"/>
            <w:tcBorders>
              <w:top w:val="nil"/>
              <w:left w:val="nil"/>
              <w:bottom w:val="nil"/>
              <w:right w:val="nil"/>
            </w:tcBorders>
            <w:shd w:val="clear" w:color="000000" w:fill="EAF1F6"/>
            <w:vAlign w:val="bottom"/>
            <w:hideMark/>
          </w:tcPr>
          <w:p w14:paraId="4C8CE187" w14:textId="77777777" w:rsidR="00926B89" w:rsidRPr="00926B89" w:rsidRDefault="00926B89" w:rsidP="00926B89">
            <w:pPr>
              <w:spacing w:line="240" w:lineRule="auto"/>
              <w:rPr>
                <w:b/>
                <w:bCs/>
                <w:i/>
                <w:iCs/>
                <w:sz w:val="12"/>
                <w:szCs w:val="12"/>
              </w:rPr>
            </w:pPr>
            <w:r w:rsidRPr="00926B89">
              <w:rPr>
                <w:b/>
                <w:bCs/>
                <w:i/>
                <w:iCs/>
                <w:sz w:val="12"/>
                <w:szCs w:val="12"/>
              </w:rPr>
              <w:t>Prowadzenie publicznych liceów ogólnokształcących</w:t>
            </w:r>
          </w:p>
        </w:tc>
        <w:tc>
          <w:tcPr>
            <w:tcW w:w="530" w:type="pct"/>
            <w:tcBorders>
              <w:top w:val="nil"/>
              <w:left w:val="nil"/>
              <w:bottom w:val="nil"/>
              <w:right w:val="nil"/>
            </w:tcBorders>
            <w:shd w:val="clear" w:color="000000" w:fill="EAF1F6"/>
            <w:noWrap/>
            <w:vAlign w:val="bottom"/>
            <w:hideMark/>
          </w:tcPr>
          <w:p w14:paraId="53B4DCBF"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5C856A05"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05412B78"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46099C3E" w14:textId="77777777" w:rsidTr="009E3C63">
        <w:trPr>
          <w:trHeight w:val="85"/>
        </w:trPr>
        <w:tc>
          <w:tcPr>
            <w:tcW w:w="3411" w:type="pct"/>
            <w:tcBorders>
              <w:top w:val="nil"/>
              <w:left w:val="nil"/>
              <w:bottom w:val="nil"/>
              <w:right w:val="nil"/>
            </w:tcBorders>
            <w:shd w:val="clear" w:color="auto" w:fill="auto"/>
            <w:vAlign w:val="bottom"/>
            <w:hideMark/>
          </w:tcPr>
          <w:p w14:paraId="55BF92B6"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16C20A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C2DFDB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6B14C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732645C" w14:textId="77777777" w:rsidTr="009E3C63">
        <w:trPr>
          <w:trHeight w:val="85"/>
        </w:trPr>
        <w:tc>
          <w:tcPr>
            <w:tcW w:w="3411" w:type="pct"/>
            <w:tcBorders>
              <w:top w:val="nil"/>
              <w:left w:val="nil"/>
              <w:bottom w:val="nil"/>
              <w:right w:val="nil"/>
            </w:tcBorders>
            <w:shd w:val="clear" w:color="auto" w:fill="auto"/>
            <w:vAlign w:val="bottom"/>
            <w:hideMark/>
          </w:tcPr>
          <w:p w14:paraId="79BBD0F5"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354C506C"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BB61E2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B036C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9B98008" w14:textId="77777777" w:rsidTr="009E3C63">
        <w:trPr>
          <w:trHeight w:val="85"/>
        </w:trPr>
        <w:tc>
          <w:tcPr>
            <w:tcW w:w="3411" w:type="pct"/>
            <w:tcBorders>
              <w:top w:val="nil"/>
              <w:left w:val="nil"/>
              <w:bottom w:val="nil"/>
              <w:right w:val="nil"/>
            </w:tcBorders>
            <w:shd w:val="clear" w:color="auto" w:fill="auto"/>
            <w:vAlign w:val="bottom"/>
            <w:hideMark/>
          </w:tcPr>
          <w:p w14:paraId="0340DEC3" w14:textId="77777777" w:rsidR="00926B89" w:rsidRPr="00926B89" w:rsidRDefault="00926B89" w:rsidP="00926B89">
            <w:pPr>
              <w:spacing w:line="240" w:lineRule="auto"/>
              <w:rPr>
                <w:sz w:val="12"/>
                <w:szCs w:val="12"/>
              </w:rPr>
            </w:pPr>
            <w:r w:rsidRPr="00926B89">
              <w:rPr>
                <w:sz w:val="12"/>
                <w:szCs w:val="12"/>
              </w:rPr>
              <w:t>Realizacja ramowego programu nauczania w okresie  nauki w liceum</w:t>
            </w:r>
          </w:p>
        </w:tc>
        <w:tc>
          <w:tcPr>
            <w:tcW w:w="530" w:type="pct"/>
            <w:tcBorders>
              <w:top w:val="nil"/>
              <w:left w:val="nil"/>
              <w:bottom w:val="nil"/>
              <w:right w:val="nil"/>
            </w:tcBorders>
            <w:shd w:val="clear" w:color="auto" w:fill="auto"/>
            <w:noWrap/>
            <w:vAlign w:val="bottom"/>
            <w:hideMark/>
          </w:tcPr>
          <w:p w14:paraId="6AAEA14D"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86EE53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5D0C9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F2E823E" w14:textId="77777777" w:rsidTr="009E3C63">
        <w:trPr>
          <w:trHeight w:val="85"/>
        </w:trPr>
        <w:tc>
          <w:tcPr>
            <w:tcW w:w="3411" w:type="pct"/>
            <w:tcBorders>
              <w:top w:val="nil"/>
              <w:left w:val="nil"/>
              <w:bottom w:val="nil"/>
              <w:right w:val="nil"/>
            </w:tcBorders>
            <w:shd w:val="clear" w:color="auto" w:fill="auto"/>
            <w:vAlign w:val="bottom"/>
            <w:hideMark/>
          </w:tcPr>
          <w:p w14:paraId="6C71980F"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CE35987"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8EE876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CD61D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14BBEA6" w14:textId="77777777" w:rsidTr="009E3C63">
        <w:trPr>
          <w:trHeight w:val="85"/>
        </w:trPr>
        <w:tc>
          <w:tcPr>
            <w:tcW w:w="3411" w:type="pct"/>
            <w:tcBorders>
              <w:top w:val="nil"/>
              <w:left w:val="nil"/>
              <w:bottom w:val="nil"/>
              <w:right w:val="nil"/>
            </w:tcBorders>
            <w:shd w:val="clear" w:color="auto" w:fill="auto"/>
            <w:vAlign w:val="bottom"/>
            <w:hideMark/>
          </w:tcPr>
          <w:p w14:paraId="06474CE8"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85E2596"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D4EC5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7CBC2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4B08552" w14:textId="77777777" w:rsidTr="009E3C63">
        <w:trPr>
          <w:trHeight w:val="85"/>
        </w:trPr>
        <w:tc>
          <w:tcPr>
            <w:tcW w:w="3411" w:type="pct"/>
            <w:tcBorders>
              <w:top w:val="nil"/>
              <w:left w:val="nil"/>
              <w:bottom w:val="nil"/>
              <w:right w:val="nil"/>
            </w:tcBorders>
            <w:shd w:val="clear" w:color="auto" w:fill="auto"/>
            <w:vAlign w:val="bottom"/>
            <w:hideMark/>
          </w:tcPr>
          <w:p w14:paraId="71DDB7E6" w14:textId="77777777" w:rsidR="00926B89" w:rsidRPr="00926B89" w:rsidRDefault="00926B89" w:rsidP="00926B89">
            <w:pPr>
              <w:spacing w:line="240" w:lineRule="auto"/>
              <w:rPr>
                <w:sz w:val="12"/>
                <w:szCs w:val="12"/>
              </w:rPr>
            </w:pPr>
            <w:r w:rsidRPr="00926B89">
              <w:rPr>
                <w:sz w:val="12"/>
                <w:szCs w:val="12"/>
              </w:rPr>
              <w:t>kwota wydatków na ucznia</w:t>
            </w:r>
          </w:p>
        </w:tc>
        <w:tc>
          <w:tcPr>
            <w:tcW w:w="530" w:type="pct"/>
            <w:tcBorders>
              <w:top w:val="nil"/>
              <w:left w:val="nil"/>
              <w:bottom w:val="nil"/>
              <w:right w:val="nil"/>
            </w:tcBorders>
            <w:shd w:val="clear" w:color="auto" w:fill="auto"/>
            <w:noWrap/>
            <w:vAlign w:val="bottom"/>
            <w:hideMark/>
          </w:tcPr>
          <w:p w14:paraId="61E4EB56"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26253AF4" w14:textId="77777777" w:rsidR="00926B89" w:rsidRPr="00926B89" w:rsidRDefault="00926B89" w:rsidP="00926B89">
            <w:pPr>
              <w:spacing w:line="240" w:lineRule="auto"/>
              <w:jc w:val="right"/>
              <w:rPr>
                <w:sz w:val="12"/>
                <w:szCs w:val="12"/>
              </w:rPr>
            </w:pPr>
            <w:r w:rsidRPr="00926B89">
              <w:rPr>
                <w:sz w:val="12"/>
                <w:szCs w:val="12"/>
              </w:rPr>
              <w:t>11 921</w:t>
            </w:r>
          </w:p>
        </w:tc>
        <w:tc>
          <w:tcPr>
            <w:tcW w:w="485" w:type="pct"/>
            <w:tcBorders>
              <w:top w:val="nil"/>
              <w:left w:val="nil"/>
              <w:bottom w:val="nil"/>
              <w:right w:val="nil"/>
            </w:tcBorders>
            <w:shd w:val="clear" w:color="auto" w:fill="auto"/>
            <w:noWrap/>
            <w:vAlign w:val="bottom"/>
            <w:hideMark/>
          </w:tcPr>
          <w:p w14:paraId="7D536E04" w14:textId="77777777" w:rsidR="00926B89" w:rsidRPr="00926B89" w:rsidRDefault="00926B89" w:rsidP="00926B89">
            <w:pPr>
              <w:spacing w:line="240" w:lineRule="auto"/>
              <w:jc w:val="right"/>
              <w:rPr>
                <w:sz w:val="12"/>
                <w:szCs w:val="12"/>
              </w:rPr>
            </w:pPr>
            <w:r w:rsidRPr="00926B89">
              <w:rPr>
                <w:sz w:val="12"/>
                <w:szCs w:val="12"/>
              </w:rPr>
              <w:t>14 294</w:t>
            </w:r>
          </w:p>
        </w:tc>
      </w:tr>
      <w:tr w:rsidR="00926B89" w:rsidRPr="00926B89" w14:paraId="2D73921D" w14:textId="77777777" w:rsidTr="009E3C63">
        <w:trPr>
          <w:trHeight w:val="85"/>
        </w:trPr>
        <w:tc>
          <w:tcPr>
            <w:tcW w:w="3411" w:type="pct"/>
            <w:tcBorders>
              <w:top w:val="nil"/>
              <w:left w:val="nil"/>
              <w:bottom w:val="nil"/>
              <w:right w:val="nil"/>
            </w:tcBorders>
            <w:shd w:val="clear" w:color="auto" w:fill="auto"/>
            <w:vAlign w:val="bottom"/>
            <w:hideMark/>
          </w:tcPr>
          <w:p w14:paraId="02F743A1" w14:textId="77777777" w:rsidR="00926B89" w:rsidRPr="00926B89" w:rsidRDefault="00926B89" w:rsidP="00926B89">
            <w:pPr>
              <w:spacing w:line="240" w:lineRule="auto"/>
              <w:rPr>
                <w:sz w:val="12"/>
                <w:szCs w:val="12"/>
              </w:rPr>
            </w:pPr>
            <w:r w:rsidRPr="00926B89">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62EA2ABD"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4C7677CB" w14:textId="77777777" w:rsidR="00926B89" w:rsidRPr="00926B89" w:rsidRDefault="00926B89" w:rsidP="00926B89">
            <w:pPr>
              <w:spacing w:line="240" w:lineRule="auto"/>
              <w:jc w:val="right"/>
              <w:rPr>
                <w:sz w:val="12"/>
                <w:szCs w:val="12"/>
              </w:rPr>
            </w:pPr>
            <w:r w:rsidRPr="00926B89">
              <w:rPr>
                <w:sz w:val="12"/>
                <w:szCs w:val="12"/>
              </w:rPr>
              <w:t>12</w:t>
            </w:r>
          </w:p>
        </w:tc>
        <w:tc>
          <w:tcPr>
            <w:tcW w:w="485" w:type="pct"/>
            <w:tcBorders>
              <w:top w:val="nil"/>
              <w:left w:val="nil"/>
              <w:bottom w:val="nil"/>
              <w:right w:val="nil"/>
            </w:tcBorders>
            <w:shd w:val="clear" w:color="auto" w:fill="auto"/>
            <w:noWrap/>
            <w:vAlign w:val="bottom"/>
            <w:hideMark/>
          </w:tcPr>
          <w:p w14:paraId="77DE7D23" w14:textId="77777777" w:rsidR="00926B89" w:rsidRPr="00926B89" w:rsidRDefault="00926B89" w:rsidP="00926B89">
            <w:pPr>
              <w:spacing w:line="240" w:lineRule="auto"/>
              <w:jc w:val="right"/>
              <w:rPr>
                <w:sz w:val="12"/>
                <w:szCs w:val="12"/>
              </w:rPr>
            </w:pPr>
            <w:r w:rsidRPr="00926B89">
              <w:rPr>
                <w:sz w:val="12"/>
                <w:szCs w:val="12"/>
              </w:rPr>
              <w:t>13</w:t>
            </w:r>
          </w:p>
        </w:tc>
      </w:tr>
      <w:tr w:rsidR="00926B89" w:rsidRPr="00926B89" w14:paraId="613DCFA8" w14:textId="77777777" w:rsidTr="009E3C63">
        <w:trPr>
          <w:trHeight w:val="85"/>
        </w:trPr>
        <w:tc>
          <w:tcPr>
            <w:tcW w:w="3411" w:type="pct"/>
            <w:tcBorders>
              <w:top w:val="nil"/>
              <w:left w:val="nil"/>
              <w:bottom w:val="nil"/>
              <w:right w:val="nil"/>
            </w:tcBorders>
            <w:shd w:val="clear" w:color="auto" w:fill="auto"/>
            <w:vAlign w:val="bottom"/>
            <w:hideMark/>
          </w:tcPr>
          <w:p w14:paraId="45B939AD" w14:textId="77777777" w:rsidR="00926B89" w:rsidRPr="00926B89" w:rsidRDefault="00926B89" w:rsidP="00926B89">
            <w:pPr>
              <w:spacing w:line="240" w:lineRule="auto"/>
              <w:rPr>
                <w:sz w:val="12"/>
                <w:szCs w:val="12"/>
              </w:rPr>
            </w:pPr>
            <w:r w:rsidRPr="00926B89">
              <w:rPr>
                <w:sz w:val="12"/>
                <w:szCs w:val="12"/>
              </w:rPr>
              <w:t>średnia liczba uczniów na etat pracownika niepedagogicznego</w:t>
            </w:r>
          </w:p>
        </w:tc>
        <w:tc>
          <w:tcPr>
            <w:tcW w:w="530" w:type="pct"/>
            <w:tcBorders>
              <w:top w:val="nil"/>
              <w:left w:val="nil"/>
              <w:bottom w:val="nil"/>
              <w:right w:val="nil"/>
            </w:tcBorders>
            <w:shd w:val="clear" w:color="auto" w:fill="auto"/>
            <w:noWrap/>
            <w:vAlign w:val="bottom"/>
            <w:hideMark/>
          </w:tcPr>
          <w:p w14:paraId="6DE68533"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3F90F02F" w14:textId="77777777" w:rsidR="00926B89" w:rsidRPr="00926B89" w:rsidRDefault="00926B89" w:rsidP="00926B89">
            <w:pPr>
              <w:spacing w:line="240" w:lineRule="auto"/>
              <w:jc w:val="right"/>
              <w:rPr>
                <w:sz w:val="12"/>
                <w:szCs w:val="12"/>
              </w:rPr>
            </w:pPr>
            <w:r w:rsidRPr="00926B89">
              <w:rPr>
                <w:sz w:val="12"/>
                <w:szCs w:val="12"/>
              </w:rPr>
              <w:t>51</w:t>
            </w:r>
          </w:p>
        </w:tc>
        <w:tc>
          <w:tcPr>
            <w:tcW w:w="485" w:type="pct"/>
            <w:tcBorders>
              <w:top w:val="nil"/>
              <w:left w:val="nil"/>
              <w:bottom w:val="nil"/>
              <w:right w:val="nil"/>
            </w:tcBorders>
            <w:shd w:val="clear" w:color="auto" w:fill="auto"/>
            <w:noWrap/>
            <w:vAlign w:val="bottom"/>
            <w:hideMark/>
          </w:tcPr>
          <w:p w14:paraId="365B2240" w14:textId="77777777" w:rsidR="00926B89" w:rsidRPr="00926B89" w:rsidRDefault="00926B89" w:rsidP="00926B89">
            <w:pPr>
              <w:spacing w:line="240" w:lineRule="auto"/>
              <w:jc w:val="right"/>
              <w:rPr>
                <w:sz w:val="12"/>
                <w:szCs w:val="12"/>
              </w:rPr>
            </w:pPr>
            <w:r w:rsidRPr="00926B89">
              <w:rPr>
                <w:sz w:val="12"/>
                <w:szCs w:val="12"/>
              </w:rPr>
              <w:t>52</w:t>
            </w:r>
          </w:p>
        </w:tc>
      </w:tr>
      <w:tr w:rsidR="00926B89" w:rsidRPr="00926B89" w14:paraId="65B5CE97" w14:textId="77777777" w:rsidTr="009E3C63">
        <w:trPr>
          <w:trHeight w:val="85"/>
        </w:trPr>
        <w:tc>
          <w:tcPr>
            <w:tcW w:w="3411" w:type="pct"/>
            <w:tcBorders>
              <w:top w:val="nil"/>
              <w:left w:val="nil"/>
              <w:bottom w:val="nil"/>
              <w:right w:val="nil"/>
            </w:tcBorders>
            <w:shd w:val="clear" w:color="auto" w:fill="auto"/>
            <w:vAlign w:val="bottom"/>
            <w:hideMark/>
          </w:tcPr>
          <w:p w14:paraId="1B545B24" w14:textId="77777777" w:rsidR="00926B89" w:rsidRPr="00926B89" w:rsidRDefault="00926B89" w:rsidP="00926B89">
            <w:pPr>
              <w:spacing w:line="240" w:lineRule="auto"/>
              <w:rPr>
                <w:sz w:val="12"/>
                <w:szCs w:val="12"/>
              </w:rPr>
            </w:pPr>
            <w:r w:rsidRPr="00926B89">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0E393844"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4430476B" w14:textId="77777777" w:rsidR="00926B89" w:rsidRPr="00926B89" w:rsidRDefault="00926B89" w:rsidP="00926B89">
            <w:pPr>
              <w:spacing w:line="240" w:lineRule="auto"/>
              <w:jc w:val="right"/>
              <w:rPr>
                <w:sz w:val="12"/>
                <w:szCs w:val="12"/>
              </w:rPr>
            </w:pPr>
            <w:r w:rsidRPr="00926B89">
              <w:rPr>
                <w:sz w:val="12"/>
                <w:szCs w:val="12"/>
              </w:rPr>
              <w:t>28</w:t>
            </w:r>
          </w:p>
        </w:tc>
        <w:tc>
          <w:tcPr>
            <w:tcW w:w="485" w:type="pct"/>
            <w:tcBorders>
              <w:top w:val="nil"/>
              <w:left w:val="nil"/>
              <w:bottom w:val="nil"/>
              <w:right w:val="nil"/>
            </w:tcBorders>
            <w:shd w:val="clear" w:color="auto" w:fill="auto"/>
            <w:noWrap/>
            <w:vAlign w:val="bottom"/>
            <w:hideMark/>
          </w:tcPr>
          <w:p w14:paraId="0B30AEFD" w14:textId="77777777" w:rsidR="00926B89" w:rsidRPr="00926B89" w:rsidRDefault="00926B89" w:rsidP="00926B89">
            <w:pPr>
              <w:spacing w:line="240" w:lineRule="auto"/>
              <w:jc w:val="right"/>
              <w:rPr>
                <w:sz w:val="12"/>
                <w:szCs w:val="12"/>
              </w:rPr>
            </w:pPr>
            <w:r w:rsidRPr="00926B89">
              <w:rPr>
                <w:sz w:val="12"/>
                <w:szCs w:val="12"/>
              </w:rPr>
              <w:t>28</w:t>
            </w:r>
          </w:p>
        </w:tc>
      </w:tr>
      <w:tr w:rsidR="00926B89" w:rsidRPr="00926B89" w14:paraId="44A6B8A6" w14:textId="77777777" w:rsidTr="009E3C63">
        <w:trPr>
          <w:trHeight w:val="85"/>
        </w:trPr>
        <w:tc>
          <w:tcPr>
            <w:tcW w:w="3411" w:type="pct"/>
            <w:tcBorders>
              <w:top w:val="nil"/>
              <w:left w:val="nil"/>
              <w:bottom w:val="nil"/>
              <w:right w:val="nil"/>
            </w:tcBorders>
            <w:shd w:val="clear" w:color="auto" w:fill="auto"/>
            <w:vAlign w:val="bottom"/>
            <w:hideMark/>
          </w:tcPr>
          <w:p w14:paraId="0AC356EB"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2EA239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B64A78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7CDFE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971F353" w14:textId="77777777" w:rsidTr="009E3C63">
        <w:trPr>
          <w:trHeight w:val="85"/>
        </w:trPr>
        <w:tc>
          <w:tcPr>
            <w:tcW w:w="3411" w:type="pct"/>
            <w:tcBorders>
              <w:top w:val="nil"/>
              <w:left w:val="nil"/>
              <w:bottom w:val="nil"/>
              <w:right w:val="nil"/>
            </w:tcBorders>
            <w:shd w:val="clear" w:color="000000" w:fill="EAF1F6"/>
            <w:vAlign w:val="bottom"/>
            <w:hideMark/>
          </w:tcPr>
          <w:p w14:paraId="4B068B53" w14:textId="77777777" w:rsidR="00926B89" w:rsidRPr="00926B89" w:rsidRDefault="00926B89" w:rsidP="00926B89">
            <w:pPr>
              <w:spacing w:line="240" w:lineRule="auto"/>
              <w:rPr>
                <w:b/>
                <w:bCs/>
                <w:i/>
                <w:iCs/>
                <w:sz w:val="12"/>
                <w:szCs w:val="12"/>
              </w:rPr>
            </w:pPr>
            <w:r w:rsidRPr="00926B89">
              <w:rPr>
                <w:b/>
                <w:bCs/>
                <w:i/>
                <w:iCs/>
                <w:sz w:val="12"/>
                <w:szCs w:val="12"/>
              </w:rPr>
              <w:t>Dotacje dla niepublicznych liceów ogólnokształcących</w:t>
            </w:r>
          </w:p>
        </w:tc>
        <w:tc>
          <w:tcPr>
            <w:tcW w:w="530" w:type="pct"/>
            <w:tcBorders>
              <w:top w:val="nil"/>
              <w:left w:val="nil"/>
              <w:bottom w:val="nil"/>
              <w:right w:val="nil"/>
            </w:tcBorders>
            <w:shd w:val="clear" w:color="000000" w:fill="EAF1F6"/>
            <w:noWrap/>
            <w:vAlign w:val="bottom"/>
            <w:hideMark/>
          </w:tcPr>
          <w:p w14:paraId="551BD2E2"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2775F8E0"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73D97BDE"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1BA1096D" w14:textId="77777777" w:rsidTr="009E3C63">
        <w:trPr>
          <w:trHeight w:val="85"/>
        </w:trPr>
        <w:tc>
          <w:tcPr>
            <w:tcW w:w="3411" w:type="pct"/>
            <w:tcBorders>
              <w:top w:val="nil"/>
              <w:left w:val="nil"/>
              <w:bottom w:val="nil"/>
              <w:right w:val="nil"/>
            </w:tcBorders>
            <w:shd w:val="clear" w:color="auto" w:fill="auto"/>
            <w:vAlign w:val="bottom"/>
            <w:hideMark/>
          </w:tcPr>
          <w:p w14:paraId="2390A4C6"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F0E0FE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983FD4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99A02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2673476" w14:textId="77777777" w:rsidTr="009E3C63">
        <w:trPr>
          <w:trHeight w:val="85"/>
        </w:trPr>
        <w:tc>
          <w:tcPr>
            <w:tcW w:w="3411" w:type="pct"/>
            <w:tcBorders>
              <w:top w:val="nil"/>
              <w:left w:val="nil"/>
              <w:bottom w:val="nil"/>
              <w:right w:val="nil"/>
            </w:tcBorders>
            <w:shd w:val="clear" w:color="auto" w:fill="auto"/>
            <w:vAlign w:val="bottom"/>
            <w:hideMark/>
          </w:tcPr>
          <w:p w14:paraId="0BF3629B"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131A9D24"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F0B36D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43718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898AD7F" w14:textId="77777777" w:rsidTr="009E3C63">
        <w:trPr>
          <w:trHeight w:val="85"/>
        </w:trPr>
        <w:tc>
          <w:tcPr>
            <w:tcW w:w="3411" w:type="pct"/>
            <w:tcBorders>
              <w:top w:val="nil"/>
              <w:left w:val="nil"/>
              <w:bottom w:val="nil"/>
              <w:right w:val="nil"/>
            </w:tcBorders>
            <w:shd w:val="clear" w:color="auto" w:fill="auto"/>
            <w:vAlign w:val="bottom"/>
            <w:hideMark/>
          </w:tcPr>
          <w:p w14:paraId="7C548CC6" w14:textId="77777777" w:rsidR="00926B89" w:rsidRPr="00926B89" w:rsidRDefault="00926B89" w:rsidP="00926B89">
            <w:pPr>
              <w:spacing w:line="240" w:lineRule="auto"/>
              <w:rPr>
                <w:sz w:val="12"/>
                <w:szCs w:val="12"/>
              </w:rPr>
            </w:pPr>
            <w:r w:rsidRPr="00926B89">
              <w:rPr>
                <w:sz w:val="12"/>
                <w:szCs w:val="12"/>
              </w:rPr>
              <w:t>Realizacja ramowego programu nauczania w okresie  nauki w liceum</w:t>
            </w:r>
          </w:p>
        </w:tc>
        <w:tc>
          <w:tcPr>
            <w:tcW w:w="530" w:type="pct"/>
            <w:tcBorders>
              <w:top w:val="nil"/>
              <w:left w:val="nil"/>
              <w:bottom w:val="nil"/>
              <w:right w:val="nil"/>
            </w:tcBorders>
            <w:shd w:val="clear" w:color="auto" w:fill="auto"/>
            <w:noWrap/>
            <w:vAlign w:val="bottom"/>
            <w:hideMark/>
          </w:tcPr>
          <w:p w14:paraId="52A97626"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A26712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CF23A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504F40" w14:textId="77777777" w:rsidTr="009E3C63">
        <w:trPr>
          <w:trHeight w:val="85"/>
        </w:trPr>
        <w:tc>
          <w:tcPr>
            <w:tcW w:w="3411" w:type="pct"/>
            <w:tcBorders>
              <w:top w:val="nil"/>
              <w:left w:val="nil"/>
              <w:bottom w:val="nil"/>
              <w:right w:val="nil"/>
            </w:tcBorders>
            <w:shd w:val="clear" w:color="auto" w:fill="auto"/>
            <w:vAlign w:val="bottom"/>
            <w:hideMark/>
          </w:tcPr>
          <w:p w14:paraId="64448819"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426124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399116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3D78C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F4B9F1" w14:textId="77777777" w:rsidTr="009E3C63">
        <w:trPr>
          <w:trHeight w:val="85"/>
        </w:trPr>
        <w:tc>
          <w:tcPr>
            <w:tcW w:w="3411" w:type="pct"/>
            <w:tcBorders>
              <w:top w:val="nil"/>
              <w:left w:val="nil"/>
              <w:bottom w:val="nil"/>
              <w:right w:val="nil"/>
            </w:tcBorders>
            <w:shd w:val="clear" w:color="auto" w:fill="auto"/>
            <w:vAlign w:val="bottom"/>
            <w:hideMark/>
          </w:tcPr>
          <w:p w14:paraId="32FD30FA"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64CC1C9"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9B3032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8BCAE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4576792" w14:textId="77777777" w:rsidTr="009E3C63">
        <w:trPr>
          <w:trHeight w:val="85"/>
        </w:trPr>
        <w:tc>
          <w:tcPr>
            <w:tcW w:w="3411" w:type="pct"/>
            <w:tcBorders>
              <w:top w:val="nil"/>
              <w:left w:val="nil"/>
              <w:bottom w:val="nil"/>
              <w:right w:val="nil"/>
            </w:tcBorders>
            <w:shd w:val="clear" w:color="auto" w:fill="auto"/>
            <w:vAlign w:val="bottom"/>
            <w:hideMark/>
          </w:tcPr>
          <w:p w14:paraId="7B8E3634" w14:textId="77777777" w:rsidR="00926B89" w:rsidRPr="00926B89" w:rsidRDefault="00926B89" w:rsidP="00926B89">
            <w:pPr>
              <w:spacing w:line="240" w:lineRule="auto"/>
              <w:rPr>
                <w:sz w:val="12"/>
                <w:szCs w:val="12"/>
              </w:rPr>
            </w:pPr>
            <w:r w:rsidRPr="00926B89">
              <w:rPr>
                <w:sz w:val="12"/>
                <w:szCs w:val="12"/>
              </w:rPr>
              <w:t>kwota wydatków na ucznia</w:t>
            </w:r>
          </w:p>
        </w:tc>
        <w:tc>
          <w:tcPr>
            <w:tcW w:w="530" w:type="pct"/>
            <w:tcBorders>
              <w:top w:val="nil"/>
              <w:left w:val="nil"/>
              <w:bottom w:val="nil"/>
              <w:right w:val="nil"/>
            </w:tcBorders>
            <w:shd w:val="clear" w:color="auto" w:fill="auto"/>
            <w:noWrap/>
            <w:vAlign w:val="bottom"/>
            <w:hideMark/>
          </w:tcPr>
          <w:p w14:paraId="19C25910"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4FDF6B24" w14:textId="77777777" w:rsidR="00926B89" w:rsidRPr="00926B89" w:rsidRDefault="00926B89" w:rsidP="00926B89">
            <w:pPr>
              <w:spacing w:line="240" w:lineRule="auto"/>
              <w:jc w:val="right"/>
              <w:rPr>
                <w:sz w:val="12"/>
                <w:szCs w:val="12"/>
              </w:rPr>
            </w:pPr>
            <w:r w:rsidRPr="00926B89">
              <w:rPr>
                <w:sz w:val="12"/>
                <w:szCs w:val="12"/>
              </w:rPr>
              <w:t>13 558</w:t>
            </w:r>
          </w:p>
        </w:tc>
        <w:tc>
          <w:tcPr>
            <w:tcW w:w="485" w:type="pct"/>
            <w:tcBorders>
              <w:top w:val="nil"/>
              <w:left w:val="nil"/>
              <w:bottom w:val="nil"/>
              <w:right w:val="nil"/>
            </w:tcBorders>
            <w:shd w:val="clear" w:color="auto" w:fill="auto"/>
            <w:noWrap/>
            <w:vAlign w:val="bottom"/>
            <w:hideMark/>
          </w:tcPr>
          <w:p w14:paraId="491E23FC" w14:textId="77777777" w:rsidR="00926B89" w:rsidRPr="00926B89" w:rsidRDefault="00926B89" w:rsidP="00926B89">
            <w:pPr>
              <w:spacing w:line="240" w:lineRule="auto"/>
              <w:jc w:val="right"/>
              <w:rPr>
                <w:sz w:val="12"/>
                <w:szCs w:val="12"/>
              </w:rPr>
            </w:pPr>
            <w:r w:rsidRPr="00926B89">
              <w:rPr>
                <w:sz w:val="12"/>
                <w:szCs w:val="12"/>
              </w:rPr>
              <w:t>17 877</w:t>
            </w:r>
          </w:p>
        </w:tc>
      </w:tr>
      <w:tr w:rsidR="00926B89" w:rsidRPr="00926B89" w14:paraId="08BAC7B6" w14:textId="77777777" w:rsidTr="009E3C63">
        <w:trPr>
          <w:trHeight w:val="85"/>
        </w:trPr>
        <w:tc>
          <w:tcPr>
            <w:tcW w:w="3411" w:type="pct"/>
            <w:tcBorders>
              <w:top w:val="nil"/>
              <w:left w:val="nil"/>
              <w:bottom w:val="nil"/>
              <w:right w:val="nil"/>
            </w:tcBorders>
            <w:shd w:val="clear" w:color="auto" w:fill="auto"/>
            <w:vAlign w:val="bottom"/>
            <w:hideMark/>
          </w:tcPr>
          <w:p w14:paraId="482D0A87"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2F9C99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3B86D7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4B66F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10B5A71" w14:textId="77777777" w:rsidTr="009E3C63">
        <w:trPr>
          <w:trHeight w:val="85"/>
        </w:trPr>
        <w:tc>
          <w:tcPr>
            <w:tcW w:w="3411" w:type="pct"/>
            <w:tcBorders>
              <w:top w:val="nil"/>
              <w:left w:val="nil"/>
              <w:bottom w:val="nil"/>
              <w:right w:val="nil"/>
            </w:tcBorders>
            <w:shd w:val="clear" w:color="000000" w:fill="D5E3F2"/>
            <w:vAlign w:val="bottom"/>
            <w:hideMark/>
          </w:tcPr>
          <w:p w14:paraId="008C55C1" w14:textId="77777777" w:rsidR="00926B89" w:rsidRPr="00926B89" w:rsidRDefault="00926B89" w:rsidP="00926B89">
            <w:pPr>
              <w:spacing w:line="240" w:lineRule="auto"/>
              <w:rPr>
                <w:b/>
                <w:bCs/>
                <w:sz w:val="12"/>
                <w:szCs w:val="12"/>
              </w:rPr>
            </w:pPr>
            <w:r w:rsidRPr="00926B89">
              <w:rPr>
                <w:b/>
                <w:bCs/>
                <w:sz w:val="12"/>
                <w:szCs w:val="12"/>
              </w:rPr>
              <w:t>Prowadzenie publicznych poradni psychologiczno-pedagogicznych</w:t>
            </w:r>
          </w:p>
        </w:tc>
        <w:tc>
          <w:tcPr>
            <w:tcW w:w="530" w:type="pct"/>
            <w:tcBorders>
              <w:top w:val="nil"/>
              <w:left w:val="nil"/>
              <w:bottom w:val="nil"/>
              <w:right w:val="nil"/>
            </w:tcBorders>
            <w:shd w:val="clear" w:color="000000" w:fill="D5E3F2"/>
            <w:noWrap/>
            <w:vAlign w:val="bottom"/>
            <w:hideMark/>
          </w:tcPr>
          <w:p w14:paraId="22C28F47"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1CFF592F"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0B0D1C82"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F906892" w14:textId="77777777" w:rsidTr="009E3C63">
        <w:trPr>
          <w:trHeight w:val="85"/>
        </w:trPr>
        <w:tc>
          <w:tcPr>
            <w:tcW w:w="3411" w:type="pct"/>
            <w:tcBorders>
              <w:top w:val="nil"/>
              <w:left w:val="nil"/>
              <w:bottom w:val="nil"/>
              <w:right w:val="nil"/>
            </w:tcBorders>
            <w:shd w:val="clear" w:color="auto" w:fill="auto"/>
            <w:vAlign w:val="bottom"/>
            <w:hideMark/>
          </w:tcPr>
          <w:p w14:paraId="7B996D83"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80B359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13887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6645C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64FF6C" w14:textId="77777777" w:rsidTr="009E3C63">
        <w:trPr>
          <w:trHeight w:val="85"/>
        </w:trPr>
        <w:tc>
          <w:tcPr>
            <w:tcW w:w="3411" w:type="pct"/>
            <w:tcBorders>
              <w:top w:val="nil"/>
              <w:left w:val="nil"/>
              <w:bottom w:val="nil"/>
              <w:right w:val="nil"/>
            </w:tcBorders>
            <w:shd w:val="clear" w:color="auto" w:fill="auto"/>
            <w:vAlign w:val="bottom"/>
            <w:hideMark/>
          </w:tcPr>
          <w:p w14:paraId="32086B21"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08028C69"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4D14D3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8B41B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43AA1D6" w14:textId="77777777" w:rsidTr="009E3C63">
        <w:trPr>
          <w:trHeight w:val="85"/>
        </w:trPr>
        <w:tc>
          <w:tcPr>
            <w:tcW w:w="3411" w:type="pct"/>
            <w:tcBorders>
              <w:top w:val="nil"/>
              <w:left w:val="nil"/>
              <w:bottom w:val="nil"/>
              <w:right w:val="nil"/>
            </w:tcBorders>
            <w:shd w:val="clear" w:color="auto" w:fill="auto"/>
            <w:vAlign w:val="bottom"/>
            <w:hideMark/>
          </w:tcPr>
          <w:p w14:paraId="5EA781F6" w14:textId="77777777" w:rsidR="00926B89" w:rsidRPr="00926B89" w:rsidRDefault="00926B89" w:rsidP="00926B89">
            <w:pPr>
              <w:spacing w:line="240" w:lineRule="auto"/>
              <w:rPr>
                <w:sz w:val="12"/>
                <w:szCs w:val="12"/>
              </w:rPr>
            </w:pPr>
            <w:r w:rsidRPr="00926B89">
              <w:rPr>
                <w:sz w:val="12"/>
                <w:szCs w:val="12"/>
              </w:rPr>
              <w:t>Udzielanie pomocy psychologiczno- pedagogicznej dzieciom i młodzieży oraz rodzicom i nauczycielom związanej z wychowaniem i kształceniem dzieci i młodzieży</w:t>
            </w:r>
          </w:p>
        </w:tc>
        <w:tc>
          <w:tcPr>
            <w:tcW w:w="530" w:type="pct"/>
            <w:tcBorders>
              <w:top w:val="nil"/>
              <w:left w:val="nil"/>
              <w:bottom w:val="nil"/>
              <w:right w:val="nil"/>
            </w:tcBorders>
            <w:shd w:val="clear" w:color="auto" w:fill="auto"/>
            <w:noWrap/>
            <w:vAlign w:val="bottom"/>
            <w:hideMark/>
          </w:tcPr>
          <w:p w14:paraId="5B31AF41"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C1D383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035E0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7FC0888" w14:textId="77777777" w:rsidTr="009E3C63">
        <w:trPr>
          <w:trHeight w:val="85"/>
        </w:trPr>
        <w:tc>
          <w:tcPr>
            <w:tcW w:w="3411" w:type="pct"/>
            <w:tcBorders>
              <w:top w:val="nil"/>
              <w:left w:val="nil"/>
              <w:bottom w:val="nil"/>
              <w:right w:val="nil"/>
            </w:tcBorders>
            <w:shd w:val="clear" w:color="auto" w:fill="auto"/>
            <w:vAlign w:val="bottom"/>
            <w:hideMark/>
          </w:tcPr>
          <w:p w14:paraId="785F552C"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C536F4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7E1894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5B69F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4B86B61" w14:textId="77777777" w:rsidTr="009E3C63">
        <w:trPr>
          <w:trHeight w:val="85"/>
        </w:trPr>
        <w:tc>
          <w:tcPr>
            <w:tcW w:w="3411" w:type="pct"/>
            <w:tcBorders>
              <w:top w:val="nil"/>
              <w:left w:val="nil"/>
              <w:bottom w:val="nil"/>
              <w:right w:val="nil"/>
            </w:tcBorders>
            <w:shd w:val="clear" w:color="auto" w:fill="auto"/>
            <w:vAlign w:val="bottom"/>
            <w:hideMark/>
          </w:tcPr>
          <w:p w14:paraId="7AE03C45"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7750E5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0B4E3D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94C78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536B93B" w14:textId="77777777" w:rsidTr="009E3C63">
        <w:trPr>
          <w:trHeight w:val="85"/>
        </w:trPr>
        <w:tc>
          <w:tcPr>
            <w:tcW w:w="3411" w:type="pct"/>
            <w:tcBorders>
              <w:top w:val="nil"/>
              <w:left w:val="nil"/>
              <w:bottom w:val="nil"/>
              <w:right w:val="nil"/>
            </w:tcBorders>
            <w:shd w:val="clear" w:color="auto" w:fill="auto"/>
            <w:vAlign w:val="bottom"/>
            <w:hideMark/>
          </w:tcPr>
          <w:p w14:paraId="21FC2515" w14:textId="77777777" w:rsidR="00926B89" w:rsidRPr="00926B89" w:rsidRDefault="00926B89" w:rsidP="00926B89">
            <w:pPr>
              <w:spacing w:line="240" w:lineRule="auto"/>
              <w:rPr>
                <w:sz w:val="12"/>
                <w:szCs w:val="12"/>
              </w:rPr>
            </w:pPr>
            <w:r w:rsidRPr="00926B89">
              <w:rPr>
                <w:sz w:val="12"/>
                <w:szCs w:val="12"/>
              </w:rPr>
              <w:t>kwota wydatków na poradnię</w:t>
            </w:r>
          </w:p>
        </w:tc>
        <w:tc>
          <w:tcPr>
            <w:tcW w:w="530" w:type="pct"/>
            <w:tcBorders>
              <w:top w:val="nil"/>
              <w:left w:val="nil"/>
              <w:bottom w:val="nil"/>
              <w:right w:val="nil"/>
            </w:tcBorders>
            <w:shd w:val="clear" w:color="auto" w:fill="auto"/>
            <w:noWrap/>
            <w:vAlign w:val="bottom"/>
            <w:hideMark/>
          </w:tcPr>
          <w:p w14:paraId="61275CFC"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3E271EE4" w14:textId="77777777" w:rsidR="00926B89" w:rsidRPr="00926B89" w:rsidRDefault="00926B89" w:rsidP="00926B89">
            <w:pPr>
              <w:spacing w:line="240" w:lineRule="auto"/>
              <w:jc w:val="right"/>
              <w:rPr>
                <w:sz w:val="12"/>
                <w:szCs w:val="12"/>
              </w:rPr>
            </w:pPr>
            <w:r w:rsidRPr="00926B89">
              <w:rPr>
                <w:sz w:val="12"/>
                <w:szCs w:val="12"/>
              </w:rPr>
              <w:t>7 189 056</w:t>
            </w:r>
          </w:p>
        </w:tc>
        <w:tc>
          <w:tcPr>
            <w:tcW w:w="485" w:type="pct"/>
            <w:tcBorders>
              <w:top w:val="nil"/>
              <w:left w:val="nil"/>
              <w:bottom w:val="nil"/>
              <w:right w:val="nil"/>
            </w:tcBorders>
            <w:shd w:val="clear" w:color="auto" w:fill="auto"/>
            <w:noWrap/>
            <w:vAlign w:val="bottom"/>
            <w:hideMark/>
          </w:tcPr>
          <w:p w14:paraId="7DD8E784" w14:textId="77777777" w:rsidR="00926B89" w:rsidRPr="00926B89" w:rsidRDefault="00926B89" w:rsidP="00926B89">
            <w:pPr>
              <w:spacing w:line="240" w:lineRule="auto"/>
              <w:jc w:val="right"/>
              <w:rPr>
                <w:sz w:val="12"/>
                <w:szCs w:val="12"/>
              </w:rPr>
            </w:pPr>
            <w:r w:rsidRPr="00926B89">
              <w:rPr>
                <w:sz w:val="12"/>
                <w:szCs w:val="12"/>
              </w:rPr>
              <w:t>8 782 635</w:t>
            </w:r>
          </w:p>
        </w:tc>
      </w:tr>
      <w:tr w:rsidR="00926B89" w:rsidRPr="00926B89" w14:paraId="321C5C75" w14:textId="77777777" w:rsidTr="009E3C63">
        <w:trPr>
          <w:trHeight w:val="85"/>
        </w:trPr>
        <w:tc>
          <w:tcPr>
            <w:tcW w:w="3411" w:type="pct"/>
            <w:tcBorders>
              <w:top w:val="nil"/>
              <w:left w:val="nil"/>
              <w:bottom w:val="nil"/>
              <w:right w:val="nil"/>
            </w:tcBorders>
            <w:shd w:val="clear" w:color="auto" w:fill="auto"/>
            <w:vAlign w:val="bottom"/>
            <w:hideMark/>
          </w:tcPr>
          <w:p w14:paraId="1F6CACBB" w14:textId="77777777" w:rsidR="00926B89" w:rsidRPr="00926B89" w:rsidRDefault="00926B89" w:rsidP="00926B89">
            <w:pPr>
              <w:spacing w:line="240" w:lineRule="auto"/>
              <w:rPr>
                <w:sz w:val="12"/>
                <w:szCs w:val="12"/>
              </w:rPr>
            </w:pPr>
            <w:r w:rsidRPr="00926B89">
              <w:rPr>
                <w:sz w:val="12"/>
                <w:szCs w:val="12"/>
              </w:rPr>
              <w:t>liczba osób w grupie wiekowej 3-19 lat., które skorzystały z pomocy poradni</w:t>
            </w:r>
          </w:p>
        </w:tc>
        <w:tc>
          <w:tcPr>
            <w:tcW w:w="530" w:type="pct"/>
            <w:tcBorders>
              <w:top w:val="nil"/>
              <w:left w:val="nil"/>
              <w:bottom w:val="nil"/>
              <w:right w:val="nil"/>
            </w:tcBorders>
            <w:shd w:val="clear" w:color="auto" w:fill="auto"/>
            <w:noWrap/>
            <w:vAlign w:val="bottom"/>
            <w:hideMark/>
          </w:tcPr>
          <w:p w14:paraId="272B406D"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41535BCE" w14:textId="77777777" w:rsidR="00926B89" w:rsidRPr="00926B89" w:rsidRDefault="00926B89" w:rsidP="00926B89">
            <w:pPr>
              <w:spacing w:line="240" w:lineRule="auto"/>
              <w:jc w:val="right"/>
              <w:rPr>
                <w:sz w:val="12"/>
                <w:szCs w:val="12"/>
              </w:rPr>
            </w:pPr>
            <w:r w:rsidRPr="00926B89">
              <w:rPr>
                <w:sz w:val="12"/>
                <w:szCs w:val="12"/>
              </w:rPr>
              <w:t>10 557</w:t>
            </w:r>
          </w:p>
        </w:tc>
        <w:tc>
          <w:tcPr>
            <w:tcW w:w="485" w:type="pct"/>
            <w:tcBorders>
              <w:top w:val="nil"/>
              <w:left w:val="nil"/>
              <w:bottom w:val="nil"/>
              <w:right w:val="nil"/>
            </w:tcBorders>
            <w:shd w:val="clear" w:color="auto" w:fill="auto"/>
            <w:noWrap/>
            <w:vAlign w:val="bottom"/>
            <w:hideMark/>
          </w:tcPr>
          <w:p w14:paraId="35F5CF3E" w14:textId="77777777" w:rsidR="00926B89" w:rsidRPr="00926B89" w:rsidRDefault="00926B89" w:rsidP="00926B89">
            <w:pPr>
              <w:spacing w:line="240" w:lineRule="auto"/>
              <w:jc w:val="right"/>
              <w:rPr>
                <w:sz w:val="12"/>
                <w:szCs w:val="12"/>
              </w:rPr>
            </w:pPr>
            <w:r w:rsidRPr="00926B89">
              <w:rPr>
                <w:sz w:val="12"/>
                <w:szCs w:val="12"/>
              </w:rPr>
              <w:t>10 811</w:t>
            </w:r>
          </w:p>
        </w:tc>
      </w:tr>
      <w:tr w:rsidR="00926B89" w:rsidRPr="00926B89" w14:paraId="4B20E7BD" w14:textId="77777777" w:rsidTr="009E3C63">
        <w:trPr>
          <w:trHeight w:val="85"/>
        </w:trPr>
        <w:tc>
          <w:tcPr>
            <w:tcW w:w="3411" w:type="pct"/>
            <w:tcBorders>
              <w:top w:val="nil"/>
              <w:left w:val="nil"/>
              <w:bottom w:val="nil"/>
              <w:right w:val="nil"/>
            </w:tcBorders>
            <w:shd w:val="clear" w:color="auto" w:fill="auto"/>
            <w:vAlign w:val="bottom"/>
            <w:hideMark/>
          </w:tcPr>
          <w:p w14:paraId="0513D3AB"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4ABEE7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2E7E63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7741B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0C0B8D" w14:textId="77777777" w:rsidTr="009E3C63">
        <w:trPr>
          <w:trHeight w:val="85"/>
        </w:trPr>
        <w:tc>
          <w:tcPr>
            <w:tcW w:w="3411" w:type="pct"/>
            <w:tcBorders>
              <w:top w:val="nil"/>
              <w:left w:val="nil"/>
              <w:bottom w:val="nil"/>
              <w:right w:val="nil"/>
            </w:tcBorders>
            <w:shd w:val="clear" w:color="000000" w:fill="D5E3F2"/>
            <w:vAlign w:val="bottom"/>
            <w:hideMark/>
          </w:tcPr>
          <w:p w14:paraId="48672AD5" w14:textId="77777777" w:rsidR="00926B89" w:rsidRPr="00926B89" w:rsidRDefault="00926B89" w:rsidP="00926B89">
            <w:pPr>
              <w:spacing w:line="240" w:lineRule="auto"/>
              <w:rPr>
                <w:b/>
                <w:bCs/>
                <w:sz w:val="12"/>
                <w:szCs w:val="12"/>
              </w:rPr>
            </w:pPr>
            <w:r w:rsidRPr="00926B89">
              <w:rPr>
                <w:b/>
                <w:bCs/>
                <w:sz w:val="12"/>
                <w:szCs w:val="12"/>
              </w:rPr>
              <w:t>Prowadzenie internatów i burs szkolnych</w:t>
            </w:r>
          </w:p>
        </w:tc>
        <w:tc>
          <w:tcPr>
            <w:tcW w:w="530" w:type="pct"/>
            <w:tcBorders>
              <w:top w:val="nil"/>
              <w:left w:val="nil"/>
              <w:bottom w:val="nil"/>
              <w:right w:val="nil"/>
            </w:tcBorders>
            <w:shd w:val="clear" w:color="000000" w:fill="D5E3F2"/>
            <w:noWrap/>
            <w:vAlign w:val="bottom"/>
            <w:hideMark/>
          </w:tcPr>
          <w:p w14:paraId="38E2F9CE"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76963829"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7BF58569"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1BDA3E04" w14:textId="77777777" w:rsidTr="009E3C63">
        <w:trPr>
          <w:trHeight w:val="85"/>
        </w:trPr>
        <w:tc>
          <w:tcPr>
            <w:tcW w:w="3411" w:type="pct"/>
            <w:tcBorders>
              <w:top w:val="nil"/>
              <w:left w:val="nil"/>
              <w:bottom w:val="nil"/>
              <w:right w:val="nil"/>
            </w:tcBorders>
            <w:shd w:val="clear" w:color="auto" w:fill="auto"/>
            <w:vAlign w:val="bottom"/>
            <w:hideMark/>
          </w:tcPr>
          <w:p w14:paraId="0A23E430"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DF5AF4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550EB5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6222B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223B3AA" w14:textId="77777777" w:rsidTr="009E3C63">
        <w:trPr>
          <w:trHeight w:val="85"/>
        </w:trPr>
        <w:tc>
          <w:tcPr>
            <w:tcW w:w="3411" w:type="pct"/>
            <w:tcBorders>
              <w:top w:val="nil"/>
              <w:left w:val="nil"/>
              <w:bottom w:val="nil"/>
              <w:right w:val="nil"/>
            </w:tcBorders>
            <w:shd w:val="clear" w:color="000000" w:fill="EAF1F6"/>
            <w:vAlign w:val="bottom"/>
            <w:hideMark/>
          </w:tcPr>
          <w:p w14:paraId="1E89E524" w14:textId="77777777" w:rsidR="00926B89" w:rsidRPr="00926B89" w:rsidRDefault="00926B89" w:rsidP="00926B89">
            <w:pPr>
              <w:spacing w:line="240" w:lineRule="auto"/>
              <w:rPr>
                <w:b/>
                <w:bCs/>
                <w:i/>
                <w:iCs/>
                <w:sz w:val="12"/>
                <w:szCs w:val="12"/>
              </w:rPr>
            </w:pPr>
            <w:r w:rsidRPr="00926B89">
              <w:rPr>
                <w:b/>
                <w:bCs/>
                <w:i/>
                <w:iCs/>
                <w:sz w:val="12"/>
                <w:szCs w:val="12"/>
              </w:rPr>
              <w:t>Dotacje dla niepublicznych internatów i burs szkolnych</w:t>
            </w:r>
          </w:p>
        </w:tc>
        <w:tc>
          <w:tcPr>
            <w:tcW w:w="530" w:type="pct"/>
            <w:tcBorders>
              <w:top w:val="nil"/>
              <w:left w:val="nil"/>
              <w:bottom w:val="nil"/>
              <w:right w:val="nil"/>
            </w:tcBorders>
            <w:shd w:val="clear" w:color="000000" w:fill="EAF1F6"/>
            <w:noWrap/>
            <w:vAlign w:val="bottom"/>
            <w:hideMark/>
          </w:tcPr>
          <w:p w14:paraId="2B2846B5"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432D632C"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3F426B85"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3A510A9D" w14:textId="77777777" w:rsidTr="009E3C63">
        <w:trPr>
          <w:trHeight w:val="85"/>
        </w:trPr>
        <w:tc>
          <w:tcPr>
            <w:tcW w:w="3411" w:type="pct"/>
            <w:tcBorders>
              <w:top w:val="nil"/>
              <w:left w:val="nil"/>
              <w:bottom w:val="nil"/>
              <w:right w:val="nil"/>
            </w:tcBorders>
            <w:shd w:val="clear" w:color="auto" w:fill="auto"/>
            <w:vAlign w:val="bottom"/>
            <w:hideMark/>
          </w:tcPr>
          <w:p w14:paraId="5EB0859B"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502671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39F11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E3C6D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78CA7F1" w14:textId="77777777" w:rsidTr="009E3C63">
        <w:trPr>
          <w:trHeight w:val="85"/>
        </w:trPr>
        <w:tc>
          <w:tcPr>
            <w:tcW w:w="3411" w:type="pct"/>
            <w:tcBorders>
              <w:top w:val="nil"/>
              <w:left w:val="nil"/>
              <w:bottom w:val="nil"/>
              <w:right w:val="nil"/>
            </w:tcBorders>
            <w:shd w:val="clear" w:color="auto" w:fill="auto"/>
            <w:vAlign w:val="bottom"/>
            <w:hideMark/>
          </w:tcPr>
          <w:p w14:paraId="52110C50"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3124CC0"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0174CF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F0C39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305201C" w14:textId="77777777" w:rsidTr="009E3C63">
        <w:trPr>
          <w:trHeight w:val="85"/>
        </w:trPr>
        <w:tc>
          <w:tcPr>
            <w:tcW w:w="3411" w:type="pct"/>
            <w:tcBorders>
              <w:top w:val="nil"/>
              <w:left w:val="nil"/>
              <w:bottom w:val="nil"/>
              <w:right w:val="nil"/>
            </w:tcBorders>
            <w:shd w:val="clear" w:color="auto" w:fill="auto"/>
            <w:vAlign w:val="bottom"/>
            <w:hideMark/>
          </w:tcPr>
          <w:p w14:paraId="3A13767C" w14:textId="77777777" w:rsidR="00926B89" w:rsidRPr="00926B89" w:rsidRDefault="00926B89" w:rsidP="00926B89">
            <w:pPr>
              <w:spacing w:line="240" w:lineRule="auto"/>
              <w:rPr>
                <w:sz w:val="12"/>
                <w:szCs w:val="12"/>
              </w:rPr>
            </w:pPr>
            <w:r w:rsidRPr="00926B89">
              <w:rPr>
                <w:sz w:val="12"/>
                <w:szCs w:val="12"/>
              </w:rPr>
              <w:t>Zabezpieczenie opieki całodobowej dla dzieci i młodzieży nie mogących pobierać nauki w miejscu zamieszkania</w:t>
            </w:r>
          </w:p>
        </w:tc>
        <w:tc>
          <w:tcPr>
            <w:tcW w:w="530" w:type="pct"/>
            <w:tcBorders>
              <w:top w:val="nil"/>
              <w:left w:val="nil"/>
              <w:bottom w:val="nil"/>
              <w:right w:val="nil"/>
            </w:tcBorders>
            <w:shd w:val="clear" w:color="auto" w:fill="auto"/>
            <w:noWrap/>
            <w:vAlign w:val="bottom"/>
            <w:hideMark/>
          </w:tcPr>
          <w:p w14:paraId="17B533CA"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D907D7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29F0B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649F0EA" w14:textId="77777777" w:rsidTr="009E3C63">
        <w:trPr>
          <w:trHeight w:val="85"/>
        </w:trPr>
        <w:tc>
          <w:tcPr>
            <w:tcW w:w="3411" w:type="pct"/>
            <w:tcBorders>
              <w:top w:val="nil"/>
              <w:left w:val="nil"/>
              <w:bottom w:val="nil"/>
              <w:right w:val="nil"/>
            </w:tcBorders>
            <w:shd w:val="clear" w:color="auto" w:fill="auto"/>
            <w:vAlign w:val="bottom"/>
            <w:hideMark/>
          </w:tcPr>
          <w:p w14:paraId="16AD9469"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C23498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0C786A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863FC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D865452" w14:textId="77777777" w:rsidTr="009E3C63">
        <w:trPr>
          <w:trHeight w:val="85"/>
        </w:trPr>
        <w:tc>
          <w:tcPr>
            <w:tcW w:w="3411" w:type="pct"/>
            <w:tcBorders>
              <w:top w:val="nil"/>
              <w:left w:val="nil"/>
              <w:bottom w:val="nil"/>
              <w:right w:val="nil"/>
            </w:tcBorders>
            <w:shd w:val="clear" w:color="auto" w:fill="auto"/>
            <w:vAlign w:val="bottom"/>
            <w:hideMark/>
          </w:tcPr>
          <w:p w14:paraId="7DAC1440"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D91D3E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E7A700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2877B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988DE75" w14:textId="77777777" w:rsidTr="009E3C63">
        <w:trPr>
          <w:trHeight w:val="85"/>
        </w:trPr>
        <w:tc>
          <w:tcPr>
            <w:tcW w:w="3411" w:type="pct"/>
            <w:tcBorders>
              <w:top w:val="nil"/>
              <w:left w:val="nil"/>
              <w:bottom w:val="nil"/>
              <w:right w:val="nil"/>
            </w:tcBorders>
            <w:shd w:val="clear" w:color="auto" w:fill="auto"/>
            <w:vAlign w:val="bottom"/>
            <w:hideMark/>
          </w:tcPr>
          <w:p w14:paraId="155D8C48" w14:textId="77777777" w:rsidR="00926B89" w:rsidRPr="00926B89" w:rsidRDefault="00926B89" w:rsidP="00926B89">
            <w:pPr>
              <w:spacing w:line="240" w:lineRule="auto"/>
              <w:rPr>
                <w:sz w:val="12"/>
                <w:szCs w:val="12"/>
              </w:rPr>
            </w:pPr>
            <w:r w:rsidRPr="00926B89">
              <w:rPr>
                <w:sz w:val="12"/>
                <w:szCs w:val="12"/>
              </w:rPr>
              <w:t>kwota wydatków na ucznia</w:t>
            </w:r>
          </w:p>
        </w:tc>
        <w:tc>
          <w:tcPr>
            <w:tcW w:w="530" w:type="pct"/>
            <w:tcBorders>
              <w:top w:val="nil"/>
              <w:left w:val="nil"/>
              <w:bottom w:val="nil"/>
              <w:right w:val="nil"/>
            </w:tcBorders>
            <w:shd w:val="clear" w:color="auto" w:fill="auto"/>
            <w:noWrap/>
            <w:vAlign w:val="bottom"/>
            <w:hideMark/>
          </w:tcPr>
          <w:p w14:paraId="40DB6C5D"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3CD90D31" w14:textId="77777777" w:rsidR="00926B89" w:rsidRPr="00926B89" w:rsidRDefault="00926B89" w:rsidP="00926B89">
            <w:pPr>
              <w:spacing w:line="240" w:lineRule="auto"/>
              <w:jc w:val="right"/>
              <w:rPr>
                <w:sz w:val="12"/>
                <w:szCs w:val="12"/>
              </w:rPr>
            </w:pPr>
            <w:r w:rsidRPr="00926B89">
              <w:rPr>
                <w:sz w:val="12"/>
                <w:szCs w:val="12"/>
              </w:rPr>
              <w:t>10 297</w:t>
            </w:r>
          </w:p>
        </w:tc>
        <w:tc>
          <w:tcPr>
            <w:tcW w:w="485" w:type="pct"/>
            <w:tcBorders>
              <w:top w:val="nil"/>
              <w:left w:val="nil"/>
              <w:bottom w:val="nil"/>
              <w:right w:val="nil"/>
            </w:tcBorders>
            <w:shd w:val="clear" w:color="auto" w:fill="auto"/>
            <w:noWrap/>
            <w:vAlign w:val="bottom"/>
            <w:hideMark/>
          </w:tcPr>
          <w:p w14:paraId="6DDBEFBC" w14:textId="77777777" w:rsidR="00926B89" w:rsidRPr="00926B89" w:rsidRDefault="00926B89" w:rsidP="00926B89">
            <w:pPr>
              <w:spacing w:line="240" w:lineRule="auto"/>
              <w:jc w:val="right"/>
              <w:rPr>
                <w:sz w:val="12"/>
                <w:szCs w:val="12"/>
              </w:rPr>
            </w:pPr>
            <w:r w:rsidRPr="00926B89">
              <w:rPr>
                <w:sz w:val="12"/>
                <w:szCs w:val="12"/>
              </w:rPr>
              <w:t>13 264</w:t>
            </w:r>
          </w:p>
        </w:tc>
      </w:tr>
      <w:tr w:rsidR="00926B89" w:rsidRPr="00926B89" w14:paraId="6E5D63DF" w14:textId="77777777" w:rsidTr="009E3C63">
        <w:trPr>
          <w:trHeight w:val="85"/>
        </w:trPr>
        <w:tc>
          <w:tcPr>
            <w:tcW w:w="3411" w:type="pct"/>
            <w:tcBorders>
              <w:top w:val="nil"/>
              <w:left w:val="nil"/>
              <w:bottom w:val="nil"/>
              <w:right w:val="nil"/>
            </w:tcBorders>
            <w:shd w:val="clear" w:color="auto" w:fill="auto"/>
            <w:vAlign w:val="bottom"/>
            <w:hideMark/>
          </w:tcPr>
          <w:p w14:paraId="02CAFC5C"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03FFE5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0CE37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7F1BE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0D3B58D" w14:textId="77777777" w:rsidTr="009E3C63">
        <w:trPr>
          <w:trHeight w:val="85"/>
        </w:trPr>
        <w:tc>
          <w:tcPr>
            <w:tcW w:w="3411" w:type="pct"/>
            <w:tcBorders>
              <w:top w:val="nil"/>
              <w:left w:val="nil"/>
              <w:bottom w:val="nil"/>
              <w:right w:val="nil"/>
            </w:tcBorders>
            <w:shd w:val="clear" w:color="000000" w:fill="D5E3F2"/>
            <w:vAlign w:val="bottom"/>
            <w:hideMark/>
          </w:tcPr>
          <w:p w14:paraId="0FCD59D3" w14:textId="77777777" w:rsidR="00926B89" w:rsidRPr="00926B89" w:rsidRDefault="00926B89" w:rsidP="00926B89">
            <w:pPr>
              <w:spacing w:line="240" w:lineRule="auto"/>
              <w:rPr>
                <w:b/>
                <w:bCs/>
                <w:sz w:val="12"/>
                <w:szCs w:val="12"/>
              </w:rPr>
            </w:pPr>
            <w:r w:rsidRPr="00926B89">
              <w:rPr>
                <w:b/>
                <w:bCs/>
                <w:sz w:val="12"/>
                <w:szCs w:val="12"/>
              </w:rPr>
              <w:t>Prowadzenie świetlic szkolnych</w:t>
            </w:r>
          </w:p>
        </w:tc>
        <w:tc>
          <w:tcPr>
            <w:tcW w:w="530" w:type="pct"/>
            <w:tcBorders>
              <w:top w:val="nil"/>
              <w:left w:val="nil"/>
              <w:bottom w:val="nil"/>
              <w:right w:val="nil"/>
            </w:tcBorders>
            <w:shd w:val="clear" w:color="000000" w:fill="D5E3F2"/>
            <w:noWrap/>
            <w:vAlign w:val="bottom"/>
            <w:hideMark/>
          </w:tcPr>
          <w:p w14:paraId="53FBB836"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7AD6D12C"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1E2371DC"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28EEA4FE" w14:textId="77777777" w:rsidTr="009E3C63">
        <w:trPr>
          <w:trHeight w:val="85"/>
        </w:trPr>
        <w:tc>
          <w:tcPr>
            <w:tcW w:w="3411" w:type="pct"/>
            <w:tcBorders>
              <w:top w:val="nil"/>
              <w:left w:val="nil"/>
              <w:bottom w:val="nil"/>
              <w:right w:val="nil"/>
            </w:tcBorders>
            <w:shd w:val="clear" w:color="auto" w:fill="auto"/>
            <w:vAlign w:val="bottom"/>
            <w:hideMark/>
          </w:tcPr>
          <w:p w14:paraId="64E8B7A4"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ED9EB1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91D9DE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3EEBF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0738871" w14:textId="77777777" w:rsidTr="009E3C63">
        <w:trPr>
          <w:trHeight w:val="85"/>
        </w:trPr>
        <w:tc>
          <w:tcPr>
            <w:tcW w:w="3411" w:type="pct"/>
            <w:tcBorders>
              <w:top w:val="nil"/>
              <w:left w:val="nil"/>
              <w:bottom w:val="nil"/>
              <w:right w:val="nil"/>
            </w:tcBorders>
            <w:shd w:val="clear" w:color="auto" w:fill="auto"/>
            <w:vAlign w:val="bottom"/>
            <w:hideMark/>
          </w:tcPr>
          <w:p w14:paraId="663C6456"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35E21CB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E73B04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3D946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1CE34AA" w14:textId="77777777" w:rsidTr="009E3C63">
        <w:trPr>
          <w:trHeight w:val="85"/>
        </w:trPr>
        <w:tc>
          <w:tcPr>
            <w:tcW w:w="3411" w:type="pct"/>
            <w:tcBorders>
              <w:top w:val="nil"/>
              <w:left w:val="nil"/>
              <w:bottom w:val="nil"/>
              <w:right w:val="nil"/>
            </w:tcBorders>
            <w:shd w:val="clear" w:color="auto" w:fill="auto"/>
            <w:vAlign w:val="bottom"/>
            <w:hideMark/>
          </w:tcPr>
          <w:p w14:paraId="3B461A1D" w14:textId="77777777" w:rsidR="00926B89" w:rsidRPr="00926B89" w:rsidRDefault="00926B89" w:rsidP="00926B89">
            <w:pPr>
              <w:spacing w:line="240" w:lineRule="auto"/>
              <w:rPr>
                <w:sz w:val="12"/>
                <w:szCs w:val="12"/>
              </w:rPr>
            </w:pPr>
            <w:r w:rsidRPr="00926B89">
              <w:rPr>
                <w:sz w:val="12"/>
                <w:szCs w:val="12"/>
              </w:rPr>
              <w:t>Pełnienie funkcji dydaktycznych, opiekuńczych, wychowawczych  wobec dzieci uczęszczających do szkół podstawowych</w:t>
            </w:r>
          </w:p>
        </w:tc>
        <w:tc>
          <w:tcPr>
            <w:tcW w:w="530" w:type="pct"/>
            <w:tcBorders>
              <w:top w:val="nil"/>
              <w:left w:val="nil"/>
              <w:bottom w:val="nil"/>
              <w:right w:val="nil"/>
            </w:tcBorders>
            <w:shd w:val="clear" w:color="auto" w:fill="auto"/>
            <w:noWrap/>
            <w:vAlign w:val="bottom"/>
            <w:hideMark/>
          </w:tcPr>
          <w:p w14:paraId="0B6493D2"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C87852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0B126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E7E0D3E" w14:textId="77777777" w:rsidTr="009E3C63">
        <w:trPr>
          <w:trHeight w:val="85"/>
        </w:trPr>
        <w:tc>
          <w:tcPr>
            <w:tcW w:w="3411" w:type="pct"/>
            <w:tcBorders>
              <w:top w:val="nil"/>
              <w:left w:val="nil"/>
              <w:bottom w:val="nil"/>
              <w:right w:val="nil"/>
            </w:tcBorders>
            <w:shd w:val="clear" w:color="auto" w:fill="auto"/>
            <w:vAlign w:val="bottom"/>
            <w:hideMark/>
          </w:tcPr>
          <w:p w14:paraId="6EC73486"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B36DF8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32B339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65E13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DADDFD7" w14:textId="77777777" w:rsidTr="009E3C63">
        <w:trPr>
          <w:trHeight w:val="85"/>
        </w:trPr>
        <w:tc>
          <w:tcPr>
            <w:tcW w:w="3411" w:type="pct"/>
            <w:tcBorders>
              <w:top w:val="nil"/>
              <w:left w:val="nil"/>
              <w:bottom w:val="nil"/>
              <w:right w:val="nil"/>
            </w:tcBorders>
            <w:shd w:val="clear" w:color="auto" w:fill="auto"/>
            <w:vAlign w:val="bottom"/>
            <w:hideMark/>
          </w:tcPr>
          <w:p w14:paraId="34CECC94"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C8B276C"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1745C6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09091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9313035" w14:textId="77777777" w:rsidTr="009E3C63">
        <w:trPr>
          <w:trHeight w:val="85"/>
        </w:trPr>
        <w:tc>
          <w:tcPr>
            <w:tcW w:w="3411" w:type="pct"/>
            <w:tcBorders>
              <w:top w:val="nil"/>
              <w:left w:val="nil"/>
              <w:bottom w:val="nil"/>
              <w:right w:val="nil"/>
            </w:tcBorders>
            <w:shd w:val="clear" w:color="auto" w:fill="auto"/>
            <w:vAlign w:val="bottom"/>
            <w:hideMark/>
          </w:tcPr>
          <w:p w14:paraId="52711A6A" w14:textId="77777777" w:rsidR="00926B89" w:rsidRPr="00926B89" w:rsidRDefault="00926B89" w:rsidP="00926B89">
            <w:pPr>
              <w:spacing w:line="240" w:lineRule="auto"/>
              <w:rPr>
                <w:sz w:val="12"/>
                <w:szCs w:val="12"/>
              </w:rPr>
            </w:pPr>
            <w:r w:rsidRPr="00926B89">
              <w:rPr>
                <w:sz w:val="12"/>
                <w:szCs w:val="12"/>
              </w:rPr>
              <w:t>kwota wydatków na świetlicę szkolną</w:t>
            </w:r>
          </w:p>
        </w:tc>
        <w:tc>
          <w:tcPr>
            <w:tcW w:w="530" w:type="pct"/>
            <w:tcBorders>
              <w:top w:val="nil"/>
              <w:left w:val="nil"/>
              <w:bottom w:val="nil"/>
              <w:right w:val="nil"/>
            </w:tcBorders>
            <w:shd w:val="clear" w:color="auto" w:fill="auto"/>
            <w:noWrap/>
            <w:vAlign w:val="bottom"/>
            <w:hideMark/>
          </w:tcPr>
          <w:p w14:paraId="580F3025"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59B6DAE6" w14:textId="77777777" w:rsidR="00926B89" w:rsidRPr="00926B89" w:rsidRDefault="00926B89" w:rsidP="00926B89">
            <w:pPr>
              <w:spacing w:line="240" w:lineRule="auto"/>
              <w:jc w:val="right"/>
              <w:rPr>
                <w:sz w:val="12"/>
                <w:szCs w:val="12"/>
              </w:rPr>
            </w:pPr>
            <w:r w:rsidRPr="00926B89">
              <w:rPr>
                <w:sz w:val="12"/>
                <w:szCs w:val="12"/>
              </w:rPr>
              <w:t>810 660</w:t>
            </w:r>
          </w:p>
        </w:tc>
        <w:tc>
          <w:tcPr>
            <w:tcW w:w="485" w:type="pct"/>
            <w:tcBorders>
              <w:top w:val="nil"/>
              <w:left w:val="nil"/>
              <w:bottom w:val="nil"/>
              <w:right w:val="nil"/>
            </w:tcBorders>
            <w:shd w:val="clear" w:color="auto" w:fill="auto"/>
            <w:noWrap/>
            <w:vAlign w:val="bottom"/>
            <w:hideMark/>
          </w:tcPr>
          <w:p w14:paraId="56F89321" w14:textId="77777777" w:rsidR="00926B89" w:rsidRPr="00926B89" w:rsidRDefault="00926B89" w:rsidP="00926B89">
            <w:pPr>
              <w:spacing w:line="240" w:lineRule="auto"/>
              <w:jc w:val="right"/>
              <w:rPr>
                <w:sz w:val="12"/>
                <w:szCs w:val="12"/>
              </w:rPr>
            </w:pPr>
            <w:r w:rsidRPr="00926B89">
              <w:rPr>
                <w:sz w:val="12"/>
                <w:szCs w:val="12"/>
              </w:rPr>
              <w:t>972 337</w:t>
            </w:r>
          </w:p>
        </w:tc>
      </w:tr>
      <w:tr w:rsidR="00926B89" w:rsidRPr="00926B89" w14:paraId="4B5B6D6A" w14:textId="77777777" w:rsidTr="009E3C63">
        <w:trPr>
          <w:trHeight w:val="85"/>
        </w:trPr>
        <w:tc>
          <w:tcPr>
            <w:tcW w:w="3411" w:type="pct"/>
            <w:tcBorders>
              <w:top w:val="nil"/>
              <w:left w:val="nil"/>
              <w:bottom w:val="nil"/>
              <w:right w:val="nil"/>
            </w:tcBorders>
            <w:shd w:val="clear" w:color="auto" w:fill="auto"/>
            <w:vAlign w:val="bottom"/>
            <w:hideMark/>
          </w:tcPr>
          <w:p w14:paraId="0F132538" w14:textId="77777777" w:rsidR="00926B89" w:rsidRPr="00926B89" w:rsidRDefault="00926B89" w:rsidP="00926B89">
            <w:pPr>
              <w:spacing w:line="240" w:lineRule="auto"/>
              <w:rPr>
                <w:sz w:val="12"/>
                <w:szCs w:val="12"/>
              </w:rPr>
            </w:pPr>
            <w:r w:rsidRPr="00926B89">
              <w:rPr>
                <w:sz w:val="12"/>
                <w:szCs w:val="12"/>
              </w:rPr>
              <w:t>średnia liczba uczniów korzystających z zajęć prowadzonych w świetlicach szkolnych</w:t>
            </w:r>
          </w:p>
        </w:tc>
        <w:tc>
          <w:tcPr>
            <w:tcW w:w="530" w:type="pct"/>
            <w:tcBorders>
              <w:top w:val="nil"/>
              <w:left w:val="nil"/>
              <w:bottom w:val="nil"/>
              <w:right w:val="nil"/>
            </w:tcBorders>
            <w:shd w:val="clear" w:color="auto" w:fill="auto"/>
            <w:noWrap/>
            <w:vAlign w:val="bottom"/>
            <w:hideMark/>
          </w:tcPr>
          <w:p w14:paraId="6C877F27"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2525E2A5" w14:textId="77777777" w:rsidR="00926B89" w:rsidRPr="00926B89" w:rsidRDefault="00926B89" w:rsidP="00926B89">
            <w:pPr>
              <w:spacing w:line="240" w:lineRule="auto"/>
              <w:jc w:val="right"/>
              <w:rPr>
                <w:sz w:val="12"/>
                <w:szCs w:val="12"/>
              </w:rPr>
            </w:pPr>
            <w:r w:rsidRPr="00926B89">
              <w:rPr>
                <w:sz w:val="12"/>
                <w:szCs w:val="12"/>
              </w:rPr>
              <w:t>5 368</w:t>
            </w:r>
          </w:p>
        </w:tc>
        <w:tc>
          <w:tcPr>
            <w:tcW w:w="485" w:type="pct"/>
            <w:tcBorders>
              <w:top w:val="nil"/>
              <w:left w:val="nil"/>
              <w:bottom w:val="nil"/>
              <w:right w:val="nil"/>
            </w:tcBorders>
            <w:shd w:val="clear" w:color="auto" w:fill="auto"/>
            <w:noWrap/>
            <w:vAlign w:val="bottom"/>
            <w:hideMark/>
          </w:tcPr>
          <w:p w14:paraId="3974A7F0" w14:textId="77777777" w:rsidR="00926B89" w:rsidRPr="00926B89" w:rsidRDefault="00926B89" w:rsidP="00926B89">
            <w:pPr>
              <w:spacing w:line="240" w:lineRule="auto"/>
              <w:jc w:val="right"/>
              <w:rPr>
                <w:sz w:val="12"/>
                <w:szCs w:val="12"/>
              </w:rPr>
            </w:pPr>
            <w:r w:rsidRPr="00926B89">
              <w:rPr>
                <w:sz w:val="12"/>
                <w:szCs w:val="12"/>
              </w:rPr>
              <w:t>5 369</w:t>
            </w:r>
          </w:p>
        </w:tc>
      </w:tr>
      <w:tr w:rsidR="00926B89" w:rsidRPr="00926B89" w14:paraId="3DFFF4BB" w14:textId="77777777" w:rsidTr="009E3C63">
        <w:trPr>
          <w:trHeight w:val="85"/>
        </w:trPr>
        <w:tc>
          <w:tcPr>
            <w:tcW w:w="3411" w:type="pct"/>
            <w:tcBorders>
              <w:top w:val="nil"/>
              <w:left w:val="nil"/>
              <w:bottom w:val="nil"/>
              <w:right w:val="nil"/>
            </w:tcBorders>
            <w:shd w:val="clear" w:color="auto" w:fill="auto"/>
            <w:vAlign w:val="bottom"/>
            <w:hideMark/>
          </w:tcPr>
          <w:p w14:paraId="0D816370" w14:textId="77777777" w:rsidR="00926B89" w:rsidRPr="00926B89" w:rsidRDefault="00926B89" w:rsidP="00926B89">
            <w:pPr>
              <w:spacing w:line="240" w:lineRule="auto"/>
              <w:rPr>
                <w:sz w:val="12"/>
                <w:szCs w:val="12"/>
              </w:rPr>
            </w:pPr>
            <w:r w:rsidRPr="00926B89">
              <w:rPr>
                <w:sz w:val="12"/>
                <w:szCs w:val="12"/>
              </w:rPr>
              <w:t>udział uczniów korzystających z zajęć prowadzonych w świetlicach szkolnych w stosunku do ogólnej liczby uczniów w szkołach podstawowych</w:t>
            </w:r>
          </w:p>
        </w:tc>
        <w:tc>
          <w:tcPr>
            <w:tcW w:w="530" w:type="pct"/>
            <w:tcBorders>
              <w:top w:val="nil"/>
              <w:left w:val="nil"/>
              <w:bottom w:val="nil"/>
              <w:right w:val="nil"/>
            </w:tcBorders>
            <w:shd w:val="clear" w:color="auto" w:fill="auto"/>
            <w:noWrap/>
            <w:vAlign w:val="bottom"/>
            <w:hideMark/>
          </w:tcPr>
          <w:p w14:paraId="37D070B1"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52800832" w14:textId="77777777" w:rsidR="00926B89" w:rsidRPr="00926B89" w:rsidRDefault="00926B89" w:rsidP="00926B89">
            <w:pPr>
              <w:spacing w:line="240" w:lineRule="auto"/>
              <w:jc w:val="right"/>
              <w:rPr>
                <w:sz w:val="12"/>
                <w:szCs w:val="12"/>
              </w:rPr>
            </w:pPr>
            <w:r w:rsidRPr="00926B89">
              <w:rPr>
                <w:sz w:val="12"/>
                <w:szCs w:val="12"/>
              </w:rPr>
              <w:t>48,7</w:t>
            </w:r>
          </w:p>
        </w:tc>
        <w:tc>
          <w:tcPr>
            <w:tcW w:w="485" w:type="pct"/>
            <w:tcBorders>
              <w:top w:val="nil"/>
              <w:left w:val="nil"/>
              <w:bottom w:val="nil"/>
              <w:right w:val="nil"/>
            </w:tcBorders>
            <w:shd w:val="clear" w:color="auto" w:fill="auto"/>
            <w:noWrap/>
            <w:vAlign w:val="bottom"/>
            <w:hideMark/>
          </w:tcPr>
          <w:p w14:paraId="14C75476" w14:textId="77777777" w:rsidR="00926B89" w:rsidRPr="00926B89" w:rsidRDefault="00926B89" w:rsidP="00926B89">
            <w:pPr>
              <w:spacing w:line="240" w:lineRule="auto"/>
              <w:jc w:val="right"/>
              <w:rPr>
                <w:sz w:val="12"/>
                <w:szCs w:val="12"/>
              </w:rPr>
            </w:pPr>
            <w:r w:rsidRPr="00926B89">
              <w:rPr>
                <w:sz w:val="12"/>
                <w:szCs w:val="12"/>
              </w:rPr>
              <w:t>48,8</w:t>
            </w:r>
          </w:p>
        </w:tc>
      </w:tr>
      <w:tr w:rsidR="00926B89" w:rsidRPr="00926B89" w14:paraId="64EF0295" w14:textId="77777777" w:rsidTr="009E3C63">
        <w:trPr>
          <w:trHeight w:val="85"/>
        </w:trPr>
        <w:tc>
          <w:tcPr>
            <w:tcW w:w="3411" w:type="pct"/>
            <w:tcBorders>
              <w:top w:val="nil"/>
              <w:left w:val="nil"/>
              <w:bottom w:val="nil"/>
              <w:right w:val="nil"/>
            </w:tcBorders>
            <w:shd w:val="clear" w:color="auto" w:fill="auto"/>
            <w:vAlign w:val="bottom"/>
            <w:hideMark/>
          </w:tcPr>
          <w:p w14:paraId="1F5C76D0"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946CAF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BE5A23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8E4B6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D675105" w14:textId="77777777" w:rsidTr="009E3C63">
        <w:trPr>
          <w:trHeight w:val="85"/>
        </w:trPr>
        <w:tc>
          <w:tcPr>
            <w:tcW w:w="3411" w:type="pct"/>
            <w:tcBorders>
              <w:top w:val="nil"/>
              <w:left w:val="nil"/>
              <w:bottom w:val="nil"/>
              <w:right w:val="nil"/>
            </w:tcBorders>
            <w:shd w:val="clear" w:color="000000" w:fill="D5E3F2"/>
            <w:vAlign w:val="bottom"/>
            <w:hideMark/>
          </w:tcPr>
          <w:p w14:paraId="4043045E" w14:textId="77777777" w:rsidR="00926B89" w:rsidRPr="00926B89" w:rsidRDefault="00926B89" w:rsidP="00926B89">
            <w:pPr>
              <w:spacing w:line="240" w:lineRule="auto"/>
              <w:rPr>
                <w:b/>
                <w:bCs/>
                <w:sz w:val="12"/>
                <w:szCs w:val="12"/>
              </w:rPr>
            </w:pPr>
            <w:r w:rsidRPr="00926B89">
              <w:rPr>
                <w:b/>
                <w:bCs/>
                <w:sz w:val="12"/>
                <w:szCs w:val="12"/>
              </w:rPr>
              <w:t>Prowadzenie placówek wychowania pozaszkolnego</w:t>
            </w:r>
          </w:p>
        </w:tc>
        <w:tc>
          <w:tcPr>
            <w:tcW w:w="530" w:type="pct"/>
            <w:tcBorders>
              <w:top w:val="nil"/>
              <w:left w:val="nil"/>
              <w:bottom w:val="nil"/>
              <w:right w:val="nil"/>
            </w:tcBorders>
            <w:shd w:val="clear" w:color="000000" w:fill="D5E3F2"/>
            <w:noWrap/>
            <w:vAlign w:val="bottom"/>
            <w:hideMark/>
          </w:tcPr>
          <w:p w14:paraId="660B55C0"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5BE58B27"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1018404C"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89490F4" w14:textId="77777777" w:rsidTr="009E3C63">
        <w:trPr>
          <w:trHeight w:val="85"/>
        </w:trPr>
        <w:tc>
          <w:tcPr>
            <w:tcW w:w="3411" w:type="pct"/>
            <w:tcBorders>
              <w:top w:val="nil"/>
              <w:left w:val="nil"/>
              <w:bottom w:val="nil"/>
              <w:right w:val="nil"/>
            </w:tcBorders>
            <w:shd w:val="clear" w:color="auto" w:fill="auto"/>
            <w:vAlign w:val="bottom"/>
            <w:hideMark/>
          </w:tcPr>
          <w:p w14:paraId="4F9BE324"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A65AA0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937BE9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981CC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B80BB5C" w14:textId="77777777" w:rsidTr="009E3C63">
        <w:trPr>
          <w:trHeight w:val="85"/>
        </w:trPr>
        <w:tc>
          <w:tcPr>
            <w:tcW w:w="3411" w:type="pct"/>
            <w:tcBorders>
              <w:top w:val="nil"/>
              <w:left w:val="nil"/>
              <w:bottom w:val="nil"/>
              <w:right w:val="nil"/>
            </w:tcBorders>
            <w:shd w:val="clear" w:color="000000" w:fill="EAF1F6"/>
            <w:vAlign w:val="bottom"/>
            <w:hideMark/>
          </w:tcPr>
          <w:p w14:paraId="46899CE2" w14:textId="77777777" w:rsidR="00926B89" w:rsidRPr="00926B89" w:rsidRDefault="00926B89" w:rsidP="00926B89">
            <w:pPr>
              <w:spacing w:line="240" w:lineRule="auto"/>
              <w:rPr>
                <w:b/>
                <w:bCs/>
                <w:i/>
                <w:iCs/>
                <w:sz w:val="12"/>
                <w:szCs w:val="12"/>
              </w:rPr>
            </w:pPr>
            <w:r w:rsidRPr="00926B89">
              <w:rPr>
                <w:b/>
                <w:bCs/>
                <w:i/>
                <w:iCs/>
                <w:sz w:val="12"/>
                <w:szCs w:val="12"/>
              </w:rPr>
              <w:t>Prowadzenie publicznych placówek wychowania pozaszkolnego</w:t>
            </w:r>
          </w:p>
        </w:tc>
        <w:tc>
          <w:tcPr>
            <w:tcW w:w="530" w:type="pct"/>
            <w:tcBorders>
              <w:top w:val="nil"/>
              <w:left w:val="nil"/>
              <w:bottom w:val="nil"/>
              <w:right w:val="nil"/>
            </w:tcBorders>
            <w:shd w:val="clear" w:color="000000" w:fill="EAF1F6"/>
            <w:noWrap/>
            <w:vAlign w:val="bottom"/>
            <w:hideMark/>
          </w:tcPr>
          <w:p w14:paraId="28546571"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48C463A3"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312F37E9"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57CDFAE4" w14:textId="77777777" w:rsidTr="009E3C63">
        <w:trPr>
          <w:trHeight w:val="85"/>
        </w:trPr>
        <w:tc>
          <w:tcPr>
            <w:tcW w:w="3411" w:type="pct"/>
            <w:tcBorders>
              <w:top w:val="nil"/>
              <w:left w:val="nil"/>
              <w:bottom w:val="nil"/>
              <w:right w:val="nil"/>
            </w:tcBorders>
            <w:shd w:val="clear" w:color="auto" w:fill="auto"/>
            <w:vAlign w:val="bottom"/>
            <w:hideMark/>
          </w:tcPr>
          <w:p w14:paraId="14A0B0D6"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3ACB15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31B7DB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B3ABA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255AF56" w14:textId="77777777" w:rsidTr="009E3C63">
        <w:trPr>
          <w:trHeight w:val="85"/>
        </w:trPr>
        <w:tc>
          <w:tcPr>
            <w:tcW w:w="3411" w:type="pct"/>
            <w:tcBorders>
              <w:top w:val="nil"/>
              <w:left w:val="nil"/>
              <w:bottom w:val="nil"/>
              <w:right w:val="nil"/>
            </w:tcBorders>
            <w:shd w:val="clear" w:color="auto" w:fill="auto"/>
            <w:vAlign w:val="bottom"/>
            <w:hideMark/>
          </w:tcPr>
          <w:p w14:paraId="141EDE03"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F37E31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E10E16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A4B8E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74B511" w14:textId="77777777" w:rsidTr="009E3C63">
        <w:trPr>
          <w:trHeight w:val="85"/>
        </w:trPr>
        <w:tc>
          <w:tcPr>
            <w:tcW w:w="3411" w:type="pct"/>
            <w:tcBorders>
              <w:top w:val="nil"/>
              <w:left w:val="nil"/>
              <w:bottom w:val="nil"/>
              <w:right w:val="nil"/>
            </w:tcBorders>
            <w:shd w:val="clear" w:color="auto" w:fill="auto"/>
            <w:vAlign w:val="bottom"/>
            <w:hideMark/>
          </w:tcPr>
          <w:p w14:paraId="1C344C0A" w14:textId="77777777" w:rsidR="00926B89" w:rsidRPr="00926B89" w:rsidRDefault="00926B89" w:rsidP="00926B89">
            <w:pPr>
              <w:spacing w:line="240" w:lineRule="auto"/>
              <w:rPr>
                <w:sz w:val="12"/>
                <w:szCs w:val="12"/>
              </w:rPr>
            </w:pPr>
            <w:r w:rsidRPr="00926B89">
              <w:rPr>
                <w:sz w:val="12"/>
                <w:szCs w:val="12"/>
              </w:rPr>
              <w:t>Aktywizacja edukacyjna i artystyczna dzieci i młodzieży</w:t>
            </w:r>
          </w:p>
        </w:tc>
        <w:tc>
          <w:tcPr>
            <w:tcW w:w="530" w:type="pct"/>
            <w:tcBorders>
              <w:top w:val="nil"/>
              <w:left w:val="nil"/>
              <w:bottom w:val="nil"/>
              <w:right w:val="nil"/>
            </w:tcBorders>
            <w:shd w:val="clear" w:color="auto" w:fill="auto"/>
            <w:noWrap/>
            <w:vAlign w:val="bottom"/>
            <w:hideMark/>
          </w:tcPr>
          <w:p w14:paraId="1D55CE49"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FD7984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F9491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14C4B12" w14:textId="77777777" w:rsidTr="009E3C63">
        <w:trPr>
          <w:trHeight w:val="85"/>
        </w:trPr>
        <w:tc>
          <w:tcPr>
            <w:tcW w:w="3411" w:type="pct"/>
            <w:tcBorders>
              <w:top w:val="nil"/>
              <w:left w:val="nil"/>
              <w:bottom w:val="nil"/>
              <w:right w:val="nil"/>
            </w:tcBorders>
            <w:shd w:val="clear" w:color="auto" w:fill="auto"/>
            <w:vAlign w:val="bottom"/>
            <w:hideMark/>
          </w:tcPr>
          <w:p w14:paraId="6253273D"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B1535B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7BB60A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790F4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FA2270E" w14:textId="77777777" w:rsidTr="009E3C63">
        <w:trPr>
          <w:trHeight w:val="85"/>
        </w:trPr>
        <w:tc>
          <w:tcPr>
            <w:tcW w:w="3411" w:type="pct"/>
            <w:tcBorders>
              <w:top w:val="nil"/>
              <w:left w:val="nil"/>
              <w:bottom w:val="nil"/>
              <w:right w:val="nil"/>
            </w:tcBorders>
            <w:shd w:val="clear" w:color="auto" w:fill="auto"/>
            <w:vAlign w:val="bottom"/>
            <w:hideMark/>
          </w:tcPr>
          <w:p w14:paraId="56E8CC6D"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BF7581A"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AFBA38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BC5F5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B812970" w14:textId="77777777" w:rsidTr="009E3C63">
        <w:trPr>
          <w:trHeight w:val="85"/>
        </w:trPr>
        <w:tc>
          <w:tcPr>
            <w:tcW w:w="3411" w:type="pct"/>
            <w:tcBorders>
              <w:top w:val="nil"/>
              <w:left w:val="nil"/>
              <w:bottom w:val="nil"/>
              <w:right w:val="nil"/>
            </w:tcBorders>
            <w:shd w:val="clear" w:color="auto" w:fill="auto"/>
            <w:vAlign w:val="bottom"/>
            <w:hideMark/>
          </w:tcPr>
          <w:p w14:paraId="1AC12280" w14:textId="77777777" w:rsidR="00926B89" w:rsidRPr="00926B89" w:rsidRDefault="00926B89" w:rsidP="00926B89">
            <w:pPr>
              <w:spacing w:line="240" w:lineRule="auto"/>
              <w:rPr>
                <w:sz w:val="12"/>
                <w:szCs w:val="12"/>
              </w:rPr>
            </w:pPr>
            <w:r w:rsidRPr="00926B89">
              <w:rPr>
                <w:sz w:val="12"/>
                <w:szCs w:val="12"/>
              </w:rPr>
              <w:t>liczba dzieci uczestniczących w zajęciach</w:t>
            </w:r>
          </w:p>
        </w:tc>
        <w:tc>
          <w:tcPr>
            <w:tcW w:w="530" w:type="pct"/>
            <w:tcBorders>
              <w:top w:val="nil"/>
              <w:left w:val="nil"/>
              <w:bottom w:val="nil"/>
              <w:right w:val="nil"/>
            </w:tcBorders>
            <w:shd w:val="clear" w:color="auto" w:fill="auto"/>
            <w:noWrap/>
            <w:vAlign w:val="bottom"/>
            <w:hideMark/>
          </w:tcPr>
          <w:p w14:paraId="7E5536E1"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2627404A" w14:textId="77777777" w:rsidR="00926B89" w:rsidRPr="00926B89" w:rsidRDefault="00926B89" w:rsidP="00926B89">
            <w:pPr>
              <w:spacing w:line="240" w:lineRule="auto"/>
              <w:jc w:val="right"/>
              <w:rPr>
                <w:sz w:val="12"/>
                <w:szCs w:val="12"/>
              </w:rPr>
            </w:pPr>
            <w:r w:rsidRPr="00926B89">
              <w:rPr>
                <w:sz w:val="12"/>
                <w:szCs w:val="12"/>
              </w:rPr>
              <w:t>5 277</w:t>
            </w:r>
          </w:p>
        </w:tc>
        <w:tc>
          <w:tcPr>
            <w:tcW w:w="485" w:type="pct"/>
            <w:tcBorders>
              <w:top w:val="nil"/>
              <w:left w:val="nil"/>
              <w:bottom w:val="nil"/>
              <w:right w:val="nil"/>
            </w:tcBorders>
            <w:shd w:val="clear" w:color="auto" w:fill="auto"/>
            <w:noWrap/>
            <w:vAlign w:val="bottom"/>
            <w:hideMark/>
          </w:tcPr>
          <w:p w14:paraId="4ADA15BF" w14:textId="77777777" w:rsidR="00926B89" w:rsidRPr="00926B89" w:rsidRDefault="00926B89" w:rsidP="00926B89">
            <w:pPr>
              <w:spacing w:line="240" w:lineRule="auto"/>
              <w:jc w:val="right"/>
              <w:rPr>
                <w:sz w:val="12"/>
                <w:szCs w:val="12"/>
              </w:rPr>
            </w:pPr>
            <w:r w:rsidRPr="00926B89">
              <w:rPr>
                <w:sz w:val="12"/>
                <w:szCs w:val="12"/>
              </w:rPr>
              <w:t>5 224</w:t>
            </w:r>
          </w:p>
        </w:tc>
      </w:tr>
      <w:tr w:rsidR="00926B89" w:rsidRPr="00926B89" w14:paraId="69A9C2A7" w14:textId="77777777" w:rsidTr="009E3C63">
        <w:trPr>
          <w:trHeight w:val="85"/>
        </w:trPr>
        <w:tc>
          <w:tcPr>
            <w:tcW w:w="3411" w:type="pct"/>
            <w:tcBorders>
              <w:top w:val="nil"/>
              <w:left w:val="nil"/>
              <w:bottom w:val="nil"/>
              <w:right w:val="nil"/>
            </w:tcBorders>
            <w:shd w:val="clear" w:color="auto" w:fill="auto"/>
            <w:vAlign w:val="bottom"/>
            <w:hideMark/>
          </w:tcPr>
          <w:p w14:paraId="151F7A7E" w14:textId="77777777" w:rsidR="00926B89" w:rsidRPr="00926B89" w:rsidRDefault="00926B89" w:rsidP="00926B89">
            <w:pPr>
              <w:spacing w:line="240" w:lineRule="auto"/>
              <w:rPr>
                <w:sz w:val="12"/>
                <w:szCs w:val="12"/>
              </w:rPr>
            </w:pPr>
            <w:r w:rsidRPr="00926B89">
              <w:rPr>
                <w:sz w:val="12"/>
                <w:szCs w:val="12"/>
              </w:rPr>
              <w:t>średni koszt zadania przypadający na uczestnika zajęć</w:t>
            </w:r>
          </w:p>
        </w:tc>
        <w:tc>
          <w:tcPr>
            <w:tcW w:w="530" w:type="pct"/>
            <w:tcBorders>
              <w:top w:val="nil"/>
              <w:left w:val="nil"/>
              <w:bottom w:val="nil"/>
              <w:right w:val="nil"/>
            </w:tcBorders>
            <w:shd w:val="clear" w:color="auto" w:fill="auto"/>
            <w:noWrap/>
            <w:vAlign w:val="bottom"/>
            <w:hideMark/>
          </w:tcPr>
          <w:p w14:paraId="73AAEE37"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7F81A7E4" w14:textId="77777777" w:rsidR="00926B89" w:rsidRPr="00926B89" w:rsidRDefault="00926B89" w:rsidP="00926B89">
            <w:pPr>
              <w:spacing w:line="240" w:lineRule="auto"/>
              <w:jc w:val="right"/>
              <w:rPr>
                <w:sz w:val="12"/>
                <w:szCs w:val="12"/>
              </w:rPr>
            </w:pPr>
            <w:r w:rsidRPr="00926B89">
              <w:rPr>
                <w:sz w:val="12"/>
                <w:szCs w:val="12"/>
              </w:rPr>
              <w:t>1 646</w:t>
            </w:r>
          </w:p>
        </w:tc>
        <w:tc>
          <w:tcPr>
            <w:tcW w:w="485" w:type="pct"/>
            <w:tcBorders>
              <w:top w:val="nil"/>
              <w:left w:val="nil"/>
              <w:bottom w:val="nil"/>
              <w:right w:val="nil"/>
            </w:tcBorders>
            <w:shd w:val="clear" w:color="auto" w:fill="auto"/>
            <w:noWrap/>
            <w:vAlign w:val="bottom"/>
            <w:hideMark/>
          </w:tcPr>
          <w:p w14:paraId="2C12D608" w14:textId="77777777" w:rsidR="00926B89" w:rsidRPr="00926B89" w:rsidRDefault="00926B89" w:rsidP="00926B89">
            <w:pPr>
              <w:spacing w:line="240" w:lineRule="auto"/>
              <w:jc w:val="right"/>
              <w:rPr>
                <w:sz w:val="12"/>
                <w:szCs w:val="12"/>
              </w:rPr>
            </w:pPr>
            <w:r w:rsidRPr="00926B89">
              <w:rPr>
                <w:sz w:val="12"/>
                <w:szCs w:val="12"/>
              </w:rPr>
              <w:t>1 929</w:t>
            </w:r>
          </w:p>
        </w:tc>
      </w:tr>
      <w:tr w:rsidR="00926B89" w:rsidRPr="00926B89" w14:paraId="221EB1EF" w14:textId="77777777" w:rsidTr="009E3C63">
        <w:trPr>
          <w:trHeight w:val="85"/>
        </w:trPr>
        <w:tc>
          <w:tcPr>
            <w:tcW w:w="3411" w:type="pct"/>
            <w:tcBorders>
              <w:top w:val="nil"/>
              <w:left w:val="nil"/>
              <w:bottom w:val="nil"/>
              <w:right w:val="nil"/>
            </w:tcBorders>
            <w:shd w:val="clear" w:color="auto" w:fill="auto"/>
            <w:vAlign w:val="bottom"/>
            <w:hideMark/>
          </w:tcPr>
          <w:p w14:paraId="309D6107"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0A013A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1E936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0AD1C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F7933AA" w14:textId="77777777" w:rsidTr="009E3C63">
        <w:trPr>
          <w:trHeight w:val="85"/>
        </w:trPr>
        <w:tc>
          <w:tcPr>
            <w:tcW w:w="3411" w:type="pct"/>
            <w:tcBorders>
              <w:top w:val="nil"/>
              <w:left w:val="nil"/>
              <w:bottom w:val="nil"/>
              <w:right w:val="nil"/>
            </w:tcBorders>
            <w:shd w:val="clear" w:color="000000" w:fill="D5E3F2"/>
            <w:vAlign w:val="bottom"/>
            <w:hideMark/>
          </w:tcPr>
          <w:p w14:paraId="0E9CF438" w14:textId="77777777" w:rsidR="00926B89" w:rsidRPr="00926B89" w:rsidRDefault="00926B89" w:rsidP="00926B89">
            <w:pPr>
              <w:spacing w:line="240" w:lineRule="auto"/>
              <w:rPr>
                <w:b/>
                <w:bCs/>
                <w:sz w:val="12"/>
                <w:szCs w:val="12"/>
              </w:rPr>
            </w:pPr>
            <w:r w:rsidRPr="00926B89">
              <w:rPr>
                <w:b/>
                <w:bCs/>
                <w:sz w:val="12"/>
                <w:szCs w:val="12"/>
              </w:rPr>
              <w:t>Remonty w przedszkolach, szkołach i placówkach oświatowych</w:t>
            </w:r>
          </w:p>
        </w:tc>
        <w:tc>
          <w:tcPr>
            <w:tcW w:w="530" w:type="pct"/>
            <w:tcBorders>
              <w:top w:val="nil"/>
              <w:left w:val="nil"/>
              <w:bottom w:val="nil"/>
              <w:right w:val="nil"/>
            </w:tcBorders>
            <w:shd w:val="clear" w:color="000000" w:fill="D5E3F2"/>
            <w:noWrap/>
            <w:vAlign w:val="bottom"/>
            <w:hideMark/>
          </w:tcPr>
          <w:p w14:paraId="3651CC61"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7B1A7C60"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42227898"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60EBFAA0" w14:textId="77777777" w:rsidTr="009E3C63">
        <w:trPr>
          <w:trHeight w:val="85"/>
        </w:trPr>
        <w:tc>
          <w:tcPr>
            <w:tcW w:w="3411" w:type="pct"/>
            <w:tcBorders>
              <w:top w:val="nil"/>
              <w:left w:val="nil"/>
              <w:bottom w:val="nil"/>
              <w:right w:val="nil"/>
            </w:tcBorders>
            <w:shd w:val="clear" w:color="auto" w:fill="auto"/>
            <w:vAlign w:val="bottom"/>
            <w:hideMark/>
          </w:tcPr>
          <w:p w14:paraId="27BFCF6F"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485A487"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605824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645A6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73D954A" w14:textId="77777777" w:rsidTr="009E3C63">
        <w:trPr>
          <w:trHeight w:val="85"/>
        </w:trPr>
        <w:tc>
          <w:tcPr>
            <w:tcW w:w="3411" w:type="pct"/>
            <w:tcBorders>
              <w:top w:val="nil"/>
              <w:left w:val="nil"/>
              <w:bottom w:val="nil"/>
              <w:right w:val="nil"/>
            </w:tcBorders>
            <w:shd w:val="clear" w:color="auto" w:fill="auto"/>
            <w:vAlign w:val="bottom"/>
            <w:hideMark/>
          </w:tcPr>
          <w:p w14:paraId="57FABFBD"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499A99EA"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B0F813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DC372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F43C9D3" w14:textId="77777777" w:rsidTr="009E3C63">
        <w:trPr>
          <w:trHeight w:val="85"/>
        </w:trPr>
        <w:tc>
          <w:tcPr>
            <w:tcW w:w="3411" w:type="pct"/>
            <w:tcBorders>
              <w:top w:val="nil"/>
              <w:left w:val="nil"/>
              <w:bottom w:val="nil"/>
              <w:right w:val="nil"/>
            </w:tcBorders>
            <w:shd w:val="clear" w:color="auto" w:fill="auto"/>
            <w:vAlign w:val="bottom"/>
            <w:hideMark/>
          </w:tcPr>
          <w:p w14:paraId="3094E67D" w14:textId="77777777" w:rsidR="00926B89" w:rsidRPr="00926B89" w:rsidRDefault="00926B89" w:rsidP="00926B89">
            <w:pPr>
              <w:spacing w:line="240" w:lineRule="auto"/>
              <w:rPr>
                <w:sz w:val="12"/>
                <w:szCs w:val="12"/>
              </w:rPr>
            </w:pPr>
            <w:r w:rsidRPr="00926B89">
              <w:rPr>
                <w:sz w:val="12"/>
                <w:szCs w:val="12"/>
              </w:rPr>
              <w:t>Poprawa stanu technicznego oraz zapewnienie sprawnego funkcjonowania budynków oświatowych</w:t>
            </w:r>
          </w:p>
        </w:tc>
        <w:tc>
          <w:tcPr>
            <w:tcW w:w="530" w:type="pct"/>
            <w:tcBorders>
              <w:top w:val="nil"/>
              <w:left w:val="nil"/>
              <w:bottom w:val="nil"/>
              <w:right w:val="nil"/>
            </w:tcBorders>
            <w:shd w:val="clear" w:color="auto" w:fill="auto"/>
            <w:noWrap/>
            <w:vAlign w:val="bottom"/>
            <w:hideMark/>
          </w:tcPr>
          <w:p w14:paraId="5B5B2280"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247613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69573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5B8F5B2" w14:textId="77777777" w:rsidTr="009E3C63">
        <w:trPr>
          <w:trHeight w:val="85"/>
        </w:trPr>
        <w:tc>
          <w:tcPr>
            <w:tcW w:w="3411" w:type="pct"/>
            <w:tcBorders>
              <w:top w:val="nil"/>
              <w:left w:val="nil"/>
              <w:bottom w:val="nil"/>
              <w:right w:val="nil"/>
            </w:tcBorders>
            <w:shd w:val="clear" w:color="auto" w:fill="auto"/>
            <w:vAlign w:val="bottom"/>
            <w:hideMark/>
          </w:tcPr>
          <w:p w14:paraId="26A26C42"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01FFA3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5CDF7F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AE106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6E7598" w14:textId="77777777" w:rsidTr="009E3C63">
        <w:trPr>
          <w:trHeight w:val="85"/>
        </w:trPr>
        <w:tc>
          <w:tcPr>
            <w:tcW w:w="3411" w:type="pct"/>
            <w:tcBorders>
              <w:top w:val="nil"/>
              <w:left w:val="nil"/>
              <w:bottom w:val="nil"/>
              <w:right w:val="nil"/>
            </w:tcBorders>
            <w:shd w:val="clear" w:color="auto" w:fill="auto"/>
            <w:vAlign w:val="bottom"/>
            <w:hideMark/>
          </w:tcPr>
          <w:p w14:paraId="33B68E2C"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D790606"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6E8FE6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758B5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891AD6F" w14:textId="77777777" w:rsidTr="009E3C63">
        <w:trPr>
          <w:trHeight w:val="85"/>
        </w:trPr>
        <w:tc>
          <w:tcPr>
            <w:tcW w:w="3411" w:type="pct"/>
            <w:tcBorders>
              <w:top w:val="nil"/>
              <w:left w:val="nil"/>
              <w:bottom w:val="nil"/>
              <w:right w:val="nil"/>
            </w:tcBorders>
            <w:shd w:val="clear" w:color="auto" w:fill="auto"/>
            <w:vAlign w:val="bottom"/>
            <w:hideMark/>
          </w:tcPr>
          <w:p w14:paraId="2BA239E3" w14:textId="77777777" w:rsidR="00926B89" w:rsidRPr="00926B89" w:rsidRDefault="00926B89" w:rsidP="00926B89">
            <w:pPr>
              <w:spacing w:line="240" w:lineRule="auto"/>
              <w:rPr>
                <w:sz w:val="12"/>
                <w:szCs w:val="12"/>
              </w:rPr>
            </w:pPr>
            <w:r w:rsidRPr="00926B89">
              <w:rPr>
                <w:sz w:val="12"/>
                <w:szCs w:val="12"/>
              </w:rPr>
              <w:t>udział wydatków na remonty, konserwacje i naprawy w wydatkach bieżących na edukację</w:t>
            </w:r>
          </w:p>
        </w:tc>
        <w:tc>
          <w:tcPr>
            <w:tcW w:w="530" w:type="pct"/>
            <w:tcBorders>
              <w:top w:val="nil"/>
              <w:left w:val="nil"/>
              <w:bottom w:val="nil"/>
              <w:right w:val="nil"/>
            </w:tcBorders>
            <w:shd w:val="clear" w:color="auto" w:fill="auto"/>
            <w:noWrap/>
            <w:vAlign w:val="bottom"/>
            <w:hideMark/>
          </w:tcPr>
          <w:p w14:paraId="09938200"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7AEEE6E1" w14:textId="77777777" w:rsidR="00926B89" w:rsidRPr="00926B89" w:rsidRDefault="00926B89" w:rsidP="00926B89">
            <w:pPr>
              <w:spacing w:line="240" w:lineRule="auto"/>
              <w:jc w:val="right"/>
              <w:rPr>
                <w:sz w:val="12"/>
                <w:szCs w:val="12"/>
              </w:rPr>
            </w:pPr>
            <w:r w:rsidRPr="00926B89">
              <w:rPr>
                <w:sz w:val="12"/>
                <w:szCs w:val="12"/>
              </w:rPr>
              <w:t>1,4</w:t>
            </w:r>
          </w:p>
        </w:tc>
        <w:tc>
          <w:tcPr>
            <w:tcW w:w="485" w:type="pct"/>
            <w:tcBorders>
              <w:top w:val="nil"/>
              <w:left w:val="nil"/>
              <w:bottom w:val="nil"/>
              <w:right w:val="nil"/>
            </w:tcBorders>
            <w:shd w:val="clear" w:color="auto" w:fill="auto"/>
            <w:noWrap/>
            <w:vAlign w:val="bottom"/>
            <w:hideMark/>
          </w:tcPr>
          <w:p w14:paraId="3A1C3E60" w14:textId="77777777" w:rsidR="00926B89" w:rsidRPr="00926B89" w:rsidRDefault="00926B89" w:rsidP="00926B89">
            <w:pPr>
              <w:spacing w:line="240" w:lineRule="auto"/>
              <w:jc w:val="right"/>
              <w:rPr>
                <w:sz w:val="12"/>
                <w:szCs w:val="12"/>
              </w:rPr>
            </w:pPr>
            <w:r w:rsidRPr="00926B89">
              <w:rPr>
                <w:sz w:val="12"/>
                <w:szCs w:val="12"/>
              </w:rPr>
              <w:t>2,0</w:t>
            </w:r>
          </w:p>
        </w:tc>
      </w:tr>
      <w:tr w:rsidR="00926B89" w:rsidRPr="00926B89" w14:paraId="353B62FF" w14:textId="77777777" w:rsidTr="009E3C63">
        <w:trPr>
          <w:trHeight w:val="85"/>
        </w:trPr>
        <w:tc>
          <w:tcPr>
            <w:tcW w:w="3411" w:type="pct"/>
            <w:tcBorders>
              <w:top w:val="nil"/>
              <w:left w:val="nil"/>
              <w:bottom w:val="nil"/>
              <w:right w:val="nil"/>
            </w:tcBorders>
            <w:shd w:val="clear" w:color="auto" w:fill="auto"/>
            <w:vAlign w:val="bottom"/>
            <w:hideMark/>
          </w:tcPr>
          <w:p w14:paraId="37B75CE2"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073109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951079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9CFA4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CF11F28" w14:textId="77777777" w:rsidTr="009E3C63">
        <w:trPr>
          <w:trHeight w:val="85"/>
        </w:trPr>
        <w:tc>
          <w:tcPr>
            <w:tcW w:w="3411" w:type="pct"/>
            <w:tcBorders>
              <w:top w:val="nil"/>
              <w:left w:val="nil"/>
              <w:bottom w:val="nil"/>
              <w:right w:val="nil"/>
            </w:tcBorders>
            <w:shd w:val="clear" w:color="000000" w:fill="D5E3F2"/>
            <w:vAlign w:val="bottom"/>
            <w:hideMark/>
          </w:tcPr>
          <w:p w14:paraId="42519040" w14:textId="77777777" w:rsidR="00926B89" w:rsidRPr="00926B89" w:rsidRDefault="00926B89" w:rsidP="00926B89">
            <w:pPr>
              <w:spacing w:line="240" w:lineRule="auto"/>
              <w:rPr>
                <w:b/>
                <w:bCs/>
                <w:sz w:val="12"/>
                <w:szCs w:val="12"/>
              </w:rPr>
            </w:pPr>
            <w:r w:rsidRPr="00926B89">
              <w:rPr>
                <w:b/>
                <w:bCs/>
                <w:sz w:val="12"/>
                <w:szCs w:val="12"/>
              </w:rPr>
              <w:t>Zajęcia dla uczniów na basenach i w halach sportowych</w:t>
            </w:r>
          </w:p>
        </w:tc>
        <w:tc>
          <w:tcPr>
            <w:tcW w:w="530" w:type="pct"/>
            <w:tcBorders>
              <w:top w:val="nil"/>
              <w:left w:val="nil"/>
              <w:bottom w:val="nil"/>
              <w:right w:val="nil"/>
            </w:tcBorders>
            <w:shd w:val="clear" w:color="000000" w:fill="D5E3F2"/>
            <w:noWrap/>
            <w:vAlign w:val="bottom"/>
            <w:hideMark/>
          </w:tcPr>
          <w:p w14:paraId="4E17C941"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0190B2EF"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272D3904"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58E49708" w14:textId="77777777" w:rsidTr="009E3C63">
        <w:trPr>
          <w:trHeight w:val="85"/>
        </w:trPr>
        <w:tc>
          <w:tcPr>
            <w:tcW w:w="3411" w:type="pct"/>
            <w:tcBorders>
              <w:top w:val="nil"/>
              <w:left w:val="nil"/>
              <w:bottom w:val="nil"/>
              <w:right w:val="nil"/>
            </w:tcBorders>
            <w:shd w:val="clear" w:color="auto" w:fill="auto"/>
            <w:vAlign w:val="bottom"/>
            <w:hideMark/>
          </w:tcPr>
          <w:p w14:paraId="1944F233"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50C544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508E28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E7D50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CF5C34D" w14:textId="77777777" w:rsidTr="009E3C63">
        <w:trPr>
          <w:trHeight w:val="85"/>
        </w:trPr>
        <w:tc>
          <w:tcPr>
            <w:tcW w:w="3411" w:type="pct"/>
            <w:tcBorders>
              <w:top w:val="nil"/>
              <w:left w:val="nil"/>
              <w:bottom w:val="nil"/>
              <w:right w:val="nil"/>
            </w:tcBorders>
            <w:shd w:val="clear" w:color="auto" w:fill="auto"/>
            <w:vAlign w:val="bottom"/>
            <w:hideMark/>
          </w:tcPr>
          <w:p w14:paraId="5482E2CD"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3C43B00F"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BC6044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9E963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7F56480" w14:textId="77777777" w:rsidTr="009E3C63">
        <w:trPr>
          <w:trHeight w:val="85"/>
        </w:trPr>
        <w:tc>
          <w:tcPr>
            <w:tcW w:w="3411" w:type="pct"/>
            <w:tcBorders>
              <w:top w:val="nil"/>
              <w:left w:val="nil"/>
              <w:bottom w:val="nil"/>
              <w:right w:val="nil"/>
            </w:tcBorders>
            <w:shd w:val="clear" w:color="auto" w:fill="auto"/>
            <w:vAlign w:val="bottom"/>
            <w:hideMark/>
          </w:tcPr>
          <w:p w14:paraId="0B523C77" w14:textId="77777777" w:rsidR="00926B89" w:rsidRPr="00926B89" w:rsidRDefault="00926B89" w:rsidP="00926B89">
            <w:pPr>
              <w:spacing w:line="240" w:lineRule="auto"/>
              <w:rPr>
                <w:sz w:val="12"/>
                <w:szCs w:val="12"/>
              </w:rPr>
            </w:pPr>
            <w:r w:rsidRPr="00926B89">
              <w:rPr>
                <w:sz w:val="12"/>
                <w:szCs w:val="12"/>
              </w:rPr>
              <w:t>Zapewnienie możliwości rozwoju fizycznego dzieci i młodzieży</w:t>
            </w:r>
          </w:p>
        </w:tc>
        <w:tc>
          <w:tcPr>
            <w:tcW w:w="530" w:type="pct"/>
            <w:tcBorders>
              <w:top w:val="nil"/>
              <w:left w:val="nil"/>
              <w:bottom w:val="nil"/>
              <w:right w:val="nil"/>
            </w:tcBorders>
            <w:shd w:val="clear" w:color="auto" w:fill="auto"/>
            <w:noWrap/>
            <w:vAlign w:val="bottom"/>
            <w:hideMark/>
          </w:tcPr>
          <w:p w14:paraId="6CE64C63"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A0D63C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B9C63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B1BBEBA" w14:textId="77777777" w:rsidTr="009E3C63">
        <w:trPr>
          <w:trHeight w:val="85"/>
        </w:trPr>
        <w:tc>
          <w:tcPr>
            <w:tcW w:w="3411" w:type="pct"/>
            <w:tcBorders>
              <w:top w:val="nil"/>
              <w:left w:val="nil"/>
              <w:bottom w:val="nil"/>
              <w:right w:val="nil"/>
            </w:tcBorders>
            <w:shd w:val="clear" w:color="auto" w:fill="auto"/>
            <w:vAlign w:val="bottom"/>
            <w:hideMark/>
          </w:tcPr>
          <w:p w14:paraId="2C1D5167"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BC89A2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9CEE42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1343C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443C482" w14:textId="77777777" w:rsidTr="009E3C63">
        <w:trPr>
          <w:trHeight w:val="85"/>
        </w:trPr>
        <w:tc>
          <w:tcPr>
            <w:tcW w:w="3411" w:type="pct"/>
            <w:tcBorders>
              <w:top w:val="nil"/>
              <w:left w:val="nil"/>
              <w:bottom w:val="nil"/>
              <w:right w:val="nil"/>
            </w:tcBorders>
            <w:shd w:val="clear" w:color="auto" w:fill="auto"/>
            <w:vAlign w:val="bottom"/>
            <w:hideMark/>
          </w:tcPr>
          <w:p w14:paraId="4270973F"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467362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694A5E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AE140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0F5C448" w14:textId="77777777" w:rsidTr="009E3C63">
        <w:trPr>
          <w:trHeight w:val="85"/>
        </w:trPr>
        <w:tc>
          <w:tcPr>
            <w:tcW w:w="3411" w:type="pct"/>
            <w:tcBorders>
              <w:top w:val="nil"/>
              <w:left w:val="nil"/>
              <w:bottom w:val="nil"/>
              <w:right w:val="nil"/>
            </w:tcBorders>
            <w:shd w:val="clear" w:color="auto" w:fill="auto"/>
            <w:vAlign w:val="bottom"/>
            <w:hideMark/>
          </w:tcPr>
          <w:p w14:paraId="46D69940" w14:textId="77777777" w:rsidR="00926B89" w:rsidRPr="00926B89" w:rsidRDefault="00926B89" w:rsidP="00926B89">
            <w:pPr>
              <w:spacing w:line="240" w:lineRule="auto"/>
              <w:rPr>
                <w:sz w:val="12"/>
                <w:szCs w:val="12"/>
              </w:rPr>
            </w:pPr>
            <w:r w:rsidRPr="00926B89">
              <w:rPr>
                <w:sz w:val="12"/>
                <w:szCs w:val="12"/>
              </w:rPr>
              <w:t>kwota wydatków na ucznia</w:t>
            </w:r>
          </w:p>
        </w:tc>
        <w:tc>
          <w:tcPr>
            <w:tcW w:w="530" w:type="pct"/>
            <w:tcBorders>
              <w:top w:val="nil"/>
              <w:left w:val="nil"/>
              <w:bottom w:val="nil"/>
              <w:right w:val="nil"/>
            </w:tcBorders>
            <w:shd w:val="clear" w:color="auto" w:fill="auto"/>
            <w:noWrap/>
            <w:vAlign w:val="bottom"/>
            <w:hideMark/>
          </w:tcPr>
          <w:p w14:paraId="31C206EA"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7B90109A" w14:textId="77777777" w:rsidR="00926B89" w:rsidRPr="00926B89" w:rsidRDefault="00926B89" w:rsidP="00926B89">
            <w:pPr>
              <w:spacing w:line="240" w:lineRule="auto"/>
              <w:jc w:val="right"/>
              <w:rPr>
                <w:sz w:val="12"/>
                <w:szCs w:val="12"/>
              </w:rPr>
            </w:pPr>
            <w:r w:rsidRPr="00926B89">
              <w:rPr>
                <w:sz w:val="12"/>
                <w:szCs w:val="12"/>
              </w:rPr>
              <w:t>453</w:t>
            </w:r>
          </w:p>
        </w:tc>
        <w:tc>
          <w:tcPr>
            <w:tcW w:w="485" w:type="pct"/>
            <w:tcBorders>
              <w:top w:val="nil"/>
              <w:left w:val="nil"/>
              <w:bottom w:val="nil"/>
              <w:right w:val="nil"/>
            </w:tcBorders>
            <w:shd w:val="clear" w:color="auto" w:fill="auto"/>
            <w:noWrap/>
            <w:vAlign w:val="bottom"/>
            <w:hideMark/>
          </w:tcPr>
          <w:p w14:paraId="60D9DCBA" w14:textId="77777777" w:rsidR="00926B89" w:rsidRPr="00926B89" w:rsidRDefault="00926B89" w:rsidP="00926B89">
            <w:pPr>
              <w:spacing w:line="240" w:lineRule="auto"/>
              <w:jc w:val="right"/>
              <w:rPr>
                <w:sz w:val="12"/>
                <w:szCs w:val="12"/>
              </w:rPr>
            </w:pPr>
            <w:r w:rsidRPr="00926B89">
              <w:rPr>
                <w:sz w:val="12"/>
                <w:szCs w:val="12"/>
              </w:rPr>
              <w:t>408</w:t>
            </w:r>
          </w:p>
        </w:tc>
      </w:tr>
      <w:tr w:rsidR="00926B89" w:rsidRPr="00926B89" w14:paraId="6130EC47" w14:textId="77777777" w:rsidTr="009E3C63">
        <w:trPr>
          <w:trHeight w:val="85"/>
        </w:trPr>
        <w:tc>
          <w:tcPr>
            <w:tcW w:w="3411" w:type="pct"/>
            <w:tcBorders>
              <w:top w:val="nil"/>
              <w:left w:val="nil"/>
              <w:bottom w:val="nil"/>
              <w:right w:val="nil"/>
            </w:tcBorders>
            <w:shd w:val="clear" w:color="auto" w:fill="auto"/>
            <w:vAlign w:val="bottom"/>
            <w:hideMark/>
          </w:tcPr>
          <w:p w14:paraId="0F77C98A" w14:textId="77777777" w:rsidR="00926B89" w:rsidRPr="00926B89" w:rsidRDefault="00926B89" w:rsidP="00926B89">
            <w:pPr>
              <w:spacing w:line="240" w:lineRule="auto"/>
              <w:rPr>
                <w:sz w:val="12"/>
                <w:szCs w:val="12"/>
              </w:rPr>
            </w:pPr>
            <w:r w:rsidRPr="00926B89">
              <w:rPr>
                <w:sz w:val="12"/>
                <w:szCs w:val="12"/>
              </w:rPr>
              <w:t>średnia liczba uczniów uczestniczących w zajęciach</w:t>
            </w:r>
          </w:p>
        </w:tc>
        <w:tc>
          <w:tcPr>
            <w:tcW w:w="530" w:type="pct"/>
            <w:tcBorders>
              <w:top w:val="nil"/>
              <w:left w:val="nil"/>
              <w:bottom w:val="nil"/>
              <w:right w:val="nil"/>
            </w:tcBorders>
            <w:shd w:val="clear" w:color="auto" w:fill="auto"/>
            <w:noWrap/>
            <w:vAlign w:val="bottom"/>
            <w:hideMark/>
          </w:tcPr>
          <w:p w14:paraId="017B5C46"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748F9230" w14:textId="77777777" w:rsidR="00926B89" w:rsidRPr="00926B89" w:rsidRDefault="00926B89" w:rsidP="00926B89">
            <w:pPr>
              <w:spacing w:line="240" w:lineRule="auto"/>
              <w:jc w:val="right"/>
              <w:rPr>
                <w:sz w:val="12"/>
                <w:szCs w:val="12"/>
              </w:rPr>
            </w:pPr>
            <w:r w:rsidRPr="00926B89">
              <w:rPr>
                <w:sz w:val="12"/>
                <w:szCs w:val="12"/>
              </w:rPr>
              <w:t>1 995</w:t>
            </w:r>
          </w:p>
        </w:tc>
        <w:tc>
          <w:tcPr>
            <w:tcW w:w="485" w:type="pct"/>
            <w:tcBorders>
              <w:top w:val="nil"/>
              <w:left w:val="nil"/>
              <w:bottom w:val="nil"/>
              <w:right w:val="nil"/>
            </w:tcBorders>
            <w:shd w:val="clear" w:color="auto" w:fill="auto"/>
            <w:noWrap/>
            <w:vAlign w:val="bottom"/>
            <w:hideMark/>
          </w:tcPr>
          <w:p w14:paraId="42E83473" w14:textId="77777777" w:rsidR="00926B89" w:rsidRPr="00926B89" w:rsidRDefault="00926B89" w:rsidP="00926B89">
            <w:pPr>
              <w:spacing w:line="240" w:lineRule="auto"/>
              <w:jc w:val="right"/>
              <w:rPr>
                <w:sz w:val="12"/>
                <w:szCs w:val="12"/>
              </w:rPr>
            </w:pPr>
            <w:r w:rsidRPr="00926B89">
              <w:rPr>
                <w:sz w:val="12"/>
                <w:szCs w:val="12"/>
              </w:rPr>
              <w:t>1 713</w:t>
            </w:r>
          </w:p>
        </w:tc>
      </w:tr>
      <w:tr w:rsidR="00926B89" w:rsidRPr="00926B89" w14:paraId="3F524EAC" w14:textId="77777777" w:rsidTr="009E3C63">
        <w:trPr>
          <w:trHeight w:val="85"/>
        </w:trPr>
        <w:tc>
          <w:tcPr>
            <w:tcW w:w="3411" w:type="pct"/>
            <w:tcBorders>
              <w:top w:val="nil"/>
              <w:left w:val="nil"/>
              <w:bottom w:val="nil"/>
              <w:right w:val="nil"/>
            </w:tcBorders>
            <w:shd w:val="clear" w:color="auto" w:fill="auto"/>
            <w:vAlign w:val="bottom"/>
            <w:hideMark/>
          </w:tcPr>
          <w:p w14:paraId="2CE54B17"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37E8F6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94FC79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A8EB2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2F043DC" w14:textId="77777777" w:rsidTr="009E3C63">
        <w:trPr>
          <w:trHeight w:val="85"/>
        </w:trPr>
        <w:tc>
          <w:tcPr>
            <w:tcW w:w="3411" w:type="pct"/>
            <w:tcBorders>
              <w:top w:val="nil"/>
              <w:left w:val="nil"/>
              <w:bottom w:val="nil"/>
              <w:right w:val="nil"/>
            </w:tcBorders>
            <w:shd w:val="clear" w:color="000000" w:fill="D5E3F2"/>
            <w:vAlign w:val="bottom"/>
            <w:hideMark/>
          </w:tcPr>
          <w:p w14:paraId="53A100F6" w14:textId="77777777" w:rsidR="00926B89" w:rsidRPr="00926B89" w:rsidRDefault="00926B89" w:rsidP="00926B89">
            <w:pPr>
              <w:spacing w:line="240" w:lineRule="auto"/>
              <w:rPr>
                <w:b/>
                <w:bCs/>
                <w:sz w:val="12"/>
                <w:szCs w:val="12"/>
              </w:rPr>
            </w:pPr>
            <w:r w:rsidRPr="00926B89">
              <w:rPr>
                <w:b/>
                <w:bCs/>
                <w:sz w:val="12"/>
                <w:szCs w:val="12"/>
              </w:rPr>
              <w:t>Dowożenie uczniów do szkół</w:t>
            </w:r>
          </w:p>
        </w:tc>
        <w:tc>
          <w:tcPr>
            <w:tcW w:w="530" w:type="pct"/>
            <w:tcBorders>
              <w:top w:val="nil"/>
              <w:left w:val="nil"/>
              <w:bottom w:val="nil"/>
              <w:right w:val="nil"/>
            </w:tcBorders>
            <w:shd w:val="clear" w:color="000000" w:fill="D5E3F2"/>
            <w:noWrap/>
            <w:vAlign w:val="bottom"/>
            <w:hideMark/>
          </w:tcPr>
          <w:p w14:paraId="62AECD75"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670CF784"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77806003"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4F55318B" w14:textId="77777777" w:rsidTr="009E3C63">
        <w:trPr>
          <w:trHeight w:val="85"/>
        </w:trPr>
        <w:tc>
          <w:tcPr>
            <w:tcW w:w="3411" w:type="pct"/>
            <w:tcBorders>
              <w:top w:val="nil"/>
              <w:left w:val="nil"/>
              <w:bottom w:val="nil"/>
              <w:right w:val="nil"/>
            </w:tcBorders>
            <w:shd w:val="clear" w:color="auto" w:fill="auto"/>
            <w:vAlign w:val="bottom"/>
            <w:hideMark/>
          </w:tcPr>
          <w:p w14:paraId="266810A3"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152FC2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7A0542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CA7E1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F75CF7F" w14:textId="77777777" w:rsidTr="009E3C63">
        <w:trPr>
          <w:trHeight w:val="85"/>
        </w:trPr>
        <w:tc>
          <w:tcPr>
            <w:tcW w:w="3411" w:type="pct"/>
            <w:tcBorders>
              <w:top w:val="nil"/>
              <w:left w:val="nil"/>
              <w:bottom w:val="nil"/>
              <w:right w:val="nil"/>
            </w:tcBorders>
            <w:shd w:val="clear" w:color="auto" w:fill="auto"/>
            <w:vAlign w:val="bottom"/>
            <w:hideMark/>
          </w:tcPr>
          <w:p w14:paraId="125A89E0"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36680AD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074202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039B9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D4A91E5" w14:textId="77777777" w:rsidTr="009E3C63">
        <w:trPr>
          <w:trHeight w:val="85"/>
        </w:trPr>
        <w:tc>
          <w:tcPr>
            <w:tcW w:w="3411" w:type="pct"/>
            <w:tcBorders>
              <w:top w:val="nil"/>
              <w:left w:val="nil"/>
              <w:bottom w:val="nil"/>
              <w:right w:val="nil"/>
            </w:tcBorders>
            <w:shd w:val="clear" w:color="auto" w:fill="auto"/>
            <w:vAlign w:val="bottom"/>
            <w:hideMark/>
          </w:tcPr>
          <w:p w14:paraId="55A5FF78" w14:textId="77777777" w:rsidR="00926B89" w:rsidRPr="00926B89" w:rsidRDefault="00926B89" w:rsidP="00926B89">
            <w:pPr>
              <w:spacing w:line="240" w:lineRule="auto"/>
              <w:rPr>
                <w:sz w:val="12"/>
                <w:szCs w:val="12"/>
              </w:rPr>
            </w:pPr>
            <w:r w:rsidRPr="00926B89">
              <w:rPr>
                <w:sz w:val="12"/>
                <w:szCs w:val="12"/>
              </w:rPr>
              <w:t>Zapewnienie transportu do szkół dzieci i młodzieży z niepełnosprawnościami</w:t>
            </w:r>
          </w:p>
        </w:tc>
        <w:tc>
          <w:tcPr>
            <w:tcW w:w="530" w:type="pct"/>
            <w:tcBorders>
              <w:top w:val="nil"/>
              <w:left w:val="nil"/>
              <w:bottom w:val="nil"/>
              <w:right w:val="nil"/>
            </w:tcBorders>
            <w:shd w:val="clear" w:color="auto" w:fill="auto"/>
            <w:noWrap/>
            <w:vAlign w:val="bottom"/>
            <w:hideMark/>
          </w:tcPr>
          <w:p w14:paraId="5C46919B"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A4CE08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4F0A4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8CB1682" w14:textId="77777777" w:rsidTr="009E3C63">
        <w:trPr>
          <w:trHeight w:val="85"/>
        </w:trPr>
        <w:tc>
          <w:tcPr>
            <w:tcW w:w="3411" w:type="pct"/>
            <w:tcBorders>
              <w:top w:val="nil"/>
              <w:left w:val="nil"/>
              <w:bottom w:val="nil"/>
              <w:right w:val="nil"/>
            </w:tcBorders>
            <w:shd w:val="clear" w:color="auto" w:fill="auto"/>
            <w:vAlign w:val="bottom"/>
            <w:hideMark/>
          </w:tcPr>
          <w:p w14:paraId="30CBF64D"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BB4C86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1790ED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3BAF9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A9671B1" w14:textId="77777777" w:rsidTr="009E3C63">
        <w:trPr>
          <w:trHeight w:val="85"/>
        </w:trPr>
        <w:tc>
          <w:tcPr>
            <w:tcW w:w="3411" w:type="pct"/>
            <w:tcBorders>
              <w:top w:val="nil"/>
              <w:left w:val="nil"/>
              <w:bottom w:val="nil"/>
              <w:right w:val="nil"/>
            </w:tcBorders>
            <w:shd w:val="clear" w:color="auto" w:fill="auto"/>
            <w:vAlign w:val="bottom"/>
            <w:hideMark/>
          </w:tcPr>
          <w:p w14:paraId="622B4D7B"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2485E85"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D5EF14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5C00C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ACA6D75" w14:textId="77777777" w:rsidTr="009E3C63">
        <w:trPr>
          <w:trHeight w:val="85"/>
        </w:trPr>
        <w:tc>
          <w:tcPr>
            <w:tcW w:w="3411" w:type="pct"/>
            <w:tcBorders>
              <w:top w:val="nil"/>
              <w:left w:val="nil"/>
              <w:bottom w:val="nil"/>
              <w:right w:val="nil"/>
            </w:tcBorders>
            <w:shd w:val="clear" w:color="auto" w:fill="auto"/>
            <w:vAlign w:val="bottom"/>
            <w:hideMark/>
          </w:tcPr>
          <w:p w14:paraId="48944AE6" w14:textId="77777777" w:rsidR="00926B89" w:rsidRPr="00926B89" w:rsidRDefault="00926B89" w:rsidP="00926B89">
            <w:pPr>
              <w:spacing w:line="240" w:lineRule="auto"/>
              <w:rPr>
                <w:sz w:val="12"/>
                <w:szCs w:val="12"/>
              </w:rPr>
            </w:pPr>
            <w:r w:rsidRPr="00926B89">
              <w:rPr>
                <w:sz w:val="12"/>
                <w:szCs w:val="12"/>
              </w:rPr>
              <w:t>kwota wydatków poniesionych na dowożenie na ucznia</w:t>
            </w:r>
          </w:p>
        </w:tc>
        <w:tc>
          <w:tcPr>
            <w:tcW w:w="530" w:type="pct"/>
            <w:tcBorders>
              <w:top w:val="nil"/>
              <w:left w:val="nil"/>
              <w:bottom w:val="nil"/>
              <w:right w:val="nil"/>
            </w:tcBorders>
            <w:shd w:val="clear" w:color="auto" w:fill="auto"/>
            <w:noWrap/>
            <w:vAlign w:val="bottom"/>
            <w:hideMark/>
          </w:tcPr>
          <w:p w14:paraId="7C0A2AD9"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2D1ACA1C" w14:textId="77777777" w:rsidR="00926B89" w:rsidRPr="00926B89" w:rsidRDefault="00926B89" w:rsidP="00926B89">
            <w:pPr>
              <w:spacing w:line="240" w:lineRule="auto"/>
              <w:jc w:val="right"/>
              <w:rPr>
                <w:sz w:val="12"/>
                <w:szCs w:val="12"/>
              </w:rPr>
            </w:pPr>
            <w:r w:rsidRPr="00926B89">
              <w:rPr>
                <w:sz w:val="12"/>
                <w:szCs w:val="12"/>
              </w:rPr>
              <w:t>33 099</w:t>
            </w:r>
          </w:p>
        </w:tc>
        <w:tc>
          <w:tcPr>
            <w:tcW w:w="485" w:type="pct"/>
            <w:tcBorders>
              <w:top w:val="nil"/>
              <w:left w:val="nil"/>
              <w:bottom w:val="nil"/>
              <w:right w:val="nil"/>
            </w:tcBorders>
            <w:shd w:val="clear" w:color="auto" w:fill="auto"/>
            <w:noWrap/>
            <w:vAlign w:val="bottom"/>
            <w:hideMark/>
          </w:tcPr>
          <w:p w14:paraId="77C850A3" w14:textId="77777777" w:rsidR="00926B89" w:rsidRPr="00926B89" w:rsidRDefault="00926B89" w:rsidP="00926B89">
            <w:pPr>
              <w:spacing w:line="240" w:lineRule="auto"/>
              <w:jc w:val="right"/>
              <w:rPr>
                <w:sz w:val="12"/>
                <w:szCs w:val="12"/>
              </w:rPr>
            </w:pPr>
            <w:r w:rsidRPr="00926B89">
              <w:rPr>
                <w:sz w:val="12"/>
                <w:szCs w:val="12"/>
              </w:rPr>
              <w:t>12 745</w:t>
            </w:r>
          </w:p>
        </w:tc>
      </w:tr>
      <w:tr w:rsidR="00926B89" w:rsidRPr="00926B89" w14:paraId="58D2A8BA" w14:textId="77777777" w:rsidTr="009E3C63">
        <w:trPr>
          <w:trHeight w:val="85"/>
        </w:trPr>
        <w:tc>
          <w:tcPr>
            <w:tcW w:w="3411" w:type="pct"/>
            <w:tcBorders>
              <w:top w:val="nil"/>
              <w:left w:val="nil"/>
              <w:bottom w:val="nil"/>
              <w:right w:val="nil"/>
            </w:tcBorders>
            <w:shd w:val="clear" w:color="auto" w:fill="auto"/>
            <w:vAlign w:val="bottom"/>
            <w:hideMark/>
          </w:tcPr>
          <w:p w14:paraId="22D5FF3E" w14:textId="77777777" w:rsidR="00926B89" w:rsidRPr="00926B89" w:rsidRDefault="00926B89" w:rsidP="00926B89">
            <w:pPr>
              <w:spacing w:line="240" w:lineRule="auto"/>
              <w:rPr>
                <w:sz w:val="12"/>
                <w:szCs w:val="12"/>
              </w:rPr>
            </w:pPr>
            <w:r w:rsidRPr="00926B89">
              <w:rPr>
                <w:sz w:val="12"/>
                <w:szCs w:val="12"/>
              </w:rPr>
              <w:t>średnia liczba uczniów  korzystających z usługi dowożenia do  szkół</w:t>
            </w:r>
          </w:p>
        </w:tc>
        <w:tc>
          <w:tcPr>
            <w:tcW w:w="530" w:type="pct"/>
            <w:tcBorders>
              <w:top w:val="nil"/>
              <w:left w:val="nil"/>
              <w:bottom w:val="nil"/>
              <w:right w:val="nil"/>
            </w:tcBorders>
            <w:shd w:val="clear" w:color="auto" w:fill="auto"/>
            <w:noWrap/>
            <w:vAlign w:val="bottom"/>
            <w:hideMark/>
          </w:tcPr>
          <w:p w14:paraId="06ADA9EB"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4F5C5F48" w14:textId="77777777" w:rsidR="00926B89" w:rsidRPr="00926B89" w:rsidRDefault="00926B89" w:rsidP="00926B89">
            <w:pPr>
              <w:spacing w:line="240" w:lineRule="auto"/>
              <w:jc w:val="right"/>
              <w:rPr>
                <w:sz w:val="12"/>
                <w:szCs w:val="12"/>
              </w:rPr>
            </w:pPr>
            <w:r w:rsidRPr="00926B89">
              <w:rPr>
                <w:sz w:val="12"/>
                <w:szCs w:val="12"/>
              </w:rPr>
              <w:t>106</w:t>
            </w:r>
          </w:p>
        </w:tc>
        <w:tc>
          <w:tcPr>
            <w:tcW w:w="485" w:type="pct"/>
            <w:tcBorders>
              <w:top w:val="nil"/>
              <w:left w:val="nil"/>
              <w:bottom w:val="nil"/>
              <w:right w:val="nil"/>
            </w:tcBorders>
            <w:shd w:val="clear" w:color="auto" w:fill="auto"/>
            <w:noWrap/>
            <w:vAlign w:val="bottom"/>
            <w:hideMark/>
          </w:tcPr>
          <w:p w14:paraId="25C02EDD" w14:textId="77777777" w:rsidR="00926B89" w:rsidRPr="00926B89" w:rsidRDefault="00926B89" w:rsidP="00926B89">
            <w:pPr>
              <w:spacing w:line="240" w:lineRule="auto"/>
              <w:jc w:val="right"/>
              <w:rPr>
                <w:sz w:val="12"/>
                <w:szCs w:val="12"/>
              </w:rPr>
            </w:pPr>
            <w:r w:rsidRPr="00926B89">
              <w:rPr>
                <w:sz w:val="12"/>
                <w:szCs w:val="12"/>
              </w:rPr>
              <w:t>110</w:t>
            </w:r>
          </w:p>
        </w:tc>
      </w:tr>
      <w:tr w:rsidR="00926B89" w:rsidRPr="00926B89" w14:paraId="6D43D75D" w14:textId="77777777" w:rsidTr="009E3C63">
        <w:trPr>
          <w:trHeight w:val="85"/>
        </w:trPr>
        <w:tc>
          <w:tcPr>
            <w:tcW w:w="3411" w:type="pct"/>
            <w:tcBorders>
              <w:top w:val="nil"/>
              <w:left w:val="nil"/>
              <w:bottom w:val="nil"/>
              <w:right w:val="nil"/>
            </w:tcBorders>
            <w:shd w:val="clear" w:color="auto" w:fill="auto"/>
            <w:vAlign w:val="bottom"/>
            <w:hideMark/>
          </w:tcPr>
          <w:p w14:paraId="249FDC9C" w14:textId="77777777" w:rsidR="00926B89" w:rsidRPr="00926B89" w:rsidRDefault="00926B89" w:rsidP="00926B89">
            <w:pPr>
              <w:spacing w:line="240" w:lineRule="auto"/>
              <w:rPr>
                <w:sz w:val="12"/>
                <w:szCs w:val="12"/>
              </w:rPr>
            </w:pPr>
            <w:r w:rsidRPr="00926B89">
              <w:rPr>
                <w:sz w:val="12"/>
                <w:szCs w:val="12"/>
              </w:rPr>
              <w:t>średnia liczba uczniów korzystających ze zwrotu kosztów przejazdu</w:t>
            </w:r>
          </w:p>
        </w:tc>
        <w:tc>
          <w:tcPr>
            <w:tcW w:w="530" w:type="pct"/>
            <w:tcBorders>
              <w:top w:val="nil"/>
              <w:left w:val="nil"/>
              <w:bottom w:val="nil"/>
              <w:right w:val="nil"/>
            </w:tcBorders>
            <w:shd w:val="clear" w:color="auto" w:fill="auto"/>
            <w:noWrap/>
            <w:vAlign w:val="bottom"/>
            <w:hideMark/>
          </w:tcPr>
          <w:p w14:paraId="23DF1BE0"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413D13A0" w14:textId="77777777" w:rsidR="00926B89" w:rsidRPr="00926B89" w:rsidRDefault="00926B89" w:rsidP="00926B89">
            <w:pPr>
              <w:spacing w:line="240" w:lineRule="auto"/>
              <w:jc w:val="right"/>
              <w:rPr>
                <w:sz w:val="12"/>
                <w:szCs w:val="12"/>
              </w:rPr>
            </w:pPr>
            <w:r w:rsidRPr="00926B89">
              <w:rPr>
                <w:sz w:val="12"/>
                <w:szCs w:val="12"/>
              </w:rPr>
              <w:t>36</w:t>
            </w:r>
          </w:p>
        </w:tc>
        <w:tc>
          <w:tcPr>
            <w:tcW w:w="485" w:type="pct"/>
            <w:tcBorders>
              <w:top w:val="nil"/>
              <w:left w:val="nil"/>
              <w:bottom w:val="nil"/>
              <w:right w:val="nil"/>
            </w:tcBorders>
            <w:shd w:val="clear" w:color="auto" w:fill="auto"/>
            <w:noWrap/>
            <w:vAlign w:val="bottom"/>
            <w:hideMark/>
          </w:tcPr>
          <w:p w14:paraId="5F26C441" w14:textId="77777777" w:rsidR="00926B89" w:rsidRPr="00926B89" w:rsidRDefault="00926B89" w:rsidP="00926B89">
            <w:pPr>
              <w:spacing w:line="240" w:lineRule="auto"/>
              <w:jc w:val="right"/>
              <w:rPr>
                <w:sz w:val="12"/>
                <w:szCs w:val="12"/>
              </w:rPr>
            </w:pPr>
            <w:r w:rsidRPr="00926B89">
              <w:rPr>
                <w:sz w:val="12"/>
                <w:szCs w:val="12"/>
              </w:rPr>
              <w:t>66</w:t>
            </w:r>
          </w:p>
        </w:tc>
      </w:tr>
      <w:tr w:rsidR="00926B89" w:rsidRPr="00926B89" w14:paraId="06305DBA" w14:textId="77777777" w:rsidTr="009E3C63">
        <w:trPr>
          <w:trHeight w:val="85"/>
        </w:trPr>
        <w:tc>
          <w:tcPr>
            <w:tcW w:w="3411" w:type="pct"/>
            <w:tcBorders>
              <w:top w:val="nil"/>
              <w:left w:val="nil"/>
              <w:bottom w:val="nil"/>
              <w:right w:val="nil"/>
            </w:tcBorders>
            <w:shd w:val="clear" w:color="auto" w:fill="auto"/>
            <w:vAlign w:val="bottom"/>
            <w:hideMark/>
          </w:tcPr>
          <w:p w14:paraId="5EA9FE40"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A8BB3A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C7784F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3541F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1B4E710" w14:textId="77777777" w:rsidTr="009E3C63">
        <w:trPr>
          <w:trHeight w:val="85"/>
        </w:trPr>
        <w:tc>
          <w:tcPr>
            <w:tcW w:w="3411" w:type="pct"/>
            <w:tcBorders>
              <w:top w:val="nil"/>
              <w:left w:val="nil"/>
              <w:bottom w:val="nil"/>
              <w:right w:val="nil"/>
            </w:tcBorders>
            <w:shd w:val="clear" w:color="000000" w:fill="D5E3F2"/>
            <w:vAlign w:val="bottom"/>
            <w:hideMark/>
          </w:tcPr>
          <w:p w14:paraId="08885681" w14:textId="77777777" w:rsidR="00926B89" w:rsidRPr="00926B89" w:rsidRDefault="00926B89" w:rsidP="00926B89">
            <w:pPr>
              <w:spacing w:line="240" w:lineRule="auto"/>
              <w:rPr>
                <w:b/>
                <w:bCs/>
                <w:sz w:val="12"/>
                <w:szCs w:val="12"/>
              </w:rPr>
            </w:pPr>
            <w:r w:rsidRPr="00926B89">
              <w:rPr>
                <w:b/>
                <w:bCs/>
                <w:sz w:val="12"/>
                <w:szCs w:val="12"/>
              </w:rPr>
              <w:t>Prowadzenie stołówek szkolnych i przedszkolnych</w:t>
            </w:r>
          </w:p>
        </w:tc>
        <w:tc>
          <w:tcPr>
            <w:tcW w:w="530" w:type="pct"/>
            <w:tcBorders>
              <w:top w:val="nil"/>
              <w:left w:val="nil"/>
              <w:bottom w:val="nil"/>
              <w:right w:val="nil"/>
            </w:tcBorders>
            <w:shd w:val="clear" w:color="000000" w:fill="D5E3F2"/>
            <w:noWrap/>
            <w:vAlign w:val="bottom"/>
            <w:hideMark/>
          </w:tcPr>
          <w:p w14:paraId="716B5399"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3D731263"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029538E9"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AEE39D6" w14:textId="77777777" w:rsidTr="009E3C63">
        <w:trPr>
          <w:trHeight w:val="85"/>
        </w:trPr>
        <w:tc>
          <w:tcPr>
            <w:tcW w:w="3411" w:type="pct"/>
            <w:tcBorders>
              <w:top w:val="nil"/>
              <w:left w:val="nil"/>
              <w:bottom w:val="nil"/>
              <w:right w:val="nil"/>
            </w:tcBorders>
            <w:shd w:val="clear" w:color="auto" w:fill="auto"/>
            <w:vAlign w:val="bottom"/>
            <w:hideMark/>
          </w:tcPr>
          <w:p w14:paraId="04110EEF"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D76A13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B12C1B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9F9A4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7A7090B" w14:textId="77777777" w:rsidTr="009E3C63">
        <w:trPr>
          <w:trHeight w:val="85"/>
        </w:trPr>
        <w:tc>
          <w:tcPr>
            <w:tcW w:w="3411" w:type="pct"/>
            <w:tcBorders>
              <w:top w:val="nil"/>
              <w:left w:val="nil"/>
              <w:bottom w:val="nil"/>
              <w:right w:val="nil"/>
            </w:tcBorders>
            <w:shd w:val="clear" w:color="auto" w:fill="auto"/>
            <w:vAlign w:val="bottom"/>
            <w:hideMark/>
          </w:tcPr>
          <w:p w14:paraId="702D8860"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1DD5CF9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E89084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0E74E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BA1E4CC" w14:textId="77777777" w:rsidTr="009E3C63">
        <w:trPr>
          <w:trHeight w:val="85"/>
        </w:trPr>
        <w:tc>
          <w:tcPr>
            <w:tcW w:w="3411" w:type="pct"/>
            <w:tcBorders>
              <w:top w:val="nil"/>
              <w:left w:val="nil"/>
              <w:bottom w:val="nil"/>
              <w:right w:val="nil"/>
            </w:tcBorders>
            <w:shd w:val="clear" w:color="auto" w:fill="auto"/>
            <w:vAlign w:val="bottom"/>
            <w:hideMark/>
          </w:tcPr>
          <w:p w14:paraId="5E12F05E" w14:textId="77777777" w:rsidR="00926B89" w:rsidRPr="00926B89" w:rsidRDefault="00926B89" w:rsidP="00926B89">
            <w:pPr>
              <w:spacing w:line="240" w:lineRule="auto"/>
              <w:rPr>
                <w:sz w:val="12"/>
                <w:szCs w:val="12"/>
              </w:rPr>
            </w:pPr>
            <w:r w:rsidRPr="00926B89">
              <w:rPr>
                <w:sz w:val="12"/>
                <w:szCs w:val="12"/>
              </w:rPr>
              <w:t>Zapewnienie wyżywienia uczniom w stołówkach</w:t>
            </w:r>
          </w:p>
        </w:tc>
        <w:tc>
          <w:tcPr>
            <w:tcW w:w="530" w:type="pct"/>
            <w:tcBorders>
              <w:top w:val="nil"/>
              <w:left w:val="nil"/>
              <w:bottom w:val="nil"/>
              <w:right w:val="nil"/>
            </w:tcBorders>
            <w:shd w:val="clear" w:color="auto" w:fill="auto"/>
            <w:noWrap/>
            <w:vAlign w:val="bottom"/>
            <w:hideMark/>
          </w:tcPr>
          <w:p w14:paraId="179C2C47"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D5B695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E6499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B09161" w14:textId="77777777" w:rsidTr="009E3C63">
        <w:trPr>
          <w:trHeight w:val="85"/>
        </w:trPr>
        <w:tc>
          <w:tcPr>
            <w:tcW w:w="3411" w:type="pct"/>
            <w:tcBorders>
              <w:top w:val="nil"/>
              <w:left w:val="nil"/>
              <w:bottom w:val="nil"/>
              <w:right w:val="nil"/>
            </w:tcBorders>
            <w:shd w:val="clear" w:color="auto" w:fill="auto"/>
            <w:vAlign w:val="bottom"/>
            <w:hideMark/>
          </w:tcPr>
          <w:p w14:paraId="2CD32FC4"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CDC3AE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7CBD14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28A78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E794FA5" w14:textId="77777777" w:rsidTr="009E3C63">
        <w:trPr>
          <w:trHeight w:val="85"/>
        </w:trPr>
        <w:tc>
          <w:tcPr>
            <w:tcW w:w="3411" w:type="pct"/>
            <w:tcBorders>
              <w:top w:val="nil"/>
              <w:left w:val="nil"/>
              <w:bottom w:val="nil"/>
              <w:right w:val="nil"/>
            </w:tcBorders>
            <w:shd w:val="clear" w:color="auto" w:fill="auto"/>
            <w:vAlign w:val="bottom"/>
            <w:hideMark/>
          </w:tcPr>
          <w:p w14:paraId="13C6292E"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426959D"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74681F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F41FE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D1E5072" w14:textId="77777777" w:rsidTr="009E3C63">
        <w:trPr>
          <w:trHeight w:val="85"/>
        </w:trPr>
        <w:tc>
          <w:tcPr>
            <w:tcW w:w="3411" w:type="pct"/>
            <w:tcBorders>
              <w:top w:val="nil"/>
              <w:left w:val="nil"/>
              <w:bottom w:val="nil"/>
              <w:right w:val="nil"/>
            </w:tcBorders>
            <w:shd w:val="clear" w:color="auto" w:fill="auto"/>
            <w:vAlign w:val="bottom"/>
            <w:hideMark/>
          </w:tcPr>
          <w:p w14:paraId="5EF11554" w14:textId="77777777" w:rsidR="00926B89" w:rsidRPr="00926B89" w:rsidRDefault="00926B89" w:rsidP="00926B89">
            <w:pPr>
              <w:spacing w:line="240" w:lineRule="auto"/>
              <w:rPr>
                <w:sz w:val="12"/>
                <w:szCs w:val="12"/>
              </w:rPr>
            </w:pPr>
            <w:r w:rsidRPr="00926B89">
              <w:rPr>
                <w:sz w:val="12"/>
                <w:szCs w:val="12"/>
              </w:rPr>
              <w:t>kwota wydatków  w przeliczeniu na 1 ucznia korzystającego ze stołówki szkolnej  w tym cateringu</w:t>
            </w:r>
          </w:p>
        </w:tc>
        <w:tc>
          <w:tcPr>
            <w:tcW w:w="530" w:type="pct"/>
            <w:tcBorders>
              <w:top w:val="nil"/>
              <w:left w:val="nil"/>
              <w:bottom w:val="nil"/>
              <w:right w:val="nil"/>
            </w:tcBorders>
            <w:shd w:val="clear" w:color="auto" w:fill="auto"/>
            <w:noWrap/>
            <w:vAlign w:val="bottom"/>
            <w:hideMark/>
          </w:tcPr>
          <w:p w14:paraId="61CC0DAE"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6C35C811" w14:textId="77777777" w:rsidR="00926B89" w:rsidRPr="00926B89" w:rsidRDefault="00926B89" w:rsidP="00926B89">
            <w:pPr>
              <w:spacing w:line="240" w:lineRule="auto"/>
              <w:jc w:val="right"/>
              <w:rPr>
                <w:sz w:val="12"/>
                <w:szCs w:val="12"/>
              </w:rPr>
            </w:pPr>
            <w:r w:rsidRPr="00926B89">
              <w:rPr>
                <w:sz w:val="12"/>
                <w:szCs w:val="12"/>
              </w:rPr>
              <w:t>2 063</w:t>
            </w:r>
          </w:p>
        </w:tc>
        <w:tc>
          <w:tcPr>
            <w:tcW w:w="485" w:type="pct"/>
            <w:tcBorders>
              <w:top w:val="nil"/>
              <w:left w:val="nil"/>
              <w:bottom w:val="nil"/>
              <w:right w:val="nil"/>
            </w:tcBorders>
            <w:shd w:val="clear" w:color="auto" w:fill="auto"/>
            <w:noWrap/>
            <w:vAlign w:val="bottom"/>
            <w:hideMark/>
          </w:tcPr>
          <w:p w14:paraId="664917AE" w14:textId="77777777" w:rsidR="00926B89" w:rsidRPr="00926B89" w:rsidRDefault="00926B89" w:rsidP="00926B89">
            <w:pPr>
              <w:spacing w:line="240" w:lineRule="auto"/>
              <w:jc w:val="right"/>
              <w:rPr>
                <w:sz w:val="12"/>
                <w:szCs w:val="12"/>
              </w:rPr>
            </w:pPr>
            <w:r w:rsidRPr="00926B89">
              <w:rPr>
                <w:sz w:val="12"/>
                <w:szCs w:val="12"/>
              </w:rPr>
              <w:t>2 901</w:t>
            </w:r>
          </w:p>
        </w:tc>
      </w:tr>
      <w:tr w:rsidR="00926B89" w:rsidRPr="00926B89" w14:paraId="01E17A91" w14:textId="77777777" w:rsidTr="009E3C63">
        <w:trPr>
          <w:trHeight w:val="85"/>
        </w:trPr>
        <w:tc>
          <w:tcPr>
            <w:tcW w:w="3411" w:type="pct"/>
            <w:tcBorders>
              <w:top w:val="nil"/>
              <w:left w:val="nil"/>
              <w:bottom w:val="nil"/>
              <w:right w:val="nil"/>
            </w:tcBorders>
            <w:shd w:val="clear" w:color="auto" w:fill="auto"/>
            <w:vAlign w:val="bottom"/>
            <w:hideMark/>
          </w:tcPr>
          <w:p w14:paraId="2F00DDE9" w14:textId="77777777" w:rsidR="00926B89" w:rsidRPr="00926B89" w:rsidRDefault="00926B89" w:rsidP="00926B89">
            <w:pPr>
              <w:spacing w:line="240" w:lineRule="auto"/>
              <w:rPr>
                <w:sz w:val="12"/>
                <w:szCs w:val="12"/>
              </w:rPr>
            </w:pPr>
            <w:r w:rsidRPr="00926B89">
              <w:rPr>
                <w:sz w:val="12"/>
                <w:szCs w:val="12"/>
              </w:rPr>
              <w:t>średnia liczba uczniów korzystających z wyżywienia w stołówkach szkolnych w tym cateringu</w:t>
            </w:r>
          </w:p>
        </w:tc>
        <w:tc>
          <w:tcPr>
            <w:tcW w:w="530" w:type="pct"/>
            <w:tcBorders>
              <w:top w:val="nil"/>
              <w:left w:val="nil"/>
              <w:bottom w:val="nil"/>
              <w:right w:val="nil"/>
            </w:tcBorders>
            <w:shd w:val="clear" w:color="auto" w:fill="auto"/>
            <w:noWrap/>
            <w:vAlign w:val="bottom"/>
            <w:hideMark/>
          </w:tcPr>
          <w:p w14:paraId="4F4E0BD6"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0028E291" w14:textId="77777777" w:rsidR="00926B89" w:rsidRPr="00926B89" w:rsidRDefault="00926B89" w:rsidP="00926B89">
            <w:pPr>
              <w:spacing w:line="240" w:lineRule="auto"/>
              <w:jc w:val="right"/>
              <w:rPr>
                <w:sz w:val="12"/>
                <w:szCs w:val="12"/>
              </w:rPr>
            </w:pPr>
            <w:r w:rsidRPr="00926B89">
              <w:rPr>
                <w:sz w:val="12"/>
                <w:szCs w:val="12"/>
              </w:rPr>
              <w:t>5 357</w:t>
            </w:r>
          </w:p>
        </w:tc>
        <w:tc>
          <w:tcPr>
            <w:tcW w:w="485" w:type="pct"/>
            <w:tcBorders>
              <w:top w:val="nil"/>
              <w:left w:val="nil"/>
              <w:bottom w:val="nil"/>
              <w:right w:val="nil"/>
            </w:tcBorders>
            <w:shd w:val="clear" w:color="auto" w:fill="auto"/>
            <w:noWrap/>
            <w:vAlign w:val="bottom"/>
            <w:hideMark/>
          </w:tcPr>
          <w:p w14:paraId="3B8895A4" w14:textId="77777777" w:rsidR="00926B89" w:rsidRPr="00926B89" w:rsidRDefault="00926B89" w:rsidP="00926B89">
            <w:pPr>
              <w:spacing w:line="240" w:lineRule="auto"/>
              <w:jc w:val="right"/>
              <w:rPr>
                <w:sz w:val="12"/>
                <w:szCs w:val="12"/>
              </w:rPr>
            </w:pPr>
            <w:r w:rsidRPr="00926B89">
              <w:rPr>
                <w:sz w:val="12"/>
                <w:szCs w:val="12"/>
              </w:rPr>
              <w:t>4 357</w:t>
            </w:r>
          </w:p>
        </w:tc>
      </w:tr>
      <w:tr w:rsidR="00926B89" w:rsidRPr="00926B89" w14:paraId="7CB4A322" w14:textId="77777777" w:rsidTr="009E3C63">
        <w:trPr>
          <w:trHeight w:val="85"/>
        </w:trPr>
        <w:tc>
          <w:tcPr>
            <w:tcW w:w="3411" w:type="pct"/>
            <w:tcBorders>
              <w:top w:val="nil"/>
              <w:left w:val="nil"/>
              <w:bottom w:val="nil"/>
              <w:right w:val="nil"/>
            </w:tcBorders>
            <w:shd w:val="clear" w:color="auto" w:fill="auto"/>
            <w:vAlign w:val="bottom"/>
            <w:hideMark/>
          </w:tcPr>
          <w:p w14:paraId="4227C133"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A2BA80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7DA17F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D64F8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0A92DF9" w14:textId="77777777" w:rsidTr="009E3C63">
        <w:trPr>
          <w:trHeight w:val="85"/>
        </w:trPr>
        <w:tc>
          <w:tcPr>
            <w:tcW w:w="3411" w:type="pct"/>
            <w:tcBorders>
              <w:top w:val="nil"/>
              <w:left w:val="nil"/>
              <w:bottom w:val="nil"/>
              <w:right w:val="nil"/>
            </w:tcBorders>
            <w:shd w:val="clear" w:color="000000" w:fill="D5E3F2"/>
            <w:vAlign w:val="bottom"/>
            <w:hideMark/>
          </w:tcPr>
          <w:p w14:paraId="38E3540D" w14:textId="77777777" w:rsidR="00926B89" w:rsidRPr="00926B89" w:rsidRDefault="00926B89" w:rsidP="00926B89">
            <w:pPr>
              <w:spacing w:line="240" w:lineRule="auto"/>
              <w:rPr>
                <w:b/>
                <w:bCs/>
                <w:sz w:val="12"/>
                <w:szCs w:val="12"/>
              </w:rPr>
            </w:pPr>
            <w:r w:rsidRPr="00926B89">
              <w:rPr>
                <w:b/>
                <w:bCs/>
                <w:sz w:val="12"/>
                <w:szCs w:val="12"/>
              </w:rPr>
              <w:t>Wczesne wspomaganie rozwoju dziecka</w:t>
            </w:r>
          </w:p>
        </w:tc>
        <w:tc>
          <w:tcPr>
            <w:tcW w:w="530" w:type="pct"/>
            <w:tcBorders>
              <w:top w:val="nil"/>
              <w:left w:val="nil"/>
              <w:bottom w:val="nil"/>
              <w:right w:val="nil"/>
            </w:tcBorders>
            <w:shd w:val="clear" w:color="000000" w:fill="D5E3F2"/>
            <w:noWrap/>
            <w:vAlign w:val="bottom"/>
            <w:hideMark/>
          </w:tcPr>
          <w:p w14:paraId="041C4494"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4B7F8AAD"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76F7EF6D"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1FD34F56" w14:textId="77777777" w:rsidTr="009E3C63">
        <w:trPr>
          <w:trHeight w:val="85"/>
        </w:trPr>
        <w:tc>
          <w:tcPr>
            <w:tcW w:w="3411" w:type="pct"/>
            <w:tcBorders>
              <w:top w:val="nil"/>
              <w:left w:val="nil"/>
              <w:bottom w:val="nil"/>
              <w:right w:val="nil"/>
            </w:tcBorders>
            <w:shd w:val="clear" w:color="auto" w:fill="auto"/>
            <w:vAlign w:val="bottom"/>
            <w:hideMark/>
          </w:tcPr>
          <w:p w14:paraId="15556939"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8B2794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1E3CD9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53258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94E9B58" w14:textId="77777777" w:rsidTr="009E3C63">
        <w:trPr>
          <w:trHeight w:val="85"/>
        </w:trPr>
        <w:tc>
          <w:tcPr>
            <w:tcW w:w="3411" w:type="pct"/>
            <w:tcBorders>
              <w:top w:val="nil"/>
              <w:left w:val="nil"/>
              <w:bottom w:val="nil"/>
              <w:right w:val="nil"/>
            </w:tcBorders>
            <w:shd w:val="clear" w:color="auto" w:fill="auto"/>
            <w:vAlign w:val="bottom"/>
            <w:hideMark/>
          </w:tcPr>
          <w:p w14:paraId="08975EED"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322164EB"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629556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BE159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A87DEE" w14:textId="77777777" w:rsidTr="009E3C63">
        <w:trPr>
          <w:trHeight w:val="85"/>
        </w:trPr>
        <w:tc>
          <w:tcPr>
            <w:tcW w:w="3411" w:type="pct"/>
            <w:tcBorders>
              <w:top w:val="nil"/>
              <w:left w:val="nil"/>
              <w:bottom w:val="nil"/>
              <w:right w:val="nil"/>
            </w:tcBorders>
            <w:shd w:val="clear" w:color="auto" w:fill="auto"/>
            <w:vAlign w:val="bottom"/>
            <w:hideMark/>
          </w:tcPr>
          <w:p w14:paraId="47AA4ADF" w14:textId="77777777" w:rsidR="00926B89" w:rsidRPr="00926B89" w:rsidRDefault="00926B89" w:rsidP="00926B89">
            <w:pPr>
              <w:spacing w:line="240" w:lineRule="auto"/>
              <w:rPr>
                <w:sz w:val="12"/>
                <w:szCs w:val="12"/>
              </w:rPr>
            </w:pPr>
            <w:r w:rsidRPr="00926B89">
              <w:rPr>
                <w:sz w:val="12"/>
                <w:szCs w:val="12"/>
              </w:rPr>
              <w:t>Przygotowania dziecka do nauki szkolnej oraz organizowanie opieki nad dziećmi z niepełnosprawnościami</w:t>
            </w:r>
          </w:p>
        </w:tc>
        <w:tc>
          <w:tcPr>
            <w:tcW w:w="530" w:type="pct"/>
            <w:tcBorders>
              <w:top w:val="nil"/>
              <w:left w:val="nil"/>
              <w:bottom w:val="nil"/>
              <w:right w:val="nil"/>
            </w:tcBorders>
            <w:shd w:val="clear" w:color="auto" w:fill="auto"/>
            <w:noWrap/>
            <w:vAlign w:val="bottom"/>
            <w:hideMark/>
          </w:tcPr>
          <w:p w14:paraId="6B0726EC"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C6D2AB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0D6A0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18DC97A" w14:textId="77777777" w:rsidTr="009E3C63">
        <w:trPr>
          <w:trHeight w:val="85"/>
        </w:trPr>
        <w:tc>
          <w:tcPr>
            <w:tcW w:w="3411" w:type="pct"/>
            <w:tcBorders>
              <w:top w:val="nil"/>
              <w:left w:val="nil"/>
              <w:bottom w:val="nil"/>
              <w:right w:val="nil"/>
            </w:tcBorders>
            <w:shd w:val="clear" w:color="auto" w:fill="auto"/>
            <w:vAlign w:val="bottom"/>
            <w:hideMark/>
          </w:tcPr>
          <w:p w14:paraId="0EF3FDF0"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16197E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80E8B0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F9931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80FA6DB" w14:textId="77777777" w:rsidTr="009E3C63">
        <w:trPr>
          <w:trHeight w:val="85"/>
        </w:trPr>
        <w:tc>
          <w:tcPr>
            <w:tcW w:w="3411" w:type="pct"/>
            <w:tcBorders>
              <w:top w:val="nil"/>
              <w:left w:val="nil"/>
              <w:bottom w:val="nil"/>
              <w:right w:val="nil"/>
            </w:tcBorders>
            <w:shd w:val="clear" w:color="auto" w:fill="auto"/>
            <w:vAlign w:val="bottom"/>
            <w:hideMark/>
          </w:tcPr>
          <w:p w14:paraId="77773684"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373670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D455CB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0320D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23525C7" w14:textId="77777777" w:rsidTr="009E3C63">
        <w:trPr>
          <w:trHeight w:val="85"/>
        </w:trPr>
        <w:tc>
          <w:tcPr>
            <w:tcW w:w="3411" w:type="pct"/>
            <w:tcBorders>
              <w:top w:val="nil"/>
              <w:left w:val="nil"/>
              <w:bottom w:val="nil"/>
              <w:right w:val="nil"/>
            </w:tcBorders>
            <w:shd w:val="clear" w:color="auto" w:fill="auto"/>
            <w:vAlign w:val="bottom"/>
            <w:hideMark/>
          </w:tcPr>
          <w:p w14:paraId="7B80F5B9" w14:textId="77777777" w:rsidR="00926B89" w:rsidRPr="00926B89" w:rsidRDefault="00926B89" w:rsidP="00926B89">
            <w:pPr>
              <w:spacing w:line="240" w:lineRule="auto"/>
              <w:rPr>
                <w:sz w:val="12"/>
                <w:szCs w:val="12"/>
              </w:rPr>
            </w:pPr>
            <w:r w:rsidRPr="00926B89">
              <w:rPr>
                <w:sz w:val="12"/>
                <w:szCs w:val="12"/>
              </w:rPr>
              <w:t>kwota wydatków na dziecko objęte zadaniem</w:t>
            </w:r>
          </w:p>
        </w:tc>
        <w:tc>
          <w:tcPr>
            <w:tcW w:w="530" w:type="pct"/>
            <w:tcBorders>
              <w:top w:val="nil"/>
              <w:left w:val="nil"/>
              <w:bottom w:val="nil"/>
              <w:right w:val="nil"/>
            </w:tcBorders>
            <w:shd w:val="clear" w:color="auto" w:fill="auto"/>
            <w:noWrap/>
            <w:vAlign w:val="bottom"/>
            <w:hideMark/>
          </w:tcPr>
          <w:p w14:paraId="1D5FB611"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7BD86764" w14:textId="77777777" w:rsidR="00926B89" w:rsidRPr="00926B89" w:rsidRDefault="00926B89" w:rsidP="00926B89">
            <w:pPr>
              <w:spacing w:line="240" w:lineRule="auto"/>
              <w:jc w:val="right"/>
              <w:rPr>
                <w:sz w:val="12"/>
                <w:szCs w:val="12"/>
              </w:rPr>
            </w:pPr>
            <w:r w:rsidRPr="00926B89">
              <w:rPr>
                <w:sz w:val="12"/>
                <w:szCs w:val="12"/>
              </w:rPr>
              <w:t>6 211</w:t>
            </w:r>
          </w:p>
        </w:tc>
        <w:tc>
          <w:tcPr>
            <w:tcW w:w="485" w:type="pct"/>
            <w:tcBorders>
              <w:top w:val="nil"/>
              <w:left w:val="nil"/>
              <w:bottom w:val="nil"/>
              <w:right w:val="nil"/>
            </w:tcBorders>
            <w:shd w:val="clear" w:color="auto" w:fill="auto"/>
            <w:noWrap/>
            <w:vAlign w:val="bottom"/>
            <w:hideMark/>
          </w:tcPr>
          <w:p w14:paraId="38035087" w14:textId="77777777" w:rsidR="00926B89" w:rsidRPr="00926B89" w:rsidRDefault="00926B89" w:rsidP="00926B89">
            <w:pPr>
              <w:spacing w:line="240" w:lineRule="auto"/>
              <w:jc w:val="right"/>
              <w:rPr>
                <w:sz w:val="12"/>
                <w:szCs w:val="12"/>
              </w:rPr>
            </w:pPr>
            <w:r w:rsidRPr="00926B89">
              <w:rPr>
                <w:sz w:val="12"/>
                <w:szCs w:val="12"/>
              </w:rPr>
              <w:t>7 214</w:t>
            </w:r>
          </w:p>
        </w:tc>
      </w:tr>
      <w:tr w:rsidR="00926B89" w:rsidRPr="00926B89" w14:paraId="6CEB3F67" w14:textId="77777777" w:rsidTr="009E3C63">
        <w:trPr>
          <w:trHeight w:val="85"/>
        </w:trPr>
        <w:tc>
          <w:tcPr>
            <w:tcW w:w="3411" w:type="pct"/>
            <w:tcBorders>
              <w:top w:val="nil"/>
              <w:left w:val="nil"/>
              <w:bottom w:val="nil"/>
              <w:right w:val="nil"/>
            </w:tcBorders>
            <w:shd w:val="clear" w:color="auto" w:fill="auto"/>
            <w:vAlign w:val="bottom"/>
            <w:hideMark/>
          </w:tcPr>
          <w:p w14:paraId="7BF74238" w14:textId="77777777" w:rsidR="00926B89" w:rsidRPr="00926B89" w:rsidRDefault="00926B89" w:rsidP="00926B89">
            <w:pPr>
              <w:spacing w:line="240" w:lineRule="auto"/>
              <w:rPr>
                <w:sz w:val="12"/>
                <w:szCs w:val="12"/>
              </w:rPr>
            </w:pPr>
            <w:r w:rsidRPr="00926B89">
              <w:rPr>
                <w:sz w:val="12"/>
                <w:szCs w:val="12"/>
              </w:rPr>
              <w:t>średnia liczba dzieci wspomaganych w placówkach niepublicznych prowadzących wczesne wspomaganie</w:t>
            </w:r>
          </w:p>
        </w:tc>
        <w:tc>
          <w:tcPr>
            <w:tcW w:w="530" w:type="pct"/>
            <w:tcBorders>
              <w:top w:val="nil"/>
              <w:left w:val="nil"/>
              <w:bottom w:val="nil"/>
              <w:right w:val="nil"/>
            </w:tcBorders>
            <w:shd w:val="clear" w:color="auto" w:fill="auto"/>
            <w:noWrap/>
            <w:vAlign w:val="bottom"/>
            <w:hideMark/>
          </w:tcPr>
          <w:p w14:paraId="57B45328"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3BE70644" w14:textId="77777777" w:rsidR="00926B89" w:rsidRPr="00926B89" w:rsidRDefault="00926B89" w:rsidP="00926B89">
            <w:pPr>
              <w:spacing w:line="240" w:lineRule="auto"/>
              <w:jc w:val="right"/>
              <w:rPr>
                <w:sz w:val="12"/>
                <w:szCs w:val="12"/>
              </w:rPr>
            </w:pPr>
            <w:r w:rsidRPr="00926B89">
              <w:rPr>
                <w:sz w:val="12"/>
                <w:szCs w:val="12"/>
              </w:rPr>
              <w:t>173</w:t>
            </w:r>
          </w:p>
        </w:tc>
        <w:tc>
          <w:tcPr>
            <w:tcW w:w="485" w:type="pct"/>
            <w:tcBorders>
              <w:top w:val="nil"/>
              <w:left w:val="nil"/>
              <w:bottom w:val="nil"/>
              <w:right w:val="nil"/>
            </w:tcBorders>
            <w:shd w:val="clear" w:color="auto" w:fill="auto"/>
            <w:noWrap/>
            <w:vAlign w:val="bottom"/>
            <w:hideMark/>
          </w:tcPr>
          <w:p w14:paraId="28E8254A" w14:textId="77777777" w:rsidR="00926B89" w:rsidRPr="00926B89" w:rsidRDefault="00926B89" w:rsidP="00926B89">
            <w:pPr>
              <w:spacing w:line="240" w:lineRule="auto"/>
              <w:jc w:val="right"/>
              <w:rPr>
                <w:sz w:val="12"/>
                <w:szCs w:val="12"/>
              </w:rPr>
            </w:pPr>
            <w:r w:rsidRPr="00926B89">
              <w:rPr>
                <w:sz w:val="12"/>
                <w:szCs w:val="12"/>
              </w:rPr>
              <w:t>179</w:t>
            </w:r>
          </w:p>
        </w:tc>
      </w:tr>
      <w:tr w:rsidR="00926B89" w:rsidRPr="00926B89" w14:paraId="6CD3961F" w14:textId="77777777" w:rsidTr="009E3C63">
        <w:trPr>
          <w:trHeight w:val="85"/>
        </w:trPr>
        <w:tc>
          <w:tcPr>
            <w:tcW w:w="3411" w:type="pct"/>
            <w:tcBorders>
              <w:top w:val="nil"/>
              <w:left w:val="nil"/>
              <w:bottom w:val="nil"/>
              <w:right w:val="nil"/>
            </w:tcBorders>
            <w:shd w:val="clear" w:color="auto" w:fill="auto"/>
            <w:vAlign w:val="bottom"/>
            <w:hideMark/>
          </w:tcPr>
          <w:p w14:paraId="17EC431D"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DD76A3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122F5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AF36B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D380E1C" w14:textId="77777777" w:rsidTr="009E3C63">
        <w:trPr>
          <w:trHeight w:val="85"/>
        </w:trPr>
        <w:tc>
          <w:tcPr>
            <w:tcW w:w="3411" w:type="pct"/>
            <w:tcBorders>
              <w:top w:val="nil"/>
              <w:left w:val="nil"/>
              <w:bottom w:val="nil"/>
              <w:right w:val="nil"/>
            </w:tcBorders>
            <w:shd w:val="clear" w:color="000000" w:fill="D5E3F2"/>
            <w:vAlign w:val="bottom"/>
            <w:hideMark/>
          </w:tcPr>
          <w:p w14:paraId="0C331C93" w14:textId="77777777" w:rsidR="00926B89" w:rsidRPr="00926B89" w:rsidRDefault="00926B89" w:rsidP="00926B89">
            <w:pPr>
              <w:spacing w:line="240" w:lineRule="auto"/>
              <w:rPr>
                <w:b/>
                <w:bCs/>
                <w:sz w:val="12"/>
                <w:szCs w:val="12"/>
              </w:rPr>
            </w:pPr>
            <w:r w:rsidRPr="00926B89">
              <w:rPr>
                <w:b/>
                <w:bCs/>
                <w:sz w:val="12"/>
                <w:szCs w:val="12"/>
              </w:rPr>
              <w:t>Prowadzenie techników</w:t>
            </w:r>
          </w:p>
        </w:tc>
        <w:tc>
          <w:tcPr>
            <w:tcW w:w="530" w:type="pct"/>
            <w:tcBorders>
              <w:top w:val="nil"/>
              <w:left w:val="nil"/>
              <w:bottom w:val="nil"/>
              <w:right w:val="nil"/>
            </w:tcBorders>
            <w:shd w:val="clear" w:color="000000" w:fill="D5E3F2"/>
            <w:noWrap/>
            <w:vAlign w:val="bottom"/>
            <w:hideMark/>
          </w:tcPr>
          <w:p w14:paraId="1FDBE9E1"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52A8123C"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14D07C2A"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53E1B7D7" w14:textId="77777777" w:rsidTr="009E3C63">
        <w:trPr>
          <w:trHeight w:val="85"/>
        </w:trPr>
        <w:tc>
          <w:tcPr>
            <w:tcW w:w="3411" w:type="pct"/>
            <w:tcBorders>
              <w:top w:val="nil"/>
              <w:left w:val="nil"/>
              <w:bottom w:val="nil"/>
              <w:right w:val="nil"/>
            </w:tcBorders>
            <w:shd w:val="clear" w:color="auto" w:fill="auto"/>
            <w:vAlign w:val="bottom"/>
            <w:hideMark/>
          </w:tcPr>
          <w:p w14:paraId="0A81FA27"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766639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066A6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2C91C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276CB39" w14:textId="77777777" w:rsidTr="009E3C63">
        <w:trPr>
          <w:trHeight w:val="85"/>
        </w:trPr>
        <w:tc>
          <w:tcPr>
            <w:tcW w:w="3411" w:type="pct"/>
            <w:tcBorders>
              <w:top w:val="nil"/>
              <w:left w:val="nil"/>
              <w:bottom w:val="nil"/>
              <w:right w:val="nil"/>
            </w:tcBorders>
            <w:shd w:val="clear" w:color="000000" w:fill="EAF1F6"/>
            <w:vAlign w:val="bottom"/>
            <w:hideMark/>
          </w:tcPr>
          <w:p w14:paraId="15569B8F" w14:textId="77777777" w:rsidR="00926B89" w:rsidRPr="00926B89" w:rsidRDefault="00926B89" w:rsidP="00926B89">
            <w:pPr>
              <w:spacing w:line="240" w:lineRule="auto"/>
              <w:rPr>
                <w:b/>
                <w:bCs/>
                <w:i/>
                <w:iCs/>
                <w:sz w:val="12"/>
                <w:szCs w:val="12"/>
              </w:rPr>
            </w:pPr>
            <w:r w:rsidRPr="00926B89">
              <w:rPr>
                <w:b/>
                <w:bCs/>
                <w:i/>
                <w:iCs/>
                <w:sz w:val="12"/>
                <w:szCs w:val="12"/>
              </w:rPr>
              <w:t>Prowadzenie publicznych techników</w:t>
            </w:r>
          </w:p>
        </w:tc>
        <w:tc>
          <w:tcPr>
            <w:tcW w:w="530" w:type="pct"/>
            <w:tcBorders>
              <w:top w:val="nil"/>
              <w:left w:val="nil"/>
              <w:bottom w:val="nil"/>
              <w:right w:val="nil"/>
            </w:tcBorders>
            <w:shd w:val="clear" w:color="000000" w:fill="EAF1F6"/>
            <w:noWrap/>
            <w:vAlign w:val="bottom"/>
            <w:hideMark/>
          </w:tcPr>
          <w:p w14:paraId="369A785E"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5F08898F"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659223DD"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7363978B" w14:textId="77777777" w:rsidTr="009E3C63">
        <w:trPr>
          <w:trHeight w:val="85"/>
        </w:trPr>
        <w:tc>
          <w:tcPr>
            <w:tcW w:w="3411" w:type="pct"/>
            <w:tcBorders>
              <w:top w:val="nil"/>
              <w:left w:val="nil"/>
              <w:bottom w:val="nil"/>
              <w:right w:val="nil"/>
            </w:tcBorders>
            <w:shd w:val="clear" w:color="auto" w:fill="auto"/>
            <w:vAlign w:val="bottom"/>
            <w:hideMark/>
          </w:tcPr>
          <w:p w14:paraId="125F1FCE"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653C9F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779234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4AA33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EC3E043" w14:textId="77777777" w:rsidTr="009E3C63">
        <w:trPr>
          <w:trHeight w:val="85"/>
        </w:trPr>
        <w:tc>
          <w:tcPr>
            <w:tcW w:w="3411" w:type="pct"/>
            <w:tcBorders>
              <w:top w:val="nil"/>
              <w:left w:val="nil"/>
              <w:bottom w:val="nil"/>
              <w:right w:val="nil"/>
            </w:tcBorders>
            <w:shd w:val="clear" w:color="auto" w:fill="auto"/>
            <w:vAlign w:val="bottom"/>
            <w:hideMark/>
          </w:tcPr>
          <w:p w14:paraId="4EB99C4B"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41ADB93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0A685B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655D9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8F8D826" w14:textId="77777777" w:rsidTr="009E3C63">
        <w:trPr>
          <w:trHeight w:val="85"/>
        </w:trPr>
        <w:tc>
          <w:tcPr>
            <w:tcW w:w="3411" w:type="pct"/>
            <w:tcBorders>
              <w:top w:val="nil"/>
              <w:left w:val="nil"/>
              <w:bottom w:val="nil"/>
              <w:right w:val="nil"/>
            </w:tcBorders>
            <w:shd w:val="clear" w:color="auto" w:fill="auto"/>
            <w:vAlign w:val="bottom"/>
            <w:hideMark/>
          </w:tcPr>
          <w:p w14:paraId="3B7F60F4" w14:textId="77777777" w:rsidR="00926B89" w:rsidRPr="00926B89" w:rsidRDefault="00926B89" w:rsidP="00926B89">
            <w:pPr>
              <w:spacing w:line="240" w:lineRule="auto"/>
              <w:rPr>
                <w:sz w:val="12"/>
                <w:szCs w:val="12"/>
              </w:rPr>
            </w:pPr>
            <w:r w:rsidRPr="00926B89">
              <w:rPr>
                <w:sz w:val="12"/>
                <w:szCs w:val="12"/>
              </w:rPr>
              <w:t>Realizacja nauczania w profilach kształcenia ogólnozawodowego w technikach</w:t>
            </w:r>
          </w:p>
        </w:tc>
        <w:tc>
          <w:tcPr>
            <w:tcW w:w="530" w:type="pct"/>
            <w:tcBorders>
              <w:top w:val="nil"/>
              <w:left w:val="nil"/>
              <w:bottom w:val="nil"/>
              <w:right w:val="nil"/>
            </w:tcBorders>
            <w:shd w:val="clear" w:color="auto" w:fill="auto"/>
            <w:noWrap/>
            <w:vAlign w:val="bottom"/>
            <w:hideMark/>
          </w:tcPr>
          <w:p w14:paraId="20B738CC"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00AC0E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96384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C478B7D" w14:textId="77777777" w:rsidTr="009E3C63">
        <w:trPr>
          <w:trHeight w:val="85"/>
        </w:trPr>
        <w:tc>
          <w:tcPr>
            <w:tcW w:w="3411" w:type="pct"/>
            <w:tcBorders>
              <w:top w:val="nil"/>
              <w:left w:val="nil"/>
              <w:bottom w:val="nil"/>
              <w:right w:val="nil"/>
            </w:tcBorders>
            <w:shd w:val="clear" w:color="auto" w:fill="auto"/>
            <w:vAlign w:val="bottom"/>
            <w:hideMark/>
          </w:tcPr>
          <w:p w14:paraId="0D890F09"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E128EF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0319C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01D4A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6201CEA" w14:textId="77777777" w:rsidTr="009E3C63">
        <w:trPr>
          <w:trHeight w:val="85"/>
        </w:trPr>
        <w:tc>
          <w:tcPr>
            <w:tcW w:w="3411" w:type="pct"/>
            <w:tcBorders>
              <w:top w:val="nil"/>
              <w:left w:val="nil"/>
              <w:bottom w:val="nil"/>
              <w:right w:val="nil"/>
            </w:tcBorders>
            <w:shd w:val="clear" w:color="auto" w:fill="auto"/>
            <w:vAlign w:val="bottom"/>
            <w:hideMark/>
          </w:tcPr>
          <w:p w14:paraId="5FBF3A89"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6358AFC"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F21D0F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5B8C3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5A82A74" w14:textId="77777777" w:rsidTr="009E3C63">
        <w:trPr>
          <w:trHeight w:val="85"/>
        </w:trPr>
        <w:tc>
          <w:tcPr>
            <w:tcW w:w="3411" w:type="pct"/>
            <w:tcBorders>
              <w:top w:val="nil"/>
              <w:left w:val="nil"/>
              <w:bottom w:val="nil"/>
              <w:right w:val="nil"/>
            </w:tcBorders>
            <w:shd w:val="clear" w:color="auto" w:fill="auto"/>
            <w:vAlign w:val="bottom"/>
            <w:hideMark/>
          </w:tcPr>
          <w:p w14:paraId="6901F02F" w14:textId="77777777" w:rsidR="00926B89" w:rsidRPr="00926B89" w:rsidRDefault="00926B89" w:rsidP="00926B89">
            <w:pPr>
              <w:spacing w:line="240" w:lineRule="auto"/>
              <w:rPr>
                <w:sz w:val="12"/>
                <w:szCs w:val="12"/>
              </w:rPr>
            </w:pPr>
            <w:r w:rsidRPr="00926B89">
              <w:rPr>
                <w:sz w:val="12"/>
                <w:szCs w:val="12"/>
              </w:rPr>
              <w:t>kwota wydatków na ucznia</w:t>
            </w:r>
          </w:p>
        </w:tc>
        <w:tc>
          <w:tcPr>
            <w:tcW w:w="530" w:type="pct"/>
            <w:tcBorders>
              <w:top w:val="nil"/>
              <w:left w:val="nil"/>
              <w:bottom w:val="nil"/>
              <w:right w:val="nil"/>
            </w:tcBorders>
            <w:shd w:val="clear" w:color="auto" w:fill="auto"/>
            <w:noWrap/>
            <w:vAlign w:val="bottom"/>
            <w:hideMark/>
          </w:tcPr>
          <w:p w14:paraId="0A68173D"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565042AB" w14:textId="77777777" w:rsidR="00926B89" w:rsidRPr="00926B89" w:rsidRDefault="00926B89" w:rsidP="00926B89">
            <w:pPr>
              <w:spacing w:line="240" w:lineRule="auto"/>
              <w:jc w:val="right"/>
              <w:rPr>
                <w:sz w:val="12"/>
                <w:szCs w:val="12"/>
              </w:rPr>
            </w:pPr>
            <w:r w:rsidRPr="00926B89">
              <w:rPr>
                <w:sz w:val="12"/>
                <w:szCs w:val="12"/>
              </w:rPr>
              <w:t>13 601</w:t>
            </w:r>
          </w:p>
        </w:tc>
        <w:tc>
          <w:tcPr>
            <w:tcW w:w="485" w:type="pct"/>
            <w:tcBorders>
              <w:top w:val="nil"/>
              <w:left w:val="nil"/>
              <w:bottom w:val="nil"/>
              <w:right w:val="nil"/>
            </w:tcBorders>
            <w:shd w:val="clear" w:color="auto" w:fill="auto"/>
            <w:noWrap/>
            <w:vAlign w:val="bottom"/>
            <w:hideMark/>
          </w:tcPr>
          <w:p w14:paraId="601A8D36" w14:textId="77777777" w:rsidR="00926B89" w:rsidRPr="00926B89" w:rsidRDefault="00926B89" w:rsidP="00926B89">
            <w:pPr>
              <w:spacing w:line="240" w:lineRule="auto"/>
              <w:jc w:val="right"/>
              <w:rPr>
                <w:sz w:val="12"/>
                <w:szCs w:val="12"/>
              </w:rPr>
            </w:pPr>
            <w:r w:rsidRPr="00926B89">
              <w:rPr>
                <w:sz w:val="12"/>
                <w:szCs w:val="12"/>
              </w:rPr>
              <w:t>16 033</w:t>
            </w:r>
          </w:p>
        </w:tc>
      </w:tr>
      <w:tr w:rsidR="00926B89" w:rsidRPr="00926B89" w14:paraId="6057CFCD" w14:textId="77777777" w:rsidTr="009E3C63">
        <w:trPr>
          <w:trHeight w:val="85"/>
        </w:trPr>
        <w:tc>
          <w:tcPr>
            <w:tcW w:w="3411" w:type="pct"/>
            <w:tcBorders>
              <w:top w:val="nil"/>
              <w:left w:val="nil"/>
              <w:bottom w:val="nil"/>
              <w:right w:val="nil"/>
            </w:tcBorders>
            <w:shd w:val="clear" w:color="auto" w:fill="auto"/>
            <w:vAlign w:val="bottom"/>
            <w:hideMark/>
          </w:tcPr>
          <w:p w14:paraId="4F719C2D" w14:textId="77777777" w:rsidR="00926B89" w:rsidRPr="00926B89" w:rsidRDefault="00926B89" w:rsidP="00926B89">
            <w:pPr>
              <w:spacing w:line="240" w:lineRule="auto"/>
              <w:rPr>
                <w:sz w:val="12"/>
                <w:szCs w:val="12"/>
              </w:rPr>
            </w:pPr>
            <w:r w:rsidRPr="00926B89">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548143E3"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7E1637A0" w14:textId="77777777" w:rsidR="00926B89" w:rsidRPr="00926B89" w:rsidRDefault="00926B89" w:rsidP="00926B89">
            <w:pPr>
              <w:spacing w:line="240" w:lineRule="auto"/>
              <w:jc w:val="right"/>
              <w:rPr>
                <w:sz w:val="12"/>
                <w:szCs w:val="12"/>
              </w:rPr>
            </w:pPr>
            <w:r w:rsidRPr="00926B89">
              <w:rPr>
                <w:sz w:val="12"/>
                <w:szCs w:val="12"/>
              </w:rPr>
              <w:t>12</w:t>
            </w:r>
          </w:p>
        </w:tc>
        <w:tc>
          <w:tcPr>
            <w:tcW w:w="485" w:type="pct"/>
            <w:tcBorders>
              <w:top w:val="nil"/>
              <w:left w:val="nil"/>
              <w:bottom w:val="nil"/>
              <w:right w:val="nil"/>
            </w:tcBorders>
            <w:shd w:val="clear" w:color="auto" w:fill="auto"/>
            <w:noWrap/>
            <w:vAlign w:val="bottom"/>
            <w:hideMark/>
          </w:tcPr>
          <w:p w14:paraId="3560DF00" w14:textId="77777777" w:rsidR="00926B89" w:rsidRPr="00926B89" w:rsidRDefault="00926B89" w:rsidP="00926B89">
            <w:pPr>
              <w:spacing w:line="240" w:lineRule="auto"/>
              <w:jc w:val="right"/>
              <w:rPr>
                <w:sz w:val="12"/>
                <w:szCs w:val="12"/>
              </w:rPr>
            </w:pPr>
            <w:r w:rsidRPr="00926B89">
              <w:rPr>
                <w:sz w:val="12"/>
                <w:szCs w:val="12"/>
              </w:rPr>
              <w:t>12</w:t>
            </w:r>
          </w:p>
        </w:tc>
      </w:tr>
      <w:tr w:rsidR="00926B89" w:rsidRPr="00926B89" w14:paraId="1081D255" w14:textId="77777777" w:rsidTr="009E3C63">
        <w:trPr>
          <w:trHeight w:val="85"/>
        </w:trPr>
        <w:tc>
          <w:tcPr>
            <w:tcW w:w="3411" w:type="pct"/>
            <w:tcBorders>
              <w:top w:val="nil"/>
              <w:left w:val="nil"/>
              <w:bottom w:val="nil"/>
              <w:right w:val="nil"/>
            </w:tcBorders>
            <w:shd w:val="clear" w:color="auto" w:fill="auto"/>
            <w:vAlign w:val="bottom"/>
            <w:hideMark/>
          </w:tcPr>
          <w:p w14:paraId="23CBCC48" w14:textId="77777777" w:rsidR="00926B89" w:rsidRPr="00926B89" w:rsidRDefault="00926B89" w:rsidP="00926B89">
            <w:pPr>
              <w:spacing w:line="240" w:lineRule="auto"/>
              <w:rPr>
                <w:sz w:val="12"/>
                <w:szCs w:val="12"/>
              </w:rPr>
            </w:pPr>
            <w:r w:rsidRPr="00926B89">
              <w:rPr>
                <w:sz w:val="12"/>
                <w:szCs w:val="12"/>
              </w:rPr>
              <w:t>liczba uczniów na etat pracownika niepedagogicznego</w:t>
            </w:r>
          </w:p>
        </w:tc>
        <w:tc>
          <w:tcPr>
            <w:tcW w:w="530" w:type="pct"/>
            <w:tcBorders>
              <w:top w:val="nil"/>
              <w:left w:val="nil"/>
              <w:bottom w:val="nil"/>
              <w:right w:val="nil"/>
            </w:tcBorders>
            <w:shd w:val="clear" w:color="auto" w:fill="auto"/>
            <w:noWrap/>
            <w:vAlign w:val="bottom"/>
            <w:hideMark/>
          </w:tcPr>
          <w:p w14:paraId="5C68B3B5"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37C30085" w14:textId="77777777" w:rsidR="00926B89" w:rsidRPr="00926B89" w:rsidRDefault="00926B89" w:rsidP="00926B89">
            <w:pPr>
              <w:spacing w:line="240" w:lineRule="auto"/>
              <w:jc w:val="right"/>
              <w:rPr>
                <w:sz w:val="12"/>
                <w:szCs w:val="12"/>
              </w:rPr>
            </w:pPr>
            <w:r w:rsidRPr="00926B89">
              <w:rPr>
                <w:sz w:val="12"/>
                <w:szCs w:val="12"/>
              </w:rPr>
              <w:t>49</w:t>
            </w:r>
          </w:p>
        </w:tc>
        <w:tc>
          <w:tcPr>
            <w:tcW w:w="485" w:type="pct"/>
            <w:tcBorders>
              <w:top w:val="nil"/>
              <w:left w:val="nil"/>
              <w:bottom w:val="nil"/>
              <w:right w:val="nil"/>
            </w:tcBorders>
            <w:shd w:val="clear" w:color="auto" w:fill="auto"/>
            <w:noWrap/>
            <w:vAlign w:val="bottom"/>
            <w:hideMark/>
          </w:tcPr>
          <w:p w14:paraId="4EF7B905" w14:textId="77777777" w:rsidR="00926B89" w:rsidRPr="00926B89" w:rsidRDefault="00926B89" w:rsidP="00926B89">
            <w:pPr>
              <w:spacing w:line="240" w:lineRule="auto"/>
              <w:jc w:val="right"/>
              <w:rPr>
                <w:sz w:val="12"/>
                <w:szCs w:val="12"/>
              </w:rPr>
            </w:pPr>
            <w:r w:rsidRPr="00926B89">
              <w:rPr>
                <w:sz w:val="12"/>
                <w:szCs w:val="12"/>
              </w:rPr>
              <w:t>47</w:t>
            </w:r>
          </w:p>
        </w:tc>
      </w:tr>
      <w:tr w:rsidR="00926B89" w:rsidRPr="00926B89" w14:paraId="730E74F3" w14:textId="77777777" w:rsidTr="009E3C63">
        <w:trPr>
          <w:trHeight w:val="85"/>
        </w:trPr>
        <w:tc>
          <w:tcPr>
            <w:tcW w:w="3411" w:type="pct"/>
            <w:tcBorders>
              <w:top w:val="nil"/>
              <w:left w:val="nil"/>
              <w:bottom w:val="nil"/>
              <w:right w:val="nil"/>
            </w:tcBorders>
            <w:shd w:val="clear" w:color="auto" w:fill="auto"/>
            <w:vAlign w:val="bottom"/>
            <w:hideMark/>
          </w:tcPr>
          <w:p w14:paraId="5F6EAE5D" w14:textId="77777777" w:rsidR="00926B89" w:rsidRPr="00926B89" w:rsidRDefault="00926B89" w:rsidP="00926B89">
            <w:pPr>
              <w:spacing w:line="240" w:lineRule="auto"/>
              <w:rPr>
                <w:sz w:val="12"/>
                <w:szCs w:val="12"/>
              </w:rPr>
            </w:pPr>
            <w:r w:rsidRPr="00926B89">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34241B6C"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683CDED1" w14:textId="77777777" w:rsidR="00926B89" w:rsidRPr="00926B89" w:rsidRDefault="00926B89" w:rsidP="00926B89">
            <w:pPr>
              <w:spacing w:line="240" w:lineRule="auto"/>
              <w:jc w:val="right"/>
              <w:rPr>
                <w:sz w:val="12"/>
                <w:szCs w:val="12"/>
              </w:rPr>
            </w:pPr>
            <w:r w:rsidRPr="00926B89">
              <w:rPr>
                <w:sz w:val="12"/>
                <w:szCs w:val="12"/>
              </w:rPr>
              <w:t>25</w:t>
            </w:r>
          </w:p>
        </w:tc>
        <w:tc>
          <w:tcPr>
            <w:tcW w:w="485" w:type="pct"/>
            <w:tcBorders>
              <w:top w:val="nil"/>
              <w:left w:val="nil"/>
              <w:bottom w:val="nil"/>
              <w:right w:val="nil"/>
            </w:tcBorders>
            <w:shd w:val="clear" w:color="auto" w:fill="auto"/>
            <w:noWrap/>
            <w:vAlign w:val="bottom"/>
            <w:hideMark/>
          </w:tcPr>
          <w:p w14:paraId="023CD6F0" w14:textId="77777777" w:rsidR="00926B89" w:rsidRPr="00926B89" w:rsidRDefault="00926B89" w:rsidP="00926B89">
            <w:pPr>
              <w:spacing w:line="240" w:lineRule="auto"/>
              <w:jc w:val="right"/>
              <w:rPr>
                <w:sz w:val="12"/>
                <w:szCs w:val="12"/>
              </w:rPr>
            </w:pPr>
            <w:r w:rsidRPr="00926B89">
              <w:rPr>
                <w:sz w:val="12"/>
                <w:szCs w:val="12"/>
              </w:rPr>
              <w:t>27</w:t>
            </w:r>
          </w:p>
        </w:tc>
      </w:tr>
      <w:tr w:rsidR="00926B89" w:rsidRPr="00926B89" w14:paraId="1D6F0D80" w14:textId="77777777" w:rsidTr="009E3C63">
        <w:trPr>
          <w:trHeight w:val="85"/>
        </w:trPr>
        <w:tc>
          <w:tcPr>
            <w:tcW w:w="3411" w:type="pct"/>
            <w:tcBorders>
              <w:top w:val="nil"/>
              <w:left w:val="nil"/>
              <w:bottom w:val="nil"/>
              <w:right w:val="nil"/>
            </w:tcBorders>
            <w:shd w:val="clear" w:color="auto" w:fill="auto"/>
            <w:vAlign w:val="bottom"/>
            <w:hideMark/>
          </w:tcPr>
          <w:p w14:paraId="0CA97E3A"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D5C297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3B0D05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35865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81F52C" w14:textId="77777777" w:rsidTr="009E3C63">
        <w:trPr>
          <w:trHeight w:val="85"/>
        </w:trPr>
        <w:tc>
          <w:tcPr>
            <w:tcW w:w="3411" w:type="pct"/>
            <w:tcBorders>
              <w:top w:val="nil"/>
              <w:left w:val="nil"/>
              <w:bottom w:val="nil"/>
              <w:right w:val="nil"/>
            </w:tcBorders>
            <w:shd w:val="clear" w:color="000000" w:fill="D5E3F2"/>
            <w:vAlign w:val="bottom"/>
            <w:hideMark/>
          </w:tcPr>
          <w:p w14:paraId="486597D4" w14:textId="77777777" w:rsidR="00926B89" w:rsidRPr="00926B89" w:rsidRDefault="00926B89" w:rsidP="00926B89">
            <w:pPr>
              <w:spacing w:line="240" w:lineRule="auto"/>
              <w:rPr>
                <w:b/>
                <w:bCs/>
                <w:sz w:val="12"/>
                <w:szCs w:val="12"/>
              </w:rPr>
            </w:pPr>
            <w:r w:rsidRPr="00926B89">
              <w:rPr>
                <w:b/>
                <w:bCs/>
                <w:sz w:val="12"/>
                <w:szCs w:val="12"/>
              </w:rPr>
              <w:t>Prowadzenie branżowych szkół I i II stopnia</w:t>
            </w:r>
          </w:p>
        </w:tc>
        <w:tc>
          <w:tcPr>
            <w:tcW w:w="530" w:type="pct"/>
            <w:tcBorders>
              <w:top w:val="nil"/>
              <w:left w:val="nil"/>
              <w:bottom w:val="nil"/>
              <w:right w:val="nil"/>
            </w:tcBorders>
            <w:shd w:val="clear" w:color="000000" w:fill="D5E3F2"/>
            <w:noWrap/>
            <w:vAlign w:val="bottom"/>
            <w:hideMark/>
          </w:tcPr>
          <w:p w14:paraId="7C7E7FEC"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1BFE6DC2"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0AC56A0C"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302A4F0" w14:textId="77777777" w:rsidTr="009E3C63">
        <w:trPr>
          <w:trHeight w:val="85"/>
        </w:trPr>
        <w:tc>
          <w:tcPr>
            <w:tcW w:w="3411" w:type="pct"/>
            <w:tcBorders>
              <w:top w:val="nil"/>
              <w:left w:val="nil"/>
              <w:bottom w:val="nil"/>
              <w:right w:val="nil"/>
            </w:tcBorders>
            <w:shd w:val="clear" w:color="auto" w:fill="auto"/>
            <w:vAlign w:val="bottom"/>
            <w:hideMark/>
          </w:tcPr>
          <w:p w14:paraId="5EA77645"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971146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227828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C6BB0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A4F6802" w14:textId="77777777" w:rsidTr="009E3C63">
        <w:trPr>
          <w:trHeight w:val="85"/>
        </w:trPr>
        <w:tc>
          <w:tcPr>
            <w:tcW w:w="3411" w:type="pct"/>
            <w:tcBorders>
              <w:top w:val="nil"/>
              <w:left w:val="nil"/>
              <w:bottom w:val="nil"/>
              <w:right w:val="nil"/>
            </w:tcBorders>
            <w:shd w:val="clear" w:color="000000" w:fill="EAF1F6"/>
            <w:vAlign w:val="bottom"/>
            <w:hideMark/>
          </w:tcPr>
          <w:p w14:paraId="177E3C0B" w14:textId="77777777" w:rsidR="00926B89" w:rsidRPr="00926B89" w:rsidRDefault="00926B89" w:rsidP="00926B89">
            <w:pPr>
              <w:spacing w:line="240" w:lineRule="auto"/>
              <w:rPr>
                <w:b/>
                <w:bCs/>
                <w:i/>
                <w:iCs/>
                <w:sz w:val="12"/>
                <w:szCs w:val="12"/>
              </w:rPr>
            </w:pPr>
            <w:r w:rsidRPr="00926B89">
              <w:rPr>
                <w:b/>
                <w:bCs/>
                <w:i/>
                <w:iCs/>
                <w:sz w:val="12"/>
                <w:szCs w:val="12"/>
              </w:rPr>
              <w:t>Prowadzenie publicznych branżowych szkół I i II stopnia</w:t>
            </w:r>
          </w:p>
        </w:tc>
        <w:tc>
          <w:tcPr>
            <w:tcW w:w="530" w:type="pct"/>
            <w:tcBorders>
              <w:top w:val="nil"/>
              <w:left w:val="nil"/>
              <w:bottom w:val="nil"/>
              <w:right w:val="nil"/>
            </w:tcBorders>
            <w:shd w:val="clear" w:color="000000" w:fill="EAF1F6"/>
            <w:noWrap/>
            <w:vAlign w:val="bottom"/>
            <w:hideMark/>
          </w:tcPr>
          <w:p w14:paraId="60D235F5"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7B6CDF2D"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1ABAC620"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43854870" w14:textId="77777777" w:rsidTr="009E3C63">
        <w:trPr>
          <w:trHeight w:val="85"/>
        </w:trPr>
        <w:tc>
          <w:tcPr>
            <w:tcW w:w="3411" w:type="pct"/>
            <w:tcBorders>
              <w:top w:val="nil"/>
              <w:left w:val="nil"/>
              <w:bottom w:val="nil"/>
              <w:right w:val="nil"/>
            </w:tcBorders>
            <w:shd w:val="clear" w:color="auto" w:fill="auto"/>
            <w:vAlign w:val="bottom"/>
            <w:hideMark/>
          </w:tcPr>
          <w:p w14:paraId="2355D8EA"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F6F47B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B1F5F5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98A1D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F95F3F3" w14:textId="77777777" w:rsidTr="009E3C63">
        <w:trPr>
          <w:trHeight w:val="85"/>
        </w:trPr>
        <w:tc>
          <w:tcPr>
            <w:tcW w:w="3411" w:type="pct"/>
            <w:tcBorders>
              <w:top w:val="nil"/>
              <w:left w:val="nil"/>
              <w:bottom w:val="nil"/>
              <w:right w:val="nil"/>
            </w:tcBorders>
            <w:shd w:val="clear" w:color="auto" w:fill="auto"/>
            <w:vAlign w:val="bottom"/>
            <w:hideMark/>
          </w:tcPr>
          <w:p w14:paraId="6B38C547"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BF537C4"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969478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E9BA1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96D87AD" w14:textId="77777777" w:rsidTr="009E3C63">
        <w:trPr>
          <w:trHeight w:val="85"/>
        </w:trPr>
        <w:tc>
          <w:tcPr>
            <w:tcW w:w="3411" w:type="pct"/>
            <w:tcBorders>
              <w:top w:val="nil"/>
              <w:left w:val="nil"/>
              <w:bottom w:val="nil"/>
              <w:right w:val="nil"/>
            </w:tcBorders>
            <w:shd w:val="clear" w:color="auto" w:fill="auto"/>
            <w:vAlign w:val="bottom"/>
            <w:hideMark/>
          </w:tcPr>
          <w:p w14:paraId="66BCB66C" w14:textId="77777777" w:rsidR="00926B89" w:rsidRPr="00926B89" w:rsidRDefault="00926B89" w:rsidP="00926B89">
            <w:pPr>
              <w:spacing w:line="240" w:lineRule="auto"/>
              <w:rPr>
                <w:sz w:val="12"/>
                <w:szCs w:val="12"/>
              </w:rPr>
            </w:pPr>
            <w:r w:rsidRPr="00926B89">
              <w:rPr>
                <w:sz w:val="12"/>
                <w:szCs w:val="12"/>
              </w:rPr>
              <w:t>Realizacja nauczania w profilach kształcenia ogólnozawodowego w branżowych szkołach I i II stopnia</w:t>
            </w:r>
          </w:p>
        </w:tc>
        <w:tc>
          <w:tcPr>
            <w:tcW w:w="530" w:type="pct"/>
            <w:tcBorders>
              <w:top w:val="nil"/>
              <w:left w:val="nil"/>
              <w:bottom w:val="nil"/>
              <w:right w:val="nil"/>
            </w:tcBorders>
            <w:shd w:val="clear" w:color="auto" w:fill="auto"/>
            <w:noWrap/>
            <w:vAlign w:val="bottom"/>
            <w:hideMark/>
          </w:tcPr>
          <w:p w14:paraId="70AF44E4"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EF2E21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D8E24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832A2E8" w14:textId="77777777" w:rsidTr="009E3C63">
        <w:trPr>
          <w:trHeight w:val="85"/>
        </w:trPr>
        <w:tc>
          <w:tcPr>
            <w:tcW w:w="3411" w:type="pct"/>
            <w:tcBorders>
              <w:top w:val="nil"/>
              <w:left w:val="nil"/>
              <w:bottom w:val="nil"/>
              <w:right w:val="nil"/>
            </w:tcBorders>
            <w:shd w:val="clear" w:color="auto" w:fill="auto"/>
            <w:vAlign w:val="bottom"/>
            <w:hideMark/>
          </w:tcPr>
          <w:p w14:paraId="19FAAF13"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11B1A5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7CF069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3C165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09D0B59" w14:textId="77777777" w:rsidTr="009E3C63">
        <w:trPr>
          <w:trHeight w:val="85"/>
        </w:trPr>
        <w:tc>
          <w:tcPr>
            <w:tcW w:w="3411" w:type="pct"/>
            <w:tcBorders>
              <w:top w:val="nil"/>
              <w:left w:val="nil"/>
              <w:bottom w:val="nil"/>
              <w:right w:val="nil"/>
            </w:tcBorders>
            <w:shd w:val="clear" w:color="auto" w:fill="auto"/>
            <w:vAlign w:val="bottom"/>
            <w:hideMark/>
          </w:tcPr>
          <w:p w14:paraId="29A0963E"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0B09AF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235084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8ABDB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DCDF052" w14:textId="77777777" w:rsidTr="009E3C63">
        <w:trPr>
          <w:trHeight w:val="85"/>
        </w:trPr>
        <w:tc>
          <w:tcPr>
            <w:tcW w:w="3411" w:type="pct"/>
            <w:tcBorders>
              <w:top w:val="nil"/>
              <w:left w:val="nil"/>
              <w:bottom w:val="nil"/>
              <w:right w:val="nil"/>
            </w:tcBorders>
            <w:shd w:val="clear" w:color="auto" w:fill="auto"/>
            <w:vAlign w:val="bottom"/>
            <w:hideMark/>
          </w:tcPr>
          <w:p w14:paraId="73C8FE17" w14:textId="77777777" w:rsidR="00926B89" w:rsidRPr="00926B89" w:rsidRDefault="00926B89" w:rsidP="00926B89">
            <w:pPr>
              <w:spacing w:line="240" w:lineRule="auto"/>
              <w:rPr>
                <w:sz w:val="12"/>
                <w:szCs w:val="12"/>
              </w:rPr>
            </w:pPr>
            <w:r w:rsidRPr="00926B89">
              <w:rPr>
                <w:sz w:val="12"/>
                <w:szCs w:val="12"/>
              </w:rPr>
              <w:t>kwota wydatków na ucznia</w:t>
            </w:r>
          </w:p>
        </w:tc>
        <w:tc>
          <w:tcPr>
            <w:tcW w:w="530" w:type="pct"/>
            <w:tcBorders>
              <w:top w:val="nil"/>
              <w:left w:val="nil"/>
              <w:bottom w:val="nil"/>
              <w:right w:val="nil"/>
            </w:tcBorders>
            <w:shd w:val="clear" w:color="auto" w:fill="auto"/>
            <w:noWrap/>
            <w:vAlign w:val="bottom"/>
            <w:hideMark/>
          </w:tcPr>
          <w:p w14:paraId="00C8B15E"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2E49241D" w14:textId="77777777" w:rsidR="00926B89" w:rsidRPr="00926B89" w:rsidRDefault="00926B89" w:rsidP="00926B89">
            <w:pPr>
              <w:spacing w:line="240" w:lineRule="auto"/>
              <w:jc w:val="right"/>
              <w:rPr>
                <w:sz w:val="12"/>
                <w:szCs w:val="12"/>
              </w:rPr>
            </w:pPr>
            <w:r w:rsidRPr="00926B89">
              <w:rPr>
                <w:sz w:val="12"/>
                <w:szCs w:val="12"/>
              </w:rPr>
              <w:t>7 128</w:t>
            </w:r>
          </w:p>
        </w:tc>
        <w:tc>
          <w:tcPr>
            <w:tcW w:w="485" w:type="pct"/>
            <w:tcBorders>
              <w:top w:val="nil"/>
              <w:left w:val="nil"/>
              <w:bottom w:val="nil"/>
              <w:right w:val="nil"/>
            </w:tcBorders>
            <w:shd w:val="clear" w:color="auto" w:fill="auto"/>
            <w:noWrap/>
            <w:vAlign w:val="bottom"/>
            <w:hideMark/>
          </w:tcPr>
          <w:p w14:paraId="46FB3285" w14:textId="77777777" w:rsidR="00926B89" w:rsidRPr="00926B89" w:rsidRDefault="00926B89" w:rsidP="00926B89">
            <w:pPr>
              <w:spacing w:line="240" w:lineRule="auto"/>
              <w:jc w:val="right"/>
              <w:rPr>
                <w:sz w:val="12"/>
                <w:szCs w:val="12"/>
              </w:rPr>
            </w:pPr>
            <w:r w:rsidRPr="00926B89">
              <w:rPr>
                <w:sz w:val="12"/>
                <w:szCs w:val="12"/>
              </w:rPr>
              <w:t>9 206</w:t>
            </w:r>
          </w:p>
        </w:tc>
      </w:tr>
      <w:tr w:rsidR="00926B89" w:rsidRPr="00926B89" w14:paraId="57918883" w14:textId="77777777" w:rsidTr="009E3C63">
        <w:trPr>
          <w:trHeight w:val="85"/>
        </w:trPr>
        <w:tc>
          <w:tcPr>
            <w:tcW w:w="3411" w:type="pct"/>
            <w:tcBorders>
              <w:top w:val="nil"/>
              <w:left w:val="nil"/>
              <w:bottom w:val="nil"/>
              <w:right w:val="nil"/>
            </w:tcBorders>
            <w:shd w:val="clear" w:color="auto" w:fill="auto"/>
            <w:vAlign w:val="bottom"/>
            <w:hideMark/>
          </w:tcPr>
          <w:p w14:paraId="50894D69" w14:textId="77777777" w:rsidR="00926B89" w:rsidRPr="00926B89" w:rsidRDefault="00926B89" w:rsidP="00926B89">
            <w:pPr>
              <w:spacing w:line="240" w:lineRule="auto"/>
              <w:rPr>
                <w:sz w:val="12"/>
                <w:szCs w:val="12"/>
              </w:rPr>
            </w:pPr>
            <w:r w:rsidRPr="00926B89">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3E6B83E5"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3DAFBE5C" w14:textId="77777777" w:rsidR="00926B89" w:rsidRPr="00926B89" w:rsidRDefault="00926B89" w:rsidP="00926B89">
            <w:pPr>
              <w:spacing w:line="240" w:lineRule="auto"/>
              <w:jc w:val="right"/>
              <w:rPr>
                <w:sz w:val="12"/>
                <w:szCs w:val="12"/>
              </w:rPr>
            </w:pPr>
            <w:r w:rsidRPr="00926B89">
              <w:rPr>
                <w:sz w:val="12"/>
                <w:szCs w:val="12"/>
              </w:rPr>
              <w:t>21</w:t>
            </w:r>
          </w:p>
        </w:tc>
        <w:tc>
          <w:tcPr>
            <w:tcW w:w="485" w:type="pct"/>
            <w:tcBorders>
              <w:top w:val="nil"/>
              <w:left w:val="nil"/>
              <w:bottom w:val="nil"/>
              <w:right w:val="nil"/>
            </w:tcBorders>
            <w:shd w:val="clear" w:color="auto" w:fill="auto"/>
            <w:noWrap/>
            <w:vAlign w:val="bottom"/>
            <w:hideMark/>
          </w:tcPr>
          <w:p w14:paraId="1A26A4EB" w14:textId="77777777" w:rsidR="00926B89" w:rsidRPr="00926B89" w:rsidRDefault="00926B89" w:rsidP="00926B89">
            <w:pPr>
              <w:spacing w:line="240" w:lineRule="auto"/>
              <w:jc w:val="right"/>
              <w:rPr>
                <w:sz w:val="12"/>
                <w:szCs w:val="12"/>
              </w:rPr>
            </w:pPr>
            <w:r w:rsidRPr="00926B89">
              <w:rPr>
                <w:sz w:val="12"/>
                <w:szCs w:val="12"/>
              </w:rPr>
              <w:t>22</w:t>
            </w:r>
          </w:p>
        </w:tc>
      </w:tr>
      <w:tr w:rsidR="00926B89" w:rsidRPr="00926B89" w14:paraId="143E56B4" w14:textId="77777777" w:rsidTr="009E3C63">
        <w:trPr>
          <w:trHeight w:val="85"/>
        </w:trPr>
        <w:tc>
          <w:tcPr>
            <w:tcW w:w="3411" w:type="pct"/>
            <w:tcBorders>
              <w:top w:val="nil"/>
              <w:left w:val="nil"/>
              <w:bottom w:val="nil"/>
              <w:right w:val="nil"/>
            </w:tcBorders>
            <w:shd w:val="clear" w:color="auto" w:fill="auto"/>
            <w:vAlign w:val="bottom"/>
            <w:hideMark/>
          </w:tcPr>
          <w:p w14:paraId="052EEBD3" w14:textId="77777777" w:rsidR="00926B89" w:rsidRPr="00926B89" w:rsidRDefault="00926B89" w:rsidP="00926B89">
            <w:pPr>
              <w:spacing w:line="240" w:lineRule="auto"/>
              <w:rPr>
                <w:sz w:val="12"/>
                <w:szCs w:val="12"/>
              </w:rPr>
            </w:pPr>
            <w:r w:rsidRPr="00926B89">
              <w:rPr>
                <w:sz w:val="12"/>
                <w:szCs w:val="12"/>
              </w:rPr>
              <w:t>liczba uczniów na etat pracownika niepedagogicznego</w:t>
            </w:r>
          </w:p>
        </w:tc>
        <w:tc>
          <w:tcPr>
            <w:tcW w:w="530" w:type="pct"/>
            <w:tcBorders>
              <w:top w:val="nil"/>
              <w:left w:val="nil"/>
              <w:bottom w:val="nil"/>
              <w:right w:val="nil"/>
            </w:tcBorders>
            <w:shd w:val="clear" w:color="auto" w:fill="auto"/>
            <w:noWrap/>
            <w:vAlign w:val="bottom"/>
            <w:hideMark/>
          </w:tcPr>
          <w:p w14:paraId="7419B625"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196DA7FF" w14:textId="77777777" w:rsidR="00926B89" w:rsidRPr="00926B89" w:rsidRDefault="00926B89" w:rsidP="00926B89">
            <w:pPr>
              <w:spacing w:line="240" w:lineRule="auto"/>
              <w:jc w:val="right"/>
              <w:rPr>
                <w:sz w:val="12"/>
                <w:szCs w:val="12"/>
              </w:rPr>
            </w:pPr>
            <w:r w:rsidRPr="00926B89">
              <w:rPr>
                <w:sz w:val="12"/>
                <w:szCs w:val="12"/>
              </w:rPr>
              <w:t>62</w:t>
            </w:r>
          </w:p>
        </w:tc>
        <w:tc>
          <w:tcPr>
            <w:tcW w:w="485" w:type="pct"/>
            <w:tcBorders>
              <w:top w:val="nil"/>
              <w:left w:val="nil"/>
              <w:bottom w:val="nil"/>
              <w:right w:val="nil"/>
            </w:tcBorders>
            <w:shd w:val="clear" w:color="auto" w:fill="auto"/>
            <w:noWrap/>
            <w:vAlign w:val="bottom"/>
            <w:hideMark/>
          </w:tcPr>
          <w:p w14:paraId="1ED2B389" w14:textId="77777777" w:rsidR="00926B89" w:rsidRPr="00926B89" w:rsidRDefault="00926B89" w:rsidP="00926B89">
            <w:pPr>
              <w:spacing w:line="240" w:lineRule="auto"/>
              <w:jc w:val="right"/>
              <w:rPr>
                <w:sz w:val="12"/>
                <w:szCs w:val="12"/>
              </w:rPr>
            </w:pPr>
            <w:r w:rsidRPr="00926B89">
              <w:rPr>
                <w:sz w:val="12"/>
                <w:szCs w:val="12"/>
              </w:rPr>
              <w:t>69</w:t>
            </w:r>
          </w:p>
        </w:tc>
      </w:tr>
      <w:tr w:rsidR="00926B89" w:rsidRPr="00926B89" w14:paraId="0E87C6BC" w14:textId="77777777" w:rsidTr="009E3C63">
        <w:trPr>
          <w:trHeight w:val="85"/>
        </w:trPr>
        <w:tc>
          <w:tcPr>
            <w:tcW w:w="3411" w:type="pct"/>
            <w:tcBorders>
              <w:top w:val="nil"/>
              <w:left w:val="nil"/>
              <w:bottom w:val="nil"/>
              <w:right w:val="nil"/>
            </w:tcBorders>
            <w:shd w:val="clear" w:color="auto" w:fill="auto"/>
            <w:vAlign w:val="bottom"/>
            <w:hideMark/>
          </w:tcPr>
          <w:p w14:paraId="3690F941" w14:textId="77777777" w:rsidR="00926B89" w:rsidRPr="00926B89" w:rsidRDefault="00926B89" w:rsidP="00926B89">
            <w:pPr>
              <w:spacing w:line="240" w:lineRule="auto"/>
              <w:rPr>
                <w:sz w:val="12"/>
                <w:szCs w:val="12"/>
              </w:rPr>
            </w:pPr>
            <w:r w:rsidRPr="00926B89">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72B6FF7D"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7174462F" w14:textId="77777777" w:rsidR="00926B89" w:rsidRPr="00926B89" w:rsidRDefault="00926B89" w:rsidP="00926B89">
            <w:pPr>
              <w:spacing w:line="240" w:lineRule="auto"/>
              <w:jc w:val="right"/>
              <w:rPr>
                <w:sz w:val="12"/>
                <w:szCs w:val="12"/>
              </w:rPr>
            </w:pPr>
            <w:r w:rsidRPr="00926B89">
              <w:rPr>
                <w:sz w:val="12"/>
                <w:szCs w:val="12"/>
              </w:rPr>
              <w:t>26</w:t>
            </w:r>
          </w:p>
        </w:tc>
        <w:tc>
          <w:tcPr>
            <w:tcW w:w="485" w:type="pct"/>
            <w:tcBorders>
              <w:top w:val="nil"/>
              <w:left w:val="nil"/>
              <w:bottom w:val="nil"/>
              <w:right w:val="nil"/>
            </w:tcBorders>
            <w:shd w:val="clear" w:color="auto" w:fill="auto"/>
            <w:noWrap/>
            <w:vAlign w:val="bottom"/>
            <w:hideMark/>
          </w:tcPr>
          <w:p w14:paraId="14B568F2" w14:textId="77777777" w:rsidR="00926B89" w:rsidRPr="00926B89" w:rsidRDefault="00926B89" w:rsidP="00926B89">
            <w:pPr>
              <w:spacing w:line="240" w:lineRule="auto"/>
              <w:jc w:val="right"/>
              <w:rPr>
                <w:sz w:val="12"/>
                <w:szCs w:val="12"/>
              </w:rPr>
            </w:pPr>
            <w:r w:rsidRPr="00926B89">
              <w:rPr>
                <w:sz w:val="12"/>
                <w:szCs w:val="12"/>
              </w:rPr>
              <w:t>28</w:t>
            </w:r>
          </w:p>
        </w:tc>
      </w:tr>
      <w:tr w:rsidR="00926B89" w:rsidRPr="00926B89" w14:paraId="32B8F128" w14:textId="77777777" w:rsidTr="009E3C63">
        <w:trPr>
          <w:trHeight w:val="85"/>
        </w:trPr>
        <w:tc>
          <w:tcPr>
            <w:tcW w:w="3411" w:type="pct"/>
            <w:tcBorders>
              <w:top w:val="nil"/>
              <w:left w:val="nil"/>
              <w:bottom w:val="nil"/>
              <w:right w:val="nil"/>
            </w:tcBorders>
            <w:shd w:val="clear" w:color="auto" w:fill="auto"/>
            <w:vAlign w:val="bottom"/>
            <w:hideMark/>
          </w:tcPr>
          <w:p w14:paraId="09DFE454"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D472FA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EFCCC6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3B3DA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2E49C3" w14:textId="77777777" w:rsidTr="009E3C63">
        <w:trPr>
          <w:trHeight w:val="85"/>
        </w:trPr>
        <w:tc>
          <w:tcPr>
            <w:tcW w:w="3411" w:type="pct"/>
            <w:tcBorders>
              <w:top w:val="nil"/>
              <w:left w:val="nil"/>
              <w:bottom w:val="nil"/>
              <w:right w:val="nil"/>
            </w:tcBorders>
            <w:shd w:val="clear" w:color="000000" w:fill="B7CFE8"/>
            <w:vAlign w:val="bottom"/>
            <w:hideMark/>
          </w:tcPr>
          <w:p w14:paraId="7C085BED" w14:textId="77777777" w:rsidR="00926B89" w:rsidRPr="00926B89" w:rsidRDefault="00926B89" w:rsidP="00926B89">
            <w:pPr>
              <w:spacing w:line="240" w:lineRule="auto"/>
              <w:rPr>
                <w:b/>
                <w:bCs/>
                <w:sz w:val="12"/>
                <w:szCs w:val="12"/>
              </w:rPr>
            </w:pPr>
            <w:r w:rsidRPr="00926B89">
              <w:rPr>
                <w:b/>
                <w:bCs/>
                <w:sz w:val="12"/>
                <w:szCs w:val="12"/>
              </w:rPr>
              <w:t>Pozostałe zadania z zakresu oświaty i wychowania</w:t>
            </w:r>
          </w:p>
        </w:tc>
        <w:tc>
          <w:tcPr>
            <w:tcW w:w="530" w:type="pct"/>
            <w:tcBorders>
              <w:top w:val="nil"/>
              <w:left w:val="nil"/>
              <w:bottom w:val="nil"/>
              <w:right w:val="nil"/>
            </w:tcBorders>
            <w:shd w:val="clear" w:color="000000" w:fill="B7CFE8"/>
            <w:noWrap/>
            <w:vAlign w:val="bottom"/>
            <w:hideMark/>
          </w:tcPr>
          <w:p w14:paraId="67BB8F7A"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217C293E"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3346F4E8"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1D8E982A" w14:textId="77777777" w:rsidTr="009E3C63">
        <w:trPr>
          <w:trHeight w:val="85"/>
        </w:trPr>
        <w:tc>
          <w:tcPr>
            <w:tcW w:w="3411" w:type="pct"/>
            <w:tcBorders>
              <w:top w:val="nil"/>
              <w:left w:val="nil"/>
              <w:bottom w:val="nil"/>
              <w:right w:val="nil"/>
            </w:tcBorders>
            <w:shd w:val="clear" w:color="auto" w:fill="auto"/>
            <w:vAlign w:val="bottom"/>
            <w:hideMark/>
          </w:tcPr>
          <w:p w14:paraId="3ED0A3BE"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5268B0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2B1B2E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2892A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9AFC579" w14:textId="77777777" w:rsidTr="009E3C63">
        <w:trPr>
          <w:trHeight w:val="85"/>
        </w:trPr>
        <w:tc>
          <w:tcPr>
            <w:tcW w:w="3411" w:type="pct"/>
            <w:tcBorders>
              <w:top w:val="nil"/>
              <w:left w:val="nil"/>
              <w:bottom w:val="nil"/>
              <w:right w:val="nil"/>
            </w:tcBorders>
            <w:shd w:val="clear" w:color="000000" w:fill="D5E3F2"/>
            <w:vAlign w:val="bottom"/>
            <w:hideMark/>
          </w:tcPr>
          <w:p w14:paraId="02703D08" w14:textId="77777777" w:rsidR="00926B89" w:rsidRPr="00926B89" w:rsidRDefault="00926B89" w:rsidP="00926B89">
            <w:pPr>
              <w:spacing w:line="240" w:lineRule="auto"/>
              <w:rPr>
                <w:b/>
                <w:bCs/>
                <w:sz w:val="12"/>
                <w:szCs w:val="12"/>
              </w:rPr>
            </w:pPr>
            <w:r w:rsidRPr="00926B89">
              <w:rPr>
                <w:b/>
                <w:bCs/>
                <w:sz w:val="12"/>
                <w:szCs w:val="12"/>
              </w:rPr>
              <w:t>Zarządzanie finansami oświaty</w:t>
            </w:r>
          </w:p>
        </w:tc>
        <w:tc>
          <w:tcPr>
            <w:tcW w:w="530" w:type="pct"/>
            <w:tcBorders>
              <w:top w:val="nil"/>
              <w:left w:val="nil"/>
              <w:bottom w:val="nil"/>
              <w:right w:val="nil"/>
            </w:tcBorders>
            <w:shd w:val="clear" w:color="000000" w:fill="D5E3F2"/>
            <w:noWrap/>
            <w:vAlign w:val="bottom"/>
            <w:hideMark/>
          </w:tcPr>
          <w:p w14:paraId="26E2111B"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49B7114D"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0F1F9550"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207E35D4" w14:textId="77777777" w:rsidTr="009E3C63">
        <w:trPr>
          <w:trHeight w:val="85"/>
        </w:trPr>
        <w:tc>
          <w:tcPr>
            <w:tcW w:w="3411" w:type="pct"/>
            <w:tcBorders>
              <w:top w:val="nil"/>
              <w:left w:val="nil"/>
              <w:bottom w:val="nil"/>
              <w:right w:val="nil"/>
            </w:tcBorders>
            <w:shd w:val="clear" w:color="auto" w:fill="auto"/>
            <w:vAlign w:val="bottom"/>
            <w:hideMark/>
          </w:tcPr>
          <w:p w14:paraId="7737A1A0"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C405BD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C0FB2A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4573F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24B4073" w14:textId="77777777" w:rsidTr="009E3C63">
        <w:trPr>
          <w:trHeight w:val="85"/>
        </w:trPr>
        <w:tc>
          <w:tcPr>
            <w:tcW w:w="3411" w:type="pct"/>
            <w:tcBorders>
              <w:top w:val="nil"/>
              <w:left w:val="nil"/>
              <w:bottom w:val="nil"/>
              <w:right w:val="nil"/>
            </w:tcBorders>
            <w:shd w:val="clear" w:color="auto" w:fill="auto"/>
            <w:vAlign w:val="bottom"/>
            <w:hideMark/>
          </w:tcPr>
          <w:p w14:paraId="24E3C5DB"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512A331B"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AF776C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93FC8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5945594" w14:textId="77777777" w:rsidTr="009E3C63">
        <w:trPr>
          <w:trHeight w:val="85"/>
        </w:trPr>
        <w:tc>
          <w:tcPr>
            <w:tcW w:w="3411" w:type="pct"/>
            <w:tcBorders>
              <w:top w:val="nil"/>
              <w:left w:val="nil"/>
              <w:bottom w:val="nil"/>
              <w:right w:val="nil"/>
            </w:tcBorders>
            <w:shd w:val="clear" w:color="auto" w:fill="auto"/>
            <w:vAlign w:val="bottom"/>
            <w:hideMark/>
          </w:tcPr>
          <w:p w14:paraId="7BF45636" w14:textId="77777777" w:rsidR="00926B89" w:rsidRPr="00926B89" w:rsidRDefault="00926B89" w:rsidP="00926B89">
            <w:pPr>
              <w:spacing w:line="240" w:lineRule="auto"/>
              <w:rPr>
                <w:sz w:val="12"/>
                <w:szCs w:val="12"/>
              </w:rPr>
            </w:pPr>
            <w:r w:rsidRPr="00926B89">
              <w:rPr>
                <w:sz w:val="12"/>
                <w:szCs w:val="12"/>
              </w:rPr>
              <w:t>Zapewnienie obsługi administracyjnej, finansowej i organizacyjnej szkół</w:t>
            </w:r>
          </w:p>
        </w:tc>
        <w:tc>
          <w:tcPr>
            <w:tcW w:w="530" w:type="pct"/>
            <w:tcBorders>
              <w:top w:val="nil"/>
              <w:left w:val="nil"/>
              <w:bottom w:val="nil"/>
              <w:right w:val="nil"/>
            </w:tcBorders>
            <w:shd w:val="clear" w:color="auto" w:fill="auto"/>
            <w:noWrap/>
            <w:vAlign w:val="bottom"/>
            <w:hideMark/>
          </w:tcPr>
          <w:p w14:paraId="679C5F09"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4F6BB3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78990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56365D" w14:textId="77777777" w:rsidTr="009E3C63">
        <w:trPr>
          <w:trHeight w:val="85"/>
        </w:trPr>
        <w:tc>
          <w:tcPr>
            <w:tcW w:w="3411" w:type="pct"/>
            <w:tcBorders>
              <w:top w:val="nil"/>
              <w:left w:val="nil"/>
              <w:bottom w:val="nil"/>
              <w:right w:val="nil"/>
            </w:tcBorders>
            <w:shd w:val="clear" w:color="auto" w:fill="auto"/>
            <w:vAlign w:val="bottom"/>
            <w:hideMark/>
          </w:tcPr>
          <w:p w14:paraId="26A3B7AE"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1CA486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84982F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324A3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4E9A0D3" w14:textId="77777777" w:rsidTr="009E3C63">
        <w:trPr>
          <w:trHeight w:val="85"/>
        </w:trPr>
        <w:tc>
          <w:tcPr>
            <w:tcW w:w="3411" w:type="pct"/>
            <w:tcBorders>
              <w:top w:val="nil"/>
              <w:left w:val="nil"/>
              <w:bottom w:val="nil"/>
              <w:right w:val="nil"/>
            </w:tcBorders>
            <w:shd w:val="clear" w:color="auto" w:fill="auto"/>
            <w:vAlign w:val="bottom"/>
            <w:hideMark/>
          </w:tcPr>
          <w:p w14:paraId="49705677"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5B1F469"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6FA508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F0834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FCA04EE" w14:textId="77777777" w:rsidTr="009E3C63">
        <w:trPr>
          <w:trHeight w:val="85"/>
        </w:trPr>
        <w:tc>
          <w:tcPr>
            <w:tcW w:w="3411" w:type="pct"/>
            <w:tcBorders>
              <w:top w:val="nil"/>
              <w:left w:val="nil"/>
              <w:bottom w:val="nil"/>
              <w:right w:val="nil"/>
            </w:tcBorders>
            <w:shd w:val="clear" w:color="auto" w:fill="auto"/>
            <w:vAlign w:val="bottom"/>
            <w:hideMark/>
          </w:tcPr>
          <w:p w14:paraId="31CB8A8E" w14:textId="77777777" w:rsidR="00926B89" w:rsidRPr="00926B89" w:rsidRDefault="00926B89" w:rsidP="00926B89">
            <w:pPr>
              <w:spacing w:line="240" w:lineRule="auto"/>
              <w:rPr>
                <w:sz w:val="12"/>
                <w:szCs w:val="12"/>
              </w:rPr>
            </w:pPr>
            <w:r w:rsidRPr="00926B89">
              <w:rPr>
                <w:sz w:val="12"/>
                <w:szCs w:val="12"/>
              </w:rPr>
              <w:t>udział wydatków zadania w stosunku do wydatków bieżących obsługiwanych szkół i placówek oświatowych</w:t>
            </w:r>
          </w:p>
        </w:tc>
        <w:tc>
          <w:tcPr>
            <w:tcW w:w="530" w:type="pct"/>
            <w:tcBorders>
              <w:top w:val="nil"/>
              <w:left w:val="nil"/>
              <w:bottom w:val="nil"/>
              <w:right w:val="nil"/>
            </w:tcBorders>
            <w:shd w:val="clear" w:color="auto" w:fill="auto"/>
            <w:noWrap/>
            <w:vAlign w:val="bottom"/>
            <w:hideMark/>
          </w:tcPr>
          <w:p w14:paraId="688F437F"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5B1D5E24" w14:textId="77777777" w:rsidR="00926B89" w:rsidRPr="00926B89" w:rsidRDefault="00926B89" w:rsidP="00926B89">
            <w:pPr>
              <w:spacing w:line="240" w:lineRule="auto"/>
              <w:jc w:val="right"/>
              <w:rPr>
                <w:sz w:val="12"/>
                <w:szCs w:val="12"/>
              </w:rPr>
            </w:pPr>
            <w:r w:rsidRPr="00926B89">
              <w:rPr>
                <w:sz w:val="12"/>
                <w:szCs w:val="12"/>
              </w:rPr>
              <w:t>3,4</w:t>
            </w:r>
          </w:p>
        </w:tc>
        <w:tc>
          <w:tcPr>
            <w:tcW w:w="485" w:type="pct"/>
            <w:tcBorders>
              <w:top w:val="nil"/>
              <w:left w:val="nil"/>
              <w:bottom w:val="nil"/>
              <w:right w:val="nil"/>
            </w:tcBorders>
            <w:shd w:val="clear" w:color="auto" w:fill="auto"/>
            <w:noWrap/>
            <w:vAlign w:val="bottom"/>
            <w:hideMark/>
          </w:tcPr>
          <w:p w14:paraId="10B1605A" w14:textId="77777777" w:rsidR="00926B89" w:rsidRPr="00926B89" w:rsidRDefault="00926B89" w:rsidP="00926B89">
            <w:pPr>
              <w:spacing w:line="240" w:lineRule="auto"/>
              <w:jc w:val="right"/>
              <w:rPr>
                <w:sz w:val="12"/>
                <w:szCs w:val="12"/>
              </w:rPr>
            </w:pPr>
            <w:r w:rsidRPr="00926B89">
              <w:rPr>
                <w:sz w:val="12"/>
                <w:szCs w:val="12"/>
              </w:rPr>
              <w:t>2,9</w:t>
            </w:r>
          </w:p>
        </w:tc>
      </w:tr>
      <w:tr w:rsidR="00926B89" w:rsidRPr="00926B89" w14:paraId="4D4A09C6" w14:textId="77777777" w:rsidTr="009E3C63">
        <w:trPr>
          <w:trHeight w:val="85"/>
        </w:trPr>
        <w:tc>
          <w:tcPr>
            <w:tcW w:w="3411" w:type="pct"/>
            <w:tcBorders>
              <w:top w:val="nil"/>
              <w:left w:val="nil"/>
              <w:bottom w:val="nil"/>
              <w:right w:val="nil"/>
            </w:tcBorders>
            <w:shd w:val="clear" w:color="auto" w:fill="auto"/>
            <w:vAlign w:val="bottom"/>
            <w:hideMark/>
          </w:tcPr>
          <w:p w14:paraId="042C0D0F" w14:textId="77777777" w:rsidR="00926B89" w:rsidRPr="00926B89" w:rsidRDefault="00926B89" w:rsidP="00926B89">
            <w:pPr>
              <w:spacing w:line="240" w:lineRule="auto"/>
              <w:rPr>
                <w:sz w:val="12"/>
                <w:szCs w:val="12"/>
              </w:rPr>
            </w:pPr>
            <w:r w:rsidRPr="00926B89">
              <w:rPr>
                <w:sz w:val="12"/>
                <w:szCs w:val="12"/>
              </w:rPr>
              <w:t>średnia wartość wydatków obsługiwanych placówek w przeliczeniu na 1 etat w jednostkach zarządzających finansami oświaty</w:t>
            </w:r>
          </w:p>
        </w:tc>
        <w:tc>
          <w:tcPr>
            <w:tcW w:w="530" w:type="pct"/>
            <w:tcBorders>
              <w:top w:val="nil"/>
              <w:left w:val="nil"/>
              <w:bottom w:val="nil"/>
              <w:right w:val="nil"/>
            </w:tcBorders>
            <w:shd w:val="clear" w:color="auto" w:fill="auto"/>
            <w:noWrap/>
            <w:vAlign w:val="bottom"/>
            <w:hideMark/>
          </w:tcPr>
          <w:p w14:paraId="28FDAFD3"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274EEE0C" w14:textId="77777777" w:rsidR="00926B89" w:rsidRPr="00926B89" w:rsidRDefault="00926B89" w:rsidP="00926B89">
            <w:pPr>
              <w:spacing w:line="240" w:lineRule="auto"/>
              <w:jc w:val="right"/>
              <w:rPr>
                <w:sz w:val="12"/>
                <w:szCs w:val="12"/>
              </w:rPr>
            </w:pPr>
            <w:r w:rsidRPr="00926B89">
              <w:rPr>
                <w:sz w:val="12"/>
                <w:szCs w:val="12"/>
              </w:rPr>
              <w:t>5 895 651</w:t>
            </w:r>
          </w:p>
        </w:tc>
        <w:tc>
          <w:tcPr>
            <w:tcW w:w="485" w:type="pct"/>
            <w:tcBorders>
              <w:top w:val="nil"/>
              <w:left w:val="nil"/>
              <w:bottom w:val="nil"/>
              <w:right w:val="nil"/>
            </w:tcBorders>
            <w:shd w:val="clear" w:color="auto" w:fill="auto"/>
            <w:noWrap/>
            <w:vAlign w:val="bottom"/>
            <w:hideMark/>
          </w:tcPr>
          <w:p w14:paraId="1A0F0546" w14:textId="77777777" w:rsidR="00926B89" w:rsidRPr="00926B89" w:rsidRDefault="00926B89" w:rsidP="00926B89">
            <w:pPr>
              <w:spacing w:line="240" w:lineRule="auto"/>
              <w:jc w:val="right"/>
              <w:rPr>
                <w:sz w:val="12"/>
                <w:szCs w:val="12"/>
              </w:rPr>
            </w:pPr>
            <w:r w:rsidRPr="00926B89">
              <w:rPr>
                <w:sz w:val="12"/>
                <w:szCs w:val="12"/>
              </w:rPr>
              <w:t>7 271 241</w:t>
            </w:r>
          </w:p>
        </w:tc>
      </w:tr>
      <w:tr w:rsidR="00926B89" w:rsidRPr="00926B89" w14:paraId="29E789F7" w14:textId="77777777" w:rsidTr="009E3C63">
        <w:trPr>
          <w:trHeight w:val="85"/>
        </w:trPr>
        <w:tc>
          <w:tcPr>
            <w:tcW w:w="3411" w:type="pct"/>
            <w:tcBorders>
              <w:top w:val="nil"/>
              <w:left w:val="nil"/>
              <w:bottom w:val="nil"/>
              <w:right w:val="nil"/>
            </w:tcBorders>
            <w:shd w:val="clear" w:color="auto" w:fill="auto"/>
            <w:vAlign w:val="bottom"/>
            <w:hideMark/>
          </w:tcPr>
          <w:p w14:paraId="2C65C560"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751C28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6A16A6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7C8AD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D9CCCA3" w14:textId="77777777" w:rsidTr="009E3C63">
        <w:trPr>
          <w:trHeight w:val="85"/>
        </w:trPr>
        <w:tc>
          <w:tcPr>
            <w:tcW w:w="3411" w:type="pct"/>
            <w:tcBorders>
              <w:top w:val="nil"/>
              <w:left w:val="nil"/>
              <w:bottom w:val="nil"/>
              <w:right w:val="nil"/>
            </w:tcBorders>
            <w:shd w:val="clear" w:color="000000" w:fill="D5E3F2"/>
            <w:vAlign w:val="bottom"/>
            <w:hideMark/>
          </w:tcPr>
          <w:p w14:paraId="32A4881F" w14:textId="77777777" w:rsidR="00926B89" w:rsidRPr="00926B89" w:rsidRDefault="00926B89" w:rsidP="00926B89">
            <w:pPr>
              <w:spacing w:line="240" w:lineRule="auto"/>
              <w:rPr>
                <w:b/>
                <w:bCs/>
                <w:sz w:val="12"/>
                <w:szCs w:val="12"/>
              </w:rPr>
            </w:pPr>
            <w:r w:rsidRPr="00926B89">
              <w:rPr>
                <w:b/>
                <w:bCs/>
                <w:sz w:val="12"/>
                <w:szCs w:val="12"/>
              </w:rPr>
              <w:t>Postępowania związane z awansem zawodowym nauczycieli</w:t>
            </w:r>
          </w:p>
        </w:tc>
        <w:tc>
          <w:tcPr>
            <w:tcW w:w="530" w:type="pct"/>
            <w:tcBorders>
              <w:top w:val="nil"/>
              <w:left w:val="nil"/>
              <w:bottom w:val="nil"/>
              <w:right w:val="nil"/>
            </w:tcBorders>
            <w:shd w:val="clear" w:color="000000" w:fill="D5E3F2"/>
            <w:noWrap/>
            <w:vAlign w:val="bottom"/>
            <w:hideMark/>
          </w:tcPr>
          <w:p w14:paraId="6D06DA5C"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3AF3F81A"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3C81E0E0"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22BC5218" w14:textId="77777777" w:rsidTr="009E3C63">
        <w:trPr>
          <w:trHeight w:val="85"/>
        </w:trPr>
        <w:tc>
          <w:tcPr>
            <w:tcW w:w="3411" w:type="pct"/>
            <w:tcBorders>
              <w:top w:val="nil"/>
              <w:left w:val="nil"/>
              <w:bottom w:val="nil"/>
              <w:right w:val="nil"/>
            </w:tcBorders>
            <w:shd w:val="clear" w:color="auto" w:fill="auto"/>
            <w:vAlign w:val="bottom"/>
            <w:hideMark/>
          </w:tcPr>
          <w:p w14:paraId="63636C31"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83A91F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9FF1F8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6953B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CCA7793" w14:textId="77777777" w:rsidTr="009E3C63">
        <w:trPr>
          <w:trHeight w:val="85"/>
        </w:trPr>
        <w:tc>
          <w:tcPr>
            <w:tcW w:w="3411" w:type="pct"/>
            <w:tcBorders>
              <w:top w:val="nil"/>
              <w:left w:val="nil"/>
              <w:bottom w:val="nil"/>
              <w:right w:val="nil"/>
            </w:tcBorders>
            <w:shd w:val="clear" w:color="auto" w:fill="auto"/>
            <w:vAlign w:val="bottom"/>
            <w:hideMark/>
          </w:tcPr>
          <w:p w14:paraId="2DA61D50"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58BF618C"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10E2FB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4A7DD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9BBC42" w14:textId="77777777" w:rsidTr="009E3C63">
        <w:trPr>
          <w:trHeight w:val="85"/>
        </w:trPr>
        <w:tc>
          <w:tcPr>
            <w:tcW w:w="3411" w:type="pct"/>
            <w:tcBorders>
              <w:top w:val="nil"/>
              <w:left w:val="nil"/>
              <w:bottom w:val="nil"/>
              <w:right w:val="nil"/>
            </w:tcBorders>
            <w:shd w:val="clear" w:color="auto" w:fill="auto"/>
            <w:vAlign w:val="bottom"/>
            <w:hideMark/>
          </w:tcPr>
          <w:p w14:paraId="3E5A0D68" w14:textId="77777777" w:rsidR="00926B89" w:rsidRPr="00926B89" w:rsidRDefault="00926B89" w:rsidP="00926B89">
            <w:pPr>
              <w:spacing w:line="240" w:lineRule="auto"/>
              <w:rPr>
                <w:sz w:val="12"/>
                <w:szCs w:val="12"/>
              </w:rPr>
            </w:pPr>
            <w:r w:rsidRPr="00926B89">
              <w:rPr>
                <w:sz w:val="12"/>
                <w:szCs w:val="12"/>
              </w:rPr>
              <w:t>Utrzymanie komisji egzaminacyjnych</w:t>
            </w:r>
          </w:p>
        </w:tc>
        <w:tc>
          <w:tcPr>
            <w:tcW w:w="530" w:type="pct"/>
            <w:tcBorders>
              <w:top w:val="nil"/>
              <w:left w:val="nil"/>
              <w:bottom w:val="nil"/>
              <w:right w:val="nil"/>
            </w:tcBorders>
            <w:shd w:val="clear" w:color="auto" w:fill="auto"/>
            <w:noWrap/>
            <w:vAlign w:val="bottom"/>
            <w:hideMark/>
          </w:tcPr>
          <w:p w14:paraId="1FC121CE"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F3A993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1430A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80CC8D2" w14:textId="77777777" w:rsidTr="009E3C63">
        <w:trPr>
          <w:trHeight w:val="85"/>
        </w:trPr>
        <w:tc>
          <w:tcPr>
            <w:tcW w:w="3411" w:type="pct"/>
            <w:tcBorders>
              <w:top w:val="nil"/>
              <w:left w:val="nil"/>
              <w:bottom w:val="nil"/>
              <w:right w:val="nil"/>
            </w:tcBorders>
            <w:shd w:val="clear" w:color="auto" w:fill="auto"/>
            <w:vAlign w:val="bottom"/>
            <w:hideMark/>
          </w:tcPr>
          <w:p w14:paraId="3491E2EE"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BBB8BB7"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4EBE1B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3F1B7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E60ACFD" w14:textId="77777777" w:rsidTr="009E3C63">
        <w:trPr>
          <w:trHeight w:val="85"/>
        </w:trPr>
        <w:tc>
          <w:tcPr>
            <w:tcW w:w="3411" w:type="pct"/>
            <w:tcBorders>
              <w:top w:val="nil"/>
              <w:left w:val="nil"/>
              <w:bottom w:val="nil"/>
              <w:right w:val="nil"/>
            </w:tcBorders>
            <w:shd w:val="clear" w:color="auto" w:fill="auto"/>
            <w:vAlign w:val="bottom"/>
            <w:hideMark/>
          </w:tcPr>
          <w:p w14:paraId="3D80E30D"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4933D7F"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FAAE77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7E67C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7550C5D" w14:textId="77777777" w:rsidTr="009E3C63">
        <w:trPr>
          <w:trHeight w:val="85"/>
        </w:trPr>
        <w:tc>
          <w:tcPr>
            <w:tcW w:w="3411" w:type="pct"/>
            <w:tcBorders>
              <w:top w:val="nil"/>
              <w:left w:val="nil"/>
              <w:bottom w:val="nil"/>
              <w:right w:val="nil"/>
            </w:tcBorders>
            <w:shd w:val="clear" w:color="auto" w:fill="auto"/>
            <w:vAlign w:val="bottom"/>
            <w:hideMark/>
          </w:tcPr>
          <w:p w14:paraId="4DD9425F" w14:textId="77777777" w:rsidR="00926B89" w:rsidRPr="00926B89" w:rsidRDefault="00926B89" w:rsidP="00926B89">
            <w:pPr>
              <w:spacing w:line="240" w:lineRule="auto"/>
              <w:rPr>
                <w:sz w:val="12"/>
                <w:szCs w:val="12"/>
              </w:rPr>
            </w:pPr>
            <w:r w:rsidRPr="00926B89">
              <w:rPr>
                <w:sz w:val="12"/>
                <w:szCs w:val="12"/>
              </w:rPr>
              <w:t>ilość komisji prowadzących postępowania</w:t>
            </w:r>
          </w:p>
        </w:tc>
        <w:tc>
          <w:tcPr>
            <w:tcW w:w="530" w:type="pct"/>
            <w:tcBorders>
              <w:top w:val="nil"/>
              <w:left w:val="nil"/>
              <w:bottom w:val="nil"/>
              <w:right w:val="nil"/>
            </w:tcBorders>
            <w:shd w:val="clear" w:color="auto" w:fill="auto"/>
            <w:noWrap/>
            <w:vAlign w:val="bottom"/>
            <w:hideMark/>
          </w:tcPr>
          <w:p w14:paraId="22D415E6" w14:textId="77777777" w:rsidR="00926B89" w:rsidRPr="00926B89" w:rsidRDefault="00926B89" w:rsidP="00926B89">
            <w:pPr>
              <w:spacing w:line="240" w:lineRule="auto"/>
              <w:jc w:val="center"/>
              <w:rPr>
                <w:sz w:val="12"/>
                <w:szCs w:val="12"/>
              </w:rPr>
            </w:pPr>
            <w:r w:rsidRPr="00926B89">
              <w:rPr>
                <w:sz w:val="12"/>
                <w:szCs w:val="12"/>
              </w:rPr>
              <w:t>komisja</w:t>
            </w:r>
          </w:p>
        </w:tc>
        <w:tc>
          <w:tcPr>
            <w:tcW w:w="574" w:type="pct"/>
            <w:tcBorders>
              <w:top w:val="nil"/>
              <w:left w:val="nil"/>
              <w:bottom w:val="nil"/>
              <w:right w:val="nil"/>
            </w:tcBorders>
            <w:shd w:val="clear" w:color="auto" w:fill="auto"/>
            <w:noWrap/>
            <w:vAlign w:val="bottom"/>
            <w:hideMark/>
          </w:tcPr>
          <w:p w14:paraId="3D58D4CC" w14:textId="77777777" w:rsidR="00926B89" w:rsidRPr="00926B89" w:rsidRDefault="00926B89" w:rsidP="00926B89">
            <w:pPr>
              <w:spacing w:line="240" w:lineRule="auto"/>
              <w:jc w:val="right"/>
              <w:rPr>
                <w:sz w:val="12"/>
                <w:szCs w:val="12"/>
              </w:rPr>
            </w:pPr>
            <w:r w:rsidRPr="00926B89">
              <w:rPr>
                <w:sz w:val="12"/>
                <w:szCs w:val="12"/>
              </w:rPr>
              <w:t>230</w:t>
            </w:r>
          </w:p>
        </w:tc>
        <w:tc>
          <w:tcPr>
            <w:tcW w:w="485" w:type="pct"/>
            <w:tcBorders>
              <w:top w:val="nil"/>
              <w:left w:val="nil"/>
              <w:bottom w:val="nil"/>
              <w:right w:val="nil"/>
            </w:tcBorders>
            <w:shd w:val="clear" w:color="auto" w:fill="auto"/>
            <w:noWrap/>
            <w:vAlign w:val="bottom"/>
            <w:hideMark/>
          </w:tcPr>
          <w:p w14:paraId="13E87173" w14:textId="77777777" w:rsidR="00926B89" w:rsidRPr="00926B89" w:rsidRDefault="00926B89" w:rsidP="00926B89">
            <w:pPr>
              <w:spacing w:line="240" w:lineRule="auto"/>
              <w:jc w:val="right"/>
              <w:rPr>
                <w:sz w:val="12"/>
                <w:szCs w:val="12"/>
              </w:rPr>
            </w:pPr>
            <w:r w:rsidRPr="00926B89">
              <w:rPr>
                <w:sz w:val="12"/>
                <w:szCs w:val="12"/>
              </w:rPr>
              <w:t>154</w:t>
            </w:r>
          </w:p>
        </w:tc>
      </w:tr>
      <w:tr w:rsidR="00926B89" w:rsidRPr="00926B89" w14:paraId="63596A10" w14:textId="77777777" w:rsidTr="009E3C63">
        <w:trPr>
          <w:trHeight w:val="85"/>
        </w:trPr>
        <w:tc>
          <w:tcPr>
            <w:tcW w:w="3411" w:type="pct"/>
            <w:tcBorders>
              <w:top w:val="nil"/>
              <w:left w:val="nil"/>
              <w:bottom w:val="nil"/>
              <w:right w:val="nil"/>
            </w:tcBorders>
            <w:shd w:val="clear" w:color="auto" w:fill="auto"/>
            <w:vAlign w:val="bottom"/>
            <w:hideMark/>
          </w:tcPr>
          <w:p w14:paraId="74C81F7A"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C6C8767"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A934C7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E9471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A490C31" w14:textId="77777777" w:rsidTr="009E3C63">
        <w:trPr>
          <w:trHeight w:val="85"/>
        </w:trPr>
        <w:tc>
          <w:tcPr>
            <w:tcW w:w="3411" w:type="pct"/>
            <w:tcBorders>
              <w:top w:val="nil"/>
              <w:left w:val="nil"/>
              <w:bottom w:val="nil"/>
              <w:right w:val="nil"/>
            </w:tcBorders>
            <w:shd w:val="clear" w:color="000000" w:fill="D5E3F2"/>
            <w:vAlign w:val="bottom"/>
            <w:hideMark/>
          </w:tcPr>
          <w:p w14:paraId="7846DBE0" w14:textId="77777777" w:rsidR="00926B89" w:rsidRPr="00926B89" w:rsidRDefault="00926B89" w:rsidP="00926B89">
            <w:pPr>
              <w:spacing w:line="240" w:lineRule="auto"/>
              <w:rPr>
                <w:b/>
                <w:bCs/>
                <w:sz w:val="12"/>
                <w:szCs w:val="12"/>
              </w:rPr>
            </w:pPr>
            <w:r w:rsidRPr="00926B89">
              <w:rPr>
                <w:b/>
                <w:bCs/>
                <w:sz w:val="12"/>
                <w:szCs w:val="12"/>
              </w:rPr>
              <w:t>Dokształcanie i doskonalenie nauczycieli</w:t>
            </w:r>
          </w:p>
        </w:tc>
        <w:tc>
          <w:tcPr>
            <w:tcW w:w="530" w:type="pct"/>
            <w:tcBorders>
              <w:top w:val="nil"/>
              <w:left w:val="nil"/>
              <w:bottom w:val="nil"/>
              <w:right w:val="nil"/>
            </w:tcBorders>
            <w:shd w:val="clear" w:color="000000" w:fill="D5E3F2"/>
            <w:noWrap/>
            <w:vAlign w:val="bottom"/>
            <w:hideMark/>
          </w:tcPr>
          <w:p w14:paraId="516E0813"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0538A9BB"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69D422D4"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3094999D" w14:textId="77777777" w:rsidTr="009E3C63">
        <w:trPr>
          <w:trHeight w:val="85"/>
        </w:trPr>
        <w:tc>
          <w:tcPr>
            <w:tcW w:w="3411" w:type="pct"/>
            <w:tcBorders>
              <w:top w:val="nil"/>
              <w:left w:val="nil"/>
              <w:bottom w:val="nil"/>
              <w:right w:val="nil"/>
            </w:tcBorders>
            <w:shd w:val="clear" w:color="auto" w:fill="auto"/>
            <w:vAlign w:val="bottom"/>
            <w:hideMark/>
          </w:tcPr>
          <w:p w14:paraId="2F6559DE"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E35579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F6F043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00A3B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990F13F" w14:textId="77777777" w:rsidTr="009E3C63">
        <w:trPr>
          <w:trHeight w:val="85"/>
        </w:trPr>
        <w:tc>
          <w:tcPr>
            <w:tcW w:w="3411" w:type="pct"/>
            <w:tcBorders>
              <w:top w:val="nil"/>
              <w:left w:val="nil"/>
              <w:bottom w:val="nil"/>
              <w:right w:val="nil"/>
            </w:tcBorders>
            <w:shd w:val="clear" w:color="auto" w:fill="auto"/>
            <w:vAlign w:val="bottom"/>
            <w:hideMark/>
          </w:tcPr>
          <w:p w14:paraId="4FD5ED7B"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5D047288"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EAAA5F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AEF24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C0AEDCE" w14:textId="77777777" w:rsidTr="009E3C63">
        <w:trPr>
          <w:trHeight w:val="85"/>
        </w:trPr>
        <w:tc>
          <w:tcPr>
            <w:tcW w:w="3411" w:type="pct"/>
            <w:tcBorders>
              <w:top w:val="nil"/>
              <w:left w:val="nil"/>
              <w:bottom w:val="nil"/>
              <w:right w:val="nil"/>
            </w:tcBorders>
            <w:shd w:val="clear" w:color="auto" w:fill="auto"/>
            <w:vAlign w:val="bottom"/>
            <w:hideMark/>
          </w:tcPr>
          <w:p w14:paraId="3883CFDC" w14:textId="77777777" w:rsidR="00926B89" w:rsidRPr="00926B89" w:rsidRDefault="00926B89" w:rsidP="00926B89">
            <w:pPr>
              <w:spacing w:line="240" w:lineRule="auto"/>
              <w:rPr>
                <w:sz w:val="12"/>
                <w:szCs w:val="12"/>
              </w:rPr>
            </w:pPr>
            <w:r w:rsidRPr="00926B89">
              <w:rPr>
                <w:sz w:val="12"/>
                <w:szCs w:val="12"/>
              </w:rPr>
              <w:t>Podwyższanie kwalifikacji nauczycieli</w:t>
            </w:r>
          </w:p>
        </w:tc>
        <w:tc>
          <w:tcPr>
            <w:tcW w:w="530" w:type="pct"/>
            <w:tcBorders>
              <w:top w:val="nil"/>
              <w:left w:val="nil"/>
              <w:bottom w:val="nil"/>
              <w:right w:val="nil"/>
            </w:tcBorders>
            <w:shd w:val="clear" w:color="auto" w:fill="auto"/>
            <w:noWrap/>
            <w:vAlign w:val="bottom"/>
            <w:hideMark/>
          </w:tcPr>
          <w:p w14:paraId="33C9F9D3"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681D16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4ADCF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3EC3C94" w14:textId="77777777" w:rsidTr="009E3C63">
        <w:trPr>
          <w:trHeight w:val="85"/>
        </w:trPr>
        <w:tc>
          <w:tcPr>
            <w:tcW w:w="3411" w:type="pct"/>
            <w:tcBorders>
              <w:top w:val="nil"/>
              <w:left w:val="nil"/>
              <w:bottom w:val="nil"/>
              <w:right w:val="nil"/>
            </w:tcBorders>
            <w:shd w:val="clear" w:color="auto" w:fill="auto"/>
            <w:vAlign w:val="bottom"/>
            <w:hideMark/>
          </w:tcPr>
          <w:p w14:paraId="2A51D306"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019693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E558B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8A1FA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B33CEB5" w14:textId="77777777" w:rsidTr="009E3C63">
        <w:trPr>
          <w:trHeight w:val="85"/>
        </w:trPr>
        <w:tc>
          <w:tcPr>
            <w:tcW w:w="3411" w:type="pct"/>
            <w:tcBorders>
              <w:top w:val="nil"/>
              <w:left w:val="nil"/>
              <w:bottom w:val="nil"/>
              <w:right w:val="nil"/>
            </w:tcBorders>
            <w:shd w:val="clear" w:color="auto" w:fill="auto"/>
            <w:vAlign w:val="bottom"/>
            <w:hideMark/>
          </w:tcPr>
          <w:p w14:paraId="28DCD27C"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A8394EC"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4F4EC3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16C29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49DB43A" w14:textId="77777777" w:rsidTr="009E3C63">
        <w:trPr>
          <w:trHeight w:val="85"/>
        </w:trPr>
        <w:tc>
          <w:tcPr>
            <w:tcW w:w="3411" w:type="pct"/>
            <w:tcBorders>
              <w:top w:val="nil"/>
              <w:left w:val="nil"/>
              <w:bottom w:val="nil"/>
              <w:right w:val="nil"/>
            </w:tcBorders>
            <w:shd w:val="clear" w:color="auto" w:fill="auto"/>
            <w:vAlign w:val="bottom"/>
            <w:hideMark/>
          </w:tcPr>
          <w:p w14:paraId="4D8DC3E7" w14:textId="77777777" w:rsidR="00926B89" w:rsidRPr="00926B89" w:rsidRDefault="00926B89" w:rsidP="00926B89">
            <w:pPr>
              <w:spacing w:line="240" w:lineRule="auto"/>
              <w:rPr>
                <w:sz w:val="12"/>
                <w:szCs w:val="12"/>
              </w:rPr>
            </w:pPr>
            <w:r w:rsidRPr="00926B89">
              <w:rPr>
                <w:sz w:val="12"/>
                <w:szCs w:val="12"/>
              </w:rPr>
              <w:t>liczba nauczycieli, którzy otrzymali dofinansowanie do czesnego</w:t>
            </w:r>
          </w:p>
        </w:tc>
        <w:tc>
          <w:tcPr>
            <w:tcW w:w="530" w:type="pct"/>
            <w:tcBorders>
              <w:top w:val="nil"/>
              <w:left w:val="nil"/>
              <w:bottom w:val="nil"/>
              <w:right w:val="nil"/>
            </w:tcBorders>
            <w:shd w:val="clear" w:color="auto" w:fill="auto"/>
            <w:noWrap/>
            <w:vAlign w:val="bottom"/>
            <w:hideMark/>
          </w:tcPr>
          <w:p w14:paraId="52A16011"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13EF3C47" w14:textId="77777777" w:rsidR="00926B89" w:rsidRPr="00926B89" w:rsidRDefault="00926B89" w:rsidP="00926B89">
            <w:pPr>
              <w:spacing w:line="240" w:lineRule="auto"/>
              <w:jc w:val="right"/>
              <w:rPr>
                <w:sz w:val="12"/>
                <w:szCs w:val="12"/>
              </w:rPr>
            </w:pPr>
            <w:r w:rsidRPr="00926B89">
              <w:rPr>
                <w:sz w:val="12"/>
                <w:szCs w:val="12"/>
              </w:rPr>
              <w:t>150</w:t>
            </w:r>
          </w:p>
        </w:tc>
        <w:tc>
          <w:tcPr>
            <w:tcW w:w="485" w:type="pct"/>
            <w:tcBorders>
              <w:top w:val="nil"/>
              <w:left w:val="nil"/>
              <w:bottom w:val="nil"/>
              <w:right w:val="nil"/>
            </w:tcBorders>
            <w:shd w:val="clear" w:color="auto" w:fill="auto"/>
            <w:noWrap/>
            <w:vAlign w:val="bottom"/>
            <w:hideMark/>
          </w:tcPr>
          <w:p w14:paraId="5BE829F0" w14:textId="77777777" w:rsidR="00926B89" w:rsidRPr="00926B89" w:rsidRDefault="00926B89" w:rsidP="00926B89">
            <w:pPr>
              <w:spacing w:line="240" w:lineRule="auto"/>
              <w:jc w:val="right"/>
              <w:rPr>
                <w:sz w:val="12"/>
                <w:szCs w:val="12"/>
              </w:rPr>
            </w:pPr>
            <w:r w:rsidRPr="00926B89">
              <w:rPr>
                <w:sz w:val="12"/>
                <w:szCs w:val="12"/>
              </w:rPr>
              <w:t>137</w:t>
            </w:r>
          </w:p>
        </w:tc>
      </w:tr>
      <w:tr w:rsidR="00926B89" w:rsidRPr="00926B89" w14:paraId="61D4B7E0" w14:textId="77777777" w:rsidTr="009E3C63">
        <w:trPr>
          <w:trHeight w:val="85"/>
        </w:trPr>
        <w:tc>
          <w:tcPr>
            <w:tcW w:w="3411" w:type="pct"/>
            <w:tcBorders>
              <w:top w:val="nil"/>
              <w:left w:val="nil"/>
              <w:bottom w:val="nil"/>
              <w:right w:val="nil"/>
            </w:tcBorders>
            <w:shd w:val="clear" w:color="auto" w:fill="auto"/>
            <w:vAlign w:val="bottom"/>
            <w:hideMark/>
          </w:tcPr>
          <w:p w14:paraId="6117FF51" w14:textId="77777777" w:rsidR="00926B89" w:rsidRPr="00926B89" w:rsidRDefault="00926B89" w:rsidP="00926B89">
            <w:pPr>
              <w:spacing w:line="240" w:lineRule="auto"/>
              <w:rPr>
                <w:sz w:val="12"/>
                <w:szCs w:val="12"/>
              </w:rPr>
            </w:pPr>
            <w:r w:rsidRPr="00926B89">
              <w:rPr>
                <w:sz w:val="12"/>
                <w:szCs w:val="12"/>
              </w:rPr>
              <w:t>liczba kursów, szkoleń i seminariów, w których wzięła udział kadra pedagogiczna</w:t>
            </w:r>
          </w:p>
        </w:tc>
        <w:tc>
          <w:tcPr>
            <w:tcW w:w="530" w:type="pct"/>
            <w:tcBorders>
              <w:top w:val="nil"/>
              <w:left w:val="nil"/>
              <w:bottom w:val="nil"/>
              <w:right w:val="nil"/>
            </w:tcBorders>
            <w:shd w:val="clear" w:color="auto" w:fill="auto"/>
            <w:noWrap/>
            <w:vAlign w:val="bottom"/>
            <w:hideMark/>
          </w:tcPr>
          <w:p w14:paraId="70AAB624"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601A7C9C" w14:textId="77777777" w:rsidR="00926B89" w:rsidRPr="00926B89" w:rsidRDefault="00926B89" w:rsidP="00926B89">
            <w:pPr>
              <w:spacing w:line="240" w:lineRule="auto"/>
              <w:jc w:val="right"/>
              <w:rPr>
                <w:sz w:val="12"/>
                <w:szCs w:val="12"/>
              </w:rPr>
            </w:pPr>
            <w:r w:rsidRPr="00926B89">
              <w:rPr>
                <w:sz w:val="12"/>
                <w:szCs w:val="12"/>
              </w:rPr>
              <w:t>746</w:t>
            </w:r>
          </w:p>
        </w:tc>
        <w:tc>
          <w:tcPr>
            <w:tcW w:w="485" w:type="pct"/>
            <w:tcBorders>
              <w:top w:val="nil"/>
              <w:left w:val="nil"/>
              <w:bottom w:val="nil"/>
              <w:right w:val="nil"/>
            </w:tcBorders>
            <w:shd w:val="clear" w:color="auto" w:fill="auto"/>
            <w:noWrap/>
            <w:vAlign w:val="bottom"/>
            <w:hideMark/>
          </w:tcPr>
          <w:p w14:paraId="732B5E7C" w14:textId="77777777" w:rsidR="00926B89" w:rsidRPr="00926B89" w:rsidRDefault="00926B89" w:rsidP="00926B89">
            <w:pPr>
              <w:spacing w:line="240" w:lineRule="auto"/>
              <w:jc w:val="right"/>
              <w:rPr>
                <w:sz w:val="12"/>
                <w:szCs w:val="12"/>
              </w:rPr>
            </w:pPr>
            <w:r w:rsidRPr="00926B89">
              <w:rPr>
                <w:sz w:val="12"/>
                <w:szCs w:val="12"/>
              </w:rPr>
              <w:t>579</w:t>
            </w:r>
          </w:p>
        </w:tc>
      </w:tr>
      <w:tr w:rsidR="00926B89" w:rsidRPr="00926B89" w14:paraId="01983B35" w14:textId="77777777" w:rsidTr="009E3C63">
        <w:trPr>
          <w:trHeight w:val="85"/>
        </w:trPr>
        <w:tc>
          <w:tcPr>
            <w:tcW w:w="3411" w:type="pct"/>
            <w:tcBorders>
              <w:top w:val="nil"/>
              <w:left w:val="nil"/>
              <w:bottom w:val="nil"/>
              <w:right w:val="nil"/>
            </w:tcBorders>
            <w:shd w:val="clear" w:color="auto" w:fill="auto"/>
            <w:vAlign w:val="bottom"/>
            <w:hideMark/>
          </w:tcPr>
          <w:p w14:paraId="389EFDE4"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67EF4C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F819E8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AAB2B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B08EC67" w14:textId="77777777" w:rsidTr="009E3C63">
        <w:trPr>
          <w:trHeight w:val="85"/>
        </w:trPr>
        <w:tc>
          <w:tcPr>
            <w:tcW w:w="3411" w:type="pct"/>
            <w:tcBorders>
              <w:top w:val="nil"/>
              <w:left w:val="nil"/>
              <w:bottom w:val="nil"/>
              <w:right w:val="nil"/>
            </w:tcBorders>
            <w:shd w:val="clear" w:color="000000" w:fill="D5E3F2"/>
            <w:vAlign w:val="bottom"/>
            <w:hideMark/>
          </w:tcPr>
          <w:p w14:paraId="4824106F" w14:textId="77777777" w:rsidR="00926B89" w:rsidRPr="00926B89" w:rsidRDefault="00926B89" w:rsidP="00926B89">
            <w:pPr>
              <w:spacing w:line="240" w:lineRule="auto"/>
              <w:rPr>
                <w:b/>
                <w:bCs/>
                <w:sz w:val="12"/>
                <w:szCs w:val="12"/>
              </w:rPr>
            </w:pPr>
            <w:r w:rsidRPr="00926B89">
              <w:rPr>
                <w:b/>
                <w:bCs/>
                <w:sz w:val="12"/>
                <w:szCs w:val="12"/>
              </w:rPr>
              <w:t>Fundusz socjalny dla emerytowanych pracowników oświaty</w:t>
            </w:r>
          </w:p>
        </w:tc>
        <w:tc>
          <w:tcPr>
            <w:tcW w:w="530" w:type="pct"/>
            <w:tcBorders>
              <w:top w:val="nil"/>
              <w:left w:val="nil"/>
              <w:bottom w:val="nil"/>
              <w:right w:val="nil"/>
            </w:tcBorders>
            <w:shd w:val="clear" w:color="000000" w:fill="D5E3F2"/>
            <w:noWrap/>
            <w:vAlign w:val="bottom"/>
            <w:hideMark/>
          </w:tcPr>
          <w:p w14:paraId="2A97444C"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0823F1FA"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6606B98B"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4E53334D" w14:textId="77777777" w:rsidTr="009E3C63">
        <w:trPr>
          <w:trHeight w:val="85"/>
        </w:trPr>
        <w:tc>
          <w:tcPr>
            <w:tcW w:w="3411" w:type="pct"/>
            <w:tcBorders>
              <w:top w:val="nil"/>
              <w:left w:val="nil"/>
              <w:bottom w:val="nil"/>
              <w:right w:val="nil"/>
            </w:tcBorders>
            <w:shd w:val="clear" w:color="auto" w:fill="auto"/>
            <w:vAlign w:val="bottom"/>
            <w:hideMark/>
          </w:tcPr>
          <w:p w14:paraId="1061FC45"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A17962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5E8C4D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D34D8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F683CED" w14:textId="77777777" w:rsidTr="009E3C63">
        <w:trPr>
          <w:trHeight w:val="85"/>
        </w:trPr>
        <w:tc>
          <w:tcPr>
            <w:tcW w:w="3411" w:type="pct"/>
            <w:tcBorders>
              <w:top w:val="nil"/>
              <w:left w:val="nil"/>
              <w:bottom w:val="nil"/>
              <w:right w:val="nil"/>
            </w:tcBorders>
            <w:shd w:val="clear" w:color="auto" w:fill="auto"/>
            <w:vAlign w:val="bottom"/>
            <w:hideMark/>
          </w:tcPr>
          <w:p w14:paraId="68E3EE55"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0B3B1929"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540EB0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860B3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01CE9E6" w14:textId="77777777" w:rsidTr="009E3C63">
        <w:trPr>
          <w:trHeight w:val="85"/>
        </w:trPr>
        <w:tc>
          <w:tcPr>
            <w:tcW w:w="3411" w:type="pct"/>
            <w:tcBorders>
              <w:top w:val="nil"/>
              <w:left w:val="nil"/>
              <w:bottom w:val="nil"/>
              <w:right w:val="nil"/>
            </w:tcBorders>
            <w:shd w:val="clear" w:color="auto" w:fill="auto"/>
            <w:vAlign w:val="bottom"/>
            <w:hideMark/>
          </w:tcPr>
          <w:p w14:paraId="0CF6400B" w14:textId="77777777" w:rsidR="00926B89" w:rsidRPr="00926B89" w:rsidRDefault="00926B89" w:rsidP="00926B89">
            <w:pPr>
              <w:spacing w:line="240" w:lineRule="auto"/>
              <w:rPr>
                <w:sz w:val="12"/>
                <w:szCs w:val="12"/>
              </w:rPr>
            </w:pPr>
            <w:r w:rsidRPr="00926B89">
              <w:rPr>
                <w:sz w:val="12"/>
                <w:szCs w:val="12"/>
              </w:rPr>
              <w:t>Zapewnienie środków na realizację zadania wynikającego z ustawy</w:t>
            </w:r>
          </w:p>
        </w:tc>
        <w:tc>
          <w:tcPr>
            <w:tcW w:w="530" w:type="pct"/>
            <w:tcBorders>
              <w:top w:val="nil"/>
              <w:left w:val="nil"/>
              <w:bottom w:val="nil"/>
              <w:right w:val="nil"/>
            </w:tcBorders>
            <w:shd w:val="clear" w:color="auto" w:fill="auto"/>
            <w:noWrap/>
            <w:vAlign w:val="bottom"/>
            <w:hideMark/>
          </w:tcPr>
          <w:p w14:paraId="5E03A7DB"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D4B6FC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0CCCE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89BAB4" w14:textId="77777777" w:rsidTr="009E3C63">
        <w:trPr>
          <w:trHeight w:val="85"/>
        </w:trPr>
        <w:tc>
          <w:tcPr>
            <w:tcW w:w="3411" w:type="pct"/>
            <w:tcBorders>
              <w:top w:val="nil"/>
              <w:left w:val="nil"/>
              <w:bottom w:val="nil"/>
              <w:right w:val="nil"/>
            </w:tcBorders>
            <w:shd w:val="clear" w:color="auto" w:fill="auto"/>
            <w:vAlign w:val="bottom"/>
            <w:hideMark/>
          </w:tcPr>
          <w:p w14:paraId="1045D055"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156140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E4C72B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D9CC9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180DA7B" w14:textId="77777777" w:rsidTr="009E3C63">
        <w:trPr>
          <w:trHeight w:val="85"/>
        </w:trPr>
        <w:tc>
          <w:tcPr>
            <w:tcW w:w="3411" w:type="pct"/>
            <w:tcBorders>
              <w:top w:val="nil"/>
              <w:left w:val="nil"/>
              <w:bottom w:val="nil"/>
              <w:right w:val="nil"/>
            </w:tcBorders>
            <w:shd w:val="clear" w:color="auto" w:fill="auto"/>
            <w:vAlign w:val="bottom"/>
            <w:hideMark/>
          </w:tcPr>
          <w:p w14:paraId="41CC7809"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C25D9A5"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31B69C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B4F0A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C5425C2" w14:textId="77777777" w:rsidTr="009E3C63">
        <w:trPr>
          <w:trHeight w:val="85"/>
        </w:trPr>
        <w:tc>
          <w:tcPr>
            <w:tcW w:w="3411" w:type="pct"/>
            <w:tcBorders>
              <w:top w:val="nil"/>
              <w:left w:val="nil"/>
              <w:bottom w:val="nil"/>
              <w:right w:val="nil"/>
            </w:tcBorders>
            <w:shd w:val="clear" w:color="auto" w:fill="auto"/>
            <w:vAlign w:val="bottom"/>
            <w:hideMark/>
          </w:tcPr>
          <w:p w14:paraId="274A9A25" w14:textId="77777777" w:rsidR="00926B89" w:rsidRPr="00926B89" w:rsidRDefault="00926B89" w:rsidP="00926B89">
            <w:pPr>
              <w:spacing w:line="240" w:lineRule="auto"/>
              <w:rPr>
                <w:sz w:val="12"/>
                <w:szCs w:val="12"/>
              </w:rPr>
            </w:pPr>
            <w:r w:rsidRPr="00926B89">
              <w:rPr>
                <w:sz w:val="12"/>
                <w:szCs w:val="12"/>
              </w:rPr>
              <w:t>kwota odpisu przypadająca na jednego emeryta lub rencistę</w:t>
            </w:r>
          </w:p>
        </w:tc>
        <w:tc>
          <w:tcPr>
            <w:tcW w:w="530" w:type="pct"/>
            <w:tcBorders>
              <w:top w:val="nil"/>
              <w:left w:val="nil"/>
              <w:bottom w:val="nil"/>
              <w:right w:val="nil"/>
            </w:tcBorders>
            <w:shd w:val="clear" w:color="auto" w:fill="auto"/>
            <w:noWrap/>
            <w:vAlign w:val="bottom"/>
            <w:hideMark/>
          </w:tcPr>
          <w:p w14:paraId="740841C6"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7BD03BF1" w14:textId="77777777" w:rsidR="00926B89" w:rsidRPr="00926B89" w:rsidRDefault="00926B89" w:rsidP="00926B89">
            <w:pPr>
              <w:spacing w:line="240" w:lineRule="auto"/>
              <w:jc w:val="right"/>
              <w:rPr>
                <w:sz w:val="12"/>
                <w:szCs w:val="12"/>
              </w:rPr>
            </w:pPr>
            <w:r w:rsidRPr="00926B89">
              <w:rPr>
                <w:sz w:val="12"/>
                <w:szCs w:val="12"/>
              </w:rPr>
              <w:t>1 672</w:t>
            </w:r>
          </w:p>
        </w:tc>
        <w:tc>
          <w:tcPr>
            <w:tcW w:w="485" w:type="pct"/>
            <w:tcBorders>
              <w:top w:val="nil"/>
              <w:left w:val="nil"/>
              <w:bottom w:val="nil"/>
              <w:right w:val="nil"/>
            </w:tcBorders>
            <w:shd w:val="clear" w:color="auto" w:fill="auto"/>
            <w:noWrap/>
            <w:vAlign w:val="bottom"/>
            <w:hideMark/>
          </w:tcPr>
          <w:p w14:paraId="7E9885DB" w14:textId="77777777" w:rsidR="00926B89" w:rsidRPr="00926B89" w:rsidRDefault="00926B89" w:rsidP="00926B89">
            <w:pPr>
              <w:spacing w:line="240" w:lineRule="auto"/>
              <w:jc w:val="right"/>
              <w:rPr>
                <w:sz w:val="12"/>
                <w:szCs w:val="12"/>
              </w:rPr>
            </w:pPr>
            <w:r w:rsidRPr="00926B89">
              <w:rPr>
                <w:sz w:val="12"/>
                <w:szCs w:val="12"/>
              </w:rPr>
              <w:t>1 445</w:t>
            </w:r>
          </w:p>
        </w:tc>
      </w:tr>
      <w:tr w:rsidR="00926B89" w:rsidRPr="00926B89" w14:paraId="7E5F1B87" w14:textId="77777777" w:rsidTr="009E3C63">
        <w:trPr>
          <w:trHeight w:val="85"/>
        </w:trPr>
        <w:tc>
          <w:tcPr>
            <w:tcW w:w="3411" w:type="pct"/>
            <w:tcBorders>
              <w:top w:val="nil"/>
              <w:left w:val="nil"/>
              <w:bottom w:val="nil"/>
              <w:right w:val="nil"/>
            </w:tcBorders>
            <w:shd w:val="clear" w:color="auto" w:fill="auto"/>
            <w:vAlign w:val="bottom"/>
            <w:hideMark/>
          </w:tcPr>
          <w:p w14:paraId="03395F6B"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B0E3A7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BE6336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4F32D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DB56D03" w14:textId="77777777" w:rsidTr="009E3C63">
        <w:trPr>
          <w:trHeight w:val="85"/>
        </w:trPr>
        <w:tc>
          <w:tcPr>
            <w:tcW w:w="3411" w:type="pct"/>
            <w:tcBorders>
              <w:top w:val="nil"/>
              <w:left w:val="nil"/>
              <w:bottom w:val="nil"/>
              <w:right w:val="nil"/>
            </w:tcBorders>
            <w:shd w:val="clear" w:color="000000" w:fill="D5E3F2"/>
            <w:vAlign w:val="bottom"/>
            <w:hideMark/>
          </w:tcPr>
          <w:p w14:paraId="21B002AE" w14:textId="77777777" w:rsidR="00926B89" w:rsidRPr="00926B89" w:rsidRDefault="00926B89" w:rsidP="00926B89">
            <w:pPr>
              <w:spacing w:line="240" w:lineRule="auto"/>
              <w:rPr>
                <w:b/>
                <w:bCs/>
                <w:sz w:val="12"/>
                <w:szCs w:val="12"/>
              </w:rPr>
            </w:pPr>
            <w:r w:rsidRPr="00926B89">
              <w:rPr>
                <w:b/>
                <w:bCs/>
                <w:sz w:val="12"/>
                <w:szCs w:val="12"/>
              </w:rPr>
              <w:t>Nagrody dla nauczycieli</w:t>
            </w:r>
          </w:p>
        </w:tc>
        <w:tc>
          <w:tcPr>
            <w:tcW w:w="530" w:type="pct"/>
            <w:tcBorders>
              <w:top w:val="nil"/>
              <w:left w:val="nil"/>
              <w:bottom w:val="nil"/>
              <w:right w:val="nil"/>
            </w:tcBorders>
            <w:shd w:val="clear" w:color="000000" w:fill="D5E3F2"/>
            <w:noWrap/>
            <w:vAlign w:val="bottom"/>
            <w:hideMark/>
          </w:tcPr>
          <w:p w14:paraId="786391C4"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1EDC1420"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7BFCD647"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5C8B0C10" w14:textId="77777777" w:rsidTr="009E3C63">
        <w:trPr>
          <w:trHeight w:val="85"/>
        </w:trPr>
        <w:tc>
          <w:tcPr>
            <w:tcW w:w="3411" w:type="pct"/>
            <w:tcBorders>
              <w:top w:val="nil"/>
              <w:left w:val="nil"/>
              <w:bottom w:val="nil"/>
              <w:right w:val="nil"/>
            </w:tcBorders>
            <w:shd w:val="clear" w:color="auto" w:fill="auto"/>
            <w:vAlign w:val="bottom"/>
            <w:hideMark/>
          </w:tcPr>
          <w:p w14:paraId="2423D273"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D4D4EC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9D33F2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2B348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AA93E49" w14:textId="77777777" w:rsidTr="009E3C63">
        <w:trPr>
          <w:trHeight w:val="85"/>
        </w:trPr>
        <w:tc>
          <w:tcPr>
            <w:tcW w:w="3411" w:type="pct"/>
            <w:tcBorders>
              <w:top w:val="nil"/>
              <w:left w:val="nil"/>
              <w:bottom w:val="nil"/>
              <w:right w:val="nil"/>
            </w:tcBorders>
            <w:shd w:val="clear" w:color="auto" w:fill="auto"/>
            <w:vAlign w:val="bottom"/>
            <w:hideMark/>
          </w:tcPr>
          <w:p w14:paraId="5D5AA6AA"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9B8B45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DEADBE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03CBA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0AC95D8" w14:textId="77777777" w:rsidTr="009E3C63">
        <w:trPr>
          <w:trHeight w:val="85"/>
        </w:trPr>
        <w:tc>
          <w:tcPr>
            <w:tcW w:w="3411" w:type="pct"/>
            <w:tcBorders>
              <w:top w:val="nil"/>
              <w:left w:val="nil"/>
              <w:bottom w:val="nil"/>
              <w:right w:val="nil"/>
            </w:tcBorders>
            <w:shd w:val="clear" w:color="auto" w:fill="auto"/>
            <w:vAlign w:val="bottom"/>
            <w:hideMark/>
          </w:tcPr>
          <w:p w14:paraId="19C71E02" w14:textId="77777777" w:rsidR="00926B89" w:rsidRPr="00926B89" w:rsidRDefault="00926B89" w:rsidP="00926B89">
            <w:pPr>
              <w:spacing w:line="240" w:lineRule="auto"/>
              <w:rPr>
                <w:sz w:val="12"/>
                <w:szCs w:val="12"/>
              </w:rPr>
            </w:pPr>
            <w:r w:rsidRPr="00926B89">
              <w:rPr>
                <w:sz w:val="12"/>
                <w:szCs w:val="12"/>
              </w:rPr>
              <w:t>Wyrażanie uznania za osiągnięcia pedagogiczno-wychowawcze</w:t>
            </w:r>
          </w:p>
        </w:tc>
        <w:tc>
          <w:tcPr>
            <w:tcW w:w="530" w:type="pct"/>
            <w:tcBorders>
              <w:top w:val="nil"/>
              <w:left w:val="nil"/>
              <w:bottom w:val="nil"/>
              <w:right w:val="nil"/>
            </w:tcBorders>
            <w:shd w:val="clear" w:color="auto" w:fill="auto"/>
            <w:noWrap/>
            <w:vAlign w:val="bottom"/>
            <w:hideMark/>
          </w:tcPr>
          <w:p w14:paraId="06D70201"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1749A9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5B252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384D851" w14:textId="77777777" w:rsidTr="009E3C63">
        <w:trPr>
          <w:trHeight w:val="85"/>
        </w:trPr>
        <w:tc>
          <w:tcPr>
            <w:tcW w:w="3411" w:type="pct"/>
            <w:tcBorders>
              <w:top w:val="nil"/>
              <w:left w:val="nil"/>
              <w:bottom w:val="nil"/>
              <w:right w:val="nil"/>
            </w:tcBorders>
            <w:shd w:val="clear" w:color="auto" w:fill="auto"/>
            <w:vAlign w:val="bottom"/>
            <w:hideMark/>
          </w:tcPr>
          <w:p w14:paraId="07FD54AA"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CA5C56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E9259A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87459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1E42A25" w14:textId="77777777" w:rsidTr="009E3C63">
        <w:trPr>
          <w:trHeight w:val="85"/>
        </w:trPr>
        <w:tc>
          <w:tcPr>
            <w:tcW w:w="3411" w:type="pct"/>
            <w:tcBorders>
              <w:top w:val="nil"/>
              <w:left w:val="nil"/>
              <w:bottom w:val="nil"/>
              <w:right w:val="nil"/>
            </w:tcBorders>
            <w:shd w:val="clear" w:color="auto" w:fill="auto"/>
            <w:vAlign w:val="bottom"/>
            <w:hideMark/>
          </w:tcPr>
          <w:p w14:paraId="0A6B7305"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7284741"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F426A8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FE3FD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601D7FD" w14:textId="77777777" w:rsidTr="009E3C63">
        <w:trPr>
          <w:trHeight w:val="85"/>
        </w:trPr>
        <w:tc>
          <w:tcPr>
            <w:tcW w:w="3411" w:type="pct"/>
            <w:tcBorders>
              <w:top w:val="nil"/>
              <w:left w:val="nil"/>
              <w:bottom w:val="nil"/>
              <w:right w:val="nil"/>
            </w:tcBorders>
            <w:shd w:val="clear" w:color="auto" w:fill="auto"/>
            <w:vAlign w:val="bottom"/>
            <w:hideMark/>
          </w:tcPr>
          <w:p w14:paraId="69319DD6" w14:textId="77777777" w:rsidR="00926B89" w:rsidRPr="00926B89" w:rsidRDefault="00926B89" w:rsidP="00926B89">
            <w:pPr>
              <w:spacing w:line="240" w:lineRule="auto"/>
              <w:rPr>
                <w:sz w:val="12"/>
                <w:szCs w:val="12"/>
              </w:rPr>
            </w:pPr>
            <w:r w:rsidRPr="00926B89">
              <w:rPr>
                <w:sz w:val="12"/>
                <w:szCs w:val="12"/>
              </w:rPr>
              <w:t>liczba nauczycieli, którzy otrzymali nagrody</w:t>
            </w:r>
          </w:p>
        </w:tc>
        <w:tc>
          <w:tcPr>
            <w:tcW w:w="530" w:type="pct"/>
            <w:tcBorders>
              <w:top w:val="nil"/>
              <w:left w:val="nil"/>
              <w:bottom w:val="nil"/>
              <w:right w:val="nil"/>
            </w:tcBorders>
            <w:shd w:val="clear" w:color="auto" w:fill="auto"/>
            <w:noWrap/>
            <w:vAlign w:val="bottom"/>
            <w:hideMark/>
          </w:tcPr>
          <w:p w14:paraId="2F811720"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0660EE2F" w14:textId="77777777" w:rsidR="00926B89" w:rsidRPr="00926B89" w:rsidRDefault="00926B89" w:rsidP="00926B89">
            <w:pPr>
              <w:spacing w:line="240" w:lineRule="auto"/>
              <w:jc w:val="right"/>
              <w:rPr>
                <w:sz w:val="12"/>
                <w:szCs w:val="12"/>
              </w:rPr>
            </w:pPr>
            <w:r w:rsidRPr="00926B89">
              <w:rPr>
                <w:sz w:val="12"/>
                <w:szCs w:val="12"/>
              </w:rPr>
              <w:t>60</w:t>
            </w:r>
          </w:p>
        </w:tc>
        <w:tc>
          <w:tcPr>
            <w:tcW w:w="485" w:type="pct"/>
            <w:tcBorders>
              <w:top w:val="nil"/>
              <w:left w:val="nil"/>
              <w:bottom w:val="nil"/>
              <w:right w:val="nil"/>
            </w:tcBorders>
            <w:shd w:val="clear" w:color="auto" w:fill="auto"/>
            <w:noWrap/>
            <w:vAlign w:val="bottom"/>
            <w:hideMark/>
          </w:tcPr>
          <w:p w14:paraId="4F9E4675" w14:textId="77777777" w:rsidR="00926B89" w:rsidRPr="00926B89" w:rsidRDefault="00926B89" w:rsidP="00926B89">
            <w:pPr>
              <w:spacing w:line="240" w:lineRule="auto"/>
              <w:jc w:val="right"/>
              <w:rPr>
                <w:sz w:val="12"/>
                <w:szCs w:val="12"/>
              </w:rPr>
            </w:pPr>
            <w:r w:rsidRPr="00926B89">
              <w:rPr>
                <w:sz w:val="12"/>
                <w:szCs w:val="12"/>
              </w:rPr>
              <w:t>73</w:t>
            </w:r>
          </w:p>
        </w:tc>
      </w:tr>
      <w:tr w:rsidR="00926B89" w:rsidRPr="00926B89" w14:paraId="0E9EDEAD" w14:textId="77777777" w:rsidTr="009E3C63">
        <w:trPr>
          <w:trHeight w:val="85"/>
        </w:trPr>
        <w:tc>
          <w:tcPr>
            <w:tcW w:w="3411" w:type="pct"/>
            <w:tcBorders>
              <w:top w:val="nil"/>
              <w:left w:val="nil"/>
              <w:bottom w:val="nil"/>
              <w:right w:val="nil"/>
            </w:tcBorders>
            <w:shd w:val="clear" w:color="auto" w:fill="auto"/>
            <w:vAlign w:val="bottom"/>
            <w:hideMark/>
          </w:tcPr>
          <w:p w14:paraId="0FC7C474"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DC84AD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7EB020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B89E5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D043DDE" w14:textId="77777777" w:rsidTr="009E3C63">
        <w:trPr>
          <w:trHeight w:val="85"/>
        </w:trPr>
        <w:tc>
          <w:tcPr>
            <w:tcW w:w="3411" w:type="pct"/>
            <w:tcBorders>
              <w:top w:val="nil"/>
              <w:left w:val="nil"/>
              <w:bottom w:val="nil"/>
              <w:right w:val="nil"/>
            </w:tcBorders>
            <w:shd w:val="clear" w:color="000000" w:fill="D5E3F2"/>
            <w:vAlign w:val="bottom"/>
            <w:hideMark/>
          </w:tcPr>
          <w:p w14:paraId="7FD1445F" w14:textId="77777777" w:rsidR="00926B89" w:rsidRPr="00926B89" w:rsidRDefault="00926B89" w:rsidP="00926B89">
            <w:pPr>
              <w:spacing w:line="240" w:lineRule="auto"/>
              <w:rPr>
                <w:b/>
                <w:bCs/>
                <w:sz w:val="12"/>
                <w:szCs w:val="12"/>
              </w:rPr>
            </w:pPr>
            <w:r w:rsidRPr="00926B89">
              <w:rPr>
                <w:b/>
                <w:bCs/>
                <w:sz w:val="12"/>
                <w:szCs w:val="12"/>
              </w:rPr>
              <w:t>Organizacja olimpiad, konkursów i uroczystości szkolnych oraz realizacja programów o charakterze innowacyjnym</w:t>
            </w:r>
          </w:p>
        </w:tc>
        <w:tc>
          <w:tcPr>
            <w:tcW w:w="530" w:type="pct"/>
            <w:tcBorders>
              <w:top w:val="nil"/>
              <w:left w:val="nil"/>
              <w:bottom w:val="nil"/>
              <w:right w:val="nil"/>
            </w:tcBorders>
            <w:shd w:val="clear" w:color="000000" w:fill="D5E3F2"/>
            <w:noWrap/>
            <w:vAlign w:val="bottom"/>
            <w:hideMark/>
          </w:tcPr>
          <w:p w14:paraId="1A38F330"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15D649E3"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58DD4DF3"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738D2ED7" w14:textId="77777777" w:rsidTr="009E3C63">
        <w:trPr>
          <w:trHeight w:val="85"/>
        </w:trPr>
        <w:tc>
          <w:tcPr>
            <w:tcW w:w="3411" w:type="pct"/>
            <w:tcBorders>
              <w:top w:val="nil"/>
              <w:left w:val="nil"/>
              <w:bottom w:val="nil"/>
              <w:right w:val="nil"/>
            </w:tcBorders>
            <w:shd w:val="clear" w:color="auto" w:fill="auto"/>
            <w:vAlign w:val="bottom"/>
            <w:hideMark/>
          </w:tcPr>
          <w:p w14:paraId="66C63846"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D69D25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FB6FF3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69AFE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0876026" w14:textId="77777777" w:rsidTr="009E3C63">
        <w:trPr>
          <w:trHeight w:val="85"/>
        </w:trPr>
        <w:tc>
          <w:tcPr>
            <w:tcW w:w="3411" w:type="pct"/>
            <w:tcBorders>
              <w:top w:val="nil"/>
              <w:left w:val="nil"/>
              <w:bottom w:val="nil"/>
              <w:right w:val="nil"/>
            </w:tcBorders>
            <w:shd w:val="clear" w:color="auto" w:fill="auto"/>
            <w:vAlign w:val="bottom"/>
            <w:hideMark/>
          </w:tcPr>
          <w:p w14:paraId="0A4AE1B9"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5C2342B"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6585E2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20631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5627E3A" w14:textId="77777777" w:rsidTr="009E3C63">
        <w:trPr>
          <w:trHeight w:val="85"/>
        </w:trPr>
        <w:tc>
          <w:tcPr>
            <w:tcW w:w="3411" w:type="pct"/>
            <w:tcBorders>
              <w:top w:val="nil"/>
              <w:left w:val="nil"/>
              <w:bottom w:val="nil"/>
              <w:right w:val="nil"/>
            </w:tcBorders>
            <w:shd w:val="clear" w:color="auto" w:fill="auto"/>
            <w:vAlign w:val="bottom"/>
            <w:hideMark/>
          </w:tcPr>
          <w:p w14:paraId="54805B29" w14:textId="77777777" w:rsidR="00926B89" w:rsidRPr="00926B89" w:rsidRDefault="00926B89" w:rsidP="00926B89">
            <w:pPr>
              <w:spacing w:line="240" w:lineRule="auto"/>
              <w:rPr>
                <w:sz w:val="12"/>
                <w:szCs w:val="12"/>
              </w:rPr>
            </w:pPr>
            <w:r w:rsidRPr="00926B89">
              <w:rPr>
                <w:sz w:val="12"/>
                <w:szCs w:val="12"/>
              </w:rPr>
              <w:t>Realizacja programów edukacyjnych o charakterze innowacyjnym, olimpiad, konkursów i uroczystości szkolnych</w:t>
            </w:r>
          </w:p>
        </w:tc>
        <w:tc>
          <w:tcPr>
            <w:tcW w:w="530" w:type="pct"/>
            <w:tcBorders>
              <w:top w:val="nil"/>
              <w:left w:val="nil"/>
              <w:bottom w:val="nil"/>
              <w:right w:val="nil"/>
            </w:tcBorders>
            <w:shd w:val="clear" w:color="auto" w:fill="auto"/>
            <w:noWrap/>
            <w:vAlign w:val="bottom"/>
            <w:hideMark/>
          </w:tcPr>
          <w:p w14:paraId="5B360710"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2B9E27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32513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F50FB04" w14:textId="77777777" w:rsidTr="009E3C63">
        <w:trPr>
          <w:trHeight w:val="85"/>
        </w:trPr>
        <w:tc>
          <w:tcPr>
            <w:tcW w:w="3411" w:type="pct"/>
            <w:tcBorders>
              <w:top w:val="nil"/>
              <w:left w:val="nil"/>
              <w:bottom w:val="nil"/>
              <w:right w:val="nil"/>
            </w:tcBorders>
            <w:shd w:val="clear" w:color="auto" w:fill="auto"/>
            <w:vAlign w:val="bottom"/>
            <w:hideMark/>
          </w:tcPr>
          <w:p w14:paraId="3E91496B"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6BA593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5FEBBC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7583D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1A2AF0E" w14:textId="77777777" w:rsidTr="009E3C63">
        <w:trPr>
          <w:trHeight w:val="85"/>
        </w:trPr>
        <w:tc>
          <w:tcPr>
            <w:tcW w:w="3411" w:type="pct"/>
            <w:tcBorders>
              <w:top w:val="nil"/>
              <w:left w:val="nil"/>
              <w:bottom w:val="nil"/>
              <w:right w:val="nil"/>
            </w:tcBorders>
            <w:shd w:val="clear" w:color="auto" w:fill="auto"/>
            <w:vAlign w:val="bottom"/>
            <w:hideMark/>
          </w:tcPr>
          <w:p w14:paraId="60BAD611"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AB32FB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739EAF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F74F1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F4153B7" w14:textId="77777777" w:rsidTr="009E3C63">
        <w:trPr>
          <w:trHeight w:val="85"/>
        </w:trPr>
        <w:tc>
          <w:tcPr>
            <w:tcW w:w="3411" w:type="pct"/>
            <w:tcBorders>
              <w:top w:val="nil"/>
              <w:left w:val="nil"/>
              <w:bottom w:val="nil"/>
              <w:right w:val="nil"/>
            </w:tcBorders>
            <w:shd w:val="clear" w:color="auto" w:fill="auto"/>
            <w:vAlign w:val="bottom"/>
            <w:hideMark/>
          </w:tcPr>
          <w:p w14:paraId="2922634F" w14:textId="77777777" w:rsidR="00926B89" w:rsidRPr="00926B89" w:rsidRDefault="00926B89" w:rsidP="00926B89">
            <w:pPr>
              <w:spacing w:line="240" w:lineRule="auto"/>
              <w:rPr>
                <w:sz w:val="12"/>
                <w:szCs w:val="12"/>
              </w:rPr>
            </w:pPr>
            <w:r w:rsidRPr="00926B89">
              <w:rPr>
                <w:sz w:val="12"/>
                <w:szCs w:val="12"/>
              </w:rPr>
              <w:t>liczba zorganizowanych olimpiad, konkursów</w:t>
            </w:r>
          </w:p>
        </w:tc>
        <w:tc>
          <w:tcPr>
            <w:tcW w:w="530" w:type="pct"/>
            <w:tcBorders>
              <w:top w:val="nil"/>
              <w:left w:val="nil"/>
              <w:bottom w:val="nil"/>
              <w:right w:val="nil"/>
            </w:tcBorders>
            <w:shd w:val="clear" w:color="auto" w:fill="auto"/>
            <w:noWrap/>
            <w:vAlign w:val="bottom"/>
            <w:hideMark/>
          </w:tcPr>
          <w:p w14:paraId="2748A285"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288F9379" w14:textId="77777777" w:rsidR="00926B89" w:rsidRPr="00926B89" w:rsidRDefault="00926B89" w:rsidP="00926B89">
            <w:pPr>
              <w:spacing w:line="240" w:lineRule="auto"/>
              <w:jc w:val="right"/>
              <w:rPr>
                <w:sz w:val="12"/>
                <w:szCs w:val="12"/>
              </w:rPr>
            </w:pPr>
            <w:r w:rsidRPr="00926B89">
              <w:rPr>
                <w:sz w:val="12"/>
                <w:szCs w:val="12"/>
              </w:rPr>
              <w:t>225</w:t>
            </w:r>
          </w:p>
        </w:tc>
        <w:tc>
          <w:tcPr>
            <w:tcW w:w="485" w:type="pct"/>
            <w:tcBorders>
              <w:top w:val="nil"/>
              <w:left w:val="nil"/>
              <w:bottom w:val="nil"/>
              <w:right w:val="nil"/>
            </w:tcBorders>
            <w:shd w:val="clear" w:color="auto" w:fill="auto"/>
            <w:noWrap/>
            <w:vAlign w:val="bottom"/>
            <w:hideMark/>
          </w:tcPr>
          <w:p w14:paraId="2719438E" w14:textId="77777777" w:rsidR="00926B89" w:rsidRPr="00926B89" w:rsidRDefault="00926B89" w:rsidP="00926B89">
            <w:pPr>
              <w:spacing w:line="240" w:lineRule="auto"/>
              <w:jc w:val="right"/>
              <w:rPr>
                <w:sz w:val="12"/>
                <w:szCs w:val="12"/>
              </w:rPr>
            </w:pPr>
            <w:r w:rsidRPr="00926B89">
              <w:rPr>
                <w:sz w:val="12"/>
                <w:szCs w:val="12"/>
              </w:rPr>
              <w:t>214</w:t>
            </w:r>
          </w:p>
        </w:tc>
      </w:tr>
      <w:tr w:rsidR="00926B89" w:rsidRPr="00926B89" w14:paraId="04C26DC3" w14:textId="77777777" w:rsidTr="009E3C63">
        <w:trPr>
          <w:trHeight w:val="85"/>
        </w:trPr>
        <w:tc>
          <w:tcPr>
            <w:tcW w:w="3411" w:type="pct"/>
            <w:tcBorders>
              <w:top w:val="nil"/>
              <w:left w:val="nil"/>
              <w:bottom w:val="nil"/>
              <w:right w:val="nil"/>
            </w:tcBorders>
            <w:shd w:val="clear" w:color="auto" w:fill="auto"/>
            <w:vAlign w:val="bottom"/>
            <w:hideMark/>
          </w:tcPr>
          <w:p w14:paraId="58353EA3"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DB0E50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64F3A5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7F3FE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73CC989" w14:textId="77777777" w:rsidTr="009E3C63">
        <w:trPr>
          <w:trHeight w:val="85"/>
        </w:trPr>
        <w:tc>
          <w:tcPr>
            <w:tcW w:w="3411" w:type="pct"/>
            <w:tcBorders>
              <w:top w:val="nil"/>
              <w:left w:val="nil"/>
              <w:bottom w:val="nil"/>
              <w:right w:val="nil"/>
            </w:tcBorders>
            <w:shd w:val="clear" w:color="000000" w:fill="D5E3F2"/>
            <w:vAlign w:val="bottom"/>
            <w:hideMark/>
          </w:tcPr>
          <w:p w14:paraId="31F98F35" w14:textId="77777777" w:rsidR="00926B89" w:rsidRPr="00926B89" w:rsidRDefault="00926B89" w:rsidP="00926B89">
            <w:pPr>
              <w:spacing w:line="240" w:lineRule="auto"/>
              <w:rPr>
                <w:b/>
                <w:bCs/>
                <w:sz w:val="12"/>
                <w:szCs w:val="12"/>
              </w:rPr>
            </w:pPr>
            <w:r w:rsidRPr="00926B89">
              <w:rPr>
                <w:b/>
                <w:bCs/>
                <w:sz w:val="12"/>
                <w:szCs w:val="12"/>
              </w:rPr>
              <w:t>Wypoczynek dzieci i młodzieży szkolnej</w:t>
            </w:r>
          </w:p>
        </w:tc>
        <w:tc>
          <w:tcPr>
            <w:tcW w:w="530" w:type="pct"/>
            <w:tcBorders>
              <w:top w:val="nil"/>
              <w:left w:val="nil"/>
              <w:bottom w:val="nil"/>
              <w:right w:val="nil"/>
            </w:tcBorders>
            <w:shd w:val="clear" w:color="000000" w:fill="D5E3F2"/>
            <w:noWrap/>
            <w:vAlign w:val="bottom"/>
            <w:hideMark/>
          </w:tcPr>
          <w:p w14:paraId="4DF7B507"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32E8A00A"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215078F3"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79ACF3FA" w14:textId="77777777" w:rsidTr="009E3C63">
        <w:trPr>
          <w:trHeight w:val="85"/>
        </w:trPr>
        <w:tc>
          <w:tcPr>
            <w:tcW w:w="3411" w:type="pct"/>
            <w:tcBorders>
              <w:top w:val="nil"/>
              <w:left w:val="nil"/>
              <w:bottom w:val="nil"/>
              <w:right w:val="nil"/>
            </w:tcBorders>
            <w:shd w:val="clear" w:color="auto" w:fill="auto"/>
            <w:vAlign w:val="bottom"/>
            <w:hideMark/>
          </w:tcPr>
          <w:p w14:paraId="620C5CA4"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F4AF18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92145E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8371A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5316D95" w14:textId="77777777" w:rsidTr="009E3C63">
        <w:trPr>
          <w:trHeight w:val="85"/>
        </w:trPr>
        <w:tc>
          <w:tcPr>
            <w:tcW w:w="3411" w:type="pct"/>
            <w:tcBorders>
              <w:top w:val="nil"/>
              <w:left w:val="nil"/>
              <w:bottom w:val="nil"/>
              <w:right w:val="nil"/>
            </w:tcBorders>
            <w:shd w:val="clear" w:color="auto" w:fill="auto"/>
            <w:vAlign w:val="bottom"/>
            <w:hideMark/>
          </w:tcPr>
          <w:p w14:paraId="7B18C0DE"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FABF90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37CC56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ACD34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FEA5A8C" w14:textId="77777777" w:rsidTr="009E3C63">
        <w:trPr>
          <w:trHeight w:val="85"/>
        </w:trPr>
        <w:tc>
          <w:tcPr>
            <w:tcW w:w="3411" w:type="pct"/>
            <w:tcBorders>
              <w:top w:val="nil"/>
              <w:left w:val="nil"/>
              <w:bottom w:val="nil"/>
              <w:right w:val="nil"/>
            </w:tcBorders>
            <w:shd w:val="clear" w:color="auto" w:fill="auto"/>
            <w:vAlign w:val="bottom"/>
            <w:hideMark/>
          </w:tcPr>
          <w:p w14:paraId="6445C877" w14:textId="77777777" w:rsidR="00926B89" w:rsidRPr="00926B89" w:rsidRDefault="00926B89" w:rsidP="00926B89">
            <w:pPr>
              <w:spacing w:line="240" w:lineRule="auto"/>
              <w:rPr>
                <w:sz w:val="12"/>
                <w:szCs w:val="12"/>
              </w:rPr>
            </w:pPr>
            <w:r w:rsidRPr="00926B89">
              <w:rPr>
                <w:sz w:val="12"/>
                <w:szCs w:val="12"/>
              </w:rPr>
              <w:t>Organizowanie wypoczynku dzieci i młodzieży</w:t>
            </w:r>
          </w:p>
        </w:tc>
        <w:tc>
          <w:tcPr>
            <w:tcW w:w="530" w:type="pct"/>
            <w:tcBorders>
              <w:top w:val="nil"/>
              <w:left w:val="nil"/>
              <w:bottom w:val="nil"/>
              <w:right w:val="nil"/>
            </w:tcBorders>
            <w:shd w:val="clear" w:color="auto" w:fill="auto"/>
            <w:noWrap/>
            <w:vAlign w:val="bottom"/>
            <w:hideMark/>
          </w:tcPr>
          <w:p w14:paraId="6428672D"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D0B236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5A228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E27B547" w14:textId="77777777" w:rsidTr="009E3C63">
        <w:trPr>
          <w:trHeight w:val="85"/>
        </w:trPr>
        <w:tc>
          <w:tcPr>
            <w:tcW w:w="3411" w:type="pct"/>
            <w:tcBorders>
              <w:top w:val="nil"/>
              <w:left w:val="nil"/>
              <w:bottom w:val="nil"/>
              <w:right w:val="nil"/>
            </w:tcBorders>
            <w:shd w:val="clear" w:color="auto" w:fill="auto"/>
            <w:vAlign w:val="bottom"/>
            <w:hideMark/>
          </w:tcPr>
          <w:p w14:paraId="4CA082BA"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4C3F98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D498A3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481A5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42BBB9F" w14:textId="77777777" w:rsidTr="009E3C63">
        <w:trPr>
          <w:trHeight w:val="85"/>
        </w:trPr>
        <w:tc>
          <w:tcPr>
            <w:tcW w:w="3411" w:type="pct"/>
            <w:tcBorders>
              <w:top w:val="nil"/>
              <w:left w:val="nil"/>
              <w:bottom w:val="nil"/>
              <w:right w:val="nil"/>
            </w:tcBorders>
            <w:shd w:val="clear" w:color="auto" w:fill="auto"/>
            <w:vAlign w:val="bottom"/>
            <w:hideMark/>
          </w:tcPr>
          <w:p w14:paraId="346242D4"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8AA9748"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37A7DF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3E901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BD1D467" w14:textId="77777777" w:rsidTr="009E3C63">
        <w:trPr>
          <w:trHeight w:val="85"/>
        </w:trPr>
        <w:tc>
          <w:tcPr>
            <w:tcW w:w="3411" w:type="pct"/>
            <w:tcBorders>
              <w:top w:val="nil"/>
              <w:left w:val="nil"/>
              <w:bottom w:val="nil"/>
              <w:right w:val="nil"/>
            </w:tcBorders>
            <w:shd w:val="clear" w:color="auto" w:fill="auto"/>
            <w:vAlign w:val="bottom"/>
            <w:hideMark/>
          </w:tcPr>
          <w:p w14:paraId="0CC98BBF" w14:textId="77777777" w:rsidR="00926B89" w:rsidRPr="00926B89" w:rsidRDefault="00926B89" w:rsidP="00926B89">
            <w:pPr>
              <w:spacing w:line="240" w:lineRule="auto"/>
              <w:rPr>
                <w:sz w:val="12"/>
                <w:szCs w:val="12"/>
              </w:rPr>
            </w:pPr>
            <w:r w:rsidRPr="00926B89">
              <w:rPr>
                <w:sz w:val="12"/>
                <w:szCs w:val="12"/>
              </w:rPr>
              <w:t>kwota wydatku na uczestnika w ramach akcji  "Zima w mieście"</w:t>
            </w:r>
          </w:p>
        </w:tc>
        <w:tc>
          <w:tcPr>
            <w:tcW w:w="530" w:type="pct"/>
            <w:tcBorders>
              <w:top w:val="nil"/>
              <w:left w:val="nil"/>
              <w:bottom w:val="nil"/>
              <w:right w:val="nil"/>
            </w:tcBorders>
            <w:shd w:val="clear" w:color="auto" w:fill="auto"/>
            <w:noWrap/>
            <w:vAlign w:val="bottom"/>
            <w:hideMark/>
          </w:tcPr>
          <w:p w14:paraId="2B02CEB8"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25C12264" w14:textId="77777777" w:rsidR="00926B89" w:rsidRPr="00926B89" w:rsidRDefault="00926B89" w:rsidP="00926B89">
            <w:pPr>
              <w:spacing w:line="240" w:lineRule="auto"/>
              <w:jc w:val="right"/>
              <w:rPr>
                <w:sz w:val="12"/>
                <w:szCs w:val="12"/>
              </w:rPr>
            </w:pPr>
            <w:r w:rsidRPr="00926B89">
              <w:rPr>
                <w:sz w:val="12"/>
                <w:szCs w:val="12"/>
              </w:rPr>
              <w:t>557</w:t>
            </w:r>
          </w:p>
        </w:tc>
        <w:tc>
          <w:tcPr>
            <w:tcW w:w="485" w:type="pct"/>
            <w:tcBorders>
              <w:top w:val="nil"/>
              <w:left w:val="nil"/>
              <w:bottom w:val="nil"/>
              <w:right w:val="nil"/>
            </w:tcBorders>
            <w:shd w:val="clear" w:color="auto" w:fill="auto"/>
            <w:noWrap/>
            <w:vAlign w:val="bottom"/>
            <w:hideMark/>
          </w:tcPr>
          <w:p w14:paraId="7D511CFB" w14:textId="77777777" w:rsidR="00926B89" w:rsidRPr="00926B89" w:rsidRDefault="00926B89" w:rsidP="00926B89">
            <w:pPr>
              <w:spacing w:line="240" w:lineRule="auto"/>
              <w:jc w:val="right"/>
              <w:rPr>
                <w:sz w:val="12"/>
                <w:szCs w:val="12"/>
              </w:rPr>
            </w:pPr>
            <w:r w:rsidRPr="00926B89">
              <w:rPr>
                <w:sz w:val="12"/>
                <w:szCs w:val="12"/>
              </w:rPr>
              <w:t>404</w:t>
            </w:r>
          </w:p>
        </w:tc>
      </w:tr>
      <w:tr w:rsidR="00926B89" w:rsidRPr="00926B89" w14:paraId="22BC33A5" w14:textId="77777777" w:rsidTr="009E3C63">
        <w:trPr>
          <w:trHeight w:val="85"/>
        </w:trPr>
        <w:tc>
          <w:tcPr>
            <w:tcW w:w="3411" w:type="pct"/>
            <w:tcBorders>
              <w:top w:val="nil"/>
              <w:left w:val="nil"/>
              <w:bottom w:val="nil"/>
              <w:right w:val="nil"/>
            </w:tcBorders>
            <w:shd w:val="clear" w:color="auto" w:fill="auto"/>
            <w:vAlign w:val="bottom"/>
            <w:hideMark/>
          </w:tcPr>
          <w:p w14:paraId="2BCE39C7" w14:textId="77777777" w:rsidR="00926B89" w:rsidRPr="00926B89" w:rsidRDefault="00926B89" w:rsidP="00926B89">
            <w:pPr>
              <w:spacing w:line="240" w:lineRule="auto"/>
              <w:rPr>
                <w:sz w:val="12"/>
                <w:szCs w:val="12"/>
              </w:rPr>
            </w:pPr>
            <w:r w:rsidRPr="00926B89">
              <w:rPr>
                <w:sz w:val="12"/>
                <w:szCs w:val="12"/>
              </w:rPr>
              <w:t>kwota wydatku na uczestnika w ramach akcji. "Lato w mieście"</w:t>
            </w:r>
          </w:p>
        </w:tc>
        <w:tc>
          <w:tcPr>
            <w:tcW w:w="530" w:type="pct"/>
            <w:tcBorders>
              <w:top w:val="nil"/>
              <w:left w:val="nil"/>
              <w:bottom w:val="nil"/>
              <w:right w:val="nil"/>
            </w:tcBorders>
            <w:shd w:val="clear" w:color="auto" w:fill="auto"/>
            <w:noWrap/>
            <w:vAlign w:val="bottom"/>
            <w:hideMark/>
          </w:tcPr>
          <w:p w14:paraId="218B5046"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7893641E" w14:textId="77777777" w:rsidR="00926B89" w:rsidRPr="00926B89" w:rsidRDefault="00926B89" w:rsidP="00926B89">
            <w:pPr>
              <w:spacing w:line="240" w:lineRule="auto"/>
              <w:jc w:val="right"/>
              <w:rPr>
                <w:sz w:val="12"/>
                <w:szCs w:val="12"/>
              </w:rPr>
            </w:pPr>
            <w:r w:rsidRPr="00926B89">
              <w:rPr>
                <w:sz w:val="12"/>
                <w:szCs w:val="12"/>
              </w:rPr>
              <w:t>793</w:t>
            </w:r>
          </w:p>
        </w:tc>
        <w:tc>
          <w:tcPr>
            <w:tcW w:w="485" w:type="pct"/>
            <w:tcBorders>
              <w:top w:val="nil"/>
              <w:left w:val="nil"/>
              <w:bottom w:val="nil"/>
              <w:right w:val="nil"/>
            </w:tcBorders>
            <w:shd w:val="clear" w:color="auto" w:fill="auto"/>
            <w:noWrap/>
            <w:vAlign w:val="bottom"/>
            <w:hideMark/>
          </w:tcPr>
          <w:p w14:paraId="4974D92B" w14:textId="77777777" w:rsidR="00926B89" w:rsidRPr="00926B89" w:rsidRDefault="00926B89" w:rsidP="00926B89">
            <w:pPr>
              <w:spacing w:line="240" w:lineRule="auto"/>
              <w:jc w:val="right"/>
              <w:rPr>
                <w:sz w:val="12"/>
                <w:szCs w:val="12"/>
              </w:rPr>
            </w:pPr>
            <w:r w:rsidRPr="00926B89">
              <w:rPr>
                <w:sz w:val="12"/>
                <w:szCs w:val="12"/>
              </w:rPr>
              <w:t>460</w:t>
            </w:r>
          </w:p>
        </w:tc>
      </w:tr>
      <w:tr w:rsidR="00926B89" w:rsidRPr="00926B89" w14:paraId="19D3924C" w14:textId="77777777" w:rsidTr="009E3C63">
        <w:trPr>
          <w:trHeight w:val="85"/>
        </w:trPr>
        <w:tc>
          <w:tcPr>
            <w:tcW w:w="3411" w:type="pct"/>
            <w:tcBorders>
              <w:top w:val="nil"/>
              <w:left w:val="nil"/>
              <w:bottom w:val="nil"/>
              <w:right w:val="nil"/>
            </w:tcBorders>
            <w:shd w:val="clear" w:color="auto" w:fill="auto"/>
            <w:vAlign w:val="bottom"/>
            <w:hideMark/>
          </w:tcPr>
          <w:p w14:paraId="2915FF6F" w14:textId="77777777" w:rsidR="00926B89" w:rsidRPr="00926B89" w:rsidRDefault="00926B89" w:rsidP="00926B89">
            <w:pPr>
              <w:spacing w:line="240" w:lineRule="auto"/>
              <w:rPr>
                <w:sz w:val="12"/>
                <w:szCs w:val="12"/>
              </w:rPr>
            </w:pPr>
            <w:r w:rsidRPr="00926B89">
              <w:rPr>
                <w:sz w:val="12"/>
                <w:szCs w:val="12"/>
              </w:rPr>
              <w:t>liczba uczniów objętych programem dotyczącym organizacji wypoczynku dzieci i młodzieży "Lato w mieście"</w:t>
            </w:r>
          </w:p>
        </w:tc>
        <w:tc>
          <w:tcPr>
            <w:tcW w:w="530" w:type="pct"/>
            <w:tcBorders>
              <w:top w:val="nil"/>
              <w:left w:val="nil"/>
              <w:bottom w:val="nil"/>
              <w:right w:val="nil"/>
            </w:tcBorders>
            <w:shd w:val="clear" w:color="auto" w:fill="auto"/>
            <w:noWrap/>
            <w:vAlign w:val="bottom"/>
            <w:hideMark/>
          </w:tcPr>
          <w:p w14:paraId="4BF50B88"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12C841D1" w14:textId="77777777" w:rsidR="00926B89" w:rsidRPr="00926B89" w:rsidRDefault="00926B89" w:rsidP="00926B89">
            <w:pPr>
              <w:spacing w:line="240" w:lineRule="auto"/>
              <w:jc w:val="right"/>
              <w:rPr>
                <w:sz w:val="12"/>
                <w:szCs w:val="12"/>
              </w:rPr>
            </w:pPr>
            <w:r w:rsidRPr="00926B89">
              <w:rPr>
                <w:sz w:val="12"/>
                <w:szCs w:val="12"/>
              </w:rPr>
              <w:t>1 600</w:t>
            </w:r>
          </w:p>
        </w:tc>
        <w:tc>
          <w:tcPr>
            <w:tcW w:w="485" w:type="pct"/>
            <w:tcBorders>
              <w:top w:val="nil"/>
              <w:left w:val="nil"/>
              <w:bottom w:val="nil"/>
              <w:right w:val="nil"/>
            </w:tcBorders>
            <w:shd w:val="clear" w:color="auto" w:fill="auto"/>
            <w:noWrap/>
            <w:vAlign w:val="bottom"/>
            <w:hideMark/>
          </w:tcPr>
          <w:p w14:paraId="2791A780" w14:textId="77777777" w:rsidR="00926B89" w:rsidRPr="00926B89" w:rsidRDefault="00926B89" w:rsidP="00926B89">
            <w:pPr>
              <w:spacing w:line="240" w:lineRule="auto"/>
              <w:jc w:val="right"/>
              <w:rPr>
                <w:sz w:val="12"/>
                <w:szCs w:val="12"/>
              </w:rPr>
            </w:pPr>
            <w:r w:rsidRPr="00926B89">
              <w:rPr>
                <w:sz w:val="12"/>
                <w:szCs w:val="12"/>
              </w:rPr>
              <w:t>2 218</w:t>
            </w:r>
          </w:p>
        </w:tc>
      </w:tr>
      <w:tr w:rsidR="00926B89" w:rsidRPr="00926B89" w14:paraId="02087EC2" w14:textId="77777777" w:rsidTr="009E3C63">
        <w:trPr>
          <w:trHeight w:val="85"/>
        </w:trPr>
        <w:tc>
          <w:tcPr>
            <w:tcW w:w="3411" w:type="pct"/>
            <w:tcBorders>
              <w:top w:val="nil"/>
              <w:left w:val="nil"/>
              <w:bottom w:val="nil"/>
              <w:right w:val="nil"/>
            </w:tcBorders>
            <w:shd w:val="clear" w:color="auto" w:fill="auto"/>
            <w:vAlign w:val="bottom"/>
            <w:hideMark/>
          </w:tcPr>
          <w:p w14:paraId="64A03B4F" w14:textId="77777777" w:rsidR="00926B89" w:rsidRPr="00926B89" w:rsidRDefault="00926B89" w:rsidP="00926B89">
            <w:pPr>
              <w:spacing w:line="240" w:lineRule="auto"/>
              <w:rPr>
                <w:sz w:val="12"/>
                <w:szCs w:val="12"/>
              </w:rPr>
            </w:pPr>
            <w:r w:rsidRPr="00926B89">
              <w:rPr>
                <w:sz w:val="12"/>
                <w:szCs w:val="12"/>
              </w:rPr>
              <w:t>liczba uczniów objętych programem dotyczącym organizacji wypoczynku dzieci i młodzieży w ramach akcji "Zima w mieście"</w:t>
            </w:r>
          </w:p>
        </w:tc>
        <w:tc>
          <w:tcPr>
            <w:tcW w:w="530" w:type="pct"/>
            <w:tcBorders>
              <w:top w:val="nil"/>
              <w:left w:val="nil"/>
              <w:bottom w:val="nil"/>
              <w:right w:val="nil"/>
            </w:tcBorders>
            <w:shd w:val="clear" w:color="auto" w:fill="auto"/>
            <w:noWrap/>
            <w:vAlign w:val="bottom"/>
            <w:hideMark/>
          </w:tcPr>
          <w:p w14:paraId="72102D66"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71AA8AE0" w14:textId="77777777" w:rsidR="00926B89" w:rsidRPr="00926B89" w:rsidRDefault="00926B89" w:rsidP="00926B89">
            <w:pPr>
              <w:spacing w:line="240" w:lineRule="auto"/>
              <w:jc w:val="right"/>
              <w:rPr>
                <w:sz w:val="12"/>
                <w:szCs w:val="12"/>
              </w:rPr>
            </w:pPr>
            <w:r w:rsidRPr="00926B89">
              <w:rPr>
                <w:sz w:val="12"/>
                <w:szCs w:val="12"/>
              </w:rPr>
              <w:t>700</w:t>
            </w:r>
          </w:p>
        </w:tc>
        <w:tc>
          <w:tcPr>
            <w:tcW w:w="485" w:type="pct"/>
            <w:tcBorders>
              <w:top w:val="nil"/>
              <w:left w:val="nil"/>
              <w:bottom w:val="nil"/>
              <w:right w:val="nil"/>
            </w:tcBorders>
            <w:shd w:val="clear" w:color="auto" w:fill="auto"/>
            <w:noWrap/>
            <w:vAlign w:val="bottom"/>
            <w:hideMark/>
          </w:tcPr>
          <w:p w14:paraId="369EB813" w14:textId="77777777" w:rsidR="00926B89" w:rsidRPr="00926B89" w:rsidRDefault="00926B89" w:rsidP="00926B89">
            <w:pPr>
              <w:spacing w:line="240" w:lineRule="auto"/>
              <w:jc w:val="right"/>
              <w:rPr>
                <w:sz w:val="12"/>
                <w:szCs w:val="12"/>
              </w:rPr>
            </w:pPr>
            <w:r w:rsidRPr="00926B89">
              <w:rPr>
                <w:sz w:val="12"/>
                <w:szCs w:val="12"/>
              </w:rPr>
              <w:t>692</w:t>
            </w:r>
          </w:p>
        </w:tc>
      </w:tr>
      <w:tr w:rsidR="00926B89" w:rsidRPr="00926B89" w14:paraId="0ED31A4F" w14:textId="77777777" w:rsidTr="009E3C63">
        <w:trPr>
          <w:trHeight w:val="85"/>
        </w:trPr>
        <w:tc>
          <w:tcPr>
            <w:tcW w:w="3411" w:type="pct"/>
            <w:tcBorders>
              <w:top w:val="nil"/>
              <w:left w:val="nil"/>
              <w:bottom w:val="nil"/>
              <w:right w:val="nil"/>
            </w:tcBorders>
            <w:shd w:val="clear" w:color="auto" w:fill="auto"/>
            <w:vAlign w:val="bottom"/>
            <w:hideMark/>
          </w:tcPr>
          <w:p w14:paraId="1AF38164" w14:textId="77777777" w:rsidR="00926B89" w:rsidRPr="00926B89" w:rsidRDefault="00926B89" w:rsidP="00926B89">
            <w:pPr>
              <w:spacing w:line="240" w:lineRule="auto"/>
              <w:rPr>
                <w:sz w:val="12"/>
                <w:szCs w:val="12"/>
              </w:rPr>
            </w:pPr>
            <w:r w:rsidRPr="00926B89">
              <w:rPr>
                <w:sz w:val="12"/>
                <w:szCs w:val="12"/>
              </w:rPr>
              <w:t>liczba organizacji prowadzących działalność pożytku publicznego, które otrzymały dotację</w:t>
            </w:r>
          </w:p>
        </w:tc>
        <w:tc>
          <w:tcPr>
            <w:tcW w:w="530" w:type="pct"/>
            <w:tcBorders>
              <w:top w:val="nil"/>
              <w:left w:val="nil"/>
              <w:bottom w:val="nil"/>
              <w:right w:val="nil"/>
            </w:tcBorders>
            <w:shd w:val="clear" w:color="auto" w:fill="auto"/>
            <w:noWrap/>
            <w:vAlign w:val="bottom"/>
            <w:hideMark/>
          </w:tcPr>
          <w:p w14:paraId="0AB7938E"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3FA457DF" w14:textId="77777777" w:rsidR="00926B89" w:rsidRPr="00926B89" w:rsidRDefault="00926B89" w:rsidP="00926B89">
            <w:pPr>
              <w:spacing w:line="240" w:lineRule="auto"/>
              <w:jc w:val="right"/>
              <w:rPr>
                <w:sz w:val="12"/>
                <w:szCs w:val="12"/>
              </w:rPr>
            </w:pPr>
            <w:r w:rsidRPr="00926B89">
              <w:rPr>
                <w:sz w:val="12"/>
                <w:szCs w:val="12"/>
              </w:rPr>
              <w:t>11</w:t>
            </w:r>
          </w:p>
        </w:tc>
        <w:tc>
          <w:tcPr>
            <w:tcW w:w="485" w:type="pct"/>
            <w:tcBorders>
              <w:top w:val="nil"/>
              <w:left w:val="nil"/>
              <w:bottom w:val="nil"/>
              <w:right w:val="nil"/>
            </w:tcBorders>
            <w:shd w:val="clear" w:color="auto" w:fill="auto"/>
            <w:noWrap/>
            <w:vAlign w:val="bottom"/>
            <w:hideMark/>
          </w:tcPr>
          <w:p w14:paraId="1ECBE313" w14:textId="77777777" w:rsidR="00926B89" w:rsidRPr="00926B89" w:rsidRDefault="00926B89" w:rsidP="00926B89">
            <w:pPr>
              <w:spacing w:line="240" w:lineRule="auto"/>
              <w:jc w:val="right"/>
              <w:rPr>
                <w:sz w:val="12"/>
                <w:szCs w:val="12"/>
              </w:rPr>
            </w:pPr>
            <w:r w:rsidRPr="00926B89">
              <w:rPr>
                <w:sz w:val="12"/>
                <w:szCs w:val="12"/>
              </w:rPr>
              <w:t>11</w:t>
            </w:r>
          </w:p>
        </w:tc>
      </w:tr>
      <w:tr w:rsidR="00926B89" w:rsidRPr="00926B89" w14:paraId="04610AEC" w14:textId="77777777" w:rsidTr="009E3C63">
        <w:trPr>
          <w:trHeight w:val="85"/>
        </w:trPr>
        <w:tc>
          <w:tcPr>
            <w:tcW w:w="3411" w:type="pct"/>
            <w:tcBorders>
              <w:top w:val="nil"/>
              <w:left w:val="nil"/>
              <w:bottom w:val="nil"/>
              <w:right w:val="nil"/>
            </w:tcBorders>
            <w:shd w:val="clear" w:color="auto" w:fill="auto"/>
            <w:vAlign w:val="bottom"/>
            <w:hideMark/>
          </w:tcPr>
          <w:p w14:paraId="53A50A56" w14:textId="77777777" w:rsidR="00926B89" w:rsidRPr="00926B89" w:rsidRDefault="00926B89" w:rsidP="00926B89">
            <w:pPr>
              <w:spacing w:line="240" w:lineRule="auto"/>
              <w:rPr>
                <w:sz w:val="12"/>
                <w:szCs w:val="12"/>
              </w:rPr>
            </w:pPr>
            <w:r w:rsidRPr="00926B89">
              <w:rPr>
                <w:sz w:val="12"/>
                <w:szCs w:val="12"/>
              </w:rPr>
              <w:t>średnia kwota dotacji na uczestnika wypoczynku realizowanego przez organizacje prowadzące działalność pożytku publicznego</w:t>
            </w:r>
          </w:p>
        </w:tc>
        <w:tc>
          <w:tcPr>
            <w:tcW w:w="530" w:type="pct"/>
            <w:tcBorders>
              <w:top w:val="nil"/>
              <w:left w:val="nil"/>
              <w:bottom w:val="nil"/>
              <w:right w:val="nil"/>
            </w:tcBorders>
            <w:shd w:val="clear" w:color="auto" w:fill="auto"/>
            <w:noWrap/>
            <w:vAlign w:val="bottom"/>
            <w:hideMark/>
          </w:tcPr>
          <w:p w14:paraId="7D8A6393"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411AF28B" w14:textId="77777777" w:rsidR="00926B89" w:rsidRPr="00926B89" w:rsidRDefault="00926B89" w:rsidP="00926B89">
            <w:pPr>
              <w:spacing w:line="240" w:lineRule="auto"/>
              <w:jc w:val="right"/>
              <w:rPr>
                <w:sz w:val="12"/>
                <w:szCs w:val="12"/>
              </w:rPr>
            </w:pPr>
            <w:r w:rsidRPr="00926B89">
              <w:rPr>
                <w:sz w:val="12"/>
                <w:szCs w:val="12"/>
              </w:rPr>
              <w:t>500</w:t>
            </w:r>
          </w:p>
        </w:tc>
        <w:tc>
          <w:tcPr>
            <w:tcW w:w="485" w:type="pct"/>
            <w:tcBorders>
              <w:top w:val="nil"/>
              <w:left w:val="nil"/>
              <w:bottom w:val="nil"/>
              <w:right w:val="nil"/>
            </w:tcBorders>
            <w:shd w:val="clear" w:color="auto" w:fill="auto"/>
            <w:noWrap/>
            <w:vAlign w:val="bottom"/>
            <w:hideMark/>
          </w:tcPr>
          <w:p w14:paraId="41D786F4" w14:textId="77777777" w:rsidR="00926B89" w:rsidRPr="00926B89" w:rsidRDefault="00926B89" w:rsidP="00926B89">
            <w:pPr>
              <w:spacing w:line="240" w:lineRule="auto"/>
              <w:jc w:val="right"/>
              <w:rPr>
                <w:sz w:val="12"/>
                <w:szCs w:val="12"/>
              </w:rPr>
            </w:pPr>
            <w:r w:rsidRPr="00926B89">
              <w:rPr>
                <w:sz w:val="12"/>
                <w:szCs w:val="12"/>
              </w:rPr>
              <w:t>584</w:t>
            </w:r>
          </w:p>
        </w:tc>
      </w:tr>
      <w:tr w:rsidR="00926B89" w:rsidRPr="00926B89" w14:paraId="6786A4CF" w14:textId="77777777" w:rsidTr="009E3C63">
        <w:trPr>
          <w:trHeight w:val="85"/>
        </w:trPr>
        <w:tc>
          <w:tcPr>
            <w:tcW w:w="3411" w:type="pct"/>
            <w:tcBorders>
              <w:top w:val="nil"/>
              <w:left w:val="nil"/>
              <w:bottom w:val="nil"/>
              <w:right w:val="nil"/>
            </w:tcBorders>
            <w:shd w:val="clear" w:color="auto" w:fill="auto"/>
            <w:vAlign w:val="bottom"/>
            <w:hideMark/>
          </w:tcPr>
          <w:p w14:paraId="19ECAFC4"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81FB63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39F194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9A825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16D282D" w14:textId="77777777" w:rsidTr="009E3C63">
        <w:trPr>
          <w:trHeight w:val="85"/>
        </w:trPr>
        <w:tc>
          <w:tcPr>
            <w:tcW w:w="3411" w:type="pct"/>
            <w:tcBorders>
              <w:top w:val="nil"/>
              <w:left w:val="nil"/>
              <w:bottom w:val="nil"/>
              <w:right w:val="nil"/>
            </w:tcBorders>
            <w:shd w:val="clear" w:color="000000" w:fill="D5E3F2"/>
            <w:vAlign w:val="bottom"/>
            <w:hideMark/>
          </w:tcPr>
          <w:p w14:paraId="336D804D" w14:textId="77777777" w:rsidR="00926B89" w:rsidRPr="00926B89" w:rsidRDefault="00926B89" w:rsidP="00926B89">
            <w:pPr>
              <w:spacing w:line="240" w:lineRule="auto"/>
              <w:rPr>
                <w:b/>
                <w:bCs/>
                <w:sz w:val="12"/>
                <w:szCs w:val="12"/>
              </w:rPr>
            </w:pPr>
            <w:r w:rsidRPr="00926B89">
              <w:rPr>
                <w:b/>
                <w:bCs/>
                <w:sz w:val="12"/>
                <w:szCs w:val="12"/>
              </w:rPr>
              <w:t>Pomoc materialna dla uczniów, studentów i doktorantów</w:t>
            </w:r>
          </w:p>
        </w:tc>
        <w:tc>
          <w:tcPr>
            <w:tcW w:w="530" w:type="pct"/>
            <w:tcBorders>
              <w:top w:val="nil"/>
              <w:left w:val="nil"/>
              <w:bottom w:val="nil"/>
              <w:right w:val="nil"/>
            </w:tcBorders>
            <w:shd w:val="clear" w:color="000000" w:fill="D5E3F2"/>
            <w:noWrap/>
            <w:vAlign w:val="bottom"/>
            <w:hideMark/>
          </w:tcPr>
          <w:p w14:paraId="0ADFE16B"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49D7785F"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6A31BEAF"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4C6B095" w14:textId="77777777" w:rsidTr="009E3C63">
        <w:trPr>
          <w:trHeight w:val="85"/>
        </w:trPr>
        <w:tc>
          <w:tcPr>
            <w:tcW w:w="3411" w:type="pct"/>
            <w:tcBorders>
              <w:top w:val="nil"/>
              <w:left w:val="nil"/>
              <w:bottom w:val="nil"/>
              <w:right w:val="nil"/>
            </w:tcBorders>
            <w:shd w:val="clear" w:color="auto" w:fill="auto"/>
            <w:vAlign w:val="bottom"/>
            <w:hideMark/>
          </w:tcPr>
          <w:p w14:paraId="23AB0FB4"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4863F8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D41429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A5700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40A93AE" w14:textId="77777777" w:rsidTr="009E3C63">
        <w:trPr>
          <w:trHeight w:val="85"/>
        </w:trPr>
        <w:tc>
          <w:tcPr>
            <w:tcW w:w="3411" w:type="pct"/>
            <w:tcBorders>
              <w:top w:val="nil"/>
              <w:left w:val="nil"/>
              <w:bottom w:val="nil"/>
              <w:right w:val="nil"/>
            </w:tcBorders>
            <w:shd w:val="clear" w:color="000000" w:fill="EAF1F6"/>
            <w:vAlign w:val="bottom"/>
            <w:hideMark/>
          </w:tcPr>
          <w:p w14:paraId="5570EBEA" w14:textId="77777777" w:rsidR="00926B89" w:rsidRPr="00926B89" w:rsidRDefault="00926B89" w:rsidP="00926B89">
            <w:pPr>
              <w:spacing w:line="240" w:lineRule="auto"/>
              <w:rPr>
                <w:b/>
                <w:bCs/>
                <w:i/>
                <w:iCs/>
                <w:sz w:val="12"/>
                <w:szCs w:val="12"/>
              </w:rPr>
            </w:pPr>
            <w:r w:rsidRPr="00926B89">
              <w:rPr>
                <w:b/>
                <w:bCs/>
                <w:i/>
                <w:iCs/>
                <w:sz w:val="12"/>
                <w:szCs w:val="12"/>
              </w:rPr>
              <w:t>Stypendia za wyniki w nauce</w:t>
            </w:r>
          </w:p>
        </w:tc>
        <w:tc>
          <w:tcPr>
            <w:tcW w:w="530" w:type="pct"/>
            <w:tcBorders>
              <w:top w:val="nil"/>
              <w:left w:val="nil"/>
              <w:bottom w:val="nil"/>
              <w:right w:val="nil"/>
            </w:tcBorders>
            <w:shd w:val="clear" w:color="000000" w:fill="EAF1F6"/>
            <w:noWrap/>
            <w:vAlign w:val="bottom"/>
            <w:hideMark/>
          </w:tcPr>
          <w:p w14:paraId="68175B27"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6310DDA1"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19134A00"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688CF2F4" w14:textId="77777777" w:rsidTr="009E3C63">
        <w:trPr>
          <w:trHeight w:val="85"/>
        </w:trPr>
        <w:tc>
          <w:tcPr>
            <w:tcW w:w="3411" w:type="pct"/>
            <w:tcBorders>
              <w:top w:val="nil"/>
              <w:left w:val="nil"/>
              <w:bottom w:val="nil"/>
              <w:right w:val="nil"/>
            </w:tcBorders>
            <w:shd w:val="clear" w:color="auto" w:fill="auto"/>
            <w:vAlign w:val="bottom"/>
            <w:hideMark/>
          </w:tcPr>
          <w:p w14:paraId="74D03E18"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3EB0E4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B8FF23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4B1C6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4139918" w14:textId="77777777" w:rsidTr="009E3C63">
        <w:trPr>
          <w:trHeight w:val="85"/>
        </w:trPr>
        <w:tc>
          <w:tcPr>
            <w:tcW w:w="3411" w:type="pct"/>
            <w:tcBorders>
              <w:top w:val="nil"/>
              <w:left w:val="nil"/>
              <w:bottom w:val="nil"/>
              <w:right w:val="nil"/>
            </w:tcBorders>
            <w:shd w:val="clear" w:color="auto" w:fill="auto"/>
            <w:vAlign w:val="bottom"/>
            <w:hideMark/>
          </w:tcPr>
          <w:p w14:paraId="0251778D"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0A6407D6"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A8D454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A7AFE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7B1E9AF" w14:textId="77777777" w:rsidTr="009E3C63">
        <w:trPr>
          <w:trHeight w:val="85"/>
        </w:trPr>
        <w:tc>
          <w:tcPr>
            <w:tcW w:w="3411" w:type="pct"/>
            <w:tcBorders>
              <w:top w:val="nil"/>
              <w:left w:val="nil"/>
              <w:bottom w:val="nil"/>
              <w:right w:val="nil"/>
            </w:tcBorders>
            <w:shd w:val="clear" w:color="auto" w:fill="auto"/>
            <w:vAlign w:val="bottom"/>
            <w:hideMark/>
          </w:tcPr>
          <w:p w14:paraId="6EE4EA55" w14:textId="77777777" w:rsidR="00926B89" w:rsidRPr="00926B89" w:rsidRDefault="00926B89" w:rsidP="00926B89">
            <w:pPr>
              <w:spacing w:line="240" w:lineRule="auto"/>
              <w:rPr>
                <w:sz w:val="12"/>
                <w:szCs w:val="12"/>
              </w:rPr>
            </w:pPr>
            <w:r w:rsidRPr="00926B89">
              <w:rPr>
                <w:sz w:val="12"/>
                <w:szCs w:val="12"/>
              </w:rPr>
              <w:t>Wspieranie i nagradzanie uczniów za osiągnięcia w nauce</w:t>
            </w:r>
          </w:p>
        </w:tc>
        <w:tc>
          <w:tcPr>
            <w:tcW w:w="530" w:type="pct"/>
            <w:tcBorders>
              <w:top w:val="nil"/>
              <w:left w:val="nil"/>
              <w:bottom w:val="nil"/>
              <w:right w:val="nil"/>
            </w:tcBorders>
            <w:shd w:val="clear" w:color="auto" w:fill="auto"/>
            <w:noWrap/>
            <w:vAlign w:val="bottom"/>
            <w:hideMark/>
          </w:tcPr>
          <w:p w14:paraId="5EFEBD0E"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DA7BDC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28EA5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C7F1FB" w14:textId="77777777" w:rsidTr="009E3C63">
        <w:trPr>
          <w:trHeight w:val="85"/>
        </w:trPr>
        <w:tc>
          <w:tcPr>
            <w:tcW w:w="3411" w:type="pct"/>
            <w:tcBorders>
              <w:top w:val="nil"/>
              <w:left w:val="nil"/>
              <w:bottom w:val="nil"/>
              <w:right w:val="nil"/>
            </w:tcBorders>
            <w:shd w:val="clear" w:color="auto" w:fill="auto"/>
            <w:vAlign w:val="bottom"/>
            <w:hideMark/>
          </w:tcPr>
          <w:p w14:paraId="5F5ECA9F"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2900CC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B461D8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E7C6F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4F4AADE" w14:textId="77777777" w:rsidTr="009E3C63">
        <w:trPr>
          <w:trHeight w:val="85"/>
        </w:trPr>
        <w:tc>
          <w:tcPr>
            <w:tcW w:w="3411" w:type="pct"/>
            <w:tcBorders>
              <w:top w:val="nil"/>
              <w:left w:val="nil"/>
              <w:bottom w:val="nil"/>
              <w:right w:val="nil"/>
            </w:tcBorders>
            <w:shd w:val="clear" w:color="auto" w:fill="auto"/>
            <w:vAlign w:val="bottom"/>
            <w:hideMark/>
          </w:tcPr>
          <w:p w14:paraId="329AE946"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BF3FA04"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9CB789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DF275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0B264A0" w14:textId="77777777" w:rsidTr="009E3C63">
        <w:trPr>
          <w:trHeight w:val="85"/>
        </w:trPr>
        <w:tc>
          <w:tcPr>
            <w:tcW w:w="3411" w:type="pct"/>
            <w:tcBorders>
              <w:top w:val="nil"/>
              <w:left w:val="nil"/>
              <w:bottom w:val="nil"/>
              <w:right w:val="nil"/>
            </w:tcBorders>
            <w:shd w:val="clear" w:color="auto" w:fill="auto"/>
            <w:vAlign w:val="bottom"/>
            <w:hideMark/>
          </w:tcPr>
          <w:p w14:paraId="594BC91C" w14:textId="77777777" w:rsidR="00926B89" w:rsidRPr="00926B89" w:rsidRDefault="00926B89" w:rsidP="00926B89">
            <w:pPr>
              <w:spacing w:line="240" w:lineRule="auto"/>
              <w:rPr>
                <w:sz w:val="12"/>
                <w:szCs w:val="12"/>
              </w:rPr>
            </w:pPr>
            <w:r w:rsidRPr="00926B89">
              <w:rPr>
                <w:sz w:val="12"/>
                <w:szCs w:val="12"/>
              </w:rPr>
              <w:t>liczba uczniów otrzymujących stypendia</w:t>
            </w:r>
          </w:p>
        </w:tc>
        <w:tc>
          <w:tcPr>
            <w:tcW w:w="530" w:type="pct"/>
            <w:tcBorders>
              <w:top w:val="nil"/>
              <w:left w:val="nil"/>
              <w:bottom w:val="nil"/>
              <w:right w:val="nil"/>
            </w:tcBorders>
            <w:shd w:val="clear" w:color="auto" w:fill="auto"/>
            <w:noWrap/>
            <w:vAlign w:val="bottom"/>
            <w:hideMark/>
          </w:tcPr>
          <w:p w14:paraId="4B6F156E"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7F960A21" w14:textId="77777777" w:rsidR="00926B89" w:rsidRPr="00926B89" w:rsidRDefault="00926B89" w:rsidP="00926B89">
            <w:pPr>
              <w:spacing w:line="240" w:lineRule="auto"/>
              <w:jc w:val="right"/>
              <w:rPr>
                <w:sz w:val="12"/>
                <w:szCs w:val="12"/>
              </w:rPr>
            </w:pPr>
            <w:r w:rsidRPr="00926B89">
              <w:rPr>
                <w:sz w:val="12"/>
                <w:szCs w:val="12"/>
              </w:rPr>
              <w:t>3 581</w:t>
            </w:r>
          </w:p>
        </w:tc>
        <w:tc>
          <w:tcPr>
            <w:tcW w:w="485" w:type="pct"/>
            <w:tcBorders>
              <w:top w:val="nil"/>
              <w:left w:val="nil"/>
              <w:bottom w:val="nil"/>
              <w:right w:val="nil"/>
            </w:tcBorders>
            <w:shd w:val="clear" w:color="auto" w:fill="auto"/>
            <w:noWrap/>
            <w:vAlign w:val="bottom"/>
            <w:hideMark/>
          </w:tcPr>
          <w:p w14:paraId="3A0F86C7" w14:textId="77777777" w:rsidR="00926B89" w:rsidRPr="00926B89" w:rsidRDefault="00926B89" w:rsidP="00926B89">
            <w:pPr>
              <w:spacing w:line="240" w:lineRule="auto"/>
              <w:jc w:val="right"/>
              <w:rPr>
                <w:sz w:val="12"/>
                <w:szCs w:val="12"/>
              </w:rPr>
            </w:pPr>
            <w:r w:rsidRPr="00926B89">
              <w:rPr>
                <w:sz w:val="12"/>
                <w:szCs w:val="12"/>
              </w:rPr>
              <w:t>4 268</w:t>
            </w:r>
          </w:p>
        </w:tc>
      </w:tr>
      <w:tr w:rsidR="00926B89" w:rsidRPr="00926B89" w14:paraId="61C83EA7" w14:textId="77777777" w:rsidTr="009E3C63">
        <w:trPr>
          <w:trHeight w:val="85"/>
        </w:trPr>
        <w:tc>
          <w:tcPr>
            <w:tcW w:w="3411" w:type="pct"/>
            <w:tcBorders>
              <w:top w:val="nil"/>
              <w:left w:val="nil"/>
              <w:bottom w:val="nil"/>
              <w:right w:val="nil"/>
            </w:tcBorders>
            <w:shd w:val="clear" w:color="auto" w:fill="auto"/>
            <w:vAlign w:val="bottom"/>
            <w:hideMark/>
          </w:tcPr>
          <w:p w14:paraId="56CB09EB" w14:textId="77777777" w:rsidR="00926B89" w:rsidRPr="00926B89" w:rsidRDefault="00926B89" w:rsidP="00926B89">
            <w:pPr>
              <w:spacing w:line="240" w:lineRule="auto"/>
              <w:rPr>
                <w:sz w:val="12"/>
                <w:szCs w:val="12"/>
              </w:rPr>
            </w:pPr>
            <w:r w:rsidRPr="00926B89">
              <w:rPr>
                <w:sz w:val="12"/>
                <w:szCs w:val="12"/>
              </w:rPr>
              <w:t>kwota stypendium na ucznia</w:t>
            </w:r>
          </w:p>
        </w:tc>
        <w:tc>
          <w:tcPr>
            <w:tcW w:w="530" w:type="pct"/>
            <w:tcBorders>
              <w:top w:val="nil"/>
              <w:left w:val="nil"/>
              <w:bottom w:val="nil"/>
              <w:right w:val="nil"/>
            </w:tcBorders>
            <w:shd w:val="clear" w:color="auto" w:fill="auto"/>
            <w:noWrap/>
            <w:vAlign w:val="bottom"/>
            <w:hideMark/>
          </w:tcPr>
          <w:p w14:paraId="46485443"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5FD5761D" w14:textId="77777777" w:rsidR="00926B89" w:rsidRPr="00926B89" w:rsidRDefault="00926B89" w:rsidP="00926B89">
            <w:pPr>
              <w:spacing w:line="240" w:lineRule="auto"/>
              <w:jc w:val="right"/>
              <w:rPr>
                <w:sz w:val="12"/>
                <w:szCs w:val="12"/>
              </w:rPr>
            </w:pPr>
            <w:r w:rsidRPr="00926B89">
              <w:rPr>
                <w:sz w:val="12"/>
                <w:szCs w:val="12"/>
              </w:rPr>
              <w:t>182</w:t>
            </w:r>
          </w:p>
        </w:tc>
        <w:tc>
          <w:tcPr>
            <w:tcW w:w="485" w:type="pct"/>
            <w:tcBorders>
              <w:top w:val="nil"/>
              <w:left w:val="nil"/>
              <w:bottom w:val="nil"/>
              <w:right w:val="nil"/>
            </w:tcBorders>
            <w:shd w:val="clear" w:color="auto" w:fill="auto"/>
            <w:noWrap/>
            <w:vAlign w:val="bottom"/>
            <w:hideMark/>
          </w:tcPr>
          <w:p w14:paraId="1B212655" w14:textId="77777777" w:rsidR="00926B89" w:rsidRPr="00926B89" w:rsidRDefault="00926B89" w:rsidP="00926B89">
            <w:pPr>
              <w:spacing w:line="240" w:lineRule="auto"/>
              <w:jc w:val="right"/>
              <w:rPr>
                <w:sz w:val="12"/>
                <w:szCs w:val="12"/>
              </w:rPr>
            </w:pPr>
            <w:r w:rsidRPr="00926B89">
              <w:rPr>
                <w:sz w:val="12"/>
                <w:szCs w:val="12"/>
              </w:rPr>
              <w:t>161</w:t>
            </w:r>
          </w:p>
        </w:tc>
      </w:tr>
      <w:tr w:rsidR="00926B89" w:rsidRPr="00926B89" w14:paraId="0FFB8EE1" w14:textId="77777777" w:rsidTr="009E3C63">
        <w:trPr>
          <w:trHeight w:val="85"/>
        </w:trPr>
        <w:tc>
          <w:tcPr>
            <w:tcW w:w="3411" w:type="pct"/>
            <w:tcBorders>
              <w:top w:val="nil"/>
              <w:left w:val="nil"/>
              <w:bottom w:val="nil"/>
              <w:right w:val="nil"/>
            </w:tcBorders>
            <w:shd w:val="clear" w:color="auto" w:fill="auto"/>
            <w:vAlign w:val="bottom"/>
            <w:hideMark/>
          </w:tcPr>
          <w:p w14:paraId="5A187A36"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81558E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5FFCC3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49317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ACAA356" w14:textId="77777777" w:rsidTr="009E3C63">
        <w:trPr>
          <w:trHeight w:val="85"/>
        </w:trPr>
        <w:tc>
          <w:tcPr>
            <w:tcW w:w="3411" w:type="pct"/>
            <w:tcBorders>
              <w:top w:val="nil"/>
              <w:left w:val="nil"/>
              <w:bottom w:val="nil"/>
              <w:right w:val="nil"/>
            </w:tcBorders>
            <w:shd w:val="clear" w:color="000000" w:fill="EAF1F6"/>
            <w:vAlign w:val="bottom"/>
            <w:hideMark/>
          </w:tcPr>
          <w:p w14:paraId="40A50FC0" w14:textId="77777777" w:rsidR="00926B89" w:rsidRPr="00926B89" w:rsidRDefault="00926B89" w:rsidP="00926B89">
            <w:pPr>
              <w:spacing w:line="240" w:lineRule="auto"/>
              <w:rPr>
                <w:b/>
                <w:bCs/>
                <w:i/>
                <w:iCs/>
                <w:sz w:val="12"/>
                <w:szCs w:val="12"/>
              </w:rPr>
            </w:pPr>
            <w:r w:rsidRPr="00926B89">
              <w:rPr>
                <w:b/>
                <w:bCs/>
                <w:i/>
                <w:iCs/>
                <w:sz w:val="12"/>
                <w:szCs w:val="12"/>
              </w:rPr>
              <w:t>Stypendia socjalne</w:t>
            </w:r>
          </w:p>
        </w:tc>
        <w:tc>
          <w:tcPr>
            <w:tcW w:w="530" w:type="pct"/>
            <w:tcBorders>
              <w:top w:val="nil"/>
              <w:left w:val="nil"/>
              <w:bottom w:val="nil"/>
              <w:right w:val="nil"/>
            </w:tcBorders>
            <w:shd w:val="clear" w:color="000000" w:fill="EAF1F6"/>
            <w:noWrap/>
            <w:vAlign w:val="bottom"/>
            <w:hideMark/>
          </w:tcPr>
          <w:p w14:paraId="175A1391"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75AD5AD8"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16830104"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2A630E93" w14:textId="77777777" w:rsidTr="009E3C63">
        <w:trPr>
          <w:trHeight w:val="85"/>
        </w:trPr>
        <w:tc>
          <w:tcPr>
            <w:tcW w:w="3411" w:type="pct"/>
            <w:tcBorders>
              <w:top w:val="nil"/>
              <w:left w:val="nil"/>
              <w:bottom w:val="nil"/>
              <w:right w:val="nil"/>
            </w:tcBorders>
            <w:shd w:val="clear" w:color="auto" w:fill="auto"/>
            <w:vAlign w:val="bottom"/>
            <w:hideMark/>
          </w:tcPr>
          <w:p w14:paraId="0AE8EC84"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4C6485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5D2EB6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9DC38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6BC2EDB" w14:textId="77777777" w:rsidTr="009E3C63">
        <w:trPr>
          <w:trHeight w:val="85"/>
        </w:trPr>
        <w:tc>
          <w:tcPr>
            <w:tcW w:w="3411" w:type="pct"/>
            <w:tcBorders>
              <w:top w:val="nil"/>
              <w:left w:val="nil"/>
              <w:bottom w:val="nil"/>
              <w:right w:val="nil"/>
            </w:tcBorders>
            <w:shd w:val="clear" w:color="auto" w:fill="auto"/>
            <w:vAlign w:val="bottom"/>
            <w:hideMark/>
          </w:tcPr>
          <w:p w14:paraId="3532F2E6"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E9D1EB1"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CAF74E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24542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A68D6F" w14:textId="77777777" w:rsidTr="009E3C63">
        <w:trPr>
          <w:trHeight w:val="85"/>
        </w:trPr>
        <w:tc>
          <w:tcPr>
            <w:tcW w:w="3411" w:type="pct"/>
            <w:tcBorders>
              <w:top w:val="nil"/>
              <w:left w:val="nil"/>
              <w:bottom w:val="nil"/>
              <w:right w:val="nil"/>
            </w:tcBorders>
            <w:shd w:val="clear" w:color="auto" w:fill="auto"/>
            <w:vAlign w:val="bottom"/>
            <w:hideMark/>
          </w:tcPr>
          <w:p w14:paraId="5C5E8297" w14:textId="77777777" w:rsidR="00926B89" w:rsidRPr="00926B89" w:rsidRDefault="00926B89" w:rsidP="00926B89">
            <w:pPr>
              <w:spacing w:line="240" w:lineRule="auto"/>
              <w:rPr>
                <w:sz w:val="12"/>
                <w:szCs w:val="12"/>
              </w:rPr>
            </w:pPr>
            <w:r w:rsidRPr="00926B89">
              <w:rPr>
                <w:sz w:val="12"/>
                <w:szCs w:val="12"/>
              </w:rPr>
              <w:t>Umożliwienie dzieciom i młodzieży pokonywania barier dostępu do edukacji wynikającej z trudnej sytuacji materialnej</w:t>
            </w:r>
          </w:p>
        </w:tc>
        <w:tc>
          <w:tcPr>
            <w:tcW w:w="530" w:type="pct"/>
            <w:tcBorders>
              <w:top w:val="nil"/>
              <w:left w:val="nil"/>
              <w:bottom w:val="nil"/>
              <w:right w:val="nil"/>
            </w:tcBorders>
            <w:shd w:val="clear" w:color="auto" w:fill="auto"/>
            <w:noWrap/>
            <w:vAlign w:val="bottom"/>
            <w:hideMark/>
          </w:tcPr>
          <w:p w14:paraId="30C4BE70"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6CA918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3D9C6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1454A3D" w14:textId="77777777" w:rsidTr="009E3C63">
        <w:trPr>
          <w:trHeight w:val="85"/>
        </w:trPr>
        <w:tc>
          <w:tcPr>
            <w:tcW w:w="3411" w:type="pct"/>
            <w:tcBorders>
              <w:top w:val="nil"/>
              <w:left w:val="nil"/>
              <w:bottom w:val="nil"/>
              <w:right w:val="nil"/>
            </w:tcBorders>
            <w:shd w:val="clear" w:color="auto" w:fill="auto"/>
            <w:vAlign w:val="bottom"/>
            <w:hideMark/>
          </w:tcPr>
          <w:p w14:paraId="128CCFFE"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F13EFA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ADCE1B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CBBE0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0DE3233" w14:textId="77777777" w:rsidTr="009E3C63">
        <w:trPr>
          <w:trHeight w:val="85"/>
        </w:trPr>
        <w:tc>
          <w:tcPr>
            <w:tcW w:w="3411" w:type="pct"/>
            <w:tcBorders>
              <w:top w:val="nil"/>
              <w:left w:val="nil"/>
              <w:bottom w:val="nil"/>
              <w:right w:val="nil"/>
            </w:tcBorders>
            <w:shd w:val="clear" w:color="auto" w:fill="auto"/>
            <w:vAlign w:val="bottom"/>
            <w:hideMark/>
          </w:tcPr>
          <w:p w14:paraId="6A3DD522"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126646C"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8E772B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292E3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B65AFB9" w14:textId="77777777" w:rsidTr="009E3C63">
        <w:trPr>
          <w:trHeight w:val="85"/>
        </w:trPr>
        <w:tc>
          <w:tcPr>
            <w:tcW w:w="3411" w:type="pct"/>
            <w:tcBorders>
              <w:top w:val="nil"/>
              <w:left w:val="nil"/>
              <w:bottom w:val="nil"/>
              <w:right w:val="nil"/>
            </w:tcBorders>
            <w:shd w:val="clear" w:color="auto" w:fill="auto"/>
            <w:vAlign w:val="bottom"/>
            <w:hideMark/>
          </w:tcPr>
          <w:p w14:paraId="67386F92" w14:textId="77777777" w:rsidR="00926B89" w:rsidRPr="00926B89" w:rsidRDefault="00926B89" w:rsidP="00926B89">
            <w:pPr>
              <w:spacing w:line="240" w:lineRule="auto"/>
              <w:rPr>
                <w:sz w:val="12"/>
                <w:szCs w:val="12"/>
              </w:rPr>
            </w:pPr>
            <w:r w:rsidRPr="00926B89">
              <w:rPr>
                <w:sz w:val="12"/>
                <w:szCs w:val="12"/>
              </w:rPr>
              <w:t>kwota zasiłku szkolnego na ucznia</w:t>
            </w:r>
          </w:p>
        </w:tc>
        <w:tc>
          <w:tcPr>
            <w:tcW w:w="530" w:type="pct"/>
            <w:tcBorders>
              <w:top w:val="nil"/>
              <w:left w:val="nil"/>
              <w:bottom w:val="nil"/>
              <w:right w:val="nil"/>
            </w:tcBorders>
            <w:shd w:val="clear" w:color="auto" w:fill="auto"/>
            <w:noWrap/>
            <w:vAlign w:val="bottom"/>
            <w:hideMark/>
          </w:tcPr>
          <w:p w14:paraId="7B1D28D8"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28B4DA62" w14:textId="77777777" w:rsidR="00926B89" w:rsidRPr="00926B89" w:rsidRDefault="00926B89" w:rsidP="00926B89">
            <w:pPr>
              <w:spacing w:line="240" w:lineRule="auto"/>
              <w:jc w:val="right"/>
              <w:rPr>
                <w:sz w:val="12"/>
                <w:szCs w:val="12"/>
              </w:rPr>
            </w:pPr>
            <w:r w:rsidRPr="00926B89">
              <w:rPr>
                <w:sz w:val="12"/>
                <w:szCs w:val="12"/>
              </w:rPr>
              <w:t>622</w:t>
            </w:r>
          </w:p>
        </w:tc>
        <w:tc>
          <w:tcPr>
            <w:tcW w:w="485" w:type="pct"/>
            <w:tcBorders>
              <w:top w:val="nil"/>
              <w:left w:val="nil"/>
              <w:bottom w:val="nil"/>
              <w:right w:val="nil"/>
            </w:tcBorders>
            <w:shd w:val="clear" w:color="auto" w:fill="auto"/>
            <w:noWrap/>
            <w:vAlign w:val="bottom"/>
            <w:hideMark/>
          </w:tcPr>
          <w:p w14:paraId="3D2ABB71" w14:textId="77777777" w:rsidR="00926B89" w:rsidRPr="00926B89" w:rsidRDefault="00926B89" w:rsidP="00926B89">
            <w:pPr>
              <w:spacing w:line="240" w:lineRule="auto"/>
              <w:jc w:val="right"/>
              <w:rPr>
                <w:sz w:val="12"/>
                <w:szCs w:val="12"/>
              </w:rPr>
            </w:pPr>
            <w:r w:rsidRPr="00926B89">
              <w:rPr>
                <w:sz w:val="12"/>
                <w:szCs w:val="12"/>
              </w:rPr>
              <w:t>620</w:t>
            </w:r>
          </w:p>
        </w:tc>
      </w:tr>
      <w:tr w:rsidR="00926B89" w:rsidRPr="00926B89" w14:paraId="4B002648" w14:textId="77777777" w:rsidTr="009E3C63">
        <w:trPr>
          <w:trHeight w:val="85"/>
        </w:trPr>
        <w:tc>
          <w:tcPr>
            <w:tcW w:w="3411" w:type="pct"/>
            <w:tcBorders>
              <w:top w:val="nil"/>
              <w:left w:val="nil"/>
              <w:bottom w:val="nil"/>
              <w:right w:val="nil"/>
            </w:tcBorders>
            <w:shd w:val="clear" w:color="auto" w:fill="auto"/>
            <w:vAlign w:val="bottom"/>
            <w:hideMark/>
          </w:tcPr>
          <w:p w14:paraId="77132598" w14:textId="77777777" w:rsidR="00926B89" w:rsidRPr="00926B89" w:rsidRDefault="00926B89" w:rsidP="00926B89">
            <w:pPr>
              <w:spacing w:line="240" w:lineRule="auto"/>
              <w:rPr>
                <w:sz w:val="12"/>
                <w:szCs w:val="12"/>
              </w:rPr>
            </w:pPr>
            <w:r w:rsidRPr="00926B89">
              <w:rPr>
                <w:sz w:val="12"/>
                <w:szCs w:val="12"/>
              </w:rPr>
              <w:t>liczba uczniów otrzymujących stypendia</w:t>
            </w:r>
          </w:p>
        </w:tc>
        <w:tc>
          <w:tcPr>
            <w:tcW w:w="530" w:type="pct"/>
            <w:tcBorders>
              <w:top w:val="nil"/>
              <w:left w:val="nil"/>
              <w:bottom w:val="nil"/>
              <w:right w:val="nil"/>
            </w:tcBorders>
            <w:shd w:val="clear" w:color="auto" w:fill="auto"/>
            <w:noWrap/>
            <w:vAlign w:val="bottom"/>
            <w:hideMark/>
          </w:tcPr>
          <w:p w14:paraId="34962CCF"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0041CCF5" w14:textId="77777777" w:rsidR="00926B89" w:rsidRPr="00926B89" w:rsidRDefault="00926B89" w:rsidP="00926B89">
            <w:pPr>
              <w:spacing w:line="240" w:lineRule="auto"/>
              <w:jc w:val="right"/>
              <w:rPr>
                <w:sz w:val="12"/>
                <w:szCs w:val="12"/>
              </w:rPr>
            </w:pPr>
            <w:r w:rsidRPr="00926B89">
              <w:rPr>
                <w:sz w:val="12"/>
                <w:szCs w:val="12"/>
              </w:rPr>
              <w:t>110</w:t>
            </w:r>
          </w:p>
        </w:tc>
        <w:tc>
          <w:tcPr>
            <w:tcW w:w="485" w:type="pct"/>
            <w:tcBorders>
              <w:top w:val="nil"/>
              <w:left w:val="nil"/>
              <w:bottom w:val="nil"/>
              <w:right w:val="nil"/>
            </w:tcBorders>
            <w:shd w:val="clear" w:color="auto" w:fill="auto"/>
            <w:noWrap/>
            <w:vAlign w:val="bottom"/>
            <w:hideMark/>
          </w:tcPr>
          <w:p w14:paraId="7760789D" w14:textId="77777777" w:rsidR="00926B89" w:rsidRPr="00926B89" w:rsidRDefault="00926B89" w:rsidP="00926B89">
            <w:pPr>
              <w:spacing w:line="240" w:lineRule="auto"/>
              <w:jc w:val="right"/>
              <w:rPr>
                <w:sz w:val="12"/>
                <w:szCs w:val="12"/>
              </w:rPr>
            </w:pPr>
            <w:r w:rsidRPr="00926B89">
              <w:rPr>
                <w:sz w:val="12"/>
                <w:szCs w:val="12"/>
              </w:rPr>
              <w:t>94</w:t>
            </w:r>
          </w:p>
        </w:tc>
      </w:tr>
      <w:tr w:rsidR="00926B89" w:rsidRPr="00926B89" w14:paraId="30AE9BE6" w14:textId="77777777" w:rsidTr="009E3C63">
        <w:trPr>
          <w:trHeight w:val="85"/>
        </w:trPr>
        <w:tc>
          <w:tcPr>
            <w:tcW w:w="3411" w:type="pct"/>
            <w:tcBorders>
              <w:top w:val="nil"/>
              <w:left w:val="nil"/>
              <w:bottom w:val="nil"/>
              <w:right w:val="nil"/>
            </w:tcBorders>
            <w:shd w:val="clear" w:color="auto" w:fill="auto"/>
            <w:vAlign w:val="bottom"/>
            <w:hideMark/>
          </w:tcPr>
          <w:p w14:paraId="5FC97B23" w14:textId="77777777" w:rsidR="00926B89" w:rsidRPr="00926B89" w:rsidRDefault="00926B89" w:rsidP="00926B89">
            <w:pPr>
              <w:spacing w:line="240" w:lineRule="auto"/>
              <w:rPr>
                <w:sz w:val="12"/>
                <w:szCs w:val="12"/>
              </w:rPr>
            </w:pPr>
            <w:r w:rsidRPr="00926B89">
              <w:rPr>
                <w:sz w:val="12"/>
                <w:szCs w:val="12"/>
              </w:rPr>
              <w:t>liczba uczniów otrzymujących zasiłek szkolny</w:t>
            </w:r>
          </w:p>
        </w:tc>
        <w:tc>
          <w:tcPr>
            <w:tcW w:w="530" w:type="pct"/>
            <w:tcBorders>
              <w:top w:val="nil"/>
              <w:left w:val="nil"/>
              <w:bottom w:val="nil"/>
              <w:right w:val="nil"/>
            </w:tcBorders>
            <w:shd w:val="clear" w:color="auto" w:fill="auto"/>
            <w:noWrap/>
            <w:vAlign w:val="bottom"/>
            <w:hideMark/>
          </w:tcPr>
          <w:p w14:paraId="4F85C588"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59F7C7C0" w14:textId="77777777" w:rsidR="00926B89" w:rsidRPr="00926B89" w:rsidRDefault="00926B89" w:rsidP="00926B89">
            <w:pPr>
              <w:spacing w:line="240" w:lineRule="auto"/>
              <w:jc w:val="right"/>
              <w:rPr>
                <w:sz w:val="12"/>
                <w:szCs w:val="12"/>
              </w:rPr>
            </w:pPr>
            <w:r w:rsidRPr="00926B89">
              <w:rPr>
                <w:sz w:val="12"/>
                <w:szCs w:val="12"/>
              </w:rPr>
              <w:t>18</w:t>
            </w:r>
          </w:p>
        </w:tc>
        <w:tc>
          <w:tcPr>
            <w:tcW w:w="485" w:type="pct"/>
            <w:tcBorders>
              <w:top w:val="nil"/>
              <w:left w:val="nil"/>
              <w:bottom w:val="nil"/>
              <w:right w:val="nil"/>
            </w:tcBorders>
            <w:shd w:val="clear" w:color="auto" w:fill="auto"/>
            <w:noWrap/>
            <w:vAlign w:val="bottom"/>
            <w:hideMark/>
          </w:tcPr>
          <w:p w14:paraId="11B6E652" w14:textId="77777777" w:rsidR="00926B89" w:rsidRPr="00926B89" w:rsidRDefault="00926B89" w:rsidP="00926B89">
            <w:pPr>
              <w:spacing w:line="240" w:lineRule="auto"/>
              <w:jc w:val="right"/>
              <w:rPr>
                <w:sz w:val="12"/>
                <w:szCs w:val="12"/>
              </w:rPr>
            </w:pPr>
            <w:r w:rsidRPr="00926B89">
              <w:rPr>
                <w:sz w:val="12"/>
                <w:szCs w:val="12"/>
              </w:rPr>
              <w:t>2</w:t>
            </w:r>
          </w:p>
        </w:tc>
      </w:tr>
      <w:tr w:rsidR="00926B89" w:rsidRPr="00926B89" w14:paraId="521ED843" w14:textId="77777777" w:rsidTr="009E3C63">
        <w:trPr>
          <w:trHeight w:val="85"/>
        </w:trPr>
        <w:tc>
          <w:tcPr>
            <w:tcW w:w="3411" w:type="pct"/>
            <w:tcBorders>
              <w:top w:val="nil"/>
              <w:left w:val="nil"/>
              <w:bottom w:val="nil"/>
              <w:right w:val="nil"/>
            </w:tcBorders>
            <w:shd w:val="clear" w:color="auto" w:fill="auto"/>
            <w:vAlign w:val="bottom"/>
            <w:hideMark/>
          </w:tcPr>
          <w:p w14:paraId="359FA4AA" w14:textId="77777777" w:rsidR="00926B89" w:rsidRPr="00926B89" w:rsidRDefault="00926B89" w:rsidP="00926B89">
            <w:pPr>
              <w:spacing w:line="240" w:lineRule="auto"/>
              <w:rPr>
                <w:sz w:val="12"/>
                <w:szCs w:val="12"/>
              </w:rPr>
            </w:pPr>
            <w:r w:rsidRPr="00926B89">
              <w:rPr>
                <w:sz w:val="12"/>
                <w:szCs w:val="12"/>
              </w:rPr>
              <w:t>średnia miesięczna kwota stypendium szkolnego na ucznia</w:t>
            </w:r>
          </w:p>
        </w:tc>
        <w:tc>
          <w:tcPr>
            <w:tcW w:w="530" w:type="pct"/>
            <w:tcBorders>
              <w:top w:val="nil"/>
              <w:left w:val="nil"/>
              <w:bottom w:val="nil"/>
              <w:right w:val="nil"/>
            </w:tcBorders>
            <w:shd w:val="clear" w:color="auto" w:fill="auto"/>
            <w:noWrap/>
            <w:vAlign w:val="bottom"/>
            <w:hideMark/>
          </w:tcPr>
          <w:p w14:paraId="487CECFE"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7B9CA0F0" w14:textId="77777777" w:rsidR="00926B89" w:rsidRPr="00926B89" w:rsidRDefault="00926B89" w:rsidP="00926B89">
            <w:pPr>
              <w:spacing w:line="240" w:lineRule="auto"/>
              <w:jc w:val="right"/>
              <w:rPr>
                <w:sz w:val="12"/>
                <w:szCs w:val="12"/>
              </w:rPr>
            </w:pPr>
            <w:r w:rsidRPr="00926B89">
              <w:rPr>
                <w:sz w:val="12"/>
                <w:szCs w:val="12"/>
              </w:rPr>
              <w:t>158</w:t>
            </w:r>
          </w:p>
        </w:tc>
        <w:tc>
          <w:tcPr>
            <w:tcW w:w="485" w:type="pct"/>
            <w:tcBorders>
              <w:top w:val="nil"/>
              <w:left w:val="nil"/>
              <w:bottom w:val="nil"/>
              <w:right w:val="nil"/>
            </w:tcBorders>
            <w:shd w:val="clear" w:color="auto" w:fill="auto"/>
            <w:noWrap/>
            <w:vAlign w:val="bottom"/>
            <w:hideMark/>
          </w:tcPr>
          <w:p w14:paraId="42D72121" w14:textId="77777777" w:rsidR="00926B89" w:rsidRPr="00926B89" w:rsidRDefault="00926B89" w:rsidP="00926B89">
            <w:pPr>
              <w:spacing w:line="240" w:lineRule="auto"/>
              <w:jc w:val="right"/>
              <w:rPr>
                <w:sz w:val="12"/>
                <w:szCs w:val="12"/>
              </w:rPr>
            </w:pPr>
            <w:r w:rsidRPr="00926B89">
              <w:rPr>
                <w:sz w:val="12"/>
                <w:szCs w:val="12"/>
              </w:rPr>
              <w:t>66</w:t>
            </w:r>
          </w:p>
        </w:tc>
      </w:tr>
      <w:tr w:rsidR="00926B89" w:rsidRPr="00926B89" w14:paraId="15B96800" w14:textId="77777777" w:rsidTr="009E3C63">
        <w:trPr>
          <w:trHeight w:val="85"/>
        </w:trPr>
        <w:tc>
          <w:tcPr>
            <w:tcW w:w="3411" w:type="pct"/>
            <w:tcBorders>
              <w:top w:val="nil"/>
              <w:left w:val="nil"/>
              <w:bottom w:val="nil"/>
              <w:right w:val="nil"/>
            </w:tcBorders>
            <w:shd w:val="clear" w:color="auto" w:fill="auto"/>
            <w:vAlign w:val="bottom"/>
            <w:hideMark/>
          </w:tcPr>
          <w:p w14:paraId="045B640D"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119F4C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BD1518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30DDC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916850F" w14:textId="77777777" w:rsidTr="009E3C63">
        <w:trPr>
          <w:trHeight w:val="85"/>
        </w:trPr>
        <w:tc>
          <w:tcPr>
            <w:tcW w:w="3411" w:type="pct"/>
            <w:tcBorders>
              <w:top w:val="nil"/>
              <w:left w:val="nil"/>
              <w:bottom w:val="nil"/>
              <w:right w:val="nil"/>
            </w:tcBorders>
            <w:shd w:val="clear" w:color="000000" w:fill="EAF1F6"/>
            <w:vAlign w:val="bottom"/>
            <w:hideMark/>
          </w:tcPr>
          <w:p w14:paraId="04D784C5" w14:textId="77777777" w:rsidR="00926B89" w:rsidRPr="00926B89" w:rsidRDefault="00926B89" w:rsidP="00926B89">
            <w:pPr>
              <w:spacing w:line="240" w:lineRule="auto"/>
              <w:rPr>
                <w:b/>
                <w:bCs/>
                <w:i/>
                <w:iCs/>
                <w:sz w:val="12"/>
                <w:szCs w:val="12"/>
              </w:rPr>
            </w:pPr>
            <w:r w:rsidRPr="00926B89">
              <w:rPr>
                <w:b/>
                <w:bCs/>
                <w:i/>
                <w:iCs/>
                <w:sz w:val="12"/>
                <w:szCs w:val="12"/>
              </w:rPr>
              <w:t>Dożywianie uczniów</w:t>
            </w:r>
          </w:p>
        </w:tc>
        <w:tc>
          <w:tcPr>
            <w:tcW w:w="530" w:type="pct"/>
            <w:tcBorders>
              <w:top w:val="nil"/>
              <w:left w:val="nil"/>
              <w:bottom w:val="nil"/>
              <w:right w:val="nil"/>
            </w:tcBorders>
            <w:shd w:val="clear" w:color="000000" w:fill="EAF1F6"/>
            <w:noWrap/>
            <w:vAlign w:val="bottom"/>
            <w:hideMark/>
          </w:tcPr>
          <w:p w14:paraId="5B0D38F4"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254EDC1B"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5D5ECE20"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6EDB1A32" w14:textId="77777777" w:rsidTr="009E3C63">
        <w:trPr>
          <w:trHeight w:val="85"/>
        </w:trPr>
        <w:tc>
          <w:tcPr>
            <w:tcW w:w="3411" w:type="pct"/>
            <w:tcBorders>
              <w:top w:val="nil"/>
              <w:left w:val="nil"/>
              <w:bottom w:val="nil"/>
              <w:right w:val="nil"/>
            </w:tcBorders>
            <w:shd w:val="clear" w:color="auto" w:fill="auto"/>
            <w:vAlign w:val="bottom"/>
            <w:hideMark/>
          </w:tcPr>
          <w:p w14:paraId="0FFB455A"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5A04A5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14FB6E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27AB1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AAEB4A1" w14:textId="77777777" w:rsidTr="009E3C63">
        <w:trPr>
          <w:trHeight w:val="85"/>
        </w:trPr>
        <w:tc>
          <w:tcPr>
            <w:tcW w:w="3411" w:type="pct"/>
            <w:tcBorders>
              <w:top w:val="nil"/>
              <w:left w:val="nil"/>
              <w:bottom w:val="nil"/>
              <w:right w:val="nil"/>
            </w:tcBorders>
            <w:shd w:val="clear" w:color="auto" w:fill="auto"/>
            <w:vAlign w:val="bottom"/>
            <w:hideMark/>
          </w:tcPr>
          <w:p w14:paraId="6688DAA3"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2B387D67"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12F984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F0EC8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2E916B5" w14:textId="77777777" w:rsidTr="009E3C63">
        <w:trPr>
          <w:trHeight w:val="85"/>
        </w:trPr>
        <w:tc>
          <w:tcPr>
            <w:tcW w:w="3411" w:type="pct"/>
            <w:tcBorders>
              <w:top w:val="nil"/>
              <w:left w:val="nil"/>
              <w:bottom w:val="nil"/>
              <w:right w:val="nil"/>
            </w:tcBorders>
            <w:shd w:val="clear" w:color="auto" w:fill="auto"/>
            <w:vAlign w:val="bottom"/>
            <w:hideMark/>
          </w:tcPr>
          <w:p w14:paraId="1B549088" w14:textId="77777777" w:rsidR="00926B89" w:rsidRPr="00926B89" w:rsidRDefault="00926B89" w:rsidP="00926B89">
            <w:pPr>
              <w:spacing w:line="240" w:lineRule="auto"/>
              <w:rPr>
                <w:sz w:val="12"/>
                <w:szCs w:val="12"/>
              </w:rPr>
            </w:pPr>
            <w:r w:rsidRPr="00926B89">
              <w:rPr>
                <w:sz w:val="12"/>
                <w:szCs w:val="12"/>
              </w:rPr>
              <w:t>Zapewnienie dożywienia uczniom z rodzin najuboższych</w:t>
            </w:r>
          </w:p>
        </w:tc>
        <w:tc>
          <w:tcPr>
            <w:tcW w:w="530" w:type="pct"/>
            <w:tcBorders>
              <w:top w:val="nil"/>
              <w:left w:val="nil"/>
              <w:bottom w:val="nil"/>
              <w:right w:val="nil"/>
            </w:tcBorders>
            <w:shd w:val="clear" w:color="auto" w:fill="auto"/>
            <w:noWrap/>
            <w:vAlign w:val="bottom"/>
            <w:hideMark/>
          </w:tcPr>
          <w:p w14:paraId="1639779E"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5AEA37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C104F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08C5004" w14:textId="77777777" w:rsidTr="009E3C63">
        <w:trPr>
          <w:trHeight w:val="85"/>
        </w:trPr>
        <w:tc>
          <w:tcPr>
            <w:tcW w:w="3411" w:type="pct"/>
            <w:tcBorders>
              <w:top w:val="nil"/>
              <w:left w:val="nil"/>
              <w:bottom w:val="nil"/>
              <w:right w:val="nil"/>
            </w:tcBorders>
            <w:shd w:val="clear" w:color="auto" w:fill="auto"/>
            <w:vAlign w:val="bottom"/>
            <w:hideMark/>
          </w:tcPr>
          <w:p w14:paraId="1318EB75"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E0DA8D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D1328E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1610B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F087EC5" w14:textId="77777777" w:rsidTr="009E3C63">
        <w:trPr>
          <w:trHeight w:val="85"/>
        </w:trPr>
        <w:tc>
          <w:tcPr>
            <w:tcW w:w="3411" w:type="pct"/>
            <w:tcBorders>
              <w:top w:val="nil"/>
              <w:left w:val="nil"/>
              <w:bottom w:val="nil"/>
              <w:right w:val="nil"/>
            </w:tcBorders>
            <w:shd w:val="clear" w:color="auto" w:fill="auto"/>
            <w:vAlign w:val="bottom"/>
            <w:hideMark/>
          </w:tcPr>
          <w:p w14:paraId="71E675E1"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1451D1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378F76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B82FA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179AC1F" w14:textId="77777777" w:rsidTr="009E3C63">
        <w:trPr>
          <w:trHeight w:val="85"/>
        </w:trPr>
        <w:tc>
          <w:tcPr>
            <w:tcW w:w="3411" w:type="pct"/>
            <w:tcBorders>
              <w:top w:val="nil"/>
              <w:left w:val="nil"/>
              <w:bottom w:val="nil"/>
              <w:right w:val="nil"/>
            </w:tcBorders>
            <w:shd w:val="clear" w:color="auto" w:fill="auto"/>
            <w:vAlign w:val="bottom"/>
            <w:hideMark/>
          </w:tcPr>
          <w:p w14:paraId="43F41D63" w14:textId="77777777" w:rsidR="00926B89" w:rsidRPr="00926B89" w:rsidRDefault="00926B89" w:rsidP="00926B89">
            <w:pPr>
              <w:spacing w:line="240" w:lineRule="auto"/>
              <w:rPr>
                <w:sz w:val="12"/>
                <w:szCs w:val="12"/>
              </w:rPr>
            </w:pPr>
            <w:r w:rsidRPr="00926B89">
              <w:rPr>
                <w:sz w:val="12"/>
                <w:szCs w:val="12"/>
              </w:rPr>
              <w:t>liczba uczniów korzystających z dożywiania</w:t>
            </w:r>
          </w:p>
        </w:tc>
        <w:tc>
          <w:tcPr>
            <w:tcW w:w="530" w:type="pct"/>
            <w:tcBorders>
              <w:top w:val="nil"/>
              <w:left w:val="nil"/>
              <w:bottom w:val="nil"/>
              <w:right w:val="nil"/>
            </w:tcBorders>
            <w:shd w:val="clear" w:color="auto" w:fill="auto"/>
            <w:noWrap/>
            <w:vAlign w:val="bottom"/>
            <w:hideMark/>
          </w:tcPr>
          <w:p w14:paraId="0718464B"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494D713B" w14:textId="77777777" w:rsidR="00926B89" w:rsidRPr="00926B89" w:rsidRDefault="00926B89" w:rsidP="00926B89">
            <w:pPr>
              <w:spacing w:line="240" w:lineRule="auto"/>
              <w:jc w:val="right"/>
              <w:rPr>
                <w:sz w:val="12"/>
                <w:szCs w:val="12"/>
              </w:rPr>
            </w:pPr>
            <w:r w:rsidRPr="00926B89">
              <w:rPr>
                <w:sz w:val="12"/>
                <w:szCs w:val="12"/>
              </w:rPr>
              <w:t>365</w:t>
            </w:r>
          </w:p>
        </w:tc>
        <w:tc>
          <w:tcPr>
            <w:tcW w:w="485" w:type="pct"/>
            <w:tcBorders>
              <w:top w:val="nil"/>
              <w:left w:val="nil"/>
              <w:bottom w:val="nil"/>
              <w:right w:val="nil"/>
            </w:tcBorders>
            <w:shd w:val="clear" w:color="auto" w:fill="auto"/>
            <w:noWrap/>
            <w:vAlign w:val="bottom"/>
            <w:hideMark/>
          </w:tcPr>
          <w:p w14:paraId="3AFDB0F0" w14:textId="77777777" w:rsidR="00926B89" w:rsidRPr="00926B89" w:rsidRDefault="00926B89" w:rsidP="00926B89">
            <w:pPr>
              <w:spacing w:line="240" w:lineRule="auto"/>
              <w:jc w:val="right"/>
              <w:rPr>
                <w:sz w:val="12"/>
                <w:szCs w:val="12"/>
              </w:rPr>
            </w:pPr>
            <w:r w:rsidRPr="00926B89">
              <w:rPr>
                <w:sz w:val="12"/>
                <w:szCs w:val="12"/>
              </w:rPr>
              <w:t>219</w:t>
            </w:r>
          </w:p>
        </w:tc>
      </w:tr>
      <w:tr w:rsidR="00926B89" w:rsidRPr="00926B89" w14:paraId="2723E197" w14:textId="77777777" w:rsidTr="009E3C63">
        <w:trPr>
          <w:trHeight w:val="85"/>
        </w:trPr>
        <w:tc>
          <w:tcPr>
            <w:tcW w:w="3411" w:type="pct"/>
            <w:tcBorders>
              <w:top w:val="nil"/>
              <w:left w:val="nil"/>
              <w:bottom w:val="nil"/>
              <w:right w:val="nil"/>
            </w:tcBorders>
            <w:shd w:val="clear" w:color="auto" w:fill="auto"/>
            <w:vAlign w:val="bottom"/>
            <w:hideMark/>
          </w:tcPr>
          <w:p w14:paraId="23CCFF4C" w14:textId="77777777" w:rsidR="00926B89" w:rsidRPr="00926B89" w:rsidRDefault="00926B89" w:rsidP="00926B89">
            <w:pPr>
              <w:spacing w:line="240" w:lineRule="auto"/>
              <w:rPr>
                <w:sz w:val="12"/>
                <w:szCs w:val="12"/>
              </w:rPr>
            </w:pPr>
            <w:r w:rsidRPr="00926B89">
              <w:rPr>
                <w:sz w:val="12"/>
                <w:szCs w:val="12"/>
              </w:rPr>
              <w:t>średni koszt posiłku</w:t>
            </w:r>
          </w:p>
        </w:tc>
        <w:tc>
          <w:tcPr>
            <w:tcW w:w="530" w:type="pct"/>
            <w:tcBorders>
              <w:top w:val="nil"/>
              <w:left w:val="nil"/>
              <w:bottom w:val="nil"/>
              <w:right w:val="nil"/>
            </w:tcBorders>
            <w:shd w:val="clear" w:color="auto" w:fill="auto"/>
            <w:noWrap/>
            <w:vAlign w:val="bottom"/>
            <w:hideMark/>
          </w:tcPr>
          <w:p w14:paraId="0A6ADEE1"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40F5102A" w14:textId="77777777" w:rsidR="00926B89" w:rsidRPr="00926B89" w:rsidRDefault="00926B89" w:rsidP="00926B89">
            <w:pPr>
              <w:spacing w:line="240" w:lineRule="auto"/>
              <w:jc w:val="right"/>
              <w:rPr>
                <w:sz w:val="12"/>
                <w:szCs w:val="12"/>
              </w:rPr>
            </w:pPr>
            <w:r w:rsidRPr="00926B89">
              <w:rPr>
                <w:sz w:val="12"/>
                <w:szCs w:val="12"/>
              </w:rPr>
              <w:t>11</w:t>
            </w:r>
          </w:p>
        </w:tc>
        <w:tc>
          <w:tcPr>
            <w:tcW w:w="485" w:type="pct"/>
            <w:tcBorders>
              <w:top w:val="nil"/>
              <w:left w:val="nil"/>
              <w:bottom w:val="nil"/>
              <w:right w:val="nil"/>
            </w:tcBorders>
            <w:shd w:val="clear" w:color="auto" w:fill="auto"/>
            <w:noWrap/>
            <w:vAlign w:val="bottom"/>
            <w:hideMark/>
          </w:tcPr>
          <w:p w14:paraId="1479FE77" w14:textId="77777777" w:rsidR="00926B89" w:rsidRPr="00926B89" w:rsidRDefault="00926B89" w:rsidP="00926B89">
            <w:pPr>
              <w:spacing w:line="240" w:lineRule="auto"/>
              <w:jc w:val="right"/>
              <w:rPr>
                <w:sz w:val="12"/>
                <w:szCs w:val="12"/>
              </w:rPr>
            </w:pPr>
            <w:r w:rsidRPr="00926B89">
              <w:rPr>
                <w:sz w:val="12"/>
                <w:szCs w:val="12"/>
              </w:rPr>
              <w:t>15</w:t>
            </w:r>
          </w:p>
        </w:tc>
      </w:tr>
      <w:tr w:rsidR="00926B89" w:rsidRPr="00926B89" w14:paraId="1DFF1AFF" w14:textId="77777777" w:rsidTr="009E3C63">
        <w:trPr>
          <w:trHeight w:val="85"/>
        </w:trPr>
        <w:tc>
          <w:tcPr>
            <w:tcW w:w="3411" w:type="pct"/>
            <w:tcBorders>
              <w:top w:val="nil"/>
              <w:left w:val="nil"/>
              <w:bottom w:val="nil"/>
              <w:right w:val="nil"/>
            </w:tcBorders>
            <w:shd w:val="clear" w:color="auto" w:fill="auto"/>
            <w:vAlign w:val="bottom"/>
            <w:hideMark/>
          </w:tcPr>
          <w:p w14:paraId="269226D6"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FE8B66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DABA03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2EE47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C8C7FA0" w14:textId="77777777" w:rsidTr="009E3C63">
        <w:trPr>
          <w:trHeight w:val="85"/>
        </w:trPr>
        <w:tc>
          <w:tcPr>
            <w:tcW w:w="3411" w:type="pct"/>
            <w:tcBorders>
              <w:top w:val="nil"/>
              <w:left w:val="nil"/>
              <w:bottom w:val="nil"/>
              <w:right w:val="nil"/>
            </w:tcBorders>
            <w:shd w:val="clear" w:color="000000" w:fill="D5E3F2"/>
            <w:vAlign w:val="bottom"/>
            <w:hideMark/>
          </w:tcPr>
          <w:p w14:paraId="5EBB6ED8" w14:textId="77777777" w:rsidR="00926B89" w:rsidRPr="00926B89" w:rsidRDefault="00926B89" w:rsidP="00926B89">
            <w:pPr>
              <w:spacing w:line="240" w:lineRule="auto"/>
              <w:rPr>
                <w:b/>
                <w:bCs/>
                <w:sz w:val="12"/>
                <w:szCs w:val="12"/>
              </w:rPr>
            </w:pPr>
            <w:r w:rsidRPr="00926B89">
              <w:rPr>
                <w:b/>
                <w:bCs/>
                <w:sz w:val="12"/>
                <w:szCs w:val="12"/>
              </w:rPr>
              <w:t>Realizacja programów edukacyjno-oświatowych (w tym UE)</w:t>
            </w:r>
          </w:p>
        </w:tc>
        <w:tc>
          <w:tcPr>
            <w:tcW w:w="530" w:type="pct"/>
            <w:tcBorders>
              <w:top w:val="nil"/>
              <w:left w:val="nil"/>
              <w:bottom w:val="nil"/>
              <w:right w:val="nil"/>
            </w:tcBorders>
            <w:shd w:val="clear" w:color="000000" w:fill="D5E3F2"/>
            <w:noWrap/>
            <w:vAlign w:val="bottom"/>
            <w:hideMark/>
          </w:tcPr>
          <w:p w14:paraId="579835E0"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0557B150"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103A02DD"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32F035C4" w14:textId="77777777" w:rsidTr="009E3C63">
        <w:trPr>
          <w:trHeight w:val="85"/>
        </w:trPr>
        <w:tc>
          <w:tcPr>
            <w:tcW w:w="3411" w:type="pct"/>
            <w:tcBorders>
              <w:top w:val="nil"/>
              <w:left w:val="nil"/>
              <w:bottom w:val="nil"/>
              <w:right w:val="nil"/>
            </w:tcBorders>
            <w:shd w:val="clear" w:color="auto" w:fill="auto"/>
            <w:vAlign w:val="bottom"/>
            <w:hideMark/>
          </w:tcPr>
          <w:p w14:paraId="5508DE76"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04B3DB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8A8D8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65941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C437E19" w14:textId="77777777" w:rsidTr="009E3C63">
        <w:trPr>
          <w:trHeight w:val="85"/>
        </w:trPr>
        <w:tc>
          <w:tcPr>
            <w:tcW w:w="3411" w:type="pct"/>
            <w:tcBorders>
              <w:top w:val="nil"/>
              <w:left w:val="nil"/>
              <w:bottom w:val="nil"/>
              <w:right w:val="nil"/>
            </w:tcBorders>
            <w:shd w:val="clear" w:color="000000" w:fill="EAF1F6"/>
            <w:vAlign w:val="bottom"/>
            <w:hideMark/>
          </w:tcPr>
          <w:p w14:paraId="444B6536" w14:textId="77777777" w:rsidR="00926B89" w:rsidRPr="00926B89" w:rsidRDefault="00926B89" w:rsidP="00926B89">
            <w:pPr>
              <w:spacing w:line="240" w:lineRule="auto"/>
              <w:rPr>
                <w:b/>
                <w:bCs/>
                <w:i/>
                <w:iCs/>
                <w:sz w:val="12"/>
                <w:szCs w:val="12"/>
              </w:rPr>
            </w:pPr>
            <w:r w:rsidRPr="00926B89">
              <w:rPr>
                <w:b/>
                <w:bCs/>
                <w:i/>
                <w:iCs/>
                <w:sz w:val="12"/>
                <w:szCs w:val="12"/>
              </w:rPr>
              <w:t>Programy edukacyjno - oświatowe</w:t>
            </w:r>
          </w:p>
        </w:tc>
        <w:tc>
          <w:tcPr>
            <w:tcW w:w="530" w:type="pct"/>
            <w:tcBorders>
              <w:top w:val="nil"/>
              <w:left w:val="nil"/>
              <w:bottom w:val="nil"/>
              <w:right w:val="nil"/>
            </w:tcBorders>
            <w:shd w:val="clear" w:color="000000" w:fill="EAF1F6"/>
            <w:noWrap/>
            <w:vAlign w:val="bottom"/>
            <w:hideMark/>
          </w:tcPr>
          <w:p w14:paraId="1B76ADA0"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32EF80E8"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29311D73"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207867E3" w14:textId="77777777" w:rsidTr="009E3C63">
        <w:trPr>
          <w:trHeight w:val="85"/>
        </w:trPr>
        <w:tc>
          <w:tcPr>
            <w:tcW w:w="3411" w:type="pct"/>
            <w:tcBorders>
              <w:top w:val="nil"/>
              <w:left w:val="nil"/>
              <w:bottom w:val="nil"/>
              <w:right w:val="nil"/>
            </w:tcBorders>
            <w:shd w:val="clear" w:color="auto" w:fill="auto"/>
            <w:vAlign w:val="bottom"/>
            <w:hideMark/>
          </w:tcPr>
          <w:p w14:paraId="24495D33"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D89386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44CCB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6D418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EB26EFB" w14:textId="77777777" w:rsidTr="009E3C63">
        <w:trPr>
          <w:trHeight w:val="85"/>
        </w:trPr>
        <w:tc>
          <w:tcPr>
            <w:tcW w:w="3411" w:type="pct"/>
            <w:tcBorders>
              <w:top w:val="nil"/>
              <w:left w:val="nil"/>
              <w:bottom w:val="nil"/>
              <w:right w:val="nil"/>
            </w:tcBorders>
            <w:shd w:val="clear" w:color="auto" w:fill="auto"/>
            <w:vAlign w:val="bottom"/>
            <w:hideMark/>
          </w:tcPr>
          <w:p w14:paraId="463622A4"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25DBC9B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BD7418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F9F18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83EB457" w14:textId="77777777" w:rsidTr="009E3C63">
        <w:trPr>
          <w:trHeight w:val="85"/>
        </w:trPr>
        <w:tc>
          <w:tcPr>
            <w:tcW w:w="3411" w:type="pct"/>
            <w:tcBorders>
              <w:top w:val="nil"/>
              <w:left w:val="nil"/>
              <w:bottom w:val="nil"/>
              <w:right w:val="nil"/>
            </w:tcBorders>
            <w:shd w:val="clear" w:color="auto" w:fill="auto"/>
            <w:vAlign w:val="bottom"/>
            <w:hideMark/>
          </w:tcPr>
          <w:p w14:paraId="6E583E7D" w14:textId="77777777" w:rsidR="00926B89" w:rsidRPr="00926B89" w:rsidRDefault="00926B89" w:rsidP="00926B89">
            <w:pPr>
              <w:spacing w:line="240" w:lineRule="auto"/>
              <w:rPr>
                <w:sz w:val="12"/>
                <w:szCs w:val="12"/>
              </w:rPr>
            </w:pPr>
            <w:r w:rsidRPr="00926B89">
              <w:rPr>
                <w:sz w:val="12"/>
                <w:szCs w:val="12"/>
              </w:rPr>
              <w:t>Edukacja obywatelska, samorządowa i patriotyczna dzieci i młodzieży</w:t>
            </w:r>
          </w:p>
        </w:tc>
        <w:tc>
          <w:tcPr>
            <w:tcW w:w="530" w:type="pct"/>
            <w:tcBorders>
              <w:top w:val="nil"/>
              <w:left w:val="nil"/>
              <w:bottom w:val="nil"/>
              <w:right w:val="nil"/>
            </w:tcBorders>
            <w:shd w:val="clear" w:color="auto" w:fill="auto"/>
            <w:noWrap/>
            <w:vAlign w:val="bottom"/>
            <w:hideMark/>
          </w:tcPr>
          <w:p w14:paraId="4A62412A"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66AB68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EA5EA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6F03431" w14:textId="77777777" w:rsidTr="009E3C63">
        <w:trPr>
          <w:trHeight w:val="85"/>
        </w:trPr>
        <w:tc>
          <w:tcPr>
            <w:tcW w:w="3411" w:type="pct"/>
            <w:tcBorders>
              <w:top w:val="nil"/>
              <w:left w:val="nil"/>
              <w:bottom w:val="nil"/>
              <w:right w:val="nil"/>
            </w:tcBorders>
            <w:shd w:val="clear" w:color="auto" w:fill="auto"/>
            <w:vAlign w:val="bottom"/>
            <w:hideMark/>
          </w:tcPr>
          <w:p w14:paraId="78994EDC"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C73454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D35C2A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7894C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C787EB2" w14:textId="77777777" w:rsidTr="00756EF1">
        <w:trPr>
          <w:trHeight w:val="85"/>
        </w:trPr>
        <w:tc>
          <w:tcPr>
            <w:tcW w:w="3411" w:type="pct"/>
            <w:tcBorders>
              <w:top w:val="nil"/>
              <w:left w:val="nil"/>
              <w:bottom w:val="nil"/>
              <w:right w:val="nil"/>
            </w:tcBorders>
            <w:shd w:val="clear" w:color="auto" w:fill="auto"/>
            <w:vAlign w:val="bottom"/>
            <w:hideMark/>
          </w:tcPr>
          <w:p w14:paraId="180F0190"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2BBA8EA" w14:textId="77777777" w:rsidR="00926B89" w:rsidRPr="00926B89" w:rsidRDefault="00926B89" w:rsidP="00926B89">
            <w:pPr>
              <w:spacing w:line="240" w:lineRule="auto"/>
              <w:rPr>
                <w:i/>
                <w:iCs/>
                <w:sz w:val="12"/>
                <w:szCs w:val="12"/>
                <w:u w:val="single"/>
              </w:rPr>
            </w:pPr>
          </w:p>
        </w:tc>
        <w:tc>
          <w:tcPr>
            <w:tcW w:w="574" w:type="pct"/>
            <w:tcBorders>
              <w:top w:val="nil"/>
              <w:left w:val="nil"/>
              <w:right w:val="nil"/>
            </w:tcBorders>
            <w:shd w:val="clear" w:color="auto" w:fill="auto"/>
            <w:noWrap/>
            <w:vAlign w:val="bottom"/>
            <w:hideMark/>
          </w:tcPr>
          <w:p w14:paraId="444BC3F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A8D17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547366C" w14:textId="77777777" w:rsidTr="00756EF1">
        <w:trPr>
          <w:trHeight w:val="85"/>
        </w:trPr>
        <w:tc>
          <w:tcPr>
            <w:tcW w:w="3411" w:type="pct"/>
            <w:tcBorders>
              <w:top w:val="nil"/>
              <w:left w:val="nil"/>
              <w:bottom w:val="nil"/>
              <w:right w:val="nil"/>
            </w:tcBorders>
            <w:shd w:val="clear" w:color="auto" w:fill="auto"/>
            <w:vAlign w:val="bottom"/>
            <w:hideMark/>
          </w:tcPr>
          <w:p w14:paraId="45A162E8" w14:textId="77777777" w:rsidR="00926B89" w:rsidRPr="00926B89" w:rsidRDefault="00926B89" w:rsidP="00926B89">
            <w:pPr>
              <w:spacing w:line="240" w:lineRule="auto"/>
              <w:rPr>
                <w:sz w:val="12"/>
                <w:szCs w:val="12"/>
              </w:rPr>
            </w:pPr>
            <w:r w:rsidRPr="00926B89">
              <w:rPr>
                <w:sz w:val="12"/>
                <w:szCs w:val="12"/>
              </w:rPr>
              <w:t>liczba zrealizowanych programów</w:t>
            </w:r>
          </w:p>
        </w:tc>
        <w:tc>
          <w:tcPr>
            <w:tcW w:w="530" w:type="pct"/>
            <w:tcBorders>
              <w:top w:val="nil"/>
              <w:left w:val="nil"/>
              <w:bottom w:val="nil"/>
              <w:right w:val="nil"/>
            </w:tcBorders>
            <w:shd w:val="clear" w:color="auto" w:fill="auto"/>
            <w:noWrap/>
            <w:vAlign w:val="bottom"/>
            <w:hideMark/>
          </w:tcPr>
          <w:p w14:paraId="5B5C3BDE"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000000" w:fill="auto"/>
            <w:noWrap/>
            <w:vAlign w:val="bottom"/>
            <w:hideMark/>
          </w:tcPr>
          <w:p w14:paraId="7C718877" w14:textId="77777777" w:rsidR="00926B89" w:rsidRPr="00926B89" w:rsidRDefault="00926B89" w:rsidP="00926B89">
            <w:pPr>
              <w:spacing w:line="240" w:lineRule="auto"/>
              <w:jc w:val="right"/>
              <w:rPr>
                <w:sz w:val="12"/>
                <w:szCs w:val="12"/>
              </w:rPr>
            </w:pPr>
            <w:r w:rsidRPr="00926B89">
              <w:rPr>
                <w:sz w:val="12"/>
                <w:szCs w:val="12"/>
              </w:rPr>
              <w:t>0</w:t>
            </w:r>
          </w:p>
        </w:tc>
        <w:tc>
          <w:tcPr>
            <w:tcW w:w="485" w:type="pct"/>
            <w:tcBorders>
              <w:top w:val="nil"/>
              <w:left w:val="nil"/>
              <w:bottom w:val="nil"/>
              <w:right w:val="nil"/>
            </w:tcBorders>
            <w:shd w:val="clear" w:color="auto" w:fill="auto"/>
            <w:noWrap/>
            <w:vAlign w:val="bottom"/>
            <w:hideMark/>
          </w:tcPr>
          <w:p w14:paraId="2A8D2EC0" w14:textId="77777777" w:rsidR="00926B89" w:rsidRPr="00926B89" w:rsidRDefault="00926B89" w:rsidP="00926B89">
            <w:pPr>
              <w:spacing w:line="240" w:lineRule="auto"/>
              <w:jc w:val="right"/>
              <w:rPr>
                <w:sz w:val="12"/>
                <w:szCs w:val="12"/>
              </w:rPr>
            </w:pPr>
            <w:r w:rsidRPr="00926B89">
              <w:rPr>
                <w:sz w:val="12"/>
                <w:szCs w:val="12"/>
              </w:rPr>
              <w:t>4</w:t>
            </w:r>
          </w:p>
        </w:tc>
      </w:tr>
      <w:tr w:rsidR="00926B89" w:rsidRPr="00926B89" w14:paraId="00B65CCC" w14:textId="77777777" w:rsidTr="00756EF1">
        <w:trPr>
          <w:trHeight w:val="85"/>
        </w:trPr>
        <w:tc>
          <w:tcPr>
            <w:tcW w:w="3411" w:type="pct"/>
            <w:tcBorders>
              <w:top w:val="nil"/>
              <w:left w:val="nil"/>
              <w:bottom w:val="nil"/>
              <w:right w:val="nil"/>
            </w:tcBorders>
            <w:shd w:val="clear" w:color="auto" w:fill="auto"/>
            <w:vAlign w:val="bottom"/>
            <w:hideMark/>
          </w:tcPr>
          <w:p w14:paraId="17FF8954" w14:textId="77777777" w:rsidR="00926B89" w:rsidRPr="00926B89" w:rsidRDefault="00926B89" w:rsidP="00926B89">
            <w:pPr>
              <w:spacing w:line="240" w:lineRule="auto"/>
              <w:rPr>
                <w:sz w:val="12"/>
                <w:szCs w:val="12"/>
              </w:rPr>
            </w:pPr>
            <w:r w:rsidRPr="00926B89">
              <w:rPr>
                <w:sz w:val="12"/>
                <w:szCs w:val="12"/>
              </w:rPr>
              <w:t>średni koszt programu</w:t>
            </w:r>
          </w:p>
        </w:tc>
        <w:tc>
          <w:tcPr>
            <w:tcW w:w="530" w:type="pct"/>
            <w:tcBorders>
              <w:top w:val="nil"/>
              <w:left w:val="nil"/>
              <w:bottom w:val="nil"/>
              <w:right w:val="nil"/>
            </w:tcBorders>
            <w:shd w:val="clear" w:color="auto" w:fill="auto"/>
            <w:noWrap/>
            <w:vAlign w:val="bottom"/>
            <w:hideMark/>
          </w:tcPr>
          <w:p w14:paraId="414428EB"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000000" w:fill="auto"/>
            <w:noWrap/>
            <w:vAlign w:val="bottom"/>
            <w:hideMark/>
          </w:tcPr>
          <w:p w14:paraId="6EE28B32" w14:textId="77777777" w:rsidR="00926B89" w:rsidRPr="00926B89" w:rsidRDefault="00926B89" w:rsidP="00926B89">
            <w:pPr>
              <w:spacing w:line="240" w:lineRule="auto"/>
              <w:jc w:val="right"/>
              <w:rPr>
                <w:sz w:val="12"/>
                <w:szCs w:val="12"/>
              </w:rPr>
            </w:pPr>
            <w:r w:rsidRPr="00926B89">
              <w:rPr>
                <w:sz w:val="12"/>
                <w:szCs w:val="12"/>
              </w:rPr>
              <w:t>0</w:t>
            </w:r>
          </w:p>
        </w:tc>
        <w:tc>
          <w:tcPr>
            <w:tcW w:w="485" w:type="pct"/>
            <w:tcBorders>
              <w:top w:val="nil"/>
              <w:left w:val="nil"/>
              <w:bottom w:val="nil"/>
              <w:right w:val="nil"/>
            </w:tcBorders>
            <w:shd w:val="clear" w:color="auto" w:fill="auto"/>
            <w:noWrap/>
            <w:vAlign w:val="bottom"/>
            <w:hideMark/>
          </w:tcPr>
          <w:p w14:paraId="0402F67A" w14:textId="77777777" w:rsidR="00926B89" w:rsidRPr="00926B89" w:rsidRDefault="00926B89" w:rsidP="00926B89">
            <w:pPr>
              <w:spacing w:line="240" w:lineRule="auto"/>
              <w:jc w:val="right"/>
              <w:rPr>
                <w:sz w:val="12"/>
                <w:szCs w:val="12"/>
              </w:rPr>
            </w:pPr>
            <w:r w:rsidRPr="00926B89">
              <w:rPr>
                <w:sz w:val="12"/>
                <w:szCs w:val="12"/>
              </w:rPr>
              <w:t>350 024</w:t>
            </w:r>
          </w:p>
        </w:tc>
      </w:tr>
      <w:tr w:rsidR="00926B89" w:rsidRPr="00926B89" w14:paraId="5963782C" w14:textId="77777777" w:rsidTr="009E3C63">
        <w:trPr>
          <w:trHeight w:val="85"/>
        </w:trPr>
        <w:tc>
          <w:tcPr>
            <w:tcW w:w="3411" w:type="pct"/>
            <w:tcBorders>
              <w:top w:val="nil"/>
              <w:left w:val="nil"/>
              <w:bottom w:val="nil"/>
              <w:right w:val="nil"/>
            </w:tcBorders>
            <w:shd w:val="clear" w:color="auto" w:fill="auto"/>
            <w:vAlign w:val="bottom"/>
            <w:hideMark/>
          </w:tcPr>
          <w:p w14:paraId="6F12B39B"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B8135A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6F4F04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B3E4F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6541E93" w14:textId="77777777" w:rsidTr="009E3C63">
        <w:trPr>
          <w:trHeight w:val="85"/>
        </w:trPr>
        <w:tc>
          <w:tcPr>
            <w:tcW w:w="3411" w:type="pct"/>
            <w:tcBorders>
              <w:top w:val="nil"/>
              <w:left w:val="nil"/>
              <w:bottom w:val="nil"/>
              <w:right w:val="nil"/>
            </w:tcBorders>
            <w:shd w:val="clear" w:color="000000" w:fill="EAF1F6"/>
            <w:vAlign w:val="bottom"/>
            <w:hideMark/>
          </w:tcPr>
          <w:p w14:paraId="580622C6" w14:textId="77777777" w:rsidR="00926B89" w:rsidRPr="00926B89" w:rsidRDefault="00926B89" w:rsidP="00926B89">
            <w:pPr>
              <w:spacing w:line="240" w:lineRule="auto"/>
              <w:rPr>
                <w:b/>
                <w:bCs/>
                <w:i/>
                <w:iCs/>
                <w:sz w:val="12"/>
                <w:szCs w:val="12"/>
              </w:rPr>
            </w:pPr>
            <w:r w:rsidRPr="00926B89">
              <w:rPr>
                <w:b/>
                <w:bCs/>
                <w:i/>
                <w:iCs/>
                <w:sz w:val="12"/>
                <w:szCs w:val="12"/>
              </w:rPr>
              <w:t>Projekty edukacyjno - oświatowe realizowane w ramach programów Unii Europejskiej</w:t>
            </w:r>
          </w:p>
        </w:tc>
        <w:tc>
          <w:tcPr>
            <w:tcW w:w="530" w:type="pct"/>
            <w:tcBorders>
              <w:top w:val="nil"/>
              <w:left w:val="nil"/>
              <w:bottom w:val="nil"/>
              <w:right w:val="nil"/>
            </w:tcBorders>
            <w:shd w:val="clear" w:color="000000" w:fill="EAF1F6"/>
            <w:noWrap/>
            <w:vAlign w:val="bottom"/>
            <w:hideMark/>
          </w:tcPr>
          <w:p w14:paraId="7E70EA41"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4CD7C822"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0D259865"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22963387" w14:textId="77777777" w:rsidTr="009E3C63">
        <w:trPr>
          <w:trHeight w:val="85"/>
        </w:trPr>
        <w:tc>
          <w:tcPr>
            <w:tcW w:w="3411" w:type="pct"/>
            <w:tcBorders>
              <w:top w:val="nil"/>
              <w:left w:val="nil"/>
              <w:bottom w:val="nil"/>
              <w:right w:val="nil"/>
            </w:tcBorders>
            <w:shd w:val="clear" w:color="auto" w:fill="auto"/>
            <w:vAlign w:val="bottom"/>
            <w:hideMark/>
          </w:tcPr>
          <w:p w14:paraId="1425DCF9"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B9B01C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49F96B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65D48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664D57C" w14:textId="77777777" w:rsidTr="009E3C63">
        <w:trPr>
          <w:trHeight w:val="85"/>
        </w:trPr>
        <w:tc>
          <w:tcPr>
            <w:tcW w:w="3411" w:type="pct"/>
            <w:tcBorders>
              <w:top w:val="nil"/>
              <w:left w:val="nil"/>
              <w:bottom w:val="nil"/>
              <w:right w:val="nil"/>
            </w:tcBorders>
            <w:shd w:val="clear" w:color="auto" w:fill="auto"/>
            <w:vAlign w:val="bottom"/>
            <w:hideMark/>
          </w:tcPr>
          <w:p w14:paraId="774393A3"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683CCFF"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95C4B5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C360C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2D4D618" w14:textId="77777777" w:rsidTr="009E3C63">
        <w:trPr>
          <w:trHeight w:val="85"/>
        </w:trPr>
        <w:tc>
          <w:tcPr>
            <w:tcW w:w="3411" w:type="pct"/>
            <w:tcBorders>
              <w:top w:val="nil"/>
              <w:left w:val="nil"/>
              <w:bottom w:val="nil"/>
              <w:right w:val="nil"/>
            </w:tcBorders>
            <w:shd w:val="clear" w:color="auto" w:fill="auto"/>
            <w:vAlign w:val="bottom"/>
            <w:hideMark/>
          </w:tcPr>
          <w:p w14:paraId="155EE76B" w14:textId="77777777" w:rsidR="00926B89" w:rsidRPr="00926B89" w:rsidRDefault="00926B89" w:rsidP="00926B89">
            <w:pPr>
              <w:spacing w:line="240" w:lineRule="auto"/>
              <w:rPr>
                <w:sz w:val="12"/>
                <w:szCs w:val="12"/>
              </w:rPr>
            </w:pPr>
            <w:r w:rsidRPr="00926B89">
              <w:rPr>
                <w:sz w:val="12"/>
                <w:szCs w:val="12"/>
              </w:rPr>
              <w:t>Realizacja projektu zgodnie z umową o dofinansowanie</w:t>
            </w:r>
          </w:p>
        </w:tc>
        <w:tc>
          <w:tcPr>
            <w:tcW w:w="530" w:type="pct"/>
            <w:tcBorders>
              <w:top w:val="nil"/>
              <w:left w:val="nil"/>
              <w:bottom w:val="nil"/>
              <w:right w:val="nil"/>
            </w:tcBorders>
            <w:shd w:val="clear" w:color="auto" w:fill="auto"/>
            <w:noWrap/>
            <w:vAlign w:val="bottom"/>
            <w:hideMark/>
          </w:tcPr>
          <w:p w14:paraId="74E0A09A"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87E1EA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6A6C9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0D23176" w14:textId="77777777" w:rsidTr="009E3C63">
        <w:trPr>
          <w:trHeight w:val="85"/>
        </w:trPr>
        <w:tc>
          <w:tcPr>
            <w:tcW w:w="3411" w:type="pct"/>
            <w:tcBorders>
              <w:top w:val="nil"/>
              <w:left w:val="nil"/>
              <w:bottom w:val="nil"/>
              <w:right w:val="nil"/>
            </w:tcBorders>
            <w:shd w:val="clear" w:color="auto" w:fill="auto"/>
            <w:vAlign w:val="bottom"/>
            <w:hideMark/>
          </w:tcPr>
          <w:p w14:paraId="0A260627"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FC6B8D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5AD220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FF93B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1C9D92" w14:textId="77777777" w:rsidTr="009E3C63">
        <w:trPr>
          <w:trHeight w:val="85"/>
        </w:trPr>
        <w:tc>
          <w:tcPr>
            <w:tcW w:w="3411" w:type="pct"/>
            <w:tcBorders>
              <w:top w:val="nil"/>
              <w:left w:val="nil"/>
              <w:bottom w:val="nil"/>
              <w:right w:val="nil"/>
            </w:tcBorders>
            <w:shd w:val="clear" w:color="auto" w:fill="auto"/>
            <w:vAlign w:val="bottom"/>
            <w:hideMark/>
          </w:tcPr>
          <w:p w14:paraId="7AC06A3C"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2B86EF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886CF0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C127B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3FCCA27" w14:textId="77777777" w:rsidTr="009E3C63">
        <w:trPr>
          <w:trHeight w:val="85"/>
        </w:trPr>
        <w:tc>
          <w:tcPr>
            <w:tcW w:w="3411" w:type="pct"/>
            <w:tcBorders>
              <w:top w:val="nil"/>
              <w:left w:val="nil"/>
              <w:bottom w:val="nil"/>
              <w:right w:val="nil"/>
            </w:tcBorders>
            <w:shd w:val="clear" w:color="auto" w:fill="auto"/>
            <w:vAlign w:val="bottom"/>
            <w:hideMark/>
          </w:tcPr>
          <w:p w14:paraId="73D5D5EF" w14:textId="77777777" w:rsidR="00926B89" w:rsidRPr="00926B89" w:rsidRDefault="00926B89" w:rsidP="00926B89">
            <w:pPr>
              <w:spacing w:line="240" w:lineRule="auto"/>
              <w:rPr>
                <w:sz w:val="12"/>
                <w:szCs w:val="12"/>
              </w:rPr>
            </w:pPr>
            <w:r w:rsidRPr="00926B89">
              <w:rPr>
                <w:sz w:val="12"/>
                <w:szCs w:val="12"/>
              </w:rPr>
              <w:t>liczba zrealizowanych programów</w:t>
            </w:r>
          </w:p>
        </w:tc>
        <w:tc>
          <w:tcPr>
            <w:tcW w:w="530" w:type="pct"/>
            <w:tcBorders>
              <w:top w:val="nil"/>
              <w:left w:val="nil"/>
              <w:bottom w:val="nil"/>
              <w:right w:val="nil"/>
            </w:tcBorders>
            <w:shd w:val="clear" w:color="auto" w:fill="auto"/>
            <w:noWrap/>
            <w:vAlign w:val="bottom"/>
            <w:hideMark/>
          </w:tcPr>
          <w:p w14:paraId="6D7D213D"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74712542" w14:textId="77777777" w:rsidR="00926B89" w:rsidRPr="00926B89" w:rsidRDefault="00926B89" w:rsidP="00926B89">
            <w:pPr>
              <w:spacing w:line="240" w:lineRule="auto"/>
              <w:jc w:val="right"/>
              <w:rPr>
                <w:sz w:val="12"/>
                <w:szCs w:val="12"/>
              </w:rPr>
            </w:pPr>
            <w:r w:rsidRPr="00926B89">
              <w:rPr>
                <w:sz w:val="12"/>
                <w:szCs w:val="12"/>
              </w:rPr>
              <w:t>10</w:t>
            </w:r>
          </w:p>
        </w:tc>
        <w:tc>
          <w:tcPr>
            <w:tcW w:w="485" w:type="pct"/>
            <w:tcBorders>
              <w:top w:val="nil"/>
              <w:left w:val="nil"/>
              <w:bottom w:val="nil"/>
              <w:right w:val="nil"/>
            </w:tcBorders>
            <w:shd w:val="clear" w:color="auto" w:fill="auto"/>
            <w:noWrap/>
            <w:vAlign w:val="bottom"/>
            <w:hideMark/>
          </w:tcPr>
          <w:p w14:paraId="33AF37CF" w14:textId="590344E7" w:rsidR="00926B89" w:rsidRPr="00926B89" w:rsidRDefault="00756EF1" w:rsidP="00926B89">
            <w:pPr>
              <w:spacing w:line="240" w:lineRule="auto"/>
              <w:jc w:val="right"/>
              <w:rPr>
                <w:sz w:val="12"/>
                <w:szCs w:val="12"/>
              </w:rPr>
            </w:pPr>
            <w:r>
              <w:rPr>
                <w:sz w:val="12"/>
                <w:szCs w:val="12"/>
              </w:rPr>
              <w:t>21</w:t>
            </w:r>
          </w:p>
        </w:tc>
      </w:tr>
      <w:tr w:rsidR="00926B89" w:rsidRPr="00926B89" w14:paraId="54F429FD" w14:textId="77777777" w:rsidTr="009E3C63">
        <w:trPr>
          <w:trHeight w:val="85"/>
        </w:trPr>
        <w:tc>
          <w:tcPr>
            <w:tcW w:w="3411" w:type="pct"/>
            <w:tcBorders>
              <w:top w:val="nil"/>
              <w:left w:val="nil"/>
              <w:bottom w:val="nil"/>
              <w:right w:val="nil"/>
            </w:tcBorders>
            <w:shd w:val="clear" w:color="auto" w:fill="auto"/>
            <w:vAlign w:val="bottom"/>
            <w:hideMark/>
          </w:tcPr>
          <w:p w14:paraId="73E41EB8" w14:textId="77777777" w:rsidR="00926B89" w:rsidRPr="00926B89" w:rsidRDefault="00926B89" w:rsidP="00926B89">
            <w:pPr>
              <w:spacing w:line="240" w:lineRule="auto"/>
              <w:rPr>
                <w:sz w:val="12"/>
                <w:szCs w:val="12"/>
              </w:rPr>
            </w:pPr>
            <w:r w:rsidRPr="00926B89">
              <w:rPr>
                <w:sz w:val="12"/>
                <w:szCs w:val="12"/>
              </w:rPr>
              <w:t>średni koszt programu</w:t>
            </w:r>
          </w:p>
        </w:tc>
        <w:tc>
          <w:tcPr>
            <w:tcW w:w="530" w:type="pct"/>
            <w:tcBorders>
              <w:top w:val="nil"/>
              <w:left w:val="nil"/>
              <w:bottom w:val="nil"/>
              <w:right w:val="nil"/>
            </w:tcBorders>
            <w:shd w:val="clear" w:color="auto" w:fill="auto"/>
            <w:noWrap/>
            <w:vAlign w:val="bottom"/>
            <w:hideMark/>
          </w:tcPr>
          <w:p w14:paraId="117B6FE8"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4780E2E2" w14:textId="77777777" w:rsidR="00926B89" w:rsidRPr="00926B89" w:rsidRDefault="00926B89" w:rsidP="00926B89">
            <w:pPr>
              <w:spacing w:line="240" w:lineRule="auto"/>
              <w:jc w:val="right"/>
              <w:rPr>
                <w:sz w:val="12"/>
                <w:szCs w:val="12"/>
              </w:rPr>
            </w:pPr>
            <w:r w:rsidRPr="00926B89">
              <w:rPr>
                <w:sz w:val="12"/>
                <w:szCs w:val="12"/>
              </w:rPr>
              <w:t>192 171</w:t>
            </w:r>
          </w:p>
        </w:tc>
        <w:tc>
          <w:tcPr>
            <w:tcW w:w="485" w:type="pct"/>
            <w:tcBorders>
              <w:top w:val="nil"/>
              <w:left w:val="nil"/>
              <w:bottom w:val="nil"/>
              <w:right w:val="nil"/>
            </w:tcBorders>
            <w:shd w:val="clear" w:color="auto" w:fill="auto"/>
            <w:noWrap/>
            <w:vAlign w:val="bottom"/>
            <w:hideMark/>
          </w:tcPr>
          <w:p w14:paraId="368CDC82" w14:textId="34146C36" w:rsidR="00926B89" w:rsidRPr="00926B89" w:rsidRDefault="00756EF1" w:rsidP="00926B89">
            <w:pPr>
              <w:spacing w:line="240" w:lineRule="auto"/>
              <w:jc w:val="right"/>
              <w:rPr>
                <w:sz w:val="12"/>
                <w:szCs w:val="12"/>
              </w:rPr>
            </w:pPr>
            <w:r>
              <w:rPr>
                <w:sz w:val="12"/>
                <w:szCs w:val="12"/>
              </w:rPr>
              <w:t>111 970</w:t>
            </w:r>
          </w:p>
        </w:tc>
      </w:tr>
      <w:tr w:rsidR="00926B89" w:rsidRPr="00926B89" w14:paraId="52CA2E8F" w14:textId="77777777" w:rsidTr="009E3C63">
        <w:trPr>
          <w:trHeight w:val="85"/>
        </w:trPr>
        <w:tc>
          <w:tcPr>
            <w:tcW w:w="3411" w:type="pct"/>
            <w:tcBorders>
              <w:top w:val="nil"/>
              <w:left w:val="nil"/>
              <w:bottom w:val="nil"/>
              <w:right w:val="nil"/>
            </w:tcBorders>
            <w:shd w:val="clear" w:color="auto" w:fill="auto"/>
            <w:vAlign w:val="bottom"/>
            <w:hideMark/>
          </w:tcPr>
          <w:p w14:paraId="35FBA2AE"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19CC9E7"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6FA4A7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0826E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DE607EB" w14:textId="77777777" w:rsidTr="009E3C63">
        <w:trPr>
          <w:trHeight w:val="85"/>
        </w:trPr>
        <w:tc>
          <w:tcPr>
            <w:tcW w:w="3411" w:type="pct"/>
            <w:tcBorders>
              <w:top w:val="nil"/>
              <w:left w:val="nil"/>
              <w:bottom w:val="nil"/>
              <w:right w:val="nil"/>
            </w:tcBorders>
            <w:shd w:val="clear" w:color="000000" w:fill="D5E3F2"/>
            <w:vAlign w:val="bottom"/>
            <w:hideMark/>
          </w:tcPr>
          <w:p w14:paraId="31690356" w14:textId="77777777" w:rsidR="00926B89" w:rsidRPr="00926B89" w:rsidRDefault="00926B89" w:rsidP="00926B89">
            <w:pPr>
              <w:spacing w:line="240" w:lineRule="auto"/>
              <w:rPr>
                <w:b/>
                <w:bCs/>
                <w:sz w:val="12"/>
                <w:szCs w:val="12"/>
              </w:rPr>
            </w:pPr>
            <w:r w:rsidRPr="00926B89">
              <w:rPr>
                <w:b/>
                <w:bCs/>
                <w:sz w:val="12"/>
                <w:szCs w:val="12"/>
              </w:rPr>
              <w:t>Inne zadania (utrzymanie związków zawodowych, wypłata zasądzonych rent za zlikwidowanie jednostki)</w:t>
            </w:r>
          </w:p>
        </w:tc>
        <w:tc>
          <w:tcPr>
            <w:tcW w:w="530" w:type="pct"/>
            <w:tcBorders>
              <w:top w:val="nil"/>
              <w:left w:val="nil"/>
              <w:bottom w:val="nil"/>
              <w:right w:val="nil"/>
            </w:tcBorders>
            <w:shd w:val="clear" w:color="000000" w:fill="D5E3F2"/>
            <w:noWrap/>
            <w:vAlign w:val="bottom"/>
            <w:hideMark/>
          </w:tcPr>
          <w:p w14:paraId="24B1B67D"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50B28E62"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6D0D2F8C"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426A22DC" w14:textId="77777777" w:rsidTr="009E3C63">
        <w:trPr>
          <w:trHeight w:val="85"/>
        </w:trPr>
        <w:tc>
          <w:tcPr>
            <w:tcW w:w="3411" w:type="pct"/>
            <w:tcBorders>
              <w:top w:val="nil"/>
              <w:left w:val="nil"/>
              <w:bottom w:val="nil"/>
              <w:right w:val="nil"/>
            </w:tcBorders>
            <w:shd w:val="clear" w:color="auto" w:fill="auto"/>
            <w:vAlign w:val="bottom"/>
            <w:hideMark/>
          </w:tcPr>
          <w:p w14:paraId="6CCA9829"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33C5C4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DACBB2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958DB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C87F343" w14:textId="77777777" w:rsidTr="009E3C63">
        <w:trPr>
          <w:trHeight w:val="85"/>
        </w:trPr>
        <w:tc>
          <w:tcPr>
            <w:tcW w:w="3411" w:type="pct"/>
            <w:tcBorders>
              <w:top w:val="nil"/>
              <w:left w:val="nil"/>
              <w:bottom w:val="nil"/>
              <w:right w:val="nil"/>
            </w:tcBorders>
            <w:shd w:val="clear" w:color="auto" w:fill="auto"/>
            <w:vAlign w:val="bottom"/>
            <w:hideMark/>
          </w:tcPr>
          <w:p w14:paraId="7CC81E0C"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2435A12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8752E1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74F92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1ED2B10" w14:textId="77777777" w:rsidTr="009E3C63">
        <w:trPr>
          <w:trHeight w:val="85"/>
        </w:trPr>
        <w:tc>
          <w:tcPr>
            <w:tcW w:w="3411" w:type="pct"/>
            <w:tcBorders>
              <w:top w:val="nil"/>
              <w:left w:val="nil"/>
              <w:bottom w:val="nil"/>
              <w:right w:val="nil"/>
            </w:tcBorders>
            <w:shd w:val="clear" w:color="auto" w:fill="auto"/>
            <w:vAlign w:val="bottom"/>
            <w:hideMark/>
          </w:tcPr>
          <w:p w14:paraId="668C28DB" w14:textId="77777777" w:rsidR="00926B89" w:rsidRPr="00926B89" w:rsidRDefault="00926B89" w:rsidP="00926B89">
            <w:pPr>
              <w:spacing w:line="240" w:lineRule="auto"/>
              <w:rPr>
                <w:sz w:val="12"/>
                <w:szCs w:val="12"/>
              </w:rPr>
            </w:pPr>
            <w:r w:rsidRPr="00926B89">
              <w:rPr>
                <w:sz w:val="12"/>
                <w:szCs w:val="12"/>
              </w:rPr>
              <w:t>Realizacja obowiązków nałożonych na m.st. Warszawa w przedmiotowym zakresie zadania</w:t>
            </w:r>
          </w:p>
        </w:tc>
        <w:tc>
          <w:tcPr>
            <w:tcW w:w="530" w:type="pct"/>
            <w:tcBorders>
              <w:top w:val="nil"/>
              <w:left w:val="nil"/>
              <w:bottom w:val="nil"/>
              <w:right w:val="nil"/>
            </w:tcBorders>
            <w:shd w:val="clear" w:color="auto" w:fill="auto"/>
            <w:noWrap/>
            <w:vAlign w:val="bottom"/>
            <w:hideMark/>
          </w:tcPr>
          <w:p w14:paraId="2A085066"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C010FA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C349A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8A436A2" w14:textId="77777777" w:rsidTr="009E3C63">
        <w:trPr>
          <w:trHeight w:val="85"/>
        </w:trPr>
        <w:tc>
          <w:tcPr>
            <w:tcW w:w="3411" w:type="pct"/>
            <w:tcBorders>
              <w:top w:val="nil"/>
              <w:left w:val="nil"/>
              <w:bottom w:val="nil"/>
              <w:right w:val="nil"/>
            </w:tcBorders>
            <w:shd w:val="clear" w:color="auto" w:fill="auto"/>
            <w:vAlign w:val="bottom"/>
            <w:hideMark/>
          </w:tcPr>
          <w:p w14:paraId="7299E2D8"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4A0771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B05D30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7D57F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BE0CE80" w14:textId="77777777" w:rsidTr="009E3C63">
        <w:trPr>
          <w:trHeight w:val="85"/>
        </w:trPr>
        <w:tc>
          <w:tcPr>
            <w:tcW w:w="3411" w:type="pct"/>
            <w:tcBorders>
              <w:top w:val="nil"/>
              <w:left w:val="nil"/>
              <w:bottom w:val="nil"/>
              <w:right w:val="nil"/>
            </w:tcBorders>
            <w:shd w:val="clear" w:color="auto" w:fill="auto"/>
            <w:vAlign w:val="bottom"/>
            <w:hideMark/>
          </w:tcPr>
          <w:p w14:paraId="0ED0BC85"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8DD01B8"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197F40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79272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AB95F50" w14:textId="77777777" w:rsidTr="009E3C63">
        <w:trPr>
          <w:trHeight w:val="85"/>
        </w:trPr>
        <w:tc>
          <w:tcPr>
            <w:tcW w:w="3411" w:type="pct"/>
            <w:tcBorders>
              <w:top w:val="nil"/>
              <w:left w:val="nil"/>
              <w:bottom w:val="nil"/>
              <w:right w:val="nil"/>
            </w:tcBorders>
            <w:shd w:val="clear" w:color="auto" w:fill="auto"/>
            <w:vAlign w:val="bottom"/>
            <w:hideMark/>
          </w:tcPr>
          <w:p w14:paraId="3A5EE695" w14:textId="77777777" w:rsidR="00926B89" w:rsidRPr="00926B89" w:rsidRDefault="00926B89" w:rsidP="00926B89">
            <w:pPr>
              <w:spacing w:line="240" w:lineRule="auto"/>
              <w:rPr>
                <w:sz w:val="12"/>
                <w:szCs w:val="12"/>
              </w:rPr>
            </w:pPr>
            <w:r w:rsidRPr="00926B89">
              <w:rPr>
                <w:sz w:val="12"/>
                <w:szCs w:val="12"/>
              </w:rPr>
              <w:t>liczba placówek objętych wspólnym funduszem zdrowotnym</w:t>
            </w:r>
          </w:p>
        </w:tc>
        <w:tc>
          <w:tcPr>
            <w:tcW w:w="530" w:type="pct"/>
            <w:tcBorders>
              <w:top w:val="nil"/>
              <w:left w:val="nil"/>
              <w:bottom w:val="nil"/>
              <w:right w:val="nil"/>
            </w:tcBorders>
            <w:shd w:val="clear" w:color="auto" w:fill="auto"/>
            <w:noWrap/>
            <w:vAlign w:val="bottom"/>
            <w:hideMark/>
          </w:tcPr>
          <w:p w14:paraId="65C0B30D" w14:textId="77777777" w:rsidR="00926B89" w:rsidRPr="00926B89" w:rsidRDefault="00926B89" w:rsidP="00926B89">
            <w:pPr>
              <w:spacing w:line="240" w:lineRule="auto"/>
              <w:jc w:val="center"/>
              <w:rPr>
                <w:sz w:val="12"/>
                <w:szCs w:val="12"/>
              </w:rPr>
            </w:pPr>
            <w:r w:rsidRPr="00926B89">
              <w:rPr>
                <w:sz w:val="12"/>
                <w:szCs w:val="12"/>
              </w:rPr>
              <w:t>placówka</w:t>
            </w:r>
          </w:p>
        </w:tc>
        <w:tc>
          <w:tcPr>
            <w:tcW w:w="574" w:type="pct"/>
            <w:tcBorders>
              <w:top w:val="nil"/>
              <w:left w:val="nil"/>
              <w:bottom w:val="nil"/>
              <w:right w:val="nil"/>
            </w:tcBorders>
            <w:shd w:val="clear" w:color="auto" w:fill="auto"/>
            <w:noWrap/>
            <w:vAlign w:val="bottom"/>
            <w:hideMark/>
          </w:tcPr>
          <w:p w14:paraId="2CA1DA28" w14:textId="77777777" w:rsidR="00926B89" w:rsidRPr="00926B89" w:rsidRDefault="00926B89" w:rsidP="00926B89">
            <w:pPr>
              <w:spacing w:line="240" w:lineRule="auto"/>
              <w:jc w:val="right"/>
              <w:rPr>
                <w:sz w:val="12"/>
                <w:szCs w:val="12"/>
              </w:rPr>
            </w:pPr>
            <w:r w:rsidRPr="00926B89">
              <w:rPr>
                <w:sz w:val="12"/>
                <w:szCs w:val="12"/>
              </w:rPr>
              <w:t>96</w:t>
            </w:r>
          </w:p>
        </w:tc>
        <w:tc>
          <w:tcPr>
            <w:tcW w:w="485" w:type="pct"/>
            <w:tcBorders>
              <w:top w:val="nil"/>
              <w:left w:val="nil"/>
              <w:bottom w:val="nil"/>
              <w:right w:val="nil"/>
            </w:tcBorders>
            <w:shd w:val="clear" w:color="auto" w:fill="auto"/>
            <w:noWrap/>
            <w:vAlign w:val="bottom"/>
            <w:hideMark/>
          </w:tcPr>
          <w:p w14:paraId="583B019A" w14:textId="77777777" w:rsidR="00926B89" w:rsidRPr="00926B89" w:rsidRDefault="00926B89" w:rsidP="00926B89">
            <w:pPr>
              <w:spacing w:line="240" w:lineRule="auto"/>
              <w:jc w:val="right"/>
              <w:rPr>
                <w:sz w:val="12"/>
                <w:szCs w:val="12"/>
              </w:rPr>
            </w:pPr>
            <w:r w:rsidRPr="00926B89">
              <w:rPr>
                <w:sz w:val="12"/>
                <w:szCs w:val="12"/>
              </w:rPr>
              <w:t>96</w:t>
            </w:r>
          </w:p>
        </w:tc>
      </w:tr>
      <w:tr w:rsidR="00926B89" w:rsidRPr="00926B89" w14:paraId="18E36974" w14:textId="77777777" w:rsidTr="009E3C63">
        <w:trPr>
          <w:trHeight w:val="85"/>
        </w:trPr>
        <w:tc>
          <w:tcPr>
            <w:tcW w:w="3411" w:type="pct"/>
            <w:tcBorders>
              <w:top w:val="nil"/>
              <w:left w:val="nil"/>
              <w:bottom w:val="nil"/>
              <w:right w:val="nil"/>
            </w:tcBorders>
            <w:shd w:val="clear" w:color="auto" w:fill="auto"/>
            <w:vAlign w:val="bottom"/>
            <w:hideMark/>
          </w:tcPr>
          <w:p w14:paraId="648A6F41"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DDAFFB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591911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77BEE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FED05F7" w14:textId="77777777" w:rsidTr="009E3C63">
        <w:trPr>
          <w:trHeight w:val="85"/>
        </w:trPr>
        <w:tc>
          <w:tcPr>
            <w:tcW w:w="3411" w:type="pct"/>
            <w:tcBorders>
              <w:top w:val="nil"/>
              <w:left w:val="nil"/>
              <w:bottom w:val="nil"/>
              <w:right w:val="nil"/>
            </w:tcBorders>
            <w:shd w:val="clear" w:color="000000" w:fill="8DB0DB"/>
            <w:vAlign w:val="bottom"/>
            <w:hideMark/>
          </w:tcPr>
          <w:p w14:paraId="67515032" w14:textId="77777777" w:rsidR="00926B89" w:rsidRPr="00926B89" w:rsidRDefault="00926B89" w:rsidP="00926B89">
            <w:pPr>
              <w:spacing w:line="240" w:lineRule="auto"/>
              <w:rPr>
                <w:b/>
                <w:bCs/>
                <w:sz w:val="12"/>
                <w:szCs w:val="12"/>
              </w:rPr>
            </w:pPr>
            <w:r w:rsidRPr="00926B89">
              <w:rPr>
                <w:b/>
                <w:bCs/>
                <w:sz w:val="12"/>
                <w:szCs w:val="12"/>
              </w:rPr>
              <w:t>OCHRONA ZDROWIA I POLITYKA SPOŁECZNA</w:t>
            </w:r>
          </w:p>
        </w:tc>
        <w:tc>
          <w:tcPr>
            <w:tcW w:w="530" w:type="pct"/>
            <w:tcBorders>
              <w:top w:val="nil"/>
              <w:left w:val="nil"/>
              <w:bottom w:val="nil"/>
              <w:right w:val="nil"/>
            </w:tcBorders>
            <w:shd w:val="clear" w:color="000000" w:fill="8DB0DB"/>
            <w:noWrap/>
            <w:vAlign w:val="bottom"/>
            <w:hideMark/>
          </w:tcPr>
          <w:p w14:paraId="357E6BD3"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8DB0DB"/>
            <w:noWrap/>
            <w:vAlign w:val="bottom"/>
            <w:hideMark/>
          </w:tcPr>
          <w:p w14:paraId="4DFB5970"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8DB0DB"/>
            <w:noWrap/>
            <w:vAlign w:val="bottom"/>
            <w:hideMark/>
          </w:tcPr>
          <w:p w14:paraId="3EA30B15"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5C25CCD1" w14:textId="77777777" w:rsidTr="009E3C63">
        <w:trPr>
          <w:trHeight w:val="85"/>
        </w:trPr>
        <w:tc>
          <w:tcPr>
            <w:tcW w:w="3411" w:type="pct"/>
            <w:tcBorders>
              <w:top w:val="nil"/>
              <w:left w:val="nil"/>
              <w:bottom w:val="nil"/>
              <w:right w:val="nil"/>
            </w:tcBorders>
            <w:shd w:val="clear" w:color="auto" w:fill="auto"/>
            <w:vAlign w:val="bottom"/>
            <w:hideMark/>
          </w:tcPr>
          <w:p w14:paraId="130A8656"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5D04E2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353483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06779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1899A6" w14:textId="77777777" w:rsidTr="009E3C63">
        <w:trPr>
          <w:trHeight w:val="85"/>
        </w:trPr>
        <w:tc>
          <w:tcPr>
            <w:tcW w:w="3411" w:type="pct"/>
            <w:tcBorders>
              <w:top w:val="nil"/>
              <w:left w:val="nil"/>
              <w:bottom w:val="nil"/>
              <w:right w:val="nil"/>
            </w:tcBorders>
            <w:shd w:val="clear" w:color="000000" w:fill="B7CFE8"/>
            <w:vAlign w:val="bottom"/>
            <w:hideMark/>
          </w:tcPr>
          <w:p w14:paraId="312F5148" w14:textId="77777777" w:rsidR="00926B89" w:rsidRPr="00926B89" w:rsidRDefault="00926B89" w:rsidP="00926B89">
            <w:pPr>
              <w:spacing w:line="240" w:lineRule="auto"/>
              <w:rPr>
                <w:b/>
                <w:bCs/>
                <w:sz w:val="12"/>
                <w:szCs w:val="12"/>
              </w:rPr>
            </w:pPr>
            <w:r w:rsidRPr="00926B89">
              <w:rPr>
                <w:b/>
                <w:bCs/>
                <w:sz w:val="12"/>
                <w:szCs w:val="12"/>
              </w:rPr>
              <w:t>Programy zdrowotne</w:t>
            </w:r>
          </w:p>
        </w:tc>
        <w:tc>
          <w:tcPr>
            <w:tcW w:w="530" w:type="pct"/>
            <w:tcBorders>
              <w:top w:val="nil"/>
              <w:left w:val="nil"/>
              <w:bottom w:val="nil"/>
              <w:right w:val="nil"/>
            </w:tcBorders>
            <w:shd w:val="clear" w:color="000000" w:fill="B7CFE8"/>
            <w:noWrap/>
            <w:vAlign w:val="bottom"/>
            <w:hideMark/>
          </w:tcPr>
          <w:p w14:paraId="7F4E0B72"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701A21E0"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35928C2E"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63AD72A9" w14:textId="77777777" w:rsidTr="009E3C63">
        <w:trPr>
          <w:trHeight w:val="85"/>
        </w:trPr>
        <w:tc>
          <w:tcPr>
            <w:tcW w:w="3411" w:type="pct"/>
            <w:tcBorders>
              <w:top w:val="nil"/>
              <w:left w:val="nil"/>
              <w:bottom w:val="nil"/>
              <w:right w:val="nil"/>
            </w:tcBorders>
            <w:shd w:val="clear" w:color="auto" w:fill="auto"/>
            <w:vAlign w:val="bottom"/>
            <w:hideMark/>
          </w:tcPr>
          <w:p w14:paraId="14CB6673"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A2607E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009A5E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2F1E6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2EC989E" w14:textId="77777777" w:rsidTr="009E3C63">
        <w:trPr>
          <w:trHeight w:val="85"/>
        </w:trPr>
        <w:tc>
          <w:tcPr>
            <w:tcW w:w="3411" w:type="pct"/>
            <w:tcBorders>
              <w:top w:val="nil"/>
              <w:left w:val="nil"/>
              <w:bottom w:val="nil"/>
              <w:right w:val="nil"/>
            </w:tcBorders>
            <w:shd w:val="clear" w:color="000000" w:fill="D5E3F2"/>
            <w:vAlign w:val="bottom"/>
            <w:hideMark/>
          </w:tcPr>
          <w:p w14:paraId="1014BBD2" w14:textId="77777777" w:rsidR="00926B89" w:rsidRPr="00926B89" w:rsidRDefault="00926B89" w:rsidP="00926B89">
            <w:pPr>
              <w:spacing w:line="240" w:lineRule="auto"/>
              <w:rPr>
                <w:b/>
                <w:bCs/>
                <w:sz w:val="12"/>
                <w:szCs w:val="12"/>
              </w:rPr>
            </w:pPr>
            <w:r w:rsidRPr="00926B89">
              <w:rPr>
                <w:b/>
                <w:bCs/>
                <w:sz w:val="12"/>
                <w:szCs w:val="12"/>
              </w:rPr>
              <w:t>Miejski Program Profilaktyki i Rozwiązywania Problemów Alkoholowych</w:t>
            </w:r>
          </w:p>
        </w:tc>
        <w:tc>
          <w:tcPr>
            <w:tcW w:w="530" w:type="pct"/>
            <w:tcBorders>
              <w:top w:val="nil"/>
              <w:left w:val="nil"/>
              <w:bottom w:val="nil"/>
              <w:right w:val="nil"/>
            </w:tcBorders>
            <w:shd w:val="clear" w:color="000000" w:fill="D5E3F2"/>
            <w:noWrap/>
            <w:vAlign w:val="bottom"/>
            <w:hideMark/>
          </w:tcPr>
          <w:p w14:paraId="0676234F"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7D355421"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01E96C4E"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36E679E4" w14:textId="77777777" w:rsidTr="009E3C63">
        <w:trPr>
          <w:trHeight w:val="85"/>
        </w:trPr>
        <w:tc>
          <w:tcPr>
            <w:tcW w:w="3411" w:type="pct"/>
            <w:tcBorders>
              <w:top w:val="nil"/>
              <w:left w:val="nil"/>
              <w:bottom w:val="nil"/>
              <w:right w:val="nil"/>
            </w:tcBorders>
            <w:shd w:val="clear" w:color="auto" w:fill="auto"/>
            <w:vAlign w:val="bottom"/>
            <w:hideMark/>
          </w:tcPr>
          <w:p w14:paraId="79A7CCA6"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562F8C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0EE1F7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38FA4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67618AE" w14:textId="77777777" w:rsidTr="009E3C63">
        <w:trPr>
          <w:trHeight w:val="85"/>
        </w:trPr>
        <w:tc>
          <w:tcPr>
            <w:tcW w:w="3411" w:type="pct"/>
            <w:tcBorders>
              <w:top w:val="nil"/>
              <w:left w:val="nil"/>
              <w:bottom w:val="nil"/>
              <w:right w:val="nil"/>
            </w:tcBorders>
            <w:shd w:val="clear" w:color="000000" w:fill="EAF1F6"/>
            <w:vAlign w:val="bottom"/>
            <w:hideMark/>
          </w:tcPr>
          <w:p w14:paraId="42DF0295" w14:textId="77777777" w:rsidR="00926B89" w:rsidRPr="00926B89" w:rsidRDefault="00926B89" w:rsidP="00926B89">
            <w:pPr>
              <w:spacing w:line="240" w:lineRule="auto"/>
              <w:rPr>
                <w:b/>
                <w:bCs/>
                <w:i/>
                <w:iCs/>
                <w:sz w:val="12"/>
                <w:szCs w:val="12"/>
              </w:rPr>
            </w:pPr>
            <w:r w:rsidRPr="00926B89">
              <w:rPr>
                <w:b/>
                <w:bCs/>
                <w:i/>
                <w:iCs/>
                <w:sz w:val="12"/>
                <w:szCs w:val="12"/>
              </w:rPr>
              <w:t>Miejski Program Profilaktyki i Rozwiązywania Problemów Alkoholowych</w:t>
            </w:r>
          </w:p>
        </w:tc>
        <w:tc>
          <w:tcPr>
            <w:tcW w:w="530" w:type="pct"/>
            <w:tcBorders>
              <w:top w:val="nil"/>
              <w:left w:val="nil"/>
              <w:bottom w:val="nil"/>
              <w:right w:val="nil"/>
            </w:tcBorders>
            <w:shd w:val="clear" w:color="000000" w:fill="EAF1F6"/>
            <w:noWrap/>
            <w:vAlign w:val="bottom"/>
            <w:hideMark/>
          </w:tcPr>
          <w:p w14:paraId="0072F768"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558A0C20"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2BFFFC12"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371ECE6F" w14:textId="77777777" w:rsidTr="009E3C63">
        <w:trPr>
          <w:trHeight w:val="85"/>
        </w:trPr>
        <w:tc>
          <w:tcPr>
            <w:tcW w:w="3411" w:type="pct"/>
            <w:tcBorders>
              <w:top w:val="nil"/>
              <w:left w:val="nil"/>
              <w:bottom w:val="nil"/>
              <w:right w:val="nil"/>
            </w:tcBorders>
            <w:shd w:val="clear" w:color="auto" w:fill="auto"/>
            <w:vAlign w:val="bottom"/>
            <w:hideMark/>
          </w:tcPr>
          <w:p w14:paraId="4B9D9264"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705F59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AABBE4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B09A5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99CC1A6" w14:textId="77777777" w:rsidTr="009E3C63">
        <w:trPr>
          <w:trHeight w:val="85"/>
        </w:trPr>
        <w:tc>
          <w:tcPr>
            <w:tcW w:w="3411" w:type="pct"/>
            <w:tcBorders>
              <w:top w:val="nil"/>
              <w:left w:val="nil"/>
              <w:bottom w:val="nil"/>
              <w:right w:val="nil"/>
            </w:tcBorders>
            <w:shd w:val="clear" w:color="auto" w:fill="auto"/>
            <w:vAlign w:val="bottom"/>
            <w:hideMark/>
          </w:tcPr>
          <w:p w14:paraId="33E23A56"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08E4D00F"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D0E889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9C05F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AAF6400" w14:textId="77777777" w:rsidTr="009E3C63">
        <w:trPr>
          <w:trHeight w:val="85"/>
        </w:trPr>
        <w:tc>
          <w:tcPr>
            <w:tcW w:w="3411" w:type="pct"/>
            <w:tcBorders>
              <w:top w:val="nil"/>
              <w:left w:val="nil"/>
              <w:bottom w:val="nil"/>
              <w:right w:val="nil"/>
            </w:tcBorders>
            <w:shd w:val="clear" w:color="auto" w:fill="auto"/>
            <w:vAlign w:val="bottom"/>
            <w:hideMark/>
          </w:tcPr>
          <w:p w14:paraId="2DBDC1A4" w14:textId="77777777" w:rsidR="00926B89" w:rsidRPr="00926B89" w:rsidRDefault="00926B89" w:rsidP="00926B89">
            <w:pPr>
              <w:spacing w:line="240" w:lineRule="auto"/>
              <w:rPr>
                <w:sz w:val="12"/>
                <w:szCs w:val="12"/>
              </w:rPr>
            </w:pPr>
            <w:r w:rsidRPr="00926B89">
              <w:rPr>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bottom"/>
            <w:hideMark/>
          </w:tcPr>
          <w:p w14:paraId="63BA7D3A"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463134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E86D2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7B1D4C" w14:textId="77777777" w:rsidTr="009E3C63">
        <w:trPr>
          <w:trHeight w:val="85"/>
        </w:trPr>
        <w:tc>
          <w:tcPr>
            <w:tcW w:w="3411" w:type="pct"/>
            <w:tcBorders>
              <w:top w:val="nil"/>
              <w:left w:val="nil"/>
              <w:bottom w:val="nil"/>
              <w:right w:val="nil"/>
            </w:tcBorders>
            <w:shd w:val="clear" w:color="auto" w:fill="auto"/>
            <w:vAlign w:val="bottom"/>
            <w:hideMark/>
          </w:tcPr>
          <w:p w14:paraId="159C4C1D"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820AE8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8D4618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ADAAB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5F40EB9" w14:textId="77777777" w:rsidTr="009E3C63">
        <w:trPr>
          <w:trHeight w:val="85"/>
        </w:trPr>
        <w:tc>
          <w:tcPr>
            <w:tcW w:w="3411" w:type="pct"/>
            <w:tcBorders>
              <w:top w:val="nil"/>
              <w:left w:val="nil"/>
              <w:bottom w:val="nil"/>
              <w:right w:val="nil"/>
            </w:tcBorders>
            <w:shd w:val="clear" w:color="auto" w:fill="auto"/>
            <w:vAlign w:val="bottom"/>
            <w:hideMark/>
          </w:tcPr>
          <w:p w14:paraId="111FDF41"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EC470A5"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1222DF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4AA6F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DD8E431" w14:textId="77777777" w:rsidTr="009E3C63">
        <w:trPr>
          <w:trHeight w:val="85"/>
        </w:trPr>
        <w:tc>
          <w:tcPr>
            <w:tcW w:w="3411" w:type="pct"/>
            <w:tcBorders>
              <w:top w:val="nil"/>
              <w:left w:val="nil"/>
              <w:bottom w:val="nil"/>
              <w:right w:val="nil"/>
            </w:tcBorders>
            <w:shd w:val="clear" w:color="auto" w:fill="auto"/>
            <w:vAlign w:val="bottom"/>
            <w:hideMark/>
          </w:tcPr>
          <w:p w14:paraId="3EE5A380" w14:textId="77777777" w:rsidR="00926B89" w:rsidRPr="00926B89" w:rsidRDefault="00926B89" w:rsidP="00926B89">
            <w:pPr>
              <w:spacing w:line="240" w:lineRule="auto"/>
              <w:rPr>
                <w:sz w:val="12"/>
                <w:szCs w:val="12"/>
              </w:rPr>
            </w:pPr>
            <w:r w:rsidRPr="00926B89">
              <w:rPr>
                <w:sz w:val="12"/>
                <w:szCs w:val="12"/>
              </w:rPr>
              <w:t>liczba członków Dzielnicowego Zespołu Realizacji Programu Profilaktyki i Rozwiązywania Problemów Alkoholowych</w:t>
            </w:r>
          </w:p>
        </w:tc>
        <w:tc>
          <w:tcPr>
            <w:tcW w:w="530" w:type="pct"/>
            <w:tcBorders>
              <w:top w:val="nil"/>
              <w:left w:val="nil"/>
              <w:bottom w:val="nil"/>
              <w:right w:val="nil"/>
            </w:tcBorders>
            <w:shd w:val="clear" w:color="auto" w:fill="auto"/>
            <w:noWrap/>
            <w:vAlign w:val="bottom"/>
            <w:hideMark/>
          </w:tcPr>
          <w:p w14:paraId="0ABE4C9B"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418D8763" w14:textId="77777777" w:rsidR="00926B89" w:rsidRPr="00926B89" w:rsidRDefault="00926B89" w:rsidP="00926B89">
            <w:pPr>
              <w:spacing w:line="240" w:lineRule="auto"/>
              <w:jc w:val="right"/>
              <w:rPr>
                <w:sz w:val="12"/>
                <w:szCs w:val="12"/>
              </w:rPr>
            </w:pPr>
            <w:r w:rsidRPr="00926B89">
              <w:rPr>
                <w:sz w:val="12"/>
                <w:szCs w:val="12"/>
              </w:rPr>
              <w:t>10</w:t>
            </w:r>
          </w:p>
        </w:tc>
        <w:tc>
          <w:tcPr>
            <w:tcW w:w="485" w:type="pct"/>
            <w:tcBorders>
              <w:top w:val="nil"/>
              <w:left w:val="nil"/>
              <w:bottom w:val="nil"/>
              <w:right w:val="nil"/>
            </w:tcBorders>
            <w:shd w:val="clear" w:color="auto" w:fill="auto"/>
            <w:noWrap/>
            <w:vAlign w:val="bottom"/>
            <w:hideMark/>
          </w:tcPr>
          <w:p w14:paraId="6D8FB9D4" w14:textId="77777777" w:rsidR="00926B89" w:rsidRPr="00926B89" w:rsidRDefault="00926B89" w:rsidP="00926B89">
            <w:pPr>
              <w:spacing w:line="240" w:lineRule="auto"/>
              <w:jc w:val="right"/>
              <w:rPr>
                <w:sz w:val="12"/>
                <w:szCs w:val="12"/>
              </w:rPr>
            </w:pPr>
            <w:r w:rsidRPr="00926B89">
              <w:rPr>
                <w:sz w:val="12"/>
                <w:szCs w:val="12"/>
              </w:rPr>
              <w:t>9</w:t>
            </w:r>
          </w:p>
        </w:tc>
      </w:tr>
      <w:tr w:rsidR="00926B89" w:rsidRPr="00926B89" w14:paraId="223CBBBA" w14:textId="77777777" w:rsidTr="009E3C63">
        <w:trPr>
          <w:trHeight w:val="85"/>
        </w:trPr>
        <w:tc>
          <w:tcPr>
            <w:tcW w:w="3411" w:type="pct"/>
            <w:tcBorders>
              <w:top w:val="nil"/>
              <w:left w:val="nil"/>
              <w:bottom w:val="nil"/>
              <w:right w:val="nil"/>
            </w:tcBorders>
            <w:shd w:val="clear" w:color="auto" w:fill="auto"/>
            <w:vAlign w:val="bottom"/>
            <w:hideMark/>
          </w:tcPr>
          <w:p w14:paraId="44B6EE1D" w14:textId="77777777" w:rsidR="00926B89" w:rsidRPr="00926B89" w:rsidRDefault="00926B89" w:rsidP="00926B89">
            <w:pPr>
              <w:spacing w:line="240" w:lineRule="auto"/>
              <w:rPr>
                <w:sz w:val="12"/>
                <w:szCs w:val="12"/>
              </w:rPr>
            </w:pPr>
            <w:r w:rsidRPr="00926B89">
              <w:rPr>
                <w:sz w:val="12"/>
                <w:szCs w:val="12"/>
              </w:rPr>
              <w:t>liczba dzieci z rodzin dotkniętych problemem alkoholowym objętych wyjazdami wakacyjnymi</w:t>
            </w:r>
          </w:p>
        </w:tc>
        <w:tc>
          <w:tcPr>
            <w:tcW w:w="530" w:type="pct"/>
            <w:tcBorders>
              <w:top w:val="nil"/>
              <w:left w:val="nil"/>
              <w:bottom w:val="nil"/>
              <w:right w:val="nil"/>
            </w:tcBorders>
            <w:shd w:val="clear" w:color="auto" w:fill="auto"/>
            <w:noWrap/>
            <w:vAlign w:val="bottom"/>
            <w:hideMark/>
          </w:tcPr>
          <w:p w14:paraId="38D99EDC"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0FB02CF9" w14:textId="77777777" w:rsidR="00926B89" w:rsidRPr="00926B89" w:rsidRDefault="00926B89" w:rsidP="00926B89">
            <w:pPr>
              <w:spacing w:line="240" w:lineRule="auto"/>
              <w:jc w:val="right"/>
              <w:rPr>
                <w:sz w:val="12"/>
                <w:szCs w:val="12"/>
              </w:rPr>
            </w:pPr>
            <w:r w:rsidRPr="00926B89">
              <w:rPr>
                <w:sz w:val="12"/>
                <w:szCs w:val="12"/>
              </w:rPr>
              <w:t>40</w:t>
            </w:r>
          </w:p>
        </w:tc>
        <w:tc>
          <w:tcPr>
            <w:tcW w:w="485" w:type="pct"/>
            <w:tcBorders>
              <w:top w:val="nil"/>
              <w:left w:val="nil"/>
              <w:bottom w:val="nil"/>
              <w:right w:val="nil"/>
            </w:tcBorders>
            <w:shd w:val="clear" w:color="auto" w:fill="auto"/>
            <w:noWrap/>
            <w:vAlign w:val="bottom"/>
            <w:hideMark/>
          </w:tcPr>
          <w:p w14:paraId="74BA1822" w14:textId="77777777" w:rsidR="00926B89" w:rsidRPr="00926B89" w:rsidRDefault="00926B89" w:rsidP="00926B89">
            <w:pPr>
              <w:spacing w:line="240" w:lineRule="auto"/>
              <w:jc w:val="right"/>
              <w:rPr>
                <w:sz w:val="12"/>
                <w:szCs w:val="12"/>
              </w:rPr>
            </w:pPr>
            <w:r w:rsidRPr="00926B89">
              <w:rPr>
                <w:sz w:val="12"/>
                <w:szCs w:val="12"/>
              </w:rPr>
              <w:t>42</w:t>
            </w:r>
          </w:p>
        </w:tc>
      </w:tr>
      <w:tr w:rsidR="00926B89" w:rsidRPr="00926B89" w14:paraId="6EE97FD7" w14:textId="77777777" w:rsidTr="009E3C63">
        <w:trPr>
          <w:trHeight w:val="85"/>
        </w:trPr>
        <w:tc>
          <w:tcPr>
            <w:tcW w:w="3411" w:type="pct"/>
            <w:tcBorders>
              <w:top w:val="nil"/>
              <w:left w:val="nil"/>
              <w:bottom w:val="nil"/>
              <w:right w:val="nil"/>
            </w:tcBorders>
            <w:shd w:val="clear" w:color="auto" w:fill="auto"/>
            <w:vAlign w:val="bottom"/>
            <w:hideMark/>
          </w:tcPr>
          <w:p w14:paraId="0EFA8D4A" w14:textId="77777777" w:rsidR="00926B89" w:rsidRPr="00926B89" w:rsidRDefault="00926B89" w:rsidP="00926B89">
            <w:pPr>
              <w:spacing w:line="240" w:lineRule="auto"/>
              <w:rPr>
                <w:sz w:val="12"/>
                <w:szCs w:val="12"/>
              </w:rPr>
            </w:pPr>
            <w:r w:rsidRPr="00926B89">
              <w:rPr>
                <w:sz w:val="12"/>
                <w:szCs w:val="12"/>
              </w:rPr>
              <w:t>liczba osób korzystających z porad Punktów Informacyjno - Konsultacyjnych</w:t>
            </w:r>
          </w:p>
        </w:tc>
        <w:tc>
          <w:tcPr>
            <w:tcW w:w="530" w:type="pct"/>
            <w:tcBorders>
              <w:top w:val="nil"/>
              <w:left w:val="nil"/>
              <w:bottom w:val="nil"/>
              <w:right w:val="nil"/>
            </w:tcBorders>
            <w:shd w:val="clear" w:color="auto" w:fill="auto"/>
            <w:noWrap/>
            <w:vAlign w:val="bottom"/>
            <w:hideMark/>
          </w:tcPr>
          <w:p w14:paraId="3D0B04A2"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6ABD8FE5" w14:textId="77777777" w:rsidR="00926B89" w:rsidRPr="00926B89" w:rsidRDefault="00926B89" w:rsidP="00926B89">
            <w:pPr>
              <w:spacing w:line="240" w:lineRule="auto"/>
              <w:jc w:val="right"/>
              <w:rPr>
                <w:sz w:val="12"/>
                <w:szCs w:val="12"/>
              </w:rPr>
            </w:pPr>
            <w:r w:rsidRPr="00926B89">
              <w:rPr>
                <w:sz w:val="12"/>
                <w:szCs w:val="12"/>
              </w:rPr>
              <w:t>700</w:t>
            </w:r>
          </w:p>
        </w:tc>
        <w:tc>
          <w:tcPr>
            <w:tcW w:w="485" w:type="pct"/>
            <w:tcBorders>
              <w:top w:val="nil"/>
              <w:left w:val="nil"/>
              <w:bottom w:val="nil"/>
              <w:right w:val="nil"/>
            </w:tcBorders>
            <w:shd w:val="clear" w:color="auto" w:fill="auto"/>
            <w:noWrap/>
            <w:vAlign w:val="bottom"/>
            <w:hideMark/>
          </w:tcPr>
          <w:p w14:paraId="05462441" w14:textId="77777777" w:rsidR="00926B89" w:rsidRPr="00926B89" w:rsidRDefault="00926B89" w:rsidP="00926B89">
            <w:pPr>
              <w:spacing w:line="240" w:lineRule="auto"/>
              <w:jc w:val="right"/>
              <w:rPr>
                <w:sz w:val="12"/>
                <w:szCs w:val="12"/>
              </w:rPr>
            </w:pPr>
            <w:r w:rsidRPr="00926B89">
              <w:rPr>
                <w:sz w:val="12"/>
                <w:szCs w:val="12"/>
              </w:rPr>
              <w:t>750</w:t>
            </w:r>
          </w:p>
        </w:tc>
      </w:tr>
      <w:tr w:rsidR="00926B89" w:rsidRPr="00926B89" w14:paraId="09F4C3DA" w14:textId="77777777" w:rsidTr="009E3C63">
        <w:trPr>
          <w:trHeight w:val="85"/>
        </w:trPr>
        <w:tc>
          <w:tcPr>
            <w:tcW w:w="3411" w:type="pct"/>
            <w:tcBorders>
              <w:top w:val="nil"/>
              <w:left w:val="nil"/>
              <w:bottom w:val="nil"/>
              <w:right w:val="nil"/>
            </w:tcBorders>
            <w:shd w:val="clear" w:color="auto" w:fill="auto"/>
            <w:vAlign w:val="bottom"/>
            <w:hideMark/>
          </w:tcPr>
          <w:p w14:paraId="0EDA5E15"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A58129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FCDDED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EB53A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25D5FD7" w14:textId="77777777" w:rsidTr="009E3C63">
        <w:trPr>
          <w:trHeight w:val="85"/>
        </w:trPr>
        <w:tc>
          <w:tcPr>
            <w:tcW w:w="3411" w:type="pct"/>
            <w:tcBorders>
              <w:top w:val="nil"/>
              <w:left w:val="nil"/>
              <w:bottom w:val="nil"/>
              <w:right w:val="nil"/>
            </w:tcBorders>
            <w:shd w:val="clear" w:color="000000" w:fill="B7CFE8"/>
            <w:vAlign w:val="bottom"/>
            <w:hideMark/>
          </w:tcPr>
          <w:p w14:paraId="0E0A2CAF" w14:textId="77777777" w:rsidR="00926B89" w:rsidRPr="00926B89" w:rsidRDefault="00926B89" w:rsidP="00926B89">
            <w:pPr>
              <w:spacing w:line="240" w:lineRule="auto"/>
              <w:rPr>
                <w:b/>
                <w:bCs/>
                <w:sz w:val="12"/>
                <w:szCs w:val="12"/>
              </w:rPr>
            </w:pPr>
            <w:r w:rsidRPr="00926B89">
              <w:rPr>
                <w:b/>
                <w:bCs/>
                <w:sz w:val="12"/>
                <w:szCs w:val="12"/>
              </w:rPr>
              <w:t>Polityka społeczna</w:t>
            </w:r>
          </w:p>
        </w:tc>
        <w:tc>
          <w:tcPr>
            <w:tcW w:w="530" w:type="pct"/>
            <w:tcBorders>
              <w:top w:val="nil"/>
              <w:left w:val="nil"/>
              <w:bottom w:val="nil"/>
              <w:right w:val="nil"/>
            </w:tcBorders>
            <w:shd w:val="clear" w:color="000000" w:fill="B7CFE8"/>
            <w:noWrap/>
            <w:vAlign w:val="bottom"/>
            <w:hideMark/>
          </w:tcPr>
          <w:p w14:paraId="3760E8AD"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1BCB0A0B"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574D0FA0"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2554D09D" w14:textId="77777777" w:rsidTr="009E3C63">
        <w:trPr>
          <w:trHeight w:val="85"/>
        </w:trPr>
        <w:tc>
          <w:tcPr>
            <w:tcW w:w="3411" w:type="pct"/>
            <w:tcBorders>
              <w:top w:val="nil"/>
              <w:left w:val="nil"/>
              <w:bottom w:val="nil"/>
              <w:right w:val="nil"/>
            </w:tcBorders>
            <w:shd w:val="clear" w:color="auto" w:fill="auto"/>
            <w:vAlign w:val="bottom"/>
            <w:hideMark/>
          </w:tcPr>
          <w:p w14:paraId="13329878"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70FF38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9FD99B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FFEDD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6C5D7CB" w14:textId="77777777" w:rsidTr="009E3C63">
        <w:trPr>
          <w:trHeight w:val="85"/>
        </w:trPr>
        <w:tc>
          <w:tcPr>
            <w:tcW w:w="3411" w:type="pct"/>
            <w:tcBorders>
              <w:top w:val="nil"/>
              <w:left w:val="nil"/>
              <w:bottom w:val="nil"/>
              <w:right w:val="nil"/>
            </w:tcBorders>
            <w:shd w:val="clear" w:color="000000" w:fill="D5E3F2"/>
            <w:vAlign w:val="bottom"/>
            <w:hideMark/>
          </w:tcPr>
          <w:p w14:paraId="41D3D9CC" w14:textId="77777777" w:rsidR="00926B89" w:rsidRPr="00926B89" w:rsidRDefault="00926B89" w:rsidP="00926B89">
            <w:pPr>
              <w:spacing w:line="240" w:lineRule="auto"/>
              <w:rPr>
                <w:b/>
                <w:bCs/>
                <w:sz w:val="12"/>
                <w:szCs w:val="12"/>
              </w:rPr>
            </w:pPr>
            <w:r w:rsidRPr="00926B89">
              <w:rPr>
                <w:b/>
                <w:bCs/>
                <w:sz w:val="12"/>
                <w:szCs w:val="12"/>
              </w:rPr>
              <w:t>Pomoc bezrobotnym, aktywizacja zawodowa</w:t>
            </w:r>
          </w:p>
        </w:tc>
        <w:tc>
          <w:tcPr>
            <w:tcW w:w="530" w:type="pct"/>
            <w:tcBorders>
              <w:top w:val="nil"/>
              <w:left w:val="nil"/>
              <w:bottom w:val="nil"/>
              <w:right w:val="nil"/>
            </w:tcBorders>
            <w:shd w:val="clear" w:color="000000" w:fill="D5E3F2"/>
            <w:noWrap/>
            <w:vAlign w:val="bottom"/>
            <w:hideMark/>
          </w:tcPr>
          <w:p w14:paraId="77573AE0"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687AA66C"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444F7199"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61E2AFC7" w14:textId="77777777" w:rsidTr="009E3C63">
        <w:trPr>
          <w:trHeight w:val="85"/>
        </w:trPr>
        <w:tc>
          <w:tcPr>
            <w:tcW w:w="3411" w:type="pct"/>
            <w:tcBorders>
              <w:top w:val="nil"/>
              <w:left w:val="nil"/>
              <w:bottom w:val="nil"/>
              <w:right w:val="nil"/>
            </w:tcBorders>
            <w:shd w:val="clear" w:color="auto" w:fill="auto"/>
            <w:vAlign w:val="bottom"/>
            <w:hideMark/>
          </w:tcPr>
          <w:p w14:paraId="5EF45F16"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FF0AEC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F6CDAD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140A7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316BC7" w14:textId="77777777" w:rsidTr="009E3C63">
        <w:trPr>
          <w:trHeight w:val="85"/>
        </w:trPr>
        <w:tc>
          <w:tcPr>
            <w:tcW w:w="3411" w:type="pct"/>
            <w:tcBorders>
              <w:top w:val="nil"/>
              <w:left w:val="nil"/>
              <w:bottom w:val="nil"/>
              <w:right w:val="nil"/>
            </w:tcBorders>
            <w:shd w:val="clear" w:color="000000" w:fill="EAF1F6"/>
            <w:vAlign w:val="bottom"/>
            <w:hideMark/>
          </w:tcPr>
          <w:p w14:paraId="507E4DD1" w14:textId="77777777" w:rsidR="00926B89" w:rsidRPr="00926B89" w:rsidRDefault="00926B89" w:rsidP="00926B89">
            <w:pPr>
              <w:spacing w:line="240" w:lineRule="auto"/>
              <w:rPr>
                <w:b/>
                <w:bCs/>
                <w:i/>
                <w:iCs/>
                <w:sz w:val="12"/>
                <w:szCs w:val="12"/>
              </w:rPr>
            </w:pPr>
            <w:r w:rsidRPr="00926B89">
              <w:rPr>
                <w:b/>
                <w:bCs/>
                <w:i/>
                <w:iCs/>
                <w:sz w:val="12"/>
                <w:szCs w:val="12"/>
              </w:rPr>
              <w:t>Zadania z zakresu pomocy bezrobotnym</w:t>
            </w:r>
          </w:p>
        </w:tc>
        <w:tc>
          <w:tcPr>
            <w:tcW w:w="530" w:type="pct"/>
            <w:tcBorders>
              <w:top w:val="nil"/>
              <w:left w:val="nil"/>
              <w:bottom w:val="nil"/>
              <w:right w:val="nil"/>
            </w:tcBorders>
            <w:shd w:val="clear" w:color="000000" w:fill="EAF1F6"/>
            <w:noWrap/>
            <w:vAlign w:val="bottom"/>
            <w:hideMark/>
          </w:tcPr>
          <w:p w14:paraId="187C33AE"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6FD74B23"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316A6F02"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077DE576" w14:textId="77777777" w:rsidTr="009E3C63">
        <w:trPr>
          <w:trHeight w:val="85"/>
        </w:trPr>
        <w:tc>
          <w:tcPr>
            <w:tcW w:w="3411" w:type="pct"/>
            <w:tcBorders>
              <w:top w:val="nil"/>
              <w:left w:val="nil"/>
              <w:bottom w:val="nil"/>
              <w:right w:val="nil"/>
            </w:tcBorders>
            <w:shd w:val="clear" w:color="auto" w:fill="auto"/>
            <w:vAlign w:val="bottom"/>
            <w:hideMark/>
          </w:tcPr>
          <w:p w14:paraId="12009926"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BFFF0D7"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4C73E1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A7192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282D12D" w14:textId="77777777" w:rsidTr="009E3C63">
        <w:trPr>
          <w:trHeight w:val="85"/>
        </w:trPr>
        <w:tc>
          <w:tcPr>
            <w:tcW w:w="3411" w:type="pct"/>
            <w:tcBorders>
              <w:top w:val="nil"/>
              <w:left w:val="nil"/>
              <w:bottom w:val="nil"/>
              <w:right w:val="nil"/>
            </w:tcBorders>
            <w:shd w:val="clear" w:color="auto" w:fill="auto"/>
            <w:vAlign w:val="bottom"/>
            <w:hideMark/>
          </w:tcPr>
          <w:p w14:paraId="03D89AFD"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27BE9B7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65E65D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74D0F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556D681" w14:textId="77777777" w:rsidTr="009E3C63">
        <w:trPr>
          <w:trHeight w:val="85"/>
        </w:trPr>
        <w:tc>
          <w:tcPr>
            <w:tcW w:w="3411" w:type="pct"/>
            <w:tcBorders>
              <w:top w:val="nil"/>
              <w:left w:val="nil"/>
              <w:bottom w:val="nil"/>
              <w:right w:val="nil"/>
            </w:tcBorders>
            <w:shd w:val="clear" w:color="auto" w:fill="auto"/>
            <w:vAlign w:val="bottom"/>
            <w:hideMark/>
          </w:tcPr>
          <w:p w14:paraId="4F9FA601" w14:textId="77777777" w:rsidR="00926B89" w:rsidRPr="00926B89" w:rsidRDefault="00926B89" w:rsidP="00926B89">
            <w:pPr>
              <w:spacing w:line="240" w:lineRule="auto"/>
              <w:rPr>
                <w:sz w:val="12"/>
                <w:szCs w:val="12"/>
              </w:rPr>
            </w:pPr>
            <w:r w:rsidRPr="00926B89">
              <w:rPr>
                <w:sz w:val="12"/>
                <w:szCs w:val="12"/>
              </w:rPr>
              <w:t>Aktywizacja zawodowa bezrobotnych mieszkańców Miasta</w:t>
            </w:r>
          </w:p>
        </w:tc>
        <w:tc>
          <w:tcPr>
            <w:tcW w:w="530" w:type="pct"/>
            <w:tcBorders>
              <w:top w:val="nil"/>
              <w:left w:val="nil"/>
              <w:bottom w:val="nil"/>
              <w:right w:val="nil"/>
            </w:tcBorders>
            <w:shd w:val="clear" w:color="auto" w:fill="auto"/>
            <w:noWrap/>
            <w:vAlign w:val="bottom"/>
            <w:hideMark/>
          </w:tcPr>
          <w:p w14:paraId="3AB05B77"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AB1BBA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798E5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D36B557" w14:textId="77777777" w:rsidTr="009E3C63">
        <w:trPr>
          <w:trHeight w:val="85"/>
        </w:trPr>
        <w:tc>
          <w:tcPr>
            <w:tcW w:w="3411" w:type="pct"/>
            <w:tcBorders>
              <w:top w:val="nil"/>
              <w:left w:val="nil"/>
              <w:bottom w:val="nil"/>
              <w:right w:val="nil"/>
            </w:tcBorders>
            <w:shd w:val="clear" w:color="auto" w:fill="auto"/>
            <w:vAlign w:val="bottom"/>
            <w:hideMark/>
          </w:tcPr>
          <w:p w14:paraId="4F6FFB76"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60ECD97"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0F1C6A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5F330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E82322A" w14:textId="77777777" w:rsidTr="009E3C63">
        <w:trPr>
          <w:trHeight w:val="85"/>
        </w:trPr>
        <w:tc>
          <w:tcPr>
            <w:tcW w:w="3411" w:type="pct"/>
            <w:tcBorders>
              <w:top w:val="nil"/>
              <w:left w:val="nil"/>
              <w:bottom w:val="nil"/>
              <w:right w:val="nil"/>
            </w:tcBorders>
            <w:shd w:val="clear" w:color="auto" w:fill="auto"/>
            <w:vAlign w:val="bottom"/>
            <w:hideMark/>
          </w:tcPr>
          <w:p w14:paraId="66D7C436"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E8F445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93D15E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7DC1D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A046006" w14:textId="77777777" w:rsidTr="009E3C63">
        <w:trPr>
          <w:trHeight w:val="85"/>
        </w:trPr>
        <w:tc>
          <w:tcPr>
            <w:tcW w:w="3411" w:type="pct"/>
            <w:tcBorders>
              <w:top w:val="nil"/>
              <w:left w:val="nil"/>
              <w:bottom w:val="nil"/>
              <w:right w:val="nil"/>
            </w:tcBorders>
            <w:shd w:val="clear" w:color="auto" w:fill="auto"/>
            <w:vAlign w:val="bottom"/>
            <w:hideMark/>
          </w:tcPr>
          <w:p w14:paraId="73CB6606" w14:textId="77777777" w:rsidR="00926B89" w:rsidRPr="00926B89" w:rsidRDefault="00926B89" w:rsidP="00926B89">
            <w:pPr>
              <w:spacing w:line="240" w:lineRule="auto"/>
              <w:rPr>
                <w:sz w:val="12"/>
                <w:szCs w:val="12"/>
              </w:rPr>
            </w:pPr>
            <w:r w:rsidRPr="00926B89">
              <w:rPr>
                <w:sz w:val="12"/>
                <w:szCs w:val="12"/>
              </w:rPr>
              <w:t>liczba osób objęta zadaniem</w:t>
            </w:r>
          </w:p>
        </w:tc>
        <w:tc>
          <w:tcPr>
            <w:tcW w:w="530" w:type="pct"/>
            <w:tcBorders>
              <w:top w:val="nil"/>
              <w:left w:val="nil"/>
              <w:bottom w:val="nil"/>
              <w:right w:val="nil"/>
            </w:tcBorders>
            <w:shd w:val="clear" w:color="auto" w:fill="auto"/>
            <w:noWrap/>
            <w:vAlign w:val="bottom"/>
            <w:hideMark/>
          </w:tcPr>
          <w:p w14:paraId="5D15DC2E"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2AACAF0C" w14:textId="77777777" w:rsidR="00926B89" w:rsidRPr="00926B89" w:rsidRDefault="00926B89" w:rsidP="00926B89">
            <w:pPr>
              <w:spacing w:line="240" w:lineRule="auto"/>
              <w:jc w:val="right"/>
              <w:rPr>
                <w:sz w:val="12"/>
                <w:szCs w:val="12"/>
              </w:rPr>
            </w:pPr>
            <w:r w:rsidRPr="00926B89">
              <w:rPr>
                <w:sz w:val="12"/>
                <w:szCs w:val="12"/>
              </w:rPr>
              <w:t>13</w:t>
            </w:r>
          </w:p>
        </w:tc>
        <w:tc>
          <w:tcPr>
            <w:tcW w:w="485" w:type="pct"/>
            <w:tcBorders>
              <w:top w:val="nil"/>
              <w:left w:val="nil"/>
              <w:bottom w:val="nil"/>
              <w:right w:val="nil"/>
            </w:tcBorders>
            <w:shd w:val="clear" w:color="auto" w:fill="auto"/>
            <w:noWrap/>
            <w:vAlign w:val="bottom"/>
            <w:hideMark/>
          </w:tcPr>
          <w:p w14:paraId="3DC42D23" w14:textId="77777777" w:rsidR="00926B89" w:rsidRPr="00926B89" w:rsidRDefault="00926B89" w:rsidP="00926B89">
            <w:pPr>
              <w:spacing w:line="240" w:lineRule="auto"/>
              <w:jc w:val="right"/>
              <w:rPr>
                <w:sz w:val="12"/>
                <w:szCs w:val="12"/>
              </w:rPr>
            </w:pPr>
            <w:r w:rsidRPr="00926B89">
              <w:rPr>
                <w:sz w:val="12"/>
                <w:szCs w:val="12"/>
              </w:rPr>
              <w:t>4</w:t>
            </w:r>
          </w:p>
        </w:tc>
      </w:tr>
      <w:tr w:rsidR="00926B89" w:rsidRPr="00926B89" w14:paraId="15E8355D" w14:textId="77777777" w:rsidTr="009E3C63">
        <w:trPr>
          <w:trHeight w:val="85"/>
        </w:trPr>
        <w:tc>
          <w:tcPr>
            <w:tcW w:w="3411" w:type="pct"/>
            <w:tcBorders>
              <w:top w:val="nil"/>
              <w:left w:val="nil"/>
              <w:bottom w:val="nil"/>
              <w:right w:val="nil"/>
            </w:tcBorders>
            <w:shd w:val="clear" w:color="auto" w:fill="auto"/>
            <w:vAlign w:val="bottom"/>
            <w:hideMark/>
          </w:tcPr>
          <w:p w14:paraId="04E48486" w14:textId="77777777" w:rsidR="00926B89" w:rsidRPr="00926B89" w:rsidRDefault="00926B89" w:rsidP="00926B89">
            <w:pPr>
              <w:spacing w:line="240" w:lineRule="auto"/>
              <w:rPr>
                <w:sz w:val="12"/>
                <w:szCs w:val="12"/>
              </w:rPr>
            </w:pPr>
            <w:r w:rsidRPr="00926B89">
              <w:rPr>
                <w:sz w:val="12"/>
                <w:szCs w:val="12"/>
              </w:rPr>
              <w:t>koszt zadania na osobę objetą zadaniem</w:t>
            </w:r>
          </w:p>
        </w:tc>
        <w:tc>
          <w:tcPr>
            <w:tcW w:w="530" w:type="pct"/>
            <w:tcBorders>
              <w:top w:val="nil"/>
              <w:left w:val="nil"/>
              <w:bottom w:val="nil"/>
              <w:right w:val="nil"/>
            </w:tcBorders>
            <w:shd w:val="clear" w:color="auto" w:fill="auto"/>
            <w:noWrap/>
            <w:vAlign w:val="bottom"/>
            <w:hideMark/>
          </w:tcPr>
          <w:p w14:paraId="4DBCC0F3"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5D4313ED" w14:textId="77777777" w:rsidR="00926B89" w:rsidRPr="00926B89" w:rsidRDefault="00926B89" w:rsidP="00926B89">
            <w:pPr>
              <w:spacing w:line="240" w:lineRule="auto"/>
              <w:jc w:val="right"/>
              <w:rPr>
                <w:sz w:val="12"/>
                <w:szCs w:val="12"/>
              </w:rPr>
            </w:pPr>
            <w:r w:rsidRPr="00926B89">
              <w:rPr>
                <w:sz w:val="12"/>
                <w:szCs w:val="12"/>
              </w:rPr>
              <w:t>169</w:t>
            </w:r>
          </w:p>
        </w:tc>
        <w:tc>
          <w:tcPr>
            <w:tcW w:w="485" w:type="pct"/>
            <w:tcBorders>
              <w:top w:val="nil"/>
              <w:left w:val="nil"/>
              <w:bottom w:val="nil"/>
              <w:right w:val="nil"/>
            </w:tcBorders>
            <w:shd w:val="clear" w:color="auto" w:fill="auto"/>
            <w:noWrap/>
            <w:vAlign w:val="bottom"/>
            <w:hideMark/>
          </w:tcPr>
          <w:p w14:paraId="71604948" w14:textId="77777777" w:rsidR="00926B89" w:rsidRPr="00926B89" w:rsidRDefault="00926B89" w:rsidP="00926B89">
            <w:pPr>
              <w:spacing w:line="240" w:lineRule="auto"/>
              <w:jc w:val="right"/>
              <w:rPr>
                <w:sz w:val="12"/>
                <w:szCs w:val="12"/>
              </w:rPr>
            </w:pPr>
            <w:r w:rsidRPr="00926B89">
              <w:rPr>
                <w:sz w:val="12"/>
                <w:szCs w:val="12"/>
              </w:rPr>
              <w:t>444</w:t>
            </w:r>
          </w:p>
        </w:tc>
      </w:tr>
      <w:tr w:rsidR="00926B89" w:rsidRPr="00926B89" w14:paraId="69A04CA4" w14:textId="77777777" w:rsidTr="009E3C63">
        <w:trPr>
          <w:trHeight w:val="85"/>
        </w:trPr>
        <w:tc>
          <w:tcPr>
            <w:tcW w:w="3411" w:type="pct"/>
            <w:tcBorders>
              <w:top w:val="nil"/>
              <w:left w:val="nil"/>
              <w:bottom w:val="nil"/>
              <w:right w:val="nil"/>
            </w:tcBorders>
            <w:shd w:val="clear" w:color="auto" w:fill="auto"/>
            <w:vAlign w:val="bottom"/>
            <w:hideMark/>
          </w:tcPr>
          <w:p w14:paraId="0853DAF9"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404400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219F20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672FC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F28CCBA" w14:textId="77777777" w:rsidTr="009E3C63">
        <w:trPr>
          <w:trHeight w:val="85"/>
        </w:trPr>
        <w:tc>
          <w:tcPr>
            <w:tcW w:w="3411" w:type="pct"/>
            <w:tcBorders>
              <w:top w:val="nil"/>
              <w:left w:val="nil"/>
              <w:bottom w:val="nil"/>
              <w:right w:val="nil"/>
            </w:tcBorders>
            <w:shd w:val="clear" w:color="000000" w:fill="D5E3F2"/>
            <w:vAlign w:val="bottom"/>
            <w:hideMark/>
          </w:tcPr>
          <w:p w14:paraId="45A929A3" w14:textId="77777777" w:rsidR="00926B89" w:rsidRPr="00926B89" w:rsidRDefault="00926B89" w:rsidP="00926B89">
            <w:pPr>
              <w:spacing w:line="240" w:lineRule="auto"/>
              <w:rPr>
                <w:b/>
                <w:bCs/>
                <w:sz w:val="12"/>
                <w:szCs w:val="12"/>
              </w:rPr>
            </w:pPr>
            <w:r w:rsidRPr="00926B89">
              <w:rPr>
                <w:b/>
                <w:bCs/>
                <w:sz w:val="12"/>
                <w:szCs w:val="12"/>
              </w:rPr>
              <w:t>Pomoc dla repatriantów oraz dla uchodźców, w tym pomoc dla obywateli Ukrainy</w:t>
            </w:r>
          </w:p>
        </w:tc>
        <w:tc>
          <w:tcPr>
            <w:tcW w:w="530" w:type="pct"/>
            <w:tcBorders>
              <w:top w:val="nil"/>
              <w:left w:val="nil"/>
              <w:bottom w:val="nil"/>
              <w:right w:val="nil"/>
            </w:tcBorders>
            <w:shd w:val="clear" w:color="000000" w:fill="D5E3F2"/>
            <w:noWrap/>
            <w:vAlign w:val="bottom"/>
            <w:hideMark/>
          </w:tcPr>
          <w:p w14:paraId="05AF27F0"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2B9BCDDF"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1335B9E2"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1549EA5A" w14:textId="77777777" w:rsidTr="009E3C63">
        <w:trPr>
          <w:trHeight w:val="85"/>
        </w:trPr>
        <w:tc>
          <w:tcPr>
            <w:tcW w:w="3411" w:type="pct"/>
            <w:tcBorders>
              <w:top w:val="nil"/>
              <w:left w:val="nil"/>
              <w:bottom w:val="nil"/>
              <w:right w:val="nil"/>
            </w:tcBorders>
            <w:shd w:val="clear" w:color="auto" w:fill="auto"/>
            <w:vAlign w:val="bottom"/>
            <w:hideMark/>
          </w:tcPr>
          <w:p w14:paraId="2B42A2D6"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66DA61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78A6D1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88F5C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B2DBC0C" w14:textId="77777777" w:rsidTr="009E3C63">
        <w:trPr>
          <w:trHeight w:val="85"/>
        </w:trPr>
        <w:tc>
          <w:tcPr>
            <w:tcW w:w="3411" w:type="pct"/>
            <w:tcBorders>
              <w:top w:val="nil"/>
              <w:left w:val="nil"/>
              <w:bottom w:val="nil"/>
              <w:right w:val="nil"/>
            </w:tcBorders>
            <w:shd w:val="clear" w:color="auto" w:fill="auto"/>
            <w:vAlign w:val="bottom"/>
            <w:hideMark/>
          </w:tcPr>
          <w:p w14:paraId="4FB0395D"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3695873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17222E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B2A9E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A880BB1" w14:textId="77777777" w:rsidTr="009E3C63">
        <w:trPr>
          <w:trHeight w:val="85"/>
        </w:trPr>
        <w:tc>
          <w:tcPr>
            <w:tcW w:w="3411" w:type="pct"/>
            <w:tcBorders>
              <w:top w:val="nil"/>
              <w:left w:val="nil"/>
              <w:bottom w:val="nil"/>
              <w:right w:val="nil"/>
            </w:tcBorders>
            <w:shd w:val="clear" w:color="auto" w:fill="auto"/>
            <w:vAlign w:val="bottom"/>
            <w:hideMark/>
          </w:tcPr>
          <w:p w14:paraId="7493CEC1" w14:textId="77777777" w:rsidR="00926B89" w:rsidRPr="00926B89" w:rsidRDefault="00926B89" w:rsidP="00926B89">
            <w:pPr>
              <w:spacing w:line="240" w:lineRule="auto"/>
              <w:rPr>
                <w:sz w:val="12"/>
                <w:szCs w:val="12"/>
              </w:rPr>
            </w:pPr>
            <w:r w:rsidRPr="00926B89">
              <w:rPr>
                <w:sz w:val="12"/>
                <w:szCs w:val="12"/>
              </w:rPr>
              <w:t>Zapewnienie pomocy repatriantom i uchodźcom</w:t>
            </w:r>
          </w:p>
        </w:tc>
        <w:tc>
          <w:tcPr>
            <w:tcW w:w="530" w:type="pct"/>
            <w:tcBorders>
              <w:top w:val="nil"/>
              <w:left w:val="nil"/>
              <w:bottom w:val="nil"/>
              <w:right w:val="nil"/>
            </w:tcBorders>
            <w:shd w:val="clear" w:color="auto" w:fill="auto"/>
            <w:noWrap/>
            <w:vAlign w:val="bottom"/>
            <w:hideMark/>
          </w:tcPr>
          <w:p w14:paraId="656FBD5E"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AC0B7B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547E9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58DBFB4" w14:textId="77777777" w:rsidTr="009E3C63">
        <w:trPr>
          <w:trHeight w:val="85"/>
        </w:trPr>
        <w:tc>
          <w:tcPr>
            <w:tcW w:w="3411" w:type="pct"/>
            <w:tcBorders>
              <w:top w:val="nil"/>
              <w:left w:val="nil"/>
              <w:bottom w:val="nil"/>
              <w:right w:val="nil"/>
            </w:tcBorders>
            <w:shd w:val="clear" w:color="auto" w:fill="auto"/>
            <w:vAlign w:val="bottom"/>
            <w:hideMark/>
          </w:tcPr>
          <w:p w14:paraId="403553AD"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8D7ED8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C08AD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9C484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EE10ECC" w14:textId="77777777" w:rsidTr="009E3C63">
        <w:trPr>
          <w:trHeight w:val="85"/>
        </w:trPr>
        <w:tc>
          <w:tcPr>
            <w:tcW w:w="3411" w:type="pct"/>
            <w:tcBorders>
              <w:top w:val="nil"/>
              <w:left w:val="nil"/>
              <w:bottom w:val="nil"/>
              <w:right w:val="nil"/>
            </w:tcBorders>
            <w:shd w:val="clear" w:color="auto" w:fill="auto"/>
            <w:vAlign w:val="bottom"/>
            <w:hideMark/>
          </w:tcPr>
          <w:p w14:paraId="0A005C99"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AED04E4"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1E1783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CDCA9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EB0112C" w14:textId="77777777" w:rsidTr="009E3C63">
        <w:trPr>
          <w:trHeight w:val="85"/>
        </w:trPr>
        <w:tc>
          <w:tcPr>
            <w:tcW w:w="3411" w:type="pct"/>
            <w:tcBorders>
              <w:top w:val="nil"/>
              <w:left w:val="nil"/>
              <w:bottom w:val="nil"/>
              <w:right w:val="nil"/>
            </w:tcBorders>
            <w:shd w:val="clear" w:color="auto" w:fill="auto"/>
            <w:vAlign w:val="bottom"/>
            <w:hideMark/>
          </w:tcPr>
          <w:p w14:paraId="6B0164B9" w14:textId="77777777" w:rsidR="00926B89" w:rsidRPr="00926B89" w:rsidRDefault="00926B89" w:rsidP="00926B89">
            <w:pPr>
              <w:spacing w:line="240" w:lineRule="auto"/>
              <w:rPr>
                <w:sz w:val="12"/>
                <w:szCs w:val="12"/>
              </w:rPr>
            </w:pPr>
            <w:r w:rsidRPr="00926B89">
              <w:rPr>
                <w:sz w:val="12"/>
                <w:szCs w:val="12"/>
              </w:rPr>
              <w:t>liczba cudzoziemców, którym udzielono pomocy</w:t>
            </w:r>
          </w:p>
        </w:tc>
        <w:tc>
          <w:tcPr>
            <w:tcW w:w="530" w:type="pct"/>
            <w:tcBorders>
              <w:top w:val="nil"/>
              <w:left w:val="nil"/>
              <w:bottom w:val="nil"/>
              <w:right w:val="nil"/>
            </w:tcBorders>
            <w:shd w:val="clear" w:color="auto" w:fill="auto"/>
            <w:noWrap/>
            <w:vAlign w:val="bottom"/>
            <w:hideMark/>
          </w:tcPr>
          <w:p w14:paraId="2F820B63"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2AFBAA4F" w14:textId="77777777" w:rsidR="00926B89" w:rsidRPr="00926B89" w:rsidRDefault="00926B89" w:rsidP="00926B89">
            <w:pPr>
              <w:spacing w:line="240" w:lineRule="auto"/>
              <w:jc w:val="right"/>
              <w:rPr>
                <w:sz w:val="12"/>
                <w:szCs w:val="12"/>
              </w:rPr>
            </w:pPr>
            <w:r w:rsidRPr="00926B89">
              <w:rPr>
                <w:sz w:val="12"/>
                <w:szCs w:val="12"/>
              </w:rPr>
              <w:t>29</w:t>
            </w:r>
          </w:p>
        </w:tc>
        <w:tc>
          <w:tcPr>
            <w:tcW w:w="485" w:type="pct"/>
            <w:tcBorders>
              <w:top w:val="nil"/>
              <w:left w:val="nil"/>
              <w:bottom w:val="nil"/>
              <w:right w:val="nil"/>
            </w:tcBorders>
            <w:shd w:val="clear" w:color="auto" w:fill="auto"/>
            <w:noWrap/>
            <w:vAlign w:val="bottom"/>
            <w:hideMark/>
          </w:tcPr>
          <w:p w14:paraId="13C16E45" w14:textId="77777777" w:rsidR="00926B89" w:rsidRPr="00926B89" w:rsidRDefault="00926B89" w:rsidP="00926B89">
            <w:pPr>
              <w:spacing w:line="240" w:lineRule="auto"/>
              <w:jc w:val="right"/>
              <w:rPr>
                <w:sz w:val="12"/>
                <w:szCs w:val="12"/>
              </w:rPr>
            </w:pPr>
            <w:r w:rsidRPr="00926B89">
              <w:rPr>
                <w:sz w:val="12"/>
                <w:szCs w:val="12"/>
              </w:rPr>
              <w:t>1 947</w:t>
            </w:r>
          </w:p>
        </w:tc>
      </w:tr>
      <w:tr w:rsidR="00926B89" w:rsidRPr="00926B89" w14:paraId="58E04EA9" w14:textId="77777777" w:rsidTr="009E3C63">
        <w:trPr>
          <w:trHeight w:val="85"/>
        </w:trPr>
        <w:tc>
          <w:tcPr>
            <w:tcW w:w="3411" w:type="pct"/>
            <w:tcBorders>
              <w:top w:val="nil"/>
              <w:left w:val="nil"/>
              <w:bottom w:val="nil"/>
              <w:right w:val="nil"/>
            </w:tcBorders>
            <w:shd w:val="clear" w:color="auto" w:fill="auto"/>
            <w:vAlign w:val="bottom"/>
            <w:hideMark/>
          </w:tcPr>
          <w:p w14:paraId="438FC975" w14:textId="77777777" w:rsidR="00926B89" w:rsidRPr="00926B89" w:rsidRDefault="00926B89" w:rsidP="00926B89">
            <w:pPr>
              <w:spacing w:line="240" w:lineRule="auto"/>
              <w:rPr>
                <w:sz w:val="12"/>
                <w:szCs w:val="12"/>
              </w:rPr>
            </w:pPr>
            <w:r w:rsidRPr="00926B89">
              <w:rPr>
                <w:sz w:val="12"/>
                <w:szCs w:val="12"/>
              </w:rPr>
              <w:t>średnia wartość wydatków na jednego cudzoziemca</w:t>
            </w:r>
          </w:p>
        </w:tc>
        <w:tc>
          <w:tcPr>
            <w:tcW w:w="530" w:type="pct"/>
            <w:tcBorders>
              <w:top w:val="nil"/>
              <w:left w:val="nil"/>
              <w:bottom w:val="nil"/>
              <w:right w:val="nil"/>
            </w:tcBorders>
            <w:shd w:val="clear" w:color="auto" w:fill="auto"/>
            <w:noWrap/>
            <w:vAlign w:val="bottom"/>
            <w:hideMark/>
          </w:tcPr>
          <w:p w14:paraId="7E306CBC"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22C86355" w14:textId="77777777" w:rsidR="00926B89" w:rsidRPr="00926B89" w:rsidRDefault="00926B89" w:rsidP="00926B89">
            <w:pPr>
              <w:spacing w:line="240" w:lineRule="auto"/>
              <w:jc w:val="right"/>
              <w:rPr>
                <w:sz w:val="12"/>
                <w:szCs w:val="12"/>
              </w:rPr>
            </w:pPr>
            <w:r w:rsidRPr="00926B89">
              <w:rPr>
                <w:sz w:val="12"/>
                <w:szCs w:val="12"/>
              </w:rPr>
              <w:t>2 936</w:t>
            </w:r>
          </w:p>
        </w:tc>
        <w:tc>
          <w:tcPr>
            <w:tcW w:w="485" w:type="pct"/>
            <w:tcBorders>
              <w:top w:val="nil"/>
              <w:left w:val="nil"/>
              <w:bottom w:val="nil"/>
              <w:right w:val="nil"/>
            </w:tcBorders>
            <w:shd w:val="clear" w:color="auto" w:fill="auto"/>
            <w:noWrap/>
            <w:vAlign w:val="bottom"/>
            <w:hideMark/>
          </w:tcPr>
          <w:p w14:paraId="7C97713E" w14:textId="77777777" w:rsidR="00926B89" w:rsidRPr="00926B89" w:rsidRDefault="00926B89" w:rsidP="00926B89">
            <w:pPr>
              <w:spacing w:line="240" w:lineRule="auto"/>
              <w:jc w:val="right"/>
              <w:rPr>
                <w:sz w:val="12"/>
                <w:szCs w:val="12"/>
              </w:rPr>
            </w:pPr>
            <w:r w:rsidRPr="00926B89">
              <w:rPr>
                <w:sz w:val="12"/>
                <w:szCs w:val="12"/>
              </w:rPr>
              <w:t>3 667</w:t>
            </w:r>
          </w:p>
        </w:tc>
      </w:tr>
      <w:tr w:rsidR="00926B89" w:rsidRPr="00926B89" w14:paraId="14D1D343" w14:textId="77777777" w:rsidTr="009E3C63">
        <w:trPr>
          <w:trHeight w:val="85"/>
        </w:trPr>
        <w:tc>
          <w:tcPr>
            <w:tcW w:w="3411" w:type="pct"/>
            <w:tcBorders>
              <w:top w:val="nil"/>
              <w:left w:val="nil"/>
              <w:bottom w:val="nil"/>
              <w:right w:val="nil"/>
            </w:tcBorders>
            <w:shd w:val="clear" w:color="auto" w:fill="auto"/>
            <w:vAlign w:val="bottom"/>
            <w:hideMark/>
          </w:tcPr>
          <w:p w14:paraId="30367C0B"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54172E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AE12D7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9A984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0CF7257" w14:textId="77777777" w:rsidTr="009E3C63">
        <w:trPr>
          <w:trHeight w:val="85"/>
        </w:trPr>
        <w:tc>
          <w:tcPr>
            <w:tcW w:w="3411" w:type="pct"/>
            <w:tcBorders>
              <w:top w:val="nil"/>
              <w:left w:val="nil"/>
              <w:bottom w:val="nil"/>
              <w:right w:val="nil"/>
            </w:tcBorders>
            <w:shd w:val="clear" w:color="000000" w:fill="D5E3F2"/>
            <w:vAlign w:val="bottom"/>
            <w:hideMark/>
          </w:tcPr>
          <w:p w14:paraId="50A26C88" w14:textId="77777777" w:rsidR="00926B89" w:rsidRPr="00926B89" w:rsidRDefault="00926B89" w:rsidP="00926B89">
            <w:pPr>
              <w:spacing w:line="240" w:lineRule="auto"/>
              <w:rPr>
                <w:b/>
                <w:bCs/>
                <w:sz w:val="12"/>
                <w:szCs w:val="12"/>
              </w:rPr>
            </w:pPr>
            <w:r w:rsidRPr="00926B89">
              <w:rPr>
                <w:b/>
                <w:bCs/>
                <w:sz w:val="12"/>
                <w:szCs w:val="12"/>
              </w:rPr>
              <w:t>Jednostki obsługi zadań z zakresu pomocy społecznej</w:t>
            </w:r>
          </w:p>
        </w:tc>
        <w:tc>
          <w:tcPr>
            <w:tcW w:w="530" w:type="pct"/>
            <w:tcBorders>
              <w:top w:val="nil"/>
              <w:left w:val="nil"/>
              <w:bottom w:val="nil"/>
              <w:right w:val="nil"/>
            </w:tcBorders>
            <w:shd w:val="clear" w:color="000000" w:fill="D5E3F2"/>
            <w:noWrap/>
            <w:vAlign w:val="bottom"/>
            <w:hideMark/>
          </w:tcPr>
          <w:p w14:paraId="022A8A48"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35079CB6"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0013C093"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2EDEC51C" w14:textId="77777777" w:rsidTr="009E3C63">
        <w:trPr>
          <w:trHeight w:val="85"/>
        </w:trPr>
        <w:tc>
          <w:tcPr>
            <w:tcW w:w="3411" w:type="pct"/>
            <w:tcBorders>
              <w:top w:val="nil"/>
              <w:left w:val="nil"/>
              <w:bottom w:val="nil"/>
              <w:right w:val="nil"/>
            </w:tcBorders>
            <w:shd w:val="clear" w:color="auto" w:fill="auto"/>
            <w:vAlign w:val="bottom"/>
            <w:hideMark/>
          </w:tcPr>
          <w:p w14:paraId="01622A29"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DF80AA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FBD935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C92D6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E18D610" w14:textId="77777777" w:rsidTr="009E3C63">
        <w:trPr>
          <w:trHeight w:val="85"/>
        </w:trPr>
        <w:tc>
          <w:tcPr>
            <w:tcW w:w="3411" w:type="pct"/>
            <w:tcBorders>
              <w:top w:val="nil"/>
              <w:left w:val="nil"/>
              <w:bottom w:val="nil"/>
              <w:right w:val="nil"/>
            </w:tcBorders>
            <w:shd w:val="clear" w:color="auto" w:fill="auto"/>
            <w:vAlign w:val="bottom"/>
            <w:hideMark/>
          </w:tcPr>
          <w:p w14:paraId="333C7D51"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32A06478"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3B137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671EE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C22EA0B" w14:textId="77777777" w:rsidTr="009E3C63">
        <w:trPr>
          <w:trHeight w:val="85"/>
        </w:trPr>
        <w:tc>
          <w:tcPr>
            <w:tcW w:w="3411" w:type="pct"/>
            <w:tcBorders>
              <w:top w:val="nil"/>
              <w:left w:val="nil"/>
              <w:bottom w:val="nil"/>
              <w:right w:val="nil"/>
            </w:tcBorders>
            <w:shd w:val="clear" w:color="auto" w:fill="auto"/>
            <w:vAlign w:val="bottom"/>
            <w:hideMark/>
          </w:tcPr>
          <w:p w14:paraId="29D8F75C" w14:textId="77777777" w:rsidR="00926B89" w:rsidRPr="00926B89" w:rsidRDefault="00926B89" w:rsidP="00926B89">
            <w:pPr>
              <w:spacing w:line="240" w:lineRule="auto"/>
              <w:rPr>
                <w:sz w:val="12"/>
                <w:szCs w:val="12"/>
              </w:rPr>
            </w:pPr>
            <w:r w:rsidRPr="00926B89">
              <w:rPr>
                <w:sz w:val="12"/>
                <w:szCs w:val="12"/>
              </w:rPr>
              <w:t>Zapewnienie obsługi zadań z zakresu pomocy społecznej</w:t>
            </w:r>
          </w:p>
        </w:tc>
        <w:tc>
          <w:tcPr>
            <w:tcW w:w="530" w:type="pct"/>
            <w:tcBorders>
              <w:top w:val="nil"/>
              <w:left w:val="nil"/>
              <w:bottom w:val="nil"/>
              <w:right w:val="nil"/>
            </w:tcBorders>
            <w:shd w:val="clear" w:color="auto" w:fill="auto"/>
            <w:noWrap/>
            <w:vAlign w:val="bottom"/>
            <w:hideMark/>
          </w:tcPr>
          <w:p w14:paraId="03964C35"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7F6412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2F56D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C0E32FB" w14:textId="77777777" w:rsidTr="009E3C63">
        <w:trPr>
          <w:trHeight w:val="85"/>
        </w:trPr>
        <w:tc>
          <w:tcPr>
            <w:tcW w:w="3411" w:type="pct"/>
            <w:tcBorders>
              <w:top w:val="nil"/>
              <w:left w:val="nil"/>
              <w:bottom w:val="nil"/>
              <w:right w:val="nil"/>
            </w:tcBorders>
            <w:shd w:val="clear" w:color="auto" w:fill="auto"/>
            <w:vAlign w:val="bottom"/>
            <w:hideMark/>
          </w:tcPr>
          <w:p w14:paraId="0279788C"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912507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EA5317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6732A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BA1CABD" w14:textId="77777777" w:rsidTr="009E3C63">
        <w:trPr>
          <w:trHeight w:val="85"/>
        </w:trPr>
        <w:tc>
          <w:tcPr>
            <w:tcW w:w="3411" w:type="pct"/>
            <w:tcBorders>
              <w:top w:val="nil"/>
              <w:left w:val="nil"/>
              <w:bottom w:val="nil"/>
              <w:right w:val="nil"/>
            </w:tcBorders>
            <w:shd w:val="clear" w:color="auto" w:fill="auto"/>
            <w:vAlign w:val="bottom"/>
            <w:hideMark/>
          </w:tcPr>
          <w:p w14:paraId="17C672F2"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334646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BFC05D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78640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2D68F22" w14:textId="77777777" w:rsidTr="009E3C63">
        <w:trPr>
          <w:trHeight w:val="85"/>
        </w:trPr>
        <w:tc>
          <w:tcPr>
            <w:tcW w:w="3411" w:type="pct"/>
            <w:tcBorders>
              <w:top w:val="nil"/>
              <w:left w:val="nil"/>
              <w:bottom w:val="nil"/>
              <w:right w:val="nil"/>
            </w:tcBorders>
            <w:shd w:val="clear" w:color="auto" w:fill="auto"/>
            <w:vAlign w:val="bottom"/>
            <w:hideMark/>
          </w:tcPr>
          <w:p w14:paraId="48EB93F8" w14:textId="77777777" w:rsidR="00926B89" w:rsidRPr="00926B89" w:rsidRDefault="00926B89" w:rsidP="00926B89">
            <w:pPr>
              <w:spacing w:line="240" w:lineRule="auto"/>
              <w:rPr>
                <w:sz w:val="12"/>
                <w:szCs w:val="12"/>
              </w:rPr>
            </w:pPr>
            <w:r w:rsidRPr="00926B89">
              <w:rPr>
                <w:sz w:val="12"/>
                <w:szCs w:val="12"/>
              </w:rPr>
              <w:t>łączna liczba podopiecznych</w:t>
            </w:r>
          </w:p>
        </w:tc>
        <w:tc>
          <w:tcPr>
            <w:tcW w:w="530" w:type="pct"/>
            <w:tcBorders>
              <w:top w:val="nil"/>
              <w:left w:val="nil"/>
              <w:bottom w:val="nil"/>
              <w:right w:val="nil"/>
            </w:tcBorders>
            <w:shd w:val="clear" w:color="auto" w:fill="auto"/>
            <w:noWrap/>
            <w:vAlign w:val="bottom"/>
            <w:hideMark/>
          </w:tcPr>
          <w:p w14:paraId="10986CBC"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42902164" w14:textId="77777777" w:rsidR="00926B89" w:rsidRPr="00926B89" w:rsidRDefault="00926B89" w:rsidP="00926B89">
            <w:pPr>
              <w:spacing w:line="240" w:lineRule="auto"/>
              <w:jc w:val="right"/>
              <w:rPr>
                <w:sz w:val="12"/>
                <w:szCs w:val="12"/>
              </w:rPr>
            </w:pPr>
            <w:r w:rsidRPr="00926B89">
              <w:rPr>
                <w:sz w:val="12"/>
                <w:szCs w:val="12"/>
              </w:rPr>
              <w:t>6 230</w:t>
            </w:r>
          </w:p>
        </w:tc>
        <w:tc>
          <w:tcPr>
            <w:tcW w:w="485" w:type="pct"/>
            <w:tcBorders>
              <w:top w:val="nil"/>
              <w:left w:val="nil"/>
              <w:bottom w:val="nil"/>
              <w:right w:val="nil"/>
            </w:tcBorders>
            <w:shd w:val="clear" w:color="auto" w:fill="auto"/>
            <w:noWrap/>
            <w:vAlign w:val="bottom"/>
            <w:hideMark/>
          </w:tcPr>
          <w:p w14:paraId="2E5DE2E7" w14:textId="77777777" w:rsidR="00926B89" w:rsidRPr="00926B89" w:rsidRDefault="00926B89" w:rsidP="00926B89">
            <w:pPr>
              <w:spacing w:line="240" w:lineRule="auto"/>
              <w:jc w:val="right"/>
              <w:rPr>
                <w:sz w:val="12"/>
                <w:szCs w:val="12"/>
              </w:rPr>
            </w:pPr>
            <w:r w:rsidRPr="00926B89">
              <w:rPr>
                <w:sz w:val="12"/>
                <w:szCs w:val="12"/>
              </w:rPr>
              <w:t>5 337</w:t>
            </w:r>
          </w:p>
        </w:tc>
      </w:tr>
      <w:tr w:rsidR="00926B89" w:rsidRPr="00926B89" w14:paraId="5EEC37E1" w14:textId="77777777" w:rsidTr="009E3C63">
        <w:trPr>
          <w:trHeight w:val="85"/>
        </w:trPr>
        <w:tc>
          <w:tcPr>
            <w:tcW w:w="3411" w:type="pct"/>
            <w:tcBorders>
              <w:top w:val="nil"/>
              <w:left w:val="nil"/>
              <w:bottom w:val="nil"/>
              <w:right w:val="nil"/>
            </w:tcBorders>
            <w:shd w:val="clear" w:color="auto" w:fill="auto"/>
            <w:vAlign w:val="bottom"/>
            <w:hideMark/>
          </w:tcPr>
          <w:p w14:paraId="5C3DF5AC" w14:textId="77777777" w:rsidR="00926B89" w:rsidRPr="00926B89" w:rsidRDefault="00926B89" w:rsidP="00926B89">
            <w:pPr>
              <w:spacing w:line="240" w:lineRule="auto"/>
              <w:rPr>
                <w:sz w:val="12"/>
                <w:szCs w:val="12"/>
              </w:rPr>
            </w:pPr>
            <w:r w:rsidRPr="00926B89">
              <w:rPr>
                <w:sz w:val="12"/>
                <w:szCs w:val="12"/>
              </w:rPr>
              <w:t>liczba podopiecznych przypadająca na etat pracownika socjalnego</w:t>
            </w:r>
          </w:p>
        </w:tc>
        <w:tc>
          <w:tcPr>
            <w:tcW w:w="530" w:type="pct"/>
            <w:tcBorders>
              <w:top w:val="nil"/>
              <w:left w:val="nil"/>
              <w:bottom w:val="nil"/>
              <w:right w:val="nil"/>
            </w:tcBorders>
            <w:shd w:val="clear" w:color="auto" w:fill="auto"/>
            <w:noWrap/>
            <w:vAlign w:val="bottom"/>
            <w:hideMark/>
          </w:tcPr>
          <w:p w14:paraId="5006BE05"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2DB4AD4B" w14:textId="77777777" w:rsidR="00926B89" w:rsidRPr="00926B89" w:rsidRDefault="00926B89" w:rsidP="00926B89">
            <w:pPr>
              <w:spacing w:line="240" w:lineRule="auto"/>
              <w:jc w:val="right"/>
              <w:rPr>
                <w:sz w:val="12"/>
                <w:szCs w:val="12"/>
              </w:rPr>
            </w:pPr>
            <w:r w:rsidRPr="00926B89">
              <w:rPr>
                <w:sz w:val="12"/>
                <w:szCs w:val="12"/>
              </w:rPr>
              <w:t>92</w:t>
            </w:r>
          </w:p>
        </w:tc>
        <w:tc>
          <w:tcPr>
            <w:tcW w:w="485" w:type="pct"/>
            <w:tcBorders>
              <w:top w:val="nil"/>
              <w:left w:val="nil"/>
              <w:bottom w:val="nil"/>
              <w:right w:val="nil"/>
            </w:tcBorders>
            <w:shd w:val="clear" w:color="auto" w:fill="auto"/>
            <w:noWrap/>
            <w:vAlign w:val="bottom"/>
            <w:hideMark/>
          </w:tcPr>
          <w:p w14:paraId="0768EA2B" w14:textId="77777777" w:rsidR="00926B89" w:rsidRPr="00926B89" w:rsidRDefault="00926B89" w:rsidP="00926B89">
            <w:pPr>
              <w:spacing w:line="240" w:lineRule="auto"/>
              <w:jc w:val="right"/>
              <w:rPr>
                <w:sz w:val="12"/>
                <w:szCs w:val="12"/>
              </w:rPr>
            </w:pPr>
            <w:r w:rsidRPr="00926B89">
              <w:rPr>
                <w:sz w:val="12"/>
                <w:szCs w:val="12"/>
              </w:rPr>
              <w:t>80</w:t>
            </w:r>
          </w:p>
        </w:tc>
      </w:tr>
      <w:tr w:rsidR="00926B89" w:rsidRPr="00926B89" w14:paraId="702B0E44" w14:textId="77777777" w:rsidTr="009E3C63">
        <w:trPr>
          <w:trHeight w:val="85"/>
        </w:trPr>
        <w:tc>
          <w:tcPr>
            <w:tcW w:w="3411" w:type="pct"/>
            <w:tcBorders>
              <w:top w:val="nil"/>
              <w:left w:val="nil"/>
              <w:bottom w:val="nil"/>
              <w:right w:val="nil"/>
            </w:tcBorders>
            <w:shd w:val="clear" w:color="auto" w:fill="auto"/>
            <w:vAlign w:val="bottom"/>
            <w:hideMark/>
          </w:tcPr>
          <w:p w14:paraId="27289EC9" w14:textId="77777777" w:rsidR="00926B89" w:rsidRPr="00926B89" w:rsidRDefault="00926B89" w:rsidP="00926B89">
            <w:pPr>
              <w:spacing w:line="240" w:lineRule="auto"/>
              <w:rPr>
                <w:sz w:val="12"/>
                <w:szCs w:val="12"/>
              </w:rPr>
            </w:pPr>
            <w:r w:rsidRPr="00926B89">
              <w:rPr>
                <w:sz w:val="12"/>
                <w:szCs w:val="12"/>
              </w:rPr>
              <w:t>średni koszt zadania na jednego podopiecznego</w:t>
            </w:r>
          </w:p>
        </w:tc>
        <w:tc>
          <w:tcPr>
            <w:tcW w:w="530" w:type="pct"/>
            <w:tcBorders>
              <w:top w:val="nil"/>
              <w:left w:val="nil"/>
              <w:bottom w:val="nil"/>
              <w:right w:val="nil"/>
            </w:tcBorders>
            <w:shd w:val="clear" w:color="auto" w:fill="auto"/>
            <w:noWrap/>
            <w:vAlign w:val="bottom"/>
            <w:hideMark/>
          </w:tcPr>
          <w:p w14:paraId="5C605C03"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77B6B481" w14:textId="77777777" w:rsidR="00926B89" w:rsidRPr="00926B89" w:rsidRDefault="00926B89" w:rsidP="00926B89">
            <w:pPr>
              <w:spacing w:line="240" w:lineRule="auto"/>
              <w:jc w:val="right"/>
              <w:rPr>
                <w:sz w:val="12"/>
                <w:szCs w:val="12"/>
              </w:rPr>
            </w:pPr>
            <w:r w:rsidRPr="00926B89">
              <w:rPr>
                <w:sz w:val="12"/>
                <w:szCs w:val="12"/>
              </w:rPr>
              <w:t>2 797</w:t>
            </w:r>
          </w:p>
        </w:tc>
        <w:tc>
          <w:tcPr>
            <w:tcW w:w="485" w:type="pct"/>
            <w:tcBorders>
              <w:top w:val="nil"/>
              <w:left w:val="nil"/>
              <w:bottom w:val="nil"/>
              <w:right w:val="nil"/>
            </w:tcBorders>
            <w:shd w:val="clear" w:color="auto" w:fill="auto"/>
            <w:noWrap/>
            <w:vAlign w:val="bottom"/>
            <w:hideMark/>
          </w:tcPr>
          <w:p w14:paraId="3737BBC4" w14:textId="77777777" w:rsidR="00926B89" w:rsidRPr="00926B89" w:rsidRDefault="00926B89" w:rsidP="00926B89">
            <w:pPr>
              <w:spacing w:line="240" w:lineRule="auto"/>
              <w:jc w:val="right"/>
              <w:rPr>
                <w:sz w:val="12"/>
                <w:szCs w:val="12"/>
              </w:rPr>
            </w:pPr>
            <w:r w:rsidRPr="00926B89">
              <w:rPr>
                <w:sz w:val="12"/>
                <w:szCs w:val="12"/>
              </w:rPr>
              <w:t>3 649</w:t>
            </w:r>
          </w:p>
        </w:tc>
      </w:tr>
      <w:tr w:rsidR="00926B89" w:rsidRPr="00926B89" w14:paraId="2660D3C8" w14:textId="77777777" w:rsidTr="009E3C63">
        <w:trPr>
          <w:trHeight w:val="85"/>
        </w:trPr>
        <w:tc>
          <w:tcPr>
            <w:tcW w:w="3411" w:type="pct"/>
            <w:tcBorders>
              <w:top w:val="nil"/>
              <w:left w:val="nil"/>
              <w:bottom w:val="nil"/>
              <w:right w:val="nil"/>
            </w:tcBorders>
            <w:shd w:val="clear" w:color="auto" w:fill="auto"/>
            <w:vAlign w:val="bottom"/>
            <w:hideMark/>
          </w:tcPr>
          <w:p w14:paraId="3ECF2C28"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CDDD24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4D895C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F7D98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9282D9C" w14:textId="77777777" w:rsidTr="009E3C63">
        <w:trPr>
          <w:trHeight w:val="85"/>
        </w:trPr>
        <w:tc>
          <w:tcPr>
            <w:tcW w:w="3411" w:type="pct"/>
            <w:tcBorders>
              <w:top w:val="nil"/>
              <w:left w:val="nil"/>
              <w:bottom w:val="nil"/>
              <w:right w:val="nil"/>
            </w:tcBorders>
            <w:shd w:val="clear" w:color="000000" w:fill="D5E3F2"/>
            <w:vAlign w:val="bottom"/>
            <w:hideMark/>
          </w:tcPr>
          <w:p w14:paraId="6BA95AEC" w14:textId="77777777" w:rsidR="00926B89" w:rsidRPr="00926B89" w:rsidRDefault="00926B89" w:rsidP="00926B89">
            <w:pPr>
              <w:spacing w:line="240" w:lineRule="auto"/>
              <w:rPr>
                <w:b/>
                <w:bCs/>
                <w:sz w:val="12"/>
                <w:szCs w:val="12"/>
              </w:rPr>
            </w:pPr>
            <w:r w:rsidRPr="00926B89">
              <w:rPr>
                <w:b/>
                <w:bCs/>
                <w:sz w:val="12"/>
                <w:szCs w:val="12"/>
              </w:rPr>
              <w:t>Zapewnienie opieki osobom przebywającym i dochodzącym w jednostkach pomocy społecznej</w:t>
            </w:r>
          </w:p>
        </w:tc>
        <w:tc>
          <w:tcPr>
            <w:tcW w:w="530" w:type="pct"/>
            <w:tcBorders>
              <w:top w:val="nil"/>
              <w:left w:val="nil"/>
              <w:bottom w:val="nil"/>
              <w:right w:val="nil"/>
            </w:tcBorders>
            <w:shd w:val="clear" w:color="000000" w:fill="D5E3F2"/>
            <w:noWrap/>
            <w:vAlign w:val="bottom"/>
            <w:hideMark/>
          </w:tcPr>
          <w:p w14:paraId="5B120392"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5D1FF159"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2D7AC018"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5CCEF175" w14:textId="77777777" w:rsidTr="009E3C63">
        <w:trPr>
          <w:trHeight w:val="85"/>
        </w:trPr>
        <w:tc>
          <w:tcPr>
            <w:tcW w:w="3411" w:type="pct"/>
            <w:tcBorders>
              <w:top w:val="nil"/>
              <w:left w:val="nil"/>
              <w:bottom w:val="nil"/>
              <w:right w:val="nil"/>
            </w:tcBorders>
            <w:shd w:val="clear" w:color="auto" w:fill="auto"/>
            <w:vAlign w:val="bottom"/>
            <w:hideMark/>
          </w:tcPr>
          <w:p w14:paraId="756AB227"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941855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1A6431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6877F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9FC1655" w14:textId="77777777" w:rsidTr="009E3C63">
        <w:trPr>
          <w:trHeight w:val="85"/>
        </w:trPr>
        <w:tc>
          <w:tcPr>
            <w:tcW w:w="3411" w:type="pct"/>
            <w:tcBorders>
              <w:top w:val="nil"/>
              <w:left w:val="nil"/>
              <w:bottom w:val="nil"/>
              <w:right w:val="nil"/>
            </w:tcBorders>
            <w:shd w:val="clear" w:color="auto" w:fill="auto"/>
            <w:vAlign w:val="bottom"/>
            <w:hideMark/>
          </w:tcPr>
          <w:p w14:paraId="0A11F9B0"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6EA482CB"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83A85E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2EE46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4A1BCAE" w14:textId="77777777" w:rsidTr="009E3C63">
        <w:trPr>
          <w:trHeight w:val="85"/>
        </w:trPr>
        <w:tc>
          <w:tcPr>
            <w:tcW w:w="3411" w:type="pct"/>
            <w:tcBorders>
              <w:top w:val="nil"/>
              <w:left w:val="nil"/>
              <w:bottom w:val="nil"/>
              <w:right w:val="nil"/>
            </w:tcBorders>
            <w:shd w:val="clear" w:color="auto" w:fill="auto"/>
            <w:vAlign w:val="bottom"/>
            <w:hideMark/>
          </w:tcPr>
          <w:p w14:paraId="56F1A474" w14:textId="77777777" w:rsidR="00926B89" w:rsidRPr="00926B89" w:rsidRDefault="00926B89" w:rsidP="00926B89">
            <w:pPr>
              <w:spacing w:line="240" w:lineRule="auto"/>
              <w:rPr>
                <w:sz w:val="12"/>
                <w:szCs w:val="12"/>
              </w:rPr>
            </w:pPr>
            <w:r w:rsidRPr="00926B89">
              <w:rPr>
                <w:sz w:val="12"/>
                <w:szCs w:val="12"/>
              </w:rPr>
              <w:t>Prowadzenie jednostek pomocy społecznej zapewniających usługi bytowe, opiekuńcze i wspomagające dla osób wymagających całodobowej lub okresowej opieki</w:t>
            </w:r>
          </w:p>
        </w:tc>
        <w:tc>
          <w:tcPr>
            <w:tcW w:w="530" w:type="pct"/>
            <w:tcBorders>
              <w:top w:val="nil"/>
              <w:left w:val="nil"/>
              <w:bottom w:val="nil"/>
              <w:right w:val="nil"/>
            </w:tcBorders>
            <w:shd w:val="clear" w:color="auto" w:fill="auto"/>
            <w:noWrap/>
            <w:vAlign w:val="bottom"/>
            <w:hideMark/>
          </w:tcPr>
          <w:p w14:paraId="0F3ECD6F"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75BE64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9D17A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8392182" w14:textId="77777777" w:rsidTr="009E3C63">
        <w:trPr>
          <w:trHeight w:val="85"/>
        </w:trPr>
        <w:tc>
          <w:tcPr>
            <w:tcW w:w="3411" w:type="pct"/>
            <w:tcBorders>
              <w:top w:val="nil"/>
              <w:left w:val="nil"/>
              <w:bottom w:val="nil"/>
              <w:right w:val="nil"/>
            </w:tcBorders>
            <w:shd w:val="clear" w:color="auto" w:fill="auto"/>
            <w:vAlign w:val="bottom"/>
            <w:hideMark/>
          </w:tcPr>
          <w:p w14:paraId="7BD05CF0"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38A5B9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DE8D28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E145A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F44F661" w14:textId="77777777" w:rsidTr="009E3C63">
        <w:trPr>
          <w:trHeight w:val="85"/>
        </w:trPr>
        <w:tc>
          <w:tcPr>
            <w:tcW w:w="3411" w:type="pct"/>
            <w:tcBorders>
              <w:top w:val="nil"/>
              <w:left w:val="nil"/>
              <w:bottom w:val="nil"/>
              <w:right w:val="nil"/>
            </w:tcBorders>
            <w:shd w:val="clear" w:color="auto" w:fill="auto"/>
            <w:vAlign w:val="bottom"/>
            <w:hideMark/>
          </w:tcPr>
          <w:p w14:paraId="02C740E9"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111E577"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69CD04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EE768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F0C544" w14:textId="77777777" w:rsidTr="009E3C63">
        <w:trPr>
          <w:trHeight w:val="85"/>
        </w:trPr>
        <w:tc>
          <w:tcPr>
            <w:tcW w:w="3411" w:type="pct"/>
            <w:tcBorders>
              <w:top w:val="nil"/>
              <w:left w:val="nil"/>
              <w:bottom w:val="nil"/>
              <w:right w:val="nil"/>
            </w:tcBorders>
            <w:shd w:val="clear" w:color="auto" w:fill="auto"/>
            <w:vAlign w:val="bottom"/>
            <w:hideMark/>
          </w:tcPr>
          <w:p w14:paraId="63AC8D9A" w14:textId="77777777" w:rsidR="00926B89" w:rsidRPr="00926B89" w:rsidRDefault="00926B89" w:rsidP="00926B89">
            <w:pPr>
              <w:spacing w:line="240" w:lineRule="auto"/>
              <w:rPr>
                <w:sz w:val="12"/>
                <w:szCs w:val="12"/>
              </w:rPr>
            </w:pPr>
            <w:r w:rsidRPr="00926B89">
              <w:rPr>
                <w:sz w:val="12"/>
                <w:szCs w:val="12"/>
              </w:rPr>
              <w:t>koszt utrzymania ośrodka wsparcia na mieszkańca Miasta/Dzielnicy</w:t>
            </w:r>
          </w:p>
        </w:tc>
        <w:tc>
          <w:tcPr>
            <w:tcW w:w="530" w:type="pct"/>
            <w:tcBorders>
              <w:top w:val="nil"/>
              <w:left w:val="nil"/>
              <w:bottom w:val="nil"/>
              <w:right w:val="nil"/>
            </w:tcBorders>
            <w:shd w:val="clear" w:color="auto" w:fill="auto"/>
            <w:noWrap/>
            <w:vAlign w:val="bottom"/>
            <w:hideMark/>
          </w:tcPr>
          <w:p w14:paraId="6DC126C8"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25F9BEB1" w14:textId="77777777" w:rsidR="00926B89" w:rsidRPr="00926B89" w:rsidRDefault="00926B89" w:rsidP="00926B89">
            <w:pPr>
              <w:spacing w:line="240" w:lineRule="auto"/>
              <w:jc w:val="right"/>
              <w:rPr>
                <w:sz w:val="12"/>
                <w:szCs w:val="12"/>
              </w:rPr>
            </w:pPr>
            <w:r w:rsidRPr="00926B89">
              <w:rPr>
                <w:sz w:val="12"/>
                <w:szCs w:val="12"/>
              </w:rPr>
              <w:t>10</w:t>
            </w:r>
          </w:p>
        </w:tc>
        <w:tc>
          <w:tcPr>
            <w:tcW w:w="485" w:type="pct"/>
            <w:tcBorders>
              <w:top w:val="nil"/>
              <w:left w:val="nil"/>
              <w:bottom w:val="nil"/>
              <w:right w:val="nil"/>
            </w:tcBorders>
            <w:shd w:val="clear" w:color="auto" w:fill="auto"/>
            <w:noWrap/>
            <w:vAlign w:val="bottom"/>
            <w:hideMark/>
          </w:tcPr>
          <w:p w14:paraId="791565D6" w14:textId="77777777" w:rsidR="00926B89" w:rsidRPr="00926B89" w:rsidRDefault="00926B89" w:rsidP="00926B89">
            <w:pPr>
              <w:spacing w:line="240" w:lineRule="auto"/>
              <w:jc w:val="right"/>
              <w:rPr>
                <w:sz w:val="12"/>
                <w:szCs w:val="12"/>
              </w:rPr>
            </w:pPr>
            <w:r w:rsidRPr="00926B89">
              <w:rPr>
                <w:sz w:val="12"/>
                <w:szCs w:val="12"/>
              </w:rPr>
              <w:t>12</w:t>
            </w:r>
          </w:p>
        </w:tc>
      </w:tr>
      <w:tr w:rsidR="00926B89" w:rsidRPr="00926B89" w14:paraId="4389EFE2" w14:textId="77777777" w:rsidTr="009E3C63">
        <w:trPr>
          <w:trHeight w:val="85"/>
        </w:trPr>
        <w:tc>
          <w:tcPr>
            <w:tcW w:w="3411" w:type="pct"/>
            <w:tcBorders>
              <w:top w:val="nil"/>
              <w:left w:val="nil"/>
              <w:bottom w:val="nil"/>
              <w:right w:val="nil"/>
            </w:tcBorders>
            <w:shd w:val="clear" w:color="auto" w:fill="auto"/>
            <w:vAlign w:val="bottom"/>
            <w:hideMark/>
          </w:tcPr>
          <w:p w14:paraId="63CCABBA" w14:textId="77777777" w:rsidR="00926B89" w:rsidRPr="00926B89" w:rsidRDefault="00926B89" w:rsidP="00926B89">
            <w:pPr>
              <w:spacing w:line="240" w:lineRule="auto"/>
              <w:rPr>
                <w:sz w:val="12"/>
                <w:szCs w:val="12"/>
              </w:rPr>
            </w:pPr>
            <w:r w:rsidRPr="00926B89">
              <w:rPr>
                <w:sz w:val="12"/>
                <w:szCs w:val="12"/>
              </w:rPr>
              <w:t>liczba miejsc w ośrodku wsparcia</w:t>
            </w:r>
          </w:p>
        </w:tc>
        <w:tc>
          <w:tcPr>
            <w:tcW w:w="530" w:type="pct"/>
            <w:tcBorders>
              <w:top w:val="nil"/>
              <w:left w:val="nil"/>
              <w:bottom w:val="nil"/>
              <w:right w:val="nil"/>
            </w:tcBorders>
            <w:shd w:val="clear" w:color="auto" w:fill="auto"/>
            <w:noWrap/>
            <w:vAlign w:val="bottom"/>
            <w:hideMark/>
          </w:tcPr>
          <w:p w14:paraId="3DE4D93C"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0F6EA466" w14:textId="77777777" w:rsidR="00926B89" w:rsidRPr="00926B89" w:rsidRDefault="00926B89" w:rsidP="00926B89">
            <w:pPr>
              <w:spacing w:line="240" w:lineRule="auto"/>
              <w:jc w:val="right"/>
              <w:rPr>
                <w:sz w:val="12"/>
                <w:szCs w:val="12"/>
              </w:rPr>
            </w:pPr>
            <w:r w:rsidRPr="00926B89">
              <w:rPr>
                <w:sz w:val="12"/>
                <w:szCs w:val="12"/>
              </w:rPr>
              <w:t>74</w:t>
            </w:r>
          </w:p>
        </w:tc>
        <w:tc>
          <w:tcPr>
            <w:tcW w:w="485" w:type="pct"/>
            <w:tcBorders>
              <w:top w:val="nil"/>
              <w:left w:val="nil"/>
              <w:bottom w:val="nil"/>
              <w:right w:val="nil"/>
            </w:tcBorders>
            <w:shd w:val="clear" w:color="auto" w:fill="auto"/>
            <w:noWrap/>
            <w:vAlign w:val="bottom"/>
            <w:hideMark/>
          </w:tcPr>
          <w:p w14:paraId="22A5891D" w14:textId="77777777" w:rsidR="00926B89" w:rsidRPr="00926B89" w:rsidRDefault="00926B89" w:rsidP="00926B89">
            <w:pPr>
              <w:spacing w:line="240" w:lineRule="auto"/>
              <w:jc w:val="right"/>
              <w:rPr>
                <w:sz w:val="12"/>
                <w:szCs w:val="12"/>
              </w:rPr>
            </w:pPr>
            <w:r w:rsidRPr="00926B89">
              <w:rPr>
                <w:sz w:val="12"/>
                <w:szCs w:val="12"/>
              </w:rPr>
              <w:t>74</w:t>
            </w:r>
          </w:p>
        </w:tc>
      </w:tr>
      <w:tr w:rsidR="00926B89" w:rsidRPr="00926B89" w14:paraId="710E563C" w14:textId="77777777" w:rsidTr="009E3C63">
        <w:trPr>
          <w:trHeight w:val="85"/>
        </w:trPr>
        <w:tc>
          <w:tcPr>
            <w:tcW w:w="3411" w:type="pct"/>
            <w:tcBorders>
              <w:top w:val="nil"/>
              <w:left w:val="nil"/>
              <w:bottom w:val="nil"/>
              <w:right w:val="nil"/>
            </w:tcBorders>
            <w:shd w:val="clear" w:color="auto" w:fill="auto"/>
            <w:vAlign w:val="bottom"/>
            <w:hideMark/>
          </w:tcPr>
          <w:p w14:paraId="1DC47C7B" w14:textId="77777777" w:rsidR="00926B89" w:rsidRPr="00926B89" w:rsidRDefault="00926B89" w:rsidP="00926B89">
            <w:pPr>
              <w:spacing w:line="240" w:lineRule="auto"/>
              <w:rPr>
                <w:sz w:val="12"/>
                <w:szCs w:val="12"/>
              </w:rPr>
            </w:pPr>
            <w:r w:rsidRPr="00926B89">
              <w:rPr>
                <w:sz w:val="12"/>
                <w:szCs w:val="12"/>
              </w:rPr>
              <w:t>średni koszt utrzymania jednego miejsca w ośrodku wsparcia</w:t>
            </w:r>
          </w:p>
        </w:tc>
        <w:tc>
          <w:tcPr>
            <w:tcW w:w="530" w:type="pct"/>
            <w:tcBorders>
              <w:top w:val="nil"/>
              <w:left w:val="nil"/>
              <w:bottom w:val="nil"/>
              <w:right w:val="nil"/>
            </w:tcBorders>
            <w:shd w:val="clear" w:color="auto" w:fill="auto"/>
            <w:noWrap/>
            <w:vAlign w:val="bottom"/>
            <w:hideMark/>
          </w:tcPr>
          <w:p w14:paraId="15E84A2F" w14:textId="77777777" w:rsidR="00926B89" w:rsidRPr="00926B89" w:rsidRDefault="00926B89" w:rsidP="00926B89">
            <w:pPr>
              <w:spacing w:line="240" w:lineRule="auto"/>
              <w:jc w:val="center"/>
              <w:rPr>
                <w:sz w:val="12"/>
                <w:szCs w:val="12"/>
              </w:rPr>
            </w:pPr>
            <w:r w:rsidRPr="00926B89">
              <w:rPr>
                <w:sz w:val="12"/>
                <w:szCs w:val="12"/>
              </w:rPr>
              <w:t>zł/szt.</w:t>
            </w:r>
          </w:p>
        </w:tc>
        <w:tc>
          <w:tcPr>
            <w:tcW w:w="574" w:type="pct"/>
            <w:tcBorders>
              <w:top w:val="nil"/>
              <w:left w:val="nil"/>
              <w:bottom w:val="nil"/>
              <w:right w:val="nil"/>
            </w:tcBorders>
            <w:shd w:val="clear" w:color="auto" w:fill="auto"/>
            <w:noWrap/>
            <w:vAlign w:val="bottom"/>
            <w:hideMark/>
          </w:tcPr>
          <w:p w14:paraId="0B72BC34" w14:textId="77777777" w:rsidR="00926B89" w:rsidRPr="00926B89" w:rsidRDefault="00926B89" w:rsidP="00926B89">
            <w:pPr>
              <w:spacing w:line="240" w:lineRule="auto"/>
              <w:jc w:val="right"/>
              <w:rPr>
                <w:sz w:val="12"/>
                <w:szCs w:val="12"/>
              </w:rPr>
            </w:pPr>
            <w:r w:rsidRPr="00926B89">
              <w:rPr>
                <w:sz w:val="12"/>
                <w:szCs w:val="12"/>
              </w:rPr>
              <w:t>31 360</w:t>
            </w:r>
          </w:p>
        </w:tc>
        <w:tc>
          <w:tcPr>
            <w:tcW w:w="485" w:type="pct"/>
            <w:tcBorders>
              <w:top w:val="nil"/>
              <w:left w:val="nil"/>
              <w:bottom w:val="nil"/>
              <w:right w:val="nil"/>
            </w:tcBorders>
            <w:shd w:val="clear" w:color="auto" w:fill="auto"/>
            <w:noWrap/>
            <w:vAlign w:val="bottom"/>
            <w:hideMark/>
          </w:tcPr>
          <w:p w14:paraId="4BAAC32C" w14:textId="77777777" w:rsidR="00926B89" w:rsidRPr="00926B89" w:rsidRDefault="00926B89" w:rsidP="00926B89">
            <w:pPr>
              <w:spacing w:line="240" w:lineRule="auto"/>
              <w:jc w:val="right"/>
              <w:rPr>
                <w:sz w:val="12"/>
                <w:szCs w:val="12"/>
              </w:rPr>
            </w:pPr>
            <w:r w:rsidRPr="00926B89">
              <w:rPr>
                <w:sz w:val="12"/>
                <w:szCs w:val="12"/>
              </w:rPr>
              <w:t>35 506</w:t>
            </w:r>
          </w:p>
        </w:tc>
      </w:tr>
      <w:tr w:rsidR="00926B89" w:rsidRPr="00926B89" w14:paraId="3A476CE0" w14:textId="77777777" w:rsidTr="009E3C63">
        <w:trPr>
          <w:trHeight w:val="85"/>
        </w:trPr>
        <w:tc>
          <w:tcPr>
            <w:tcW w:w="3411" w:type="pct"/>
            <w:tcBorders>
              <w:top w:val="nil"/>
              <w:left w:val="nil"/>
              <w:bottom w:val="nil"/>
              <w:right w:val="nil"/>
            </w:tcBorders>
            <w:shd w:val="clear" w:color="auto" w:fill="auto"/>
            <w:vAlign w:val="bottom"/>
            <w:hideMark/>
          </w:tcPr>
          <w:p w14:paraId="4E0F212D"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5788C0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CA173E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E7A8E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691D743" w14:textId="77777777" w:rsidTr="009E3C63">
        <w:trPr>
          <w:trHeight w:val="85"/>
        </w:trPr>
        <w:tc>
          <w:tcPr>
            <w:tcW w:w="3411" w:type="pct"/>
            <w:tcBorders>
              <w:top w:val="nil"/>
              <w:left w:val="nil"/>
              <w:bottom w:val="nil"/>
              <w:right w:val="nil"/>
            </w:tcBorders>
            <w:shd w:val="clear" w:color="000000" w:fill="D5E3F2"/>
            <w:vAlign w:val="bottom"/>
            <w:hideMark/>
          </w:tcPr>
          <w:p w14:paraId="6128A7BD" w14:textId="77777777" w:rsidR="00926B89" w:rsidRPr="00926B89" w:rsidRDefault="00926B89" w:rsidP="00926B89">
            <w:pPr>
              <w:spacing w:line="240" w:lineRule="auto"/>
              <w:rPr>
                <w:b/>
                <w:bCs/>
                <w:sz w:val="12"/>
                <w:szCs w:val="12"/>
              </w:rPr>
            </w:pPr>
            <w:r w:rsidRPr="00926B89">
              <w:rPr>
                <w:b/>
                <w:bCs/>
                <w:sz w:val="12"/>
                <w:szCs w:val="12"/>
              </w:rPr>
              <w:t>Zapewnienie pomocy, opieki i wychowania dzieciom i młodzieży pozbawionym opieki rodziców</w:t>
            </w:r>
          </w:p>
        </w:tc>
        <w:tc>
          <w:tcPr>
            <w:tcW w:w="530" w:type="pct"/>
            <w:tcBorders>
              <w:top w:val="nil"/>
              <w:left w:val="nil"/>
              <w:bottom w:val="nil"/>
              <w:right w:val="nil"/>
            </w:tcBorders>
            <w:shd w:val="clear" w:color="000000" w:fill="D5E3F2"/>
            <w:noWrap/>
            <w:vAlign w:val="bottom"/>
            <w:hideMark/>
          </w:tcPr>
          <w:p w14:paraId="6FB7D9BF"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7B29574A"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7C06A917"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63E75422" w14:textId="77777777" w:rsidTr="009E3C63">
        <w:trPr>
          <w:trHeight w:val="85"/>
        </w:trPr>
        <w:tc>
          <w:tcPr>
            <w:tcW w:w="3411" w:type="pct"/>
            <w:tcBorders>
              <w:top w:val="nil"/>
              <w:left w:val="nil"/>
              <w:bottom w:val="nil"/>
              <w:right w:val="nil"/>
            </w:tcBorders>
            <w:shd w:val="clear" w:color="auto" w:fill="auto"/>
            <w:vAlign w:val="bottom"/>
            <w:hideMark/>
          </w:tcPr>
          <w:p w14:paraId="43FBDB37"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015977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760527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48C62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07F0F1" w14:textId="77777777" w:rsidTr="009E3C63">
        <w:trPr>
          <w:trHeight w:val="85"/>
        </w:trPr>
        <w:tc>
          <w:tcPr>
            <w:tcW w:w="3411" w:type="pct"/>
            <w:tcBorders>
              <w:top w:val="nil"/>
              <w:left w:val="nil"/>
              <w:bottom w:val="nil"/>
              <w:right w:val="nil"/>
            </w:tcBorders>
            <w:shd w:val="clear" w:color="auto" w:fill="auto"/>
            <w:vAlign w:val="bottom"/>
            <w:hideMark/>
          </w:tcPr>
          <w:p w14:paraId="3C938780"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02C2099A"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8F7131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A4316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01EE0C7" w14:textId="77777777" w:rsidTr="009E3C63">
        <w:trPr>
          <w:trHeight w:val="85"/>
        </w:trPr>
        <w:tc>
          <w:tcPr>
            <w:tcW w:w="3411" w:type="pct"/>
            <w:tcBorders>
              <w:top w:val="nil"/>
              <w:left w:val="nil"/>
              <w:bottom w:val="nil"/>
              <w:right w:val="nil"/>
            </w:tcBorders>
            <w:shd w:val="clear" w:color="auto" w:fill="auto"/>
            <w:vAlign w:val="bottom"/>
            <w:hideMark/>
          </w:tcPr>
          <w:p w14:paraId="5AB3340D" w14:textId="77777777" w:rsidR="00926B89" w:rsidRPr="00926B89" w:rsidRDefault="00926B89" w:rsidP="00926B89">
            <w:pPr>
              <w:spacing w:line="240" w:lineRule="auto"/>
              <w:rPr>
                <w:sz w:val="12"/>
                <w:szCs w:val="12"/>
              </w:rPr>
            </w:pPr>
            <w:r w:rsidRPr="00926B89">
              <w:rPr>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bottom"/>
            <w:hideMark/>
          </w:tcPr>
          <w:p w14:paraId="27E0C325"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4AB35E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4012D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BCDEF7F" w14:textId="77777777" w:rsidTr="009E3C63">
        <w:trPr>
          <w:trHeight w:val="85"/>
        </w:trPr>
        <w:tc>
          <w:tcPr>
            <w:tcW w:w="3411" w:type="pct"/>
            <w:tcBorders>
              <w:top w:val="nil"/>
              <w:left w:val="nil"/>
              <w:bottom w:val="nil"/>
              <w:right w:val="nil"/>
            </w:tcBorders>
            <w:shd w:val="clear" w:color="auto" w:fill="auto"/>
            <w:vAlign w:val="bottom"/>
            <w:hideMark/>
          </w:tcPr>
          <w:p w14:paraId="5BA1E7A4"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D40650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A6FBCD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AB75A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36FF610" w14:textId="77777777" w:rsidTr="009E3C63">
        <w:trPr>
          <w:trHeight w:val="85"/>
        </w:trPr>
        <w:tc>
          <w:tcPr>
            <w:tcW w:w="3411" w:type="pct"/>
            <w:tcBorders>
              <w:top w:val="nil"/>
              <w:left w:val="nil"/>
              <w:bottom w:val="nil"/>
              <w:right w:val="nil"/>
            </w:tcBorders>
            <w:shd w:val="clear" w:color="auto" w:fill="auto"/>
            <w:vAlign w:val="bottom"/>
            <w:hideMark/>
          </w:tcPr>
          <w:p w14:paraId="3669B4D4"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04AECC1"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569636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16741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7B689CB" w14:textId="77777777" w:rsidTr="009E3C63">
        <w:trPr>
          <w:trHeight w:val="85"/>
        </w:trPr>
        <w:tc>
          <w:tcPr>
            <w:tcW w:w="3411" w:type="pct"/>
            <w:tcBorders>
              <w:top w:val="nil"/>
              <w:left w:val="nil"/>
              <w:bottom w:val="nil"/>
              <w:right w:val="nil"/>
            </w:tcBorders>
            <w:shd w:val="clear" w:color="auto" w:fill="auto"/>
            <w:vAlign w:val="bottom"/>
            <w:hideMark/>
          </w:tcPr>
          <w:p w14:paraId="493F92A3" w14:textId="77777777" w:rsidR="00926B89" w:rsidRPr="00926B89" w:rsidRDefault="00926B89" w:rsidP="00926B89">
            <w:pPr>
              <w:spacing w:line="240" w:lineRule="auto"/>
              <w:rPr>
                <w:sz w:val="12"/>
                <w:szCs w:val="12"/>
              </w:rPr>
            </w:pPr>
            <w:r w:rsidRPr="00926B89">
              <w:rPr>
                <w:sz w:val="12"/>
                <w:szCs w:val="12"/>
              </w:rPr>
              <w:t>średnia liczba rodzin objętych opieką przez 1 asystenta rodziny</w:t>
            </w:r>
          </w:p>
        </w:tc>
        <w:tc>
          <w:tcPr>
            <w:tcW w:w="530" w:type="pct"/>
            <w:tcBorders>
              <w:top w:val="nil"/>
              <w:left w:val="nil"/>
              <w:bottom w:val="nil"/>
              <w:right w:val="nil"/>
            </w:tcBorders>
            <w:shd w:val="clear" w:color="auto" w:fill="auto"/>
            <w:noWrap/>
            <w:vAlign w:val="bottom"/>
            <w:hideMark/>
          </w:tcPr>
          <w:p w14:paraId="26E9545A" w14:textId="77777777" w:rsidR="00926B89" w:rsidRPr="00926B89" w:rsidRDefault="00926B89" w:rsidP="00926B89">
            <w:pPr>
              <w:spacing w:line="240" w:lineRule="auto"/>
              <w:jc w:val="center"/>
              <w:rPr>
                <w:sz w:val="12"/>
                <w:szCs w:val="12"/>
              </w:rPr>
            </w:pPr>
            <w:r w:rsidRPr="00926B89">
              <w:rPr>
                <w:sz w:val="12"/>
                <w:szCs w:val="12"/>
              </w:rPr>
              <w:t>rodzina</w:t>
            </w:r>
          </w:p>
        </w:tc>
        <w:tc>
          <w:tcPr>
            <w:tcW w:w="574" w:type="pct"/>
            <w:tcBorders>
              <w:top w:val="nil"/>
              <w:left w:val="nil"/>
              <w:bottom w:val="nil"/>
              <w:right w:val="nil"/>
            </w:tcBorders>
            <w:shd w:val="clear" w:color="auto" w:fill="auto"/>
            <w:noWrap/>
            <w:vAlign w:val="bottom"/>
            <w:hideMark/>
          </w:tcPr>
          <w:p w14:paraId="6055D211" w14:textId="77777777" w:rsidR="00926B89" w:rsidRPr="00926B89" w:rsidRDefault="00926B89" w:rsidP="00926B89">
            <w:pPr>
              <w:spacing w:line="240" w:lineRule="auto"/>
              <w:jc w:val="right"/>
              <w:rPr>
                <w:sz w:val="12"/>
                <w:szCs w:val="12"/>
              </w:rPr>
            </w:pPr>
            <w:r w:rsidRPr="00926B89">
              <w:rPr>
                <w:sz w:val="12"/>
                <w:szCs w:val="12"/>
              </w:rPr>
              <w:t>12</w:t>
            </w:r>
          </w:p>
        </w:tc>
        <w:tc>
          <w:tcPr>
            <w:tcW w:w="485" w:type="pct"/>
            <w:tcBorders>
              <w:top w:val="nil"/>
              <w:left w:val="nil"/>
              <w:bottom w:val="nil"/>
              <w:right w:val="nil"/>
            </w:tcBorders>
            <w:shd w:val="clear" w:color="auto" w:fill="auto"/>
            <w:noWrap/>
            <w:vAlign w:val="bottom"/>
            <w:hideMark/>
          </w:tcPr>
          <w:p w14:paraId="5768BA0E" w14:textId="77777777" w:rsidR="00926B89" w:rsidRPr="00926B89" w:rsidRDefault="00926B89" w:rsidP="00926B89">
            <w:pPr>
              <w:spacing w:line="240" w:lineRule="auto"/>
              <w:jc w:val="right"/>
              <w:rPr>
                <w:sz w:val="12"/>
                <w:szCs w:val="12"/>
              </w:rPr>
            </w:pPr>
            <w:r w:rsidRPr="00926B89">
              <w:rPr>
                <w:sz w:val="12"/>
                <w:szCs w:val="12"/>
              </w:rPr>
              <w:t>15</w:t>
            </w:r>
          </w:p>
        </w:tc>
      </w:tr>
      <w:tr w:rsidR="00926B89" w:rsidRPr="00926B89" w14:paraId="53000D55" w14:textId="77777777" w:rsidTr="009E3C63">
        <w:trPr>
          <w:trHeight w:val="85"/>
        </w:trPr>
        <w:tc>
          <w:tcPr>
            <w:tcW w:w="3411" w:type="pct"/>
            <w:tcBorders>
              <w:top w:val="nil"/>
              <w:left w:val="nil"/>
              <w:bottom w:val="nil"/>
              <w:right w:val="nil"/>
            </w:tcBorders>
            <w:shd w:val="clear" w:color="auto" w:fill="auto"/>
            <w:vAlign w:val="bottom"/>
            <w:hideMark/>
          </w:tcPr>
          <w:p w14:paraId="60D1215D" w14:textId="77777777" w:rsidR="00926B89" w:rsidRPr="00926B89" w:rsidRDefault="00926B89" w:rsidP="00926B89">
            <w:pPr>
              <w:spacing w:line="240" w:lineRule="auto"/>
              <w:rPr>
                <w:sz w:val="12"/>
                <w:szCs w:val="12"/>
              </w:rPr>
            </w:pPr>
            <w:r w:rsidRPr="00926B89">
              <w:rPr>
                <w:sz w:val="12"/>
                <w:szCs w:val="12"/>
              </w:rPr>
              <w:t>średnia liczba spotkań z rodzinami objętymi opieką przez 1 asystenta rodziny</w:t>
            </w:r>
          </w:p>
        </w:tc>
        <w:tc>
          <w:tcPr>
            <w:tcW w:w="530" w:type="pct"/>
            <w:tcBorders>
              <w:top w:val="nil"/>
              <w:left w:val="nil"/>
              <w:bottom w:val="nil"/>
              <w:right w:val="nil"/>
            </w:tcBorders>
            <w:shd w:val="clear" w:color="auto" w:fill="auto"/>
            <w:noWrap/>
            <w:vAlign w:val="bottom"/>
            <w:hideMark/>
          </w:tcPr>
          <w:p w14:paraId="51F9C6D9"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764E5968" w14:textId="77777777" w:rsidR="00926B89" w:rsidRPr="00926B89" w:rsidRDefault="00926B89" w:rsidP="00926B89">
            <w:pPr>
              <w:spacing w:line="240" w:lineRule="auto"/>
              <w:jc w:val="right"/>
              <w:rPr>
                <w:sz w:val="12"/>
                <w:szCs w:val="12"/>
              </w:rPr>
            </w:pPr>
            <w:r w:rsidRPr="00926B89">
              <w:rPr>
                <w:sz w:val="12"/>
                <w:szCs w:val="12"/>
              </w:rPr>
              <w:t>89</w:t>
            </w:r>
          </w:p>
        </w:tc>
        <w:tc>
          <w:tcPr>
            <w:tcW w:w="485" w:type="pct"/>
            <w:tcBorders>
              <w:top w:val="nil"/>
              <w:left w:val="nil"/>
              <w:bottom w:val="nil"/>
              <w:right w:val="nil"/>
            </w:tcBorders>
            <w:shd w:val="clear" w:color="auto" w:fill="auto"/>
            <w:noWrap/>
            <w:vAlign w:val="bottom"/>
            <w:hideMark/>
          </w:tcPr>
          <w:p w14:paraId="36C8DE2C" w14:textId="77777777" w:rsidR="00926B89" w:rsidRPr="00926B89" w:rsidRDefault="00926B89" w:rsidP="00926B89">
            <w:pPr>
              <w:spacing w:line="240" w:lineRule="auto"/>
              <w:jc w:val="right"/>
              <w:rPr>
                <w:sz w:val="12"/>
                <w:szCs w:val="12"/>
              </w:rPr>
            </w:pPr>
            <w:r w:rsidRPr="00926B89">
              <w:rPr>
                <w:sz w:val="12"/>
                <w:szCs w:val="12"/>
              </w:rPr>
              <w:t>180</w:t>
            </w:r>
          </w:p>
        </w:tc>
      </w:tr>
      <w:tr w:rsidR="00926B89" w:rsidRPr="00926B89" w14:paraId="726E6071" w14:textId="77777777" w:rsidTr="009E3C63">
        <w:trPr>
          <w:trHeight w:val="85"/>
        </w:trPr>
        <w:tc>
          <w:tcPr>
            <w:tcW w:w="3411" w:type="pct"/>
            <w:tcBorders>
              <w:top w:val="nil"/>
              <w:left w:val="nil"/>
              <w:bottom w:val="nil"/>
              <w:right w:val="nil"/>
            </w:tcBorders>
            <w:shd w:val="clear" w:color="auto" w:fill="auto"/>
            <w:vAlign w:val="bottom"/>
            <w:hideMark/>
          </w:tcPr>
          <w:p w14:paraId="440C5D6E" w14:textId="77777777" w:rsidR="00926B89" w:rsidRPr="00926B89" w:rsidRDefault="00926B89" w:rsidP="00926B89">
            <w:pPr>
              <w:spacing w:line="240" w:lineRule="auto"/>
              <w:rPr>
                <w:sz w:val="12"/>
                <w:szCs w:val="12"/>
              </w:rPr>
            </w:pPr>
            <w:r w:rsidRPr="00926B89">
              <w:rPr>
                <w:sz w:val="12"/>
                <w:szCs w:val="12"/>
              </w:rPr>
              <w:t>średnia liczba asystentów rodziny zatrudnionych w dzielnicy</w:t>
            </w:r>
          </w:p>
        </w:tc>
        <w:tc>
          <w:tcPr>
            <w:tcW w:w="530" w:type="pct"/>
            <w:tcBorders>
              <w:top w:val="nil"/>
              <w:left w:val="nil"/>
              <w:bottom w:val="nil"/>
              <w:right w:val="nil"/>
            </w:tcBorders>
            <w:shd w:val="clear" w:color="auto" w:fill="auto"/>
            <w:noWrap/>
            <w:vAlign w:val="bottom"/>
            <w:hideMark/>
          </w:tcPr>
          <w:p w14:paraId="29691FDA" w14:textId="77777777" w:rsidR="00926B89" w:rsidRPr="00926B89" w:rsidRDefault="00926B89" w:rsidP="00926B89">
            <w:pPr>
              <w:spacing w:line="240" w:lineRule="auto"/>
              <w:jc w:val="center"/>
              <w:rPr>
                <w:sz w:val="12"/>
                <w:szCs w:val="12"/>
              </w:rPr>
            </w:pPr>
            <w:r w:rsidRPr="00926B89">
              <w:rPr>
                <w:sz w:val="12"/>
                <w:szCs w:val="12"/>
              </w:rPr>
              <w:t>etaty</w:t>
            </w:r>
          </w:p>
        </w:tc>
        <w:tc>
          <w:tcPr>
            <w:tcW w:w="574" w:type="pct"/>
            <w:tcBorders>
              <w:top w:val="nil"/>
              <w:left w:val="nil"/>
              <w:bottom w:val="nil"/>
              <w:right w:val="nil"/>
            </w:tcBorders>
            <w:shd w:val="clear" w:color="auto" w:fill="auto"/>
            <w:noWrap/>
            <w:vAlign w:val="bottom"/>
            <w:hideMark/>
          </w:tcPr>
          <w:p w14:paraId="40F7AE56" w14:textId="77777777" w:rsidR="00926B89" w:rsidRPr="00926B89" w:rsidRDefault="00926B89" w:rsidP="00926B89">
            <w:pPr>
              <w:spacing w:line="240" w:lineRule="auto"/>
              <w:jc w:val="right"/>
              <w:rPr>
                <w:sz w:val="12"/>
                <w:szCs w:val="12"/>
              </w:rPr>
            </w:pPr>
            <w:r w:rsidRPr="00926B89">
              <w:rPr>
                <w:sz w:val="12"/>
                <w:szCs w:val="12"/>
              </w:rPr>
              <w:t>9,0</w:t>
            </w:r>
          </w:p>
        </w:tc>
        <w:tc>
          <w:tcPr>
            <w:tcW w:w="485" w:type="pct"/>
            <w:tcBorders>
              <w:top w:val="nil"/>
              <w:left w:val="nil"/>
              <w:bottom w:val="nil"/>
              <w:right w:val="nil"/>
            </w:tcBorders>
            <w:shd w:val="clear" w:color="auto" w:fill="auto"/>
            <w:noWrap/>
            <w:vAlign w:val="bottom"/>
            <w:hideMark/>
          </w:tcPr>
          <w:p w14:paraId="78E7DF4C" w14:textId="77777777" w:rsidR="00926B89" w:rsidRPr="00926B89" w:rsidRDefault="00926B89" w:rsidP="00926B89">
            <w:pPr>
              <w:spacing w:line="240" w:lineRule="auto"/>
              <w:jc w:val="right"/>
              <w:rPr>
                <w:sz w:val="12"/>
                <w:szCs w:val="12"/>
              </w:rPr>
            </w:pPr>
            <w:r w:rsidRPr="00926B89">
              <w:rPr>
                <w:sz w:val="12"/>
                <w:szCs w:val="12"/>
              </w:rPr>
              <w:t>7,8</w:t>
            </w:r>
          </w:p>
        </w:tc>
      </w:tr>
      <w:tr w:rsidR="00926B89" w:rsidRPr="00926B89" w14:paraId="190BAB77" w14:textId="77777777" w:rsidTr="009E3C63">
        <w:trPr>
          <w:trHeight w:val="85"/>
        </w:trPr>
        <w:tc>
          <w:tcPr>
            <w:tcW w:w="3411" w:type="pct"/>
            <w:tcBorders>
              <w:top w:val="nil"/>
              <w:left w:val="nil"/>
              <w:bottom w:val="nil"/>
              <w:right w:val="nil"/>
            </w:tcBorders>
            <w:shd w:val="clear" w:color="auto" w:fill="auto"/>
            <w:vAlign w:val="bottom"/>
            <w:hideMark/>
          </w:tcPr>
          <w:p w14:paraId="0F76B661"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83F6D4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450D01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4B767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B97AB4F" w14:textId="77777777" w:rsidTr="009E3C63">
        <w:trPr>
          <w:trHeight w:val="85"/>
        </w:trPr>
        <w:tc>
          <w:tcPr>
            <w:tcW w:w="3411" w:type="pct"/>
            <w:tcBorders>
              <w:top w:val="nil"/>
              <w:left w:val="nil"/>
              <w:bottom w:val="nil"/>
              <w:right w:val="nil"/>
            </w:tcBorders>
            <w:shd w:val="clear" w:color="000000" w:fill="D5E3F2"/>
            <w:vAlign w:val="bottom"/>
            <w:hideMark/>
          </w:tcPr>
          <w:p w14:paraId="6FBDA29C" w14:textId="77777777" w:rsidR="00926B89" w:rsidRPr="00926B89" w:rsidRDefault="00926B89" w:rsidP="00926B89">
            <w:pPr>
              <w:spacing w:line="240" w:lineRule="auto"/>
              <w:rPr>
                <w:b/>
                <w:bCs/>
                <w:sz w:val="12"/>
                <w:szCs w:val="12"/>
              </w:rPr>
            </w:pPr>
            <w:r w:rsidRPr="00926B89">
              <w:rPr>
                <w:b/>
                <w:bCs/>
                <w:sz w:val="12"/>
                <w:szCs w:val="12"/>
              </w:rPr>
              <w:t>Wspieranie inicjatyw społecznych na rzecz zaspokajania potrzeb życiowych osób i rodzin</w:t>
            </w:r>
          </w:p>
        </w:tc>
        <w:tc>
          <w:tcPr>
            <w:tcW w:w="530" w:type="pct"/>
            <w:tcBorders>
              <w:top w:val="nil"/>
              <w:left w:val="nil"/>
              <w:bottom w:val="nil"/>
              <w:right w:val="nil"/>
            </w:tcBorders>
            <w:shd w:val="clear" w:color="000000" w:fill="D5E3F2"/>
            <w:noWrap/>
            <w:vAlign w:val="bottom"/>
            <w:hideMark/>
          </w:tcPr>
          <w:p w14:paraId="59142538"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74E4BA92"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05D65C18"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435D3F63" w14:textId="77777777" w:rsidTr="009E3C63">
        <w:trPr>
          <w:trHeight w:val="85"/>
        </w:trPr>
        <w:tc>
          <w:tcPr>
            <w:tcW w:w="3411" w:type="pct"/>
            <w:tcBorders>
              <w:top w:val="nil"/>
              <w:left w:val="nil"/>
              <w:bottom w:val="nil"/>
              <w:right w:val="nil"/>
            </w:tcBorders>
            <w:shd w:val="clear" w:color="auto" w:fill="auto"/>
            <w:vAlign w:val="bottom"/>
            <w:hideMark/>
          </w:tcPr>
          <w:p w14:paraId="5493BE14"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2EFF0F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FB01B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7D1A0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0B402CE" w14:textId="77777777" w:rsidTr="009E3C63">
        <w:trPr>
          <w:trHeight w:val="85"/>
        </w:trPr>
        <w:tc>
          <w:tcPr>
            <w:tcW w:w="3411" w:type="pct"/>
            <w:tcBorders>
              <w:top w:val="nil"/>
              <w:left w:val="nil"/>
              <w:bottom w:val="nil"/>
              <w:right w:val="nil"/>
            </w:tcBorders>
            <w:shd w:val="clear" w:color="auto" w:fill="auto"/>
            <w:vAlign w:val="bottom"/>
            <w:hideMark/>
          </w:tcPr>
          <w:p w14:paraId="6B558AB6"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4BB74879"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1643A9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27F37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2D069C4" w14:textId="77777777" w:rsidTr="009E3C63">
        <w:trPr>
          <w:trHeight w:val="85"/>
        </w:trPr>
        <w:tc>
          <w:tcPr>
            <w:tcW w:w="3411" w:type="pct"/>
            <w:tcBorders>
              <w:top w:val="nil"/>
              <w:left w:val="nil"/>
              <w:bottom w:val="nil"/>
              <w:right w:val="nil"/>
            </w:tcBorders>
            <w:shd w:val="clear" w:color="auto" w:fill="auto"/>
            <w:vAlign w:val="bottom"/>
            <w:hideMark/>
          </w:tcPr>
          <w:p w14:paraId="24DC8C3A" w14:textId="77777777" w:rsidR="00926B89" w:rsidRPr="00926B89" w:rsidRDefault="00926B89" w:rsidP="00926B89">
            <w:pPr>
              <w:spacing w:line="240" w:lineRule="auto"/>
              <w:rPr>
                <w:sz w:val="12"/>
                <w:szCs w:val="12"/>
              </w:rPr>
            </w:pPr>
            <w:r w:rsidRPr="00926B89">
              <w:rPr>
                <w:sz w:val="12"/>
                <w:szCs w:val="12"/>
              </w:rPr>
              <w:t>Wspieranie osób i rodzin zagrożonych marginalizacją społeczną.</w:t>
            </w:r>
          </w:p>
        </w:tc>
        <w:tc>
          <w:tcPr>
            <w:tcW w:w="530" w:type="pct"/>
            <w:tcBorders>
              <w:top w:val="nil"/>
              <w:left w:val="nil"/>
              <w:bottom w:val="nil"/>
              <w:right w:val="nil"/>
            </w:tcBorders>
            <w:shd w:val="clear" w:color="auto" w:fill="auto"/>
            <w:noWrap/>
            <w:vAlign w:val="bottom"/>
            <w:hideMark/>
          </w:tcPr>
          <w:p w14:paraId="3BFC5C6C"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B725C6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50761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9CF6943" w14:textId="77777777" w:rsidTr="009E3C63">
        <w:trPr>
          <w:trHeight w:val="85"/>
        </w:trPr>
        <w:tc>
          <w:tcPr>
            <w:tcW w:w="3411" w:type="pct"/>
            <w:tcBorders>
              <w:top w:val="nil"/>
              <w:left w:val="nil"/>
              <w:bottom w:val="nil"/>
              <w:right w:val="nil"/>
            </w:tcBorders>
            <w:shd w:val="clear" w:color="auto" w:fill="auto"/>
            <w:vAlign w:val="bottom"/>
            <w:hideMark/>
          </w:tcPr>
          <w:p w14:paraId="30764A43"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50BBFC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CA4F5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53F44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ACEEA8A" w14:textId="77777777" w:rsidTr="009E3C63">
        <w:trPr>
          <w:trHeight w:val="85"/>
        </w:trPr>
        <w:tc>
          <w:tcPr>
            <w:tcW w:w="3411" w:type="pct"/>
            <w:tcBorders>
              <w:top w:val="nil"/>
              <w:left w:val="nil"/>
              <w:bottom w:val="nil"/>
              <w:right w:val="nil"/>
            </w:tcBorders>
            <w:shd w:val="clear" w:color="auto" w:fill="auto"/>
            <w:vAlign w:val="bottom"/>
            <w:hideMark/>
          </w:tcPr>
          <w:p w14:paraId="350619E4"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61BFE8B"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B00F59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DB36B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9753E27" w14:textId="77777777" w:rsidTr="009E3C63">
        <w:trPr>
          <w:trHeight w:val="85"/>
        </w:trPr>
        <w:tc>
          <w:tcPr>
            <w:tcW w:w="3411" w:type="pct"/>
            <w:tcBorders>
              <w:top w:val="nil"/>
              <w:left w:val="nil"/>
              <w:bottom w:val="nil"/>
              <w:right w:val="nil"/>
            </w:tcBorders>
            <w:shd w:val="clear" w:color="auto" w:fill="auto"/>
            <w:vAlign w:val="bottom"/>
            <w:hideMark/>
          </w:tcPr>
          <w:p w14:paraId="5F0884BA" w14:textId="77777777" w:rsidR="00926B89" w:rsidRPr="00926B89" w:rsidRDefault="00926B89" w:rsidP="00926B89">
            <w:pPr>
              <w:spacing w:line="240" w:lineRule="auto"/>
              <w:rPr>
                <w:sz w:val="12"/>
                <w:szCs w:val="12"/>
              </w:rPr>
            </w:pPr>
            <w:r w:rsidRPr="00926B89">
              <w:rPr>
                <w:sz w:val="12"/>
                <w:szCs w:val="12"/>
              </w:rPr>
              <w:t>liczba osób uczestniczących w programach dla seniorów</w:t>
            </w:r>
          </w:p>
        </w:tc>
        <w:tc>
          <w:tcPr>
            <w:tcW w:w="530" w:type="pct"/>
            <w:tcBorders>
              <w:top w:val="nil"/>
              <w:left w:val="nil"/>
              <w:bottom w:val="nil"/>
              <w:right w:val="nil"/>
            </w:tcBorders>
            <w:shd w:val="clear" w:color="auto" w:fill="auto"/>
            <w:noWrap/>
            <w:vAlign w:val="bottom"/>
            <w:hideMark/>
          </w:tcPr>
          <w:p w14:paraId="64D8B02E"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67EBC207" w14:textId="77777777" w:rsidR="00926B89" w:rsidRPr="00926B89" w:rsidRDefault="00926B89" w:rsidP="00926B89">
            <w:pPr>
              <w:spacing w:line="240" w:lineRule="auto"/>
              <w:jc w:val="right"/>
              <w:rPr>
                <w:sz w:val="12"/>
                <w:szCs w:val="12"/>
              </w:rPr>
            </w:pPr>
            <w:r w:rsidRPr="00926B89">
              <w:rPr>
                <w:sz w:val="12"/>
                <w:szCs w:val="12"/>
              </w:rPr>
              <w:t>12 730</w:t>
            </w:r>
          </w:p>
        </w:tc>
        <w:tc>
          <w:tcPr>
            <w:tcW w:w="485" w:type="pct"/>
            <w:tcBorders>
              <w:top w:val="nil"/>
              <w:left w:val="nil"/>
              <w:bottom w:val="nil"/>
              <w:right w:val="nil"/>
            </w:tcBorders>
            <w:shd w:val="clear" w:color="auto" w:fill="auto"/>
            <w:noWrap/>
            <w:vAlign w:val="bottom"/>
            <w:hideMark/>
          </w:tcPr>
          <w:p w14:paraId="5A7F8745" w14:textId="77777777" w:rsidR="00926B89" w:rsidRPr="00926B89" w:rsidRDefault="00926B89" w:rsidP="00926B89">
            <w:pPr>
              <w:spacing w:line="240" w:lineRule="auto"/>
              <w:jc w:val="right"/>
              <w:rPr>
                <w:sz w:val="12"/>
                <w:szCs w:val="12"/>
              </w:rPr>
            </w:pPr>
            <w:r w:rsidRPr="00926B89">
              <w:rPr>
                <w:sz w:val="12"/>
                <w:szCs w:val="12"/>
              </w:rPr>
              <w:t>16 810</w:t>
            </w:r>
          </w:p>
        </w:tc>
      </w:tr>
      <w:tr w:rsidR="00926B89" w:rsidRPr="00926B89" w14:paraId="328EA1FB" w14:textId="77777777" w:rsidTr="009E3C63">
        <w:trPr>
          <w:trHeight w:val="85"/>
        </w:trPr>
        <w:tc>
          <w:tcPr>
            <w:tcW w:w="3411" w:type="pct"/>
            <w:tcBorders>
              <w:top w:val="nil"/>
              <w:left w:val="nil"/>
              <w:bottom w:val="nil"/>
              <w:right w:val="nil"/>
            </w:tcBorders>
            <w:shd w:val="clear" w:color="auto" w:fill="auto"/>
            <w:vAlign w:val="bottom"/>
            <w:hideMark/>
          </w:tcPr>
          <w:p w14:paraId="51DE4113" w14:textId="77777777" w:rsidR="00926B89" w:rsidRPr="00926B89" w:rsidRDefault="00926B89" w:rsidP="00926B89">
            <w:pPr>
              <w:spacing w:line="240" w:lineRule="auto"/>
              <w:rPr>
                <w:sz w:val="12"/>
                <w:szCs w:val="12"/>
              </w:rPr>
            </w:pPr>
            <w:r w:rsidRPr="00926B89">
              <w:rPr>
                <w:sz w:val="12"/>
                <w:szCs w:val="12"/>
              </w:rPr>
              <w:t>liczba osób objętych zadaniem</w:t>
            </w:r>
          </w:p>
        </w:tc>
        <w:tc>
          <w:tcPr>
            <w:tcW w:w="530" w:type="pct"/>
            <w:tcBorders>
              <w:top w:val="nil"/>
              <w:left w:val="nil"/>
              <w:bottom w:val="nil"/>
              <w:right w:val="nil"/>
            </w:tcBorders>
            <w:shd w:val="clear" w:color="auto" w:fill="auto"/>
            <w:noWrap/>
            <w:vAlign w:val="bottom"/>
            <w:hideMark/>
          </w:tcPr>
          <w:p w14:paraId="567346C0"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1F6E0D37" w14:textId="77777777" w:rsidR="00926B89" w:rsidRPr="00926B89" w:rsidRDefault="00926B89" w:rsidP="00926B89">
            <w:pPr>
              <w:spacing w:line="240" w:lineRule="auto"/>
              <w:jc w:val="right"/>
              <w:rPr>
                <w:sz w:val="12"/>
                <w:szCs w:val="12"/>
              </w:rPr>
            </w:pPr>
            <w:r w:rsidRPr="00926B89">
              <w:rPr>
                <w:sz w:val="12"/>
                <w:szCs w:val="12"/>
              </w:rPr>
              <w:t>25 250</w:t>
            </w:r>
          </w:p>
        </w:tc>
        <w:tc>
          <w:tcPr>
            <w:tcW w:w="485" w:type="pct"/>
            <w:tcBorders>
              <w:top w:val="nil"/>
              <w:left w:val="nil"/>
              <w:bottom w:val="nil"/>
              <w:right w:val="nil"/>
            </w:tcBorders>
            <w:shd w:val="clear" w:color="auto" w:fill="auto"/>
            <w:noWrap/>
            <w:vAlign w:val="bottom"/>
            <w:hideMark/>
          </w:tcPr>
          <w:p w14:paraId="5BFDCC2C" w14:textId="77777777" w:rsidR="00926B89" w:rsidRPr="00926B89" w:rsidRDefault="00926B89" w:rsidP="00926B89">
            <w:pPr>
              <w:spacing w:line="240" w:lineRule="auto"/>
              <w:jc w:val="right"/>
              <w:rPr>
                <w:sz w:val="12"/>
                <w:szCs w:val="12"/>
              </w:rPr>
            </w:pPr>
            <w:r w:rsidRPr="00926B89">
              <w:rPr>
                <w:sz w:val="12"/>
                <w:szCs w:val="12"/>
              </w:rPr>
              <w:t>27 792</w:t>
            </w:r>
          </w:p>
        </w:tc>
      </w:tr>
      <w:tr w:rsidR="00926B89" w:rsidRPr="00926B89" w14:paraId="675A832D" w14:textId="77777777" w:rsidTr="009E3C63">
        <w:trPr>
          <w:trHeight w:val="85"/>
        </w:trPr>
        <w:tc>
          <w:tcPr>
            <w:tcW w:w="3411" w:type="pct"/>
            <w:tcBorders>
              <w:top w:val="nil"/>
              <w:left w:val="nil"/>
              <w:bottom w:val="nil"/>
              <w:right w:val="nil"/>
            </w:tcBorders>
            <w:shd w:val="clear" w:color="auto" w:fill="auto"/>
            <w:vAlign w:val="bottom"/>
            <w:hideMark/>
          </w:tcPr>
          <w:p w14:paraId="24E8E68A" w14:textId="77777777" w:rsidR="00926B89" w:rsidRPr="00926B89" w:rsidRDefault="00926B89" w:rsidP="00926B89">
            <w:pPr>
              <w:spacing w:line="240" w:lineRule="auto"/>
              <w:rPr>
                <w:sz w:val="12"/>
                <w:szCs w:val="12"/>
              </w:rPr>
            </w:pPr>
            <w:r w:rsidRPr="00926B89">
              <w:rPr>
                <w:sz w:val="12"/>
                <w:szCs w:val="12"/>
              </w:rPr>
              <w:t>% mieszkańców objętych programem przeciwdziałania przemocy domowej</w:t>
            </w:r>
          </w:p>
        </w:tc>
        <w:tc>
          <w:tcPr>
            <w:tcW w:w="530" w:type="pct"/>
            <w:tcBorders>
              <w:top w:val="nil"/>
              <w:left w:val="nil"/>
              <w:bottom w:val="nil"/>
              <w:right w:val="nil"/>
            </w:tcBorders>
            <w:shd w:val="clear" w:color="auto" w:fill="auto"/>
            <w:noWrap/>
            <w:vAlign w:val="bottom"/>
            <w:hideMark/>
          </w:tcPr>
          <w:p w14:paraId="15E0F322"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71DC1F43" w14:textId="77777777" w:rsidR="00926B89" w:rsidRPr="00926B89" w:rsidRDefault="00926B89" w:rsidP="00926B89">
            <w:pPr>
              <w:spacing w:line="240" w:lineRule="auto"/>
              <w:jc w:val="right"/>
              <w:rPr>
                <w:sz w:val="12"/>
                <w:szCs w:val="12"/>
              </w:rPr>
            </w:pPr>
            <w:r w:rsidRPr="00926B89">
              <w:rPr>
                <w:sz w:val="12"/>
                <w:szCs w:val="12"/>
              </w:rPr>
              <w:t>1,0</w:t>
            </w:r>
          </w:p>
        </w:tc>
        <w:tc>
          <w:tcPr>
            <w:tcW w:w="485" w:type="pct"/>
            <w:tcBorders>
              <w:top w:val="nil"/>
              <w:left w:val="nil"/>
              <w:bottom w:val="nil"/>
              <w:right w:val="nil"/>
            </w:tcBorders>
            <w:shd w:val="clear" w:color="auto" w:fill="auto"/>
            <w:noWrap/>
            <w:vAlign w:val="bottom"/>
            <w:hideMark/>
          </w:tcPr>
          <w:p w14:paraId="24A84B39" w14:textId="77777777" w:rsidR="00926B89" w:rsidRPr="00926B89" w:rsidRDefault="00926B89" w:rsidP="00926B89">
            <w:pPr>
              <w:spacing w:line="240" w:lineRule="auto"/>
              <w:jc w:val="right"/>
              <w:rPr>
                <w:sz w:val="12"/>
                <w:szCs w:val="12"/>
              </w:rPr>
            </w:pPr>
            <w:r w:rsidRPr="00926B89">
              <w:rPr>
                <w:sz w:val="12"/>
                <w:szCs w:val="12"/>
              </w:rPr>
              <w:t>0,9</w:t>
            </w:r>
          </w:p>
        </w:tc>
      </w:tr>
      <w:tr w:rsidR="00926B89" w:rsidRPr="00926B89" w14:paraId="24F7461C" w14:textId="77777777" w:rsidTr="009E3C63">
        <w:trPr>
          <w:trHeight w:val="85"/>
        </w:trPr>
        <w:tc>
          <w:tcPr>
            <w:tcW w:w="3411" w:type="pct"/>
            <w:tcBorders>
              <w:top w:val="nil"/>
              <w:left w:val="nil"/>
              <w:bottom w:val="nil"/>
              <w:right w:val="nil"/>
            </w:tcBorders>
            <w:shd w:val="clear" w:color="auto" w:fill="auto"/>
            <w:vAlign w:val="bottom"/>
            <w:hideMark/>
          </w:tcPr>
          <w:p w14:paraId="16673B67" w14:textId="77777777" w:rsidR="00926B89" w:rsidRPr="00926B89" w:rsidRDefault="00926B89" w:rsidP="00926B89">
            <w:pPr>
              <w:spacing w:line="240" w:lineRule="auto"/>
              <w:rPr>
                <w:sz w:val="12"/>
                <w:szCs w:val="12"/>
              </w:rPr>
            </w:pPr>
            <w:r w:rsidRPr="00926B89">
              <w:rPr>
                <w:sz w:val="12"/>
                <w:szCs w:val="12"/>
              </w:rPr>
              <w:t>kwota dofinansowania działań z zakresu walki z ubóstwem</w:t>
            </w:r>
          </w:p>
        </w:tc>
        <w:tc>
          <w:tcPr>
            <w:tcW w:w="530" w:type="pct"/>
            <w:tcBorders>
              <w:top w:val="nil"/>
              <w:left w:val="nil"/>
              <w:bottom w:val="nil"/>
              <w:right w:val="nil"/>
            </w:tcBorders>
            <w:shd w:val="clear" w:color="auto" w:fill="auto"/>
            <w:noWrap/>
            <w:vAlign w:val="bottom"/>
            <w:hideMark/>
          </w:tcPr>
          <w:p w14:paraId="115EA108"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765475BD" w14:textId="77777777" w:rsidR="00926B89" w:rsidRPr="00926B89" w:rsidRDefault="00926B89" w:rsidP="00926B89">
            <w:pPr>
              <w:spacing w:line="240" w:lineRule="auto"/>
              <w:jc w:val="right"/>
              <w:rPr>
                <w:sz w:val="12"/>
                <w:szCs w:val="12"/>
              </w:rPr>
            </w:pPr>
            <w:r w:rsidRPr="00926B89">
              <w:rPr>
                <w:sz w:val="12"/>
                <w:szCs w:val="12"/>
              </w:rPr>
              <w:t>100 436</w:t>
            </w:r>
          </w:p>
        </w:tc>
        <w:tc>
          <w:tcPr>
            <w:tcW w:w="485" w:type="pct"/>
            <w:tcBorders>
              <w:top w:val="nil"/>
              <w:left w:val="nil"/>
              <w:bottom w:val="nil"/>
              <w:right w:val="nil"/>
            </w:tcBorders>
            <w:shd w:val="clear" w:color="auto" w:fill="auto"/>
            <w:noWrap/>
            <w:vAlign w:val="bottom"/>
            <w:hideMark/>
          </w:tcPr>
          <w:p w14:paraId="2135B897" w14:textId="77777777" w:rsidR="00926B89" w:rsidRPr="00926B89" w:rsidRDefault="00926B89" w:rsidP="00926B89">
            <w:pPr>
              <w:spacing w:line="240" w:lineRule="auto"/>
              <w:jc w:val="right"/>
              <w:rPr>
                <w:sz w:val="12"/>
                <w:szCs w:val="12"/>
              </w:rPr>
            </w:pPr>
            <w:r w:rsidRPr="00926B89">
              <w:rPr>
                <w:sz w:val="12"/>
                <w:szCs w:val="12"/>
              </w:rPr>
              <w:t>100 436</w:t>
            </w:r>
          </w:p>
        </w:tc>
      </w:tr>
      <w:tr w:rsidR="00926B89" w:rsidRPr="00926B89" w14:paraId="1AEE5384" w14:textId="77777777" w:rsidTr="009E3C63">
        <w:trPr>
          <w:trHeight w:val="85"/>
        </w:trPr>
        <w:tc>
          <w:tcPr>
            <w:tcW w:w="3411" w:type="pct"/>
            <w:tcBorders>
              <w:top w:val="nil"/>
              <w:left w:val="nil"/>
              <w:bottom w:val="nil"/>
              <w:right w:val="nil"/>
            </w:tcBorders>
            <w:shd w:val="clear" w:color="auto" w:fill="auto"/>
            <w:vAlign w:val="bottom"/>
            <w:hideMark/>
          </w:tcPr>
          <w:p w14:paraId="3D495E10"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2AA670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E3E470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371A0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790C2CF" w14:textId="77777777" w:rsidTr="009E3C63">
        <w:trPr>
          <w:trHeight w:val="85"/>
        </w:trPr>
        <w:tc>
          <w:tcPr>
            <w:tcW w:w="3411" w:type="pct"/>
            <w:tcBorders>
              <w:top w:val="nil"/>
              <w:left w:val="nil"/>
              <w:bottom w:val="nil"/>
              <w:right w:val="nil"/>
            </w:tcBorders>
            <w:shd w:val="clear" w:color="000000" w:fill="D5E3F2"/>
            <w:vAlign w:val="bottom"/>
            <w:hideMark/>
          </w:tcPr>
          <w:p w14:paraId="4406A1AE" w14:textId="77777777" w:rsidR="00926B89" w:rsidRPr="00926B89" w:rsidRDefault="00926B89" w:rsidP="00926B89">
            <w:pPr>
              <w:spacing w:line="240" w:lineRule="auto"/>
              <w:rPr>
                <w:b/>
                <w:bCs/>
                <w:sz w:val="12"/>
                <w:szCs w:val="12"/>
              </w:rPr>
            </w:pPr>
            <w:r w:rsidRPr="00926B89">
              <w:rPr>
                <w:b/>
                <w:bCs/>
                <w:sz w:val="12"/>
                <w:szCs w:val="12"/>
              </w:rPr>
              <w:t>Dożywianie</w:t>
            </w:r>
          </w:p>
        </w:tc>
        <w:tc>
          <w:tcPr>
            <w:tcW w:w="530" w:type="pct"/>
            <w:tcBorders>
              <w:top w:val="nil"/>
              <w:left w:val="nil"/>
              <w:bottom w:val="nil"/>
              <w:right w:val="nil"/>
            </w:tcBorders>
            <w:shd w:val="clear" w:color="000000" w:fill="D5E3F2"/>
            <w:noWrap/>
            <w:vAlign w:val="bottom"/>
            <w:hideMark/>
          </w:tcPr>
          <w:p w14:paraId="4D7568ED"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2C472856"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40E335B9"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3A76B760" w14:textId="77777777" w:rsidTr="009E3C63">
        <w:trPr>
          <w:trHeight w:val="85"/>
        </w:trPr>
        <w:tc>
          <w:tcPr>
            <w:tcW w:w="3411" w:type="pct"/>
            <w:tcBorders>
              <w:top w:val="nil"/>
              <w:left w:val="nil"/>
              <w:bottom w:val="nil"/>
              <w:right w:val="nil"/>
            </w:tcBorders>
            <w:shd w:val="clear" w:color="auto" w:fill="auto"/>
            <w:vAlign w:val="bottom"/>
            <w:hideMark/>
          </w:tcPr>
          <w:p w14:paraId="378E7FC7"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0C8C37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FEB13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E0C1C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97930A9" w14:textId="77777777" w:rsidTr="009E3C63">
        <w:trPr>
          <w:trHeight w:val="85"/>
        </w:trPr>
        <w:tc>
          <w:tcPr>
            <w:tcW w:w="3411" w:type="pct"/>
            <w:tcBorders>
              <w:top w:val="nil"/>
              <w:left w:val="nil"/>
              <w:bottom w:val="nil"/>
              <w:right w:val="nil"/>
            </w:tcBorders>
            <w:shd w:val="clear" w:color="000000" w:fill="EAF1F6"/>
            <w:vAlign w:val="bottom"/>
            <w:hideMark/>
          </w:tcPr>
          <w:p w14:paraId="7765ADAC" w14:textId="77777777" w:rsidR="00926B89" w:rsidRPr="00926B89" w:rsidRDefault="00926B89" w:rsidP="00926B89">
            <w:pPr>
              <w:spacing w:line="240" w:lineRule="auto"/>
              <w:rPr>
                <w:b/>
                <w:bCs/>
                <w:i/>
                <w:iCs/>
                <w:sz w:val="12"/>
                <w:szCs w:val="12"/>
              </w:rPr>
            </w:pPr>
            <w:r w:rsidRPr="00926B89">
              <w:rPr>
                <w:b/>
                <w:bCs/>
                <w:i/>
                <w:iCs/>
                <w:sz w:val="12"/>
                <w:szCs w:val="12"/>
              </w:rPr>
              <w:t>Realizacja programu "Posiłek w szkole i w domu"</w:t>
            </w:r>
          </w:p>
        </w:tc>
        <w:tc>
          <w:tcPr>
            <w:tcW w:w="530" w:type="pct"/>
            <w:tcBorders>
              <w:top w:val="nil"/>
              <w:left w:val="nil"/>
              <w:bottom w:val="nil"/>
              <w:right w:val="nil"/>
            </w:tcBorders>
            <w:shd w:val="clear" w:color="000000" w:fill="EAF1F6"/>
            <w:noWrap/>
            <w:vAlign w:val="bottom"/>
            <w:hideMark/>
          </w:tcPr>
          <w:p w14:paraId="12C48A7C"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19017936"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6893CF00"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07EDA954" w14:textId="77777777" w:rsidTr="009E3C63">
        <w:trPr>
          <w:trHeight w:val="85"/>
        </w:trPr>
        <w:tc>
          <w:tcPr>
            <w:tcW w:w="3411" w:type="pct"/>
            <w:tcBorders>
              <w:top w:val="nil"/>
              <w:left w:val="nil"/>
              <w:bottom w:val="nil"/>
              <w:right w:val="nil"/>
            </w:tcBorders>
            <w:shd w:val="clear" w:color="auto" w:fill="auto"/>
            <w:vAlign w:val="bottom"/>
            <w:hideMark/>
          </w:tcPr>
          <w:p w14:paraId="094C67F7"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33D146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94534B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046D9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904B4D5" w14:textId="77777777" w:rsidTr="009E3C63">
        <w:trPr>
          <w:trHeight w:val="85"/>
        </w:trPr>
        <w:tc>
          <w:tcPr>
            <w:tcW w:w="3411" w:type="pct"/>
            <w:tcBorders>
              <w:top w:val="nil"/>
              <w:left w:val="nil"/>
              <w:bottom w:val="nil"/>
              <w:right w:val="nil"/>
            </w:tcBorders>
            <w:shd w:val="clear" w:color="auto" w:fill="auto"/>
            <w:vAlign w:val="bottom"/>
            <w:hideMark/>
          </w:tcPr>
          <w:p w14:paraId="4385C312"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D997548"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335530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BE0CF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FC6AC8B" w14:textId="77777777" w:rsidTr="009E3C63">
        <w:trPr>
          <w:trHeight w:val="85"/>
        </w:trPr>
        <w:tc>
          <w:tcPr>
            <w:tcW w:w="3411" w:type="pct"/>
            <w:tcBorders>
              <w:top w:val="nil"/>
              <w:left w:val="nil"/>
              <w:bottom w:val="nil"/>
              <w:right w:val="nil"/>
            </w:tcBorders>
            <w:shd w:val="clear" w:color="auto" w:fill="auto"/>
            <w:vAlign w:val="bottom"/>
            <w:hideMark/>
          </w:tcPr>
          <w:p w14:paraId="349A09F9" w14:textId="77777777" w:rsidR="00926B89" w:rsidRPr="00926B89" w:rsidRDefault="00926B89" w:rsidP="00926B89">
            <w:pPr>
              <w:spacing w:line="240" w:lineRule="auto"/>
              <w:rPr>
                <w:sz w:val="12"/>
                <w:szCs w:val="12"/>
              </w:rPr>
            </w:pPr>
            <w:r w:rsidRPr="00926B89">
              <w:rPr>
                <w:sz w:val="12"/>
                <w:szCs w:val="12"/>
              </w:rPr>
              <w:t>Zapewnienie dożywienia dzieciom i dorosłym z najuboższych rodzin</w:t>
            </w:r>
          </w:p>
        </w:tc>
        <w:tc>
          <w:tcPr>
            <w:tcW w:w="530" w:type="pct"/>
            <w:tcBorders>
              <w:top w:val="nil"/>
              <w:left w:val="nil"/>
              <w:bottom w:val="nil"/>
              <w:right w:val="nil"/>
            </w:tcBorders>
            <w:shd w:val="clear" w:color="auto" w:fill="auto"/>
            <w:noWrap/>
            <w:vAlign w:val="bottom"/>
            <w:hideMark/>
          </w:tcPr>
          <w:p w14:paraId="147D70F3"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B62C57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3D252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43DA2C7" w14:textId="77777777" w:rsidTr="009E3C63">
        <w:trPr>
          <w:trHeight w:val="85"/>
        </w:trPr>
        <w:tc>
          <w:tcPr>
            <w:tcW w:w="3411" w:type="pct"/>
            <w:tcBorders>
              <w:top w:val="nil"/>
              <w:left w:val="nil"/>
              <w:bottom w:val="nil"/>
              <w:right w:val="nil"/>
            </w:tcBorders>
            <w:shd w:val="clear" w:color="auto" w:fill="auto"/>
            <w:vAlign w:val="bottom"/>
            <w:hideMark/>
          </w:tcPr>
          <w:p w14:paraId="13D641DE"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DA98E4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CC52A1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EB9EF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BAFDFFB" w14:textId="77777777" w:rsidTr="009E3C63">
        <w:trPr>
          <w:trHeight w:val="85"/>
        </w:trPr>
        <w:tc>
          <w:tcPr>
            <w:tcW w:w="3411" w:type="pct"/>
            <w:tcBorders>
              <w:top w:val="nil"/>
              <w:left w:val="nil"/>
              <w:bottom w:val="nil"/>
              <w:right w:val="nil"/>
            </w:tcBorders>
            <w:shd w:val="clear" w:color="auto" w:fill="auto"/>
            <w:vAlign w:val="bottom"/>
            <w:hideMark/>
          </w:tcPr>
          <w:p w14:paraId="6B9A5F3F"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C44D226"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73EC2C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C28D3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05DD035" w14:textId="77777777" w:rsidTr="009E3C63">
        <w:trPr>
          <w:trHeight w:val="85"/>
        </w:trPr>
        <w:tc>
          <w:tcPr>
            <w:tcW w:w="3411" w:type="pct"/>
            <w:tcBorders>
              <w:top w:val="nil"/>
              <w:left w:val="nil"/>
              <w:bottom w:val="nil"/>
              <w:right w:val="nil"/>
            </w:tcBorders>
            <w:shd w:val="clear" w:color="auto" w:fill="auto"/>
            <w:vAlign w:val="bottom"/>
            <w:hideMark/>
          </w:tcPr>
          <w:p w14:paraId="75305CB9" w14:textId="77777777" w:rsidR="00926B89" w:rsidRPr="00926B89" w:rsidRDefault="00926B89" w:rsidP="00926B89">
            <w:pPr>
              <w:spacing w:line="240" w:lineRule="auto"/>
              <w:rPr>
                <w:sz w:val="12"/>
                <w:szCs w:val="12"/>
              </w:rPr>
            </w:pPr>
            <w:r w:rsidRPr="00926B89">
              <w:rPr>
                <w:sz w:val="12"/>
                <w:szCs w:val="12"/>
              </w:rPr>
              <w:t>liczba osób korzystających z dożywiania</w:t>
            </w:r>
          </w:p>
        </w:tc>
        <w:tc>
          <w:tcPr>
            <w:tcW w:w="530" w:type="pct"/>
            <w:tcBorders>
              <w:top w:val="nil"/>
              <w:left w:val="nil"/>
              <w:bottom w:val="nil"/>
              <w:right w:val="nil"/>
            </w:tcBorders>
            <w:shd w:val="clear" w:color="auto" w:fill="auto"/>
            <w:noWrap/>
            <w:vAlign w:val="bottom"/>
            <w:hideMark/>
          </w:tcPr>
          <w:p w14:paraId="5B621C6B"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5DE90E69" w14:textId="77777777" w:rsidR="00926B89" w:rsidRPr="00926B89" w:rsidRDefault="00926B89" w:rsidP="00926B89">
            <w:pPr>
              <w:spacing w:line="240" w:lineRule="auto"/>
              <w:jc w:val="right"/>
              <w:rPr>
                <w:sz w:val="12"/>
                <w:szCs w:val="12"/>
              </w:rPr>
            </w:pPr>
            <w:r w:rsidRPr="00926B89">
              <w:rPr>
                <w:sz w:val="12"/>
                <w:szCs w:val="12"/>
              </w:rPr>
              <w:t>958</w:t>
            </w:r>
          </w:p>
        </w:tc>
        <w:tc>
          <w:tcPr>
            <w:tcW w:w="485" w:type="pct"/>
            <w:tcBorders>
              <w:top w:val="nil"/>
              <w:left w:val="nil"/>
              <w:bottom w:val="nil"/>
              <w:right w:val="nil"/>
            </w:tcBorders>
            <w:shd w:val="clear" w:color="auto" w:fill="auto"/>
            <w:noWrap/>
            <w:vAlign w:val="bottom"/>
            <w:hideMark/>
          </w:tcPr>
          <w:p w14:paraId="50DAAE4E" w14:textId="77777777" w:rsidR="00926B89" w:rsidRPr="00926B89" w:rsidRDefault="00926B89" w:rsidP="00926B89">
            <w:pPr>
              <w:spacing w:line="240" w:lineRule="auto"/>
              <w:jc w:val="right"/>
              <w:rPr>
                <w:sz w:val="12"/>
                <w:szCs w:val="12"/>
              </w:rPr>
            </w:pPr>
            <w:r w:rsidRPr="00926B89">
              <w:rPr>
                <w:sz w:val="12"/>
                <w:szCs w:val="12"/>
              </w:rPr>
              <w:t>734</w:t>
            </w:r>
          </w:p>
        </w:tc>
      </w:tr>
      <w:tr w:rsidR="00926B89" w:rsidRPr="00926B89" w14:paraId="4E59D8A4" w14:textId="77777777" w:rsidTr="009E3C63">
        <w:trPr>
          <w:trHeight w:val="85"/>
        </w:trPr>
        <w:tc>
          <w:tcPr>
            <w:tcW w:w="3411" w:type="pct"/>
            <w:tcBorders>
              <w:top w:val="nil"/>
              <w:left w:val="nil"/>
              <w:bottom w:val="nil"/>
              <w:right w:val="nil"/>
            </w:tcBorders>
            <w:shd w:val="clear" w:color="auto" w:fill="auto"/>
            <w:vAlign w:val="bottom"/>
            <w:hideMark/>
          </w:tcPr>
          <w:p w14:paraId="5A097458" w14:textId="77777777" w:rsidR="00926B89" w:rsidRPr="00926B89" w:rsidRDefault="00926B89" w:rsidP="00926B89">
            <w:pPr>
              <w:spacing w:line="240" w:lineRule="auto"/>
              <w:rPr>
                <w:sz w:val="12"/>
                <w:szCs w:val="12"/>
              </w:rPr>
            </w:pPr>
            <w:r w:rsidRPr="00926B89">
              <w:rPr>
                <w:sz w:val="12"/>
                <w:szCs w:val="12"/>
              </w:rPr>
              <w:t>liczba osób, którym wypłacono zasiłek na zakup żywności</w:t>
            </w:r>
          </w:p>
        </w:tc>
        <w:tc>
          <w:tcPr>
            <w:tcW w:w="530" w:type="pct"/>
            <w:tcBorders>
              <w:top w:val="nil"/>
              <w:left w:val="nil"/>
              <w:bottom w:val="nil"/>
              <w:right w:val="nil"/>
            </w:tcBorders>
            <w:shd w:val="clear" w:color="auto" w:fill="auto"/>
            <w:noWrap/>
            <w:vAlign w:val="bottom"/>
            <w:hideMark/>
          </w:tcPr>
          <w:p w14:paraId="37C12DCF"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09072FE0" w14:textId="77777777" w:rsidR="00926B89" w:rsidRPr="00926B89" w:rsidRDefault="00926B89" w:rsidP="00926B89">
            <w:pPr>
              <w:spacing w:line="240" w:lineRule="auto"/>
              <w:jc w:val="right"/>
              <w:rPr>
                <w:sz w:val="12"/>
                <w:szCs w:val="12"/>
              </w:rPr>
            </w:pPr>
            <w:r w:rsidRPr="00926B89">
              <w:rPr>
                <w:sz w:val="12"/>
                <w:szCs w:val="12"/>
              </w:rPr>
              <w:t>1 050</w:t>
            </w:r>
          </w:p>
        </w:tc>
        <w:tc>
          <w:tcPr>
            <w:tcW w:w="485" w:type="pct"/>
            <w:tcBorders>
              <w:top w:val="nil"/>
              <w:left w:val="nil"/>
              <w:bottom w:val="nil"/>
              <w:right w:val="nil"/>
            </w:tcBorders>
            <w:shd w:val="clear" w:color="auto" w:fill="auto"/>
            <w:noWrap/>
            <w:vAlign w:val="bottom"/>
            <w:hideMark/>
          </w:tcPr>
          <w:p w14:paraId="73C45766" w14:textId="77777777" w:rsidR="00926B89" w:rsidRPr="00926B89" w:rsidRDefault="00926B89" w:rsidP="00926B89">
            <w:pPr>
              <w:spacing w:line="240" w:lineRule="auto"/>
              <w:jc w:val="right"/>
              <w:rPr>
                <w:sz w:val="12"/>
                <w:szCs w:val="12"/>
              </w:rPr>
            </w:pPr>
            <w:r w:rsidRPr="00926B89">
              <w:rPr>
                <w:sz w:val="12"/>
                <w:szCs w:val="12"/>
              </w:rPr>
              <w:t>744</w:t>
            </w:r>
          </w:p>
        </w:tc>
      </w:tr>
      <w:tr w:rsidR="00926B89" w:rsidRPr="00926B89" w14:paraId="7B263B9B" w14:textId="77777777" w:rsidTr="009E3C63">
        <w:trPr>
          <w:trHeight w:val="85"/>
        </w:trPr>
        <w:tc>
          <w:tcPr>
            <w:tcW w:w="3411" w:type="pct"/>
            <w:tcBorders>
              <w:top w:val="nil"/>
              <w:left w:val="nil"/>
              <w:bottom w:val="nil"/>
              <w:right w:val="nil"/>
            </w:tcBorders>
            <w:shd w:val="clear" w:color="auto" w:fill="auto"/>
            <w:vAlign w:val="bottom"/>
            <w:hideMark/>
          </w:tcPr>
          <w:p w14:paraId="67D8FDB1" w14:textId="77777777" w:rsidR="00926B89" w:rsidRPr="00926B89" w:rsidRDefault="00926B89" w:rsidP="00926B89">
            <w:pPr>
              <w:spacing w:line="240" w:lineRule="auto"/>
              <w:rPr>
                <w:sz w:val="12"/>
                <w:szCs w:val="12"/>
              </w:rPr>
            </w:pPr>
            <w:r w:rsidRPr="00926B89">
              <w:rPr>
                <w:sz w:val="12"/>
                <w:szCs w:val="12"/>
              </w:rPr>
              <w:t>średnia wartość zasiłku</w:t>
            </w:r>
          </w:p>
        </w:tc>
        <w:tc>
          <w:tcPr>
            <w:tcW w:w="530" w:type="pct"/>
            <w:tcBorders>
              <w:top w:val="nil"/>
              <w:left w:val="nil"/>
              <w:bottom w:val="nil"/>
              <w:right w:val="nil"/>
            </w:tcBorders>
            <w:shd w:val="clear" w:color="auto" w:fill="auto"/>
            <w:noWrap/>
            <w:vAlign w:val="bottom"/>
            <w:hideMark/>
          </w:tcPr>
          <w:p w14:paraId="0A8961A5"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5373B176" w14:textId="77777777" w:rsidR="00926B89" w:rsidRPr="00926B89" w:rsidRDefault="00926B89" w:rsidP="00926B89">
            <w:pPr>
              <w:spacing w:line="240" w:lineRule="auto"/>
              <w:jc w:val="right"/>
              <w:rPr>
                <w:sz w:val="12"/>
                <w:szCs w:val="12"/>
              </w:rPr>
            </w:pPr>
            <w:r w:rsidRPr="00926B89">
              <w:rPr>
                <w:sz w:val="12"/>
                <w:szCs w:val="12"/>
              </w:rPr>
              <w:t>462</w:t>
            </w:r>
          </w:p>
        </w:tc>
        <w:tc>
          <w:tcPr>
            <w:tcW w:w="485" w:type="pct"/>
            <w:tcBorders>
              <w:top w:val="nil"/>
              <w:left w:val="nil"/>
              <w:bottom w:val="nil"/>
              <w:right w:val="nil"/>
            </w:tcBorders>
            <w:shd w:val="clear" w:color="auto" w:fill="auto"/>
            <w:noWrap/>
            <w:vAlign w:val="bottom"/>
            <w:hideMark/>
          </w:tcPr>
          <w:p w14:paraId="186BD064" w14:textId="77777777" w:rsidR="00926B89" w:rsidRPr="00926B89" w:rsidRDefault="00926B89" w:rsidP="00926B89">
            <w:pPr>
              <w:spacing w:line="240" w:lineRule="auto"/>
              <w:jc w:val="right"/>
              <w:rPr>
                <w:sz w:val="12"/>
                <w:szCs w:val="12"/>
              </w:rPr>
            </w:pPr>
            <w:r w:rsidRPr="00926B89">
              <w:rPr>
                <w:sz w:val="12"/>
                <w:szCs w:val="12"/>
              </w:rPr>
              <w:t>1 013</w:t>
            </w:r>
          </w:p>
        </w:tc>
      </w:tr>
      <w:tr w:rsidR="00926B89" w:rsidRPr="00926B89" w14:paraId="52DE4C5C" w14:textId="77777777" w:rsidTr="009E3C63">
        <w:trPr>
          <w:trHeight w:val="85"/>
        </w:trPr>
        <w:tc>
          <w:tcPr>
            <w:tcW w:w="3411" w:type="pct"/>
            <w:tcBorders>
              <w:top w:val="nil"/>
              <w:left w:val="nil"/>
              <w:bottom w:val="nil"/>
              <w:right w:val="nil"/>
            </w:tcBorders>
            <w:shd w:val="clear" w:color="auto" w:fill="auto"/>
            <w:vAlign w:val="bottom"/>
            <w:hideMark/>
          </w:tcPr>
          <w:p w14:paraId="04C99AC1"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54291E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5E39F0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57FEF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FB25394" w14:textId="77777777" w:rsidTr="009E3C63">
        <w:trPr>
          <w:trHeight w:val="85"/>
        </w:trPr>
        <w:tc>
          <w:tcPr>
            <w:tcW w:w="3411" w:type="pct"/>
            <w:tcBorders>
              <w:top w:val="nil"/>
              <w:left w:val="nil"/>
              <w:bottom w:val="nil"/>
              <w:right w:val="nil"/>
            </w:tcBorders>
            <w:shd w:val="clear" w:color="000000" w:fill="EAF1F6"/>
            <w:vAlign w:val="bottom"/>
            <w:hideMark/>
          </w:tcPr>
          <w:p w14:paraId="35244974" w14:textId="77777777" w:rsidR="00926B89" w:rsidRPr="00926B89" w:rsidRDefault="00926B89" w:rsidP="00926B89">
            <w:pPr>
              <w:spacing w:line="240" w:lineRule="auto"/>
              <w:rPr>
                <w:b/>
                <w:bCs/>
                <w:i/>
                <w:iCs/>
                <w:sz w:val="12"/>
                <w:szCs w:val="12"/>
              </w:rPr>
            </w:pPr>
            <w:r w:rsidRPr="00926B89">
              <w:rPr>
                <w:b/>
                <w:bCs/>
                <w:i/>
                <w:iCs/>
                <w:sz w:val="12"/>
                <w:szCs w:val="12"/>
              </w:rPr>
              <w:t>Pozostałe zadania z zakresu dożywiania</w:t>
            </w:r>
          </w:p>
        </w:tc>
        <w:tc>
          <w:tcPr>
            <w:tcW w:w="530" w:type="pct"/>
            <w:tcBorders>
              <w:top w:val="nil"/>
              <w:left w:val="nil"/>
              <w:bottom w:val="nil"/>
              <w:right w:val="nil"/>
            </w:tcBorders>
            <w:shd w:val="clear" w:color="000000" w:fill="EAF1F6"/>
            <w:noWrap/>
            <w:vAlign w:val="bottom"/>
            <w:hideMark/>
          </w:tcPr>
          <w:p w14:paraId="4C22AD6C"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6963F09B"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3A126B7C"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4EE50131" w14:textId="77777777" w:rsidTr="009E3C63">
        <w:trPr>
          <w:trHeight w:val="85"/>
        </w:trPr>
        <w:tc>
          <w:tcPr>
            <w:tcW w:w="3411" w:type="pct"/>
            <w:tcBorders>
              <w:top w:val="nil"/>
              <w:left w:val="nil"/>
              <w:bottom w:val="nil"/>
              <w:right w:val="nil"/>
            </w:tcBorders>
            <w:shd w:val="clear" w:color="auto" w:fill="auto"/>
            <w:vAlign w:val="bottom"/>
            <w:hideMark/>
          </w:tcPr>
          <w:p w14:paraId="273D454F"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498BAF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248A83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68FDF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A9D6E77" w14:textId="77777777" w:rsidTr="009E3C63">
        <w:trPr>
          <w:trHeight w:val="85"/>
        </w:trPr>
        <w:tc>
          <w:tcPr>
            <w:tcW w:w="3411" w:type="pct"/>
            <w:tcBorders>
              <w:top w:val="nil"/>
              <w:left w:val="nil"/>
              <w:bottom w:val="nil"/>
              <w:right w:val="nil"/>
            </w:tcBorders>
            <w:shd w:val="clear" w:color="auto" w:fill="auto"/>
            <w:vAlign w:val="bottom"/>
            <w:hideMark/>
          </w:tcPr>
          <w:p w14:paraId="426BA1AC"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36261A67"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ECFAFD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9AB84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E41C152" w14:textId="77777777" w:rsidTr="009E3C63">
        <w:trPr>
          <w:trHeight w:val="85"/>
        </w:trPr>
        <w:tc>
          <w:tcPr>
            <w:tcW w:w="3411" w:type="pct"/>
            <w:tcBorders>
              <w:top w:val="nil"/>
              <w:left w:val="nil"/>
              <w:bottom w:val="nil"/>
              <w:right w:val="nil"/>
            </w:tcBorders>
            <w:shd w:val="clear" w:color="auto" w:fill="auto"/>
            <w:vAlign w:val="bottom"/>
            <w:hideMark/>
          </w:tcPr>
          <w:p w14:paraId="44A394CF" w14:textId="77777777" w:rsidR="00926B89" w:rsidRPr="00926B89" w:rsidRDefault="00926B89" w:rsidP="00926B89">
            <w:pPr>
              <w:spacing w:line="240" w:lineRule="auto"/>
              <w:rPr>
                <w:sz w:val="12"/>
                <w:szCs w:val="12"/>
              </w:rPr>
            </w:pPr>
            <w:r w:rsidRPr="00926B89">
              <w:rPr>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bottom"/>
            <w:hideMark/>
          </w:tcPr>
          <w:p w14:paraId="5290B146"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3EDAFB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7B88F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DFE4B4D" w14:textId="77777777" w:rsidTr="009E3C63">
        <w:trPr>
          <w:trHeight w:val="85"/>
        </w:trPr>
        <w:tc>
          <w:tcPr>
            <w:tcW w:w="3411" w:type="pct"/>
            <w:tcBorders>
              <w:top w:val="nil"/>
              <w:left w:val="nil"/>
              <w:bottom w:val="nil"/>
              <w:right w:val="nil"/>
            </w:tcBorders>
            <w:shd w:val="clear" w:color="auto" w:fill="auto"/>
            <w:vAlign w:val="bottom"/>
            <w:hideMark/>
          </w:tcPr>
          <w:p w14:paraId="7BA247F8"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BAFE57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603B19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BFFA9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3CD2BC6" w14:textId="77777777" w:rsidTr="009E3C63">
        <w:trPr>
          <w:trHeight w:val="85"/>
        </w:trPr>
        <w:tc>
          <w:tcPr>
            <w:tcW w:w="3411" w:type="pct"/>
            <w:tcBorders>
              <w:top w:val="nil"/>
              <w:left w:val="nil"/>
              <w:bottom w:val="nil"/>
              <w:right w:val="nil"/>
            </w:tcBorders>
            <w:shd w:val="clear" w:color="auto" w:fill="auto"/>
            <w:vAlign w:val="bottom"/>
            <w:hideMark/>
          </w:tcPr>
          <w:p w14:paraId="7F9BA2E2"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0C4B71C"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5B15C2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2919B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FA98D61" w14:textId="77777777" w:rsidTr="009E3C63">
        <w:trPr>
          <w:trHeight w:val="85"/>
        </w:trPr>
        <w:tc>
          <w:tcPr>
            <w:tcW w:w="3411" w:type="pct"/>
            <w:tcBorders>
              <w:top w:val="nil"/>
              <w:left w:val="nil"/>
              <w:bottom w:val="nil"/>
              <w:right w:val="nil"/>
            </w:tcBorders>
            <w:shd w:val="clear" w:color="auto" w:fill="auto"/>
            <w:vAlign w:val="bottom"/>
            <w:hideMark/>
          </w:tcPr>
          <w:p w14:paraId="111502AE" w14:textId="77777777" w:rsidR="00926B89" w:rsidRPr="00926B89" w:rsidRDefault="00926B89" w:rsidP="00926B89">
            <w:pPr>
              <w:spacing w:line="240" w:lineRule="auto"/>
              <w:rPr>
                <w:sz w:val="12"/>
                <w:szCs w:val="12"/>
              </w:rPr>
            </w:pPr>
            <w:r w:rsidRPr="00926B89">
              <w:rPr>
                <w:sz w:val="12"/>
                <w:szCs w:val="12"/>
              </w:rPr>
              <w:t>liczba osób korzystających z dożywiania w formie posiłku</w:t>
            </w:r>
          </w:p>
        </w:tc>
        <w:tc>
          <w:tcPr>
            <w:tcW w:w="530" w:type="pct"/>
            <w:tcBorders>
              <w:top w:val="nil"/>
              <w:left w:val="nil"/>
              <w:bottom w:val="nil"/>
              <w:right w:val="nil"/>
            </w:tcBorders>
            <w:shd w:val="clear" w:color="auto" w:fill="auto"/>
            <w:noWrap/>
            <w:vAlign w:val="bottom"/>
            <w:hideMark/>
          </w:tcPr>
          <w:p w14:paraId="6E148614"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2468A84D" w14:textId="77777777" w:rsidR="00926B89" w:rsidRPr="00926B89" w:rsidRDefault="00926B89" w:rsidP="00926B89">
            <w:pPr>
              <w:spacing w:line="240" w:lineRule="auto"/>
              <w:jc w:val="right"/>
              <w:rPr>
                <w:sz w:val="12"/>
                <w:szCs w:val="12"/>
              </w:rPr>
            </w:pPr>
            <w:r w:rsidRPr="00926B89">
              <w:rPr>
                <w:sz w:val="12"/>
                <w:szCs w:val="12"/>
              </w:rPr>
              <w:t>110</w:t>
            </w:r>
          </w:p>
        </w:tc>
        <w:tc>
          <w:tcPr>
            <w:tcW w:w="485" w:type="pct"/>
            <w:tcBorders>
              <w:top w:val="nil"/>
              <w:left w:val="nil"/>
              <w:bottom w:val="nil"/>
              <w:right w:val="nil"/>
            </w:tcBorders>
            <w:shd w:val="clear" w:color="auto" w:fill="auto"/>
            <w:noWrap/>
            <w:vAlign w:val="bottom"/>
            <w:hideMark/>
          </w:tcPr>
          <w:p w14:paraId="5E0D4F56" w14:textId="77777777" w:rsidR="00926B89" w:rsidRPr="00926B89" w:rsidRDefault="00926B89" w:rsidP="00926B89">
            <w:pPr>
              <w:spacing w:line="240" w:lineRule="auto"/>
              <w:jc w:val="right"/>
              <w:rPr>
                <w:sz w:val="12"/>
                <w:szCs w:val="12"/>
              </w:rPr>
            </w:pPr>
            <w:r w:rsidRPr="00926B89">
              <w:rPr>
                <w:sz w:val="12"/>
                <w:szCs w:val="12"/>
              </w:rPr>
              <w:t>94</w:t>
            </w:r>
          </w:p>
        </w:tc>
      </w:tr>
      <w:tr w:rsidR="00926B89" w:rsidRPr="00926B89" w14:paraId="52FE54DD" w14:textId="77777777" w:rsidTr="009E3C63">
        <w:trPr>
          <w:trHeight w:val="85"/>
        </w:trPr>
        <w:tc>
          <w:tcPr>
            <w:tcW w:w="3411" w:type="pct"/>
            <w:tcBorders>
              <w:top w:val="nil"/>
              <w:left w:val="nil"/>
              <w:bottom w:val="nil"/>
              <w:right w:val="nil"/>
            </w:tcBorders>
            <w:shd w:val="clear" w:color="auto" w:fill="auto"/>
            <w:vAlign w:val="bottom"/>
            <w:hideMark/>
          </w:tcPr>
          <w:p w14:paraId="66A194BB" w14:textId="77777777" w:rsidR="00926B89" w:rsidRPr="00926B89" w:rsidRDefault="00926B89" w:rsidP="00926B89">
            <w:pPr>
              <w:spacing w:line="240" w:lineRule="auto"/>
              <w:rPr>
                <w:sz w:val="12"/>
                <w:szCs w:val="12"/>
              </w:rPr>
            </w:pPr>
            <w:r w:rsidRPr="00926B89">
              <w:rPr>
                <w:sz w:val="12"/>
                <w:szCs w:val="12"/>
              </w:rPr>
              <w:t>średnia wartość wypłaconego zasiłku</w:t>
            </w:r>
          </w:p>
        </w:tc>
        <w:tc>
          <w:tcPr>
            <w:tcW w:w="530" w:type="pct"/>
            <w:tcBorders>
              <w:top w:val="nil"/>
              <w:left w:val="nil"/>
              <w:bottom w:val="nil"/>
              <w:right w:val="nil"/>
            </w:tcBorders>
            <w:shd w:val="clear" w:color="auto" w:fill="auto"/>
            <w:noWrap/>
            <w:vAlign w:val="bottom"/>
            <w:hideMark/>
          </w:tcPr>
          <w:p w14:paraId="5FD3C99C"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5AEA534A" w14:textId="77777777" w:rsidR="00926B89" w:rsidRPr="00926B89" w:rsidRDefault="00926B89" w:rsidP="00926B89">
            <w:pPr>
              <w:spacing w:line="240" w:lineRule="auto"/>
              <w:jc w:val="right"/>
              <w:rPr>
                <w:sz w:val="12"/>
                <w:szCs w:val="12"/>
              </w:rPr>
            </w:pPr>
            <w:r w:rsidRPr="00926B89">
              <w:rPr>
                <w:sz w:val="12"/>
                <w:szCs w:val="12"/>
              </w:rPr>
              <w:t>584</w:t>
            </w:r>
          </w:p>
        </w:tc>
        <w:tc>
          <w:tcPr>
            <w:tcW w:w="485" w:type="pct"/>
            <w:tcBorders>
              <w:top w:val="nil"/>
              <w:left w:val="nil"/>
              <w:bottom w:val="nil"/>
              <w:right w:val="nil"/>
            </w:tcBorders>
            <w:shd w:val="clear" w:color="auto" w:fill="auto"/>
            <w:noWrap/>
            <w:vAlign w:val="bottom"/>
            <w:hideMark/>
          </w:tcPr>
          <w:p w14:paraId="6A8A341E" w14:textId="77777777" w:rsidR="00926B89" w:rsidRPr="00926B89" w:rsidRDefault="00926B89" w:rsidP="00926B89">
            <w:pPr>
              <w:spacing w:line="240" w:lineRule="auto"/>
              <w:jc w:val="right"/>
              <w:rPr>
                <w:sz w:val="12"/>
                <w:szCs w:val="12"/>
              </w:rPr>
            </w:pPr>
            <w:r w:rsidRPr="00926B89">
              <w:rPr>
                <w:sz w:val="12"/>
                <w:szCs w:val="12"/>
              </w:rPr>
              <w:t>792</w:t>
            </w:r>
          </w:p>
        </w:tc>
      </w:tr>
      <w:tr w:rsidR="00926B89" w:rsidRPr="00926B89" w14:paraId="40DD9C26" w14:textId="77777777" w:rsidTr="009E3C63">
        <w:trPr>
          <w:trHeight w:val="85"/>
        </w:trPr>
        <w:tc>
          <w:tcPr>
            <w:tcW w:w="3411" w:type="pct"/>
            <w:tcBorders>
              <w:top w:val="nil"/>
              <w:left w:val="nil"/>
              <w:bottom w:val="nil"/>
              <w:right w:val="nil"/>
            </w:tcBorders>
            <w:shd w:val="clear" w:color="auto" w:fill="auto"/>
            <w:vAlign w:val="bottom"/>
            <w:hideMark/>
          </w:tcPr>
          <w:p w14:paraId="020A86B1"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8DDF70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65BF49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C2EBD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E41FEC0" w14:textId="77777777" w:rsidTr="009E3C63">
        <w:trPr>
          <w:trHeight w:val="85"/>
        </w:trPr>
        <w:tc>
          <w:tcPr>
            <w:tcW w:w="3411" w:type="pct"/>
            <w:tcBorders>
              <w:top w:val="nil"/>
              <w:left w:val="nil"/>
              <w:bottom w:val="nil"/>
              <w:right w:val="nil"/>
            </w:tcBorders>
            <w:shd w:val="clear" w:color="000000" w:fill="B7CFE8"/>
            <w:vAlign w:val="bottom"/>
            <w:hideMark/>
          </w:tcPr>
          <w:p w14:paraId="10BC34E0" w14:textId="77777777" w:rsidR="00926B89" w:rsidRPr="00926B89" w:rsidRDefault="00926B89" w:rsidP="00926B89">
            <w:pPr>
              <w:spacing w:line="240" w:lineRule="auto"/>
              <w:rPr>
                <w:b/>
                <w:bCs/>
                <w:sz w:val="12"/>
                <w:szCs w:val="12"/>
              </w:rPr>
            </w:pPr>
            <w:r w:rsidRPr="00926B89">
              <w:rPr>
                <w:b/>
                <w:bCs/>
                <w:sz w:val="12"/>
                <w:szCs w:val="12"/>
              </w:rPr>
              <w:t>Wypłata świadczeń i zasiłków oraz pomoc w naturze</w:t>
            </w:r>
          </w:p>
        </w:tc>
        <w:tc>
          <w:tcPr>
            <w:tcW w:w="530" w:type="pct"/>
            <w:tcBorders>
              <w:top w:val="nil"/>
              <w:left w:val="nil"/>
              <w:bottom w:val="nil"/>
              <w:right w:val="nil"/>
            </w:tcBorders>
            <w:shd w:val="clear" w:color="000000" w:fill="B7CFE8"/>
            <w:noWrap/>
            <w:vAlign w:val="bottom"/>
            <w:hideMark/>
          </w:tcPr>
          <w:p w14:paraId="1F452B67"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3B9EC078"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544AA252"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4921EAA7" w14:textId="77777777" w:rsidTr="009E3C63">
        <w:trPr>
          <w:trHeight w:val="85"/>
        </w:trPr>
        <w:tc>
          <w:tcPr>
            <w:tcW w:w="3411" w:type="pct"/>
            <w:tcBorders>
              <w:top w:val="nil"/>
              <w:left w:val="nil"/>
              <w:bottom w:val="nil"/>
              <w:right w:val="nil"/>
            </w:tcBorders>
            <w:shd w:val="clear" w:color="auto" w:fill="auto"/>
            <w:vAlign w:val="bottom"/>
            <w:hideMark/>
          </w:tcPr>
          <w:p w14:paraId="54D6F938"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623C1A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4C8AAC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4CC4A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40E5C0B" w14:textId="77777777" w:rsidTr="009E3C63">
        <w:trPr>
          <w:trHeight w:val="85"/>
        </w:trPr>
        <w:tc>
          <w:tcPr>
            <w:tcW w:w="3411" w:type="pct"/>
            <w:tcBorders>
              <w:top w:val="nil"/>
              <w:left w:val="nil"/>
              <w:bottom w:val="nil"/>
              <w:right w:val="nil"/>
            </w:tcBorders>
            <w:shd w:val="clear" w:color="000000" w:fill="D5E3F2"/>
            <w:vAlign w:val="bottom"/>
            <w:hideMark/>
          </w:tcPr>
          <w:p w14:paraId="3533DF49" w14:textId="77777777" w:rsidR="00926B89" w:rsidRPr="00926B89" w:rsidRDefault="00926B89" w:rsidP="00926B89">
            <w:pPr>
              <w:spacing w:line="240" w:lineRule="auto"/>
              <w:rPr>
                <w:b/>
                <w:bCs/>
                <w:sz w:val="12"/>
                <w:szCs w:val="12"/>
              </w:rPr>
            </w:pPr>
            <w:r w:rsidRPr="00926B89">
              <w:rPr>
                <w:b/>
                <w:bCs/>
                <w:sz w:val="12"/>
                <w:szCs w:val="12"/>
              </w:rPr>
              <w:t>Zasiłki i pomoc w naturze</w:t>
            </w:r>
          </w:p>
        </w:tc>
        <w:tc>
          <w:tcPr>
            <w:tcW w:w="530" w:type="pct"/>
            <w:tcBorders>
              <w:top w:val="nil"/>
              <w:left w:val="nil"/>
              <w:bottom w:val="nil"/>
              <w:right w:val="nil"/>
            </w:tcBorders>
            <w:shd w:val="clear" w:color="000000" w:fill="D5E3F2"/>
            <w:noWrap/>
            <w:vAlign w:val="bottom"/>
            <w:hideMark/>
          </w:tcPr>
          <w:p w14:paraId="2209CC76"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6CF595A5"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247ABF6C"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4882089E" w14:textId="77777777" w:rsidTr="009E3C63">
        <w:trPr>
          <w:trHeight w:val="85"/>
        </w:trPr>
        <w:tc>
          <w:tcPr>
            <w:tcW w:w="3411" w:type="pct"/>
            <w:tcBorders>
              <w:top w:val="nil"/>
              <w:left w:val="nil"/>
              <w:bottom w:val="nil"/>
              <w:right w:val="nil"/>
            </w:tcBorders>
            <w:shd w:val="clear" w:color="auto" w:fill="auto"/>
            <w:vAlign w:val="bottom"/>
            <w:hideMark/>
          </w:tcPr>
          <w:p w14:paraId="05EDC241"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D41EA3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4C2249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02263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27F4051" w14:textId="77777777" w:rsidTr="009E3C63">
        <w:trPr>
          <w:trHeight w:val="85"/>
        </w:trPr>
        <w:tc>
          <w:tcPr>
            <w:tcW w:w="3411" w:type="pct"/>
            <w:tcBorders>
              <w:top w:val="nil"/>
              <w:left w:val="nil"/>
              <w:bottom w:val="nil"/>
              <w:right w:val="nil"/>
            </w:tcBorders>
            <w:shd w:val="clear" w:color="auto" w:fill="auto"/>
            <w:vAlign w:val="bottom"/>
            <w:hideMark/>
          </w:tcPr>
          <w:p w14:paraId="3F91650C"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47DE5A6C"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83FABA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A8743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669142C" w14:textId="77777777" w:rsidTr="009E3C63">
        <w:trPr>
          <w:trHeight w:val="85"/>
        </w:trPr>
        <w:tc>
          <w:tcPr>
            <w:tcW w:w="3411" w:type="pct"/>
            <w:tcBorders>
              <w:top w:val="nil"/>
              <w:left w:val="nil"/>
              <w:bottom w:val="nil"/>
              <w:right w:val="nil"/>
            </w:tcBorders>
            <w:shd w:val="clear" w:color="auto" w:fill="auto"/>
            <w:vAlign w:val="bottom"/>
            <w:hideMark/>
          </w:tcPr>
          <w:p w14:paraId="26D33147" w14:textId="77777777" w:rsidR="00926B89" w:rsidRPr="00926B89" w:rsidRDefault="00926B89" w:rsidP="00926B89">
            <w:pPr>
              <w:spacing w:line="240" w:lineRule="auto"/>
              <w:rPr>
                <w:sz w:val="12"/>
                <w:szCs w:val="12"/>
              </w:rPr>
            </w:pPr>
            <w:r w:rsidRPr="00926B89">
              <w:rPr>
                <w:sz w:val="12"/>
                <w:szCs w:val="12"/>
              </w:rPr>
              <w:t>Pomoc osobom i rodzinom mającym niskie dochody oraz posiadającym orzeczenie o niepełnosprawności, a nie posiadających uprawnień do renty ani emerytury</w:t>
            </w:r>
          </w:p>
        </w:tc>
        <w:tc>
          <w:tcPr>
            <w:tcW w:w="530" w:type="pct"/>
            <w:tcBorders>
              <w:top w:val="nil"/>
              <w:left w:val="nil"/>
              <w:bottom w:val="nil"/>
              <w:right w:val="nil"/>
            </w:tcBorders>
            <w:shd w:val="clear" w:color="auto" w:fill="auto"/>
            <w:noWrap/>
            <w:vAlign w:val="bottom"/>
            <w:hideMark/>
          </w:tcPr>
          <w:p w14:paraId="0F164012"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3A4ACC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846D7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2FD2D0" w14:textId="77777777" w:rsidTr="009E3C63">
        <w:trPr>
          <w:trHeight w:val="85"/>
        </w:trPr>
        <w:tc>
          <w:tcPr>
            <w:tcW w:w="3411" w:type="pct"/>
            <w:tcBorders>
              <w:top w:val="nil"/>
              <w:left w:val="nil"/>
              <w:bottom w:val="nil"/>
              <w:right w:val="nil"/>
            </w:tcBorders>
            <w:shd w:val="clear" w:color="auto" w:fill="auto"/>
            <w:vAlign w:val="bottom"/>
            <w:hideMark/>
          </w:tcPr>
          <w:p w14:paraId="1837CBEE"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F972B2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5601C4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2A0C8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0E104F4" w14:textId="77777777" w:rsidTr="009E3C63">
        <w:trPr>
          <w:trHeight w:val="85"/>
        </w:trPr>
        <w:tc>
          <w:tcPr>
            <w:tcW w:w="3411" w:type="pct"/>
            <w:tcBorders>
              <w:top w:val="nil"/>
              <w:left w:val="nil"/>
              <w:bottom w:val="nil"/>
              <w:right w:val="nil"/>
            </w:tcBorders>
            <w:shd w:val="clear" w:color="auto" w:fill="auto"/>
            <w:vAlign w:val="bottom"/>
            <w:hideMark/>
          </w:tcPr>
          <w:p w14:paraId="48B756BF"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C87A76B"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B2E790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E5F47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0D89FB8" w14:textId="77777777" w:rsidTr="009E3C63">
        <w:trPr>
          <w:trHeight w:val="85"/>
        </w:trPr>
        <w:tc>
          <w:tcPr>
            <w:tcW w:w="3411" w:type="pct"/>
            <w:tcBorders>
              <w:top w:val="nil"/>
              <w:left w:val="nil"/>
              <w:bottom w:val="nil"/>
              <w:right w:val="nil"/>
            </w:tcBorders>
            <w:shd w:val="clear" w:color="auto" w:fill="auto"/>
            <w:vAlign w:val="bottom"/>
            <w:hideMark/>
          </w:tcPr>
          <w:p w14:paraId="2387B832" w14:textId="77777777" w:rsidR="00926B89" w:rsidRPr="00926B89" w:rsidRDefault="00926B89" w:rsidP="00926B89">
            <w:pPr>
              <w:spacing w:line="240" w:lineRule="auto"/>
              <w:rPr>
                <w:sz w:val="12"/>
                <w:szCs w:val="12"/>
              </w:rPr>
            </w:pPr>
            <w:r w:rsidRPr="00926B89">
              <w:rPr>
                <w:sz w:val="12"/>
                <w:szCs w:val="12"/>
              </w:rPr>
              <w:t>liczba wniosków o zasiłek i pomoc w naturze na etat obsługujący zadanie</w:t>
            </w:r>
          </w:p>
        </w:tc>
        <w:tc>
          <w:tcPr>
            <w:tcW w:w="530" w:type="pct"/>
            <w:tcBorders>
              <w:top w:val="nil"/>
              <w:left w:val="nil"/>
              <w:bottom w:val="nil"/>
              <w:right w:val="nil"/>
            </w:tcBorders>
            <w:shd w:val="clear" w:color="auto" w:fill="auto"/>
            <w:noWrap/>
            <w:vAlign w:val="bottom"/>
            <w:hideMark/>
          </w:tcPr>
          <w:p w14:paraId="28B213F2" w14:textId="77777777" w:rsidR="00926B89" w:rsidRPr="00926B89" w:rsidRDefault="00926B89" w:rsidP="00926B89">
            <w:pPr>
              <w:spacing w:line="240" w:lineRule="auto"/>
              <w:jc w:val="center"/>
              <w:rPr>
                <w:sz w:val="12"/>
                <w:szCs w:val="12"/>
              </w:rPr>
            </w:pPr>
            <w:r w:rsidRPr="00926B89">
              <w:rPr>
                <w:sz w:val="12"/>
                <w:szCs w:val="12"/>
              </w:rPr>
              <w:t>szt./etat</w:t>
            </w:r>
          </w:p>
        </w:tc>
        <w:tc>
          <w:tcPr>
            <w:tcW w:w="574" w:type="pct"/>
            <w:tcBorders>
              <w:top w:val="nil"/>
              <w:left w:val="nil"/>
              <w:bottom w:val="nil"/>
              <w:right w:val="nil"/>
            </w:tcBorders>
            <w:shd w:val="clear" w:color="auto" w:fill="auto"/>
            <w:noWrap/>
            <w:vAlign w:val="bottom"/>
            <w:hideMark/>
          </w:tcPr>
          <w:p w14:paraId="52B3E878" w14:textId="77777777" w:rsidR="00926B89" w:rsidRPr="00926B89" w:rsidRDefault="00926B89" w:rsidP="00926B89">
            <w:pPr>
              <w:spacing w:line="240" w:lineRule="auto"/>
              <w:jc w:val="right"/>
              <w:rPr>
                <w:sz w:val="12"/>
                <w:szCs w:val="12"/>
              </w:rPr>
            </w:pPr>
            <w:r w:rsidRPr="00926B89">
              <w:rPr>
                <w:sz w:val="12"/>
                <w:szCs w:val="12"/>
              </w:rPr>
              <w:t>1 563</w:t>
            </w:r>
          </w:p>
        </w:tc>
        <w:tc>
          <w:tcPr>
            <w:tcW w:w="485" w:type="pct"/>
            <w:tcBorders>
              <w:top w:val="nil"/>
              <w:left w:val="nil"/>
              <w:bottom w:val="nil"/>
              <w:right w:val="nil"/>
            </w:tcBorders>
            <w:shd w:val="clear" w:color="auto" w:fill="auto"/>
            <w:noWrap/>
            <w:vAlign w:val="bottom"/>
            <w:hideMark/>
          </w:tcPr>
          <w:p w14:paraId="5AEA129B" w14:textId="77777777" w:rsidR="00926B89" w:rsidRPr="00926B89" w:rsidRDefault="00926B89" w:rsidP="00926B89">
            <w:pPr>
              <w:spacing w:line="240" w:lineRule="auto"/>
              <w:jc w:val="right"/>
              <w:rPr>
                <w:sz w:val="12"/>
                <w:szCs w:val="12"/>
              </w:rPr>
            </w:pPr>
            <w:r w:rsidRPr="00926B89">
              <w:rPr>
                <w:sz w:val="12"/>
                <w:szCs w:val="12"/>
              </w:rPr>
              <w:t>1 057</w:t>
            </w:r>
          </w:p>
        </w:tc>
      </w:tr>
      <w:tr w:rsidR="00926B89" w:rsidRPr="00926B89" w14:paraId="0ACE9701" w14:textId="77777777" w:rsidTr="009E3C63">
        <w:trPr>
          <w:trHeight w:val="85"/>
        </w:trPr>
        <w:tc>
          <w:tcPr>
            <w:tcW w:w="3411" w:type="pct"/>
            <w:tcBorders>
              <w:top w:val="nil"/>
              <w:left w:val="nil"/>
              <w:bottom w:val="nil"/>
              <w:right w:val="nil"/>
            </w:tcBorders>
            <w:shd w:val="clear" w:color="auto" w:fill="auto"/>
            <w:vAlign w:val="bottom"/>
            <w:hideMark/>
          </w:tcPr>
          <w:p w14:paraId="717446C2" w14:textId="77777777" w:rsidR="00926B89" w:rsidRPr="00926B89" w:rsidRDefault="00926B89" w:rsidP="00926B89">
            <w:pPr>
              <w:spacing w:line="240" w:lineRule="auto"/>
              <w:rPr>
                <w:sz w:val="12"/>
                <w:szCs w:val="12"/>
              </w:rPr>
            </w:pPr>
            <w:r w:rsidRPr="00926B89">
              <w:rPr>
                <w:sz w:val="12"/>
                <w:szCs w:val="12"/>
              </w:rPr>
              <w:t>udział środków własnych miasta w wypłacanych zasiłkach okresowych</w:t>
            </w:r>
          </w:p>
        </w:tc>
        <w:tc>
          <w:tcPr>
            <w:tcW w:w="530" w:type="pct"/>
            <w:tcBorders>
              <w:top w:val="nil"/>
              <w:left w:val="nil"/>
              <w:bottom w:val="nil"/>
              <w:right w:val="nil"/>
            </w:tcBorders>
            <w:shd w:val="clear" w:color="auto" w:fill="auto"/>
            <w:noWrap/>
            <w:vAlign w:val="bottom"/>
            <w:hideMark/>
          </w:tcPr>
          <w:p w14:paraId="14CB766B"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5C8A96C0" w14:textId="77777777" w:rsidR="00926B89" w:rsidRPr="00926B89" w:rsidRDefault="00926B89" w:rsidP="00926B89">
            <w:pPr>
              <w:spacing w:line="240" w:lineRule="auto"/>
              <w:jc w:val="right"/>
              <w:rPr>
                <w:sz w:val="12"/>
                <w:szCs w:val="12"/>
              </w:rPr>
            </w:pPr>
            <w:r w:rsidRPr="00926B89">
              <w:rPr>
                <w:sz w:val="12"/>
                <w:szCs w:val="12"/>
              </w:rPr>
              <w:t>8,9</w:t>
            </w:r>
          </w:p>
        </w:tc>
        <w:tc>
          <w:tcPr>
            <w:tcW w:w="485" w:type="pct"/>
            <w:tcBorders>
              <w:top w:val="nil"/>
              <w:left w:val="nil"/>
              <w:bottom w:val="nil"/>
              <w:right w:val="nil"/>
            </w:tcBorders>
            <w:shd w:val="clear" w:color="auto" w:fill="auto"/>
            <w:noWrap/>
            <w:vAlign w:val="bottom"/>
            <w:hideMark/>
          </w:tcPr>
          <w:p w14:paraId="4BC62036" w14:textId="77777777" w:rsidR="00926B89" w:rsidRPr="00926B89" w:rsidRDefault="00926B89" w:rsidP="00926B89">
            <w:pPr>
              <w:spacing w:line="240" w:lineRule="auto"/>
              <w:jc w:val="right"/>
              <w:rPr>
                <w:sz w:val="12"/>
                <w:szCs w:val="12"/>
              </w:rPr>
            </w:pPr>
            <w:r w:rsidRPr="00926B89">
              <w:rPr>
                <w:sz w:val="12"/>
                <w:szCs w:val="12"/>
              </w:rPr>
              <w:t>14,7</w:t>
            </w:r>
          </w:p>
        </w:tc>
      </w:tr>
      <w:tr w:rsidR="00926B89" w:rsidRPr="00926B89" w14:paraId="117FF867" w14:textId="77777777" w:rsidTr="009E3C63">
        <w:trPr>
          <w:trHeight w:val="85"/>
        </w:trPr>
        <w:tc>
          <w:tcPr>
            <w:tcW w:w="3411" w:type="pct"/>
            <w:tcBorders>
              <w:top w:val="nil"/>
              <w:left w:val="nil"/>
              <w:bottom w:val="nil"/>
              <w:right w:val="nil"/>
            </w:tcBorders>
            <w:shd w:val="clear" w:color="auto" w:fill="auto"/>
            <w:vAlign w:val="bottom"/>
            <w:hideMark/>
          </w:tcPr>
          <w:p w14:paraId="3283BD9B"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30DBEA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157A9E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1D638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5A76372" w14:textId="77777777" w:rsidTr="009E3C63">
        <w:trPr>
          <w:trHeight w:val="85"/>
        </w:trPr>
        <w:tc>
          <w:tcPr>
            <w:tcW w:w="3411" w:type="pct"/>
            <w:tcBorders>
              <w:top w:val="nil"/>
              <w:left w:val="nil"/>
              <w:bottom w:val="nil"/>
              <w:right w:val="nil"/>
            </w:tcBorders>
            <w:shd w:val="clear" w:color="000000" w:fill="D5E3F2"/>
            <w:vAlign w:val="bottom"/>
            <w:hideMark/>
          </w:tcPr>
          <w:p w14:paraId="75695065" w14:textId="77777777" w:rsidR="00926B89" w:rsidRPr="00926B89" w:rsidRDefault="00926B89" w:rsidP="00926B89">
            <w:pPr>
              <w:spacing w:line="240" w:lineRule="auto"/>
              <w:rPr>
                <w:b/>
                <w:bCs/>
                <w:sz w:val="12"/>
                <w:szCs w:val="12"/>
              </w:rPr>
            </w:pPr>
            <w:r w:rsidRPr="00926B89">
              <w:rPr>
                <w:b/>
                <w:bCs/>
                <w:sz w:val="12"/>
                <w:szCs w:val="12"/>
              </w:rPr>
              <w:t>Świadczenia rodzinne, wychowawcze i z funduszu alimentacyjnego</w:t>
            </w:r>
          </w:p>
        </w:tc>
        <w:tc>
          <w:tcPr>
            <w:tcW w:w="530" w:type="pct"/>
            <w:tcBorders>
              <w:top w:val="nil"/>
              <w:left w:val="nil"/>
              <w:bottom w:val="nil"/>
              <w:right w:val="nil"/>
            </w:tcBorders>
            <w:shd w:val="clear" w:color="000000" w:fill="D5E3F2"/>
            <w:noWrap/>
            <w:vAlign w:val="bottom"/>
            <w:hideMark/>
          </w:tcPr>
          <w:p w14:paraId="643E2FBF"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40BA925F"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508E1423"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33219844" w14:textId="77777777" w:rsidTr="009E3C63">
        <w:trPr>
          <w:trHeight w:val="85"/>
        </w:trPr>
        <w:tc>
          <w:tcPr>
            <w:tcW w:w="3411" w:type="pct"/>
            <w:tcBorders>
              <w:top w:val="nil"/>
              <w:left w:val="nil"/>
              <w:bottom w:val="nil"/>
              <w:right w:val="nil"/>
            </w:tcBorders>
            <w:shd w:val="clear" w:color="auto" w:fill="auto"/>
            <w:vAlign w:val="bottom"/>
            <w:hideMark/>
          </w:tcPr>
          <w:p w14:paraId="319EF95C"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AD11C7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33D8CC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4E3A5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223F0E4" w14:textId="77777777" w:rsidTr="009E3C63">
        <w:trPr>
          <w:trHeight w:val="85"/>
        </w:trPr>
        <w:tc>
          <w:tcPr>
            <w:tcW w:w="3411" w:type="pct"/>
            <w:tcBorders>
              <w:top w:val="nil"/>
              <w:left w:val="nil"/>
              <w:bottom w:val="nil"/>
              <w:right w:val="nil"/>
            </w:tcBorders>
            <w:shd w:val="clear" w:color="auto" w:fill="auto"/>
            <w:vAlign w:val="bottom"/>
            <w:hideMark/>
          </w:tcPr>
          <w:p w14:paraId="2ADB4624"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391E99F6"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60545C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522A0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1C3689B" w14:textId="77777777" w:rsidTr="009E3C63">
        <w:trPr>
          <w:trHeight w:val="85"/>
        </w:trPr>
        <w:tc>
          <w:tcPr>
            <w:tcW w:w="3411" w:type="pct"/>
            <w:tcBorders>
              <w:top w:val="nil"/>
              <w:left w:val="nil"/>
              <w:bottom w:val="nil"/>
              <w:right w:val="nil"/>
            </w:tcBorders>
            <w:shd w:val="clear" w:color="auto" w:fill="auto"/>
            <w:vAlign w:val="bottom"/>
            <w:hideMark/>
          </w:tcPr>
          <w:p w14:paraId="27DD2F46" w14:textId="77777777" w:rsidR="00926B89" w:rsidRPr="00926B89" w:rsidRDefault="00926B89" w:rsidP="00926B89">
            <w:pPr>
              <w:spacing w:line="240" w:lineRule="auto"/>
              <w:rPr>
                <w:sz w:val="12"/>
                <w:szCs w:val="12"/>
              </w:rPr>
            </w:pPr>
            <w:r w:rsidRPr="00926B89">
              <w:rPr>
                <w:sz w:val="12"/>
                <w:szCs w:val="12"/>
              </w:rPr>
              <w:t>Zapewnienie sprawnej obsługi w zakresie wypłaty świadczeń</w:t>
            </w:r>
          </w:p>
        </w:tc>
        <w:tc>
          <w:tcPr>
            <w:tcW w:w="530" w:type="pct"/>
            <w:tcBorders>
              <w:top w:val="nil"/>
              <w:left w:val="nil"/>
              <w:bottom w:val="nil"/>
              <w:right w:val="nil"/>
            </w:tcBorders>
            <w:shd w:val="clear" w:color="auto" w:fill="auto"/>
            <w:noWrap/>
            <w:vAlign w:val="bottom"/>
            <w:hideMark/>
          </w:tcPr>
          <w:p w14:paraId="6B6B5F1A"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12C5E0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1F4C6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9FA9E50" w14:textId="77777777" w:rsidTr="009E3C63">
        <w:trPr>
          <w:trHeight w:val="85"/>
        </w:trPr>
        <w:tc>
          <w:tcPr>
            <w:tcW w:w="3411" w:type="pct"/>
            <w:tcBorders>
              <w:top w:val="nil"/>
              <w:left w:val="nil"/>
              <w:bottom w:val="nil"/>
              <w:right w:val="nil"/>
            </w:tcBorders>
            <w:shd w:val="clear" w:color="auto" w:fill="auto"/>
            <w:vAlign w:val="bottom"/>
            <w:hideMark/>
          </w:tcPr>
          <w:p w14:paraId="0090E3F2"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1856207"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50E795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51D8E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0644C4F" w14:textId="77777777" w:rsidTr="009E3C63">
        <w:trPr>
          <w:trHeight w:val="85"/>
        </w:trPr>
        <w:tc>
          <w:tcPr>
            <w:tcW w:w="3411" w:type="pct"/>
            <w:tcBorders>
              <w:top w:val="nil"/>
              <w:left w:val="nil"/>
              <w:bottom w:val="nil"/>
              <w:right w:val="nil"/>
            </w:tcBorders>
            <w:shd w:val="clear" w:color="auto" w:fill="auto"/>
            <w:vAlign w:val="bottom"/>
            <w:hideMark/>
          </w:tcPr>
          <w:p w14:paraId="5E9823B9"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D9F670C"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740EDF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F69FF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C4DD9BA" w14:textId="77777777" w:rsidTr="009E3C63">
        <w:trPr>
          <w:trHeight w:val="85"/>
        </w:trPr>
        <w:tc>
          <w:tcPr>
            <w:tcW w:w="3411" w:type="pct"/>
            <w:tcBorders>
              <w:top w:val="nil"/>
              <w:left w:val="nil"/>
              <w:bottom w:val="nil"/>
              <w:right w:val="nil"/>
            </w:tcBorders>
            <w:shd w:val="clear" w:color="auto" w:fill="auto"/>
            <w:vAlign w:val="bottom"/>
            <w:hideMark/>
          </w:tcPr>
          <w:p w14:paraId="42D02A4C" w14:textId="77777777" w:rsidR="00926B89" w:rsidRPr="00926B89" w:rsidRDefault="00926B89" w:rsidP="00926B89">
            <w:pPr>
              <w:spacing w:line="240" w:lineRule="auto"/>
              <w:rPr>
                <w:sz w:val="12"/>
                <w:szCs w:val="12"/>
              </w:rPr>
            </w:pPr>
            <w:r w:rsidRPr="00926B89">
              <w:rPr>
                <w:sz w:val="12"/>
                <w:szCs w:val="12"/>
              </w:rPr>
              <w:t>średnioroczna liczba etatów obsługujących zadanie z zakresu świadczeń rodzinnych, wychowawczych, z funduszu alimentacyjnego</w:t>
            </w:r>
          </w:p>
        </w:tc>
        <w:tc>
          <w:tcPr>
            <w:tcW w:w="530" w:type="pct"/>
            <w:tcBorders>
              <w:top w:val="nil"/>
              <w:left w:val="nil"/>
              <w:bottom w:val="nil"/>
              <w:right w:val="nil"/>
            </w:tcBorders>
            <w:shd w:val="clear" w:color="auto" w:fill="auto"/>
            <w:noWrap/>
            <w:vAlign w:val="bottom"/>
            <w:hideMark/>
          </w:tcPr>
          <w:p w14:paraId="46F376E8" w14:textId="77777777" w:rsidR="00926B89" w:rsidRPr="00926B89" w:rsidRDefault="00926B89" w:rsidP="00926B89">
            <w:pPr>
              <w:spacing w:line="240" w:lineRule="auto"/>
              <w:jc w:val="center"/>
              <w:rPr>
                <w:sz w:val="12"/>
                <w:szCs w:val="12"/>
              </w:rPr>
            </w:pPr>
            <w:r w:rsidRPr="00926B89">
              <w:rPr>
                <w:sz w:val="12"/>
                <w:szCs w:val="12"/>
              </w:rPr>
              <w:t>etat</w:t>
            </w:r>
          </w:p>
        </w:tc>
        <w:tc>
          <w:tcPr>
            <w:tcW w:w="574" w:type="pct"/>
            <w:tcBorders>
              <w:top w:val="nil"/>
              <w:left w:val="nil"/>
              <w:bottom w:val="nil"/>
              <w:right w:val="nil"/>
            </w:tcBorders>
            <w:shd w:val="clear" w:color="auto" w:fill="auto"/>
            <w:noWrap/>
            <w:vAlign w:val="bottom"/>
            <w:hideMark/>
          </w:tcPr>
          <w:p w14:paraId="05257F32" w14:textId="77777777" w:rsidR="00926B89" w:rsidRPr="00926B89" w:rsidRDefault="00926B89" w:rsidP="00926B89">
            <w:pPr>
              <w:spacing w:line="240" w:lineRule="auto"/>
              <w:jc w:val="right"/>
              <w:rPr>
                <w:sz w:val="12"/>
                <w:szCs w:val="12"/>
              </w:rPr>
            </w:pPr>
            <w:r w:rsidRPr="00926B89">
              <w:rPr>
                <w:sz w:val="12"/>
                <w:szCs w:val="12"/>
              </w:rPr>
              <w:t>17,0</w:t>
            </w:r>
          </w:p>
        </w:tc>
        <w:tc>
          <w:tcPr>
            <w:tcW w:w="485" w:type="pct"/>
            <w:tcBorders>
              <w:top w:val="nil"/>
              <w:left w:val="nil"/>
              <w:bottom w:val="nil"/>
              <w:right w:val="nil"/>
            </w:tcBorders>
            <w:shd w:val="clear" w:color="auto" w:fill="auto"/>
            <w:noWrap/>
            <w:vAlign w:val="bottom"/>
            <w:hideMark/>
          </w:tcPr>
          <w:p w14:paraId="0A8D5DA3" w14:textId="77777777" w:rsidR="00926B89" w:rsidRPr="00926B89" w:rsidRDefault="00926B89" w:rsidP="00926B89">
            <w:pPr>
              <w:spacing w:line="240" w:lineRule="auto"/>
              <w:jc w:val="right"/>
              <w:rPr>
                <w:sz w:val="12"/>
                <w:szCs w:val="12"/>
              </w:rPr>
            </w:pPr>
            <w:r w:rsidRPr="00926B89">
              <w:rPr>
                <w:sz w:val="12"/>
                <w:szCs w:val="12"/>
              </w:rPr>
              <w:t>17,0</w:t>
            </w:r>
          </w:p>
        </w:tc>
      </w:tr>
      <w:tr w:rsidR="00926B89" w:rsidRPr="00926B89" w14:paraId="685A9B28" w14:textId="77777777" w:rsidTr="009E3C63">
        <w:trPr>
          <w:trHeight w:val="85"/>
        </w:trPr>
        <w:tc>
          <w:tcPr>
            <w:tcW w:w="3411" w:type="pct"/>
            <w:tcBorders>
              <w:top w:val="nil"/>
              <w:left w:val="nil"/>
              <w:bottom w:val="nil"/>
              <w:right w:val="nil"/>
            </w:tcBorders>
            <w:shd w:val="clear" w:color="auto" w:fill="auto"/>
            <w:vAlign w:val="bottom"/>
            <w:hideMark/>
          </w:tcPr>
          <w:p w14:paraId="01A6B886" w14:textId="77777777" w:rsidR="00926B89" w:rsidRPr="00926B89" w:rsidRDefault="00926B89" w:rsidP="00926B89">
            <w:pPr>
              <w:spacing w:line="240" w:lineRule="auto"/>
              <w:rPr>
                <w:sz w:val="12"/>
                <w:szCs w:val="12"/>
              </w:rPr>
            </w:pPr>
            <w:r w:rsidRPr="00926B89">
              <w:rPr>
                <w:sz w:val="12"/>
                <w:szCs w:val="12"/>
              </w:rPr>
              <w:t>liczba wniosków o świadczenie rodzinne, wychowawcze, z funduszu alimentacyjnego na etat obsługujący zadanie</w:t>
            </w:r>
          </w:p>
        </w:tc>
        <w:tc>
          <w:tcPr>
            <w:tcW w:w="530" w:type="pct"/>
            <w:tcBorders>
              <w:top w:val="nil"/>
              <w:left w:val="nil"/>
              <w:bottom w:val="nil"/>
              <w:right w:val="nil"/>
            </w:tcBorders>
            <w:shd w:val="clear" w:color="auto" w:fill="auto"/>
            <w:noWrap/>
            <w:vAlign w:val="bottom"/>
            <w:hideMark/>
          </w:tcPr>
          <w:p w14:paraId="74019B35" w14:textId="77777777" w:rsidR="00926B89" w:rsidRPr="00926B89" w:rsidRDefault="00926B89" w:rsidP="00926B89">
            <w:pPr>
              <w:spacing w:line="240" w:lineRule="auto"/>
              <w:jc w:val="center"/>
              <w:rPr>
                <w:sz w:val="12"/>
                <w:szCs w:val="12"/>
              </w:rPr>
            </w:pPr>
            <w:r w:rsidRPr="00926B89">
              <w:rPr>
                <w:sz w:val="12"/>
                <w:szCs w:val="12"/>
              </w:rPr>
              <w:t>szt./etat</w:t>
            </w:r>
          </w:p>
        </w:tc>
        <w:tc>
          <w:tcPr>
            <w:tcW w:w="574" w:type="pct"/>
            <w:tcBorders>
              <w:top w:val="nil"/>
              <w:left w:val="nil"/>
              <w:bottom w:val="nil"/>
              <w:right w:val="nil"/>
            </w:tcBorders>
            <w:shd w:val="clear" w:color="auto" w:fill="auto"/>
            <w:noWrap/>
            <w:vAlign w:val="bottom"/>
            <w:hideMark/>
          </w:tcPr>
          <w:p w14:paraId="7CAC38BD" w14:textId="77777777" w:rsidR="00926B89" w:rsidRPr="00926B89" w:rsidRDefault="00926B89" w:rsidP="00926B89">
            <w:pPr>
              <w:spacing w:line="240" w:lineRule="auto"/>
              <w:jc w:val="right"/>
              <w:rPr>
                <w:sz w:val="12"/>
                <w:szCs w:val="12"/>
              </w:rPr>
            </w:pPr>
            <w:r w:rsidRPr="00926B89">
              <w:rPr>
                <w:sz w:val="12"/>
                <w:szCs w:val="12"/>
              </w:rPr>
              <w:t>168</w:t>
            </w:r>
          </w:p>
        </w:tc>
        <w:tc>
          <w:tcPr>
            <w:tcW w:w="485" w:type="pct"/>
            <w:tcBorders>
              <w:top w:val="nil"/>
              <w:left w:val="nil"/>
              <w:bottom w:val="nil"/>
              <w:right w:val="nil"/>
            </w:tcBorders>
            <w:shd w:val="clear" w:color="auto" w:fill="auto"/>
            <w:noWrap/>
            <w:vAlign w:val="bottom"/>
            <w:hideMark/>
          </w:tcPr>
          <w:p w14:paraId="76099308" w14:textId="77777777" w:rsidR="00926B89" w:rsidRPr="00926B89" w:rsidRDefault="00926B89" w:rsidP="00926B89">
            <w:pPr>
              <w:spacing w:line="240" w:lineRule="auto"/>
              <w:jc w:val="right"/>
              <w:rPr>
                <w:sz w:val="12"/>
                <w:szCs w:val="12"/>
              </w:rPr>
            </w:pPr>
            <w:r w:rsidRPr="00926B89">
              <w:rPr>
                <w:sz w:val="12"/>
                <w:szCs w:val="12"/>
              </w:rPr>
              <w:t>133</w:t>
            </w:r>
          </w:p>
        </w:tc>
      </w:tr>
      <w:tr w:rsidR="00926B89" w:rsidRPr="00926B89" w14:paraId="59A9B0FC" w14:textId="77777777" w:rsidTr="009E3C63">
        <w:trPr>
          <w:trHeight w:val="85"/>
        </w:trPr>
        <w:tc>
          <w:tcPr>
            <w:tcW w:w="3411" w:type="pct"/>
            <w:tcBorders>
              <w:top w:val="nil"/>
              <w:left w:val="nil"/>
              <w:bottom w:val="nil"/>
              <w:right w:val="nil"/>
            </w:tcBorders>
            <w:shd w:val="clear" w:color="auto" w:fill="auto"/>
            <w:vAlign w:val="bottom"/>
            <w:hideMark/>
          </w:tcPr>
          <w:p w14:paraId="76FF341B"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77EE33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9DEEAE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E57AE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7657E9F" w14:textId="77777777" w:rsidTr="009E3C63">
        <w:trPr>
          <w:trHeight w:val="85"/>
        </w:trPr>
        <w:tc>
          <w:tcPr>
            <w:tcW w:w="3411" w:type="pct"/>
            <w:tcBorders>
              <w:top w:val="nil"/>
              <w:left w:val="nil"/>
              <w:bottom w:val="nil"/>
              <w:right w:val="nil"/>
            </w:tcBorders>
            <w:shd w:val="clear" w:color="000000" w:fill="D5E3F2"/>
            <w:vAlign w:val="bottom"/>
            <w:hideMark/>
          </w:tcPr>
          <w:p w14:paraId="5DF79A0C" w14:textId="77777777" w:rsidR="00926B89" w:rsidRPr="00926B89" w:rsidRDefault="00926B89" w:rsidP="00926B89">
            <w:pPr>
              <w:spacing w:line="240" w:lineRule="auto"/>
              <w:rPr>
                <w:b/>
                <w:bCs/>
                <w:sz w:val="12"/>
                <w:szCs w:val="12"/>
              </w:rPr>
            </w:pPr>
            <w:r w:rsidRPr="00926B89">
              <w:rPr>
                <w:b/>
                <w:bCs/>
                <w:sz w:val="12"/>
                <w:szCs w:val="12"/>
              </w:rPr>
              <w:t>Dodatki mieszkaniowe i energetyczne</w:t>
            </w:r>
          </w:p>
        </w:tc>
        <w:tc>
          <w:tcPr>
            <w:tcW w:w="530" w:type="pct"/>
            <w:tcBorders>
              <w:top w:val="nil"/>
              <w:left w:val="nil"/>
              <w:bottom w:val="nil"/>
              <w:right w:val="nil"/>
            </w:tcBorders>
            <w:shd w:val="clear" w:color="000000" w:fill="D5E3F2"/>
            <w:noWrap/>
            <w:vAlign w:val="bottom"/>
            <w:hideMark/>
          </w:tcPr>
          <w:p w14:paraId="7EDDAAC7"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18ED8E21"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6C7248F3"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6743A1AF" w14:textId="77777777" w:rsidTr="009E3C63">
        <w:trPr>
          <w:trHeight w:val="85"/>
        </w:trPr>
        <w:tc>
          <w:tcPr>
            <w:tcW w:w="3411" w:type="pct"/>
            <w:tcBorders>
              <w:top w:val="nil"/>
              <w:left w:val="nil"/>
              <w:bottom w:val="nil"/>
              <w:right w:val="nil"/>
            </w:tcBorders>
            <w:shd w:val="clear" w:color="auto" w:fill="auto"/>
            <w:vAlign w:val="bottom"/>
            <w:hideMark/>
          </w:tcPr>
          <w:p w14:paraId="0BB78CC8"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BA0813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78ADDE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707BA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9B2BF50" w14:textId="77777777" w:rsidTr="009E3C63">
        <w:trPr>
          <w:trHeight w:val="85"/>
        </w:trPr>
        <w:tc>
          <w:tcPr>
            <w:tcW w:w="3411" w:type="pct"/>
            <w:tcBorders>
              <w:top w:val="nil"/>
              <w:left w:val="nil"/>
              <w:bottom w:val="nil"/>
              <w:right w:val="nil"/>
            </w:tcBorders>
            <w:shd w:val="clear" w:color="auto" w:fill="auto"/>
            <w:vAlign w:val="bottom"/>
            <w:hideMark/>
          </w:tcPr>
          <w:p w14:paraId="289E9A61"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679552FA"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69D358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1C88A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88903A9" w14:textId="77777777" w:rsidTr="009E3C63">
        <w:trPr>
          <w:trHeight w:val="85"/>
        </w:trPr>
        <w:tc>
          <w:tcPr>
            <w:tcW w:w="3411" w:type="pct"/>
            <w:tcBorders>
              <w:top w:val="nil"/>
              <w:left w:val="nil"/>
              <w:bottom w:val="nil"/>
              <w:right w:val="nil"/>
            </w:tcBorders>
            <w:shd w:val="clear" w:color="auto" w:fill="auto"/>
            <w:vAlign w:val="bottom"/>
            <w:hideMark/>
          </w:tcPr>
          <w:p w14:paraId="196241B2" w14:textId="77777777" w:rsidR="00926B89" w:rsidRPr="00926B89" w:rsidRDefault="00926B89" w:rsidP="00926B89">
            <w:pPr>
              <w:spacing w:line="240" w:lineRule="auto"/>
              <w:rPr>
                <w:sz w:val="12"/>
                <w:szCs w:val="12"/>
              </w:rPr>
            </w:pPr>
            <w:r w:rsidRPr="00926B89">
              <w:rPr>
                <w:sz w:val="12"/>
                <w:szCs w:val="12"/>
              </w:rPr>
              <w:t>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bottom"/>
            <w:hideMark/>
          </w:tcPr>
          <w:p w14:paraId="697F1723"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BA792E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BA6A3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31B7F10" w14:textId="77777777" w:rsidTr="009E3C63">
        <w:trPr>
          <w:trHeight w:val="85"/>
        </w:trPr>
        <w:tc>
          <w:tcPr>
            <w:tcW w:w="3411" w:type="pct"/>
            <w:tcBorders>
              <w:top w:val="nil"/>
              <w:left w:val="nil"/>
              <w:bottom w:val="nil"/>
              <w:right w:val="nil"/>
            </w:tcBorders>
            <w:shd w:val="clear" w:color="auto" w:fill="auto"/>
            <w:vAlign w:val="bottom"/>
            <w:hideMark/>
          </w:tcPr>
          <w:p w14:paraId="6B5E6234"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EEA4FB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E01E06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0A819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8CC1DFC" w14:textId="77777777" w:rsidTr="009E3C63">
        <w:trPr>
          <w:trHeight w:val="85"/>
        </w:trPr>
        <w:tc>
          <w:tcPr>
            <w:tcW w:w="3411" w:type="pct"/>
            <w:tcBorders>
              <w:top w:val="nil"/>
              <w:left w:val="nil"/>
              <w:bottom w:val="nil"/>
              <w:right w:val="nil"/>
            </w:tcBorders>
            <w:shd w:val="clear" w:color="auto" w:fill="auto"/>
            <w:vAlign w:val="bottom"/>
            <w:hideMark/>
          </w:tcPr>
          <w:p w14:paraId="40E65B89"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0525EA0"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305016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12DD9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88FF54E" w14:textId="77777777" w:rsidTr="009E3C63">
        <w:trPr>
          <w:trHeight w:val="85"/>
        </w:trPr>
        <w:tc>
          <w:tcPr>
            <w:tcW w:w="3411" w:type="pct"/>
            <w:tcBorders>
              <w:top w:val="nil"/>
              <w:left w:val="nil"/>
              <w:bottom w:val="nil"/>
              <w:right w:val="nil"/>
            </w:tcBorders>
            <w:shd w:val="clear" w:color="auto" w:fill="auto"/>
            <w:vAlign w:val="bottom"/>
            <w:hideMark/>
          </w:tcPr>
          <w:p w14:paraId="39A71980" w14:textId="77777777" w:rsidR="00926B89" w:rsidRPr="00926B89" w:rsidRDefault="00926B89" w:rsidP="00926B89">
            <w:pPr>
              <w:spacing w:line="240" w:lineRule="auto"/>
              <w:rPr>
                <w:sz w:val="12"/>
                <w:szCs w:val="12"/>
              </w:rPr>
            </w:pPr>
            <w:r w:rsidRPr="00926B89">
              <w:rPr>
                <w:sz w:val="12"/>
                <w:szCs w:val="12"/>
              </w:rPr>
              <w:t>łączna liczba wniosków o dodatek mieszkaniowy i energetyczny na etat obsługujący zadanie</w:t>
            </w:r>
          </w:p>
        </w:tc>
        <w:tc>
          <w:tcPr>
            <w:tcW w:w="530" w:type="pct"/>
            <w:tcBorders>
              <w:top w:val="nil"/>
              <w:left w:val="nil"/>
              <w:bottom w:val="nil"/>
              <w:right w:val="nil"/>
            </w:tcBorders>
            <w:shd w:val="clear" w:color="auto" w:fill="auto"/>
            <w:noWrap/>
            <w:vAlign w:val="bottom"/>
            <w:hideMark/>
          </w:tcPr>
          <w:p w14:paraId="5A8A22E2" w14:textId="77777777" w:rsidR="00926B89" w:rsidRPr="00926B89" w:rsidRDefault="00926B89" w:rsidP="00926B89">
            <w:pPr>
              <w:spacing w:line="240" w:lineRule="auto"/>
              <w:jc w:val="center"/>
              <w:rPr>
                <w:sz w:val="12"/>
                <w:szCs w:val="12"/>
              </w:rPr>
            </w:pPr>
            <w:r w:rsidRPr="00926B89">
              <w:rPr>
                <w:sz w:val="12"/>
                <w:szCs w:val="12"/>
              </w:rPr>
              <w:t>szt./etat</w:t>
            </w:r>
          </w:p>
        </w:tc>
        <w:tc>
          <w:tcPr>
            <w:tcW w:w="574" w:type="pct"/>
            <w:tcBorders>
              <w:top w:val="nil"/>
              <w:left w:val="nil"/>
              <w:bottom w:val="nil"/>
              <w:right w:val="nil"/>
            </w:tcBorders>
            <w:shd w:val="clear" w:color="auto" w:fill="auto"/>
            <w:noWrap/>
            <w:vAlign w:val="bottom"/>
            <w:hideMark/>
          </w:tcPr>
          <w:p w14:paraId="00691AB6" w14:textId="77777777" w:rsidR="00926B89" w:rsidRPr="00926B89" w:rsidRDefault="00926B89" w:rsidP="00926B89">
            <w:pPr>
              <w:spacing w:line="240" w:lineRule="auto"/>
              <w:jc w:val="right"/>
              <w:rPr>
                <w:sz w:val="12"/>
                <w:szCs w:val="12"/>
              </w:rPr>
            </w:pPr>
            <w:r w:rsidRPr="00926B89">
              <w:rPr>
                <w:sz w:val="12"/>
                <w:szCs w:val="12"/>
              </w:rPr>
              <w:t>780</w:t>
            </w:r>
          </w:p>
        </w:tc>
        <w:tc>
          <w:tcPr>
            <w:tcW w:w="485" w:type="pct"/>
            <w:tcBorders>
              <w:top w:val="nil"/>
              <w:left w:val="nil"/>
              <w:bottom w:val="nil"/>
              <w:right w:val="nil"/>
            </w:tcBorders>
            <w:shd w:val="clear" w:color="auto" w:fill="auto"/>
            <w:noWrap/>
            <w:vAlign w:val="bottom"/>
            <w:hideMark/>
          </w:tcPr>
          <w:p w14:paraId="5B326D17" w14:textId="77777777" w:rsidR="00926B89" w:rsidRPr="00926B89" w:rsidRDefault="00926B89" w:rsidP="00926B89">
            <w:pPr>
              <w:spacing w:line="240" w:lineRule="auto"/>
              <w:jc w:val="right"/>
              <w:rPr>
                <w:sz w:val="12"/>
                <w:szCs w:val="12"/>
              </w:rPr>
            </w:pPr>
            <w:r w:rsidRPr="00926B89">
              <w:rPr>
                <w:sz w:val="12"/>
                <w:szCs w:val="12"/>
              </w:rPr>
              <w:t>461</w:t>
            </w:r>
          </w:p>
        </w:tc>
      </w:tr>
      <w:tr w:rsidR="00926B89" w:rsidRPr="00926B89" w14:paraId="27639407" w14:textId="77777777" w:rsidTr="009E3C63">
        <w:trPr>
          <w:trHeight w:val="85"/>
        </w:trPr>
        <w:tc>
          <w:tcPr>
            <w:tcW w:w="3411" w:type="pct"/>
            <w:tcBorders>
              <w:top w:val="nil"/>
              <w:left w:val="nil"/>
              <w:bottom w:val="nil"/>
              <w:right w:val="nil"/>
            </w:tcBorders>
            <w:shd w:val="clear" w:color="auto" w:fill="auto"/>
            <w:vAlign w:val="bottom"/>
            <w:hideMark/>
          </w:tcPr>
          <w:p w14:paraId="05C2936C"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49E40C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6288C2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9691C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ADFDDF1" w14:textId="77777777" w:rsidTr="009E3C63">
        <w:trPr>
          <w:trHeight w:val="85"/>
        </w:trPr>
        <w:tc>
          <w:tcPr>
            <w:tcW w:w="3411" w:type="pct"/>
            <w:tcBorders>
              <w:top w:val="nil"/>
              <w:left w:val="nil"/>
              <w:bottom w:val="nil"/>
              <w:right w:val="nil"/>
            </w:tcBorders>
            <w:shd w:val="clear" w:color="000000" w:fill="D5E3F2"/>
            <w:vAlign w:val="bottom"/>
            <w:hideMark/>
          </w:tcPr>
          <w:p w14:paraId="32329960" w14:textId="77777777" w:rsidR="00926B89" w:rsidRPr="00926B89" w:rsidRDefault="00926B89" w:rsidP="00926B89">
            <w:pPr>
              <w:spacing w:line="240" w:lineRule="auto"/>
              <w:rPr>
                <w:b/>
                <w:bCs/>
                <w:sz w:val="12"/>
                <w:szCs w:val="12"/>
              </w:rPr>
            </w:pPr>
            <w:r w:rsidRPr="00926B89">
              <w:rPr>
                <w:b/>
                <w:bCs/>
                <w:sz w:val="12"/>
                <w:szCs w:val="12"/>
              </w:rPr>
              <w:t>Ubezpieczenia zdrowotne i świadczenia dla osób nieobjętych ubezpieczeniem społecznym oraz osób pobierających niektóre świadczenia z pomocy społecznej</w:t>
            </w:r>
          </w:p>
        </w:tc>
        <w:tc>
          <w:tcPr>
            <w:tcW w:w="530" w:type="pct"/>
            <w:tcBorders>
              <w:top w:val="nil"/>
              <w:left w:val="nil"/>
              <w:bottom w:val="nil"/>
              <w:right w:val="nil"/>
            </w:tcBorders>
            <w:shd w:val="clear" w:color="000000" w:fill="D5E3F2"/>
            <w:noWrap/>
            <w:vAlign w:val="bottom"/>
            <w:hideMark/>
          </w:tcPr>
          <w:p w14:paraId="5A32C0A1"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6814C8A3"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0062017E"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61118D8A" w14:textId="77777777" w:rsidTr="009E3C63">
        <w:trPr>
          <w:trHeight w:val="85"/>
        </w:trPr>
        <w:tc>
          <w:tcPr>
            <w:tcW w:w="3411" w:type="pct"/>
            <w:tcBorders>
              <w:top w:val="nil"/>
              <w:left w:val="nil"/>
              <w:bottom w:val="nil"/>
              <w:right w:val="nil"/>
            </w:tcBorders>
            <w:shd w:val="clear" w:color="auto" w:fill="auto"/>
            <w:vAlign w:val="bottom"/>
            <w:hideMark/>
          </w:tcPr>
          <w:p w14:paraId="095255F9"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6B8F72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0EDF71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2C42F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4EF32C1" w14:textId="77777777" w:rsidTr="009E3C63">
        <w:trPr>
          <w:trHeight w:val="85"/>
        </w:trPr>
        <w:tc>
          <w:tcPr>
            <w:tcW w:w="3411" w:type="pct"/>
            <w:tcBorders>
              <w:top w:val="nil"/>
              <w:left w:val="nil"/>
              <w:bottom w:val="nil"/>
              <w:right w:val="nil"/>
            </w:tcBorders>
            <w:shd w:val="clear" w:color="auto" w:fill="auto"/>
            <w:vAlign w:val="bottom"/>
            <w:hideMark/>
          </w:tcPr>
          <w:p w14:paraId="796FCD8E"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512DCC67"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507632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73EA4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913F00C" w14:textId="77777777" w:rsidTr="009E3C63">
        <w:trPr>
          <w:trHeight w:val="85"/>
        </w:trPr>
        <w:tc>
          <w:tcPr>
            <w:tcW w:w="3411" w:type="pct"/>
            <w:tcBorders>
              <w:top w:val="nil"/>
              <w:left w:val="nil"/>
              <w:bottom w:val="nil"/>
              <w:right w:val="nil"/>
            </w:tcBorders>
            <w:shd w:val="clear" w:color="auto" w:fill="auto"/>
            <w:vAlign w:val="bottom"/>
            <w:hideMark/>
          </w:tcPr>
          <w:p w14:paraId="477B0036" w14:textId="77777777" w:rsidR="00926B89" w:rsidRPr="00926B89" w:rsidRDefault="00926B89" w:rsidP="00926B89">
            <w:pPr>
              <w:spacing w:line="240" w:lineRule="auto"/>
              <w:rPr>
                <w:sz w:val="12"/>
                <w:szCs w:val="12"/>
              </w:rPr>
            </w:pPr>
            <w:r w:rsidRPr="00926B89">
              <w:rPr>
                <w:sz w:val="12"/>
                <w:szCs w:val="12"/>
              </w:rPr>
              <w:t>Zapewnienie opieki zdrowotnej dla osób nieobjętych ubezpieczeniem zdrowotnym</w:t>
            </w:r>
          </w:p>
        </w:tc>
        <w:tc>
          <w:tcPr>
            <w:tcW w:w="530" w:type="pct"/>
            <w:tcBorders>
              <w:top w:val="nil"/>
              <w:left w:val="nil"/>
              <w:bottom w:val="nil"/>
              <w:right w:val="nil"/>
            </w:tcBorders>
            <w:shd w:val="clear" w:color="auto" w:fill="auto"/>
            <w:noWrap/>
            <w:vAlign w:val="bottom"/>
            <w:hideMark/>
          </w:tcPr>
          <w:p w14:paraId="54C3F93F"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D3DD9B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D6875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D0F4E3" w14:textId="77777777" w:rsidTr="009E3C63">
        <w:trPr>
          <w:trHeight w:val="85"/>
        </w:trPr>
        <w:tc>
          <w:tcPr>
            <w:tcW w:w="3411" w:type="pct"/>
            <w:tcBorders>
              <w:top w:val="nil"/>
              <w:left w:val="nil"/>
              <w:bottom w:val="nil"/>
              <w:right w:val="nil"/>
            </w:tcBorders>
            <w:shd w:val="clear" w:color="auto" w:fill="auto"/>
            <w:vAlign w:val="bottom"/>
            <w:hideMark/>
          </w:tcPr>
          <w:p w14:paraId="3CECE077"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66C027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8A80CF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052E6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F8F747D" w14:textId="77777777" w:rsidTr="009E3C63">
        <w:trPr>
          <w:trHeight w:val="85"/>
        </w:trPr>
        <w:tc>
          <w:tcPr>
            <w:tcW w:w="3411" w:type="pct"/>
            <w:tcBorders>
              <w:top w:val="nil"/>
              <w:left w:val="nil"/>
              <w:bottom w:val="nil"/>
              <w:right w:val="nil"/>
            </w:tcBorders>
            <w:shd w:val="clear" w:color="auto" w:fill="auto"/>
            <w:vAlign w:val="bottom"/>
            <w:hideMark/>
          </w:tcPr>
          <w:p w14:paraId="7A4F8466"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797386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F5B073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303C8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052FBEB" w14:textId="77777777" w:rsidTr="009E3C63">
        <w:trPr>
          <w:trHeight w:val="85"/>
        </w:trPr>
        <w:tc>
          <w:tcPr>
            <w:tcW w:w="3411" w:type="pct"/>
            <w:tcBorders>
              <w:top w:val="nil"/>
              <w:left w:val="nil"/>
              <w:bottom w:val="nil"/>
              <w:right w:val="nil"/>
            </w:tcBorders>
            <w:shd w:val="clear" w:color="auto" w:fill="auto"/>
            <w:vAlign w:val="bottom"/>
            <w:hideMark/>
          </w:tcPr>
          <w:p w14:paraId="4D74D100" w14:textId="77777777" w:rsidR="00926B89" w:rsidRPr="00926B89" w:rsidRDefault="00926B89" w:rsidP="00926B89">
            <w:pPr>
              <w:spacing w:line="240" w:lineRule="auto"/>
              <w:rPr>
                <w:sz w:val="12"/>
                <w:szCs w:val="12"/>
              </w:rPr>
            </w:pPr>
            <w:r w:rsidRPr="00926B89">
              <w:rPr>
                <w:sz w:val="12"/>
                <w:szCs w:val="12"/>
              </w:rPr>
              <w:t>średnia liczba osób objętych zadaniem</w:t>
            </w:r>
          </w:p>
        </w:tc>
        <w:tc>
          <w:tcPr>
            <w:tcW w:w="530" w:type="pct"/>
            <w:tcBorders>
              <w:top w:val="nil"/>
              <w:left w:val="nil"/>
              <w:bottom w:val="nil"/>
              <w:right w:val="nil"/>
            </w:tcBorders>
            <w:shd w:val="clear" w:color="auto" w:fill="auto"/>
            <w:noWrap/>
            <w:vAlign w:val="bottom"/>
            <w:hideMark/>
          </w:tcPr>
          <w:p w14:paraId="1582D4EE"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572F5F77" w14:textId="77777777" w:rsidR="00926B89" w:rsidRPr="00926B89" w:rsidRDefault="00926B89" w:rsidP="00926B89">
            <w:pPr>
              <w:spacing w:line="240" w:lineRule="auto"/>
              <w:jc w:val="right"/>
              <w:rPr>
                <w:sz w:val="12"/>
                <w:szCs w:val="12"/>
              </w:rPr>
            </w:pPr>
            <w:r w:rsidRPr="00926B89">
              <w:rPr>
                <w:sz w:val="12"/>
                <w:szCs w:val="12"/>
              </w:rPr>
              <w:t>389</w:t>
            </w:r>
          </w:p>
        </w:tc>
        <w:tc>
          <w:tcPr>
            <w:tcW w:w="485" w:type="pct"/>
            <w:tcBorders>
              <w:top w:val="nil"/>
              <w:left w:val="nil"/>
              <w:bottom w:val="nil"/>
              <w:right w:val="nil"/>
            </w:tcBorders>
            <w:shd w:val="clear" w:color="auto" w:fill="auto"/>
            <w:noWrap/>
            <w:vAlign w:val="bottom"/>
            <w:hideMark/>
          </w:tcPr>
          <w:p w14:paraId="4F6E2A20" w14:textId="77777777" w:rsidR="00926B89" w:rsidRPr="00926B89" w:rsidRDefault="00926B89" w:rsidP="00926B89">
            <w:pPr>
              <w:spacing w:line="240" w:lineRule="auto"/>
              <w:jc w:val="right"/>
              <w:rPr>
                <w:sz w:val="12"/>
                <w:szCs w:val="12"/>
              </w:rPr>
            </w:pPr>
            <w:r w:rsidRPr="00926B89">
              <w:rPr>
                <w:sz w:val="12"/>
                <w:szCs w:val="12"/>
              </w:rPr>
              <w:t>884</w:t>
            </w:r>
          </w:p>
        </w:tc>
      </w:tr>
      <w:tr w:rsidR="00926B89" w:rsidRPr="00926B89" w14:paraId="5B06FBA1" w14:textId="77777777" w:rsidTr="009E3C63">
        <w:trPr>
          <w:trHeight w:val="85"/>
        </w:trPr>
        <w:tc>
          <w:tcPr>
            <w:tcW w:w="3411" w:type="pct"/>
            <w:tcBorders>
              <w:top w:val="nil"/>
              <w:left w:val="nil"/>
              <w:bottom w:val="nil"/>
              <w:right w:val="nil"/>
            </w:tcBorders>
            <w:shd w:val="clear" w:color="auto" w:fill="auto"/>
            <w:vAlign w:val="bottom"/>
            <w:hideMark/>
          </w:tcPr>
          <w:p w14:paraId="1A974E99" w14:textId="77777777" w:rsidR="00926B89" w:rsidRPr="00926B89" w:rsidRDefault="00926B89" w:rsidP="00926B89">
            <w:pPr>
              <w:spacing w:line="240" w:lineRule="auto"/>
              <w:rPr>
                <w:sz w:val="12"/>
                <w:szCs w:val="12"/>
              </w:rPr>
            </w:pPr>
            <w:r w:rsidRPr="00926B89">
              <w:rPr>
                <w:sz w:val="12"/>
                <w:szCs w:val="12"/>
              </w:rPr>
              <w:t>średnia wartość ubezpieczenia</w:t>
            </w:r>
          </w:p>
        </w:tc>
        <w:tc>
          <w:tcPr>
            <w:tcW w:w="530" w:type="pct"/>
            <w:tcBorders>
              <w:top w:val="nil"/>
              <w:left w:val="nil"/>
              <w:bottom w:val="nil"/>
              <w:right w:val="nil"/>
            </w:tcBorders>
            <w:shd w:val="clear" w:color="auto" w:fill="auto"/>
            <w:noWrap/>
            <w:vAlign w:val="bottom"/>
            <w:hideMark/>
          </w:tcPr>
          <w:p w14:paraId="39AF1076"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0C174048" w14:textId="77777777" w:rsidR="00926B89" w:rsidRPr="00926B89" w:rsidRDefault="00926B89" w:rsidP="00926B89">
            <w:pPr>
              <w:spacing w:line="240" w:lineRule="auto"/>
              <w:jc w:val="right"/>
              <w:rPr>
                <w:sz w:val="12"/>
                <w:szCs w:val="12"/>
              </w:rPr>
            </w:pPr>
            <w:r w:rsidRPr="00926B89">
              <w:rPr>
                <w:sz w:val="12"/>
                <w:szCs w:val="12"/>
              </w:rPr>
              <w:t>150</w:t>
            </w:r>
          </w:p>
        </w:tc>
        <w:tc>
          <w:tcPr>
            <w:tcW w:w="485" w:type="pct"/>
            <w:tcBorders>
              <w:top w:val="nil"/>
              <w:left w:val="nil"/>
              <w:bottom w:val="nil"/>
              <w:right w:val="nil"/>
            </w:tcBorders>
            <w:shd w:val="clear" w:color="auto" w:fill="auto"/>
            <w:noWrap/>
            <w:vAlign w:val="bottom"/>
            <w:hideMark/>
          </w:tcPr>
          <w:p w14:paraId="7309D395" w14:textId="77777777" w:rsidR="00926B89" w:rsidRPr="00926B89" w:rsidRDefault="00926B89" w:rsidP="00926B89">
            <w:pPr>
              <w:spacing w:line="240" w:lineRule="auto"/>
              <w:jc w:val="right"/>
              <w:rPr>
                <w:sz w:val="12"/>
                <w:szCs w:val="12"/>
              </w:rPr>
            </w:pPr>
            <w:r w:rsidRPr="00926B89">
              <w:rPr>
                <w:sz w:val="12"/>
                <w:szCs w:val="12"/>
              </w:rPr>
              <w:t>147</w:t>
            </w:r>
          </w:p>
        </w:tc>
      </w:tr>
      <w:tr w:rsidR="00926B89" w:rsidRPr="00926B89" w14:paraId="5464F1B1" w14:textId="77777777" w:rsidTr="009E3C63">
        <w:trPr>
          <w:trHeight w:val="85"/>
        </w:trPr>
        <w:tc>
          <w:tcPr>
            <w:tcW w:w="3411" w:type="pct"/>
            <w:tcBorders>
              <w:top w:val="nil"/>
              <w:left w:val="nil"/>
              <w:bottom w:val="nil"/>
              <w:right w:val="nil"/>
            </w:tcBorders>
            <w:shd w:val="clear" w:color="auto" w:fill="auto"/>
            <w:vAlign w:val="bottom"/>
            <w:hideMark/>
          </w:tcPr>
          <w:p w14:paraId="35F03D1C"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C652B0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03136F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165FC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7D41792" w14:textId="77777777" w:rsidTr="009E3C63">
        <w:trPr>
          <w:trHeight w:val="85"/>
        </w:trPr>
        <w:tc>
          <w:tcPr>
            <w:tcW w:w="3411" w:type="pct"/>
            <w:tcBorders>
              <w:top w:val="nil"/>
              <w:left w:val="nil"/>
              <w:bottom w:val="nil"/>
              <w:right w:val="nil"/>
            </w:tcBorders>
            <w:shd w:val="clear" w:color="000000" w:fill="8DB0DB"/>
            <w:vAlign w:val="bottom"/>
            <w:hideMark/>
          </w:tcPr>
          <w:p w14:paraId="3F98E725" w14:textId="77777777" w:rsidR="00926B89" w:rsidRPr="00926B89" w:rsidRDefault="00926B89" w:rsidP="00926B89">
            <w:pPr>
              <w:spacing w:line="240" w:lineRule="auto"/>
              <w:rPr>
                <w:b/>
                <w:bCs/>
                <w:sz w:val="12"/>
                <w:szCs w:val="12"/>
              </w:rPr>
            </w:pPr>
            <w:r w:rsidRPr="00926B89">
              <w:rPr>
                <w:b/>
                <w:bCs/>
                <w:sz w:val="12"/>
                <w:szCs w:val="12"/>
              </w:rPr>
              <w:t>KULTURA I OCHRONA DZIEDZICTWA KULTUROWEGO</w:t>
            </w:r>
          </w:p>
        </w:tc>
        <w:tc>
          <w:tcPr>
            <w:tcW w:w="530" w:type="pct"/>
            <w:tcBorders>
              <w:top w:val="nil"/>
              <w:left w:val="nil"/>
              <w:bottom w:val="nil"/>
              <w:right w:val="nil"/>
            </w:tcBorders>
            <w:shd w:val="clear" w:color="000000" w:fill="8DB0DB"/>
            <w:noWrap/>
            <w:vAlign w:val="bottom"/>
            <w:hideMark/>
          </w:tcPr>
          <w:p w14:paraId="67E85A18"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8DB0DB"/>
            <w:noWrap/>
            <w:vAlign w:val="bottom"/>
            <w:hideMark/>
          </w:tcPr>
          <w:p w14:paraId="57D53AE3"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8DB0DB"/>
            <w:noWrap/>
            <w:vAlign w:val="bottom"/>
            <w:hideMark/>
          </w:tcPr>
          <w:p w14:paraId="2A40ED15"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63739938" w14:textId="77777777" w:rsidTr="009E3C63">
        <w:trPr>
          <w:trHeight w:val="85"/>
        </w:trPr>
        <w:tc>
          <w:tcPr>
            <w:tcW w:w="3411" w:type="pct"/>
            <w:tcBorders>
              <w:top w:val="nil"/>
              <w:left w:val="nil"/>
              <w:bottom w:val="nil"/>
              <w:right w:val="nil"/>
            </w:tcBorders>
            <w:shd w:val="clear" w:color="auto" w:fill="auto"/>
            <w:vAlign w:val="bottom"/>
            <w:hideMark/>
          </w:tcPr>
          <w:p w14:paraId="3E9906D1"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FA7646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3C3B38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CA783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EB30FFB" w14:textId="77777777" w:rsidTr="009E3C63">
        <w:trPr>
          <w:trHeight w:val="85"/>
        </w:trPr>
        <w:tc>
          <w:tcPr>
            <w:tcW w:w="3411" w:type="pct"/>
            <w:tcBorders>
              <w:top w:val="nil"/>
              <w:left w:val="nil"/>
              <w:bottom w:val="nil"/>
              <w:right w:val="nil"/>
            </w:tcBorders>
            <w:shd w:val="clear" w:color="000000" w:fill="B7CFE8"/>
            <w:vAlign w:val="bottom"/>
            <w:hideMark/>
          </w:tcPr>
          <w:p w14:paraId="64C9EA1C" w14:textId="77777777" w:rsidR="00926B89" w:rsidRPr="00926B89" w:rsidRDefault="00926B89" w:rsidP="00926B89">
            <w:pPr>
              <w:spacing w:line="240" w:lineRule="auto"/>
              <w:rPr>
                <w:b/>
                <w:bCs/>
                <w:sz w:val="12"/>
                <w:szCs w:val="12"/>
              </w:rPr>
            </w:pPr>
            <w:r w:rsidRPr="00926B89">
              <w:rPr>
                <w:b/>
                <w:bCs/>
                <w:sz w:val="12"/>
                <w:szCs w:val="12"/>
              </w:rPr>
              <w:t>Upowszechnianie kultury i tradycji</w:t>
            </w:r>
          </w:p>
        </w:tc>
        <w:tc>
          <w:tcPr>
            <w:tcW w:w="530" w:type="pct"/>
            <w:tcBorders>
              <w:top w:val="nil"/>
              <w:left w:val="nil"/>
              <w:bottom w:val="nil"/>
              <w:right w:val="nil"/>
            </w:tcBorders>
            <w:shd w:val="clear" w:color="000000" w:fill="B7CFE8"/>
            <w:noWrap/>
            <w:vAlign w:val="bottom"/>
            <w:hideMark/>
          </w:tcPr>
          <w:p w14:paraId="31271C2C"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4470A252"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300FF191"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40DC41B" w14:textId="77777777" w:rsidTr="009E3C63">
        <w:trPr>
          <w:trHeight w:val="85"/>
        </w:trPr>
        <w:tc>
          <w:tcPr>
            <w:tcW w:w="3411" w:type="pct"/>
            <w:tcBorders>
              <w:top w:val="nil"/>
              <w:left w:val="nil"/>
              <w:bottom w:val="nil"/>
              <w:right w:val="nil"/>
            </w:tcBorders>
            <w:shd w:val="clear" w:color="auto" w:fill="auto"/>
            <w:vAlign w:val="bottom"/>
            <w:hideMark/>
          </w:tcPr>
          <w:p w14:paraId="6678F4E3"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957871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DE6B3B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89EB1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A5FDA69" w14:textId="77777777" w:rsidTr="009E3C63">
        <w:trPr>
          <w:trHeight w:val="85"/>
        </w:trPr>
        <w:tc>
          <w:tcPr>
            <w:tcW w:w="3411" w:type="pct"/>
            <w:tcBorders>
              <w:top w:val="nil"/>
              <w:left w:val="nil"/>
              <w:bottom w:val="nil"/>
              <w:right w:val="nil"/>
            </w:tcBorders>
            <w:shd w:val="clear" w:color="000000" w:fill="D5E3F2"/>
            <w:vAlign w:val="bottom"/>
            <w:hideMark/>
          </w:tcPr>
          <w:p w14:paraId="1F28E9FF" w14:textId="77777777" w:rsidR="00926B89" w:rsidRPr="00926B89" w:rsidRDefault="00926B89" w:rsidP="00926B89">
            <w:pPr>
              <w:spacing w:line="240" w:lineRule="auto"/>
              <w:rPr>
                <w:b/>
                <w:bCs/>
                <w:sz w:val="12"/>
                <w:szCs w:val="12"/>
              </w:rPr>
            </w:pPr>
            <w:r w:rsidRPr="00926B89">
              <w:rPr>
                <w:b/>
                <w:bCs/>
                <w:sz w:val="12"/>
                <w:szCs w:val="12"/>
              </w:rPr>
              <w:t>Przedsięwzięcia artystyczne i kulturalne</w:t>
            </w:r>
          </w:p>
        </w:tc>
        <w:tc>
          <w:tcPr>
            <w:tcW w:w="530" w:type="pct"/>
            <w:tcBorders>
              <w:top w:val="nil"/>
              <w:left w:val="nil"/>
              <w:bottom w:val="nil"/>
              <w:right w:val="nil"/>
            </w:tcBorders>
            <w:shd w:val="clear" w:color="000000" w:fill="D5E3F2"/>
            <w:noWrap/>
            <w:vAlign w:val="bottom"/>
            <w:hideMark/>
          </w:tcPr>
          <w:p w14:paraId="7FA59939"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0EF42BC0"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483F2AF5"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7E140C64" w14:textId="77777777" w:rsidTr="009E3C63">
        <w:trPr>
          <w:trHeight w:val="85"/>
        </w:trPr>
        <w:tc>
          <w:tcPr>
            <w:tcW w:w="3411" w:type="pct"/>
            <w:tcBorders>
              <w:top w:val="nil"/>
              <w:left w:val="nil"/>
              <w:bottom w:val="nil"/>
              <w:right w:val="nil"/>
            </w:tcBorders>
            <w:shd w:val="clear" w:color="auto" w:fill="auto"/>
            <w:vAlign w:val="bottom"/>
            <w:hideMark/>
          </w:tcPr>
          <w:p w14:paraId="0A4ACD15"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2AA576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E8BE4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D9516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0F6FB68" w14:textId="77777777" w:rsidTr="009E3C63">
        <w:trPr>
          <w:trHeight w:val="85"/>
        </w:trPr>
        <w:tc>
          <w:tcPr>
            <w:tcW w:w="3411" w:type="pct"/>
            <w:tcBorders>
              <w:top w:val="nil"/>
              <w:left w:val="nil"/>
              <w:bottom w:val="nil"/>
              <w:right w:val="nil"/>
            </w:tcBorders>
            <w:shd w:val="clear" w:color="auto" w:fill="auto"/>
            <w:vAlign w:val="bottom"/>
            <w:hideMark/>
          </w:tcPr>
          <w:p w14:paraId="622C58D4"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5A58AAA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696FF1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C4E0F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FA66C9" w14:textId="77777777" w:rsidTr="009E3C63">
        <w:trPr>
          <w:trHeight w:val="85"/>
        </w:trPr>
        <w:tc>
          <w:tcPr>
            <w:tcW w:w="3411" w:type="pct"/>
            <w:tcBorders>
              <w:top w:val="nil"/>
              <w:left w:val="nil"/>
              <w:bottom w:val="nil"/>
              <w:right w:val="nil"/>
            </w:tcBorders>
            <w:shd w:val="clear" w:color="auto" w:fill="auto"/>
            <w:vAlign w:val="bottom"/>
            <w:hideMark/>
          </w:tcPr>
          <w:p w14:paraId="2E17ADE8" w14:textId="77777777" w:rsidR="00926B89" w:rsidRPr="00926B89" w:rsidRDefault="00926B89" w:rsidP="00926B89">
            <w:pPr>
              <w:spacing w:line="240" w:lineRule="auto"/>
              <w:rPr>
                <w:sz w:val="12"/>
                <w:szCs w:val="12"/>
              </w:rPr>
            </w:pPr>
            <w:r w:rsidRPr="00926B89">
              <w:rPr>
                <w:sz w:val="12"/>
                <w:szCs w:val="12"/>
              </w:rPr>
              <w:t>Rozpowszechnianie, rozbudzanie i zaspakajanie potrzeb kulturalnych społeczeństwa poprzez tworzenie, upowszechnianie, organizowanie i promowanie działalności artystycznej i kulturalnej</w:t>
            </w:r>
          </w:p>
        </w:tc>
        <w:tc>
          <w:tcPr>
            <w:tcW w:w="530" w:type="pct"/>
            <w:tcBorders>
              <w:top w:val="nil"/>
              <w:left w:val="nil"/>
              <w:bottom w:val="nil"/>
              <w:right w:val="nil"/>
            </w:tcBorders>
            <w:shd w:val="clear" w:color="auto" w:fill="auto"/>
            <w:noWrap/>
            <w:vAlign w:val="bottom"/>
            <w:hideMark/>
          </w:tcPr>
          <w:p w14:paraId="5D77710D"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A38DC6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6C761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C954F8B" w14:textId="77777777" w:rsidTr="009E3C63">
        <w:trPr>
          <w:trHeight w:val="85"/>
        </w:trPr>
        <w:tc>
          <w:tcPr>
            <w:tcW w:w="3411" w:type="pct"/>
            <w:tcBorders>
              <w:top w:val="nil"/>
              <w:left w:val="nil"/>
              <w:bottom w:val="nil"/>
              <w:right w:val="nil"/>
            </w:tcBorders>
            <w:shd w:val="clear" w:color="auto" w:fill="auto"/>
            <w:vAlign w:val="bottom"/>
            <w:hideMark/>
          </w:tcPr>
          <w:p w14:paraId="4245E31F"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E26EC4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643861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7AC99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1B1E342" w14:textId="77777777" w:rsidTr="009E3C63">
        <w:trPr>
          <w:trHeight w:val="85"/>
        </w:trPr>
        <w:tc>
          <w:tcPr>
            <w:tcW w:w="3411" w:type="pct"/>
            <w:tcBorders>
              <w:top w:val="nil"/>
              <w:left w:val="nil"/>
              <w:bottom w:val="nil"/>
              <w:right w:val="nil"/>
            </w:tcBorders>
            <w:shd w:val="clear" w:color="auto" w:fill="auto"/>
            <w:vAlign w:val="bottom"/>
            <w:hideMark/>
          </w:tcPr>
          <w:p w14:paraId="37197A96"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780A654"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D79DC8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0EE69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4246829" w14:textId="77777777" w:rsidTr="009E3C63">
        <w:trPr>
          <w:trHeight w:val="85"/>
        </w:trPr>
        <w:tc>
          <w:tcPr>
            <w:tcW w:w="3411" w:type="pct"/>
            <w:tcBorders>
              <w:top w:val="nil"/>
              <w:left w:val="nil"/>
              <w:bottom w:val="nil"/>
              <w:right w:val="nil"/>
            </w:tcBorders>
            <w:shd w:val="clear" w:color="auto" w:fill="auto"/>
            <w:vAlign w:val="bottom"/>
            <w:hideMark/>
          </w:tcPr>
          <w:p w14:paraId="50684D17" w14:textId="77777777" w:rsidR="00926B89" w:rsidRPr="00926B89" w:rsidRDefault="00926B89" w:rsidP="00926B89">
            <w:pPr>
              <w:spacing w:line="240" w:lineRule="auto"/>
              <w:rPr>
                <w:sz w:val="12"/>
                <w:szCs w:val="12"/>
              </w:rPr>
            </w:pPr>
            <w:r w:rsidRPr="00926B89">
              <w:rPr>
                <w:sz w:val="12"/>
                <w:szCs w:val="12"/>
              </w:rPr>
              <w:t>liczba beneficjentów dotacji celowych</w:t>
            </w:r>
          </w:p>
        </w:tc>
        <w:tc>
          <w:tcPr>
            <w:tcW w:w="530" w:type="pct"/>
            <w:tcBorders>
              <w:top w:val="nil"/>
              <w:left w:val="nil"/>
              <w:bottom w:val="nil"/>
              <w:right w:val="nil"/>
            </w:tcBorders>
            <w:shd w:val="clear" w:color="auto" w:fill="auto"/>
            <w:noWrap/>
            <w:vAlign w:val="bottom"/>
            <w:hideMark/>
          </w:tcPr>
          <w:p w14:paraId="4C625DC5"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74B4366A" w14:textId="77777777" w:rsidR="00926B89" w:rsidRPr="00926B89" w:rsidRDefault="00926B89" w:rsidP="00926B89">
            <w:pPr>
              <w:spacing w:line="240" w:lineRule="auto"/>
              <w:jc w:val="right"/>
              <w:rPr>
                <w:sz w:val="12"/>
                <w:szCs w:val="12"/>
              </w:rPr>
            </w:pPr>
            <w:r w:rsidRPr="00926B89">
              <w:rPr>
                <w:sz w:val="12"/>
                <w:szCs w:val="12"/>
              </w:rPr>
              <w:t>20</w:t>
            </w:r>
          </w:p>
        </w:tc>
        <w:tc>
          <w:tcPr>
            <w:tcW w:w="485" w:type="pct"/>
            <w:tcBorders>
              <w:top w:val="nil"/>
              <w:left w:val="nil"/>
              <w:bottom w:val="nil"/>
              <w:right w:val="nil"/>
            </w:tcBorders>
            <w:shd w:val="clear" w:color="auto" w:fill="auto"/>
            <w:noWrap/>
            <w:vAlign w:val="bottom"/>
            <w:hideMark/>
          </w:tcPr>
          <w:p w14:paraId="40987745" w14:textId="77777777" w:rsidR="00926B89" w:rsidRPr="00926B89" w:rsidRDefault="00926B89" w:rsidP="00926B89">
            <w:pPr>
              <w:spacing w:line="240" w:lineRule="auto"/>
              <w:jc w:val="right"/>
              <w:rPr>
                <w:sz w:val="12"/>
                <w:szCs w:val="12"/>
              </w:rPr>
            </w:pPr>
            <w:r w:rsidRPr="00926B89">
              <w:rPr>
                <w:sz w:val="12"/>
                <w:szCs w:val="12"/>
              </w:rPr>
              <w:t>27</w:t>
            </w:r>
          </w:p>
        </w:tc>
      </w:tr>
      <w:tr w:rsidR="00926B89" w:rsidRPr="00926B89" w14:paraId="6C4F9381" w14:textId="77777777" w:rsidTr="009E3C63">
        <w:trPr>
          <w:trHeight w:val="85"/>
        </w:trPr>
        <w:tc>
          <w:tcPr>
            <w:tcW w:w="3411" w:type="pct"/>
            <w:tcBorders>
              <w:top w:val="nil"/>
              <w:left w:val="nil"/>
              <w:bottom w:val="nil"/>
              <w:right w:val="nil"/>
            </w:tcBorders>
            <w:shd w:val="clear" w:color="auto" w:fill="auto"/>
            <w:vAlign w:val="bottom"/>
            <w:hideMark/>
          </w:tcPr>
          <w:p w14:paraId="73BCBB6B" w14:textId="77777777" w:rsidR="00926B89" w:rsidRPr="00926B89" w:rsidRDefault="00926B89" w:rsidP="00926B89">
            <w:pPr>
              <w:spacing w:line="240" w:lineRule="auto"/>
              <w:rPr>
                <w:sz w:val="12"/>
                <w:szCs w:val="12"/>
              </w:rPr>
            </w:pPr>
            <w:r w:rsidRPr="00926B89">
              <w:rPr>
                <w:sz w:val="12"/>
                <w:szCs w:val="12"/>
              </w:rPr>
              <w:t>liczba dofinansowanych przedsięwzięć ogółem</w:t>
            </w:r>
          </w:p>
        </w:tc>
        <w:tc>
          <w:tcPr>
            <w:tcW w:w="530" w:type="pct"/>
            <w:tcBorders>
              <w:top w:val="nil"/>
              <w:left w:val="nil"/>
              <w:bottom w:val="nil"/>
              <w:right w:val="nil"/>
            </w:tcBorders>
            <w:shd w:val="clear" w:color="auto" w:fill="auto"/>
            <w:noWrap/>
            <w:vAlign w:val="bottom"/>
            <w:hideMark/>
          </w:tcPr>
          <w:p w14:paraId="2A6EDF80"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7A80ED11" w14:textId="77777777" w:rsidR="00926B89" w:rsidRPr="00926B89" w:rsidRDefault="00926B89" w:rsidP="00926B89">
            <w:pPr>
              <w:spacing w:line="240" w:lineRule="auto"/>
              <w:jc w:val="right"/>
              <w:rPr>
                <w:sz w:val="12"/>
                <w:szCs w:val="12"/>
              </w:rPr>
            </w:pPr>
            <w:r w:rsidRPr="00926B89">
              <w:rPr>
                <w:sz w:val="12"/>
                <w:szCs w:val="12"/>
              </w:rPr>
              <w:t>70</w:t>
            </w:r>
          </w:p>
        </w:tc>
        <w:tc>
          <w:tcPr>
            <w:tcW w:w="485" w:type="pct"/>
            <w:tcBorders>
              <w:top w:val="nil"/>
              <w:left w:val="nil"/>
              <w:bottom w:val="nil"/>
              <w:right w:val="nil"/>
            </w:tcBorders>
            <w:shd w:val="clear" w:color="auto" w:fill="auto"/>
            <w:noWrap/>
            <w:vAlign w:val="bottom"/>
            <w:hideMark/>
          </w:tcPr>
          <w:p w14:paraId="3F138E86" w14:textId="77777777" w:rsidR="00926B89" w:rsidRPr="00926B89" w:rsidRDefault="00926B89" w:rsidP="00926B89">
            <w:pPr>
              <w:spacing w:line="240" w:lineRule="auto"/>
              <w:jc w:val="right"/>
              <w:rPr>
                <w:sz w:val="12"/>
                <w:szCs w:val="12"/>
              </w:rPr>
            </w:pPr>
            <w:r w:rsidRPr="00926B89">
              <w:rPr>
                <w:sz w:val="12"/>
                <w:szCs w:val="12"/>
              </w:rPr>
              <w:t>153</w:t>
            </w:r>
          </w:p>
        </w:tc>
      </w:tr>
      <w:tr w:rsidR="00926B89" w:rsidRPr="00926B89" w14:paraId="762E35D3" w14:textId="77777777" w:rsidTr="009E3C63">
        <w:trPr>
          <w:trHeight w:val="85"/>
        </w:trPr>
        <w:tc>
          <w:tcPr>
            <w:tcW w:w="3411" w:type="pct"/>
            <w:tcBorders>
              <w:top w:val="nil"/>
              <w:left w:val="nil"/>
              <w:bottom w:val="nil"/>
              <w:right w:val="nil"/>
            </w:tcBorders>
            <w:shd w:val="clear" w:color="auto" w:fill="auto"/>
            <w:vAlign w:val="bottom"/>
            <w:hideMark/>
          </w:tcPr>
          <w:p w14:paraId="43DA9A20" w14:textId="77777777" w:rsidR="00926B89" w:rsidRPr="00926B89" w:rsidRDefault="00926B89" w:rsidP="00926B89">
            <w:pPr>
              <w:spacing w:line="240" w:lineRule="auto"/>
              <w:rPr>
                <w:sz w:val="12"/>
                <w:szCs w:val="12"/>
              </w:rPr>
            </w:pPr>
            <w:r w:rsidRPr="00926B89">
              <w:rPr>
                <w:sz w:val="12"/>
                <w:szCs w:val="12"/>
              </w:rPr>
              <w:t>średni koszt  przedsięwzięcia artystycznego</w:t>
            </w:r>
          </w:p>
        </w:tc>
        <w:tc>
          <w:tcPr>
            <w:tcW w:w="530" w:type="pct"/>
            <w:tcBorders>
              <w:top w:val="nil"/>
              <w:left w:val="nil"/>
              <w:bottom w:val="nil"/>
              <w:right w:val="nil"/>
            </w:tcBorders>
            <w:shd w:val="clear" w:color="auto" w:fill="auto"/>
            <w:noWrap/>
            <w:vAlign w:val="bottom"/>
            <w:hideMark/>
          </w:tcPr>
          <w:p w14:paraId="34578495"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1C86227F" w14:textId="77777777" w:rsidR="00926B89" w:rsidRPr="00926B89" w:rsidRDefault="00926B89" w:rsidP="00926B89">
            <w:pPr>
              <w:spacing w:line="240" w:lineRule="auto"/>
              <w:jc w:val="right"/>
              <w:rPr>
                <w:sz w:val="12"/>
                <w:szCs w:val="12"/>
              </w:rPr>
            </w:pPr>
            <w:r w:rsidRPr="00926B89">
              <w:rPr>
                <w:sz w:val="12"/>
                <w:szCs w:val="12"/>
              </w:rPr>
              <w:t>13 031</w:t>
            </w:r>
          </w:p>
        </w:tc>
        <w:tc>
          <w:tcPr>
            <w:tcW w:w="485" w:type="pct"/>
            <w:tcBorders>
              <w:top w:val="nil"/>
              <w:left w:val="nil"/>
              <w:bottom w:val="nil"/>
              <w:right w:val="nil"/>
            </w:tcBorders>
            <w:shd w:val="clear" w:color="auto" w:fill="auto"/>
            <w:noWrap/>
            <w:vAlign w:val="bottom"/>
            <w:hideMark/>
          </w:tcPr>
          <w:p w14:paraId="60E617DC" w14:textId="77777777" w:rsidR="00926B89" w:rsidRPr="00926B89" w:rsidRDefault="00926B89" w:rsidP="00926B89">
            <w:pPr>
              <w:spacing w:line="240" w:lineRule="auto"/>
              <w:jc w:val="right"/>
              <w:rPr>
                <w:sz w:val="12"/>
                <w:szCs w:val="12"/>
              </w:rPr>
            </w:pPr>
            <w:r w:rsidRPr="00926B89">
              <w:rPr>
                <w:sz w:val="12"/>
                <w:szCs w:val="12"/>
              </w:rPr>
              <w:t>6 569</w:t>
            </w:r>
          </w:p>
        </w:tc>
      </w:tr>
      <w:tr w:rsidR="00926B89" w:rsidRPr="00926B89" w14:paraId="5A26896A" w14:textId="77777777" w:rsidTr="009E3C63">
        <w:trPr>
          <w:trHeight w:val="85"/>
        </w:trPr>
        <w:tc>
          <w:tcPr>
            <w:tcW w:w="3411" w:type="pct"/>
            <w:tcBorders>
              <w:top w:val="nil"/>
              <w:left w:val="nil"/>
              <w:bottom w:val="nil"/>
              <w:right w:val="nil"/>
            </w:tcBorders>
            <w:shd w:val="clear" w:color="auto" w:fill="auto"/>
            <w:vAlign w:val="bottom"/>
            <w:hideMark/>
          </w:tcPr>
          <w:p w14:paraId="65D3D6DC"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AE6B5D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FDA3BD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35847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6FEE59C" w14:textId="77777777" w:rsidTr="009E3C63">
        <w:trPr>
          <w:trHeight w:val="85"/>
        </w:trPr>
        <w:tc>
          <w:tcPr>
            <w:tcW w:w="3411" w:type="pct"/>
            <w:tcBorders>
              <w:top w:val="nil"/>
              <w:left w:val="nil"/>
              <w:bottom w:val="nil"/>
              <w:right w:val="nil"/>
            </w:tcBorders>
            <w:shd w:val="clear" w:color="000000" w:fill="B7CFE8"/>
            <w:vAlign w:val="bottom"/>
            <w:hideMark/>
          </w:tcPr>
          <w:p w14:paraId="1372815A" w14:textId="77777777" w:rsidR="00926B89" w:rsidRPr="00926B89" w:rsidRDefault="00926B89" w:rsidP="00926B89">
            <w:pPr>
              <w:spacing w:line="240" w:lineRule="auto"/>
              <w:rPr>
                <w:b/>
                <w:bCs/>
                <w:sz w:val="12"/>
                <w:szCs w:val="12"/>
              </w:rPr>
            </w:pPr>
            <w:r w:rsidRPr="00926B89">
              <w:rPr>
                <w:b/>
                <w:bCs/>
                <w:sz w:val="12"/>
                <w:szCs w:val="12"/>
              </w:rPr>
              <w:t>Działalność kulturalna</w:t>
            </w:r>
          </w:p>
        </w:tc>
        <w:tc>
          <w:tcPr>
            <w:tcW w:w="530" w:type="pct"/>
            <w:tcBorders>
              <w:top w:val="nil"/>
              <w:left w:val="nil"/>
              <w:bottom w:val="nil"/>
              <w:right w:val="nil"/>
            </w:tcBorders>
            <w:shd w:val="clear" w:color="000000" w:fill="B7CFE8"/>
            <w:noWrap/>
            <w:vAlign w:val="bottom"/>
            <w:hideMark/>
          </w:tcPr>
          <w:p w14:paraId="2AD91C02"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6614490C"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334346C6"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43CEE911" w14:textId="77777777" w:rsidTr="009E3C63">
        <w:trPr>
          <w:trHeight w:val="85"/>
        </w:trPr>
        <w:tc>
          <w:tcPr>
            <w:tcW w:w="3411" w:type="pct"/>
            <w:tcBorders>
              <w:top w:val="nil"/>
              <w:left w:val="nil"/>
              <w:bottom w:val="nil"/>
              <w:right w:val="nil"/>
            </w:tcBorders>
            <w:shd w:val="clear" w:color="auto" w:fill="auto"/>
            <w:vAlign w:val="bottom"/>
            <w:hideMark/>
          </w:tcPr>
          <w:p w14:paraId="6BBB56AE"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CF9363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FA1B02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EE94C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9EEF95D" w14:textId="77777777" w:rsidTr="009E3C63">
        <w:trPr>
          <w:trHeight w:val="85"/>
        </w:trPr>
        <w:tc>
          <w:tcPr>
            <w:tcW w:w="3411" w:type="pct"/>
            <w:tcBorders>
              <w:top w:val="nil"/>
              <w:left w:val="nil"/>
              <w:bottom w:val="nil"/>
              <w:right w:val="nil"/>
            </w:tcBorders>
            <w:shd w:val="clear" w:color="000000" w:fill="D5E3F2"/>
            <w:vAlign w:val="bottom"/>
            <w:hideMark/>
          </w:tcPr>
          <w:p w14:paraId="73D0094A" w14:textId="77777777" w:rsidR="00926B89" w:rsidRPr="00926B89" w:rsidRDefault="00926B89" w:rsidP="00926B89">
            <w:pPr>
              <w:spacing w:line="240" w:lineRule="auto"/>
              <w:rPr>
                <w:b/>
                <w:bCs/>
                <w:sz w:val="12"/>
                <w:szCs w:val="12"/>
              </w:rPr>
            </w:pPr>
            <w:r w:rsidRPr="00926B89">
              <w:rPr>
                <w:b/>
                <w:bCs/>
                <w:sz w:val="12"/>
                <w:szCs w:val="12"/>
              </w:rPr>
              <w:t>Prowadzenie działalności kulturalnej przez domy i ośrodki kultury</w:t>
            </w:r>
          </w:p>
        </w:tc>
        <w:tc>
          <w:tcPr>
            <w:tcW w:w="530" w:type="pct"/>
            <w:tcBorders>
              <w:top w:val="nil"/>
              <w:left w:val="nil"/>
              <w:bottom w:val="nil"/>
              <w:right w:val="nil"/>
            </w:tcBorders>
            <w:shd w:val="clear" w:color="000000" w:fill="D5E3F2"/>
            <w:noWrap/>
            <w:vAlign w:val="bottom"/>
            <w:hideMark/>
          </w:tcPr>
          <w:p w14:paraId="0F014D1A"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3FF7A39B"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1A4C3DE3"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73BA639D" w14:textId="77777777" w:rsidTr="009E3C63">
        <w:trPr>
          <w:trHeight w:val="85"/>
        </w:trPr>
        <w:tc>
          <w:tcPr>
            <w:tcW w:w="3411" w:type="pct"/>
            <w:tcBorders>
              <w:top w:val="nil"/>
              <w:left w:val="nil"/>
              <w:bottom w:val="nil"/>
              <w:right w:val="nil"/>
            </w:tcBorders>
            <w:shd w:val="clear" w:color="auto" w:fill="auto"/>
            <w:vAlign w:val="bottom"/>
            <w:hideMark/>
          </w:tcPr>
          <w:p w14:paraId="5FE16510"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4EEEF7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D650A6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4D2CB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3E9F8E3" w14:textId="77777777" w:rsidTr="009E3C63">
        <w:trPr>
          <w:trHeight w:val="85"/>
        </w:trPr>
        <w:tc>
          <w:tcPr>
            <w:tcW w:w="3411" w:type="pct"/>
            <w:tcBorders>
              <w:top w:val="nil"/>
              <w:left w:val="nil"/>
              <w:bottom w:val="nil"/>
              <w:right w:val="nil"/>
            </w:tcBorders>
            <w:shd w:val="clear" w:color="000000" w:fill="EAF1F6"/>
            <w:vAlign w:val="bottom"/>
            <w:hideMark/>
          </w:tcPr>
          <w:p w14:paraId="508C8222" w14:textId="77777777" w:rsidR="00926B89" w:rsidRPr="00926B89" w:rsidRDefault="00926B89" w:rsidP="00926B89">
            <w:pPr>
              <w:spacing w:line="240" w:lineRule="auto"/>
              <w:rPr>
                <w:b/>
                <w:bCs/>
                <w:i/>
                <w:iCs/>
                <w:sz w:val="12"/>
                <w:szCs w:val="12"/>
              </w:rPr>
            </w:pPr>
            <w:r w:rsidRPr="00926B89">
              <w:rPr>
                <w:b/>
                <w:bCs/>
                <w:i/>
                <w:iCs/>
                <w:sz w:val="12"/>
                <w:szCs w:val="12"/>
              </w:rPr>
              <w:t>Centrum "Łowicka" - Dom Kultury w Dzielnicy Mokotów</w:t>
            </w:r>
          </w:p>
        </w:tc>
        <w:tc>
          <w:tcPr>
            <w:tcW w:w="530" w:type="pct"/>
            <w:tcBorders>
              <w:top w:val="nil"/>
              <w:left w:val="nil"/>
              <w:bottom w:val="nil"/>
              <w:right w:val="nil"/>
            </w:tcBorders>
            <w:shd w:val="clear" w:color="000000" w:fill="EAF1F6"/>
            <w:noWrap/>
            <w:vAlign w:val="bottom"/>
            <w:hideMark/>
          </w:tcPr>
          <w:p w14:paraId="3969352F"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142A15F5"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2D990F3A"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7E0D9EFA" w14:textId="77777777" w:rsidTr="009E3C63">
        <w:trPr>
          <w:trHeight w:val="85"/>
        </w:trPr>
        <w:tc>
          <w:tcPr>
            <w:tcW w:w="3411" w:type="pct"/>
            <w:tcBorders>
              <w:top w:val="nil"/>
              <w:left w:val="nil"/>
              <w:bottom w:val="nil"/>
              <w:right w:val="nil"/>
            </w:tcBorders>
            <w:shd w:val="clear" w:color="auto" w:fill="auto"/>
            <w:vAlign w:val="bottom"/>
            <w:hideMark/>
          </w:tcPr>
          <w:p w14:paraId="21FE0DFC"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A6B372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2F3B9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0CFB3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7675949" w14:textId="77777777" w:rsidTr="009E3C63">
        <w:trPr>
          <w:trHeight w:val="85"/>
        </w:trPr>
        <w:tc>
          <w:tcPr>
            <w:tcW w:w="3411" w:type="pct"/>
            <w:tcBorders>
              <w:top w:val="nil"/>
              <w:left w:val="nil"/>
              <w:bottom w:val="nil"/>
              <w:right w:val="nil"/>
            </w:tcBorders>
            <w:shd w:val="clear" w:color="auto" w:fill="auto"/>
            <w:vAlign w:val="bottom"/>
            <w:hideMark/>
          </w:tcPr>
          <w:p w14:paraId="6B98D9A6"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61E2A6D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F26A75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EDD73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2EC1779" w14:textId="77777777" w:rsidTr="009E3C63">
        <w:trPr>
          <w:trHeight w:val="85"/>
        </w:trPr>
        <w:tc>
          <w:tcPr>
            <w:tcW w:w="3411" w:type="pct"/>
            <w:tcBorders>
              <w:top w:val="nil"/>
              <w:left w:val="nil"/>
              <w:bottom w:val="nil"/>
              <w:right w:val="nil"/>
            </w:tcBorders>
            <w:shd w:val="clear" w:color="auto" w:fill="auto"/>
            <w:vAlign w:val="bottom"/>
            <w:hideMark/>
          </w:tcPr>
          <w:p w14:paraId="52D937B6" w14:textId="77777777" w:rsidR="00926B89" w:rsidRPr="00926B89" w:rsidRDefault="00926B89" w:rsidP="00926B89">
            <w:pPr>
              <w:spacing w:line="240" w:lineRule="auto"/>
              <w:rPr>
                <w:sz w:val="12"/>
                <w:szCs w:val="12"/>
              </w:rPr>
            </w:pPr>
            <w:r w:rsidRPr="00926B89">
              <w:rPr>
                <w:sz w:val="12"/>
                <w:szCs w:val="12"/>
              </w:rPr>
              <w:t>Rozpowszechnianie, rozbudzanie i zaspakajanie potrzeb kulturalnych społeczeństwa poprzez tworzenie, upowszechnianie, organizowanie i promowanie działalności artystycznej i kulturalnej</w:t>
            </w:r>
          </w:p>
        </w:tc>
        <w:tc>
          <w:tcPr>
            <w:tcW w:w="530" w:type="pct"/>
            <w:tcBorders>
              <w:top w:val="nil"/>
              <w:left w:val="nil"/>
              <w:bottom w:val="nil"/>
              <w:right w:val="nil"/>
            </w:tcBorders>
            <w:shd w:val="clear" w:color="auto" w:fill="auto"/>
            <w:noWrap/>
            <w:vAlign w:val="bottom"/>
            <w:hideMark/>
          </w:tcPr>
          <w:p w14:paraId="723B140F"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F7D869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A08A7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CB7DDEF" w14:textId="77777777" w:rsidTr="009E3C63">
        <w:trPr>
          <w:trHeight w:val="85"/>
        </w:trPr>
        <w:tc>
          <w:tcPr>
            <w:tcW w:w="3411" w:type="pct"/>
            <w:tcBorders>
              <w:top w:val="nil"/>
              <w:left w:val="nil"/>
              <w:bottom w:val="nil"/>
              <w:right w:val="nil"/>
            </w:tcBorders>
            <w:shd w:val="clear" w:color="auto" w:fill="auto"/>
            <w:vAlign w:val="bottom"/>
            <w:hideMark/>
          </w:tcPr>
          <w:p w14:paraId="764D51B3"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F442A9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5222EA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63BF8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CEBDFCE" w14:textId="77777777" w:rsidTr="009E3C63">
        <w:trPr>
          <w:trHeight w:val="85"/>
        </w:trPr>
        <w:tc>
          <w:tcPr>
            <w:tcW w:w="3411" w:type="pct"/>
            <w:tcBorders>
              <w:top w:val="nil"/>
              <w:left w:val="nil"/>
              <w:bottom w:val="nil"/>
              <w:right w:val="nil"/>
            </w:tcBorders>
            <w:shd w:val="clear" w:color="auto" w:fill="auto"/>
            <w:vAlign w:val="bottom"/>
            <w:hideMark/>
          </w:tcPr>
          <w:p w14:paraId="44C9FAA2"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3A0E668"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EB3D72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52F0C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29B5AAE" w14:textId="77777777" w:rsidTr="009E3C63">
        <w:trPr>
          <w:trHeight w:val="85"/>
        </w:trPr>
        <w:tc>
          <w:tcPr>
            <w:tcW w:w="3411" w:type="pct"/>
            <w:tcBorders>
              <w:top w:val="nil"/>
              <w:left w:val="nil"/>
              <w:bottom w:val="nil"/>
              <w:right w:val="nil"/>
            </w:tcBorders>
            <w:shd w:val="clear" w:color="auto" w:fill="auto"/>
            <w:vAlign w:val="bottom"/>
            <w:hideMark/>
          </w:tcPr>
          <w:p w14:paraId="6FF5AFAF" w14:textId="77777777" w:rsidR="00926B89" w:rsidRPr="00926B89" w:rsidRDefault="00926B89" w:rsidP="00926B89">
            <w:pPr>
              <w:spacing w:line="240" w:lineRule="auto"/>
              <w:rPr>
                <w:sz w:val="12"/>
                <w:szCs w:val="12"/>
              </w:rPr>
            </w:pPr>
            <w:r w:rsidRPr="00926B89">
              <w:rPr>
                <w:sz w:val="12"/>
                <w:szCs w:val="12"/>
              </w:rPr>
              <w:t>liczba imprez zorganizowanych</w:t>
            </w:r>
          </w:p>
        </w:tc>
        <w:tc>
          <w:tcPr>
            <w:tcW w:w="530" w:type="pct"/>
            <w:tcBorders>
              <w:top w:val="nil"/>
              <w:left w:val="nil"/>
              <w:bottom w:val="nil"/>
              <w:right w:val="nil"/>
            </w:tcBorders>
            <w:shd w:val="clear" w:color="auto" w:fill="auto"/>
            <w:noWrap/>
            <w:vAlign w:val="bottom"/>
            <w:hideMark/>
          </w:tcPr>
          <w:p w14:paraId="3F61C236"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2464725A" w14:textId="77777777" w:rsidR="00926B89" w:rsidRPr="00926B89" w:rsidRDefault="00926B89" w:rsidP="00926B89">
            <w:pPr>
              <w:spacing w:line="240" w:lineRule="auto"/>
              <w:jc w:val="right"/>
              <w:rPr>
                <w:sz w:val="12"/>
                <w:szCs w:val="12"/>
              </w:rPr>
            </w:pPr>
            <w:r w:rsidRPr="00926B89">
              <w:rPr>
                <w:sz w:val="12"/>
                <w:szCs w:val="12"/>
              </w:rPr>
              <w:t>230</w:t>
            </w:r>
          </w:p>
        </w:tc>
        <w:tc>
          <w:tcPr>
            <w:tcW w:w="485" w:type="pct"/>
            <w:tcBorders>
              <w:top w:val="nil"/>
              <w:left w:val="nil"/>
              <w:bottom w:val="nil"/>
              <w:right w:val="nil"/>
            </w:tcBorders>
            <w:shd w:val="clear" w:color="auto" w:fill="auto"/>
            <w:noWrap/>
            <w:vAlign w:val="bottom"/>
            <w:hideMark/>
          </w:tcPr>
          <w:p w14:paraId="3C83AD47" w14:textId="77777777" w:rsidR="00926B89" w:rsidRPr="00926B89" w:rsidRDefault="00926B89" w:rsidP="00926B89">
            <w:pPr>
              <w:spacing w:line="240" w:lineRule="auto"/>
              <w:jc w:val="right"/>
              <w:rPr>
                <w:sz w:val="12"/>
                <w:szCs w:val="12"/>
              </w:rPr>
            </w:pPr>
            <w:r w:rsidRPr="00926B89">
              <w:rPr>
                <w:sz w:val="12"/>
                <w:szCs w:val="12"/>
              </w:rPr>
              <w:t>237</w:t>
            </w:r>
          </w:p>
        </w:tc>
      </w:tr>
      <w:tr w:rsidR="00926B89" w:rsidRPr="00926B89" w14:paraId="44783DEE" w14:textId="77777777" w:rsidTr="009E3C63">
        <w:trPr>
          <w:trHeight w:val="85"/>
        </w:trPr>
        <w:tc>
          <w:tcPr>
            <w:tcW w:w="3411" w:type="pct"/>
            <w:tcBorders>
              <w:top w:val="nil"/>
              <w:left w:val="nil"/>
              <w:bottom w:val="nil"/>
              <w:right w:val="nil"/>
            </w:tcBorders>
            <w:shd w:val="clear" w:color="auto" w:fill="auto"/>
            <w:vAlign w:val="bottom"/>
            <w:hideMark/>
          </w:tcPr>
          <w:p w14:paraId="3CF28F8A" w14:textId="77777777" w:rsidR="00926B89" w:rsidRPr="00926B89" w:rsidRDefault="00926B89" w:rsidP="00926B89">
            <w:pPr>
              <w:spacing w:line="240" w:lineRule="auto"/>
              <w:rPr>
                <w:sz w:val="12"/>
                <w:szCs w:val="12"/>
              </w:rPr>
            </w:pPr>
            <w:r w:rsidRPr="00926B89">
              <w:rPr>
                <w:sz w:val="12"/>
                <w:szCs w:val="12"/>
              </w:rPr>
              <w:t>udział środków finansowych z budżetu Miasta w całkowitych kosztach działalności bieżącej</w:t>
            </w:r>
          </w:p>
        </w:tc>
        <w:tc>
          <w:tcPr>
            <w:tcW w:w="530" w:type="pct"/>
            <w:tcBorders>
              <w:top w:val="nil"/>
              <w:left w:val="nil"/>
              <w:bottom w:val="nil"/>
              <w:right w:val="nil"/>
            </w:tcBorders>
            <w:shd w:val="clear" w:color="auto" w:fill="auto"/>
            <w:noWrap/>
            <w:vAlign w:val="bottom"/>
            <w:hideMark/>
          </w:tcPr>
          <w:p w14:paraId="4079822A"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108367B8" w14:textId="77777777" w:rsidR="00926B89" w:rsidRPr="00926B89" w:rsidRDefault="00926B89" w:rsidP="00926B89">
            <w:pPr>
              <w:spacing w:line="240" w:lineRule="auto"/>
              <w:jc w:val="right"/>
              <w:rPr>
                <w:sz w:val="12"/>
                <w:szCs w:val="12"/>
              </w:rPr>
            </w:pPr>
            <w:r w:rsidRPr="00926B89">
              <w:rPr>
                <w:sz w:val="12"/>
                <w:szCs w:val="12"/>
              </w:rPr>
              <w:t>55,7</w:t>
            </w:r>
          </w:p>
        </w:tc>
        <w:tc>
          <w:tcPr>
            <w:tcW w:w="485" w:type="pct"/>
            <w:tcBorders>
              <w:top w:val="nil"/>
              <w:left w:val="nil"/>
              <w:bottom w:val="nil"/>
              <w:right w:val="nil"/>
            </w:tcBorders>
            <w:shd w:val="clear" w:color="auto" w:fill="auto"/>
            <w:noWrap/>
            <w:vAlign w:val="bottom"/>
            <w:hideMark/>
          </w:tcPr>
          <w:p w14:paraId="1C2EA4E2" w14:textId="77777777" w:rsidR="00926B89" w:rsidRPr="00926B89" w:rsidRDefault="00926B89" w:rsidP="00926B89">
            <w:pPr>
              <w:spacing w:line="240" w:lineRule="auto"/>
              <w:jc w:val="right"/>
              <w:rPr>
                <w:sz w:val="12"/>
                <w:szCs w:val="12"/>
              </w:rPr>
            </w:pPr>
            <w:r w:rsidRPr="00926B89">
              <w:rPr>
                <w:sz w:val="12"/>
                <w:szCs w:val="12"/>
              </w:rPr>
              <w:t>71,4</w:t>
            </w:r>
          </w:p>
        </w:tc>
      </w:tr>
      <w:tr w:rsidR="00926B89" w:rsidRPr="00926B89" w14:paraId="049A5F9E" w14:textId="77777777" w:rsidTr="009E3C63">
        <w:trPr>
          <w:trHeight w:val="85"/>
        </w:trPr>
        <w:tc>
          <w:tcPr>
            <w:tcW w:w="3411" w:type="pct"/>
            <w:tcBorders>
              <w:top w:val="nil"/>
              <w:left w:val="nil"/>
              <w:bottom w:val="nil"/>
              <w:right w:val="nil"/>
            </w:tcBorders>
            <w:shd w:val="clear" w:color="auto" w:fill="auto"/>
            <w:vAlign w:val="bottom"/>
            <w:hideMark/>
          </w:tcPr>
          <w:p w14:paraId="53ECA668"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8B8C08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2BF696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3AF37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DA62F89" w14:textId="77777777" w:rsidTr="009E3C63">
        <w:trPr>
          <w:trHeight w:val="85"/>
        </w:trPr>
        <w:tc>
          <w:tcPr>
            <w:tcW w:w="3411" w:type="pct"/>
            <w:tcBorders>
              <w:top w:val="nil"/>
              <w:left w:val="nil"/>
              <w:bottom w:val="nil"/>
              <w:right w:val="nil"/>
            </w:tcBorders>
            <w:shd w:val="clear" w:color="000000" w:fill="EAF1F6"/>
            <w:vAlign w:val="bottom"/>
            <w:hideMark/>
          </w:tcPr>
          <w:p w14:paraId="3152E5E6" w14:textId="77777777" w:rsidR="00926B89" w:rsidRPr="00926B89" w:rsidRDefault="00926B89" w:rsidP="00926B89">
            <w:pPr>
              <w:spacing w:line="240" w:lineRule="auto"/>
              <w:rPr>
                <w:b/>
                <w:bCs/>
                <w:i/>
                <w:iCs/>
                <w:sz w:val="12"/>
                <w:szCs w:val="12"/>
              </w:rPr>
            </w:pPr>
            <w:r w:rsidRPr="00926B89">
              <w:rPr>
                <w:b/>
                <w:bCs/>
                <w:i/>
                <w:iCs/>
                <w:sz w:val="12"/>
                <w:szCs w:val="12"/>
              </w:rPr>
              <w:t>Dom Kultury "Dorożkarnia" w Dzielnicy Mokotów</w:t>
            </w:r>
          </w:p>
        </w:tc>
        <w:tc>
          <w:tcPr>
            <w:tcW w:w="530" w:type="pct"/>
            <w:tcBorders>
              <w:top w:val="nil"/>
              <w:left w:val="nil"/>
              <w:bottom w:val="nil"/>
              <w:right w:val="nil"/>
            </w:tcBorders>
            <w:shd w:val="clear" w:color="000000" w:fill="EAF1F6"/>
            <w:noWrap/>
            <w:vAlign w:val="bottom"/>
            <w:hideMark/>
          </w:tcPr>
          <w:p w14:paraId="544A768E"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47B302CC"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397F2473"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55B329E3" w14:textId="77777777" w:rsidTr="009E3C63">
        <w:trPr>
          <w:trHeight w:val="85"/>
        </w:trPr>
        <w:tc>
          <w:tcPr>
            <w:tcW w:w="3411" w:type="pct"/>
            <w:tcBorders>
              <w:top w:val="nil"/>
              <w:left w:val="nil"/>
              <w:bottom w:val="nil"/>
              <w:right w:val="nil"/>
            </w:tcBorders>
            <w:shd w:val="clear" w:color="auto" w:fill="auto"/>
            <w:vAlign w:val="bottom"/>
            <w:hideMark/>
          </w:tcPr>
          <w:p w14:paraId="4B7A79DA"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4A18D4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4B63BB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1D50D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FF3CE20" w14:textId="77777777" w:rsidTr="009E3C63">
        <w:trPr>
          <w:trHeight w:val="85"/>
        </w:trPr>
        <w:tc>
          <w:tcPr>
            <w:tcW w:w="3411" w:type="pct"/>
            <w:tcBorders>
              <w:top w:val="nil"/>
              <w:left w:val="nil"/>
              <w:bottom w:val="nil"/>
              <w:right w:val="nil"/>
            </w:tcBorders>
            <w:shd w:val="clear" w:color="auto" w:fill="auto"/>
            <w:vAlign w:val="bottom"/>
            <w:hideMark/>
          </w:tcPr>
          <w:p w14:paraId="555AC4E0"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163FB64B"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5412AD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14906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D4AA79D" w14:textId="77777777" w:rsidTr="009E3C63">
        <w:trPr>
          <w:trHeight w:val="85"/>
        </w:trPr>
        <w:tc>
          <w:tcPr>
            <w:tcW w:w="3411" w:type="pct"/>
            <w:tcBorders>
              <w:top w:val="nil"/>
              <w:left w:val="nil"/>
              <w:bottom w:val="nil"/>
              <w:right w:val="nil"/>
            </w:tcBorders>
            <w:shd w:val="clear" w:color="auto" w:fill="auto"/>
            <w:vAlign w:val="bottom"/>
            <w:hideMark/>
          </w:tcPr>
          <w:p w14:paraId="07378941" w14:textId="77777777" w:rsidR="00926B89" w:rsidRPr="00926B89" w:rsidRDefault="00926B89" w:rsidP="00926B89">
            <w:pPr>
              <w:spacing w:line="240" w:lineRule="auto"/>
              <w:rPr>
                <w:sz w:val="12"/>
                <w:szCs w:val="12"/>
              </w:rPr>
            </w:pPr>
            <w:r w:rsidRPr="00926B89">
              <w:rPr>
                <w:sz w:val="12"/>
                <w:szCs w:val="12"/>
              </w:rPr>
              <w:t>Rozpowszechnianie, rozbudzanie i zaspakajanie potrzeb kulturalnych społeczeństwa poprzez tworzenie, upowszechnianie, organizowanie i promowanie działalności artystycznej i kulturalnej</w:t>
            </w:r>
          </w:p>
        </w:tc>
        <w:tc>
          <w:tcPr>
            <w:tcW w:w="530" w:type="pct"/>
            <w:tcBorders>
              <w:top w:val="nil"/>
              <w:left w:val="nil"/>
              <w:bottom w:val="nil"/>
              <w:right w:val="nil"/>
            </w:tcBorders>
            <w:shd w:val="clear" w:color="auto" w:fill="auto"/>
            <w:noWrap/>
            <w:vAlign w:val="bottom"/>
            <w:hideMark/>
          </w:tcPr>
          <w:p w14:paraId="78993E1A"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9F0743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A6425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03D4D9D" w14:textId="77777777" w:rsidTr="009E3C63">
        <w:trPr>
          <w:trHeight w:val="85"/>
        </w:trPr>
        <w:tc>
          <w:tcPr>
            <w:tcW w:w="3411" w:type="pct"/>
            <w:tcBorders>
              <w:top w:val="nil"/>
              <w:left w:val="nil"/>
              <w:bottom w:val="nil"/>
              <w:right w:val="nil"/>
            </w:tcBorders>
            <w:shd w:val="clear" w:color="auto" w:fill="auto"/>
            <w:vAlign w:val="bottom"/>
            <w:hideMark/>
          </w:tcPr>
          <w:p w14:paraId="640D26D9"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798339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4FF084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ECA9D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79E9200" w14:textId="77777777" w:rsidTr="009E3C63">
        <w:trPr>
          <w:trHeight w:val="85"/>
        </w:trPr>
        <w:tc>
          <w:tcPr>
            <w:tcW w:w="3411" w:type="pct"/>
            <w:tcBorders>
              <w:top w:val="nil"/>
              <w:left w:val="nil"/>
              <w:bottom w:val="nil"/>
              <w:right w:val="nil"/>
            </w:tcBorders>
            <w:shd w:val="clear" w:color="auto" w:fill="auto"/>
            <w:vAlign w:val="bottom"/>
            <w:hideMark/>
          </w:tcPr>
          <w:p w14:paraId="5AD76111"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3B3ABA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ECC334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D7107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DAEE4B0" w14:textId="77777777" w:rsidTr="009E3C63">
        <w:trPr>
          <w:trHeight w:val="85"/>
        </w:trPr>
        <w:tc>
          <w:tcPr>
            <w:tcW w:w="3411" w:type="pct"/>
            <w:tcBorders>
              <w:top w:val="nil"/>
              <w:left w:val="nil"/>
              <w:bottom w:val="nil"/>
              <w:right w:val="nil"/>
            </w:tcBorders>
            <w:shd w:val="clear" w:color="auto" w:fill="auto"/>
            <w:vAlign w:val="bottom"/>
            <w:hideMark/>
          </w:tcPr>
          <w:p w14:paraId="3953C066" w14:textId="77777777" w:rsidR="00926B89" w:rsidRPr="00926B89" w:rsidRDefault="00926B89" w:rsidP="00926B89">
            <w:pPr>
              <w:spacing w:line="240" w:lineRule="auto"/>
              <w:rPr>
                <w:sz w:val="12"/>
                <w:szCs w:val="12"/>
              </w:rPr>
            </w:pPr>
            <w:r w:rsidRPr="00926B89">
              <w:rPr>
                <w:sz w:val="12"/>
                <w:szCs w:val="12"/>
              </w:rPr>
              <w:t>liczba imprez zorganizowanych</w:t>
            </w:r>
          </w:p>
        </w:tc>
        <w:tc>
          <w:tcPr>
            <w:tcW w:w="530" w:type="pct"/>
            <w:tcBorders>
              <w:top w:val="nil"/>
              <w:left w:val="nil"/>
              <w:bottom w:val="nil"/>
              <w:right w:val="nil"/>
            </w:tcBorders>
            <w:shd w:val="clear" w:color="auto" w:fill="auto"/>
            <w:noWrap/>
            <w:vAlign w:val="bottom"/>
            <w:hideMark/>
          </w:tcPr>
          <w:p w14:paraId="5D08DDF2"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38378566" w14:textId="77777777" w:rsidR="00926B89" w:rsidRPr="00926B89" w:rsidRDefault="00926B89" w:rsidP="00926B89">
            <w:pPr>
              <w:spacing w:line="240" w:lineRule="auto"/>
              <w:jc w:val="right"/>
              <w:rPr>
                <w:sz w:val="12"/>
                <w:szCs w:val="12"/>
              </w:rPr>
            </w:pPr>
            <w:r w:rsidRPr="00926B89">
              <w:rPr>
                <w:sz w:val="12"/>
                <w:szCs w:val="12"/>
              </w:rPr>
              <w:t>325</w:t>
            </w:r>
          </w:p>
        </w:tc>
        <w:tc>
          <w:tcPr>
            <w:tcW w:w="485" w:type="pct"/>
            <w:tcBorders>
              <w:top w:val="nil"/>
              <w:left w:val="nil"/>
              <w:bottom w:val="nil"/>
              <w:right w:val="nil"/>
            </w:tcBorders>
            <w:shd w:val="clear" w:color="auto" w:fill="auto"/>
            <w:noWrap/>
            <w:vAlign w:val="bottom"/>
            <w:hideMark/>
          </w:tcPr>
          <w:p w14:paraId="450576E4" w14:textId="77777777" w:rsidR="00926B89" w:rsidRPr="00926B89" w:rsidRDefault="00926B89" w:rsidP="00926B89">
            <w:pPr>
              <w:spacing w:line="240" w:lineRule="auto"/>
              <w:jc w:val="right"/>
              <w:rPr>
                <w:sz w:val="12"/>
                <w:szCs w:val="12"/>
              </w:rPr>
            </w:pPr>
            <w:r w:rsidRPr="00926B89">
              <w:rPr>
                <w:sz w:val="12"/>
                <w:szCs w:val="12"/>
              </w:rPr>
              <w:t>235</w:t>
            </w:r>
          </w:p>
        </w:tc>
      </w:tr>
      <w:tr w:rsidR="00926B89" w:rsidRPr="00926B89" w14:paraId="4808BFFD" w14:textId="77777777" w:rsidTr="009E3C63">
        <w:trPr>
          <w:trHeight w:val="85"/>
        </w:trPr>
        <w:tc>
          <w:tcPr>
            <w:tcW w:w="3411" w:type="pct"/>
            <w:tcBorders>
              <w:top w:val="nil"/>
              <w:left w:val="nil"/>
              <w:bottom w:val="nil"/>
              <w:right w:val="nil"/>
            </w:tcBorders>
            <w:shd w:val="clear" w:color="auto" w:fill="auto"/>
            <w:vAlign w:val="bottom"/>
            <w:hideMark/>
          </w:tcPr>
          <w:p w14:paraId="3988284D" w14:textId="77777777" w:rsidR="00926B89" w:rsidRPr="00926B89" w:rsidRDefault="00926B89" w:rsidP="00926B89">
            <w:pPr>
              <w:spacing w:line="240" w:lineRule="auto"/>
              <w:rPr>
                <w:sz w:val="12"/>
                <w:szCs w:val="12"/>
              </w:rPr>
            </w:pPr>
            <w:r w:rsidRPr="00926B89">
              <w:rPr>
                <w:sz w:val="12"/>
                <w:szCs w:val="12"/>
              </w:rPr>
              <w:t>udział środków finansowych z budżetu Miasta w całkowitych kosztach działalności bieżącej</w:t>
            </w:r>
          </w:p>
        </w:tc>
        <w:tc>
          <w:tcPr>
            <w:tcW w:w="530" w:type="pct"/>
            <w:tcBorders>
              <w:top w:val="nil"/>
              <w:left w:val="nil"/>
              <w:bottom w:val="nil"/>
              <w:right w:val="nil"/>
            </w:tcBorders>
            <w:shd w:val="clear" w:color="auto" w:fill="auto"/>
            <w:noWrap/>
            <w:vAlign w:val="bottom"/>
            <w:hideMark/>
          </w:tcPr>
          <w:p w14:paraId="377EEF42"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1BAD964A" w14:textId="77777777" w:rsidR="00926B89" w:rsidRPr="00926B89" w:rsidRDefault="00926B89" w:rsidP="00926B89">
            <w:pPr>
              <w:spacing w:line="240" w:lineRule="auto"/>
              <w:jc w:val="right"/>
              <w:rPr>
                <w:sz w:val="12"/>
                <w:szCs w:val="12"/>
              </w:rPr>
            </w:pPr>
            <w:r w:rsidRPr="00926B89">
              <w:rPr>
                <w:sz w:val="12"/>
                <w:szCs w:val="12"/>
              </w:rPr>
              <w:t>89,6</w:t>
            </w:r>
          </w:p>
        </w:tc>
        <w:tc>
          <w:tcPr>
            <w:tcW w:w="485" w:type="pct"/>
            <w:tcBorders>
              <w:top w:val="nil"/>
              <w:left w:val="nil"/>
              <w:bottom w:val="nil"/>
              <w:right w:val="nil"/>
            </w:tcBorders>
            <w:shd w:val="clear" w:color="auto" w:fill="auto"/>
            <w:noWrap/>
            <w:vAlign w:val="bottom"/>
            <w:hideMark/>
          </w:tcPr>
          <w:p w14:paraId="6D6B4A28" w14:textId="77777777" w:rsidR="00926B89" w:rsidRPr="00926B89" w:rsidRDefault="00926B89" w:rsidP="00926B89">
            <w:pPr>
              <w:spacing w:line="240" w:lineRule="auto"/>
              <w:jc w:val="right"/>
              <w:rPr>
                <w:sz w:val="12"/>
                <w:szCs w:val="12"/>
              </w:rPr>
            </w:pPr>
            <w:r w:rsidRPr="00926B89">
              <w:rPr>
                <w:sz w:val="12"/>
                <w:szCs w:val="12"/>
              </w:rPr>
              <w:t>90,6</w:t>
            </w:r>
          </w:p>
        </w:tc>
      </w:tr>
      <w:tr w:rsidR="00926B89" w:rsidRPr="00926B89" w14:paraId="05178BAE" w14:textId="77777777" w:rsidTr="009E3C63">
        <w:trPr>
          <w:trHeight w:val="85"/>
        </w:trPr>
        <w:tc>
          <w:tcPr>
            <w:tcW w:w="3411" w:type="pct"/>
            <w:tcBorders>
              <w:top w:val="nil"/>
              <w:left w:val="nil"/>
              <w:bottom w:val="nil"/>
              <w:right w:val="nil"/>
            </w:tcBorders>
            <w:shd w:val="clear" w:color="auto" w:fill="auto"/>
            <w:vAlign w:val="bottom"/>
            <w:hideMark/>
          </w:tcPr>
          <w:p w14:paraId="12BA36A3"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CCECA0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4286A7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88685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490FF1A" w14:textId="77777777" w:rsidTr="009E3C63">
        <w:trPr>
          <w:trHeight w:val="85"/>
        </w:trPr>
        <w:tc>
          <w:tcPr>
            <w:tcW w:w="3411" w:type="pct"/>
            <w:tcBorders>
              <w:top w:val="nil"/>
              <w:left w:val="nil"/>
              <w:bottom w:val="nil"/>
              <w:right w:val="nil"/>
            </w:tcBorders>
            <w:shd w:val="clear" w:color="000000" w:fill="EAF1F6"/>
            <w:vAlign w:val="bottom"/>
            <w:hideMark/>
          </w:tcPr>
          <w:p w14:paraId="73563CEB" w14:textId="77777777" w:rsidR="00926B89" w:rsidRPr="00926B89" w:rsidRDefault="00926B89" w:rsidP="00926B89">
            <w:pPr>
              <w:spacing w:line="240" w:lineRule="auto"/>
              <w:rPr>
                <w:b/>
                <w:bCs/>
                <w:i/>
                <w:iCs/>
                <w:sz w:val="12"/>
                <w:szCs w:val="12"/>
              </w:rPr>
            </w:pPr>
            <w:r w:rsidRPr="00926B89">
              <w:rPr>
                <w:b/>
                <w:bCs/>
                <w:i/>
                <w:iCs/>
                <w:sz w:val="12"/>
                <w:szCs w:val="12"/>
              </w:rPr>
              <w:t>Dom Kultury "KADR" w Dzielnicy Mokotów</w:t>
            </w:r>
          </w:p>
        </w:tc>
        <w:tc>
          <w:tcPr>
            <w:tcW w:w="530" w:type="pct"/>
            <w:tcBorders>
              <w:top w:val="nil"/>
              <w:left w:val="nil"/>
              <w:bottom w:val="nil"/>
              <w:right w:val="nil"/>
            </w:tcBorders>
            <w:shd w:val="clear" w:color="000000" w:fill="EAF1F6"/>
            <w:noWrap/>
            <w:vAlign w:val="bottom"/>
            <w:hideMark/>
          </w:tcPr>
          <w:p w14:paraId="4E6BF1BD"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1E25CEEE"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2B805030"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07A91F5D" w14:textId="77777777" w:rsidTr="009E3C63">
        <w:trPr>
          <w:trHeight w:val="85"/>
        </w:trPr>
        <w:tc>
          <w:tcPr>
            <w:tcW w:w="3411" w:type="pct"/>
            <w:tcBorders>
              <w:top w:val="nil"/>
              <w:left w:val="nil"/>
              <w:bottom w:val="nil"/>
              <w:right w:val="nil"/>
            </w:tcBorders>
            <w:shd w:val="clear" w:color="auto" w:fill="auto"/>
            <w:vAlign w:val="bottom"/>
            <w:hideMark/>
          </w:tcPr>
          <w:p w14:paraId="79977517"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273DBE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C72F8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78859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50AD9F1" w14:textId="77777777" w:rsidTr="009E3C63">
        <w:trPr>
          <w:trHeight w:val="85"/>
        </w:trPr>
        <w:tc>
          <w:tcPr>
            <w:tcW w:w="3411" w:type="pct"/>
            <w:tcBorders>
              <w:top w:val="nil"/>
              <w:left w:val="nil"/>
              <w:bottom w:val="nil"/>
              <w:right w:val="nil"/>
            </w:tcBorders>
            <w:shd w:val="clear" w:color="auto" w:fill="auto"/>
            <w:vAlign w:val="bottom"/>
            <w:hideMark/>
          </w:tcPr>
          <w:p w14:paraId="7E24E6C8"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68B6949B"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F6FEFF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56125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68FD9F5" w14:textId="77777777" w:rsidTr="009E3C63">
        <w:trPr>
          <w:trHeight w:val="85"/>
        </w:trPr>
        <w:tc>
          <w:tcPr>
            <w:tcW w:w="3411" w:type="pct"/>
            <w:tcBorders>
              <w:top w:val="nil"/>
              <w:left w:val="nil"/>
              <w:bottom w:val="nil"/>
              <w:right w:val="nil"/>
            </w:tcBorders>
            <w:shd w:val="clear" w:color="auto" w:fill="auto"/>
            <w:vAlign w:val="bottom"/>
            <w:hideMark/>
          </w:tcPr>
          <w:p w14:paraId="7C57C4D2" w14:textId="77777777" w:rsidR="00926B89" w:rsidRPr="00926B89" w:rsidRDefault="00926B89" w:rsidP="00926B89">
            <w:pPr>
              <w:spacing w:line="240" w:lineRule="auto"/>
              <w:rPr>
                <w:sz w:val="12"/>
                <w:szCs w:val="12"/>
              </w:rPr>
            </w:pPr>
            <w:r w:rsidRPr="00926B89">
              <w:rPr>
                <w:sz w:val="12"/>
                <w:szCs w:val="12"/>
              </w:rPr>
              <w:t>Rozpowszechnianie, rozbudzanie i zaspakajanie potrzeb kulturalnych społeczeństwa poprzez tworzenie, upowszechnianie, organizowanie i promowanie działalności artystycznej i kulturalnej</w:t>
            </w:r>
          </w:p>
        </w:tc>
        <w:tc>
          <w:tcPr>
            <w:tcW w:w="530" w:type="pct"/>
            <w:tcBorders>
              <w:top w:val="nil"/>
              <w:left w:val="nil"/>
              <w:bottom w:val="nil"/>
              <w:right w:val="nil"/>
            </w:tcBorders>
            <w:shd w:val="clear" w:color="auto" w:fill="auto"/>
            <w:noWrap/>
            <w:vAlign w:val="bottom"/>
            <w:hideMark/>
          </w:tcPr>
          <w:p w14:paraId="4E269710"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97E148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E594F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FC826A" w14:textId="77777777" w:rsidTr="009E3C63">
        <w:trPr>
          <w:trHeight w:val="85"/>
        </w:trPr>
        <w:tc>
          <w:tcPr>
            <w:tcW w:w="3411" w:type="pct"/>
            <w:tcBorders>
              <w:top w:val="nil"/>
              <w:left w:val="nil"/>
              <w:bottom w:val="nil"/>
              <w:right w:val="nil"/>
            </w:tcBorders>
            <w:shd w:val="clear" w:color="auto" w:fill="auto"/>
            <w:vAlign w:val="bottom"/>
            <w:hideMark/>
          </w:tcPr>
          <w:p w14:paraId="37A9883C"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DDC45C7"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66DD74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E8C5E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423A988" w14:textId="77777777" w:rsidTr="009E3C63">
        <w:trPr>
          <w:trHeight w:val="85"/>
        </w:trPr>
        <w:tc>
          <w:tcPr>
            <w:tcW w:w="3411" w:type="pct"/>
            <w:tcBorders>
              <w:top w:val="nil"/>
              <w:left w:val="nil"/>
              <w:bottom w:val="nil"/>
              <w:right w:val="nil"/>
            </w:tcBorders>
            <w:shd w:val="clear" w:color="auto" w:fill="auto"/>
            <w:vAlign w:val="bottom"/>
            <w:hideMark/>
          </w:tcPr>
          <w:p w14:paraId="2C23D408"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58A013C"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A5E52D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9C8EE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23F8419" w14:textId="77777777" w:rsidTr="009E3C63">
        <w:trPr>
          <w:trHeight w:val="85"/>
        </w:trPr>
        <w:tc>
          <w:tcPr>
            <w:tcW w:w="3411" w:type="pct"/>
            <w:tcBorders>
              <w:top w:val="nil"/>
              <w:left w:val="nil"/>
              <w:bottom w:val="nil"/>
              <w:right w:val="nil"/>
            </w:tcBorders>
            <w:shd w:val="clear" w:color="auto" w:fill="auto"/>
            <w:vAlign w:val="bottom"/>
            <w:hideMark/>
          </w:tcPr>
          <w:p w14:paraId="772BB047" w14:textId="77777777" w:rsidR="00926B89" w:rsidRPr="00926B89" w:rsidRDefault="00926B89" w:rsidP="00926B89">
            <w:pPr>
              <w:spacing w:line="240" w:lineRule="auto"/>
              <w:rPr>
                <w:sz w:val="12"/>
                <w:szCs w:val="12"/>
              </w:rPr>
            </w:pPr>
            <w:r w:rsidRPr="00926B89">
              <w:rPr>
                <w:sz w:val="12"/>
                <w:szCs w:val="12"/>
              </w:rPr>
              <w:t>liczba imprez zorganizowanych</w:t>
            </w:r>
          </w:p>
        </w:tc>
        <w:tc>
          <w:tcPr>
            <w:tcW w:w="530" w:type="pct"/>
            <w:tcBorders>
              <w:top w:val="nil"/>
              <w:left w:val="nil"/>
              <w:bottom w:val="nil"/>
              <w:right w:val="nil"/>
            </w:tcBorders>
            <w:shd w:val="clear" w:color="auto" w:fill="auto"/>
            <w:noWrap/>
            <w:vAlign w:val="bottom"/>
            <w:hideMark/>
          </w:tcPr>
          <w:p w14:paraId="621686E2"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154165F2" w14:textId="77777777" w:rsidR="00926B89" w:rsidRPr="00926B89" w:rsidRDefault="00926B89" w:rsidP="00926B89">
            <w:pPr>
              <w:spacing w:line="240" w:lineRule="auto"/>
              <w:jc w:val="right"/>
              <w:rPr>
                <w:sz w:val="12"/>
                <w:szCs w:val="12"/>
              </w:rPr>
            </w:pPr>
            <w:r w:rsidRPr="00926B89">
              <w:rPr>
                <w:sz w:val="12"/>
                <w:szCs w:val="12"/>
              </w:rPr>
              <w:t>200</w:t>
            </w:r>
          </w:p>
        </w:tc>
        <w:tc>
          <w:tcPr>
            <w:tcW w:w="485" w:type="pct"/>
            <w:tcBorders>
              <w:top w:val="nil"/>
              <w:left w:val="nil"/>
              <w:bottom w:val="nil"/>
              <w:right w:val="nil"/>
            </w:tcBorders>
            <w:shd w:val="clear" w:color="auto" w:fill="auto"/>
            <w:noWrap/>
            <w:vAlign w:val="bottom"/>
            <w:hideMark/>
          </w:tcPr>
          <w:p w14:paraId="08F0A03A" w14:textId="77777777" w:rsidR="00926B89" w:rsidRPr="00926B89" w:rsidRDefault="00926B89" w:rsidP="00926B89">
            <w:pPr>
              <w:spacing w:line="240" w:lineRule="auto"/>
              <w:jc w:val="right"/>
              <w:rPr>
                <w:sz w:val="12"/>
                <w:szCs w:val="12"/>
              </w:rPr>
            </w:pPr>
            <w:r w:rsidRPr="00926B89">
              <w:rPr>
                <w:sz w:val="12"/>
                <w:szCs w:val="12"/>
              </w:rPr>
              <w:t>264</w:t>
            </w:r>
          </w:p>
        </w:tc>
      </w:tr>
      <w:tr w:rsidR="00926B89" w:rsidRPr="00926B89" w14:paraId="5842E92D" w14:textId="77777777" w:rsidTr="009E3C63">
        <w:trPr>
          <w:trHeight w:val="85"/>
        </w:trPr>
        <w:tc>
          <w:tcPr>
            <w:tcW w:w="3411" w:type="pct"/>
            <w:tcBorders>
              <w:top w:val="nil"/>
              <w:left w:val="nil"/>
              <w:bottom w:val="nil"/>
              <w:right w:val="nil"/>
            </w:tcBorders>
            <w:shd w:val="clear" w:color="auto" w:fill="auto"/>
            <w:vAlign w:val="bottom"/>
            <w:hideMark/>
          </w:tcPr>
          <w:p w14:paraId="29BB814F" w14:textId="77777777" w:rsidR="00926B89" w:rsidRPr="00926B89" w:rsidRDefault="00926B89" w:rsidP="00926B89">
            <w:pPr>
              <w:spacing w:line="240" w:lineRule="auto"/>
              <w:rPr>
                <w:sz w:val="12"/>
                <w:szCs w:val="12"/>
              </w:rPr>
            </w:pPr>
            <w:r w:rsidRPr="00926B89">
              <w:rPr>
                <w:sz w:val="12"/>
                <w:szCs w:val="12"/>
              </w:rPr>
              <w:t>udział środków finansowych z budżetu Miasta w całkowitych kosztach działalności bieżącej</w:t>
            </w:r>
          </w:p>
        </w:tc>
        <w:tc>
          <w:tcPr>
            <w:tcW w:w="530" w:type="pct"/>
            <w:tcBorders>
              <w:top w:val="nil"/>
              <w:left w:val="nil"/>
              <w:bottom w:val="nil"/>
              <w:right w:val="nil"/>
            </w:tcBorders>
            <w:shd w:val="clear" w:color="auto" w:fill="auto"/>
            <w:noWrap/>
            <w:vAlign w:val="bottom"/>
            <w:hideMark/>
          </w:tcPr>
          <w:p w14:paraId="195C7F74"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0C92511F" w14:textId="77777777" w:rsidR="00926B89" w:rsidRPr="00926B89" w:rsidRDefault="00926B89" w:rsidP="00926B89">
            <w:pPr>
              <w:spacing w:line="240" w:lineRule="auto"/>
              <w:jc w:val="right"/>
              <w:rPr>
                <w:sz w:val="12"/>
                <w:szCs w:val="12"/>
              </w:rPr>
            </w:pPr>
            <w:r w:rsidRPr="00926B89">
              <w:rPr>
                <w:sz w:val="12"/>
                <w:szCs w:val="12"/>
              </w:rPr>
              <w:t>74,7</w:t>
            </w:r>
          </w:p>
        </w:tc>
        <w:tc>
          <w:tcPr>
            <w:tcW w:w="485" w:type="pct"/>
            <w:tcBorders>
              <w:top w:val="nil"/>
              <w:left w:val="nil"/>
              <w:bottom w:val="nil"/>
              <w:right w:val="nil"/>
            </w:tcBorders>
            <w:shd w:val="clear" w:color="auto" w:fill="auto"/>
            <w:noWrap/>
            <w:vAlign w:val="bottom"/>
            <w:hideMark/>
          </w:tcPr>
          <w:p w14:paraId="643ECCC7" w14:textId="77777777" w:rsidR="00926B89" w:rsidRPr="00926B89" w:rsidRDefault="00926B89" w:rsidP="00926B89">
            <w:pPr>
              <w:spacing w:line="240" w:lineRule="auto"/>
              <w:jc w:val="right"/>
              <w:rPr>
                <w:sz w:val="12"/>
                <w:szCs w:val="12"/>
              </w:rPr>
            </w:pPr>
            <w:r w:rsidRPr="00926B89">
              <w:rPr>
                <w:sz w:val="12"/>
                <w:szCs w:val="12"/>
              </w:rPr>
              <w:t>74,7</w:t>
            </w:r>
          </w:p>
        </w:tc>
      </w:tr>
      <w:tr w:rsidR="00926B89" w:rsidRPr="00926B89" w14:paraId="7F6D7638" w14:textId="77777777" w:rsidTr="009E3C63">
        <w:trPr>
          <w:trHeight w:val="85"/>
        </w:trPr>
        <w:tc>
          <w:tcPr>
            <w:tcW w:w="3411" w:type="pct"/>
            <w:tcBorders>
              <w:top w:val="nil"/>
              <w:left w:val="nil"/>
              <w:bottom w:val="nil"/>
              <w:right w:val="nil"/>
            </w:tcBorders>
            <w:shd w:val="clear" w:color="auto" w:fill="auto"/>
            <w:vAlign w:val="bottom"/>
            <w:hideMark/>
          </w:tcPr>
          <w:p w14:paraId="19F838FE"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2AF335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651DDA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B2622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43C9AF9" w14:textId="77777777" w:rsidTr="009E3C63">
        <w:trPr>
          <w:trHeight w:val="85"/>
        </w:trPr>
        <w:tc>
          <w:tcPr>
            <w:tcW w:w="3411" w:type="pct"/>
            <w:tcBorders>
              <w:top w:val="nil"/>
              <w:left w:val="nil"/>
              <w:bottom w:val="nil"/>
              <w:right w:val="nil"/>
            </w:tcBorders>
            <w:shd w:val="clear" w:color="000000" w:fill="EAF1F6"/>
            <w:vAlign w:val="bottom"/>
            <w:hideMark/>
          </w:tcPr>
          <w:p w14:paraId="255D37AF" w14:textId="77777777" w:rsidR="00926B89" w:rsidRPr="00926B89" w:rsidRDefault="00926B89" w:rsidP="00926B89">
            <w:pPr>
              <w:spacing w:line="240" w:lineRule="auto"/>
              <w:rPr>
                <w:b/>
                <w:bCs/>
                <w:i/>
                <w:iCs/>
                <w:sz w:val="12"/>
                <w:szCs w:val="12"/>
              </w:rPr>
            </w:pPr>
            <w:r w:rsidRPr="00926B89">
              <w:rPr>
                <w:b/>
                <w:bCs/>
                <w:i/>
                <w:iCs/>
                <w:sz w:val="12"/>
                <w:szCs w:val="12"/>
              </w:rPr>
              <w:t>Służewski Dom Kultury w Dzielnicy Mokotów</w:t>
            </w:r>
          </w:p>
        </w:tc>
        <w:tc>
          <w:tcPr>
            <w:tcW w:w="530" w:type="pct"/>
            <w:tcBorders>
              <w:top w:val="nil"/>
              <w:left w:val="nil"/>
              <w:bottom w:val="nil"/>
              <w:right w:val="nil"/>
            </w:tcBorders>
            <w:shd w:val="clear" w:color="000000" w:fill="EAF1F6"/>
            <w:noWrap/>
            <w:vAlign w:val="bottom"/>
            <w:hideMark/>
          </w:tcPr>
          <w:p w14:paraId="042DF970"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72C6EE63"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54B44EB7"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66D0479B" w14:textId="77777777" w:rsidTr="009E3C63">
        <w:trPr>
          <w:trHeight w:val="85"/>
        </w:trPr>
        <w:tc>
          <w:tcPr>
            <w:tcW w:w="3411" w:type="pct"/>
            <w:tcBorders>
              <w:top w:val="nil"/>
              <w:left w:val="nil"/>
              <w:bottom w:val="nil"/>
              <w:right w:val="nil"/>
            </w:tcBorders>
            <w:shd w:val="clear" w:color="auto" w:fill="auto"/>
            <w:vAlign w:val="bottom"/>
            <w:hideMark/>
          </w:tcPr>
          <w:p w14:paraId="441209CA"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30E613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9B4B58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A5C70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19738A3" w14:textId="77777777" w:rsidTr="009E3C63">
        <w:trPr>
          <w:trHeight w:val="85"/>
        </w:trPr>
        <w:tc>
          <w:tcPr>
            <w:tcW w:w="3411" w:type="pct"/>
            <w:tcBorders>
              <w:top w:val="nil"/>
              <w:left w:val="nil"/>
              <w:bottom w:val="nil"/>
              <w:right w:val="nil"/>
            </w:tcBorders>
            <w:shd w:val="clear" w:color="auto" w:fill="auto"/>
            <w:vAlign w:val="bottom"/>
            <w:hideMark/>
          </w:tcPr>
          <w:p w14:paraId="5F57E1C5"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497D21F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08C49E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FB3E7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14FBDE5" w14:textId="77777777" w:rsidTr="009E3C63">
        <w:trPr>
          <w:trHeight w:val="85"/>
        </w:trPr>
        <w:tc>
          <w:tcPr>
            <w:tcW w:w="3411" w:type="pct"/>
            <w:tcBorders>
              <w:top w:val="nil"/>
              <w:left w:val="nil"/>
              <w:bottom w:val="nil"/>
              <w:right w:val="nil"/>
            </w:tcBorders>
            <w:shd w:val="clear" w:color="auto" w:fill="auto"/>
            <w:vAlign w:val="bottom"/>
            <w:hideMark/>
          </w:tcPr>
          <w:p w14:paraId="616498E9" w14:textId="77777777" w:rsidR="00926B89" w:rsidRPr="00926B89" w:rsidRDefault="00926B89" w:rsidP="00926B89">
            <w:pPr>
              <w:spacing w:line="240" w:lineRule="auto"/>
              <w:rPr>
                <w:sz w:val="12"/>
                <w:szCs w:val="12"/>
              </w:rPr>
            </w:pPr>
            <w:r w:rsidRPr="00926B89">
              <w:rPr>
                <w:sz w:val="12"/>
                <w:szCs w:val="12"/>
              </w:rPr>
              <w:t>Rozpowszechnianie, rozbudzanie i zaspakajanie potrzeb kulturalnych społeczeństwa poprzez tworzenie, upowszechnianie, organizowanie i promowanie działalności artystycznej i kulturalnej</w:t>
            </w:r>
          </w:p>
        </w:tc>
        <w:tc>
          <w:tcPr>
            <w:tcW w:w="530" w:type="pct"/>
            <w:tcBorders>
              <w:top w:val="nil"/>
              <w:left w:val="nil"/>
              <w:bottom w:val="nil"/>
              <w:right w:val="nil"/>
            </w:tcBorders>
            <w:shd w:val="clear" w:color="auto" w:fill="auto"/>
            <w:noWrap/>
            <w:vAlign w:val="bottom"/>
            <w:hideMark/>
          </w:tcPr>
          <w:p w14:paraId="6B4B03D3"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7DEA60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94DF8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929D555" w14:textId="77777777" w:rsidTr="009E3C63">
        <w:trPr>
          <w:trHeight w:val="85"/>
        </w:trPr>
        <w:tc>
          <w:tcPr>
            <w:tcW w:w="3411" w:type="pct"/>
            <w:tcBorders>
              <w:top w:val="nil"/>
              <w:left w:val="nil"/>
              <w:bottom w:val="nil"/>
              <w:right w:val="nil"/>
            </w:tcBorders>
            <w:shd w:val="clear" w:color="auto" w:fill="auto"/>
            <w:vAlign w:val="bottom"/>
            <w:hideMark/>
          </w:tcPr>
          <w:p w14:paraId="5B34C63E"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2A6206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A34D34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99FA7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92BA52F" w14:textId="77777777" w:rsidTr="009E3C63">
        <w:trPr>
          <w:trHeight w:val="85"/>
        </w:trPr>
        <w:tc>
          <w:tcPr>
            <w:tcW w:w="3411" w:type="pct"/>
            <w:tcBorders>
              <w:top w:val="nil"/>
              <w:left w:val="nil"/>
              <w:bottom w:val="nil"/>
              <w:right w:val="nil"/>
            </w:tcBorders>
            <w:shd w:val="clear" w:color="auto" w:fill="auto"/>
            <w:vAlign w:val="bottom"/>
            <w:hideMark/>
          </w:tcPr>
          <w:p w14:paraId="34EA09A0"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180209C"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B6FC03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2DB2A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8F3B20D" w14:textId="77777777" w:rsidTr="009E3C63">
        <w:trPr>
          <w:trHeight w:val="85"/>
        </w:trPr>
        <w:tc>
          <w:tcPr>
            <w:tcW w:w="3411" w:type="pct"/>
            <w:tcBorders>
              <w:top w:val="nil"/>
              <w:left w:val="nil"/>
              <w:bottom w:val="nil"/>
              <w:right w:val="nil"/>
            </w:tcBorders>
            <w:shd w:val="clear" w:color="auto" w:fill="auto"/>
            <w:vAlign w:val="bottom"/>
            <w:hideMark/>
          </w:tcPr>
          <w:p w14:paraId="5A6CC0DB" w14:textId="77777777" w:rsidR="00926B89" w:rsidRPr="00926B89" w:rsidRDefault="00926B89" w:rsidP="00926B89">
            <w:pPr>
              <w:spacing w:line="240" w:lineRule="auto"/>
              <w:rPr>
                <w:sz w:val="12"/>
                <w:szCs w:val="12"/>
              </w:rPr>
            </w:pPr>
            <w:r w:rsidRPr="00926B89">
              <w:rPr>
                <w:sz w:val="12"/>
                <w:szCs w:val="12"/>
              </w:rPr>
              <w:t>liczba imprez zorganizowanych</w:t>
            </w:r>
          </w:p>
        </w:tc>
        <w:tc>
          <w:tcPr>
            <w:tcW w:w="530" w:type="pct"/>
            <w:tcBorders>
              <w:top w:val="nil"/>
              <w:left w:val="nil"/>
              <w:bottom w:val="nil"/>
              <w:right w:val="nil"/>
            </w:tcBorders>
            <w:shd w:val="clear" w:color="auto" w:fill="auto"/>
            <w:noWrap/>
            <w:vAlign w:val="bottom"/>
            <w:hideMark/>
          </w:tcPr>
          <w:p w14:paraId="192F8806"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4F820853" w14:textId="77777777" w:rsidR="00926B89" w:rsidRPr="00926B89" w:rsidRDefault="00926B89" w:rsidP="00926B89">
            <w:pPr>
              <w:spacing w:line="240" w:lineRule="auto"/>
              <w:jc w:val="right"/>
              <w:rPr>
                <w:sz w:val="12"/>
                <w:szCs w:val="12"/>
              </w:rPr>
            </w:pPr>
            <w:r w:rsidRPr="00926B89">
              <w:rPr>
                <w:sz w:val="12"/>
                <w:szCs w:val="12"/>
              </w:rPr>
              <w:t>250</w:t>
            </w:r>
          </w:p>
        </w:tc>
        <w:tc>
          <w:tcPr>
            <w:tcW w:w="485" w:type="pct"/>
            <w:tcBorders>
              <w:top w:val="nil"/>
              <w:left w:val="nil"/>
              <w:bottom w:val="nil"/>
              <w:right w:val="nil"/>
            </w:tcBorders>
            <w:shd w:val="clear" w:color="auto" w:fill="auto"/>
            <w:noWrap/>
            <w:vAlign w:val="bottom"/>
            <w:hideMark/>
          </w:tcPr>
          <w:p w14:paraId="4A863031" w14:textId="77777777" w:rsidR="00926B89" w:rsidRPr="00926B89" w:rsidRDefault="00926B89" w:rsidP="00926B89">
            <w:pPr>
              <w:spacing w:line="240" w:lineRule="auto"/>
              <w:jc w:val="right"/>
              <w:rPr>
                <w:sz w:val="12"/>
                <w:szCs w:val="12"/>
              </w:rPr>
            </w:pPr>
            <w:r w:rsidRPr="00926B89">
              <w:rPr>
                <w:sz w:val="12"/>
                <w:szCs w:val="12"/>
              </w:rPr>
              <w:t>316</w:t>
            </w:r>
          </w:p>
        </w:tc>
      </w:tr>
      <w:tr w:rsidR="00926B89" w:rsidRPr="00926B89" w14:paraId="52932637" w14:textId="77777777" w:rsidTr="009E3C63">
        <w:trPr>
          <w:trHeight w:val="85"/>
        </w:trPr>
        <w:tc>
          <w:tcPr>
            <w:tcW w:w="3411" w:type="pct"/>
            <w:tcBorders>
              <w:top w:val="nil"/>
              <w:left w:val="nil"/>
              <w:bottom w:val="nil"/>
              <w:right w:val="nil"/>
            </w:tcBorders>
            <w:shd w:val="clear" w:color="auto" w:fill="auto"/>
            <w:vAlign w:val="bottom"/>
            <w:hideMark/>
          </w:tcPr>
          <w:p w14:paraId="580265ED" w14:textId="77777777" w:rsidR="00926B89" w:rsidRPr="00926B89" w:rsidRDefault="00926B89" w:rsidP="00926B89">
            <w:pPr>
              <w:spacing w:line="240" w:lineRule="auto"/>
              <w:rPr>
                <w:sz w:val="12"/>
                <w:szCs w:val="12"/>
              </w:rPr>
            </w:pPr>
            <w:r w:rsidRPr="00926B89">
              <w:rPr>
                <w:sz w:val="12"/>
                <w:szCs w:val="12"/>
              </w:rPr>
              <w:t>udział środków finansowych z budżetu Miasta w całkowitych kosztach działalności bieżącej</w:t>
            </w:r>
          </w:p>
        </w:tc>
        <w:tc>
          <w:tcPr>
            <w:tcW w:w="530" w:type="pct"/>
            <w:tcBorders>
              <w:top w:val="nil"/>
              <w:left w:val="nil"/>
              <w:bottom w:val="nil"/>
              <w:right w:val="nil"/>
            </w:tcBorders>
            <w:shd w:val="clear" w:color="auto" w:fill="auto"/>
            <w:noWrap/>
            <w:vAlign w:val="bottom"/>
            <w:hideMark/>
          </w:tcPr>
          <w:p w14:paraId="6F0D20B1"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65AC2035" w14:textId="77777777" w:rsidR="00926B89" w:rsidRPr="00926B89" w:rsidRDefault="00926B89" w:rsidP="00926B89">
            <w:pPr>
              <w:spacing w:line="240" w:lineRule="auto"/>
              <w:jc w:val="right"/>
              <w:rPr>
                <w:sz w:val="12"/>
                <w:szCs w:val="12"/>
              </w:rPr>
            </w:pPr>
            <w:r w:rsidRPr="00926B89">
              <w:rPr>
                <w:sz w:val="12"/>
                <w:szCs w:val="12"/>
              </w:rPr>
              <w:t>87,8</w:t>
            </w:r>
          </w:p>
        </w:tc>
        <w:tc>
          <w:tcPr>
            <w:tcW w:w="485" w:type="pct"/>
            <w:tcBorders>
              <w:top w:val="nil"/>
              <w:left w:val="nil"/>
              <w:bottom w:val="nil"/>
              <w:right w:val="nil"/>
            </w:tcBorders>
            <w:shd w:val="clear" w:color="auto" w:fill="auto"/>
            <w:noWrap/>
            <w:vAlign w:val="bottom"/>
            <w:hideMark/>
          </w:tcPr>
          <w:p w14:paraId="175C7F7A" w14:textId="77777777" w:rsidR="00926B89" w:rsidRPr="00926B89" w:rsidRDefault="00926B89" w:rsidP="00926B89">
            <w:pPr>
              <w:spacing w:line="240" w:lineRule="auto"/>
              <w:jc w:val="right"/>
              <w:rPr>
                <w:sz w:val="12"/>
                <w:szCs w:val="12"/>
              </w:rPr>
            </w:pPr>
            <w:r w:rsidRPr="00926B89">
              <w:rPr>
                <w:sz w:val="12"/>
                <w:szCs w:val="12"/>
              </w:rPr>
              <w:t>87,3</w:t>
            </w:r>
          </w:p>
        </w:tc>
      </w:tr>
      <w:tr w:rsidR="00926B89" w:rsidRPr="00926B89" w14:paraId="1461279B" w14:textId="77777777" w:rsidTr="009E3C63">
        <w:trPr>
          <w:trHeight w:val="85"/>
        </w:trPr>
        <w:tc>
          <w:tcPr>
            <w:tcW w:w="3411" w:type="pct"/>
            <w:tcBorders>
              <w:top w:val="nil"/>
              <w:left w:val="nil"/>
              <w:bottom w:val="nil"/>
              <w:right w:val="nil"/>
            </w:tcBorders>
            <w:shd w:val="clear" w:color="auto" w:fill="auto"/>
            <w:vAlign w:val="bottom"/>
            <w:hideMark/>
          </w:tcPr>
          <w:p w14:paraId="722DDCFA"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4834A3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BC339A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87D0C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786603" w14:textId="77777777" w:rsidTr="009E3C63">
        <w:trPr>
          <w:trHeight w:val="85"/>
        </w:trPr>
        <w:tc>
          <w:tcPr>
            <w:tcW w:w="3411" w:type="pct"/>
            <w:tcBorders>
              <w:top w:val="nil"/>
              <w:left w:val="nil"/>
              <w:bottom w:val="nil"/>
              <w:right w:val="nil"/>
            </w:tcBorders>
            <w:shd w:val="clear" w:color="000000" w:fill="D5E3F2"/>
            <w:vAlign w:val="bottom"/>
            <w:hideMark/>
          </w:tcPr>
          <w:p w14:paraId="6E391975" w14:textId="77777777" w:rsidR="00926B89" w:rsidRPr="00926B89" w:rsidRDefault="00926B89" w:rsidP="00926B89">
            <w:pPr>
              <w:spacing w:line="240" w:lineRule="auto"/>
              <w:rPr>
                <w:b/>
                <w:bCs/>
                <w:sz w:val="12"/>
                <w:szCs w:val="12"/>
              </w:rPr>
            </w:pPr>
            <w:r w:rsidRPr="00926B89">
              <w:rPr>
                <w:b/>
                <w:bCs/>
                <w:sz w:val="12"/>
                <w:szCs w:val="12"/>
              </w:rPr>
              <w:t>Prowadzenie działalności kulturalnej przez biblioteki</w:t>
            </w:r>
          </w:p>
        </w:tc>
        <w:tc>
          <w:tcPr>
            <w:tcW w:w="530" w:type="pct"/>
            <w:tcBorders>
              <w:top w:val="nil"/>
              <w:left w:val="nil"/>
              <w:bottom w:val="nil"/>
              <w:right w:val="nil"/>
            </w:tcBorders>
            <w:shd w:val="clear" w:color="000000" w:fill="D5E3F2"/>
            <w:noWrap/>
            <w:vAlign w:val="bottom"/>
            <w:hideMark/>
          </w:tcPr>
          <w:p w14:paraId="1F928788"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536620C8"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1004713A"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5CE3A405" w14:textId="77777777" w:rsidTr="009E3C63">
        <w:trPr>
          <w:trHeight w:val="85"/>
        </w:trPr>
        <w:tc>
          <w:tcPr>
            <w:tcW w:w="3411" w:type="pct"/>
            <w:tcBorders>
              <w:top w:val="nil"/>
              <w:left w:val="nil"/>
              <w:bottom w:val="nil"/>
              <w:right w:val="nil"/>
            </w:tcBorders>
            <w:shd w:val="clear" w:color="auto" w:fill="auto"/>
            <w:vAlign w:val="bottom"/>
            <w:hideMark/>
          </w:tcPr>
          <w:p w14:paraId="46EE2D73"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A525CA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B8941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16C72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90E364F" w14:textId="77777777" w:rsidTr="009E3C63">
        <w:trPr>
          <w:trHeight w:val="85"/>
        </w:trPr>
        <w:tc>
          <w:tcPr>
            <w:tcW w:w="3411" w:type="pct"/>
            <w:tcBorders>
              <w:top w:val="nil"/>
              <w:left w:val="nil"/>
              <w:bottom w:val="nil"/>
              <w:right w:val="nil"/>
            </w:tcBorders>
            <w:shd w:val="clear" w:color="000000" w:fill="EAF1F6"/>
            <w:vAlign w:val="bottom"/>
            <w:hideMark/>
          </w:tcPr>
          <w:p w14:paraId="24184722" w14:textId="77777777" w:rsidR="00926B89" w:rsidRPr="00926B89" w:rsidRDefault="00926B89" w:rsidP="00926B89">
            <w:pPr>
              <w:spacing w:line="240" w:lineRule="auto"/>
              <w:rPr>
                <w:b/>
                <w:bCs/>
                <w:i/>
                <w:iCs/>
                <w:sz w:val="12"/>
                <w:szCs w:val="12"/>
              </w:rPr>
            </w:pPr>
            <w:r w:rsidRPr="00926B89">
              <w:rPr>
                <w:b/>
                <w:bCs/>
                <w:i/>
                <w:iCs/>
                <w:sz w:val="12"/>
                <w:szCs w:val="12"/>
              </w:rPr>
              <w:t>Biblioteka Publiczna im. Zygmunta Łazarskiego w Dzielnicy Mokotów</w:t>
            </w:r>
          </w:p>
        </w:tc>
        <w:tc>
          <w:tcPr>
            <w:tcW w:w="530" w:type="pct"/>
            <w:tcBorders>
              <w:top w:val="nil"/>
              <w:left w:val="nil"/>
              <w:bottom w:val="nil"/>
              <w:right w:val="nil"/>
            </w:tcBorders>
            <w:shd w:val="clear" w:color="000000" w:fill="EAF1F6"/>
            <w:noWrap/>
            <w:vAlign w:val="bottom"/>
            <w:hideMark/>
          </w:tcPr>
          <w:p w14:paraId="526DABBB"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5462109B"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5123E4D2"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652BF158" w14:textId="77777777" w:rsidTr="009E3C63">
        <w:trPr>
          <w:trHeight w:val="85"/>
        </w:trPr>
        <w:tc>
          <w:tcPr>
            <w:tcW w:w="3411" w:type="pct"/>
            <w:tcBorders>
              <w:top w:val="nil"/>
              <w:left w:val="nil"/>
              <w:bottom w:val="nil"/>
              <w:right w:val="nil"/>
            </w:tcBorders>
            <w:shd w:val="clear" w:color="auto" w:fill="auto"/>
            <w:vAlign w:val="bottom"/>
            <w:hideMark/>
          </w:tcPr>
          <w:p w14:paraId="614675B9"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71F322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2D46E0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8E6E5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F8D5AB3" w14:textId="77777777" w:rsidTr="009E3C63">
        <w:trPr>
          <w:trHeight w:val="85"/>
        </w:trPr>
        <w:tc>
          <w:tcPr>
            <w:tcW w:w="3411" w:type="pct"/>
            <w:tcBorders>
              <w:top w:val="nil"/>
              <w:left w:val="nil"/>
              <w:bottom w:val="nil"/>
              <w:right w:val="nil"/>
            </w:tcBorders>
            <w:shd w:val="clear" w:color="auto" w:fill="auto"/>
            <w:vAlign w:val="bottom"/>
            <w:hideMark/>
          </w:tcPr>
          <w:p w14:paraId="61D6B2D4"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0497648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EF77B8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4A117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DB2998D" w14:textId="77777777" w:rsidTr="009E3C63">
        <w:trPr>
          <w:trHeight w:val="85"/>
        </w:trPr>
        <w:tc>
          <w:tcPr>
            <w:tcW w:w="3411" w:type="pct"/>
            <w:tcBorders>
              <w:top w:val="nil"/>
              <w:left w:val="nil"/>
              <w:bottom w:val="nil"/>
              <w:right w:val="nil"/>
            </w:tcBorders>
            <w:shd w:val="clear" w:color="auto" w:fill="auto"/>
            <w:vAlign w:val="bottom"/>
            <w:hideMark/>
          </w:tcPr>
          <w:p w14:paraId="5CDD55A6" w14:textId="77777777" w:rsidR="00926B89" w:rsidRPr="00926B89" w:rsidRDefault="00926B89" w:rsidP="00926B89">
            <w:pPr>
              <w:spacing w:line="240" w:lineRule="auto"/>
              <w:rPr>
                <w:sz w:val="12"/>
                <w:szCs w:val="12"/>
              </w:rPr>
            </w:pPr>
            <w:r w:rsidRPr="00926B89">
              <w:rPr>
                <w:sz w:val="12"/>
                <w:szCs w:val="12"/>
              </w:rPr>
              <w:t>Zaspokajanie i rozwijanie potrzeb czytelniczych społeczeństwa oraz wzrost czytelnictwa</w:t>
            </w:r>
          </w:p>
        </w:tc>
        <w:tc>
          <w:tcPr>
            <w:tcW w:w="530" w:type="pct"/>
            <w:tcBorders>
              <w:top w:val="nil"/>
              <w:left w:val="nil"/>
              <w:bottom w:val="nil"/>
              <w:right w:val="nil"/>
            </w:tcBorders>
            <w:shd w:val="clear" w:color="auto" w:fill="auto"/>
            <w:noWrap/>
            <w:vAlign w:val="bottom"/>
            <w:hideMark/>
          </w:tcPr>
          <w:p w14:paraId="322BAC3B"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07B0EA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ECFD0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58AF2B1" w14:textId="77777777" w:rsidTr="009E3C63">
        <w:trPr>
          <w:trHeight w:val="85"/>
        </w:trPr>
        <w:tc>
          <w:tcPr>
            <w:tcW w:w="3411" w:type="pct"/>
            <w:tcBorders>
              <w:top w:val="nil"/>
              <w:left w:val="nil"/>
              <w:bottom w:val="nil"/>
              <w:right w:val="nil"/>
            </w:tcBorders>
            <w:shd w:val="clear" w:color="auto" w:fill="auto"/>
            <w:vAlign w:val="bottom"/>
            <w:hideMark/>
          </w:tcPr>
          <w:p w14:paraId="77B9AB08"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8E3590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4DA420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239EA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E774A5B" w14:textId="77777777" w:rsidTr="009E3C63">
        <w:trPr>
          <w:trHeight w:val="85"/>
        </w:trPr>
        <w:tc>
          <w:tcPr>
            <w:tcW w:w="3411" w:type="pct"/>
            <w:tcBorders>
              <w:top w:val="nil"/>
              <w:left w:val="nil"/>
              <w:bottom w:val="nil"/>
              <w:right w:val="nil"/>
            </w:tcBorders>
            <w:shd w:val="clear" w:color="auto" w:fill="auto"/>
            <w:vAlign w:val="bottom"/>
            <w:hideMark/>
          </w:tcPr>
          <w:p w14:paraId="4E8D51B5"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E846BB1"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9241E1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A372C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2F74E5D" w14:textId="77777777" w:rsidTr="009E3C63">
        <w:trPr>
          <w:trHeight w:val="85"/>
        </w:trPr>
        <w:tc>
          <w:tcPr>
            <w:tcW w:w="3411" w:type="pct"/>
            <w:tcBorders>
              <w:top w:val="nil"/>
              <w:left w:val="nil"/>
              <w:bottom w:val="nil"/>
              <w:right w:val="nil"/>
            </w:tcBorders>
            <w:shd w:val="clear" w:color="auto" w:fill="auto"/>
            <w:vAlign w:val="bottom"/>
            <w:hideMark/>
          </w:tcPr>
          <w:p w14:paraId="716C6DE1" w14:textId="77777777" w:rsidR="00926B89" w:rsidRPr="00926B89" w:rsidRDefault="00926B89" w:rsidP="00926B89">
            <w:pPr>
              <w:spacing w:line="240" w:lineRule="auto"/>
              <w:rPr>
                <w:sz w:val="12"/>
                <w:szCs w:val="12"/>
              </w:rPr>
            </w:pPr>
            <w:r w:rsidRPr="00926B89">
              <w:rPr>
                <w:sz w:val="12"/>
                <w:szCs w:val="12"/>
              </w:rPr>
              <w:t>liczba czytelników</w:t>
            </w:r>
          </w:p>
        </w:tc>
        <w:tc>
          <w:tcPr>
            <w:tcW w:w="530" w:type="pct"/>
            <w:tcBorders>
              <w:top w:val="nil"/>
              <w:left w:val="nil"/>
              <w:bottom w:val="nil"/>
              <w:right w:val="nil"/>
            </w:tcBorders>
            <w:shd w:val="clear" w:color="auto" w:fill="auto"/>
            <w:noWrap/>
            <w:vAlign w:val="bottom"/>
            <w:hideMark/>
          </w:tcPr>
          <w:p w14:paraId="67C0556F" w14:textId="77777777" w:rsidR="00926B89" w:rsidRPr="00926B89" w:rsidRDefault="00926B89" w:rsidP="00926B89">
            <w:pPr>
              <w:spacing w:line="240" w:lineRule="auto"/>
              <w:jc w:val="center"/>
              <w:rPr>
                <w:sz w:val="12"/>
                <w:szCs w:val="12"/>
              </w:rPr>
            </w:pPr>
            <w:r w:rsidRPr="00926B89">
              <w:rPr>
                <w:sz w:val="12"/>
                <w:szCs w:val="12"/>
              </w:rPr>
              <w:t>os.</w:t>
            </w:r>
          </w:p>
        </w:tc>
        <w:tc>
          <w:tcPr>
            <w:tcW w:w="574" w:type="pct"/>
            <w:tcBorders>
              <w:top w:val="nil"/>
              <w:left w:val="nil"/>
              <w:bottom w:val="nil"/>
              <w:right w:val="nil"/>
            </w:tcBorders>
            <w:shd w:val="clear" w:color="auto" w:fill="auto"/>
            <w:noWrap/>
            <w:vAlign w:val="bottom"/>
            <w:hideMark/>
          </w:tcPr>
          <w:p w14:paraId="589A7789" w14:textId="77777777" w:rsidR="00926B89" w:rsidRPr="00926B89" w:rsidRDefault="00926B89" w:rsidP="00926B89">
            <w:pPr>
              <w:spacing w:line="240" w:lineRule="auto"/>
              <w:jc w:val="right"/>
              <w:rPr>
                <w:sz w:val="12"/>
                <w:szCs w:val="12"/>
              </w:rPr>
            </w:pPr>
            <w:r w:rsidRPr="00926B89">
              <w:rPr>
                <w:sz w:val="12"/>
                <w:szCs w:val="12"/>
              </w:rPr>
              <w:t>29 000</w:t>
            </w:r>
          </w:p>
        </w:tc>
        <w:tc>
          <w:tcPr>
            <w:tcW w:w="485" w:type="pct"/>
            <w:tcBorders>
              <w:top w:val="nil"/>
              <w:left w:val="nil"/>
              <w:bottom w:val="nil"/>
              <w:right w:val="nil"/>
            </w:tcBorders>
            <w:shd w:val="clear" w:color="auto" w:fill="auto"/>
            <w:noWrap/>
            <w:vAlign w:val="bottom"/>
            <w:hideMark/>
          </w:tcPr>
          <w:p w14:paraId="38E8B868" w14:textId="77777777" w:rsidR="00926B89" w:rsidRPr="00926B89" w:rsidRDefault="00926B89" w:rsidP="00926B89">
            <w:pPr>
              <w:spacing w:line="240" w:lineRule="auto"/>
              <w:jc w:val="right"/>
              <w:rPr>
                <w:sz w:val="12"/>
                <w:szCs w:val="12"/>
              </w:rPr>
            </w:pPr>
            <w:r w:rsidRPr="00926B89">
              <w:rPr>
                <w:sz w:val="12"/>
                <w:szCs w:val="12"/>
              </w:rPr>
              <w:t>36 865</w:t>
            </w:r>
          </w:p>
        </w:tc>
      </w:tr>
      <w:tr w:rsidR="00926B89" w:rsidRPr="00926B89" w14:paraId="342DF6AD" w14:textId="77777777" w:rsidTr="009E3C63">
        <w:trPr>
          <w:trHeight w:val="85"/>
        </w:trPr>
        <w:tc>
          <w:tcPr>
            <w:tcW w:w="3411" w:type="pct"/>
            <w:tcBorders>
              <w:top w:val="nil"/>
              <w:left w:val="nil"/>
              <w:bottom w:val="nil"/>
              <w:right w:val="nil"/>
            </w:tcBorders>
            <w:shd w:val="clear" w:color="auto" w:fill="auto"/>
            <w:vAlign w:val="bottom"/>
            <w:hideMark/>
          </w:tcPr>
          <w:p w14:paraId="748624CB" w14:textId="77777777" w:rsidR="00926B89" w:rsidRPr="00926B89" w:rsidRDefault="00926B89" w:rsidP="00926B89">
            <w:pPr>
              <w:spacing w:line="240" w:lineRule="auto"/>
              <w:rPr>
                <w:sz w:val="12"/>
                <w:szCs w:val="12"/>
              </w:rPr>
            </w:pPr>
            <w:r w:rsidRPr="00926B89">
              <w:rPr>
                <w:sz w:val="12"/>
                <w:szCs w:val="12"/>
              </w:rPr>
              <w:t>liczba stanowisk informatycznych do dyspozycji czytelników</w:t>
            </w:r>
          </w:p>
        </w:tc>
        <w:tc>
          <w:tcPr>
            <w:tcW w:w="530" w:type="pct"/>
            <w:tcBorders>
              <w:top w:val="nil"/>
              <w:left w:val="nil"/>
              <w:bottom w:val="nil"/>
              <w:right w:val="nil"/>
            </w:tcBorders>
            <w:shd w:val="clear" w:color="auto" w:fill="auto"/>
            <w:noWrap/>
            <w:vAlign w:val="bottom"/>
            <w:hideMark/>
          </w:tcPr>
          <w:p w14:paraId="593E65DF"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49D70C07" w14:textId="77777777" w:rsidR="00926B89" w:rsidRPr="00926B89" w:rsidRDefault="00926B89" w:rsidP="00926B89">
            <w:pPr>
              <w:spacing w:line="240" w:lineRule="auto"/>
              <w:jc w:val="right"/>
              <w:rPr>
                <w:sz w:val="12"/>
                <w:szCs w:val="12"/>
              </w:rPr>
            </w:pPr>
            <w:r w:rsidRPr="00926B89">
              <w:rPr>
                <w:sz w:val="12"/>
                <w:szCs w:val="12"/>
              </w:rPr>
              <w:t>56</w:t>
            </w:r>
          </w:p>
        </w:tc>
        <w:tc>
          <w:tcPr>
            <w:tcW w:w="485" w:type="pct"/>
            <w:tcBorders>
              <w:top w:val="nil"/>
              <w:left w:val="nil"/>
              <w:bottom w:val="nil"/>
              <w:right w:val="nil"/>
            </w:tcBorders>
            <w:shd w:val="clear" w:color="auto" w:fill="auto"/>
            <w:noWrap/>
            <w:vAlign w:val="bottom"/>
            <w:hideMark/>
          </w:tcPr>
          <w:p w14:paraId="59F55796" w14:textId="77777777" w:rsidR="00926B89" w:rsidRPr="00926B89" w:rsidRDefault="00926B89" w:rsidP="00926B89">
            <w:pPr>
              <w:spacing w:line="240" w:lineRule="auto"/>
              <w:jc w:val="right"/>
              <w:rPr>
                <w:sz w:val="12"/>
                <w:szCs w:val="12"/>
              </w:rPr>
            </w:pPr>
            <w:r w:rsidRPr="00926B89">
              <w:rPr>
                <w:sz w:val="12"/>
                <w:szCs w:val="12"/>
              </w:rPr>
              <w:t>54</w:t>
            </w:r>
          </w:p>
        </w:tc>
      </w:tr>
      <w:tr w:rsidR="00926B89" w:rsidRPr="00926B89" w14:paraId="5F908F87" w14:textId="77777777" w:rsidTr="009E3C63">
        <w:trPr>
          <w:trHeight w:val="85"/>
        </w:trPr>
        <w:tc>
          <w:tcPr>
            <w:tcW w:w="3411" w:type="pct"/>
            <w:tcBorders>
              <w:top w:val="nil"/>
              <w:left w:val="nil"/>
              <w:bottom w:val="nil"/>
              <w:right w:val="nil"/>
            </w:tcBorders>
            <w:shd w:val="clear" w:color="auto" w:fill="auto"/>
            <w:vAlign w:val="bottom"/>
            <w:hideMark/>
          </w:tcPr>
          <w:p w14:paraId="625D14E0" w14:textId="77777777" w:rsidR="00926B89" w:rsidRPr="00926B89" w:rsidRDefault="00926B89" w:rsidP="00926B89">
            <w:pPr>
              <w:spacing w:line="240" w:lineRule="auto"/>
              <w:rPr>
                <w:sz w:val="12"/>
                <w:szCs w:val="12"/>
              </w:rPr>
            </w:pPr>
            <w:r w:rsidRPr="00926B89">
              <w:rPr>
                <w:sz w:val="12"/>
                <w:szCs w:val="12"/>
              </w:rPr>
              <w:t>średni koszt zadania na czytelnika</w:t>
            </w:r>
          </w:p>
        </w:tc>
        <w:tc>
          <w:tcPr>
            <w:tcW w:w="530" w:type="pct"/>
            <w:tcBorders>
              <w:top w:val="nil"/>
              <w:left w:val="nil"/>
              <w:bottom w:val="nil"/>
              <w:right w:val="nil"/>
            </w:tcBorders>
            <w:shd w:val="clear" w:color="auto" w:fill="auto"/>
            <w:noWrap/>
            <w:vAlign w:val="bottom"/>
            <w:hideMark/>
          </w:tcPr>
          <w:p w14:paraId="27F6C0E6"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40530422" w14:textId="77777777" w:rsidR="00926B89" w:rsidRPr="00926B89" w:rsidRDefault="00926B89" w:rsidP="00926B89">
            <w:pPr>
              <w:spacing w:line="240" w:lineRule="auto"/>
              <w:jc w:val="right"/>
              <w:rPr>
                <w:sz w:val="12"/>
                <w:szCs w:val="12"/>
              </w:rPr>
            </w:pPr>
            <w:r w:rsidRPr="00926B89">
              <w:rPr>
                <w:sz w:val="12"/>
                <w:szCs w:val="12"/>
              </w:rPr>
              <w:t>676</w:t>
            </w:r>
          </w:p>
        </w:tc>
        <w:tc>
          <w:tcPr>
            <w:tcW w:w="485" w:type="pct"/>
            <w:tcBorders>
              <w:top w:val="nil"/>
              <w:left w:val="nil"/>
              <w:bottom w:val="nil"/>
              <w:right w:val="nil"/>
            </w:tcBorders>
            <w:shd w:val="clear" w:color="auto" w:fill="auto"/>
            <w:noWrap/>
            <w:vAlign w:val="bottom"/>
            <w:hideMark/>
          </w:tcPr>
          <w:p w14:paraId="4BD25841" w14:textId="77777777" w:rsidR="00926B89" w:rsidRPr="00926B89" w:rsidRDefault="00926B89" w:rsidP="00926B89">
            <w:pPr>
              <w:spacing w:line="240" w:lineRule="auto"/>
              <w:jc w:val="right"/>
              <w:rPr>
                <w:sz w:val="12"/>
                <w:szCs w:val="12"/>
              </w:rPr>
            </w:pPr>
            <w:r w:rsidRPr="00926B89">
              <w:rPr>
                <w:sz w:val="12"/>
                <w:szCs w:val="12"/>
              </w:rPr>
              <w:t>571</w:t>
            </w:r>
          </w:p>
        </w:tc>
      </w:tr>
      <w:tr w:rsidR="00926B89" w:rsidRPr="00926B89" w14:paraId="3CC8364D" w14:textId="77777777" w:rsidTr="009E3C63">
        <w:trPr>
          <w:trHeight w:val="85"/>
        </w:trPr>
        <w:tc>
          <w:tcPr>
            <w:tcW w:w="3411" w:type="pct"/>
            <w:tcBorders>
              <w:top w:val="nil"/>
              <w:left w:val="nil"/>
              <w:bottom w:val="nil"/>
              <w:right w:val="nil"/>
            </w:tcBorders>
            <w:shd w:val="clear" w:color="auto" w:fill="auto"/>
            <w:vAlign w:val="bottom"/>
            <w:hideMark/>
          </w:tcPr>
          <w:p w14:paraId="47DF06AF" w14:textId="77777777" w:rsidR="00926B89" w:rsidRPr="00926B89" w:rsidRDefault="00926B89" w:rsidP="00926B89">
            <w:pPr>
              <w:spacing w:line="240" w:lineRule="auto"/>
              <w:rPr>
                <w:sz w:val="12"/>
                <w:szCs w:val="12"/>
              </w:rPr>
            </w:pPr>
            <w:r w:rsidRPr="00926B89">
              <w:rPr>
                <w:sz w:val="12"/>
                <w:szCs w:val="12"/>
              </w:rPr>
              <w:t>odsetek kosztów poniesionych na zakup nowości wydawniczych w całkowitych kosztach działalności bieżącej</w:t>
            </w:r>
          </w:p>
        </w:tc>
        <w:tc>
          <w:tcPr>
            <w:tcW w:w="530" w:type="pct"/>
            <w:tcBorders>
              <w:top w:val="nil"/>
              <w:left w:val="nil"/>
              <w:bottom w:val="nil"/>
              <w:right w:val="nil"/>
            </w:tcBorders>
            <w:shd w:val="clear" w:color="auto" w:fill="auto"/>
            <w:noWrap/>
            <w:vAlign w:val="bottom"/>
            <w:hideMark/>
          </w:tcPr>
          <w:p w14:paraId="52103CD8"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53FAF911" w14:textId="77777777" w:rsidR="00926B89" w:rsidRPr="00926B89" w:rsidRDefault="00926B89" w:rsidP="00926B89">
            <w:pPr>
              <w:spacing w:line="240" w:lineRule="auto"/>
              <w:jc w:val="right"/>
              <w:rPr>
                <w:sz w:val="12"/>
                <w:szCs w:val="12"/>
              </w:rPr>
            </w:pPr>
            <w:r w:rsidRPr="00926B89">
              <w:rPr>
                <w:sz w:val="12"/>
                <w:szCs w:val="12"/>
              </w:rPr>
              <w:t>4,5</w:t>
            </w:r>
          </w:p>
        </w:tc>
        <w:tc>
          <w:tcPr>
            <w:tcW w:w="485" w:type="pct"/>
            <w:tcBorders>
              <w:top w:val="nil"/>
              <w:left w:val="nil"/>
              <w:bottom w:val="nil"/>
              <w:right w:val="nil"/>
            </w:tcBorders>
            <w:shd w:val="clear" w:color="auto" w:fill="auto"/>
            <w:noWrap/>
            <w:vAlign w:val="bottom"/>
            <w:hideMark/>
          </w:tcPr>
          <w:p w14:paraId="5E31EFC5" w14:textId="77777777" w:rsidR="00926B89" w:rsidRPr="00926B89" w:rsidRDefault="00926B89" w:rsidP="00926B89">
            <w:pPr>
              <w:spacing w:line="240" w:lineRule="auto"/>
              <w:jc w:val="right"/>
              <w:rPr>
                <w:sz w:val="12"/>
                <w:szCs w:val="12"/>
              </w:rPr>
            </w:pPr>
            <w:r w:rsidRPr="00926B89">
              <w:rPr>
                <w:sz w:val="12"/>
                <w:szCs w:val="12"/>
              </w:rPr>
              <w:t>4,6</w:t>
            </w:r>
          </w:p>
        </w:tc>
      </w:tr>
      <w:tr w:rsidR="00926B89" w:rsidRPr="00926B89" w14:paraId="072C966D" w14:textId="77777777" w:rsidTr="009E3C63">
        <w:trPr>
          <w:trHeight w:val="85"/>
        </w:trPr>
        <w:tc>
          <w:tcPr>
            <w:tcW w:w="3411" w:type="pct"/>
            <w:tcBorders>
              <w:top w:val="nil"/>
              <w:left w:val="nil"/>
              <w:bottom w:val="nil"/>
              <w:right w:val="nil"/>
            </w:tcBorders>
            <w:shd w:val="clear" w:color="auto" w:fill="auto"/>
            <w:vAlign w:val="bottom"/>
            <w:hideMark/>
          </w:tcPr>
          <w:p w14:paraId="67D80ABA"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6206AD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AFC22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B90CC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EC6C3D1" w14:textId="77777777" w:rsidTr="009E3C63">
        <w:trPr>
          <w:trHeight w:val="85"/>
        </w:trPr>
        <w:tc>
          <w:tcPr>
            <w:tcW w:w="3411" w:type="pct"/>
            <w:tcBorders>
              <w:top w:val="nil"/>
              <w:left w:val="nil"/>
              <w:bottom w:val="nil"/>
              <w:right w:val="nil"/>
            </w:tcBorders>
            <w:shd w:val="clear" w:color="000000" w:fill="B7CFE8"/>
            <w:vAlign w:val="bottom"/>
            <w:hideMark/>
          </w:tcPr>
          <w:p w14:paraId="54937C6F" w14:textId="77777777" w:rsidR="00926B89" w:rsidRPr="00926B89" w:rsidRDefault="00926B89" w:rsidP="00926B89">
            <w:pPr>
              <w:spacing w:line="240" w:lineRule="auto"/>
              <w:rPr>
                <w:b/>
                <w:bCs/>
                <w:sz w:val="12"/>
                <w:szCs w:val="12"/>
              </w:rPr>
            </w:pPr>
            <w:r w:rsidRPr="00926B89">
              <w:rPr>
                <w:b/>
                <w:bCs/>
                <w:sz w:val="12"/>
                <w:szCs w:val="12"/>
              </w:rPr>
              <w:t>Pozostałe inicjatywy w zakresie kultury</w:t>
            </w:r>
          </w:p>
        </w:tc>
        <w:tc>
          <w:tcPr>
            <w:tcW w:w="530" w:type="pct"/>
            <w:tcBorders>
              <w:top w:val="nil"/>
              <w:left w:val="nil"/>
              <w:bottom w:val="nil"/>
              <w:right w:val="nil"/>
            </w:tcBorders>
            <w:shd w:val="clear" w:color="000000" w:fill="B7CFE8"/>
            <w:noWrap/>
            <w:vAlign w:val="bottom"/>
            <w:hideMark/>
          </w:tcPr>
          <w:p w14:paraId="391987F0"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2380E552"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22EA3A2E"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73C68F55" w14:textId="77777777" w:rsidTr="009E3C63">
        <w:trPr>
          <w:trHeight w:val="85"/>
        </w:trPr>
        <w:tc>
          <w:tcPr>
            <w:tcW w:w="3411" w:type="pct"/>
            <w:tcBorders>
              <w:top w:val="nil"/>
              <w:left w:val="nil"/>
              <w:bottom w:val="nil"/>
              <w:right w:val="nil"/>
            </w:tcBorders>
            <w:shd w:val="clear" w:color="auto" w:fill="auto"/>
            <w:vAlign w:val="bottom"/>
            <w:hideMark/>
          </w:tcPr>
          <w:p w14:paraId="7A52D8E0"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757132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8733F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E127F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5D8FD4B" w14:textId="77777777" w:rsidTr="009E3C63">
        <w:trPr>
          <w:trHeight w:val="85"/>
        </w:trPr>
        <w:tc>
          <w:tcPr>
            <w:tcW w:w="3411" w:type="pct"/>
            <w:tcBorders>
              <w:top w:val="nil"/>
              <w:left w:val="nil"/>
              <w:bottom w:val="nil"/>
              <w:right w:val="nil"/>
            </w:tcBorders>
            <w:shd w:val="clear" w:color="000000" w:fill="D5E3F2"/>
            <w:vAlign w:val="bottom"/>
            <w:hideMark/>
          </w:tcPr>
          <w:p w14:paraId="2375ABF6" w14:textId="77777777" w:rsidR="00926B89" w:rsidRPr="00926B89" w:rsidRDefault="00926B89" w:rsidP="00926B89">
            <w:pPr>
              <w:spacing w:line="240" w:lineRule="auto"/>
              <w:rPr>
                <w:b/>
                <w:bCs/>
                <w:sz w:val="12"/>
                <w:szCs w:val="12"/>
              </w:rPr>
            </w:pPr>
            <w:r w:rsidRPr="00926B89">
              <w:rPr>
                <w:b/>
                <w:bCs/>
                <w:sz w:val="12"/>
                <w:szCs w:val="12"/>
              </w:rPr>
              <w:t>Utrzymanie pomników, rzeźb i innych miejsc pamięci</w:t>
            </w:r>
          </w:p>
        </w:tc>
        <w:tc>
          <w:tcPr>
            <w:tcW w:w="530" w:type="pct"/>
            <w:tcBorders>
              <w:top w:val="nil"/>
              <w:left w:val="nil"/>
              <w:bottom w:val="nil"/>
              <w:right w:val="nil"/>
            </w:tcBorders>
            <w:shd w:val="clear" w:color="000000" w:fill="D5E3F2"/>
            <w:noWrap/>
            <w:vAlign w:val="bottom"/>
            <w:hideMark/>
          </w:tcPr>
          <w:p w14:paraId="7452CE69"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27C58E61"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60F3D902"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6EB95917" w14:textId="77777777" w:rsidTr="009E3C63">
        <w:trPr>
          <w:trHeight w:val="85"/>
        </w:trPr>
        <w:tc>
          <w:tcPr>
            <w:tcW w:w="3411" w:type="pct"/>
            <w:tcBorders>
              <w:top w:val="nil"/>
              <w:left w:val="nil"/>
              <w:bottom w:val="nil"/>
              <w:right w:val="nil"/>
            </w:tcBorders>
            <w:shd w:val="clear" w:color="auto" w:fill="auto"/>
            <w:vAlign w:val="bottom"/>
            <w:hideMark/>
          </w:tcPr>
          <w:p w14:paraId="7079D85F"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D6EA23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851A21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C4609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221B73" w14:textId="77777777" w:rsidTr="009E3C63">
        <w:trPr>
          <w:trHeight w:val="85"/>
        </w:trPr>
        <w:tc>
          <w:tcPr>
            <w:tcW w:w="3411" w:type="pct"/>
            <w:tcBorders>
              <w:top w:val="nil"/>
              <w:left w:val="nil"/>
              <w:bottom w:val="nil"/>
              <w:right w:val="nil"/>
            </w:tcBorders>
            <w:shd w:val="clear" w:color="auto" w:fill="auto"/>
            <w:vAlign w:val="bottom"/>
            <w:hideMark/>
          </w:tcPr>
          <w:p w14:paraId="579BACF5"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0A471889"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484F7F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29A16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BD0F483" w14:textId="77777777" w:rsidTr="009E3C63">
        <w:trPr>
          <w:trHeight w:val="85"/>
        </w:trPr>
        <w:tc>
          <w:tcPr>
            <w:tcW w:w="3411" w:type="pct"/>
            <w:tcBorders>
              <w:top w:val="nil"/>
              <w:left w:val="nil"/>
              <w:bottom w:val="nil"/>
              <w:right w:val="nil"/>
            </w:tcBorders>
            <w:shd w:val="clear" w:color="auto" w:fill="auto"/>
            <w:vAlign w:val="bottom"/>
            <w:hideMark/>
          </w:tcPr>
          <w:p w14:paraId="6B83F09A" w14:textId="77777777" w:rsidR="00926B89" w:rsidRPr="00926B89" w:rsidRDefault="00926B89" w:rsidP="00926B89">
            <w:pPr>
              <w:spacing w:line="240" w:lineRule="auto"/>
              <w:rPr>
                <w:sz w:val="12"/>
                <w:szCs w:val="12"/>
              </w:rPr>
            </w:pPr>
            <w:r w:rsidRPr="00926B89">
              <w:rPr>
                <w:sz w:val="12"/>
                <w:szCs w:val="12"/>
              </w:rPr>
              <w:t>Utrzymanie pamięci o ważnych dla społeczności postaciach i wydarzeniach</w:t>
            </w:r>
          </w:p>
        </w:tc>
        <w:tc>
          <w:tcPr>
            <w:tcW w:w="530" w:type="pct"/>
            <w:tcBorders>
              <w:top w:val="nil"/>
              <w:left w:val="nil"/>
              <w:bottom w:val="nil"/>
              <w:right w:val="nil"/>
            </w:tcBorders>
            <w:shd w:val="clear" w:color="auto" w:fill="auto"/>
            <w:noWrap/>
            <w:vAlign w:val="bottom"/>
            <w:hideMark/>
          </w:tcPr>
          <w:p w14:paraId="3FB23E61"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40FE19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4E02D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411AB8D" w14:textId="77777777" w:rsidTr="009E3C63">
        <w:trPr>
          <w:trHeight w:val="85"/>
        </w:trPr>
        <w:tc>
          <w:tcPr>
            <w:tcW w:w="3411" w:type="pct"/>
            <w:tcBorders>
              <w:top w:val="nil"/>
              <w:left w:val="nil"/>
              <w:bottom w:val="nil"/>
              <w:right w:val="nil"/>
            </w:tcBorders>
            <w:shd w:val="clear" w:color="auto" w:fill="auto"/>
            <w:vAlign w:val="bottom"/>
            <w:hideMark/>
          </w:tcPr>
          <w:p w14:paraId="0A4114B8"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DC4831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6E749E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09FBE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22F2907" w14:textId="77777777" w:rsidTr="009E3C63">
        <w:trPr>
          <w:trHeight w:val="85"/>
        </w:trPr>
        <w:tc>
          <w:tcPr>
            <w:tcW w:w="3411" w:type="pct"/>
            <w:tcBorders>
              <w:top w:val="nil"/>
              <w:left w:val="nil"/>
              <w:bottom w:val="nil"/>
              <w:right w:val="nil"/>
            </w:tcBorders>
            <w:shd w:val="clear" w:color="auto" w:fill="auto"/>
            <w:vAlign w:val="bottom"/>
            <w:hideMark/>
          </w:tcPr>
          <w:p w14:paraId="64EF29DF"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6262E59"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1CCDA1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D82C7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65BDED5" w14:textId="77777777" w:rsidTr="009E3C63">
        <w:trPr>
          <w:trHeight w:val="85"/>
        </w:trPr>
        <w:tc>
          <w:tcPr>
            <w:tcW w:w="3411" w:type="pct"/>
            <w:tcBorders>
              <w:top w:val="nil"/>
              <w:left w:val="nil"/>
              <w:bottom w:val="nil"/>
              <w:right w:val="nil"/>
            </w:tcBorders>
            <w:shd w:val="clear" w:color="auto" w:fill="auto"/>
            <w:vAlign w:val="bottom"/>
            <w:hideMark/>
          </w:tcPr>
          <w:p w14:paraId="6645A9D0" w14:textId="77777777" w:rsidR="00926B89" w:rsidRPr="00926B89" w:rsidRDefault="00926B89" w:rsidP="00926B89">
            <w:pPr>
              <w:spacing w:line="240" w:lineRule="auto"/>
              <w:rPr>
                <w:sz w:val="12"/>
                <w:szCs w:val="12"/>
              </w:rPr>
            </w:pPr>
            <w:r w:rsidRPr="00926B89">
              <w:rPr>
                <w:sz w:val="12"/>
                <w:szCs w:val="12"/>
              </w:rPr>
              <w:t>ilość przeprowadzonych remontów (prac konserwatorskich) pomników, tablic pamiątkowych, rzeźb i innych miejsc pamięci</w:t>
            </w:r>
          </w:p>
        </w:tc>
        <w:tc>
          <w:tcPr>
            <w:tcW w:w="530" w:type="pct"/>
            <w:tcBorders>
              <w:top w:val="nil"/>
              <w:left w:val="nil"/>
              <w:bottom w:val="nil"/>
              <w:right w:val="nil"/>
            </w:tcBorders>
            <w:shd w:val="clear" w:color="auto" w:fill="auto"/>
            <w:noWrap/>
            <w:vAlign w:val="bottom"/>
            <w:hideMark/>
          </w:tcPr>
          <w:p w14:paraId="19907A37"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56AD5ECE" w14:textId="77777777" w:rsidR="00926B89" w:rsidRPr="00926B89" w:rsidRDefault="00926B89" w:rsidP="00926B89">
            <w:pPr>
              <w:spacing w:line="240" w:lineRule="auto"/>
              <w:jc w:val="right"/>
              <w:rPr>
                <w:sz w:val="12"/>
                <w:szCs w:val="12"/>
              </w:rPr>
            </w:pPr>
            <w:r w:rsidRPr="00926B89">
              <w:rPr>
                <w:sz w:val="12"/>
                <w:szCs w:val="12"/>
              </w:rPr>
              <w:t>8</w:t>
            </w:r>
          </w:p>
        </w:tc>
        <w:tc>
          <w:tcPr>
            <w:tcW w:w="485" w:type="pct"/>
            <w:tcBorders>
              <w:top w:val="nil"/>
              <w:left w:val="nil"/>
              <w:bottom w:val="nil"/>
              <w:right w:val="nil"/>
            </w:tcBorders>
            <w:shd w:val="clear" w:color="auto" w:fill="auto"/>
            <w:noWrap/>
            <w:vAlign w:val="bottom"/>
            <w:hideMark/>
          </w:tcPr>
          <w:p w14:paraId="541AE1F9" w14:textId="77777777" w:rsidR="00926B89" w:rsidRPr="00926B89" w:rsidRDefault="00926B89" w:rsidP="00926B89">
            <w:pPr>
              <w:spacing w:line="240" w:lineRule="auto"/>
              <w:jc w:val="right"/>
              <w:rPr>
                <w:sz w:val="12"/>
                <w:szCs w:val="12"/>
              </w:rPr>
            </w:pPr>
            <w:r w:rsidRPr="00926B89">
              <w:rPr>
                <w:sz w:val="12"/>
                <w:szCs w:val="12"/>
              </w:rPr>
              <w:t>0</w:t>
            </w:r>
          </w:p>
        </w:tc>
      </w:tr>
      <w:tr w:rsidR="00926B89" w:rsidRPr="00926B89" w14:paraId="6AD15DEF" w14:textId="77777777" w:rsidTr="009E3C63">
        <w:trPr>
          <w:trHeight w:val="85"/>
        </w:trPr>
        <w:tc>
          <w:tcPr>
            <w:tcW w:w="3411" w:type="pct"/>
            <w:tcBorders>
              <w:top w:val="nil"/>
              <w:left w:val="nil"/>
              <w:bottom w:val="nil"/>
              <w:right w:val="nil"/>
            </w:tcBorders>
            <w:shd w:val="clear" w:color="auto" w:fill="auto"/>
            <w:vAlign w:val="bottom"/>
            <w:hideMark/>
          </w:tcPr>
          <w:p w14:paraId="2D804EE6" w14:textId="77777777" w:rsidR="00926B89" w:rsidRPr="00926B89" w:rsidRDefault="00926B89" w:rsidP="00926B89">
            <w:pPr>
              <w:spacing w:line="240" w:lineRule="auto"/>
              <w:rPr>
                <w:sz w:val="12"/>
                <w:szCs w:val="12"/>
              </w:rPr>
            </w:pPr>
            <w:r w:rsidRPr="00926B89">
              <w:rPr>
                <w:sz w:val="12"/>
                <w:szCs w:val="12"/>
              </w:rPr>
              <w:t>liczba miejsc objętych opieką</w:t>
            </w:r>
          </w:p>
        </w:tc>
        <w:tc>
          <w:tcPr>
            <w:tcW w:w="530" w:type="pct"/>
            <w:tcBorders>
              <w:top w:val="nil"/>
              <w:left w:val="nil"/>
              <w:bottom w:val="nil"/>
              <w:right w:val="nil"/>
            </w:tcBorders>
            <w:shd w:val="clear" w:color="auto" w:fill="auto"/>
            <w:noWrap/>
            <w:vAlign w:val="bottom"/>
            <w:hideMark/>
          </w:tcPr>
          <w:p w14:paraId="2E5F85E7"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21A0B92D" w14:textId="77777777" w:rsidR="00926B89" w:rsidRPr="00926B89" w:rsidRDefault="00926B89" w:rsidP="00926B89">
            <w:pPr>
              <w:spacing w:line="240" w:lineRule="auto"/>
              <w:jc w:val="right"/>
              <w:rPr>
                <w:sz w:val="12"/>
                <w:szCs w:val="12"/>
              </w:rPr>
            </w:pPr>
            <w:r w:rsidRPr="00926B89">
              <w:rPr>
                <w:sz w:val="12"/>
                <w:szCs w:val="12"/>
              </w:rPr>
              <w:t>128</w:t>
            </w:r>
          </w:p>
        </w:tc>
        <w:tc>
          <w:tcPr>
            <w:tcW w:w="485" w:type="pct"/>
            <w:tcBorders>
              <w:top w:val="nil"/>
              <w:left w:val="nil"/>
              <w:bottom w:val="nil"/>
              <w:right w:val="nil"/>
            </w:tcBorders>
            <w:shd w:val="clear" w:color="auto" w:fill="auto"/>
            <w:noWrap/>
            <w:vAlign w:val="bottom"/>
            <w:hideMark/>
          </w:tcPr>
          <w:p w14:paraId="2DECA70D" w14:textId="77777777" w:rsidR="00926B89" w:rsidRPr="00926B89" w:rsidRDefault="00926B89" w:rsidP="00926B89">
            <w:pPr>
              <w:spacing w:line="240" w:lineRule="auto"/>
              <w:jc w:val="right"/>
              <w:rPr>
                <w:sz w:val="12"/>
                <w:szCs w:val="12"/>
              </w:rPr>
            </w:pPr>
            <w:r w:rsidRPr="00926B89">
              <w:rPr>
                <w:sz w:val="12"/>
                <w:szCs w:val="12"/>
              </w:rPr>
              <w:t>128</w:t>
            </w:r>
          </w:p>
        </w:tc>
      </w:tr>
      <w:tr w:rsidR="00926B89" w:rsidRPr="00926B89" w14:paraId="1E9E6D5B" w14:textId="77777777" w:rsidTr="009E3C63">
        <w:trPr>
          <w:trHeight w:val="85"/>
        </w:trPr>
        <w:tc>
          <w:tcPr>
            <w:tcW w:w="3411" w:type="pct"/>
            <w:tcBorders>
              <w:top w:val="nil"/>
              <w:left w:val="nil"/>
              <w:bottom w:val="nil"/>
              <w:right w:val="nil"/>
            </w:tcBorders>
            <w:shd w:val="clear" w:color="auto" w:fill="auto"/>
            <w:vAlign w:val="bottom"/>
            <w:hideMark/>
          </w:tcPr>
          <w:p w14:paraId="7D0D8D36"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BEF465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569EC2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9502E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26F26E7" w14:textId="77777777" w:rsidTr="009E3C63">
        <w:trPr>
          <w:trHeight w:val="85"/>
        </w:trPr>
        <w:tc>
          <w:tcPr>
            <w:tcW w:w="3411" w:type="pct"/>
            <w:tcBorders>
              <w:top w:val="nil"/>
              <w:left w:val="nil"/>
              <w:bottom w:val="nil"/>
              <w:right w:val="nil"/>
            </w:tcBorders>
            <w:shd w:val="clear" w:color="000000" w:fill="8DB0DB"/>
            <w:vAlign w:val="bottom"/>
            <w:hideMark/>
          </w:tcPr>
          <w:p w14:paraId="3ED61081" w14:textId="77777777" w:rsidR="00926B89" w:rsidRPr="00926B89" w:rsidRDefault="00926B89" w:rsidP="00926B89">
            <w:pPr>
              <w:spacing w:line="240" w:lineRule="auto"/>
              <w:rPr>
                <w:b/>
                <w:bCs/>
                <w:sz w:val="12"/>
                <w:szCs w:val="12"/>
              </w:rPr>
            </w:pPr>
            <w:r w:rsidRPr="00926B89">
              <w:rPr>
                <w:b/>
                <w:bCs/>
                <w:sz w:val="12"/>
                <w:szCs w:val="12"/>
              </w:rPr>
              <w:t>REKREACJA, SPORT I TURYSTYKA</w:t>
            </w:r>
          </w:p>
        </w:tc>
        <w:tc>
          <w:tcPr>
            <w:tcW w:w="530" w:type="pct"/>
            <w:tcBorders>
              <w:top w:val="nil"/>
              <w:left w:val="nil"/>
              <w:bottom w:val="nil"/>
              <w:right w:val="nil"/>
            </w:tcBorders>
            <w:shd w:val="clear" w:color="000000" w:fill="8DB0DB"/>
            <w:noWrap/>
            <w:vAlign w:val="bottom"/>
            <w:hideMark/>
          </w:tcPr>
          <w:p w14:paraId="3543F38A"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8DB0DB"/>
            <w:noWrap/>
            <w:vAlign w:val="bottom"/>
            <w:hideMark/>
          </w:tcPr>
          <w:p w14:paraId="0AE2C456"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8DB0DB"/>
            <w:noWrap/>
            <w:vAlign w:val="bottom"/>
            <w:hideMark/>
          </w:tcPr>
          <w:p w14:paraId="3892CA7E"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7DD0B427" w14:textId="77777777" w:rsidTr="009E3C63">
        <w:trPr>
          <w:trHeight w:val="85"/>
        </w:trPr>
        <w:tc>
          <w:tcPr>
            <w:tcW w:w="3411" w:type="pct"/>
            <w:tcBorders>
              <w:top w:val="nil"/>
              <w:left w:val="nil"/>
              <w:bottom w:val="nil"/>
              <w:right w:val="nil"/>
            </w:tcBorders>
            <w:shd w:val="clear" w:color="auto" w:fill="auto"/>
            <w:vAlign w:val="bottom"/>
            <w:hideMark/>
          </w:tcPr>
          <w:p w14:paraId="2D3451AC"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B2E00B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EDF108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8ACC6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66FAFCA" w14:textId="77777777" w:rsidTr="009E3C63">
        <w:trPr>
          <w:trHeight w:val="85"/>
        </w:trPr>
        <w:tc>
          <w:tcPr>
            <w:tcW w:w="3411" w:type="pct"/>
            <w:tcBorders>
              <w:top w:val="nil"/>
              <w:left w:val="nil"/>
              <w:bottom w:val="nil"/>
              <w:right w:val="nil"/>
            </w:tcBorders>
            <w:shd w:val="clear" w:color="000000" w:fill="B7CFE8"/>
            <w:vAlign w:val="bottom"/>
            <w:hideMark/>
          </w:tcPr>
          <w:p w14:paraId="4A9C3E78" w14:textId="77777777" w:rsidR="00926B89" w:rsidRPr="00926B89" w:rsidRDefault="00926B89" w:rsidP="00926B89">
            <w:pPr>
              <w:spacing w:line="240" w:lineRule="auto"/>
              <w:rPr>
                <w:b/>
                <w:bCs/>
                <w:sz w:val="12"/>
                <w:szCs w:val="12"/>
              </w:rPr>
            </w:pPr>
            <w:r w:rsidRPr="00926B89">
              <w:rPr>
                <w:b/>
                <w:bCs/>
                <w:sz w:val="12"/>
                <w:szCs w:val="12"/>
              </w:rPr>
              <w:t>Działalność rekreacyjno-sportowa</w:t>
            </w:r>
          </w:p>
        </w:tc>
        <w:tc>
          <w:tcPr>
            <w:tcW w:w="530" w:type="pct"/>
            <w:tcBorders>
              <w:top w:val="nil"/>
              <w:left w:val="nil"/>
              <w:bottom w:val="nil"/>
              <w:right w:val="nil"/>
            </w:tcBorders>
            <w:shd w:val="clear" w:color="000000" w:fill="B7CFE8"/>
            <w:noWrap/>
            <w:vAlign w:val="bottom"/>
            <w:hideMark/>
          </w:tcPr>
          <w:p w14:paraId="671556A3"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38A98B46"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5B50D106"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6AFC7A2B" w14:textId="77777777" w:rsidTr="009E3C63">
        <w:trPr>
          <w:trHeight w:val="85"/>
        </w:trPr>
        <w:tc>
          <w:tcPr>
            <w:tcW w:w="3411" w:type="pct"/>
            <w:tcBorders>
              <w:top w:val="nil"/>
              <w:left w:val="nil"/>
              <w:bottom w:val="nil"/>
              <w:right w:val="nil"/>
            </w:tcBorders>
            <w:shd w:val="clear" w:color="auto" w:fill="auto"/>
            <w:vAlign w:val="bottom"/>
            <w:hideMark/>
          </w:tcPr>
          <w:p w14:paraId="45B7C5B4"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62864C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6AE1C3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7CB36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EEFE86A" w14:textId="77777777" w:rsidTr="009E3C63">
        <w:trPr>
          <w:trHeight w:val="85"/>
        </w:trPr>
        <w:tc>
          <w:tcPr>
            <w:tcW w:w="3411" w:type="pct"/>
            <w:tcBorders>
              <w:top w:val="nil"/>
              <w:left w:val="nil"/>
              <w:bottom w:val="nil"/>
              <w:right w:val="nil"/>
            </w:tcBorders>
            <w:shd w:val="clear" w:color="000000" w:fill="D5E3F2"/>
            <w:vAlign w:val="bottom"/>
            <w:hideMark/>
          </w:tcPr>
          <w:p w14:paraId="72E7C372" w14:textId="77777777" w:rsidR="00926B89" w:rsidRPr="00926B89" w:rsidRDefault="00926B89" w:rsidP="00926B89">
            <w:pPr>
              <w:spacing w:line="240" w:lineRule="auto"/>
              <w:rPr>
                <w:b/>
                <w:bCs/>
                <w:sz w:val="12"/>
                <w:szCs w:val="12"/>
              </w:rPr>
            </w:pPr>
            <w:r w:rsidRPr="00926B89">
              <w:rPr>
                <w:b/>
                <w:bCs/>
                <w:sz w:val="12"/>
                <w:szCs w:val="12"/>
              </w:rPr>
              <w:t>Utrzymanie obiektów sportowo-rekreacyjnych</w:t>
            </w:r>
          </w:p>
        </w:tc>
        <w:tc>
          <w:tcPr>
            <w:tcW w:w="530" w:type="pct"/>
            <w:tcBorders>
              <w:top w:val="nil"/>
              <w:left w:val="nil"/>
              <w:bottom w:val="nil"/>
              <w:right w:val="nil"/>
            </w:tcBorders>
            <w:shd w:val="clear" w:color="000000" w:fill="D5E3F2"/>
            <w:noWrap/>
            <w:vAlign w:val="bottom"/>
            <w:hideMark/>
          </w:tcPr>
          <w:p w14:paraId="4041E81F"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3B72C2E8"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3CAC095C"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715DB4D8" w14:textId="77777777" w:rsidTr="009E3C63">
        <w:trPr>
          <w:trHeight w:val="85"/>
        </w:trPr>
        <w:tc>
          <w:tcPr>
            <w:tcW w:w="3411" w:type="pct"/>
            <w:tcBorders>
              <w:top w:val="nil"/>
              <w:left w:val="nil"/>
              <w:bottom w:val="nil"/>
              <w:right w:val="nil"/>
            </w:tcBorders>
            <w:shd w:val="clear" w:color="auto" w:fill="auto"/>
            <w:vAlign w:val="bottom"/>
            <w:hideMark/>
          </w:tcPr>
          <w:p w14:paraId="44B3E3C1"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435344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822BD5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C5912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4FC299B" w14:textId="77777777" w:rsidTr="009E3C63">
        <w:trPr>
          <w:trHeight w:val="85"/>
        </w:trPr>
        <w:tc>
          <w:tcPr>
            <w:tcW w:w="3411" w:type="pct"/>
            <w:tcBorders>
              <w:top w:val="nil"/>
              <w:left w:val="nil"/>
              <w:bottom w:val="nil"/>
              <w:right w:val="nil"/>
            </w:tcBorders>
            <w:shd w:val="clear" w:color="auto" w:fill="auto"/>
            <w:vAlign w:val="bottom"/>
            <w:hideMark/>
          </w:tcPr>
          <w:p w14:paraId="32EFA719"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2EEA41D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BEC0A0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49883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7FD7C3A" w14:textId="77777777" w:rsidTr="009E3C63">
        <w:trPr>
          <w:trHeight w:val="85"/>
        </w:trPr>
        <w:tc>
          <w:tcPr>
            <w:tcW w:w="3411" w:type="pct"/>
            <w:tcBorders>
              <w:top w:val="nil"/>
              <w:left w:val="nil"/>
              <w:bottom w:val="nil"/>
              <w:right w:val="nil"/>
            </w:tcBorders>
            <w:shd w:val="clear" w:color="auto" w:fill="auto"/>
            <w:vAlign w:val="bottom"/>
            <w:hideMark/>
          </w:tcPr>
          <w:p w14:paraId="08D507EA" w14:textId="77777777" w:rsidR="00926B89" w:rsidRPr="00926B89" w:rsidRDefault="00926B89" w:rsidP="00926B89">
            <w:pPr>
              <w:spacing w:line="240" w:lineRule="auto"/>
              <w:rPr>
                <w:sz w:val="12"/>
                <w:szCs w:val="12"/>
              </w:rPr>
            </w:pPr>
            <w:r w:rsidRPr="00926B89">
              <w:rPr>
                <w:sz w:val="12"/>
                <w:szCs w:val="12"/>
              </w:rPr>
              <w:t>Udostępnienie mieszkańcom bazy sportowo - rekreacyjnej oraz upowszechnianie form aktywnego spędzania czasu</w:t>
            </w:r>
          </w:p>
        </w:tc>
        <w:tc>
          <w:tcPr>
            <w:tcW w:w="530" w:type="pct"/>
            <w:tcBorders>
              <w:top w:val="nil"/>
              <w:left w:val="nil"/>
              <w:bottom w:val="nil"/>
              <w:right w:val="nil"/>
            </w:tcBorders>
            <w:shd w:val="clear" w:color="auto" w:fill="auto"/>
            <w:noWrap/>
            <w:vAlign w:val="bottom"/>
            <w:hideMark/>
          </w:tcPr>
          <w:p w14:paraId="6F9D3EFF"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E86B62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07817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3560145" w14:textId="77777777" w:rsidTr="009E3C63">
        <w:trPr>
          <w:trHeight w:val="85"/>
        </w:trPr>
        <w:tc>
          <w:tcPr>
            <w:tcW w:w="3411" w:type="pct"/>
            <w:tcBorders>
              <w:top w:val="nil"/>
              <w:left w:val="nil"/>
              <w:bottom w:val="nil"/>
              <w:right w:val="nil"/>
            </w:tcBorders>
            <w:shd w:val="clear" w:color="auto" w:fill="auto"/>
            <w:vAlign w:val="bottom"/>
            <w:hideMark/>
          </w:tcPr>
          <w:p w14:paraId="0293B569"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7A325A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8E9685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53CFC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4F5A183" w14:textId="77777777" w:rsidTr="009E3C63">
        <w:trPr>
          <w:trHeight w:val="85"/>
        </w:trPr>
        <w:tc>
          <w:tcPr>
            <w:tcW w:w="3411" w:type="pct"/>
            <w:tcBorders>
              <w:top w:val="nil"/>
              <w:left w:val="nil"/>
              <w:bottom w:val="nil"/>
              <w:right w:val="nil"/>
            </w:tcBorders>
            <w:shd w:val="clear" w:color="auto" w:fill="auto"/>
            <w:vAlign w:val="bottom"/>
            <w:hideMark/>
          </w:tcPr>
          <w:p w14:paraId="257B8BF6"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FB5125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08C7EE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EC1BD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2599A98" w14:textId="77777777" w:rsidTr="009E3C63">
        <w:trPr>
          <w:trHeight w:val="85"/>
        </w:trPr>
        <w:tc>
          <w:tcPr>
            <w:tcW w:w="3411" w:type="pct"/>
            <w:tcBorders>
              <w:top w:val="nil"/>
              <w:left w:val="nil"/>
              <w:bottom w:val="nil"/>
              <w:right w:val="nil"/>
            </w:tcBorders>
            <w:shd w:val="clear" w:color="auto" w:fill="auto"/>
            <w:vAlign w:val="bottom"/>
            <w:hideMark/>
          </w:tcPr>
          <w:p w14:paraId="4E41E938" w14:textId="77777777" w:rsidR="00926B89" w:rsidRPr="00926B89" w:rsidRDefault="00926B89" w:rsidP="00926B89">
            <w:pPr>
              <w:spacing w:line="240" w:lineRule="auto"/>
              <w:rPr>
                <w:sz w:val="12"/>
                <w:szCs w:val="12"/>
              </w:rPr>
            </w:pPr>
            <w:r w:rsidRPr="00926B89">
              <w:rPr>
                <w:sz w:val="12"/>
                <w:szCs w:val="12"/>
              </w:rPr>
              <w:t>roczny koszt utrzymania obiektu sportowego</w:t>
            </w:r>
          </w:p>
        </w:tc>
        <w:tc>
          <w:tcPr>
            <w:tcW w:w="530" w:type="pct"/>
            <w:tcBorders>
              <w:top w:val="nil"/>
              <w:left w:val="nil"/>
              <w:bottom w:val="nil"/>
              <w:right w:val="nil"/>
            </w:tcBorders>
            <w:shd w:val="clear" w:color="auto" w:fill="auto"/>
            <w:noWrap/>
            <w:vAlign w:val="bottom"/>
            <w:hideMark/>
          </w:tcPr>
          <w:p w14:paraId="519CDFE3"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0A45D971" w14:textId="77777777" w:rsidR="00926B89" w:rsidRPr="00926B89" w:rsidRDefault="00926B89" w:rsidP="00926B89">
            <w:pPr>
              <w:spacing w:line="240" w:lineRule="auto"/>
              <w:jc w:val="right"/>
              <w:rPr>
                <w:sz w:val="12"/>
                <w:szCs w:val="12"/>
              </w:rPr>
            </w:pPr>
            <w:r w:rsidRPr="00926B89">
              <w:rPr>
                <w:sz w:val="12"/>
                <w:szCs w:val="12"/>
              </w:rPr>
              <w:t>2 025 320</w:t>
            </w:r>
          </w:p>
        </w:tc>
        <w:tc>
          <w:tcPr>
            <w:tcW w:w="485" w:type="pct"/>
            <w:tcBorders>
              <w:top w:val="nil"/>
              <w:left w:val="nil"/>
              <w:bottom w:val="nil"/>
              <w:right w:val="nil"/>
            </w:tcBorders>
            <w:shd w:val="clear" w:color="auto" w:fill="auto"/>
            <w:noWrap/>
            <w:vAlign w:val="bottom"/>
            <w:hideMark/>
          </w:tcPr>
          <w:p w14:paraId="34B36C97" w14:textId="77777777" w:rsidR="00926B89" w:rsidRPr="00926B89" w:rsidRDefault="00926B89" w:rsidP="00926B89">
            <w:pPr>
              <w:spacing w:line="240" w:lineRule="auto"/>
              <w:jc w:val="right"/>
              <w:rPr>
                <w:sz w:val="12"/>
                <w:szCs w:val="12"/>
              </w:rPr>
            </w:pPr>
            <w:r w:rsidRPr="00926B89">
              <w:rPr>
                <w:sz w:val="12"/>
                <w:szCs w:val="12"/>
              </w:rPr>
              <w:t>2 288 735</w:t>
            </w:r>
          </w:p>
        </w:tc>
      </w:tr>
      <w:tr w:rsidR="00926B89" w:rsidRPr="00926B89" w14:paraId="1DC4CDE1" w14:textId="77777777" w:rsidTr="009E3C63">
        <w:trPr>
          <w:trHeight w:val="85"/>
        </w:trPr>
        <w:tc>
          <w:tcPr>
            <w:tcW w:w="3411" w:type="pct"/>
            <w:tcBorders>
              <w:top w:val="nil"/>
              <w:left w:val="nil"/>
              <w:bottom w:val="nil"/>
              <w:right w:val="nil"/>
            </w:tcBorders>
            <w:shd w:val="clear" w:color="auto" w:fill="auto"/>
            <w:vAlign w:val="bottom"/>
            <w:hideMark/>
          </w:tcPr>
          <w:p w14:paraId="228CACD6"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9CF4BA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095610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B898A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752E58C" w14:textId="77777777" w:rsidTr="009E3C63">
        <w:trPr>
          <w:trHeight w:val="85"/>
        </w:trPr>
        <w:tc>
          <w:tcPr>
            <w:tcW w:w="3411" w:type="pct"/>
            <w:tcBorders>
              <w:top w:val="nil"/>
              <w:left w:val="nil"/>
              <w:bottom w:val="nil"/>
              <w:right w:val="nil"/>
            </w:tcBorders>
            <w:shd w:val="clear" w:color="000000" w:fill="B7CFE8"/>
            <w:vAlign w:val="bottom"/>
            <w:hideMark/>
          </w:tcPr>
          <w:p w14:paraId="221B05B6" w14:textId="77777777" w:rsidR="00926B89" w:rsidRPr="00926B89" w:rsidRDefault="00926B89" w:rsidP="00926B89">
            <w:pPr>
              <w:spacing w:line="240" w:lineRule="auto"/>
              <w:rPr>
                <w:b/>
                <w:bCs/>
                <w:sz w:val="12"/>
                <w:szCs w:val="12"/>
              </w:rPr>
            </w:pPr>
            <w:r w:rsidRPr="00926B89">
              <w:rPr>
                <w:b/>
                <w:bCs/>
                <w:sz w:val="12"/>
                <w:szCs w:val="12"/>
              </w:rPr>
              <w:t>Upowszechnianie kultury fizycznej i sportu</w:t>
            </w:r>
          </w:p>
        </w:tc>
        <w:tc>
          <w:tcPr>
            <w:tcW w:w="530" w:type="pct"/>
            <w:tcBorders>
              <w:top w:val="nil"/>
              <w:left w:val="nil"/>
              <w:bottom w:val="nil"/>
              <w:right w:val="nil"/>
            </w:tcBorders>
            <w:shd w:val="clear" w:color="000000" w:fill="B7CFE8"/>
            <w:noWrap/>
            <w:vAlign w:val="bottom"/>
            <w:hideMark/>
          </w:tcPr>
          <w:p w14:paraId="01B6C9D9"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5C6A3C2F"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7293B34F"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796A87AF" w14:textId="77777777" w:rsidTr="009E3C63">
        <w:trPr>
          <w:trHeight w:val="85"/>
        </w:trPr>
        <w:tc>
          <w:tcPr>
            <w:tcW w:w="3411" w:type="pct"/>
            <w:tcBorders>
              <w:top w:val="nil"/>
              <w:left w:val="nil"/>
              <w:bottom w:val="nil"/>
              <w:right w:val="nil"/>
            </w:tcBorders>
            <w:shd w:val="clear" w:color="auto" w:fill="auto"/>
            <w:vAlign w:val="bottom"/>
            <w:hideMark/>
          </w:tcPr>
          <w:p w14:paraId="323CEB7A"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62262F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03B67A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05892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AC1966D" w14:textId="77777777" w:rsidTr="009E3C63">
        <w:trPr>
          <w:trHeight w:val="85"/>
        </w:trPr>
        <w:tc>
          <w:tcPr>
            <w:tcW w:w="3411" w:type="pct"/>
            <w:tcBorders>
              <w:top w:val="nil"/>
              <w:left w:val="nil"/>
              <w:bottom w:val="nil"/>
              <w:right w:val="nil"/>
            </w:tcBorders>
            <w:shd w:val="clear" w:color="000000" w:fill="D5E3F2"/>
            <w:vAlign w:val="bottom"/>
            <w:hideMark/>
          </w:tcPr>
          <w:p w14:paraId="06E43678" w14:textId="77777777" w:rsidR="00926B89" w:rsidRPr="00926B89" w:rsidRDefault="00926B89" w:rsidP="00926B89">
            <w:pPr>
              <w:spacing w:line="240" w:lineRule="auto"/>
              <w:rPr>
                <w:b/>
                <w:bCs/>
                <w:sz w:val="12"/>
                <w:szCs w:val="12"/>
              </w:rPr>
            </w:pPr>
            <w:r w:rsidRPr="00926B89">
              <w:rPr>
                <w:b/>
                <w:bCs/>
                <w:sz w:val="12"/>
                <w:szCs w:val="12"/>
              </w:rPr>
              <w:t>Imprezy rekreacyjno-sportowe</w:t>
            </w:r>
          </w:p>
        </w:tc>
        <w:tc>
          <w:tcPr>
            <w:tcW w:w="530" w:type="pct"/>
            <w:tcBorders>
              <w:top w:val="nil"/>
              <w:left w:val="nil"/>
              <w:bottom w:val="nil"/>
              <w:right w:val="nil"/>
            </w:tcBorders>
            <w:shd w:val="clear" w:color="000000" w:fill="D5E3F2"/>
            <w:noWrap/>
            <w:vAlign w:val="bottom"/>
            <w:hideMark/>
          </w:tcPr>
          <w:p w14:paraId="7C0A50AA"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32C57701"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5C7334E8"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2263035A" w14:textId="77777777" w:rsidTr="009E3C63">
        <w:trPr>
          <w:trHeight w:val="85"/>
        </w:trPr>
        <w:tc>
          <w:tcPr>
            <w:tcW w:w="3411" w:type="pct"/>
            <w:tcBorders>
              <w:top w:val="nil"/>
              <w:left w:val="nil"/>
              <w:bottom w:val="nil"/>
              <w:right w:val="nil"/>
            </w:tcBorders>
            <w:shd w:val="clear" w:color="auto" w:fill="auto"/>
            <w:vAlign w:val="bottom"/>
            <w:hideMark/>
          </w:tcPr>
          <w:p w14:paraId="7FB4ADE2"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17FB29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AF2E52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4E000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484F4B" w14:textId="77777777" w:rsidTr="009E3C63">
        <w:trPr>
          <w:trHeight w:val="85"/>
        </w:trPr>
        <w:tc>
          <w:tcPr>
            <w:tcW w:w="3411" w:type="pct"/>
            <w:tcBorders>
              <w:top w:val="nil"/>
              <w:left w:val="nil"/>
              <w:bottom w:val="nil"/>
              <w:right w:val="nil"/>
            </w:tcBorders>
            <w:shd w:val="clear" w:color="auto" w:fill="auto"/>
            <w:vAlign w:val="bottom"/>
            <w:hideMark/>
          </w:tcPr>
          <w:p w14:paraId="4B845721"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2F0F791C"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FA6052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1FBAA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2229967" w14:textId="77777777" w:rsidTr="009E3C63">
        <w:trPr>
          <w:trHeight w:val="85"/>
        </w:trPr>
        <w:tc>
          <w:tcPr>
            <w:tcW w:w="3411" w:type="pct"/>
            <w:tcBorders>
              <w:top w:val="nil"/>
              <w:left w:val="nil"/>
              <w:bottom w:val="nil"/>
              <w:right w:val="nil"/>
            </w:tcBorders>
            <w:shd w:val="clear" w:color="auto" w:fill="auto"/>
            <w:vAlign w:val="bottom"/>
            <w:hideMark/>
          </w:tcPr>
          <w:p w14:paraId="3416B3AF" w14:textId="77777777" w:rsidR="00926B89" w:rsidRPr="00926B89" w:rsidRDefault="00926B89" w:rsidP="00926B89">
            <w:pPr>
              <w:spacing w:line="240" w:lineRule="auto"/>
              <w:rPr>
                <w:sz w:val="12"/>
                <w:szCs w:val="12"/>
              </w:rPr>
            </w:pPr>
            <w:r w:rsidRPr="00926B89">
              <w:rPr>
                <w:sz w:val="12"/>
                <w:szCs w:val="12"/>
              </w:rPr>
              <w:t>Upowszechnianie form aktywnego spędzania czasu</w:t>
            </w:r>
          </w:p>
        </w:tc>
        <w:tc>
          <w:tcPr>
            <w:tcW w:w="530" w:type="pct"/>
            <w:tcBorders>
              <w:top w:val="nil"/>
              <w:left w:val="nil"/>
              <w:bottom w:val="nil"/>
              <w:right w:val="nil"/>
            </w:tcBorders>
            <w:shd w:val="clear" w:color="auto" w:fill="auto"/>
            <w:noWrap/>
            <w:vAlign w:val="bottom"/>
            <w:hideMark/>
          </w:tcPr>
          <w:p w14:paraId="65F80655"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717C8D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80B16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16241EB" w14:textId="77777777" w:rsidTr="009E3C63">
        <w:trPr>
          <w:trHeight w:val="85"/>
        </w:trPr>
        <w:tc>
          <w:tcPr>
            <w:tcW w:w="3411" w:type="pct"/>
            <w:tcBorders>
              <w:top w:val="nil"/>
              <w:left w:val="nil"/>
              <w:bottom w:val="nil"/>
              <w:right w:val="nil"/>
            </w:tcBorders>
            <w:shd w:val="clear" w:color="auto" w:fill="auto"/>
            <w:vAlign w:val="bottom"/>
            <w:hideMark/>
          </w:tcPr>
          <w:p w14:paraId="3463EE38"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8B6A01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128E36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A8DE3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B3C8C58" w14:textId="77777777" w:rsidTr="009E3C63">
        <w:trPr>
          <w:trHeight w:val="85"/>
        </w:trPr>
        <w:tc>
          <w:tcPr>
            <w:tcW w:w="3411" w:type="pct"/>
            <w:tcBorders>
              <w:top w:val="nil"/>
              <w:left w:val="nil"/>
              <w:bottom w:val="nil"/>
              <w:right w:val="nil"/>
            </w:tcBorders>
            <w:shd w:val="clear" w:color="auto" w:fill="auto"/>
            <w:vAlign w:val="bottom"/>
            <w:hideMark/>
          </w:tcPr>
          <w:p w14:paraId="2187AEF6"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D4FDDF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C04562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6AF4C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94B31F4" w14:textId="77777777" w:rsidTr="009E3C63">
        <w:trPr>
          <w:trHeight w:val="85"/>
        </w:trPr>
        <w:tc>
          <w:tcPr>
            <w:tcW w:w="3411" w:type="pct"/>
            <w:tcBorders>
              <w:top w:val="nil"/>
              <w:left w:val="nil"/>
              <w:bottom w:val="nil"/>
              <w:right w:val="nil"/>
            </w:tcBorders>
            <w:shd w:val="clear" w:color="auto" w:fill="auto"/>
            <w:vAlign w:val="bottom"/>
            <w:hideMark/>
          </w:tcPr>
          <w:p w14:paraId="6CE0EBF3" w14:textId="77777777" w:rsidR="00926B89" w:rsidRPr="00926B89" w:rsidRDefault="00926B89" w:rsidP="00926B89">
            <w:pPr>
              <w:spacing w:line="240" w:lineRule="auto"/>
              <w:rPr>
                <w:sz w:val="12"/>
                <w:szCs w:val="12"/>
              </w:rPr>
            </w:pPr>
            <w:r w:rsidRPr="00926B89">
              <w:rPr>
                <w:sz w:val="12"/>
                <w:szCs w:val="12"/>
              </w:rPr>
              <w:t>liczba ogółem zorganizowanych imprez rekreacyjno-sportowych</w:t>
            </w:r>
          </w:p>
        </w:tc>
        <w:tc>
          <w:tcPr>
            <w:tcW w:w="530" w:type="pct"/>
            <w:tcBorders>
              <w:top w:val="nil"/>
              <w:left w:val="nil"/>
              <w:bottom w:val="nil"/>
              <w:right w:val="nil"/>
            </w:tcBorders>
            <w:shd w:val="clear" w:color="auto" w:fill="auto"/>
            <w:noWrap/>
            <w:vAlign w:val="bottom"/>
            <w:hideMark/>
          </w:tcPr>
          <w:p w14:paraId="0BC8BD45"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2F11BA70" w14:textId="77777777" w:rsidR="00926B89" w:rsidRPr="00926B89" w:rsidRDefault="00926B89" w:rsidP="00926B89">
            <w:pPr>
              <w:spacing w:line="240" w:lineRule="auto"/>
              <w:jc w:val="right"/>
              <w:rPr>
                <w:sz w:val="12"/>
                <w:szCs w:val="12"/>
              </w:rPr>
            </w:pPr>
            <w:r w:rsidRPr="00926B89">
              <w:rPr>
                <w:sz w:val="12"/>
                <w:szCs w:val="12"/>
              </w:rPr>
              <w:t>79</w:t>
            </w:r>
          </w:p>
        </w:tc>
        <w:tc>
          <w:tcPr>
            <w:tcW w:w="485" w:type="pct"/>
            <w:tcBorders>
              <w:top w:val="nil"/>
              <w:left w:val="nil"/>
              <w:bottom w:val="nil"/>
              <w:right w:val="nil"/>
            </w:tcBorders>
            <w:shd w:val="clear" w:color="auto" w:fill="auto"/>
            <w:noWrap/>
            <w:vAlign w:val="bottom"/>
            <w:hideMark/>
          </w:tcPr>
          <w:p w14:paraId="562A2145" w14:textId="77777777" w:rsidR="00926B89" w:rsidRPr="00926B89" w:rsidRDefault="00926B89" w:rsidP="00926B89">
            <w:pPr>
              <w:spacing w:line="240" w:lineRule="auto"/>
              <w:jc w:val="right"/>
              <w:rPr>
                <w:sz w:val="12"/>
                <w:szCs w:val="12"/>
              </w:rPr>
            </w:pPr>
            <w:r w:rsidRPr="00926B89">
              <w:rPr>
                <w:sz w:val="12"/>
                <w:szCs w:val="12"/>
              </w:rPr>
              <w:t>74</w:t>
            </w:r>
          </w:p>
        </w:tc>
      </w:tr>
      <w:tr w:rsidR="00926B89" w:rsidRPr="00926B89" w14:paraId="2EEDF1BC" w14:textId="77777777" w:rsidTr="009E3C63">
        <w:trPr>
          <w:trHeight w:val="85"/>
        </w:trPr>
        <w:tc>
          <w:tcPr>
            <w:tcW w:w="3411" w:type="pct"/>
            <w:tcBorders>
              <w:top w:val="nil"/>
              <w:left w:val="nil"/>
              <w:bottom w:val="nil"/>
              <w:right w:val="nil"/>
            </w:tcBorders>
            <w:shd w:val="clear" w:color="auto" w:fill="auto"/>
            <w:vAlign w:val="bottom"/>
            <w:hideMark/>
          </w:tcPr>
          <w:p w14:paraId="44C827F8" w14:textId="77777777" w:rsidR="00926B89" w:rsidRPr="00926B89" w:rsidRDefault="00926B89" w:rsidP="00926B89">
            <w:pPr>
              <w:spacing w:line="240" w:lineRule="auto"/>
              <w:rPr>
                <w:sz w:val="12"/>
                <w:szCs w:val="12"/>
              </w:rPr>
            </w:pPr>
            <w:r w:rsidRPr="00926B89">
              <w:rPr>
                <w:sz w:val="12"/>
                <w:szCs w:val="12"/>
              </w:rPr>
              <w:t>średni koszt imprezy rekreacyjno-sportowej</w:t>
            </w:r>
          </w:p>
        </w:tc>
        <w:tc>
          <w:tcPr>
            <w:tcW w:w="530" w:type="pct"/>
            <w:tcBorders>
              <w:top w:val="nil"/>
              <w:left w:val="nil"/>
              <w:bottom w:val="nil"/>
              <w:right w:val="nil"/>
            </w:tcBorders>
            <w:shd w:val="clear" w:color="auto" w:fill="auto"/>
            <w:noWrap/>
            <w:vAlign w:val="bottom"/>
            <w:hideMark/>
          </w:tcPr>
          <w:p w14:paraId="4DB23620" w14:textId="77777777" w:rsidR="00926B89" w:rsidRPr="00926B89" w:rsidRDefault="00926B89" w:rsidP="00926B89">
            <w:pPr>
              <w:spacing w:line="240" w:lineRule="auto"/>
              <w:jc w:val="center"/>
              <w:rPr>
                <w:sz w:val="12"/>
                <w:szCs w:val="12"/>
              </w:rPr>
            </w:pPr>
            <w:r w:rsidRPr="00926B89">
              <w:rPr>
                <w:sz w:val="12"/>
                <w:szCs w:val="12"/>
              </w:rPr>
              <w:t>zł/szt.</w:t>
            </w:r>
          </w:p>
        </w:tc>
        <w:tc>
          <w:tcPr>
            <w:tcW w:w="574" w:type="pct"/>
            <w:tcBorders>
              <w:top w:val="nil"/>
              <w:left w:val="nil"/>
              <w:bottom w:val="nil"/>
              <w:right w:val="nil"/>
            </w:tcBorders>
            <w:shd w:val="clear" w:color="auto" w:fill="auto"/>
            <w:noWrap/>
            <w:vAlign w:val="bottom"/>
            <w:hideMark/>
          </w:tcPr>
          <w:p w14:paraId="48D34C15" w14:textId="77777777" w:rsidR="00926B89" w:rsidRPr="00926B89" w:rsidRDefault="00926B89" w:rsidP="00926B89">
            <w:pPr>
              <w:spacing w:line="240" w:lineRule="auto"/>
              <w:jc w:val="right"/>
              <w:rPr>
                <w:sz w:val="12"/>
                <w:szCs w:val="12"/>
              </w:rPr>
            </w:pPr>
            <w:r w:rsidRPr="00926B89">
              <w:rPr>
                <w:sz w:val="12"/>
                <w:szCs w:val="12"/>
              </w:rPr>
              <w:t>10 233</w:t>
            </w:r>
          </w:p>
        </w:tc>
        <w:tc>
          <w:tcPr>
            <w:tcW w:w="485" w:type="pct"/>
            <w:tcBorders>
              <w:top w:val="nil"/>
              <w:left w:val="nil"/>
              <w:bottom w:val="nil"/>
              <w:right w:val="nil"/>
            </w:tcBorders>
            <w:shd w:val="clear" w:color="auto" w:fill="auto"/>
            <w:noWrap/>
            <w:vAlign w:val="bottom"/>
            <w:hideMark/>
          </w:tcPr>
          <w:p w14:paraId="6D1A8F07" w14:textId="77777777" w:rsidR="00926B89" w:rsidRPr="00926B89" w:rsidRDefault="00926B89" w:rsidP="00926B89">
            <w:pPr>
              <w:spacing w:line="240" w:lineRule="auto"/>
              <w:jc w:val="right"/>
              <w:rPr>
                <w:sz w:val="12"/>
                <w:szCs w:val="12"/>
              </w:rPr>
            </w:pPr>
            <w:r w:rsidRPr="00926B89">
              <w:rPr>
                <w:sz w:val="12"/>
                <w:szCs w:val="12"/>
              </w:rPr>
              <w:t>14 788</w:t>
            </w:r>
          </w:p>
        </w:tc>
      </w:tr>
      <w:tr w:rsidR="00926B89" w:rsidRPr="00926B89" w14:paraId="642DF11B" w14:textId="77777777" w:rsidTr="009E3C63">
        <w:trPr>
          <w:trHeight w:val="85"/>
        </w:trPr>
        <w:tc>
          <w:tcPr>
            <w:tcW w:w="3411" w:type="pct"/>
            <w:tcBorders>
              <w:top w:val="nil"/>
              <w:left w:val="nil"/>
              <w:bottom w:val="nil"/>
              <w:right w:val="nil"/>
            </w:tcBorders>
            <w:shd w:val="clear" w:color="auto" w:fill="auto"/>
            <w:vAlign w:val="bottom"/>
            <w:hideMark/>
          </w:tcPr>
          <w:p w14:paraId="795F8C3D"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194034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64EDC9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70606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C08D2DF" w14:textId="77777777" w:rsidTr="009E3C63">
        <w:trPr>
          <w:trHeight w:val="85"/>
        </w:trPr>
        <w:tc>
          <w:tcPr>
            <w:tcW w:w="3411" w:type="pct"/>
            <w:tcBorders>
              <w:top w:val="nil"/>
              <w:left w:val="nil"/>
              <w:bottom w:val="nil"/>
              <w:right w:val="nil"/>
            </w:tcBorders>
            <w:shd w:val="clear" w:color="000000" w:fill="D5E3F2"/>
            <w:vAlign w:val="bottom"/>
            <w:hideMark/>
          </w:tcPr>
          <w:p w14:paraId="5187756B" w14:textId="77777777" w:rsidR="00926B89" w:rsidRPr="00926B89" w:rsidRDefault="00926B89" w:rsidP="00926B89">
            <w:pPr>
              <w:spacing w:line="240" w:lineRule="auto"/>
              <w:rPr>
                <w:b/>
                <w:bCs/>
                <w:sz w:val="12"/>
                <w:szCs w:val="12"/>
              </w:rPr>
            </w:pPr>
            <w:r w:rsidRPr="00926B89">
              <w:rPr>
                <w:b/>
                <w:bCs/>
                <w:sz w:val="12"/>
                <w:szCs w:val="12"/>
              </w:rPr>
              <w:t>Podnoszenie sprawności fizycznej mieszkańców oraz szkolenia i współzawodnictwo sportowe dzieci i młodzieży</w:t>
            </w:r>
          </w:p>
        </w:tc>
        <w:tc>
          <w:tcPr>
            <w:tcW w:w="530" w:type="pct"/>
            <w:tcBorders>
              <w:top w:val="nil"/>
              <w:left w:val="nil"/>
              <w:bottom w:val="nil"/>
              <w:right w:val="nil"/>
            </w:tcBorders>
            <w:shd w:val="clear" w:color="000000" w:fill="D5E3F2"/>
            <w:noWrap/>
            <w:vAlign w:val="bottom"/>
            <w:hideMark/>
          </w:tcPr>
          <w:p w14:paraId="54B07731"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10D96D2B"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003DC059"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70F69440" w14:textId="77777777" w:rsidTr="009E3C63">
        <w:trPr>
          <w:trHeight w:val="85"/>
        </w:trPr>
        <w:tc>
          <w:tcPr>
            <w:tcW w:w="3411" w:type="pct"/>
            <w:tcBorders>
              <w:top w:val="nil"/>
              <w:left w:val="nil"/>
              <w:bottom w:val="nil"/>
              <w:right w:val="nil"/>
            </w:tcBorders>
            <w:shd w:val="clear" w:color="auto" w:fill="auto"/>
            <w:vAlign w:val="bottom"/>
            <w:hideMark/>
          </w:tcPr>
          <w:p w14:paraId="598EAC39"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171EE8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AD9B45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E8905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34558D1" w14:textId="77777777" w:rsidTr="009E3C63">
        <w:trPr>
          <w:trHeight w:val="85"/>
        </w:trPr>
        <w:tc>
          <w:tcPr>
            <w:tcW w:w="3411" w:type="pct"/>
            <w:tcBorders>
              <w:top w:val="nil"/>
              <w:left w:val="nil"/>
              <w:bottom w:val="nil"/>
              <w:right w:val="nil"/>
            </w:tcBorders>
            <w:shd w:val="clear" w:color="auto" w:fill="auto"/>
            <w:vAlign w:val="bottom"/>
            <w:hideMark/>
          </w:tcPr>
          <w:p w14:paraId="3EA246FF"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28A8644"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74DD28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92F17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C2EFA4D" w14:textId="77777777" w:rsidTr="009E3C63">
        <w:trPr>
          <w:trHeight w:val="85"/>
        </w:trPr>
        <w:tc>
          <w:tcPr>
            <w:tcW w:w="3411" w:type="pct"/>
            <w:tcBorders>
              <w:top w:val="nil"/>
              <w:left w:val="nil"/>
              <w:bottom w:val="nil"/>
              <w:right w:val="nil"/>
            </w:tcBorders>
            <w:shd w:val="clear" w:color="auto" w:fill="auto"/>
            <w:vAlign w:val="bottom"/>
            <w:hideMark/>
          </w:tcPr>
          <w:p w14:paraId="666CF874" w14:textId="77777777" w:rsidR="00926B89" w:rsidRPr="00926B89" w:rsidRDefault="00926B89" w:rsidP="00926B89">
            <w:pPr>
              <w:spacing w:line="240" w:lineRule="auto"/>
              <w:rPr>
                <w:sz w:val="12"/>
                <w:szCs w:val="12"/>
              </w:rPr>
            </w:pPr>
            <w:r w:rsidRPr="00926B89">
              <w:rPr>
                <w:sz w:val="12"/>
                <w:szCs w:val="12"/>
              </w:rPr>
              <w:t>Poprawa sprawności fizycznej mieszkańców Miasta</w:t>
            </w:r>
          </w:p>
        </w:tc>
        <w:tc>
          <w:tcPr>
            <w:tcW w:w="530" w:type="pct"/>
            <w:tcBorders>
              <w:top w:val="nil"/>
              <w:left w:val="nil"/>
              <w:bottom w:val="nil"/>
              <w:right w:val="nil"/>
            </w:tcBorders>
            <w:shd w:val="clear" w:color="auto" w:fill="auto"/>
            <w:noWrap/>
            <w:vAlign w:val="bottom"/>
            <w:hideMark/>
          </w:tcPr>
          <w:p w14:paraId="7D84729F"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D2E40F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7EF94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72E90F4" w14:textId="77777777" w:rsidTr="009E3C63">
        <w:trPr>
          <w:trHeight w:val="85"/>
        </w:trPr>
        <w:tc>
          <w:tcPr>
            <w:tcW w:w="3411" w:type="pct"/>
            <w:tcBorders>
              <w:top w:val="nil"/>
              <w:left w:val="nil"/>
              <w:bottom w:val="nil"/>
              <w:right w:val="nil"/>
            </w:tcBorders>
            <w:shd w:val="clear" w:color="auto" w:fill="auto"/>
            <w:vAlign w:val="bottom"/>
            <w:hideMark/>
          </w:tcPr>
          <w:p w14:paraId="61455B6D"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CD13D6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2CE22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ED785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A2CF7B2" w14:textId="77777777" w:rsidTr="009E3C63">
        <w:trPr>
          <w:trHeight w:val="85"/>
        </w:trPr>
        <w:tc>
          <w:tcPr>
            <w:tcW w:w="3411" w:type="pct"/>
            <w:tcBorders>
              <w:top w:val="nil"/>
              <w:left w:val="nil"/>
              <w:bottom w:val="nil"/>
              <w:right w:val="nil"/>
            </w:tcBorders>
            <w:shd w:val="clear" w:color="auto" w:fill="auto"/>
            <w:vAlign w:val="bottom"/>
            <w:hideMark/>
          </w:tcPr>
          <w:p w14:paraId="207B90F9"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F755A01"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40A9F0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8367A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0C2C2BA" w14:textId="77777777" w:rsidTr="009E3C63">
        <w:trPr>
          <w:trHeight w:val="85"/>
        </w:trPr>
        <w:tc>
          <w:tcPr>
            <w:tcW w:w="3411" w:type="pct"/>
            <w:tcBorders>
              <w:top w:val="nil"/>
              <w:left w:val="nil"/>
              <w:bottom w:val="nil"/>
              <w:right w:val="nil"/>
            </w:tcBorders>
            <w:shd w:val="clear" w:color="auto" w:fill="auto"/>
            <w:vAlign w:val="bottom"/>
            <w:hideMark/>
          </w:tcPr>
          <w:p w14:paraId="1A2722C9" w14:textId="77777777" w:rsidR="00926B89" w:rsidRPr="00926B89" w:rsidRDefault="00926B89" w:rsidP="00926B89">
            <w:pPr>
              <w:spacing w:line="240" w:lineRule="auto"/>
              <w:rPr>
                <w:sz w:val="12"/>
                <w:szCs w:val="12"/>
              </w:rPr>
            </w:pPr>
            <w:r w:rsidRPr="00926B89">
              <w:rPr>
                <w:sz w:val="12"/>
                <w:szCs w:val="12"/>
              </w:rPr>
              <w:t>średni koszt przedsięwzięcia sportowego</w:t>
            </w:r>
          </w:p>
        </w:tc>
        <w:tc>
          <w:tcPr>
            <w:tcW w:w="530" w:type="pct"/>
            <w:tcBorders>
              <w:top w:val="nil"/>
              <w:left w:val="nil"/>
              <w:bottom w:val="nil"/>
              <w:right w:val="nil"/>
            </w:tcBorders>
            <w:shd w:val="clear" w:color="auto" w:fill="auto"/>
            <w:noWrap/>
            <w:vAlign w:val="bottom"/>
            <w:hideMark/>
          </w:tcPr>
          <w:p w14:paraId="6A6E388E"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217CA0FD" w14:textId="77777777" w:rsidR="00926B89" w:rsidRPr="00926B89" w:rsidRDefault="00926B89" w:rsidP="00926B89">
            <w:pPr>
              <w:spacing w:line="240" w:lineRule="auto"/>
              <w:jc w:val="right"/>
              <w:rPr>
                <w:sz w:val="12"/>
                <w:szCs w:val="12"/>
              </w:rPr>
            </w:pPr>
            <w:r w:rsidRPr="00926B89">
              <w:rPr>
                <w:sz w:val="12"/>
                <w:szCs w:val="12"/>
              </w:rPr>
              <w:t>22 500</w:t>
            </w:r>
          </w:p>
        </w:tc>
        <w:tc>
          <w:tcPr>
            <w:tcW w:w="485" w:type="pct"/>
            <w:tcBorders>
              <w:top w:val="nil"/>
              <w:left w:val="nil"/>
              <w:bottom w:val="nil"/>
              <w:right w:val="nil"/>
            </w:tcBorders>
            <w:shd w:val="clear" w:color="auto" w:fill="auto"/>
            <w:noWrap/>
            <w:vAlign w:val="bottom"/>
            <w:hideMark/>
          </w:tcPr>
          <w:p w14:paraId="4538D7FC" w14:textId="77777777" w:rsidR="00926B89" w:rsidRPr="00926B89" w:rsidRDefault="00926B89" w:rsidP="00926B89">
            <w:pPr>
              <w:spacing w:line="240" w:lineRule="auto"/>
              <w:jc w:val="right"/>
              <w:rPr>
                <w:sz w:val="12"/>
                <w:szCs w:val="12"/>
              </w:rPr>
            </w:pPr>
            <w:r w:rsidRPr="00926B89">
              <w:rPr>
                <w:sz w:val="12"/>
                <w:szCs w:val="12"/>
              </w:rPr>
              <w:t>12 741</w:t>
            </w:r>
          </w:p>
        </w:tc>
      </w:tr>
      <w:tr w:rsidR="00926B89" w:rsidRPr="00926B89" w14:paraId="7E736DBE" w14:textId="77777777" w:rsidTr="009E3C63">
        <w:trPr>
          <w:trHeight w:val="85"/>
        </w:trPr>
        <w:tc>
          <w:tcPr>
            <w:tcW w:w="3411" w:type="pct"/>
            <w:tcBorders>
              <w:top w:val="nil"/>
              <w:left w:val="nil"/>
              <w:bottom w:val="nil"/>
              <w:right w:val="nil"/>
            </w:tcBorders>
            <w:shd w:val="clear" w:color="auto" w:fill="auto"/>
            <w:vAlign w:val="bottom"/>
            <w:hideMark/>
          </w:tcPr>
          <w:p w14:paraId="3AB52DCA" w14:textId="77777777" w:rsidR="00926B89" w:rsidRPr="00926B89" w:rsidRDefault="00926B89" w:rsidP="00926B89">
            <w:pPr>
              <w:spacing w:line="240" w:lineRule="auto"/>
              <w:rPr>
                <w:sz w:val="12"/>
                <w:szCs w:val="12"/>
              </w:rPr>
            </w:pPr>
            <w:r w:rsidRPr="00926B89">
              <w:rPr>
                <w:sz w:val="12"/>
                <w:szCs w:val="12"/>
              </w:rPr>
              <w:t>liczba przedsięwzięć sportowych</w:t>
            </w:r>
          </w:p>
        </w:tc>
        <w:tc>
          <w:tcPr>
            <w:tcW w:w="530" w:type="pct"/>
            <w:tcBorders>
              <w:top w:val="nil"/>
              <w:left w:val="nil"/>
              <w:bottom w:val="nil"/>
              <w:right w:val="nil"/>
            </w:tcBorders>
            <w:shd w:val="clear" w:color="auto" w:fill="auto"/>
            <w:noWrap/>
            <w:vAlign w:val="bottom"/>
            <w:hideMark/>
          </w:tcPr>
          <w:p w14:paraId="53AA7E84"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4EC46984" w14:textId="77777777" w:rsidR="00926B89" w:rsidRPr="00926B89" w:rsidRDefault="00926B89" w:rsidP="00926B89">
            <w:pPr>
              <w:spacing w:line="240" w:lineRule="auto"/>
              <w:jc w:val="right"/>
              <w:rPr>
                <w:sz w:val="12"/>
                <w:szCs w:val="12"/>
              </w:rPr>
            </w:pPr>
            <w:r w:rsidRPr="00926B89">
              <w:rPr>
                <w:sz w:val="12"/>
                <w:szCs w:val="12"/>
              </w:rPr>
              <w:t>67</w:t>
            </w:r>
          </w:p>
        </w:tc>
        <w:tc>
          <w:tcPr>
            <w:tcW w:w="485" w:type="pct"/>
            <w:tcBorders>
              <w:top w:val="nil"/>
              <w:left w:val="nil"/>
              <w:bottom w:val="nil"/>
              <w:right w:val="nil"/>
            </w:tcBorders>
            <w:shd w:val="clear" w:color="auto" w:fill="auto"/>
            <w:noWrap/>
            <w:vAlign w:val="bottom"/>
            <w:hideMark/>
          </w:tcPr>
          <w:p w14:paraId="6010C571" w14:textId="77777777" w:rsidR="00926B89" w:rsidRPr="00926B89" w:rsidRDefault="00926B89" w:rsidP="00926B89">
            <w:pPr>
              <w:spacing w:line="240" w:lineRule="auto"/>
              <w:jc w:val="right"/>
              <w:rPr>
                <w:sz w:val="12"/>
                <w:szCs w:val="12"/>
              </w:rPr>
            </w:pPr>
            <w:r w:rsidRPr="00926B89">
              <w:rPr>
                <w:sz w:val="12"/>
                <w:szCs w:val="12"/>
              </w:rPr>
              <w:t>116</w:t>
            </w:r>
          </w:p>
        </w:tc>
      </w:tr>
      <w:tr w:rsidR="00926B89" w:rsidRPr="00926B89" w14:paraId="164EEF3D" w14:textId="77777777" w:rsidTr="009E3C63">
        <w:trPr>
          <w:trHeight w:val="85"/>
        </w:trPr>
        <w:tc>
          <w:tcPr>
            <w:tcW w:w="3411" w:type="pct"/>
            <w:tcBorders>
              <w:top w:val="nil"/>
              <w:left w:val="nil"/>
              <w:bottom w:val="nil"/>
              <w:right w:val="nil"/>
            </w:tcBorders>
            <w:shd w:val="clear" w:color="auto" w:fill="auto"/>
            <w:vAlign w:val="bottom"/>
            <w:hideMark/>
          </w:tcPr>
          <w:p w14:paraId="2D460F3B"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3C311F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D9602A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F0C8A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6541E16" w14:textId="77777777" w:rsidTr="009E3C63">
        <w:trPr>
          <w:trHeight w:val="85"/>
        </w:trPr>
        <w:tc>
          <w:tcPr>
            <w:tcW w:w="3411" w:type="pct"/>
            <w:tcBorders>
              <w:top w:val="nil"/>
              <w:left w:val="nil"/>
              <w:bottom w:val="nil"/>
              <w:right w:val="nil"/>
            </w:tcBorders>
            <w:shd w:val="clear" w:color="000000" w:fill="D5E3F2"/>
            <w:vAlign w:val="bottom"/>
            <w:hideMark/>
          </w:tcPr>
          <w:p w14:paraId="6D3CA397" w14:textId="77777777" w:rsidR="00926B89" w:rsidRPr="00926B89" w:rsidRDefault="00926B89" w:rsidP="00926B89">
            <w:pPr>
              <w:spacing w:line="240" w:lineRule="auto"/>
              <w:rPr>
                <w:b/>
                <w:bCs/>
                <w:sz w:val="12"/>
                <w:szCs w:val="12"/>
              </w:rPr>
            </w:pPr>
            <w:r w:rsidRPr="00926B89">
              <w:rPr>
                <w:b/>
                <w:bCs/>
                <w:sz w:val="12"/>
                <w:szCs w:val="12"/>
              </w:rPr>
              <w:t>Sport i rekreacja osób z niepełnosprawnościami</w:t>
            </w:r>
          </w:p>
        </w:tc>
        <w:tc>
          <w:tcPr>
            <w:tcW w:w="530" w:type="pct"/>
            <w:tcBorders>
              <w:top w:val="nil"/>
              <w:left w:val="nil"/>
              <w:bottom w:val="nil"/>
              <w:right w:val="nil"/>
            </w:tcBorders>
            <w:shd w:val="clear" w:color="000000" w:fill="D5E3F2"/>
            <w:noWrap/>
            <w:vAlign w:val="bottom"/>
            <w:hideMark/>
          </w:tcPr>
          <w:p w14:paraId="4A5CCD0B"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6532FC21"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6FFF75B9"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03E10D2" w14:textId="77777777" w:rsidTr="009E3C63">
        <w:trPr>
          <w:trHeight w:val="85"/>
        </w:trPr>
        <w:tc>
          <w:tcPr>
            <w:tcW w:w="3411" w:type="pct"/>
            <w:tcBorders>
              <w:top w:val="nil"/>
              <w:left w:val="nil"/>
              <w:bottom w:val="nil"/>
              <w:right w:val="nil"/>
            </w:tcBorders>
            <w:shd w:val="clear" w:color="auto" w:fill="auto"/>
            <w:vAlign w:val="bottom"/>
            <w:hideMark/>
          </w:tcPr>
          <w:p w14:paraId="541310C7"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A77738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39764E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068C3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52C04D4" w14:textId="77777777" w:rsidTr="009E3C63">
        <w:trPr>
          <w:trHeight w:val="85"/>
        </w:trPr>
        <w:tc>
          <w:tcPr>
            <w:tcW w:w="3411" w:type="pct"/>
            <w:tcBorders>
              <w:top w:val="nil"/>
              <w:left w:val="nil"/>
              <w:bottom w:val="nil"/>
              <w:right w:val="nil"/>
            </w:tcBorders>
            <w:shd w:val="clear" w:color="auto" w:fill="auto"/>
            <w:vAlign w:val="bottom"/>
            <w:hideMark/>
          </w:tcPr>
          <w:p w14:paraId="6817FF0F"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BA0DA2F"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4DF2F5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27F69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85D198E" w14:textId="77777777" w:rsidTr="009E3C63">
        <w:trPr>
          <w:trHeight w:val="85"/>
        </w:trPr>
        <w:tc>
          <w:tcPr>
            <w:tcW w:w="3411" w:type="pct"/>
            <w:tcBorders>
              <w:top w:val="nil"/>
              <w:left w:val="nil"/>
              <w:bottom w:val="nil"/>
              <w:right w:val="nil"/>
            </w:tcBorders>
            <w:shd w:val="clear" w:color="auto" w:fill="auto"/>
            <w:vAlign w:val="bottom"/>
            <w:hideMark/>
          </w:tcPr>
          <w:p w14:paraId="14C20A2A" w14:textId="77777777" w:rsidR="00926B89" w:rsidRPr="00926B89" w:rsidRDefault="00926B89" w:rsidP="00926B89">
            <w:pPr>
              <w:spacing w:line="240" w:lineRule="auto"/>
              <w:rPr>
                <w:sz w:val="12"/>
                <w:szCs w:val="12"/>
              </w:rPr>
            </w:pPr>
            <w:r w:rsidRPr="00926B89">
              <w:rPr>
                <w:sz w:val="12"/>
                <w:szCs w:val="12"/>
              </w:rPr>
              <w:t>Tworzenie warunków do aktywności  fizycznej osób niepełnosprawnych</w:t>
            </w:r>
          </w:p>
        </w:tc>
        <w:tc>
          <w:tcPr>
            <w:tcW w:w="530" w:type="pct"/>
            <w:tcBorders>
              <w:top w:val="nil"/>
              <w:left w:val="nil"/>
              <w:bottom w:val="nil"/>
              <w:right w:val="nil"/>
            </w:tcBorders>
            <w:shd w:val="clear" w:color="auto" w:fill="auto"/>
            <w:noWrap/>
            <w:vAlign w:val="bottom"/>
            <w:hideMark/>
          </w:tcPr>
          <w:p w14:paraId="730CBC3B"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A9E0E8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9F5A6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18ABAA4" w14:textId="77777777" w:rsidTr="009E3C63">
        <w:trPr>
          <w:trHeight w:val="85"/>
        </w:trPr>
        <w:tc>
          <w:tcPr>
            <w:tcW w:w="3411" w:type="pct"/>
            <w:tcBorders>
              <w:top w:val="nil"/>
              <w:left w:val="nil"/>
              <w:bottom w:val="nil"/>
              <w:right w:val="nil"/>
            </w:tcBorders>
            <w:shd w:val="clear" w:color="auto" w:fill="auto"/>
            <w:vAlign w:val="bottom"/>
            <w:hideMark/>
          </w:tcPr>
          <w:p w14:paraId="26AA567F"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FC50DF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5B6AA8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B8F48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6174507" w14:textId="77777777" w:rsidTr="009E3C63">
        <w:trPr>
          <w:trHeight w:val="85"/>
        </w:trPr>
        <w:tc>
          <w:tcPr>
            <w:tcW w:w="3411" w:type="pct"/>
            <w:tcBorders>
              <w:top w:val="nil"/>
              <w:left w:val="nil"/>
              <w:bottom w:val="nil"/>
              <w:right w:val="nil"/>
            </w:tcBorders>
            <w:shd w:val="clear" w:color="auto" w:fill="auto"/>
            <w:vAlign w:val="bottom"/>
            <w:hideMark/>
          </w:tcPr>
          <w:p w14:paraId="4226CAF8"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545581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05096E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B94EF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F04D05E" w14:textId="77777777" w:rsidTr="009E3C63">
        <w:trPr>
          <w:trHeight w:val="85"/>
        </w:trPr>
        <w:tc>
          <w:tcPr>
            <w:tcW w:w="3411" w:type="pct"/>
            <w:tcBorders>
              <w:top w:val="nil"/>
              <w:left w:val="nil"/>
              <w:bottom w:val="nil"/>
              <w:right w:val="nil"/>
            </w:tcBorders>
            <w:shd w:val="clear" w:color="auto" w:fill="auto"/>
            <w:vAlign w:val="bottom"/>
            <w:hideMark/>
          </w:tcPr>
          <w:p w14:paraId="05BFFB95" w14:textId="77777777" w:rsidR="00926B89" w:rsidRPr="00926B89" w:rsidRDefault="00926B89" w:rsidP="00926B89">
            <w:pPr>
              <w:spacing w:line="240" w:lineRule="auto"/>
              <w:rPr>
                <w:sz w:val="12"/>
                <w:szCs w:val="12"/>
              </w:rPr>
            </w:pPr>
            <w:r w:rsidRPr="00926B89">
              <w:rPr>
                <w:sz w:val="12"/>
                <w:szCs w:val="12"/>
              </w:rPr>
              <w:t>średni koszt przedsięwzięcia</w:t>
            </w:r>
          </w:p>
        </w:tc>
        <w:tc>
          <w:tcPr>
            <w:tcW w:w="530" w:type="pct"/>
            <w:tcBorders>
              <w:top w:val="nil"/>
              <w:left w:val="nil"/>
              <w:bottom w:val="nil"/>
              <w:right w:val="nil"/>
            </w:tcBorders>
            <w:shd w:val="clear" w:color="auto" w:fill="auto"/>
            <w:noWrap/>
            <w:vAlign w:val="bottom"/>
            <w:hideMark/>
          </w:tcPr>
          <w:p w14:paraId="31233508"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2EB64CB3" w14:textId="77777777" w:rsidR="00926B89" w:rsidRPr="00926B89" w:rsidRDefault="00926B89" w:rsidP="00926B89">
            <w:pPr>
              <w:spacing w:line="240" w:lineRule="auto"/>
              <w:jc w:val="right"/>
              <w:rPr>
                <w:sz w:val="12"/>
                <w:szCs w:val="12"/>
              </w:rPr>
            </w:pPr>
            <w:r w:rsidRPr="00926B89">
              <w:rPr>
                <w:sz w:val="12"/>
                <w:szCs w:val="12"/>
              </w:rPr>
              <w:t>6 250</w:t>
            </w:r>
          </w:p>
        </w:tc>
        <w:tc>
          <w:tcPr>
            <w:tcW w:w="485" w:type="pct"/>
            <w:tcBorders>
              <w:top w:val="nil"/>
              <w:left w:val="nil"/>
              <w:bottom w:val="nil"/>
              <w:right w:val="nil"/>
            </w:tcBorders>
            <w:shd w:val="clear" w:color="auto" w:fill="auto"/>
            <w:noWrap/>
            <w:vAlign w:val="bottom"/>
            <w:hideMark/>
          </w:tcPr>
          <w:p w14:paraId="22A92BDF" w14:textId="77777777" w:rsidR="00926B89" w:rsidRPr="00926B89" w:rsidRDefault="00926B89" w:rsidP="00926B89">
            <w:pPr>
              <w:spacing w:line="240" w:lineRule="auto"/>
              <w:jc w:val="right"/>
              <w:rPr>
                <w:sz w:val="12"/>
                <w:szCs w:val="12"/>
              </w:rPr>
            </w:pPr>
            <w:r w:rsidRPr="00926B89">
              <w:rPr>
                <w:sz w:val="12"/>
                <w:szCs w:val="12"/>
              </w:rPr>
              <w:t>6 250</w:t>
            </w:r>
          </w:p>
        </w:tc>
      </w:tr>
      <w:tr w:rsidR="00926B89" w:rsidRPr="00926B89" w14:paraId="4C870A26" w14:textId="77777777" w:rsidTr="009E3C63">
        <w:trPr>
          <w:trHeight w:val="85"/>
        </w:trPr>
        <w:tc>
          <w:tcPr>
            <w:tcW w:w="3411" w:type="pct"/>
            <w:tcBorders>
              <w:top w:val="nil"/>
              <w:left w:val="nil"/>
              <w:bottom w:val="nil"/>
              <w:right w:val="nil"/>
            </w:tcBorders>
            <w:shd w:val="clear" w:color="auto" w:fill="auto"/>
            <w:vAlign w:val="bottom"/>
            <w:hideMark/>
          </w:tcPr>
          <w:p w14:paraId="06BA957F"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F05D977"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E748A2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E44DB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9392786" w14:textId="77777777" w:rsidTr="009E3C63">
        <w:trPr>
          <w:trHeight w:val="85"/>
        </w:trPr>
        <w:tc>
          <w:tcPr>
            <w:tcW w:w="3411" w:type="pct"/>
            <w:tcBorders>
              <w:top w:val="nil"/>
              <w:left w:val="nil"/>
              <w:bottom w:val="nil"/>
              <w:right w:val="nil"/>
            </w:tcBorders>
            <w:shd w:val="clear" w:color="000000" w:fill="8DB0DB"/>
            <w:vAlign w:val="bottom"/>
            <w:hideMark/>
          </w:tcPr>
          <w:p w14:paraId="739D405F" w14:textId="77777777" w:rsidR="00926B89" w:rsidRPr="00926B89" w:rsidRDefault="00926B89" w:rsidP="00926B89">
            <w:pPr>
              <w:spacing w:line="240" w:lineRule="auto"/>
              <w:rPr>
                <w:b/>
                <w:bCs/>
                <w:sz w:val="12"/>
                <w:szCs w:val="12"/>
              </w:rPr>
            </w:pPr>
            <w:r w:rsidRPr="00926B89">
              <w:rPr>
                <w:b/>
                <w:bCs/>
                <w:sz w:val="12"/>
                <w:szCs w:val="12"/>
              </w:rPr>
              <w:t>DZIAŁALNOŚĆ PROMOCYJNA I WSPIERANIE ROZWOJU GOSPODARCZEGO</w:t>
            </w:r>
          </w:p>
        </w:tc>
        <w:tc>
          <w:tcPr>
            <w:tcW w:w="530" w:type="pct"/>
            <w:tcBorders>
              <w:top w:val="nil"/>
              <w:left w:val="nil"/>
              <w:bottom w:val="nil"/>
              <w:right w:val="nil"/>
            </w:tcBorders>
            <w:shd w:val="clear" w:color="000000" w:fill="8DB0DB"/>
            <w:noWrap/>
            <w:vAlign w:val="bottom"/>
            <w:hideMark/>
          </w:tcPr>
          <w:p w14:paraId="72BB8447"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8DB0DB"/>
            <w:noWrap/>
            <w:vAlign w:val="bottom"/>
            <w:hideMark/>
          </w:tcPr>
          <w:p w14:paraId="1ECE9D18"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8DB0DB"/>
            <w:noWrap/>
            <w:vAlign w:val="bottom"/>
            <w:hideMark/>
          </w:tcPr>
          <w:p w14:paraId="776D5A96"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70CAB3FC" w14:textId="77777777" w:rsidTr="009E3C63">
        <w:trPr>
          <w:trHeight w:val="85"/>
        </w:trPr>
        <w:tc>
          <w:tcPr>
            <w:tcW w:w="3411" w:type="pct"/>
            <w:tcBorders>
              <w:top w:val="nil"/>
              <w:left w:val="nil"/>
              <w:bottom w:val="nil"/>
              <w:right w:val="nil"/>
            </w:tcBorders>
            <w:shd w:val="clear" w:color="auto" w:fill="auto"/>
            <w:vAlign w:val="bottom"/>
            <w:hideMark/>
          </w:tcPr>
          <w:p w14:paraId="60AE2368"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39143E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6E760D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7BFDF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FACD1C7" w14:textId="77777777" w:rsidTr="009E3C63">
        <w:trPr>
          <w:trHeight w:val="85"/>
        </w:trPr>
        <w:tc>
          <w:tcPr>
            <w:tcW w:w="3411" w:type="pct"/>
            <w:tcBorders>
              <w:top w:val="nil"/>
              <w:left w:val="nil"/>
              <w:bottom w:val="nil"/>
              <w:right w:val="nil"/>
            </w:tcBorders>
            <w:shd w:val="clear" w:color="000000" w:fill="B7CFE8"/>
            <w:vAlign w:val="bottom"/>
            <w:hideMark/>
          </w:tcPr>
          <w:p w14:paraId="2B67C0C9" w14:textId="77777777" w:rsidR="00926B89" w:rsidRPr="00926B89" w:rsidRDefault="00926B89" w:rsidP="00926B89">
            <w:pPr>
              <w:spacing w:line="240" w:lineRule="auto"/>
              <w:rPr>
                <w:b/>
                <w:bCs/>
                <w:sz w:val="12"/>
                <w:szCs w:val="12"/>
              </w:rPr>
            </w:pPr>
            <w:r w:rsidRPr="00926B89">
              <w:rPr>
                <w:b/>
                <w:bCs/>
                <w:sz w:val="12"/>
                <w:szCs w:val="12"/>
              </w:rPr>
              <w:t>Promocja miasta</w:t>
            </w:r>
          </w:p>
        </w:tc>
        <w:tc>
          <w:tcPr>
            <w:tcW w:w="530" w:type="pct"/>
            <w:tcBorders>
              <w:top w:val="nil"/>
              <w:left w:val="nil"/>
              <w:bottom w:val="nil"/>
              <w:right w:val="nil"/>
            </w:tcBorders>
            <w:shd w:val="clear" w:color="000000" w:fill="B7CFE8"/>
            <w:noWrap/>
            <w:vAlign w:val="bottom"/>
            <w:hideMark/>
          </w:tcPr>
          <w:p w14:paraId="465BAAC6"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45B339E8"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07C15A2B"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15F6E4CB" w14:textId="77777777" w:rsidTr="009E3C63">
        <w:trPr>
          <w:trHeight w:val="85"/>
        </w:trPr>
        <w:tc>
          <w:tcPr>
            <w:tcW w:w="3411" w:type="pct"/>
            <w:tcBorders>
              <w:top w:val="nil"/>
              <w:left w:val="nil"/>
              <w:bottom w:val="nil"/>
              <w:right w:val="nil"/>
            </w:tcBorders>
            <w:shd w:val="clear" w:color="auto" w:fill="auto"/>
            <w:vAlign w:val="bottom"/>
            <w:hideMark/>
          </w:tcPr>
          <w:p w14:paraId="43F894F0"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276864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809B8B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FF3DE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7EF6706" w14:textId="77777777" w:rsidTr="009E3C63">
        <w:trPr>
          <w:trHeight w:val="85"/>
        </w:trPr>
        <w:tc>
          <w:tcPr>
            <w:tcW w:w="3411" w:type="pct"/>
            <w:tcBorders>
              <w:top w:val="nil"/>
              <w:left w:val="nil"/>
              <w:bottom w:val="nil"/>
              <w:right w:val="nil"/>
            </w:tcBorders>
            <w:shd w:val="clear" w:color="000000" w:fill="D5E3F2"/>
            <w:vAlign w:val="bottom"/>
            <w:hideMark/>
          </w:tcPr>
          <w:p w14:paraId="3BB40ECC" w14:textId="77777777" w:rsidR="00926B89" w:rsidRPr="00926B89" w:rsidRDefault="00926B89" w:rsidP="00926B89">
            <w:pPr>
              <w:spacing w:line="240" w:lineRule="auto"/>
              <w:rPr>
                <w:b/>
                <w:bCs/>
                <w:sz w:val="12"/>
                <w:szCs w:val="12"/>
              </w:rPr>
            </w:pPr>
            <w:r w:rsidRPr="00926B89">
              <w:rPr>
                <w:b/>
                <w:bCs/>
                <w:sz w:val="12"/>
                <w:szCs w:val="12"/>
              </w:rPr>
              <w:t>Promocja krajowa</w:t>
            </w:r>
          </w:p>
        </w:tc>
        <w:tc>
          <w:tcPr>
            <w:tcW w:w="530" w:type="pct"/>
            <w:tcBorders>
              <w:top w:val="nil"/>
              <w:left w:val="nil"/>
              <w:bottom w:val="nil"/>
              <w:right w:val="nil"/>
            </w:tcBorders>
            <w:shd w:val="clear" w:color="000000" w:fill="D5E3F2"/>
            <w:noWrap/>
            <w:vAlign w:val="bottom"/>
            <w:hideMark/>
          </w:tcPr>
          <w:p w14:paraId="05A873CA"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2A6ED165"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7863CE54"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4F3295B3" w14:textId="77777777" w:rsidTr="009E3C63">
        <w:trPr>
          <w:trHeight w:val="85"/>
        </w:trPr>
        <w:tc>
          <w:tcPr>
            <w:tcW w:w="3411" w:type="pct"/>
            <w:tcBorders>
              <w:top w:val="nil"/>
              <w:left w:val="nil"/>
              <w:bottom w:val="nil"/>
              <w:right w:val="nil"/>
            </w:tcBorders>
            <w:shd w:val="clear" w:color="auto" w:fill="auto"/>
            <w:vAlign w:val="bottom"/>
            <w:hideMark/>
          </w:tcPr>
          <w:p w14:paraId="26502A6C"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C78318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A10B5A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16792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2FBAA79" w14:textId="77777777" w:rsidTr="009E3C63">
        <w:trPr>
          <w:trHeight w:val="85"/>
        </w:trPr>
        <w:tc>
          <w:tcPr>
            <w:tcW w:w="3411" w:type="pct"/>
            <w:tcBorders>
              <w:top w:val="nil"/>
              <w:left w:val="nil"/>
              <w:bottom w:val="nil"/>
              <w:right w:val="nil"/>
            </w:tcBorders>
            <w:shd w:val="clear" w:color="000000" w:fill="EAF1F6"/>
            <w:vAlign w:val="bottom"/>
            <w:hideMark/>
          </w:tcPr>
          <w:p w14:paraId="62A5C745" w14:textId="77777777" w:rsidR="00926B89" w:rsidRPr="00926B89" w:rsidRDefault="00926B89" w:rsidP="00926B89">
            <w:pPr>
              <w:spacing w:line="240" w:lineRule="auto"/>
              <w:rPr>
                <w:b/>
                <w:bCs/>
                <w:i/>
                <w:iCs/>
                <w:sz w:val="12"/>
                <w:szCs w:val="12"/>
              </w:rPr>
            </w:pPr>
            <w:r w:rsidRPr="00926B89">
              <w:rPr>
                <w:b/>
                <w:bCs/>
                <w:i/>
                <w:iCs/>
                <w:sz w:val="12"/>
                <w:szCs w:val="12"/>
              </w:rPr>
              <w:t>Udział w wystawach, targach, imprezach promocyjnych</w:t>
            </w:r>
          </w:p>
        </w:tc>
        <w:tc>
          <w:tcPr>
            <w:tcW w:w="530" w:type="pct"/>
            <w:tcBorders>
              <w:top w:val="nil"/>
              <w:left w:val="nil"/>
              <w:bottom w:val="nil"/>
              <w:right w:val="nil"/>
            </w:tcBorders>
            <w:shd w:val="clear" w:color="000000" w:fill="EAF1F6"/>
            <w:noWrap/>
            <w:vAlign w:val="bottom"/>
            <w:hideMark/>
          </w:tcPr>
          <w:p w14:paraId="0CDA9AB4"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396DAFCD"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3FFE1F18"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24CB603D" w14:textId="77777777" w:rsidTr="009E3C63">
        <w:trPr>
          <w:trHeight w:val="85"/>
        </w:trPr>
        <w:tc>
          <w:tcPr>
            <w:tcW w:w="3411" w:type="pct"/>
            <w:tcBorders>
              <w:top w:val="nil"/>
              <w:left w:val="nil"/>
              <w:bottom w:val="nil"/>
              <w:right w:val="nil"/>
            </w:tcBorders>
            <w:shd w:val="clear" w:color="auto" w:fill="auto"/>
            <w:vAlign w:val="bottom"/>
            <w:hideMark/>
          </w:tcPr>
          <w:p w14:paraId="5BC793C3"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27C755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BAE216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438ED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CB1B951" w14:textId="77777777" w:rsidTr="009E3C63">
        <w:trPr>
          <w:trHeight w:val="85"/>
        </w:trPr>
        <w:tc>
          <w:tcPr>
            <w:tcW w:w="3411" w:type="pct"/>
            <w:tcBorders>
              <w:top w:val="nil"/>
              <w:left w:val="nil"/>
              <w:bottom w:val="nil"/>
              <w:right w:val="nil"/>
            </w:tcBorders>
            <w:shd w:val="clear" w:color="auto" w:fill="auto"/>
            <w:vAlign w:val="bottom"/>
            <w:hideMark/>
          </w:tcPr>
          <w:p w14:paraId="2937DC81"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5F12FA4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617950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BE4D8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EDA3F9F" w14:textId="77777777" w:rsidTr="009E3C63">
        <w:trPr>
          <w:trHeight w:val="85"/>
        </w:trPr>
        <w:tc>
          <w:tcPr>
            <w:tcW w:w="3411" w:type="pct"/>
            <w:tcBorders>
              <w:top w:val="nil"/>
              <w:left w:val="nil"/>
              <w:bottom w:val="nil"/>
              <w:right w:val="nil"/>
            </w:tcBorders>
            <w:shd w:val="clear" w:color="auto" w:fill="auto"/>
            <w:vAlign w:val="bottom"/>
            <w:hideMark/>
          </w:tcPr>
          <w:p w14:paraId="491F40E1" w14:textId="77777777" w:rsidR="00926B89" w:rsidRPr="00926B89" w:rsidRDefault="00926B89" w:rsidP="00926B89">
            <w:pPr>
              <w:spacing w:line="240" w:lineRule="auto"/>
              <w:rPr>
                <w:sz w:val="12"/>
                <w:szCs w:val="12"/>
              </w:rPr>
            </w:pPr>
            <w:r w:rsidRPr="00926B89">
              <w:rPr>
                <w:sz w:val="12"/>
                <w:szCs w:val="12"/>
              </w:rPr>
              <w:t>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bottom"/>
            <w:hideMark/>
          </w:tcPr>
          <w:p w14:paraId="4F08CA3C"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F43391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F2D4C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91290E" w14:textId="77777777" w:rsidTr="009E3C63">
        <w:trPr>
          <w:trHeight w:val="85"/>
        </w:trPr>
        <w:tc>
          <w:tcPr>
            <w:tcW w:w="3411" w:type="pct"/>
            <w:tcBorders>
              <w:top w:val="nil"/>
              <w:left w:val="nil"/>
              <w:bottom w:val="nil"/>
              <w:right w:val="nil"/>
            </w:tcBorders>
            <w:shd w:val="clear" w:color="auto" w:fill="auto"/>
            <w:vAlign w:val="bottom"/>
            <w:hideMark/>
          </w:tcPr>
          <w:p w14:paraId="05C78285"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1E6CDE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E77045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EE787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B65A063" w14:textId="77777777" w:rsidTr="009E3C63">
        <w:trPr>
          <w:trHeight w:val="85"/>
        </w:trPr>
        <w:tc>
          <w:tcPr>
            <w:tcW w:w="3411" w:type="pct"/>
            <w:tcBorders>
              <w:top w:val="nil"/>
              <w:left w:val="nil"/>
              <w:bottom w:val="nil"/>
              <w:right w:val="nil"/>
            </w:tcBorders>
            <w:shd w:val="clear" w:color="auto" w:fill="auto"/>
            <w:vAlign w:val="bottom"/>
            <w:hideMark/>
          </w:tcPr>
          <w:p w14:paraId="7CE0C929"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6922A3F"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06B929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E2C32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97A608" w14:textId="77777777" w:rsidTr="009E3C63">
        <w:trPr>
          <w:trHeight w:val="85"/>
        </w:trPr>
        <w:tc>
          <w:tcPr>
            <w:tcW w:w="3411" w:type="pct"/>
            <w:tcBorders>
              <w:top w:val="nil"/>
              <w:left w:val="nil"/>
              <w:bottom w:val="nil"/>
              <w:right w:val="nil"/>
            </w:tcBorders>
            <w:shd w:val="clear" w:color="auto" w:fill="auto"/>
            <w:vAlign w:val="bottom"/>
            <w:hideMark/>
          </w:tcPr>
          <w:p w14:paraId="54C6BB1F" w14:textId="77777777" w:rsidR="00926B89" w:rsidRPr="00926B89" w:rsidRDefault="00926B89" w:rsidP="00926B89">
            <w:pPr>
              <w:spacing w:line="240" w:lineRule="auto"/>
              <w:rPr>
                <w:sz w:val="12"/>
                <w:szCs w:val="12"/>
              </w:rPr>
            </w:pPr>
            <w:r w:rsidRPr="00926B89">
              <w:rPr>
                <w:sz w:val="12"/>
                <w:szCs w:val="12"/>
              </w:rPr>
              <w:t>ilość wystaw wykorzystujących przestrzeń miejską</w:t>
            </w:r>
          </w:p>
        </w:tc>
        <w:tc>
          <w:tcPr>
            <w:tcW w:w="530" w:type="pct"/>
            <w:tcBorders>
              <w:top w:val="nil"/>
              <w:left w:val="nil"/>
              <w:bottom w:val="nil"/>
              <w:right w:val="nil"/>
            </w:tcBorders>
            <w:shd w:val="clear" w:color="auto" w:fill="auto"/>
            <w:noWrap/>
            <w:vAlign w:val="bottom"/>
            <w:hideMark/>
          </w:tcPr>
          <w:p w14:paraId="67058733"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5A20A1CB" w14:textId="77777777" w:rsidR="00926B89" w:rsidRPr="00926B89" w:rsidRDefault="00926B89" w:rsidP="00926B89">
            <w:pPr>
              <w:spacing w:line="240" w:lineRule="auto"/>
              <w:jc w:val="right"/>
              <w:rPr>
                <w:sz w:val="12"/>
                <w:szCs w:val="12"/>
              </w:rPr>
            </w:pPr>
            <w:r w:rsidRPr="00926B89">
              <w:rPr>
                <w:sz w:val="12"/>
                <w:szCs w:val="12"/>
              </w:rPr>
              <w:t>2</w:t>
            </w:r>
          </w:p>
        </w:tc>
        <w:tc>
          <w:tcPr>
            <w:tcW w:w="485" w:type="pct"/>
            <w:tcBorders>
              <w:top w:val="nil"/>
              <w:left w:val="nil"/>
              <w:bottom w:val="nil"/>
              <w:right w:val="nil"/>
            </w:tcBorders>
            <w:shd w:val="clear" w:color="auto" w:fill="auto"/>
            <w:noWrap/>
            <w:vAlign w:val="bottom"/>
            <w:hideMark/>
          </w:tcPr>
          <w:p w14:paraId="30EBC2A9" w14:textId="77777777" w:rsidR="00926B89" w:rsidRPr="00926B89" w:rsidRDefault="00926B89" w:rsidP="00926B89">
            <w:pPr>
              <w:spacing w:line="240" w:lineRule="auto"/>
              <w:jc w:val="right"/>
              <w:rPr>
                <w:sz w:val="12"/>
                <w:szCs w:val="12"/>
              </w:rPr>
            </w:pPr>
            <w:r w:rsidRPr="00926B89">
              <w:rPr>
                <w:sz w:val="12"/>
                <w:szCs w:val="12"/>
              </w:rPr>
              <w:t>1</w:t>
            </w:r>
          </w:p>
        </w:tc>
      </w:tr>
      <w:tr w:rsidR="00926B89" w:rsidRPr="00926B89" w14:paraId="1BF5A90D" w14:textId="77777777" w:rsidTr="009E3C63">
        <w:trPr>
          <w:trHeight w:val="85"/>
        </w:trPr>
        <w:tc>
          <w:tcPr>
            <w:tcW w:w="3411" w:type="pct"/>
            <w:tcBorders>
              <w:top w:val="nil"/>
              <w:left w:val="nil"/>
              <w:bottom w:val="nil"/>
              <w:right w:val="nil"/>
            </w:tcBorders>
            <w:shd w:val="clear" w:color="auto" w:fill="auto"/>
            <w:vAlign w:val="bottom"/>
            <w:hideMark/>
          </w:tcPr>
          <w:p w14:paraId="57C97C89" w14:textId="77777777" w:rsidR="00926B89" w:rsidRPr="00926B89" w:rsidRDefault="00926B89" w:rsidP="00926B89">
            <w:pPr>
              <w:spacing w:line="240" w:lineRule="auto"/>
              <w:rPr>
                <w:sz w:val="12"/>
                <w:szCs w:val="12"/>
              </w:rPr>
            </w:pPr>
            <w:r w:rsidRPr="00926B89">
              <w:rPr>
                <w:sz w:val="12"/>
                <w:szCs w:val="12"/>
              </w:rPr>
              <w:t>liczba imprez na których promowano Miasto/Dzielnicę</w:t>
            </w:r>
          </w:p>
        </w:tc>
        <w:tc>
          <w:tcPr>
            <w:tcW w:w="530" w:type="pct"/>
            <w:tcBorders>
              <w:top w:val="nil"/>
              <w:left w:val="nil"/>
              <w:bottom w:val="nil"/>
              <w:right w:val="nil"/>
            </w:tcBorders>
            <w:shd w:val="clear" w:color="auto" w:fill="auto"/>
            <w:noWrap/>
            <w:vAlign w:val="bottom"/>
            <w:hideMark/>
          </w:tcPr>
          <w:p w14:paraId="67BB88BB"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20795C88" w14:textId="77777777" w:rsidR="00926B89" w:rsidRPr="00926B89" w:rsidRDefault="00926B89" w:rsidP="00926B89">
            <w:pPr>
              <w:spacing w:line="240" w:lineRule="auto"/>
              <w:jc w:val="right"/>
              <w:rPr>
                <w:sz w:val="12"/>
                <w:szCs w:val="12"/>
              </w:rPr>
            </w:pPr>
            <w:r w:rsidRPr="00926B89">
              <w:rPr>
                <w:sz w:val="12"/>
                <w:szCs w:val="12"/>
              </w:rPr>
              <w:t>10</w:t>
            </w:r>
          </w:p>
        </w:tc>
        <w:tc>
          <w:tcPr>
            <w:tcW w:w="485" w:type="pct"/>
            <w:tcBorders>
              <w:top w:val="nil"/>
              <w:left w:val="nil"/>
              <w:bottom w:val="nil"/>
              <w:right w:val="nil"/>
            </w:tcBorders>
            <w:shd w:val="clear" w:color="auto" w:fill="auto"/>
            <w:noWrap/>
            <w:vAlign w:val="bottom"/>
            <w:hideMark/>
          </w:tcPr>
          <w:p w14:paraId="6ADF84C7" w14:textId="77777777" w:rsidR="00926B89" w:rsidRPr="00926B89" w:rsidRDefault="00926B89" w:rsidP="00926B89">
            <w:pPr>
              <w:spacing w:line="240" w:lineRule="auto"/>
              <w:jc w:val="right"/>
              <w:rPr>
                <w:sz w:val="12"/>
                <w:szCs w:val="12"/>
              </w:rPr>
            </w:pPr>
            <w:r w:rsidRPr="00926B89">
              <w:rPr>
                <w:sz w:val="12"/>
                <w:szCs w:val="12"/>
              </w:rPr>
              <w:t>13</w:t>
            </w:r>
          </w:p>
        </w:tc>
      </w:tr>
      <w:tr w:rsidR="00926B89" w:rsidRPr="00926B89" w14:paraId="4F40F516" w14:textId="77777777" w:rsidTr="009E3C63">
        <w:trPr>
          <w:trHeight w:val="85"/>
        </w:trPr>
        <w:tc>
          <w:tcPr>
            <w:tcW w:w="3411" w:type="pct"/>
            <w:tcBorders>
              <w:top w:val="nil"/>
              <w:left w:val="nil"/>
              <w:bottom w:val="nil"/>
              <w:right w:val="nil"/>
            </w:tcBorders>
            <w:shd w:val="clear" w:color="auto" w:fill="auto"/>
            <w:vAlign w:val="bottom"/>
            <w:hideMark/>
          </w:tcPr>
          <w:p w14:paraId="3A631AC9" w14:textId="77777777" w:rsidR="00926B89" w:rsidRPr="00926B89" w:rsidRDefault="00926B89" w:rsidP="00926B89">
            <w:pPr>
              <w:spacing w:line="240" w:lineRule="auto"/>
              <w:rPr>
                <w:sz w:val="12"/>
                <w:szCs w:val="12"/>
              </w:rPr>
            </w:pPr>
            <w:r w:rsidRPr="00926B89">
              <w:rPr>
                <w:sz w:val="12"/>
                <w:szCs w:val="12"/>
              </w:rPr>
              <w:t>średni koszt uczestnictwa w jednej imprezie na której promowano Miasto/Dzielnicę</w:t>
            </w:r>
          </w:p>
        </w:tc>
        <w:tc>
          <w:tcPr>
            <w:tcW w:w="530" w:type="pct"/>
            <w:tcBorders>
              <w:top w:val="nil"/>
              <w:left w:val="nil"/>
              <w:bottom w:val="nil"/>
              <w:right w:val="nil"/>
            </w:tcBorders>
            <w:shd w:val="clear" w:color="auto" w:fill="auto"/>
            <w:noWrap/>
            <w:vAlign w:val="bottom"/>
            <w:hideMark/>
          </w:tcPr>
          <w:p w14:paraId="07075A4E"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4020082D" w14:textId="77777777" w:rsidR="00926B89" w:rsidRPr="00926B89" w:rsidRDefault="00926B89" w:rsidP="00926B89">
            <w:pPr>
              <w:spacing w:line="240" w:lineRule="auto"/>
              <w:jc w:val="right"/>
              <w:rPr>
                <w:sz w:val="12"/>
                <w:szCs w:val="12"/>
              </w:rPr>
            </w:pPr>
            <w:r w:rsidRPr="00926B89">
              <w:rPr>
                <w:sz w:val="12"/>
                <w:szCs w:val="12"/>
              </w:rPr>
              <w:t>18 500</w:t>
            </w:r>
          </w:p>
        </w:tc>
        <w:tc>
          <w:tcPr>
            <w:tcW w:w="485" w:type="pct"/>
            <w:tcBorders>
              <w:top w:val="nil"/>
              <w:left w:val="nil"/>
              <w:bottom w:val="nil"/>
              <w:right w:val="nil"/>
            </w:tcBorders>
            <w:shd w:val="clear" w:color="auto" w:fill="auto"/>
            <w:noWrap/>
            <w:vAlign w:val="bottom"/>
            <w:hideMark/>
          </w:tcPr>
          <w:p w14:paraId="27E675C6" w14:textId="77777777" w:rsidR="00926B89" w:rsidRPr="00926B89" w:rsidRDefault="00926B89" w:rsidP="00926B89">
            <w:pPr>
              <w:spacing w:line="240" w:lineRule="auto"/>
              <w:jc w:val="right"/>
              <w:rPr>
                <w:sz w:val="12"/>
                <w:szCs w:val="12"/>
              </w:rPr>
            </w:pPr>
            <w:r w:rsidRPr="00926B89">
              <w:rPr>
                <w:sz w:val="12"/>
                <w:szCs w:val="12"/>
              </w:rPr>
              <w:t>15 832</w:t>
            </w:r>
          </w:p>
        </w:tc>
      </w:tr>
      <w:tr w:rsidR="00926B89" w:rsidRPr="00926B89" w14:paraId="5E283789" w14:textId="77777777" w:rsidTr="009E3C63">
        <w:trPr>
          <w:trHeight w:val="85"/>
        </w:trPr>
        <w:tc>
          <w:tcPr>
            <w:tcW w:w="3411" w:type="pct"/>
            <w:tcBorders>
              <w:top w:val="nil"/>
              <w:left w:val="nil"/>
              <w:bottom w:val="nil"/>
              <w:right w:val="nil"/>
            </w:tcBorders>
            <w:shd w:val="clear" w:color="auto" w:fill="auto"/>
            <w:vAlign w:val="bottom"/>
            <w:hideMark/>
          </w:tcPr>
          <w:p w14:paraId="0A0723C3"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EF3B05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5C1559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FD8D7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4C44619" w14:textId="77777777" w:rsidTr="009E3C63">
        <w:trPr>
          <w:trHeight w:val="85"/>
        </w:trPr>
        <w:tc>
          <w:tcPr>
            <w:tcW w:w="3411" w:type="pct"/>
            <w:tcBorders>
              <w:top w:val="nil"/>
              <w:left w:val="nil"/>
              <w:bottom w:val="nil"/>
              <w:right w:val="nil"/>
            </w:tcBorders>
            <w:shd w:val="clear" w:color="000000" w:fill="EAF1F6"/>
            <w:vAlign w:val="bottom"/>
            <w:hideMark/>
          </w:tcPr>
          <w:p w14:paraId="47E77CE7" w14:textId="77777777" w:rsidR="00926B89" w:rsidRPr="00926B89" w:rsidRDefault="00926B89" w:rsidP="00926B89">
            <w:pPr>
              <w:spacing w:line="240" w:lineRule="auto"/>
              <w:rPr>
                <w:b/>
                <w:bCs/>
                <w:i/>
                <w:iCs/>
                <w:sz w:val="12"/>
                <w:szCs w:val="12"/>
              </w:rPr>
            </w:pPr>
            <w:r w:rsidRPr="00926B89">
              <w:rPr>
                <w:b/>
                <w:bCs/>
                <w:i/>
                <w:iCs/>
                <w:sz w:val="12"/>
                <w:szCs w:val="12"/>
              </w:rPr>
              <w:t>Wydawnictwa w tym wydawnictwa multimedialne</w:t>
            </w:r>
          </w:p>
        </w:tc>
        <w:tc>
          <w:tcPr>
            <w:tcW w:w="530" w:type="pct"/>
            <w:tcBorders>
              <w:top w:val="nil"/>
              <w:left w:val="nil"/>
              <w:bottom w:val="nil"/>
              <w:right w:val="nil"/>
            </w:tcBorders>
            <w:shd w:val="clear" w:color="000000" w:fill="EAF1F6"/>
            <w:noWrap/>
            <w:vAlign w:val="bottom"/>
            <w:hideMark/>
          </w:tcPr>
          <w:p w14:paraId="16AF869B"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66CBB63B"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301AF20A"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33D46DC0" w14:textId="77777777" w:rsidTr="009E3C63">
        <w:trPr>
          <w:trHeight w:val="85"/>
        </w:trPr>
        <w:tc>
          <w:tcPr>
            <w:tcW w:w="3411" w:type="pct"/>
            <w:tcBorders>
              <w:top w:val="nil"/>
              <w:left w:val="nil"/>
              <w:bottom w:val="nil"/>
              <w:right w:val="nil"/>
            </w:tcBorders>
            <w:shd w:val="clear" w:color="auto" w:fill="auto"/>
            <w:vAlign w:val="bottom"/>
            <w:hideMark/>
          </w:tcPr>
          <w:p w14:paraId="48C1E61A"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1A5560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EE30C0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52856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EAFB4FF" w14:textId="77777777" w:rsidTr="009E3C63">
        <w:trPr>
          <w:trHeight w:val="85"/>
        </w:trPr>
        <w:tc>
          <w:tcPr>
            <w:tcW w:w="3411" w:type="pct"/>
            <w:tcBorders>
              <w:top w:val="nil"/>
              <w:left w:val="nil"/>
              <w:bottom w:val="nil"/>
              <w:right w:val="nil"/>
            </w:tcBorders>
            <w:shd w:val="clear" w:color="auto" w:fill="auto"/>
            <w:vAlign w:val="bottom"/>
            <w:hideMark/>
          </w:tcPr>
          <w:p w14:paraId="7783348A"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F83918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572205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4F63A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4A57FCC" w14:textId="77777777" w:rsidTr="009E3C63">
        <w:trPr>
          <w:trHeight w:val="85"/>
        </w:trPr>
        <w:tc>
          <w:tcPr>
            <w:tcW w:w="3411" w:type="pct"/>
            <w:tcBorders>
              <w:top w:val="nil"/>
              <w:left w:val="nil"/>
              <w:bottom w:val="nil"/>
              <w:right w:val="nil"/>
            </w:tcBorders>
            <w:shd w:val="clear" w:color="auto" w:fill="auto"/>
            <w:vAlign w:val="bottom"/>
            <w:hideMark/>
          </w:tcPr>
          <w:p w14:paraId="55BF699C" w14:textId="77777777" w:rsidR="00926B89" w:rsidRPr="00926B89" w:rsidRDefault="00926B89" w:rsidP="00926B89">
            <w:pPr>
              <w:spacing w:line="240" w:lineRule="auto"/>
              <w:rPr>
                <w:sz w:val="12"/>
                <w:szCs w:val="12"/>
              </w:rPr>
            </w:pPr>
            <w:r w:rsidRPr="00926B89">
              <w:rPr>
                <w:sz w:val="12"/>
                <w:szCs w:val="12"/>
              </w:rPr>
              <w:t>Kreowanie pozytywnego wizerunku miasta w wydawnictwach i informatorach miejskich</w:t>
            </w:r>
          </w:p>
        </w:tc>
        <w:tc>
          <w:tcPr>
            <w:tcW w:w="530" w:type="pct"/>
            <w:tcBorders>
              <w:top w:val="nil"/>
              <w:left w:val="nil"/>
              <w:bottom w:val="nil"/>
              <w:right w:val="nil"/>
            </w:tcBorders>
            <w:shd w:val="clear" w:color="auto" w:fill="auto"/>
            <w:noWrap/>
            <w:vAlign w:val="bottom"/>
            <w:hideMark/>
          </w:tcPr>
          <w:p w14:paraId="2B4370BF"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549188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3E649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AD055D4" w14:textId="77777777" w:rsidTr="009E3C63">
        <w:trPr>
          <w:trHeight w:val="85"/>
        </w:trPr>
        <w:tc>
          <w:tcPr>
            <w:tcW w:w="3411" w:type="pct"/>
            <w:tcBorders>
              <w:top w:val="nil"/>
              <w:left w:val="nil"/>
              <w:bottom w:val="nil"/>
              <w:right w:val="nil"/>
            </w:tcBorders>
            <w:shd w:val="clear" w:color="auto" w:fill="auto"/>
            <w:vAlign w:val="bottom"/>
            <w:hideMark/>
          </w:tcPr>
          <w:p w14:paraId="7C247CAA"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ECF718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42437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242C9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F29DF2C" w14:textId="77777777" w:rsidTr="009E3C63">
        <w:trPr>
          <w:trHeight w:val="85"/>
        </w:trPr>
        <w:tc>
          <w:tcPr>
            <w:tcW w:w="3411" w:type="pct"/>
            <w:tcBorders>
              <w:top w:val="nil"/>
              <w:left w:val="nil"/>
              <w:bottom w:val="nil"/>
              <w:right w:val="nil"/>
            </w:tcBorders>
            <w:shd w:val="clear" w:color="auto" w:fill="auto"/>
            <w:vAlign w:val="bottom"/>
            <w:hideMark/>
          </w:tcPr>
          <w:p w14:paraId="05799B35"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543F707"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B6898E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BF2CE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675422" w14:textId="77777777" w:rsidTr="009E3C63">
        <w:trPr>
          <w:trHeight w:val="85"/>
        </w:trPr>
        <w:tc>
          <w:tcPr>
            <w:tcW w:w="3411" w:type="pct"/>
            <w:tcBorders>
              <w:top w:val="nil"/>
              <w:left w:val="nil"/>
              <w:bottom w:val="nil"/>
              <w:right w:val="nil"/>
            </w:tcBorders>
            <w:shd w:val="clear" w:color="auto" w:fill="auto"/>
            <w:vAlign w:val="bottom"/>
            <w:hideMark/>
          </w:tcPr>
          <w:p w14:paraId="64638B9A" w14:textId="77777777" w:rsidR="00926B89" w:rsidRPr="00926B89" w:rsidRDefault="00926B89" w:rsidP="00926B89">
            <w:pPr>
              <w:spacing w:line="240" w:lineRule="auto"/>
              <w:rPr>
                <w:sz w:val="12"/>
                <w:szCs w:val="12"/>
              </w:rPr>
            </w:pPr>
            <w:r w:rsidRPr="00926B89">
              <w:rPr>
                <w:sz w:val="12"/>
                <w:szCs w:val="12"/>
              </w:rPr>
              <w:t>liczba wydawnictw promujących stolicę/Dzielnicę</w:t>
            </w:r>
          </w:p>
        </w:tc>
        <w:tc>
          <w:tcPr>
            <w:tcW w:w="530" w:type="pct"/>
            <w:tcBorders>
              <w:top w:val="nil"/>
              <w:left w:val="nil"/>
              <w:bottom w:val="nil"/>
              <w:right w:val="nil"/>
            </w:tcBorders>
            <w:shd w:val="clear" w:color="auto" w:fill="auto"/>
            <w:noWrap/>
            <w:vAlign w:val="bottom"/>
            <w:hideMark/>
          </w:tcPr>
          <w:p w14:paraId="59EF6D02"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5135CC4D" w14:textId="77777777" w:rsidR="00926B89" w:rsidRPr="00926B89" w:rsidRDefault="00926B89" w:rsidP="00926B89">
            <w:pPr>
              <w:spacing w:line="240" w:lineRule="auto"/>
              <w:jc w:val="right"/>
              <w:rPr>
                <w:sz w:val="12"/>
                <w:szCs w:val="12"/>
              </w:rPr>
            </w:pPr>
            <w:r w:rsidRPr="00926B89">
              <w:rPr>
                <w:sz w:val="12"/>
                <w:szCs w:val="12"/>
              </w:rPr>
              <w:t>8</w:t>
            </w:r>
          </w:p>
        </w:tc>
        <w:tc>
          <w:tcPr>
            <w:tcW w:w="485" w:type="pct"/>
            <w:tcBorders>
              <w:top w:val="nil"/>
              <w:left w:val="nil"/>
              <w:bottom w:val="nil"/>
              <w:right w:val="nil"/>
            </w:tcBorders>
            <w:shd w:val="clear" w:color="auto" w:fill="auto"/>
            <w:noWrap/>
            <w:vAlign w:val="bottom"/>
            <w:hideMark/>
          </w:tcPr>
          <w:p w14:paraId="17EB995D" w14:textId="77777777" w:rsidR="00926B89" w:rsidRPr="00926B89" w:rsidRDefault="00926B89" w:rsidP="00926B89">
            <w:pPr>
              <w:spacing w:line="240" w:lineRule="auto"/>
              <w:jc w:val="right"/>
              <w:rPr>
                <w:sz w:val="12"/>
                <w:szCs w:val="12"/>
              </w:rPr>
            </w:pPr>
            <w:r w:rsidRPr="00926B89">
              <w:rPr>
                <w:sz w:val="12"/>
                <w:szCs w:val="12"/>
              </w:rPr>
              <w:t>4</w:t>
            </w:r>
          </w:p>
        </w:tc>
      </w:tr>
      <w:tr w:rsidR="00926B89" w:rsidRPr="00926B89" w14:paraId="735F783A" w14:textId="77777777" w:rsidTr="009E3C63">
        <w:trPr>
          <w:trHeight w:val="85"/>
        </w:trPr>
        <w:tc>
          <w:tcPr>
            <w:tcW w:w="3411" w:type="pct"/>
            <w:tcBorders>
              <w:top w:val="nil"/>
              <w:left w:val="nil"/>
              <w:bottom w:val="nil"/>
              <w:right w:val="nil"/>
            </w:tcBorders>
            <w:shd w:val="clear" w:color="auto" w:fill="auto"/>
            <w:vAlign w:val="bottom"/>
            <w:hideMark/>
          </w:tcPr>
          <w:p w14:paraId="4B1383E7"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6B80FC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E43385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D527A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C129DCE" w14:textId="77777777" w:rsidTr="009E3C63">
        <w:trPr>
          <w:trHeight w:val="85"/>
        </w:trPr>
        <w:tc>
          <w:tcPr>
            <w:tcW w:w="3411" w:type="pct"/>
            <w:tcBorders>
              <w:top w:val="nil"/>
              <w:left w:val="nil"/>
              <w:bottom w:val="nil"/>
              <w:right w:val="nil"/>
            </w:tcBorders>
            <w:shd w:val="clear" w:color="000000" w:fill="EAF1F6"/>
            <w:vAlign w:val="bottom"/>
            <w:hideMark/>
          </w:tcPr>
          <w:p w14:paraId="3094303F" w14:textId="77777777" w:rsidR="00926B89" w:rsidRPr="00926B89" w:rsidRDefault="00926B89" w:rsidP="00926B89">
            <w:pPr>
              <w:spacing w:line="240" w:lineRule="auto"/>
              <w:rPr>
                <w:b/>
                <w:bCs/>
                <w:i/>
                <w:iCs/>
                <w:sz w:val="12"/>
                <w:szCs w:val="12"/>
              </w:rPr>
            </w:pPr>
            <w:r w:rsidRPr="00926B89">
              <w:rPr>
                <w:b/>
                <w:bCs/>
                <w:i/>
                <w:iCs/>
                <w:sz w:val="12"/>
                <w:szCs w:val="12"/>
              </w:rPr>
              <w:t>Reklama w mediach, zakup materiałów promocyjnych oraz zarządzanie marką miasta Warszawy</w:t>
            </w:r>
          </w:p>
        </w:tc>
        <w:tc>
          <w:tcPr>
            <w:tcW w:w="530" w:type="pct"/>
            <w:tcBorders>
              <w:top w:val="nil"/>
              <w:left w:val="nil"/>
              <w:bottom w:val="nil"/>
              <w:right w:val="nil"/>
            </w:tcBorders>
            <w:shd w:val="clear" w:color="000000" w:fill="EAF1F6"/>
            <w:noWrap/>
            <w:vAlign w:val="bottom"/>
            <w:hideMark/>
          </w:tcPr>
          <w:p w14:paraId="400BBF5F"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1DB97B3A"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6FB92022"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7F665979" w14:textId="77777777" w:rsidTr="009E3C63">
        <w:trPr>
          <w:trHeight w:val="85"/>
        </w:trPr>
        <w:tc>
          <w:tcPr>
            <w:tcW w:w="3411" w:type="pct"/>
            <w:tcBorders>
              <w:top w:val="nil"/>
              <w:left w:val="nil"/>
              <w:bottom w:val="nil"/>
              <w:right w:val="nil"/>
            </w:tcBorders>
            <w:shd w:val="clear" w:color="auto" w:fill="auto"/>
            <w:vAlign w:val="bottom"/>
            <w:hideMark/>
          </w:tcPr>
          <w:p w14:paraId="613CBF93"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28E5F2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AE4C1C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EA666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74D5144" w14:textId="77777777" w:rsidTr="009E3C63">
        <w:trPr>
          <w:trHeight w:val="85"/>
        </w:trPr>
        <w:tc>
          <w:tcPr>
            <w:tcW w:w="3411" w:type="pct"/>
            <w:tcBorders>
              <w:top w:val="nil"/>
              <w:left w:val="nil"/>
              <w:bottom w:val="nil"/>
              <w:right w:val="nil"/>
            </w:tcBorders>
            <w:shd w:val="clear" w:color="auto" w:fill="auto"/>
            <w:vAlign w:val="bottom"/>
            <w:hideMark/>
          </w:tcPr>
          <w:p w14:paraId="148366AE"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1006CE19"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01D40F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5314A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F7262CF" w14:textId="77777777" w:rsidTr="009E3C63">
        <w:trPr>
          <w:trHeight w:val="85"/>
        </w:trPr>
        <w:tc>
          <w:tcPr>
            <w:tcW w:w="3411" w:type="pct"/>
            <w:tcBorders>
              <w:top w:val="nil"/>
              <w:left w:val="nil"/>
              <w:bottom w:val="nil"/>
              <w:right w:val="nil"/>
            </w:tcBorders>
            <w:shd w:val="clear" w:color="auto" w:fill="auto"/>
            <w:vAlign w:val="bottom"/>
            <w:hideMark/>
          </w:tcPr>
          <w:p w14:paraId="1C3399C9" w14:textId="77777777" w:rsidR="00926B89" w:rsidRPr="00926B89" w:rsidRDefault="00926B89" w:rsidP="00926B89">
            <w:pPr>
              <w:spacing w:line="240" w:lineRule="auto"/>
              <w:rPr>
                <w:sz w:val="12"/>
                <w:szCs w:val="12"/>
              </w:rPr>
            </w:pPr>
            <w:r w:rsidRPr="00926B89">
              <w:rPr>
                <w:sz w:val="12"/>
                <w:szCs w:val="12"/>
              </w:rPr>
              <w:t>Budowanie silnej marki miasta Warszawy</w:t>
            </w:r>
          </w:p>
        </w:tc>
        <w:tc>
          <w:tcPr>
            <w:tcW w:w="530" w:type="pct"/>
            <w:tcBorders>
              <w:top w:val="nil"/>
              <w:left w:val="nil"/>
              <w:bottom w:val="nil"/>
              <w:right w:val="nil"/>
            </w:tcBorders>
            <w:shd w:val="clear" w:color="auto" w:fill="auto"/>
            <w:noWrap/>
            <w:vAlign w:val="bottom"/>
            <w:hideMark/>
          </w:tcPr>
          <w:p w14:paraId="029F8612"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CE7100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5F55F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D0E1D7F" w14:textId="77777777" w:rsidTr="009E3C63">
        <w:trPr>
          <w:trHeight w:val="85"/>
        </w:trPr>
        <w:tc>
          <w:tcPr>
            <w:tcW w:w="3411" w:type="pct"/>
            <w:tcBorders>
              <w:top w:val="nil"/>
              <w:left w:val="nil"/>
              <w:bottom w:val="nil"/>
              <w:right w:val="nil"/>
            </w:tcBorders>
            <w:shd w:val="clear" w:color="auto" w:fill="auto"/>
            <w:vAlign w:val="bottom"/>
            <w:hideMark/>
          </w:tcPr>
          <w:p w14:paraId="12459D3B"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3ADA7F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81280A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DE8E8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742F3C7" w14:textId="77777777" w:rsidTr="009E3C63">
        <w:trPr>
          <w:trHeight w:val="85"/>
        </w:trPr>
        <w:tc>
          <w:tcPr>
            <w:tcW w:w="3411" w:type="pct"/>
            <w:tcBorders>
              <w:top w:val="nil"/>
              <w:left w:val="nil"/>
              <w:bottom w:val="nil"/>
              <w:right w:val="nil"/>
            </w:tcBorders>
            <w:shd w:val="clear" w:color="auto" w:fill="auto"/>
            <w:vAlign w:val="bottom"/>
            <w:hideMark/>
          </w:tcPr>
          <w:p w14:paraId="418E45D0"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A190AA4"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DB9F36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BB3DE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48ED4F1" w14:textId="77777777" w:rsidTr="009E3C63">
        <w:trPr>
          <w:trHeight w:val="85"/>
        </w:trPr>
        <w:tc>
          <w:tcPr>
            <w:tcW w:w="3411" w:type="pct"/>
            <w:tcBorders>
              <w:top w:val="nil"/>
              <w:left w:val="nil"/>
              <w:bottom w:val="nil"/>
              <w:right w:val="nil"/>
            </w:tcBorders>
            <w:shd w:val="clear" w:color="auto" w:fill="auto"/>
            <w:vAlign w:val="bottom"/>
            <w:hideMark/>
          </w:tcPr>
          <w:p w14:paraId="0E8EF4DC" w14:textId="77777777" w:rsidR="00926B89" w:rsidRPr="00926B89" w:rsidRDefault="00926B89" w:rsidP="00926B89">
            <w:pPr>
              <w:spacing w:line="240" w:lineRule="auto"/>
              <w:rPr>
                <w:sz w:val="12"/>
                <w:szCs w:val="12"/>
              </w:rPr>
            </w:pPr>
            <w:r w:rsidRPr="00926B89">
              <w:rPr>
                <w:sz w:val="12"/>
                <w:szCs w:val="12"/>
              </w:rPr>
              <w:t>liczba mediów z którymi m.st. Warszawa/Dzielnice podpisało umowy na publikacje informacji dotyczących Miasta/Dzielnicy</w:t>
            </w:r>
          </w:p>
        </w:tc>
        <w:tc>
          <w:tcPr>
            <w:tcW w:w="530" w:type="pct"/>
            <w:tcBorders>
              <w:top w:val="nil"/>
              <w:left w:val="nil"/>
              <w:bottom w:val="nil"/>
              <w:right w:val="nil"/>
            </w:tcBorders>
            <w:shd w:val="clear" w:color="auto" w:fill="auto"/>
            <w:noWrap/>
            <w:vAlign w:val="bottom"/>
            <w:hideMark/>
          </w:tcPr>
          <w:p w14:paraId="1D544E0D"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4643100E" w14:textId="77777777" w:rsidR="00926B89" w:rsidRPr="00926B89" w:rsidRDefault="00926B89" w:rsidP="00926B89">
            <w:pPr>
              <w:spacing w:line="240" w:lineRule="auto"/>
              <w:jc w:val="right"/>
              <w:rPr>
                <w:sz w:val="12"/>
                <w:szCs w:val="12"/>
              </w:rPr>
            </w:pPr>
            <w:r w:rsidRPr="00926B89">
              <w:rPr>
                <w:sz w:val="12"/>
                <w:szCs w:val="12"/>
              </w:rPr>
              <w:t>2</w:t>
            </w:r>
          </w:p>
        </w:tc>
        <w:tc>
          <w:tcPr>
            <w:tcW w:w="485" w:type="pct"/>
            <w:tcBorders>
              <w:top w:val="nil"/>
              <w:left w:val="nil"/>
              <w:bottom w:val="nil"/>
              <w:right w:val="nil"/>
            </w:tcBorders>
            <w:shd w:val="clear" w:color="auto" w:fill="auto"/>
            <w:noWrap/>
            <w:vAlign w:val="bottom"/>
            <w:hideMark/>
          </w:tcPr>
          <w:p w14:paraId="15CBBFEE" w14:textId="77777777" w:rsidR="00926B89" w:rsidRPr="00926B89" w:rsidRDefault="00926B89" w:rsidP="00926B89">
            <w:pPr>
              <w:spacing w:line="240" w:lineRule="auto"/>
              <w:jc w:val="right"/>
              <w:rPr>
                <w:sz w:val="12"/>
                <w:szCs w:val="12"/>
              </w:rPr>
            </w:pPr>
            <w:r w:rsidRPr="00926B89">
              <w:rPr>
                <w:sz w:val="12"/>
                <w:szCs w:val="12"/>
              </w:rPr>
              <w:t>6</w:t>
            </w:r>
          </w:p>
        </w:tc>
      </w:tr>
      <w:tr w:rsidR="00926B89" w:rsidRPr="00926B89" w14:paraId="40FC9B36" w14:textId="77777777" w:rsidTr="009E3C63">
        <w:trPr>
          <w:trHeight w:val="85"/>
        </w:trPr>
        <w:tc>
          <w:tcPr>
            <w:tcW w:w="3411" w:type="pct"/>
            <w:tcBorders>
              <w:top w:val="nil"/>
              <w:left w:val="nil"/>
              <w:bottom w:val="nil"/>
              <w:right w:val="nil"/>
            </w:tcBorders>
            <w:shd w:val="clear" w:color="auto" w:fill="auto"/>
            <w:vAlign w:val="bottom"/>
            <w:hideMark/>
          </w:tcPr>
          <w:p w14:paraId="368C0655" w14:textId="77777777" w:rsidR="00926B89" w:rsidRPr="00926B89" w:rsidRDefault="00926B89" w:rsidP="00926B89">
            <w:pPr>
              <w:spacing w:line="240" w:lineRule="auto"/>
              <w:rPr>
                <w:sz w:val="12"/>
                <w:szCs w:val="12"/>
              </w:rPr>
            </w:pPr>
            <w:r w:rsidRPr="00926B89">
              <w:rPr>
                <w:sz w:val="12"/>
                <w:szCs w:val="12"/>
              </w:rPr>
              <w:t>udział wydatków na materiały promocyjne (gadżety) w wydatkach ogółem zadania</w:t>
            </w:r>
          </w:p>
        </w:tc>
        <w:tc>
          <w:tcPr>
            <w:tcW w:w="530" w:type="pct"/>
            <w:tcBorders>
              <w:top w:val="nil"/>
              <w:left w:val="nil"/>
              <w:bottom w:val="nil"/>
              <w:right w:val="nil"/>
            </w:tcBorders>
            <w:shd w:val="clear" w:color="auto" w:fill="auto"/>
            <w:noWrap/>
            <w:vAlign w:val="bottom"/>
            <w:hideMark/>
          </w:tcPr>
          <w:p w14:paraId="34DBAA1F"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6A1A266D" w14:textId="77777777" w:rsidR="00926B89" w:rsidRPr="00926B89" w:rsidRDefault="00926B89" w:rsidP="00926B89">
            <w:pPr>
              <w:spacing w:line="240" w:lineRule="auto"/>
              <w:jc w:val="right"/>
              <w:rPr>
                <w:sz w:val="12"/>
                <w:szCs w:val="12"/>
              </w:rPr>
            </w:pPr>
            <w:r w:rsidRPr="00926B89">
              <w:rPr>
                <w:sz w:val="12"/>
                <w:szCs w:val="12"/>
              </w:rPr>
              <w:t>54,2</w:t>
            </w:r>
          </w:p>
        </w:tc>
        <w:tc>
          <w:tcPr>
            <w:tcW w:w="485" w:type="pct"/>
            <w:tcBorders>
              <w:top w:val="nil"/>
              <w:left w:val="nil"/>
              <w:bottom w:val="nil"/>
              <w:right w:val="nil"/>
            </w:tcBorders>
            <w:shd w:val="clear" w:color="auto" w:fill="auto"/>
            <w:noWrap/>
            <w:vAlign w:val="bottom"/>
            <w:hideMark/>
          </w:tcPr>
          <w:p w14:paraId="08410229" w14:textId="77777777" w:rsidR="00926B89" w:rsidRPr="00926B89" w:rsidRDefault="00926B89" w:rsidP="00926B89">
            <w:pPr>
              <w:spacing w:line="240" w:lineRule="auto"/>
              <w:jc w:val="right"/>
              <w:rPr>
                <w:sz w:val="12"/>
                <w:szCs w:val="12"/>
              </w:rPr>
            </w:pPr>
            <w:r w:rsidRPr="00926B89">
              <w:rPr>
                <w:sz w:val="12"/>
                <w:szCs w:val="12"/>
              </w:rPr>
              <w:t>79,5</w:t>
            </w:r>
          </w:p>
        </w:tc>
      </w:tr>
      <w:tr w:rsidR="00926B89" w:rsidRPr="00926B89" w14:paraId="7D6211E9" w14:textId="77777777" w:rsidTr="009E3C63">
        <w:trPr>
          <w:trHeight w:val="85"/>
        </w:trPr>
        <w:tc>
          <w:tcPr>
            <w:tcW w:w="3411" w:type="pct"/>
            <w:tcBorders>
              <w:top w:val="nil"/>
              <w:left w:val="nil"/>
              <w:bottom w:val="nil"/>
              <w:right w:val="nil"/>
            </w:tcBorders>
            <w:shd w:val="clear" w:color="auto" w:fill="auto"/>
            <w:vAlign w:val="bottom"/>
            <w:hideMark/>
          </w:tcPr>
          <w:p w14:paraId="35DB48ED"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8896B9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AF0476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EF4CC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98AD7BB" w14:textId="77777777" w:rsidTr="009E3C63">
        <w:trPr>
          <w:trHeight w:val="85"/>
        </w:trPr>
        <w:tc>
          <w:tcPr>
            <w:tcW w:w="3411" w:type="pct"/>
            <w:tcBorders>
              <w:top w:val="nil"/>
              <w:left w:val="nil"/>
              <w:bottom w:val="nil"/>
              <w:right w:val="nil"/>
            </w:tcBorders>
            <w:shd w:val="clear" w:color="000000" w:fill="8DB0DB"/>
            <w:vAlign w:val="bottom"/>
            <w:hideMark/>
          </w:tcPr>
          <w:p w14:paraId="365615C0" w14:textId="77777777" w:rsidR="00926B89" w:rsidRPr="00926B89" w:rsidRDefault="00926B89" w:rsidP="00926B89">
            <w:pPr>
              <w:spacing w:line="240" w:lineRule="auto"/>
              <w:rPr>
                <w:b/>
                <w:bCs/>
                <w:sz w:val="12"/>
                <w:szCs w:val="12"/>
              </w:rPr>
            </w:pPr>
            <w:r w:rsidRPr="00926B89">
              <w:rPr>
                <w:b/>
                <w:bCs/>
                <w:sz w:val="12"/>
                <w:szCs w:val="12"/>
              </w:rPr>
              <w:t>ZARZĄDZANIE STRUKTURAMI SAMORZĄDOWYMI</w:t>
            </w:r>
          </w:p>
        </w:tc>
        <w:tc>
          <w:tcPr>
            <w:tcW w:w="530" w:type="pct"/>
            <w:tcBorders>
              <w:top w:val="nil"/>
              <w:left w:val="nil"/>
              <w:bottom w:val="nil"/>
              <w:right w:val="nil"/>
            </w:tcBorders>
            <w:shd w:val="clear" w:color="000000" w:fill="8DB0DB"/>
            <w:noWrap/>
            <w:vAlign w:val="bottom"/>
            <w:hideMark/>
          </w:tcPr>
          <w:p w14:paraId="1F8D3534"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8DB0DB"/>
            <w:noWrap/>
            <w:vAlign w:val="bottom"/>
            <w:hideMark/>
          </w:tcPr>
          <w:p w14:paraId="073EC630"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8DB0DB"/>
            <w:noWrap/>
            <w:vAlign w:val="bottom"/>
            <w:hideMark/>
          </w:tcPr>
          <w:p w14:paraId="0E45DF0E"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3AB65A1F" w14:textId="77777777" w:rsidTr="009E3C63">
        <w:trPr>
          <w:trHeight w:val="85"/>
        </w:trPr>
        <w:tc>
          <w:tcPr>
            <w:tcW w:w="3411" w:type="pct"/>
            <w:tcBorders>
              <w:top w:val="nil"/>
              <w:left w:val="nil"/>
              <w:bottom w:val="nil"/>
              <w:right w:val="nil"/>
            </w:tcBorders>
            <w:shd w:val="clear" w:color="auto" w:fill="auto"/>
            <w:vAlign w:val="bottom"/>
            <w:hideMark/>
          </w:tcPr>
          <w:p w14:paraId="4E82EAE3"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F79EB0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339EF8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A6667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04DA627" w14:textId="77777777" w:rsidTr="009E3C63">
        <w:trPr>
          <w:trHeight w:val="85"/>
        </w:trPr>
        <w:tc>
          <w:tcPr>
            <w:tcW w:w="3411" w:type="pct"/>
            <w:tcBorders>
              <w:top w:val="nil"/>
              <w:left w:val="nil"/>
              <w:bottom w:val="nil"/>
              <w:right w:val="nil"/>
            </w:tcBorders>
            <w:shd w:val="clear" w:color="000000" w:fill="B7CFE8"/>
            <w:vAlign w:val="bottom"/>
            <w:hideMark/>
          </w:tcPr>
          <w:p w14:paraId="00AC1E39" w14:textId="77777777" w:rsidR="00926B89" w:rsidRPr="00926B89" w:rsidRDefault="00926B89" w:rsidP="00926B89">
            <w:pPr>
              <w:spacing w:line="240" w:lineRule="auto"/>
              <w:rPr>
                <w:b/>
                <w:bCs/>
                <w:sz w:val="12"/>
                <w:szCs w:val="12"/>
              </w:rPr>
            </w:pPr>
            <w:r w:rsidRPr="00926B89">
              <w:rPr>
                <w:b/>
                <w:bCs/>
                <w:sz w:val="12"/>
                <w:szCs w:val="12"/>
              </w:rPr>
              <w:t>Funkcjonowanie Urzędu Miasta</w:t>
            </w:r>
          </w:p>
        </w:tc>
        <w:tc>
          <w:tcPr>
            <w:tcW w:w="530" w:type="pct"/>
            <w:tcBorders>
              <w:top w:val="nil"/>
              <w:left w:val="nil"/>
              <w:bottom w:val="nil"/>
              <w:right w:val="nil"/>
            </w:tcBorders>
            <w:shd w:val="clear" w:color="000000" w:fill="B7CFE8"/>
            <w:noWrap/>
            <w:vAlign w:val="bottom"/>
            <w:hideMark/>
          </w:tcPr>
          <w:p w14:paraId="661024B5"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145D0FD8"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51359979"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3C014E33" w14:textId="77777777" w:rsidTr="009E3C63">
        <w:trPr>
          <w:trHeight w:val="85"/>
        </w:trPr>
        <w:tc>
          <w:tcPr>
            <w:tcW w:w="3411" w:type="pct"/>
            <w:tcBorders>
              <w:top w:val="nil"/>
              <w:left w:val="nil"/>
              <w:bottom w:val="nil"/>
              <w:right w:val="nil"/>
            </w:tcBorders>
            <w:shd w:val="clear" w:color="auto" w:fill="auto"/>
            <w:vAlign w:val="bottom"/>
            <w:hideMark/>
          </w:tcPr>
          <w:p w14:paraId="0DEBEEED"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F39BBE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4E9B95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795D6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E2F6943" w14:textId="77777777" w:rsidTr="009E3C63">
        <w:trPr>
          <w:trHeight w:val="85"/>
        </w:trPr>
        <w:tc>
          <w:tcPr>
            <w:tcW w:w="3411" w:type="pct"/>
            <w:tcBorders>
              <w:top w:val="nil"/>
              <w:left w:val="nil"/>
              <w:bottom w:val="nil"/>
              <w:right w:val="nil"/>
            </w:tcBorders>
            <w:shd w:val="clear" w:color="000000" w:fill="D5E3F2"/>
            <w:vAlign w:val="bottom"/>
            <w:hideMark/>
          </w:tcPr>
          <w:p w14:paraId="1921D831" w14:textId="77777777" w:rsidR="00926B89" w:rsidRPr="00926B89" w:rsidRDefault="00926B89" w:rsidP="00926B89">
            <w:pPr>
              <w:spacing w:line="240" w:lineRule="auto"/>
              <w:rPr>
                <w:b/>
                <w:bCs/>
                <w:sz w:val="12"/>
                <w:szCs w:val="12"/>
              </w:rPr>
            </w:pPr>
            <w:r w:rsidRPr="00926B89">
              <w:rPr>
                <w:b/>
                <w:bCs/>
                <w:sz w:val="12"/>
                <w:szCs w:val="12"/>
              </w:rPr>
              <w:t>Utrzymanie stanowisk pracy</w:t>
            </w:r>
          </w:p>
        </w:tc>
        <w:tc>
          <w:tcPr>
            <w:tcW w:w="530" w:type="pct"/>
            <w:tcBorders>
              <w:top w:val="nil"/>
              <w:left w:val="nil"/>
              <w:bottom w:val="nil"/>
              <w:right w:val="nil"/>
            </w:tcBorders>
            <w:shd w:val="clear" w:color="000000" w:fill="D5E3F2"/>
            <w:noWrap/>
            <w:vAlign w:val="bottom"/>
            <w:hideMark/>
          </w:tcPr>
          <w:p w14:paraId="426F853A"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4B56C91A"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5B6DCBC7"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30E92D3" w14:textId="77777777" w:rsidTr="009E3C63">
        <w:trPr>
          <w:trHeight w:val="85"/>
        </w:trPr>
        <w:tc>
          <w:tcPr>
            <w:tcW w:w="3411" w:type="pct"/>
            <w:tcBorders>
              <w:top w:val="nil"/>
              <w:left w:val="nil"/>
              <w:bottom w:val="nil"/>
              <w:right w:val="nil"/>
            </w:tcBorders>
            <w:shd w:val="clear" w:color="auto" w:fill="auto"/>
            <w:vAlign w:val="bottom"/>
            <w:hideMark/>
          </w:tcPr>
          <w:p w14:paraId="1BE5EC42"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EA56D4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5F0E3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B06B3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64CD11" w14:textId="77777777" w:rsidTr="009E3C63">
        <w:trPr>
          <w:trHeight w:val="85"/>
        </w:trPr>
        <w:tc>
          <w:tcPr>
            <w:tcW w:w="3411" w:type="pct"/>
            <w:tcBorders>
              <w:top w:val="nil"/>
              <w:left w:val="nil"/>
              <w:bottom w:val="nil"/>
              <w:right w:val="nil"/>
            </w:tcBorders>
            <w:shd w:val="clear" w:color="000000" w:fill="EAF1F6"/>
            <w:vAlign w:val="bottom"/>
            <w:hideMark/>
          </w:tcPr>
          <w:p w14:paraId="61235AB4" w14:textId="77777777" w:rsidR="00926B89" w:rsidRPr="00926B89" w:rsidRDefault="00926B89" w:rsidP="00926B89">
            <w:pPr>
              <w:spacing w:line="240" w:lineRule="auto"/>
              <w:rPr>
                <w:b/>
                <w:bCs/>
                <w:i/>
                <w:iCs/>
                <w:sz w:val="12"/>
                <w:szCs w:val="12"/>
              </w:rPr>
            </w:pPr>
            <w:r w:rsidRPr="00926B89">
              <w:rPr>
                <w:b/>
                <w:bCs/>
                <w:i/>
                <w:iCs/>
                <w:sz w:val="12"/>
                <w:szCs w:val="12"/>
              </w:rPr>
              <w:t>Fundusz wynagrodzeń</w:t>
            </w:r>
          </w:p>
        </w:tc>
        <w:tc>
          <w:tcPr>
            <w:tcW w:w="530" w:type="pct"/>
            <w:tcBorders>
              <w:top w:val="nil"/>
              <w:left w:val="nil"/>
              <w:bottom w:val="nil"/>
              <w:right w:val="nil"/>
            </w:tcBorders>
            <w:shd w:val="clear" w:color="000000" w:fill="EAF1F6"/>
            <w:noWrap/>
            <w:vAlign w:val="bottom"/>
            <w:hideMark/>
          </w:tcPr>
          <w:p w14:paraId="245B921F"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68017ADD"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1BD354B1"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5CBD1B26" w14:textId="77777777" w:rsidTr="009E3C63">
        <w:trPr>
          <w:trHeight w:val="85"/>
        </w:trPr>
        <w:tc>
          <w:tcPr>
            <w:tcW w:w="3411" w:type="pct"/>
            <w:tcBorders>
              <w:top w:val="nil"/>
              <w:left w:val="nil"/>
              <w:bottom w:val="nil"/>
              <w:right w:val="nil"/>
            </w:tcBorders>
            <w:shd w:val="clear" w:color="auto" w:fill="auto"/>
            <w:vAlign w:val="bottom"/>
            <w:hideMark/>
          </w:tcPr>
          <w:p w14:paraId="571BB295"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C9EDAD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53D51D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79EE7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F2BF3B5" w14:textId="77777777" w:rsidTr="009E3C63">
        <w:trPr>
          <w:trHeight w:val="85"/>
        </w:trPr>
        <w:tc>
          <w:tcPr>
            <w:tcW w:w="3411" w:type="pct"/>
            <w:tcBorders>
              <w:top w:val="nil"/>
              <w:left w:val="nil"/>
              <w:bottom w:val="nil"/>
              <w:right w:val="nil"/>
            </w:tcBorders>
            <w:shd w:val="clear" w:color="auto" w:fill="auto"/>
            <w:vAlign w:val="bottom"/>
            <w:hideMark/>
          </w:tcPr>
          <w:p w14:paraId="5DC76030"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44C1F40B"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FBC255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F117D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1AD6A2A" w14:textId="77777777" w:rsidTr="009E3C63">
        <w:trPr>
          <w:trHeight w:val="85"/>
        </w:trPr>
        <w:tc>
          <w:tcPr>
            <w:tcW w:w="3411" w:type="pct"/>
            <w:tcBorders>
              <w:top w:val="nil"/>
              <w:left w:val="nil"/>
              <w:bottom w:val="nil"/>
              <w:right w:val="nil"/>
            </w:tcBorders>
            <w:shd w:val="clear" w:color="auto" w:fill="auto"/>
            <w:vAlign w:val="bottom"/>
            <w:hideMark/>
          </w:tcPr>
          <w:p w14:paraId="043162D7" w14:textId="77777777" w:rsidR="00926B89" w:rsidRPr="00926B89" w:rsidRDefault="00926B89" w:rsidP="00926B89">
            <w:pPr>
              <w:spacing w:line="240" w:lineRule="auto"/>
              <w:rPr>
                <w:sz w:val="12"/>
                <w:szCs w:val="12"/>
              </w:rPr>
            </w:pPr>
            <w:r w:rsidRPr="00926B89">
              <w:rPr>
                <w:sz w:val="12"/>
                <w:szCs w:val="12"/>
              </w:rPr>
              <w:t>Zgodna z prawem realizacja wypłat z funduszu wynagrodzeń</w:t>
            </w:r>
          </w:p>
        </w:tc>
        <w:tc>
          <w:tcPr>
            <w:tcW w:w="530" w:type="pct"/>
            <w:tcBorders>
              <w:top w:val="nil"/>
              <w:left w:val="nil"/>
              <w:bottom w:val="nil"/>
              <w:right w:val="nil"/>
            </w:tcBorders>
            <w:shd w:val="clear" w:color="auto" w:fill="auto"/>
            <w:noWrap/>
            <w:vAlign w:val="bottom"/>
            <w:hideMark/>
          </w:tcPr>
          <w:p w14:paraId="75A97DC9"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24B844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1D6B6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578EABF" w14:textId="77777777" w:rsidTr="009E3C63">
        <w:trPr>
          <w:trHeight w:val="85"/>
        </w:trPr>
        <w:tc>
          <w:tcPr>
            <w:tcW w:w="3411" w:type="pct"/>
            <w:tcBorders>
              <w:top w:val="nil"/>
              <w:left w:val="nil"/>
              <w:bottom w:val="nil"/>
              <w:right w:val="nil"/>
            </w:tcBorders>
            <w:shd w:val="clear" w:color="auto" w:fill="auto"/>
            <w:vAlign w:val="bottom"/>
            <w:hideMark/>
          </w:tcPr>
          <w:p w14:paraId="04CEBCC1"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A2BF66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397BEE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8391A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A7DE97B" w14:textId="77777777" w:rsidTr="009E3C63">
        <w:trPr>
          <w:trHeight w:val="85"/>
        </w:trPr>
        <w:tc>
          <w:tcPr>
            <w:tcW w:w="3411" w:type="pct"/>
            <w:tcBorders>
              <w:top w:val="nil"/>
              <w:left w:val="nil"/>
              <w:bottom w:val="nil"/>
              <w:right w:val="nil"/>
            </w:tcBorders>
            <w:shd w:val="clear" w:color="auto" w:fill="auto"/>
            <w:vAlign w:val="bottom"/>
            <w:hideMark/>
          </w:tcPr>
          <w:p w14:paraId="3AD28B1C"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A2F9667"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A9B01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D5C89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B6F2A95" w14:textId="77777777" w:rsidTr="009E3C63">
        <w:trPr>
          <w:trHeight w:val="85"/>
        </w:trPr>
        <w:tc>
          <w:tcPr>
            <w:tcW w:w="3411" w:type="pct"/>
            <w:tcBorders>
              <w:top w:val="nil"/>
              <w:left w:val="nil"/>
              <w:bottom w:val="nil"/>
              <w:right w:val="nil"/>
            </w:tcBorders>
            <w:shd w:val="clear" w:color="auto" w:fill="auto"/>
            <w:vAlign w:val="bottom"/>
            <w:hideMark/>
          </w:tcPr>
          <w:p w14:paraId="5B72E13C" w14:textId="77777777" w:rsidR="00926B89" w:rsidRPr="00926B89" w:rsidRDefault="00926B89" w:rsidP="00926B89">
            <w:pPr>
              <w:spacing w:line="240" w:lineRule="auto"/>
              <w:rPr>
                <w:sz w:val="12"/>
                <w:szCs w:val="12"/>
              </w:rPr>
            </w:pPr>
            <w:r w:rsidRPr="00926B89">
              <w:rPr>
                <w:sz w:val="12"/>
                <w:szCs w:val="12"/>
              </w:rPr>
              <w:t>średnie zatrudnienie (liczba etatów) w Urzędzie</w:t>
            </w:r>
          </w:p>
        </w:tc>
        <w:tc>
          <w:tcPr>
            <w:tcW w:w="530" w:type="pct"/>
            <w:tcBorders>
              <w:top w:val="nil"/>
              <w:left w:val="nil"/>
              <w:bottom w:val="nil"/>
              <w:right w:val="nil"/>
            </w:tcBorders>
            <w:shd w:val="clear" w:color="auto" w:fill="auto"/>
            <w:noWrap/>
            <w:vAlign w:val="bottom"/>
            <w:hideMark/>
          </w:tcPr>
          <w:p w14:paraId="6137948F" w14:textId="77777777" w:rsidR="00926B89" w:rsidRPr="00926B89" w:rsidRDefault="00926B89" w:rsidP="00926B89">
            <w:pPr>
              <w:spacing w:line="240" w:lineRule="auto"/>
              <w:jc w:val="center"/>
              <w:rPr>
                <w:sz w:val="12"/>
                <w:szCs w:val="12"/>
              </w:rPr>
            </w:pPr>
            <w:r w:rsidRPr="00926B89">
              <w:rPr>
                <w:sz w:val="12"/>
                <w:szCs w:val="12"/>
              </w:rPr>
              <w:t>etat</w:t>
            </w:r>
          </w:p>
        </w:tc>
        <w:tc>
          <w:tcPr>
            <w:tcW w:w="574" w:type="pct"/>
            <w:tcBorders>
              <w:top w:val="nil"/>
              <w:left w:val="nil"/>
              <w:bottom w:val="nil"/>
              <w:right w:val="nil"/>
            </w:tcBorders>
            <w:shd w:val="clear" w:color="auto" w:fill="auto"/>
            <w:noWrap/>
            <w:vAlign w:val="bottom"/>
            <w:hideMark/>
          </w:tcPr>
          <w:p w14:paraId="2C4B2304" w14:textId="77777777" w:rsidR="00926B89" w:rsidRPr="00926B89" w:rsidRDefault="00926B89" w:rsidP="00926B89">
            <w:pPr>
              <w:spacing w:line="240" w:lineRule="auto"/>
              <w:jc w:val="right"/>
              <w:rPr>
                <w:sz w:val="12"/>
                <w:szCs w:val="12"/>
              </w:rPr>
            </w:pPr>
            <w:r w:rsidRPr="00926B89">
              <w:rPr>
                <w:sz w:val="12"/>
                <w:szCs w:val="12"/>
              </w:rPr>
              <w:t>491,0</w:t>
            </w:r>
          </w:p>
        </w:tc>
        <w:tc>
          <w:tcPr>
            <w:tcW w:w="485" w:type="pct"/>
            <w:tcBorders>
              <w:top w:val="nil"/>
              <w:left w:val="nil"/>
              <w:bottom w:val="nil"/>
              <w:right w:val="nil"/>
            </w:tcBorders>
            <w:shd w:val="clear" w:color="auto" w:fill="auto"/>
            <w:noWrap/>
            <w:vAlign w:val="bottom"/>
            <w:hideMark/>
          </w:tcPr>
          <w:p w14:paraId="598B2DF6" w14:textId="77777777" w:rsidR="00926B89" w:rsidRPr="00926B89" w:rsidRDefault="00926B89" w:rsidP="00926B89">
            <w:pPr>
              <w:spacing w:line="240" w:lineRule="auto"/>
              <w:jc w:val="right"/>
              <w:rPr>
                <w:sz w:val="12"/>
                <w:szCs w:val="12"/>
              </w:rPr>
            </w:pPr>
            <w:r w:rsidRPr="00926B89">
              <w:rPr>
                <w:sz w:val="12"/>
                <w:szCs w:val="12"/>
              </w:rPr>
              <w:t>457,8</w:t>
            </w:r>
          </w:p>
        </w:tc>
      </w:tr>
      <w:tr w:rsidR="00926B89" w:rsidRPr="00926B89" w14:paraId="4C295996" w14:textId="77777777" w:rsidTr="009E3C63">
        <w:trPr>
          <w:trHeight w:val="85"/>
        </w:trPr>
        <w:tc>
          <w:tcPr>
            <w:tcW w:w="3411" w:type="pct"/>
            <w:tcBorders>
              <w:top w:val="nil"/>
              <w:left w:val="nil"/>
              <w:bottom w:val="nil"/>
              <w:right w:val="nil"/>
            </w:tcBorders>
            <w:shd w:val="clear" w:color="auto" w:fill="auto"/>
            <w:vAlign w:val="bottom"/>
            <w:hideMark/>
          </w:tcPr>
          <w:p w14:paraId="02C16568"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05C010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49F3C0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CE15D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D5496F8" w14:textId="77777777" w:rsidTr="009E3C63">
        <w:trPr>
          <w:trHeight w:val="85"/>
        </w:trPr>
        <w:tc>
          <w:tcPr>
            <w:tcW w:w="3411" w:type="pct"/>
            <w:tcBorders>
              <w:top w:val="nil"/>
              <w:left w:val="nil"/>
              <w:bottom w:val="nil"/>
              <w:right w:val="nil"/>
            </w:tcBorders>
            <w:shd w:val="clear" w:color="000000" w:fill="EAF1F6"/>
            <w:vAlign w:val="bottom"/>
            <w:hideMark/>
          </w:tcPr>
          <w:p w14:paraId="695E9FF7" w14:textId="77777777" w:rsidR="00926B89" w:rsidRPr="00926B89" w:rsidRDefault="00926B89" w:rsidP="00926B89">
            <w:pPr>
              <w:spacing w:line="240" w:lineRule="auto"/>
              <w:rPr>
                <w:b/>
                <w:bCs/>
                <w:i/>
                <w:iCs/>
                <w:sz w:val="12"/>
                <w:szCs w:val="12"/>
              </w:rPr>
            </w:pPr>
            <w:r w:rsidRPr="00926B89">
              <w:rPr>
                <w:b/>
                <w:bCs/>
                <w:i/>
                <w:iCs/>
                <w:sz w:val="12"/>
                <w:szCs w:val="12"/>
              </w:rPr>
              <w:t>Wydatki na rzecz pracownika</w:t>
            </w:r>
          </w:p>
        </w:tc>
        <w:tc>
          <w:tcPr>
            <w:tcW w:w="530" w:type="pct"/>
            <w:tcBorders>
              <w:top w:val="nil"/>
              <w:left w:val="nil"/>
              <w:bottom w:val="nil"/>
              <w:right w:val="nil"/>
            </w:tcBorders>
            <w:shd w:val="clear" w:color="000000" w:fill="EAF1F6"/>
            <w:noWrap/>
            <w:vAlign w:val="bottom"/>
            <w:hideMark/>
          </w:tcPr>
          <w:p w14:paraId="6E2BA3B7"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1B348D48"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4A1CC8EA"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06F883A1" w14:textId="77777777" w:rsidTr="009E3C63">
        <w:trPr>
          <w:trHeight w:val="85"/>
        </w:trPr>
        <w:tc>
          <w:tcPr>
            <w:tcW w:w="3411" w:type="pct"/>
            <w:tcBorders>
              <w:top w:val="nil"/>
              <w:left w:val="nil"/>
              <w:bottom w:val="nil"/>
              <w:right w:val="nil"/>
            </w:tcBorders>
            <w:shd w:val="clear" w:color="auto" w:fill="auto"/>
            <w:vAlign w:val="bottom"/>
            <w:hideMark/>
          </w:tcPr>
          <w:p w14:paraId="41307964"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BADCE3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5CDDCF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A3C63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2AC6057" w14:textId="77777777" w:rsidTr="009E3C63">
        <w:trPr>
          <w:trHeight w:val="85"/>
        </w:trPr>
        <w:tc>
          <w:tcPr>
            <w:tcW w:w="3411" w:type="pct"/>
            <w:tcBorders>
              <w:top w:val="nil"/>
              <w:left w:val="nil"/>
              <w:bottom w:val="nil"/>
              <w:right w:val="nil"/>
            </w:tcBorders>
            <w:shd w:val="clear" w:color="auto" w:fill="auto"/>
            <w:vAlign w:val="bottom"/>
            <w:hideMark/>
          </w:tcPr>
          <w:p w14:paraId="06DE61D4"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1C5BA72F"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3296D2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4D11A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1C7DF59" w14:textId="77777777" w:rsidTr="009E3C63">
        <w:trPr>
          <w:trHeight w:val="85"/>
        </w:trPr>
        <w:tc>
          <w:tcPr>
            <w:tcW w:w="3411" w:type="pct"/>
            <w:tcBorders>
              <w:top w:val="nil"/>
              <w:left w:val="nil"/>
              <w:bottom w:val="nil"/>
              <w:right w:val="nil"/>
            </w:tcBorders>
            <w:shd w:val="clear" w:color="auto" w:fill="auto"/>
            <w:vAlign w:val="bottom"/>
            <w:hideMark/>
          </w:tcPr>
          <w:p w14:paraId="79F89416" w14:textId="77777777" w:rsidR="00926B89" w:rsidRPr="00926B89" w:rsidRDefault="00926B89" w:rsidP="00926B89">
            <w:pPr>
              <w:spacing w:line="240" w:lineRule="auto"/>
              <w:rPr>
                <w:sz w:val="12"/>
                <w:szCs w:val="12"/>
              </w:rPr>
            </w:pPr>
            <w:r w:rsidRPr="00926B89">
              <w:rPr>
                <w:sz w:val="12"/>
                <w:szCs w:val="12"/>
              </w:rPr>
              <w:t>Realizacja zobowiązań pozawynagrodzeniowych wobec pracownika</w:t>
            </w:r>
          </w:p>
        </w:tc>
        <w:tc>
          <w:tcPr>
            <w:tcW w:w="530" w:type="pct"/>
            <w:tcBorders>
              <w:top w:val="nil"/>
              <w:left w:val="nil"/>
              <w:bottom w:val="nil"/>
              <w:right w:val="nil"/>
            </w:tcBorders>
            <w:shd w:val="clear" w:color="auto" w:fill="auto"/>
            <w:noWrap/>
            <w:vAlign w:val="bottom"/>
            <w:hideMark/>
          </w:tcPr>
          <w:p w14:paraId="50560FD2"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0A9C0A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4FDC6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D8600BA" w14:textId="77777777" w:rsidTr="009E3C63">
        <w:trPr>
          <w:trHeight w:val="85"/>
        </w:trPr>
        <w:tc>
          <w:tcPr>
            <w:tcW w:w="3411" w:type="pct"/>
            <w:tcBorders>
              <w:top w:val="nil"/>
              <w:left w:val="nil"/>
              <w:bottom w:val="nil"/>
              <w:right w:val="nil"/>
            </w:tcBorders>
            <w:shd w:val="clear" w:color="auto" w:fill="auto"/>
            <w:vAlign w:val="bottom"/>
            <w:hideMark/>
          </w:tcPr>
          <w:p w14:paraId="0BD01115"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82C0B8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CC2022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DA0F3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1F1D8A2" w14:textId="77777777" w:rsidTr="009E3C63">
        <w:trPr>
          <w:trHeight w:val="85"/>
        </w:trPr>
        <w:tc>
          <w:tcPr>
            <w:tcW w:w="3411" w:type="pct"/>
            <w:tcBorders>
              <w:top w:val="nil"/>
              <w:left w:val="nil"/>
              <w:bottom w:val="nil"/>
              <w:right w:val="nil"/>
            </w:tcBorders>
            <w:shd w:val="clear" w:color="auto" w:fill="auto"/>
            <w:vAlign w:val="bottom"/>
            <w:hideMark/>
          </w:tcPr>
          <w:p w14:paraId="78D6BA4E"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0B6414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AF29C2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5D64D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8BD247F" w14:textId="77777777" w:rsidTr="009E3C63">
        <w:trPr>
          <w:trHeight w:val="85"/>
        </w:trPr>
        <w:tc>
          <w:tcPr>
            <w:tcW w:w="3411" w:type="pct"/>
            <w:tcBorders>
              <w:top w:val="nil"/>
              <w:left w:val="nil"/>
              <w:bottom w:val="nil"/>
              <w:right w:val="nil"/>
            </w:tcBorders>
            <w:shd w:val="clear" w:color="auto" w:fill="auto"/>
            <w:vAlign w:val="bottom"/>
            <w:hideMark/>
          </w:tcPr>
          <w:p w14:paraId="06107A80" w14:textId="77777777" w:rsidR="00926B89" w:rsidRPr="00926B89" w:rsidRDefault="00926B89" w:rsidP="00926B89">
            <w:pPr>
              <w:spacing w:line="240" w:lineRule="auto"/>
              <w:rPr>
                <w:sz w:val="12"/>
                <w:szCs w:val="12"/>
              </w:rPr>
            </w:pPr>
            <w:r w:rsidRPr="00926B89">
              <w:rPr>
                <w:sz w:val="12"/>
                <w:szCs w:val="12"/>
              </w:rPr>
              <w:t>koszty szkoleń w przeliczeniu na jeden etat</w:t>
            </w:r>
          </w:p>
        </w:tc>
        <w:tc>
          <w:tcPr>
            <w:tcW w:w="530" w:type="pct"/>
            <w:tcBorders>
              <w:top w:val="nil"/>
              <w:left w:val="nil"/>
              <w:bottom w:val="nil"/>
              <w:right w:val="nil"/>
            </w:tcBorders>
            <w:shd w:val="clear" w:color="auto" w:fill="auto"/>
            <w:noWrap/>
            <w:vAlign w:val="bottom"/>
            <w:hideMark/>
          </w:tcPr>
          <w:p w14:paraId="41382417" w14:textId="77777777" w:rsidR="00926B89" w:rsidRPr="00926B89" w:rsidRDefault="00926B89" w:rsidP="00926B89">
            <w:pPr>
              <w:spacing w:line="240" w:lineRule="auto"/>
              <w:jc w:val="center"/>
              <w:rPr>
                <w:sz w:val="12"/>
                <w:szCs w:val="12"/>
              </w:rPr>
            </w:pPr>
            <w:r w:rsidRPr="00926B89">
              <w:rPr>
                <w:sz w:val="12"/>
                <w:szCs w:val="12"/>
              </w:rPr>
              <w:t>zł/etat</w:t>
            </w:r>
          </w:p>
        </w:tc>
        <w:tc>
          <w:tcPr>
            <w:tcW w:w="574" w:type="pct"/>
            <w:tcBorders>
              <w:top w:val="nil"/>
              <w:left w:val="nil"/>
              <w:bottom w:val="nil"/>
              <w:right w:val="nil"/>
            </w:tcBorders>
            <w:shd w:val="clear" w:color="auto" w:fill="auto"/>
            <w:noWrap/>
            <w:vAlign w:val="bottom"/>
            <w:hideMark/>
          </w:tcPr>
          <w:p w14:paraId="21CD6AE9" w14:textId="77777777" w:rsidR="00926B89" w:rsidRPr="00926B89" w:rsidRDefault="00926B89" w:rsidP="00926B89">
            <w:pPr>
              <w:spacing w:line="240" w:lineRule="auto"/>
              <w:jc w:val="right"/>
              <w:rPr>
                <w:sz w:val="12"/>
                <w:szCs w:val="12"/>
              </w:rPr>
            </w:pPr>
            <w:r w:rsidRPr="00926B89">
              <w:rPr>
                <w:sz w:val="12"/>
                <w:szCs w:val="12"/>
              </w:rPr>
              <w:t>448</w:t>
            </w:r>
          </w:p>
        </w:tc>
        <w:tc>
          <w:tcPr>
            <w:tcW w:w="485" w:type="pct"/>
            <w:tcBorders>
              <w:top w:val="nil"/>
              <w:left w:val="nil"/>
              <w:bottom w:val="nil"/>
              <w:right w:val="nil"/>
            </w:tcBorders>
            <w:shd w:val="clear" w:color="auto" w:fill="auto"/>
            <w:noWrap/>
            <w:vAlign w:val="bottom"/>
            <w:hideMark/>
          </w:tcPr>
          <w:p w14:paraId="608B3D57" w14:textId="77777777" w:rsidR="00926B89" w:rsidRPr="00926B89" w:rsidRDefault="00926B89" w:rsidP="00926B89">
            <w:pPr>
              <w:spacing w:line="240" w:lineRule="auto"/>
              <w:jc w:val="right"/>
              <w:rPr>
                <w:sz w:val="12"/>
                <w:szCs w:val="12"/>
              </w:rPr>
            </w:pPr>
            <w:r w:rsidRPr="00926B89">
              <w:rPr>
                <w:sz w:val="12"/>
                <w:szCs w:val="12"/>
              </w:rPr>
              <w:t>352</w:t>
            </w:r>
          </w:p>
        </w:tc>
      </w:tr>
      <w:tr w:rsidR="00926B89" w:rsidRPr="00926B89" w14:paraId="65C6EB4B" w14:textId="77777777" w:rsidTr="009E3C63">
        <w:trPr>
          <w:trHeight w:val="85"/>
        </w:trPr>
        <w:tc>
          <w:tcPr>
            <w:tcW w:w="3411" w:type="pct"/>
            <w:tcBorders>
              <w:top w:val="nil"/>
              <w:left w:val="nil"/>
              <w:bottom w:val="nil"/>
              <w:right w:val="nil"/>
            </w:tcBorders>
            <w:shd w:val="clear" w:color="auto" w:fill="auto"/>
            <w:vAlign w:val="bottom"/>
            <w:hideMark/>
          </w:tcPr>
          <w:p w14:paraId="6B2DF992" w14:textId="77777777" w:rsidR="00926B89" w:rsidRPr="00926B89" w:rsidRDefault="00926B89" w:rsidP="00926B89">
            <w:pPr>
              <w:spacing w:line="240" w:lineRule="auto"/>
              <w:rPr>
                <w:sz w:val="12"/>
                <w:szCs w:val="12"/>
              </w:rPr>
            </w:pPr>
            <w:r w:rsidRPr="00926B89">
              <w:rPr>
                <w:sz w:val="12"/>
                <w:szCs w:val="12"/>
              </w:rPr>
              <w:t>średni koszt zadania na etat</w:t>
            </w:r>
          </w:p>
        </w:tc>
        <w:tc>
          <w:tcPr>
            <w:tcW w:w="530" w:type="pct"/>
            <w:tcBorders>
              <w:top w:val="nil"/>
              <w:left w:val="nil"/>
              <w:bottom w:val="nil"/>
              <w:right w:val="nil"/>
            </w:tcBorders>
            <w:shd w:val="clear" w:color="auto" w:fill="auto"/>
            <w:noWrap/>
            <w:vAlign w:val="bottom"/>
            <w:hideMark/>
          </w:tcPr>
          <w:p w14:paraId="5DCC4348" w14:textId="77777777" w:rsidR="00926B89" w:rsidRPr="00926B89" w:rsidRDefault="00926B89" w:rsidP="00926B89">
            <w:pPr>
              <w:spacing w:line="240" w:lineRule="auto"/>
              <w:jc w:val="center"/>
              <w:rPr>
                <w:sz w:val="12"/>
                <w:szCs w:val="12"/>
              </w:rPr>
            </w:pPr>
            <w:r w:rsidRPr="00926B89">
              <w:rPr>
                <w:sz w:val="12"/>
                <w:szCs w:val="12"/>
              </w:rPr>
              <w:t>zł/etat</w:t>
            </w:r>
          </w:p>
        </w:tc>
        <w:tc>
          <w:tcPr>
            <w:tcW w:w="574" w:type="pct"/>
            <w:tcBorders>
              <w:top w:val="nil"/>
              <w:left w:val="nil"/>
              <w:bottom w:val="nil"/>
              <w:right w:val="nil"/>
            </w:tcBorders>
            <w:shd w:val="clear" w:color="auto" w:fill="auto"/>
            <w:noWrap/>
            <w:vAlign w:val="bottom"/>
            <w:hideMark/>
          </w:tcPr>
          <w:p w14:paraId="003E1B12" w14:textId="77777777" w:rsidR="00926B89" w:rsidRPr="00926B89" w:rsidRDefault="00926B89" w:rsidP="00926B89">
            <w:pPr>
              <w:spacing w:line="240" w:lineRule="auto"/>
              <w:jc w:val="right"/>
              <w:rPr>
                <w:sz w:val="12"/>
                <w:szCs w:val="12"/>
              </w:rPr>
            </w:pPr>
            <w:r w:rsidRPr="00926B89">
              <w:rPr>
                <w:sz w:val="12"/>
                <w:szCs w:val="12"/>
              </w:rPr>
              <w:t>1 507</w:t>
            </w:r>
          </w:p>
        </w:tc>
        <w:tc>
          <w:tcPr>
            <w:tcW w:w="485" w:type="pct"/>
            <w:tcBorders>
              <w:top w:val="nil"/>
              <w:left w:val="nil"/>
              <w:bottom w:val="nil"/>
              <w:right w:val="nil"/>
            </w:tcBorders>
            <w:shd w:val="clear" w:color="auto" w:fill="auto"/>
            <w:noWrap/>
            <w:vAlign w:val="bottom"/>
            <w:hideMark/>
          </w:tcPr>
          <w:p w14:paraId="69A122F4" w14:textId="77777777" w:rsidR="00926B89" w:rsidRPr="00926B89" w:rsidRDefault="00926B89" w:rsidP="00926B89">
            <w:pPr>
              <w:spacing w:line="240" w:lineRule="auto"/>
              <w:jc w:val="right"/>
              <w:rPr>
                <w:sz w:val="12"/>
                <w:szCs w:val="12"/>
              </w:rPr>
            </w:pPr>
            <w:r w:rsidRPr="00926B89">
              <w:rPr>
                <w:sz w:val="12"/>
                <w:szCs w:val="12"/>
              </w:rPr>
              <w:t>938</w:t>
            </w:r>
          </w:p>
        </w:tc>
      </w:tr>
      <w:tr w:rsidR="00926B89" w:rsidRPr="00926B89" w14:paraId="4CD11742" w14:textId="77777777" w:rsidTr="009E3C63">
        <w:trPr>
          <w:trHeight w:val="85"/>
        </w:trPr>
        <w:tc>
          <w:tcPr>
            <w:tcW w:w="3411" w:type="pct"/>
            <w:tcBorders>
              <w:top w:val="nil"/>
              <w:left w:val="nil"/>
              <w:bottom w:val="nil"/>
              <w:right w:val="nil"/>
            </w:tcBorders>
            <w:shd w:val="clear" w:color="auto" w:fill="auto"/>
            <w:vAlign w:val="bottom"/>
            <w:hideMark/>
          </w:tcPr>
          <w:p w14:paraId="1B3D7FC1" w14:textId="77777777" w:rsidR="00926B89" w:rsidRPr="00926B89" w:rsidRDefault="00926B89" w:rsidP="00926B89">
            <w:pPr>
              <w:spacing w:line="240" w:lineRule="auto"/>
              <w:rPr>
                <w:sz w:val="12"/>
                <w:szCs w:val="12"/>
              </w:rPr>
            </w:pPr>
            <w:r w:rsidRPr="00926B89">
              <w:rPr>
                <w:sz w:val="12"/>
                <w:szCs w:val="12"/>
              </w:rPr>
              <w:t>średnia kwota ryczałtu na pracownika</w:t>
            </w:r>
          </w:p>
        </w:tc>
        <w:tc>
          <w:tcPr>
            <w:tcW w:w="530" w:type="pct"/>
            <w:tcBorders>
              <w:top w:val="nil"/>
              <w:left w:val="nil"/>
              <w:bottom w:val="nil"/>
              <w:right w:val="nil"/>
            </w:tcBorders>
            <w:shd w:val="clear" w:color="auto" w:fill="auto"/>
            <w:noWrap/>
            <w:vAlign w:val="bottom"/>
            <w:hideMark/>
          </w:tcPr>
          <w:p w14:paraId="215ACAFC"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3329DE0B" w14:textId="77777777" w:rsidR="00926B89" w:rsidRPr="00926B89" w:rsidRDefault="00926B89" w:rsidP="00926B89">
            <w:pPr>
              <w:spacing w:line="240" w:lineRule="auto"/>
              <w:jc w:val="right"/>
              <w:rPr>
                <w:sz w:val="12"/>
                <w:szCs w:val="12"/>
              </w:rPr>
            </w:pPr>
            <w:r w:rsidRPr="00926B89">
              <w:rPr>
                <w:sz w:val="12"/>
                <w:szCs w:val="12"/>
              </w:rPr>
              <w:t>3 521</w:t>
            </w:r>
          </w:p>
        </w:tc>
        <w:tc>
          <w:tcPr>
            <w:tcW w:w="485" w:type="pct"/>
            <w:tcBorders>
              <w:top w:val="nil"/>
              <w:left w:val="nil"/>
              <w:bottom w:val="nil"/>
              <w:right w:val="nil"/>
            </w:tcBorders>
            <w:shd w:val="clear" w:color="auto" w:fill="auto"/>
            <w:noWrap/>
            <w:vAlign w:val="bottom"/>
            <w:hideMark/>
          </w:tcPr>
          <w:p w14:paraId="6838242F" w14:textId="77777777" w:rsidR="00926B89" w:rsidRPr="00926B89" w:rsidRDefault="00926B89" w:rsidP="00926B89">
            <w:pPr>
              <w:spacing w:line="240" w:lineRule="auto"/>
              <w:jc w:val="right"/>
              <w:rPr>
                <w:sz w:val="12"/>
                <w:szCs w:val="12"/>
              </w:rPr>
            </w:pPr>
            <w:r w:rsidRPr="00926B89">
              <w:rPr>
                <w:sz w:val="12"/>
                <w:szCs w:val="12"/>
              </w:rPr>
              <w:t>2 733</w:t>
            </w:r>
          </w:p>
        </w:tc>
      </w:tr>
      <w:tr w:rsidR="00926B89" w:rsidRPr="00926B89" w14:paraId="147216C0" w14:textId="77777777" w:rsidTr="009E3C63">
        <w:trPr>
          <w:trHeight w:val="85"/>
        </w:trPr>
        <w:tc>
          <w:tcPr>
            <w:tcW w:w="3411" w:type="pct"/>
            <w:tcBorders>
              <w:top w:val="nil"/>
              <w:left w:val="nil"/>
              <w:bottom w:val="nil"/>
              <w:right w:val="nil"/>
            </w:tcBorders>
            <w:shd w:val="clear" w:color="auto" w:fill="auto"/>
            <w:vAlign w:val="bottom"/>
            <w:hideMark/>
          </w:tcPr>
          <w:p w14:paraId="0C76264E"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BA8445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51CA4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CA642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E11BA31" w14:textId="77777777" w:rsidTr="009E3C63">
        <w:trPr>
          <w:trHeight w:val="85"/>
        </w:trPr>
        <w:tc>
          <w:tcPr>
            <w:tcW w:w="3411" w:type="pct"/>
            <w:tcBorders>
              <w:top w:val="nil"/>
              <w:left w:val="nil"/>
              <w:bottom w:val="nil"/>
              <w:right w:val="nil"/>
            </w:tcBorders>
            <w:shd w:val="clear" w:color="000000" w:fill="D5E3F2"/>
            <w:vAlign w:val="bottom"/>
            <w:hideMark/>
          </w:tcPr>
          <w:p w14:paraId="77DF75A6" w14:textId="77777777" w:rsidR="00926B89" w:rsidRPr="00926B89" w:rsidRDefault="00926B89" w:rsidP="00926B89">
            <w:pPr>
              <w:spacing w:line="240" w:lineRule="auto"/>
              <w:rPr>
                <w:b/>
                <w:bCs/>
                <w:sz w:val="12"/>
                <w:szCs w:val="12"/>
              </w:rPr>
            </w:pPr>
            <w:r w:rsidRPr="00926B89">
              <w:rPr>
                <w:b/>
                <w:bCs/>
                <w:sz w:val="12"/>
                <w:szCs w:val="12"/>
              </w:rPr>
              <w:t>Zapewnienie prawidłowego działania Urzędu</w:t>
            </w:r>
          </w:p>
        </w:tc>
        <w:tc>
          <w:tcPr>
            <w:tcW w:w="530" w:type="pct"/>
            <w:tcBorders>
              <w:top w:val="nil"/>
              <w:left w:val="nil"/>
              <w:bottom w:val="nil"/>
              <w:right w:val="nil"/>
            </w:tcBorders>
            <w:shd w:val="clear" w:color="000000" w:fill="D5E3F2"/>
            <w:noWrap/>
            <w:vAlign w:val="bottom"/>
            <w:hideMark/>
          </w:tcPr>
          <w:p w14:paraId="52B16075"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79CE4BC8"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7A3E2B58"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3AACBA4E" w14:textId="77777777" w:rsidTr="009E3C63">
        <w:trPr>
          <w:trHeight w:val="85"/>
        </w:trPr>
        <w:tc>
          <w:tcPr>
            <w:tcW w:w="3411" w:type="pct"/>
            <w:tcBorders>
              <w:top w:val="nil"/>
              <w:left w:val="nil"/>
              <w:bottom w:val="nil"/>
              <w:right w:val="nil"/>
            </w:tcBorders>
            <w:shd w:val="clear" w:color="auto" w:fill="auto"/>
            <w:vAlign w:val="bottom"/>
            <w:hideMark/>
          </w:tcPr>
          <w:p w14:paraId="4920C0F1"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896C0E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A73589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19E68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36A7AB6" w14:textId="77777777" w:rsidTr="009E3C63">
        <w:trPr>
          <w:trHeight w:val="85"/>
        </w:trPr>
        <w:tc>
          <w:tcPr>
            <w:tcW w:w="3411" w:type="pct"/>
            <w:tcBorders>
              <w:top w:val="nil"/>
              <w:left w:val="nil"/>
              <w:bottom w:val="nil"/>
              <w:right w:val="nil"/>
            </w:tcBorders>
            <w:shd w:val="clear" w:color="000000" w:fill="EAF1F6"/>
            <w:vAlign w:val="bottom"/>
            <w:hideMark/>
          </w:tcPr>
          <w:p w14:paraId="0F741B34" w14:textId="77777777" w:rsidR="00926B89" w:rsidRPr="00926B89" w:rsidRDefault="00926B89" w:rsidP="00926B89">
            <w:pPr>
              <w:spacing w:line="240" w:lineRule="auto"/>
              <w:rPr>
                <w:b/>
                <w:bCs/>
                <w:i/>
                <w:iCs/>
                <w:sz w:val="12"/>
                <w:szCs w:val="12"/>
              </w:rPr>
            </w:pPr>
            <w:r w:rsidRPr="00926B89">
              <w:rPr>
                <w:b/>
                <w:bCs/>
                <w:i/>
                <w:iCs/>
                <w:sz w:val="12"/>
                <w:szCs w:val="12"/>
              </w:rPr>
              <w:t>Remonty bieżące w budynkach</w:t>
            </w:r>
          </w:p>
        </w:tc>
        <w:tc>
          <w:tcPr>
            <w:tcW w:w="530" w:type="pct"/>
            <w:tcBorders>
              <w:top w:val="nil"/>
              <w:left w:val="nil"/>
              <w:bottom w:val="nil"/>
              <w:right w:val="nil"/>
            </w:tcBorders>
            <w:shd w:val="clear" w:color="000000" w:fill="EAF1F6"/>
            <w:noWrap/>
            <w:vAlign w:val="bottom"/>
            <w:hideMark/>
          </w:tcPr>
          <w:p w14:paraId="74445DB3"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7DCB84A0"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03ABDDD9"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040F4FDC" w14:textId="77777777" w:rsidTr="009E3C63">
        <w:trPr>
          <w:trHeight w:val="85"/>
        </w:trPr>
        <w:tc>
          <w:tcPr>
            <w:tcW w:w="3411" w:type="pct"/>
            <w:tcBorders>
              <w:top w:val="nil"/>
              <w:left w:val="nil"/>
              <w:bottom w:val="nil"/>
              <w:right w:val="nil"/>
            </w:tcBorders>
            <w:shd w:val="clear" w:color="auto" w:fill="auto"/>
            <w:vAlign w:val="bottom"/>
            <w:hideMark/>
          </w:tcPr>
          <w:p w14:paraId="56F290C0"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2A800A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2EA80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F1748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63203B8" w14:textId="77777777" w:rsidTr="009E3C63">
        <w:trPr>
          <w:trHeight w:val="85"/>
        </w:trPr>
        <w:tc>
          <w:tcPr>
            <w:tcW w:w="3411" w:type="pct"/>
            <w:tcBorders>
              <w:top w:val="nil"/>
              <w:left w:val="nil"/>
              <w:bottom w:val="nil"/>
              <w:right w:val="nil"/>
            </w:tcBorders>
            <w:shd w:val="clear" w:color="auto" w:fill="auto"/>
            <w:vAlign w:val="bottom"/>
            <w:hideMark/>
          </w:tcPr>
          <w:p w14:paraId="5A7759FA"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2FC3BF5A"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390ADB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6462E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FE3F2CC" w14:textId="77777777" w:rsidTr="009E3C63">
        <w:trPr>
          <w:trHeight w:val="85"/>
        </w:trPr>
        <w:tc>
          <w:tcPr>
            <w:tcW w:w="3411" w:type="pct"/>
            <w:tcBorders>
              <w:top w:val="nil"/>
              <w:left w:val="nil"/>
              <w:bottom w:val="nil"/>
              <w:right w:val="nil"/>
            </w:tcBorders>
            <w:shd w:val="clear" w:color="auto" w:fill="auto"/>
            <w:vAlign w:val="bottom"/>
            <w:hideMark/>
          </w:tcPr>
          <w:p w14:paraId="47C5633D" w14:textId="77777777" w:rsidR="00926B89" w:rsidRPr="00926B89" w:rsidRDefault="00926B89" w:rsidP="00926B89">
            <w:pPr>
              <w:spacing w:line="240" w:lineRule="auto"/>
              <w:rPr>
                <w:sz w:val="12"/>
                <w:szCs w:val="12"/>
              </w:rPr>
            </w:pPr>
            <w:r w:rsidRPr="00926B89">
              <w:rPr>
                <w:sz w:val="12"/>
                <w:szCs w:val="12"/>
              </w:rPr>
              <w:t>Zabezpieczenie bazy lokalowej przed dekapitalizacją</w:t>
            </w:r>
          </w:p>
        </w:tc>
        <w:tc>
          <w:tcPr>
            <w:tcW w:w="530" w:type="pct"/>
            <w:tcBorders>
              <w:top w:val="nil"/>
              <w:left w:val="nil"/>
              <w:bottom w:val="nil"/>
              <w:right w:val="nil"/>
            </w:tcBorders>
            <w:shd w:val="clear" w:color="auto" w:fill="auto"/>
            <w:noWrap/>
            <w:vAlign w:val="bottom"/>
            <w:hideMark/>
          </w:tcPr>
          <w:p w14:paraId="7A7CFA3E"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799099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12DE3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BBFAF46" w14:textId="77777777" w:rsidTr="009E3C63">
        <w:trPr>
          <w:trHeight w:val="85"/>
        </w:trPr>
        <w:tc>
          <w:tcPr>
            <w:tcW w:w="3411" w:type="pct"/>
            <w:tcBorders>
              <w:top w:val="nil"/>
              <w:left w:val="nil"/>
              <w:bottom w:val="nil"/>
              <w:right w:val="nil"/>
            </w:tcBorders>
            <w:shd w:val="clear" w:color="auto" w:fill="auto"/>
            <w:vAlign w:val="bottom"/>
            <w:hideMark/>
          </w:tcPr>
          <w:p w14:paraId="56E63787"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8ED117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9C3800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148F0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A5A22AE" w14:textId="77777777" w:rsidTr="009E3C63">
        <w:trPr>
          <w:trHeight w:val="85"/>
        </w:trPr>
        <w:tc>
          <w:tcPr>
            <w:tcW w:w="3411" w:type="pct"/>
            <w:tcBorders>
              <w:top w:val="nil"/>
              <w:left w:val="nil"/>
              <w:bottom w:val="nil"/>
              <w:right w:val="nil"/>
            </w:tcBorders>
            <w:shd w:val="clear" w:color="auto" w:fill="auto"/>
            <w:vAlign w:val="bottom"/>
            <w:hideMark/>
          </w:tcPr>
          <w:p w14:paraId="43B3DF08"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67FFE2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745627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DEB88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D444AF3" w14:textId="77777777" w:rsidTr="009E3C63">
        <w:trPr>
          <w:trHeight w:val="85"/>
        </w:trPr>
        <w:tc>
          <w:tcPr>
            <w:tcW w:w="3411" w:type="pct"/>
            <w:tcBorders>
              <w:top w:val="nil"/>
              <w:left w:val="nil"/>
              <w:bottom w:val="nil"/>
              <w:right w:val="nil"/>
            </w:tcBorders>
            <w:shd w:val="clear" w:color="auto" w:fill="auto"/>
            <w:vAlign w:val="bottom"/>
            <w:hideMark/>
          </w:tcPr>
          <w:p w14:paraId="7EF14EEA" w14:textId="77777777" w:rsidR="00926B89" w:rsidRPr="00926B89" w:rsidRDefault="00926B89" w:rsidP="00926B89">
            <w:pPr>
              <w:spacing w:line="240" w:lineRule="auto"/>
              <w:rPr>
                <w:sz w:val="12"/>
                <w:szCs w:val="12"/>
              </w:rPr>
            </w:pPr>
            <w:r w:rsidRPr="00926B89">
              <w:rPr>
                <w:sz w:val="12"/>
                <w:szCs w:val="12"/>
              </w:rPr>
              <w:t>udział wydatków na remonty w wydatkach ogółem utrzymania urzędu</w:t>
            </w:r>
          </w:p>
        </w:tc>
        <w:tc>
          <w:tcPr>
            <w:tcW w:w="530" w:type="pct"/>
            <w:tcBorders>
              <w:top w:val="nil"/>
              <w:left w:val="nil"/>
              <w:bottom w:val="nil"/>
              <w:right w:val="nil"/>
            </w:tcBorders>
            <w:shd w:val="clear" w:color="auto" w:fill="auto"/>
            <w:noWrap/>
            <w:vAlign w:val="bottom"/>
            <w:hideMark/>
          </w:tcPr>
          <w:p w14:paraId="0A6D61D2" w14:textId="77777777" w:rsidR="00926B89" w:rsidRPr="00926B89" w:rsidRDefault="00926B89" w:rsidP="00926B89">
            <w:pPr>
              <w:spacing w:line="240" w:lineRule="auto"/>
              <w:jc w:val="center"/>
              <w:rPr>
                <w:sz w:val="12"/>
                <w:szCs w:val="12"/>
              </w:rPr>
            </w:pPr>
            <w:r w:rsidRPr="00926B89">
              <w:rPr>
                <w:sz w:val="12"/>
                <w:szCs w:val="12"/>
              </w:rPr>
              <w:t>%</w:t>
            </w:r>
          </w:p>
        </w:tc>
        <w:tc>
          <w:tcPr>
            <w:tcW w:w="574" w:type="pct"/>
            <w:tcBorders>
              <w:top w:val="nil"/>
              <w:left w:val="nil"/>
              <w:bottom w:val="nil"/>
              <w:right w:val="nil"/>
            </w:tcBorders>
            <w:shd w:val="clear" w:color="auto" w:fill="auto"/>
            <w:noWrap/>
            <w:vAlign w:val="bottom"/>
            <w:hideMark/>
          </w:tcPr>
          <w:p w14:paraId="214E5DAD" w14:textId="77777777" w:rsidR="00926B89" w:rsidRPr="00926B89" w:rsidRDefault="00926B89" w:rsidP="00926B89">
            <w:pPr>
              <w:spacing w:line="240" w:lineRule="auto"/>
              <w:jc w:val="right"/>
              <w:rPr>
                <w:sz w:val="12"/>
                <w:szCs w:val="12"/>
              </w:rPr>
            </w:pPr>
            <w:r w:rsidRPr="00926B89">
              <w:rPr>
                <w:sz w:val="12"/>
                <w:szCs w:val="12"/>
              </w:rPr>
              <w:t>0,3</w:t>
            </w:r>
          </w:p>
        </w:tc>
        <w:tc>
          <w:tcPr>
            <w:tcW w:w="485" w:type="pct"/>
            <w:tcBorders>
              <w:top w:val="nil"/>
              <w:left w:val="nil"/>
              <w:bottom w:val="nil"/>
              <w:right w:val="nil"/>
            </w:tcBorders>
            <w:shd w:val="clear" w:color="auto" w:fill="auto"/>
            <w:noWrap/>
            <w:vAlign w:val="bottom"/>
            <w:hideMark/>
          </w:tcPr>
          <w:p w14:paraId="566C8C04" w14:textId="77777777" w:rsidR="00926B89" w:rsidRPr="00926B89" w:rsidRDefault="00926B89" w:rsidP="00926B89">
            <w:pPr>
              <w:spacing w:line="240" w:lineRule="auto"/>
              <w:jc w:val="right"/>
              <w:rPr>
                <w:sz w:val="12"/>
                <w:szCs w:val="12"/>
              </w:rPr>
            </w:pPr>
            <w:r w:rsidRPr="00926B89">
              <w:rPr>
                <w:sz w:val="12"/>
                <w:szCs w:val="12"/>
              </w:rPr>
              <w:t>0,5</w:t>
            </w:r>
          </w:p>
        </w:tc>
      </w:tr>
      <w:tr w:rsidR="00926B89" w:rsidRPr="00926B89" w14:paraId="28A348DE" w14:textId="77777777" w:rsidTr="009E3C63">
        <w:trPr>
          <w:trHeight w:val="85"/>
        </w:trPr>
        <w:tc>
          <w:tcPr>
            <w:tcW w:w="3411" w:type="pct"/>
            <w:tcBorders>
              <w:top w:val="nil"/>
              <w:left w:val="nil"/>
              <w:bottom w:val="nil"/>
              <w:right w:val="nil"/>
            </w:tcBorders>
            <w:shd w:val="clear" w:color="auto" w:fill="auto"/>
            <w:vAlign w:val="bottom"/>
            <w:hideMark/>
          </w:tcPr>
          <w:p w14:paraId="5FFC096B"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302301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5FC344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6F6C8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4D4B71E" w14:textId="77777777" w:rsidTr="009E3C63">
        <w:trPr>
          <w:trHeight w:val="85"/>
        </w:trPr>
        <w:tc>
          <w:tcPr>
            <w:tcW w:w="3411" w:type="pct"/>
            <w:tcBorders>
              <w:top w:val="nil"/>
              <w:left w:val="nil"/>
              <w:bottom w:val="nil"/>
              <w:right w:val="nil"/>
            </w:tcBorders>
            <w:shd w:val="clear" w:color="000000" w:fill="EAF1F6"/>
            <w:vAlign w:val="bottom"/>
            <w:hideMark/>
          </w:tcPr>
          <w:p w14:paraId="1B2F2D9D" w14:textId="77777777" w:rsidR="00926B89" w:rsidRPr="00926B89" w:rsidRDefault="00926B89" w:rsidP="00926B89">
            <w:pPr>
              <w:spacing w:line="240" w:lineRule="auto"/>
              <w:rPr>
                <w:b/>
                <w:bCs/>
                <w:i/>
                <w:iCs/>
                <w:sz w:val="12"/>
                <w:szCs w:val="12"/>
              </w:rPr>
            </w:pPr>
            <w:r w:rsidRPr="00926B89">
              <w:rPr>
                <w:b/>
                <w:bCs/>
                <w:i/>
                <w:iCs/>
                <w:sz w:val="12"/>
                <w:szCs w:val="12"/>
              </w:rPr>
              <w:t>Utrzymanie Urzędu</w:t>
            </w:r>
          </w:p>
        </w:tc>
        <w:tc>
          <w:tcPr>
            <w:tcW w:w="530" w:type="pct"/>
            <w:tcBorders>
              <w:top w:val="nil"/>
              <w:left w:val="nil"/>
              <w:bottom w:val="nil"/>
              <w:right w:val="nil"/>
            </w:tcBorders>
            <w:shd w:val="clear" w:color="000000" w:fill="EAF1F6"/>
            <w:noWrap/>
            <w:vAlign w:val="bottom"/>
            <w:hideMark/>
          </w:tcPr>
          <w:p w14:paraId="7BF5A604"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19EEDA52"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7B3A40CB"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16C15DD0" w14:textId="77777777" w:rsidTr="009E3C63">
        <w:trPr>
          <w:trHeight w:val="85"/>
        </w:trPr>
        <w:tc>
          <w:tcPr>
            <w:tcW w:w="3411" w:type="pct"/>
            <w:tcBorders>
              <w:top w:val="nil"/>
              <w:left w:val="nil"/>
              <w:bottom w:val="nil"/>
              <w:right w:val="nil"/>
            </w:tcBorders>
            <w:shd w:val="clear" w:color="auto" w:fill="auto"/>
            <w:vAlign w:val="bottom"/>
            <w:hideMark/>
          </w:tcPr>
          <w:p w14:paraId="6F81A7AD"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C0A976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D5E1DB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A68EC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B5FB944" w14:textId="77777777" w:rsidTr="009E3C63">
        <w:trPr>
          <w:trHeight w:val="85"/>
        </w:trPr>
        <w:tc>
          <w:tcPr>
            <w:tcW w:w="3411" w:type="pct"/>
            <w:tcBorders>
              <w:top w:val="nil"/>
              <w:left w:val="nil"/>
              <w:bottom w:val="nil"/>
              <w:right w:val="nil"/>
            </w:tcBorders>
            <w:shd w:val="clear" w:color="auto" w:fill="auto"/>
            <w:vAlign w:val="bottom"/>
            <w:hideMark/>
          </w:tcPr>
          <w:p w14:paraId="1338BA66"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025399A0"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C3935F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D7157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911DEB7" w14:textId="77777777" w:rsidTr="009E3C63">
        <w:trPr>
          <w:trHeight w:val="85"/>
        </w:trPr>
        <w:tc>
          <w:tcPr>
            <w:tcW w:w="3411" w:type="pct"/>
            <w:tcBorders>
              <w:top w:val="nil"/>
              <w:left w:val="nil"/>
              <w:bottom w:val="nil"/>
              <w:right w:val="nil"/>
            </w:tcBorders>
            <w:shd w:val="clear" w:color="auto" w:fill="auto"/>
            <w:vAlign w:val="bottom"/>
            <w:hideMark/>
          </w:tcPr>
          <w:p w14:paraId="52535EA3" w14:textId="77777777" w:rsidR="00926B89" w:rsidRPr="00926B89" w:rsidRDefault="00926B89" w:rsidP="00926B89">
            <w:pPr>
              <w:spacing w:line="240" w:lineRule="auto"/>
              <w:rPr>
                <w:sz w:val="12"/>
                <w:szCs w:val="12"/>
              </w:rPr>
            </w:pPr>
            <w:r w:rsidRPr="00926B89">
              <w:rPr>
                <w:sz w:val="12"/>
                <w:szCs w:val="12"/>
              </w:rPr>
              <w:t>Stworzenie warunków pracownikowi do prawidłowego wykonywania zadań</w:t>
            </w:r>
          </w:p>
        </w:tc>
        <w:tc>
          <w:tcPr>
            <w:tcW w:w="530" w:type="pct"/>
            <w:tcBorders>
              <w:top w:val="nil"/>
              <w:left w:val="nil"/>
              <w:bottom w:val="nil"/>
              <w:right w:val="nil"/>
            </w:tcBorders>
            <w:shd w:val="clear" w:color="auto" w:fill="auto"/>
            <w:noWrap/>
            <w:vAlign w:val="bottom"/>
            <w:hideMark/>
          </w:tcPr>
          <w:p w14:paraId="636273A5"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2FB786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45E93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6C2286F" w14:textId="77777777" w:rsidTr="009E3C63">
        <w:trPr>
          <w:trHeight w:val="85"/>
        </w:trPr>
        <w:tc>
          <w:tcPr>
            <w:tcW w:w="3411" w:type="pct"/>
            <w:tcBorders>
              <w:top w:val="nil"/>
              <w:left w:val="nil"/>
              <w:bottom w:val="nil"/>
              <w:right w:val="nil"/>
            </w:tcBorders>
            <w:shd w:val="clear" w:color="auto" w:fill="auto"/>
            <w:vAlign w:val="bottom"/>
            <w:hideMark/>
          </w:tcPr>
          <w:p w14:paraId="1D9A019A"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83C32B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8731C34"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0DE2C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F61674D" w14:textId="77777777" w:rsidTr="009E3C63">
        <w:trPr>
          <w:trHeight w:val="85"/>
        </w:trPr>
        <w:tc>
          <w:tcPr>
            <w:tcW w:w="3411" w:type="pct"/>
            <w:tcBorders>
              <w:top w:val="nil"/>
              <w:left w:val="nil"/>
              <w:bottom w:val="nil"/>
              <w:right w:val="nil"/>
            </w:tcBorders>
            <w:shd w:val="clear" w:color="auto" w:fill="auto"/>
            <w:vAlign w:val="bottom"/>
            <w:hideMark/>
          </w:tcPr>
          <w:p w14:paraId="11962E6D"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97FC811"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62AFE0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613CA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A0CFF51" w14:textId="77777777" w:rsidTr="009E3C63">
        <w:trPr>
          <w:trHeight w:val="85"/>
        </w:trPr>
        <w:tc>
          <w:tcPr>
            <w:tcW w:w="3411" w:type="pct"/>
            <w:tcBorders>
              <w:top w:val="nil"/>
              <w:left w:val="nil"/>
              <w:bottom w:val="nil"/>
              <w:right w:val="nil"/>
            </w:tcBorders>
            <w:shd w:val="clear" w:color="auto" w:fill="auto"/>
            <w:vAlign w:val="bottom"/>
            <w:hideMark/>
          </w:tcPr>
          <w:p w14:paraId="56C4E67D" w14:textId="77777777" w:rsidR="00926B89" w:rsidRPr="00926B89" w:rsidRDefault="00926B89" w:rsidP="00926B89">
            <w:pPr>
              <w:spacing w:line="240" w:lineRule="auto"/>
              <w:rPr>
                <w:sz w:val="12"/>
                <w:szCs w:val="12"/>
              </w:rPr>
            </w:pPr>
            <w:r w:rsidRPr="00926B89">
              <w:rPr>
                <w:sz w:val="12"/>
                <w:szCs w:val="12"/>
              </w:rPr>
              <w:t>średni miesięczny koszt realizacji zadania</w:t>
            </w:r>
          </w:p>
        </w:tc>
        <w:tc>
          <w:tcPr>
            <w:tcW w:w="530" w:type="pct"/>
            <w:tcBorders>
              <w:top w:val="nil"/>
              <w:left w:val="nil"/>
              <w:bottom w:val="nil"/>
              <w:right w:val="nil"/>
            </w:tcBorders>
            <w:shd w:val="clear" w:color="auto" w:fill="auto"/>
            <w:noWrap/>
            <w:vAlign w:val="bottom"/>
            <w:hideMark/>
          </w:tcPr>
          <w:p w14:paraId="5ACB2A71" w14:textId="77777777" w:rsidR="00926B89" w:rsidRPr="00926B89" w:rsidRDefault="00926B89" w:rsidP="00926B89">
            <w:pPr>
              <w:spacing w:line="240" w:lineRule="auto"/>
              <w:jc w:val="center"/>
              <w:rPr>
                <w:sz w:val="12"/>
                <w:szCs w:val="12"/>
              </w:rPr>
            </w:pPr>
            <w:r w:rsidRPr="00926B89">
              <w:rPr>
                <w:sz w:val="12"/>
                <w:szCs w:val="12"/>
              </w:rPr>
              <w:t>zł/m-c</w:t>
            </w:r>
          </w:p>
        </w:tc>
        <w:tc>
          <w:tcPr>
            <w:tcW w:w="574" w:type="pct"/>
            <w:tcBorders>
              <w:top w:val="nil"/>
              <w:left w:val="nil"/>
              <w:bottom w:val="nil"/>
              <w:right w:val="nil"/>
            </w:tcBorders>
            <w:shd w:val="clear" w:color="auto" w:fill="auto"/>
            <w:noWrap/>
            <w:vAlign w:val="bottom"/>
            <w:hideMark/>
          </w:tcPr>
          <w:p w14:paraId="3F281382" w14:textId="77777777" w:rsidR="00926B89" w:rsidRPr="00926B89" w:rsidRDefault="00926B89" w:rsidP="00926B89">
            <w:pPr>
              <w:spacing w:line="240" w:lineRule="auto"/>
              <w:jc w:val="right"/>
              <w:rPr>
                <w:sz w:val="12"/>
                <w:szCs w:val="12"/>
              </w:rPr>
            </w:pPr>
            <w:r w:rsidRPr="00926B89">
              <w:rPr>
                <w:sz w:val="12"/>
                <w:szCs w:val="12"/>
              </w:rPr>
              <w:t>828 705</w:t>
            </w:r>
          </w:p>
        </w:tc>
        <w:tc>
          <w:tcPr>
            <w:tcW w:w="485" w:type="pct"/>
            <w:tcBorders>
              <w:top w:val="nil"/>
              <w:left w:val="nil"/>
              <w:bottom w:val="nil"/>
              <w:right w:val="nil"/>
            </w:tcBorders>
            <w:shd w:val="clear" w:color="auto" w:fill="auto"/>
            <w:noWrap/>
            <w:vAlign w:val="bottom"/>
            <w:hideMark/>
          </w:tcPr>
          <w:p w14:paraId="7F812FA0" w14:textId="77777777" w:rsidR="00926B89" w:rsidRPr="00926B89" w:rsidRDefault="00926B89" w:rsidP="00926B89">
            <w:pPr>
              <w:spacing w:line="240" w:lineRule="auto"/>
              <w:jc w:val="right"/>
              <w:rPr>
                <w:sz w:val="12"/>
                <w:szCs w:val="12"/>
              </w:rPr>
            </w:pPr>
            <w:r w:rsidRPr="00926B89">
              <w:rPr>
                <w:sz w:val="12"/>
                <w:szCs w:val="12"/>
              </w:rPr>
              <w:t>794 470</w:t>
            </w:r>
          </w:p>
        </w:tc>
      </w:tr>
      <w:tr w:rsidR="00926B89" w:rsidRPr="00926B89" w14:paraId="6E2FCFEA" w14:textId="77777777" w:rsidTr="009E3C63">
        <w:trPr>
          <w:trHeight w:val="85"/>
        </w:trPr>
        <w:tc>
          <w:tcPr>
            <w:tcW w:w="3411" w:type="pct"/>
            <w:tcBorders>
              <w:top w:val="nil"/>
              <w:left w:val="nil"/>
              <w:bottom w:val="nil"/>
              <w:right w:val="nil"/>
            </w:tcBorders>
            <w:shd w:val="clear" w:color="auto" w:fill="auto"/>
            <w:vAlign w:val="bottom"/>
            <w:hideMark/>
          </w:tcPr>
          <w:p w14:paraId="7FAB995E" w14:textId="77777777" w:rsidR="00926B89" w:rsidRPr="00926B89" w:rsidRDefault="00926B89" w:rsidP="00926B89">
            <w:pPr>
              <w:spacing w:line="240" w:lineRule="auto"/>
              <w:rPr>
                <w:sz w:val="12"/>
                <w:szCs w:val="12"/>
              </w:rPr>
            </w:pPr>
            <w:r w:rsidRPr="00926B89">
              <w:rPr>
                <w:sz w:val="12"/>
                <w:szCs w:val="12"/>
              </w:rPr>
              <w:t>średni roczny koszt zadania na etat</w:t>
            </w:r>
          </w:p>
        </w:tc>
        <w:tc>
          <w:tcPr>
            <w:tcW w:w="530" w:type="pct"/>
            <w:tcBorders>
              <w:top w:val="nil"/>
              <w:left w:val="nil"/>
              <w:bottom w:val="nil"/>
              <w:right w:val="nil"/>
            </w:tcBorders>
            <w:shd w:val="clear" w:color="auto" w:fill="auto"/>
            <w:noWrap/>
            <w:vAlign w:val="bottom"/>
            <w:hideMark/>
          </w:tcPr>
          <w:p w14:paraId="7527AE45" w14:textId="77777777" w:rsidR="00926B89" w:rsidRPr="00926B89" w:rsidRDefault="00926B89" w:rsidP="00926B89">
            <w:pPr>
              <w:spacing w:line="240" w:lineRule="auto"/>
              <w:jc w:val="center"/>
              <w:rPr>
                <w:sz w:val="12"/>
                <w:szCs w:val="12"/>
              </w:rPr>
            </w:pPr>
            <w:r w:rsidRPr="00926B89">
              <w:rPr>
                <w:sz w:val="12"/>
                <w:szCs w:val="12"/>
              </w:rPr>
              <w:t>zł/etat</w:t>
            </w:r>
          </w:p>
        </w:tc>
        <w:tc>
          <w:tcPr>
            <w:tcW w:w="574" w:type="pct"/>
            <w:tcBorders>
              <w:top w:val="nil"/>
              <w:left w:val="nil"/>
              <w:bottom w:val="nil"/>
              <w:right w:val="nil"/>
            </w:tcBorders>
            <w:shd w:val="clear" w:color="auto" w:fill="auto"/>
            <w:noWrap/>
            <w:vAlign w:val="bottom"/>
            <w:hideMark/>
          </w:tcPr>
          <w:p w14:paraId="0E55887A" w14:textId="77777777" w:rsidR="00926B89" w:rsidRPr="00926B89" w:rsidRDefault="00926B89" w:rsidP="00926B89">
            <w:pPr>
              <w:spacing w:line="240" w:lineRule="auto"/>
              <w:jc w:val="right"/>
              <w:rPr>
                <w:sz w:val="12"/>
                <w:szCs w:val="12"/>
              </w:rPr>
            </w:pPr>
            <w:r w:rsidRPr="00926B89">
              <w:rPr>
                <w:sz w:val="12"/>
                <w:szCs w:val="12"/>
              </w:rPr>
              <w:t>20 253</w:t>
            </w:r>
          </w:p>
        </w:tc>
        <w:tc>
          <w:tcPr>
            <w:tcW w:w="485" w:type="pct"/>
            <w:tcBorders>
              <w:top w:val="nil"/>
              <w:left w:val="nil"/>
              <w:bottom w:val="nil"/>
              <w:right w:val="nil"/>
            </w:tcBorders>
            <w:shd w:val="clear" w:color="auto" w:fill="auto"/>
            <w:noWrap/>
            <w:vAlign w:val="bottom"/>
            <w:hideMark/>
          </w:tcPr>
          <w:p w14:paraId="02616A18" w14:textId="77777777" w:rsidR="00926B89" w:rsidRPr="00926B89" w:rsidRDefault="00926B89" w:rsidP="00926B89">
            <w:pPr>
              <w:spacing w:line="240" w:lineRule="auto"/>
              <w:jc w:val="right"/>
              <w:rPr>
                <w:sz w:val="12"/>
                <w:szCs w:val="12"/>
              </w:rPr>
            </w:pPr>
            <w:r w:rsidRPr="00926B89">
              <w:rPr>
                <w:sz w:val="12"/>
                <w:szCs w:val="12"/>
              </w:rPr>
              <w:t>20 825</w:t>
            </w:r>
          </w:p>
        </w:tc>
      </w:tr>
      <w:tr w:rsidR="00926B89" w:rsidRPr="00926B89" w14:paraId="48BAC277" w14:textId="77777777" w:rsidTr="009E3C63">
        <w:trPr>
          <w:trHeight w:val="85"/>
        </w:trPr>
        <w:tc>
          <w:tcPr>
            <w:tcW w:w="3411" w:type="pct"/>
            <w:tcBorders>
              <w:top w:val="nil"/>
              <w:left w:val="nil"/>
              <w:bottom w:val="nil"/>
              <w:right w:val="nil"/>
            </w:tcBorders>
            <w:shd w:val="clear" w:color="auto" w:fill="auto"/>
            <w:vAlign w:val="bottom"/>
            <w:hideMark/>
          </w:tcPr>
          <w:p w14:paraId="3B4842DD"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E39F69E"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0B6FF8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76197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0132954" w14:textId="77777777" w:rsidTr="009E3C63">
        <w:trPr>
          <w:trHeight w:val="85"/>
        </w:trPr>
        <w:tc>
          <w:tcPr>
            <w:tcW w:w="3411" w:type="pct"/>
            <w:tcBorders>
              <w:top w:val="nil"/>
              <w:left w:val="nil"/>
              <w:bottom w:val="nil"/>
              <w:right w:val="nil"/>
            </w:tcBorders>
            <w:shd w:val="clear" w:color="000000" w:fill="EAF1F6"/>
            <w:vAlign w:val="bottom"/>
            <w:hideMark/>
          </w:tcPr>
          <w:p w14:paraId="3FC334D5" w14:textId="77777777" w:rsidR="00926B89" w:rsidRPr="00926B89" w:rsidRDefault="00926B89" w:rsidP="00926B89">
            <w:pPr>
              <w:spacing w:line="240" w:lineRule="auto"/>
              <w:rPr>
                <w:b/>
                <w:bCs/>
                <w:i/>
                <w:iCs/>
                <w:sz w:val="12"/>
                <w:szCs w:val="12"/>
              </w:rPr>
            </w:pPr>
            <w:r w:rsidRPr="00926B89">
              <w:rPr>
                <w:b/>
                <w:bCs/>
                <w:i/>
                <w:iCs/>
                <w:sz w:val="12"/>
                <w:szCs w:val="12"/>
              </w:rPr>
              <w:t>Obsługa informatyczna</w:t>
            </w:r>
          </w:p>
        </w:tc>
        <w:tc>
          <w:tcPr>
            <w:tcW w:w="530" w:type="pct"/>
            <w:tcBorders>
              <w:top w:val="nil"/>
              <w:left w:val="nil"/>
              <w:bottom w:val="nil"/>
              <w:right w:val="nil"/>
            </w:tcBorders>
            <w:shd w:val="clear" w:color="000000" w:fill="EAF1F6"/>
            <w:noWrap/>
            <w:vAlign w:val="bottom"/>
            <w:hideMark/>
          </w:tcPr>
          <w:p w14:paraId="3ECEB4E8"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1AFF06D8"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44B648C9"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41DE791B" w14:textId="77777777" w:rsidTr="009E3C63">
        <w:trPr>
          <w:trHeight w:val="85"/>
        </w:trPr>
        <w:tc>
          <w:tcPr>
            <w:tcW w:w="3411" w:type="pct"/>
            <w:tcBorders>
              <w:top w:val="nil"/>
              <w:left w:val="nil"/>
              <w:bottom w:val="nil"/>
              <w:right w:val="nil"/>
            </w:tcBorders>
            <w:shd w:val="clear" w:color="auto" w:fill="auto"/>
            <w:vAlign w:val="bottom"/>
            <w:hideMark/>
          </w:tcPr>
          <w:p w14:paraId="1A253AFC"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1548341"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3C26C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A9B70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0F6E2C4" w14:textId="77777777" w:rsidTr="009E3C63">
        <w:trPr>
          <w:trHeight w:val="85"/>
        </w:trPr>
        <w:tc>
          <w:tcPr>
            <w:tcW w:w="3411" w:type="pct"/>
            <w:tcBorders>
              <w:top w:val="nil"/>
              <w:left w:val="nil"/>
              <w:bottom w:val="nil"/>
              <w:right w:val="nil"/>
            </w:tcBorders>
            <w:shd w:val="clear" w:color="auto" w:fill="auto"/>
            <w:vAlign w:val="bottom"/>
            <w:hideMark/>
          </w:tcPr>
          <w:p w14:paraId="0ED8CF30"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2E9117C4"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F497DF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7141D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91872FF" w14:textId="77777777" w:rsidTr="009E3C63">
        <w:trPr>
          <w:trHeight w:val="85"/>
        </w:trPr>
        <w:tc>
          <w:tcPr>
            <w:tcW w:w="3411" w:type="pct"/>
            <w:tcBorders>
              <w:top w:val="nil"/>
              <w:left w:val="nil"/>
              <w:bottom w:val="nil"/>
              <w:right w:val="nil"/>
            </w:tcBorders>
            <w:shd w:val="clear" w:color="auto" w:fill="auto"/>
            <w:vAlign w:val="bottom"/>
            <w:hideMark/>
          </w:tcPr>
          <w:p w14:paraId="5A664BFF" w14:textId="77777777" w:rsidR="00926B89" w:rsidRPr="00926B89" w:rsidRDefault="00926B89" w:rsidP="00926B89">
            <w:pPr>
              <w:spacing w:line="240" w:lineRule="auto"/>
              <w:rPr>
                <w:sz w:val="12"/>
                <w:szCs w:val="12"/>
              </w:rPr>
            </w:pPr>
            <w:r w:rsidRPr="00926B89">
              <w:rPr>
                <w:sz w:val="12"/>
                <w:szCs w:val="12"/>
              </w:rPr>
              <w:t>Zapewnienie ciągłości pracy systemów informatycznych</w:t>
            </w:r>
          </w:p>
        </w:tc>
        <w:tc>
          <w:tcPr>
            <w:tcW w:w="530" w:type="pct"/>
            <w:tcBorders>
              <w:top w:val="nil"/>
              <w:left w:val="nil"/>
              <w:bottom w:val="nil"/>
              <w:right w:val="nil"/>
            </w:tcBorders>
            <w:shd w:val="clear" w:color="auto" w:fill="auto"/>
            <w:noWrap/>
            <w:vAlign w:val="bottom"/>
            <w:hideMark/>
          </w:tcPr>
          <w:p w14:paraId="217E6AD4"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9D4FDC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18FFC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567545C" w14:textId="77777777" w:rsidTr="009E3C63">
        <w:trPr>
          <w:trHeight w:val="85"/>
        </w:trPr>
        <w:tc>
          <w:tcPr>
            <w:tcW w:w="3411" w:type="pct"/>
            <w:tcBorders>
              <w:top w:val="nil"/>
              <w:left w:val="nil"/>
              <w:bottom w:val="nil"/>
              <w:right w:val="nil"/>
            </w:tcBorders>
            <w:shd w:val="clear" w:color="auto" w:fill="auto"/>
            <w:vAlign w:val="bottom"/>
            <w:hideMark/>
          </w:tcPr>
          <w:p w14:paraId="5A0058FB"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A6285CD"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0B3E38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2CE55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50689BE" w14:textId="77777777" w:rsidTr="009E3C63">
        <w:trPr>
          <w:trHeight w:val="85"/>
        </w:trPr>
        <w:tc>
          <w:tcPr>
            <w:tcW w:w="3411" w:type="pct"/>
            <w:tcBorders>
              <w:top w:val="nil"/>
              <w:left w:val="nil"/>
              <w:bottom w:val="nil"/>
              <w:right w:val="nil"/>
            </w:tcBorders>
            <w:shd w:val="clear" w:color="auto" w:fill="auto"/>
            <w:vAlign w:val="bottom"/>
            <w:hideMark/>
          </w:tcPr>
          <w:p w14:paraId="581C1CC5"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988991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866EEC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E37B8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C1A75D5" w14:textId="77777777" w:rsidTr="009E3C63">
        <w:trPr>
          <w:trHeight w:val="85"/>
        </w:trPr>
        <w:tc>
          <w:tcPr>
            <w:tcW w:w="3411" w:type="pct"/>
            <w:tcBorders>
              <w:top w:val="nil"/>
              <w:left w:val="nil"/>
              <w:bottom w:val="nil"/>
              <w:right w:val="nil"/>
            </w:tcBorders>
            <w:shd w:val="clear" w:color="auto" w:fill="auto"/>
            <w:vAlign w:val="bottom"/>
            <w:hideMark/>
          </w:tcPr>
          <w:p w14:paraId="36DEEB22" w14:textId="77777777" w:rsidR="00926B89" w:rsidRPr="00926B89" w:rsidRDefault="00926B89" w:rsidP="00926B89">
            <w:pPr>
              <w:spacing w:line="240" w:lineRule="auto"/>
              <w:rPr>
                <w:sz w:val="12"/>
                <w:szCs w:val="12"/>
              </w:rPr>
            </w:pPr>
            <w:r w:rsidRPr="00926B89">
              <w:rPr>
                <w:sz w:val="12"/>
                <w:szCs w:val="12"/>
              </w:rPr>
              <w:t>średni miesięczny koszt realizacji serwisu w przeliczeniu na jedną stację roboczą</w:t>
            </w:r>
          </w:p>
        </w:tc>
        <w:tc>
          <w:tcPr>
            <w:tcW w:w="530" w:type="pct"/>
            <w:tcBorders>
              <w:top w:val="nil"/>
              <w:left w:val="nil"/>
              <w:bottom w:val="nil"/>
              <w:right w:val="nil"/>
            </w:tcBorders>
            <w:shd w:val="clear" w:color="auto" w:fill="auto"/>
            <w:noWrap/>
            <w:vAlign w:val="bottom"/>
            <w:hideMark/>
          </w:tcPr>
          <w:p w14:paraId="20EF382B" w14:textId="77777777" w:rsidR="00926B89" w:rsidRPr="00926B89" w:rsidRDefault="00926B89" w:rsidP="00926B89">
            <w:pPr>
              <w:spacing w:line="240" w:lineRule="auto"/>
              <w:jc w:val="center"/>
              <w:rPr>
                <w:sz w:val="12"/>
                <w:szCs w:val="12"/>
              </w:rPr>
            </w:pPr>
            <w:r w:rsidRPr="00926B89">
              <w:rPr>
                <w:sz w:val="12"/>
                <w:szCs w:val="12"/>
              </w:rPr>
              <w:t>zł/m-c</w:t>
            </w:r>
          </w:p>
        </w:tc>
        <w:tc>
          <w:tcPr>
            <w:tcW w:w="574" w:type="pct"/>
            <w:tcBorders>
              <w:top w:val="nil"/>
              <w:left w:val="nil"/>
              <w:bottom w:val="nil"/>
              <w:right w:val="nil"/>
            </w:tcBorders>
            <w:shd w:val="clear" w:color="auto" w:fill="auto"/>
            <w:noWrap/>
            <w:vAlign w:val="bottom"/>
            <w:hideMark/>
          </w:tcPr>
          <w:p w14:paraId="144A81AC" w14:textId="77777777" w:rsidR="00926B89" w:rsidRPr="00926B89" w:rsidRDefault="00926B89" w:rsidP="00926B89">
            <w:pPr>
              <w:spacing w:line="240" w:lineRule="auto"/>
              <w:jc w:val="right"/>
              <w:rPr>
                <w:sz w:val="12"/>
                <w:szCs w:val="12"/>
              </w:rPr>
            </w:pPr>
            <w:r w:rsidRPr="00926B89">
              <w:rPr>
                <w:sz w:val="12"/>
                <w:szCs w:val="12"/>
              </w:rPr>
              <w:t>266</w:t>
            </w:r>
          </w:p>
        </w:tc>
        <w:tc>
          <w:tcPr>
            <w:tcW w:w="485" w:type="pct"/>
            <w:tcBorders>
              <w:top w:val="nil"/>
              <w:left w:val="nil"/>
              <w:bottom w:val="nil"/>
              <w:right w:val="nil"/>
            </w:tcBorders>
            <w:shd w:val="clear" w:color="auto" w:fill="auto"/>
            <w:noWrap/>
            <w:vAlign w:val="bottom"/>
            <w:hideMark/>
          </w:tcPr>
          <w:p w14:paraId="095D51DE" w14:textId="77777777" w:rsidR="00926B89" w:rsidRPr="00926B89" w:rsidRDefault="00926B89" w:rsidP="00926B89">
            <w:pPr>
              <w:spacing w:line="240" w:lineRule="auto"/>
              <w:jc w:val="right"/>
              <w:rPr>
                <w:sz w:val="12"/>
                <w:szCs w:val="12"/>
              </w:rPr>
            </w:pPr>
            <w:r w:rsidRPr="00926B89">
              <w:rPr>
                <w:sz w:val="12"/>
                <w:szCs w:val="12"/>
              </w:rPr>
              <w:t>190</w:t>
            </w:r>
          </w:p>
        </w:tc>
      </w:tr>
      <w:tr w:rsidR="00926B89" w:rsidRPr="00926B89" w14:paraId="70E35BEA" w14:textId="77777777" w:rsidTr="009E3C63">
        <w:trPr>
          <w:trHeight w:val="85"/>
        </w:trPr>
        <w:tc>
          <w:tcPr>
            <w:tcW w:w="3411" w:type="pct"/>
            <w:tcBorders>
              <w:top w:val="nil"/>
              <w:left w:val="nil"/>
              <w:bottom w:val="nil"/>
              <w:right w:val="nil"/>
            </w:tcBorders>
            <w:shd w:val="clear" w:color="auto" w:fill="auto"/>
            <w:vAlign w:val="bottom"/>
            <w:hideMark/>
          </w:tcPr>
          <w:p w14:paraId="7E275174" w14:textId="77777777" w:rsidR="00926B89" w:rsidRPr="00926B89" w:rsidRDefault="00926B89" w:rsidP="00926B89">
            <w:pPr>
              <w:spacing w:line="240" w:lineRule="auto"/>
              <w:rPr>
                <w:sz w:val="12"/>
                <w:szCs w:val="12"/>
              </w:rPr>
            </w:pPr>
            <w:r w:rsidRPr="00926B89">
              <w:rPr>
                <w:sz w:val="12"/>
                <w:szCs w:val="12"/>
              </w:rPr>
              <w:t>liczba stacji roboczych na jeden etat  informatyka  zatrudnionego w pełnym wymiarze</w:t>
            </w:r>
          </w:p>
        </w:tc>
        <w:tc>
          <w:tcPr>
            <w:tcW w:w="530" w:type="pct"/>
            <w:tcBorders>
              <w:top w:val="nil"/>
              <w:left w:val="nil"/>
              <w:bottom w:val="nil"/>
              <w:right w:val="nil"/>
            </w:tcBorders>
            <w:shd w:val="clear" w:color="auto" w:fill="auto"/>
            <w:noWrap/>
            <w:vAlign w:val="bottom"/>
            <w:hideMark/>
          </w:tcPr>
          <w:p w14:paraId="456CD09E" w14:textId="77777777" w:rsidR="00926B89" w:rsidRPr="00926B89" w:rsidRDefault="00926B89" w:rsidP="00926B89">
            <w:pPr>
              <w:spacing w:line="240" w:lineRule="auto"/>
              <w:jc w:val="center"/>
              <w:rPr>
                <w:sz w:val="12"/>
                <w:szCs w:val="12"/>
              </w:rPr>
            </w:pPr>
            <w:r w:rsidRPr="00926B89">
              <w:rPr>
                <w:sz w:val="12"/>
                <w:szCs w:val="12"/>
              </w:rPr>
              <w:t>szt./etat</w:t>
            </w:r>
          </w:p>
        </w:tc>
        <w:tc>
          <w:tcPr>
            <w:tcW w:w="574" w:type="pct"/>
            <w:tcBorders>
              <w:top w:val="nil"/>
              <w:left w:val="nil"/>
              <w:bottom w:val="nil"/>
              <w:right w:val="nil"/>
            </w:tcBorders>
            <w:shd w:val="clear" w:color="auto" w:fill="auto"/>
            <w:noWrap/>
            <w:vAlign w:val="bottom"/>
            <w:hideMark/>
          </w:tcPr>
          <w:p w14:paraId="7A8C1270" w14:textId="77777777" w:rsidR="00926B89" w:rsidRPr="00926B89" w:rsidRDefault="00926B89" w:rsidP="00926B89">
            <w:pPr>
              <w:spacing w:line="240" w:lineRule="auto"/>
              <w:jc w:val="right"/>
              <w:rPr>
                <w:sz w:val="12"/>
                <w:szCs w:val="12"/>
              </w:rPr>
            </w:pPr>
            <w:r w:rsidRPr="00926B89">
              <w:rPr>
                <w:sz w:val="12"/>
                <w:szCs w:val="12"/>
              </w:rPr>
              <w:t>79</w:t>
            </w:r>
          </w:p>
        </w:tc>
        <w:tc>
          <w:tcPr>
            <w:tcW w:w="485" w:type="pct"/>
            <w:tcBorders>
              <w:top w:val="nil"/>
              <w:left w:val="nil"/>
              <w:bottom w:val="nil"/>
              <w:right w:val="nil"/>
            </w:tcBorders>
            <w:shd w:val="clear" w:color="auto" w:fill="auto"/>
            <w:noWrap/>
            <w:vAlign w:val="bottom"/>
            <w:hideMark/>
          </w:tcPr>
          <w:p w14:paraId="6AAC591B" w14:textId="77777777" w:rsidR="00926B89" w:rsidRPr="00926B89" w:rsidRDefault="00926B89" w:rsidP="00926B89">
            <w:pPr>
              <w:spacing w:line="240" w:lineRule="auto"/>
              <w:jc w:val="right"/>
              <w:rPr>
                <w:sz w:val="12"/>
                <w:szCs w:val="12"/>
              </w:rPr>
            </w:pPr>
            <w:r w:rsidRPr="00926B89">
              <w:rPr>
                <w:sz w:val="12"/>
                <w:szCs w:val="12"/>
              </w:rPr>
              <w:t>69</w:t>
            </w:r>
          </w:p>
        </w:tc>
      </w:tr>
      <w:tr w:rsidR="00926B89" w:rsidRPr="00926B89" w14:paraId="5999934A" w14:textId="77777777" w:rsidTr="009E3C63">
        <w:trPr>
          <w:trHeight w:val="85"/>
        </w:trPr>
        <w:tc>
          <w:tcPr>
            <w:tcW w:w="3411" w:type="pct"/>
            <w:tcBorders>
              <w:top w:val="nil"/>
              <w:left w:val="nil"/>
              <w:bottom w:val="nil"/>
              <w:right w:val="nil"/>
            </w:tcBorders>
            <w:shd w:val="clear" w:color="auto" w:fill="auto"/>
            <w:vAlign w:val="bottom"/>
            <w:hideMark/>
          </w:tcPr>
          <w:p w14:paraId="5D4A0A8E"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C83CED0"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7A1EA9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B255F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B06756C" w14:textId="77777777" w:rsidTr="009E3C63">
        <w:trPr>
          <w:trHeight w:val="85"/>
        </w:trPr>
        <w:tc>
          <w:tcPr>
            <w:tcW w:w="3411" w:type="pct"/>
            <w:tcBorders>
              <w:top w:val="nil"/>
              <w:left w:val="nil"/>
              <w:bottom w:val="nil"/>
              <w:right w:val="nil"/>
            </w:tcBorders>
            <w:shd w:val="clear" w:color="000000" w:fill="EAF1F6"/>
            <w:vAlign w:val="bottom"/>
            <w:hideMark/>
          </w:tcPr>
          <w:p w14:paraId="73B4698D" w14:textId="77777777" w:rsidR="00926B89" w:rsidRPr="00926B89" w:rsidRDefault="00926B89" w:rsidP="00926B89">
            <w:pPr>
              <w:spacing w:line="240" w:lineRule="auto"/>
              <w:rPr>
                <w:b/>
                <w:bCs/>
                <w:i/>
                <w:iCs/>
                <w:sz w:val="12"/>
                <w:szCs w:val="12"/>
              </w:rPr>
            </w:pPr>
            <w:r w:rsidRPr="00926B89">
              <w:rPr>
                <w:b/>
                <w:bCs/>
                <w:i/>
                <w:iCs/>
                <w:sz w:val="12"/>
                <w:szCs w:val="12"/>
              </w:rPr>
              <w:t>Obsługa teletechniczna</w:t>
            </w:r>
          </w:p>
        </w:tc>
        <w:tc>
          <w:tcPr>
            <w:tcW w:w="530" w:type="pct"/>
            <w:tcBorders>
              <w:top w:val="nil"/>
              <w:left w:val="nil"/>
              <w:bottom w:val="nil"/>
              <w:right w:val="nil"/>
            </w:tcBorders>
            <w:shd w:val="clear" w:color="000000" w:fill="EAF1F6"/>
            <w:noWrap/>
            <w:vAlign w:val="bottom"/>
            <w:hideMark/>
          </w:tcPr>
          <w:p w14:paraId="6B424719"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68AE741A"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07A90A8D"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56AF2B83" w14:textId="77777777" w:rsidTr="009E3C63">
        <w:trPr>
          <w:trHeight w:val="85"/>
        </w:trPr>
        <w:tc>
          <w:tcPr>
            <w:tcW w:w="3411" w:type="pct"/>
            <w:tcBorders>
              <w:top w:val="nil"/>
              <w:left w:val="nil"/>
              <w:bottom w:val="nil"/>
              <w:right w:val="nil"/>
            </w:tcBorders>
            <w:shd w:val="clear" w:color="auto" w:fill="auto"/>
            <w:vAlign w:val="bottom"/>
            <w:hideMark/>
          </w:tcPr>
          <w:p w14:paraId="41D3A4E6"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F69DE5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B83F18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D5587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231DFF2" w14:textId="77777777" w:rsidTr="009E3C63">
        <w:trPr>
          <w:trHeight w:val="85"/>
        </w:trPr>
        <w:tc>
          <w:tcPr>
            <w:tcW w:w="3411" w:type="pct"/>
            <w:tcBorders>
              <w:top w:val="nil"/>
              <w:left w:val="nil"/>
              <w:bottom w:val="nil"/>
              <w:right w:val="nil"/>
            </w:tcBorders>
            <w:shd w:val="clear" w:color="auto" w:fill="auto"/>
            <w:vAlign w:val="bottom"/>
            <w:hideMark/>
          </w:tcPr>
          <w:p w14:paraId="19252479"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40F4EE4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F66F09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28AAE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BD56B76" w14:textId="77777777" w:rsidTr="009E3C63">
        <w:trPr>
          <w:trHeight w:val="85"/>
        </w:trPr>
        <w:tc>
          <w:tcPr>
            <w:tcW w:w="3411" w:type="pct"/>
            <w:tcBorders>
              <w:top w:val="nil"/>
              <w:left w:val="nil"/>
              <w:bottom w:val="nil"/>
              <w:right w:val="nil"/>
            </w:tcBorders>
            <w:shd w:val="clear" w:color="auto" w:fill="auto"/>
            <w:vAlign w:val="bottom"/>
            <w:hideMark/>
          </w:tcPr>
          <w:p w14:paraId="2E693A61" w14:textId="77777777" w:rsidR="00926B89" w:rsidRPr="00926B89" w:rsidRDefault="00926B89" w:rsidP="00926B89">
            <w:pPr>
              <w:spacing w:line="240" w:lineRule="auto"/>
              <w:rPr>
                <w:sz w:val="12"/>
                <w:szCs w:val="12"/>
              </w:rPr>
            </w:pPr>
            <w:r w:rsidRPr="00926B89">
              <w:rPr>
                <w:sz w:val="12"/>
                <w:szCs w:val="12"/>
              </w:rPr>
              <w:t>Zapewnienie ciągłości pracy sieci teletechnicznej</w:t>
            </w:r>
          </w:p>
        </w:tc>
        <w:tc>
          <w:tcPr>
            <w:tcW w:w="530" w:type="pct"/>
            <w:tcBorders>
              <w:top w:val="nil"/>
              <w:left w:val="nil"/>
              <w:bottom w:val="nil"/>
              <w:right w:val="nil"/>
            </w:tcBorders>
            <w:shd w:val="clear" w:color="auto" w:fill="auto"/>
            <w:noWrap/>
            <w:vAlign w:val="bottom"/>
            <w:hideMark/>
          </w:tcPr>
          <w:p w14:paraId="15F1718F"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A9E380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D7CCB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C941582" w14:textId="77777777" w:rsidTr="009E3C63">
        <w:trPr>
          <w:trHeight w:val="85"/>
        </w:trPr>
        <w:tc>
          <w:tcPr>
            <w:tcW w:w="3411" w:type="pct"/>
            <w:tcBorders>
              <w:top w:val="nil"/>
              <w:left w:val="nil"/>
              <w:bottom w:val="nil"/>
              <w:right w:val="nil"/>
            </w:tcBorders>
            <w:shd w:val="clear" w:color="auto" w:fill="auto"/>
            <w:vAlign w:val="bottom"/>
            <w:hideMark/>
          </w:tcPr>
          <w:p w14:paraId="058865B0"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CB1BFE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A1C6FF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FF34A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D31B2FF" w14:textId="77777777" w:rsidTr="009E3C63">
        <w:trPr>
          <w:trHeight w:val="85"/>
        </w:trPr>
        <w:tc>
          <w:tcPr>
            <w:tcW w:w="3411" w:type="pct"/>
            <w:tcBorders>
              <w:top w:val="nil"/>
              <w:left w:val="nil"/>
              <w:bottom w:val="nil"/>
              <w:right w:val="nil"/>
            </w:tcBorders>
            <w:shd w:val="clear" w:color="auto" w:fill="auto"/>
            <w:vAlign w:val="bottom"/>
            <w:hideMark/>
          </w:tcPr>
          <w:p w14:paraId="7809D518"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C40F4C1"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2FA4D7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7B387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02EE589" w14:textId="77777777" w:rsidTr="009E3C63">
        <w:trPr>
          <w:trHeight w:val="85"/>
        </w:trPr>
        <w:tc>
          <w:tcPr>
            <w:tcW w:w="3411" w:type="pct"/>
            <w:tcBorders>
              <w:top w:val="nil"/>
              <w:left w:val="nil"/>
              <w:bottom w:val="nil"/>
              <w:right w:val="nil"/>
            </w:tcBorders>
            <w:shd w:val="clear" w:color="auto" w:fill="auto"/>
            <w:vAlign w:val="bottom"/>
            <w:hideMark/>
          </w:tcPr>
          <w:p w14:paraId="76ACE050" w14:textId="77777777" w:rsidR="00926B89" w:rsidRPr="00926B89" w:rsidRDefault="00926B89" w:rsidP="00926B89">
            <w:pPr>
              <w:spacing w:line="240" w:lineRule="auto"/>
              <w:rPr>
                <w:sz w:val="12"/>
                <w:szCs w:val="12"/>
              </w:rPr>
            </w:pPr>
            <w:r w:rsidRPr="00926B89">
              <w:rPr>
                <w:sz w:val="12"/>
                <w:szCs w:val="12"/>
              </w:rPr>
              <w:t>średni miesięczny koszt realizacji zadania w przeliczeniu na jedną aktywację</w:t>
            </w:r>
          </w:p>
        </w:tc>
        <w:tc>
          <w:tcPr>
            <w:tcW w:w="530" w:type="pct"/>
            <w:tcBorders>
              <w:top w:val="nil"/>
              <w:left w:val="nil"/>
              <w:bottom w:val="nil"/>
              <w:right w:val="nil"/>
            </w:tcBorders>
            <w:shd w:val="clear" w:color="auto" w:fill="auto"/>
            <w:noWrap/>
            <w:vAlign w:val="bottom"/>
            <w:hideMark/>
          </w:tcPr>
          <w:p w14:paraId="61264AAE" w14:textId="77777777" w:rsidR="00926B89" w:rsidRPr="00926B89" w:rsidRDefault="00926B89" w:rsidP="00926B89">
            <w:pPr>
              <w:spacing w:line="240" w:lineRule="auto"/>
              <w:jc w:val="center"/>
              <w:rPr>
                <w:sz w:val="12"/>
                <w:szCs w:val="12"/>
              </w:rPr>
            </w:pPr>
            <w:r w:rsidRPr="00926B89">
              <w:rPr>
                <w:sz w:val="12"/>
                <w:szCs w:val="12"/>
              </w:rPr>
              <w:t>zł/m-c</w:t>
            </w:r>
          </w:p>
        </w:tc>
        <w:tc>
          <w:tcPr>
            <w:tcW w:w="574" w:type="pct"/>
            <w:tcBorders>
              <w:top w:val="nil"/>
              <w:left w:val="nil"/>
              <w:bottom w:val="nil"/>
              <w:right w:val="nil"/>
            </w:tcBorders>
            <w:shd w:val="clear" w:color="auto" w:fill="auto"/>
            <w:noWrap/>
            <w:vAlign w:val="bottom"/>
            <w:hideMark/>
          </w:tcPr>
          <w:p w14:paraId="150BEB87" w14:textId="77777777" w:rsidR="00926B89" w:rsidRPr="00926B89" w:rsidRDefault="00926B89" w:rsidP="00926B89">
            <w:pPr>
              <w:spacing w:line="240" w:lineRule="auto"/>
              <w:jc w:val="right"/>
              <w:rPr>
                <w:sz w:val="12"/>
                <w:szCs w:val="12"/>
              </w:rPr>
            </w:pPr>
            <w:r w:rsidRPr="00926B89">
              <w:rPr>
                <w:sz w:val="12"/>
                <w:szCs w:val="12"/>
              </w:rPr>
              <w:t>55</w:t>
            </w:r>
          </w:p>
        </w:tc>
        <w:tc>
          <w:tcPr>
            <w:tcW w:w="485" w:type="pct"/>
            <w:tcBorders>
              <w:top w:val="nil"/>
              <w:left w:val="nil"/>
              <w:bottom w:val="nil"/>
              <w:right w:val="nil"/>
            </w:tcBorders>
            <w:shd w:val="clear" w:color="auto" w:fill="auto"/>
            <w:noWrap/>
            <w:vAlign w:val="bottom"/>
            <w:hideMark/>
          </w:tcPr>
          <w:p w14:paraId="05574641" w14:textId="77777777" w:rsidR="00926B89" w:rsidRPr="00926B89" w:rsidRDefault="00926B89" w:rsidP="00926B89">
            <w:pPr>
              <w:spacing w:line="240" w:lineRule="auto"/>
              <w:jc w:val="right"/>
              <w:rPr>
                <w:sz w:val="12"/>
                <w:szCs w:val="12"/>
              </w:rPr>
            </w:pPr>
            <w:r w:rsidRPr="00926B89">
              <w:rPr>
                <w:sz w:val="12"/>
                <w:szCs w:val="12"/>
              </w:rPr>
              <w:t>73</w:t>
            </w:r>
          </w:p>
        </w:tc>
      </w:tr>
      <w:tr w:rsidR="00926B89" w:rsidRPr="00926B89" w14:paraId="74614642" w14:textId="77777777" w:rsidTr="009E3C63">
        <w:trPr>
          <w:trHeight w:val="85"/>
        </w:trPr>
        <w:tc>
          <w:tcPr>
            <w:tcW w:w="3411" w:type="pct"/>
            <w:tcBorders>
              <w:top w:val="nil"/>
              <w:left w:val="nil"/>
              <w:bottom w:val="nil"/>
              <w:right w:val="nil"/>
            </w:tcBorders>
            <w:shd w:val="clear" w:color="auto" w:fill="auto"/>
            <w:vAlign w:val="bottom"/>
            <w:hideMark/>
          </w:tcPr>
          <w:p w14:paraId="22287BE8"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626438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F98EE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EAF26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E958850" w14:textId="77777777" w:rsidTr="009E3C63">
        <w:trPr>
          <w:trHeight w:val="85"/>
        </w:trPr>
        <w:tc>
          <w:tcPr>
            <w:tcW w:w="3411" w:type="pct"/>
            <w:tcBorders>
              <w:top w:val="nil"/>
              <w:left w:val="nil"/>
              <w:bottom w:val="nil"/>
              <w:right w:val="nil"/>
            </w:tcBorders>
            <w:shd w:val="clear" w:color="000000" w:fill="EAF1F6"/>
            <w:vAlign w:val="bottom"/>
            <w:hideMark/>
          </w:tcPr>
          <w:p w14:paraId="52D135B5" w14:textId="77777777" w:rsidR="00926B89" w:rsidRPr="00926B89" w:rsidRDefault="00926B89" w:rsidP="00926B89">
            <w:pPr>
              <w:spacing w:line="240" w:lineRule="auto"/>
              <w:rPr>
                <w:b/>
                <w:bCs/>
                <w:i/>
                <w:iCs/>
                <w:sz w:val="12"/>
                <w:szCs w:val="12"/>
              </w:rPr>
            </w:pPr>
            <w:r w:rsidRPr="00926B89">
              <w:rPr>
                <w:b/>
                <w:bCs/>
                <w:i/>
                <w:iCs/>
                <w:sz w:val="12"/>
                <w:szCs w:val="12"/>
              </w:rPr>
              <w:t>Obsługa kancelaryjna</w:t>
            </w:r>
          </w:p>
        </w:tc>
        <w:tc>
          <w:tcPr>
            <w:tcW w:w="530" w:type="pct"/>
            <w:tcBorders>
              <w:top w:val="nil"/>
              <w:left w:val="nil"/>
              <w:bottom w:val="nil"/>
              <w:right w:val="nil"/>
            </w:tcBorders>
            <w:shd w:val="clear" w:color="000000" w:fill="EAF1F6"/>
            <w:noWrap/>
            <w:vAlign w:val="bottom"/>
            <w:hideMark/>
          </w:tcPr>
          <w:p w14:paraId="3F06319A"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6BA9BA68"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69612356"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7618692F" w14:textId="77777777" w:rsidTr="009E3C63">
        <w:trPr>
          <w:trHeight w:val="85"/>
        </w:trPr>
        <w:tc>
          <w:tcPr>
            <w:tcW w:w="3411" w:type="pct"/>
            <w:tcBorders>
              <w:top w:val="nil"/>
              <w:left w:val="nil"/>
              <w:bottom w:val="nil"/>
              <w:right w:val="nil"/>
            </w:tcBorders>
            <w:shd w:val="clear" w:color="auto" w:fill="auto"/>
            <w:vAlign w:val="bottom"/>
            <w:hideMark/>
          </w:tcPr>
          <w:p w14:paraId="599B3862"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2CEE0D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5947EC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CFAC7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011C60D" w14:textId="77777777" w:rsidTr="009E3C63">
        <w:trPr>
          <w:trHeight w:val="85"/>
        </w:trPr>
        <w:tc>
          <w:tcPr>
            <w:tcW w:w="3411" w:type="pct"/>
            <w:tcBorders>
              <w:top w:val="nil"/>
              <w:left w:val="nil"/>
              <w:bottom w:val="nil"/>
              <w:right w:val="nil"/>
            </w:tcBorders>
            <w:shd w:val="clear" w:color="auto" w:fill="auto"/>
            <w:vAlign w:val="bottom"/>
            <w:hideMark/>
          </w:tcPr>
          <w:p w14:paraId="21881800"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D0D8F70"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C44BAE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C38D5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DECAB6B" w14:textId="77777777" w:rsidTr="009E3C63">
        <w:trPr>
          <w:trHeight w:val="85"/>
        </w:trPr>
        <w:tc>
          <w:tcPr>
            <w:tcW w:w="3411" w:type="pct"/>
            <w:tcBorders>
              <w:top w:val="nil"/>
              <w:left w:val="nil"/>
              <w:bottom w:val="nil"/>
              <w:right w:val="nil"/>
            </w:tcBorders>
            <w:shd w:val="clear" w:color="auto" w:fill="auto"/>
            <w:vAlign w:val="bottom"/>
            <w:hideMark/>
          </w:tcPr>
          <w:p w14:paraId="04E7C834" w14:textId="77777777" w:rsidR="00926B89" w:rsidRPr="00926B89" w:rsidRDefault="00926B89" w:rsidP="00926B89">
            <w:pPr>
              <w:spacing w:line="240" w:lineRule="auto"/>
              <w:rPr>
                <w:sz w:val="12"/>
                <w:szCs w:val="12"/>
              </w:rPr>
            </w:pPr>
            <w:r w:rsidRPr="00926B89">
              <w:rPr>
                <w:sz w:val="12"/>
                <w:szCs w:val="12"/>
              </w:rPr>
              <w:t>Zapewnienie sprawności obsługi kancelaryjnej</w:t>
            </w:r>
          </w:p>
        </w:tc>
        <w:tc>
          <w:tcPr>
            <w:tcW w:w="530" w:type="pct"/>
            <w:tcBorders>
              <w:top w:val="nil"/>
              <w:left w:val="nil"/>
              <w:bottom w:val="nil"/>
              <w:right w:val="nil"/>
            </w:tcBorders>
            <w:shd w:val="clear" w:color="auto" w:fill="auto"/>
            <w:noWrap/>
            <w:vAlign w:val="bottom"/>
            <w:hideMark/>
          </w:tcPr>
          <w:p w14:paraId="4AF82072"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C01A00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65655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6C3B58E" w14:textId="77777777" w:rsidTr="009E3C63">
        <w:trPr>
          <w:trHeight w:val="85"/>
        </w:trPr>
        <w:tc>
          <w:tcPr>
            <w:tcW w:w="3411" w:type="pct"/>
            <w:tcBorders>
              <w:top w:val="nil"/>
              <w:left w:val="nil"/>
              <w:bottom w:val="nil"/>
              <w:right w:val="nil"/>
            </w:tcBorders>
            <w:shd w:val="clear" w:color="auto" w:fill="auto"/>
            <w:vAlign w:val="bottom"/>
            <w:hideMark/>
          </w:tcPr>
          <w:p w14:paraId="6B78FD49"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B99DC6C"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8A9DB4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4ED81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90796FD" w14:textId="77777777" w:rsidTr="009E3C63">
        <w:trPr>
          <w:trHeight w:val="85"/>
        </w:trPr>
        <w:tc>
          <w:tcPr>
            <w:tcW w:w="3411" w:type="pct"/>
            <w:tcBorders>
              <w:top w:val="nil"/>
              <w:left w:val="nil"/>
              <w:bottom w:val="nil"/>
              <w:right w:val="nil"/>
            </w:tcBorders>
            <w:shd w:val="clear" w:color="auto" w:fill="auto"/>
            <w:vAlign w:val="bottom"/>
            <w:hideMark/>
          </w:tcPr>
          <w:p w14:paraId="6D18D6F5"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CFB750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5C6844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CCC0A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2EBD43D" w14:textId="77777777" w:rsidTr="009E3C63">
        <w:trPr>
          <w:trHeight w:val="85"/>
        </w:trPr>
        <w:tc>
          <w:tcPr>
            <w:tcW w:w="3411" w:type="pct"/>
            <w:tcBorders>
              <w:top w:val="nil"/>
              <w:left w:val="nil"/>
              <w:bottom w:val="nil"/>
              <w:right w:val="nil"/>
            </w:tcBorders>
            <w:shd w:val="clear" w:color="auto" w:fill="auto"/>
            <w:vAlign w:val="bottom"/>
            <w:hideMark/>
          </w:tcPr>
          <w:p w14:paraId="63385D52" w14:textId="77777777" w:rsidR="00926B89" w:rsidRPr="00926B89" w:rsidRDefault="00926B89" w:rsidP="00926B89">
            <w:pPr>
              <w:spacing w:line="240" w:lineRule="auto"/>
              <w:rPr>
                <w:sz w:val="12"/>
                <w:szCs w:val="12"/>
              </w:rPr>
            </w:pPr>
            <w:r w:rsidRPr="00926B89">
              <w:rPr>
                <w:sz w:val="12"/>
                <w:szCs w:val="12"/>
              </w:rPr>
              <w:t>liczba korespondencji wychodzącej na jeden etat pracownika kancelarii zatrudnionego w pełnym wymiarze</w:t>
            </w:r>
          </w:p>
        </w:tc>
        <w:tc>
          <w:tcPr>
            <w:tcW w:w="530" w:type="pct"/>
            <w:tcBorders>
              <w:top w:val="nil"/>
              <w:left w:val="nil"/>
              <w:bottom w:val="nil"/>
              <w:right w:val="nil"/>
            </w:tcBorders>
            <w:shd w:val="clear" w:color="auto" w:fill="auto"/>
            <w:noWrap/>
            <w:vAlign w:val="bottom"/>
            <w:hideMark/>
          </w:tcPr>
          <w:p w14:paraId="046104D5" w14:textId="77777777" w:rsidR="00926B89" w:rsidRPr="00926B89" w:rsidRDefault="00926B89" w:rsidP="00926B89">
            <w:pPr>
              <w:spacing w:line="240" w:lineRule="auto"/>
              <w:jc w:val="center"/>
              <w:rPr>
                <w:sz w:val="12"/>
                <w:szCs w:val="12"/>
              </w:rPr>
            </w:pPr>
            <w:r w:rsidRPr="00926B89">
              <w:rPr>
                <w:sz w:val="12"/>
                <w:szCs w:val="12"/>
              </w:rPr>
              <w:t>szt./etat</w:t>
            </w:r>
          </w:p>
        </w:tc>
        <w:tc>
          <w:tcPr>
            <w:tcW w:w="574" w:type="pct"/>
            <w:tcBorders>
              <w:top w:val="nil"/>
              <w:left w:val="nil"/>
              <w:bottom w:val="nil"/>
              <w:right w:val="nil"/>
            </w:tcBorders>
            <w:shd w:val="clear" w:color="auto" w:fill="auto"/>
            <w:noWrap/>
            <w:vAlign w:val="bottom"/>
            <w:hideMark/>
          </w:tcPr>
          <w:p w14:paraId="19032464" w14:textId="77777777" w:rsidR="00926B89" w:rsidRPr="00926B89" w:rsidRDefault="00926B89" w:rsidP="00926B89">
            <w:pPr>
              <w:spacing w:line="240" w:lineRule="auto"/>
              <w:jc w:val="right"/>
              <w:rPr>
                <w:sz w:val="12"/>
                <w:szCs w:val="12"/>
              </w:rPr>
            </w:pPr>
            <w:r w:rsidRPr="00926B89">
              <w:rPr>
                <w:sz w:val="12"/>
                <w:szCs w:val="12"/>
              </w:rPr>
              <w:t>17 000</w:t>
            </w:r>
          </w:p>
        </w:tc>
        <w:tc>
          <w:tcPr>
            <w:tcW w:w="485" w:type="pct"/>
            <w:tcBorders>
              <w:top w:val="nil"/>
              <w:left w:val="nil"/>
              <w:bottom w:val="nil"/>
              <w:right w:val="nil"/>
            </w:tcBorders>
            <w:shd w:val="clear" w:color="auto" w:fill="auto"/>
            <w:noWrap/>
            <w:vAlign w:val="bottom"/>
            <w:hideMark/>
          </w:tcPr>
          <w:p w14:paraId="2897CEF8" w14:textId="77777777" w:rsidR="00926B89" w:rsidRPr="00926B89" w:rsidRDefault="00926B89" w:rsidP="00926B89">
            <w:pPr>
              <w:spacing w:line="240" w:lineRule="auto"/>
              <w:jc w:val="right"/>
              <w:rPr>
                <w:sz w:val="12"/>
                <w:szCs w:val="12"/>
              </w:rPr>
            </w:pPr>
            <w:r w:rsidRPr="00926B89">
              <w:rPr>
                <w:sz w:val="12"/>
                <w:szCs w:val="12"/>
              </w:rPr>
              <w:t>16 064</w:t>
            </w:r>
          </w:p>
        </w:tc>
      </w:tr>
      <w:tr w:rsidR="00926B89" w:rsidRPr="00926B89" w14:paraId="76D65E60" w14:textId="77777777" w:rsidTr="009E3C63">
        <w:trPr>
          <w:trHeight w:val="85"/>
        </w:trPr>
        <w:tc>
          <w:tcPr>
            <w:tcW w:w="3411" w:type="pct"/>
            <w:tcBorders>
              <w:top w:val="nil"/>
              <w:left w:val="nil"/>
              <w:bottom w:val="nil"/>
              <w:right w:val="nil"/>
            </w:tcBorders>
            <w:shd w:val="clear" w:color="auto" w:fill="auto"/>
            <w:vAlign w:val="bottom"/>
            <w:hideMark/>
          </w:tcPr>
          <w:p w14:paraId="0C3A0154"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851ACD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6065D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3073C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B751D69" w14:textId="77777777" w:rsidTr="009E3C63">
        <w:trPr>
          <w:trHeight w:val="85"/>
        </w:trPr>
        <w:tc>
          <w:tcPr>
            <w:tcW w:w="3411" w:type="pct"/>
            <w:tcBorders>
              <w:top w:val="nil"/>
              <w:left w:val="nil"/>
              <w:bottom w:val="nil"/>
              <w:right w:val="nil"/>
            </w:tcBorders>
            <w:shd w:val="clear" w:color="000000" w:fill="EAF1F6"/>
            <w:vAlign w:val="bottom"/>
            <w:hideMark/>
          </w:tcPr>
          <w:p w14:paraId="18EF7500" w14:textId="77777777" w:rsidR="00926B89" w:rsidRPr="00926B89" w:rsidRDefault="00926B89" w:rsidP="00926B89">
            <w:pPr>
              <w:spacing w:line="240" w:lineRule="auto"/>
              <w:rPr>
                <w:b/>
                <w:bCs/>
                <w:i/>
                <w:iCs/>
                <w:sz w:val="12"/>
                <w:szCs w:val="12"/>
              </w:rPr>
            </w:pPr>
            <w:r w:rsidRPr="00926B89">
              <w:rPr>
                <w:b/>
                <w:bCs/>
                <w:i/>
                <w:iCs/>
                <w:sz w:val="12"/>
                <w:szCs w:val="12"/>
              </w:rPr>
              <w:t>Obsługa medialna</w:t>
            </w:r>
          </w:p>
        </w:tc>
        <w:tc>
          <w:tcPr>
            <w:tcW w:w="530" w:type="pct"/>
            <w:tcBorders>
              <w:top w:val="nil"/>
              <w:left w:val="nil"/>
              <w:bottom w:val="nil"/>
              <w:right w:val="nil"/>
            </w:tcBorders>
            <w:shd w:val="clear" w:color="000000" w:fill="EAF1F6"/>
            <w:noWrap/>
            <w:vAlign w:val="bottom"/>
            <w:hideMark/>
          </w:tcPr>
          <w:p w14:paraId="356838AC"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7A52F6BF"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5BD0FC8A"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11FD3CD0" w14:textId="77777777" w:rsidTr="009E3C63">
        <w:trPr>
          <w:trHeight w:val="85"/>
        </w:trPr>
        <w:tc>
          <w:tcPr>
            <w:tcW w:w="3411" w:type="pct"/>
            <w:tcBorders>
              <w:top w:val="nil"/>
              <w:left w:val="nil"/>
              <w:bottom w:val="nil"/>
              <w:right w:val="nil"/>
            </w:tcBorders>
            <w:shd w:val="clear" w:color="auto" w:fill="auto"/>
            <w:vAlign w:val="bottom"/>
            <w:hideMark/>
          </w:tcPr>
          <w:p w14:paraId="56F638D5"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EEF2E9A"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8DBA10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BCCC7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021E8B9" w14:textId="77777777" w:rsidTr="009E3C63">
        <w:trPr>
          <w:trHeight w:val="85"/>
        </w:trPr>
        <w:tc>
          <w:tcPr>
            <w:tcW w:w="3411" w:type="pct"/>
            <w:tcBorders>
              <w:top w:val="nil"/>
              <w:left w:val="nil"/>
              <w:bottom w:val="nil"/>
              <w:right w:val="nil"/>
            </w:tcBorders>
            <w:shd w:val="clear" w:color="auto" w:fill="auto"/>
            <w:vAlign w:val="bottom"/>
            <w:hideMark/>
          </w:tcPr>
          <w:p w14:paraId="3B12BEE5"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59322E08"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51CD6C0"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67688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4458CD1" w14:textId="77777777" w:rsidTr="009E3C63">
        <w:trPr>
          <w:trHeight w:val="85"/>
        </w:trPr>
        <w:tc>
          <w:tcPr>
            <w:tcW w:w="3411" w:type="pct"/>
            <w:tcBorders>
              <w:top w:val="nil"/>
              <w:left w:val="nil"/>
              <w:bottom w:val="nil"/>
              <w:right w:val="nil"/>
            </w:tcBorders>
            <w:shd w:val="clear" w:color="auto" w:fill="auto"/>
            <w:vAlign w:val="bottom"/>
            <w:hideMark/>
          </w:tcPr>
          <w:p w14:paraId="7FE9C769" w14:textId="77777777" w:rsidR="00926B89" w:rsidRPr="00926B89" w:rsidRDefault="00926B89" w:rsidP="00926B89">
            <w:pPr>
              <w:spacing w:line="240" w:lineRule="auto"/>
              <w:rPr>
                <w:sz w:val="12"/>
                <w:szCs w:val="12"/>
              </w:rPr>
            </w:pPr>
            <w:r w:rsidRPr="00926B89">
              <w:rPr>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noWrap/>
            <w:vAlign w:val="bottom"/>
            <w:hideMark/>
          </w:tcPr>
          <w:p w14:paraId="46940EEA"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90D05F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A9CDB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8EE24FB" w14:textId="77777777" w:rsidTr="009E3C63">
        <w:trPr>
          <w:trHeight w:val="85"/>
        </w:trPr>
        <w:tc>
          <w:tcPr>
            <w:tcW w:w="3411" w:type="pct"/>
            <w:tcBorders>
              <w:top w:val="nil"/>
              <w:left w:val="nil"/>
              <w:bottom w:val="nil"/>
              <w:right w:val="nil"/>
            </w:tcBorders>
            <w:shd w:val="clear" w:color="auto" w:fill="auto"/>
            <w:vAlign w:val="bottom"/>
            <w:hideMark/>
          </w:tcPr>
          <w:p w14:paraId="5B3815A0"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1A283F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2ACDF8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0877F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3594355" w14:textId="77777777" w:rsidTr="009E3C63">
        <w:trPr>
          <w:trHeight w:val="85"/>
        </w:trPr>
        <w:tc>
          <w:tcPr>
            <w:tcW w:w="3411" w:type="pct"/>
            <w:tcBorders>
              <w:top w:val="nil"/>
              <w:left w:val="nil"/>
              <w:bottom w:val="nil"/>
              <w:right w:val="nil"/>
            </w:tcBorders>
            <w:shd w:val="clear" w:color="auto" w:fill="auto"/>
            <w:vAlign w:val="bottom"/>
            <w:hideMark/>
          </w:tcPr>
          <w:p w14:paraId="530D6F26"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56DE6F6"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442434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1B174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218FDEC" w14:textId="77777777" w:rsidTr="009E3C63">
        <w:trPr>
          <w:trHeight w:val="85"/>
        </w:trPr>
        <w:tc>
          <w:tcPr>
            <w:tcW w:w="3411" w:type="pct"/>
            <w:tcBorders>
              <w:top w:val="nil"/>
              <w:left w:val="nil"/>
              <w:bottom w:val="nil"/>
              <w:right w:val="nil"/>
            </w:tcBorders>
            <w:shd w:val="clear" w:color="auto" w:fill="auto"/>
            <w:vAlign w:val="bottom"/>
            <w:hideMark/>
          </w:tcPr>
          <w:p w14:paraId="0278D85E" w14:textId="77777777" w:rsidR="00926B89" w:rsidRPr="00926B89" w:rsidRDefault="00926B89" w:rsidP="00926B89">
            <w:pPr>
              <w:spacing w:line="240" w:lineRule="auto"/>
              <w:rPr>
                <w:sz w:val="12"/>
                <w:szCs w:val="12"/>
              </w:rPr>
            </w:pPr>
            <w:r w:rsidRPr="00926B89">
              <w:rPr>
                <w:sz w:val="12"/>
                <w:szCs w:val="12"/>
              </w:rPr>
              <w:t>liczba mediów z którymi m.st. Warszawa/Dzielnice podpisało umowy na publikacje informacji dotyczących Miasta/Dzielnicy</w:t>
            </w:r>
          </w:p>
        </w:tc>
        <w:tc>
          <w:tcPr>
            <w:tcW w:w="530" w:type="pct"/>
            <w:tcBorders>
              <w:top w:val="nil"/>
              <w:left w:val="nil"/>
              <w:bottom w:val="nil"/>
              <w:right w:val="nil"/>
            </w:tcBorders>
            <w:shd w:val="clear" w:color="auto" w:fill="auto"/>
            <w:noWrap/>
            <w:vAlign w:val="bottom"/>
            <w:hideMark/>
          </w:tcPr>
          <w:p w14:paraId="7111425F"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3E2C2782" w14:textId="77777777" w:rsidR="00926B89" w:rsidRPr="00926B89" w:rsidRDefault="00926B89" w:rsidP="00926B89">
            <w:pPr>
              <w:spacing w:line="240" w:lineRule="auto"/>
              <w:jc w:val="right"/>
              <w:rPr>
                <w:sz w:val="12"/>
                <w:szCs w:val="12"/>
              </w:rPr>
            </w:pPr>
            <w:r w:rsidRPr="00926B89">
              <w:rPr>
                <w:sz w:val="12"/>
                <w:szCs w:val="12"/>
              </w:rPr>
              <w:t>4</w:t>
            </w:r>
          </w:p>
        </w:tc>
        <w:tc>
          <w:tcPr>
            <w:tcW w:w="485" w:type="pct"/>
            <w:tcBorders>
              <w:top w:val="nil"/>
              <w:left w:val="nil"/>
              <w:bottom w:val="nil"/>
              <w:right w:val="nil"/>
            </w:tcBorders>
            <w:shd w:val="clear" w:color="auto" w:fill="auto"/>
            <w:noWrap/>
            <w:vAlign w:val="bottom"/>
            <w:hideMark/>
          </w:tcPr>
          <w:p w14:paraId="3EF46D7C" w14:textId="77777777" w:rsidR="00926B89" w:rsidRPr="00926B89" w:rsidRDefault="00926B89" w:rsidP="00926B89">
            <w:pPr>
              <w:spacing w:line="240" w:lineRule="auto"/>
              <w:jc w:val="right"/>
              <w:rPr>
                <w:sz w:val="12"/>
                <w:szCs w:val="12"/>
              </w:rPr>
            </w:pPr>
            <w:r w:rsidRPr="00926B89">
              <w:rPr>
                <w:sz w:val="12"/>
                <w:szCs w:val="12"/>
              </w:rPr>
              <w:t>1</w:t>
            </w:r>
          </w:p>
        </w:tc>
      </w:tr>
      <w:tr w:rsidR="00926B89" w:rsidRPr="00926B89" w14:paraId="527C3399" w14:textId="77777777" w:rsidTr="009E3C63">
        <w:trPr>
          <w:trHeight w:val="85"/>
        </w:trPr>
        <w:tc>
          <w:tcPr>
            <w:tcW w:w="3411" w:type="pct"/>
            <w:tcBorders>
              <w:top w:val="nil"/>
              <w:left w:val="nil"/>
              <w:bottom w:val="nil"/>
              <w:right w:val="nil"/>
            </w:tcBorders>
            <w:shd w:val="clear" w:color="auto" w:fill="auto"/>
            <w:vAlign w:val="bottom"/>
            <w:hideMark/>
          </w:tcPr>
          <w:p w14:paraId="53D21256"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D1651A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C47101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402FF1"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B9211CA" w14:textId="77777777" w:rsidTr="009E3C63">
        <w:trPr>
          <w:trHeight w:val="85"/>
        </w:trPr>
        <w:tc>
          <w:tcPr>
            <w:tcW w:w="3411" w:type="pct"/>
            <w:tcBorders>
              <w:top w:val="nil"/>
              <w:left w:val="nil"/>
              <w:bottom w:val="nil"/>
              <w:right w:val="nil"/>
            </w:tcBorders>
            <w:shd w:val="clear" w:color="000000" w:fill="EAF1F6"/>
            <w:vAlign w:val="bottom"/>
            <w:hideMark/>
          </w:tcPr>
          <w:p w14:paraId="01D468F3" w14:textId="77777777" w:rsidR="00926B89" w:rsidRPr="00926B89" w:rsidRDefault="00926B89" w:rsidP="00926B89">
            <w:pPr>
              <w:spacing w:line="240" w:lineRule="auto"/>
              <w:rPr>
                <w:b/>
                <w:bCs/>
                <w:i/>
                <w:iCs/>
                <w:sz w:val="12"/>
                <w:szCs w:val="12"/>
              </w:rPr>
            </w:pPr>
            <w:r w:rsidRPr="00926B89">
              <w:rPr>
                <w:b/>
                <w:bCs/>
                <w:i/>
                <w:iCs/>
                <w:sz w:val="12"/>
                <w:szCs w:val="12"/>
              </w:rPr>
              <w:t>Ochrona osób i mienia</w:t>
            </w:r>
          </w:p>
        </w:tc>
        <w:tc>
          <w:tcPr>
            <w:tcW w:w="530" w:type="pct"/>
            <w:tcBorders>
              <w:top w:val="nil"/>
              <w:left w:val="nil"/>
              <w:bottom w:val="nil"/>
              <w:right w:val="nil"/>
            </w:tcBorders>
            <w:shd w:val="clear" w:color="000000" w:fill="EAF1F6"/>
            <w:noWrap/>
            <w:vAlign w:val="bottom"/>
            <w:hideMark/>
          </w:tcPr>
          <w:p w14:paraId="4CCAE920" w14:textId="77777777" w:rsidR="00926B89" w:rsidRPr="00926B89" w:rsidRDefault="00926B89" w:rsidP="00926B89">
            <w:pPr>
              <w:spacing w:line="240" w:lineRule="auto"/>
              <w:jc w:val="center"/>
              <w:rPr>
                <w:b/>
                <w:bCs/>
                <w:i/>
                <w:iCs/>
                <w:sz w:val="12"/>
                <w:szCs w:val="12"/>
              </w:rPr>
            </w:pPr>
            <w:r w:rsidRPr="00926B89">
              <w:rPr>
                <w:b/>
                <w:bCs/>
                <w:i/>
                <w:iCs/>
                <w:sz w:val="12"/>
                <w:szCs w:val="12"/>
              </w:rPr>
              <w:t> </w:t>
            </w:r>
          </w:p>
        </w:tc>
        <w:tc>
          <w:tcPr>
            <w:tcW w:w="574" w:type="pct"/>
            <w:tcBorders>
              <w:top w:val="nil"/>
              <w:left w:val="nil"/>
              <w:bottom w:val="nil"/>
              <w:right w:val="nil"/>
            </w:tcBorders>
            <w:shd w:val="clear" w:color="000000" w:fill="EAF1F6"/>
            <w:noWrap/>
            <w:vAlign w:val="bottom"/>
            <w:hideMark/>
          </w:tcPr>
          <w:p w14:paraId="1F5E48F8" w14:textId="77777777" w:rsidR="00926B89" w:rsidRPr="00926B89" w:rsidRDefault="00926B89" w:rsidP="00926B89">
            <w:pPr>
              <w:spacing w:line="240" w:lineRule="auto"/>
              <w:rPr>
                <w:b/>
                <w:bCs/>
                <w:i/>
                <w:iCs/>
                <w:sz w:val="12"/>
                <w:szCs w:val="12"/>
              </w:rPr>
            </w:pPr>
            <w:r w:rsidRPr="00926B89">
              <w:rPr>
                <w:b/>
                <w:bCs/>
                <w:i/>
                <w:iCs/>
                <w:sz w:val="12"/>
                <w:szCs w:val="12"/>
              </w:rPr>
              <w:t> </w:t>
            </w:r>
          </w:p>
        </w:tc>
        <w:tc>
          <w:tcPr>
            <w:tcW w:w="485" w:type="pct"/>
            <w:tcBorders>
              <w:top w:val="nil"/>
              <w:left w:val="nil"/>
              <w:bottom w:val="nil"/>
              <w:right w:val="nil"/>
            </w:tcBorders>
            <w:shd w:val="clear" w:color="000000" w:fill="EAF1F6"/>
            <w:noWrap/>
            <w:vAlign w:val="bottom"/>
            <w:hideMark/>
          </w:tcPr>
          <w:p w14:paraId="7F22227D" w14:textId="77777777" w:rsidR="00926B89" w:rsidRPr="00926B89" w:rsidRDefault="00926B89" w:rsidP="00926B89">
            <w:pPr>
              <w:spacing w:line="240" w:lineRule="auto"/>
              <w:rPr>
                <w:b/>
                <w:bCs/>
                <w:i/>
                <w:iCs/>
                <w:sz w:val="12"/>
                <w:szCs w:val="12"/>
              </w:rPr>
            </w:pPr>
            <w:r w:rsidRPr="00926B89">
              <w:rPr>
                <w:b/>
                <w:bCs/>
                <w:i/>
                <w:iCs/>
                <w:sz w:val="12"/>
                <w:szCs w:val="12"/>
              </w:rPr>
              <w:t> </w:t>
            </w:r>
          </w:p>
        </w:tc>
      </w:tr>
      <w:tr w:rsidR="00926B89" w:rsidRPr="00926B89" w14:paraId="0CCFEF21" w14:textId="77777777" w:rsidTr="009E3C63">
        <w:trPr>
          <w:trHeight w:val="85"/>
        </w:trPr>
        <w:tc>
          <w:tcPr>
            <w:tcW w:w="3411" w:type="pct"/>
            <w:tcBorders>
              <w:top w:val="nil"/>
              <w:left w:val="nil"/>
              <w:bottom w:val="nil"/>
              <w:right w:val="nil"/>
            </w:tcBorders>
            <w:shd w:val="clear" w:color="auto" w:fill="auto"/>
            <w:vAlign w:val="bottom"/>
            <w:hideMark/>
          </w:tcPr>
          <w:p w14:paraId="0DC1604E" w14:textId="77777777" w:rsidR="00926B89" w:rsidRPr="00926B89" w:rsidRDefault="00926B89" w:rsidP="00926B89">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E9855B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51D555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5F370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570F73FE" w14:textId="77777777" w:rsidTr="009E3C63">
        <w:trPr>
          <w:trHeight w:val="85"/>
        </w:trPr>
        <w:tc>
          <w:tcPr>
            <w:tcW w:w="3411" w:type="pct"/>
            <w:tcBorders>
              <w:top w:val="nil"/>
              <w:left w:val="nil"/>
              <w:bottom w:val="nil"/>
              <w:right w:val="nil"/>
            </w:tcBorders>
            <w:shd w:val="clear" w:color="auto" w:fill="auto"/>
            <w:vAlign w:val="bottom"/>
            <w:hideMark/>
          </w:tcPr>
          <w:p w14:paraId="20156CB4"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70F7F334"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33A0C78"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FD5E1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817AB0C" w14:textId="77777777" w:rsidTr="009E3C63">
        <w:trPr>
          <w:trHeight w:val="85"/>
        </w:trPr>
        <w:tc>
          <w:tcPr>
            <w:tcW w:w="3411" w:type="pct"/>
            <w:tcBorders>
              <w:top w:val="nil"/>
              <w:left w:val="nil"/>
              <w:bottom w:val="nil"/>
              <w:right w:val="nil"/>
            </w:tcBorders>
            <w:shd w:val="clear" w:color="auto" w:fill="auto"/>
            <w:vAlign w:val="bottom"/>
            <w:hideMark/>
          </w:tcPr>
          <w:p w14:paraId="06E1B6BC" w14:textId="77777777" w:rsidR="00926B89" w:rsidRPr="00926B89" w:rsidRDefault="00926B89" w:rsidP="00926B89">
            <w:pPr>
              <w:spacing w:line="240" w:lineRule="auto"/>
              <w:rPr>
                <w:sz w:val="12"/>
                <w:szCs w:val="12"/>
              </w:rPr>
            </w:pPr>
            <w:r w:rsidRPr="00926B89">
              <w:rPr>
                <w:sz w:val="12"/>
                <w:szCs w:val="12"/>
              </w:rPr>
              <w:t>Zapewnienie skutecznego zabezpieczenia obiektów</w:t>
            </w:r>
          </w:p>
        </w:tc>
        <w:tc>
          <w:tcPr>
            <w:tcW w:w="530" w:type="pct"/>
            <w:tcBorders>
              <w:top w:val="nil"/>
              <w:left w:val="nil"/>
              <w:bottom w:val="nil"/>
              <w:right w:val="nil"/>
            </w:tcBorders>
            <w:shd w:val="clear" w:color="auto" w:fill="auto"/>
            <w:noWrap/>
            <w:vAlign w:val="bottom"/>
            <w:hideMark/>
          </w:tcPr>
          <w:p w14:paraId="1C2C0D83"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10F0B7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36D860"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3DEEF7D" w14:textId="77777777" w:rsidTr="009E3C63">
        <w:trPr>
          <w:trHeight w:val="85"/>
        </w:trPr>
        <w:tc>
          <w:tcPr>
            <w:tcW w:w="3411" w:type="pct"/>
            <w:tcBorders>
              <w:top w:val="nil"/>
              <w:left w:val="nil"/>
              <w:bottom w:val="nil"/>
              <w:right w:val="nil"/>
            </w:tcBorders>
            <w:shd w:val="clear" w:color="auto" w:fill="auto"/>
            <w:vAlign w:val="bottom"/>
            <w:hideMark/>
          </w:tcPr>
          <w:p w14:paraId="6F09D2D5"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6EA2FA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1335105"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B7F27F"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6BAE451A" w14:textId="77777777" w:rsidTr="009E3C63">
        <w:trPr>
          <w:trHeight w:val="85"/>
        </w:trPr>
        <w:tc>
          <w:tcPr>
            <w:tcW w:w="3411" w:type="pct"/>
            <w:tcBorders>
              <w:top w:val="nil"/>
              <w:left w:val="nil"/>
              <w:bottom w:val="nil"/>
              <w:right w:val="nil"/>
            </w:tcBorders>
            <w:shd w:val="clear" w:color="auto" w:fill="auto"/>
            <w:vAlign w:val="bottom"/>
            <w:hideMark/>
          </w:tcPr>
          <w:p w14:paraId="4A968A31"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C405657"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B3D0799"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5930B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9725F7D" w14:textId="77777777" w:rsidTr="009E3C63">
        <w:trPr>
          <w:trHeight w:val="85"/>
        </w:trPr>
        <w:tc>
          <w:tcPr>
            <w:tcW w:w="3411" w:type="pct"/>
            <w:tcBorders>
              <w:top w:val="nil"/>
              <w:left w:val="nil"/>
              <w:bottom w:val="nil"/>
              <w:right w:val="nil"/>
            </w:tcBorders>
            <w:shd w:val="clear" w:color="auto" w:fill="auto"/>
            <w:vAlign w:val="bottom"/>
            <w:hideMark/>
          </w:tcPr>
          <w:p w14:paraId="179DDCE0" w14:textId="77777777" w:rsidR="00926B89" w:rsidRPr="00926B89" w:rsidRDefault="00926B89" w:rsidP="00926B89">
            <w:pPr>
              <w:spacing w:line="240" w:lineRule="auto"/>
              <w:rPr>
                <w:sz w:val="12"/>
                <w:szCs w:val="12"/>
              </w:rPr>
            </w:pPr>
            <w:r w:rsidRPr="00926B89">
              <w:rPr>
                <w:sz w:val="12"/>
                <w:szCs w:val="12"/>
              </w:rPr>
              <w:t>powierzchnia użytkowa obiektów objętych ochroną</w:t>
            </w:r>
          </w:p>
        </w:tc>
        <w:tc>
          <w:tcPr>
            <w:tcW w:w="530" w:type="pct"/>
            <w:tcBorders>
              <w:top w:val="nil"/>
              <w:left w:val="nil"/>
              <w:bottom w:val="nil"/>
              <w:right w:val="nil"/>
            </w:tcBorders>
            <w:shd w:val="clear" w:color="auto" w:fill="auto"/>
            <w:noWrap/>
            <w:vAlign w:val="bottom"/>
            <w:hideMark/>
          </w:tcPr>
          <w:p w14:paraId="1E2F3C8B" w14:textId="77777777" w:rsidR="00926B89" w:rsidRPr="00926B89" w:rsidRDefault="00926B89" w:rsidP="00926B89">
            <w:pPr>
              <w:spacing w:line="240" w:lineRule="auto"/>
              <w:jc w:val="center"/>
              <w:rPr>
                <w:sz w:val="12"/>
                <w:szCs w:val="12"/>
              </w:rPr>
            </w:pPr>
            <w:r w:rsidRPr="00926B89">
              <w:rPr>
                <w:sz w:val="12"/>
                <w:szCs w:val="12"/>
              </w:rPr>
              <w:t>m</w:t>
            </w:r>
            <w:r w:rsidRPr="00926B89">
              <w:rPr>
                <w:sz w:val="12"/>
                <w:szCs w:val="12"/>
                <w:vertAlign w:val="superscript"/>
              </w:rPr>
              <w:t>2</w:t>
            </w:r>
          </w:p>
        </w:tc>
        <w:tc>
          <w:tcPr>
            <w:tcW w:w="574" w:type="pct"/>
            <w:tcBorders>
              <w:top w:val="nil"/>
              <w:left w:val="nil"/>
              <w:bottom w:val="nil"/>
              <w:right w:val="nil"/>
            </w:tcBorders>
            <w:shd w:val="clear" w:color="auto" w:fill="auto"/>
            <w:noWrap/>
            <w:vAlign w:val="bottom"/>
            <w:hideMark/>
          </w:tcPr>
          <w:p w14:paraId="153258B2" w14:textId="77777777" w:rsidR="00926B89" w:rsidRPr="00926B89" w:rsidRDefault="00926B89" w:rsidP="00926B89">
            <w:pPr>
              <w:spacing w:line="240" w:lineRule="auto"/>
              <w:jc w:val="right"/>
              <w:rPr>
                <w:sz w:val="12"/>
                <w:szCs w:val="12"/>
              </w:rPr>
            </w:pPr>
            <w:r w:rsidRPr="00926B89">
              <w:rPr>
                <w:sz w:val="12"/>
                <w:szCs w:val="12"/>
              </w:rPr>
              <w:t>9 026</w:t>
            </w:r>
          </w:p>
        </w:tc>
        <w:tc>
          <w:tcPr>
            <w:tcW w:w="485" w:type="pct"/>
            <w:tcBorders>
              <w:top w:val="nil"/>
              <w:left w:val="nil"/>
              <w:bottom w:val="nil"/>
              <w:right w:val="nil"/>
            </w:tcBorders>
            <w:shd w:val="clear" w:color="auto" w:fill="auto"/>
            <w:noWrap/>
            <w:vAlign w:val="bottom"/>
            <w:hideMark/>
          </w:tcPr>
          <w:p w14:paraId="478160FB" w14:textId="77777777" w:rsidR="00926B89" w:rsidRPr="00926B89" w:rsidRDefault="00926B89" w:rsidP="00926B89">
            <w:pPr>
              <w:spacing w:line="240" w:lineRule="auto"/>
              <w:jc w:val="right"/>
              <w:rPr>
                <w:sz w:val="12"/>
                <w:szCs w:val="12"/>
              </w:rPr>
            </w:pPr>
            <w:r w:rsidRPr="00926B89">
              <w:rPr>
                <w:sz w:val="12"/>
                <w:szCs w:val="12"/>
              </w:rPr>
              <w:t>9 026</w:t>
            </w:r>
          </w:p>
        </w:tc>
      </w:tr>
      <w:tr w:rsidR="00926B89" w:rsidRPr="00926B89" w14:paraId="755675FC" w14:textId="77777777" w:rsidTr="009E3C63">
        <w:trPr>
          <w:trHeight w:val="85"/>
        </w:trPr>
        <w:tc>
          <w:tcPr>
            <w:tcW w:w="3411" w:type="pct"/>
            <w:tcBorders>
              <w:top w:val="nil"/>
              <w:left w:val="nil"/>
              <w:bottom w:val="nil"/>
              <w:right w:val="nil"/>
            </w:tcBorders>
            <w:shd w:val="clear" w:color="auto" w:fill="auto"/>
            <w:vAlign w:val="bottom"/>
            <w:hideMark/>
          </w:tcPr>
          <w:p w14:paraId="43C6243D" w14:textId="77777777" w:rsidR="00926B89" w:rsidRPr="00926B89" w:rsidRDefault="00926B89" w:rsidP="00926B89">
            <w:pPr>
              <w:spacing w:line="240" w:lineRule="auto"/>
              <w:rPr>
                <w:sz w:val="12"/>
                <w:szCs w:val="12"/>
              </w:rPr>
            </w:pPr>
            <w:r w:rsidRPr="00926B89">
              <w:rPr>
                <w:sz w:val="12"/>
                <w:szCs w:val="12"/>
              </w:rPr>
              <w:t>średni koszt roboczogodziny ochrony</w:t>
            </w:r>
          </w:p>
        </w:tc>
        <w:tc>
          <w:tcPr>
            <w:tcW w:w="530" w:type="pct"/>
            <w:tcBorders>
              <w:top w:val="nil"/>
              <w:left w:val="nil"/>
              <w:bottom w:val="nil"/>
              <w:right w:val="nil"/>
            </w:tcBorders>
            <w:shd w:val="clear" w:color="auto" w:fill="auto"/>
            <w:noWrap/>
            <w:vAlign w:val="bottom"/>
            <w:hideMark/>
          </w:tcPr>
          <w:p w14:paraId="23690C3B" w14:textId="77777777" w:rsidR="00926B89" w:rsidRPr="00926B89" w:rsidRDefault="00926B89" w:rsidP="00926B89">
            <w:pPr>
              <w:spacing w:line="240" w:lineRule="auto"/>
              <w:jc w:val="center"/>
              <w:rPr>
                <w:sz w:val="12"/>
                <w:szCs w:val="12"/>
              </w:rPr>
            </w:pPr>
            <w:r w:rsidRPr="00926B89">
              <w:rPr>
                <w:sz w:val="12"/>
                <w:szCs w:val="12"/>
              </w:rPr>
              <w:t>zł/rbh</w:t>
            </w:r>
          </w:p>
        </w:tc>
        <w:tc>
          <w:tcPr>
            <w:tcW w:w="574" w:type="pct"/>
            <w:tcBorders>
              <w:top w:val="nil"/>
              <w:left w:val="nil"/>
              <w:bottom w:val="nil"/>
              <w:right w:val="nil"/>
            </w:tcBorders>
            <w:shd w:val="clear" w:color="auto" w:fill="auto"/>
            <w:noWrap/>
            <w:vAlign w:val="bottom"/>
            <w:hideMark/>
          </w:tcPr>
          <w:p w14:paraId="100705A2" w14:textId="77777777" w:rsidR="00926B89" w:rsidRPr="00926B89" w:rsidRDefault="00926B89" w:rsidP="00926B89">
            <w:pPr>
              <w:spacing w:line="240" w:lineRule="auto"/>
              <w:jc w:val="right"/>
              <w:rPr>
                <w:sz w:val="12"/>
                <w:szCs w:val="12"/>
              </w:rPr>
            </w:pPr>
            <w:r w:rsidRPr="00926B89">
              <w:rPr>
                <w:sz w:val="12"/>
                <w:szCs w:val="12"/>
              </w:rPr>
              <w:t>49</w:t>
            </w:r>
          </w:p>
        </w:tc>
        <w:tc>
          <w:tcPr>
            <w:tcW w:w="485" w:type="pct"/>
            <w:tcBorders>
              <w:top w:val="nil"/>
              <w:left w:val="nil"/>
              <w:bottom w:val="nil"/>
              <w:right w:val="nil"/>
            </w:tcBorders>
            <w:shd w:val="clear" w:color="auto" w:fill="auto"/>
            <w:noWrap/>
            <w:vAlign w:val="bottom"/>
            <w:hideMark/>
          </w:tcPr>
          <w:p w14:paraId="786FD54A" w14:textId="77777777" w:rsidR="00926B89" w:rsidRPr="00926B89" w:rsidRDefault="00926B89" w:rsidP="00926B89">
            <w:pPr>
              <w:spacing w:line="240" w:lineRule="auto"/>
              <w:jc w:val="right"/>
              <w:rPr>
                <w:sz w:val="12"/>
                <w:szCs w:val="12"/>
              </w:rPr>
            </w:pPr>
            <w:r w:rsidRPr="00926B89">
              <w:rPr>
                <w:sz w:val="12"/>
                <w:szCs w:val="12"/>
              </w:rPr>
              <w:t>32</w:t>
            </w:r>
          </w:p>
        </w:tc>
      </w:tr>
      <w:tr w:rsidR="00926B89" w:rsidRPr="00926B89" w14:paraId="524B1F90" w14:textId="77777777" w:rsidTr="009E3C63">
        <w:trPr>
          <w:trHeight w:val="85"/>
        </w:trPr>
        <w:tc>
          <w:tcPr>
            <w:tcW w:w="3411" w:type="pct"/>
            <w:tcBorders>
              <w:top w:val="nil"/>
              <w:left w:val="nil"/>
              <w:bottom w:val="nil"/>
              <w:right w:val="nil"/>
            </w:tcBorders>
            <w:shd w:val="clear" w:color="auto" w:fill="auto"/>
            <w:vAlign w:val="bottom"/>
            <w:hideMark/>
          </w:tcPr>
          <w:p w14:paraId="10F9395D"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41A5F28"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C1481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F85E6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AC263F7" w14:textId="77777777" w:rsidTr="009E3C63">
        <w:trPr>
          <w:trHeight w:val="85"/>
        </w:trPr>
        <w:tc>
          <w:tcPr>
            <w:tcW w:w="3411" w:type="pct"/>
            <w:tcBorders>
              <w:top w:val="nil"/>
              <w:left w:val="nil"/>
              <w:bottom w:val="nil"/>
              <w:right w:val="nil"/>
            </w:tcBorders>
            <w:shd w:val="clear" w:color="000000" w:fill="B7CFE8"/>
            <w:vAlign w:val="bottom"/>
            <w:hideMark/>
          </w:tcPr>
          <w:p w14:paraId="2706B859" w14:textId="77777777" w:rsidR="00926B89" w:rsidRPr="00926B89" w:rsidRDefault="00926B89" w:rsidP="00926B89">
            <w:pPr>
              <w:spacing w:line="240" w:lineRule="auto"/>
              <w:rPr>
                <w:b/>
                <w:bCs/>
                <w:sz w:val="12"/>
                <w:szCs w:val="12"/>
              </w:rPr>
            </w:pPr>
            <w:r w:rsidRPr="00926B89">
              <w:rPr>
                <w:b/>
                <w:bCs/>
                <w:sz w:val="12"/>
                <w:szCs w:val="12"/>
              </w:rPr>
              <w:t>Rozwój społeczeństwa obywatelskiego</w:t>
            </w:r>
          </w:p>
        </w:tc>
        <w:tc>
          <w:tcPr>
            <w:tcW w:w="530" w:type="pct"/>
            <w:tcBorders>
              <w:top w:val="nil"/>
              <w:left w:val="nil"/>
              <w:bottom w:val="nil"/>
              <w:right w:val="nil"/>
            </w:tcBorders>
            <w:shd w:val="clear" w:color="000000" w:fill="B7CFE8"/>
            <w:noWrap/>
            <w:vAlign w:val="bottom"/>
            <w:hideMark/>
          </w:tcPr>
          <w:p w14:paraId="47DAEA6D"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B7CFE8"/>
            <w:noWrap/>
            <w:vAlign w:val="bottom"/>
            <w:hideMark/>
          </w:tcPr>
          <w:p w14:paraId="34602500"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B7CFE8"/>
            <w:noWrap/>
            <w:vAlign w:val="bottom"/>
            <w:hideMark/>
          </w:tcPr>
          <w:p w14:paraId="67783CD3"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50EBAA5C" w14:textId="77777777" w:rsidTr="009E3C63">
        <w:trPr>
          <w:trHeight w:val="85"/>
        </w:trPr>
        <w:tc>
          <w:tcPr>
            <w:tcW w:w="3411" w:type="pct"/>
            <w:tcBorders>
              <w:top w:val="nil"/>
              <w:left w:val="nil"/>
              <w:bottom w:val="nil"/>
              <w:right w:val="nil"/>
            </w:tcBorders>
            <w:shd w:val="clear" w:color="auto" w:fill="auto"/>
            <w:vAlign w:val="bottom"/>
            <w:hideMark/>
          </w:tcPr>
          <w:p w14:paraId="5E81B120"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07513E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688973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1E428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A630319" w14:textId="77777777" w:rsidTr="009E3C63">
        <w:trPr>
          <w:trHeight w:val="85"/>
        </w:trPr>
        <w:tc>
          <w:tcPr>
            <w:tcW w:w="3411" w:type="pct"/>
            <w:tcBorders>
              <w:top w:val="nil"/>
              <w:left w:val="nil"/>
              <w:bottom w:val="nil"/>
              <w:right w:val="nil"/>
            </w:tcBorders>
            <w:shd w:val="clear" w:color="000000" w:fill="D5E3F2"/>
            <w:vAlign w:val="bottom"/>
            <w:hideMark/>
          </w:tcPr>
          <w:p w14:paraId="7BF3596B" w14:textId="77777777" w:rsidR="00926B89" w:rsidRPr="00926B89" w:rsidRDefault="00926B89" w:rsidP="00926B89">
            <w:pPr>
              <w:spacing w:line="240" w:lineRule="auto"/>
              <w:rPr>
                <w:b/>
                <w:bCs/>
                <w:sz w:val="12"/>
                <w:szCs w:val="12"/>
              </w:rPr>
            </w:pPr>
            <w:r w:rsidRPr="00926B89">
              <w:rPr>
                <w:b/>
                <w:bCs/>
                <w:sz w:val="12"/>
                <w:szCs w:val="12"/>
              </w:rPr>
              <w:t>Obsługa organizacyjno-techniczna Rady m.st. Warszawy i Rad Dzielnic</w:t>
            </w:r>
          </w:p>
        </w:tc>
        <w:tc>
          <w:tcPr>
            <w:tcW w:w="530" w:type="pct"/>
            <w:tcBorders>
              <w:top w:val="nil"/>
              <w:left w:val="nil"/>
              <w:bottom w:val="nil"/>
              <w:right w:val="nil"/>
            </w:tcBorders>
            <w:shd w:val="clear" w:color="000000" w:fill="D5E3F2"/>
            <w:noWrap/>
            <w:vAlign w:val="bottom"/>
            <w:hideMark/>
          </w:tcPr>
          <w:p w14:paraId="41BA6172"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26392AC2"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7A2A0DDE"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543032A5" w14:textId="77777777" w:rsidTr="009E3C63">
        <w:trPr>
          <w:trHeight w:val="85"/>
        </w:trPr>
        <w:tc>
          <w:tcPr>
            <w:tcW w:w="3411" w:type="pct"/>
            <w:tcBorders>
              <w:top w:val="nil"/>
              <w:left w:val="nil"/>
              <w:bottom w:val="nil"/>
              <w:right w:val="nil"/>
            </w:tcBorders>
            <w:shd w:val="clear" w:color="auto" w:fill="auto"/>
            <w:vAlign w:val="bottom"/>
            <w:hideMark/>
          </w:tcPr>
          <w:p w14:paraId="037A9CE5"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1E1A342"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840D8F2"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CF77B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1897A28" w14:textId="77777777" w:rsidTr="009E3C63">
        <w:trPr>
          <w:trHeight w:val="85"/>
        </w:trPr>
        <w:tc>
          <w:tcPr>
            <w:tcW w:w="3411" w:type="pct"/>
            <w:tcBorders>
              <w:top w:val="nil"/>
              <w:left w:val="nil"/>
              <w:bottom w:val="nil"/>
              <w:right w:val="nil"/>
            </w:tcBorders>
            <w:shd w:val="clear" w:color="auto" w:fill="auto"/>
            <w:vAlign w:val="bottom"/>
            <w:hideMark/>
          </w:tcPr>
          <w:p w14:paraId="5813C040"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08C34F10"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7BCDD4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82873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0D09352" w14:textId="77777777" w:rsidTr="009E3C63">
        <w:trPr>
          <w:trHeight w:val="85"/>
        </w:trPr>
        <w:tc>
          <w:tcPr>
            <w:tcW w:w="3411" w:type="pct"/>
            <w:tcBorders>
              <w:top w:val="nil"/>
              <w:left w:val="nil"/>
              <w:bottom w:val="nil"/>
              <w:right w:val="nil"/>
            </w:tcBorders>
            <w:shd w:val="clear" w:color="auto" w:fill="auto"/>
            <w:vAlign w:val="bottom"/>
            <w:hideMark/>
          </w:tcPr>
          <w:p w14:paraId="02202714" w14:textId="77777777" w:rsidR="00926B89" w:rsidRPr="00926B89" w:rsidRDefault="00926B89" w:rsidP="00926B89">
            <w:pPr>
              <w:spacing w:line="240" w:lineRule="auto"/>
              <w:rPr>
                <w:sz w:val="12"/>
                <w:szCs w:val="12"/>
              </w:rPr>
            </w:pPr>
            <w:r w:rsidRPr="00926B89">
              <w:rPr>
                <w:sz w:val="12"/>
                <w:szCs w:val="12"/>
              </w:rPr>
              <w:t>Zapewnienie warunków dla wykonywania mandatu przez radnych Rady Miasta i Rad Dzielnic</w:t>
            </w:r>
          </w:p>
        </w:tc>
        <w:tc>
          <w:tcPr>
            <w:tcW w:w="530" w:type="pct"/>
            <w:tcBorders>
              <w:top w:val="nil"/>
              <w:left w:val="nil"/>
              <w:bottom w:val="nil"/>
              <w:right w:val="nil"/>
            </w:tcBorders>
            <w:shd w:val="clear" w:color="auto" w:fill="auto"/>
            <w:noWrap/>
            <w:vAlign w:val="bottom"/>
            <w:hideMark/>
          </w:tcPr>
          <w:p w14:paraId="2687D5E0"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424C14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17958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16BB791" w14:textId="77777777" w:rsidTr="009E3C63">
        <w:trPr>
          <w:trHeight w:val="85"/>
        </w:trPr>
        <w:tc>
          <w:tcPr>
            <w:tcW w:w="3411" w:type="pct"/>
            <w:tcBorders>
              <w:top w:val="nil"/>
              <w:left w:val="nil"/>
              <w:bottom w:val="nil"/>
              <w:right w:val="nil"/>
            </w:tcBorders>
            <w:shd w:val="clear" w:color="auto" w:fill="auto"/>
            <w:vAlign w:val="bottom"/>
            <w:hideMark/>
          </w:tcPr>
          <w:p w14:paraId="2CB06F81"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7B282FB"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65785D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B74F58"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3B4877A" w14:textId="77777777" w:rsidTr="009E3C63">
        <w:trPr>
          <w:trHeight w:val="85"/>
        </w:trPr>
        <w:tc>
          <w:tcPr>
            <w:tcW w:w="3411" w:type="pct"/>
            <w:tcBorders>
              <w:top w:val="nil"/>
              <w:left w:val="nil"/>
              <w:bottom w:val="nil"/>
              <w:right w:val="nil"/>
            </w:tcBorders>
            <w:shd w:val="clear" w:color="auto" w:fill="auto"/>
            <w:vAlign w:val="bottom"/>
            <w:hideMark/>
          </w:tcPr>
          <w:p w14:paraId="1C6DEBED"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000AA0E"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488C0F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5F14F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645B1EE" w14:textId="77777777" w:rsidTr="009E3C63">
        <w:trPr>
          <w:trHeight w:val="85"/>
        </w:trPr>
        <w:tc>
          <w:tcPr>
            <w:tcW w:w="3411" w:type="pct"/>
            <w:tcBorders>
              <w:top w:val="nil"/>
              <w:left w:val="nil"/>
              <w:bottom w:val="nil"/>
              <w:right w:val="nil"/>
            </w:tcBorders>
            <w:shd w:val="clear" w:color="auto" w:fill="auto"/>
            <w:vAlign w:val="bottom"/>
            <w:hideMark/>
          </w:tcPr>
          <w:p w14:paraId="3FBDFFD4" w14:textId="77777777" w:rsidR="00926B89" w:rsidRPr="00926B89" w:rsidRDefault="00926B89" w:rsidP="00926B89">
            <w:pPr>
              <w:spacing w:line="240" w:lineRule="auto"/>
              <w:rPr>
                <w:sz w:val="12"/>
                <w:szCs w:val="12"/>
              </w:rPr>
            </w:pPr>
            <w:r w:rsidRPr="00926B89">
              <w:rPr>
                <w:sz w:val="12"/>
                <w:szCs w:val="12"/>
              </w:rPr>
              <w:t>średnia miesięczna dieta</w:t>
            </w:r>
          </w:p>
        </w:tc>
        <w:tc>
          <w:tcPr>
            <w:tcW w:w="530" w:type="pct"/>
            <w:tcBorders>
              <w:top w:val="nil"/>
              <w:left w:val="nil"/>
              <w:bottom w:val="nil"/>
              <w:right w:val="nil"/>
            </w:tcBorders>
            <w:shd w:val="clear" w:color="auto" w:fill="auto"/>
            <w:noWrap/>
            <w:vAlign w:val="bottom"/>
            <w:hideMark/>
          </w:tcPr>
          <w:p w14:paraId="770C3DCE" w14:textId="77777777" w:rsidR="00926B89" w:rsidRPr="00926B89" w:rsidRDefault="00926B89" w:rsidP="00926B89">
            <w:pPr>
              <w:spacing w:line="240" w:lineRule="auto"/>
              <w:jc w:val="center"/>
              <w:rPr>
                <w:sz w:val="12"/>
                <w:szCs w:val="12"/>
              </w:rPr>
            </w:pPr>
            <w:r w:rsidRPr="00926B89">
              <w:rPr>
                <w:sz w:val="12"/>
                <w:szCs w:val="12"/>
              </w:rPr>
              <w:t>zł/m-c</w:t>
            </w:r>
          </w:p>
        </w:tc>
        <w:tc>
          <w:tcPr>
            <w:tcW w:w="574" w:type="pct"/>
            <w:tcBorders>
              <w:top w:val="nil"/>
              <w:left w:val="nil"/>
              <w:bottom w:val="nil"/>
              <w:right w:val="nil"/>
            </w:tcBorders>
            <w:shd w:val="clear" w:color="auto" w:fill="auto"/>
            <w:noWrap/>
            <w:vAlign w:val="bottom"/>
            <w:hideMark/>
          </w:tcPr>
          <w:p w14:paraId="2BAC0737" w14:textId="77777777" w:rsidR="00926B89" w:rsidRPr="00926B89" w:rsidRDefault="00926B89" w:rsidP="00926B89">
            <w:pPr>
              <w:spacing w:line="240" w:lineRule="auto"/>
              <w:jc w:val="right"/>
              <w:rPr>
                <w:sz w:val="12"/>
                <w:szCs w:val="12"/>
              </w:rPr>
            </w:pPr>
            <w:r w:rsidRPr="00926B89">
              <w:rPr>
                <w:sz w:val="12"/>
                <w:szCs w:val="12"/>
              </w:rPr>
              <w:t>2 383</w:t>
            </w:r>
          </w:p>
        </w:tc>
        <w:tc>
          <w:tcPr>
            <w:tcW w:w="485" w:type="pct"/>
            <w:tcBorders>
              <w:top w:val="nil"/>
              <w:left w:val="nil"/>
              <w:bottom w:val="nil"/>
              <w:right w:val="nil"/>
            </w:tcBorders>
            <w:shd w:val="clear" w:color="auto" w:fill="auto"/>
            <w:noWrap/>
            <w:vAlign w:val="bottom"/>
            <w:hideMark/>
          </w:tcPr>
          <w:p w14:paraId="019D9ABB" w14:textId="77777777" w:rsidR="00926B89" w:rsidRPr="00926B89" w:rsidRDefault="00926B89" w:rsidP="00926B89">
            <w:pPr>
              <w:spacing w:line="240" w:lineRule="auto"/>
              <w:jc w:val="right"/>
              <w:rPr>
                <w:sz w:val="12"/>
                <w:szCs w:val="12"/>
              </w:rPr>
            </w:pPr>
            <w:r w:rsidRPr="00926B89">
              <w:rPr>
                <w:sz w:val="12"/>
                <w:szCs w:val="12"/>
              </w:rPr>
              <w:t>2 859</w:t>
            </w:r>
          </w:p>
        </w:tc>
      </w:tr>
      <w:tr w:rsidR="00926B89" w:rsidRPr="00926B89" w14:paraId="251D9533" w14:textId="77777777" w:rsidTr="009E3C63">
        <w:trPr>
          <w:trHeight w:val="85"/>
        </w:trPr>
        <w:tc>
          <w:tcPr>
            <w:tcW w:w="3411" w:type="pct"/>
            <w:tcBorders>
              <w:top w:val="nil"/>
              <w:left w:val="nil"/>
              <w:bottom w:val="nil"/>
              <w:right w:val="nil"/>
            </w:tcBorders>
            <w:shd w:val="clear" w:color="auto" w:fill="auto"/>
            <w:vAlign w:val="bottom"/>
            <w:hideMark/>
          </w:tcPr>
          <w:p w14:paraId="0AC7C192" w14:textId="77777777" w:rsidR="00926B89" w:rsidRPr="00926B89" w:rsidRDefault="00926B89" w:rsidP="00926B89">
            <w:pPr>
              <w:spacing w:line="240" w:lineRule="auto"/>
              <w:rPr>
                <w:sz w:val="12"/>
                <w:szCs w:val="12"/>
              </w:rPr>
            </w:pPr>
            <w:r w:rsidRPr="00926B89">
              <w:rPr>
                <w:sz w:val="12"/>
                <w:szCs w:val="12"/>
              </w:rPr>
              <w:t>wydatki Rady w przeliczeniu na jednego Radnego</w:t>
            </w:r>
          </w:p>
        </w:tc>
        <w:tc>
          <w:tcPr>
            <w:tcW w:w="530" w:type="pct"/>
            <w:tcBorders>
              <w:top w:val="nil"/>
              <w:left w:val="nil"/>
              <w:bottom w:val="nil"/>
              <w:right w:val="nil"/>
            </w:tcBorders>
            <w:shd w:val="clear" w:color="auto" w:fill="auto"/>
            <w:noWrap/>
            <w:vAlign w:val="bottom"/>
            <w:hideMark/>
          </w:tcPr>
          <w:p w14:paraId="2C59AF4E"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07A71A72" w14:textId="77777777" w:rsidR="00926B89" w:rsidRPr="00926B89" w:rsidRDefault="00926B89" w:rsidP="00926B89">
            <w:pPr>
              <w:spacing w:line="240" w:lineRule="auto"/>
              <w:jc w:val="right"/>
              <w:rPr>
                <w:sz w:val="12"/>
                <w:szCs w:val="12"/>
              </w:rPr>
            </w:pPr>
            <w:r w:rsidRPr="00926B89">
              <w:rPr>
                <w:sz w:val="12"/>
                <w:szCs w:val="12"/>
              </w:rPr>
              <w:t>32 158</w:t>
            </w:r>
          </w:p>
        </w:tc>
        <w:tc>
          <w:tcPr>
            <w:tcW w:w="485" w:type="pct"/>
            <w:tcBorders>
              <w:top w:val="nil"/>
              <w:left w:val="nil"/>
              <w:bottom w:val="nil"/>
              <w:right w:val="nil"/>
            </w:tcBorders>
            <w:shd w:val="clear" w:color="auto" w:fill="auto"/>
            <w:noWrap/>
            <w:vAlign w:val="bottom"/>
            <w:hideMark/>
          </w:tcPr>
          <w:p w14:paraId="30AE2DBE" w14:textId="77777777" w:rsidR="00926B89" w:rsidRPr="00926B89" w:rsidRDefault="00926B89" w:rsidP="00926B89">
            <w:pPr>
              <w:spacing w:line="240" w:lineRule="auto"/>
              <w:jc w:val="right"/>
              <w:rPr>
                <w:sz w:val="12"/>
                <w:szCs w:val="12"/>
              </w:rPr>
            </w:pPr>
            <w:r w:rsidRPr="00926B89">
              <w:rPr>
                <w:sz w:val="12"/>
                <w:szCs w:val="12"/>
              </w:rPr>
              <w:t>38 985</w:t>
            </w:r>
          </w:p>
        </w:tc>
      </w:tr>
      <w:tr w:rsidR="00926B89" w:rsidRPr="00926B89" w14:paraId="09D3EC3E" w14:textId="77777777" w:rsidTr="009E3C63">
        <w:trPr>
          <w:trHeight w:val="85"/>
        </w:trPr>
        <w:tc>
          <w:tcPr>
            <w:tcW w:w="3411" w:type="pct"/>
            <w:tcBorders>
              <w:top w:val="nil"/>
              <w:left w:val="nil"/>
              <w:bottom w:val="nil"/>
              <w:right w:val="nil"/>
            </w:tcBorders>
            <w:shd w:val="clear" w:color="auto" w:fill="auto"/>
            <w:vAlign w:val="bottom"/>
            <w:hideMark/>
          </w:tcPr>
          <w:p w14:paraId="7AF18613" w14:textId="77777777" w:rsidR="00926B89" w:rsidRPr="00926B89" w:rsidRDefault="00926B89" w:rsidP="00926B89">
            <w:pPr>
              <w:spacing w:line="240" w:lineRule="auto"/>
              <w:rPr>
                <w:sz w:val="12"/>
                <w:szCs w:val="12"/>
              </w:rPr>
            </w:pPr>
            <w:r w:rsidRPr="00926B89">
              <w:rPr>
                <w:sz w:val="12"/>
                <w:szCs w:val="12"/>
              </w:rPr>
              <w:t>wydatki Rady w przeliczeniu na mieszkańca</w:t>
            </w:r>
          </w:p>
        </w:tc>
        <w:tc>
          <w:tcPr>
            <w:tcW w:w="530" w:type="pct"/>
            <w:tcBorders>
              <w:top w:val="nil"/>
              <w:left w:val="nil"/>
              <w:bottom w:val="nil"/>
              <w:right w:val="nil"/>
            </w:tcBorders>
            <w:shd w:val="clear" w:color="auto" w:fill="auto"/>
            <w:noWrap/>
            <w:vAlign w:val="bottom"/>
            <w:hideMark/>
          </w:tcPr>
          <w:p w14:paraId="1EB18678" w14:textId="77777777" w:rsidR="00926B89" w:rsidRPr="00926B89" w:rsidRDefault="00926B89" w:rsidP="00926B89">
            <w:pPr>
              <w:spacing w:line="240" w:lineRule="auto"/>
              <w:jc w:val="center"/>
              <w:rPr>
                <w:sz w:val="12"/>
                <w:szCs w:val="12"/>
              </w:rPr>
            </w:pPr>
            <w:r w:rsidRPr="00926B89">
              <w:rPr>
                <w:sz w:val="12"/>
                <w:szCs w:val="12"/>
              </w:rPr>
              <w:t>zł/os.</w:t>
            </w:r>
          </w:p>
        </w:tc>
        <w:tc>
          <w:tcPr>
            <w:tcW w:w="574" w:type="pct"/>
            <w:tcBorders>
              <w:top w:val="nil"/>
              <w:left w:val="nil"/>
              <w:bottom w:val="nil"/>
              <w:right w:val="nil"/>
            </w:tcBorders>
            <w:shd w:val="clear" w:color="auto" w:fill="auto"/>
            <w:noWrap/>
            <w:vAlign w:val="bottom"/>
            <w:hideMark/>
          </w:tcPr>
          <w:p w14:paraId="1B8079B2" w14:textId="77777777" w:rsidR="00926B89" w:rsidRPr="00926B89" w:rsidRDefault="00926B89" w:rsidP="00926B89">
            <w:pPr>
              <w:spacing w:line="240" w:lineRule="auto"/>
              <w:jc w:val="right"/>
              <w:rPr>
                <w:sz w:val="12"/>
                <w:szCs w:val="12"/>
              </w:rPr>
            </w:pPr>
            <w:r w:rsidRPr="00926B89">
              <w:rPr>
                <w:sz w:val="12"/>
                <w:szCs w:val="12"/>
              </w:rPr>
              <w:t>4,0</w:t>
            </w:r>
          </w:p>
        </w:tc>
        <w:tc>
          <w:tcPr>
            <w:tcW w:w="485" w:type="pct"/>
            <w:tcBorders>
              <w:top w:val="nil"/>
              <w:left w:val="nil"/>
              <w:bottom w:val="nil"/>
              <w:right w:val="nil"/>
            </w:tcBorders>
            <w:shd w:val="clear" w:color="auto" w:fill="auto"/>
            <w:noWrap/>
            <w:vAlign w:val="bottom"/>
            <w:hideMark/>
          </w:tcPr>
          <w:p w14:paraId="2AC95BCF" w14:textId="77777777" w:rsidR="00926B89" w:rsidRPr="00926B89" w:rsidRDefault="00926B89" w:rsidP="00926B89">
            <w:pPr>
              <w:spacing w:line="240" w:lineRule="auto"/>
              <w:jc w:val="right"/>
              <w:rPr>
                <w:sz w:val="12"/>
                <w:szCs w:val="12"/>
              </w:rPr>
            </w:pPr>
            <w:r w:rsidRPr="00926B89">
              <w:rPr>
                <w:sz w:val="12"/>
                <w:szCs w:val="12"/>
              </w:rPr>
              <w:t>4,3</w:t>
            </w:r>
          </w:p>
        </w:tc>
      </w:tr>
      <w:tr w:rsidR="00926B89" w:rsidRPr="00926B89" w14:paraId="24946696" w14:textId="77777777" w:rsidTr="009E3C63">
        <w:trPr>
          <w:trHeight w:val="85"/>
        </w:trPr>
        <w:tc>
          <w:tcPr>
            <w:tcW w:w="3411" w:type="pct"/>
            <w:tcBorders>
              <w:top w:val="nil"/>
              <w:left w:val="nil"/>
              <w:bottom w:val="nil"/>
              <w:right w:val="nil"/>
            </w:tcBorders>
            <w:shd w:val="clear" w:color="auto" w:fill="auto"/>
            <w:vAlign w:val="bottom"/>
            <w:hideMark/>
          </w:tcPr>
          <w:p w14:paraId="221ACA69"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8D3E75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45F2CE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4B7A0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1B8D83F3" w14:textId="77777777" w:rsidTr="009E3C63">
        <w:trPr>
          <w:trHeight w:val="85"/>
        </w:trPr>
        <w:tc>
          <w:tcPr>
            <w:tcW w:w="3411" w:type="pct"/>
            <w:tcBorders>
              <w:top w:val="nil"/>
              <w:left w:val="nil"/>
              <w:bottom w:val="nil"/>
              <w:right w:val="nil"/>
            </w:tcBorders>
            <w:shd w:val="clear" w:color="000000" w:fill="D5E3F2"/>
            <w:vAlign w:val="bottom"/>
            <w:hideMark/>
          </w:tcPr>
          <w:p w14:paraId="6C304363" w14:textId="77777777" w:rsidR="00926B89" w:rsidRPr="00926B89" w:rsidRDefault="00926B89" w:rsidP="00926B89">
            <w:pPr>
              <w:spacing w:line="240" w:lineRule="auto"/>
              <w:rPr>
                <w:b/>
                <w:bCs/>
                <w:sz w:val="12"/>
                <w:szCs w:val="12"/>
              </w:rPr>
            </w:pPr>
            <w:r w:rsidRPr="00926B89">
              <w:rPr>
                <w:b/>
                <w:bCs/>
                <w:sz w:val="12"/>
                <w:szCs w:val="12"/>
              </w:rPr>
              <w:t>Utrzymanie i działalność statutowa Rad Osiedli</w:t>
            </w:r>
          </w:p>
        </w:tc>
        <w:tc>
          <w:tcPr>
            <w:tcW w:w="530" w:type="pct"/>
            <w:tcBorders>
              <w:top w:val="nil"/>
              <w:left w:val="nil"/>
              <w:bottom w:val="nil"/>
              <w:right w:val="nil"/>
            </w:tcBorders>
            <w:shd w:val="clear" w:color="000000" w:fill="D5E3F2"/>
            <w:noWrap/>
            <w:vAlign w:val="bottom"/>
            <w:hideMark/>
          </w:tcPr>
          <w:p w14:paraId="129614F8"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22AF2611"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345427F4"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005683D9" w14:textId="77777777" w:rsidTr="009E3C63">
        <w:trPr>
          <w:trHeight w:val="85"/>
        </w:trPr>
        <w:tc>
          <w:tcPr>
            <w:tcW w:w="3411" w:type="pct"/>
            <w:tcBorders>
              <w:top w:val="nil"/>
              <w:left w:val="nil"/>
              <w:bottom w:val="nil"/>
              <w:right w:val="nil"/>
            </w:tcBorders>
            <w:shd w:val="clear" w:color="auto" w:fill="auto"/>
            <w:vAlign w:val="bottom"/>
            <w:hideMark/>
          </w:tcPr>
          <w:p w14:paraId="1F0BBF9F"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0C2EF09"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58EF8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EAF8C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FF6EAAD" w14:textId="77777777" w:rsidTr="009E3C63">
        <w:trPr>
          <w:trHeight w:val="85"/>
        </w:trPr>
        <w:tc>
          <w:tcPr>
            <w:tcW w:w="3411" w:type="pct"/>
            <w:tcBorders>
              <w:top w:val="nil"/>
              <w:left w:val="nil"/>
              <w:bottom w:val="nil"/>
              <w:right w:val="nil"/>
            </w:tcBorders>
            <w:shd w:val="clear" w:color="auto" w:fill="auto"/>
            <w:vAlign w:val="bottom"/>
            <w:hideMark/>
          </w:tcPr>
          <w:p w14:paraId="120CCD10"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10239F41"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1A14A8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B5C943"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B70D6B9" w14:textId="77777777" w:rsidTr="009E3C63">
        <w:trPr>
          <w:trHeight w:val="85"/>
        </w:trPr>
        <w:tc>
          <w:tcPr>
            <w:tcW w:w="3411" w:type="pct"/>
            <w:tcBorders>
              <w:top w:val="nil"/>
              <w:left w:val="nil"/>
              <w:bottom w:val="nil"/>
              <w:right w:val="nil"/>
            </w:tcBorders>
            <w:shd w:val="clear" w:color="auto" w:fill="auto"/>
            <w:vAlign w:val="bottom"/>
            <w:hideMark/>
          </w:tcPr>
          <w:p w14:paraId="4E95D8CC" w14:textId="77777777" w:rsidR="00926B89" w:rsidRPr="00926B89" w:rsidRDefault="00926B89" w:rsidP="00926B89">
            <w:pPr>
              <w:spacing w:line="240" w:lineRule="auto"/>
              <w:rPr>
                <w:sz w:val="12"/>
                <w:szCs w:val="12"/>
              </w:rPr>
            </w:pPr>
            <w:r w:rsidRPr="00926B89">
              <w:rPr>
                <w:sz w:val="12"/>
                <w:szCs w:val="12"/>
              </w:rPr>
              <w:t>Obsługa jednostek niższego rzędu utworzonych na obszarze dzielnic</w:t>
            </w:r>
          </w:p>
        </w:tc>
        <w:tc>
          <w:tcPr>
            <w:tcW w:w="530" w:type="pct"/>
            <w:tcBorders>
              <w:top w:val="nil"/>
              <w:left w:val="nil"/>
              <w:bottom w:val="nil"/>
              <w:right w:val="nil"/>
            </w:tcBorders>
            <w:shd w:val="clear" w:color="auto" w:fill="auto"/>
            <w:noWrap/>
            <w:vAlign w:val="bottom"/>
            <w:hideMark/>
          </w:tcPr>
          <w:p w14:paraId="65AADDCD"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70BFD8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0B02A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105051F" w14:textId="77777777" w:rsidTr="009E3C63">
        <w:trPr>
          <w:trHeight w:val="85"/>
        </w:trPr>
        <w:tc>
          <w:tcPr>
            <w:tcW w:w="3411" w:type="pct"/>
            <w:tcBorders>
              <w:top w:val="nil"/>
              <w:left w:val="nil"/>
              <w:bottom w:val="nil"/>
              <w:right w:val="nil"/>
            </w:tcBorders>
            <w:shd w:val="clear" w:color="auto" w:fill="auto"/>
            <w:vAlign w:val="bottom"/>
            <w:hideMark/>
          </w:tcPr>
          <w:p w14:paraId="02EA30D5"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D6002A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522E51"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C790A6"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D2852BC" w14:textId="77777777" w:rsidTr="009E3C63">
        <w:trPr>
          <w:trHeight w:val="85"/>
        </w:trPr>
        <w:tc>
          <w:tcPr>
            <w:tcW w:w="3411" w:type="pct"/>
            <w:tcBorders>
              <w:top w:val="nil"/>
              <w:left w:val="nil"/>
              <w:bottom w:val="nil"/>
              <w:right w:val="nil"/>
            </w:tcBorders>
            <w:shd w:val="clear" w:color="auto" w:fill="auto"/>
            <w:vAlign w:val="bottom"/>
            <w:hideMark/>
          </w:tcPr>
          <w:p w14:paraId="68A267C7"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9741E53"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6BC389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D4861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F3A2D66" w14:textId="77777777" w:rsidTr="009E3C63">
        <w:trPr>
          <w:trHeight w:val="85"/>
        </w:trPr>
        <w:tc>
          <w:tcPr>
            <w:tcW w:w="3411" w:type="pct"/>
            <w:tcBorders>
              <w:top w:val="nil"/>
              <w:left w:val="nil"/>
              <w:bottom w:val="nil"/>
              <w:right w:val="nil"/>
            </w:tcBorders>
            <w:shd w:val="clear" w:color="auto" w:fill="auto"/>
            <w:vAlign w:val="bottom"/>
            <w:hideMark/>
          </w:tcPr>
          <w:p w14:paraId="5EFAA2E1" w14:textId="77777777" w:rsidR="00926B89" w:rsidRPr="00926B89" w:rsidRDefault="00926B89" w:rsidP="00926B89">
            <w:pPr>
              <w:spacing w:line="240" w:lineRule="auto"/>
              <w:rPr>
                <w:sz w:val="12"/>
                <w:szCs w:val="12"/>
              </w:rPr>
            </w:pPr>
            <w:r w:rsidRPr="00926B89">
              <w:rPr>
                <w:sz w:val="12"/>
                <w:szCs w:val="12"/>
              </w:rPr>
              <w:t>koszt realizacji zadania w przeliczeniu na działającą radę osiedlową</w:t>
            </w:r>
          </w:p>
        </w:tc>
        <w:tc>
          <w:tcPr>
            <w:tcW w:w="530" w:type="pct"/>
            <w:tcBorders>
              <w:top w:val="nil"/>
              <w:left w:val="nil"/>
              <w:bottom w:val="nil"/>
              <w:right w:val="nil"/>
            </w:tcBorders>
            <w:shd w:val="clear" w:color="auto" w:fill="auto"/>
            <w:noWrap/>
            <w:vAlign w:val="bottom"/>
            <w:hideMark/>
          </w:tcPr>
          <w:p w14:paraId="50476E80"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5F66F964" w14:textId="77777777" w:rsidR="00926B89" w:rsidRPr="00926B89" w:rsidRDefault="00926B89" w:rsidP="00926B89">
            <w:pPr>
              <w:spacing w:line="240" w:lineRule="auto"/>
              <w:jc w:val="right"/>
              <w:rPr>
                <w:sz w:val="12"/>
                <w:szCs w:val="12"/>
              </w:rPr>
            </w:pPr>
            <w:r w:rsidRPr="00926B89">
              <w:rPr>
                <w:sz w:val="12"/>
                <w:szCs w:val="12"/>
              </w:rPr>
              <w:t>10 550</w:t>
            </w:r>
          </w:p>
        </w:tc>
        <w:tc>
          <w:tcPr>
            <w:tcW w:w="485" w:type="pct"/>
            <w:tcBorders>
              <w:top w:val="nil"/>
              <w:left w:val="nil"/>
              <w:bottom w:val="nil"/>
              <w:right w:val="nil"/>
            </w:tcBorders>
            <w:shd w:val="clear" w:color="auto" w:fill="auto"/>
            <w:noWrap/>
            <w:vAlign w:val="bottom"/>
            <w:hideMark/>
          </w:tcPr>
          <w:p w14:paraId="0C7A69D1" w14:textId="77777777" w:rsidR="00926B89" w:rsidRPr="00926B89" w:rsidRDefault="00926B89" w:rsidP="00926B89">
            <w:pPr>
              <w:spacing w:line="240" w:lineRule="auto"/>
              <w:jc w:val="right"/>
              <w:rPr>
                <w:sz w:val="12"/>
                <w:szCs w:val="12"/>
              </w:rPr>
            </w:pPr>
            <w:r w:rsidRPr="00926B89">
              <w:rPr>
                <w:sz w:val="12"/>
                <w:szCs w:val="12"/>
              </w:rPr>
              <w:t>3 512</w:t>
            </w:r>
          </w:p>
        </w:tc>
      </w:tr>
      <w:tr w:rsidR="00926B89" w:rsidRPr="00926B89" w14:paraId="36554E9E" w14:textId="77777777" w:rsidTr="009E3C63">
        <w:trPr>
          <w:trHeight w:val="85"/>
        </w:trPr>
        <w:tc>
          <w:tcPr>
            <w:tcW w:w="3411" w:type="pct"/>
            <w:tcBorders>
              <w:top w:val="nil"/>
              <w:left w:val="nil"/>
              <w:bottom w:val="nil"/>
              <w:right w:val="nil"/>
            </w:tcBorders>
            <w:shd w:val="clear" w:color="auto" w:fill="auto"/>
            <w:vAlign w:val="bottom"/>
            <w:hideMark/>
          </w:tcPr>
          <w:p w14:paraId="05EC7DEC"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CA76E5F"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E420FB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62048C"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035ED4A1" w14:textId="77777777" w:rsidTr="009E3C63">
        <w:trPr>
          <w:trHeight w:val="85"/>
        </w:trPr>
        <w:tc>
          <w:tcPr>
            <w:tcW w:w="3411" w:type="pct"/>
            <w:tcBorders>
              <w:top w:val="nil"/>
              <w:left w:val="nil"/>
              <w:bottom w:val="nil"/>
              <w:right w:val="nil"/>
            </w:tcBorders>
            <w:shd w:val="clear" w:color="000000" w:fill="D5E3F2"/>
            <w:vAlign w:val="bottom"/>
            <w:hideMark/>
          </w:tcPr>
          <w:p w14:paraId="01B5E27D" w14:textId="77777777" w:rsidR="00926B89" w:rsidRPr="00926B89" w:rsidRDefault="00926B89" w:rsidP="00926B89">
            <w:pPr>
              <w:spacing w:line="240" w:lineRule="auto"/>
              <w:rPr>
                <w:b/>
                <w:bCs/>
                <w:sz w:val="12"/>
                <w:szCs w:val="12"/>
              </w:rPr>
            </w:pPr>
            <w:r w:rsidRPr="00926B89">
              <w:rPr>
                <w:b/>
                <w:bCs/>
                <w:sz w:val="12"/>
                <w:szCs w:val="12"/>
              </w:rPr>
              <w:t>Dialog społeczny, badania opinii mieszkańców, komunikacja społeczna</w:t>
            </w:r>
          </w:p>
        </w:tc>
        <w:tc>
          <w:tcPr>
            <w:tcW w:w="530" w:type="pct"/>
            <w:tcBorders>
              <w:top w:val="nil"/>
              <w:left w:val="nil"/>
              <w:bottom w:val="nil"/>
              <w:right w:val="nil"/>
            </w:tcBorders>
            <w:shd w:val="clear" w:color="000000" w:fill="D5E3F2"/>
            <w:noWrap/>
            <w:vAlign w:val="bottom"/>
            <w:hideMark/>
          </w:tcPr>
          <w:p w14:paraId="39BE75C8"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5AB93F1E"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0FB73AFE"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6BA2EC28" w14:textId="77777777" w:rsidTr="009E3C63">
        <w:trPr>
          <w:trHeight w:val="85"/>
        </w:trPr>
        <w:tc>
          <w:tcPr>
            <w:tcW w:w="3411" w:type="pct"/>
            <w:tcBorders>
              <w:top w:val="nil"/>
              <w:left w:val="nil"/>
              <w:bottom w:val="nil"/>
              <w:right w:val="nil"/>
            </w:tcBorders>
            <w:shd w:val="clear" w:color="auto" w:fill="auto"/>
            <w:vAlign w:val="bottom"/>
            <w:hideMark/>
          </w:tcPr>
          <w:p w14:paraId="680FDA5C"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338EC44"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9CCB54E"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5471E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8049FE7" w14:textId="77777777" w:rsidTr="009E3C63">
        <w:trPr>
          <w:trHeight w:val="85"/>
        </w:trPr>
        <w:tc>
          <w:tcPr>
            <w:tcW w:w="3411" w:type="pct"/>
            <w:tcBorders>
              <w:top w:val="nil"/>
              <w:left w:val="nil"/>
              <w:bottom w:val="nil"/>
              <w:right w:val="nil"/>
            </w:tcBorders>
            <w:shd w:val="clear" w:color="auto" w:fill="auto"/>
            <w:vAlign w:val="bottom"/>
            <w:hideMark/>
          </w:tcPr>
          <w:p w14:paraId="644AA5AD"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1EC2D476"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35D7AF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428C14"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9085C59" w14:textId="77777777" w:rsidTr="009E3C63">
        <w:trPr>
          <w:trHeight w:val="85"/>
        </w:trPr>
        <w:tc>
          <w:tcPr>
            <w:tcW w:w="3411" w:type="pct"/>
            <w:tcBorders>
              <w:top w:val="nil"/>
              <w:left w:val="nil"/>
              <w:bottom w:val="nil"/>
              <w:right w:val="nil"/>
            </w:tcBorders>
            <w:shd w:val="clear" w:color="auto" w:fill="auto"/>
            <w:vAlign w:val="bottom"/>
            <w:hideMark/>
          </w:tcPr>
          <w:p w14:paraId="54772314" w14:textId="77777777" w:rsidR="00926B89" w:rsidRPr="00926B89" w:rsidRDefault="00926B89" w:rsidP="00926B89">
            <w:pPr>
              <w:spacing w:line="240" w:lineRule="auto"/>
              <w:rPr>
                <w:sz w:val="12"/>
                <w:szCs w:val="12"/>
              </w:rPr>
            </w:pPr>
            <w:r w:rsidRPr="00926B89">
              <w:rPr>
                <w:sz w:val="12"/>
                <w:szCs w:val="12"/>
              </w:rPr>
              <w:t>Udział mieszkańców w procesie zarządzania Miastem - rozwój dialogu społecznego</w:t>
            </w:r>
          </w:p>
        </w:tc>
        <w:tc>
          <w:tcPr>
            <w:tcW w:w="530" w:type="pct"/>
            <w:tcBorders>
              <w:top w:val="nil"/>
              <w:left w:val="nil"/>
              <w:bottom w:val="nil"/>
              <w:right w:val="nil"/>
            </w:tcBorders>
            <w:shd w:val="clear" w:color="auto" w:fill="auto"/>
            <w:noWrap/>
            <w:vAlign w:val="bottom"/>
            <w:hideMark/>
          </w:tcPr>
          <w:p w14:paraId="79899F03"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FA633BF"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1BF16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8D66F33" w14:textId="77777777" w:rsidTr="009E3C63">
        <w:trPr>
          <w:trHeight w:val="85"/>
        </w:trPr>
        <w:tc>
          <w:tcPr>
            <w:tcW w:w="3411" w:type="pct"/>
            <w:tcBorders>
              <w:top w:val="nil"/>
              <w:left w:val="nil"/>
              <w:bottom w:val="nil"/>
              <w:right w:val="nil"/>
            </w:tcBorders>
            <w:shd w:val="clear" w:color="auto" w:fill="auto"/>
            <w:vAlign w:val="bottom"/>
            <w:hideMark/>
          </w:tcPr>
          <w:p w14:paraId="60CBA60F"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FAE849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52140FC"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C7034D"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7191E511" w14:textId="77777777" w:rsidTr="009E3C63">
        <w:trPr>
          <w:trHeight w:val="85"/>
        </w:trPr>
        <w:tc>
          <w:tcPr>
            <w:tcW w:w="3411" w:type="pct"/>
            <w:tcBorders>
              <w:top w:val="nil"/>
              <w:left w:val="nil"/>
              <w:bottom w:val="nil"/>
              <w:right w:val="nil"/>
            </w:tcBorders>
            <w:shd w:val="clear" w:color="auto" w:fill="auto"/>
            <w:vAlign w:val="bottom"/>
            <w:hideMark/>
          </w:tcPr>
          <w:p w14:paraId="1574C348"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B746D22"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C8B923B"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75DC52"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9369658" w14:textId="77777777" w:rsidTr="009E3C63">
        <w:trPr>
          <w:trHeight w:val="85"/>
        </w:trPr>
        <w:tc>
          <w:tcPr>
            <w:tcW w:w="3411" w:type="pct"/>
            <w:tcBorders>
              <w:top w:val="nil"/>
              <w:left w:val="nil"/>
              <w:bottom w:val="nil"/>
              <w:right w:val="nil"/>
            </w:tcBorders>
            <w:shd w:val="clear" w:color="auto" w:fill="auto"/>
            <w:vAlign w:val="bottom"/>
            <w:hideMark/>
          </w:tcPr>
          <w:p w14:paraId="050DAE9F" w14:textId="77777777" w:rsidR="00926B89" w:rsidRPr="00926B89" w:rsidRDefault="00926B89" w:rsidP="00926B89">
            <w:pPr>
              <w:spacing w:line="240" w:lineRule="auto"/>
              <w:rPr>
                <w:sz w:val="12"/>
                <w:szCs w:val="12"/>
              </w:rPr>
            </w:pPr>
            <w:r w:rsidRPr="00926B89">
              <w:rPr>
                <w:sz w:val="12"/>
                <w:szCs w:val="12"/>
              </w:rPr>
              <w:t>liczba konsultacji społecznych i działań konsultacyjnych</w:t>
            </w:r>
          </w:p>
        </w:tc>
        <w:tc>
          <w:tcPr>
            <w:tcW w:w="530" w:type="pct"/>
            <w:tcBorders>
              <w:top w:val="nil"/>
              <w:left w:val="nil"/>
              <w:bottom w:val="nil"/>
              <w:right w:val="nil"/>
            </w:tcBorders>
            <w:shd w:val="clear" w:color="auto" w:fill="auto"/>
            <w:noWrap/>
            <w:vAlign w:val="bottom"/>
            <w:hideMark/>
          </w:tcPr>
          <w:p w14:paraId="78F0BD89"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46A41E51" w14:textId="77777777" w:rsidR="00926B89" w:rsidRPr="00926B89" w:rsidRDefault="00926B89" w:rsidP="00926B89">
            <w:pPr>
              <w:spacing w:line="240" w:lineRule="auto"/>
              <w:jc w:val="right"/>
              <w:rPr>
                <w:sz w:val="12"/>
                <w:szCs w:val="12"/>
              </w:rPr>
            </w:pPr>
            <w:r w:rsidRPr="00926B89">
              <w:rPr>
                <w:sz w:val="12"/>
                <w:szCs w:val="12"/>
              </w:rPr>
              <w:t>1</w:t>
            </w:r>
          </w:p>
        </w:tc>
        <w:tc>
          <w:tcPr>
            <w:tcW w:w="485" w:type="pct"/>
            <w:tcBorders>
              <w:top w:val="nil"/>
              <w:left w:val="nil"/>
              <w:bottom w:val="nil"/>
              <w:right w:val="nil"/>
            </w:tcBorders>
            <w:shd w:val="clear" w:color="auto" w:fill="auto"/>
            <w:noWrap/>
            <w:vAlign w:val="bottom"/>
            <w:hideMark/>
          </w:tcPr>
          <w:p w14:paraId="212BD27C" w14:textId="77777777" w:rsidR="00926B89" w:rsidRPr="00926B89" w:rsidRDefault="00926B89" w:rsidP="00926B89">
            <w:pPr>
              <w:spacing w:line="240" w:lineRule="auto"/>
              <w:jc w:val="right"/>
              <w:rPr>
                <w:sz w:val="12"/>
                <w:szCs w:val="12"/>
              </w:rPr>
            </w:pPr>
            <w:r w:rsidRPr="00926B89">
              <w:rPr>
                <w:sz w:val="12"/>
                <w:szCs w:val="12"/>
              </w:rPr>
              <w:t>1</w:t>
            </w:r>
          </w:p>
        </w:tc>
      </w:tr>
      <w:tr w:rsidR="00926B89" w:rsidRPr="00926B89" w14:paraId="21EF5771" w14:textId="77777777" w:rsidTr="009E3C63">
        <w:trPr>
          <w:trHeight w:val="85"/>
        </w:trPr>
        <w:tc>
          <w:tcPr>
            <w:tcW w:w="3411" w:type="pct"/>
            <w:tcBorders>
              <w:top w:val="nil"/>
              <w:left w:val="nil"/>
              <w:bottom w:val="nil"/>
              <w:right w:val="nil"/>
            </w:tcBorders>
            <w:shd w:val="clear" w:color="auto" w:fill="auto"/>
            <w:vAlign w:val="bottom"/>
            <w:hideMark/>
          </w:tcPr>
          <w:p w14:paraId="2E3289C2" w14:textId="77777777" w:rsidR="00926B89" w:rsidRPr="00926B89" w:rsidRDefault="00926B89" w:rsidP="00926B89">
            <w:pPr>
              <w:spacing w:line="240" w:lineRule="auto"/>
              <w:rPr>
                <w:sz w:val="12"/>
                <w:szCs w:val="12"/>
              </w:rPr>
            </w:pPr>
            <w:r w:rsidRPr="00926B89">
              <w:rPr>
                <w:sz w:val="12"/>
                <w:szCs w:val="12"/>
              </w:rPr>
              <w:t>średni koszt przeprowadzenia konsultacji i działań konsultacyjnych w analizowanym okresie</w:t>
            </w:r>
          </w:p>
        </w:tc>
        <w:tc>
          <w:tcPr>
            <w:tcW w:w="530" w:type="pct"/>
            <w:tcBorders>
              <w:top w:val="nil"/>
              <w:left w:val="nil"/>
              <w:bottom w:val="nil"/>
              <w:right w:val="nil"/>
            </w:tcBorders>
            <w:shd w:val="clear" w:color="auto" w:fill="auto"/>
            <w:noWrap/>
            <w:vAlign w:val="bottom"/>
            <w:hideMark/>
          </w:tcPr>
          <w:p w14:paraId="63DB9E82"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7B5CC28E" w14:textId="77777777" w:rsidR="00926B89" w:rsidRPr="00926B89" w:rsidRDefault="00926B89" w:rsidP="00926B89">
            <w:pPr>
              <w:spacing w:line="240" w:lineRule="auto"/>
              <w:jc w:val="right"/>
              <w:rPr>
                <w:sz w:val="12"/>
                <w:szCs w:val="12"/>
              </w:rPr>
            </w:pPr>
            <w:r w:rsidRPr="00926B89">
              <w:rPr>
                <w:sz w:val="12"/>
                <w:szCs w:val="12"/>
              </w:rPr>
              <w:t>110 000</w:t>
            </w:r>
          </w:p>
        </w:tc>
        <w:tc>
          <w:tcPr>
            <w:tcW w:w="485" w:type="pct"/>
            <w:tcBorders>
              <w:top w:val="nil"/>
              <w:left w:val="nil"/>
              <w:bottom w:val="nil"/>
              <w:right w:val="nil"/>
            </w:tcBorders>
            <w:shd w:val="clear" w:color="auto" w:fill="auto"/>
            <w:noWrap/>
            <w:vAlign w:val="bottom"/>
            <w:hideMark/>
          </w:tcPr>
          <w:p w14:paraId="30A0BFEB" w14:textId="77777777" w:rsidR="00926B89" w:rsidRPr="00926B89" w:rsidRDefault="00926B89" w:rsidP="00926B89">
            <w:pPr>
              <w:spacing w:line="240" w:lineRule="auto"/>
              <w:jc w:val="right"/>
              <w:rPr>
                <w:sz w:val="12"/>
                <w:szCs w:val="12"/>
              </w:rPr>
            </w:pPr>
            <w:r w:rsidRPr="00926B89">
              <w:rPr>
                <w:sz w:val="12"/>
                <w:szCs w:val="12"/>
              </w:rPr>
              <w:t>123 884</w:t>
            </w:r>
          </w:p>
        </w:tc>
      </w:tr>
      <w:tr w:rsidR="00926B89" w:rsidRPr="00926B89" w14:paraId="28F840D1" w14:textId="77777777" w:rsidTr="009E3C63">
        <w:trPr>
          <w:trHeight w:val="85"/>
        </w:trPr>
        <w:tc>
          <w:tcPr>
            <w:tcW w:w="3411" w:type="pct"/>
            <w:tcBorders>
              <w:top w:val="nil"/>
              <w:left w:val="nil"/>
              <w:bottom w:val="nil"/>
              <w:right w:val="nil"/>
            </w:tcBorders>
            <w:shd w:val="clear" w:color="auto" w:fill="auto"/>
            <w:vAlign w:val="bottom"/>
            <w:hideMark/>
          </w:tcPr>
          <w:p w14:paraId="75FA3EF2" w14:textId="77777777" w:rsidR="00926B89" w:rsidRPr="00926B89" w:rsidRDefault="00926B89" w:rsidP="00926B89">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C4DD343"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0AE62DD"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13BAF5"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1E438EB" w14:textId="77777777" w:rsidTr="009E3C63">
        <w:trPr>
          <w:trHeight w:val="85"/>
        </w:trPr>
        <w:tc>
          <w:tcPr>
            <w:tcW w:w="3411" w:type="pct"/>
            <w:tcBorders>
              <w:top w:val="nil"/>
              <w:left w:val="nil"/>
              <w:bottom w:val="nil"/>
              <w:right w:val="nil"/>
            </w:tcBorders>
            <w:shd w:val="clear" w:color="000000" w:fill="D5E3F2"/>
            <w:vAlign w:val="bottom"/>
            <w:hideMark/>
          </w:tcPr>
          <w:p w14:paraId="56DB567C" w14:textId="77777777" w:rsidR="00926B89" w:rsidRPr="00926B89" w:rsidRDefault="00926B89" w:rsidP="00926B89">
            <w:pPr>
              <w:spacing w:line="240" w:lineRule="auto"/>
              <w:rPr>
                <w:b/>
                <w:bCs/>
                <w:sz w:val="12"/>
                <w:szCs w:val="12"/>
              </w:rPr>
            </w:pPr>
            <w:r w:rsidRPr="00926B89">
              <w:rPr>
                <w:b/>
                <w:bCs/>
                <w:sz w:val="12"/>
                <w:szCs w:val="12"/>
              </w:rPr>
              <w:t>Centra Aktywności Lokalnej</w:t>
            </w:r>
          </w:p>
        </w:tc>
        <w:tc>
          <w:tcPr>
            <w:tcW w:w="530" w:type="pct"/>
            <w:tcBorders>
              <w:top w:val="nil"/>
              <w:left w:val="nil"/>
              <w:bottom w:val="nil"/>
              <w:right w:val="nil"/>
            </w:tcBorders>
            <w:shd w:val="clear" w:color="000000" w:fill="D5E3F2"/>
            <w:noWrap/>
            <w:vAlign w:val="bottom"/>
            <w:hideMark/>
          </w:tcPr>
          <w:p w14:paraId="3791B49B" w14:textId="77777777" w:rsidR="00926B89" w:rsidRPr="00926B89" w:rsidRDefault="00926B89" w:rsidP="00926B89">
            <w:pPr>
              <w:spacing w:line="240" w:lineRule="auto"/>
              <w:jc w:val="center"/>
              <w:rPr>
                <w:b/>
                <w:bCs/>
                <w:sz w:val="12"/>
                <w:szCs w:val="12"/>
              </w:rPr>
            </w:pPr>
            <w:r w:rsidRPr="00926B89">
              <w:rPr>
                <w:b/>
                <w:bCs/>
                <w:sz w:val="12"/>
                <w:szCs w:val="12"/>
              </w:rPr>
              <w:t> </w:t>
            </w:r>
          </w:p>
        </w:tc>
        <w:tc>
          <w:tcPr>
            <w:tcW w:w="574" w:type="pct"/>
            <w:tcBorders>
              <w:top w:val="nil"/>
              <w:left w:val="nil"/>
              <w:bottom w:val="nil"/>
              <w:right w:val="nil"/>
            </w:tcBorders>
            <w:shd w:val="clear" w:color="000000" w:fill="D5E3F2"/>
            <w:noWrap/>
            <w:vAlign w:val="bottom"/>
            <w:hideMark/>
          </w:tcPr>
          <w:p w14:paraId="6BCA64D0" w14:textId="77777777" w:rsidR="00926B89" w:rsidRPr="00926B89" w:rsidRDefault="00926B89" w:rsidP="00926B89">
            <w:pPr>
              <w:spacing w:line="240" w:lineRule="auto"/>
              <w:rPr>
                <w:b/>
                <w:bCs/>
                <w:sz w:val="12"/>
                <w:szCs w:val="12"/>
              </w:rPr>
            </w:pPr>
            <w:r w:rsidRPr="00926B89">
              <w:rPr>
                <w:b/>
                <w:bCs/>
                <w:sz w:val="12"/>
                <w:szCs w:val="12"/>
              </w:rPr>
              <w:t> </w:t>
            </w:r>
          </w:p>
        </w:tc>
        <w:tc>
          <w:tcPr>
            <w:tcW w:w="485" w:type="pct"/>
            <w:tcBorders>
              <w:top w:val="nil"/>
              <w:left w:val="nil"/>
              <w:bottom w:val="nil"/>
              <w:right w:val="nil"/>
            </w:tcBorders>
            <w:shd w:val="clear" w:color="000000" w:fill="D5E3F2"/>
            <w:noWrap/>
            <w:vAlign w:val="bottom"/>
            <w:hideMark/>
          </w:tcPr>
          <w:p w14:paraId="4E8A7CD8" w14:textId="77777777" w:rsidR="00926B89" w:rsidRPr="00926B89" w:rsidRDefault="00926B89" w:rsidP="00926B89">
            <w:pPr>
              <w:spacing w:line="240" w:lineRule="auto"/>
              <w:rPr>
                <w:b/>
                <w:bCs/>
                <w:sz w:val="12"/>
                <w:szCs w:val="12"/>
              </w:rPr>
            </w:pPr>
            <w:r w:rsidRPr="00926B89">
              <w:rPr>
                <w:b/>
                <w:bCs/>
                <w:sz w:val="12"/>
                <w:szCs w:val="12"/>
              </w:rPr>
              <w:t> </w:t>
            </w:r>
          </w:p>
        </w:tc>
      </w:tr>
      <w:tr w:rsidR="00926B89" w:rsidRPr="00926B89" w14:paraId="2FD37C5D" w14:textId="77777777" w:rsidTr="009E3C63">
        <w:trPr>
          <w:trHeight w:val="85"/>
        </w:trPr>
        <w:tc>
          <w:tcPr>
            <w:tcW w:w="3411" w:type="pct"/>
            <w:tcBorders>
              <w:top w:val="nil"/>
              <w:left w:val="nil"/>
              <w:bottom w:val="nil"/>
              <w:right w:val="nil"/>
            </w:tcBorders>
            <w:shd w:val="clear" w:color="auto" w:fill="auto"/>
            <w:vAlign w:val="bottom"/>
            <w:hideMark/>
          </w:tcPr>
          <w:p w14:paraId="1B687008" w14:textId="77777777" w:rsidR="00926B89" w:rsidRPr="00926B89" w:rsidRDefault="00926B89" w:rsidP="00926B89">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09EA286"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0CDAA53"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0BFC1B"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4185734E" w14:textId="77777777" w:rsidTr="009E3C63">
        <w:trPr>
          <w:trHeight w:val="85"/>
        </w:trPr>
        <w:tc>
          <w:tcPr>
            <w:tcW w:w="3411" w:type="pct"/>
            <w:tcBorders>
              <w:top w:val="nil"/>
              <w:left w:val="nil"/>
              <w:bottom w:val="nil"/>
              <w:right w:val="nil"/>
            </w:tcBorders>
            <w:shd w:val="clear" w:color="auto" w:fill="auto"/>
            <w:vAlign w:val="bottom"/>
            <w:hideMark/>
          </w:tcPr>
          <w:p w14:paraId="5F56CC7B" w14:textId="77777777" w:rsidR="00926B89" w:rsidRPr="00926B89" w:rsidRDefault="00926B89" w:rsidP="00926B89">
            <w:pPr>
              <w:spacing w:line="240" w:lineRule="auto"/>
              <w:rPr>
                <w:i/>
                <w:iCs/>
                <w:sz w:val="12"/>
                <w:szCs w:val="12"/>
                <w:u w:val="single"/>
              </w:rPr>
            </w:pPr>
            <w:r w:rsidRPr="00926B89">
              <w:rPr>
                <w:i/>
                <w:iCs/>
                <w:sz w:val="12"/>
                <w:szCs w:val="12"/>
                <w:u w:val="single"/>
              </w:rPr>
              <w:t>Cel:</w:t>
            </w:r>
          </w:p>
        </w:tc>
        <w:tc>
          <w:tcPr>
            <w:tcW w:w="530" w:type="pct"/>
            <w:tcBorders>
              <w:top w:val="nil"/>
              <w:left w:val="nil"/>
              <w:bottom w:val="nil"/>
              <w:right w:val="nil"/>
            </w:tcBorders>
            <w:shd w:val="clear" w:color="auto" w:fill="auto"/>
            <w:noWrap/>
            <w:vAlign w:val="bottom"/>
            <w:hideMark/>
          </w:tcPr>
          <w:p w14:paraId="1FEF7C94"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18AF0D7"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462EFE"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97C31CD" w14:textId="77777777" w:rsidTr="009E3C63">
        <w:trPr>
          <w:trHeight w:val="85"/>
        </w:trPr>
        <w:tc>
          <w:tcPr>
            <w:tcW w:w="3411" w:type="pct"/>
            <w:tcBorders>
              <w:top w:val="nil"/>
              <w:left w:val="nil"/>
              <w:bottom w:val="nil"/>
              <w:right w:val="nil"/>
            </w:tcBorders>
            <w:shd w:val="clear" w:color="auto" w:fill="auto"/>
            <w:vAlign w:val="bottom"/>
            <w:hideMark/>
          </w:tcPr>
          <w:p w14:paraId="37A5578B" w14:textId="77777777" w:rsidR="00926B89" w:rsidRPr="00926B89" w:rsidRDefault="00926B89" w:rsidP="00926B89">
            <w:pPr>
              <w:spacing w:line="240" w:lineRule="auto"/>
              <w:rPr>
                <w:sz w:val="12"/>
                <w:szCs w:val="12"/>
              </w:rPr>
            </w:pPr>
            <w:r w:rsidRPr="00926B89">
              <w:rPr>
                <w:sz w:val="12"/>
                <w:szCs w:val="12"/>
              </w:rPr>
              <w:t>Integracja społeczna mieszkańców</w:t>
            </w:r>
          </w:p>
        </w:tc>
        <w:tc>
          <w:tcPr>
            <w:tcW w:w="530" w:type="pct"/>
            <w:tcBorders>
              <w:top w:val="nil"/>
              <w:left w:val="nil"/>
              <w:bottom w:val="nil"/>
              <w:right w:val="nil"/>
            </w:tcBorders>
            <w:shd w:val="clear" w:color="auto" w:fill="auto"/>
            <w:noWrap/>
            <w:vAlign w:val="bottom"/>
            <w:hideMark/>
          </w:tcPr>
          <w:p w14:paraId="5D1C5206" w14:textId="77777777" w:rsidR="00926B89" w:rsidRPr="00926B89" w:rsidRDefault="00926B89" w:rsidP="00926B89">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283AAEA"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409AB7"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A4067D7" w14:textId="77777777" w:rsidTr="009E3C63">
        <w:trPr>
          <w:trHeight w:val="85"/>
        </w:trPr>
        <w:tc>
          <w:tcPr>
            <w:tcW w:w="3411" w:type="pct"/>
            <w:tcBorders>
              <w:top w:val="nil"/>
              <w:left w:val="nil"/>
              <w:bottom w:val="nil"/>
              <w:right w:val="nil"/>
            </w:tcBorders>
            <w:shd w:val="clear" w:color="auto" w:fill="auto"/>
            <w:vAlign w:val="bottom"/>
            <w:hideMark/>
          </w:tcPr>
          <w:p w14:paraId="6C8F5EB6" w14:textId="77777777" w:rsidR="00926B89" w:rsidRPr="00926B89" w:rsidRDefault="00926B89" w:rsidP="00926B89">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33152C5" w14:textId="77777777" w:rsidR="00926B89" w:rsidRPr="00926B89" w:rsidRDefault="00926B89" w:rsidP="00926B89">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64123B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03D649"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2C6854C8" w14:textId="77777777" w:rsidTr="009E3C63">
        <w:trPr>
          <w:trHeight w:val="85"/>
        </w:trPr>
        <w:tc>
          <w:tcPr>
            <w:tcW w:w="3411" w:type="pct"/>
            <w:tcBorders>
              <w:top w:val="nil"/>
              <w:left w:val="nil"/>
              <w:bottom w:val="nil"/>
              <w:right w:val="nil"/>
            </w:tcBorders>
            <w:shd w:val="clear" w:color="auto" w:fill="auto"/>
            <w:vAlign w:val="bottom"/>
            <w:hideMark/>
          </w:tcPr>
          <w:p w14:paraId="03DC7B3A" w14:textId="77777777" w:rsidR="00926B89" w:rsidRPr="00926B89" w:rsidRDefault="00926B89" w:rsidP="00926B89">
            <w:pPr>
              <w:spacing w:line="240" w:lineRule="auto"/>
              <w:rPr>
                <w:i/>
                <w:iCs/>
                <w:sz w:val="12"/>
                <w:szCs w:val="12"/>
                <w:u w:val="single"/>
              </w:rPr>
            </w:pPr>
            <w:r w:rsidRPr="00926B89">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C700490" w14:textId="77777777" w:rsidR="00926B89" w:rsidRPr="00926B89" w:rsidRDefault="00926B89" w:rsidP="00926B89">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06BCD66" w14:textId="77777777" w:rsidR="00926B89" w:rsidRPr="00926B89" w:rsidRDefault="00926B89" w:rsidP="00926B89">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B387AA" w14:textId="77777777" w:rsidR="00926B89" w:rsidRPr="00926B89" w:rsidRDefault="00926B89" w:rsidP="00926B89">
            <w:pPr>
              <w:spacing w:line="240" w:lineRule="auto"/>
              <w:rPr>
                <w:rFonts w:ascii="Times New Roman" w:hAnsi="Times New Roman" w:cs="Times New Roman"/>
                <w:sz w:val="12"/>
                <w:szCs w:val="12"/>
              </w:rPr>
            </w:pPr>
          </w:p>
        </w:tc>
      </w:tr>
      <w:tr w:rsidR="00926B89" w:rsidRPr="00926B89" w14:paraId="381DA7E8" w14:textId="77777777" w:rsidTr="009E3C63">
        <w:trPr>
          <w:trHeight w:val="85"/>
        </w:trPr>
        <w:tc>
          <w:tcPr>
            <w:tcW w:w="3411" w:type="pct"/>
            <w:tcBorders>
              <w:top w:val="nil"/>
              <w:left w:val="nil"/>
              <w:bottom w:val="nil"/>
              <w:right w:val="nil"/>
            </w:tcBorders>
            <w:shd w:val="clear" w:color="auto" w:fill="auto"/>
            <w:noWrap/>
            <w:vAlign w:val="bottom"/>
            <w:hideMark/>
          </w:tcPr>
          <w:p w14:paraId="39895632" w14:textId="77777777" w:rsidR="00926B89" w:rsidRPr="00926B89" w:rsidRDefault="00926B89" w:rsidP="00926B89">
            <w:pPr>
              <w:spacing w:line="240" w:lineRule="auto"/>
              <w:rPr>
                <w:sz w:val="12"/>
                <w:szCs w:val="12"/>
              </w:rPr>
            </w:pPr>
            <w:r w:rsidRPr="00926B89">
              <w:rPr>
                <w:sz w:val="12"/>
                <w:szCs w:val="12"/>
              </w:rPr>
              <w:t>liczba centrów aktywnosci lokalnej</w:t>
            </w:r>
          </w:p>
        </w:tc>
        <w:tc>
          <w:tcPr>
            <w:tcW w:w="530" w:type="pct"/>
            <w:tcBorders>
              <w:top w:val="nil"/>
              <w:left w:val="nil"/>
              <w:bottom w:val="nil"/>
              <w:right w:val="nil"/>
            </w:tcBorders>
            <w:shd w:val="clear" w:color="auto" w:fill="auto"/>
            <w:noWrap/>
            <w:vAlign w:val="bottom"/>
            <w:hideMark/>
          </w:tcPr>
          <w:p w14:paraId="64BC9853" w14:textId="77777777" w:rsidR="00926B89" w:rsidRPr="00926B89" w:rsidRDefault="00926B89" w:rsidP="00926B89">
            <w:pPr>
              <w:spacing w:line="240" w:lineRule="auto"/>
              <w:jc w:val="center"/>
              <w:rPr>
                <w:sz w:val="12"/>
                <w:szCs w:val="12"/>
              </w:rPr>
            </w:pPr>
            <w:r w:rsidRPr="00926B89">
              <w:rPr>
                <w:sz w:val="12"/>
                <w:szCs w:val="12"/>
              </w:rPr>
              <w:t>szt.</w:t>
            </w:r>
          </w:p>
        </w:tc>
        <w:tc>
          <w:tcPr>
            <w:tcW w:w="574" w:type="pct"/>
            <w:tcBorders>
              <w:top w:val="nil"/>
              <w:left w:val="nil"/>
              <w:bottom w:val="nil"/>
              <w:right w:val="nil"/>
            </w:tcBorders>
            <w:shd w:val="clear" w:color="auto" w:fill="auto"/>
            <w:noWrap/>
            <w:vAlign w:val="bottom"/>
            <w:hideMark/>
          </w:tcPr>
          <w:p w14:paraId="322C9207" w14:textId="77777777" w:rsidR="00926B89" w:rsidRPr="00926B89" w:rsidRDefault="00926B89" w:rsidP="00926B89">
            <w:pPr>
              <w:spacing w:line="240" w:lineRule="auto"/>
              <w:jc w:val="right"/>
              <w:rPr>
                <w:sz w:val="12"/>
                <w:szCs w:val="12"/>
              </w:rPr>
            </w:pPr>
            <w:r w:rsidRPr="00926B89">
              <w:rPr>
                <w:sz w:val="12"/>
                <w:szCs w:val="12"/>
              </w:rPr>
              <w:t>1</w:t>
            </w:r>
          </w:p>
        </w:tc>
        <w:tc>
          <w:tcPr>
            <w:tcW w:w="485" w:type="pct"/>
            <w:tcBorders>
              <w:top w:val="nil"/>
              <w:left w:val="nil"/>
              <w:bottom w:val="nil"/>
              <w:right w:val="nil"/>
            </w:tcBorders>
            <w:shd w:val="clear" w:color="auto" w:fill="auto"/>
            <w:noWrap/>
            <w:vAlign w:val="bottom"/>
            <w:hideMark/>
          </w:tcPr>
          <w:p w14:paraId="72EAE344" w14:textId="77777777" w:rsidR="00926B89" w:rsidRPr="00926B89" w:rsidRDefault="00926B89" w:rsidP="00926B89">
            <w:pPr>
              <w:spacing w:line="240" w:lineRule="auto"/>
              <w:jc w:val="right"/>
              <w:rPr>
                <w:sz w:val="12"/>
                <w:szCs w:val="12"/>
              </w:rPr>
            </w:pPr>
            <w:r w:rsidRPr="00926B89">
              <w:rPr>
                <w:sz w:val="12"/>
                <w:szCs w:val="12"/>
              </w:rPr>
              <w:t>1</w:t>
            </w:r>
          </w:p>
        </w:tc>
      </w:tr>
      <w:tr w:rsidR="00926B89" w:rsidRPr="00926B89" w14:paraId="266F9E28" w14:textId="77777777" w:rsidTr="009E3C63">
        <w:trPr>
          <w:trHeight w:val="85"/>
        </w:trPr>
        <w:tc>
          <w:tcPr>
            <w:tcW w:w="3411" w:type="pct"/>
            <w:tcBorders>
              <w:top w:val="nil"/>
              <w:left w:val="nil"/>
              <w:bottom w:val="nil"/>
              <w:right w:val="nil"/>
            </w:tcBorders>
            <w:shd w:val="clear" w:color="auto" w:fill="auto"/>
            <w:noWrap/>
            <w:vAlign w:val="bottom"/>
            <w:hideMark/>
          </w:tcPr>
          <w:p w14:paraId="64BF4107" w14:textId="77777777" w:rsidR="00926B89" w:rsidRPr="00926B89" w:rsidRDefault="00926B89" w:rsidP="00926B89">
            <w:pPr>
              <w:spacing w:line="240" w:lineRule="auto"/>
              <w:rPr>
                <w:sz w:val="12"/>
                <w:szCs w:val="12"/>
              </w:rPr>
            </w:pPr>
            <w:r w:rsidRPr="00926B89">
              <w:rPr>
                <w:sz w:val="12"/>
                <w:szCs w:val="12"/>
              </w:rPr>
              <w:t>średni koszt utrzymania  jednego centrum aktywności lokalnej</w:t>
            </w:r>
          </w:p>
        </w:tc>
        <w:tc>
          <w:tcPr>
            <w:tcW w:w="530" w:type="pct"/>
            <w:tcBorders>
              <w:top w:val="nil"/>
              <w:left w:val="nil"/>
              <w:bottom w:val="nil"/>
              <w:right w:val="nil"/>
            </w:tcBorders>
            <w:shd w:val="clear" w:color="auto" w:fill="auto"/>
            <w:noWrap/>
            <w:vAlign w:val="bottom"/>
            <w:hideMark/>
          </w:tcPr>
          <w:p w14:paraId="182E89E7" w14:textId="77777777" w:rsidR="00926B89" w:rsidRPr="00926B89" w:rsidRDefault="00926B89" w:rsidP="00926B89">
            <w:pPr>
              <w:spacing w:line="240" w:lineRule="auto"/>
              <w:jc w:val="center"/>
              <w:rPr>
                <w:sz w:val="12"/>
                <w:szCs w:val="12"/>
              </w:rPr>
            </w:pPr>
            <w:r w:rsidRPr="00926B89">
              <w:rPr>
                <w:sz w:val="12"/>
                <w:szCs w:val="12"/>
              </w:rPr>
              <w:t>zł</w:t>
            </w:r>
          </w:p>
        </w:tc>
        <w:tc>
          <w:tcPr>
            <w:tcW w:w="574" w:type="pct"/>
            <w:tcBorders>
              <w:top w:val="nil"/>
              <w:left w:val="nil"/>
              <w:bottom w:val="nil"/>
              <w:right w:val="nil"/>
            </w:tcBorders>
            <w:shd w:val="clear" w:color="auto" w:fill="auto"/>
            <w:noWrap/>
            <w:vAlign w:val="bottom"/>
            <w:hideMark/>
          </w:tcPr>
          <w:p w14:paraId="4C6D2D06" w14:textId="77777777" w:rsidR="00926B89" w:rsidRPr="00926B89" w:rsidRDefault="00926B89" w:rsidP="00926B89">
            <w:pPr>
              <w:spacing w:line="240" w:lineRule="auto"/>
              <w:jc w:val="right"/>
              <w:rPr>
                <w:sz w:val="12"/>
                <w:szCs w:val="12"/>
              </w:rPr>
            </w:pPr>
            <w:r w:rsidRPr="00926B89">
              <w:rPr>
                <w:sz w:val="12"/>
                <w:szCs w:val="12"/>
              </w:rPr>
              <w:t>485 000</w:t>
            </w:r>
          </w:p>
        </w:tc>
        <w:tc>
          <w:tcPr>
            <w:tcW w:w="485" w:type="pct"/>
            <w:tcBorders>
              <w:top w:val="nil"/>
              <w:left w:val="nil"/>
              <w:bottom w:val="nil"/>
              <w:right w:val="nil"/>
            </w:tcBorders>
            <w:shd w:val="clear" w:color="auto" w:fill="auto"/>
            <w:noWrap/>
            <w:vAlign w:val="bottom"/>
            <w:hideMark/>
          </w:tcPr>
          <w:p w14:paraId="13650B4F" w14:textId="77777777" w:rsidR="00926B89" w:rsidRPr="00926B89" w:rsidRDefault="00926B89" w:rsidP="00926B89">
            <w:pPr>
              <w:spacing w:line="240" w:lineRule="auto"/>
              <w:jc w:val="right"/>
              <w:rPr>
                <w:sz w:val="12"/>
                <w:szCs w:val="12"/>
              </w:rPr>
            </w:pPr>
            <w:r w:rsidRPr="00926B89">
              <w:rPr>
                <w:sz w:val="12"/>
                <w:szCs w:val="12"/>
              </w:rPr>
              <w:t>638 953</w:t>
            </w:r>
          </w:p>
        </w:tc>
      </w:tr>
    </w:tbl>
    <w:p w14:paraId="29B5EF11" w14:textId="77777777" w:rsidR="00267C2A" w:rsidRDefault="00267C2A" w:rsidP="00267C2A">
      <w:pPr>
        <w:sectPr w:rsidR="00267C2A" w:rsidSect="005F6645">
          <w:type w:val="oddPage"/>
          <w:pgSz w:w="11906" w:h="16838"/>
          <w:pgMar w:top="1417" w:right="1417" w:bottom="1417" w:left="1417" w:header="708" w:footer="708" w:gutter="0"/>
          <w:cols w:space="708"/>
          <w:docGrid w:linePitch="360"/>
        </w:sectPr>
      </w:pPr>
    </w:p>
    <w:p w14:paraId="1A5A56EC" w14:textId="2D84581C" w:rsidR="00267C2A" w:rsidRDefault="00B402AC" w:rsidP="00267C2A">
      <w:pPr>
        <w:pStyle w:val="Nagwek2"/>
      </w:pPr>
      <w:bookmarkStart w:id="74" w:name="_Toc192837644"/>
      <w:r>
        <w:t>4</w:t>
      </w:r>
      <w:r w:rsidR="00267C2A">
        <w:t>.</w:t>
      </w:r>
      <w:r w:rsidR="0093315A">
        <w:t>4</w:t>
      </w:r>
      <w:r w:rsidR="00267C2A">
        <w:t>.</w:t>
      </w:r>
      <w:r w:rsidR="00267C2A">
        <w:tab/>
        <w:t>Charakterystyka wydatków inwestycyjnych</w:t>
      </w:r>
      <w:r w:rsidR="00267C2A">
        <w:br/>
        <w:t>w układzie zadań</w:t>
      </w:r>
      <w:bookmarkEnd w:id="74"/>
    </w:p>
    <w:tbl>
      <w:tblPr>
        <w:tblW w:w="5000" w:type="pct"/>
        <w:tblCellMar>
          <w:left w:w="70" w:type="dxa"/>
          <w:right w:w="70" w:type="dxa"/>
        </w:tblCellMar>
        <w:tblLook w:val="04A0" w:firstRow="1" w:lastRow="0" w:firstColumn="1" w:lastColumn="0" w:noHBand="0" w:noVBand="1"/>
      </w:tblPr>
      <w:tblGrid>
        <w:gridCol w:w="5665"/>
        <w:gridCol w:w="1070"/>
        <w:gridCol w:w="1268"/>
        <w:gridCol w:w="1069"/>
      </w:tblGrid>
      <w:tr w:rsidR="00926B89" w:rsidRPr="00926B89" w14:paraId="78045BD4" w14:textId="77777777" w:rsidTr="00291EF2">
        <w:trPr>
          <w:trHeight w:val="85"/>
          <w:tblHeader/>
        </w:trPr>
        <w:tc>
          <w:tcPr>
            <w:tcW w:w="3122" w:type="pct"/>
            <w:tcBorders>
              <w:top w:val="nil"/>
              <w:left w:val="nil"/>
              <w:bottom w:val="nil"/>
              <w:right w:val="nil"/>
            </w:tcBorders>
            <w:shd w:val="clear" w:color="000000" w:fill="8DB0DB"/>
            <w:noWrap/>
            <w:vAlign w:val="center"/>
            <w:hideMark/>
          </w:tcPr>
          <w:p w14:paraId="58A38A96" w14:textId="77777777" w:rsidR="00926B89" w:rsidRPr="00926B89" w:rsidRDefault="00926B89" w:rsidP="00291EF2">
            <w:pPr>
              <w:spacing w:line="240" w:lineRule="auto"/>
              <w:jc w:val="center"/>
              <w:rPr>
                <w:b/>
                <w:bCs/>
                <w:sz w:val="14"/>
                <w:szCs w:val="14"/>
              </w:rPr>
            </w:pPr>
            <w:r w:rsidRPr="00926B89">
              <w:rPr>
                <w:b/>
                <w:bCs/>
                <w:sz w:val="14"/>
                <w:szCs w:val="14"/>
              </w:rPr>
              <w:t>Wyszczególnienie</w:t>
            </w:r>
          </w:p>
        </w:tc>
        <w:tc>
          <w:tcPr>
            <w:tcW w:w="590" w:type="pct"/>
            <w:tcBorders>
              <w:top w:val="nil"/>
              <w:left w:val="nil"/>
              <w:bottom w:val="nil"/>
              <w:right w:val="nil"/>
            </w:tcBorders>
            <w:shd w:val="clear" w:color="000000" w:fill="8DB0DB"/>
            <w:noWrap/>
            <w:vAlign w:val="center"/>
            <w:hideMark/>
          </w:tcPr>
          <w:p w14:paraId="15088B3D" w14:textId="77777777" w:rsidR="00926B89" w:rsidRPr="00926B89" w:rsidRDefault="00926B89" w:rsidP="00291EF2">
            <w:pPr>
              <w:spacing w:line="240" w:lineRule="auto"/>
              <w:jc w:val="center"/>
              <w:rPr>
                <w:b/>
                <w:bCs/>
                <w:sz w:val="14"/>
                <w:szCs w:val="14"/>
              </w:rPr>
            </w:pPr>
            <w:r w:rsidRPr="00926B89">
              <w:rPr>
                <w:b/>
                <w:bCs/>
                <w:sz w:val="14"/>
                <w:szCs w:val="14"/>
              </w:rPr>
              <w:t>Plan</w:t>
            </w:r>
          </w:p>
        </w:tc>
        <w:tc>
          <w:tcPr>
            <w:tcW w:w="699" w:type="pct"/>
            <w:tcBorders>
              <w:top w:val="nil"/>
              <w:left w:val="nil"/>
              <w:bottom w:val="nil"/>
              <w:right w:val="nil"/>
            </w:tcBorders>
            <w:shd w:val="clear" w:color="000000" w:fill="8DB0DB"/>
            <w:noWrap/>
            <w:vAlign w:val="center"/>
            <w:hideMark/>
          </w:tcPr>
          <w:p w14:paraId="03D26879" w14:textId="77777777" w:rsidR="00926B89" w:rsidRPr="00926B89" w:rsidRDefault="00926B89" w:rsidP="00291EF2">
            <w:pPr>
              <w:spacing w:line="240" w:lineRule="auto"/>
              <w:jc w:val="center"/>
              <w:rPr>
                <w:b/>
                <w:bCs/>
                <w:sz w:val="14"/>
                <w:szCs w:val="14"/>
              </w:rPr>
            </w:pPr>
            <w:r w:rsidRPr="00926B89">
              <w:rPr>
                <w:b/>
                <w:bCs/>
                <w:sz w:val="14"/>
                <w:szCs w:val="14"/>
              </w:rPr>
              <w:t xml:space="preserve">Wykonanie </w:t>
            </w:r>
          </w:p>
        </w:tc>
        <w:tc>
          <w:tcPr>
            <w:tcW w:w="590" w:type="pct"/>
            <w:tcBorders>
              <w:top w:val="nil"/>
              <w:left w:val="nil"/>
              <w:bottom w:val="nil"/>
              <w:right w:val="nil"/>
            </w:tcBorders>
            <w:shd w:val="clear" w:color="000000" w:fill="8DB0DB"/>
            <w:noWrap/>
            <w:vAlign w:val="center"/>
            <w:hideMark/>
          </w:tcPr>
          <w:p w14:paraId="39FE9E1C" w14:textId="77777777" w:rsidR="00926B89" w:rsidRPr="00926B89" w:rsidRDefault="00926B89" w:rsidP="00291EF2">
            <w:pPr>
              <w:spacing w:line="240" w:lineRule="auto"/>
              <w:jc w:val="center"/>
              <w:rPr>
                <w:b/>
                <w:bCs/>
                <w:sz w:val="14"/>
                <w:szCs w:val="14"/>
              </w:rPr>
            </w:pPr>
            <w:r w:rsidRPr="00926B89">
              <w:rPr>
                <w:b/>
                <w:bCs/>
                <w:sz w:val="14"/>
                <w:szCs w:val="14"/>
              </w:rPr>
              <w:t>Wskaźnik</w:t>
            </w:r>
          </w:p>
        </w:tc>
      </w:tr>
      <w:tr w:rsidR="00926B89" w:rsidRPr="00926B89" w14:paraId="4E9EB9B2" w14:textId="77777777" w:rsidTr="00291EF2">
        <w:trPr>
          <w:trHeight w:val="85"/>
        </w:trPr>
        <w:tc>
          <w:tcPr>
            <w:tcW w:w="3122" w:type="pct"/>
            <w:tcBorders>
              <w:top w:val="nil"/>
              <w:left w:val="nil"/>
              <w:bottom w:val="nil"/>
              <w:right w:val="nil"/>
            </w:tcBorders>
            <w:shd w:val="clear" w:color="auto" w:fill="auto"/>
            <w:vAlign w:val="center"/>
            <w:hideMark/>
          </w:tcPr>
          <w:p w14:paraId="5A43D50A" w14:textId="77777777" w:rsidR="00926B89" w:rsidRPr="00926B89" w:rsidRDefault="00926B89" w:rsidP="00291EF2">
            <w:pPr>
              <w:spacing w:line="240" w:lineRule="auto"/>
              <w:jc w:val="center"/>
              <w:rPr>
                <w:b/>
                <w:bCs/>
                <w:sz w:val="12"/>
                <w:szCs w:val="12"/>
              </w:rPr>
            </w:pPr>
          </w:p>
        </w:tc>
        <w:tc>
          <w:tcPr>
            <w:tcW w:w="590" w:type="pct"/>
            <w:tcBorders>
              <w:top w:val="nil"/>
              <w:left w:val="nil"/>
              <w:bottom w:val="nil"/>
              <w:right w:val="nil"/>
            </w:tcBorders>
            <w:shd w:val="clear" w:color="auto" w:fill="auto"/>
            <w:vAlign w:val="center"/>
            <w:hideMark/>
          </w:tcPr>
          <w:p w14:paraId="7750D8BD" w14:textId="77777777" w:rsidR="00926B89" w:rsidRPr="00926B89" w:rsidRDefault="00926B89" w:rsidP="00291EF2">
            <w:pPr>
              <w:spacing w:line="240" w:lineRule="auto"/>
              <w:jc w:val="center"/>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397D161" w14:textId="77777777" w:rsidR="00926B89" w:rsidRPr="00926B89" w:rsidRDefault="00926B89" w:rsidP="00291EF2">
            <w:pPr>
              <w:spacing w:line="240" w:lineRule="auto"/>
              <w:jc w:val="center"/>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14:paraId="224866DC" w14:textId="77777777" w:rsidR="00926B89" w:rsidRPr="00926B89" w:rsidRDefault="00926B89" w:rsidP="00291EF2">
            <w:pPr>
              <w:spacing w:line="240" w:lineRule="auto"/>
              <w:jc w:val="center"/>
              <w:rPr>
                <w:rFonts w:ascii="Times New Roman" w:hAnsi="Times New Roman" w:cs="Times New Roman"/>
                <w:sz w:val="12"/>
                <w:szCs w:val="12"/>
              </w:rPr>
            </w:pPr>
          </w:p>
        </w:tc>
      </w:tr>
      <w:tr w:rsidR="00926B89" w:rsidRPr="00926B89" w14:paraId="41618C0F" w14:textId="77777777" w:rsidTr="00291EF2">
        <w:trPr>
          <w:trHeight w:val="85"/>
        </w:trPr>
        <w:tc>
          <w:tcPr>
            <w:tcW w:w="3122" w:type="pct"/>
            <w:tcBorders>
              <w:top w:val="nil"/>
              <w:left w:val="nil"/>
              <w:bottom w:val="nil"/>
              <w:right w:val="nil"/>
            </w:tcBorders>
            <w:shd w:val="clear" w:color="000000" w:fill="8DB0DB"/>
            <w:noWrap/>
            <w:vAlign w:val="center"/>
            <w:hideMark/>
          </w:tcPr>
          <w:p w14:paraId="3A46CF36" w14:textId="77777777" w:rsidR="00926B89" w:rsidRPr="00926B89" w:rsidRDefault="00926B89" w:rsidP="00291EF2">
            <w:pPr>
              <w:spacing w:line="240" w:lineRule="auto"/>
              <w:rPr>
                <w:b/>
                <w:bCs/>
                <w:sz w:val="12"/>
                <w:szCs w:val="12"/>
              </w:rPr>
            </w:pPr>
            <w:r w:rsidRPr="00926B89">
              <w:rPr>
                <w:b/>
                <w:bCs/>
                <w:sz w:val="12"/>
                <w:szCs w:val="12"/>
              </w:rPr>
              <w:t>RAZEM</w:t>
            </w:r>
          </w:p>
        </w:tc>
        <w:tc>
          <w:tcPr>
            <w:tcW w:w="590" w:type="pct"/>
            <w:tcBorders>
              <w:top w:val="nil"/>
              <w:left w:val="nil"/>
              <w:bottom w:val="nil"/>
              <w:right w:val="nil"/>
            </w:tcBorders>
            <w:shd w:val="clear" w:color="000000" w:fill="8DB0DB"/>
            <w:vAlign w:val="center"/>
            <w:hideMark/>
          </w:tcPr>
          <w:p w14:paraId="49881386" w14:textId="77777777" w:rsidR="00926B89" w:rsidRPr="00926B89" w:rsidRDefault="00926B89" w:rsidP="00291EF2">
            <w:pPr>
              <w:spacing w:line="240" w:lineRule="auto"/>
              <w:jc w:val="right"/>
              <w:rPr>
                <w:b/>
                <w:bCs/>
                <w:sz w:val="12"/>
                <w:szCs w:val="12"/>
              </w:rPr>
            </w:pPr>
            <w:r w:rsidRPr="00926B89">
              <w:rPr>
                <w:b/>
                <w:bCs/>
                <w:sz w:val="12"/>
                <w:szCs w:val="12"/>
              </w:rPr>
              <w:t>59 581 518</w:t>
            </w:r>
          </w:p>
        </w:tc>
        <w:tc>
          <w:tcPr>
            <w:tcW w:w="699" w:type="pct"/>
            <w:tcBorders>
              <w:top w:val="nil"/>
              <w:left w:val="nil"/>
              <w:bottom w:val="nil"/>
              <w:right w:val="nil"/>
            </w:tcBorders>
            <w:shd w:val="clear" w:color="000000" w:fill="8DB0DB"/>
            <w:vAlign w:val="center"/>
            <w:hideMark/>
          </w:tcPr>
          <w:p w14:paraId="0461CB68" w14:textId="77777777" w:rsidR="00926B89" w:rsidRPr="00926B89" w:rsidRDefault="00926B89" w:rsidP="00291EF2">
            <w:pPr>
              <w:spacing w:line="240" w:lineRule="auto"/>
              <w:jc w:val="right"/>
              <w:rPr>
                <w:b/>
                <w:bCs/>
                <w:sz w:val="12"/>
                <w:szCs w:val="12"/>
              </w:rPr>
            </w:pPr>
            <w:r w:rsidRPr="00926B89">
              <w:rPr>
                <w:b/>
                <w:bCs/>
                <w:sz w:val="12"/>
                <w:szCs w:val="12"/>
              </w:rPr>
              <w:t>58 208 207,55</w:t>
            </w:r>
          </w:p>
        </w:tc>
        <w:tc>
          <w:tcPr>
            <w:tcW w:w="590" w:type="pct"/>
            <w:tcBorders>
              <w:top w:val="nil"/>
              <w:left w:val="nil"/>
              <w:bottom w:val="nil"/>
              <w:right w:val="nil"/>
            </w:tcBorders>
            <w:shd w:val="clear" w:color="000000" w:fill="8DB0DB"/>
            <w:noWrap/>
            <w:vAlign w:val="center"/>
            <w:hideMark/>
          </w:tcPr>
          <w:p w14:paraId="36C51273" w14:textId="77777777" w:rsidR="00926B89" w:rsidRPr="00926B89" w:rsidRDefault="00926B89" w:rsidP="00291EF2">
            <w:pPr>
              <w:spacing w:line="240" w:lineRule="auto"/>
              <w:jc w:val="right"/>
              <w:rPr>
                <w:b/>
                <w:bCs/>
                <w:sz w:val="12"/>
                <w:szCs w:val="12"/>
              </w:rPr>
            </w:pPr>
            <w:r w:rsidRPr="00926B89">
              <w:rPr>
                <w:b/>
                <w:bCs/>
                <w:sz w:val="12"/>
                <w:szCs w:val="12"/>
              </w:rPr>
              <w:t>97,7%</w:t>
            </w:r>
          </w:p>
        </w:tc>
      </w:tr>
      <w:tr w:rsidR="00926B89" w:rsidRPr="00926B89" w14:paraId="61196BA4" w14:textId="77777777" w:rsidTr="00291EF2">
        <w:trPr>
          <w:trHeight w:val="85"/>
        </w:trPr>
        <w:tc>
          <w:tcPr>
            <w:tcW w:w="3122" w:type="pct"/>
            <w:tcBorders>
              <w:top w:val="nil"/>
              <w:left w:val="nil"/>
              <w:bottom w:val="nil"/>
              <w:right w:val="nil"/>
            </w:tcBorders>
            <w:shd w:val="clear" w:color="auto" w:fill="auto"/>
            <w:noWrap/>
            <w:vAlign w:val="center"/>
            <w:hideMark/>
          </w:tcPr>
          <w:p w14:paraId="564703D3"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14:paraId="7D6A9076"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C3504C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14:paraId="19049D7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C220119" w14:textId="77777777" w:rsidTr="00291EF2">
        <w:trPr>
          <w:trHeight w:val="85"/>
        </w:trPr>
        <w:tc>
          <w:tcPr>
            <w:tcW w:w="3122" w:type="pct"/>
            <w:tcBorders>
              <w:top w:val="nil"/>
              <w:left w:val="nil"/>
              <w:bottom w:val="nil"/>
              <w:right w:val="nil"/>
            </w:tcBorders>
            <w:shd w:val="clear" w:color="000000" w:fill="B7CFE8"/>
            <w:vAlign w:val="center"/>
            <w:hideMark/>
          </w:tcPr>
          <w:p w14:paraId="27436020" w14:textId="77777777" w:rsidR="00926B89" w:rsidRPr="00926B89" w:rsidRDefault="00926B89" w:rsidP="00291EF2">
            <w:pPr>
              <w:spacing w:line="240" w:lineRule="auto"/>
              <w:rPr>
                <w:b/>
                <w:bCs/>
                <w:sz w:val="12"/>
                <w:szCs w:val="12"/>
              </w:rPr>
            </w:pPr>
            <w:r w:rsidRPr="00926B89">
              <w:rPr>
                <w:b/>
                <w:bCs/>
                <w:sz w:val="12"/>
                <w:szCs w:val="12"/>
              </w:rPr>
              <w:t>TRANSPORT I KOMUNIKACJA</w:t>
            </w:r>
          </w:p>
        </w:tc>
        <w:tc>
          <w:tcPr>
            <w:tcW w:w="590" w:type="pct"/>
            <w:tcBorders>
              <w:top w:val="nil"/>
              <w:left w:val="nil"/>
              <w:bottom w:val="nil"/>
              <w:right w:val="nil"/>
            </w:tcBorders>
            <w:shd w:val="clear" w:color="000000" w:fill="B7CFE8"/>
            <w:noWrap/>
            <w:vAlign w:val="center"/>
            <w:hideMark/>
          </w:tcPr>
          <w:p w14:paraId="5ECB7487" w14:textId="77777777" w:rsidR="00926B89" w:rsidRPr="00926B89" w:rsidRDefault="00926B89" w:rsidP="00291EF2">
            <w:pPr>
              <w:spacing w:line="240" w:lineRule="auto"/>
              <w:jc w:val="right"/>
              <w:rPr>
                <w:b/>
                <w:bCs/>
                <w:sz w:val="12"/>
                <w:szCs w:val="12"/>
              </w:rPr>
            </w:pPr>
            <w:r w:rsidRPr="00926B89">
              <w:rPr>
                <w:b/>
                <w:bCs/>
                <w:sz w:val="12"/>
                <w:szCs w:val="12"/>
              </w:rPr>
              <w:t>14 605 655</w:t>
            </w:r>
          </w:p>
        </w:tc>
        <w:tc>
          <w:tcPr>
            <w:tcW w:w="699" w:type="pct"/>
            <w:tcBorders>
              <w:top w:val="nil"/>
              <w:left w:val="nil"/>
              <w:bottom w:val="nil"/>
              <w:right w:val="nil"/>
            </w:tcBorders>
            <w:shd w:val="clear" w:color="000000" w:fill="B7CFE8"/>
            <w:noWrap/>
            <w:vAlign w:val="center"/>
            <w:hideMark/>
          </w:tcPr>
          <w:p w14:paraId="3E425521" w14:textId="77777777" w:rsidR="00926B89" w:rsidRPr="00926B89" w:rsidRDefault="00926B89" w:rsidP="00291EF2">
            <w:pPr>
              <w:spacing w:line="240" w:lineRule="auto"/>
              <w:jc w:val="right"/>
              <w:rPr>
                <w:b/>
                <w:bCs/>
                <w:sz w:val="12"/>
                <w:szCs w:val="12"/>
              </w:rPr>
            </w:pPr>
            <w:r w:rsidRPr="00926B89">
              <w:rPr>
                <w:b/>
                <w:bCs/>
                <w:sz w:val="12"/>
                <w:szCs w:val="12"/>
              </w:rPr>
              <w:t>13 569 208,33</w:t>
            </w:r>
          </w:p>
        </w:tc>
        <w:tc>
          <w:tcPr>
            <w:tcW w:w="590" w:type="pct"/>
            <w:tcBorders>
              <w:top w:val="nil"/>
              <w:left w:val="nil"/>
              <w:bottom w:val="nil"/>
              <w:right w:val="nil"/>
            </w:tcBorders>
            <w:shd w:val="clear" w:color="000000" w:fill="B7CFE8"/>
            <w:noWrap/>
            <w:vAlign w:val="center"/>
            <w:hideMark/>
          </w:tcPr>
          <w:p w14:paraId="11C8B705" w14:textId="77777777" w:rsidR="00926B89" w:rsidRPr="00926B89" w:rsidRDefault="00926B89" w:rsidP="00291EF2">
            <w:pPr>
              <w:spacing w:line="240" w:lineRule="auto"/>
              <w:jc w:val="right"/>
              <w:rPr>
                <w:b/>
                <w:bCs/>
                <w:sz w:val="12"/>
                <w:szCs w:val="12"/>
              </w:rPr>
            </w:pPr>
            <w:r w:rsidRPr="00926B89">
              <w:rPr>
                <w:b/>
                <w:bCs/>
                <w:sz w:val="12"/>
                <w:szCs w:val="12"/>
              </w:rPr>
              <w:t>92,9%</w:t>
            </w:r>
          </w:p>
        </w:tc>
      </w:tr>
      <w:tr w:rsidR="00926B89" w:rsidRPr="00926B89" w14:paraId="12023DF5" w14:textId="77777777" w:rsidTr="00291EF2">
        <w:trPr>
          <w:trHeight w:val="85"/>
        </w:trPr>
        <w:tc>
          <w:tcPr>
            <w:tcW w:w="3122" w:type="pct"/>
            <w:tcBorders>
              <w:top w:val="nil"/>
              <w:left w:val="nil"/>
              <w:bottom w:val="nil"/>
              <w:right w:val="nil"/>
            </w:tcBorders>
            <w:shd w:val="clear" w:color="auto" w:fill="auto"/>
            <w:noWrap/>
            <w:vAlign w:val="center"/>
            <w:hideMark/>
          </w:tcPr>
          <w:p w14:paraId="1F910476"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1964D752"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CA51DF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57B308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B405482" w14:textId="77777777" w:rsidTr="00291EF2">
        <w:trPr>
          <w:trHeight w:val="85"/>
        </w:trPr>
        <w:tc>
          <w:tcPr>
            <w:tcW w:w="3122" w:type="pct"/>
            <w:tcBorders>
              <w:top w:val="nil"/>
              <w:left w:val="nil"/>
              <w:bottom w:val="nil"/>
              <w:right w:val="nil"/>
            </w:tcBorders>
            <w:shd w:val="clear" w:color="000000" w:fill="B6D9E6"/>
            <w:hideMark/>
          </w:tcPr>
          <w:p w14:paraId="7B0FA469" w14:textId="77777777" w:rsidR="00926B89" w:rsidRPr="00926B89" w:rsidRDefault="00926B89" w:rsidP="00291EF2">
            <w:pPr>
              <w:spacing w:line="240" w:lineRule="auto"/>
              <w:rPr>
                <w:b/>
                <w:bCs/>
                <w:sz w:val="12"/>
                <w:szCs w:val="12"/>
              </w:rPr>
            </w:pPr>
            <w:r w:rsidRPr="00926B89">
              <w:rPr>
                <w:b/>
                <w:bCs/>
                <w:sz w:val="12"/>
                <w:szCs w:val="12"/>
              </w:rPr>
              <w:t>Drogi i mosty</w:t>
            </w:r>
          </w:p>
        </w:tc>
        <w:tc>
          <w:tcPr>
            <w:tcW w:w="590" w:type="pct"/>
            <w:tcBorders>
              <w:top w:val="nil"/>
              <w:left w:val="nil"/>
              <w:bottom w:val="nil"/>
              <w:right w:val="nil"/>
            </w:tcBorders>
            <w:shd w:val="clear" w:color="000000" w:fill="B6D9E6"/>
            <w:vAlign w:val="center"/>
            <w:hideMark/>
          </w:tcPr>
          <w:p w14:paraId="22234A21" w14:textId="77777777" w:rsidR="00926B89" w:rsidRPr="00926B89" w:rsidRDefault="00926B89" w:rsidP="00291EF2">
            <w:pPr>
              <w:spacing w:line="240" w:lineRule="auto"/>
              <w:jc w:val="right"/>
              <w:rPr>
                <w:b/>
                <w:bCs/>
                <w:sz w:val="12"/>
                <w:szCs w:val="12"/>
              </w:rPr>
            </w:pPr>
            <w:r w:rsidRPr="00926B89">
              <w:rPr>
                <w:b/>
                <w:bCs/>
                <w:sz w:val="12"/>
                <w:szCs w:val="12"/>
              </w:rPr>
              <w:t>14 605 655</w:t>
            </w:r>
          </w:p>
        </w:tc>
        <w:tc>
          <w:tcPr>
            <w:tcW w:w="699" w:type="pct"/>
            <w:tcBorders>
              <w:top w:val="nil"/>
              <w:left w:val="nil"/>
              <w:bottom w:val="nil"/>
              <w:right w:val="nil"/>
            </w:tcBorders>
            <w:shd w:val="clear" w:color="000000" w:fill="B6D9E6"/>
            <w:vAlign w:val="center"/>
            <w:hideMark/>
          </w:tcPr>
          <w:p w14:paraId="3EDFA2BD" w14:textId="77777777" w:rsidR="00926B89" w:rsidRPr="00926B89" w:rsidRDefault="00926B89" w:rsidP="00291EF2">
            <w:pPr>
              <w:spacing w:line="240" w:lineRule="auto"/>
              <w:jc w:val="right"/>
              <w:rPr>
                <w:b/>
                <w:bCs/>
                <w:sz w:val="12"/>
                <w:szCs w:val="12"/>
              </w:rPr>
            </w:pPr>
            <w:r w:rsidRPr="00926B89">
              <w:rPr>
                <w:b/>
                <w:bCs/>
                <w:sz w:val="12"/>
                <w:szCs w:val="12"/>
              </w:rPr>
              <w:t>13 569 208,33</w:t>
            </w:r>
          </w:p>
        </w:tc>
        <w:tc>
          <w:tcPr>
            <w:tcW w:w="590" w:type="pct"/>
            <w:tcBorders>
              <w:top w:val="nil"/>
              <w:left w:val="nil"/>
              <w:bottom w:val="nil"/>
              <w:right w:val="nil"/>
            </w:tcBorders>
            <w:shd w:val="clear" w:color="000000" w:fill="B6D9E6"/>
            <w:noWrap/>
            <w:vAlign w:val="center"/>
            <w:hideMark/>
          </w:tcPr>
          <w:p w14:paraId="247302D4" w14:textId="77777777" w:rsidR="00926B89" w:rsidRPr="00926B89" w:rsidRDefault="00926B89" w:rsidP="00291EF2">
            <w:pPr>
              <w:spacing w:line="240" w:lineRule="auto"/>
              <w:jc w:val="right"/>
              <w:rPr>
                <w:b/>
                <w:bCs/>
                <w:sz w:val="12"/>
                <w:szCs w:val="12"/>
              </w:rPr>
            </w:pPr>
            <w:r w:rsidRPr="00926B89">
              <w:rPr>
                <w:b/>
                <w:bCs/>
                <w:sz w:val="12"/>
                <w:szCs w:val="12"/>
              </w:rPr>
              <w:t>92,9%</w:t>
            </w:r>
          </w:p>
        </w:tc>
      </w:tr>
      <w:tr w:rsidR="00926B89" w:rsidRPr="00926B89" w14:paraId="01DDE342" w14:textId="77777777" w:rsidTr="00291EF2">
        <w:trPr>
          <w:trHeight w:val="85"/>
        </w:trPr>
        <w:tc>
          <w:tcPr>
            <w:tcW w:w="3122" w:type="pct"/>
            <w:tcBorders>
              <w:top w:val="nil"/>
              <w:left w:val="nil"/>
              <w:bottom w:val="nil"/>
              <w:right w:val="nil"/>
            </w:tcBorders>
            <w:shd w:val="clear" w:color="auto" w:fill="auto"/>
            <w:noWrap/>
            <w:vAlign w:val="center"/>
            <w:hideMark/>
          </w:tcPr>
          <w:p w14:paraId="1DF6E2BC"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2365022B"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510E41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40C2B1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29F9283" w14:textId="77777777" w:rsidTr="00291EF2">
        <w:trPr>
          <w:trHeight w:val="85"/>
        </w:trPr>
        <w:tc>
          <w:tcPr>
            <w:tcW w:w="3122" w:type="pct"/>
            <w:tcBorders>
              <w:top w:val="nil"/>
              <w:left w:val="nil"/>
              <w:bottom w:val="nil"/>
              <w:right w:val="nil"/>
            </w:tcBorders>
            <w:shd w:val="clear" w:color="000000" w:fill="D5E3F2"/>
            <w:vAlign w:val="center"/>
            <w:hideMark/>
          </w:tcPr>
          <w:p w14:paraId="3863FC8C" w14:textId="77777777" w:rsidR="00926B89" w:rsidRPr="00926B89" w:rsidRDefault="00926B89" w:rsidP="00291EF2">
            <w:pPr>
              <w:spacing w:line="240" w:lineRule="auto"/>
              <w:rPr>
                <w:b/>
                <w:bCs/>
                <w:sz w:val="12"/>
                <w:szCs w:val="12"/>
              </w:rPr>
            </w:pPr>
            <w:r w:rsidRPr="00926B89">
              <w:rPr>
                <w:b/>
                <w:bCs/>
                <w:sz w:val="12"/>
                <w:szCs w:val="12"/>
              </w:rPr>
              <w:t>Rozbudowa ul. Bukowińskiej na odcinku od ul. Idzikowskiego do tak zwanej ul. Nowobukowińskiej</w:t>
            </w:r>
          </w:p>
        </w:tc>
        <w:tc>
          <w:tcPr>
            <w:tcW w:w="590" w:type="pct"/>
            <w:tcBorders>
              <w:top w:val="nil"/>
              <w:left w:val="nil"/>
              <w:bottom w:val="nil"/>
              <w:right w:val="nil"/>
            </w:tcBorders>
            <w:shd w:val="clear" w:color="000000" w:fill="D5E3F2"/>
            <w:noWrap/>
            <w:vAlign w:val="center"/>
            <w:hideMark/>
          </w:tcPr>
          <w:p w14:paraId="6EDC48B9"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205 752</w:t>
            </w:r>
          </w:p>
        </w:tc>
        <w:tc>
          <w:tcPr>
            <w:tcW w:w="699" w:type="pct"/>
            <w:tcBorders>
              <w:top w:val="nil"/>
              <w:left w:val="nil"/>
              <w:bottom w:val="nil"/>
              <w:right w:val="nil"/>
            </w:tcBorders>
            <w:shd w:val="clear" w:color="000000" w:fill="D5E3F2"/>
            <w:noWrap/>
            <w:vAlign w:val="center"/>
            <w:hideMark/>
          </w:tcPr>
          <w:p w14:paraId="13DEC517" w14:textId="77777777" w:rsidR="00926B89" w:rsidRPr="00926B89" w:rsidRDefault="00926B89" w:rsidP="00291EF2">
            <w:pPr>
              <w:spacing w:line="240" w:lineRule="auto"/>
              <w:jc w:val="right"/>
              <w:rPr>
                <w:b/>
                <w:bCs/>
                <w:sz w:val="12"/>
                <w:szCs w:val="12"/>
              </w:rPr>
            </w:pPr>
            <w:r w:rsidRPr="00926B89">
              <w:rPr>
                <w:b/>
                <w:bCs/>
                <w:sz w:val="12"/>
                <w:szCs w:val="12"/>
              </w:rPr>
              <w:t>205 751,24</w:t>
            </w:r>
          </w:p>
        </w:tc>
        <w:tc>
          <w:tcPr>
            <w:tcW w:w="590" w:type="pct"/>
            <w:tcBorders>
              <w:top w:val="nil"/>
              <w:left w:val="nil"/>
              <w:bottom w:val="nil"/>
              <w:right w:val="nil"/>
            </w:tcBorders>
            <w:shd w:val="clear" w:color="000000" w:fill="D5E3F2"/>
            <w:noWrap/>
            <w:vAlign w:val="center"/>
            <w:hideMark/>
          </w:tcPr>
          <w:p w14:paraId="643BBBC6"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6E3A5D2F" w14:textId="77777777" w:rsidTr="00291EF2">
        <w:trPr>
          <w:trHeight w:val="85"/>
        </w:trPr>
        <w:tc>
          <w:tcPr>
            <w:tcW w:w="3122" w:type="pct"/>
            <w:tcBorders>
              <w:top w:val="nil"/>
              <w:left w:val="nil"/>
              <w:bottom w:val="nil"/>
              <w:right w:val="nil"/>
            </w:tcBorders>
            <w:shd w:val="clear" w:color="auto" w:fill="auto"/>
            <w:hideMark/>
          </w:tcPr>
          <w:p w14:paraId="1EC4A7E6"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7969E324"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E3BCBF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70BE41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1FAF8E0" w14:textId="77777777" w:rsidTr="00291EF2">
        <w:trPr>
          <w:trHeight w:val="85"/>
        </w:trPr>
        <w:tc>
          <w:tcPr>
            <w:tcW w:w="3122" w:type="pct"/>
            <w:tcBorders>
              <w:top w:val="nil"/>
              <w:left w:val="nil"/>
              <w:bottom w:val="nil"/>
              <w:right w:val="nil"/>
            </w:tcBorders>
            <w:shd w:val="clear" w:color="auto" w:fill="auto"/>
            <w:hideMark/>
          </w:tcPr>
          <w:p w14:paraId="5015C690" w14:textId="77777777" w:rsidR="00926B89" w:rsidRPr="00926B89" w:rsidRDefault="00926B89" w:rsidP="00291EF2">
            <w:pPr>
              <w:spacing w:line="240" w:lineRule="auto"/>
              <w:jc w:val="both"/>
              <w:rPr>
                <w:sz w:val="12"/>
                <w:szCs w:val="12"/>
              </w:rPr>
            </w:pPr>
            <w:r w:rsidRPr="00926B89">
              <w:rPr>
                <w:sz w:val="12"/>
                <w:szCs w:val="12"/>
              </w:rPr>
              <w:t>Wykonano rozbudowę drogi na odcinku od ul. Idzikowskiego do tak zwanej  ul. Nowobukowińskiej, o długości 315 m. Ułożono nawierzchnię jezdni, chodnik, wykonano wjazdy, miejsca parkingowe, odwodnienie, modernizację oświetlenia ulicznego oraz nasadzenia zieleni.</w:t>
            </w:r>
          </w:p>
        </w:tc>
        <w:tc>
          <w:tcPr>
            <w:tcW w:w="590" w:type="pct"/>
            <w:tcBorders>
              <w:top w:val="nil"/>
              <w:left w:val="nil"/>
              <w:bottom w:val="nil"/>
              <w:right w:val="nil"/>
            </w:tcBorders>
            <w:shd w:val="clear" w:color="auto" w:fill="auto"/>
            <w:vAlign w:val="center"/>
            <w:hideMark/>
          </w:tcPr>
          <w:p w14:paraId="6E6F7121"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4453F1A1" w14:textId="77777777" w:rsidR="00926B89" w:rsidRPr="00926B89" w:rsidRDefault="00926B89" w:rsidP="00291EF2">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369840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62878A7" w14:textId="77777777" w:rsidTr="00291EF2">
        <w:trPr>
          <w:trHeight w:val="85"/>
        </w:trPr>
        <w:tc>
          <w:tcPr>
            <w:tcW w:w="3122" w:type="pct"/>
            <w:tcBorders>
              <w:top w:val="nil"/>
              <w:left w:val="nil"/>
              <w:bottom w:val="nil"/>
              <w:right w:val="nil"/>
            </w:tcBorders>
            <w:shd w:val="clear" w:color="auto" w:fill="auto"/>
            <w:hideMark/>
          </w:tcPr>
          <w:p w14:paraId="742A9EA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214B752"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FC9920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2F46DE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4A46488" w14:textId="77777777" w:rsidTr="00291EF2">
        <w:trPr>
          <w:trHeight w:val="85"/>
        </w:trPr>
        <w:tc>
          <w:tcPr>
            <w:tcW w:w="3122" w:type="pct"/>
            <w:tcBorders>
              <w:top w:val="nil"/>
              <w:left w:val="nil"/>
              <w:bottom w:val="nil"/>
              <w:right w:val="nil"/>
            </w:tcBorders>
            <w:shd w:val="clear" w:color="auto" w:fill="auto"/>
            <w:vAlign w:val="center"/>
            <w:hideMark/>
          </w:tcPr>
          <w:p w14:paraId="49A97AAE"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05D44127"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3AD423C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76D3C0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66785F0" w14:textId="77777777" w:rsidTr="00291EF2">
        <w:trPr>
          <w:trHeight w:val="85"/>
        </w:trPr>
        <w:tc>
          <w:tcPr>
            <w:tcW w:w="3122" w:type="pct"/>
            <w:tcBorders>
              <w:top w:val="nil"/>
              <w:left w:val="nil"/>
              <w:bottom w:val="nil"/>
              <w:right w:val="nil"/>
            </w:tcBorders>
            <w:shd w:val="clear" w:color="auto" w:fill="auto"/>
            <w:noWrap/>
            <w:vAlign w:val="center"/>
            <w:hideMark/>
          </w:tcPr>
          <w:p w14:paraId="21B191A5"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60016</w:t>
            </w:r>
          </w:p>
        </w:tc>
        <w:tc>
          <w:tcPr>
            <w:tcW w:w="590" w:type="pct"/>
            <w:tcBorders>
              <w:top w:val="nil"/>
              <w:left w:val="nil"/>
              <w:bottom w:val="nil"/>
              <w:right w:val="nil"/>
            </w:tcBorders>
            <w:shd w:val="clear" w:color="auto" w:fill="auto"/>
            <w:noWrap/>
            <w:vAlign w:val="center"/>
            <w:hideMark/>
          </w:tcPr>
          <w:p w14:paraId="342D316C"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44CDC4D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505465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84D3DA7" w14:textId="77777777" w:rsidTr="00291EF2">
        <w:trPr>
          <w:trHeight w:val="85"/>
        </w:trPr>
        <w:tc>
          <w:tcPr>
            <w:tcW w:w="3122" w:type="pct"/>
            <w:tcBorders>
              <w:top w:val="nil"/>
              <w:left w:val="nil"/>
              <w:bottom w:val="nil"/>
              <w:right w:val="nil"/>
            </w:tcBorders>
            <w:shd w:val="clear" w:color="auto" w:fill="auto"/>
            <w:noWrap/>
            <w:vAlign w:val="center"/>
            <w:hideMark/>
          </w:tcPr>
          <w:p w14:paraId="5C8A335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CE03A57"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12AFC1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916BC9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DC8535F" w14:textId="77777777" w:rsidTr="00291EF2">
        <w:trPr>
          <w:trHeight w:val="85"/>
        </w:trPr>
        <w:tc>
          <w:tcPr>
            <w:tcW w:w="3122" w:type="pct"/>
            <w:tcBorders>
              <w:top w:val="nil"/>
              <w:left w:val="nil"/>
              <w:bottom w:val="nil"/>
              <w:right w:val="nil"/>
            </w:tcBorders>
            <w:shd w:val="clear" w:color="000000" w:fill="D5E3F2"/>
            <w:vAlign w:val="center"/>
            <w:hideMark/>
          </w:tcPr>
          <w:p w14:paraId="36430456" w14:textId="77777777" w:rsidR="00926B89" w:rsidRPr="00926B89" w:rsidRDefault="00926B89" w:rsidP="00291EF2">
            <w:pPr>
              <w:spacing w:line="240" w:lineRule="auto"/>
              <w:rPr>
                <w:b/>
                <w:bCs/>
                <w:sz w:val="12"/>
                <w:szCs w:val="12"/>
              </w:rPr>
            </w:pPr>
            <w:r w:rsidRPr="00926B89">
              <w:rPr>
                <w:b/>
                <w:bCs/>
                <w:sz w:val="12"/>
                <w:szCs w:val="12"/>
              </w:rPr>
              <w:t>Przebudowa ul. Jadźwingów</w:t>
            </w:r>
          </w:p>
        </w:tc>
        <w:tc>
          <w:tcPr>
            <w:tcW w:w="590" w:type="pct"/>
            <w:tcBorders>
              <w:top w:val="nil"/>
              <w:left w:val="nil"/>
              <w:bottom w:val="nil"/>
              <w:right w:val="nil"/>
            </w:tcBorders>
            <w:shd w:val="clear" w:color="000000" w:fill="D5E3F2"/>
            <w:noWrap/>
            <w:vAlign w:val="center"/>
            <w:hideMark/>
          </w:tcPr>
          <w:p w14:paraId="440A3AD2"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3 056 088</w:t>
            </w:r>
          </w:p>
        </w:tc>
        <w:tc>
          <w:tcPr>
            <w:tcW w:w="699" w:type="pct"/>
            <w:tcBorders>
              <w:top w:val="nil"/>
              <w:left w:val="nil"/>
              <w:bottom w:val="nil"/>
              <w:right w:val="nil"/>
            </w:tcBorders>
            <w:shd w:val="clear" w:color="000000" w:fill="D5E3F2"/>
            <w:noWrap/>
            <w:vAlign w:val="center"/>
            <w:hideMark/>
          </w:tcPr>
          <w:p w14:paraId="577F737D" w14:textId="77777777" w:rsidR="00926B89" w:rsidRPr="00926B89" w:rsidRDefault="00926B89" w:rsidP="00291EF2">
            <w:pPr>
              <w:spacing w:line="240" w:lineRule="auto"/>
              <w:jc w:val="right"/>
              <w:rPr>
                <w:b/>
                <w:bCs/>
                <w:sz w:val="12"/>
                <w:szCs w:val="12"/>
              </w:rPr>
            </w:pPr>
            <w:r w:rsidRPr="00926B89">
              <w:rPr>
                <w:b/>
                <w:bCs/>
                <w:sz w:val="12"/>
                <w:szCs w:val="12"/>
              </w:rPr>
              <w:t>2 309 536,87</w:t>
            </w:r>
          </w:p>
        </w:tc>
        <w:tc>
          <w:tcPr>
            <w:tcW w:w="590" w:type="pct"/>
            <w:tcBorders>
              <w:top w:val="nil"/>
              <w:left w:val="nil"/>
              <w:bottom w:val="nil"/>
              <w:right w:val="nil"/>
            </w:tcBorders>
            <w:shd w:val="clear" w:color="000000" w:fill="D5E3F2"/>
            <w:noWrap/>
            <w:vAlign w:val="center"/>
            <w:hideMark/>
          </w:tcPr>
          <w:p w14:paraId="4F7E5D26" w14:textId="77777777" w:rsidR="00926B89" w:rsidRPr="00926B89" w:rsidRDefault="00926B89" w:rsidP="00291EF2">
            <w:pPr>
              <w:spacing w:line="240" w:lineRule="auto"/>
              <w:jc w:val="right"/>
              <w:rPr>
                <w:b/>
                <w:bCs/>
                <w:sz w:val="12"/>
                <w:szCs w:val="12"/>
              </w:rPr>
            </w:pPr>
            <w:r w:rsidRPr="00926B89">
              <w:rPr>
                <w:b/>
                <w:bCs/>
                <w:sz w:val="12"/>
                <w:szCs w:val="12"/>
              </w:rPr>
              <w:t>75,6%</w:t>
            </w:r>
          </w:p>
        </w:tc>
      </w:tr>
      <w:tr w:rsidR="00926B89" w:rsidRPr="00926B89" w14:paraId="4C570C59" w14:textId="77777777" w:rsidTr="00291EF2">
        <w:trPr>
          <w:trHeight w:val="85"/>
        </w:trPr>
        <w:tc>
          <w:tcPr>
            <w:tcW w:w="3122" w:type="pct"/>
            <w:tcBorders>
              <w:top w:val="nil"/>
              <w:left w:val="nil"/>
              <w:bottom w:val="nil"/>
              <w:right w:val="nil"/>
            </w:tcBorders>
            <w:shd w:val="clear" w:color="auto" w:fill="auto"/>
            <w:hideMark/>
          </w:tcPr>
          <w:p w14:paraId="493331D0"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4C0ACB48"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525776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9617F2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6B5C3E8" w14:textId="77777777" w:rsidTr="00291EF2">
        <w:trPr>
          <w:trHeight w:val="85"/>
        </w:trPr>
        <w:tc>
          <w:tcPr>
            <w:tcW w:w="3122" w:type="pct"/>
            <w:tcBorders>
              <w:top w:val="nil"/>
              <w:left w:val="nil"/>
              <w:bottom w:val="nil"/>
              <w:right w:val="nil"/>
            </w:tcBorders>
            <w:shd w:val="clear" w:color="auto" w:fill="auto"/>
            <w:hideMark/>
          </w:tcPr>
          <w:p w14:paraId="428199BC" w14:textId="77777777" w:rsidR="00926B89" w:rsidRPr="00926B89" w:rsidRDefault="00926B89" w:rsidP="00291EF2">
            <w:pPr>
              <w:spacing w:line="240" w:lineRule="auto"/>
              <w:jc w:val="both"/>
              <w:rPr>
                <w:sz w:val="12"/>
                <w:szCs w:val="12"/>
              </w:rPr>
            </w:pPr>
            <w:r w:rsidRPr="00926B89">
              <w:rPr>
                <w:sz w:val="12"/>
                <w:szCs w:val="12"/>
              </w:rPr>
              <w:t>Wykonano przebudowę ulicy na długości 500 m, w tym: ułożenie chodników, wykonanie odwodnienia, oświetlenia, sieci wodociągowej i gazowej. Wybudowano nowe zatoki postojowe, ścieżkę rowerową oraz wykonano nasadzenia zieleni. Środki niewykorzystane stanowią oszczędności uzyskane po wykonaniu zadania.</w:t>
            </w:r>
          </w:p>
        </w:tc>
        <w:tc>
          <w:tcPr>
            <w:tcW w:w="590" w:type="pct"/>
            <w:tcBorders>
              <w:top w:val="nil"/>
              <w:left w:val="nil"/>
              <w:bottom w:val="nil"/>
              <w:right w:val="nil"/>
            </w:tcBorders>
            <w:shd w:val="clear" w:color="auto" w:fill="auto"/>
            <w:hideMark/>
          </w:tcPr>
          <w:p w14:paraId="00F38E41"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1AA4F5A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5700D2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C848AD0" w14:textId="77777777" w:rsidTr="00291EF2">
        <w:trPr>
          <w:trHeight w:val="85"/>
        </w:trPr>
        <w:tc>
          <w:tcPr>
            <w:tcW w:w="3122" w:type="pct"/>
            <w:tcBorders>
              <w:top w:val="nil"/>
              <w:left w:val="nil"/>
              <w:bottom w:val="nil"/>
              <w:right w:val="nil"/>
            </w:tcBorders>
            <w:shd w:val="clear" w:color="auto" w:fill="auto"/>
            <w:hideMark/>
          </w:tcPr>
          <w:p w14:paraId="362993E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41C62ED"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00C260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D1B547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0DB4C03" w14:textId="77777777" w:rsidTr="00291EF2">
        <w:trPr>
          <w:trHeight w:val="85"/>
        </w:trPr>
        <w:tc>
          <w:tcPr>
            <w:tcW w:w="3122" w:type="pct"/>
            <w:tcBorders>
              <w:top w:val="nil"/>
              <w:left w:val="nil"/>
              <w:bottom w:val="nil"/>
              <w:right w:val="nil"/>
            </w:tcBorders>
            <w:shd w:val="clear" w:color="auto" w:fill="auto"/>
            <w:vAlign w:val="center"/>
            <w:hideMark/>
          </w:tcPr>
          <w:p w14:paraId="13CE218F"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65EA362D"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652D444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4A108C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68389F1" w14:textId="77777777" w:rsidTr="00291EF2">
        <w:trPr>
          <w:trHeight w:val="85"/>
        </w:trPr>
        <w:tc>
          <w:tcPr>
            <w:tcW w:w="3122" w:type="pct"/>
            <w:tcBorders>
              <w:top w:val="nil"/>
              <w:left w:val="nil"/>
              <w:bottom w:val="nil"/>
              <w:right w:val="nil"/>
            </w:tcBorders>
            <w:shd w:val="clear" w:color="auto" w:fill="auto"/>
            <w:noWrap/>
            <w:vAlign w:val="center"/>
            <w:hideMark/>
          </w:tcPr>
          <w:p w14:paraId="77FFB0A8"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60016</w:t>
            </w:r>
          </w:p>
        </w:tc>
        <w:tc>
          <w:tcPr>
            <w:tcW w:w="590" w:type="pct"/>
            <w:tcBorders>
              <w:top w:val="nil"/>
              <w:left w:val="nil"/>
              <w:bottom w:val="nil"/>
              <w:right w:val="nil"/>
            </w:tcBorders>
            <w:shd w:val="clear" w:color="auto" w:fill="auto"/>
            <w:noWrap/>
            <w:vAlign w:val="center"/>
            <w:hideMark/>
          </w:tcPr>
          <w:p w14:paraId="27290542"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6BBB8D7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52EFBE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BCB3AF0" w14:textId="77777777" w:rsidTr="00291EF2">
        <w:trPr>
          <w:trHeight w:val="85"/>
        </w:trPr>
        <w:tc>
          <w:tcPr>
            <w:tcW w:w="3122" w:type="pct"/>
            <w:tcBorders>
              <w:top w:val="nil"/>
              <w:left w:val="nil"/>
              <w:bottom w:val="nil"/>
              <w:right w:val="nil"/>
            </w:tcBorders>
            <w:shd w:val="clear" w:color="auto" w:fill="auto"/>
            <w:noWrap/>
            <w:vAlign w:val="center"/>
            <w:hideMark/>
          </w:tcPr>
          <w:p w14:paraId="3F4FAA0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E3AD9AF"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2BDF42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C4D47E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5DA0107" w14:textId="77777777" w:rsidTr="00291EF2">
        <w:trPr>
          <w:trHeight w:val="85"/>
        </w:trPr>
        <w:tc>
          <w:tcPr>
            <w:tcW w:w="3122" w:type="pct"/>
            <w:tcBorders>
              <w:top w:val="nil"/>
              <w:left w:val="nil"/>
              <w:bottom w:val="nil"/>
              <w:right w:val="nil"/>
            </w:tcBorders>
            <w:shd w:val="clear" w:color="000000" w:fill="D5E3F2"/>
            <w:vAlign w:val="center"/>
            <w:hideMark/>
          </w:tcPr>
          <w:p w14:paraId="2EA0C582" w14:textId="77777777" w:rsidR="00926B89" w:rsidRPr="00926B89" w:rsidRDefault="00926B89" w:rsidP="00291EF2">
            <w:pPr>
              <w:spacing w:line="240" w:lineRule="auto"/>
              <w:rPr>
                <w:b/>
                <w:bCs/>
                <w:sz w:val="12"/>
                <w:szCs w:val="12"/>
              </w:rPr>
            </w:pPr>
            <w:r w:rsidRPr="00926B89">
              <w:rPr>
                <w:b/>
                <w:bCs/>
                <w:sz w:val="12"/>
                <w:szCs w:val="12"/>
              </w:rPr>
              <w:t>Budowa ul. Czerniowieckiej na odcinku od ul. Bukowińskiej do ul. Puławskiej oraz przebudowa ul. Czerniowieckiej na odcinku od ul. Bukowińskiej do ul. Ikara</w:t>
            </w:r>
          </w:p>
        </w:tc>
        <w:tc>
          <w:tcPr>
            <w:tcW w:w="590" w:type="pct"/>
            <w:tcBorders>
              <w:top w:val="nil"/>
              <w:left w:val="nil"/>
              <w:bottom w:val="nil"/>
              <w:right w:val="nil"/>
            </w:tcBorders>
            <w:shd w:val="clear" w:color="000000" w:fill="D5E3F2"/>
            <w:noWrap/>
            <w:vAlign w:val="center"/>
            <w:hideMark/>
          </w:tcPr>
          <w:p w14:paraId="68C5C82B"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290 161</w:t>
            </w:r>
          </w:p>
        </w:tc>
        <w:tc>
          <w:tcPr>
            <w:tcW w:w="699" w:type="pct"/>
            <w:tcBorders>
              <w:top w:val="nil"/>
              <w:left w:val="nil"/>
              <w:bottom w:val="nil"/>
              <w:right w:val="nil"/>
            </w:tcBorders>
            <w:shd w:val="clear" w:color="000000" w:fill="D5E3F2"/>
            <w:noWrap/>
            <w:vAlign w:val="center"/>
            <w:hideMark/>
          </w:tcPr>
          <w:p w14:paraId="069CFF74" w14:textId="77777777" w:rsidR="00926B89" w:rsidRPr="00926B89" w:rsidRDefault="00926B89" w:rsidP="00291EF2">
            <w:pPr>
              <w:spacing w:line="240" w:lineRule="auto"/>
              <w:jc w:val="right"/>
              <w:rPr>
                <w:b/>
                <w:bCs/>
                <w:sz w:val="12"/>
                <w:szCs w:val="12"/>
              </w:rPr>
            </w:pPr>
            <w:r w:rsidRPr="00926B89">
              <w:rPr>
                <w:b/>
                <w:bCs/>
                <w:sz w:val="12"/>
                <w:szCs w:val="12"/>
              </w:rPr>
              <w:t>290 161,00</w:t>
            </w:r>
          </w:p>
        </w:tc>
        <w:tc>
          <w:tcPr>
            <w:tcW w:w="590" w:type="pct"/>
            <w:tcBorders>
              <w:top w:val="nil"/>
              <w:left w:val="nil"/>
              <w:bottom w:val="nil"/>
              <w:right w:val="nil"/>
            </w:tcBorders>
            <w:shd w:val="clear" w:color="000000" w:fill="D5E3F2"/>
            <w:noWrap/>
            <w:vAlign w:val="center"/>
            <w:hideMark/>
          </w:tcPr>
          <w:p w14:paraId="5000B2D9"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5EBDA3DB" w14:textId="77777777" w:rsidTr="00291EF2">
        <w:trPr>
          <w:trHeight w:val="85"/>
        </w:trPr>
        <w:tc>
          <w:tcPr>
            <w:tcW w:w="3122" w:type="pct"/>
            <w:tcBorders>
              <w:top w:val="nil"/>
              <w:left w:val="nil"/>
              <w:bottom w:val="nil"/>
              <w:right w:val="nil"/>
            </w:tcBorders>
            <w:shd w:val="clear" w:color="auto" w:fill="auto"/>
            <w:hideMark/>
          </w:tcPr>
          <w:p w14:paraId="57664D59"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0AB22714"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F91D24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83CC77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D5CE9BD" w14:textId="77777777" w:rsidTr="00291EF2">
        <w:trPr>
          <w:trHeight w:val="85"/>
        </w:trPr>
        <w:tc>
          <w:tcPr>
            <w:tcW w:w="3122" w:type="pct"/>
            <w:tcBorders>
              <w:top w:val="nil"/>
              <w:left w:val="nil"/>
              <w:bottom w:val="nil"/>
              <w:right w:val="nil"/>
            </w:tcBorders>
            <w:shd w:val="clear" w:color="auto" w:fill="auto"/>
            <w:hideMark/>
          </w:tcPr>
          <w:p w14:paraId="2C43F129" w14:textId="77777777" w:rsidR="00926B89" w:rsidRPr="00926B89" w:rsidRDefault="00926B89" w:rsidP="00291EF2">
            <w:pPr>
              <w:spacing w:line="240" w:lineRule="auto"/>
              <w:jc w:val="both"/>
              <w:rPr>
                <w:sz w:val="12"/>
                <w:szCs w:val="12"/>
              </w:rPr>
            </w:pPr>
            <w:r w:rsidRPr="00926B89">
              <w:rPr>
                <w:sz w:val="12"/>
                <w:szCs w:val="12"/>
              </w:rPr>
              <w:t>Opracowano dokumentację projektowo-kosztorysową. Rozpoczęcie robót budowlanych zaplanowano w 2025 r.</w:t>
            </w:r>
          </w:p>
        </w:tc>
        <w:tc>
          <w:tcPr>
            <w:tcW w:w="590" w:type="pct"/>
            <w:tcBorders>
              <w:top w:val="nil"/>
              <w:left w:val="nil"/>
              <w:bottom w:val="nil"/>
              <w:right w:val="nil"/>
            </w:tcBorders>
            <w:shd w:val="clear" w:color="auto" w:fill="auto"/>
            <w:hideMark/>
          </w:tcPr>
          <w:p w14:paraId="45877B40"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7990196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82C0F8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71D0D0B" w14:textId="77777777" w:rsidTr="00291EF2">
        <w:trPr>
          <w:trHeight w:val="85"/>
        </w:trPr>
        <w:tc>
          <w:tcPr>
            <w:tcW w:w="3122" w:type="pct"/>
            <w:tcBorders>
              <w:top w:val="nil"/>
              <w:left w:val="nil"/>
              <w:bottom w:val="nil"/>
              <w:right w:val="nil"/>
            </w:tcBorders>
            <w:shd w:val="clear" w:color="auto" w:fill="auto"/>
            <w:hideMark/>
          </w:tcPr>
          <w:p w14:paraId="307FD1E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2A34C87"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DBB9BD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155E41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1437DDF" w14:textId="77777777" w:rsidTr="00291EF2">
        <w:trPr>
          <w:trHeight w:val="85"/>
        </w:trPr>
        <w:tc>
          <w:tcPr>
            <w:tcW w:w="3122" w:type="pct"/>
            <w:tcBorders>
              <w:top w:val="nil"/>
              <w:left w:val="nil"/>
              <w:bottom w:val="nil"/>
              <w:right w:val="nil"/>
            </w:tcBorders>
            <w:shd w:val="clear" w:color="auto" w:fill="auto"/>
            <w:vAlign w:val="center"/>
            <w:hideMark/>
          </w:tcPr>
          <w:p w14:paraId="708A3709"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016E3E86"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7D613DA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687C2A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8AE33AD" w14:textId="77777777" w:rsidTr="00291EF2">
        <w:trPr>
          <w:trHeight w:val="85"/>
        </w:trPr>
        <w:tc>
          <w:tcPr>
            <w:tcW w:w="3122" w:type="pct"/>
            <w:tcBorders>
              <w:top w:val="nil"/>
              <w:left w:val="nil"/>
              <w:bottom w:val="nil"/>
              <w:right w:val="nil"/>
            </w:tcBorders>
            <w:shd w:val="clear" w:color="auto" w:fill="auto"/>
            <w:noWrap/>
            <w:vAlign w:val="center"/>
            <w:hideMark/>
          </w:tcPr>
          <w:p w14:paraId="4540C1DB"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60016</w:t>
            </w:r>
          </w:p>
        </w:tc>
        <w:tc>
          <w:tcPr>
            <w:tcW w:w="590" w:type="pct"/>
            <w:tcBorders>
              <w:top w:val="nil"/>
              <w:left w:val="nil"/>
              <w:bottom w:val="nil"/>
              <w:right w:val="nil"/>
            </w:tcBorders>
            <w:shd w:val="clear" w:color="auto" w:fill="auto"/>
            <w:noWrap/>
            <w:vAlign w:val="center"/>
            <w:hideMark/>
          </w:tcPr>
          <w:p w14:paraId="6059D37C"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71132F9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8156AC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B28F98F" w14:textId="77777777" w:rsidTr="00291EF2">
        <w:trPr>
          <w:trHeight w:val="85"/>
        </w:trPr>
        <w:tc>
          <w:tcPr>
            <w:tcW w:w="3122" w:type="pct"/>
            <w:tcBorders>
              <w:top w:val="nil"/>
              <w:left w:val="nil"/>
              <w:bottom w:val="nil"/>
              <w:right w:val="nil"/>
            </w:tcBorders>
            <w:shd w:val="clear" w:color="auto" w:fill="auto"/>
            <w:noWrap/>
            <w:vAlign w:val="center"/>
            <w:hideMark/>
          </w:tcPr>
          <w:p w14:paraId="0E01567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45E7B7A"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7B3E14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AD5E7C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8E9171B" w14:textId="77777777" w:rsidTr="00291EF2">
        <w:trPr>
          <w:trHeight w:val="85"/>
        </w:trPr>
        <w:tc>
          <w:tcPr>
            <w:tcW w:w="3122" w:type="pct"/>
            <w:tcBorders>
              <w:top w:val="nil"/>
              <w:left w:val="nil"/>
              <w:bottom w:val="nil"/>
              <w:right w:val="nil"/>
            </w:tcBorders>
            <w:shd w:val="clear" w:color="000000" w:fill="D5E3F2"/>
            <w:vAlign w:val="center"/>
            <w:hideMark/>
          </w:tcPr>
          <w:p w14:paraId="5DFAB4FF" w14:textId="77777777" w:rsidR="00926B89" w:rsidRPr="00926B89" w:rsidRDefault="00926B89" w:rsidP="00291EF2">
            <w:pPr>
              <w:spacing w:line="240" w:lineRule="auto"/>
              <w:rPr>
                <w:b/>
                <w:bCs/>
                <w:sz w:val="12"/>
                <w:szCs w:val="12"/>
              </w:rPr>
            </w:pPr>
            <w:r w:rsidRPr="00926B89">
              <w:rPr>
                <w:b/>
                <w:bCs/>
                <w:sz w:val="12"/>
                <w:szCs w:val="12"/>
              </w:rPr>
              <w:t>Doświetlenie przejść dla pieszych na drogach gminnych</w:t>
            </w:r>
          </w:p>
        </w:tc>
        <w:tc>
          <w:tcPr>
            <w:tcW w:w="590" w:type="pct"/>
            <w:tcBorders>
              <w:top w:val="nil"/>
              <w:left w:val="nil"/>
              <w:bottom w:val="nil"/>
              <w:right w:val="nil"/>
            </w:tcBorders>
            <w:shd w:val="clear" w:color="000000" w:fill="D5E3F2"/>
            <w:noWrap/>
            <w:vAlign w:val="center"/>
            <w:hideMark/>
          </w:tcPr>
          <w:p w14:paraId="75FE7080"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900 953</w:t>
            </w:r>
          </w:p>
        </w:tc>
        <w:tc>
          <w:tcPr>
            <w:tcW w:w="699" w:type="pct"/>
            <w:tcBorders>
              <w:top w:val="nil"/>
              <w:left w:val="nil"/>
              <w:bottom w:val="nil"/>
              <w:right w:val="nil"/>
            </w:tcBorders>
            <w:shd w:val="clear" w:color="000000" w:fill="D5E3F2"/>
            <w:noWrap/>
            <w:vAlign w:val="center"/>
            <w:hideMark/>
          </w:tcPr>
          <w:p w14:paraId="3D2EE4D9" w14:textId="77777777" w:rsidR="00926B89" w:rsidRPr="00926B89" w:rsidRDefault="00926B89" w:rsidP="00291EF2">
            <w:pPr>
              <w:spacing w:line="240" w:lineRule="auto"/>
              <w:jc w:val="right"/>
              <w:rPr>
                <w:b/>
                <w:bCs/>
                <w:sz w:val="12"/>
                <w:szCs w:val="12"/>
              </w:rPr>
            </w:pPr>
            <w:r w:rsidRPr="00926B89">
              <w:rPr>
                <w:b/>
                <w:bCs/>
                <w:sz w:val="12"/>
                <w:szCs w:val="12"/>
              </w:rPr>
              <w:t>900 952,89</w:t>
            </w:r>
          </w:p>
        </w:tc>
        <w:tc>
          <w:tcPr>
            <w:tcW w:w="590" w:type="pct"/>
            <w:tcBorders>
              <w:top w:val="nil"/>
              <w:left w:val="nil"/>
              <w:bottom w:val="nil"/>
              <w:right w:val="nil"/>
            </w:tcBorders>
            <w:shd w:val="clear" w:color="000000" w:fill="D5E3F2"/>
            <w:noWrap/>
            <w:vAlign w:val="center"/>
            <w:hideMark/>
          </w:tcPr>
          <w:p w14:paraId="4B0E2688"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0CE8723A" w14:textId="77777777" w:rsidTr="00291EF2">
        <w:trPr>
          <w:trHeight w:val="85"/>
        </w:trPr>
        <w:tc>
          <w:tcPr>
            <w:tcW w:w="3122" w:type="pct"/>
            <w:tcBorders>
              <w:top w:val="nil"/>
              <w:left w:val="nil"/>
              <w:bottom w:val="nil"/>
              <w:right w:val="nil"/>
            </w:tcBorders>
            <w:shd w:val="clear" w:color="auto" w:fill="auto"/>
            <w:hideMark/>
          </w:tcPr>
          <w:p w14:paraId="21284FA3"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2283D830"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709773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12F414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DFDFCCB" w14:textId="77777777" w:rsidTr="00291EF2">
        <w:trPr>
          <w:trHeight w:val="85"/>
        </w:trPr>
        <w:tc>
          <w:tcPr>
            <w:tcW w:w="3122" w:type="pct"/>
            <w:tcBorders>
              <w:top w:val="nil"/>
              <w:left w:val="nil"/>
              <w:bottom w:val="nil"/>
              <w:right w:val="nil"/>
            </w:tcBorders>
            <w:shd w:val="clear" w:color="auto" w:fill="auto"/>
            <w:hideMark/>
          </w:tcPr>
          <w:p w14:paraId="4C72D358" w14:textId="77777777" w:rsidR="00926B89" w:rsidRPr="00926B89" w:rsidRDefault="00926B89" w:rsidP="00291EF2">
            <w:pPr>
              <w:spacing w:line="240" w:lineRule="auto"/>
              <w:jc w:val="both"/>
              <w:rPr>
                <w:sz w:val="12"/>
                <w:szCs w:val="12"/>
              </w:rPr>
            </w:pPr>
            <w:r w:rsidRPr="00926B89">
              <w:rPr>
                <w:sz w:val="12"/>
                <w:szCs w:val="12"/>
              </w:rPr>
              <w:t>Wykonano doświetlenie przejść dla pieszych w następujących lokalizacjach: ul. Z. Modzelewskiego (3 przejścia - przy wjeździe i wejściu do klasztoru Franciszkanów, przy wejściu do kościoła), ul. Wielicka przy ul. Broniwoja (2 przejścia), ul. Lutocińska i ul. Ksawerów (3 przejścia), ul. Samochodowa i ul. Garażowa (2 przejścia), ul. Orzycka i ul. Z. Modzelewskiego (3 przejścia), ul. Orzycka przy ul. Śniardwy (2 przejścia), ul. Orzycka przy ul. Bełdan (2 przejścia), ul. S. Kierbedzia i ul. Bobrowiecka (2 przejścia), ul. Podchorążych i ul. Sielecka (2 przejścia), ul. Okrężna (przy ul. Klarysewska 47) (3 przejścia), ul. Sielecka i ul. Nowotarska (4 przejścia), ul. Różana przy ul. Wiśniowej (przy szkole) (2 przejścia), ul. Muszyńska (doświetlenie ulicy). Zadanie będzie kontynuowane w 2025 r.</w:t>
            </w:r>
          </w:p>
        </w:tc>
        <w:tc>
          <w:tcPr>
            <w:tcW w:w="590" w:type="pct"/>
            <w:tcBorders>
              <w:top w:val="nil"/>
              <w:left w:val="nil"/>
              <w:bottom w:val="nil"/>
              <w:right w:val="nil"/>
            </w:tcBorders>
            <w:shd w:val="clear" w:color="auto" w:fill="auto"/>
            <w:hideMark/>
          </w:tcPr>
          <w:p w14:paraId="6C22A5C1"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083DC9E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577BF9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EF640D6" w14:textId="77777777" w:rsidTr="00291EF2">
        <w:trPr>
          <w:trHeight w:val="85"/>
        </w:trPr>
        <w:tc>
          <w:tcPr>
            <w:tcW w:w="3122" w:type="pct"/>
            <w:tcBorders>
              <w:top w:val="nil"/>
              <w:left w:val="nil"/>
              <w:bottom w:val="nil"/>
              <w:right w:val="nil"/>
            </w:tcBorders>
            <w:shd w:val="clear" w:color="auto" w:fill="auto"/>
            <w:hideMark/>
          </w:tcPr>
          <w:p w14:paraId="33D7B1A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4C7B041"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2BC1A43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EC60D3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A35388D" w14:textId="77777777" w:rsidTr="00291EF2">
        <w:trPr>
          <w:trHeight w:val="85"/>
        </w:trPr>
        <w:tc>
          <w:tcPr>
            <w:tcW w:w="3122" w:type="pct"/>
            <w:tcBorders>
              <w:top w:val="nil"/>
              <w:left w:val="nil"/>
              <w:bottom w:val="nil"/>
              <w:right w:val="nil"/>
            </w:tcBorders>
            <w:shd w:val="clear" w:color="auto" w:fill="auto"/>
            <w:vAlign w:val="center"/>
            <w:hideMark/>
          </w:tcPr>
          <w:p w14:paraId="5822389E"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33E2EE4D"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23DCBED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69200C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C3A0F27" w14:textId="77777777" w:rsidTr="00291EF2">
        <w:trPr>
          <w:trHeight w:val="85"/>
        </w:trPr>
        <w:tc>
          <w:tcPr>
            <w:tcW w:w="3122" w:type="pct"/>
            <w:tcBorders>
              <w:top w:val="nil"/>
              <w:left w:val="nil"/>
              <w:bottom w:val="nil"/>
              <w:right w:val="nil"/>
            </w:tcBorders>
            <w:shd w:val="clear" w:color="auto" w:fill="auto"/>
            <w:noWrap/>
            <w:vAlign w:val="center"/>
            <w:hideMark/>
          </w:tcPr>
          <w:p w14:paraId="36C733AB"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90015</w:t>
            </w:r>
          </w:p>
        </w:tc>
        <w:tc>
          <w:tcPr>
            <w:tcW w:w="590" w:type="pct"/>
            <w:tcBorders>
              <w:top w:val="nil"/>
              <w:left w:val="nil"/>
              <w:bottom w:val="nil"/>
              <w:right w:val="nil"/>
            </w:tcBorders>
            <w:shd w:val="clear" w:color="auto" w:fill="auto"/>
            <w:noWrap/>
            <w:vAlign w:val="center"/>
            <w:hideMark/>
          </w:tcPr>
          <w:p w14:paraId="1315F4AD"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4C58443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13F15F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0436BF1" w14:textId="77777777" w:rsidTr="00291EF2">
        <w:trPr>
          <w:trHeight w:val="85"/>
        </w:trPr>
        <w:tc>
          <w:tcPr>
            <w:tcW w:w="3122" w:type="pct"/>
            <w:tcBorders>
              <w:top w:val="nil"/>
              <w:left w:val="nil"/>
              <w:bottom w:val="nil"/>
              <w:right w:val="nil"/>
            </w:tcBorders>
            <w:shd w:val="clear" w:color="auto" w:fill="auto"/>
            <w:noWrap/>
            <w:vAlign w:val="center"/>
            <w:hideMark/>
          </w:tcPr>
          <w:p w14:paraId="7A64190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D20A417"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843E71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005240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B8DDA1A" w14:textId="77777777" w:rsidTr="00291EF2">
        <w:trPr>
          <w:trHeight w:val="85"/>
        </w:trPr>
        <w:tc>
          <w:tcPr>
            <w:tcW w:w="3122" w:type="pct"/>
            <w:tcBorders>
              <w:top w:val="nil"/>
              <w:left w:val="nil"/>
              <w:bottom w:val="nil"/>
              <w:right w:val="nil"/>
            </w:tcBorders>
            <w:shd w:val="clear" w:color="000000" w:fill="D5E3F2"/>
            <w:vAlign w:val="center"/>
            <w:hideMark/>
          </w:tcPr>
          <w:p w14:paraId="1590E920" w14:textId="77777777" w:rsidR="00926B89" w:rsidRPr="00926B89" w:rsidRDefault="00926B89" w:rsidP="00291EF2">
            <w:pPr>
              <w:spacing w:line="240" w:lineRule="auto"/>
              <w:rPr>
                <w:b/>
                <w:bCs/>
                <w:sz w:val="12"/>
                <w:szCs w:val="12"/>
              </w:rPr>
            </w:pPr>
            <w:r w:rsidRPr="00926B89">
              <w:rPr>
                <w:b/>
                <w:bCs/>
                <w:sz w:val="12"/>
                <w:szCs w:val="12"/>
              </w:rPr>
              <w:t>Poprawa układu drogowego</w:t>
            </w:r>
          </w:p>
        </w:tc>
        <w:tc>
          <w:tcPr>
            <w:tcW w:w="590" w:type="pct"/>
            <w:tcBorders>
              <w:top w:val="nil"/>
              <w:left w:val="nil"/>
              <w:bottom w:val="nil"/>
              <w:right w:val="nil"/>
            </w:tcBorders>
            <w:shd w:val="clear" w:color="000000" w:fill="D5E3F2"/>
            <w:noWrap/>
            <w:vAlign w:val="center"/>
            <w:hideMark/>
          </w:tcPr>
          <w:p w14:paraId="734C3987"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2 843 596</w:t>
            </w:r>
          </w:p>
        </w:tc>
        <w:tc>
          <w:tcPr>
            <w:tcW w:w="699" w:type="pct"/>
            <w:tcBorders>
              <w:top w:val="nil"/>
              <w:left w:val="nil"/>
              <w:bottom w:val="nil"/>
              <w:right w:val="nil"/>
            </w:tcBorders>
            <w:shd w:val="clear" w:color="000000" w:fill="D5E3F2"/>
            <w:noWrap/>
            <w:vAlign w:val="center"/>
            <w:hideMark/>
          </w:tcPr>
          <w:p w14:paraId="4E47E621" w14:textId="77777777" w:rsidR="00926B89" w:rsidRPr="00926B89" w:rsidRDefault="00926B89" w:rsidP="00291EF2">
            <w:pPr>
              <w:spacing w:line="240" w:lineRule="auto"/>
              <w:jc w:val="right"/>
              <w:rPr>
                <w:b/>
                <w:bCs/>
                <w:sz w:val="12"/>
                <w:szCs w:val="12"/>
              </w:rPr>
            </w:pPr>
            <w:r w:rsidRPr="00926B89">
              <w:rPr>
                <w:b/>
                <w:bCs/>
                <w:sz w:val="12"/>
                <w:szCs w:val="12"/>
              </w:rPr>
              <w:t>2 843 595,50</w:t>
            </w:r>
          </w:p>
        </w:tc>
        <w:tc>
          <w:tcPr>
            <w:tcW w:w="590" w:type="pct"/>
            <w:tcBorders>
              <w:top w:val="nil"/>
              <w:left w:val="nil"/>
              <w:bottom w:val="nil"/>
              <w:right w:val="nil"/>
            </w:tcBorders>
            <w:shd w:val="clear" w:color="000000" w:fill="D5E3F2"/>
            <w:noWrap/>
            <w:vAlign w:val="center"/>
            <w:hideMark/>
          </w:tcPr>
          <w:p w14:paraId="37546405"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1A3622F5" w14:textId="77777777" w:rsidTr="00291EF2">
        <w:trPr>
          <w:trHeight w:val="85"/>
        </w:trPr>
        <w:tc>
          <w:tcPr>
            <w:tcW w:w="3122" w:type="pct"/>
            <w:tcBorders>
              <w:top w:val="nil"/>
              <w:left w:val="nil"/>
              <w:bottom w:val="nil"/>
              <w:right w:val="nil"/>
            </w:tcBorders>
            <w:shd w:val="clear" w:color="auto" w:fill="auto"/>
            <w:hideMark/>
          </w:tcPr>
          <w:p w14:paraId="4BF4D975"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0B473852"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46485AF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0D6598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ED67E24" w14:textId="77777777" w:rsidTr="00291EF2">
        <w:trPr>
          <w:trHeight w:val="85"/>
        </w:trPr>
        <w:tc>
          <w:tcPr>
            <w:tcW w:w="3122" w:type="pct"/>
            <w:tcBorders>
              <w:top w:val="nil"/>
              <w:left w:val="nil"/>
              <w:bottom w:val="nil"/>
              <w:right w:val="nil"/>
            </w:tcBorders>
            <w:shd w:val="clear" w:color="auto" w:fill="auto"/>
            <w:hideMark/>
          </w:tcPr>
          <w:p w14:paraId="29E7D557" w14:textId="77777777" w:rsidR="00926B89" w:rsidRPr="00926B89" w:rsidRDefault="00926B89" w:rsidP="00291EF2">
            <w:pPr>
              <w:spacing w:line="240" w:lineRule="auto"/>
              <w:jc w:val="both"/>
              <w:rPr>
                <w:sz w:val="12"/>
                <w:szCs w:val="12"/>
              </w:rPr>
            </w:pPr>
            <w:r w:rsidRPr="00926B89">
              <w:rPr>
                <w:sz w:val="12"/>
                <w:szCs w:val="12"/>
              </w:rPr>
              <w:t>Wybudowano chodnik po południowej stronie ul. Domaniewskiej, wykonano przebudowę ul. Kulskiego (chodniki, przejście dla pieszych z doświetleniem, miejsca parkingowe, ścieżkę rowerową oraz zagospodarowanie zieleni) oraz ul. Łowickiej (chodniki, przebudowę sieci gazowej, zagospodarowanie zieleni). Prowadzono roboty budowlane w zakresie ul. Domaniewskiej / ul. Suwak (etap II - budowa ścieżki rowerowej, chodnika oraz wprowadzenia stałej organizacji ruchu). Zadanie będzie kontynuowane w 2025 r.</w:t>
            </w:r>
          </w:p>
        </w:tc>
        <w:tc>
          <w:tcPr>
            <w:tcW w:w="590" w:type="pct"/>
            <w:tcBorders>
              <w:top w:val="nil"/>
              <w:left w:val="nil"/>
              <w:bottom w:val="nil"/>
              <w:right w:val="nil"/>
            </w:tcBorders>
            <w:shd w:val="clear" w:color="auto" w:fill="auto"/>
            <w:hideMark/>
          </w:tcPr>
          <w:p w14:paraId="3DF03742"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4384B1D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4A7A7A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5AA03B3" w14:textId="77777777" w:rsidTr="00291EF2">
        <w:trPr>
          <w:trHeight w:val="85"/>
        </w:trPr>
        <w:tc>
          <w:tcPr>
            <w:tcW w:w="3122" w:type="pct"/>
            <w:tcBorders>
              <w:top w:val="nil"/>
              <w:left w:val="nil"/>
              <w:bottom w:val="nil"/>
              <w:right w:val="nil"/>
            </w:tcBorders>
            <w:shd w:val="clear" w:color="auto" w:fill="auto"/>
            <w:hideMark/>
          </w:tcPr>
          <w:p w14:paraId="45B1FCD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83D0B02"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8DC3C3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3FE164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B8227A7" w14:textId="77777777" w:rsidTr="00291EF2">
        <w:trPr>
          <w:trHeight w:val="85"/>
        </w:trPr>
        <w:tc>
          <w:tcPr>
            <w:tcW w:w="3122" w:type="pct"/>
            <w:tcBorders>
              <w:top w:val="nil"/>
              <w:left w:val="nil"/>
              <w:bottom w:val="nil"/>
              <w:right w:val="nil"/>
            </w:tcBorders>
            <w:shd w:val="clear" w:color="auto" w:fill="auto"/>
            <w:vAlign w:val="center"/>
            <w:hideMark/>
          </w:tcPr>
          <w:p w14:paraId="165CDCBF"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038D4277"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5D3B6FB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C3AEC2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629DBB6" w14:textId="77777777" w:rsidTr="00291EF2">
        <w:trPr>
          <w:trHeight w:val="85"/>
        </w:trPr>
        <w:tc>
          <w:tcPr>
            <w:tcW w:w="3122" w:type="pct"/>
            <w:tcBorders>
              <w:top w:val="nil"/>
              <w:left w:val="nil"/>
              <w:bottom w:val="nil"/>
              <w:right w:val="nil"/>
            </w:tcBorders>
            <w:shd w:val="clear" w:color="auto" w:fill="auto"/>
            <w:noWrap/>
            <w:vAlign w:val="center"/>
            <w:hideMark/>
          </w:tcPr>
          <w:p w14:paraId="1B37EDD7"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60016</w:t>
            </w:r>
          </w:p>
        </w:tc>
        <w:tc>
          <w:tcPr>
            <w:tcW w:w="590" w:type="pct"/>
            <w:tcBorders>
              <w:top w:val="nil"/>
              <w:left w:val="nil"/>
              <w:bottom w:val="nil"/>
              <w:right w:val="nil"/>
            </w:tcBorders>
            <w:shd w:val="clear" w:color="auto" w:fill="auto"/>
            <w:noWrap/>
            <w:vAlign w:val="center"/>
            <w:hideMark/>
          </w:tcPr>
          <w:p w14:paraId="4BABFF1C"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2066C33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15CF4D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966D6E3" w14:textId="77777777" w:rsidTr="00291EF2">
        <w:trPr>
          <w:trHeight w:val="85"/>
        </w:trPr>
        <w:tc>
          <w:tcPr>
            <w:tcW w:w="3122" w:type="pct"/>
            <w:tcBorders>
              <w:top w:val="nil"/>
              <w:left w:val="nil"/>
              <w:bottom w:val="nil"/>
              <w:right w:val="nil"/>
            </w:tcBorders>
            <w:shd w:val="clear" w:color="auto" w:fill="auto"/>
            <w:noWrap/>
            <w:vAlign w:val="center"/>
            <w:hideMark/>
          </w:tcPr>
          <w:p w14:paraId="0EDE956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C168AC8"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7D6BF8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47E393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E3ADC31" w14:textId="77777777" w:rsidTr="00291EF2">
        <w:trPr>
          <w:trHeight w:val="85"/>
        </w:trPr>
        <w:tc>
          <w:tcPr>
            <w:tcW w:w="3122" w:type="pct"/>
            <w:tcBorders>
              <w:top w:val="nil"/>
              <w:left w:val="nil"/>
              <w:bottom w:val="nil"/>
              <w:right w:val="nil"/>
            </w:tcBorders>
            <w:shd w:val="clear" w:color="000000" w:fill="D5E3F2"/>
            <w:vAlign w:val="center"/>
            <w:hideMark/>
          </w:tcPr>
          <w:p w14:paraId="594EBAB9" w14:textId="77777777" w:rsidR="00926B89" w:rsidRPr="00926B89" w:rsidRDefault="00926B89" w:rsidP="00291EF2">
            <w:pPr>
              <w:spacing w:line="240" w:lineRule="auto"/>
              <w:rPr>
                <w:b/>
                <w:bCs/>
                <w:sz w:val="12"/>
                <w:szCs w:val="12"/>
              </w:rPr>
            </w:pPr>
            <w:r w:rsidRPr="00926B89">
              <w:rPr>
                <w:b/>
                <w:bCs/>
                <w:sz w:val="12"/>
                <w:szCs w:val="12"/>
              </w:rPr>
              <w:t>Przebudowa ul. Spartańskiej</w:t>
            </w:r>
          </w:p>
        </w:tc>
        <w:tc>
          <w:tcPr>
            <w:tcW w:w="590" w:type="pct"/>
            <w:tcBorders>
              <w:top w:val="nil"/>
              <w:left w:val="nil"/>
              <w:bottom w:val="nil"/>
              <w:right w:val="nil"/>
            </w:tcBorders>
            <w:shd w:val="clear" w:color="000000" w:fill="D5E3F2"/>
            <w:noWrap/>
            <w:vAlign w:val="center"/>
            <w:hideMark/>
          </w:tcPr>
          <w:p w14:paraId="3C5E3981"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4 878 040</w:t>
            </w:r>
          </w:p>
        </w:tc>
        <w:tc>
          <w:tcPr>
            <w:tcW w:w="699" w:type="pct"/>
            <w:tcBorders>
              <w:top w:val="nil"/>
              <w:left w:val="nil"/>
              <w:bottom w:val="nil"/>
              <w:right w:val="nil"/>
            </w:tcBorders>
            <w:shd w:val="clear" w:color="000000" w:fill="D5E3F2"/>
            <w:noWrap/>
            <w:vAlign w:val="center"/>
            <w:hideMark/>
          </w:tcPr>
          <w:p w14:paraId="05D0CBBB" w14:textId="77777777" w:rsidR="00926B89" w:rsidRPr="00926B89" w:rsidRDefault="00926B89" w:rsidP="00291EF2">
            <w:pPr>
              <w:spacing w:line="240" w:lineRule="auto"/>
              <w:jc w:val="right"/>
              <w:rPr>
                <w:b/>
                <w:bCs/>
                <w:sz w:val="12"/>
                <w:szCs w:val="12"/>
              </w:rPr>
            </w:pPr>
            <w:r w:rsidRPr="00926B89">
              <w:rPr>
                <w:b/>
                <w:bCs/>
                <w:sz w:val="12"/>
                <w:szCs w:val="12"/>
              </w:rPr>
              <w:t>4 878 039,89</w:t>
            </w:r>
          </w:p>
        </w:tc>
        <w:tc>
          <w:tcPr>
            <w:tcW w:w="590" w:type="pct"/>
            <w:tcBorders>
              <w:top w:val="nil"/>
              <w:left w:val="nil"/>
              <w:bottom w:val="nil"/>
              <w:right w:val="nil"/>
            </w:tcBorders>
            <w:shd w:val="clear" w:color="000000" w:fill="D5E3F2"/>
            <w:noWrap/>
            <w:vAlign w:val="center"/>
            <w:hideMark/>
          </w:tcPr>
          <w:p w14:paraId="36246B73"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24BF3FC8" w14:textId="77777777" w:rsidTr="00291EF2">
        <w:trPr>
          <w:trHeight w:val="85"/>
        </w:trPr>
        <w:tc>
          <w:tcPr>
            <w:tcW w:w="3122" w:type="pct"/>
            <w:tcBorders>
              <w:top w:val="nil"/>
              <w:left w:val="nil"/>
              <w:bottom w:val="nil"/>
              <w:right w:val="nil"/>
            </w:tcBorders>
            <w:shd w:val="clear" w:color="auto" w:fill="auto"/>
            <w:hideMark/>
          </w:tcPr>
          <w:p w14:paraId="231E0D3C"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52EE6A92"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F7B509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8CF536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D7041A4" w14:textId="77777777" w:rsidTr="00291EF2">
        <w:trPr>
          <w:trHeight w:val="85"/>
        </w:trPr>
        <w:tc>
          <w:tcPr>
            <w:tcW w:w="3122" w:type="pct"/>
            <w:tcBorders>
              <w:top w:val="nil"/>
              <w:left w:val="nil"/>
              <w:bottom w:val="nil"/>
              <w:right w:val="nil"/>
            </w:tcBorders>
            <w:shd w:val="clear" w:color="auto" w:fill="auto"/>
            <w:hideMark/>
          </w:tcPr>
          <w:p w14:paraId="57FE9952" w14:textId="77777777" w:rsidR="00926B89" w:rsidRPr="00926B89" w:rsidRDefault="00926B89" w:rsidP="00291EF2">
            <w:pPr>
              <w:spacing w:line="240" w:lineRule="auto"/>
              <w:jc w:val="both"/>
              <w:rPr>
                <w:sz w:val="12"/>
                <w:szCs w:val="12"/>
              </w:rPr>
            </w:pPr>
            <w:r w:rsidRPr="00926B89">
              <w:rPr>
                <w:sz w:val="12"/>
                <w:szCs w:val="12"/>
              </w:rPr>
              <w:t>Wykonano przebudowę ulicy na długości 376 m. Ułożono nawierzchnię jezdni, chodniki, wykonano zjazdy, miejsca postojowe i ścieżkę rowerową. Wybudowano nowe odcinki kanalizacji deszczowej oraz wykonano zagospodarowanie terenów zieleni.</w:t>
            </w:r>
          </w:p>
        </w:tc>
        <w:tc>
          <w:tcPr>
            <w:tcW w:w="590" w:type="pct"/>
            <w:tcBorders>
              <w:top w:val="nil"/>
              <w:left w:val="nil"/>
              <w:bottom w:val="nil"/>
              <w:right w:val="nil"/>
            </w:tcBorders>
            <w:shd w:val="clear" w:color="auto" w:fill="auto"/>
            <w:hideMark/>
          </w:tcPr>
          <w:p w14:paraId="5D4CCB6F"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662549B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F8932D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92108EF" w14:textId="77777777" w:rsidTr="00291EF2">
        <w:trPr>
          <w:trHeight w:val="85"/>
        </w:trPr>
        <w:tc>
          <w:tcPr>
            <w:tcW w:w="3122" w:type="pct"/>
            <w:tcBorders>
              <w:top w:val="nil"/>
              <w:left w:val="nil"/>
              <w:bottom w:val="nil"/>
              <w:right w:val="nil"/>
            </w:tcBorders>
            <w:shd w:val="clear" w:color="auto" w:fill="auto"/>
            <w:hideMark/>
          </w:tcPr>
          <w:p w14:paraId="2692FAC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FAAB792"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35146B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0138D4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46349D9" w14:textId="77777777" w:rsidTr="00291EF2">
        <w:trPr>
          <w:trHeight w:val="85"/>
        </w:trPr>
        <w:tc>
          <w:tcPr>
            <w:tcW w:w="3122" w:type="pct"/>
            <w:tcBorders>
              <w:top w:val="nil"/>
              <w:left w:val="nil"/>
              <w:bottom w:val="nil"/>
              <w:right w:val="nil"/>
            </w:tcBorders>
            <w:shd w:val="clear" w:color="auto" w:fill="auto"/>
            <w:vAlign w:val="center"/>
            <w:hideMark/>
          </w:tcPr>
          <w:p w14:paraId="3360A59F"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1DBE94B6"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335BDCB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62E2C3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264D5D6" w14:textId="77777777" w:rsidTr="00291EF2">
        <w:trPr>
          <w:trHeight w:val="85"/>
        </w:trPr>
        <w:tc>
          <w:tcPr>
            <w:tcW w:w="3122" w:type="pct"/>
            <w:tcBorders>
              <w:top w:val="nil"/>
              <w:left w:val="nil"/>
              <w:bottom w:val="nil"/>
              <w:right w:val="nil"/>
            </w:tcBorders>
            <w:shd w:val="clear" w:color="auto" w:fill="auto"/>
            <w:noWrap/>
            <w:vAlign w:val="center"/>
            <w:hideMark/>
          </w:tcPr>
          <w:p w14:paraId="4014B3B8"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60016</w:t>
            </w:r>
          </w:p>
        </w:tc>
        <w:tc>
          <w:tcPr>
            <w:tcW w:w="590" w:type="pct"/>
            <w:tcBorders>
              <w:top w:val="nil"/>
              <w:left w:val="nil"/>
              <w:bottom w:val="nil"/>
              <w:right w:val="nil"/>
            </w:tcBorders>
            <w:shd w:val="clear" w:color="auto" w:fill="auto"/>
            <w:noWrap/>
            <w:vAlign w:val="center"/>
            <w:hideMark/>
          </w:tcPr>
          <w:p w14:paraId="753F61EC"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B9C90E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06F8C4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A792F8E" w14:textId="77777777" w:rsidTr="00291EF2">
        <w:trPr>
          <w:trHeight w:val="85"/>
        </w:trPr>
        <w:tc>
          <w:tcPr>
            <w:tcW w:w="3122" w:type="pct"/>
            <w:tcBorders>
              <w:top w:val="nil"/>
              <w:left w:val="nil"/>
              <w:bottom w:val="nil"/>
              <w:right w:val="nil"/>
            </w:tcBorders>
            <w:shd w:val="clear" w:color="auto" w:fill="auto"/>
            <w:noWrap/>
            <w:vAlign w:val="center"/>
            <w:hideMark/>
          </w:tcPr>
          <w:p w14:paraId="616C310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EA0F165"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F59771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63AD7E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8A9427A" w14:textId="77777777" w:rsidTr="00291EF2">
        <w:trPr>
          <w:trHeight w:val="85"/>
        </w:trPr>
        <w:tc>
          <w:tcPr>
            <w:tcW w:w="3122" w:type="pct"/>
            <w:tcBorders>
              <w:top w:val="nil"/>
              <w:left w:val="nil"/>
              <w:bottom w:val="nil"/>
              <w:right w:val="nil"/>
            </w:tcBorders>
            <w:shd w:val="clear" w:color="000000" w:fill="D5E3F2"/>
            <w:vAlign w:val="center"/>
            <w:hideMark/>
          </w:tcPr>
          <w:p w14:paraId="66221960" w14:textId="77777777" w:rsidR="00926B89" w:rsidRPr="00926B89" w:rsidRDefault="00926B89" w:rsidP="00291EF2">
            <w:pPr>
              <w:spacing w:line="240" w:lineRule="auto"/>
              <w:rPr>
                <w:b/>
                <w:bCs/>
                <w:sz w:val="12"/>
                <w:szCs w:val="12"/>
              </w:rPr>
            </w:pPr>
            <w:r w:rsidRPr="00926B89">
              <w:rPr>
                <w:b/>
                <w:bCs/>
                <w:sz w:val="12"/>
                <w:szCs w:val="12"/>
              </w:rPr>
              <w:t>Nabycie nieruchomości pod rozbudowę ul. Z. Modzelewskiego, w kierunku Ksawerów - rozliczenie z deweloperami</w:t>
            </w:r>
          </w:p>
        </w:tc>
        <w:tc>
          <w:tcPr>
            <w:tcW w:w="590" w:type="pct"/>
            <w:tcBorders>
              <w:top w:val="nil"/>
              <w:left w:val="nil"/>
              <w:bottom w:val="nil"/>
              <w:right w:val="nil"/>
            </w:tcBorders>
            <w:shd w:val="clear" w:color="000000" w:fill="D5E3F2"/>
            <w:noWrap/>
            <w:vAlign w:val="center"/>
            <w:hideMark/>
          </w:tcPr>
          <w:p w14:paraId="453459F5"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1 407 480</w:t>
            </w:r>
          </w:p>
        </w:tc>
        <w:tc>
          <w:tcPr>
            <w:tcW w:w="699" w:type="pct"/>
            <w:tcBorders>
              <w:top w:val="nil"/>
              <w:left w:val="nil"/>
              <w:bottom w:val="nil"/>
              <w:right w:val="nil"/>
            </w:tcBorders>
            <w:shd w:val="clear" w:color="000000" w:fill="D5E3F2"/>
            <w:noWrap/>
            <w:vAlign w:val="center"/>
            <w:hideMark/>
          </w:tcPr>
          <w:p w14:paraId="046BDCEE" w14:textId="77777777" w:rsidR="00926B89" w:rsidRPr="00926B89" w:rsidRDefault="00926B89" w:rsidP="00291EF2">
            <w:pPr>
              <w:spacing w:line="240" w:lineRule="auto"/>
              <w:jc w:val="right"/>
              <w:rPr>
                <w:b/>
                <w:bCs/>
                <w:sz w:val="12"/>
                <w:szCs w:val="12"/>
              </w:rPr>
            </w:pPr>
            <w:r w:rsidRPr="00926B89">
              <w:rPr>
                <w:b/>
                <w:bCs/>
                <w:sz w:val="12"/>
                <w:szCs w:val="12"/>
              </w:rPr>
              <w:t>1 407 479,69</w:t>
            </w:r>
          </w:p>
        </w:tc>
        <w:tc>
          <w:tcPr>
            <w:tcW w:w="590" w:type="pct"/>
            <w:tcBorders>
              <w:top w:val="nil"/>
              <w:left w:val="nil"/>
              <w:bottom w:val="nil"/>
              <w:right w:val="nil"/>
            </w:tcBorders>
            <w:shd w:val="clear" w:color="000000" w:fill="D5E3F2"/>
            <w:noWrap/>
            <w:vAlign w:val="center"/>
            <w:hideMark/>
          </w:tcPr>
          <w:p w14:paraId="39075088"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22712E26" w14:textId="77777777" w:rsidTr="00291EF2">
        <w:trPr>
          <w:trHeight w:val="85"/>
        </w:trPr>
        <w:tc>
          <w:tcPr>
            <w:tcW w:w="3122" w:type="pct"/>
            <w:tcBorders>
              <w:top w:val="nil"/>
              <w:left w:val="nil"/>
              <w:bottom w:val="nil"/>
              <w:right w:val="nil"/>
            </w:tcBorders>
            <w:shd w:val="clear" w:color="auto" w:fill="auto"/>
            <w:hideMark/>
          </w:tcPr>
          <w:p w14:paraId="406830B1"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7820BF21"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B51441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7AEA80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385071D" w14:textId="77777777" w:rsidTr="00291EF2">
        <w:trPr>
          <w:trHeight w:val="85"/>
        </w:trPr>
        <w:tc>
          <w:tcPr>
            <w:tcW w:w="3122" w:type="pct"/>
            <w:tcBorders>
              <w:top w:val="nil"/>
              <w:left w:val="nil"/>
              <w:bottom w:val="nil"/>
              <w:right w:val="nil"/>
            </w:tcBorders>
            <w:shd w:val="clear" w:color="auto" w:fill="auto"/>
            <w:hideMark/>
          </w:tcPr>
          <w:p w14:paraId="6B042937" w14:textId="77777777" w:rsidR="00926B89" w:rsidRPr="00926B89" w:rsidRDefault="00926B89" w:rsidP="00291EF2">
            <w:pPr>
              <w:spacing w:line="240" w:lineRule="auto"/>
              <w:jc w:val="both"/>
              <w:rPr>
                <w:sz w:val="12"/>
                <w:szCs w:val="12"/>
              </w:rPr>
            </w:pPr>
            <w:r w:rsidRPr="00926B89">
              <w:rPr>
                <w:sz w:val="12"/>
                <w:szCs w:val="12"/>
              </w:rPr>
              <w:t>Otrzymano decyzję o zezwoleniu na realizację inwestycji drogowej i wypłacono część odszkodowań za działki ewidencyjne: nr 53/1 i 90/1 z obrębu 1-02-16, nr 17/1 z obrębu 1-08-041 oraz nr 48 z obrębu 1-02-16. Prowadzono postępowania w zakresie rozliczenia i wypłaty odszkodowań za pozostałe nieruchomości przejęte pod budowę drogi. Postępowania będą kontynuowane w 2025 r.</w:t>
            </w:r>
          </w:p>
        </w:tc>
        <w:tc>
          <w:tcPr>
            <w:tcW w:w="590" w:type="pct"/>
            <w:tcBorders>
              <w:top w:val="nil"/>
              <w:left w:val="nil"/>
              <w:bottom w:val="nil"/>
              <w:right w:val="nil"/>
            </w:tcBorders>
            <w:shd w:val="clear" w:color="auto" w:fill="auto"/>
            <w:hideMark/>
          </w:tcPr>
          <w:p w14:paraId="19AE12C7"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4613101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45C49B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722B701" w14:textId="77777777" w:rsidTr="00291EF2">
        <w:trPr>
          <w:trHeight w:val="85"/>
        </w:trPr>
        <w:tc>
          <w:tcPr>
            <w:tcW w:w="3122" w:type="pct"/>
            <w:tcBorders>
              <w:top w:val="nil"/>
              <w:left w:val="nil"/>
              <w:bottom w:val="nil"/>
              <w:right w:val="nil"/>
            </w:tcBorders>
            <w:shd w:val="clear" w:color="auto" w:fill="auto"/>
            <w:hideMark/>
          </w:tcPr>
          <w:p w14:paraId="616EB34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EDFCF01"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B15460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A2BA34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A0278AF" w14:textId="77777777" w:rsidTr="00291EF2">
        <w:trPr>
          <w:trHeight w:val="85"/>
        </w:trPr>
        <w:tc>
          <w:tcPr>
            <w:tcW w:w="3122" w:type="pct"/>
            <w:tcBorders>
              <w:top w:val="nil"/>
              <w:left w:val="nil"/>
              <w:bottom w:val="nil"/>
              <w:right w:val="nil"/>
            </w:tcBorders>
            <w:shd w:val="clear" w:color="auto" w:fill="auto"/>
            <w:vAlign w:val="center"/>
            <w:hideMark/>
          </w:tcPr>
          <w:p w14:paraId="29D3524B"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2B08D22D"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0C73D46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2A834E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540AB62" w14:textId="77777777" w:rsidTr="00291EF2">
        <w:trPr>
          <w:trHeight w:val="85"/>
        </w:trPr>
        <w:tc>
          <w:tcPr>
            <w:tcW w:w="3122" w:type="pct"/>
            <w:tcBorders>
              <w:top w:val="nil"/>
              <w:left w:val="nil"/>
              <w:bottom w:val="nil"/>
              <w:right w:val="nil"/>
            </w:tcBorders>
            <w:shd w:val="clear" w:color="auto" w:fill="auto"/>
            <w:noWrap/>
            <w:vAlign w:val="center"/>
            <w:hideMark/>
          </w:tcPr>
          <w:p w14:paraId="6BDC813A"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60016</w:t>
            </w:r>
          </w:p>
        </w:tc>
        <w:tc>
          <w:tcPr>
            <w:tcW w:w="590" w:type="pct"/>
            <w:tcBorders>
              <w:top w:val="nil"/>
              <w:left w:val="nil"/>
              <w:bottom w:val="nil"/>
              <w:right w:val="nil"/>
            </w:tcBorders>
            <w:shd w:val="clear" w:color="auto" w:fill="auto"/>
            <w:noWrap/>
            <w:vAlign w:val="center"/>
            <w:hideMark/>
          </w:tcPr>
          <w:p w14:paraId="05567BFE"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61DF84B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6F3E26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2A65E97" w14:textId="77777777" w:rsidTr="00291EF2">
        <w:trPr>
          <w:trHeight w:val="85"/>
        </w:trPr>
        <w:tc>
          <w:tcPr>
            <w:tcW w:w="3122" w:type="pct"/>
            <w:tcBorders>
              <w:top w:val="nil"/>
              <w:left w:val="nil"/>
              <w:bottom w:val="nil"/>
              <w:right w:val="nil"/>
            </w:tcBorders>
            <w:shd w:val="clear" w:color="auto" w:fill="auto"/>
            <w:noWrap/>
            <w:vAlign w:val="center"/>
            <w:hideMark/>
          </w:tcPr>
          <w:p w14:paraId="7CFBAA0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DB62601"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FDCEA6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91841F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7B51EC3" w14:textId="77777777" w:rsidTr="00291EF2">
        <w:trPr>
          <w:trHeight w:val="85"/>
        </w:trPr>
        <w:tc>
          <w:tcPr>
            <w:tcW w:w="3122" w:type="pct"/>
            <w:tcBorders>
              <w:top w:val="nil"/>
              <w:left w:val="nil"/>
              <w:bottom w:val="nil"/>
              <w:right w:val="nil"/>
            </w:tcBorders>
            <w:shd w:val="clear" w:color="000000" w:fill="D5E3F2"/>
            <w:vAlign w:val="center"/>
            <w:hideMark/>
          </w:tcPr>
          <w:p w14:paraId="0387AEDC" w14:textId="77777777" w:rsidR="00926B89" w:rsidRPr="00926B89" w:rsidRDefault="00926B89" w:rsidP="00291EF2">
            <w:pPr>
              <w:spacing w:line="240" w:lineRule="auto"/>
              <w:rPr>
                <w:b/>
                <w:bCs/>
                <w:sz w:val="12"/>
                <w:szCs w:val="12"/>
              </w:rPr>
            </w:pPr>
            <w:r w:rsidRPr="00926B89">
              <w:rPr>
                <w:b/>
                <w:bCs/>
                <w:sz w:val="12"/>
                <w:szCs w:val="12"/>
              </w:rPr>
              <w:t>Nabycie nieruchomości pod budowę drogi gminnej oznaczonej symbolem 30 KUD wraz z przebudową dwóch sąsiednich dróg publicznych - rozliczenie z deweloperami</w:t>
            </w:r>
          </w:p>
        </w:tc>
        <w:tc>
          <w:tcPr>
            <w:tcW w:w="590" w:type="pct"/>
            <w:tcBorders>
              <w:top w:val="nil"/>
              <w:left w:val="nil"/>
              <w:bottom w:val="nil"/>
              <w:right w:val="nil"/>
            </w:tcBorders>
            <w:shd w:val="clear" w:color="000000" w:fill="D5E3F2"/>
            <w:noWrap/>
            <w:vAlign w:val="center"/>
            <w:hideMark/>
          </w:tcPr>
          <w:p w14:paraId="074BE5E6"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854 120</w:t>
            </w:r>
          </w:p>
        </w:tc>
        <w:tc>
          <w:tcPr>
            <w:tcW w:w="699" w:type="pct"/>
            <w:tcBorders>
              <w:top w:val="nil"/>
              <w:left w:val="nil"/>
              <w:bottom w:val="nil"/>
              <w:right w:val="nil"/>
            </w:tcBorders>
            <w:shd w:val="clear" w:color="000000" w:fill="D5E3F2"/>
            <w:noWrap/>
            <w:vAlign w:val="center"/>
            <w:hideMark/>
          </w:tcPr>
          <w:p w14:paraId="05BF4FF9" w14:textId="77777777" w:rsidR="00926B89" w:rsidRPr="00926B89" w:rsidRDefault="00926B89" w:rsidP="00291EF2">
            <w:pPr>
              <w:spacing w:line="240" w:lineRule="auto"/>
              <w:jc w:val="right"/>
              <w:rPr>
                <w:b/>
                <w:bCs/>
                <w:sz w:val="12"/>
                <w:szCs w:val="12"/>
              </w:rPr>
            </w:pPr>
            <w:r w:rsidRPr="00926B89">
              <w:rPr>
                <w:b/>
                <w:bCs/>
                <w:sz w:val="12"/>
                <w:szCs w:val="12"/>
              </w:rPr>
              <w:t>564 227,00</w:t>
            </w:r>
          </w:p>
        </w:tc>
        <w:tc>
          <w:tcPr>
            <w:tcW w:w="590" w:type="pct"/>
            <w:tcBorders>
              <w:top w:val="nil"/>
              <w:left w:val="nil"/>
              <w:bottom w:val="nil"/>
              <w:right w:val="nil"/>
            </w:tcBorders>
            <w:shd w:val="clear" w:color="000000" w:fill="D5E3F2"/>
            <w:noWrap/>
            <w:vAlign w:val="center"/>
            <w:hideMark/>
          </w:tcPr>
          <w:p w14:paraId="176BA567" w14:textId="77777777" w:rsidR="00926B89" w:rsidRPr="00926B89" w:rsidRDefault="00926B89" w:rsidP="00291EF2">
            <w:pPr>
              <w:spacing w:line="240" w:lineRule="auto"/>
              <w:jc w:val="right"/>
              <w:rPr>
                <w:b/>
                <w:bCs/>
                <w:sz w:val="12"/>
                <w:szCs w:val="12"/>
              </w:rPr>
            </w:pPr>
            <w:r w:rsidRPr="00926B89">
              <w:rPr>
                <w:b/>
                <w:bCs/>
                <w:sz w:val="12"/>
                <w:szCs w:val="12"/>
              </w:rPr>
              <w:t>66,1%</w:t>
            </w:r>
          </w:p>
        </w:tc>
      </w:tr>
      <w:tr w:rsidR="00926B89" w:rsidRPr="00926B89" w14:paraId="772D7170" w14:textId="77777777" w:rsidTr="00291EF2">
        <w:trPr>
          <w:trHeight w:val="85"/>
        </w:trPr>
        <w:tc>
          <w:tcPr>
            <w:tcW w:w="3122" w:type="pct"/>
            <w:tcBorders>
              <w:top w:val="nil"/>
              <w:left w:val="nil"/>
              <w:bottom w:val="nil"/>
              <w:right w:val="nil"/>
            </w:tcBorders>
            <w:shd w:val="clear" w:color="auto" w:fill="auto"/>
            <w:hideMark/>
          </w:tcPr>
          <w:p w14:paraId="1A69D71D"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696E36D2"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4439F47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E64AC2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8C5643A" w14:textId="77777777" w:rsidTr="00291EF2">
        <w:trPr>
          <w:trHeight w:val="85"/>
        </w:trPr>
        <w:tc>
          <w:tcPr>
            <w:tcW w:w="3122" w:type="pct"/>
            <w:tcBorders>
              <w:top w:val="nil"/>
              <w:left w:val="nil"/>
              <w:bottom w:val="nil"/>
              <w:right w:val="nil"/>
            </w:tcBorders>
            <w:shd w:val="clear" w:color="auto" w:fill="auto"/>
            <w:hideMark/>
          </w:tcPr>
          <w:p w14:paraId="2565E015" w14:textId="77777777" w:rsidR="00926B89" w:rsidRPr="00926B89" w:rsidRDefault="00926B89" w:rsidP="00291EF2">
            <w:pPr>
              <w:spacing w:line="240" w:lineRule="auto"/>
              <w:jc w:val="both"/>
              <w:rPr>
                <w:sz w:val="12"/>
                <w:szCs w:val="12"/>
              </w:rPr>
            </w:pPr>
            <w:r w:rsidRPr="00926B89">
              <w:rPr>
                <w:sz w:val="12"/>
                <w:szCs w:val="12"/>
              </w:rPr>
              <w:t>Otrzymano decyzję o zezwoleniu na realizację inwestycji drogowej i wypłacono odszkodowania za działki ewidencyjne nr: 73/7, 74/2, 72/3 z obrębu 1-07-12, przejęte pod budowę drogi. Prowadzono postępowania w zakresie rozliczenia i wypłaty odszkodowań za pozostałe nieruchomości. Postępowania będą kontynuowane w 2025 r.</w:t>
            </w:r>
          </w:p>
        </w:tc>
        <w:tc>
          <w:tcPr>
            <w:tcW w:w="590" w:type="pct"/>
            <w:tcBorders>
              <w:top w:val="nil"/>
              <w:left w:val="nil"/>
              <w:bottom w:val="nil"/>
              <w:right w:val="nil"/>
            </w:tcBorders>
            <w:shd w:val="clear" w:color="auto" w:fill="auto"/>
            <w:hideMark/>
          </w:tcPr>
          <w:p w14:paraId="50524BFC"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0039F1E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A018E8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566324E" w14:textId="77777777" w:rsidTr="00291EF2">
        <w:trPr>
          <w:trHeight w:val="85"/>
        </w:trPr>
        <w:tc>
          <w:tcPr>
            <w:tcW w:w="3122" w:type="pct"/>
            <w:tcBorders>
              <w:top w:val="nil"/>
              <w:left w:val="nil"/>
              <w:bottom w:val="nil"/>
              <w:right w:val="nil"/>
            </w:tcBorders>
            <w:shd w:val="clear" w:color="auto" w:fill="auto"/>
            <w:hideMark/>
          </w:tcPr>
          <w:p w14:paraId="07A2DA1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D966A99"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E841DD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D78912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9CF6605" w14:textId="77777777" w:rsidTr="00291EF2">
        <w:trPr>
          <w:trHeight w:val="85"/>
        </w:trPr>
        <w:tc>
          <w:tcPr>
            <w:tcW w:w="3122" w:type="pct"/>
            <w:tcBorders>
              <w:top w:val="nil"/>
              <w:left w:val="nil"/>
              <w:bottom w:val="nil"/>
              <w:right w:val="nil"/>
            </w:tcBorders>
            <w:shd w:val="clear" w:color="auto" w:fill="auto"/>
            <w:vAlign w:val="center"/>
            <w:hideMark/>
          </w:tcPr>
          <w:p w14:paraId="1CA4B4B4"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75B5131C"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3EAB227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65519E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5369DFA" w14:textId="77777777" w:rsidTr="00291EF2">
        <w:trPr>
          <w:trHeight w:val="85"/>
        </w:trPr>
        <w:tc>
          <w:tcPr>
            <w:tcW w:w="3122" w:type="pct"/>
            <w:tcBorders>
              <w:top w:val="nil"/>
              <w:left w:val="nil"/>
              <w:bottom w:val="nil"/>
              <w:right w:val="nil"/>
            </w:tcBorders>
            <w:shd w:val="clear" w:color="auto" w:fill="auto"/>
            <w:noWrap/>
            <w:vAlign w:val="center"/>
            <w:hideMark/>
          </w:tcPr>
          <w:p w14:paraId="3489A303"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60016</w:t>
            </w:r>
          </w:p>
        </w:tc>
        <w:tc>
          <w:tcPr>
            <w:tcW w:w="590" w:type="pct"/>
            <w:tcBorders>
              <w:top w:val="nil"/>
              <w:left w:val="nil"/>
              <w:bottom w:val="nil"/>
              <w:right w:val="nil"/>
            </w:tcBorders>
            <w:shd w:val="clear" w:color="auto" w:fill="auto"/>
            <w:noWrap/>
            <w:vAlign w:val="center"/>
            <w:hideMark/>
          </w:tcPr>
          <w:p w14:paraId="1F3F71B9"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5FFA928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AD5555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BDD6C3B" w14:textId="77777777" w:rsidTr="00291EF2">
        <w:trPr>
          <w:trHeight w:val="85"/>
        </w:trPr>
        <w:tc>
          <w:tcPr>
            <w:tcW w:w="3122" w:type="pct"/>
            <w:tcBorders>
              <w:top w:val="nil"/>
              <w:left w:val="nil"/>
              <w:bottom w:val="nil"/>
              <w:right w:val="nil"/>
            </w:tcBorders>
            <w:shd w:val="clear" w:color="auto" w:fill="auto"/>
            <w:noWrap/>
            <w:vAlign w:val="center"/>
            <w:hideMark/>
          </w:tcPr>
          <w:p w14:paraId="2B57575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0BE5E13"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22BE4F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8FB4D9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766B176" w14:textId="77777777" w:rsidTr="00291EF2">
        <w:trPr>
          <w:trHeight w:val="85"/>
        </w:trPr>
        <w:tc>
          <w:tcPr>
            <w:tcW w:w="3122" w:type="pct"/>
            <w:tcBorders>
              <w:top w:val="nil"/>
              <w:left w:val="nil"/>
              <w:bottom w:val="nil"/>
              <w:right w:val="nil"/>
            </w:tcBorders>
            <w:shd w:val="clear" w:color="000000" w:fill="D5E3F2"/>
            <w:vAlign w:val="center"/>
            <w:hideMark/>
          </w:tcPr>
          <w:p w14:paraId="388DF85D" w14:textId="77777777" w:rsidR="00926B89" w:rsidRPr="00926B89" w:rsidRDefault="00926B89" w:rsidP="00291EF2">
            <w:pPr>
              <w:spacing w:line="240" w:lineRule="auto"/>
              <w:rPr>
                <w:b/>
                <w:bCs/>
                <w:sz w:val="12"/>
                <w:szCs w:val="12"/>
              </w:rPr>
            </w:pPr>
            <w:r w:rsidRPr="00926B89">
              <w:rPr>
                <w:b/>
                <w:bCs/>
                <w:sz w:val="12"/>
                <w:szCs w:val="12"/>
              </w:rPr>
              <w:t>Nowe drogi dla rowerów i stojaki rowerowe</w:t>
            </w:r>
          </w:p>
        </w:tc>
        <w:tc>
          <w:tcPr>
            <w:tcW w:w="590" w:type="pct"/>
            <w:tcBorders>
              <w:top w:val="nil"/>
              <w:left w:val="nil"/>
              <w:bottom w:val="nil"/>
              <w:right w:val="nil"/>
            </w:tcBorders>
            <w:shd w:val="clear" w:color="000000" w:fill="D5E3F2"/>
            <w:noWrap/>
            <w:vAlign w:val="center"/>
            <w:hideMark/>
          </w:tcPr>
          <w:p w14:paraId="397DD4F6"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68 727</w:t>
            </w:r>
          </w:p>
        </w:tc>
        <w:tc>
          <w:tcPr>
            <w:tcW w:w="699" w:type="pct"/>
            <w:tcBorders>
              <w:top w:val="nil"/>
              <w:left w:val="nil"/>
              <w:bottom w:val="nil"/>
              <w:right w:val="nil"/>
            </w:tcBorders>
            <w:shd w:val="clear" w:color="000000" w:fill="D5E3F2"/>
            <w:noWrap/>
            <w:vAlign w:val="center"/>
            <w:hideMark/>
          </w:tcPr>
          <w:p w14:paraId="2B5FBEA8" w14:textId="77777777" w:rsidR="00926B89" w:rsidRPr="00926B89" w:rsidRDefault="00926B89" w:rsidP="00291EF2">
            <w:pPr>
              <w:spacing w:line="240" w:lineRule="auto"/>
              <w:jc w:val="right"/>
              <w:rPr>
                <w:b/>
                <w:bCs/>
                <w:sz w:val="12"/>
                <w:szCs w:val="12"/>
              </w:rPr>
            </w:pPr>
            <w:r w:rsidRPr="00926B89">
              <w:rPr>
                <w:b/>
                <w:bCs/>
                <w:sz w:val="12"/>
                <w:szCs w:val="12"/>
              </w:rPr>
              <w:t>68 726,25</w:t>
            </w:r>
          </w:p>
        </w:tc>
        <w:tc>
          <w:tcPr>
            <w:tcW w:w="590" w:type="pct"/>
            <w:tcBorders>
              <w:top w:val="nil"/>
              <w:left w:val="nil"/>
              <w:bottom w:val="nil"/>
              <w:right w:val="nil"/>
            </w:tcBorders>
            <w:shd w:val="clear" w:color="000000" w:fill="D5E3F2"/>
            <w:noWrap/>
            <w:vAlign w:val="center"/>
            <w:hideMark/>
          </w:tcPr>
          <w:p w14:paraId="1321EBFB"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07E0F638" w14:textId="77777777" w:rsidTr="00291EF2">
        <w:trPr>
          <w:trHeight w:val="85"/>
        </w:trPr>
        <w:tc>
          <w:tcPr>
            <w:tcW w:w="3122" w:type="pct"/>
            <w:tcBorders>
              <w:top w:val="nil"/>
              <w:left w:val="nil"/>
              <w:bottom w:val="nil"/>
              <w:right w:val="nil"/>
            </w:tcBorders>
            <w:shd w:val="clear" w:color="auto" w:fill="auto"/>
            <w:hideMark/>
          </w:tcPr>
          <w:p w14:paraId="59B2B4F6"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37D52AF1"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7DD36C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C8AE78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6A71A4D" w14:textId="77777777" w:rsidTr="00291EF2">
        <w:trPr>
          <w:trHeight w:val="85"/>
        </w:trPr>
        <w:tc>
          <w:tcPr>
            <w:tcW w:w="3122" w:type="pct"/>
            <w:tcBorders>
              <w:top w:val="nil"/>
              <w:left w:val="nil"/>
              <w:bottom w:val="nil"/>
              <w:right w:val="nil"/>
            </w:tcBorders>
            <w:shd w:val="clear" w:color="auto" w:fill="auto"/>
            <w:hideMark/>
          </w:tcPr>
          <w:p w14:paraId="5C528374" w14:textId="77777777" w:rsidR="00926B89" w:rsidRPr="00926B89" w:rsidRDefault="00926B89" w:rsidP="00291EF2">
            <w:pPr>
              <w:spacing w:line="240" w:lineRule="auto"/>
              <w:jc w:val="both"/>
              <w:rPr>
                <w:sz w:val="12"/>
                <w:szCs w:val="12"/>
              </w:rPr>
            </w:pPr>
            <w:r w:rsidRPr="00926B89">
              <w:rPr>
                <w:sz w:val="12"/>
                <w:szCs w:val="12"/>
              </w:rPr>
              <w:t>Wykonano dokumentację projektowo-kosztorysową na przebudowę ul. Bluszczańskiej, obejmującej swym zakresem roboty drogowe, przebudowę pasa drogowego i budowę ścieżki rowerowej. Rozpoczęcie robót budowlanych zaplanowano w 2025 r.</w:t>
            </w:r>
          </w:p>
        </w:tc>
        <w:tc>
          <w:tcPr>
            <w:tcW w:w="590" w:type="pct"/>
            <w:tcBorders>
              <w:top w:val="nil"/>
              <w:left w:val="nil"/>
              <w:bottom w:val="nil"/>
              <w:right w:val="nil"/>
            </w:tcBorders>
            <w:shd w:val="clear" w:color="auto" w:fill="auto"/>
            <w:hideMark/>
          </w:tcPr>
          <w:p w14:paraId="6489F36C"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1B4C60D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C2C9D9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61FEABD" w14:textId="77777777" w:rsidTr="00291EF2">
        <w:trPr>
          <w:trHeight w:val="85"/>
        </w:trPr>
        <w:tc>
          <w:tcPr>
            <w:tcW w:w="3122" w:type="pct"/>
            <w:tcBorders>
              <w:top w:val="nil"/>
              <w:left w:val="nil"/>
              <w:bottom w:val="nil"/>
              <w:right w:val="nil"/>
            </w:tcBorders>
            <w:shd w:val="clear" w:color="auto" w:fill="auto"/>
            <w:hideMark/>
          </w:tcPr>
          <w:p w14:paraId="43A8D16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E75C5DD"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473495A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75D6CB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B59CEEA" w14:textId="77777777" w:rsidTr="00291EF2">
        <w:trPr>
          <w:trHeight w:val="85"/>
        </w:trPr>
        <w:tc>
          <w:tcPr>
            <w:tcW w:w="3122" w:type="pct"/>
            <w:tcBorders>
              <w:top w:val="nil"/>
              <w:left w:val="nil"/>
              <w:bottom w:val="nil"/>
              <w:right w:val="nil"/>
            </w:tcBorders>
            <w:shd w:val="clear" w:color="auto" w:fill="auto"/>
            <w:vAlign w:val="center"/>
            <w:hideMark/>
          </w:tcPr>
          <w:p w14:paraId="717D3B16"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6C50A071"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6C280D2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78D85F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211A040" w14:textId="77777777" w:rsidTr="00291EF2">
        <w:trPr>
          <w:trHeight w:val="85"/>
        </w:trPr>
        <w:tc>
          <w:tcPr>
            <w:tcW w:w="3122" w:type="pct"/>
            <w:tcBorders>
              <w:top w:val="nil"/>
              <w:left w:val="nil"/>
              <w:bottom w:val="nil"/>
              <w:right w:val="nil"/>
            </w:tcBorders>
            <w:shd w:val="clear" w:color="auto" w:fill="auto"/>
            <w:noWrap/>
            <w:vAlign w:val="center"/>
            <w:hideMark/>
          </w:tcPr>
          <w:p w14:paraId="6F63D3F3"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60016</w:t>
            </w:r>
          </w:p>
        </w:tc>
        <w:tc>
          <w:tcPr>
            <w:tcW w:w="590" w:type="pct"/>
            <w:tcBorders>
              <w:top w:val="nil"/>
              <w:left w:val="nil"/>
              <w:bottom w:val="nil"/>
              <w:right w:val="nil"/>
            </w:tcBorders>
            <w:shd w:val="clear" w:color="auto" w:fill="auto"/>
            <w:noWrap/>
            <w:vAlign w:val="center"/>
            <w:hideMark/>
          </w:tcPr>
          <w:p w14:paraId="63C715AC"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6797663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6381F3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D217C75" w14:textId="77777777" w:rsidTr="00291EF2">
        <w:trPr>
          <w:trHeight w:val="85"/>
        </w:trPr>
        <w:tc>
          <w:tcPr>
            <w:tcW w:w="3122" w:type="pct"/>
            <w:tcBorders>
              <w:top w:val="nil"/>
              <w:left w:val="nil"/>
              <w:bottom w:val="nil"/>
              <w:right w:val="nil"/>
            </w:tcBorders>
            <w:shd w:val="clear" w:color="auto" w:fill="auto"/>
            <w:noWrap/>
            <w:vAlign w:val="center"/>
            <w:hideMark/>
          </w:tcPr>
          <w:p w14:paraId="193D7DF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716F201"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64EF8C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EAC255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C066A95" w14:textId="77777777" w:rsidTr="00291EF2">
        <w:trPr>
          <w:trHeight w:val="85"/>
        </w:trPr>
        <w:tc>
          <w:tcPr>
            <w:tcW w:w="3122" w:type="pct"/>
            <w:tcBorders>
              <w:top w:val="nil"/>
              <w:left w:val="nil"/>
              <w:bottom w:val="nil"/>
              <w:right w:val="nil"/>
            </w:tcBorders>
            <w:shd w:val="clear" w:color="000000" w:fill="D5E3F2"/>
            <w:vAlign w:val="center"/>
            <w:hideMark/>
          </w:tcPr>
          <w:p w14:paraId="48B06607" w14:textId="77777777" w:rsidR="00926B89" w:rsidRPr="00926B89" w:rsidRDefault="00926B89" w:rsidP="00291EF2">
            <w:pPr>
              <w:spacing w:line="240" w:lineRule="auto"/>
              <w:rPr>
                <w:b/>
                <w:bCs/>
                <w:sz w:val="12"/>
                <w:szCs w:val="12"/>
              </w:rPr>
            </w:pPr>
            <w:r w:rsidRPr="00926B89">
              <w:rPr>
                <w:b/>
                <w:bCs/>
                <w:sz w:val="12"/>
                <w:szCs w:val="12"/>
              </w:rPr>
              <w:t>Nabycie nieruchomości pod budowę ulicy Potoki - rozliczenie z deweloperami</w:t>
            </w:r>
          </w:p>
        </w:tc>
        <w:tc>
          <w:tcPr>
            <w:tcW w:w="590" w:type="pct"/>
            <w:tcBorders>
              <w:top w:val="nil"/>
              <w:left w:val="nil"/>
              <w:bottom w:val="nil"/>
              <w:right w:val="nil"/>
            </w:tcBorders>
            <w:shd w:val="clear" w:color="000000" w:fill="D5E3F2"/>
            <w:noWrap/>
            <w:vAlign w:val="center"/>
            <w:hideMark/>
          </w:tcPr>
          <w:p w14:paraId="3246E5FF"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246</w:t>
            </w:r>
          </w:p>
        </w:tc>
        <w:tc>
          <w:tcPr>
            <w:tcW w:w="699" w:type="pct"/>
            <w:tcBorders>
              <w:top w:val="nil"/>
              <w:left w:val="nil"/>
              <w:bottom w:val="nil"/>
              <w:right w:val="nil"/>
            </w:tcBorders>
            <w:shd w:val="clear" w:color="000000" w:fill="D5E3F2"/>
            <w:noWrap/>
            <w:vAlign w:val="center"/>
            <w:hideMark/>
          </w:tcPr>
          <w:p w14:paraId="64F23E1A" w14:textId="77777777" w:rsidR="00926B89" w:rsidRPr="00926B89" w:rsidRDefault="00926B89" w:rsidP="00291EF2">
            <w:pPr>
              <w:spacing w:line="240" w:lineRule="auto"/>
              <w:jc w:val="right"/>
              <w:rPr>
                <w:b/>
                <w:bCs/>
                <w:sz w:val="12"/>
                <w:szCs w:val="12"/>
              </w:rPr>
            </w:pPr>
            <w:r w:rsidRPr="00926B89">
              <w:rPr>
                <w:b/>
                <w:bCs/>
                <w:sz w:val="12"/>
                <w:szCs w:val="12"/>
              </w:rPr>
              <w:t>246,00</w:t>
            </w:r>
          </w:p>
        </w:tc>
        <w:tc>
          <w:tcPr>
            <w:tcW w:w="590" w:type="pct"/>
            <w:tcBorders>
              <w:top w:val="nil"/>
              <w:left w:val="nil"/>
              <w:bottom w:val="nil"/>
              <w:right w:val="nil"/>
            </w:tcBorders>
            <w:shd w:val="clear" w:color="000000" w:fill="D5E3F2"/>
            <w:noWrap/>
            <w:vAlign w:val="center"/>
            <w:hideMark/>
          </w:tcPr>
          <w:p w14:paraId="3C455CD0"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7942CCDF" w14:textId="77777777" w:rsidTr="00291EF2">
        <w:trPr>
          <w:trHeight w:val="85"/>
        </w:trPr>
        <w:tc>
          <w:tcPr>
            <w:tcW w:w="3122" w:type="pct"/>
            <w:tcBorders>
              <w:top w:val="nil"/>
              <w:left w:val="nil"/>
              <w:bottom w:val="nil"/>
              <w:right w:val="nil"/>
            </w:tcBorders>
            <w:shd w:val="clear" w:color="auto" w:fill="auto"/>
            <w:hideMark/>
          </w:tcPr>
          <w:p w14:paraId="2D33B9DC"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346DFDB2"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7AAA682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66AC63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9C11719" w14:textId="77777777" w:rsidTr="00291EF2">
        <w:trPr>
          <w:trHeight w:val="85"/>
        </w:trPr>
        <w:tc>
          <w:tcPr>
            <w:tcW w:w="3122" w:type="pct"/>
            <w:tcBorders>
              <w:top w:val="nil"/>
              <w:left w:val="nil"/>
              <w:bottom w:val="nil"/>
              <w:right w:val="nil"/>
            </w:tcBorders>
            <w:shd w:val="clear" w:color="auto" w:fill="auto"/>
            <w:hideMark/>
          </w:tcPr>
          <w:p w14:paraId="12BA7D54" w14:textId="77777777" w:rsidR="00926B89" w:rsidRPr="00926B89" w:rsidRDefault="00926B89" w:rsidP="00291EF2">
            <w:pPr>
              <w:spacing w:line="240" w:lineRule="auto"/>
              <w:jc w:val="both"/>
              <w:rPr>
                <w:sz w:val="12"/>
                <w:szCs w:val="12"/>
              </w:rPr>
            </w:pPr>
            <w:r w:rsidRPr="00926B89">
              <w:rPr>
                <w:sz w:val="12"/>
                <w:szCs w:val="12"/>
              </w:rPr>
              <w:t>Podpisano akt notarialny i dokonano rozliczenia z deweloperami za przekazanie nakładów poniesionych przez deweloperów na budowę drogi oraz za działki ewidencyjne nr 15/2 i 16/1 z obrębu 1-02-37.</w:t>
            </w:r>
          </w:p>
        </w:tc>
        <w:tc>
          <w:tcPr>
            <w:tcW w:w="590" w:type="pct"/>
            <w:tcBorders>
              <w:top w:val="nil"/>
              <w:left w:val="nil"/>
              <w:bottom w:val="nil"/>
              <w:right w:val="nil"/>
            </w:tcBorders>
            <w:shd w:val="clear" w:color="auto" w:fill="auto"/>
            <w:hideMark/>
          </w:tcPr>
          <w:p w14:paraId="1766ABCD"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58D9985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EB6E6C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6225973" w14:textId="77777777" w:rsidTr="00291EF2">
        <w:trPr>
          <w:trHeight w:val="85"/>
        </w:trPr>
        <w:tc>
          <w:tcPr>
            <w:tcW w:w="3122" w:type="pct"/>
            <w:tcBorders>
              <w:top w:val="nil"/>
              <w:left w:val="nil"/>
              <w:bottom w:val="nil"/>
              <w:right w:val="nil"/>
            </w:tcBorders>
            <w:shd w:val="clear" w:color="auto" w:fill="auto"/>
            <w:hideMark/>
          </w:tcPr>
          <w:p w14:paraId="3F9FDEA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32D1B22"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2476D43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DB865B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36E780C" w14:textId="77777777" w:rsidTr="00291EF2">
        <w:trPr>
          <w:trHeight w:val="85"/>
        </w:trPr>
        <w:tc>
          <w:tcPr>
            <w:tcW w:w="3122" w:type="pct"/>
            <w:tcBorders>
              <w:top w:val="nil"/>
              <w:left w:val="nil"/>
              <w:bottom w:val="nil"/>
              <w:right w:val="nil"/>
            </w:tcBorders>
            <w:shd w:val="clear" w:color="auto" w:fill="auto"/>
            <w:vAlign w:val="center"/>
            <w:hideMark/>
          </w:tcPr>
          <w:p w14:paraId="0ECE46F4"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1A84BEA2"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719204F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9D5A02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4D00188" w14:textId="77777777" w:rsidTr="00291EF2">
        <w:trPr>
          <w:trHeight w:val="85"/>
        </w:trPr>
        <w:tc>
          <w:tcPr>
            <w:tcW w:w="3122" w:type="pct"/>
            <w:tcBorders>
              <w:top w:val="nil"/>
              <w:left w:val="nil"/>
              <w:bottom w:val="nil"/>
              <w:right w:val="nil"/>
            </w:tcBorders>
            <w:shd w:val="clear" w:color="auto" w:fill="auto"/>
            <w:noWrap/>
            <w:vAlign w:val="center"/>
            <w:hideMark/>
          </w:tcPr>
          <w:p w14:paraId="200049D1"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60016</w:t>
            </w:r>
          </w:p>
        </w:tc>
        <w:tc>
          <w:tcPr>
            <w:tcW w:w="590" w:type="pct"/>
            <w:tcBorders>
              <w:top w:val="nil"/>
              <w:left w:val="nil"/>
              <w:bottom w:val="nil"/>
              <w:right w:val="nil"/>
            </w:tcBorders>
            <w:shd w:val="clear" w:color="auto" w:fill="auto"/>
            <w:noWrap/>
            <w:vAlign w:val="center"/>
            <w:hideMark/>
          </w:tcPr>
          <w:p w14:paraId="461C8827"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4FA026F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E03DA0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6B3A923" w14:textId="77777777" w:rsidTr="00291EF2">
        <w:trPr>
          <w:trHeight w:val="85"/>
        </w:trPr>
        <w:tc>
          <w:tcPr>
            <w:tcW w:w="3122" w:type="pct"/>
            <w:tcBorders>
              <w:top w:val="nil"/>
              <w:left w:val="nil"/>
              <w:bottom w:val="nil"/>
              <w:right w:val="nil"/>
            </w:tcBorders>
            <w:shd w:val="clear" w:color="auto" w:fill="auto"/>
            <w:noWrap/>
            <w:vAlign w:val="center"/>
            <w:hideMark/>
          </w:tcPr>
          <w:p w14:paraId="3AD780B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871E32A"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424B7A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FA70D3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C3CE62F" w14:textId="77777777" w:rsidTr="00291EF2">
        <w:trPr>
          <w:trHeight w:val="85"/>
        </w:trPr>
        <w:tc>
          <w:tcPr>
            <w:tcW w:w="3122" w:type="pct"/>
            <w:tcBorders>
              <w:top w:val="nil"/>
              <w:left w:val="nil"/>
              <w:bottom w:val="nil"/>
              <w:right w:val="nil"/>
            </w:tcBorders>
            <w:shd w:val="clear" w:color="000000" w:fill="D5E3F2"/>
            <w:vAlign w:val="center"/>
            <w:hideMark/>
          </w:tcPr>
          <w:p w14:paraId="456C8499" w14:textId="77777777" w:rsidR="00926B89" w:rsidRPr="00926B89" w:rsidRDefault="00926B89" w:rsidP="00291EF2">
            <w:pPr>
              <w:spacing w:line="240" w:lineRule="auto"/>
              <w:rPr>
                <w:b/>
                <w:bCs/>
                <w:sz w:val="12"/>
                <w:szCs w:val="12"/>
              </w:rPr>
            </w:pPr>
            <w:r w:rsidRPr="00926B89">
              <w:rPr>
                <w:b/>
                <w:bCs/>
                <w:sz w:val="12"/>
                <w:szCs w:val="12"/>
              </w:rPr>
              <w:t>Nabycie nieruchomości pod przebudowę części ulicy Szturmowej - rozliczenie z deweloperami</w:t>
            </w:r>
          </w:p>
        </w:tc>
        <w:tc>
          <w:tcPr>
            <w:tcW w:w="590" w:type="pct"/>
            <w:tcBorders>
              <w:top w:val="nil"/>
              <w:left w:val="nil"/>
              <w:bottom w:val="nil"/>
              <w:right w:val="nil"/>
            </w:tcBorders>
            <w:shd w:val="clear" w:color="000000" w:fill="D5E3F2"/>
            <w:noWrap/>
            <w:vAlign w:val="center"/>
            <w:hideMark/>
          </w:tcPr>
          <w:p w14:paraId="6F27B619"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246</w:t>
            </w:r>
          </w:p>
        </w:tc>
        <w:tc>
          <w:tcPr>
            <w:tcW w:w="699" w:type="pct"/>
            <w:tcBorders>
              <w:top w:val="nil"/>
              <w:left w:val="nil"/>
              <w:bottom w:val="nil"/>
              <w:right w:val="nil"/>
            </w:tcBorders>
            <w:shd w:val="clear" w:color="000000" w:fill="D5E3F2"/>
            <w:noWrap/>
            <w:vAlign w:val="center"/>
            <w:hideMark/>
          </w:tcPr>
          <w:p w14:paraId="6181D916" w14:textId="77777777" w:rsidR="00926B89" w:rsidRPr="00926B89" w:rsidRDefault="00926B89" w:rsidP="00291EF2">
            <w:pPr>
              <w:spacing w:line="240" w:lineRule="auto"/>
              <w:jc w:val="right"/>
              <w:rPr>
                <w:b/>
                <w:bCs/>
                <w:sz w:val="12"/>
                <w:szCs w:val="12"/>
              </w:rPr>
            </w:pPr>
            <w:r w:rsidRPr="00926B89">
              <w:rPr>
                <w:b/>
                <w:bCs/>
                <w:sz w:val="12"/>
                <w:szCs w:val="12"/>
              </w:rPr>
              <w:t>246,00</w:t>
            </w:r>
          </w:p>
        </w:tc>
        <w:tc>
          <w:tcPr>
            <w:tcW w:w="590" w:type="pct"/>
            <w:tcBorders>
              <w:top w:val="nil"/>
              <w:left w:val="nil"/>
              <w:bottom w:val="nil"/>
              <w:right w:val="nil"/>
            </w:tcBorders>
            <w:shd w:val="clear" w:color="000000" w:fill="D5E3F2"/>
            <w:noWrap/>
            <w:vAlign w:val="center"/>
            <w:hideMark/>
          </w:tcPr>
          <w:p w14:paraId="4D721282"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5207C7DB" w14:textId="77777777" w:rsidTr="00291EF2">
        <w:trPr>
          <w:trHeight w:val="85"/>
        </w:trPr>
        <w:tc>
          <w:tcPr>
            <w:tcW w:w="3122" w:type="pct"/>
            <w:tcBorders>
              <w:top w:val="nil"/>
              <w:left w:val="nil"/>
              <w:bottom w:val="nil"/>
              <w:right w:val="nil"/>
            </w:tcBorders>
            <w:shd w:val="clear" w:color="auto" w:fill="auto"/>
            <w:hideMark/>
          </w:tcPr>
          <w:p w14:paraId="37577490"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311F89D6"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21F7A23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4162EA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E7DF364" w14:textId="77777777" w:rsidTr="00291EF2">
        <w:trPr>
          <w:trHeight w:val="85"/>
        </w:trPr>
        <w:tc>
          <w:tcPr>
            <w:tcW w:w="3122" w:type="pct"/>
            <w:tcBorders>
              <w:top w:val="nil"/>
              <w:left w:val="nil"/>
              <w:bottom w:val="nil"/>
              <w:right w:val="nil"/>
            </w:tcBorders>
            <w:shd w:val="clear" w:color="auto" w:fill="auto"/>
            <w:hideMark/>
          </w:tcPr>
          <w:p w14:paraId="0F8AEF95" w14:textId="77777777" w:rsidR="00926B89" w:rsidRPr="00926B89" w:rsidRDefault="00926B89" w:rsidP="00291EF2">
            <w:pPr>
              <w:spacing w:line="240" w:lineRule="auto"/>
              <w:jc w:val="both"/>
              <w:rPr>
                <w:sz w:val="12"/>
                <w:szCs w:val="12"/>
              </w:rPr>
            </w:pPr>
            <w:r w:rsidRPr="00926B89">
              <w:rPr>
                <w:sz w:val="12"/>
                <w:szCs w:val="12"/>
              </w:rPr>
              <w:t>Podpisano akt notarialny i dokonano rozliczenia z deweloperami za przekazanie nakładów poniesionych przez deweloperów na budowę drogi oraz za działki ewidencyjne nr 28/17 i 28/18 z obrębu 1-04-13.</w:t>
            </w:r>
          </w:p>
        </w:tc>
        <w:tc>
          <w:tcPr>
            <w:tcW w:w="590" w:type="pct"/>
            <w:tcBorders>
              <w:top w:val="nil"/>
              <w:left w:val="nil"/>
              <w:bottom w:val="nil"/>
              <w:right w:val="nil"/>
            </w:tcBorders>
            <w:shd w:val="clear" w:color="auto" w:fill="auto"/>
            <w:hideMark/>
          </w:tcPr>
          <w:p w14:paraId="6015E47E"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42EBACE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655392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2983F51" w14:textId="77777777" w:rsidTr="00291EF2">
        <w:trPr>
          <w:trHeight w:val="85"/>
        </w:trPr>
        <w:tc>
          <w:tcPr>
            <w:tcW w:w="3122" w:type="pct"/>
            <w:tcBorders>
              <w:top w:val="nil"/>
              <w:left w:val="nil"/>
              <w:bottom w:val="nil"/>
              <w:right w:val="nil"/>
            </w:tcBorders>
            <w:shd w:val="clear" w:color="auto" w:fill="auto"/>
            <w:hideMark/>
          </w:tcPr>
          <w:p w14:paraId="70EF30F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335AA3A"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CD045B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D0F64B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CA7F4CB" w14:textId="77777777" w:rsidTr="00291EF2">
        <w:trPr>
          <w:trHeight w:val="85"/>
        </w:trPr>
        <w:tc>
          <w:tcPr>
            <w:tcW w:w="3122" w:type="pct"/>
            <w:tcBorders>
              <w:top w:val="nil"/>
              <w:left w:val="nil"/>
              <w:bottom w:val="nil"/>
              <w:right w:val="nil"/>
            </w:tcBorders>
            <w:shd w:val="clear" w:color="auto" w:fill="auto"/>
            <w:vAlign w:val="center"/>
            <w:hideMark/>
          </w:tcPr>
          <w:p w14:paraId="75C1B0AF"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22A41480"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0BB32DC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3EFAC0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459884A" w14:textId="77777777" w:rsidTr="00291EF2">
        <w:trPr>
          <w:trHeight w:val="85"/>
        </w:trPr>
        <w:tc>
          <w:tcPr>
            <w:tcW w:w="3122" w:type="pct"/>
            <w:tcBorders>
              <w:top w:val="nil"/>
              <w:left w:val="nil"/>
              <w:bottom w:val="nil"/>
              <w:right w:val="nil"/>
            </w:tcBorders>
            <w:shd w:val="clear" w:color="auto" w:fill="auto"/>
            <w:noWrap/>
            <w:vAlign w:val="center"/>
            <w:hideMark/>
          </w:tcPr>
          <w:p w14:paraId="6266DEA5"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60016</w:t>
            </w:r>
          </w:p>
        </w:tc>
        <w:tc>
          <w:tcPr>
            <w:tcW w:w="590" w:type="pct"/>
            <w:tcBorders>
              <w:top w:val="nil"/>
              <w:left w:val="nil"/>
              <w:bottom w:val="nil"/>
              <w:right w:val="nil"/>
            </w:tcBorders>
            <w:shd w:val="clear" w:color="auto" w:fill="auto"/>
            <w:noWrap/>
            <w:vAlign w:val="center"/>
            <w:hideMark/>
          </w:tcPr>
          <w:p w14:paraId="1F78440C"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63D74D9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5C93DE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1A6D583" w14:textId="77777777" w:rsidTr="00291EF2">
        <w:trPr>
          <w:trHeight w:val="85"/>
        </w:trPr>
        <w:tc>
          <w:tcPr>
            <w:tcW w:w="3122" w:type="pct"/>
            <w:tcBorders>
              <w:top w:val="nil"/>
              <w:left w:val="nil"/>
              <w:bottom w:val="nil"/>
              <w:right w:val="nil"/>
            </w:tcBorders>
            <w:shd w:val="clear" w:color="auto" w:fill="auto"/>
            <w:noWrap/>
            <w:vAlign w:val="center"/>
            <w:hideMark/>
          </w:tcPr>
          <w:p w14:paraId="19CE348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6C22159"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08601F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0052D4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6E9688D" w14:textId="77777777" w:rsidTr="00291EF2">
        <w:trPr>
          <w:trHeight w:val="85"/>
        </w:trPr>
        <w:tc>
          <w:tcPr>
            <w:tcW w:w="3122" w:type="pct"/>
            <w:tcBorders>
              <w:top w:val="nil"/>
              <w:left w:val="nil"/>
              <w:bottom w:val="nil"/>
              <w:right w:val="nil"/>
            </w:tcBorders>
            <w:shd w:val="clear" w:color="000000" w:fill="D5E3F2"/>
            <w:vAlign w:val="center"/>
            <w:hideMark/>
          </w:tcPr>
          <w:p w14:paraId="7859B876" w14:textId="77777777" w:rsidR="00926B89" w:rsidRPr="00926B89" w:rsidRDefault="00926B89" w:rsidP="00291EF2">
            <w:pPr>
              <w:spacing w:line="240" w:lineRule="auto"/>
              <w:rPr>
                <w:b/>
                <w:bCs/>
                <w:sz w:val="12"/>
                <w:szCs w:val="12"/>
              </w:rPr>
            </w:pPr>
            <w:r w:rsidRPr="00926B89">
              <w:rPr>
                <w:b/>
                <w:bCs/>
                <w:sz w:val="12"/>
                <w:szCs w:val="12"/>
              </w:rPr>
              <w:t>Przebudowa ul. Jazgarzewskiej</w:t>
            </w:r>
          </w:p>
        </w:tc>
        <w:tc>
          <w:tcPr>
            <w:tcW w:w="590" w:type="pct"/>
            <w:tcBorders>
              <w:top w:val="nil"/>
              <w:left w:val="nil"/>
              <w:bottom w:val="nil"/>
              <w:right w:val="nil"/>
            </w:tcBorders>
            <w:shd w:val="clear" w:color="000000" w:fill="D5E3F2"/>
            <w:noWrap/>
            <w:vAlign w:val="center"/>
            <w:hideMark/>
          </w:tcPr>
          <w:p w14:paraId="250677B6"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50 000</w:t>
            </w:r>
          </w:p>
        </w:tc>
        <w:tc>
          <w:tcPr>
            <w:tcW w:w="699" w:type="pct"/>
            <w:tcBorders>
              <w:top w:val="nil"/>
              <w:left w:val="nil"/>
              <w:bottom w:val="nil"/>
              <w:right w:val="nil"/>
            </w:tcBorders>
            <w:shd w:val="clear" w:color="000000" w:fill="D5E3F2"/>
            <w:noWrap/>
            <w:vAlign w:val="center"/>
            <w:hideMark/>
          </w:tcPr>
          <w:p w14:paraId="042B5544" w14:textId="77777777" w:rsidR="00926B89" w:rsidRPr="00926B89" w:rsidRDefault="00926B89" w:rsidP="00291EF2">
            <w:pPr>
              <w:spacing w:line="240" w:lineRule="auto"/>
              <w:jc w:val="right"/>
              <w:rPr>
                <w:b/>
                <w:bCs/>
                <w:sz w:val="12"/>
                <w:szCs w:val="12"/>
              </w:rPr>
            </w:pPr>
            <w:r w:rsidRPr="00926B89">
              <w:rPr>
                <w:b/>
                <w:bCs/>
                <w:sz w:val="12"/>
                <w:szCs w:val="12"/>
              </w:rPr>
              <w:t>50 000,00</w:t>
            </w:r>
          </w:p>
        </w:tc>
        <w:tc>
          <w:tcPr>
            <w:tcW w:w="590" w:type="pct"/>
            <w:tcBorders>
              <w:top w:val="nil"/>
              <w:left w:val="nil"/>
              <w:bottom w:val="nil"/>
              <w:right w:val="nil"/>
            </w:tcBorders>
            <w:shd w:val="clear" w:color="000000" w:fill="D5E3F2"/>
            <w:noWrap/>
            <w:vAlign w:val="center"/>
            <w:hideMark/>
          </w:tcPr>
          <w:p w14:paraId="0D72C482"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0168E85A" w14:textId="77777777" w:rsidTr="00291EF2">
        <w:trPr>
          <w:trHeight w:val="85"/>
        </w:trPr>
        <w:tc>
          <w:tcPr>
            <w:tcW w:w="3122" w:type="pct"/>
            <w:tcBorders>
              <w:top w:val="nil"/>
              <w:left w:val="nil"/>
              <w:bottom w:val="nil"/>
              <w:right w:val="nil"/>
            </w:tcBorders>
            <w:shd w:val="clear" w:color="auto" w:fill="auto"/>
            <w:hideMark/>
          </w:tcPr>
          <w:p w14:paraId="435C9AFA"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52B233AC"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97538E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115EE6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2CF8F2B" w14:textId="77777777" w:rsidTr="00291EF2">
        <w:trPr>
          <w:trHeight w:val="85"/>
        </w:trPr>
        <w:tc>
          <w:tcPr>
            <w:tcW w:w="3122" w:type="pct"/>
            <w:tcBorders>
              <w:top w:val="nil"/>
              <w:left w:val="nil"/>
              <w:bottom w:val="nil"/>
              <w:right w:val="nil"/>
            </w:tcBorders>
            <w:shd w:val="clear" w:color="auto" w:fill="auto"/>
            <w:hideMark/>
          </w:tcPr>
          <w:p w14:paraId="30A677DF" w14:textId="77777777" w:rsidR="00926B89" w:rsidRPr="00926B89" w:rsidRDefault="00926B89" w:rsidP="00291EF2">
            <w:pPr>
              <w:spacing w:line="240" w:lineRule="auto"/>
              <w:jc w:val="both"/>
              <w:rPr>
                <w:sz w:val="12"/>
                <w:szCs w:val="12"/>
              </w:rPr>
            </w:pPr>
            <w:r w:rsidRPr="00926B89">
              <w:rPr>
                <w:sz w:val="12"/>
                <w:szCs w:val="12"/>
              </w:rPr>
              <w:t>Prowadzono prace związane z opracowaniem dokumentacji projektowo-kosztorysowej w zakresie przebudowy ulicy. Zakończenie prac projektowych oraz rozpoczęcie robót budowlanych zaplanowano w 2025 r.</w:t>
            </w:r>
          </w:p>
        </w:tc>
        <w:tc>
          <w:tcPr>
            <w:tcW w:w="590" w:type="pct"/>
            <w:tcBorders>
              <w:top w:val="nil"/>
              <w:left w:val="nil"/>
              <w:bottom w:val="nil"/>
              <w:right w:val="nil"/>
            </w:tcBorders>
            <w:shd w:val="clear" w:color="auto" w:fill="auto"/>
            <w:hideMark/>
          </w:tcPr>
          <w:p w14:paraId="7D51822C"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3AFBC75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81BEFE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8BE200F" w14:textId="77777777" w:rsidTr="00291EF2">
        <w:trPr>
          <w:trHeight w:val="85"/>
        </w:trPr>
        <w:tc>
          <w:tcPr>
            <w:tcW w:w="3122" w:type="pct"/>
            <w:tcBorders>
              <w:top w:val="nil"/>
              <w:left w:val="nil"/>
              <w:bottom w:val="nil"/>
              <w:right w:val="nil"/>
            </w:tcBorders>
            <w:shd w:val="clear" w:color="auto" w:fill="auto"/>
            <w:hideMark/>
          </w:tcPr>
          <w:p w14:paraId="3FB4301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EA51F5E"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FB14A8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F847D0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204492B" w14:textId="77777777" w:rsidTr="00291EF2">
        <w:trPr>
          <w:trHeight w:val="85"/>
        </w:trPr>
        <w:tc>
          <w:tcPr>
            <w:tcW w:w="3122" w:type="pct"/>
            <w:tcBorders>
              <w:top w:val="nil"/>
              <w:left w:val="nil"/>
              <w:bottom w:val="nil"/>
              <w:right w:val="nil"/>
            </w:tcBorders>
            <w:shd w:val="clear" w:color="auto" w:fill="auto"/>
            <w:vAlign w:val="center"/>
            <w:hideMark/>
          </w:tcPr>
          <w:p w14:paraId="40E0AC1A"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06373452"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0EDEDD3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6D9865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A6E2A24" w14:textId="77777777" w:rsidTr="00291EF2">
        <w:trPr>
          <w:trHeight w:val="85"/>
        </w:trPr>
        <w:tc>
          <w:tcPr>
            <w:tcW w:w="3122" w:type="pct"/>
            <w:tcBorders>
              <w:top w:val="nil"/>
              <w:left w:val="nil"/>
              <w:bottom w:val="nil"/>
              <w:right w:val="nil"/>
            </w:tcBorders>
            <w:shd w:val="clear" w:color="auto" w:fill="auto"/>
            <w:noWrap/>
            <w:vAlign w:val="center"/>
            <w:hideMark/>
          </w:tcPr>
          <w:p w14:paraId="6977D6FA"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60016</w:t>
            </w:r>
          </w:p>
        </w:tc>
        <w:tc>
          <w:tcPr>
            <w:tcW w:w="590" w:type="pct"/>
            <w:tcBorders>
              <w:top w:val="nil"/>
              <w:left w:val="nil"/>
              <w:bottom w:val="nil"/>
              <w:right w:val="nil"/>
            </w:tcBorders>
            <w:shd w:val="clear" w:color="auto" w:fill="auto"/>
            <w:noWrap/>
            <w:vAlign w:val="center"/>
            <w:hideMark/>
          </w:tcPr>
          <w:p w14:paraId="357F254A"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69C6540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891BF8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1EE3A57" w14:textId="77777777" w:rsidTr="00291EF2">
        <w:trPr>
          <w:trHeight w:val="85"/>
        </w:trPr>
        <w:tc>
          <w:tcPr>
            <w:tcW w:w="3122" w:type="pct"/>
            <w:tcBorders>
              <w:top w:val="nil"/>
              <w:left w:val="nil"/>
              <w:bottom w:val="nil"/>
              <w:right w:val="nil"/>
            </w:tcBorders>
            <w:shd w:val="clear" w:color="auto" w:fill="auto"/>
            <w:noWrap/>
            <w:vAlign w:val="center"/>
            <w:hideMark/>
          </w:tcPr>
          <w:p w14:paraId="3F53574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B4750F2"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9F9492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B79278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4849187" w14:textId="77777777" w:rsidTr="00291EF2">
        <w:trPr>
          <w:trHeight w:val="85"/>
        </w:trPr>
        <w:tc>
          <w:tcPr>
            <w:tcW w:w="3122" w:type="pct"/>
            <w:tcBorders>
              <w:top w:val="nil"/>
              <w:left w:val="nil"/>
              <w:bottom w:val="nil"/>
              <w:right w:val="nil"/>
            </w:tcBorders>
            <w:shd w:val="clear" w:color="000000" w:fill="D5E3F2"/>
            <w:vAlign w:val="center"/>
            <w:hideMark/>
          </w:tcPr>
          <w:p w14:paraId="4B40DC6B" w14:textId="77777777" w:rsidR="00926B89" w:rsidRPr="00926B89" w:rsidRDefault="00926B89" w:rsidP="00291EF2">
            <w:pPr>
              <w:spacing w:line="240" w:lineRule="auto"/>
              <w:rPr>
                <w:b/>
                <w:bCs/>
                <w:sz w:val="12"/>
                <w:szCs w:val="12"/>
              </w:rPr>
            </w:pPr>
            <w:r w:rsidRPr="00926B89">
              <w:rPr>
                <w:b/>
                <w:bCs/>
                <w:sz w:val="12"/>
                <w:szCs w:val="12"/>
              </w:rPr>
              <w:t>Przebudowa ul. Bananowej i ul. Wał Zawadowski - prace przygotowawcze</w:t>
            </w:r>
          </w:p>
        </w:tc>
        <w:tc>
          <w:tcPr>
            <w:tcW w:w="590" w:type="pct"/>
            <w:tcBorders>
              <w:top w:val="nil"/>
              <w:left w:val="nil"/>
              <w:bottom w:val="nil"/>
              <w:right w:val="nil"/>
            </w:tcBorders>
            <w:shd w:val="clear" w:color="000000" w:fill="D5E3F2"/>
            <w:noWrap/>
            <w:vAlign w:val="center"/>
            <w:hideMark/>
          </w:tcPr>
          <w:p w14:paraId="1254D349"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50 000</w:t>
            </w:r>
          </w:p>
        </w:tc>
        <w:tc>
          <w:tcPr>
            <w:tcW w:w="699" w:type="pct"/>
            <w:tcBorders>
              <w:top w:val="nil"/>
              <w:left w:val="nil"/>
              <w:bottom w:val="nil"/>
              <w:right w:val="nil"/>
            </w:tcBorders>
            <w:shd w:val="clear" w:color="000000" w:fill="D5E3F2"/>
            <w:noWrap/>
            <w:vAlign w:val="center"/>
            <w:hideMark/>
          </w:tcPr>
          <w:p w14:paraId="5B3A45E6" w14:textId="77777777" w:rsidR="00926B89" w:rsidRPr="00926B89" w:rsidRDefault="00926B89" w:rsidP="00291EF2">
            <w:pPr>
              <w:spacing w:line="240" w:lineRule="auto"/>
              <w:jc w:val="right"/>
              <w:rPr>
                <w:b/>
                <w:bCs/>
                <w:sz w:val="12"/>
                <w:szCs w:val="12"/>
              </w:rPr>
            </w:pPr>
            <w:r w:rsidRPr="00926B89">
              <w:rPr>
                <w:b/>
                <w:bCs/>
                <w:sz w:val="12"/>
                <w:szCs w:val="12"/>
              </w:rPr>
              <w:t>50 000,00</w:t>
            </w:r>
          </w:p>
        </w:tc>
        <w:tc>
          <w:tcPr>
            <w:tcW w:w="590" w:type="pct"/>
            <w:tcBorders>
              <w:top w:val="nil"/>
              <w:left w:val="nil"/>
              <w:bottom w:val="nil"/>
              <w:right w:val="nil"/>
            </w:tcBorders>
            <w:shd w:val="clear" w:color="000000" w:fill="D5E3F2"/>
            <w:noWrap/>
            <w:vAlign w:val="center"/>
            <w:hideMark/>
          </w:tcPr>
          <w:p w14:paraId="6598731A"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3933168E" w14:textId="77777777" w:rsidTr="00291EF2">
        <w:trPr>
          <w:trHeight w:val="85"/>
        </w:trPr>
        <w:tc>
          <w:tcPr>
            <w:tcW w:w="3122" w:type="pct"/>
            <w:tcBorders>
              <w:top w:val="nil"/>
              <w:left w:val="nil"/>
              <w:bottom w:val="nil"/>
              <w:right w:val="nil"/>
            </w:tcBorders>
            <w:shd w:val="clear" w:color="auto" w:fill="auto"/>
            <w:hideMark/>
          </w:tcPr>
          <w:p w14:paraId="0CCF9CCC"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13BEECCB"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E8EE17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A6B80A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170A47B" w14:textId="77777777" w:rsidTr="00291EF2">
        <w:trPr>
          <w:trHeight w:val="85"/>
        </w:trPr>
        <w:tc>
          <w:tcPr>
            <w:tcW w:w="3122" w:type="pct"/>
            <w:tcBorders>
              <w:top w:val="nil"/>
              <w:left w:val="nil"/>
              <w:bottom w:val="nil"/>
              <w:right w:val="nil"/>
            </w:tcBorders>
            <w:shd w:val="clear" w:color="auto" w:fill="auto"/>
            <w:hideMark/>
          </w:tcPr>
          <w:p w14:paraId="77F50C8A" w14:textId="77777777" w:rsidR="00926B89" w:rsidRPr="00926B89" w:rsidRDefault="00926B89" w:rsidP="00291EF2">
            <w:pPr>
              <w:spacing w:line="240" w:lineRule="auto"/>
              <w:jc w:val="both"/>
              <w:rPr>
                <w:sz w:val="12"/>
                <w:szCs w:val="12"/>
              </w:rPr>
            </w:pPr>
            <w:r w:rsidRPr="00926B89">
              <w:rPr>
                <w:sz w:val="12"/>
                <w:szCs w:val="12"/>
              </w:rPr>
              <w:t>Prowadzono prace związane z opracowaniem dokumentacji projektowo-kosztorysowej. Zakończenie prac w zakresie dokumentacji projektowo-kosztorysowej oraz rozpoczęcie robót budowlanych zaplanowano w 2025 r.</w:t>
            </w:r>
          </w:p>
        </w:tc>
        <w:tc>
          <w:tcPr>
            <w:tcW w:w="590" w:type="pct"/>
            <w:tcBorders>
              <w:top w:val="nil"/>
              <w:left w:val="nil"/>
              <w:bottom w:val="nil"/>
              <w:right w:val="nil"/>
            </w:tcBorders>
            <w:shd w:val="clear" w:color="auto" w:fill="auto"/>
            <w:hideMark/>
          </w:tcPr>
          <w:p w14:paraId="0EEF0ADD"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0380762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241CD5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C494E4F" w14:textId="77777777" w:rsidTr="00291EF2">
        <w:trPr>
          <w:trHeight w:val="85"/>
        </w:trPr>
        <w:tc>
          <w:tcPr>
            <w:tcW w:w="3122" w:type="pct"/>
            <w:tcBorders>
              <w:top w:val="nil"/>
              <w:left w:val="nil"/>
              <w:bottom w:val="nil"/>
              <w:right w:val="nil"/>
            </w:tcBorders>
            <w:shd w:val="clear" w:color="auto" w:fill="auto"/>
            <w:hideMark/>
          </w:tcPr>
          <w:p w14:paraId="3962DCF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0C41194"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CE31B6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FA01B6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1BC5CF5" w14:textId="77777777" w:rsidTr="00291EF2">
        <w:trPr>
          <w:trHeight w:val="85"/>
        </w:trPr>
        <w:tc>
          <w:tcPr>
            <w:tcW w:w="3122" w:type="pct"/>
            <w:tcBorders>
              <w:top w:val="nil"/>
              <w:left w:val="nil"/>
              <w:bottom w:val="nil"/>
              <w:right w:val="nil"/>
            </w:tcBorders>
            <w:shd w:val="clear" w:color="auto" w:fill="auto"/>
            <w:vAlign w:val="center"/>
            <w:hideMark/>
          </w:tcPr>
          <w:p w14:paraId="334E1680"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55C1F242"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0C77ABF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60BE77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1B4E799" w14:textId="77777777" w:rsidTr="00291EF2">
        <w:trPr>
          <w:trHeight w:val="85"/>
        </w:trPr>
        <w:tc>
          <w:tcPr>
            <w:tcW w:w="3122" w:type="pct"/>
            <w:tcBorders>
              <w:top w:val="nil"/>
              <w:left w:val="nil"/>
              <w:bottom w:val="nil"/>
              <w:right w:val="nil"/>
            </w:tcBorders>
            <w:shd w:val="clear" w:color="auto" w:fill="auto"/>
            <w:noWrap/>
            <w:vAlign w:val="center"/>
            <w:hideMark/>
          </w:tcPr>
          <w:p w14:paraId="624705D5"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60016</w:t>
            </w:r>
          </w:p>
        </w:tc>
        <w:tc>
          <w:tcPr>
            <w:tcW w:w="590" w:type="pct"/>
            <w:tcBorders>
              <w:top w:val="nil"/>
              <w:left w:val="nil"/>
              <w:bottom w:val="nil"/>
              <w:right w:val="nil"/>
            </w:tcBorders>
            <w:shd w:val="clear" w:color="auto" w:fill="auto"/>
            <w:noWrap/>
            <w:vAlign w:val="center"/>
            <w:hideMark/>
          </w:tcPr>
          <w:p w14:paraId="59B7ACB2"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76690D3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72CEE0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7FB0BE7" w14:textId="77777777" w:rsidTr="00291EF2">
        <w:trPr>
          <w:trHeight w:val="85"/>
        </w:trPr>
        <w:tc>
          <w:tcPr>
            <w:tcW w:w="3122" w:type="pct"/>
            <w:tcBorders>
              <w:top w:val="nil"/>
              <w:left w:val="nil"/>
              <w:bottom w:val="nil"/>
              <w:right w:val="nil"/>
            </w:tcBorders>
            <w:shd w:val="clear" w:color="auto" w:fill="auto"/>
            <w:noWrap/>
            <w:vAlign w:val="center"/>
            <w:hideMark/>
          </w:tcPr>
          <w:p w14:paraId="2425BCF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6CFF8AC"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383B24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E5A444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E2A3271" w14:textId="77777777" w:rsidTr="00291EF2">
        <w:trPr>
          <w:trHeight w:val="85"/>
        </w:trPr>
        <w:tc>
          <w:tcPr>
            <w:tcW w:w="3122" w:type="pct"/>
            <w:tcBorders>
              <w:top w:val="nil"/>
              <w:left w:val="nil"/>
              <w:bottom w:val="nil"/>
              <w:right w:val="nil"/>
            </w:tcBorders>
            <w:shd w:val="clear" w:color="000000" w:fill="D5E3F2"/>
            <w:vAlign w:val="center"/>
            <w:hideMark/>
          </w:tcPr>
          <w:p w14:paraId="15044CCD" w14:textId="77777777" w:rsidR="00926B89" w:rsidRPr="00926B89" w:rsidRDefault="00926B89" w:rsidP="00291EF2">
            <w:pPr>
              <w:spacing w:line="240" w:lineRule="auto"/>
              <w:rPr>
                <w:b/>
                <w:bCs/>
                <w:sz w:val="12"/>
                <w:szCs w:val="12"/>
              </w:rPr>
            </w:pPr>
            <w:r w:rsidRPr="00926B89">
              <w:rPr>
                <w:b/>
                <w:bCs/>
                <w:sz w:val="12"/>
                <w:szCs w:val="12"/>
              </w:rPr>
              <w:t>Nabycie nieruchomości pod budowę części dróg: 1 KDL i 3 KDL wg MPZP rej. skrzyżowania ul. Sikorskiego i ul. Sobieskiego oraz 5 KDL, 22 KDD, 24 KDD, 1 KP-P i 6 KP-P wg MPZP rej. Pod Skocznią - cz. I - rozliczenie z deweloperami</w:t>
            </w:r>
          </w:p>
        </w:tc>
        <w:tc>
          <w:tcPr>
            <w:tcW w:w="590" w:type="pct"/>
            <w:tcBorders>
              <w:top w:val="nil"/>
              <w:left w:val="nil"/>
              <w:bottom w:val="nil"/>
              <w:right w:val="nil"/>
            </w:tcBorders>
            <w:shd w:val="clear" w:color="000000" w:fill="D5E3F2"/>
            <w:noWrap/>
            <w:vAlign w:val="center"/>
            <w:hideMark/>
          </w:tcPr>
          <w:p w14:paraId="61030A92"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246</w:t>
            </w:r>
          </w:p>
        </w:tc>
        <w:tc>
          <w:tcPr>
            <w:tcW w:w="699" w:type="pct"/>
            <w:tcBorders>
              <w:top w:val="nil"/>
              <w:left w:val="nil"/>
              <w:bottom w:val="nil"/>
              <w:right w:val="nil"/>
            </w:tcBorders>
            <w:shd w:val="clear" w:color="000000" w:fill="D5E3F2"/>
            <w:noWrap/>
            <w:vAlign w:val="center"/>
            <w:hideMark/>
          </w:tcPr>
          <w:p w14:paraId="4CB9626C" w14:textId="77777777" w:rsidR="00926B89" w:rsidRPr="00926B89" w:rsidRDefault="00926B89" w:rsidP="00291EF2">
            <w:pPr>
              <w:spacing w:line="240" w:lineRule="auto"/>
              <w:jc w:val="right"/>
              <w:rPr>
                <w:b/>
                <w:bCs/>
                <w:sz w:val="12"/>
                <w:szCs w:val="12"/>
              </w:rPr>
            </w:pPr>
            <w:r w:rsidRPr="00926B89">
              <w:rPr>
                <w:b/>
                <w:bCs/>
                <w:sz w:val="12"/>
                <w:szCs w:val="12"/>
              </w:rPr>
              <w:t>246,00</w:t>
            </w:r>
          </w:p>
        </w:tc>
        <w:tc>
          <w:tcPr>
            <w:tcW w:w="590" w:type="pct"/>
            <w:tcBorders>
              <w:top w:val="nil"/>
              <w:left w:val="nil"/>
              <w:bottom w:val="nil"/>
              <w:right w:val="nil"/>
            </w:tcBorders>
            <w:shd w:val="clear" w:color="000000" w:fill="D5E3F2"/>
            <w:noWrap/>
            <w:vAlign w:val="center"/>
            <w:hideMark/>
          </w:tcPr>
          <w:p w14:paraId="7F01ABD6"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0EC35EBF" w14:textId="77777777" w:rsidTr="00291EF2">
        <w:trPr>
          <w:trHeight w:val="85"/>
        </w:trPr>
        <w:tc>
          <w:tcPr>
            <w:tcW w:w="3122" w:type="pct"/>
            <w:tcBorders>
              <w:top w:val="nil"/>
              <w:left w:val="nil"/>
              <w:bottom w:val="nil"/>
              <w:right w:val="nil"/>
            </w:tcBorders>
            <w:shd w:val="clear" w:color="auto" w:fill="auto"/>
            <w:hideMark/>
          </w:tcPr>
          <w:p w14:paraId="33DE0313"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6728CAA3"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22F2CE2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7DB2FB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EDF8E45" w14:textId="77777777" w:rsidTr="00291EF2">
        <w:trPr>
          <w:trHeight w:val="85"/>
        </w:trPr>
        <w:tc>
          <w:tcPr>
            <w:tcW w:w="3122" w:type="pct"/>
            <w:tcBorders>
              <w:top w:val="nil"/>
              <w:left w:val="nil"/>
              <w:bottom w:val="nil"/>
              <w:right w:val="nil"/>
            </w:tcBorders>
            <w:shd w:val="clear" w:color="auto" w:fill="auto"/>
            <w:hideMark/>
          </w:tcPr>
          <w:p w14:paraId="78168D3D" w14:textId="77777777" w:rsidR="00926B89" w:rsidRPr="00926B89" w:rsidRDefault="00926B89" w:rsidP="00291EF2">
            <w:pPr>
              <w:spacing w:line="240" w:lineRule="auto"/>
              <w:jc w:val="both"/>
              <w:rPr>
                <w:sz w:val="12"/>
                <w:szCs w:val="12"/>
              </w:rPr>
            </w:pPr>
            <w:r w:rsidRPr="00926B89">
              <w:rPr>
                <w:sz w:val="12"/>
                <w:szCs w:val="12"/>
              </w:rPr>
              <w:t>Podpisano akt notarialny i dokonano rozliczenia z deweloperami za przekazanie nakładów poniesionych przez deweloperów na budowę drogi oraz przejęcie zbiornika do odprowadzania wód opadowych.</w:t>
            </w:r>
          </w:p>
        </w:tc>
        <w:tc>
          <w:tcPr>
            <w:tcW w:w="590" w:type="pct"/>
            <w:tcBorders>
              <w:top w:val="nil"/>
              <w:left w:val="nil"/>
              <w:bottom w:val="nil"/>
              <w:right w:val="nil"/>
            </w:tcBorders>
            <w:shd w:val="clear" w:color="auto" w:fill="auto"/>
            <w:hideMark/>
          </w:tcPr>
          <w:p w14:paraId="143564C9"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5F681DC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84C36D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4C22BBE" w14:textId="77777777" w:rsidTr="00291EF2">
        <w:trPr>
          <w:trHeight w:val="85"/>
        </w:trPr>
        <w:tc>
          <w:tcPr>
            <w:tcW w:w="3122" w:type="pct"/>
            <w:tcBorders>
              <w:top w:val="nil"/>
              <w:left w:val="nil"/>
              <w:bottom w:val="nil"/>
              <w:right w:val="nil"/>
            </w:tcBorders>
            <w:shd w:val="clear" w:color="auto" w:fill="auto"/>
            <w:hideMark/>
          </w:tcPr>
          <w:p w14:paraId="4161DC8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2573E93"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48088B6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AD9E8B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610095B" w14:textId="77777777" w:rsidTr="00291EF2">
        <w:trPr>
          <w:trHeight w:val="85"/>
        </w:trPr>
        <w:tc>
          <w:tcPr>
            <w:tcW w:w="3122" w:type="pct"/>
            <w:tcBorders>
              <w:top w:val="nil"/>
              <w:left w:val="nil"/>
              <w:bottom w:val="nil"/>
              <w:right w:val="nil"/>
            </w:tcBorders>
            <w:shd w:val="clear" w:color="auto" w:fill="auto"/>
            <w:vAlign w:val="center"/>
            <w:hideMark/>
          </w:tcPr>
          <w:p w14:paraId="081501C0"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28F0E18B"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3C094D3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BE407E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137FA73" w14:textId="77777777" w:rsidTr="00291EF2">
        <w:trPr>
          <w:trHeight w:val="85"/>
        </w:trPr>
        <w:tc>
          <w:tcPr>
            <w:tcW w:w="3122" w:type="pct"/>
            <w:tcBorders>
              <w:top w:val="nil"/>
              <w:left w:val="nil"/>
              <w:bottom w:val="nil"/>
              <w:right w:val="nil"/>
            </w:tcBorders>
            <w:shd w:val="clear" w:color="auto" w:fill="auto"/>
            <w:noWrap/>
            <w:vAlign w:val="center"/>
            <w:hideMark/>
          </w:tcPr>
          <w:p w14:paraId="304392C5"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60016</w:t>
            </w:r>
          </w:p>
        </w:tc>
        <w:tc>
          <w:tcPr>
            <w:tcW w:w="590" w:type="pct"/>
            <w:tcBorders>
              <w:top w:val="nil"/>
              <w:left w:val="nil"/>
              <w:bottom w:val="nil"/>
              <w:right w:val="nil"/>
            </w:tcBorders>
            <w:shd w:val="clear" w:color="auto" w:fill="auto"/>
            <w:noWrap/>
            <w:vAlign w:val="center"/>
            <w:hideMark/>
          </w:tcPr>
          <w:p w14:paraId="2B625793"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76C66B3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50CA58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F0F6DDB" w14:textId="77777777" w:rsidTr="00291EF2">
        <w:trPr>
          <w:trHeight w:val="85"/>
        </w:trPr>
        <w:tc>
          <w:tcPr>
            <w:tcW w:w="3122" w:type="pct"/>
            <w:tcBorders>
              <w:top w:val="nil"/>
              <w:left w:val="nil"/>
              <w:bottom w:val="nil"/>
              <w:right w:val="nil"/>
            </w:tcBorders>
            <w:shd w:val="clear" w:color="auto" w:fill="auto"/>
            <w:noWrap/>
            <w:vAlign w:val="center"/>
            <w:hideMark/>
          </w:tcPr>
          <w:p w14:paraId="1B8FDAA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8C42071"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71D7ED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197FE9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1A90E94" w14:textId="77777777" w:rsidTr="00291EF2">
        <w:trPr>
          <w:trHeight w:val="85"/>
        </w:trPr>
        <w:tc>
          <w:tcPr>
            <w:tcW w:w="3122" w:type="pct"/>
            <w:tcBorders>
              <w:top w:val="nil"/>
              <w:left w:val="nil"/>
              <w:bottom w:val="nil"/>
              <w:right w:val="nil"/>
            </w:tcBorders>
            <w:shd w:val="clear" w:color="000000" w:fill="B7CFE8"/>
            <w:noWrap/>
            <w:vAlign w:val="center"/>
            <w:hideMark/>
          </w:tcPr>
          <w:p w14:paraId="2DF63377" w14:textId="77777777" w:rsidR="00926B89" w:rsidRPr="00926B89" w:rsidRDefault="00926B89" w:rsidP="00291EF2">
            <w:pPr>
              <w:spacing w:line="240" w:lineRule="auto"/>
              <w:rPr>
                <w:b/>
                <w:bCs/>
                <w:sz w:val="12"/>
                <w:szCs w:val="12"/>
              </w:rPr>
            </w:pPr>
            <w:r w:rsidRPr="00926B89">
              <w:rPr>
                <w:b/>
                <w:bCs/>
                <w:sz w:val="12"/>
                <w:szCs w:val="12"/>
              </w:rPr>
              <w:t>ŁAD PRZESTRZENNY I GOSPODARKA NIERUCHOMOŚCIAMI</w:t>
            </w:r>
          </w:p>
        </w:tc>
        <w:tc>
          <w:tcPr>
            <w:tcW w:w="590" w:type="pct"/>
            <w:tcBorders>
              <w:top w:val="nil"/>
              <w:left w:val="nil"/>
              <w:bottom w:val="nil"/>
              <w:right w:val="nil"/>
            </w:tcBorders>
            <w:shd w:val="clear" w:color="000000" w:fill="B7CFE8"/>
            <w:noWrap/>
            <w:vAlign w:val="center"/>
            <w:hideMark/>
          </w:tcPr>
          <w:p w14:paraId="59212BF4" w14:textId="77777777" w:rsidR="00926B89" w:rsidRPr="00926B89" w:rsidRDefault="00926B89" w:rsidP="00291EF2">
            <w:pPr>
              <w:spacing w:line="240" w:lineRule="auto"/>
              <w:jc w:val="right"/>
              <w:rPr>
                <w:b/>
                <w:bCs/>
                <w:sz w:val="12"/>
                <w:szCs w:val="12"/>
              </w:rPr>
            </w:pPr>
            <w:r w:rsidRPr="00926B89">
              <w:rPr>
                <w:b/>
                <w:bCs/>
                <w:sz w:val="12"/>
                <w:szCs w:val="12"/>
              </w:rPr>
              <w:t>1 884 315</w:t>
            </w:r>
          </w:p>
        </w:tc>
        <w:tc>
          <w:tcPr>
            <w:tcW w:w="699" w:type="pct"/>
            <w:tcBorders>
              <w:top w:val="nil"/>
              <w:left w:val="nil"/>
              <w:bottom w:val="nil"/>
              <w:right w:val="nil"/>
            </w:tcBorders>
            <w:shd w:val="clear" w:color="000000" w:fill="B7CFE8"/>
            <w:noWrap/>
            <w:vAlign w:val="center"/>
            <w:hideMark/>
          </w:tcPr>
          <w:p w14:paraId="68A013AB" w14:textId="77777777" w:rsidR="00926B89" w:rsidRPr="00926B89" w:rsidRDefault="00926B89" w:rsidP="00291EF2">
            <w:pPr>
              <w:spacing w:line="240" w:lineRule="auto"/>
              <w:jc w:val="right"/>
              <w:rPr>
                <w:b/>
                <w:bCs/>
                <w:sz w:val="12"/>
                <w:szCs w:val="12"/>
              </w:rPr>
            </w:pPr>
            <w:r w:rsidRPr="00926B89">
              <w:rPr>
                <w:b/>
                <w:bCs/>
                <w:sz w:val="12"/>
                <w:szCs w:val="12"/>
              </w:rPr>
              <w:t>1 749 749,29</w:t>
            </w:r>
          </w:p>
        </w:tc>
        <w:tc>
          <w:tcPr>
            <w:tcW w:w="590" w:type="pct"/>
            <w:tcBorders>
              <w:top w:val="nil"/>
              <w:left w:val="nil"/>
              <w:bottom w:val="nil"/>
              <w:right w:val="nil"/>
            </w:tcBorders>
            <w:shd w:val="clear" w:color="000000" w:fill="B7CFE8"/>
            <w:noWrap/>
            <w:vAlign w:val="center"/>
            <w:hideMark/>
          </w:tcPr>
          <w:p w14:paraId="601F73C4" w14:textId="77777777" w:rsidR="00926B89" w:rsidRPr="00926B89" w:rsidRDefault="00926B89" w:rsidP="00291EF2">
            <w:pPr>
              <w:spacing w:line="240" w:lineRule="auto"/>
              <w:jc w:val="right"/>
              <w:rPr>
                <w:b/>
                <w:bCs/>
                <w:sz w:val="12"/>
                <w:szCs w:val="12"/>
              </w:rPr>
            </w:pPr>
            <w:r w:rsidRPr="00926B89">
              <w:rPr>
                <w:b/>
                <w:bCs/>
                <w:sz w:val="12"/>
                <w:szCs w:val="12"/>
              </w:rPr>
              <w:t>92,9%</w:t>
            </w:r>
          </w:p>
        </w:tc>
      </w:tr>
      <w:tr w:rsidR="00926B89" w:rsidRPr="00926B89" w14:paraId="22D1C70A" w14:textId="77777777" w:rsidTr="00291EF2">
        <w:trPr>
          <w:trHeight w:val="85"/>
        </w:trPr>
        <w:tc>
          <w:tcPr>
            <w:tcW w:w="3122" w:type="pct"/>
            <w:tcBorders>
              <w:top w:val="nil"/>
              <w:left w:val="nil"/>
              <w:bottom w:val="nil"/>
              <w:right w:val="nil"/>
            </w:tcBorders>
            <w:shd w:val="clear" w:color="auto" w:fill="auto"/>
            <w:noWrap/>
            <w:vAlign w:val="center"/>
            <w:hideMark/>
          </w:tcPr>
          <w:p w14:paraId="3DA11E94"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691EF34C"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3689B2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F14FA4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E70338A" w14:textId="77777777" w:rsidTr="00291EF2">
        <w:trPr>
          <w:trHeight w:val="85"/>
        </w:trPr>
        <w:tc>
          <w:tcPr>
            <w:tcW w:w="3122" w:type="pct"/>
            <w:tcBorders>
              <w:top w:val="nil"/>
              <w:left w:val="nil"/>
              <w:bottom w:val="nil"/>
              <w:right w:val="nil"/>
            </w:tcBorders>
            <w:shd w:val="clear" w:color="000000" w:fill="B6D9E6"/>
            <w:vAlign w:val="center"/>
            <w:hideMark/>
          </w:tcPr>
          <w:p w14:paraId="64CD9748" w14:textId="77777777" w:rsidR="00926B89" w:rsidRPr="00926B89" w:rsidRDefault="00926B89" w:rsidP="00291EF2">
            <w:pPr>
              <w:spacing w:line="240" w:lineRule="auto"/>
              <w:rPr>
                <w:b/>
                <w:bCs/>
                <w:sz w:val="12"/>
                <w:szCs w:val="12"/>
              </w:rPr>
            </w:pPr>
            <w:r w:rsidRPr="00926B89">
              <w:rPr>
                <w:b/>
                <w:bCs/>
                <w:sz w:val="12"/>
                <w:szCs w:val="12"/>
              </w:rPr>
              <w:t>Mieszkaniowy zasób komunalny oraz pozostałe zadania związane z zapewnieniem lokali mieszkalnych</w:t>
            </w:r>
          </w:p>
        </w:tc>
        <w:tc>
          <w:tcPr>
            <w:tcW w:w="590" w:type="pct"/>
            <w:tcBorders>
              <w:top w:val="nil"/>
              <w:left w:val="nil"/>
              <w:bottom w:val="nil"/>
              <w:right w:val="nil"/>
            </w:tcBorders>
            <w:shd w:val="clear" w:color="000000" w:fill="B7CFE8"/>
            <w:noWrap/>
            <w:vAlign w:val="center"/>
            <w:hideMark/>
          </w:tcPr>
          <w:p w14:paraId="3E319E64" w14:textId="77777777" w:rsidR="00926B89" w:rsidRPr="00926B89" w:rsidRDefault="00926B89" w:rsidP="00291EF2">
            <w:pPr>
              <w:spacing w:line="240" w:lineRule="auto"/>
              <w:jc w:val="right"/>
              <w:rPr>
                <w:b/>
                <w:bCs/>
                <w:sz w:val="12"/>
                <w:szCs w:val="12"/>
              </w:rPr>
            </w:pPr>
            <w:r w:rsidRPr="00926B89">
              <w:rPr>
                <w:b/>
                <w:bCs/>
                <w:sz w:val="12"/>
                <w:szCs w:val="12"/>
              </w:rPr>
              <w:t>1 437 790</w:t>
            </w:r>
          </w:p>
        </w:tc>
        <w:tc>
          <w:tcPr>
            <w:tcW w:w="699" w:type="pct"/>
            <w:tcBorders>
              <w:top w:val="nil"/>
              <w:left w:val="nil"/>
              <w:bottom w:val="nil"/>
              <w:right w:val="nil"/>
            </w:tcBorders>
            <w:shd w:val="clear" w:color="000000" w:fill="B6D9E6"/>
            <w:noWrap/>
            <w:vAlign w:val="center"/>
            <w:hideMark/>
          </w:tcPr>
          <w:p w14:paraId="10963820" w14:textId="77777777" w:rsidR="00926B89" w:rsidRPr="00926B89" w:rsidRDefault="00926B89" w:rsidP="00291EF2">
            <w:pPr>
              <w:spacing w:line="240" w:lineRule="auto"/>
              <w:jc w:val="right"/>
              <w:rPr>
                <w:b/>
                <w:bCs/>
                <w:sz w:val="12"/>
                <w:szCs w:val="12"/>
              </w:rPr>
            </w:pPr>
            <w:r w:rsidRPr="00926B89">
              <w:rPr>
                <w:b/>
                <w:bCs/>
                <w:sz w:val="12"/>
                <w:szCs w:val="12"/>
              </w:rPr>
              <w:t>1 316 883,10</w:t>
            </w:r>
          </w:p>
        </w:tc>
        <w:tc>
          <w:tcPr>
            <w:tcW w:w="590" w:type="pct"/>
            <w:tcBorders>
              <w:top w:val="nil"/>
              <w:left w:val="nil"/>
              <w:bottom w:val="nil"/>
              <w:right w:val="nil"/>
            </w:tcBorders>
            <w:shd w:val="clear" w:color="000000" w:fill="B6D9E6"/>
            <w:noWrap/>
            <w:vAlign w:val="center"/>
            <w:hideMark/>
          </w:tcPr>
          <w:p w14:paraId="6DF3D646" w14:textId="77777777" w:rsidR="00926B89" w:rsidRPr="00926B89" w:rsidRDefault="00926B89" w:rsidP="00291EF2">
            <w:pPr>
              <w:spacing w:line="240" w:lineRule="auto"/>
              <w:jc w:val="right"/>
              <w:rPr>
                <w:b/>
                <w:bCs/>
                <w:sz w:val="12"/>
                <w:szCs w:val="12"/>
              </w:rPr>
            </w:pPr>
            <w:r w:rsidRPr="00926B89">
              <w:rPr>
                <w:b/>
                <w:bCs/>
                <w:sz w:val="12"/>
                <w:szCs w:val="12"/>
              </w:rPr>
              <w:t>91,6%</w:t>
            </w:r>
          </w:p>
        </w:tc>
      </w:tr>
      <w:tr w:rsidR="00926B89" w:rsidRPr="00926B89" w14:paraId="1933933D" w14:textId="77777777" w:rsidTr="00291EF2">
        <w:trPr>
          <w:trHeight w:val="85"/>
        </w:trPr>
        <w:tc>
          <w:tcPr>
            <w:tcW w:w="3122" w:type="pct"/>
            <w:tcBorders>
              <w:top w:val="nil"/>
              <w:left w:val="nil"/>
              <w:bottom w:val="nil"/>
              <w:right w:val="nil"/>
            </w:tcBorders>
            <w:shd w:val="clear" w:color="auto" w:fill="auto"/>
            <w:noWrap/>
            <w:vAlign w:val="center"/>
            <w:hideMark/>
          </w:tcPr>
          <w:p w14:paraId="71761590"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5A262CBF"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58F89E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EAA600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E68F74F" w14:textId="77777777" w:rsidTr="00291EF2">
        <w:trPr>
          <w:trHeight w:val="85"/>
        </w:trPr>
        <w:tc>
          <w:tcPr>
            <w:tcW w:w="3122" w:type="pct"/>
            <w:tcBorders>
              <w:top w:val="nil"/>
              <w:left w:val="nil"/>
              <w:bottom w:val="nil"/>
              <w:right w:val="nil"/>
            </w:tcBorders>
            <w:shd w:val="clear" w:color="000000" w:fill="D5E3F2"/>
            <w:vAlign w:val="center"/>
            <w:hideMark/>
          </w:tcPr>
          <w:p w14:paraId="6AA44DC5" w14:textId="77777777" w:rsidR="00926B89" w:rsidRPr="00926B89" w:rsidRDefault="00926B89" w:rsidP="00291EF2">
            <w:pPr>
              <w:spacing w:line="240" w:lineRule="auto"/>
              <w:rPr>
                <w:b/>
                <w:bCs/>
                <w:sz w:val="12"/>
                <w:szCs w:val="12"/>
              </w:rPr>
            </w:pPr>
            <w:r w:rsidRPr="00926B89">
              <w:rPr>
                <w:b/>
                <w:bCs/>
                <w:sz w:val="12"/>
                <w:szCs w:val="12"/>
              </w:rPr>
              <w:t>Modernizacja budynku mieszkalnego przy ul. Dolnej 35 wraz z modernizacją budynku przy ul. Dolnej 37 - oficyna</w:t>
            </w:r>
          </w:p>
        </w:tc>
        <w:tc>
          <w:tcPr>
            <w:tcW w:w="590" w:type="pct"/>
            <w:tcBorders>
              <w:top w:val="nil"/>
              <w:left w:val="nil"/>
              <w:bottom w:val="nil"/>
              <w:right w:val="nil"/>
            </w:tcBorders>
            <w:shd w:val="clear" w:color="000000" w:fill="D5E3F2"/>
            <w:noWrap/>
            <w:vAlign w:val="center"/>
            <w:hideMark/>
          </w:tcPr>
          <w:p w14:paraId="3C486AC3"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1 216 449</w:t>
            </w:r>
          </w:p>
        </w:tc>
        <w:tc>
          <w:tcPr>
            <w:tcW w:w="699" w:type="pct"/>
            <w:tcBorders>
              <w:top w:val="nil"/>
              <w:left w:val="nil"/>
              <w:bottom w:val="nil"/>
              <w:right w:val="nil"/>
            </w:tcBorders>
            <w:shd w:val="clear" w:color="000000" w:fill="D5E3F2"/>
            <w:noWrap/>
            <w:vAlign w:val="center"/>
            <w:hideMark/>
          </w:tcPr>
          <w:p w14:paraId="41349FC5" w14:textId="77777777" w:rsidR="00926B89" w:rsidRPr="00926B89" w:rsidRDefault="00926B89" w:rsidP="00291EF2">
            <w:pPr>
              <w:spacing w:line="240" w:lineRule="auto"/>
              <w:jc w:val="right"/>
              <w:rPr>
                <w:b/>
                <w:bCs/>
                <w:sz w:val="12"/>
                <w:szCs w:val="12"/>
              </w:rPr>
            </w:pPr>
            <w:r w:rsidRPr="00926B89">
              <w:rPr>
                <w:b/>
                <w:bCs/>
                <w:sz w:val="12"/>
                <w:szCs w:val="12"/>
              </w:rPr>
              <w:t>1 215 643,63</w:t>
            </w:r>
          </w:p>
        </w:tc>
        <w:tc>
          <w:tcPr>
            <w:tcW w:w="590" w:type="pct"/>
            <w:tcBorders>
              <w:top w:val="nil"/>
              <w:left w:val="nil"/>
              <w:bottom w:val="nil"/>
              <w:right w:val="nil"/>
            </w:tcBorders>
            <w:shd w:val="clear" w:color="000000" w:fill="D5E3F2"/>
            <w:noWrap/>
            <w:vAlign w:val="center"/>
            <w:hideMark/>
          </w:tcPr>
          <w:p w14:paraId="1AE215BF" w14:textId="77777777" w:rsidR="00926B89" w:rsidRPr="00926B89" w:rsidRDefault="00926B89" w:rsidP="00291EF2">
            <w:pPr>
              <w:spacing w:line="240" w:lineRule="auto"/>
              <w:jc w:val="right"/>
              <w:rPr>
                <w:b/>
                <w:bCs/>
                <w:sz w:val="12"/>
                <w:szCs w:val="12"/>
              </w:rPr>
            </w:pPr>
            <w:r w:rsidRPr="00926B89">
              <w:rPr>
                <w:b/>
                <w:bCs/>
                <w:sz w:val="12"/>
                <w:szCs w:val="12"/>
              </w:rPr>
              <w:t>99,9%</w:t>
            </w:r>
          </w:p>
        </w:tc>
      </w:tr>
      <w:tr w:rsidR="00926B89" w:rsidRPr="00926B89" w14:paraId="07320A61" w14:textId="77777777" w:rsidTr="00291EF2">
        <w:trPr>
          <w:trHeight w:val="85"/>
        </w:trPr>
        <w:tc>
          <w:tcPr>
            <w:tcW w:w="3122" w:type="pct"/>
            <w:tcBorders>
              <w:top w:val="nil"/>
              <w:left w:val="nil"/>
              <w:bottom w:val="nil"/>
              <w:right w:val="nil"/>
            </w:tcBorders>
            <w:shd w:val="clear" w:color="auto" w:fill="auto"/>
            <w:hideMark/>
          </w:tcPr>
          <w:p w14:paraId="4BE47102"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15D0355E"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F9C103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128041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F0258AB" w14:textId="77777777" w:rsidTr="00291EF2">
        <w:trPr>
          <w:trHeight w:val="85"/>
        </w:trPr>
        <w:tc>
          <w:tcPr>
            <w:tcW w:w="3122" w:type="pct"/>
            <w:tcBorders>
              <w:top w:val="nil"/>
              <w:left w:val="nil"/>
              <w:bottom w:val="nil"/>
              <w:right w:val="nil"/>
            </w:tcBorders>
            <w:shd w:val="clear" w:color="auto" w:fill="auto"/>
            <w:hideMark/>
          </w:tcPr>
          <w:p w14:paraId="25C4CFCE" w14:textId="77777777" w:rsidR="00926B89" w:rsidRPr="00926B89" w:rsidRDefault="00926B89" w:rsidP="00291EF2">
            <w:pPr>
              <w:spacing w:line="240" w:lineRule="auto"/>
              <w:jc w:val="both"/>
              <w:rPr>
                <w:sz w:val="12"/>
                <w:szCs w:val="12"/>
              </w:rPr>
            </w:pPr>
            <w:r w:rsidRPr="00926B89">
              <w:rPr>
                <w:sz w:val="12"/>
                <w:szCs w:val="12"/>
              </w:rPr>
              <w:t>Prowadzono roboty budowlane w zakresie modernizacji dachów w budynkach przy ul. Dolnej 35 i ul. Dolnej 37. Wykonano wymianę konstrukcji więźb dachowych, wymianę pokryć dachowych, obróbki blacharskie oraz instalacje odgromowe. Zadanie będzie kontynuowane w 2025 r.</w:t>
            </w:r>
          </w:p>
        </w:tc>
        <w:tc>
          <w:tcPr>
            <w:tcW w:w="590" w:type="pct"/>
            <w:tcBorders>
              <w:top w:val="nil"/>
              <w:left w:val="nil"/>
              <w:bottom w:val="nil"/>
              <w:right w:val="nil"/>
            </w:tcBorders>
            <w:shd w:val="clear" w:color="auto" w:fill="auto"/>
            <w:hideMark/>
          </w:tcPr>
          <w:p w14:paraId="0A64DDE4"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5AA1355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58734D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A499D34" w14:textId="77777777" w:rsidTr="00291EF2">
        <w:trPr>
          <w:trHeight w:val="85"/>
        </w:trPr>
        <w:tc>
          <w:tcPr>
            <w:tcW w:w="3122" w:type="pct"/>
            <w:tcBorders>
              <w:top w:val="nil"/>
              <w:left w:val="nil"/>
              <w:bottom w:val="nil"/>
              <w:right w:val="nil"/>
            </w:tcBorders>
            <w:shd w:val="clear" w:color="auto" w:fill="auto"/>
            <w:hideMark/>
          </w:tcPr>
          <w:p w14:paraId="7810860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CF31962"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5217FE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1335B7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CBC4A6B" w14:textId="77777777" w:rsidTr="00291EF2">
        <w:trPr>
          <w:trHeight w:val="85"/>
        </w:trPr>
        <w:tc>
          <w:tcPr>
            <w:tcW w:w="3122" w:type="pct"/>
            <w:tcBorders>
              <w:top w:val="nil"/>
              <w:left w:val="nil"/>
              <w:bottom w:val="nil"/>
              <w:right w:val="nil"/>
            </w:tcBorders>
            <w:shd w:val="clear" w:color="auto" w:fill="auto"/>
            <w:hideMark/>
          </w:tcPr>
          <w:p w14:paraId="5520C927"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14:paraId="65D1C145"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3AF067A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3C6627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0C186FC" w14:textId="77777777" w:rsidTr="00291EF2">
        <w:trPr>
          <w:trHeight w:val="85"/>
        </w:trPr>
        <w:tc>
          <w:tcPr>
            <w:tcW w:w="3122" w:type="pct"/>
            <w:tcBorders>
              <w:top w:val="nil"/>
              <w:left w:val="nil"/>
              <w:bottom w:val="nil"/>
              <w:right w:val="nil"/>
            </w:tcBorders>
            <w:shd w:val="clear" w:color="auto" w:fill="auto"/>
            <w:noWrap/>
            <w:vAlign w:val="center"/>
            <w:hideMark/>
          </w:tcPr>
          <w:p w14:paraId="3E7FC6E2"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70007</w:t>
            </w:r>
          </w:p>
        </w:tc>
        <w:tc>
          <w:tcPr>
            <w:tcW w:w="590" w:type="pct"/>
            <w:tcBorders>
              <w:top w:val="nil"/>
              <w:left w:val="nil"/>
              <w:bottom w:val="nil"/>
              <w:right w:val="nil"/>
            </w:tcBorders>
            <w:shd w:val="clear" w:color="auto" w:fill="auto"/>
            <w:noWrap/>
            <w:vAlign w:val="center"/>
            <w:hideMark/>
          </w:tcPr>
          <w:p w14:paraId="46FDA80A"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0C245C9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A01590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1859B55" w14:textId="77777777" w:rsidTr="00291EF2">
        <w:trPr>
          <w:trHeight w:val="85"/>
        </w:trPr>
        <w:tc>
          <w:tcPr>
            <w:tcW w:w="3122" w:type="pct"/>
            <w:tcBorders>
              <w:top w:val="nil"/>
              <w:left w:val="nil"/>
              <w:bottom w:val="nil"/>
              <w:right w:val="nil"/>
            </w:tcBorders>
            <w:shd w:val="clear" w:color="auto" w:fill="auto"/>
            <w:noWrap/>
            <w:vAlign w:val="center"/>
            <w:hideMark/>
          </w:tcPr>
          <w:p w14:paraId="2B644DC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208E280"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9E6111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A2B130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8D47B3B" w14:textId="77777777" w:rsidTr="00291EF2">
        <w:trPr>
          <w:trHeight w:val="85"/>
        </w:trPr>
        <w:tc>
          <w:tcPr>
            <w:tcW w:w="3122" w:type="pct"/>
            <w:tcBorders>
              <w:top w:val="nil"/>
              <w:left w:val="nil"/>
              <w:bottom w:val="nil"/>
              <w:right w:val="nil"/>
            </w:tcBorders>
            <w:shd w:val="clear" w:color="000000" w:fill="D5E3F2"/>
            <w:vAlign w:val="center"/>
            <w:hideMark/>
          </w:tcPr>
          <w:p w14:paraId="1DA4D0AA" w14:textId="77777777" w:rsidR="00926B89" w:rsidRPr="00926B89" w:rsidRDefault="00926B89" w:rsidP="00291EF2">
            <w:pPr>
              <w:spacing w:line="240" w:lineRule="auto"/>
              <w:rPr>
                <w:b/>
                <w:bCs/>
                <w:sz w:val="12"/>
                <w:szCs w:val="12"/>
              </w:rPr>
            </w:pPr>
            <w:r w:rsidRPr="00926B89">
              <w:rPr>
                <w:b/>
                <w:bCs/>
                <w:sz w:val="12"/>
                <w:szCs w:val="12"/>
              </w:rPr>
              <w:t>Modernizacja lokali mieszkalnych przy ul. Sułkowickiej 8</w:t>
            </w:r>
          </w:p>
        </w:tc>
        <w:tc>
          <w:tcPr>
            <w:tcW w:w="590" w:type="pct"/>
            <w:tcBorders>
              <w:top w:val="nil"/>
              <w:left w:val="nil"/>
              <w:bottom w:val="nil"/>
              <w:right w:val="nil"/>
            </w:tcBorders>
            <w:shd w:val="clear" w:color="000000" w:fill="D5E3F2"/>
            <w:noWrap/>
            <w:vAlign w:val="center"/>
            <w:hideMark/>
          </w:tcPr>
          <w:p w14:paraId="56E5D9DB"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150 000</w:t>
            </w:r>
          </w:p>
        </w:tc>
        <w:tc>
          <w:tcPr>
            <w:tcW w:w="699" w:type="pct"/>
            <w:tcBorders>
              <w:top w:val="nil"/>
              <w:left w:val="nil"/>
              <w:bottom w:val="nil"/>
              <w:right w:val="nil"/>
            </w:tcBorders>
            <w:shd w:val="clear" w:color="000000" w:fill="D5E3F2"/>
            <w:noWrap/>
            <w:vAlign w:val="center"/>
            <w:hideMark/>
          </w:tcPr>
          <w:p w14:paraId="4AE38711" w14:textId="77777777" w:rsidR="00926B89" w:rsidRPr="00926B89" w:rsidRDefault="00926B89" w:rsidP="00291EF2">
            <w:pPr>
              <w:spacing w:line="240" w:lineRule="auto"/>
              <w:jc w:val="right"/>
              <w:rPr>
                <w:b/>
                <w:bCs/>
                <w:sz w:val="12"/>
                <w:szCs w:val="12"/>
              </w:rPr>
            </w:pPr>
            <w:r w:rsidRPr="00926B89">
              <w:rPr>
                <w:b/>
                <w:bCs/>
                <w:sz w:val="12"/>
                <w:szCs w:val="12"/>
              </w:rPr>
              <w:t>29 927,13</w:t>
            </w:r>
          </w:p>
        </w:tc>
        <w:tc>
          <w:tcPr>
            <w:tcW w:w="590" w:type="pct"/>
            <w:tcBorders>
              <w:top w:val="nil"/>
              <w:left w:val="nil"/>
              <w:bottom w:val="nil"/>
              <w:right w:val="nil"/>
            </w:tcBorders>
            <w:shd w:val="clear" w:color="000000" w:fill="D5E3F2"/>
            <w:noWrap/>
            <w:vAlign w:val="center"/>
            <w:hideMark/>
          </w:tcPr>
          <w:p w14:paraId="15C16F38" w14:textId="77777777" w:rsidR="00926B89" w:rsidRPr="00926B89" w:rsidRDefault="00926B89" w:rsidP="00291EF2">
            <w:pPr>
              <w:spacing w:line="240" w:lineRule="auto"/>
              <w:jc w:val="right"/>
              <w:rPr>
                <w:b/>
                <w:bCs/>
                <w:sz w:val="12"/>
                <w:szCs w:val="12"/>
              </w:rPr>
            </w:pPr>
            <w:r w:rsidRPr="00926B89">
              <w:rPr>
                <w:b/>
                <w:bCs/>
                <w:sz w:val="12"/>
                <w:szCs w:val="12"/>
              </w:rPr>
              <w:t>20,0%</w:t>
            </w:r>
          </w:p>
        </w:tc>
      </w:tr>
      <w:tr w:rsidR="00926B89" w:rsidRPr="00926B89" w14:paraId="54AC4DEE" w14:textId="77777777" w:rsidTr="00291EF2">
        <w:trPr>
          <w:trHeight w:val="85"/>
        </w:trPr>
        <w:tc>
          <w:tcPr>
            <w:tcW w:w="3122" w:type="pct"/>
            <w:tcBorders>
              <w:top w:val="nil"/>
              <w:left w:val="nil"/>
              <w:bottom w:val="nil"/>
              <w:right w:val="nil"/>
            </w:tcBorders>
            <w:shd w:val="clear" w:color="auto" w:fill="auto"/>
            <w:hideMark/>
          </w:tcPr>
          <w:p w14:paraId="4A884FA3"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6A640BCF"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B25FE1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B923FF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F0BFF34" w14:textId="77777777" w:rsidTr="00291EF2">
        <w:trPr>
          <w:trHeight w:val="85"/>
        </w:trPr>
        <w:tc>
          <w:tcPr>
            <w:tcW w:w="3122" w:type="pct"/>
            <w:tcBorders>
              <w:top w:val="nil"/>
              <w:left w:val="nil"/>
              <w:bottom w:val="nil"/>
              <w:right w:val="nil"/>
            </w:tcBorders>
            <w:shd w:val="clear" w:color="auto" w:fill="auto"/>
            <w:hideMark/>
          </w:tcPr>
          <w:p w14:paraId="71367894" w14:textId="77777777" w:rsidR="00926B89" w:rsidRPr="00926B89" w:rsidRDefault="00926B89" w:rsidP="00291EF2">
            <w:pPr>
              <w:spacing w:line="240" w:lineRule="auto"/>
              <w:jc w:val="both"/>
              <w:rPr>
                <w:sz w:val="12"/>
                <w:szCs w:val="12"/>
              </w:rPr>
            </w:pPr>
            <w:r w:rsidRPr="00926B89">
              <w:rPr>
                <w:sz w:val="12"/>
                <w:szCs w:val="12"/>
              </w:rPr>
              <w:t>Prowadzono roboty budowlane w zakresie modernizacji lokali mieszkalnych. Wykonano podłoże pod posadzki, przygotowano powierzchnie ścian do malowania, wykuto nowe otwory drzwiowe, wymieniono instalacje elektryczne oraz  instalacje sanitarne. Zadanie będzie kontynuowane w 2025 r.</w:t>
            </w:r>
          </w:p>
        </w:tc>
        <w:tc>
          <w:tcPr>
            <w:tcW w:w="590" w:type="pct"/>
            <w:tcBorders>
              <w:top w:val="nil"/>
              <w:left w:val="nil"/>
              <w:bottom w:val="nil"/>
              <w:right w:val="nil"/>
            </w:tcBorders>
            <w:shd w:val="clear" w:color="auto" w:fill="auto"/>
            <w:hideMark/>
          </w:tcPr>
          <w:p w14:paraId="51BCACCB"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4E3DB84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0D3F93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926963F" w14:textId="77777777" w:rsidTr="00291EF2">
        <w:trPr>
          <w:trHeight w:val="85"/>
        </w:trPr>
        <w:tc>
          <w:tcPr>
            <w:tcW w:w="3122" w:type="pct"/>
            <w:tcBorders>
              <w:top w:val="nil"/>
              <w:left w:val="nil"/>
              <w:bottom w:val="nil"/>
              <w:right w:val="nil"/>
            </w:tcBorders>
            <w:shd w:val="clear" w:color="auto" w:fill="auto"/>
            <w:hideMark/>
          </w:tcPr>
          <w:p w14:paraId="1A4A5A6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17A6268"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F1DEC7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A05BCB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40D455E" w14:textId="77777777" w:rsidTr="00291EF2">
        <w:trPr>
          <w:trHeight w:val="85"/>
        </w:trPr>
        <w:tc>
          <w:tcPr>
            <w:tcW w:w="3122" w:type="pct"/>
            <w:tcBorders>
              <w:top w:val="nil"/>
              <w:left w:val="nil"/>
              <w:bottom w:val="nil"/>
              <w:right w:val="nil"/>
            </w:tcBorders>
            <w:shd w:val="clear" w:color="auto" w:fill="auto"/>
            <w:hideMark/>
          </w:tcPr>
          <w:p w14:paraId="685EC4D4"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14:paraId="16B1DFF8"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40E9F69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AA62CB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86D3EC7" w14:textId="77777777" w:rsidTr="00291EF2">
        <w:trPr>
          <w:trHeight w:val="85"/>
        </w:trPr>
        <w:tc>
          <w:tcPr>
            <w:tcW w:w="3122" w:type="pct"/>
            <w:tcBorders>
              <w:top w:val="nil"/>
              <w:left w:val="nil"/>
              <w:bottom w:val="nil"/>
              <w:right w:val="nil"/>
            </w:tcBorders>
            <w:shd w:val="clear" w:color="auto" w:fill="auto"/>
            <w:noWrap/>
            <w:vAlign w:val="center"/>
            <w:hideMark/>
          </w:tcPr>
          <w:p w14:paraId="0C2ACA12"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70007</w:t>
            </w:r>
          </w:p>
        </w:tc>
        <w:tc>
          <w:tcPr>
            <w:tcW w:w="590" w:type="pct"/>
            <w:tcBorders>
              <w:top w:val="nil"/>
              <w:left w:val="nil"/>
              <w:bottom w:val="nil"/>
              <w:right w:val="nil"/>
            </w:tcBorders>
            <w:shd w:val="clear" w:color="auto" w:fill="auto"/>
            <w:noWrap/>
            <w:vAlign w:val="center"/>
            <w:hideMark/>
          </w:tcPr>
          <w:p w14:paraId="6096BA60"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178EAA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6CF43E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8FAA6BE" w14:textId="77777777" w:rsidTr="00291EF2">
        <w:trPr>
          <w:trHeight w:val="85"/>
        </w:trPr>
        <w:tc>
          <w:tcPr>
            <w:tcW w:w="3122" w:type="pct"/>
            <w:tcBorders>
              <w:top w:val="nil"/>
              <w:left w:val="nil"/>
              <w:bottom w:val="nil"/>
              <w:right w:val="nil"/>
            </w:tcBorders>
            <w:shd w:val="clear" w:color="auto" w:fill="auto"/>
            <w:noWrap/>
            <w:vAlign w:val="center"/>
            <w:hideMark/>
          </w:tcPr>
          <w:p w14:paraId="520E18C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1DA7FBD"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663348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6E2E1B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A3542DD" w14:textId="77777777" w:rsidTr="00291EF2">
        <w:trPr>
          <w:trHeight w:val="85"/>
        </w:trPr>
        <w:tc>
          <w:tcPr>
            <w:tcW w:w="3122" w:type="pct"/>
            <w:tcBorders>
              <w:top w:val="nil"/>
              <w:left w:val="nil"/>
              <w:bottom w:val="nil"/>
              <w:right w:val="nil"/>
            </w:tcBorders>
            <w:shd w:val="clear" w:color="000000" w:fill="D5E3F2"/>
            <w:vAlign w:val="center"/>
            <w:hideMark/>
          </w:tcPr>
          <w:p w14:paraId="62DB7866" w14:textId="77777777" w:rsidR="00926B89" w:rsidRPr="00926B89" w:rsidRDefault="00926B89" w:rsidP="00291EF2">
            <w:pPr>
              <w:spacing w:line="240" w:lineRule="auto"/>
              <w:rPr>
                <w:b/>
                <w:bCs/>
                <w:sz w:val="12"/>
                <w:szCs w:val="12"/>
              </w:rPr>
            </w:pPr>
            <w:r w:rsidRPr="00926B89">
              <w:rPr>
                <w:b/>
                <w:bCs/>
                <w:sz w:val="12"/>
                <w:szCs w:val="12"/>
              </w:rPr>
              <w:t>Modernizacja instalacji hydrantowej budynku przy ul. E.J. Abramowskiego 9</w:t>
            </w:r>
          </w:p>
        </w:tc>
        <w:tc>
          <w:tcPr>
            <w:tcW w:w="590" w:type="pct"/>
            <w:tcBorders>
              <w:top w:val="nil"/>
              <w:left w:val="nil"/>
              <w:bottom w:val="nil"/>
              <w:right w:val="nil"/>
            </w:tcBorders>
            <w:shd w:val="clear" w:color="000000" w:fill="D5E3F2"/>
            <w:noWrap/>
            <w:vAlign w:val="center"/>
            <w:hideMark/>
          </w:tcPr>
          <w:p w14:paraId="18A6D5CC"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71 341</w:t>
            </w:r>
          </w:p>
        </w:tc>
        <w:tc>
          <w:tcPr>
            <w:tcW w:w="699" w:type="pct"/>
            <w:tcBorders>
              <w:top w:val="nil"/>
              <w:left w:val="nil"/>
              <w:bottom w:val="nil"/>
              <w:right w:val="nil"/>
            </w:tcBorders>
            <w:shd w:val="clear" w:color="000000" w:fill="D5E3F2"/>
            <w:noWrap/>
            <w:vAlign w:val="center"/>
            <w:hideMark/>
          </w:tcPr>
          <w:p w14:paraId="5364A66F" w14:textId="77777777" w:rsidR="00926B89" w:rsidRPr="00926B89" w:rsidRDefault="00926B89" w:rsidP="00291EF2">
            <w:pPr>
              <w:spacing w:line="240" w:lineRule="auto"/>
              <w:jc w:val="right"/>
              <w:rPr>
                <w:b/>
                <w:bCs/>
                <w:sz w:val="12"/>
                <w:szCs w:val="12"/>
              </w:rPr>
            </w:pPr>
            <w:r w:rsidRPr="00926B89">
              <w:rPr>
                <w:b/>
                <w:bCs/>
                <w:sz w:val="12"/>
                <w:szCs w:val="12"/>
              </w:rPr>
              <w:t>71 312,34</w:t>
            </w:r>
          </w:p>
        </w:tc>
        <w:tc>
          <w:tcPr>
            <w:tcW w:w="590" w:type="pct"/>
            <w:tcBorders>
              <w:top w:val="nil"/>
              <w:left w:val="nil"/>
              <w:bottom w:val="nil"/>
              <w:right w:val="nil"/>
            </w:tcBorders>
            <w:shd w:val="clear" w:color="000000" w:fill="D5E3F2"/>
            <w:noWrap/>
            <w:vAlign w:val="center"/>
            <w:hideMark/>
          </w:tcPr>
          <w:p w14:paraId="5751DA6C"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02136846" w14:textId="77777777" w:rsidTr="00291EF2">
        <w:trPr>
          <w:trHeight w:val="85"/>
        </w:trPr>
        <w:tc>
          <w:tcPr>
            <w:tcW w:w="3122" w:type="pct"/>
            <w:tcBorders>
              <w:top w:val="nil"/>
              <w:left w:val="nil"/>
              <w:bottom w:val="nil"/>
              <w:right w:val="nil"/>
            </w:tcBorders>
            <w:shd w:val="clear" w:color="auto" w:fill="auto"/>
            <w:hideMark/>
          </w:tcPr>
          <w:p w14:paraId="68530C1F"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5504FA92"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B0D8FC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252805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7DA7F4D" w14:textId="77777777" w:rsidTr="00291EF2">
        <w:trPr>
          <w:trHeight w:val="85"/>
        </w:trPr>
        <w:tc>
          <w:tcPr>
            <w:tcW w:w="3122" w:type="pct"/>
            <w:tcBorders>
              <w:top w:val="nil"/>
              <w:left w:val="nil"/>
              <w:bottom w:val="nil"/>
              <w:right w:val="nil"/>
            </w:tcBorders>
            <w:shd w:val="clear" w:color="auto" w:fill="auto"/>
            <w:hideMark/>
          </w:tcPr>
          <w:p w14:paraId="3D93FBE7" w14:textId="77777777" w:rsidR="00926B89" w:rsidRPr="00926B89" w:rsidRDefault="00926B89" w:rsidP="00291EF2">
            <w:pPr>
              <w:spacing w:line="240" w:lineRule="auto"/>
              <w:jc w:val="both"/>
              <w:rPr>
                <w:sz w:val="12"/>
                <w:szCs w:val="12"/>
              </w:rPr>
            </w:pPr>
            <w:r w:rsidRPr="00926B89">
              <w:rPr>
                <w:sz w:val="12"/>
                <w:szCs w:val="12"/>
              </w:rPr>
              <w:t>Wykonano modernizację instalacji hydrantowej.</w:t>
            </w:r>
          </w:p>
        </w:tc>
        <w:tc>
          <w:tcPr>
            <w:tcW w:w="590" w:type="pct"/>
            <w:tcBorders>
              <w:top w:val="nil"/>
              <w:left w:val="nil"/>
              <w:bottom w:val="nil"/>
              <w:right w:val="nil"/>
            </w:tcBorders>
            <w:shd w:val="clear" w:color="auto" w:fill="auto"/>
            <w:hideMark/>
          </w:tcPr>
          <w:p w14:paraId="7133A8C8"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65DEE5A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31D588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144F05E" w14:textId="77777777" w:rsidTr="00291EF2">
        <w:trPr>
          <w:trHeight w:val="85"/>
        </w:trPr>
        <w:tc>
          <w:tcPr>
            <w:tcW w:w="3122" w:type="pct"/>
            <w:tcBorders>
              <w:top w:val="nil"/>
              <w:left w:val="nil"/>
              <w:bottom w:val="nil"/>
              <w:right w:val="nil"/>
            </w:tcBorders>
            <w:shd w:val="clear" w:color="auto" w:fill="auto"/>
            <w:hideMark/>
          </w:tcPr>
          <w:p w14:paraId="6452664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82B235D"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9F871A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B2C65A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6C501EA" w14:textId="77777777" w:rsidTr="00291EF2">
        <w:trPr>
          <w:trHeight w:val="85"/>
        </w:trPr>
        <w:tc>
          <w:tcPr>
            <w:tcW w:w="3122" w:type="pct"/>
            <w:tcBorders>
              <w:top w:val="nil"/>
              <w:left w:val="nil"/>
              <w:bottom w:val="nil"/>
              <w:right w:val="nil"/>
            </w:tcBorders>
            <w:shd w:val="clear" w:color="auto" w:fill="auto"/>
            <w:hideMark/>
          </w:tcPr>
          <w:p w14:paraId="0CC6162D"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14:paraId="264D6F87"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03BC43D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88378F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6FF88EE" w14:textId="77777777" w:rsidTr="00291EF2">
        <w:trPr>
          <w:trHeight w:val="85"/>
        </w:trPr>
        <w:tc>
          <w:tcPr>
            <w:tcW w:w="3122" w:type="pct"/>
            <w:tcBorders>
              <w:top w:val="nil"/>
              <w:left w:val="nil"/>
              <w:bottom w:val="nil"/>
              <w:right w:val="nil"/>
            </w:tcBorders>
            <w:shd w:val="clear" w:color="auto" w:fill="auto"/>
            <w:noWrap/>
            <w:vAlign w:val="center"/>
            <w:hideMark/>
          </w:tcPr>
          <w:p w14:paraId="1EE7217C"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70007</w:t>
            </w:r>
          </w:p>
        </w:tc>
        <w:tc>
          <w:tcPr>
            <w:tcW w:w="590" w:type="pct"/>
            <w:tcBorders>
              <w:top w:val="nil"/>
              <w:left w:val="nil"/>
              <w:bottom w:val="nil"/>
              <w:right w:val="nil"/>
            </w:tcBorders>
            <w:shd w:val="clear" w:color="auto" w:fill="auto"/>
            <w:noWrap/>
            <w:vAlign w:val="center"/>
            <w:hideMark/>
          </w:tcPr>
          <w:p w14:paraId="23FC63B9"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248A633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C0DC30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D5CF960" w14:textId="77777777" w:rsidTr="00291EF2">
        <w:trPr>
          <w:trHeight w:val="85"/>
        </w:trPr>
        <w:tc>
          <w:tcPr>
            <w:tcW w:w="3122" w:type="pct"/>
            <w:tcBorders>
              <w:top w:val="nil"/>
              <w:left w:val="nil"/>
              <w:bottom w:val="nil"/>
              <w:right w:val="nil"/>
            </w:tcBorders>
            <w:shd w:val="clear" w:color="auto" w:fill="auto"/>
            <w:noWrap/>
            <w:vAlign w:val="center"/>
            <w:hideMark/>
          </w:tcPr>
          <w:p w14:paraId="743504E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108ED3A"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E819A9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D15835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60FC421" w14:textId="77777777" w:rsidTr="00291EF2">
        <w:trPr>
          <w:trHeight w:val="85"/>
        </w:trPr>
        <w:tc>
          <w:tcPr>
            <w:tcW w:w="3122" w:type="pct"/>
            <w:tcBorders>
              <w:top w:val="nil"/>
              <w:left w:val="nil"/>
              <w:bottom w:val="nil"/>
              <w:right w:val="nil"/>
            </w:tcBorders>
            <w:shd w:val="clear" w:color="000000" w:fill="B6D9E6"/>
            <w:vAlign w:val="center"/>
            <w:hideMark/>
          </w:tcPr>
          <w:p w14:paraId="42D79E02" w14:textId="77777777" w:rsidR="00926B89" w:rsidRPr="00926B89" w:rsidRDefault="00926B89" w:rsidP="00291EF2">
            <w:pPr>
              <w:spacing w:line="240" w:lineRule="auto"/>
              <w:rPr>
                <w:b/>
                <w:bCs/>
                <w:sz w:val="12"/>
                <w:szCs w:val="12"/>
              </w:rPr>
            </w:pPr>
            <w:r w:rsidRPr="00926B89">
              <w:rPr>
                <w:b/>
                <w:bCs/>
                <w:sz w:val="12"/>
                <w:szCs w:val="12"/>
              </w:rPr>
              <w:t>Pozostały zasób komunalny</w:t>
            </w:r>
          </w:p>
        </w:tc>
        <w:tc>
          <w:tcPr>
            <w:tcW w:w="590" w:type="pct"/>
            <w:tcBorders>
              <w:top w:val="nil"/>
              <w:left w:val="nil"/>
              <w:bottom w:val="nil"/>
              <w:right w:val="nil"/>
            </w:tcBorders>
            <w:shd w:val="clear" w:color="000000" w:fill="B6D9E6"/>
            <w:noWrap/>
            <w:vAlign w:val="center"/>
            <w:hideMark/>
          </w:tcPr>
          <w:p w14:paraId="64D58D2A" w14:textId="77777777" w:rsidR="00926B89" w:rsidRPr="00926B89" w:rsidRDefault="00926B89" w:rsidP="00291EF2">
            <w:pPr>
              <w:spacing w:line="240" w:lineRule="auto"/>
              <w:jc w:val="right"/>
              <w:rPr>
                <w:b/>
                <w:bCs/>
                <w:sz w:val="12"/>
                <w:szCs w:val="12"/>
              </w:rPr>
            </w:pPr>
            <w:r w:rsidRPr="00926B89">
              <w:rPr>
                <w:b/>
                <w:bCs/>
                <w:sz w:val="12"/>
                <w:szCs w:val="12"/>
              </w:rPr>
              <w:t>446 525</w:t>
            </w:r>
          </w:p>
        </w:tc>
        <w:tc>
          <w:tcPr>
            <w:tcW w:w="699" w:type="pct"/>
            <w:tcBorders>
              <w:top w:val="nil"/>
              <w:left w:val="nil"/>
              <w:bottom w:val="nil"/>
              <w:right w:val="nil"/>
            </w:tcBorders>
            <w:shd w:val="clear" w:color="000000" w:fill="B6D9E6"/>
            <w:noWrap/>
            <w:vAlign w:val="center"/>
            <w:hideMark/>
          </w:tcPr>
          <w:p w14:paraId="6F95674F" w14:textId="77777777" w:rsidR="00926B89" w:rsidRPr="00926B89" w:rsidRDefault="00926B89" w:rsidP="00291EF2">
            <w:pPr>
              <w:spacing w:line="240" w:lineRule="auto"/>
              <w:jc w:val="right"/>
              <w:rPr>
                <w:b/>
                <w:bCs/>
                <w:sz w:val="12"/>
                <w:szCs w:val="12"/>
              </w:rPr>
            </w:pPr>
            <w:r w:rsidRPr="00926B89">
              <w:rPr>
                <w:b/>
                <w:bCs/>
                <w:sz w:val="12"/>
                <w:szCs w:val="12"/>
              </w:rPr>
              <w:t>432 866,19</w:t>
            </w:r>
          </w:p>
        </w:tc>
        <w:tc>
          <w:tcPr>
            <w:tcW w:w="590" w:type="pct"/>
            <w:tcBorders>
              <w:top w:val="nil"/>
              <w:left w:val="nil"/>
              <w:bottom w:val="nil"/>
              <w:right w:val="nil"/>
            </w:tcBorders>
            <w:shd w:val="clear" w:color="000000" w:fill="B6D9E6"/>
            <w:noWrap/>
            <w:vAlign w:val="center"/>
            <w:hideMark/>
          </w:tcPr>
          <w:p w14:paraId="51A946D9" w14:textId="77777777" w:rsidR="00926B89" w:rsidRPr="00926B89" w:rsidRDefault="00926B89" w:rsidP="00291EF2">
            <w:pPr>
              <w:spacing w:line="240" w:lineRule="auto"/>
              <w:jc w:val="right"/>
              <w:rPr>
                <w:b/>
                <w:bCs/>
                <w:sz w:val="12"/>
                <w:szCs w:val="12"/>
              </w:rPr>
            </w:pPr>
            <w:r w:rsidRPr="00926B89">
              <w:rPr>
                <w:b/>
                <w:bCs/>
                <w:sz w:val="12"/>
                <w:szCs w:val="12"/>
              </w:rPr>
              <w:t>96,9%</w:t>
            </w:r>
          </w:p>
        </w:tc>
      </w:tr>
      <w:tr w:rsidR="00926B89" w:rsidRPr="00926B89" w14:paraId="7FA8F4FA" w14:textId="77777777" w:rsidTr="00291EF2">
        <w:trPr>
          <w:trHeight w:val="85"/>
        </w:trPr>
        <w:tc>
          <w:tcPr>
            <w:tcW w:w="3122" w:type="pct"/>
            <w:tcBorders>
              <w:top w:val="nil"/>
              <w:left w:val="nil"/>
              <w:bottom w:val="nil"/>
              <w:right w:val="nil"/>
            </w:tcBorders>
            <w:shd w:val="clear" w:color="auto" w:fill="auto"/>
            <w:noWrap/>
            <w:vAlign w:val="center"/>
            <w:hideMark/>
          </w:tcPr>
          <w:p w14:paraId="05E402E7"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17501463"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62AE3D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673B30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613E156" w14:textId="77777777" w:rsidTr="00291EF2">
        <w:trPr>
          <w:trHeight w:val="85"/>
        </w:trPr>
        <w:tc>
          <w:tcPr>
            <w:tcW w:w="3122" w:type="pct"/>
            <w:tcBorders>
              <w:top w:val="nil"/>
              <w:left w:val="nil"/>
              <w:bottom w:val="nil"/>
              <w:right w:val="nil"/>
            </w:tcBorders>
            <w:shd w:val="clear" w:color="000000" w:fill="D5E3F2"/>
            <w:vAlign w:val="center"/>
            <w:hideMark/>
          </w:tcPr>
          <w:p w14:paraId="0FCB134F" w14:textId="77777777" w:rsidR="00926B89" w:rsidRPr="00926B89" w:rsidRDefault="00926B89" w:rsidP="00291EF2">
            <w:pPr>
              <w:spacing w:line="240" w:lineRule="auto"/>
              <w:rPr>
                <w:b/>
                <w:bCs/>
                <w:sz w:val="12"/>
                <w:szCs w:val="12"/>
              </w:rPr>
            </w:pPr>
            <w:r w:rsidRPr="00926B89">
              <w:rPr>
                <w:b/>
                <w:bCs/>
                <w:sz w:val="12"/>
                <w:szCs w:val="12"/>
              </w:rPr>
              <w:t>Wykonanie wiat śmietnikowych dla budynków przy ul. J. Bytnara "Rudego" 13, ul. J. Dąbrowskiego 117, ul. Polkowskiej 5, ul. E. Abramowskiego 9, ul. Jadźwingów 18</w:t>
            </w:r>
          </w:p>
        </w:tc>
        <w:tc>
          <w:tcPr>
            <w:tcW w:w="590" w:type="pct"/>
            <w:tcBorders>
              <w:top w:val="nil"/>
              <w:left w:val="nil"/>
              <w:bottom w:val="nil"/>
              <w:right w:val="nil"/>
            </w:tcBorders>
            <w:shd w:val="clear" w:color="000000" w:fill="D5E3F2"/>
            <w:noWrap/>
            <w:vAlign w:val="center"/>
            <w:hideMark/>
          </w:tcPr>
          <w:p w14:paraId="7CB0742B"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149 447</w:t>
            </w:r>
          </w:p>
        </w:tc>
        <w:tc>
          <w:tcPr>
            <w:tcW w:w="699" w:type="pct"/>
            <w:tcBorders>
              <w:top w:val="nil"/>
              <w:left w:val="nil"/>
              <w:bottom w:val="nil"/>
              <w:right w:val="nil"/>
            </w:tcBorders>
            <w:shd w:val="clear" w:color="000000" w:fill="D5E3F2"/>
            <w:noWrap/>
            <w:vAlign w:val="center"/>
            <w:hideMark/>
          </w:tcPr>
          <w:p w14:paraId="186597D9" w14:textId="77777777" w:rsidR="00926B89" w:rsidRPr="00926B89" w:rsidRDefault="00926B89" w:rsidP="00291EF2">
            <w:pPr>
              <w:spacing w:line="240" w:lineRule="auto"/>
              <w:jc w:val="right"/>
              <w:rPr>
                <w:b/>
                <w:bCs/>
                <w:sz w:val="12"/>
                <w:szCs w:val="12"/>
              </w:rPr>
            </w:pPr>
            <w:r w:rsidRPr="00926B89">
              <w:rPr>
                <w:b/>
                <w:bCs/>
                <w:sz w:val="12"/>
                <w:szCs w:val="12"/>
              </w:rPr>
              <w:t>149 446,44</w:t>
            </w:r>
          </w:p>
        </w:tc>
        <w:tc>
          <w:tcPr>
            <w:tcW w:w="590" w:type="pct"/>
            <w:tcBorders>
              <w:top w:val="nil"/>
              <w:left w:val="nil"/>
              <w:bottom w:val="nil"/>
              <w:right w:val="nil"/>
            </w:tcBorders>
            <w:shd w:val="clear" w:color="000000" w:fill="D5E3F2"/>
            <w:noWrap/>
            <w:vAlign w:val="center"/>
            <w:hideMark/>
          </w:tcPr>
          <w:p w14:paraId="0C7F2DFC"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48D251F2" w14:textId="77777777" w:rsidTr="00291EF2">
        <w:trPr>
          <w:trHeight w:val="85"/>
        </w:trPr>
        <w:tc>
          <w:tcPr>
            <w:tcW w:w="3122" w:type="pct"/>
            <w:tcBorders>
              <w:top w:val="nil"/>
              <w:left w:val="nil"/>
              <w:bottom w:val="nil"/>
              <w:right w:val="nil"/>
            </w:tcBorders>
            <w:shd w:val="clear" w:color="auto" w:fill="auto"/>
            <w:hideMark/>
          </w:tcPr>
          <w:p w14:paraId="43B849FA"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0FFADC55"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25E35A8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E15E3D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61E9FCA" w14:textId="77777777" w:rsidTr="00291EF2">
        <w:trPr>
          <w:trHeight w:val="85"/>
        </w:trPr>
        <w:tc>
          <w:tcPr>
            <w:tcW w:w="3122" w:type="pct"/>
            <w:tcBorders>
              <w:top w:val="nil"/>
              <w:left w:val="nil"/>
              <w:bottom w:val="nil"/>
              <w:right w:val="nil"/>
            </w:tcBorders>
            <w:shd w:val="clear" w:color="auto" w:fill="auto"/>
            <w:hideMark/>
          </w:tcPr>
          <w:p w14:paraId="479E9C83" w14:textId="77777777" w:rsidR="00926B89" w:rsidRPr="00926B89" w:rsidRDefault="00926B89" w:rsidP="00291EF2">
            <w:pPr>
              <w:spacing w:line="240" w:lineRule="auto"/>
              <w:jc w:val="both"/>
              <w:rPr>
                <w:sz w:val="12"/>
                <w:szCs w:val="12"/>
              </w:rPr>
            </w:pPr>
            <w:r w:rsidRPr="00926B89">
              <w:rPr>
                <w:sz w:val="12"/>
                <w:szCs w:val="12"/>
              </w:rPr>
              <w:t>Wykonano wiaty śmietnikowe w konstrukcji stalowej z utwardzeniem podłoża z kostki brukowej.</w:t>
            </w:r>
          </w:p>
        </w:tc>
        <w:tc>
          <w:tcPr>
            <w:tcW w:w="590" w:type="pct"/>
            <w:tcBorders>
              <w:top w:val="nil"/>
              <w:left w:val="nil"/>
              <w:bottom w:val="nil"/>
              <w:right w:val="nil"/>
            </w:tcBorders>
            <w:shd w:val="clear" w:color="auto" w:fill="auto"/>
            <w:hideMark/>
          </w:tcPr>
          <w:p w14:paraId="2AE72123"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7FEF037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F65F96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21EA689" w14:textId="77777777" w:rsidTr="00291EF2">
        <w:trPr>
          <w:trHeight w:val="85"/>
        </w:trPr>
        <w:tc>
          <w:tcPr>
            <w:tcW w:w="3122" w:type="pct"/>
            <w:tcBorders>
              <w:top w:val="nil"/>
              <w:left w:val="nil"/>
              <w:bottom w:val="nil"/>
              <w:right w:val="nil"/>
            </w:tcBorders>
            <w:shd w:val="clear" w:color="auto" w:fill="auto"/>
            <w:hideMark/>
          </w:tcPr>
          <w:p w14:paraId="6FE4F66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DCCB397"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7112854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E90552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BD8887F" w14:textId="77777777" w:rsidTr="00291EF2">
        <w:trPr>
          <w:trHeight w:val="85"/>
        </w:trPr>
        <w:tc>
          <w:tcPr>
            <w:tcW w:w="3122" w:type="pct"/>
            <w:tcBorders>
              <w:top w:val="nil"/>
              <w:left w:val="nil"/>
              <w:bottom w:val="nil"/>
              <w:right w:val="nil"/>
            </w:tcBorders>
            <w:shd w:val="clear" w:color="auto" w:fill="auto"/>
            <w:vAlign w:val="center"/>
            <w:hideMark/>
          </w:tcPr>
          <w:p w14:paraId="5CE79DA0"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14:paraId="3C96E462"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03C4549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DEE58F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A2801BF" w14:textId="77777777" w:rsidTr="00291EF2">
        <w:trPr>
          <w:trHeight w:val="85"/>
        </w:trPr>
        <w:tc>
          <w:tcPr>
            <w:tcW w:w="3122" w:type="pct"/>
            <w:tcBorders>
              <w:top w:val="nil"/>
              <w:left w:val="nil"/>
              <w:bottom w:val="nil"/>
              <w:right w:val="nil"/>
            </w:tcBorders>
            <w:shd w:val="clear" w:color="auto" w:fill="auto"/>
            <w:noWrap/>
            <w:vAlign w:val="center"/>
            <w:hideMark/>
          </w:tcPr>
          <w:p w14:paraId="1CF95EE2"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70095</w:t>
            </w:r>
          </w:p>
        </w:tc>
        <w:tc>
          <w:tcPr>
            <w:tcW w:w="590" w:type="pct"/>
            <w:tcBorders>
              <w:top w:val="nil"/>
              <w:left w:val="nil"/>
              <w:bottom w:val="nil"/>
              <w:right w:val="nil"/>
            </w:tcBorders>
            <w:shd w:val="clear" w:color="auto" w:fill="auto"/>
            <w:noWrap/>
            <w:vAlign w:val="center"/>
            <w:hideMark/>
          </w:tcPr>
          <w:p w14:paraId="25B9C96A"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63709BA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210660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E622538" w14:textId="77777777" w:rsidTr="00291EF2">
        <w:trPr>
          <w:trHeight w:val="85"/>
        </w:trPr>
        <w:tc>
          <w:tcPr>
            <w:tcW w:w="3122" w:type="pct"/>
            <w:tcBorders>
              <w:top w:val="nil"/>
              <w:left w:val="nil"/>
              <w:bottom w:val="nil"/>
              <w:right w:val="nil"/>
            </w:tcBorders>
            <w:shd w:val="clear" w:color="auto" w:fill="auto"/>
            <w:noWrap/>
            <w:vAlign w:val="center"/>
            <w:hideMark/>
          </w:tcPr>
          <w:p w14:paraId="6BD7F47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6CB8C92"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9DC8E2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D47966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89E7927" w14:textId="77777777" w:rsidTr="00291EF2">
        <w:trPr>
          <w:trHeight w:val="85"/>
        </w:trPr>
        <w:tc>
          <w:tcPr>
            <w:tcW w:w="3122" w:type="pct"/>
            <w:tcBorders>
              <w:top w:val="nil"/>
              <w:left w:val="nil"/>
              <w:bottom w:val="nil"/>
              <w:right w:val="nil"/>
            </w:tcBorders>
            <w:shd w:val="clear" w:color="000000" w:fill="D5E3F2"/>
            <w:vAlign w:val="center"/>
            <w:hideMark/>
          </w:tcPr>
          <w:p w14:paraId="563A9E8C" w14:textId="77777777" w:rsidR="00926B89" w:rsidRPr="00926B89" w:rsidRDefault="00926B89" w:rsidP="00291EF2">
            <w:pPr>
              <w:spacing w:line="240" w:lineRule="auto"/>
              <w:rPr>
                <w:b/>
                <w:bCs/>
                <w:sz w:val="12"/>
                <w:szCs w:val="12"/>
              </w:rPr>
            </w:pPr>
            <w:r w:rsidRPr="00926B89">
              <w:rPr>
                <w:b/>
                <w:bCs/>
                <w:sz w:val="12"/>
                <w:szCs w:val="12"/>
              </w:rPr>
              <w:t>Rozbetonowanie podwórka osiedlowego pomiędzy budynkami Stępińska 6/8, Stępińska 4, Sielecka 3,5, Sielecka 7 i zagospodarowanie terenu zielenią</w:t>
            </w:r>
          </w:p>
        </w:tc>
        <w:tc>
          <w:tcPr>
            <w:tcW w:w="590" w:type="pct"/>
            <w:tcBorders>
              <w:top w:val="nil"/>
              <w:left w:val="nil"/>
              <w:bottom w:val="nil"/>
              <w:right w:val="nil"/>
            </w:tcBorders>
            <w:shd w:val="clear" w:color="000000" w:fill="D5E3F2"/>
            <w:noWrap/>
            <w:vAlign w:val="center"/>
            <w:hideMark/>
          </w:tcPr>
          <w:p w14:paraId="21E14C75"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15 000</w:t>
            </w:r>
          </w:p>
        </w:tc>
        <w:tc>
          <w:tcPr>
            <w:tcW w:w="699" w:type="pct"/>
            <w:tcBorders>
              <w:top w:val="nil"/>
              <w:left w:val="nil"/>
              <w:bottom w:val="nil"/>
              <w:right w:val="nil"/>
            </w:tcBorders>
            <w:shd w:val="clear" w:color="000000" w:fill="D5E3F2"/>
            <w:noWrap/>
            <w:vAlign w:val="center"/>
            <w:hideMark/>
          </w:tcPr>
          <w:p w14:paraId="5B3EF80C" w14:textId="77777777" w:rsidR="00926B89" w:rsidRPr="00926B89" w:rsidRDefault="00926B89" w:rsidP="00291EF2">
            <w:pPr>
              <w:spacing w:line="240" w:lineRule="auto"/>
              <w:jc w:val="right"/>
              <w:rPr>
                <w:b/>
                <w:bCs/>
                <w:sz w:val="12"/>
                <w:szCs w:val="12"/>
              </w:rPr>
            </w:pPr>
            <w:r w:rsidRPr="00926B89">
              <w:rPr>
                <w:b/>
                <w:bCs/>
                <w:sz w:val="12"/>
                <w:szCs w:val="12"/>
              </w:rPr>
              <w:t>14 391,00</w:t>
            </w:r>
          </w:p>
        </w:tc>
        <w:tc>
          <w:tcPr>
            <w:tcW w:w="590" w:type="pct"/>
            <w:tcBorders>
              <w:top w:val="nil"/>
              <w:left w:val="nil"/>
              <w:bottom w:val="nil"/>
              <w:right w:val="nil"/>
            </w:tcBorders>
            <w:shd w:val="clear" w:color="000000" w:fill="D5E3F2"/>
            <w:noWrap/>
            <w:vAlign w:val="center"/>
            <w:hideMark/>
          </w:tcPr>
          <w:p w14:paraId="19BED282" w14:textId="77777777" w:rsidR="00926B89" w:rsidRPr="00926B89" w:rsidRDefault="00926B89" w:rsidP="00291EF2">
            <w:pPr>
              <w:spacing w:line="240" w:lineRule="auto"/>
              <w:jc w:val="right"/>
              <w:rPr>
                <w:b/>
                <w:bCs/>
                <w:sz w:val="12"/>
                <w:szCs w:val="12"/>
              </w:rPr>
            </w:pPr>
            <w:r w:rsidRPr="00926B89">
              <w:rPr>
                <w:b/>
                <w:bCs/>
                <w:sz w:val="12"/>
                <w:szCs w:val="12"/>
              </w:rPr>
              <w:t>95,9%</w:t>
            </w:r>
          </w:p>
        </w:tc>
      </w:tr>
      <w:tr w:rsidR="00926B89" w:rsidRPr="00926B89" w14:paraId="6CE5B3E4" w14:textId="77777777" w:rsidTr="00291EF2">
        <w:trPr>
          <w:trHeight w:val="85"/>
        </w:trPr>
        <w:tc>
          <w:tcPr>
            <w:tcW w:w="3122" w:type="pct"/>
            <w:tcBorders>
              <w:top w:val="nil"/>
              <w:left w:val="nil"/>
              <w:bottom w:val="nil"/>
              <w:right w:val="nil"/>
            </w:tcBorders>
            <w:shd w:val="clear" w:color="auto" w:fill="auto"/>
            <w:hideMark/>
          </w:tcPr>
          <w:p w14:paraId="029AA24A"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0150B18D"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FB8185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48A68D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3585DFE" w14:textId="77777777" w:rsidTr="00291EF2">
        <w:trPr>
          <w:trHeight w:val="85"/>
        </w:trPr>
        <w:tc>
          <w:tcPr>
            <w:tcW w:w="3122" w:type="pct"/>
            <w:tcBorders>
              <w:top w:val="nil"/>
              <w:left w:val="nil"/>
              <w:bottom w:val="nil"/>
              <w:right w:val="nil"/>
            </w:tcBorders>
            <w:shd w:val="clear" w:color="auto" w:fill="auto"/>
            <w:hideMark/>
          </w:tcPr>
          <w:p w14:paraId="43331A6E" w14:textId="77777777" w:rsidR="00926B89" w:rsidRPr="00926B89" w:rsidRDefault="00926B89" w:rsidP="00291EF2">
            <w:pPr>
              <w:spacing w:line="240" w:lineRule="auto"/>
              <w:jc w:val="both"/>
              <w:rPr>
                <w:sz w:val="12"/>
                <w:szCs w:val="12"/>
              </w:rPr>
            </w:pPr>
            <w:r w:rsidRPr="00926B89">
              <w:rPr>
                <w:sz w:val="12"/>
                <w:szCs w:val="12"/>
              </w:rPr>
              <w:t>Opracowano dokumentację projektowo-kosztorysową w zakresie zagospodarowania terenu podwórka osiedlowego i wykonania nasadzeń. Rozpoczęcie robót budowlanych zaplanowano w 2025 r.</w:t>
            </w:r>
          </w:p>
        </w:tc>
        <w:tc>
          <w:tcPr>
            <w:tcW w:w="590" w:type="pct"/>
            <w:tcBorders>
              <w:top w:val="nil"/>
              <w:left w:val="nil"/>
              <w:bottom w:val="nil"/>
              <w:right w:val="nil"/>
            </w:tcBorders>
            <w:shd w:val="clear" w:color="auto" w:fill="auto"/>
            <w:hideMark/>
          </w:tcPr>
          <w:p w14:paraId="1A89B751"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304A719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2F4C5E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C023908" w14:textId="77777777" w:rsidTr="00291EF2">
        <w:trPr>
          <w:trHeight w:val="85"/>
        </w:trPr>
        <w:tc>
          <w:tcPr>
            <w:tcW w:w="3122" w:type="pct"/>
            <w:tcBorders>
              <w:top w:val="nil"/>
              <w:left w:val="nil"/>
              <w:bottom w:val="nil"/>
              <w:right w:val="nil"/>
            </w:tcBorders>
            <w:shd w:val="clear" w:color="auto" w:fill="auto"/>
            <w:hideMark/>
          </w:tcPr>
          <w:p w14:paraId="201AD2E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018FA73"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94CD92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433A30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EE79136" w14:textId="77777777" w:rsidTr="00291EF2">
        <w:trPr>
          <w:trHeight w:val="85"/>
        </w:trPr>
        <w:tc>
          <w:tcPr>
            <w:tcW w:w="3122" w:type="pct"/>
            <w:tcBorders>
              <w:top w:val="nil"/>
              <w:left w:val="nil"/>
              <w:bottom w:val="nil"/>
              <w:right w:val="nil"/>
            </w:tcBorders>
            <w:shd w:val="clear" w:color="auto" w:fill="auto"/>
            <w:vAlign w:val="center"/>
            <w:hideMark/>
          </w:tcPr>
          <w:p w14:paraId="3C52BA8D"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14:paraId="4CCB9A79"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39F1F95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2F728D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C98C04C" w14:textId="77777777" w:rsidTr="00291EF2">
        <w:trPr>
          <w:trHeight w:val="85"/>
        </w:trPr>
        <w:tc>
          <w:tcPr>
            <w:tcW w:w="3122" w:type="pct"/>
            <w:tcBorders>
              <w:top w:val="nil"/>
              <w:left w:val="nil"/>
              <w:bottom w:val="nil"/>
              <w:right w:val="nil"/>
            </w:tcBorders>
            <w:shd w:val="clear" w:color="auto" w:fill="auto"/>
            <w:noWrap/>
            <w:vAlign w:val="center"/>
            <w:hideMark/>
          </w:tcPr>
          <w:p w14:paraId="04BA7FD1"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70005</w:t>
            </w:r>
          </w:p>
        </w:tc>
        <w:tc>
          <w:tcPr>
            <w:tcW w:w="590" w:type="pct"/>
            <w:tcBorders>
              <w:top w:val="nil"/>
              <w:left w:val="nil"/>
              <w:bottom w:val="nil"/>
              <w:right w:val="nil"/>
            </w:tcBorders>
            <w:shd w:val="clear" w:color="auto" w:fill="auto"/>
            <w:noWrap/>
            <w:vAlign w:val="center"/>
            <w:hideMark/>
          </w:tcPr>
          <w:p w14:paraId="01C61513"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27232A7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B2098F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7987962" w14:textId="77777777" w:rsidTr="00291EF2">
        <w:trPr>
          <w:trHeight w:val="85"/>
        </w:trPr>
        <w:tc>
          <w:tcPr>
            <w:tcW w:w="3122" w:type="pct"/>
            <w:tcBorders>
              <w:top w:val="nil"/>
              <w:left w:val="nil"/>
              <w:bottom w:val="nil"/>
              <w:right w:val="nil"/>
            </w:tcBorders>
            <w:shd w:val="clear" w:color="auto" w:fill="auto"/>
            <w:noWrap/>
            <w:vAlign w:val="center"/>
            <w:hideMark/>
          </w:tcPr>
          <w:p w14:paraId="0B1626E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BDE8EEE"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41E30B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53F472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77E910A" w14:textId="77777777" w:rsidTr="00291EF2">
        <w:trPr>
          <w:trHeight w:val="85"/>
        </w:trPr>
        <w:tc>
          <w:tcPr>
            <w:tcW w:w="3122" w:type="pct"/>
            <w:tcBorders>
              <w:top w:val="nil"/>
              <w:left w:val="nil"/>
              <w:bottom w:val="nil"/>
              <w:right w:val="nil"/>
            </w:tcBorders>
            <w:shd w:val="clear" w:color="000000" w:fill="D5E3F2"/>
            <w:vAlign w:val="center"/>
            <w:hideMark/>
          </w:tcPr>
          <w:p w14:paraId="7F756782" w14:textId="77777777" w:rsidR="00926B89" w:rsidRPr="00926B89" w:rsidRDefault="00926B89" w:rsidP="00291EF2">
            <w:pPr>
              <w:spacing w:line="240" w:lineRule="auto"/>
              <w:rPr>
                <w:b/>
                <w:bCs/>
                <w:sz w:val="12"/>
                <w:szCs w:val="12"/>
              </w:rPr>
            </w:pPr>
            <w:r w:rsidRPr="00926B89">
              <w:rPr>
                <w:b/>
                <w:bCs/>
                <w:sz w:val="12"/>
                <w:szCs w:val="12"/>
              </w:rPr>
              <w:t>Rozbetonowanie podwórka osiedlowego i zagospodarowanie terenu zielenią - dz. ew. nr 76/1 z obrębu 1-03-01 stanowiąca podwórko pomiędzy budynkami Iwicka 47b, Sielecka 50</w:t>
            </w:r>
          </w:p>
        </w:tc>
        <w:tc>
          <w:tcPr>
            <w:tcW w:w="590" w:type="pct"/>
            <w:tcBorders>
              <w:top w:val="nil"/>
              <w:left w:val="nil"/>
              <w:bottom w:val="nil"/>
              <w:right w:val="nil"/>
            </w:tcBorders>
            <w:shd w:val="clear" w:color="000000" w:fill="D5E3F2"/>
            <w:noWrap/>
            <w:vAlign w:val="center"/>
            <w:hideMark/>
          </w:tcPr>
          <w:p w14:paraId="5610EE4C"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251 000</w:t>
            </w:r>
          </w:p>
        </w:tc>
        <w:tc>
          <w:tcPr>
            <w:tcW w:w="699" w:type="pct"/>
            <w:tcBorders>
              <w:top w:val="nil"/>
              <w:left w:val="nil"/>
              <w:bottom w:val="nil"/>
              <w:right w:val="nil"/>
            </w:tcBorders>
            <w:shd w:val="clear" w:color="000000" w:fill="D5E3F2"/>
            <w:noWrap/>
            <w:vAlign w:val="center"/>
            <w:hideMark/>
          </w:tcPr>
          <w:p w14:paraId="6292AE0D" w14:textId="77777777" w:rsidR="00926B89" w:rsidRPr="00926B89" w:rsidRDefault="00926B89" w:rsidP="00291EF2">
            <w:pPr>
              <w:spacing w:line="240" w:lineRule="auto"/>
              <w:jc w:val="right"/>
              <w:rPr>
                <w:b/>
                <w:bCs/>
                <w:sz w:val="12"/>
                <w:szCs w:val="12"/>
              </w:rPr>
            </w:pPr>
            <w:r w:rsidRPr="00926B89">
              <w:rPr>
                <w:b/>
                <w:bCs/>
                <w:sz w:val="12"/>
                <w:szCs w:val="12"/>
              </w:rPr>
              <w:t>242 698,90</w:t>
            </w:r>
          </w:p>
        </w:tc>
        <w:tc>
          <w:tcPr>
            <w:tcW w:w="590" w:type="pct"/>
            <w:tcBorders>
              <w:top w:val="nil"/>
              <w:left w:val="nil"/>
              <w:bottom w:val="nil"/>
              <w:right w:val="nil"/>
            </w:tcBorders>
            <w:shd w:val="clear" w:color="000000" w:fill="D5E3F2"/>
            <w:noWrap/>
            <w:vAlign w:val="center"/>
            <w:hideMark/>
          </w:tcPr>
          <w:p w14:paraId="302C1DC3" w14:textId="77777777" w:rsidR="00926B89" w:rsidRPr="00926B89" w:rsidRDefault="00926B89" w:rsidP="00291EF2">
            <w:pPr>
              <w:spacing w:line="240" w:lineRule="auto"/>
              <w:jc w:val="right"/>
              <w:rPr>
                <w:b/>
                <w:bCs/>
                <w:sz w:val="12"/>
                <w:szCs w:val="12"/>
              </w:rPr>
            </w:pPr>
            <w:r w:rsidRPr="00926B89">
              <w:rPr>
                <w:b/>
                <w:bCs/>
                <w:sz w:val="12"/>
                <w:szCs w:val="12"/>
              </w:rPr>
              <w:t>96,7%</w:t>
            </w:r>
          </w:p>
        </w:tc>
      </w:tr>
      <w:tr w:rsidR="00926B89" w:rsidRPr="00926B89" w14:paraId="3D70C060" w14:textId="77777777" w:rsidTr="00291EF2">
        <w:trPr>
          <w:trHeight w:val="85"/>
        </w:trPr>
        <w:tc>
          <w:tcPr>
            <w:tcW w:w="3122" w:type="pct"/>
            <w:tcBorders>
              <w:top w:val="nil"/>
              <w:left w:val="nil"/>
              <w:bottom w:val="nil"/>
              <w:right w:val="nil"/>
            </w:tcBorders>
            <w:shd w:val="clear" w:color="auto" w:fill="auto"/>
            <w:hideMark/>
          </w:tcPr>
          <w:p w14:paraId="3D8F063F"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32EF8205"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295BB93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EDCF35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02BF055" w14:textId="77777777" w:rsidTr="00291EF2">
        <w:trPr>
          <w:trHeight w:val="85"/>
        </w:trPr>
        <w:tc>
          <w:tcPr>
            <w:tcW w:w="3122" w:type="pct"/>
            <w:tcBorders>
              <w:top w:val="nil"/>
              <w:left w:val="nil"/>
              <w:bottom w:val="nil"/>
              <w:right w:val="nil"/>
            </w:tcBorders>
            <w:shd w:val="clear" w:color="auto" w:fill="auto"/>
            <w:hideMark/>
          </w:tcPr>
          <w:p w14:paraId="2991064E" w14:textId="77777777" w:rsidR="00926B89" w:rsidRPr="00926B89" w:rsidRDefault="00926B89" w:rsidP="00291EF2">
            <w:pPr>
              <w:spacing w:line="240" w:lineRule="auto"/>
              <w:jc w:val="both"/>
              <w:rPr>
                <w:sz w:val="12"/>
                <w:szCs w:val="12"/>
              </w:rPr>
            </w:pPr>
            <w:r w:rsidRPr="00926B89">
              <w:rPr>
                <w:sz w:val="12"/>
                <w:szCs w:val="12"/>
              </w:rPr>
              <w:t>Usunięto nawierzchnię z płyt betonowych, wykonano zagospodarowanie terenu, ułożono chodniki, wykonano łąkę kwietną i nasadzenia zieleni oraz ustawiono elementy małej architektury (ławki i kosze na śmieci).</w:t>
            </w:r>
          </w:p>
        </w:tc>
        <w:tc>
          <w:tcPr>
            <w:tcW w:w="590" w:type="pct"/>
            <w:tcBorders>
              <w:top w:val="nil"/>
              <w:left w:val="nil"/>
              <w:bottom w:val="nil"/>
              <w:right w:val="nil"/>
            </w:tcBorders>
            <w:shd w:val="clear" w:color="auto" w:fill="auto"/>
            <w:hideMark/>
          </w:tcPr>
          <w:p w14:paraId="3BABB999"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45FC059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06E3D2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89A7641" w14:textId="77777777" w:rsidTr="00291EF2">
        <w:trPr>
          <w:trHeight w:val="85"/>
        </w:trPr>
        <w:tc>
          <w:tcPr>
            <w:tcW w:w="3122" w:type="pct"/>
            <w:tcBorders>
              <w:top w:val="nil"/>
              <w:left w:val="nil"/>
              <w:bottom w:val="nil"/>
              <w:right w:val="nil"/>
            </w:tcBorders>
            <w:shd w:val="clear" w:color="auto" w:fill="auto"/>
            <w:hideMark/>
          </w:tcPr>
          <w:p w14:paraId="40AFC28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1C659C2"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216E417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DD251D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5C2E1E5" w14:textId="77777777" w:rsidTr="00291EF2">
        <w:trPr>
          <w:trHeight w:val="85"/>
        </w:trPr>
        <w:tc>
          <w:tcPr>
            <w:tcW w:w="3122" w:type="pct"/>
            <w:tcBorders>
              <w:top w:val="nil"/>
              <w:left w:val="nil"/>
              <w:bottom w:val="nil"/>
              <w:right w:val="nil"/>
            </w:tcBorders>
            <w:shd w:val="clear" w:color="auto" w:fill="auto"/>
            <w:vAlign w:val="center"/>
            <w:hideMark/>
          </w:tcPr>
          <w:p w14:paraId="48B76A96"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14:paraId="3F80E791"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4F406EC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5E7B97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22E6C1E" w14:textId="77777777" w:rsidTr="00291EF2">
        <w:trPr>
          <w:trHeight w:val="85"/>
        </w:trPr>
        <w:tc>
          <w:tcPr>
            <w:tcW w:w="3122" w:type="pct"/>
            <w:tcBorders>
              <w:top w:val="nil"/>
              <w:left w:val="nil"/>
              <w:bottom w:val="nil"/>
              <w:right w:val="nil"/>
            </w:tcBorders>
            <w:shd w:val="clear" w:color="auto" w:fill="auto"/>
            <w:noWrap/>
            <w:vAlign w:val="center"/>
            <w:hideMark/>
          </w:tcPr>
          <w:p w14:paraId="3060FC1D"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70005</w:t>
            </w:r>
          </w:p>
        </w:tc>
        <w:tc>
          <w:tcPr>
            <w:tcW w:w="590" w:type="pct"/>
            <w:tcBorders>
              <w:top w:val="nil"/>
              <w:left w:val="nil"/>
              <w:bottom w:val="nil"/>
              <w:right w:val="nil"/>
            </w:tcBorders>
            <w:shd w:val="clear" w:color="auto" w:fill="auto"/>
            <w:noWrap/>
            <w:vAlign w:val="center"/>
            <w:hideMark/>
          </w:tcPr>
          <w:p w14:paraId="13B4A9EC"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4E77DD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FD3FA1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7A66FFE" w14:textId="77777777" w:rsidTr="00291EF2">
        <w:trPr>
          <w:trHeight w:val="85"/>
        </w:trPr>
        <w:tc>
          <w:tcPr>
            <w:tcW w:w="3122" w:type="pct"/>
            <w:tcBorders>
              <w:top w:val="nil"/>
              <w:left w:val="nil"/>
              <w:bottom w:val="nil"/>
              <w:right w:val="nil"/>
            </w:tcBorders>
            <w:shd w:val="clear" w:color="auto" w:fill="auto"/>
            <w:noWrap/>
            <w:vAlign w:val="center"/>
            <w:hideMark/>
          </w:tcPr>
          <w:p w14:paraId="59F6AF5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7B15A6B"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9E6B57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2CC034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480B9BB" w14:textId="77777777" w:rsidTr="00291EF2">
        <w:trPr>
          <w:trHeight w:val="85"/>
        </w:trPr>
        <w:tc>
          <w:tcPr>
            <w:tcW w:w="3122" w:type="pct"/>
            <w:tcBorders>
              <w:top w:val="nil"/>
              <w:left w:val="nil"/>
              <w:bottom w:val="nil"/>
              <w:right w:val="nil"/>
            </w:tcBorders>
            <w:shd w:val="clear" w:color="000000" w:fill="D5E3F2"/>
            <w:vAlign w:val="center"/>
            <w:hideMark/>
          </w:tcPr>
          <w:p w14:paraId="37233BC4" w14:textId="77777777" w:rsidR="00926B89" w:rsidRPr="00926B89" w:rsidRDefault="00926B89" w:rsidP="00291EF2">
            <w:pPr>
              <w:spacing w:line="240" w:lineRule="auto"/>
              <w:rPr>
                <w:b/>
                <w:bCs/>
                <w:sz w:val="12"/>
                <w:szCs w:val="12"/>
              </w:rPr>
            </w:pPr>
            <w:r w:rsidRPr="00926B89">
              <w:rPr>
                <w:b/>
                <w:bCs/>
                <w:sz w:val="12"/>
                <w:szCs w:val="12"/>
              </w:rPr>
              <w:t>Wykonanie chodnika w miejscu przedeptów przy ul. Powsińskiej 74</w:t>
            </w:r>
          </w:p>
        </w:tc>
        <w:tc>
          <w:tcPr>
            <w:tcW w:w="590" w:type="pct"/>
            <w:tcBorders>
              <w:top w:val="nil"/>
              <w:left w:val="nil"/>
              <w:bottom w:val="nil"/>
              <w:right w:val="nil"/>
            </w:tcBorders>
            <w:shd w:val="clear" w:color="000000" w:fill="D5E3F2"/>
            <w:noWrap/>
            <w:vAlign w:val="center"/>
            <w:hideMark/>
          </w:tcPr>
          <w:p w14:paraId="5DB89589"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20 000</w:t>
            </w:r>
          </w:p>
        </w:tc>
        <w:tc>
          <w:tcPr>
            <w:tcW w:w="699" w:type="pct"/>
            <w:tcBorders>
              <w:top w:val="nil"/>
              <w:left w:val="nil"/>
              <w:bottom w:val="nil"/>
              <w:right w:val="nil"/>
            </w:tcBorders>
            <w:shd w:val="clear" w:color="000000" w:fill="D5E3F2"/>
            <w:noWrap/>
            <w:vAlign w:val="center"/>
            <w:hideMark/>
          </w:tcPr>
          <w:p w14:paraId="0D4D7F9D" w14:textId="77777777" w:rsidR="00926B89" w:rsidRPr="00926B89" w:rsidRDefault="00926B89" w:rsidP="00291EF2">
            <w:pPr>
              <w:spacing w:line="240" w:lineRule="auto"/>
              <w:jc w:val="right"/>
              <w:rPr>
                <w:b/>
                <w:bCs/>
                <w:sz w:val="12"/>
                <w:szCs w:val="12"/>
              </w:rPr>
            </w:pPr>
            <w:r w:rsidRPr="00926B89">
              <w:rPr>
                <w:b/>
                <w:bCs/>
                <w:sz w:val="12"/>
                <w:szCs w:val="12"/>
              </w:rPr>
              <w:t>15 252,00</w:t>
            </w:r>
          </w:p>
        </w:tc>
        <w:tc>
          <w:tcPr>
            <w:tcW w:w="590" w:type="pct"/>
            <w:tcBorders>
              <w:top w:val="nil"/>
              <w:left w:val="nil"/>
              <w:bottom w:val="nil"/>
              <w:right w:val="nil"/>
            </w:tcBorders>
            <w:shd w:val="clear" w:color="000000" w:fill="D5E3F2"/>
            <w:noWrap/>
            <w:vAlign w:val="center"/>
            <w:hideMark/>
          </w:tcPr>
          <w:p w14:paraId="71257184" w14:textId="77777777" w:rsidR="00926B89" w:rsidRPr="00926B89" w:rsidRDefault="00926B89" w:rsidP="00291EF2">
            <w:pPr>
              <w:spacing w:line="240" w:lineRule="auto"/>
              <w:jc w:val="right"/>
              <w:rPr>
                <w:b/>
                <w:bCs/>
                <w:sz w:val="12"/>
                <w:szCs w:val="12"/>
              </w:rPr>
            </w:pPr>
            <w:r w:rsidRPr="00926B89">
              <w:rPr>
                <w:b/>
                <w:bCs/>
                <w:sz w:val="12"/>
                <w:szCs w:val="12"/>
              </w:rPr>
              <w:t>76,3%</w:t>
            </w:r>
          </w:p>
        </w:tc>
      </w:tr>
      <w:tr w:rsidR="00926B89" w:rsidRPr="00926B89" w14:paraId="72C7DAA5" w14:textId="77777777" w:rsidTr="00291EF2">
        <w:trPr>
          <w:trHeight w:val="85"/>
        </w:trPr>
        <w:tc>
          <w:tcPr>
            <w:tcW w:w="3122" w:type="pct"/>
            <w:tcBorders>
              <w:top w:val="nil"/>
              <w:left w:val="nil"/>
              <w:bottom w:val="nil"/>
              <w:right w:val="nil"/>
            </w:tcBorders>
            <w:shd w:val="clear" w:color="auto" w:fill="auto"/>
            <w:hideMark/>
          </w:tcPr>
          <w:p w14:paraId="1962209D"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6489ED2B"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A5C651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59DD38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E48A65C" w14:textId="77777777" w:rsidTr="00291EF2">
        <w:trPr>
          <w:trHeight w:val="85"/>
        </w:trPr>
        <w:tc>
          <w:tcPr>
            <w:tcW w:w="3122" w:type="pct"/>
            <w:tcBorders>
              <w:top w:val="nil"/>
              <w:left w:val="nil"/>
              <w:bottom w:val="nil"/>
              <w:right w:val="nil"/>
            </w:tcBorders>
            <w:shd w:val="clear" w:color="auto" w:fill="auto"/>
            <w:hideMark/>
          </w:tcPr>
          <w:p w14:paraId="781BE386" w14:textId="77777777" w:rsidR="00926B89" w:rsidRPr="00926B89" w:rsidRDefault="00926B89" w:rsidP="00291EF2">
            <w:pPr>
              <w:spacing w:line="240" w:lineRule="auto"/>
              <w:jc w:val="both"/>
              <w:rPr>
                <w:sz w:val="12"/>
                <w:szCs w:val="12"/>
              </w:rPr>
            </w:pPr>
            <w:r w:rsidRPr="00926B89">
              <w:rPr>
                <w:sz w:val="12"/>
                <w:szCs w:val="12"/>
              </w:rPr>
              <w:t>Prowadzono prace związane z opracowaniem dokumentacji projektowo-kosztorysowej  na wykonanie chodnika od budynku przy ul. Powsińskiej 74 do ul. Powsińskiej. Zakończenie prac w zakresie dokumentacji projektowo-kosztorysowej oraz rozpoczęcie robót budowlanych zaplanowano w 2025 r.</w:t>
            </w:r>
          </w:p>
        </w:tc>
        <w:tc>
          <w:tcPr>
            <w:tcW w:w="590" w:type="pct"/>
            <w:tcBorders>
              <w:top w:val="nil"/>
              <w:left w:val="nil"/>
              <w:bottom w:val="nil"/>
              <w:right w:val="nil"/>
            </w:tcBorders>
            <w:shd w:val="clear" w:color="auto" w:fill="auto"/>
            <w:hideMark/>
          </w:tcPr>
          <w:p w14:paraId="60F487FC"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2011B59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26F98E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3E9B6C2" w14:textId="77777777" w:rsidTr="00291EF2">
        <w:trPr>
          <w:trHeight w:val="85"/>
        </w:trPr>
        <w:tc>
          <w:tcPr>
            <w:tcW w:w="3122" w:type="pct"/>
            <w:tcBorders>
              <w:top w:val="nil"/>
              <w:left w:val="nil"/>
              <w:bottom w:val="nil"/>
              <w:right w:val="nil"/>
            </w:tcBorders>
            <w:shd w:val="clear" w:color="auto" w:fill="auto"/>
            <w:hideMark/>
          </w:tcPr>
          <w:p w14:paraId="7423013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DF2AD76"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1F58C4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412E50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99478BA" w14:textId="77777777" w:rsidTr="00291EF2">
        <w:trPr>
          <w:trHeight w:val="85"/>
        </w:trPr>
        <w:tc>
          <w:tcPr>
            <w:tcW w:w="3122" w:type="pct"/>
            <w:tcBorders>
              <w:top w:val="nil"/>
              <w:left w:val="nil"/>
              <w:bottom w:val="nil"/>
              <w:right w:val="nil"/>
            </w:tcBorders>
            <w:shd w:val="clear" w:color="auto" w:fill="auto"/>
            <w:vAlign w:val="center"/>
            <w:hideMark/>
          </w:tcPr>
          <w:p w14:paraId="3814E933"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14:paraId="15431043"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48D39FC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9A63D8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62D93AA" w14:textId="77777777" w:rsidTr="00291EF2">
        <w:trPr>
          <w:trHeight w:val="85"/>
        </w:trPr>
        <w:tc>
          <w:tcPr>
            <w:tcW w:w="3122" w:type="pct"/>
            <w:tcBorders>
              <w:top w:val="nil"/>
              <w:left w:val="nil"/>
              <w:bottom w:val="nil"/>
              <w:right w:val="nil"/>
            </w:tcBorders>
            <w:shd w:val="clear" w:color="auto" w:fill="auto"/>
            <w:noWrap/>
            <w:vAlign w:val="center"/>
            <w:hideMark/>
          </w:tcPr>
          <w:p w14:paraId="4FE8796C"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70005</w:t>
            </w:r>
          </w:p>
        </w:tc>
        <w:tc>
          <w:tcPr>
            <w:tcW w:w="590" w:type="pct"/>
            <w:tcBorders>
              <w:top w:val="nil"/>
              <w:left w:val="nil"/>
              <w:bottom w:val="nil"/>
              <w:right w:val="nil"/>
            </w:tcBorders>
            <w:shd w:val="clear" w:color="auto" w:fill="auto"/>
            <w:noWrap/>
            <w:vAlign w:val="center"/>
            <w:hideMark/>
          </w:tcPr>
          <w:p w14:paraId="2486F5D5"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6891BEC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A5190D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700D89C" w14:textId="77777777" w:rsidTr="00291EF2">
        <w:trPr>
          <w:trHeight w:val="85"/>
        </w:trPr>
        <w:tc>
          <w:tcPr>
            <w:tcW w:w="3122" w:type="pct"/>
            <w:tcBorders>
              <w:top w:val="nil"/>
              <w:left w:val="nil"/>
              <w:bottom w:val="nil"/>
              <w:right w:val="nil"/>
            </w:tcBorders>
            <w:shd w:val="clear" w:color="auto" w:fill="auto"/>
            <w:noWrap/>
            <w:vAlign w:val="center"/>
            <w:hideMark/>
          </w:tcPr>
          <w:p w14:paraId="7D86D69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8E460E3"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C65B71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52E946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1686D14" w14:textId="77777777" w:rsidTr="00291EF2">
        <w:trPr>
          <w:trHeight w:val="85"/>
        </w:trPr>
        <w:tc>
          <w:tcPr>
            <w:tcW w:w="3122" w:type="pct"/>
            <w:tcBorders>
              <w:top w:val="nil"/>
              <w:left w:val="nil"/>
              <w:bottom w:val="nil"/>
              <w:right w:val="nil"/>
            </w:tcBorders>
            <w:shd w:val="clear" w:color="000000" w:fill="D5E3F2"/>
            <w:vAlign w:val="center"/>
            <w:hideMark/>
          </w:tcPr>
          <w:p w14:paraId="7682CFA8" w14:textId="77777777" w:rsidR="00926B89" w:rsidRPr="00926B89" w:rsidRDefault="00926B89" w:rsidP="00291EF2">
            <w:pPr>
              <w:spacing w:line="240" w:lineRule="auto"/>
              <w:rPr>
                <w:b/>
                <w:bCs/>
                <w:sz w:val="12"/>
                <w:szCs w:val="12"/>
              </w:rPr>
            </w:pPr>
            <w:r w:rsidRPr="00926B89">
              <w:rPr>
                <w:b/>
                <w:bCs/>
                <w:sz w:val="12"/>
                <w:szCs w:val="12"/>
              </w:rPr>
              <w:t>Wykonanie chodnika na terenie ograniczonym ulicami Puławska, Japońska i al. Niepodległości</w:t>
            </w:r>
          </w:p>
        </w:tc>
        <w:tc>
          <w:tcPr>
            <w:tcW w:w="590" w:type="pct"/>
            <w:tcBorders>
              <w:top w:val="nil"/>
              <w:left w:val="nil"/>
              <w:bottom w:val="nil"/>
              <w:right w:val="nil"/>
            </w:tcBorders>
            <w:shd w:val="clear" w:color="000000" w:fill="D5E3F2"/>
            <w:noWrap/>
            <w:vAlign w:val="center"/>
            <w:hideMark/>
          </w:tcPr>
          <w:p w14:paraId="13654AF5"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11 078</w:t>
            </w:r>
          </w:p>
        </w:tc>
        <w:tc>
          <w:tcPr>
            <w:tcW w:w="699" w:type="pct"/>
            <w:tcBorders>
              <w:top w:val="nil"/>
              <w:left w:val="nil"/>
              <w:bottom w:val="nil"/>
              <w:right w:val="nil"/>
            </w:tcBorders>
            <w:shd w:val="clear" w:color="000000" w:fill="D5E3F2"/>
            <w:noWrap/>
            <w:vAlign w:val="center"/>
            <w:hideMark/>
          </w:tcPr>
          <w:p w14:paraId="2FF95446" w14:textId="77777777" w:rsidR="00926B89" w:rsidRPr="00926B89" w:rsidRDefault="00926B89" w:rsidP="00291EF2">
            <w:pPr>
              <w:spacing w:line="240" w:lineRule="auto"/>
              <w:jc w:val="right"/>
              <w:rPr>
                <w:b/>
                <w:bCs/>
                <w:sz w:val="12"/>
                <w:szCs w:val="12"/>
              </w:rPr>
            </w:pPr>
            <w:r w:rsidRPr="00926B89">
              <w:rPr>
                <w:b/>
                <w:bCs/>
                <w:sz w:val="12"/>
                <w:szCs w:val="12"/>
              </w:rPr>
              <w:t>11 077,85</w:t>
            </w:r>
          </w:p>
        </w:tc>
        <w:tc>
          <w:tcPr>
            <w:tcW w:w="590" w:type="pct"/>
            <w:tcBorders>
              <w:top w:val="nil"/>
              <w:left w:val="nil"/>
              <w:bottom w:val="nil"/>
              <w:right w:val="nil"/>
            </w:tcBorders>
            <w:shd w:val="clear" w:color="000000" w:fill="D5E3F2"/>
            <w:noWrap/>
            <w:vAlign w:val="center"/>
            <w:hideMark/>
          </w:tcPr>
          <w:p w14:paraId="0B22CEE9"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26DBA893" w14:textId="77777777" w:rsidTr="00291EF2">
        <w:trPr>
          <w:trHeight w:val="85"/>
        </w:trPr>
        <w:tc>
          <w:tcPr>
            <w:tcW w:w="3122" w:type="pct"/>
            <w:tcBorders>
              <w:top w:val="nil"/>
              <w:left w:val="nil"/>
              <w:bottom w:val="nil"/>
              <w:right w:val="nil"/>
            </w:tcBorders>
            <w:shd w:val="clear" w:color="auto" w:fill="auto"/>
            <w:hideMark/>
          </w:tcPr>
          <w:p w14:paraId="2E2D6717"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1ED8BA7E"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7B77452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9A4805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5A7ECF4" w14:textId="77777777" w:rsidTr="00291EF2">
        <w:trPr>
          <w:trHeight w:val="85"/>
        </w:trPr>
        <w:tc>
          <w:tcPr>
            <w:tcW w:w="3122" w:type="pct"/>
            <w:tcBorders>
              <w:top w:val="nil"/>
              <w:left w:val="nil"/>
              <w:bottom w:val="nil"/>
              <w:right w:val="nil"/>
            </w:tcBorders>
            <w:shd w:val="clear" w:color="auto" w:fill="auto"/>
            <w:hideMark/>
          </w:tcPr>
          <w:p w14:paraId="53DEE0A0" w14:textId="77777777" w:rsidR="00926B89" w:rsidRPr="00926B89" w:rsidRDefault="00926B89" w:rsidP="00291EF2">
            <w:pPr>
              <w:spacing w:line="240" w:lineRule="auto"/>
              <w:jc w:val="both"/>
              <w:rPr>
                <w:sz w:val="12"/>
                <w:szCs w:val="12"/>
              </w:rPr>
            </w:pPr>
            <w:r w:rsidRPr="00926B89">
              <w:rPr>
                <w:sz w:val="12"/>
                <w:szCs w:val="12"/>
              </w:rPr>
              <w:t>Wykonano chodnik umożliwiający dojście do iluminacji świetlnej "I love Mokotów".</w:t>
            </w:r>
          </w:p>
        </w:tc>
        <w:tc>
          <w:tcPr>
            <w:tcW w:w="590" w:type="pct"/>
            <w:tcBorders>
              <w:top w:val="nil"/>
              <w:left w:val="nil"/>
              <w:bottom w:val="nil"/>
              <w:right w:val="nil"/>
            </w:tcBorders>
            <w:shd w:val="clear" w:color="auto" w:fill="auto"/>
            <w:hideMark/>
          </w:tcPr>
          <w:p w14:paraId="285C3012"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73ACE32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A92327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98CDA13" w14:textId="77777777" w:rsidTr="00291EF2">
        <w:trPr>
          <w:trHeight w:val="85"/>
        </w:trPr>
        <w:tc>
          <w:tcPr>
            <w:tcW w:w="3122" w:type="pct"/>
            <w:tcBorders>
              <w:top w:val="nil"/>
              <w:left w:val="nil"/>
              <w:bottom w:val="nil"/>
              <w:right w:val="nil"/>
            </w:tcBorders>
            <w:shd w:val="clear" w:color="auto" w:fill="auto"/>
            <w:hideMark/>
          </w:tcPr>
          <w:p w14:paraId="763A3D0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344476E"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D75139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F7E40E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1051620" w14:textId="77777777" w:rsidTr="00291EF2">
        <w:trPr>
          <w:trHeight w:val="85"/>
        </w:trPr>
        <w:tc>
          <w:tcPr>
            <w:tcW w:w="3122" w:type="pct"/>
            <w:tcBorders>
              <w:top w:val="nil"/>
              <w:left w:val="nil"/>
              <w:bottom w:val="nil"/>
              <w:right w:val="nil"/>
            </w:tcBorders>
            <w:shd w:val="clear" w:color="auto" w:fill="auto"/>
            <w:vAlign w:val="center"/>
            <w:hideMark/>
          </w:tcPr>
          <w:p w14:paraId="0B96E3FF"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14:paraId="36B55FFD"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6730492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273014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8B0D8B2" w14:textId="77777777" w:rsidTr="00291EF2">
        <w:trPr>
          <w:trHeight w:val="85"/>
        </w:trPr>
        <w:tc>
          <w:tcPr>
            <w:tcW w:w="3122" w:type="pct"/>
            <w:tcBorders>
              <w:top w:val="nil"/>
              <w:left w:val="nil"/>
              <w:bottom w:val="nil"/>
              <w:right w:val="nil"/>
            </w:tcBorders>
            <w:shd w:val="clear" w:color="auto" w:fill="auto"/>
            <w:noWrap/>
            <w:vAlign w:val="center"/>
            <w:hideMark/>
          </w:tcPr>
          <w:p w14:paraId="4B2EA3D7"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70005</w:t>
            </w:r>
          </w:p>
        </w:tc>
        <w:tc>
          <w:tcPr>
            <w:tcW w:w="590" w:type="pct"/>
            <w:tcBorders>
              <w:top w:val="nil"/>
              <w:left w:val="nil"/>
              <w:bottom w:val="nil"/>
              <w:right w:val="nil"/>
            </w:tcBorders>
            <w:shd w:val="clear" w:color="auto" w:fill="auto"/>
            <w:noWrap/>
            <w:vAlign w:val="center"/>
            <w:hideMark/>
          </w:tcPr>
          <w:p w14:paraId="57503D41"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3C4AD1C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D5DF5F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3279FF1" w14:textId="77777777" w:rsidTr="00291EF2">
        <w:trPr>
          <w:trHeight w:val="85"/>
        </w:trPr>
        <w:tc>
          <w:tcPr>
            <w:tcW w:w="3122" w:type="pct"/>
            <w:tcBorders>
              <w:top w:val="nil"/>
              <w:left w:val="nil"/>
              <w:bottom w:val="nil"/>
              <w:right w:val="nil"/>
            </w:tcBorders>
            <w:shd w:val="clear" w:color="auto" w:fill="auto"/>
            <w:noWrap/>
            <w:vAlign w:val="center"/>
            <w:hideMark/>
          </w:tcPr>
          <w:p w14:paraId="7375FCB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06C6FA4"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B03AFE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78136F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0A76019" w14:textId="77777777" w:rsidTr="00291EF2">
        <w:trPr>
          <w:trHeight w:val="85"/>
        </w:trPr>
        <w:tc>
          <w:tcPr>
            <w:tcW w:w="3122" w:type="pct"/>
            <w:tcBorders>
              <w:top w:val="nil"/>
              <w:left w:val="nil"/>
              <w:bottom w:val="nil"/>
              <w:right w:val="nil"/>
            </w:tcBorders>
            <w:shd w:val="clear" w:color="000000" w:fill="B7CFE8"/>
            <w:noWrap/>
            <w:vAlign w:val="center"/>
            <w:hideMark/>
          </w:tcPr>
          <w:p w14:paraId="622FA914" w14:textId="77777777" w:rsidR="00926B89" w:rsidRPr="00926B89" w:rsidRDefault="00926B89" w:rsidP="00291EF2">
            <w:pPr>
              <w:spacing w:line="240" w:lineRule="auto"/>
              <w:rPr>
                <w:b/>
                <w:bCs/>
                <w:sz w:val="12"/>
                <w:szCs w:val="12"/>
              </w:rPr>
            </w:pPr>
            <w:r w:rsidRPr="00926B89">
              <w:rPr>
                <w:b/>
                <w:bCs/>
                <w:sz w:val="12"/>
                <w:szCs w:val="12"/>
              </w:rPr>
              <w:t>GOSPODARKA KOMUNALNA I OCHRONA ŚRODOWISKA</w:t>
            </w:r>
          </w:p>
        </w:tc>
        <w:tc>
          <w:tcPr>
            <w:tcW w:w="590" w:type="pct"/>
            <w:tcBorders>
              <w:top w:val="nil"/>
              <w:left w:val="nil"/>
              <w:bottom w:val="nil"/>
              <w:right w:val="nil"/>
            </w:tcBorders>
            <w:shd w:val="clear" w:color="000000" w:fill="B7CFE8"/>
            <w:noWrap/>
            <w:vAlign w:val="center"/>
            <w:hideMark/>
          </w:tcPr>
          <w:p w14:paraId="59765DDF" w14:textId="77777777" w:rsidR="00926B89" w:rsidRPr="00926B89" w:rsidRDefault="00926B89" w:rsidP="00291EF2">
            <w:pPr>
              <w:spacing w:line="240" w:lineRule="auto"/>
              <w:jc w:val="right"/>
              <w:rPr>
                <w:b/>
                <w:bCs/>
                <w:sz w:val="12"/>
                <w:szCs w:val="12"/>
              </w:rPr>
            </w:pPr>
            <w:r w:rsidRPr="00926B89">
              <w:rPr>
                <w:b/>
                <w:bCs/>
                <w:sz w:val="12"/>
                <w:szCs w:val="12"/>
              </w:rPr>
              <w:t>684 387</w:t>
            </w:r>
          </w:p>
        </w:tc>
        <w:tc>
          <w:tcPr>
            <w:tcW w:w="699" w:type="pct"/>
            <w:tcBorders>
              <w:top w:val="nil"/>
              <w:left w:val="nil"/>
              <w:bottom w:val="nil"/>
              <w:right w:val="nil"/>
            </w:tcBorders>
            <w:shd w:val="clear" w:color="000000" w:fill="B7CFE8"/>
            <w:noWrap/>
            <w:vAlign w:val="center"/>
            <w:hideMark/>
          </w:tcPr>
          <w:p w14:paraId="2CFC2CA6" w14:textId="77777777" w:rsidR="00926B89" w:rsidRPr="00926B89" w:rsidRDefault="00926B89" w:rsidP="00291EF2">
            <w:pPr>
              <w:spacing w:line="240" w:lineRule="auto"/>
              <w:jc w:val="right"/>
              <w:rPr>
                <w:b/>
                <w:bCs/>
                <w:sz w:val="12"/>
                <w:szCs w:val="12"/>
              </w:rPr>
            </w:pPr>
            <w:r w:rsidRPr="00926B89">
              <w:rPr>
                <w:b/>
                <w:bCs/>
                <w:sz w:val="12"/>
                <w:szCs w:val="12"/>
              </w:rPr>
              <w:t>683 608,01</w:t>
            </w:r>
          </w:p>
        </w:tc>
        <w:tc>
          <w:tcPr>
            <w:tcW w:w="590" w:type="pct"/>
            <w:tcBorders>
              <w:top w:val="nil"/>
              <w:left w:val="nil"/>
              <w:bottom w:val="nil"/>
              <w:right w:val="nil"/>
            </w:tcBorders>
            <w:shd w:val="clear" w:color="000000" w:fill="B7CFE8"/>
            <w:noWrap/>
            <w:vAlign w:val="center"/>
            <w:hideMark/>
          </w:tcPr>
          <w:p w14:paraId="6149A0B6" w14:textId="77777777" w:rsidR="00926B89" w:rsidRPr="00926B89" w:rsidRDefault="00926B89" w:rsidP="00291EF2">
            <w:pPr>
              <w:spacing w:line="240" w:lineRule="auto"/>
              <w:jc w:val="right"/>
              <w:rPr>
                <w:b/>
                <w:bCs/>
                <w:sz w:val="12"/>
                <w:szCs w:val="12"/>
              </w:rPr>
            </w:pPr>
            <w:r w:rsidRPr="00926B89">
              <w:rPr>
                <w:b/>
                <w:bCs/>
                <w:sz w:val="12"/>
                <w:szCs w:val="12"/>
              </w:rPr>
              <w:t>99,9%</w:t>
            </w:r>
          </w:p>
        </w:tc>
      </w:tr>
      <w:tr w:rsidR="00926B89" w:rsidRPr="00926B89" w14:paraId="2C0E4412" w14:textId="77777777" w:rsidTr="00291EF2">
        <w:trPr>
          <w:trHeight w:val="85"/>
        </w:trPr>
        <w:tc>
          <w:tcPr>
            <w:tcW w:w="3122" w:type="pct"/>
            <w:tcBorders>
              <w:top w:val="nil"/>
              <w:left w:val="nil"/>
              <w:bottom w:val="nil"/>
              <w:right w:val="nil"/>
            </w:tcBorders>
            <w:shd w:val="clear" w:color="auto" w:fill="auto"/>
            <w:noWrap/>
            <w:vAlign w:val="center"/>
            <w:hideMark/>
          </w:tcPr>
          <w:p w14:paraId="101E9433"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00281856"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D3A4A6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044020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D286AFF" w14:textId="77777777" w:rsidTr="00291EF2">
        <w:trPr>
          <w:trHeight w:val="85"/>
        </w:trPr>
        <w:tc>
          <w:tcPr>
            <w:tcW w:w="3122" w:type="pct"/>
            <w:tcBorders>
              <w:top w:val="nil"/>
              <w:left w:val="nil"/>
              <w:bottom w:val="nil"/>
              <w:right w:val="nil"/>
            </w:tcBorders>
            <w:shd w:val="clear" w:color="000000" w:fill="B6D9E6"/>
            <w:vAlign w:val="center"/>
            <w:hideMark/>
          </w:tcPr>
          <w:p w14:paraId="3A56409B" w14:textId="77777777" w:rsidR="00926B89" w:rsidRPr="00926B89" w:rsidRDefault="00926B89" w:rsidP="00291EF2">
            <w:pPr>
              <w:spacing w:line="240" w:lineRule="auto"/>
              <w:rPr>
                <w:b/>
                <w:bCs/>
                <w:sz w:val="12"/>
                <w:szCs w:val="12"/>
              </w:rPr>
            </w:pPr>
            <w:r w:rsidRPr="00926B89">
              <w:rPr>
                <w:b/>
                <w:bCs/>
                <w:sz w:val="12"/>
                <w:szCs w:val="12"/>
              </w:rPr>
              <w:t>Pozostałe zadania z zakresu gospodarki komunalnej</w:t>
            </w:r>
          </w:p>
        </w:tc>
        <w:tc>
          <w:tcPr>
            <w:tcW w:w="590" w:type="pct"/>
            <w:tcBorders>
              <w:top w:val="nil"/>
              <w:left w:val="nil"/>
              <w:bottom w:val="nil"/>
              <w:right w:val="nil"/>
            </w:tcBorders>
            <w:shd w:val="clear" w:color="000000" w:fill="B6D9E6"/>
            <w:noWrap/>
            <w:vAlign w:val="center"/>
            <w:hideMark/>
          </w:tcPr>
          <w:p w14:paraId="19F93A86" w14:textId="77777777" w:rsidR="00926B89" w:rsidRPr="00926B89" w:rsidRDefault="00926B89" w:rsidP="00291EF2">
            <w:pPr>
              <w:spacing w:line="240" w:lineRule="auto"/>
              <w:jc w:val="right"/>
              <w:rPr>
                <w:b/>
                <w:bCs/>
                <w:sz w:val="12"/>
                <w:szCs w:val="12"/>
              </w:rPr>
            </w:pPr>
            <w:r w:rsidRPr="00926B89">
              <w:rPr>
                <w:b/>
                <w:bCs/>
                <w:sz w:val="12"/>
                <w:szCs w:val="12"/>
              </w:rPr>
              <w:t>684 387</w:t>
            </w:r>
          </w:p>
        </w:tc>
        <w:tc>
          <w:tcPr>
            <w:tcW w:w="699" w:type="pct"/>
            <w:tcBorders>
              <w:top w:val="nil"/>
              <w:left w:val="nil"/>
              <w:bottom w:val="nil"/>
              <w:right w:val="nil"/>
            </w:tcBorders>
            <w:shd w:val="clear" w:color="000000" w:fill="B6D9E6"/>
            <w:noWrap/>
            <w:vAlign w:val="center"/>
            <w:hideMark/>
          </w:tcPr>
          <w:p w14:paraId="0946F3B6" w14:textId="77777777" w:rsidR="00926B89" w:rsidRPr="00926B89" w:rsidRDefault="00926B89" w:rsidP="00291EF2">
            <w:pPr>
              <w:spacing w:line="240" w:lineRule="auto"/>
              <w:jc w:val="right"/>
              <w:rPr>
                <w:b/>
                <w:bCs/>
                <w:sz w:val="12"/>
                <w:szCs w:val="12"/>
              </w:rPr>
            </w:pPr>
            <w:r w:rsidRPr="00926B89">
              <w:rPr>
                <w:b/>
                <w:bCs/>
                <w:sz w:val="12"/>
                <w:szCs w:val="12"/>
              </w:rPr>
              <w:t>683 608,01</w:t>
            </w:r>
          </w:p>
        </w:tc>
        <w:tc>
          <w:tcPr>
            <w:tcW w:w="590" w:type="pct"/>
            <w:tcBorders>
              <w:top w:val="nil"/>
              <w:left w:val="nil"/>
              <w:bottom w:val="nil"/>
              <w:right w:val="nil"/>
            </w:tcBorders>
            <w:shd w:val="clear" w:color="000000" w:fill="B6D9E6"/>
            <w:noWrap/>
            <w:vAlign w:val="center"/>
            <w:hideMark/>
          </w:tcPr>
          <w:p w14:paraId="0200361B" w14:textId="77777777" w:rsidR="00926B89" w:rsidRPr="00926B89" w:rsidRDefault="00926B89" w:rsidP="00291EF2">
            <w:pPr>
              <w:spacing w:line="240" w:lineRule="auto"/>
              <w:jc w:val="right"/>
              <w:rPr>
                <w:b/>
                <w:bCs/>
                <w:sz w:val="12"/>
                <w:szCs w:val="12"/>
              </w:rPr>
            </w:pPr>
            <w:r w:rsidRPr="00926B89">
              <w:rPr>
                <w:b/>
                <w:bCs/>
                <w:sz w:val="12"/>
                <w:szCs w:val="12"/>
              </w:rPr>
              <w:t>99,9%</w:t>
            </w:r>
          </w:p>
        </w:tc>
      </w:tr>
      <w:tr w:rsidR="00926B89" w:rsidRPr="00926B89" w14:paraId="54BE599B" w14:textId="77777777" w:rsidTr="00291EF2">
        <w:trPr>
          <w:trHeight w:val="85"/>
        </w:trPr>
        <w:tc>
          <w:tcPr>
            <w:tcW w:w="3122" w:type="pct"/>
            <w:tcBorders>
              <w:top w:val="nil"/>
              <w:left w:val="nil"/>
              <w:bottom w:val="nil"/>
              <w:right w:val="nil"/>
            </w:tcBorders>
            <w:shd w:val="clear" w:color="auto" w:fill="auto"/>
            <w:noWrap/>
            <w:vAlign w:val="center"/>
            <w:hideMark/>
          </w:tcPr>
          <w:p w14:paraId="729D9386"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22317930"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F02E38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CDEA72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D41B9C1" w14:textId="77777777" w:rsidTr="00291EF2">
        <w:trPr>
          <w:trHeight w:val="85"/>
        </w:trPr>
        <w:tc>
          <w:tcPr>
            <w:tcW w:w="3122" w:type="pct"/>
            <w:tcBorders>
              <w:top w:val="nil"/>
              <w:left w:val="nil"/>
              <w:bottom w:val="nil"/>
              <w:right w:val="nil"/>
            </w:tcBorders>
            <w:shd w:val="clear" w:color="000000" w:fill="D5E3F2"/>
            <w:vAlign w:val="center"/>
            <w:hideMark/>
          </w:tcPr>
          <w:p w14:paraId="25806720" w14:textId="77777777" w:rsidR="00926B89" w:rsidRPr="00926B89" w:rsidRDefault="00926B89" w:rsidP="00291EF2">
            <w:pPr>
              <w:spacing w:line="240" w:lineRule="auto"/>
              <w:rPr>
                <w:b/>
                <w:bCs/>
                <w:sz w:val="12"/>
                <w:szCs w:val="12"/>
              </w:rPr>
            </w:pPr>
            <w:r w:rsidRPr="00926B89">
              <w:rPr>
                <w:b/>
                <w:bCs/>
                <w:sz w:val="12"/>
                <w:szCs w:val="12"/>
              </w:rPr>
              <w:t>Wykonanie oświetlenia w ciągu pieszym na terenie parku ograniczonego ulicami: Tuchlińską, Śniardwy, Orzycką i Niegocińską</w:t>
            </w:r>
          </w:p>
        </w:tc>
        <w:tc>
          <w:tcPr>
            <w:tcW w:w="590" w:type="pct"/>
            <w:tcBorders>
              <w:top w:val="nil"/>
              <w:left w:val="nil"/>
              <w:bottom w:val="nil"/>
              <w:right w:val="nil"/>
            </w:tcBorders>
            <w:shd w:val="clear" w:color="000000" w:fill="D5E3F2"/>
            <w:noWrap/>
            <w:vAlign w:val="center"/>
            <w:hideMark/>
          </w:tcPr>
          <w:p w14:paraId="4A010BF8"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597 009</w:t>
            </w:r>
          </w:p>
        </w:tc>
        <w:tc>
          <w:tcPr>
            <w:tcW w:w="699" w:type="pct"/>
            <w:tcBorders>
              <w:top w:val="nil"/>
              <w:left w:val="nil"/>
              <w:bottom w:val="nil"/>
              <w:right w:val="nil"/>
            </w:tcBorders>
            <w:shd w:val="clear" w:color="000000" w:fill="D5E3F2"/>
            <w:noWrap/>
            <w:vAlign w:val="center"/>
            <w:hideMark/>
          </w:tcPr>
          <w:p w14:paraId="2534FEAA" w14:textId="77777777" w:rsidR="00926B89" w:rsidRPr="00926B89" w:rsidRDefault="00926B89" w:rsidP="00291EF2">
            <w:pPr>
              <w:spacing w:line="240" w:lineRule="auto"/>
              <w:jc w:val="right"/>
              <w:rPr>
                <w:b/>
                <w:bCs/>
                <w:sz w:val="12"/>
                <w:szCs w:val="12"/>
              </w:rPr>
            </w:pPr>
            <w:r w:rsidRPr="00926B89">
              <w:rPr>
                <w:b/>
                <w:bCs/>
                <w:sz w:val="12"/>
                <w:szCs w:val="12"/>
              </w:rPr>
              <w:t>596 230,01</w:t>
            </w:r>
          </w:p>
        </w:tc>
        <w:tc>
          <w:tcPr>
            <w:tcW w:w="590" w:type="pct"/>
            <w:tcBorders>
              <w:top w:val="nil"/>
              <w:left w:val="nil"/>
              <w:bottom w:val="nil"/>
              <w:right w:val="nil"/>
            </w:tcBorders>
            <w:shd w:val="clear" w:color="000000" w:fill="D5E3F2"/>
            <w:noWrap/>
            <w:vAlign w:val="center"/>
            <w:hideMark/>
          </w:tcPr>
          <w:p w14:paraId="7D1A83DD" w14:textId="77777777" w:rsidR="00926B89" w:rsidRPr="00926B89" w:rsidRDefault="00926B89" w:rsidP="00291EF2">
            <w:pPr>
              <w:spacing w:line="240" w:lineRule="auto"/>
              <w:jc w:val="right"/>
              <w:rPr>
                <w:b/>
                <w:bCs/>
                <w:sz w:val="12"/>
                <w:szCs w:val="12"/>
              </w:rPr>
            </w:pPr>
            <w:r w:rsidRPr="00926B89">
              <w:rPr>
                <w:b/>
                <w:bCs/>
                <w:sz w:val="12"/>
                <w:szCs w:val="12"/>
              </w:rPr>
              <w:t>99,9%</w:t>
            </w:r>
          </w:p>
        </w:tc>
      </w:tr>
      <w:tr w:rsidR="00926B89" w:rsidRPr="00926B89" w14:paraId="4E7FFB99" w14:textId="77777777" w:rsidTr="00291EF2">
        <w:trPr>
          <w:trHeight w:val="85"/>
        </w:trPr>
        <w:tc>
          <w:tcPr>
            <w:tcW w:w="3122" w:type="pct"/>
            <w:tcBorders>
              <w:top w:val="nil"/>
              <w:left w:val="nil"/>
              <w:bottom w:val="nil"/>
              <w:right w:val="nil"/>
            </w:tcBorders>
            <w:shd w:val="clear" w:color="auto" w:fill="auto"/>
            <w:hideMark/>
          </w:tcPr>
          <w:p w14:paraId="5D8026B5"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1859E8DD"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4C472A7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13522A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BE01942" w14:textId="77777777" w:rsidTr="00291EF2">
        <w:trPr>
          <w:trHeight w:val="85"/>
        </w:trPr>
        <w:tc>
          <w:tcPr>
            <w:tcW w:w="3122" w:type="pct"/>
            <w:tcBorders>
              <w:top w:val="nil"/>
              <w:left w:val="nil"/>
              <w:bottom w:val="nil"/>
              <w:right w:val="nil"/>
            </w:tcBorders>
            <w:shd w:val="clear" w:color="auto" w:fill="auto"/>
            <w:hideMark/>
          </w:tcPr>
          <w:p w14:paraId="1EE3F1A1" w14:textId="77777777" w:rsidR="00926B89" w:rsidRPr="00926B89" w:rsidRDefault="00926B89" w:rsidP="00291EF2">
            <w:pPr>
              <w:spacing w:line="240" w:lineRule="auto"/>
              <w:jc w:val="both"/>
              <w:rPr>
                <w:sz w:val="12"/>
                <w:szCs w:val="12"/>
              </w:rPr>
            </w:pPr>
            <w:r w:rsidRPr="00926B89">
              <w:rPr>
                <w:sz w:val="12"/>
                <w:szCs w:val="12"/>
              </w:rPr>
              <w:t>Wykonano instalację oświetlenia, ustawiono lampy ledowe oraz lampy zasilane panelami słonecznymi.</w:t>
            </w:r>
          </w:p>
        </w:tc>
        <w:tc>
          <w:tcPr>
            <w:tcW w:w="590" w:type="pct"/>
            <w:tcBorders>
              <w:top w:val="nil"/>
              <w:left w:val="nil"/>
              <w:bottom w:val="nil"/>
              <w:right w:val="nil"/>
            </w:tcBorders>
            <w:shd w:val="clear" w:color="auto" w:fill="auto"/>
            <w:hideMark/>
          </w:tcPr>
          <w:p w14:paraId="29B9672F"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48B84AAB" w14:textId="77777777" w:rsidR="00926B89" w:rsidRPr="00926B89" w:rsidRDefault="00926B89" w:rsidP="00291EF2">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1155EB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A6EA910" w14:textId="77777777" w:rsidTr="00291EF2">
        <w:trPr>
          <w:trHeight w:val="85"/>
        </w:trPr>
        <w:tc>
          <w:tcPr>
            <w:tcW w:w="3122" w:type="pct"/>
            <w:tcBorders>
              <w:top w:val="nil"/>
              <w:left w:val="nil"/>
              <w:bottom w:val="nil"/>
              <w:right w:val="nil"/>
            </w:tcBorders>
            <w:shd w:val="clear" w:color="auto" w:fill="auto"/>
            <w:hideMark/>
          </w:tcPr>
          <w:p w14:paraId="2F35ACF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939CEE8"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79C37D2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BA66B4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11D438C" w14:textId="77777777" w:rsidTr="00291EF2">
        <w:trPr>
          <w:trHeight w:val="85"/>
        </w:trPr>
        <w:tc>
          <w:tcPr>
            <w:tcW w:w="3122" w:type="pct"/>
            <w:tcBorders>
              <w:top w:val="nil"/>
              <w:left w:val="nil"/>
              <w:bottom w:val="nil"/>
              <w:right w:val="nil"/>
            </w:tcBorders>
            <w:shd w:val="clear" w:color="auto" w:fill="auto"/>
            <w:vAlign w:val="center"/>
            <w:hideMark/>
          </w:tcPr>
          <w:p w14:paraId="2258809D"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14:paraId="384ACA8C"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2849299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9CD395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7E801BF" w14:textId="77777777" w:rsidTr="00291EF2">
        <w:trPr>
          <w:trHeight w:val="85"/>
        </w:trPr>
        <w:tc>
          <w:tcPr>
            <w:tcW w:w="3122" w:type="pct"/>
            <w:tcBorders>
              <w:top w:val="nil"/>
              <w:left w:val="nil"/>
              <w:bottom w:val="nil"/>
              <w:right w:val="nil"/>
            </w:tcBorders>
            <w:shd w:val="clear" w:color="auto" w:fill="auto"/>
            <w:noWrap/>
            <w:vAlign w:val="center"/>
            <w:hideMark/>
          </w:tcPr>
          <w:p w14:paraId="0AB5519E"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14:paraId="6908C255"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0142FF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180DE9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5D50061" w14:textId="77777777" w:rsidTr="00291EF2">
        <w:trPr>
          <w:trHeight w:val="85"/>
        </w:trPr>
        <w:tc>
          <w:tcPr>
            <w:tcW w:w="3122" w:type="pct"/>
            <w:tcBorders>
              <w:top w:val="nil"/>
              <w:left w:val="nil"/>
              <w:bottom w:val="nil"/>
              <w:right w:val="nil"/>
            </w:tcBorders>
            <w:shd w:val="clear" w:color="auto" w:fill="auto"/>
            <w:noWrap/>
            <w:vAlign w:val="center"/>
            <w:hideMark/>
          </w:tcPr>
          <w:p w14:paraId="1A97F3E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2748D9A"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C693EF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CA234E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BCF910F" w14:textId="77777777" w:rsidTr="00291EF2">
        <w:trPr>
          <w:trHeight w:val="85"/>
        </w:trPr>
        <w:tc>
          <w:tcPr>
            <w:tcW w:w="3122" w:type="pct"/>
            <w:tcBorders>
              <w:top w:val="nil"/>
              <w:left w:val="nil"/>
              <w:bottom w:val="nil"/>
              <w:right w:val="nil"/>
            </w:tcBorders>
            <w:shd w:val="clear" w:color="000000" w:fill="D5E3F2"/>
            <w:vAlign w:val="center"/>
            <w:hideMark/>
          </w:tcPr>
          <w:p w14:paraId="577C3705" w14:textId="77777777" w:rsidR="00926B89" w:rsidRPr="00926B89" w:rsidRDefault="00926B89" w:rsidP="00291EF2">
            <w:pPr>
              <w:spacing w:line="240" w:lineRule="auto"/>
              <w:rPr>
                <w:b/>
                <w:bCs/>
                <w:sz w:val="12"/>
                <w:szCs w:val="12"/>
              </w:rPr>
            </w:pPr>
            <w:r w:rsidRPr="00926B89">
              <w:rPr>
                <w:b/>
                <w:bCs/>
                <w:sz w:val="12"/>
                <w:szCs w:val="12"/>
              </w:rPr>
              <w:t>Instalacja systemu monitoringu i systemu automatycznego nawadniana roślin na terenie Ogrodu Różana</w:t>
            </w:r>
          </w:p>
        </w:tc>
        <w:tc>
          <w:tcPr>
            <w:tcW w:w="590" w:type="pct"/>
            <w:tcBorders>
              <w:top w:val="nil"/>
              <w:left w:val="nil"/>
              <w:bottom w:val="nil"/>
              <w:right w:val="nil"/>
            </w:tcBorders>
            <w:shd w:val="clear" w:color="000000" w:fill="D5E3F2"/>
            <w:noWrap/>
            <w:vAlign w:val="center"/>
            <w:hideMark/>
          </w:tcPr>
          <w:p w14:paraId="535793FB"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56 008</w:t>
            </w:r>
          </w:p>
        </w:tc>
        <w:tc>
          <w:tcPr>
            <w:tcW w:w="699" w:type="pct"/>
            <w:tcBorders>
              <w:top w:val="nil"/>
              <w:left w:val="nil"/>
              <w:bottom w:val="nil"/>
              <w:right w:val="nil"/>
            </w:tcBorders>
            <w:shd w:val="clear" w:color="000000" w:fill="D5E3F2"/>
            <w:noWrap/>
            <w:vAlign w:val="center"/>
            <w:hideMark/>
          </w:tcPr>
          <w:p w14:paraId="61D4E3DE" w14:textId="77777777" w:rsidR="00926B89" w:rsidRPr="00926B89" w:rsidRDefault="00926B89" w:rsidP="00291EF2">
            <w:pPr>
              <w:spacing w:line="240" w:lineRule="auto"/>
              <w:jc w:val="right"/>
              <w:rPr>
                <w:b/>
                <w:bCs/>
                <w:sz w:val="12"/>
                <w:szCs w:val="12"/>
              </w:rPr>
            </w:pPr>
            <w:r w:rsidRPr="00926B89">
              <w:rPr>
                <w:b/>
                <w:bCs/>
                <w:sz w:val="12"/>
                <w:szCs w:val="12"/>
              </w:rPr>
              <w:t>56 008,00</w:t>
            </w:r>
          </w:p>
        </w:tc>
        <w:tc>
          <w:tcPr>
            <w:tcW w:w="590" w:type="pct"/>
            <w:tcBorders>
              <w:top w:val="nil"/>
              <w:left w:val="nil"/>
              <w:bottom w:val="nil"/>
              <w:right w:val="nil"/>
            </w:tcBorders>
            <w:shd w:val="clear" w:color="000000" w:fill="D5E3F2"/>
            <w:noWrap/>
            <w:vAlign w:val="center"/>
            <w:hideMark/>
          </w:tcPr>
          <w:p w14:paraId="3F3693C4"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68B0EDE6" w14:textId="77777777" w:rsidTr="00291EF2">
        <w:trPr>
          <w:trHeight w:val="85"/>
        </w:trPr>
        <w:tc>
          <w:tcPr>
            <w:tcW w:w="3122" w:type="pct"/>
            <w:tcBorders>
              <w:top w:val="nil"/>
              <w:left w:val="nil"/>
              <w:bottom w:val="nil"/>
              <w:right w:val="nil"/>
            </w:tcBorders>
            <w:shd w:val="clear" w:color="auto" w:fill="auto"/>
            <w:hideMark/>
          </w:tcPr>
          <w:p w14:paraId="54FCB188"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7D339A60"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FB64B4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F7222E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D20D71F" w14:textId="77777777" w:rsidTr="00291EF2">
        <w:trPr>
          <w:trHeight w:val="85"/>
        </w:trPr>
        <w:tc>
          <w:tcPr>
            <w:tcW w:w="3122" w:type="pct"/>
            <w:tcBorders>
              <w:top w:val="nil"/>
              <w:left w:val="nil"/>
              <w:bottom w:val="nil"/>
              <w:right w:val="nil"/>
            </w:tcBorders>
            <w:shd w:val="clear" w:color="auto" w:fill="auto"/>
            <w:hideMark/>
          </w:tcPr>
          <w:p w14:paraId="66A37A6D" w14:textId="77777777" w:rsidR="00926B89" w:rsidRPr="00926B89" w:rsidRDefault="00926B89" w:rsidP="00291EF2">
            <w:pPr>
              <w:spacing w:line="240" w:lineRule="auto"/>
              <w:jc w:val="both"/>
              <w:rPr>
                <w:sz w:val="12"/>
                <w:szCs w:val="12"/>
              </w:rPr>
            </w:pPr>
            <w:r w:rsidRPr="00926B89">
              <w:rPr>
                <w:sz w:val="12"/>
                <w:szCs w:val="12"/>
              </w:rPr>
              <w:t>Monitoring terenu ogrodu został wykonany w 2023 r. W 2024 r. wykonano automatyczny system nawadniania roślin, zainstalowano linie kroplujące krzewy oraz zraszacze nawadniające trawniki.</w:t>
            </w:r>
          </w:p>
        </w:tc>
        <w:tc>
          <w:tcPr>
            <w:tcW w:w="590" w:type="pct"/>
            <w:tcBorders>
              <w:top w:val="nil"/>
              <w:left w:val="nil"/>
              <w:bottom w:val="nil"/>
              <w:right w:val="nil"/>
            </w:tcBorders>
            <w:shd w:val="clear" w:color="auto" w:fill="auto"/>
            <w:hideMark/>
          </w:tcPr>
          <w:p w14:paraId="289C9AB0"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1AE72BC7" w14:textId="77777777" w:rsidR="00926B89" w:rsidRPr="00926B89" w:rsidRDefault="00926B89" w:rsidP="00291EF2">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18742F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7E92DBB" w14:textId="77777777" w:rsidTr="00291EF2">
        <w:trPr>
          <w:trHeight w:val="85"/>
        </w:trPr>
        <w:tc>
          <w:tcPr>
            <w:tcW w:w="3122" w:type="pct"/>
            <w:tcBorders>
              <w:top w:val="nil"/>
              <w:left w:val="nil"/>
              <w:bottom w:val="nil"/>
              <w:right w:val="nil"/>
            </w:tcBorders>
            <w:shd w:val="clear" w:color="auto" w:fill="auto"/>
            <w:hideMark/>
          </w:tcPr>
          <w:p w14:paraId="5FE98E7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E0C1D2A"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1C7A03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25AFEA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D3735AE" w14:textId="77777777" w:rsidTr="00291EF2">
        <w:trPr>
          <w:trHeight w:val="85"/>
        </w:trPr>
        <w:tc>
          <w:tcPr>
            <w:tcW w:w="3122" w:type="pct"/>
            <w:tcBorders>
              <w:top w:val="nil"/>
              <w:left w:val="nil"/>
              <w:bottom w:val="nil"/>
              <w:right w:val="nil"/>
            </w:tcBorders>
            <w:shd w:val="clear" w:color="auto" w:fill="auto"/>
            <w:vAlign w:val="center"/>
            <w:hideMark/>
          </w:tcPr>
          <w:p w14:paraId="378C3494"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18C9DCD9"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132A247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2C57C1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8D18323" w14:textId="77777777" w:rsidTr="00291EF2">
        <w:trPr>
          <w:trHeight w:val="85"/>
        </w:trPr>
        <w:tc>
          <w:tcPr>
            <w:tcW w:w="3122" w:type="pct"/>
            <w:tcBorders>
              <w:top w:val="nil"/>
              <w:left w:val="nil"/>
              <w:bottom w:val="nil"/>
              <w:right w:val="nil"/>
            </w:tcBorders>
            <w:shd w:val="clear" w:color="auto" w:fill="auto"/>
            <w:noWrap/>
            <w:vAlign w:val="center"/>
            <w:hideMark/>
          </w:tcPr>
          <w:p w14:paraId="4A13498C"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90004</w:t>
            </w:r>
          </w:p>
        </w:tc>
        <w:tc>
          <w:tcPr>
            <w:tcW w:w="590" w:type="pct"/>
            <w:tcBorders>
              <w:top w:val="nil"/>
              <w:left w:val="nil"/>
              <w:bottom w:val="nil"/>
              <w:right w:val="nil"/>
            </w:tcBorders>
            <w:shd w:val="clear" w:color="auto" w:fill="auto"/>
            <w:noWrap/>
            <w:vAlign w:val="center"/>
            <w:hideMark/>
          </w:tcPr>
          <w:p w14:paraId="60F96B14"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5B8DDBB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C32180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B834AE1" w14:textId="77777777" w:rsidTr="00291EF2">
        <w:trPr>
          <w:trHeight w:val="85"/>
        </w:trPr>
        <w:tc>
          <w:tcPr>
            <w:tcW w:w="3122" w:type="pct"/>
            <w:tcBorders>
              <w:top w:val="nil"/>
              <w:left w:val="nil"/>
              <w:bottom w:val="nil"/>
              <w:right w:val="nil"/>
            </w:tcBorders>
            <w:shd w:val="clear" w:color="auto" w:fill="auto"/>
            <w:noWrap/>
            <w:vAlign w:val="center"/>
            <w:hideMark/>
          </w:tcPr>
          <w:p w14:paraId="78A0BC7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96A1603"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5DB5EB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BCD3BF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E3718A0" w14:textId="77777777" w:rsidTr="00291EF2">
        <w:trPr>
          <w:trHeight w:val="85"/>
        </w:trPr>
        <w:tc>
          <w:tcPr>
            <w:tcW w:w="3122" w:type="pct"/>
            <w:tcBorders>
              <w:top w:val="nil"/>
              <w:left w:val="nil"/>
              <w:bottom w:val="nil"/>
              <w:right w:val="nil"/>
            </w:tcBorders>
            <w:shd w:val="clear" w:color="000000" w:fill="D5E3F2"/>
            <w:vAlign w:val="center"/>
            <w:hideMark/>
          </w:tcPr>
          <w:p w14:paraId="16DC57C8" w14:textId="77777777" w:rsidR="00926B89" w:rsidRPr="00926B89" w:rsidRDefault="00926B89" w:rsidP="00291EF2">
            <w:pPr>
              <w:spacing w:line="240" w:lineRule="auto"/>
              <w:rPr>
                <w:b/>
                <w:bCs/>
                <w:sz w:val="12"/>
                <w:szCs w:val="12"/>
              </w:rPr>
            </w:pPr>
            <w:r w:rsidRPr="00926B89">
              <w:rPr>
                <w:b/>
                <w:bCs/>
                <w:sz w:val="12"/>
                <w:szCs w:val="12"/>
              </w:rPr>
              <w:t>Przebudowa kanalizacji deszczowej w ul. Zawojskiej</w:t>
            </w:r>
          </w:p>
        </w:tc>
        <w:tc>
          <w:tcPr>
            <w:tcW w:w="590" w:type="pct"/>
            <w:tcBorders>
              <w:top w:val="nil"/>
              <w:left w:val="nil"/>
              <w:bottom w:val="nil"/>
              <w:right w:val="nil"/>
            </w:tcBorders>
            <w:shd w:val="clear" w:color="000000" w:fill="D5E3F2"/>
            <w:noWrap/>
            <w:vAlign w:val="center"/>
            <w:hideMark/>
          </w:tcPr>
          <w:p w14:paraId="1E20566B"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31 370</w:t>
            </w:r>
          </w:p>
        </w:tc>
        <w:tc>
          <w:tcPr>
            <w:tcW w:w="699" w:type="pct"/>
            <w:tcBorders>
              <w:top w:val="nil"/>
              <w:left w:val="nil"/>
              <w:bottom w:val="nil"/>
              <w:right w:val="nil"/>
            </w:tcBorders>
            <w:shd w:val="clear" w:color="000000" w:fill="D5E3F2"/>
            <w:noWrap/>
            <w:vAlign w:val="center"/>
            <w:hideMark/>
          </w:tcPr>
          <w:p w14:paraId="59A01AA4" w14:textId="77777777" w:rsidR="00926B89" w:rsidRPr="00926B89" w:rsidRDefault="00926B89" w:rsidP="00291EF2">
            <w:pPr>
              <w:spacing w:line="240" w:lineRule="auto"/>
              <w:jc w:val="right"/>
              <w:rPr>
                <w:b/>
                <w:bCs/>
                <w:sz w:val="12"/>
                <w:szCs w:val="12"/>
              </w:rPr>
            </w:pPr>
            <w:r w:rsidRPr="00926B89">
              <w:rPr>
                <w:b/>
                <w:bCs/>
                <w:sz w:val="12"/>
                <w:szCs w:val="12"/>
              </w:rPr>
              <w:t>31 370,00</w:t>
            </w:r>
          </w:p>
        </w:tc>
        <w:tc>
          <w:tcPr>
            <w:tcW w:w="590" w:type="pct"/>
            <w:tcBorders>
              <w:top w:val="nil"/>
              <w:left w:val="nil"/>
              <w:bottom w:val="nil"/>
              <w:right w:val="nil"/>
            </w:tcBorders>
            <w:shd w:val="clear" w:color="000000" w:fill="D5E3F2"/>
            <w:noWrap/>
            <w:vAlign w:val="center"/>
            <w:hideMark/>
          </w:tcPr>
          <w:p w14:paraId="6E2AE243"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62819FD7" w14:textId="77777777" w:rsidTr="00291EF2">
        <w:trPr>
          <w:trHeight w:val="85"/>
        </w:trPr>
        <w:tc>
          <w:tcPr>
            <w:tcW w:w="3122" w:type="pct"/>
            <w:tcBorders>
              <w:top w:val="nil"/>
              <w:left w:val="nil"/>
              <w:bottom w:val="nil"/>
              <w:right w:val="nil"/>
            </w:tcBorders>
            <w:shd w:val="clear" w:color="auto" w:fill="auto"/>
            <w:hideMark/>
          </w:tcPr>
          <w:p w14:paraId="22B8AEBC"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22141879"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77FB99F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A4DB76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0581994" w14:textId="77777777" w:rsidTr="00291EF2">
        <w:trPr>
          <w:trHeight w:val="85"/>
        </w:trPr>
        <w:tc>
          <w:tcPr>
            <w:tcW w:w="3122" w:type="pct"/>
            <w:tcBorders>
              <w:top w:val="nil"/>
              <w:left w:val="nil"/>
              <w:bottom w:val="nil"/>
              <w:right w:val="nil"/>
            </w:tcBorders>
            <w:shd w:val="clear" w:color="auto" w:fill="auto"/>
            <w:hideMark/>
          </w:tcPr>
          <w:p w14:paraId="21DDE881" w14:textId="77777777" w:rsidR="00926B89" w:rsidRPr="00926B89" w:rsidRDefault="00926B89" w:rsidP="00291EF2">
            <w:pPr>
              <w:spacing w:line="240" w:lineRule="auto"/>
              <w:jc w:val="both"/>
              <w:rPr>
                <w:sz w:val="12"/>
                <w:szCs w:val="12"/>
              </w:rPr>
            </w:pPr>
            <w:r w:rsidRPr="00926B89">
              <w:rPr>
                <w:sz w:val="12"/>
                <w:szCs w:val="12"/>
              </w:rPr>
              <w:t>Opracowano dokumentację projektowo-kosztorysową w zakresie przebudowy kanalizacji oraz rozbudowy systemu odbioru wód opadowych i odwodnienia. Rozpoczęcie robót budowlanych zaplanowano w 2025 r.</w:t>
            </w:r>
          </w:p>
        </w:tc>
        <w:tc>
          <w:tcPr>
            <w:tcW w:w="590" w:type="pct"/>
            <w:tcBorders>
              <w:top w:val="nil"/>
              <w:left w:val="nil"/>
              <w:bottom w:val="nil"/>
              <w:right w:val="nil"/>
            </w:tcBorders>
            <w:shd w:val="clear" w:color="auto" w:fill="auto"/>
            <w:hideMark/>
          </w:tcPr>
          <w:p w14:paraId="592D57D5"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3B8F5E58" w14:textId="77777777" w:rsidR="00926B89" w:rsidRPr="00926B89" w:rsidRDefault="00926B89" w:rsidP="00291EF2">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623394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ADC76EC" w14:textId="77777777" w:rsidTr="00291EF2">
        <w:trPr>
          <w:trHeight w:val="85"/>
        </w:trPr>
        <w:tc>
          <w:tcPr>
            <w:tcW w:w="3122" w:type="pct"/>
            <w:tcBorders>
              <w:top w:val="nil"/>
              <w:left w:val="nil"/>
              <w:bottom w:val="nil"/>
              <w:right w:val="nil"/>
            </w:tcBorders>
            <w:shd w:val="clear" w:color="auto" w:fill="auto"/>
            <w:hideMark/>
          </w:tcPr>
          <w:p w14:paraId="1EDA07A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D635C31"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7D4A03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31229D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91BAF3F" w14:textId="77777777" w:rsidTr="00291EF2">
        <w:trPr>
          <w:trHeight w:val="85"/>
        </w:trPr>
        <w:tc>
          <w:tcPr>
            <w:tcW w:w="3122" w:type="pct"/>
            <w:tcBorders>
              <w:top w:val="nil"/>
              <w:left w:val="nil"/>
              <w:bottom w:val="nil"/>
              <w:right w:val="nil"/>
            </w:tcBorders>
            <w:shd w:val="clear" w:color="auto" w:fill="auto"/>
            <w:vAlign w:val="center"/>
            <w:hideMark/>
          </w:tcPr>
          <w:p w14:paraId="36CB16B3"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28329823"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380338A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EA1328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E57A31A" w14:textId="77777777" w:rsidTr="00291EF2">
        <w:trPr>
          <w:trHeight w:val="85"/>
        </w:trPr>
        <w:tc>
          <w:tcPr>
            <w:tcW w:w="3122" w:type="pct"/>
            <w:tcBorders>
              <w:top w:val="nil"/>
              <w:left w:val="nil"/>
              <w:bottom w:val="nil"/>
              <w:right w:val="nil"/>
            </w:tcBorders>
            <w:shd w:val="clear" w:color="auto" w:fill="auto"/>
            <w:noWrap/>
            <w:vAlign w:val="center"/>
            <w:hideMark/>
          </w:tcPr>
          <w:p w14:paraId="761ECDD7"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14:paraId="16CB95A9"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B39453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F2234F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60FE4EC" w14:textId="77777777" w:rsidTr="00291EF2">
        <w:trPr>
          <w:trHeight w:val="85"/>
        </w:trPr>
        <w:tc>
          <w:tcPr>
            <w:tcW w:w="3122" w:type="pct"/>
            <w:tcBorders>
              <w:top w:val="nil"/>
              <w:left w:val="nil"/>
              <w:bottom w:val="nil"/>
              <w:right w:val="nil"/>
            </w:tcBorders>
            <w:shd w:val="clear" w:color="auto" w:fill="auto"/>
            <w:noWrap/>
            <w:vAlign w:val="center"/>
            <w:hideMark/>
          </w:tcPr>
          <w:p w14:paraId="63190A8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2B53D46"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DFC7FA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ABAA9C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23E96AE" w14:textId="77777777" w:rsidTr="00291EF2">
        <w:trPr>
          <w:trHeight w:val="85"/>
        </w:trPr>
        <w:tc>
          <w:tcPr>
            <w:tcW w:w="3122" w:type="pct"/>
            <w:tcBorders>
              <w:top w:val="nil"/>
              <w:left w:val="nil"/>
              <w:bottom w:val="nil"/>
              <w:right w:val="nil"/>
            </w:tcBorders>
            <w:shd w:val="clear" w:color="000000" w:fill="B7CFE8"/>
            <w:noWrap/>
            <w:vAlign w:val="center"/>
            <w:hideMark/>
          </w:tcPr>
          <w:p w14:paraId="3ACE2354" w14:textId="77777777" w:rsidR="00926B89" w:rsidRPr="00926B89" w:rsidRDefault="00926B89" w:rsidP="00291EF2">
            <w:pPr>
              <w:spacing w:line="240" w:lineRule="auto"/>
              <w:rPr>
                <w:b/>
                <w:bCs/>
                <w:sz w:val="12"/>
                <w:szCs w:val="12"/>
              </w:rPr>
            </w:pPr>
            <w:r w:rsidRPr="00926B89">
              <w:rPr>
                <w:b/>
                <w:bCs/>
                <w:sz w:val="12"/>
                <w:szCs w:val="12"/>
              </w:rPr>
              <w:t>EDUKACJA</w:t>
            </w:r>
          </w:p>
        </w:tc>
        <w:tc>
          <w:tcPr>
            <w:tcW w:w="590" w:type="pct"/>
            <w:tcBorders>
              <w:top w:val="nil"/>
              <w:left w:val="nil"/>
              <w:bottom w:val="nil"/>
              <w:right w:val="nil"/>
            </w:tcBorders>
            <w:shd w:val="clear" w:color="000000" w:fill="B7CFE8"/>
            <w:noWrap/>
            <w:vAlign w:val="center"/>
            <w:hideMark/>
          </w:tcPr>
          <w:p w14:paraId="112E0F15" w14:textId="77777777" w:rsidR="00926B89" w:rsidRPr="00926B89" w:rsidRDefault="00926B89" w:rsidP="00291EF2">
            <w:pPr>
              <w:spacing w:line="240" w:lineRule="auto"/>
              <w:jc w:val="right"/>
              <w:rPr>
                <w:b/>
                <w:bCs/>
                <w:sz w:val="12"/>
                <w:szCs w:val="12"/>
              </w:rPr>
            </w:pPr>
            <w:r w:rsidRPr="00926B89">
              <w:rPr>
                <w:b/>
                <w:bCs/>
                <w:sz w:val="12"/>
                <w:szCs w:val="12"/>
              </w:rPr>
              <w:t>30 646 494</w:t>
            </w:r>
          </w:p>
        </w:tc>
        <w:tc>
          <w:tcPr>
            <w:tcW w:w="699" w:type="pct"/>
            <w:tcBorders>
              <w:top w:val="nil"/>
              <w:left w:val="nil"/>
              <w:bottom w:val="nil"/>
              <w:right w:val="nil"/>
            </w:tcBorders>
            <w:shd w:val="clear" w:color="000000" w:fill="B7CFE8"/>
            <w:noWrap/>
            <w:vAlign w:val="center"/>
            <w:hideMark/>
          </w:tcPr>
          <w:p w14:paraId="2F0549A2" w14:textId="77777777" w:rsidR="00926B89" w:rsidRPr="00926B89" w:rsidRDefault="00926B89" w:rsidP="00291EF2">
            <w:pPr>
              <w:spacing w:line="240" w:lineRule="auto"/>
              <w:jc w:val="right"/>
              <w:rPr>
                <w:b/>
                <w:bCs/>
                <w:sz w:val="12"/>
                <w:szCs w:val="12"/>
              </w:rPr>
            </w:pPr>
            <w:r w:rsidRPr="00926B89">
              <w:rPr>
                <w:b/>
                <w:bCs/>
                <w:sz w:val="12"/>
                <w:szCs w:val="12"/>
              </w:rPr>
              <w:t>30 543 241,85</w:t>
            </w:r>
          </w:p>
        </w:tc>
        <w:tc>
          <w:tcPr>
            <w:tcW w:w="590" w:type="pct"/>
            <w:tcBorders>
              <w:top w:val="nil"/>
              <w:left w:val="nil"/>
              <w:bottom w:val="nil"/>
              <w:right w:val="nil"/>
            </w:tcBorders>
            <w:shd w:val="clear" w:color="000000" w:fill="B7CFE8"/>
            <w:noWrap/>
            <w:vAlign w:val="center"/>
            <w:hideMark/>
          </w:tcPr>
          <w:p w14:paraId="78E69DBF" w14:textId="77777777" w:rsidR="00926B89" w:rsidRPr="00926B89" w:rsidRDefault="00926B89" w:rsidP="00291EF2">
            <w:pPr>
              <w:spacing w:line="240" w:lineRule="auto"/>
              <w:jc w:val="right"/>
              <w:rPr>
                <w:b/>
                <w:bCs/>
                <w:sz w:val="12"/>
                <w:szCs w:val="12"/>
              </w:rPr>
            </w:pPr>
            <w:r w:rsidRPr="00926B89">
              <w:rPr>
                <w:b/>
                <w:bCs/>
                <w:sz w:val="12"/>
                <w:szCs w:val="12"/>
              </w:rPr>
              <w:t>99,7%</w:t>
            </w:r>
          </w:p>
        </w:tc>
      </w:tr>
      <w:tr w:rsidR="00926B89" w:rsidRPr="00926B89" w14:paraId="67E349F0" w14:textId="77777777" w:rsidTr="00291EF2">
        <w:trPr>
          <w:trHeight w:val="85"/>
        </w:trPr>
        <w:tc>
          <w:tcPr>
            <w:tcW w:w="3122" w:type="pct"/>
            <w:tcBorders>
              <w:top w:val="nil"/>
              <w:left w:val="nil"/>
              <w:bottom w:val="nil"/>
              <w:right w:val="nil"/>
            </w:tcBorders>
            <w:shd w:val="clear" w:color="auto" w:fill="auto"/>
            <w:noWrap/>
            <w:vAlign w:val="center"/>
            <w:hideMark/>
          </w:tcPr>
          <w:p w14:paraId="7627796F"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636A8A90"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9529E3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18D618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A350727" w14:textId="77777777" w:rsidTr="00291EF2">
        <w:trPr>
          <w:trHeight w:val="85"/>
        </w:trPr>
        <w:tc>
          <w:tcPr>
            <w:tcW w:w="3122" w:type="pct"/>
            <w:tcBorders>
              <w:top w:val="nil"/>
              <w:left w:val="nil"/>
              <w:bottom w:val="nil"/>
              <w:right w:val="nil"/>
            </w:tcBorders>
            <w:shd w:val="clear" w:color="000000" w:fill="B6D9E6"/>
            <w:vAlign w:val="center"/>
            <w:hideMark/>
          </w:tcPr>
          <w:p w14:paraId="15986A7C" w14:textId="77777777" w:rsidR="00926B89" w:rsidRPr="00926B89" w:rsidRDefault="00926B89" w:rsidP="00291EF2">
            <w:pPr>
              <w:spacing w:line="240" w:lineRule="auto"/>
              <w:rPr>
                <w:b/>
                <w:bCs/>
                <w:sz w:val="12"/>
                <w:szCs w:val="12"/>
              </w:rPr>
            </w:pPr>
            <w:r w:rsidRPr="00926B89">
              <w:rPr>
                <w:b/>
                <w:bCs/>
                <w:sz w:val="12"/>
                <w:szCs w:val="12"/>
              </w:rPr>
              <w:t>Oświata i edukacyjna opieka wychowawcza</w:t>
            </w:r>
          </w:p>
        </w:tc>
        <w:tc>
          <w:tcPr>
            <w:tcW w:w="590" w:type="pct"/>
            <w:tcBorders>
              <w:top w:val="nil"/>
              <w:left w:val="nil"/>
              <w:bottom w:val="nil"/>
              <w:right w:val="nil"/>
            </w:tcBorders>
            <w:shd w:val="clear" w:color="000000" w:fill="B6D9E6"/>
            <w:vAlign w:val="center"/>
            <w:hideMark/>
          </w:tcPr>
          <w:p w14:paraId="1339D8E9" w14:textId="77777777" w:rsidR="00926B89" w:rsidRPr="00926B89" w:rsidRDefault="00926B89" w:rsidP="00291EF2">
            <w:pPr>
              <w:spacing w:line="240" w:lineRule="auto"/>
              <w:jc w:val="right"/>
              <w:rPr>
                <w:b/>
                <w:bCs/>
                <w:sz w:val="12"/>
                <w:szCs w:val="12"/>
              </w:rPr>
            </w:pPr>
            <w:r w:rsidRPr="00926B89">
              <w:rPr>
                <w:b/>
                <w:bCs/>
                <w:sz w:val="12"/>
                <w:szCs w:val="12"/>
              </w:rPr>
              <w:t>30 646 494</w:t>
            </w:r>
          </w:p>
        </w:tc>
        <w:tc>
          <w:tcPr>
            <w:tcW w:w="699" w:type="pct"/>
            <w:tcBorders>
              <w:top w:val="nil"/>
              <w:left w:val="nil"/>
              <w:bottom w:val="nil"/>
              <w:right w:val="nil"/>
            </w:tcBorders>
            <w:shd w:val="clear" w:color="000000" w:fill="B6D9E6"/>
            <w:noWrap/>
            <w:vAlign w:val="center"/>
            <w:hideMark/>
          </w:tcPr>
          <w:p w14:paraId="2D432F86" w14:textId="77777777" w:rsidR="00926B89" w:rsidRPr="00926B89" w:rsidRDefault="00926B89" w:rsidP="00291EF2">
            <w:pPr>
              <w:spacing w:line="240" w:lineRule="auto"/>
              <w:jc w:val="right"/>
              <w:rPr>
                <w:b/>
                <w:bCs/>
                <w:sz w:val="12"/>
                <w:szCs w:val="12"/>
              </w:rPr>
            </w:pPr>
            <w:r w:rsidRPr="00926B89">
              <w:rPr>
                <w:b/>
                <w:bCs/>
                <w:sz w:val="12"/>
                <w:szCs w:val="12"/>
              </w:rPr>
              <w:t>30 543 241,85</w:t>
            </w:r>
          </w:p>
        </w:tc>
        <w:tc>
          <w:tcPr>
            <w:tcW w:w="590" w:type="pct"/>
            <w:tcBorders>
              <w:top w:val="nil"/>
              <w:left w:val="nil"/>
              <w:bottom w:val="nil"/>
              <w:right w:val="nil"/>
            </w:tcBorders>
            <w:shd w:val="clear" w:color="000000" w:fill="B6D9E6"/>
            <w:noWrap/>
            <w:vAlign w:val="center"/>
            <w:hideMark/>
          </w:tcPr>
          <w:p w14:paraId="0582E919" w14:textId="77777777" w:rsidR="00926B89" w:rsidRPr="00926B89" w:rsidRDefault="00926B89" w:rsidP="00291EF2">
            <w:pPr>
              <w:spacing w:line="240" w:lineRule="auto"/>
              <w:jc w:val="right"/>
              <w:rPr>
                <w:b/>
                <w:bCs/>
                <w:sz w:val="12"/>
                <w:szCs w:val="12"/>
              </w:rPr>
            </w:pPr>
            <w:r w:rsidRPr="00926B89">
              <w:rPr>
                <w:b/>
                <w:bCs/>
                <w:sz w:val="12"/>
                <w:szCs w:val="12"/>
              </w:rPr>
              <w:t>99,7%</w:t>
            </w:r>
          </w:p>
        </w:tc>
      </w:tr>
      <w:tr w:rsidR="00926B89" w:rsidRPr="00926B89" w14:paraId="30868BE2" w14:textId="77777777" w:rsidTr="00291EF2">
        <w:trPr>
          <w:trHeight w:val="85"/>
        </w:trPr>
        <w:tc>
          <w:tcPr>
            <w:tcW w:w="3122" w:type="pct"/>
            <w:tcBorders>
              <w:top w:val="nil"/>
              <w:left w:val="nil"/>
              <w:bottom w:val="nil"/>
              <w:right w:val="nil"/>
            </w:tcBorders>
            <w:shd w:val="clear" w:color="auto" w:fill="auto"/>
            <w:noWrap/>
            <w:vAlign w:val="center"/>
            <w:hideMark/>
          </w:tcPr>
          <w:p w14:paraId="2F6016F2"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145D0919"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032CCF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7EED5A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EC18D25" w14:textId="77777777" w:rsidTr="00291EF2">
        <w:trPr>
          <w:trHeight w:val="85"/>
        </w:trPr>
        <w:tc>
          <w:tcPr>
            <w:tcW w:w="3122" w:type="pct"/>
            <w:tcBorders>
              <w:top w:val="nil"/>
              <w:left w:val="nil"/>
              <w:bottom w:val="nil"/>
              <w:right w:val="nil"/>
            </w:tcBorders>
            <w:shd w:val="clear" w:color="000000" w:fill="D5E3F2"/>
            <w:vAlign w:val="center"/>
            <w:hideMark/>
          </w:tcPr>
          <w:p w14:paraId="34B12363" w14:textId="77777777" w:rsidR="00926B89" w:rsidRPr="00926B89" w:rsidRDefault="00926B89" w:rsidP="00291EF2">
            <w:pPr>
              <w:spacing w:line="240" w:lineRule="auto"/>
              <w:rPr>
                <w:b/>
                <w:bCs/>
                <w:sz w:val="12"/>
                <w:szCs w:val="12"/>
              </w:rPr>
            </w:pPr>
            <w:r w:rsidRPr="00926B89">
              <w:rPr>
                <w:b/>
                <w:bCs/>
                <w:sz w:val="12"/>
                <w:szCs w:val="12"/>
              </w:rPr>
              <w:t>Zakupy inwestycyjne dla przedszkoli</w:t>
            </w:r>
          </w:p>
        </w:tc>
        <w:tc>
          <w:tcPr>
            <w:tcW w:w="590" w:type="pct"/>
            <w:tcBorders>
              <w:top w:val="nil"/>
              <w:left w:val="nil"/>
              <w:bottom w:val="nil"/>
              <w:right w:val="nil"/>
            </w:tcBorders>
            <w:shd w:val="clear" w:color="000000" w:fill="D5E3F2"/>
            <w:noWrap/>
            <w:vAlign w:val="center"/>
            <w:hideMark/>
          </w:tcPr>
          <w:p w14:paraId="0AA74EFB"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75 000</w:t>
            </w:r>
          </w:p>
        </w:tc>
        <w:tc>
          <w:tcPr>
            <w:tcW w:w="699" w:type="pct"/>
            <w:tcBorders>
              <w:top w:val="nil"/>
              <w:left w:val="nil"/>
              <w:bottom w:val="nil"/>
              <w:right w:val="nil"/>
            </w:tcBorders>
            <w:shd w:val="clear" w:color="000000" w:fill="D5E3F2"/>
            <w:noWrap/>
            <w:vAlign w:val="center"/>
            <w:hideMark/>
          </w:tcPr>
          <w:p w14:paraId="4F8DA7A2" w14:textId="77777777" w:rsidR="00926B89" w:rsidRPr="00926B89" w:rsidRDefault="00926B89" w:rsidP="00291EF2">
            <w:pPr>
              <w:spacing w:line="240" w:lineRule="auto"/>
              <w:jc w:val="right"/>
              <w:rPr>
                <w:b/>
                <w:bCs/>
                <w:sz w:val="12"/>
                <w:szCs w:val="12"/>
              </w:rPr>
            </w:pPr>
            <w:r w:rsidRPr="00926B89">
              <w:rPr>
                <w:b/>
                <w:bCs/>
                <w:sz w:val="12"/>
                <w:szCs w:val="12"/>
              </w:rPr>
              <w:t>74 512,52</w:t>
            </w:r>
          </w:p>
        </w:tc>
        <w:tc>
          <w:tcPr>
            <w:tcW w:w="590" w:type="pct"/>
            <w:tcBorders>
              <w:top w:val="nil"/>
              <w:left w:val="nil"/>
              <w:bottom w:val="nil"/>
              <w:right w:val="nil"/>
            </w:tcBorders>
            <w:shd w:val="clear" w:color="000000" w:fill="D5E3F2"/>
            <w:noWrap/>
            <w:vAlign w:val="center"/>
            <w:hideMark/>
          </w:tcPr>
          <w:p w14:paraId="0864D164" w14:textId="77777777" w:rsidR="00926B89" w:rsidRPr="00926B89" w:rsidRDefault="00926B89" w:rsidP="00291EF2">
            <w:pPr>
              <w:spacing w:line="240" w:lineRule="auto"/>
              <w:jc w:val="right"/>
              <w:rPr>
                <w:b/>
                <w:bCs/>
                <w:sz w:val="12"/>
                <w:szCs w:val="12"/>
              </w:rPr>
            </w:pPr>
            <w:r w:rsidRPr="00926B89">
              <w:rPr>
                <w:b/>
                <w:bCs/>
                <w:sz w:val="12"/>
                <w:szCs w:val="12"/>
              </w:rPr>
              <w:t>99,4%</w:t>
            </w:r>
          </w:p>
        </w:tc>
      </w:tr>
      <w:tr w:rsidR="00926B89" w:rsidRPr="00926B89" w14:paraId="4FBB4091" w14:textId="77777777" w:rsidTr="00291EF2">
        <w:trPr>
          <w:trHeight w:val="85"/>
        </w:trPr>
        <w:tc>
          <w:tcPr>
            <w:tcW w:w="3122" w:type="pct"/>
            <w:tcBorders>
              <w:top w:val="nil"/>
              <w:left w:val="nil"/>
              <w:bottom w:val="nil"/>
              <w:right w:val="nil"/>
            </w:tcBorders>
            <w:shd w:val="clear" w:color="auto" w:fill="auto"/>
            <w:vAlign w:val="center"/>
            <w:hideMark/>
          </w:tcPr>
          <w:p w14:paraId="0250978A"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68D24D77"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6F2C13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9EC77C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72AEA77" w14:textId="77777777" w:rsidTr="00291EF2">
        <w:trPr>
          <w:trHeight w:val="85"/>
        </w:trPr>
        <w:tc>
          <w:tcPr>
            <w:tcW w:w="3122" w:type="pct"/>
            <w:tcBorders>
              <w:top w:val="nil"/>
              <w:left w:val="nil"/>
              <w:bottom w:val="nil"/>
              <w:right w:val="nil"/>
            </w:tcBorders>
            <w:shd w:val="clear" w:color="auto" w:fill="auto"/>
            <w:hideMark/>
          </w:tcPr>
          <w:p w14:paraId="5DA8D483" w14:textId="77777777" w:rsidR="00926B89" w:rsidRPr="00926B89" w:rsidRDefault="00926B89" w:rsidP="00291EF2">
            <w:pPr>
              <w:spacing w:line="240" w:lineRule="auto"/>
              <w:jc w:val="both"/>
              <w:rPr>
                <w:sz w:val="12"/>
                <w:szCs w:val="12"/>
              </w:rPr>
            </w:pPr>
            <w:r w:rsidRPr="00926B89">
              <w:rPr>
                <w:sz w:val="12"/>
                <w:szCs w:val="12"/>
              </w:rPr>
              <w:t>Zakupiono dwa piece konwekcyjno-parowe do kuchni Przedszkola Integracyjnego nr 117 „Przyjazna Kraina”, przy ul. Sieleckiej 26 oraz do kuchni Przedszkola nr 108, przy ul. Olszewskiej 7/9/11.</w:t>
            </w:r>
          </w:p>
        </w:tc>
        <w:tc>
          <w:tcPr>
            <w:tcW w:w="590" w:type="pct"/>
            <w:tcBorders>
              <w:top w:val="nil"/>
              <w:left w:val="nil"/>
              <w:bottom w:val="nil"/>
              <w:right w:val="nil"/>
            </w:tcBorders>
            <w:shd w:val="clear" w:color="auto" w:fill="auto"/>
            <w:hideMark/>
          </w:tcPr>
          <w:p w14:paraId="30ED9DA0"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26C4DC8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94C822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0687922" w14:textId="77777777" w:rsidTr="00291EF2">
        <w:trPr>
          <w:trHeight w:val="85"/>
        </w:trPr>
        <w:tc>
          <w:tcPr>
            <w:tcW w:w="3122" w:type="pct"/>
            <w:tcBorders>
              <w:top w:val="nil"/>
              <w:left w:val="nil"/>
              <w:bottom w:val="nil"/>
              <w:right w:val="nil"/>
            </w:tcBorders>
            <w:shd w:val="clear" w:color="auto" w:fill="auto"/>
            <w:hideMark/>
          </w:tcPr>
          <w:p w14:paraId="0471A33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68F0924"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85E583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66BCB7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C33B6AA" w14:textId="77777777" w:rsidTr="00291EF2">
        <w:trPr>
          <w:trHeight w:val="85"/>
        </w:trPr>
        <w:tc>
          <w:tcPr>
            <w:tcW w:w="3122" w:type="pct"/>
            <w:tcBorders>
              <w:top w:val="nil"/>
              <w:left w:val="nil"/>
              <w:bottom w:val="nil"/>
              <w:right w:val="nil"/>
            </w:tcBorders>
            <w:shd w:val="clear" w:color="auto" w:fill="auto"/>
            <w:vAlign w:val="center"/>
            <w:hideMark/>
          </w:tcPr>
          <w:p w14:paraId="12FBC0FB"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590" w:type="pct"/>
            <w:tcBorders>
              <w:top w:val="nil"/>
              <w:left w:val="nil"/>
              <w:bottom w:val="nil"/>
              <w:right w:val="nil"/>
            </w:tcBorders>
            <w:shd w:val="clear" w:color="auto" w:fill="auto"/>
            <w:hideMark/>
          </w:tcPr>
          <w:p w14:paraId="5F27166D"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79944B1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912402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2297AF4" w14:textId="77777777" w:rsidTr="00291EF2">
        <w:trPr>
          <w:trHeight w:val="85"/>
        </w:trPr>
        <w:tc>
          <w:tcPr>
            <w:tcW w:w="3122" w:type="pct"/>
            <w:tcBorders>
              <w:top w:val="nil"/>
              <w:left w:val="nil"/>
              <w:bottom w:val="nil"/>
              <w:right w:val="nil"/>
            </w:tcBorders>
            <w:shd w:val="clear" w:color="auto" w:fill="auto"/>
            <w:noWrap/>
            <w:vAlign w:val="center"/>
            <w:hideMark/>
          </w:tcPr>
          <w:p w14:paraId="46F36ED3"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80104</w:t>
            </w:r>
          </w:p>
        </w:tc>
        <w:tc>
          <w:tcPr>
            <w:tcW w:w="590" w:type="pct"/>
            <w:tcBorders>
              <w:top w:val="nil"/>
              <w:left w:val="nil"/>
              <w:bottom w:val="nil"/>
              <w:right w:val="nil"/>
            </w:tcBorders>
            <w:shd w:val="clear" w:color="auto" w:fill="auto"/>
            <w:noWrap/>
            <w:vAlign w:val="center"/>
            <w:hideMark/>
          </w:tcPr>
          <w:p w14:paraId="03EF710B"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3D0650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CC1641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4FE16CB" w14:textId="77777777" w:rsidTr="00291EF2">
        <w:trPr>
          <w:trHeight w:val="85"/>
        </w:trPr>
        <w:tc>
          <w:tcPr>
            <w:tcW w:w="3122" w:type="pct"/>
            <w:tcBorders>
              <w:top w:val="nil"/>
              <w:left w:val="nil"/>
              <w:bottom w:val="nil"/>
              <w:right w:val="nil"/>
            </w:tcBorders>
            <w:shd w:val="clear" w:color="auto" w:fill="auto"/>
            <w:hideMark/>
          </w:tcPr>
          <w:p w14:paraId="6C5ED01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C62AA7A"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032B7C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4C2172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A6680A9" w14:textId="77777777" w:rsidTr="00291EF2">
        <w:trPr>
          <w:trHeight w:val="85"/>
        </w:trPr>
        <w:tc>
          <w:tcPr>
            <w:tcW w:w="3122" w:type="pct"/>
            <w:tcBorders>
              <w:top w:val="nil"/>
              <w:left w:val="nil"/>
              <w:bottom w:val="nil"/>
              <w:right w:val="nil"/>
            </w:tcBorders>
            <w:shd w:val="clear" w:color="000000" w:fill="D5E3F2"/>
            <w:vAlign w:val="center"/>
            <w:hideMark/>
          </w:tcPr>
          <w:p w14:paraId="32BD4070" w14:textId="77777777" w:rsidR="00926B89" w:rsidRPr="00926B89" w:rsidRDefault="00926B89" w:rsidP="00291EF2">
            <w:pPr>
              <w:spacing w:line="240" w:lineRule="auto"/>
              <w:rPr>
                <w:b/>
                <w:bCs/>
                <w:sz w:val="12"/>
                <w:szCs w:val="12"/>
              </w:rPr>
            </w:pPr>
            <w:r w:rsidRPr="00926B89">
              <w:rPr>
                <w:b/>
                <w:bCs/>
                <w:sz w:val="12"/>
                <w:szCs w:val="12"/>
              </w:rPr>
              <w:t>Zakupy inwestycyjne na potrzeby Dzielnicowego Biura Finansów Oświaty</w:t>
            </w:r>
          </w:p>
        </w:tc>
        <w:tc>
          <w:tcPr>
            <w:tcW w:w="590" w:type="pct"/>
            <w:tcBorders>
              <w:top w:val="nil"/>
              <w:left w:val="nil"/>
              <w:bottom w:val="nil"/>
              <w:right w:val="nil"/>
            </w:tcBorders>
            <w:shd w:val="clear" w:color="000000" w:fill="D5E3F2"/>
            <w:noWrap/>
            <w:vAlign w:val="center"/>
            <w:hideMark/>
          </w:tcPr>
          <w:p w14:paraId="215DE899"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31 500</w:t>
            </w:r>
          </w:p>
        </w:tc>
        <w:tc>
          <w:tcPr>
            <w:tcW w:w="699" w:type="pct"/>
            <w:tcBorders>
              <w:top w:val="nil"/>
              <w:left w:val="nil"/>
              <w:bottom w:val="nil"/>
              <w:right w:val="nil"/>
            </w:tcBorders>
            <w:shd w:val="clear" w:color="000000" w:fill="D5E3F2"/>
            <w:noWrap/>
            <w:vAlign w:val="center"/>
            <w:hideMark/>
          </w:tcPr>
          <w:p w14:paraId="2AB0FC3E" w14:textId="77777777" w:rsidR="00926B89" w:rsidRPr="00926B89" w:rsidRDefault="00926B89" w:rsidP="00291EF2">
            <w:pPr>
              <w:spacing w:line="240" w:lineRule="auto"/>
              <w:jc w:val="right"/>
              <w:rPr>
                <w:b/>
                <w:bCs/>
                <w:sz w:val="12"/>
                <w:szCs w:val="12"/>
              </w:rPr>
            </w:pPr>
            <w:r w:rsidRPr="00926B89">
              <w:rPr>
                <w:b/>
                <w:bCs/>
                <w:sz w:val="12"/>
                <w:szCs w:val="12"/>
              </w:rPr>
              <w:t>31 500,00</w:t>
            </w:r>
          </w:p>
        </w:tc>
        <w:tc>
          <w:tcPr>
            <w:tcW w:w="590" w:type="pct"/>
            <w:tcBorders>
              <w:top w:val="nil"/>
              <w:left w:val="nil"/>
              <w:bottom w:val="nil"/>
              <w:right w:val="nil"/>
            </w:tcBorders>
            <w:shd w:val="clear" w:color="000000" w:fill="D5E3F2"/>
            <w:noWrap/>
            <w:vAlign w:val="center"/>
            <w:hideMark/>
          </w:tcPr>
          <w:p w14:paraId="62C99503"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5ED242FD" w14:textId="77777777" w:rsidTr="00291EF2">
        <w:trPr>
          <w:trHeight w:val="85"/>
        </w:trPr>
        <w:tc>
          <w:tcPr>
            <w:tcW w:w="3122" w:type="pct"/>
            <w:tcBorders>
              <w:top w:val="nil"/>
              <w:left w:val="nil"/>
              <w:bottom w:val="nil"/>
              <w:right w:val="nil"/>
            </w:tcBorders>
            <w:shd w:val="clear" w:color="auto" w:fill="auto"/>
            <w:vAlign w:val="center"/>
            <w:hideMark/>
          </w:tcPr>
          <w:p w14:paraId="7962B4CC"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5ABEFB68"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BBFA40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204022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65069BA" w14:textId="77777777" w:rsidTr="00291EF2">
        <w:trPr>
          <w:trHeight w:val="85"/>
        </w:trPr>
        <w:tc>
          <w:tcPr>
            <w:tcW w:w="3122" w:type="pct"/>
            <w:tcBorders>
              <w:top w:val="nil"/>
              <w:left w:val="nil"/>
              <w:bottom w:val="nil"/>
              <w:right w:val="nil"/>
            </w:tcBorders>
            <w:shd w:val="clear" w:color="auto" w:fill="auto"/>
            <w:hideMark/>
          </w:tcPr>
          <w:p w14:paraId="4360DB0C" w14:textId="77777777" w:rsidR="00926B89" w:rsidRPr="00926B89" w:rsidRDefault="00926B89" w:rsidP="00291EF2">
            <w:pPr>
              <w:spacing w:line="240" w:lineRule="auto"/>
              <w:jc w:val="both"/>
              <w:rPr>
                <w:sz w:val="12"/>
                <w:szCs w:val="12"/>
              </w:rPr>
            </w:pPr>
            <w:r w:rsidRPr="00926B89">
              <w:rPr>
                <w:sz w:val="12"/>
                <w:szCs w:val="12"/>
              </w:rPr>
              <w:t>Zakupiono oprogramowanie komputerowe.</w:t>
            </w:r>
          </w:p>
        </w:tc>
        <w:tc>
          <w:tcPr>
            <w:tcW w:w="590" w:type="pct"/>
            <w:tcBorders>
              <w:top w:val="nil"/>
              <w:left w:val="nil"/>
              <w:bottom w:val="nil"/>
              <w:right w:val="nil"/>
            </w:tcBorders>
            <w:shd w:val="clear" w:color="auto" w:fill="auto"/>
            <w:hideMark/>
          </w:tcPr>
          <w:p w14:paraId="75C02DDA"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68AC03D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A1D6FA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0FD2930" w14:textId="77777777" w:rsidTr="00291EF2">
        <w:trPr>
          <w:trHeight w:val="85"/>
        </w:trPr>
        <w:tc>
          <w:tcPr>
            <w:tcW w:w="3122" w:type="pct"/>
            <w:tcBorders>
              <w:top w:val="nil"/>
              <w:left w:val="nil"/>
              <w:bottom w:val="nil"/>
              <w:right w:val="nil"/>
            </w:tcBorders>
            <w:shd w:val="clear" w:color="auto" w:fill="auto"/>
            <w:hideMark/>
          </w:tcPr>
          <w:p w14:paraId="15F4D02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BE30C63"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05F1B1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B9F153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ECD48CB" w14:textId="77777777" w:rsidTr="00291EF2">
        <w:trPr>
          <w:trHeight w:val="85"/>
        </w:trPr>
        <w:tc>
          <w:tcPr>
            <w:tcW w:w="3122" w:type="pct"/>
            <w:tcBorders>
              <w:top w:val="nil"/>
              <w:left w:val="nil"/>
              <w:bottom w:val="nil"/>
              <w:right w:val="nil"/>
            </w:tcBorders>
            <w:shd w:val="clear" w:color="auto" w:fill="auto"/>
            <w:vAlign w:val="center"/>
            <w:hideMark/>
          </w:tcPr>
          <w:p w14:paraId="0B21C845"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590" w:type="pct"/>
            <w:tcBorders>
              <w:top w:val="nil"/>
              <w:left w:val="nil"/>
              <w:bottom w:val="nil"/>
              <w:right w:val="nil"/>
            </w:tcBorders>
            <w:shd w:val="clear" w:color="auto" w:fill="auto"/>
            <w:hideMark/>
          </w:tcPr>
          <w:p w14:paraId="2A0CAA87"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42F6C98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09D54D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02AA7EB" w14:textId="77777777" w:rsidTr="00291EF2">
        <w:trPr>
          <w:trHeight w:val="85"/>
        </w:trPr>
        <w:tc>
          <w:tcPr>
            <w:tcW w:w="3122" w:type="pct"/>
            <w:tcBorders>
              <w:top w:val="nil"/>
              <w:left w:val="nil"/>
              <w:bottom w:val="nil"/>
              <w:right w:val="nil"/>
            </w:tcBorders>
            <w:shd w:val="clear" w:color="auto" w:fill="auto"/>
            <w:noWrap/>
            <w:vAlign w:val="center"/>
            <w:hideMark/>
          </w:tcPr>
          <w:p w14:paraId="246EA1E3"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75085</w:t>
            </w:r>
          </w:p>
        </w:tc>
        <w:tc>
          <w:tcPr>
            <w:tcW w:w="590" w:type="pct"/>
            <w:tcBorders>
              <w:top w:val="nil"/>
              <w:left w:val="nil"/>
              <w:bottom w:val="nil"/>
              <w:right w:val="nil"/>
            </w:tcBorders>
            <w:shd w:val="clear" w:color="auto" w:fill="auto"/>
            <w:noWrap/>
            <w:vAlign w:val="center"/>
            <w:hideMark/>
          </w:tcPr>
          <w:p w14:paraId="43454AF8"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5459ED3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8EDA6F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601A0C2" w14:textId="77777777" w:rsidTr="00291EF2">
        <w:trPr>
          <w:trHeight w:val="85"/>
        </w:trPr>
        <w:tc>
          <w:tcPr>
            <w:tcW w:w="3122" w:type="pct"/>
            <w:tcBorders>
              <w:top w:val="nil"/>
              <w:left w:val="nil"/>
              <w:bottom w:val="nil"/>
              <w:right w:val="nil"/>
            </w:tcBorders>
            <w:shd w:val="clear" w:color="auto" w:fill="auto"/>
            <w:hideMark/>
          </w:tcPr>
          <w:p w14:paraId="2F78D4F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98DCAB0"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FA5910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DBAE57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C254840" w14:textId="77777777" w:rsidTr="00291EF2">
        <w:trPr>
          <w:trHeight w:val="85"/>
        </w:trPr>
        <w:tc>
          <w:tcPr>
            <w:tcW w:w="3122" w:type="pct"/>
            <w:tcBorders>
              <w:top w:val="nil"/>
              <w:left w:val="nil"/>
              <w:bottom w:val="nil"/>
              <w:right w:val="nil"/>
            </w:tcBorders>
            <w:shd w:val="clear" w:color="000000" w:fill="D5E3F2"/>
            <w:vAlign w:val="center"/>
            <w:hideMark/>
          </w:tcPr>
          <w:p w14:paraId="7780F1A3" w14:textId="77777777" w:rsidR="00926B89" w:rsidRPr="00926B89" w:rsidRDefault="00926B89" w:rsidP="00291EF2">
            <w:pPr>
              <w:spacing w:line="240" w:lineRule="auto"/>
              <w:rPr>
                <w:b/>
                <w:bCs/>
                <w:sz w:val="12"/>
                <w:szCs w:val="12"/>
              </w:rPr>
            </w:pPr>
            <w:r w:rsidRPr="00926B89">
              <w:rPr>
                <w:b/>
                <w:bCs/>
                <w:sz w:val="12"/>
                <w:szCs w:val="12"/>
              </w:rPr>
              <w:t>Przebudowa Szkoły Podstawowej nr 146 przy ul. Domaniewskiej 33 wraz z zagospodarowaniem terenu</w:t>
            </w:r>
          </w:p>
        </w:tc>
        <w:tc>
          <w:tcPr>
            <w:tcW w:w="590" w:type="pct"/>
            <w:tcBorders>
              <w:top w:val="nil"/>
              <w:left w:val="nil"/>
              <w:bottom w:val="nil"/>
              <w:right w:val="nil"/>
            </w:tcBorders>
            <w:shd w:val="clear" w:color="000000" w:fill="D5E3F2"/>
            <w:noWrap/>
            <w:vAlign w:val="center"/>
            <w:hideMark/>
          </w:tcPr>
          <w:p w14:paraId="28C2FF24"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1 063 671</w:t>
            </w:r>
          </w:p>
        </w:tc>
        <w:tc>
          <w:tcPr>
            <w:tcW w:w="699" w:type="pct"/>
            <w:tcBorders>
              <w:top w:val="nil"/>
              <w:left w:val="nil"/>
              <w:bottom w:val="nil"/>
              <w:right w:val="nil"/>
            </w:tcBorders>
            <w:shd w:val="clear" w:color="000000" w:fill="D5E3F2"/>
            <w:noWrap/>
            <w:vAlign w:val="center"/>
            <w:hideMark/>
          </w:tcPr>
          <w:p w14:paraId="5BC2C48B" w14:textId="77777777" w:rsidR="00926B89" w:rsidRPr="00926B89" w:rsidRDefault="00926B89" w:rsidP="00291EF2">
            <w:pPr>
              <w:spacing w:line="240" w:lineRule="auto"/>
              <w:jc w:val="right"/>
              <w:rPr>
                <w:b/>
                <w:bCs/>
                <w:sz w:val="12"/>
                <w:szCs w:val="12"/>
              </w:rPr>
            </w:pPr>
            <w:r w:rsidRPr="00926B89">
              <w:rPr>
                <w:b/>
                <w:bCs/>
                <w:sz w:val="12"/>
                <w:szCs w:val="12"/>
              </w:rPr>
              <w:t>1 063 671,00</w:t>
            </w:r>
          </w:p>
        </w:tc>
        <w:tc>
          <w:tcPr>
            <w:tcW w:w="590" w:type="pct"/>
            <w:tcBorders>
              <w:top w:val="nil"/>
              <w:left w:val="nil"/>
              <w:bottom w:val="nil"/>
              <w:right w:val="nil"/>
            </w:tcBorders>
            <w:shd w:val="clear" w:color="000000" w:fill="D5E3F2"/>
            <w:noWrap/>
            <w:vAlign w:val="center"/>
            <w:hideMark/>
          </w:tcPr>
          <w:p w14:paraId="59FAF8BD"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2D2370D4" w14:textId="77777777" w:rsidTr="00291EF2">
        <w:trPr>
          <w:trHeight w:val="85"/>
        </w:trPr>
        <w:tc>
          <w:tcPr>
            <w:tcW w:w="3122" w:type="pct"/>
            <w:tcBorders>
              <w:top w:val="nil"/>
              <w:left w:val="nil"/>
              <w:bottom w:val="nil"/>
              <w:right w:val="nil"/>
            </w:tcBorders>
            <w:shd w:val="clear" w:color="auto" w:fill="auto"/>
            <w:vAlign w:val="center"/>
            <w:hideMark/>
          </w:tcPr>
          <w:p w14:paraId="0D516DB5"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07EA83E9"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AD33C3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4BACBA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BF945A6" w14:textId="77777777" w:rsidTr="00291EF2">
        <w:trPr>
          <w:trHeight w:val="85"/>
        </w:trPr>
        <w:tc>
          <w:tcPr>
            <w:tcW w:w="3122" w:type="pct"/>
            <w:tcBorders>
              <w:top w:val="nil"/>
              <w:left w:val="nil"/>
              <w:bottom w:val="nil"/>
              <w:right w:val="nil"/>
            </w:tcBorders>
            <w:shd w:val="clear" w:color="auto" w:fill="auto"/>
            <w:hideMark/>
          </w:tcPr>
          <w:p w14:paraId="43AC4078" w14:textId="77777777" w:rsidR="00926B89" w:rsidRPr="00926B89" w:rsidRDefault="00926B89" w:rsidP="00291EF2">
            <w:pPr>
              <w:spacing w:line="240" w:lineRule="auto"/>
              <w:jc w:val="both"/>
              <w:rPr>
                <w:sz w:val="12"/>
                <w:szCs w:val="12"/>
              </w:rPr>
            </w:pPr>
            <w:r w:rsidRPr="00926B89">
              <w:rPr>
                <w:sz w:val="12"/>
                <w:szCs w:val="12"/>
              </w:rPr>
              <w:t>Wykonano aktualizację dokumentacji projektowej w zakresie zagospodarowania terenu wokół szkoły. Kontynuowano prace budowlane. Wykonano nawierzchnię parkingu, odwodnienie, drogi dojazdowe, chodniki, oświetlenie zewnętrzne oraz nasadzenia zieleni. Zadanie będzie kontynuowane w 2025 r.</w:t>
            </w:r>
          </w:p>
        </w:tc>
        <w:tc>
          <w:tcPr>
            <w:tcW w:w="590" w:type="pct"/>
            <w:tcBorders>
              <w:top w:val="nil"/>
              <w:left w:val="nil"/>
              <w:bottom w:val="nil"/>
              <w:right w:val="nil"/>
            </w:tcBorders>
            <w:shd w:val="clear" w:color="auto" w:fill="auto"/>
            <w:hideMark/>
          </w:tcPr>
          <w:p w14:paraId="42321210"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15EBBAD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F6AB6F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C2BCC17" w14:textId="77777777" w:rsidTr="00291EF2">
        <w:trPr>
          <w:trHeight w:val="85"/>
        </w:trPr>
        <w:tc>
          <w:tcPr>
            <w:tcW w:w="3122" w:type="pct"/>
            <w:tcBorders>
              <w:top w:val="nil"/>
              <w:left w:val="nil"/>
              <w:bottom w:val="nil"/>
              <w:right w:val="nil"/>
            </w:tcBorders>
            <w:shd w:val="clear" w:color="auto" w:fill="auto"/>
            <w:hideMark/>
          </w:tcPr>
          <w:p w14:paraId="74F19BB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3EF8DF9"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4826893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96AAAE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7CB51E3" w14:textId="77777777" w:rsidTr="00291EF2">
        <w:trPr>
          <w:trHeight w:val="85"/>
        </w:trPr>
        <w:tc>
          <w:tcPr>
            <w:tcW w:w="3122" w:type="pct"/>
            <w:tcBorders>
              <w:top w:val="nil"/>
              <w:left w:val="nil"/>
              <w:bottom w:val="nil"/>
              <w:right w:val="nil"/>
            </w:tcBorders>
            <w:shd w:val="clear" w:color="auto" w:fill="auto"/>
            <w:vAlign w:val="center"/>
            <w:hideMark/>
          </w:tcPr>
          <w:p w14:paraId="17417C94"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4654F4A9"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443AC86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E268BB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A1B2667" w14:textId="77777777" w:rsidTr="00291EF2">
        <w:trPr>
          <w:trHeight w:val="85"/>
        </w:trPr>
        <w:tc>
          <w:tcPr>
            <w:tcW w:w="3122" w:type="pct"/>
            <w:tcBorders>
              <w:top w:val="nil"/>
              <w:left w:val="nil"/>
              <w:bottom w:val="nil"/>
              <w:right w:val="nil"/>
            </w:tcBorders>
            <w:shd w:val="clear" w:color="auto" w:fill="auto"/>
            <w:noWrap/>
            <w:vAlign w:val="center"/>
            <w:hideMark/>
          </w:tcPr>
          <w:p w14:paraId="5E1139D8"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14:paraId="55E4FF24"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4D1CE29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82DA4E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3134EFE" w14:textId="77777777" w:rsidTr="00291EF2">
        <w:trPr>
          <w:trHeight w:val="85"/>
        </w:trPr>
        <w:tc>
          <w:tcPr>
            <w:tcW w:w="3122" w:type="pct"/>
            <w:tcBorders>
              <w:top w:val="nil"/>
              <w:left w:val="nil"/>
              <w:bottom w:val="nil"/>
              <w:right w:val="nil"/>
            </w:tcBorders>
            <w:shd w:val="clear" w:color="auto" w:fill="auto"/>
            <w:hideMark/>
          </w:tcPr>
          <w:p w14:paraId="3E9D0F0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A55DEE0"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B5409B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205C99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186039C" w14:textId="77777777" w:rsidTr="00291EF2">
        <w:trPr>
          <w:trHeight w:val="85"/>
        </w:trPr>
        <w:tc>
          <w:tcPr>
            <w:tcW w:w="3122" w:type="pct"/>
            <w:tcBorders>
              <w:top w:val="nil"/>
              <w:left w:val="nil"/>
              <w:bottom w:val="nil"/>
              <w:right w:val="nil"/>
            </w:tcBorders>
            <w:shd w:val="clear" w:color="000000" w:fill="D5E3F2"/>
            <w:vAlign w:val="center"/>
            <w:hideMark/>
          </w:tcPr>
          <w:p w14:paraId="26CA3566" w14:textId="77777777" w:rsidR="00926B89" w:rsidRPr="00926B89" w:rsidRDefault="00926B89" w:rsidP="00291EF2">
            <w:pPr>
              <w:spacing w:line="240" w:lineRule="auto"/>
              <w:rPr>
                <w:b/>
                <w:bCs/>
                <w:sz w:val="12"/>
                <w:szCs w:val="12"/>
              </w:rPr>
            </w:pPr>
            <w:r w:rsidRPr="00926B89">
              <w:rPr>
                <w:b/>
                <w:bCs/>
                <w:sz w:val="12"/>
                <w:szCs w:val="12"/>
              </w:rPr>
              <w:t>Budowa Przedszkola przy ul. Maklakiewicza 9a</w:t>
            </w:r>
          </w:p>
        </w:tc>
        <w:tc>
          <w:tcPr>
            <w:tcW w:w="590" w:type="pct"/>
            <w:tcBorders>
              <w:top w:val="nil"/>
              <w:left w:val="nil"/>
              <w:bottom w:val="nil"/>
              <w:right w:val="nil"/>
            </w:tcBorders>
            <w:shd w:val="clear" w:color="000000" w:fill="D5E3F2"/>
            <w:noWrap/>
            <w:vAlign w:val="center"/>
            <w:hideMark/>
          </w:tcPr>
          <w:p w14:paraId="366F5CB4"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997 878</w:t>
            </w:r>
          </w:p>
        </w:tc>
        <w:tc>
          <w:tcPr>
            <w:tcW w:w="699" w:type="pct"/>
            <w:tcBorders>
              <w:top w:val="nil"/>
              <w:left w:val="nil"/>
              <w:bottom w:val="nil"/>
              <w:right w:val="nil"/>
            </w:tcBorders>
            <w:shd w:val="clear" w:color="000000" w:fill="D5E3F2"/>
            <w:noWrap/>
            <w:vAlign w:val="center"/>
            <w:hideMark/>
          </w:tcPr>
          <w:p w14:paraId="69442647" w14:textId="77777777" w:rsidR="00926B89" w:rsidRPr="00926B89" w:rsidRDefault="00926B89" w:rsidP="00291EF2">
            <w:pPr>
              <w:spacing w:line="240" w:lineRule="auto"/>
              <w:jc w:val="right"/>
              <w:rPr>
                <w:b/>
                <w:bCs/>
                <w:sz w:val="12"/>
                <w:szCs w:val="12"/>
              </w:rPr>
            </w:pPr>
            <w:r w:rsidRPr="00926B89">
              <w:rPr>
                <w:b/>
                <w:bCs/>
                <w:sz w:val="12"/>
                <w:szCs w:val="12"/>
              </w:rPr>
              <w:t>973 901,17</w:t>
            </w:r>
          </w:p>
        </w:tc>
        <w:tc>
          <w:tcPr>
            <w:tcW w:w="590" w:type="pct"/>
            <w:tcBorders>
              <w:top w:val="nil"/>
              <w:left w:val="nil"/>
              <w:bottom w:val="nil"/>
              <w:right w:val="nil"/>
            </w:tcBorders>
            <w:shd w:val="clear" w:color="000000" w:fill="D5E3F2"/>
            <w:noWrap/>
            <w:vAlign w:val="center"/>
            <w:hideMark/>
          </w:tcPr>
          <w:p w14:paraId="767D572B" w14:textId="77777777" w:rsidR="00926B89" w:rsidRPr="00926B89" w:rsidRDefault="00926B89" w:rsidP="00291EF2">
            <w:pPr>
              <w:spacing w:line="240" w:lineRule="auto"/>
              <w:jc w:val="right"/>
              <w:rPr>
                <w:b/>
                <w:bCs/>
                <w:sz w:val="12"/>
                <w:szCs w:val="12"/>
              </w:rPr>
            </w:pPr>
            <w:r w:rsidRPr="00926B89">
              <w:rPr>
                <w:b/>
                <w:bCs/>
                <w:sz w:val="12"/>
                <w:szCs w:val="12"/>
              </w:rPr>
              <w:t>97,6%</w:t>
            </w:r>
          </w:p>
        </w:tc>
      </w:tr>
      <w:tr w:rsidR="00926B89" w:rsidRPr="00926B89" w14:paraId="792B82B8" w14:textId="77777777" w:rsidTr="00291EF2">
        <w:trPr>
          <w:trHeight w:val="85"/>
        </w:trPr>
        <w:tc>
          <w:tcPr>
            <w:tcW w:w="3122" w:type="pct"/>
            <w:tcBorders>
              <w:top w:val="nil"/>
              <w:left w:val="nil"/>
              <w:bottom w:val="nil"/>
              <w:right w:val="nil"/>
            </w:tcBorders>
            <w:shd w:val="clear" w:color="auto" w:fill="auto"/>
            <w:vAlign w:val="center"/>
            <w:hideMark/>
          </w:tcPr>
          <w:p w14:paraId="4D453C3B"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742484FD"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80ECAC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A8631A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5C822FC" w14:textId="77777777" w:rsidTr="00291EF2">
        <w:trPr>
          <w:trHeight w:val="85"/>
        </w:trPr>
        <w:tc>
          <w:tcPr>
            <w:tcW w:w="3122" w:type="pct"/>
            <w:tcBorders>
              <w:top w:val="nil"/>
              <w:left w:val="nil"/>
              <w:bottom w:val="nil"/>
              <w:right w:val="nil"/>
            </w:tcBorders>
            <w:shd w:val="clear" w:color="auto" w:fill="auto"/>
            <w:hideMark/>
          </w:tcPr>
          <w:p w14:paraId="1542CFBF" w14:textId="77777777" w:rsidR="00926B89" w:rsidRPr="00926B89" w:rsidRDefault="00926B89" w:rsidP="00291EF2">
            <w:pPr>
              <w:spacing w:line="240" w:lineRule="auto"/>
              <w:jc w:val="both"/>
              <w:rPr>
                <w:sz w:val="12"/>
                <w:szCs w:val="12"/>
              </w:rPr>
            </w:pPr>
            <w:r w:rsidRPr="00926B89">
              <w:rPr>
                <w:sz w:val="12"/>
                <w:szCs w:val="12"/>
              </w:rPr>
              <w:t>Wypłacono część odszkodowań za nieruchomości przejęte pod budowę drogi dojazdowej do przedszkola. Zadanie w zakresie wypłaty pozostałych odszkodowań będzie kontynuowane w 2025 r.</w:t>
            </w:r>
          </w:p>
        </w:tc>
        <w:tc>
          <w:tcPr>
            <w:tcW w:w="590" w:type="pct"/>
            <w:tcBorders>
              <w:top w:val="nil"/>
              <w:left w:val="nil"/>
              <w:bottom w:val="nil"/>
              <w:right w:val="nil"/>
            </w:tcBorders>
            <w:shd w:val="clear" w:color="auto" w:fill="auto"/>
            <w:hideMark/>
          </w:tcPr>
          <w:p w14:paraId="3F289273"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12872B3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6924E0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1453A73" w14:textId="77777777" w:rsidTr="00291EF2">
        <w:trPr>
          <w:trHeight w:val="85"/>
        </w:trPr>
        <w:tc>
          <w:tcPr>
            <w:tcW w:w="3122" w:type="pct"/>
            <w:tcBorders>
              <w:top w:val="nil"/>
              <w:left w:val="nil"/>
              <w:bottom w:val="nil"/>
              <w:right w:val="nil"/>
            </w:tcBorders>
            <w:shd w:val="clear" w:color="auto" w:fill="auto"/>
            <w:hideMark/>
          </w:tcPr>
          <w:p w14:paraId="39F2D91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48016E3"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0FAC4C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F5BD69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A8F81B6" w14:textId="77777777" w:rsidTr="00291EF2">
        <w:trPr>
          <w:trHeight w:val="85"/>
        </w:trPr>
        <w:tc>
          <w:tcPr>
            <w:tcW w:w="3122" w:type="pct"/>
            <w:tcBorders>
              <w:top w:val="nil"/>
              <w:left w:val="nil"/>
              <w:bottom w:val="nil"/>
              <w:right w:val="nil"/>
            </w:tcBorders>
            <w:shd w:val="clear" w:color="auto" w:fill="auto"/>
            <w:vAlign w:val="center"/>
            <w:hideMark/>
          </w:tcPr>
          <w:p w14:paraId="77E01974"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6B3D6283"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2CF920A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C671B4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FCCC7D5" w14:textId="77777777" w:rsidTr="00291EF2">
        <w:trPr>
          <w:trHeight w:val="85"/>
        </w:trPr>
        <w:tc>
          <w:tcPr>
            <w:tcW w:w="3122" w:type="pct"/>
            <w:tcBorders>
              <w:top w:val="nil"/>
              <w:left w:val="nil"/>
              <w:bottom w:val="nil"/>
              <w:right w:val="nil"/>
            </w:tcBorders>
            <w:shd w:val="clear" w:color="auto" w:fill="auto"/>
            <w:noWrap/>
            <w:vAlign w:val="center"/>
            <w:hideMark/>
          </w:tcPr>
          <w:p w14:paraId="7E6FFF0D"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80104</w:t>
            </w:r>
          </w:p>
        </w:tc>
        <w:tc>
          <w:tcPr>
            <w:tcW w:w="590" w:type="pct"/>
            <w:tcBorders>
              <w:top w:val="nil"/>
              <w:left w:val="nil"/>
              <w:bottom w:val="nil"/>
              <w:right w:val="nil"/>
            </w:tcBorders>
            <w:shd w:val="clear" w:color="auto" w:fill="auto"/>
            <w:noWrap/>
            <w:vAlign w:val="center"/>
            <w:hideMark/>
          </w:tcPr>
          <w:p w14:paraId="2998910E"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5D019F5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24A19C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E6F0777" w14:textId="77777777" w:rsidTr="00291EF2">
        <w:trPr>
          <w:trHeight w:val="85"/>
        </w:trPr>
        <w:tc>
          <w:tcPr>
            <w:tcW w:w="3122" w:type="pct"/>
            <w:tcBorders>
              <w:top w:val="nil"/>
              <w:left w:val="nil"/>
              <w:bottom w:val="nil"/>
              <w:right w:val="nil"/>
            </w:tcBorders>
            <w:shd w:val="clear" w:color="auto" w:fill="auto"/>
            <w:hideMark/>
          </w:tcPr>
          <w:p w14:paraId="3E1B019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D197F3C"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632F82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C67352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6F1BF51" w14:textId="77777777" w:rsidTr="00291EF2">
        <w:trPr>
          <w:trHeight w:val="85"/>
        </w:trPr>
        <w:tc>
          <w:tcPr>
            <w:tcW w:w="3122" w:type="pct"/>
            <w:tcBorders>
              <w:top w:val="nil"/>
              <w:left w:val="nil"/>
              <w:bottom w:val="nil"/>
              <w:right w:val="nil"/>
            </w:tcBorders>
            <w:shd w:val="clear" w:color="000000" w:fill="D5E3F2"/>
            <w:vAlign w:val="center"/>
            <w:hideMark/>
          </w:tcPr>
          <w:p w14:paraId="547E2217" w14:textId="77777777" w:rsidR="00926B89" w:rsidRPr="00926B89" w:rsidRDefault="00926B89" w:rsidP="00291EF2">
            <w:pPr>
              <w:spacing w:line="240" w:lineRule="auto"/>
              <w:rPr>
                <w:b/>
                <w:bCs/>
                <w:sz w:val="12"/>
                <w:szCs w:val="12"/>
              </w:rPr>
            </w:pPr>
            <w:r w:rsidRPr="00926B89">
              <w:rPr>
                <w:b/>
                <w:bCs/>
                <w:sz w:val="12"/>
                <w:szCs w:val="12"/>
              </w:rPr>
              <w:t>Przebudowa budynku Zespołu Szkół Odzieżowych, Fryzjerskich i Kosmetycznych nr 22 przy ul. Kazimierzowskiej 60</w:t>
            </w:r>
          </w:p>
        </w:tc>
        <w:tc>
          <w:tcPr>
            <w:tcW w:w="590" w:type="pct"/>
            <w:tcBorders>
              <w:top w:val="nil"/>
              <w:left w:val="nil"/>
              <w:bottom w:val="nil"/>
              <w:right w:val="nil"/>
            </w:tcBorders>
            <w:shd w:val="clear" w:color="000000" w:fill="D5E3F2"/>
            <w:noWrap/>
            <w:vAlign w:val="center"/>
            <w:hideMark/>
          </w:tcPr>
          <w:p w14:paraId="05EEBF99"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809 600</w:t>
            </w:r>
          </w:p>
        </w:tc>
        <w:tc>
          <w:tcPr>
            <w:tcW w:w="699" w:type="pct"/>
            <w:tcBorders>
              <w:top w:val="nil"/>
              <w:left w:val="nil"/>
              <w:bottom w:val="nil"/>
              <w:right w:val="nil"/>
            </w:tcBorders>
            <w:shd w:val="clear" w:color="000000" w:fill="D5E3F2"/>
            <w:noWrap/>
            <w:vAlign w:val="center"/>
            <w:hideMark/>
          </w:tcPr>
          <w:p w14:paraId="333911FF" w14:textId="77777777" w:rsidR="00926B89" w:rsidRPr="00926B89" w:rsidRDefault="00926B89" w:rsidP="00291EF2">
            <w:pPr>
              <w:spacing w:line="240" w:lineRule="auto"/>
              <w:jc w:val="right"/>
              <w:rPr>
                <w:b/>
                <w:bCs/>
                <w:sz w:val="12"/>
                <w:szCs w:val="12"/>
              </w:rPr>
            </w:pPr>
            <w:r w:rsidRPr="00926B89">
              <w:rPr>
                <w:b/>
                <w:bCs/>
                <w:sz w:val="12"/>
                <w:szCs w:val="12"/>
              </w:rPr>
              <w:t>809 600,00</w:t>
            </w:r>
          </w:p>
        </w:tc>
        <w:tc>
          <w:tcPr>
            <w:tcW w:w="590" w:type="pct"/>
            <w:tcBorders>
              <w:top w:val="nil"/>
              <w:left w:val="nil"/>
              <w:bottom w:val="nil"/>
              <w:right w:val="nil"/>
            </w:tcBorders>
            <w:shd w:val="clear" w:color="000000" w:fill="D5E3F2"/>
            <w:noWrap/>
            <w:vAlign w:val="center"/>
            <w:hideMark/>
          </w:tcPr>
          <w:p w14:paraId="2F742D11"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1DC1C756" w14:textId="77777777" w:rsidTr="00291EF2">
        <w:trPr>
          <w:trHeight w:val="85"/>
        </w:trPr>
        <w:tc>
          <w:tcPr>
            <w:tcW w:w="3122" w:type="pct"/>
            <w:tcBorders>
              <w:top w:val="nil"/>
              <w:left w:val="nil"/>
              <w:bottom w:val="nil"/>
              <w:right w:val="nil"/>
            </w:tcBorders>
            <w:shd w:val="clear" w:color="auto" w:fill="auto"/>
            <w:hideMark/>
          </w:tcPr>
          <w:p w14:paraId="53454D9B"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24BF2294"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39E577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C8F3A7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E8A823E" w14:textId="77777777" w:rsidTr="00291EF2">
        <w:trPr>
          <w:trHeight w:val="85"/>
        </w:trPr>
        <w:tc>
          <w:tcPr>
            <w:tcW w:w="3122" w:type="pct"/>
            <w:tcBorders>
              <w:top w:val="nil"/>
              <w:left w:val="nil"/>
              <w:bottom w:val="nil"/>
              <w:right w:val="nil"/>
            </w:tcBorders>
            <w:shd w:val="clear" w:color="auto" w:fill="auto"/>
            <w:hideMark/>
          </w:tcPr>
          <w:p w14:paraId="2E08F068" w14:textId="77777777" w:rsidR="00926B89" w:rsidRPr="00926B89" w:rsidRDefault="00926B89" w:rsidP="00291EF2">
            <w:pPr>
              <w:spacing w:line="240" w:lineRule="auto"/>
              <w:jc w:val="both"/>
              <w:rPr>
                <w:sz w:val="12"/>
                <w:szCs w:val="12"/>
              </w:rPr>
            </w:pPr>
            <w:r w:rsidRPr="00926B89">
              <w:rPr>
                <w:sz w:val="12"/>
                <w:szCs w:val="12"/>
              </w:rPr>
              <w:t>Kontynuowano prace budowlane w budynku szkoły. Wykonano szyb windowy i zamontowano windę, modernizację klatki schodowej z montażem balustrady schodowej i klap dymowych. Wykonano pochylnię dla osób niepełnosprawnych. Ogłoszono dwa postępowania przetargowe na wykonanie modernizacji elewacji budynku, ale umowy z Wykonawcami zostały unieważnione (odstąpienie od umowy przez Wykonawcę). Ogłoszono trzecie postępowanie przetargowe, dokonano wyboru Wykonawcy, podpisano umowę i rozpoczęto roboty budowlane w zakresie modernizacji elewacji budynku. Zadanie będzie kontynuowane w 2025 r.</w:t>
            </w:r>
          </w:p>
        </w:tc>
        <w:tc>
          <w:tcPr>
            <w:tcW w:w="590" w:type="pct"/>
            <w:tcBorders>
              <w:top w:val="nil"/>
              <w:left w:val="nil"/>
              <w:bottom w:val="nil"/>
              <w:right w:val="nil"/>
            </w:tcBorders>
            <w:shd w:val="clear" w:color="auto" w:fill="auto"/>
            <w:hideMark/>
          </w:tcPr>
          <w:p w14:paraId="27FB882B"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77A3B0E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DC6CBE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7AA6FB4" w14:textId="77777777" w:rsidTr="00291EF2">
        <w:trPr>
          <w:trHeight w:val="85"/>
        </w:trPr>
        <w:tc>
          <w:tcPr>
            <w:tcW w:w="3122" w:type="pct"/>
            <w:tcBorders>
              <w:top w:val="nil"/>
              <w:left w:val="nil"/>
              <w:bottom w:val="nil"/>
              <w:right w:val="nil"/>
            </w:tcBorders>
            <w:shd w:val="clear" w:color="auto" w:fill="auto"/>
            <w:hideMark/>
          </w:tcPr>
          <w:p w14:paraId="12B3460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291B17E"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2A52DE6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82BE98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51145EF" w14:textId="77777777" w:rsidTr="00291EF2">
        <w:trPr>
          <w:trHeight w:val="85"/>
        </w:trPr>
        <w:tc>
          <w:tcPr>
            <w:tcW w:w="3122" w:type="pct"/>
            <w:tcBorders>
              <w:top w:val="nil"/>
              <w:left w:val="nil"/>
              <w:bottom w:val="nil"/>
              <w:right w:val="nil"/>
            </w:tcBorders>
            <w:shd w:val="clear" w:color="auto" w:fill="auto"/>
            <w:vAlign w:val="center"/>
            <w:hideMark/>
          </w:tcPr>
          <w:p w14:paraId="408C24CE"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5B6CD990"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79E3444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EBF1EE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C1F1D5B" w14:textId="77777777" w:rsidTr="00291EF2">
        <w:trPr>
          <w:trHeight w:val="85"/>
        </w:trPr>
        <w:tc>
          <w:tcPr>
            <w:tcW w:w="3122" w:type="pct"/>
            <w:tcBorders>
              <w:top w:val="nil"/>
              <w:left w:val="nil"/>
              <w:bottom w:val="nil"/>
              <w:right w:val="nil"/>
            </w:tcBorders>
            <w:shd w:val="clear" w:color="auto" w:fill="auto"/>
            <w:noWrap/>
            <w:vAlign w:val="center"/>
            <w:hideMark/>
          </w:tcPr>
          <w:p w14:paraId="22B49647"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80115</w:t>
            </w:r>
          </w:p>
        </w:tc>
        <w:tc>
          <w:tcPr>
            <w:tcW w:w="590" w:type="pct"/>
            <w:tcBorders>
              <w:top w:val="nil"/>
              <w:left w:val="nil"/>
              <w:bottom w:val="nil"/>
              <w:right w:val="nil"/>
            </w:tcBorders>
            <w:shd w:val="clear" w:color="auto" w:fill="auto"/>
            <w:noWrap/>
            <w:vAlign w:val="center"/>
            <w:hideMark/>
          </w:tcPr>
          <w:p w14:paraId="04F5DAF8"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66DDFFE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DAF60B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77B6566" w14:textId="77777777" w:rsidTr="00291EF2">
        <w:trPr>
          <w:trHeight w:val="85"/>
        </w:trPr>
        <w:tc>
          <w:tcPr>
            <w:tcW w:w="3122" w:type="pct"/>
            <w:tcBorders>
              <w:top w:val="nil"/>
              <w:left w:val="nil"/>
              <w:bottom w:val="nil"/>
              <w:right w:val="nil"/>
            </w:tcBorders>
            <w:shd w:val="clear" w:color="auto" w:fill="auto"/>
            <w:noWrap/>
            <w:vAlign w:val="center"/>
            <w:hideMark/>
          </w:tcPr>
          <w:p w14:paraId="50B61F1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5D2EED8"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821D79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558B74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CE48BFA" w14:textId="77777777" w:rsidTr="00291EF2">
        <w:trPr>
          <w:trHeight w:val="85"/>
        </w:trPr>
        <w:tc>
          <w:tcPr>
            <w:tcW w:w="3122" w:type="pct"/>
            <w:tcBorders>
              <w:top w:val="nil"/>
              <w:left w:val="nil"/>
              <w:bottom w:val="nil"/>
              <w:right w:val="nil"/>
            </w:tcBorders>
            <w:shd w:val="clear" w:color="000000" w:fill="D5E3F2"/>
            <w:vAlign w:val="center"/>
            <w:hideMark/>
          </w:tcPr>
          <w:p w14:paraId="13EDCEA7" w14:textId="77777777" w:rsidR="00926B89" w:rsidRPr="00926B89" w:rsidRDefault="00926B89" w:rsidP="00291EF2">
            <w:pPr>
              <w:spacing w:line="240" w:lineRule="auto"/>
              <w:rPr>
                <w:b/>
                <w:bCs/>
                <w:sz w:val="12"/>
                <w:szCs w:val="12"/>
              </w:rPr>
            </w:pPr>
            <w:r w:rsidRPr="00926B89">
              <w:rPr>
                <w:b/>
                <w:bCs/>
                <w:sz w:val="12"/>
                <w:szCs w:val="12"/>
              </w:rPr>
              <w:t>Przebudowa budynku Przedszkola nr 148 przy ul. Kazimierzowskiej 45 wraz z zagospodarowaniem terenu</w:t>
            </w:r>
          </w:p>
        </w:tc>
        <w:tc>
          <w:tcPr>
            <w:tcW w:w="590" w:type="pct"/>
            <w:tcBorders>
              <w:top w:val="nil"/>
              <w:left w:val="nil"/>
              <w:bottom w:val="nil"/>
              <w:right w:val="nil"/>
            </w:tcBorders>
            <w:shd w:val="clear" w:color="000000" w:fill="D5E3F2"/>
            <w:noWrap/>
            <w:vAlign w:val="center"/>
            <w:hideMark/>
          </w:tcPr>
          <w:p w14:paraId="251D92EB"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96 792</w:t>
            </w:r>
          </w:p>
        </w:tc>
        <w:tc>
          <w:tcPr>
            <w:tcW w:w="699" w:type="pct"/>
            <w:tcBorders>
              <w:top w:val="nil"/>
              <w:left w:val="nil"/>
              <w:bottom w:val="nil"/>
              <w:right w:val="nil"/>
            </w:tcBorders>
            <w:shd w:val="clear" w:color="000000" w:fill="D5E3F2"/>
            <w:noWrap/>
            <w:vAlign w:val="center"/>
            <w:hideMark/>
          </w:tcPr>
          <w:p w14:paraId="7A9A0853" w14:textId="77777777" w:rsidR="00926B89" w:rsidRPr="00926B89" w:rsidRDefault="00926B89" w:rsidP="00291EF2">
            <w:pPr>
              <w:spacing w:line="240" w:lineRule="auto"/>
              <w:jc w:val="right"/>
              <w:rPr>
                <w:b/>
                <w:bCs/>
                <w:sz w:val="12"/>
                <w:szCs w:val="12"/>
              </w:rPr>
            </w:pPr>
            <w:r w:rsidRPr="00926B89">
              <w:rPr>
                <w:b/>
                <w:bCs/>
                <w:sz w:val="12"/>
                <w:szCs w:val="12"/>
              </w:rPr>
              <w:t>43 605,70</w:t>
            </w:r>
          </w:p>
        </w:tc>
        <w:tc>
          <w:tcPr>
            <w:tcW w:w="590" w:type="pct"/>
            <w:tcBorders>
              <w:top w:val="nil"/>
              <w:left w:val="nil"/>
              <w:bottom w:val="nil"/>
              <w:right w:val="nil"/>
            </w:tcBorders>
            <w:shd w:val="clear" w:color="000000" w:fill="D5E3F2"/>
            <w:noWrap/>
            <w:vAlign w:val="center"/>
            <w:hideMark/>
          </w:tcPr>
          <w:p w14:paraId="023E58E2" w14:textId="77777777" w:rsidR="00926B89" w:rsidRPr="00926B89" w:rsidRDefault="00926B89" w:rsidP="00291EF2">
            <w:pPr>
              <w:spacing w:line="240" w:lineRule="auto"/>
              <w:jc w:val="right"/>
              <w:rPr>
                <w:b/>
                <w:bCs/>
                <w:sz w:val="12"/>
                <w:szCs w:val="12"/>
              </w:rPr>
            </w:pPr>
            <w:r w:rsidRPr="00926B89">
              <w:rPr>
                <w:b/>
                <w:bCs/>
                <w:sz w:val="12"/>
                <w:szCs w:val="12"/>
              </w:rPr>
              <w:t>45,1%</w:t>
            </w:r>
          </w:p>
        </w:tc>
      </w:tr>
      <w:tr w:rsidR="00926B89" w:rsidRPr="00926B89" w14:paraId="59DC8E46" w14:textId="77777777" w:rsidTr="00291EF2">
        <w:trPr>
          <w:trHeight w:val="85"/>
        </w:trPr>
        <w:tc>
          <w:tcPr>
            <w:tcW w:w="3122" w:type="pct"/>
            <w:tcBorders>
              <w:top w:val="nil"/>
              <w:left w:val="nil"/>
              <w:bottom w:val="nil"/>
              <w:right w:val="nil"/>
            </w:tcBorders>
            <w:shd w:val="clear" w:color="auto" w:fill="auto"/>
            <w:hideMark/>
          </w:tcPr>
          <w:p w14:paraId="56DAC04D"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21102995"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4180A4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94F14C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CF05290" w14:textId="77777777" w:rsidTr="00291EF2">
        <w:trPr>
          <w:trHeight w:val="85"/>
        </w:trPr>
        <w:tc>
          <w:tcPr>
            <w:tcW w:w="3122" w:type="pct"/>
            <w:tcBorders>
              <w:top w:val="nil"/>
              <w:left w:val="nil"/>
              <w:bottom w:val="nil"/>
              <w:right w:val="nil"/>
            </w:tcBorders>
            <w:shd w:val="clear" w:color="auto" w:fill="auto"/>
            <w:hideMark/>
          </w:tcPr>
          <w:p w14:paraId="7D4B02EB" w14:textId="77777777" w:rsidR="00926B89" w:rsidRPr="00926B89" w:rsidRDefault="00926B89" w:rsidP="00291EF2">
            <w:pPr>
              <w:spacing w:line="240" w:lineRule="auto"/>
              <w:jc w:val="both"/>
              <w:rPr>
                <w:sz w:val="12"/>
                <w:szCs w:val="12"/>
              </w:rPr>
            </w:pPr>
            <w:r w:rsidRPr="00926B89">
              <w:rPr>
                <w:sz w:val="12"/>
                <w:szCs w:val="12"/>
              </w:rPr>
              <w:t>Wykonano przegląd budynku pod kątem wad i usterek wykonawczych. Wykonawca usunął wskazane usterki. Uruchomiono systemy wentylacji w przedszkolu, wykonano testy i pomiary wydajności wentylacji mechanicznej oraz pomiary instalacji elektrycznej. Przygotowano pomieszczenia kuchenne do odbioru przez Sanepid. Zadanie będzie kontynuowane w 2025 r.</w:t>
            </w:r>
          </w:p>
        </w:tc>
        <w:tc>
          <w:tcPr>
            <w:tcW w:w="590" w:type="pct"/>
            <w:tcBorders>
              <w:top w:val="nil"/>
              <w:left w:val="nil"/>
              <w:bottom w:val="nil"/>
              <w:right w:val="nil"/>
            </w:tcBorders>
            <w:shd w:val="clear" w:color="auto" w:fill="auto"/>
            <w:hideMark/>
          </w:tcPr>
          <w:p w14:paraId="41BBFC5D"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63CD538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70A306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17DC0B0" w14:textId="77777777" w:rsidTr="00291EF2">
        <w:trPr>
          <w:trHeight w:val="85"/>
        </w:trPr>
        <w:tc>
          <w:tcPr>
            <w:tcW w:w="3122" w:type="pct"/>
            <w:tcBorders>
              <w:top w:val="nil"/>
              <w:left w:val="nil"/>
              <w:bottom w:val="nil"/>
              <w:right w:val="nil"/>
            </w:tcBorders>
            <w:shd w:val="clear" w:color="auto" w:fill="auto"/>
            <w:hideMark/>
          </w:tcPr>
          <w:p w14:paraId="6A9C220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2D307FF"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74E668B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64D608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249EDA5" w14:textId="77777777" w:rsidTr="00291EF2">
        <w:trPr>
          <w:trHeight w:val="85"/>
        </w:trPr>
        <w:tc>
          <w:tcPr>
            <w:tcW w:w="3122" w:type="pct"/>
            <w:tcBorders>
              <w:top w:val="nil"/>
              <w:left w:val="nil"/>
              <w:bottom w:val="nil"/>
              <w:right w:val="nil"/>
            </w:tcBorders>
            <w:shd w:val="clear" w:color="auto" w:fill="auto"/>
            <w:vAlign w:val="center"/>
            <w:hideMark/>
          </w:tcPr>
          <w:p w14:paraId="7055F401"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2C7EC2ED"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1608BB9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81254B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6279F28" w14:textId="77777777" w:rsidTr="00291EF2">
        <w:trPr>
          <w:trHeight w:val="85"/>
        </w:trPr>
        <w:tc>
          <w:tcPr>
            <w:tcW w:w="3122" w:type="pct"/>
            <w:tcBorders>
              <w:top w:val="nil"/>
              <w:left w:val="nil"/>
              <w:bottom w:val="nil"/>
              <w:right w:val="nil"/>
            </w:tcBorders>
            <w:shd w:val="clear" w:color="auto" w:fill="auto"/>
            <w:noWrap/>
            <w:vAlign w:val="center"/>
            <w:hideMark/>
          </w:tcPr>
          <w:p w14:paraId="092E86A5"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80104</w:t>
            </w:r>
          </w:p>
        </w:tc>
        <w:tc>
          <w:tcPr>
            <w:tcW w:w="590" w:type="pct"/>
            <w:tcBorders>
              <w:top w:val="nil"/>
              <w:left w:val="nil"/>
              <w:bottom w:val="nil"/>
              <w:right w:val="nil"/>
            </w:tcBorders>
            <w:shd w:val="clear" w:color="auto" w:fill="auto"/>
            <w:noWrap/>
            <w:vAlign w:val="center"/>
            <w:hideMark/>
          </w:tcPr>
          <w:p w14:paraId="58F02827"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041539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52F644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25E348E" w14:textId="77777777" w:rsidTr="00291EF2">
        <w:trPr>
          <w:trHeight w:val="85"/>
        </w:trPr>
        <w:tc>
          <w:tcPr>
            <w:tcW w:w="3122" w:type="pct"/>
            <w:tcBorders>
              <w:top w:val="nil"/>
              <w:left w:val="nil"/>
              <w:bottom w:val="nil"/>
              <w:right w:val="nil"/>
            </w:tcBorders>
            <w:shd w:val="clear" w:color="auto" w:fill="auto"/>
            <w:noWrap/>
            <w:vAlign w:val="center"/>
            <w:hideMark/>
          </w:tcPr>
          <w:p w14:paraId="6911C2C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96A593B"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FEE1FD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D47B10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147A1EF" w14:textId="77777777" w:rsidTr="00291EF2">
        <w:trPr>
          <w:trHeight w:val="85"/>
        </w:trPr>
        <w:tc>
          <w:tcPr>
            <w:tcW w:w="3122" w:type="pct"/>
            <w:tcBorders>
              <w:top w:val="nil"/>
              <w:left w:val="nil"/>
              <w:bottom w:val="nil"/>
              <w:right w:val="nil"/>
            </w:tcBorders>
            <w:shd w:val="clear" w:color="000000" w:fill="D5E3F2"/>
            <w:vAlign w:val="center"/>
            <w:hideMark/>
          </w:tcPr>
          <w:p w14:paraId="1312E01D" w14:textId="77777777" w:rsidR="00926B89" w:rsidRPr="00926B89" w:rsidRDefault="00926B89" w:rsidP="00291EF2">
            <w:pPr>
              <w:spacing w:line="240" w:lineRule="auto"/>
              <w:rPr>
                <w:b/>
                <w:bCs/>
                <w:sz w:val="12"/>
                <w:szCs w:val="12"/>
              </w:rPr>
            </w:pPr>
            <w:r w:rsidRPr="00926B89">
              <w:rPr>
                <w:b/>
                <w:bCs/>
                <w:sz w:val="12"/>
                <w:szCs w:val="12"/>
              </w:rPr>
              <w:t>Zakupy inwestycyjne dla techników</w:t>
            </w:r>
          </w:p>
        </w:tc>
        <w:tc>
          <w:tcPr>
            <w:tcW w:w="590" w:type="pct"/>
            <w:tcBorders>
              <w:top w:val="nil"/>
              <w:left w:val="nil"/>
              <w:bottom w:val="nil"/>
              <w:right w:val="nil"/>
            </w:tcBorders>
            <w:shd w:val="clear" w:color="000000" w:fill="D5E3F2"/>
            <w:noWrap/>
            <w:vAlign w:val="center"/>
            <w:hideMark/>
          </w:tcPr>
          <w:p w14:paraId="562C78AC"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22 800</w:t>
            </w:r>
          </w:p>
        </w:tc>
        <w:tc>
          <w:tcPr>
            <w:tcW w:w="699" w:type="pct"/>
            <w:tcBorders>
              <w:top w:val="nil"/>
              <w:left w:val="nil"/>
              <w:bottom w:val="nil"/>
              <w:right w:val="nil"/>
            </w:tcBorders>
            <w:shd w:val="clear" w:color="000000" w:fill="D5E3F2"/>
            <w:noWrap/>
            <w:vAlign w:val="center"/>
            <w:hideMark/>
          </w:tcPr>
          <w:p w14:paraId="031E4AE9" w14:textId="77777777" w:rsidR="00926B89" w:rsidRPr="00926B89" w:rsidRDefault="00926B89" w:rsidP="00291EF2">
            <w:pPr>
              <w:spacing w:line="240" w:lineRule="auto"/>
              <w:jc w:val="right"/>
              <w:rPr>
                <w:b/>
                <w:bCs/>
                <w:sz w:val="12"/>
                <w:szCs w:val="12"/>
              </w:rPr>
            </w:pPr>
            <w:r w:rsidRPr="00926B89">
              <w:rPr>
                <w:b/>
                <w:bCs/>
                <w:sz w:val="12"/>
                <w:szCs w:val="12"/>
              </w:rPr>
              <w:t>22 728,88</w:t>
            </w:r>
          </w:p>
        </w:tc>
        <w:tc>
          <w:tcPr>
            <w:tcW w:w="590" w:type="pct"/>
            <w:tcBorders>
              <w:top w:val="nil"/>
              <w:left w:val="nil"/>
              <w:bottom w:val="nil"/>
              <w:right w:val="nil"/>
            </w:tcBorders>
            <w:shd w:val="clear" w:color="000000" w:fill="D5E3F2"/>
            <w:noWrap/>
            <w:vAlign w:val="center"/>
            <w:hideMark/>
          </w:tcPr>
          <w:p w14:paraId="3C2C79C0" w14:textId="77777777" w:rsidR="00926B89" w:rsidRPr="00926B89" w:rsidRDefault="00926B89" w:rsidP="00291EF2">
            <w:pPr>
              <w:spacing w:line="240" w:lineRule="auto"/>
              <w:jc w:val="right"/>
              <w:rPr>
                <w:b/>
                <w:bCs/>
                <w:sz w:val="12"/>
                <w:szCs w:val="12"/>
              </w:rPr>
            </w:pPr>
            <w:r w:rsidRPr="00926B89">
              <w:rPr>
                <w:b/>
                <w:bCs/>
                <w:sz w:val="12"/>
                <w:szCs w:val="12"/>
              </w:rPr>
              <w:t>99,7%</w:t>
            </w:r>
          </w:p>
        </w:tc>
      </w:tr>
      <w:tr w:rsidR="00926B89" w:rsidRPr="00926B89" w14:paraId="0D5E346E" w14:textId="77777777" w:rsidTr="00291EF2">
        <w:trPr>
          <w:trHeight w:val="85"/>
        </w:trPr>
        <w:tc>
          <w:tcPr>
            <w:tcW w:w="3122" w:type="pct"/>
            <w:tcBorders>
              <w:top w:val="nil"/>
              <w:left w:val="nil"/>
              <w:bottom w:val="nil"/>
              <w:right w:val="nil"/>
            </w:tcBorders>
            <w:shd w:val="clear" w:color="auto" w:fill="auto"/>
            <w:vAlign w:val="center"/>
            <w:hideMark/>
          </w:tcPr>
          <w:p w14:paraId="041BF684"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3FCCCB45"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E9EDB1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F474CE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04314B5" w14:textId="77777777" w:rsidTr="00291EF2">
        <w:trPr>
          <w:trHeight w:val="85"/>
        </w:trPr>
        <w:tc>
          <w:tcPr>
            <w:tcW w:w="3122" w:type="pct"/>
            <w:tcBorders>
              <w:top w:val="nil"/>
              <w:left w:val="nil"/>
              <w:bottom w:val="nil"/>
              <w:right w:val="nil"/>
            </w:tcBorders>
            <w:shd w:val="clear" w:color="auto" w:fill="auto"/>
            <w:hideMark/>
          </w:tcPr>
          <w:p w14:paraId="720E12C2" w14:textId="77777777" w:rsidR="00926B89" w:rsidRPr="00926B89" w:rsidRDefault="00926B89" w:rsidP="00291EF2">
            <w:pPr>
              <w:spacing w:line="240" w:lineRule="auto"/>
              <w:jc w:val="both"/>
              <w:rPr>
                <w:sz w:val="12"/>
                <w:szCs w:val="12"/>
              </w:rPr>
            </w:pPr>
            <w:r w:rsidRPr="00926B89">
              <w:rPr>
                <w:sz w:val="12"/>
                <w:szCs w:val="12"/>
              </w:rPr>
              <w:t>Zakupiono i zamontowano klimatyzację w gabinecie dyrektora i sekretariacie w Technikum Ekonomicznym nr 8 przy ul. F. Joliot - Curie 13.</w:t>
            </w:r>
          </w:p>
        </w:tc>
        <w:tc>
          <w:tcPr>
            <w:tcW w:w="590" w:type="pct"/>
            <w:tcBorders>
              <w:top w:val="nil"/>
              <w:left w:val="nil"/>
              <w:bottom w:val="nil"/>
              <w:right w:val="nil"/>
            </w:tcBorders>
            <w:shd w:val="clear" w:color="auto" w:fill="auto"/>
            <w:hideMark/>
          </w:tcPr>
          <w:p w14:paraId="20F2A287"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1751C6E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7472AD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CADCF03" w14:textId="77777777" w:rsidTr="00291EF2">
        <w:trPr>
          <w:trHeight w:val="85"/>
        </w:trPr>
        <w:tc>
          <w:tcPr>
            <w:tcW w:w="3122" w:type="pct"/>
            <w:tcBorders>
              <w:top w:val="nil"/>
              <w:left w:val="nil"/>
              <w:bottom w:val="nil"/>
              <w:right w:val="nil"/>
            </w:tcBorders>
            <w:shd w:val="clear" w:color="auto" w:fill="auto"/>
            <w:hideMark/>
          </w:tcPr>
          <w:p w14:paraId="687E29B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B140429"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9F0843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B0C29D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697ACA6" w14:textId="77777777" w:rsidTr="00291EF2">
        <w:trPr>
          <w:trHeight w:val="85"/>
        </w:trPr>
        <w:tc>
          <w:tcPr>
            <w:tcW w:w="3122" w:type="pct"/>
            <w:tcBorders>
              <w:top w:val="nil"/>
              <w:left w:val="nil"/>
              <w:bottom w:val="nil"/>
              <w:right w:val="nil"/>
            </w:tcBorders>
            <w:shd w:val="clear" w:color="auto" w:fill="auto"/>
            <w:vAlign w:val="center"/>
            <w:hideMark/>
          </w:tcPr>
          <w:p w14:paraId="52EB58AA"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590" w:type="pct"/>
            <w:tcBorders>
              <w:top w:val="nil"/>
              <w:left w:val="nil"/>
              <w:bottom w:val="nil"/>
              <w:right w:val="nil"/>
            </w:tcBorders>
            <w:shd w:val="clear" w:color="auto" w:fill="auto"/>
            <w:hideMark/>
          </w:tcPr>
          <w:p w14:paraId="29B562E7"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2E9FF60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9AE810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8E492C6" w14:textId="77777777" w:rsidTr="00291EF2">
        <w:trPr>
          <w:trHeight w:val="85"/>
        </w:trPr>
        <w:tc>
          <w:tcPr>
            <w:tcW w:w="3122" w:type="pct"/>
            <w:tcBorders>
              <w:top w:val="nil"/>
              <w:left w:val="nil"/>
              <w:bottom w:val="nil"/>
              <w:right w:val="nil"/>
            </w:tcBorders>
            <w:shd w:val="clear" w:color="auto" w:fill="auto"/>
            <w:noWrap/>
            <w:vAlign w:val="center"/>
            <w:hideMark/>
          </w:tcPr>
          <w:p w14:paraId="43C7395E"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80115</w:t>
            </w:r>
          </w:p>
        </w:tc>
        <w:tc>
          <w:tcPr>
            <w:tcW w:w="590" w:type="pct"/>
            <w:tcBorders>
              <w:top w:val="nil"/>
              <w:left w:val="nil"/>
              <w:bottom w:val="nil"/>
              <w:right w:val="nil"/>
            </w:tcBorders>
            <w:shd w:val="clear" w:color="auto" w:fill="auto"/>
            <w:noWrap/>
            <w:vAlign w:val="center"/>
            <w:hideMark/>
          </w:tcPr>
          <w:p w14:paraId="4CF0958D"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44A62A3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5AEAB0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0CEF521" w14:textId="77777777" w:rsidTr="00291EF2">
        <w:trPr>
          <w:trHeight w:val="85"/>
        </w:trPr>
        <w:tc>
          <w:tcPr>
            <w:tcW w:w="3122" w:type="pct"/>
            <w:tcBorders>
              <w:top w:val="nil"/>
              <w:left w:val="nil"/>
              <w:bottom w:val="nil"/>
              <w:right w:val="nil"/>
            </w:tcBorders>
            <w:shd w:val="clear" w:color="auto" w:fill="auto"/>
            <w:hideMark/>
          </w:tcPr>
          <w:p w14:paraId="43DF7E3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FFAA87F"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E1F152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97AA31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A6D9BAE" w14:textId="77777777" w:rsidTr="00291EF2">
        <w:trPr>
          <w:trHeight w:val="85"/>
        </w:trPr>
        <w:tc>
          <w:tcPr>
            <w:tcW w:w="3122" w:type="pct"/>
            <w:tcBorders>
              <w:top w:val="nil"/>
              <w:left w:val="nil"/>
              <w:bottom w:val="nil"/>
              <w:right w:val="nil"/>
            </w:tcBorders>
            <w:shd w:val="clear" w:color="000000" w:fill="D5E3F2"/>
            <w:vAlign w:val="center"/>
            <w:hideMark/>
          </w:tcPr>
          <w:p w14:paraId="5E9EDC09" w14:textId="77777777" w:rsidR="00926B89" w:rsidRPr="00926B89" w:rsidRDefault="00926B89" w:rsidP="00291EF2">
            <w:pPr>
              <w:spacing w:line="240" w:lineRule="auto"/>
              <w:rPr>
                <w:b/>
                <w:bCs/>
                <w:sz w:val="12"/>
                <w:szCs w:val="12"/>
              </w:rPr>
            </w:pPr>
            <w:r w:rsidRPr="00926B89">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590" w:type="pct"/>
            <w:tcBorders>
              <w:top w:val="nil"/>
              <w:left w:val="nil"/>
              <w:bottom w:val="nil"/>
              <w:right w:val="nil"/>
            </w:tcBorders>
            <w:shd w:val="clear" w:color="000000" w:fill="D5E3F2"/>
            <w:noWrap/>
            <w:vAlign w:val="center"/>
            <w:hideMark/>
          </w:tcPr>
          <w:p w14:paraId="0F6C3870"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5 127 459</w:t>
            </w:r>
          </w:p>
        </w:tc>
        <w:tc>
          <w:tcPr>
            <w:tcW w:w="699" w:type="pct"/>
            <w:tcBorders>
              <w:top w:val="nil"/>
              <w:left w:val="nil"/>
              <w:bottom w:val="nil"/>
              <w:right w:val="nil"/>
            </w:tcBorders>
            <w:shd w:val="clear" w:color="000000" w:fill="D5E3F2"/>
            <w:noWrap/>
            <w:vAlign w:val="center"/>
            <w:hideMark/>
          </w:tcPr>
          <w:p w14:paraId="45BDDB22" w14:textId="77777777" w:rsidR="00926B89" w:rsidRPr="00926B89" w:rsidRDefault="00926B89" w:rsidP="00291EF2">
            <w:pPr>
              <w:spacing w:line="240" w:lineRule="auto"/>
              <w:jc w:val="right"/>
              <w:rPr>
                <w:b/>
                <w:bCs/>
                <w:sz w:val="12"/>
                <w:szCs w:val="12"/>
              </w:rPr>
            </w:pPr>
            <w:r w:rsidRPr="00926B89">
              <w:rPr>
                <w:b/>
                <w:bCs/>
                <w:sz w:val="12"/>
                <w:szCs w:val="12"/>
              </w:rPr>
              <w:t>5 127 459,00</w:t>
            </w:r>
          </w:p>
        </w:tc>
        <w:tc>
          <w:tcPr>
            <w:tcW w:w="590" w:type="pct"/>
            <w:tcBorders>
              <w:top w:val="nil"/>
              <w:left w:val="nil"/>
              <w:bottom w:val="nil"/>
              <w:right w:val="nil"/>
            </w:tcBorders>
            <w:shd w:val="clear" w:color="000000" w:fill="D5E3F2"/>
            <w:noWrap/>
            <w:vAlign w:val="center"/>
            <w:hideMark/>
          </w:tcPr>
          <w:p w14:paraId="1F8C74E8"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3AAD5CB4" w14:textId="77777777" w:rsidTr="00291EF2">
        <w:trPr>
          <w:trHeight w:val="85"/>
        </w:trPr>
        <w:tc>
          <w:tcPr>
            <w:tcW w:w="3122" w:type="pct"/>
            <w:tcBorders>
              <w:top w:val="nil"/>
              <w:left w:val="nil"/>
              <w:bottom w:val="nil"/>
              <w:right w:val="nil"/>
            </w:tcBorders>
            <w:shd w:val="clear" w:color="auto" w:fill="auto"/>
            <w:hideMark/>
          </w:tcPr>
          <w:p w14:paraId="09FA5348"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6359A84D"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19A863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01AAEB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838F571" w14:textId="77777777" w:rsidTr="00291EF2">
        <w:trPr>
          <w:trHeight w:val="85"/>
        </w:trPr>
        <w:tc>
          <w:tcPr>
            <w:tcW w:w="3122" w:type="pct"/>
            <w:tcBorders>
              <w:top w:val="nil"/>
              <w:left w:val="nil"/>
              <w:bottom w:val="nil"/>
              <w:right w:val="nil"/>
            </w:tcBorders>
            <w:shd w:val="clear" w:color="auto" w:fill="auto"/>
            <w:hideMark/>
          </w:tcPr>
          <w:p w14:paraId="27CA298A" w14:textId="77777777" w:rsidR="00926B89" w:rsidRPr="00926B89" w:rsidRDefault="00926B89" w:rsidP="00291EF2">
            <w:pPr>
              <w:spacing w:line="240" w:lineRule="auto"/>
              <w:jc w:val="both"/>
              <w:rPr>
                <w:sz w:val="12"/>
                <w:szCs w:val="12"/>
              </w:rPr>
            </w:pPr>
            <w:r w:rsidRPr="00926B89">
              <w:rPr>
                <w:sz w:val="12"/>
                <w:szCs w:val="12"/>
              </w:rPr>
              <w:t>Zakończono prace związane z budową szklarni nr 2. Uzyskano pozwolenie na użytkowanie szklarni i łącznika. Podpisano umowę na zagospodarowanie terenu. Wykonano prace rozbiórkowe, wykonano pomiary geodezyjne dotyczące obiektu sportowego oraz placu manewrowego. Usunięto pozostające w kolizji z inwestycją drzewa. Rozpoczęto prace budowlane w zakresie kanalizacji deszczowej, ułożono instalację odwadniającą płyty boisk, okablowanie pod oświetlenie boisk, wykonano podbudowy i nawierzchnie na boiskach oraz bieżni. Wykonano ciągi pieszo jezdne, nawierzchnie z kostki betonowej, zamontowano wiatę na sprzęt mechaniczny i panele fotowoltaiczne. Rozpoczęto budowę placu manewrowego. Zadanie będzie kontynuowane w 2025 r.</w:t>
            </w:r>
          </w:p>
        </w:tc>
        <w:tc>
          <w:tcPr>
            <w:tcW w:w="590" w:type="pct"/>
            <w:tcBorders>
              <w:top w:val="nil"/>
              <w:left w:val="nil"/>
              <w:bottom w:val="nil"/>
              <w:right w:val="nil"/>
            </w:tcBorders>
            <w:shd w:val="clear" w:color="auto" w:fill="auto"/>
            <w:hideMark/>
          </w:tcPr>
          <w:p w14:paraId="11A86183"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03B191E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E37A81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EF50DF5" w14:textId="77777777" w:rsidTr="00291EF2">
        <w:trPr>
          <w:trHeight w:val="85"/>
        </w:trPr>
        <w:tc>
          <w:tcPr>
            <w:tcW w:w="3122" w:type="pct"/>
            <w:tcBorders>
              <w:top w:val="nil"/>
              <w:left w:val="nil"/>
              <w:bottom w:val="nil"/>
              <w:right w:val="nil"/>
            </w:tcBorders>
            <w:shd w:val="clear" w:color="auto" w:fill="auto"/>
            <w:hideMark/>
          </w:tcPr>
          <w:p w14:paraId="4C2CBD8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B6FB6D6"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7C624E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7839B9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6FD7E90" w14:textId="77777777" w:rsidTr="00291EF2">
        <w:trPr>
          <w:trHeight w:val="85"/>
        </w:trPr>
        <w:tc>
          <w:tcPr>
            <w:tcW w:w="3122" w:type="pct"/>
            <w:tcBorders>
              <w:top w:val="nil"/>
              <w:left w:val="nil"/>
              <w:bottom w:val="nil"/>
              <w:right w:val="nil"/>
            </w:tcBorders>
            <w:shd w:val="clear" w:color="auto" w:fill="auto"/>
            <w:vAlign w:val="center"/>
            <w:hideMark/>
          </w:tcPr>
          <w:p w14:paraId="3A252D85"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3F502607"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00CFA4C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8F2002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0086EE5" w14:textId="77777777" w:rsidTr="00291EF2">
        <w:trPr>
          <w:trHeight w:val="85"/>
        </w:trPr>
        <w:tc>
          <w:tcPr>
            <w:tcW w:w="3122" w:type="pct"/>
            <w:tcBorders>
              <w:top w:val="nil"/>
              <w:left w:val="nil"/>
              <w:bottom w:val="nil"/>
              <w:right w:val="nil"/>
            </w:tcBorders>
            <w:shd w:val="clear" w:color="auto" w:fill="auto"/>
            <w:noWrap/>
            <w:vAlign w:val="center"/>
            <w:hideMark/>
          </w:tcPr>
          <w:p w14:paraId="35ED32CE"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80115</w:t>
            </w:r>
          </w:p>
        </w:tc>
        <w:tc>
          <w:tcPr>
            <w:tcW w:w="590" w:type="pct"/>
            <w:tcBorders>
              <w:top w:val="nil"/>
              <w:left w:val="nil"/>
              <w:bottom w:val="nil"/>
              <w:right w:val="nil"/>
            </w:tcBorders>
            <w:shd w:val="clear" w:color="auto" w:fill="auto"/>
            <w:noWrap/>
            <w:vAlign w:val="center"/>
            <w:hideMark/>
          </w:tcPr>
          <w:p w14:paraId="67C2D02A"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37B8D87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95514B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E609329" w14:textId="77777777" w:rsidTr="00291EF2">
        <w:trPr>
          <w:trHeight w:val="85"/>
        </w:trPr>
        <w:tc>
          <w:tcPr>
            <w:tcW w:w="3122" w:type="pct"/>
            <w:tcBorders>
              <w:top w:val="nil"/>
              <w:left w:val="nil"/>
              <w:bottom w:val="nil"/>
              <w:right w:val="nil"/>
            </w:tcBorders>
            <w:shd w:val="clear" w:color="auto" w:fill="auto"/>
            <w:noWrap/>
            <w:vAlign w:val="center"/>
            <w:hideMark/>
          </w:tcPr>
          <w:p w14:paraId="3E932CC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F2A4D46"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4E354F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040509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EB69C3A" w14:textId="77777777" w:rsidTr="00291EF2">
        <w:trPr>
          <w:trHeight w:val="85"/>
        </w:trPr>
        <w:tc>
          <w:tcPr>
            <w:tcW w:w="3122" w:type="pct"/>
            <w:tcBorders>
              <w:top w:val="nil"/>
              <w:left w:val="nil"/>
              <w:bottom w:val="nil"/>
              <w:right w:val="nil"/>
            </w:tcBorders>
            <w:shd w:val="clear" w:color="000000" w:fill="D5E3F2"/>
            <w:vAlign w:val="center"/>
            <w:hideMark/>
          </w:tcPr>
          <w:p w14:paraId="39FA71B9" w14:textId="77777777" w:rsidR="00926B89" w:rsidRPr="00926B89" w:rsidRDefault="00926B89" w:rsidP="00291EF2">
            <w:pPr>
              <w:spacing w:line="240" w:lineRule="auto"/>
              <w:rPr>
                <w:b/>
                <w:bCs/>
                <w:sz w:val="12"/>
                <w:szCs w:val="12"/>
              </w:rPr>
            </w:pPr>
            <w:r w:rsidRPr="00926B89">
              <w:rPr>
                <w:b/>
                <w:bCs/>
                <w:sz w:val="12"/>
                <w:szCs w:val="12"/>
              </w:rPr>
              <w:t>Budowa boisk wraz z zagospodarowaniem  terenu w XLII Liceum Ogólnokształcącym  przy ul. Madalińskiego 22</w:t>
            </w:r>
          </w:p>
        </w:tc>
        <w:tc>
          <w:tcPr>
            <w:tcW w:w="590" w:type="pct"/>
            <w:tcBorders>
              <w:top w:val="nil"/>
              <w:left w:val="nil"/>
              <w:bottom w:val="nil"/>
              <w:right w:val="nil"/>
            </w:tcBorders>
            <w:shd w:val="clear" w:color="000000" w:fill="D5E3F2"/>
            <w:noWrap/>
            <w:vAlign w:val="center"/>
            <w:hideMark/>
          </w:tcPr>
          <w:p w14:paraId="57E99A47"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26 999</w:t>
            </w:r>
          </w:p>
        </w:tc>
        <w:tc>
          <w:tcPr>
            <w:tcW w:w="699" w:type="pct"/>
            <w:tcBorders>
              <w:top w:val="nil"/>
              <w:left w:val="nil"/>
              <w:bottom w:val="nil"/>
              <w:right w:val="nil"/>
            </w:tcBorders>
            <w:shd w:val="clear" w:color="000000" w:fill="D5E3F2"/>
            <w:noWrap/>
            <w:vAlign w:val="center"/>
            <w:hideMark/>
          </w:tcPr>
          <w:p w14:paraId="37D067FD" w14:textId="77777777" w:rsidR="00926B89" w:rsidRPr="00926B89" w:rsidRDefault="00926B89" w:rsidP="00291EF2">
            <w:pPr>
              <w:spacing w:line="240" w:lineRule="auto"/>
              <w:jc w:val="right"/>
              <w:rPr>
                <w:b/>
                <w:bCs/>
                <w:sz w:val="12"/>
                <w:szCs w:val="12"/>
              </w:rPr>
            </w:pPr>
            <w:r w:rsidRPr="00926B89">
              <w:rPr>
                <w:b/>
                <w:bCs/>
                <w:sz w:val="12"/>
                <w:szCs w:val="12"/>
              </w:rPr>
              <w:t>26 998,50</w:t>
            </w:r>
          </w:p>
        </w:tc>
        <w:tc>
          <w:tcPr>
            <w:tcW w:w="590" w:type="pct"/>
            <w:tcBorders>
              <w:top w:val="nil"/>
              <w:left w:val="nil"/>
              <w:bottom w:val="nil"/>
              <w:right w:val="nil"/>
            </w:tcBorders>
            <w:shd w:val="clear" w:color="000000" w:fill="D5E3F2"/>
            <w:noWrap/>
            <w:vAlign w:val="center"/>
            <w:hideMark/>
          </w:tcPr>
          <w:p w14:paraId="513238B7"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1B3D6D8A" w14:textId="77777777" w:rsidTr="00291EF2">
        <w:trPr>
          <w:trHeight w:val="85"/>
        </w:trPr>
        <w:tc>
          <w:tcPr>
            <w:tcW w:w="3122" w:type="pct"/>
            <w:tcBorders>
              <w:top w:val="nil"/>
              <w:left w:val="nil"/>
              <w:bottom w:val="nil"/>
              <w:right w:val="nil"/>
            </w:tcBorders>
            <w:shd w:val="clear" w:color="auto" w:fill="auto"/>
            <w:hideMark/>
          </w:tcPr>
          <w:p w14:paraId="0E940516"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5F93D051"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44AB9D8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6C6FF5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2E7342C" w14:textId="77777777" w:rsidTr="00291EF2">
        <w:trPr>
          <w:trHeight w:val="85"/>
        </w:trPr>
        <w:tc>
          <w:tcPr>
            <w:tcW w:w="3122" w:type="pct"/>
            <w:tcBorders>
              <w:top w:val="nil"/>
              <w:left w:val="nil"/>
              <w:bottom w:val="nil"/>
              <w:right w:val="nil"/>
            </w:tcBorders>
            <w:shd w:val="clear" w:color="auto" w:fill="auto"/>
            <w:hideMark/>
          </w:tcPr>
          <w:p w14:paraId="1EA019EE" w14:textId="77777777" w:rsidR="00926B89" w:rsidRPr="00926B89" w:rsidRDefault="00926B89" w:rsidP="00291EF2">
            <w:pPr>
              <w:spacing w:line="240" w:lineRule="auto"/>
              <w:jc w:val="both"/>
              <w:rPr>
                <w:sz w:val="12"/>
                <w:szCs w:val="12"/>
              </w:rPr>
            </w:pPr>
            <w:r w:rsidRPr="00926B89">
              <w:rPr>
                <w:sz w:val="12"/>
                <w:szCs w:val="12"/>
              </w:rPr>
              <w:t>Wielofunkcyjne boisko oraz plac zabaw wybudowano w 2023 roku. W 2024 r. dostarczono i zamontowano wiatę śmietnikową wraz z utwardzeniem terenu pod wiatą.</w:t>
            </w:r>
          </w:p>
        </w:tc>
        <w:tc>
          <w:tcPr>
            <w:tcW w:w="590" w:type="pct"/>
            <w:tcBorders>
              <w:top w:val="nil"/>
              <w:left w:val="nil"/>
              <w:bottom w:val="nil"/>
              <w:right w:val="nil"/>
            </w:tcBorders>
            <w:shd w:val="clear" w:color="auto" w:fill="auto"/>
            <w:hideMark/>
          </w:tcPr>
          <w:p w14:paraId="7F0F8E48"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12D263A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C45F57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CB4F1BA" w14:textId="77777777" w:rsidTr="00291EF2">
        <w:trPr>
          <w:trHeight w:val="85"/>
        </w:trPr>
        <w:tc>
          <w:tcPr>
            <w:tcW w:w="3122" w:type="pct"/>
            <w:tcBorders>
              <w:top w:val="nil"/>
              <w:left w:val="nil"/>
              <w:bottom w:val="nil"/>
              <w:right w:val="nil"/>
            </w:tcBorders>
            <w:shd w:val="clear" w:color="auto" w:fill="auto"/>
            <w:hideMark/>
          </w:tcPr>
          <w:p w14:paraId="4AC9303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34B523F"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B9F116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06C7AE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5B64DC9" w14:textId="77777777" w:rsidTr="00291EF2">
        <w:trPr>
          <w:trHeight w:val="85"/>
        </w:trPr>
        <w:tc>
          <w:tcPr>
            <w:tcW w:w="3122" w:type="pct"/>
            <w:tcBorders>
              <w:top w:val="nil"/>
              <w:left w:val="nil"/>
              <w:bottom w:val="nil"/>
              <w:right w:val="nil"/>
            </w:tcBorders>
            <w:shd w:val="clear" w:color="auto" w:fill="auto"/>
            <w:vAlign w:val="center"/>
            <w:hideMark/>
          </w:tcPr>
          <w:p w14:paraId="64AA2A4F"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6F260C50"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21B33D5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44427C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35970CF" w14:textId="77777777" w:rsidTr="00291EF2">
        <w:trPr>
          <w:trHeight w:val="85"/>
        </w:trPr>
        <w:tc>
          <w:tcPr>
            <w:tcW w:w="3122" w:type="pct"/>
            <w:tcBorders>
              <w:top w:val="nil"/>
              <w:left w:val="nil"/>
              <w:bottom w:val="nil"/>
              <w:right w:val="nil"/>
            </w:tcBorders>
            <w:shd w:val="clear" w:color="auto" w:fill="auto"/>
            <w:noWrap/>
            <w:vAlign w:val="center"/>
            <w:hideMark/>
          </w:tcPr>
          <w:p w14:paraId="6DD3123A"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80120</w:t>
            </w:r>
          </w:p>
        </w:tc>
        <w:tc>
          <w:tcPr>
            <w:tcW w:w="590" w:type="pct"/>
            <w:tcBorders>
              <w:top w:val="nil"/>
              <w:left w:val="nil"/>
              <w:bottom w:val="nil"/>
              <w:right w:val="nil"/>
            </w:tcBorders>
            <w:shd w:val="clear" w:color="auto" w:fill="auto"/>
            <w:noWrap/>
            <w:vAlign w:val="center"/>
            <w:hideMark/>
          </w:tcPr>
          <w:p w14:paraId="556F1ECD"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22FD6F5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FA4764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02384B7" w14:textId="77777777" w:rsidTr="00291EF2">
        <w:trPr>
          <w:trHeight w:val="85"/>
        </w:trPr>
        <w:tc>
          <w:tcPr>
            <w:tcW w:w="3122" w:type="pct"/>
            <w:tcBorders>
              <w:top w:val="nil"/>
              <w:left w:val="nil"/>
              <w:bottom w:val="nil"/>
              <w:right w:val="nil"/>
            </w:tcBorders>
            <w:shd w:val="clear" w:color="auto" w:fill="auto"/>
            <w:noWrap/>
            <w:vAlign w:val="center"/>
            <w:hideMark/>
          </w:tcPr>
          <w:p w14:paraId="69497CE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349A39A"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B16242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B7705B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5EA5753" w14:textId="77777777" w:rsidTr="00291EF2">
        <w:trPr>
          <w:trHeight w:val="85"/>
        </w:trPr>
        <w:tc>
          <w:tcPr>
            <w:tcW w:w="3122" w:type="pct"/>
            <w:tcBorders>
              <w:top w:val="nil"/>
              <w:left w:val="nil"/>
              <w:bottom w:val="nil"/>
              <w:right w:val="nil"/>
            </w:tcBorders>
            <w:shd w:val="clear" w:color="000000" w:fill="D5E3F2"/>
            <w:vAlign w:val="center"/>
            <w:hideMark/>
          </w:tcPr>
          <w:p w14:paraId="2DA739A6" w14:textId="77777777" w:rsidR="00926B89" w:rsidRPr="00926B89" w:rsidRDefault="00926B89" w:rsidP="00291EF2">
            <w:pPr>
              <w:spacing w:line="240" w:lineRule="auto"/>
              <w:rPr>
                <w:b/>
                <w:bCs/>
                <w:sz w:val="12"/>
                <w:szCs w:val="12"/>
              </w:rPr>
            </w:pPr>
            <w:r w:rsidRPr="00926B89">
              <w:rPr>
                <w:b/>
                <w:bCs/>
                <w:sz w:val="12"/>
                <w:szCs w:val="12"/>
              </w:rPr>
              <w:t>Termomodernizacja budynku wraz z zagospodarowaniem terenu  w Zespole Szkół nr 59 przy ul. Jana III Sobieskiego 68</w:t>
            </w:r>
          </w:p>
        </w:tc>
        <w:tc>
          <w:tcPr>
            <w:tcW w:w="590" w:type="pct"/>
            <w:tcBorders>
              <w:top w:val="nil"/>
              <w:left w:val="nil"/>
              <w:bottom w:val="nil"/>
              <w:right w:val="nil"/>
            </w:tcBorders>
            <w:shd w:val="clear" w:color="000000" w:fill="D5E3F2"/>
            <w:noWrap/>
            <w:vAlign w:val="center"/>
            <w:hideMark/>
          </w:tcPr>
          <w:p w14:paraId="035B4EA1"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3 178 169</w:t>
            </w:r>
          </w:p>
        </w:tc>
        <w:tc>
          <w:tcPr>
            <w:tcW w:w="699" w:type="pct"/>
            <w:tcBorders>
              <w:top w:val="nil"/>
              <w:left w:val="nil"/>
              <w:bottom w:val="nil"/>
              <w:right w:val="nil"/>
            </w:tcBorders>
            <w:shd w:val="clear" w:color="000000" w:fill="D5E3F2"/>
            <w:noWrap/>
            <w:vAlign w:val="center"/>
            <w:hideMark/>
          </w:tcPr>
          <w:p w14:paraId="60E4283D" w14:textId="77777777" w:rsidR="00926B89" w:rsidRPr="00926B89" w:rsidRDefault="00926B89" w:rsidP="00291EF2">
            <w:pPr>
              <w:spacing w:line="240" w:lineRule="auto"/>
              <w:jc w:val="right"/>
              <w:rPr>
                <w:b/>
                <w:bCs/>
                <w:sz w:val="12"/>
                <w:szCs w:val="12"/>
              </w:rPr>
            </w:pPr>
            <w:r w:rsidRPr="00926B89">
              <w:rPr>
                <w:b/>
                <w:bCs/>
                <w:sz w:val="12"/>
                <w:szCs w:val="12"/>
              </w:rPr>
              <w:t>3 178 168,60</w:t>
            </w:r>
          </w:p>
        </w:tc>
        <w:tc>
          <w:tcPr>
            <w:tcW w:w="590" w:type="pct"/>
            <w:tcBorders>
              <w:top w:val="nil"/>
              <w:left w:val="nil"/>
              <w:bottom w:val="nil"/>
              <w:right w:val="nil"/>
            </w:tcBorders>
            <w:shd w:val="clear" w:color="000000" w:fill="D5E3F2"/>
            <w:noWrap/>
            <w:vAlign w:val="center"/>
            <w:hideMark/>
          </w:tcPr>
          <w:p w14:paraId="2BE89D61"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01B24E71" w14:textId="77777777" w:rsidTr="00291EF2">
        <w:trPr>
          <w:trHeight w:val="85"/>
        </w:trPr>
        <w:tc>
          <w:tcPr>
            <w:tcW w:w="3122" w:type="pct"/>
            <w:tcBorders>
              <w:top w:val="nil"/>
              <w:left w:val="nil"/>
              <w:bottom w:val="nil"/>
              <w:right w:val="nil"/>
            </w:tcBorders>
            <w:shd w:val="clear" w:color="auto" w:fill="auto"/>
            <w:hideMark/>
          </w:tcPr>
          <w:p w14:paraId="5A24D0C2"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516998DD"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B1A2FD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6A98DD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A2248C6" w14:textId="77777777" w:rsidTr="00291EF2">
        <w:trPr>
          <w:trHeight w:val="85"/>
        </w:trPr>
        <w:tc>
          <w:tcPr>
            <w:tcW w:w="3122" w:type="pct"/>
            <w:tcBorders>
              <w:top w:val="nil"/>
              <w:left w:val="nil"/>
              <w:bottom w:val="nil"/>
              <w:right w:val="nil"/>
            </w:tcBorders>
            <w:shd w:val="clear" w:color="auto" w:fill="auto"/>
            <w:hideMark/>
          </w:tcPr>
          <w:p w14:paraId="3077EB6A" w14:textId="77777777" w:rsidR="00926B89" w:rsidRPr="00926B89" w:rsidRDefault="00926B89" w:rsidP="00291EF2">
            <w:pPr>
              <w:spacing w:line="240" w:lineRule="auto"/>
              <w:jc w:val="both"/>
              <w:rPr>
                <w:sz w:val="12"/>
                <w:szCs w:val="12"/>
              </w:rPr>
            </w:pPr>
            <w:r w:rsidRPr="00926B89">
              <w:rPr>
                <w:sz w:val="12"/>
                <w:szCs w:val="12"/>
              </w:rPr>
              <w:t>Zakończono prace w zakresie modernizacji dachu budynku szkoły. Wybrano wykonawcę na realizację II etapu zadania, prowadzono prace polegające na dociepleniu ścian zewnętrznych i wymianie stolarki okiennej. Wykonano monitoring instalacji kanalizacji deszczowej, roboty lastrykarskie przy wejściach do budynku oraz oświetlenie zewnętrzne budynku szkoły. Zadanie będzie kontynuowane w 2025 r.</w:t>
            </w:r>
          </w:p>
        </w:tc>
        <w:tc>
          <w:tcPr>
            <w:tcW w:w="590" w:type="pct"/>
            <w:tcBorders>
              <w:top w:val="nil"/>
              <w:left w:val="nil"/>
              <w:bottom w:val="nil"/>
              <w:right w:val="nil"/>
            </w:tcBorders>
            <w:shd w:val="clear" w:color="auto" w:fill="auto"/>
            <w:hideMark/>
          </w:tcPr>
          <w:p w14:paraId="038F1B5A"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24190E0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03B330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FA42D54" w14:textId="77777777" w:rsidTr="00291EF2">
        <w:trPr>
          <w:trHeight w:val="85"/>
        </w:trPr>
        <w:tc>
          <w:tcPr>
            <w:tcW w:w="3122" w:type="pct"/>
            <w:tcBorders>
              <w:top w:val="nil"/>
              <w:left w:val="nil"/>
              <w:bottom w:val="nil"/>
              <w:right w:val="nil"/>
            </w:tcBorders>
            <w:shd w:val="clear" w:color="auto" w:fill="auto"/>
            <w:hideMark/>
          </w:tcPr>
          <w:p w14:paraId="004E9FB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350C88D"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2D2AAA1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8CCB0B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E131A39" w14:textId="77777777" w:rsidTr="00291EF2">
        <w:trPr>
          <w:trHeight w:val="85"/>
        </w:trPr>
        <w:tc>
          <w:tcPr>
            <w:tcW w:w="3122" w:type="pct"/>
            <w:tcBorders>
              <w:top w:val="nil"/>
              <w:left w:val="nil"/>
              <w:bottom w:val="nil"/>
              <w:right w:val="nil"/>
            </w:tcBorders>
            <w:shd w:val="clear" w:color="auto" w:fill="auto"/>
            <w:vAlign w:val="center"/>
            <w:hideMark/>
          </w:tcPr>
          <w:p w14:paraId="186BC8FC"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7A0A1A60"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70A2C2D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F1AB15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D91F2A4" w14:textId="77777777" w:rsidTr="00291EF2">
        <w:trPr>
          <w:trHeight w:val="85"/>
        </w:trPr>
        <w:tc>
          <w:tcPr>
            <w:tcW w:w="3122" w:type="pct"/>
            <w:tcBorders>
              <w:top w:val="nil"/>
              <w:left w:val="nil"/>
              <w:bottom w:val="nil"/>
              <w:right w:val="nil"/>
            </w:tcBorders>
            <w:shd w:val="clear" w:color="auto" w:fill="auto"/>
            <w:noWrap/>
            <w:vAlign w:val="center"/>
            <w:hideMark/>
          </w:tcPr>
          <w:p w14:paraId="2DE1C397"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14:paraId="49194B40"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6A68B67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E2C890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D043F0B" w14:textId="77777777" w:rsidTr="00291EF2">
        <w:trPr>
          <w:trHeight w:val="85"/>
        </w:trPr>
        <w:tc>
          <w:tcPr>
            <w:tcW w:w="3122" w:type="pct"/>
            <w:tcBorders>
              <w:top w:val="nil"/>
              <w:left w:val="nil"/>
              <w:bottom w:val="nil"/>
              <w:right w:val="nil"/>
            </w:tcBorders>
            <w:shd w:val="clear" w:color="auto" w:fill="auto"/>
            <w:noWrap/>
            <w:vAlign w:val="center"/>
            <w:hideMark/>
          </w:tcPr>
          <w:p w14:paraId="0316454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86CD4D8"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22E155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CF5CE9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EE972D5" w14:textId="77777777" w:rsidTr="00291EF2">
        <w:trPr>
          <w:trHeight w:val="85"/>
        </w:trPr>
        <w:tc>
          <w:tcPr>
            <w:tcW w:w="3122" w:type="pct"/>
            <w:tcBorders>
              <w:top w:val="nil"/>
              <w:left w:val="nil"/>
              <w:bottom w:val="nil"/>
              <w:right w:val="nil"/>
            </w:tcBorders>
            <w:shd w:val="clear" w:color="000000" w:fill="D5E3F2"/>
            <w:vAlign w:val="center"/>
            <w:hideMark/>
          </w:tcPr>
          <w:p w14:paraId="76F352F3" w14:textId="77777777" w:rsidR="00926B89" w:rsidRPr="00926B89" w:rsidRDefault="00926B89" w:rsidP="00291EF2">
            <w:pPr>
              <w:spacing w:line="240" w:lineRule="auto"/>
              <w:rPr>
                <w:b/>
                <w:bCs/>
                <w:sz w:val="12"/>
                <w:szCs w:val="12"/>
              </w:rPr>
            </w:pPr>
            <w:r w:rsidRPr="00926B89">
              <w:rPr>
                <w:b/>
                <w:bCs/>
                <w:sz w:val="12"/>
                <w:szCs w:val="12"/>
              </w:rPr>
              <w:t>Termomodernizacja budynku Szkoły Podstawowej nr 33 przy ul. Cieszyńskiej 8</w:t>
            </w:r>
          </w:p>
        </w:tc>
        <w:tc>
          <w:tcPr>
            <w:tcW w:w="590" w:type="pct"/>
            <w:tcBorders>
              <w:top w:val="nil"/>
              <w:left w:val="nil"/>
              <w:bottom w:val="nil"/>
              <w:right w:val="nil"/>
            </w:tcBorders>
            <w:shd w:val="clear" w:color="000000" w:fill="D5E3F2"/>
            <w:noWrap/>
            <w:vAlign w:val="center"/>
            <w:hideMark/>
          </w:tcPr>
          <w:p w14:paraId="6FC218D4"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441 987</w:t>
            </w:r>
          </w:p>
        </w:tc>
        <w:tc>
          <w:tcPr>
            <w:tcW w:w="699" w:type="pct"/>
            <w:tcBorders>
              <w:top w:val="nil"/>
              <w:left w:val="nil"/>
              <w:bottom w:val="nil"/>
              <w:right w:val="nil"/>
            </w:tcBorders>
            <w:shd w:val="clear" w:color="000000" w:fill="D5E3F2"/>
            <w:noWrap/>
            <w:vAlign w:val="center"/>
            <w:hideMark/>
          </w:tcPr>
          <w:p w14:paraId="043F743B" w14:textId="77777777" w:rsidR="00926B89" w:rsidRPr="00926B89" w:rsidRDefault="00926B89" w:rsidP="00291EF2">
            <w:pPr>
              <w:spacing w:line="240" w:lineRule="auto"/>
              <w:jc w:val="right"/>
              <w:rPr>
                <w:b/>
                <w:bCs/>
                <w:sz w:val="12"/>
                <w:szCs w:val="12"/>
              </w:rPr>
            </w:pPr>
            <w:r w:rsidRPr="00926B89">
              <w:rPr>
                <w:b/>
                <w:bCs/>
                <w:sz w:val="12"/>
                <w:szCs w:val="12"/>
              </w:rPr>
              <w:t>441 985,00</w:t>
            </w:r>
          </w:p>
        </w:tc>
        <w:tc>
          <w:tcPr>
            <w:tcW w:w="590" w:type="pct"/>
            <w:tcBorders>
              <w:top w:val="nil"/>
              <w:left w:val="nil"/>
              <w:bottom w:val="nil"/>
              <w:right w:val="nil"/>
            </w:tcBorders>
            <w:shd w:val="clear" w:color="000000" w:fill="D5E3F2"/>
            <w:noWrap/>
            <w:vAlign w:val="center"/>
            <w:hideMark/>
          </w:tcPr>
          <w:p w14:paraId="115AAE9D"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2A856C62" w14:textId="77777777" w:rsidTr="00291EF2">
        <w:trPr>
          <w:trHeight w:val="85"/>
        </w:trPr>
        <w:tc>
          <w:tcPr>
            <w:tcW w:w="3122" w:type="pct"/>
            <w:tcBorders>
              <w:top w:val="nil"/>
              <w:left w:val="nil"/>
              <w:bottom w:val="nil"/>
              <w:right w:val="nil"/>
            </w:tcBorders>
            <w:shd w:val="clear" w:color="auto" w:fill="auto"/>
            <w:hideMark/>
          </w:tcPr>
          <w:p w14:paraId="3CE73F41"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0E726D58"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6D97C7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087F31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8CF7684" w14:textId="77777777" w:rsidTr="00291EF2">
        <w:trPr>
          <w:trHeight w:val="85"/>
        </w:trPr>
        <w:tc>
          <w:tcPr>
            <w:tcW w:w="3122" w:type="pct"/>
            <w:tcBorders>
              <w:top w:val="nil"/>
              <w:left w:val="nil"/>
              <w:bottom w:val="nil"/>
              <w:right w:val="nil"/>
            </w:tcBorders>
            <w:shd w:val="clear" w:color="auto" w:fill="auto"/>
            <w:hideMark/>
          </w:tcPr>
          <w:p w14:paraId="5B9BB9E6" w14:textId="77777777" w:rsidR="00926B89" w:rsidRPr="00926B89" w:rsidRDefault="00926B89" w:rsidP="00291EF2">
            <w:pPr>
              <w:spacing w:line="240" w:lineRule="auto"/>
              <w:jc w:val="both"/>
              <w:rPr>
                <w:sz w:val="12"/>
                <w:szCs w:val="12"/>
              </w:rPr>
            </w:pPr>
            <w:r w:rsidRPr="00926B89">
              <w:rPr>
                <w:sz w:val="12"/>
                <w:szCs w:val="12"/>
              </w:rPr>
              <w:t>Zakończono prace w zakresie termomodernizacji budynku szkoły. Wymieniono oświetlenie wewnętrzne, wykonano modernizację schodów zewnętrznych, ułożono opaski wokół budynku oraz zamontowano panele fotowoltaiczne.</w:t>
            </w:r>
          </w:p>
        </w:tc>
        <w:tc>
          <w:tcPr>
            <w:tcW w:w="590" w:type="pct"/>
            <w:tcBorders>
              <w:top w:val="nil"/>
              <w:left w:val="nil"/>
              <w:bottom w:val="nil"/>
              <w:right w:val="nil"/>
            </w:tcBorders>
            <w:shd w:val="clear" w:color="auto" w:fill="auto"/>
            <w:hideMark/>
          </w:tcPr>
          <w:p w14:paraId="0037A5A5"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71DA4C6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EB31F9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A82C16A" w14:textId="77777777" w:rsidTr="00291EF2">
        <w:trPr>
          <w:trHeight w:val="85"/>
        </w:trPr>
        <w:tc>
          <w:tcPr>
            <w:tcW w:w="3122" w:type="pct"/>
            <w:tcBorders>
              <w:top w:val="nil"/>
              <w:left w:val="nil"/>
              <w:bottom w:val="nil"/>
              <w:right w:val="nil"/>
            </w:tcBorders>
            <w:shd w:val="clear" w:color="auto" w:fill="auto"/>
            <w:hideMark/>
          </w:tcPr>
          <w:p w14:paraId="6A02623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87DF380"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2F35F7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DA192A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8354379" w14:textId="77777777" w:rsidTr="00291EF2">
        <w:trPr>
          <w:trHeight w:val="85"/>
        </w:trPr>
        <w:tc>
          <w:tcPr>
            <w:tcW w:w="3122" w:type="pct"/>
            <w:tcBorders>
              <w:top w:val="nil"/>
              <w:left w:val="nil"/>
              <w:bottom w:val="nil"/>
              <w:right w:val="nil"/>
            </w:tcBorders>
            <w:shd w:val="clear" w:color="auto" w:fill="auto"/>
            <w:vAlign w:val="center"/>
            <w:hideMark/>
          </w:tcPr>
          <w:p w14:paraId="6542EFAC"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53F19677"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76262C2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1795EC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A0AD89E" w14:textId="77777777" w:rsidTr="00291EF2">
        <w:trPr>
          <w:trHeight w:val="85"/>
        </w:trPr>
        <w:tc>
          <w:tcPr>
            <w:tcW w:w="3122" w:type="pct"/>
            <w:tcBorders>
              <w:top w:val="nil"/>
              <w:left w:val="nil"/>
              <w:bottom w:val="nil"/>
              <w:right w:val="nil"/>
            </w:tcBorders>
            <w:shd w:val="clear" w:color="auto" w:fill="auto"/>
            <w:noWrap/>
            <w:vAlign w:val="center"/>
            <w:hideMark/>
          </w:tcPr>
          <w:p w14:paraId="4E6A2A42"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14:paraId="59E413BF"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DD6643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4CEBBE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576C516" w14:textId="77777777" w:rsidTr="00291EF2">
        <w:trPr>
          <w:trHeight w:val="85"/>
        </w:trPr>
        <w:tc>
          <w:tcPr>
            <w:tcW w:w="3122" w:type="pct"/>
            <w:tcBorders>
              <w:top w:val="nil"/>
              <w:left w:val="nil"/>
              <w:bottom w:val="nil"/>
              <w:right w:val="nil"/>
            </w:tcBorders>
            <w:shd w:val="clear" w:color="auto" w:fill="auto"/>
            <w:noWrap/>
            <w:vAlign w:val="center"/>
            <w:hideMark/>
          </w:tcPr>
          <w:p w14:paraId="1D25077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09CCA9B"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A157CB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55F561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A2CE120" w14:textId="77777777" w:rsidTr="00291EF2">
        <w:trPr>
          <w:trHeight w:val="85"/>
        </w:trPr>
        <w:tc>
          <w:tcPr>
            <w:tcW w:w="3122" w:type="pct"/>
            <w:tcBorders>
              <w:top w:val="nil"/>
              <w:left w:val="nil"/>
              <w:bottom w:val="nil"/>
              <w:right w:val="nil"/>
            </w:tcBorders>
            <w:shd w:val="clear" w:color="000000" w:fill="D5E3F2"/>
            <w:vAlign w:val="center"/>
            <w:hideMark/>
          </w:tcPr>
          <w:p w14:paraId="1873CC43" w14:textId="77777777" w:rsidR="00926B89" w:rsidRPr="00926B89" w:rsidRDefault="00926B89" w:rsidP="00291EF2">
            <w:pPr>
              <w:spacing w:line="240" w:lineRule="auto"/>
              <w:rPr>
                <w:b/>
                <w:bCs/>
                <w:sz w:val="12"/>
                <w:szCs w:val="12"/>
              </w:rPr>
            </w:pPr>
            <w:r w:rsidRPr="00926B89">
              <w:rPr>
                <w:b/>
                <w:bCs/>
                <w:sz w:val="12"/>
                <w:szCs w:val="12"/>
              </w:rPr>
              <w:t>Modernizacja sali gimnastycznej w XXVIII Liceum Ogólnokształcącym przy ul. Wiktorskiej 99</w:t>
            </w:r>
          </w:p>
        </w:tc>
        <w:tc>
          <w:tcPr>
            <w:tcW w:w="590" w:type="pct"/>
            <w:tcBorders>
              <w:top w:val="nil"/>
              <w:left w:val="nil"/>
              <w:bottom w:val="nil"/>
              <w:right w:val="nil"/>
            </w:tcBorders>
            <w:shd w:val="clear" w:color="000000" w:fill="D5E3F2"/>
            <w:noWrap/>
            <w:vAlign w:val="center"/>
            <w:hideMark/>
          </w:tcPr>
          <w:p w14:paraId="2D6FF611"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390 691</w:t>
            </w:r>
          </w:p>
        </w:tc>
        <w:tc>
          <w:tcPr>
            <w:tcW w:w="699" w:type="pct"/>
            <w:tcBorders>
              <w:top w:val="nil"/>
              <w:left w:val="nil"/>
              <w:bottom w:val="nil"/>
              <w:right w:val="nil"/>
            </w:tcBorders>
            <w:shd w:val="clear" w:color="000000" w:fill="D5E3F2"/>
            <w:noWrap/>
            <w:vAlign w:val="center"/>
            <w:hideMark/>
          </w:tcPr>
          <w:p w14:paraId="3B3FA7D8" w14:textId="77777777" w:rsidR="00926B89" w:rsidRPr="00926B89" w:rsidRDefault="00926B89" w:rsidP="00291EF2">
            <w:pPr>
              <w:spacing w:line="240" w:lineRule="auto"/>
              <w:jc w:val="right"/>
              <w:rPr>
                <w:b/>
                <w:bCs/>
                <w:sz w:val="12"/>
                <w:szCs w:val="12"/>
              </w:rPr>
            </w:pPr>
            <w:r w:rsidRPr="00926B89">
              <w:rPr>
                <w:b/>
                <w:bCs/>
                <w:sz w:val="12"/>
                <w:szCs w:val="12"/>
              </w:rPr>
              <w:t>390 690,61</w:t>
            </w:r>
          </w:p>
        </w:tc>
        <w:tc>
          <w:tcPr>
            <w:tcW w:w="590" w:type="pct"/>
            <w:tcBorders>
              <w:top w:val="nil"/>
              <w:left w:val="nil"/>
              <w:bottom w:val="nil"/>
              <w:right w:val="nil"/>
            </w:tcBorders>
            <w:shd w:val="clear" w:color="000000" w:fill="D5E3F2"/>
            <w:noWrap/>
            <w:vAlign w:val="center"/>
            <w:hideMark/>
          </w:tcPr>
          <w:p w14:paraId="1416CFC1"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4AA282B9" w14:textId="77777777" w:rsidTr="00291EF2">
        <w:trPr>
          <w:trHeight w:val="85"/>
        </w:trPr>
        <w:tc>
          <w:tcPr>
            <w:tcW w:w="3122" w:type="pct"/>
            <w:tcBorders>
              <w:top w:val="nil"/>
              <w:left w:val="nil"/>
              <w:bottom w:val="nil"/>
              <w:right w:val="nil"/>
            </w:tcBorders>
            <w:shd w:val="clear" w:color="auto" w:fill="auto"/>
            <w:hideMark/>
          </w:tcPr>
          <w:p w14:paraId="36C56370"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4D849F38"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73DD17E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3EA329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CE2B5DE" w14:textId="77777777" w:rsidTr="00291EF2">
        <w:trPr>
          <w:trHeight w:val="85"/>
        </w:trPr>
        <w:tc>
          <w:tcPr>
            <w:tcW w:w="3122" w:type="pct"/>
            <w:tcBorders>
              <w:top w:val="nil"/>
              <w:left w:val="nil"/>
              <w:bottom w:val="nil"/>
              <w:right w:val="nil"/>
            </w:tcBorders>
            <w:shd w:val="clear" w:color="auto" w:fill="auto"/>
            <w:hideMark/>
          </w:tcPr>
          <w:p w14:paraId="577DC6D3" w14:textId="77777777" w:rsidR="00926B89" w:rsidRPr="00926B89" w:rsidRDefault="00926B89" w:rsidP="00291EF2">
            <w:pPr>
              <w:spacing w:line="240" w:lineRule="auto"/>
              <w:jc w:val="both"/>
              <w:rPr>
                <w:sz w:val="12"/>
                <w:szCs w:val="12"/>
              </w:rPr>
            </w:pPr>
            <w:r w:rsidRPr="00926B89">
              <w:rPr>
                <w:sz w:val="12"/>
                <w:szCs w:val="12"/>
              </w:rPr>
              <w:t>Zakończono prace w zakresie I etapu zadania. Wykonano nowe okładziny ścienne i podłogowe w części zaplecza sanitarnego oraz zainstalowano nowe wyposażenie sali gimnastycznej. Zadanie będzie kontynuowane w 2025 r.</w:t>
            </w:r>
          </w:p>
        </w:tc>
        <w:tc>
          <w:tcPr>
            <w:tcW w:w="590" w:type="pct"/>
            <w:tcBorders>
              <w:top w:val="nil"/>
              <w:left w:val="nil"/>
              <w:bottom w:val="nil"/>
              <w:right w:val="nil"/>
            </w:tcBorders>
            <w:shd w:val="clear" w:color="auto" w:fill="auto"/>
            <w:hideMark/>
          </w:tcPr>
          <w:p w14:paraId="0F4181C5"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5F1C125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2F99C0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C8B4814" w14:textId="77777777" w:rsidTr="00291EF2">
        <w:trPr>
          <w:trHeight w:val="85"/>
        </w:trPr>
        <w:tc>
          <w:tcPr>
            <w:tcW w:w="3122" w:type="pct"/>
            <w:tcBorders>
              <w:top w:val="nil"/>
              <w:left w:val="nil"/>
              <w:bottom w:val="nil"/>
              <w:right w:val="nil"/>
            </w:tcBorders>
            <w:shd w:val="clear" w:color="auto" w:fill="auto"/>
            <w:hideMark/>
          </w:tcPr>
          <w:p w14:paraId="3067E7E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D37819A"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7573A2C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03857C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171F953" w14:textId="77777777" w:rsidTr="00291EF2">
        <w:trPr>
          <w:trHeight w:val="85"/>
        </w:trPr>
        <w:tc>
          <w:tcPr>
            <w:tcW w:w="3122" w:type="pct"/>
            <w:tcBorders>
              <w:top w:val="nil"/>
              <w:left w:val="nil"/>
              <w:bottom w:val="nil"/>
              <w:right w:val="nil"/>
            </w:tcBorders>
            <w:shd w:val="clear" w:color="auto" w:fill="auto"/>
            <w:vAlign w:val="center"/>
            <w:hideMark/>
          </w:tcPr>
          <w:p w14:paraId="4658ED53"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5C955C9F"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690F26F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555A39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8FA095A" w14:textId="77777777" w:rsidTr="00291EF2">
        <w:trPr>
          <w:trHeight w:val="85"/>
        </w:trPr>
        <w:tc>
          <w:tcPr>
            <w:tcW w:w="3122" w:type="pct"/>
            <w:tcBorders>
              <w:top w:val="nil"/>
              <w:left w:val="nil"/>
              <w:bottom w:val="nil"/>
              <w:right w:val="nil"/>
            </w:tcBorders>
            <w:shd w:val="clear" w:color="auto" w:fill="auto"/>
            <w:noWrap/>
            <w:vAlign w:val="center"/>
            <w:hideMark/>
          </w:tcPr>
          <w:p w14:paraId="4C76CFB3"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80120</w:t>
            </w:r>
          </w:p>
        </w:tc>
        <w:tc>
          <w:tcPr>
            <w:tcW w:w="590" w:type="pct"/>
            <w:tcBorders>
              <w:top w:val="nil"/>
              <w:left w:val="nil"/>
              <w:bottom w:val="nil"/>
              <w:right w:val="nil"/>
            </w:tcBorders>
            <w:shd w:val="clear" w:color="auto" w:fill="auto"/>
            <w:noWrap/>
            <w:vAlign w:val="center"/>
            <w:hideMark/>
          </w:tcPr>
          <w:p w14:paraId="050AEB1C"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0EEA45E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C8943C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3646496" w14:textId="77777777" w:rsidTr="00291EF2">
        <w:trPr>
          <w:trHeight w:val="85"/>
        </w:trPr>
        <w:tc>
          <w:tcPr>
            <w:tcW w:w="3122" w:type="pct"/>
            <w:tcBorders>
              <w:top w:val="nil"/>
              <w:left w:val="nil"/>
              <w:bottom w:val="nil"/>
              <w:right w:val="nil"/>
            </w:tcBorders>
            <w:shd w:val="clear" w:color="auto" w:fill="auto"/>
            <w:noWrap/>
            <w:vAlign w:val="center"/>
            <w:hideMark/>
          </w:tcPr>
          <w:p w14:paraId="3B45964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7A3717E"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445DC1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7195F2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7127571" w14:textId="77777777" w:rsidTr="00291EF2">
        <w:trPr>
          <w:trHeight w:val="85"/>
        </w:trPr>
        <w:tc>
          <w:tcPr>
            <w:tcW w:w="3122" w:type="pct"/>
            <w:tcBorders>
              <w:top w:val="nil"/>
              <w:left w:val="nil"/>
              <w:bottom w:val="nil"/>
              <w:right w:val="nil"/>
            </w:tcBorders>
            <w:shd w:val="clear" w:color="000000" w:fill="D5E3F2"/>
            <w:vAlign w:val="center"/>
            <w:hideMark/>
          </w:tcPr>
          <w:p w14:paraId="7D73AD46" w14:textId="77777777" w:rsidR="00926B89" w:rsidRPr="00926B89" w:rsidRDefault="00926B89" w:rsidP="00291EF2">
            <w:pPr>
              <w:spacing w:line="240" w:lineRule="auto"/>
              <w:rPr>
                <w:b/>
                <w:bCs/>
                <w:sz w:val="12"/>
                <w:szCs w:val="12"/>
              </w:rPr>
            </w:pPr>
            <w:r w:rsidRPr="00926B89">
              <w:rPr>
                <w:b/>
                <w:bCs/>
                <w:sz w:val="12"/>
                <w:szCs w:val="12"/>
              </w:rPr>
              <w:t>Budowa szkoły podstawowej na terenie Siekierek - prace  przygotowawcze</w:t>
            </w:r>
          </w:p>
        </w:tc>
        <w:tc>
          <w:tcPr>
            <w:tcW w:w="590" w:type="pct"/>
            <w:tcBorders>
              <w:top w:val="nil"/>
              <w:left w:val="nil"/>
              <w:bottom w:val="nil"/>
              <w:right w:val="nil"/>
            </w:tcBorders>
            <w:shd w:val="clear" w:color="000000" w:fill="D5E3F2"/>
            <w:noWrap/>
            <w:vAlign w:val="center"/>
            <w:hideMark/>
          </w:tcPr>
          <w:p w14:paraId="59CB4E04"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6 226 091</w:t>
            </w:r>
          </w:p>
        </w:tc>
        <w:tc>
          <w:tcPr>
            <w:tcW w:w="699" w:type="pct"/>
            <w:tcBorders>
              <w:top w:val="nil"/>
              <w:left w:val="nil"/>
              <w:bottom w:val="nil"/>
              <w:right w:val="nil"/>
            </w:tcBorders>
            <w:shd w:val="clear" w:color="000000" w:fill="D5E3F2"/>
            <w:noWrap/>
            <w:vAlign w:val="center"/>
            <w:hideMark/>
          </w:tcPr>
          <w:p w14:paraId="677CC565" w14:textId="77777777" w:rsidR="00926B89" w:rsidRPr="00926B89" w:rsidRDefault="00926B89" w:rsidP="00291EF2">
            <w:pPr>
              <w:spacing w:line="240" w:lineRule="auto"/>
              <w:jc w:val="right"/>
              <w:rPr>
                <w:b/>
                <w:bCs/>
                <w:sz w:val="12"/>
                <w:szCs w:val="12"/>
              </w:rPr>
            </w:pPr>
            <w:r w:rsidRPr="00926B89">
              <w:rPr>
                <w:b/>
                <w:bCs/>
                <w:sz w:val="12"/>
                <w:szCs w:val="12"/>
              </w:rPr>
              <w:t>6 226 091,00</w:t>
            </w:r>
          </w:p>
        </w:tc>
        <w:tc>
          <w:tcPr>
            <w:tcW w:w="590" w:type="pct"/>
            <w:tcBorders>
              <w:top w:val="nil"/>
              <w:left w:val="nil"/>
              <w:bottom w:val="nil"/>
              <w:right w:val="nil"/>
            </w:tcBorders>
            <w:shd w:val="clear" w:color="000000" w:fill="D5E3F2"/>
            <w:noWrap/>
            <w:vAlign w:val="center"/>
            <w:hideMark/>
          </w:tcPr>
          <w:p w14:paraId="38AD9AA5"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429BB5A2" w14:textId="77777777" w:rsidTr="00291EF2">
        <w:trPr>
          <w:trHeight w:val="85"/>
        </w:trPr>
        <w:tc>
          <w:tcPr>
            <w:tcW w:w="3122" w:type="pct"/>
            <w:tcBorders>
              <w:top w:val="nil"/>
              <w:left w:val="nil"/>
              <w:bottom w:val="nil"/>
              <w:right w:val="nil"/>
            </w:tcBorders>
            <w:shd w:val="clear" w:color="auto" w:fill="auto"/>
            <w:hideMark/>
          </w:tcPr>
          <w:p w14:paraId="1A307786"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506612BD"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76E9CC4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24F988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A29A7B0" w14:textId="77777777" w:rsidTr="00291EF2">
        <w:trPr>
          <w:trHeight w:val="85"/>
        </w:trPr>
        <w:tc>
          <w:tcPr>
            <w:tcW w:w="3122" w:type="pct"/>
            <w:tcBorders>
              <w:top w:val="nil"/>
              <w:left w:val="nil"/>
              <w:bottom w:val="nil"/>
              <w:right w:val="nil"/>
            </w:tcBorders>
            <w:shd w:val="clear" w:color="auto" w:fill="auto"/>
            <w:hideMark/>
          </w:tcPr>
          <w:p w14:paraId="6A93D6FA" w14:textId="77777777" w:rsidR="00926B89" w:rsidRPr="00926B89" w:rsidRDefault="00926B89" w:rsidP="00291EF2">
            <w:pPr>
              <w:spacing w:line="240" w:lineRule="auto"/>
              <w:jc w:val="both"/>
              <w:rPr>
                <w:sz w:val="12"/>
                <w:szCs w:val="12"/>
              </w:rPr>
            </w:pPr>
            <w:r w:rsidRPr="00926B89">
              <w:rPr>
                <w:sz w:val="12"/>
                <w:szCs w:val="12"/>
              </w:rPr>
              <w:t>Złożono wniosek o wywłaszczenie dotyczący działek ewidencyjnych nr 49/4, nr 50/5 oraz nr 51/6. Prowadzono ustalenia z właścicielem nieruchomości i zawarto i rozliczono umowę kupna/sprzedaży działki ewidencyjnej nr 53/5. Pozyskanie nieruchomości pod budowę obiektu szkolnego będzie kontynuowane w 2025 r.</w:t>
            </w:r>
          </w:p>
        </w:tc>
        <w:tc>
          <w:tcPr>
            <w:tcW w:w="590" w:type="pct"/>
            <w:tcBorders>
              <w:top w:val="nil"/>
              <w:left w:val="nil"/>
              <w:bottom w:val="nil"/>
              <w:right w:val="nil"/>
            </w:tcBorders>
            <w:shd w:val="clear" w:color="auto" w:fill="auto"/>
            <w:hideMark/>
          </w:tcPr>
          <w:p w14:paraId="44AB1E78"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73BCBFC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B161B7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49665F2" w14:textId="77777777" w:rsidTr="00291EF2">
        <w:trPr>
          <w:trHeight w:val="85"/>
        </w:trPr>
        <w:tc>
          <w:tcPr>
            <w:tcW w:w="3122" w:type="pct"/>
            <w:tcBorders>
              <w:top w:val="nil"/>
              <w:left w:val="nil"/>
              <w:bottom w:val="nil"/>
              <w:right w:val="nil"/>
            </w:tcBorders>
            <w:shd w:val="clear" w:color="auto" w:fill="auto"/>
            <w:hideMark/>
          </w:tcPr>
          <w:p w14:paraId="7B12C88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AA3C8B9"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858276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8ECEEE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35ABF8A" w14:textId="77777777" w:rsidTr="00291EF2">
        <w:trPr>
          <w:trHeight w:val="85"/>
        </w:trPr>
        <w:tc>
          <w:tcPr>
            <w:tcW w:w="3122" w:type="pct"/>
            <w:tcBorders>
              <w:top w:val="nil"/>
              <w:left w:val="nil"/>
              <w:bottom w:val="nil"/>
              <w:right w:val="nil"/>
            </w:tcBorders>
            <w:shd w:val="clear" w:color="auto" w:fill="auto"/>
            <w:vAlign w:val="center"/>
            <w:hideMark/>
          </w:tcPr>
          <w:p w14:paraId="18D1ADB6"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3F01ECD1"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47E6F5A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269E3F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A3ED181" w14:textId="77777777" w:rsidTr="00291EF2">
        <w:trPr>
          <w:trHeight w:val="85"/>
        </w:trPr>
        <w:tc>
          <w:tcPr>
            <w:tcW w:w="3122" w:type="pct"/>
            <w:tcBorders>
              <w:top w:val="nil"/>
              <w:left w:val="nil"/>
              <w:bottom w:val="nil"/>
              <w:right w:val="nil"/>
            </w:tcBorders>
            <w:shd w:val="clear" w:color="auto" w:fill="auto"/>
            <w:noWrap/>
            <w:vAlign w:val="center"/>
            <w:hideMark/>
          </w:tcPr>
          <w:p w14:paraId="3B72D7F1"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14:paraId="3FD31BFB"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20E5477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6F2C36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BD0EBA3" w14:textId="77777777" w:rsidTr="00291EF2">
        <w:trPr>
          <w:trHeight w:val="85"/>
        </w:trPr>
        <w:tc>
          <w:tcPr>
            <w:tcW w:w="3122" w:type="pct"/>
            <w:tcBorders>
              <w:top w:val="nil"/>
              <w:left w:val="nil"/>
              <w:bottom w:val="nil"/>
              <w:right w:val="nil"/>
            </w:tcBorders>
            <w:shd w:val="clear" w:color="auto" w:fill="auto"/>
            <w:noWrap/>
            <w:vAlign w:val="center"/>
            <w:hideMark/>
          </w:tcPr>
          <w:p w14:paraId="56F83D9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C5EDFB0"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EB807A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50A6BA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6717C08" w14:textId="77777777" w:rsidTr="00291EF2">
        <w:trPr>
          <w:trHeight w:val="85"/>
        </w:trPr>
        <w:tc>
          <w:tcPr>
            <w:tcW w:w="3122" w:type="pct"/>
            <w:tcBorders>
              <w:top w:val="nil"/>
              <w:left w:val="nil"/>
              <w:bottom w:val="nil"/>
              <w:right w:val="nil"/>
            </w:tcBorders>
            <w:shd w:val="clear" w:color="000000" w:fill="D5E3F2"/>
            <w:vAlign w:val="center"/>
            <w:hideMark/>
          </w:tcPr>
          <w:p w14:paraId="78ECC3B9" w14:textId="77777777" w:rsidR="00926B89" w:rsidRPr="00926B89" w:rsidRDefault="00926B89" w:rsidP="00291EF2">
            <w:pPr>
              <w:spacing w:line="240" w:lineRule="auto"/>
              <w:rPr>
                <w:b/>
                <w:bCs/>
                <w:sz w:val="12"/>
                <w:szCs w:val="12"/>
              </w:rPr>
            </w:pPr>
            <w:r w:rsidRPr="00926B89">
              <w:rPr>
                <w:b/>
                <w:bCs/>
                <w:sz w:val="12"/>
                <w:szCs w:val="12"/>
              </w:rPr>
              <w:t>Modernizacja Szkoły Podstawowej nr 190  przy ul.  Zwierzynieckiej 10</w:t>
            </w:r>
          </w:p>
        </w:tc>
        <w:tc>
          <w:tcPr>
            <w:tcW w:w="590" w:type="pct"/>
            <w:tcBorders>
              <w:top w:val="nil"/>
              <w:left w:val="nil"/>
              <w:bottom w:val="nil"/>
              <w:right w:val="nil"/>
            </w:tcBorders>
            <w:shd w:val="clear" w:color="000000" w:fill="D5E3F2"/>
            <w:noWrap/>
            <w:vAlign w:val="center"/>
            <w:hideMark/>
          </w:tcPr>
          <w:p w14:paraId="2E1D858C"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1 594 128</w:t>
            </w:r>
          </w:p>
        </w:tc>
        <w:tc>
          <w:tcPr>
            <w:tcW w:w="699" w:type="pct"/>
            <w:tcBorders>
              <w:top w:val="nil"/>
              <w:left w:val="nil"/>
              <w:bottom w:val="nil"/>
              <w:right w:val="nil"/>
            </w:tcBorders>
            <w:shd w:val="clear" w:color="000000" w:fill="D5E3F2"/>
            <w:noWrap/>
            <w:vAlign w:val="center"/>
            <w:hideMark/>
          </w:tcPr>
          <w:p w14:paraId="3D9910B8" w14:textId="77777777" w:rsidR="00926B89" w:rsidRPr="00926B89" w:rsidRDefault="00926B89" w:rsidP="00291EF2">
            <w:pPr>
              <w:spacing w:line="240" w:lineRule="auto"/>
              <w:jc w:val="right"/>
              <w:rPr>
                <w:b/>
                <w:bCs/>
                <w:sz w:val="12"/>
                <w:szCs w:val="12"/>
              </w:rPr>
            </w:pPr>
            <w:r w:rsidRPr="00926B89">
              <w:rPr>
                <w:b/>
                <w:bCs/>
                <w:sz w:val="12"/>
                <w:szCs w:val="12"/>
              </w:rPr>
              <w:t>1 594 127,86</w:t>
            </w:r>
          </w:p>
        </w:tc>
        <w:tc>
          <w:tcPr>
            <w:tcW w:w="590" w:type="pct"/>
            <w:tcBorders>
              <w:top w:val="nil"/>
              <w:left w:val="nil"/>
              <w:bottom w:val="nil"/>
              <w:right w:val="nil"/>
            </w:tcBorders>
            <w:shd w:val="clear" w:color="000000" w:fill="D5E3F2"/>
            <w:noWrap/>
            <w:vAlign w:val="center"/>
            <w:hideMark/>
          </w:tcPr>
          <w:p w14:paraId="342339E9"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157D5FA0" w14:textId="77777777" w:rsidTr="00291EF2">
        <w:trPr>
          <w:trHeight w:val="85"/>
        </w:trPr>
        <w:tc>
          <w:tcPr>
            <w:tcW w:w="3122" w:type="pct"/>
            <w:tcBorders>
              <w:top w:val="nil"/>
              <w:left w:val="nil"/>
              <w:bottom w:val="nil"/>
              <w:right w:val="nil"/>
            </w:tcBorders>
            <w:shd w:val="clear" w:color="auto" w:fill="auto"/>
            <w:hideMark/>
          </w:tcPr>
          <w:p w14:paraId="0AB01753"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207B8B85"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EA421E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9B5FB7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1F0A4E7" w14:textId="77777777" w:rsidTr="00291EF2">
        <w:trPr>
          <w:trHeight w:val="85"/>
        </w:trPr>
        <w:tc>
          <w:tcPr>
            <w:tcW w:w="3122" w:type="pct"/>
            <w:tcBorders>
              <w:top w:val="nil"/>
              <w:left w:val="nil"/>
              <w:bottom w:val="nil"/>
              <w:right w:val="nil"/>
            </w:tcBorders>
            <w:shd w:val="clear" w:color="auto" w:fill="auto"/>
            <w:hideMark/>
          </w:tcPr>
          <w:p w14:paraId="05CA2A9C" w14:textId="77777777" w:rsidR="00926B89" w:rsidRPr="00926B89" w:rsidRDefault="00926B89" w:rsidP="00291EF2">
            <w:pPr>
              <w:spacing w:line="240" w:lineRule="auto"/>
              <w:jc w:val="both"/>
              <w:rPr>
                <w:sz w:val="12"/>
                <w:szCs w:val="12"/>
              </w:rPr>
            </w:pPr>
            <w:r w:rsidRPr="00926B89">
              <w:rPr>
                <w:sz w:val="12"/>
                <w:szCs w:val="12"/>
              </w:rPr>
              <w:t>Wykonano prace związane z modernizacją sali gimnastycznej, w tym ocieplono ściany zewnętrzne, ułożono nową podłogę sportową oraz zamontowano urządzenia wentylacyjne. Zadanie będzie kontynuowane w 2025 r.</w:t>
            </w:r>
          </w:p>
        </w:tc>
        <w:tc>
          <w:tcPr>
            <w:tcW w:w="590" w:type="pct"/>
            <w:tcBorders>
              <w:top w:val="nil"/>
              <w:left w:val="nil"/>
              <w:bottom w:val="nil"/>
              <w:right w:val="nil"/>
            </w:tcBorders>
            <w:shd w:val="clear" w:color="auto" w:fill="auto"/>
            <w:hideMark/>
          </w:tcPr>
          <w:p w14:paraId="37D15FF7"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765B508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82D6E6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4BA3A3F" w14:textId="77777777" w:rsidTr="00291EF2">
        <w:trPr>
          <w:trHeight w:val="85"/>
        </w:trPr>
        <w:tc>
          <w:tcPr>
            <w:tcW w:w="3122" w:type="pct"/>
            <w:tcBorders>
              <w:top w:val="nil"/>
              <w:left w:val="nil"/>
              <w:bottom w:val="nil"/>
              <w:right w:val="nil"/>
            </w:tcBorders>
            <w:shd w:val="clear" w:color="auto" w:fill="auto"/>
            <w:hideMark/>
          </w:tcPr>
          <w:p w14:paraId="37F3230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594DB15"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AA565E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644493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45B75DB" w14:textId="77777777" w:rsidTr="00291EF2">
        <w:trPr>
          <w:trHeight w:val="85"/>
        </w:trPr>
        <w:tc>
          <w:tcPr>
            <w:tcW w:w="3122" w:type="pct"/>
            <w:tcBorders>
              <w:top w:val="nil"/>
              <w:left w:val="nil"/>
              <w:bottom w:val="nil"/>
              <w:right w:val="nil"/>
            </w:tcBorders>
            <w:shd w:val="clear" w:color="auto" w:fill="auto"/>
            <w:vAlign w:val="center"/>
            <w:hideMark/>
          </w:tcPr>
          <w:p w14:paraId="6759463F"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66E8C40A"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0AB595B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33D5E6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65A443E" w14:textId="77777777" w:rsidTr="00291EF2">
        <w:trPr>
          <w:trHeight w:val="85"/>
        </w:trPr>
        <w:tc>
          <w:tcPr>
            <w:tcW w:w="3122" w:type="pct"/>
            <w:tcBorders>
              <w:top w:val="nil"/>
              <w:left w:val="nil"/>
              <w:bottom w:val="nil"/>
              <w:right w:val="nil"/>
            </w:tcBorders>
            <w:shd w:val="clear" w:color="auto" w:fill="auto"/>
            <w:noWrap/>
            <w:vAlign w:val="center"/>
            <w:hideMark/>
          </w:tcPr>
          <w:p w14:paraId="13C4FD58"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14:paraId="0737E7F2"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06C9F3A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C940A4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9B861D0" w14:textId="77777777" w:rsidTr="00291EF2">
        <w:trPr>
          <w:trHeight w:val="85"/>
        </w:trPr>
        <w:tc>
          <w:tcPr>
            <w:tcW w:w="3122" w:type="pct"/>
            <w:tcBorders>
              <w:top w:val="nil"/>
              <w:left w:val="nil"/>
              <w:bottom w:val="nil"/>
              <w:right w:val="nil"/>
            </w:tcBorders>
            <w:shd w:val="clear" w:color="auto" w:fill="auto"/>
            <w:noWrap/>
            <w:vAlign w:val="center"/>
            <w:hideMark/>
          </w:tcPr>
          <w:p w14:paraId="6FF8D63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83DDD35"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85C182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016E76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CFFB53A" w14:textId="77777777" w:rsidTr="00291EF2">
        <w:trPr>
          <w:trHeight w:val="85"/>
        </w:trPr>
        <w:tc>
          <w:tcPr>
            <w:tcW w:w="3122" w:type="pct"/>
            <w:tcBorders>
              <w:top w:val="nil"/>
              <w:left w:val="nil"/>
              <w:bottom w:val="nil"/>
              <w:right w:val="nil"/>
            </w:tcBorders>
            <w:shd w:val="clear" w:color="000000" w:fill="D5E3F2"/>
            <w:vAlign w:val="center"/>
            <w:hideMark/>
          </w:tcPr>
          <w:p w14:paraId="418D4B05" w14:textId="77777777" w:rsidR="00926B89" w:rsidRPr="00926B89" w:rsidRDefault="00926B89" w:rsidP="00291EF2">
            <w:pPr>
              <w:spacing w:line="240" w:lineRule="auto"/>
              <w:rPr>
                <w:b/>
                <w:bCs/>
                <w:sz w:val="12"/>
                <w:szCs w:val="12"/>
              </w:rPr>
            </w:pPr>
            <w:r w:rsidRPr="00926B89">
              <w:rPr>
                <w:b/>
                <w:bCs/>
                <w:sz w:val="12"/>
                <w:szCs w:val="12"/>
              </w:rPr>
              <w:t>Termomodernizacja budynku Szkoły Podstawowej nr 70 z Oddziałami Integracyjnymi przy ul. Bruna 11</w:t>
            </w:r>
          </w:p>
        </w:tc>
        <w:tc>
          <w:tcPr>
            <w:tcW w:w="590" w:type="pct"/>
            <w:tcBorders>
              <w:top w:val="nil"/>
              <w:left w:val="nil"/>
              <w:bottom w:val="nil"/>
              <w:right w:val="nil"/>
            </w:tcBorders>
            <w:shd w:val="clear" w:color="000000" w:fill="D5E3F2"/>
            <w:noWrap/>
            <w:vAlign w:val="center"/>
            <w:hideMark/>
          </w:tcPr>
          <w:p w14:paraId="6483CC37"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1 414 841</w:t>
            </w:r>
          </w:p>
        </w:tc>
        <w:tc>
          <w:tcPr>
            <w:tcW w:w="699" w:type="pct"/>
            <w:tcBorders>
              <w:top w:val="nil"/>
              <w:left w:val="nil"/>
              <w:bottom w:val="nil"/>
              <w:right w:val="nil"/>
            </w:tcBorders>
            <w:shd w:val="clear" w:color="000000" w:fill="D5E3F2"/>
            <w:noWrap/>
            <w:vAlign w:val="center"/>
            <w:hideMark/>
          </w:tcPr>
          <w:p w14:paraId="2F3E4C2C" w14:textId="77777777" w:rsidR="00926B89" w:rsidRPr="00926B89" w:rsidRDefault="00926B89" w:rsidP="00291EF2">
            <w:pPr>
              <w:spacing w:line="240" w:lineRule="auto"/>
              <w:jc w:val="right"/>
              <w:rPr>
                <w:b/>
                <w:bCs/>
                <w:sz w:val="12"/>
                <w:szCs w:val="12"/>
              </w:rPr>
            </w:pPr>
            <w:r w:rsidRPr="00926B89">
              <w:rPr>
                <w:b/>
                <w:bCs/>
                <w:sz w:val="12"/>
                <w:szCs w:val="12"/>
              </w:rPr>
              <w:t>1 414 841,00</w:t>
            </w:r>
          </w:p>
        </w:tc>
        <w:tc>
          <w:tcPr>
            <w:tcW w:w="590" w:type="pct"/>
            <w:tcBorders>
              <w:top w:val="nil"/>
              <w:left w:val="nil"/>
              <w:bottom w:val="nil"/>
              <w:right w:val="nil"/>
            </w:tcBorders>
            <w:shd w:val="clear" w:color="000000" w:fill="D5E3F2"/>
            <w:noWrap/>
            <w:vAlign w:val="center"/>
            <w:hideMark/>
          </w:tcPr>
          <w:p w14:paraId="03FD06EF"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41EEC3A4" w14:textId="77777777" w:rsidTr="00291EF2">
        <w:trPr>
          <w:trHeight w:val="85"/>
        </w:trPr>
        <w:tc>
          <w:tcPr>
            <w:tcW w:w="3122" w:type="pct"/>
            <w:tcBorders>
              <w:top w:val="nil"/>
              <w:left w:val="nil"/>
              <w:bottom w:val="nil"/>
              <w:right w:val="nil"/>
            </w:tcBorders>
            <w:shd w:val="clear" w:color="auto" w:fill="auto"/>
            <w:hideMark/>
          </w:tcPr>
          <w:p w14:paraId="18D8209A"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36678611"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C8F170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872A9F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7937CB3" w14:textId="77777777" w:rsidTr="00291EF2">
        <w:trPr>
          <w:trHeight w:val="85"/>
        </w:trPr>
        <w:tc>
          <w:tcPr>
            <w:tcW w:w="3122" w:type="pct"/>
            <w:tcBorders>
              <w:top w:val="nil"/>
              <w:left w:val="nil"/>
              <w:bottom w:val="nil"/>
              <w:right w:val="nil"/>
            </w:tcBorders>
            <w:shd w:val="clear" w:color="auto" w:fill="auto"/>
            <w:hideMark/>
          </w:tcPr>
          <w:p w14:paraId="7FD447C9" w14:textId="77777777" w:rsidR="00926B89" w:rsidRPr="00926B89" w:rsidRDefault="00926B89" w:rsidP="00291EF2">
            <w:pPr>
              <w:spacing w:line="240" w:lineRule="auto"/>
              <w:jc w:val="both"/>
              <w:rPr>
                <w:sz w:val="12"/>
                <w:szCs w:val="12"/>
              </w:rPr>
            </w:pPr>
            <w:r w:rsidRPr="00926B89">
              <w:rPr>
                <w:sz w:val="12"/>
                <w:szCs w:val="12"/>
              </w:rPr>
              <w:t>Kontynuowano prace związane z ociepleniem ścian zewnętrznych, wykonano docieplenie stropodachu i rozpoczęto krycie dachu papą termozgrzewalną. Wykonano obróbki blacharskie i orynnowanie na części budynku, sali gimnastycznej, zaplecza i łącznika szkoły. Wykonano izolację ścian fundamentowych i cokołu budynku. Rozpoczęto ocieplanie ścian zewnętrznych. Wykonano opinię ornitologiczną dotyczącą konieczności zachowania gniazd na części łącznika. Zadanie będzie kontynuowane w 2025 r.</w:t>
            </w:r>
          </w:p>
        </w:tc>
        <w:tc>
          <w:tcPr>
            <w:tcW w:w="590" w:type="pct"/>
            <w:tcBorders>
              <w:top w:val="nil"/>
              <w:left w:val="nil"/>
              <w:bottom w:val="nil"/>
              <w:right w:val="nil"/>
            </w:tcBorders>
            <w:shd w:val="clear" w:color="auto" w:fill="auto"/>
            <w:hideMark/>
          </w:tcPr>
          <w:p w14:paraId="0DD2E8BA"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6F36E10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76422B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0E35038" w14:textId="77777777" w:rsidTr="00291EF2">
        <w:trPr>
          <w:trHeight w:val="85"/>
        </w:trPr>
        <w:tc>
          <w:tcPr>
            <w:tcW w:w="3122" w:type="pct"/>
            <w:tcBorders>
              <w:top w:val="nil"/>
              <w:left w:val="nil"/>
              <w:bottom w:val="nil"/>
              <w:right w:val="nil"/>
            </w:tcBorders>
            <w:shd w:val="clear" w:color="auto" w:fill="auto"/>
            <w:hideMark/>
          </w:tcPr>
          <w:p w14:paraId="0023B2C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48F18CB"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0B7180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B21F5E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FA382F5" w14:textId="77777777" w:rsidTr="00291EF2">
        <w:trPr>
          <w:trHeight w:val="85"/>
        </w:trPr>
        <w:tc>
          <w:tcPr>
            <w:tcW w:w="3122" w:type="pct"/>
            <w:tcBorders>
              <w:top w:val="nil"/>
              <w:left w:val="nil"/>
              <w:bottom w:val="nil"/>
              <w:right w:val="nil"/>
            </w:tcBorders>
            <w:shd w:val="clear" w:color="auto" w:fill="auto"/>
            <w:vAlign w:val="center"/>
            <w:hideMark/>
          </w:tcPr>
          <w:p w14:paraId="0B896244"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308B9017"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75237D7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D9170D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0E1A09B" w14:textId="77777777" w:rsidTr="00291EF2">
        <w:trPr>
          <w:trHeight w:val="85"/>
        </w:trPr>
        <w:tc>
          <w:tcPr>
            <w:tcW w:w="3122" w:type="pct"/>
            <w:tcBorders>
              <w:top w:val="nil"/>
              <w:left w:val="nil"/>
              <w:bottom w:val="nil"/>
              <w:right w:val="nil"/>
            </w:tcBorders>
            <w:shd w:val="clear" w:color="auto" w:fill="auto"/>
            <w:noWrap/>
            <w:vAlign w:val="center"/>
            <w:hideMark/>
          </w:tcPr>
          <w:p w14:paraId="3EE3E585"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14:paraId="47E8E42D"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4C86696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B86E3E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B15DF31" w14:textId="77777777" w:rsidTr="00291EF2">
        <w:trPr>
          <w:trHeight w:val="85"/>
        </w:trPr>
        <w:tc>
          <w:tcPr>
            <w:tcW w:w="3122" w:type="pct"/>
            <w:tcBorders>
              <w:top w:val="nil"/>
              <w:left w:val="nil"/>
              <w:bottom w:val="nil"/>
              <w:right w:val="nil"/>
            </w:tcBorders>
            <w:shd w:val="clear" w:color="auto" w:fill="auto"/>
            <w:noWrap/>
            <w:vAlign w:val="center"/>
            <w:hideMark/>
          </w:tcPr>
          <w:p w14:paraId="4ADB410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85AD13B"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F19B1E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7CAD33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9ECBD00" w14:textId="77777777" w:rsidTr="00291EF2">
        <w:trPr>
          <w:trHeight w:val="85"/>
        </w:trPr>
        <w:tc>
          <w:tcPr>
            <w:tcW w:w="3122" w:type="pct"/>
            <w:tcBorders>
              <w:top w:val="nil"/>
              <w:left w:val="nil"/>
              <w:bottom w:val="nil"/>
              <w:right w:val="nil"/>
            </w:tcBorders>
            <w:shd w:val="clear" w:color="000000" w:fill="D5E3F2"/>
            <w:vAlign w:val="center"/>
            <w:hideMark/>
          </w:tcPr>
          <w:p w14:paraId="61201817" w14:textId="77777777" w:rsidR="00926B89" w:rsidRPr="00926B89" w:rsidRDefault="00926B89" w:rsidP="00291EF2">
            <w:pPr>
              <w:spacing w:line="240" w:lineRule="auto"/>
              <w:rPr>
                <w:b/>
                <w:bCs/>
                <w:sz w:val="12"/>
                <w:szCs w:val="12"/>
              </w:rPr>
            </w:pPr>
            <w:r w:rsidRPr="00926B89">
              <w:rPr>
                <w:b/>
                <w:bCs/>
                <w:sz w:val="12"/>
                <w:szCs w:val="12"/>
              </w:rPr>
              <w:t>Adaptacja lokali mieszkalnych na cele dydaktyczne w Szkole Podstawowej nr 115 przy ul. Okrężnej 80</w:t>
            </w:r>
          </w:p>
        </w:tc>
        <w:tc>
          <w:tcPr>
            <w:tcW w:w="590" w:type="pct"/>
            <w:tcBorders>
              <w:top w:val="nil"/>
              <w:left w:val="nil"/>
              <w:bottom w:val="nil"/>
              <w:right w:val="nil"/>
            </w:tcBorders>
            <w:shd w:val="clear" w:color="000000" w:fill="D5E3F2"/>
            <w:noWrap/>
            <w:vAlign w:val="center"/>
            <w:hideMark/>
          </w:tcPr>
          <w:p w14:paraId="27491A86"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239 128</w:t>
            </w:r>
          </w:p>
        </w:tc>
        <w:tc>
          <w:tcPr>
            <w:tcW w:w="699" w:type="pct"/>
            <w:tcBorders>
              <w:top w:val="nil"/>
              <w:left w:val="nil"/>
              <w:bottom w:val="nil"/>
              <w:right w:val="nil"/>
            </w:tcBorders>
            <w:shd w:val="clear" w:color="000000" w:fill="D5E3F2"/>
            <w:noWrap/>
            <w:vAlign w:val="center"/>
            <w:hideMark/>
          </w:tcPr>
          <w:p w14:paraId="3A8B5D4C" w14:textId="77777777" w:rsidR="00926B89" w:rsidRPr="00926B89" w:rsidRDefault="00926B89" w:rsidP="00291EF2">
            <w:pPr>
              <w:spacing w:line="240" w:lineRule="auto"/>
              <w:jc w:val="right"/>
              <w:rPr>
                <w:b/>
                <w:bCs/>
                <w:sz w:val="12"/>
                <w:szCs w:val="12"/>
              </w:rPr>
            </w:pPr>
            <w:r w:rsidRPr="00926B89">
              <w:rPr>
                <w:b/>
                <w:bCs/>
                <w:sz w:val="12"/>
                <w:szCs w:val="12"/>
              </w:rPr>
              <w:t>239 127,91</w:t>
            </w:r>
          </w:p>
        </w:tc>
        <w:tc>
          <w:tcPr>
            <w:tcW w:w="590" w:type="pct"/>
            <w:tcBorders>
              <w:top w:val="nil"/>
              <w:left w:val="nil"/>
              <w:bottom w:val="nil"/>
              <w:right w:val="nil"/>
            </w:tcBorders>
            <w:shd w:val="clear" w:color="000000" w:fill="D5E3F2"/>
            <w:noWrap/>
            <w:vAlign w:val="center"/>
            <w:hideMark/>
          </w:tcPr>
          <w:p w14:paraId="0F87058D"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1E0617A0" w14:textId="77777777" w:rsidTr="00291EF2">
        <w:trPr>
          <w:trHeight w:val="85"/>
        </w:trPr>
        <w:tc>
          <w:tcPr>
            <w:tcW w:w="3122" w:type="pct"/>
            <w:tcBorders>
              <w:top w:val="nil"/>
              <w:left w:val="nil"/>
              <w:bottom w:val="nil"/>
              <w:right w:val="nil"/>
            </w:tcBorders>
            <w:shd w:val="clear" w:color="auto" w:fill="auto"/>
            <w:hideMark/>
          </w:tcPr>
          <w:p w14:paraId="1A1B8D7B"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2E0F716A"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217EBF2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6783E9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4EBB535" w14:textId="77777777" w:rsidTr="00291EF2">
        <w:trPr>
          <w:trHeight w:val="85"/>
        </w:trPr>
        <w:tc>
          <w:tcPr>
            <w:tcW w:w="3122" w:type="pct"/>
            <w:tcBorders>
              <w:top w:val="nil"/>
              <w:left w:val="nil"/>
              <w:bottom w:val="nil"/>
              <w:right w:val="nil"/>
            </w:tcBorders>
            <w:shd w:val="clear" w:color="auto" w:fill="auto"/>
            <w:hideMark/>
          </w:tcPr>
          <w:p w14:paraId="6AC516C3" w14:textId="77777777" w:rsidR="00926B89" w:rsidRPr="00926B89" w:rsidRDefault="00926B89" w:rsidP="00291EF2">
            <w:pPr>
              <w:spacing w:line="240" w:lineRule="auto"/>
              <w:jc w:val="both"/>
              <w:rPr>
                <w:sz w:val="12"/>
                <w:szCs w:val="12"/>
              </w:rPr>
            </w:pPr>
            <w:r w:rsidRPr="00926B89">
              <w:rPr>
                <w:sz w:val="12"/>
                <w:szCs w:val="12"/>
              </w:rPr>
              <w:t>Wykonano przebudowę lokali mieszkalnych z przeznaczeniem na cele dydaktyczne. Wykonano gładzie szpachlowe na ścianach i sufitach, wykonano nowe okładziny posadzkowe na schodach i korytarzu, ułożono panele podłogowe oraz zainstalowano nową balustradę schodową.</w:t>
            </w:r>
          </w:p>
        </w:tc>
        <w:tc>
          <w:tcPr>
            <w:tcW w:w="590" w:type="pct"/>
            <w:tcBorders>
              <w:top w:val="nil"/>
              <w:left w:val="nil"/>
              <w:bottom w:val="nil"/>
              <w:right w:val="nil"/>
            </w:tcBorders>
            <w:shd w:val="clear" w:color="auto" w:fill="auto"/>
            <w:hideMark/>
          </w:tcPr>
          <w:p w14:paraId="2607152D"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78C42D3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906CCC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EAF2076" w14:textId="77777777" w:rsidTr="00291EF2">
        <w:trPr>
          <w:trHeight w:val="85"/>
        </w:trPr>
        <w:tc>
          <w:tcPr>
            <w:tcW w:w="3122" w:type="pct"/>
            <w:tcBorders>
              <w:top w:val="nil"/>
              <w:left w:val="nil"/>
              <w:bottom w:val="nil"/>
              <w:right w:val="nil"/>
            </w:tcBorders>
            <w:shd w:val="clear" w:color="auto" w:fill="auto"/>
            <w:hideMark/>
          </w:tcPr>
          <w:p w14:paraId="519378D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18F87A1"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A52F5D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BAD33F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AF964F4" w14:textId="77777777" w:rsidTr="00291EF2">
        <w:trPr>
          <w:trHeight w:val="85"/>
        </w:trPr>
        <w:tc>
          <w:tcPr>
            <w:tcW w:w="3122" w:type="pct"/>
            <w:tcBorders>
              <w:top w:val="nil"/>
              <w:left w:val="nil"/>
              <w:bottom w:val="nil"/>
              <w:right w:val="nil"/>
            </w:tcBorders>
            <w:shd w:val="clear" w:color="auto" w:fill="auto"/>
            <w:vAlign w:val="center"/>
            <w:hideMark/>
          </w:tcPr>
          <w:p w14:paraId="5F7D1C6B"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5DB80EA2"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79164DE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7B80DE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86518FB" w14:textId="77777777" w:rsidTr="00291EF2">
        <w:trPr>
          <w:trHeight w:val="85"/>
        </w:trPr>
        <w:tc>
          <w:tcPr>
            <w:tcW w:w="3122" w:type="pct"/>
            <w:tcBorders>
              <w:top w:val="nil"/>
              <w:left w:val="nil"/>
              <w:bottom w:val="nil"/>
              <w:right w:val="nil"/>
            </w:tcBorders>
            <w:shd w:val="clear" w:color="auto" w:fill="auto"/>
            <w:noWrap/>
            <w:vAlign w:val="center"/>
            <w:hideMark/>
          </w:tcPr>
          <w:p w14:paraId="6CA2B3EA"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14:paraId="38DCF897"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03997F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C86BF4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4376CA0" w14:textId="77777777" w:rsidTr="00291EF2">
        <w:trPr>
          <w:trHeight w:val="85"/>
        </w:trPr>
        <w:tc>
          <w:tcPr>
            <w:tcW w:w="3122" w:type="pct"/>
            <w:tcBorders>
              <w:top w:val="nil"/>
              <w:left w:val="nil"/>
              <w:bottom w:val="nil"/>
              <w:right w:val="nil"/>
            </w:tcBorders>
            <w:shd w:val="clear" w:color="auto" w:fill="auto"/>
            <w:noWrap/>
            <w:vAlign w:val="center"/>
            <w:hideMark/>
          </w:tcPr>
          <w:p w14:paraId="497C174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89593D9"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D55C73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EC9867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442A7E8" w14:textId="77777777" w:rsidTr="00291EF2">
        <w:trPr>
          <w:trHeight w:val="85"/>
        </w:trPr>
        <w:tc>
          <w:tcPr>
            <w:tcW w:w="3122" w:type="pct"/>
            <w:tcBorders>
              <w:top w:val="nil"/>
              <w:left w:val="nil"/>
              <w:bottom w:val="nil"/>
              <w:right w:val="nil"/>
            </w:tcBorders>
            <w:shd w:val="clear" w:color="000000" w:fill="D5E3F2"/>
            <w:vAlign w:val="center"/>
            <w:hideMark/>
          </w:tcPr>
          <w:p w14:paraId="6D4F0C37" w14:textId="77777777" w:rsidR="00926B89" w:rsidRPr="00926B89" w:rsidRDefault="00926B89" w:rsidP="00291EF2">
            <w:pPr>
              <w:spacing w:line="240" w:lineRule="auto"/>
              <w:rPr>
                <w:b/>
                <w:bCs/>
                <w:sz w:val="12"/>
                <w:szCs w:val="12"/>
              </w:rPr>
            </w:pPr>
            <w:r w:rsidRPr="00926B89">
              <w:rPr>
                <w:b/>
                <w:bCs/>
                <w:sz w:val="12"/>
                <w:szCs w:val="12"/>
              </w:rPr>
              <w:t>Modernizacja boisk w XLIII Liceum Ogólnokształcącym przy al. Niepodległości 27</w:t>
            </w:r>
          </w:p>
        </w:tc>
        <w:tc>
          <w:tcPr>
            <w:tcW w:w="590" w:type="pct"/>
            <w:tcBorders>
              <w:top w:val="nil"/>
              <w:left w:val="nil"/>
              <w:bottom w:val="nil"/>
              <w:right w:val="nil"/>
            </w:tcBorders>
            <w:shd w:val="clear" w:color="000000" w:fill="D5E3F2"/>
            <w:noWrap/>
            <w:vAlign w:val="center"/>
            <w:hideMark/>
          </w:tcPr>
          <w:p w14:paraId="0C948EDF"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1 722 088</w:t>
            </w:r>
          </w:p>
        </w:tc>
        <w:tc>
          <w:tcPr>
            <w:tcW w:w="699" w:type="pct"/>
            <w:tcBorders>
              <w:top w:val="nil"/>
              <w:left w:val="nil"/>
              <w:bottom w:val="nil"/>
              <w:right w:val="nil"/>
            </w:tcBorders>
            <w:shd w:val="clear" w:color="000000" w:fill="D5E3F2"/>
            <w:noWrap/>
            <w:vAlign w:val="center"/>
            <w:hideMark/>
          </w:tcPr>
          <w:p w14:paraId="3A39C246" w14:textId="77777777" w:rsidR="00926B89" w:rsidRPr="00926B89" w:rsidRDefault="00926B89" w:rsidP="00291EF2">
            <w:pPr>
              <w:spacing w:line="240" w:lineRule="auto"/>
              <w:jc w:val="right"/>
              <w:rPr>
                <w:b/>
                <w:bCs/>
                <w:sz w:val="12"/>
                <w:szCs w:val="12"/>
              </w:rPr>
            </w:pPr>
            <w:r w:rsidRPr="00926B89">
              <w:rPr>
                <w:b/>
                <w:bCs/>
                <w:sz w:val="12"/>
                <w:szCs w:val="12"/>
              </w:rPr>
              <w:t>1 722 088,00</w:t>
            </w:r>
          </w:p>
        </w:tc>
        <w:tc>
          <w:tcPr>
            <w:tcW w:w="590" w:type="pct"/>
            <w:tcBorders>
              <w:top w:val="nil"/>
              <w:left w:val="nil"/>
              <w:bottom w:val="nil"/>
              <w:right w:val="nil"/>
            </w:tcBorders>
            <w:shd w:val="clear" w:color="000000" w:fill="D5E3F2"/>
            <w:noWrap/>
            <w:vAlign w:val="center"/>
            <w:hideMark/>
          </w:tcPr>
          <w:p w14:paraId="54DED949"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2622D883" w14:textId="77777777" w:rsidTr="00291EF2">
        <w:trPr>
          <w:trHeight w:val="85"/>
        </w:trPr>
        <w:tc>
          <w:tcPr>
            <w:tcW w:w="3122" w:type="pct"/>
            <w:tcBorders>
              <w:top w:val="nil"/>
              <w:left w:val="nil"/>
              <w:bottom w:val="nil"/>
              <w:right w:val="nil"/>
            </w:tcBorders>
            <w:shd w:val="clear" w:color="auto" w:fill="auto"/>
            <w:hideMark/>
          </w:tcPr>
          <w:p w14:paraId="0C300F5B"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2AC9BFA5"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8C9EF8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5F654E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0B89E46" w14:textId="77777777" w:rsidTr="00291EF2">
        <w:trPr>
          <w:trHeight w:val="85"/>
        </w:trPr>
        <w:tc>
          <w:tcPr>
            <w:tcW w:w="3122" w:type="pct"/>
            <w:tcBorders>
              <w:top w:val="nil"/>
              <w:left w:val="nil"/>
              <w:bottom w:val="nil"/>
              <w:right w:val="nil"/>
            </w:tcBorders>
            <w:shd w:val="clear" w:color="auto" w:fill="auto"/>
            <w:hideMark/>
          </w:tcPr>
          <w:p w14:paraId="21D8E9D7" w14:textId="77777777" w:rsidR="00926B89" w:rsidRPr="00926B89" w:rsidRDefault="00926B89" w:rsidP="00291EF2">
            <w:pPr>
              <w:spacing w:line="240" w:lineRule="auto"/>
              <w:jc w:val="both"/>
              <w:rPr>
                <w:sz w:val="12"/>
                <w:szCs w:val="12"/>
              </w:rPr>
            </w:pPr>
            <w:r w:rsidRPr="00926B89">
              <w:rPr>
                <w:sz w:val="12"/>
                <w:szCs w:val="12"/>
              </w:rPr>
              <w:t>Wykonano aktualizację dokumentacji projektowo-kosztorysowej. Wykonano modernizację i przebudowę boisk wraz z modernizacją infrastruktury sportowej (boisko do piłki nożnej o nawierzchni z trawy syntetycznej, boisko wielofunkcyjne (do piłki ręcznej, koszykowi oraz siatkówki) o nawierzchni poliuretanowej oraz ścieżkę rekreacyjną). Podpisano umowę na wymianę oświetlenia zewnętrznego boisk. Zadanie będzie kontynuowane w 2025 r.</w:t>
            </w:r>
          </w:p>
        </w:tc>
        <w:tc>
          <w:tcPr>
            <w:tcW w:w="590" w:type="pct"/>
            <w:tcBorders>
              <w:top w:val="nil"/>
              <w:left w:val="nil"/>
              <w:bottom w:val="nil"/>
              <w:right w:val="nil"/>
            </w:tcBorders>
            <w:shd w:val="clear" w:color="auto" w:fill="auto"/>
            <w:hideMark/>
          </w:tcPr>
          <w:p w14:paraId="198FA530"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36C0F23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319D2C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DEA4489" w14:textId="77777777" w:rsidTr="00291EF2">
        <w:trPr>
          <w:trHeight w:val="85"/>
        </w:trPr>
        <w:tc>
          <w:tcPr>
            <w:tcW w:w="3122" w:type="pct"/>
            <w:tcBorders>
              <w:top w:val="nil"/>
              <w:left w:val="nil"/>
              <w:bottom w:val="nil"/>
              <w:right w:val="nil"/>
            </w:tcBorders>
            <w:shd w:val="clear" w:color="auto" w:fill="auto"/>
            <w:hideMark/>
          </w:tcPr>
          <w:p w14:paraId="359CA5D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5921A37"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104A14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9ABC67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701B691" w14:textId="77777777" w:rsidTr="00291EF2">
        <w:trPr>
          <w:trHeight w:val="85"/>
        </w:trPr>
        <w:tc>
          <w:tcPr>
            <w:tcW w:w="3122" w:type="pct"/>
            <w:tcBorders>
              <w:top w:val="nil"/>
              <w:left w:val="nil"/>
              <w:bottom w:val="nil"/>
              <w:right w:val="nil"/>
            </w:tcBorders>
            <w:shd w:val="clear" w:color="auto" w:fill="auto"/>
            <w:vAlign w:val="center"/>
            <w:hideMark/>
          </w:tcPr>
          <w:p w14:paraId="3F540C2B"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1663A3A4"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0789922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3B80E1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F86DDF2" w14:textId="77777777" w:rsidTr="00291EF2">
        <w:trPr>
          <w:trHeight w:val="85"/>
        </w:trPr>
        <w:tc>
          <w:tcPr>
            <w:tcW w:w="3122" w:type="pct"/>
            <w:tcBorders>
              <w:top w:val="nil"/>
              <w:left w:val="nil"/>
              <w:bottom w:val="nil"/>
              <w:right w:val="nil"/>
            </w:tcBorders>
            <w:shd w:val="clear" w:color="auto" w:fill="auto"/>
            <w:noWrap/>
            <w:vAlign w:val="center"/>
            <w:hideMark/>
          </w:tcPr>
          <w:p w14:paraId="67C59836"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80120</w:t>
            </w:r>
          </w:p>
        </w:tc>
        <w:tc>
          <w:tcPr>
            <w:tcW w:w="590" w:type="pct"/>
            <w:tcBorders>
              <w:top w:val="nil"/>
              <w:left w:val="nil"/>
              <w:bottom w:val="nil"/>
              <w:right w:val="nil"/>
            </w:tcBorders>
            <w:shd w:val="clear" w:color="auto" w:fill="auto"/>
            <w:noWrap/>
            <w:vAlign w:val="center"/>
            <w:hideMark/>
          </w:tcPr>
          <w:p w14:paraId="226D5105"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56C9FAE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DAAE10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3F38444" w14:textId="77777777" w:rsidTr="00291EF2">
        <w:trPr>
          <w:trHeight w:val="85"/>
        </w:trPr>
        <w:tc>
          <w:tcPr>
            <w:tcW w:w="3122" w:type="pct"/>
            <w:tcBorders>
              <w:top w:val="nil"/>
              <w:left w:val="nil"/>
              <w:bottom w:val="nil"/>
              <w:right w:val="nil"/>
            </w:tcBorders>
            <w:shd w:val="clear" w:color="auto" w:fill="auto"/>
            <w:noWrap/>
            <w:vAlign w:val="center"/>
            <w:hideMark/>
          </w:tcPr>
          <w:p w14:paraId="33FD6D0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C4D40ED"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AC0763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484566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E0630D9" w14:textId="77777777" w:rsidTr="00291EF2">
        <w:trPr>
          <w:trHeight w:val="85"/>
        </w:trPr>
        <w:tc>
          <w:tcPr>
            <w:tcW w:w="3122" w:type="pct"/>
            <w:tcBorders>
              <w:top w:val="nil"/>
              <w:left w:val="nil"/>
              <w:bottom w:val="nil"/>
              <w:right w:val="nil"/>
            </w:tcBorders>
            <w:shd w:val="clear" w:color="000000" w:fill="D5E3F2"/>
            <w:vAlign w:val="center"/>
            <w:hideMark/>
          </w:tcPr>
          <w:p w14:paraId="3025C5D3" w14:textId="77777777" w:rsidR="00926B89" w:rsidRPr="00926B89" w:rsidRDefault="00926B89" w:rsidP="00291EF2">
            <w:pPr>
              <w:spacing w:line="240" w:lineRule="auto"/>
              <w:rPr>
                <w:b/>
                <w:bCs/>
                <w:sz w:val="12"/>
                <w:szCs w:val="12"/>
              </w:rPr>
            </w:pPr>
            <w:r w:rsidRPr="00926B89">
              <w:rPr>
                <w:b/>
                <w:bCs/>
                <w:sz w:val="12"/>
                <w:szCs w:val="12"/>
              </w:rPr>
              <w:t>Modernizacja placu zabaw i ogrodzenia w Przedszkolu nr  284 przy ul. Jałtańskiej 8</w:t>
            </w:r>
          </w:p>
        </w:tc>
        <w:tc>
          <w:tcPr>
            <w:tcW w:w="590" w:type="pct"/>
            <w:tcBorders>
              <w:top w:val="nil"/>
              <w:left w:val="nil"/>
              <w:bottom w:val="nil"/>
              <w:right w:val="nil"/>
            </w:tcBorders>
            <w:shd w:val="clear" w:color="000000" w:fill="D5E3F2"/>
            <w:noWrap/>
            <w:vAlign w:val="center"/>
            <w:hideMark/>
          </w:tcPr>
          <w:p w14:paraId="3422EE12"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1 228 370</w:t>
            </w:r>
          </w:p>
        </w:tc>
        <w:tc>
          <w:tcPr>
            <w:tcW w:w="699" w:type="pct"/>
            <w:tcBorders>
              <w:top w:val="nil"/>
              <w:left w:val="nil"/>
              <w:bottom w:val="nil"/>
              <w:right w:val="nil"/>
            </w:tcBorders>
            <w:shd w:val="clear" w:color="000000" w:fill="D5E3F2"/>
            <w:noWrap/>
            <w:vAlign w:val="center"/>
            <w:hideMark/>
          </w:tcPr>
          <w:p w14:paraId="3B13E7C7" w14:textId="77777777" w:rsidR="00926B89" w:rsidRPr="00926B89" w:rsidRDefault="00926B89" w:rsidP="00291EF2">
            <w:pPr>
              <w:spacing w:line="240" w:lineRule="auto"/>
              <w:jc w:val="right"/>
              <w:rPr>
                <w:b/>
                <w:bCs/>
                <w:sz w:val="12"/>
                <w:szCs w:val="12"/>
              </w:rPr>
            </w:pPr>
            <w:r w:rsidRPr="00926B89">
              <w:rPr>
                <w:b/>
                <w:bCs/>
                <w:sz w:val="12"/>
                <w:szCs w:val="12"/>
              </w:rPr>
              <w:t>1 228 370,00</w:t>
            </w:r>
          </w:p>
        </w:tc>
        <w:tc>
          <w:tcPr>
            <w:tcW w:w="590" w:type="pct"/>
            <w:tcBorders>
              <w:top w:val="nil"/>
              <w:left w:val="nil"/>
              <w:bottom w:val="nil"/>
              <w:right w:val="nil"/>
            </w:tcBorders>
            <w:shd w:val="clear" w:color="000000" w:fill="D5E3F2"/>
            <w:noWrap/>
            <w:vAlign w:val="center"/>
            <w:hideMark/>
          </w:tcPr>
          <w:p w14:paraId="05AFA2D3"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021382AA" w14:textId="77777777" w:rsidTr="00291EF2">
        <w:trPr>
          <w:trHeight w:val="85"/>
        </w:trPr>
        <w:tc>
          <w:tcPr>
            <w:tcW w:w="3122" w:type="pct"/>
            <w:tcBorders>
              <w:top w:val="nil"/>
              <w:left w:val="nil"/>
              <w:bottom w:val="nil"/>
              <w:right w:val="nil"/>
            </w:tcBorders>
            <w:shd w:val="clear" w:color="auto" w:fill="auto"/>
            <w:hideMark/>
          </w:tcPr>
          <w:p w14:paraId="0E8CD784"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4C349EE5"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9C09D0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D549CE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7BA9B31" w14:textId="77777777" w:rsidTr="00291EF2">
        <w:trPr>
          <w:trHeight w:val="85"/>
        </w:trPr>
        <w:tc>
          <w:tcPr>
            <w:tcW w:w="3122" w:type="pct"/>
            <w:tcBorders>
              <w:top w:val="nil"/>
              <w:left w:val="nil"/>
              <w:bottom w:val="nil"/>
              <w:right w:val="nil"/>
            </w:tcBorders>
            <w:shd w:val="clear" w:color="auto" w:fill="auto"/>
            <w:hideMark/>
          </w:tcPr>
          <w:p w14:paraId="41887133" w14:textId="77777777" w:rsidR="00926B89" w:rsidRPr="00926B89" w:rsidRDefault="00926B89" w:rsidP="00291EF2">
            <w:pPr>
              <w:spacing w:line="240" w:lineRule="auto"/>
              <w:jc w:val="both"/>
              <w:rPr>
                <w:sz w:val="12"/>
                <w:szCs w:val="12"/>
              </w:rPr>
            </w:pPr>
            <w:r w:rsidRPr="00926B89">
              <w:rPr>
                <w:sz w:val="12"/>
                <w:szCs w:val="12"/>
              </w:rPr>
              <w:t>Wykonano modernizację placu zabaw, w tym podbudowę i nawierzchnię bezpieczną placu, zamontowano nowe urządzenia zabawowe, ułożono chodniki, wykonano nową kanalizację deszczową oraz zagospodarowanie terenu. Zadanie będzie kontynuowane w 2025 r.</w:t>
            </w:r>
          </w:p>
        </w:tc>
        <w:tc>
          <w:tcPr>
            <w:tcW w:w="590" w:type="pct"/>
            <w:tcBorders>
              <w:top w:val="nil"/>
              <w:left w:val="nil"/>
              <w:bottom w:val="nil"/>
              <w:right w:val="nil"/>
            </w:tcBorders>
            <w:shd w:val="clear" w:color="auto" w:fill="auto"/>
            <w:hideMark/>
          </w:tcPr>
          <w:p w14:paraId="2A6B8946"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7A7E017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F0A430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895F799" w14:textId="77777777" w:rsidTr="00291EF2">
        <w:trPr>
          <w:trHeight w:val="85"/>
        </w:trPr>
        <w:tc>
          <w:tcPr>
            <w:tcW w:w="3122" w:type="pct"/>
            <w:tcBorders>
              <w:top w:val="nil"/>
              <w:left w:val="nil"/>
              <w:bottom w:val="nil"/>
              <w:right w:val="nil"/>
            </w:tcBorders>
            <w:shd w:val="clear" w:color="auto" w:fill="auto"/>
            <w:hideMark/>
          </w:tcPr>
          <w:p w14:paraId="2CE0885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CDBF7EE"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DC33C6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5F023B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799D539" w14:textId="77777777" w:rsidTr="00291EF2">
        <w:trPr>
          <w:trHeight w:val="85"/>
        </w:trPr>
        <w:tc>
          <w:tcPr>
            <w:tcW w:w="3122" w:type="pct"/>
            <w:tcBorders>
              <w:top w:val="nil"/>
              <w:left w:val="nil"/>
              <w:bottom w:val="nil"/>
              <w:right w:val="nil"/>
            </w:tcBorders>
            <w:shd w:val="clear" w:color="auto" w:fill="auto"/>
            <w:vAlign w:val="center"/>
            <w:hideMark/>
          </w:tcPr>
          <w:p w14:paraId="7C486831"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00D2282D"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195BE9F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62A80B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F5AF635" w14:textId="77777777" w:rsidTr="00291EF2">
        <w:trPr>
          <w:trHeight w:val="85"/>
        </w:trPr>
        <w:tc>
          <w:tcPr>
            <w:tcW w:w="3122" w:type="pct"/>
            <w:tcBorders>
              <w:top w:val="nil"/>
              <w:left w:val="nil"/>
              <w:bottom w:val="nil"/>
              <w:right w:val="nil"/>
            </w:tcBorders>
            <w:shd w:val="clear" w:color="auto" w:fill="auto"/>
            <w:noWrap/>
            <w:vAlign w:val="center"/>
            <w:hideMark/>
          </w:tcPr>
          <w:p w14:paraId="4395C5FF"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80104</w:t>
            </w:r>
          </w:p>
        </w:tc>
        <w:tc>
          <w:tcPr>
            <w:tcW w:w="590" w:type="pct"/>
            <w:tcBorders>
              <w:top w:val="nil"/>
              <w:left w:val="nil"/>
              <w:bottom w:val="nil"/>
              <w:right w:val="nil"/>
            </w:tcBorders>
            <w:shd w:val="clear" w:color="auto" w:fill="auto"/>
            <w:noWrap/>
            <w:vAlign w:val="center"/>
            <w:hideMark/>
          </w:tcPr>
          <w:p w14:paraId="63D99CC1"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2E5F7F2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09D588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2FC1EC8" w14:textId="77777777" w:rsidTr="00291EF2">
        <w:trPr>
          <w:trHeight w:val="85"/>
        </w:trPr>
        <w:tc>
          <w:tcPr>
            <w:tcW w:w="3122" w:type="pct"/>
            <w:tcBorders>
              <w:top w:val="nil"/>
              <w:left w:val="nil"/>
              <w:bottom w:val="nil"/>
              <w:right w:val="nil"/>
            </w:tcBorders>
            <w:shd w:val="clear" w:color="auto" w:fill="auto"/>
            <w:noWrap/>
            <w:vAlign w:val="center"/>
            <w:hideMark/>
          </w:tcPr>
          <w:p w14:paraId="6FA4390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A2D93D9"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18DA38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1C6642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D29A1D5" w14:textId="77777777" w:rsidTr="00291EF2">
        <w:trPr>
          <w:trHeight w:val="85"/>
        </w:trPr>
        <w:tc>
          <w:tcPr>
            <w:tcW w:w="3122" w:type="pct"/>
            <w:tcBorders>
              <w:top w:val="nil"/>
              <w:left w:val="nil"/>
              <w:bottom w:val="nil"/>
              <w:right w:val="nil"/>
            </w:tcBorders>
            <w:shd w:val="clear" w:color="000000" w:fill="D5E3F2"/>
            <w:vAlign w:val="center"/>
            <w:hideMark/>
          </w:tcPr>
          <w:p w14:paraId="0D359B81" w14:textId="77777777" w:rsidR="00926B89" w:rsidRPr="00926B89" w:rsidRDefault="00926B89" w:rsidP="00291EF2">
            <w:pPr>
              <w:spacing w:line="240" w:lineRule="auto"/>
              <w:rPr>
                <w:b/>
                <w:bCs/>
                <w:sz w:val="12"/>
                <w:szCs w:val="12"/>
              </w:rPr>
            </w:pPr>
            <w:r w:rsidRPr="00926B89">
              <w:rPr>
                <w:b/>
                <w:bCs/>
                <w:sz w:val="12"/>
                <w:szCs w:val="12"/>
              </w:rPr>
              <w:t>Modernizacja budynku wraz z zagospodarowaniem terenu Przedszkola nr 325 przy ul. Kaspijskiej 5</w:t>
            </w:r>
          </w:p>
        </w:tc>
        <w:tc>
          <w:tcPr>
            <w:tcW w:w="590" w:type="pct"/>
            <w:tcBorders>
              <w:top w:val="nil"/>
              <w:left w:val="nil"/>
              <w:bottom w:val="nil"/>
              <w:right w:val="nil"/>
            </w:tcBorders>
            <w:shd w:val="clear" w:color="000000" w:fill="D5E3F2"/>
            <w:noWrap/>
            <w:vAlign w:val="center"/>
            <w:hideMark/>
          </w:tcPr>
          <w:p w14:paraId="5C9B5ADC"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928 224</w:t>
            </w:r>
          </w:p>
        </w:tc>
        <w:tc>
          <w:tcPr>
            <w:tcW w:w="699" w:type="pct"/>
            <w:tcBorders>
              <w:top w:val="nil"/>
              <w:left w:val="nil"/>
              <w:bottom w:val="nil"/>
              <w:right w:val="nil"/>
            </w:tcBorders>
            <w:shd w:val="clear" w:color="000000" w:fill="D5E3F2"/>
            <w:noWrap/>
            <w:vAlign w:val="center"/>
            <w:hideMark/>
          </w:tcPr>
          <w:p w14:paraId="4EF99033" w14:textId="77777777" w:rsidR="00926B89" w:rsidRPr="00926B89" w:rsidRDefault="00926B89" w:rsidP="00291EF2">
            <w:pPr>
              <w:spacing w:line="240" w:lineRule="auto"/>
              <w:jc w:val="right"/>
              <w:rPr>
                <w:b/>
                <w:bCs/>
                <w:sz w:val="12"/>
                <w:szCs w:val="12"/>
              </w:rPr>
            </w:pPr>
            <w:r w:rsidRPr="00926B89">
              <w:rPr>
                <w:b/>
                <w:bCs/>
                <w:sz w:val="12"/>
                <w:szCs w:val="12"/>
              </w:rPr>
              <w:t>904 464,51</w:t>
            </w:r>
          </w:p>
        </w:tc>
        <w:tc>
          <w:tcPr>
            <w:tcW w:w="590" w:type="pct"/>
            <w:tcBorders>
              <w:top w:val="nil"/>
              <w:left w:val="nil"/>
              <w:bottom w:val="nil"/>
              <w:right w:val="nil"/>
            </w:tcBorders>
            <w:shd w:val="clear" w:color="000000" w:fill="D5E3F2"/>
            <w:noWrap/>
            <w:vAlign w:val="center"/>
            <w:hideMark/>
          </w:tcPr>
          <w:p w14:paraId="571DCC0B" w14:textId="77777777" w:rsidR="00926B89" w:rsidRPr="00926B89" w:rsidRDefault="00926B89" w:rsidP="00291EF2">
            <w:pPr>
              <w:spacing w:line="240" w:lineRule="auto"/>
              <w:jc w:val="right"/>
              <w:rPr>
                <w:b/>
                <w:bCs/>
                <w:sz w:val="12"/>
                <w:szCs w:val="12"/>
              </w:rPr>
            </w:pPr>
            <w:r w:rsidRPr="00926B89">
              <w:rPr>
                <w:b/>
                <w:bCs/>
                <w:sz w:val="12"/>
                <w:szCs w:val="12"/>
              </w:rPr>
              <w:t>97,4%</w:t>
            </w:r>
          </w:p>
        </w:tc>
      </w:tr>
      <w:tr w:rsidR="00926B89" w:rsidRPr="00926B89" w14:paraId="1CBB4AA4" w14:textId="77777777" w:rsidTr="00291EF2">
        <w:trPr>
          <w:trHeight w:val="85"/>
        </w:trPr>
        <w:tc>
          <w:tcPr>
            <w:tcW w:w="3122" w:type="pct"/>
            <w:tcBorders>
              <w:top w:val="nil"/>
              <w:left w:val="nil"/>
              <w:bottom w:val="nil"/>
              <w:right w:val="nil"/>
            </w:tcBorders>
            <w:shd w:val="clear" w:color="auto" w:fill="auto"/>
            <w:hideMark/>
          </w:tcPr>
          <w:p w14:paraId="31322812"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6C37FD26"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AF7870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502EFE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2BC281A" w14:textId="77777777" w:rsidTr="00291EF2">
        <w:trPr>
          <w:trHeight w:val="85"/>
        </w:trPr>
        <w:tc>
          <w:tcPr>
            <w:tcW w:w="3122" w:type="pct"/>
            <w:tcBorders>
              <w:top w:val="nil"/>
              <w:left w:val="nil"/>
              <w:bottom w:val="nil"/>
              <w:right w:val="nil"/>
            </w:tcBorders>
            <w:shd w:val="clear" w:color="auto" w:fill="auto"/>
            <w:hideMark/>
          </w:tcPr>
          <w:p w14:paraId="582B2C80" w14:textId="77777777" w:rsidR="00926B89" w:rsidRPr="00926B89" w:rsidRDefault="00926B89" w:rsidP="00291EF2">
            <w:pPr>
              <w:spacing w:line="240" w:lineRule="auto"/>
              <w:jc w:val="both"/>
              <w:rPr>
                <w:sz w:val="12"/>
                <w:szCs w:val="12"/>
              </w:rPr>
            </w:pPr>
            <w:r w:rsidRPr="00926B89">
              <w:rPr>
                <w:sz w:val="12"/>
                <w:szCs w:val="12"/>
              </w:rPr>
              <w:t>Prowadzono roboty budowlane w zakresie modernizacji instalacji sanitarnych w budynku przedszkola, wykonano kompleksową modernizację łazienek oraz nowe instalacje wodno-kanalizacyjne i c.o. Zadanie będzie kontynuowane w 2025 r.</w:t>
            </w:r>
          </w:p>
        </w:tc>
        <w:tc>
          <w:tcPr>
            <w:tcW w:w="590" w:type="pct"/>
            <w:tcBorders>
              <w:top w:val="nil"/>
              <w:left w:val="nil"/>
              <w:bottom w:val="nil"/>
              <w:right w:val="nil"/>
            </w:tcBorders>
            <w:shd w:val="clear" w:color="auto" w:fill="auto"/>
            <w:hideMark/>
          </w:tcPr>
          <w:p w14:paraId="0B5709D0"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252025D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D58623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9302E1E" w14:textId="77777777" w:rsidTr="00291EF2">
        <w:trPr>
          <w:trHeight w:val="85"/>
        </w:trPr>
        <w:tc>
          <w:tcPr>
            <w:tcW w:w="3122" w:type="pct"/>
            <w:tcBorders>
              <w:top w:val="nil"/>
              <w:left w:val="nil"/>
              <w:bottom w:val="nil"/>
              <w:right w:val="nil"/>
            </w:tcBorders>
            <w:shd w:val="clear" w:color="auto" w:fill="auto"/>
            <w:hideMark/>
          </w:tcPr>
          <w:p w14:paraId="275B44A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365F1B7"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28F6F00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462B11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24F5731" w14:textId="77777777" w:rsidTr="00291EF2">
        <w:trPr>
          <w:trHeight w:val="85"/>
        </w:trPr>
        <w:tc>
          <w:tcPr>
            <w:tcW w:w="3122" w:type="pct"/>
            <w:tcBorders>
              <w:top w:val="nil"/>
              <w:left w:val="nil"/>
              <w:bottom w:val="nil"/>
              <w:right w:val="nil"/>
            </w:tcBorders>
            <w:shd w:val="clear" w:color="auto" w:fill="auto"/>
            <w:vAlign w:val="center"/>
            <w:hideMark/>
          </w:tcPr>
          <w:p w14:paraId="48663DA4"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1557A974"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5F0C77B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C58B61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DF7A54F" w14:textId="77777777" w:rsidTr="00291EF2">
        <w:trPr>
          <w:trHeight w:val="85"/>
        </w:trPr>
        <w:tc>
          <w:tcPr>
            <w:tcW w:w="3122" w:type="pct"/>
            <w:tcBorders>
              <w:top w:val="nil"/>
              <w:left w:val="nil"/>
              <w:bottom w:val="nil"/>
              <w:right w:val="nil"/>
            </w:tcBorders>
            <w:shd w:val="clear" w:color="auto" w:fill="auto"/>
            <w:noWrap/>
            <w:vAlign w:val="center"/>
            <w:hideMark/>
          </w:tcPr>
          <w:p w14:paraId="68D0D8ED"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80104</w:t>
            </w:r>
          </w:p>
        </w:tc>
        <w:tc>
          <w:tcPr>
            <w:tcW w:w="590" w:type="pct"/>
            <w:tcBorders>
              <w:top w:val="nil"/>
              <w:left w:val="nil"/>
              <w:bottom w:val="nil"/>
              <w:right w:val="nil"/>
            </w:tcBorders>
            <w:shd w:val="clear" w:color="auto" w:fill="auto"/>
            <w:noWrap/>
            <w:vAlign w:val="center"/>
            <w:hideMark/>
          </w:tcPr>
          <w:p w14:paraId="2F1EEC1E"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5055039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87725F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0CB8485" w14:textId="77777777" w:rsidTr="00291EF2">
        <w:trPr>
          <w:trHeight w:val="85"/>
        </w:trPr>
        <w:tc>
          <w:tcPr>
            <w:tcW w:w="3122" w:type="pct"/>
            <w:tcBorders>
              <w:top w:val="nil"/>
              <w:left w:val="nil"/>
              <w:bottom w:val="nil"/>
              <w:right w:val="nil"/>
            </w:tcBorders>
            <w:shd w:val="clear" w:color="auto" w:fill="auto"/>
            <w:noWrap/>
            <w:vAlign w:val="center"/>
            <w:hideMark/>
          </w:tcPr>
          <w:p w14:paraId="608D8CD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161A080"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9571A6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D9CBB5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B468938" w14:textId="77777777" w:rsidTr="00291EF2">
        <w:trPr>
          <w:trHeight w:val="85"/>
        </w:trPr>
        <w:tc>
          <w:tcPr>
            <w:tcW w:w="3122" w:type="pct"/>
            <w:tcBorders>
              <w:top w:val="nil"/>
              <w:left w:val="nil"/>
              <w:bottom w:val="nil"/>
              <w:right w:val="nil"/>
            </w:tcBorders>
            <w:shd w:val="clear" w:color="000000" w:fill="D5E3F2"/>
            <w:vAlign w:val="center"/>
            <w:hideMark/>
          </w:tcPr>
          <w:p w14:paraId="0AA7B7AA" w14:textId="77777777" w:rsidR="00926B89" w:rsidRPr="00926B89" w:rsidRDefault="00926B89" w:rsidP="00291EF2">
            <w:pPr>
              <w:spacing w:line="240" w:lineRule="auto"/>
              <w:rPr>
                <w:b/>
                <w:bCs/>
                <w:sz w:val="12"/>
                <w:szCs w:val="12"/>
              </w:rPr>
            </w:pPr>
            <w:r w:rsidRPr="00926B89">
              <w:rPr>
                <w:b/>
                <w:bCs/>
                <w:sz w:val="12"/>
                <w:szCs w:val="12"/>
              </w:rPr>
              <w:t>Zagospodarowanie terenu wokół budynku XLIV Liceum Ogólnokształcącego przy ul. Dolnej 6</w:t>
            </w:r>
          </w:p>
        </w:tc>
        <w:tc>
          <w:tcPr>
            <w:tcW w:w="590" w:type="pct"/>
            <w:tcBorders>
              <w:top w:val="nil"/>
              <w:left w:val="nil"/>
              <w:bottom w:val="nil"/>
              <w:right w:val="nil"/>
            </w:tcBorders>
            <w:shd w:val="clear" w:color="000000" w:fill="D5E3F2"/>
            <w:noWrap/>
            <w:vAlign w:val="center"/>
            <w:hideMark/>
          </w:tcPr>
          <w:p w14:paraId="5F3DA3F6"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61 828</w:t>
            </w:r>
          </w:p>
        </w:tc>
        <w:tc>
          <w:tcPr>
            <w:tcW w:w="699" w:type="pct"/>
            <w:tcBorders>
              <w:top w:val="nil"/>
              <w:left w:val="nil"/>
              <w:bottom w:val="nil"/>
              <w:right w:val="nil"/>
            </w:tcBorders>
            <w:shd w:val="clear" w:color="000000" w:fill="D5E3F2"/>
            <w:noWrap/>
            <w:vAlign w:val="center"/>
            <w:hideMark/>
          </w:tcPr>
          <w:p w14:paraId="5AC7FED7" w14:textId="77777777" w:rsidR="00926B89" w:rsidRPr="00926B89" w:rsidRDefault="00926B89" w:rsidP="00291EF2">
            <w:pPr>
              <w:spacing w:line="240" w:lineRule="auto"/>
              <w:jc w:val="right"/>
              <w:rPr>
                <w:b/>
                <w:bCs/>
                <w:sz w:val="12"/>
                <w:szCs w:val="12"/>
              </w:rPr>
            </w:pPr>
            <w:r w:rsidRPr="00926B89">
              <w:rPr>
                <w:b/>
                <w:bCs/>
                <w:sz w:val="12"/>
                <w:szCs w:val="12"/>
              </w:rPr>
              <w:t>61 827,18</w:t>
            </w:r>
          </w:p>
        </w:tc>
        <w:tc>
          <w:tcPr>
            <w:tcW w:w="590" w:type="pct"/>
            <w:tcBorders>
              <w:top w:val="nil"/>
              <w:left w:val="nil"/>
              <w:bottom w:val="nil"/>
              <w:right w:val="nil"/>
            </w:tcBorders>
            <w:shd w:val="clear" w:color="000000" w:fill="D5E3F2"/>
            <w:noWrap/>
            <w:vAlign w:val="center"/>
            <w:hideMark/>
          </w:tcPr>
          <w:p w14:paraId="45885C37"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1C377193" w14:textId="77777777" w:rsidTr="00291EF2">
        <w:trPr>
          <w:trHeight w:val="85"/>
        </w:trPr>
        <w:tc>
          <w:tcPr>
            <w:tcW w:w="3122" w:type="pct"/>
            <w:tcBorders>
              <w:top w:val="nil"/>
              <w:left w:val="nil"/>
              <w:bottom w:val="nil"/>
              <w:right w:val="nil"/>
            </w:tcBorders>
            <w:shd w:val="clear" w:color="auto" w:fill="auto"/>
            <w:hideMark/>
          </w:tcPr>
          <w:p w14:paraId="7C0AD7A5"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46FFDEE2"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1166D6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46EDD9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FE06769" w14:textId="77777777" w:rsidTr="00291EF2">
        <w:trPr>
          <w:trHeight w:val="85"/>
        </w:trPr>
        <w:tc>
          <w:tcPr>
            <w:tcW w:w="3122" w:type="pct"/>
            <w:tcBorders>
              <w:top w:val="nil"/>
              <w:left w:val="nil"/>
              <w:bottom w:val="nil"/>
              <w:right w:val="nil"/>
            </w:tcBorders>
            <w:shd w:val="clear" w:color="auto" w:fill="auto"/>
            <w:hideMark/>
          </w:tcPr>
          <w:p w14:paraId="160CE314" w14:textId="77777777" w:rsidR="00926B89" w:rsidRPr="00926B89" w:rsidRDefault="00926B89" w:rsidP="00291EF2">
            <w:pPr>
              <w:spacing w:line="240" w:lineRule="auto"/>
              <w:jc w:val="both"/>
              <w:rPr>
                <w:sz w:val="12"/>
                <w:szCs w:val="12"/>
              </w:rPr>
            </w:pPr>
            <w:r w:rsidRPr="00926B89">
              <w:rPr>
                <w:sz w:val="12"/>
                <w:szCs w:val="12"/>
              </w:rPr>
              <w:t>Dostarczono i zamontowano urządzenia siłowni plenerowej na terenie liceum. Zadanie będzie kontynuowane w 2025 r.</w:t>
            </w:r>
          </w:p>
        </w:tc>
        <w:tc>
          <w:tcPr>
            <w:tcW w:w="590" w:type="pct"/>
            <w:tcBorders>
              <w:top w:val="nil"/>
              <w:left w:val="nil"/>
              <w:bottom w:val="nil"/>
              <w:right w:val="nil"/>
            </w:tcBorders>
            <w:shd w:val="clear" w:color="auto" w:fill="auto"/>
            <w:hideMark/>
          </w:tcPr>
          <w:p w14:paraId="07704578"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7925BFD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83DA49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285B905" w14:textId="77777777" w:rsidTr="00291EF2">
        <w:trPr>
          <w:trHeight w:val="85"/>
        </w:trPr>
        <w:tc>
          <w:tcPr>
            <w:tcW w:w="3122" w:type="pct"/>
            <w:tcBorders>
              <w:top w:val="nil"/>
              <w:left w:val="nil"/>
              <w:bottom w:val="nil"/>
              <w:right w:val="nil"/>
            </w:tcBorders>
            <w:shd w:val="clear" w:color="auto" w:fill="auto"/>
            <w:hideMark/>
          </w:tcPr>
          <w:p w14:paraId="4EEBFB3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E113F2D"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6B1852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34E00E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2AACF0F" w14:textId="77777777" w:rsidTr="00291EF2">
        <w:trPr>
          <w:trHeight w:val="85"/>
        </w:trPr>
        <w:tc>
          <w:tcPr>
            <w:tcW w:w="3122" w:type="pct"/>
            <w:tcBorders>
              <w:top w:val="nil"/>
              <w:left w:val="nil"/>
              <w:bottom w:val="nil"/>
              <w:right w:val="nil"/>
            </w:tcBorders>
            <w:shd w:val="clear" w:color="auto" w:fill="auto"/>
            <w:vAlign w:val="center"/>
            <w:hideMark/>
          </w:tcPr>
          <w:p w14:paraId="1F17CE82"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6F5A14F6"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6DE302F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8F6E48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906074C" w14:textId="77777777" w:rsidTr="00291EF2">
        <w:trPr>
          <w:trHeight w:val="85"/>
        </w:trPr>
        <w:tc>
          <w:tcPr>
            <w:tcW w:w="3122" w:type="pct"/>
            <w:tcBorders>
              <w:top w:val="nil"/>
              <w:left w:val="nil"/>
              <w:bottom w:val="nil"/>
              <w:right w:val="nil"/>
            </w:tcBorders>
            <w:shd w:val="clear" w:color="auto" w:fill="auto"/>
            <w:noWrap/>
            <w:vAlign w:val="center"/>
            <w:hideMark/>
          </w:tcPr>
          <w:p w14:paraId="1DD66A7D"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80120</w:t>
            </w:r>
          </w:p>
        </w:tc>
        <w:tc>
          <w:tcPr>
            <w:tcW w:w="590" w:type="pct"/>
            <w:tcBorders>
              <w:top w:val="nil"/>
              <w:left w:val="nil"/>
              <w:bottom w:val="nil"/>
              <w:right w:val="nil"/>
            </w:tcBorders>
            <w:shd w:val="clear" w:color="auto" w:fill="auto"/>
            <w:noWrap/>
            <w:vAlign w:val="center"/>
            <w:hideMark/>
          </w:tcPr>
          <w:p w14:paraId="45BFF096"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6F7D86A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DA39E8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1DE76E6" w14:textId="77777777" w:rsidTr="00291EF2">
        <w:trPr>
          <w:trHeight w:val="85"/>
        </w:trPr>
        <w:tc>
          <w:tcPr>
            <w:tcW w:w="3122" w:type="pct"/>
            <w:tcBorders>
              <w:top w:val="nil"/>
              <w:left w:val="nil"/>
              <w:bottom w:val="nil"/>
              <w:right w:val="nil"/>
            </w:tcBorders>
            <w:shd w:val="clear" w:color="auto" w:fill="auto"/>
            <w:noWrap/>
            <w:vAlign w:val="center"/>
            <w:hideMark/>
          </w:tcPr>
          <w:p w14:paraId="0752CF6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EEC096D"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0324E0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4E720B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D98C50A" w14:textId="77777777" w:rsidTr="00291EF2">
        <w:trPr>
          <w:trHeight w:val="85"/>
        </w:trPr>
        <w:tc>
          <w:tcPr>
            <w:tcW w:w="3122" w:type="pct"/>
            <w:tcBorders>
              <w:top w:val="nil"/>
              <w:left w:val="nil"/>
              <w:bottom w:val="nil"/>
              <w:right w:val="nil"/>
            </w:tcBorders>
            <w:shd w:val="clear" w:color="000000" w:fill="D5E3F2"/>
            <w:vAlign w:val="center"/>
            <w:hideMark/>
          </w:tcPr>
          <w:p w14:paraId="2E8449C5" w14:textId="77777777" w:rsidR="00926B89" w:rsidRPr="00926B89" w:rsidRDefault="00926B89" w:rsidP="00291EF2">
            <w:pPr>
              <w:spacing w:line="240" w:lineRule="auto"/>
              <w:rPr>
                <w:b/>
                <w:bCs/>
                <w:sz w:val="12"/>
                <w:szCs w:val="12"/>
              </w:rPr>
            </w:pPr>
            <w:r w:rsidRPr="00926B89">
              <w:rPr>
                <w:b/>
                <w:bCs/>
                <w:sz w:val="12"/>
                <w:szCs w:val="12"/>
              </w:rPr>
              <w:t>Modernizacja placu zabaw w Przedszkolu nr 228 przy ul. Marzanny 8</w:t>
            </w:r>
          </w:p>
        </w:tc>
        <w:tc>
          <w:tcPr>
            <w:tcW w:w="590" w:type="pct"/>
            <w:tcBorders>
              <w:top w:val="nil"/>
              <w:left w:val="nil"/>
              <w:bottom w:val="nil"/>
              <w:right w:val="nil"/>
            </w:tcBorders>
            <w:shd w:val="clear" w:color="000000" w:fill="D5E3F2"/>
            <w:noWrap/>
            <w:vAlign w:val="center"/>
            <w:hideMark/>
          </w:tcPr>
          <w:p w14:paraId="240ED9D8"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903 923</w:t>
            </w:r>
          </w:p>
        </w:tc>
        <w:tc>
          <w:tcPr>
            <w:tcW w:w="699" w:type="pct"/>
            <w:tcBorders>
              <w:top w:val="nil"/>
              <w:left w:val="nil"/>
              <w:bottom w:val="nil"/>
              <w:right w:val="nil"/>
            </w:tcBorders>
            <w:shd w:val="clear" w:color="000000" w:fill="D5E3F2"/>
            <w:noWrap/>
            <w:vAlign w:val="center"/>
            <w:hideMark/>
          </w:tcPr>
          <w:p w14:paraId="68C7EDB0" w14:textId="77777777" w:rsidR="00926B89" w:rsidRPr="00926B89" w:rsidRDefault="00926B89" w:rsidP="00291EF2">
            <w:pPr>
              <w:spacing w:line="240" w:lineRule="auto"/>
              <w:jc w:val="right"/>
              <w:rPr>
                <w:b/>
                <w:bCs/>
                <w:sz w:val="12"/>
                <w:szCs w:val="12"/>
              </w:rPr>
            </w:pPr>
            <w:r w:rsidRPr="00926B89">
              <w:rPr>
                <w:b/>
                <w:bCs/>
                <w:sz w:val="12"/>
                <w:szCs w:val="12"/>
              </w:rPr>
              <w:t>903 922,71</w:t>
            </w:r>
          </w:p>
        </w:tc>
        <w:tc>
          <w:tcPr>
            <w:tcW w:w="590" w:type="pct"/>
            <w:tcBorders>
              <w:top w:val="nil"/>
              <w:left w:val="nil"/>
              <w:bottom w:val="nil"/>
              <w:right w:val="nil"/>
            </w:tcBorders>
            <w:shd w:val="clear" w:color="000000" w:fill="D5E3F2"/>
            <w:noWrap/>
            <w:vAlign w:val="center"/>
            <w:hideMark/>
          </w:tcPr>
          <w:p w14:paraId="58F657F2"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47BBF87C" w14:textId="77777777" w:rsidTr="00291EF2">
        <w:trPr>
          <w:trHeight w:val="85"/>
        </w:trPr>
        <w:tc>
          <w:tcPr>
            <w:tcW w:w="3122" w:type="pct"/>
            <w:tcBorders>
              <w:top w:val="nil"/>
              <w:left w:val="nil"/>
              <w:bottom w:val="nil"/>
              <w:right w:val="nil"/>
            </w:tcBorders>
            <w:shd w:val="clear" w:color="auto" w:fill="auto"/>
            <w:hideMark/>
          </w:tcPr>
          <w:p w14:paraId="68CC0093"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753EEFA0"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A7BC05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88F97B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50695E9" w14:textId="77777777" w:rsidTr="00291EF2">
        <w:trPr>
          <w:trHeight w:val="85"/>
        </w:trPr>
        <w:tc>
          <w:tcPr>
            <w:tcW w:w="3122" w:type="pct"/>
            <w:tcBorders>
              <w:top w:val="nil"/>
              <w:left w:val="nil"/>
              <w:bottom w:val="nil"/>
              <w:right w:val="nil"/>
            </w:tcBorders>
            <w:shd w:val="clear" w:color="auto" w:fill="auto"/>
            <w:hideMark/>
          </w:tcPr>
          <w:p w14:paraId="11387EF2" w14:textId="77777777" w:rsidR="00926B89" w:rsidRPr="00926B89" w:rsidRDefault="00926B89" w:rsidP="00291EF2">
            <w:pPr>
              <w:spacing w:line="240" w:lineRule="auto"/>
              <w:jc w:val="both"/>
              <w:rPr>
                <w:sz w:val="12"/>
                <w:szCs w:val="12"/>
              </w:rPr>
            </w:pPr>
            <w:r w:rsidRPr="00926B89">
              <w:rPr>
                <w:sz w:val="12"/>
                <w:szCs w:val="12"/>
              </w:rPr>
              <w:t>Wykonano modernizację placu zabaw przedszkola, w tym podbudowę i nawierzchnię bezpieczną placu, nowe urządzenia zabawowe oraz wykonano zagospodarowanie terenu.</w:t>
            </w:r>
          </w:p>
        </w:tc>
        <w:tc>
          <w:tcPr>
            <w:tcW w:w="590" w:type="pct"/>
            <w:tcBorders>
              <w:top w:val="nil"/>
              <w:left w:val="nil"/>
              <w:bottom w:val="nil"/>
              <w:right w:val="nil"/>
            </w:tcBorders>
            <w:shd w:val="clear" w:color="auto" w:fill="auto"/>
            <w:hideMark/>
          </w:tcPr>
          <w:p w14:paraId="3F6AD1D8"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000133B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929008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908F264" w14:textId="77777777" w:rsidTr="00291EF2">
        <w:trPr>
          <w:trHeight w:val="85"/>
        </w:trPr>
        <w:tc>
          <w:tcPr>
            <w:tcW w:w="3122" w:type="pct"/>
            <w:tcBorders>
              <w:top w:val="nil"/>
              <w:left w:val="nil"/>
              <w:bottom w:val="nil"/>
              <w:right w:val="nil"/>
            </w:tcBorders>
            <w:shd w:val="clear" w:color="auto" w:fill="auto"/>
            <w:hideMark/>
          </w:tcPr>
          <w:p w14:paraId="28B1E2F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B5BDC1E"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E1836F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200F02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F5FDA0E" w14:textId="77777777" w:rsidTr="00291EF2">
        <w:trPr>
          <w:trHeight w:val="85"/>
        </w:trPr>
        <w:tc>
          <w:tcPr>
            <w:tcW w:w="3122" w:type="pct"/>
            <w:tcBorders>
              <w:top w:val="nil"/>
              <w:left w:val="nil"/>
              <w:bottom w:val="nil"/>
              <w:right w:val="nil"/>
            </w:tcBorders>
            <w:shd w:val="clear" w:color="auto" w:fill="auto"/>
            <w:vAlign w:val="center"/>
            <w:hideMark/>
          </w:tcPr>
          <w:p w14:paraId="074795FC"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6051AC1A"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38444D3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F52324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243524A" w14:textId="77777777" w:rsidTr="00291EF2">
        <w:trPr>
          <w:trHeight w:val="85"/>
        </w:trPr>
        <w:tc>
          <w:tcPr>
            <w:tcW w:w="3122" w:type="pct"/>
            <w:tcBorders>
              <w:top w:val="nil"/>
              <w:left w:val="nil"/>
              <w:bottom w:val="nil"/>
              <w:right w:val="nil"/>
            </w:tcBorders>
            <w:shd w:val="clear" w:color="auto" w:fill="auto"/>
            <w:noWrap/>
            <w:vAlign w:val="center"/>
            <w:hideMark/>
          </w:tcPr>
          <w:p w14:paraId="1B3D4C7D"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80104</w:t>
            </w:r>
          </w:p>
        </w:tc>
        <w:tc>
          <w:tcPr>
            <w:tcW w:w="590" w:type="pct"/>
            <w:tcBorders>
              <w:top w:val="nil"/>
              <w:left w:val="nil"/>
              <w:bottom w:val="nil"/>
              <w:right w:val="nil"/>
            </w:tcBorders>
            <w:shd w:val="clear" w:color="auto" w:fill="auto"/>
            <w:noWrap/>
            <w:vAlign w:val="center"/>
            <w:hideMark/>
          </w:tcPr>
          <w:p w14:paraId="19AC2590"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7C29CA1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A3AF12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BEDF81F" w14:textId="77777777" w:rsidTr="00291EF2">
        <w:trPr>
          <w:trHeight w:val="85"/>
        </w:trPr>
        <w:tc>
          <w:tcPr>
            <w:tcW w:w="3122" w:type="pct"/>
            <w:tcBorders>
              <w:top w:val="nil"/>
              <w:left w:val="nil"/>
              <w:bottom w:val="nil"/>
              <w:right w:val="nil"/>
            </w:tcBorders>
            <w:shd w:val="clear" w:color="auto" w:fill="auto"/>
            <w:noWrap/>
            <w:vAlign w:val="center"/>
            <w:hideMark/>
          </w:tcPr>
          <w:p w14:paraId="1BB8E64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F6631BE"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E8F0F9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1566F0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9B9693A" w14:textId="77777777" w:rsidTr="00291EF2">
        <w:trPr>
          <w:trHeight w:val="85"/>
        </w:trPr>
        <w:tc>
          <w:tcPr>
            <w:tcW w:w="3122" w:type="pct"/>
            <w:tcBorders>
              <w:top w:val="nil"/>
              <w:left w:val="nil"/>
              <w:bottom w:val="nil"/>
              <w:right w:val="nil"/>
            </w:tcBorders>
            <w:shd w:val="clear" w:color="000000" w:fill="D5E3F2"/>
            <w:vAlign w:val="center"/>
            <w:hideMark/>
          </w:tcPr>
          <w:p w14:paraId="635486EA" w14:textId="77777777" w:rsidR="00926B89" w:rsidRPr="00926B89" w:rsidRDefault="00926B89" w:rsidP="00291EF2">
            <w:pPr>
              <w:spacing w:line="240" w:lineRule="auto"/>
              <w:rPr>
                <w:b/>
                <w:bCs/>
                <w:sz w:val="12"/>
                <w:szCs w:val="12"/>
              </w:rPr>
            </w:pPr>
            <w:r w:rsidRPr="00926B89">
              <w:rPr>
                <w:b/>
                <w:bCs/>
                <w:sz w:val="12"/>
                <w:szCs w:val="12"/>
              </w:rPr>
              <w:t>Termomodernizacja Przedszkola nr 294 przy ul. Czerniakowskiej 50A</w:t>
            </w:r>
          </w:p>
        </w:tc>
        <w:tc>
          <w:tcPr>
            <w:tcW w:w="590" w:type="pct"/>
            <w:tcBorders>
              <w:top w:val="nil"/>
              <w:left w:val="nil"/>
              <w:bottom w:val="nil"/>
              <w:right w:val="nil"/>
            </w:tcBorders>
            <w:shd w:val="clear" w:color="000000" w:fill="D5E3F2"/>
            <w:noWrap/>
            <w:vAlign w:val="center"/>
            <w:hideMark/>
          </w:tcPr>
          <w:p w14:paraId="3CC8AE0D"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98 400</w:t>
            </w:r>
          </w:p>
        </w:tc>
        <w:tc>
          <w:tcPr>
            <w:tcW w:w="699" w:type="pct"/>
            <w:tcBorders>
              <w:top w:val="nil"/>
              <w:left w:val="nil"/>
              <w:bottom w:val="nil"/>
              <w:right w:val="nil"/>
            </w:tcBorders>
            <w:shd w:val="clear" w:color="000000" w:fill="D5E3F2"/>
            <w:noWrap/>
            <w:vAlign w:val="center"/>
            <w:hideMark/>
          </w:tcPr>
          <w:p w14:paraId="79CA09E7" w14:textId="77777777" w:rsidR="00926B89" w:rsidRPr="00926B89" w:rsidRDefault="00926B89" w:rsidP="00291EF2">
            <w:pPr>
              <w:spacing w:line="240" w:lineRule="auto"/>
              <w:jc w:val="right"/>
              <w:rPr>
                <w:b/>
                <w:bCs/>
                <w:sz w:val="12"/>
                <w:szCs w:val="12"/>
              </w:rPr>
            </w:pPr>
            <w:r w:rsidRPr="00926B89">
              <w:rPr>
                <w:b/>
                <w:bCs/>
                <w:sz w:val="12"/>
                <w:szCs w:val="12"/>
              </w:rPr>
              <w:t>98 400,00</w:t>
            </w:r>
          </w:p>
        </w:tc>
        <w:tc>
          <w:tcPr>
            <w:tcW w:w="590" w:type="pct"/>
            <w:tcBorders>
              <w:top w:val="nil"/>
              <w:left w:val="nil"/>
              <w:bottom w:val="nil"/>
              <w:right w:val="nil"/>
            </w:tcBorders>
            <w:shd w:val="clear" w:color="000000" w:fill="D5E3F2"/>
            <w:noWrap/>
            <w:vAlign w:val="center"/>
            <w:hideMark/>
          </w:tcPr>
          <w:p w14:paraId="56EAD34F"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424D05C2" w14:textId="77777777" w:rsidTr="00291EF2">
        <w:trPr>
          <w:trHeight w:val="85"/>
        </w:trPr>
        <w:tc>
          <w:tcPr>
            <w:tcW w:w="3122" w:type="pct"/>
            <w:tcBorders>
              <w:top w:val="nil"/>
              <w:left w:val="nil"/>
              <w:bottom w:val="nil"/>
              <w:right w:val="nil"/>
            </w:tcBorders>
            <w:shd w:val="clear" w:color="auto" w:fill="auto"/>
            <w:hideMark/>
          </w:tcPr>
          <w:p w14:paraId="29067C49"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78DAC86B"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7C47B12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563D77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36C80CB" w14:textId="77777777" w:rsidTr="00291EF2">
        <w:trPr>
          <w:trHeight w:val="85"/>
        </w:trPr>
        <w:tc>
          <w:tcPr>
            <w:tcW w:w="3122" w:type="pct"/>
            <w:tcBorders>
              <w:top w:val="nil"/>
              <w:left w:val="nil"/>
              <w:bottom w:val="nil"/>
              <w:right w:val="nil"/>
            </w:tcBorders>
            <w:shd w:val="clear" w:color="auto" w:fill="auto"/>
            <w:hideMark/>
          </w:tcPr>
          <w:p w14:paraId="1FE2B90C" w14:textId="77777777" w:rsidR="00926B89" w:rsidRPr="00926B89" w:rsidRDefault="00926B89" w:rsidP="00291EF2">
            <w:pPr>
              <w:spacing w:line="240" w:lineRule="auto"/>
              <w:jc w:val="both"/>
              <w:rPr>
                <w:sz w:val="12"/>
                <w:szCs w:val="12"/>
              </w:rPr>
            </w:pPr>
            <w:r w:rsidRPr="00926B89">
              <w:rPr>
                <w:sz w:val="12"/>
                <w:szCs w:val="12"/>
              </w:rPr>
              <w:t>Opracowano dokumentację projektowo-kosztorysową. Rozpoczęcie robót budowlanych zaplanowano w 2025 r.</w:t>
            </w:r>
          </w:p>
        </w:tc>
        <w:tc>
          <w:tcPr>
            <w:tcW w:w="590" w:type="pct"/>
            <w:tcBorders>
              <w:top w:val="nil"/>
              <w:left w:val="nil"/>
              <w:bottom w:val="nil"/>
              <w:right w:val="nil"/>
            </w:tcBorders>
            <w:shd w:val="clear" w:color="auto" w:fill="auto"/>
            <w:hideMark/>
          </w:tcPr>
          <w:p w14:paraId="57E1C578"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0B616AB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3475AA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C876D22" w14:textId="77777777" w:rsidTr="00291EF2">
        <w:trPr>
          <w:trHeight w:val="85"/>
        </w:trPr>
        <w:tc>
          <w:tcPr>
            <w:tcW w:w="3122" w:type="pct"/>
            <w:tcBorders>
              <w:top w:val="nil"/>
              <w:left w:val="nil"/>
              <w:bottom w:val="nil"/>
              <w:right w:val="nil"/>
            </w:tcBorders>
            <w:shd w:val="clear" w:color="auto" w:fill="auto"/>
            <w:hideMark/>
          </w:tcPr>
          <w:p w14:paraId="0495CF5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23F8C5B"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AF8336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EDA01E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4C2F0FF" w14:textId="77777777" w:rsidTr="00291EF2">
        <w:trPr>
          <w:trHeight w:val="85"/>
        </w:trPr>
        <w:tc>
          <w:tcPr>
            <w:tcW w:w="3122" w:type="pct"/>
            <w:tcBorders>
              <w:top w:val="nil"/>
              <w:left w:val="nil"/>
              <w:bottom w:val="nil"/>
              <w:right w:val="nil"/>
            </w:tcBorders>
            <w:shd w:val="clear" w:color="auto" w:fill="auto"/>
            <w:vAlign w:val="center"/>
            <w:hideMark/>
          </w:tcPr>
          <w:p w14:paraId="42727B02"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3CE5C468"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55ACAAF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C278FC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EF6E736" w14:textId="77777777" w:rsidTr="00291EF2">
        <w:trPr>
          <w:trHeight w:val="85"/>
        </w:trPr>
        <w:tc>
          <w:tcPr>
            <w:tcW w:w="3122" w:type="pct"/>
            <w:tcBorders>
              <w:top w:val="nil"/>
              <w:left w:val="nil"/>
              <w:bottom w:val="nil"/>
              <w:right w:val="nil"/>
            </w:tcBorders>
            <w:shd w:val="clear" w:color="auto" w:fill="auto"/>
            <w:noWrap/>
            <w:vAlign w:val="center"/>
            <w:hideMark/>
          </w:tcPr>
          <w:p w14:paraId="75A45993"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80104</w:t>
            </w:r>
          </w:p>
        </w:tc>
        <w:tc>
          <w:tcPr>
            <w:tcW w:w="590" w:type="pct"/>
            <w:tcBorders>
              <w:top w:val="nil"/>
              <w:left w:val="nil"/>
              <w:bottom w:val="nil"/>
              <w:right w:val="nil"/>
            </w:tcBorders>
            <w:shd w:val="clear" w:color="auto" w:fill="auto"/>
            <w:noWrap/>
            <w:vAlign w:val="center"/>
            <w:hideMark/>
          </w:tcPr>
          <w:p w14:paraId="3D0D4ED1"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42958FD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EBC758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120AF59" w14:textId="77777777" w:rsidTr="00291EF2">
        <w:trPr>
          <w:trHeight w:val="85"/>
        </w:trPr>
        <w:tc>
          <w:tcPr>
            <w:tcW w:w="3122" w:type="pct"/>
            <w:tcBorders>
              <w:top w:val="nil"/>
              <w:left w:val="nil"/>
              <w:bottom w:val="nil"/>
              <w:right w:val="nil"/>
            </w:tcBorders>
            <w:shd w:val="clear" w:color="auto" w:fill="auto"/>
            <w:noWrap/>
            <w:vAlign w:val="center"/>
            <w:hideMark/>
          </w:tcPr>
          <w:p w14:paraId="0110CAA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C3A24F4"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DA893C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7396D3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33EB099" w14:textId="77777777" w:rsidTr="00291EF2">
        <w:trPr>
          <w:trHeight w:val="85"/>
        </w:trPr>
        <w:tc>
          <w:tcPr>
            <w:tcW w:w="3122" w:type="pct"/>
            <w:tcBorders>
              <w:top w:val="nil"/>
              <w:left w:val="nil"/>
              <w:bottom w:val="nil"/>
              <w:right w:val="nil"/>
            </w:tcBorders>
            <w:shd w:val="clear" w:color="000000" w:fill="D5E3F2"/>
            <w:vAlign w:val="center"/>
            <w:hideMark/>
          </w:tcPr>
          <w:p w14:paraId="3DF3E2A4" w14:textId="77777777" w:rsidR="00926B89" w:rsidRPr="00926B89" w:rsidRDefault="00926B89" w:rsidP="00291EF2">
            <w:pPr>
              <w:spacing w:line="240" w:lineRule="auto"/>
              <w:rPr>
                <w:b/>
                <w:bCs/>
                <w:sz w:val="12"/>
                <w:szCs w:val="12"/>
              </w:rPr>
            </w:pPr>
            <w:r w:rsidRPr="00926B89">
              <w:rPr>
                <w:b/>
                <w:bCs/>
                <w:sz w:val="12"/>
                <w:szCs w:val="12"/>
              </w:rPr>
              <w:t>Modernizacja Szkoły Podstawowej nr 212 przy ul. Czarnomorskiej 3</w:t>
            </w:r>
          </w:p>
        </w:tc>
        <w:tc>
          <w:tcPr>
            <w:tcW w:w="590" w:type="pct"/>
            <w:tcBorders>
              <w:top w:val="nil"/>
              <w:left w:val="nil"/>
              <w:bottom w:val="nil"/>
              <w:right w:val="nil"/>
            </w:tcBorders>
            <w:shd w:val="clear" w:color="000000" w:fill="D5E3F2"/>
            <w:noWrap/>
            <w:vAlign w:val="center"/>
            <w:hideMark/>
          </w:tcPr>
          <w:p w14:paraId="504A8A57"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138 830</w:t>
            </w:r>
          </w:p>
        </w:tc>
        <w:tc>
          <w:tcPr>
            <w:tcW w:w="699" w:type="pct"/>
            <w:tcBorders>
              <w:top w:val="nil"/>
              <w:left w:val="nil"/>
              <w:bottom w:val="nil"/>
              <w:right w:val="nil"/>
            </w:tcBorders>
            <w:shd w:val="clear" w:color="000000" w:fill="D5E3F2"/>
            <w:noWrap/>
            <w:vAlign w:val="center"/>
            <w:hideMark/>
          </w:tcPr>
          <w:p w14:paraId="56AA0080" w14:textId="77777777" w:rsidR="00926B89" w:rsidRPr="00926B89" w:rsidRDefault="00926B89" w:rsidP="00291EF2">
            <w:pPr>
              <w:spacing w:line="240" w:lineRule="auto"/>
              <w:jc w:val="right"/>
              <w:rPr>
                <w:b/>
                <w:bCs/>
                <w:sz w:val="12"/>
                <w:szCs w:val="12"/>
              </w:rPr>
            </w:pPr>
            <w:r w:rsidRPr="00926B89">
              <w:rPr>
                <w:b/>
                <w:bCs/>
                <w:sz w:val="12"/>
                <w:szCs w:val="12"/>
              </w:rPr>
              <w:t>138 830,00</w:t>
            </w:r>
          </w:p>
        </w:tc>
        <w:tc>
          <w:tcPr>
            <w:tcW w:w="590" w:type="pct"/>
            <w:tcBorders>
              <w:top w:val="nil"/>
              <w:left w:val="nil"/>
              <w:bottom w:val="nil"/>
              <w:right w:val="nil"/>
            </w:tcBorders>
            <w:shd w:val="clear" w:color="000000" w:fill="D5E3F2"/>
            <w:noWrap/>
            <w:vAlign w:val="center"/>
            <w:hideMark/>
          </w:tcPr>
          <w:p w14:paraId="52E2009F"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0E8638E9" w14:textId="77777777" w:rsidTr="00291EF2">
        <w:trPr>
          <w:trHeight w:val="85"/>
        </w:trPr>
        <w:tc>
          <w:tcPr>
            <w:tcW w:w="3122" w:type="pct"/>
            <w:tcBorders>
              <w:top w:val="nil"/>
              <w:left w:val="nil"/>
              <w:bottom w:val="nil"/>
              <w:right w:val="nil"/>
            </w:tcBorders>
            <w:shd w:val="clear" w:color="auto" w:fill="auto"/>
            <w:hideMark/>
          </w:tcPr>
          <w:p w14:paraId="5709B971"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2B1C186B"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FE177B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7BAA62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1FDD83B" w14:textId="77777777" w:rsidTr="00291EF2">
        <w:trPr>
          <w:trHeight w:val="85"/>
        </w:trPr>
        <w:tc>
          <w:tcPr>
            <w:tcW w:w="3122" w:type="pct"/>
            <w:tcBorders>
              <w:top w:val="nil"/>
              <w:left w:val="nil"/>
              <w:bottom w:val="nil"/>
              <w:right w:val="nil"/>
            </w:tcBorders>
            <w:shd w:val="clear" w:color="auto" w:fill="auto"/>
            <w:hideMark/>
          </w:tcPr>
          <w:p w14:paraId="4E420255" w14:textId="77777777" w:rsidR="00926B89" w:rsidRPr="00926B89" w:rsidRDefault="00926B89" w:rsidP="00291EF2">
            <w:pPr>
              <w:spacing w:line="240" w:lineRule="auto"/>
              <w:jc w:val="both"/>
              <w:rPr>
                <w:sz w:val="12"/>
                <w:szCs w:val="12"/>
              </w:rPr>
            </w:pPr>
            <w:r w:rsidRPr="00926B89">
              <w:rPr>
                <w:sz w:val="12"/>
                <w:szCs w:val="12"/>
              </w:rPr>
              <w:t>Opracowano dokumentację projektowo-kosztorysową. Rozpoczęcie robót budowlanych zaplanowano w 2025 r.</w:t>
            </w:r>
          </w:p>
        </w:tc>
        <w:tc>
          <w:tcPr>
            <w:tcW w:w="590" w:type="pct"/>
            <w:tcBorders>
              <w:top w:val="nil"/>
              <w:left w:val="nil"/>
              <w:bottom w:val="nil"/>
              <w:right w:val="nil"/>
            </w:tcBorders>
            <w:shd w:val="clear" w:color="auto" w:fill="auto"/>
            <w:hideMark/>
          </w:tcPr>
          <w:p w14:paraId="55605FDA"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6D4A1A6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EE3534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4F06A0C" w14:textId="77777777" w:rsidTr="00291EF2">
        <w:trPr>
          <w:trHeight w:val="85"/>
        </w:trPr>
        <w:tc>
          <w:tcPr>
            <w:tcW w:w="3122" w:type="pct"/>
            <w:tcBorders>
              <w:top w:val="nil"/>
              <w:left w:val="nil"/>
              <w:bottom w:val="nil"/>
              <w:right w:val="nil"/>
            </w:tcBorders>
            <w:shd w:val="clear" w:color="auto" w:fill="auto"/>
            <w:hideMark/>
          </w:tcPr>
          <w:p w14:paraId="025D0D5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6D50458"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7514709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C3128A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DFE3F7E" w14:textId="77777777" w:rsidTr="00291EF2">
        <w:trPr>
          <w:trHeight w:val="85"/>
        </w:trPr>
        <w:tc>
          <w:tcPr>
            <w:tcW w:w="3122" w:type="pct"/>
            <w:tcBorders>
              <w:top w:val="nil"/>
              <w:left w:val="nil"/>
              <w:bottom w:val="nil"/>
              <w:right w:val="nil"/>
            </w:tcBorders>
            <w:shd w:val="clear" w:color="auto" w:fill="auto"/>
            <w:vAlign w:val="center"/>
            <w:hideMark/>
          </w:tcPr>
          <w:p w14:paraId="46214C17"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0670E068"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335DA54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A9AC18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D2874AD" w14:textId="77777777" w:rsidTr="00291EF2">
        <w:trPr>
          <w:trHeight w:val="85"/>
        </w:trPr>
        <w:tc>
          <w:tcPr>
            <w:tcW w:w="3122" w:type="pct"/>
            <w:tcBorders>
              <w:top w:val="nil"/>
              <w:left w:val="nil"/>
              <w:bottom w:val="nil"/>
              <w:right w:val="nil"/>
            </w:tcBorders>
            <w:shd w:val="clear" w:color="auto" w:fill="auto"/>
            <w:noWrap/>
            <w:vAlign w:val="center"/>
            <w:hideMark/>
          </w:tcPr>
          <w:p w14:paraId="6DD67F24"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14:paraId="58D87506"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030E453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582273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14E37BD" w14:textId="77777777" w:rsidTr="00291EF2">
        <w:trPr>
          <w:trHeight w:val="85"/>
        </w:trPr>
        <w:tc>
          <w:tcPr>
            <w:tcW w:w="3122" w:type="pct"/>
            <w:tcBorders>
              <w:top w:val="nil"/>
              <w:left w:val="nil"/>
              <w:bottom w:val="nil"/>
              <w:right w:val="nil"/>
            </w:tcBorders>
            <w:shd w:val="clear" w:color="auto" w:fill="auto"/>
            <w:noWrap/>
            <w:vAlign w:val="center"/>
            <w:hideMark/>
          </w:tcPr>
          <w:p w14:paraId="14110B0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CE1FBD0"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48651B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FF912A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0B8E03F" w14:textId="77777777" w:rsidTr="00291EF2">
        <w:trPr>
          <w:trHeight w:val="85"/>
        </w:trPr>
        <w:tc>
          <w:tcPr>
            <w:tcW w:w="3122" w:type="pct"/>
            <w:tcBorders>
              <w:top w:val="nil"/>
              <w:left w:val="nil"/>
              <w:bottom w:val="nil"/>
              <w:right w:val="nil"/>
            </w:tcBorders>
            <w:shd w:val="clear" w:color="000000" w:fill="D5E3F2"/>
            <w:vAlign w:val="center"/>
            <w:hideMark/>
          </w:tcPr>
          <w:p w14:paraId="20BD0CAD" w14:textId="77777777" w:rsidR="00926B89" w:rsidRPr="00926B89" w:rsidRDefault="00926B89" w:rsidP="00291EF2">
            <w:pPr>
              <w:spacing w:line="240" w:lineRule="auto"/>
              <w:rPr>
                <w:b/>
                <w:bCs/>
                <w:sz w:val="12"/>
                <w:szCs w:val="12"/>
              </w:rPr>
            </w:pPr>
            <w:r w:rsidRPr="00926B89">
              <w:rPr>
                <w:b/>
                <w:bCs/>
                <w:sz w:val="12"/>
                <w:szCs w:val="12"/>
              </w:rPr>
              <w:t>Modernizacja boisk Szkoły Podstawowej nr 191 przy ul. Bokserskiej 30</w:t>
            </w:r>
          </w:p>
        </w:tc>
        <w:tc>
          <w:tcPr>
            <w:tcW w:w="590" w:type="pct"/>
            <w:tcBorders>
              <w:top w:val="nil"/>
              <w:left w:val="nil"/>
              <w:bottom w:val="nil"/>
              <w:right w:val="nil"/>
            </w:tcBorders>
            <w:shd w:val="clear" w:color="000000" w:fill="D5E3F2"/>
            <w:noWrap/>
            <w:vAlign w:val="center"/>
            <w:hideMark/>
          </w:tcPr>
          <w:p w14:paraId="0F9C1979"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28 905</w:t>
            </w:r>
          </w:p>
        </w:tc>
        <w:tc>
          <w:tcPr>
            <w:tcW w:w="699" w:type="pct"/>
            <w:tcBorders>
              <w:top w:val="nil"/>
              <w:left w:val="nil"/>
              <w:bottom w:val="nil"/>
              <w:right w:val="nil"/>
            </w:tcBorders>
            <w:shd w:val="clear" w:color="000000" w:fill="D5E3F2"/>
            <w:noWrap/>
            <w:vAlign w:val="center"/>
            <w:hideMark/>
          </w:tcPr>
          <w:p w14:paraId="7289FB83" w14:textId="77777777" w:rsidR="00926B89" w:rsidRPr="00926B89" w:rsidRDefault="00926B89" w:rsidP="00291EF2">
            <w:pPr>
              <w:spacing w:line="240" w:lineRule="auto"/>
              <w:jc w:val="right"/>
              <w:rPr>
                <w:b/>
                <w:bCs/>
                <w:sz w:val="12"/>
                <w:szCs w:val="12"/>
              </w:rPr>
            </w:pPr>
            <w:r w:rsidRPr="00926B89">
              <w:rPr>
                <w:b/>
                <w:bCs/>
                <w:sz w:val="12"/>
                <w:szCs w:val="12"/>
              </w:rPr>
              <w:t>28 905,00</w:t>
            </w:r>
          </w:p>
        </w:tc>
        <w:tc>
          <w:tcPr>
            <w:tcW w:w="590" w:type="pct"/>
            <w:tcBorders>
              <w:top w:val="nil"/>
              <w:left w:val="nil"/>
              <w:bottom w:val="nil"/>
              <w:right w:val="nil"/>
            </w:tcBorders>
            <w:shd w:val="clear" w:color="000000" w:fill="D5E3F2"/>
            <w:noWrap/>
            <w:vAlign w:val="center"/>
            <w:hideMark/>
          </w:tcPr>
          <w:p w14:paraId="3282D883"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37DB31CB" w14:textId="77777777" w:rsidTr="00291EF2">
        <w:trPr>
          <w:trHeight w:val="85"/>
        </w:trPr>
        <w:tc>
          <w:tcPr>
            <w:tcW w:w="3122" w:type="pct"/>
            <w:tcBorders>
              <w:top w:val="nil"/>
              <w:left w:val="nil"/>
              <w:bottom w:val="nil"/>
              <w:right w:val="nil"/>
            </w:tcBorders>
            <w:shd w:val="clear" w:color="auto" w:fill="auto"/>
            <w:hideMark/>
          </w:tcPr>
          <w:p w14:paraId="2F7FB5BE"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516C003B"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751B8D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52CEF0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F878B62" w14:textId="77777777" w:rsidTr="00291EF2">
        <w:trPr>
          <w:trHeight w:val="85"/>
        </w:trPr>
        <w:tc>
          <w:tcPr>
            <w:tcW w:w="3122" w:type="pct"/>
            <w:tcBorders>
              <w:top w:val="nil"/>
              <w:left w:val="nil"/>
              <w:bottom w:val="nil"/>
              <w:right w:val="nil"/>
            </w:tcBorders>
            <w:shd w:val="clear" w:color="auto" w:fill="auto"/>
            <w:hideMark/>
          </w:tcPr>
          <w:p w14:paraId="6F120672" w14:textId="77777777" w:rsidR="00926B89" w:rsidRPr="00926B89" w:rsidRDefault="00926B89" w:rsidP="00291EF2">
            <w:pPr>
              <w:spacing w:line="240" w:lineRule="auto"/>
              <w:jc w:val="both"/>
              <w:rPr>
                <w:sz w:val="12"/>
                <w:szCs w:val="12"/>
              </w:rPr>
            </w:pPr>
            <w:r w:rsidRPr="00926B89">
              <w:rPr>
                <w:sz w:val="12"/>
                <w:szCs w:val="12"/>
              </w:rPr>
              <w:t>Wykonano aktualizację dokumentacji projektowej w zakresie wykonania odwodnienia i kanalizacji deszczowej. Rozpoczęcie robót budowlanych zaplanowano w 2025 r.</w:t>
            </w:r>
          </w:p>
        </w:tc>
        <w:tc>
          <w:tcPr>
            <w:tcW w:w="590" w:type="pct"/>
            <w:tcBorders>
              <w:top w:val="nil"/>
              <w:left w:val="nil"/>
              <w:bottom w:val="nil"/>
              <w:right w:val="nil"/>
            </w:tcBorders>
            <w:shd w:val="clear" w:color="auto" w:fill="auto"/>
            <w:hideMark/>
          </w:tcPr>
          <w:p w14:paraId="218E2B1E"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6618E05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36407A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6D51E5E" w14:textId="77777777" w:rsidTr="00291EF2">
        <w:trPr>
          <w:trHeight w:val="85"/>
        </w:trPr>
        <w:tc>
          <w:tcPr>
            <w:tcW w:w="3122" w:type="pct"/>
            <w:tcBorders>
              <w:top w:val="nil"/>
              <w:left w:val="nil"/>
              <w:bottom w:val="nil"/>
              <w:right w:val="nil"/>
            </w:tcBorders>
            <w:shd w:val="clear" w:color="auto" w:fill="auto"/>
            <w:hideMark/>
          </w:tcPr>
          <w:p w14:paraId="5DFAFB0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07D1FE0"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B3C902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D73998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BBD8F71" w14:textId="77777777" w:rsidTr="00291EF2">
        <w:trPr>
          <w:trHeight w:val="85"/>
        </w:trPr>
        <w:tc>
          <w:tcPr>
            <w:tcW w:w="3122" w:type="pct"/>
            <w:tcBorders>
              <w:top w:val="nil"/>
              <w:left w:val="nil"/>
              <w:bottom w:val="nil"/>
              <w:right w:val="nil"/>
            </w:tcBorders>
            <w:shd w:val="clear" w:color="auto" w:fill="auto"/>
            <w:vAlign w:val="center"/>
            <w:hideMark/>
          </w:tcPr>
          <w:p w14:paraId="08FAC595"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177A98E8"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5548C37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37F752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73E1D18" w14:textId="77777777" w:rsidTr="00291EF2">
        <w:trPr>
          <w:trHeight w:val="85"/>
        </w:trPr>
        <w:tc>
          <w:tcPr>
            <w:tcW w:w="3122" w:type="pct"/>
            <w:tcBorders>
              <w:top w:val="nil"/>
              <w:left w:val="nil"/>
              <w:bottom w:val="nil"/>
              <w:right w:val="nil"/>
            </w:tcBorders>
            <w:shd w:val="clear" w:color="auto" w:fill="auto"/>
            <w:noWrap/>
            <w:vAlign w:val="center"/>
            <w:hideMark/>
          </w:tcPr>
          <w:p w14:paraId="22349FB8"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14:paraId="57E01C20"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4BA3E00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8D53AD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8652040" w14:textId="77777777" w:rsidTr="00291EF2">
        <w:trPr>
          <w:trHeight w:val="85"/>
        </w:trPr>
        <w:tc>
          <w:tcPr>
            <w:tcW w:w="3122" w:type="pct"/>
            <w:tcBorders>
              <w:top w:val="nil"/>
              <w:left w:val="nil"/>
              <w:bottom w:val="nil"/>
              <w:right w:val="nil"/>
            </w:tcBorders>
            <w:shd w:val="clear" w:color="auto" w:fill="auto"/>
            <w:noWrap/>
            <w:vAlign w:val="center"/>
            <w:hideMark/>
          </w:tcPr>
          <w:p w14:paraId="04EF124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29C676F"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538F80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58FCAD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EB8158D" w14:textId="77777777" w:rsidTr="00291EF2">
        <w:trPr>
          <w:trHeight w:val="85"/>
        </w:trPr>
        <w:tc>
          <w:tcPr>
            <w:tcW w:w="3122" w:type="pct"/>
            <w:tcBorders>
              <w:top w:val="nil"/>
              <w:left w:val="nil"/>
              <w:bottom w:val="nil"/>
              <w:right w:val="nil"/>
            </w:tcBorders>
            <w:shd w:val="clear" w:color="000000" w:fill="D5E3F2"/>
            <w:vAlign w:val="center"/>
            <w:hideMark/>
          </w:tcPr>
          <w:p w14:paraId="6A930D0A" w14:textId="77777777" w:rsidR="00926B89" w:rsidRPr="00926B89" w:rsidRDefault="00926B89" w:rsidP="00291EF2">
            <w:pPr>
              <w:spacing w:line="240" w:lineRule="auto"/>
              <w:rPr>
                <w:b/>
                <w:bCs/>
                <w:sz w:val="12"/>
                <w:szCs w:val="12"/>
              </w:rPr>
            </w:pPr>
            <w:r w:rsidRPr="00926B89">
              <w:rPr>
                <w:b/>
                <w:bCs/>
                <w:sz w:val="12"/>
                <w:szCs w:val="12"/>
              </w:rPr>
              <w:t>Modernizacja placu zabaw w Przedszkolu nr 274 przy ul. Bokserskiej 32</w:t>
            </w:r>
          </w:p>
        </w:tc>
        <w:tc>
          <w:tcPr>
            <w:tcW w:w="590" w:type="pct"/>
            <w:tcBorders>
              <w:top w:val="nil"/>
              <w:left w:val="nil"/>
              <w:bottom w:val="nil"/>
              <w:right w:val="nil"/>
            </w:tcBorders>
            <w:shd w:val="clear" w:color="000000" w:fill="D5E3F2"/>
            <w:noWrap/>
            <w:vAlign w:val="center"/>
            <w:hideMark/>
          </w:tcPr>
          <w:p w14:paraId="26683803"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20 000</w:t>
            </w:r>
          </w:p>
        </w:tc>
        <w:tc>
          <w:tcPr>
            <w:tcW w:w="699" w:type="pct"/>
            <w:tcBorders>
              <w:top w:val="nil"/>
              <w:left w:val="nil"/>
              <w:bottom w:val="nil"/>
              <w:right w:val="nil"/>
            </w:tcBorders>
            <w:shd w:val="clear" w:color="000000" w:fill="D5E3F2"/>
            <w:noWrap/>
            <w:vAlign w:val="center"/>
            <w:hideMark/>
          </w:tcPr>
          <w:p w14:paraId="07399CD7" w14:textId="77777777" w:rsidR="00926B89" w:rsidRPr="00926B89" w:rsidRDefault="00926B89" w:rsidP="00291EF2">
            <w:pPr>
              <w:spacing w:line="240" w:lineRule="auto"/>
              <w:jc w:val="right"/>
              <w:rPr>
                <w:b/>
                <w:bCs/>
                <w:sz w:val="12"/>
                <w:szCs w:val="12"/>
              </w:rPr>
            </w:pPr>
            <w:r w:rsidRPr="00926B89">
              <w:rPr>
                <w:b/>
                <w:bCs/>
                <w:sz w:val="12"/>
                <w:szCs w:val="12"/>
              </w:rPr>
              <w:t>20 000,00</w:t>
            </w:r>
          </w:p>
        </w:tc>
        <w:tc>
          <w:tcPr>
            <w:tcW w:w="590" w:type="pct"/>
            <w:tcBorders>
              <w:top w:val="nil"/>
              <w:left w:val="nil"/>
              <w:bottom w:val="nil"/>
              <w:right w:val="nil"/>
            </w:tcBorders>
            <w:shd w:val="clear" w:color="000000" w:fill="D5E3F2"/>
            <w:noWrap/>
            <w:vAlign w:val="center"/>
            <w:hideMark/>
          </w:tcPr>
          <w:p w14:paraId="48429E1A"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25F3333C" w14:textId="77777777" w:rsidTr="00291EF2">
        <w:trPr>
          <w:trHeight w:val="85"/>
        </w:trPr>
        <w:tc>
          <w:tcPr>
            <w:tcW w:w="3122" w:type="pct"/>
            <w:tcBorders>
              <w:top w:val="nil"/>
              <w:left w:val="nil"/>
              <w:bottom w:val="nil"/>
              <w:right w:val="nil"/>
            </w:tcBorders>
            <w:shd w:val="clear" w:color="auto" w:fill="auto"/>
            <w:hideMark/>
          </w:tcPr>
          <w:p w14:paraId="371F8E5A"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50A4DB26"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F78337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15A72C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854B144" w14:textId="77777777" w:rsidTr="00291EF2">
        <w:trPr>
          <w:trHeight w:val="85"/>
        </w:trPr>
        <w:tc>
          <w:tcPr>
            <w:tcW w:w="3122" w:type="pct"/>
            <w:tcBorders>
              <w:top w:val="nil"/>
              <w:left w:val="nil"/>
              <w:bottom w:val="nil"/>
              <w:right w:val="nil"/>
            </w:tcBorders>
            <w:shd w:val="clear" w:color="auto" w:fill="auto"/>
            <w:hideMark/>
          </w:tcPr>
          <w:p w14:paraId="7E015BEF" w14:textId="77777777" w:rsidR="00926B89" w:rsidRPr="00926B89" w:rsidRDefault="00926B89" w:rsidP="00291EF2">
            <w:pPr>
              <w:spacing w:line="240" w:lineRule="auto"/>
              <w:jc w:val="both"/>
              <w:rPr>
                <w:sz w:val="12"/>
                <w:szCs w:val="12"/>
              </w:rPr>
            </w:pPr>
            <w:r w:rsidRPr="00926B89">
              <w:rPr>
                <w:sz w:val="12"/>
                <w:szCs w:val="12"/>
              </w:rPr>
              <w:t>Wykonano aktualizację dokumentacji projektowej w zakresie wykonania odwodnienia i kanalizacji deszczowej. Rozpoczęcie robót budowlanych zaplanowano w 2025 r.</w:t>
            </w:r>
          </w:p>
        </w:tc>
        <w:tc>
          <w:tcPr>
            <w:tcW w:w="590" w:type="pct"/>
            <w:tcBorders>
              <w:top w:val="nil"/>
              <w:left w:val="nil"/>
              <w:bottom w:val="nil"/>
              <w:right w:val="nil"/>
            </w:tcBorders>
            <w:shd w:val="clear" w:color="auto" w:fill="auto"/>
            <w:hideMark/>
          </w:tcPr>
          <w:p w14:paraId="1530E98C"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107C4DF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BC6E53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671EAFF" w14:textId="77777777" w:rsidTr="00291EF2">
        <w:trPr>
          <w:trHeight w:val="85"/>
        </w:trPr>
        <w:tc>
          <w:tcPr>
            <w:tcW w:w="3122" w:type="pct"/>
            <w:tcBorders>
              <w:top w:val="nil"/>
              <w:left w:val="nil"/>
              <w:bottom w:val="nil"/>
              <w:right w:val="nil"/>
            </w:tcBorders>
            <w:shd w:val="clear" w:color="auto" w:fill="auto"/>
            <w:hideMark/>
          </w:tcPr>
          <w:p w14:paraId="14217DA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3DF5F57"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B59725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185008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13B188D" w14:textId="77777777" w:rsidTr="00291EF2">
        <w:trPr>
          <w:trHeight w:val="85"/>
        </w:trPr>
        <w:tc>
          <w:tcPr>
            <w:tcW w:w="3122" w:type="pct"/>
            <w:tcBorders>
              <w:top w:val="nil"/>
              <w:left w:val="nil"/>
              <w:bottom w:val="nil"/>
              <w:right w:val="nil"/>
            </w:tcBorders>
            <w:shd w:val="clear" w:color="auto" w:fill="auto"/>
            <w:vAlign w:val="center"/>
            <w:hideMark/>
          </w:tcPr>
          <w:p w14:paraId="3B511C11"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31AE9EE7"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1312DEE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5FD4B3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C98068A" w14:textId="77777777" w:rsidTr="00291EF2">
        <w:trPr>
          <w:trHeight w:val="85"/>
        </w:trPr>
        <w:tc>
          <w:tcPr>
            <w:tcW w:w="3122" w:type="pct"/>
            <w:tcBorders>
              <w:top w:val="nil"/>
              <w:left w:val="nil"/>
              <w:bottom w:val="nil"/>
              <w:right w:val="nil"/>
            </w:tcBorders>
            <w:shd w:val="clear" w:color="auto" w:fill="auto"/>
            <w:noWrap/>
            <w:vAlign w:val="center"/>
            <w:hideMark/>
          </w:tcPr>
          <w:p w14:paraId="0329D36F"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80104</w:t>
            </w:r>
          </w:p>
        </w:tc>
        <w:tc>
          <w:tcPr>
            <w:tcW w:w="590" w:type="pct"/>
            <w:tcBorders>
              <w:top w:val="nil"/>
              <w:left w:val="nil"/>
              <w:bottom w:val="nil"/>
              <w:right w:val="nil"/>
            </w:tcBorders>
            <w:shd w:val="clear" w:color="auto" w:fill="auto"/>
            <w:noWrap/>
            <w:vAlign w:val="center"/>
            <w:hideMark/>
          </w:tcPr>
          <w:p w14:paraId="76A106B0"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A8A851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F20137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9B9663D" w14:textId="77777777" w:rsidTr="00291EF2">
        <w:trPr>
          <w:trHeight w:val="85"/>
        </w:trPr>
        <w:tc>
          <w:tcPr>
            <w:tcW w:w="3122" w:type="pct"/>
            <w:tcBorders>
              <w:top w:val="nil"/>
              <w:left w:val="nil"/>
              <w:bottom w:val="nil"/>
              <w:right w:val="nil"/>
            </w:tcBorders>
            <w:shd w:val="clear" w:color="auto" w:fill="auto"/>
            <w:noWrap/>
            <w:vAlign w:val="center"/>
            <w:hideMark/>
          </w:tcPr>
          <w:p w14:paraId="0F3FA01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6ED88E5"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1A97A4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DC5D64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B03CC71" w14:textId="77777777" w:rsidTr="00291EF2">
        <w:trPr>
          <w:trHeight w:val="85"/>
        </w:trPr>
        <w:tc>
          <w:tcPr>
            <w:tcW w:w="3122" w:type="pct"/>
            <w:tcBorders>
              <w:top w:val="nil"/>
              <w:left w:val="nil"/>
              <w:bottom w:val="nil"/>
              <w:right w:val="nil"/>
            </w:tcBorders>
            <w:shd w:val="clear" w:color="000000" w:fill="D5E3F2"/>
            <w:vAlign w:val="center"/>
            <w:hideMark/>
          </w:tcPr>
          <w:p w14:paraId="1893F7D9" w14:textId="77777777" w:rsidR="00926B89" w:rsidRPr="00926B89" w:rsidRDefault="00926B89" w:rsidP="00291EF2">
            <w:pPr>
              <w:spacing w:line="240" w:lineRule="auto"/>
              <w:rPr>
                <w:b/>
                <w:bCs/>
                <w:sz w:val="12"/>
                <w:szCs w:val="12"/>
              </w:rPr>
            </w:pPr>
            <w:r w:rsidRPr="00926B89">
              <w:rPr>
                <w:b/>
                <w:bCs/>
                <w:sz w:val="12"/>
                <w:szCs w:val="12"/>
              </w:rPr>
              <w:t>Modernizacja sali gimnastycznej i zaplecza szatniowego w budynku LXVIII Liceum Ogólnokształcącego przy ul. L. Narbutta 31</w:t>
            </w:r>
          </w:p>
        </w:tc>
        <w:tc>
          <w:tcPr>
            <w:tcW w:w="590" w:type="pct"/>
            <w:tcBorders>
              <w:top w:val="nil"/>
              <w:left w:val="nil"/>
              <w:bottom w:val="nil"/>
              <w:right w:val="nil"/>
            </w:tcBorders>
            <w:shd w:val="clear" w:color="000000" w:fill="D5E3F2"/>
            <w:noWrap/>
            <w:vAlign w:val="center"/>
            <w:hideMark/>
          </w:tcPr>
          <w:p w14:paraId="7F97F075"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2 225 645</w:t>
            </w:r>
          </w:p>
        </w:tc>
        <w:tc>
          <w:tcPr>
            <w:tcW w:w="699" w:type="pct"/>
            <w:tcBorders>
              <w:top w:val="nil"/>
              <w:left w:val="nil"/>
              <w:bottom w:val="nil"/>
              <w:right w:val="nil"/>
            </w:tcBorders>
            <w:shd w:val="clear" w:color="000000" w:fill="D5E3F2"/>
            <w:noWrap/>
            <w:vAlign w:val="center"/>
            <w:hideMark/>
          </w:tcPr>
          <w:p w14:paraId="02F0B44A" w14:textId="77777777" w:rsidR="00926B89" w:rsidRPr="00926B89" w:rsidRDefault="00926B89" w:rsidP="00291EF2">
            <w:pPr>
              <w:spacing w:line="240" w:lineRule="auto"/>
              <w:jc w:val="right"/>
              <w:rPr>
                <w:b/>
                <w:bCs/>
                <w:sz w:val="12"/>
                <w:szCs w:val="12"/>
              </w:rPr>
            </w:pPr>
            <w:r w:rsidRPr="00926B89">
              <w:rPr>
                <w:b/>
                <w:bCs/>
                <w:sz w:val="12"/>
                <w:szCs w:val="12"/>
              </w:rPr>
              <w:t>2 225 645,00</w:t>
            </w:r>
          </w:p>
        </w:tc>
        <w:tc>
          <w:tcPr>
            <w:tcW w:w="590" w:type="pct"/>
            <w:tcBorders>
              <w:top w:val="nil"/>
              <w:left w:val="nil"/>
              <w:bottom w:val="nil"/>
              <w:right w:val="nil"/>
            </w:tcBorders>
            <w:shd w:val="clear" w:color="000000" w:fill="D5E3F2"/>
            <w:noWrap/>
            <w:vAlign w:val="center"/>
            <w:hideMark/>
          </w:tcPr>
          <w:p w14:paraId="6741310E"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4CBB051D" w14:textId="77777777" w:rsidTr="00291EF2">
        <w:trPr>
          <w:trHeight w:val="85"/>
        </w:trPr>
        <w:tc>
          <w:tcPr>
            <w:tcW w:w="3122" w:type="pct"/>
            <w:tcBorders>
              <w:top w:val="nil"/>
              <w:left w:val="nil"/>
              <w:bottom w:val="nil"/>
              <w:right w:val="nil"/>
            </w:tcBorders>
            <w:shd w:val="clear" w:color="auto" w:fill="auto"/>
            <w:hideMark/>
          </w:tcPr>
          <w:p w14:paraId="6BC6DA2C"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46ACC2FE"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CC1719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42FE6E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F0472C1" w14:textId="77777777" w:rsidTr="00291EF2">
        <w:trPr>
          <w:trHeight w:val="85"/>
        </w:trPr>
        <w:tc>
          <w:tcPr>
            <w:tcW w:w="3122" w:type="pct"/>
            <w:tcBorders>
              <w:top w:val="nil"/>
              <w:left w:val="nil"/>
              <w:bottom w:val="nil"/>
              <w:right w:val="nil"/>
            </w:tcBorders>
            <w:shd w:val="clear" w:color="auto" w:fill="auto"/>
            <w:hideMark/>
          </w:tcPr>
          <w:p w14:paraId="3DBFFC68" w14:textId="77777777" w:rsidR="00926B89" w:rsidRPr="00926B89" w:rsidRDefault="00926B89" w:rsidP="00291EF2">
            <w:pPr>
              <w:spacing w:line="240" w:lineRule="auto"/>
              <w:jc w:val="both"/>
              <w:rPr>
                <w:sz w:val="12"/>
                <w:szCs w:val="12"/>
              </w:rPr>
            </w:pPr>
            <w:r w:rsidRPr="00926B89">
              <w:rPr>
                <w:sz w:val="12"/>
                <w:szCs w:val="12"/>
              </w:rPr>
              <w:t>Prowadzono roboty budowlane w zakresie modernizacji sali gimnastycznej i zaplecza szatniowego. Wykonano prace rozbiórkowe, posadzki betonowe, izolacje i docieplenie ścian zewnętrznych oraz fundamentowych. Wymieniono stolarkę okienną, drzwiową, wykonano docieplenie stropodachu. Zamontowano wentylację mechaniczną, wykonano instalacje elektryczne i centralnego ogrzewania. Zamontowano wyciszenie akustyczne i podłogę sportową w sali gimnastycznej. Wykonano kompleksową modernizację sanitariatów. Zadanie będzie kontynuowane w 2025 r.</w:t>
            </w:r>
          </w:p>
        </w:tc>
        <w:tc>
          <w:tcPr>
            <w:tcW w:w="590" w:type="pct"/>
            <w:tcBorders>
              <w:top w:val="nil"/>
              <w:left w:val="nil"/>
              <w:bottom w:val="nil"/>
              <w:right w:val="nil"/>
            </w:tcBorders>
            <w:shd w:val="clear" w:color="auto" w:fill="auto"/>
            <w:hideMark/>
          </w:tcPr>
          <w:p w14:paraId="0942F794"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69209B6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2F7299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074029D" w14:textId="77777777" w:rsidTr="00291EF2">
        <w:trPr>
          <w:trHeight w:val="85"/>
        </w:trPr>
        <w:tc>
          <w:tcPr>
            <w:tcW w:w="3122" w:type="pct"/>
            <w:tcBorders>
              <w:top w:val="nil"/>
              <w:left w:val="nil"/>
              <w:bottom w:val="nil"/>
              <w:right w:val="nil"/>
            </w:tcBorders>
            <w:shd w:val="clear" w:color="auto" w:fill="auto"/>
            <w:hideMark/>
          </w:tcPr>
          <w:p w14:paraId="68B3469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0A78E55"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770C224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78CD27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A9FFF18" w14:textId="77777777" w:rsidTr="00291EF2">
        <w:trPr>
          <w:trHeight w:val="85"/>
        </w:trPr>
        <w:tc>
          <w:tcPr>
            <w:tcW w:w="3122" w:type="pct"/>
            <w:tcBorders>
              <w:top w:val="nil"/>
              <w:left w:val="nil"/>
              <w:bottom w:val="nil"/>
              <w:right w:val="nil"/>
            </w:tcBorders>
            <w:shd w:val="clear" w:color="auto" w:fill="auto"/>
            <w:vAlign w:val="center"/>
            <w:hideMark/>
          </w:tcPr>
          <w:p w14:paraId="5D952EE1"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3F345284"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554E778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E4D681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DBFB6FB" w14:textId="77777777" w:rsidTr="00291EF2">
        <w:trPr>
          <w:trHeight w:val="85"/>
        </w:trPr>
        <w:tc>
          <w:tcPr>
            <w:tcW w:w="3122" w:type="pct"/>
            <w:tcBorders>
              <w:top w:val="nil"/>
              <w:left w:val="nil"/>
              <w:bottom w:val="nil"/>
              <w:right w:val="nil"/>
            </w:tcBorders>
            <w:shd w:val="clear" w:color="auto" w:fill="auto"/>
            <w:noWrap/>
            <w:vAlign w:val="center"/>
            <w:hideMark/>
          </w:tcPr>
          <w:p w14:paraId="270A1E67"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80120</w:t>
            </w:r>
          </w:p>
        </w:tc>
        <w:tc>
          <w:tcPr>
            <w:tcW w:w="590" w:type="pct"/>
            <w:tcBorders>
              <w:top w:val="nil"/>
              <w:left w:val="nil"/>
              <w:bottom w:val="nil"/>
              <w:right w:val="nil"/>
            </w:tcBorders>
            <w:shd w:val="clear" w:color="auto" w:fill="auto"/>
            <w:noWrap/>
            <w:vAlign w:val="center"/>
            <w:hideMark/>
          </w:tcPr>
          <w:p w14:paraId="4A3D115C"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23CFDC4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841575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B7A2B2C" w14:textId="77777777" w:rsidTr="00291EF2">
        <w:trPr>
          <w:trHeight w:val="85"/>
        </w:trPr>
        <w:tc>
          <w:tcPr>
            <w:tcW w:w="3122" w:type="pct"/>
            <w:tcBorders>
              <w:top w:val="nil"/>
              <w:left w:val="nil"/>
              <w:bottom w:val="nil"/>
              <w:right w:val="nil"/>
            </w:tcBorders>
            <w:shd w:val="clear" w:color="auto" w:fill="auto"/>
            <w:noWrap/>
            <w:vAlign w:val="center"/>
            <w:hideMark/>
          </w:tcPr>
          <w:p w14:paraId="3EDBC56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031C563"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06E11D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9AEA19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3D83841" w14:textId="77777777" w:rsidTr="00291EF2">
        <w:trPr>
          <w:trHeight w:val="85"/>
        </w:trPr>
        <w:tc>
          <w:tcPr>
            <w:tcW w:w="3122" w:type="pct"/>
            <w:tcBorders>
              <w:top w:val="nil"/>
              <w:left w:val="nil"/>
              <w:bottom w:val="nil"/>
              <w:right w:val="nil"/>
            </w:tcBorders>
            <w:shd w:val="clear" w:color="000000" w:fill="D5E3F2"/>
            <w:vAlign w:val="center"/>
            <w:hideMark/>
          </w:tcPr>
          <w:p w14:paraId="58D700A3" w14:textId="77777777" w:rsidR="00926B89" w:rsidRPr="00926B89" w:rsidRDefault="00926B89" w:rsidP="00291EF2">
            <w:pPr>
              <w:spacing w:line="240" w:lineRule="auto"/>
              <w:rPr>
                <w:b/>
                <w:bCs/>
                <w:sz w:val="12"/>
                <w:szCs w:val="12"/>
              </w:rPr>
            </w:pPr>
            <w:r w:rsidRPr="00926B89">
              <w:rPr>
                <w:b/>
                <w:bCs/>
                <w:sz w:val="12"/>
                <w:szCs w:val="12"/>
              </w:rPr>
              <w:t>Zakupy inwestycyjne dla LXV Liceum Ogólnokształcącego z Oddziałami Integracyjnymi przy ul. Marynarskiej 2/6</w:t>
            </w:r>
          </w:p>
        </w:tc>
        <w:tc>
          <w:tcPr>
            <w:tcW w:w="590" w:type="pct"/>
            <w:tcBorders>
              <w:top w:val="nil"/>
              <w:left w:val="nil"/>
              <w:bottom w:val="nil"/>
              <w:right w:val="nil"/>
            </w:tcBorders>
            <w:shd w:val="clear" w:color="000000" w:fill="D5E3F2"/>
            <w:noWrap/>
            <w:vAlign w:val="center"/>
            <w:hideMark/>
          </w:tcPr>
          <w:p w14:paraId="4B405C42"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58 665</w:t>
            </w:r>
          </w:p>
        </w:tc>
        <w:tc>
          <w:tcPr>
            <w:tcW w:w="699" w:type="pct"/>
            <w:tcBorders>
              <w:top w:val="nil"/>
              <w:left w:val="nil"/>
              <w:bottom w:val="nil"/>
              <w:right w:val="nil"/>
            </w:tcBorders>
            <w:shd w:val="clear" w:color="000000" w:fill="D5E3F2"/>
            <w:noWrap/>
            <w:vAlign w:val="center"/>
            <w:hideMark/>
          </w:tcPr>
          <w:p w14:paraId="7F203128" w14:textId="77777777" w:rsidR="00926B89" w:rsidRPr="00926B89" w:rsidRDefault="00926B89" w:rsidP="00291EF2">
            <w:pPr>
              <w:spacing w:line="240" w:lineRule="auto"/>
              <w:jc w:val="right"/>
              <w:rPr>
                <w:b/>
                <w:bCs/>
                <w:sz w:val="12"/>
                <w:szCs w:val="12"/>
              </w:rPr>
            </w:pPr>
            <w:r w:rsidRPr="00926B89">
              <w:rPr>
                <w:b/>
                <w:bCs/>
                <w:sz w:val="12"/>
                <w:szCs w:val="12"/>
              </w:rPr>
              <w:t>58 665,00</w:t>
            </w:r>
          </w:p>
        </w:tc>
        <w:tc>
          <w:tcPr>
            <w:tcW w:w="590" w:type="pct"/>
            <w:tcBorders>
              <w:top w:val="nil"/>
              <w:left w:val="nil"/>
              <w:bottom w:val="nil"/>
              <w:right w:val="nil"/>
            </w:tcBorders>
            <w:shd w:val="clear" w:color="000000" w:fill="D5E3F2"/>
            <w:noWrap/>
            <w:vAlign w:val="center"/>
            <w:hideMark/>
          </w:tcPr>
          <w:p w14:paraId="110ABBED"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4041B6E8" w14:textId="77777777" w:rsidTr="00291EF2">
        <w:trPr>
          <w:trHeight w:val="85"/>
        </w:trPr>
        <w:tc>
          <w:tcPr>
            <w:tcW w:w="3122" w:type="pct"/>
            <w:tcBorders>
              <w:top w:val="nil"/>
              <w:left w:val="nil"/>
              <w:bottom w:val="nil"/>
              <w:right w:val="nil"/>
            </w:tcBorders>
            <w:shd w:val="clear" w:color="auto" w:fill="auto"/>
            <w:hideMark/>
          </w:tcPr>
          <w:p w14:paraId="78F3088D"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1E9BFB7E"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10BC46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B7A5CA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7966080" w14:textId="77777777" w:rsidTr="00291EF2">
        <w:trPr>
          <w:trHeight w:val="85"/>
        </w:trPr>
        <w:tc>
          <w:tcPr>
            <w:tcW w:w="3122" w:type="pct"/>
            <w:tcBorders>
              <w:top w:val="nil"/>
              <w:left w:val="nil"/>
              <w:bottom w:val="nil"/>
              <w:right w:val="nil"/>
            </w:tcBorders>
            <w:shd w:val="clear" w:color="auto" w:fill="auto"/>
            <w:hideMark/>
          </w:tcPr>
          <w:p w14:paraId="3412B142" w14:textId="77777777" w:rsidR="00926B89" w:rsidRPr="00926B89" w:rsidRDefault="00926B89" w:rsidP="00291EF2">
            <w:pPr>
              <w:spacing w:line="240" w:lineRule="auto"/>
              <w:jc w:val="both"/>
              <w:rPr>
                <w:sz w:val="12"/>
                <w:szCs w:val="12"/>
              </w:rPr>
            </w:pPr>
            <w:r w:rsidRPr="00926B89">
              <w:rPr>
                <w:sz w:val="12"/>
                <w:szCs w:val="12"/>
              </w:rPr>
              <w:t>Zakupiono schodołaz, fotel masujący oraz sprzęt dla dzieci z orzeczeniem o niepełnosprawności.</w:t>
            </w:r>
          </w:p>
        </w:tc>
        <w:tc>
          <w:tcPr>
            <w:tcW w:w="590" w:type="pct"/>
            <w:tcBorders>
              <w:top w:val="nil"/>
              <w:left w:val="nil"/>
              <w:bottom w:val="nil"/>
              <w:right w:val="nil"/>
            </w:tcBorders>
            <w:shd w:val="clear" w:color="auto" w:fill="auto"/>
            <w:hideMark/>
          </w:tcPr>
          <w:p w14:paraId="4C26F5AF"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0DAC2A1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0D6B2C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F0CC6E0" w14:textId="77777777" w:rsidTr="00291EF2">
        <w:trPr>
          <w:trHeight w:val="85"/>
        </w:trPr>
        <w:tc>
          <w:tcPr>
            <w:tcW w:w="3122" w:type="pct"/>
            <w:tcBorders>
              <w:top w:val="nil"/>
              <w:left w:val="nil"/>
              <w:bottom w:val="nil"/>
              <w:right w:val="nil"/>
            </w:tcBorders>
            <w:shd w:val="clear" w:color="auto" w:fill="auto"/>
            <w:hideMark/>
          </w:tcPr>
          <w:p w14:paraId="0F00FC4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3DAC0E1"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A263B1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7B6133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9E2E5B0" w14:textId="77777777" w:rsidTr="00291EF2">
        <w:trPr>
          <w:trHeight w:val="85"/>
        </w:trPr>
        <w:tc>
          <w:tcPr>
            <w:tcW w:w="3122" w:type="pct"/>
            <w:tcBorders>
              <w:top w:val="nil"/>
              <w:left w:val="nil"/>
              <w:bottom w:val="nil"/>
              <w:right w:val="nil"/>
            </w:tcBorders>
            <w:shd w:val="clear" w:color="auto" w:fill="auto"/>
            <w:vAlign w:val="center"/>
            <w:hideMark/>
          </w:tcPr>
          <w:p w14:paraId="283676AA"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590" w:type="pct"/>
            <w:tcBorders>
              <w:top w:val="nil"/>
              <w:left w:val="nil"/>
              <w:bottom w:val="nil"/>
              <w:right w:val="nil"/>
            </w:tcBorders>
            <w:shd w:val="clear" w:color="auto" w:fill="auto"/>
            <w:hideMark/>
          </w:tcPr>
          <w:p w14:paraId="4C7311D4"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757FC31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16C115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810B646" w14:textId="77777777" w:rsidTr="00291EF2">
        <w:trPr>
          <w:trHeight w:val="85"/>
        </w:trPr>
        <w:tc>
          <w:tcPr>
            <w:tcW w:w="3122" w:type="pct"/>
            <w:tcBorders>
              <w:top w:val="nil"/>
              <w:left w:val="nil"/>
              <w:bottom w:val="nil"/>
              <w:right w:val="nil"/>
            </w:tcBorders>
            <w:shd w:val="clear" w:color="auto" w:fill="auto"/>
            <w:noWrap/>
            <w:vAlign w:val="center"/>
            <w:hideMark/>
          </w:tcPr>
          <w:p w14:paraId="40928706"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80120</w:t>
            </w:r>
          </w:p>
        </w:tc>
        <w:tc>
          <w:tcPr>
            <w:tcW w:w="590" w:type="pct"/>
            <w:tcBorders>
              <w:top w:val="nil"/>
              <w:left w:val="nil"/>
              <w:bottom w:val="nil"/>
              <w:right w:val="nil"/>
            </w:tcBorders>
            <w:shd w:val="clear" w:color="auto" w:fill="auto"/>
            <w:noWrap/>
            <w:vAlign w:val="center"/>
            <w:hideMark/>
          </w:tcPr>
          <w:p w14:paraId="5052D535"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4CA3EE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DDBE5E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E7FBF12" w14:textId="77777777" w:rsidTr="00291EF2">
        <w:trPr>
          <w:trHeight w:val="85"/>
        </w:trPr>
        <w:tc>
          <w:tcPr>
            <w:tcW w:w="3122" w:type="pct"/>
            <w:tcBorders>
              <w:top w:val="nil"/>
              <w:left w:val="nil"/>
              <w:bottom w:val="nil"/>
              <w:right w:val="nil"/>
            </w:tcBorders>
            <w:shd w:val="clear" w:color="auto" w:fill="auto"/>
            <w:noWrap/>
            <w:vAlign w:val="center"/>
            <w:hideMark/>
          </w:tcPr>
          <w:p w14:paraId="642D7AF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FD31FE9"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17C00B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D353D5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C81E3E8" w14:textId="77777777" w:rsidTr="00291EF2">
        <w:trPr>
          <w:trHeight w:val="85"/>
        </w:trPr>
        <w:tc>
          <w:tcPr>
            <w:tcW w:w="3122" w:type="pct"/>
            <w:tcBorders>
              <w:top w:val="nil"/>
              <w:left w:val="nil"/>
              <w:bottom w:val="nil"/>
              <w:right w:val="nil"/>
            </w:tcBorders>
            <w:shd w:val="clear" w:color="000000" w:fill="D5E3F2"/>
            <w:vAlign w:val="center"/>
            <w:hideMark/>
          </w:tcPr>
          <w:p w14:paraId="35D20EC6" w14:textId="77777777" w:rsidR="00926B89" w:rsidRPr="00926B89" w:rsidRDefault="00926B89" w:rsidP="00291EF2">
            <w:pPr>
              <w:spacing w:line="240" w:lineRule="auto"/>
              <w:rPr>
                <w:b/>
                <w:bCs/>
                <w:sz w:val="12"/>
                <w:szCs w:val="12"/>
              </w:rPr>
            </w:pPr>
            <w:r w:rsidRPr="00926B89">
              <w:rPr>
                <w:b/>
                <w:bCs/>
                <w:sz w:val="12"/>
                <w:szCs w:val="12"/>
              </w:rPr>
              <w:t>Zakup i montaż klimatyzatora w Przedszkolu nr 144 przy ul. Wiktorskiej 95/97</w:t>
            </w:r>
          </w:p>
        </w:tc>
        <w:tc>
          <w:tcPr>
            <w:tcW w:w="590" w:type="pct"/>
            <w:tcBorders>
              <w:top w:val="nil"/>
              <w:left w:val="nil"/>
              <w:bottom w:val="nil"/>
              <w:right w:val="nil"/>
            </w:tcBorders>
            <w:shd w:val="clear" w:color="000000" w:fill="D5E3F2"/>
            <w:noWrap/>
            <w:vAlign w:val="center"/>
            <w:hideMark/>
          </w:tcPr>
          <w:p w14:paraId="568D97DF"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14 625</w:t>
            </w:r>
          </w:p>
        </w:tc>
        <w:tc>
          <w:tcPr>
            <w:tcW w:w="699" w:type="pct"/>
            <w:tcBorders>
              <w:top w:val="nil"/>
              <w:left w:val="nil"/>
              <w:bottom w:val="nil"/>
              <w:right w:val="nil"/>
            </w:tcBorders>
            <w:shd w:val="clear" w:color="000000" w:fill="D5E3F2"/>
            <w:noWrap/>
            <w:vAlign w:val="center"/>
            <w:hideMark/>
          </w:tcPr>
          <w:p w14:paraId="11082CF7" w14:textId="77777777" w:rsidR="00926B89" w:rsidRPr="00926B89" w:rsidRDefault="00926B89" w:rsidP="00291EF2">
            <w:pPr>
              <w:spacing w:line="240" w:lineRule="auto"/>
              <w:jc w:val="right"/>
              <w:rPr>
                <w:b/>
                <w:bCs/>
                <w:sz w:val="12"/>
                <w:szCs w:val="12"/>
              </w:rPr>
            </w:pPr>
            <w:r w:rsidRPr="00926B89">
              <w:rPr>
                <w:b/>
                <w:bCs/>
                <w:sz w:val="12"/>
                <w:szCs w:val="12"/>
              </w:rPr>
              <w:t>14 624,70</w:t>
            </w:r>
          </w:p>
        </w:tc>
        <w:tc>
          <w:tcPr>
            <w:tcW w:w="590" w:type="pct"/>
            <w:tcBorders>
              <w:top w:val="nil"/>
              <w:left w:val="nil"/>
              <w:bottom w:val="nil"/>
              <w:right w:val="nil"/>
            </w:tcBorders>
            <w:shd w:val="clear" w:color="000000" w:fill="D5E3F2"/>
            <w:noWrap/>
            <w:vAlign w:val="center"/>
            <w:hideMark/>
          </w:tcPr>
          <w:p w14:paraId="01B1C93D"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5CAA7414" w14:textId="77777777" w:rsidTr="00291EF2">
        <w:trPr>
          <w:trHeight w:val="85"/>
        </w:trPr>
        <w:tc>
          <w:tcPr>
            <w:tcW w:w="3122" w:type="pct"/>
            <w:tcBorders>
              <w:top w:val="nil"/>
              <w:left w:val="nil"/>
              <w:bottom w:val="nil"/>
              <w:right w:val="nil"/>
            </w:tcBorders>
            <w:shd w:val="clear" w:color="auto" w:fill="auto"/>
            <w:hideMark/>
          </w:tcPr>
          <w:p w14:paraId="3E10FE58"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2CFA5641"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ACBBEC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5619C0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9FCB017" w14:textId="77777777" w:rsidTr="00291EF2">
        <w:trPr>
          <w:trHeight w:val="85"/>
        </w:trPr>
        <w:tc>
          <w:tcPr>
            <w:tcW w:w="3122" w:type="pct"/>
            <w:tcBorders>
              <w:top w:val="nil"/>
              <w:left w:val="nil"/>
              <w:bottom w:val="nil"/>
              <w:right w:val="nil"/>
            </w:tcBorders>
            <w:shd w:val="clear" w:color="auto" w:fill="auto"/>
            <w:hideMark/>
          </w:tcPr>
          <w:p w14:paraId="1234196E" w14:textId="77777777" w:rsidR="00926B89" w:rsidRPr="00926B89" w:rsidRDefault="00926B89" w:rsidP="00291EF2">
            <w:pPr>
              <w:spacing w:line="240" w:lineRule="auto"/>
              <w:jc w:val="both"/>
              <w:rPr>
                <w:sz w:val="12"/>
                <w:szCs w:val="12"/>
              </w:rPr>
            </w:pPr>
            <w:r w:rsidRPr="00926B89">
              <w:rPr>
                <w:sz w:val="12"/>
                <w:szCs w:val="12"/>
              </w:rPr>
              <w:t>Zakupiono klimatyzator do kuchni przedszkola.</w:t>
            </w:r>
          </w:p>
        </w:tc>
        <w:tc>
          <w:tcPr>
            <w:tcW w:w="590" w:type="pct"/>
            <w:tcBorders>
              <w:top w:val="nil"/>
              <w:left w:val="nil"/>
              <w:bottom w:val="nil"/>
              <w:right w:val="nil"/>
            </w:tcBorders>
            <w:shd w:val="clear" w:color="auto" w:fill="auto"/>
            <w:hideMark/>
          </w:tcPr>
          <w:p w14:paraId="73C05598"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34A090B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EDDB1D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4D57E98" w14:textId="77777777" w:rsidTr="00291EF2">
        <w:trPr>
          <w:trHeight w:val="85"/>
        </w:trPr>
        <w:tc>
          <w:tcPr>
            <w:tcW w:w="3122" w:type="pct"/>
            <w:tcBorders>
              <w:top w:val="nil"/>
              <w:left w:val="nil"/>
              <w:bottom w:val="nil"/>
              <w:right w:val="nil"/>
            </w:tcBorders>
            <w:shd w:val="clear" w:color="auto" w:fill="auto"/>
            <w:hideMark/>
          </w:tcPr>
          <w:p w14:paraId="1DFC4F8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383BA78"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F9571E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3404CF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2443C0E" w14:textId="77777777" w:rsidTr="00291EF2">
        <w:trPr>
          <w:trHeight w:val="85"/>
        </w:trPr>
        <w:tc>
          <w:tcPr>
            <w:tcW w:w="3122" w:type="pct"/>
            <w:tcBorders>
              <w:top w:val="nil"/>
              <w:left w:val="nil"/>
              <w:bottom w:val="nil"/>
              <w:right w:val="nil"/>
            </w:tcBorders>
            <w:shd w:val="clear" w:color="auto" w:fill="auto"/>
            <w:vAlign w:val="center"/>
            <w:hideMark/>
          </w:tcPr>
          <w:p w14:paraId="5D663F0B"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590" w:type="pct"/>
            <w:tcBorders>
              <w:top w:val="nil"/>
              <w:left w:val="nil"/>
              <w:bottom w:val="nil"/>
              <w:right w:val="nil"/>
            </w:tcBorders>
            <w:shd w:val="clear" w:color="auto" w:fill="auto"/>
            <w:hideMark/>
          </w:tcPr>
          <w:p w14:paraId="368D812F"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6DA1A90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DDEAA9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125664F" w14:textId="77777777" w:rsidTr="00291EF2">
        <w:trPr>
          <w:trHeight w:val="85"/>
        </w:trPr>
        <w:tc>
          <w:tcPr>
            <w:tcW w:w="3122" w:type="pct"/>
            <w:tcBorders>
              <w:top w:val="nil"/>
              <w:left w:val="nil"/>
              <w:bottom w:val="nil"/>
              <w:right w:val="nil"/>
            </w:tcBorders>
            <w:shd w:val="clear" w:color="auto" w:fill="auto"/>
            <w:noWrap/>
            <w:vAlign w:val="center"/>
            <w:hideMark/>
          </w:tcPr>
          <w:p w14:paraId="5EC091AB"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80104</w:t>
            </w:r>
          </w:p>
        </w:tc>
        <w:tc>
          <w:tcPr>
            <w:tcW w:w="590" w:type="pct"/>
            <w:tcBorders>
              <w:top w:val="nil"/>
              <w:left w:val="nil"/>
              <w:bottom w:val="nil"/>
              <w:right w:val="nil"/>
            </w:tcBorders>
            <w:shd w:val="clear" w:color="auto" w:fill="auto"/>
            <w:noWrap/>
            <w:vAlign w:val="center"/>
            <w:hideMark/>
          </w:tcPr>
          <w:p w14:paraId="1CA129E3"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6DD097F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663E3C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DDDFED2" w14:textId="77777777" w:rsidTr="00291EF2">
        <w:trPr>
          <w:trHeight w:val="85"/>
        </w:trPr>
        <w:tc>
          <w:tcPr>
            <w:tcW w:w="3122" w:type="pct"/>
            <w:tcBorders>
              <w:top w:val="nil"/>
              <w:left w:val="nil"/>
              <w:bottom w:val="nil"/>
              <w:right w:val="nil"/>
            </w:tcBorders>
            <w:shd w:val="clear" w:color="auto" w:fill="auto"/>
            <w:noWrap/>
            <w:vAlign w:val="center"/>
            <w:hideMark/>
          </w:tcPr>
          <w:p w14:paraId="42D2E70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FF4C00B"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B78460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0245BA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0E1D4C9" w14:textId="77777777" w:rsidTr="00291EF2">
        <w:trPr>
          <w:trHeight w:val="85"/>
        </w:trPr>
        <w:tc>
          <w:tcPr>
            <w:tcW w:w="3122" w:type="pct"/>
            <w:tcBorders>
              <w:top w:val="nil"/>
              <w:left w:val="nil"/>
              <w:bottom w:val="nil"/>
              <w:right w:val="nil"/>
            </w:tcBorders>
            <w:shd w:val="clear" w:color="000000" w:fill="D5E3F2"/>
            <w:vAlign w:val="center"/>
            <w:hideMark/>
          </w:tcPr>
          <w:p w14:paraId="4885AB9C" w14:textId="77777777" w:rsidR="00926B89" w:rsidRPr="00926B89" w:rsidRDefault="00926B89" w:rsidP="00291EF2">
            <w:pPr>
              <w:spacing w:line="240" w:lineRule="auto"/>
              <w:rPr>
                <w:b/>
                <w:bCs/>
                <w:sz w:val="12"/>
                <w:szCs w:val="12"/>
              </w:rPr>
            </w:pPr>
            <w:r w:rsidRPr="00926B89">
              <w:rPr>
                <w:b/>
                <w:bCs/>
                <w:sz w:val="12"/>
                <w:szCs w:val="12"/>
              </w:rPr>
              <w:t>Zakup i montaż aparatu grzewczego w Szkole Podstawowej nr 202 przy ul. J. Bytnara 19</w:t>
            </w:r>
          </w:p>
        </w:tc>
        <w:tc>
          <w:tcPr>
            <w:tcW w:w="590" w:type="pct"/>
            <w:tcBorders>
              <w:top w:val="nil"/>
              <w:left w:val="nil"/>
              <w:bottom w:val="nil"/>
              <w:right w:val="nil"/>
            </w:tcBorders>
            <w:shd w:val="clear" w:color="000000" w:fill="D5E3F2"/>
            <w:noWrap/>
            <w:vAlign w:val="center"/>
            <w:hideMark/>
          </w:tcPr>
          <w:p w14:paraId="4B155A1C"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30 853</w:t>
            </w:r>
          </w:p>
        </w:tc>
        <w:tc>
          <w:tcPr>
            <w:tcW w:w="699" w:type="pct"/>
            <w:tcBorders>
              <w:top w:val="nil"/>
              <w:left w:val="nil"/>
              <w:bottom w:val="nil"/>
              <w:right w:val="nil"/>
            </w:tcBorders>
            <w:shd w:val="clear" w:color="000000" w:fill="D5E3F2"/>
            <w:noWrap/>
            <w:vAlign w:val="center"/>
            <w:hideMark/>
          </w:tcPr>
          <w:p w14:paraId="0D2EC73B" w14:textId="77777777" w:rsidR="00926B89" w:rsidRPr="00926B89" w:rsidRDefault="00926B89" w:rsidP="00291EF2">
            <w:pPr>
              <w:spacing w:line="240" w:lineRule="auto"/>
              <w:jc w:val="right"/>
              <w:rPr>
                <w:b/>
                <w:bCs/>
                <w:sz w:val="12"/>
                <w:szCs w:val="12"/>
              </w:rPr>
            </w:pPr>
            <w:r w:rsidRPr="00926B89">
              <w:rPr>
                <w:b/>
                <w:bCs/>
                <w:sz w:val="12"/>
                <w:szCs w:val="12"/>
              </w:rPr>
              <w:t>30 852,09</w:t>
            </w:r>
          </w:p>
        </w:tc>
        <w:tc>
          <w:tcPr>
            <w:tcW w:w="590" w:type="pct"/>
            <w:tcBorders>
              <w:top w:val="nil"/>
              <w:left w:val="nil"/>
              <w:bottom w:val="nil"/>
              <w:right w:val="nil"/>
            </w:tcBorders>
            <w:shd w:val="clear" w:color="000000" w:fill="D5E3F2"/>
            <w:noWrap/>
            <w:vAlign w:val="center"/>
            <w:hideMark/>
          </w:tcPr>
          <w:p w14:paraId="569DDADB"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3ECF593A" w14:textId="77777777" w:rsidTr="00291EF2">
        <w:trPr>
          <w:trHeight w:val="85"/>
        </w:trPr>
        <w:tc>
          <w:tcPr>
            <w:tcW w:w="3122" w:type="pct"/>
            <w:tcBorders>
              <w:top w:val="nil"/>
              <w:left w:val="nil"/>
              <w:bottom w:val="nil"/>
              <w:right w:val="nil"/>
            </w:tcBorders>
            <w:shd w:val="clear" w:color="auto" w:fill="auto"/>
            <w:hideMark/>
          </w:tcPr>
          <w:p w14:paraId="72ACD299"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6B181E88"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75842D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00805B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3739627" w14:textId="77777777" w:rsidTr="00291EF2">
        <w:trPr>
          <w:trHeight w:val="85"/>
        </w:trPr>
        <w:tc>
          <w:tcPr>
            <w:tcW w:w="3122" w:type="pct"/>
            <w:tcBorders>
              <w:top w:val="nil"/>
              <w:left w:val="nil"/>
              <w:bottom w:val="nil"/>
              <w:right w:val="nil"/>
            </w:tcBorders>
            <w:shd w:val="clear" w:color="auto" w:fill="auto"/>
            <w:hideMark/>
          </w:tcPr>
          <w:p w14:paraId="339EDE90" w14:textId="77777777" w:rsidR="00926B89" w:rsidRPr="00926B89" w:rsidRDefault="00926B89" w:rsidP="00291EF2">
            <w:pPr>
              <w:spacing w:line="240" w:lineRule="auto"/>
              <w:jc w:val="both"/>
              <w:rPr>
                <w:sz w:val="12"/>
                <w:szCs w:val="12"/>
              </w:rPr>
            </w:pPr>
            <w:r w:rsidRPr="00926B89">
              <w:rPr>
                <w:sz w:val="12"/>
                <w:szCs w:val="12"/>
              </w:rPr>
              <w:t>Zakupiono i zamontowano aparat grzewczy (centralę wentylacyjną).</w:t>
            </w:r>
          </w:p>
        </w:tc>
        <w:tc>
          <w:tcPr>
            <w:tcW w:w="590" w:type="pct"/>
            <w:tcBorders>
              <w:top w:val="nil"/>
              <w:left w:val="nil"/>
              <w:bottom w:val="nil"/>
              <w:right w:val="nil"/>
            </w:tcBorders>
            <w:shd w:val="clear" w:color="auto" w:fill="auto"/>
            <w:hideMark/>
          </w:tcPr>
          <w:p w14:paraId="70CD01A4"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03C4EDC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4E2FF9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C07610C" w14:textId="77777777" w:rsidTr="00291EF2">
        <w:trPr>
          <w:trHeight w:val="85"/>
        </w:trPr>
        <w:tc>
          <w:tcPr>
            <w:tcW w:w="3122" w:type="pct"/>
            <w:tcBorders>
              <w:top w:val="nil"/>
              <w:left w:val="nil"/>
              <w:bottom w:val="nil"/>
              <w:right w:val="nil"/>
            </w:tcBorders>
            <w:shd w:val="clear" w:color="auto" w:fill="auto"/>
            <w:hideMark/>
          </w:tcPr>
          <w:p w14:paraId="0454114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828036C"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2218214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2C1488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D4B7ABC" w14:textId="77777777" w:rsidTr="00291EF2">
        <w:trPr>
          <w:trHeight w:val="85"/>
        </w:trPr>
        <w:tc>
          <w:tcPr>
            <w:tcW w:w="3122" w:type="pct"/>
            <w:tcBorders>
              <w:top w:val="nil"/>
              <w:left w:val="nil"/>
              <w:bottom w:val="nil"/>
              <w:right w:val="nil"/>
            </w:tcBorders>
            <w:shd w:val="clear" w:color="auto" w:fill="auto"/>
            <w:vAlign w:val="center"/>
            <w:hideMark/>
          </w:tcPr>
          <w:p w14:paraId="6222B737"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590" w:type="pct"/>
            <w:tcBorders>
              <w:top w:val="nil"/>
              <w:left w:val="nil"/>
              <w:bottom w:val="nil"/>
              <w:right w:val="nil"/>
            </w:tcBorders>
            <w:shd w:val="clear" w:color="auto" w:fill="auto"/>
            <w:hideMark/>
          </w:tcPr>
          <w:p w14:paraId="68DB991C"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4B8DC91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9689C9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B80B184" w14:textId="77777777" w:rsidTr="00291EF2">
        <w:trPr>
          <w:trHeight w:val="85"/>
        </w:trPr>
        <w:tc>
          <w:tcPr>
            <w:tcW w:w="3122" w:type="pct"/>
            <w:tcBorders>
              <w:top w:val="nil"/>
              <w:left w:val="nil"/>
              <w:bottom w:val="nil"/>
              <w:right w:val="nil"/>
            </w:tcBorders>
            <w:shd w:val="clear" w:color="auto" w:fill="auto"/>
            <w:noWrap/>
            <w:vAlign w:val="center"/>
            <w:hideMark/>
          </w:tcPr>
          <w:p w14:paraId="33B05524"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14:paraId="0EBF0D90"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52780BB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266C42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3F732D3" w14:textId="77777777" w:rsidTr="00291EF2">
        <w:trPr>
          <w:trHeight w:val="85"/>
        </w:trPr>
        <w:tc>
          <w:tcPr>
            <w:tcW w:w="3122" w:type="pct"/>
            <w:tcBorders>
              <w:top w:val="nil"/>
              <w:left w:val="nil"/>
              <w:bottom w:val="nil"/>
              <w:right w:val="nil"/>
            </w:tcBorders>
            <w:shd w:val="clear" w:color="auto" w:fill="auto"/>
            <w:noWrap/>
            <w:vAlign w:val="center"/>
            <w:hideMark/>
          </w:tcPr>
          <w:p w14:paraId="3326CD2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2990D7C"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4A7305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CF6D28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7C7173F" w14:textId="77777777" w:rsidTr="00291EF2">
        <w:trPr>
          <w:trHeight w:val="85"/>
        </w:trPr>
        <w:tc>
          <w:tcPr>
            <w:tcW w:w="3122" w:type="pct"/>
            <w:tcBorders>
              <w:top w:val="nil"/>
              <w:left w:val="nil"/>
              <w:bottom w:val="nil"/>
              <w:right w:val="nil"/>
            </w:tcBorders>
            <w:shd w:val="clear" w:color="000000" w:fill="D5E3F2"/>
            <w:vAlign w:val="center"/>
            <w:hideMark/>
          </w:tcPr>
          <w:p w14:paraId="2D65A1D2" w14:textId="77777777" w:rsidR="00926B89" w:rsidRPr="00926B89" w:rsidRDefault="00926B89" w:rsidP="00291EF2">
            <w:pPr>
              <w:spacing w:line="240" w:lineRule="auto"/>
              <w:rPr>
                <w:b/>
                <w:bCs/>
                <w:sz w:val="12"/>
                <w:szCs w:val="12"/>
              </w:rPr>
            </w:pPr>
            <w:r w:rsidRPr="00926B89">
              <w:rPr>
                <w:b/>
                <w:bCs/>
                <w:sz w:val="12"/>
                <w:szCs w:val="12"/>
              </w:rPr>
              <w:t>Zakup i montaż urządzeń do kompensacji mocy biernej w budynkach szkół podstawowych</w:t>
            </w:r>
          </w:p>
        </w:tc>
        <w:tc>
          <w:tcPr>
            <w:tcW w:w="590" w:type="pct"/>
            <w:tcBorders>
              <w:top w:val="nil"/>
              <w:left w:val="nil"/>
              <w:bottom w:val="nil"/>
              <w:right w:val="nil"/>
            </w:tcBorders>
            <w:shd w:val="clear" w:color="000000" w:fill="D5E3F2"/>
            <w:noWrap/>
            <w:vAlign w:val="center"/>
            <w:hideMark/>
          </w:tcPr>
          <w:p w14:paraId="2EFDAE9C"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90 778</w:t>
            </w:r>
          </w:p>
        </w:tc>
        <w:tc>
          <w:tcPr>
            <w:tcW w:w="699" w:type="pct"/>
            <w:tcBorders>
              <w:top w:val="nil"/>
              <w:left w:val="nil"/>
              <w:bottom w:val="nil"/>
              <w:right w:val="nil"/>
            </w:tcBorders>
            <w:shd w:val="clear" w:color="000000" w:fill="D5E3F2"/>
            <w:noWrap/>
            <w:vAlign w:val="center"/>
            <w:hideMark/>
          </w:tcPr>
          <w:p w14:paraId="55206EC9" w14:textId="77777777" w:rsidR="00926B89" w:rsidRPr="00926B89" w:rsidRDefault="00926B89" w:rsidP="00291EF2">
            <w:pPr>
              <w:spacing w:line="240" w:lineRule="auto"/>
              <w:jc w:val="right"/>
              <w:rPr>
                <w:b/>
                <w:bCs/>
                <w:sz w:val="12"/>
                <w:szCs w:val="12"/>
              </w:rPr>
            </w:pPr>
            <w:r w:rsidRPr="00926B89">
              <w:rPr>
                <w:b/>
                <w:bCs/>
                <w:sz w:val="12"/>
                <w:szCs w:val="12"/>
              </w:rPr>
              <w:t>90 614,10</w:t>
            </w:r>
          </w:p>
        </w:tc>
        <w:tc>
          <w:tcPr>
            <w:tcW w:w="590" w:type="pct"/>
            <w:tcBorders>
              <w:top w:val="nil"/>
              <w:left w:val="nil"/>
              <w:bottom w:val="nil"/>
              <w:right w:val="nil"/>
            </w:tcBorders>
            <w:shd w:val="clear" w:color="000000" w:fill="D5E3F2"/>
            <w:noWrap/>
            <w:vAlign w:val="center"/>
            <w:hideMark/>
          </w:tcPr>
          <w:p w14:paraId="5847063C" w14:textId="77777777" w:rsidR="00926B89" w:rsidRPr="00926B89" w:rsidRDefault="00926B89" w:rsidP="00291EF2">
            <w:pPr>
              <w:spacing w:line="240" w:lineRule="auto"/>
              <w:jc w:val="right"/>
              <w:rPr>
                <w:b/>
                <w:bCs/>
                <w:sz w:val="12"/>
                <w:szCs w:val="12"/>
              </w:rPr>
            </w:pPr>
            <w:r w:rsidRPr="00926B89">
              <w:rPr>
                <w:b/>
                <w:bCs/>
                <w:sz w:val="12"/>
                <w:szCs w:val="12"/>
              </w:rPr>
              <w:t>99,8%</w:t>
            </w:r>
          </w:p>
        </w:tc>
      </w:tr>
      <w:tr w:rsidR="00926B89" w:rsidRPr="00926B89" w14:paraId="56694BEB" w14:textId="77777777" w:rsidTr="00291EF2">
        <w:trPr>
          <w:trHeight w:val="85"/>
        </w:trPr>
        <w:tc>
          <w:tcPr>
            <w:tcW w:w="3122" w:type="pct"/>
            <w:tcBorders>
              <w:top w:val="nil"/>
              <w:left w:val="nil"/>
              <w:bottom w:val="nil"/>
              <w:right w:val="nil"/>
            </w:tcBorders>
            <w:shd w:val="clear" w:color="auto" w:fill="auto"/>
            <w:hideMark/>
          </w:tcPr>
          <w:p w14:paraId="6BD3917E"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2E818529"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9DE4F6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09A317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1890837" w14:textId="77777777" w:rsidTr="00291EF2">
        <w:trPr>
          <w:trHeight w:val="85"/>
        </w:trPr>
        <w:tc>
          <w:tcPr>
            <w:tcW w:w="3122" w:type="pct"/>
            <w:tcBorders>
              <w:top w:val="nil"/>
              <w:left w:val="nil"/>
              <w:bottom w:val="nil"/>
              <w:right w:val="nil"/>
            </w:tcBorders>
            <w:shd w:val="clear" w:color="auto" w:fill="auto"/>
            <w:hideMark/>
          </w:tcPr>
          <w:p w14:paraId="20926977" w14:textId="77777777" w:rsidR="00926B89" w:rsidRPr="00926B89" w:rsidRDefault="00926B89" w:rsidP="00291EF2">
            <w:pPr>
              <w:spacing w:line="240" w:lineRule="auto"/>
              <w:jc w:val="both"/>
              <w:rPr>
                <w:sz w:val="12"/>
                <w:szCs w:val="12"/>
              </w:rPr>
            </w:pPr>
            <w:r w:rsidRPr="00926B89">
              <w:rPr>
                <w:sz w:val="12"/>
                <w:szCs w:val="12"/>
              </w:rPr>
              <w:t>Zakupiono urządzenia do kompensacji mocy biernej do Szkoły Podstawowej nr 103, przy ul. Jeziornej 5/9, Szkoły Podstawowej nr 146, przy ul. Domaniewskiej 33, Szkoły Podstawowej nr 191, przy ul. Bokserskiej 30, Szkoły Podstawowej nr 271, przy ul. Niegocińskiej 2 oraz Zespołu Szkolno-Przedszkolnego nr 11, przy ul. Nowoursynowskiej 210/212.</w:t>
            </w:r>
          </w:p>
        </w:tc>
        <w:tc>
          <w:tcPr>
            <w:tcW w:w="590" w:type="pct"/>
            <w:tcBorders>
              <w:top w:val="nil"/>
              <w:left w:val="nil"/>
              <w:bottom w:val="nil"/>
              <w:right w:val="nil"/>
            </w:tcBorders>
            <w:shd w:val="clear" w:color="auto" w:fill="auto"/>
            <w:hideMark/>
          </w:tcPr>
          <w:p w14:paraId="2BE4ADB5"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7EE8CA6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3AA90F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E877405" w14:textId="77777777" w:rsidTr="00291EF2">
        <w:trPr>
          <w:trHeight w:val="85"/>
        </w:trPr>
        <w:tc>
          <w:tcPr>
            <w:tcW w:w="3122" w:type="pct"/>
            <w:tcBorders>
              <w:top w:val="nil"/>
              <w:left w:val="nil"/>
              <w:bottom w:val="nil"/>
              <w:right w:val="nil"/>
            </w:tcBorders>
            <w:shd w:val="clear" w:color="auto" w:fill="auto"/>
            <w:hideMark/>
          </w:tcPr>
          <w:p w14:paraId="010CD25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3EE1B76"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40A06AA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52744C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6463A12" w14:textId="77777777" w:rsidTr="00291EF2">
        <w:trPr>
          <w:trHeight w:val="85"/>
        </w:trPr>
        <w:tc>
          <w:tcPr>
            <w:tcW w:w="3122" w:type="pct"/>
            <w:tcBorders>
              <w:top w:val="nil"/>
              <w:left w:val="nil"/>
              <w:bottom w:val="nil"/>
              <w:right w:val="nil"/>
            </w:tcBorders>
            <w:shd w:val="clear" w:color="auto" w:fill="auto"/>
            <w:vAlign w:val="center"/>
            <w:hideMark/>
          </w:tcPr>
          <w:p w14:paraId="1D7AADD9"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590" w:type="pct"/>
            <w:tcBorders>
              <w:top w:val="nil"/>
              <w:left w:val="nil"/>
              <w:bottom w:val="nil"/>
              <w:right w:val="nil"/>
            </w:tcBorders>
            <w:shd w:val="clear" w:color="auto" w:fill="auto"/>
            <w:hideMark/>
          </w:tcPr>
          <w:p w14:paraId="066C22FF"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7D8736D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750151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A1D6A4C" w14:textId="77777777" w:rsidTr="00291EF2">
        <w:trPr>
          <w:trHeight w:val="85"/>
        </w:trPr>
        <w:tc>
          <w:tcPr>
            <w:tcW w:w="3122" w:type="pct"/>
            <w:tcBorders>
              <w:top w:val="nil"/>
              <w:left w:val="nil"/>
              <w:bottom w:val="nil"/>
              <w:right w:val="nil"/>
            </w:tcBorders>
            <w:shd w:val="clear" w:color="auto" w:fill="auto"/>
            <w:noWrap/>
            <w:vAlign w:val="center"/>
            <w:hideMark/>
          </w:tcPr>
          <w:p w14:paraId="2F2EA426"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14:paraId="2B5C16F4"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06E95D9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1B93B1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23F12D9" w14:textId="77777777" w:rsidTr="00291EF2">
        <w:trPr>
          <w:trHeight w:val="85"/>
        </w:trPr>
        <w:tc>
          <w:tcPr>
            <w:tcW w:w="3122" w:type="pct"/>
            <w:tcBorders>
              <w:top w:val="nil"/>
              <w:left w:val="nil"/>
              <w:bottom w:val="nil"/>
              <w:right w:val="nil"/>
            </w:tcBorders>
            <w:shd w:val="clear" w:color="auto" w:fill="auto"/>
            <w:noWrap/>
            <w:vAlign w:val="center"/>
            <w:hideMark/>
          </w:tcPr>
          <w:p w14:paraId="5583F09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1B21BB0"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8DCFD4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0EEBFC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884E499" w14:textId="77777777" w:rsidTr="00291EF2">
        <w:trPr>
          <w:trHeight w:val="85"/>
        </w:trPr>
        <w:tc>
          <w:tcPr>
            <w:tcW w:w="3122" w:type="pct"/>
            <w:tcBorders>
              <w:top w:val="nil"/>
              <w:left w:val="nil"/>
              <w:bottom w:val="nil"/>
              <w:right w:val="nil"/>
            </w:tcBorders>
            <w:shd w:val="clear" w:color="000000" w:fill="D5E3F2"/>
            <w:vAlign w:val="center"/>
            <w:hideMark/>
          </w:tcPr>
          <w:p w14:paraId="28C2F077" w14:textId="77777777" w:rsidR="00926B89" w:rsidRPr="00926B89" w:rsidRDefault="00926B89" w:rsidP="00291EF2">
            <w:pPr>
              <w:spacing w:line="240" w:lineRule="auto"/>
              <w:rPr>
                <w:b/>
                <w:bCs/>
                <w:sz w:val="12"/>
                <w:szCs w:val="12"/>
              </w:rPr>
            </w:pPr>
            <w:r w:rsidRPr="00926B89">
              <w:rPr>
                <w:b/>
                <w:bCs/>
                <w:sz w:val="12"/>
                <w:szCs w:val="12"/>
              </w:rPr>
              <w:t>Zakup i montaż urządzeń do kompensacji mocy biernej w budynkach przedszkoli</w:t>
            </w:r>
          </w:p>
        </w:tc>
        <w:tc>
          <w:tcPr>
            <w:tcW w:w="590" w:type="pct"/>
            <w:tcBorders>
              <w:top w:val="nil"/>
              <w:left w:val="nil"/>
              <w:bottom w:val="nil"/>
              <w:right w:val="nil"/>
            </w:tcBorders>
            <w:shd w:val="clear" w:color="000000" w:fill="D5E3F2"/>
            <w:noWrap/>
            <w:vAlign w:val="center"/>
            <w:hideMark/>
          </w:tcPr>
          <w:p w14:paraId="598FDE2B"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26 876</w:t>
            </w:r>
          </w:p>
        </w:tc>
        <w:tc>
          <w:tcPr>
            <w:tcW w:w="699" w:type="pct"/>
            <w:tcBorders>
              <w:top w:val="nil"/>
              <w:left w:val="nil"/>
              <w:bottom w:val="nil"/>
              <w:right w:val="nil"/>
            </w:tcBorders>
            <w:shd w:val="clear" w:color="000000" w:fill="D5E3F2"/>
            <w:noWrap/>
            <w:vAlign w:val="center"/>
            <w:hideMark/>
          </w:tcPr>
          <w:p w14:paraId="7F4B08C2" w14:textId="77777777" w:rsidR="00926B89" w:rsidRPr="00926B89" w:rsidRDefault="00926B89" w:rsidP="00291EF2">
            <w:pPr>
              <w:spacing w:line="240" w:lineRule="auto"/>
              <w:jc w:val="right"/>
              <w:rPr>
                <w:b/>
                <w:bCs/>
                <w:sz w:val="12"/>
                <w:szCs w:val="12"/>
              </w:rPr>
            </w:pPr>
            <w:r w:rsidRPr="00926B89">
              <w:rPr>
                <w:b/>
                <w:bCs/>
                <w:sz w:val="12"/>
                <w:szCs w:val="12"/>
              </w:rPr>
              <w:t>26 875,50</w:t>
            </w:r>
          </w:p>
        </w:tc>
        <w:tc>
          <w:tcPr>
            <w:tcW w:w="590" w:type="pct"/>
            <w:tcBorders>
              <w:top w:val="nil"/>
              <w:left w:val="nil"/>
              <w:bottom w:val="nil"/>
              <w:right w:val="nil"/>
            </w:tcBorders>
            <w:shd w:val="clear" w:color="000000" w:fill="D5E3F2"/>
            <w:noWrap/>
            <w:vAlign w:val="center"/>
            <w:hideMark/>
          </w:tcPr>
          <w:p w14:paraId="7C9C0551"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0BAB9373" w14:textId="77777777" w:rsidTr="00291EF2">
        <w:trPr>
          <w:trHeight w:val="85"/>
        </w:trPr>
        <w:tc>
          <w:tcPr>
            <w:tcW w:w="3122" w:type="pct"/>
            <w:tcBorders>
              <w:top w:val="nil"/>
              <w:left w:val="nil"/>
              <w:bottom w:val="nil"/>
              <w:right w:val="nil"/>
            </w:tcBorders>
            <w:shd w:val="clear" w:color="auto" w:fill="auto"/>
            <w:hideMark/>
          </w:tcPr>
          <w:p w14:paraId="6D4271E9"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2918D78E"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912293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8C5146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4E7D91C" w14:textId="77777777" w:rsidTr="00291EF2">
        <w:trPr>
          <w:trHeight w:val="85"/>
        </w:trPr>
        <w:tc>
          <w:tcPr>
            <w:tcW w:w="3122" w:type="pct"/>
            <w:tcBorders>
              <w:top w:val="nil"/>
              <w:left w:val="nil"/>
              <w:bottom w:val="nil"/>
              <w:right w:val="nil"/>
            </w:tcBorders>
            <w:shd w:val="clear" w:color="auto" w:fill="auto"/>
            <w:hideMark/>
          </w:tcPr>
          <w:p w14:paraId="50445DD2" w14:textId="77777777" w:rsidR="00926B89" w:rsidRPr="00926B89" w:rsidRDefault="00926B89" w:rsidP="00291EF2">
            <w:pPr>
              <w:spacing w:line="240" w:lineRule="auto"/>
              <w:jc w:val="both"/>
              <w:rPr>
                <w:sz w:val="12"/>
                <w:szCs w:val="12"/>
              </w:rPr>
            </w:pPr>
            <w:r w:rsidRPr="00926B89">
              <w:rPr>
                <w:sz w:val="12"/>
                <w:szCs w:val="12"/>
              </w:rPr>
              <w:t>Zakupiono urządzenia do kompensacji mocy biernej do Przedszkola nr 199, przy ul. Bukietowej 10 oraz Zespołu Szkolno-Przedszkolnego nr 11, przy ul. Nowoursynowskiej 210/212.</w:t>
            </w:r>
          </w:p>
        </w:tc>
        <w:tc>
          <w:tcPr>
            <w:tcW w:w="590" w:type="pct"/>
            <w:tcBorders>
              <w:top w:val="nil"/>
              <w:left w:val="nil"/>
              <w:bottom w:val="nil"/>
              <w:right w:val="nil"/>
            </w:tcBorders>
            <w:shd w:val="clear" w:color="auto" w:fill="auto"/>
            <w:hideMark/>
          </w:tcPr>
          <w:p w14:paraId="69D02039"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707109D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B94575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F5BF956" w14:textId="77777777" w:rsidTr="00291EF2">
        <w:trPr>
          <w:trHeight w:val="85"/>
        </w:trPr>
        <w:tc>
          <w:tcPr>
            <w:tcW w:w="3122" w:type="pct"/>
            <w:tcBorders>
              <w:top w:val="nil"/>
              <w:left w:val="nil"/>
              <w:bottom w:val="nil"/>
              <w:right w:val="nil"/>
            </w:tcBorders>
            <w:shd w:val="clear" w:color="auto" w:fill="auto"/>
            <w:hideMark/>
          </w:tcPr>
          <w:p w14:paraId="0D80D09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1CF7E16"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024D92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0AC5C4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6FF0F07" w14:textId="77777777" w:rsidTr="00291EF2">
        <w:trPr>
          <w:trHeight w:val="85"/>
        </w:trPr>
        <w:tc>
          <w:tcPr>
            <w:tcW w:w="3122" w:type="pct"/>
            <w:tcBorders>
              <w:top w:val="nil"/>
              <w:left w:val="nil"/>
              <w:bottom w:val="nil"/>
              <w:right w:val="nil"/>
            </w:tcBorders>
            <w:shd w:val="clear" w:color="auto" w:fill="auto"/>
            <w:vAlign w:val="center"/>
            <w:hideMark/>
          </w:tcPr>
          <w:p w14:paraId="46793C45"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590" w:type="pct"/>
            <w:tcBorders>
              <w:top w:val="nil"/>
              <w:left w:val="nil"/>
              <w:bottom w:val="nil"/>
              <w:right w:val="nil"/>
            </w:tcBorders>
            <w:shd w:val="clear" w:color="auto" w:fill="auto"/>
            <w:hideMark/>
          </w:tcPr>
          <w:p w14:paraId="340A0FB7"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0109A17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985399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0216CD3" w14:textId="77777777" w:rsidTr="00291EF2">
        <w:trPr>
          <w:trHeight w:val="85"/>
        </w:trPr>
        <w:tc>
          <w:tcPr>
            <w:tcW w:w="3122" w:type="pct"/>
            <w:tcBorders>
              <w:top w:val="nil"/>
              <w:left w:val="nil"/>
              <w:bottom w:val="nil"/>
              <w:right w:val="nil"/>
            </w:tcBorders>
            <w:shd w:val="clear" w:color="auto" w:fill="auto"/>
            <w:noWrap/>
            <w:vAlign w:val="center"/>
            <w:hideMark/>
          </w:tcPr>
          <w:p w14:paraId="71F0552F"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80104</w:t>
            </w:r>
          </w:p>
        </w:tc>
        <w:tc>
          <w:tcPr>
            <w:tcW w:w="590" w:type="pct"/>
            <w:tcBorders>
              <w:top w:val="nil"/>
              <w:left w:val="nil"/>
              <w:bottom w:val="nil"/>
              <w:right w:val="nil"/>
            </w:tcBorders>
            <w:shd w:val="clear" w:color="auto" w:fill="auto"/>
            <w:noWrap/>
            <w:vAlign w:val="center"/>
            <w:hideMark/>
          </w:tcPr>
          <w:p w14:paraId="2C00DD84"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383EEB1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0CDBEE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64CC8BF" w14:textId="77777777" w:rsidTr="00291EF2">
        <w:trPr>
          <w:trHeight w:val="85"/>
        </w:trPr>
        <w:tc>
          <w:tcPr>
            <w:tcW w:w="3122" w:type="pct"/>
            <w:tcBorders>
              <w:top w:val="nil"/>
              <w:left w:val="nil"/>
              <w:bottom w:val="nil"/>
              <w:right w:val="nil"/>
            </w:tcBorders>
            <w:shd w:val="clear" w:color="auto" w:fill="auto"/>
            <w:noWrap/>
            <w:vAlign w:val="center"/>
            <w:hideMark/>
          </w:tcPr>
          <w:p w14:paraId="2D58AA6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D8D08E8"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69B729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486E6A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4300BFC" w14:textId="77777777" w:rsidTr="00291EF2">
        <w:trPr>
          <w:trHeight w:val="85"/>
        </w:trPr>
        <w:tc>
          <w:tcPr>
            <w:tcW w:w="3122" w:type="pct"/>
            <w:tcBorders>
              <w:top w:val="nil"/>
              <w:left w:val="nil"/>
              <w:bottom w:val="nil"/>
              <w:right w:val="nil"/>
            </w:tcBorders>
            <w:shd w:val="clear" w:color="000000" w:fill="D5E3F2"/>
            <w:vAlign w:val="center"/>
            <w:hideMark/>
          </w:tcPr>
          <w:p w14:paraId="7ABE4D48" w14:textId="77777777" w:rsidR="00926B89" w:rsidRPr="00926B89" w:rsidRDefault="00926B89" w:rsidP="00291EF2">
            <w:pPr>
              <w:spacing w:line="240" w:lineRule="auto"/>
              <w:rPr>
                <w:b/>
                <w:bCs/>
                <w:sz w:val="12"/>
                <w:szCs w:val="12"/>
              </w:rPr>
            </w:pPr>
            <w:r w:rsidRPr="00926B89">
              <w:rPr>
                <w:b/>
                <w:bCs/>
                <w:sz w:val="12"/>
                <w:szCs w:val="12"/>
              </w:rPr>
              <w:t>Zakup i montaż urządzeń do kompensacji mocy biernej w budynkach techników</w:t>
            </w:r>
          </w:p>
        </w:tc>
        <w:tc>
          <w:tcPr>
            <w:tcW w:w="590" w:type="pct"/>
            <w:tcBorders>
              <w:top w:val="nil"/>
              <w:left w:val="nil"/>
              <w:bottom w:val="nil"/>
              <w:right w:val="nil"/>
            </w:tcBorders>
            <w:shd w:val="clear" w:color="000000" w:fill="D5E3F2"/>
            <w:noWrap/>
            <w:vAlign w:val="center"/>
            <w:hideMark/>
          </w:tcPr>
          <w:p w14:paraId="71A7B3C5"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57 944</w:t>
            </w:r>
          </w:p>
        </w:tc>
        <w:tc>
          <w:tcPr>
            <w:tcW w:w="699" w:type="pct"/>
            <w:tcBorders>
              <w:top w:val="nil"/>
              <w:left w:val="nil"/>
              <w:bottom w:val="nil"/>
              <w:right w:val="nil"/>
            </w:tcBorders>
            <w:shd w:val="clear" w:color="000000" w:fill="D5E3F2"/>
            <w:noWrap/>
            <w:vAlign w:val="center"/>
            <w:hideMark/>
          </w:tcPr>
          <w:p w14:paraId="49A88D11" w14:textId="77777777" w:rsidR="00926B89" w:rsidRPr="00926B89" w:rsidRDefault="00926B89" w:rsidP="00291EF2">
            <w:pPr>
              <w:spacing w:line="240" w:lineRule="auto"/>
              <w:jc w:val="right"/>
              <w:rPr>
                <w:b/>
                <w:bCs/>
                <w:sz w:val="12"/>
                <w:szCs w:val="12"/>
              </w:rPr>
            </w:pPr>
            <w:r w:rsidRPr="00926B89">
              <w:rPr>
                <w:b/>
                <w:bCs/>
                <w:sz w:val="12"/>
                <w:szCs w:val="12"/>
              </w:rPr>
              <w:t>57 944,00</w:t>
            </w:r>
          </w:p>
        </w:tc>
        <w:tc>
          <w:tcPr>
            <w:tcW w:w="590" w:type="pct"/>
            <w:tcBorders>
              <w:top w:val="nil"/>
              <w:left w:val="nil"/>
              <w:bottom w:val="nil"/>
              <w:right w:val="nil"/>
            </w:tcBorders>
            <w:shd w:val="clear" w:color="000000" w:fill="D5E3F2"/>
            <w:noWrap/>
            <w:vAlign w:val="center"/>
            <w:hideMark/>
          </w:tcPr>
          <w:p w14:paraId="6238B2CB"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7F07F869" w14:textId="77777777" w:rsidTr="00291EF2">
        <w:trPr>
          <w:trHeight w:val="85"/>
        </w:trPr>
        <w:tc>
          <w:tcPr>
            <w:tcW w:w="3122" w:type="pct"/>
            <w:tcBorders>
              <w:top w:val="nil"/>
              <w:left w:val="nil"/>
              <w:bottom w:val="nil"/>
              <w:right w:val="nil"/>
            </w:tcBorders>
            <w:shd w:val="clear" w:color="auto" w:fill="auto"/>
            <w:hideMark/>
          </w:tcPr>
          <w:p w14:paraId="32488E27"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24822C36"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0E6D66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2BB1B0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7132094" w14:textId="77777777" w:rsidTr="00291EF2">
        <w:trPr>
          <w:trHeight w:val="85"/>
        </w:trPr>
        <w:tc>
          <w:tcPr>
            <w:tcW w:w="3122" w:type="pct"/>
            <w:tcBorders>
              <w:top w:val="nil"/>
              <w:left w:val="nil"/>
              <w:bottom w:val="nil"/>
              <w:right w:val="nil"/>
            </w:tcBorders>
            <w:shd w:val="clear" w:color="auto" w:fill="auto"/>
            <w:hideMark/>
          </w:tcPr>
          <w:p w14:paraId="6FD1C86E" w14:textId="77777777" w:rsidR="00926B89" w:rsidRPr="00926B89" w:rsidRDefault="00926B89" w:rsidP="00291EF2">
            <w:pPr>
              <w:spacing w:line="240" w:lineRule="auto"/>
              <w:jc w:val="both"/>
              <w:rPr>
                <w:sz w:val="12"/>
                <w:szCs w:val="12"/>
              </w:rPr>
            </w:pPr>
            <w:r w:rsidRPr="00926B89">
              <w:rPr>
                <w:sz w:val="12"/>
                <w:szCs w:val="12"/>
              </w:rPr>
              <w:t>Zakupiono urządzenia do kompensacji mocy biernej do Technikum Hotelarsko-Turystyczno-Gastronomicznego nr 21, przy ul. Krasnołęckiej 3, Technikum Ekonomicznego nr 8, przy ul. Fryderyka Joliot-Curie 13 oraz Zespołu Szkół Odzieżowych, Fryzjerskich i Kosmetycznych nr 22, przy ul. Kazimierzowskiej 60.</w:t>
            </w:r>
          </w:p>
        </w:tc>
        <w:tc>
          <w:tcPr>
            <w:tcW w:w="590" w:type="pct"/>
            <w:tcBorders>
              <w:top w:val="nil"/>
              <w:left w:val="nil"/>
              <w:bottom w:val="nil"/>
              <w:right w:val="nil"/>
            </w:tcBorders>
            <w:shd w:val="clear" w:color="auto" w:fill="auto"/>
            <w:hideMark/>
          </w:tcPr>
          <w:p w14:paraId="5E032091"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3905373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823F8F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50CF35C" w14:textId="77777777" w:rsidTr="00291EF2">
        <w:trPr>
          <w:trHeight w:val="85"/>
        </w:trPr>
        <w:tc>
          <w:tcPr>
            <w:tcW w:w="3122" w:type="pct"/>
            <w:tcBorders>
              <w:top w:val="nil"/>
              <w:left w:val="nil"/>
              <w:bottom w:val="nil"/>
              <w:right w:val="nil"/>
            </w:tcBorders>
            <w:shd w:val="clear" w:color="auto" w:fill="auto"/>
            <w:hideMark/>
          </w:tcPr>
          <w:p w14:paraId="73D5A97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6D393BF"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DD7EBE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F824E9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F64D82B" w14:textId="77777777" w:rsidTr="00291EF2">
        <w:trPr>
          <w:trHeight w:val="85"/>
        </w:trPr>
        <w:tc>
          <w:tcPr>
            <w:tcW w:w="3122" w:type="pct"/>
            <w:tcBorders>
              <w:top w:val="nil"/>
              <w:left w:val="nil"/>
              <w:bottom w:val="nil"/>
              <w:right w:val="nil"/>
            </w:tcBorders>
            <w:shd w:val="clear" w:color="auto" w:fill="auto"/>
            <w:vAlign w:val="center"/>
            <w:hideMark/>
          </w:tcPr>
          <w:p w14:paraId="5CE0CC5D"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590" w:type="pct"/>
            <w:tcBorders>
              <w:top w:val="nil"/>
              <w:left w:val="nil"/>
              <w:bottom w:val="nil"/>
              <w:right w:val="nil"/>
            </w:tcBorders>
            <w:shd w:val="clear" w:color="auto" w:fill="auto"/>
            <w:hideMark/>
          </w:tcPr>
          <w:p w14:paraId="370CF19D"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069DE81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2DE260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A22A17C" w14:textId="77777777" w:rsidTr="00291EF2">
        <w:trPr>
          <w:trHeight w:val="85"/>
        </w:trPr>
        <w:tc>
          <w:tcPr>
            <w:tcW w:w="3122" w:type="pct"/>
            <w:tcBorders>
              <w:top w:val="nil"/>
              <w:left w:val="nil"/>
              <w:bottom w:val="nil"/>
              <w:right w:val="nil"/>
            </w:tcBorders>
            <w:shd w:val="clear" w:color="auto" w:fill="auto"/>
            <w:noWrap/>
            <w:vAlign w:val="center"/>
            <w:hideMark/>
          </w:tcPr>
          <w:p w14:paraId="6AC5C15C"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80115</w:t>
            </w:r>
          </w:p>
        </w:tc>
        <w:tc>
          <w:tcPr>
            <w:tcW w:w="590" w:type="pct"/>
            <w:tcBorders>
              <w:top w:val="nil"/>
              <w:left w:val="nil"/>
              <w:bottom w:val="nil"/>
              <w:right w:val="nil"/>
            </w:tcBorders>
            <w:shd w:val="clear" w:color="auto" w:fill="auto"/>
            <w:noWrap/>
            <w:vAlign w:val="center"/>
            <w:hideMark/>
          </w:tcPr>
          <w:p w14:paraId="3F97DB29"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3FBF8DB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2AD36F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B699192" w14:textId="77777777" w:rsidTr="00291EF2">
        <w:trPr>
          <w:trHeight w:val="85"/>
        </w:trPr>
        <w:tc>
          <w:tcPr>
            <w:tcW w:w="3122" w:type="pct"/>
            <w:tcBorders>
              <w:top w:val="nil"/>
              <w:left w:val="nil"/>
              <w:bottom w:val="nil"/>
              <w:right w:val="nil"/>
            </w:tcBorders>
            <w:shd w:val="clear" w:color="auto" w:fill="auto"/>
            <w:noWrap/>
            <w:vAlign w:val="center"/>
            <w:hideMark/>
          </w:tcPr>
          <w:p w14:paraId="5D99E04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33DA92E"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F903C0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B5C9FC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BACABE0" w14:textId="77777777" w:rsidTr="00291EF2">
        <w:trPr>
          <w:trHeight w:val="85"/>
        </w:trPr>
        <w:tc>
          <w:tcPr>
            <w:tcW w:w="3122" w:type="pct"/>
            <w:tcBorders>
              <w:top w:val="nil"/>
              <w:left w:val="nil"/>
              <w:bottom w:val="nil"/>
              <w:right w:val="nil"/>
            </w:tcBorders>
            <w:shd w:val="clear" w:color="000000" w:fill="D5E3F2"/>
            <w:vAlign w:val="center"/>
            <w:hideMark/>
          </w:tcPr>
          <w:p w14:paraId="0C025B98" w14:textId="77777777" w:rsidR="00926B89" w:rsidRPr="00926B89" w:rsidRDefault="00926B89" w:rsidP="00291EF2">
            <w:pPr>
              <w:spacing w:line="240" w:lineRule="auto"/>
              <w:rPr>
                <w:b/>
                <w:bCs/>
                <w:sz w:val="12"/>
                <w:szCs w:val="12"/>
              </w:rPr>
            </w:pPr>
            <w:r w:rsidRPr="00926B89">
              <w:rPr>
                <w:b/>
                <w:bCs/>
                <w:sz w:val="12"/>
                <w:szCs w:val="12"/>
              </w:rPr>
              <w:t>Zakup i montaż klimatyzacji w pomieszczeniach Technikum Ekonomicznego nr 8 przy ul. F. Joliot - Curie 13</w:t>
            </w:r>
          </w:p>
        </w:tc>
        <w:tc>
          <w:tcPr>
            <w:tcW w:w="590" w:type="pct"/>
            <w:tcBorders>
              <w:top w:val="nil"/>
              <w:left w:val="nil"/>
              <w:bottom w:val="nil"/>
              <w:right w:val="nil"/>
            </w:tcBorders>
            <w:shd w:val="clear" w:color="000000" w:fill="D5E3F2"/>
            <w:noWrap/>
            <w:vAlign w:val="center"/>
            <w:hideMark/>
          </w:tcPr>
          <w:p w14:paraId="5180899E"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57 000</w:t>
            </w:r>
          </w:p>
        </w:tc>
        <w:tc>
          <w:tcPr>
            <w:tcW w:w="699" w:type="pct"/>
            <w:tcBorders>
              <w:top w:val="nil"/>
              <w:left w:val="nil"/>
              <w:bottom w:val="nil"/>
              <w:right w:val="nil"/>
            </w:tcBorders>
            <w:shd w:val="clear" w:color="000000" w:fill="D5E3F2"/>
            <w:noWrap/>
            <w:vAlign w:val="center"/>
            <w:hideMark/>
          </w:tcPr>
          <w:p w14:paraId="4B2C6377" w14:textId="77777777" w:rsidR="00926B89" w:rsidRPr="00926B89" w:rsidRDefault="00926B89" w:rsidP="00291EF2">
            <w:pPr>
              <w:spacing w:line="240" w:lineRule="auto"/>
              <w:jc w:val="right"/>
              <w:rPr>
                <w:b/>
                <w:bCs/>
                <w:sz w:val="12"/>
                <w:szCs w:val="12"/>
              </w:rPr>
            </w:pPr>
            <w:r w:rsidRPr="00926B89">
              <w:rPr>
                <w:b/>
                <w:bCs/>
                <w:sz w:val="12"/>
                <w:szCs w:val="12"/>
              </w:rPr>
              <w:t>56 821,16</w:t>
            </w:r>
          </w:p>
        </w:tc>
        <w:tc>
          <w:tcPr>
            <w:tcW w:w="590" w:type="pct"/>
            <w:tcBorders>
              <w:top w:val="nil"/>
              <w:left w:val="nil"/>
              <w:bottom w:val="nil"/>
              <w:right w:val="nil"/>
            </w:tcBorders>
            <w:shd w:val="clear" w:color="000000" w:fill="D5E3F2"/>
            <w:noWrap/>
            <w:vAlign w:val="center"/>
            <w:hideMark/>
          </w:tcPr>
          <w:p w14:paraId="00F0A9BF" w14:textId="77777777" w:rsidR="00926B89" w:rsidRPr="00926B89" w:rsidRDefault="00926B89" w:rsidP="00291EF2">
            <w:pPr>
              <w:spacing w:line="240" w:lineRule="auto"/>
              <w:jc w:val="right"/>
              <w:rPr>
                <w:b/>
                <w:bCs/>
                <w:sz w:val="12"/>
                <w:szCs w:val="12"/>
              </w:rPr>
            </w:pPr>
            <w:r w:rsidRPr="00926B89">
              <w:rPr>
                <w:b/>
                <w:bCs/>
                <w:sz w:val="12"/>
                <w:szCs w:val="12"/>
              </w:rPr>
              <w:t>99,7%</w:t>
            </w:r>
          </w:p>
        </w:tc>
      </w:tr>
      <w:tr w:rsidR="00926B89" w:rsidRPr="00926B89" w14:paraId="32D54EC3" w14:textId="77777777" w:rsidTr="00291EF2">
        <w:trPr>
          <w:trHeight w:val="85"/>
        </w:trPr>
        <w:tc>
          <w:tcPr>
            <w:tcW w:w="3122" w:type="pct"/>
            <w:tcBorders>
              <w:top w:val="nil"/>
              <w:left w:val="nil"/>
              <w:bottom w:val="nil"/>
              <w:right w:val="nil"/>
            </w:tcBorders>
            <w:shd w:val="clear" w:color="auto" w:fill="auto"/>
            <w:hideMark/>
          </w:tcPr>
          <w:p w14:paraId="1A4A7FA7"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370FEF64"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795F969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322384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D4B4463" w14:textId="77777777" w:rsidTr="00291EF2">
        <w:trPr>
          <w:trHeight w:val="85"/>
        </w:trPr>
        <w:tc>
          <w:tcPr>
            <w:tcW w:w="3122" w:type="pct"/>
            <w:tcBorders>
              <w:top w:val="nil"/>
              <w:left w:val="nil"/>
              <w:bottom w:val="nil"/>
              <w:right w:val="nil"/>
            </w:tcBorders>
            <w:shd w:val="clear" w:color="auto" w:fill="auto"/>
            <w:hideMark/>
          </w:tcPr>
          <w:p w14:paraId="3C3B624F" w14:textId="77777777" w:rsidR="00926B89" w:rsidRPr="00926B89" w:rsidRDefault="00926B89" w:rsidP="00291EF2">
            <w:pPr>
              <w:spacing w:line="240" w:lineRule="auto"/>
              <w:jc w:val="both"/>
              <w:rPr>
                <w:sz w:val="12"/>
                <w:szCs w:val="12"/>
              </w:rPr>
            </w:pPr>
            <w:r w:rsidRPr="00926B89">
              <w:rPr>
                <w:sz w:val="12"/>
                <w:szCs w:val="12"/>
              </w:rPr>
              <w:t>Zakupiono i zamontowano klimatyzację w pomieszczeniach szkoły.</w:t>
            </w:r>
          </w:p>
        </w:tc>
        <w:tc>
          <w:tcPr>
            <w:tcW w:w="590" w:type="pct"/>
            <w:tcBorders>
              <w:top w:val="nil"/>
              <w:left w:val="nil"/>
              <w:bottom w:val="nil"/>
              <w:right w:val="nil"/>
            </w:tcBorders>
            <w:shd w:val="clear" w:color="auto" w:fill="auto"/>
            <w:hideMark/>
          </w:tcPr>
          <w:p w14:paraId="4D3757E0"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5F330AC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43195C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549BD19" w14:textId="77777777" w:rsidTr="00291EF2">
        <w:trPr>
          <w:trHeight w:val="85"/>
        </w:trPr>
        <w:tc>
          <w:tcPr>
            <w:tcW w:w="3122" w:type="pct"/>
            <w:tcBorders>
              <w:top w:val="nil"/>
              <w:left w:val="nil"/>
              <w:bottom w:val="nil"/>
              <w:right w:val="nil"/>
            </w:tcBorders>
            <w:shd w:val="clear" w:color="auto" w:fill="auto"/>
            <w:hideMark/>
          </w:tcPr>
          <w:p w14:paraId="0B8B6F0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F2FD41B"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8E90B3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F601D1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4A8EFBB" w14:textId="77777777" w:rsidTr="00291EF2">
        <w:trPr>
          <w:trHeight w:val="85"/>
        </w:trPr>
        <w:tc>
          <w:tcPr>
            <w:tcW w:w="3122" w:type="pct"/>
            <w:tcBorders>
              <w:top w:val="nil"/>
              <w:left w:val="nil"/>
              <w:bottom w:val="nil"/>
              <w:right w:val="nil"/>
            </w:tcBorders>
            <w:shd w:val="clear" w:color="auto" w:fill="auto"/>
            <w:vAlign w:val="center"/>
            <w:hideMark/>
          </w:tcPr>
          <w:p w14:paraId="68E84092"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590" w:type="pct"/>
            <w:tcBorders>
              <w:top w:val="nil"/>
              <w:left w:val="nil"/>
              <w:bottom w:val="nil"/>
              <w:right w:val="nil"/>
            </w:tcBorders>
            <w:shd w:val="clear" w:color="auto" w:fill="auto"/>
            <w:hideMark/>
          </w:tcPr>
          <w:p w14:paraId="31020EBC"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36FC192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05D419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F54F1B6" w14:textId="77777777" w:rsidTr="00291EF2">
        <w:trPr>
          <w:trHeight w:val="85"/>
        </w:trPr>
        <w:tc>
          <w:tcPr>
            <w:tcW w:w="3122" w:type="pct"/>
            <w:tcBorders>
              <w:top w:val="nil"/>
              <w:left w:val="nil"/>
              <w:bottom w:val="nil"/>
              <w:right w:val="nil"/>
            </w:tcBorders>
            <w:shd w:val="clear" w:color="auto" w:fill="auto"/>
            <w:noWrap/>
            <w:vAlign w:val="center"/>
            <w:hideMark/>
          </w:tcPr>
          <w:p w14:paraId="3001982D"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80115</w:t>
            </w:r>
          </w:p>
        </w:tc>
        <w:tc>
          <w:tcPr>
            <w:tcW w:w="590" w:type="pct"/>
            <w:tcBorders>
              <w:top w:val="nil"/>
              <w:left w:val="nil"/>
              <w:bottom w:val="nil"/>
              <w:right w:val="nil"/>
            </w:tcBorders>
            <w:shd w:val="clear" w:color="auto" w:fill="auto"/>
            <w:noWrap/>
            <w:vAlign w:val="center"/>
            <w:hideMark/>
          </w:tcPr>
          <w:p w14:paraId="4837C3E1"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E62705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17DB9F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2AC6D4B" w14:textId="77777777" w:rsidTr="00291EF2">
        <w:trPr>
          <w:trHeight w:val="85"/>
        </w:trPr>
        <w:tc>
          <w:tcPr>
            <w:tcW w:w="3122" w:type="pct"/>
            <w:tcBorders>
              <w:top w:val="nil"/>
              <w:left w:val="nil"/>
              <w:bottom w:val="nil"/>
              <w:right w:val="nil"/>
            </w:tcBorders>
            <w:shd w:val="clear" w:color="auto" w:fill="auto"/>
            <w:noWrap/>
            <w:vAlign w:val="center"/>
            <w:hideMark/>
          </w:tcPr>
          <w:p w14:paraId="48C97B9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496B9E6"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566A44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DB98EE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1ED4330" w14:textId="77777777" w:rsidTr="00291EF2">
        <w:trPr>
          <w:trHeight w:val="85"/>
        </w:trPr>
        <w:tc>
          <w:tcPr>
            <w:tcW w:w="3122" w:type="pct"/>
            <w:tcBorders>
              <w:top w:val="nil"/>
              <w:left w:val="nil"/>
              <w:bottom w:val="nil"/>
              <w:right w:val="nil"/>
            </w:tcBorders>
            <w:shd w:val="clear" w:color="000000" w:fill="D5E3F2"/>
            <w:vAlign w:val="center"/>
            <w:hideMark/>
          </w:tcPr>
          <w:p w14:paraId="1BE99843" w14:textId="77777777" w:rsidR="00926B89" w:rsidRPr="00926B89" w:rsidRDefault="00926B89" w:rsidP="00291EF2">
            <w:pPr>
              <w:spacing w:line="240" w:lineRule="auto"/>
              <w:rPr>
                <w:b/>
                <w:bCs/>
                <w:sz w:val="12"/>
                <w:szCs w:val="12"/>
              </w:rPr>
            </w:pPr>
            <w:r w:rsidRPr="00926B89">
              <w:rPr>
                <w:b/>
                <w:bCs/>
                <w:sz w:val="12"/>
                <w:szCs w:val="12"/>
              </w:rPr>
              <w:t>Zakup i montaż urządzeń do kompensacji mocy biernej w budynkach szkół branżowych I i II stopnia</w:t>
            </w:r>
          </w:p>
        </w:tc>
        <w:tc>
          <w:tcPr>
            <w:tcW w:w="590" w:type="pct"/>
            <w:tcBorders>
              <w:top w:val="nil"/>
              <w:left w:val="nil"/>
              <w:bottom w:val="nil"/>
              <w:right w:val="nil"/>
            </w:tcBorders>
            <w:shd w:val="clear" w:color="000000" w:fill="D5E3F2"/>
            <w:noWrap/>
            <w:vAlign w:val="center"/>
            <w:hideMark/>
          </w:tcPr>
          <w:p w14:paraId="6B82F6CA"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14 514</w:t>
            </w:r>
          </w:p>
        </w:tc>
        <w:tc>
          <w:tcPr>
            <w:tcW w:w="699" w:type="pct"/>
            <w:tcBorders>
              <w:top w:val="nil"/>
              <w:left w:val="nil"/>
              <w:bottom w:val="nil"/>
              <w:right w:val="nil"/>
            </w:tcBorders>
            <w:shd w:val="clear" w:color="000000" w:fill="D5E3F2"/>
            <w:noWrap/>
            <w:vAlign w:val="center"/>
            <w:hideMark/>
          </w:tcPr>
          <w:p w14:paraId="1A4282EB" w14:textId="77777777" w:rsidR="00926B89" w:rsidRPr="00926B89" w:rsidRDefault="00926B89" w:rsidP="00291EF2">
            <w:pPr>
              <w:spacing w:line="240" w:lineRule="auto"/>
              <w:jc w:val="right"/>
              <w:rPr>
                <w:b/>
                <w:bCs/>
                <w:sz w:val="12"/>
                <w:szCs w:val="12"/>
              </w:rPr>
            </w:pPr>
            <w:r w:rsidRPr="00926B89">
              <w:rPr>
                <w:b/>
                <w:bCs/>
                <w:sz w:val="12"/>
                <w:szCs w:val="12"/>
              </w:rPr>
              <w:t>14 514,00</w:t>
            </w:r>
          </w:p>
        </w:tc>
        <w:tc>
          <w:tcPr>
            <w:tcW w:w="590" w:type="pct"/>
            <w:tcBorders>
              <w:top w:val="nil"/>
              <w:left w:val="nil"/>
              <w:bottom w:val="nil"/>
              <w:right w:val="nil"/>
            </w:tcBorders>
            <w:shd w:val="clear" w:color="000000" w:fill="D5E3F2"/>
            <w:noWrap/>
            <w:vAlign w:val="center"/>
            <w:hideMark/>
          </w:tcPr>
          <w:p w14:paraId="04A53BA1"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07452065" w14:textId="77777777" w:rsidTr="00291EF2">
        <w:trPr>
          <w:trHeight w:val="85"/>
        </w:trPr>
        <w:tc>
          <w:tcPr>
            <w:tcW w:w="3122" w:type="pct"/>
            <w:tcBorders>
              <w:top w:val="nil"/>
              <w:left w:val="nil"/>
              <w:bottom w:val="nil"/>
              <w:right w:val="nil"/>
            </w:tcBorders>
            <w:shd w:val="clear" w:color="auto" w:fill="auto"/>
            <w:hideMark/>
          </w:tcPr>
          <w:p w14:paraId="16376F04"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67AAB97A"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B9A730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F3BE17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A38BA75" w14:textId="77777777" w:rsidTr="00291EF2">
        <w:trPr>
          <w:trHeight w:val="85"/>
        </w:trPr>
        <w:tc>
          <w:tcPr>
            <w:tcW w:w="3122" w:type="pct"/>
            <w:tcBorders>
              <w:top w:val="nil"/>
              <w:left w:val="nil"/>
              <w:bottom w:val="nil"/>
              <w:right w:val="nil"/>
            </w:tcBorders>
            <w:shd w:val="clear" w:color="auto" w:fill="auto"/>
            <w:hideMark/>
          </w:tcPr>
          <w:p w14:paraId="01F882D6" w14:textId="77777777" w:rsidR="00926B89" w:rsidRPr="00926B89" w:rsidRDefault="00926B89" w:rsidP="00291EF2">
            <w:pPr>
              <w:spacing w:line="240" w:lineRule="auto"/>
              <w:jc w:val="both"/>
              <w:rPr>
                <w:sz w:val="12"/>
                <w:szCs w:val="12"/>
              </w:rPr>
            </w:pPr>
            <w:r w:rsidRPr="00926B89">
              <w:rPr>
                <w:sz w:val="12"/>
                <w:szCs w:val="12"/>
              </w:rPr>
              <w:t>Zakupiono urządzenie do kompensacji mocy biernej do Zespołu Szkół Nr 27, przy ul. W. Rzymowskiego 38.</w:t>
            </w:r>
          </w:p>
        </w:tc>
        <w:tc>
          <w:tcPr>
            <w:tcW w:w="590" w:type="pct"/>
            <w:tcBorders>
              <w:top w:val="nil"/>
              <w:left w:val="nil"/>
              <w:bottom w:val="nil"/>
              <w:right w:val="nil"/>
            </w:tcBorders>
            <w:shd w:val="clear" w:color="auto" w:fill="auto"/>
            <w:hideMark/>
          </w:tcPr>
          <w:p w14:paraId="35BFEB70"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1EB7FB2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32B2BB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C8E05BB" w14:textId="77777777" w:rsidTr="00291EF2">
        <w:trPr>
          <w:trHeight w:val="85"/>
        </w:trPr>
        <w:tc>
          <w:tcPr>
            <w:tcW w:w="3122" w:type="pct"/>
            <w:tcBorders>
              <w:top w:val="nil"/>
              <w:left w:val="nil"/>
              <w:bottom w:val="nil"/>
              <w:right w:val="nil"/>
            </w:tcBorders>
            <w:shd w:val="clear" w:color="auto" w:fill="auto"/>
            <w:hideMark/>
          </w:tcPr>
          <w:p w14:paraId="6D56166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AA78AF3"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288A520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D7A013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B64C87A" w14:textId="77777777" w:rsidTr="00291EF2">
        <w:trPr>
          <w:trHeight w:val="85"/>
        </w:trPr>
        <w:tc>
          <w:tcPr>
            <w:tcW w:w="3122" w:type="pct"/>
            <w:tcBorders>
              <w:top w:val="nil"/>
              <w:left w:val="nil"/>
              <w:bottom w:val="nil"/>
              <w:right w:val="nil"/>
            </w:tcBorders>
            <w:shd w:val="clear" w:color="auto" w:fill="auto"/>
            <w:vAlign w:val="center"/>
            <w:hideMark/>
          </w:tcPr>
          <w:p w14:paraId="5F7EB3D8"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590" w:type="pct"/>
            <w:tcBorders>
              <w:top w:val="nil"/>
              <w:left w:val="nil"/>
              <w:bottom w:val="nil"/>
              <w:right w:val="nil"/>
            </w:tcBorders>
            <w:shd w:val="clear" w:color="auto" w:fill="auto"/>
            <w:hideMark/>
          </w:tcPr>
          <w:p w14:paraId="1AC6484D"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43D07BD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02C37C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925F4DA" w14:textId="77777777" w:rsidTr="00291EF2">
        <w:trPr>
          <w:trHeight w:val="85"/>
        </w:trPr>
        <w:tc>
          <w:tcPr>
            <w:tcW w:w="3122" w:type="pct"/>
            <w:tcBorders>
              <w:top w:val="nil"/>
              <w:left w:val="nil"/>
              <w:bottom w:val="nil"/>
              <w:right w:val="nil"/>
            </w:tcBorders>
            <w:shd w:val="clear" w:color="auto" w:fill="auto"/>
            <w:noWrap/>
            <w:vAlign w:val="center"/>
            <w:hideMark/>
          </w:tcPr>
          <w:p w14:paraId="546BBB79"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80117</w:t>
            </w:r>
          </w:p>
        </w:tc>
        <w:tc>
          <w:tcPr>
            <w:tcW w:w="590" w:type="pct"/>
            <w:tcBorders>
              <w:top w:val="nil"/>
              <w:left w:val="nil"/>
              <w:bottom w:val="nil"/>
              <w:right w:val="nil"/>
            </w:tcBorders>
            <w:shd w:val="clear" w:color="auto" w:fill="auto"/>
            <w:noWrap/>
            <w:vAlign w:val="center"/>
            <w:hideMark/>
          </w:tcPr>
          <w:p w14:paraId="4403F1EA"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6664797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795CEA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202D583" w14:textId="77777777" w:rsidTr="00291EF2">
        <w:trPr>
          <w:trHeight w:val="85"/>
        </w:trPr>
        <w:tc>
          <w:tcPr>
            <w:tcW w:w="3122" w:type="pct"/>
            <w:tcBorders>
              <w:top w:val="nil"/>
              <w:left w:val="nil"/>
              <w:bottom w:val="nil"/>
              <w:right w:val="nil"/>
            </w:tcBorders>
            <w:shd w:val="clear" w:color="auto" w:fill="auto"/>
            <w:noWrap/>
            <w:vAlign w:val="center"/>
            <w:hideMark/>
          </w:tcPr>
          <w:p w14:paraId="102EFF4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604F7F9"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7AA04D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0888FD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B69D145" w14:textId="77777777" w:rsidTr="00291EF2">
        <w:trPr>
          <w:trHeight w:val="85"/>
        </w:trPr>
        <w:tc>
          <w:tcPr>
            <w:tcW w:w="3122" w:type="pct"/>
            <w:tcBorders>
              <w:top w:val="nil"/>
              <w:left w:val="nil"/>
              <w:bottom w:val="nil"/>
              <w:right w:val="nil"/>
            </w:tcBorders>
            <w:shd w:val="clear" w:color="000000" w:fill="D5E3F2"/>
            <w:vAlign w:val="center"/>
            <w:hideMark/>
          </w:tcPr>
          <w:p w14:paraId="21C5FB74" w14:textId="77777777" w:rsidR="00926B89" w:rsidRPr="00926B89" w:rsidRDefault="00926B89" w:rsidP="00291EF2">
            <w:pPr>
              <w:spacing w:line="240" w:lineRule="auto"/>
              <w:rPr>
                <w:b/>
                <w:bCs/>
                <w:sz w:val="12"/>
                <w:szCs w:val="12"/>
              </w:rPr>
            </w:pPr>
            <w:r w:rsidRPr="00926B89">
              <w:rPr>
                <w:b/>
                <w:bCs/>
                <w:sz w:val="12"/>
                <w:szCs w:val="12"/>
              </w:rPr>
              <w:t>Zakup i montaż urządzeń do kompensacji mocy biernej w budynkach  liceów ogólnokształcących</w:t>
            </w:r>
          </w:p>
        </w:tc>
        <w:tc>
          <w:tcPr>
            <w:tcW w:w="590" w:type="pct"/>
            <w:tcBorders>
              <w:top w:val="nil"/>
              <w:left w:val="nil"/>
              <w:bottom w:val="nil"/>
              <w:right w:val="nil"/>
            </w:tcBorders>
            <w:shd w:val="clear" w:color="000000" w:fill="D5E3F2"/>
            <w:noWrap/>
            <w:vAlign w:val="center"/>
            <w:hideMark/>
          </w:tcPr>
          <w:p w14:paraId="434C4418"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57 197</w:t>
            </w:r>
          </w:p>
        </w:tc>
        <w:tc>
          <w:tcPr>
            <w:tcW w:w="699" w:type="pct"/>
            <w:tcBorders>
              <w:top w:val="nil"/>
              <w:left w:val="nil"/>
              <w:bottom w:val="nil"/>
              <w:right w:val="nil"/>
            </w:tcBorders>
            <w:shd w:val="clear" w:color="000000" w:fill="D5E3F2"/>
            <w:noWrap/>
            <w:vAlign w:val="center"/>
            <w:hideMark/>
          </w:tcPr>
          <w:p w14:paraId="5FDD13F9" w14:textId="77777777" w:rsidR="00926B89" w:rsidRPr="00926B89" w:rsidRDefault="00926B89" w:rsidP="00291EF2">
            <w:pPr>
              <w:spacing w:line="240" w:lineRule="auto"/>
              <w:jc w:val="right"/>
              <w:rPr>
                <w:b/>
                <w:bCs/>
                <w:sz w:val="12"/>
                <w:szCs w:val="12"/>
              </w:rPr>
            </w:pPr>
            <w:r w:rsidRPr="00926B89">
              <w:rPr>
                <w:b/>
                <w:bCs/>
                <w:sz w:val="12"/>
                <w:szCs w:val="12"/>
              </w:rPr>
              <w:t>57 195,60</w:t>
            </w:r>
          </w:p>
        </w:tc>
        <w:tc>
          <w:tcPr>
            <w:tcW w:w="590" w:type="pct"/>
            <w:tcBorders>
              <w:top w:val="nil"/>
              <w:left w:val="nil"/>
              <w:bottom w:val="nil"/>
              <w:right w:val="nil"/>
            </w:tcBorders>
            <w:shd w:val="clear" w:color="000000" w:fill="D5E3F2"/>
            <w:noWrap/>
            <w:vAlign w:val="center"/>
            <w:hideMark/>
          </w:tcPr>
          <w:p w14:paraId="3F542DB2"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6D50B2F2" w14:textId="77777777" w:rsidTr="00291EF2">
        <w:trPr>
          <w:trHeight w:val="85"/>
        </w:trPr>
        <w:tc>
          <w:tcPr>
            <w:tcW w:w="3122" w:type="pct"/>
            <w:tcBorders>
              <w:top w:val="nil"/>
              <w:left w:val="nil"/>
              <w:bottom w:val="nil"/>
              <w:right w:val="nil"/>
            </w:tcBorders>
            <w:shd w:val="clear" w:color="auto" w:fill="auto"/>
            <w:hideMark/>
          </w:tcPr>
          <w:p w14:paraId="458E021B"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73F3AEEE"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68ADA9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7F0D60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46AE777" w14:textId="77777777" w:rsidTr="00291EF2">
        <w:trPr>
          <w:trHeight w:val="85"/>
        </w:trPr>
        <w:tc>
          <w:tcPr>
            <w:tcW w:w="3122" w:type="pct"/>
            <w:tcBorders>
              <w:top w:val="nil"/>
              <w:left w:val="nil"/>
              <w:bottom w:val="nil"/>
              <w:right w:val="nil"/>
            </w:tcBorders>
            <w:shd w:val="clear" w:color="auto" w:fill="auto"/>
            <w:hideMark/>
          </w:tcPr>
          <w:p w14:paraId="4BEDE26D" w14:textId="77777777" w:rsidR="00926B89" w:rsidRPr="00926B89" w:rsidRDefault="00926B89" w:rsidP="00291EF2">
            <w:pPr>
              <w:spacing w:line="240" w:lineRule="auto"/>
              <w:jc w:val="both"/>
              <w:rPr>
                <w:sz w:val="12"/>
                <w:szCs w:val="12"/>
              </w:rPr>
            </w:pPr>
            <w:r w:rsidRPr="00926B89">
              <w:rPr>
                <w:sz w:val="12"/>
                <w:szCs w:val="12"/>
              </w:rPr>
              <w:t>Zakupiono urządzenia do kompensacji mocy biernej do X Liceum Ogólnokształcącego, przy ul. Jana Pawła Woronicza 8, XLIX Liceum z Oddziałami Dwujęzycznymi, przy ul. Fryderyka Joliot-Curie 14, LXV Liceum Ogólnokształcącego z Oddziałami Integracyjnymi, przy ul. Marynarskiej 2/6 oraz CLV Liceum Ogólnokształcącego z Oddziałami Dwujęzycznymi, przy ul. Żywnego 25.</w:t>
            </w:r>
          </w:p>
        </w:tc>
        <w:tc>
          <w:tcPr>
            <w:tcW w:w="590" w:type="pct"/>
            <w:tcBorders>
              <w:top w:val="nil"/>
              <w:left w:val="nil"/>
              <w:bottom w:val="nil"/>
              <w:right w:val="nil"/>
            </w:tcBorders>
            <w:shd w:val="clear" w:color="auto" w:fill="auto"/>
            <w:hideMark/>
          </w:tcPr>
          <w:p w14:paraId="00145AD3"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27ED015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A59DC7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0E39635" w14:textId="77777777" w:rsidTr="00291EF2">
        <w:trPr>
          <w:trHeight w:val="85"/>
        </w:trPr>
        <w:tc>
          <w:tcPr>
            <w:tcW w:w="3122" w:type="pct"/>
            <w:tcBorders>
              <w:top w:val="nil"/>
              <w:left w:val="nil"/>
              <w:bottom w:val="nil"/>
              <w:right w:val="nil"/>
            </w:tcBorders>
            <w:shd w:val="clear" w:color="auto" w:fill="auto"/>
            <w:hideMark/>
          </w:tcPr>
          <w:p w14:paraId="443EA93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2EE1C2A"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73BB3CC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11800C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9D34B39" w14:textId="77777777" w:rsidTr="00291EF2">
        <w:trPr>
          <w:trHeight w:val="85"/>
        </w:trPr>
        <w:tc>
          <w:tcPr>
            <w:tcW w:w="3122" w:type="pct"/>
            <w:tcBorders>
              <w:top w:val="nil"/>
              <w:left w:val="nil"/>
              <w:bottom w:val="nil"/>
              <w:right w:val="nil"/>
            </w:tcBorders>
            <w:shd w:val="clear" w:color="auto" w:fill="auto"/>
            <w:vAlign w:val="center"/>
            <w:hideMark/>
          </w:tcPr>
          <w:p w14:paraId="76065215"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590" w:type="pct"/>
            <w:tcBorders>
              <w:top w:val="nil"/>
              <w:left w:val="nil"/>
              <w:bottom w:val="nil"/>
              <w:right w:val="nil"/>
            </w:tcBorders>
            <w:shd w:val="clear" w:color="auto" w:fill="auto"/>
            <w:hideMark/>
          </w:tcPr>
          <w:p w14:paraId="6B87DFDF"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56A44BB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7FAC13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61BE72F" w14:textId="77777777" w:rsidTr="00291EF2">
        <w:trPr>
          <w:trHeight w:val="85"/>
        </w:trPr>
        <w:tc>
          <w:tcPr>
            <w:tcW w:w="3122" w:type="pct"/>
            <w:tcBorders>
              <w:top w:val="nil"/>
              <w:left w:val="nil"/>
              <w:bottom w:val="nil"/>
              <w:right w:val="nil"/>
            </w:tcBorders>
            <w:shd w:val="clear" w:color="auto" w:fill="auto"/>
            <w:noWrap/>
            <w:vAlign w:val="center"/>
            <w:hideMark/>
          </w:tcPr>
          <w:p w14:paraId="69F9A771"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80120</w:t>
            </w:r>
          </w:p>
        </w:tc>
        <w:tc>
          <w:tcPr>
            <w:tcW w:w="590" w:type="pct"/>
            <w:tcBorders>
              <w:top w:val="nil"/>
              <w:left w:val="nil"/>
              <w:bottom w:val="nil"/>
              <w:right w:val="nil"/>
            </w:tcBorders>
            <w:shd w:val="clear" w:color="auto" w:fill="auto"/>
            <w:noWrap/>
            <w:vAlign w:val="center"/>
            <w:hideMark/>
          </w:tcPr>
          <w:p w14:paraId="29997CCF"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0055D41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7B717E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A0A36F9" w14:textId="77777777" w:rsidTr="00291EF2">
        <w:trPr>
          <w:trHeight w:val="85"/>
        </w:trPr>
        <w:tc>
          <w:tcPr>
            <w:tcW w:w="3122" w:type="pct"/>
            <w:tcBorders>
              <w:top w:val="nil"/>
              <w:left w:val="nil"/>
              <w:bottom w:val="nil"/>
              <w:right w:val="nil"/>
            </w:tcBorders>
            <w:shd w:val="clear" w:color="auto" w:fill="auto"/>
            <w:noWrap/>
            <w:vAlign w:val="center"/>
            <w:hideMark/>
          </w:tcPr>
          <w:p w14:paraId="3780D33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4338FFD"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927C0C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51BE41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C6CC638" w14:textId="77777777" w:rsidTr="00291EF2">
        <w:trPr>
          <w:trHeight w:val="85"/>
        </w:trPr>
        <w:tc>
          <w:tcPr>
            <w:tcW w:w="3122" w:type="pct"/>
            <w:tcBorders>
              <w:top w:val="nil"/>
              <w:left w:val="nil"/>
              <w:bottom w:val="nil"/>
              <w:right w:val="nil"/>
            </w:tcBorders>
            <w:shd w:val="clear" w:color="000000" w:fill="D5E3F2"/>
            <w:vAlign w:val="center"/>
            <w:hideMark/>
          </w:tcPr>
          <w:p w14:paraId="04EBC89A" w14:textId="77777777" w:rsidR="00926B89" w:rsidRPr="00926B89" w:rsidRDefault="00926B89" w:rsidP="00291EF2">
            <w:pPr>
              <w:spacing w:line="240" w:lineRule="auto"/>
              <w:rPr>
                <w:b/>
                <w:bCs/>
                <w:sz w:val="12"/>
                <w:szCs w:val="12"/>
              </w:rPr>
            </w:pPr>
            <w:r w:rsidRPr="00926B89">
              <w:rPr>
                <w:b/>
                <w:bCs/>
                <w:sz w:val="12"/>
                <w:szCs w:val="12"/>
              </w:rPr>
              <w:t>Modernizacja placu zabaw w Przedszkolu nr 28 przy ul. Naruszewicza 15</w:t>
            </w:r>
          </w:p>
        </w:tc>
        <w:tc>
          <w:tcPr>
            <w:tcW w:w="590" w:type="pct"/>
            <w:tcBorders>
              <w:top w:val="nil"/>
              <w:left w:val="nil"/>
              <w:bottom w:val="nil"/>
              <w:right w:val="nil"/>
            </w:tcBorders>
            <w:shd w:val="clear" w:color="000000" w:fill="D5E3F2"/>
            <w:noWrap/>
            <w:vAlign w:val="center"/>
            <w:hideMark/>
          </w:tcPr>
          <w:p w14:paraId="647B5CC3"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876 000</w:t>
            </w:r>
          </w:p>
        </w:tc>
        <w:tc>
          <w:tcPr>
            <w:tcW w:w="699" w:type="pct"/>
            <w:tcBorders>
              <w:top w:val="nil"/>
              <w:left w:val="nil"/>
              <w:bottom w:val="nil"/>
              <w:right w:val="nil"/>
            </w:tcBorders>
            <w:shd w:val="clear" w:color="000000" w:fill="D5E3F2"/>
            <w:noWrap/>
            <w:vAlign w:val="center"/>
            <w:hideMark/>
          </w:tcPr>
          <w:p w14:paraId="6BA2941B" w14:textId="77777777" w:rsidR="00926B89" w:rsidRPr="00926B89" w:rsidRDefault="00926B89" w:rsidP="00291EF2">
            <w:pPr>
              <w:spacing w:line="240" w:lineRule="auto"/>
              <w:jc w:val="right"/>
              <w:rPr>
                <w:b/>
                <w:bCs/>
                <w:sz w:val="12"/>
                <w:szCs w:val="12"/>
              </w:rPr>
            </w:pPr>
            <w:r w:rsidRPr="00926B89">
              <w:rPr>
                <w:b/>
                <w:bCs/>
                <w:sz w:val="12"/>
                <w:szCs w:val="12"/>
              </w:rPr>
              <w:t>875 999,99</w:t>
            </w:r>
          </w:p>
        </w:tc>
        <w:tc>
          <w:tcPr>
            <w:tcW w:w="590" w:type="pct"/>
            <w:tcBorders>
              <w:top w:val="nil"/>
              <w:left w:val="nil"/>
              <w:bottom w:val="nil"/>
              <w:right w:val="nil"/>
            </w:tcBorders>
            <w:shd w:val="clear" w:color="000000" w:fill="D5E3F2"/>
            <w:noWrap/>
            <w:vAlign w:val="center"/>
            <w:hideMark/>
          </w:tcPr>
          <w:p w14:paraId="5718C5E5"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6A781418" w14:textId="77777777" w:rsidTr="00291EF2">
        <w:trPr>
          <w:trHeight w:val="85"/>
        </w:trPr>
        <w:tc>
          <w:tcPr>
            <w:tcW w:w="3122" w:type="pct"/>
            <w:tcBorders>
              <w:top w:val="nil"/>
              <w:left w:val="nil"/>
              <w:bottom w:val="nil"/>
              <w:right w:val="nil"/>
            </w:tcBorders>
            <w:shd w:val="clear" w:color="auto" w:fill="auto"/>
            <w:hideMark/>
          </w:tcPr>
          <w:p w14:paraId="23FD3EFE"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4566586F"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25B831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BC0473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D4AA3D6" w14:textId="77777777" w:rsidTr="00291EF2">
        <w:trPr>
          <w:trHeight w:val="85"/>
        </w:trPr>
        <w:tc>
          <w:tcPr>
            <w:tcW w:w="3122" w:type="pct"/>
            <w:tcBorders>
              <w:top w:val="nil"/>
              <w:left w:val="nil"/>
              <w:bottom w:val="nil"/>
              <w:right w:val="nil"/>
            </w:tcBorders>
            <w:shd w:val="clear" w:color="auto" w:fill="auto"/>
            <w:hideMark/>
          </w:tcPr>
          <w:p w14:paraId="1BA7BFC4" w14:textId="77777777" w:rsidR="00926B89" w:rsidRPr="00926B89" w:rsidRDefault="00926B89" w:rsidP="00291EF2">
            <w:pPr>
              <w:spacing w:line="240" w:lineRule="auto"/>
              <w:jc w:val="both"/>
              <w:rPr>
                <w:sz w:val="12"/>
                <w:szCs w:val="12"/>
              </w:rPr>
            </w:pPr>
            <w:r w:rsidRPr="00926B89">
              <w:rPr>
                <w:sz w:val="12"/>
                <w:szCs w:val="12"/>
              </w:rPr>
              <w:t>Wykonano modernizację placu zabaw, w tym podbudowę i nawierzchnię bezpieczną placu, montaż nowych urządzeń zabawowych, mini boiska, wiatę ogrodową oraz zagospodarowanie terenu.</w:t>
            </w:r>
          </w:p>
        </w:tc>
        <w:tc>
          <w:tcPr>
            <w:tcW w:w="590" w:type="pct"/>
            <w:tcBorders>
              <w:top w:val="nil"/>
              <w:left w:val="nil"/>
              <w:bottom w:val="nil"/>
              <w:right w:val="nil"/>
            </w:tcBorders>
            <w:shd w:val="clear" w:color="auto" w:fill="auto"/>
            <w:hideMark/>
          </w:tcPr>
          <w:p w14:paraId="0D7491B5"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4C06758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ED71B9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AC94F3E" w14:textId="77777777" w:rsidTr="00291EF2">
        <w:trPr>
          <w:trHeight w:val="85"/>
        </w:trPr>
        <w:tc>
          <w:tcPr>
            <w:tcW w:w="3122" w:type="pct"/>
            <w:tcBorders>
              <w:top w:val="nil"/>
              <w:left w:val="nil"/>
              <w:bottom w:val="nil"/>
              <w:right w:val="nil"/>
            </w:tcBorders>
            <w:shd w:val="clear" w:color="auto" w:fill="auto"/>
            <w:hideMark/>
          </w:tcPr>
          <w:p w14:paraId="037C07C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8426E19"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786A00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2B527E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A107CFA" w14:textId="77777777" w:rsidTr="00291EF2">
        <w:trPr>
          <w:trHeight w:val="85"/>
        </w:trPr>
        <w:tc>
          <w:tcPr>
            <w:tcW w:w="3122" w:type="pct"/>
            <w:tcBorders>
              <w:top w:val="nil"/>
              <w:left w:val="nil"/>
              <w:bottom w:val="nil"/>
              <w:right w:val="nil"/>
            </w:tcBorders>
            <w:shd w:val="clear" w:color="auto" w:fill="auto"/>
            <w:vAlign w:val="center"/>
            <w:hideMark/>
          </w:tcPr>
          <w:p w14:paraId="57F1D470"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736FC17F"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215F2C2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B2DE0A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2800EDB" w14:textId="77777777" w:rsidTr="00291EF2">
        <w:trPr>
          <w:trHeight w:val="85"/>
        </w:trPr>
        <w:tc>
          <w:tcPr>
            <w:tcW w:w="3122" w:type="pct"/>
            <w:tcBorders>
              <w:top w:val="nil"/>
              <w:left w:val="nil"/>
              <w:bottom w:val="nil"/>
              <w:right w:val="nil"/>
            </w:tcBorders>
            <w:shd w:val="clear" w:color="auto" w:fill="auto"/>
            <w:noWrap/>
            <w:vAlign w:val="center"/>
            <w:hideMark/>
          </w:tcPr>
          <w:p w14:paraId="35974489"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80104</w:t>
            </w:r>
          </w:p>
        </w:tc>
        <w:tc>
          <w:tcPr>
            <w:tcW w:w="590" w:type="pct"/>
            <w:tcBorders>
              <w:top w:val="nil"/>
              <w:left w:val="nil"/>
              <w:bottom w:val="nil"/>
              <w:right w:val="nil"/>
            </w:tcBorders>
            <w:shd w:val="clear" w:color="auto" w:fill="auto"/>
            <w:noWrap/>
            <w:vAlign w:val="center"/>
            <w:hideMark/>
          </w:tcPr>
          <w:p w14:paraId="072CFAB7"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639AE1C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7D4319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6DD2428" w14:textId="77777777" w:rsidTr="00291EF2">
        <w:trPr>
          <w:trHeight w:val="85"/>
        </w:trPr>
        <w:tc>
          <w:tcPr>
            <w:tcW w:w="3122" w:type="pct"/>
            <w:tcBorders>
              <w:top w:val="nil"/>
              <w:left w:val="nil"/>
              <w:bottom w:val="nil"/>
              <w:right w:val="nil"/>
            </w:tcBorders>
            <w:shd w:val="clear" w:color="auto" w:fill="auto"/>
            <w:noWrap/>
            <w:vAlign w:val="center"/>
            <w:hideMark/>
          </w:tcPr>
          <w:p w14:paraId="75C6B19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297B303"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0BB6D1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15577A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293FDE8" w14:textId="77777777" w:rsidTr="00291EF2">
        <w:trPr>
          <w:trHeight w:val="85"/>
        </w:trPr>
        <w:tc>
          <w:tcPr>
            <w:tcW w:w="3122" w:type="pct"/>
            <w:tcBorders>
              <w:top w:val="nil"/>
              <w:left w:val="nil"/>
              <w:bottom w:val="nil"/>
              <w:right w:val="nil"/>
            </w:tcBorders>
            <w:shd w:val="clear" w:color="000000" w:fill="D5E3F2"/>
            <w:vAlign w:val="center"/>
            <w:hideMark/>
          </w:tcPr>
          <w:p w14:paraId="0CC0D31F" w14:textId="77777777" w:rsidR="00926B89" w:rsidRPr="00926B89" w:rsidRDefault="00926B89" w:rsidP="00291EF2">
            <w:pPr>
              <w:spacing w:line="240" w:lineRule="auto"/>
              <w:rPr>
                <w:b/>
                <w:bCs/>
                <w:sz w:val="12"/>
                <w:szCs w:val="12"/>
              </w:rPr>
            </w:pPr>
            <w:r w:rsidRPr="00926B89">
              <w:rPr>
                <w:b/>
                <w:bCs/>
                <w:sz w:val="12"/>
                <w:szCs w:val="12"/>
              </w:rPr>
              <w:t>Zakup i montaż systemu monitoringu w CLXIV LO przy ul. Chełmskiej 23</w:t>
            </w:r>
          </w:p>
        </w:tc>
        <w:tc>
          <w:tcPr>
            <w:tcW w:w="590" w:type="pct"/>
            <w:tcBorders>
              <w:top w:val="nil"/>
              <w:left w:val="nil"/>
              <w:bottom w:val="nil"/>
              <w:right w:val="nil"/>
            </w:tcBorders>
            <w:shd w:val="clear" w:color="000000" w:fill="D5E3F2"/>
            <w:noWrap/>
            <w:vAlign w:val="center"/>
            <w:hideMark/>
          </w:tcPr>
          <w:p w14:paraId="5C7015C4"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29 095</w:t>
            </w:r>
          </w:p>
        </w:tc>
        <w:tc>
          <w:tcPr>
            <w:tcW w:w="699" w:type="pct"/>
            <w:tcBorders>
              <w:top w:val="nil"/>
              <w:left w:val="nil"/>
              <w:bottom w:val="nil"/>
              <w:right w:val="nil"/>
            </w:tcBorders>
            <w:shd w:val="clear" w:color="000000" w:fill="D5E3F2"/>
            <w:noWrap/>
            <w:vAlign w:val="center"/>
            <w:hideMark/>
          </w:tcPr>
          <w:p w14:paraId="52FFE14F" w14:textId="77777777" w:rsidR="00926B89" w:rsidRPr="00926B89" w:rsidRDefault="00926B89" w:rsidP="00291EF2">
            <w:pPr>
              <w:spacing w:line="240" w:lineRule="auto"/>
              <w:jc w:val="right"/>
              <w:rPr>
                <w:b/>
                <w:bCs/>
                <w:sz w:val="12"/>
                <w:szCs w:val="12"/>
              </w:rPr>
            </w:pPr>
            <w:r w:rsidRPr="00926B89">
              <w:rPr>
                <w:b/>
                <w:bCs/>
                <w:sz w:val="12"/>
                <w:szCs w:val="12"/>
              </w:rPr>
              <w:t>29 054,56</w:t>
            </w:r>
          </w:p>
        </w:tc>
        <w:tc>
          <w:tcPr>
            <w:tcW w:w="590" w:type="pct"/>
            <w:tcBorders>
              <w:top w:val="nil"/>
              <w:left w:val="nil"/>
              <w:bottom w:val="nil"/>
              <w:right w:val="nil"/>
            </w:tcBorders>
            <w:shd w:val="clear" w:color="000000" w:fill="D5E3F2"/>
            <w:noWrap/>
            <w:vAlign w:val="center"/>
            <w:hideMark/>
          </w:tcPr>
          <w:p w14:paraId="3D737D20" w14:textId="77777777" w:rsidR="00926B89" w:rsidRPr="00926B89" w:rsidRDefault="00926B89" w:rsidP="00291EF2">
            <w:pPr>
              <w:spacing w:line="240" w:lineRule="auto"/>
              <w:jc w:val="right"/>
              <w:rPr>
                <w:b/>
                <w:bCs/>
                <w:sz w:val="12"/>
                <w:szCs w:val="12"/>
              </w:rPr>
            </w:pPr>
            <w:r w:rsidRPr="00926B89">
              <w:rPr>
                <w:b/>
                <w:bCs/>
                <w:sz w:val="12"/>
                <w:szCs w:val="12"/>
              </w:rPr>
              <w:t>99,9%</w:t>
            </w:r>
          </w:p>
        </w:tc>
      </w:tr>
      <w:tr w:rsidR="00926B89" w:rsidRPr="00926B89" w14:paraId="56A6FAD9" w14:textId="77777777" w:rsidTr="00291EF2">
        <w:trPr>
          <w:trHeight w:val="85"/>
        </w:trPr>
        <w:tc>
          <w:tcPr>
            <w:tcW w:w="3122" w:type="pct"/>
            <w:tcBorders>
              <w:top w:val="nil"/>
              <w:left w:val="nil"/>
              <w:bottom w:val="nil"/>
              <w:right w:val="nil"/>
            </w:tcBorders>
            <w:shd w:val="clear" w:color="auto" w:fill="auto"/>
            <w:hideMark/>
          </w:tcPr>
          <w:p w14:paraId="5280797C"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25C15979"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5923F1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68C124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56C585D" w14:textId="77777777" w:rsidTr="00291EF2">
        <w:trPr>
          <w:trHeight w:val="85"/>
        </w:trPr>
        <w:tc>
          <w:tcPr>
            <w:tcW w:w="3122" w:type="pct"/>
            <w:tcBorders>
              <w:top w:val="nil"/>
              <w:left w:val="nil"/>
              <w:bottom w:val="nil"/>
              <w:right w:val="nil"/>
            </w:tcBorders>
            <w:shd w:val="clear" w:color="auto" w:fill="auto"/>
            <w:hideMark/>
          </w:tcPr>
          <w:p w14:paraId="5EF23FBB" w14:textId="77777777" w:rsidR="00926B89" w:rsidRPr="00926B89" w:rsidRDefault="00926B89" w:rsidP="00291EF2">
            <w:pPr>
              <w:spacing w:line="240" w:lineRule="auto"/>
              <w:jc w:val="both"/>
              <w:rPr>
                <w:sz w:val="12"/>
                <w:szCs w:val="12"/>
              </w:rPr>
            </w:pPr>
            <w:r w:rsidRPr="00926B89">
              <w:rPr>
                <w:sz w:val="12"/>
                <w:szCs w:val="12"/>
              </w:rPr>
              <w:t>Wykonano system monitoringu w liceum.</w:t>
            </w:r>
          </w:p>
        </w:tc>
        <w:tc>
          <w:tcPr>
            <w:tcW w:w="590" w:type="pct"/>
            <w:tcBorders>
              <w:top w:val="nil"/>
              <w:left w:val="nil"/>
              <w:bottom w:val="nil"/>
              <w:right w:val="nil"/>
            </w:tcBorders>
            <w:shd w:val="clear" w:color="auto" w:fill="auto"/>
            <w:hideMark/>
          </w:tcPr>
          <w:p w14:paraId="0E83CE2A"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7188E3F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B9D87B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BA40720" w14:textId="77777777" w:rsidTr="00291EF2">
        <w:trPr>
          <w:trHeight w:val="85"/>
        </w:trPr>
        <w:tc>
          <w:tcPr>
            <w:tcW w:w="3122" w:type="pct"/>
            <w:tcBorders>
              <w:top w:val="nil"/>
              <w:left w:val="nil"/>
              <w:bottom w:val="nil"/>
              <w:right w:val="nil"/>
            </w:tcBorders>
            <w:shd w:val="clear" w:color="auto" w:fill="auto"/>
            <w:hideMark/>
          </w:tcPr>
          <w:p w14:paraId="3886BC4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3F2D1FB"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56E554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4C9C55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2CC2A0D" w14:textId="77777777" w:rsidTr="00291EF2">
        <w:trPr>
          <w:trHeight w:val="85"/>
        </w:trPr>
        <w:tc>
          <w:tcPr>
            <w:tcW w:w="3122" w:type="pct"/>
            <w:tcBorders>
              <w:top w:val="nil"/>
              <w:left w:val="nil"/>
              <w:bottom w:val="nil"/>
              <w:right w:val="nil"/>
            </w:tcBorders>
            <w:shd w:val="clear" w:color="auto" w:fill="auto"/>
            <w:vAlign w:val="center"/>
            <w:hideMark/>
          </w:tcPr>
          <w:p w14:paraId="4EB227C6"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590" w:type="pct"/>
            <w:tcBorders>
              <w:top w:val="nil"/>
              <w:left w:val="nil"/>
              <w:bottom w:val="nil"/>
              <w:right w:val="nil"/>
            </w:tcBorders>
            <w:shd w:val="clear" w:color="auto" w:fill="auto"/>
            <w:hideMark/>
          </w:tcPr>
          <w:p w14:paraId="23ACA5E8"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316579F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D05CE6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41BFC11" w14:textId="77777777" w:rsidTr="00291EF2">
        <w:trPr>
          <w:trHeight w:val="85"/>
        </w:trPr>
        <w:tc>
          <w:tcPr>
            <w:tcW w:w="3122" w:type="pct"/>
            <w:tcBorders>
              <w:top w:val="nil"/>
              <w:left w:val="nil"/>
              <w:bottom w:val="nil"/>
              <w:right w:val="nil"/>
            </w:tcBorders>
            <w:shd w:val="clear" w:color="auto" w:fill="auto"/>
            <w:noWrap/>
            <w:vAlign w:val="center"/>
            <w:hideMark/>
          </w:tcPr>
          <w:p w14:paraId="6D75E606"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80120</w:t>
            </w:r>
          </w:p>
        </w:tc>
        <w:tc>
          <w:tcPr>
            <w:tcW w:w="590" w:type="pct"/>
            <w:tcBorders>
              <w:top w:val="nil"/>
              <w:left w:val="nil"/>
              <w:bottom w:val="nil"/>
              <w:right w:val="nil"/>
            </w:tcBorders>
            <w:shd w:val="clear" w:color="auto" w:fill="auto"/>
            <w:noWrap/>
            <w:vAlign w:val="center"/>
            <w:hideMark/>
          </w:tcPr>
          <w:p w14:paraId="5F0661F3"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2E89C1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0B8FF0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A850215" w14:textId="77777777" w:rsidTr="00291EF2">
        <w:trPr>
          <w:trHeight w:val="85"/>
        </w:trPr>
        <w:tc>
          <w:tcPr>
            <w:tcW w:w="3122" w:type="pct"/>
            <w:tcBorders>
              <w:top w:val="nil"/>
              <w:left w:val="nil"/>
              <w:bottom w:val="nil"/>
              <w:right w:val="nil"/>
            </w:tcBorders>
            <w:shd w:val="clear" w:color="auto" w:fill="auto"/>
            <w:noWrap/>
            <w:vAlign w:val="center"/>
            <w:hideMark/>
          </w:tcPr>
          <w:p w14:paraId="50A1FA2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107B27D"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F57684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749852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14007AC" w14:textId="77777777" w:rsidTr="00291EF2">
        <w:trPr>
          <w:trHeight w:val="85"/>
        </w:trPr>
        <w:tc>
          <w:tcPr>
            <w:tcW w:w="3122" w:type="pct"/>
            <w:tcBorders>
              <w:top w:val="nil"/>
              <w:left w:val="nil"/>
              <w:bottom w:val="nil"/>
              <w:right w:val="nil"/>
            </w:tcBorders>
            <w:shd w:val="clear" w:color="000000" w:fill="D5E3F2"/>
            <w:vAlign w:val="center"/>
            <w:hideMark/>
          </w:tcPr>
          <w:p w14:paraId="2BAD90DC" w14:textId="77777777" w:rsidR="00926B89" w:rsidRPr="00926B89" w:rsidRDefault="00926B89" w:rsidP="00291EF2">
            <w:pPr>
              <w:spacing w:line="240" w:lineRule="auto"/>
              <w:rPr>
                <w:b/>
                <w:bCs/>
                <w:sz w:val="12"/>
                <w:szCs w:val="12"/>
              </w:rPr>
            </w:pPr>
            <w:r w:rsidRPr="00926B89">
              <w:rPr>
                <w:b/>
                <w:bCs/>
                <w:sz w:val="12"/>
                <w:szCs w:val="12"/>
              </w:rPr>
              <w:t>Rewitalizacja terenów II Ogrodu Jordanowskiego przy ul. A.E. Odyńca 6 wraz z budową nowej siedziby II Ogrodu Jordanowskiego i Przedszkola Specjalnego nr 393</w:t>
            </w:r>
          </w:p>
        </w:tc>
        <w:tc>
          <w:tcPr>
            <w:tcW w:w="590" w:type="pct"/>
            <w:tcBorders>
              <w:top w:val="nil"/>
              <w:left w:val="nil"/>
              <w:bottom w:val="nil"/>
              <w:right w:val="nil"/>
            </w:tcBorders>
            <w:shd w:val="clear" w:color="000000" w:fill="D5E3F2"/>
            <w:noWrap/>
            <w:vAlign w:val="center"/>
            <w:hideMark/>
          </w:tcPr>
          <w:p w14:paraId="3C9B085C"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50 000</w:t>
            </w:r>
          </w:p>
        </w:tc>
        <w:tc>
          <w:tcPr>
            <w:tcW w:w="699" w:type="pct"/>
            <w:tcBorders>
              <w:top w:val="nil"/>
              <w:left w:val="nil"/>
              <w:bottom w:val="nil"/>
              <w:right w:val="nil"/>
            </w:tcBorders>
            <w:shd w:val="clear" w:color="000000" w:fill="D5E3F2"/>
            <w:noWrap/>
            <w:vAlign w:val="center"/>
            <w:hideMark/>
          </w:tcPr>
          <w:p w14:paraId="229C935B" w14:textId="77777777" w:rsidR="00926B89" w:rsidRPr="00926B89" w:rsidRDefault="00926B89" w:rsidP="00291EF2">
            <w:pPr>
              <w:spacing w:line="240" w:lineRule="auto"/>
              <w:jc w:val="right"/>
              <w:rPr>
                <w:b/>
                <w:bCs/>
                <w:sz w:val="12"/>
                <w:szCs w:val="12"/>
              </w:rPr>
            </w:pPr>
            <w:r w:rsidRPr="00926B89">
              <w:rPr>
                <w:b/>
                <w:bCs/>
                <w:sz w:val="12"/>
                <w:szCs w:val="12"/>
              </w:rPr>
              <w:t>50 000,00</w:t>
            </w:r>
          </w:p>
        </w:tc>
        <w:tc>
          <w:tcPr>
            <w:tcW w:w="590" w:type="pct"/>
            <w:tcBorders>
              <w:top w:val="nil"/>
              <w:left w:val="nil"/>
              <w:bottom w:val="nil"/>
              <w:right w:val="nil"/>
            </w:tcBorders>
            <w:shd w:val="clear" w:color="000000" w:fill="D5E3F2"/>
            <w:noWrap/>
            <w:vAlign w:val="center"/>
            <w:hideMark/>
          </w:tcPr>
          <w:p w14:paraId="6BCDCD0B"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0D81F1D8" w14:textId="77777777" w:rsidTr="00291EF2">
        <w:trPr>
          <w:trHeight w:val="85"/>
        </w:trPr>
        <w:tc>
          <w:tcPr>
            <w:tcW w:w="3122" w:type="pct"/>
            <w:tcBorders>
              <w:top w:val="nil"/>
              <w:left w:val="nil"/>
              <w:bottom w:val="nil"/>
              <w:right w:val="nil"/>
            </w:tcBorders>
            <w:shd w:val="clear" w:color="auto" w:fill="auto"/>
            <w:hideMark/>
          </w:tcPr>
          <w:p w14:paraId="207321E2"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7BE7B11E"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282B9D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C1F72B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C4E151D" w14:textId="77777777" w:rsidTr="00291EF2">
        <w:trPr>
          <w:trHeight w:val="85"/>
        </w:trPr>
        <w:tc>
          <w:tcPr>
            <w:tcW w:w="3122" w:type="pct"/>
            <w:tcBorders>
              <w:top w:val="nil"/>
              <w:left w:val="nil"/>
              <w:bottom w:val="nil"/>
              <w:right w:val="nil"/>
            </w:tcBorders>
            <w:shd w:val="clear" w:color="auto" w:fill="auto"/>
            <w:hideMark/>
          </w:tcPr>
          <w:p w14:paraId="4D27979A" w14:textId="77777777" w:rsidR="00926B89" w:rsidRPr="00926B89" w:rsidRDefault="00926B89" w:rsidP="00291EF2">
            <w:pPr>
              <w:spacing w:line="240" w:lineRule="auto"/>
              <w:jc w:val="both"/>
              <w:rPr>
                <w:sz w:val="12"/>
                <w:szCs w:val="12"/>
              </w:rPr>
            </w:pPr>
            <w:r w:rsidRPr="00926B89">
              <w:rPr>
                <w:sz w:val="12"/>
                <w:szCs w:val="12"/>
              </w:rPr>
              <w:t>Rozpoczęto prace nad wykonaniem koncepcji dla nowego budynku, w którym zlokalizowana będzie siedziba II Ogrodu Jordanowskiego oraz Przedszkole nr 393. Zadanie będzie kontynuowane w 2025 r.</w:t>
            </w:r>
          </w:p>
        </w:tc>
        <w:tc>
          <w:tcPr>
            <w:tcW w:w="590" w:type="pct"/>
            <w:tcBorders>
              <w:top w:val="nil"/>
              <w:left w:val="nil"/>
              <w:bottom w:val="nil"/>
              <w:right w:val="nil"/>
            </w:tcBorders>
            <w:shd w:val="clear" w:color="auto" w:fill="auto"/>
            <w:hideMark/>
          </w:tcPr>
          <w:p w14:paraId="02EFC844"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43E2799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25FB27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53D7665" w14:textId="77777777" w:rsidTr="00291EF2">
        <w:trPr>
          <w:trHeight w:val="85"/>
        </w:trPr>
        <w:tc>
          <w:tcPr>
            <w:tcW w:w="3122" w:type="pct"/>
            <w:tcBorders>
              <w:top w:val="nil"/>
              <w:left w:val="nil"/>
              <w:bottom w:val="nil"/>
              <w:right w:val="nil"/>
            </w:tcBorders>
            <w:shd w:val="clear" w:color="auto" w:fill="auto"/>
            <w:hideMark/>
          </w:tcPr>
          <w:p w14:paraId="2A8CAE8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20F9B2C"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BC0E10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18638C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39C6D21" w14:textId="77777777" w:rsidTr="00291EF2">
        <w:trPr>
          <w:trHeight w:val="85"/>
        </w:trPr>
        <w:tc>
          <w:tcPr>
            <w:tcW w:w="3122" w:type="pct"/>
            <w:tcBorders>
              <w:top w:val="nil"/>
              <w:left w:val="nil"/>
              <w:bottom w:val="nil"/>
              <w:right w:val="nil"/>
            </w:tcBorders>
            <w:shd w:val="clear" w:color="auto" w:fill="auto"/>
            <w:vAlign w:val="center"/>
            <w:hideMark/>
          </w:tcPr>
          <w:p w14:paraId="01F3F8CE"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079CB0D6"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2138A57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531692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F574DDB" w14:textId="77777777" w:rsidTr="00291EF2">
        <w:trPr>
          <w:trHeight w:val="85"/>
        </w:trPr>
        <w:tc>
          <w:tcPr>
            <w:tcW w:w="3122" w:type="pct"/>
            <w:tcBorders>
              <w:top w:val="nil"/>
              <w:left w:val="nil"/>
              <w:bottom w:val="nil"/>
              <w:right w:val="nil"/>
            </w:tcBorders>
            <w:shd w:val="clear" w:color="auto" w:fill="auto"/>
            <w:noWrap/>
            <w:vAlign w:val="center"/>
            <w:hideMark/>
          </w:tcPr>
          <w:p w14:paraId="4313464B"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85407</w:t>
            </w:r>
          </w:p>
        </w:tc>
        <w:tc>
          <w:tcPr>
            <w:tcW w:w="590" w:type="pct"/>
            <w:tcBorders>
              <w:top w:val="nil"/>
              <w:left w:val="nil"/>
              <w:bottom w:val="nil"/>
              <w:right w:val="nil"/>
            </w:tcBorders>
            <w:shd w:val="clear" w:color="auto" w:fill="auto"/>
            <w:noWrap/>
            <w:vAlign w:val="center"/>
            <w:hideMark/>
          </w:tcPr>
          <w:p w14:paraId="557C8F63"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2695ACE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717990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BB84AED" w14:textId="77777777" w:rsidTr="00291EF2">
        <w:trPr>
          <w:trHeight w:val="85"/>
        </w:trPr>
        <w:tc>
          <w:tcPr>
            <w:tcW w:w="3122" w:type="pct"/>
            <w:tcBorders>
              <w:top w:val="nil"/>
              <w:left w:val="nil"/>
              <w:bottom w:val="nil"/>
              <w:right w:val="nil"/>
            </w:tcBorders>
            <w:shd w:val="clear" w:color="auto" w:fill="auto"/>
            <w:noWrap/>
            <w:vAlign w:val="center"/>
            <w:hideMark/>
          </w:tcPr>
          <w:p w14:paraId="1352A50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490ADB1"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D643E1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9AEA33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0D58E48" w14:textId="77777777" w:rsidTr="00291EF2">
        <w:trPr>
          <w:trHeight w:val="85"/>
        </w:trPr>
        <w:tc>
          <w:tcPr>
            <w:tcW w:w="3122" w:type="pct"/>
            <w:tcBorders>
              <w:top w:val="nil"/>
              <w:left w:val="nil"/>
              <w:bottom w:val="nil"/>
              <w:right w:val="nil"/>
            </w:tcBorders>
            <w:shd w:val="clear" w:color="000000" w:fill="D5E3F2"/>
            <w:vAlign w:val="center"/>
            <w:hideMark/>
          </w:tcPr>
          <w:p w14:paraId="581F26AF" w14:textId="77777777" w:rsidR="00926B89" w:rsidRPr="00926B89" w:rsidRDefault="00926B89" w:rsidP="00291EF2">
            <w:pPr>
              <w:spacing w:line="240" w:lineRule="auto"/>
              <w:rPr>
                <w:b/>
                <w:bCs/>
                <w:sz w:val="12"/>
                <w:szCs w:val="12"/>
              </w:rPr>
            </w:pPr>
            <w:r w:rsidRPr="00926B89">
              <w:rPr>
                <w:b/>
                <w:bCs/>
                <w:sz w:val="12"/>
                <w:szCs w:val="12"/>
              </w:rPr>
              <w:t>Zakup i montaż filtra na basenie w budynku Szkoły Podstawowej nr 307 przy ul. Barcelońskiej 8</w:t>
            </w:r>
          </w:p>
        </w:tc>
        <w:tc>
          <w:tcPr>
            <w:tcW w:w="590" w:type="pct"/>
            <w:tcBorders>
              <w:top w:val="nil"/>
              <w:left w:val="nil"/>
              <w:bottom w:val="nil"/>
              <w:right w:val="nil"/>
            </w:tcBorders>
            <w:shd w:val="clear" w:color="000000" w:fill="D5E3F2"/>
            <w:noWrap/>
            <w:vAlign w:val="center"/>
            <w:hideMark/>
          </w:tcPr>
          <w:p w14:paraId="3E1BF771"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189 000</w:t>
            </w:r>
          </w:p>
        </w:tc>
        <w:tc>
          <w:tcPr>
            <w:tcW w:w="699" w:type="pct"/>
            <w:tcBorders>
              <w:top w:val="nil"/>
              <w:left w:val="nil"/>
              <w:bottom w:val="nil"/>
              <w:right w:val="nil"/>
            </w:tcBorders>
            <w:shd w:val="clear" w:color="000000" w:fill="D5E3F2"/>
            <w:noWrap/>
            <w:vAlign w:val="center"/>
            <w:hideMark/>
          </w:tcPr>
          <w:p w14:paraId="51F08B28" w14:textId="77777777" w:rsidR="00926B89" w:rsidRPr="00926B89" w:rsidRDefault="00926B89" w:rsidP="00291EF2">
            <w:pPr>
              <w:spacing w:line="240" w:lineRule="auto"/>
              <w:jc w:val="right"/>
              <w:rPr>
                <w:b/>
                <w:bCs/>
                <w:sz w:val="12"/>
                <w:szCs w:val="12"/>
              </w:rPr>
            </w:pPr>
            <w:r w:rsidRPr="00926B89">
              <w:rPr>
                <w:b/>
                <w:bCs/>
                <w:sz w:val="12"/>
                <w:szCs w:val="12"/>
              </w:rPr>
              <w:t>188 620,00</w:t>
            </w:r>
          </w:p>
        </w:tc>
        <w:tc>
          <w:tcPr>
            <w:tcW w:w="590" w:type="pct"/>
            <w:tcBorders>
              <w:top w:val="nil"/>
              <w:left w:val="nil"/>
              <w:bottom w:val="nil"/>
              <w:right w:val="nil"/>
            </w:tcBorders>
            <w:shd w:val="clear" w:color="000000" w:fill="D5E3F2"/>
            <w:noWrap/>
            <w:vAlign w:val="center"/>
            <w:hideMark/>
          </w:tcPr>
          <w:p w14:paraId="141766F5" w14:textId="77777777" w:rsidR="00926B89" w:rsidRPr="00926B89" w:rsidRDefault="00926B89" w:rsidP="00291EF2">
            <w:pPr>
              <w:spacing w:line="240" w:lineRule="auto"/>
              <w:jc w:val="right"/>
              <w:rPr>
                <w:b/>
                <w:bCs/>
                <w:sz w:val="12"/>
                <w:szCs w:val="12"/>
              </w:rPr>
            </w:pPr>
            <w:r w:rsidRPr="00926B89">
              <w:rPr>
                <w:b/>
                <w:bCs/>
                <w:sz w:val="12"/>
                <w:szCs w:val="12"/>
              </w:rPr>
              <w:t>99,8%</w:t>
            </w:r>
          </w:p>
        </w:tc>
      </w:tr>
      <w:tr w:rsidR="00926B89" w:rsidRPr="00926B89" w14:paraId="324EE0A7" w14:textId="77777777" w:rsidTr="00291EF2">
        <w:trPr>
          <w:trHeight w:val="85"/>
        </w:trPr>
        <w:tc>
          <w:tcPr>
            <w:tcW w:w="3122" w:type="pct"/>
            <w:tcBorders>
              <w:top w:val="nil"/>
              <w:left w:val="nil"/>
              <w:bottom w:val="nil"/>
              <w:right w:val="nil"/>
            </w:tcBorders>
            <w:shd w:val="clear" w:color="auto" w:fill="auto"/>
            <w:hideMark/>
          </w:tcPr>
          <w:p w14:paraId="7BC052B8"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1C3252A2"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198D90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FC9F87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1985A50" w14:textId="77777777" w:rsidTr="00291EF2">
        <w:trPr>
          <w:trHeight w:val="85"/>
        </w:trPr>
        <w:tc>
          <w:tcPr>
            <w:tcW w:w="3122" w:type="pct"/>
            <w:tcBorders>
              <w:top w:val="nil"/>
              <w:left w:val="nil"/>
              <w:bottom w:val="nil"/>
              <w:right w:val="nil"/>
            </w:tcBorders>
            <w:shd w:val="clear" w:color="auto" w:fill="auto"/>
            <w:hideMark/>
          </w:tcPr>
          <w:p w14:paraId="170D2948" w14:textId="77777777" w:rsidR="00926B89" w:rsidRPr="00926B89" w:rsidRDefault="00926B89" w:rsidP="00291EF2">
            <w:pPr>
              <w:spacing w:line="240" w:lineRule="auto"/>
              <w:jc w:val="both"/>
              <w:rPr>
                <w:sz w:val="12"/>
                <w:szCs w:val="12"/>
              </w:rPr>
            </w:pPr>
            <w:r w:rsidRPr="00926B89">
              <w:rPr>
                <w:sz w:val="12"/>
                <w:szCs w:val="12"/>
              </w:rPr>
              <w:t>Zakupiono i zamontowano filtr na basenie w budynku szkoły.</w:t>
            </w:r>
          </w:p>
        </w:tc>
        <w:tc>
          <w:tcPr>
            <w:tcW w:w="590" w:type="pct"/>
            <w:tcBorders>
              <w:top w:val="nil"/>
              <w:left w:val="nil"/>
              <w:bottom w:val="nil"/>
              <w:right w:val="nil"/>
            </w:tcBorders>
            <w:shd w:val="clear" w:color="auto" w:fill="auto"/>
            <w:hideMark/>
          </w:tcPr>
          <w:p w14:paraId="6EF574FD"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5995F2D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891EF5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5E528ED" w14:textId="77777777" w:rsidTr="00291EF2">
        <w:trPr>
          <w:trHeight w:val="85"/>
        </w:trPr>
        <w:tc>
          <w:tcPr>
            <w:tcW w:w="3122" w:type="pct"/>
            <w:tcBorders>
              <w:top w:val="nil"/>
              <w:left w:val="nil"/>
              <w:bottom w:val="nil"/>
              <w:right w:val="nil"/>
            </w:tcBorders>
            <w:shd w:val="clear" w:color="auto" w:fill="auto"/>
            <w:hideMark/>
          </w:tcPr>
          <w:p w14:paraId="0CCD8A4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43D9543"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994074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EE803C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9AB1FEA" w14:textId="77777777" w:rsidTr="00291EF2">
        <w:trPr>
          <w:trHeight w:val="85"/>
        </w:trPr>
        <w:tc>
          <w:tcPr>
            <w:tcW w:w="3122" w:type="pct"/>
            <w:tcBorders>
              <w:top w:val="nil"/>
              <w:left w:val="nil"/>
              <w:bottom w:val="nil"/>
              <w:right w:val="nil"/>
            </w:tcBorders>
            <w:shd w:val="clear" w:color="auto" w:fill="auto"/>
            <w:vAlign w:val="center"/>
            <w:hideMark/>
          </w:tcPr>
          <w:p w14:paraId="73600B2C"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Dzielnicowe Biuro Finansów Oświaty</w:t>
            </w:r>
          </w:p>
        </w:tc>
        <w:tc>
          <w:tcPr>
            <w:tcW w:w="590" w:type="pct"/>
            <w:tcBorders>
              <w:top w:val="nil"/>
              <w:left w:val="nil"/>
              <w:bottom w:val="nil"/>
              <w:right w:val="nil"/>
            </w:tcBorders>
            <w:shd w:val="clear" w:color="auto" w:fill="auto"/>
            <w:hideMark/>
          </w:tcPr>
          <w:p w14:paraId="46999996"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0DA5DA0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EAACDE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28FC011" w14:textId="77777777" w:rsidTr="00291EF2">
        <w:trPr>
          <w:trHeight w:val="85"/>
        </w:trPr>
        <w:tc>
          <w:tcPr>
            <w:tcW w:w="3122" w:type="pct"/>
            <w:tcBorders>
              <w:top w:val="nil"/>
              <w:left w:val="nil"/>
              <w:bottom w:val="nil"/>
              <w:right w:val="nil"/>
            </w:tcBorders>
            <w:shd w:val="clear" w:color="auto" w:fill="auto"/>
            <w:noWrap/>
            <w:vAlign w:val="center"/>
            <w:hideMark/>
          </w:tcPr>
          <w:p w14:paraId="64F448E5"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14:paraId="0A9D60D2"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529813C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F3BC20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E24BB0B" w14:textId="77777777" w:rsidTr="00291EF2">
        <w:trPr>
          <w:trHeight w:val="85"/>
        </w:trPr>
        <w:tc>
          <w:tcPr>
            <w:tcW w:w="3122" w:type="pct"/>
            <w:tcBorders>
              <w:top w:val="nil"/>
              <w:left w:val="nil"/>
              <w:bottom w:val="nil"/>
              <w:right w:val="nil"/>
            </w:tcBorders>
            <w:shd w:val="clear" w:color="auto" w:fill="auto"/>
            <w:noWrap/>
            <w:vAlign w:val="center"/>
            <w:hideMark/>
          </w:tcPr>
          <w:p w14:paraId="7FC81C1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AEBCA32"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2B8C09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4C17EA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DD7752B" w14:textId="77777777" w:rsidTr="00291EF2">
        <w:trPr>
          <w:trHeight w:val="85"/>
        </w:trPr>
        <w:tc>
          <w:tcPr>
            <w:tcW w:w="3122" w:type="pct"/>
            <w:tcBorders>
              <w:top w:val="nil"/>
              <w:left w:val="nil"/>
              <w:bottom w:val="nil"/>
              <w:right w:val="nil"/>
            </w:tcBorders>
            <w:shd w:val="clear" w:color="000000" w:fill="D5E3F2"/>
            <w:vAlign w:val="center"/>
            <w:hideMark/>
          </w:tcPr>
          <w:p w14:paraId="32284E75" w14:textId="77777777" w:rsidR="00926B89" w:rsidRPr="00926B89" w:rsidRDefault="00926B89" w:rsidP="00291EF2">
            <w:pPr>
              <w:spacing w:line="240" w:lineRule="auto"/>
              <w:rPr>
                <w:b/>
                <w:bCs/>
                <w:sz w:val="12"/>
                <w:szCs w:val="12"/>
              </w:rPr>
            </w:pPr>
            <w:r w:rsidRPr="00926B89">
              <w:rPr>
                <w:b/>
                <w:bCs/>
                <w:sz w:val="12"/>
                <w:szCs w:val="12"/>
              </w:rPr>
              <w:t>Modernizacja węzła cieplnego w LXVIII Liceum Ogólnokształcącym przy ul. Narbutta 31</w:t>
            </w:r>
          </w:p>
        </w:tc>
        <w:tc>
          <w:tcPr>
            <w:tcW w:w="590" w:type="pct"/>
            <w:tcBorders>
              <w:top w:val="nil"/>
              <w:left w:val="nil"/>
              <w:bottom w:val="nil"/>
              <w:right w:val="nil"/>
            </w:tcBorders>
            <w:shd w:val="clear" w:color="000000" w:fill="D5E3F2"/>
            <w:noWrap/>
            <w:vAlign w:val="center"/>
            <w:hideMark/>
          </w:tcPr>
          <w:p w14:paraId="4F56B54F"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1 000</w:t>
            </w:r>
          </w:p>
        </w:tc>
        <w:tc>
          <w:tcPr>
            <w:tcW w:w="699" w:type="pct"/>
            <w:tcBorders>
              <w:top w:val="nil"/>
              <w:left w:val="nil"/>
              <w:bottom w:val="nil"/>
              <w:right w:val="nil"/>
            </w:tcBorders>
            <w:shd w:val="clear" w:color="000000" w:fill="D5E3F2"/>
            <w:noWrap/>
            <w:vAlign w:val="center"/>
            <w:hideMark/>
          </w:tcPr>
          <w:p w14:paraId="4C766EE1" w14:textId="77777777" w:rsidR="00926B89" w:rsidRPr="00926B89" w:rsidRDefault="00926B89" w:rsidP="00291EF2">
            <w:pPr>
              <w:spacing w:line="240" w:lineRule="auto"/>
              <w:jc w:val="right"/>
              <w:rPr>
                <w:b/>
                <w:bCs/>
                <w:sz w:val="12"/>
                <w:szCs w:val="12"/>
              </w:rPr>
            </w:pPr>
            <w:r w:rsidRPr="00926B89">
              <w:rPr>
                <w:b/>
                <w:bCs/>
                <w:sz w:val="12"/>
                <w:szCs w:val="12"/>
              </w:rPr>
              <w:t>0,00</w:t>
            </w:r>
          </w:p>
        </w:tc>
        <w:tc>
          <w:tcPr>
            <w:tcW w:w="590" w:type="pct"/>
            <w:tcBorders>
              <w:top w:val="nil"/>
              <w:left w:val="nil"/>
              <w:bottom w:val="nil"/>
              <w:right w:val="nil"/>
            </w:tcBorders>
            <w:shd w:val="clear" w:color="000000" w:fill="D5E3F2"/>
            <w:noWrap/>
            <w:vAlign w:val="center"/>
            <w:hideMark/>
          </w:tcPr>
          <w:p w14:paraId="7688815B" w14:textId="77777777" w:rsidR="00926B89" w:rsidRPr="00926B89" w:rsidRDefault="00926B89" w:rsidP="00291EF2">
            <w:pPr>
              <w:spacing w:line="240" w:lineRule="auto"/>
              <w:jc w:val="right"/>
              <w:rPr>
                <w:b/>
                <w:bCs/>
                <w:sz w:val="12"/>
                <w:szCs w:val="12"/>
              </w:rPr>
            </w:pPr>
            <w:r w:rsidRPr="00926B89">
              <w:rPr>
                <w:b/>
                <w:bCs/>
                <w:sz w:val="12"/>
                <w:szCs w:val="12"/>
              </w:rPr>
              <w:t>0,0%</w:t>
            </w:r>
          </w:p>
        </w:tc>
      </w:tr>
      <w:tr w:rsidR="00926B89" w:rsidRPr="00926B89" w14:paraId="1DB0AA37" w14:textId="77777777" w:rsidTr="00291EF2">
        <w:trPr>
          <w:trHeight w:val="85"/>
        </w:trPr>
        <w:tc>
          <w:tcPr>
            <w:tcW w:w="3122" w:type="pct"/>
            <w:tcBorders>
              <w:top w:val="nil"/>
              <w:left w:val="nil"/>
              <w:bottom w:val="nil"/>
              <w:right w:val="nil"/>
            </w:tcBorders>
            <w:shd w:val="clear" w:color="auto" w:fill="auto"/>
            <w:hideMark/>
          </w:tcPr>
          <w:p w14:paraId="7DB6EF39"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6E04609B"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8FB00B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05811D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E3C29C2" w14:textId="77777777" w:rsidTr="00291EF2">
        <w:trPr>
          <w:trHeight w:val="85"/>
        </w:trPr>
        <w:tc>
          <w:tcPr>
            <w:tcW w:w="3122" w:type="pct"/>
            <w:tcBorders>
              <w:top w:val="nil"/>
              <w:left w:val="nil"/>
              <w:bottom w:val="nil"/>
              <w:right w:val="nil"/>
            </w:tcBorders>
            <w:shd w:val="clear" w:color="auto" w:fill="auto"/>
            <w:hideMark/>
          </w:tcPr>
          <w:p w14:paraId="1D7EBC4D" w14:textId="77777777" w:rsidR="00926B89" w:rsidRPr="00926B89" w:rsidRDefault="00926B89" w:rsidP="00291EF2">
            <w:pPr>
              <w:spacing w:line="240" w:lineRule="auto"/>
              <w:jc w:val="both"/>
              <w:rPr>
                <w:sz w:val="12"/>
                <w:szCs w:val="12"/>
              </w:rPr>
            </w:pPr>
            <w:r w:rsidRPr="00926B89">
              <w:rPr>
                <w:sz w:val="12"/>
                <w:szCs w:val="12"/>
              </w:rPr>
              <w:t>Prowadzenie prac związanych z modernizacją węzła cieplnego w budynku liceum przeniesiono na 2025 r.</w:t>
            </w:r>
          </w:p>
        </w:tc>
        <w:tc>
          <w:tcPr>
            <w:tcW w:w="590" w:type="pct"/>
            <w:tcBorders>
              <w:top w:val="nil"/>
              <w:left w:val="nil"/>
              <w:bottom w:val="nil"/>
              <w:right w:val="nil"/>
            </w:tcBorders>
            <w:shd w:val="clear" w:color="auto" w:fill="auto"/>
            <w:hideMark/>
          </w:tcPr>
          <w:p w14:paraId="220A91EB"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0A8CA3D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0761CD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1A0ACFB" w14:textId="77777777" w:rsidTr="00291EF2">
        <w:trPr>
          <w:trHeight w:val="85"/>
        </w:trPr>
        <w:tc>
          <w:tcPr>
            <w:tcW w:w="3122" w:type="pct"/>
            <w:tcBorders>
              <w:top w:val="nil"/>
              <w:left w:val="nil"/>
              <w:bottom w:val="nil"/>
              <w:right w:val="nil"/>
            </w:tcBorders>
            <w:shd w:val="clear" w:color="auto" w:fill="auto"/>
            <w:hideMark/>
          </w:tcPr>
          <w:p w14:paraId="451ADB4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25B30E6"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F6FB5E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BA3452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4978967" w14:textId="77777777" w:rsidTr="00291EF2">
        <w:trPr>
          <w:trHeight w:val="85"/>
        </w:trPr>
        <w:tc>
          <w:tcPr>
            <w:tcW w:w="3122" w:type="pct"/>
            <w:tcBorders>
              <w:top w:val="nil"/>
              <w:left w:val="nil"/>
              <w:bottom w:val="nil"/>
              <w:right w:val="nil"/>
            </w:tcBorders>
            <w:shd w:val="clear" w:color="auto" w:fill="auto"/>
            <w:vAlign w:val="center"/>
            <w:hideMark/>
          </w:tcPr>
          <w:p w14:paraId="7C18DB6B"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60A68796"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6FAC7F1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794DAB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EC22796" w14:textId="77777777" w:rsidTr="00291EF2">
        <w:trPr>
          <w:trHeight w:val="85"/>
        </w:trPr>
        <w:tc>
          <w:tcPr>
            <w:tcW w:w="3122" w:type="pct"/>
            <w:tcBorders>
              <w:top w:val="nil"/>
              <w:left w:val="nil"/>
              <w:bottom w:val="nil"/>
              <w:right w:val="nil"/>
            </w:tcBorders>
            <w:shd w:val="clear" w:color="auto" w:fill="auto"/>
            <w:noWrap/>
            <w:vAlign w:val="center"/>
            <w:hideMark/>
          </w:tcPr>
          <w:p w14:paraId="347F15FA"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80120</w:t>
            </w:r>
          </w:p>
        </w:tc>
        <w:tc>
          <w:tcPr>
            <w:tcW w:w="590" w:type="pct"/>
            <w:tcBorders>
              <w:top w:val="nil"/>
              <w:left w:val="nil"/>
              <w:bottom w:val="nil"/>
              <w:right w:val="nil"/>
            </w:tcBorders>
            <w:shd w:val="clear" w:color="auto" w:fill="auto"/>
            <w:noWrap/>
            <w:vAlign w:val="center"/>
            <w:hideMark/>
          </w:tcPr>
          <w:p w14:paraId="0A7ADE55"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26B0136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BE657C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E64BFDF" w14:textId="77777777" w:rsidTr="00291EF2">
        <w:trPr>
          <w:trHeight w:val="85"/>
        </w:trPr>
        <w:tc>
          <w:tcPr>
            <w:tcW w:w="3122" w:type="pct"/>
            <w:tcBorders>
              <w:top w:val="nil"/>
              <w:left w:val="nil"/>
              <w:bottom w:val="nil"/>
              <w:right w:val="nil"/>
            </w:tcBorders>
            <w:shd w:val="clear" w:color="auto" w:fill="auto"/>
            <w:noWrap/>
            <w:vAlign w:val="center"/>
            <w:hideMark/>
          </w:tcPr>
          <w:p w14:paraId="59758B7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D745C9A"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41149E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64CE11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6965E32" w14:textId="77777777" w:rsidTr="00291EF2">
        <w:trPr>
          <w:trHeight w:val="85"/>
        </w:trPr>
        <w:tc>
          <w:tcPr>
            <w:tcW w:w="3122" w:type="pct"/>
            <w:tcBorders>
              <w:top w:val="nil"/>
              <w:left w:val="nil"/>
              <w:bottom w:val="nil"/>
              <w:right w:val="nil"/>
            </w:tcBorders>
            <w:shd w:val="clear" w:color="000000" w:fill="B7CFE8"/>
            <w:noWrap/>
            <w:vAlign w:val="center"/>
            <w:hideMark/>
          </w:tcPr>
          <w:p w14:paraId="6A21998A" w14:textId="77777777" w:rsidR="00926B89" w:rsidRPr="00926B89" w:rsidRDefault="00926B89" w:rsidP="00291EF2">
            <w:pPr>
              <w:spacing w:line="240" w:lineRule="auto"/>
              <w:rPr>
                <w:b/>
                <w:bCs/>
                <w:sz w:val="12"/>
                <w:szCs w:val="12"/>
              </w:rPr>
            </w:pPr>
            <w:r w:rsidRPr="00926B89">
              <w:rPr>
                <w:b/>
                <w:bCs/>
                <w:sz w:val="12"/>
                <w:szCs w:val="12"/>
              </w:rPr>
              <w:t>OCHRONA ZDROWIA I POLITYKA SPOŁECZNA</w:t>
            </w:r>
          </w:p>
        </w:tc>
        <w:tc>
          <w:tcPr>
            <w:tcW w:w="590" w:type="pct"/>
            <w:tcBorders>
              <w:top w:val="nil"/>
              <w:left w:val="nil"/>
              <w:bottom w:val="nil"/>
              <w:right w:val="nil"/>
            </w:tcBorders>
            <w:shd w:val="clear" w:color="000000" w:fill="B7CFE8"/>
            <w:noWrap/>
            <w:vAlign w:val="center"/>
            <w:hideMark/>
          </w:tcPr>
          <w:p w14:paraId="260C2092" w14:textId="77777777" w:rsidR="00926B89" w:rsidRPr="00926B89" w:rsidRDefault="00926B89" w:rsidP="00291EF2">
            <w:pPr>
              <w:spacing w:line="240" w:lineRule="auto"/>
              <w:jc w:val="right"/>
              <w:rPr>
                <w:b/>
                <w:bCs/>
                <w:sz w:val="12"/>
                <w:szCs w:val="12"/>
              </w:rPr>
            </w:pPr>
            <w:r w:rsidRPr="00926B89">
              <w:rPr>
                <w:b/>
                <w:bCs/>
                <w:sz w:val="12"/>
                <w:szCs w:val="12"/>
              </w:rPr>
              <w:t>49 900</w:t>
            </w:r>
          </w:p>
        </w:tc>
        <w:tc>
          <w:tcPr>
            <w:tcW w:w="699" w:type="pct"/>
            <w:tcBorders>
              <w:top w:val="nil"/>
              <w:left w:val="nil"/>
              <w:bottom w:val="nil"/>
              <w:right w:val="nil"/>
            </w:tcBorders>
            <w:shd w:val="clear" w:color="000000" w:fill="B7CFE8"/>
            <w:noWrap/>
            <w:vAlign w:val="center"/>
            <w:hideMark/>
          </w:tcPr>
          <w:p w14:paraId="3A4A47EC" w14:textId="77777777" w:rsidR="00926B89" w:rsidRPr="00926B89" w:rsidRDefault="00926B89" w:rsidP="00291EF2">
            <w:pPr>
              <w:spacing w:line="240" w:lineRule="auto"/>
              <w:jc w:val="right"/>
              <w:rPr>
                <w:b/>
                <w:bCs/>
                <w:sz w:val="12"/>
                <w:szCs w:val="12"/>
              </w:rPr>
            </w:pPr>
            <w:r w:rsidRPr="00926B89">
              <w:rPr>
                <w:b/>
                <w:bCs/>
                <w:sz w:val="12"/>
                <w:szCs w:val="12"/>
              </w:rPr>
              <w:t>49 511,93</w:t>
            </w:r>
          </w:p>
        </w:tc>
        <w:tc>
          <w:tcPr>
            <w:tcW w:w="590" w:type="pct"/>
            <w:tcBorders>
              <w:top w:val="nil"/>
              <w:left w:val="nil"/>
              <w:bottom w:val="nil"/>
              <w:right w:val="nil"/>
            </w:tcBorders>
            <w:shd w:val="clear" w:color="000000" w:fill="B7CFE8"/>
            <w:noWrap/>
            <w:vAlign w:val="center"/>
            <w:hideMark/>
          </w:tcPr>
          <w:p w14:paraId="4EB5FC21" w14:textId="77777777" w:rsidR="00926B89" w:rsidRPr="00926B89" w:rsidRDefault="00926B89" w:rsidP="00291EF2">
            <w:pPr>
              <w:spacing w:line="240" w:lineRule="auto"/>
              <w:jc w:val="right"/>
              <w:rPr>
                <w:b/>
                <w:bCs/>
                <w:sz w:val="12"/>
                <w:szCs w:val="12"/>
              </w:rPr>
            </w:pPr>
            <w:r w:rsidRPr="00926B89">
              <w:rPr>
                <w:b/>
                <w:bCs/>
                <w:sz w:val="12"/>
                <w:szCs w:val="12"/>
              </w:rPr>
              <w:t>99,2%</w:t>
            </w:r>
          </w:p>
        </w:tc>
      </w:tr>
      <w:tr w:rsidR="00926B89" w:rsidRPr="00926B89" w14:paraId="5F1A0B30" w14:textId="77777777" w:rsidTr="00291EF2">
        <w:trPr>
          <w:trHeight w:val="85"/>
        </w:trPr>
        <w:tc>
          <w:tcPr>
            <w:tcW w:w="3122" w:type="pct"/>
            <w:tcBorders>
              <w:top w:val="nil"/>
              <w:left w:val="nil"/>
              <w:bottom w:val="nil"/>
              <w:right w:val="nil"/>
            </w:tcBorders>
            <w:shd w:val="clear" w:color="auto" w:fill="auto"/>
            <w:noWrap/>
            <w:vAlign w:val="center"/>
            <w:hideMark/>
          </w:tcPr>
          <w:p w14:paraId="41A886B2"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79442F08"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7CD33F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64FD13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6ACDA78" w14:textId="77777777" w:rsidTr="00291EF2">
        <w:trPr>
          <w:trHeight w:val="85"/>
        </w:trPr>
        <w:tc>
          <w:tcPr>
            <w:tcW w:w="3122" w:type="pct"/>
            <w:tcBorders>
              <w:top w:val="nil"/>
              <w:left w:val="nil"/>
              <w:bottom w:val="nil"/>
              <w:right w:val="nil"/>
            </w:tcBorders>
            <w:shd w:val="clear" w:color="000000" w:fill="B6D9E6"/>
            <w:vAlign w:val="center"/>
            <w:hideMark/>
          </w:tcPr>
          <w:p w14:paraId="052C12F9" w14:textId="77777777" w:rsidR="00926B89" w:rsidRPr="00926B89" w:rsidRDefault="00926B89" w:rsidP="00291EF2">
            <w:pPr>
              <w:spacing w:line="240" w:lineRule="auto"/>
              <w:rPr>
                <w:b/>
                <w:bCs/>
                <w:sz w:val="12"/>
                <w:szCs w:val="12"/>
              </w:rPr>
            </w:pPr>
            <w:r w:rsidRPr="00926B89">
              <w:rPr>
                <w:b/>
                <w:bCs/>
                <w:sz w:val="12"/>
                <w:szCs w:val="12"/>
              </w:rPr>
              <w:t>Polityka społeczna</w:t>
            </w:r>
          </w:p>
        </w:tc>
        <w:tc>
          <w:tcPr>
            <w:tcW w:w="590" w:type="pct"/>
            <w:tcBorders>
              <w:top w:val="nil"/>
              <w:left w:val="nil"/>
              <w:bottom w:val="nil"/>
              <w:right w:val="nil"/>
            </w:tcBorders>
            <w:shd w:val="clear" w:color="000000" w:fill="B6D9E6"/>
            <w:vAlign w:val="center"/>
            <w:hideMark/>
          </w:tcPr>
          <w:p w14:paraId="06E08878" w14:textId="77777777" w:rsidR="00926B89" w:rsidRPr="00926B89" w:rsidRDefault="00926B89" w:rsidP="00291EF2">
            <w:pPr>
              <w:spacing w:line="240" w:lineRule="auto"/>
              <w:jc w:val="right"/>
              <w:rPr>
                <w:b/>
                <w:bCs/>
                <w:sz w:val="12"/>
                <w:szCs w:val="12"/>
              </w:rPr>
            </w:pPr>
            <w:r w:rsidRPr="00926B89">
              <w:rPr>
                <w:b/>
                <w:bCs/>
                <w:sz w:val="12"/>
                <w:szCs w:val="12"/>
              </w:rPr>
              <w:t>49 900</w:t>
            </w:r>
          </w:p>
        </w:tc>
        <w:tc>
          <w:tcPr>
            <w:tcW w:w="699" w:type="pct"/>
            <w:tcBorders>
              <w:top w:val="nil"/>
              <w:left w:val="nil"/>
              <w:bottom w:val="nil"/>
              <w:right w:val="nil"/>
            </w:tcBorders>
            <w:shd w:val="clear" w:color="000000" w:fill="B6D9E6"/>
            <w:noWrap/>
            <w:vAlign w:val="center"/>
            <w:hideMark/>
          </w:tcPr>
          <w:p w14:paraId="6EE004EF" w14:textId="77777777" w:rsidR="00926B89" w:rsidRPr="00926B89" w:rsidRDefault="00926B89" w:rsidP="00291EF2">
            <w:pPr>
              <w:spacing w:line="240" w:lineRule="auto"/>
              <w:jc w:val="right"/>
              <w:rPr>
                <w:b/>
                <w:bCs/>
                <w:sz w:val="12"/>
                <w:szCs w:val="12"/>
              </w:rPr>
            </w:pPr>
            <w:r w:rsidRPr="00926B89">
              <w:rPr>
                <w:b/>
                <w:bCs/>
                <w:sz w:val="12"/>
                <w:szCs w:val="12"/>
              </w:rPr>
              <w:t>49 511,93</w:t>
            </w:r>
          </w:p>
        </w:tc>
        <w:tc>
          <w:tcPr>
            <w:tcW w:w="590" w:type="pct"/>
            <w:tcBorders>
              <w:top w:val="nil"/>
              <w:left w:val="nil"/>
              <w:bottom w:val="nil"/>
              <w:right w:val="nil"/>
            </w:tcBorders>
            <w:shd w:val="clear" w:color="000000" w:fill="B6D9E6"/>
            <w:noWrap/>
            <w:vAlign w:val="center"/>
            <w:hideMark/>
          </w:tcPr>
          <w:p w14:paraId="232A3E83" w14:textId="77777777" w:rsidR="00926B89" w:rsidRPr="00926B89" w:rsidRDefault="00926B89" w:rsidP="00291EF2">
            <w:pPr>
              <w:spacing w:line="240" w:lineRule="auto"/>
              <w:jc w:val="right"/>
              <w:rPr>
                <w:b/>
                <w:bCs/>
                <w:sz w:val="12"/>
                <w:szCs w:val="12"/>
              </w:rPr>
            </w:pPr>
            <w:r w:rsidRPr="00926B89">
              <w:rPr>
                <w:b/>
                <w:bCs/>
                <w:sz w:val="12"/>
                <w:szCs w:val="12"/>
              </w:rPr>
              <w:t>99,2%</w:t>
            </w:r>
          </w:p>
        </w:tc>
      </w:tr>
      <w:tr w:rsidR="00926B89" w:rsidRPr="00926B89" w14:paraId="0F9F287F" w14:textId="77777777" w:rsidTr="00291EF2">
        <w:trPr>
          <w:trHeight w:val="85"/>
        </w:trPr>
        <w:tc>
          <w:tcPr>
            <w:tcW w:w="3122" w:type="pct"/>
            <w:tcBorders>
              <w:top w:val="nil"/>
              <w:left w:val="nil"/>
              <w:bottom w:val="nil"/>
              <w:right w:val="nil"/>
            </w:tcBorders>
            <w:shd w:val="clear" w:color="auto" w:fill="auto"/>
            <w:noWrap/>
            <w:vAlign w:val="center"/>
            <w:hideMark/>
          </w:tcPr>
          <w:p w14:paraId="5045EDE2"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25C3CB19"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353494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D3043A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CF77FC2" w14:textId="77777777" w:rsidTr="00291EF2">
        <w:trPr>
          <w:trHeight w:val="85"/>
        </w:trPr>
        <w:tc>
          <w:tcPr>
            <w:tcW w:w="3122" w:type="pct"/>
            <w:tcBorders>
              <w:top w:val="nil"/>
              <w:left w:val="nil"/>
              <w:bottom w:val="nil"/>
              <w:right w:val="nil"/>
            </w:tcBorders>
            <w:shd w:val="clear" w:color="000000" w:fill="D5E3F2"/>
            <w:vAlign w:val="center"/>
            <w:hideMark/>
          </w:tcPr>
          <w:p w14:paraId="67E13BAB" w14:textId="77777777" w:rsidR="00926B89" w:rsidRPr="00926B89" w:rsidRDefault="00926B89" w:rsidP="00291EF2">
            <w:pPr>
              <w:spacing w:line="240" w:lineRule="auto"/>
              <w:rPr>
                <w:b/>
                <w:bCs/>
                <w:sz w:val="12"/>
                <w:szCs w:val="12"/>
              </w:rPr>
            </w:pPr>
            <w:r w:rsidRPr="00926B89">
              <w:rPr>
                <w:b/>
                <w:bCs/>
                <w:sz w:val="12"/>
                <w:szCs w:val="12"/>
              </w:rPr>
              <w:t>Zakupy inwestycyjne  dla Ośrodka Pomocy Społecznej</w:t>
            </w:r>
          </w:p>
        </w:tc>
        <w:tc>
          <w:tcPr>
            <w:tcW w:w="590" w:type="pct"/>
            <w:tcBorders>
              <w:top w:val="nil"/>
              <w:left w:val="nil"/>
              <w:bottom w:val="nil"/>
              <w:right w:val="nil"/>
            </w:tcBorders>
            <w:shd w:val="clear" w:color="000000" w:fill="D5E3F2"/>
            <w:noWrap/>
            <w:vAlign w:val="center"/>
            <w:hideMark/>
          </w:tcPr>
          <w:p w14:paraId="46BAFD6A"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49 900</w:t>
            </w:r>
          </w:p>
        </w:tc>
        <w:tc>
          <w:tcPr>
            <w:tcW w:w="699" w:type="pct"/>
            <w:tcBorders>
              <w:top w:val="nil"/>
              <w:left w:val="nil"/>
              <w:bottom w:val="nil"/>
              <w:right w:val="nil"/>
            </w:tcBorders>
            <w:shd w:val="clear" w:color="000000" w:fill="D5E3F2"/>
            <w:noWrap/>
            <w:vAlign w:val="center"/>
            <w:hideMark/>
          </w:tcPr>
          <w:p w14:paraId="0E98B3BD" w14:textId="77777777" w:rsidR="00926B89" w:rsidRPr="00926B89" w:rsidRDefault="00926B89" w:rsidP="00291EF2">
            <w:pPr>
              <w:spacing w:line="240" w:lineRule="auto"/>
              <w:jc w:val="right"/>
              <w:rPr>
                <w:b/>
                <w:bCs/>
                <w:sz w:val="12"/>
                <w:szCs w:val="12"/>
              </w:rPr>
            </w:pPr>
            <w:r w:rsidRPr="00926B89">
              <w:rPr>
                <w:b/>
                <w:bCs/>
                <w:sz w:val="12"/>
                <w:szCs w:val="12"/>
              </w:rPr>
              <w:t>49 511,93</w:t>
            </w:r>
          </w:p>
        </w:tc>
        <w:tc>
          <w:tcPr>
            <w:tcW w:w="590" w:type="pct"/>
            <w:tcBorders>
              <w:top w:val="nil"/>
              <w:left w:val="nil"/>
              <w:bottom w:val="nil"/>
              <w:right w:val="nil"/>
            </w:tcBorders>
            <w:shd w:val="clear" w:color="000000" w:fill="D5E3F2"/>
            <w:noWrap/>
            <w:vAlign w:val="center"/>
            <w:hideMark/>
          </w:tcPr>
          <w:p w14:paraId="1334002D" w14:textId="77777777" w:rsidR="00926B89" w:rsidRPr="00926B89" w:rsidRDefault="00926B89" w:rsidP="00291EF2">
            <w:pPr>
              <w:spacing w:line="240" w:lineRule="auto"/>
              <w:jc w:val="right"/>
              <w:rPr>
                <w:b/>
                <w:bCs/>
                <w:sz w:val="12"/>
                <w:szCs w:val="12"/>
              </w:rPr>
            </w:pPr>
            <w:r w:rsidRPr="00926B89">
              <w:rPr>
                <w:b/>
                <w:bCs/>
                <w:sz w:val="12"/>
                <w:szCs w:val="12"/>
              </w:rPr>
              <w:t>99,2%</w:t>
            </w:r>
          </w:p>
        </w:tc>
      </w:tr>
      <w:tr w:rsidR="00926B89" w:rsidRPr="00926B89" w14:paraId="60BDE5F1" w14:textId="77777777" w:rsidTr="00291EF2">
        <w:trPr>
          <w:trHeight w:val="85"/>
        </w:trPr>
        <w:tc>
          <w:tcPr>
            <w:tcW w:w="3122" w:type="pct"/>
            <w:tcBorders>
              <w:top w:val="nil"/>
              <w:left w:val="nil"/>
              <w:bottom w:val="nil"/>
              <w:right w:val="nil"/>
            </w:tcBorders>
            <w:shd w:val="clear" w:color="auto" w:fill="auto"/>
            <w:vAlign w:val="center"/>
            <w:hideMark/>
          </w:tcPr>
          <w:p w14:paraId="4DED2545"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1DBBA235"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424A927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1E09B9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14FC275" w14:textId="77777777" w:rsidTr="00291EF2">
        <w:trPr>
          <w:trHeight w:val="85"/>
        </w:trPr>
        <w:tc>
          <w:tcPr>
            <w:tcW w:w="3122" w:type="pct"/>
            <w:tcBorders>
              <w:top w:val="nil"/>
              <w:left w:val="nil"/>
              <w:bottom w:val="nil"/>
              <w:right w:val="nil"/>
            </w:tcBorders>
            <w:shd w:val="clear" w:color="auto" w:fill="auto"/>
            <w:hideMark/>
          </w:tcPr>
          <w:p w14:paraId="702B3294" w14:textId="77777777" w:rsidR="00926B89" w:rsidRPr="00926B89" w:rsidRDefault="00926B89" w:rsidP="00291EF2">
            <w:pPr>
              <w:spacing w:line="240" w:lineRule="auto"/>
              <w:jc w:val="both"/>
              <w:rPr>
                <w:sz w:val="12"/>
                <w:szCs w:val="12"/>
              </w:rPr>
            </w:pPr>
            <w:r w:rsidRPr="00926B89">
              <w:rPr>
                <w:sz w:val="12"/>
                <w:szCs w:val="12"/>
              </w:rPr>
              <w:t>Zakupiono oprogramowanie w celu zwiększenia bezpieczeństwa danych w systemach informatycznych.</w:t>
            </w:r>
          </w:p>
        </w:tc>
        <w:tc>
          <w:tcPr>
            <w:tcW w:w="590" w:type="pct"/>
            <w:tcBorders>
              <w:top w:val="nil"/>
              <w:left w:val="nil"/>
              <w:bottom w:val="nil"/>
              <w:right w:val="nil"/>
            </w:tcBorders>
            <w:shd w:val="clear" w:color="auto" w:fill="auto"/>
            <w:hideMark/>
          </w:tcPr>
          <w:p w14:paraId="44404469"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708D58A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98F80D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8C9C531" w14:textId="77777777" w:rsidTr="00291EF2">
        <w:trPr>
          <w:trHeight w:val="85"/>
        </w:trPr>
        <w:tc>
          <w:tcPr>
            <w:tcW w:w="3122" w:type="pct"/>
            <w:tcBorders>
              <w:top w:val="nil"/>
              <w:left w:val="nil"/>
              <w:bottom w:val="nil"/>
              <w:right w:val="nil"/>
            </w:tcBorders>
            <w:shd w:val="clear" w:color="auto" w:fill="auto"/>
            <w:hideMark/>
          </w:tcPr>
          <w:p w14:paraId="3BE3B51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9A6B169"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7AF0C74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2191F1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79AD0C8" w14:textId="77777777" w:rsidTr="00291EF2">
        <w:trPr>
          <w:trHeight w:val="85"/>
        </w:trPr>
        <w:tc>
          <w:tcPr>
            <w:tcW w:w="3122" w:type="pct"/>
            <w:tcBorders>
              <w:top w:val="nil"/>
              <w:left w:val="nil"/>
              <w:bottom w:val="nil"/>
              <w:right w:val="nil"/>
            </w:tcBorders>
            <w:shd w:val="clear" w:color="auto" w:fill="auto"/>
            <w:vAlign w:val="center"/>
            <w:hideMark/>
          </w:tcPr>
          <w:p w14:paraId="0F9E9F81"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Ośrodek Pomocy Społecznej</w:t>
            </w:r>
          </w:p>
        </w:tc>
        <w:tc>
          <w:tcPr>
            <w:tcW w:w="590" w:type="pct"/>
            <w:tcBorders>
              <w:top w:val="nil"/>
              <w:left w:val="nil"/>
              <w:bottom w:val="nil"/>
              <w:right w:val="nil"/>
            </w:tcBorders>
            <w:shd w:val="clear" w:color="auto" w:fill="auto"/>
            <w:hideMark/>
          </w:tcPr>
          <w:p w14:paraId="5359D2E8"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37FCED3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D25362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A9B8F16" w14:textId="77777777" w:rsidTr="00291EF2">
        <w:trPr>
          <w:trHeight w:val="85"/>
        </w:trPr>
        <w:tc>
          <w:tcPr>
            <w:tcW w:w="3122" w:type="pct"/>
            <w:tcBorders>
              <w:top w:val="nil"/>
              <w:left w:val="nil"/>
              <w:bottom w:val="nil"/>
              <w:right w:val="nil"/>
            </w:tcBorders>
            <w:shd w:val="clear" w:color="auto" w:fill="auto"/>
            <w:noWrap/>
            <w:vAlign w:val="center"/>
            <w:hideMark/>
          </w:tcPr>
          <w:p w14:paraId="29484A12"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85219</w:t>
            </w:r>
          </w:p>
        </w:tc>
        <w:tc>
          <w:tcPr>
            <w:tcW w:w="590" w:type="pct"/>
            <w:tcBorders>
              <w:top w:val="nil"/>
              <w:left w:val="nil"/>
              <w:bottom w:val="nil"/>
              <w:right w:val="nil"/>
            </w:tcBorders>
            <w:shd w:val="clear" w:color="auto" w:fill="auto"/>
            <w:noWrap/>
            <w:vAlign w:val="center"/>
            <w:hideMark/>
          </w:tcPr>
          <w:p w14:paraId="554E5DF8"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3A77CD3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1093DF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8C071B5" w14:textId="77777777" w:rsidTr="00291EF2">
        <w:trPr>
          <w:trHeight w:val="85"/>
        </w:trPr>
        <w:tc>
          <w:tcPr>
            <w:tcW w:w="3122" w:type="pct"/>
            <w:tcBorders>
              <w:top w:val="nil"/>
              <w:left w:val="nil"/>
              <w:bottom w:val="nil"/>
              <w:right w:val="nil"/>
            </w:tcBorders>
            <w:shd w:val="clear" w:color="auto" w:fill="auto"/>
            <w:hideMark/>
          </w:tcPr>
          <w:p w14:paraId="3CCD351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77A244C"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3CF3DE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0863C3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1990BEA" w14:textId="77777777" w:rsidTr="00291EF2">
        <w:trPr>
          <w:trHeight w:val="85"/>
        </w:trPr>
        <w:tc>
          <w:tcPr>
            <w:tcW w:w="3122" w:type="pct"/>
            <w:tcBorders>
              <w:top w:val="nil"/>
              <w:left w:val="nil"/>
              <w:bottom w:val="nil"/>
              <w:right w:val="nil"/>
            </w:tcBorders>
            <w:shd w:val="clear" w:color="000000" w:fill="B7CFE8"/>
            <w:noWrap/>
            <w:vAlign w:val="center"/>
            <w:hideMark/>
          </w:tcPr>
          <w:p w14:paraId="59D6E5EC" w14:textId="77777777" w:rsidR="00926B89" w:rsidRPr="00926B89" w:rsidRDefault="00926B89" w:rsidP="00291EF2">
            <w:pPr>
              <w:spacing w:line="240" w:lineRule="auto"/>
              <w:rPr>
                <w:b/>
                <w:bCs/>
                <w:sz w:val="12"/>
                <w:szCs w:val="12"/>
              </w:rPr>
            </w:pPr>
            <w:r w:rsidRPr="00926B89">
              <w:rPr>
                <w:b/>
                <w:bCs/>
                <w:sz w:val="12"/>
                <w:szCs w:val="12"/>
              </w:rPr>
              <w:t>KULTURA I OCHRONA DZIEDZICTWA KULTUROWEGO</w:t>
            </w:r>
          </w:p>
        </w:tc>
        <w:tc>
          <w:tcPr>
            <w:tcW w:w="590" w:type="pct"/>
            <w:tcBorders>
              <w:top w:val="nil"/>
              <w:left w:val="nil"/>
              <w:bottom w:val="nil"/>
              <w:right w:val="nil"/>
            </w:tcBorders>
            <w:shd w:val="clear" w:color="000000" w:fill="B7CFE8"/>
            <w:noWrap/>
            <w:vAlign w:val="center"/>
            <w:hideMark/>
          </w:tcPr>
          <w:p w14:paraId="243F7F47" w14:textId="77777777" w:rsidR="00926B89" w:rsidRPr="00926B89" w:rsidRDefault="00926B89" w:rsidP="00291EF2">
            <w:pPr>
              <w:spacing w:line="240" w:lineRule="auto"/>
              <w:jc w:val="right"/>
              <w:rPr>
                <w:b/>
                <w:bCs/>
                <w:sz w:val="12"/>
                <w:szCs w:val="12"/>
              </w:rPr>
            </w:pPr>
            <w:r w:rsidRPr="00926B89">
              <w:rPr>
                <w:b/>
                <w:bCs/>
                <w:sz w:val="12"/>
                <w:szCs w:val="12"/>
              </w:rPr>
              <w:t>1 322 500</w:t>
            </w:r>
          </w:p>
        </w:tc>
        <w:tc>
          <w:tcPr>
            <w:tcW w:w="699" w:type="pct"/>
            <w:tcBorders>
              <w:top w:val="nil"/>
              <w:left w:val="nil"/>
              <w:bottom w:val="nil"/>
              <w:right w:val="nil"/>
            </w:tcBorders>
            <w:shd w:val="clear" w:color="000000" w:fill="B7CFE8"/>
            <w:noWrap/>
            <w:vAlign w:val="center"/>
            <w:hideMark/>
          </w:tcPr>
          <w:p w14:paraId="330299E4" w14:textId="77777777" w:rsidR="00926B89" w:rsidRPr="00926B89" w:rsidRDefault="00926B89" w:rsidP="00291EF2">
            <w:pPr>
              <w:spacing w:line="240" w:lineRule="auto"/>
              <w:jc w:val="right"/>
              <w:rPr>
                <w:b/>
                <w:bCs/>
                <w:sz w:val="12"/>
                <w:szCs w:val="12"/>
              </w:rPr>
            </w:pPr>
            <w:r w:rsidRPr="00926B89">
              <w:rPr>
                <w:b/>
                <w:bCs/>
                <w:sz w:val="12"/>
                <w:szCs w:val="12"/>
              </w:rPr>
              <w:t>1 253 742,97</w:t>
            </w:r>
          </w:p>
        </w:tc>
        <w:tc>
          <w:tcPr>
            <w:tcW w:w="590" w:type="pct"/>
            <w:tcBorders>
              <w:top w:val="nil"/>
              <w:left w:val="nil"/>
              <w:bottom w:val="nil"/>
              <w:right w:val="nil"/>
            </w:tcBorders>
            <w:shd w:val="clear" w:color="000000" w:fill="B7CFE8"/>
            <w:noWrap/>
            <w:vAlign w:val="center"/>
            <w:hideMark/>
          </w:tcPr>
          <w:p w14:paraId="05D6842B" w14:textId="77777777" w:rsidR="00926B89" w:rsidRPr="00926B89" w:rsidRDefault="00926B89" w:rsidP="00291EF2">
            <w:pPr>
              <w:spacing w:line="240" w:lineRule="auto"/>
              <w:jc w:val="right"/>
              <w:rPr>
                <w:b/>
                <w:bCs/>
                <w:sz w:val="12"/>
                <w:szCs w:val="12"/>
              </w:rPr>
            </w:pPr>
            <w:r w:rsidRPr="00926B89">
              <w:rPr>
                <w:b/>
                <w:bCs/>
                <w:sz w:val="12"/>
                <w:szCs w:val="12"/>
              </w:rPr>
              <w:t>94,8%</w:t>
            </w:r>
          </w:p>
        </w:tc>
      </w:tr>
      <w:tr w:rsidR="00926B89" w:rsidRPr="00926B89" w14:paraId="38368D9E" w14:textId="77777777" w:rsidTr="00291EF2">
        <w:trPr>
          <w:trHeight w:val="85"/>
        </w:trPr>
        <w:tc>
          <w:tcPr>
            <w:tcW w:w="3122" w:type="pct"/>
            <w:tcBorders>
              <w:top w:val="nil"/>
              <w:left w:val="nil"/>
              <w:bottom w:val="nil"/>
              <w:right w:val="nil"/>
            </w:tcBorders>
            <w:shd w:val="clear" w:color="auto" w:fill="auto"/>
            <w:noWrap/>
            <w:vAlign w:val="center"/>
            <w:hideMark/>
          </w:tcPr>
          <w:p w14:paraId="376ABC84"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14CEE9C0"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0EA1D6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076CA2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9CEFFE2" w14:textId="77777777" w:rsidTr="00291EF2">
        <w:trPr>
          <w:trHeight w:val="85"/>
        </w:trPr>
        <w:tc>
          <w:tcPr>
            <w:tcW w:w="3122" w:type="pct"/>
            <w:tcBorders>
              <w:top w:val="nil"/>
              <w:left w:val="nil"/>
              <w:bottom w:val="nil"/>
              <w:right w:val="nil"/>
            </w:tcBorders>
            <w:shd w:val="clear" w:color="000000" w:fill="B6D9E6"/>
            <w:vAlign w:val="center"/>
            <w:hideMark/>
          </w:tcPr>
          <w:p w14:paraId="1FE3B081" w14:textId="77777777" w:rsidR="00926B89" w:rsidRPr="00926B89" w:rsidRDefault="00926B89" w:rsidP="00291EF2">
            <w:pPr>
              <w:spacing w:line="240" w:lineRule="auto"/>
              <w:rPr>
                <w:b/>
                <w:bCs/>
                <w:sz w:val="12"/>
                <w:szCs w:val="12"/>
              </w:rPr>
            </w:pPr>
            <w:r w:rsidRPr="00926B89">
              <w:rPr>
                <w:b/>
                <w:bCs/>
                <w:sz w:val="12"/>
                <w:szCs w:val="12"/>
              </w:rPr>
              <w:t>Działalność kulturalna</w:t>
            </w:r>
          </w:p>
        </w:tc>
        <w:tc>
          <w:tcPr>
            <w:tcW w:w="590" w:type="pct"/>
            <w:tcBorders>
              <w:top w:val="nil"/>
              <w:left w:val="nil"/>
              <w:bottom w:val="nil"/>
              <w:right w:val="nil"/>
            </w:tcBorders>
            <w:shd w:val="clear" w:color="000000" w:fill="B6D9E6"/>
            <w:vAlign w:val="center"/>
            <w:hideMark/>
          </w:tcPr>
          <w:p w14:paraId="7CF710FD" w14:textId="77777777" w:rsidR="00926B89" w:rsidRPr="00926B89" w:rsidRDefault="00926B89" w:rsidP="00291EF2">
            <w:pPr>
              <w:spacing w:line="240" w:lineRule="auto"/>
              <w:jc w:val="right"/>
              <w:rPr>
                <w:b/>
                <w:bCs/>
                <w:sz w:val="12"/>
                <w:szCs w:val="12"/>
              </w:rPr>
            </w:pPr>
            <w:r w:rsidRPr="00926B89">
              <w:rPr>
                <w:b/>
                <w:bCs/>
                <w:sz w:val="12"/>
                <w:szCs w:val="12"/>
              </w:rPr>
              <w:t>1 322 500</w:t>
            </w:r>
          </w:p>
        </w:tc>
        <w:tc>
          <w:tcPr>
            <w:tcW w:w="699" w:type="pct"/>
            <w:tcBorders>
              <w:top w:val="nil"/>
              <w:left w:val="nil"/>
              <w:bottom w:val="nil"/>
              <w:right w:val="nil"/>
            </w:tcBorders>
            <w:shd w:val="clear" w:color="000000" w:fill="B6D9E6"/>
            <w:noWrap/>
            <w:vAlign w:val="center"/>
            <w:hideMark/>
          </w:tcPr>
          <w:p w14:paraId="2D53A8BB" w14:textId="77777777" w:rsidR="00926B89" w:rsidRPr="00926B89" w:rsidRDefault="00926B89" w:rsidP="00291EF2">
            <w:pPr>
              <w:spacing w:line="240" w:lineRule="auto"/>
              <w:jc w:val="right"/>
              <w:rPr>
                <w:b/>
                <w:bCs/>
                <w:sz w:val="12"/>
                <w:szCs w:val="12"/>
              </w:rPr>
            </w:pPr>
            <w:r w:rsidRPr="00926B89">
              <w:rPr>
                <w:b/>
                <w:bCs/>
                <w:sz w:val="12"/>
                <w:szCs w:val="12"/>
              </w:rPr>
              <w:t>1 253 742,97</w:t>
            </w:r>
          </w:p>
        </w:tc>
        <w:tc>
          <w:tcPr>
            <w:tcW w:w="590" w:type="pct"/>
            <w:tcBorders>
              <w:top w:val="nil"/>
              <w:left w:val="nil"/>
              <w:bottom w:val="nil"/>
              <w:right w:val="nil"/>
            </w:tcBorders>
            <w:shd w:val="clear" w:color="000000" w:fill="B6D9E6"/>
            <w:noWrap/>
            <w:vAlign w:val="center"/>
            <w:hideMark/>
          </w:tcPr>
          <w:p w14:paraId="7D7CDA48" w14:textId="77777777" w:rsidR="00926B89" w:rsidRPr="00926B89" w:rsidRDefault="00926B89" w:rsidP="00291EF2">
            <w:pPr>
              <w:spacing w:line="240" w:lineRule="auto"/>
              <w:jc w:val="right"/>
              <w:rPr>
                <w:b/>
                <w:bCs/>
                <w:sz w:val="12"/>
                <w:szCs w:val="12"/>
              </w:rPr>
            </w:pPr>
            <w:r w:rsidRPr="00926B89">
              <w:rPr>
                <w:b/>
                <w:bCs/>
                <w:sz w:val="12"/>
                <w:szCs w:val="12"/>
              </w:rPr>
              <w:t>94,8%</w:t>
            </w:r>
          </w:p>
        </w:tc>
      </w:tr>
      <w:tr w:rsidR="00926B89" w:rsidRPr="00926B89" w14:paraId="1DDF1D85" w14:textId="77777777" w:rsidTr="00291EF2">
        <w:trPr>
          <w:trHeight w:val="85"/>
        </w:trPr>
        <w:tc>
          <w:tcPr>
            <w:tcW w:w="3122" w:type="pct"/>
            <w:tcBorders>
              <w:top w:val="nil"/>
              <w:left w:val="nil"/>
              <w:bottom w:val="nil"/>
              <w:right w:val="nil"/>
            </w:tcBorders>
            <w:shd w:val="clear" w:color="auto" w:fill="auto"/>
            <w:noWrap/>
            <w:vAlign w:val="center"/>
            <w:hideMark/>
          </w:tcPr>
          <w:p w14:paraId="553B412A"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5D3FCDB6"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3C396B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179848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0D910D0" w14:textId="77777777" w:rsidTr="00291EF2">
        <w:trPr>
          <w:trHeight w:val="85"/>
        </w:trPr>
        <w:tc>
          <w:tcPr>
            <w:tcW w:w="3122" w:type="pct"/>
            <w:tcBorders>
              <w:top w:val="nil"/>
              <w:left w:val="nil"/>
              <w:bottom w:val="nil"/>
              <w:right w:val="nil"/>
            </w:tcBorders>
            <w:shd w:val="clear" w:color="000000" w:fill="D5E3F2"/>
            <w:vAlign w:val="center"/>
            <w:hideMark/>
          </w:tcPr>
          <w:p w14:paraId="137C3A4E" w14:textId="77777777" w:rsidR="00926B89" w:rsidRPr="00926B89" w:rsidRDefault="00926B89" w:rsidP="00291EF2">
            <w:pPr>
              <w:spacing w:line="240" w:lineRule="auto"/>
              <w:rPr>
                <w:b/>
                <w:bCs/>
                <w:sz w:val="12"/>
                <w:szCs w:val="12"/>
              </w:rPr>
            </w:pPr>
            <w:r w:rsidRPr="00926B89">
              <w:rPr>
                <w:b/>
                <w:bCs/>
                <w:sz w:val="12"/>
                <w:szCs w:val="12"/>
              </w:rPr>
              <w:t>Zakupy inwestycyjne dla Biblioteki Publicznej w Dzielnicy Mokotów</w:t>
            </w:r>
          </w:p>
        </w:tc>
        <w:tc>
          <w:tcPr>
            <w:tcW w:w="590" w:type="pct"/>
            <w:tcBorders>
              <w:top w:val="nil"/>
              <w:left w:val="nil"/>
              <w:bottom w:val="nil"/>
              <w:right w:val="nil"/>
            </w:tcBorders>
            <w:shd w:val="clear" w:color="000000" w:fill="D5E3F2"/>
            <w:noWrap/>
            <w:vAlign w:val="center"/>
            <w:hideMark/>
          </w:tcPr>
          <w:p w14:paraId="1FD584A6"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861 000</w:t>
            </w:r>
          </w:p>
        </w:tc>
        <w:tc>
          <w:tcPr>
            <w:tcW w:w="699" w:type="pct"/>
            <w:tcBorders>
              <w:top w:val="nil"/>
              <w:left w:val="nil"/>
              <w:bottom w:val="nil"/>
              <w:right w:val="nil"/>
            </w:tcBorders>
            <w:shd w:val="clear" w:color="000000" w:fill="D5E3F2"/>
            <w:noWrap/>
            <w:vAlign w:val="center"/>
            <w:hideMark/>
          </w:tcPr>
          <w:p w14:paraId="5D4EA4A0" w14:textId="77777777" w:rsidR="00926B89" w:rsidRPr="00926B89" w:rsidRDefault="00926B89" w:rsidP="00291EF2">
            <w:pPr>
              <w:spacing w:line="240" w:lineRule="auto"/>
              <w:jc w:val="right"/>
              <w:rPr>
                <w:b/>
                <w:bCs/>
                <w:sz w:val="12"/>
                <w:szCs w:val="12"/>
              </w:rPr>
            </w:pPr>
            <w:r w:rsidRPr="00926B89">
              <w:rPr>
                <w:b/>
                <w:bCs/>
                <w:sz w:val="12"/>
                <w:szCs w:val="12"/>
              </w:rPr>
              <w:t>861 000,00</w:t>
            </w:r>
          </w:p>
        </w:tc>
        <w:tc>
          <w:tcPr>
            <w:tcW w:w="590" w:type="pct"/>
            <w:tcBorders>
              <w:top w:val="nil"/>
              <w:left w:val="nil"/>
              <w:bottom w:val="nil"/>
              <w:right w:val="nil"/>
            </w:tcBorders>
            <w:shd w:val="clear" w:color="000000" w:fill="D5E3F2"/>
            <w:noWrap/>
            <w:vAlign w:val="center"/>
            <w:hideMark/>
          </w:tcPr>
          <w:p w14:paraId="2D0E838A"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0BDDF815" w14:textId="77777777" w:rsidTr="00291EF2">
        <w:trPr>
          <w:trHeight w:val="85"/>
        </w:trPr>
        <w:tc>
          <w:tcPr>
            <w:tcW w:w="3122" w:type="pct"/>
            <w:tcBorders>
              <w:top w:val="nil"/>
              <w:left w:val="nil"/>
              <w:bottom w:val="nil"/>
              <w:right w:val="nil"/>
            </w:tcBorders>
            <w:shd w:val="clear" w:color="auto" w:fill="auto"/>
            <w:vAlign w:val="center"/>
            <w:hideMark/>
          </w:tcPr>
          <w:p w14:paraId="4266C092"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7AF6860A"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5E81282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BEDC65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B1B7AF6" w14:textId="77777777" w:rsidTr="00291EF2">
        <w:trPr>
          <w:trHeight w:val="85"/>
        </w:trPr>
        <w:tc>
          <w:tcPr>
            <w:tcW w:w="3122" w:type="pct"/>
            <w:tcBorders>
              <w:top w:val="nil"/>
              <w:left w:val="nil"/>
              <w:bottom w:val="nil"/>
              <w:right w:val="nil"/>
            </w:tcBorders>
            <w:shd w:val="clear" w:color="auto" w:fill="auto"/>
            <w:hideMark/>
          </w:tcPr>
          <w:p w14:paraId="5D82EB42" w14:textId="77777777" w:rsidR="00926B89" w:rsidRPr="00926B89" w:rsidRDefault="00926B89" w:rsidP="00291EF2">
            <w:pPr>
              <w:spacing w:line="240" w:lineRule="auto"/>
              <w:jc w:val="both"/>
              <w:rPr>
                <w:sz w:val="12"/>
                <w:szCs w:val="12"/>
              </w:rPr>
            </w:pPr>
            <w:r w:rsidRPr="00926B89">
              <w:rPr>
                <w:sz w:val="12"/>
                <w:szCs w:val="12"/>
              </w:rPr>
              <w:t>Zakupiono sprzęt komputerowy, oprogramowanie, urządzenia do samoobsługi wypożyczeń i zwrotów materiałów bibliotecznych, dwa książkomaty współpracujące z wdrażanym systemem bibliotecznym oraz licencję dla Biblioteki Publicznej im. Zygmunta Łazarskiego.</w:t>
            </w:r>
          </w:p>
        </w:tc>
        <w:tc>
          <w:tcPr>
            <w:tcW w:w="590" w:type="pct"/>
            <w:tcBorders>
              <w:top w:val="nil"/>
              <w:left w:val="nil"/>
              <w:bottom w:val="nil"/>
              <w:right w:val="nil"/>
            </w:tcBorders>
            <w:shd w:val="clear" w:color="auto" w:fill="auto"/>
            <w:hideMark/>
          </w:tcPr>
          <w:p w14:paraId="02883492"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3E55869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219995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F49060E" w14:textId="77777777" w:rsidTr="00291EF2">
        <w:trPr>
          <w:trHeight w:val="85"/>
        </w:trPr>
        <w:tc>
          <w:tcPr>
            <w:tcW w:w="3122" w:type="pct"/>
            <w:tcBorders>
              <w:top w:val="nil"/>
              <w:left w:val="nil"/>
              <w:bottom w:val="nil"/>
              <w:right w:val="nil"/>
            </w:tcBorders>
            <w:shd w:val="clear" w:color="auto" w:fill="auto"/>
            <w:hideMark/>
          </w:tcPr>
          <w:p w14:paraId="4849149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6A7F445"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452C7D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6CA707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BC7B3E5" w14:textId="77777777" w:rsidTr="00291EF2">
        <w:trPr>
          <w:trHeight w:val="85"/>
        </w:trPr>
        <w:tc>
          <w:tcPr>
            <w:tcW w:w="3122" w:type="pct"/>
            <w:tcBorders>
              <w:top w:val="nil"/>
              <w:left w:val="nil"/>
              <w:bottom w:val="nil"/>
              <w:right w:val="nil"/>
            </w:tcBorders>
            <w:shd w:val="clear" w:color="auto" w:fill="auto"/>
            <w:vAlign w:val="center"/>
            <w:hideMark/>
          </w:tcPr>
          <w:p w14:paraId="1F7A20DA"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2B4B15E7"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7A93F61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953B80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40D00B9" w14:textId="77777777" w:rsidTr="00291EF2">
        <w:trPr>
          <w:trHeight w:val="85"/>
        </w:trPr>
        <w:tc>
          <w:tcPr>
            <w:tcW w:w="3122" w:type="pct"/>
            <w:tcBorders>
              <w:top w:val="nil"/>
              <w:left w:val="nil"/>
              <w:bottom w:val="nil"/>
              <w:right w:val="nil"/>
            </w:tcBorders>
            <w:shd w:val="clear" w:color="auto" w:fill="auto"/>
            <w:noWrap/>
            <w:vAlign w:val="center"/>
            <w:hideMark/>
          </w:tcPr>
          <w:p w14:paraId="774D1960"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92116</w:t>
            </w:r>
          </w:p>
        </w:tc>
        <w:tc>
          <w:tcPr>
            <w:tcW w:w="590" w:type="pct"/>
            <w:tcBorders>
              <w:top w:val="nil"/>
              <w:left w:val="nil"/>
              <w:bottom w:val="nil"/>
              <w:right w:val="nil"/>
            </w:tcBorders>
            <w:shd w:val="clear" w:color="auto" w:fill="auto"/>
            <w:noWrap/>
            <w:vAlign w:val="center"/>
            <w:hideMark/>
          </w:tcPr>
          <w:p w14:paraId="63D37920"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42DAA73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94D42E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1E4DF64" w14:textId="77777777" w:rsidTr="00291EF2">
        <w:trPr>
          <w:trHeight w:val="85"/>
        </w:trPr>
        <w:tc>
          <w:tcPr>
            <w:tcW w:w="3122" w:type="pct"/>
            <w:tcBorders>
              <w:top w:val="nil"/>
              <w:left w:val="nil"/>
              <w:bottom w:val="nil"/>
              <w:right w:val="nil"/>
            </w:tcBorders>
            <w:shd w:val="clear" w:color="auto" w:fill="auto"/>
            <w:hideMark/>
          </w:tcPr>
          <w:p w14:paraId="01E17A6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2214F94"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2F6C74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0477F2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1C5526F" w14:textId="77777777" w:rsidTr="00291EF2">
        <w:trPr>
          <w:trHeight w:val="85"/>
        </w:trPr>
        <w:tc>
          <w:tcPr>
            <w:tcW w:w="3122" w:type="pct"/>
            <w:tcBorders>
              <w:top w:val="nil"/>
              <w:left w:val="nil"/>
              <w:bottom w:val="nil"/>
              <w:right w:val="nil"/>
            </w:tcBorders>
            <w:shd w:val="clear" w:color="000000" w:fill="D5E3F2"/>
            <w:vAlign w:val="center"/>
            <w:hideMark/>
          </w:tcPr>
          <w:p w14:paraId="745AE753" w14:textId="77777777" w:rsidR="00926B89" w:rsidRPr="00926B89" w:rsidRDefault="00926B89" w:rsidP="00291EF2">
            <w:pPr>
              <w:spacing w:line="240" w:lineRule="auto"/>
              <w:rPr>
                <w:b/>
                <w:bCs/>
                <w:sz w:val="12"/>
                <w:szCs w:val="12"/>
              </w:rPr>
            </w:pPr>
            <w:r w:rsidRPr="00926B89">
              <w:rPr>
                <w:b/>
                <w:bCs/>
                <w:sz w:val="12"/>
                <w:szCs w:val="12"/>
              </w:rPr>
              <w:t>Biblioteka Publiczna w Dzielnicy Mokotów (Biblioteka Publiczna im. Zygmunta Łazarskiego w Dzielnicy Mokotów m.st. Warszawy)</w:t>
            </w:r>
          </w:p>
        </w:tc>
        <w:tc>
          <w:tcPr>
            <w:tcW w:w="590" w:type="pct"/>
            <w:tcBorders>
              <w:top w:val="nil"/>
              <w:left w:val="nil"/>
              <w:bottom w:val="nil"/>
              <w:right w:val="nil"/>
            </w:tcBorders>
            <w:shd w:val="clear" w:color="000000" w:fill="D5E3F2"/>
            <w:noWrap/>
            <w:vAlign w:val="center"/>
            <w:hideMark/>
          </w:tcPr>
          <w:p w14:paraId="5E695FD9"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461 500</w:t>
            </w:r>
          </w:p>
        </w:tc>
        <w:tc>
          <w:tcPr>
            <w:tcW w:w="699" w:type="pct"/>
            <w:tcBorders>
              <w:top w:val="nil"/>
              <w:left w:val="nil"/>
              <w:bottom w:val="nil"/>
              <w:right w:val="nil"/>
            </w:tcBorders>
            <w:shd w:val="clear" w:color="000000" w:fill="D5E3F2"/>
            <w:noWrap/>
            <w:vAlign w:val="center"/>
            <w:hideMark/>
          </w:tcPr>
          <w:p w14:paraId="0B8EFC0D" w14:textId="77777777" w:rsidR="00926B89" w:rsidRPr="00926B89" w:rsidRDefault="00926B89" w:rsidP="00291EF2">
            <w:pPr>
              <w:spacing w:line="240" w:lineRule="auto"/>
              <w:jc w:val="right"/>
              <w:rPr>
                <w:b/>
                <w:bCs/>
                <w:sz w:val="12"/>
                <w:szCs w:val="12"/>
              </w:rPr>
            </w:pPr>
            <w:r w:rsidRPr="00926B89">
              <w:rPr>
                <w:b/>
                <w:bCs/>
                <w:sz w:val="12"/>
                <w:szCs w:val="12"/>
              </w:rPr>
              <w:t>392 742,97</w:t>
            </w:r>
          </w:p>
        </w:tc>
        <w:tc>
          <w:tcPr>
            <w:tcW w:w="590" w:type="pct"/>
            <w:tcBorders>
              <w:top w:val="nil"/>
              <w:left w:val="nil"/>
              <w:bottom w:val="nil"/>
              <w:right w:val="nil"/>
            </w:tcBorders>
            <w:shd w:val="clear" w:color="000000" w:fill="D5E3F2"/>
            <w:noWrap/>
            <w:vAlign w:val="center"/>
            <w:hideMark/>
          </w:tcPr>
          <w:p w14:paraId="076827A3" w14:textId="77777777" w:rsidR="00926B89" w:rsidRPr="00926B89" w:rsidRDefault="00926B89" w:rsidP="00291EF2">
            <w:pPr>
              <w:spacing w:line="240" w:lineRule="auto"/>
              <w:jc w:val="right"/>
              <w:rPr>
                <w:b/>
                <w:bCs/>
                <w:sz w:val="12"/>
                <w:szCs w:val="12"/>
              </w:rPr>
            </w:pPr>
            <w:r w:rsidRPr="00926B89">
              <w:rPr>
                <w:b/>
                <w:bCs/>
                <w:sz w:val="12"/>
                <w:szCs w:val="12"/>
              </w:rPr>
              <w:t>85,1%</w:t>
            </w:r>
          </w:p>
        </w:tc>
      </w:tr>
      <w:tr w:rsidR="00926B89" w:rsidRPr="00926B89" w14:paraId="7BDA8972" w14:textId="77777777" w:rsidTr="00291EF2">
        <w:trPr>
          <w:trHeight w:val="85"/>
        </w:trPr>
        <w:tc>
          <w:tcPr>
            <w:tcW w:w="3122" w:type="pct"/>
            <w:tcBorders>
              <w:top w:val="nil"/>
              <w:left w:val="nil"/>
              <w:bottom w:val="nil"/>
              <w:right w:val="nil"/>
            </w:tcBorders>
            <w:shd w:val="clear" w:color="auto" w:fill="auto"/>
            <w:vAlign w:val="center"/>
            <w:hideMark/>
          </w:tcPr>
          <w:p w14:paraId="49F84B55"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556EE201"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19E1304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F07086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0D9F430" w14:textId="77777777" w:rsidTr="00291EF2">
        <w:trPr>
          <w:trHeight w:val="85"/>
        </w:trPr>
        <w:tc>
          <w:tcPr>
            <w:tcW w:w="3122" w:type="pct"/>
            <w:tcBorders>
              <w:top w:val="nil"/>
              <w:left w:val="nil"/>
              <w:bottom w:val="nil"/>
              <w:right w:val="nil"/>
            </w:tcBorders>
            <w:shd w:val="clear" w:color="auto" w:fill="auto"/>
            <w:hideMark/>
          </w:tcPr>
          <w:p w14:paraId="09D7CA6F" w14:textId="77777777" w:rsidR="00926B89" w:rsidRPr="00926B89" w:rsidRDefault="00926B89" w:rsidP="00291EF2">
            <w:pPr>
              <w:spacing w:line="240" w:lineRule="auto"/>
              <w:jc w:val="both"/>
              <w:rPr>
                <w:sz w:val="12"/>
                <w:szCs w:val="12"/>
              </w:rPr>
            </w:pPr>
            <w:r w:rsidRPr="00926B89">
              <w:rPr>
                <w:sz w:val="12"/>
                <w:szCs w:val="12"/>
              </w:rPr>
              <w:t>Wykonano system wentylacyjny w Czytelni Naukowej nr XXI przy ul. Bukietowej 4a.</w:t>
            </w:r>
          </w:p>
        </w:tc>
        <w:tc>
          <w:tcPr>
            <w:tcW w:w="590" w:type="pct"/>
            <w:tcBorders>
              <w:top w:val="nil"/>
              <w:left w:val="nil"/>
              <w:bottom w:val="nil"/>
              <w:right w:val="nil"/>
            </w:tcBorders>
            <w:shd w:val="clear" w:color="auto" w:fill="auto"/>
            <w:hideMark/>
          </w:tcPr>
          <w:p w14:paraId="367DCD15"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1331606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84CAEC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68722CF" w14:textId="77777777" w:rsidTr="00291EF2">
        <w:trPr>
          <w:trHeight w:val="85"/>
        </w:trPr>
        <w:tc>
          <w:tcPr>
            <w:tcW w:w="3122" w:type="pct"/>
            <w:tcBorders>
              <w:top w:val="nil"/>
              <w:left w:val="nil"/>
              <w:bottom w:val="nil"/>
              <w:right w:val="nil"/>
            </w:tcBorders>
            <w:shd w:val="clear" w:color="auto" w:fill="auto"/>
            <w:hideMark/>
          </w:tcPr>
          <w:p w14:paraId="2479C4D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E81E337"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7F6B72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EDC5A7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C42DB6A" w14:textId="77777777" w:rsidTr="00291EF2">
        <w:trPr>
          <w:trHeight w:val="85"/>
        </w:trPr>
        <w:tc>
          <w:tcPr>
            <w:tcW w:w="3122" w:type="pct"/>
            <w:tcBorders>
              <w:top w:val="nil"/>
              <w:left w:val="nil"/>
              <w:bottom w:val="nil"/>
              <w:right w:val="nil"/>
            </w:tcBorders>
            <w:shd w:val="clear" w:color="auto" w:fill="auto"/>
            <w:vAlign w:val="center"/>
            <w:hideMark/>
          </w:tcPr>
          <w:p w14:paraId="094F0CAF"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38A652DE"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5FC5D87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40DB0C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C50451D" w14:textId="77777777" w:rsidTr="00291EF2">
        <w:trPr>
          <w:trHeight w:val="85"/>
        </w:trPr>
        <w:tc>
          <w:tcPr>
            <w:tcW w:w="3122" w:type="pct"/>
            <w:tcBorders>
              <w:top w:val="nil"/>
              <w:left w:val="nil"/>
              <w:bottom w:val="nil"/>
              <w:right w:val="nil"/>
            </w:tcBorders>
            <w:shd w:val="clear" w:color="auto" w:fill="auto"/>
            <w:noWrap/>
            <w:vAlign w:val="center"/>
            <w:hideMark/>
          </w:tcPr>
          <w:p w14:paraId="0BE862A7"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92116</w:t>
            </w:r>
          </w:p>
        </w:tc>
        <w:tc>
          <w:tcPr>
            <w:tcW w:w="590" w:type="pct"/>
            <w:tcBorders>
              <w:top w:val="nil"/>
              <w:left w:val="nil"/>
              <w:bottom w:val="nil"/>
              <w:right w:val="nil"/>
            </w:tcBorders>
            <w:shd w:val="clear" w:color="auto" w:fill="auto"/>
            <w:noWrap/>
            <w:vAlign w:val="center"/>
            <w:hideMark/>
          </w:tcPr>
          <w:p w14:paraId="6D1D5EC8"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ACA0EC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4A4AB6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BE05EFD" w14:textId="77777777" w:rsidTr="00291EF2">
        <w:trPr>
          <w:trHeight w:val="85"/>
        </w:trPr>
        <w:tc>
          <w:tcPr>
            <w:tcW w:w="3122" w:type="pct"/>
            <w:tcBorders>
              <w:top w:val="nil"/>
              <w:left w:val="nil"/>
              <w:bottom w:val="nil"/>
              <w:right w:val="nil"/>
            </w:tcBorders>
            <w:shd w:val="clear" w:color="auto" w:fill="auto"/>
            <w:hideMark/>
          </w:tcPr>
          <w:p w14:paraId="3E785A4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A2D23FA"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0C9E5C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C816A8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7537B65" w14:textId="77777777" w:rsidTr="00291EF2">
        <w:trPr>
          <w:trHeight w:val="85"/>
        </w:trPr>
        <w:tc>
          <w:tcPr>
            <w:tcW w:w="3122" w:type="pct"/>
            <w:tcBorders>
              <w:top w:val="nil"/>
              <w:left w:val="nil"/>
              <w:bottom w:val="nil"/>
              <w:right w:val="nil"/>
            </w:tcBorders>
            <w:shd w:val="clear" w:color="000000" w:fill="B7CFE8"/>
            <w:noWrap/>
            <w:vAlign w:val="center"/>
            <w:hideMark/>
          </w:tcPr>
          <w:p w14:paraId="39A8CE53" w14:textId="77777777" w:rsidR="00926B89" w:rsidRPr="00926B89" w:rsidRDefault="00926B89" w:rsidP="00291EF2">
            <w:pPr>
              <w:spacing w:line="240" w:lineRule="auto"/>
              <w:rPr>
                <w:b/>
                <w:bCs/>
                <w:sz w:val="12"/>
                <w:szCs w:val="12"/>
              </w:rPr>
            </w:pPr>
            <w:r w:rsidRPr="00926B89">
              <w:rPr>
                <w:b/>
                <w:bCs/>
                <w:sz w:val="12"/>
                <w:szCs w:val="12"/>
              </w:rPr>
              <w:t>REKREACJA, SPORT I TURYSTYKA</w:t>
            </w:r>
          </w:p>
        </w:tc>
        <w:tc>
          <w:tcPr>
            <w:tcW w:w="590" w:type="pct"/>
            <w:tcBorders>
              <w:top w:val="nil"/>
              <w:left w:val="nil"/>
              <w:bottom w:val="nil"/>
              <w:right w:val="nil"/>
            </w:tcBorders>
            <w:shd w:val="clear" w:color="000000" w:fill="B7CFE8"/>
            <w:noWrap/>
            <w:vAlign w:val="center"/>
            <w:hideMark/>
          </w:tcPr>
          <w:p w14:paraId="1C002BC2" w14:textId="77777777" w:rsidR="00926B89" w:rsidRPr="00926B89" w:rsidRDefault="00926B89" w:rsidP="00291EF2">
            <w:pPr>
              <w:spacing w:line="240" w:lineRule="auto"/>
              <w:jc w:val="right"/>
              <w:rPr>
                <w:b/>
                <w:bCs/>
                <w:sz w:val="12"/>
                <w:szCs w:val="12"/>
              </w:rPr>
            </w:pPr>
            <w:r w:rsidRPr="00926B89">
              <w:rPr>
                <w:b/>
                <w:bCs/>
                <w:sz w:val="12"/>
                <w:szCs w:val="12"/>
              </w:rPr>
              <w:t>4 205 056</w:t>
            </w:r>
          </w:p>
        </w:tc>
        <w:tc>
          <w:tcPr>
            <w:tcW w:w="699" w:type="pct"/>
            <w:tcBorders>
              <w:top w:val="nil"/>
              <w:left w:val="nil"/>
              <w:bottom w:val="nil"/>
              <w:right w:val="nil"/>
            </w:tcBorders>
            <w:shd w:val="clear" w:color="000000" w:fill="B7CFE8"/>
            <w:noWrap/>
            <w:vAlign w:val="center"/>
            <w:hideMark/>
          </w:tcPr>
          <w:p w14:paraId="4D9B70A4" w14:textId="77777777" w:rsidR="00926B89" w:rsidRPr="00926B89" w:rsidRDefault="00926B89" w:rsidP="00291EF2">
            <w:pPr>
              <w:spacing w:line="240" w:lineRule="auto"/>
              <w:jc w:val="right"/>
              <w:rPr>
                <w:b/>
                <w:bCs/>
                <w:sz w:val="12"/>
                <w:szCs w:val="12"/>
              </w:rPr>
            </w:pPr>
            <w:r w:rsidRPr="00926B89">
              <w:rPr>
                <w:b/>
                <w:bCs/>
                <w:sz w:val="12"/>
                <w:szCs w:val="12"/>
              </w:rPr>
              <w:t>4 187 048,19</w:t>
            </w:r>
          </w:p>
        </w:tc>
        <w:tc>
          <w:tcPr>
            <w:tcW w:w="590" w:type="pct"/>
            <w:tcBorders>
              <w:top w:val="nil"/>
              <w:left w:val="nil"/>
              <w:bottom w:val="nil"/>
              <w:right w:val="nil"/>
            </w:tcBorders>
            <w:shd w:val="clear" w:color="000000" w:fill="B7CFE8"/>
            <w:noWrap/>
            <w:vAlign w:val="center"/>
            <w:hideMark/>
          </w:tcPr>
          <w:p w14:paraId="5F3D2223" w14:textId="77777777" w:rsidR="00926B89" w:rsidRPr="00926B89" w:rsidRDefault="00926B89" w:rsidP="00291EF2">
            <w:pPr>
              <w:spacing w:line="240" w:lineRule="auto"/>
              <w:jc w:val="right"/>
              <w:rPr>
                <w:b/>
                <w:bCs/>
                <w:sz w:val="12"/>
                <w:szCs w:val="12"/>
              </w:rPr>
            </w:pPr>
            <w:r w:rsidRPr="00926B89">
              <w:rPr>
                <w:b/>
                <w:bCs/>
                <w:sz w:val="12"/>
                <w:szCs w:val="12"/>
              </w:rPr>
              <w:t>99,6%</w:t>
            </w:r>
          </w:p>
        </w:tc>
      </w:tr>
      <w:tr w:rsidR="00926B89" w:rsidRPr="00926B89" w14:paraId="7764216C" w14:textId="77777777" w:rsidTr="00291EF2">
        <w:trPr>
          <w:trHeight w:val="85"/>
        </w:trPr>
        <w:tc>
          <w:tcPr>
            <w:tcW w:w="3122" w:type="pct"/>
            <w:tcBorders>
              <w:top w:val="nil"/>
              <w:left w:val="nil"/>
              <w:bottom w:val="nil"/>
              <w:right w:val="nil"/>
            </w:tcBorders>
            <w:shd w:val="clear" w:color="auto" w:fill="auto"/>
            <w:noWrap/>
            <w:vAlign w:val="center"/>
            <w:hideMark/>
          </w:tcPr>
          <w:p w14:paraId="68B1B3FF"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04532378"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484604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56F3C2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EE16814" w14:textId="77777777" w:rsidTr="00291EF2">
        <w:trPr>
          <w:trHeight w:val="85"/>
        </w:trPr>
        <w:tc>
          <w:tcPr>
            <w:tcW w:w="3122" w:type="pct"/>
            <w:tcBorders>
              <w:top w:val="nil"/>
              <w:left w:val="nil"/>
              <w:bottom w:val="nil"/>
              <w:right w:val="nil"/>
            </w:tcBorders>
            <w:shd w:val="clear" w:color="000000" w:fill="B6D9E6"/>
            <w:vAlign w:val="center"/>
            <w:hideMark/>
          </w:tcPr>
          <w:p w14:paraId="57632A56" w14:textId="77777777" w:rsidR="00926B89" w:rsidRPr="00926B89" w:rsidRDefault="00926B89" w:rsidP="00291EF2">
            <w:pPr>
              <w:spacing w:line="240" w:lineRule="auto"/>
              <w:rPr>
                <w:b/>
                <w:bCs/>
                <w:sz w:val="12"/>
                <w:szCs w:val="12"/>
              </w:rPr>
            </w:pPr>
            <w:r w:rsidRPr="00926B89">
              <w:rPr>
                <w:b/>
                <w:bCs/>
                <w:sz w:val="12"/>
                <w:szCs w:val="12"/>
              </w:rPr>
              <w:t>Działalność rekreacyjno-sportowa</w:t>
            </w:r>
          </w:p>
        </w:tc>
        <w:tc>
          <w:tcPr>
            <w:tcW w:w="590" w:type="pct"/>
            <w:tcBorders>
              <w:top w:val="nil"/>
              <w:left w:val="nil"/>
              <w:bottom w:val="nil"/>
              <w:right w:val="nil"/>
            </w:tcBorders>
            <w:shd w:val="clear" w:color="000000" w:fill="B6D9E6"/>
            <w:vAlign w:val="center"/>
            <w:hideMark/>
          </w:tcPr>
          <w:p w14:paraId="125C1A0F" w14:textId="77777777" w:rsidR="00926B89" w:rsidRPr="00926B89" w:rsidRDefault="00926B89" w:rsidP="00291EF2">
            <w:pPr>
              <w:spacing w:line="240" w:lineRule="auto"/>
              <w:jc w:val="right"/>
              <w:rPr>
                <w:b/>
                <w:bCs/>
                <w:sz w:val="12"/>
                <w:szCs w:val="12"/>
              </w:rPr>
            </w:pPr>
            <w:r w:rsidRPr="00926B89">
              <w:rPr>
                <w:b/>
                <w:bCs/>
                <w:sz w:val="12"/>
                <w:szCs w:val="12"/>
              </w:rPr>
              <w:t>4 205 056</w:t>
            </w:r>
          </w:p>
        </w:tc>
        <w:tc>
          <w:tcPr>
            <w:tcW w:w="699" w:type="pct"/>
            <w:tcBorders>
              <w:top w:val="nil"/>
              <w:left w:val="nil"/>
              <w:bottom w:val="nil"/>
              <w:right w:val="nil"/>
            </w:tcBorders>
            <w:shd w:val="clear" w:color="000000" w:fill="B6D9E6"/>
            <w:noWrap/>
            <w:vAlign w:val="center"/>
            <w:hideMark/>
          </w:tcPr>
          <w:p w14:paraId="72606BBE" w14:textId="77777777" w:rsidR="00926B89" w:rsidRPr="00926B89" w:rsidRDefault="00926B89" w:rsidP="00291EF2">
            <w:pPr>
              <w:spacing w:line="240" w:lineRule="auto"/>
              <w:jc w:val="right"/>
              <w:rPr>
                <w:b/>
                <w:bCs/>
                <w:sz w:val="12"/>
                <w:szCs w:val="12"/>
              </w:rPr>
            </w:pPr>
            <w:r w:rsidRPr="00926B89">
              <w:rPr>
                <w:b/>
                <w:bCs/>
                <w:sz w:val="12"/>
                <w:szCs w:val="12"/>
              </w:rPr>
              <w:t>4 187 048,19</w:t>
            </w:r>
          </w:p>
        </w:tc>
        <w:tc>
          <w:tcPr>
            <w:tcW w:w="590" w:type="pct"/>
            <w:tcBorders>
              <w:top w:val="nil"/>
              <w:left w:val="nil"/>
              <w:bottom w:val="nil"/>
              <w:right w:val="nil"/>
            </w:tcBorders>
            <w:shd w:val="clear" w:color="000000" w:fill="B6D9E6"/>
            <w:noWrap/>
            <w:vAlign w:val="center"/>
            <w:hideMark/>
          </w:tcPr>
          <w:p w14:paraId="78123DFF" w14:textId="77777777" w:rsidR="00926B89" w:rsidRPr="00926B89" w:rsidRDefault="00926B89" w:rsidP="00291EF2">
            <w:pPr>
              <w:spacing w:line="240" w:lineRule="auto"/>
              <w:jc w:val="right"/>
              <w:rPr>
                <w:b/>
                <w:bCs/>
                <w:sz w:val="12"/>
                <w:szCs w:val="12"/>
              </w:rPr>
            </w:pPr>
            <w:r w:rsidRPr="00926B89">
              <w:rPr>
                <w:b/>
                <w:bCs/>
                <w:sz w:val="12"/>
                <w:szCs w:val="12"/>
              </w:rPr>
              <w:t>99,6%</w:t>
            </w:r>
          </w:p>
        </w:tc>
      </w:tr>
      <w:tr w:rsidR="00926B89" w:rsidRPr="00926B89" w14:paraId="67637A67" w14:textId="77777777" w:rsidTr="00291EF2">
        <w:trPr>
          <w:trHeight w:val="85"/>
        </w:trPr>
        <w:tc>
          <w:tcPr>
            <w:tcW w:w="3122" w:type="pct"/>
            <w:tcBorders>
              <w:top w:val="nil"/>
              <w:left w:val="nil"/>
              <w:bottom w:val="nil"/>
              <w:right w:val="nil"/>
            </w:tcBorders>
            <w:shd w:val="clear" w:color="auto" w:fill="auto"/>
            <w:noWrap/>
            <w:vAlign w:val="center"/>
            <w:hideMark/>
          </w:tcPr>
          <w:p w14:paraId="5862BEA0"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5F37E799"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EBCD2D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CF252E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8AA4CC5" w14:textId="77777777" w:rsidTr="00291EF2">
        <w:trPr>
          <w:trHeight w:val="85"/>
        </w:trPr>
        <w:tc>
          <w:tcPr>
            <w:tcW w:w="3122" w:type="pct"/>
            <w:tcBorders>
              <w:top w:val="nil"/>
              <w:left w:val="nil"/>
              <w:bottom w:val="nil"/>
              <w:right w:val="nil"/>
            </w:tcBorders>
            <w:shd w:val="clear" w:color="000000" w:fill="D5E3F2"/>
            <w:vAlign w:val="center"/>
            <w:hideMark/>
          </w:tcPr>
          <w:p w14:paraId="6E5B9F60" w14:textId="77777777" w:rsidR="00926B89" w:rsidRPr="00926B89" w:rsidRDefault="00926B89" w:rsidP="00291EF2">
            <w:pPr>
              <w:spacing w:line="240" w:lineRule="auto"/>
              <w:rPr>
                <w:b/>
                <w:bCs/>
                <w:sz w:val="12"/>
                <w:szCs w:val="12"/>
              </w:rPr>
            </w:pPr>
            <w:r w:rsidRPr="00926B89">
              <w:rPr>
                <w:b/>
                <w:bCs/>
                <w:sz w:val="12"/>
                <w:szCs w:val="12"/>
              </w:rPr>
              <w:t>Zakupy inwestycyjne dla Ośrodka Sportu i Rekreacji</w:t>
            </w:r>
          </w:p>
        </w:tc>
        <w:tc>
          <w:tcPr>
            <w:tcW w:w="590" w:type="pct"/>
            <w:tcBorders>
              <w:top w:val="nil"/>
              <w:left w:val="nil"/>
              <w:bottom w:val="nil"/>
              <w:right w:val="nil"/>
            </w:tcBorders>
            <w:shd w:val="clear" w:color="000000" w:fill="D5E3F2"/>
            <w:noWrap/>
            <w:vAlign w:val="center"/>
            <w:hideMark/>
          </w:tcPr>
          <w:p w14:paraId="4BFE1D89"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57 827</w:t>
            </w:r>
          </w:p>
        </w:tc>
        <w:tc>
          <w:tcPr>
            <w:tcW w:w="699" w:type="pct"/>
            <w:tcBorders>
              <w:top w:val="nil"/>
              <w:left w:val="nil"/>
              <w:bottom w:val="nil"/>
              <w:right w:val="nil"/>
            </w:tcBorders>
            <w:shd w:val="clear" w:color="000000" w:fill="D5E3F2"/>
            <w:noWrap/>
            <w:vAlign w:val="center"/>
            <w:hideMark/>
          </w:tcPr>
          <w:p w14:paraId="6EBFEDC1" w14:textId="77777777" w:rsidR="00926B89" w:rsidRPr="00926B89" w:rsidRDefault="00926B89" w:rsidP="00291EF2">
            <w:pPr>
              <w:spacing w:line="240" w:lineRule="auto"/>
              <w:jc w:val="right"/>
              <w:rPr>
                <w:b/>
                <w:bCs/>
                <w:sz w:val="12"/>
                <w:szCs w:val="12"/>
              </w:rPr>
            </w:pPr>
            <w:r w:rsidRPr="00926B89">
              <w:rPr>
                <w:b/>
                <w:bCs/>
                <w:sz w:val="12"/>
                <w:szCs w:val="12"/>
              </w:rPr>
              <w:t>57 813,80</w:t>
            </w:r>
          </w:p>
        </w:tc>
        <w:tc>
          <w:tcPr>
            <w:tcW w:w="590" w:type="pct"/>
            <w:tcBorders>
              <w:top w:val="nil"/>
              <w:left w:val="nil"/>
              <w:bottom w:val="nil"/>
              <w:right w:val="nil"/>
            </w:tcBorders>
            <w:shd w:val="clear" w:color="000000" w:fill="D5E3F2"/>
            <w:noWrap/>
            <w:vAlign w:val="center"/>
            <w:hideMark/>
          </w:tcPr>
          <w:p w14:paraId="5410EEE9"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43A6EEF9" w14:textId="77777777" w:rsidTr="00291EF2">
        <w:trPr>
          <w:trHeight w:val="85"/>
        </w:trPr>
        <w:tc>
          <w:tcPr>
            <w:tcW w:w="3122" w:type="pct"/>
            <w:tcBorders>
              <w:top w:val="nil"/>
              <w:left w:val="nil"/>
              <w:bottom w:val="nil"/>
              <w:right w:val="nil"/>
            </w:tcBorders>
            <w:shd w:val="clear" w:color="auto" w:fill="auto"/>
            <w:vAlign w:val="center"/>
            <w:hideMark/>
          </w:tcPr>
          <w:p w14:paraId="284FD92A"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1A4AF18F"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4821B17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FA337F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A89D131" w14:textId="77777777" w:rsidTr="00291EF2">
        <w:trPr>
          <w:trHeight w:val="85"/>
        </w:trPr>
        <w:tc>
          <w:tcPr>
            <w:tcW w:w="3122" w:type="pct"/>
            <w:tcBorders>
              <w:top w:val="nil"/>
              <w:left w:val="nil"/>
              <w:bottom w:val="nil"/>
              <w:right w:val="nil"/>
            </w:tcBorders>
            <w:shd w:val="clear" w:color="auto" w:fill="auto"/>
            <w:hideMark/>
          </w:tcPr>
          <w:p w14:paraId="762AA40A" w14:textId="77777777" w:rsidR="00926B89" w:rsidRPr="00926B89" w:rsidRDefault="00926B89" w:rsidP="00291EF2">
            <w:pPr>
              <w:spacing w:line="240" w:lineRule="auto"/>
              <w:jc w:val="both"/>
              <w:rPr>
                <w:sz w:val="12"/>
                <w:szCs w:val="12"/>
              </w:rPr>
            </w:pPr>
            <w:r w:rsidRPr="00926B89">
              <w:rPr>
                <w:sz w:val="12"/>
                <w:szCs w:val="12"/>
              </w:rPr>
              <w:t xml:space="preserve">Zakupiono urządzenie do automatycznego zwrotu opasek, maszynę szorująco-zbierającą oraz dwa odkurzacze czyszczące do basenu. </w:t>
            </w:r>
          </w:p>
        </w:tc>
        <w:tc>
          <w:tcPr>
            <w:tcW w:w="590" w:type="pct"/>
            <w:tcBorders>
              <w:top w:val="nil"/>
              <w:left w:val="nil"/>
              <w:bottom w:val="nil"/>
              <w:right w:val="nil"/>
            </w:tcBorders>
            <w:shd w:val="clear" w:color="auto" w:fill="auto"/>
            <w:hideMark/>
          </w:tcPr>
          <w:p w14:paraId="5CE40ED0"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3419331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5C9673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7941373" w14:textId="77777777" w:rsidTr="00291EF2">
        <w:trPr>
          <w:trHeight w:val="85"/>
        </w:trPr>
        <w:tc>
          <w:tcPr>
            <w:tcW w:w="3122" w:type="pct"/>
            <w:tcBorders>
              <w:top w:val="nil"/>
              <w:left w:val="nil"/>
              <w:bottom w:val="nil"/>
              <w:right w:val="nil"/>
            </w:tcBorders>
            <w:shd w:val="clear" w:color="auto" w:fill="auto"/>
            <w:hideMark/>
          </w:tcPr>
          <w:p w14:paraId="742B3CA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9C3F764"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2DF68DD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6AD75F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60DEC14" w14:textId="77777777" w:rsidTr="00291EF2">
        <w:trPr>
          <w:trHeight w:val="85"/>
        </w:trPr>
        <w:tc>
          <w:tcPr>
            <w:tcW w:w="3122" w:type="pct"/>
            <w:tcBorders>
              <w:top w:val="nil"/>
              <w:left w:val="nil"/>
              <w:bottom w:val="nil"/>
              <w:right w:val="nil"/>
            </w:tcBorders>
            <w:shd w:val="clear" w:color="auto" w:fill="auto"/>
            <w:vAlign w:val="center"/>
            <w:hideMark/>
          </w:tcPr>
          <w:p w14:paraId="76BAE084"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Ośrodek Sportu i Rekreacji</w:t>
            </w:r>
          </w:p>
        </w:tc>
        <w:tc>
          <w:tcPr>
            <w:tcW w:w="590" w:type="pct"/>
            <w:tcBorders>
              <w:top w:val="nil"/>
              <w:left w:val="nil"/>
              <w:bottom w:val="nil"/>
              <w:right w:val="nil"/>
            </w:tcBorders>
            <w:shd w:val="clear" w:color="auto" w:fill="auto"/>
            <w:hideMark/>
          </w:tcPr>
          <w:p w14:paraId="7A441B90"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21E26E0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6A2FE9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BDF649F" w14:textId="77777777" w:rsidTr="00291EF2">
        <w:trPr>
          <w:trHeight w:val="85"/>
        </w:trPr>
        <w:tc>
          <w:tcPr>
            <w:tcW w:w="3122" w:type="pct"/>
            <w:tcBorders>
              <w:top w:val="nil"/>
              <w:left w:val="nil"/>
              <w:bottom w:val="nil"/>
              <w:right w:val="nil"/>
            </w:tcBorders>
            <w:shd w:val="clear" w:color="auto" w:fill="auto"/>
            <w:noWrap/>
            <w:vAlign w:val="center"/>
            <w:hideMark/>
          </w:tcPr>
          <w:p w14:paraId="4F269375"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92601</w:t>
            </w:r>
          </w:p>
        </w:tc>
        <w:tc>
          <w:tcPr>
            <w:tcW w:w="590" w:type="pct"/>
            <w:tcBorders>
              <w:top w:val="nil"/>
              <w:left w:val="nil"/>
              <w:bottom w:val="nil"/>
              <w:right w:val="nil"/>
            </w:tcBorders>
            <w:shd w:val="clear" w:color="auto" w:fill="auto"/>
            <w:noWrap/>
            <w:vAlign w:val="center"/>
            <w:hideMark/>
          </w:tcPr>
          <w:p w14:paraId="15F3C154"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434C747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71D58A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549024A" w14:textId="77777777" w:rsidTr="00291EF2">
        <w:trPr>
          <w:trHeight w:val="85"/>
        </w:trPr>
        <w:tc>
          <w:tcPr>
            <w:tcW w:w="3122" w:type="pct"/>
            <w:tcBorders>
              <w:top w:val="nil"/>
              <w:left w:val="nil"/>
              <w:bottom w:val="nil"/>
              <w:right w:val="nil"/>
            </w:tcBorders>
            <w:shd w:val="clear" w:color="auto" w:fill="auto"/>
            <w:hideMark/>
          </w:tcPr>
          <w:p w14:paraId="7424130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6FC047C"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D44E16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68772B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027BE75" w14:textId="77777777" w:rsidTr="00291EF2">
        <w:trPr>
          <w:trHeight w:val="85"/>
        </w:trPr>
        <w:tc>
          <w:tcPr>
            <w:tcW w:w="3122" w:type="pct"/>
            <w:tcBorders>
              <w:top w:val="nil"/>
              <w:left w:val="nil"/>
              <w:bottom w:val="nil"/>
              <w:right w:val="nil"/>
            </w:tcBorders>
            <w:shd w:val="clear" w:color="000000" w:fill="D5E3F2"/>
            <w:vAlign w:val="center"/>
            <w:hideMark/>
          </w:tcPr>
          <w:p w14:paraId="6CE9BDFA" w14:textId="77777777" w:rsidR="00926B89" w:rsidRPr="00926B89" w:rsidRDefault="00926B89" w:rsidP="00291EF2">
            <w:pPr>
              <w:spacing w:line="240" w:lineRule="auto"/>
              <w:rPr>
                <w:b/>
                <w:bCs/>
                <w:sz w:val="12"/>
                <w:szCs w:val="12"/>
              </w:rPr>
            </w:pPr>
            <w:r w:rsidRPr="00926B89">
              <w:rPr>
                <w:b/>
                <w:bCs/>
                <w:sz w:val="12"/>
                <w:szCs w:val="12"/>
              </w:rPr>
              <w:t>Remont kultowego skateparku przy Metrze Wilanowska</w:t>
            </w:r>
          </w:p>
        </w:tc>
        <w:tc>
          <w:tcPr>
            <w:tcW w:w="590" w:type="pct"/>
            <w:tcBorders>
              <w:top w:val="nil"/>
              <w:left w:val="nil"/>
              <w:bottom w:val="nil"/>
              <w:right w:val="nil"/>
            </w:tcBorders>
            <w:shd w:val="clear" w:color="000000" w:fill="D5E3F2"/>
            <w:noWrap/>
            <w:vAlign w:val="center"/>
            <w:hideMark/>
          </w:tcPr>
          <w:p w14:paraId="5E2A0BA4"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927 515</w:t>
            </w:r>
          </w:p>
        </w:tc>
        <w:tc>
          <w:tcPr>
            <w:tcW w:w="699" w:type="pct"/>
            <w:tcBorders>
              <w:top w:val="nil"/>
              <w:left w:val="nil"/>
              <w:bottom w:val="nil"/>
              <w:right w:val="nil"/>
            </w:tcBorders>
            <w:shd w:val="clear" w:color="000000" w:fill="D5E3F2"/>
            <w:noWrap/>
            <w:vAlign w:val="center"/>
            <w:hideMark/>
          </w:tcPr>
          <w:p w14:paraId="0E0D7B1B" w14:textId="77777777" w:rsidR="00926B89" w:rsidRPr="00926B89" w:rsidRDefault="00926B89" w:rsidP="00291EF2">
            <w:pPr>
              <w:spacing w:line="240" w:lineRule="auto"/>
              <w:jc w:val="right"/>
              <w:rPr>
                <w:b/>
                <w:bCs/>
                <w:sz w:val="12"/>
                <w:szCs w:val="12"/>
              </w:rPr>
            </w:pPr>
            <w:r w:rsidRPr="00926B89">
              <w:rPr>
                <w:b/>
                <w:bCs/>
                <w:sz w:val="12"/>
                <w:szCs w:val="12"/>
              </w:rPr>
              <w:t>927 512,96</w:t>
            </w:r>
          </w:p>
        </w:tc>
        <w:tc>
          <w:tcPr>
            <w:tcW w:w="590" w:type="pct"/>
            <w:tcBorders>
              <w:top w:val="nil"/>
              <w:left w:val="nil"/>
              <w:bottom w:val="nil"/>
              <w:right w:val="nil"/>
            </w:tcBorders>
            <w:shd w:val="clear" w:color="000000" w:fill="D5E3F2"/>
            <w:noWrap/>
            <w:vAlign w:val="center"/>
            <w:hideMark/>
          </w:tcPr>
          <w:p w14:paraId="36387D32"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6445E600" w14:textId="77777777" w:rsidTr="00291EF2">
        <w:trPr>
          <w:trHeight w:val="85"/>
        </w:trPr>
        <w:tc>
          <w:tcPr>
            <w:tcW w:w="3122" w:type="pct"/>
            <w:tcBorders>
              <w:top w:val="nil"/>
              <w:left w:val="nil"/>
              <w:bottom w:val="nil"/>
              <w:right w:val="nil"/>
            </w:tcBorders>
            <w:shd w:val="clear" w:color="auto" w:fill="auto"/>
            <w:vAlign w:val="center"/>
            <w:hideMark/>
          </w:tcPr>
          <w:p w14:paraId="7FC2596E"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5DEDC360"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56D21C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6B68CD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EFB41F6" w14:textId="77777777" w:rsidTr="00291EF2">
        <w:trPr>
          <w:trHeight w:val="85"/>
        </w:trPr>
        <w:tc>
          <w:tcPr>
            <w:tcW w:w="3122" w:type="pct"/>
            <w:tcBorders>
              <w:top w:val="nil"/>
              <w:left w:val="nil"/>
              <w:bottom w:val="nil"/>
              <w:right w:val="nil"/>
            </w:tcBorders>
            <w:shd w:val="clear" w:color="auto" w:fill="auto"/>
            <w:hideMark/>
          </w:tcPr>
          <w:p w14:paraId="68957C4B" w14:textId="77777777" w:rsidR="00926B89" w:rsidRPr="00926B89" w:rsidRDefault="00926B89" w:rsidP="00291EF2">
            <w:pPr>
              <w:spacing w:line="240" w:lineRule="auto"/>
              <w:jc w:val="both"/>
              <w:rPr>
                <w:sz w:val="12"/>
                <w:szCs w:val="12"/>
              </w:rPr>
            </w:pPr>
            <w:r w:rsidRPr="00926B89">
              <w:rPr>
                <w:sz w:val="12"/>
                <w:szCs w:val="12"/>
              </w:rPr>
              <w:t>Wykonano aktualizację projektu modernizacji skateparku. Zdemontowano istniejące przeszkody, odnowiono nawierzchnię, zamontowano nowe przeszkody i rampy oraz uporządkowano teren.</w:t>
            </w:r>
          </w:p>
        </w:tc>
        <w:tc>
          <w:tcPr>
            <w:tcW w:w="590" w:type="pct"/>
            <w:tcBorders>
              <w:top w:val="nil"/>
              <w:left w:val="nil"/>
              <w:bottom w:val="nil"/>
              <w:right w:val="nil"/>
            </w:tcBorders>
            <w:shd w:val="clear" w:color="auto" w:fill="auto"/>
            <w:hideMark/>
          </w:tcPr>
          <w:p w14:paraId="49CE3179"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064CBBD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8CEC22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89BBE71" w14:textId="77777777" w:rsidTr="00291EF2">
        <w:trPr>
          <w:trHeight w:val="85"/>
        </w:trPr>
        <w:tc>
          <w:tcPr>
            <w:tcW w:w="3122" w:type="pct"/>
            <w:tcBorders>
              <w:top w:val="nil"/>
              <w:left w:val="nil"/>
              <w:bottom w:val="nil"/>
              <w:right w:val="nil"/>
            </w:tcBorders>
            <w:shd w:val="clear" w:color="auto" w:fill="auto"/>
            <w:hideMark/>
          </w:tcPr>
          <w:p w14:paraId="481E548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E9CC668"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F74730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16E897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9631C76" w14:textId="77777777" w:rsidTr="00291EF2">
        <w:trPr>
          <w:trHeight w:val="85"/>
        </w:trPr>
        <w:tc>
          <w:tcPr>
            <w:tcW w:w="3122" w:type="pct"/>
            <w:tcBorders>
              <w:top w:val="nil"/>
              <w:left w:val="nil"/>
              <w:bottom w:val="nil"/>
              <w:right w:val="nil"/>
            </w:tcBorders>
            <w:shd w:val="clear" w:color="auto" w:fill="auto"/>
            <w:vAlign w:val="center"/>
            <w:hideMark/>
          </w:tcPr>
          <w:p w14:paraId="39E5E1B3"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Ośrodek Sportu i Rekreacji</w:t>
            </w:r>
          </w:p>
        </w:tc>
        <w:tc>
          <w:tcPr>
            <w:tcW w:w="590" w:type="pct"/>
            <w:tcBorders>
              <w:top w:val="nil"/>
              <w:left w:val="nil"/>
              <w:bottom w:val="nil"/>
              <w:right w:val="nil"/>
            </w:tcBorders>
            <w:shd w:val="clear" w:color="auto" w:fill="auto"/>
            <w:hideMark/>
          </w:tcPr>
          <w:p w14:paraId="4310520A"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6428247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30B08F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EBAE411" w14:textId="77777777" w:rsidTr="00291EF2">
        <w:trPr>
          <w:trHeight w:val="85"/>
        </w:trPr>
        <w:tc>
          <w:tcPr>
            <w:tcW w:w="3122" w:type="pct"/>
            <w:tcBorders>
              <w:top w:val="nil"/>
              <w:left w:val="nil"/>
              <w:bottom w:val="nil"/>
              <w:right w:val="nil"/>
            </w:tcBorders>
            <w:shd w:val="clear" w:color="auto" w:fill="auto"/>
            <w:noWrap/>
            <w:vAlign w:val="center"/>
            <w:hideMark/>
          </w:tcPr>
          <w:p w14:paraId="3A4787C0"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92601</w:t>
            </w:r>
          </w:p>
        </w:tc>
        <w:tc>
          <w:tcPr>
            <w:tcW w:w="590" w:type="pct"/>
            <w:tcBorders>
              <w:top w:val="nil"/>
              <w:left w:val="nil"/>
              <w:bottom w:val="nil"/>
              <w:right w:val="nil"/>
            </w:tcBorders>
            <w:shd w:val="clear" w:color="auto" w:fill="auto"/>
            <w:noWrap/>
            <w:vAlign w:val="center"/>
            <w:hideMark/>
          </w:tcPr>
          <w:p w14:paraId="652FA305"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6F8DE19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114317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A656C37" w14:textId="77777777" w:rsidTr="00291EF2">
        <w:trPr>
          <w:trHeight w:val="85"/>
        </w:trPr>
        <w:tc>
          <w:tcPr>
            <w:tcW w:w="3122" w:type="pct"/>
            <w:tcBorders>
              <w:top w:val="nil"/>
              <w:left w:val="nil"/>
              <w:bottom w:val="nil"/>
              <w:right w:val="nil"/>
            </w:tcBorders>
            <w:shd w:val="clear" w:color="auto" w:fill="auto"/>
            <w:hideMark/>
          </w:tcPr>
          <w:p w14:paraId="12CC5CB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50D6166"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D5E512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65B5F5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EB88437" w14:textId="77777777" w:rsidTr="00291EF2">
        <w:trPr>
          <w:trHeight w:val="85"/>
        </w:trPr>
        <w:tc>
          <w:tcPr>
            <w:tcW w:w="3122" w:type="pct"/>
            <w:tcBorders>
              <w:top w:val="nil"/>
              <w:left w:val="nil"/>
              <w:bottom w:val="nil"/>
              <w:right w:val="nil"/>
            </w:tcBorders>
            <w:shd w:val="clear" w:color="000000" w:fill="D5E3F2"/>
            <w:vAlign w:val="center"/>
            <w:hideMark/>
          </w:tcPr>
          <w:p w14:paraId="2FF54B21" w14:textId="77777777" w:rsidR="00926B89" w:rsidRPr="00926B89" w:rsidRDefault="00926B89" w:rsidP="00291EF2">
            <w:pPr>
              <w:spacing w:line="240" w:lineRule="auto"/>
              <w:rPr>
                <w:b/>
                <w:bCs/>
                <w:sz w:val="12"/>
                <w:szCs w:val="12"/>
              </w:rPr>
            </w:pPr>
            <w:r w:rsidRPr="00926B89">
              <w:rPr>
                <w:b/>
                <w:bCs/>
                <w:sz w:val="12"/>
                <w:szCs w:val="12"/>
              </w:rPr>
              <w:t>Jeziorko Czerniakowskie - wspólnie zadbajmy o jego otoczenie</w:t>
            </w:r>
          </w:p>
        </w:tc>
        <w:tc>
          <w:tcPr>
            <w:tcW w:w="590" w:type="pct"/>
            <w:tcBorders>
              <w:top w:val="nil"/>
              <w:left w:val="nil"/>
              <w:bottom w:val="nil"/>
              <w:right w:val="nil"/>
            </w:tcBorders>
            <w:shd w:val="clear" w:color="000000" w:fill="D5E3F2"/>
            <w:noWrap/>
            <w:vAlign w:val="center"/>
            <w:hideMark/>
          </w:tcPr>
          <w:p w14:paraId="704FFFF6"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1 557 841</w:t>
            </w:r>
          </w:p>
        </w:tc>
        <w:tc>
          <w:tcPr>
            <w:tcW w:w="699" w:type="pct"/>
            <w:tcBorders>
              <w:top w:val="nil"/>
              <w:left w:val="nil"/>
              <w:bottom w:val="nil"/>
              <w:right w:val="nil"/>
            </w:tcBorders>
            <w:shd w:val="clear" w:color="000000" w:fill="D5E3F2"/>
            <w:noWrap/>
            <w:vAlign w:val="center"/>
            <w:hideMark/>
          </w:tcPr>
          <w:p w14:paraId="481B6B71" w14:textId="77777777" w:rsidR="00926B89" w:rsidRPr="00926B89" w:rsidRDefault="00926B89" w:rsidP="00291EF2">
            <w:pPr>
              <w:spacing w:line="240" w:lineRule="auto"/>
              <w:jc w:val="right"/>
              <w:rPr>
                <w:b/>
                <w:bCs/>
                <w:sz w:val="12"/>
                <w:szCs w:val="12"/>
              </w:rPr>
            </w:pPr>
            <w:r w:rsidRPr="00926B89">
              <w:rPr>
                <w:b/>
                <w:bCs/>
                <w:sz w:val="12"/>
                <w:szCs w:val="12"/>
              </w:rPr>
              <w:t>1 550 424,94</w:t>
            </w:r>
          </w:p>
        </w:tc>
        <w:tc>
          <w:tcPr>
            <w:tcW w:w="590" w:type="pct"/>
            <w:tcBorders>
              <w:top w:val="nil"/>
              <w:left w:val="nil"/>
              <w:bottom w:val="nil"/>
              <w:right w:val="nil"/>
            </w:tcBorders>
            <w:shd w:val="clear" w:color="000000" w:fill="D5E3F2"/>
            <w:noWrap/>
            <w:vAlign w:val="center"/>
            <w:hideMark/>
          </w:tcPr>
          <w:p w14:paraId="5EF59741" w14:textId="77777777" w:rsidR="00926B89" w:rsidRPr="00926B89" w:rsidRDefault="00926B89" w:rsidP="00291EF2">
            <w:pPr>
              <w:spacing w:line="240" w:lineRule="auto"/>
              <w:jc w:val="right"/>
              <w:rPr>
                <w:b/>
                <w:bCs/>
                <w:sz w:val="12"/>
                <w:szCs w:val="12"/>
              </w:rPr>
            </w:pPr>
            <w:r w:rsidRPr="00926B89">
              <w:rPr>
                <w:b/>
                <w:bCs/>
                <w:sz w:val="12"/>
                <w:szCs w:val="12"/>
              </w:rPr>
              <w:t>99,5%</w:t>
            </w:r>
          </w:p>
        </w:tc>
      </w:tr>
      <w:tr w:rsidR="00926B89" w:rsidRPr="00926B89" w14:paraId="37AF0B39" w14:textId="77777777" w:rsidTr="00291EF2">
        <w:trPr>
          <w:trHeight w:val="85"/>
        </w:trPr>
        <w:tc>
          <w:tcPr>
            <w:tcW w:w="3122" w:type="pct"/>
            <w:tcBorders>
              <w:top w:val="nil"/>
              <w:left w:val="nil"/>
              <w:bottom w:val="nil"/>
              <w:right w:val="nil"/>
            </w:tcBorders>
            <w:shd w:val="clear" w:color="auto" w:fill="auto"/>
            <w:vAlign w:val="center"/>
            <w:hideMark/>
          </w:tcPr>
          <w:p w14:paraId="57B4DF29"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50E2160A"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C7457E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65DCDD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657BEDF" w14:textId="77777777" w:rsidTr="00291EF2">
        <w:trPr>
          <w:trHeight w:val="85"/>
        </w:trPr>
        <w:tc>
          <w:tcPr>
            <w:tcW w:w="3122" w:type="pct"/>
            <w:tcBorders>
              <w:top w:val="nil"/>
              <w:left w:val="nil"/>
              <w:bottom w:val="nil"/>
              <w:right w:val="nil"/>
            </w:tcBorders>
            <w:shd w:val="clear" w:color="auto" w:fill="auto"/>
            <w:hideMark/>
          </w:tcPr>
          <w:p w14:paraId="514E5A2E" w14:textId="77777777" w:rsidR="00926B89" w:rsidRPr="00926B89" w:rsidRDefault="00926B89" w:rsidP="00291EF2">
            <w:pPr>
              <w:spacing w:line="240" w:lineRule="auto"/>
              <w:jc w:val="both"/>
              <w:rPr>
                <w:sz w:val="12"/>
                <w:szCs w:val="12"/>
              </w:rPr>
            </w:pPr>
            <w:r w:rsidRPr="00926B89">
              <w:rPr>
                <w:sz w:val="12"/>
                <w:szCs w:val="12"/>
              </w:rPr>
              <w:t>Wykonano kompleksową modernizację budynku przy ul. Jeziornej 4 oraz terenu położonego w południowej części Jeziorka Czerniakowskiego w celu utworzenia centrum edukacyjnego oraz miejsca spotkań i rekreacji dla lokalnej społeczności.  Wykonano remont dachu wraz z ociepleniem. Dostosowano pomieszczenia do organizacji spotkań i prowadzenia zadań dydaktycznych. Zakupiono meble oraz materiały w ramach pierwszego wyposażenia. Wyremontowano pomieszczenia magazynowe, wykonano kotłownię, wymieniono drzwi i bramę garażową. Wykonano podjazd do budynku z poziomu chodnika oraz zjazd z barierkami. Zamontowano tablicę informacyjna dotycząca realizacji projektu w ramach budżetu obywatelskiego.</w:t>
            </w:r>
          </w:p>
        </w:tc>
        <w:tc>
          <w:tcPr>
            <w:tcW w:w="590" w:type="pct"/>
            <w:tcBorders>
              <w:top w:val="nil"/>
              <w:left w:val="nil"/>
              <w:bottom w:val="nil"/>
              <w:right w:val="nil"/>
            </w:tcBorders>
            <w:shd w:val="clear" w:color="auto" w:fill="auto"/>
            <w:hideMark/>
          </w:tcPr>
          <w:p w14:paraId="45E673B2"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34F15D7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A9B63FE"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634187C" w14:textId="77777777" w:rsidTr="00291EF2">
        <w:trPr>
          <w:trHeight w:val="85"/>
        </w:trPr>
        <w:tc>
          <w:tcPr>
            <w:tcW w:w="3122" w:type="pct"/>
            <w:tcBorders>
              <w:top w:val="nil"/>
              <w:left w:val="nil"/>
              <w:bottom w:val="nil"/>
              <w:right w:val="nil"/>
            </w:tcBorders>
            <w:shd w:val="clear" w:color="auto" w:fill="auto"/>
            <w:hideMark/>
          </w:tcPr>
          <w:p w14:paraId="0F424250"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BF6AD9B"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416F1C8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EA54AD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6000314" w14:textId="77777777" w:rsidTr="00291EF2">
        <w:trPr>
          <w:trHeight w:val="85"/>
        </w:trPr>
        <w:tc>
          <w:tcPr>
            <w:tcW w:w="3122" w:type="pct"/>
            <w:tcBorders>
              <w:top w:val="nil"/>
              <w:left w:val="nil"/>
              <w:bottom w:val="nil"/>
              <w:right w:val="nil"/>
            </w:tcBorders>
            <w:shd w:val="clear" w:color="auto" w:fill="auto"/>
            <w:vAlign w:val="center"/>
            <w:hideMark/>
          </w:tcPr>
          <w:p w14:paraId="179BF762"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Ośrodek Sportu i Rekreacji</w:t>
            </w:r>
          </w:p>
        </w:tc>
        <w:tc>
          <w:tcPr>
            <w:tcW w:w="590" w:type="pct"/>
            <w:tcBorders>
              <w:top w:val="nil"/>
              <w:left w:val="nil"/>
              <w:bottom w:val="nil"/>
              <w:right w:val="nil"/>
            </w:tcBorders>
            <w:shd w:val="clear" w:color="auto" w:fill="auto"/>
            <w:hideMark/>
          </w:tcPr>
          <w:p w14:paraId="556E3621"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001F6D6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0B5B57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7BE3AF3" w14:textId="77777777" w:rsidTr="00291EF2">
        <w:trPr>
          <w:trHeight w:val="85"/>
        </w:trPr>
        <w:tc>
          <w:tcPr>
            <w:tcW w:w="3122" w:type="pct"/>
            <w:tcBorders>
              <w:top w:val="nil"/>
              <w:left w:val="nil"/>
              <w:bottom w:val="nil"/>
              <w:right w:val="nil"/>
            </w:tcBorders>
            <w:shd w:val="clear" w:color="auto" w:fill="auto"/>
            <w:noWrap/>
            <w:vAlign w:val="center"/>
            <w:hideMark/>
          </w:tcPr>
          <w:p w14:paraId="298304DD"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92601</w:t>
            </w:r>
          </w:p>
        </w:tc>
        <w:tc>
          <w:tcPr>
            <w:tcW w:w="590" w:type="pct"/>
            <w:tcBorders>
              <w:top w:val="nil"/>
              <w:left w:val="nil"/>
              <w:bottom w:val="nil"/>
              <w:right w:val="nil"/>
            </w:tcBorders>
            <w:shd w:val="clear" w:color="auto" w:fill="auto"/>
            <w:noWrap/>
            <w:vAlign w:val="center"/>
            <w:hideMark/>
          </w:tcPr>
          <w:p w14:paraId="225E49A9"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63C94C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D24CC4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A2729C0" w14:textId="77777777" w:rsidTr="00291EF2">
        <w:trPr>
          <w:trHeight w:val="85"/>
        </w:trPr>
        <w:tc>
          <w:tcPr>
            <w:tcW w:w="3122" w:type="pct"/>
            <w:tcBorders>
              <w:top w:val="nil"/>
              <w:left w:val="nil"/>
              <w:bottom w:val="nil"/>
              <w:right w:val="nil"/>
            </w:tcBorders>
            <w:shd w:val="clear" w:color="auto" w:fill="auto"/>
            <w:hideMark/>
          </w:tcPr>
          <w:p w14:paraId="57E87715"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C2D55BF"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23F303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D289D4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C2D6797" w14:textId="77777777" w:rsidTr="00291EF2">
        <w:trPr>
          <w:trHeight w:val="85"/>
        </w:trPr>
        <w:tc>
          <w:tcPr>
            <w:tcW w:w="3122" w:type="pct"/>
            <w:tcBorders>
              <w:top w:val="nil"/>
              <w:left w:val="nil"/>
              <w:bottom w:val="nil"/>
              <w:right w:val="nil"/>
            </w:tcBorders>
            <w:shd w:val="clear" w:color="000000" w:fill="D5E3F2"/>
            <w:vAlign w:val="center"/>
            <w:hideMark/>
          </w:tcPr>
          <w:p w14:paraId="7B798CFA" w14:textId="77777777" w:rsidR="00926B89" w:rsidRPr="00926B89" w:rsidRDefault="00926B89" w:rsidP="00291EF2">
            <w:pPr>
              <w:spacing w:line="240" w:lineRule="auto"/>
              <w:rPr>
                <w:b/>
                <w:bCs/>
                <w:sz w:val="12"/>
                <w:szCs w:val="12"/>
              </w:rPr>
            </w:pPr>
            <w:r w:rsidRPr="00926B89">
              <w:rPr>
                <w:b/>
                <w:bCs/>
                <w:sz w:val="12"/>
                <w:szCs w:val="12"/>
              </w:rPr>
              <w:t>Budowa bieżni wraz z infrastrukturą towarzyszącą na terenie Kompleksu Ośrodka Sportu i Rekreacji przy ul. Niegocińskiej  2A</w:t>
            </w:r>
          </w:p>
        </w:tc>
        <w:tc>
          <w:tcPr>
            <w:tcW w:w="590" w:type="pct"/>
            <w:tcBorders>
              <w:top w:val="nil"/>
              <w:left w:val="nil"/>
              <w:bottom w:val="nil"/>
              <w:right w:val="nil"/>
            </w:tcBorders>
            <w:shd w:val="clear" w:color="000000" w:fill="D5E3F2"/>
            <w:noWrap/>
            <w:vAlign w:val="center"/>
            <w:hideMark/>
          </w:tcPr>
          <w:p w14:paraId="0122580C"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769 489</w:t>
            </w:r>
          </w:p>
        </w:tc>
        <w:tc>
          <w:tcPr>
            <w:tcW w:w="699" w:type="pct"/>
            <w:tcBorders>
              <w:top w:val="nil"/>
              <w:left w:val="nil"/>
              <w:bottom w:val="nil"/>
              <w:right w:val="nil"/>
            </w:tcBorders>
            <w:shd w:val="clear" w:color="000000" w:fill="D5E3F2"/>
            <w:noWrap/>
            <w:vAlign w:val="center"/>
            <w:hideMark/>
          </w:tcPr>
          <w:p w14:paraId="1D987657" w14:textId="77777777" w:rsidR="00926B89" w:rsidRPr="00926B89" w:rsidRDefault="00926B89" w:rsidP="00291EF2">
            <w:pPr>
              <w:spacing w:line="240" w:lineRule="auto"/>
              <w:jc w:val="right"/>
              <w:rPr>
                <w:b/>
                <w:bCs/>
                <w:sz w:val="12"/>
                <w:szCs w:val="12"/>
              </w:rPr>
            </w:pPr>
            <w:r w:rsidRPr="00926B89">
              <w:rPr>
                <w:b/>
                <w:bCs/>
                <w:sz w:val="12"/>
                <w:szCs w:val="12"/>
              </w:rPr>
              <w:t>769 488,63</w:t>
            </w:r>
          </w:p>
        </w:tc>
        <w:tc>
          <w:tcPr>
            <w:tcW w:w="590" w:type="pct"/>
            <w:tcBorders>
              <w:top w:val="nil"/>
              <w:left w:val="nil"/>
              <w:bottom w:val="nil"/>
              <w:right w:val="nil"/>
            </w:tcBorders>
            <w:shd w:val="clear" w:color="000000" w:fill="D5E3F2"/>
            <w:noWrap/>
            <w:vAlign w:val="center"/>
            <w:hideMark/>
          </w:tcPr>
          <w:p w14:paraId="7D00A100"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1B75EAB1" w14:textId="77777777" w:rsidTr="00291EF2">
        <w:trPr>
          <w:trHeight w:val="85"/>
        </w:trPr>
        <w:tc>
          <w:tcPr>
            <w:tcW w:w="3122" w:type="pct"/>
            <w:tcBorders>
              <w:top w:val="nil"/>
              <w:left w:val="nil"/>
              <w:bottom w:val="nil"/>
              <w:right w:val="nil"/>
            </w:tcBorders>
            <w:shd w:val="clear" w:color="auto" w:fill="auto"/>
            <w:vAlign w:val="center"/>
            <w:hideMark/>
          </w:tcPr>
          <w:p w14:paraId="14EBBAFD"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3271390E"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CA689F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C07348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46FFC9B" w14:textId="77777777" w:rsidTr="00291EF2">
        <w:trPr>
          <w:trHeight w:val="85"/>
        </w:trPr>
        <w:tc>
          <w:tcPr>
            <w:tcW w:w="3122" w:type="pct"/>
            <w:tcBorders>
              <w:top w:val="nil"/>
              <w:left w:val="nil"/>
              <w:bottom w:val="nil"/>
              <w:right w:val="nil"/>
            </w:tcBorders>
            <w:shd w:val="clear" w:color="auto" w:fill="auto"/>
            <w:hideMark/>
          </w:tcPr>
          <w:p w14:paraId="15B95A20" w14:textId="77777777" w:rsidR="00926B89" w:rsidRPr="00926B89" w:rsidRDefault="00926B89" w:rsidP="00291EF2">
            <w:pPr>
              <w:spacing w:line="240" w:lineRule="auto"/>
              <w:jc w:val="both"/>
              <w:rPr>
                <w:sz w:val="12"/>
                <w:szCs w:val="12"/>
              </w:rPr>
            </w:pPr>
            <w:r w:rsidRPr="00926B89">
              <w:rPr>
                <w:sz w:val="12"/>
                <w:szCs w:val="12"/>
              </w:rPr>
              <w:t>Wybudowano bieżnię oraz boiska na terenie Kompleksu Ośrodka Sportu i Rekreacji. Zakres prac obejmował ułożenie obrzeży i warstwy podbudowy, wykonanie nawierzchni poliuretanowej bieżni, malowanie linii boiska i bieżni oraz zainstalowanie bramkokoszy na mini boisku. Wykonano dodatkowe utwardzenie terenu wzdłuż bieżni oraz chodnik do wiaty śmietnikowej.</w:t>
            </w:r>
          </w:p>
        </w:tc>
        <w:tc>
          <w:tcPr>
            <w:tcW w:w="590" w:type="pct"/>
            <w:tcBorders>
              <w:top w:val="nil"/>
              <w:left w:val="nil"/>
              <w:bottom w:val="nil"/>
              <w:right w:val="nil"/>
            </w:tcBorders>
            <w:shd w:val="clear" w:color="auto" w:fill="auto"/>
            <w:hideMark/>
          </w:tcPr>
          <w:p w14:paraId="02C33E98"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1744ECD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A3EC09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83865AB" w14:textId="77777777" w:rsidTr="00291EF2">
        <w:trPr>
          <w:trHeight w:val="85"/>
        </w:trPr>
        <w:tc>
          <w:tcPr>
            <w:tcW w:w="3122" w:type="pct"/>
            <w:tcBorders>
              <w:top w:val="nil"/>
              <w:left w:val="nil"/>
              <w:bottom w:val="nil"/>
              <w:right w:val="nil"/>
            </w:tcBorders>
            <w:shd w:val="clear" w:color="auto" w:fill="auto"/>
            <w:hideMark/>
          </w:tcPr>
          <w:p w14:paraId="373AC1A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42389AA"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42653DD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10216F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5C11FBE" w14:textId="77777777" w:rsidTr="00291EF2">
        <w:trPr>
          <w:trHeight w:val="85"/>
        </w:trPr>
        <w:tc>
          <w:tcPr>
            <w:tcW w:w="3122" w:type="pct"/>
            <w:tcBorders>
              <w:top w:val="nil"/>
              <w:left w:val="nil"/>
              <w:bottom w:val="nil"/>
              <w:right w:val="nil"/>
            </w:tcBorders>
            <w:shd w:val="clear" w:color="auto" w:fill="auto"/>
            <w:vAlign w:val="center"/>
            <w:hideMark/>
          </w:tcPr>
          <w:p w14:paraId="76A0F35C"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17A51100"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3289FB2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274CBF3"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AF28D68" w14:textId="77777777" w:rsidTr="00291EF2">
        <w:trPr>
          <w:trHeight w:val="85"/>
        </w:trPr>
        <w:tc>
          <w:tcPr>
            <w:tcW w:w="3122" w:type="pct"/>
            <w:tcBorders>
              <w:top w:val="nil"/>
              <w:left w:val="nil"/>
              <w:bottom w:val="nil"/>
              <w:right w:val="nil"/>
            </w:tcBorders>
            <w:shd w:val="clear" w:color="auto" w:fill="auto"/>
            <w:noWrap/>
            <w:vAlign w:val="center"/>
            <w:hideMark/>
          </w:tcPr>
          <w:p w14:paraId="5CEB763E"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92601</w:t>
            </w:r>
          </w:p>
        </w:tc>
        <w:tc>
          <w:tcPr>
            <w:tcW w:w="590" w:type="pct"/>
            <w:tcBorders>
              <w:top w:val="nil"/>
              <w:left w:val="nil"/>
              <w:bottom w:val="nil"/>
              <w:right w:val="nil"/>
            </w:tcBorders>
            <w:shd w:val="clear" w:color="auto" w:fill="auto"/>
            <w:noWrap/>
            <w:vAlign w:val="center"/>
            <w:hideMark/>
          </w:tcPr>
          <w:p w14:paraId="50240788"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141D289"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5369B5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D0DA8F6" w14:textId="77777777" w:rsidTr="00291EF2">
        <w:trPr>
          <w:trHeight w:val="85"/>
        </w:trPr>
        <w:tc>
          <w:tcPr>
            <w:tcW w:w="3122" w:type="pct"/>
            <w:tcBorders>
              <w:top w:val="nil"/>
              <w:left w:val="nil"/>
              <w:bottom w:val="nil"/>
              <w:right w:val="nil"/>
            </w:tcBorders>
            <w:shd w:val="clear" w:color="auto" w:fill="auto"/>
            <w:hideMark/>
          </w:tcPr>
          <w:p w14:paraId="0627B41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C3479A6"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42B9DF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858ADB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3991AD5" w14:textId="77777777" w:rsidTr="00291EF2">
        <w:trPr>
          <w:trHeight w:val="85"/>
        </w:trPr>
        <w:tc>
          <w:tcPr>
            <w:tcW w:w="3122" w:type="pct"/>
            <w:tcBorders>
              <w:top w:val="nil"/>
              <w:left w:val="nil"/>
              <w:bottom w:val="nil"/>
              <w:right w:val="nil"/>
            </w:tcBorders>
            <w:shd w:val="clear" w:color="000000" w:fill="D5E3F2"/>
            <w:vAlign w:val="center"/>
            <w:hideMark/>
          </w:tcPr>
          <w:p w14:paraId="7017D0E3" w14:textId="77777777" w:rsidR="00926B89" w:rsidRPr="00926B89" w:rsidRDefault="00926B89" w:rsidP="00291EF2">
            <w:pPr>
              <w:spacing w:line="240" w:lineRule="auto"/>
              <w:rPr>
                <w:b/>
                <w:bCs/>
                <w:sz w:val="12"/>
                <w:szCs w:val="12"/>
              </w:rPr>
            </w:pPr>
            <w:r w:rsidRPr="00926B89">
              <w:rPr>
                <w:b/>
                <w:bCs/>
                <w:sz w:val="12"/>
                <w:szCs w:val="12"/>
              </w:rPr>
              <w:t>Modernizacja Kompleksu Sportowego Ośrodka Sportu i Rekreacji  przy ul. Niegocińskiej 2A - etap II</w:t>
            </w:r>
          </w:p>
        </w:tc>
        <w:tc>
          <w:tcPr>
            <w:tcW w:w="590" w:type="pct"/>
            <w:tcBorders>
              <w:top w:val="nil"/>
              <w:left w:val="nil"/>
              <w:bottom w:val="nil"/>
              <w:right w:val="nil"/>
            </w:tcBorders>
            <w:shd w:val="clear" w:color="000000" w:fill="D5E3F2"/>
            <w:noWrap/>
            <w:vAlign w:val="center"/>
            <w:hideMark/>
          </w:tcPr>
          <w:p w14:paraId="5CB58767"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575 504</w:t>
            </w:r>
          </w:p>
        </w:tc>
        <w:tc>
          <w:tcPr>
            <w:tcW w:w="699" w:type="pct"/>
            <w:tcBorders>
              <w:top w:val="nil"/>
              <w:left w:val="nil"/>
              <w:bottom w:val="nil"/>
              <w:right w:val="nil"/>
            </w:tcBorders>
            <w:shd w:val="clear" w:color="000000" w:fill="D5E3F2"/>
            <w:noWrap/>
            <w:vAlign w:val="center"/>
            <w:hideMark/>
          </w:tcPr>
          <w:p w14:paraId="3B186CD6" w14:textId="77777777" w:rsidR="00926B89" w:rsidRPr="00926B89" w:rsidRDefault="00926B89" w:rsidP="00291EF2">
            <w:pPr>
              <w:spacing w:line="240" w:lineRule="auto"/>
              <w:jc w:val="right"/>
              <w:rPr>
                <w:b/>
                <w:bCs/>
                <w:sz w:val="12"/>
                <w:szCs w:val="12"/>
              </w:rPr>
            </w:pPr>
            <w:r w:rsidRPr="00926B89">
              <w:rPr>
                <w:b/>
                <w:bCs/>
                <w:sz w:val="12"/>
                <w:szCs w:val="12"/>
              </w:rPr>
              <w:t>575 503,64</w:t>
            </w:r>
          </w:p>
        </w:tc>
        <w:tc>
          <w:tcPr>
            <w:tcW w:w="590" w:type="pct"/>
            <w:tcBorders>
              <w:top w:val="nil"/>
              <w:left w:val="nil"/>
              <w:bottom w:val="nil"/>
              <w:right w:val="nil"/>
            </w:tcBorders>
            <w:shd w:val="clear" w:color="000000" w:fill="D5E3F2"/>
            <w:noWrap/>
            <w:vAlign w:val="center"/>
            <w:hideMark/>
          </w:tcPr>
          <w:p w14:paraId="33140F3B"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14050F11" w14:textId="77777777" w:rsidTr="00291EF2">
        <w:trPr>
          <w:trHeight w:val="85"/>
        </w:trPr>
        <w:tc>
          <w:tcPr>
            <w:tcW w:w="3122" w:type="pct"/>
            <w:tcBorders>
              <w:top w:val="nil"/>
              <w:left w:val="nil"/>
              <w:bottom w:val="nil"/>
              <w:right w:val="nil"/>
            </w:tcBorders>
            <w:shd w:val="clear" w:color="auto" w:fill="auto"/>
            <w:vAlign w:val="center"/>
            <w:hideMark/>
          </w:tcPr>
          <w:p w14:paraId="43A73366"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006B979E"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AA4276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689155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149CB75" w14:textId="77777777" w:rsidTr="00291EF2">
        <w:trPr>
          <w:trHeight w:val="85"/>
        </w:trPr>
        <w:tc>
          <w:tcPr>
            <w:tcW w:w="3122" w:type="pct"/>
            <w:tcBorders>
              <w:top w:val="nil"/>
              <w:left w:val="nil"/>
              <w:bottom w:val="nil"/>
              <w:right w:val="nil"/>
            </w:tcBorders>
            <w:shd w:val="clear" w:color="auto" w:fill="auto"/>
            <w:hideMark/>
          </w:tcPr>
          <w:p w14:paraId="211FABD6" w14:textId="77777777" w:rsidR="00926B89" w:rsidRPr="00926B89" w:rsidRDefault="00926B89" w:rsidP="00291EF2">
            <w:pPr>
              <w:spacing w:line="240" w:lineRule="auto"/>
              <w:jc w:val="both"/>
              <w:rPr>
                <w:sz w:val="12"/>
                <w:szCs w:val="12"/>
              </w:rPr>
            </w:pPr>
            <w:r w:rsidRPr="00926B89">
              <w:rPr>
                <w:sz w:val="12"/>
                <w:szCs w:val="12"/>
              </w:rPr>
              <w:t>Prowadzono prace w zakresie modernizacji kompleksu sportowego. Wykonano odwodnienie szatni basenowych oraz przebudowano toalety w hali kompleksu.</w:t>
            </w:r>
          </w:p>
        </w:tc>
        <w:tc>
          <w:tcPr>
            <w:tcW w:w="590" w:type="pct"/>
            <w:tcBorders>
              <w:top w:val="nil"/>
              <w:left w:val="nil"/>
              <w:bottom w:val="nil"/>
              <w:right w:val="nil"/>
            </w:tcBorders>
            <w:shd w:val="clear" w:color="auto" w:fill="auto"/>
            <w:hideMark/>
          </w:tcPr>
          <w:p w14:paraId="570FEE1B"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192E78F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6E2AE6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6F708F5" w14:textId="77777777" w:rsidTr="00291EF2">
        <w:trPr>
          <w:trHeight w:val="85"/>
        </w:trPr>
        <w:tc>
          <w:tcPr>
            <w:tcW w:w="3122" w:type="pct"/>
            <w:tcBorders>
              <w:top w:val="nil"/>
              <w:left w:val="nil"/>
              <w:bottom w:val="nil"/>
              <w:right w:val="nil"/>
            </w:tcBorders>
            <w:shd w:val="clear" w:color="auto" w:fill="auto"/>
            <w:hideMark/>
          </w:tcPr>
          <w:p w14:paraId="670F351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4D75DC80"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D98E61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DC057DA"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FC0BA26" w14:textId="77777777" w:rsidTr="00291EF2">
        <w:trPr>
          <w:trHeight w:val="85"/>
        </w:trPr>
        <w:tc>
          <w:tcPr>
            <w:tcW w:w="3122" w:type="pct"/>
            <w:tcBorders>
              <w:top w:val="nil"/>
              <w:left w:val="nil"/>
              <w:bottom w:val="nil"/>
              <w:right w:val="nil"/>
            </w:tcBorders>
            <w:shd w:val="clear" w:color="auto" w:fill="auto"/>
            <w:vAlign w:val="center"/>
            <w:hideMark/>
          </w:tcPr>
          <w:p w14:paraId="0E1F72C7"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Ośrodek Sportu i Rekreacji</w:t>
            </w:r>
          </w:p>
        </w:tc>
        <w:tc>
          <w:tcPr>
            <w:tcW w:w="590" w:type="pct"/>
            <w:tcBorders>
              <w:top w:val="nil"/>
              <w:left w:val="nil"/>
              <w:bottom w:val="nil"/>
              <w:right w:val="nil"/>
            </w:tcBorders>
            <w:shd w:val="clear" w:color="auto" w:fill="auto"/>
            <w:hideMark/>
          </w:tcPr>
          <w:p w14:paraId="6782F29D"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25A2655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215F76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94533EA" w14:textId="77777777" w:rsidTr="00291EF2">
        <w:trPr>
          <w:trHeight w:val="85"/>
        </w:trPr>
        <w:tc>
          <w:tcPr>
            <w:tcW w:w="3122" w:type="pct"/>
            <w:tcBorders>
              <w:top w:val="nil"/>
              <w:left w:val="nil"/>
              <w:bottom w:val="nil"/>
              <w:right w:val="nil"/>
            </w:tcBorders>
            <w:shd w:val="clear" w:color="auto" w:fill="auto"/>
            <w:noWrap/>
            <w:vAlign w:val="center"/>
            <w:hideMark/>
          </w:tcPr>
          <w:p w14:paraId="1FB2498E"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92601</w:t>
            </w:r>
          </w:p>
        </w:tc>
        <w:tc>
          <w:tcPr>
            <w:tcW w:w="590" w:type="pct"/>
            <w:tcBorders>
              <w:top w:val="nil"/>
              <w:left w:val="nil"/>
              <w:bottom w:val="nil"/>
              <w:right w:val="nil"/>
            </w:tcBorders>
            <w:shd w:val="clear" w:color="auto" w:fill="auto"/>
            <w:noWrap/>
            <w:vAlign w:val="center"/>
            <w:hideMark/>
          </w:tcPr>
          <w:p w14:paraId="15BC88E8"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7CDCE83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41C5B88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E6CFD9D" w14:textId="77777777" w:rsidTr="00291EF2">
        <w:trPr>
          <w:trHeight w:val="85"/>
        </w:trPr>
        <w:tc>
          <w:tcPr>
            <w:tcW w:w="3122" w:type="pct"/>
            <w:tcBorders>
              <w:top w:val="nil"/>
              <w:left w:val="nil"/>
              <w:bottom w:val="nil"/>
              <w:right w:val="nil"/>
            </w:tcBorders>
            <w:shd w:val="clear" w:color="auto" w:fill="auto"/>
            <w:hideMark/>
          </w:tcPr>
          <w:p w14:paraId="4EE5712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33384AB"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A756C3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5C62B0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D7ED644" w14:textId="77777777" w:rsidTr="00291EF2">
        <w:trPr>
          <w:trHeight w:val="85"/>
        </w:trPr>
        <w:tc>
          <w:tcPr>
            <w:tcW w:w="3122" w:type="pct"/>
            <w:tcBorders>
              <w:top w:val="nil"/>
              <w:left w:val="nil"/>
              <w:bottom w:val="nil"/>
              <w:right w:val="nil"/>
            </w:tcBorders>
            <w:shd w:val="clear" w:color="000000" w:fill="D5E3F2"/>
            <w:vAlign w:val="center"/>
            <w:hideMark/>
          </w:tcPr>
          <w:p w14:paraId="564A3C9C" w14:textId="77777777" w:rsidR="00926B89" w:rsidRPr="00926B89" w:rsidRDefault="00926B89" w:rsidP="00291EF2">
            <w:pPr>
              <w:spacing w:line="240" w:lineRule="auto"/>
              <w:rPr>
                <w:b/>
                <w:bCs/>
                <w:sz w:val="12"/>
                <w:szCs w:val="12"/>
              </w:rPr>
            </w:pPr>
            <w:r w:rsidRPr="00926B89">
              <w:rPr>
                <w:b/>
                <w:bCs/>
                <w:sz w:val="12"/>
                <w:szCs w:val="12"/>
              </w:rPr>
              <w:t>Jeziorko Czerniakowskie - wspólnie zadbajmy o jego otoczenie - etap II</w:t>
            </w:r>
          </w:p>
        </w:tc>
        <w:tc>
          <w:tcPr>
            <w:tcW w:w="590" w:type="pct"/>
            <w:tcBorders>
              <w:top w:val="nil"/>
              <w:left w:val="nil"/>
              <w:bottom w:val="nil"/>
              <w:right w:val="nil"/>
            </w:tcBorders>
            <w:shd w:val="clear" w:color="000000" w:fill="D5E3F2"/>
            <w:noWrap/>
            <w:vAlign w:val="center"/>
            <w:hideMark/>
          </w:tcPr>
          <w:p w14:paraId="79041EEF"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309 500</w:t>
            </w:r>
          </w:p>
        </w:tc>
        <w:tc>
          <w:tcPr>
            <w:tcW w:w="699" w:type="pct"/>
            <w:tcBorders>
              <w:top w:val="nil"/>
              <w:left w:val="nil"/>
              <w:bottom w:val="nil"/>
              <w:right w:val="nil"/>
            </w:tcBorders>
            <w:shd w:val="clear" w:color="000000" w:fill="D5E3F2"/>
            <w:noWrap/>
            <w:vAlign w:val="center"/>
            <w:hideMark/>
          </w:tcPr>
          <w:p w14:paraId="2E23B71A" w14:textId="77777777" w:rsidR="00926B89" w:rsidRPr="00926B89" w:rsidRDefault="00926B89" w:rsidP="00291EF2">
            <w:pPr>
              <w:spacing w:line="240" w:lineRule="auto"/>
              <w:jc w:val="right"/>
              <w:rPr>
                <w:b/>
                <w:bCs/>
                <w:sz w:val="12"/>
                <w:szCs w:val="12"/>
              </w:rPr>
            </w:pPr>
            <w:r w:rsidRPr="00926B89">
              <w:rPr>
                <w:b/>
                <w:bCs/>
                <w:sz w:val="12"/>
                <w:szCs w:val="12"/>
              </w:rPr>
              <w:t>298 924,22</w:t>
            </w:r>
          </w:p>
        </w:tc>
        <w:tc>
          <w:tcPr>
            <w:tcW w:w="590" w:type="pct"/>
            <w:tcBorders>
              <w:top w:val="nil"/>
              <w:left w:val="nil"/>
              <w:bottom w:val="nil"/>
              <w:right w:val="nil"/>
            </w:tcBorders>
            <w:shd w:val="clear" w:color="000000" w:fill="D5E3F2"/>
            <w:noWrap/>
            <w:vAlign w:val="center"/>
            <w:hideMark/>
          </w:tcPr>
          <w:p w14:paraId="2B343916" w14:textId="77777777" w:rsidR="00926B89" w:rsidRPr="00926B89" w:rsidRDefault="00926B89" w:rsidP="00291EF2">
            <w:pPr>
              <w:spacing w:line="240" w:lineRule="auto"/>
              <w:jc w:val="right"/>
              <w:rPr>
                <w:b/>
                <w:bCs/>
                <w:sz w:val="12"/>
                <w:szCs w:val="12"/>
              </w:rPr>
            </w:pPr>
            <w:r w:rsidRPr="00926B89">
              <w:rPr>
                <w:b/>
                <w:bCs/>
                <w:sz w:val="12"/>
                <w:szCs w:val="12"/>
              </w:rPr>
              <w:t>96,6%</w:t>
            </w:r>
          </w:p>
        </w:tc>
      </w:tr>
      <w:tr w:rsidR="00926B89" w:rsidRPr="00926B89" w14:paraId="15E906E8" w14:textId="77777777" w:rsidTr="00291EF2">
        <w:trPr>
          <w:trHeight w:val="85"/>
        </w:trPr>
        <w:tc>
          <w:tcPr>
            <w:tcW w:w="3122" w:type="pct"/>
            <w:tcBorders>
              <w:top w:val="nil"/>
              <w:left w:val="nil"/>
              <w:bottom w:val="nil"/>
              <w:right w:val="nil"/>
            </w:tcBorders>
            <w:shd w:val="clear" w:color="auto" w:fill="auto"/>
            <w:vAlign w:val="center"/>
            <w:hideMark/>
          </w:tcPr>
          <w:p w14:paraId="55EE96F0"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3D2163C8"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44FDCD6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7BD581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99F05D4" w14:textId="77777777" w:rsidTr="00291EF2">
        <w:trPr>
          <w:trHeight w:val="85"/>
        </w:trPr>
        <w:tc>
          <w:tcPr>
            <w:tcW w:w="3122" w:type="pct"/>
            <w:tcBorders>
              <w:top w:val="nil"/>
              <w:left w:val="nil"/>
              <w:bottom w:val="nil"/>
              <w:right w:val="nil"/>
            </w:tcBorders>
            <w:shd w:val="clear" w:color="auto" w:fill="auto"/>
            <w:hideMark/>
          </w:tcPr>
          <w:p w14:paraId="27BAADA0" w14:textId="77777777" w:rsidR="00926B89" w:rsidRPr="00926B89" w:rsidRDefault="00926B89" w:rsidP="00291EF2">
            <w:pPr>
              <w:spacing w:line="240" w:lineRule="auto"/>
              <w:jc w:val="both"/>
              <w:rPr>
                <w:sz w:val="12"/>
                <w:szCs w:val="12"/>
              </w:rPr>
            </w:pPr>
            <w:r w:rsidRPr="00926B89">
              <w:rPr>
                <w:sz w:val="12"/>
                <w:szCs w:val="12"/>
              </w:rPr>
              <w:t>Wykonano zagospodarowanie terenu w rejonie Jeziorka Czerniakowskiego. Uzupełniono piasek na plaży, wykonano pływający pomost, ustawiono ławki - leżaki, kosze do segregacji śmieci, wykonano monitoring wizyjny, doprowadzono światłowód wraz z rozprowadzeniem sygnału Wi-Fi, zamontowano tablicę informacyjną.</w:t>
            </w:r>
          </w:p>
        </w:tc>
        <w:tc>
          <w:tcPr>
            <w:tcW w:w="590" w:type="pct"/>
            <w:tcBorders>
              <w:top w:val="nil"/>
              <w:left w:val="nil"/>
              <w:bottom w:val="nil"/>
              <w:right w:val="nil"/>
            </w:tcBorders>
            <w:shd w:val="clear" w:color="auto" w:fill="auto"/>
            <w:hideMark/>
          </w:tcPr>
          <w:p w14:paraId="3FA3A792"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04605AB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F84EDA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EA95252" w14:textId="77777777" w:rsidTr="00291EF2">
        <w:trPr>
          <w:trHeight w:val="85"/>
        </w:trPr>
        <w:tc>
          <w:tcPr>
            <w:tcW w:w="3122" w:type="pct"/>
            <w:tcBorders>
              <w:top w:val="nil"/>
              <w:left w:val="nil"/>
              <w:bottom w:val="nil"/>
              <w:right w:val="nil"/>
            </w:tcBorders>
            <w:shd w:val="clear" w:color="auto" w:fill="auto"/>
            <w:hideMark/>
          </w:tcPr>
          <w:p w14:paraId="54AF52C8"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507A868"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71D4913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2D4F43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4F67C8C" w14:textId="77777777" w:rsidTr="00291EF2">
        <w:trPr>
          <w:trHeight w:val="85"/>
        </w:trPr>
        <w:tc>
          <w:tcPr>
            <w:tcW w:w="3122" w:type="pct"/>
            <w:tcBorders>
              <w:top w:val="nil"/>
              <w:left w:val="nil"/>
              <w:bottom w:val="nil"/>
              <w:right w:val="nil"/>
            </w:tcBorders>
            <w:shd w:val="clear" w:color="auto" w:fill="auto"/>
            <w:vAlign w:val="center"/>
            <w:hideMark/>
          </w:tcPr>
          <w:p w14:paraId="00C7EF0F"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Ośrodek Sportu i Rekreacji</w:t>
            </w:r>
          </w:p>
        </w:tc>
        <w:tc>
          <w:tcPr>
            <w:tcW w:w="590" w:type="pct"/>
            <w:tcBorders>
              <w:top w:val="nil"/>
              <w:left w:val="nil"/>
              <w:bottom w:val="nil"/>
              <w:right w:val="nil"/>
            </w:tcBorders>
            <w:shd w:val="clear" w:color="auto" w:fill="auto"/>
            <w:hideMark/>
          </w:tcPr>
          <w:p w14:paraId="112ABFB6"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3009518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088A38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41A3005" w14:textId="77777777" w:rsidTr="00291EF2">
        <w:trPr>
          <w:trHeight w:val="85"/>
        </w:trPr>
        <w:tc>
          <w:tcPr>
            <w:tcW w:w="3122" w:type="pct"/>
            <w:tcBorders>
              <w:top w:val="nil"/>
              <w:left w:val="nil"/>
              <w:bottom w:val="nil"/>
              <w:right w:val="nil"/>
            </w:tcBorders>
            <w:shd w:val="clear" w:color="auto" w:fill="auto"/>
            <w:noWrap/>
            <w:vAlign w:val="center"/>
            <w:hideMark/>
          </w:tcPr>
          <w:p w14:paraId="3F14EAE4"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92601</w:t>
            </w:r>
          </w:p>
        </w:tc>
        <w:tc>
          <w:tcPr>
            <w:tcW w:w="590" w:type="pct"/>
            <w:tcBorders>
              <w:top w:val="nil"/>
              <w:left w:val="nil"/>
              <w:bottom w:val="nil"/>
              <w:right w:val="nil"/>
            </w:tcBorders>
            <w:shd w:val="clear" w:color="auto" w:fill="auto"/>
            <w:noWrap/>
            <w:vAlign w:val="center"/>
            <w:hideMark/>
          </w:tcPr>
          <w:p w14:paraId="2083F31D"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0112618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393512A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C90AC30" w14:textId="77777777" w:rsidTr="00291EF2">
        <w:trPr>
          <w:trHeight w:val="85"/>
        </w:trPr>
        <w:tc>
          <w:tcPr>
            <w:tcW w:w="3122" w:type="pct"/>
            <w:tcBorders>
              <w:top w:val="nil"/>
              <w:left w:val="nil"/>
              <w:bottom w:val="nil"/>
              <w:right w:val="nil"/>
            </w:tcBorders>
            <w:shd w:val="clear" w:color="auto" w:fill="auto"/>
            <w:hideMark/>
          </w:tcPr>
          <w:p w14:paraId="3BB1057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12B4AF3"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4E6FFE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6CF4208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35C38A8" w14:textId="77777777" w:rsidTr="00291EF2">
        <w:trPr>
          <w:trHeight w:val="85"/>
        </w:trPr>
        <w:tc>
          <w:tcPr>
            <w:tcW w:w="3122" w:type="pct"/>
            <w:tcBorders>
              <w:top w:val="nil"/>
              <w:left w:val="nil"/>
              <w:bottom w:val="nil"/>
              <w:right w:val="nil"/>
            </w:tcBorders>
            <w:shd w:val="clear" w:color="000000" w:fill="D5E3F2"/>
            <w:vAlign w:val="center"/>
            <w:hideMark/>
          </w:tcPr>
          <w:p w14:paraId="052AA2DB" w14:textId="77777777" w:rsidR="00926B89" w:rsidRPr="00926B89" w:rsidRDefault="00926B89" w:rsidP="00291EF2">
            <w:pPr>
              <w:spacing w:line="240" w:lineRule="auto"/>
              <w:rPr>
                <w:b/>
                <w:bCs/>
                <w:sz w:val="12"/>
                <w:szCs w:val="12"/>
              </w:rPr>
            </w:pPr>
            <w:r w:rsidRPr="00926B89">
              <w:rPr>
                <w:b/>
                <w:bCs/>
                <w:sz w:val="12"/>
                <w:szCs w:val="12"/>
              </w:rPr>
              <w:t>Modernizacja placu zabaw na terenie Kompleksu Ośrodka Sportu i Rekreacji przy ul. Niegocińskiej  2A</w:t>
            </w:r>
          </w:p>
        </w:tc>
        <w:tc>
          <w:tcPr>
            <w:tcW w:w="590" w:type="pct"/>
            <w:tcBorders>
              <w:top w:val="nil"/>
              <w:left w:val="nil"/>
              <w:bottom w:val="nil"/>
              <w:right w:val="nil"/>
            </w:tcBorders>
            <w:shd w:val="clear" w:color="000000" w:fill="D5E3F2"/>
            <w:noWrap/>
            <w:vAlign w:val="center"/>
            <w:hideMark/>
          </w:tcPr>
          <w:p w14:paraId="4FB650F2"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7 380</w:t>
            </w:r>
          </w:p>
        </w:tc>
        <w:tc>
          <w:tcPr>
            <w:tcW w:w="699" w:type="pct"/>
            <w:tcBorders>
              <w:top w:val="nil"/>
              <w:left w:val="nil"/>
              <w:bottom w:val="nil"/>
              <w:right w:val="nil"/>
            </w:tcBorders>
            <w:shd w:val="clear" w:color="000000" w:fill="D5E3F2"/>
            <w:noWrap/>
            <w:vAlign w:val="center"/>
            <w:hideMark/>
          </w:tcPr>
          <w:p w14:paraId="204C4642" w14:textId="77777777" w:rsidR="00926B89" w:rsidRPr="00926B89" w:rsidRDefault="00926B89" w:rsidP="00291EF2">
            <w:pPr>
              <w:spacing w:line="240" w:lineRule="auto"/>
              <w:jc w:val="right"/>
              <w:rPr>
                <w:b/>
                <w:bCs/>
                <w:sz w:val="12"/>
                <w:szCs w:val="12"/>
              </w:rPr>
            </w:pPr>
            <w:r w:rsidRPr="00926B89">
              <w:rPr>
                <w:b/>
                <w:bCs/>
                <w:sz w:val="12"/>
                <w:szCs w:val="12"/>
              </w:rPr>
              <w:t>7 380,00</w:t>
            </w:r>
          </w:p>
        </w:tc>
        <w:tc>
          <w:tcPr>
            <w:tcW w:w="590" w:type="pct"/>
            <w:tcBorders>
              <w:top w:val="nil"/>
              <w:left w:val="nil"/>
              <w:bottom w:val="nil"/>
              <w:right w:val="nil"/>
            </w:tcBorders>
            <w:shd w:val="clear" w:color="000000" w:fill="D5E3F2"/>
            <w:noWrap/>
            <w:vAlign w:val="center"/>
            <w:hideMark/>
          </w:tcPr>
          <w:p w14:paraId="29300C7F"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096132E1" w14:textId="77777777" w:rsidTr="00291EF2">
        <w:trPr>
          <w:trHeight w:val="85"/>
        </w:trPr>
        <w:tc>
          <w:tcPr>
            <w:tcW w:w="3122" w:type="pct"/>
            <w:tcBorders>
              <w:top w:val="nil"/>
              <w:left w:val="nil"/>
              <w:bottom w:val="nil"/>
              <w:right w:val="nil"/>
            </w:tcBorders>
            <w:shd w:val="clear" w:color="auto" w:fill="auto"/>
            <w:vAlign w:val="center"/>
            <w:hideMark/>
          </w:tcPr>
          <w:p w14:paraId="73F65AAC"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4D0169ED"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4A49833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13C825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54A64C0" w14:textId="77777777" w:rsidTr="00291EF2">
        <w:trPr>
          <w:trHeight w:val="85"/>
        </w:trPr>
        <w:tc>
          <w:tcPr>
            <w:tcW w:w="3122" w:type="pct"/>
            <w:tcBorders>
              <w:top w:val="nil"/>
              <w:left w:val="nil"/>
              <w:bottom w:val="nil"/>
              <w:right w:val="nil"/>
            </w:tcBorders>
            <w:shd w:val="clear" w:color="auto" w:fill="auto"/>
            <w:hideMark/>
          </w:tcPr>
          <w:p w14:paraId="70E98B19" w14:textId="77777777" w:rsidR="00926B89" w:rsidRPr="00926B89" w:rsidRDefault="00926B89" w:rsidP="00291EF2">
            <w:pPr>
              <w:spacing w:line="240" w:lineRule="auto"/>
              <w:jc w:val="both"/>
              <w:rPr>
                <w:sz w:val="12"/>
                <w:szCs w:val="12"/>
              </w:rPr>
            </w:pPr>
            <w:r w:rsidRPr="00926B89">
              <w:rPr>
                <w:sz w:val="12"/>
                <w:szCs w:val="12"/>
              </w:rPr>
              <w:t>Wykonano dokumentację projektowo-kosztorysową w zakresie modernizacji placu zabaw. Rozpoczęcie robót budowlanych zaplanowano w 2025 r.</w:t>
            </w:r>
          </w:p>
        </w:tc>
        <w:tc>
          <w:tcPr>
            <w:tcW w:w="590" w:type="pct"/>
            <w:tcBorders>
              <w:top w:val="nil"/>
              <w:left w:val="nil"/>
              <w:bottom w:val="nil"/>
              <w:right w:val="nil"/>
            </w:tcBorders>
            <w:shd w:val="clear" w:color="auto" w:fill="auto"/>
            <w:hideMark/>
          </w:tcPr>
          <w:p w14:paraId="4A8A2D9D"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3204B51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9A3A052"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C652911" w14:textId="77777777" w:rsidTr="00291EF2">
        <w:trPr>
          <w:trHeight w:val="85"/>
        </w:trPr>
        <w:tc>
          <w:tcPr>
            <w:tcW w:w="3122" w:type="pct"/>
            <w:tcBorders>
              <w:top w:val="nil"/>
              <w:left w:val="nil"/>
              <w:bottom w:val="nil"/>
              <w:right w:val="nil"/>
            </w:tcBorders>
            <w:shd w:val="clear" w:color="auto" w:fill="auto"/>
            <w:hideMark/>
          </w:tcPr>
          <w:p w14:paraId="6207D01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0C636D3"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2F32394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4CB757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7665410" w14:textId="77777777" w:rsidTr="00291EF2">
        <w:trPr>
          <w:trHeight w:val="85"/>
        </w:trPr>
        <w:tc>
          <w:tcPr>
            <w:tcW w:w="3122" w:type="pct"/>
            <w:tcBorders>
              <w:top w:val="nil"/>
              <w:left w:val="nil"/>
              <w:bottom w:val="nil"/>
              <w:right w:val="nil"/>
            </w:tcBorders>
            <w:shd w:val="clear" w:color="auto" w:fill="auto"/>
            <w:vAlign w:val="center"/>
            <w:hideMark/>
          </w:tcPr>
          <w:p w14:paraId="4FE57A25"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318BB8C8"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583C943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270FE23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0D7BCA9" w14:textId="77777777" w:rsidTr="00291EF2">
        <w:trPr>
          <w:trHeight w:val="85"/>
        </w:trPr>
        <w:tc>
          <w:tcPr>
            <w:tcW w:w="3122" w:type="pct"/>
            <w:tcBorders>
              <w:top w:val="nil"/>
              <w:left w:val="nil"/>
              <w:bottom w:val="nil"/>
              <w:right w:val="nil"/>
            </w:tcBorders>
            <w:shd w:val="clear" w:color="auto" w:fill="auto"/>
            <w:noWrap/>
            <w:vAlign w:val="center"/>
            <w:hideMark/>
          </w:tcPr>
          <w:p w14:paraId="1BB3BBDD"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92601</w:t>
            </w:r>
          </w:p>
        </w:tc>
        <w:tc>
          <w:tcPr>
            <w:tcW w:w="590" w:type="pct"/>
            <w:tcBorders>
              <w:top w:val="nil"/>
              <w:left w:val="nil"/>
              <w:bottom w:val="nil"/>
              <w:right w:val="nil"/>
            </w:tcBorders>
            <w:shd w:val="clear" w:color="auto" w:fill="auto"/>
            <w:noWrap/>
            <w:vAlign w:val="center"/>
            <w:hideMark/>
          </w:tcPr>
          <w:p w14:paraId="593ABCCA"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3D69715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12EF0C7"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2785DAB" w14:textId="77777777" w:rsidTr="00291EF2">
        <w:trPr>
          <w:trHeight w:val="85"/>
        </w:trPr>
        <w:tc>
          <w:tcPr>
            <w:tcW w:w="3122" w:type="pct"/>
            <w:tcBorders>
              <w:top w:val="nil"/>
              <w:left w:val="nil"/>
              <w:bottom w:val="nil"/>
              <w:right w:val="nil"/>
            </w:tcBorders>
            <w:shd w:val="clear" w:color="auto" w:fill="auto"/>
            <w:hideMark/>
          </w:tcPr>
          <w:p w14:paraId="7F6D8C56"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8ADC37E"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D31832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5F823D59"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66BCAE3" w14:textId="77777777" w:rsidTr="00291EF2">
        <w:trPr>
          <w:trHeight w:val="85"/>
        </w:trPr>
        <w:tc>
          <w:tcPr>
            <w:tcW w:w="3122" w:type="pct"/>
            <w:tcBorders>
              <w:top w:val="nil"/>
              <w:left w:val="nil"/>
              <w:bottom w:val="nil"/>
              <w:right w:val="nil"/>
            </w:tcBorders>
            <w:shd w:val="clear" w:color="000000" w:fill="B7CFE8"/>
            <w:noWrap/>
            <w:vAlign w:val="center"/>
            <w:hideMark/>
          </w:tcPr>
          <w:p w14:paraId="7EAE36E5" w14:textId="77777777" w:rsidR="00926B89" w:rsidRPr="00926B89" w:rsidRDefault="00926B89" w:rsidP="00291EF2">
            <w:pPr>
              <w:spacing w:line="240" w:lineRule="auto"/>
              <w:rPr>
                <w:b/>
                <w:bCs/>
                <w:sz w:val="12"/>
                <w:szCs w:val="12"/>
              </w:rPr>
            </w:pPr>
            <w:r w:rsidRPr="00926B89">
              <w:rPr>
                <w:b/>
                <w:bCs/>
                <w:sz w:val="12"/>
                <w:szCs w:val="12"/>
              </w:rPr>
              <w:t>ZARZĄDZANIE STRUKTURAMI SAMORZĄDOWYMI</w:t>
            </w:r>
          </w:p>
        </w:tc>
        <w:tc>
          <w:tcPr>
            <w:tcW w:w="590" w:type="pct"/>
            <w:tcBorders>
              <w:top w:val="nil"/>
              <w:left w:val="nil"/>
              <w:bottom w:val="nil"/>
              <w:right w:val="nil"/>
            </w:tcBorders>
            <w:shd w:val="clear" w:color="000000" w:fill="B7CFE8"/>
            <w:noWrap/>
            <w:vAlign w:val="center"/>
            <w:hideMark/>
          </w:tcPr>
          <w:p w14:paraId="7C7CDDDB" w14:textId="77777777" w:rsidR="00926B89" w:rsidRPr="00926B89" w:rsidRDefault="00926B89" w:rsidP="00291EF2">
            <w:pPr>
              <w:spacing w:line="240" w:lineRule="auto"/>
              <w:jc w:val="right"/>
              <w:rPr>
                <w:b/>
                <w:bCs/>
                <w:sz w:val="12"/>
                <w:szCs w:val="12"/>
              </w:rPr>
            </w:pPr>
            <w:r w:rsidRPr="00926B89">
              <w:rPr>
                <w:b/>
                <w:bCs/>
                <w:sz w:val="12"/>
                <w:szCs w:val="12"/>
              </w:rPr>
              <w:t>6 183 211</w:t>
            </w:r>
          </w:p>
        </w:tc>
        <w:tc>
          <w:tcPr>
            <w:tcW w:w="699" w:type="pct"/>
            <w:tcBorders>
              <w:top w:val="nil"/>
              <w:left w:val="nil"/>
              <w:bottom w:val="nil"/>
              <w:right w:val="nil"/>
            </w:tcBorders>
            <w:shd w:val="clear" w:color="000000" w:fill="B7CFE8"/>
            <w:noWrap/>
            <w:vAlign w:val="center"/>
            <w:hideMark/>
          </w:tcPr>
          <w:p w14:paraId="5D5825B3" w14:textId="77777777" w:rsidR="00926B89" w:rsidRPr="00926B89" w:rsidRDefault="00926B89" w:rsidP="00291EF2">
            <w:pPr>
              <w:spacing w:line="240" w:lineRule="auto"/>
              <w:jc w:val="right"/>
              <w:rPr>
                <w:b/>
                <w:bCs/>
                <w:sz w:val="12"/>
                <w:szCs w:val="12"/>
              </w:rPr>
            </w:pPr>
            <w:r w:rsidRPr="00926B89">
              <w:rPr>
                <w:b/>
                <w:bCs/>
                <w:sz w:val="12"/>
                <w:szCs w:val="12"/>
              </w:rPr>
              <w:t>6 172 096,98</w:t>
            </w:r>
          </w:p>
        </w:tc>
        <w:tc>
          <w:tcPr>
            <w:tcW w:w="590" w:type="pct"/>
            <w:tcBorders>
              <w:top w:val="nil"/>
              <w:left w:val="nil"/>
              <w:bottom w:val="nil"/>
              <w:right w:val="nil"/>
            </w:tcBorders>
            <w:shd w:val="clear" w:color="000000" w:fill="B7CFE8"/>
            <w:noWrap/>
            <w:vAlign w:val="center"/>
            <w:hideMark/>
          </w:tcPr>
          <w:p w14:paraId="19AB29B5" w14:textId="77777777" w:rsidR="00926B89" w:rsidRPr="00926B89" w:rsidRDefault="00926B89" w:rsidP="00291EF2">
            <w:pPr>
              <w:spacing w:line="240" w:lineRule="auto"/>
              <w:jc w:val="right"/>
              <w:rPr>
                <w:b/>
                <w:bCs/>
                <w:sz w:val="12"/>
                <w:szCs w:val="12"/>
              </w:rPr>
            </w:pPr>
            <w:r w:rsidRPr="00926B89">
              <w:rPr>
                <w:b/>
                <w:bCs/>
                <w:sz w:val="12"/>
                <w:szCs w:val="12"/>
              </w:rPr>
              <w:t>99,8%</w:t>
            </w:r>
          </w:p>
        </w:tc>
      </w:tr>
      <w:tr w:rsidR="00926B89" w:rsidRPr="00926B89" w14:paraId="1B191A89" w14:textId="77777777" w:rsidTr="00291EF2">
        <w:trPr>
          <w:trHeight w:val="85"/>
        </w:trPr>
        <w:tc>
          <w:tcPr>
            <w:tcW w:w="3122" w:type="pct"/>
            <w:tcBorders>
              <w:top w:val="nil"/>
              <w:left w:val="nil"/>
              <w:bottom w:val="nil"/>
              <w:right w:val="nil"/>
            </w:tcBorders>
            <w:shd w:val="clear" w:color="auto" w:fill="auto"/>
            <w:noWrap/>
            <w:vAlign w:val="center"/>
            <w:hideMark/>
          </w:tcPr>
          <w:p w14:paraId="005340E8"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14EDC0FA"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010EF3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4B6FD1D"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877AF2E" w14:textId="77777777" w:rsidTr="00291EF2">
        <w:trPr>
          <w:trHeight w:val="85"/>
        </w:trPr>
        <w:tc>
          <w:tcPr>
            <w:tcW w:w="3122" w:type="pct"/>
            <w:tcBorders>
              <w:top w:val="nil"/>
              <w:left w:val="nil"/>
              <w:bottom w:val="nil"/>
              <w:right w:val="nil"/>
            </w:tcBorders>
            <w:shd w:val="clear" w:color="000000" w:fill="B6D9E6"/>
            <w:vAlign w:val="center"/>
            <w:hideMark/>
          </w:tcPr>
          <w:p w14:paraId="2D1BBAA9" w14:textId="77777777" w:rsidR="00926B89" w:rsidRPr="00926B89" w:rsidRDefault="00926B89" w:rsidP="00291EF2">
            <w:pPr>
              <w:spacing w:line="240" w:lineRule="auto"/>
              <w:rPr>
                <w:b/>
                <w:bCs/>
                <w:sz w:val="12"/>
                <w:szCs w:val="12"/>
              </w:rPr>
            </w:pPr>
            <w:r w:rsidRPr="00926B89">
              <w:rPr>
                <w:b/>
                <w:bCs/>
                <w:sz w:val="12"/>
                <w:szCs w:val="12"/>
              </w:rPr>
              <w:t>Funkcjonowanie Urzędu Miasta</w:t>
            </w:r>
          </w:p>
        </w:tc>
        <w:tc>
          <w:tcPr>
            <w:tcW w:w="590" w:type="pct"/>
            <w:tcBorders>
              <w:top w:val="nil"/>
              <w:left w:val="nil"/>
              <w:bottom w:val="nil"/>
              <w:right w:val="nil"/>
            </w:tcBorders>
            <w:shd w:val="clear" w:color="000000" w:fill="B6D9E6"/>
            <w:vAlign w:val="center"/>
            <w:hideMark/>
          </w:tcPr>
          <w:p w14:paraId="1BD4A469" w14:textId="77777777" w:rsidR="00926B89" w:rsidRPr="00926B89" w:rsidRDefault="00926B89" w:rsidP="00291EF2">
            <w:pPr>
              <w:spacing w:line="240" w:lineRule="auto"/>
              <w:jc w:val="right"/>
              <w:rPr>
                <w:b/>
                <w:bCs/>
                <w:sz w:val="12"/>
                <w:szCs w:val="12"/>
              </w:rPr>
            </w:pPr>
            <w:r w:rsidRPr="00926B89">
              <w:rPr>
                <w:b/>
                <w:bCs/>
                <w:sz w:val="12"/>
                <w:szCs w:val="12"/>
              </w:rPr>
              <w:t>6 183 211</w:t>
            </w:r>
          </w:p>
        </w:tc>
        <w:tc>
          <w:tcPr>
            <w:tcW w:w="699" w:type="pct"/>
            <w:tcBorders>
              <w:top w:val="nil"/>
              <w:left w:val="nil"/>
              <w:bottom w:val="nil"/>
              <w:right w:val="nil"/>
            </w:tcBorders>
            <w:shd w:val="clear" w:color="000000" w:fill="B6D9E6"/>
            <w:noWrap/>
            <w:vAlign w:val="center"/>
            <w:hideMark/>
          </w:tcPr>
          <w:p w14:paraId="47B420C4" w14:textId="77777777" w:rsidR="00926B89" w:rsidRPr="00926B89" w:rsidRDefault="00926B89" w:rsidP="00291EF2">
            <w:pPr>
              <w:spacing w:line="240" w:lineRule="auto"/>
              <w:jc w:val="right"/>
              <w:rPr>
                <w:b/>
                <w:bCs/>
                <w:sz w:val="12"/>
                <w:szCs w:val="12"/>
              </w:rPr>
            </w:pPr>
            <w:r w:rsidRPr="00926B89">
              <w:rPr>
                <w:b/>
                <w:bCs/>
                <w:sz w:val="12"/>
                <w:szCs w:val="12"/>
              </w:rPr>
              <w:t>6 172 096,98</w:t>
            </w:r>
          </w:p>
        </w:tc>
        <w:tc>
          <w:tcPr>
            <w:tcW w:w="590" w:type="pct"/>
            <w:tcBorders>
              <w:top w:val="nil"/>
              <w:left w:val="nil"/>
              <w:bottom w:val="nil"/>
              <w:right w:val="nil"/>
            </w:tcBorders>
            <w:shd w:val="clear" w:color="000000" w:fill="B6D9E6"/>
            <w:noWrap/>
            <w:vAlign w:val="center"/>
            <w:hideMark/>
          </w:tcPr>
          <w:p w14:paraId="6459EA20" w14:textId="77777777" w:rsidR="00926B89" w:rsidRPr="00926B89" w:rsidRDefault="00926B89" w:rsidP="00291EF2">
            <w:pPr>
              <w:spacing w:line="240" w:lineRule="auto"/>
              <w:jc w:val="right"/>
              <w:rPr>
                <w:b/>
                <w:bCs/>
                <w:sz w:val="12"/>
                <w:szCs w:val="12"/>
              </w:rPr>
            </w:pPr>
            <w:r w:rsidRPr="00926B89">
              <w:rPr>
                <w:b/>
                <w:bCs/>
                <w:sz w:val="12"/>
                <w:szCs w:val="12"/>
              </w:rPr>
              <w:t>99,8%</w:t>
            </w:r>
          </w:p>
        </w:tc>
      </w:tr>
      <w:tr w:rsidR="00926B89" w:rsidRPr="00926B89" w14:paraId="1E244D8A" w14:textId="77777777" w:rsidTr="00291EF2">
        <w:trPr>
          <w:trHeight w:val="85"/>
        </w:trPr>
        <w:tc>
          <w:tcPr>
            <w:tcW w:w="3122" w:type="pct"/>
            <w:tcBorders>
              <w:top w:val="nil"/>
              <w:left w:val="nil"/>
              <w:bottom w:val="nil"/>
              <w:right w:val="nil"/>
            </w:tcBorders>
            <w:shd w:val="clear" w:color="auto" w:fill="auto"/>
            <w:noWrap/>
            <w:vAlign w:val="center"/>
            <w:hideMark/>
          </w:tcPr>
          <w:p w14:paraId="52886495"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14:paraId="55877F0B"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A21BDC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B7B8EDC"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7D44292A" w14:textId="77777777" w:rsidTr="00291EF2">
        <w:trPr>
          <w:trHeight w:val="85"/>
        </w:trPr>
        <w:tc>
          <w:tcPr>
            <w:tcW w:w="3122" w:type="pct"/>
            <w:tcBorders>
              <w:top w:val="nil"/>
              <w:left w:val="nil"/>
              <w:bottom w:val="nil"/>
              <w:right w:val="nil"/>
            </w:tcBorders>
            <w:shd w:val="clear" w:color="000000" w:fill="D5E3F2"/>
            <w:vAlign w:val="center"/>
            <w:hideMark/>
          </w:tcPr>
          <w:p w14:paraId="71BF62C6" w14:textId="77777777" w:rsidR="00926B89" w:rsidRPr="00926B89" w:rsidRDefault="00926B89" w:rsidP="00291EF2">
            <w:pPr>
              <w:spacing w:line="240" w:lineRule="auto"/>
              <w:rPr>
                <w:b/>
                <w:bCs/>
                <w:sz w:val="12"/>
                <w:szCs w:val="12"/>
              </w:rPr>
            </w:pPr>
            <w:r w:rsidRPr="00926B89">
              <w:rPr>
                <w:b/>
                <w:bCs/>
                <w:sz w:val="12"/>
                <w:szCs w:val="12"/>
              </w:rPr>
              <w:t>Zakupy inwestycyjne dla Urzędu Dzielnicy</w:t>
            </w:r>
          </w:p>
        </w:tc>
        <w:tc>
          <w:tcPr>
            <w:tcW w:w="590" w:type="pct"/>
            <w:tcBorders>
              <w:top w:val="nil"/>
              <w:left w:val="nil"/>
              <w:bottom w:val="nil"/>
              <w:right w:val="nil"/>
            </w:tcBorders>
            <w:shd w:val="clear" w:color="000000" w:fill="D5E3F2"/>
            <w:noWrap/>
            <w:vAlign w:val="center"/>
            <w:hideMark/>
          </w:tcPr>
          <w:p w14:paraId="563D363F"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1 512 203</w:t>
            </w:r>
          </w:p>
        </w:tc>
        <w:tc>
          <w:tcPr>
            <w:tcW w:w="699" w:type="pct"/>
            <w:tcBorders>
              <w:top w:val="nil"/>
              <w:left w:val="nil"/>
              <w:bottom w:val="nil"/>
              <w:right w:val="nil"/>
            </w:tcBorders>
            <w:shd w:val="clear" w:color="000000" w:fill="D5E3F2"/>
            <w:noWrap/>
            <w:vAlign w:val="center"/>
            <w:hideMark/>
          </w:tcPr>
          <w:p w14:paraId="0556F385" w14:textId="77777777" w:rsidR="00926B89" w:rsidRPr="00926B89" w:rsidRDefault="00926B89" w:rsidP="00291EF2">
            <w:pPr>
              <w:spacing w:line="240" w:lineRule="auto"/>
              <w:jc w:val="right"/>
              <w:rPr>
                <w:b/>
                <w:bCs/>
                <w:sz w:val="12"/>
                <w:szCs w:val="12"/>
              </w:rPr>
            </w:pPr>
            <w:r w:rsidRPr="00926B89">
              <w:rPr>
                <w:b/>
                <w:bCs/>
                <w:sz w:val="12"/>
                <w:szCs w:val="12"/>
              </w:rPr>
              <w:t>1 501 089,65</w:t>
            </w:r>
          </w:p>
        </w:tc>
        <w:tc>
          <w:tcPr>
            <w:tcW w:w="590" w:type="pct"/>
            <w:tcBorders>
              <w:top w:val="nil"/>
              <w:left w:val="nil"/>
              <w:bottom w:val="nil"/>
              <w:right w:val="nil"/>
            </w:tcBorders>
            <w:shd w:val="clear" w:color="000000" w:fill="D5E3F2"/>
            <w:noWrap/>
            <w:vAlign w:val="center"/>
            <w:hideMark/>
          </w:tcPr>
          <w:p w14:paraId="73C8E69E" w14:textId="77777777" w:rsidR="00926B89" w:rsidRPr="00926B89" w:rsidRDefault="00926B89" w:rsidP="00291EF2">
            <w:pPr>
              <w:spacing w:line="240" w:lineRule="auto"/>
              <w:jc w:val="right"/>
              <w:rPr>
                <w:b/>
                <w:bCs/>
                <w:sz w:val="12"/>
                <w:szCs w:val="12"/>
              </w:rPr>
            </w:pPr>
            <w:r w:rsidRPr="00926B89">
              <w:rPr>
                <w:b/>
                <w:bCs/>
                <w:sz w:val="12"/>
                <w:szCs w:val="12"/>
              </w:rPr>
              <w:t>99,3%</w:t>
            </w:r>
          </w:p>
        </w:tc>
      </w:tr>
      <w:tr w:rsidR="00926B89" w:rsidRPr="00926B89" w14:paraId="05A1172B" w14:textId="77777777" w:rsidTr="00291EF2">
        <w:trPr>
          <w:trHeight w:val="85"/>
        </w:trPr>
        <w:tc>
          <w:tcPr>
            <w:tcW w:w="3122" w:type="pct"/>
            <w:tcBorders>
              <w:top w:val="nil"/>
              <w:left w:val="nil"/>
              <w:bottom w:val="nil"/>
              <w:right w:val="nil"/>
            </w:tcBorders>
            <w:shd w:val="clear" w:color="auto" w:fill="auto"/>
            <w:vAlign w:val="center"/>
            <w:hideMark/>
          </w:tcPr>
          <w:p w14:paraId="3AEC3482"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12A729A2"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31F4ED7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C47B2B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C8415C4" w14:textId="77777777" w:rsidTr="00291EF2">
        <w:trPr>
          <w:trHeight w:val="85"/>
        </w:trPr>
        <w:tc>
          <w:tcPr>
            <w:tcW w:w="3122" w:type="pct"/>
            <w:tcBorders>
              <w:top w:val="nil"/>
              <w:left w:val="nil"/>
              <w:bottom w:val="nil"/>
              <w:right w:val="nil"/>
            </w:tcBorders>
            <w:shd w:val="clear" w:color="auto" w:fill="auto"/>
            <w:hideMark/>
          </w:tcPr>
          <w:p w14:paraId="10026E91" w14:textId="77777777" w:rsidR="00926B89" w:rsidRPr="00926B89" w:rsidRDefault="00926B89" w:rsidP="00291EF2">
            <w:pPr>
              <w:spacing w:line="240" w:lineRule="auto"/>
              <w:jc w:val="both"/>
              <w:rPr>
                <w:sz w:val="12"/>
                <w:szCs w:val="12"/>
              </w:rPr>
            </w:pPr>
            <w:r w:rsidRPr="00926B89">
              <w:rPr>
                <w:sz w:val="12"/>
                <w:szCs w:val="12"/>
              </w:rPr>
              <w:t>Zakupiono samochód osobowy, sprzęt komputerowy (serwery, macierze dyskowe, switche), oprogramowanie, urządzenia do kompensacji mocy biernej, niszczarki oraz sprzęt audio-wizyjny do sali konferencyjnej.</w:t>
            </w:r>
          </w:p>
        </w:tc>
        <w:tc>
          <w:tcPr>
            <w:tcW w:w="590" w:type="pct"/>
            <w:tcBorders>
              <w:top w:val="nil"/>
              <w:left w:val="nil"/>
              <w:bottom w:val="nil"/>
              <w:right w:val="nil"/>
            </w:tcBorders>
            <w:shd w:val="clear" w:color="auto" w:fill="auto"/>
            <w:hideMark/>
          </w:tcPr>
          <w:p w14:paraId="48586F04"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03A7CB17"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726F4A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94FD1A3" w14:textId="77777777" w:rsidTr="00291EF2">
        <w:trPr>
          <w:trHeight w:val="85"/>
        </w:trPr>
        <w:tc>
          <w:tcPr>
            <w:tcW w:w="3122" w:type="pct"/>
            <w:tcBorders>
              <w:top w:val="nil"/>
              <w:left w:val="nil"/>
              <w:bottom w:val="nil"/>
              <w:right w:val="nil"/>
            </w:tcBorders>
            <w:shd w:val="clear" w:color="auto" w:fill="auto"/>
            <w:hideMark/>
          </w:tcPr>
          <w:p w14:paraId="4243C00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C2B368B"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0D8567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6795F7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1840AF4" w14:textId="77777777" w:rsidTr="00291EF2">
        <w:trPr>
          <w:trHeight w:val="85"/>
        </w:trPr>
        <w:tc>
          <w:tcPr>
            <w:tcW w:w="3122" w:type="pct"/>
            <w:tcBorders>
              <w:top w:val="nil"/>
              <w:left w:val="nil"/>
              <w:bottom w:val="nil"/>
              <w:right w:val="nil"/>
            </w:tcBorders>
            <w:shd w:val="clear" w:color="auto" w:fill="auto"/>
            <w:vAlign w:val="center"/>
            <w:hideMark/>
          </w:tcPr>
          <w:p w14:paraId="662A34A7"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7C32CDB8"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440B10F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797B19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EB21358" w14:textId="77777777" w:rsidTr="00291EF2">
        <w:trPr>
          <w:trHeight w:val="85"/>
        </w:trPr>
        <w:tc>
          <w:tcPr>
            <w:tcW w:w="3122" w:type="pct"/>
            <w:tcBorders>
              <w:top w:val="nil"/>
              <w:left w:val="nil"/>
              <w:bottom w:val="nil"/>
              <w:right w:val="nil"/>
            </w:tcBorders>
            <w:shd w:val="clear" w:color="auto" w:fill="auto"/>
            <w:noWrap/>
            <w:vAlign w:val="center"/>
            <w:hideMark/>
          </w:tcPr>
          <w:p w14:paraId="11A4EF1C"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75023</w:t>
            </w:r>
          </w:p>
        </w:tc>
        <w:tc>
          <w:tcPr>
            <w:tcW w:w="590" w:type="pct"/>
            <w:tcBorders>
              <w:top w:val="nil"/>
              <w:left w:val="nil"/>
              <w:bottom w:val="nil"/>
              <w:right w:val="nil"/>
            </w:tcBorders>
            <w:shd w:val="clear" w:color="auto" w:fill="auto"/>
            <w:noWrap/>
            <w:vAlign w:val="center"/>
            <w:hideMark/>
          </w:tcPr>
          <w:p w14:paraId="7F75CF0C"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6595034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0ACC29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262B1A88" w14:textId="77777777" w:rsidTr="00291EF2">
        <w:trPr>
          <w:trHeight w:val="85"/>
        </w:trPr>
        <w:tc>
          <w:tcPr>
            <w:tcW w:w="3122" w:type="pct"/>
            <w:tcBorders>
              <w:top w:val="nil"/>
              <w:left w:val="nil"/>
              <w:bottom w:val="nil"/>
              <w:right w:val="nil"/>
            </w:tcBorders>
            <w:shd w:val="clear" w:color="auto" w:fill="auto"/>
            <w:hideMark/>
          </w:tcPr>
          <w:p w14:paraId="309CCD7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A8243EB"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274360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F48C7E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E3FA8BB" w14:textId="77777777" w:rsidTr="00291EF2">
        <w:trPr>
          <w:trHeight w:val="85"/>
        </w:trPr>
        <w:tc>
          <w:tcPr>
            <w:tcW w:w="3122" w:type="pct"/>
            <w:tcBorders>
              <w:top w:val="nil"/>
              <w:left w:val="nil"/>
              <w:bottom w:val="nil"/>
              <w:right w:val="nil"/>
            </w:tcBorders>
            <w:shd w:val="clear" w:color="000000" w:fill="D5E3F2"/>
            <w:vAlign w:val="center"/>
            <w:hideMark/>
          </w:tcPr>
          <w:p w14:paraId="5EA58CE0" w14:textId="77777777" w:rsidR="00926B89" w:rsidRPr="00926B89" w:rsidRDefault="00926B89" w:rsidP="00291EF2">
            <w:pPr>
              <w:spacing w:line="240" w:lineRule="auto"/>
              <w:rPr>
                <w:b/>
                <w:bCs/>
                <w:sz w:val="12"/>
                <w:szCs w:val="12"/>
              </w:rPr>
            </w:pPr>
            <w:r w:rsidRPr="00926B89">
              <w:rPr>
                <w:b/>
                <w:bCs/>
                <w:sz w:val="12"/>
                <w:szCs w:val="12"/>
              </w:rPr>
              <w:t>Modernizacja budynku przy ul. Wejnerta 27</w:t>
            </w:r>
          </w:p>
        </w:tc>
        <w:tc>
          <w:tcPr>
            <w:tcW w:w="590" w:type="pct"/>
            <w:tcBorders>
              <w:top w:val="nil"/>
              <w:left w:val="nil"/>
              <w:bottom w:val="nil"/>
              <w:right w:val="nil"/>
            </w:tcBorders>
            <w:shd w:val="clear" w:color="000000" w:fill="D5E3F2"/>
            <w:noWrap/>
            <w:vAlign w:val="center"/>
            <w:hideMark/>
          </w:tcPr>
          <w:p w14:paraId="101A536E"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4 634 132</w:t>
            </w:r>
          </w:p>
        </w:tc>
        <w:tc>
          <w:tcPr>
            <w:tcW w:w="699" w:type="pct"/>
            <w:tcBorders>
              <w:top w:val="nil"/>
              <w:left w:val="nil"/>
              <w:bottom w:val="nil"/>
              <w:right w:val="nil"/>
            </w:tcBorders>
            <w:shd w:val="clear" w:color="000000" w:fill="D5E3F2"/>
            <w:noWrap/>
            <w:vAlign w:val="center"/>
            <w:hideMark/>
          </w:tcPr>
          <w:p w14:paraId="5CFF6592" w14:textId="77777777" w:rsidR="00926B89" w:rsidRPr="00926B89" w:rsidRDefault="00926B89" w:rsidP="00291EF2">
            <w:pPr>
              <w:spacing w:line="240" w:lineRule="auto"/>
              <w:jc w:val="right"/>
              <w:rPr>
                <w:b/>
                <w:bCs/>
                <w:sz w:val="12"/>
                <w:szCs w:val="12"/>
              </w:rPr>
            </w:pPr>
            <w:r w:rsidRPr="00926B89">
              <w:rPr>
                <w:b/>
                <w:bCs/>
                <w:sz w:val="12"/>
                <w:szCs w:val="12"/>
              </w:rPr>
              <w:t>4 634 131,93</w:t>
            </w:r>
          </w:p>
        </w:tc>
        <w:tc>
          <w:tcPr>
            <w:tcW w:w="590" w:type="pct"/>
            <w:tcBorders>
              <w:top w:val="nil"/>
              <w:left w:val="nil"/>
              <w:bottom w:val="nil"/>
              <w:right w:val="nil"/>
            </w:tcBorders>
            <w:shd w:val="clear" w:color="000000" w:fill="D5E3F2"/>
            <w:noWrap/>
            <w:vAlign w:val="center"/>
            <w:hideMark/>
          </w:tcPr>
          <w:p w14:paraId="4CE87E3C"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28ED4710" w14:textId="77777777" w:rsidTr="00291EF2">
        <w:trPr>
          <w:trHeight w:val="85"/>
        </w:trPr>
        <w:tc>
          <w:tcPr>
            <w:tcW w:w="3122" w:type="pct"/>
            <w:tcBorders>
              <w:top w:val="nil"/>
              <w:left w:val="nil"/>
              <w:bottom w:val="nil"/>
              <w:right w:val="nil"/>
            </w:tcBorders>
            <w:shd w:val="clear" w:color="auto" w:fill="auto"/>
            <w:vAlign w:val="center"/>
            <w:hideMark/>
          </w:tcPr>
          <w:p w14:paraId="3B38B4BF"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097AE0AD"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4A0A05C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D8D1861"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C18AF35" w14:textId="77777777" w:rsidTr="00291EF2">
        <w:trPr>
          <w:trHeight w:val="85"/>
        </w:trPr>
        <w:tc>
          <w:tcPr>
            <w:tcW w:w="3122" w:type="pct"/>
            <w:tcBorders>
              <w:top w:val="nil"/>
              <w:left w:val="nil"/>
              <w:bottom w:val="nil"/>
              <w:right w:val="nil"/>
            </w:tcBorders>
            <w:shd w:val="clear" w:color="auto" w:fill="auto"/>
            <w:hideMark/>
          </w:tcPr>
          <w:p w14:paraId="31CBF42D" w14:textId="77777777" w:rsidR="00926B89" w:rsidRPr="00926B89" w:rsidRDefault="00926B89" w:rsidP="00291EF2">
            <w:pPr>
              <w:spacing w:line="240" w:lineRule="auto"/>
              <w:jc w:val="both"/>
              <w:rPr>
                <w:sz w:val="12"/>
                <w:szCs w:val="12"/>
              </w:rPr>
            </w:pPr>
            <w:r w:rsidRPr="00926B89">
              <w:rPr>
                <w:sz w:val="12"/>
                <w:szCs w:val="12"/>
              </w:rPr>
              <w:t>Prowadzono roboty budowlane I etapu. Zakres prac obejmował roboty rozbiórkowe, roboty betonowe (fundamenty, stropy, ściany, wzmocnienie konstrukcji), montaż stolarki i ślusarki drzwiowej i okiennej, klap oddymiających, świetlika dachowego, wykonanie posadzek, prace w obrębie piwnic, dachu i elewacji. Prowadzono prace w zakresie kanalizacji sanitarnej, wentylacji, instalacji c.o., instalacji elektrycznej, teletechnicznej, oświetlenia, instalacji odgromowej i uziemiającej. Zadanie będzie kontynuowane w 2025 r.</w:t>
            </w:r>
          </w:p>
        </w:tc>
        <w:tc>
          <w:tcPr>
            <w:tcW w:w="590" w:type="pct"/>
            <w:tcBorders>
              <w:top w:val="nil"/>
              <w:left w:val="nil"/>
              <w:bottom w:val="nil"/>
              <w:right w:val="nil"/>
            </w:tcBorders>
            <w:shd w:val="clear" w:color="auto" w:fill="auto"/>
            <w:hideMark/>
          </w:tcPr>
          <w:p w14:paraId="78632122"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0DFB1DC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5B2EC1B"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F4D21F4" w14:textId="77777777" w:rsidTr="00291EF2">
        <w:trPr>
          <w:trHeight w:val="85"/>
        </w:trPr>
        <w:tc>
          <w:tcPr>
            <w:tcW w:w="3122" w:type="pct"/>
            <w:tcBorders>
              <w:top w:val="nil"/>
              <w:left w:val="nil"/>
              <w:bottom w:val="nil"/>
              <w:right w:val="nil"/>
            </w:tcBorders>
            <w:shd w:val="clear" w:color="auto" w:fill="auto"/>
            <w:hideMark/>
          </w:tcPr>
          <w:p w14:paraId="0A067792"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3525E47F"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09BBA86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7F38C0E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0868FDD6" w14:textId="77777777" w:rsidTr="00291EF2">
        <w:trPr>
          <w:trHeight w:val="85"/>
        </w:trPr>
        <w:tc>
          <w:tcPr>
            <w:tcW w:w="3122" w:type="pct"/>
            <w:tcBorders>
              <w:top w:val="nil"/>
              <w:left w:val="nil"/>
              <w:bottom w:val="nil"/>
              <w:right w:val="nil"/>
            </w:tcBorders>
            <w:shd w:val="clear" w:color="auto" w:fill="auto"/>
            <w:vAlign w:val="center"/>
            <w:hideMark/>
          </w:tcPr>
          <w:p w14:paraId="0D1C64C9"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15533004"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3365B763"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03911B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90E229E" w14:textId="77777777" w:rsidTr="00291EF2">
        <w:trPr>
          <w:trHeight w:val="85"/>
        </w:trPr>
        <w:tc>
          <w:tcPr>
            <w:tcW w:w="3122" w:type="pct"/>
            <w:tcBorders>
              <w:top w:val="nil"/>
              <w:left w:val="nil"/>
              <w:bottom w:val="nil"/>
              <w:right w:val="nil"/>
            </w:tcBorders>
            <w:shd w:val="clear" w:color="auto" w:fill="auto"/>
            <w:noWrap/>
            <w:vAlign w:val="center"/>
            <w:hideMark/>
          </w:tcPr>
          <w:p w14:paraId="3EDEAD3F"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75023</w:t>
            </w:r>
          </w:p>
        </w:tc>
        <w:tc>
          <w:tcPr>
            <w:tcW w:w="590" w:type="pct"/>
            <w:tcBorders>
              <w:top w:val="nil"/>
              <w:left w:val="nil"/>
              <w:bottom w:val="nil"/>
              <w:right w:val="nil"/>
            </w:tcBorders>
            <w:shd w:val="clear" w:color="auto" w:fill="auto"/>
            <w:noWrap/>
            <w:vAlign w:val="center"/>
            <w:hideMark/>
          </w:tcPr>
          <w:p w14:paraId="7FA90DB1"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137F4E44"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15EA5010"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648943FD" w14:textId="77777777" w:rsidTr="00291EF2">
        <w:trPr>
          <w:trHeight w:val="85"/>
        </w:trPr>
        <w:tc>
          <w:tcPr>
            <w:tcW w:w="3122" w:type="pct"/>
            <w:tcBorders>
              <w:top w:val="nil"/>
              <w:left w:val="nil"/>
              <w:bottom w:val="nil"/>
              <w:right w:val="nil"/>
            </w:tcBorders>
            <w:shd w:val="clear" w:color="auto" w:fill="auto"/>
            <w:noWrap/>
            <w:vAlign w:val="center"/>
            <w:hideMark/>
          </w:tcPr>
          <w:p w14:paraId="0E52F911"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2029C9B5"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E2BF7FF"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77D5EA45"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36DEB00A" w14:textId="77777777" w:rsidTr="00291EF2">
        <w:trPr>
          <w:trHeight w:val="85"/>
        </w:trPr>
        <w:tc>
          <w:tcPr>
            <w:tcW w:w="3122" w:type="pct"/>
            <w:tcBorders>
              <w:top w:val="nil"/>
              <w:left w:val="nil"/>
              <w:bottom w:val="nil"/>
              <w:right w:val="nil"/>
            </w:tcBorders>
            <w:shd w:val="clear" w:color="000000" w:fill="D5E3F2"/>
            <w:vAlign w:val="center"/>
            <w:hideMark/>
          </w:tcPr>
          <w:p w14:paraId="0102228C" w14:textId="77777777" w:rsidR="00926B89" w:rsidRPr="00926B89" w:rsidRDefault="00926B89" w:rsidP="00291EF2">
            <w:pPr>
              <w:spacing w:line="240" w:lineRule="auto"/>
              <w:rPr>
                <w:b/>
                <w:bCs/>
                <w:sz w:val="12"/>
                <w:szCs w:val="12"/>
              </w:rPr>
            </w:pPr>
            <w:r w:rsidRPr="00926B89">
              <w:rPr>
                <w:b/>
                <w:bCs/>
                <w:sz w:val="12"/>
                <w:szCs w:val="12"/>
              </w:rPr>
              <w:t>Wykonanie oznakowania budynku Urzędu Dzielnicy przy ul. Marynarskiej 19A</w:t>
            </w:r>
          </w:p>
        </w:tc>
        <w:tc>
          <w:tcPr>
            <w:tcW w:w="590" w:type="pct"/>
            <w:tcBorders>
              <w:top w:val="nil"/>
              <w:left w:val="nil"/>
              <w:bottom w:val="nil"/>
              <w:right w:val="nil"/>
            </w:tcBorders>
            <w:shd w:val="clear" w:color="000000" w:fill="D5E3F2"/>
            <w:noWrap/>
            <w:vAlign w:val="center"/>
            <w:hideMark/>
          </w:tcPr>
          <w:p w14:paraId="49F3FBF9" w14:textId="77777777" w:rsidR="00926B89" w:rsidRPr="00926B89" w:rsidRDefault="00926B89" w:rsidP="00291EF2">
            <w:pPr>
              <w:spacing w:line="240" w:lineRule="auto"/>
              <w:jc w:val="right"/>
              <w:rPr>
                <w:rFonts w:ascii="Arial CE" w:hAnsi="Arial CE" w:cs="Times New Roman"/>
                <w:b/>
                <w:bCs/>
                <w:sz w:val="12"/>
                <w:szCs w:val="12"/>
              </w:rPr>
            </w:pPr>
            <w:r w:rsidRPr="00926B89">
              <w:rPr>
                <w:rFonts w:ascii="Arial CE" w:hAnsi="Arial CE" w:cs="Times New Roman"/>
                <w:b/>
                <w:bCs/>
                <w:sz w:val="12"/>
                <w:szCs w:val="12"/>
              </w:rPr>
              <w:t>36 876</w:t>
            </w:r>
          </w:p>
        </w:tc>
        <w:tc>
          <w:tcPr>
            <w:tcW w:w="699" w:type="pct"/>
            <w:tcBorders>
              <w:top w:val="nil"/>
              <w:left w:val="nil"/>
              <w:bottom w:val="nil"/>
              <w:right w:val="nil"/>
            </w:tcBorders>
            <w:shd w:val="clear" w:color="000000" w:fill="D5E3F2"/>
            <w:noWrap/>
            <w:vAlign w:val="center"/>
            <w:hideMark/>
          </w:tcPr>
          <w:p w14:paraId="30165241" w14:textId="77777777" w:rsidR="00926B89" w:rsidRPr="00926B89" w:rsidRDefault="00926B89" w:rsidP="00291EF2">
            <w:pPr>
              <w:spacing w:line="240" w:lineRule="auto"/>
              <w:jc w:val="right"/>
              <w:rPr>
                <w:b/>
                <w:bCs/>
                <w:sz w:val="12"/>
                <w:szCs w:val="12"/>
              </w:rPr>
            </w:pPr>
            <w:r w:rsidRPr="00926B89">
              <w:rPr>
                <w:b/>
                <w:bCs/>
                <w:sz w:val="12"/>
                <w:szCs w:val="12"/>
              </w:rPr>
              <w:t>36 875,40</w:t>
            </w:r>
          </w:p>
        </w:tc>
        <w:tc>
          <w:tcPr>
            <w:tcW w:w="590" w:type="pct"/>
            <w:tcBorders>
              <w:top w:val="nil"/>
              <w:left w:val="nil"/>
              <w:bottom w:val="nil"/>
              <w:right w:val="nil"/>
            </w:tcBorders>
            <w:shd w:val="clear" w:color="000000" w:fill="D5E3F2"/>
            <w:noWrap/>
            <w:vAlign w:val="center"/>
            <w:hideMark/>
          </w:tcPr>
          <w:p w14:paraId="635E61E6" w14:textId="77777777" w:rsidR="00926B89" w:rsidRPr="00926B89" w:rsidRDefault="00926B89" w:rsidP="00291EF2">
            <w:pPr>
              <w:spacing w:line="240" w:lineRule="auto"/>
              <w:jc w:val="right"/>
              <w:rPr>
                <w:b/>
                <w:bCs/>
                <w:sz w:val="12"/>
                <w:szCs w:val="12"/>
              </w:rPr>
            </w:pPr>
            <w:r w:rsidRPr="00926B89">
              <w:rPr>
                <w:b/>
                <w:bCs/>
                <w:sz w:val="12"/>
                <w:szCs w:val="12"/>
              </w:rPr>
              <w:t>100,0%</w:t>
            </w:r>
          </w:p>
        </w:tc>
      </w:tr>
      <w:tr w:rsidR="00926B89" w:rsidRPr="00926B89" w14:paraId="02F94D81" w14:textId="77777777" w:rsidTr="00291EF2">
        <w:trPr>
          <w:trHeight w:val="85"/>
        </w:trPr>
        <w:tc>
          <w:tcPr>
            <w:tcW w:w="3122" w:type="pct"/>
            <w:tcBorders>
              <w:top w:val="nil"/>
              <w:left w:val="nil"/>
              <w:bottom w:val="nil"/>
              <w:right w:val="nil"/>
            </w:tcBorders>
            <w:shd w:val="clear" w:color="auto" w:fill="auto"/>
            <w:vAlign w:val="center"/>
            <w:hideMark/>
          </w:tcPr>
          <w:p w14:paraId="1814304C" w14:textId="77777777" w:rsidR="00926B89" w:rsidRPr="00926B89" w:rsidRDefault="00926B89" w:rsidP="00291EF2">
            <w:pPr>
              <w:spacing w:line="240" w:lineRule="auto"/>
              <w:jc w:val="right"/>
              <w:rPr>
                <w:b/>
                <w:bCs/>
                <w:sz w:val="12"/>
                <w:szCs w:val="12"/>
              </w:rPr>
            </w:pPr>
          </w:p>
        </w:tc>
        <w:tc>
          <w:tcPr>
            <w:tcW w:w="590" w:type="pct"/>
            <w:tcBorders>
              <w:top w:val="nil"/>
              <w:left w:val="nil"/>
              <w:bottom w:val="nil"/>
              <w:right w:val="nil"/>
            </w:tcBorders>
            <w:shd w:val="clear" w:color="auto" w:fill="auto"/>
            <w:hideMark/>
          </w:tcPr>
          <w:p w14:paraId="598DA415" w14:textId="77777777" w:rsidR="00926B89" w:rsidRPr="00926B89" w:rsidRDefault="00926B89" w:rsidP="00291EF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29DC969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0E8AEED6"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5D8DA974" w14:textId="77777777" w:rsidTr="00291EF2">
        <w:trPr>
          <w:trHeight w:val="85"/>
        </w:trPr>
        <w:tc>
          <w:tcPr>
            <w:tcW w:w="3122" w:type="pct"/>
            <w:tcBorders>
              <w:top w:val="nil"/>
              <w:left w:val="nil"/>
              <w:bottom w:val="nil"/>
              <w:right w:val="nil"/>
            </w:tcBorders>
            <w:shd w:val="clear" w:color="auto" w:fill="auto"/>
            <w:hideMark/>
          </w:tcPr>
          <w:p w14:paraId="311F0576" w14:textId="77777777" w:rsidR="00926B89" w:rsidRPr="00926B89" w:rsidRDefault="00926B89" w:rsidP="00291EF2">
            <w:pPr>
              <w:spacing w:line="240" w:lineRule="auto"/>
              <w:jc w:val="both"/>
              <w:rPr>
                <w:sz w:val="12"/>
                <w:szCs w:val="12"/>
              </w:rPr>
            </w:pPr>
            <w:r w:rsidRPr="00926B89">
              <w:rPr>
                <w:sz w:val="12"/>
                <w:szCs w:val="12"/>
              </w:rPr>
              <w:t>Zamontowano neon do oznakowania Urzędu Dzielnicy.</w:t>
            </w:r>
          </w:p>
        </w:tc>
        <w:tc>
          <w:tcPr>
            <w:tcW w:w="590" w:type="pct"/>
            <w:tcBorders>
              <w:top w:val="nil"/>
              <w:left w:val="nil"/>
              <w:bottom w:val="nil"/>
              <w:right w:val="nil"/>
            </w:tcBorders>
            <w:shd w:val="clear" w:color="auto" w:fill="auto"/>
            <w:hideMark/>
          </w:tcPr>
          <w:p w14:paraId="0E21512C" w14:textId="77777777" w:rsidR="00926B89" w:rsidRPr="00926B89" w:rsidRDefault="00926B89" w:rsidP="00291EF2">
            <w:pPr>
              <w:spacing w:line="240" w:lineRule="auto"/>
              <w:jc w:val="both"/>
              <w:rPr>
                <w:sz w:val="12"/>
                <w:szCs w:val="12"/>
              </w:rPr>
            </w:pPr>
          </w:p>
        </w:tc>
        <w:tc>
          <w:tcPr>
            <w:tcW w:w="699" w:type="pct"/>
            <w:tcBorders>
              <w:top w:val="nil"/>
              <w:left w:val="nil"/>
              <w:bottom w:val="nil"/>
              <w:right w:val="nil"/>
            </w:tcBorders>
            <w:shd w:val="clear" w:color="auto" w:fill="auto"/>
            <w:hideMark/>
          </w:tcPr>
          <w:p w14:paraId="2F33AC2C"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6C60EDBF"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0B0C937" w14:textId="77777777" w:rsidTr="00291EF2">
        <w:trPr>
          <w:trHeight w:val="85"/>
        </w:trPr>
        <w:tc>
          <w:tcPr>
            <w:tcW w:w="3122" w:type="pct"/>
            <w:tcBorders>
              <w:top w:val="nil"/>
              <w:left w:val="nil"/>
              <w:bottom w:val="nil"/>
              <w:right w:val="nil"/>
            </w:tcBorders>
            <w:shd w:val="clear" w:color="auto" w:fill="auto"/>
            <w:hideMark/>
          </w:tcPr>
          <w:p w14:paraId="1EAAA4BA"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137E4864" w14:textId="77777777" w:rsidR="00926B89" w:rsidRPr="00926B89" w:rsidRDefault="00926B89" w:rsidP="00291EF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hideMark/>
          </w:tcPr>
          <w:p w14:paraId="6EABEF7B"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50F22A4"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12C76CD2" w14:textId="77777777" w:rsidTr="00291EF2">
        <w:trPr>
          <w:trHeight w:val="85"/>
        </w:trPr>
        <w:tc>
          <w:tcPr>
            <w:tcW w:w="3122" w:type="pct"/>
            <w:tcBorders>
              <w:top w:val="nil"/>
              <w:left w:val="nil"/>
              <w:bottom w:val="nil"/>
              <w:right w:val="nil"/>
            </w:tcBorders>
            <w:shd w:val="clear" w:color="auto" w:fill="auto"/>
            <w:vAlign w:val="center"/>
            <w:hideMark/>
          </w:tcPr>
          <w:p w14:paraId="59242270" w14:textId="77777777" w:rsidR="00926B89" w:rsidRPr="00926B89" w:rsidRDefault="00926B89" w:rsidP="00291EF2">
            <w:pPr>
              <w:spacing w:line="240" w:lineRule="auto"/>
              <w:rPr>
                <w:i/>
                <w:iCs/>
                <w:sz w:val="12"/>
                <w:szCs w:val="12"/>
                <w:u w:val="single"/>
              </w:rPr>
            </w:pPr>
            <w:r w:rsidRPr="00926B89">
              <w:rPr>
                <w:i/>
                <w:iCs/>
                <w:sz w:val="12"/>
                <w:szCs w:val="12"/>
                <w:u w:val="single"/>
              </w:rPr>
              <w:t>Dysponent:</w:t>
            </w:r>
            <w:r w:rsidRPr="00926B89">
              <w:rPr>
                <w:i/>
                <w:iCs/>
                <w:sz w:val="12"/>
                <w:szCs w:val="12"/>
              </w:rPr>
              <w:t xml:space="preserve"> Urząd Dzielnicy Mokotów</w:t>
            </w:r>
          </w:p>
        </w:tc>
        <w:tc>
          <w:tcPr>
            <w:tcW w:w="590" w:type="pct"/>
            <w:tcBorders>
              <w:top w:val="nil"/>
              <w:left w:val="nil"/>
              <w:bottom w:val="nil"/>
              <w:right w:val="nil"/>
            </w:tcBorders>
            <w:shd w:val="clear" w:color="auto" w:fill="auto"/>
            <w:hideMark/>
          </w:tcPr>
          <w:p w14:paraId="5A4A0C43"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hideMark/>
          </w:tcPr>
          <w:p w14:paraId="65C53D8E"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14:paraId="5AD75AE8" w14:textId="77777777" w:rsidR="00926B89" w:rsidRPr="00926B89" w:rsidRDefault="00926B89" w:rsidP="00291EF2">
            <w:pPr>
              <w:spacing w:line="240" w:lineRule="auto"/>
              <w:jc w:val="right"/>
              <w:rPr>
                <w:rFonts w:ascii="Times New Roman" w:hAnsi="Times New Roman" w:cs="Times New Roman"/>
                <w:sz w:val="12"/>
                <w:szCs w:val="12"/>
              </w:rPr>
            </w:pPr>
          </w:p>
        </w:tc>
      </w:tr>
      <w:tr w:rsidR="00926B89" w:rsidRPr="00926B89" w14:paraId="43C7FEDF" w14:textId="77777777" w:rsidTr="00291EF2">
        <w:trPr>
          <w:trHeight w:val="85"/>
        </w:trPr>
        <w:tc>
          <w:tcPr>
            <w:tcW w:w="3122" w:type="pct"/>
            <w:tcBorders>
              <w:top w:val="nil"/>
              <w:left w:val="nil"/>
              <w:bottom w:val="nil"/>
              <w:right w:val="nil"/>
            </w:tcBorders>
            <w:shd w:val="clear" w:color="auto" w:fill="auto"/>
            <w:noWrap/>
            <w:vAlign w:val="center"/>
            <w:hideMark/>
          </w:tcPr>
          <w:p w14:paraId="07A67568" w14:textId="77777777" w:rsidR="00926B89" w:rsidRPr="00926B89" w:rsidRDefault="00926B89" w:rsidP="00291EF2">
            <w:pPr>
              <w:spacing w:line="240" w:lineRule="auto"/>
              <w:rPr>
                <w:i/>
                <w:iCs/>
                <w:sz w:val="12"/>
                <w:szCs w:val="12"/>
                <w:u w:val="single"/>
              </w:rPr>
            </w:pPr>
            <w:r w:rsidRPr="00926B89">
              <w:rPr>
                <w:i/>
                <w:iCs/>
                <w:sz w:val="12"/>
                <w:szCs w:val="12"/>
                <w:u w:val="single"/>
              </w:rPr>
              <w:t>Klasyfikacja:</w:t>
            </w:r>
            <w:r w:rsidRPr="00926B89">
              <w:rPr>
                <w:i/>
                <w:iCs/>
                <w:sz w:val="12"/>
                <w:szCs w:val="12"/>
              </w:rPr>
              <w:t xml:space="preserve"> rozdział 75023</w:t>
            </w:r>
          </w:p>
        </w:tc>
        <w:tc>
          <w:tcPr>
            <w:tcW w:w="590" w:type="pct"/>
            <w:tcBorders>
              <w:top w:val="nil"/>
              <w:left w:val="nil"/>
              <w:bottom w:val="nil"/>
              <w:right w:val="nil"/>
            </w:tcBorders>
            <w:shd w:val="clear" w:color="auto" w:fill="auto"/>
            <w:noWrap/>
            <w:vAlign w:val="center"/>
            <w:hideMark/>
          </w:tcPr>
          <w:p w14:paraId="17F2C457" w14:textId="77777777" w:rsidR="00926B89" w:rsidRPr="00926B89" w:rsidRDefault="00926B89" w:rsidP="00291EF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14:paraId="576301DD" w14:textId="77777777" w:rsidR="00926B89" w:rsidRPr="00926B89" w:rsidRDefault="00926B89" w:rsidP="00291EF2">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14:paraId="0C4B6756" w14:textId="77777777" w:rsidR="00926B89" w:rsidRPr="00926B89" w:rsidRDefault="00926B89" w:rsidP="00291EF2">
            <w:pPr>
              <w:spacing w:line="240" w:lineRule="auto"/>
              <w:jc w:val="right"/>
              <w:rPr>
                <w:rFonts w:ascii="Times New Roman" w:hAnsi="Times New Roman" w:cs="Times New Roman"/>
                <w:sz w:val="12"/>
                <w:szCs w:val="12"/>
              </w:rPr>
            </w:pPr>
          </w:p>
        </w:tc>
      </w:tr>
    </w:tbl>
    <w:p w14:paraId="4934E763" w14:textId="77777777" w:rsidR="00722B93" w:rsidRPr="00722B93" w:rsidRDefault="00722B93" w:rsidP="00722B93"/>
    <w:p w14:paraId="48EB40FC" w14:textId="77777777" w:rsidR="00CA0DBE" w:rsidRPr="00E87B02" w:rsidRDefault="00CA0DBE" w:rsidP="00722B93">
      <w:bookmarkStart w:id="75" w:name="RANGE!A1:D67"/>
      <w:bookmarkEnd w:id="75"/>
    </w:p>
    <w:p w14:paraId="0428D958" w14:textId="77777777" w:rsidR="00CA0DBE" w:rsidRDefault="00CA0DBE" w:rsidP="00722B93">
      <w:pPr>
        <w:sectPr w:rsidR="00CA0DBE" w:rsidSect="001864CD">
          <w:type w:val="oddPage"/>
          <w:pgSz w:w="11906" w:h="16838"/>
          <w:pgMar w:top="1417" w:right="1417" w:bottom="993" w:left="1417" w:header="708" w:footer="708" w:gutter="0"/>
          <w:cols w:space="708"/>
          <w:docGrid w:linePitch="360"/>
        </w:sectPr>
      </w:pPr>
    </w:p>
    <w:p w14:paraId="1365074E" w14:textId="2679CDBC" w:rsidR="001D527C" w:rsidRDefault="00B402AC" w:rsidP="00722B93">
      <w:pPr>
        <w:pStyle w:val="Nagwek1"/>
        <w:spacing w:before="10200"/>
      </w:pPr>
      <w:bookmarkStart w:id="76" w:name="_Toc192837645"/>
      <w:r>
        <w:t>5</w:t>
      </w:r>
      <w:r w:rsidR="001D527C">
        <w:t>.</w:t>
      </w:r>
      <w:r w:rsidR="001D527C">
        <w:tab/>
        <w:t>STOPIEŃ ZAAWANSOWANIA</w:t>
      </w:r>
      <w:r w:rsidR="001D527C">
        <w:br/>
        <w:t xml:space="preserve">REALIZACJI PROGRAMÓW WIELOLETNICH </w:t>
      </w:r>
      <w:r w:rsidR="001D527C">
        <w:br/>
        <w:t>– wyciąg z kompendium</w:t>
      </w:r>
      <w:bookmarkEnd w:id="76"/>
    </w:p>
    <w:p w14:paraId="29D67E77" w14:textId="431E8FDA" w:rsidR="00722B93" w:rsidRDefault="00722B93" w:rsidP="00722B93"/>
    <w:p w14:paraId="06816D66" w14:textId="77777777" w:rsidR="00722B93" w:rsidRPr="00722B93" w:rsidRDefault="00722B93" w:rsidP="00722B93">
      <w:pPr>
        <w:sectPr w:rsidR="00722B93" w:rsidRPr="00722B93" w:rsidSect="0014169D">
          <w:headerReference w:type="default" r:id="rId19"/>
          <w:type w:val="oddPage"/>
          <w:pgSz w:w="11906" w:h="16838"/>
          <w:pgMar w:top="1417" w:right="1417" w:bottom="1417" w:left="1417" w:header="708" w:footer="708" w:gutter="0"/>
          <w:cols w:space="708"/>
          <w:docGrid w:linePitch="360"/>
        </w:sectPr>
      </w:pPr>
    </w:p>
    <w:p w14:paraId="25D5F961" w14:textId="77777777" w:rsidR="007E7BDD" w:rsidRDefault="007E7BDD" w:rsidP="00B402AC">
      <w:pPr>
        <w:pStyle w:val="Nagwek2"/>
        <w:numPr>
          <w:ilvl w:val="1"/>
          <w:numId w:val="7"/>
        </w:numPr>
        <w:jc w:val="both"/>
        <w:rPr>
          <w:sz w:val="24"/>
          <w:szCs w:val="24"/>
        </w:rPr>
      </w:pPr>
      <w:bookmarkStart w:id="77" w:name="_Toc317589067"/>
      <w:bookmarkStart w:id="78" w:name="_Toc382402104"/>
      <w:bookmarkStart w:id="79" w:name="_Toc192837646"/>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77"/>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78"/>
      <w:bookmarkEnd w:id="79"/>
    </w:p>
    <w:p w14:paraId="1CCCC100" w14:textId="77777777" w:rsidR="007E7BDD" w:rsidRDefault="007E7BDD" w:rsidP="00E87B02">
      <w:pPr>
        <w:pStyle w:val="Nagwek3"/>
        <w:numPr>
          <w:ilvl w:val="2"/>
          <w:numId w:val="7"/>
        </w:numPr>
        <w:ind w:left="567" w:hanging="567"/>
        <w:jc w:val="both"/>
      </w:pPr>
      <w:bookmarkStart w:id="80" w:name="_Toc382402105"/>
      <w:bookmarkStart w:id="81" w:name="_Toc192837647"/>
      <w:r w:rsidRPr="009267D9">
        <w:t>Wydatk</w:t>
      </w:r>
      <w:r>
        <w:t>i</w:t>
      </w:r>
      <w:r w:rsidRPr="009267D9">
        <w:t xml:space="preserve"> bieżąc</w:t>
      </w:r>
      <w:r>
        <w:t>e</w:t>
      </w:r>
      <w:bookmarkEnd w:id="80"/>
      <w:bookmarkEnd w:id="81"/>
    </w:p>
    <w:p w14:paraId="7614F0C4" w14:textId="77777777" w:rsidR="00353638" w:rsidRPr="00353638" w:rsidRDefault="00353638" w:rsidP="00353638">
      <w:pPr>
        <w:ind w:left="8178" w:firstLine="318"/>
        <w:jc w:val="center"/>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951D7D" w:rsidRPr="00951D7D" w14:paraId="264DDE78" w14:textId="77777777" w:rsidTr="00951D7D">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E54B35B"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2716FAC"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54D5C325"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7AC3BFC"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585FF5A"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 xml:space="preserve">Poniesione </w:t>
            </w:r>
            <w:r w:rsidRPr="00951D7D">
              <w:rPr>
                <w:rFonts w:ascii="Arial Narrow" w:hAnsi="Arial Narrow"/>
                <w:b/>
                <w:bCs/>
                <w:sz w:val="12"/>
                <w:szCs w:val="12"/>
              </w:rPr>
              <w:br/>
              <w:t>nakłady</w:t>
            </w:r>
            <w:r w:rsidRPr="00951D7D">
              <w:rPr>
                <w:rFonts w:ascii="Arial Narrow" w:hAnsi="Arial Narrow"/>
                <w:b/>
                <w:bCs/>
                <w:sz w:val="12"/>
                <w:szCs w:val="12"/>
              </w:rPr>
              <w:br/>
              <w:t xml:space="preserve">finansowe </w:t>
            </w:r>
            <w:r w:rsidRPr="00951D7D">
              <w:rPr>
                <w:rFonts w:ascii="Arial Narrow" w:hAnsi="Arial Narrow"/>
                <w:b/>
                <w:bCs/>
                <w:sz w:val="12"/>
                <w:szCs w:val="12"/>
              </w:rPr>
              <w:br/>
              <w:t>do 31.12.2023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0A1DA24"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Wykonanie</w:t>
            </w:r>
            <w:r w:rsidRPr="00951D7D">
              <w:rPr>
                <w:rFonts w:ascii="Arial Narrow" w:hAnsi="Arial Narrow"/>
                <w:b/>
                <w:bCs/>
                <w:sz w:val="12"/>
                <w:szCs w:val="12"/>
              </w:rPr>
              <w:br/>
              <w:t>wydatków</w:t>
            </w:r>
            <w:r w:rsidRPr="00951D7D">
              <w:rPr>
                <w:rFonts w:ascii="Arial Narrow" w:hAnsi="Arial Narrow"/>
                <w:b/>
                <w:bCs/>
                <w:sz w:val="12"/>
                <w:szCs w:val="12"/>
              </w:rPr>
              <w:br/>
              <w:t>za 2024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C3A64A0"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 xml:space="preserve">Stopień zaawansowania realizacji wieloletnich programów % </w:t>
            </w:r>
            <w:r w:rsidRPr="00951D7D">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7334E41"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Pozostałe nakłady finansowe do zrealizowania</w:t>
            </w:r>
            <w:r w:rsidRPr="00951D7D">
              <w:rPr>
                <w:rFonts w:ascii="Arial Narrow" w:hAnsi="Arial Narrow"/>
                <w:b/>
                <w:bCs/>
                <w:sz w:val="12"/>
                <w:szCs w:val="12"/>
              </w:rPr>
              <w:br/>
              <w:t>(kol. 5-6-7)</w:t>
            </w:r>
          </w:p>
        </w:tc>
      </w:tr>
      <w:tr w:rsidR="00951D7D" w:rsidRPr="00951D7D" w14:paraId="53C1422F" w14:textId="77777777" w:rsidTr="00951D7D">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145C66AE" w14:textId="77777777" w:rsidR="00951D7D" w:rsidRPr="00951D7D" w:rsidRDefault="00951D7D" w:rsidP="00951D7D">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37DBE6D2" w14:textId="77777777" w:rsidR="00951D7D" w:rsidRPr="00951D7D" w:rsidRDefault="00951D7D" w:rsidP="00951D7D">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0A32D651"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5B54949A"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56D5B41B" w14:textId="77777777" w:rsidR="00951D7D" w:rsidRPr="00951D7D" w:rsidRDefault="00951D7D" w:rsidP="00951D7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5F6B59AE" w14:textId="77777777" w:rsidR="00951D7D" w:rsidRPr="00951D7D" w:rsidRDefault="00951D7D" w:rsidP="00951D7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45C5B4D" w14:textId="77777777" w:rsidR="00951D7D" w:rsidRPr="00951D7D" w:rsidRDefault="00951D7D" w:rsidP="00951D7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562772D0" w14:textId="77777777" w:rsidR="00951D7D" w:rsidRPr="00951D7D" w:rsidRDefault="00951D7D" w:rsidP="00951D7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426C673C" w14:textId="77777777" w:rsidR="00951D7D" w:rsidRPr="00951D7D" w:rsidRDefault="00951D7D" w:rsidP="00951D7D">
            <w:pPr>
              <w:spacing w:line="240" w:lineRule="auto"/>
              <w:rPr>
                <w:rFonts w:ascii="Arial Narrow" w:hAnsi="Arial Narrow"/>
                <w:b/>
                <w:bCs/>
                <w:sz w:val="12"/>
                <w:szCs w:val="12"/>
              </w:rPr>
            </w:pPr>
          </w:p>
        </w:tc>
      </w:tr>
      <w:tr w:rsidR="00951D7D" w:rsidRPr="00951D7D" w14:paraId="1E336DC5" w14:textId="77777777" w:rsidTr="00951D7D">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814F9AA"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17BABA83"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7191FF90"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09063E90"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4F9AC88B"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000C591D"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74C34E20"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0399225B"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24C7C092"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9</w:t>
            </w:r>
          </w:p>
        </w:tc>
      </w:tr>
      <w:tr w:rsidR="00951D7D" w:rsidRPr="00951D7D" w14:paraId="0C28D5F1" w14:textId="77777777" w:rsidTr="00951D7D">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3606D20B" w14:textId="77777777" w:rsidR="00951D7D" w:rsidRPr="00951D7D" w:rsidRDefault="00951D7D" w:rsidP="00951D7D">
            <w:pPr>
              <w:spacing w:line="240" w:lineRule="auto"/>
              <w:rPr>
                <w:rFonts w:ascii="Arial Narrow" w:hAnsi="Arial Narrow"/>
                <w:b/>
                <w:bCs/>
                <w:sz w:val="12"/>
                <w:szCs w:val="12"/>
              </w:rPr>
            </w:pPr>
            <w:r w:rsidRPr="00951D7D">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3EB4C1AB" w14:textId="77777777" w:rsidR="00951D7D" w:rsidRPr="00951D7D" w:rsidRDefault="00951D7D" w:rsidP="00951D7D">
            <w:pPr>
              <w:spacing w:line="240" w:lineRule="auto"/>
              <w:rPr>
                <w:rFonts w:ascii="Arial Narrow" w:hAnsi="Arial Narrow"/>
                <w:b/>
                <w:bCs/>
                <w:sz w:val="12"/>
                <w:szCs w:val="12"/>
              </w:rPr>
            </w:pPr>
            <w:r w:rsidRPr="00951D7D">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37769683" w14:textId="77777777" w:rsidR="00951D7D" w:rsidRPr="00951D7D" w:rsidRDefault="00951D7D" w:rsidP="00951D7D">
            <w:pPr>
              <w:spacing w:line="240" w:lineRule="auto"/>
              <w:rPr>
                <w:rFonts w:ascii="Arial Narrow" w:hAnsi="Arial Narrow"/>
                <w:b/>
                <w:bCs/>
                <w:sz w:val="12"/>
                <w:szCs w:val="12"/>
              </w:rPr>
            </w:pPr>
            <w:r w:rsidRPr="00951D7D">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5B78EDD0" w14:textId="77777777" w:rsidR="00951D7D" w:rsidRPr="00951D7D" w:rsidRDefault="00951D7D" w:rsidP="00951D7D">
            <w:pPr>
              <w:spacing w:line="240" w:lineRule="auto"/>
              <w:rPr>
                <w:rFonts w:ascii="Arial Narrow" w:hAnsi="Arial Narrow"/>
                <w:b/>
                <w:bCs/>
                <w:sz w:val="12"/>
                <w:szCs w:val="12"/>
              </w:rPr>
            </w:pPr>
            <w:r w:rsidRPr="00951D7D">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494836AE" w14:textId="77777777" w:rsidR="00951D7D" w:rsidRPr="00951D7D" w:rsidRDefault="00951D7D" w:rsidP="00951D7D">
            <w:pPr>
              <w:spacing w:line="240" w:lineRule="auto"/>
              <w:jc w:val="right"/>
              <w:rPr>
                <w:rFonts w:ascii="Arial Narrow" w:hAnsi="Arial Narrow"/>
                <w:b/>
                <w:bCs/>
                <w:sz w:val="12"/>
                <w:szCs w:val="12"/>
              </w:rPr>
            </w:pPr>
            <w:r w:rsidRPr="00951D7D">
              <w:rPr>
                <w:rFonts w:ascii="Arial Narrow" w:hAnsi="Arial Narrow"/>
                <w:b/>
                <w:bCs/>
                <w:sz w:val="12"/>
                <w:szCs w:val="12"/>
              </w:rPr>
              <w:t>5 813 342</w:t>
            </w:r>
          </w:p>
        </w:tc>
        <w:tc>
          <w:tcPr>
            <w:tcW w:w="557" w:type="pct"/>
            <w:tcBorders>
              <w:top w:val="nil"/>
              <w:left w:val="nil"/>
              <w:bottom w:val="single" w:sz="4" w:space="0" w:color="auto"/>
              <w:right w:val="single" w:sz="4" w:space="0" w:color="auto"/>
            </w:tcBorders>
            <w:shd w:val="clear" w:color="000000" w:fill="B7CFE8"/>
            <w:vAlign w:val="center"/>
            <w:hideMark/>
          </w:tcPr>
          <w:p w14:paraId="72667D2F" w14:textId="77777777" w:rsidR="00951D7D" w:rsidRPr="00951D7D" w:rsidRDefault="00951D7D" w:rsidP="00951D7D">
            <w:pPr>
              <w:spacing w:line="240" w:lineRule="auto"/>
              <w:jc w:val="right"/>
              <w:rPr>
                <w:rFonts w:ascii="Arial Narrow" w:hAnsi="Arial Narrow"/>
                <w:b/>
                <w:bCs/>
                <w:sz w:val="12"/>
                <w:szCs w:val="12"/>
              </w:rPr>
            </w:pPr>
            <w:r w:rsidRPr="00951D7D">
              <w:rPr>
                <w:rFonts w:ascii="Arial Narrow" w:hAnsi="Arial Narrow"/>
                <w:b/>
                <w:bCs/>
                <w:sz w:val="12"/>
                <w:szCs w:val="12"/>
              </w:rPr>
              <w:t>1 343 598</w:t>
            </w:r>
          </w:p>
        </w:tc>
        <w:tc>
          <w:tcPr>
            <w:tcW w:w="557" w:type="pct"/>
            <w:tcBorders>
              <w:top w:val="nil"/>
              <w:left w:val="nil"/>
              <w:bottom w:val="single" w:sz="4" w:space="0" w:color="auto"/>
              <w:right w:val="single" w:sz="4" w:space="0" w:color="auto"/>
            </w:tcBorders>
            <w:shd w:val="clear" w:color="000000" w:fill="B7CFE8"/>
            <w:vAlign w:val="center"/>
            <w:hideMark/>
          </w:tcPr>
          <w:p w14:paraId="60DD7B51" w14:textId="77777777" w:rsidR="00951D7D" w:rsidRPr="00951D7D" w:rsidRDefault="00951D7D" w:rsidP="00951D7D">
            <w:pPr>
              <w:spacing w:line="240" w:lineRule="auto"/>
              <w:jc w:val="right"/>
              <w:rPr>
                <w:rFonts w:ascii="Arial Narrow" w:hAnsi="Arial Narrow"/>
                <w:b/>
                <w:bCs/>
                <w:sz w:val="12"/>
                <w:szCs w:val="12"/>
              </w:rPr>
            </w:pPr>
            <w:r w:rsidRPr="00951D7D">
              <w:rPr>
                <w:rFonts w:ascii="Arial Narrow" w:hAnsi="Arial Narrow"/>
                <w:b/>
                <w:bCs/>
                <w:sz w:val="12"/>
                <w:szCs w:val="12"/>
              </w:rPr>
              <w:t>2 275 354,26</w:t>
            </w:r>
          </w:p>
        </w:tc>
        <w:tc>
          <w:tcPr>
            <w:tcW w:w="557" w:type="pct"/>
            <w:tcBorders>
              <w:top w:val="nil"/>
              <w:left w:val="nil"/>
              <w:bottom w:val="single" w:sz="4" w:space="0" w:color="auto"/>
              <w:right w:val="single" w:sz="4" w:space="0" w:color="auto"/>
            </w:tcBorders>
            <w:shd w:val="clear" w:color="000000" w:fill="B7CFE8"/>
            <w:vAlign w:val="center"/>
            <w:hideMark/>
          </w:tcPr>
          <w:p w14:paraId="2BD0CD62" w14:textId="77777777" w:rsidR="00951D7D" w:rsidRPr="00951D7D" w:rsidRDefault="00951D7D" w:rsidP="00951D7D">
            <w:pPr>
              <w:spacing w:line="240" w:lineRule="auto"/>
              <w:jc w:val="right"/>
              <w:rPr>
                <w:rFonts w:ascii="Arial Narrow" w:hAnsi="Arial Narrow"/>
                <w:b/>
                <w:bCs/>
                <w:sz w:val="12"/>
                <w:szCs w:val="12"/>
              </w:rPr>
            </w:pPr>
            <w:r w:rsidRPr="00951D7D">
              <w:rPr>
                <w:rFonts w:ascii="Arial Narrow" w:hAnsi="Arial Narrow"/>
                <w:b/>
                <w:bCs/>
                <w:sz w:val="12"/>
                <w:szCs w:val="12"/>
              </w:rPr>
              <w:t>62,3</w:t>
            </w:r>
          </w:p>
        </w:tc>
        <w:tc>
          <w:tcPr>
            <w:tcW w:w="557" w:type="pct"/>
            <w:tcBorders>
              <w:top w:val="nil"/>
              <w:left w:val="nil"/>
              <w:bottom w:val="single" w:sz="4" w:space="0" w:color="auto"/>
              <w:right w:val="single" w:sz="4" w:space="0" w:color="auto"/>
            </w:tcBorders>
            <w:shd w:val="clear" w:color="000000" w:fill="B7CFE8"/>
            <w:vAlign w:val="center"/>
            <w:hideMark/>
          </w:tcPr>
          <w:p w14:paraId="04640538" w14:textId="77777777" w:rsidR="00951D7D" w:rsidRPr="00951D7D" w:rsidRDefault="00951D7D" w:rsidP="00951D7D">
            <w:pPr>
              <w:spacing w:line="240" w:lineRule="auto"/>
              <w:jc w:val="right"/>
              <w:rPr>
                <w:rFonts w:ascii="Arial Narrow" w:hAnsi="Arial Narrow"/>
                <w:b/>
                <w:bCs/>
                <w:sz w:val="12"/>
                <w:szCs w:val="12"/>
              </w:rPr>
            </w:pPr>
            <w:r w:rsidRPr="00951D7D">
              <w:rPr>
                <w:rFonts w:ascii="Arial Narrow" w:hAnsi="Arial Narrow"/>
                <w:b/>
                <w:bCs/>
                <w:sz w:val="12"/>
                <w:szCs w:val="12"/>
              </w:rPr>
              <w:t>2 194 390</w:t>
            </w:r>
          </w:p>
        </w:tc>
      </w:tr>
      <w:tr w:rsidR="00951D7D" w:rsidRPr="00951D7D" w14:paraId="75DAD1B2"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15A4328E"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Międzynarodowa mobilność szansą na dobry start zawodowy</w:t>
            </w:r>
          </w:p>
        </w:tc>
        <w:tc>
          <w:tcPr>
            <w:tcW w:w="583" w:type="pct"/>
            <w:tcBorders>
              <w:top w:val="nil"/>
              <w:left w:val="nil"/>
              <w:bottom w:val="single" w:sz="4" w:space="0" w:color="auto"/>
              <w:right w:val="single" w:sz="4" w:space="0" w:color="auto"/>
            </w:tcBorders>
            <w:shd w:val="clear" w:color="000000" w:fill="FFFFFF"/>
            <w:vAlign w:val="center"/>
            <w:hideMark/>
          </w:tcPr>
          <w:p w14:paraId="5734274F"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6D4E49C"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052DF28"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7647DAFE"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391 397</w:t>
            </w:r>
          </w:p>
        </w:tc>
        <w:tc>
          <w:tcPr>
            <w:tcW w:w="557" w:type="pct"/>
            <w:tcBorders>
              <w:top w:val="nil"/>
              <w:left w:val="nil"/>
              <w:bottom w:val="single" w:sz="4" w:space="0" w:color="auto"/>
              <w:right w:val="single" w:sz="4" w:space="0" w:color="auto"/>
            </w:tcBorders>
            <w:shd w:val="clear" w:color="000000" w:fill="FFFFFF"/>
            <w:vAlign w:val="center"/>
            <w:hideMark/>
          </w:tcPr>
          <w:p w14:paraId="3DA93DD5"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1 170</w:t>
            </w:r>
          </w:p>
        </w:tc>
        <w:tc>
          <w:tcPr>
            <w:tcW w:w="557" w:type="pct"/>
            <w:tcBorders>
              <w:top w:val="nil"/>
              <w:left w:val="nil"/>
              <w:bottom w:val="single" w:sz="4" w:space="0" w:color="auto"/>
              <w:right w:val="single" w:sz="4" w:space="0" w:color="auto"/>
            </w:tcBorders>
            <w:shd w:val="clear" w:color="000000" w:fill="FFFFFF"/>
            <w:vAlign w:val="center"/>
            <w:hideMark/>
          </w:tcPr>
          <w:p w14:paraId="20B5DC16"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390 212,87</w:t>
            </w:r>
          </w:p>
        </w:tc>
        <w:tc>
          <w:tcPr>
            <w:tcW w:w="557" w:type="pct"/>
            <w:tcBorders>
              <w:top w:val="nil"/>
              <w:left w:val="nil"/>
              <w:bottom w:val="single" w:sz="4" w:space="0" w:color="auto"/>
              <w:right w:val="single" w:sz="4" w:space="0" w:color="auto"/>
            </w:tcBorders>
            <w:shd w:val="clear" w:color="000000" w:fill="FFFFFF"/>
            <w:vAlign w:val="center"/>
            <w:hideMark/>
          </w:tcPr>
          <w:p w14:paraId="7BC90B4F"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6AC3D54D"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14</w:t>
            </w:r>
          </w:p>
        </w:tc>
      </w:tr>
      <w:tr w:rsidR="00951D7D" w:rsidRPr="00951D7D" w14:paraId="6EE90CCC"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6AB9AFD"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Czuję, rozumiem, nazywam - rozwijanie kompetencji miękkich wśród najmłodszych oraz wszystkich pracowników przedszkola</w:t>
            </w:r>
          </w:p>
        </w:tc>
        <w:tc>
          <w:tcPr>
            <w:tcW w:w="583" w:type="pct"/>
            <w:tcBorders>
              <w:top w:val="nil"/>
              <w:left w:val="nil"/>
              <w:bottom w:val="single" w:sz="4" w:space="0" w:color="auto"/>
              <w:right w:val="single" w:sz="4" w:space="0" w:color="auto"/>
            </w:tcBorders>
            <w:shd w:val="clear" w:color="000000" w:fill="FFFFFF"/>
            <w:vAlign w:val="center"/>
            <w:hideMark/>
          </w:tcPr>
          <w:p w14:paraId="6065C987"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BF13648"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FBC33C3"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621A7DE1"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87 371</w:t>
            </w:r>
          </w:p>
        </w:tc>
        <w:tc>
          <w:tcPr>
            <w:tcW w:w="557" w:type="pct"/>
            <w:tcBorders>
              <w:top w:val="nil"/>
              <w:left w:val="nil"/>
              <w:bottom w:val="single" w:sz="4" w:space="0" w:color="auto"/>
              <w:right w:val="single" w:sz="4" w:space="0" w:color="auto"/>
            </w:tcBorders>
            <w:shd w:val="clear" w:color="000000" w:fill="FFFFFF"/>
            <w:vAlign w:val="center"/>
            <w:hideMark/>
          </w:tcPr>
          <w:p w14:paraId="2D5C09DD"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3EF3370E"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0,00</w:t>
            </w:r>
          </w:p>
        </w:tc>
        <w:tc>
          <w:tcPr>
            <w:tcW w:w="557" w:type="pct"/>
            <w:tcBorders>
              <w:top w:val="nil"/>
              <w:left w:val="nil"/>
              <w:bottom w:val="single" w:sz="4" w:space="0" w:color="auto"/>
              <w:right w:val="single" w:sz="4" w:space="0" w:color="auto"/>
            </w:tcBorders>
            <w:shd w:val="clear" w:color="000000" w:fill="FFFFFF"/>
            <w:vAlign w:val="center"/>
            <w:hideMark/>
          </w:tcPr>
          <w:p w14:paraId="1393F0C6"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0,0</w:t>
            </w:r>
          </w:p>
        </w:tc>
        <w:tc>
          <w:tcPr>
            <w:tcW w:w="557" w:type="pct"/>
            <w:tcBorders>
              <w:top w:val="nil"/>
              <w:left w:val="nil"/>
              <w:bottom w:val="single" w:sz="4" w:space="0" w:color="auto"/>
              <w:right w:val="single" w:sz="4" w:space="0" w:color="auto"/>
            </w:tcBorders>
            <w:shd w:val="clear" w:color="000000" w:fill="FFFFFF"/>
            <w:vAlign w:val="center"/>
            <w:hideMark/>
          </w:tcPr>
          <w:p w14:paraId="2D88A9DB"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87 371</w:t>
            </w:r>
          </w:p>
        </w:tc>
      </w:tr>
      <w:tr w:rsidR="00951D7D" w:rsidRPr="00951D7D" w14:paraId="5D8A5EA3"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D9CF0EE"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Otwarci i gotowi do działania</w:t>
            </w:r>
          </w:p>
        </w:tc>
        <w:tc>
          <w:tcPr>
            <w:tcW w:w="583" w:type="pct"/>
            <w:tcBorders>
              <w:top w:val="nil"/>
              <w:left w:val="nil"/>
              <w:bottom w:val="single" w:sz="4" w:space="0" w:color="auto"/>
              <w:right w:val="single" w:sz="4" w:space="0" w:color="auto"/>
            </w:tcBorders>
            <w:shd w:val="clear" w:color="000000" w:fill="FFFFFF"/>
            <w:vAlign w:val="center"/>
            <w:hideMark/>
          </w:tcPr>
          <w:p w14:paraId="08D3E05D"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352F3AD"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05B0DE9"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20318A39"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223 244</w:t>
            </w:r>
          </w:p>
        </w:tc>
        <w:tc>
          <w:tcPr>
            <w:tcW w:w="557" w:type="pct"/>
            <w:tcBorders>
              <w:top w:val="nil"/>
              <w:left w:val="nil"/>
              <w:bottom w:val="single" w:sz="4" w:space="0" w:color="auto"/>
              <w:right w:val="single" w:sz="4" w:space="0" w:color="auto"/>
            </w:tcBorders>
            <w:shd w:val="clear" w:color="000000" w:fill="FFFFFF"/>
            <w:vAlign w:val="center"/>
            <w:hideMark/>
          </w:tcPr>
          <w:p w14:paraId="279079BC"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w:t>
            </w:r>
          </w:p>
        </w:tc>
        <w:tc>
          <w:tcPr>
            <w:tcW w:w="557" w:type="pct"/>
            <w:tcBorders>
              <w:top w:val="nil"/>
              <w:left w:val="nil"/>
              <w:bottom w:val="single" w:sz="4" w:space="0" w:color="auto"/>
              <w:right w:val="single" w:sz="4" w:space="0" w:color="auto"/>
            </w:tcBorders>
            <w:shd w:val="clear" w:color="000000" w:fill="FFFFFF"/>
            <w:vAlign w:val="center"/>
            <w:hideMark/>
          </w:tcPr>
          <w:p w14:paraId="6C9AF0A5"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223 202,25</w:t>
            </w:r>
          </w:p>
        </w:tc>
        <w:tc>
          <w:tcPr>
            <w:tcW w:w="557" w:type="pct"/>
            <w:tcBorders>
              <w:top w:val="nil"/>
              <w:left w:val="nil"/>
              <w:bottom w:val="single" w:sz="4" w:space="0" w:color="auto"/>
              <w:right w:val="single" w:sz="4" w:space="0" w:color="auto"/>
            </w:tcBorders>
            <w:shd w:val="clear" w:color="000000" w:fill="FFFFFF"/>
            <w:vAlign w:val="center"/>
            <w:hideMark/>
          </w:tcPr>
          <w:p w14:paraId="0F0ED17F"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4687A9D0"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42</w:t>
            </w:r>
          </w:p>
        </w:tc>
      </w:tr>
      <w:tr w:rsidR="00951D7D" w:rsidRPr="00951D7D" w14:paraId="61131E1E"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205D7765"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Radio Europe</w:t>
            </w:r>
          </w:p>
        </w:tc>
        <w:tc>
          <w:tcPr>
            <w:tcW w:w="583" w:type="pct"/>
            <w:tcBorders>
              <w:top w:val="nil"/>
              <w:left w:val="nil"/>
              <w:bottom w:val="single" w:sz="4" w:space="0" w:color="auto"/>
              <w:right w:val="single" w:sz="4" w:space="0" w:color="auto"/>
            </w:tcBorders>
            <w:shd w:val="clear" w:color="000000" w:fill="FFFFFF"/>
            <w:vAlign w:val="center"/>
            <w:hideMark/>
          </w:tcPr>
          <w:p w14:paraId="3CBA31E9"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E1997C7"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6E088DB"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2EEF120D"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101 533</w:t>
            </w:r>
          </w:p>
        </w:tc>
        <w:tc>
          <w:tcPr>
            <w:tcW w:w="557" w:type="pct"/>
            <w:tcBorders>
              <w:top w:val="nil"/>
              <w:left w:val="nil"/>
              <w:bottom w:val="single" w:sz="4" w:space="0" w:color="auto"/>
              <w:right w:val="single" w:sz="4" w:space="0" w:color="auto"/>
            </w:tcBorders>
            <w:shd w:val="clear" w:color="000000" w:fill="FFFFFF"/>
            <w:vAlign w:val="center"/>
            <w:hideMark/>
          </w:tcPr>
          <w:p w14:paraId="2494440E"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w:t>
            </w:r>
          </w:p>
        </w:tc>
        <w:tc>
          <w:tcPr>
            <w:tcW w:w="557" w:type="pct"/>
            <w:tcBorders>
              <w:top w:val="nil"/>
              <w:left w:val="nil"/>
              <w:bottom w:val="single" w:sz="4" w:space="0" w:color="auto"/>
              <w:right w:val="single" w:sz="4" w:space="0" w:color="auto"/>
            </w:tcBorders>
            <w:shd w:val="clear" w:color="000000" w:fill="FFFFFF"/>
            <w:vAlign w:val="center"/>
            <w:hideMark/>
          </w:tcPr>
          <w:p w14:paraId="6703A3ED"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101 337,86</w:t>
            </w:r>
          </w:p>
        </w:tc>
        <w:tc>
          <w:tcPr>
            <w:tcW w:w="557" w:type="pct"/>
            <w:tcBorders>
              <w:top w:val="nil"/>
              <w:left w:val="nil"/>
              <w:bottom w:val="single" w:sz="4" w:space="0" w:color="auto"/>
              <w:right w:val="single" w:sz="4" w:space="0" w:color="auto"/>
            </w:tcBorders>
            <w:shd w:val="clear" w:color="000000" w:fill="FFFFFF"/>
            <w:vAlign w:val="center"/>
            <w:hideMark/>
          </w:tcPr>
          <w:p w14:paraId="11B4A8F2"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99,8</w:t>
            </w:r>
          </w:p>
        </w:tc>
        <w:tc>
          <w:tcPr>
            <w:tcW w:w="557" w:type="pct"/>
            <w:tcBorders>
              <w:top w:val="nil"/>
              <w:left w:val="nil"/>
              <w:bottom w:val="single" w:sz="4" w:space="0" w:color="auto"/>
              <w:right w:val="single" w:sz="4" w:space="0" w:color="auto"/>
            </w:tcBorders>
            <w:shd w:val="clear" w:color="000000" w:fill="FFFFFF"/>
            <w:vAlign w:val="center"/>
            <w:hideMark/>
          </w:tcPr>
          <w:p w14:paraId="5AC20A54"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195</w:t>
            </w:r>
          </w:p>
        </w:tc>
      </w:tr>
      <w:tr w:rsidR="00951D7D" w:rsidRPr="00951D7D" w14:paraId="4567C920"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5774A6D"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Praktyki uczniowskie na europejskim rynku pracy szansą na rozwój zawodowy i osobisty</w:t>
            </w:r>
          </w:p>
        </w:tc>
        <w:tc>
          <w:tcPr>
            <w:tcW w:w="583" w:type="pct"/>
            <w:tcBorders>
              <w:top w:val="nil"/>
              <w:left w:val="nil"/>
              <w:bottom w:val="single" w:sz="4" w:space="0" w:color="auto"/>
              <w:right w:val="single" w:sz="4" w:space="0" w:color="auto"/>
            </w:tcBorders>
            <w:shd w:val="clear" w:color="000000" w:fill="FFFFFF"/>
            <w:vAlign w:val="center"/>
            <w:hideMark/>
          </w:tcPr>
          <w:p w14:paraId="3C6F1628"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CB1DF37"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ECCFCED"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390FCF90"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482 907</w:t>
            </w:r>
          </w:p>
        </w:tc>
        <w:tc>
          <w:tcPr>
            <w:tcW w:w="557" w:type="pct"/>
            <w:tcBorders>
              <w:top w:val="nil"/>
              <w:left w:val="nil"/>
              <w:bottom w:val="single" w:sz="4" w:space="0" w:color="auto"/>
              <w:right w:val="single" w:sz="4" w:space="0" w:color="auto"/>
            </w:tcBorders>
            <w:shd w:val="clear" w:color="000000" w:fill="FFFFFF"/>
            <w:vAlign w:val="center"/>
            <w:hideMark/>
          </w:tcPr>
          <w:p w14:paraId="2E9A9B62"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w:t>
            </w:r>
          </w:p>
        </w:tc>
        <w:tc>
          <w:tcPr>
            <w:tcW w:w="557" w:type="pct"/>
            <w:tcBorders>
              <w:top w:val="nil"/>
              <w:left w:val="nil"/>
              <w:bottom w:val="single" w:sz="4" w:space="0" w:color="auto"/>
              <w:right w:val="single" w:sz="4" w:space="0" w:color="auto"/>
            </w:tcBorders>
            <w:shd w:val="clear" w:color="000000" w:fill="FFFFFF"/>
            <w:vAlign w:val="center"/>
            <w:hideMark/>
          </w:tcPr>
          <w:p w14:paraId="7C47D0CB"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243 825,73</w:t>
            </w:r>
          </w:p>
        </w:tc>
        <w:tc>
          <w:tcPr>
            <w:tcW w:w="557" w:type="pct"/>
            <w:tcBorders>
              <w:top w:val="nil"/>
              <w:left w:val="nil"/>
              <w:bottom w:val="single" w:sz="4" w:space="0" w:color="auto"/>
              <w:right w:val="single" w:sz="4" w:space="0" w:color="auto"/>
            </w:tcBorders>
            <w:shd w:val="clear" w:color="000000" w:fill="FFFFFF"/>
            <w:vAlign w:val="center"/>
            <w:hideMark/>
          </w:tcPr>
          <w:p w14:paraId="6A2205E9"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50,5</w:t>
            </w:r>
          </w:p>
        </w:tc>
        <w:tc>
          <w:tcPr>
            <w:tcW w:w="557" w:type="pct"/>
            <w:tcBorders>
              <w:top w:val="nil"/>
              <w:left w:val="nil"/>
              <w:bottom w:val="single" w:sz="4" w:space="0" w:color="auto"/>
              <w:right w:val="single" w:sz="4" w:space="0" w:color="auto"/>
            </w:tcBorders>
            <w:shd w:val="clear" w:color="000000" w:fill="FFFFFF"/>
            <w:vAlign w:val="center"/>
            <w:hideMark/>
          </w:tcPr>
          <w:p w14:paraId="3649B9C0"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239 081</w:t>
            </w:r>
          </w:p>
        </w:tc>
      </w:tr>
      <w:tr w:rsidR="00951D7D" w:rsidRPr="00951D7D" w14:paraId="1FFC9FD5"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99BAA51"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Skarbnica Wiedzy - poszerzenie kompetencji kluczowych uczniów</w:t>
            </w:r>
          </w:p>
        </w:tc>
        <w:tc>
          <w:tcPr>
            <w:tcW w:w="583" w:type="pct"/>
            <w:tcBorders>
              <w:top w:val="nil"/>
              <w:left w:val="nil"/>
              <w:bottom w:val="single" w:sz="4" w:space="0" w:color="auto"/>
              <w:right w:val="single" w:sz="4" w:space="0" w:color="auto"/>
            </w:tcBorders>
            <w:shd w:val="clear" w:color="000000" w:fill="FFFFFF"/>
            <w:vAlign w:val="center"/>
            <w:hideMark/>
          </w:tcPr>
          <w:p w14:paraId="23E1A92A"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Urząd</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3236B87"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0E0E785"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2026</w:t>
            </w:r>
          </w:p>
        </w:tc>
        <w:tc>
          <w:tcPr>
            <w:tcW w:w="557" w:type="pct"/>
            <w:tcBorders>
              <w:top w:val="nil"/>
              <w:left w:val="nil"/>
              <w:bottom w:val="single" w:sz="4" w:space="0" w:color="auto"/>
              <w:right w:val="single" w:sz="4" w:space="0" w:color="auto"/>
            </w:tcBorders>
            <w:shd w:val="clear" w:color="000000" w:fill="FFFFFF"/>
            <w:vAlign w:val="center"/>
            <w:hideMark/>
          </w:tcPr>
          <w:p w14:paraId="6F1EAC1C"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406 250</w:t>
            </w:r>
          </w:p>
        </w:tc>
        <w:tc>
          <w:tcPr>
            <w:tcW w:w="557" w:type="pct"/>
            <w:tcBorders>
              <w:top w:val="nil"/>
              <w:left w:val="nil"/>
              <w:bottom w:val="single" w:sz="4" w:space="0" w:color="auto"/>
              <w:right w:val="single" w:sz="4" w:space="0" w:color="auto"/>
            </w:tcBorders>
            <w:shd w:val="clear" w:color="000000" w:fill="FFFFFF"/>
            <w:vAlign w:val="center"/>
            <w:hideMark/>
          </w:tcPr>
          <w:p w14:paraId="06BDA35D"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3430DD8F"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46 494,00</w:t>
            </w:r>
          </w:p>
        </w:tc>
        <w:tc>
          <w:tcPr>
            <w:tcW w:w="557" w:type="pct"/>
            <w:tcBorders>
              <w:top w:val="nil"/>
              <w:left w:val="nil"/>
              <w:bottom w:val="single" w:sz="4" w:space="0" w:color="auto"/>
              <w:right w:val="single" w:sz="4" w:space="0" w:color="auto"/>
            </w:tcBorders>
            <w:shd w:val="clear" w:color="000000" w:fill="FFFFFF"/>
            <w:vAlign w:val="center"/>
            <w:hideMark/>
          </w:tcPr>
          <w:p w14:paraId="51B08852"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11,4</w:t>
            </w:r>
          </w:p>
        </w:tc>
        <w:tc>
          <w:tcPr>
            <w:tcW w:w="557" w:type="pct"/>
            <w:tcBorders>
              <w:top w:val="nil"/>
              <w:left w:val="nil"/>
              <w:bottom w:val="single" w:sz="4" w:space="0" w:color="auto"/>
              <w:right w:val="single" w:sz="4" w:space="0" w:color="auto"/>
            </w:tcBorders>
            <w:shd w:val="clear" w:color="000000" w:fill="FFFFFF"/>
            <w:vAlign w:val="center"/>
            <w:hideMark/>
          </w:tcPr>
          <w:p w14:paraId="7C6A95AA"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359 756</w:t>
            </w:r>
          </w:p>
        </w:tc>
      </w:tr>
      <w:tr w:rsidR="00951D7D" w:rsidRPr="00951D7D" w14:paraId="1910CC82"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98C78A2"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Potęga Edukacji - kształtowanie kompetencji kluczowych uczniów</w:t>
            </w:r>
          </w:p>
        </w:tc>
        <w:tc>
          <w:tcPr>
            <w:tcW w:w="583" w:type="pct"/>
            <w:tcBorders>
              <w:top w:val="nil"/>
              <w:left w:val="nil"/>
              <w:bottom w:val="single" w:sz="4" w:space="0" w:color="auto"/>
              <w:right w:val="single" w:sz="4" w:space="0" w:color="auto"/>
            </w:tcBorders>
            <w:shd w:val="clear" w:color="000000" w:fill="FFFFFF"/>
            <w:vAlign w:val="center"/>
            <w:hideMark/>
          </w:tcPr>
          <w:p w14:paraId="5CFCB8EA"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Urząd</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64ECF95"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87E7A84"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2026</w:t>
            </w:r>
          </w:p>
        </w:tc>
        <w:tc>
          <w:tcPr>
            <w:tcW w:w="557" w:type="pct"/>
            <w:tcBorders>
              <w:top w:val="nil"/>
              <w:left w:val="nil"/>
              <w:bottom w:val="single" w:sz="4" w:space="0" w:color="auto"/>
              <w:right w:val="single" w:sz="4" w:space="0" w:color="auto"/>
            </w:tcBorders>
            <w:shd w:val="clear" w:color="000000" w:fill="FFFFFF"/>
            <w:vAlign w:val="center"/>
            <w:hideMark/>
          </w:tcPr>
          <w:p w14:paraId="272F0FAB"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406 250</w:t>
            </w:r>
          </w:p>
        </w:tc>
        <w:tc>
          <w:tcPr>
            <w:tcW w:w="557" w:type="pct"/>
            <w:tcBorders>
              <w:top w:val="nil"/>
              <w:left w:val="nil"/>
              <w:bottom w:val="single" w:sz="4" w:space="0" w:color="auto"/>
              <w:right w:val="single" w:sz="4" w:space="0" w:color="auto"/>
            </w:tcBorders>
            <w:shd w:val="clear" w:color="000000" w:fill="FFFFFF"/>
            <w:vAlign w:val="center"/>
            <w:hideMark/>
          </w:tcPr>
          <w:p w14:paraId="5378D462"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5D789575"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46 494,00</w:t>
            </w:r>
          </w:p>
        </w:tc>
        <w:tc>
          <w:tcPr>
            <w:tcW w:w="557" w:type="pct"/>
            <w:tcBorders>
              <w:top w:val="nil"/>
              <w:left w:val="nil"/>
              <w:bottom w:val="single" w:sz="4" w:space="0" w:color="auto"/>
              <w:right w:val="single" w:sz="4" w:space="0" w:color="auto"/>
            </w:tcBorders>
            <w:shd w:val="clear" w:color="000000" w:fill="FFFFFF"/>
            <w:vAlign w:val="center"/>
            <w:hideMark/>
          </w:tcPr>
          <w:p w14:paraId="760A8BE2"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11,4</w:t>
            </w:r>
          </w:p>
        </w:tc>
        <w:tc>
          <w:tcPr>
            <w:tcW w:w="557" w:type="pct"/>
            <w:tcBorders>
              <w:top w:val="nil"/>
              <w:left w:val="nil"/>
              <w:bottom w:val="single" w:sz="4" w:space="0" w:color="auto"/>
              <w:right w:val="single" w:sz="4" w:space="0" w:color="auto"/>
            </w:tcBorders>
            <w:shd w:val="clear" w:color="000000" w:fill="FFFFFF"/>
            <w:vAlign w:val="center"/>
            <w:hideMark/>
          </w:tcPr>
          <w:p w14:paraId="0DA549E7"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359 756</w:t>
            </w:r>
          </w:p>
        </w:tc>
      </w:tr>
      <w:tr w:rsidR="00951D7D" w:rsidRPr="00951D7D" w14:paraId="6BD784A7"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482436F"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Nowoczesna edukacja zawodowa drogą do sukcesu</w:t>
            </w:r>
          </w:p>
        </w:tc>
        <w:tc>
          <w:tcPr>
            <w:tcW w:w="583" w:type="pct"/>
            <w:tcBorders>
              <w:top w:val="nil"/>
              <w:left w:val="nil"/>
              <w:bottom w:val="single" w:sz="4" w:space="0" w:color="auto"/>
              <w:right w:val="single" w:sz="4" w:space="0" w:color="auto"/>
            </w:tcBorders>
            <w:shd w:val="clear" w:color="000000" w:fill="FFFFFF"/>
            <w:vAlign w:val="center"/>
            <w:hideMark/>
          </w:tcPr>
          <w:p w14:paraId="0461D99C"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8E5F8CF"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986ED72"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78501CDB"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13 845</w:t>
            </w:r>
          </w:p>
        </w:tc>
        <w:tc>
          <w:tcPr>
            <w:tcW w:w="557" w:type="pct"/>
            <w:tcBorders>
              <w:top w:val="nil"/>
              <w:left w:val="nil"/>
              <w:bottom w:val="single" w:sz="4" w:space="0" w:color="auto"/>
              <w:right w:val="single" w:sz="4" w:space="0" w:color="auto"/>
            </w:tcBorders>
            <w:shd w:val="clear" w:color="000000" w:fill="FFFFFF"/>
            <w:vAlign w:val="center"/>
            <w:hideMark/>
          </w:tcPr>
          <w:p w14:paraId="346FF3B9"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45E5C4EB"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0,00</w:t>
            </w:r>
          </w:p>
        </w:tc>
        <w:tc>
          <w:tcPr>
            <w:tcW w:w="557" w:type="pct"/>
            <w:tcBorders>
              <w:top w:val="nil"/>
              <w:left w:val="nil"/>
              <w:bottom w:val="single" w:sz="4" w:space="0" w:color="auto"/>
              <w:right w:val="single" w:sz="4" w:space="0" w:color="auto"/>
            </w:tcBorders>
            <w:shd w:val="clear" w:color="000000" w:fill="FFFFFF"/>
            <w:vAlign w:val="center"/>
            <w:hideMark/>
          </w:tcPr>
          <w:p w14:paraId="1AC03481"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0,0</w:t>
            </w:r>
          </w:p>
        </w:tc>
        <w:tc>
          <w:tcPr>
            <w:tcW w:w="557" w:type="pct"/>
            <w:tcBorders>
              <w:top w:val="nil"/>
              <w:left w:val="nil"/>
              <w:bottom w:val="single" w:sz="4" w:space="0" w:color="auto"/>
              <w:right w:val="single" w:sz="4" w:space="0" w:color="auto"/>
            </w:tcBorders>
            <w:shd w:val="clear" w:color="000000" w:fill="FFFFFF"/>
            <w:vAlign w:val="center"/>
            <w:hideMark/>
          </w:tcPr>
          <w:p w14:paraId="5AAAF721"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13 845</w:t>
            </w:r>
          </w:p>
        </w:tc>
      </w:tr>
      <w:tr w:rsidR="00951D7D" w:rsidRPr="00951D7D" w14:paraId="6E70A468"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4608E870"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Czego nauczyła nas historia</w:t>
            </w:r>
          </w:p>
        </w:tc>
        <w:tc>
          <w:tcPr>
            <w:tcW w:w="583" w:type="pct"/>
            <w:tcBorders>
              <w:top w:val="nil"/>
              <w:left w:val="nil"/>
              <w:bottom w:val="single" w:sz="4" w:space="0" w:color="auto"/>
              <w:right w:val="single" w:sz="4" w:space="0" w:color="auto"/>
            </w:tcBorders>
            <w:shd w:val="clear" w:color="000000" w:fill="FFFFFF"/>
            <w:vAlign w:val="center"/>
            <w:hideMark/>
          </w:tcPr>
          <w:p w14:paraId="5EC9EE92"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3D247BC"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516B1F7"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42B63330"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102 088</w:t>
            </w:r>
          </w:p>
        </w:tc>
        <w:tc>
          <w:tcPr>
            <w:tcW w:w="557" w:type="pct"/>
            <w:tcBorders>
              <w:top w:val="nil"/>
              <w:left w:val="nil"/>
              <w:bottom w:val="single" w:sz="4" w:space="0" w:color="auto"/>
              <w:right w:val="single" w:sz="4" w:space="0" w:color="auto"/>
            </w:tcBorders>
            <w:shd w:val="clear" w:color="000000" w:fill="FFFFFF"/>
            <w:vAlign w:val="center"/>
            <w:hideMark/>
          </w:tcPr>
          <w:p w14:paraId="62D685D6"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102 088</w:t>
            </w:r>
          </w:p>
        </w:tc>
        <w:tc>
          <w:tcPr>
            <w:tcW w:w="557" w:type="pct"/>
            <w:tcBorders>
              <w:top w:val="nil"/>
              <w:left w:val="nil"/>
              <w:bottom w:val="single" w:sz="4" w:space="0" w:color="auto"/>
              <w:right w:val="single" w:sz="4" w:space="0" w:color="auto"/>
            </w:tcBorders>
            <w:shd w:val="clear" w:color="000000" w:fill="FFFFFF"/>
            <w:vAlign w:val="center"/>
            <w:hideMark/>
          </w:tcPr>
          <w:p w14:paraId="5AD954EE"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5E9C27C5"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27AE8D54"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w:t>
            </w:r>
          </w:p>
        </w:tc>
      </w:tr>
      <w:tr w:rsidR="00951D7D" w:rsidRPr="00951D7D" w14:paraId="526BE31D"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2602243"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Z muzeum do świata wirtualnego</w:t>
            </w:r>
          </w:p>
        </w:tc>
        <w:tc>
          <w:tcPr>
            <w:tcW w:w="583" w:type="pct"/>
            <w:tcBorders>
              <w:top w:val="nil"/>
              <w:left w:val="nil"/>
              <w:bottom w:val="single" w:sz="4" w:space="0" w:color="auto"/>
              <w:right w:val="single" w:sz="4" w:space="0" w:color="auto"/>
            </w:tcBorders>
            <w:shd w:val="clear" w:color="000000" w:fill="FFFFFF"/>
            <w:vAlign w:val="center"/>
            <w:hideMark/>
          </w:tcPr>
          <w:p w14:paraId="6D0F6789"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303F513"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9DD8895"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52CD9C30"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89 298</w:t>
            </w:r>
          </w:p>
        </w:tc>
        <w:tc>
          <w:tcPr>
            <w:tcW w:w="557" w:type="pct"/>
            <w:tcBorders>
              <w:top w:val="nil"/>
              <w:left w:val="nil"/>
              <w:bottom w:val="single" w:sz="4" w:space="0" w:color="auto"/>
              <w:right w:val="single" w:sz="4" w:space="0" w:color="auto"/>
            </w:tcBorders>
            <w:shd w:val="clear" w:color="000000" w:fill="FFFFFF"/>
            <w:vAlign w:val="center"/>
            <w:hideMark/>
          </w:tcPr>
          <w:p w14:paraId="34EDC909"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89 298</w:t>
            </w:r>
          </w:p>
        </w:tc>
        <w:tc>
          <w:tcPr>
            <w:tcW w:w="557" w:type="pct"/>
            <w:tcBorders>
              <w:top w:val="nil"/>
              <w:left w:val="nil"/>
              <w:bottom w:val="single" w:sz="4" w:space="0" w:color="auto"/>
              <w:right w:val="single" w:sz="4" w:space="0" w:color="auto"/>
            </w:tcBorders>
            <w:shd w:val="clear" w:color="000000" w:fill="FFFFFF"/>
            <w:vAlign w:val="center"/>
            <w:hideMark/>
          </w:tcPr>
          <w:p w14:paraId="214631D1"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CF1E6B6"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072C880C"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w:t>
            </w:r>
          </w:p>
        </w:tc>
      </w:tr>
      <w:tr w:rsidR="00951D7D" w:rsidRPr="00951D7D" w14:paraId="51D398A8"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FF4B691"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Wpływ nauki języka obcego na rozwój poznawczy: teoria i praktyka - dzielnica Mokotów</w:t>
            </w:r>
          </w:p>
        </w:tc>
        <w:tc>
          <w:tcPr>
            <w:tcW w:w="583" w:type="pct"/>
            <w:tcBorders>
              <w:top w:val="nil"/>
              <w:left w:val="nil"/>
              <w:bottom w:val="single" w:sz="4" w:space="0" w:color="auto"/>
              <w:right w:val="single" w:sz="4" w:space="0" w:color="auto"/>
            </w:tcBorders>
            <w:shd w:val="clear" w:color="000000" w:fill="FFFFFF"/>
            <w:vAlign w:val="center"/>
            <w:hideMark/>
          </w:tcPr>
          <w:p w14:paraId="3A0C82C9"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D023602"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8DEAE2A"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01CC4705"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97 802</w:t>
            </w:r>
          </w:p>
        </w:tc>
        <w:tc>
          <w:tcPr>
            <w:tcW w:w="557" w:type="pct"/>
            <w:tcBorders>
              <w:top w:val="nil"/>
              <w:left w:val="nil"/>
              <w:bottom w:val="single" w:sz="4" w:space="0" w:color="auto"/>
              <w:right w:val="single" w:sz="4" w:space="0" w:color="auto"/>
            </w:tcBorders>
            <w:shd w:val="clear" w:color="000000" w:fill="FFFFFF"/>
            <w:vAlign w:val="center"/>
            <w:hideMark/>
          </w:tcPr>
          <w:p w14:paraId="14CD426B"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97 802</w:t>
            </w:r>
          </w:p>
        </w:tc>
        <w:tc>
          <w:tcPr>
            <w:tcW w:w="557" w:type="pct"/>
            <w:tcBorders>
              <w:top w:val="nil"/>
              <w:left w:val="nil"/>
              <w:bottom w:val="single" w:sz="4" w:space="0" w:color="auto"/>
              <w:right w:val="single" w:sz="4" w:space="0" w:color="auto"/>
            </w:tcBorders>
            <w:shd w:val="clear" w:color="000000" w:fill="FFFFFF"/>
            <w:vAlign w:val="center"/>
            <w:hideMark/>
          </w:tcPr>
          <w:p w14:paraId="2179ADCF"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540DABC0"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2B82BE84"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w:t>
            </w:r>
          </w:p>
        </w:tc>
      </w:tr>
      <w:tr w:rsidR="00951D7D" w:rsidRPr="00951D7D" w14:paraId="1006CAA0"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D94428B"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Wspieranie kontynuacji nauczania przedmiotów STEM podczas pandemii COVID-19 poprzez praktyki online oparte na projektach</w:t>
            </w:r>
          </w:p>
        </w:tc>
        <w:tc>
          <w:tcPr>
            <w:tcW w:w="583" w:type="pct"/>
            <w:tcBorders>
              <w:top w:val="nil"/>
              <w:left w:val="nil"/>
              <w:bottom w:val="single" w:sz="4" w:space="0" w:color="auto"/>
              <w:right w:val="single" w:sz="4" w:space="0" w:color="auto"/>
            </w:tcBorders>
            <w:shd w:val="clear" w:color="000000" w:fill="FFFFFF"/>
            <w:vAlign w:val="center"/>
            <w:hideMark/>
          </w:tcPr>
          <w:p w14:paraId="7BC99C58"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07FD19C"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299080B"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03D65495"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68 499</w:t>
            </w:r>
          </w:p>
        </w:tc>
        <w:tc>
          <w:tcPr>
            <w:tcW w:w="557" w:type="pct"/>
            <w:tcBorders>
              <w:top w:val="nil"/>
              <w:left w:val="nil"/>
              <w:bottom w:val="single" w:sz="4" w:space="0" w:color="auto"/>
              <w:right w:val="single" w:sz="4" w:space="0" w:color="auto"/>
            </w:tcBorders>
            <w:shd w:val="clear" w:color="000000" w:fill="FFFFFF"/>
            <w:vAlign w:val="center"/>
            <w:hideMark/>
          </w:tcPr>
          <w:p w14:paraId="50779B1D"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68 499</w:t>
            </w:r>
          </w:p>
        </w:tc>
        <w:tc>
          <w:tcPr>
            <w:tcW w:w="557" w:type="pct"/>
            <w:tcBorders>
              <w:top w:val="nil"/>
              <w:left w:val="nil"/>
              <w:bottom w:val="single" w:sz="4" w:space="0" w:color="auto"/>
              <w:right w:val="single" w:sz="4" w:space="0" w:color="auto"/>
            </w:tcBorders>
            <w:shd w:val="clear" w:color="000000" w:fill="FFFFFF"/>
            <w:vAlign w:val="center"/>
            <w:hideMark/>
          </w:tcPr>
          <w:p w14:paraId="17869036"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205737F1"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4D09E79A"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w:t>
            </w:r>
          </w:p>
        </w:tc>
      </w:tr>
      <w:tr w:rsidR="00951D7D" w:rsidRPr="00951D7D" w14:paraId="64AE09DC"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F982122"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Wspieranie nauczycieli w zdobywaniu kompetencji cyfrowych do uczenia języka angielskiego na całe życie</w:t>
            </w:r>
          </w:p>
        </w:tc>
        <w:tc>
          <w:tcPr>
            <w:tcW w:w="583" w:type="pct"/>
            <w:tcBorders>
              <w:top w:val="nil"/>
              <w:left w:val="nil"/>
              <w:bottom w:val="single" w:sz="4" w:space="0" w:color="auto"/>
              <w:right w:val="single" w:sz="4" w:space="0" w:color="auto"/>
            </w:tcBorders>
            <w:shd w:val="clear" w:color="000000" w:fill="FFFFFF"/>
            <w:vAlign w:val="center"/>
            <w:hideMark/>
          </w:tcPr>
          <w:p w14:paraId="3A3BFA5B"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A004934"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805290E"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2904DDC5"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112 471</w:t>
            </w:r>
          </w:p>
        </w:tc>
        <w:tc>
          <w:tcPr>
            <w:tcW w:w="557" w:type="pct"/>
            <w:tcBorders>
              <w:top w:val="nil"/>
              <w:left w:val="nil"/>
              <w:bottom w:val="single" w:sz="4" w:space="0" w:color="auto"/>
              <w:right w:val="single" w:sz="4" w:space="0" w:color="auto"/>
            </w:tcBorders>
            <w:shd w:val="clear" w:color="000000" w:fill="FFFFFF"/>
            <w:vAlign w:val="center"/>
            <w:hideMark/>
          </w:tcPr>
          <w:p w14:paraId="3ABCA6AF"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112 471</w:t>
            </w:r>
          </w:p>
        </w:tc>
        <w:tc>
          <w:tcPr>
            <w:tcW w:w="557" w:type="pct"/>
            <w:tcBorders>
              <w:top w:val="nil"/>
              <w:left w:val="nil"/>
              <w:bottom w:val="single" w:sz="4" w:space="0" w:color="auto"/>
              <w:right w:val="single" w:sz="4" w:space="0" w:color="auto"/>
            </w:tcBorders>
            <w:shd w:val="clear" w:color="000000" w:fill="FFFFFF"/>
            <w:vAlign w:val="center"/>
            <w:hideMark/>
          </w:tcPr>
          <w:p w14:paraId="7253526D"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018E0B0D"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414A911E"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w:t>
            </w:r>
          </w:p>
        </w:tc>
      </w:tr>
      <w:tr w:rsidR="00951D7D" w:rsidRPr="00951D7D" w14:paraId="7D79A356"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3BD19B0"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Idąc naprzeciw potrzebom pokolenia Z</w:t>
            </w:r>
          </w:p>
        </w:tc>
        <w:tc>
          <w:tcPr>
            <w:tcW w:w="583" w:type="pct"/>
            <w:tcBorders>
              <w:top w:val="nil"/>
              <w:left w:val="nil"/>
              <w:bottom w:val="single" w:sz="4" w:space="0" w:color="auto"/>
              <w:right w:val="single" w:sz="4" w:space="0" w:color="auto"/>
            </w:tcBorders>
            <w:shd w:val="clear" w:color="000000" w:fill="FFFFFF"/>
            <w:vAlign w:val="center"/>
            <w:hideMark/>
          </w:tcPr>
          <w:p w14:paraId="088F2379"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65084B6"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A003D52"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463D285D"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180 724</w:t>
            </w:r>
          </w:p>
        </w:tc>
        <w:tc>
          <w:tcPr>
            <w:tcW w:w="557" w:type="pct"/>
            <w:tcBorders>
              <w:top w:val="nil"/>
              <w:left w:val="nil"/>
              <w:bottom w:val="single" w:sz="4" w:space="0" w:color="auto"/>
              <w:right w:val="single" w:sz="4" w:space="0" w:color="auto"/>
            </w:tcBorders>
            <w:shd w:val="clear" w:color="000000" w:fill="FFFFFF"/>
            <w:vAlign w:val="center"/>
            <w:hideMark/>
          </w:tcPr>
          <w:p w14:paraId="33424CC1"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180 724</w:t>
            </w:r>
          </w:p>
        </w:tc>
        <w:tc>
          <w:tcPr>
            <w:tcW w:w="557" w:type="pct"/>
            <w:tcBorders>
              <w:top w:val="nil"/>
              <w:left w:val="nil"/>
              <w:bottom w:val="single" w:sz="4" w:space="0" w:color="auto"/>
              <w:right w:val="single" w:sz="4" w:space="0" w:color="auto"/>
            </w:tcBorders>
            <w:shd w:val="clear" w:color="000000" w:fill="FFFFFF"/>
            <w:vAlign w:val="center"/>
            <w:hideMark/>
          </w:tcPr>
          <w:p w14:paraId="11876135"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1A8E09C"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16BD768C"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w:t>
            </w:r>
          </w:p>
        </w:tc>
      </w:tr>
      <w:tr w:rsidR="00951D7D" w:rsidRPr="00951D7D" w14:paraId="1BB41ECC"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E7C0936"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My Strażnicy Ziemi-propagowanie wśród najmłodszych inicjatyw proekologicznych</w:t>
            </w:r>
          </w:p>
        </w:tc>
        <w:tc>
          <w:tcPr>
            <w:tcW w:w="583" w:type="pct"/>
            <w:tcBorders>
              <w:top w:val="nil"/>
              <w:left w:val="nil"/>
              <w:bottom w:val="single" w:sz="4" w:space="0" w:color="auto"/>
              <w:right w:val="single" w:sz="4" w:space="0" w:color="auto"/>
            </w:tcBorders>
            <w:shd w:val="clear" w:color="000000" w:fill="FFFFFF"/>
            <w:vAlign w:val="center"/>
            <w:hideMark/>
          </w:tcPr>
          <w:p w14:paraId="377A36E8"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6993766"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EEF2B15"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5854951A"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86 064</w:t>
            </w:r>
          </w:p>
        </w:tc>
        <w:tc>
          <w:tcPr>
            <w:tcW w:w="557" w:type="pct"/>
            <w:tcBorders>
              <w:top w:val="nil"/>
              <w:left w:val="nil"/>
              <w:bottom w:val="single" w:sz="4" w:space="0" w:color="auto"/>
              <w:right w:val="single" w:sz="4" w:space="0" w:color="auto"/>
            </w:tcBorders>
            <w:shd w:val="clear" w:color="000000" w:fill="FFFFFF"/>
            <w:vAlign w:val="center"/>
            <w:hideMark/>
          </w:tcPr>
          <w:p w14:paraId="3FE8E36F"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86 064</w:t>
            </w:r>
          </w:p>
        </w:tc>
        <w:tc>
          <w:tcPr>
            <w:tcW w:w="557" w:type="pct"/>
            <w:tcBorders>
              <w:top w:val="nil"/>
              <w:left w:val="nil"/>
              <w:bottom w:val="single" w:sz="4" w:space="0" w:color="auto"/>
              <w:right w:val="single" w:sz="4" w:space="0" w:color="auto"/>
            </w:tcBorders>
            <w:shd w:val="clear" w:color="000000" w:fill="FFFFFF"/>
            <w:vAlign w:val="center"/>
            <w:hideMark/>
          </w:tcPr>
          <w:p w14:paraId="6469DCC2"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4C46EA99"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57A2CD8A"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w:t>
            </w:r>
          </w:p>
        </w:tc>
      </w:tr>
      <w:tr w:rsidR="00951D7D" w:rsidRPr="00951D7D" w14:paraId="50E333C8"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80E2EA8"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Otwarci na działania</w:t>
            </w:r>
          </w:p>
        </w:tc>
        <w:tc>
          <w:tcPr>
            <w:tcW w:w="583" w:type="pct"/>
            <w:tcBorders>
              <w:top w:val="nil"/>
              <w:left w:val="nil"/>
              <w:bottom w:val="single" w:sz="4" w:space="0" w:color="auto"/>
              <w:right w:val="single" w:sz="4" w:space="0" w:color="auto"/>
            </w:tcBorders>
            <w:shd w:val="clear" w:color="000000" w:fill="FFFFFF"/>
            <w:vAlign w:val="center"/>
            <w:hideMark/>
          </w:tcPr>
          <w:p w14:paraId="0320C5DE"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B53792B"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C5C1DD8"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24F1D34B"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209 240</w:t>
            </w:r>
          </w:p>
        </w:tc>
        <w:tc>
          <w:tcPr>
            <w:tcW w:w="557" w:type="pct"/>
            <w:tcBorders>
              <w:top w:val="nil"/>
              <w:left w:val="nil"/>
              <w:bottom w:val="single" w:sz="4" w:space="0" w:color="auto"/>
              <w:right w:val="single" w:sz="4" w:space="0" w:color="auto"/>
            </w:tcBorders>
            <w:shd w:val="clear" w:color="000000" w:fill="FFFFFF"/>
            <w:vAlign w:val="center"/>
            <w:hideMark/>
          </w:tcPr>
          <w:p w14:paraId="6C43A668"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209 240</w:t>
            </w:r>
          </w:p>
        </w:tc>
        <w:tc>
          <w:tcPr>
            <w:tcW w:w="557" w:type="pct"/>
            <w:tcBorders>
              <w:top w:val="nil"/>
              <w:left w:val="nil"/>
              <w:bottom w:val="single" w:sz="4" w:space="0" w:color="auto"/>
              <w:right w:val="single" w:sz="4" w:space="0" w:color="auto"/>
            </w:tcBorders>
            <w:shd w:val="clear" w:color="000000" w:fill="FFFFFF"/>
            <w:vAlign w:val="center"/>
            <w:hideMark/>
          </w:tcPr>
          <w:p w14:paraId="7A53CC87"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BDA54D8"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01F5E1C7"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w:t>
            </w:r>
          </w:p>
        </w:tc>
      </w:tr>
      <w:tr w:rsidR="00951D7D" w:rsidRPr="00951D7D" w14:paraId="517CB757"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7466B1B"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Staże zagraniczne uczniów i nauczycieli</w:t>
            </w:r>
          </w:p>
        </w:tc>
        <w:tc>
          <w:tcPr>
            <w:tcW w:w="583" w:type="pct"/>
            <w:tcBorders>
              <w:top w:val="nil"/>
              <w:left w:val="nil"/>
              <w:bottom w:val="single" w:sz="4" w:space="0" w:color="auto"/>
              <w:right w:val="single" w:sz="4" w:space="0" w:color="auto"/>
            </w:tcBorders>
            <w:shd w:val="clear" w:color="000000" w:fill="FFFFFF"/>
            <w:vAlign w:val="center"/>
            <w:hideMark/>
          </w:tcPr>
          <w:p w14:paraId="2387C76C"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AFA4131"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DA3CF2A"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704F5A58"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277 850</w:t>
            </w:r>
          </w:p>
        </w:tc>
        <w:tc>
          <w:tcPr>
            <w:tcW w:w="557" w:type="pct"/>
            <w:tcBorders>
              <w:top w:val="nil"/>
              <w:left w:val="nil"/>
              <w:bottom w:val="single" w:sz="4" w:space="0" w:color="auto"/>
              <w:right w:val="single" w:sz="4" w:space="0" w:color="auto"/>
            </w:tcBorders>
            <w:shd w:val="clear" w:color="000000" w:fill="FFFFFF"/>
            <w:vAlign w:val="center"/>
            <w:hideMark/>
          </w:tcPr>
          <w:p w14:paraId="2F49C4E0"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269 007</w:t>
            </w:r>
          </w:p>
        </w:tc>
        <w:tc>
          <w:tcPr>
            <w:tcW w:w="557" w:type="pct"/>
            <w:tcBorders>
              <w:top w:val="nil"/>
              <w:left w:val="nil"/>
              <w:bottom w:val="single" w:sz="4" w:space="0" w:color="auto"/>
              <w:right w:val="single" w:sz="4" w:space="0" w:color="auto"/>
            </w:tcBorders>
            <w:shd w:val="clear" w:color="000000" w:fill="FFFFFF"/>
            <w:vAlign w:val="center"/>
            <w:hideMark/>
          </w:tcPr>
          <w:p w14:paraId="3C129639"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4 050,21</w:t>
            </w:r>
          </w:p>
        </w:tc>
        <w:tc>
          <w:tcPr>
            <w:tcW w:w="557" w:type="pct"/>
            <w:tcBorders>
              <w:top w:val="nil"/>
              <w:left w:val="nil"/>
              <w:bottom w:val="single" w:sz="4" w:space="0" w:color="auto"/>
              <w:right w:val="single" w:sz="4" w:space="0" w:color="auto"/>
            </w:tcBorders>
            <w:shd w:val="clear" w:color="000000" w:fill="FFFFFF"/>
            <w:vAlign w:val="center"/>
            <w:hideMark/>
          </w:tcPr>
          <w:p w14:paraId="3019E22C"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98,3</w:t>
            </w:r>
          </w:p>
        </w:tc>
        <w:tc>
          <w:tcPr>
            <w:tcW w:w="557" w:type="pct"/>
            <w:tcBorders>
              <w:top w:val="nil"/>
              <w:left w:val="nil"/>
              <w:bottom w:val="single" w:sz="4" w:space="0" w:color="auto"/>
              <w:right w:val="single" w:sz="4" w:space="0" w:color="auto"/>
            </w:tcBorders>
            <w:shd w:val="clear" w:color="000000" w:fill="FFFFFF"/>
            <w:vAlign w:val="center"/>
            <w:hideMark/>
          </w:tcPr>
          <w:p w14:paraId="6C06872D"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4 793</w:t>
            </w:r>
          </w:p>
        </w:tc>
      </w:tr>
      <w:tr w:rsidR="00951D7D" w:rsidRPr="00951D7D" w14:paraId="7D1D503F"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8927752"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W zdrowym ciele zdrowy duch. Mobilność europejska jako element wsparcia nauczycieli zagrożonych wypaleniem zawodowym</w:t>
            </w:r>
          </w:p>
        </w:tc>
        <w:tc>
          <w:tcPr>
            <w:tcW w:w="583" w:type="pct"/>
            <w:tcBorders>
              <w:top w:val="nil"/>
              <w:left w:val="nil"/>
              <w:bottom w:val="single" w:sz="4" w:space="0" w:color="auto"/>
              <w:right w:val="single" w:sz="4" w:space="0" w:color="auto"/>
            </w:tcBorders>
            <w:shd w:val="clear" w:color="000000" w:fill="FFFFFF"/>
            <w:vAlign w:val="center"/>
            <w:hideMark/>
          </w:tcPr>
          <w:p w14:paraId="65F86226"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4DA3216"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1C02725"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03AA9647"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96 340</w:t>
            </w:r>
          </w:p>
        </w:tc>
        <w:tc>
          <w:tcPr>
            <w:tcW w:w="557" w:type="pct"/>
            <w:tcBorders>
              <w:top w:val="nil"/>
              <w:left w:val="nil"/>
              <w:bottom w:val="single" w:sz="4" w:space="0" w:color="auto"/>
              <w:right w:val="single" w:sz="4" w:space="0" w:color="auto"/>
            </w:tcBorders>
            <w:shd w:val="clear" w:color="000000" w:fill="FFFFFF"/>
            <w:vAlign w:val="center"/>
            <w:hideMark/>
          </w:tcPr>
          <w:p w14:paraId="4253E17B"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96 340</w:t>
            </w:r>
          </w:p>
        </w:tc>
        <w:tc>
          <w:tcPr>
            <w:tcW w:w="557" w:type="pct"/>
            <w:tcBorders>
              <w:top w:val="nil"/>
              <w:left w:val="nil"/>
              <w:bottom w:val="single" w:sz="4" w:space="0" w:color="auto"/>
              <w:right w:val="single" w:sz="4" w:space="0" w:color="auto"/>
            </w:tcBorders>
            <w:shd w:val="clear" w:color="000000" w:fill="FFFFFF"/>
            <w:vAlign w:val="center"/>
            <w:hideMark/>
          </w:tcPr>
          <w:p w14:paraId="26FE14A9"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C6B5D39"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3DE45F00"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w:t>
            </w:r>
          </w:p>
        </w:tc>
      </w:tr>
      <w:tr w:rsidR="00951D7D" w:rsidRPr="00951D7D" w14:paraId="57CA26C9"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89C8B80"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Eupress. Poznając i komunikując się w Europie</w:t>
            </w:r>
          </w:p>
        </w:tc>
        <w:tc>
          <w:tcPr>
            <w:tcW w:w="583" w:type="pct"/>
            <w:tcBorders>
              <w:top w:val="nil"/>
              <w:left w:val="nil"/>
              <w:bottom w:val="single" w:sz="4" w:space="0" w:color="auto"/>
              <w:right w:val="single" w:sz="4" w:space="0" w:color="auto"/>
            </w:tcBorders>
            <w:shd w:val="clear" w:color="000000" w:fill="FFFFFF"/>
            <w:vAlign w:val="center"/>
            <w:hideMark/>
          </w:tcPr>
          <w:p w14:paraId="58A0AF33"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76E217A"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7071904"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7657842B"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168 046</w:t>
            </w:r>
          </w:p>
        </w:tc>
        <w:tc>
          <w:tcPr>
            <w:tcW w:w="557" w:type="pct"/>
            <w:tcBorders>
              <w:top w:val="nil"/>
              <w:left w:val="nil"/>
              <w:bottom w:val="single" w:sz="4" w:space="0" w:color="auto"/>
              <w:right w:val="single" w:sz="4" w:space="0" w:color="auto"/>
            </w:tcBorders>
            <w:shd w:val="clear" w:color="000000" w:fill="FFFFFF"/>
            <w:vAlign w:val="center"/>
            <w:hideMark/>
          </w:tcPr>
          <w:p w14:paraId="16765E09"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24 804</w:t>
            </w:r>
          </w:p>
        </w:tc>
        <w:tc>
          <w:tcPr>
            <w:tcW w:w="557" w:type="pct"/>
            <w:tcBorders>
              <w:top w:val="nil"/>
              <w:left w:val="nil"/>
              <w:bottom w:val="single" w:sz="4" w:space="0" w:color="auto"/>
              <w:right w:val="single" w:sz="4" w:space="0" w:color="auto"/>
            </w:tcBorders>
            <w:shd w:val="clear" w:color="000000" w:fill="FFFFFF"/>
            <w:vAlign w:val="center"/>
            <w:hideMark/>
          </w:tcPr>
          <w:p w14:paraId="56022ED9"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85 191,44</w:t>
            </w:r>
          </w:p>
        </w:tc>
        <w:tc>
          <w:tcPr>
            <w:tcW w:w="557" w:type="pct"/>
            <w:tcBorders>
              <w:top w:val="nil"/>
              <w:left w:val="nil"/>
              <w:bottom w:val="single" w:sz="4" w:space="0" w:color="auto"/>
              <w:right w:val="single" w:sz="4" w:space="0" w:color="auto"/>
            </w:tcBorders>
            <w:shd w:val="clear" w:color="000000" w:fill="FFFFFF"/>
            <w:vAlign w:val="center"/>
            <w:hideMark/>
          </w:tcPr>
          <w:p w14:paraId="2CCC21C9"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65,5</w:t>
            </w:r>
          </w:p>
        </w:tc>
        <w:tc>
          <w:tcPr>
            <w:tcW w:w="557" w:type="pct"/>
            <w:tcBorders>
              <w:top w:val="nil"/>
              <w:left w:val="nil"/>
              <w:bottom w:val="single" w:sz="4" w:space="0" w:color="auto"/>
              <w:right w:val="single" w:sz="4" w:space="0" w:color="auto"/>
            </w:tcBorders>
            <w:shd w:val="clear" w:color="000000" w:fill="FFFFFF"/>
            <w:vAlign w:val="center"/>
            <w:hideMark/>
          </w:tcPr>
          <w:p w14:paraId="2E38E587"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58 051</w:t>
            </w:r>
          </w:p>
        </w:tc>
      </w:tr>
      <w:tr w:rsidR="00951D7D" w:rsidRPr="00951D7D" w14:paraId="36AF4B99"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13ED673"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My jesteśmy zmianą</w:t>
            </w:r>
          </w:p>
        </w:tc>
        <w:tc>
          <w:tcPr>
            <w:tcW w:w="583" w:type="pct"/>
            <w:tcBorders>
              <w:top w:val="nil"/>
              <w:left w:val="nil"/>
              <w:bottom w:val="single" w:sz="4" w:space="0" w:color="auto"/>
              <w:right w:val="single" w:sz="4" w:space="0" w:color="auto"/>
            </w:tcBorders>
            <w:shd w:val="clear" w:color="000000" w:fill="FFFFFF"/>
            <w:vAlign w:val="center"/>
            <w:hideMark/>
          </w:tcPr>
          <w:p w14:paraId="62B59CB1"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C4924DD"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D183389"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347DF559"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177 235</w:t>
            </w:r>
          </w:p>
        </w:tc>
        <w:tc>
          <w:tcPr>
            <w:tcW w:w="557" w:type="pct"/>
            <w:tcBorders>
              <w:top w:val="nil"/>
              <w:left w:val="nil"/>
              <w:bottom w:val="single" w:sz="4" w:space="0" w:color="auto"/>
              <w:right w:val="single" w:sz="4" w:space="0" w:color="auto"/>
            </w:tcBorders>
            <w:shd w:val="clear" w:color="000000" w:fill="FFFFFF"/>
            <w:vAlign w:val="center"/>
            <w:hideMark/>
          </w:tcPr>
          <w:p w14:paraId="5F3A245B"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w:t>
            </w:r>
          </w:p>
        </w:tc>
        <w:tc>
          <w:tcPr>
            <w:tcW w:w="557" w:type="pct"/>
            <w:tcBorders>
              <w:top w:val="nil"/>
              <w:left w:val="nil"/>
              <w:bottom w:val="single" w:sz="4" w:space="0" w:color="auto"/>
              <w:right w:val="single" w:sz="4" w:space="0" w:color="auto"/>
            </w:tcBorders>
            <w:shd w:val="clear" w:color="000000" w:fill="FFFFFF"/>
            <w:vAlign w:val="center"/>
            <w:hideMark/>
          </w:tcPr>
          <w:p w14:paraId="5491ACC5"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171 790,75</w:t>
            </w:r>
          </w:p>
        </w:tc>
        <w:tc>
          <w:tcPr>
            <w:tcW w:w="557" w:type="pct"/>
            <w:tcBorders>
              <w:top w:val="nil"/>
              <w:left w:val="nil"/>
              <w:bottom w:val="single" w:sz="4" w:space="0" w:color="auto"/>
              <w:right w:val="single" w:sz="4" w:space="0" w:color="auto"/>
            </w:tcBorders>
            <w:shd w:val="clear" w:color="000000" w:fill="FFFFFF"/>
            <w:vAlign w:val="center"/>
            <w:hideMark/>
          </w:tcPr>
          <w:p w14:paraId="739DE91D"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96,9</w:t>
            </w:r>
          </w:p>
        </w:tc>
        <w:tc>
          <w:tcPr>
            <w:tcW w:w="557" w:type="pct"/>
            <w:tcBorders>
              <w:top w:val="nil"/>
              <w:left w:val="nil"/>
              <w:bottom w:val="single" w:sz="4" w:space="0" w:color="auto"/>
              <w:right w:val="single" w:sz="4" w:space="0" w:color="auto"/>
            </w:tcBorders>
            <w:shd w:val="clear" w:color="000000" w:fill="FFFFFF"/>
            <w:vAlign w:val="center"/>
            <w:hideMark/>
          </w:tcPr>
          <w:p w14:paraId="0C04FECA"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5 444</w:t>
            </w:r>
          </w:p>
        </w:tc>
      </w:tr>
      <w:tr w:rsidR="00951D7D" w:rsidRPr="00951D7D" w14:paraId="0CFD6EC8"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DF3F99B"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Kształcimy zawodowców z pasją</w:t>
            </w:r>
          </w:p>
        </w:tc>
        <w:tc>
          <w:tcPr>
            <w:tcW w:w="583" w:type="pct"/>
            <w:tcBorders>
              <w:top w:val="nil"/>
              <w:left w:val="nil"/>
              <w:bottom w:val="single" w:sz="4" w:space="0" w:color="auto"/>
              <w:right w:val="single" w:sz="4" w:space="0" w:color="auto"/>
            </w:tcBorders>
            <w:shd w:val="clear" w:color="000000" w:fill="FFFFFF"/>
            <w:vAlign w:val="center"/>
            <w:hideMark/>
          </w:tcPr>
          <w:p w14:paraId="13BBA506"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0B69872"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80308E9"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47798EA9"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235 165</w:t>
            </w:r>
          </w:p>
        </w:tc>
        <w:tc>
          <w:tcPr>
            <w:tcW w:w="557" w:type="pct"/>
            <w:tcBorders>
              <w:top w:val="nil"/>
              <w:left w:val="nil"/>
              <w:bottom w:val="single" w:sz="4" w:space="0" w:color="auto"/>
              <w:right w:val="single" w:sz="4" w:space="0" w:color="auto"/>
            </w:tcBorders>
            <w:shd w:val="clear" w:color="000000" w:fill="FFFFFF"/>
            <w:vAlign w:val="center"/>
            <w:hideMark/>
          </w:tcPr>
          <w:p w14:paraId="1D62D631"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6 091</w:t>
            </w:r>
          </w:p>
        </w:tc>
        <w:tc>
          <w:tcPr>
            <w:tcW w:w="557" w:type="pct"/>
            <w:tcBorders>
              <w:top w:val="nil"/>
              <w:left w:val="nil"/>
              <w:bottom w:val="single" w:sz="4" w:space="0" w:color="auto"/>
              <w:right w:val="single" w:sz="4" w:space="0" w:color="auto"/>
            </w:tcBorders>
            <w:shd w:val="clear" w:color="000000" w:fill="FFFFFF"/>
            <w:vAlign w:val="center"/>
            <w:hideMark/>
          </w:tcPr>
          <w:p w14:paraId="73BFE5BF"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223 924,34</w:t>
            </w:r>
          </w:p>
        </w:tc>
        <w:tc>
          <w:tcPr>
            <w:tcW w:w="557" w:type="pct"/>
            <w:tcBorders>
              <w:top w:val="nil"/>
              <w:left w:val="nil"/>
              <w:bottom w:val="single" w:sz="4" w:space="0" w:color="auto"/>
              <w:right w:val="single" w:sz="4" w:space="0" w:color="auto"/>
            </w:tcBorders>
            <w:shd w:val="clear" w:color="000000" w:fill="FFFFFF"/>
            <w:vAlign w:val="center"/>
            <w:hideMark/>
          </w:tcPr>
          <w:p w14:paraId="23DDC953"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97,8</w:t>
            </w:r>
          </w:p>
        </w:tc>
        <w:tc>
          <w:tcPr>
            <w:tcW w:w="557" w:type="pct"/>
            <w:tcBorders>
              <w:top w:val="nil"/>
              <w:left w:val="nil"/>
              <w:bottom w:val="single" w:sz="4" w:space="0" w:color="auto"/>
              <w:right w:val="single" w:sz="4" w:space="0" w:color="auto"/>
            </w:tcBorders>
            <w:shd w:val="clear" w:color="000000" w:fill="FFFFFF"/>
            <w:vAlign w:val="center"/>
            <w:hideMark/>
          </w:tcPr>
          <w:p w14:paraId="0E812F3A"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5 150</w:t>
            </w:r>
          </w:p>
        </w:tc>
      </w:tr>
      <w:tr w:rsidR="00951D7D" w:rsidRPr="00951D7D" w14:paraId="6DBB898A"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18FB6A9"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Uczymy się zmieniać świat</w:t>
            </w:r>
          </w:p>
        </w:tc>
        <w:tc>
          <w:tcPr>
            <w:tcW w:w="583" w:type="pct"/>
            <w:tcBorders>
              <w:top w:val="nil"/>
              <w:left w:val="nil"/>
              <w:bottom w:val="single" w:sz="4" w:space="0" w:color="auto"/>
              <w:right w:val="single" w:sz="4" w:space="0" w:color="auto"/>
            </w:tcBorders>
            <w:shd w:val="clear" w:color="000000" w:fill="FFFFFF"/>
            <w:vAlign w:val="center"/>
            <w:hideMark/>
          </w:tcPr>
          <w:p w14:paraId="315F6097"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309499D"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659CDD3"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3E39DD90"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256 742</w:t>
            </w:r>
          </w:p>
        </w:tc>
        <w:tc>
          <w:tcPr>
            <w:tcW w:w="557" w:type="pct"/>
            <w:tcBorders>
              <w:top w:val="nil"/>
              <w:left w:val="nil"/>
              <w:bottom w:val="single" w:sz="4" w:space="0" w:color="auto"/>
              <w:right w:val="single" w:sz="4" w:space="0" w:color="auto"/>
            </w:tcBorders>
            <w:shd w:val="clear" w:color="000000" w:fill="FFFFFF"/>
            <w:vAlign w:val="center"/>
            <w:hideMark/>
          </w:tcPr>
          <w:p w14:paraId="4CF5A2D8"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w:t>
            </w:r>
          </w:p>
        </w:tc>
        <w:tc>
          <w:tcPr>
            <w:tcW w:w="557" w:type="pct"/>
            <w:tcBorders>
              <w:top w:val="nil"/>
              <w:left w:val="nil"/>
              <w:bottom w:val="single" w:sz="4" w:space="0" w:color="auto"/>
              <w:right w:val="single" w:sz="4" w:space="0" w:color="auto"/>
            </w:tcBorders>
            <w:shd w:val="clear" w:color="000000" w:fill="FFFFFF"/>
            <w:vAlign w:val="center"/>
            <w:hideMark/>
          </w:tcPr>
          <w:p w14:paraId="067527E4"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251 419,18</w:t>
            </w:r>
          </w:p>
        </w:tc>
        <w:tc>
          <w:tcPr>
            <w:tcW w:w="557" w:type="pct"/>
            <w:tcBorders>
              <w:top w:val="nil"/>
              <w:left w:val="nil"/>
              <w:bottom w:val="single" w:sz="4" w:space="0" w:color="auto"/>
              <w:right w:val="single" w:sz="4" w:space="0" w:color="auto"/>
            </w:tcBorders>
            <w:shd w:val="clear" w:color="000000" w:fill="FFFFFF"/>
            <w:vAlign w:val="center"/>
            <w:hideMark/>
          </w:tcPr>
          <w:p w14:paraId="57880D20"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97,9</w:t>
            </w:r>
          </w:p>
        </w:tc>
        <w:tc>
          <w:tcPr>
            <w:tcW w:w="557" w:type="pct"/>
            <w:tcBorders>
              <w:top w:val="nil"/>
              <w:left w:val="nil"/>
              <w:bottom w:val="single" w:sz="4" w:space="0" w:color="auto"/>
              <w:right w:val="single" w:sz="4" w:space="0" w:color="auto"/>
            </w:tcBorders>
            <w:shd w:val="clear" w:color="000000" w:fill="FFFFFF"/>
            <w:vAlign w:val="center"/>
            <w:hideMark/>
          </w:tcPr>
          <w:p w14:paraId="196C606A"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5 323</w:t>
            </w:r>
          </w:p>
        </w:tc>
      </w:tr>
      <w:tr w:rsidR="00951D7D" w:rsidRPr="00951D7D" w14:paraId="10DB879A"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4E985477"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Mobilności zawodowe ZSLiT nr 1</w:t>
            </w:r>
          </w:p>
        </w:tc>
        <w:tc>
          <w:tcPr>
            <w:tcW w:w="583" w:type="pct"/>
            <w:tcBorders>
              <w:top w:val="nil"/>
              <w:left w:val="nil"/>
              <w:bottom w:val="single" w:sz="4" w:space="0" w:color="auto"/>
              <w:right w:val="single" w:sz="4" w:space="0" w:color="auto"/>
            </w:tcBorders>
            <w:shd w:val="clear" w:color="000000" w:fill="FFFFFF"/>
            <w:vAlign w:val="center"/>
            <w:hideMark/>
          </w:tcPr>
          <w:p w14:paraId="44ED3145"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A880E50"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09A02A2"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1F63C616"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247 044</w:t>
            </w:r>
          </w:p>
        </w:tc>
        <w:tc>
          <w:tcPr>
            <w:tcW w:w="557" w:type="pct"/>
            <w:tcBorders>
              <w:top w:val="nil"/>
              <w:left w:val="nil"/>
              <w:bottom w:val="single" w:sz="4" w:space="0" w:color="auto"/>
              <w:right w:val="single" w:sz="4" w:space="0" w:color="auto"/>
            </w:tcBorders>
            <w:shd w:val="clear" w:color="000000" w:fill="FFFFFF"/>
            <w:vAlign w:val="center"/>
            <w:hideMark/>
          </w:tcPr>
          <w:p w14:paraId="51B30D89"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w:t>
            </w:r>
          </w:p>
        </w:tc>
        <w:tc>
          <w:tcPr>
            <w:tcW w:w="557" w:type="pct"/>
            <w:tcBorders>
              <w:top w:val="nil"/>
              <w:left w:val="nil"/>
              <w:bottom w:val="single" w:sz="4" w:space="0" w:color="auto"/>
              <w:right w:val="single" w:sz="4" w:space="0" w:color="auto"/>
            </w:tcBorders>
            <w:shd w:val="clear" w:color="000000" w:fill="FFFFFF"/>
            <w:vAlign w:val="center"/>
            <w:hideMark/>
          </w:tcPr>
          <w:p w14:paraId="5D1B2EEA"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242 466,98</w:t>
            </w:r>
          </w:p>
        </w:tc>
        <w:tc>
          <w:tcPr>
            <w:tcW w:w="557" w:type="pct"/>
            <w:tcBorders>
              <w:top w:val="nil"/>
              <w:left w:val="nil"/>
              <w:bottom w:val="single" w:sz="4" w:space="0" w:color="auto"/>
              <w:right w:val="single" w:sz="4" w:space="0" w:color="auto"/>
            </w:tcBorders>
            <w:shd w:val="clear" w:color="000000" w:fill="FFFFFF"/>
            <w:vAlign w:val="center"/>
            <w:hideMark/>
          </w:tcPr>
          <w:p w14:paraId="76E3A14B"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98,1</w:t>
            </w:r>
          </w:p>
        </w:tc>
        <w:tc>
          <w:tcPr>
            <w:tcW w:w="557" w:type="pct"/>
            <w:tcBorders>
              <w:top w:val="nil"/>
              <w:left w:val="nil"/>
              <w:bottom w:val="single" w:sz="4" w:space="0" w:color="auto"/>
              <w:right w:val="single" w:sz="4" w:space="0" w:color="auto"/>
            </w:tcBorders>
            <w:shd w:val="clear" w:color="000000" w:fill="FFFFFF"/>
            <w:vAlign w:val="center"/>
            <w:hideMark/>
          </w:tcPr>
          <w:p w14:paraId="15AFB5BB"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4 577</w:t>
            </w:r>
          </w:p>
        </w:tc>
      </w:tr>
      <w:tr w:rsidR="00951D7D" w:rsidRPr="00951D7D" w14:paraId="4C7F5BFC"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50EDC90E"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Miasta jako źródła informacji</w:t>
            </w:r>
          </w:p>
        </w:tc>
        <w:tc>
          <w:tcPr>
            <w:tcW w:w="583" w:type="pct"/>
            <w:tcBorders>
              <w:top w:val="nil"/>
              <w:left w:val="nil"/>
              <w:bottom w:val="single" w:sz="4" w:space="0" w:color="auto"/>
              <w:right w:val="single" w:sz="4" w:space="0" w:color="auto"/>
            </w:tcBorders>
            <w:shd w:val="clear" w:color="000000" w:fill="FFFFFF"/>
            <w:vAlign w:val="center"/>
            <w:hideMark/>
          </w:tcPr>
          <w:p w14:paraId="4D46FB12"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71ACB57"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9F78E5E"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491D63BF"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65 867</w:t>
            </w:r>
          </w:p>
        </w:tc>
        <w:tc>
          <w:tcPr>
            <w:tcW w:w="557" w:type="pct"/>
            <w:tcBorders>
              <w:top w:val="nil"/>
              <w:left w:val="nil"/>
              <w:bottom w:val="single" w:sz="4" w:space="0" w:color="auto"/>
              <w:right w:val="single" w:sz="4" w:space="0" w:color="auto"/>
            </w:tcBorders>
            <w:shd w:val="clear" w:color="000000" w:fill="FFFFFF"/>
            <w:vAlign w:val="center"/>
            <w:hideMark/>
          </w:tcPr>
          <w:p w14:paraId="078867B0"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w:t>
            </w:r>
          </w:p>
        </w:tc>
        <w:tc>
          <w:tcPr>
            <w:tcW w:w="557" w:type="pct"/>
            <w:tcBorders>
              <w:top w:val="nil"/>
              <w:left w:val="nil"/>
              <w:bottom w:val="single" w:sz="4" w:space="0" w:color="auto"/>
              <w:right w:val="single" w:sz="4" w:space="0" w:color="auto"/>
            </w:tcBorders>
            <w:shd w:val="clear" w:color="000000" w:fill="FFFFFF"/>
            <w:vAlign w:val="center"/>
            <w:hideMark/>
          </w:tcPr>
          <w:p w14:paraId="16FE817D"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65 866,39</w:t>
            </w:r>
          </w:p>
        </w:tc>
        <w:tc>
          <w:tcPr>
            <w:tcW w:w="557" w:type="pct"/>
            <w:tcBorders>
              <w:top w:val="nil"/>
              <w:left w:val="nil"/>
              <w:bottom w:val="single" w:sz="4" w:space="0" w:color="auto"/>
              <w:right w:val="single" w:sz="4" w:space="0" w:color="auto"/>
            </w:tcBorders>
            <w:shd w:val="clear" w:color="000000" w:fill="FFFFFF"/>
            <w:vAlign w:val="center"/>
            <w:hideMark/>
          </w:tcPr>
          <w:p w14:paraId="3CBA54E1"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5357059E"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w:t>
            </w:r>
          </w:p>
        </w:tc>
      </w:tr>
      <w:tr w:rsidR="00951D7D" w:rsidRPr="00951D7D" w14:paraId="24DAA7DD"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4CF8A75E"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Aktywni i świadomi młodzi obywatele</w:t>
            </w:r>
          </w:p>
        </w:tc>
        <w:tc>
          <w:tcPr>
            <w:tcW w:w="583" w:type="pct"/>
            <w:tcBorders>
              <w:top w:val="nil"/>
              <w:left w:val="nil"/>
              <w:bottom w:val="single" w:sz="4" w:space="0" w:color="auto"/>
              <w:right w:val="single" w:sz="4" w:space="0" w:color="auto"/>
            </w:tcBorders>
            <w:shd w:val="clear" w:color="000000" w:fill="FFFFFF"/>
            <w:vAlign w:val="center"/>
            <w:hideMark/>
          </w:tcPr>
          <w:p w14:paraId="7A398C4C"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CC846EF"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A55F418"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4E82428A"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176 098</w:t>
            </w:r>
          </w:p>
        </w:tc>
        <w:tc>
          <w:tcPr>
            <w:tcW w:w="557" w:type="pct"/>
            <w:tcBorders>
              <w:top w:val="nil"/>
              <w:left w:val="nil"/>
              <w:bottom w:val="single" w:sz="4" w:space="0" w:color="auto"/>
              <w:right w:val="single" w:sz="4" w:space="0" w:color="auto"/>
            </w:tcBorders>
            <w:shd w:val="clear" w:color="000000" w:fill="FFFFFF"/>
            <w:vAlign w:val="center"/>
            <w:hideMark/>
          </w:tcPr>
          <w:p w14:paraId="763F91DB"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FCB63B5"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69 230,01</w:t>
            </w:r>
          </w:p>
        </w:tc>
        <w:tc>
          <w:tcPr>
            <w:tcW w:w="557" w:type="pct"/>
            <w:tcBorders>
              <w:top w:val="nil"/>
              <w:left w:val="nil"/>
              <w:bottom w:val="single" w:sz="4" w:space="0" w:color="auto"/>
              <w:right w:val="single" w:sz="4" w:space="0" w:color="auto"/>
            </w:tcBorders>
            <w:shd w:val="clear" w:color="000000" w:fill="FFFFFF"/>
            <w:vAlign w:val="center"/>
            <w:hideMark/>
          </w:tcPr>
          <w:p w14:paraId="38BD1F59"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39,3</w:t>
            </w:r>
          </w:p>
        </w:tc>
        <w:tc>
          <w:tcPr>
            <w:tcW w:w="557" w:type="pct"/>
            <w:tcBorders>
              <w:top w:val="nil"/>
              <w:left w:val="nil"/>
              <w:bottom w:val="single" w:sz="4" w:space="0" w:color="auto"/>
              <w:right w:val="single" w:sz="4" w:space="0" w:color="auto"/>
            </w:tcBorders>
            <w:shd w:val="clear" w:color="000000" w:fill="FFFFFF"/>
            <w:vAlign w:val="center"/>
            <w:hideMark/>
          </w:tcPr>
          <w:p w14:paraId="4A687844"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106 868</w:t>
            </w:r>
          </w:p>
        </w:tc>
      </w:tr>
      <w:tr w:rsidR="00951D7D" w:rsidRPr="00951D7D" w14:paraId="415F9649"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36696FC"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W drodze po nowe kompetencje</w:t>
            </w:r>
          </w:p>
        </w:tc>
        <w:tc>
          <w:tcPr>
            <w:tcW w:w="583" w:type="pct"/>
            <w:tcBorders>
              <w:top w:val="nil"/>
              <w:left w:val="nil"/>
              <w:bottom w:val="single" w:sz="4" w:space="0" w:color="auto"/>
              <w:right w:val="single" w:sz="4" w:space="0" w:color="auto"/>
            </w:tcBorders>
            <w:shd w:val="clear" w:color="000000" w:fill="FFFFFF"/>
            <w:vAlign w:val="center"/>
            <w:hideMark/>
          </w:tcPr>
          <w:p w14:paraId="41BB293F"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42A3EB6"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3B4AA61"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64F9120B"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256 686</w:t>
            </w:r>
          </w:p>
        </w:tc>
        <w:tc>
          <w:tcPr>
            <w:tcW w:w="557" w:type="pct"/>
            <w:tcBorders>
              <w:top w:val="nil"/>
              <w:left w:val="nil"/>
              <w:bottom w:val="single" w:sz="4" w:space="0" w:color="auto"/>
              <w:right w:val="single" w:sz="4" w:space="0" w:color="auto"/>
            </w:tcBorders>
            <w:shd w:val="clear" w:color="000000" w:fill="FFFFFF"/>
            <w:vAlign w:val="center"/>
            <w:hideMark/>
          </w:tcPr>
          <w:p w14:paraId="423622C9"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31E15D5A"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102 149,10</w:t>
            </w:r>
          </w:p>
        </w:tc>
        <w:tc>
          <w:tcPr>
            <w:tcW w:w="557" w:type="pct"/>
            <w:tcBorders>
              <w:top w:val="nil"/>
              <w:left w:val="nil"/>
              <w:bottom w:val="single" w:sz="4" w:space="0" w:color="auto"/>
              <w:right w:val="single" w:sz="4" w:space="0" w:color="auto"/>
            </w:tcBorders>
            <w:shd w:val="clear" w:color="000000" w:fill="FFFFFF"/>
            <w:vAlign w:val="center"/>
            <w:hideMark/>
          </w:tcPr>
          <w:p w14:paraId="2DC7017D"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39,8</w:t>
            </w:r>
          </w:p>
        </w:tc>
        <w:tc>
          <w:tcPr>
            <w:tcW w:w="557" w:type="pct"/>
            <w:tcBorders>
              <w:top w:val="nil"/>
              <w:left w:val="nil"/>
              <w:bottom w:val="single" w:sz="4" w:space="0" w:color="auto"/>
              <w:right w:val="single" w:sz="4" w:space="0" w:color="auto"/>
            </w:tcBorders>
            <w:shd w:val="clear" w:color="000000" w:fill="FFFFFF"/>
            <w:vAlign w:val="center"/>
            <w:hideMark/>
          </w:tcPr>
          <w:p w14:paraId="4690F04D"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154 537</w:t>
            </w:r>
          </w:p>
        </w:tc>
      </w:tr>
      <w:tr w:rsidR="00951D7D" w:rsidRPr="00951D7D" w14:paraId="6743D45A"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B153FF8"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Moda, talent kluczem do kariery zawodowej</w:t>
            </w:r>
          </w:p>
        </w:tc>
        <w:tc>
          <w:tcPr>
            <w:tcW w:w="583" w:type="pct"/>
            <w:tcBorders>
              <w:top w:val="nil"/>
              <w:left w:val="nil"/>
              <w:bottom w:val="single" w:sz="4" w:space="0" w:color="auto"/>
              <w:right w:val="single" w:sz="4" w:space="0" w:color="auto"/>
            </w:tcBorders>
            <w:shd w:val="clear" w:color="000000" w:fill="FFFFFF"/>
            <w:vAlign w:val="center"/>
            <w:hideMark/>
          </w:tcPr>
          <w:p w14:paraId="4943D194"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9CBF55B"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0906EB0"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2FF32C7B"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271 055</w:t>
            </w:r>
          </w:p>
        </w:tc>
        <w:tc>
          <w:tcPr>
            <w:tcW w:w="557" w:type="pct"/>
            <w:tcBorders>
              <w:top w:val="nil"/>
              <w:left w:val="nil"/>
              <w:bottom w:val="single" w:sz="4" w:space="0" w:color="auto"/>
              <w:right w:val="single" w:sz="4" w:space="0" w:color="auto"/>
            </w:tcBorders>
            <w:shd w:val="clear" w:color="000000" w:fill="FFFFFF"/>
            <w:vAlign w:val="center"/>
            <w:hideMark/>
          </w:tcPr>
          <w:p w14:paraId="1EFE3CA8"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A69C7EF"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7 699,15</w:t>
            </w:r>
          </w:p>
        </w:tc>
        <w:tc>
          <w:tcPr>
            <w:tcW w:w="557" w:type="pct"/>
            <w:tcBorders>
              <w:top w:val="nil"/>
              <w:left w:val="nil"/>
              <w:bottom w:val="single" w:sz="4" w:space="0" w:color="auto"/>
              <w:right w:val="single" w:sz="4" w:space="0" w:color="auto"/>
            </w:tcBorders>
            <w:shd w:val="clear" w:color="000000" w:fill="FFFFFF"/>
            <w:vAlign w:val="center"/>
            <w:hideMark/>
          </w:tcPr>
          <w:p w14:paraId="6727D990"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2,8</w:t>
            </w:r>
          </w:p>
        </w:tc>
        <w:tc>
          <w:tcPr>
            <w:tcW w:w="557" w:type="pct"/>
            <w:tcBorders>
              <w:top w:val="nil"/>
              <w:left w:val="nil"/>
              <w:bottom w:val="single" w:sz="4" w:space="0" w:color="auto"/>
              <w:right w:val="single" w:sz="4" w:space="0" w:color="auto"/>
            </w:tcBorders>
            <w:shd w:val="clear" w:color="000000" w:fill="FFFFFF"/>
            <w:vAlign w:val="center"/>
            <w:hideMark/>
          </w:tcPr>
          <w:p w14:paraId="7ED25CEC"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263 356</w:t>
            </w:r>
          </w:p>
        </w:tc>
      </w:tr>
      <w:tr w:rsidR="00951D7D" w:rsidRPr="00951D7D" w14:paraId="1738DB15"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0365C09"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Praktyki zagraniczne ZSLiT1</w:t>
            </w:r>
          </w:p>
        </w:tc>
        <w:tc>
          <w:tcPr>
            <w:tcW w:w="583" w:type="pct"/>
            <w:tcBorders>
              <w:top w:val="nil"/>
              <w:left w:val="nil"/>
              <w:bottom w:val="single" w:sz="4" w:space="0" w:color="auto"/>
              <w:right w:val="single" w:sz="4" w:space="0" w:color="auto"/>
            </w:tcBorders>
            <w:shd w:val="clear" w:color="000000" w:fill="FFFFFF"/>
            <w:vAlign w:val="center"/>
            <w:hideMark/>
          </w:tcPr>
          <w:p w14:paraId="307588DB"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8100D41"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AD94C56"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4D522AED"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276 251</w:t>
            </w:r>
          </w:p>
        </w:tc>
        <w:tc>
          <w:tcPr>
            <w:tcW w:w="557" w:type="pct"/>
            <w:tcBorders>
              <w:top w:val="nil"/>
              <w:left w:val="nil"/>
              <w:bottom w:val="single" w:sz="4" w:space="0" w:color="auto"/>
              <w:right w:val="single" w:sz="4" w:space="0" w:color="auto"/>
            </w:tcBorders>
            <w:shd w:val="clear" w:color="000000" w:fill="FFFFFF"/>
            <w:vAlign w:val="center"/>
            <w:hideMark/>
          </w:tcPr>
          <w:p w14:paraId="64459BF7"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5D7D32B6"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0,00</w:t>
            </w:r>
          </w:p>
        </w:tc>
        <w:tc>
          <w:tcPr>
            <w:tcW w:w="557" w:type="pct"/>
            <w:tcBorders>
              <w:top w:val="nil"/>
              <w:left w:val="nil"/>
              <w:bottom w:val="single" w:sz="4" w:space="0" w:color="auto"/>
              <w:right w:val="single" w:sz="4" w:space="0" w:color="auto"/>
            </w:tcBorders>
            <w:shd w:val="clear" w:color="000000" w:fill="FFFFFF"/>
            <w:vAlign w:val="center"/>
            <w:hideMark/>
          </w:tcPr>
          <w:p w14:paraId="270F641C"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0,0</w:t>
            </w:r>
          </w:p>
        </w:tc>
        <w:tc>
          <w:tcPr>
            <w:tcW w:w="557" w:type="pct"/>
            <w:tcBorders>
              <w:top w:val="nil"/>
              <w:left w:val="nil"/>
              <w:bottom w:val="single" w:sz="4" w:space="0" w:color="auto"/>
              <w:right w:val="single" w:sz="4" w:space="0" w:color="auto"/>
            </w:tcBorders>
            <w:shd w:val="clear" w:color="000000" w:fill="FFFFFF"/>
            <w:vAlign w:val="center"/>
            <w:hideMark/>
          </w:tcPr>
          <w:p w14:paraId="1480408B"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276 251</w:t>
            </w:r>
          </w:p>
        </w:tc>
      </w:tr>
      <w:tr w:rsidR="00951D7D" w:rsidRPr="00951D7D" w14:paraId="0ECF433D" w14:textId="77777777" w:rsidTr="00951D7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B396C26"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Edukacja dwujęzyczna oraz edukacja na rzecz zrównoważonego rozwoju</w:t>
            </w:r>
          </w:p>
        </w:tc>
        <w:tc>
          <w:tcPr>
            <w:tcW w:w="583" w:type="pct"/>
            <w:tcBorders>
              <w:top w:val="nil"/>
              <w:left w:val="nil"/>
              <w:bottom w:val="single" w:sz="4" w:space="0" w:color="auto"/>
              <w:right w:val="single" w:sz="4" w:space="0" w:color="auto"/>
            </w:tcBorders>
            <w:shd w:val="clear" w:color="000000" w:fill="FFFFFF"/>
            <w:vAlign w:val="center"/>
            <w:hideMark/>
          </w:tcPr>
          <w:p w14:paraId="64F6DE7F"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DC28F2B"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BFB4713"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51E297D1"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249 980</w:t>
            </w:r>
          </w:p>
        </w:tc>
        <w:tc>
          <w:tcPr>
            <w:tcW w:w="557" w:type="pct"/>
            <w:tcBorders>
              <w:top w:val="nil"/>
              <w:left w:val="nil"/>
              <w:bottom w:val="single" w:sz="4" w:space="0" w:color="auto"/>
              <w:right w:val="single" w:sz="4" w:space="0" w:color="auto"/>
            </w:tcBorders>
            <w:shd w:val="clear" w:color="000000" w:fill="FFFFFF"/>
            <w:vAlign w:val="center"/>
            <w:hideMark/>
          </w:tcPr>
          <w:p w14:paraId="7CE706B0"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45F87F01"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0,00</w:t>
            </w:r>
          </w:p>
        </w:tc>
        <w:tc>
          <w:tcPr>
            <w:tcW w:w="557" w:type="pct"/>
            <w:tcBorders>
              <w:top w:val="nil"/>
              <w:left w:val="nil"/>
              <w:bottom w:val="single" w:sz="4" w:space="0" w:color="auto"/>
              <w:right w:val="single" w:sz="4" w:space="0" w:color="auto"/>
            </w:tcBorders>
            <w:shd w:val="clear" w:color="000000" w:fill="FFFFFF"/>
            <w:vAlign w:val="center"/>
            <w:hideMark/>
          </w:tcPr>
          <w:p w14:paraId="692D26F2" w14:textId="77777777" w:rsidR="00951D7D" w:rsidRPr="00951D7D" w:rsidRDefault="00951D7D" w:rsidP="00951D7D">
            <w:pPr>
              <w:spacing w:line="240" w:lineRule="auto"/>
              <w:jc w:val="right"/>
              <w:rPr>
                <w:rFonts w:ascii="Arial Narrow" w:hAnsi="Arial Narrow"/>
                <w:color w:val="FFFFFF"/>
                <w:sz w:val="12"/>
                <w:szCs w:val="12"/>
              </w:rPr>
            </w:pPr>
            <w:r w:rsidRPr="00951D7D">
              <w:rPr>
                <w:rFonts w:ascii="Arial Narrow" w:hAnsi="Arial Narrow"/>
                <w:color w:val="FFFFFF"/>
                <w:sz w:val="12"/>
                <w:szCs w:val="12"/>
              </w:rPr>
              <w:t>0,0</w:t>
            </w:r>
          </w:p>
        </w:tc>
        <w:tc>
          <w:tcPr>
            <w:tcW w:w="557" w:type="pct"/>
            <w:tcBorders>
              <w:top w:val="nil"/>
              <w:left w:val="nil"/>
              <w:bottom w:val="single" w:sz="4" w:space="0" w:color="auto"/>
              <w:right w:val="single" w:sz="4" w:space="0" w:color="auto"/>
            </w:tcBorders>
            <w:shd w:val="clear" w:color="000000" w:fill="FFFFFF"/>
            <w:vAlign w:val="center"/>
            <w:hideMark/>
          </w:tcPr>
          <w:p w14:paraId="043C0D1A"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249 980</w:t>
            </w:r>
          </w:p>
        </w:tc>
      </w:tr>
    </w:tbl>
    <w:p w14:paraId="527FC17B" w14:textId="77777777" w:rsidR="00951D7D" w:rsidRDefault="005925CF">
      <w:pPr>
        <w:spacing w:line="240" w:lineRule="auto"/>
        <w:sectPr w:rsidR="00951D7D" w:rsidSect="003509AA">
          <w:type w:val="oddPage"/>
          <w:pgSz w:w="11906" w:h="16838"/>
          <w:pgMar w:top="1417" w:right="1417" w:bottom="1417" w:left="1417" w:header="708" w:footer="708" w:gutter="0"/>
          <w:cols w:space="708"/>
          <w:docGrid w:linePitch="360"/>
        </w:sectPr>
      </w:pPr>
      <w:r>
        <w:br w:type="page"/>
      </w:r>
    </w:p>
    <w:p w14:paraId="1D058D46" w14:textId="35FB46DA" w:rsidR="00951D7D" w:rsidRDefault="00951D7D">
      <w:pPr>
        <w:spacing w:line="240" w:lineRule="auto"/>
      </w:pPr>
    </w:p>
    <w:p w14:paraId="74D944E1" w14:textId="32794A73" w:rsidR="00951D7D" w:rsidRDefault="00951D7D" w:rsidP="00951D7D">
      <w:pPr>
        <w:pStyle w:val="Nagwek3"/>
        <w:numPr>
          <w:ilvl w:val="2"/>
          <w:numId w:val="7"/>
        </w:numPr>
        <w:ind w:left="567" w:hanging="567"/>
        <w:jc w:val="both"/>
      </w:pPr>
      <w:bookmarkStart w:id="82" w:name="_Toc192837648"/>
      <w:r w:rsidRPr="009267D9">
        <w:t>Wydatk</w:t>
      </w:r>
      <w:r>
        <w:t>i</w:t>
      </w:r>
      <w:r w:rsidRPr="009267D9">
        <w:t xml:space="preserve"> </w:t>
      </w:r>
      <w:r w:rsidR="00930FCE">
        <w:t>majątkowe</w:t>
      </w:r>
      <w:bookmarkEnd w:id="82"/>
    </w:p>
    <w:p w14:paraId="4E346040" w14:textId="77777777" w:rsidR="00951D7D" w:rsidRPr="00353638" w:rsidRDefault="00951D7D" w:rsidP="00951D7D">
      <w:pPr>
        <w:ind w:left="8178" w:firstLine="318"/>
        <w:jc w:val="center"/>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951D7D" w:rsidRPr="00951D7D" w14:paraId="63A07176" w14:textId="77777777" w:rsidTr="00951D7D">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2F7907A"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E6E9214"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02E6E97A"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F97A97C"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84DF4C9"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 xml:space="preserve">Poniesione </w:t>
            </w:r>
            <w:r w:rsidRPr="00951D7D">
              <w:rPr>
                <w:rFonts w:ascii="Arial Narrow" w:hAnsi="Arial Narrow"/>
                <w:b/>
                <w:bCs/>
                <w:sz w:val="12"/>
                <w:szCs w:val="12"/>
              </w:rPr>
              <w:br/>
              <w:t>nakłady</w:t>
            </w:r>
            <w:r w:rsidRPr="00951D7D">
              <w:rPr>
                <w:rFonts w:ascii="Arial Narrow" w:hAnsi="Arial Narrow"/>
                <w:b/>
                <w:bCs/>
                <w:sz w:val="12"/>
                <w:szCs w:val="12"/>
              </w:rPr>
              <w:br/>
              <w:t xml:space="preserve">finansowe </w:t>
            </w:r>
            <w:r w:rsidRPr="00951D7D">
              <w:rPr>
                <w:rFonts w:ascii="Arial Narrow" w:hAnsi="Arial Narrow"/>
                <w:b/>
                <w:bCs/>
                <w:sz w:val="12"/>
                <w:szCs w:val="12"/>
              </w:rPr>
              <w:br/>
              <w:t>do 31.12.2023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1B47B71"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Wykonanie</w:t>
            </w:r>
            <w:r w:rsidRPr="00951D7D">
              <w:rPr>
                <w:rFonts w:ascii="Arial Narrow" w:hAnsi="Arial Narrow"/>
                <w:b/>
                <w:bCs/>
                <w:sz w:val="12"/>
                <w:szCs w:val="12"/>
              </w:rPr>
              <w:br/>
              <w:t>wydatków</w:t>
            </w:r>
            <w:r w:rsidRPr="00951D7D">
              <w:rPr>
                <w:rFonts w:ascii="Arial Narrow" w:hAnsi="Arial Narrow"/>
                <w:b/>
                <w:bCs/>
                <w:sz w:val="12"/>
                <w:szCs w:val="12"/>
              </w:rPr>
              <w:br/>
              <w:t>za 2024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3F06F47"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 xml:space="preserve">Stopień zaawansowania realizacji wieloletnich programów % </w:t>
            </w:r>
            <w:r w:rsidRPr="00951D7D">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9E9A660"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Pozostałe nakłady finansowe do zrealizowania</w:t>
            </w:r>
            <w:r w:rsidRPr="00951D7D">
              <w:rPr>
                <w:rFonts w:ascii="Arial Narrow" w:hAnsi="Arial Narrow"/>
                <w:b/>
                <w:bCs/>
                <w:sz w:val="12"/>
                <w:szCs w:val="12"/>
              </w:rPr>
              <w:br/>
              <w:t>(kol. 5-6-7)</w:t>
            </w:r>
          </w:p>
        </w:tc>
      </w:tr>
      <w:tr w:rsidR="00951D7D" w:rsidRPr="00951D7D" w14:paraId="2E98CA2F" w14:textId="77777777" w:rsidTr="00951D7D">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1D2DABBD" w14:textId="77777777" w:rsidR="00951D7D" w:rsidRPr="00951D7D" w:rsidRDefault="00951D7D" w:rsidP="00951D7D">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7C222C67" w14:textId="77777777" w:rsidR="00951D7D" w:rsidRPr="00951D7D" w:rsidRDefault="00951D7D" w:rsidP="00951D7D">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460E54D8"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2ED9ABD3" w14:textId="77777777" w:rsidR="00951D7D" w:rsidRPr="00951D7D" w:rsidRDefault="00951D7D" w:rsidP="00951D7D">
            <w:pPr>
              <w:spacing w:line="240" w:lineRule="auto"/>
              <w:jc w:val="center"/>
              <w:rPr>
                <w:rFonts w:ascii="Arial Narrow" w:hAnsi="Arial Narrow"/>
                <w:b/>
                <w:bCs/>
                <w:sz w:val="12"/>
                <w:szCs w:val="12"/>
              </w:rPr>
            </w:pPr>
            <w:r w:rsidRPr="00951D7D">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FA190D2" w14:textId="77777777" w:rsidR="00951D7D" w:rsidRPr="00951D7D" w:rsidRDefault="00951D7D" w:rsidP="00951D7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243DB9F5" w14:textId="77777777" w:rsidR="00951D7D" w:rsidRPr="00951D7D" w:rsidRDefault="00951D7D" w:rsidP="00951D7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F13B49B" w14:textId="77777777" w:rsidR="00951D7D" w:rsidRPr="00951D7D" w:rsidRDefault="00951D7D" w:rsidP="00951D7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2049EE2" w14:textId="77777777" w:rsidR="00951D7D" w:rsidRPr="00951D7D" w:rsidRDefault="00951D7D" w:rsidP="00951D7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650389D" w14:textId="77777777" w:rsidR="00951D7D" w:rsidRPr="00951D7D" w:rsidRDefault="00951D7D" w:rsidP="00951D7D">
            <w:pPr>
              <w:spacing w:line="240" w:lineRule="auto"/>
              <w:rPr>
                <w:rFonts w:ascii="Arial Narrow" w:hAnsi="Arial Narrow"/>
                <w:b/>
                <w:bCs/>
                <w:sz w:val="12"/>
                <w:szCs w:val="12"/>
              </w:rPr>
            </w:pPr>
          </w:p>
        </w:tc>
      </w:tr>
      <w:tr w:rsidR="00951D7D" w:rsidRPr="00951D7D" w14:paraId="302DCF4A" w14:textId="77777777" w:rsidTr="00951D7D">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6913D2C"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7CE4A17D"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6A1436D0"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2487B3E3"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050CDBA4"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5952E3B1"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5BF5D138"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00683BF9"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39D15EC7"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9</w:t>
            </w:r>
          </w:p>
        </w:tc>
      </w:tr>
      <w:tr w:rsidR="00951D7D" w:rsidRPr="00951D7D" w14:paraId="434EE5D4" w14:textId="77777777" w:rsidTr="00951D7D">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68760752" w14:textId="77777777" w:rsidR="00951D7D" w:rsidRPr="00951D7D" w:rsidRDefault="00951D7D" w:rsidP="00951D7D">
            <w:pPr>
              <w:spacing w:line="240" w:lineRule="auto"/>
              <w:rPr>
                <w:rFonts w:ascii="Arial Narrow" w:hAnsi="Arial Narrow"/>
                <w:b/>
                <w:bCs/>
                <w:sz w:val="12"/>
                <w:szCs w:val="12"/>
              </w:rPr>
            </w:pPr>
            <w:r w:rsidRPr="00951D7D">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1303D2E5" w14:textId="77777777" w:rsidR="00951D7D" w:rsidRPr="00951D7D" w:rsidRDefault="00951D7D" w:rsidP="00951D7D">
            <w:pPr>
              <w:spacing w:line="240" w:lineRule="auto"/>
              <w:rPr>
                <w:rFonts w:ascii="Arial Narrow" w:hAnsi="Arial Narrow"/>
                <w:b/>
                <w:bCs/>
                <w:sz w:val="12"/>
                <w:szCs w:val="12"/>
              </w:rPr>
            </w:pPr>
            <w:r w:rsidRPr="00951D7D">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14BE6992" w14:textId="77777777" w:rsidR="00951D7D" w:rsidRPr="00951D7D" w:rsidRDefault="00951D7D" w:rsidP="00951D7D">
            <w:pPr>
              <w:spacing w:line="240" w:lineRule="auto"/>
              <w:rPr>
                <w:rFonts w:ascii="Arial Narrow" w:hAnsi="Arial Narrow"/>
                <w:b/>
                <w:bCs/>
                <w:sz w:val="12"/>
                <w:szCs w:val="12"/>
              </w:rPr>
            </w:pPr>
            <w:r w:rsidRPr="00951D7D">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67E4B95D" w14:textId="77777777" w:rsidR="00951D7D" w:rsidRPr="00951D7D" w:rsidRDefault="00951D7D" w:rsidP="00951D7D">
            <w:pPr>
              <w:spacing w:line="240" w:lineRule="auto"/>
              <w:rPr>
                <w:rFonts w:ascii="Arial Narrow" w:hAnsi="Arial Narrow"/>
                <w:b/>
                <w:bCs/>
                <w:sz w:val="12"/>
                <w:szCs w:val="12"/>
              </w:rPr>
            </w:pPr>
            <w:r w:rsidRPr="00951D7D">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4CA80EE2" w14:textId="77777777" w:rsidR="00951D7D" w:rsidRPr="00951D7D" w:rsidRDefault="00951D7D" w:rsidP="00951D7D">
            <w:pPr>
              <w:spacing w:line="240" w:lineRule="auto"/>
              <w:jc w:val="right"/>
              <w:rPr>
                <w:rFonts w:ascii="Arial Narrow" w:hAnsi="Arial Narrow"/>
                <w:b/>
                <w:bCs/>
                <w:sz w:val="12"/>
                <w:szCs w:val="12"/>
              </w:rPr>
            </w:pPr>
            <w:r w:rsidRPr="00951D7D">
              <w:rPr>
                <w:rFonts w:ascii="Arial Narrow" w:hAnsi="Arial Narrow"/>
                <w:b/>
                <w:bCs/>
                <w:sz w:val="12"/>
                <w:szCs w:val="12"/>
              </w:rPr>
              <w:t>5 152 033</w:t>
            </w:r>
          </w:p>
        </w:tc>
        <w:tc>
          <w:tcPr>
            <w:tcW w:w="557" w:type="pct"/>
            <w:tcBorders>
              <w:top w:val="nil"/>
              <w:left w:val="nil"/>
              <w:bottom w:val="single" w:sz="4" w:space="0" w:color="auto"/>
              <w:right w:val="single" w:sz="4" w:space="0" w:color="auto"/>
            </w:tcBorders>
            <w:shd w:val="clear" w:color="000000" w:fill="B7CFE8"/>
            <w:vAlign w:val="center"/>
            <w:hideMark/>
          </w:tcPr>
          <w:p w14:paraId="664FD5BB" w14:textId="77777777" w:rsidR="00951D7D" w:rsidRPr="00951D7D" w:rsidRDefault="00951D7D" w:rsidP="00951D7D">
            <w:pPr>
              <w:spacing w:line="240" w:lineRule="auto"/>
              <w:jc w:val="right"/>
              <w:rPr>
                <w:rFonts w:ascii="Arial Narrow" w:hAnsi="Arial Narrow"/>
                <w:b/>
                <w:bCs/>
                <w:sz w:val="12"/>
                <w:szCs w:val="12"/>
              </w:rPr>
            </w:pPr>
            <w:r w:rsidRPr="00951D7D">
              <w:rPr>
                <w:rFonts w:ascii="Arial Narrow" w:hAnsi="Arial Narrow"/>
                <w:b/>
                <w:bCs/>
                <w:sz w:val="12"/>
                <w:szCs w:val="12"/>
              </w:rPr>
              <w:t>4 712 506</w:t>
            </w:r>
          </w:p>
        </w:tc>
        <w:tc>
          <w:tcPr>
            <w:tcW w:w="557" w:type="pct"/>
            <w:tcBorders>
              <w:top w:val="nil"/>
              <w:left w:val="nil"/>
              <w:bottom w:val="single" w:sz="4" w:space="0" w:color="auto"/>
              <w:right w:val="single" w:sz="4" w:space="0" w:color="auto"/>
            </w:tcBorders>
            <w:shd w:val="clear" w:color="000000" w:fill="B7CFE8"/>
            <w:vAlign w:val="center"/>
            <w:hideMark/>
          </w:tcPr>
          <w:p w14:paraId="1FC75AC6" w14:textId="77777777" w:rsidR="00951D7D" w:rsidRPr="00951D7D" w:rsidRDefault="00951D7D" w:rsidP="00951D7D">
            <w:pPr>
              <w:spacing w:line="240" w:lineRule="auto"/>
              <w:jc w:val="right"/>
              <w:rPr>
                <w:rFonts w:ascii="Arial Narrow" w:hAnsi="Arial Narrow"/>
                <w:b/>
                <w:bCs/>
                <w:sz w:val="12"/>
                <w:szCs w:val="12"/>
              </w:rPr>
            </w:pPr>
            <w:r w:rsidRPr="00951D7D">
              <w:rPr>
                <w:rFonts w:ascii="Arial Narrow" w:hAnsi="Arial Narrow"/>
                <w:b/>
                <w:bCs/>
                <w:sz w:val="12"/>
                <w:szCs w:val="12"/>
              </w:rPr>
              <w:t>439 525,00</w:t>
            </w:r>
          </w:p>
        </w:tc>
        <w:tc>
          <w:tcPr>
            <w:tcW w:w="557" w:type="pct"/>
            <w:tcBorders>
              <w:top w:val="nil"/>
              <w:left w:val="nil"/>
              <w:bottom w:val="single" w:sz="4" w:space="0" w:color="auto"/>
              <w:right w:val="single" w:sz="4" w:space="0" w:color="auto"/>
            </w:tcBorders>
            <w:shd w:val="clear" w:color="000000" w:fill="B7CFE8"/>
            <w:vAlign w:val="center"/>
            <w:hideMark/>
          </w:tcPr>
          <w:p w14:paraId="3DF230BA" w14:textId="77777777" w:rsidR="00951D7D" w:rsidRPr="00951D7D" w:rsidRDefault="00951D7D" w:rsidP="00951D7D">
            <w:pPr>
              <w:spacing w:line="240" w:lineRule="auto"/>
              <w:jc w:val="right"/>
              <w:rPr>
                <w:rFonts w:ascii="Arial Narrow" w:hAnsi="Arial Narrow"/>
                <w:b/>
                <w:bCs/>
                <w:sz w:val="12"/>
                <w:szCs w:val="12"/>
              </w:rPr>
            </w:pPr>
            <w:r w:rsidRPr="00951D7D">
              <w:rPr>
                <w:rFonts w:ascii="Arial Narrow" w:hAnsi="Arial Narrow"/>
                <w:b/>
                <w:bCs/>
                <w:sz w:val="12"/>
                <w:szCs w:val="12"/>
              </w:rPr>
              <w:t>100,0</w:t>
            </w:r>
          </w:p>
        </w:tc>
        <w:tc>
          <w:tcPr>
            <w:tcW w:w="557" w:type="pct"/>
            <w:tcBorders>
              <w:top w:val="nil"/>
              <w:left w:val="nil"/>
              <w:bottom w:val="single" w:sz="4" w:space="0" w:color="auto"/>
              <w:right w:val="single" w:sz="4" w:space="0" w:color="auto"/>
            </w:tcBorders>
            <w:shd w:val="clear" w:color="000000" w:fill="B7CFE8"/>
            <w:vAlign w:val="center"/>
            <w:hideMark/>
          </w:tcPr>
          <w:p w14:paraId="0F441E66" w14:textId="77777777" w:rsidR="00951D7D" w:rsidRPr="00951D7D" w:rsidRDefault="00951D7D" w:rsidP="00951D7D">
            <w:pPr>
              <w:spacing w:line="240" w:lineRule="auto"/>
              <w:jc w:val="right"/>
              <w:rPr>
                <w:rFonts w:ascii="Arial Narrow" w:hAnsi="Arial Narrow"/>
                <w:b/>
                <w:bCs/>
                <w:sz w:val="12"/>
                <w:szCs w:val="12"/>
              </w:rPr>
            </w:pPr>
            <w:r w:rsidRPr="00951D7D">
              <w:rPr>
                <w:rFonts w:ascii="Arial Narrow" w:hAnsi="Arial Narrow"/>
                <w:b/>
                <w:bCs/>
                <w:sz w:val="12"/>
                <w:szCs w:val="12"/>
              </w:rPr>
              <w:t>2</w:t>
            </w:r>
          </w:p>
        </w:tc>
      </w:tr>
      <w:tr w:rsidR="00951D7D" w:rsidRPr="00951D7D" w14:paraId="16FEDBCC" w14:textId="77777777" w:rsidTr="00951D7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4D3C763" w14:textId="77777777" w:rsidR="00951D7D" w:rsidRPr="00951D7D" w:rsidRDefault="00951D7D" w:rsidP="00951D7D">
            <w:pPr>
              <w:spacing w:line="240" w:lineRule="auto"/>
              <w:rPr>
                <w:rFonts w:ascii="Arial Narrow" w:hAnsi="Arial Narrow"/>
                <w:sz w:val="12"/>
                <w:szCs w:val="12"/>
              </w:rPr>
            </w:pPr>
            <w:r w:rsidRPr="00951D7D">
              <w:rPr>
                <w:rFonts w:ascii="Arial Narrow" w:hAnsi="Arial Narrow"/>
                <w:sz w:val="12"/>
                <w:szCs w:val="12"/>
              </w:rPr>
              <w:t>Termomodernizacja 6 wybranych budynków oświatowych na terenie m.st. Warszawy  - zakres 2</w:t>
            </w:r>
          </w:p>
        </w:tc>
        <w:tc>
          <w:tcPr>
            <w:tcW w:w="583" w:type="pct"/>
            <w:tcBorders>
              <w:top w:val="nil"/>
              <w:left w:val="nil"/>
              <w:bottom w:val="single" w:sz="4" w:space="0" w:color="auto"/>
              <w:right w:val="single" w:sz="4" w:space="0" w:color="auto"/>
            </w:tcBorders>
            <w:shd w:val="clear" w:color="auto" w:fill="auto"/>
            <w:vAlign w:val="center"/>
            <w:hideMark/>
          </w:tcPr>
          <w:p w14:paraId="0B9504D9"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EE7B12D"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984FBF7" w14:textId="77777777" w:rsidR="00951D7D" w:rsidRPr="00951D7D" w:rsidRDefault="00951D7D" w:rsidP="00951D7D">
            <w:pPr>
              <w:spacing w:line="240" w:lineRule="auto"/>
              <w:jc w:val="center"/>
              <w:rPr>
                <w:rFonts w:ascii="Arial Narrow" w:hAnsi="Arial Narrow"/>
                <w:sz w:val="12"/>
                <w:szCs w:val="12"/>
              </w:rPr>
            </w:pPr>
            <w:r w:rsidRPr="00951D7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14:paraId="0DC30CDF"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5 152 033</w:t>
            </w:r>
          </w:p>
        </w:tc>
        <w:tc>
          <w:tcPr>
            <w:tcW w:w="557" w:type="pct"/>
            <w:tcBorders>
              <w:top w:val="nil"/>
              <w:left w:val="nil"/>
              <w:bottom w:val="single" w:sz="4" w:space="0" w:color="auto"/>
              <w:right w:val="single" w:sz="4" w:space="0" w:color="auto"/>
            </w:tcBorders>
            <w:shd w:val="clear" w:color="auto" w:fill="auto"/>
            <w:vAlign w:val="center"/>
            <w:hideMark/>
          </w:tcPr>
          <w:p w14:paraId="0ED18E32"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4 712 506</w:t>
            </w:r>
          </w:p>
        </w:tc>
        <w:tc>
          <w:tcPr>
            <w:tcW w:w="557" w:type="pct"/>
            <w:tcBorders>
              <w:top w:val="nil"/>
              <w:left w:val="nil"/>
              <w:bottom w:val="single" w:sz="4" w:space="0" w:color="auto"/>
              <w:right w:val="single" w:sz="4" w:space="0" w:color="auto"/>
            </w:tcBorders>
            <w:shd w:val="clear" w:color="auto" w:fill="auto"/>
            <w:vAlign w:val="center"/>
            <w:hideMark/>
          </w:tcPr>
          <w:p w14:paraId="1848DD12"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439 525,00</w:t>
            </w:r>
          </w:p>
        </w:tc>
        <w:tc>
          <w:tcPr>
            <w:tcW w:w="557" w:type="pct"/>
            <w:tcBorders>
              <w:top w:val="nil"/>
              <w:left w:val="nil"/>
              <w:bottom w:val="single" w:sz="4" w:space="0" w:color="auto"/>
              <w:right w:val="single" w:sz="4" w:space="0" w:color="auto"/>
            </w:tcBorders>
            <w:shd w:val="clear" w:color="auto" w:fill="auto"/>
            <w:vAlign w:val="center"/>
            <w:hideMark/>
          </w:tcPr>
          <w:p w14:paraId="3E55CB43"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14:paraId="7C63AD5E" w14:textId="77777777" w:rsidR="00951D7D" w:rsidRPr="00951D7D" w:rsidRDefault="00951D7D" w:rsidP="00951D7D">
            <w:pPr>
              <w:spacing w:line="240" w:lineRule="auto"/>
              <w:jc w:val="right"/>
              <w:rPr>
                <w:rFonts w:ascii="Arial Narrow" w:hAnsi="Arial Narrow"/>
                <w:sz w:val="12"/>
                <w:szCs w:val="12"/>
              </w:rPr>
            </w:pPr>
            <w:r w:rsidRPr="00951D7D">
              <w:rPr>
                <w:rFonts w:ascii="Arial Narrow" w:hAnsi="Arial Narrow"/>
                <w:sz w:val="12"/>
                <w:szCs w:val="12"/>
              </w:rPr>
              <w:t>2</w:t>
            </w:r>
          </w:p>
        </w:tc>
      </w:tr>
    </w:tbl>
    <w:p w14:paraId="03D9F6C9" w14:textId="7EEEE256" w:rsidR="00951D7D" w:rsidRDefault="00951D7D">
      <w:pPr>
        <w:spacing w:line="240" w:lineRule="auto"/>
      </w:pPr>
    </w:p>
    <w:p w14:paraId="2D6DF4FB" w14:textId="4C019913" w:rsidR="00951D7D" w:rsidRDefault="00951D7D">
      <w:pPr>
        <w:spacing w:line="240" w:lineRule="auto"/>
      </w:pPr>
    </w:p>
    <w:p w14:paraId="745A3F1F" w14:textId="77777777" w:rsidR="00951D7D" w:rsidRDefault="00951D7D">
      <w:pPr>
        <w:spacing w:line="240" w:lineRule="auto"/>
        <w:sectPr w:rsidR="00951D7D" w:rsidSect="00951D7D">
          <w:pgSz w:w="11906" w:h="16838"/>
          <w:pgMar w:top="1417" w:right="1417" w:bottom="1417" w:left="1417" w:header="708" w:footer="708" w:gutter="0"/>
          <w:cols w:space="708"/>
          <w:docGrid w:linePitch="360"/>
        </w:sectPr>
      </w:pPr>
    </w:p>
    <w:p w14:paraId="51DF3090" w14:textId="14F1D859" w:rsidR="005925CF" w:rsidRDefault="005925CF">
      <w:pPr>
        <w:spacing w:line="240" w:lineRule="auto"/>
      </w:pPr>
    </w:p>
    <w:p w14:paraId="0C1D82D5" w14:textId="1C10A5B3" w:rsidR="007E7BDD" w:rsidRDefault="007E7BDD" w:rsidP="004D185D">
      <w:pPr>
        <w:pStyle w:val="Nagwek2"/>
        <w:numPr>
          <w:ilvl w:val="1"/>
          <w:numId w:val="7"/>
        </w:numPr>
        <w:jc w:val="both"/>
        <w:rPr>
          <w:sz w:val="24"/>
          <w:szCs w:val="24"/>
        </w:rPr>
      </w:pPr>
      <w:bookmarkStart w:id="83" w:name="_Toc382402107"/>
      <w:bookmarkStart w:id="84" w:name="_Toc192837649"/>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83"/>
      <w:bookmarkEnd w:id="84"/>
      <w:r>
        <w:rPr>
          <w:sz w:val="24"/>
          <w:szCs w:val="24"/>
        </w:rPr>
        <w:t xml:space="preserve"> </w:t>
      </w:r>
    </w:p>
    <w:p w14:paraId="6330E990" w14:textId="77777777" w:rsidR="007E7BDD" w:rsidRDefault="00B402AC" w:rsidP="000214AA">
      <w:pPr>
        <w:pStyle w:val="Nagwek3"/>
      </w:pPr>
      <w:bookmarkStart w:id="85" w:name="_Toc382402108"/>
      <w:bookmarkStart w:id="86" w:name="_Toc192837650"/>
      <w:r>
        <w:t>5</w:t>
      </w:r>
      <w:r w:rsidR="000214AA">
        <w:t>.2.1. W</w:t>
      </w:r>
      <w:r w:rsidR="007E7BDD" w:rsidRPr="009267D9">
        <w:t>ydatk</w:t>
      </w:r>
      <w:r w:rsidR="007E7BDD">
        <w:t>i</w:t>
      </w:r>
      <w:r w:rsidR="007E7BDD" w:rsidRPr="009267D9">
        <w:t xml:space="preserve"> bieżąc</w:t>
      </w:r>
      <w:r w:rsidR="007E7BDD">
        <w:t>e</w:t>
      </w:r>
      <w:bookmarkEnd w:id="85"/>
      <w:bookmarkEnd w:id="86"/>
    </w:p>
    <w:p w14:paraId="667D1E64" w14:textId="56AF073D" w:rsidR="00353638" w:rsidRDefault="00353638" w:rsidP="00353638">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164975" w:rsidRPr="00164975" w14:paraId="567B9791" w14:textId="77777777" w:rsidTr="00164975">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7D6641C"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6CB4E8E"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14:paraId="409162E5"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48BC5B5"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12C746B"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Poniesione nakłady</w:t>
            </w:r>
            <w:r w:rsidRPr="00164975">
              <w:rPr>
                <w:rFonts w:ascii="Arial Narrow" w:hAnsi="Arial Narrow"/>
                <w:b/>
                <w:bCs/>
                <w:sz w:val="12"/>
                <w:szCs w:val="12"/>
              </w:rPr>
              <w:br/>
              <w:t>finansowe do</w:t>
            </w:r>
            <w:r w:rsidRPr="00164975">
              <w:rPr>
                <w:rFonts w:ascii="Arial Narrow" w:hAnsi="Arial Narrow"/>
                <w:b/>
                <w:bCs/>
                <w:sz w:val="12"/>
                <w:szCs w:val="12"/>
              </w:rPr>
              <w:br/>
              <w:t>31.12.2023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17AE12C"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Wykonanie</w:t>
            </w:r>
            <w:r w:rsidRPr="00164975">
              <w:rPr>
                <w:rFonts w:ascii="Arial Narrow" w:hAnsi="Arial Narrow"/>
                <w:b/>
                <w:bCs/>
                <w:sz w:val="12"/>
                <w:szCs w:val="12"/>
              </w:rPr>
              <w:br/>
              <w:t>wydatków</w:t>
            </w:r>
            <w:r w:rsidRPr="00164975">
              <w:rPr>
                <w:rFonts w:ascii="Arial Narrow" w:hAnsi="Arial Narrow"/>
                <w:b/>
                <w:bCs/>
                <w:sz w:val="12"/>
                <w:szCs w:val="12"/>
              </w:rPr>
              <w:br/>
              <w:t>za 2024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21D2695"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 xml:space="preserve">Stopień zaawansowania realizacji wieloletnich programów % </w:t>
            </w:r>
            <w:r w:rsidRPr="00164975">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35DF48D"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Pozostałe nakłady finansowe do zrealizowania</w:t>
            </w:r>
            <w:r w:rsidRPr="00164975">
              <w:rPr>
                <w:rFonts w:ascii="Arial Narrow" w:hAnsi="Arial Narrow"/>
                <w:b/>
                <w:bCs/>
                <w:sz w:val="12"/>
                <w:szCs w:val="12"/>
              </w:rPr>
              <w:br/>
              <w:t>(kol. 5-6-7)</w:t>
            </w:r>
          </w:p>
        </w:tc>
      </w:tr>
      <w:tr w:rsidR="00164975" w:rsidRPr="00164975" w14:paraId="3EC4F3C9" w14:textId="77777777" w:rsidTr="00164975">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14:paraId="5E72876A" w14:textId="77777777" w:rsidR="00164975" w:rsidRPr="00164975" w:rsidRDefault="00164975" w:rsidP="00164975">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14:paraId="6AC1E35E" w14:textId="77777777" w:rsidR="00164975" w:rsidRPr="00164975" w:rsidRDefault="00164975" w:rsidP="00164975">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14:paraId="2B3C82A3"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14:paraId="4B6C79DC"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1B8BD42D" w14:textId="77777777" w:rsidR="00164975" w:rsidRPr="00164975" w:rsidRDefault="00164975" w:rsidP="00164975">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5E57815C" w14:textId="77777777" w:rsidR="00164975" w:rsidRPr="00164975" w:rsidRDefault="00164975" w:rsidP="00164975">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5E0A9D68" w14:textId="77777777" w:rsidR="00164975" w:rsidRPr="00164975" w:rsidRDefault="00164975" w:rsidP="00164975">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584589B4" w14:textId="77777777" w:rsidR="00164975" w:rsidRPr="00164975" w:rsidRDefault="00164975" w:rsidP="00164975">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7EC09FF2" w14:textId="77777777" w:rsidR="00164975" w:rsidRPr="00164975" w:rsidRDefault="00164975" w:rsidP="00164975">
            <w:pPr>
              <w:spacing w:line="240" w:lineRule="auto"/>
              <w:rPr>
                <w:rFonts w:ascii="Arial Narrow" w:hAnsi="Arial Narrow"/>
                <w:b/>
                <w:bCs/>
                <w:sz w:val="12"/>
                <w:szCs w:val="12"/>
              </w:rPr>
            </w:pPr>
          </w:p>
        </w:tc>
      </w:tr>
      <w:tr w:rsidR="00164975" w:rsidRPr="00164975" w14:paraId="6F2688D9" w14:textId="77777777" w:rsidTr="00164975">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4C93D0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14:paraId="5736718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14:paraId="5EAD64C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14:paraId="3CFF733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14:paraId="2EF2FD4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14:paraId="3AEBB53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14:paraId="7F947ED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14:paraId="7ED3A35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14:paraId="182F719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9</w:t>
            </w:r>
          </w:p>
        </w:tc>
      </w:tr>
      <w:tr w:rsidR="00164975" w:rsidRPr="00164975" w14:paraId="782DC54C" w14:textId="77777777" w:rsidTr="00164975">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14:paraId="345CCD7E" w14:textId="77777777" w:rsidR="00164975" w:rsidRPr="00164975" w:rsidRDefault="00164975" w:rsidP="00164975">
            <w:pPr>
              <w:spacing w:line="240" w:lineRule="auto"/>
              <w:rPr>
                <w:rFonts w:ascii="Arial Narrow" w:hAnsi="Arial Narrow"/>
                <w:b/>
                <w:bCs/>
                <w:sz w:val="12"/>
                <w:szCs w:val="12"/>
              </w:rPr>
            </w:pPr>
            <w:r w:rsidRPr="00164975">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14:paraId="67441A89" w14:textId="77777777" w:rsidR="00164975" w:rsidRPr="00164975" w:rsidRDefault="00164975" w:rsidP="00164975">
            <w:pPr>
              <w:spacing w:line="240" w:lineRule="auto"/>
              <w:rPr>
                <w:rFonts w:ascii="Arial Narrow" w:hAnsi="Arial Narrow"/>
                <w:b/>
                <w:bCs/>
                <w:sz w:val="12"/>
                <w:szCs w:val="12"/>
              </w:rPr>
            </w:pPr>
            <w:r w:rsidRPr="00164975">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14:paraId="3ABAE9B7" w14:textId="77777777" w:rsidR="00164975" w:rsidRPr="00164975" w:rsidRDefault="00164975" w:rsidP="00164975">
            <w:pPr>
              <w:spacing w:line="240" w:lineRule="auto"/>
              <w:rPr>
                <w:rFonts w:ascii="Arial Narrow" w:hAnsi="Arial Narrow"/>
                <w:b/>
                <w:bCs/>
                <w:sz w:val="12"/>
                <w:szCs w:val="12"/>
              </w:rPr>
            </w:pPr>
            <w:r w:rsidRPr="00164975">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14:paraId="2FA4D332" w14:textId="77777777" w:rsidR="00164975" w:rsidRPr="00164975" w:rsidRDefault="00164975" w:rsidP="00164975">
            <w:pPr>
              <w:spacing w:line="240" w:lineRule="auto"/>
              <w:rPr>
                <w:rFonts w:ascii="Arial Narrow" w:hAnsi="Arial Narrow"/>
                <w:b/>
                <w:bCs/>
                <w:sz w:val="12"/>
                <w:szCs w:val="12"/>
              </w:rPr>
            </w:pPr>
            <w:r w:rsidRPr="00164975">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14:paraId="6146E41A" w14:textId="77777777" w:rsidR="00164975" w:rsidRPr="00164975" w:rsidRDefault="00164975" w:rsidP="00164975">
            <w:pPr>
              <w:spacing w:line="240" w:lineRule="auto"/>
              <w:jc w:val="right"/>
              <w:rPr>
                <w:rFonts w:ascii="Arial Narrow" w:hAnsi="Arial Narrow"/>
                <w:b/>
                <w:bCs/>
                <w:sz w:val="12"/>
                <w:szCs w:val="12"/>
              </w:rPr>
            </w:pPr>
            <w:r w:rsidRPr="00164975">
              <w:rPr>
                <w:rFonts w:ascii="Arial Narrow" w:hAnsi="Arial Narrow"/>
                <w:b/>
                <w:bCs/>
                <w:sz w:val="12"/>
                <w:szCs w:val="12"/>
              </w:rPr>
              <w:t>427 638 589</w:t>
            </w:r>
          </w:p>
        </w:tc>
        <w:tc>
          <w:tcPr>
            <w:tcW w:w="567" w:type="pct"/>
            <w:tcBorders>
              <w:top w:val="nil"/>
              <w:left w:val="nil"/>
              <w:bottom w:val="single" w:sz="4" w:space="0" w:color="auto"/>
              <w:right w:val="single" w:sz="4" w:space="0" w:color="auto"/>
            </w:tcBorders>
            <w:shd w:val="clear" w:color="000000" w:fill="B7CFE8"/>
            <w:vAlign w:val="center"/>
            <w:hideMark/>
          </w:tcPr>
          <w:p w14:paraId="77A9A976" w14:textId="77777777" w:rsidR="00164975" w:rsidRPr="00164975" w:rsidRDefault="00164975" w:rsidP="00164975">
            <w:pPr>
              <w:spacing w:line="240" w:lineRule="auto"/>
              <w:jc w:val="right"/>
              <w:rPr>
                <w:rFonts w:ascii="Arial Narrow" w:hAnsi="Arial Narrow"/>
                <w:b/>
                <w:bCs/>
                <w:sz w:val="12"/>
                <w:szCs w:val="12"/>
              </w:rPr>
            </w:pPr>
            <w:r w:rsidRPr="00164975">
              <w:rPr>
                <w:rFonts w:ascii="Arial Narrow" w:hAnsi="Arial Narrow"/>
                <w:b/>
                <w:bCs/>
                <w:sz w:val="12"/>
                <w:szCs w:val="12"/>
              </w:rPr>
              <w:t>13 762 964</w:t>
            </w:r>
          </w:p>
        </w:tc>
        <w:tc>
          <w:tcPr>
            <w:tcW w:w="558" w:type="pct"/>
            <w:tcBorders>
              <w:top w:val="nil"/>
              <w:left w:val="nil"/>
              <w:bottom w:val="single" w:sz="4" w:space="0" w:color="auto"/>
              <w:right w:val="single" w:sz="4" w:space="0" w:color="auto"/>
            </w:tcBorders>
            <w:shd w:val="clear" w:color="000000" w:fill="B7CFE8"/>
            <w:vAlign w:val="center"/>
            <w:hideMark/>
          </w:tcPr>
          <w:p w14:paraId="42D702E9" w14:textId="77777777" w:rsidR="00164975" w:rsidRPr="00164975" w:rsidRDefault="00164975" w:rsidP="00164975">
            <w:pPr>
              <w:spacing w:line="240" w:lineRule="auto"/>
              <w:jc w:val="right"/>
              <w:rPr>
                <w:rFonts w:ascii="Arial Narrow" w:hAnsi="Arial Narrow"/>
                <w:b/>
                <w:bCs/>
                <w:sz w:val="12"/>
                <w:szCs w:val="12"/>
              </w:rPr>
            </w:pPr>
            <w:r w:rsidRPr="00164975">
              <w:rPr>
                <w:rFonts w:ascii="Arial Narrow" w:hAnsi="Arial Narrow"/>
                <w:b/>
                <w:bCs/>
                <w:sz w:val="12"/>
                <w:szCs w:val="12"/>
              </w:rPr>
              <w:t>46 297 168,11</w:t>
            </w:r>
          </w:p>
        </w:tc>
        <w:tc>
          <w:tcPr>
            <w:tcW w:w="558" w:type="pct"/>
            <w:tcBorders>
              <w:top w:val="nil"/>
              <w:left w:val="nil"/>
              <w:bottom w:val="single" w:sz="4" w:space="0" w:color="auto"/>
              <w:right w:val="single" w:sz="4" w:space="0" w:color="auto"/>
            </w:tcBorders>
            <w:shd w:val="clear" w:color="000000" w:fill="B7CFE8"/>
            <w:vAlign w:val="center"/>
            <w:hideMark/>
          </w:tcPr>
          <w:p w14:paraId="4D9785FA" w14:textId="77777777" w:rsidR="00164975" w:rsidRPr="00164975" w:rsidRDefault="00164975" w:rsidP="00164975">
            <w:pPr>
              <w:spacing w:line="240" w:lineRule="auto"/>
              <w:jc w:val="right"/>
              <w:rPr>
                <w:rFonts w:ascii="Arial Narrow" w:hAnsi="Arial Narrow"/>
                <w:b/>
                <w:bCs/>
                <w:sz w:val="12"/>
                <w:szCs w:val="12"/>
              </w:rPr>
            </w:pPr>
            <w:r w:rsidRPr="00164975">
              <w:rPr>
                <w:rFonts w:ascii="Arial Narrow" w:hAnsi="Arial Narrow"/>
                <w:b/>
                <w:bCs/>
                <w:sz w:val="12"/>
                <w:szCs w:val="12"/>
              </w:rPr>
              <w:t>14,0</w:t>
            </w:r>
          </w:p>
        </w:tc>
        <w:tc>
          <w:tcPr>
            <w:tcW w:w="558" w:type="pct"/>
            <w:tcBorders>
              <w:top w:val="nil"/>
              <w:left w:val="nil"/>
              <w:bottom w:val="single" w:sz="4" w:space="0" w:color="auto"/>
              <w:right w:val="single" w:sz="4" w:space="0" w:color="auto"/>
            </w:tcBorders>
            <w:shd w:val="clear" w:color="000000" w:fill="B7CFE8"/>
            <w:vAlign w:val="center"/>
            <w:hideMark/>
          </w:tcPr>
          <w:p w14:paraId="48FB9FC9" w14:textId="77777777" w:rsidR="00164975" w:rsidRPr="00164975" w:rsidRDefault="00164975" w:rsidP="00164975">
            <w:pPr>
              <w:spacing w:line="240" w:lineRule="auto"/>
              <w:jc w:val="right"/>
              <w:rPr>
                <w:rFonts w:ascii="Arial Narrow" w:hAnsi="Arial Narrow"/>
                <w:b/>
                <w:bCs/>
                <w:sz w:val="12"/>
                <w:szCs w:val="12"/>
              </w:rPr>
            </w:pPr>
            <w:r w:rsidRPr="00164975">
              <w:rPr>
                <w:rFonts w:ascii="Arial Narrow" w:hAnsi="Arial Narrow"/>
                <w:b/>
                <w:bCs/>
                <w:sz w:val="12"/>
                <w:szCs w:val="12"/>
              </w:rPr>
              <w:t>367 578 457</w:t>
            </w:r>
          </w:p>
        </w:tc>
      </w:tr>
      <w:tr w:rsidR="00164975" w:rsidRPr="00164975" w14:paraId="2A9FDAB8"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EF6E84D"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13A96D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Dzielnicowe Biuro Finansów Oświaty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FB9407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0EA31C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3855DE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8 037 646</w:t>
            </w:r>
          </w:p>
        </w:tc>
        <w:tc>
          <w:tcPr>
            <w:tcW w:w="567" w:type="pct"/>
            <w:tcBorders>
              <w:top w:val="nil"/>
              <w:left w:val="nil"/>
              <w:bottom w:val="single" w:sz="4" w:space="0" w:color="auto"/>
              <w:right w:val="single" w:sz="4" w:space="0" w:color="auto"/>
            </w:tcBorders>
            <w:shd w:val="clear" w:color="auto" w:fill="auto"/>
            <w:vAlign w:val="center"/>
            <w:hideMark/>
          </w:tcPr>
          <w:p w14:paraId="0E6FB43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1 568 444</w:t>
            </w:r>
          </w:p>
        </w:tc>
        <w:tc>
          <w:tcPr>
            <w:tcW w:w="558" w:type="pct"/>
            <w:tcBorders>
              <w:top w:val="nil"/>
              <w:left w:val="nil"/>
              <w:bottom w:val="single" w:sz="4" w:space="0" w:color="auto"/>
              <w:right w:val="single" w:sz="4" w:space="0" w:color="auto"/>
            </w:tcBorders>
            <w:shd w:val="clear" w:color="auto" w:fill="auto"/>
            <w:vAlign w:val="center"/>
            <w:hideMark/>
          </w:tcPr>
          <w:p w14:paraId="6E6096C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1 316 138,33</w:t>
            </w:r>
          </w:p>
        </w:tc>
        <w:tc>
          <w:tcPr>
            <w:tcW w:w="558" w:type="pct"/>
            <w:tcBorders>
              <w:top w:val="nil"/>
              <w:left w:val="nil"/>
              <w:bottom w:val="single" w:sz="4" w:space="0" w:color="auto"/>
              <w:right w:val="single" w:sz="4" w:space="0" w:color="auto"/>
            </w:tcBorders>
            <w:shd w:val="clear" w:color="auto" w:fill="auto"/>
            <w:vAlign w:val="center"/>
            <w:hideMark/>
          </w:tcPr>
          <w:p w14:paraId="0A84A45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35,9</w:t>
            </w:r>
          </w:p>
        </w:tc>
        <w:tc>
          <w:tcPr>
            <w:tcW w:w="558" w:type="pct"/>
            <w:tcBorders>
              <w:top w:val="nil"/>
              <w:left w:val="nil"/>
              <w:bottom w:val="single" w:sz="4" w:space="0" w:color="auto"/>
              <w:right w:val="single" w:sz="4" w:space="0" w:color="auto"/>
            </w:tcBorders>
            <w:shd w:val="clear" w:color="auto" w:fill="auto"/>
            <w:vAlign w:val="center"/>
            <w:hideMark/>
          </w:tcPr>
          <w:p w14:paraId="1DA0531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5 153 064</w:t>
            </w:r>
          </w:p>
        </w:tc>
      </w:tr>
      <w:tr w:rsidR="00164975" w:rsidRPr="00164975" w14:paraId="0F7C2426"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1967E0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14:paraId="156D29A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Ośrodek Pomocy Społecznej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7E2FEF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A5B749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19577B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3 666 578</w:t>
            </w:r>
          </w:p>
        </w:tc>
        <w:tc>
          <w:tcPr>
            <w:tcW w:w="567" w:type="pct"/>
            <w:tcBorders>
              <w:top w:val="nil"/>
              <w:left w:val="nil"/>
              <w:bottom w:val="single" w:sz="4" w:space="0" w:color="auto"/>
              <w:right w:val="single" w:sz="4" w:space="0" w:color="auto"/>
            </w:tcBorders>
            <w:shd w:val="clear" w:color="auto" w:fill="auto"/>
            <w:vAlign w:val="center"/>
            <w:hideMark/>
          </w:tcPr>
          <w:p w14:paraId="7E1D6DE1"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A0D53D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287 341,60</w:t>
            </w:r>
          </w:p>
        </w:tc>
        <w:tc>
          <w:tcPr>
            <w:tcW w:w="558" w:type="pct"/>
            <w:tcBorders>
              <w:top w:val="nil"/>
              <w:left w:val="nil"/>
              <w:bottom w:val="single" w:sz="4" w:space="0" w:color="auto"/>
              <w:right w:val="single" w:sz="4" w:space="0" w:color="auto"/>
            </w:tcBorders>
            <w:shd w:val="clear" w:color="auto" w:fill="auto"/>
            <w:vAlign w:val="center"/>
            <w:hideMark/>
          </w:tcPr>
          <w:p w14:paraId="7C571A5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7,8</w:t>
            </w:r>
          </w:p>
        </w:tc>
        <w:tc>
          <w:tcPr>
            <w:tcW w:w="558" w:type="pct"/>
            <w:tcBorders>
              <w:top w:val="nil"/>
              <w:left w:val="nil"/>
              <w:bottom w:val="single" w:sz="4" w:space="0" w:color="auto"/>
              <w:right w:val="single" w:sz="4" w:space="0" w:color="auto"/>
            </w:tcBorders>
            <w:shd w:val="clear" w:color="auto" w:fill="auto"/>
            <w:vAlign w:val="center"/>
            <w:hideMark/>
          </w:tcPr>
          <w:p w14:paraId="3499E89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3 379 236</w:t>
            </w:r>
          </w:p>
        </w:tc>
      </w:tr>
      <w:tr w:rsidR="00164975" w:rsidRPr="00164975" w14:paraId="7A2EBB0C"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88389FE"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595193F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Ośrodek Pomocy Społecznej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9A72C0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D50B73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C91E5C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1 339 166</w:t>
            </w:r>
          </w:p>
        </w:tc>
        <w:tc>
          <w:tcPr>
            <w:tcW w:w="567" w:type="pct"/>
            <w:tcBorders>
              <w:top w:val="nil"/>
              <w:left w:val="nil"/>
              <w:bottom w:val="single" w:sz="4" w:space="0" w:color="auto"/>
              <w:right w:val="single" w:sz="4" w:space="0" w:color="auto"/>
            </w:tcBorders>
            <w:shd w:val="clear" w:color="auto" w:fill="auto"/>
            <w:vAlign w:val="center"/>
            <w:hideMark/>
          </w:tcPr>
          <w:p w14:paraId="342864CC"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CAFC2C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152 895,73</w:t>
            </w:r>
          </w:p>
        </w:tc>
        <w:tc>
          <w:tcPr>
            <w:tcW w:w="558" w:type="pct"/>
            <w:tcBorders>
              <w:top w:val="nil"/>
              <w:left w:val="nil"/>
              <w:bottom w:val="single" w:sz="4" w:space="0" w:color="auto"/>
              <w:right w:val="single" w:sz="4" w:space="0" w:color="auto"/>
            </w:tcBorders>
            <w:shd w:val="clear" w:color="auto" w:fill="auto"/>
            <w:vAlign w:val="center"/>
            <w:hideMark/>
          </w:tcPr>
          <w:p w14:paraId="4DD0DA0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11,4</w:t>
            </w:r>
          </w:p>
        </w:tc>
        <w:tc>
          <w:tcPr>
            <w:tcW w:w="558" w:type="pct"/>
            <w:tcBorders>
              <w:top w:val="nil"/>
              <w:left w:val="nil"/>
              <w:bottom w:val="single" w:sz="4" w:space="0" w:color="auto"/>
              <w:right w:val="single" w:sz="4" w:space="0" w:color="auto"/>
            </w:tcBorders>
            <w:shd w:val="clear" w:color="auto" w:fill="auto"/>
            <w:vAlign w:val="center"/>
            <w:hideMark/>
          </w:tcPr>
          <w:p w14:paraId="6049618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1 186 270</w:t>
            </w:r>
          </w:p>
        </w:tc>
      </w:tr>
      <w:tr w:rsidR="00164975" w:rsidRPr="00164975" w14:paraId="359F17E4"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DCAC11B"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14:paraId="165F0B7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Zakład Gospodarowania Nieruchomościami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7489CC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7B3DE2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A5F5AA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9 131 614</w:t>
            </w:r>
          </w:p>
        </w:tc>
        <w:tc>
          <w:tcPr>
            <w:tcW w:w="567" w:type="pct"/>
            <w:tcBorders>
              <w:top w:val="nil"/>
              <w:left w:val="nil"/>
              <w:bottom w:val="single" w:sz="4" w:space="0" w:color="auto"/>
              <w:right w:val="single" w:sz="4" w:space="0" w:color="auto"/>
            </w:tcBorders>
            <w:shd w:val="clear" w:color="auto" w:fill="auto"/>
            <w:vAlign w:val="center"/>
            <w:hideMark/>
          </w:tcPr>
          <w:p w14:paraId="6725D7F7"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1DAFF0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100 118,38</w:t>
            </w:r>
          </w:p>
        </w:tc>
        <w:tc>
          <w:tcPr>
            <w:tcW w:w="558" w:type="pct"/>
            <w:tcBorders>
              <w:top w:val="nil"/>
              <w:left w:val="nil"/>
              <w:bottom w:val="single" w:sz="4" w:space="0" w:color="auto"/>
              <w:right w:val="single" w:sz="4" w:space="0" w:color="auto"/>
            </w:tcBorders>
            <w:shd w:val="clear" w:color="auto" w:fill="auto"/>
            <w:vAlign w:val="center"/>
            <w:hideMark/>
          </w:tcPr>
          <w:p w14:paraId="3975FF9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w:t>
            </w:r>
          </w:p>
        </w:tc>
        <w:tc>
          <w:tcPr>
            <w:tcW w:w="558" w:type="pct"/>
            <w:tcBorders>
              <w:top w:val="nil"/>
              <w:left w:val="nil"/>
              <w:bottom w:val="single" w:sz="4" w:space="0" w:color="auto"/>
              <w:right w:val="single" w:sz="4" w:space="0" w:color="auto"/>
            </w:tcBorders>
            <w:shd w:val="clear" w:color="auto" w:fill="auto"/>
            <w:vAlign w:val="center"/>
            <w:hideMark/>
          </w:tcPr>
          <w:p w14:paraId="7EDB141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9 031 496</w:t>
            </w:r>
          </w:p>
        </w:tc>
      </w:tr>
      <w:tr w:rsidR="00164975" w:rsidRPr="00164975" w14:paraId="57D2FBC9"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36455C7"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14:paraId="2B3B85D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Zakład Gospodarowania Nieruchomościami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58B4F9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C78572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5FB5299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790 170</w:t>
            </w:r>
          </w:p>
        </w:tc>
        <w:tc>
          <w:tcPr>
            <w:tcW w:w="567" w:type="pct"/>
            <w:tcBorders>
              <w:top w:val="nil"/>
              <w:left w:val="nil"/>
              <w:bottom w:val="single" w:sz="4" w:space="0" w:color="auto"/>
              <w:right w:val="single" w:sz="4" w:space="0" w:color="auto"/>
            </w:tcBorders>
            <w:shd w:val="clear" w:color="auto" w:fill="auto"/>
            <w:vAlign w:val="center"/>
            <w:hideMark/>
          </w:tcPr>
          <w:p w14:paraId="44099ABD"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F821B6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341 455,16</w:t>
            </w:r>
          </w:p>
        </w:tc>
        <w:tc>
          <w:tcPr>
            <w:tcW w:w="558" w:type="pct"/>
            <w:tcBorders>
              <w:top w:val="nil"/>
              <w:left w:val="nil"/>
              <w:bottom w:val="single" w:sz="4" w:space="0" w:color="auto"/>
              <w:right w:val="single" w:sz="4" w:space="0" w:color="auto"/>
            </w:tcBorders>
            <w:shd w:val="clear" w:color="auto" w:fill="auto"/>
            <w:vAlign w:val="center"/>
            <w:hideMark/>
          </w:tcPr>
          <w:p w14:paraId="7D630B7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43,2</w:t>
            </w:r>
          </w:p>
        </w:tc>
        <w:tc>
          <w:tcPr>
            <w:tcW w:w="558" w:type="pct"/>
            <w:tcBorders>
              <w:top w:val="nil"/>
              <w:left w:val="nil"/>
              <w:bottom w:val="single" w:sz="4" w:space="0" w:color="auto"/>
              <w:right w:val="single" w:sz="4" w:space="0" w:color="auto"/>
            </w:tcBorders>
            <w:shd w:val="clear" w:color="auto" w:fill="auto"/>
            <w:vAlign w:val="center"/>
            <w:hideMark/>
          </w:tcPr>
          <w:p w14:paraId="5BBC09D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448 715</w:t>
            </w:r>
          </w:p>
        </w:tc>
      </w:tr>
      <w:tr w:rsidR="00164975" w:rsidRPr="00164975" w14:paraId="16A73E59"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4123711"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59D77A5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Zakład Gospodarowania Nieruchomościami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A7D3C6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1837C0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C3B253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18 352 661</w:t>
            </w:r>
          </w:p>
        </w:tc>
        <w:tc>
          <w:tcPr>
            <w:tcW w:w="567" w:type="pct"/>
            <w:tcBorders>
              <w:top w:val="nil"/>
              <w:left w:val="nil"/>
              <w:bottom w:val="single" w:sz="4" w:space="0" w:color="auto"/>
              <w:right w:val="single" w:sz="4" w:space="0" w:color="auto"/>
            </w:tcBorders>
            <w:shd w:val="clear" w:color="auto" w:fill="auto"/>
            <w:vAlign w:val="center"/>
            <w:hideMark/>
          </w:tcPr>
          <w:p w14:paraId="640F79D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407 962</w:t>
            </w:r>
          </w:p>
        </w:tc>
        <w:tc>
          <w:tcPr>
            <w:tcW w:w="558" w:type="pct"/>
            <w:tcBorders>
              <w:top w:val="nil"/>
              <w:left w:val="nil"/>
              <w:bottom w:val="single" w:sz="4" w:space="0" w:color="auto"/>
              <w:right w:val="single" w:sz="4" w:space="0" w:color="auto"/>
            </w:tcBorders>
            <w:shd w:val="clear" w:color="auto" w:fill="auto"/>
            <w:vAlign w:val="center"/>
            <w:hideMark/>
          </w:tcPr>
          <w:p w14:paraId="40C1CBD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3 996 555,60</w:t>
            </w:r>
          </w:p>
        </w:tc>
        <w:tc>
          <w:tcPr>
            <w:tcW w:w="558" w:type="pct"/>
            <w:tcBorders>
              <w:top w:val="nil"/>
              <w:left w:val="nil"/>
              <w:bottom w:val="single" w:sz="4" w:space="0" w:color="auto"/>
              <w:right w:val="single" w:sz="4" w:space="0" w:color="auto"/>
            </w:tcBorders>
            <w:shd w:val="clear" w:color="auto" w:fill="auto"/>
            <w:vAlign w:val="center"/>
            <w:hideMark/>
          </w:tcPr>
          <w:p w14:paraId="65B5499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24,0</w:t>
            </w:r>
          </w:p>
        </w:tc>
        <w:tc>
          <w:tcPr>
            <w:tcW w:w="558" w:type="pct"/>
            <w:tcBorders>
              <w:top w:val="nil"/>
              <w:left w:val="nil"/>
              <w:bottom w:val="single" w:sz="4" w:space="0" w:color="auto"/>
              <w:right w:val="single" w:sz="4" w:space="0" w:color="auto"/>
            </w:tcBorders>
            <w:shd w:val="clear" w:color="auto" w:fill="auto"/>
            <w:vAlign w:val="center"/>
            <w:hideMark/>
          </w:tcPr>
          <w:p w14:paraId="76D64F2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13 948 143</w:t>
            </w:r>
          </w:p>
        </w:tc>
      </w:tr>
      <w:tr w:rsidR="00164975" w:rsidRPr="00164975" w14:paraId="1A59DB56"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90F9235"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14:paraId="5568C5B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Zakład Gospodarowania Nieruchomościami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F7685E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0FBC92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65FEB8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55 884 515</w:t>
            </w:r>
          </w:p>
        </w:tc>
        <w:tc>
          <w:tcPr>
            <w:tcW w:w="567" w:type="pct"/>
            <w:tcBorders>
              <w:top w:val="nil"/>
              <w:left w:val="nil"/>
              <w:bottom w:val="single" w:sz="4" w:space="0" w:color="auto"/>
              <w:right w:val="single" w:sz="4" w:space="0" w:color="auto"/>
            </w:tcBorders>
            <w:shd w:val="clear" w:color="auto" w:fill="auto"/>
            <w:vAlign w:val="center"/>
            <w:hideMark/>
          </w:tcPr>
          <w:p w14:paraId="28DA78B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119 535</w:t>
            </w:r>
          </w:p>
        </w:tc>
        <w:tc>
          <w:tcPr>
            <w:tcW w:w="558" w:type="pct"/>
            <w:tcBorders>
              <w:top w:val="nil"/>
              <w:left w:val="nil"/>
              <w:bottom w:val="single" w:sz="4" w:space="0" w:color="auto"/>
              <w:right w:val="single" w:sz="4" w:space="0" w:color="auto"/>
            </w:tcBorders>
            <w:shd w:val="clear" w:color="auto" w:fill="auto"/>
            <w:vAlign w:val="center"/>
            <w:hideMark/>
          </w:tcPr>
          <w:p w14:paraId="6056284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9 409 476,31</w:t>
            </w:r>
          </w:p>
        </w:tc>
        <w:tc>
          <w:tcPr>
            <w:tcW w:w="558" w:type="pct"/>
            <w:tcBorders>
              <w:top w:val="nil"/>
              <w:left w:val="nil"/>
              <w:bottom w:val="single" w:sz="4" w:space="0" w:color="auto"/>
              <w:right w:val="single" w:sz="4" w:space="0" w:color="auto"/>
            </w:tcBorders>
            <w:shd w:val="clear" w:color="auto" w:fill="auto"/>
            <w:vAlign w:val="center"/>
            <w:hideMark/>
          </w:tcPr>
          <w:p w14:paraId="6453E1D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17,1</w:t>
            </w:r>
          </w:p>
        </w:tc>
        <w:tc>
          <w:tcPr>
            <w:tcW w:w="558" w:type="pct"/>
            <w:tcBorders>
              <w:top w:val="nil"/>
              <w:left w:val="nil"/>
              <w:bottom w:val="single" w:sz="4" w:space="0" w:color="auto"/>
              <w:right w:val="single" w:sz="4" w:space="0" w:color="auto"/>
            </w:tcBorders>
            <w:shd w:val="clear" w:color="auto" w:fill="auto"/>
            <w:vAlign w:val="center"/>
            <w:hideMark/>
          </w:tcPr>
          <w:p w14:paraId="010AE75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46 355 504</w:t>
            </w:r>
          </w:p>
        </w:tc>
      </w:tr>
      <w:tr w:rsidR="00164975" w:rsidRPr="00164975" w14:paraId="1285E613"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44026D9"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2C1EFF1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Ośrodek Sportu i Rekreacji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C2C72D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03EE97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88ED79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6 344 029</w:t>
            </w:r>
          </w:p>
        </w:tc>
        <w:tc>
          <w:tcPr>
            <w:tcW w:w="567" w:type="pct"/>
            <w:tcBorders>
              <w:top w:val="nil"/>
              <w:left w:val="nil"/>
              <w:bottom w:val="single" w:sz="4" w:space="0" w:color="auto"/>
              <w:right w:val="single" w:sz="4" w:space="0" w:color="auto"/>
            </w:tcBorders>
            <w:shd w:val="clear" w:color="auto" w:fill="auto"/>
            <w:vAlign w:val="center"/>
            <w:hideMark/>
          </w:tcPr>
          <w:p w14:paraId="7AF27F05"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3FFCC9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862 481,00</w:t>
            </w:r>
          </w:p>
        </w:tc>
        <w:tc>
          <w:tcPr>
            <w:tcW w:w="558" w:type="pct"/>
            <w:tcBorders>
              <w:top w:val="nil"/>
              <w:left w:val="nil"/>
              <w:bottom w:val="single" w:sz="4" w:space="0" w:color="auto"/>
              <w:right w:val="single" w:sz="4" w:space="0" w:color="auto"/>
            </w:tcBorders>
            <w:shd w:val="clear" w:color="auto" w:fill="auto"/>
            <w:vAlign w:val="center"/>
            <w:hideMark/>
          </w:tcPr>
          <w:p w14:paraId="47598F2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13,6</w:t>
            </w:r>
          </w:p>
        </w:tc>
        <w:tc>
          <w:tcPr>
            <w:tcW w:w="558" w:type="pct"/>
            <w:tcBorders>
              <w:top w:val="nil"/>
              <w:left w:val="nil"/>
              <w:bottom w:val="single" w:sz="4" w:space="0" w:color="auto"/>
              <w:right w:val="single" w:sz="4" w:space="0" w:color="auto"/>
            </w:tcBorders>
            <w:shd w:val="clear" w:color="auto" w:fill="auto"/>
            <w:vAlign w:val="center"/>
            <w:hideMark/>
          </w:tcPr>
          <w:p w14:paraId="51D5CF7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5 481 548</w:t>
            </w:r>
          </w:p>
        </w:tc>
      </w:tr>
      <w:tr w:rsidR="00164975" w:rsidRPr="00164975" w14:paraId="0A6B8D89"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5D81D7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EEEA79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28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4A0D58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92D5FD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CC15D0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895 600</w:t>
            </w:r>
          </w:p>
        </w:tc>
        <w:tc>
          <w:tcPr>
            <w:tcW w:w="567" w:type="pct"/>
            <w:tcBorders>
              <w:top w:val="nil"/>
              <w:left w:val="nil"/>
              <w:bottom w:val="single" w:sz="4" w:space="0" w:color="auto"/>
              <w:right w:val="single" w:sz="4" w:space="0" w:color="auto"/>
            </w:tcBorders>
            <w:shd w:val="clear" w:color="auto" w:fill="auto"/>
            <w:vAlign w:val="center"/>
            <w:hideMark/>
          </w:tcPr>
          <w:p w14:paraId="111A53F9"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A14320D"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33D0F836"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72CF012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895 600</w:t>
            </w:r>
          </w:p>
        </w:tc>
      </w:tr>
      <w:tr w:rsidR="00164975" w:rsidRPr="00164975" w14:paraId="1C4831E4"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B2170F2"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CF6EC4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Integracyjne nr 45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7D2222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374EFE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8248AE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944 454</w:t>
            </w:r>
          </w:p>
        </w:tc>
        <w:tc>
          <w:tcPr>
            <w:tcW w:w="567" w:type="pct"/>
            <w:tcBorders>
              <w:top w:val="nil"/>
              <w:left w:val="nil"/>
              <w:bottom w:val="single" w:sz="4" w:space="0" w:color="auto"/>
              <w:right w:val="single" w:sz="4" w:space="0" w:color="auto"/>
            </w:tcBorders>
            <w:shd w:val="clear" w:color="auto" w:fill="auto"/>
            <w:vAlign w:val="center"/>
            <w:hideMark/>
          </w:tcPr>
          <w:p w14:paraId="5CF1578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777</w:t>
            </w:r>
          </w:p>
        </w:tc>
        <w:tc>
          <w:tcPr>
            <w:tcW w:w="558" w:type="pct"/>
            <w:tcBorders>
              <w:top w:val="nil"/>
              <w:left w:val="nil"/>
              <w:bottom w:val="single" w:sz="4" w:space="0" w:color="auto"/>
              <w:right w:val="single" w:sz="4" w:space="0" w:color="auto"/>
            </w:tcBorders>
            <w:shd w:val="clear" w:color="auto" w:fill="auto"/>
            <w:vAlign w:val="center"/>
            <w:hideMark/>
          </w:tcPr>
          <w:p w14:paraId="31B76B7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12 144,00</w:t>
            </w:r>
          </w:p>
        </w:tc>
        <w:tc>
          <w:tcPr>
            <w:tcW w:w="558" w:type="pct"/>
            <w:tcBorders>
              <w:top w:val="nil"/>
              <w:left w:val="nil"/>
              <w:bottom w:val="single" w:sz="4" w:space="0" w:color="auto"/>
              <w:right w:val="single" w:sz="4" w:space="0" w:color="auto"/>
            </w:tcBorders>
            <w:shd w:val="clear" w:color="auto" w:fill="auto"/>
            <w:vAlign w:val="center"/>
            <w:hideMark/>
          </w:tcPr>
          <w:p w14:paraId="64A2D8D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w:t>
            </w:r>
          </w:p>
        </w:tc>
        <w:tc>
          <w:tcPr>
            <w:tcW w:w="558" w:type="pct"/>
            <w:tcBorders>
              <w:top w:val="nil"/>
              <w:left w:val="nil"/>
              <w:bottom w:val="single" w:sz="4" w:space="0" w:color="auto"/>
              <w:right w:val="single" w:sz="4" w:space="0" w:color="auto"/>
            </w:tcBorders>
            <w:shd w:val="clear" w:color="auto" w:fill="auto"/>
            <w:vAlign w:val="center"/>
            <w:hideMark/>
          </w:tcPr>
          <w:p w14:paraId="5665D92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931 533</w:t>
            </w:r>
          </w:p>
        </w:tc>
      </w:tr>
      <w:tr w:rsidR="00164975" w:rsidRPr="00164975" w14:paraId="32C74000"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8AEBC51"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27B23A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67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913884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D60A22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F399B2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1 496 872</w:t>
            </w:r>
          </w:p>
        </w:tc>
        <w:tc>
          <w:tcPr>
            <w:tcW w:w="567" w:type="pct"/>
            <w:tcBorders>
              <w:top w:val="nil"/>
              <w:left w:val="nil"/>
              <w:bottom w:val="single" w:sz="4" w:space="0" w:color="auto"/>
              <w:right w:val="single" w:sz="4" w:space="0" w:color="auto"/>
            </w:tcBorders>
            <w:shd w:val="clear" w:color="auto" w:fill="auto"/>
            <w:vAlign w:val="center"/>
            <w:hideMark/>
          </w:tcPr>
          <w:p w14:paraId="7001A04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59 731</w:t>
            </w:r>
          </w:p>
        </w:tc>
        <w:tc>
          <w:tcPr>
            <w:tcW w:w="558" w:type="pct"/>
            <w:tcBorders>
              <w:top w:val="nil"/>
              <w:left w:val="nil"/>
              <w:bottom w:val="single" w:sz="4" w:space="0" w:color="auto"/>
              <w:right w:val="single" w:sz="4" w:space="0" w:color="auto"/>
            </w:tcBorders>
            <w:shd w:val="clear" w:color="auto" w:fill="auto"/>
            <w:vAlign w:val="center"/>
            <w:hideMark/>
          </w:tcPr>
          <w:p w14:paraId="096E825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88 153,09</w:t>
            </w:r>
          </w:p>
        </w:tc>
        <w:tc>
          <w:tcPr>
            <w:tcW w:w="558" w:type="pct"/>
            <w:tcBorders>
              <w:top w:val="nil"/>
              <w:left w:val="nil"/>
              <w:bottom w:val="single" w:sz="4" w:space="0" w:color="auto"/>
              <w:right w:val="single" w:sz="4" w:space="0" w:color="auto"/>
            </w:tcBorders>
            <w:shd w:val="clear" w:color="auto" w:fill="auto"/>
            <w:vAlign w:val="center"/>
            <w:hideMark/>
          </w:tcPr>
          <w:p w14:paraId="6F8BD0A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9,9</w:t>
            </w:r>
          </w:p>
        </w:tc>
        <w:tc>
          <w:tcPr>
            <w:tcW w:w="558" w:type="pct"/>
            <w:tcBorders>
              <w:top w:val="nil"/>
              <w:left w:val="nil"/>
              <w:bottom w:val="single" w:sz="4" w:space="0" w:color="auto"/>
              <w:right w:val="single" w:sz="4" w:space="0" w:color="auto"/>
            </w:tcBorders>
            <w:shd w:val="clear" w:color="auto" w:fill="auto"/>
            <w:vAlign w:val="center"/>
            <w:hideMark/>
          </w:tcPr>
          <w:p w14:paraId="61D13AB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1 348 988</w:t>
            </w:r>
          </w:p>
        </w:tc>
      </w:tr>
      <w:tr w:rsidR="00164975" w:rsidRPr="00164975" w14:paraId="7CB26175"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0EF0396"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C69653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69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25BB82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3B4A89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4B40BA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89 440</w:t>
            </w:r>
          </w:p>
        </w:tc>
        <w:tc>
          <w:tcPr>
            <w:tcW w:w="567" w:type="pct"/>
            <w:tcBorders>
              <w:top w:val="nil"/>
              <w:left w:val="nil"/>
              <w:bottom w:val="single" w:sz="4" w:space="0" w:color="auto"/>
              <w:right w:val="single" w:sz="4" w:space="0" w:color="auto"/>
            </w:tcBorders>
            <w:shd w:val="clear" w:color="auto" w:fill="auto"/>
            <w:vAlign w:val="center"/>
            <w:hideMark/>
          </w:tcPr>
          <w:p w14:paraId="1A2F25D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300</w:t>
            </w:r>
          </w:p>
        </w:tc>
        <w:tc>
          <w:tcPr>
            <w:tcW w:w="558" w:type="pct"/>
            <w:tcBorders>
              <w:top w:val="nil"/>
              <w:left w:val="nil"/>
              <w:bottom w:val="single" w:sz="4" w:space="0" w:color="auto"/>
              <w:right w:val="single" w:sz="4" w:space="0" w:color="auto"/>
            </w:tcBorders>
            <w:shd w:val="clear" w:color="auto" w:fill="auto"/>
            <w:vAlign w:val="center"/>
            <w:hideMark/>
          </w:tcPr>
          <w:p w14:paraId="1DCB505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2 686,35</w:t>
            </w:r>
          </w:p>
        </w:tc>
        <w:tc>
          <w:tcPr>
            <w:tcW w:w="558" w:type="pct"/>
            <w:tcBorders>
              <w:top w:val="nil"/>
              <w:left w:val="nil"/>
              <w:bottom w:val="single" w:sz="4" w:space="0" w:color="auto"/>
              <w:right w:val="single" w:sz="4" w:space="0" w:color="auto"/>
            </w:tcBorders>
            <w:shd w:val="clear" w:color="auto" w:fill="auto"/>
            <w:vAlign w:val="center"/>
            <w:hideMark/>
          </w:tcPr>
          <w:p w14:paraId="1BD706E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3,3</w:t>
            </w:r>
          </w:p>
        </w:tc>
        <w:tc>
          <w:tcPr>
            <w:tcW w:w="558" w:type="pct"/>
            <w:tcBorders>
              <w:top w:val="nil"/>
              <w:left w:val="nil"/>
              <w:bottom w:val="single" w:sz="4" w:space="0" w:color="auto"/>
              <w:right w:val="single" w:sz="4" w:space="0" w:color="auto"/>
            </w:tcBorders>
            <w:shd w:val="clear" w:color="auto" w:fill="auto"/>
            <w:vAlign w:val="center"/>
            <w:hideMark/>
          </w:tcPr>
          <w:p w14:paraId="232FD2B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86 454</w:t>
            </w:r>
          </w:p>
        </w:tc>
      </w:tr>
      <w:tr w:rsidR="00164975" w:rsidRPr="00164975" w14:paraId="4BB1D028"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251B632"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3C77D3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80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71AC99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9B5A64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8BA24D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1 325 180</w:t>
            </w:r>
          </w:p>
        </w:tc>
        <w:tc>
          <w:tcPr>
            <w:tcW w:w="567" w:type="pct"/>
            <w:tcBorders>
              <w:top w:val="nil"/>
              <w:left w:val="nil"/>
              <w:bottom w:val="single" w:sz="4" w:space="0" w:color="auto"/>
              <w:right w:val="single" w:sz="4" w:space="0" w:color="auto"/>
            </w:tcBorders>
            <w:shd w:val="clear" w:color="auto" w:fill="auto"/>
            <w:vAlign w:val="center"/>
            <w:hideMark/>
          </w:tcPr>
          <w:p w14:paraId="1823A3B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58 648</w:t>
            </w:r>
          </w:p>
        </w:tc>
        <w:tc>
          <w:tcPr>
            <w:tcW w:w="558" w:type="pct"/>
            <w:tcBorders>
              <w:top w:val="nil"/>
              <w:left w:val="nil"/>
              <w:bottom w:val="single" w:sz="4" w:space="0" w:color="auto"/>
              <w:right w:val="single" w:sz="4" w:space="0" w:color="auto"/>
            </w:tcBorders>
            <w:shd w:val="clear" w:color="auto" w:fill="auto"/>
            <w:vAlign w:val="center"/>
            <w:hideMark/>
          </w:tcPr>
          <w:p w14:paraId="2A4CA76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111 782,00</w:t>
            </w:r>
          </w:p>
        </w:tc>
        <w:tc>
          <w:tcPr>
            <w:tcW w:w="558" w:type="pct"/>
            <w:tcBorders>
              <w:top w:val="nil"/>
              <w:left w:val="nil"/>
              <w:bottom w:val="single" w:sz="4" w:space="0" w:color="auto"/>
              <w:right w:val="single" w:sz="4" w:space="0" w:color="auto"/>
            </w:tcBorders>
            <w:shd w:val="clear" w:color="auto" w:fill="auto"/>
            <w:vAlign w:val="center"/>
            <w:hideMark/>
          </w:tcPr>
          <w:p w14:paraId="59BFFBC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12,9</w:t>
            </w:r>
          </w:p>
        </w:tc>
        <w:tc>
          <w:tcPr>
            <w:tcW w:w="558" w:type="pct"/>
            <w:tcBorders>
              <w:top w:val="nil"/>
              <w:left w:val="nil"/>
              <w:bottom w:val="single" w:sz="4" w:space="0" w:color="auto"/>
              <w:right w:val="single" w:sz="4" w:space="0" w:color="auto"/>
            </w:tcBorders>
            <w:shd w:val="clear" w:color="auto" w:fill="auto"/>
            <w:vAlign w:val="center"/>
            <w:hideMark/>
          </w:tcPr>
          <w:p w14:paraId="352AF2C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1 154 750</w:t>
            </w:r>
          </w:p>
        </w:tc>
      </w:tr>
      <w:tr w:rsidR="00164975" w:rsidRPr="00164975" w14:paraId="70FE1F99"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F8B6A0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26F135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83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A45BC1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04C61E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D553F6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1 207 773</w:t>
            </w:r>
          </w:p>
        </w:tc>
        <w:tc>
          <w:tcPr>
            <w:tcW w:w="567" w:type="pct"/>
            <w:tcBorders>
              <w:top w:val="nil"/>
              <w:left w:val="nil"/>
              <w:bottom w:val="single" w:sz="4" w:space="0" w:color="auto"/>
              <w:right w:val="single" w:sz="4" w:space="0" w:color="auto"/>
            </w:tcBorders>
            <w:shd w:val="clear" w:color="auto" w:fill="auto"/>
            <w:vAlign w:val="center"/>
            <w:hideMark/>
          </w:tcPr>
          <w:p w14:paraId="1A6D18E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25 634</w:t>
            </w:r>
          </w:p>
        </w:tc>
        <w:tc>
          <w:tcPr>
            <w:tcW w:w="558" w:type="pct"/>
            <w:tcBorders>
              <w:top w:val="nil"/>
              <w:left w:val="nil"/>
              <w:bottom w:val="single" w:sz="4" w:space="0" w:color="auto"/>
              <w:right w:val="single" w:sz="4" w:space="0" w:color="auto"/>
            </w:tcBorders>
            <w:shd w:val="clear" w:color="auto" w:fill="auto"/>
            <w:vAlign w:val="center"/>
            <w:hideMark/>
          </w:tcPr>
          <w:p w14:paraId="6660FB4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90 036,03</w:t>
            </w:r>
          </w:p>
        </w:tc>
        <w:tc>
          <w:tcPr>
            <w:tcW w:w="558" w:type="pct"/>
            <w:tcBorders>
              <w:top w:val="nil"/>
              <w:left w:val="nil"/>
              <w:bottom w:val="single" w:sz="4" w:space="0" w:color="auto"/>
              <w:right w:val="single" w:sz="4" w:space="0" w:color="auto"/>
            </w:tcBorders>
            <w:shd w:val="clear" w:color="auto" w:fill="auto"/>
            <w:vAlign w:val="center"/>
            <w:hideMark/>
          </w:tcPr>
          <w:p w14:paraId="319575B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9,6</w:t>
            </w:r>
          </w:p>
        </w:tc>
        <w:tc>
          <w:tcPr>
            <w:tcW w:w="558" w:type="pct"/>
            <w:tcBorders>
              <w:top w:val="nil"/>
              <w:left w:val="nil"/>
              <w:bottom w:val="single" w:sz="4" w:space="0" w:color="auto"/>
              <w:right w:val="single" w:sz="4" w:space="0" w:color="auto"/>
            </w:tcBorders>
            <w:shd w:val="clear" w:color="auto" w:fill="auto"/>
            <w:vAlign w:val="center"/>
            <w:hideMark/>
          </w:tcPr>
          <w:p w14:paraId="4DD1498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1 092 103</w:t>
            </w:r>
          </w:p>
        </w:tc>
      </w:tr>
      <w:tr w:rsidR="00164975" w:rsidRPr="00164975" w14:paraId="16B4501B"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00F17D5"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E122BE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108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A2B41D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889B7C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65C7C5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433 106</w:t>
            </w:r>
          </w:p>
        </w:tc>
        <w:tc>
          <w:tcPr>
            <w:tcW w:w="567" w:type="pct"/>
            <w:tcBorders>
              <w:top w:val="nil"/>
              <w:left w:val="nil"/>
              <w:bottom w:val="single" w:sz="4" w:space="0" w:color="auto"/>
              <w:right w:val="single" w:sz="4" w:space="0" w:color="auto"/>
            </w:tcBorders>
            <w:shd w:val="clear" w:color="auto" w:fill="auto"/>
            <w:vAlign w:val="center"/>
            <w:hideMark/>
          </w:tcPr>
          <w:p w14:paraId="051A61F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240</w:t>
            </w:r>
          </w:p>
        </w:tc>
        <w:tc>
          <w:tcPr>
            <w:tcW w:w="558" w:type="pct"/>
            <w:tcBorders>
              <w:top w:val="nil"/>
              <w:left w:val="nil"/>
              <w:bottom w:val="single" w:sz="4" w:space="0" w:color="auto"/>
              <w:right w:val="single" w:sz="4" w:space="0" w:color="auto"/>
            </w:tcBorders>
            <w:shd w:val="clear" w:color="auto" w:fill="auto"/>
            <w:vAlign w:val="center"/>
            <w:hideMark/>
          </w:tcPr>
          <w:p w14:paraId="602DAE4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9 540,92</w:t>
            </w:r>
          </w:p>
        </w:tc>
        <w:tc>
          <w:tcPr>
            <w:tcW w:w="558" w:type="pct"/>
            <w:tcBorders>
              <w:top w:val="nil"/>
              <w:left w:val="nil"/>
              <w:bottom w:val="single" w:sz="4" w:space="0" w:color="auto"/>
              <w:right w:val="single" w:sz="4" w:space="0" w:color="auto"/>
            </w:tcBorders>
            <w:shd w:val="clear" w:color="auto" w:fill="auto"/>
            <w:vAlign w:val="center"/>
            <w:hideMark/>
          </w:tcPr>
          <w:p w14:paraId="5382C5C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2,3</w:t>
            </w:r>
          </w:p>
        </w:tc>
        <w:tc>
          <w:tcPr>
            <w:tcW w:w="558" w:type="pct"/>
            <w:tcBorders>
              <w:top w:val="nil"/>
              <w:left w:val="nil"/>
              <w:bottom w:val="single" w:sz="4" w:space="0" w:color="auto"/>
              <w:right w:val="single" w:sz="4" w:space="0" w:color="auto"/>
            </w:tcBorders>
            <w:shd w:val="clear" w:color="auto" w:fill="auto"/>
            <w:vAlign w:val="center"/>
            <w:hideMark/>
          </w:tcPr>
          <w:p w14:paraId="5AEB7A0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423 325</w:t>
            </w:r>
          </w:p>
        </w:tc>
      </w:tr>
      <w:tr w:rsidR="00164975" w:rsidRPr="00164975" w14:paraId="56E19C4E"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E71EA30"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331E6C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Integracyjne nr 117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C6EB0E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D86C8D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6D2EDD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433 174</w:t>
            </w:r>
          </w:p>
        </w:tc>
        <w:tc>
          <w:tcPr>
            <w:tcW w:w="567" w:type="pct"/>
            <w:tcBorders>
              <w:top w:val="nil"/>
              <w:left w:val="nil"/>
              <w:bottom w:val="single" w:sz="4" w:space="0" w:color="auto"/>
              <w:right w:val="single" w:sz="4" w:space="0" w:color="auto"/>
            </w:tcBorders>
            <w:shd w:val="clear" w:color="auto" w:fill="auto"/>
            <w:vAlign w:val="center"/>
            <w:hideMark/>
          </w:tcPr>
          <w:p w14:paraId="14FB2AD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600</w:t>
            </w:r>
          </w:p>
        </w:tc>
        <w:tc>
          <w:tcPr>
            <w:tcW w:w="558" w:type="pct"/>
            <w:tcBorders>
              <w:top w:val="nil"/>
              <w:left w:val="nil"/>
              <w:bottom w:val="single" w:sz="4" w:space="0" w:color="auto"/>
              <w:right w:val="single" w:sz="4" w:space="0" w:color="auto"/>
            </w:tcBorders>
            <w:shd w:val="clear" w:color="auto" w:fill="auto"/>
            <w:vAlign w:val="center"/>
            <w:hideMark/>
          </w:tcPr>
          <w:p w14:paraId="02A877D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8 738,93</w:t>
            </w:r>
          </w:p>
        </w:tc>
        <w:tc>
          <w:tcPr>
            <w:tcW w:w="558" w:type="pct"/>
            <w:tcBorders>
              <w:top w:val="nil"/>
              <w:left w:val="nil"/>
              <w:bottom w:val="single" w:sz="4" w:space="0" w:color="auto"/>
              <w:right w:val="single" w:sz="4" w:space="0" w:color="auto"/>
            </w:tcBorders>
            <w:shd w:val="clear" w:color="auto" w:fill="auto"/>
            <w:vAlign w:val="center"/>
            <w:hideMark/>
          </w:tcPr>
          <w:p w14:paraId="140B44B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2,2</w:t>
            </w:r>
          </w:p>
        </w:tc>
        <w:tc>
          <w:tcPr>
            <w:tcW w:w="558" w:type="pct"/>
            <w:tcBorders>
              <w:top w:val="nil"/>
              <w:left w:val="nil"/>
              <w:bottom w:val="single" w:sz="4" w:space="0" w:color="auto"/>
              <w:right w:val="single" w:sz="4" w:space="0" w:color="auto"/>
            </w:tcBorders>
            <w:shd w:val="clear" w:color="auto" w:fill="auto"/>
            <w:vAlign w:val="center"/>
            <w:hideMark/>
          </w:tcPr>
          <w:p w14:paraId="0F58A5E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423 835</w:t>
            </w:r>
          </w:p>
        </w:tc>
      </w:tr>
      <w:tr w:rsidR="00164975" w:rsidRPr="00164975" w14:paraId="791CDF89"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836532D"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7219BF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138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F6962E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903B0F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DA8385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1 993 127</w:t>
            </w:r>
          </w:p>
        </w:tc>
        <w:tc>
          <w:tcPr>
            <w:tcW w:w="567" w:type="pct"/>
            <w:tcBorders>
              <w:top w:val="nil"/>
              <w:left w:val="nil"/>
              <w:bottom w:val="single" w:sz="4" w:space="0" w:color="auto"/>
              <w:right w:val="single" w:sz="4" w:space="0" w:color="auto"/>
            </w:tcBorders>
            <w:shd w:val="clear" w:color="auto" w:fill="auto"/>
            <w:vAlign w:val="center"/>
            <w:hideMark/>
          </w:tcPr>
          <w:p w14:paraId="19852D5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54 590</w:t>
            </w:r>
          </w:p>
        </w:tc>
        <w:tc>
          <w:tcPr>
            <w:tcW w:w="558" w:type="pct"/>
            <w:tcBorders>
              <w:top w:val="nil"/>
              <w:left w:val="nil"/>
              <w:bottom w:val="single" w:sz="4" w:space="0" w:color="auto"/>
              <w:right w:val="single" w:sz="4" w:space="0" w:color="auto"/>
            </w:tcBorders>
            <w:shd w:val="clear" w:color="auto" w:fill="auto"/>
            <w:vAlign w:val="center"/>
            <w:hideMark/>
          </w:tcPr>
          <w:p w14:paraId="2528C84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133 876,98</w:t>
            </w:r>
          </w:p>
        </w:tc>
        <w:tc>
          <w:tcPr>
            <w:tcW w:w="558" w:type="pct"/>
            <w:tcBorders>
              <w:top w:val="nil"/>
              <w:left w:val="nil"/>
              <w:bottom w:val="single" w:sz="4" w:space="0" w:color="auto"/>
              <w:right w:val="single" w:sz="4" w:space="0" w:color="auto"/>
            </w:tcBorders>
            <w:shd w:val="clear" w:color="auto" w:fill="auto"/>
            <w:vAlign w:val="center"/>
            <w:hideMark/>
          </w:tcPr>
          <w:p w14:paraId="28993B8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9,5</w:t>
            </w:r>
          </w:p>
        </w:tc>
        <w:tc>
          <w:tcPr>
            <w:tcW w:w="558" w:type="pct"/>
            <w:tcBorders>
              <w:top w:val="nil"/>
              <w:left w:val="nil"/>
              <w:bottom w:val="single" w:sz="4" w:space="0" w:color="auto"/>
              <w:right w:val="single" w:sz="4" w:space="0" w:color="auto"/>
            </w:tcBorders>
            <w:shd w:val="clear" w:color="auto" w:fill="auto"/>
            <w:vAlign w:val="center"/>
            <w:hideMark/>
          </w:tcPr>
          <w:p w14:paraId="198E09D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1 804 660</w:t>
            </w:r>
          </w:p>
        </w:tc>
      </w:tr>
      <w:tr w:rsidR="00164975" w:rsidRPr="00164975" w14:paraId="4C7E6217"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3B887D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93F89A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139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58FFFD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056BBD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A70EDB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954 997</w:t>
            </w:r>
          </w:p>
        </w:tc>
        <w:tc>
          <w:tcPr>
            <w:tcW w:w="567" w:type="pct"/>
            <w:tcBorders>
              <w:top w:val="nil"/>
              <w:left w:val="nil"/>
              <w:bottom w:val="single" w:sz="4" w:space="0" w:color="auto"/>
              <w:right w:val="single" w:sz="4" w:space="0" w:color="auto"/>
            </w:tcBorders>
            <w:shd w:val="clear" w:color="auto" w:fill="auto"/>
            <w:vAlign w:val="center"/>
            <w:hideMark/>
          </w:tcPr>
          <w:p w14:paraId="095B56D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32 997</w:t>
            </w:r>
          </w:p>
        </w:tc>
        <w:tc>
          <w:tcPr>
            <w:tcW w:w="558" w:type="pct"/>
            <w:tcBorders>
              <w:top w:val="nil"/>
              <w:left w:val="nil"/>
              <w:bottom w:val="single" w:sz="4" w:space="0" w:color="auto"/>
              <w:right w:val="single" w:sz="4" w:space="0" w:color="auto"/>
            </w:tcBorders>
            <w:shd w:val="clear" w:color="auto" w:fill="auto"/>
            <w:vAlign w:val="center"/>
            <w:hideMark/>
          </w:tcPr>
          <w:p w14:paraId="101EA6F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72 556,98</w:t>
            </w:r>
          </w:p>
        </w:tc>
        <w:tc>
          <w:tcPr>
            <w:tcW w:w="558" w:type="pct"/>
            <w:tcBorders>
              <w:top w:val="nil"/>
              <w:left w:val="nil"/>
              <w:bottom w:val="single" w:sz="4" w:space="0" w:color="auto"/>
              <w:right w:val="single" w:sz="4" w:space="0" w:color="auto"/>
            </w:tcBorders>
            <w:shd w:val="clear" w:color="auto" w:fill="auto"/>
            <w:vAlign w:val="center"/>
            <w:hideMark/>
          </w:tcPr>
          <w:p w14:paraId="02F8CC3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11,1</w:t>
            </w:r>
          </w:p>
        </w:tc>
        <w:tc>
          <w:tcPr>
            <w:tcW w:w="558" w:type="pct"/>
            <w:tcBorders>
              <w:top w:val="nil"/>
              <w:left w:val="nil"/>
              <w:bottom w:val="single" w:sz="4" w:space="0" w:color="auto"/>
              <w:right w:val="single" w:sz="4" w:space="0" w:color="auto"/>
            </w:tcBorders>
            <w:shd w:val="clear" w:color="auto" w:fill="auto"/>
            <w:vAlign w:val="center"/>
            <w:hideMark/>
          </w:tcPr>
          <w:p w14:paraId="1DBF3C7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849 443</w:t>
            </w:r>
          </w:p>
        </w:tc>
      </w:tr>
      <w:tr w:rsidR="00164975" w:rsidRPr="00164975" w14:paraId="7C79A448"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785EF30"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835CE5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140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338D70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69D62E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EE84FC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1 396 401</w:t>
            </w:r>
          </w:p>
        </w:tc>
        <w:tc>
          <w:tcPr>
            <w:tcW w:w="567" w:type="pct"/>
            <w:tcBorders>
              <w:top w:val="nil"/>
              <w:left w:val="nil"/>
              <w:bottom w:val="single" w:sz="4" w:space="0" w:color="auto"/>
              <w:right w:val="single" w:sz="4" w:space="0" w:color="auto"/>
            </w:tcBorders>
            <w:shd w:val="clear" w:color="auto" w:fill="auto"/>
            <w:vAlign w:val="center"/>
            <w:hideMark/>
          </w:tcPr>
          <w:p w14:paraId="614A261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63 583</w:t>
            </w:r>
          </w:p>
        </w:tc>
        <w:tc>
          <w:tcPr>
            <w:tcW w:w="558" w:type="pct"/>
            <w:tcBorders>
              <w:top w:val="nil"/>
              <w:left w:val="nil"/>
              <w:bottom w:val="single" w:sz="4" w:space="0" w:color="auto"/>
              <w:right w:val="single" w:sz="4" w:space="0" w:color="auto"/>
            </w:tcBorders>
            <w:shd w:val="clear" w:color="auto" w:fill="auto"/>
            <w:vAlign w:val="center"/>
            <w:hideMark/>
          </w:tcPr>
          <w:p w14:paraId="74A335C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118 212,57</w:t>
            </w:r>
          </w:p>
        </w:tc>
        <w:tc>
          <w:tcPr>
            <w:tcW w:w="558" w:type="pct"/>
            <w:tcBorders>
              <w:top w:val="nil"/>
              <w:left w:val="nil"/>
              <w:bottom w:val="single" w:sz="4" w:space="0" w:color="auto"/>
              <w:right w:val="single" w:sz="4" w:space="0" w:color="auto"/>
            </w:tcBorders>
            <w:shd w:val="clear" w:color="auto" w:fill="auto"/>
            <w:vAlign w:val="center"/>
            <w:hideMark/>
          </w:tcPr>
          <w:p w14:paraId="34544C0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13,0</w:t>
            </w:r>
          </w:p>
        </w:tc>
        <w:tc>
          <w:tcPr>
            <w:tcW w:w="558" w:type="pct"/>
            <w:tcBorders>
              <w:top w:val="nil"/>
              <w:left w:val="nil"/>
              <w:bottom w:val="single" w:sz="4" w:space="0" w:color="auto"/>
              <w:right w:val="single" w:sz="4" w:space="0" w:color="auto"/>
            </w:tcBorders>
            <w:shd w:val="clear" w:color="auto" w:fill="auto"/>
            <w:vAlign w:val="center"/>
            <w:hideMark/>
          </w:tcPr>
          <w:p w14:paraId="20F5458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1 214 605</w:t>
            </w:r>
          </w:p>
        </w:tc>
      </w:tr>
      <w:tr w:rsidR="00164975" w:rsidRPr="00164975" w14:paraId="303FC3EA"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1A06699"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18CF2F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142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750EEF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6EBD39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02136A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585 750</w:t>
            </w:r>
          </w:p>
        </w:tc>
        <w:tc>
          <w:tcPr>
            <w:tcW w:w="567" w:type="pct"/>
            <w:tcBorders>
              <w:top w:val="nil"/>
              <w:left w:val="nil"/>
              <w:bottom w:val="single" w:sz="4" w:space="0" w:color="auto"/>
              <w:right w:val="single" w:sz="4" w:space="0" w:color="auto"/>
            </w:tcBorders>
            <w:shd w:val="clear" w:color="auto" w:fill="auto"/>
            <w:vAlign w:val="center"/>
            <w:hideMark/>
          </w:tcPr>
          <w:p w14:paraId="253B573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225</w:t>
            </w:r>
          </w:p>
        </w:tc>
        <w:tc>
          <w:tcPr>
            <w:tcW w:w="558" w:type="pct"/>
            <w:tcBorders>
              <w:top w:val="nil"/>
              <w:left w:val="nil"/>
              <w:bottom w:val="single" w:sz="4" w:space="0" w:color="auto"/>
              <w:right w:val="single" w:sz="4" w:space="0" w:color="auto"/>
            </w:tcBorders>
            <w:shd w:val="clear" w:color="auto" w:fill="auto"/>
            <w:vAlign w:val="center"/>
            <w:hideMark/>
          </w:tcPr>
          <w:p w14:paraId="708D1CE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6 995,77</w:t>
            </w:r>
          </w:p>
        </w:tc>
        <w:tc>
          <w:tcPr>
            <w:tcW w:w="558" w:type="pct"/>
            <w:tcBorders>
              <w:top w:val="nil"/>
              <w:left w:val="nil"/>
              <w:bottom w:val="single" w:sz="4" w:space="0" w:color="auto"/>
              <w:right w:val="single" w:sz="4" w:space="0" w:color="auto"/>
            </w:tcBorders>
            <w:shd w:val="clear" w:color="auto" w:fill="auto"/>
            <w:vAlign w:val="center"/>
            <w:hideMark/>
          </w:tcPr>
          <w:p w14:paraId="709A16B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w:t>
            </w:r>
          </w:p>
        </w:tc>
        <w:tc>
          <w:tcPr>
            <w:tcW w:w="558" w:type="pct"/>
            <w:tcBorders>
              <w:top w:val="nil"/>
              <w:left w:val="nil"/>
              <w:bottom w:val="single" w:sz="4" w:space="0" w:color="auto"/>
              <w:right w:val="single" w:sz="4" w:space="0" w:color="auto"/>
            </w:tcBorders>
            <w:shd w:val="clear" w:color="auto" w:fill="auto"/>
            <w:vAlign w:val="center"/>
            <w:hideMark/>
          </w:tcPr>
          <w:p w14:paraId="62674E9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578 529</w:t>
            </w:r>
          </w:p>
        </w:tc>
      </w:tr>
      <w:tr w:rsidR="00164975" w:rsidRPr="00164975" w14:paraId="7B426BC7"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94BAA8C"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6DA7BB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144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6C9514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43F1DC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4663C1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671 910</w:t>
            </w:r>
          </w:p>
        </w:tc>
        <w:tc>
          <w:tcPr>
            <w:tcW w:w="567" w:type="pct"/>
            <w:tcBorders>
              <w:top w:val="nil"/>
              <w:left w:val="nil"/>
              <w:bottom w:val="single" w:sz="4" w:space="0" w:color="auto"/>
              <w:right w:val="single" w:sz="4" w:space="0" w:color="auto"/>
            </w:tcBorders>
            <w:shd w:val="clear" w:color="auto" w:fill="auto"/>
            <w:vAlign w:val="center"/>
            <w:hideMark/>
          </w:tcPr>
          <w:p w14:paraId="511C7EF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255</w:t>
            </w:r>
          </w:p>
        </w:tc>
        <w:tc>
          <w:tcPr>
            <w:tcW w:w="558" w:type="pct"/>
            <w:tcBorders>
              <w:top w:val="nil"/>
              <w:left w:val="nil"/>
              <w:bottom w:val="single" w:sz="4" w:space="0" w:color="auto"/>
              <w:right w:val="single" w:sz="4" w:space="0" w:color="auto"/>
            </w:tcBorders>
            <w:shd w:val="clear" w:color="auto" w:fill="auto"/>
            <w:vAlign w:val="center"/>
            <w:hideMark/>
          </w:tcPr>
          <w:p w14:paraId="4D40D66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9 247,25</w:t>
            </w:r>
          </w:p>
        </w:tc>
        <w:tc>
          <w:tcPr>
            <w:tcW w:w="558" w:type="pct"/>
            <w:tcBorders>
              <w:top w:val="nil"/>
              <w:left w:val="nil"/>
              <w:bottom w:val="single" w:sz="4" w:space="0" w:color="auto"/>
              <w:right w:val="single" w:sz="4" w:space="0" w:color="auto"/>
            </w:tcBorders>
            <w:shd w:val="clear" w:color="auto" w:fill="auto"/>
            <w:vAlign w:val="center"/>
            <w:hideMark/>
          </w:tcPr>
          <w:p w14:paraId="4B6DF81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w:t>
            </w:r>
          </w:p>
        </w:tc>
        <w:tc>
          <w:tcPr>
            <w:tcW w:w="558" w:type="pct"/>
            <w:tcBorders>
              <w:top w:val="nil"/>
              <w:left w:val="nil"/>
              <w:bottom w:val="single" w:sz="4" w:space="0" w:color="auto"/>
              <w:right w:val="single" w:sz="4" w:space="0" w:color="auto"/>
            </w:tcBorders>
            <w:shd w:val="clear" w:color="auto" w:fill="auto"/>
            <w:vAlign w:val="center"/>
            <w:hideMark/>
          </w:tcPr>
          <w:p w14:paraId="54D49AC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662 408</w:t>
            </w:r>
          </w:p>
        </w:tc>
      </w:tr>
      <w:tr w:rsidR="00164975" w:rsidRPr="00164975" w14:paraId="1CA664C4"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E2DA6EE"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869D93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145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FBE19C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AEE926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D74117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991 768</w:t>
            </w:r>
          </w:p>
        </w:tc>
        <w:tc>
          <w:tcPr>
            <w:tcW w:w="567" w:type="pct"/>
            <w:tcBorders>
              <w:top w:val="nil"/>
              <w:left w:val="nil"/>
              <w:bottom w:val="single" w:sz="4" w:space="0" w:color="auto"/>
              <w:right w:val="single" w:sz="4" w:space="0" w:color="auto"/>
            </w:tcBorders>
            <w:shd w:val="clear" w:color="auto" w:fill="auto"/>
            <w:vAlign w:val="center"/>
            <w:hideMark/>
          </w:tcPr>
          <w:p w14:paraId="68D0344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35 948</w:t>
            </w:r>
          </w:p>
        </w:tc>
        <w:tc>
          <w:tcPr>
            <w:tcW w:w="558" w:type="pct"/>
            <w:tcBorders>
              <w:top w:val="nil"/>
              <w:left w:val="nil"/>
              <w:bottom w:val="single" w:sz="4" w:space="0" w:color="auto"/>
              <w:right w:val="single" w:sz="4" w:space="0" w:color="auto"/>
            </w:tcBorders>
            <w:shd w:val="clear" w:color="auto" w:fill="auto"/>
            <w:vAlign w:val="center"/>
            <w:hideMark/>
          </w:tcPr>
          <w:p w14:paraId="1672DE2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108 771,77</w:t>
            </w:r>
          </w:p>
        </w:tc>
        <w:tc>
          <w:tcPr>
            <w:tcW w:w="558" w:type="pct"/>
            <w:tcBorders>
              <w:top w:val="nil"/>
              <w:left w:val="nil"/>
              <w:bottom w:val="single" w:sz="4" w:space="0" w:color="auto"/>
              <w:right w:val="single" w:sz="4" w:space="0" w:color="auto"/>
            </w:tcBorders>
            <w:shd w:val="clear" w:color="auto" w:fill="auto"/>
            <w:vAlign w:val="center"/>
            <w:hideMark/>
          </w:tcPr>
          <w:p w14:paraId="4FC1BE9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14,6</w:t>
            </w:r>
          </w:p>
        </w:tc>
        <w:tc>
          <w:tcPr>
            <w:tcW w:w="558" w:type="pct"/>
            <w:tcBorders>
              <w:top w:val="nil"/>
              <w:left w:val="nil"/>
              <w:bottom w:val="single" w:sz="4" w:space="0" w:color="auto"/>
              <w:right w:val="single" w:sz="4" w:space="0" w:color="auto"/>
            </w:tcBorders>
            <w:shd w:val="clear" w:color="auto" w:fill="auto"/>
            <w:vAlign w:val="center"/>
            <w:hideMark/>
          </w:tcPr>
          <w:p w14:paraId="56B9455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847 048</w:t>
            </w:r>
          </w:p>
        </w:tc>
      </w:tr>
      <w:tr w:rsidR="00164975" w:rsidRPr="00164975" w14:paraId="4F16EFCD"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674693A"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AF5AE7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146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E33B1C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037D3E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8C8BF4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1 100 097</w:t>
            </w:r>
          </w:p>
        </w:tc>
        <w:tc>
          <w:tcPr>
            <w:tcW w:w="567" w:type="pct"/>
            <w:tcBorders>
              <w:top w:val="nil"/>
              <w:left w:val="nil"/>
              <w:bottom w:val="single" w:sz="4" w:space="0" w:color="auto"/>
              <w:right w:val="single" w:sz="4" w:space="0" w:color="auto"/>
            </w:tcBorders>
            <w:shd w:val="clear" w:color="auto" w:fill="auto"/>
            <w:vAlign w:val="center"/>
            <w:hideMark/>
          </w:tcPr>
          <w:p w14:paraId="585FAEE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21 628</w:t>
            </w:r>
          </w:p>
        </w:tc>
        <w:tc>
          <w:tcPr>
            <w:tcW w:w="558" w:type="pct"/>
            <w:tcBorders>
              <w:top w:val="nil"/>
              <w:left w:val="nil"/>
              <w:bottom w:val="single" w:sz="4" w:space="0" w:color="auto"/>
              <w:right w:val="single" w:sz="4" w:space="0" w:color="auto"/>
            </w:tcBorders>
            <w:shd w:val="clear" w:color="auto" w:fill="auto"/>
            <w:vAlign w:val="center"/>
            <w:hideMark/>
          </w:tcPr>
          <w:p w14:paraId="69C5F47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85 358,51</w:t>
            </w:r>
          </w:p>
        </w:tc>
        <w:tc>
          <w:tcPr>
            <w:tcW w:w="558" w:type="pct"/>
            <w:tcBorders>
              <w:top w:val="nil"/>
              <w:left w:val="nil"/>
              <w:bottom w:val="single" w:sz="4" w:space="0" w:color="auto"/>
              <w:right w:val="single" w:sz="4" w:space="0" w:color="auto"/>
            </w:tcBorders>
            <w:shd w:val="clear" w:color="auto" w:fill="auto"/>
            <w:vAlign w:val="center"/>
            <w:hideMark/>
          </w:tcPr>
          <w:p w14:paraId="6A41431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9,7</w:t>
            </w:r>
          </w:p>
        </w:tc>
        <w:tc>
          <w:tcPr>
            <w:tcW w:w="558" w:type="pct"/>
            <w:tcBorders>
              <w:top w:val="nil"/>
              <w:left w:val="nil"/>
              <w:bottom w:val="single" w:sz="4" w:space="0" w:color="auto"/>
              <w:right w:val="single" w:sz="4" w:space="0" w:color="auto"/>
            </w:tcBorders>
            <w:shd w:val="clear" w:color="auto" w:fill="auto"/>
            <w:vAlign w:val="center"/>
            <w:hideMark/>
          </w:tcPr>
          <w:p w14:paraId="64B6ACF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993 110</w:t>
            </w:r>
          </w:p>
        </w:tc>
      </w:tr>
      <w:tr w:rsidR="00164975" w:rsidRPr="00164975" w14:paraId="1C445771"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DFA646A"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9EB014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147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79D31F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493F3B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AFA1C9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1 096 385</w:t>
            </w:r>
          </w:p>
        </w:tc>
        <w:tc>
          <w:tcPr>
            <w:tcW w:w="567" w:type="pct"/>
            <w:tcBorders>
              <w:top w:val="nil"/>
              <w:left w:val="nil"/>
              <w:bottom w:val="single" w:sz="4" w:space="0" w:color="auto"/>
              <w:right w:val="single" w:sz="4" w:space="0" w:color="auto"/>
            </w:tcBorders>
            <w:shd w:val="clear" w:color="auto" w:fill="auto"/>
            <w:vAlign w:val="center"/>
            <w:hideMark/>
          </w:tcPr>
          <w:p w14:paraId="68275D3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405</w:t>
            </w:r>
          </w:p>
        </w:tc>
        <w:tc>
          <w:tcPr>
            <w:tcW w:w="558" w:type="pct"/>
            <w:tcBorders>
              <w:top w:val="nil"/>
              <w:left w:val="nil"/>
              <w:bottom w:val="single" w:sz="4" w:space="0" w:color="auto"/>
              <w:right w:val="single" w:sz="4" w:space="0" w:color="auto"/>
            </w:tcBorders>
            <w:shd w:val="clear" w:color="auto" w:fill="auto"/>
            <w:vAlign w:val="center"/>
            <w:hideMark/>
          </w:tcPr>
          <w:p w14:paraId="492EEB5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18 700,73</w:t>
            </w:r>
          </w:p>
        </w:tc>
        <w:tc>
          <w:tcPr>
            <w:tcW w:w="558" w:type="pct"/>
            <w:tcBorders>
              <w:top w:val="nil"/>
              <w:left w:val="nil"/>
              <w:bottom w:val="single" w:sz="4" w:space="0" w:color="auto"/>
              <w:right w:val="single" w:sz="4" w:space="0" w:color="auto"/>
            </w:tcBorders>
            <w:shd w:val="clear" w:color="auto" w:fill="auto"/>
            <w:vAlign w:val="center"/>
            <w:hideMark/>
          </w:tcPr>
          <w:p w14:paraId="2807D1A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1,7</w:t>
            </w:r>
          </w:p>
        </w:tc>
        <w:tc>
          <w:tcPr>
            <w:tcW w:w="558" w:type="pct"/>
            <w:tcBorders>
              <w:top w:val="nil"/>
              <w:left w:val="nil"/>
              <w:bottom w:val="single" w:sz="4" w:space="0" w:color="auto"/>
              <w:right w:val="single" w:sz="4" w:space="0" w:color="auto"/>
            </w:tcBorders>
            <w:shd w:val="clear" w:color="auto" w:fill="auto"/>
            <w:vAlign w:val="center"/>
            <w:hideMark/>
          </w:tcPr>
          <w:p w14:paraId="4F0209F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1 077 279</w:t>
            </w:r>
          </w:p>
        </w:tc>
      </w:tr>
      <w:tr w:rsidR="00164975" w:rsidRPr="00164975" w14:paraId="305D1302"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4DB4B51"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BE51DE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148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FB9A2C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FA58CA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D1086A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2 004 610</w:t>
            </w:r>
          </w:p>
        </w:tc>
        <w:tc>
          <w:tcPr>
            <w:tcW w:w="567" w:type="pct"/>
            <w:tcBorders>
              <w:top w:val="nil"/>
              <w:left w:val="nil"/>
              <w:bottom w:val="single" w:sz="4" w:space="0" w:color="auto"/>
              <w:right w:val="single" w:sz="4" w:space="0" w:color="auto"/>
            </w:tcBorders>
            <w:shd w:val="clear" w:color="auto" w:fill="auto"/>
            <w:vAlign w:val="center"/>
            <w:hideMark/>
          </w:tcPr>
          <w:p w14:paraId="6E0B8FA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46 966</w:t>
            </w:r>
          </w:p>
        </w:tc>
        <w:tc>
          <w:tcPr>
            <w:tcW w:w="558" w:type="pct"/>
            <w:tcBorders>
              <w:top w:val="nil"/>
              <w:left w:val="nil"/>
              <w:bottom w:val="single" w:sz="4" w:space="0" w:color="auto"/>
              <w:right w:val="single" w:sz="4" w:space="0" w:color="auto"/>
            </w:tcBorders>
            <w:shd w:val="clear" w:color="auto" w:fill="auto"/>
            <w:vAlign w:val="center"/>
            <w:hideMark/>
          </w:tcPr>
          <w:p w14:paraId="4C93270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93 560,96</w:t>
            </w:r>
          </w:p>
        </w:tc>
        <w:tc>
          <w:tcPr>
            <w:tcW w:w="558" w:type="pct"/>
            <w:tcBorders>
              <w:top w:val="nil"/>
              <w:left w:val="nil"/>
              <w:bottom w:val="single" w:sz="4" w:space="0" w:color="auto"/>
              <w:right w:val="single" w:sz="4" w:space="0" w:color="auto"/>
            </w:tcBorders>
            <w:shd w:val="clear" w:color="auto" w:fill="auto"/>
            <w:vAlign w:val="center"/>
            <w:hideMark/>
          </w:tcPr>
          <w:p w14:paraId="444E03D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7,0</w:t>
            </w:r>
          </w:p>
        </w:tc>
        <w:tc>
          <w:tcPr>
            <w:tcW w:w="558" w:type="pct"/>
            <w:tcBorders>
              <w:top w:val="nil"/>
              <w:left w:val="nil"/>
              <w:bottom w:val="single" w:sz="4" w:space="0" w:color="auto"/>
              <w:right w:val="single" w:sz="4" w:space="0" w:color="auto"/>
            </w:tcBorders>
            <w:shd w:val="clear" w:color="auto" w:fill="auto"/>
            <w:vAlign w:val="center"/>
            <w:hideMark/>
          </w:tcPr>
          <w:p w14:paraId="7FF68BC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1 864 083</w:t>
            </w:r>
          </w:p>
        </w:tc>
      </w:tr>
      <w:tr w:rsidR="00164975" w:rsidRPr="00164975" w14:paraId="7CFADEAA"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DAEF2BD"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BA333A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149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F012BD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AFC9ED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8668B1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1 078 653</w:t>
            </w:r>
          </w:p>
        </w:tc>
        <w:tc>
          <w:tcPr>
            <w:tcW w:w="567" w:type="pct"/>
            <w:tcBorders>
              <w:top w:val="nil"/>
              <w:left w:val="nil"/>
              <w:bottom w:val="single" w:sz="4" w:space="0" w:color="auto"/>
              <w:right w:val="single" w:sz="4" w:space="0" w:color="auto"/>
            </w:tcBorders>
            <w:shd w:val="clear" w:color="auto" w:fill="auto"/>
            <w:vAlign w:val="center"/>
            <w:hideMark/>
          </w:tcPr>
          <w:p w14:paraId="10F42F8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31 541</w:t>
            </w:r>
          </w:p>
        </w:tc>
        <w:tc>
          <w:tcPr>
            <w:tcW w:w="558" w:type="pct"/>
            <w:tcBorders>
              <w:top w:val="nil"/>
              <w:left w:val="nil"/>
              <w:bottom w:val="single" w:sz="4" w:space="0" w:color="auto"/>
              <w:right w:val="single" w:sz="4" w:space="0" w:color="auto"/>
            </w:tcBorders>
            <w:shd w:val="clear" w:color="auto" w:fill="auto"/>
            <w:vAlign w:val="center"/>
            <w:hideMark/>
          </w:tcPr>
          <w:p w14:paraId="02D127D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82 066,30</w:t>
            </w:r>
          </w:p>
        </w:tc>
        <w:tc>
          <w:tcPr>
            <w:tcW w:w="558" w:type="pct"/>
            <w:tcBorders>
              <w:top w:val="nil"/>
              <w:left w:val="nil"/>
              <w:bottom w:val="single" w:sz="4" w:space="0" w:color="auto"/>
              <w:right w:val="single" w:sz="4" w:space="0" w:color="auto"/>
            </w:tcBorders>
            <w:shd w:val="clear" w:color="auto" w:fill="auto"/>
            <w:vAlign w:val="center"/>
            <w:hideMark/>
          </w:tcPr>
          <w:p w14:paraId="2CF220F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10,5</w:t>
            </w:r>
          </w:p>
        </w:tc>
        <w:tc>
          <w:tcPr>
            <w:tcW w:w="558" w:type="pct"/>
            <w:tcBorders>
              <w:top w:val="nil"/>
              <w:left w:val="nil"/>
              <w:bottom w:val="single" w:sz="4" w:space="0" w:color="auto"/>
              <w:right w:val="single" w:sz="4" w:space="0" w:color="auto"/>
            </w:tcBorders>
            <w:shd w:val="clear" w:color="auto" w:fill="auto"/>
            <w:vAlign w:val="center"/>
            <w:hideMark/>
          </w:tcPr>
          <w:p w14:paraId="5FE8B1D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965 046</w:t>
            </w:r>
          </w:p>
        </w:tc>
      </w:tr>
      <w:tr w:rsidR="00164975" w:rsidRPr="00164975" w14:paraId="09FE8C44"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F3D18FE"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5F49E3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151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4668AE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CECBC5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101C3A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905 731</w:t>
            </w:r>
          </w:p>
        </w:tc>
        <w:tc>
          <w:tcPr>
            <w:tcW w:w="567" w:type="pct"/>
            <w:tcBorders>
              <w:top w:val="nil"/>
              <w:left w:val="nil"/>
              <w:bottom w:val="single" w:sz="4" w:space="0" w:color="auto"/>
              <w:right w:val="single" w:sz="4" w:space="0" w:color="auto"/>
            </w:tcBorders>
            <w:shd w:val="clear" w:color="auto" w:fill="auto"/>
            <w:vAlign w:val="center"/>
            <w:hideMark/>
          </w:tcPr>
          <w:p w14:paraId="3BBA943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31 434</w:t>
            </w:r>
          </w:p>
        </w:tc>
        <w:tc>
          <w:tcPr>
            <w:tcW w:w="558" w:type="pct"/>
            <w:tcBorders>
              <w:top w:val="nil"/>
              <w:left w:val="nil"/>
              <w:bottom w:val="single" w:sz="4" w:space="0" w:color="auto"/>
              <w:right w:val="single" w:sz="4" w:space="0" w:color="auto"/>
            </w:tcBorders>
            <w:shd w:val="clear" w:color="auto" w:fill="auto"/>
            <w:vAlign w:val="center"/>
            <w:hideMark/>
          </w:tcPr>
          <w:p w14:paraId="7FD3BEB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73 408,71</w:t>
            </w:r>
          </w:p>
        </w:tc>
        <w:tc>
          <w:tcPr>
            <w:tcW w:w="558" w:type="pct"/>
            <w:tcBorders>
              <w:top w:val="nil"/>
              <w:left w:val="nil"/>
              <w:bottom w:val="single" w:sz="4" w:space="0" w:color="auto"/>
              <w:right w:val="single" w:sz="4" w:space="0" w:color="auto"/>
            </w:tcBorders>
            <w:shd w:val="clear" w:color="auto" w:fill="auto"/>
            <w:vAlign w:val="center"/>
            <w:hideMark/>
          </w:tcPr>
          <w:p w14:paraId="7948708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11,6</w:t>
            </w:r>
          </w:p>
        </w:tc>
        <w:tc>
          <w:tcPr>
            <w:tcW w:w="558" w:type="pct"/>
            <w:tcBorders>
              <w:top w:val="nil"/>
              <w:left w:val="nil"/>
              <w:bottom w:val="single" w:sz="4" w:space="0" w:color="auto"/>
              <w:right w:val="single" w:sz="4" w:space="0" w:color="auto"/>
            </w:tcBorders>
            <w:shd w:val="clear" w:color="auto" w:fill="auto"/>
            <w:vAlign w:val="center"/>
            <w:hideMark/>
          </w:tcPr>
          <w:p w14:paraId="6B11192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800 888</w:t>
            </w:r>
          </w:p>
        </w:tc>
      </w:tr>
      <w:tr w:rsidR="00164975" w:rsidRPr="00164975" w14:paraId="691B7235"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557CEDE"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4A7DD0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170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6D7799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35F543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B2F9A9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1 128 533</w:t>
            </w:r>
          </w:p>
        </w:tc>
        <w:tc>
          <w:tcPr>
            <w:tcW w:w="567" w:type="pct"/>
            <w:tcBorders>
              <w:top w:val="nil"/>
              <w:left w:val="nil"/>
              <w:bottom w:val="single" w:sz="4" w:space="0" w:color="auto"/>
              <w:right w:val="single" w:sz="4" w:space="0" w:color="auto"/>
            </w:tcBorders>
            <w:shd w:val="clear" w:color="auto" w:fill="auto"/>
            <w:vAlign w:val="center"/>
            <w:hideMark/>
          </w:tcPr>
          <w:p w14:paraId="7C49E14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39 589</w:t>
            </w:r>
          </w:p>
        </w:tc>
        <w:tc>
          <w:tcPr>
            <w:tcW w:w="558" w:type="pct"/>
            <w:tcBorders>
              <w:top w:val="nil"/>
              <w:left w:val="nil"/>
              <w:bottom w:val="single" w:sz="4" w:space="0" w:color="auto"/>
              <w:right w:val="single" w:sz="4" w:space="0" w:color="auto"/>
            </w:tcBorders>
            <w:shd w:val="clear" w:color="auto" w:fill="auto"/>
            <w:vAlign w:val="center"/>
            <w:hideMark/>
          </w:tcPr>
          <w:p w14:paraId="39534B0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89 208,89</w:t>
            </w:r>
          </w:p>
        </w:tc>
        <w:tc>
          <w:tcPr>
            <w:tcW w:w="558" w:type="pct"/>
            <w:tcBorders>
              <w:top w:val="nil"/>
              <w:left w:val="nil"/>
              <w:bottom w:val="single" w:sz="4" w:space="0" w:color="auto"/>
              <w:right w:val="single" w:sz="4" w:space="0" w:color="auto"/>
            </w:tcBorders>
            <w:shd w:val="clear" w:color="auto" w:fill="auto"/>
            <w:vAlign w:val="center"/>
            <w:hideMark/>
          </w:tcPr>
          <w:p w14:paraId="4B71882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11,4</w:t>
            </w:r>
          </w:p>
        </w:tc>
        <w:tc>
          <w:tcPr>
            <w:tcW w:w="558" w:type="pct"/>
            <w:tcBorders>
              <w:top w:val="nil"/>
              <w:left w:val="nil"/>
              <w:bottom w:val="single" w:sz="4" w:space="0" w:color="auto"/>
              <w:right w:val="single" w:sz="4" w:space="0" w:color="auto"/>
            </w:tcBorders>
            <w:shd w:val="clear" w:color="auto" w:fill="auto"/>
            <w:vAlign w:val="center"/>
            <w:hideMark/>
          </w:tcPr>
          <w:p w14:paraId="5D82419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999 735</w:t>
            </w:r>
          </w:p>
        </w:tc>
      </w:tr>
      <w:tr w:rsidR="00164975" w:rsidRPr="00164975" w14:paraId="776FA62D"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CF93D1C"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0AA3D8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Specjalne nr 188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E08370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C338AC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05F53D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818 140</w:t>
            </w:r>
          </w:p>
        </w:tc>
        <w:tc>
          <w:tcPr>
            <w:tcW w:w="567" w:type="pct"/>
            <w:tcBorders>
              <w:top w:val="nil"/>
              <w:left w:val="nil"/>
              <w:bottom w:val="single" w:sz="4" w:space="0" w:color="auto"/>
              <w:right w:val="single" w:sz="4" w:space="0" w:color="auto"/>
            </w:tcBorders>
            <w:shd w:val="clear" w:color="auto" w:fill="auto"/>
            <w:vAlign w:val="center"/>
            <w:hideMark/>
          </w:tcPr>
          <w:p w14:paraId="6420931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30 034</w:t>
            </w:r>
          </w:p>
        </w:tc>
        <w:tc>
          <w:tcPr>
            <w:tcW w:w="558" w:type="pct"/>
            <w:tcBorders>
              <w:top w:val="nil"/>
              <w:left w:val="nil"/>
              <w:bottom w:val="single" w:sz="4" w:space="0" w:color="auto"/>
              <w:right w:val="single" w:sz="4" w:space="0" w:color="auto"/>
            </w:tcBorders>
            <w:shd w:val="clear" w:color="auto" w:fill="auto"/>
            <w:vAlign w:val="center"/>
            <w:hideMark/>
          </w:tcPr>
          <w:p w14:paraId="50B7720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73 633,93</w:t>
            </w:r>
          </w:p>
        </w:tc>
        <w:tc>
          <w:tcPr>
            <w:tcW w:w="558" w:type="pct"/>
            <w:tcBorders>
              <w:top w:val="nil"/>
              <w:left w:val="nil"/>
              <w:bottom w:val="single" w:sz="4" w:space="0" w:color="auto"/>
              <w:right w:val="single" w:sz="4" w:space="0" w:color="auto"/>
            </w:tcBorders>
            <w:shd w:val="clear" w:color="auto" w:fill="auto"/>
            <w:vAlign w:val="center"/>
            <w:hideMark/>
          </w:tcPr>
          <w:p w14:paraId="289D95B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12,7</w:t>
            </w:r>
          </w:p>
        </w:tc>
        <w:tc>
          <w:tcPr>
            <w:tcW w:w="558" w:type="pct"/>
            <w:tcBorders>
              <w:top w:val="nil"/>
              <w:left w:val="nil"/>
              <w:bottom w:val="single" w:sz="4" w:space="0" w:color="auto"/>
              <w:right w:val="single" w:sz="4" w:space="0" w:color="auto"/>
            </w:tcBorders>
            <w:shd w:val="clear" w:color="auto" w:fill="auto"/>
            <w:vAlign w:val="center"/>
            <w:hideMark/>
          </w:tcPr>
          <w:p w14:paraId="4086336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714 472</w:t>
            </w:r>
          </w:p>
        </w:tc>
      </w:tr>
      <w:tr w:rsidR="00164975" w:rsidRPr="00164975" w14:paraId="313C70ED"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146F46D"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A1BB89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189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4862FA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ADF2AF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E7FB43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905 959</w:t>
            </w:r>
          </w:p>
        </w:tc>
        <w:tc>
          <w:tcPr>
            <w:tcW w:w="567" w:type="pct"/>
            <w:tcBorders>
              <w:top w:val="nil"/>
              <w:left w:val="nil"/>
              <w:bottom w:val="single" w:sz="4" w:space="0" w:color="auto"/>
              <w:right w:val="single" w:sz="4" w:space="0" w:color="auto"/>
            </w:tcBorders>
            <w:shd w:val="clear" w:color="auto" w:fill="auto"/>
            <w:vAlign w:val="center"/>
            <w:hideMark/>
          </w:tcPr>
          <w:p w14:paraId="5430CF2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18 435</w:t>
            </w:r>
          </w:p>
        </w:tc>
        <w:tc>
          <w:tcPr>
            <w:tcW w:w="558" w:type="pct"/>
            <w:tcBorders>
              <w:top w:val="nil"/>
              <w:left w:val="nil"/>
              <w:bottom w:val="single" w:sz="4" w:space="0" w:color="auto"/>
              <w:right w:val="single" w:sz="4" w:space="0" w:color="auto"/>
            </w:tcBorders>
            <w:shd w:val="clear" w:color="auto" w:fill="auto"/>
            <w:vAlign w:val="center"/>
            <w:hideMark/>
          </w:tcPr>
          <w:p w14:paraId="6F8922E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73 454,19</w:t>
            </w:r>
          </w:p>
        </w:tc>
        <w:tc>
          <w:tcPr>
            <w:tcW w:w="558" w:type="pct"/>
            <w:tcBorders>
              <w:top w:val="nil"/>
              <w:left w:val="nil"/>
              <w:bottom w:val="single" w:sz="4" w:space="0" w:color="auto"/>
              <w:right w:val="single" w:sz="4" w:space="0" w:color="auto"/>
            </w:tcBorders>
            <w:shd w:val="clear" w:color="auto" w:fill="auto"/>
            <w:vAlign w:val="center"/>
            <w:hideMark/>
          </w:tcPr>
          <w:p w14:paraId="7B0DCAA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10,1</w:t>
            </w:r>
          </w:p>
        </w:tc>
        <w:tc>
          <w:tcPr>
            <w:tcW w:w="558" w:type="pct"/>
            <w:tcBorders>
              <w:top w:val="nil"/>
              <w:left w:val="nil"/>
              <w:bottom w:val="single" w:sz="4" w:space="0" w:color="auto"/>
              <w:right w:val="single" w:sz="4" w:space="0" w:color="auto"/>
            </w:tcBorders>
            <w:shd w:val="clear" w:color="auto" w:fill="auto"/>
            <w:vAlign w:val="center"/>
            <w:hideMark/>
          </w:tcPr>
          <w:p w14:paraId="5B24E39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814 070</w:t>
            </w:r>
          </w:p>
        </w:tc>
      </w:tr>
      <w:tr w:rsidR="00164975" w:rsidRPr="00164975" w14:paraId="7D0E2C7F"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6C4EFBD"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C2E15F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190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F0DFC7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69A9F8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4E67FB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1 621 516</w:t>
            </w:r>
          </w:p>
        </w:tc>
        <w:tc>
          <w:tcPr>
            <w:tcW w:w="567" w:type="pct"/>
            <w:tcBorders>
              <w:top w:val="nil"/>
              <w:left w:val="nil"/>
              <w:bottom w:val="single" w:sz="4" w:space="0" w:color="auto"/>
              <w:right w:val="single" w:sz="4" w:space="0" w:color="auto"/>
            </w:tcBorders>
            <w:shd w:val="clear" w:color="auto" w:fill="auto"/>
            <w:vAlign w:val="center"/>
            <w:hideMark/>
          </w:tcPr>
          <w:p w14:paraId="69BD82F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83 163</w:t>
            </w:r>
          </w:p>
        </w:tc>
        <w:tc>
          <w:tcPr>
            <w:tcW w:w="558" w:type="pct"/>
            <w:tcBorders>
              <w:top w:val="nil"/>
              <w:left w:val="nil"/>
              <w:bottom w:val="single" w:sz="4" w:space="0" w:color="auto"/>
              <w:right w:val="single" w:sz="4" w:space="0" w:color="auto"/>
            </w:tcBorders>
            <w:shd w:val="clear" w:color="auto" w:fill="auto"/>
            <w:vAlign w:val="center"/>
            <w:hideMark/>
          </w:tcPr>
          <w:p w14:paraId="26570E0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123 232,38</w:t>
            </w:r>
          </w:p>
        </w:tc>
        <w:tc>
          <w:tcPr>
            <w:tcW w:w="558" w:type="pct"/>
            <w:tcBorders>
              <w:top w:val="nil"/>
              <w:left w:val="nil"/>
              <w:bottom w:val="single" w:sz="4" w:space="0" w:color="auto"/>
              <w:right w:val="single" w:sz="4" w:space="0" w:color="auto"/>
            </w:tcBorders>
            <w:shd w:val="clear" w:color="auto" w:fill="auto"/>
            <w:vAlign w:val="center"/>
            <w:hideMark/>
          </w:tcPr>
          <w:p w14:paraId="74C1445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12,7</w:t>
            </w:r>
          </w:p>
        </w:tc>
        <w:tc>
          <w:tcPr>
            <w:tcW w:w="558" w:type="pct"/>
            <w:tcBorders>
              <w:top w:val="nil"/>
              <w:left w:val="nil"/>
              <w:bottom w:val="single" w:sz="4" w:space="0" w:color="auto"/>
              <w:right w:val="single" w:sz="4" w:space="0" w:color="auto"/>
            </w:tcBorders>
            <w:shd w:val="clear" w:color="auto" w:fill="auto"/>
            <w:vAlign w:val="center"/>
            <w:hideMark/>
          </w:tcPr>
          <w:p w14:paraId="35684AE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1 415 121</w:t>
            </w:r>
          </w:p>
        </w:tc>
      </w:tr>
      <w:tr w:rsidR="00164975" w:rsidRPr="00164975" w14:paraId="64E5393B"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3CE074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1F96A6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191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87311A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17954F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6BE4A8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1 040 367</w:t>
            </w:r>
          </w:p>
        </w:tc>
        <w:tc>
          <w:tcPr>
            <w:tcW w:w="567" w:type="pct"/>
            <w:tcBorders>
              <w:top w:val="nil"/>
              <w:left w:val="nil"/>
              <w:bottom w:val="single" w:sz="4" w:space="0" w:color="auto"/>
              <w:right w:val="single" w:sz="4" w:space="0" w:color="auto"/>
            </w:tcBorders>
            <w:shd w:val="clear" w:color="auto" w:fill="auto"/>
            <w:vAlign w:val="center"/>
            <w:hideMark/>
          </w:tcPr>
          <w:p w14:paraId="6D3DBDA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35 617</w:t>
            </w:r>
          </w:p>
        </w:tc>
        <w:tc>
          <w:tcPr>
            <w:tcW w:w="558" w:type="pct"/>
            <w:tcBorders>
              <w:top w:val="nil"/>
              <w:left w:val="nil"/>
              <w:bottom w:val="single" w:sz="4" w:space="0" w:color="auto"/>
              <w:right w:val="single" w:sz="4" w:space="0" w:color="auto"/>
            </w:tcBorders>
            <w:shd w:val="clear" w:color="auto" w:fill="auto"/>
            <w:vAlign w:val="center"/>
            <w:hideMark/>
          </w:tcPr>
          <w:p w14:paraId="74A0FC1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65 346,97</w:t>
            </w:r>
          </w:p>
        </w:tc>
        <w:tc>
          <w:tcPr>
            <w:tcW w:w="558" w:type="pct"/>
            <w:tcBorders>
              <w:top w:val="nil"/>
              <w:left w:val="nil"/>
              <w:bottom w:val="single" w:sz="4" w:space="0" w:color="auto"/>
              <w:right w:val="single" w:sz="4" w:space="0" w:color="auto"/>
            </w:tcBorders>
            <w:shd w:val="clear" w:color="auto" w:fill="auto"/>
            <w:vAlign w:val="center"/>
            <w:hideMark/>
          </w:tcPr>
          <w:p w14:paraId="5EF3760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9,7</w:t>
            </w:r>
          </w:p>
        </w:tc>
        <w:tc>
          <w:tcPr>
            <w:tcW w:w="558" w:type="pct"/>
            <w:tcBorders>
              <w:top w:val="nil"/>
              <w:left w:val="nil"/>
              <w:bottom w:val="single" w:sz="4" w:space="0" w:color="auto"/>
              <w:right w:val="single" w:sz="4" w:space="0" w:color="auto"/>
            </w:tcBorders>
            <w:shd w:val="clear" w:color="auto" w:fill="auto"/>
            <w:vAlign w:val="center"/>
            <w:hideMark/>
          </w:tcPr>
          <w:p w14:paraId="3D04315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939 403</w:t>
            </w:r>
          </w:p>
        </w:tc>
      </w:tr>
      <w:tr w:rsidR="00164975" w:rsidRPr="00164975" w14:paraId="66E6B6E5"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8D184D8"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8E2285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193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7324B3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F7CBDB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F86366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647 078</w:t>
            </w:r>
          </w:p>
        </w:tc>
        <w:tc>
          <w:tcPr>
            <w:tcW w:w="567" w:type="pct"/>
            <w:tcBorders>
              <w:top w:val="nil"/>
              <w:left w:val="nil"/>
              <w:bottom w:val="single" w:sz="4" w:space="0" w:color="auto"/>
              <w:right w:val="single" w:sz="4" w:space="0" w:color="auto"/>
            </w:tcBorders>
            <w:shd w:val="clear" w:color="auto" w:fill="auto"/>
            <w:vAlign w:val="center"/>
            <w:hideMark/>
          </w:tcPr>
          <w:p w14:paraId="3AE1ADA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9 078</w:t>
            </w:r>
          </w:p>
        </w:tc>
        <w:tc>
          <w:tcPr>
            <w:tcW w:w="558" w:type="pct"/>
            <w:tcBorders>
              <w:top w:val="nil"/>
              <w:left w:val="nil"/>
              <w:bottom w:val="single" w:sz="4" w:space="0" w:color="auto"/>
              <w:right w:val="single" w:sz="4" w:space="0" w:color="auto"/>
            </w:tcBorders>
            <w:shd w:val="clear" w:color="auto" w:fill="auto"/>
            <w:vAlign w:val="center"/>
            <w:hideMark/>
          </w:tcPr>
          <w:p w14:paraId="7ECF241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13 616,57</w:t>
            </w:r>
          </w:p>
        </w:tc>
        <w:tc>
          <w:tcPr>
            <w:tcW w:w="558" w:type="pct"/>
            <w:tcBorders>
              <w:top w:val="nil"/>
              <w:left w:val="nil"/>
              <w:bottom w:val="single" w:sz="4" w:space="0" w:color="auto"/>
              <w:right w:val="single" w:sz="4" w:space="0" w:color="auto"/>
            </w:tcBorders>
            <w:shd w:val="clear" w:color="auto" w:fill="auto"/>
            <w:vAlign w:val="center"/>
            <w:hideMark/>
          </w:tcPr>
          <w:p w14:paraId="6BA8C3C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3,5</w:t>
            </w:r>
          </w:p>
        </w:tc>
        <w:tc>
          <w:tcPr>
            <w:tcW w:w="558" w:type="pct"/>
            <w:tcBorders>
              <w:top w:val="nil"/>
              <w:left w:val="nil"/>
              <w:bottom w:val="single" w:sz="4" w:space="0" w:color="auto"/>
              <w:right w:val="single" w:sz="4" w:space="0" w:color="auto"/>
            </w:tcBorders>
            <w:shd w:val="clear" w:color="auto" w:fill="auto"/>
            <w:vAlign w:val="center"/>
            <w:hideMark/>
          </w:tcPr>
          <w:p w14:paraId="446B63F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624 383</w:t>
            </w:r>
          </w:p>
        </w:tc>
      </w:tr>
      <w:tr w:rsidR="00164975" w:rsidRPr="00164975" w14:paraId="1E59624A"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C0369ED"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A0370C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196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10B622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CC171C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436793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1 101 313</w:t>
            </w:r>
          </w:p>
        </w:tc>
        <w:tc>
          <w:tcPr>
            <w:tcW w:w="567" w:type="pct"/>
            <w:tcBorders>
              <w:top w:val="nil"/>
              <w:left w:val="nil"/>
              <w:bottom w:val="single" w:sz="4" w:space="0" w:color="auto"/>
              <w:right w:val="single" w:sz="4" w:space="0" w:color="auto"/>
            </w:tcBorders>
            <w:shd w:val="clear" w:color="auto" w:fill="auto"/>
            <w:vAlign w:val="center"/>
            <w:hideMark/>
          </w:tcPr>
          <w:p w14:paraId="28D52D5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26 687</w:t>
            </w:r>
          </w:p>
        </w:tc>
        <w:tc>
          <w:tcPr>
            <w:tcW w:w="558" w:type="pct"/>
            <w:tcBorders>
              <w:top w:val="nil"/>
              <w:left w:val="nil"/>
              <w:bottom w:val="single" w:sz="4" w:space="0" w:color="auto"/>
              <w:right w:val="single" w:sz="4" w:space="0" w:color="auto"/>
            </w:tcBorders>
            <w:shd w:val="clear" w:color="auto" w:fill="auto"/>
            <w:vAlign w:val="center"/>
            <w:hideMark/>
          </w:tcPr>
          <w:p w14:paraId="15392DD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68 573,37</w:t>
            </w:r>
          </w:p>
        </w:tc>
        <w:tc>
          <w:tcPr>
            <w:tcW w:w="558" w:type="pct"/>
            <w:tcBorders>
              <w:top w:val="nil"/>
              <w:left w:val="nil"/>
              <w:bottom w:val="single" w:sz="4" w:space="0" w:color="auto"/>
              <w:right w:val="single" w:sz="4" w:space="0" w:color="auto"/>
            </w:tcBorders>
            <w:shd w:val="clear" w:color="auto" w:fill="auto"/>
            <w:vAlign w:val="center"/>
            <w:hideMark/>
          </w:tcPr>
          <w:p w14:paraId="4DA02C4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8,6</w:t>
            </w:r>
          </w:p>
        </w:tc>
        <w:tc>
          <w:tcPr>
            <w:tcW w:w="558" w:type="pct"/>
            <w:tcBorders>
              <w:top w:val="nil"/>
              <w:left w:val="nil"/>
              <w:bottom w:val="single" w:sz="4" w:space="0" w:color="auto"/>
              <w:right w:val="single" w:sz="4" w:space="0" w:color="auto"/>
            </w:tcBorders>
            <w:shd w:val="clear" w:color="auto" w:fill="auto"/>
            <w:vAlign w:val="center"/>
            <w:hideMark/>
          </w:tcPr>
          <w:p w14:paraId="14D083B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1 006 053</w:t>
            </w:r>
          </w:p>
        </w:tc>
      </w:tr>
      <w:tr w:rsidR="00164975" w:rsidRPr="00164975" w14:paraId="2A176391"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61C78D0"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D53ABC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199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DF2314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F5898E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4EEAD4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1 613 717</w:t>
            </w:r>
          </w:p>
        </w:tc>
        <w:tc>
          <w:tcPr>
            <w:tcW w:w="567" w:type="pct"/>
            <w:tcBorders>
              <w:top w:val="nil"/>
              <w:left w:val="nil"/>
              <w:bottom w:val="single" w:sz="4" w:space="0" w:color="auto"/>
              <w:right w:val="single" w:sz="4" w:space="0" w:color="auto"/>
            </w:tcBorders>
            <w:shd w:val="clear" w:color="auto" w:fill="auto"/>
            <w:vAlign w:val="center"/>
            <w:hideMark/>
          </w:tcPr>
          <w:p w14:paraId="637A9B6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32 380</w:t>
            </w:r>
          </w:p>
        </w:tc>
        <w:tc>
          <w:tcPr>
            <w:tcW w:w="558" w:type="pct"/>
            <w:tcBorders>
              <w:top w:val="nil"/>
              <w:left w:val="nil"/>
              <w:bottom w:val="single" w:sz="4" w:space="0" w:color="auto"/>
              <w:right w:val="single" w:sz="4" w:space="0" w:color="auto"/>
            </w:tcBorders>
            <w:shd w:val="clear" w:color="auto" w:fill="auto"/>
            <w:vAlign w:val="center"/>
            <w:hideMark/>
          </w:tcPr>
          <w:p w14:paraId="71A91FC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130 842,67</w:t>
            </w:r>
          </w:p>
        </w:tc>
        <w:tc>
          <w:tcPr>
            <w:tcW w:w="558" w:type="pct"/>
            <w:tcBorders>
              <w:top w:val="nil"/>
              <w:left w:val="nil"/>
              <w:bottom w:val="single" w:sz="4" w:space="0" w:color="auto"/>
              <w:right w:val="single" w:sz="4" w:space="0" w:color="auto"/>
            </w:tcBorders>
            <w:shd w:val="clear" w:color="auto" w:fill="auto"/>
            <w:vAlign w:val="center"/>
            <w:hideMark/>
          </w:tcPr>
          <w:p w14:paraId="0035E3B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10,1</w:t>
            </w:r>
          </w:p>
        </w:tc>
        <w:tc>
          <w:tcPr>
            <w:tcW w:w="558" w:type="pct"/>
            <w:tcBorders>
              <w:top w:val="nil"/>
              <w:left w:val="nil"/>
              <w:bottom w:val="single" w:sz="4" w:space="0" w:color="auto"/>
              <w:right w:val="single" w:sz="4" w:space="0" w:color="auto"/>
            </w:tcBorders>
            <w:shd w:val="clear" w:color="auto" w:fill="auto"/>
            <w:vAlign w:val="center"/>
            <w:hideMark/>
          </w:tcPr>
          <w:p w14:paraId="2E6D16F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1 450 494</w:t>
            </w:r>
          </w:p>
        </w:tc>
      </w:tr>
      <w:tr w:rsidR="00164975" w:rsidRPr="00164975" w14:paraId="71D0DAF5"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E53855F"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530633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228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C5BA07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228648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2A6555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1 067 393</w:t>
            </w:r>
          </w:p>
        </w:tc>
        <w:tc>
          <w:tcPr>
            <w:tcW w:w="567" w:type="pct"/>
            <w:tcBorders>
              <w:top w:val="nil"/>
              <w:left w:val="nil"/>
              <w:bottom w:val="single" w:sz="4" w:space="0" w:color="auto"/>
              <w:right w:val="single" w:sz="4" w:space="0" w:color="auto"/>
            </w:tcBorders>
            <w:shd w:val="clear" w:color="auto" w:fill="auto"/>
            <w:vAlign w:val="center"/>
            <w:hideMark/>
          </w:tcPr>
          <w:p w14:paraId="32255F9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38 848</w:t>
            </w:r>
          </w:p>
        </w:tc>
        <w:tc>
          <w:tcPr>
            <w:tcW w:w="558" w:type="pct"/>
            <w:tcBorders>
              <w:top w:val="nil"/>
              <w:left w:val="nil"/>
              <w:bottom w:val="single" w:sz="4" w:space="0" w:color="auto"/>
              <w:right w:val="single" w:sz="4" w:space="0" w:color="auto"/>
            </w:tcBorders>
            <w:shd w:val="clear" w:color="auto" w:fill="auto"/>
            <w:vAlign w:val="center"/>
            <w:hideMark/>
          </w:tcPr>
          <w:p w14:paraId="5ED22F4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69 842,52</w:t>
            </w:r>
          </w:p>
        </w:tc>
        <w:tc>
          <w:tcPr>
            <w:tcW w:w="558" w:type="pct"/>
            <w:tcBorders>
              <w:top w:val="nil"/>
              <w:left w:val="nil"/>
              <w:bottom w:val="single" w:sz="4" w:space="0" w:color="auto"/>
              <w:right w:val="single" w:sz="4" w:space="0" w:color="auto"/>
            </w:tcBorders>
            <w:shd w:val="clear" w:color="auto" w:fill="auto"/>
            <w:vAlign w:val="center"/>
            <w:hideMark/>
          </w:tcPr>
          <w:p w14:paraId="406B97F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10,2</w:t>
            </w:r>
          </w:p>
        </w:tc>
        <w:tc>
          <w:tcPr>
            <w:tcW w:w="558" w:type="pct"/>
            <w:tcBorders>
              <w:top w:val="nil"/>
              <w:left w:val="nil"/>
              <w:bottom w:val="single" w:sz="4" w:space="0" w:color="auto"/>
              <w:right w:val="single" w:sz="4" w:space="0" w:color="auto"/>
            </w:tcBorders>
            <w:shd w:val="clear" w:color="auto" w:fill="auto"/>
            <w:vAlign w:val="center"/>
            <w:hideMark/>
          </w:tcPr>
          <w:p w14:paraId="7AB0F5C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958 702</w:t>
            </w:r>
          </w:p>
        </w:tc>
      </w:tr>
      <w:tr w:rsidR="00164975" w:rsidRPr="00164975" w14:paraId="52B0813A"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46CCDEE"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D25171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244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2F3183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2F5719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D1385B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1 036 888</w:t>
            </w:r>
          </w:p>
        </w:tc>
        <w:tc>
          <w:tcPr>
            <w:tcW w:w="567" w:type="pct"/>
            <w:tcBorders>
              <w:top w:val="nil"/>
              <w:left w:val="nil"/>
              <w:bottom w:val="single" w:sz="4" w:space="0" w:color="auto"/>
              <w:right w:val="single" w:sz="4" w:space="0" w:color="auto"/>
            </w:tcBorders>
            <w:shd w:val="clear" w:color="auto" w:fill="auto"/>
            <w:vAlign w:val="center"/>
            <w:hideMark/>
          </w:tcPr>
          <w:p w14:paraId="30FECCB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18 103</w:t>
            </w:r>
          </w:p>
        </w:tc>
        <w:tc>
          <w:tcPr>
            <w:tcW w:w="558" w:type="pct"/>
            <w:tcBorders>
              <w:top w:val="nil"/>
              <w:left w:val="nil"/>
              <w:bottom w:val="single" w:sz="4" w:space="0" w:color="auto"/>
              <w:right w:val="single" w:sz="4" w:space="0" w:color="auto"/>
            </w:tcBorders>
            <w:shd w:val="clear" w:color="auto" w:fill="auto"/>
            <w:vAlign w:val="center"/>
            <w:hideMark/>
          </w:tcPr>
          <w:p w14:paraId="39FFC07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53 290,75</w:t>
            </w:r>
          </w:p>
        </w:tc>
        <w:tc>
          <w:tcPr>
            <w:tcW w:w="558" w:type="pct"/>
            <w:tcBorders>
              <w:top w:val="nil"/>
              <w:left w:val="nil"/>
              <w:bottom w:val="single" w:sz="4" w:space="0" w:color="auto"/>
              <w:right w:val="single" w:sz="4" w:space="0" w:color="auto"/>
            </w:tcBorders>
            <w:shd w:val="clear" w:color="auto" w:fill="auto"/>
            <w:vAlign w:val="center"/>
            <w:hideMark/>
          </w:tcPr>
          <w:p w14:paraId="2387CCC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6,9</w:t>
            </w:r>
          </w:p>
        </w:tc>
        <w:tc>
          <w:tcPr>
            <w:tcW w:w="558" w:type="pct"/>
            <w:tcBorders>
              <w:top w:val="nil"/>
              <w:left w:val="nil"/>
              <w:bottom w:val="single" w:sz="4" w:space="0" w:color="auto"/>
              <w:right w:val="single" w:sz="4" w:space="0" w:color="auto"/>
            </w:tcBorders>
            <w:shd w:val="clear" w:color="auto" w:fill="auto"/>
            <w:vAlign w:val="center"/>
            <w:hideMark/>
          </w:tcPr>
          <w:p w14:paraId="2BC8D56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965 494</w:t>
            </w:r>
          </w:p>
        </w:tc>
      </w:tr>
      <w:tr w:rsidR="00164975" w:rsidRPr="00164975" w14:paraId="1CF14488"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85A649D"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ED2AD0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270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343F4A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10C823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7ECDEA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357 325</w:t>
            </w:r>
          </w:p>
        </w:tc>
        <w:tc>
          <w:tcPr>
            <w:tcW w:w="567" w:type="pct"/>
            <w:tcBorders>
              <w:top w:val="nil"/>
              <w:left w:val="nil"/>
              <w:bottom w:val="single" w:sz="4" w:space="0" w:color="auto"/>
              <w:right w:val="single" w:sz="4" w:space="0" w:color="auto"/>
            </w:tcBorders>
            <w:shd w:val="clear" w:color="auto" w:fill="auto"/>
            <w:vAlign w:val="center"/>
            <w:hideMark/>
          </w:tcPr>
          <w:p w14:paraId="6527C3D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150</w:t>
            </w:r>
          </w:p>
        </w:tc>
        <w:tc>
          <w:tcPr>
            <w:tcW w:w="558" w:type="pct"/>
            <w:tcBorders>
              <w:top w:val="nil"/>
              <w:left w:val="nil"/>
              <w:bottom w:val="single" w:sz="4" w:space="0" w:color="auto"/>
              <w:right w:val="single" w:sz="4" w:space="0" w:color="auto"/>
            </w:tcBorders>
            <w:shd w:val="clear" w:color="auto" w:fill="auto"/>
            <w:vAlign w:val="center"/>
            <w:hideMark/>
          </w:tcPr>
          <w:p w14:paraId="4190773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4 536,88</w:t>
            </w:r>
          </w:p>
        </w:tc>
        <w:tc>
          <w:tcPr>
            <w:tcW w:w="558" w:type="pct"/>
            <w:tcBorders>
              <w:top w:val="nil"/>
              <w:left w:val="nil"/>
              <w:bottom w:val="single" w:sz="4" w:space="0" w:color="auto"/>
              <w:right w:val="single" w:sz="4" w:space="0" w:color="auto"/>
            </w:tcBorders>
            <w:shd w:val="clear" w:color="auto" w:fill="auto"/>
            <w:vAlign w:val="center"/>
            <w:hideMark/>
          </w:tcPr>
          <w:p w14:paraId="5E39E1E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w:t>
            </w:r>
          </w:p>
        </w:tc>
        <w:tc>
          <w:tcPr>
            <w:tcW w:w="558" w:type="pct"/>
            <w:tcBorders>
              <w:top w:val="nil"/>
              <w:left w:val="nil"/>
              <w:bottom w:val="single" w:sz="4" w:space="0" w:color="auto"/>
              <w:right w:val="single" w:sz="4" w:space="0" w:color="auto"/>
            </w:tcBorders>
            <w:shd w:val="clear" w:color="auto" w:fill="auto"/>
            <w:vAlign w:val="center"/>
            <w:hideMark/>
          </w:tcPr>
          <w:p w14:paraId="6D9C36D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352 638</w:t>
            </w:r>
          </w:p>
        </w:tc>
      </w:tr>
      <w:tr w:rsidR="00164975" w:rsidRPr="00164975" w14:paraId="27B8513A"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EDEC848"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3B658C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274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579D15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D60F63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BD235E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1 363 193</w:t>
            </w:r>
          </w:p>
        </w:tc>
        <w:tc>
          <w:tcPr>
            <w:tcW w:w="567" w:type="pct"/>
            <w:tcBorders>
              <w:top w:val="nil"/>
              <w:left w:val="nil"/>
              <w:bottom w:val="single" w:sz="4" w:space="0" w:color="auto"/>
              <w:right w:val="single" w:sz="4" w:space="0" w:color="auto"/>
            </w:tcBorders>
            <w:shd w:val="clear" w:color="auto" w:fill="auto"/>
            <w:vAlign w:val="center"/>
            <w:hideMark/>
          </w:tcPr>
          <w:p w14:paraId="3A6AD94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43 065</w:t>
            </w:r>
          </w:p>
        </w:tc>
        <w:tc>
          <w:tcPr>
            <w:tcW w:w="558" w:type="pct"/>
            <w:tcBorders>
              <w:top w:val="nil"/>
              <w:left w:val="nil"/>
              <w:bottom w:val="single" w:sz="4" w:space="0" w:color="auto"/>
              <w:right w:val="single" w:sz="4" w:space="0" w:color="auto"/>
            </w:tcBorders>
            <w:shd w:val="clear" w:color="auto" w:fill="auto"/>
            <w:vAlign w:val="center"/>
            <w:hideMark/>
          </w:tcPr>
          <w:p w14:paraId="301E440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93 571,12</w:t>
            </w:r>
          </w:p>
        </w:tc>
        <w:tc>
          <w:tcPr>
            <w:tcW w:w="558" w:type="pct"/>
            <w:tcBorders>
              <w:top w:val="nil"/>
              <w:left w:val="nil"/>
              <w:bottom w:val="single" w:sz="4" w:space="0" w:color="auto"/>
              <w:right w:val="single" w:sz="4" w:space="0" w:color="auto"/>
            </w:tcBorders>
            <w:shd w:val="clear" w:color="auto" w:fill="auto"/>
            <w:vAlign w:val="center"/>
            <w:hideMark/>
          </w:tcPr>
          <w:p w14:paraId="14245BB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10,0</w:t>
            </w:r>
          </w:p>
        </w:tc>
        <w:tc>
          <w:tcPr>
            <w:tcW w:w="558" w:type="pct"/>
            <w:tcBorders>
              <w:top w:val="nil"/>
              <w:left w:val="nil"/>
              <w:bottom w:val="single" w:sz="4" w:space="0" w:color="auto"/>
              <w:right w:val="single" w:sz="4" w:space="0" w:color="auto"/>
            </w:tcBorders>
            <w:shd w:val="clear" w:color="auto" w:fill="auto"/>
            <w:vAlign w:val="center"/>
            <w:hideMark/>
          </w:tcPr>
          <w:p w14:paraId="51E05F6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1 226 557</w:t>
            </w:r>
          </w:p>
        </w:tc>
      </w:tr>
      <w:tr w:rsidR="00164975" w:rsidRPr="00164975" w14:paraId="73B5A79A"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510E600"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454763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275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7485BF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DFC3AB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06461B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989 147</w:t>
            </w:r>
          </w:p>
        </w:tc>
        <w:tc>
          <w:tcPr>
            <w:tcW w:w="567" w:type="pct"/>
            <w:tcBorders>
              <w:top w:val="nil"/>
              <w:left w:val="nil"/>
              <w:bottom w:val="single" w:sz="4" w:space="0" w:color="auto"/>
              <w:right w:val="single" w:sz="4" w:space="0" w:color="auto"/>
            </w:tcBorders>
            <w:shd w:val="clear" w:color="auto" w:fill="auto"/>
            <w:vAlign w:val="center"/>
            <w:hideMark/>
          </w:tcPr>
          <w:p w14:paraId="76061D1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38 682</w:t>
            </w:r>
          </w:p>
        </w:tc>
        <w:tc>
          <w:tcPr>
            <w:tcW w:w="558" w:type="pct"/>
            <w:tcBorders>
              <w:top w:val="nil"/>
              <w:left w:val="nil"/>
              <w:bottom w:val="single" w:sz="4" w:space="0" w:color="auto"/>
              <w:right w:val="single" w:sz="4" w:space="0" w:color="auto"/>
            </w:tcBorders>
            <w:shd w:val="clear" w:color="auto" w:fill="auto"/>
            <w:vAlign w:val="center"/>
            <w:hideMark/>
          </w:tcPr>
          <w:p w14:paraId="6396291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96 271,44</w:t>
            </w:r>
          </w:p>
        </w:tc>
        <w:tc>
          <w:tcPr>
            <w:tcW w:w="558" w:type="pct"/>
            <w:tcBorders>
              <w:top w:val="nil"/>
              <w:left w:val="nil"/>
              <w:bottom w:val="single" w:sz="4" w:space="0" w:color="auto"/>
              <w:right w:val="single" w:sz="4" w:space="0" w:color="auto"/>
            </w:tcBorders>
            <w:shd w:val="clear" w:color="auto" w:fill="auto"/>
            <w:vAlign w:val="center"/>
            <w:hideMark/>
          </w:tcPr>
          <w:p w14:paraId="12B2FA0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13,6</w:t>
            </w:r>
          </w:p>
        </w:tc>
        <w:tc>
          <w:tcPr>
            <w:tcW w:w="558" w:type="pct"/>
            <w:tcBorders>
              <w:top w:val="nil"/>
              <w:left w:val="nil"/>
              <w:bottom w:val="single" w:sz="4" w:space="0" w:color="auto"/>
              <w:right w:val="single" w:sz="4" w:space="0" w:color="auto"/>
            </w:tcBorders>
            <w:shd w:val="clear" w:color="auto" w:fill="auto"/>
            <w:vAlign w:val="center"/>
            <w:hideMark/>
          </w:tcPr>
          <w:p w14:paraId="772F7C0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854 194</w:t>
            </w:r>
          </w:p>
        </w:tc>
      </w:tr>
      <w:tr w:rsidR="00164975" w:rsidRPr="00164975" w14:paraId="6992712C"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AEBAC6B"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E4246E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278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FA626E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42FBE8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6ADA4A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646 800</w:t>
            </w:r>
          </w:p>
        </w:tc>
        <w:tc>
          <w:tcPr>
            <w:tcW w:w="567" w:type="pct"/>
            <w:tcBorders>
              <w:top w:val="nil"/>
              <w:left w:val="nil"/>
              <w:bottom w:val="single" w:sz="4" w:space="0" w:color="auto"/>
              <w:right w:val="single" w:sz="4" w:space="0" w:color="auto"/>
            </w:tcBorders>
            <w:shd w:val="clear" w:color="auto" w:fill="auto"/>
            <w:vAlign w:val="center"/>
            <w:hideMark/>
          </w:tcPr>
          <w:p w14:paraId="4E9353F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430</w:t>
            </w:r>
          </w:p>
        </w:tc>
        <w:tc>
          <w:tcPr>
            <w:tcW w:w="558" w:type="pct"/>
            <w:tcBorders>
              <w:top w:val="nil"/>
              <w:left w:val="nil"/>
              <w:bottom w:val="single" w:sz="4" w:space="0" w:color="auto"/>
              <w:right w:val="single" w:sz="4" w:space="0" w:color="auto"/>
            </w:tcBorders>
            <w:shd w:val="clear" w:color="auto" w:fill="auto"/>
            <w:vAlign w:val="center"/>
            <w:hideMark/>
          </w:tcPr>
          <w:p w14:paraId="05082F4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6 423,02</w:t>
            </w:r>
          </w:p>
        </w:tc>
        <w:tc>
          <w:tcPr>
            <w:tcW w:w="558" w:type="pct"/>
            <w:tcBorders>
              <w:top w:val="nil"/>
              <w:left w:val="nil"/>
              <w:bottom w:val="single" w:sz="4" w:space="0" w:color="auto"/>
              <w:right w:val="single" w:sz="4" w:space="0" w:color="auto"/>
            </w:tcBorders>
            <w:shd w:val="clear" w:color="auto" w:fill="auto"/>
            <w:vAlign w:val="center"/>
            <w:hideMark/>
          </w:tcPr>
          <w:p w14:paraId="260976E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w:t>
            </w:r>
          </w:p>
        </w:tc>
        <w:tc>
          <w:tcPr>
            <w:tcW w:w="558" w:type="pct"/>
            <w:tcBorders>
              <w:top w:val="nil"/>
              <w:left w:val="nil"/>
              <w:bottom w:val="single" w:sz="4" w:space="0" w:color="auto"/>
              <w:right w:val="single" w:sz="4" w:space="0" w:color="auto"/>
            </w:tcBorders>
            <w:shd w:val="clear" w:color="auto" w:fill="auto"/>
            <w:vAlign w:val="center"/>
            <w:hideMark/>
          </w:tcPr>
          <w:p w14:paraId="54234EC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639 947</w:t>
            </w:r>
          </w:p>
        </w:tc>
      </w:tr>
      <w:tr w:rsidR="00164975" w:rsidRPr="00164975" w14:paraId="42FDB3E2"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20CA45D"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A0A558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284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98022C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3C2834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83439D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1 180 660</w:t>
            </w:r>
          </w:p>
        </w:tc>
        <w:tc>
          <w:tcPr>
            <w:tcW w:w="567" w:type="pct"/>
            <w:tcBorders>
              <w:top w:val="nil"/>
              <w:left w:val="nil"/>
              <w:bottom w:val="single" w:sz="4" w:space="0" w:color="auto"/>
              <w:right w:val="single" w:sz="4" w:space="0" w:color="auto"/>
            </w:tcBorders>
            <w:shd w:val="clear" w:color="auto" w:fill="auto"/>
            <w:vAlign w:val="center"/>
            <w:hideMark/>
          </w:tcPr>
          <w:p w14:paraId="569B427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42 522</w:t>
            </w:r>
          </w:p>
        </w:tc>
        <w:tc>
          <w:tcPr>
            <w:tcW w:w="558" w:type="pct"/>
            <w:tcBorders>
              <w:top w:val="nil"/>
              <w:left w:val="nil"/>
              <w:bottom w:val="single" w:sz="4" w:space="0" w:color="auto"/>
              <w:right w:val="single" w:sz="4" w:space="0" w:color="auto"/>
            </w:tcBorders>
            <w:shd w:val="clear" w:color="auto" w:fill="auto"/>
            <w:vAlign w:val="center"/>
            <w:hideMark/>
          </w:tcPr>
          <w:p w14:paraId="1D51E83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118 327,42</w:t>
            </w:r>
          </w:p>
        </w:tc>
        <w:tc>
          <w:tcPr>
            <w:tcW w:w="558" w:type="pct"/>
            <w:tcBorders>
              <w:top w:val="nil"/>
              <w:left w:val="nil"/>
              <w:bottom w:val="single" w:sz="4" w:space="0" w:color="auto"/>
              <w:right w:val="single" w:sz="4" w:space="0" w:color="auto"/>
            </w:tcBorders>
            <w:shd w:val="clear" w:color="auto" w:fill="auto"/>
            <w:vAlign w:val="center"/>
            <w:hideMark/>
          </w:tcPr>
          <w:p w14:paraId="6A471C3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13,6</w:t>
            </w:r>
          </w:p>
        </w:tc>
        <w:tc>
          <w:tcPr>
            <w:tcW w:w="558" w:type="pct"/>
            <w:tcBorders>
              <w:top w:val="nil"/>
              <w:left w:val="nil"/>
              <w:bottom w:val="single" w:sz="4" w:space="0" w:color="auto"/>
              <w:right w:val="single" w:sz="4" w:space="0" w:color="auto"/>
            </w:tcBorders>
            <w:shd w:val="clear" w:color="auto" w:fill="auto"/>
            <w:vAlign w:val="center"/>
            <w:hideMark/>
          </w:tcPr>
          <w:p w14:paraId="451147D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1 019 811</w:t>
            </w:r>
          </w:p>
        </w:tc>
      </w:tr>
      <w:tr w:rsidR="00164975" w:rsidRPr="00164975" w14:paraId="168E68EF"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9EAC876"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F1904C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294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DD9ED3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C6E081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438005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1 255 798</w:t>
            </w:r>
          </w:p>
        </w:tc>
        <w:tc>
          <w:tcPr>
            <w:tcW w:w="567" w:type="pct"/>
            <w:tcBorders>
              <w:top w:val="nil"/>
              <w:left w:val="nil"/>
              <w:bottom w:val="single" w:sz="4" w:space="0" w:color="auto"/>
              <w:right w:val="single" w:sz="4" w:space="0" w:color="auto"/>
            </w:tcBorders>
            <w:shd w:val="clear" w:color="auto" w:fill="auto"/>
            <w:vAlign w:val="center"/>
            <w:hideMark/>
          </w:tcPr>
          <w:p w14:paraId="2370E73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31 049</w:t>
            </w:r>
          </w:p>
        </w:tc>
        <w:tc>
          <w:tcPr>
            <w:tcW w:w="558" w:type="pct"/>
            <w:tcBorders>
              <w:top w:val="nil"/>
              <w:left w:val="nil"/>
              <w:bottom w:val="single" w:sz="4" w:space="0" w:color="auto"/>
              <w:right w:val="single" w:sz="4" w:space="0" w:color="auto"/>
            </w:tcBorders>
            <w:shd w:val="clear" w:color="auto" w:fill="auto"/>
            <w:vAlign w:val="center"/>
            <w:hideMark/>
          </w:tcPr>
          <w:p w14:paraId="3D63D17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108 099,87</w:t>
            </w:r>
          </w:p>
        </w:tc>
        <w:tc>
          <w:tcPr>
            <w:tcW w:w="558" w:type="pct"/>
            <w:tcBorders>
              <w:top w:val="nil"/>
              <w:left w:val="nil"/>
              <w:bottom w:val="single" w:sz="4" w:space="0" w:color="auto"/>
              <w:right w:val="single" w:sz="4" w:space="0" w:color="auto"/>
            </w:tcBorders>
            <w:shd w:val="clear" w:color="auto" w:fill="auto"/>
            <w:vAlign w:val="center"/>
            <w:hideMark/>
          </w:tcPr>
          <w:p w14:paraId="3967DF4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11,1</w:t>
            </w:r>
          </w:p>
        </w:tc>
        <w:tc>
          <w:tcPr>
            <w:tcW w:w="558" w:type="pct"/>
            <w:tcBorders>
              <w:top w:val="nil"/>
              <w:left w:val="nil"/>
              <w:bottom w:val="single" w:sz="4" w:space="0" w:color="auto"/>
              <w:right w:val="single" w:sz="4" w:space="0" w:color="auto"/>
            </w:tcBorders>
            <w:shd w:val="clear" w:color="auto" w:fill="auto"/>
            <w:vAlign w:val="center"/>
            <w:hideMark/>
          </w:tcPr>
          <w:p w14:paraId="60ED9C3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1 116 649</w:t>
            </w:r>
          </w:p>
        </w:tc>
      </w:tr>
      <w:tr w:rsidR="00164975" w:rsidRPr="00164975" w14:paraId="5CDA6A1F"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05C5DD5"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288996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299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D7118B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6CF308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586710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1 302 346</w:t>
            </w:r>
          </w:p>
        </w:tc>
        <w:tc>
          <w:tcPr>
            <w:tcW w:w="567" w:type="pct"/>
            <w:tcBorders>
              <w:top w:val="nil"/>
              <w:left w:val="nil"/>
              <w:bottom w:val="single" w:sz="4" w:space="0" w:color="auto"/>
              <w:right w:val="single" w:sz="4" w:space="0" w:color="auto"/>
            </w:tcBorders>
            <w:shd w:val="clear" w:color="auto" w:fill="auto"/>
            <w:vAlign w:val="center"/>
            <w:hideMark/>
          </w:tcPr>
          <w:p w14:paraId="41AC0C2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68 873</w:t>
            </w:r>
          </w:p>
        </w:tc>
        <w:tc>
          <w:tcPr>
            <w:tcW w:w="558" w:type="pct"/>
            <w:tcBorders>
              <w:top w:val="nil"/>
              <w:left w:val="nil"/>
              <w:bottom w:val="single" w:sz="4" w:space="0" w:color="auto"/>
              <w:right w:val="single" w:sz="4" w:space="0" w:color="auto"/>
            </w:tcBorders>
            <w:shd w:val="clear" w:color="auto" w:fill="auto"/>
            <w:vAlign w:val="center"/>
            <w:hideMark/>
          </w:tcPr>
          <w:p w14:paraId="005A83D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112 840,05</w:t>
            </w:r>
          </w:p>
        </w:tc>
        <w:tc>
          <w:tcPr>
            <w:tcW w:w="558" w:type="pct"/>
            <w:tcBorders>
              <w:top w:val="nil"/>
              <w:left w:val="nil"/>
              <w:bottom w:val="single" w:sz="4" w:space="0" w:color="auto"/>
              <w:right w:val="single" w:sz="4" w:space="0" w:color="auto"/>
            </w:tcBorders>
            <w:shd w:val="clear" w:color="auto" w:fill="auto"/>
            <w:vAlign w:val="center"/>
            <w:hideMark/>
          </w:tcPr>
          <w:p w14:paraId="2B80A2E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14,0</w:t>
            </w:r>
          </w:p>
        </w:tc>
        <w:tc>
          <w:tcPr>
            <w:tcW w:w="558" w:type="pct"/>
            <w:tcBorders>
              <w:top w:val="nil"/>
              <w:left w:val="nil"/>
              <w:bottom w:val="single" w:sz="4" w:space="0" w:color="auto"/>
              <w:right w:val="single" w:sz="4" w:space="0" w:color="auto"/>
            </w:tcBorders>
            <w:shd w:val="clear" w:color="auto" w:fill="auto"/>
            <w:vAlign w:val="center"/>
            <w:hideMark/>
          </w:tcPr>
          <w:p w14:paraId="00F5481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1 120 633</w:t>
            </w:r>
          </w:p>
        </w:tc>
      </w:tr>
      <w:tr w:rsidR="00164975" w:rsidRPr="00164975" w14:paraId="0CE95589"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2261F1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B82EBD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300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89EDCC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1882B7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FF91D9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826 892</w:t>
            </w:r>
          </w:p>
        </w:tc>
        <w:tc>
          <w:tcPr>
            <w:tcW w:w="567" w:type="pct"/>
            <w:tcBorders>
              <w:top w:val="nil"/>
              <w:left w:val="nil"/>
              <w:bottom w:val="single" w:sz="4" w:space="0" w:color="auto"/>
              <w:right w:val="single" w:sz="4" w:space="0" w:color="auto"/>
            </w:tcBorders>
            <w:shd w:val="clear" w:color="auto" w:fill="auto"/>
            <w:vAlign w:val="center"/>
            <w:hideMark/>
          </w:tcPr>
          <w:p w14:paraId="72F233F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26 038</w:t>
            </w:r>
          </w:p>
        </w:tc>
        <w:tc>
          <w:tcPr>
            <w:tcW w:w="558" w:type="pct"/>
            <w:tcBorders>
              <w:top w:val="nil"/>
              <w:left w:val="nil"/>
              <w:bottom w:val="single" w:sz="4" w:space="0" w:color="auto"/>
              <w:right w:val="single" w:sz="4" w:space="0" w:color="auto"/>
            </w:tcBorders>
            <w:shd w:val="clear" w:color="auto" w:fill="auto"/>
            <w:vAlign w:val="center"/>
            <w:hideMark/>
          </w:tcPr>
          <w:p w14:paraId="50C0F39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73 500,94</w:t>
            </w:r>
          </w:p>
        </w:tc>
        <w:tc>
          <w:tcPr>
            <w:tcW w:w="558" w:type="pct"/>
            <w:tcBorders>
              <w:top w:val="nil"/>
              <w:left w:val="nil"/>
              <w:bottom w:val="single" w:sz="4" w:space="0" w:color="auto"/>
              <w:right w:val="single" w:sz="4" w:space="0" w:color="auto"/>
            </w:tcBorders>
            <w:shd w:val="clear" w:color="auto" w:fill="auto"/>
            <w:vAlign w:val="center"/>
            <w:hideMark/>
          </w:tcPr>
          <w:p w14:paraId="154E6FD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12,0</w:t>
            </w:r>
          </w:p>
        </w:tc>
        <w:tc>
          <w:tcPr>
            <w:tcW w:w="558" w:type="pct"/>
            <w:tcBorders>
              <w:top w:val="nil"/>
              <w:left w:val="nil"/>
              <w:bottom w:val="single" w:sz="4" w:space="0" w:color="auto"/>
              <w:right w:val="single" w:sz="4" w:space="0" w:color="auto"/>
            </w:tcBorders>
            <w:shd w:val="clear" w:color="auto" w:fill="auto"/>
            <w:vAlign w:val="center"/>
            <w:hideMark/>
          </w:tcPr>
          <w:p w14:paraId="7D24EEC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727 353</w:t>
            </w:r>
          </w:p>
        </w:tc>
      </w:tr>
      <w:tr w:rsidR="00164975" w:rsidRPr="00164975" w14:paraId="35529F36"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E832B61"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924146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305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830CB4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2F249C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405A7A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1 848 033</w:t>
            </w:r>
          </w:p>
        </w:tc>
        <w:tc>
          <w:tcPr>
            <w:tcW w:w="567" w:type="pct"/>
            <w:tcBorders>
              <w:top w:val="nil"/>
              <w:left w:val="nil"/>
              <w:bottom w:val="single" w:sz="4" w:space="0" w:color="auto"/>
              <w:right w:val="single" w:sz="4" w:space="0" w:color="auto"/>
            </w:tcBorders>
            <w:shd w:val="clear" w:color="auto" w:fill="auto"/>
            <w:vAlign w:val="center"/>
            <w:hideMark/>
          </w:tcPr>
          <w:p w14:paraId="47FE2A6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39 853</w:t>
            </w:r>
          </w:p>
        </w:tc>
        <w:tc>
          <w:tcPr>
            <w:tcW w:w="558" w:type="pct"/>
            <w:tcBorders>
              <w:top w:val="nil"/>
              <w:left w:val="nil"/>
              <w:bottom w:val="single" w:sz="4" w:space="0" w:color="auto"/>
              <w:right w:val="single" w:sz="4" w:space="0" w:color="auto"/>
            </w:tcBorders>
            <w:shd w:val="clear" w:color="auto" w:fill="auto"/>
            <w:vAlign w:val="center"/>
            <w:hideMark/>
          </w:tcPr>
          <w:p w14:paraId="7CAE999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149 588,27</w:t>
            </w:r>
          </w:p>
        </w:tc>
        <w:tc>
          <w:tcPr>
            <w:tcW w:w="558" w:type="pct"/>
            <w:tcBorders>
              <w:top w:val="nil"/>
              <w:left w:val="nil"/>
              <w:bottom w:val="single" w:sz="4" w:space="0" w:color="auto"/>
              <w:right w:val="single" w:sz="4" w:space="0" w:color="auto"/>
            </w:tcBorders>
            <w:shd w:val="clear" w:color="auto" w:fill="auto"/>
            <w:vAlign w:val="center"/>
            <w:hideMark/>
          </w:tcPr>
          <w:p w14:paraId="5147620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10,3</w:t>
            </w:r>
          </w:p>
        </w:tc>
        <w:tc>
          <w:tcPr>
            <w:tcW w:w="558" w:type="pct"/>
            <w:tcBorders>
              <w:top w:val="nil"/>
              <w:left w:val="nil"/>
              <w:bottom w:val="single" w:sz="4" w:space="0" w:color="auto"/>
              <w:right w:val="single" w:sz="4" w:space="0" w:color="auto"/>
            </w:tcBorders>
            <w:shd w:val="clear" w:color="auto" w:fill="auto"/>
            <w:vAlign w:val="center"/>
            <w:hideMark/>
          </w:tcPr>
          <w:p w14:paraId="3A89035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1 658 592</w:t>
            </w:r>
          </w:p>
        </w:tc>
      </w:tr>
      <w:tr w:rsidR="00164975" w:rsidRPr="00164975" w14:paraId="5DCE0E33"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DB2BCB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CFDEFF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311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4EB1DB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ADFA03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0113FD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1 370 661</w:t>
            </w:r>
          </w:p>
        </w:tc>
        <w:tc>
          <w:tcPr>
            <w:tcW w:w="567" w:type="pct"/>
            <w:tcBorders>
              <w:top w:val="nil"/>
              <w:left w:val="nil"/>
              <w:bottom w:val="single" w:sz="4" w:space="0" w:color="auto"/>
              <w:right w:val="single" w:sz="4" w:space="0" w:color="auto"/>
            </w:tcBorders>
            <w:shd w:val="clear" w:color="auto" w:fill="auto"/>
            <w:vAlign w:val="center"/>
            <w:hideMark/>
          </w:tcPr>
          <w:p w14:paraId="30C9B10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40 186</w:t>
            </w:r>
          </w:p>
        </w:tc>
        <w:tc>
          <w:tcPr>
            <w:tcW w:w="558" w:type="pct"/>
            <w:tcBorders>
              <w:top w:val="nil"/>
              <w:left w:val="nil"/>
              <w:bottom w:val="single" w:sz="4" w:space="0" w:color="auto"/>
              <w:right w:val="single" w:sz="4" w:space="0" w:color="auto"/>
            </w:tcBorders>
            <w:shd w:val="clear" w:color="auto" w:fill="auto"/>
            <w:vAlign w:val="center"/>
            <w:hideMark/>
          </w:tcPr>
          <w:p w14:paraId="449948A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98 039,24</w:t>
            </w:r>
          </w:p>
        </w:tc>
        <w:tc>
          <w:tcPr>
            <w:tcW w:w="558" w:type="pct"/>
            <w:tcBorders>
              <w:top w:val="nil"/>
              <w:left w:val="nil"/>
              <w:bottom w:val="single" w:sz="4" w:space="0" w:color="auto"/>
              <w:right w:val="single" w:sz="4" w:space="0" w:color="auto"/>
            </w:tcBorders>
            <w:shd w:val="clear" w:color="auto" w:fill="auto"/>
            <w:vAlign w:val="center"/>
            <w:hideMark/>
          </w:tcPr>
          <w:p w14:paraId="4785712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10,1</w:t>
            </w:r>
          </w:p>
        </w:tc>
        <w:tc>
          <w:tcPr>
            <w:tcW w:w="558" w:type="pct"/>
            <w:tcBorders>
              <w:top w:val="nil"/>
              <w:left w:val="nil"/>
              <w:bottom w:val="single" w:sz="4" w:space="0" w:color="auto"/>
              <w:right w:val="single" w:sz="4" w:space="0" w:color="auto"/>
            </w:tcBorders>
            <w:shd w:val="clear" w:color="auto" w:fill="auto"/>
            <w:vAlign w:val="center"/>
            <w:hideMark/>
          </w:tcPr>
          <w:p w14:paraId="6553E03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1 232 436</w:t>
            </w:r>
          </w:p>
        </w:tc>
      </w:tr>
      <w:tr w:rsidR="00164975" w:rsidRPr="00164975" w14:paraId="74EA5109"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503A167"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753D55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317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62B69A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A8114B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504A3A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1 342 653</w:t>
            </w:r>
          </w:p>
        </w:tc>
        <w:tc>
          <w:tcPr>
            <w:tcW w:w="567" w:type="pct"/>
            <w:tcBorders>
              <w:top w:val="nil"/>
              <w:left w:val="nil"/>
              <w:bottom w:val="single" w:sz="4" w:space="0" w:color="auto"/>
              <w:right w:val="single" w:sz="4" w:space="0" w:color="auto"/>
            </w:tcBorders>
            <w:shd w:val="clear" w:color="auto" w:fill="auto"/>
            <w:vAlign w:val="center"/>
            <w:hideMark/>
          </w:tcPr>
          <w:p w14:paraId="4E06D1C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51 091</w:t>
            </w:r>
          </w:p>
        </w:tc>
        <w:tc>
          <w:tcPr>
            <w:tcW w:w="558" w:type="pct"/>
            <w:tcBorders>
              <w:top w:val="nil"/>
              <w:left w:val="nil"/>
              <w:bottom w:val="single" w:sz="4" w:space="0" w:color="auto"/>
              <w:right w:val="single" w:sz="4" w:space="0" w:color="auto"/>
            </w:tcBorders>
            <w:shd w:val="clear" w:color="auto" w:fill="auto"/>
            <w:vAlign w:val="center"/>
            <w:hideMark/>
          </w:tcPr>
          <w:p w14:paraId="76A9804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102 893,63</w:t>
            </w:r>
          </w:p>
        </w:tc>
        <w:tc>
          <w:tcPr>
            <w:tcW w:w="558" w:type="pct"/>
            <w:tcBorders>
              <w:top w:val="nil"/>
              <w:left w:val="nil"/>
              <w:bottom w:val="single" w:sz="4" w:space="0" w:color="auto"/>
              <w:right w:val="single" w:sz="4" w:space="0" w:color="auto"/>
            </w:tcBorders>
            <w:shd w:val="clear" w:color="auto" w:fill="auto"/>
            <w:vAlign w:val="center"/>
            <w:hideMark/>
          </w:tcPr>
          <w:p w14:paraId="5FABE3B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11,5</w:t>
            </w:r>
          </w:p>
        </w:tc>
        <w:tc>
          <w:tcPr>
            <w:tcW w:w="558" w:type="pct"/>
            <w:tcBorders>
              <w:top w:val="nil"/>
              <w:left w:val="nil"/>
              <w:bottom w:val="single" w:sz="4" w:space="0" w:color="auto"/>
              <w:right w:val="single" w:sz="4" w:space="0" w:color="auto"/>
            </w:tcBorders>
            <w:shd w:val="clear" w:color="auto" w:fill="auto"/>
            <w:vAlign w:val="center"/>
            <w:hideMark/>
          </w:tcPr>
          <w:p w14:paraId="604C948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1 188 668</w:t>
            </w:r>
          </w:p>
        </w:tc>
      </w:tr>
      <w:tr w:rsidR="00164975" w:rsidRPr="00164975" w14:paraId="0ABC5333"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C33B23D"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649C49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325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708E84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BC3771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4BD310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902 600</w:t>
            </w:r>
          </w:p>
        </w:tc>
        <w:tc>
          <w:tcPr>
            <w:tcW w:w="567" w:type="pct"/>
            <w:tcBorders>
              <w:top w:val="nil"/>
              <w:left w:val="nil"/>
              <w:bottom w:val="single" w:sz="4" w:space="0" w:color="auto"/>
              <w:right w:val="single" w:sz="4" w:space="0" w:color="auto"/>
            </w:tcBorders>
            <w:shd w:val="clear" w:color="auto" w:fill="auto"/>
            <w:vAlign w:val="center"/>
            <w:hideMark/>
          </w:tcPr>
          <w:p w14:paraId="090FD5A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26 146</w:t>
            </w:r>
          </w:p>
        </w:tc>
        <w:tc>
          <w:tcPr>
            <w:tcW w:w="558" w:type="pct"/>
            <w:tcBorders>
              <w:top w:val="nil"/>
              <w:left w:val="nil"/>
              <w:bottom w:val="single" w:sz="4" w:space="0" w:color="auto"/>
              <w:right w:val="single" w:sz="4" w:space="0" w:color="auto"/>
            </w:tcBorders>
            <w:shd w:val="clear" w:color="auto" w:fill="auto"/>
            <w:vAlign w:val="center"/>
            <w:hideMark/>
          </w:tcPr>
          <w:p w14:paraId="3F84534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92 600,27</w:t>
            </w:r>
          </w:p>
        </w:tc>
        <w:tc>
          <w:tcPr>
            <w:tcW w:w="558" w:type="pct"/>
            <w:tcBorders>
              <w:top w:val="nil"/>
              <w:left w:val="nil"/>
              <w:bottom w:val="single" w:sz="4" w:space="0" w:color="auto"/>
              <w:right w:val="single" w:sz="4" w:space="0" w:color="auto"/>
            </w:tcBorders>
            <w:shd w:val="clear" w:color="auto" w:fill="auto"/>
            <w:vAlign w:val="center"/>
            <w:hideMark/>
          </w:tcPr>
          <w:p w14:paraId="527B2B3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13,2</w:t>
            </w:r>
          </w:p>
        </w:tc>
        <w:tc>
          <w:tcPr>
            <w:tcW w:w="558" w:type="pct"/>
            <w:tcBorders>
              <w:top w:val="nil"/>
              <w:left w:val="nil"/>
              <w:bottom w:val="single" w:sz="4" w:space="0" w:color="auto"/>
              <w:right w:val="single" w:sz="4" w:space="0" w:color="auto"/>
            </w:tcBorders>
            <w:shd w:val="clear" w:color="auto" w:fill="auto"/>
            <w:vAlign w:val="center"/>
            <w:hideMark/>
          </w:tcPr>
          <w:p w14:paraId="5A36FE0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783 854</w:t>
            </w:r>
          </w:p>
        </w:tc>
      </w:tr>
      <w:tr w:rsidR="00164975" w:rsidRPr="00164975" w14:paraId="710572B5"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5D07A48"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9F0032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z Oddziałami Integracyjnymi nr 326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7B6F29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086A1B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7F6CF2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2 517 813</w:t>
            </w:r>
          </w:p>
        </w:tc>
        <w:tc>
          <w:tcPr>
            <w:tcW w:w="567" w:type="pct"/>
            <w:tcBorders>
              <w:top w:val="nil"/>
              <w:left w:val="nil"/>
              <w:bottom w:val="single" w:sz="4" w:space="0" w:color="auto"/>
              <w:right w:val="single" w:sz="4" w:space="0" w:color="auto"/>
            </w:tcBorders>
            <w:shd w:val="clear" w:color="auto" w:fill="auto"/>
            <w:vAlign w:val="center"/>
            <w:hideMark/>
          </w:tcPr>
          <w:p w14:paraId="52761E1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94 330</w:t>
            </w:r>
          </w:p>
        </w:tc>
        <w:tc>
          <w:tcPr>
            <w:tcW w:w="558" w:type="pct"/>
            <w:tcBorders>
              <w:top w:val="nil"/>
              <w:left w:val="nil"/>
              <w:bottom w:val="single" w:sz="4" w:space="0" w:color="auto"/>
              <w:right w:val="single" w:sz="4" w:space="0" w:color="auto"/>
            </w:tcBorders>
            <w:shd w:val="clear" w:color="auto" w:fill="auto"/>
            <w:vAlign w:val="center"/>
            <w:hideMark/>
          </w:tcPr>
          <w:p w14:paraId="186DACE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151 821,00</w:t>
            </w:r>
          </w:p>
        </w:tc>
        <w:tc>
          <w:tcPr>
            <w:tcW w:w="558" w:type="pct"/>
            <w:tcBorders>
              <w:top w:val="nil"/>
              <w:left w:val="nil"/>
              <w:bottom w:val="single" w:sz="4" w:space="0" w:color="auto"/>
              <w:right w:val="single" w:sz="4" w:space="0" w:color="auto"/>
            </w:tcBorders>
            <w:shd w:val="clear" w:color="auto" w:fill="auto"/>
            <w:vAlign w:val="center"/>
            <w:hideMark/>
          </w:tcPr>
          <w:p w14:paraId="428FE60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9,8</w:t>
            </w:r>
          </w:p>
        </w:tc>
        <w:tc>
          <w:tcPr>
            <w:tcW w:w="558" w:type="pct"/>
            <w:tcBorders>
              <w:top w:val="nil"/>
              <w:left w:val="nil"/>
              <w:bottom w:val="single" w:sz="4" w:space="0" w:color="auto"/>
              <w:right w:val="single" w:sz="4" w:space="0" w:color="auto"/>
            </w:tcBorders>
            <w:shd w:val="clear" w:color="auto" w:fill="auto"/>
            <w:vAlign w:val="center"/>
            <w:hideMark/>
          </w:tcPr>
          <w:p w14:paraId="2577690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2 271 662</w:t>
            </w:r>
          </w:p>
        </w:tc>
      </w:tr>
      <w:tr w:rsidR="00164975" w:rsidRPr="00164975" w14:paraId="5EB80238"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90E6DEE"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99C3E1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330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A07EC1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CF8735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26C98C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2 199 754</w:t>
            </w:r>
          </w:p>
        </w:tc>
        <w:tc>
          <w:tcPr>
            <w:tcW w:w="567" w:type="pct"/>
            <w:tcBorders>
              <w:top w:val="nil"/>
              <w:left w:val="nil"/>
              <w:bottom w:val="single" w:sz="4" w:space="0" w:color="auto"/>
              <w:right w:val="single" w:sz="4" w:space="0" w:color="auto"/>
            </w:tcBorders>
            <w:shd w:val="clear" w:color="auto" w:fill="auto"/>
            <w:vAlign w:val="center"/>
            <w:hideMark/>
          </w:tcPr>
          <w:p w14:paraId="5B2F016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45 752</w:t>
            </w:r>
          </w:p>
        </w:tc>
        <w:tc>
          <w:tcPr>
            <w:tcW w:w="558" w:type="pct"/>
            <w:tcBorders>
              <w:top w:val="nil"/>
              <w:left w:val="nil"/>
              <w:bottom w:val="single" w:sz="4" w:space="0" w:color="auto"/>
              <w:right w:val="single" w:sz="4" w:space="0" w:color="auto"/>
            </w:tcBorders>
            <w:shd w:val="clear" w:color="auto" w:fill="auto"/>
            <w:vAlign w:val="center"/>
            <w:hideMark/>
          </w:tcPr>
          <w:p w14:paraId="3554F1A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143 274,21</w:t>
            </w:r>
          </w:p>
        </w:tc>
        <w:tc>
          <w:tcPr>
            <w:tcW w:w="558" w:type="pct"/>
            <w:tcBorders>
              <w:top w:val="nil"/>
              <w:left w:val="nil"/>
              <w:bottom w:val="single" w:sz="4" w:space="0" w:color="auto"/>
              <w:right w:val="single" w:sz="4" w:space="0" w:color="auto"/>
            </w:tcBorders>
            <w:shd w:val="clear" w:color="auto" w:fill="auto"/>
            <w:vAlign w:val="center"/>
            <w:hideMark/>
          </w:tcPr>
          <w:p w14:paraId="16C87B5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8,6</w:t>
            </w:r>
          </w:p>
        </w:tc>
        <w:tc>
          <w:tcPr>
            <w:tcW w:w="558" w:type="pct"/>
            <w:tcBorders>
              <w:top w:val="nil"/>
              <w:left w:val="nil"/>
              <w:bottom w:val="single" w:sz="4" w:space="0" w:color="auto"/>
              <w:right w:val="single" w:sz="4" w:space="0" w:color="auto"/>
            </w:tcBorders>
            <w:shd w:val="clear" w:color="auto" w:fill="auto"/>
            <w:vAlign w:val="center"/>
            <w:hideMark/>
          </w:tcPr>
          <w:p w14:paraId="242FF43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2 010 728</w:t>
            </w:r>
          </w:p>
        </w:tc>
      </w:tr>
      <w:tr w:rsidR="00164975" w:rsidRPr="00164975" w14:paraId="678C75C1"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43A194D"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3E97B9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344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F36F07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9B3462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D96AF2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3 596 559</w:t>
            </w:r>
          </w:p>
        </w:tc>
        <w:tc>
          <w:tcPr>
            <w:tcW w:w="567" w:type="pct"/>
            <w:tcBorders>
              <w:top w:val="nil"/>
              <w:left w:val="nil"/>
              <w:bottom w:val="single" w:sz="4" w:space="0" w:color="auto"/>
              <w:right w:val="single" w:sz="4" w:space="0" w:color="auto"/>
            </w:tcBorders>
            <w:shd w:val="clear" w:color="auto" w:fill="auto"/>
            <w:vAlign w:val="center"/>
            <w:hideMark/>
          </w:tcPr>
          <w:p w14:paraId="08CAC12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1 817</w:t>
            </w:r>
          </w:p>
        </w:tc>
        <w:tc>
          <w:tcPr>
            <w:tcW w:w="558" w:type="pct"/>
            <w:tcBorders>
              <w:top w:val="nil"/>
              <w:left w:val="nil"/>
              <w:bottom w:val="single" w:sz="4" w:space="0" w:color="auto"/>
              <w:right w:val="single" w:sz="4" w:space="0" w:color="auto"/>
            </w:tcBorders>
            <w:shd w:val="clear" w:color="auto" w:fill="auto"/>
            <w:vAlign w:val="center"/>
            <w:hideMark/>
          </w:tcPr>
          <w:p w14:paraId="6561391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77 525,94</w:t>
            </w:r>
          </w:p>
        </w:tc>
        <w:tc>
          <w:tcPr>
            <w:tcW w:w="558" w:type="pct"/>
            <w:tcBorders>
              <w:top w:val="nil"/>
              <w:left w:val="nil"/>
              <w:bottom w:val="single" w:sz="4" w:space="0" w:color="auto"/>
              <w:right w:val="single" w:sz="4" w:space="0" w:color="auto"/>
            </w:tcBorders>
            <w:shd w:val="clear" w:color="auto" w:fill="auto"/>
            <w:vAlign w:val="center"/>
            <w:hideMark/>
          </w:tcPr>
          <w:p w14:paraId="5DD89A4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2,2</w:t>
            </w:r>
          </w:p>
        </w:tc>
        <w:tc>
          <w:tcPr>
            <w:tcW w:w="558" w:type="pct"/>
            <w:tcBorders>
              <w:top w:val="nil"/>
              <w:left w:val="nil"/>
              <w:bottom w:val="single" w:sz="4" w:space="0" w:color="auto"/>
              <w:right w:val="single" w:sz="4" w:space="0" w:color="auto"/>
            </w:tcBorders>
            <w:shd w:val="clear" w:color="auto" w:fill="auto"/>
            <w:vAlign w:val="center"/>
            <w:hideMark/>
          </w:tcPr>
          <w:p w14:paraId="59A3449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3 517 216</w:t>
            </w:r>
          </w:p>
        </w:tc>
      </w:tr>
      <w:tr w:rsidR="00164975" w:rsidRPr="00164975" w14:paraId="4B55C7CF"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28E5FD5"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AFF255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349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949BA2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C7741C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622964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1 598 445</w:t>
            </w:r>
          </w:p>
        </w:tc>
        <w:tc>
          <w:tcPr>
            <w:tcW w:w="567" w:type="pct"/>
            <w:tcBorders>
              <w:top w:val="nil"/>
              <w:left w:val="nil"/>
              <w:bottom w:val="single" w:sz="4" w:space="0" w:color="auto"/>
              <w:right w:val="single" w:sz="4" w:space="0" w:color="auto"/>
            </w:tcBorders>
            <w:shd w:val="clear" w:color="auto" w:fill="auto"/>
            <w:vAlign w:val="center"/>
            <w:hideMark/>
          </w:tcPr>
          <w:p w14:paraId="07EC03B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38 349</w:t>
            </w:r>
          </w:p>
        </w:tc>
        <w:tc>
          <w:tcPr>
            <w:tcW w:w="558" w:type="pct"/>
            <w:tcBorders>
              <w:top w:val="nil"/>
              <w:left w:val="nil"/>
              <w:bottom w:val="single" w:sz="4" w:space="0" w:color="auto"/>
              <w:right w:val="single" w:sz="4" w:space="0" w:color="auto"/>
            </w:tcBorders>
            <w:shd w:val="clear" w:color="auto" w:fill="auto"/>
            <w:vAlign w:val="center"/>
            <w:hideMark/>
          </w:tcPr>
          <w:p w14:paraId="0457B98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122 613,67</w:t>
            </w:r>
          </w:p>
        </w:tc>
        <w:tc>
          <w:tcPr>
            <w:tcW w:w="558" w:type="pct"/>
            <w:tcBorders>
              <w:top w:val="nil"/>
              <w:left w:val="nil"/>
              <w:bottom w:val="single" w:sz="4" w:space="0" w:color="auto"/>
              <w:right w:val="single" w:sz="4" w:space="0" w:color="auto"/>
            </w:tcBorders>
            <w:shd w:val="clear" w:color="auto" w:fill="auto"/>
            <w:vAlign w:val="center"/>
            <w:hideMark/>
          </w:tcPr>
          <w:p w14:paraId="3476654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10,1</w:t>
            </w:r>
          </w:p>
        </w:tc>
        <w:tc>
          <w:tcPr>
            <w:tcW w:w="558" w:type="pct"/>
            <w:tcBorders>
              <w:top w:val="nil"/>
              <w:left w:val="nil"/>
              <w:bottom w:val="single" w:sz="4" w:space="0" w:color="auto"/>
              <w:right w:val="single" w:sz="4" w:space="0" w:color="auto"/>
            </w:tcBorders>
            <w:shd w:val="clear" w:color="auto" w:fill="auto"/>
            <w:vAlign w:val="center"/>
            <w:hideMark/>
          </w:tcPr>
          <w:p w14:paraId="3D178BA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1 437 482</w:t>
            </w:r>
          </w:p>
        </w:tc>
      </w:tr>
      <w:tr w:rsidR="00164975" w:rsidRPr="00164975" w14:paraId="16B3D5B5"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4DF1BE1"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E3D4BB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Przedszkole nr 391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08FC36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647A77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5F0A61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1 308 388</w:t>
            </w:r>
          </w:p>
        </w:tc>
        <w:tc>
          <w:tcPr>
            <w:tcW w:w="567" w:type="pct"/>
            <w:tcBorders>
              <w:top w:val="nil"/>
              <w:left w:val="nil"/>
              <w:bottom w:val="single" w:sz="4" w:space="0" w:color="auto"/>
              <w:right w:val="single" w:sz="4" w:space="0" w:color="auto"/>
            </w:tcBorders>
            <w:shd w:val="clear" w:color="auto" w:fill="auto"/>
            <w:vAlign w:val="center"/>
            <w:hideMark/>
          </w:tcPr>
          <w:p w14:paraId="5C21D2F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24 344</w:t>
            </w:r>
          </w:p>
        </w:tc>
        <w:tc>
          <w:tcPr>
            <w:tcW w:w="558" w:type="pct"/>
            <w:tcBorders>
              <w:top w:val="nil"/>
              <w:left w:val="nil"/>
              <w:bottom w:val="single" w:sz="4" w:space="0" w:color="auto"/>
              <w:right w:val="single" w:sz="4" w:space="0" w:color="auto"/>
            </w:tcBorders>
            <w:shd w:val="clear" w:color="auto" w:fill="auto"/>
            <w:vAlign w:val="center"/>
            <w:hideMark/>
          </w:tcPr>
          <w:p w14:paraId="18A6660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105 704,33</w:t>
            </w:r>
          </w:p>
        </w:tc>
        <w:tc>
          <w:tcPr>
            <w:tcW w:w="558" w:type="pct"/>
            <w:tcBorders>
              <w:top w:val="nil"/>
              <w:left w:val="nil"/>
              <w:bottom w:val="single" w:sz="4" w:space="0" w:color="auto"/>
              <w:right w:val="single" w:sz="4" w:space="0" w:color="auto"/>
            </w:tcBorders>
            <w:shd w:val="clear" w:color="auto" w:fill="auto"/>
            <w:vAlign w:val="center"/>
            <w:hideMark/>
          </w:tcPr>
          <w:p w14:paraId="42A50BC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9,9</w:t>
            </w:r>
          </w:p>
        </w:tc>
        <w:tc>
          <w:tcPr>
            <w:tcW w:w="558" w:type="pct"/>
            <w:tcBorders>
              <w:top w:val="nil"/>
              <w:left w:val="nil"/>
              <w:bottom w:val="single" w:sz="4" w:space="0" w:color="auto"/>
              <w:right w:val="single" w:sz="4" w:space="0" w:color="auto"/>
            </w:tcBorders>
            <w:shd w:val="clear" w:color="auto" w:fill="auto"/>
            <w:vAlign w:val="center"/>
            <w:hideMark/>
          </w:tcPr>
          <w:p w14:paraId="50C0FCE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1 178 340</w:t>
            </w:r>
          </w:p>
        </w:tc>
      </w:tr>
      <w:tr w:rsidR="00164975" w:rsidRPr="00164975" w14:paraId="5A3B7185"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C1A50C8"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899BBD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X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CC7B68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4B2B60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6FD378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2 812 217</w:t>
            </w:r>
          </w:p>
        </w:tc>
        <w:tc>
          <w:tcPr>
            <w:tcW w:w="567" w:type="pct"/>
            <w:tcBorders>
              <w:top w:val="nil"/>
              <w:left w:val="nil"/>
              <w:bottom w:val="single" w:sz="4" w:space="0" w:color="auto"/>
              <w:right w:val="single" w:sz="4" w:space="0" w:color="auto"/>
            </w:tcBorders>
            <w:shd w:val="clear" w:color="auto" w:fill="auto"/>
            <w:vAlign w:val="center"/>
            <w:hideMark/>
          </w:tcPr>
          <w:p w14:paraId="0B4816D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56 441</w:t>
            </w:r>
          </w:p>
        </w:tc>
        <w:tc>
          <w:tcPr>
            <w:tcW w:w="558" w:type="pct"/>
            <w:tcBorders>
              <w:top w:val="nil"/>
              <w:left w:val="nil"/>
              <w:bottom w:val="single" w:sz="4" w:space="0" w:color="auto"/>
              <w:right w:val="single" w:sz="4" w:space="0" w:color="auto"/>
            </w:tcBorders>
            <w:shd w:val="clear" w:color="auto" w:fill="auto"/>
            <w:vAlign w:val="center"/>
            <w:hideMark/>
          </w:tcPr>
          <w:p w14:paraId="67A176B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211 851,08</w:t>
            </w:r>
          </w:p>
        </w:tc>
        <w:tc>
          <w:tcPr>
            <w:tcW w:w="558" w:type="pct"/>
            <w:tcBorders>
              <w:top w:val="nil"/>
              <w:left w:val="nil"/>
              <w:bottom w:val="single" w:sz="4" w:space="0" w:color="auto"/>
              <w:right w:val="single" w:sz="4" w:space="0" w:color="auto"/>
            </w:tcBorders>
            <w:shd w:val="clear" w:color="auto" w:fill="auto"/>
            <w:vAlign w:val="center"/>
            <w:hideMark/>
          </w:tcPr>
          <w:p w14:paraId="3855572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9,5</w:t>
            </w:r>
          </w:p>
        </w:tc>
        <w:tc>
          <w:tcPr>
            <w:tcW w:w="558" w:type="pct"/>
            <w:tcBorders>
              <w:top w:val="nil"/>
              <w:left w:val="nil"/>
              <w:bottom w:val="single" w:sz="4" w:space="0" w:color="auto"/>
              <w:right w:val="single" w:sz="4" w:space="0" w:color="auto"/>
            </w:tcBorders>
            <w:shd w:val="clear" w:color="auto" w:fill="auto"/>
            <w:vAlign w:val="center"/>
            <w:hideMark/>
          </w:tcPr>
          <w:p w14:paraId="3CFD3DD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2 543 925</w:t>
            </w:r>
          </w:p>
        </w:tc>
      </w:tr>
      <w:tr w:rsidR="00164975" w:rsidRPr="00164975" w14:paraId="5F25F0F5"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57EEF88"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1B803A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XXVIII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B720AC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114ECC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ACB8E3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4 095 563</w:t>
            </w:r>
          </w:p>
        </w:tc>
        <w:tc>
          <w:tcPr>
            <w:tcW w:w="567" w:type="pct"/>
            <w:tcBorders>
              <w:top w:val="nil"/>
              <w:left w:val="nil"/>
              <w:bottom w:val="single" w:sz="4" w:space="0" w:color="auto"/>
              <w:right w:val="single" w:sz="4" w:space="0" w:color="auto"/>
            </w:tcBorders>
            <w:shd w:val="clear" w:color="auto" w:fill="auto"/>
            <w:vAlign w:val="center"/>
            <w:hideMark/>
          </w:tcPr>
          <w:p w14:paraId="1E1CAA1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136 177</w:t>
            </w:r>
          </w:p>
        </w:tc>
        <w:tc>
          <w:tcPr>
            <w:tcW w:w="558" w:type="pct"/>
            <w:tcBorders>
              <w:top w:val="nil"/>
              <w:left w:val="nil"/>
              <w:bottom w:val="single" w:sz="4" w:space="0" w:color="auto"/>
              <w:right w:val="single" w:sz="4" w:space="0" w:color="auto"/>
            </w:tcBorders>
            <w:shd w:val="clear" w:color="auto" w:fill="auto"/>
            <w:vAlign w:val="center"/>
            <w:hideMark/>
          </w:tcPr>
          <w:p w14:paraId="4CB68FA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383 606,35</w:t>
            </w:r>
          </w:p>
        </w:tc>
        <w:tc>
          <w:tcPr>
            <w:tcW w:w="558" w:type="pct"/>
            <w:tcBorders>
              <w:top w:val="nil"/>
              <w:left w:val="nil"/>
              <w:bottom w:val="single" w:sz="4" w:space="0" w:color="auto"/>
              <w:right w:val="single" w:sz="4" w:space="0" w:color="auto"/>
            </w:tcBorders>
            <w:shd w:val="clear" w:color="auto" w:fill="auto"/>
            <w:vAlign w:val="center"/>
            <w:hideMark/>
          </w:tcPr>
          <w:p w14:paraId="12B2865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12,7</w:t>
            </w:r>
          </w:p>
        </w:tc>
        <w:tc>
          <w:tcPr>
            <w:tcW w:w="558" w:type="pct"/>
            <w:tcBorders>
              <w:top w:val="nil"/>
              <w:left w:val="nil"/>
              <w:bottom w:val="single" w:sz="4" w:space="0" w:color="auto"/>
              <w:right w:val="single" w:sz="4" w:space="0" w:color="auto"/>
            </w:tcBorders>
            <w:shd w:val="clear" w:color="auto" w:fill="auto"/>
            <w:vAlign w:val="center"/>
            <w:hideMark/>
          </w:tcPr>
          <w:p w14:paraId="65D95F3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3 575 780</w:t>
            </w:r>
          </w:p>
        </w:tc>
      </w:tr>
      <w:tr w:rsidR="00164975" w:rsidRPr="00164975" w14:paraId="6F68F00B" w14:textId="77777777" w:rsidTr="00164975">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D99C12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E936FA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XXXIV Liceum Ogólnokształcące z Oddziałami Dwujęzycznymi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92E160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81000A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8F5048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6 295 301</w:t>
            </w:r>
          </w:p>
        </w:tc>
        <w:tc>
          <w:tcPr>
            <w:tcW w:w="567" w:type="pct"/>
            <w:tcBorders>
              <w:top w:val="nil"/>
              <w:left w:val="nil"/>
              <w:bottom w:val="single" w:sz="4" w:space="0" w:color="auto"/>
              <w:right w:val="single" w:sz="4" w:space="0" w:color="auto"/>
            </w:tcBorders>
            <w:shd w:val="clear" w:color="auto" w:fill="auto"/>
            <w:vAlign w:val="center"/>
            <w:hideMark/>
          </w:tcPr>
          <w:p w14:paraId="2ABB289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256 876</w:t>
            </w:r>
          </w:p>
        </w:tc>
        <w:tc>
          <w:tcPr>
            <w:tcW w:w="558" w:type="pct"/>
            <w:tcBorders>
              <w:top w:val="nil"/>
              <w:left w:val="nil"/>
              <w:bottom w:val="single" w:sz="4" w:space="0" w:color="auto"/>
              <w:right w:val="single" w:sz="4" w:space="0" w:color="auto"/>
            </w:tcBorders>
            <w:shd w:val="clear" w:color="auto" w:fill="auto"/>
            <w:vAlign w:val="center"/>
            <w:hideMark/>
          </w:tcPr>
          <w:p w14:paraId="69115DF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557 072,47</w:t>
            </w:r>
          </w:p>
        </w:tc>
        <w:tc>
          <w:tcPr>
            <w:tcW w:w="558" w:type="pct"/>
            <w:tcBorders>
              <w:top w:val="nil"/>
              <w:left w:val="nil"/>
              <w:bottom w:val="single" w:sz="4" w:space="0" w:color="auto"/>
              <w:right w:val="single" w:sz="4" w:space="0" w:color="auto"/>
            </w:tcBorders>
            <w:shd w:val="clear" w:color="auto" w:fill="auto"/>
            <w:vAlign w:val="center"/>
            <w:hideMark/>
          </w:tcPr>
          <w:p w14:paraId="5A4E5AD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12,9</w:t>
            </w:r>
          </w:p>
        </w:tc>
        <w:tc>
          <w:tcPr>
            <w:tcW w:w="558" w:type="pct"/>
            <w:tcBorders>
              <w:top w:val="nil"/>
              <w:left w:val="nil"/>
              <w:bottom w:val="single" w:sz="4" w:space="0" w:color="auto"/>
              <w:right w:val="single" w:sz="4" w:space="0" w:color="auto"/>
            </w:tcBorders>
            <w:shd w:val="clear" w:color="auto" w:fill="auto"/>
            <w:vAlign w:val="center"/>
            <w:hideMark/>
          </w:tcPr>
          <w:p w14:paraId="0AFEE37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5 481 353</w:t>
            </w:r>
          </w:p>
        </w:tc>
      </w:tr>
      <w:tr w:rsidR="00164975" w:rsidRPr="00164975" w14:paraId="075636BE"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7CDCF75"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D9C7FE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XLII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7E407A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2057A3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72F4C5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2 837 455</w:t>
            </w:r>
          </w:p>
        </w:tc>
        <w:tc>
          <w:tcPr>
            <w:tcW w:w="567" w:type="pct"/>
            <w:tcBorders>
              <w:top w:val="nil"/>
              <w:left w:val="nil"/>
              <w:bottom w:val="single" w:sz="4" w:space="0" w:color="auto"/>
              <w:right w:val="single" w:sz="4" w:space="0" w:color="auto"/>
            </w:tcBorders>
            <w:shd w:val="clear" w:color="auto" w:fill="auto"/>
            <w:vAlign w:val="center"/>
            <w:hideMark/>
          </w:tcPr>
          <w:p w14:paraId="7C90080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77 225</w:t>
            </w:r>
          </w:p>
        </w:tc>
        <w:tc>
          <w:tcPr>
            <w:tcW w:w="558" w:type="pct"/>
            <w:tcBorders>
              <w:top w:val="nil"/>
              <w:left w:val="nil"/>
              <w:bottom w:val="single" w:sz="4" w:space="0" w:color="auto"/>
              <w:right w:val="single" w:sz="4" w:space="0" w:color="auto"/>
            </w:tcBorders>
            <w:shd w:val="clear" w:color="auto" w:fill="auto"/>
            <w:vAlign w:val="center"/>
            <w:hideMark/>
          </w:tcPr>
          <w:p w14:paraId="3C90183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329 574,43</w:t>
            </w:r>
          </w:p>
        </w:tc>
        <w:tc>
          <w:tcPr>
            <w:tcW w:w="558" w:type="pct"/>
            <w:tcBorders>
              <w:top w:val="nil"/>
              <w:left w:val="nil"/>
              <w:bottom w:val="single" w:sz="4" w:space="0" w:color="auto"/>
              <w:right w:val="single" w:sz="4" w:space="0" w:color="auto"/>
            </w:tcBorders>
            <w:shd w:val="clear" w:color="auto" w:fill="auto"/>
            <w:vAlign w:val="center"/>
            <w:hideMark/>
          </w:tcPr>
          <w:p w14:paraId="7EFE71A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14:paraId="025B659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2 430 656</w:t>
            </w:r>
          </w:p>
        </w:tc>
      </w:tr>
      <w:tr w:rsidR="00164975" w:rsidRPr="00164975" w14:paraId="75CADB7A"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17ED06D"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90E8EF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XLIII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E8ED50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8907B4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9D598E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3 680 166</w:t>
            </w:r>
          </w:p>
        </w:tc>
        <w:tc>
          <w:tcPr>
            <w:tcW w:w="567" w:type="pct"/>
            <w:tcBorders>
              <w:top w:val="nil"/>
              <w:left w:val="nil"/>
              <w:bottom w:val="single" w:sz="4" w:space="0" w:color="auto"/>
              <w:right w:val="single" w:sz="4" w:space="0" w:color="auto"/>
            </w:tcBorders>
            <w:shd w:val="clear" w:color="auto" w:fill="auto"/>
            <w:vAlign w:val="center"/>
            <w:hideMark/>
          </w:tcPr>
          <w:p w14:paraId="5256938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56 644</w:t>
            </w:r>
          </w:p>
        </w:tc>
        <w:tc>
          <w:tcPr>
            <w:tcW w:w="558" w:type="pct"/>
            <w:tcBorders>
              <w:top w:val="nil"/>
              <w:left w:val="nil"/>
              <w:bottom w:val="single" w:sz="4" w:space="0" w:color="auto"/>
              <w:right w:val="single" w:sz="4" w:space="0" w:color="auto"/>
            </w:tcBorders>
            <w:shd w:val="clear" w:color="auto" w:fill="auto"/>
            <w:vAlign w:val="center"/>
            <w:hideMark/>
          </w:tcPr>
          <w:p w14:paraId="5E6781A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253 434,78</w:t>
            </w:r>
          </w:p>
        </w:tc>
        <w:tc>
          <w:tcPr>
            <w:tcW w:w="558" w:type="pct"/>
            <w:tcBorders>
              <w:top w:val="nil"/>
              <w:left w:val="nil"/>
              <w:bottom w:val="single" w:sz="4" w:space="0" w:color="auto"/>
              <w:right w:val="single" w:sz="4" w:space="0" w:color="auto"/>
            </w:tcBorders>
            <w:shd w:val="clear" w:color="auto" w:fill="auto"/>
            <w:vAlign w:val="center"/>
            <w:hideMark/>
          </w:tcPr>
          <w:p w14:paraId="43E6DAE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8,4</w:t>
            </w:r>
          </w:p>
        </w:tc>
        <w:tc>
          <w:tcPr>
            <w:tcW w:w="558" w:type="pct"/>
            <w:tcBorders>
              <w:top w:val="nil"/>
              <w:left w:val="nil"/>
              <w:bottom w:val="single" w:sz="4" w:space="0" w:color="auto"/>
              <w:right w:val="single" w:sz="4" w:space="0" w:color="auto"/>
            </w:tcBorders>
            <w:shd w:val="clear" w:color="auto" w:fill="auto"/>
            <w:vAlign w:val="center"/>
            <w:hideMark/>
          </w:tcPr>
          <w:p w14:paraId="0A68E94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3 370 087</w:t>
            </w:r>
          </w:p>
        </w:tc>
      </w:tr>
      <w:tr w:rsidR="00164975" w:rsidRPr="00164975" w14:paraId="7079DA89"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252D37B"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E87C86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XLIV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A203CD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1CBB72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F3E87D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3 849 731</w:t>
            </w:r>
          </w:p>
        </w:tc>
        <w:tc>
          <w:tcPr>
            <w:tcW w:w="567" w:type="pct"/>
            <w:tcBorders>
              <w:top w:val="nil"/>
              <w:left w:val="nil"/>
              <w:bottom w:val="single" w:sz="4" w:space="0" w:color="auto"/>
              <w:right w:val="single" w:sz="4" w:space="0" w:color="auto"/>
            </w:tcBorders>
            <w:shd w:val="clear" w:color="auto" w:fill="auto"/>
            <w:vAlign w:val="center"/>
            <w:hideMark/>
          </w:tcPr>
          <w:p w14:paraId="5CED5AA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107 231</w:t>
            </w:r>
          </w:p>
        </w:tc>
        <w:tc>
          <w:tcPr>
            <w:tcW w:w="558" w:type="pct"/>
            <w:tcBorders>
              <w:top w:val="nil"/>
              <w:left w:val="nil"/>
              <w:bottom w:val="single" w:sz="4" w:space="0" w:color="auto"/>
              <w:right w:val="single" w:sz="4" w:space="0" w:color="auto"/>
            </w:tcBorders>
            <w:shd w:val="clear" w:color="auto" w:fill="auto"/>
            <w:vAlign w:val="center"/>
            <w:hideMark/>
          </w:tcPr>
          <w:p w14:paraId="18BBB0E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274 780,67</w:t>
            </w:r>
          </w:p>
        </w:tc>
        <w:tc>
          <w:tcPr>
            <w:tcW w:w="558" w:type="pct"/>
            <w:tcBorders>
              <w:top w:val="nil"/>
              <w:left w:val="nil"/>
              <w:bottom w:val="single" w:sz="4" w:space="0" w:color="auto"/>
              <w:right w:val="single" w:sz="4" w:space="0" w:color="auto"/>
            </w:tcBorders>
            <w:shd w:val="clear" w:color="auto" w:fill="auto"/>
            <w:vAlign w:val="center"/>
            <w:hideMark/>
          </w:tcPr>
          <w:p w14:paraId="737F626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9,9</w:t>
            </w:r>
          </w:p>
        </w:tc>
        <w:tc>
          <w:tcPr>
            <w:tcW w:w="558" w:type="pct"/>
            <w:tcBorders>
              <w:top w:val="nil"/>
              <w:left w:val="nil"/>
              <w:bottom w:val="single" w:sz="4" w:space="0" w:color="auto"/>
              <w:right w:val="single" w:sz="4" w:space="0" w:color="auto"/>
            </w:tcBorders>
            <w:shd w:val="clear" w:color="auto" w:fill="auto"/>
            <w:vAlign w:val="center"/>
            <w:hideMark/>
          </w:tcPr>
          <w:p w14:paraId="78EE7E8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3 467 719</w:t>
            </w:r>
          </w:p>
        </w:tc>
      </w:tr>
      <w:tr w:rsidR="00164975" w:rsidRPr="00164975" w14:paraId="6EC092C2" w14:textId="77777777" w:rsidTr="00164975">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DC1A898"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96D753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XLIX Liceum Ogólnokształcące z Oddziałami Dwujęzycznymi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7364F9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999205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279749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2 199 835</w:t>
            </w:r>
          </w:p>
        </w:tc>
        <w:tc>
          <w:tcPr>
            <w:tcW w:w="567" w:type="pct"/>
            <w:tcBorders>
              <w:top w:val="nil"/>
              <w:left w:val="nil"/>
              <w:bottom w:val="single" w:sz="4" w:space="0" w:color="auto"/>
              <w:right w:val="single" w:sz="4" w:space="0" w:color="auto"/>
            </w:tcBorders>
            <w:shd w:val="clear" w:color="auto" w:fill="auto"/>
            <w:vAlign w:val="center"/>
            <w:hideMark/>
          </w:tcPr>
          <w:p w14:paraId="687A319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66 069</w:t>
            </w:r>
          </w:p>
        </w:tc>
        <w:tc>
          <w:tcPr>
            <w:tcW w:w="558" w:type="pct"/>
            <w:tcBorders>
              <w:top w:val="nil"/>
              <w:left w:val="nil"/>
              <w:bottom w:val="single" w:sz="4" w:space="0" w:color="auto"/>
              <w:right w:val="single" w:sz="4" w:space="0" w:color="auto"/>
            </w:tcBorders>
            <w:shd w:val="clear" w:color="auto" w:fill="auto"/>
            <w:vAlign w:val="center"/>
            <w:hideMark/>
          </w:tcPr>
          <w:p w14:paraId="32CDA0A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194 823,60</w:t>
            </w:r>
          </w:p>
        </w:tc>
        <w:tc>
          <w:tcPr>
            <w:tcW w:w="558" w:type="pct"/>
            <w:tcBorders>
              <w:top w:val="nil"/>
              <w:left w:val="nil"/>
              <w:bottom w:val="single" w:sz="4" w:space="0" w:color="auto"/>
              <w:right w:val="single" w:sz="4" w:space="0" w:color="auto"/>
            </w:tcBorders>
            <w:shd w:val="clear" w:color="auto" w:fill="auto"/>
            <w:vAlign w:val="center"/>
            <w:hideMark/>
          </w:tcPr>
          <w:p w14:paraId="15984FD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11,9</w:t>
            </w:r>
          </w:p>
        </w:tc>
        <w:tc>
          <w:tcPr>
            <w:tcW w:w="558" w:type="pct"/>
            <w:tcBorders>
              <w:top w:val="nil"/>
              <w:left w:val="nil"/>
              <w:bottom w:val="single" w:sz="4" w:space="0" w:color="auto"/>
              <w:right w:val="single" w:sz="4" w:space="0" w:color="auto"/>
            </w:tcBorders>
            <w:shd w:val="clear" w:color="auto" w:fill="auto"/>
            <w:vAlign w:val="center"/>
            <w:hideMark/>
          </w:tcPr>
          <w:p w14:paraId="0F3B3DD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1 938 942</w:t>
            </w:r>
          </w:p>
        </w:tc>
      </w:tr>
      <w:tr w:rsidR="00164975" w:rsidRPr="00164975" w14:paraId="31FC21D0"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CCB100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53246E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LXVIII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4D65FC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F257C6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C2197A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3 863 620</w:t>
            </w:r>
          </w:p>
        </w:tc>
        <w:tc>
          <w:tcPr>
            <w:tcW w:w="567" w:type="pct"/>
            <w:tcBorders>
              <w:top w:val="nil"/>
              <w:left w:val="nil"/>
              <w:bottom w:val="single" w:sz="4" w:space="0" w:color="auto"/>
              <w:right w:val="single" w:sz="4" w:space="0" w:color="auto"/>
            </w:tcBorders>
            <w:shd w:val="clear" w:color="auto" w:fill="auto"/>
            <w:vAlign w:val="center"/>
            <w:hideMark/>
          </w:tcPr>
          <w:p w14:paraId="2FC51DD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14:paraId="3816B85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32 821,01</w:t>
            </w:r>
          </w:p>
        </w:tc>
        <w:tc>
          <w:tcPr>
            <w:tcW w:w="558" w:type="pct"/>
            <w:tcBorders>
              <w:top w:val="nil"/>
              <w:left w:val="nil"/>
              <w:bottom w:val="single" w:sz="4" w:space="0" w:color="auto"/>
              <w:right w:val="single" w:sz="4" w:space="0" w:color="auto"/>
            </w:tcBorders>
            <w:shd w:val="clear" w:color="auto" w:fill="auto"/>
            <w:vAlign w:val="center"/>
            <w:hideMark/>
          </w:tcPr>
          <w:p w14:paraId="5AA9D4E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0,9</w:t>
            </w:r>
          </w:p>
        </w:tc>
        <w:tc>
          <w:tcPr>
            <w:tcW w:w="558" w:type="pct"/>
            <w:tcBorders>
              <w:top w:val="nil"/>
              <w:left w:val="nil"/>
              <w:bottom w:val="single" w:sz="4" w:space="0" w:color="auto"/>
              <w:right w:val="single" w:sz="4" w:space="0" w:color="auto"/>
            </w:tcBorders>
            <w:shd w:val="clear" w:color="auto" w:fill="auto"/>
            <w:vAlign w:val="center"/>
            <w:hideMark/>
          </w:tcPr>
          <w:p w14:paraId="4059040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3 830 547</w:t>
            </w:r>
          </w:p>
        </w:tc>
      </w:tr>
      <w:tr w:rsidR="00164975" w:rsidRPr="00164975" w14:paraId="55521FAC"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0A9F4EA"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325925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33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36D066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89C5B1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1605E5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4 207 581</w:t>
            </w:r>
          </w:p>
        </w:tc>
        <w:tc>
          <w:tcPr>
            <w:tcW w:w="567" w:type="pct"/>
            <w:tcBorders>
              <w:top w:val="nil"/>
              <w:left w:val="nil"/>
              <w:bottom w:val="single" w:sz="4" w:space="0" w:color="auto"/>
              <w:right w:val="single" w:sz="4" w:space="0" w:color="auto"/>
            </w:tcBorders>
            <w:shd w:val="clear" w:color="auto" w:fill="auto"/>
            <w:vAlign w:val="center"/>
            <w:hideMark/>
          </w:tcPr>
          <w:p w14:paraId="29113F8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123 369</w:t>
            </w:r>
          </w:p>
        </w:tc>
        <w:tc>
          <w:tcPr>
            <w:tcW w:w="558" w:type="pct"/>
            <w:tcBorders>
              <w:top w:val="nil"/>
              <w:left w:val="nil"/>
              <w:bottom w:val="single" w:sz="4" w:space="0" w:color="auto"/>
              <w:right w:val="single" w:sz="4" w:space="0" w:color="auto"/>
            </w:tcBorders>
            <w:shd w:val="clear" w:color="auto" w:fill="auto"/>
            <w:vAlign w:val="center"/>
            <w:hideMark/>
          </w:tcPr>
          <w:p w14:paraId="15BDD4F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283 060,78</w:t>
            </w:r>
          </w:p>
        </w:tc>
        <w:tc>
          <w:tcPr>
            <w:tcW w:w="558" w:type="pct"/>
            <w:tcBorders>
              <w:top w:val="nil"/>
              <w:left w:val="nil"/>
              <w:bottom w:val="single" w:sz="4" w:space="0" w:color="auto"/>
              <w:right w:val="single" w:sz="4" w:space="0" w:color="auto"/>
            </w:tcBorders>
            <w:shd w:val="clear" w:color="auto" w:fill="auto"/>
            <w:vAlign w:val="center"/>
            <w:hideMark/>
          </w:tcPr>
          <w:p w14:paraId="2E9EC0F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9,7</w:t>
            </w:r>
          </w:p>
        </w:tc>
        <w:tc>
          <w:tcPr>
            <w:tcW w:w="558" w:type="pct"/>
            <w:tcBorders>
              <w:top w:val="nil"/>
              <w:left w:val="nil"/>
              <w:bottom w:val="single" w:sz="4" w:space="0" w:color="auto"/>
              <w:right w:val="single" w:sz="4" w:space="0" w:color="auto"/>
            </w:tcBorders>
            <w:shd w:val="clear" w:color="auto" w:fill="auto"/>
            <w:vAlign w:val="center"/>
            <w:hideMark/>
          </w:tcPr>
          <w:p w14:paraId="1B5CE1E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3 801 151</w:t>
            </w:r>
          </w:p>
        </w:tc>
      </w:tr>
      <w:tr w:rsidR="00164975" w:rsidRPr="00164975" w14:paraId="52DC1EE9"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A95E665"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3B4938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46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18C458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D555CB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ED1886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7 085 110</w:t>
            </w:r>
          </w:p>
        </w:tc>
        <w:tc>
          <w:tcPr>
            <w:tcW w:w="567" w:type="pct"/>
            <w:tcBorders>
              <w:top w:val="nil"/>
              <w:left w:val="nil"/>
              <w:bottom w:val="single" w:sz="4" w:space="0" w:color="auto"/>
              <w:right w:val="single" w:sz="4" w:space="0" w:color="auto"/>
            </w:tcBorders>
            <w:shd w:val="clear" w:color="auto" w:fill="auto"/>
            <w:vAlign w:val="center"/>
            <w:hideMark/>
          </w:tcPr>
          <w:p w14:paraId="076AC7A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294 372</w:t>
            </w:r>
          </w:p>
        </w:tc>
        <w:tc>
          <w:tcPr>
            <w:tcW w:w="558" w:type="pct"/>
            <w:tcBorders>
              <w:top w:val="nil"/>
              <w:left w:val="nil"/>
              <w:bottom w:val="single" w:sz="4" w:space="0" w:color="auto"/>
              <w:right w:val="single" w:sz="4" w:space="0" w:color="auto"/>
            </w:tcBorders>
            <w:shd w:val="clear" w:color="auto" w:fill="auto"/>
            <w:vAlign w:val="center"/>
            <w:hideMark/>
          </w:tcPr>
          <w:p w14:paraId="267A7BF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747 799,10</w:t>
            </w:r>
          </w:p>
        </w:tc>
        <w:tc>
          <w:tcPr>
            <w:tcW w:w="558" w:type="pct"/>
            <w:tcBorders>
              <w:top w:val="nil"/>
              <w:left w:val="nil"/>
              <w:bottom w:val="single" w:sz="4" w:space="0" w:color="auto"/>
              <w:right w:val="single" w:sz="4" w:space="0" w:color="auto"/>
            </w:tcBorders>
            <w:shd w:val="clear" w:color="auto" w:fill="auto"/>
            <w:vAlign w:val="center"/>
            <w:hideMark/>
          </w:tcPr>
          <w:p w14:paraId="43F3210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14,7</w:t>
            </w:r>
          </w:p>
        </w:tc>
        <w:tc>
          <w:tcPr>
            <w:tcW w:w="558" w:type="pct"/>
            <w:tcBorders>
              <w:top w:val="nil"/>
              <w:left w:val="nil"/>
              <w:bottom w:val="single" w:sz="4" w:space="0" w:color="auto"/>
              <w:right w:val="single" w:sz="4" w:space="0" w:color="auto"/>
            </w:tcBorders>
            <w:shd w:val="clear" w:color="auto" w:fill="auto"/>
            <w:vAlign w:val="center"/>
            <w:hideMark/>
          </w:tcPr>
          <w:p w14:paraId="6145EE8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6 042 939</w:t>
            </w:r>
          </w:p>
        </w:tc>
      </w:tr>
      <w:tr w:rsidR="00164975" w:rsidRPr="00164975" w14:paraId="0D14C5AF"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19AAC21"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5CA65E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69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0B30DD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026547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983E40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3 499 217</w:t>
            </w:r>
          </w:p>
        </w:tc>
        <w:tc>
          <w:tcPr>
            <w:tcW w:w="567" w:type="pct"/>
            <w:tcBorders>
              <w:top w:val="nil"/>
              <w:left w:val="nil"/>
              <w:bottom w:val="single" w:sz="4" w:space="0" w:color="auto"/>
              <w:right w:val="single" w:sz="4" w:space="0" w:color="auto"/>
            </w:tcBorders>
            <w:shd w:val="clear" w:color="auto" w:fill="auto"/>
            <w:vAlign w:val="center"/>
            <w:hideMark/>
          </w:tcPr>
          <w:p w14:paraId="63D099B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59 042</w:t>
            </w:r>
          </w:p>
        </w:tc>
        <w:tc>
          <w:tcPr>
            <w:tcW w:w="558" w:type="pct"/>
            <w:tcBorders>
              <w:top w:val="nil"/>
              <w:left w:val="nil"/>
              <w:bottom w:val="single" w:sz="4" w:space="0" w:color="auto"/>
              <w:right w:val="single" w:sz="4" w:space="0" w:color="auto"/>
            </w:tcBorders>
            <w:shd w:val="clear" w:color="auto" w:fill="auto"/>
            <w:vAlign w:val="center"/>
            <w:hideMark/>
          </w:tcPr>
          <w:p w14:paraId="54A6F1C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265 724,14</w:t>
            </w:r>
          </w:p>
        </w:tc>
        <w:tc>
          <w:tcPr>
            <w:tcW w:w="558" w:type="pct"/>
            <w:tcBorders>
              <w:top w:val="nil"/>
              <w:left w:val="nil"/>
              <w:bottom w:val="single" w:sz="4" w:space="0" w:color="auto"/>
              <w:right w:val="single" w:sz="4" w:space="0" w:color="auto"/>
            </w:tcBorders>
            <w:shd w:val="clear" w:color="auto" w:fill="auto"/>
            <w:vAlign w:val="center"/>
            <w:hideMark/>
          </w:tcPr>
          <w:p w14:paraId="239549E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9,3</w:t>
            </w:r>
          </w:p>
        </w:tc>
        <w:tc>
          <w:tcPr>
            <w:tcW w:w="558" w:type="pct"/>
            <w:tcBorders>
              <w:top w:val="nil"/>
              <w:left w:val="nil"/>
              <w:bottom w:val="single" w:sz="4" w:space="0" w:color="auto"/>
              <w:right w:val="single" w:sz="4" w:space="0" w:color="auto"/>
            </w:tcBorders>
            <w:shd w:val="clear" w:color="auto" w:fill="auto"/>
            <w:vAlign w:val="center"/>
            <w:hideMark/>
          </w:tcPr>
          <w:p w14:paraId="31405BF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3 174 451</w:t>
            </w:r>
          </w:p>
        </w:tc>
      </w:tr>
      <w:tr w:rsidR="00164975" w:rsidRPr="00164975" w14:paraId="08829020"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0F091D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817684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70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507515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4C94F2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9ED5F8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3 100 563</w:t>
            </w:r>
          </w:p>
        </w:tc>
        <w:tc>
          <w:tcPr>
            <w:tcW w:w="567" w:type="pct"/>
            <w:tcBorders>
              <w:top w:val="nil"/>
              <w:left w:val="nil"/>
              <w:bottom w:val="single" w:sz="4" w:space="0" w:color="auto"/>
              <w:right w:val="single" w:sz="4" w:space="0" w:color="auto"/>
            </w:tcBorders>
            <w:shd w:val="clear" w:color="auto" w:fill="auto"/>
            <w:vAlign w:val="center"/>
            <w:hideMark/>
          </w:tcPr>
          <w:p w14:paraId="3275D2B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204 314</w:t>
            </w:r>
          </w:p>
        </w:tc>
        <w:tc>
          <w:tcPr>
            <w:tcW w:w="558" w:type="pct"/>
            <w:tcBorders>
              <w:top w:val="nil"/>
              <w:left w:val="nil"/>
              <w:bottom w:val="single" w:sz="4" w:space="0" w:color="auto"/>
              <w:right w:val="single" w:sz="4" w:space="0" w:color="auto"/>
            </w:tcBorders>
            <w:shd w:val="clear" w:color="auto" w:fill="auto"/>
            <w:vAlign w:val="center"/>
            <w:hideMark/>
          </w:tcPr>
          <w:p w14:paraId="6D22BF0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308 322,20</w:t>
            </w:r>
          </w:p>
        </w:tc>
        <w:tc>
          <w:tcPr>
            <w:tcW w:w="558" w:type="pct"/>
            <w:tcBorders>
              <w:top w:val="nil"/>
              <w:left w:val="nil"/>
              <w:bottom w:val="single" w:sz="4" w:space="0" w:color="auto"/>
              <w:right w:val="single" w:sz="4" w:space="0" w:color="auto"/>
            </w:tcBorders>
            <w:shd w:val="clear" w:color="auto" w:fill="auto"/>
            <w:vAlign w:val="center"/>
            <w:hideMark/>
          </w:tcPr>
          <w:p w14:paraId="690760F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16,5</w:t>
            </w:r>
          </w:p>
        </w:tc>
        <w:tc>
          <w:tcPr>
            <w:tcW w:w="558" w:type="pct"/>
            <w:tcBorders>
              <w:top w:val="nil"/>
              <w:left w:val="nil"/>
              <w:bottom w:val="single" w:sz="4" w:space="0" w:color="auto"/>
              <w:right w:val="single" w:sz="4" w:space="0" w:color="auto"/>
            </w:tcBorders>
            <w:shd w:val="clear" w:color="auto" w:fill="auto"/>
            <w:vAlign w:val="center"/>
            <w:hideMark/>
          </w:tcPr>
          <w:p w14:paraId="5B207DA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2 587 927</w:t>
            </w:r>
          </w:p>
        </w:tc>
      </w:tr>
      <w:tr w:rsidR="00164975" w:rsidRPr="00164975" w14:paraId="20F16101"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3DFBE2C"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98F475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85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8B0DEF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467C94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CA1B78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6 144 754</w:t>
            </w:r>
          </w:p>
        </w:tc>
        <w:tc>
          <w:tcPr>
            <w:tcW w:w="567" w:type="pct"/>
            <w:tcBorders>
              <w:top w:val="nil"/>
              <w:left w:val="nil"/>
              <w:bottom w:val="single" w:sz="4" w:space="0" w:color="auto"/>
              <w:right w:val="single" w:sz="4" w:space="0" w:color="auto"/>
            </w:tcBorders>
            <w:shd w:val="clear" w:color="auto" w:fill="auto"/>
            <w:vAlign w:val="center"/>
            <w:hideMark/>
          </w:tcPr>
          <w:p w14:paraId="130AB73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230 058</w:t>
            </w:r>
          </w:p>
        </w:tc>
        <w:tc>
          <w:tcPr>
            <w:tcW w:w="558" w:type="pct"/>
            <w:tcBorders>
              <w:top w:val="nil"/>
              <w:left w:val="nil"/>
              <w:bottom w:val="single" w:sz="4" w:space="0" w:color="auto"/>
              <w:right w:val="single" w:sz="4" w:space="0" w:color="auto"/>
            </w:tcBorders>
            <w:shd w:val="clear" w:color="auto" w:fill="auto"/>
            <w:vAlign w:val="center"/>
            <w:hideMark/>
          </w:tcPr>
          <w:p w14:paraId="1D23BEE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647 896,35</w:t>
            </w:r>
          </w:p>
        </w:tc>
        <w:tc>
          <w:tcPr>
            <w:tcW w:w="558" w:type="pct"/>
            <w:tcBorders>
              <w:top w:val="nil"/>
              <w:left w:val="nil"/>
              <w:bottom w:val="single" w:sz="4" w:space="0" w:color="auto"/>
              <w:right w:val="single" w:sz="4" w:space="0" w:color="auto"/>
            </w:tcBorders>
            <w:shd w:val="clear" w:color="auto" w:fill="auto"/>
            <w:vAlign w:val="center"/>
            <w:hideMark/>
          </w:tcPr>
          <w:p w14:paraId="7F5E87E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14:paraId="6891157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5 266 800</w:t>
            </w:r>
          </w:p>
        </w:tc>
      </w:tr>
      <w:tr w:rsidR="00164975" w:rsidRPr="00164975" w14:paraId="75EF1BCF"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72336FB"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D01304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98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1A6A9C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1CC0CC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C135E8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2 788 786</w:t>
            </w:r>
          </w:p>
        </w:tc>
        <w:tc>
          <w:tcPr>
            <w:tcW w:w="567" w:type="pct"/>
            <w:tcBorders>
              <w:top w:val="nil"/>
              <w:left w:val="nil"/>
              <w:bottom w:val="single" w:sz="4" w:space="0" w:color="auto"/>
              <w:right w:val="single" w:sz="4" w:space="0" w:color="auto"/>
            </w:tcBorders>
            <w:shd w:val="clear" w:color="auto" w:fill="auto"/>
            <w:vAlign w:val="center"/>
            <w:hideMark/>
          </w:tcPr>
          <w:p w14:paraId="0E1E1CE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71 548</w:t>
            </w:r>
          </w:p>
        </w:tc>
        <w:tc>
          <w:tcPr>
            <w:tcW w:w="558" w:type="pct"/>
            <w:tcBorders>
              <w:top w:val="nil"/>
              <w:left w:val="nil"/>
              <w:bottom w:val="single" w:sz="4" w:space="0" w:color="auto"/>
              <w:right w:val="single" w:sz="4" w:space="0" w:color="auto"/>
            </w:tcBorders>
            <w:shd w:val="clear" w:color="auto" w:fill="auto"/>
            <w:vAlign w:val="center"/>
            <w:hideMark/>
          </w:tcPr>
          <w:p w14:paraId="3447F59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266 882,40</w:t>
            </w:r>
          </w:p>
        </w:tc>
        <w:tc>
          <w:tcPr>
            <w:tcW w:w="558" w:type="pct"/>
            <w:tcBorders>
              <w:top w:val="nil"/>
              <w:left w:val="nil"/>
              <w:bottom w:val="single" w:sz="4" w:space="0" w:color="auto"/>
              <w:right w:val="single" w:sz="4" w:space="0" w:color="auto"/>
            </w:tcBorders>
            <w:shd w:val="clear" w:color="auto" w:fill="auto"/>
            <w:vAlign w:val="center"/>
            <w:hideMark/>
          </w:tcPr>
          <w:p w14:paraId="47A50DE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12,1</w:t>
            </w:r>
          </w:p>
        </w:tc>
        <w:tc>
          <w:tcPr>
            <w:tcW w:w="558" w:type="pct"/>
            <w:tcBorders>
              <w:top w:val="nil"/>
              <w:left w:val="nil"/>
              <w:bottom w:val="single" w:sz="4" w:space="0" w:color="auto"/>
              <w:right w:val="single" w:sz="4" w:space="0" w:color="auto"/>
            </w:tcBorders>
            <w:shd w:val="clear" w:color="auto" w:fill="auto"/>
            <w:vAlign w:val="center"/>
            <w:hideMark/>
          </w:tcPr>
          <w:p w14:paraId="22140AC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2 450 356</w:t>
            </w:r>
          </w:p>
        </w:tc>
      </w:tr>
      <w:tr w:rsidR="00164975" w:rsidRPr="00164975" w14:paraId="5ABD916F"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10ABD05"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4026D8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103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C302EC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F80641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B8D66C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4 699 105</w:t>
            </w:r>
          </w:p>
        </w:tc>
        <w:tc>
          <w:tcPr>
            <w:tcW w:w="567" w:type="pct"/>
            <w:tcBorders>
              <w:top w:val="nil"/>
              <w:left w:val="nil"/>
              <w:bottom w:val="single" w:sz="4" w:space="0" w:color="auto"/>
              <w:right w:val="single" w:sz="4" w:space="0" w:color="auto"/>
            </w:tcBorders>
            <w:shd w:val="clear" w:color="auto" w:fill="auto"/>
            <w:vAlign w:val="center"/>
            <w:hideMark/>
          </w:tcPr>
          <w:p w14:paraId="4AABD91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132 460</w:t>
            </w:r>
          </w:p>
        </w:tc>
        <w:tc>
          <w:tcPr>
            <w:tcW w:w="558" w:type="pct"/>
            <w:tcBorders>
              <w:top w:val="nil"/>
              <w:left w:val="nil"/>
              <w:bottom w:val="single" w:sz="4" w:space="0" w:color="auto"/>
              <w:right w:val="single" w:sz="4" w:space="0" w:color="auto"/>
            </w:tcBorders>
            <w:shd w:val="clear" w:color="auto" w:fill="auto"/>
            <w:vAlign w:val="center"/>
            <w:hideMark/>
          </w:tcPr>
          <w:p w14:paraId="3DB5606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497 689,51</w:t>
            </w:r>
          </w:p>
        </w:tc>
        <w:tc>
          <w:tcPr>
            <w:tcW w:w="558" w:type="pct"/>
            <w:tcBorders>
              <w:top w:val="nil"/>
              <w:left w:val="nil"/>
              <w:bottom w:val="single" w:sz="4" w:space="0" w:color="auto"/>
              <w:right w:val="single" w:sz="4" w:space="0" w:color="auto"/>
            </w:tcBorders>
            <w:shd w:val="clear" w:color="auto" w:fill="auto"/>
            <w:vAlign w:val="center"/>
            <w:hideMark/>
          </w:tcPr>
          <w:p w14:paraId="723FA5E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13,4</w:t>
            </w:r>
          </w:p>
        </w:tc>
        <w:tc>
          <w:tcPr>
            <w:tcW w:w="558" w:type="pct"/>
            <w:tcBorders>
              <w:top w:val="nil"/>
              <w:left w:val="nil"/>
              <w:bottom w:val="single" w:sz="4" w:space="0" w:color="auto"/>
              <w:right w:val="single" w:sz="4" w:space="0" w:color="auto"/>
            </w:tcBorders>
            <w:shd w:val="clear" w:color="auto" w:fill="auto"/>
            <w:vAlign w:val="center"/>
            <w:hideMark/>
          </w:tcPr>
          <w:p w14:paraId="0ECC9D5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4 068 955</w:t>
            </w:r>
          </w:p>
        </w:tc>
      </w:tr>
      <w:tr w:rsidR="00164975" w:rsidRPr="00164975" w14:paraId="385D0FA1"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5814650"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B732F9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115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CF6C85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26FB84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2FE128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2 539 005</w:t>
            </w:r>
          </w:p>
        </w:tc>
        <w:tc>
          <w:tcPr>
            <w:tcW w:w="567" w:type="pct"/>
            <w:tcBorders>
              <w:top w:val="nil"/>
              <w:left w:val="nil"/>
              <w:bottom w:val="single" w:sz="4" w:space="0" w:color="auto"/>
              <w:right w:val="single" w:sz="4" w:space="0" w:color="auto"/>
            </w:tcBorders>
            <w:shd w:val="clear" w:color="auto" w:fill="auto"/>
            <w:vAlign w:val="center"/>
            <w:hideMark/>
          </w:tcPr>
          <w:p w14:paraId="6819937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100 686</w:t>
            </w:r>
          </w:p>
        </w:tc>
        <w:tc>
          <w:tcPr>
            <w:tcW w:w="558" w:type="pct"/>
            <w:tcBorders>
              <w:top w:val="nil"/>
              <w:left w:val="nil"/>
              <w:bottom w:val="single" w:sz="4" w:space="0" w:color="auto"/>
              <w:right w:val="single" w:sz="4" w:space="0" w:color="auto"/>
            </w:tcBorders>
            <w:shd w:val="clear" w:color="auto" w:fill="auto"/>
            <w:vAlign w:val="center"/>
            <w:hideMark/>
          </w:tcPr>
          <w:p w14:paraId="383C296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237 172,48</w:t>
            </w:r>
          </w:p>
        </w:tc>
        <w:tc>
          <w:tcPr>
            <w:tcW w:w="558" w:type="pct"/>
            <w:tcBorders>
              <w:top w:val="nil"/>
              <w:left w:val="nil"/>
              <w:bottom w:val="single" w:sz="4" w:space="0" w:color="auto"/>
              <w:right w:val="single" w:sz="4" w:space="0" w:color="auto"/>
            </w:tcBorders>
            <w:shd w:val="clear" w:color="auto" w:fill="auto"/>
            <w:vAlign w:val="center"/>
            <w:hideMark/>
          </w:tcPr>
          <w:p w14:paraId="770E5DF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13,3</w:t>
            </w:r>
          </w:p>
        </w:tc>
        <w:tc>
          <w:tcPr>
            <w:tcW w:w="558" w:type="pct"/>
            <w:tcBorders>
              <w:top w:val="nil"/>
              <w:left w:val="nil"/>
              <w:bottom w:val="single" w:sz="4" w:space="0" w:color="auto"/>
              <w:right w:val="single" w:sz="4" w:space="0" w:color="auto"/>
            </w:tcBorders>
            <w:shd w:val="clear" w:color="auto" w:fill="auto"/>
            <w:vAlign w:val="center"/>
            <w:hideMark/>
          </w:tcPr>
          <w:p w14:paraId="7D36BF7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2 201 147</w:t>
            </w:r>
          </w:p>
        </w:tc>
      </w:tr>
      <w:tr w:rsidR="00164975" w:rsidRPr="00164975" w14:paraId="39209BC1"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52D58A5"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7AEA4E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119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1F83E0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B6F864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07F2A7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2 368 170</w:t>
            </w:r>
          </w:p>
        </w:tc>
        <w:tc>
          <w:tcPr>
            <w:tcW w:w="567" w:type="pct"/>
            <w:tcBorders>
              <w:top w:val="nil"/>
              <w:left w:val="nil"/>
              <w:bottom w:val="single" w:sz="4" w:space="0" w:color="auto"/>
              <w:right w:val="single" w:sz="4" w:space="0" w:color="auto"/>
            </w:tcBorders>
            <w:shd w:val="clear" w:color="auto" w:fill="auto"/>
            <w:vAlign w:val="center"/>
            <w:hideMark/>
          </w:tcPr>
          <w:p w14:paraId="798BB99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82 059</w:t>
            </w:r>
          </w:p>
        </w:tc>
        <w:tc>
          <w:tcPr>
            <w:tcW w:w="558" w:type="pct"/>
            <w:tcBorders>
              <w:top w:val="nil"/>
              <w:left w:val="nil"/>
              <w:bottom w:val="single" w:sz="4" w:space="0" w:color="auto"/>
              <w:right w:val="single" w:sz="4" w:space="0" w:color="auto"/>
            </w:tcBorders>
            <w:shd w:val="clear" w:color="auto" w:fill="auto"/>
            <w:vAlign w:val="center"/>
            <w:hideMark/>
          </w:tcPr>
          <w:p w14:paraId="005BCAD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227 946,44</w:t>
            </w:r>
          </w:p>
        </w:tc>
        <w:tc>
          <w:tcPr>
            <w:tcW w:w="558" w:type="pct"/>
            <w:tcBorders>
              <w:top w:val="nil"/>
              <w:left w:val="nil"/>
              <w:bottom w:val="single" w:sz="4" w:space="0" w:color="auto"/>
              <w:right w:val="single" w:sz="4" w:space="0" w:color="auto"/>
            </w:tcBorders>
            <w:shd w:val="clear" w:color="auto" w:fill="auto"/>
            <w:vAlign w:val="center"/>
            <w:hideMark/>
          </w:tcPr>
          <w:p w14:paraId="5C80A29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13,1</w:t>
            </w:r>
          </w:p>
        </w:tc>
        <w:tc>
          <w:tcPr>
            <w:tcW w:w="558" w:type="pct"/>
            <w:tcBorders>
              <w:top w:val="nil"/>
              <w:left w:val="nil"/>
              <w:bottom w:val="single" w:sz="4" w:space="0" w:color="auto"/>
              <w:right w:val="single" w:sz="4" w:space="0" w:color="auto"/>
            </w:tcBorders>
            <w:shd w:val="clear" w:color="auto" w:fill="auto"/>
            <w:vAlign w:val="center"/>
            <w:hideMark/>
          </w:tcPr>
          <w:p w14:paraId="4DEA85E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2 058 165</w:t>
            </w:r>
          </w:p>
        </w:tc>
      </w:tr>
      <w:tr w:rsidR="00164975" w:rsidRPr="00164975" w14:paraId="0C42B9A7"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3041FF8"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04B334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146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FFBF26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F8E522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1F3412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3 819 185</w:t>
            </w:r>
          </w:p>
        </w:tc>
        <w:tc>
          <w:tcPr>
            <w:tcW w:w="567" w:type="pct"/>
            <w:tcBorders>
              <w:top w:val="nil"/>
              <w:left w:val="nil"/>
              <w:bottom w:val="single" w:sz="4" w:space="0" w:color="auto"/>
              <w:right w:val="single" w:sz="4" w:space="0" w:color="auto"/>
            </w:tcBorders>
            <w:shd w:val="clear" w:color="auto" w:fill="auto"/>
            <w:vAlign w:val="center"/>
            <w:hideMark/>
          </w:tcPr>
          <w:p w14:paraId="5C16F62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133 545</w:t>
            </w:r>
          </w:p>
        </w:tc>
        <w:tc>
          <w:tcPr>
            <w:tcW w:w="558" w:type="pct"/>
            <w:tcBorders>
              <w:top w:val="nil"/>
              <w:left w:val="nil"/>
              <w:bottom w:val="single" w:sz="4" w:space="0" w:color="auto"/>
              <w:right w:val="single" w:sz="4" w:space="0" w:color="auto"/>
            </w:tcBorders>
            <w:shd w:val="clear" w:color="auto" w:fill="auto"/>
            <w:vAlign w:val="center"/>
            <w:hideMark/>
          </w:tcPr>
          <w:p w14:paraId="77EDAAC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390 955,68</w:t>
            </w:r>
          </w:p>
        </w:tc>
        <w:tc>
          <w:tcPr>
            <w:tcW w:w="558" w:type="pct"/>
            <w:tcBorders>
              <w:top w:val="nil"/>
              <w:left w:val="nil"/>
              <w:bottom w:val="single" w:sz="4" w:space="0" w:color="auto"/>
              <w:right w:val="single" w:sz="4" w:space="0" w:color="auto"/>
            </w:tcBorders>
            <w:shd w:val="clear" w:color="auto" w:fill="auto"/>
            <w:vAlign w:val="center"/>
            <w:hideMark/>
          </w:tcPr>
          <w:p w14:paraId="73BD7D1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13,7</w:t>
            </w:r>
          </w:p>
        </w:tc>
        <w:tc>
          <w:tcPr>
            <w:tcW w:w="558" w:type="pct"/>
            <w:tcBorders>
              <w:top w:val="nil"/>
              <w:left w:val="nil"/>
              <w:bottom w:val="single" w:sz="4" w:space="0" w:color="auto"/>
              <w:right w:val="single" w:sz="4" w:space="0" w:color="auto"/>
            </w:tcBorders>
            <w:shd w:val="clear" w:color="auto" w:fill="auto"/>
            <w:vAlign w:val="center"/>
            <w:hideMark/>
          </w:tcPr>
          <w:p w14:paraId="4775C63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3 294 684</w:t>
            </w:r>
          </w:p>
        </w:tc>
      </w:tr>
      <w:tr w:rsidR="00164975" w:rsidRPr="00164975" w14:paraId="6974F6C8"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6D8E49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9C5E25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157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7894F6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9B882A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67A19A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4 343 991</w:t>
            </w:r>
          </w:p>
        </w:tc>
        <w:tc>
          <w:tcPr>
            <w:tcW w:w="567" w:type="pct"/>
            <w:tcBorders>
              <w:top w:val="nil"/>
              <w:left w:val="nil"/>
              <w:bottom w:val="single" w:sz="4" w:space="0" w:color="auto"/>
              <w:right w:val="single" w:sz="4" w:space="0" w:color="auto"/>
            </w:tcBorders>
            <w:shd w:val="clear" w:color="auto" w:fill="auto"/>
            <w:vAlign w:val="center"/>
            <w:hideMark/>
          </w:tcPr>
          <w:p w14:paraId="3536668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174 956</w:t>
            </w:r>
          </w:p>
        </w:tc>
        <w:tc>
          <w:tcPr>
            <w:tcW w:w="558" w:type="pct"/>
            <w:tcBorders>
              <w:top w:val="nil"/>
              <w:left w:val="nil"/>
              <w:bottom w:val="single" w:sz="4" w:space="0" w:color="auto"/>
              <w:right w:val="single" w:sz="4" w:space="0" w:color="auto"/>
            </w:tcBorders>
            <w:shd w:val="clear" w:color="auto" w:fill="auto"/>
            <w:vAlign w:val="center"/>
            <w:hideMark/>
          </w:tcPr>
          <w:p w14:paraId="0308C4A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418 653,50</w:t>
            </w:r>
          </w:p>
        </w:tc>
        <w:tc>
          <w:tcPr>
            <w:tcW w:w="558" w:type="pct"/>
            <w:tcBorders>
              <w:top w:val="nil"/>
              <w:left w:val="nil"/>
              <w:bottom w:val="single" w:sz="4" w:space="0" w:color="auto"/>
              <w:right w:val="single" w:sz="4" w:space="0" w:color="auto"/>
            </w:tcBorders>
            <w:shd w:val="clear" w:color="auto" w:fill="auto"/>
            <w:vAlign w:val="center"/>
            <w:hideMark/>
          </w:tcPr>
          <w:p w14:paraId="026D129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13,7</w:t>
            </w:r>
          </w:p>
        </w:tc>
        <w:tc>
          <w:tcPr>
            <w:tcW w:w="558" w:type="pct"/>
            <w:tcBorders>
              <w:top w:val="nil"/>
              <w:left w:val="nil"/>
              <w:bottom w:val="single" w:sz="4" w:space="0" w:color="auto"/>
              <w:right w:val="single" w:sz="4" w:space="0" w:color="auto"/>
            </w:tcBorders>
            <w:shd w:val="clear" w:color="auto" w:fill="auto"/>
            <w:vAlign w:val="center"/>
            <w:hideMark/>
          </w:tcPr>
          <w:p w14:paraId="2D6DD44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3 750 382</w:t>
            </w:r>
          </w:p>
        </w:tc>
      </w:tr>
      <w:tr w:rsidR="00164975" w:rsidRPr="00164975" w14:paraId="2E3AA701"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72C5728"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B18871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190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702D32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26C0EB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67D19C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2 803 674</w:t>
            </w:r>
          </w:p>
        </w:tc>
        <w:tc>
          <w:tcPr>
            <w:tcW w:w="567" w:type="pct"/>
            <w:tcBorders>
              <w:top w:val="nil"/>
              <w:left w:val="nil"/>
              <w:bottom w:val="single" w:sz="4" w:space="0" w:color="auto"/>
              <w:right w:val="single" w:sz="4" w:space="0" w:color="auto"/>
            </w:tcBorders>
            <w:shd w:val="clear" w:color="auto" w:fill="auto"/>
            <w:vAlign w:val="center"/>
            <w:hideMark/>
          </w:tcPr>
          <w:p w14:paraId="5852FA4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96 642</w:t>
            </w:r>
          </w:p>
        </w:tc>
        <w:tc>
          <w:tcPr>
            <w:tcW w:w="558" w:type="pct"/>
            <w:tcBorders>
              <w:top w:val="nil"/>
              <w:left w:val="nil"/>
              <w:bottom w:val="single" w:sz="4" w:space="0" w:color="auto"/>
              <w:right w:val="single" w:sz="4" w:space="0" w:color="auto"/>
            </w:tcBorders>
            <w:shd w:val="clear" w:color="auto" w:fill="auto"/>
            <w:vAlign w:val="center"/>
            <w:hideMark/>
          </w:tcPr>
          <w:p w14:paraId="0259445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257 744,56</w:t>
            </w:r>
          </w:p>
        </w:tc>
        <w:tc>
          <w:tcPr>
            <w:tcW w:w="558" w:type="pct"/>
            <w:tcBorders>
              <w:top w:val="nil"/>
              <w:left w:val="nil"/>
              <w:bottom w:val="single" w:sz="4" w:space="0" w:color="auto"/>
              <w:right w:val="single" w:sz="4" w:space="0" w:color="auto"/>
            </w:tcBorders>
            <w:shd w:val="clear" w:color="auto" w:fill="auto"/>
            <w:vAlign w:val="center"/>
            <w:hideMark/>
          </w:tcPr>
          <w:p w14:paraId="359FE52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12,6</w:t>
            </w:r>
          </w:p>
        </w:tc>
        <w:tc>
          <w:tcPr>
            <w:tcW w:w="558" w:type="pct"/>
            <w:tcBorders>
              <w:top w:val="nil"/>
              <w:left w:val="nil"/>
              <w:bottom w:val="single" w:sz="4" w:space="0" w:color="auto"/>
              <w:right w:val="single" w:sz="4" w:space="0" w:color="auto"/>
            </w:tcBorders>
            <w:shd w:val="clear" w:color="auto" w:fill="auto"/>
            <w:vAlign w:val="center"/>
            <w:hideMark/>
          </w:tcPr>
          <w:p w14:paraId="52269BF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2 449 287</w:t>
            </w:r>
          </w:p>
        </w:tc>
      </w:tr>
      <w:tr w:rsidR="00164975" w:rsidRPr="00164975" w14:paraId="153C44C2"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B259B65"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CC736D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191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19015C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FA018D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BE57D4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5 481 678</w:t>
            </w:r>
          </w:p>
        </w:tc>
        <w:tc>
          <w:tcPr>
            <w:tcW w:w="567" w:type="pct"/>
            <w:tcBorders>
              <w:top w:val="nil"/>
              <w:left w:val="nil"/>
              <w:bottom w:val="single" w:sz="4" w:space="0" w:color="auto"/>
              <w:right w:val="single" w:sz="4" w:space="0" w:color="auto"/>
            </w:tcBorders>
            <w:shd w:val="clear" w:color="auto" w:fill="auto"/>
            <w:vAlign w:val="center"/>
            <w:hideMark/>
          </w:tcPr>
          <w:p w14:paraId="0E047EE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299 141</w:t>
            </w:r>
          </w:p>
        </w:tc>
        <w:tc>
          <w:tcPr>
            <w:tcW w:w="558" w:type="pct"/>
            <w:tcBorders>
              <w:top w:val="nil"/>
              <w:left w:val="nil"/>
              <w:bottom w:val="single" w:sz="4" w:space="0" w:color="auto"/>
              <w:right w:val="single" w:sz="4" w:space="0" w:color="auto"/>
            </w:tcBorders>
            <w:shd w:val="clear" w:color="auto" w:fill="auto"/>
            <w:vAlign w:val="center"/>
            <w:hideMark/>
          </w:tcPr>
          <w:p w14:paraId="5D849FB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613 352,04</w:t>
            </w:r>
          </w:p>
        </w:tc>
        <w:tc>
          <w:tcPr>
            <w:tcW w:w="558" w:type="pct"/>
            <w:tcBorders>
              <w:top w:val="nil"/>
              <w:left w:val="nil"/>
              <w:bottom w:val="single" w:sz="4" w:space="0" w:color="auto"/>
              <w:right w:val="single" w:sz="4" w:space="0" w:color="auto"/>
            </w:tcBorders>
            <w:shd w:val="clear" w:color="auto" w:fill="auto"/>
            <w:vAlign w:val="center"/>
            <w:hideMark/>
          </w:tcPr>
          <w:p w14:paraId="43F0BDE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16,6</w:t>
            </w:r>
          </w:p>
        </w:tc>
        <w:tc>
          <w:tcPr>
            <w:tcW w:w="558" w:type="pct"/>
            <w:tcBorders>
              <w:top w:val="nil"/>
              <w:left w:val="nil"/>
              <w:bottom w:val="single" w:sz="4" w:space="0" w:color="auto"/>
              <w:right w:val="single" w:sz="4" w:space="0" w:color="auto"/>
            </w:tcBorders>
            <w:shd w:val="clear" w:color="auto" w:fill="auto"/>
            <w:vAlign w:val="center"/>
            <w:hideMark/>
          </w:tcPr>
          <w:p w14:paraId="05B1E8C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4 569 185</w:t>
            </w:r>
          </w:p>
        </w:tc>
      </w:tr>
      <w:tr w:rsidR="00164975" w:rsidRPr="00164975" w14:paraId="04451D99"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42682DE"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47767E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202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3DAAA7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6C9857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C1327C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3 810 208</w:t>
            </w:r>
          </w:p>
        </w:tc>
        <w:tc>
          <w:tcPr>
            <w:tcW w:w="567" w:type="pct"/>
            <w:tcBorders>
              <w:top w:val="nil"/>
              <w:left w:val="nil"/>
              <w:bottom w:val="single" w:sz="4" w:space="0" w:color="auto"/>
              <w:right w:val="single" w:sz="4" w:space="0" w:color="auto"/>
            </w:tcBorders>
            <w:shd w:val="clear" w:color="auto" w:fill="auto"/>
            <w:vAlign w:val="center"/>
            <w:hideMark/>
          </w:tcPr>
          <w:p w14:paraId="35EB25C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141 830</w:t>
            </w:r>
          </w:p>
        </w:tc>
        <w:tc>
          <w:tcPr>
            <w:tcW w:w="558" w:type="pct"/>
            <w:tcBorders>
              <w:top w:val="nil"/>
              <w:left w:val="nil"/>
              <w:bottom w:val="single" w:sz="4" w:space="0" w:color="auto"/>
              <w:right w:val="single" w:sz="4" w:space="0" w:color="auto"/>
            </w:tcBorders>
            <w:shd w:val="clear" w:color="auto" w:fill="auto"/>
            <w:vAlign w:val="center"/>
            <w:hideMark/>
          </w:tcPr>
          <w:p w14:paraId="1914838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350 229,22</w:t>
            </w:r>
          </w:p>
        </w:tc>
        <w:tc>
          <w:tcPr>
            <w:tcW w:w="558" w:type="pct"/>
            <w:tcBorders>
              <w:top w:val="nil"/>
              <w:left w:val="nil"/>
              <w:bottom w:val="single" w:sz="4" w:space="0" w:color="auto"/>
              <w:right w:val="single" w:sz="4" w:space="0" w:color="auto"/>
            </w:tcBorders>
            <w:shd w:val="clear" w:color="auto" w:fill="auto"/>
            <w:vAlign w:val="center"/>
            <w:hideMark/>
          </w:tcPr>
          <w:p w14:paraId="4306BC2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12,9</w:t>
            </w:r>
          </w:p>
        </w:tc>
        <w:tc>
          <w:tcPr>
            <w:tcW w:w="558" w:type="pct"/>
            <w:tcBorders>
              <w:top w:val="nil"/>
              <w:left w:val="nil"/>
              <w:bottom w:val="single" w:sz="4" w:space="0" w:color="auto"/>
              <w:right w:val="single" w:sz="4" w:space="0" w:color="auto"/>
            </w:tcBorders>
            <w:shd w:val="clear" w:color="auto" w:fill="auto"/>
            <w:vAlign w:val="center"/>
            <w:hideMark/>
          </w:tcPr>
          <w:p w14:paraId="746C92B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3 318 149</w:t>
            </w:r>
          </w:p>
        </w:tc>
      </w:tr>
      <w:tr w:rsidR="00164975" w:rsidRPr="00164975" w14:paraId="53EC4A43"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A8D2329"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38ADF0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205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19A97B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2BAF33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91247F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2 966 487</w:t>
            </w:r>
          </w:p>
        </w:tc>
        <w:tc>
          <w:tcPr>
            <w:tcW w:w="567" w:type="pct"/>
            <w:tcBorders>
              <w:top w:val="nil"/>
              <w:left w:val="nil"/>
              <w:bottom w:val="single" w:sz="4" w:space="0" w:color="auto"/>
              <w:right w:val="single" w:sz="4" w:space="0" w:color="auto"/>
            </w:tcBorders>
            <w:shd w:val="clear" w:color="auto" w:fill="auto"/>
            <w:vAlign w:val="center"/>
            <w:hideMark/>
          </w:tcPr>
          <w:p w14:paraId="0D60DD8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138 521</w:t>
            </w:r>
          </w:p>
        </w:tc>
        <w:tc>
          <w:tcPr>
            <w:tcW w:w="558" w:type="pct"/>
            <w:tcBorders>
              <w:top w:val="nil"/>
              <w:left w:val="nil"/>
              <w:bottom w:val="single" w:sz="4" w:space="0" w:color="auto"/>
              <w:right w:val="single" w:sz="4" w:space="0" w:color="auto"/>
            </w:tcBorders>
            <w:shd w:val="clear" w:color="auto" w:fill="auto"/>
            <w:vAlign w:val="center"/>
            <w:hideMark/>
          </w:tcPr>
          <w:p w14:paraId="581E458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242 966,90</w:t>
            </w:r>
          </w:p>
        </w:tc>
        <w:tc>
          <w:tcPr>
            <w:tcW w:w="558" w:type="pct"/>
            <w:tcBorders>
              <w:top w:val="nil"/>
              <w:left w:val="nil"/>
              <w:bottom w:val="single" w:sz="4" w:space="0" w:color="auto"/>
              <w:right w:val="single" w:sz="4" w:space="0" w:color="auto"/>
            </w:tcBorders>
            <w:shd w:val="clear" w:color="auto" w:fill="auto"/>
            <w:vAlign w:val="center"/>
            <w:hideMark/>
          </w:tcPr>
          <w:p w14:paraId="1C5D1CB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12,9</w:t>
            </w:r>
          </w:p>
        </w:tc>
        <w:tc>
          <w:tcPr>
            <w:tcW w:w="558" w:type="pct"/>
            <w:tcBorders>
              <w:top w:val="nil"/>
              <w:left w:val="nil"/>
              <w:bottom w:val="single" w:sz="4" w:space="0" w:color="auto"/>
              <w:right w:val="single" w:sz="4" w:space="0" w:color="auto"/>
            </w:tcBorders>
            <w:shd w:val="clear" w:color="auto" w:fill="auto"/>
            <w:vAlign w:val="center"/>
            <w:hideMark/>
          </w:tcPr>
          <w:p w14:paraId="3B234A7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2 584 999</w:t>
            </w:r>
          </w:p>
        </w:tc>
      </w:tr>
      <w:tr w:rsidR="00164975" w:rsidRPr="00164975" w14:paraId="10C9BC76"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AE9CB6D"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62DDB5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212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844115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659F8B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4A6801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3 064 244</w:t>
            </w:r>
          </w:p>
        </w:tc>
        <w:tc>
          <w:tcPr>
            <w:tcW w:w="567" w:type="pct"/>
            <w:tcBorders>
              <w:top w:val="nil"/>
              <w:left w:val="nil"/>
              <w:bottom w:val="single" w:sz="4" w:space="0" w:color="auto"/>
              <w:right w:val="single" w:sz="4" w:space="0" w:color="auto"/>
            </w:tcBorders>
            <w:shd w:val="clear" w:color="auto" w:fill="auto"/>
            <w:vAlign w:val="center"/>
            <w:hideMark/>
          </w:tcPr>
          <w:p w14:paraId="728C810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82 611</w:t>
            </w:r>
          </w:p>
        </w:tc>
        <w:tc>
          <w:tcPr>
            <w:tcW w:w="558" w:type="pct"/>
            <w:tcBorders>
              <w:top w:val="nil"/>
              <w:left w:val="nil"/>
              <w:bottom w:val="single" w:sz="4" w:space="0" w:color="auto"/>
              <w:right w:val="single" w:sz="4" w:space="0" w:color="auto"/>
            </w:tcBorders>
            <w:shd w:val="clear" w:color="auto" w:fill="auto"/>
            <w:vAlign w:val="center"/>
            <w:hideMark/>
          </w:tcPr>
          <w:p w14:paraId="133F4D8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293 582,81</w:t>
            </w:r>
          </w:p>
        </w:tc>
        <w:tc>
          <w:tcPr>
            <w:tcW w:w="558" w:type="pct"/>
            <w:tcBorders>
              <w:top w:val="nil"/>
              <w:left w:val="nil"/>
              <w:bottom w:val="single" w:sz="4" w:space="0" w:color="auto"/>
              <w:right w:val="single" w:sz="4" w:space="0" w:color="auto"/>
            </w:tcBorders>
            <w:shd w:val="clear" w:color="auto" w:fill="auto"/>
            <w:vAlign w:val="center"/>
            <w:hideMark/>
          </w:tcPr>
          <w:p w14:paraId="7E8EE9D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12,3</w:t>
            </w:r>
          </w:p>
        </w:tc>
        <w:tc>
          <w:tcPr>
            <w:tcW w:w="558" w:type="pct"/>
            <w:tcBorders>
              <w:top w:val="nil"/>
              <w:left w:val="nil"/>
              <w:bottom w:val="single" w:sz="4" w:space="0" w:color="auto"/>
              <w:right w:val="single" w:sz="4" w:space="0" w:color="auto"/>
            </w:tcBorders>
            <w:shd w:val="clear" w:color="auto" w:fill="auto"/>
            <w:vAlign w:val="center"/>
            <w:hideMark/>
          </w:tcPr>
          <w:p w14:paraId="4BAEED1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2 688 050</w:t>
            </w:r>
          </w:p>
        </w:tc>
      </w:tr>
      <w:tr w:rsidR="00164975" w:rsidRPr="00164975" w14:paraId="59B52862"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64FA41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856695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260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614BCF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4A1778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173CAF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684 850</w:t>
            </w:r>
          </w:p>
        </w:tc>
        <w:tc>
          <w:tcPr>
            <w:tcW w:w="567" w:type="pct"/>
            <w:tcBorders>
              <w:top w:val="nil"/>
              <w:left w:val="nil"/>
              <w:bottom w:val="single" w:sz="4" w:space="0" w:color="auto"/>
              <w:right w:val="single" w:sz="4" w:space="0" w:color="auto"/>
            </w:tcBorders>
            <w:shd w:val="clear" w:color="auto" w:fill="auto"/>
            <w:vAlign w:val="center"/>
            <w:hideMark/>
          </w:tcPr>
          <w:p w14:paraId="723F2E4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2 250</w:t>
            </w:r>
          </w:p>
        </w:tc>
        <w:tc>
          <w:tcPr>
            <w:tcW w:w="558" w:type="pct"/>
            <w:tcBorders>
              <w:top w:val="nil"/>
              <w:left w:val="nil"/>
              <w:bottom w:val="single" w:sz="4" w:space="0" w:color="auto"/>
              <w:right w:val="single" w:sz="4" w:space="0" w:color="auto"/>
            </w:tcBorders>
            <w:shd w:val="clear" w:color="auto" w:fill="auto"/>
            <w:vAlign w:val="center"/>
            <w:hideMark/>
          </w:tcPr>
          <w:p w14:paraId="7CDFB9A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24 832,71</w:t>
            </w:r>
          </w:p>
        </w:tc>
        <w:tc>
          <w:tcPr>
            <w:tcW w:w="558" w:type="pct"/>
            <w:tcBorders>
              <w:top w:val="nil"/>
              <w:left w:val="nil"/>
              <w:bottom w:val="single" w:sz="4" w:space="0" w:color="auto"/>
              <w:right w:val="single" w:sz="4" w:space="0" w:color="auto"/>
            </w:tcBorders>
            <w:shd w:val="clear" w:color="auto" w:fill="auto"/>
            <w:vAlign w:val="center"/>
            <w:hideMark/>
          </w:tcPr>
          <w:p w14:paraId="2DE3182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4,0</w:t>
            </w:r>
          </w:p>
        </w:tc>
        <w:tc>
          <w:tcPr>
            <w:tcW w:w="558" w:type="pct"/>
            <w:tcBorders>
              <w:top w:val="nil"/>
              <w:left w:val="nil"/>
              <w:bottom w:val="single" w:sz="4" w:space="0" w:color="auto"/>
              <w:right w:val="single" w:sz="4" w:space="0" w:color="auto"/>
            </w:tcBorders>
            <w:shd w:val="clear" w:color="auto" w:fill="auto"/>
            <w:vAlign w:val="center"/>
            <w:hideMark/>
          </w:tcPr>
          <w:p w14:paraId="7C22AF8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657 767</w:t>
            </w:r>
          </w:p>
        </w:tc>
      </w:tr>
      <w:tr w:rsidR="00164975" w:rsidRPr="00164975" w14:paraId="43FC8B04"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5DB1D22"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1F9598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271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5ED328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7B8BA7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4D5408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3 447 382</w:t>
            </w:r>
          </w:p>
        </w:tc>
        <w:tc>
          <w:tcPr>
            <w:tcW w:w="567" w:type="pct"/>
            <w:tcBorders>
              <w:top w:val="nil"/>
              <w:left w:val="nil"/>
              <w:bottom w:val="single" w:sz="4" w:space="0" w:color="auto"/>
              <w:right w:val="single" w:sz="4" w:space="0" w:color="auto"/>
            </w:tcBorders>
            <w:shd w:val="clear" w:color="auto" w:fill="auto"/>
            <w:vAlign w:val="center"/>
            <w:hideMark/>
          </w:tcPr>
          <w:p w14:paraId="2418DC0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40 010</w:t>
            </w:r>
          </w:p>
        </w:tc>
        <w:tc>
          <w:tcPr>
            <w:tcW w:w="558" w:type="pct"/>
            <w:tcBorders>
              <w:top w:val="nil"/>
              <w:left w:val="nil"/>
              <w:bottom w:val="single" w:sz="4" w:space="0" w:color="auto"/>
              <w:right w:val="single" w:sz="4" w:space="0" w:color="auto"/>
            </w:tcBorders>
            <w:shd w:val="clear" w:color="auto" w:fill="auto"/>
            <w:vAlign w:val="center"/>
            <w:hideMark/>
          </w:tcPr>
          <w:p w14:paraId="68BDA46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161 933,91</w:t>
            </w:r>
          </w:p>
        </w:tc>
        <w:tc>
          <w:tcPr>
            <w:tcW w:w="558" w:type="pct"/>
            <w:tcBorders>
              <w:top w:val="nil"/>
              <w:left w:val="nil"/>
              <w:bottom w:val="single" w:sz="4" w:space="0" w:color="auto"/>
              <w:right w:val="single" w:sz="4" w:space="0" w:color="auto"/>
            </w:tcBorders>
            <w:shd w:val="clear" w:color="auto" w:fill="auto"/>
            <w:vAlign w:val="center"/>
            <w:hideMark/>
          </w:tcPr>
          <w:p w14:paraId="4E57DAA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5,9</w:t>
            </w:r>
          </w:p>
        </w:tc>
        <w:tc>
          <w:tcPr>
            <w:tcW w:w="558" w:type="pct"/>
            <w:tcBorders>
              <w:top w:val="nil"/>
              <w:left w:val="nil"/>
              <w:bottom w:val="single" w:sz="4" w:space="0" w:color="auto"/>
              <w:right w:val="single" w:sz="4" w:space="0" w:color="auto"/>
            </w:tcBorders>
            <w:shd w:val="clear" w:color="auto" w:fill="auto"/>
            <w:vAlign w:val="center"/>
            <w:hideMark/>
          </w:tcPr>
          <w:p w14:paraId="1B6D1CF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3 245 438</w:t>
            </w:r>
          </w:p>
        </w:tc>
      </w:tr>
      <w:tr w:rsidR="00164975" w:rsidRPr="00164975" w14:paraId="55833272"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A6DF22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6EF392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nr 307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27154F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0D5EEB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A347C1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7 509 697</w:t>
            </w:r>
          </w:p>
        </w:tc>
        <w:tc>
          <w:tcPr>
            <w:tcW w:w="567" w:type="pct"/>
            <w:tcBorders>
              <w:top w:val="nil"/>
              <w:left w:val="nil"/>
              <w:bottom w:val="single" w:sz="4" w:space="0" w:color="auto"/>
              <w:right w:val="single" w:sz="4" w:space="0" w:color="auto"/>
            </w:tcBorders>
            <w:shd w:val="clear" w:color="auto" w:fill="auto"/>
            <w:vAlign w:val="center"/>
            <w:hideMark/>
          </w:tcPr>
          <w:p w14:paraId="1A883C8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291 950</w:t>
            </w:r>
          </w:p>
        </w:tc>
        <w:tc>
          <w:tcPr>
            <w:tcW w:w="558" w:type="pct"/>
            <w:tcBorders>
              <w:top w:val="nil"/>
              <w:left w:val="nil"/>
              <w:bottom w:val="single" w:sz="4" w:space="0" w:color="auto"/>
              <w:right w:val="single" w:sz="4" w:space="0" w:color="auto"/>
            </w:tcBorders>
            <w:shd w:val="clear" w:color="auto" w:fill="auto"/>
            <w:vAlign w:val="center"/>
            <w:hideMark/>
          </w:tcPr>
          <w:p w14:paraId="7786717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782 264,36</w:t>
            </w:r>
          </w:p>
        </w:tc>
        <w:tc>
          <w:tcPr>
            <w:tcW w:w="558" w:type="pct"/>
            <w:tcBorders>
              <w:top w:val="nil"/>
              <w:left w:val="nil"/>
              <w:bottom w:val="single" w:sz="4" w:space="0" w:color="auto"/>
              <w:right w:val="single" w:sz="4" w:space="0" w:color="auto"/>
            </w:tcBorders>
            <w:shd w:val="clear" w:color="auto" w:fill="auto"/>
            <w:vAlign w:val="center"/>
            <w:hideMark/>
          </w:tcPr>
          <w:p w14:paraId="7BBBB01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14:paraId="6A5EE4F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6 435 483</w:t>
            </w:r>
          </w:p>
        </w:tc>
      </w:tr>
      <w:tr w:rsidR="00164975" w:rsidRPr="00164975" w14:paraId="73DFFB30"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5332146"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590367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II Ogród Jordanowski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885A03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960079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40F185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3 445 484</w:t>
            </w:r>
          </w:p>
        </w:tc>
        <w:tc>
          <w:tcPr>
            <w:tcW w:w="567" w:type="pct"/>
            <w:tcBorders>
              <w:top w:val="nil"/>
              <w:left w:val="nil"/>
              <w:bottom w:val="single" w:sz="4" w:space="0" w:color="auto"/>
              <w:right w:val="single" w:sz="4" w:space="0" w:color="auto"/>
            </w:tcBorders>
            <w:shd w:val="clear" w:color="auto" w:fill="auto"/>
            <w:vAlign w:val="center"/>
            <w:hideMark/>
          </w:tcPr>
          <w:p w14:paraId="4224E90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8 289</w:t>
            </w:r>
          </w:p>
        </w:tc>
        <w:tc>
          <w:tcPr>
            <w:tcW w:w="558" w:type="pct"/>
            <w:tcBorders>
              <w:top w:val="nil"/>
              <w:left w:val="nil"/>
              <w:bottom w:val="single" w:sz="4" w:space="0" w:color="auto"/>
              <w:right w:val="single" w:sz="4" w:space="0" w:color="auto"/>
            </w:tcBorders>
            <w:shd w:val="clear" w:color="auto" w:fill="auto"/>
            <w:vAlign w:val="center"/>
            <w:hideMark/>
          </w:tcPr>
          <w:p w14:paraId="1D0D0A0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66 206,44</w:t>
            </w:r>
          </w:p>
        </w:tc>
        <w:tc>
          <w:tcPr>
            <w:tcW w:w="558" w:type="pct"/>
            <w:tcBorders>
              <w:top w:val="nil"/>
              <w:left w:val="nil"/>
              <w:bottom w:val="single" w:sz="4" w:space="0" w:color="auto"/>
              <w:right w:val="single" w:sz="4" w:space="0" w:color="auto"/>
            </w:tcBorders>
            <w:shd w:val="clear" w:color="auto" w:fill="auto"/>
            <w:vAlign w:val="center"/>
            <w:hideMark/>
          </w:tcPr>
          <w:p w14:paraId="1845E5B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2,2</w:t>
            </w:r>
          </w:p>
        </w:tc>
        <w:tc>
          <w:tcPr>
            <w:tcW w:w="558" w:type="pct"/>
            <w:tcBorders>
              <w:top w:val="nil"/>
              <w:left w:val="nil"/>
              <w:bottom w:val="single" w:sz="4" w:space="0" w:color="auto"/>
              <w:right w:val="single" w:sz="4" w:space="0" w:color="auto"/>
            </w:tcBorders>
            <w:shd w:val="clear" w:color="auto" w:fill="auto"/>
            <w:vAlign w:val="center"/>
            <w:hideMark/>
          </w:tcPr>
          <w:p w14:paraId="4C8A620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3 370 989</w:t>
            </w:r>
          </w:p>
        </w:tc>
      </w:tr>
      <w:tr w:rsidR="00164975" w:rsidRPr="00164975" w14:paraId="12B50FF9"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2B44D4E"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A06A6B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Poradnia Psychologiczno - Pedagogiczna nr 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C35A9C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1BFB44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272DD7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851 618</w:t>
            </w:r>
          </w:p>
        </w:tc>
        <w:tc>
          <w:tcPr>
            <w:tcW w:w="567" w:type="pct"/>
            <w:tcBorders>
              <w:top w:val="nil"/>
              <w:left w:val="nil"/>
              <w:bottom w:val="single" w:sz="4" w:space="0" w:color="auto"/>
              <w:right w:val="single" w:sz="4" w:space="0" w:color="auto"/>
            </w:tcBorders>
            <w:shd w:val="clear" w:color="auto" w:fill="auto"/>
            <w:vAlign w:val="center"/>
            <w:hideMark/>
          </w:tcPr>
          <w:p w14:paraId="6BA7969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908</w:t>
            </w:r>
          </w:p>
        </w:tc>
        <w:tc>
          <w:tcPr>
            <w:tcW w:w="558" w:type="pct"/>
            <w:tcBorders>
              <w:top w:val="nil"/>
              <w:left w:val="nil"/>
              <w:bottom w:val="single" w:sz="4" w:space="0" w:color="auto"/>
              <w:right w:val="single" w:sz="4" w:space="0" w:color="auto"/>
            </w:tcBorders>
            <w:shd w:val="clear" w:color="auto" w:fill="auto"/>
            <w:vAlign w:val="center"/>
            <w:hideMark/>
          </w:tcPr>
          <w:p w14:paraId="174A0A8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15 614,35</w:t>
            </w:r>
          </w:p>
        </w:tc>
        <w:tc>
          <w:tcPr>
            <w:tcW w:w="558" w:type="pct"/>
            <w:tcBorders>
              <w:top w:val="nil"/>
              <w:left w:val="nil"/>
              <w:bottom w:val="single" w:sz="4" w:space="0" w:color="auto"/>
              <w:right w:val="single" w:sz="4" w:space="0" w:color="auto"/>
            </w:tcBorders>
            <w:shd w:val="clear" w:color="auto" w:fill="auto"/>
            <w:vAlign w:val="center"/>
            <w:hideMark/>
          </w:tcPr>
          <w:p w14:paraId="0E83DDC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1,9</w:t>
            </w:r>
          </w:p>
        </w:tc>
        <w:tc>
          <w:tcPr>
            <w:tcW w:w="558" w:type="pct"/>
            <w:tcBorders>
              <w:top w:val="nil"/>
              <w:left w:val="nil"/>
              <w:bottom w:val="single" w:sz="4" w:space="0" w:color="auto"/>
              <w:right w:val="single" w:sz="4" w:space="0" w:color="auto"/>
            </w:tcBorders>
            <w:shd w:val="clear" w:color="auto" w:fill="auto"/>
            <w:vAlign w:val="center"/>
            <w:hideMark/>
          </w:tcPr>
          <w:p w14:paraId="73E0D0B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835 096</w:t>
            </w:r>
          </w:p>
        </w:tc>
      </w:tr>
      <w:tr w:rsidR="00164975" w:rsidRPr="00164975" w14:paraId="3813F8CF"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7327C2D"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6D2B77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Młodzieżowy Dom Kultury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CD455E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8EF348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BBF548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1 791 827</w:t>
            </w:r>
          </w:p>
        </w:tc>
        <w:tc>
          <w:tcPr>
            <w:tcW w:w="567" w:type="pct"/>
            <w:tcBorders>
              <w:top w:val="nil"/>
              <w:left w:val="nil"/>
              <w:bottom w:val="single" w:sz="4" w:space="0" w:color="auto"/>
              <w:right w:val="single" w:sz="4" w:space="0" w:color="auto"/>
            </w:tcBorders>
            <w:shd w:val="clear" w:color="auto" w:fill="auto"/>
            <w:vAlign w:val="center"/>
            <w:hideMark/>
          </w:tcPr>
          <w:p w14:paraId="161A499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63 055</w:t>
            </w:r>
          </w:p>
        </w:tc>
        <w:tc>
          <w:tcPr>
            <w:tcW w:w="558" w:type="pct"/>
            <w:tcBorders>
              <w:top w:val="nil"/>
              <w:left w:val="nil"/>
              <w:bottom w:val="single" w:sz="4" w:space="0" w:color="auto"/>
              <w:right w:val="single" w:sz="4" w:space="0" w:color="auto"/>
            </w:tcBorders>
            <w:shd w:val="clear" w:color="auto" w:fill="auto"/>
            <w:vAlign w:val="center"/>
            <w:hideMark/>
          </w:tcPr>
          <w:p w14:paraId="0986B09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174 638,85</w:t>
            </w:r>
          </w:p>
        </w:tc>
        <w:tc>
          <w:tcPr>
            <w:tcW w:w="558" w:type="pct"/>
            <w:tcBorders>
              <w:top w:val="nil"/>
              <w:left w:val="nil"/>
              <w:bottom w:val="single" w:sz="4" w:space="0" w:color="auto"/>
              <w:right w:val="single" w:sz="4" w:space="0" w:color="auto"/>
            </w:tcBorders>
            <w:shd w:val="clear" w:color="auto" w:fill="auto"/>
            <w:vAlign w:val="center"/>
            <w:hideMark/>
          </w:tcPr>
          <w:p w14:paraId="0F31D00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13,3</w:t>
            </w:r>
          </w:p>
        </w:tc>
        <w:tc>
          <w:tcPr>
            <w:tcW w:w="558" w:type="pct"/>
            <w:tcBorders>
              <w:top w:val="nil"/>
              <w:left w:val="nil"/>
              <w:bottom w:val="single" w:sz="4" w:space="0" w:color="auto"/>
              <w:right w:val="single" w:sz="4" w:space="0" w:color="auto"/>
            </w:tcBorders>
            <w:shd w:val="clear" w:color="auto" w:fill="auto"/>
            <w:vAlign w:val="center"/>
            <w:hideMark/>
          </w:tcPr>
          <w:p w14:paraId="0505517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1 554 133</w:t>
            </w:r>
          </w:p>
        </w:tc>
      </w:tr>
      <w:tr w:rsidR="00164975" w:rsidRPr="00164975" w14:paraId="74374D88"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13CF337"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A4B72E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Zespół Szkolno - Przedszkolny nr 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B83CD6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A6AC45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CFA85F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2 997 361</w:t>
            </w:r>
          </w:p>
        </w:tc>
        <w:tc>
          <w:tcPr>
            <w:tcW w:w="567" w:type="pct"/>
            <w:tcBorders>
              <w:top w:val="nil"/>
              <w:left w:val="nil"/>
              <w:bottom w:val="single" w:sz="4" w:space="0" w:color="auto"/>
              <w:right w:val="single" w:sz="4" w:space="0" w:color="auto"/>
            </w:tcBorders>
            <w:shd w:val="clear" w:color="auto" w:fill="auto"/>
            <w:vAlign w:val="center"/>
            <w:hideMark/>
          </w:tcPr>
          <w:p w14:paraId="01F0FD3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428</w:t>
            </w:r>
          </w:p>
        </w:tc>
        <w:tc>
          <w:tcPr>
            <w:tcW w:w="558" w:type="pct"/>
            <w:tcBorders>
              <w:top w:val="nil"/>
              <w:left w:val="nil"/>
              <w:bottom w:val="single" w:sz="4" w:space="0" w:color="auto"/>
              <w:right w:val="single" w:sz="4" w:space="0" w:color="auto"/>
            </w:tcBorders>
            <w:shd w:val="clear" w:color="auto" w:fill="auto"/>
            <w:vAlign w:val="center"/>
            <w:hideMark/>
          </w:tcPr>
          <w:p w14:paraId="152FD7B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24 134,73</w:t>
            </w:r>
          </w:p>
        </w:tc>
        <w:tc>
          <w:tcPr>
            <w:tcW w:w="558" w:type="pct"/>
            <w:tcBorders>
              <w:top w:val="nil"/>
              <w:left w:val="nil"/>
              <w:bottom w:val="single" w:sz="4" w:space="0" w:color="auto"/>
              <w:right w:val="single" w:sz="4" w:space="0" w:color="auto"/>
            </w:tcBorders>
            <w:shd w:val="clear" w:color="auto" w:fill="auto"/>
            <w:vAlign w:val="center"/>
            <w:hideMark/>
          </w:tcPr>
          <w:p w14:paraId="6773570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0,8</w:t>
            </w:r>
          </w:p>
        </w:tc>
        <w:tc>
          <w:tcPr>
            <w:tcW w:w="558" w:type="pct"/>
            <w:tcBorders>
              <w:top w:val="nil"/>
              <w:left w:val="nil"/>
              <w:bottom w:val="single" w:sz="4" w:space="0" w:color="auto"/>
              <w:right w:val="single" w:sz="4" w:space="0" w:color="auto"/>
            </w:tcBorders>
            <w:shd w:val="clear" w:color="auto" w:fill="auto"/>
            <w:vAlign w:val="center"/>
            <w:hideMark/>
          </w:tcPr>
          <w:p w14:paraId="4EDFA12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2 972 798</w:t>
            </w:r>
          </w:p>
        </w:tc>
      </w:tr>
      <w:tr w:rsidR="00164975" w:rsidRPr="00164975" w14:paraId="02904C0D"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8A642DC"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D5FAD7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Zespół Szkół nr 27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A8F7DC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DD8644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18CBC3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2 607 492</w:t>
            </w:r>
          </w:p>
        </w:tc>
        <w:tc>
          <w:tcPr>
            <w:tcW w:w="567" w:type="pct"/>
            <w:tcBorders>
              <w:top w:val="nil"/>
              <w:left w:val="nil"/>
              <w:bottom w:val="single" w:sz="4" w:space="0" w:color="auto"/>
              <w:right w:val="single" w:sz="4" w:space="0" w:color="auto"/>
            </w:tcBorders>
            <w:shd w:val="clear" w:color="auto" w:fill="auto"/>
            <w:vAlign w:val="center"/>
            <w:hideMark/>
          </w:tcPr>
          <w:p w14:paraId="7F1E109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67 122</w:t>
            </w:r>
          </w:p>
        </w:tc>
        <w:tc>
          <w:tcPr>
            <w:tcW w:w="558" w:type="pct"/>
            <w:tcBorders>
              <w:top w:val="nil"/>
              <w:left w:val="nil"/>
              <w:bottom w:val="single" w:sz="4" w:space="0" w:color="auto"/>
              <w:right w:val="single" w:sz="4" w:space="0" w:color="auto"/>
            </w:tcBorders>
            <w:shd w:val="clear" w:color="auto" w:fill="auto"/>
            <w:vAlign w:val="center"/>
            <w:hideMark/>
          </w:tcPr>
          <w:p w14:paraId="3F6FD6B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307 336,98</w:t>
            </w:r>
          </w:p>
        </w:tc>
        <w:tc>
          <w:tcPr>
            <w:tcW w:w="558" w:type="pct"/>
            <w:tcBorders>
              <w:top w:val="nil"/>
              <w:left w:val="nil"/>
              <w:bottom w:val="single" w:sz="4" w:space="0" w:color="auto"/>
              <w:right w:val="single" w:sz="4" w:space="0" w:color="auto"/>
            </w:tcBorders>
            <w:shd w:val="clear" w:color="auto" w:fill="auto"/>
            <w:vAlign w:val="center"/>
            <w:hideMark/>
          </w:tcPr>
          <w:p w14:paraId="408DCEA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14,4</w:t>
            </w:r>
          </w:p>
        </w:tc>
        <w:tc>
          <w:tcPr>
            <w:tcW w:w="558" w:type="pct"/>
            <w:tcBorders>
              <w:top w:val="nil"/>
              <w:left w:val="nil"/>
              <w:bottom w:val="single" w:sz="4" w:space="0" w:color="auto"/>
              <w:right w:val="single" w:sz="4" w:space="0" w:color="auto"/>
            </w:tcBorders>
            <w:shd w:val="clear" w:color="auto" w:fill="auto"/>
            <w:vAlign w:val="center"/>
            <w:hideMark/>
          </w:tcPr>
          <w:p w14:paraId="1B3CB24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2 233 033</w:t>
            </w:r>
          </w:p>
        </w:tc>
      </w:tr>
      <w:tr w:rsidR="00164975" w:rsidRPr="00164975" w14:paraId="04D9AAAA"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4C244AB"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BD14BE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Zespół Szkół nr 39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75AEB5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6022D9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C9B9EF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10 796 458</w:t>
            </w:r>
          </w:p>
        </w:tc>
        <w:tc>
          <w:tcPr>
            <w:tcW w:w="567" w:type="pct"/>
            <w:tcBorders>
              <w:top w:val="nil"/>
              <w:left w:val="nil"/>
              <w:bottom w:val="single" w:sz="4" w:space="0" w:color="auto"/>
              <w:right w:val="single" w:sz="4" w:space="0" w:color="auto"/>
            </w:tcBorders>
            <w:shd w:val="clear" w:color="auto" w:fill="auto"/>
            <w:vAlign w:val="center"/>
            <w:hideMark/>
          </w:tcPr>
          <w:p w14:paraId="592D806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351 563</w:t>
            </w:r>
          </w:p>
        </w:tc>
        <w:tc>
          <w:tcPr>
            <w:tcW w:w="558" w:type="pct"/>
            <w:tcBorders>
              <w:top w:val="nil"/>
              <w:left w:val="nil"/>
              <w:bottom w:val="single" w:sz="4" w:space="0" w:color="auto"/>
              <w:right w:val="single" w:sz="4" w:space="0" w:color="auto"/>
            </w:tcBorders>
            <w:shd w:val="clear" w:color="auto" w:fill="auto"/>
            <w:vAlign w:val="center"/>
            <w:hideMark/>
          </w:tcPr>
          <w:p w14:paraId="41A2FA9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750 202,34</w:t>
            </w:r>
          </w:p>
        </w:tc>
        <w:tc>
          <w:tcPr>
            <w:tcW w:w="558" w:type="pct"/>
            <w:tcBorders>
              <w:top w:val="nil"/>
              <w:left w:val="nil"/>
              <w:bottom w:val="single" w:sz="4" w:space="0" w:color="auto"/>
              <w:right w:val="single" w:sz="4" w:space="0" w:color="auto"/>
            </w:tcBorders>
            <w:shd w:val="clear" w:color="auto" w:fill="auto"/>
            <w:vAlign w:val="center"/>
            <w:hideMark/>
          </w:tcPr>
          <w:p w14:paraId="2474DF5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10,2</w:t>
            </w:r>
          </w:p>
        </w:tc>
        <w:tc>
          <w:tcPr>
            <w:tcW w:w="558" w:type="pct"/>
            <w:tcBorders>
              <w:top w:val="nil"/>
              <w:left w:val="nil"/>
              <w:bottom w:val="single" w:sz="4" w:space="0" w:color="auto"/>
              <w:right w:val="single" w:sz="4" w:space="0" w:color="auto"/>
            </w:tcBorders>
            <w:shd w:val="clear" w:color="auto" w:fill="auto"/>
            <w:vAlign w:val="center"/>
            <w:hideMark/>
          </w:tcPr>
          <w:p w14:paraId="32A87D3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9 694 693</w:t>
            </w:r>
          </w:p>
        </w:tc>
      </w:tr>
      <w:tr w:rsidR="00164975" w:rsidRPr="00164975" w14:paraId="1FC73E8A"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D74E7E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8F0EF2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Zespół Szkół nr 59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E1325B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F9A13F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4FD306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4 354 215</w:t>
            </w:r>
          </w:p>
        </w:tc>
        <w:tc>
          <w:tcPr>
            <w:tcW w:w="567" w:type="pct"/>
            <w:tcBorders>
              <w:top w:val="nil"/>
              <w:left w:val="nil"/>
              <w:bottom w:val="single" w:sz="4" w:space="0" w:color="auto"/>
              <w:right w:val="single" w:sz="4" w:space="0" w:color="auto"/>
            </w:tcBorders>
            <w:shd w:val="clear" w:color="auto" w:fill="auto"/>
            <w:vAlign w:val="center"/>
            <w:hideMark/>
          </w:tcPr>
          <w:p w14:paraId="60364C9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119 910</w:t>
            </w:r>
          </w:p>
        </w:tc>
        <w:tc>
          <w:tcPr>
            <w:tcW w:w="558" w:type="pct"/>
            <w:tcBorders>
              <w:top w:val="nil"/>
              <w:left w:val="nil"/>
              <w:bottom w:val="single" w:sz="4" w:space="0" w:color="auto"/>
              <w:right w:val="single" w:sz="4" w:space="0" w:color="auto"/>
            </w:tcBorders>
            <w:shd w:val="clear" w:color="auto" w:fill="auto"/>
            <w:vAlign w:val="center"/>
            <w:hideMark/>
          </w:tcPr>
          <w:p w14:paraId="1E25E62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378 820,37</w:t>
            </w:r>
          </w:p>
        </w:tc>
        <w:tc>
          <w:tcPr>
            <w:tcW w:w="558" w:type="pct"/>
            <w:tcBorders>
              <w:top w:val="nil"/>
              <w:left w:val="nil"/>
              <w:bottom w:val="single" w:sz="4" w:space="0" w:color="auto"/>
              <w:right w:val="single" w:sz="4" w:space="0" w:color="auto"/>
            </w:tcBorders>
            <w:shd w:val="clear" w:color="auto" w:fill="auto"/>
            <w:vAlign w:val="center"/>
            <w:hideMark/>
          </w:tcPr>
          <w:p w14:paraId="2EFBF63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11,5</w:t>
            </w:r>
          </w:p>
        </w:tc>
        <w:tc>
          <w:tcPr>
            <w:tcW w:w="558" w:type="pct"/>
            <w:tcBorders>
              <w:top w:val="nil"/>
              <w:left w:val="nil"/>
              <w:bottom w:val="single" w:sz="4" w:space="0" w:color="auto"/>
              <w:right w:val="single" w:sz="4" w:space="0" w:color="auto"/>
            </w:tcBorders>
            <w:shd w:val="clear" w:color="auto" w:fill="auto"/>
            <w:vAlign w:val="center"/>
            <w:hideMark/>
          </w:tcPr>
          <w:p w14:paraId="132223E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3 855 485</w:t>
            </w:r>
          </w:p>
        </w:tc>
      </w:tr>
      <w:tr w:rsidR="00164975" w:rsidRPr="00164975" w14:paraId="6E43F4B7"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9B6F8C5"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B725FB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Zespół Szkół Licealnych i Technicznych nr 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DCF4B5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489601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537D08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8 166 860</w:t>
            </w:r>
          </w:p>
        </w:tc>
        <w:tc>
          <w:tcPr>
            <w:tcW w:w="567" w:type="pct"/>
            <w:tcBorders>
              <w:top w:val="nil"/>
              <w:left w:val="nil"/>
              <w:bottom w:val="single" w:sz="4" w:space="0" w:color="auto"/>
              <w:right w:val="single" w:sz="4" w:space="0" w:color="auto"/>
            </w:tcBorders>
            <w:shd w:val="clear" w:color="auto" w:fill="auto"/>
            <w:vAlign w:val="center"/>
            <w:hideMark/>
          </w:tcPr>
          <w:p w14:paraId="6948CA0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167 084</w:t>
            </w:r>
          </w:p>
        </w:tc>
        <w:tc>
          <w:tcPr>
            <w:tcW w:w="558" w:type="pct"/>
            <w:tcBorders>
              <w:top w:val="nil"/>
              <w:left w:val="nil"/>
              <w:bottom w:val="single" w:sz="4" w:space="0" w:color="auto"/>
              <w:right w:val="single" w:sz="4" w:space="0" w:color="auto"/>
            </w:tcBorders>
            <w:shd w:val="clear" w:color="auto" w:fill="auto"/>
            <w:vAlign w:val="center"/>
            <w:hideMark/>
          </w:tcPr>
          <w:p w14:paraId="287A49D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565 864,94</w:t>
            </w:r>
          </w:p>
        </w:tc>
        <w:tc>
          <w:tcPr>
            <w:tcW w:w="558" w:type="pct"/>
            <w:tcBorders>
              <w:top w:val="nil"/>
              <w:left w:val="nil"/>
              <w:bottom w:val="single" w:sz="4" w:space="0" w:color="auto"/>
              <w:right w:val="single" w:sz="4" w:space="0" w:color="auto"/>
            </w:tcBorders>
            <w:shd w:val="clear" w:color="auto" w:fill="auto"/>
            <w:vAlign w:val="center"/>
            <w:hideMark/>
          </w:tcPr>
          <w:p w14:paraId="7670009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9,0</w:t>
            </w:r>
          </w:p>
        </w:tc>
        <w:tc>
          <w:tcPr>
            <w:tcW w:w="558" w:type="pct"/>
            <w:tcBorders>
              <w:top w:val="nil"/>
              <w:left w:val="nil"/>
              <w:bottom w:val="single" w:sz="4" w:space="0" w:color="auto"/>
              <w:right w:val="single" w:sz="4" w:space="0" w:color="auto"/>
            </w:tcBorders>
            <w:shd w:val="clear" w:color="auto" w:fill="auto"/>
            <w:vAlign w:val="center"/>
            <w:hideMark/>
          </w:tcPr>
          <w:p w14:paraId="41D39D3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7 433 911</w:t>
            </w:r>
          </w:p>
        </w:tc>
      </w:tr>
      <w:tr w:rsidR="00164975" w:rsidRPr="00164975" w14:paraId="24F81FF0"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00FFC3A"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04C1EB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Zespół Szkół Odzieżowych, Fryzjerskich i Kosmetycznych nr 22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342ACD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FEE937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E9B4B3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5 675 770</w:t>
            </w:r>
          </w:p>
        </w:tc>
        <w:tc>
          <w:tcPr>
            <w:tcW w:w="567" w:type="pct"/>
            <w:tcBorders>
              <w:top w:val="nil"/>
              <w:left w:val="nil"/>
              <w:bottom w:val="single" w:sz="4" w:space="0" w:color="auto"/>
              <w:right w:val="single" w:sz="4" w:space="0" w:color="auto"/>
            </w:tcBorders>
            <w:shd w:val="clear" w:color="auto" w:fill="auto"/>
            <w:vAlign w:val="center"/>
            <w:hideMark/>
          </w:tcPr>
          <w:p w14:paraId="16A2404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276 885</w:t>
            </w:r>
          </w:p>
        </w:tc>
        <w:tc>
          <w:tcPr>
            <w:tcW w:w="558" w:type="pct"/>
            <w:tcBorders>
              <w:top w:val="nil"/>
              <w:left w:val="nil"/>
              <w:bottom w:val="single" w:sz="4" w:space="0" w:color="auto"/>
              <w:right w:val="single" w:sz="4" w:space="0" w:color="auto"/>
            </w:tcBorders>
            <w:shd w:val="clear" w:color="auto" w:fill="auto"/>
            <w:vAlign w:val="center"/>
            <w:hideMark/>
          </w:tcPr>
          <w:p w14:paraId="698974F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535 630,81</w:t>
            </w:r>
          </w:p>
        </w:tc>
        <w:tc>
          <w:tcPr>
            <w:tcW w:w="558" w:type="pct"/>
            <w:tcBorders>
              <w:top w:val="nil"/>
              <w:left w:val="nil"/>
              <w:bottom w:val="single" w:sz="4" w:space="0" w:color="auto"/>
              <w:right w:val="single" w:sz="4" w:space="0" w:color="auto"/>
            </w:tcBorders>
            <w:shd w:val="clear" w:color="auto" w:fill="auto"/>
            <w:vAlign w:val="center"/>
            <w:hideMark/>
          </w:tcPr>
          <w:p w14:paraId="5959A51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14:paraId="5F1E358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4 863 254</w:t>
            </w:r>
          </w:p>
        </w:tc>
      </w:tr>
      <w:tr w:rsidR="00164975" w:rsidRPr="00164975" w14:paraId="190B64DA"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DEDEDE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BCC040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Poradnia Psychologiczno - Pedagogiczna nr 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CC3E70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282A08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855429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171 900</w:t>
            </w:r>
          </w:p>
        </w:tc>
        <w:tc>
          <w:tcPr>
            <w:tcW w:w="567" w:type="pct"/>
            <w:tcBorders>
              <w:top w:val="nil"/>
              <w:left w:val="nil"/>
              <w:bottom w:val="single" w:sz="4" w:space="0" w:color="auto"/>
              <w:right w:val="single" w:sz="4" w:space="0" w:color="auto"/>
            </w:tcBorders>
            <w:shd w:val="clear" w:color="auto" w:fill="auto"/>
            <w:vAlign w:val="center"/>
            <w:hideMark/>
          </w:tcPr>
          <w:p w14:paraId="19E89C4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1 050</w:t>
            </w:r>
          </w:p>
        </w:tc>
        <w:tc>
          <w:tcPr>
            <w:tcW w:w="558" w:type="pct"/>
            <w:tcBorders>
              <w:top w:val="nil"/>
              <w:left w:val="nil"/>
              <w:bottom w:val="single" w:sz="4" w:space="0" w:color="auto"/>
              <w:right w:val="single" w:sz="4" w:space="0" w:color="auto"/>
            </w:tcBorders>
            <w:shd w:val="clear" w:color="auto" w:fill="auto"/>
            <w:vAlign w:val="center"/>
            <w:hideMark/>
          </w:tcPr>
          <w:p w14:paraId="0BBF5E0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524,76</w:t>
            </w:r>
          </w:p>
        </w:tc>
        <w:tc>
          <w:tcPr>
            <w:tcW w:w="558" w:type="pct"/>
            <w:tcBorders>
              <w:top w:val="nil"/>
              <w:left w:val="nil"/>
              <w:bottom w:val="single" w:sz="4" w:space="0" w:color="auto"/>
              <w:right w:val="single" w:sz="4" w:space="0" w:color="auto"/>
            </w:tcBorders>
            <w:shd w:val="clear" w:color="auto" w:fill="auto"/>
            <w:vAlign w:val="center"/>
            <w:hideMark/>
          </w:tcPr>
          <w:p w14:paraId="4787FCE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0,9</w:t>
            </w:r>
          </w:p>
        </w:tc>
        <w:tc>
          <w:tcPr>
            <w:tcW w:w="558" w:type="pct"/>
            <w:tcBorders>
              <w:top w:val="nil"/>
              <w:left w:val="nil"/>
              <w:bottom w:val="single" w:sz="4" w:space="0" w:color="auto"/>
              <w:right w:val="single" w:sz="4" w:space="0" w:color="auto"/>
            </w:tcBorders>
            <w:shd w:val="clear" w:color="auto" w:fill="auto"/>
            <w:vAlign w:val="center"/>
            <w:hideMark/>
          </w:tcPr>
          <w:p w14:paraId="46FDFE2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170 325</w:t>
            </w:r>
          </w:p>
        </w:tc>
      </w:tr>
      <w:tr w:rsidR="00164975" w:rsidRPr="00164975" w14:paraId="738361CB"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528B46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59D5F2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Ognisko Pracy Pozaszkolnej nr 70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159556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B2E4DA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A64BA9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4 273 456</w:t>
            </w:r>
          </w:p>
        </w:tc>
        <w:tc>
          <w:tcPr>
            <w:tcW w:w="567" w:type="pct"/>
            <w:tcBorders>
              <w:top w:val="nil"/>
              <w:left w:val="nil"/>
              <w:bottom w:val="single" w:sz="4" w:space="0" w:color="auto"/>
              <w:right w:val="single" w:sz="4" w:space="0" w:color="auto"/>
            </w:tcBorders>
            <w:shd w:val="clear" w:color="auto" w:fill="auto"/>
            <w:vAlign w:val="center"/>
            <w:hideMark/>
          </w:tcPr>
          <w:p w14:paraId="0557B11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169 936</w:t>
            </w:r>
          </w:p>
        </w:tc>
        <w:tc>
          <w:tcPr>
            <w:tcW w:w="558" w:type="pct"/>
            <w:tcBorders>
              <w:top w:val="nil"/>
              <w:left w:val="nil"/>
              <w:bottom w:val="single" w:sz="4" w:space="0" w:color="auto"/>
              <w:right w:val="single" w:sz="4" w:space="0" w:color="auto"/>
            </w:tcBorders>
            <w:shd w:val="clear" w:color="auto" w:fill="auto"/>
            <w:vAlign w:val="center"/>
            <w:hideMark/>
          </w:tcPr>
          <w:p w14:paraId="10317EA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494 653,75</w:t>
            </w:r>
          </w:p>
        </w:tc>
        <w:tc>
          <w:tcPr>
            <w:tcW w:w="558" w:type="pct"/>
            <w:tcBorders>
              <w:top w:val="nil"/>
              <w:left w:val="nil"/>
              <w:bottom w:val="single" w:sz="4" w:space="0" w:color="auto"/>
              <w:right w:val="single" w:sz="4" w:space="0" w:color="auto"/>
            </w:tcBorders>
            <w:shd w:val="clear" w:color="auto" w:fill="auto"/>
            <w:vAlign w:val="center"/>
            <w:hideMark/>
          </w:tcPr>
          <w:p w14:paraId="55D5529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15,6</w:t>
            </w:r>
          </w:p>
        </w:tc>
        <w:tc>
          <w:tcPr>
            <w:tcW w:w="558" w:type="pct"/>
            <w:tcBorders>
              <w:top w:val="nil"/>
              <w:left w:val="nil"/>
              <w:bottom w:val="single" w:sz="4" w:space="0" w:color="auto"/>
              <w:right w:val="single" w:sz="4" w:space="0" w:color="auto"/>
            </w:tcBorders>
            <w:shd w:val="clear" w:color="auto" w:fill="auto"/>
            <w:vAlign w:val="center"/>
            <w:hideMark/>
          </w:tcPr>
          <w:p w14:paraId="73CF51D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3 608 866</w:t>
            </w:r>
          </w:p>
        </w:tc>
      </w:tr>
      <w:tr w:rsidR="00164975" w:rsidRPr="00164975" w14:paraId="31F9D1C4"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24BAE0C"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C60BB3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Ognisko Pracy Pozaszkolnej nr 175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5FB9B1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07A182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6FE471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65 600</w:t>
            </w:r>
          </w:p>
        </w:tc>
        <w:tc>
          <w:tcPr>
            <w:tcW w:w="567" w:type="pct"/>
            <w:tcBorders>
              <w:top w:val="nil"/>
              <w:left w:val="nil"/>
              <w:bottom w:val="single" w:sz="4" w:space="0" w:color="auto"/>
              <w:right w:val="single" w:sz="4" w:space="0" w:color="auto"/>
            </w:tcBorders>
            <w:shd w:val="clear" w:color="auto" w:fill="auto"/>
            <w:vAlign w:val="center"/>
            <w:hideMark/>
          </w:tcPr>
          <w:p w14:paraId="03FB42C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726</w:t>
            </w:r>
          </w:p>
        </w:tc>
        <w:tc>
          <w:tcPr>
            <w:tcW w:w="558" w:type="pct"/>
            <w:tcBorders>
              <w:top w:val="nil"/>
              <w:left w:val="nil"/>
              <w:bottom w:val="single" w:sz="4" w:space="0" w:color="auto"/>
              <w:right w:val="single" w:sz="4" w:space="0" w:color="auto"/>
            </w:tcBorders>
            <w:shd w:val="clear" w:color="auto" w:fill="auto"/>
            <w:vAlign w:val="center"/>
            <w:hideMark/>
          </w:tcPr>
          <w:p w14:paraId="593CE5C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346,92</w:t>
            </w:r>
          </w:p>
        </w:tc>
        <w:tc>
          <w:tcPr>
            <w:tcW w:w="558" w:type="pct"/>
            <w:tcBorders>
              <w:top w:val="nil"/>
              <w:left w:val="nil"/>
              <w:bottom w:val="single" w:sz="4" w:space="0" w:color="auto"/>
              <w:right w:val="single" w:sz="4" w:space="0" w:color="auto"/>
            </w:tcBorders>
            <w:shd w:val="clear" w:color="auto" w:fill="auto"/>
            <w:vAlign w:val="center"/>
            <w:hideMark/>
          </w:tcPr>
          <w:p w14:paraId="1048640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1,6</w:t>
            </w:r>
          </w:p>
        </w:tc>
        <w:tc>
          <w:tcPr>
            <w:tcW w:w="558" w:type="pct"/>
            <w:tcBorders>
              <w:top w:val="nil"/>
              <w:left w:val="nil"/>
              <w:bottom w:val="single" w:sz="4" w:space="0" w:color="auto"/>
              <w:right w:val="single" w:sz="4" w:space="0" w:color="auto"/>
            </w:tcBorders>
            <w:shd w:val="clear" w:color="auto" w:fill="auto"/>
            <w:vAlign w:val="center"/>
            <w:hideMark/>
          </w:tcPr>
          <w:p w14:paraId="44314A3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64 527</w:t>
            </w:r>
          </w:p>
        </w:tc>
      </w:tr>
      <w:tr w:rsidR="00164975" w:rsidRPr="00164975" w14:paraId="73A41BAB" w14:textId="77777777" w:rsidTr="00164975">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7F10A3E"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522D5A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LXV Liceum Ogólnokształcące z Oddziałami Integracyjnymi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46B151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B14569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64AACC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2 912 955</w:t>
            </w:r>
          </w:p>
        </w:tc>
        <w:tc>
          <w:tcPr>
            <w:tcW w:w="567" w:type="pct"/>
            <w:tcBorders>
              <w:top w:val="nil"/>
              <w:left w:val="nil"/>
              <w:bottom w:val="single" w:sz="4" w:space="0" w:color="auto"/>
              <w:right w:val="single" w:sz="4" w:space="0" w:color="auto"/>
            </w:tcBorders>
            <w:shd w:val="clear" w:color="auto" w:fill="auto"/>
            <w:vAlign w:val="center"/>
            <w:hideMark/>
          </w:tcPr>
          <w:p w14:paraId="19D34AE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45 975</w:t>
            </w:r>
          </w:p>
        </w:tc>
        <w:tc>
          <w:tcPr>
            <w:tcW w:w="558" w:type="pct"/>
            <w:tcBorders>
              <w:top w:val="nil"/>
              <w:left w:val="nil"/>
              <w:bottom w:val="single" w:sz="4" w:space="0" w:color="auto"/>
              <w:right w:val="single" w:sz="4" w:space="0" w:color="auto"/>
            </w:tcBorders>
            <w:shd w:val="clear" w:color="auto" w:fill="auto"/>
            <w:vAlign w:val="center"/>
            <w:hideMark/>
          </w:tcPr>
          <w:p w14:paraId="59ED360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240 864,44</w:t>
            </w:r>
          </w:p>
        </w:tc>
        <w:tc>
          <w:tcPr>
            <w:tcW w:w="558" w:type="pct"/>
            <w:tcBorders>
              <w:top w:val="nil"/>
              <w:left w:val="nil"/>
              <w:bottom w:val="single" w:sz="4" w:space="0" w:color="auto"/>
              <w:right w:val="single" w:sz="4" w:space="0" w:color="auto"/>
            </w:tcBorders>
            <w:shd w:val="clear" w:color="auto" w:fill="auto"/>
            <w:vAlign w:val="center"/>
            <w:hideMark/>
          </w:tcPr>
          <w:p w14:paraId="7C3E16D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9,8</w:t>
            </w:r>
          </w:p>
        </w:tc>
        <w:tc>
          <w:tcPr>
            <w:tcW w:w="558" w:type="pct"/>
            <w:tcBorders>
              <w:top w:val="nil"/>
              <w:left w:val="nil"/>
              <w:bottom w:val="single" w:sz="4" w:space="0" w:color="auto"/>
              <w:right w:val="single" w:sz="4" w:space="0" w:color="auto"/>
            </w:tcBorders>
            <w:shd w:val="clear" w:color="auto" w:fill="auto"/>
            <w:vAlign w:val="center"/>
            <w:hideMark/>
          </w:tcPr>
          <w:p w14:paraId="74FEF25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2 626 116</w:t>
            </w:r>
          </w:p>
        </w:tc>
      </w:tr>
      <w:tr w:rsidR="00164975" w:rsidRPr="00164975" w14:paraId="19B87169"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9C6592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956BB2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Integracyjna nr 339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F57AC5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17BCDF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5994B5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4 615 681</w:t>
            </w:r>
          </w:p>
        </w:tc>
        <w:tc>
          <w:tcPr>
            <w:tcW w:w="567" w:type="pct"/>
            <w:tcBorders>
              <w:top w:val="nil"/>
              <w:left w:val="nil"/>
              <w:bottom w:val="single" w:sz="4" w:space="0" w:color="auto"/>
              <w:right w:val="single" w:sz="4" w:space="0" w:color="auto"/>
            </w:tcBorders>
            <w:shd w:val="clear" w:color="auto" w:fill="auto"/>
            <w:vAlign w:val="center"/>
            <w:hideMark/>
          </w:tcPr>
          <w:p w14:paraId="64EBC41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142 931</w:t>
            </w:r>
          </w:p>
        </w:tc>
        <w:tc>
          <w:tcPr>
            <w:tcW w:w="558" w:type="pct"/>
            <w:tcBorders>
              <w:top w:val="nil"/>
              <w:left w:val="nil"/>
              <w:bottom w:val="single" w:sz="4" w:space="0" w:color="auto"/>
              <w:right w:val="single" w:sz="4" w:space="0" w:color="auto"/>
            </w:tcBorders>
            <w:shd w:val="clear" w:color="auto" w:fill="auto"/>
            <w:vAlign w:val="center"/>
            <w:hideMark/>
          </w:tcPr>
          <w:p w14:paraId="43CF4F6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469 184,61</w:t>
            </w:r>
          </w:p>
        </w:tc>
        <w:tc>
          <w:tcPr>
            <w:tcW w:w="558" w:type="pct"/>
            <w:tcBorders>
              <w:top w:val="nil"/>
              <w:left w:val="nil"/>
              <w:bottom w:val="single" w:sz="4" w:space="0" w:color="auto"/>
              <w:right w:val="single" w:sz="4" w:space="0" w:color="auto"/>
            </w:tcBorders>
            <w:shd w:val="clear" w:color="auto" w:fill="auto"/>
            <w:vAlign w:val="center"/>
            <w:hideMark/>
          </w:tcPr>
          <w:p w14:paraId="03260C3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13,3</w:t>
            </w:r>
          </w:p>
        </w:tc>
        <w:tc>
          <w:tcPr>
            <w:tcW w:w="558" w:type="pct"/>
            <w:tcBorders>
              <w:top w:val="nil"/>
              <w:left w:val="nil"/>
              <w:bottom w:val="single" w:sz="4" w:space="0" w:color="auto"/>
              <w:right w:val="single" w:sz="4" w:space="0" w:color="auto"/>
            </w:tcBorders>
            <w:shd w:val="clear" w:color="auto" w:fill="auto"/>
            <w:vAlign w:val="center"/>
            <w:hideMark/>
          </w:tcPr>
          <w:p w14:paraId="65AF861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4 003 565</w:t>
            </w:r>
          </w:p>
        </w:tc>
      </w:tr>
      <w:tr w:rsidR="00164975" w:rsidRPr="00164975" w14:paraId="7B4CCE02"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3E38B15"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B5B787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VI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F299D9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A9059D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ED363B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6 301 186</w:t>
            </w:r>
          </w:p>
        </w:tc>
        <w:tc>
          <w:tcPr>
            <w:tcW w:w="567" w:type="pct"/>
            <w:tcBorders>
              <w:top w:val="nil"/>
              <w:left w:val="nil"/>
              <w:bottom w:val="single" w:sz="4" w:space="0" w:color="auto"/>
              <w:right w:val="single" w:sz="4" w:space="0" w:color="auto"/>
            </w:tcBorders>
            <w:shd w:val="clear" w:color="auto" w:fill="auto"/>
            <w:vAlign w:val="center"/>
            <w:hideMark/>
          </w:tcPr>
          <w:p w14:paraId="3EA5892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190 843</w:t>
            </w:r>
          </w:p>
        </w:tc>
        <w:tc>
          <w:tcPr>
            <w:tcW w:w="558" w:type="pct"/>
            <w:tcBorders>
              <w:top w:val="nil"/>
              <w:left w:val="nil"/>
              <w:bottom w:val="single" w:sz="4" w:space="0" w:color="auto"/>
              <w:right w:val="single" w:sz="4" w:space="0" w:color="auto"/>
            </w:tcBorders>
            <w:shd w:val="clear" w:color="auto" w:fill="auto"/>
            <w:vAlign w:val="center"/>
            <w:hideMark/>
          </w:tcPr>
          <w:p w14:paraId="6F8B41A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552 587,54</w:t>
            </w:r>
          </w:p>
        </w:tc>
        <w:tc>
          <w:tcPr>
            <w:tcW w:w="558" w:type="pct"/>
            <w:tcBorders>
              <w:top w:val="nil"/>
              <w:left w:val="nil"/>
              <w:bottom w:val="single" w:sz="4" w:space="0" w:color="auto"/>
              <w:right w:val="single" w:sz="4" w:space="0" w:color="auto"/>
            </w:tcBorders>
            <w:shd w:val="clear" w:color="auto" w:fill="auto"/>
            <w:vAlign w:val="center"/>
            <w:hideMark/>
          </w:tcPr>
          <w:p w14:paraId="4C62B57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11,8</w:t>
            </w:r>
          </w:p>
        </w:tc>
        <w:tc>
          <w:tcPr>
            <w:tcW w:w="558" w:type="pct"/>
            <w:tcBorders>
              <w:top w:val="nil"/>
              <w:left w:val="nil"/>
              <w:bottom w:val="single" w:sz="4" w:space="0" w:color="auto"/>
              <w:right w:val="single" w:sz="4" w:space="0" w:color="auto"/>
            </w:tcBorders>
            <w:shd w:val="clear" w:color="auto" w:fill="auto"/>
            <w:vAlign w:val="center"/>
            <w:hideMark/>
          </w:tcPr>
          <w:p w14:paraId="01D8F57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5 557 755</w:t>
            </w:r>
          </w:p>
        </w:tc>
      </w:tr>
      <w:tr w:rsidR="00164975" w:rsidRPr="00164975" w14:paraId="5195389F"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C881A6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C693BE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Szkoła Podstawowa Sportowa nr 272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C2B008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8BF1F9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72ADB3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2 924 374</w:t>
            </w:r>
          </w:p>
        </w:tc>
        <w:tc>
          <w:tcPr>
            <w:tcW w:w="567" w:type="pct"/>
            <w:tcBorders>
              <w:top w:val="nil"/>
              <w:left w:val="nil"/>
              <w:bottom w:val="single" w:sz="4" w:space="0" w:color="auto"/>
              <w:right w:val="single" w:sz="4" w:space="0" w:color="auto"/>
            </w:tcBorders>
            <w:shd w:val="clear" w:color="auto" w:fill="auto"/>
            <w:vAlign w:val="center"/>
            <w:hideMark/>
          </w:tcPr>
          <w:p w14:paraId="12278E4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61 024</w:t>
            </w:r>
          </w:p>
        </w:tc>
        <w:tc>
          <w:tcPr>
            <w:tcW w:w="558" w:type="pct"/>
            <w:tcBorders>
              <w:top w:val="nil"/>
              <w:left w:val="nil"/>
              <w:bottom w:val="single" w:sz="4" w:space="0" w:color="auto"/>
              <w:right w:val="single" w:sz="4" w:space="0" w:color="auto"/>
            </w:tcBorders>
            <w:shd w:val="clear" w:color="auto" w:fill="auto"/>
            <w:vAlign w:val="center"/>
            <w:hideMark/>
          </w:tcPr>
          <w:p w14:paraId="128A7C2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216 836,72</w:t>
            </w:r>
          </w:p>
        </w:tc>
        <w:tc>
          <w:tcPr>
            <w:tcW w:w="558" w:type="pct"/>
            <w:tcBorders>
              <w:top w:val="nil"/>
              <w:left w:val="nil"/>
              <w:bottom w:val="single" w:sz="4" w:space="0" w:color="auto"/>
              <w:right w:val="single" w:sz="4" w:space="0" w:color="auto"/>
            </w:tcBorders>
            <w:shd w:val="clear" w:color="auto" w:fill="auto"/>
            <w:vAlign w:val="center"/>
            <w:hideMark/>
          </w:tcPr>
          <w:p w14:paraId="65C9EB1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9,5</w:t>
            </w:r>
          </w:p>
        </w:tc>
        <w:tc>
          <w:tcPr>
            <w:tcW w:w="558" w:type="pct"/>
            <w:tcBorders>
              <w:top w:val="nil"/>
              <w:left w:val="nil"/>
              <w:bottom w:val="single" w:sz="4" w:space="0" w:color="auto"/>
              <w:right w:val="single" w:sz="4" w:space="0" w:color="auto"/>
            </w:tcBorders>
            <w:shd w:val="clear" w:color="auto" w:fill="auto"/>
            <w:vAlign w:val="center"/>
            <w:hideMark/>
          </w:tcPr>
          <w:p w14:paraId="0E4D968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2 646 513</w:t>
            </w:r>
          </w:p>
        </w:tc>
      </w:tr>
      <w:tr w:rsidR="00164975" w:rsidRPr="00164975" w14:paraId="55DD211E" w14:textId="77777777" w:rsidTr="00164975">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4AA1BB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CF5B07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CLVI Liceum Ogólnokształcące Integracyjne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87FAA8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4BE136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AFC054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2 526 628</w:t>
            </w:r>
          </w:p>
        </w:tc>
        <w:tc>
          <w:tcPr>
            <w:tcW w:w="567" w:type="pct"/>
            <w:tcBorders>
              <w:top w:val="nil"/>
              <w:left w:val="nil"/>
              <w:bottom w:val="single" w:sz="4" w:space="0" w:color="auto"/>
              <w:right w:val="single" w:sz="4" w:space="0" w:color="auto"/>
            </w:tcBorders>
            <w:shd w:val="clear" w:color="auto" w:fill="auto"/>
            <w:vAlign w:val="center"/>
            <w:hideMark/>
          </w:tcPr>
          <w:p w14:paraId="416355F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97 838</w:t>
            </w:r>
          </w:p>
        </w:tc>
        <w:tc>
          <w:tcPr>
            <w:tcW w:w="558" w:type="pct"/>
            <w:tcBorders>
              <w:top w:val="nil"/>
              <w:left w:val="nil"/>
              <w:bottom w:val="single" w:sz="4" w:space="0" w:color="auto"/>
              <w:right w:val="single" w:sz="4" w:space="0" w:color="auto"/>
            </w:tcBorders>
            <w:shd w:val="clear" w:color="auto" w:fill="auto"/>
            <w:vAlign w:val="center"/>
            <w:hideMark/>
          </w:tcPr>
          <w:p w14:paraId="1AE621D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197 849,68</w:t>
            </w:r>
          </w:p>
        </w:tc>
        <w:tc>
          <w:tcPr>
            <w:tcW w:w="558" w:type="pct"/>
            <w:tcBorders>
              <w:top w:val="nil"/>
              <w:left w:val="nil"/>
              <w:bottom w:val="single" w:sz="4" w:space="0" w:color="auto"/>
              <w:right w:val="single" w:sz="4" w:space="0" w:color="auto"/>
            </w:tcBorders>
            <w:shd w:val="clear" w:color="auto" w:fill="auto"/>
            <w:vAlign w:val="center"/>
            <w:hideMark/>
          </w:tcPr>
          <w:p w14:paraId="09AD6D5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11,7</w:t>
            </w:r>
          </w:p>
        </w:tc>
        <w:tc>
          <w:tcPr>
            <w:tcW w:w="558" w:type="pct"/>
            <w:tcBorders>
              <w:top w:val="nil"/>
              <w:left w:val="nil"/>
              <w:bottom w:val="single" w:sz="4" w:space="0" w:color="auto"/>
              <w:right w:val="single" w:sz="4" w:space="0" w:color="auto"/>
            </w:tcBorders>
            <w:shd w:val="clear" w:color="auto" w:fill="auto"/>
            <w:vAlign w:val="center"/>
            <w:hideMark/>
          </w:tcPr>
          <w:p w14:paraId="5D4908A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2 230 940</w:t>
            </w:r>
          </w:p>
        </w:tc>
      </w:tr>
      <w:tr w:rsidR="00164975" w:rsidRPr="00164975" w14:paraId="5B940A37"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F4C55D1"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E84E53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CLV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B59D12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FB9E07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8E6305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4 046 640</w:t>
            </w:r>
          </w:p>
        </w:tc>
        <w:tc>
          <w:tcPr>
            <w:tcW w:w="567" w:type="pct"/>
            <w:tcBorders>
              <w:top w:val="nil"/>
              <w:left w:val="nil"/>
              <w:bottom w:val="single" w:sz="4" w:space="0" w:color="auto"/>
              <w:right w:val="single" w:sz="4" w:space="0" w:color="auto"/>
            </w:tcBorders>
            <w:shd w:val="clear" w:color="auto" w:fill="auto"/>
            <w:vAlign w:val="center"/>
            <w:hideMark/>
          </w:tcPr>
          <w:p w14:paraId="71DA63E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95 512</w:t>
            </w:r>
          </w:p>
        </w:tc>
        <w:tc>
          <w:tcPr>
            <w:tcW w:w="558" w:type="pct"/>
            <w:tcBorders>
              <w:top w:val="nil"/>
              <w:left w:val="nil"/>
              <w:bottom w:val="single" w:sz="4" w:space="0" w:color="auto"/>
              <w:right w:val="single" w:sz="4" w:space="0" w:color="auto"/>
            </w:tcBorders>
            <w:shd w:val="clear" w:color="auto" w:fill="auto"/>
            <w:vAlign w:val="center"/>
            <w:hideMark/>
          </w:tcPr>
          <w:p w14:paraId="6236B7D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286 488,21</w:t>
            </w:r>
          </w:p>
        </w:tc>
        <w:tc>
          <w:tcPr>
            <w:tcW w:w="558" w:type="pct"/>
            <w:tcBorders>
              <w:top w:val="nil"/>
              <w:left w:val="nil"/>
              <w:bottom w:val="single" w:sz="4" w:space="0" w:color="auto"/>
              <w:right w:val="single" w:sz="4" w:space="0" w:color="auto"/>
            </w:tcBorders>
            <w:shd w:val="clear" w:color="auto" w:fill="auto"/>
            <w:vAlign w:val="center"/>
            <w:hideMark/>
          </w:tcPr>
          <w:p w14:paraId="683835F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9,4</w:t>
            </w:r>
          </w:p>
        </w:tc>
        <w:tc>
          <w:tcPr>
            <w:tcW w:w="558" w:type="pct"/>
            <w:tcBorders>
              <w:top w:val="nil"/>
              <w:left w:val="nil"/>
              <w:bottom w:val="single" w:sz="4" w:space="0" w:color="auto"/>
              <w:right w:val="single" w:sz="4" w:space="0" w:color="auto"/>
            </w:tcBorders>
            <w:shd w:val="clear" w:color="auto" w:fill="auto"/>
            <w:vAlign w:val="center"/>
            <w:hideMark/>
          </w:tcPr>
          <w:p w14:paraId="4F7BCDD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3 664 640</w:t>
            </w:r>
          </w:p>
        </w:tc>
      </w:tr>
      <w:tr w:rsidR="00164975" w:rsidRPr="00164975" w14:paraId="578CAD8B" w14:textId="77777777" w:rsidTr="00164975">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958D5C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00DAEB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CLXIV Liceum Ogólnokształcące Mistrzostwa Sportowego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7F4C5F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45BC85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0214DC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2 303 397</w:t>
            </w:r>
          </w:p>
        </w:tc>
        <w:tc>
          <w:tcPr>
            <w:tcW w:w="567" w:type="pct"/>
            <w:tcBorders>
              <w:top w:val="nil"/>
              <w:left w:val="nil"/>
              <w:bottom w:val="single" w:sz="4" w:space="0" w:color="auto"/>
              <w:right w:val="single" w:sz="4" w:space="0" w:color="auto"/>
            </w:tcBorders>
            <w:shd w:val="clear" w:color="auto" w:fill="auto"/>
            <w:vAlign w:val="center"/>
            <w:hideMark/>
          </w:tcPr>
          <w:p w14:paraId="58B1B08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101 253</w:t>
            </w:r>
          </w:p>
        </w:tc>
        <w:tc>
          <w:tcPr>
            <w:tcW w:w="558" w:type="pct"/>
            <w:tcBorders>
              <w:top w:val="nil"/>
              <w:left w:val="nil"/>
              <w:bottom w:val="single" w:sz="4" w:space="0" w:color="auto"/>
              <w:right w:val="single" w:sz="4" w:space="0" w:color="auto"/>
            </w:tcBorders>
            <w:shd w:val="clear" w:color="auto" w:fill="auto"/>
            <w:vAlign w:val="center"/>
            <w:hideMark/>
          </w:tcPr>
          <w:p w14:paraId="33CDC75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241 292,04</w:t>
            </w:r>
          </w:p>
        </w:tc>
        <w:tc>
          <w:tcPr>
            <w:tcW w:w="558" w:type="pct"/>
            <w:tcBorders>
              <w:top w:val="nil"/>
              <w:left w:val="nil"/>
              <w:bottom w:val="single" w:sz="4" w:space="0" w:color="auto"/>
              <w:right w:val="single" w:sz="4" w:space="0" w:color="auto"/>
            </w:tcBorders>
            <w:shd w:val="clear" w:color="auto" w:fill="auto"/>
            <w:vAlign w:val="center"/>
            <w:hideMark/>
          </w:tcPr>
          <w:p w14:paraId="78662DF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14,9</w:t>
            </w:r>
          </w:p>
        </w:tc>
        <w:tc>
          <w:tcPr>
            <w:tcW w:w="558" w:type="pct"/>
            <w:tcBorders>
              <w:top w:val="nil"/>
              <w:left w:val="nil"/>
              <w:bottom w:val="single" w:sz="4" w:space="0" w:color="auto"/>
              <w:right w:val="single" w:sz="4" w:space="0" w:color="auto"/>
            </w:tcBorders>
            <w:shd w:val="clear" w:color="auto" w:fill="auto"/>
            <w:vAlign w:val="center"/>
            <w:hideMark/>
          </w:tcPr>
          <w:p w14:paraId="02FDA41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1 960 852</w:t>
            </w:r>
          </w:p>
        </w:tc>
      </w:tr>
      <w:tr w:rsidR="00164975" w:rsidRPr="00164975" w14:paraId="7C01AB03"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AEA874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253F70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Technikum Hotelarsko-Gastronomiczne nr 21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A395BC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583BC8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9E3BCC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4 316 281</w:t>
            </w:r>
          </w:p>
        </w:tc>
        <w:tc>
          <w:tcPr>
            <w:tcW w:w="567" w:type="pct"/>
            <w:tcBorders>
              <w:top w:val="nil"/>
              <w:left w:val="nil"/>
              <w:bottom w:val="single" w:sz="4" w:space="0" w:color="auto"/>
              <w:right w:val="single" w:sz="4" w:space="0" w:color="auto"/>
            </w:tcBorders>
            <w:shd w:val="clear" w:color="auto" w:fill="auto"/>
            <w:vAlign w:val="center"/>
            <w:hideMark/>
          </w:tcPr>
          <w:p w14:paraId="70CE6AF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55 279</w:t>
            </w:r>
          </w:p>
        </w:tc>
        <w:tc>
          <w:tcPr>
            <w:tcW w:w="558" w:type="pct"/>
            <w:tcBorders>
              <w:top w:val="nil"/>
              <w:left w:val="nil"/>
              <w:bottom w:val="single" w:sz="4" w:space="0" w:color="auto"/>
              <w:right w:val="single" w:sz="4" w:space="0" w:color="auto"/>
            </w:tcBorders>
            <w:shd w:val="clear" w:color="auto" w:fill="auto"/>
            <w:vAlign w:val="center"/>
            <w:hideMark/>
          </w:tcPr>
          <w:p w14:paraId="39EB9BC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346 297,65</w:t>
            </w:r>
          </w:p>
        </w:tc>
        <w:tc>
          <w:tcPr>
            <w:tcW w:w="558" w:type="pct"/>
            <w:tcBorders>
              <w:top w:val="nil"/>
              <w:left w:val="nil"/>
              <w:bottom w:val="single" w:sz="4" w:space="0" w:color="auto"/>
              <w:right w:val="single" w:sz="4" w:space="0" w:color="auto"/>
            </w:tcBorders>
            <w:shd w:val="clear" w:color="auto" w:fill="auto"/>
            <w:vAlign w:val="center"/>
            <w:hideMark/>
          </w:tcPr>
          <w:p w14:paraId="1EC3940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9,3</w:t>
            </w:r>
          </w:p>
        </w:tc>
        <w:tc>
          <w:tcPr>
            <w:tcW w:w="558" w:type="pct"/>
            <w:tcBorders>
              <w:top w:val="nil"/>
              <w:left w:val="nil"/>
              <w:bottom w:val="single" w:sz="4" w:space="0" w:color="auto"/>
              <w:right w:val="single" w:sz="4" w:space="0" w:color="auto"/>
            </w:tcBorders>
            <w:shd w:val="clear" w:color="auto" w:fill="auto"/>
            <w:vAlign w:val="center"/>
            <w:hideMark/>
          </w:tcPr>
          <w:p w14:paraId="5012CAF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3 914 704</w:t>
            </w:r>
          </w:p>
        </w:tc>
      </w:tr>
      <w:tr w:rsidR="00164975" w:rsidRPr="00164975" w14:paraId="633A892C"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70A9C41"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D1967B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Technikum Ekonomiczne nr 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2ACCC3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A235A0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941CF1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4 072 029</w:t>
            </w:r>
          </w:p>
        </w:tc>
        <w:tc>
          <w:tcPr>
            <w:tcW w:w="567" w:type="pct"/>
            <w:tcBorders>
              <w:top w:val="nil"/>
              <w:left w:val="nil"/>
              <w:bottom w:val="single" w:sz="4" w:space="0" w:color="auto"/>
              <w:right w:val="single" w:sz="4" w:space="0" w:color="auto"/>
            </w:tcBorders>
            <w:shd w:val="clear" w:color="auto" w:fill="auto"/>
            <w:vAlign w:val="center"/>
            <w:hideMark/>
          </w:tcPr>
          <w:p w14:paraId="1CB21AD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195 447</w:t>
            </w:r>
          </w:p>
        </w:tc>
        <w:tc>
          <w:tcPr>
            <w:tcW w:w="558" w:type="pct"/>
            <w:tcBorders>
              <w:top w:val="nil"/>
              <w:left w:val="nil"/>
              <w:bottom w:val="single" w:sz="4" w:space="0" w:color="auto"/>
              <w:right w:val="single" w:sz="4" w:space="0" w:color="auto"/>
            </w:tcBorders>
            <w:shd w:val="clear" w:color="auto" w:fill="auto"/>
            <w:vAlign w:val="center"/>
            <w:hideMark/>
          </w:tcPr>
          <w:p w14:paraId="77BD800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260 733,09</w:t>
            </w:r>
          </w:p>
        </w:tc>
        <w:tc>
          <w:tcPr>
            <w:tcW w:w="558" w:type="pct"/>
            <w:tcBorders>
              <w:top w:val="nil"/>
              <w:left w:val="nil"/>
              <w:bottom w:val="single" w:sz="4" w:space="0" w:color="auto"/>
              <w:right w:val="single" w:sz="4" w:space="0" w:color="auto"/>
            </w:tcBorders>
            <w:shd w:val="clear" w:color="auto" w:fill="auto"/>
            <w:vAlign w:val="center"/>
            <w:hideMark/>
          </w:tcPr>
          <w:p w14:paraId="3BE4798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11,2</w:t>
            </w:r>
          </w:p>
        </w:tc>
        <w:tc>
          <w:tcPr>
            <w:tcW w:w="558" w:type="pct"/>
            <w:tcBorders>
              <w:top w:val="nil"/>
              <w:left w:val="nil"/>
              <w:bottom w:val="single" w:sz="4" w:space="0" w:color="auto"/>
              <w:right w:val="single" w:sz="4" w:space="0" w:color="auto"/>
            </w:tcBorders>
            <w:shd w:val="clear" w:color="auto" w:fill="auto"/>
            <w:vAlign w:val="center"/>
            <w:hideMark/>
          </w:tcPr>
          <w:p w14:paraId="4717483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3 615 849</w:t>
            </w:r>
          </w:p>
        </w:tc>
      </w:tr>
      <w:tr w:rsidR="00164975" w:rsidRPr="00164975" w14:paraId="4CCA065A"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7AD4E5A"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EA3A5B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Zespół Szkolno-Przedszkolny nr 11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719413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EE7856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2F51FD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4 164 370</w:t>
            </w:r>
          </w:p>
        </w:tc>
        <w:tc>
          <w:tcPr>
            <w:tcW w:w="567" w:type="pct"/>
            <w:tcBorders>
              <w:top w:val="nil"/>
              <w:left w:val="nil"/>
              <w:bottom w:val="single" w:sz="4" w:space="0" w:color="auto"/>
              <w:right w:val="single" w:sz="4" w:space="0" w:color="auto"/>
            </w:tcBorders>
            <w:shd w:val="clear" w:color="auto" w:fill="auto"/>
            <w:vAlign w:val="center"/>
            <w:hideMark/>
          </w:tcPr>
          <w:p w14:paraId="60D2BB0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122 695</w:t>
            </w:r>
          </w:p>
        </w:tc>
        <w:tc>
          <w:tcPr>
            <w:tcW w:w="558" w:type="pct"/>
            <w:tcBorders>
              <w:top w:val="nil"/>
              <w:left w:val="nil"/>
              <w:bottom w:val="single" w:sz="4" w:space="0" w:color="auto"/>
              <w:right w:val="single" w:sz="4" w:space="0" w:color="auto"/>
            </w:tcBorders>
            <w:shd w:val="clear" w:color="auto" w:fill="auto"/>
            <w:vAlign w:val="center"/>
            <w:hideMark/>
          </w:tcPr>
          <w:p w14:paraId="0F5E633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287 342,17</w:t>
            </w:r>
          </w:p>
        </w:tc>
        <w:tc>
          <w:tcPr>
            <w:tcW w:w="558" w:type="pct"/>
            <w:tcBorders>
              <w:top w:val="nil"/>
              <w:left w:val="nil"/>
              <w:bottom w:val="single" w:sz="4" w:space="0" w:color="auto"/>
              <w:right w:val="single" w:sz="4" w:space="0" w:color="auto"/>
            </w:tcBorders>
            <w:shd w:val="clear" w:color="auto" w:fill="auto"/>
            <w:vAlign w:val="center"/>
            <w:hideMark/>
          </w:tcPr>
          <w:p w14:paraId="33114D7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9,8</w:t>
            </w:r>
          </w:p>
        </w:tc>
        <w:tc>
          <w:tcPr>
            <w:tcW w:w="558" w:type="pct"/>
            <w:tcBorders>
              <w:top w:val="nil"/>
              <w:left w:val="nil"/>
              <w:bottom w:val="single" w:sz="4" w:space="0" w:color="auto"/>
              <w:right w:val="single" w:sz="4" w:space="0" w:color="auto"/>
            </w:tcBorders>
            <w:shd w:val="clear" w:color="auto" w:fill="auto"/>
            <w:vAlign w:val="center"/>
            <w:hideMark/>
          </w:tcPr>
          <w:p w14:paraId="39D573D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3 754 333</w:t>
            </w:r>
          </w:p>
        </w:tc>
      </w:tr>
      <w:tr w:rsidR="00164975" w:rsidRPr="00164975" w14:paraId="7014B7EB"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D627F36"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14:paraId="46B736A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DB7634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F687BB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6660506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6 201 661</w:t>
            </w:r>
          </w:p>
        </w:tc>
        <w:tc>
          <w:tcPr>
            <w:tcW w:w="567" w:type="pct"/>
            <w:tcBorders>
              <w:top w:val="nil"/>
              <w:left w:val="nil"/>
              <w:bottom w:val="single" w:sz="4" w:space="0" w:color="auto"/>
              <w:right w:val="single" w:sz="4" w:space="0" w:color="auto"/>
            </w:tcBorders>
            <w:shd w:val="clear" w:color="auto" w:fill="auto"/>
            <w:vAlign w:val="center"/>
            <w:hideMark/>
          </w:tcPr>
          <w:p w14:paraId="17F8C580"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DBD89A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834 962,18</w:t>
            </w:r>
          </w:p>
        </w:tc>
        <w:tc>
          <w:tcPr>
            <w:tcW w:w="558" w:type="pct"/>
            <w:tcBorders>
              <w:top w:val="nil"/>
              <w:left w:val="nil"/>
              <w:bottom w:val="single" w:sz="4" w:space="0" w:color="auto"/>
              <w:right w:val="single" w:sz="4" w:space="0" w:color="auto"/>
            </w:tcBorders>
            <w:shd w:val="clear" w:color="auto" w:fill="auto"/>
            <w:vAlign w:val="center"/>
            <w:hideMark/>
          </w:tcPr>
          <w:p w14:paraId="2B57AB4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13,5</w:t>
            </w:r>
          </w:p>
        </w:tc>
        <w:tc>
          <w:tcPr>
            <w:tcW w:w="558" w:type="pct"/>
            <w:tcBorders>
              <w:top w:val="nil"/>
              <w:left w:val="nil"/>
              <w:bottom w:val="single" w:sz="4" w:space="0" w:color="auto"/>
              <w:right w:val="single" w:sz="4" w:space="0" w:color="auto"/>
            </w:tcBorders>
            <w:shd w:val="clear" w:color="auto" w:fill="auto"/>
            <w:vAlign w:val="center"/>
            <w:hideMark/>
          </w:tcPr>
          <w:p w14:paraId="5D53BA0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5 366 699</w:t>
            </w:r>
          </w:p>
        </w:tc>
      </w:tr>
      <w:tr w:rsidR="00164975" w:rsidRPr="00164975" w14:paraId="4E355E19"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5E0AB9A"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14:paraId="77242F4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235913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C10418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36AF608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3 138 888</w:t>
            </w:r>
          </w:p>
        </w:tc>
        <w:tc>
          <w:tcPr>
            <w:tcW w:w="567" w:type="pct"/>
            <w:tcBorders>
              <w:top w:val="nil"/>
              <w:left w:val="nil"/>
              <w:bottom w:val="single" w:sz="4" w:space="0" w:color="auto"/>
              <w:right w:val="single" w:sz="4" w:space="0" w:color="auto"/>
            </w:tcBorders>
            <w:shd w:val="clear" w:color="auto" w:fill="auto"/>
            <w:vAlign w:val="center"/>
            <w:hideMark/>
          </w:tcPr>
          <w:p w14:paraId="01176F52"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B16407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108 544,42</w:t>
            </w:r>
          </w:p>
        </w:tc>
        <w:tc>
          <w:tcPr>
            <w:tcW w:w="558" w:type="pct"/>
            <w:tcBorders>
              <w:top w:val="nil"/>
              <w:left w:val="nil"/>
              <w:bottom w:val="single" w:sz="4" w:space="0" w:color="auto"/>
              <w:right w:val="single" w:sz="4" w:space="0" w:color="auto"/>
            </w:tcBorders>
            <w:shd w:val="clear" w:color="auto" w:fill="auto"/>
            <w:vAlign w:val="center"/>
            <w:hideMark/>
          </w:tcPr>
          <w:p w14:paraId="1FB38DA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3,5</w:t>
            </w:r>
          </w:p>
        </w:tc>
        <w:tc>
          <w:tcPr>
            <w:tcW w:w="558" w:type="pct"/>
            <w:tcBorders>
              <w:top w:val="nil"/>
              <w:left w:val="nil"/>
              <w:bottom w:val="single" w:sz="4" w:space="0" w:color="auto"/>
              <w:right w:val="single" w:sz="4" w:space="0" w:color="auto"/>
            </w:tcBorders>
            <w:shd w:val="clear" w:color="auto" w:fill="auto"/>
            <w:vAlign w:val="center"/>
            <w:hideMark/>
          </w:tcPr>
          <w:p w14:paraId="464E8AF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3 030 344</w:t>
            </w:r>
          </w:p>
        </w:tc>
      </w:tr>
      <w:tr w:rsidR="00164975" w:rsidRPr="00164975" w14:paraId="67F1CD54"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067CC68"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14:paraId="59199E2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6D424A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38E7A7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1BFC639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86 500</w:t>
            </w:r>
          </w:p>
        </w:tc>
        <w:tc>
          <w:tcPr>
            <w:tcW w:w="567" w:type="pct"/>
            <w:tcBorders>
              <w:top w:val="nil"/>
              <w:left w:val="nil"/>
              <w:bottom w:val="single" w:sz="4" w:space="0" w:color="auto"/>
              <w:right w:val="single" w:sz="4" w:space="0" w:color="auto"/>
            </w:tcBorders>
            <w:shd w:val="clear" w:color="auto" w:fill="auto"/>
            <w:vAlign w:val="center"/>
            <w:hideMark/>
          </w:tcPr>
          <w:p w14:paraId="3C84B10E"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98937D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1 045,00</w:t>
            </w:r>
          </w:p>
        </w:tc>
        <w:tc>
          <w:tcPr>
            <w:tcW w:w="558" w:type="pct"/>
            <w:tcBorders>
              <w:top w:val="nil"/>
              <w:left w:val="nil"/>
              <w:bottom w:val="single" w:sz="4" w:space="0" w:color="auto"/>
              <w:right w:val="single" w:sz="4" w:space="0" w:color="auto"/>
            </w:tcBorders>
            <w:shd w:val="clear" w:color="auto" w:fill="auto"/>
            <w:vAlign w:val="center"/>
            <w:hideMark/>
          </w:tcPr>
          <w:p w14:paraId="302FC6B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w:t>
            </w:r>
          </w:p>
        </w:tc>
        <w:tc>
          <w:tcPr>
            <w:tcW w:w="558" w:type="pct"/>
            <w:tcBorders>
              <w:top w:val="nil"/>
              <w:left w:val="nil"/>
              <w:bottom w:val="single" w:sz="4" w:space="0" w:color="auto"/>
              <w:right w:val="single" w:sz="4" w:space="0" w:color="auto"/>
            </w:tcBorders>
            <w:shd w:val="clear" w:color="auto" w:fill="auto"/>
            <w:vAlign w:val="center"/>
            <w:hideMark/>
          </w:tcPr>
          <w:p w14:paraId="33E80AC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85 455</w:t>
            </w:r>
          </w:p>
        </w:tc>
      </w:tr>
      <w:tr w:rsidR="00164975" w:rsidRPr="00164975" w14:paraId="7E35CA97"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25EFE56"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14:paraId="514FF58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38AC5B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DCF9B2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207FFE5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817 500</w:t>
            </w:r>
          </w:p>
        </w:tc>
        <w:tc>
          <w:tcPr>
            <w:tcW w:w="567" w:type="pct"/>
            <w:tcBorders>
              <w:top w:val="nil"/>
              <w:left w:val="nil"/>
              <w:bottom w:val="single" w:sz="4" w:space="0" w:color="auto"/>
              <w:right w:val="single" w:sz="4" w:space="0" w:color="auto"/>
            </w:tcBorders>
            <w:shd w:val="clear" w:color="auto" w:fill="auto"/>
            <w:vAlign w:val="center"/>
            <w:hideMark/>
          </w:tcPr>
          <w:p w14:paraId="694C0020"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3ADCD4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30 989,48</w:t>
            </w:r>
          </w:p>
        </w:tc>
        <w:tc>
          <w:tcPr>
            <w:tcW w:w="558" w:type="pct"/>
            <w:tcBorders>
              <w:top w:val="nil"/>
              <w:left w:val="nil"/>
              <w:bottom w:val="single" w:sz="4" w:space="0" w:color="auto"/>
              <w:right w:val="single" w:sz="4" w:space="0" w:color="auto"/>
            </w:tcBorders>
            <w:shd w:val="clear" w:color="auto" w:fill="auto"/>
            <w:vAlign w:val="center"/>
            <w:hideMark/>
          </w:tcPr>
          <w:p w14:paraId="5DA7F33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3,8</w:t>
            </w:r>
          </w:p>
        </w:tc>
        <w:tc>
          <w:tcPr>
            <w:tcW w:w="558" w:type="pct"/>
            <w:tcBorders>
              <w:top w:val="nil"/>
              <w:left w:val="nil"/>
              <w:bottom w:val="single" w:sz="4" w:space="0" w:color="auto"/>
              <w:right w:val="single" w:sz="4" w:space="0" w:color="auto"/>
            </w:tcBorders>
            <w:shd w:val="clear" w:color="auto" w:fill="auto"/>
            <w:vAlign w:val="center"/>
            <w:hideMark/>
          </w:tcPr>
          <w:p w14:paraId="0F2AF64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786 511</w:t>
            </w:r>
          </w:p>
        </w:tc>
      </w:tr>
      <w:tr w:rsidR="00164975" w:rsidRPr="00164975" w14:paraId="66B0AC6B"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0A9FEC9"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14:paraId="44A04FA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51C32B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5D1DAF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ECAED3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165 344</w:t>
            </w:r>
          </w:p>
        </w:tc>
        <w:tc>
          <w:tcPr>
            <w:tcW w:w="567" w:type="pct"/>
            <w:tcBorders>
              <w:top w:val="nil"/>
              <w:left w:val="nil"/>
              <w:bottom w:val="single" w:sz="4" w:space="0" w:color="auto"/>
              <w:right w:val="single" w:sz="4" w:space="0" w:color="auto"/>
            </w:tcBorders>
            <w:shd w:val="clear" w:color="auto" w:fill="auto"/>
            <w:vAlign w:val="center"/>
            <w:hideMark/>
          </w:tcPr>
          <w:p w14:paraId="59FAE72A"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983191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17 208,74</w:t>
            </w:r>
          </w:p>
        </w:tc>
        <w:tc>
          <w:tcPr>
            <w:tcW w:w="558" w:type="pct"/>
            <w:tcBorders>
              <w:top w:val="nil"/>
              <w:left w:val="nil"/>
              <w:bottom w:val="single" w:sz="4" w:space="0" w:color="auto"/>
              <w:right w:val="single" w:sz="4" w:space="0" w:color="auto"/>
            </w:tcBorders>
            <w:shd w:val="clear" w:color="auto" w:fill="auto"/>
            <w:vAlign w:val="center"/>
            <w:hideMark/>
          </w:tcPr>
          <w:p w14:paraId="0566513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10,4</w:t>
            </w:r>
          </w:p>
        </w:tc>
        <w:tc>
          <w:tcPr>
            <w:tcW w:w="558" w:type="pct"/>
            <w:tcBorders>
              <w:top w:val="nil"/>
              <w:left w:val="nil"/>
              <w:bottom w:val="single" w:sz="4" w:space="0" w:color="auto"/>
              <w:right w:val="single" w:sz="4" w:space="0" w:color="auto"/>
            </w:tcBorders>
            <w:shd w:val="clear" w:color="auto" w:fill="auto"/>
            <w:vAlign w:val="center"/>
            <w:hideMark/>
          </w:tcPr>
          <w:p w14:paraId="4147486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148 135</w:t>
            </w:r>
          </w:p>
        </w:tc>
      </w:tr>
      <w:tr w:rsidR="00164975" w:rsidRPr="00164975" w14:paraId="133209C7"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2D3766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14:paraId="257194E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16AFD3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081453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A49B3E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302 700</w:t>
            </w:r>
          </w:p>
        </w:tc>
        <w:tc>
          <w:tcPr>
            <w:tcW w:w="567" w:type="pct"/>
            <w:tcBorders>
              <w:top w:val="nil"/>
              <w:left w:val="nil"/>
              <w:bottom w:val="single" w:sz="4" w:space="0" w:color="auto"/>
              <w:right w:val="single" w:sz="4" w:space="0" w:color="auto"/>
            </w:tcBorders>
            <w:shd w:val="clear" w:color="auto" w:fill="auto"/>
            <w:vAlign w:val="center"/>
            <w:hideMark/>
          </w:tcPr>
          <w:p w14:paraId="4886E1EF"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99658D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7DA900A"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36D48D0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302 700</w:t>
            </w:r>
          </w:p>
        </w:tc>
      </w:tr>
      <w:tr w:rsidR="00164975" w:rsidRPr="00164975" w14:paraId="120FFF25" w14:textId="77777777" w:rsidTr="00164975">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1ADC36E"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Prowadzenie działań psychologiczno pedagogicznych i specjalistycznego poradnictwa rodzinnego, wsparcie osób używającychi nadużywających alkoholu oraz przeciwdziałanie przemocy domowej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14:paraId="022F05E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102A94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E247C9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8CBF4A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4 170 000</w:t>
            </w:r>
          </w:p>
        </w:tc>
        <w:tc>
          <w:tcPr>
            <w:tcW w:w="567" w:type="pct"/>
            <w:tcBorders>
              <w:top w:val="nil"/>
              <w:left w:val="nil"/>
              <w:bottom w:val="single" w:sz="4" w:space="0" w:color="auto"/>
              <w:right w:val="single" w:sz="4" w:space="0" w:color="auto"/>
            </w:tcBorders>
            <w:shd w:val="clear" w:color="auto" w:fill="auto"/>
            <w:vAlign w:val="center"/>
            <w:hideMark/>
          </w:tcPr>
          <w:p w14:paraId="6375C864"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8958BB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C1E51E2"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123839D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4 170 000</w:t>
            </w:r>
          </w:p>
        </w:tc>
      </w:tr>
      <w:tr w:rsidR="00164975" w:rsidRPr="00164975" w14:paraId="7D789FAE"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ABBE298"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14:paraId="64F0A4E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EF2266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AB80F0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7224DEF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3 036 898</w:t>
            </w:r>
          </w:p>
        </w:tc>
        <w:tc>
          <w:tcPr>
            <w:tcW w:w="567" w:type="pct"/>
            <w:tcBorders>
              <w:top w:val="nil"/>
              <w:left w:val="nil"/>
              <w:bottom w:val="single" w:sz="4" w:space="0" w:color="auto"/>
              <w:right w:val="single" w:sz="4" w:space="0" w:color="auto"/>
            </w:tcBorders>
            <w:shd w:val="clear" w:color="auto" w:fill="auto"/>
            <w:vAlign w:val="center"/>
            <w:hideMark/>
          </w:tcPr>
          <w:p w14:paraId="0B89E998"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4D3337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1 713 258,72</w:t>
            </w:r>
          </w:p>
        </w:tc>
        <w:tc>
          <w:tcPr>
            <w:tcW w:w="558" w:type="pct"/>
            <w:tcBorders>
              <w:top w:val="nil"/>
              <w:left w:val="nil"/>
              <w:bottom w:val="single" w:sz="4" w:space="0" w:color="auto"/>
              <w:right w:val="single" w:sz="4" w:space="0" w:color="auto"/>
            </w:tcBorders>
            <w:shd w:val="clear" w:color="auto" w:fill="auto"/>
            <w:vAlign w:val="center"/>
            <w:hideMark/>
          </w:tcPr>
          <w:p w14:paraId="756A9F3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56,4</w:t>
            </w:r>
          </w:p>
        </w:tc>
        <w:tc>
          <w:tcPr>
            <w:tcW w:w="558" w:type="pct"/>
            <w:tcBorders>
              <w:top w:val="nil"/>
              <w:left w:val="nil"/>
              <w:bottom w:val="single" w:sz="4" w:space="0" w:color="auto"/>
              <w:right w:val="single" w:sz="4" w:space="0" w:color="auto"/>
            </w:tcBorders>
            <w:shd w:val="clear" w:color="auto" w:fill="auto"/>
            <w:vAlign w:val="center"/>
            <w:hideMark/>
          </w:tcPr>
          <w:p w14:paraId="166A0CC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1 323 639</w:t>
            </w:r>
          </w:p>
        </w:tc>
      </w:tr>
      <w:tr w:rsidR="00164975" w:rsidRPr="00164975" w14:paraId="66006B44"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792C64E"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14:paraId="74CE6DF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E5E399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FD4E03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54AAE0A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498 428</w:t>
            </w:r>
          </w:p>
        </w:tc>
        <w:tc>
          <w:tcPr>
            <w:tcW w:w="567" w:type="pct"/>
            <w:tcBorders>
              <w:top w:val="nil"/>
              <w:left w:val="nil"/>
              <w:bottom w:val="single" w:sz="4" w:space="0" w:color="auto"/>
              <w:right w:val="single" w:sz="4" w:space="0" w:color="auto"/>
            </w:tcBorders>
            <w:shd w:val="clear" w:color="auto" w:fill="auto"/>
            <w:vAlign w:val="center"/>
            <w:hideMark/>
          </w:tcPr>
          <w:p w14:paraId="3A78F02F"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CA3178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71 455,22</w:t>
            </w:r>
          </w:p>
        </w:tc>
        <w:tc>
          <w:tcPr>
            <w:tcW w:w="558" w:type="pct"/>
            <w:tcBorders>
              <w:top w:val="nil"/>
              <w:left w:val="nil"/>
              <w:bottom w:val="single" w:sz="4" w:space="0" w:color="auto"/>
              <w:right w:val="single" w:sz="4" w:space="0" w:color="auto"/>
            </w:tcBorders>
            <w:shd w:val="clear" w:color="auto" w:fill="auto"/>
            <w:vAlign w:val="center"/>
            <w:hideMark/>
          </w:tcPr>
          <w:p w14:paraId="27CAC22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14:paraId="288734C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426 973</w:t>
            </w:r>
          </w:p>
        </w:tc>
      </w:tr>
      <w:tr w:rsidR="00164975" w:rsidRPr="00164975" w14:paraId="472F9FE9"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91FF9A7"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Prowadzenie środowiskowego domu samopomocy dla osób z niepełnosprawnością intelektualną</w:t>
            </w:r>
          </w:p>
        </w:tc>
        <w:tc>
          <w:tcPr>
            <w:tcW w:w="622" w:type="pct"/>
            <w:tcBorders>
              <w:top w:val="nil"/>
              <w:left w:val="nil"/>
              <w:bottom w:val="single" w:sz="4" w:space="0" w:color="auto"/>
              <w:right w:val="single" w:sz="4" w:space="0" w:color="auto"/>
            </w:tcBorders>
            <w:shd w:val="clear" w:color="auto" w:fill="auto"/>
            <w:vAlign w:val="center"/>
            <w:hideMark/>
          </w:tcPr>
          <w:p w14:paraId="1AB94F5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226788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8E9BEE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A4DC68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3 564 738</w:t>
            </w:r>
          </w:p>
        </w:tc>
        <w:tc>
          <w:tcPr>
            <w:tcW w:w="567" w:type="pct"/>
            <w:tcBorders>
              <w:top w:val="nil"/>
              <w:left w:val="nil"/>
              <w:bottom w:val="single" w:sz="4" w:space="0" w:color="auto"/>
              <w:right w:val="single" w:sz="4" w:space="0" w:color="auto"/>
            </w:tcBorders>
            <w:shd w:val="clear" w:color="auto" w:fill="auto"/>
            <w:vAlign w:val="center"/>
            <w:hideMark/>
          </w:tcPr>
          <w:p w14:paraId="04C56F94"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556280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791 812,00</w:t>
            </w:r>
          </w:p>
        </w:tc>
        <w:tc>
          <w:tcPr>
            <w:tcW w:w="558" w:type="pct"/>
            <w:tcBorders>
              <w:top w:val="nil"/>
              <w:left w:val="nil"/>
              <w:bottom w:val="single" w:sz="4" w:space="0" w:color="auto"/>
              <w:right w:val="single" w:sz="4" w:space="0" w:color="auto"/>
            </w:tcBorders>
            <w:shd w:val="clear" w:color="auto" w:fill="auto"/>
            <w:vAlign w:val="center"/>
            <w:hideMark/>
          </w:tcPr>
          <w:p w14:paraId="754A754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22,2</w:t>
            </w:r>
          </w:p>
        </w:tc>
        <w:tc>
          <w:tcPr>
            <w:tcW w:w="558" w:type="pct"/>
            <w:tcBorders>
              <w:top w:val="nil"/>
              <w:left w:val="nil"/>
              <w:bottom w:val="single" w:sz="4" w:space="0" w:color="auto"/>
              <w:right w:val="single" w:sz="4" w:space="0" w:color="auto"/>
            </w:tcBorders>
            <w:shd w:val="clear" w:color="auto" w:fill="auto"/>
            <w:vAlign w:val="center"/>
            <w:hideMark/>
          </w:tcPr>
          <w:p w14:paraId="4481EB6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2 772 926</w:t>
            </w:r>
          </w:p>
        </w:tc>
      </w:tr>
      <w:tr w:rsidR="00164975" w:rsidRPr="00164975" w14:paraId="18DF3630"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91685EA"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01C146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048C98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3682CC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5E8A242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513 484</w:t>
            </w:r>
          </w:p>
        </w:tc>
        <w:tc>
          <w:tcPr>
            <w:tcW w:w="567" w:type="pct"/>
            <w:tcBorders>
              <w:top w:val="nil"/>
              <w:left w:val="nil"/>
              <w:bottom w:val="single" w:sz="4" w:space="0" w:color="auto"/>
              <w:right w:val="single" w:sz="4" w:space="0" w:color="auto"/>
            </w:tcBorders>
            <w:shd w:val="clear" w:color="auto" w:fill="auto"/>
            <w:vAlign w:val="center"/>
            <w:hideMark/>
          </w:tcPr>
          <w:p w14:paraId="749AF5C3"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7D3401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289 191,42</w:t>
            </w:r>
          </w:p>
        </w:tc>
        <w:tc>
          <w:tcPr>
            <w:tcW w:w="558" w:type="pct"/>
            <w:tcBorders>
              <w:top w:val="nil"/>
              <w:left w:val="nil"/>
              <w:bottom w:val="single" w:sz="4" w:space="0" w:color="auto"/>
              <w:right w:val="single" w:sz="4" w:space="0" w:color="auto"/>
            </w:tcBorders>
            <w:shd w:val="clear" w:color="auto" w:fill="auto"/>
            <w:vAlign w:val="center"/>
            <w:hideMark/>
          </w:tcPr>
          <w:p w14:paraId="7E4F5F3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56,3</w:t>
            </w:r>
          </w:p>
        </w:tc>
        <w:tc>
          <w:tcPr>
            <w:tcW w:w="558" w:type="pct"/>
            <w:tcBorders>
              <w:top w:val="nil"/>
              <w:left w:val="nil"/>
              <w:bottom w:val="single" w:sz="4" w:space="0" w:color="auto"/>
              <w:right w:val="single" w:sz="4" w:space="0" w:color="auto"/>
            </w:tcBorders>
            <w:shd w:val="clear" w:color="auto" w:fill="auto"/>
            <w:vAlign w:val="center"/>
            <w:hideMark/>
          </w:tcPr>
          <w:p w14:paraId="4603BFB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224 293</w:t>
            </w:r>
          </w:p>
        </w:tc>
      </w:tr>
      <w:tr w:rsidR="00164975" w:rsidRPr="00164975" w14:paraId="4517734B" w14:textId="77777777" w:rsidTr="001649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62E8D5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02F0AAB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5D1976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4AA265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2032</w:t>
            </w:r>
          </w:p>
        </w:tc>
        <w:tc>
          <w:tcPr>
            <w:tcW w:w="558" w:type="pct"/>
            <w:tcBorders>
              <w:top w:val="nil"/>
              <w:left w:val="nil"/>
              <w:bottom w:val="single" w:sz="4" w:space="0" w:color="auto"/>
              <w:right w:val="single" w:sz="4" w:space="0" w:color="auto"/>
            </w:tcBorders>
            <w:shd w:val="clear" w:color="auto" w:fill="auto"/>
            <w:vAlign w:val="center"/>
            <w:hideMark/>
          </w:tcPr>
          <w:p w14:paraId="7E8E5D0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59 007 413</w:t>
            </w:r>
          </w:p>
        </w:tc>
        <w:tc>
          <w:tcPr>
            <w:tcW w:w="567" w:type="pct"/>
            <w:tcBorders>
              <w:top w:val="nil"/>
              <w:left w:val="nil"/>
              <w:bottom w:val="single" w:sz="4" w:space="0" w:color="auto"/>
              <w:right w:val="single" w:sz="4" w:space="0" w:color="auto"/>
            </w:tcBorders>
            <w:shd w:val="clear" w:color="auto" w:fill="auto"/>
            <w:vAlign w:val="center"/>
            <w:hideMark/>
          </w:tcPr>
          <w:p w14:paraId="3693CBE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4 464 878</w:t>
            </w:r>
          </w:p>
        </w:tc>
        <w:tc>
          <w:tcPr>
            <w:tcW w:w="558" w:type="pct"/>
            <w:tcBorders>
              <w:top w:val="nil"/>
              <w:left w:val="nil"/>
              <w:bottom w:val="single" w:sz="4" w:space="0" w:color="auto"/>
              <w:right w:val="single" w:sz="4" w:space="0" w:color="auto"/>
            </w:tcBorders>
            <w:shd w:val="clear" w:color="auto" w:fill="auto"/>
            <w:vAlign w:val="center"/>
            <w:hideMark/>
          </w:tcPr>
          <w:p w14:paraId="5F03430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6 752 802,56</w:t>
            </w:r>
          </w:p>
        </w:tc>
        <w:tc>
          <w:tcPr>
            <w:tcW w:w="558" w:type="pct"/>
            <w:tcBorders>
              <w:top w:val="nil"/>
              <w:left w:val="nil"/>
              <w:bottom w:val="single" w:sz="4" w:space="0" w:color="auto"/>
              <w:right w:val="single" w:sz="4" w:space="0" w:color="auto"/>
            </w:tcBorders>
            <w:shd w:val="clear" w:color="auto" w:fill="auto"/>
            <w:vAlign w:val="center"/>
            <w:hideMark/>
          </w:tcPr>
          <w:p w14:paraId="1B2E332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19,0</w:t>
            </w:r>
          </w:p>
        </w:tc>
        <w:tc>
          <w:tcPr>
            <w:tcW w:w="558" w:type="pct"/>
            <w:tcBorders>
              <w:top w:val="nil"/>
              <w:left w:val="nil"/>
              <w:bottom w:val="single" w:sz="4" w:space="0" w:color="auto"/>
              <w:right w:val="single" w:sz="4" w:space="0" w:color="auto"/>
            </w:tcBorders>
            <w:shd w:val="clear" w:color="auto" w:fill="auto"/>
            <w:vAlign w:val="center"/>
            <w:hideMark/>
          </w:tcPr>
          <w:p w14:paraId="566D95C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47 789 732</w:t>
            </w:r>
          </w:p>
        </w:tc>
      </w:tr>
      <w:tr w:rsidR="00164975" w:rsidRPr="00164975" w14:paraId="4F323B9D" w14:textId="77777777" w:rsidTr="001649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FAEDE16"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14:paraId="628AC3A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0812A2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63AC20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73278A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16 500</w:t>
            </w:r>
          </w:p>
        </w:tc>
        <w:tc>
          <w:tcPr>
            <w:tcW w:w="567" w:type="pct"/>
            <w:tcBorders>
              <w:top w:val="nil"/>
              <w:left w:val="nil"/>
              <w:bottom w:val="single" w:sz="4" w:space="0" w:color="auto"/>
              <w:right w:val="single" w:sz="4" w:space="0" w:color="auto"/>
            </w:tcBorders>
            <w:shd w:val="clear" w:color="auto" w:fill="auto"/>
            <w:vAlign w:val="center"/>
            <w:hideMark/>
          </w:tcPr>
          <w:p w14:paraId="764BC2FC"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384245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4 500,00</w:t>
            </w:r>
          </w:p>
        </w:tc>
        <w:tc>
          <w:tcPr>
            <w:tcW w:w="558" w:type="pct"/>
            <w:tcBorders>
              <w:top w:val="nil"/>
              <w:left w:val="nil"/>
              <w:bottom w:val="single" w:sz="4" w:space="0" w:color="auto"/>
              <w:right w:val="single" w:sz="4" w:space="0" w:color="auto"/>
            </w:tcBorders>
            <w:shd w:val="clear" w:color="auto" w:fill="auto"/>
            <w:vAlign w:val="center"/>
            <w:hideMark/>
          </w:tcPr>
          <w:p w14:paraId="0F734C4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27,3</w:t>
            </w:r>
          </w:p>
        </w:tc>
        <w:tc>
          <w:tcPr>
            <w:tcW w:w="558" w:type="pct"/>
            <w:tcBorders>
              <w:top w:val="nil"/>
              <w:left w:val="nil"/>
              <w:bottom w:val="single" w:sz="4" w:space="0" w:color="auto"/>
              <w:right w:val="single" w:sz="4" w:space="0" w:color="auto"/>
            </w:tcBorders>
            <w:shd w:val="clear" w:color="auto" w:fill="auto"/>
            <w:vAlign w:val="center"/>
            <w:hideMark/>
          </w:tcPr>
          <w:p w14:paraId="55418FB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12 000</w:t>
            </w:r>
          </w:p>
        </w:tc>
      </w:tr>
    </w:tbl>
    <w:p w14:paraId="4F876D18" w14:textId="690B27BD" w:rsidR="00716290" w:rsidRDefault="007E7BDD" w:rsidP="000214AA">
      <w:pPr>
        <w:pStyle w:val="Nagwek3"/>
      </w:pPr>
      <w:r>
        <w:br w:type="page"/>
      </w:r>
      <w:bookmarkStart w:id="87" w:name="_Toc382402109"/>
      <w:bookmarkStart w:id="88" w:name="_Toc192837651"/>
      <w:r w:rsidR="00B402AC">
        <w:t>5</w:t>
      </w:r>
      <w:r w:rsidRPr="009267D9">
        <w:t>.2.</w:t>
      </w:r>
      <w:r w:rsidR="0058536A">
        <w:t>2</w:t>
      </w:r>
      <w:r w:rsidRPr="009267D9">
        <w:t xml:space="preserve">. </w:t>
      </w:r>
      <w:r w:rsidR="000214AA">
        <w:t>W</w:t>
      </w:r>
      <w:r w:rsidRPr="009267D9">
        <w:t>ydatk</w:t>
      </w:r>
      <w:r>
        <w:t>i</w:t>
      </w:r>
      <w:r w:rsidRPr="009267D9">
        <w:t xml:space="preserve"> majątkow</w:t>
      </w:r>
      <w:r>
        <w:t>e</w:t>
      </w:r>
      <w:bookmarkEnd w:id="87"/>
      <w:bookmarkEnd w:id="88"/>
    </w:p>
    <w:p w14:paraId="197111C8" w14:textId="77777777" w:rsidR="00353638" w:rsidRPr="00353638" w:rsidRDefault="00353638" w:rsidP="00353638">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164975" w:rsidRPr="00164975" w14:paraId="2A46753C" w14:textId="77777777" w:rsidTr="00164975">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75F762E"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4457DFA"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14:paraId="28FED3A9"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30ACD57"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0745F5D"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Poniesione nakłady</w:t>
            </w:r>
            <w:r w:rsidRPr="00164975">
              <w:rPr>
                <w:rFonts w:ascii="Arial Narrow" w:hAnsi="Arial Narrow"/>
                <w:b/>
                <w:bCs/>
                <w:sz w:val="12"/>
                <w:szCs w:val="12"/>
              </w:rPr>
              <w:br/>
              <w:t>finansowe do</w:t>
            </w:r>
            <w:r w:rsidRPr="00164975">
              <w:rPr>
                <w:rFonts w:ascii="Arial Narrow" w:hAnsi="Arial Narrow"/>
                <w:b/>
                <w:bCs/>
                <w:sz w:val="12"/>
                <w:szCs w:val="12"/>
              </w:rPr>
              <w:br/>
              <w:t>31.12.2023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B7B6E0A"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Wykonanie</w:t>
            </w:r>
            <w:r w:rsidRPr="00164975">
              <w:rPr>
                <w:rFonts w:ascii="Arial Narrow" w:hAnsi="Arial Narrow"/>
                <w:b/>
                <w:bCs/>
                <w:sz w:val="12"/>
                <w:szCs w:val="12"/>
              </w:rPr>
              <w:br/>
              <w:t>wydatków</w:t>
            </w:r>
            <w:r w:rsidRPr="00164975">
              <w:rPr>
                <w:rFonts w:ascii="Arial Narrow" w:hAnsi="Arial Narrow"/>
                <w:b/>
                <w:bCs/>
                <w:sz w:val="12"/>
                <w:szCs w:val="12"/>
              </w:rPr>
              <w:br/>
              <w:t>za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9396E1D"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 xml:space="preserve">Stopień zaawansowania realizacji wieloletnich programów % </w:t>
            </w:r>
            <w:r w:rsidRPr="00164975">
              <w:rPr>
                <w:rFonts w:ascii="Arial Narrow" w:hAnsi="Arial Narrow"/>
                <w:b/>
                <w:bCs/>
                <w:sz w:val="12"/>
                <w:szCs w:val="12"/>
              </w:rPr>
              <w:br/>
              <w:t>(kol. ((6+7)/5)*100)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B4251BC"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Pozostałe nakłady finansowe do zrealizowania</w:t>
            </w:r>
            <w:r w:rsidRPr="00164975">
              <w:rPr>
                <w:rFonts w:ascii="Arial Narrow" w:hAnsi="Arial Narrow"/>
                <w:b/>
                <w:bCs/>
                <w:sz w:val="12"/>
                <w:szCs w:val="12"/>
              </w:rPr>
              <w:br/>
              <w:t>(kol. 5-6-7)</w:t>
            </w:r>
          </w:p>
        </w:tc>
      </w:tr>
      <w:tr w:rsidR="00164975" w:rsidRPr="00164975" w14:paraId="0FEBDD88" w14:textId="77777777" w:rsidTr="00164975">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14:paraId="6C0C53C3" w14:textId="77777777" w:rsidR="00164975" w:rsidRPr="00164975" w:rsidRDefault="00164975" w:rsidP="00164975">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2FF65F4B" w14:textId="77777777" w:rsidR="00164975" w:rsidRPr="00164975" w:rsidRDefault="00164975" w:rsidP="00164975">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14:paraId="19B2990A"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14:paraId="73A5D179" w14:textId="77777777" w:rsidR="00164975" w:rsidRPr="00164975" w:rsidRDefault="00164975" w:rsidP="00164975">
            <w:pPr>
              <w:spacing w:line="240" w:lineRule="auto"/>
              <w:jc w:val="center"/>
              <w:rPr>
                <w:rFonts w:ascii="Arial Narrow" w:hAnsi="Arial Narrow"/>
                <w:b/>
                <w:bCs/>
                <w:sz w:val="12"/>
                <w:szCs w:val="12"/>
              </w:rPr>
            </w:pPr>
            <w:r w:rsidRPr="00164975">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3B61FBAE" w14:textId="77777777" w:rsidR="00164975" w:rsidRPr="00164975" w:rsidRDefault="00164975" w:rsidP="00164975">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39010B44" w14:textId="77777777" w:rsidR="00164975" w:rsidRPr="00164975" w:rsidRDefault="00164975" w:rsidP="00164975">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781A0D5C" w14:textId="77777777" w:rsidR="00164975" w:rsidRPr="00164975" w:rsidRDefault="00164975" w:rsidP="00164975">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A7F8493" w14:textId="77777777" w:rsidR="00164975" w:rsidRPr="00164975" w:rsidRDefault="00164975" w:rsidP="00164975">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290DC283" w14:textId="77777777" w:rsidR="00164975" w:rsidRPr="00164975" w:rsidRDefault="00164975" w:rsidP="00164975">
            <w:pPr>
              <w:spacing w:line="240" w:lineRule="auto"/>
              <w:rPr>
                <w:rFonts w:ascii="Arial Narrow" w:hAnsi="Arial Narrow"/>
                <w:b/>
                <w:bCs/>
                <w:sz w:val="12"/>
                <w:szCs w:val="12"/>
              </w:rPr>
            </w:pPr>
          </w:p>
        </w:tc>
      </w:tr>
      <w:tr w:rsidR="00164975" w:rsidRPr="00164975" w14:paraId="553AA43E" w14:textId="77777777" w:rsidTr="00164975">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69E57E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14:paraId="639E831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14:paraId="5319061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14:paraId="020A90C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14:paraId="6A6194A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14:paraId="3C91EEB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14:paraId="457FDDF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14:paraId="55730D6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14:paraId="39D5AC2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9</w:t>
            </w:r>
          </w:p>
        </w:tc>
      </w:tr>
      <w:tr w:rsidR="00164975" w:rsidRPr="00164975" w14:paraId="496B8721" w14:textId="77777777" w:rsidTr="00164975">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14:paraId="45BBC852" w14:textId="77777777" w:rsidR="00164975" w:rsidRPr="00164975" w:rsidRDefault="00164975" w:rsidP="00164975">
            <w:pPr>
              <w:spacing w:line="240" w:lineRule="auto"/>
              <w:rPr>
                <w:rFonts w:ascii="Arial Narrow" w:hAnsi="Arial Narrow"/>
                <w:b/>
                <w:bCs/>
                <w:sz w:val="12"/>
                <w:szCs w:val="12"/>
              </w:rPr>
            </w:pPr>
            <w:r w:rsidRPr="00164975">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14:paraId="5000DDE9" w14:textId="77777777" w:rsidR="00164975" w:rsidRPr="00164975" w:rsidRDefault="00164975" w:rsidP="00164975">
            <w:pPr>
              <w:spacing w:line="240" w:lineRule="auto"/>
              <w:rPr>
                <w:rFonts w:ascii="Arial Narrow" w:hAnsi="Arial Narrow"/>
                <w:b/>
                <w:bCs/>
                <w:sz w:val="12"/>
                <w:szCs w:val="12"/>
              </w:rPr>
            </w:pPr>
            <w:r w:rsidRPr="00164975">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14:paraId="4C4E119B" w14:textId="77777777" w:rsidR="00164975" w:rsidRPr="00164975" w:rsidRDefault="00164975" w:rsidP="00164975">
            <w:pPr>
              <w:spacing w:line="240" w:lineRule="auto"/>
              <w:rPr>
                <w:rFonts w:ascii="Arial Narrow" w:hAnsi="Arial Narrow"/>
                <w:b/>
                <w:bCs/>
                <w:sz w:val="12"/>
                <w:szCs w:val="12"/>
              </w:rPr>
            </w:pPr>
            <w:r w:rsidRPr="00164975">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14:paraId="6A06389B" w14:textId="77777777" w:rsidR="00164975" w:rsidRPr="00164975" w:rsidRDefault="00164975" w:rsidP="00164975">
            <w:pPr>
              <w:spacing w:line="240" w:lineRule="auto"/>
              <w:rPr>
                <w:rFonts w:ascii="Arial Narrow" w:hAnsi="Arial Narrow"/>
                <w:b/>
                <w:bCs/>
                <w:sz w:val="12"/>
                <w:szCs w:val="12"/>
              </w:rPr>
            </w:pPr>
            <w:r w:rsidRPr="00164975">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14:paraId="0BB66F39" w14:textId="77777777" w:rsidR="00164975" w:rsidRPr="00164975" w:rsidRDefault="00164975" w:rsidP="00164975">
            <w:pPr>
              <w:spacing w:line="240" w:lineRule="auto"/>
              <w:jc w:val="right"/>
              <w:rPr>
                <w:rFonts w:ascii="Arial Narrow" w:hAnsi="Arial Narrow"/>
                <w:b/>
                <w:bCs/>
                <w:sz w:val="12"/>
                <w:szCs w:val="12"/>
              </w:rPr>
            </w:pPr>
            <w:r w:rsidRPr="00164975">
              <w:rPr>
                <w:rFonts w:ascii="Arial Narrow" w:hAnsi="Arial Narrow"/>
                <w:b/>
                <w:bCs/>
                <w:sz w:val="12"/>
                <w:szCs w:val="12"/>
              </w:rPr>
              <w:t>266 098 079</w:t>
            </w:r>
          </w:p>
        </w:tc>
        <w:tc>
          <w:tcPr>
            <w:tcW w:w="475" w:type="pct"/>
            <w:tcBorders>
              <w:top w:val="nil"/>
              <w:left w:val="nil"/>
              <w:bottom w:val="single" w:sz="4" w:space="0" w:color="auto"/>
              <w:right w:val="single" w:sz="4" w:space="0" w:color="auto"/>
            </w:tcBorders>
            <w:shd w:val="clear" w:color="000000" w:fill="B7CFE8"/>
            <w:vAlign w:val="center"/>
            <w:hideMark/>
          </w:tcPr>
          <w:p w14:paraId="70D59A2C" w14:textId="77777777" w:rsidR="00164975" w:rsidRPr="00164975" w:rsidRDefault="00164975" w:rsidP="00164975">
            <w:pPr>
              <w:spacing w:line="240" w:lineRule="auto"/>
              <w:jc w:val="right"/>
              <w:rPr>
                <w:rFonts w:ascii="Arial Narrow" w:hAnsi="Arial Narrow"/>
                <w:b/>
                <w:bCs/>
                <w:sz w:val="12"/>
                <w:szCs w:val="12"/>
              </w:rPr>
            </w:pPr>
            <w:r w:rsidRPr="00164975">
              <w:rPr>
                <w:rFonts w:ascii="Arial Narrow" w:hAnsi="Arial Narrow"/>
                <w:b/>
                <w:bCs/>
                <w:sz w:val="12"/>
                <w:szCs w:val="12"/>
              </w:rPr>
              <w:t>104 195 105</w:t>
            </w:r>
          </w:p>
        </w:tc>
        <w:tc>
          <w:tcPr>
            <w:tcW w:w="475" w:type="pct"/>
            <w:tcBorders>
              <w:top w:val="nil"/>
              <w:left w:val="nil"/>
              <w:bottom w:val="single" w:sz="4" w:space="0" w:color="auto"/>
              <w:right w:val="single" w:sz="4" w:space="0" w:color="auto"/>
            </w:tcBorders>
            <w:shd w:val="clear" w:color="000000" w:fill="B7CFE8"/>
            <w:vAlign w:val="center"/>
            <w:hideMark/>
          </w:tcPr>
          <w:p w14:paraId="4D887A3A" w14:textId="77777777" w:rsidR="00164975" w:rsidRPr="00164975" w:rsidRDefault="00164975" w:rsidP="00164975">
            <w:pPr>
              <w:spacing w:line="240" w:lineRule="auto"/>
              <w:jc w:val="right"/>
              <w:rPr>
                <w:rFonts w:ascii="Arial Narrow" w:hAnsi="Arial Narrow"/>
                <w:b/>
                <w:bCs/>
                <w:sz w:val="12"/>
                <w:szCs w:val="12"/>
              </w:rPr>
            </w:pPr>
            <w:r w:rsidRPr="00164975">
              <w:rPr>
                <w:rFonts w:ascii="Arial Narrow" w:hAnsi="Arial Narrow"/>
                <w:b/>
                <w:bCs/>
                <w:sz w:val="12"/>
                <w:szCs w:val="12"/>
              </w:rPr>
              <w:t>51 801 964,05</w:t>
            </w:r>
          </w:p>
        </w:tc>
        <w:tc>
          <w:tcPr>
            <w:tcW w:w="475" w:type="pct"/>
            <w:tcBorders>
              <w:top w:val="nil"/>
              <w:left w:val="nil"/>
              <w:bottom w:val="single" w:sz="4" w:space="0" w:color="auto"/>
              <w:right w:val="single" w:sz="4" w:space="0" w:color="auto"/>
            </w:tcBorders>
            <w:shd w:val="clear" w:color="000000" w:fill="B7CFE8"/>
            <w:vAlign w:val="center"/>
            <w:hideMark/>
          </w:tcPr>
          <w:p w14:paraId="07C5E0CF" w14:textId="77777777" w:rsidR="00164975" w:rsidRPr="00164975" w:rsidRDefault="00164975" w:rsidP="00164975">
            <w:pPr>
              <w:spacing w:line="240" w:lineRule="auto"/>
              <w:jc w:val="right"/>
              <w:rPr>
                <w:rFonts w:ascii="Arial Narrow" w:hAnsi="Arial Narrow"/>
                <w:b/>
                <w:bCs/>
                <w:sz w:val="12"/>
                <w:szCs w:val="12"/>
              </w:rPr>
            </w:pPr>
            <w:r w:rsidRPr="00164975">
              <w:rPr>
                <w:rFonts w:ascii="Arial Narrow" w:hAnsi="Arial Narrow"/>
                <w:b/>
                <w:bCs/>
                <w:sz w:val="12"/>
                <w:szCs w:val="12"/>
              </w:rPr>
              <w:t>58,6</w:t>
            </w:r>
          </w:p>
        </w:tc>
        <w:tc>
          <w:tcPr>
            <w:tcW w:w="475" w:type="pct"/>
            <w:tcBorders>
              <w:top w:val="nil"/>
              <w:left w:val="nil"/>
              <w:bottom w:val="single" w:sz="4" w:space="0" w:color="auto"/>
              <w:right w:val="single" w:sz="4" w:space="0" w:color="auto"/>
            </w:tcBorders>
            <w:shd w:val="clear" w:color="000000" w:fill="B7CFE8"/>
            <w:vAlign w:val="center"/>
            <w:hideMark/>
          </w:tcPr>
          <w:p w14:paraId="4D4E2197" w14:textId="77777777" w:rsidR="00164975" w:rsidRPr="00164975" w:rsidRDefault="00164975" w:rsidP="00164975">
            <w:pPr>
              <w:spacing w:line="240" w:lineRule="auto"/>
              <w:jc w:val="right"/>
              <w:rPr>
                <w:rFonts w:ascii="Arial Narrow" w:hAnsi="Arial Narrow"/>
                <w:b/>
                <w:bCs/>
                <w:sz w:val="12"/>
                <w:szCs w:val="12"/>
              </w:rPr>
            </w:pPr>
            <w:r w:rsidRPr="00164975">
              <w:rPr>
                <w:rFonts w:ascii="Arial Narrow" w:hAnsi="Arial Narrow"/>
                <w:b/>
                <w:bCs/>
                <w:sz w:val="12"/>
                <w:szCs w:val="12"/>
              </w:rPr>
              <w:t>110 101 010</w:t>
            </w:r>
          </w:p>
        </w:tc>
      </w:tr>
      <w:tr w:rsidR="00164975" w:rsidRPr="00164975" w14:paraId="5756F81C"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D2BDEB2"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budowę  drogi  publicznej  oznaczonej  w  miejscowym  planie  zagospodarowania  przestrzennego rejonu tzw. Dworca Południowego symbolem 25 KUL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570B271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1E82BD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2E6F30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106538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619 424</w:t>
            </w:r>
          </w:p>
        </w:tc>
        <w:tc>
          <w:tcPr>
            <w:tcW w:w="475" w:type="pct"/>
            <w:tcBorders>
              <w:top w:val="nil"/>
              <w:left w:val="nil"/>
              <w:bottom w:val="single" w:sz="4" w:space="0" w:color="auto"/>
              <w:right w:val="single" w:sz="4" w:space="0" w:color="auto"/>
            </w:tcBorders>
            <w:shd w:val="clear" w:color="auto" w:fill="auto"/>
            <w:vAlign w:val="center"/>
            <w:hideMark/>
          </w:tcPr>
          <w:p w14:paraId="3ABEF87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611 292</w:t>
            </w:r>
          </w:p>
        </w:tc>
        <w:tc>
          <w:tcPr>
            <w:tcW w:w="475" w:type="pct"/>
            <w:tcBorders>
              <w:top w:val="nil"/>
              <w:left w:val="nil"/>
              <w:bottom w:val="single" w:sz="4" w:space="0" w:color="auto"/>
              <w:right w:val="single" w:sz="4" w:space="0" w:color="auto"/>
            </w:tcBorders>
            <w:shd w:val="clear" w:color="auto" w:fill="auto"/>
            <w:vAlign w:val="center"/>
            <w:hideMark/>
          </w:tcPr>
          <w:p w14:paraId="4B4E132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D4225B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98,7</w:t>
            </w:r>
          </w:p>
        </w:tc>
        <w:tc>
          <w:tcPr>
            <w:tcW w:w="475" w:type="pct"/>
            <w:tcBorders>
              <w:top w:val="nil"/>
              <w:left w:val="nil"/>
              <w:bottom w:val="single" w:sz="4" w:space="0" w:color="auto"/>
              <w:right w:val="single" w:sz="4" w:space="0" w:color="auto"/>
            </w:tcBorders>
            <w:shd w:val="clear" w:color="auto" w:fill="auto"/>
            <w:vAlign w:val="center"/>
            <w:hideMark/>
          </w:tcPr>
          <w:p w14:paraId="3DAE008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8 132</w:t>
            </w:r>
          </w:p>
        </w:tc>
      </w:tr>
      <w:tr w:rsidR="00164975" w:rsidRPr="00164975" w14:paraId="47BE2228"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E79256F"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Budowa ul. Woronicza na odc. od ul. Etiudy Rewolucyjnej do ul. Żwirki i Wigury</w:t>
            </w:r>
          </w:p>
        </w:tc>
        <w:tc>
          <w:tcPr>
            <w:tcW w:w="688" w:type="pct"/>
            <w:tcBorders>
              <w:top w:val="nil"/>
              <w:left w:val="nil"/>
              <w:bottom w:val="single" w:sz="4" w:space="0" w:color="auto"/>
              <w:right w:val="single" w:sz="4" w:space="0" w:color="auto"/>
            </w:tcBorders>
            <w:shd w:val="clear" w:color="auto" w:fill="auto"/>
            <w:vAlign w:val="center"/>
            <w:hideMark/>
          </w:tcPr>
          <w:p w14:paraId="489DF64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EFEE62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3D03B8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687E63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21 832 688</w:t>
            </w:r>
          </w:p>
        </w:tc>
        <w:tc>
          <w:tcPr>
            <w:tcW w:w="475" w:type="pct"/>
            <w:tcBorders>
              <w:top w:val="nil"/>
              <w:left w:val="nil"/>
              <w:bottom w:val="single" w:sz="4" w:space="0" w:color="auto"/>
              <w:right w:val="single" w:sz="4" w:space="0" w:color="auto"/>
            </w:tcBorders>
            <w:shd w:val="clear" w:color="auto" w:fill="auto"/>
            <w:vAlign w:val="center"/>
            <w:hideMark/>
          </w:tcPr>
          <w:p w14:paraId="469856E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21 232 688</w:t>
            </w:r>
          </w:p>
        </w:tc>
        <w:tc>
          <w:tcPr>
            <w:tcW w:w="475" w:type="pct"/>
            <w:tcBorders>
              <w:top w:val="nil"/>
              <w:left w:val="nil"/>
              <w:bottom w:val="single" w:sz="4" w:space="0" w:color="auto"/>
              <w:right w:val="single" w:sz="4" w:space="0" w:color="auto"/>
            </w:tcBorders>
            <w:shd w:val="clear" w:color="auto" w:fill="auto"/>
            <w:vAlign w:val="center"/>
            <w:hideMark/>
          </w:tcPr>
          <w:p w14:paraId="5D49A95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DF3346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97,3</w:t>
            </w:r>
          </w:p>
        </w:tc>
        <w:tc>
          <w:tcPr>
            <w:tcW w:w="475" w:type="pct"/>
            <w:tcBorders>
              <w:top w:val="nil"/>
              <w:left w:val="nil"/>
              <w:bottom w:val="single" w:sz="4" w:space="0" w:color="auto"/>
              <w:right w:val="single" w:sz="4" w:space="0" w:color="auto"/>
            </w:tcBorders>
            <w:shd w:val="clear" w:color="auto" w:fill="auto"/>
            <w:vAlign w:val="center"/>
            <w:hideMark/>
          </w:tcPr>
          <w:p w14:paraId="262DD7D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600 000</w:t>
            </w:r>
          </w:p>
        </w:tc>
      </w:tr>
      <w:tr w:rsidR="00164975" w:rsidRPr="00164975" w14:paraId="6F1E3F14"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4312435"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Rozbudowa ul. Bukowińskiej na odcinku od ul. Idzikowskiego do tak zwanej  ul. Nowobukowińskiej</w:t>
            </w:r>
          </w:p>
        </w:tc>
        <w:tc>
          <w:tcPr>
            <w:tcW w:w="688" w:type="pct"/>
            <w:tcBorders>
              <w:top w:val="nil"/>
              <w:left w:val="nil"/>
              <w:bottom w:val="single" w:sz="4" w:space="0" w:color="auto"/>
              <w:right w:val="single" w:sz="4" w:space="0" w:color="auto"/>
            </w:tcBorders>
            <w:shd w:val="clear" w:color="auto" w:fill="auto"/>
            <w:vAlign w:val="center"/>
            <w:hideMark/>
          </w:tcPr>
          <w:p w14:paraId="4C46F0A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88A0F2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373392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663A68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3 299 541</w:t>
            </w:r>
          </w:p>
        </w:tc>
        <w:tc>
          <w:tcPr>
            <w:tcW w:w="475" w:type="pct"/>
            <w:tcBorders>
              <w:top w:val="nil"/>
              <w:left w:val="nil"/>
              <w:bottom w:val="single" w:sz="4" w:space="0" w:color="auto"/>
              <w:right w:val="single" w:sz="4" w:space="0" w:color="auto"/>
            </w:tcBorders>
            <w:shd w:val="clear" w:color="auto" w:fill="auto"/>
            <w:vAlign w:val="center"/>
            <w:hideMark/>
          </w:tcPr>
          <w:p w14:paraId="27F7F5A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3 093 789</w:t>
            </w:r>
          </w:p>
        </w:tc>
        <w:tc>
          <w:tcPr>
            <w:tcW w:w="475" w:type="pct"/>
            <w:tcBorders>
              <w:top w:val="nil"/>
              <w:left w:val="nil"/>
              <w:bottom w:val="single" w:sz="4" w:space="0" w:color="auto"/>
              <w:right w:val="single" w:sz="4" w:space="0" w:color="auto"/>
            </w:tcBorders>
            <w:shd w:val="clear" w:color="auto" w:fill="auto"/>
            <w:vAlign w:val="center"/>
            <w:hideMark/>
          </w:tcPr>
          <w:p w14:paraId="6E97465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205 751,24</w:t>
            </w:r>
          </w:p>
        </w:tc>
        <w:tc>
          <w:tcPr>
            <w:tcW w:w="475" w:type="pct"/>
            <w:tcBorders>
              <w:top w:val="nil"/>
              <w:left w:val="nil"/>
              <w:bottom w:val="single" w:sz="4" w:space="0" w:color="auto"/>
              <w:right w:val="single" w:sz="4" w:space="0" w:color="auto"/>
            </w:tcBorders>
            <w:shd w:val="clear" w:color="auto" w:fill="auto"/>
            <w:vAlign w:val="center"/>
            <w:hideMark/>
          </w:tcPr>
          <w:p w14:paraId="3C71F5B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7AECF27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w:t>
            </w:r>
          </w:p>
        </w:tc>
      </w:tr>
      <w:tr w:rsidR="00164975" w:rsidRPr="00164975" w14:paraId="6DB50E46"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666D4AE"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Przebudowa ul. Jadźwingów</w:t>
            </w:r>
          </w:p>
        </w:tc>
        <w:tc>
          <w:tcPr>
            <w:tcW w:w="688" w:type="pct"/>
            <w:tcBorders>
              <w:top w:val="nil"/>
              <w:left w:val="nil"/>
              <w:bottom w:val="single" w:sz="4" w:space="0" w:color="auto"/>
              <w:right w:val="single" w:sz="4" w:space="0" w:color="auto"/>
            </w:tcBorders>
            <w:shd w:val="clear" w:color="auto" w:fill="auto"/>
            <w:vAlign w:val="center"/>
            <w:hideMark/>
          </w:tcPr>
          <w:p w14:paraId="61F9FF2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EBDB92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F750C6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286968D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7 444 763</w:t>
            </w:r>
          </w:p>
        </w:tc>
        <w:tc>
          <w:tcPr>
            <w:tcW w:w="475" w:type="pct"/>
            <w:tcBorders>
              <w:top w:val="nil"/>
              <w:left w:val="nil"/>
              <w:bottom w:val="single" w:sz="4" w:space="0" w:color="auto"/>
              <w:right w:val="single" w:sz="4" w:space="0" w:color="auto"/>
            </w:tcBorders>
            <w:shd w:val="clear" w:color="auto" w:fill="auto"/>
            <w:vAlign w:val="center"/>
            <w:hideMark/>
          </w:tcPr>
          <w:p w14:paraId="6EE8CEE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4 388 675</w:t>
            </w:r>
          </w:p>
        </w:tc>
        <w:tc>
          <w:tcPr>
            <w:tcW w:w="475" w:type="pct"/>
            <w:tcBorders>
              <w:top w:val="nil"/>
              <w:left w:val="nil"/>
              <w:bottom w:val="single" w:sz="4" w:space="0" w:color="auto"/>
              <w:right w:val="single" w:sz="4" w:space="0" w:color="auto"/>
            </w:tcBorders>
            <w:shd w:val="clear" w:color="auto" w:fill="auto"/>
            <w:vAlign w:val="center"/>
            <w:hideMark/>
          </w:tcPr>
          <w:p w14:paraId="7455A3D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2 309 536,87</w:t>
            </w:r>
          </w:p>
        </w:tc>
        <w:tc>
          <w:tcPr>
            <w:tcW w:w="475" w:type="pct"/>
            <w:tcBorders>
              <w:top w:val="nil"/>
              <w:left w:val="nil"/>
              <w:bottom w:val="single" w:sz="4" w:space="0" w:color="auto"/>
              <w:right w:val="single" w:sz="4" w:space="0" w:color="auto"/>
            </w:tcBorders>
            <w:shd w:val="clear" w:color="auto" w:fill="auto"/>
            <w:vAlign w:val="center"/>
            <w:hideMark/>
          </w:tcPr>
          <w:p w14:paraId="147A828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90,0</w:t>
            </w:r>
          </w:p>
        </w:tc>
        <w:tc>
          <w:tcPr>
            <w:tcW w:w="475" w:type="pct"/>
            <w:tcBorders>
              <w:top w:val="nil"/>
              <w:left w:val="nil"/>
              <w:bottom w:val="single" w:sz="4" w:space="0" w:color="auto"/>
              <w:right w:val="single" w:sz="4" w:space="0" w:color="auto"/>
            </w:tcBorders>
            <w:shd w:val="clear" w:color="auto" w:fill="auto"/>
            <w:vAlign w:val="center"/>
            <w:hideMark/>
          </w:tcPr>
          <w:p w14:paraId="3AEE941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746 551</w:t>
            </w:r>
          </w:p>
        </w:tc>
      </w:tr>
      <w:tr w:rsidR="00164975" w:rsidRPr="00164975" w14:paraId="7C1246F7"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5F1894A"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Budowa ul. Czerniowieckiej na odcinku od ul. Bukowińskiej do ul. Puławskiej oraz przebudowa ul. Czerniowieckiej na odcinku od ul. Bukowińskiej do ul. Ikara</w:t>
            </w:r>
          </w:p>
        </w:tc>
        <w:tc>
          <w:tcPr>
            <w:tcW w:w="688" w:type="pct"/>
            <w:tcBorders>
              <w:top w:val="nil"/>
              <w:left w:val="nil"/>
              <w:bottom w:val="single" w:sz="4" w:space="0" w:color="auto"/>
              <w:right w:val="single" w:sz="4" w:space="0" w:color="auto"/>
            </w:tcBorders>
            <w:shd w:val="clear" w:color="auto" w:fill="auto"/>
            <w:vAlign w:val="center"/>
            <w:hideMark/>
          </w:tcPr>
          <w:p w14:paraId="2E2CD17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86BDC0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CE4DBA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2CC3B3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4 100 000</w:t>
            </w:r>
          </w:p>
        </w:tc>
        <w:tc>
          <w:tcPr>
            <w:tcW w:w="475" w:type="pct"/>
            <w:tcBorders>
              <w:top w:val="nil"/>
              <w:left w:val="nil"/>
              <w:bottom w:val="single" w:sz="4" w:space="0" w:color="auto"/>
              <w:right w:val="single" w:sz="4" w:space="0" w:color="auto"/>
            </w:tcBorders>
            <w:shd w:val="clear" w:color="auto" w:fill="auto"/>
            <w:vAlign w:val="center"/>
            <w:hideMark/>
          </w:tcPr>
          <w:p w14:paraId="5009604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34 994</w:t>
            </w:r>
          </w:p>
        </w:tc>
        <w:tc>
          <w:tcPr>
            <w:tcW w:w="475" w:type="pct"/>
            <w:tcBorders>
              <w:top w:val="nil"/>
              <w:left w:val="nil"/>
              <w:bottom w:val="single" w:sz="4" w:space="0" w:color="auto"/>
              <w:right w:val="single" w:sz="4" w:space="0" w:color="auto"/>
            </w:tcBorders>
            <w:shd w:val="clear" w:color="auto" w:fill="auto"/>
            <w:vAlign w:val="center"/>
            <w:hideMark/>
          </w:tcPr>
          <w:p w14:paraId="12BEC0A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290 161,00</w:t>
            </w:r>
          </w:p>
        </w:tc>
        <w:tc>
          <w:tcPr>
            <w:tcW w:w="475" w:type="pct"/>
            <w:tcBorders>
              <w:top w:val="nil"/>
              <w:left w:val="nil"/>
              <w:bottom w:val="single" w:sz="4" w:space="0" w:color="auto"/>
              <w:right w:val="single" w:sz="4" w:space="0" w:color="auto"/>
            </w:tcBorders>
            <w:shd w:val="clear" w:color="auto" w:fill="auto"/>
            <w:vAlign w:val="center"/>
            <w:hideMark/>
          </w:tcPr>
          <w:p w14:paraId="3AF1D07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7,9</w:t>
            </w:r>
          </w:p>
        </w:tc>
        <w:tc>
          <w:tcPr>
            <w:tcW w:w="475" w:type="pct"/>
            <w:tcBorders>
              <w:top w:val="nil"/>
              <w:left w:val="nil"/>
              <w:bottom w:val="single" w:sz="4" w:space="0" w:color="auto"/>
              <w:right w:val="single" w:sz="4" w:space="0" w:color="auto"/>
            </w:tcBorders>
            <w:shd w:val="clear" w:color="auto" w:fill="auto"/>
            <w:vAlign w:val="center"/>
            <w:hideMark/>
          </w:tcPr>
          <w:p w14:paraId="69D71A2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3 774 845</w:t>
            </w:r>
          </w:p>
        </w:tc>
      </w:tr>
      <w:tr w:rsidR="00164975" w:rsidRPr="00164975" w14:paraId="537AB804"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4396FE8"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budowę ciągów pieszych i pieszo-jezdnych 9 KPJ, 14 KPJ, 7 KP, 8 KP, 9 KP rejonu pod skocznią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0A8712F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AF0497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F3FB7C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A7AC4E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1 230</w:t>
            </w:r>
          </w:p>
        </w:tc>
        <w:tc>
          <w:tcPr>
            <w:tcW w:w="475" w:type="pct"/>
            <w:tcBorders>
              <w:top w:val="nil"/>
              <w:left w:val="nil"/>
              <w:bottom w:val="single" w:sz="4" w:space="0" w:color="auto"/>
              <w:right w:val="single" w:sz="4" w:space="0" w:color="auto"/>
            </w:tcBorders>
            <w:shd w:val="clear" w:color="auto" w:fill="auto"/>
            <w:vAlign w:val="center"/>
            <w:hideMark/>
          </w:tcPr>
          <w:p w14:paraId="52E1C4BD"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3A455E4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23DA40E"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61CB68A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1 230</w:t>
            </w:r>
          </w:p>
        </w:tc>
      </w:tr>
      <w:tr w:rsidR="00164975" w:rsidRPr="00164975" w14:paraId="4D08239C"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5F25A21"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budowę dróg publicznych i placu miejskiego 16 KDD, 17 KDD, 19 KDD, 26 KDD, 27 KDD, 28 KDD, 6 KP-P rejonu pod skocznią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5D78744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112F01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E92543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EB5872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1 599</w:t>
            </w:r>
          </w:p>
        </w:tc>
        <w:tc>
          <w:tcPr>
            <w:tcW w:w="475" w:type="pct"/>
            <w:tcBorders>
              <w:top w:val="nil"/>
              <w:left w:val="nil"/>
              <w:bottom w:val="single" w:sz="4" w:space="0" w:color="auto"/>
              <w:right w:val="single" w:sz="4" w:space="0" w:color="auto"/>
            </w:tcBorders>
            <w:shd w:val="clear" w:color="auto" w:fill="auto"/>
            <w:vAlign w:val="center"/>
            <w:hideMark/>
          </w:tcPr>
          <w:p w14:paraId="250E3CBB"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2E3CA4C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78B48A0"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656E218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1 599</w:t>
            </w:r>
          </w:p>
        </w:tc>
      </w:tr>
      <w:tr w:rsidR="00164975" w:rsidRPr="00164975" w14:paraId="4BAF8727"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C4AF807"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Nabycia nieruchomości pod budowę drogi oznaczonej  jako 3 KDL  w mpzp rejon skrzyżowania  ul. Sikorskiego - ul. Sobieskiego  i 7 KDL w mpzp  rejon  pod Skocznią - część 1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731A150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AA4E03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23A8CC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B3860C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92 780</w:t>
            </w:r>
          </w:p>
        </w:tc>
        <w:tc>
          <w:tcPr>
            <w:tcW w:w="475" w:type="pct"/>
            <w:tcBorders>
              <w:top w:val="nil"/>
              <w:left w:val="nil"/>
              <w:bottom w:val="single" w:sz="4" w:space="0" w:color="auto"/>
              <w:right w:val="single" w:sz="4" w:space="0" w:color="auto"/>
            </w:tcBorders>
            <w:shd w:val="clear" w:color="auto" w:fill="auto"/>
            <w:vAlign w:val="center"/>
            <w:hideMark/>
          </w:tcPr>
          <w:p w14:paraId="0CE47C25"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347B5B7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B712E75"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4010483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92 780</w:t>
            </w:r>
          </w:p>
        </w:tc>
      </w:tr>
      <w:tr w:rsidR="00164975" w:rsidRPr="00164975" w14:paraId="53220EB9"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7E0B1D8"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budowę drogi oznaczonej w mpzp rejon skrzyżowania ul. Sikorskiego - ul. Sobieskiego jako 2 KDL  (ul. Mangalia) - rozliczenia z deweloperem</w:t>
            </w:r>
          </w:p>
        </w:tc>
        <w:tc>
          <w:tcPr>
            <w:tcW w:w="688" w:type="pct"/>
            <w:tcBorders>
              <w:top w:val="nil"/>
              <w:left w:val="nil"/>
              <w:bottom w:val="single" w:sz="4" w:space="0" w:color="auto"/>
              <w:right w:val="single" w:sz="4" w:space="0" w:color="auto"/>
            </w:tcBorders>
            <w:shd w:val="clear" w:color="auto" w:fill="auto"/>
            <w:vAlign w:val="center"/>
            <w:hideMark/>
          </w:tcPr>
          <w:p w14:paraId="72137AA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055CBB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675CE6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07D116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425 123</w:t>
            </w:r>
          </w:p>
        </w:tc>
        <w:tc>
          <w:tcPr>
            <w:tcW w:w="475" w:type="pct"/>
            <w:tcBorders>
              <w:top w:val="nil"/>
              <w:left w:val="nil"/>
              <w:bottom w:val="single" w:sz="4" w:space="0" w:color="auto"/>
              <w:right w:val="single" w:sz="4" w:space="0" w:color="auto"/>
            </w:tcBorders>
            <w:shd w:val="clear" w:color="auto" w:fill="auto"/>
            <w:vAlign w:val="center"/>
            <w:hideMark/>
          </w:tcPr>
          <w:p w14:paraId="291256A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123</w:t>
            </w:r>
          </w:p>
        </w:tc>
        <w:tc>
          <w:tcPr>
            <w:tcW w:w="475" w:type="pct"/>
            <w:tcBorders>
              <w:top w:val="nil"/>
              <w:left w:val="nil"/>
              <w:bottom w:val="single" w:sz="4" w:space="0" w:color="auto"/>
              <w:right w:val="single" w:sz="4" w:space="0" w:color="auto"/>
            </w:tcBorders>
            <w:shd w:val="clear" w:color="auto" w:fill="auto"/>
            <w:vAlign w:val="center"/>
            <w:hideMark/>
          </w:tcPr>
          <w:p w14:paraId="3F93B05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FDFF73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6E1C6A2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425 000</w:t>
            </w:r>
          </w:p>
        </w:tc>
      </w:tr>
      <w:tr w:rsidR="00164975" w:rsidRPr="00164975" w14:paraId="0B02FF9D"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C9BA90B"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budowę drogi gminnej 7 KUL w rejonie ul. Polskiej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5AB1030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3CE234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62CE8D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3ED257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2 010 706</w:t>
            </w:r>
          </w:p>
        </w:tc>
        <w:tc>
          <w:tcPr>
            <w:tcW w:w="475" w:type="pct"/>
            <w:tcBorders>
              <w:top w:val="nil"/>
              <w:left w:val="nil"/>
              <w:bottom w:val="single" w:sz="4" w:space="0" w:color="auto"/>
              <w:right w:val="single" w:sz="4" w:space="0" w:color="auto"/>
            </w:tcBorders>
            <w:shd w:val="clear" w:color="auto" w:fill="auto"/>
            <w:vAlign w:val="center"/>
            <w:hideMark/>
          </w:tcPr>
          <w:p w14:paraId="5BC4451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66 714</w:t>
            </w:r>
          </w:p>
        </w:tc>
        <w:tc>
          <w:tcPr>
            <w:tcW w:w="475" w:type="pct"/>
            <w:tcBorders>
              <w:top w:val="nil"/>
              <w:left w:val="nil"/>
              <w:bottom w:val="single" w:sz="4" w:space="0" w:color="auto"/>
              <w:right w:val="single" w:sz="4" w:space="0" w:color="auto"/>
            </w:tcBorders>
            <w:shd w:val="clear" w:color="auto" w:fill="auto"/>
            <w:vAlign w:val="center"/>
            <w:hideMark/>
          </w:tcPr>
          <w:p w14:paraId="139C4A6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DDFBF6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3,3</w:t>
            </w:r>
          </w:p>
        </w:tc>
        <w:tc>
          <w:tcPr>
            <w:tcW w:w="475" w:type="pct"/>
            <w:tcBorders>
              <w:top w:val="nil"/>
              <w:left w:val="nil"/>
              <w:bottom w:val="single" w:sz="4" w:space="0" w:color="auto"/>
              <w:right w:val="single" w:sz="4" w:space="0" w:color="auto"/>
            </w:tcBorders>
            <w:shd w:val="clear" w:color="auto" w:fill="auto"/>
            <w:vAlign w:val="center"/>
            <w:hideMark/>
          </w:tcPr>
          <w:p w14:paraId="3BBE34F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1 943 992</w:t>
            </w:r>
          </w:p>
        </w:tc>
      </w:tr>
      <w:tr w:rsidR="00164975" w:rsidRPr="00164975" w14:paraId="154626F5"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D14E4A2"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przebudowę ul. Bluszczańskiej w rejonie ul. Daktylowej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7593CFF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29E7B5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4EEAA6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30CC7B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378 835</w:t>
            </w:r>
          </w:p>
        </w:tc>
        <w:tc>
          <w:tcPr>
            <w:tcW w:w="475" w:type="pct"/>
            <w:tcBorders>
              <w:top w:val="nil"/>
              <w:left w:val="nil"/>
              <w:bottom w:val="single" w:sz="4" w:space="0" w:color="auto"/>
              <w:right w:val="single" w:sz="4" w:space="0" w:color="auto"/>
            </w:tcBorders>
            <w:shd w:val="clear" w:color="auto" w:fill="auto"/>
            <w:vAlign w:val="center"/>
            <w:hideMark/>
          </w:tcPr>
          <w:p w14:paraId="7C560F64"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0C9968B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452F1D8"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2D14E29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378 835</w:t>
            </w:r>
          </w:p>
        </w:tc>
      </w:tr>
      <w:tr w:rsidR="00164975" w:rsidRPr="00164975" w14:paraId="14D53A0A"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F5145E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budowę drogi 7 KDD w rejonie ul. Domaniewskiej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2BF3213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94DBEE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6A0824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6B37F2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850 078</w:t>
            </w:r>
          </w:p>
        </w:tc>
        <w:tc>
          <w:tcPr>
            <w:tcW w:w="475" w:type="pct"/>
            <w:tcBorders>
              <w:top w:val="nil"/>
              <w:left w:val="nil"/>
              <w:bottom w:val="single" w:sz="4" w:space="0" w:color="auto"/>
              <w:right w:val="single" w:sz="4" w:space="0" w:color="auto"/>
            </w:tcBorders>
            <w:shd w:val="clear" w:color="auto" w:fill="auto"/>
            <w:vAlign w:val="center"/>
            <w:hideMark/>
          </w:tcPr>
          <w:p w14:paraId="5F225B2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123</w:t>
            </w:r>
          </w:p>
        </w:tc>
        <w:tc>
          <w:tcPr>
            <w:tcW w:w="475" w:type="pct"/>
            <w:tcBorders>
              <w:top w:val="nil"/>
              <w:left w:val="nil"/>
              <w:bottom w:val="single" w:sz="4" w:space="0" w:color="auto"/>
              <w:right w:val="single" w:sz="4" w:space="0" w:color="auto"/>
            </w:tcBorders>
            <w:shd w:val="clear" w:color="auto" w:fill="auto"/>
            <w:vAlign w:val="center"/>
            <w:hideMark/>
          </w:tcPr>
          <w:p w14:paraId="440ED7F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8808D9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46C5297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849 955</w:t>
            </w:r>
          </w:p>
        </w:tc>
      </w:tr>
      <w:tr w:rsidR="00164975" w:rsidRPr="00164975" w14:paraId="265838D3"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32049C1"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Doświetlenie przejść dla pieszych na drogach gminnych</w:t>
            </w:r>
          </w:p>
        </w:tc>
        <w:tc>
          <w:tcPr>
            <w:tcW w:w="688" w:type="pct"/>
            <w:tcBorders>
              <w:top w:val="nil"/>
              <w:left w:val="nil"/>
              <w:bottom w:val="single" w:sz="4" w:space="0" w:color="auto"/>
              <w:right w:val="single" w:sz="4" w:space="0" w:color="auto"/>
            </w:tcBorders>
            <w:shd w:val="clear" w:color="auto" w:fill="auto"/>
            <w:vAlign w:val="center"/>
            <w:hideMark/>
          </w:tcPr>
          <w:p w14:paraId="18BA4CD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E22211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E5BE1B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5EF276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1 724 744</w:t>
            </w:r>
          </w:p>
        </w:tc>
        <w:tc>
          <w:tcPr>
            <w:tcW w:w="475" w:type="pct"/>
            <w:tcBorders>
              <w:top w:val="nil"/>
              <w:left w:val="nil"/>
              <w:bottom w:val="single" w:sz="4" w:space="0" w:color="auto"/>
              <w:right w:val="single" w:sz="4" w:space="0" w:color="auto"/>
            </w:tcBorders>
            <w:shd w:val="clear" w:color="auto" w:fill="auto"/>
            <w:vAlign w:val="center"/>
            <w:hideMark/>
          </w:tcPr>
          <w:p w14:paraId="22C8B42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716 015</w:t>
            </w:r>
          </w:p>
        </w:tc>
        <w:tc>
          <w:tcPr>
            <w:tcW w:w="475" w:type="pct"/>
            <w:tcBorders>
              <w:top w:val="nil"/>
              <w:left w:val="nil"/>
              <w:bottom w:val="single" w:sz="4" w:space="0" w:color="auto"/>
              <w:right w:val="single" w:sz="4" w:space="0" w:color="auto"/>
            </w:tcBorders>
            <w:shd w:val="clear" w:color="auto" w:fill="auto"/>
            <w:vAlign w:val="center"/>
            <w:hideMark/>
          </w:tcPr>
          <w:p w14:paraId="08B3118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900 952,89</w:t>
            </w:r>
          </w:p>
        </w:tc>
        <w:tc>
          <w:tcPr>
            <w:tcW w:w="475" w:type="pct"/>
            <w:tcBorders>
              <w:top w:val="nil"/>
              <w:left w:val="nil"/>
              <w:bottom w:val="single" w:sz="4" w:space="0" w:color="auto"/>
              <w:right w:val="single" w:sz="4" w:space="0" w:color="auto"/>
            </w:tcBorders>
            <w:shd w:val="clear" w:color="auto" w:fill="auto"/>
            <w:vAlign w:val="center"/>
            <w:hideMark/>
          </w:tcPr>
          <w:p w14:paraId="58B55DE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93,8</w:t>
            </w:r>
          </w:p>
        </w:tc>
        <w:tc>
          <w:tcPr>
            <w:tcW w:w="475" w:type="pct"/>
            <w:tcBorders>
              <w:top w:val="nil"/>
              <w:left w:val="nil"/>
              <w:bottom w:val="single" w:sz="4" w:space="0" w:color="auto"/>
              <w:right w:val="single" w:sz="4" w:space="0" w:color="auto"/>
            </w:tcBorders>
            <w:shd w:val="clear" w:color="auto" w:fill="auto"/>
            <w:vAlign w:val="center"/>
            <w:hideMark/>
          </w:tcPr>
          <w:p w14:paraId="40E1828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107 776</w:t>
            </w:r>
          </w:p>
        </w:tc>
      </w:tr>
      <w:tr w:rsidR="00164975" w:rsidRPr="00164975" w14:paraId="06968E26"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188C5B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Poprawa układu drogowego</w:t>
            </w:r>
          </w:p>
        </w:tc>
        <w:tc>
          <w:tcPr>
            <w:tcW w:w="688" w:type="pct"/>
            <w:tcBorders>
              <w:top w:val="nil"/>
              <w:left w:val="nil"/>
              <w:bottom w:val="single" w:sz="4" w:space="0" w:color="auto"/>
              <w:right w:val="single" w:sz="4" w:space="0" w:color="auto"/>
            </w:tcBorders>
            <w:shd w:val="clear" w:color="auto" w:fill="auto"/>
            <w:vAlign w:val="center"/>
            <w:hideMark/>
          </w:tcPr>
          <w:p w14:paraId="1715561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893B58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5A8A0D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7130126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17 440 462</w:t>
            </w:r>
          </w:p>
        </w:tc>
        <w:tc>
          <w:tcPr>
            <w:tcW w:w="475" w:type="pct"/>
            <w:tcBorders>
              <w:top w:val="nil"/>
              <w:left w:val="nil"/>
              <w:bottom w:val="single" w:sz="4" w:space="0" w:color="auto"/>
              <w:right w:val="single" w:sz="4" w:space="0" w:color="auto"/>
            </w:tcBorders>
            <w:shd w:val="clear" w:color="auto" w:fill="auto"/>
            <w:vAlign w:val="center"/>
            <w:hideMark/>
          </w:tcPr>
          <w:p w14:paraId="5C3FDF2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6 019 721</w:t>
            </w:r>
          </w:p>
        </w:tc>
        <w:tc>
          <w:tcPr>
            <w:tcW w:w="475" w:type="pct"/>
            <w:tcBorders>
              <w:top w:val="nil"/>
              <w:left w:val="nil"/>
              <w:bottom w:val="single" w:sz="4" w:space="0" w:color="auto"/>
              <w:right w:val="single" w:sz="4" w:space="0" w:color="auto"/>
            </w:tcBorders>
            <w:shd w:val="clear" w:color="auto" w:fill="auto"/>
            <w:vAlign w:val="center"/>
            <w:hideMark/>
          </w:tcPr>
          <w:p w14:paraId="195FAE7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2 843 595,50</w:t>
            </w:r>
          </w:p>
        </w:tc>
        <w:tc>
          <w:tcPr>
            <w:tcW w:w="475" w:type="pct"/>
            <w:tcBorders>
              <w:top w:val="nil"/>
              <w:left w:val="nil"/>
              <w:bottom w:val="single" w:sz="4" w:space="0" w:color="auto"/>
              <w:right w:val="single" w:sz="4" w:space="0" w:color="auto"/>
            </w:tcBorders>
            <w:shd w:val="clear" w:color="auto" w:fill="auto"/>
            <w:vAlign w:val="center"/>
            <w:hideMark/>
          </w:tcPr>
          <w:p w14:paraId="06B4A48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50,8</w:t>
            </w:r>
          </w:p>
        </w:tc>
        <w:tc>
          <w:tcPr>
            <w:tcW w:w="475" w:type="pct"/>
            <w:tcBorders>
              <w:top w:val="nil"/>
              <w:left w:val="nil"/>
              <w:bottom w:val="single" w:sz="4" w:space="0" w:color="auto"/>
              <w:right w:val="single" w:sz="4" w:space="0" w:color="auto"/>
            </w:tcBorders>
            <w:shd w:val="clear" w:color="auto" w:fill="auto"/>
            <w:vAlign w:val="center"/>
            <w:hideMark/>
          </w:tcPr>
          <w:p w14:paraId="5B19C48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8 577 146</w:t>
            </w:r>
          </w:p>
        </w:tc>
      </w:tr>
      <w:tr w:rsidR="00164975" w:rsidRPr="00164975" w14:paraId="4D089D38"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8D8065E"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Przebudowa ul. Spartańskiej</w:t>
            </w:r>
          </w:p>
        </w:tc>
        <w:tc>
          <w:tcPr>
            <w:tcW w:w="688" w:type="pct"/>
            <w:tcBorders>
              <w:top w:val="nil"/>
              <w:left w:val="nil"/>
              <w:bottom w:val="single" w:sz="4" w:space="0" w:color="auto"/>
              <w:right w:val="single" w:sz="4" w:space="0" w:color="auto"/>
            </w:tcBorders>
            <w:shd w:val="clear" w:color="auto" w:fill="auto"/>
            <w:vAlign w:val="center"/>
            <w:hideMark/>
          </w:tcPr>
          <w:p w14:paraId="727937A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F5A383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32BC21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0C1CEF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5 123 705</w:t>
            </w:r>
          </w:p>
        </w:tc>
        <w:tc>
          <w:tcPr>
            <w:tcW w:w="475" w:type="pct"/>
            <w:tcBorders>
              <w:top w:val="nil"/>
              <w:left w:val="nil"/>
              <w:bottom w:val="single" w:sz="4" w:space="0" w:color="auto"/>
              <w:right w:val="single" w:sz="4" w:space="0" w:color="auto"/>
            </w:tcBorders>
            <w:shd w:val="clear" w:color="auto" w:fill="auto"/>
            <w:vAlign w:val="center"/>
            <w:hideMark/>
          </w:tcPr>
          <w:p w14:paraId="162D8EB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245 665</w:t>
            </w:r>
          </w:p>
        </w:tc>
        <w:tc>
          <w:tcPr>
            <w:tcW w:w="475" w:type="pct"/>
            <w:tcBorders>
              <w:top w:val="nil"/>
              <w:left w:val="nil"/>
              <w:bottom w:val="single" w:sz="4" w:space="0" w:color="auto"/>
              <w:right w:val="single" w:sz="4" w:space="0" w:color="auto"/>
            </w:tcBorders>
            <w:shd w:val="clear" w:color="auto" w:fill="auto"/>
            <w:vAlign w:val="center"/>
            <w:hideMark/>
          </w:tcPr>
          <w:p w14:paraId="6CC8795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4 878 039,89</w:t>
            </w:r>
          </w:p>
        </w:tc>
        <w:tc>
          <w:tcPr>
            <w:tcW w:w="475" w:type="pct"/>
            <w:tcBorders>
              <w:top w:val="nil"/>
              <w:left w:val="nil"/>
              <w:bottom w:val="single" w:sz="4" w:space="0" w:color="auto"/>
              <w:right w:val="single" w:sz="4" w:space="0" w:color="auto"/>
            </w:tcBorders>
            <w:shd w:val="clear" w:color="auto" w:fill="auto"/>
            <w:vAlign w:val="center"/>
            <w:hideMark/>
          </w:tcPr>
          <w:p w14:paraId="61E3D24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7C07A9C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0</w:t>
            </w:r>
          </w:p>
        </w:tc>
      </w:tr>
      <w:tr w:rsidR="00164975" w:rsidRPr="00164975" w14:paraId="1C07E988"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E843F17"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budowę drogi gminnej oznaczonej symbolem 42 KD-D wraz z przebudową ul. Z. Modzelewskiego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127535B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59A779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1EA81A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C7B793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1 455 123</w:t>
            </w:r>
          </w:p>
        </w:tc>
        <w:tc>
          <w:tcPr>
            <w:tcW w:w="475" w:type="pct"/>
            <w:tcBorders>
              <w:top w:val="nil"/>
              <w:left w:val="nil"/>
              <w:bottom w:val="single" w:sz="4" w:space="0" w:color="auto"/>
              <w:right w:val="single" w:sz="4" w:space="0" w:color="auto"/>
            </w:tcBorders>
            <w:shd w:val="clear" w:color="auto" w:fill="auto"/>
            <w:vAlign w:val="center"/>
            <w:hideMark/>
          </w:tcPr>
          <w:p w14:paraId="47E6259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33E322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41709D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2E23B4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1 455 123</w:t>
            </w:r>
          </w:p>
        </w:tc>
      </w:tr>
      <w:tr w:rsidR="00164975" w:rsidRPr="00164975" w14:paraId="7B5E0AC7"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696D3BB"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rozbudowę istniejącej drogi publicznej - ul. Kostrzyńskiej na odcinku od ul. Zawodzie do ul. Biechowskiej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1345982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FEB0DA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77862D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074A68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489 691</w:t>
            </w:r>
          </w:p>
        </w:tc>
        <w:tc>
          <w:tcPr>
            <w:tcW w:w="475" w:type="pct"/>
            <w:tcBorders>
              <w:top w:val="nil"/>
              <w:left w:val="nil"/>
              <w:bottom w:val="single" w:sz="4" w:space="0" w:color="auto"/>
              <w:right w:val="single" w:sz="4" w:space="0" w:color="auto"/>
            </w:tcBorders>
            <w:shd w:val="clear" w:color="auto" w:fill="auto"/>
            <w:vAlign w:val="center"/>
            <w:hideMark/>
          </w:tcPr>
          <w:p w14:paraId="26263DE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4216FC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1C918B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AC67AB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489 691</w:t>
            </w:r>
          </w:p>
        </w:tc>
      </w:tr>
      <w:tr w:rsidR="00164975" w:rsidRPr="00164975" w14:paraId="262EBBD1"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1D067C1"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rozbudowę ul. Z.  Modzelewskiego,  w kierunku Ksawerów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132953D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383560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088E18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E3FCED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1 586 201</w:t>
            </w:r>
          </w:p>
        </w:tc>
        <w:tc>
          <w:tcPr>
            <w:tcW w:w="475" w:type="pct"/>
            <w:tcBorders>
              <w:top w:val="nil"/>
              <w:left w:val="nil"/>
              <w:bottom w:val="single" w:sz="4" w:space="0" w:color="auto"/>
              <w:right w:val="single" w:sz="4" w:space="0" w:color="auto"/>
            </w:tcBorders>
            <w:shd w:val="clear" w:color="auto" w:fill="auto"/>
            <w:vAlign w:val="center"/>
            <w:hideMark/>
          </w:tcPr>
          <w:p w14:paraId="60EF7BD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123</w:t>
            </w:r>
          </w:p>
        </w:tc>
        <w:tc>
          <w:tcPr>
            <w:tcW w:w="475" w:type="pct"/>
            <w:tcBorders>
              <w:top w:val="nil"/>
              <w:left w:val="nil"/>
              <w:bottom w:val="single" w:sz="4" w:space="0" w:color="auto"/>
              <w:right w:val="single" w:sz="4" w:space="0" w:color="auto"/>
            </w:tcBorders>
            <w:shd w:val="clear" w:color="auto" w:fill="auto"/>
            <w:vAlign w:val="center"/>
            <w:hideMark/>
          </w:tcPr>
          <w:p w14:paraId="5E6F414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1 407 479,69</w:t>
            </w:r>
          </w:p>
        </w:tc>
        <w:tc>
          <w:tcPr>
            <w:tcW w:w="475" w:type="pct"/>
            <w:tcBorders>
              <w:top w:val="nil"/>
              <w:left w:val="nil"/>
              <w:bottom w:val="single" w:sz="4" w:space="0" w:color="auto"/>
              <w:right w:val="single" w:sz="4" w:space="0" w:color="auto"/>
            </w:tcBorders>
            <w:shd w:val="clear" w:color="auto" w:fill="auto"/>
            <w:vAlign w:val="center"/>
            <w:hideMark/>
          </w:tcPr>
          <w:p w14:paraId="6D28D80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88,7</w:t>
            </w:r>
          </w:p>
        </w:tc>
        <w:tc>
          <w:tcPr>
            <w:tcW w:w="475" w:type="pct"/>
            <w:tcBorders>
              <w:top w:val="nil"/>
              <w:left w:val="nil"/>
              <w:bottom w:val="single" w:sz="4" w:space="0" w:color="auto"/>
              <w:right w:val="single" w:sz="4" w:space="0" w:color="auto"/>
            </w:tcBorders>
            <w:shd w:val="clear" w:color="auto" w:fill="auto"/>
            <w:vAlign w:val="center"/>
            <w:hideMark/>
          </w:tcPr>
          <w:p w14:paraId="52F5439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178 598</w:t>
            </w:r>
          </w:p>
        </w:tc>
      </w:tr>
      <w:tr w:rsidR="00164975" w:rsidRPr="00164975" w14:paraId="0001BD0E"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9E81119"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budowę drogi gminnej oznaczonej symbolem 30 KUD wraz z przebudową dwóch sąsiednich dróg publicznych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06E4D39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394E8D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2B6774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D0A7E1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854 243</w:t>
            </w:r>
          </w:p>
        </w:tc>
        <w:tc>
          <w:tcPr>
            <w:tcW w:w="475" w:type="pct"/>
            <w:tcBorders>
              <w:top w:val="nil"/>
              <w:left w:val="nil"/>
              <w:bottom w:val="single" w:sz="4" w:space="0" w:color="auto"/>
              <w:right w:val="single" w:sz="4" w:space="0" w:color="auto"/>
            </w:tcBorders>
            <w:shd w:val="clear" w:color="auto" w:fill="auto"/>
            <w:vAlign w:val="center"/>
            <w:hideMark/>
          </w:tcPr>
          <w:p w14:paraId="5694F58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B9C117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564 227,00</w:t>
            </w:r>
          </w:p>
        </w:tc>
        <w:tc>
          <w:tcPr>
            <w:tcW w:w="475" w:type="pct"/>
            <w:tcBorders>
              <w:top w:val="nil"/>
              <w:left w:val="nil"/>
              <w:bottom w:val="single" w:sz="4" w:space="0" w:color="auto"/>
              <w:right w:val="single" w:sz="4" w:space="0" w:color="auto"/>
            </w:tcBorders>
            <w:shd w:val="clear" w:color="auto" w:fill="auto"/>
            <w:vAlign w:val="center"/>
            <w:hideMark/>
          </w:tcPr>
          <w:p w14:paraId="1D56B86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66,0</w:t>
            </w:r>
          </w:p>
        </w:tc>
        <w:tc>
          <w:tcPr>
            <w:tcW w:w="475" w:type="pct"/>
            <w:tcBorders>
              <w:top w:val="nil"/>
              <w:left w:val="nil"/>
              <w:bottom w:val="single" w:sz="4" w:space="0" w:color="auto"/>
              <w:right w:val="single" w:sz="4" w:space="0" w:color="auto"/>
            </w:tcBorders>
            <w:shd w:val="clear" w:color="auto" w:fill="auto"/>
            <w:vAlign w:val="center"/>
            <w:hideMark/>
          </w:tcPr>
          <w:p w14:paraId="22ED2DC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290 016</w:t>
            </w:r>
          </w:p>
        </w:tc>
      </w:tr>
      <w:tr w:rsidR="00164975" w:rsidRPr="00164975" w14:paraId="1A3C998B"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DBE776F"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budowę drogi 19 KUD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6EF8C3C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87A901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0F5A4A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AB9A72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116 763</w:t>
            </w:r>
          </w:p>
        </w:tc>
        <w:tc>
          <w:tcPr>
            <w:tcW w:w="475" w:type="pct"/>
            <w:tcBorders>
              <w:top w:val="nil"/>
              <w:left w:val="nil"/>
              <w:bottom w:val="single" w:sz="4" w:space="0" w:color="auto"/>
              <w:right w:val="single" w:sz="4" w:space="0" w:color="auto"/>
            </w:tcBorders>
            <w:shd w:val="clear" w:color="auto" w:fill="auto"/>
            <w:vAlign w:val="center"/>
            <w:hideMark/>
          </w:tcPr>
          <w:p w14:paraId="5F4D738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114 278</w:t>
            </w:r>
          </w:p>
        </w:tc>
        <w:tc>
          <w:tcPr>
            <w:tcW w:w="475" w:type="pct"/>
            <w:tcBorders>
              <w:top w:val="nil"/>
              <w:left w:val="nil"/>
              <w:bottom w:val="single" w:sz="4" w:space="0" w:color="auto"/>
              <w:right w:val="single" w:sz="4" w:space="0" w:color="auto"/>
            </w:tcBorders>
            <w:shd w:val="clear" w:color="auto" w:fill="auto"/>
            <w:vAlign w:val="center"/>
            <w:hideMark/>
          </w:tcPr>
          <w:p w14:paraId="3955FA6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2732A2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97,9</w:t>
            </w:r>
          </w:p>
        </w:tc>
        <w:tc>
          <w:tcPr>
            <w:tcW w:w="475" w:type="pct"/>
            <w:tcBorders>
              <w:top w:val="nil"/>
              <w:left w:val="nil"/>
              <w:bottom w:val="single" w:sz="4" w:space="0" w:color="auto"/>
              <w:right w:val="single" w:sz="4" w:space="0" w:color="auto"/>
            </w:tcBorders>
            <w:shd w:val="clear" w:color="auto" w:fill="auto"/>
            <w:vAlign w:val="center"/>
            <w:hideMark/>
          </w:tcPr>
          <w:p w14:paraId="072464D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2 485</w:t>
            </w:r>
          </w:p>
        </w:tc>
      </w:tr>
      <w:tr w:rsidR="00164975" w:rsidRPr="00164975" w14:paraId="3566A88B"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1DB276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Nowe drogi dla rowerów i stojaki rowerowe</w:t>
            </w:r>
          </w:p>
        </w:tc>
        <w:tc>
          <w:tcPr>
            <w:tcW w:w="688" w:type="pct"/>
            <w:tcBorders>
              <w:top w:val="nil"/>
              <w:left w:val="nil"/>
              <w:bottom w:val="single" w:sz="4" w:space="0" w:color="auto"/>
              <w:right w:val="single" w:sz="4" w:space="0" w:color="auto"/>
            </w:tcBorders>
            <w:shd w:val="clear" w:color="auto" w:fill="auto"/>
            <w:vAlign w:val="center"/>
            <w:hideMark/>
          </w:tcPr>
          <w:p w14:paraId="6F82DC2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A44A02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5C1E0A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9D4154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575 000</w:t>
            </w:r>
          </w:p>
        </w:tc>
        <w:tc>
          <w:tcPr>
            <w:tcW w:w="475" w:type="pct"/>
            <w:tcBorders>
              <w:top w:val="nil"/>
              <w:left w:val="nil"/>
              <w:bottom w:val="single" w:sz="4" w:space="0" w:color="auto"/>
              <w:right w:val="single" w:sz="4" w:space="0" w:color="auto"/>
            </w:tcBorders>
            <w:shd w:val="clear" w:color="auto" w:fill="auto"/>
            <w:vAlign w:val="center"/>
            <w:hideMark/>
          </w:tcPr>
          <w:p w14:paraId="5840F78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44 188</w:t>
            </w:r>
          </w:p>
        </w:tc>
        <w:tc>
          <w:tcPr>
            <w:tcW w:w="475" w:type="pct"/>
            <w:tcBorders>
              <w:top w:val="nil"/>
              <w:left w:val="nil"/>
              <w:bottom w:val="single" w:sz="4" w:space="0" w:color="auto"/>
              <w:right w:val="single" w:sz="4" w:space="0" w:color="auto"/>
            </w:tcBorders>
            <w:shd w:val="clear" w:color="auto" w:fill="auto"/>
            <w:vAlign w:val="center"/>
            <w:hideMark/>
          </w:tcPr>
          <w:p w14:paraId="4F64821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68 726,25</w:t>
            </w:r>
          </w:p>
        </w:tc>
        <w:tc>
          <w:tcPr>
            <w:tcW w:w="475" w:type="pct"/>
            <w:tcBorders>
              <w:top w:val="nil"/>
              <w:left w:val="nil"/>
              <w:bottom w:val="single" w:sz="4" w:space="0" w:color="auto"/>
              <w:right w:val="single" w:sz="4" w:space="0" w:color="auto"/>
            </w:tcBorders>
            <w:shd w:val="clear" w:color="auto" w:fill="auto"/>
            <w:vAlign w:val="center"/>
            <w:hideMark/>
          </w:tcPr>
          <w:p w14:paraId="5DE0290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19,6</w:t>
            </w:r>
          </w:p>
        </w:tc>
        <w:tc>
          <w:tcPr>
            <w:tcW w:w="475" w:type="pct"/>
            <w:tcBorders>
              <w:top w:val="nil"/>
              <w:left w:val="nil"/>
              <w:bottom w:val="single" w:sz="4" w:space="0" w:color="auto"/>
              <w:right w:val="single" w:sz="4" w:space="0" w:color="auto"/>
            </w:tcBorders>
            <w:shd w:val="clear" w:color="auto" w:fill="auto"/>
            <w:vAlign w:val="center"/>
            <w:hideMark/>
          </w:tcPr>
          <w:p w14:paraId="7B9244C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462 086</w:t>
            </w:r>
          </w:p>
        </w:tc>
      </w:tr>
      <w:tr w:rsidR="00164975" w:rsidRPr="00164975" w14:paraId="4F8079A7"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E5CB357"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budowę drogi publicznej ulicy Komputerowej 5 KDL na dz. ew. 17,31 oraz 32 z obrębu 1-08-12 -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0558D81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C66A8C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965732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54001E2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456 123</w:t>
            </w:r>
          </w:p>
        </w:tc>
        <w:tc>
          <w:tcPr>
            <w:tcW w:w="475" w:type="pct"/>
            <w:tcBorders>
              <w:top w:val="nil"/>
              <w:left w:val="nil"/>
              <w:bottom w:val="single" w:sz="4" w:space="0" w:color="auto"/>
              <w:right w:val="single" w:sz="4" w:space="0" w:color="auto"/>
            </w:tcBorders>
            <w:shd w:val="clear" w:color="auto" w:fill="auto"/>
            <w:vAlign w:val="center"/>
            <w:hideMark/>
          </w:tcPr>
          <w:p w14:paraId="2391765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E76B07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A5CA78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F94189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456 123</w:t>
            </w:r>
          </w:p>
        </w:tc>
      </w:tr>
      <w:tr w:rsidR="00164975" w:rsidRPr="00164975" w14:paraId="3D3CD3B9"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EC7CDDE"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budowę drogi gminnej 2 KDD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22317B1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F4BF91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0A0027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158B1C3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137 526</w:t>
            </w:r>
          </w:p>
        </w:tc>
        <w:tc>
          <w:tcPr>
            <w:tcW w:w="475" w:type="pct"/>
            <w:tcBorders>
              <w:top w:val="nil"/>
              <w:left w:val="nil"/>
              <w:bottom w:val="single" w:sz="4" w:space="0" w:color="auto"/>
              <w:right w:val="single" w:sz="4" w:space="0" w:color="auto"/>
            </w:tcBorders>
            <w:shd w:val="clear" w:color="auto" w:fill="auto"/>
            <w:vAlign w:val="center"/>
            <w:hideMark/>
          </w:tcPr>
          <w:p w14:paraId="14C56DE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515FDA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7B2250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844AA0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137 526</w:t>
            </w:r>
          </w:p>
        </w:tc>
      </w:tr>
      <w:tr w:rsidR="00164975" w:rsidRPr="00164975" w14:paraId="55688D88"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193249D"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Przebudowa ul. Jazgarzewskiej</w:t>
            </w:r>
          </w:p>
        </w:tc>
        <w:tc>
          <w:tcPr>
            <w:tcW w:w="688" w:type="pct"/>
            <w:tcBorders>
              <w:top w:val="nil"/>
              <w:left w:val="nil"/>
              <w:bottom w:val="single" w:sz="4" w:space="0" w:color="auto"/>
              <w:right w:val="single" w:sz="4" w:space="0" w:color="auto"/>
            </w:tcBorders>
            <w:shd w:val="clear" w:color="auto" w:fill="auto"/>
            <w:vAlign w:val="center"/>
            <w:hideMark/>
          </w:tcPr>
          <w:p w14:paraId="64F0950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C91AF9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C0923D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5B0EB1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1 553 449</w:t>
            </w:r>
          </w:p>
        </w:tc>
        <w:tc>
          <w:tcPr>
            <w:tcW w:w="475" w:type="pct"/>
            <w:tcBorders>
              <w:top w:val="nil"/>
              <w:left w:val="nil"/>
              <w:bottom w:val="single" w:sz="4" w:space="0" w:color="auto"/>
              <w:right w:val="single" w:sz="4" w:space="0" w:color="auto"/>
            </w:tcBorders>
            <w:shd w:val="clear" w:color="auto" w:fill="auto"/>
            <w:vAlign w:val="center"/>
            <w:hideMark/>
          </w:tcPr>
          <w:p w14:paraId="6F3882B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5FA7AE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50 000,00</w:t>
            </w:r>
          </w:p>
        </w:tc>
        <w:tc>
          <w:tcPr>
            <w:tcW w:w="475" w:type="pct"/>
            <w:tcBorders>
              <w:top w:val="nil"/>
              <w:left w:val="nil"/>
              <w:bottom w:val="single" w:sz="4" w:space="0" w:color="auto"/>
              <w:right w:val="single" w:sz="4" w:space="0" w:color="auto"/>
            </w:tcBorders>
            <w:shd w:val="clear" w:color="auto" w:fill="auto"/>
            <w:vAlign w:val="center"/>
            <w:hideMark/>
          </w:tcPr>
          <w:p w14:paraId="55497ED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3,2</w:t>
            </w:r>
          </w:p>
        </w:tc>
        <w:tc>
          <w:tcPr>
            <w:tcW w:w="475" w:type="pct"/>
            <w:tcBorders>
              <w:top w:val="nil"/>
              <w:left w:val="nil"/>
              <w:bottom w:val="single" w:sz="4" w:space="0" w:color="auto"/>
              <w:right w:val="single" w:sz="4" w:space="0" w:color="auto"/>
            </w:tcBorders>
            <w:shd w:val="clear" w:color="auto" w:fill="auto"/>
            <w:vAlign w:val="center"/>
            <w:hideMark/>
          </w:tcPr>
          <w:p w14:paraId="7F936A7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1 503 449</w:t>
            </w:r>
          </w:p>
        </w:tc>
      </w:tr>
      <w:tr w:rsidR="00164975" w:rsidRPr="00164975" w14:paraId="65025746"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70A71B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Przebudowa ul. Bananowej i ul. Wał Zawadowski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56B8AAF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583450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7FD11F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2A5F49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14:paraId="13A4F48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A450D2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50 000,00</w:t>
            </w:r>
          </w:p>
        </w:tc>
        <w:tc>
          <w:tcPr>
            <w:tcW w:w="475" w:type="pct"/>
            <w:tcBorders>
              <w:top w:val="nil"/>
              <w:left w:val="nil"/>
              <w:bottom w:val="single" w:sz="4" w:space="0" w:color="auto"/>
              <w:right w:val="single" w:sz="4" w:space="0" w:color="auto"/>
            </w:tcBorders>
            <w:shd w:val="clear" w:color="auto" w:fill="auto"/>
            <w:vAlign w:val="center"/>
            <w:hideMark/>
          </w:tcPr>
          <w:p w14:paraId="0616303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10,0</w:t>
            </w:r>
          </w:p>
        </w:tc>
        <w:tc>
          <w:tcPr>
            <w:tcW w:w="475" w:type="pct"/>
            <w:tcBorders>
              <w:top w:val="nil"/>
              <w:left w:val="nil"/>
              <w:bottom w:val="single" w:sz="4" w:space="0" w:color="auto"/>
              <w:right w:val="single" w:sz="4" w:space="0" w:color="auto"/>
            </w:tcBorders>
            <w:shd w:val="clear" w:color="auto" w:fill="auto"/>
            <w:vAlign w:val="center"/>
            <w:hideMark/>
          </w:tcPr>
          <w:p w14:paraId="1C4382E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450 000</w:t>
            </w:r>
          </w:p>
        </w:tc>
      </w:tr>
      <w:tr w:rsidR="00164975" w:rsidRPr="00164975" w14:paraId="67EC0061"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5DAF378"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rozbudowę drogi publicznej ulicy Jaśminowej oznaczonej w MPZP symbolem 16 KDD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5BBB10A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27B544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05DE23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6CBB51E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488 955</w:t>
            </w:r>
          </w:p>
        </w:tc>
        <w:tc>
          <w:tcPr>
            <w:tcW w:w="475" w:type="pct"/>
            <w:tcBorders>
              <w:top w:val="nil"/>
              <w:left w:val="nil"/>
              <w:bottom w:val="single" w:sz="4" w:space="0" w:color="auto"/>
              <w:right w:val="single" w:sz="4" w:space="0" w:color="auto"/>
            </w:tcBorders>
            <w:shd w:val="clear" w:color="auto" w:fill="auto"/>
            <w:vAlign w:val="center"/>
            <w:hideMark/>
          </w:tcPr>
          <w:p w14:paraId="6943196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E31C39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629E69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07F8A5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488 955</w:t>
            </w:r>
          </w:p>
        </w:tc>
      </w:tr>
      <w:tr w:rsidR="00164975" w:rsidRPr="00164975" w14:paraId="2537BEA5"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3D766F9"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budowę drogi ul. 3 KDL na odcinku  pomiędzy drogami oznaczonymi w MPZP rejonu pod Skocznią -  część I jako 13KP do drogi oznaczonej jako 20 KDD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5996413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4509DE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3C6158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7134FD3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878 523</w:t>
            </w:r>
          </w:p>
        </w:tc>
        <w:tc>
          <w:tcPr>
            <w:tcW w:w="475" w:type="pct"/>
            <w:tcBorders>
              <w:top w:val="nil"/>
              <w:left w:val="nil"/>
              <w:bottom w:val="single" w:sz="4" w:space="0" w:color="auto"/>
              <w:right w:val="single" w:sz="4" w:space="0" w:color="auto"/>
            </w:tcBorders>
            <w:shd w:val="clear" w:color="auto" w:fill="auto"/>
            <w:vAlign w:val="center"/>
            <w:hideMark/>
          </w:tcPr>
          <w:p w14:paraId="18E2F5A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5F6FD6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F6359C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178754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878 523</w:t>
            </w:r>
          </w:p>
        </w:tc>
      </w:tr>
      <w:tr w:rsidR="00164975" w:rsidRPr="00164975" w14:paraId="0033960B"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6998CF7"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rozbudowę dróg publicznych ul. Ananasowej oraz ul. Gąsocińskiej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2BC1D57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626379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32FE9D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202A76E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261 383</w:t>
            </w:r>
          </w:p>
        </w:tc>
        <w:tc>
          <w:tcPr>
            <w:tcW w:w="475" w:type="pct"/>
            <w:tcBorders>
              <w:top w:val="nil"/>
              <w:left w:val="nil"/>
              <w:bottom w:val="single" w:sz="4" w:space="0" w:color="auto"/>
              <w:right w:val="single" w:sz="4" w:space="0" w:color="auto"/>
            </w:tcBorders>
            <w:shd w:val="clear" w:color="auto" w:fill="auto"/>
            <w:vAlign w:val="center"/>
            <w:hideMark/>
          </w:tcPr>
          <w:p w14:paraId="181F822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BD1325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38600F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6DFBBC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261 383</w:t>
            </w:r>
          </w:p>
        </w:tc>
      </w:tr>
      <w:tr w:rsidR="00164975" w:rsidRPr="00164975" w14:paraId="64D9E271"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60FC1E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Przebudowa skrzyżowania ul. A. Malczewskiego z ul. Tyniecką</w:t>
            </w:r>
          </w:p>
        </w:tc>
        <w:tc>
          <w:tcPr>
            <w:tcW w:w="688" w:type="pct"/>
            <w:tcBorders>
              <w:top w:val="nil"/>
              <w:left w:val="nil"/>
              <w:bottom w:val="single" w:sz="4" w:space="0" w:color="auto"/>
              <w:right w:val="single" w:sz="4" w:space="0" w:color="auto"/>
            </w:tcBorders>
            <w:shd w:val="clear" w:color="auto" w:fill="auto"/>
            <w:vAlign w:val="center"/>
            <w:hideMark/>
          </w:tcPr>
          <w:p w14:paraId="358E33E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B68FDC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5DBA5B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0672083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442 051</w:t>
            </w:r>
          </w:p>
        </w:tc>
        <w:tc>
          <w:tcPr>
            <w:tcW w:w="475" w:type="pct"/>
            <w:tcBorders>
              <w:top w:val="nil"/>
              <w:left w:val="nil"/>
              <w:bottom w:val="single" w:sz="4" w:space="0" w:color="auto"/>
              <w:right w:val="single" w:sz="4" w:space="0" w:color="auto"/>
            </w:tcBorders>
            <w:shd w:val="clear" w:color="auto" w:fill="auto"/>
            <w:vAlign w:val="center"/>
            <w:hideMark/>
          </w:tcPr>
          <w:p w14:paraId="5FB22DF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19A9D4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3913F6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63A479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442 051</w:t>
            </w:r>
          </w:p>
        </w:tc>
      </w:tr>
      <w:tr w:rsidR="00164975" w:rsidRPr="00164975" w14:paraId="71807FE5"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5D100CA"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Nabycie nieruchomości pod budowę drogi 22KDD w obrębie placu miejskiego 5KP-P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0E1802E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A34104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A60CAF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7E56F31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574 263</w:t>
            </w:r>
          </w:p>
        </w:tc>
        <w:tc>
          <w:tcPr>
            <w:tcW w:w="475" w:type="pct"/>
            <w:tcBorders>
              <w:top w:val="nil"/>
              <w:left w:val="nil"/>
              <w:bottom w:val="single" w:sz="4" w:space="0" w:color="auto"/>
              <w:right w:val="single" w:sz="4" w:space="0" w:color="auto"/>
            </w:tcBorders>
            <w:shd w:val="clear" w:color="auto" w:fill="auto"/>
            <w:vAlign w:val="center"/>
            <w:hideMark/>
          </w:tcPr>
          <w:p w14:paraId="68B7B9C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B5DEE3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D888A4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A2E690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574 263</w:t>
            </w:r>
          </w:p>
        </w:tc>
      </w:tr>
      <w:tr w:rsidR="00164975" w:rsidRPr="00164975" w14:paraId="7A688660"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9B7572B"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budynku mieszkalnego przy ul. Dolnej 35 wraz z modernizacją budynku przy ul. Dolnej 37 - oficyna</w:t>
            </w:r>
          </w:p>
        </w:tc>
        <w:tc>
          <w:tcPr>
            <w:tcW w:w="688" w:type="pct"/>
            <w:tcBorders>
              <w:top w:val="nil"/>
              <w:left w:val="nil"/>
              <w:bottom w:val="single" w:sz="4" w:space="0" w:color="auto"/>
              <w:right w:val="single" w:sz="4" w:space="0" w:color="auto"/>
            </w:tcBorders>
            <w:shd w:val="clear" w:color="auto" w:fill="auto"/>
            <w:vAlign w:val="center"/>
            <w:hideMark/>
          </w:tcPr>
          <w:p w14:paraId="39980AE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8E60FB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CF4A46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60532E7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7 026 187</w:t>
            </w:r>
          </w:p>
        </w:tc>
        <w:tc>
          <w:tcPr>
            <w:tcW w:w="475" w:type="pct"/>
            <w:tcBorders>
              <w:top w:val="nil"/>
              <w:left w:val="nil"/>
              <w:bottom w:val="single" w:sz="4" w:space="0" w:color="auto"/>
              <w:right w:val="single" w:sz="4" w:space="0" w:color="auto"/>
            </w:tcBorders>
            <w:shd w:val="clear" w:color="auto" w:fill="auto"/>
            <w:vAlign w:val="center"/>
            <w:hideMark/>
          </w:tcPr>
          <w:p w14:paraId="7229CC5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156 210</w:t>
            </w:r>
          </w:p>
        </w:tc>
        <w:tc>
          <w:tcPr>
            <w:tcW w:w="475" w:type="pct"/>
            <w:tcBorders>
              <w:top w:val="nil"/>
              <w:left w:val="nil"/>
              <w:bottom w:val="single" w:sz="4" w:space="0" w:color="auto"/>
              <w:right w:val="single" w:sz="4" w:space="0" w:color="auto"/>
            </w:tcBorders>
            <w:shd w:val="clear" w:color="auto" w:fill="auto"/>
            <w:vAlign w:val="center"/>
            <w:hideMark/>
          </w:tcPr>
          <w:p w14:paraId="4891FCC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1 215 643,63</w:t>
            </w:r>
          </w:p>
        </w:tc>
        <w:tc>
          <w:tcPr>
            <w:tcW w:w="475" w:type="pct"/>
            <w:tcBorders>
              <w:top w:val="nil"/>
              <w:left w:val="nil"/>
              <w:bottom w:val="single" w:sz="4" w:space="0" w:color="auto"/>
              <w:right w:val="single" w:sz="4" w:space="0" w:color="auto"/>
            </w:tcBorders>
            <w:shd w:val="clear" w:color="auto" w:fill="auto"/>
            <w:vAlign w:val="center"/>
            <w:hideMark/>
          </w:tcPr>
          <w:p w14:paraId="239B34D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19,5</w:t>
            </w:r>
          </w:p>
        </w:tc>
        <w:tc>
          <w:tcPr>
            <w:tcW w:w="475" w:type="pct"/>
            <w:tcBorders>
              <w:top w:val="nil"/>
              <w:left w:val="nil"/>
              <w:bottom w:val="single" w:sz="4" w:space="0" w:color="auto"/>
              <w:right w:val="single" w:sz="4" w:space="0" w:color="auto"/>
            </w:tcBorders>
            <w:shd w:val="clear" w:color="auto" w:fill="auto"/>
            <w:vAlign w:val="center"/>
            <w:hideMark/>
          </w:tcPr>
          <w:p w14:paraId="1446C7B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5 654 333</w:t>
            </w:r>
          </w:p>
        </w:tc>
      </w:tr>
      <w:tr w:rsidR="00164975" w:rsidRPr="00164975" w14:paraId="5EDEF892"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6F81B58"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lokali mieszkalnych przy ul. Sułkowickiej 8</w:t>
            </w:r>
          </w:p>
        </w:tc>
        <w:tc>
          <w:tcPr>
            <w:tcW w:w="688" w:type="pct"/>
            <w:tcBorders>
              <w:top w:val="nil"/>
              <w:left w:val="nil"/>
              <w:bottom w:val="single" w:sz="4" w:space="0" w:color="auto"/>
              <w:right w:val="single" w:sz="4" w:space="0" w:color="auto"/>
            </w:tcBorders>
            <w:shd w:val="clear" w:color="auto" w:fill="auto"/>
            <w:vAlign w:val="center"/>
            <w:hideMark/>
          </w:tcPr>
          <w:p w14:paraId="473DCC3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8D0649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DB01CC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84C8D9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653 312</w:t>
            </w:r>
          </w:p>
        </w:tc>
        <w:tc>
          <w:tcPr>
            <w:tcW w:w="475" w:type="pct"/>
            <w:tcBorders>
              <w:top w:val="nil"/>
              <w:left w:val="nil"/>
              <w:bottom w:val="single" w:sz="4" w:space="0" w:color="auto"/>
              <w:right w:val="single" w:sz="4" w:space="0" w:color="auto"/>
            </w:tcBorders>
            <w:shd w:val="clear" w:color="auto" w:fill="auto"/>
            <w:vAlign w:val="center"/>
            <w:hideMark/>
          </w:tcPr>
          <w:p w14:paraId="3BE042B4"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256BC85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29 927,13</w:t>
            </w:r>
          </w:p>
        </w:tc>
        <w:tc>
          <w:tcPr>
            <w:tcW w:w="475" w:type="pct"/>
            <w:tcBorders>
              <w:top w:val="nil"/>
              <w:left w:val="nil"/>
              <w:bottom w:val="single" w:sz="4" w:space="0" w:color="auto"/>
              <w:right w:val="single" w:sz="4" w:space="0" w:color="auto"/>
            </w:tcBorders>
            <w:shd w:val="clear" w:color="auto" w:fill="auto"/>
            <w:vAlign w:val="center"/>
            <w:hideMark/>
          </w:tcPr>
          <w:p w14:paraId="32F24A8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4,6</w:t>
            </w:r>
          </w:p>
        </w:tc>
        <w:tc>
          <w:tcPr>
            <w:tcW w:w="475" w:type="pct"/>
            <w:tcBorders>
              <w:top w:val="nil"/>
              <w:left w:val="nil"/>
              <w:bottom w:val="single" w:sz="4" w:space="0" w:color="auto"/>
              <w:right w:val="single" w:sz="4" w:space="0" w:color="auto"/>
            </w:tcBorders>
            <w:shd w:val="clear" w:color="auto" w:fill="auto"/>
            <w:vAlign w:val="center"/>
            <w:hideMark/>
          </w:tcPr>
          <w:p w14:paraId="14215C4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623 385</w:t>
            </w:r>
          </w:p>
        </w:tc>
      </w:tr>
      <w:tr w:rsidR="00164975" w:rsidRPr="00164975" w14:paraId="25E61A7E"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AF2E9E2"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Scalenie lokali 40-43 znajdujących się w budynku przy ul. Podchorążych 26</w:t>
            </w:r>
          </w:p>
        </w:tc>
        <w:tc>
          <w:tcPr>
            <w:tcW w:w="688" w:type="pct"/>
            <w:tcBorders>
              <w:top w:val="nil"/>
              <w:left w:val="nil"/>
              <w:bottom w:val="single" w:sz="4" w:space="0" w:color="auto"/>
              <w:right w:val="single" w:sz="4" w:space="0" w:color="auto"/>
            </w:tcBorders>
            <w:shd w:val="clear" w:color="auto" w:fill="auto"/>
            <w:vAlign w:val="center"/>
            <w:hideMark/>
          </w:tcPr>
          <w:p w14:paraId="44034BB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D7C38F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1A2503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3AED45A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149 998</w:t>
            </w:r>
          </w:p>
        </w:tc>
        <w:tc>
          <w:tcPr>
            <w:tcW w:w="475" w:type="pct"/>
            <w:tcBorders>
              <w:top w:val="nil"/>
              <w:left w:val="nil"/>
              <w:bottom w:val="single" w:sz="4" w:space="0" w:color="auto"/>
              <w:right w:val="single" w:sz="4" w:space="0" w:color="auto"/>
            </w:tcBorders>
            <w:shd w:val="clear" w:color="auto" w:fill="auto"/>
            <w:vAlign w:val="center"/>
            <w:hideMark/>
          </w:tcPr>
          <w:p w14:paraId="3B96A79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DA7DFA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C3B484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94FCFD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149 998</w:t>
            </w:r>
          </w:p>
        </w:tc>
      </w:tr>
      <w:tr w:rsidR="00164975" w:rsidRPr="00164975" w14:paraId="5F732B99"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793190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Wykup nieruchomości przy ul. Dolnej 6 i ul. Dolnej 8</w:t>
            </w:r>
          </w:p>
        </w:tc>
        <w:tc>
          <w:tcPr>
            <w:tcW w:w="688" w:type="pct"/>
            <w:tcBorders>
              <w:top w:val="nil"/>
              <w:left w:val="nil"/>
              <w:bottom w:val="single" w:sz="4" w:space="0" w:color="auto"/>
              <w:right w:val="single" w:sz="4" w:space="0" w:color="auto"/>
            </w:tcBorders>
            <w:shd w:val="clear" w:color="auto" w:fill="auto"/>
            <w:vAlign w:val="center"/>
            <w:hideMark/>
          </w:tcPr>
          <w:p w14:paraId="3133354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48F863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11C9FE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22F5C6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8 064 082</w:t>
            </w:r>
          </w:p>
        </w:tc>
        <w:tc>
          <w:tcPr>
            <w:tcW w:w="475" w:type="pct"/>
            <w:tcBorders>
              <w:top w:val="nil"/>
              <w:left w:val="nil"/>
              <w:bottom w:val="single" w:sz="4" w:space="0" w:color="auto"/>
              <w:right w:val="single" w:sz="4" w:space="0" w:color="auto"/>
            </w:tcBorders>
            <w:shd w:val="clear" w:color="auto" w:fill="auto"/>
            <w:vAlign w:val="center"/>
            <w:hideMark/>
          </w:tcPr>
          <w:p w14:paraId="0DF89C16"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1588A21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5BF9C6F"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12E111C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8 064 082</w:t>
            </w:r>
          </w:p>
        </w:tc>
      </w:tr>
      <w:tr w:rsidR="00164975" w:rsidRPr="00164975" w14:paraId="584FA88A"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05C6A8A"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Wykonanie wiat śmietnikowych dla budynków przy ul. J. Bytnara "Rudego" 13, ul. J. Dąbrowskiego 117, ul. Polkowskiej 5, ul. E. Abramowskiego 9, ul. Jadźwingów 18</w:t>
            </w:r>
          </w:p>
        </w:tc>
        <w:tc>
          <w:tcPr>
            <w:tcW w:w="688" w:type="pct"/>
            <w:tcBorders>
              <w:top w:val="nil"/>
              <w:left w:val="nil"/>
              <w:bottom w:val="single" w:sz="4" w:space="0" w:color="auto"/>
              <w:right w:val="single" w:sz="4" w:space="0" w:color="auto"/>
            </w:tcBorders>
            <w:shd w:val="clear" w:color="auto" w:fill="auto"/>
            <w:vAlign w:val="center"/>
            <w:hideMark/>
          </w:tcPr>
          <w:p w14:paraId="547027C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DB373A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868D6D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907A63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250 307</w:t>
            </w:r>
          </w:p>
        </w:tc>
        <w:tc>
          <w:tcPr>
            <w:tcW w:w="475" w:type="pct"/>
            <w:tcBorders>
              <w:top w:val="nil"/>
              <w:left w:val="nil"/>
              <w:bottom w:val="single" w:sz="4" w:space="0" w:color="auto"/>
              <w:right w:val="single" w:sz="4" w:space="0" w:color="auto"/>
            </w:tcBorders>
            <w:shd w:val="clear" w:color="auto" w:fill="auto"/>
            <w:vAlign w:val="center"/>
            <w:hideMark/>
          </w:tcPr>
          <w:p w14:paraId="058156B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100 860</w:t>
            </w:r>
          </w:p>
        </w:tc>
        <w:tc>
          <w:tcPr>
            <w:tcW w:w="475" w:type="pct"/>
            <w:tcBorders>
              <w:top w:val="nil"/>
              <w:left w:val="nil"/>
              <w:bottom w:val="single" w:sz="4" w:space="0" w:color="auto"/>
              <w:right w:val="single" w:sz="4" w:space="0" w:color="auto"/>
            </w:tcBorders>
            <w:shd w:val="clear" w:color="auto" w:fill="auto"/>
            <w:vAlign w:val="center"/>
            <w:hideMark/>
          </w:tcPr>
          <w:p w14:paraId="4DE87B2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149 446,44</w:t>
            </w:r>
          </w:p>
        </w:tc>
        <w:tc>
          <w:tcPr>
            <w:tcW w:w="475" w:type="pct"/>
            <w:tcBorders>
              <w:top w:val="nil"/>
              <w:left w:val="nil"/>
              <w:bottom w:val="single" w:sz="4" w:space="0" w:color="auto"/>
              <w:right w:val="single" w:sz="4" w:space="0" w:color="auto"/>
            </w:tcBorders>
            <w:shd w:val="clear" w:color="auto" w:fill="auto"/>
            <w:vAlign w:val="center"/>
            <w:hideMark/>
          </w:tcPr>
          <w:p w14:paraId="6ACA5F3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70B4849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w:t>
            </w:r>
          </w:p>
        </w:tc>
      </w:tr>
      <w:tr w:rsidR="00164975" w:rsidRPr="00164975" w14:paraId="67914C7A"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301909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Rozbetonowanie podwórka osiedlowego pomiędzy budynkami Stępińska 6/8, Stępińska 4, Sielecka 3,5, Sielecka 7 i zagospodarowanie terenu zielenią</w:t>
            </w:r>
          </w:p>
        </w:tc>
        <w:tc>
          <w:tcPr>
            <w:tcW w:w="688" w:type="pct"/>
            <w:tcBorders>
              <w:top w:val="nil"/>
              <w:left w:val="nil"/>
              <w:bottom w:val="single" w:sz="4" w:space="0" w:color="auto"/>
              <w:right w:val="single" w:sz="4" w:space="0" w:color="auto"/>
            </w:tcBorders>
            <w:shd w:val="clear" w:color="auto" w:fill="auto"/>
            <w:vAlign w:val="center"/>
            <w:hideMark/>
          </w:tcPr>
          <w:p w14:paraId="6E14141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353BB8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E4D2C1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1A13B3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192 003</w:t>
            </w:r>
          </w:p>
        </w:tc>
        <w:tc>
          <w:tcPr>
            <w:tcW w:w="475" w:type="pct"/>
            <w:tcBorders>
              <w:top w:val="nil"/>
              <w:left w:val="nil"/>
              <w:bottom w:val="single" w:sz="4" w:space="0" w:color="auto"/>
              <w:right w:val="single" w:sz="4" w:space="0" w:color="auto"/>
            </w:tcBorders>
            <w:shd w:val="clear" w:color="auto" w:fill="auto"/>
            <w:vAlign w:val="center"/>
            <w:hideMark/>
          </w:tcPr>
          <w:p w14:paraId="616A2E3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17B970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14 391,00</w:t>
            </w:r>
          </w:p>
        </w:tc>
        <w:tc>
          <w:tcPr>
            <w:tcW w:w="475" w:type="pct"/>
            <w:tcBorders>
              <w:top w:val="nil"/>
              <w:left w:val="nil"/>
              <w:bottom w:val="single" w:sz="4" w:space="0" w:color="auto"/>
              <w:right w:val="single" w:sz="4" w:space="0" w:color="auto"/>
            </w:tcBorders>
            <w:shd w:val="clear" w:color="auto" w:fill="auto"/>
            <w:vAlign w:val="center"/>
            <w:hideMark/>
          </w:tcPr>
          <w:p w14:paraId="3D5E818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7,5</w:t>
            </w:r>
          </w:p>
        </w:tc>
        <w:tc>
          <w:tcPr>
            <w:tcW w:w="475" w:type="pct"/>
            <w:tcBorders>
              <w:top w:val="nil"/>
              <w:left w:val="nil"/>
              <w:bottom w:val="single" w:sz="4" w:space="0" w:color="auto"/>
              <w:right w:val="single" w:sz="4" w:space="0" w:color="auto"/>
            </w:tcBorders>
            <w:shd w:val="clear" w:color="auto" w:fill="auto"/>
            <w:vAlign w:val="center"/>
            <w:hideMark/>
          </w:tcPr>
          <w:p w14:paraId="6D9AD2A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177 612</w:t>
            </w:r>
          </w:p>
        </w:tc>
      </w:tr>
      <w:tr w:rsidR="00164975" w:rsidRPr="00164975" w14:paraId="18657267"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C2FDA7B"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Wykonanie  chodnika  w  miejscu  przedeptów  przy  ul.  Powsińskiej   74</w:t>
            </w:r>
          </w:p>
        </w:tc>
        <w:tc>
          <w:tcPr>
            <w:tcW w:w="688" w:type="pct"/>
            <w:tcBorders>
              <w:top w:val="nil"/>
              <w:left w:val="nil"/>
              <w:bottom w:val="single" w:sz="4" w:space="0" w:color="auto"/>
              <w:right w:val="single" w:sz="4" w:space="0" w:color="auto"/>
            </w:tcBorders>
            <w:shd w:val="clear" w:color="auto" w:fill="auto"/>
            <w:vAlign w:val="center"/>
            <w:hideMark/>
          </w:tcPr>
          <w:p w14:paraId="62DD8BA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8447AB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625670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3EF0EA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50 000</w:t>
            </w:r>
          </w:p>
        </w:tc>
        <w:tc>
          <w:tcPr>
            <w:tcW w:w="475" w:type="pct"/>
            <w:tcBorders>
              <w:top w:val="nil"/>
              <w:left w:val="nil"/>
              <w:bottom w:val="single" w:sz="4" w:space="0" w:color="auto"/>
              <w:right w:val="single" w:sz="4" w:space="0" w:color="auto"/>
            </w:tcBorders>
            <w:shd w:val="clear" w:color="auto" w:fill="auto"/>
            <w:vAlign w:val="center"/>
            <w:hideMark/>
          </w:tcPr>
          <w:p w14:paraId="0511E79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AEEA4A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15 252,00</w:t>
            </w:r>
          </w:p>
        </w:tc>
        <w:tc>
          <w:tcPr>
            <w:tcW w:w="475" w:type="pct"/>
            <w:tcBorders>
              <w:top w:val="nil"/>
              <w:left w:val="nil"/>
              <w:bottom w:val="single" w:sz="4" w:space="0" w:color="auto"/>
              <w:right w:val="single" w:sz="4" w:space="0" w:color="auto"/>
            </w:tcBorders>
            <w:shd w:val="clear" w:color="auto" w:fill="auto"/>
            <w:vAlign w:val="center"/>
            <w:hideMark/>
          </w:tcPr>
          <w:p w14:paraId="502EC2B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30,5</w:t>
            </w:r>
          </w:p>
        </w:tc>
        <w:tc>
          <w:tcPr>
            <w:tcW w:w="475" w:type="pct"/>
            <w:tcBorders>
              <w:top w:val="nil"/>
              <w:left w:val="nil"/>
              <w:bottom w:val="single" w:sz="4" w:space="0" w:color="auto"/>
              <w:right w:val="single" w:sz="4" w:space="0" w:color="auto"/>
            </w:tcBorders>
            <w:shd w:val="clear" w:color="auto" w:fill="auto"/>
            <w:vAlign w:val="center"/>
            <w:hideMark/>
          </w:tcPr>
          <w:p w14:paraId="2CF043C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34 748</w:t>
            </w:r>
          </w:p>
        </w:tc>
      </w:tr>
      <w:tr w:rsidR="00164975" w:rsidRPr="00164975" w14:paraId="4F1627E7"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6E2A0FA"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Wykonanie oświetlenia w ciągu pieszym na terenie parku ograniczonego ulicami: Tuchlińską, Śniardwy, Orzycką i Niegocińską</w:t>
            </w:r>
          </w:p>
        </w:tc>
        <w:tc>
          <w:tcPr>
            <w:tcW w:w="688" w:type="pct"/>
            <w:tcBorders>
              <w:top w:val="nil"/>
              <w:left w:val="nil"/>
              <w:bottom w:val="single" w:sz="4" w:space="0" w:color="auto"/>
              <w:right w:val="single" w:sz="4" w:space="0" w:color="auto"/>
            </w:tcBorders>
            <w:shd w:val="clear" w:color="auto" w:fill="auto"/>
            <w:vAlign w:val="center"/>
            <w:hideMark/>
          </w:tcPr>
          <w:p w14:paraId="3F465C3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94C186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74FDA6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5D7AEF8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638 964</w:t>
            </w:r>
          </w:p>
        </w:tc>
        <w:tc>
          <w:tcPr>
            <w:tcW w:w="475" w:type="pct"/>
            <w:tcBorders>
              <w:top w:val="nil"/>
              <w:left w:val="nil"/>
              <w:bottom w:val="single" w:sz="4" w:space="0" w:color="auto"/>
              <w:right w:val="single" w:sz="4" w:space="0" w:color="auto"/>
            </w:tcBorders>
            <w:shd w:val="clear" w:color="auto" w:fill="auto"/>
            <w:vAlign w:val="center"/>
            <w:hideMark/>
          </w:tcPr>
          <w:p w14:paraId="50449BE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41 955</w:t>
            </w:r>
          </w:p>
        </w:tc>
        <w:tc>
          <w:tcPr>
            <w:tcW w:w="475" w:type="pct"/>
            <w:tcBorders>
              <w:top w:val="nil"/>
              <w:left w:val="nil"/>
              <w:bottom w:val="single" w:sz="4" w:space="0" w:color="auto"/>
              <w:right w:val="single" w:sz="4" w:space="0" w:color="auto"/>
            </w:tcBorders>
            <w:shd w:val="clear" w:color="auto" w:fill="auto"/>
            <w:vAlign w:val="center"/>
            <w:hideMark/>
          </w:tcPr>
          <w:p w14:paraId="731F040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596 230,01</w:t>
            </w:r>
          </w:p>
        </w:tc>
        <w:tc>
          <w:tcPr>
            <w:tcW w:w="475" w:type="pct"/>
            <w:tcBorders>
              <w:top w:val="nil"/>
              <w:left w:val="nil"/>
              <w:bottom w:val="single" w:sz="4" w:space="0" w:color="auto"/>
              <w:right w:val="single" w:sz="4" w:space="0" w:color="auto"/>
            </w:tcBorders>
            <w:shd w:val="clear" w:color="auto" w:fill="auto"/>
            <w:vAlign w:val="center"/>
            <w:hideMark/>
          </w:tcPr>
          <w:p w14:paraId="07E96E9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14:paraId="21442A4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779</w:t>
            </w:r>
          </w:p>
        </w:tc>
      </w:tr>
      <w:tr w:rsidR="00164975" w:rsidRPr="00164975" w14:paraId="542A06BC"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005A169"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Instalacja systemu monitoringu i systemu automatycznego nawadniana roślin na terenie Ogrodu Różana</w:t>
            </w:r>
          </w:p>
        </w:tc>
        <w:tc>
          <w:tcPr>
            <w:tcW w:w="688" w:type="pct"/>
            <w:tcBorders>
              <w:top w:val="nil"/>
              <w:left w:val="nil"/>
              <w:bottom w:val="single" w:sz="4" w:space="0" w:color="auto"/>
              <w:right w:val="single" w:sz="4" w:space="0" w:color="auto"/>
            </w:tcBorders>
            <w:shd w:val="clear" w:color="auto" w:fill="auto"/>
            <w:vAlign w:val="center"/>
            <w:hideMark/>
          </w:tcPr>
          <w:p w14:paraId="130E007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B351F2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FF955B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B5B186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120 000</w:t>
            </w:r>
          </w:p>
        </w:tc>
        <w:tc>
          <w:tcPr>
            <w:tcW w:w="475" w:type="pct"/>
            <w:tcBorders>
              <w:top w:val="nil"/>
              <w:left w:val="nil"/>
              <w:bottom w:val="single" w:sz="4" w:space="0" w:color="auto"/>
              <w:right w:val="single" w:sz="4" w:space="0" w:color="auto"/>
            </w:tcBorders>
            <w:shd w:val="clear" w:color="auto" w:fill="auto"/>
            <w:vAlign w:val="center"/>
            <w:hideMark/>
          </w:tcPr>
          <w:p w14:paraId="70C5664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63 992</w:t>
            </w:r>
          </w:p>
        </w:tc>
        <w:tc>
          <w:tcPr>
            <w:tcW w:w="475" w:type="pct"/>
            <w:tcBorders>
              <w:top w:val="nil"/>
              <w:left w:val="nil"/>
              <w:bottom w:val="single" w:sz="4" w:space="0" w:color="auto"/>
              <w:right w:val="single" w:sz="4" w:space="0" w:color="auto"/>
            </w:tcBorders>
            <w:shd w:val="clear" w:color="auto" w:fill="auto"/>
            <w:vAlign w:val="center"/>
            <w:hideMark/>
          </w:tcPr>
          <w:p w14:paraId="5FF20A6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56 008,00</w:t>
            </w:r>
          </w:p>
        </w:tc>
        <w:tc>
          <w:tcPr>
            <w:tcW w:w="475" w:type="pct"/>
            <w:tcBorders>
              <w:top w:val="nil"/>
              <w:left w:val="nil"/>
              <w:bottom w:val="single" w:sz="4" w:space="0" w:color="auto"/>
              <w:right w:val="single" w:sz="4" w:space="0" w:color="auto"/>
            </w:tcBorders>
            <w:shd w:val="clear" w:color="auto" w:fill="auto"/>
            <w:vAlign w:val="center"/>
            <w:hideMark/>
          </w:tcPr>
          <w:p w14:paraId="63863CC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2FD687F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0</w:t>
            </w:r>
          </w:p>
        </w:tc>
      </w:tr>
      <w:tr w:rsidR="00164975" w:rsidRPr="00164975" w14:paraId="563AC8DF"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B51407F"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Przebudowa kanalizacji deszczowej w ul. Zawojskiej</w:t>
            </w:r>
          </w:p>
        </w:tc>
        <w:tc>
          <w:tcPr>
            <w:tcW w:w="688" w:type="pct"/>
            <w:tcBorders>
              <w:top w:val="nil"/>
              <w:left w:val="nil"/>
              <w:bottom w:val="single" w:sz="4" w:space="0" w:color="auto"/>
              <w:right w:val="single" w:sz="4" w:space="0" w:color="auto"/>
            </w:tcBorders>
            <w:shd w:val="clear" w:color="auto" w:fill="auto"/>
            <w:vAlign w:val="center"/>
            <w:hideMark/>
          </w:tcPr>
          <w:p w14:paraId="27243F0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493936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C8A299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B6B2E0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300 000</w:t>
            </w:r>
          </w:p>
        </w:tc>
        <w:tc>
          <w:tcPr>
            <w:tcW w:w="475" w:type="pct"/>
            <w:tcBorders>
              <w:top w:val="nil"/>
              <w:left w:val="nil"/>
              <w:bottom w:val="single" w:sz="4" w:space="0" w:color="auto"/>
              <w:right w:val="single" w:sz="4" w:space="0" w:color="auto"/>
            </w:tcBorders>
            <w:shd w:val="clear" w:color="auto" w:fill="auto"/>
            <w:vAlign w:val="center"/>
            <w:hideMark/>
          </w:tcPr>
          <w:p w14:paraId="59D25D2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2 000</w:t>
            </w:r>
          </w:p>
        </w:tc>
        <w:tc>
          <w:tcPr>
            <w:tcW w:w="475" w:type="pct"/>
            <w:tcBorders>
              <w:top w:val="nil"/>
              <w:left w:val="nil"/>
              <w:bottom w:val="single" w:sz="4" w:space="0" w:color="auto"/>
              <w:right w:val="single" w:sz="4" w:space="0" w:color="auto"/>
            </w:tcBorders>
            <w:shd w:val="clear" w:color="auto" w:fill="auto"/>
            <w:vAlign w:val="center"/>
            <w:hideMark/>
          </w:tcPr>
          <w:p w14:paraId="764D408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31 370,00</w:t>
            </w:r>
          </w:p>
        </w:tc>
        <w:tc>
          <w:tcPr>
            <w:tcW w:w="475" w:type="pct"/>
            <w:tcBorders>
              <w:top w:val="nil"/>
              <w:left w:val="nil"/>
              <w:bottom w:val="single" w:sz="4" w:space="0" w:color="auto"/>
              <w:right w:val="single" w:sz="4" w:space="0" w:color="auto"/>
            </w:tcBorders>
            <w:shd w:val="clear" w:color="auto" w:fill="auto"/>
            <w:vAlign w:val="center"/>
            <w:hideMark/>
          </w:tcPr>
          <w:p w14:paraId="0CB0F88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11,1</w:t>
            </w:r>
          </w:p>
        </w:tc>
        <w:tc>
          <w:tcPr>
            <w:tcW w:w="475" w:type="pct"/>
            <w:tcBorders>
              <w:top w:val="nil"/>
              <w:left w:val="nil"/>
              <w:bottom w:val="single" w:sz="4" w:space="0" w:color="auto"/>
              <w:right w:val="single" w:sz="4" w:space="0" w:color="auto"/>
            </w:tcBorders>
            <w:shd w:val="clear" w:color="auto" w:fill="auto"/>
            <w:vAlign w:val="center"/>
            <w:hideMark/>
          </w:tcPr>
          <w:p w14:paraId="7C39F36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266 630</w:t>
            </w:r>
          </w:p>
        </w:tc>
      </w:tr>
      <w:tr w:rsidR="00164975" w:rsidRPr="00164975" w14:paraId="6FCC5EE2"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838FDF0"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Wykonanie oświetlenia na terenie osiedlowym w rejonie ulic  Blacharskiej, Zygmunta Modzelewskiego, Modrej oraz al. Lotników</w:t>
            </w:r>
          </w:p>
        </w:tc>
        <w:tc>
          <w:tcPr>
            <w:tcW w:w="688" w:type="pct"/>
            <w:tcBorders>
              <w:top w:val="nil"/>
              <w:left w:val="nil"/>
              <w:bottom w:val="single" w:sz="4" w:space="0" w:color="auto"/>
              <w:right w:val="single" w:sz="4" w:space="0" w:color="auto"/>
            </w:tcBorders>
            <w:shd w:val="clear" w:color="auto" w:fill="auto"/>
            <w:vAlign w:val="center"/>
            <w:hideMark/>
          </w:tcPr>
          <w:p w14:paraId="2D729B6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0BFC51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7F99A1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3D9932C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450 000</w:t>
            </w:r>
          </w:p>
        </w:tc>
        <w:tc>
          <w:tcPr>
            <w:tcW w:w="475" w:type="pct"/>
            <w:tcBorders>
              <w:top w:val="nil"/>
              <w:left w:val="nil"/>
              <w:bottom w:val="single" w:sz="4" w:space="0" w:color="auto"/>
              <w:right w:val="single" w:sz="4" w:space="0" w:color="auto"/>
            </w:tcBorders>
            <w:shd w:val="clear" w:color="auto" w:fill="auto"/>
            <w:vAlign w:val="center"/>
            <w:hideMark/>
          </w:tcPr>
          <w:p w14:paraId="393EE99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D934C9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6EF4DA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582A3A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450 000</w:t>
            </w:r>
          </w:p>
        </w:tc>
      </w:tr>
      <w:tr w:rsidR="00164975" w:rsidRPr="00164975" w14:paraId="6172FE49"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E60E690"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Przebudowa Szkoły Podstawowej nr 146 przy ul. Domaniewskiej  33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14:paraId="3679C98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9340D4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CEDB46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62ED75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19 413 497</w:t>
            </w:r>
          </w:p>
        </w:tc>
        <w:tc>
          <w:tcPr>
            <w:tcW w:w="475" w:type="pct"/>
            <w:tcBorders>
              <w:top w:val="nil"/>
              <w:left w:val="nil"/>
              <w:bottom w:val="single" w:sz="4" w:space="0" w:color="auto"/>
              <w:right w:val="single" w:sz="4" w:space="0" w:color="auto"/>
            </w:tcBorders>
            <w:shd w:val="clear" w:color="auto" w:fill="auto"/>
            <w:vAlign w:val="center"/>
            <w:hideMark/>
          </w:tcPr>
          <w:p w14:paraId="6E0905F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16 849 826</w:t>
            </w:r>
          </w:p>
        </w:tc>
        <w:tc>
          <w:tcPr>
            <w:tcW w:w="475" w:type="pct"/>
            <w:tcBorders>
              <w:top w:val="nil"/>
              <w:left w:val="nil"/>
              <w:bottom w:val="single" w:sz="4" w:space="0" w:color="auto"/>
              <w:right w:val="single" w:sz="4" w:space="0" w:color="auto"/>
            </w:tcBorders>
            <w:shd w:val="clear" w:color="auto" w:fill="auto"/>
            <w:vAlign w:val="center"/>
            <w:hideMark/>
          </w:tcPr>
          <w:p w14:paraId="6B36C63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1 063 671,00</w:t>
            </w:r>
          </w:p>
        </w:tc>
        <w:tc>
          <w:tcPr>
            <w:tcW w:w="475" w:type="pct"/>
            <w:tcBorders>
              <w:top w:val="nil"/>
              <w:left w:val="nil"/>
              <w:bottom w:val="single" w:sz="4" w:space="0" w:color="auto"/>
              <w:right w:val="single" w:sz="4" w:space="0" w:color="auto"/>
            </w:tcBorders>
            <w:shd w:val="clear" w:color="auto" w:fill="auto"/>
            <w:vAlign w:val="center"/>
            <w:hideMark/>
          </w:tcPr>
          <w:p w14:paraId="2F603FE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92,3</w:t>
            </w:r>
          </w:p>
        </w:tc>
        <w:tc>
          <w:tcPr>
            <w:tcW w:w="475" w:type="pct"/>
            <w:tcBorders>
              <w:top w:val="nil"/>
              <w:left w:val="nil"/>
              <w:bottom w:val="single" w:sz="4" w:space="0" w:color="auto"/>
              <w:right w:val="single" w:sz="4" w:space="0" w:color="auto"/>
            </w:tcBorders>
            <w:shd w:val="clear" w:color="auto" w:fill="auto"/>
            <w:vAlign w:val="center"/>
            <w:hideMark/>
          </w:tcPr>
          <w:p w14:paraId="1A80FCE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1 500 000</w:t>
            </w:r>
          </w:p>
        </w:tc>
      </w:tr>
      <w:tr w:rsidR="00164975" w:rsidRPr="00164975" w14:paraId="3CEC99F6"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3922498"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Budowa Przedszkola przy ul. Maklakiewicza 9a</w:t>
            </w:r>
          </w:p>
        </w:tc>
        <w:tc>
          <w:tcPr>
            <w:tcW w:w="688" w:type="pct"/>
            <w:tcBorders>
              <w:top w:val="nil"/>
              <w:left w:val="nil"/>
              <w:bottom w:val="single" w:sz="4" w:space="0" w:color="auto"/>
              <w:right w:val="single" w:sz="4" w:space="0" w:color="auto"/>
            </w:tcBorders>
            <w:shd w:val="clear" w:color="auto" w:fill="auto"/>
            <w:vAlign w:val="center"/>
            <w:hideMark/>
          </w:tcPr>
          <w:p w14:paraId="6892882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87EFF9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B20042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64BD37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11 620 791</w:t>
            </w:r>
          </w:p>
        </w:tc>
        <w:tc>
          <w:tcPr>
            <w:tcW w:w="475" w:type="pct"/>
            <w:tcBorders>
              <w:top w:val="nil"/>
              <w:left w:val="nil"/>
              <w:bottom w:val="single" w:sz="4" w:space="0" w:color="auto"/>
              <w:right w:val="single" w:sz="4" w:space="0" w:color="auto"/>
            </w:tcBorders>
            <w:shd w:val="clear" w:color="auto" w:fill="auto"/>
            <w:vAlign w:val="center"/>
            <w:hideMark/>
          </w:tcPr>
          <w:p w14:paraId="15FB3AE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10 587 913</w:t>
            </w:r>
          </w:p>
        </w:tc>
        <w:tc>
          <w:tcPr>
            <w:tcW w:w="475" w:type="pct"/>
            <w:tcBorders>
              <w:top w:val="nil"/>
              <w:left w:val="nil"/>
              <w:bottom w:val="single" w:sz="4" w:space="0" w:color="auto"/>
              <w:right w:val="single" w:sz="4" w:space="0" w:color="auto"/>
            </w:tcBorders>
            <w:shd w:val="clear" w:color="auto" w:fill="auto"/>
            <w:vAlign w:val="center"/>
            <w:hideMark/>
          </w:tcPr>
          <w:p w14:paraId="62100AE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973 901,17</w:t>
            </w:r>
          </w:p>
        </w:tc>
        <w:tc>
          <w:tcPr>
            <w:tcW w:w="475" w:type="pct"/>
            <w:tcBorders>
              <w:top w:val="nil"/>
              <w:left w:val="nil"/>
              <w:bottom w:val="single" w:sz="4" w:space="0" w:color="auto"/>
              <w:right w:val="single" w:sz="4" w:space="0" w:color="auto"/>
            </w:tcBorders>
            <w:shd w:val="clear" w:color="auto" w:fill="auto"/>
            <w:vAlign w:val="center"/>
            <w:hideMark/>
          </w:tcPr>
          <w:p w14:paraId="1C804A3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99,5</w:t>
            </w:r>
          </w:p>
        </w:tc>
        <w:tc>
          <w:tcPr>
            <w:tcW w:w="475" w:type="pct"/>
            <w:tcBorders>
              <w:top w:val="nil"/>
              <w:left w:val="nil"/>
              <w:bottom w:val="single" w:sz="4" w:space="0" w:color="auto"/>
              <w:right w:val="single" w:sz="4" w:space="0" w:color="auto"/>
            </w:tcBorders>
            <w:shd w:val="clear" w:color="auto" w:fill="auto"/>
            <w:vAlign w:val="center"/>
            <w:hideMark/>
          </w:tcPr>
          <w:p w14:paraId="00AB0BB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58 977</w:t>
            </w:r>
          </w:p>
        </w:tc>
      </w:tr>
      <w:tr w:rsidR="00164975" w:rsidRPr="00164975" w14:paraId="353EC17E"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BDB343B"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Przebudowa budynku Zespołu Szkół Odzieżowych, Fryzjerskich i Kosmetycznych nr 22 przy ul. Kazimierzowskiej 60</w:t>
            </w:r>
          </w:p>
        </w:tc>
        <w:tc>
          <w:tcPr>
            <w:tcW w:w="688" w:type="pct"/>
            <w:tcBorders>
              <w:top w:val="nil"/>
              <w:left w:val="nil"/>
              <w:bottom w:val="single" w:sz="4" w:space="0" w:color="auto"/>
              <w:right w:val="single" w:sz="4" w:space="0" w:color="auto"/>
            </w:tcBorders>
            <w:shd w:val="clear" w:color="auto" w:fill="auto"/>
            <w:vAlign w:val="center"/>
            <w:hideMark/>
          </w:tcPr>
          <w:p w14:paraId="036F93C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A84F2B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95F290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22B591E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13 925 454</w:t>
            </w:r>
          </w:p>
        </w:tc>
        <w:tc>
          <w:tcPr>
            <w:tcW w:w="475" w:type="pct"/>
            <w:tcBorders>
              <w:top w:val="nil"/>
              <w:left w:val="nil"/>
              <w:bottom w:val="single" w:sz="4" w:space="0" w:color="auto"/>
              <w:right w:val="single" w:sz="4" w:space="0" w:color="auto"/>
            </w:tcBorders>
            <w:shd w:val="clear" w:color="auto" w:fill="auto"/>
            <w:vAlign w:val="center"/>
            <w:hideMark/>
          </w:tcPr>
          <w:p w14:paraId="2AAB837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7 560 711</w:t>
            </w:r>
          </w:p>
        </w:tc>
        <w:tc>
          <w:tcPr>
            <w:tcW w:w="475" w:type="pct"/>
            <w:tcBorders>
              <w:top w:val="nil"/>
              <w:left w:val="nil"/>
              <w:bottom w:val="single" w:sz="4" w:space="0" w:color="auto"/>
              <w:right w:val="single" w:sz="4" w:space="0" w:color="auto"/>
            </w:tcBorders>
            <w:shd w:val="clear" w:color="auto" w:fill="auto"/>
            <w:vAlign w:val="center"/>
            <w:hideMark/>
          </w:tcPr>
          <w:p w14:paraId="10DF54A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809 600,00</w:t>
            </w:r>
          </w:p>
        </w:tc>
        <w:tc>
          <w:tcPr>
            <w:tcW w:w="475" w:type="pct"/>
            <w:tcBorders>
              <w:top w:val="nil"/>
              <w:left w:val="nil"/>
              <w:bottom w:val="single" w:sz="4" w:space="0" w:color="auto"/>
              <w:right w:val="single" w:sz="4" w:space="0" w:color="auto"/>
            </w:tcBorders>
            <w:shd w:val="clear" w:color="auto" w:fill="auto"/>
            <w:vAlign w:val="center"/>
            <w:hideMark/>
          </w:tcPr>
          <w:p w14:paraId="62C078F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60,1</w:t>
            </w:r>
          </w:p>
        </w:tc>
        <w:tc>
          <w:tcPr>
            <w:tcW w:w="475" w:type="pct"/>
            <w:tcBorders>
              <w:top w:val="nil"/>
              <w:left w:val="nil"/>
              <w:bottom w:val="single" w:sz="4" w:space="0" w:color="auto"/>
              <w:right w:val="single" w:sz="4" w:space="0" w:color="auto"/>
            </w:tcBorders>
            <w:shd w:val="clear" w:color="auto" w:fill="auto"/>
            <w:vAlign w:val="center"/>
            <w:hideMark/>
          </w:tcPr>
          <w:p w14:paraId="0CEE83B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5 555 143</w:t>
            </w:r>
          </w:p>
        </w:tc>
      </w:tr>
      <w:tr w:rsidR="00164975" w:rsidRPr="00164975" w14:paraId="4DD0E434"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391CE59"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Przebudowa budynku Przedszkola nr 148 przy ul. Kazimierzowskiej 45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14:paraId="4BA6026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AB7DE2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AD132E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69A105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11 862 228</w:t>
            </w:r>
          </w:p>
        </w:tc>
        <w:tc>
          <w:tcPr>
            <w:tcW w:w="475" w:type="pct"/>
            <w:tcBorders>
              <w:top w:val="nil"/>
              <w:left w:val="nil"/>
              <w:bottom w:val="single" w:sz="4" w:space="0" w:color="auto"/>
              <w:right w:val="single" w:sz="4" w:space="0" w:color="auto"/>
            </w:tcBorders>
            <w:shd w:val="clear" w:color="auto" w:fill="auto"/>
            <w:vAlign w:val="center"/>
            <w:hideMark/>
          </w:tcPr>
          <w:p w14:paraId="5F70FC2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11 617 042</w:t>
            </w:r>
          </w:p>
        </w:tc>
        <w:tc>
          <w:tcPr>
            <w:tcW w:w="475" w:type="pct"/>
            <w:tcBorders>
              <w:top w:val="nil"/>
              <w:left w:val="nil"/>
              <w:bottom w:val="single" w:sz="4" w:space="0" w:color="auto"/>
              <w:right w:val="single" w:sz="4" w:space="0" w:color="auto"/>
            </w:tcBorders>
            <w:shd w:val="clear" w:color="auto" w:fill="auto"/>
            <w:vAlign w:val="center"/>
            <w:hideMark/>
          </w:tcPr>
          <w:p w14:paraId="0C86EA6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43 605,70</w:t>
            </w:r>
          </w:p>
        </w:tc>
        <w:tc>
          <w:tcPr>
            <w:tcW w:w="475" w:type="pct"/>
            <w:tcBorders>
              <w:top w:val="nil"/>
              <w:left w:val="nil"/>
              <w:bottom w:val="single" w:sz="4" w:space="0" w:color="auto"/>
              <w:right w:val="single" w:sz="4" w:space="0" w:color="auto"/>
            </w:tcBorders>
            <w:shd w:val="clear" w:color="auto" w:fill="auto"/>
            <w:vAlign w:val="center"/>
            <w:hideMark/>
          </w:tcPr>
          <w:p w14:paraId="2EDBDAD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98,3</w:t>
            </w:r>
          </w:p>
        </w:tc>
        <w:tc>
          <w:tcPr>
            <w:tcW w:w="475" w:type="pct"/>
            <w:tcBorders>
              <w:top w:val="nil"/>
              <w:left w:val="nil"/>
              <w:bottom w:val="single" w:sz="4" w:space="0" w:color="auto"/>
              <w:right w:val="single" w:sz="4" w:space="0" w:color="auto"/>
            </w:tcBorders>
            <w:shd w:val="clear" w:color="auto" w:fill="auto"/>
            <w:vAlign w:val="center"/>
            <w:hideMark/>
          </w:tcPr>
          <w:p w14:paraId="43667CD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201 580</w:t>
            </w:r>
          </w:p>
        </w:tc>
      </w:tr>
      <w:tr w:rsidR="00164975" w:rsidRPr="00164975" w14:paraId="3BFFBFA8"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1CF886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wraz z zagospodarowaniem terenu oraz dostosowaniem budynku Zespołu Szkół nr 39 im. prof. Edmunda Jankowskiego przy ul. Bełskiej 1/3 na potrzeby  kształcenia  w zawodach  związanych z ogrodnictwem</w:t>
            </w:r>
          </w:p>
        </w:tc>
        <w:tc>
          <w:tcPr>
            <w:tcW w:w="688" w:type="pct"/>
            <w:tcBorders>
              <w:top w:val="nil"/>
              <w:left w:val="nil"/>
              <w:bottom w:val="single" w:sz="4" w:space="0" w:color="auto"/>
              <w:right w:val="single" w:sz="4" w:space="0" w:color="auto"/>
            </w:tcBorders>
            <w:shd w:val="clear" w:color="auto" w:fill="auto"/>
            <w:vAlign w:val="center"/>
            <w:hideMark/>
          </w:tcPr>
          <w:p w14:paraId="71B0349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FDDD9D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CFB29C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A7EB03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17 592 143</w:t>
            </w:r>
          </w:p>
        </w:tc>
        <w:tc>
          <w:tcPr>
            <w:tcW w:w="475" w:type="pct"/>
            <w:tcBorders>
              <w:top w:val="nil"/>
              <w:left w:val="nil"/>
              <w:bottom w:val="single" w:sz="4" w:space="0" w:color="auto"/>
              <w:right w:val="single" w:sz="4" w:space="0" w:color="auto"/>
            </w:tcBorders>
            <w:shd w:val="clear" w:color="auto" w:fill="auto"/>
            <w:vAlign w:val="center"/>
            <w:hideMark/>
          </w:tcPr>
          <w:p w14:paraId="493B815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10 455 504</w:t>
            </w:r>
          </w:p>
        </w:tc>
        <w:tc>
          <w:tcPr>
            <w:tcW w:w="475" w:type="pct"/>
            <w:tcBorders>
              <w:top w:val="nil"/>
              <w:left w:val="nil"/>
              <w:bottom w:val="single" w:sz="4" w:space="0" w:color="auto"/>
              <w:right w:val="single" w:sz="4" w:space="0" w:color="auto"/>
            </w:tcBorders>
            <w:shd w:val="clear" w:color="auto" w:fill="auto"/>
            <w:vAlign w:val="center"/>
            <w:hideMark/>
          </w:tcPr>
          <w:p w14:paraId="0ADE433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5 127 459,00</w:t>
            </w:r>
          </w:p>
        </w:tc>
        <w:tc>
          <w:tcPr>
            <w:tcW w:w="475" w:type="pct"/>
            <w:tcBorders>
              <w:top w:val="nil"/>
              <w:left w:val="nil"/>
              <w:bottom w:val="single" w:sz="4" w:space="0" w:color="auto"/>
              <w:right w:val="single" w:sz="4" w:space="0" w:color="auto"/>
            </w:tcBorders>
            <w:shd w:val="clear" w:color="auto" w:fill="auto"/>
            <w:vAlign w:val="center"/>
            <w:hideMark/>
          </w:tcPr>
          <w:p w14:paraId="0BC4A56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88,6</w:t>
            </w:r>
          </w:p>
        </w:tc>
        <w:tc>
          <w:tcPr>
            <w:tcW w:w="475" w:type="pct"/>
            <w:tcBorders>
              <w:top w:val="nil"/>
              <w:left w:val="nil"/>
              <w:bottom w:val="single" w:sz="4" w:space="0" w:color="auto"/>
              <w:right w:val="single" w:sz="4" w:space="0" w:color="auto"/>
            </w:tcBorders>
            <w:shd w:val="clear" w:color="auto" w:fill="auto"/>
            <w:vAlign w:val="center"/>
            <w:hideMark/>
          </w:tcPr>
          <w:p w14:paraId="120A9B9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2 009 180</w:t>
            </w:r>
          </w:p>
        </w:tc>
      </w:tr>
      <w:tr w:rsidR="00164975" w:rsidRPr="00164975" w14:paraId="3FD06406"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D6854AA"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Budowa boisk wraz z zagospodarowaniem  terenu w XLII Liceum Ogólnokształcącym  przy ul. Madalińskiego 22</w:t>
            </w:r>
          </w:p>
        </w:tc>
        <w:tc>
          <w:tcPr>
            <w:tcW w:w="688" w:type="pct"/>
            <w:tcBorders>
              <w:top w:val="nil"/>
              <w:left w:val="nil"/>
              <w:bottom w:val="single" w:sz="4" w:space="0" w:color="auto"/>
              <w:right w:val="single" w:sz="4" w:space="0" w:color="auto"/>
            </w:tcBorders>
            <w:shd w:val="clear" w:color="auto" w:fill="auto"/>
            <w:vAlign w:val="center"/>
            <w:hideMark/>
          </w:tcPr>
          <w:p w14:paraId="0684E64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38340E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D5DDB9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24BD615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2 728 970</w:t>
            </w:r>
          </w:p>
        </w:tc>
        <w:tc>
          <w:tcPr>
            <w:tcW w:w="475" w:type="pct"/>
            <w:tcBorders>
              <w:top w:val="nil"/>
              <w:left w:val="nil"/>
              <w:bottom w:val="single" w:sz="4" w:space="0" w:color="auto"/>
              <w:right w:val="single" w:sz="4" w:space="0" w:color="auto"/>
            </w:tcBorders>
            <w:shd w:val="clear" w:color="auto" w:fill="auto"/>
            <w:vAlign w:val="center"/>
            <w:hideMark/>
          </w:tcPr>
          <w:p w14:paraId="104BC5E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2 701 971</w:t>
            </w:r>
          </w:p>
        </w:tc>
        <w:tc>
          <w:tcPr>
            <w:tcW w:w="475" w:type="pct"/>
            <w:tcBorders>
              <w:top w:val="nil"/>
              <w:left w:val="nil"/>
              <w:bottom w:val="single" w:sz="4" w:space="0" w:color="auto"/>
              <w:right w:val="single" w:sz="4" w:space="0" w:color="auto"/>
            </w:tcBorders>
            <w:shd w:val="clear" w:color="auto" w:fill="auto"/>
            <w:vAlign w:val="center"/>
            <w:hideMark/>
          </w:tcPr>
          <w:p w14:paraId="45F5235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26 998,50</w:t>
            </w:r>
          </w:p>
        </w:tc>
        <w:tc>
          <w:tcPr>
            <w:tcW w:w="475" w:type="pct"/>
            <w:tcBorders>
              <w:top w:val="nil"/>
              <w:left w:val="nil"/>
              <w:bottom w:val="single" w:sz="4" w:space="0" w:color="auto"/>
              <w:right w:val="single" w:sz="4" w:space="0" w:color="auto"/>
            </w:tcBorders>
            <w:shd w:val="clear" w:color="auto" w:fill="auto"/>
            <w:vAlign w:val="center"/>
            <w:hideMark/>
          </w:tcPr>
          <w:p w14:paraId="6858847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26DE78E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w:t>
            </w:r>
          </w:p>
        </w:tc>
      </w:tr>
      <w:tr w:rsidR="00164975" w:rsidRPr="00164975" w14:paraId="5535483C"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899FF90"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Termomodernizacja budynku wraz z zagospodarowaniem terenu  w Zespole Szkół nr 59 przy ul. Jana III Sobieskiego 68</w:t>
            </w:r>
          </w:p>
        </w:tc>
        <w:tc>
          <w:tcPr>
            <w:tcW w:w="688" w:type="pct"/>
            <w:tcBorders>
              <w:top w:val="nil"/>
              <w:left w:val="nil"/>
              <w:bottom w:val="single" w:sz="4" w:space="0" w:color="auto"/>
              <w:right w:val="single" w:sz="4" w:space="0" w:color="auto"/>
            </w:tcBorders>
            <w:shd w:val="clear" w:color="auto" w:fill="auto"/>
            <w:vAlign w:val="center"/>
            <w:hideMark/>
          </w:tcPr>
          <w:p w14:paraId="06EE18C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73A09A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891005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3DC6FE1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7 408 078</w:t>
            </w:r>
          </w:p>
        </w:tc>
        <w:tc>
          <w:tcPr>
            <w:tcW w:w="475" w:type="pct"/>
            <w:tcBorders>
              <w:top w:val="nil"/>
              <w:left w:val="nil"/>
              <w:bottom w:val="single" w:sz="4" w:space="0" w:color="auto"/>
              <w:right w:val="single" w:sz="4" w:space="0" w:color="auto"/>
            </w:tcBorders>
            <w:shd w:val="clear" w:color="auto" w:fill="auto"/>
            <w:vAlign w:val="center"/>
            <w:hideMark/>
          </w:tcPr>
          <w:p w14:paraId="160FB00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208 140</w:t>
            </w:r>
          </w:p>
        </w:tc>
        <w:tc>
          <w:tcPr>
            <w:tcW w:w="475" w:type="pct"/>
            <w:tcBorders>
              <w:top w:val="nil"/>
              <w:left w:val="nil"/>
              <w:bottom w:val="single" w:sz="4" w:space="0" w:color="auto"/>
              <w:right w:val="single" w:sz="4" w:space="0" w:color="auto"/>
            </w:tcBorders>
            <w:shd w:val="clear" w:color="auto" w:fill="auto"/>
            <w:vAlign w:val="center"/>
            <w:hideMark/>
          </w:tcPr>
          <w:p w14:paraId="72E18C7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3 178 168,60</w:t>
            </w:r>
          </w:p>
        </w:tc>
        <w:tc>
          <w:tcPr>
            <w:tcW w:w="475" w:type="pct"/>
            <w:tcBorders>
              <w:top w:val="nil"/>
              <w:left w:val="nil"/>
              <w:bottom w:val="single" w:sz="4" w:space="0" w:color="auto"/>
              <w:right w:val="single" w:sz="4" w:space="0" w:color="auto"/>
            </w:tcBorders>
            <w:shd w:val="clear" w:color="auto" w:fill="auto"/>
            <w:vAlign w:val="center"/>
            <w:hideMark/>
          </w:tcPr>
          <w:p w14:paraId="51D6450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45,7</w:t>
            </w:r>
          </w:p>
        </w:tc>
        <w:tc>
          <w:tcPr>
            <w:tcW w:w="475" w:type="pct"/>
            <w:tcBorders>
              <w:top w:val="nil"/>
              <w:left w:val="nil"/>
              <w:bottom w:val="single" w:sz="4" w:space="0" w:color="auto"/>
              <w:right w:val="single" w:sz="4" w:space="0" w:color="auto"/>
            </w:tcBorders>
            <w:shd w:val="clear" w:color="auto" w:fill="auto"/>
            <w:vAlign w:val="center"/>
            <w:hideMark/>
          </w:tcPr>
          <w:p w14:paraId="24225C2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4 021 769</w:t>
            </w:r>
          </w:p>
        </w:tc>
      </w:tr>
      <w:tr w:rsidR="00164975" w:rsidRPr="00164975" w14:paraId="7C88FB06"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821155D"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Termomodernizacja budynku Szkoły Podstawowej nr 33 przy ul. Cieszyńskiej 8</w:t>
            </w:r>
          </w:p>
        </w:tc>
        <w:tc>
          <w:tcPr>
            <w:tcW w:w="688" w:type="pct"/>
            <w:tcBorders>
              <w:top w:val="nil"/>
              <w:left w:val="nil"/>
              <w:bottom w:val="single" w:sz="4" w:space="0" w:color="auto"/>
              <w:right w:val="single" w:sz="4" w:space="0" w:color="auto"/>
            </w:tcBorders>
            <w:shd w:val="clear" w:color="auto" w:fill="auto"/>
            <w:vAlign w:val="center"/>
            <w:hideMark/>
          </w:tcPr>
          <w:p w14:paraId="283D7C6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9D98F2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A556C9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A3390C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143 664</w:t>
            </w:r>
          </w:p>
        </w:tc>
        <w:tc>
          <w:tcPr>
            <w:tcW w:w="475" w:type="pct"/>
            <w:tcBorders>
              <w:top w:val="nil"/>
              <w:left w:val="nil"/>
              <w:bottom w:val="single" w:sz="4" w:space="0" w:color="auto"/>
              <w:right w:val="single" w:sz="4" w:space="0" w:color="auto"/>
            </w:tcBorders>
            <w:shd w:val="clear" w:color="auto" w:fill="auto"/>
            <w:vAlign w:val="center"/>
            <w:hideMark/>
          </w:tcPr>
          <w:p w14:paraId="77461DC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141 204</w:t>
            </w:r>
          </w:p>
        </w:tc>
        <w:tc>
          <w:tcPr>
            <w:tcW w:w="475" w:type="pct"/>
            <w:tcBorders>
              <w:top w:val="nil"/>
              <w:left w:val="nil"/>
              <w:bottom w:val="single" w:sz="4" w:space="0" w:color="auto"/>
              <w:right w:val="single" w:sz="4" w:space="0" w:color="auto"/>
            </w:tcBorders>
            <w:shd w:val="clear" w:color="auto" w:fill="auto"/>
            <w:vAlign w:val="center"/>
            <w:hideMark/>
          </w:tcPr>
          <w:p w14:paraId="57F11BF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2 460,00</w:t>
            </w:r>
          </w:p>
        </w:tc>
        <w:tc>
          <w:tcPr>
            <w:tcW w:w="475" w:type="pct"/>
            <w:tcBorders>
              <w:top w:val="nil"/>
              <w:left w:val="nil"/>
              <w:bottom w:val="single" w:sz="4" w:space="0" w:color="auto"/>
              <w:right w:val="single" w:sz="4" w:space="0" w:color="auto"/>
            </w:tcBorders>
            <w:shd w:val="clear" w:color="auto" w:fill="auto"/>
            <w:vAlign w:val="center"/>
            <w:hideMark/>
          </w:tcPr>
          <w:p w14:paraId="57CA568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0867432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0</w:t>
            </w:r>
          </w:p>
        </w:tc>
      </w:tr>
      <w:tr w:rsidR="00164975" w:rsidRPr="00164975" w14:paraId="720BC45D"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E1301AD"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sali gimnastycznej w XXVIII Liceum Ogólnokształcącym przy ul. Wiktorskiej 99</w:t>
            </w:r>
          </w:p>
        </w:tc>
        <w:tc>
          <w:tcPr>
            <w:tcW w:w="688" w:type="pct"/>
            <w:tcBorders>
              <w:top w:val="nil"/>
              <w:left w:val="nil"/>
              <w:bottom w:val="single" w:sz="4" w:space="0" w:color="auto"/>
              <w:right w:val="single" w:sz="4" w:space="0" w:color="auto"/>
            </w:tcBorders>
            <w:shd w:val="clear" w:color="auto" w:fill="auto"/>
            <w:vAlign w:val="center"/>
            <w:hideMark/>
          </w:tcPr>
          <w:p w14:paraId="2A34244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60E79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9A0D12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985EFA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4 100 000</w:t>
            </w:r>
          </w:p>
        </w:tc>
        <w:tc>
          <w:tcPr>
            <w:tcW w:w="475" w:type="pct"/>
            <w:tcBorders>
              <w:top w:val="nil"/>
              <w:left w:val="nil"/>
              <w:bottom w:val="single" w:sz="4" w:space="0" w:color="auto"/>
              <w:right w:val="single" w:sz="4" w:space="0" w:color="auto"/>
            </w:tcBorders>
            <w:shd w:val="clear" w:color="auto" w:fill="auto"/>
            <w:vAlign w:val="center"/>
            <w:hideMark/>
          </w:tcPr>
          <w:p w14:paraId="1247FC5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2 745 900</w:t>
            </w:r>
          </w:p>
        </w:tc>
        <w:tc>
          <w:tcPr>
            <w:tcW w:w="475" w:type="pct"/>
            <w:tcBorders>
              <w:top w:val="nil"/>
              <w:left w:val="nil"/>
              <w:bottom w:val="single" w:sz="4" w:space="0" w:color="auto"/>
              <w:right w:val="single" w:sz="4" w:space="0" w:color="auto"/>
            </w:tcBorders>
            <w:shd w:val="clear" w:color="auto" w:fill="auto"/>
            <w:vAlign w:val="center"/>
            <w:hideMark/>
          </w:tcPr>
          <w:p w14:paraId="6EA8563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390 690,61</w:t>
            </w:r>
          </w:p>
        </w:tc>
        <w:tc>
          <w:tcPr>
            <w:tcW w:w="475" w:type="pct"/>
            <w:tcBorders>
              <w:top w:val="nil"/>
              <w:left w:val="nil"/>
              <w:bottom w:val="single" w:sz="4" w:space="0" w:color="auto"/>
              <w:right w:val="single" w:sz="4" w:space="0" w:color="auto"/>
            </w:tcBorders>
            <w:shd w:val="clear" w:color="auto" w:fill="auto"/>
            <w:vAlign w:val="center"/>
            <w:hideMark/>
          </w:tcPr>
          <w:p w14:paraId="4AFF85A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76,5</w:t>
            </w:r>
          </w:p>
        </w:tc>
        <w:tc>
          <w:tcPr>
            <w:tcW w:w="475" w:type="pct"/>
            <w:tcBorders>
              <w:top w:val="nil"/>
              <w:left w:val="nil"/>
              <w:bottom w:val="single" w:sz="4" w:space="0" w:color="auto"/>
              <w:right w:val="single" w:sz="4" w:space="0" w:color="auto"/>
            </w:tcBorders>
            <w:shd w:val="clear" w:color="auto" w:fill="auto"/>
            <w:vAlign w:val="center"/>
            <w:hideMark/>
          </w:tcPr>
          <w:p w14:paraId="47B7D24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963 409</w:t>
            </w:r>
          </w:p>
        </w:tc>
      </w:tr>
      <w:tr w:rsidR="00164975" w:rsidRPr="00164975" w14:paraId="4CA691CC"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8790F4F"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Budowa szkoły podstawowej na terenie Siekierek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674D165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35F4D9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A2F897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CB9999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15 554 803</w:t>
            </w:r>
          </w:p>
        </w:tc>
        <w:tc>
          <w:tcPr>
            <w:tcW w:w="475" w:type="pct"/>
            <w:tcBorders>
              <w:top w:val="nil"/>
              <w:left w:val="nil"/>
              <w:bottom w:val="single" w:sz="4" w:space="0" w:color="auto"/>
              <w:right w:val="single" w:sz="4" w:space="0" w:color="auto"/>
            </w:tcBorders>
            <w:shd w:val="clear" w:color="auto" w:fill="auto"/>
            <w:vAlign w:val="center"/>
            <w:hideMark/>
          </w:tcPr>
          <w:p w14:paraId="1746C76C"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115D343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6 226 091,00</w:t>
            </w:r>
          </w:p>
        </w:tc>
        <w:tc>
          <w:tcPr>
            <w:tcW w:w="475" w:type="pct"/>
            <w:tcBorders>
              <w:top w:val="nil"/>
              <w:left w:val="nil"/>
              <w:bottom w:val="single" w:sz="4" w:space="0" w:color="auto"/>
              <w:right w:val="single" w:sz="4" w:space="0" w:color="auto"/>
            </w:tcBorders>
            <w:shd w:val="clear" w:color="auto" w:fill="auto"/>
            <w:vAlign w:val="center"/>
            <w:hideMark/>
          </w:tcPr>
          <w:p w14:paraId="3FA9858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40,0</w:t>
            </w:r>
          </w:p>
        </w:tc>
        <w:tc>
          <w:tcPr>
            <w:tcW w:w="475" w:type="pct"/>
            <w:tcBorders>
              <w:top w:val="nil"/>
              <w:left w:val="nil"/>
              <w:bottom w:val="single" w:sz="4" w:space="0" w:color="auto"/>
              <w:right w:val="single" w:sz="4" w:space="0" w:color="auto"/>
            </w:tcBorders>
            <w:shd w:val="clear" w:color="auto" w:fill="auto"/>
            <w:vAlign w:val="center"/>
            <w:hideMark/>
          </w:tcPr>
          <w:p w14:paraId="6574CB4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9 328 712</w:t>
            </w:r>
          </w:p>
        </w:tc>
      </w:tr>
      <w:tr w:rsidR="00164975" w:rsidRPr="00164975" w14:paraId="38AB193A"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D340B6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Szkoły Podstawowej nr 190  przy ul.  Zwierzynieckiej 10</w:t>
            </w:r>
          </w:p>
        </w:tc>
        <w:tc>
          <w:tcPr>
            <w:tcW w:w="688" w:type="pct"/>
            <w:tcBorders>
              <w:top w:val="nil"/>
              <w:left w:val="nil"/>
              <w:bottom w:val="single" w:sz="4" w:space="0" w:color="auto"/>
              <w:right w:val="single" w:sz="4" w:space="0" w:color="auto"/>
            </w:tcBorders>
            <w:shd w:val="clear" w:color="auto" w:fill="auto"/>
            <w:vAlign w:val="center"/>
            <w:hideMark/>
          </w:tcPr>
          <w:p w14:paraId="40A5AB5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EABAC7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B03DBA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E0E2C4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5 937 056</w:t>
            </w:r>
          </w:p>
        </w:tc>
        <w:tc>
          <w:tcPr>
            <w:tcW w:w="475" w:type="pct"/>
            <w:tcBorders>
              <w:top w:val="nil"/>
              <w:left w:val="nil"/>
              <w:bottom w:val="single" w:sz="4" w:space="0" w:color="auto"/>
              <w:right w:val="single" w:sz="4" w:space="0" w:color="auto"/>
            </w:tcBorders>
            <w:shd w:val="clear" w:color="auto" w:fill="auto"/>
            <w:vAlign w:val="center"/>
            <w:hideMark/>
          </w:tcPr>
          <w:p w14:paraId="70C633E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2 950 000</w:t>
            </w:r>
          </w:p>
        </w:tc>
        <w:tc>
          <w:tcPr>
            <w:tcW w:w="475" w:type="pct"/>
            <w:tcBorders>
              <w:top w:val="nil"/>
              <w:left w:val="nil"/>
              <w:bottom w:val="single" w:sz="4" w:space="0" w:color="auto"/>
              <w:right w:val="single" w:sz="4" w:space="0" w:color="auto"/>
            </w:tcBorders>
            <w:shd w:val="clear" w:color="auto" w:fill="auto"/>
            <w:vAlign w:val="center"/>
            <w:hideMark/>
          </w:tcPr>
          <w:p w14:paraId="7EC20C0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1 594 127,86</w:t>
            </w:r>
          </w:p>
        </w:tc>
        <w:tc>
          <w:tcPr>
            <w:tcW w:w="475" w:type="pct"/>
            <w:tcBorders>
              <w:top w:val="nil"/>
              <w:left w:val="nil"/>
              <w:bottom w:val="single" w:sz="4" w:space="0" w:color="auto"/>
              <w:right w:val="single" w:sz="4" w:space="0" w:color="auto"/>
            </w:tcBorders>
            <w:shd w:val="clear" w:color="auto" w:fill="auto"/>
            <w:vAlign w:val="center"/>
            <w:hideMark/>
          </w:tcPr>
          <w:p w14:paraId="7553F34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76,5</w:t>
            </w:r>
          </w:p>
        </w:tc>
        <w:tc>
          <w:tcPr>
            <w:tcW w:w="475" w:type="pct"/>
            <w:tcBorders>
              <w:top w:val="nil"/>
              <w:left w:val="nil"/>
              <w:bottom w:val="single" w:sz="4" w:space="0" w:color="auto"/>
              <w:right w:val="single" w:sz="4" w:space="0" w:color="auto"/>
            </w:tcBorders>
            <w:shd w:val="clear" w:color="auto" w:fill="auto"/>
            <w:vAlign w:val="center"/>
            <w:hideMark/>
          </w:tcPr>
          <w:p w14:paraId="30A803E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1 392 928</w:t>
            </w:r>
          </w:p>
        </w:tc>
      </w:tr>
      <w:tr w:rsidR="00164975" w:rsidRPr="00164975" w14:paraId="12FCEB86"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6F38B28"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Termomodernizacja budynku Szkoły Podstawowej nr 70 z Oddziałami Integracyjnymi przy ul. Bruna 11</w:t>
            </w:r>
          </w:p>
        </w:tc>
        <w:tc>
          <w:tcPr>
            <w:tcW w:w="688" w:type="pct"/>
            <w:tcBorders>
              <w:top w:val="nil"/>
              <w:left w:val="nil"/>
              <w:bottom w:val="single" w:sz="4" w:space="0" w:color="auto"/>
              <w:right w:val="single" w:sz="4" w:space="0" w:color="auto"/>
            </w:tcBorders>
            <w:shd w:val="clear" w:color="auto" w:fill="auto"/>
            <w:vAlign w:val="center"/>
            <w:hideMark/>
          </w:tcPr>
          <w:p w14:paraId="182E432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1D28C1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5559AF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002791B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4 100 000</w:t>
            </w:r>
          </w:p>
        </w:tc>
        <w:tc>
          <w:tcPr>
            <w:tcW w:w="475" w:type="pct"/>
            <w:tcBorders>
              <w:top w:val="nil"/>
              <w:left w:val="nil"/>
              <w:bottom w:val="single" w:sz="4" w:space="0" w:color="auto"/>
              <w:right w:val="single" w:sz="4" w:space="0" w:color="auto"/>
            </w:tcBorders>
            <w:shd w:val="clear" w:color="auto" w:fill="auto"/>
            <w:vAlign w:val="center"/>
            <w:hideMark/>
          </w:tcPr>
          <w:p w14:paraId="090DB6A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63 345</w:t>
            </w:r>
          </w:p>
        </w:tc>
        <w:tc>
          <w:tcPr>
            <w:tcW w:w="475" w:type="pct"/>
            <w:tcBorders>
              <w:top w:val="nil"/>
              <w:left w:val="nil"/>
              <w:bottom w:val="single" w:sz="4" w:space="0" w:color="auto"/>
              <w:right w:val="single" w:sz="4" w:space="0" w:color="auto"/>
            </w:tcBorders>
            <w:shd w:val="clear" w:color="auto" w:fill="auto"/>
            <w:vAlign w:val="center"/>
            <w:hideMark/>
          </w:tcPr>
          <w:p w14:paraId="6E240B3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1 414 841,00</w:t>
            </w:r>
          </w:p>
        </w:tc>
        <w:tc>
          <w:tcPr>
            <w:tcW w:w="475" w:type="pct"/>
            <w:tcBorders>
              <w:top w:val="nil"/>
              <w:left w:val="nil"/>
              <w:bottom w:val="single" w:sz="4" w:space="0" w:color="auto"/>
              <w:right w:val="single" w:sz="4" w:space="0" w:color="auto"/>
            </w:tcBorders>
            <w:shd w:val="clear" w:color="auto" w:fill="auto"/>
            <w:vAlign w:val="center"/>
            <w:hideMark/>
          </w:tcPr>
          <w:p w14:paraId="77CF253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36,1</w:t>
            </w:r>
          </w:p>
        </w:tc>
        <w:tc>
          <w:tcPr>
            <w:tcW w:w="475" w:type="pct"/>
            <w:tcBorders>
              <w:top w:val="nil"/>
              <w:left w:val="nil"/>
              <w:bottom w:val="single" w:sz="4" w:space="0" w:color="auto"/>
              <w:right w:val="single" w:sz="4" w:space="0" w:color="auto"/>
            </w:tcBorders>
            <w:shd w:val="clear" w:color="auto" w:fill="auto"/>
            <w:vAlign w:val="center"/>
            <w:hideMark/>
          </w:tcPr>
          <w:p w14:paraId="60D2D33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2 621 814</w:t>
            </w:r>
          </w:p>
        </w:tc>
      </w:tr>
      <w:tr w:rsidR="00164975" w:rsidRPr="00164975" w14:paraId="1BE76FA7"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BE43CAA"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Adaptacja lokali mieszkalnych na cele dydaktyczne w Szkole Podstawowej nr 115 przy ul. Okrężnej 80</w:t>
            </w:r>
          </w:p>
        </w:tc>
        <w:tc>
          <w:tcPr>
            <w:tcW w:w="688" w:type="pct"/>
            <w:tcBorders>
              <w:top w:val="nil"/>
              <w:left w:val="nil"/>
              <w:bottom w:val="single" w:sz="4" w:space="0" w:color="auto"/>
              <w:right w:val="single" w:sz="4" w:space="0" w:color="auto"/>
            </w:tcBorders>
            <w:shd w:val="clear" w:color="auto" w:fill="auto"/>
            <w:vAlign w:val="center"/>
            <w:hideMark/>
          </w:tcPr>
          <w:p w14:paraId="4DF7F61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CA889E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8BF299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48AAD14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339 128</w:t>
            </w:r>
          </w:p>
        </w:tc>
        <w:tc>
          <w:tcPr>
            <w:tcW w:w="475" w:type="pct"/>
            <w:tcBorders>
              <w:top w:val="nil"/>
              <w:left w:val="nil"/>
              <w:bottom w:val="single" w:sz="4" w:space="0" w:color="auto"/>
              <w:right w:val="single" w:sz="4" w:space="0" w:color="auto"/>
            </w:tcBorders>
            <w:shd w:val="clear" w:color="auto" w:fill="auto"/>
            <w:vAlign w:val="center"/>
            <w:hideMark/>
          </w:tcPr>
          <w:p w14:paraId="5C2A972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100 000</w:t>
            </w:r>
          </w:p>
        </w:tc>
        <w:tc>
          <w:tcPr>
            <w:tcW w:w="475" w:type="pct"/>
            <w:tcBorders>
              <w:top w:val="nil"/>
              <w:left w:val="nil"/>
              <w:bottom w:val="single" w:sz="4" w:space="0" w:color="auto"/>
              <w:right w:val="single" w:sz="4" w:space="0" w:color="auto"/>
            </w:tcBorders>
            <w:shd w:val="clear" w:color="auto" w:fill="auto"/>
            <w:vAlign w:val="center"/>
            <w:hideMark/>
          </w:tcPr>
          <w:p w14:paraId="68F6C77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239 127,91</w:t>
            </w:r>
          </w:p>
        </w:tc>
        <w:tc>
          <w:tcPr>
            <w:tcW w:w="475" w:type="pct"/>
            <w:tcBorders>
              <w:top w:val="nil"/>
              <w:left w:val="nil"/>
              <w:bottom w:val="single" w:sz="4" w:space="0" w:color="auto"/>
              <w:right w:val="single" w:sz="4" w:space="0" w:color="auto"/>
            </w:tcBorders>
            <w:shd w:val="clear" w:color="auto" w:fill="auto"/>
            <w:vAlign w:val="center"/>
            <w:hideMark/>
          </w:tcPr>
          <w:p w14:paraId="5E4F989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2E9EC48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0</w:t>
            </w:r>
          </w:p>
        </w:tc>
      </w:tr>
      <w:tr w:rsidR="00164975" w:rsidRPr="00164975" w14:paraId="20877BB2"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8B31B02"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boisk w XLIII Liceum Ogólnokształcącym przy al. Niepodległości 27</w:t>
            </w:r>
          </w:p>
        </w:tc>
        <w:tc>
          <w:tcPr>
            <w:tcW w:w="688" w:type="pct"/>
            <w:tcBorders>
              <w:top w:val="nil"/>
              <w:left w:val="nil"/>
              <w:bottom w:val="single" w:sz="4" w:space="0" w:color="auto"/>
              <w:right w:val="single" w:sz="4" w:space="0" w:color="auto"/>
            </w:tcBorders>
            <w:shd w:val="clear" w:color="auto" w:fill="auto"/>
            <w:vAlign w:val="center"/>
            <w:hideMark/>
          </w:tcPr>
          <w:p w14:paraId="2A1FDE3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39BB5B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7965AD6"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E27902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1 838 459</w:t>
            </w:r>
          </w:p>
        </w:tc>
        <w:tc>
          <w:tcPr>
            <w:tcW w:w="475" w:type="pct"/>
            <w:tcBorders>
              <w:top w:val="nil"/>
              <w:left w:val="nil"/>
              <w:bottom w:val="single" w:sz="4" w:space="0" w:color="auto"/>
              <w:right w:val="single" w:sz="4" w:space="0" w:color="auto"/>
            </w:tcBorders>
            <w:shd w:val="clear" w:color="auto" w:fill="auto"/>
            <w:vAlign w:val="center"/>
            <w:hideMark/>
          </w:tcPr>
          <w:p w14:paraId="5ED2A5F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2353D6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1 722 088,00</w:t>
            </w:r>
          </w:p>
        </w:tc>
        <w:tc>
          <w:tcPr>
            <w:tcW w:w="475" w:type="pct"/>
            <w:tcBorders>
              <w:top w:val="nil"/>
              <w:left w:val="nil"/>
              <w:bottom w:val="single" w:sz="4" w:space="0" w:color="auto"/>
              <w:right w:val="single" w:sz="4" w:space="0" w:color="auto"/>
            </w:tcBorders>
            <w:shd w:val="clear" w:color="auto" w:fill="auto"/>
            <w:vAlign w:val="center"/>
            <w:hideMark/>
          </w:tcPr>
          <w:p w14:paraId="5F82A33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93,7</w:t>
            </w:r>
          </w:p>
        </w:tc>
        <w:tc>
          <w:tcPr>
            <w:tcW w:w="475" w:type="pct"/>
            <w:tcBorders>
              <w:top w:val="nil"/>
              <w:left w:val="nil"/>
              <w:bottom w:val="single" w:sz="4" w:space="0" w:color="auto"/>
              <w:right w:val="single" w:sz="4" w:space="0" w:color="auto"/>
            </w:tcBorders>
            <w:shd w:val="clear" w:color="auto" w:fill="auto"/>
            <w:vAlign w:val="center"/>
            <w:hideMark/>
          </w:tcPr>
          <w:p w14:paraId="31BC514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116 371</w:t>
            </w:r>
          </w:p>
        </w:tc>
      </w:tr>
      <w:tr w:rsidR="00164975" w:rsidRPr="00164975" w14:paraId="647417E8"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8A12027"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placu zabaw i ogrodzenia w Przedszkolu nr  284 przy ul. Jałtańskiej 8</w:t>
            </w:r>
          </w:p>
        </w:tc>
        <w:tc>
          <w:tcPr>
            <w:tcW w:w="688" w:type="pct"/>
            <w:tcBorders>
              <w:top w:val="nil"/>
              <w:left w:val="nil"/>
              <w:bottom w:val="single" w:sz="4" w:space="0" w:color="auto"/>
              <w:right w:val="single" w:sz="4" w:space="0" w:color="auto"/>
            </w:tcBorders>
            <w:shd w:val="clear" w:color="auto" w:fill="auto"/>
            <w:vAlign w:val="center"/>
            <w:hideMark/>
          </w:tcPr>
          <w:p w14:paraId="285B2C6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CC2E95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C7DC55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0081FD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1 696 077</w:t>
            </w:r>
          </w:p>
        </w:tc>
        <w:tc>
          <w:tcPr>
            <w:tcW w:w="475" w:type="pct"/>
            <w:tcBorders>
              <w:top w:val="nil"/>
              <w:left w:val="nil"/>
              <w:bottom w:val="single" w:sz="4" w:space="0" w:color="auto"/>
              <w:right w:val="single" w:sz="4" w:space="0" w:color="auto"/>
            </w:tcBorders>
            <w:shd w:val="clear" w:color="auto" w:fill="auto"/>
            <w:vAlign w:val="center"/>
            <w:hideMark/>
          </w:tcPr>
          <w:p w14:paraId="42BABD3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0FAE59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1 228 370,00</w:t>
            </w:r>
          </w:p>
        </w:tc>
        <w:tc>
          <w:tcPr>
            <w:tcW w:w="475" w:type="pct"/>
            <w:tcBorders>
              <w:top w:val="nil"/>
              <w:left w:val="nil"/>
              <w:bottom w:val="single" w:sz="4" w:space="0" w:color="auto"/>
              <w:right w:val="single" w:sz="4" w:space="0" w:color="auto"/>
            </w:tcBorders>
            <w:shd w:val="clear" w:color="auto" w:fill="auto"/>
            <w:vAlign w:val="center"/>
            <w:hideMark/>
          </w:tcPr>
          <w:p w14:paraId="0445B0B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72,4</w:t>
            </w:r>
          </w:p>
        </w:tc>
        <w:tc>
          <w:tcPr>
            <w:tcW w:w="475" w:type="pct"/>
            <w:tcBorders>
              <w:top w:val="nil"/>
              <w:left w:val="nil"/>
              <w:bottom w:val="single" w:sz="4" w:space="0" w:color="auto"/>
              <w:right w:val="single" w:sz="4" w:space="0" w:color="auto"/>
            </w:tcBorders>
            <w:shd w:val="clear" w:color="auto" w:fill="auto"/>
            <w:vAlign w:val="center"/>
            <w:hideMark/>
          </w:tcPr>
          <w:p w14:paraId="00980E9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467 707</w:t>
            </w:r>
          </w:p>
        </w:tc>
      </w:tr>
      <w:tr w:rsidR="00164975" w:rsidRPr="00164975" w14:paraId="15AC7B17"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4C61ECF"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budynku wraz z zagospodarowaniem terenu Przedszkola nr 325 przy ul. Kaspijskiej 5</w:t>
            </w:r>
          </w:p>
        </w:tc>
        <w:tc>
          <w:tcPr>
            <w:tcW w:w="688" w:type="pct"/>
            <w:tcBorders>
              <w:top w:val="nil"/>
              <w:left w:val="nil"/>
              <w:bottom w:val="single" w:sz="4" w:space="0" w:color="auto"/>
              <w:right w:val="single" w:sz="4" w:space="0" w:color="auto"/>
            </w:tcBorders>
            <w:shd w:val="clear" w:color="auto" w:fill="auto"/>
            <w:vAlign w:val="center"/>
            <w:hideMark/>
          </w:tcPr>
          <w:p w14:paraId="4F98D65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563E46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43F307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173343A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3 615 506</w:t>
            </w:r>
          </w:p>
        </w:tc>
        <w:tc>
          <w:tcPr>
            <w:tcW w:w="475" w:type="pct"/>
            <w:tcBorders>
              <w:top w:val="nil"/>
              <w:left w:val="nil"/>
              <w:bottom w:val="single" w:sz="4" w:space="0" w:color="auto"/>
              <w:right w:val="single" w:sz="4" w:space="0" w:color="auto"/>
            </w:tcBorders>
            <w:shd w:val="clear" w:color="auto" w:fill="auto"/>
            <w:vAlign w:val="center"/>
            <w:hideMark/>
          </w:tcPr>
          <w:p w14:paraId="24B6881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99016A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904 464,51</w:t>
            </w:r>
          </w:p>
        </w:tc>
        <w:tc>
          <w:tcPr>
            <w:tcW w:w="475" w:type="pct"/>
            <w:tcBorders>
              <w:top w:val="nil"/>
              <w:left w:val="nil"/>
              <w:bottom w:val="single" w:sz="4" w:space="0" w:color="auto"/>
              <w:right w:val="single" w:sz="4" w:space="0" w:color="auto"/>
            </w:tcBorders>
            <w:shd w:val="clear" w:color="auto" w:fill="auto"/>
            <w:vAlign w:val="center"/>
            <w:hideMark/>
          </w:tcPr>
          <w:p w14:paraId="77C1C9E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25,0</w:t>
            </w:r>
          </w:p>
        </w:tc>
        <w:tc>
          <w:tcPr>
            <w:tcW w:w="475" w:type="pct"/>
            <w:tcBorders>
              <w:top w:val="nil"/>
              <w:left w:val="nil"/>
              <w:bottom w:val="single" w:sz="4" w:space="0" w:color="auto"/>
              <w:right w:val="single" w:sz="4" w:space="0" w:color="auto"/>
            </w:tcBorders>
            <w:shd w:val="clear" w:color="auto" w:fill="auto"/>
            <w:vAlign w:val="center"/>
            <w:hideMark/>
          </w:tcPr>
          <w:p w14:paraId="606B767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2 711 041</w:t>
            </w:r>
          </w:p>
        </w:tc>
      </w:tr>
      <w:tr w:rsidR="00164975" w:rsidRPr="00164975" w14:paraId="6AE0AB9D"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4FADC41"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Zagospodarowanie terenu wokół budynku XLIV Liceum Ogólnokształcącego przy ul. Dolnej 6</w:t>
            </w:r>
          </w:p>
        </w:tc>
        <w:tc>
          <w:tcPr>
            <w:tcW w:w="688" w:type="pct"/>
            <w:tcBorders>
              <w:top w:val="nil"/>
              <w:left w:val="nil"/>
              <w:bottom w:val="single" w:sz="4" w:space="0" w:color="auto"/>
              <w:right w:val="single" w:sz="4" w:space="0" w:color="auto"/>
            </w:tcBorders>
            <w:shd w:val="clear" w:color="auto" w:fill="auto"/>
            <w:vAlign w:val="center"/>
            <w:hideMark/>
          </w:tcPr>
          <w:p w14:paraId="76E0543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70CDC4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36BCFD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A110D2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197 743</w:t>
            </w:r>
          </w:p>
        </w:tc>
        <w:tc>
          <w:tcPr>
            <w:tcW w:w="475" w:type="pct"/>
            <w:tcBorders>
              <w:top w:val="nil"/>
              <w:left w:val="nil"/>
              <w:bottom w:val="single" w:sz="4" w:space="0" w:color="auto"/>
              <w:right w:val="single" w:sz="4" w:space="0" w:color="auto"/>
            </w:tcBorders>
            <w:shd w:val="clear" w:color="auto" w:fill="auto"/>
            <w:vAlign w:val="center"/>
            <w:hideMark/>
          </w:tcPr>
          <w:p w14:paraId="3B3149E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12 300</w:t>
            </w:r>
          </w:p>
        </w:tc>
        <w:tc>
          <w:tcPr>
            <w:tcW w:w="475" w:type="pct"/>
            <w:tcBorders>
              <w:top w:val="nil"/>
              <w:left w:val="nil"/>
              <w:bottom w:val="single" w:sz="4" w:space="0" w:color="auto"/>
              <w:right w:val="single" w:sz="4" w:space="0" w:color="auto"/>
            </w:tcBorders>
            <w:shd w:val="clear" w:color="auto" w:fill="auto"/>
            <w:vAlign w:val="center"/>
            <w:hideMark/>
          </w:tcPr>
          <w:p w14:paraId="6CEE305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61 827,18</w:t>
            </w:r>
          </w:p>
        </w:tc>
        <w:tc>
          <w:tcPr>
            <w:tcW w:w="475" w:type="pct"/>
            <w:tcBorders>
              <w:top w:val="nil"/>
              <w:left w:val="nil"/>
              <w:bottom w:val="single" w:sz="4" w:space="0" w:color="auto"/>
              <w:right w:val="single" w:sz="4" w:space="0" w:color="auto"/>
            </w:tcBorders>
            <w:shd w:val="clear" w:color="auto" w:fill="auto"/>
            <w:vAlign w:val="center"/>
            <w:hideMark/>
          </w:tcPr>
          <w:p w14:paraId="08C13D4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37,5</w:t>
            </w:r>
          </w:p>
        </w:tc>
        <w:tc>
          <w:tcPr>
            <w:tcW w:w="475" w:type="pct"/>
            <w:tcBorders>
              <w:top w:val="nil"/>
              <w:left w:val="nil"/>
              <w:bottom w:val="single" w:sz="4" w:space="0" w:color="auto"/>
              <w:right w:val="single" w:sz="4" w:space="0" w:color="auto"/>
            </w:tcBorders>
            <w:shd w:val="clear" w:color="auto" w:fill="auto"/>
            <w:vAlign w:val="center"/>
            <w:hideMark/>
          </w:tcPr>
          <w:p w14:paraId="7858347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123 616</w:t>
            </w:r>
          </w:p>
        </w:tc>
      </w:tr>
      <w:tr w:rsidR="00164975" w:rsidRPr="00164975" w14:paraId="633E8633"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8249AD9"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Termomodernizacja Przedszkola nr 294 przy ul. Czerniakowskiej 50A</w:t>
            </w:r>
          </w:p>
        </w:tc>
        <w:tc>
          <w:tcPr>
            <w:tcW w:w="688" w:type="pct"/>
            <w:tcBorders>
              <w:top w:val="nil"/>
              <w:left w:val="nil"/>
              <w:bottom w:val="single" w:sz="4" w:space="0" w:color="auto"/>
              <w:right w:val="single" w:sz="4" w:space="0" w:color="auto"/>
            </w:tcBorders>
            <w:shd w:val="clear" w:color="auto" w:fill="auto"/>
            <w:vAlign w:val="center"/>
            <w:hideMark/>
          </w:tcPr>
          <w:p w14:paraId="3F55579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80D1C4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A01EDD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70F019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2 500 000</w:t>
            </w:r>
          </w:p>
        </w:tc>
        <w:tc>
          <w:tcPr>
            <w:tcW w:w="475" w:type="pct"/>
            <w:tcBorders>
              <w:top w:val="nil"/>
              <w:left w:val="nil"/>
              <w:bottom w:val="single" w:sz="4" w:space="0" w:color="auto"/>
              <w:right w:val="single" w:sz="4" w:space="0" w:color="auto"/>
            </w:tcBorders>
            <w:shd w:val="clear" w:color="auto" w:fill="auto"/>
            <w:vAlign w:val="center"/>
            <w:hideMark/>
          </w:tcPr>
          <w:p w14:paraId="15BDC51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C3DFFB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98 400,00</w:t>
            </w:r>
          </w:p>
        </w:tc>
        <w:tc>
          <w:tcPr>
            <w:tcW w:w="475" w:type="pct"/>
            <w:tcBorders>
              <w:top w:val="nil"/>
              <w:left w:val="nil"/>
              <w:bottom w:val="single" w:sz="4" w:space="0" w:color="auto"/>
              <w:right w:val="single" w:sz="4" w:space="0" w:color="auto"/>
            </w:tcBorders>
            <w:shd w:val="clear" w:color="auto" w:fill="auto"/>
            <w:vAlign w:val="center"/>
            <w:hideMark/>
          </w:tcPr>
          <w:p w14:paraId="6187971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3,9</w:t>
            </w:r>
          </w:p>
        </w:tc>
        <w:tc>
          <w:tcPr>
            <w:tcW w:w="475" w:type="pct"/>
            <w:tcBorders>
              <w:top w:val="nil"/>
              <w:left w:val="nil"/>
              <w:bottom w:val="single" w:sz="4" w:space="0" w:color="auto"/>
              <w:right w:val="single" w:sz="4" w:space="0" w:color="auto"/>
            </w:tcBorders>
            <w:shd w:val="clear" w:color="auto" w:fill="auto"/>
            <w:vAlign w:val="center"/>
            <w:hideMark/>
          </w:tcPr>
          <w:p w14:paraId="29BD6E5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2 401 600</w:t>
            </w:r>
          </w:p>
        </w:tc>
      </w:tr>
      <w:tr w:rsidR="00164975" w:rsidRPr="00164975" w14:paraId="49C9C49E"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0AF2BC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Szkoły Podstawowej nr 212 przy ul. Czarnomorskiej 3</w:t>
            </w:r>
          </w:p>
        </w:tc>
        <w:tc>
          <w:tcPr>
            <w:tcW w:w="688" w:type="pct"/>
            <w:tcBorders>
              <w:top w:val="nil"/>
              <w:left w:val="nil"/>
              <w:bottom w:val="single" w:sz="4" w:space="0" w:color="auto"/>
              <w:right w:val="single" w:sz="4" w:space="0" w:color="auto"/>
            </w:tcBorders>
            <w:shd w:val="clear" w:color="auto" w:fill="auto"/>
            <w:vAlign w:val="center"/>
            <w:hideMark/>
          </w:tcPr>
          <w:p w14:paraId="0B2EE4D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10E79B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35FC78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C77724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3 200 000</w:t>
            </w:r>
          </w:p>
        </w:tc>
        <w:tc>
          <w:tcPr>
            <w:tcW w:w="475" w:type="pct"/>
            <w:tcBorders>
              <w:top w:val="nil"/>
              <w:left w:val="nil"/>
              <w:bottom w:val="single" w:sz="4" w:space="0" w:color="auto"/>
              <w:right w:val="single" w:sz="4" w:space="0" w:color="auto"/>
            </w:tcBorders>
            <w:shd w:val="clear" w:color="auto" w:fill="auto"/>
            <w:vAlign w:val="center"/>
            <w:hideMark/>
          </w:tcPr>
          <w:p w14:paraId="1D67992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A6C6AE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138 830,00</w:t>
            </w:r>
          </w:p>
        </w:tc>
        <w:tc>
          <w:tcPr>
            <w:tcW w:w="475" w:type="pct"/>
            <w:tcBorders>
              <w:top w:val="nil"/>
              <w:left w:val="nil"/>
              <w:bottom w:val="single" w:sz="4" w:space="0" w:color="auto"/>
              <w:right w:val="single" w:sz="4" w:space="0" w:color="auto"/>
            </w:tcBorders>
            <w:shd w:val="clear" w:color="auto" w:fill="auto"/>
            <w:vAlign w:val="center"/>
            <w:hideMark/>
          </w:tcPr>
          <w:p w14:paraId="1C4EF18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4,3</w:t>
            </w:r>
          </w:p>
        </w:tc>
        <w:tc>
          <w:tcPr>
            <w:tcW w:w="475" w:type="pct"/>
            <w:tcBorders>
              <w:top w:val="nil"/>
              <w:left w:val="nil"/>
              <w:bottom w:val="single" w:sz="4" w:space="0" w:color="auto"/>
              <w:right w:val="single" w:sz="4" w:space="0" w:color="auto"/>
            </w:tcBorders>
            <w:shd w:val="clear" w:color="auto" w:fill="auto"/>
            <w:vAlign w:val="center"/>
            <w:hideMark/>
          </w:tcPr>
          <w:p w14:paraId="1B954D7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3 061 170</w:t>
            </w:r>
          </w:p>
        </w:tc>
      </w:tr>
      <w:tr w:rsidR="00164975" w:rsidRPr="00164975" w14:paraId="0AFDC790"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C88BAF0"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boisk Szkoły Podstawowej nr 191 przy ul. Bokserskiej 30</w:t>
            </w:r>
          </w:p>
        </w:tc>
        <w:tc>
          <w:tcPr>
            <w:tcW w:w="688" w:type="pct"/>
            <w:tcBorders>
              <w:top w:val="nil"/>
              <w:left w:val="nil"/>
              <w:bottom w:val="single" w:sz="4" w:space="0" w:color="auto"/>
              <w:right w:val="single" w:sz="4" w:space="0" w:color="auto"/>
            </w:tcBorders>
            <w:shd w:val="clear" w:color="auto" w:fill="auto"/>
            <w:vAlign w:val="center"/>
            <w:hideMark/>
          </w:tcPr>
          <w:p w14:paraId="0478655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9D4F13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9364AF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2E7590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2 274 355</w:t>
            </w:r>
          </w:p>
        </w:tc>
        <w:tc>
          <w:tcPr>
            <w:tcW w:w="475" w:type="pct"/>
            <w:tcBorders>
              <w:top w:val="nil"/>
              <w:left w:val="nil"/>
              <w:bottom w:val="single" w:sz="4" w:space="0" w:color="auto"/>
              <w:right w:val="single" w:sz="4" w:space="0" w:color="auto"/>
            </w:tcBorders>
            <w:shd w:val="clear" w:color="auto" w:fill="auto"/>
            <w:vAlign w:val="center"/>
            <w:hideMark/>
          </w:tcPr>
          <w:p w14:paraId="104F0CD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3ACE09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28 905,00</w:t>
            </w:r>
          </w:p>
        </w:tc>
        <w:tc>
          <w:tcPr>
            <w:tcW w:w="475" w:type="pct"/>
            <w:tcBorders>
              <w:top w:val="nil"/>
              <w:left w:val="nil"/>
              <w:bottom w:val="single" w:sz="4" w:space="0" w:color="auto"/>
              <w:right w:val="single" w:sz="4" w:space="0" w:color="auto"/>
            </w:tcBorders>
            <w:shd w:val="clear" w:color="auto" w:fill="auto"/>
            <w:vAlign w:val="center"/>
            <w:hideMark/>
          </w:tcPr>
          <w:p w14:paraId="5A30A8B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1,3</w:t>
            </w:r>
          </w:p>
        </w:tc>
        <w:tc>
          <w:tcPr>
            <w:tcW w:w="475" w:type="pct"/>
            <w:tcBorders>
              <w:top w:val="nil"/>
              <w:left w:val="nil"/>
              <w:bottom w:val="single" w:sz="4" w:space="0" w:color="auto"/>
              <w:right w:val="single" w:sz="4" w:space="0" w:color="auto"/>
            </w:tcBorders>
            <w:shd w:val="clear" w:color="auto" w:fill="auto"/>
            <w:vAlign w:val="center"/>
            <w:hideMark/>
          </w:tcPr>
          <w:p w14:paraId="17C5669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2 245 450</w:t>
            </w:r>
          </w:p>
        </w:tc>
      </w:tr>
      <w:tr w:rsidR="00164975" w:rsidRPr="00164975" w14:paraId="5C5436F6"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4DD99D5"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placu zabaw w Przedszkolu nr 274 przy ul. Bokserskiej 32</w:t>
            </w:r>
          </w:p>
        </w:tc>
        <w:tc>
          <w:tcPr>
            <w:tcW w:w="688" w:type="pct"/>
            <w:tcBorders>
              <w:top w:val="nil"/>
              <w:left w:val="nil"/>
              <w:bottom w:val="single" w:sz="4" w:space="0" w:color="auto"/>
              <w:right w:val="single" w:sz="4" w:space="0" w:color="auto"/>
            </w:tcBorders>
            <w:shd w:val="clear" w:color="auto" w:fill="auto"/>
            <w:vAlign w:val="center"/>
            <w:hideMark/>
          </w:tcPr>
          <w:p w14:paraId="046354E7"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1BCD13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3B25C9A"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C97807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820 000</w:t>
            </w:r>
          </w:p>
        </w:tc>
        <w:tc>
          <w:tcPr>
            <w:tcW w:w="475" w:type="pct"/>
            <w:tcBorders>
              <w:top w:val="nil"/>
              <w:left w:val="nil"/>
              <w:bottom w:val="single" w:sz="4" w:space="0" w:color="auto"/>
              <w:right w:val="single" w:sz="4" w:space="0" w:color="auto"/>
            </w:tcBorders>
            <w:shd w:val="clear" w:color="auto" w:fill="auto"/>
            <w:vAlign w:val="center"/>
            <w:hideMark/>
          </w:tcPr>
          <w:p w14:paraId="7B27830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5DAC02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20 000,00</w:t>
            </w:r>
          </w:p>
        </w:tc>
        <w:tc>
          <w:tcPr>
            <w:tcW w:w="475" w:type="pct"/>
            <w:tcBorders>
              <w:top w:val="nil"/>
              <w:left w:val="nil"/>
              <w:bottom w:val="single" w:sz="4" w:space="0" w:color="auto"/>
              <w:right w:val="single" w:sz="4" w:space="0" w:color="auto"/>
            </w:tcBorders>
            <w:shd w:val="clear" w:color="auto" w:fill="auto"/>
            <w:vAlign w:val="center"/>
            <w:hideMark/>
          </w:tcPr>
          <w:p w14:paraId="240A173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2,4</w:t>
            </w:r>
          </w:p>
        </w:tc>
        <w:tc>
          <w:tcPr>
            <w:tcW w:w="475" w:type="pct"/>
            <w:tcBorders>
              <w:top w:val="nil"/>
              <w:left w:val="nil"/>
              <w:bottom w:val="single" w:sz="4" w:space="0" w:color="auto"/>
              <w:right w:val="single" w:sz="4" w:space="0" w:color="auto"/>
            </w:tcBorders>
            <w:shd w:val="clear" w:color="auto" w:fill="auto"/>
            <w:vAlign w:val="center"/>
            <w:hideMark/>
          </w:tcPr>
          <w:p w14:paraId="3228A52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800 000</w:t>
            </w:r>
          </w:p>
        </w:tc>
      </w:tr>
      <w:tr w:rsidR="00164975" w:rsidRPr="00164975" w14:paraId="6B9C6BE4"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5CD4FE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sali gimnastycznej i zaplecza szatniowego w budynku LXVIII Liceum Ogólnokształcącego przy ul. L. Narbutta 31</w:t>
            </w:r>
          </w:p>
        </w:tc>
        <w:tc>
          <w:tcPr>
            <w:tcW w:w="688" w:type="pct"/>
            <w:tcBorders>
              <w:top w:val="nil"/>
              <w:left w:val="nil"/>
              <w:bottom w:val="single" w:sz="4" w:space="0" w:color="auto"/>
              <w:right w:val="single" w:sz="4" w:space="0" w:color="auto"/>
            </w:tcBorders>
            <w:shd w:val="clear" w:color="auto" w:fill="auto"/>
            <w:vAlign w:val="center"/>
            <w:hideMark/>
          </w:tcPr>
          <w:p w14:paraId="507E8D1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1F8364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A460F3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CC376C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3 425 645</w:t>
            </w:r>
          </w:p>
        </w:tc>
        <w:tc>
          <w:tcPr>
            <w:tcW w:w="475" w:type="pct"/>
            <w:tcBorders>
              <w:top w:val="nil"/>
              <w:left w:val="nil"/>
              <w:bottom w:val="single" w:sz="4" w:space="0" w:color="auto"/>
              <w:right w:val="single" w:sz="4" w:space="0" w:color="auto"/>
            </w:tcBorders>
            <w:shd w:val="clear" w:color="auto" w:fill="auto"/>
            <w:vAlign w:val="center"/>
            <w:hideMark/>
          </w:tcPr>
          <w:p w14:paraId="71B034B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FE31F8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2 225 645,00</w:t>
            </w:r>
          </w:p>
        </w:tc>
        <w:tc>
          <w:tcPr>
            <w:tcW w:w="475" w:type="pct"/>
            <w:tcBorders>
              <w:top w:val="nil"/>
              <w:left w:val="nil"/>
              <w:bottom w:val="single" w:sz="4" w:space="0" w:color="auto"/>
              <w:right w:val="single" w:sz="4" w:space="0" w:color="auto"/>
            </w:tcBorders>
            <w:shd w:val="clear" w:color="auto" w:fill="auto"/>
            <w:vAlign w:val="center"/>
            <w:hideMark/>
          </w:tcPr>
          <w:p w14:paraId="173D702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65,0</w:t>
            </w:r>
          </w:p>
        </w:tc>
        <w:tc>
          <w:tcPr>
            <w:tcW w:w="475" w:type="pct"/>
            <w:tcBorders>
              <w:top w:val="nil"/>
              <w:left w:val="nil"/>
              <w:bottom w:val="single" w:sz="4" w:space="0" w:color="auto"/>
              <w:right w:val="single" w:sz="4" w:space="0" w:color="auto"/>
            </w:tcBorders>
            <w:shd w:val="clear" w:color="auto" w:fill="auto"/>
            <w:vAlign w:val="center"/>
            <w:hideMark/>
          </w:tcPr>
          <w:p w14:paraId="2B04A0E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1 200 000</w:t>
            </w:r>
          </w:p>
        </w:tc>
      </w:tr>
      <w:tr w:rsidR="00164975" w:rsidRPr="00164975" w14:paraId="5ADDF1C0"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AE404B5"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Rewitalizacja terenów II Ogrodu Jordanowskiego przy ul. A.E. Odyńca 6 wraz z budową nowej siedziby II Ogrodu Jordanowskiego i Przedszkola Specjalnego nr 393</w:t>
            </w:r>
          </w:p>
        </w:tc>
        <w:tc>
          <w:tcPr>
            <w:tcW w:w="688" w:type="pct"/>
            <w:tcBorders>
              <w:top w:val="nil"/>
              <w:left w:val="nil"/>
              <w:bottom w:val="single" w:sz="4" w:space="0" w:color="auto"/>
              <w:right w:val="single" w:sz="4" w:space="0" w:color="auto"/>
            </w:tcBorders>
            <w:shd w:val="clear" w:color="auto" w:fill="auto"/>
            <w:vAlign w:val="center"/>
            <w:hideMark/>
          </w:tcPr>
          <w:p w14:paraId="48958FC3"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CB8F6F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EE84F3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413465E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17 300 000</w:t>
            </w:r>
          </w:p>
        </w:tc>
        <w:tc>
          <w:tcPr>
            <w:tcW w:w="475" w:type="pct"/>
            <w:tcBorders>
              <w:top w:val="nil"/>
              <w:left w:val="nil"/>
              <w:bottom w:val="single" w:sz="4" w:space="0" w:color="auto"/>
              <w:right w:val="single" w:sz="4" w:space="0" w:color="auto"/>
            </w:tcBorders>
            <w:shd w:val="clear" w:color="auto" w:fill="auto"/>
            <w:vAlign w:val="center"/>
            <w:hideMark/>
          </w:tcPr>
          <w:p w14:paraId="1236E04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E460F6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50 000,00</w:t>
            </w:r>
          </w:p>
        </w:tc>
        <w:tc>
          <w:tcPr>
            <w:tcW w:w="475" w:type="pct"/>
            <w:tcBorders>
              <w:top w:val="nil"/>
              <w:left w:val="nil"/>
              <w:bottom w:val="single" w:sz="4" w:space="0" w:color="auto"/>
              <w:right w:val="single" w:sz="4" w:space="0" w:color="auto"/>
            </w:tcBorders>
            <w:shd w:val="clear" w:color="auto" w:fill="auto"/>
            <w:vAlign w:val="center"/>
            <w:hideMark/>
          </w:tcPr>
          <w:p w14:paraId="40CAC56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0,3</w:t>
            </w:r>
          </w:p>
        </w:tc>
        <w:tc>
          <w:tcPr>
            <w:tcW w:w="475" w:type="pct"/>
            <w:tcBorders>
              <w:top w:val="nil"/>
              <w:left w:val="nil"/>
              <w:bottom w:val="single" w:sz="4" w:space="0" w:color="auto"/>
              <w:right w:val="single" w:sz="4" w:space="0" w:color="auto"/>
            </w:tcBorders>
            <w:shd w:val="clear" w:color="auto" w:fill="auto"/>
            <w:vAlign w:val="center"/>
            <w:hideMark/>
          </w:tcPr>
          <w:p w14:paraId="3E04D7F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17 250 000</w:t>
            </w:r>
          </w:p>
        </w:tc>
      </w:tr>
      <w:tr w:rsidR="00164975" w:rsidRPr="00164975" w14:paraId="5A103129"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F90367C"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węzła cieplnego w LXVIII Liceum Ogólnokształcącym przy ul. Narbutta 31</w:t>
            </w:r>
          </w:p>
        </w:tc>
        <w:tc>
          <w:tcPr>
            <w:tcW w:w="688" w:type="pct"/>
            <w:tcBorders>
              <w:top w:val="nil"/>
              <w:left w:val="nil"/>
              <w:bottom w:val="single" w:sz="4" w:space="0" w:color="auto"/>
              <w:right w:val="single" w:sz="4" w:space="0" w:color="auto"/>
            </w:tcBorders>
            <w:shd w:val="clear" w:color="auto" w:fill="auto"/>
            <w:vAlign w:val="center"/>
            <w:hideMark/>
          </w:tcPr>
          <w:p w14:paraId="2A86DD7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2EAA40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EA26D5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84883A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601 000</w:t>
            </w:r>
          </w:p>
        </w:tc>
        <w:tc>
          <w:tcPr>
            <w:tcW w:w="475" w:type="pct"/>
            <w:tcBorders>
              <w:top w:val="nil"/>
              <w:left w:val="nil"/>
              <w:bottom w:val="single" w:sz="4" w:space="0" w:color="auto"/>
              <w:right w:val="single" w:sz="4" w:space="0" w:color="auto"/>
            </w:tcBorders>
            <w:shd w:val="clear" w:color="auto" w:fill="auto"/>
            <w:vAlign w:val="center"/>
            <w:hideMark/>
          </w:tcPr>
          <w:p w14:paraId="20F0A07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A482761"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4D1B98A4" w14:textId="77777777" w:rsidR="00164975" w:rsidRPr="00164975" w:rsidRDefault="00164975" w:rsidP="00164975">
            <w:pPr>
              <w:spacing w:line="240" w:lineRule="auto"/>
              <w:jc w:val="right"/>
              <w:rPr>
                <w:rFonts w:ascii="Arial Narrow" w:hAnsi="Arial Narrow"/>
                <w:color w:val="FFFFFF"/>
                <w:sz w:val="12"/>
                <w:szCs w:val="12"/>
              </w:rPr>
            </w:pPr>
            <w:r w:rsidRPr="00164975">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36BBB4B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601 000</w:t>
            </w:r>
          </w:p>
        </w:tc>
      </w:tr>
      <w:tr w:rsidR="00164975" w:rsidRPr="00164975" w14:paraId="3076CFFA"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A3ACE95"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i przebudowa mokotowskich miejsc pamięci</w:t>
            </w:r>
          </w:p>
        </w:tc>
        <w:tc>
          <w:tcPr>
            <w:tcW w:w="688" w:type="pct"/>
            <w:tcBorders>
              <w:top w:val="nil"/>
              <w:left w:val="nil"/>
              <w:bottom w:val="single" w:sz="4" w:space="0" w:color="auto"/>
              <w:right w:val="single" w:sz="4" w:space="0" w:color="auto"/>
            </w:tcBorders>
            <w:shd w:val="clear" w:color="auto" w:fill="auto"/>
            <w:vAlign w:val="center"/>
            <w:hideMark/>
          </w:tcPr>
          <w:p w14:paraId="7D13F80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220075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1C5FE0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3B01F1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469 000</w:t>
            </w:r>
          </w:p>
        </w:tc>
        <w:tc>
          <w:tcPr>
            <w:tcW w:w="475" w:type="pct"/>
            <w:tcBorders>
              <w:top w:val="nil"/>
              <w:left w:val="nil"/>
              <w:bottom w:val="single" w:sz="4" w:space="0" w:color="auto"/>
              <w:right w:val="single" w:sz="4" w:space="0" w:color="auto"/>
            </w:tcBorders>
            <w:shd w:val="clear" w:color="auto" w:fill="auto"/>
            <w:vAlign w:val="center"/>
            <w:hideMark/>
          </w:tcPr>
          <w:p w14:paraId="56A5116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296 676</w:t>
            </w:r>
          </w:p>
        </w:tc>
        <w:tc>
          <w:tcPr>
            <w:tcW w:w="475" w:type="pct"/>
            <w:tcBorders>
              <w:top w:val="nil"/>
              <w:left w:val="nil"/>
              <w:bottom w:val="single" w:sz="4" w:space="0" w:color="auto"/>
              <w:right w:val="single" w:sz="4" w:space="0" w:color="auto"/>
            </w:tcBorders>
            <w:shd w:val="clear" w:color="auto" w:fill="auto"/>
            <w:vAlign w:val="center"/>
            <w:hideMark/>
          </w:tcPr>
          <w:p w14:paraId="1598FBF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90766B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63,3</w:t>
            </w:r>
          </w:p>
        </w:tc>
        <w:tc>
          <w:tcPr>
            <w:tcW w:w="475" w:type="pct"/>
            <w:tcBorders>
              <w:top w:val="nil"/>
              <w:left w:val="nil"/>
              <w:bottom w:val="single" w:sz="4" w:space="0" w:color="auto"/>
              <w:right w:val="single" w:sz="4" w:space="0" w:color="auto"/>
            </w:tcBorders>
            <w:shd w:val="clear" w:color="auto" w:fill="auto"/>
            <w:vAlign w:val="center"/>
            <w:hideMark/>
          </w:tcPr>
          <w:p w14:paraId="1BFC132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172 324</w:t>
            </w:r>
          </w:p>
        </w:tc>
      </w:tr>
      <w:tr w:rsidR="00164975" w:rsidRPr="00164975" w14:paraId="33F81F41"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9156E61"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Zakupy inwestycyjne dla Biblioteki Publicznej w Dzielnicy Mokotów</w:t>
            </w:r>
          </w:p>
        </w:tc>
        <w:tc>
          <w:tcPr>
            <w:tcW w:w="688" w:type="pct"/>
            <w:tcBorders>
              <w:top w:val="nil"/>
              <w:left w:val="nil"/>
              <w:bottom w:val="single" w:sz="4" w:space="0" w:color="auto"/>
              <w:right w:val="single" w:sz="4" w:space="0" w:color="auto"/>
            </w:tcBorders>
            <w:shd w:val="clear" w:color="auto" w:fill="auto"/>
            <w:vAlign w:val="center"/>
            <w:hideMark/>
          </w:tcPr>
          <w:p w14:paraId="263860C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BE6389E"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A16DC51"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4A0EDDE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979 017</w:t>
            </w:r>
          </w:p>
        </w:tc>
        <w:tc>
          <w:tcPr>
            <w:tcW w:w="475" w:type="pct"/>
            <w:tcBorders>
              <w:top w:val="nil"/>
              <w:left w:val="nil"/>
              <w:bottom w:val="single" w:sz="4" w:space="0" w:color="auto"/>
              <w:right w:val="single" w:sz="4" w:space="0" w:color="auto"/>
            </w:tcBorders>
            <w:shd w:val="clear" w:color="auto" w:fill="auto"/>
            <w:vAlign w:val="center"/>
            <w:hideMark/>
          </w:tcPr>
          <w:p w14:paraId="3762BB0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118 017</w:t>
            </w:r>
          </w:p>
        </w:tc>
        <w:tc>
          <w:tcPr>
            <w:tcW w:w="475" w:type="pct"/>
            <w:tcBorders>
              <w:top w:val="nil"/>
              <w:left w:val="nil"/>
              <w:bottom w:val="single" w:sz="4" w:space="0" w:color="auto"/>
              <w:right w:val="single" w:sz="4" w:space="0" w:color="auto"/>
            </w:tcBorders>
            <w:shd w:val="clear" w:color="auto" w:fill="auto"/>
            <w:vAlign w:val="center"/>
            <w:hideMark/>
          </w:tcPr>
          <w:p w14:paraId="61AE07E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861 000,00</w:t>
            </w:r>
          </w:p>
        </w:tc>
        <w:tc>
          <w:tcPr>
            <w:tcW w:w="475" w:type="pct"/>
            <w:tcBorders>
              <w:top w:val="nil"/>
              <w:left w:val="nil"/>
              <w:bottom w:val="single" w:sz="4" w:space="0" w:color="auto"/>
              <w:right w:val="single" w:sz="4" w:space="0" w:color="auto"/>
            </w:tcBorders>
            <w:shd w:val="clear" w:color="auto" w:fill="auto"/>
            <w:vAlign w:val="center"/>
            <w:hideMark/>
          </w:tcPr>
          <w:p w14:paraId="6C714B1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515B3B2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0</w:t>
            </w:r>
          </w:p>
        </w:tc>
      </w:tr>
      <w:tr w:rsidR="00164975" w:rsidRPr="00164975" w14:paraId="6B93C820"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0D3D847"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Remont kultowego skateparku przy Metrze Wilanowska</w:t>
            </w:r>
          </w:p>
        </w:tc>
        <w:tc>
          <w:tcPr>
            <w:tcW w:w="688" w:type="pct"/>
            <w:tcBorders>
              <w:top w:val="nil"/>
              <w:left w:val="nil"/>
              <w:bottom w:val="single" w:sz="4" w:space="0" w:color="auto"/>
              <w:right w:val="single" w:sz="4" w:space="0" w:color="auto"/>
            </w:tcBorders>
            <w:shd w:val="clear" w:color="auto" w:fill="auto"/>
            <w:vAlign w:val="center"/>
            <w:hideMark/>
          </w:tcPr>
          <w:p w14:paraId="6A1D099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704B71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AF209FD"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275EDC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938 955</w:t>
            </w:r>
          </w:p>
        </w:tc>
        <w:tc>
          <w:tcPr>
            <w:tcW w:w="475" w:type="pct"/>
            <w:tcBorders>
              <w:top w:val="nil"/>
              <w:left w:val="nil"/>
              <w:bottom w:val="single" w:sz="4" w:space="0" w:color="auto"/>
              <w:right w:val="single" w:sz="4" w:space="0" w:color="auto"/>
            </w:tcBorders>
            <w:shd w:val="clear" w:color="auto" w:fill="auto"/>
            <w:vAlign w:val="center"/>
            <w:hideMark/>
          </w:tcPr>
          <w:p w14:paraId="012FADF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11 440</w:t>
            </w:r>
          </w:p>
        </w:tc>
        <w:tc>
          <w:tcPr>
            <w:tcW w:w="475" w:type="pct"/>
            <w:tcBorders>
              <w:top w:val="nil"/>
              <w:left w:val="nil"/>
              <w:bottom w:val="single" w:sz="4" w:space="0" w:color="auto"/>
              <w:right w:val="single" w:sz="4" w:space="0" w:color="auto"/>
            </w:tcBorders>
            <w:shd w:val="clear" w:color="auto" w:fill="auto"/>
            <w:vAlign w:val="center"/>
            <w:hideMark/>
          </w:tcPr>
          <w:p w14:paraId="1D3242F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927 512,96</w:t>
            </w:r>
          </w:p>
        </w:tc>
        <w:tc>
          <w:tcPr>
            <w:tcW w:w="475" w:type="pct"/>
            <w:tcBorders>
              <w:top w:val="nil"/>
              <w:left w:val="nil"/>
              <w:bottom w:val="single" w:sz="4" w:space="0" w:color="auto"/>
              <w:right w:val="single" w:sz="4" w:space="0" w:color="auto"/>
            </w:tcBorders>
            <w:shd w:val="clear" w:color="auto" w:fill="auto"/>
            <w:vAlign w:val="center"/>
            <w:hideMark/>
          </w:tcPr>
          <w:p w14:paraId="2C40B55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497A156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2</w:t>
            </w:r>
          </w:p>
        </w:tc>
      </w:tr>
      <w:tr w:rsidR="00164975" w:rsidRPr="00164975" w14:paraId="1713213F"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F716285"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Jeziorko Czerniakowskie - wspólnie zadbajmy o jego otoczenie</w:t>
            </w:r>
          </w:p>
        </w:tc>
        <w:tc>
          <w:tcPr>
            <w:tcW w:w="688" w:type="pct"/>
            <w:tcBorders>
              <w:top w:val="nil"/>
              <w:left w:val="nil"/>
              <w:bottom w:val="single" w:sz="4" w:space="0" w:color="auto"/>
              <w:right w:val="single" w:sz="4" w:space="0" w:color="auto"/>
            </w:tcBorders>
            <w:shd w:val="clear" w:color="auto" w:fill="auto"/>
            <w:vAlign w:val="center"/>
            <w:hideMark/>
          </w:tcPr>
          <w:p w14:paraId="5BDD5B8F"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60E759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3C1BFE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AEBD48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1 659 000</w:t>
            </w:r>
          </w:p>
        </w:tc>
        <w:tc>
          <w:tcPr>
            <w:tcW w:w="475" w:type="pct"/>
            <w:tcBorders>
              <w:top w:val="nil"/>
              <w:left w:val="nil"/>
              <w:bottom w:val="single" w:sz="4" w:space="0" w:color="auto"/>
              <w:right w:val="single" w:sz="4" w:space="0" w:color="auto"/>
            </w:tcBorders>
            <w:shd w:val="clear" w:color="auto" w:fill="auto"/>
            <w:vAlign w:val="center"/>
            <w:hideMark/>
          </w:tcPr>
          <w:p w14:paraId="044580E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101 159</w:t>
            </w:r>
          </w:p>
        </w:tc>
        <w:tc>
          <w:tcPr>
            <w:tcW w:w="475" w:type="pct"/>
            <w:tcBorders>
              <w:top w:val="nil"/>
              <w:left w:val="nil"/>
              <w:bottom w:val="single" w:sz="4" w:space="0" w:color="auto"/>
              <w:right w:val="single" w:sz="4" w:space="0" w:color="auto"/>
            </w:tcBorders>
            <w:shd w:val="clear" w:color="auto" w:fill="auto"/>
            <w:vAlign w:val="center"/>
            <w:hideMark/>
          </w:tcPr>
          <w:p w14:paraId="796E3444"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1 550 424,94</w:t>
            </w:r>
          </w:p>
        </w:tc>
        <w:tc>
          <w:tcPr>
            <w:tcW w:w="475" w:type="pct"/>
            <w:tcBorders>
              <w:top w:val="nil"/>
              <w:left w:val="nil"/>
              <w:bottom w:val="single" w:sz="4" w:space="0" w:color="auto"/>
              <w:right w:val="single" w:sz="4" w:space="0" w:color="auto"/>
            </w:tcBorders>
            <w:shd w:val="clear" w:color="auto" w:fill="auto"/>
            <w:vAlign w:val="center"/>
            <w:hideMark/>
          </w:tcPr>
          <w:p w14:paraId="13D8109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99,6</w:t>
            </w:r>
          </w:p>
        </w:tc>
        <w:tc>
          <w:tcPr>
            <w:tcW w:w="475" w:type="pct"/>
            <w:tcBorders>
              <w:top w:val="nil"/>
              <w:left w:val="nil"/>
              <w:bottom w:val="single" w:sz="4" w:space="0" w:color="auto"/>
              <w:right w:val="single" w:sz="4" w:space="0" w:color="auto"/>
            </w:tcBorders>
            <w:shd w:val="clear" w:color="auto" w:fill="auto"/>
            <w:vAlign w:val="center"/>
            <w:hideMark/>
          </w:tcPr>
          <w:p w14:paraId="6300218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7 416</w:t>
            </w:r>
          </w:p>
        </w:tc>
      </w:tr>
      <w:tr w:rsidR="00164975" w:rsidRPr="00164975" w14:paraId="7DBD6CCA"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3EF2243"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Kompleksu Sportowego Ośrodka Sportu i Rekreacji  przy ul. Niegocińskiej 2A - etap II</w:t>
            </w:r>
          </w:p>
        </w:tc>
        <w:tc>
          <w:tcPr>
            <w:tcW w:w="688" w:type="pct"/>
            <w:tcBorders>
              <w:top w:val="nil"/>
              <w:left w:val="nil"/>
              <w:bottom w:val="single" w:sz="4" w:space="0" w:color="auto"/>
              <w:right w:val="single" w:sz="4" w:space="0" w:color="auto"/>
            </w:tcBorders>
            <w:shd w:val="clear" w:color="auto" w:fill="auto"/>
            <w:vAlign w:val="center"/>
            <w:hideMark/>
          </w:tcPr>
          <w:p w14:paraId="18023CE8"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8E75E9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F244CD9"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EA50F0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718 276</w:t>
            </w:r>
          </w:p>
        </w:tc>
        <w:tc>
          <w:tcPr>
            <w:tcW w:w="475" w:type="pct"/>
            <w:tcBorders>
              <w:top w:val="nil"/>
              <w:left w:val="nil"/>
              <w:bottom w:val="single" w:sz="4" w:space="0" w:color="auto"/>
              <w:right w:val="single" w:sz="4" w:space="0" w:color="auto"/>
            </w:tcBorders>
            <w:shd w:val="clear" w:color="auto" w:fill="auto"/>
            <w:vAlign w:val="center"/>
            <w:hideMark/>
          </w:tcPr>
          <w:p w14:paraId="5D3F46FA"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142 772</w:t>
            </w:r>
          </w:p>
        </w:tc>
        <w:tc>
          <w:tcPr>
            <w:tcW w:w="475" w:type="pct"/>
            <w:tcBorders>
              <w:top w:val="nil"/>
              <w:left w:val="nil"/>
              <w:bottom w:val="single" w:sz="4" w:space="0" w:color="auto"/>
              <w:right w:val="single" w:sz="4" w:space="0" w:color="auto"/>
            </w:tcBorders>
            <w:shd w:val="clear" w:color="auto" w:fill="auto"/>
            <w:vAlign w:val="center"/>
            <w:hideMark/>
          </w:tcPr>
          <w:p w14:paraId="5F92DC2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575 503,64</w:t>
            </w:r>
          </w:p>
        </w:tc>
        <w:tc>
          <w:tcPr>
            <w:tcW w:w="475" w:type="pct"/>
            <w:tcBorders>
              <w:top w:val="nil"/>
              <w:left w:val="nil"/>
              <w:bottom w:val="single" w:sz="4" w:space="0" w:color="auto"/>
              <w:right w:val="single" w:sz="4" w:space="0" w:color="auto"/>
            </w:tcBorders>
            <w:shd w:val="clear" w:color="auto" w:fill="auto"/>
            <w:vAlign w:val="center"/>
            <w:hideMark/>
          </w:tcPr>
          <w:p w14:paraId="2015B81D"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7C44FD7C"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0</w:t>
            </w:r>
          </w:p>
        </w:tc>
      </w:tr>
      <w:tr w:rsidR="00164975" w:rsidRPr="00164975" w14:paraId="368E2F5A"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7036D34"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placu zabaw na terenie Kompleksu Ośrodka Sportu i Rekreacji przy ul. Niegocińskiej  2A</w:t>
            </w:r>
          </w:p>
        </w:tc>
        <w:tc>
          <w:tcPr>
            <w:tcW w:w="688" w:type="pct"/>
            <w:tcBorders>
              <w:top w:val="nil"/>
              <w:left w:val="nil"/>
              <w:bottom w:val="single" w:sz="4" w:space="0" w:color="auto"/>
              <w:right w:val="single" w:sz="4" w:space="0" w:color="auto"/>
            </w:tcBorders>
            <w:shd w:val="clear" w:color="auto" w:fill="auto"/>
            <w:vAlign w:val="center"/>
            <w:hideMark/>
          </w:tcPr>
          <w:p w14:paraId="09814C6B"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05D674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A4F264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97BEFFF"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444 511</w:t>
            </w:r>
          </w:p>
        </w:tc>
        <w:tc>
          <w:tcPr>
            <w:tcW w:w="475" w:type="pct"/>
            <w:tcBorders>
              <w:top w:val="nil"/>
              <w:left w:val="nil"/>
              <w:bottom w:val="single" w:sz="4" w:space="0" w:color="auto"/>
              <w:right w:val="single" w:sz="4" w:space="0" w:color="auto"/>
            </w:tcBorders>
            <w:shd w:val="clear" w:color="auto" w:fill="auto"/>
            <w:vAlign w:val="center"/>
            <w:hideMark/>
          </w:tcPr>
          <w:p w14:paraId="12B2D5B1"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1BCA8C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7 380,00</w:t>
            </w:r>
          </w:p>
        </w:tc>
        <w:tc>
          <w:tcPr>
            <w:tcW w:w="475" w:type="pct"/>
            <w:tcBorders>
              <w:top w:val="nil"/>
              <w:left w:val="nil"/>
              <w:bottom w:val="single" w:sz="4" w:space="0" w:color="auto"/>
              <w:right w:val="single" w:sz="4" w:space="0" w:color="auto"/>
            </w:tcBorders>
            <w:shd w:val="clear" w:color="auto" w:fill="auto"/>
            <w:vAlign w:val="center"/>
            <w:hideMark/>
          </w:tcPr>
          <w:p w14:paraId="6DA41DC7"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1,7</w:t>
            </w:r>
          </w:p>
        </w:tc>
        <w:tc>
          <w:tcPr>
            <w:tcW w:w="475" w:type="pct"/>
            <w:tcBorders>
              <w:top w:val="nil"/>
              <w:left w:val="nil"/>
              <w:bottom w:val="single" w:sz="4" w:space="0" w:color="auto"/>
              <w:right w:val="single" w:sz="4" w:space="0" w:color="auto"/>
            </w:tcBorders>
            <w:shd w:val="clear" w:color="auto" w:fill="auto"/>
            <w:vAlign w:val="center"/>
            <w:hideMark/>
          </w:tcPr>
          <w:p w14:paraId="4C1757C0"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437 131</w:t>
            </w:r>
          </w:p>
        </w:tc>
      </w:tr>
      <w:tr w:rsidR="00164975" w:rsidRPr="00164975" w14:paraId="498EC3C1"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7BB57EE"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Budowa tarasu widokowego do budynku oraz drogi dojazdowej dla pojazdów służb ratunkowych przy ul. Jeziornej 4 wraz z dokumentacją projektową</w:t>
            </w:r>
          </w:p>
        </w:tc>
        <w:tc>
          <w:tcPr>
            <w:tcW w:w="688" w:type="pct"/>
            <w:tcBorders>
              <w:top w:val="nil"/>
              <w:left w:val="nil"/>
              <w:bottom w:val="single" w:sz="4" w:space="0" w:color="auto"/>
              <w:right w:val="single" w:sz="4" w:space="0" w:color="auto"/>
            </w:tcBorders>
            <w:shd w:val="clear" w:color="auto" w:fill="auto"/>
            <w:vAlign w:val="center"/>
            <w:hideMark/>
          </w:tcPr>
          <w:p w14:paraId="3928FCD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4785A22"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826B3A0"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0FC5E2E9"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659 334</w:t>
            </w:r>
          </w:p>
        </w:tc>
        <w:tc>
          <w:tcPr>
            <w:tcW w:w="475" w:type="pct"/>
            <w:tcBorders>
              <w:top w:val="nil"/>
              <w:left w:val="nil"/>
              <w:bottom w:val="single" w:sz="4" w:space="0" w:color="auto"/>
              <w:right w:val="single" w:sz="4" w:space="0" w:color="auto"/>
            </w:tcBorders>
            <w:shd w:val="clear" w:color="auto" w:fill="auto"/>
            <w:vAlign w:val="center"/>
            <w:hideMark/>
          </w:tcPr>
          <w:p w14:paraId="359EB9B2"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546AC38"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349AFE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CEEA076"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659 334</w:t>
            </w:r>
          </w:p>
        </w:tc>
      </w:tr>
      <w:tr w:rsidR="00164975" w:rsidRPr="00164975" w14:paraId="4EC36FC6" w14:textId="77777777" w:rsidTr="001649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4F8AABE" w14:textId="77777777" w:rsidR="00164975" w:rsidRPr="00164975" w:rsidRDefault="00164975" w:rsidP="00164975">
            <w:pPr>
              <w:spacing w:line="240" w:lineRule="auto"/>
              <w:rPr>
                <w:rFonts w:ascii="Arial Narrow" w:hAnsi="Arial Narrow"/>
                <w:sz w:val="12"/>
                <w:szCs w:val="12"/>
              </w:rPr>
            </w:pPr>
            <w:r w:rsidRPr="00164975">
              <w:rPr>
                <w:rFonts w:ascii="Arial Narrow" w:hAnsi="Arial Narrow"/>
                <w:sz w:val="12"/>
                <w:szCs w:val="12"/>
              </w:rPr>
              <w:t>Modernizacja budynku przy ul. Wejnerta 27</w:t>
            </w:r>
          </w:p>
        </w:tc>
        <w:tc>
          <w:tcPr>
            <w:tcW w:w="688" w:type="pct"/>
            <w:tcBorders>
              <w:top w:val="nil"/>
              <w:left w:val="nil"/>
              <w:bottom w:val="single" w:sz="4" w:space="0" w:color="auto"/>
              <w:right w:val="single" w:sz="4" w:space="0" w:color="auto"/>
            </w:tcBorders>
            <w:shd w:val="clear" w:color="auto" w:fill="auto"/>
            <w:vAlign w:val="center"/>
            <w:hideMark/>
          </w:tcPr>
          <w:p w14:paraId="52BAF684"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9900855"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59C91AC" w14:textId="77777777" w:rsidR="00164975" w:rsidRPr="00164975" w:rsidRDefault="00164975" w:rsidP="00164975">
            <w:pPr>
              <w:spacing w:line="240" w:lineRule="auto"/>
              <w:jc w:val="center"/>
              <w:rPr>
                <w:rFonts w:ascii="Arial Narrow" w:hAnsi="Arial Narrow"/>
                <w:sz w:val="12"/>
                <w:szCs w:val="12"/>
              </w:rPr>
            </w:pPr>
            <w:r w:rsidRPr="0016497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28D69CB"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14 425 564</w:t>
            </w:r>
          </w:p>
        </w:tc>
        <w:tc>
          <w:tcPr>
            <w:tcW w:w="475" w:type="pct"/>
            <w:tcBorders>
              <w:top w:val="nil"/>
              <w:left w:val="nil"/>
              <w:bottom w:val="single" w:sz="4" w:space="0" w:color="auto"/>
              <w:right w:val="single" w:sz="4" w:space="0" w:color="auto"/>
            </w:tcBorders>
            <w:shd w:val="clear" w:color="auto" w:fill="auto"/>
            <w:vAlign w:val="center"/>
            <w:hideMark/>
          </w:tcPr>
          <w:p w14:paraId="362089AE"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597 780</w:t>
            </w:r>
          </w:p>
        </w:tc>
        <w:tc>
          <w:tcPr>
            <w:tcW w:w="475" w:type="pct"/>
            <w:tcBorders>
              <w:top w:val="nil"/>
              <w:left w:val="nil"/>
              <w:bottom w:val="single" w:sz="4" w:space="0" w:color="auto"/>
              <w:right w:val="single" w:sz="4" w:space="0" w:color="auto"/>
            </w:tcBorders>
            <w:shd w:val="clear" w:color="auto" w:fill="auto"/>
            <w:vAlign w:val="center"/>
            <w:hideMark/>
          </w:tcPr>
          <w:p w14:paraId="194EB8A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4 634 131,93</w:t>
            </w:r>
          </w:p>
        </w:tc>
        <w:tc>
          <w:tcPr>
            <w:tcW w:w="475" w:type="pct"/>
            <w:tcBorders>
              <w:top w:val="nil"/>
              <w:left w:val="nil"/>
              <w:bottom w:val="single" w:sz="4" w:space="0" w:color="auto"/>
              <w:right w:val="single" w:sz="4" w:space="0" w:color="auto"/>
            </w:tcBorders>
            <w:shd w:val="clear" w:color="auto" w:fill="auto"/>
            <w:vAlign w:val="center"/>
            <w:hideMark/>
          </w:tcPr>
          <w:p w14:paraId="7C0E6303"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36,3</w:t>
            </w:r>
          </w:p>
        </w:tc>
        <w:tc>
          <w:tcPr>
            <w:tcW w:w="475" w:type="pct"/>
            <w:tcBorders>
              <w:top w:val="nil"/>
              <w:left w:val="nil"/>
              <w:bottom w:val="single" w:sz="4" w:space="0" w:color="auto"/>
              <w:right w:val="single" w:sz="4" w:space="0" w:color="auto"/>
            </w:tcBorders>
            <w:shd w:val="clear" w:color="auto" w:fill="auto"/>
            <w:vAlign w:val="center"/>
            <w:hideMark/>
          </w:tcPr>
          <w:p w14:paraId="4EF95875" w14:textId="77777777" w:rsidR="00164975" w:rsidRPr="00164975" w:rsidRDefault="00164975" w:rsidP="00164975">
            <w:pPr>
              <w:spacing w:line="240" w:lineRule="auto"/>
              <w:jc w:val="right"/>
              <w:rPr>
                <w:rFonts w:ascii="Arial Narrow" w:hAnsi="Arial Narrow"/>
                <w:sz w:val="12"/>
                <w:szCs w:val="12"/>
              </w:rPr>
            </w:pPr>
            <w:r w:rsidRPr="00164975">
              <w:rPr>
                <w:rFonts w:ascii="Arial Narrow" w:hAnsi="Arial Narrow"/>
                <w:sz w:val="12"/>
                <w:szCs w:val="12"/>
              </w:rPr>
              <w:t>9 193 652</w:t>
            </w:r>
          </w:p>
        </w:tc>
      </w:tr>
    </w:tbl>
    <w:p w14:paraId="21C3D3E4" w14:textId="77777777" w:rsidR="0058536A" w:rsidRPr="0058536A" w:rsidRDefault="0058536A" w:rsidP="0058536A"/>
    <w:sectPr w:rsidR="0058536A" w:rsidRPr="0058536A" w:rsidSect="00951D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865B4" w14:textId="77777777" w:rsidR="009E3C63" w:rsidRDefault="009E3C63">
      <w:r>
        <w:separator/>
      </w:r>
    </w:p>
  </w:endnote>
  <w:endnote w:type="continuationSeparator" w:id="0">
    <w:p w14:paraId="2558558D" w14:textId="77777777" w:rsidR="009E3C63" w:rsidRDefault="009E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16E5" w14:textId="77777777" w:rsidR="009E3C63" w:rsidRDefault="009E3C63" w:rsidP="00267C2A">
    <w:pPr>
      <w:framePr w:wrap="around" w:vAnchor="text" w:hAnchor="margin" w:xAlign="right" w:y="1"/>
    </w:pPr>
    <w:r>
      <w:fldChar w:fldCharType="begin"/>
    </w:r>
    <w:r>
      <w:instrText xml:space="preserve">PAGE  </w:instrText>
    </w:r>
    <w:r>
      <w:fldChar w:fldCharType="end"/>
    </w:r>
  </w:p>
  <w:p w14:paraId="02C441B0" w14:textId="77777777" w:rsidR="009E3C63" w:rsidRDefault="009E3C63" w:rsidP="00267C2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46ED" w14:textId="52CC3A62" w:rsidR="009E3C63" w:rsidRPr="0038169C" w:rsidRDefault="009E3C63" w:rsidP="00267C2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56EF1">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56EF1">
      <w:rPr>
        <w:noProof/>
        <w:sz w:val="16"/>
        <w:szCs w:val="16"/>
      </w:rPr>
      <w:t>150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9E3C63" w:rsidRPr="008A01F3" w14:paraId="47C9ACBC" w14:textId="77777777" w:rsidTr="008A01F3">
      <w:trPr>
        <w:trHeight w:val="1134"/>
      </w:trPr>
      <w:tc>
        <w:tcPr>
          <w:tcW w:w="851" w:type="dxa"/>
          <w:shd w:val="clear" w:color="auto" w:fill="auto"/>
          <w:textDirection w:val="tbRl"/>
          <w:vAlign w:val="bottom"/>
        </w:tcPr>
        <w:p w14:paraId="15B7D095" w14:textId="22C1513D" w:rsidR="009E3C63" w:rsidRPr="008A01F3" w:rsidRDefault="009E3C63" w:rsidP="008A01F3">
          <w:pPr>
            <w:pStyle w:val="Stopka"/>
            <w:jc w:val="center"/>
            <w:rPr>
              <w:sz w:val="16"/>
              <w:szCs w:val="16"/>
            </w:rPr>
          </w:pPr>
          <w:r w:rsidRPr="008A01F3">
            <w:rPr>
              <w:rStyle w:val="Numerstrony"/>
              <w:sz w:val="16"/>
              <w:szCs w:val="16"/>
            </w:rPr>
            <w:fldChar w:fldCharType="begin"/>
          </w:r>
          <w:r w:rsidRPr="008A01F3">
            <w:rPr>
              <w:rStyle w:val="Numerstrony"/>
              <w:sz w:val="16"/>
              <w:szCs w:val="16"/>
            </w:rPr>
            <w:instrText xml:space="preserve"> PAGE </w:instrText>
          </w:r>
          <w:r w:rsidRPr="008A01F3">
            <w:rPr>
              <w:rStyle w:val="Numerstrony"/>
              <w:sz w:val="16"/>
              <w:szCs w:val="16"/>
            </w:rPr>
            <w:fldChar w:fldCharType="separate"/>
          </w:r>
          <w:r w:rsidR="00756EF1">
            <w:rPr>
              <w:rStyle w:val="Numerstrony"/>
              <w:noProof/>
              <w:sz w:val="16"/>
              <w:szCs w:val="16"/>
            </w:rPr>
            <w:t>61</w:t>
          </w:r>
          <w:r w:rsidRPr="008A01F3">
            <w:rPr>
              <w:rStyle w:val="Numerstrony"/>
              <w:sz w:val="16"/>
              <w:szCs w:val="16"/>
            </w:rPr>
            <w:fldChar w:fldCharType="end"/>
          </w:r>
          <w:r w:rsidRPr="008A01F3">
            <w:rPr>
              <w:rStyle w:val="Numerstrony"/>
              <w:sz w:val="16"/>
              <w:szCs w:val="16"/>
            </w:rPr>
            <w:t xml:space="preserve"> / </w:t>
          </w:r>
          <w:r w:rsidRPr="008A01F3">
            <w:rPr>
              <w:rStyle w:val="Numerstrony"/>
              <w:sz w:val="16"/>
              <w:szCs w:val="16"/>
            </w:rPr>
            <w:fldChar w:fldCharType="begin"/>
          </w:r>
          <w:r w:rsidRPr="008A01F3">
            <w:rPr>
              <w:rStyle w:val="Numerstrony"/>
              <w:sz w:val="16"/>
              <w:szCs w:val="16"/>
            </w:rPr>
            <w:instrText xml:space="preserve"> NUMPAGES </w:instrText>
          </w:r>
          <w:r w:rsidRPr="008A01F3">
            <w:rPr>
              <w:rStyle w:val="Numerstrony"/>
              <w:sz w:val="16"/>
              <w:szCs w:val="16"/>
            </w:rPr>
            <w:fldChar w:fldCharType="separate"/>
          </w:r>
          <w:r w:rsidR="00756EF1">
            <w:rPr>
              <w:rStyle w:val="Numerstrony"/>
              <w:noProof/>
              <w:sz w:val="16"/>
              <w:szCs w:val="16"/>
            </w:rPr>
            <w:t>150</w:t>
          </w:r>
          <w:r w:rsidRPr="008A01F3">
            <w:rPr>
              <w:rStyle w:val="Numerstrony"/>
              <w:sz w:val="16"/>
              <w:szCs w:val="16"/>
            </w:rPr>
            <w:fldChar w:fldCharType="end"/>
          </w:r>
        </w:p>
      </w:tc>
    </w:tr>
  </w:tbl>
  <w:p w14:paraId="1EF48283" w14:textId="77777777" w:rsidR="009E3C63" w:rsidRDefault="009E3C63" w:rsidP="00267C2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FA2CF" w14:textId="5EDC0682" w:rsidR="009E3C63" w:rsidRPr="0038169C" w:rsidRDefault="009E3C63" w:rsidP="00267C2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56EF1">
      <w:rPr>
        <w:noProof/>
        <w:sz w:val="16"/>
        <w:szCs w:val="16"/>
      </w:rPr>
      <w:t>150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56EF1">
      <w:rPr>
        <w:noProof/>
        <w:sz w:val="16"/>
        <w:szCs w:val="16"/>
      </w:rPr>
      <w:t>150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BB916" w14:textId="77777777" w:rsidR="009E3C63" w:rsidRDefault="009E3C63">
      <w:r>
        <w:separator/>
      </w:r>
    </w:p>
  </w:footnote>
  <w:footnote w:type="continuationSeparator" w:id="0">
    <w:p w14:paraId="39242280" w14:textId="77777777" w:rsidR="009E3C63" w:rsidRDefault="009E3C63">
      <w:r>
        <w:continuationSeparator/>
      </w:r>
    </w:p>
  </w:footnote>
  <w:footnote w:id="1">
    <w:p w14:paraId="267B4662" w14:textId="77777777" w:rsidR="009E3C63" w:rsidRPr="00D56756" w:rsidRDefault="009E3C63" w:rsidP="00F93F0F">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4</w:t>
      </w:r>
      <w:r w:rsidRPr="00D56756">
        <w:rPr>
          <w:rFonts w:asciiTheme="minorHAnsi" w:hAnsiTheme="minorHAnsi" w:cstheme="minorHAnsi"/>
          <w:i w:val="0"/>
          <w:szCs w:val="16"/>
        </w:rPr>
        <w:t xml:space="preserve"> r. poz. 1</w:t>
      </w:r>
      <w:r>
        <w:rPr>
          <w:rFonts w:asciiTheme="minorHAnsi" w:hAnsiTheme="minorHAnsi" w:cstheme="minorHAnsi"/>
          <w:i w:val="0"/>
          <w:szCs w:val="16"/>
        </w:rPr>
        <w:t>572</w:t>
      </w:r>
      <w:r w:rsidRPr="00D56756">
        <w:rPr>
          <w:rFonts w:asciiTheme="minorHAnsi" w:hAnsiTheme="minorHAnsi" w:cstheme="minorHAnsi"/>
          <w:i w:val="0"/>
          <w:szCs w:val="16"/>
        </w:rPr>
        <w:t xml:space="preserve">, </w:t>
      </w:r>
      <w:r>
        <w:rPr>
          <w:rFonts w:asciiTheme="minorHAnsi" w:hAnsiTheme="minorHAnsi" w:cstheme="minorHAnsi"/>
          <w:i w:val="0"/>
          <w:szCs w:val="16"/>
        </w:rPr>
        <w:t>1717</w:t>
      </w:r>
      <w:r w:rsidRPr="00D56756">
        <w:rPr>
          <w:rFonts w:asciiTheme="minorHAnsi" w:hAnsiTheme="minorHAnsi" w:cstheme="minorHAnsi"/>
          <w:i w:val="0"/>
          <w:szCs w:val="16"/>
        </w:rPr>
        <w:t>, 1</w:t>
      </w:r>
      <w:r>
        <w:rPr>
          <w:rFonts w:asciiTheme="minorHAnsi" w:hAnsiTheme="minorHAnsi" w:cstheme="minorHAnsi"/>
          <w:i w:val="0"/>
          <w:szCs w:val="16"/>
        </w:rPr>
        <w:t>756 i</w:t>
      </w:r>
      <w:r w:rsidRPr="00D56756">
        <w:rPr>
          <w:rFonts w:asciiTheme="minorHAnsi" w:hAnsiTheme="minorHAnsi" w:cstheme="minorHAnsi"/>
          <w:i w:val="0"/>
          <w:szCs w:val="16"/>
        </w:rPr>
        <w:t xml:space="preserve"> 1</w:t>
      </w:r>
      <w:r>
        <w:rPr>
          <w:rFonts w:asciiTheme="minorHAnsi" w:hAnsiTheme="minorHAnsi" w:cstheme="minorHAnsi"/>
          <w:i w:val="0"/>
          <w:szCs w:val="16"/>
        </w:rPr>
        <w:t>907</w:t>
      </w:r>
      <w:r w:rsidRPr="00D56756">
        <w:rPr>
          <w:rFonts w:asciiTheme="minorHAnsi" w:hAnsiTheme="minorHAnsi" w:cstheme="minorHAnsi"/>
          <w:i w:val="0"/>
          <w:szCs w:val="16"/>
        </w:rPr>
        <w:t xml:space="preserve"> </w:t>
      </w:r>
      <w:r>
        <w:rPr>
          <w:rFonts w:asciiTheme="minorHAnsi" w:hAnsiTheme="minorHAnsi" w:cstheme="minorHAnsi"/>
          <w:i w:val="0"/>
          <w:szCs w:val="16"/>
        </w:rPr>
        <w:t xml:space="preserve">oraz </w:t>
      </w:r>
      <w:r w:rsidRPr="00D56756">
        <w:rPr>
          <w:rFonts w:asciiTheme="minorHAnsi" w:hAnsiTheme="minorHAnsi" w:cstheme="minorHAnsi"/>
          <w:i w:val="0"/>
          <w:szCs w:val="16"/>
        </w:rPr>
        <w:t>w Dz.U. z 202</w:t>
      </w:r>
      <w:r>
        <w:rPr>
          <w:rFonts w:asciiTheme="minorHAnsi" w:hAnsiTheme="minorHAnsi" w:cstheme="minorHAnsi"/>
          <w:i w:val="0"/>
          <w:szCs w:val="16"/>
        </w:rPr>
        <w:t>5</w:t>
      </w:r>
      <w:r w:rsidRPr="00D56756">
        <w:rPr>
          <w:rFonts w:asciiTheme="minorHAnsi" w:hAnsiTheme="minorHAnsi" w:cstheme="minorHAnsi"/>
          <w:i w:val="0"/>
          <w:szCs w:val="16"/>
        </w:rPr>
        <w:t xml:space="preserve"> r. poz. </w:t>
      </w:r>
      <w:r>
        <w:rPr>
          <w:rFonts w:asciiTheme="minorHAnsi" w:hAnsiTheme="minorHAnsi" w:cstheme="minorHAnsi"/>
          <w:i w:val="0"/>
          <w:szCs w:val="16"/>
        </w:rPr>
        <w:t>39</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9C22F" w14:textId="47BEE223" w:rsidR="009E3C63" w:rsidRPr="006231C3" w:rsidRDefault="009E3C63"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B18" w14:textId="01B32F9B" w:rsidR="009E3C63" w:rsidRPr="006231C3" w:rsidRDefault="009E3C63"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MOKOTÓW</w:t>
    </w:r>
  </w:p>
  <w:p w14:paraId="52B8850B" w14:textId="77777777" w:rsidR="009E3C63" w:rsidRPr="006231C3" w:rsidRDefault="009E3C63" w:rsidP="00267C2A">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W</w:t>
    </w:r>
    <w:r>
      <w:rPr>
        <w:rFonts w:ascii="Times New Roman" w:hAnsi="Times New Roman"/>
        <w:i/>
        <w:iCs/>
      </w:rPr>
      <w:t>PROWADZ</w:t>
    </w:r>
    <w:r w:rsidRPr="006231C3">
      <w:rPr>
        <w:rFonts w:ascii="Times New Roman" w:hAnsi="Times New Roman"/>
        <w:i/>
        <w:iCs/>
      </w:rPr>
      <w:t>E</w:t>
    </w:r>
    <w:r>
      <w:rPr>
        <w:rFonts w:ascii="Times New Roman" w:hAnsi="Times New Roman"/>
        <w:i/>
        <w:iCs/>
      </w:rPr>
      <w:t>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556A" w14:textId="7AD4D2B1" w:rsidR="009E3C63" w:rsidRPr="006231C3" w:rsidRDefault="009E3C63"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MOKOTÓW</w:t>
    </w:r>
  </w:p>
  <w:p w14:paraId="2B947988" w14:textId="77777777" w:rsidR="009E3C63" w:rsidRPr="006231C3" w:rsidRDefault="009E3C63" w:rsidP="00267C2A">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2085" w14:textId="116C3A1A" w:rsidR="009E3C63" w:rsidRPr="006231C3" w:rsidRDefault="009E3C63"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MOKOTÓW</w:t>
    </w:r>
  </w:p>
  <w:p w14:paraId="009851AE" w14:textId="77777777" w:rsidR="009E3C63" w:rsidRPr="006231C3" w:rsidRDefault="009E3C63"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2D71F" w14:textId="449DEE5C" w:rsidR="009E3C63" w:rsidRPr="006231C3" w:rsidRDefault="009E3C63"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MOKOTÓW</w:t>
    </w:r>
  </w:p>
  <w:p w14:paraId="561371F0" w14:textId="77777777" w:rsidR="009E3C63" w:rsidRPr="006231C3" w:rsidRDefault="009E3C63" w:rsidP="00267C2A">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607E4" w14:textId="71F9B907" w:rsidR="009E3C63" w:rsidRPr="006231C3" w:rsidRDefault="009E3C63"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MOKOTÓW</w:t>
    </w:r>
  </w:p>
  <w:p w14:paraId="2899A16D" w14:textId="77777777" w:rsidR="009E3C63" w:rsidRPr="00280E94" w:rsidRDefault="009E3C63" w:rsidP="00267C2A">
    <w:pPr>
      <w:pBdr>
        <w:bottom w:val="single" w:sz="4" w:space="1" w:color="auto"/>
      </w:pBdr>
      <w:tabs>
        <w:tab w:val="center" w:pos="7088"/>
        <w:tab w:val="right" w:pos="9356"/>
      </w:tabs>
      <w:spacing w:line="240" w:lineRule="auto"/>
      <w:jc w:val="center"/>
      <w:rPr>
        <w:rFonts w:ascii="Times New Roman" w:hAnsi="Times New Roman"/>
        <w:i/>
        <w:iCs/>
      </w:rPr>
    </w:pPr>
    <w:r w:rsidRPr="00280E94">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2F"/>
    <w:multiLevelType w:val="multilevel"/>
    <w:tmpl w:val="9B848A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4918E7"/>
    <w:multiLevelType w:val="multilevel"/>
    <w:tmpl w:val="1B18D72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05606D"/>
    <w:multiLevelType w:val="multilevel"/>
    <w:tmpl w:val="215C361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68B01BF"/>
    <w:multiLevelType w:val="multilevel"/>
    <w:tmpl w:val="427AD29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DF43FEB"/>
    <w:multiLevelType w:val="multilevel"/>
    <w:tmpl w:val="A308D6B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51C32E3"/>
    <w:multiLevelType w:val="hybridMultilevel"/>
    <w:tmpl w:val="122212CA"/>
    <w:lvl w:ilvl="0" w:tplc="71D8DB98">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B2D40FC"/>
    <w:multiLevelType w:val="multilevel"/>
    <w:tmpl w:val="69EC1052"/>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5CF14ECA"/>
    <w:multiLevelType w:val="hybridMultilevel"/>
    <w:tmpl w:val="633C75FE"/>
    <w:lvl w:ilvl="0" w:tplc="14F0B500">
      <w:start w:val="148"/>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5"/>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2A"/>
    <w:rsid w:val="000052DB"/>
    <w:rsid w:val="00005449"/>
    <w:rsid w:val="00010708"/>
    <w:rsid w:val="0001668E"/>
    <w:rsid w:val="000214AA"/>
    <w:rsid w:val="000256EB"/>
    <w:rsid w:val="00032CFE"/>
    <w:rsid w:val="00047E5B"/>
    <w:rsid w:val="00056219"/>
    <w:rsid w:val="00065F3F"/>
    <w:rsid w:val="00067AB0"/>
    <w:rsid w:val="00073402"/>
    <w:rsid w:val="0007605B"/>
    <w:rsid w:val="00082525"/>
    <w:rsid w:val="000A5CC7"/>
    <w:rsid w:val="000C7450"/>
    <w:rsid w:val="000D2D1A"/>
    <w:rsid w:val="000D7986"/>
    <w:rsid w:val="000E6E3D"/>
    <w:rsid w:val="000F1479"/>
    <w:rsid w:val="000F25D8"/>
    <w:rsid w:val="000F692A"/>
    <w:rsid w:val="000F72A5"/>
    <w:rsid w:val="0010076B"/>
    <w:rsid w:val="00104925"/>
    <w:rsid w:val="00125292"/>
    <w:rsid w:val="00131F77"/>
    <w:rsid w:val="0014169D"/>
    <w:rsid w:val="001508E9"/>
    <w:rsid w:val="0015386D"/>
    <w:rsid w:val="001633D4"/>
    <w:rsid w:val="00164975"/>
    <w:rsid w:val="00175DC3"/>
    <w:rsid w:val="001814E2"/>
    <w:rsid w:val="00186277"/>
    <w:rsid w:val="001864CD"/>
    <w:rsid w:val="001B762F"/>
    <w:rsid w:val="001C000A"/>
    <w:rsid w:val="001C210E"/>
    <w:rsid w:val="001C2908"/>
    <w:rsid w:val="001C3B3A"/>
    <w:rsid w:val="001D2ECB"/>
    <w:rsid w:val="001D527C"/>
    <w:rsid w:val="001F0C9F"/>
    <w:rsid w:val="002000C6"/>
    <w:rsid w:val="00202B09"/>
    <w:rsid w:val="002053AE"/>
    <w:rsid w:val="00205ABE"/>
    <w:rsid w:val="00221190"/>
    <w:rsid w:val="00221B57"/>
    <w:rsid w:val="00221E4F"/>
    <w:rsid w:val="00224CA0"/>
    <w:rsid w:val="00226882"/>
    <w:rsid w:val="00226C68"/>
    <w:rsid w:val="00230EF1"/>
    <w:rsid w:val="002328B5"/>
    <w:rsid w:val="00236152"/>
    <w:rsid w:val="00246B5E"/>
    <w:rsid w:val="002510B7"/>
    <w:rsid w:val="00261F94"/>
    <w:rsid w:val="0026295D"/>
    <w:rsid w:val="002632ED"/>
    <w:rsid w:val="00263F20"/>
    <w:rsid w:val="00267C2A"/>
    <w:rsid w:val="0027231D"/>
    <w:rsid w:val="00275A90"/>
    <w:rsid w:val="00280E94"/>
    <w:rsid w:val="0028578A"/>
    <w:rsid w:val="00290095"/>
    <w:rsid w:val="00291EF2"/>
    <w:rsid w:val="00293B18"/>
    <w:rsid w:val="002A01E6"/>
    <w:rsid w:val="002A5BB4"/>
    <w:rsid w:val="002A77E0"/>
    <w:rsid w:val="002A79FD"/>
    <w:rsid w:val="002B531B"/>
    <w:rsid w:val="002B68F8"/>
    <w:rsid w:val="002C1C37"/>
    <w:rsid w:val="002C29C4"/>
    <w:rsid w:val="002D1FBC"/>
    <w:rsid w:val="002D5CFC"/>
    <w:rsid w:val="002E3DF0"/>
    <w:rsid w:val="002F351D"/>
    <w:rsid w:val="0031255F"/>
    <w:rsid w:val="003140B9"/>
    <w:rsid w:val="00322CCE"/>
    <w:rsid w:val="0032755D"/>
    <w:rsid w:val="003323E7"/>
    <w:rsid w:val="00336E5C"/>
    <w:rsid w:val="003420A6"/>
    <w:rsid w:val="003509AA"/>
    <w:rsid w:val="00353638"/>
    <w:rsid w:val="0036450D"/>
    <w:rsid w:val="0036564B"/>
    <w:rsid w:val="0038562E"/>
    <w:rsid w:val="003906E0"/>
    <w:rsid w:val="00397A43"/>
    <w:rsid w:val="003A16BA"/>
    <w:rsid w:val="003A2037"/>
    <w:rsid w:val="003A6AEB"/>
    <w:rsid w:val="003B660E"/>
    <w:rsid w:val="003C498E"/>
    <w:rsid w:val="003C6B75"/>
    <w:rsid w:val="003C73F7"/>
    <w:rsid w:val="003D509F"/>
    <w:rsid w:val="003E71A7"/>
    <w:rsid w:val="003E7FFD"/>
    <w:rsid w:val="003F2B04"/>
    <w:rsid w:val="003F65B5"/>
    <w:rsid w:val="003F7998"/>
    <w:rsid w:val="00415EF1"/>
    <w:rsid w:val="00421665"/>
    <w:rsid w:val="00426A49"/>
    <w:rsid w:val="00432F55"/>
    <w:rsid w:val="004349C6"/>
    <w:rsid w:val="00436575"/>
    <w:rsid w:val="004372B5"/>
    <w:rsid w:val="00451C20"/>
    <w:rsid w:val="00453DA4"/>
    <w:rsid w:val="0045507A"/>
    <w:rsid w:val="00465512"/>
    <w:rsid w:val="0046668C"/>
    <w:rsid w:val="00483309"/>
    <w:rsid w:val="00483EBB"/>
    <w:rsid w:val="004859D6"/>
    <w:rsid w:val="004950F4"/>
    <w:rsid w:val="004A0C5B"/>
    <w:rsid w:val="004A4BB3"/>
    <w:rsid w:val="004C7E15"/>
    <w:rsid w:val="004D185D"/>
    <w:rsid w:val="004D40D3"/>
    <w:rsid w:val="004E16EE"/>
    <w:rsid w:val="004E4366"/>
    <w:rsid w:val="004E6868"/>
    <w:rsid w:val="004F093F"/>
    <w:rsid w:val="004F4230"/>
    <w:rsid w:val="00501AAC"/>
    <w:rsid w:val="005029E7"/>
    <w:rsid w:val="005100D0"/>
    <w:rsid w:val="00514272"/>
    <w:rsid w:val="00515ABE"/>
    <w:rsid w:val="005213F2"/>
    <w:rsid w:val="00524981"/>
    <w:rsid w:val="005255CE"/>
    <w:rsid w:val="00542AB4"/>
    <w:rsid w:val="005538DE"/>
    <w:rsid w:val="00570DEB"/>
    <w:rsid w:val="00573F25"/>
    <w:rsid w:val="00575B6A"/>
    <w:rsid w:val="0057656E"/>
    <w:rsid w:val="0058536A"/>
    <w:rsid w:val="00590C12"/>
    <w:rsid w:val="00591E8E"/>
    <w:rsid w:val="005925CF"/>
    <w:rsid w:val="005A655E"/>
    <w:rsid w:val="005C6E12"/>
    <w:rsid w:val="005D29B8"/>
    <w:rsid w:val="005E0FEB"/>
    <w:rsid w:val="005E2D53"/>
    <w:rsid w:val="005E3D70"/>
    <w:rsid w:val="005F624C"/>
    <w:rsid w:val="005F6645"/>
    <w:rsid w:val="00612014"/>
    <w:rsid w:val="00616A45"/>
    <w:rsid w:val="0063121E"/>
    <w:rsid w:val="00634FFD"/>
    <w:rsid w:val="006369EA"/>
    <w:rsid w:val="00642BAF"/>
    <w:rsid w:val="00645A7A"/>
    <w:rsid w:val="00646AE5"/>
    <w:rsid w:val="00651F3F"/>
    <w:rsid w:val="00655CBB"/>
    <w:rsid w:val="00660EC7"/>
    <w:rsid w:val="00666E44"/>
    <w:rsid w:val="006803F6"/>
    <w:rsid w:val="00681EA1"/>
    <w:rsid w:val="00696E60"/>
    <w:rsid w:val="006B5491"/>
    <w:rsid w:val="006C4D1C"/>
    <w:rsid w:val="006D0A1D"/>
    <w:rsid w:val="006D79B4"/>
    <w:rsid w:val="006E1747"/>
    <w:rsid w:val="006F1F95"/>
    <w:rsid w:val="00711BBB"/>
    <w:rsid w:val="00712D2A"/>
    <w:rsid w:val="00713EA8"/>
    <w:rsid w:val="00715ACF"/>
    <w:rsid w:val="00716290"/>
    <w:rsid w:val="00722B93"/>
    <w:rsid w:val="00736BFA"/>
    <w:rsid w:val="00740213"/>
    <w:rsid w:val="00740DD9"/>
    <w:rsid w:val="00746038"/>
    <w:rsid w:val="007503B7"/>
    <w:rsid w:val="007538A9"/>
    <w:rsid w:val="00756EF1"/>
    <w:rsid w:val="00757929"/>
    <w:rsid w:val="0076782A"/>
    <w:rsid w:val="00772FAB"/>
    <w:rsid w:val="00777B91"/>
    <w:rsid w:val="007925EC"/>
    <w:rsid w:val="007A52FA"/>
    <w:rsid w:val="007A5CB0"/>
    <w:rsid w:val="007B17F8"/>
    <w:rsid w:val="007B1CCB"/>
    <w:rsid w:val="007C33BF"/>
    <w:rsid w:val="007D4B84"/>
    <w:rsid w:val="007E40C6"/>
    <w:rsid w:val="007E7BDD"/>
    <w:rsid w:val="00800602"/>
    <w:rsid w:val="0080167F"/>
    <w:rsid w:val="008057F1"/>
    <w:rsid w:val="00806899"/>
    <w:rsid w:val="00815008"/>
    <w:rsid w:val="00815A0B"/>
    <w:rsid w:val="00815A25"/>
    <w:rsid w:val="00817DC2"/>
    <w:rsid w:val="00822396"/>
    <w:rsid w:val="0082355A"/>
    <w:rsid w:val="008272F0"/>
    <w:rsid w:val="008318E6"/>
    <w:rsid w:val="00835691"/>
    <w:rsid w:val="00866C36"/>
    <w:rsid w:val="0089192E"/>
    <w:rsid w:val="00896072"/>
    <w:rsid w:val="008A01F3"/>
    <w:rsid w:val="008B5167"/>
    <w:rsid w:val="008C634A"/>
    <w:rsid w:val="008F10CB"/>
    <w:rsid w:val="008F1345"/>
    <w:rsid w:val="008F5228"/>
    <w:rsid w:val="008F7EDC"/>
    <w:rsid w:val="009111EA"/>
    <w:rsid w:val="00912DBD"/>
    <w:rsid w:val="00914961"/>
    <w:rsid w:val="00916964"/>
    <w:rsid w:val="0092036B"/>
    <w:rsid w:val="00926B89"/>
    <w:rsid w:val="00930FCE"/>
    <w:rsid w:val="00931DF4"/>
    <w:rsid w:val="0093315A"/>
    <w:rsid w:val="00934CDE"/>
    <w:rsid w:val="009424F5"/>
    <w:rsid w:val="009470CC"/>
    <w:rsid w:val="00951D7D"/>
    <w:rsid w:val="00956BBC"/>
    <w:rsid w:val="00956E81"/>
    <w:rsid w:val="0096779B"/>
    <w:rsid w:val="0097625F"/>
    <w:rsid w:val="00976F6D"/>
    <w:rsid w:val="00987F3B"/>
    <w:rsid w:val="00993767"/>
    <w:rsid w:val="009952EC"/>
    <w:rsid w:val="00996857"/>
    <w:rsid w:val="009A07B8"/>
    <w:rsid w:val="009A40DE"/>
    <w:rsid w:val="009B14A0"/>
    <w:rsid w:val="009B6B02"/>
    <w:rsid w:val="009C3E81"/>
    <w:rsid w:val="009D1E51"/>
    <w:rsid w:val="009D566B"/>
    <w:rsid w:val="009D56B7"/>
    <w:rsid w:val="009D5AD1"/>
    <w:rsid w:val="009E0D89"/>
    <w:rsid w:val="009E3C63"/>
    <w:rsid w:val="009E7775"/>
    <w:rsid w:val="009F4072"/>
    <w:rsid w:val="00A00D5F"/>
    <w:rsid w:val="00A01925"/>
    <w:rsid w:val="00A04917"/>
    <w:rsid w:val="00A15521"/>
    <w:rsid w:val="00A1675C"/>
    <w:rsid w:val="00A17947"/>
    <w:rsid w:val="00A22D08"/>
    <w:rsid w:val="00A250D7"/>
    <w:rsid w:val="00A475D9"/>
    <w:rsid w:val="00A54171"/>
    <w:rsid w:val="00A61263"/>
    <w:rsid w:val="00A71161"/>
    <w:rsid w:val="00A730CA"/>
    <w:rsid w:val="00A74DE1"/>
    <w:rsid w:val="00A75F4C"/>
    <w:rsid w:val="00A84B15"/>
    <w:rsid w:val="00AA28ED"/>
    <w:rsid w:val="00AA2B17"/>
    <w:rsid w:val="00AC3E03"/>
    <w:rsid w:val="00AE2EF7"/>
    <w:rsid w:val="00AE3B7A"/>
    <w:rsid w:val="00AE4C98"/>
    <w:rsid w:val="00AF40F5"/>
    <w:rsid w:val="00B012F4"/>
    <w:rsid w:val="00B07A99"/>
    <w:rsid w:val="00B11836"/>
    <w:rsid w:val="00B1221E"/>
    <w:rsid w:val="00B24328"/>
    <w:rsid w:val="00B25E21"/>
    <w:rsid w:val="00B36562"/>
    <w:rsid w:val="00B402AC"/>
    <w:rsid w:val="00B46C1C"/>
    <w:rsid w:val="00B46C68"/>
    <w:rsid w:val="00B4760A"/>
    <w:rsid w:val="00B55D58"/>
    <w:rsid w:val="00B56FA1"/>
    <w:rsid w:val="00B811C8"/>
    <w:rsid w:val="00B831A9"/>
    <w:rsid w:val="00B91ADD"/>
    <w:rsid w:val="00BA20C4"/>
    <w:rsid w:val="00BA32A2"/>
    <w:rsid w:val="00BA5D84"/>
    <w:rsid w:val="00BB2933"/>
    <w:rsid w:val="00BC420F"/>
    <w:rsid w:val="00BD4FA1"/>
    <w:rsid w:val="00BE2490"/>
    <w:rsid w:val="00BE6C6E"/>
    <w:rsid w:val="00BF1618"/>
    <w:rsid w:val="00C00458"/>
    <w:rsid w:val="00C03684"/>
    <w:rsid w:val="00C04E37"/>
    <w:rsid w:val="00C0544A"/>
    <w:rsid w:val="00C13C82"/>
    <w:rsid w:val="00C14DFC"/>
    <w:rsid w:val="00C21A19"/>
    <w:rsid w:val="00C32F24"/>
    <w:rsid w:val="00C3347E"/>
    <w:rsid w:val="00C34274"/>
    <w:rsid w:val="00C41EB1"/>
    <w:rsid w:val="00C434F5"/>
    <w:rsid w:val="00C46FD7"/>
    <w:rsid w:val="00C47ABF"/>
    <w:rsid w:val="00C50745"/>
    <w:rsid w:val="00C73927"/>
    <w:rsid w:val="00C771B3"/>
    <w:rsid w:val="00C806EE"/>
    <w:rsid w:val="00C93BD5"/>
    <w:rsid w:val="00C953E4"/>
    <w:rsid w:val="00CA0DBE"/>
    <w:rsid w:val="00CA4417"/>
    <w:rsid w:val="00CA7B25"/>
    <w:rsid w:val="00CB36FF"/>
    <w:rsid w:val="00CB7019"/>
    <w:rsid w:val="00CB71F2"/>
    <w:rsid w:val="00CC0DC7"/>
    <w:rsid w:val="00CF3EC8"/>
    <w:rsid w:val="00CF58C4"/>
    <w:rsid w:val="00CF5B1D"/>
    <w:rsid w:val="00D03D4F"/>
    <w:rsid w:val="00D1003F"/>
    <w:rsid w:val="00D128FB"/>
    <w:rsid w:val="00D1445C"/>
    <w:rsid w:val="00D202AF"/>
    <w:rsid w:val="00D24D6C"/>
    <w:rsid w:val="00D355E2"/>
    <w:rsid w:val="00D41E34"/>
    <w:rsid w:val="00D420E8"/>
    <w:rsid w:val="00D429B1"/>
    <w:rsid w:val="00D43277"/>
    <w:rsid w:val="00D456ED"/>
    <w:rsid w:val="00D5337E"/>
    <w:rsid w:val="00D53932"/>
    <w:rsid w:val="00D6042D"/>
    <w:rsid w:val="00D612D5"/>
    <w:rsid w:val="00D70FE4"/>
    <w:rsid w:val="00D712D8"/>
    <w:rsid w:val="00D7238E"/>
    <w:rsid w:val="00D732FA"/>
    <w:rsid w:val="00D73D3E"/>
    <w:rsid w:val="00D92789"/>
    <w:rsid w:val="00D93942"/>
    <w:rsid w:val="00DA637B"/>
    <w:rsid w:val="00DB27AB"/>
    <w:rsid w:val="00DB3707"/>
    <w:rsid w:val="00DC6229"/>
    <w:rsid w:val="00DD2F93"/>
    <w:rsid w:val="00DD6E70"/>
    <w:rsid w:val="00DD764E"/>
    <w:rsid w:val="00DF08CA"/>
    <w:rsid w:val="00DF31A9"/>
    <w:rsid w:val="00DF4C84"/>
    <w:rsid w:val="00DF7008"/>
    <w:rsid w:val="00E00202"/>
    <w:rsid w:val="00E02017"/>
    <w:rsid w:val="00E04973"/>
    <w:rsid w:val="00E07432"/>
    <w:rsid w:val="00E1219A"/>
    <w:rsid w:val="00E404C9"/>
    <w:rsid w:val="00E40AC7"/>
    <w:rsid w:val="00E41E57"/>
    <w:rsid w:val="00E532E8"/>
    <w:rsid w:val="00E6189D"/>
    <w:rsid w:val="00E72CC6"/>
    <w:rsid w:val="00E76097"/>
    <w:rsid w:val="00E7670D"/>
    <w:rsid w:val="00E819DF"/>
    <w:rsid w:val="00E8207C"/>
    <w:rsid w:val="00E86F35"/>
    <w:rsid w:val="00E87B02"/>
    <w:rsid w:val="00E978AE"/>
    <w:rsid w:val="00EA08B2"/>
    <w:rsid w:val="00EA2776"/>
    <w:rsid w:val="00EA57BE"/>
    <w:rsid w:val="00EA734E"/>
    <w:rsid w:val="00EB4C1F"/>
    <w:rsid w:val="00EC0AC6"/>
    <w:rsid w:val="00EC4559"/>
    <w:rsid w:val="00ED2167"/>
    <w:rsid w:val="00ED2464"/>
    <w:rsid w:val="00ED5227"/>
    <w:rsid w:val="00EE3869"/>
    <w:rsid w:val="00EE5251"/>
    <w:rsid w:val="00F10277"/>
    <w:rsid w:val="00F116AB"/>
    <w:rsid w:val="00F15B4F"/>
    <w:rsid w:val="00F36CA1"/>
    <w:rsid w:val="00F37F5F"/>
    <w:rsid w:val="00F5183B"/>
    <w:rsid w:val="00F52D87"/>
    <w:rsid w:val="00F56A7C"/>
    <w:rsid w:val="00F62591"/>
    <w:rsid w:val="00F70438"/>
    <w:rsid w:val="00F7318E"/>
    <w:rsid w:val="00F74E77"/>
    <w:rsid w:val="00F829F6"/>
    <w:rsid w:val="00F91F73"/>
    <w:rsid w:val="00F93F0F"/>
    <w:rsid w:val="00F97AA3"/>
    <w:rsid w:val="00FB026F"/>
    <w:rsid w:val="00FB1CE4"/>
    <w:rsid w:val="00FB374C"/>
    <w:rsid w:val="00FC601D"/>
    <w:rsid w:val="00FD35ED"/>
    <w:rsid w:val="00FD5733"/>
    <w:rsid w:val="00FD6C82"/>
    <w:rsid w:val="00FE000B"/>
    <w:rsid w:val="00FE601E"/>
    <w:rsid w:val="00FF0285"/>
    <w:rsid w:val="00FF144D"/>
    <w:rsid w:val="00FF5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A250E"/>
  <w15:chartTrackingRefBased/>
  <w15:docId w15:val="{FD6363FE-C034-47F2-8FDF-38E869AA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7C2A"/>
    <w:pPr>
      <w:spacing w:line="360" w:lineRule="auto"/>
    </w:pPr>
    <w:rPr>
      <w:rFonts w:ascii="Arial" w:hAnsi="Arial" w:cs="Arial"/>
      <w:szCs w:val="24"/>
    </w:rPr>
  </w:style>
  <w:style w:type="paragraph" w:styleId="Nagwek1">
    <w:name w:val="heading 1"/>
    <w:basedOn w:val="Normalny"/>
    <w:next w:val="Normalny"/>
    <w:qFormat/>
    <w:rsid w:val="00267C2A"/>
    <w:pPr>
      <w:keepNext/>
      <w:jc w:val="right"/>
      <w:outlineLvl w:val="0"/>
    </w:pPr>
    <w:rPr>
      <w:b/>
      <w:bCs/>
      <w:kern w:val="32"/>
      <w:sz w:val="40"/>
      <w:szCs w:val="32"/>
    </w:rPr>
  </w:style>
  <w:style w:type="paragraph" w:styleId="Nagwek2">
    <w:name w:val="heading 2"/>
    <w:basedOn w:val="Normalny"/>
    <w:next w:val="Normalny"/>
    <w:link w:val="Nagwek2Znak"/>
    <w:qFormat/>
    <w:rsid w:val="00267C2A"/>
    <w:pPr>
      <w:keepNext/>
      <w:jc w:val="center"/>
      <w:outlineLvl w:val="1"/>
    </w:pPr>
    <w:rPr>
      <w:b/>
      <w:bCs/>
      <w:iCs/>
      <w:sz w:val="36"/>
      <w:szCs w:val="28"/>
    </w:rPr>
  </w:style>
  <w:style w:type="paragraph" w:styleId="Nagwek3">
    <w:name w:val="heading 3"/>
    <w:basedOn w:val="Normalny"/>
    <w:next w:val="Normalny"/>
    <w:qFormat/>
    <w:rsid w:val="00267C2A"/>
    <w:pPr>
      <w:keepNext/>
      <w:spacing w:before="240" w:after="60"/>
      <w:outlineLvl w:val="2"/>
    </w:pPr>
    <w:rPr>
      <w:bCs/>
      <w:i/>
      <w:szCs w:val="26"/>
    </w:rPr>
  </w:style>
  <w:style w:type="paragraph" w:styleId="Nagwek4">
    <w:name w:val="heading 4"/>
    <w:basedOn w:val="Normalny"/>
    <w:next w:val="Normalny"/>
    <w:qFormat/>
    <w:rsid w:val="00267C2A"/>
    <w:pPr>
      <w:keepNext/>
      <w:jc w:val="center"/>
      <w:outlineLvl w:val="3"/>
    </w:pPr>
    <w:rPr>
      <w:bCs/>
      <w:szCs w:val="20"/>
    </w:rPr>
  </w:style>
  <w:style w:type="paragraph" w:styleId="Nagwek5">
    <w:name w:val="heading 5"/>
    <w:basedOn w:val="Normalny"/>
    <w:next w:val="Normalny"/>
    <w:qFormat/>
    <w:rsid w:val="00267C2A"/>
    <w:pPr>
      <w:spacing w:before="120"/>
      <w:outlineLvl w:val="4"/>
    </w:pPr>
    <w:rPr>
      <w:bCs/>
      <w:i/>
      <w:iCs/>
      <w:szCs w:val="26"/>
    </w:rPr>
  </w:style>
  <w:style w:type="paragraph" w:styleId="Nagwek6">
    <w:name w:val="heading 6"/>
    <w:basedOn w:val="Normalny"/>
    <w:next w:val="Normalny"/>
    <w:qFormat/>
    <w:rsid w:val="00267C2A"/>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67C2A"/>
    <w:rPr>
      <w:rFonts w:ascii="Arial" w:hAnsi="Arial" w:cs="Arial"/>
      <w:b/>
      <w:bCs/>
      <w:iCs/>
      <w:sz w:val="36"/>
      <w:szCs w:val="28"/>
      <w:lang w:val="pl-PL" w:eastAsia="pl-PL" w:bidi="ar-SA"/>
    </w:rPr>
  </w:style>
  <w:style w:type="paragraph" w:styleId="Spistreci5">
    <w:name w:val="toc 5"/>
    <w:basedOn w:val="Normalny"/>
    <w:next w:val="Normalny"/>
    <w:autoRedefine/>
    <w:uiPriority w:val="39"/>
    <w:rsid w:val="00267C2A"/>
    <w:pPr>
      <w:tabs>
        <w:tab w:val="left" w:pos="2268"/>
        <w:tab w:val="right" w:leader="dot" w:pos="9062"/>
      </w:tabs>
      <w:ind w:left="2268" w:hanging="567"/>
    </w:pPr>
    <w:rPr>
      <w:i/>
      <w:noProof/>
      <w:sz w:val="16"/>
    </w:rPr>
  </w:style>
  <w:style w:type="character" w:styleId="Hipercze">
    <w:name w:val="Hyperlink"/>
    <w:uiPriority w:val="99"/>
    <w:rsid w:val="00267C2A"/>
    <w:rPr>
      <w:color w:val="0000FF"/>
      <w:u w:val="single"/>
    </w:rPr>
  </w:style>
  <w:style w:type="paragraph" w:styleId="Spistreci1">
    <w:name w:val="toc 1"/>
    <w:basedOn w:val="Normalny"/>
    <w:next w:val="Normalny"/>
    <w:autoRedefine/>
    <w:uiPriority w:val="39"/>
    <w:rsid w:val="00267C2A"/>
    <w:pPr>
      <w:tabs>
        <w:tab w:val="left" w:pos="480"/>
        <w:tab w:val="right" w:leader="dot" w:pos="9062"/>
      </w:tabs>
    </w:pPr>
    <w:rPr>
      <w:b/>
      <w:noProof/>
      <w:sz w:val="16"/>
    </w:rPr>
  </w:style>
  <w:style w:type="paragraph" w:styleId="Spistreci4">
    <w:name w:val="toc 4"/>
    <w:basedOn w:val="Normalny"/>
    <w:next w:val="Normalny"/>
    <w:autoRedefine/>
    <w:uiPriority w:val="39"/>
    <w:rsid w:val="00280E94"/>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280E94"/>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267C2A"/>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267C2A"/>
    <w:pPr>
      <w:tabs>
        <w:tab w:val="left" w:pos="2835"/>
        <w:tab w:val="right" w:leader="dot" w:pos="9062"/>
      </w:tabs>
      <w:ind w:left="2869" w:hanging="601"/>
    </w:pPr>
    <w:rPr>
      <w:i/>
      <w:noProof/>
      <w:sz w:val="16"/>
    </w:rPr>
  </w:style>
  <w:style w:type="paragraph" w:styleId="Stopka">
    <w:name w:val="footer"/>
    <w:basedOn w:val="Normalny"/>
    <w:rsid w:val="00267C2A"/>
    <w:pPr>
      <w:tabs>
        <w:tab w:val="center" w:pos="4536"/>
        <w:tab w:val="right" w:pos="9072"/>
      </w:tabs>
    </w:pPr>
  </w:style>
  <w:style w:type="table" w:styleId="Tabela-Siatka">
    <w:name w:val="Table Grid"/>
    <w:basedOn w:val="Standardowy"/>
    <w:rsid w:val="00267C2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67C2A"/>
  </w:style>
  <w:style w:type="paragraph" w:styleId="Nagwek">
    <w:name w:val="header"/>
    <w:basedOn w:val="Normalny"/>
    <w:rsid w:val="00681EA1"/>
    <w:pPr>
      <w:tabs>
        <w:tab w:val="center" w:pos="4536"/>
        <w:tab w:val="right" w:pos="9072"/>
      </w:tabs>
    </w:pPr>
  </w:style>
  <w:style w:type="character" w:styleId="UyteHipercze">
    <w:name w:val="FollowedHyperlink"/>
    <w:uiPriority w:val="99"/>
    <w:unhideWhenUsed/>
    <w:rsid w:val="00FD35ED"/>
    <w:rPr>
      <w:color w:val="800080"/>
      <w:u w:val="single"/>
    </w:rPr>
  </w:style>
  <w:style w:type="paragraph" w:customStyle="1" w:styleId="xl149">
    <w:name w:val="xl149"/>
    <w:basedOn w:val="Normalny"/>
    <w:rsid w:val="00FD35ED"/>
    <w:pPr>
      <w:spacing w:before="100" w:beforeAutospacing="1" w:after="100" w:afterAutospacing="1" w:line="240" w:lineRule="auto"/>
    </w:pPr>
    <w:rPr>
      <w:rFonts w:ascii="Times New Roman" w:hAnsi="Times New Roman"/>
    </w:rPr>
  </w:style>
  <w:style w:type="paragraph" w:customStyle="1" w:styleId="xl150">
    <w:name w:val="xl150"/>
    <w:basedOn w:val="Normalny"/>
    <w:rsid w:val="00FD35ED"/>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FD35ED"/>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FD35E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FD35E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FD35E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FD35ED"/>
    <w:pPr>
      <w:spacing w:before="100" w:beforeAutospacing="1" w:after="100" w:afterAutospacing="1" w:line="240" w:lineRule="auto"/>
    </w:pPr>
  </w:style>
  <w:style w:type="paragraph" w:customStyle="1" w:styleId="xl164">
    <w:name w:val="xl164"/>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3420A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3420A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3420A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0">
    <w:name w:val="xl190"/>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1">
    <w:name w:val="xl191"/>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3">
    <w:name w:val="xl193"/>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8">
    <w:name w:val="xl198"/>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9">
    <w:name w:val="xl199"/>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1">
    <w:name w:val="xl201"/>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6">
    <w:name w:val="xl206"/>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7">
    <w:name w:val="xl207"/>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9">
    <w:name w:val="xl209"/>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10">
    <w:name w:val="xl210"/>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11">
    <w:name w:val="xl211"/>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212">
    <w:name w:val="xl212"/>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font5">
    <w:name w:val="font5"/>
    <w:basedOn w:val="Normalny"/>
    <w:rsid w:val="00634FFD"/>
    <w:pPr>
      <w:spacing w:before="100" w:beforeAutospacing="1" w:after="100" w:afterAutospacing="1" w:line="240" w:lineRule="auto"/>
    </w:pPr>
    <w:rPr>
      <w:sz w:val="12"/>
      <w:szCs w:val="12"/>
    </w:rPr>
  </w:style>
  <w:style w:type="paragraph" w:customStyle="1" w:styleId="font6">
    <w:name w:val="font6"/>
    <w:basedOn w:val="Normalny"/>
    <w:rsid w:val="00634FFD"/>
    <w:pPr>
      <w:spacing w:before="100" w:beforeAutospacing="1" w:after="100" w:afterAutospacing="1" w:line="240" w:lineRule="auto"/>
    </w:pPr>
    <w:rPr>
      <w:sz w:val="12"/>
      <w:szCs w:val="12"/>
    </w:rPr>
  </w:style>
  <w:style w:type="paragraph" w:customStyle="1" w:styleId="font7">
    <w:name w:val="font7"/>
    <w:basedOn w:val="Normalny"/>
    <w:rsid w:val="00634FFD"/>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634FFD"/>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634FFD"/>
    <w:pPr>
      <w:spacing w:before="100" w:beforeAutospacing="1" w:after="100" w:afterAutospacing="1" w:line="240" w:lineRule="auto"/>
      <w:textAlignment w:val="center"/>
    </w:pPr>
    <w:rPr>
      <w:color w:val="FF6758"/>
    </w:rPr>
  </w:style>
  <w:style w:type="paragraph" w:customStyle="1" w:styleId="xl67">
    <w:name w:val="xl67"/>
    <w:basedOn w:val="Normalny"/>
    <w:rsid w:val="00634FFD"/>
    <w:pPr>
      <w:spacing w:before="100" w:beforeAutospacing="1" w:after="100" w:afterAutospacing="1" w:line="240" w:lineRule="auto"/>
      <w:jc w:val="center"/>
      <w:textAlignment w:val="center"/>
    </w:pPr>
    <w:rPr>
      <w:color w:val="FF6758"/>
    </w:rPr>
  </w:style>
  <w:style w:type="paragraph" w:customStyle="1" w:styleId="xl68">
    <w:name w:val="xl68"/>
    <w:basedOn w:val="Normalny"/>
    <w:rsid w:val="00634FFD"/>
    <w:pPr>
      <w:spacing w:before="100" w:beforeAutospacing="1" w:after="100" w:afterAutospacing="1" w:line="240" w:lineRule="auto"/>
      <w:textAlignment w:val="center"/>
    </w:pPr>
    <w:rPr>
      <w:color w:val="FF6758"/>
    </w:rPr>
  </w:style>
  <w:style w:type="paragraph" w:customStyle="1" w:styleId="xl69">
    <w:name w:val="xl69"/>
    <w:basedOn w:val="Normalny"/>
    <w:rsid w:val="00634FFD"/>
    <w:pPr>
      <w:spacing w:before="100" w:beforeAutospacing="1" w:after="100" w:afterAutospacing="1" w:line="240" w:lineRule="auto"/>
      <w:textAlignment w:val="center"/>
    </w:pPr>
    <w:rPr>
      <w:b/>
      <w:bCs/>
      <w:sz w:val="14"/>
      <w:szCs w:val="14"/>
    </w:rPr>
  </w:style>
  <w:style w:type="paragraph" w:customStyle="1" w:styleId="xl70">
    <w:name w:val="xl70"/>
    <w:basedOn w:val="Normalny"/>
    <w:rsid w:val="00634FFD"/>
    <w:pPr>
      <w:spacing w:before="100" w:beforeAutospacing="1" w:after="100" w:afterAutospacing="1" w:line="240" w:lineRule="auto"/>
      <w:textAlignment w:val="center"/>
    </w:pPr>
    <w:rPr>
      <w:b/>
      <w:bCs/>
      <w:color w:val="FF6758"/>
      <w:sz w:val="16"/>
      <w:szCs w:val="16"/>
    </w:rPr>
  </w:style>
  <w:style w:type="paragraph" w:customStyle="1" w:styleId="xl71">
    <w:name w:val="xl71"/>
    <w:basedOn w:val="Normalny"/>
    <w:rsid w:val="00634FFD"/>
    <w:pPr>
      <w:spacing w:before="100" w:beforeAutospacing="1" w:after="100" w:afterAutospacing="1" w:line="240" w:lineRule="auto"/>
      <w:jc w:val="center"/>
      <w:textAlignment w:val="center"/>
    </w:pPr>
    <w:rPr>
      <w:b/>
      <w:bCs/>
      <w:color w:val="FF6758"/>
      <w:sz w:val="16"/>
      <w:szCs w:val="16"/>
    </w:rPr>
  </w:style>
  <w:style w:type="paragraph" w:customStyle="1" w:styleId="xl72">
    <w:name w:val="xl72"/>
    <w:basedOn w:val="Normalny"/>
    <w:rsid w:val="00634FFD"/>
    <w:pPr>
      <w:spacing w:before="100" w:beforeAutospacing="1" w:after="100" w:afterAutospacing="1" w:line="240" w:lineRule="auto"/>
      <w:textAlignment w:val="center"/>
    </w:pPr>
    <w:rPr>
      <w:b/>
      <w:bCs/>
      <w:sz w:val="16"/>
      <w:szCs w:val="16"/>
    </w:rPr>
  </w:style>
  <w:style w:type="paragraph" w:customStyle="1" w:styleId="xl73">
    <w:name w:val="xl73"/>
    <w:basedOn w:val="Normalny"/>
    <w:rsid w:val="00634FFD"/>
    <w:pPr>
      <w:spacing w:before="100" w:beforeAutospacing="1" w:after="100" w:afterAutospacing="1" w:line="240" w:lineRule="auto"/>
      <w:jc w:val="center"/>
      <w:textAlignment w:val="center"/>
    </w:pPr>
    <w:rPr>
      <w:b/>
      <w:bCs/>
      <w:sz w:val="14"/>
      <w:szCs w:val="14"/>
    </w:rPr>
  </w:style>
  <w:style w:type="paragraph" w:customStyle="1" w:styleId="xl74">
    <w:name w:val="xl74"/>
    <w:basedOn w:val="Normalny"/>
    <w:rsid w:val="00634FFD"/>
    <w:pPr>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634FFD"/>
    <w:pPr>
      <w:spacing w:before="100" w:beforeAutospacing="1" w:after="100" w:afterAutospacing="1" w:line="240" w:lineRule="auto"/>
      <w:textAlignment w:val="center"/>
    </w:pPr>
    <w:rPr>
      <w:b/>
      <w:bCs/>
      <w:sz w:val="12"/>
      <w:szCs w:val="12"/>
    </w:rPr>
  </w:style>
  <w:style w:type="paragraph" w:customStyle="1" w:styleId="xl76">
    <w:name w:val="xl76"/>
    <w:basedOn w:val="Normalny"/>
    <w:rsid w:val="00634FFD"/>
    <w:pPr>
      <w:spacing w:before="100" w:beforeAutospacing="1" w:after="100" w:afterAutospacing="1" w:line="240" w:lineRule="auto"/>
      <w:textAlignment w:val="center"/>
    </w:pPr>
    <w:rPr>
      <w:sz w:val="12"/>
      <w:szCs w:val="12"/>
    </w:rPr>
  </w:style>
  <w:style w:type="paragraph" w:customStyle="1" w:styleId="xl77">
    <w:name w:val="xl77"/>
    <w:basedOn w:val="Normalny"/>
    <w:rsid w:val="00634FFD"/>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634FFD"/>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634FFD"/>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634FFD"/>
    <w:pPr>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634FFD"/>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634FFD"/>
    <w:pPr>
      <w:spacing w:before="100" w:beforeAutospacing="1" w:after="100" w:afterAutospacing="1" w:line="240" w:lineRule="auto"/>
      <w:ind w:firstLineChars="200" w:firstLine="200"/>
      <w:textAlignment w:val="center"/>
    </w:pPr>
    <w:rPr>
      <w:sz w:val="12"/>
      <w:szCs w:val="12"/>
    </w:rPr>
  </w:style>
  <w:style w:type="paragraph" w:customStyle="1" w:styleId="xl83">
    <w:name w:val="xl83"/>
    <w:basedOn w:val="Normalny"/>
    <w:rsid w:val="00634FFD"/>
    <w:pPr>
      <w:spacing w:before="100" w:beforeAutospacing="1" w:after="100" w:afterAutospacing="1" w:line="240" w:lineRule="auto"/>
      <w:textAlignment w:val="center"/>
    </w:pPr>
    <w:rPr>
      <w:b/>
      <w:bCs/>
      <w:color w:val="FF6758"/>
      <w:sz w:val="14"/>
      <w:szCs w:val="14"/>
    </w:rPr>
  </w:style>
  <w:style w:type="paragraph" w:customStyle="1" w:styleId="xl84">
    <w:name w:val="xl84"/>
    <w:basedOn w:val="Normalny"/>
    <w:rsid w:val="00634FFD"/>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634FFD"/>
    <w:pPr>
      <w:shd w:val="clear" w:color="B7CFE8" w:fill="D5E3F2"/>
      <w:spacing w:before="100" w:beforeAutospacing="1" w:after="100" w:afterAutospacing="1" w:line="240" w:lineRule="auto"/>
      <w:textAlignment w:val="center"/>
    </w:pPr>
    <w:rPr>
      <w:b/>
      <w:bCs/>
      <w:sz w:val="14"/>
      <w:szCs w:val="14"/>
    </w:rPr>
  </w:style>
  <w:style w:type="paragraph" w:customStyle="1" w:styleId="xl86">
    <w:name w:val="xl86"/>
    <w:basedOn w:val="Normalny"/>
    <w:rsid w:val="00634FFD"/>
    <w:pPr>
      <w:shd w:val="clear" w:color="B7CFE8" w:fill="D5E3F2"/>
      <w:spacing w:before="100" w:beforeAutospacing="1" w:after="100" w:afterAutospacing="1" w:line="240" w:lineRule="auto"/>
      <w:jc w:val="right"/>
      <w:textAlignment w:val="center"/>
    </w:pPr>
    <w:rPr>
      <w:b/>
      <w:bCs/>
      <w:sz w:val="14"/>
      <w:szCs w:val="14"/>
    </w:rPr>
  </w:style>
  <w:style w:type="paragraph" w:customStyle="1" w:styleId="xl87">
    <w:name w:val="xl87"/>
    <w:basedOn w:val="Normalny"/>
    <w:rsid w:val="00634FFD"/>
    <w:pPr>
      <w:spacing w:before="100" w:beforeAutospacing="1" w:after="100" w:afterAutospacing="1" w:line="240" w:lineRule="auto"/>
      <w:jc w:val="center"/>
      <w:textAlignment w:val="center"/>
    </w:pPr>
  </w:style>
  <w:style w:type="paragraph" w:customStyle="1" w:styleId="xl88">
    <w:name w:val="xl88"/>
    <w:basedOn w:val="Normalny"/>
    <w:rsid w:val="00634FFD"/>
    <w:pPr>
      <w:spacing w:before="100" w:beforeAutospacing="1" w:after="100" w:afterAutospacing="1" w:line="240" w:lineRule="auto"/>
      <w:textAlignment w:val="center"/>
    </w:pPr>
  </w:style>
  <w:style w:type="paragraph" w:customStyle="1" w:styleId="xl89">
    <w:name w:val="xl89"/>
    <w:basedOn w:val="Normalny"/>
    <w:rsid w:val="00634FFD"/>
    <w:pPr>
      <w:spacing w:before="100" w:beforeAutospacing="1" w:after="100" w:afterAutospacing="1" w:line="240" w:lineRule="auto"/>
      <w:textAlignment w:val="center"/>
    </w:pPr>
  </w:style>
  <w:style w:type="paragraph" w:customStyle="1" w:styleId="xl90">
    <w:name w:val="xl90"/>
    <w:basedOn w:val="Normalny"/>
    <w:rsid w:val="00634FFD"/>
    <w:pPr>
      <w:spacing w:before="100" w:beforeAutospacing="1" w:after="100" w:afterAutospacing="1" w:line="240" w:lineRule="auto"/>
      <w:textAlignment w:val="center"/>
    </w:pPr>
    <w:rPr>
      <w:b/>
      <w:bCs/>
      <w:color w:val="FF6758"/>
      <w:sz w:val="18"/>
      <w:szCs w:val="18"/>
    </w:rPr>
  </w:style>
  <w:style w:type="paragraph" w:customStyle="1" w:styleId="xl91">
    <w:name w:val="xl91"/>
    <w:basedOn w:val="Normalny"/>
    <w:rsid w:val="00634FFD"/>
    <w:pPr>
      <w:spacing w:before="100" w:beforeAutospacing="1" w:after="100" w:afterAutospacing="1" w:line="240" w:lineRule="auto"/>
      <w:textAlignment w:val="center"/>
    </w:pPr>
    <w:rPr>
      <w:b/>
      <w:bCs/>
      <w:sz w:val="12"/>
      <w:szCs w:val="12"/>
    </w:rPr>
  </w:style>
  <w:style w:type="paragraph" w:customStyle="1" w:styleId="xl92">
    <w:name w:val="xl92"/>
    <w:basedOn w:val="Normalny"/>
    <w:rsid w:val="00634FFD"/>
    <w:pPr>
      <w:spacing w:before="100" w:beforeAutospacing="1" w:after="100" w:afterAutospacing="1" w:line="240" w:lineRule="auto"/>
      <w:textAlignment w:val="center"/>
    </w:pPr>
    <w:rPr>
      <w:b/>
      <w:bCs/>
      <w:sz w:val="12"/>
      <w:szCs w:val="12"/>
    </w:rPr>
  </w:style>
  <w:style w:type="paragraph" w:customStyle="1" w:styleId="xl93">
    <w:name w:val="xl93"/>
    <w:basedOn w:val="Normalny"/>
    <w:rsid w:val="00634FFD"/>
    <w:pPr>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634FFD"/>
    <w:pPr>
      <w:spacing w:before="100" w:beforeAutospacing="1" w:after="100" w:afterAutospacing="1" w:line="240" w:lineRule="auto"/>
      <w:textAlignment w:val="center"/>
    </w:pPr>
    <w:rPr>
      <w:sz w:val="12"/>
      <w:szCs w:val="12"/>
    </w:rPr>
  </w:style>
  <w:style w:type="paragraph" w:customStyle="1" w:styleId="xl95">
    <w:name w:val="xl95"/>
    <w:basedOn w:val="Normalny"/>
    <w:rsid w:val="00634FFD"/>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6">
    <w:name w:val="xl96"/>
    <w:basedOn w:val="Normalny"/>
    <w:rsid w:val="00634FFD"/>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634FFD"/>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634FFD"/>
    <w:pPr>
      <w:shd w:val="clear" w:color="B7CFE8" w:fill="EAF1F6"/>
      <w:spacing w:before="100" w:beforeAutospacing="1" w:after="100" w:afterAutospacing="1" w:line="240" w:lineRule="auto"/>
      <w:textAlignment w:val="center"/>
    </w:pPr>
    <w:rPr>
      <w:b/>
      <w:bCs/>
      <w:sz w:val="14"/>
      <w:szCs w:val="14"/>
    </w:rPr>
  </w:style>
  <w:style w:type="paragraph" w:customStyle="1" w:styleId="xl99">
    <w:name w:val="xl99"/>
    <w:basedOn w:val="Normalny"/>
    <w:rsid w:val="00634FFD"/>
    <w:pPr>
      <w:shd w:val="clear" w:color="B7CFE8" w:fill="EAF1F6"/>
      <w:spacing w:before="100" w:beforeAutospacing="1" w:after="100" w:afterAutospacing="1" w:line="240" w:lineRule="auto"/>
      <w:jc w:val="right"/>
      <w:textAlignment w:val="center"/>
    </w:pPr>
    <w:rPr>
      <w:b/>
      <w:bCs/>
      <w:sz w:val="14"/>
      <w:szCs w:val="14"/>
    </w:rPr>
  </w:style>
  <w:style w:type="paragraph" w:customStyle="1" w:styleId="xl100">
    <w:name w:val="xl100"/>
    <w:basedOn w:val="Normalny"/>
    <w:rsid w:val="00634FFD"/>
    <w:pPr>
      <w:spacing w:before="100" w:beforeAutospacing="1" w:after="100" w:afterAutospacing="1" w:line="240" w:lineRule="auto"/>
      <w:textAlignment w:val="center"/>
    </w:pPr>
    <w:rPr>
      <w:sz w:val="12"/>
      <w:szCs w:val="12"/>
    </w:rPr>
  </w:style>
  <w:style w:type="paragraph" w:customStyle="1" w:styleId="xl101">
    <w:name w:val="xl101"/>
    <w:basedOn w:val="Normalny"/>
    <w:rsid w:val="00634FFD"/>
    <w:pPr>
      <w:spacing w:before="100" w:beforeAutospacing="1" w:after="100" w:afterAutospacing="1" w:line="240" w:lineRule="auto"/>
      <w:textAlignment w:val="center"/>
    </w:pPr>
    <w:rPr>
      <w:sz w:val="12"/>
      <w:szCs w:val="12"/>
    </w:rPr>
  </w:style>
  <w:style w:type="paragraph" w:customStyle="1" w:styleId="xl102">
    <w:name w:val="xl102"/>
    <w:basedOn w:val="Normalny"/>
    <w:rsid w:val="00634FFD"/>
    <w:pPr>
      <w:spacing w:before="100" w:beforeAutospacing="1" w:after="100" w:afterAutospacing="1" w:line="240" w:lineRule="auto"/>
      <w:textAlignment w:val="center"/>
    </w:pPr>
    <w:rPr>
      <w:sz w:val="12"/>
      <w:szCs w:val="12"/>
    </w:rPr>
  </w:style>
  <w:style w:type="paragraph" w:customStyle="1" w:styleId="xl103">
    <w:name w:val="xl103"/>
    <w:basedOn w:val="Normalny"/>
    <w:rsid w:val="00634FFD"/>
    <w:pPr>
      <w:spacing w:before="100" w:beforeAutospacing="1" w:after="100" w:afterAutospacing="1" w:line="240" w:lineRule="auto"/>
      <w:textAlignment w:val="center"/>
    </w:pPr>
    <w:rPr>
      <w:sz w:val="12"/>
      <w:szCs w:val="12"/>
    </w:rPr>
  </w:style>
  <w:style w:type="paragraph" w:customStyle="1" w:styleId="xl104">
    <w:name w:val="xl104"/>
    <w:basedOn w:val="Normalny"/>
    <w:rsid w:val="00634FFD"/>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5">
    <w:name w:val="xl105"/>
    <w:basedOn w:val="Normalny"/>
    <w:rsid w:val="00634FFD"/>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634FFD"/>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634FFD"/>
    <w:pPr>
      <w:shd w:val="clear" w:color="000000" w:fill="FFFDC1"/>
      <w:spacing w:before="100" w:beforeAutospacing="1" w:after="100" w:afterAutospacing="1" w:line="240" w:lineRule="auto"/>
      <w:textAlignment w:val="center"/>
    </w:pPr>
    <w:rPr>
      <w:sz w:val="12"/>
      <w:szCs w:val="12"/>
      <w:u w:val="single"/>
    </w:rPr>
  </w:style>
  <w:style w:type="paragraph" w:customStyle="1" w:styleId="xl108">
    <w:name w:val="xl108"/>
    <w:basedOn w:val="Normalny"/>
    <w:rsid w:val="00634FFD"/>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9">
    <w:name w:val="xl109"/>
    <w:basedOn w:val="Normalny"/>
    <w:rsid w:val="00634FFD"/>
    <w:pPr>
      <w:spacing w:before="100" w:beforeAutospacing="1" w:after="100" w:afterAutospacing="1" w:line="240" w:lineRule="auto"/>
      <w:textAlignment w:val="center"/>
    </w:pPr>
    <w:rPr>
      <w:sz w:val="12"/>
      <w:szCs w:val="12"/>
    </w:rPr>
  </w:style>
  <w:style w:type="paragraph" w:customStyle="1" w:styleId="xl110">
    <w:name w:val="xl110"/>
    <w:basedOn w:val="Normalny"/>
    <w:rsid w:val="00634FFD"/>
    <w:pPr>
      <w:spacing w:before="100" w:beforeAutospacing="1" w:after="100" w:afterAutospacing="1" w:line="240" w:lineRule="auto"/>
      <w:jc w:val="right"/>
      <w:textAlignment w:val="center"/>
    </w:pPr>
    <w:rPr>
      <w:sz w:val="12"/>
      <w:szCs w:val="12"/>
    </w:rPr>
  </w:style>
  <w:style w:type="paragraph" w:customStyle="1" w:styleId="xl111">
    <w:name w:val="xl111"/>
    <w:basedOn w:val="Normalny"/>
    <w:rsid w:val="00634FFD"/>
    <w:pPr>
      <w:spacing w:before="100" w:beforeAutospacing="1" w:after="100" w:afterAutospacing="1" w:line="240" w:lineRule="auto"/>
      <w:ind w:firstLineChars="100" w:firstLine="100"/>
      <w:textAlignment w:val="center"/>
    </w:pPr>
    <w:rPr>
      <w:sz w:val="12"/>
      <w:szCs w:val="12"/>
    </w:rPr>
  </w:style>
  <w:style w:type="paragraph" w:customStyle="1" w:styleId="xl112">
    <w:name w:val="xl112"/>
    <w:basedOn w:val="Normalny"/>
    <w:rsid w:val="00634FFD"/>
    <w:pPr>
      <w:spacing w:before="100" w:beforeAutospacing="1" w:after="100" w:afterAutospacing="1" w:line="240" w:lineRule="auto"/>
      <w:textAlignment w:val="center"/>
    </w:pPr>
    <w:rPr>
      <w:color w:val="FF6758"/>
      <w:sz w:val="16"/>
      <w:szCs w:val="16"/>
    </w:rPr>
  </w:style>
  <w:style w:type="paragraph" w:customStyle="1" w:styleId="xl113">
    <w:name w:val="xl113"/>
    <w:basedOn w:val="Normalny"/>
    <w:rsid w:val="00634FFD"/>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634FFD"/>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634FFD"/>
    <w:pPr>
      <w:spacing w:before="100" w:beforeAutospacing="1" w:after="100" w:afterAutospacing="1" w:line="240" w:lineRule="auto"/>
      <w:textAlignment w:val="center"/>
    </w:pPr>
    <w:rPr>
      <w:sz w:val="12"/>
      <w:szCs w:val="12"/>
      <w:u w:val="single"/>
    </w:rPr>
  </w:style>
  <w:style w:type="paragraph" w:customStyle="1" w:styleId="xl116">
    <w:name w:val="xl116"/>
    <w:basedOn w:val="Normalny"/>
    <w:rsid w:val="00634FFD"/>
    <w:pPr>
      <w:spacing w:before="100" w:beforeAutospacing="1" w:after="100" w:afterAutospacing="1" w:line="240" w:lineRule="auto"/>
      <w:jc w:val="right"/>
      <w:textAlignment w:val="center"/>
    </w:pPr>
    <w:rPr>
      <w:sz w:val="12"/>
      <w:szCs w:val="12"/>
      <w:u w:val="single"/>
    </w:rPr>
  </w:style>
  <w:style w:type="paragraph" w:customStyle="1" w:styleId="xl117">
    <w:name w:val="xl117"/>
    <w:basedOn w:val="Normalny"/>
    <w:rsid w:val="00634FFD"/>
    <w:pPr>
      <w:shd w:val="clear" w:color="B7CFE8" w:fill="EAF1F6"/>
      <w:spacing w:before="100" w:beforeAutospacing="1" w:after="100" w:afterAutospacing="1" w:line="240" w:lineRule="auto"/>
      <w:textAlignment w:val="center"/>
    </w:pPr>
    <w:rPr>
      <w:b/>
      <w:bCs/>
      <w:sz w:val="14"/>
      <w:szCs w:val="14"/>
    </w:rPr>
  </w:style>
  <w:style w:type="paragraph" w:customStyle="1" w:styleId="xl118">
    <w:name w:val="xl118"/>
    <w:basedOn w:val="Normalny"/>
    <w:rsid w:val="00634FFD"/>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634FFD"/>
    <w:pPr>
      <w:spacing w:before="100" w:beforeAutospacing="1" w:after="100" w:afterAutospacing="1" w:line="240" w:lineRule="auto"/>
      <w:jc w:val="center"/>
      <w:textAlignment w:val="center"/>
    </w:pPr>
    <w:rPr>
      <w:sz w:val="12"/>
      <w:szCs w:val="12"/>
    </w:rPr>
  </w:style>
  <w:style w:type="paragraph" w:customStyle="1" w:styleId="xl120">
    <w:name w:val="xl120"/>
    <w:basedOn w:val="Normalny"/>
    <w:rsid w:val="00634FFD"/>
    <w:pPr>
      <w:spacing w:before="100" w:beforeAutospacing="1" w:after="100" w:afterAutospacing="1" w:line="240" w:lineRule="auto"/>
      <w:textAlignment w:val="center"/>
    </w:pPr>
    <w:rPr>
      <w:sz w:val="12"/>
      <w:szCs w:val="12"/>
    </w:rPr>
  </w:style>
  <w:style w:type="paragraph" w:customStyle="1" w:styleId="xl121">
    <w:name w:val="xl121"/>
    <w:basedOn w:val="Normalny"/>
    <w:rsid w:val="00634FFD"/>
    <w:pPr>
      <w:spacing w:before="100" w:beforeAutospacing="1" w:after="100" w:afterAutospacing="1" w:line="240" w:lineRule="auto"/>
      <w:textAlignment w:val="center"/>
    </w:pPr>
    <w:rPr>
      <w:sz w:val="12"/>
      <w:szCs w:val="12"/>
    </w:rPr>
  </w:style>
  <w:style w:type="paragraph" w:customStyle="1" w:styleId="xl122">
    <w:name w:val="xl122"/>
    <w:basedOn w:val="Normalny"/>
    <w:rsid w:val="00634FFD"/>
    <w:pPr>
      <w:spacing w:before="100" w:beforeAutospacing="1" w:after="100" w:afterAutospacing="1" w:line="240" w:lineRule="auto"/>
      <w:textAlignment w:val="center"/>
    </w:pPr>
    <w:rPr>
      <w:sz w:val="12"/>
      <w:szCs w:val="12"/>
    </w:rPr>
  </w:style>
  <w:style w:type="paragraph" w:customStyle="1" w:styleId="xl123">
    <w:name w:val="xl123"/>
    <w:basedOn w:val="Normalny"/>
    <w:rsid w:val="00634FFD"/>
    <w:pPr>
      <w:spacing w:before="100" w:beforeAutospacing="1" w:after="100" w:afterAutospacing="1" w:line="240" w:lineRule="auto"/>
      <w:textAlignment w:val="center"/>
    </w:pPr>
    <w:rPr>
      <w:i/>
      <w:iCs/>
      <w:sz w:val="12"/>
      <w:szCs w:val="12"/>
    </w:rPr>
  </w:style>
  <w:style w:type="paragraph" w:customStyle="1" w:styleId="xl124">
    <w:name w:val="xl124"/>
    <w:basedOn w:val="Normalny"/>
    <w:rsid w:val="00634FFD"/>
    <w:pPr>
      <w:spacing w:before="100" w:beforeAutospacing="1" w:after="100" w:afterAutospacing="1" w:line="240" w:lineRule="auto"/>
      <w:textAlignment w:val="center"/>
    </w:pPr>
    <w:rPr>
      <w:i/>
      <w:iCs/>
      <w:sz w:val="12"/>
      <w:szCs w:val="12"/>
    </w:rPr>
  </w:style>
  <w:style w:type="paragraph" w:customStyle="1" w:styleId="xl125">
    <w:name w:val="xl125"/>
    <w:basedOn w:val="Normalny"/>
    <w:rsid w:val="00634FFD"/>
    <w:pPr>
      <w:shd w:val="clear" w:color="B7CFE8" w:fill="EAF1F6"/>
      <w:spacing w:before="100" w:beforeAutospacing="1" w:after="100" w:afterAutospacing="1" w:line="240" w:lineRule="auto"/>
      <w:textAlignment w:val="center"/>
    </w:pPr>
    <w:rPr>
      <w:b/>
      <w:bCs/>
      <w:sz w:val="14"/>
      <w:szCs w:val="14"/>
    </w:rPr>
  </w:style>
  <w:style w:type="paragraph" w:customStyle="1" w:styleId="xl126">
    <w:name w:val="xl126"/>
    <w:basedOn w:val="Normalny"/>
    <w:rsid w:val="00634FFD"/>
    <w:pPr>
      <w:spacing w:before="100" w:beforeAutospacing="1" w:after="100" w:afterAutospacing="1" w:line="240" w:lineRule="auto"/>
      <w:textAlignment w:val="center"/>
    </w:pPr>
    <w:rPr>
      <w:sz w:val="12"/>
      <w:szCs w:val="12"/>
    </w:rPr>
  </w:style>
  <w:style w:type="paragraph" w:customStyle="1" w:styleId="xl127">
    <w:name w:val="xl127"/>
    <w:basedOn w:val="Normalny"/>
    <w:rsid w:val="00634FFD"/>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8">
    <w:name w:val="xl128"/>
    <w:basedOn w:val="Normalny"/>
    <w:rsid w:val="00634FFD"/>
    <w:pPr>
      <w:spacing w:before="100" w:beforeAutospacing="1" w:after="100" w:afterAutospacing="1" w:line="240" w:lineRule="auto"/>
      <w:textAlignment w:val="center"/>
    </w:pPr>
    <w:rPr>
      <w:sz w:val="12"/>
      <w:szCs w:val="12"/>
    </w:rPr>
  </w:style>
  <w:style w:type="paragraph" w:customStyle="1" w:styleId="xl129">
    <w:name w:val="xl129"/>
    <w:basedOn w:val="Normalny"/>
    <w:rsid w:val="00634FFD"/>
    <w:pPr>
      <w:spacing w:before="100" w:beforeAutospacing="1" w:after="100" w:afterAutospacing="1" w:line="240" w:lineRule="auto"/>
      <w:ind w:firstLineChars="100" w:firstLine="100"/>
      <w:textAlignment w:val="center"/>
    </w:pPr>
    <w:rPr>
      <w:sz w:val="10"/>
      <w:szCs w:val="10"/>
    </w:rPr>
  </w:style>
  <w:style w:type="paragraph" w:customStyle="1" w:styleId="xl130">
    <w:name w:val="xl130"/>
    <w:basedOn w:val="Normalny"/>
    <w:rsid w:val="00634FFD"/>
    <w:pPr>
      <w:spacing w:before="100" w:beforeAutospacing="1" w:after="100" w:afterAutospacing="1" w:line="240" w:lineRule="auto"/>
      <w:textAlignment w:val="center"/>
    </w:pPr>
    <w:rPr>
      <w:sz w:val="12"/>
      <w:szCs w:val="12"/>
    </w:rPr>
  </w:style>
  <w:style w:type="paragraph" w:customStyle="1" w:styleId="xl131">
    <w:name w:val="xl131"/>
    <w:basedOn w:val="Normalny"/>
    <w:rsid w:val="00634FFD"/>
    <w:pPr>
      <w:spacing w:before="100" w:beforeAutospacing="1" w:after="100" w:afterAutospacing="1" w:line="240" w:lineRule="auto"/>
      <w:textAlignment w:val="center"/>
    </w:pPr>
    <w:rPr>
      <w:i/>
      <w:iCs/>
      <w:sz w:val="12"/>
      <w:szCs w:val="12"/>
    </w:rPr>
  </w:style>
  <w:style w:type="paragraph" w:customStyle="1" w:styleId="xl132">
    <w:name w:val="xl132"/>
    <w:basedOn w:val="Normalny"/>
    <w:rsid w:val="00634FFD"/>
    <w:pPr>
      <w:spacing w:before="100" w:beforeAutospacing="1" w:after="100" w:afterAutospacing="1" w:line="240" w:lineRule="auto"/>
      <w:textAlignment w:val="center"/>
    </w:pPr>
    <w:rPr>
      <w:i/>
      <w:iCs/>
      <w:sz w:val="12"/>
      <w:szCs w:val="12"/>
    </w:rPr>
  </w:style>
  <w:style w:type="paragraph" w:customStyle="1" w:styleId="xl133">
    <w:name w:val="xl133"/>
    <w:basedOn w:val="Normalny"/>
    <w:rsid w:val="00634FFD"/>
    <w:pPr>
      <w:shd w:val="clear" w:color="000000" w:fill="EAF1F6"/>
      <w:spacing w:before="100" w:beforeAutospacing="1" w:after="100" w:afterAutospacing="1" w:line="240" w:lineRule="auto"/>
      <w:textAlignment w:val="center"/>
    </w:pPr>
    <w:rPr>
      <w:b/>
      <w:bCs/>
      <w:sz w:val="14"/>
      <w:szCs w:val="14"/>
    </w:rPr>
  </w:style>
  <w:style w:type="paragraph" w:customStyle="1" w:styleId="xl134">
    <w:name w:val="xl134"/>
    <w:basedOn w:val="Normalny"/>
    <w:rsid w:val="00634FFD"/>
    <w:pPr>
      <w:spacing w:before="100" w:beforeAutospacing="1" w:after="100" w:afterAutospacing="1" w:line="240" w:lineRule="auto"/>
      <w:textAlignment w:val="center"/>
    </w:pPr>
    <w:rPr>
      <w:sz w:val="12"/>
      <w:szCs w:val="12"/>
    </w:rPr>
  </w:style>
  <w:style w:type="paragraph" w:customStyle="1" w:styleId="xl135">
    <w:name w:val="xl135"/>
    <w:basedOn w:val="Normalny"/>
    <w:rsid w:val="00634FFD"/>
    <w:pPr>
      <w:spacing w:before="100" w:beforeAutospacing="1" w:after="100" w:afterAutospacing="1" w:line="240" w:lineRule="auto"/>
      <w:ind w:firstLineChars="100" w:firstLine="100"/>
      <w:textAlignment w:val="center"/>
    </w:pPr>
    <w:rPr>
      <w:sz w:val="12"/>
      <w:szCs w:val="12"/>
    </w:rPr>
  </w:style>
  <w:style w:type="paragraph" w:customStyle="1" w:styleId="xl136">
    <w:name w:val="xl136"/>
    <w:basedOn w:val="Normalny"/>
    <w:rsid w:val="00634FFD"/>
    <w:pPr>
      <w:spacing w:before="100" w:beforeAutospacing="1" w:after="100" w:afterAutospacing="1" w:line="240" w:lineRule="auto"/>
      <w:textAlignment w:val="center"/>
    </w:pPr>
    <w:rPr>
      <w:sz w:val="12"/>
      <w:szCs w:val="12"/>
    </w:rPr>
  </w:style>
  <w:style w:type="paragraph" w:customStyle="1" w:styleId="xl137">
    <w:name w:val="xl137"/>
    <w:basedOn w:val="Normalny"/>
    <w:rsid w:val="00634FFD"/>
    <w:pPr>
      <w:spacing w:before="100" w:beforeAutospacing="1" w:after="100" w:afterAutospacing="1" w:line="240" w:lineRule="auto"/>
      <w:jc w:val="center"/>
      <w:textAlignment w:val="center"/>
    </w:pPr>
    <w:rPr>
      <w:b/>
      <w:bCs/>
      <w:sz w:val="12"/>
      <w:szCs w:val="12"/>
    </w:rPr>
  </w:style>
  <w:style w:type="paragraph" w:customStyle="1" w:styleId="xl138">
    <w:name w:val="xl138"/>
    <w:basedOn w:val="Normalny"/>
    <w:rsid w:val="00634FFD"/>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9">
    <w:name w:val="xl139"/>
    <w:basedOn w:val="Normalny"/>
    <w:rsid w:val="00634FFD"/>
    <w:pPr>
      <w:spacing w:before="100" w:beforeAutospacing="1" w:after="100" w:afterAutospacing="1" w:line="240" w:lineRule="auto"/>
      <w:textAlignment w:val="center"/>
    </w:pPr>
    <w:rPr>
      <w:sz w:val="12"/>
      <w:szCs w:val="12"/>
    </w:rPr>
  </w:style>
  <w:style w:type="paragraph" w:customStyle="1" w:styleId="xl140">
    <w:name w:val="xl140"/>
    <w:basedOn w:val="Normalny"/>
    <w:rsid w:val="00634FFD"/>
    <w:pPr>
      <w:spacing w:before="100" w:beforeAutospacing="1" w:after="100" w:afterAutospacing="1" w:line="240" w:lineRule="auto"/>
      <w:ind w:firstLineChars="100" w:firstLine="100"/>
      <w:textAlignment w:val="center"/>
    </w:pPr>
    <w:rPr>
      <w:sz w:val="12"/>
      <w:szCs w:val="12"/>
    </w:rPr>
  </w:style>
  <w:style w:type="paragraph" w:customStyle="1" w:styleId="xl141">
    <w:name w:val="xl141"/>
    <w:basedOn w:val="Normalny"/>
    <w:rsid w:val="00634FFD"/>
    <w:pPr>
      <w:spacing w:before="100" w:beforeAutospacing="1" w:after="100" w:afterAutospacing="1" w:line="240" w:lineRule="auto"/>
      <w:jc w:val="right"/>
      <w:textAlignment w:val="center"/>
    </w:pPr>
    <w:rPr>
      <w:sz w:val="12"/>
      <w:szCs w:val="12"/>
      <w:u w:val="single"/>
    </w:rPr>
  </w:style>
  <w:style w:type="paragraph" w:customStyle="1" w:styleId="xl142">
    <w:name w:val="xl142"/>
    <w:basedOn w:val="Normalny"/>
    <w:rsid w:val="00634FFD"/>
    <w:pPr>
      <w:spacing w:before="100" w:beforeAutospacing="1" w:after="100" w:afterAutospacing="1" w:line="240" w:lineRule="auto"/>
      <w:textAlignment w:val="center"/>
    </w:pPr>
    <w:rPr>
      <w:b/>
      <w:bCs/>
      <w:sz w:val="16"/>
      <w:szCs w:val="16"/>
    </w:rPr>
  </w:style>
  <w:style w:type="paragraph" w:customStyle="1" w:styleId="xl143">
    <w:name w:val="xl143"/>
    <w:basedOn w:val="Normalny"/>
    <w:rsid w:val="00634FFD"/>
    <w:pPr>
      <w:spacing w:before="100" w:beforeAutospacing="1" w:after="100" w:afterAutospacing="1" w:line="240" w:lineRule="auto"/>
    </w:pPr>
    <w:rPr>
      <w:i/>
      <w:iCs/>
      <w:color w:val="000000"/>
      <w:sz w:val="12"/>
      <w:szCs w:val="12"/>
    </w:rPr>
  </w:style>
  <w:style w:type="paragraph" w:customStyle="1" w:styleId="xl144">
    <w:name w:val="xl144"/>
    <w:basedOn w:val="Normalny"/>
    <w:rsid w:val="00634FFD"/>
    <w:pPr>
      <w:spacing w:before="100" w:beforeAutospacing="1" w:after="100" w:afterAutospacing="1" w:line="240" w:lineRule="auto"/>
      <w:textAlignment w:val="center"/>
    </w:pPr>
    <w:rPr>
      <w:i/>
      <w:iCs/>
      <w:sz w:val="12"/>
      <w:szCs w:val="12"/>
    </w:rPr>
  </w:style>
  <w:style w:type="paragraph" w:customStyle="1" w:styleId="xl145">
    <w:name w:val="xl145"/>
    <w:basedOn w:val="Normalny"/>
    <w:rsid w:val="00634FFD"/>
    <w:pPr>
      <w:spacing w:before="100" w:beforeAutospacing="1" w:after="100" w:afterAutospacing="1" w:line="240" w:lineRule="auto"/>
      <w:textAlignment w:val="center"/>
    </w:pPr>
    <w:rPr>
      <w:i/>
      <w:iCs/>
      <w:color w:val="FF1818"/>
      <w:sz w:val="12"/>
      <w:szCs w:val="12"/>
    </w:rPr>
  </w:style>
  <w:style w:type="paragraph" w:customStyle="1" w:styleId="xl146">
    <w:name w:val="xl146"/>
    <w:basedOn w:val="Normalny"/>
    <w:rsid w:val="00634FFD"/>
    <w:pPr>
      <w:spacing w:before="100" w:beforeAutospacing="1" w:after="100" w:afterAutospacing="1" w:line="240" w:lineRule="auto"/>
      <w:jc w:val="right"/>
      <w:textAlignment w:val="center"/>
    </w:pPr>
    <w:rPr>
      <w:sz w:val="12"/>
      <w:szCs w:val="12"/>
    </w:rPr>
  </w:style>
  <w:style w:type="paragraph" w:customStyle="1" w:styleId="xl147">
    <w:name w:val="xl147"/>
    <w:basedOn w:val="Normalny"/>
    <w:rsid w:val="00634FFD"/>
    <w:pPr>
      <w:spacing w:before="100" w:beforeAutospacing="1" w:after="100" w:afterAutospacing="1" w:line="240" w:lineRule="auto"/>
      <w:jc w:val="center"/>
      <w:textAlignment w:val="center"/>
    </w:pPr>
    <w:rPr>
      <w:b/>
      <w:bCs/>
      <w:i/>
      <w:iCs/>
      <w:color w:val="FF1818"/>
      <w:sz w:val="12"/>
      <w:szCs w:val="12"/>
    </w:rPr>
  </w:style>
  <w:style w:type="paragraph" w:customStyle="1" w:styleId="xl148">
    <w:name w:val="xl148"/>
    <w:basedOn w:val="Normalny"/>
    <w:rsid w:val="00634FFD"/>
    <w:pPr>
      <w:spacing w:before="100" w:beforeAutospacing="1" w:after="100" w:afterAutospacing="1" w:line="240" w:lineRule="auto"/>
      <w:textAlignment w:val="center"/>
    </w:pPr>
    <w:rPr>
      <w:b/>
      <w:bCs/>
      <w:color w:val="FF1818"/>
      <w:sz w:val="14"/>
      <w:szCs w:val="14"/>
    </w:rPr>
  </w:style>
  <w:style w:type="paragraph" w:customStyle="1" w:styleId="xl213">
    <w:name w:val="xl213"/>
    <w:basedOn w:val="Normalny"/>
    <w:rsid w:val="0015386D"/>
    <w:pPr>
      <w:spacing w:before="100" w:beforeAutospacing="1" w:after="100" w:afterAutospacing="1" w:line="240" w:lineRule="auto"/>
      <w:jc w:val="right"/>
    </w:pPr>
    <w:rPr>
      <w:sz w:val="12"/>
      <w:szCs w:val="12"/>
    </w:rPr>
  </w:style>
  <w:style w:type="paragraph" w:customStyle="1" w:styleId="xl214">
    <w:name w:val="xl214"/>
    <w:basedOn w:val="Normalny"/>
    <w:rsid w:val="0015386D"/>
    <w:pPr>
      <w:spacing w:before="100" w:beforeAutospacing="1" w:after="100" w:afterAutospacing="1" w:line="240" w:lineRule="auto"/>
      <w:textAlignment w:val="center"/>
    </w:pPr>
    <w:rPr>
      <w:b/>
      <w:bCs/>
      <w:i/>
      <w:iCs/>
      <w:sz w:val="12"/>
      <w:szCs w:val="12"/>
    </w:rPr>
  </w:style>
  <w:style w:type="paragraph" w:customStyle="1" w:styleId="xl215">
    <w:name w:val="xl215"/>
    <w:basedOn w:val="Normalny"/>
    <w:rsid w:val="0015386D"/>
    <w:pPr>
      <w:spacing w:before="100" w:beforeAutospacing="1" w:after="100" w:afterAutospacing="1" w:line="240" w:lineRule="auto"/>
      <w:jc w:val="both"/>
    </w:pPr>
    <w:rPr>
      <w:i/>
      <w:iCs/>
      <w:sz w:val="12"/>
      <w:szCs w:val="12"/>
    </w:rPr>
  </w:style>
  <w:style w:type="paragraph" w:customStyle="1" w:styleId="xl216">
    <w:name w:val="xl216"/>
    <w:basedOn w:val="Normalny"/>
    <w:rsid w:val="0015386D"/>
    <w:pPr>
      <w:spacing w:before="100" w:beforeAutospacing="1" w:after="100" w:afterAutospacing="1" w:line="240" w:lineRule="auto"/>
      <w:textAlignment w:val="center"/>
    </w:pPr>
    <w:rPr>
      <w:i/>
      <w:iCs/>
      <w:sz w:val="12"/>
      <w:szCs w:val="12"/>
    </w:rPr>
  </w:style>
  <w:style w:type="paragraph" w:customStyle="1" w:styleId="xl217">
    <w:name w:val="xl217"/>
    <w:basedOn w:val="Normalny"/>
    <w:rsid w:val="0015386D"/>
    <w:pPr>
      <w:shd w:val="clear" w:color="000000" w:fill="B6D9E6"/>
      <w:spacing w:before="100" w:beforeAutospacing="1" w:after="100" w:afterAutospacing="1" w:line="240" w:lineRule="auto"/>
      <w:textAlignment w:val="center"/>
    </w:pPr>
    <w:rPr>
      <w:b/>
      <w:bCs/>
      <w:sz w:val="12"/>
      <w:szCs w:val="12"/>
    </w:rPr>
  </w:style>
  <w:style w:type="paragraph" w:customStyle="1" w:styleId="xl218">
    <w:name w:val="xl218"/>
    <w:basedOn w:val="Normalny"/>
    <w:rsid w:val="0015386D"/>
    <w:pPr>
      <w:shd w:val="clear" w:color="000000" w:fill="B6D9E6"/>
      <w:spacing w:before="100" w:beforeAutospacing="1" w:after="100" w:afterAutospacing="1" w:line="240" w:lineRule="auto"/>
      <w:textAlignment w:val="center"/>
    </w:pPr>
    <w:rPr>
      <w:sz w:val="12"/>
      <w:szCs w:val="12"/>
    </w:rPr>
  </w:style>
  <w:style w:type="paragraph" w:customStyle="1" w:styleId="xl219">
    <w:name w:val="xl219"/>
    <w:basedOn w:val="Normalny"/>
    <w:rsid w:val="0015386D"/>
    <w:pPr>
      <w:shd w:val="clear" w:color="000000" w:fill="B6D9E6"/>
      <w:spacing w:before="100" w:beforeAutospacing="1" w:after="100" w:afterAutospacing="1" w:line="240" w:lineRule="auto"/>
      <w:textAlignment w:val="center"/>
    </w:pPr>
    <w:rPr>
      <w:b/>
      <w:bCs/>
      <w:sz w:val="12"/>
      <w:szCs w:val="12"/>
    </w:rPr>
  </w:style>
  <w:style w:type="paragraph" w:customStyle="1" w:styleId="xl220">
    <w:name w:val="xl220"/>
    <w:basedOn w:val="Normalny"/>
    <w:rsid w:val="0015386D"/>
    <w:pPr>
      <w:shd w:val="clear" w:color="000000" w:fill="B6D9E6"/>
      <w:spacing w:before="100" w:beforeAutospacing="1" w:after="100" w:afterAutospacing="1" w:line="240" w:lineRule="auto"/>
      <w:textAlignment w:val="center"/>
    </w:pPr>
    <w:rPr>
      <w:b/>
      <w:bCs/>
      <w:sz w:val="12"/>
      <w:szCs w:val="12"/>
    </w:rPr>
  </w:style>
  <w:style w:type="paragraph" w:customStyle="1" w:styleId="xl221">
    <w:name w:val="xl221"/>
    <w:basedOn w:val="Normalny"/>
    <w:rsid w:val="0015386D"/>
    <w:pPr>
      <w:shd w:val="clear" w:color="000000" w:fill="B6D9E6"/>
      <w:spacing w:before="100" w:beforeAutospacing="1" w:after="100" w:afterAutospacing="1" w:line="240" w:lineRule="auto"/>
      <w:jc w:val="right"/>
      <w:textAlignment w:val="center"/>
    </w:pPr>
    <w:rPr>
      <w:sz w:val="12"/>
      <w:szCs w:val="12"/>
    </w:rPr>
  </w:style>
  <w:style w:type="paragraph" w:customStyle="1" w:styleId="xl222">
    <w:name w:val="xl222"/>
    <w:basedOn w:val="Normalny"/>
    <w:rsid w:val="0015386D"/>
    <w:pPr>
      <w:shd w:val="clear" w:color="000000" w:fill="CDDEE9"/>
      <w:spacing w:before="100" w:beforeAutospacing="1" w:after="100" w:afterAutospacing="1" w:line="240" w:lineRule="auto"/>
      <w:textAlignment w:val="center"/>
    </w:pPr>
    <w:rPr>
      <w:b/>
      <w:bCs/>
      <w:sz w:val="12"/>
      <w:szCs w:val="12"/>
    </w:rPr>
  </w:style>
  <w:style w:type="paragraph" w:customStyle="1" w:styleId="xl223">
    <w:name w:val="xl223"/>
    <w:basedOn w:val="Normalny"/>
    <w:rsid w:val="0015386D"/>
    <w:pPr>
      <w:shd w:val="clear" w:color="000000" w:fill="CDDEE9"/>
      <w:spacing w:before="100" w:beforeAutospacing="1" w:after="100" w:afterAutospacing="1" w:line="240" w:lineRule="auto"/>
      <w:textAlignment w:val="center"/>
    </w:pPr>
    <w:rPr>
      <w:b/>
      <w:bCs/>
      <w:sz w:val="12"/>
      <w:szCs w:val="12"/>
    </w:rPr>
  </w:style>
  <w:style w:type="paragraph" w:customStyle="1" w:styleId="xl224">
    <w:name w:val="xl224"/>
    <w:basedOn w:val="Normalny"/>
    <w:rsid w:val="0015386D"/>
    <w:pPr>
      <w:shd w:val="clear" w:color="000000" w:fill="CDDEE9"/>
      <w:spacing w:before="100" w:beforeAutospacing="1" w:after="100" w:afterAutospacing="1" w:line="240" w:lineRule="auto"/>
      <w:textAlignment w:val="center"/>
    </w:pPr>
    <w:rPr>
      <w:b/>
      <w:bCs/>
      <w:sz w:val="12"/>
      <w:szCs w:val="12"/>
    </w:rPr>
  </w:style>
  <w:style w:type="paragraph" w:customStyle="1" w:styleId="xl225">
    <w:name w:val="xl225"/>
    <w:basedOn w:val="Normalny"/>
    <w:rsid w:val="0015386D"/>
    <w:pPr>
      <w:shd w:val="clear" w:color="000000" w:fill="CDDEE9"/>
      <w:spacing w:before="100" w:beforeAutospacing="1" w:after="100" w:afterAutospacing="1" w:line="240" w:lineRule="auto"/>
      <w:jc w:val="right"/>
      <w:textAlignment w:val="center"/>
    </w:pPr>
    <w:rPr>
      <w:b/>
      <w:bCs/>
      <w:sz w:val="12"/>
      <w:szCs w:val="12"/>
    </w:rPr>
  </w:style>
  <w:style w:type="paragraph" w:customStyle="1" w:styleId="xl226">
    <w:name w:val="xl226"/>
    <w:basedOn w:val="Normalny"/>
    <w:rsid w:val="0015386D"/>
    <w:pPr>
      <w:spacing w:before="100" w:beforeAutospacing="1" w:after="100" w:afterAutospacing="1" w:line="240" w:lineRule="auto"/>
      <w:textAlignment w:val="center"/>
    </w:pPr>
    <w:rPr>
      <w:b/>
      <w:bCs/>
      <w:sz w:val="12"/>
      <w:szCs w:val="12"/>
    </w:rPr>
  </w:style>
  <w:style w:type="paragraph" w:customStyle="1" w:styleId="xl227">
    <w:name w:val="xl227"/>
    <w:basedOn w:val="Normalny"/>
    <w:rsid w:val="0015386D"/>
    <w:pPr>
      <w:spacing w:before="100" w:beforeAutospacing="1" w:after="100" w:afterAutospacing="1" w:line="240" w:lineRule="auto"/>
      <w:textAlignment w:val="center"/>
    </w:pPr>
    <w:rPr>
      <w:b/>
      <w:bCs/>
      <w:sz w:val="12"/>
      <w:szCs w:val="12"/>
    </w:rPr>
  </w:style>
  <w:style w:type="paragraph" w:customStyle="1" w:styleId="xl228">
    <w:name w:val="xl228"/>
    <w:basedOn w:val="Normalny"/>
    <w:rsid w:val="0015386D"/>
    <w:pPr>
      <w:shd w:val="clear" w:color="000000" w:fill="EAF1F6"/>
      <w:spacing w:before="100" w:beforeAutospacing="1" w:after="100" w:afterAutospacing="1" w:line="240" w:lineRule="auto"/>
      <w:textAlignment w:val="center"/>
    </w:pPr>
    <w:rPr>
      <w:b/>
      <w:bCs/>
      <w:sz w:val="12"/>
      <w:szCs w:val="12"/>
    </w:rPr>
  </w:style>
  <w:style w:type="paragraph" w:customStyle="1" w:styleId="xl229">
    <w:name w:val="xl229"/>
    <w:basedOn w:val="Normalny"/>
    <w:rsid w:val="0015386D"/>
    <w:pPr>
      <w:shd w:val="clear" w:color="000000" w:fill="EAF1F6"/>
      <w:spacing w:before="100" w:beforeAutospacing="1" w:after="100" w:afterAutospacing="1" w:line="240" w:lineRule="auto"/>
      <w:textAlignment w:val="center"/>
    </w:pPr>
    <w:rPr>
      <w:b/>
      <w:bCs/>
      <w:sz w:val="12"/>
      <w:szCs w:val="12"/>
    </w:rPr>
  </w:style>
  <w:style w:type="paragraph" w:customStyle="1" w:styleId="xl230">
    <w:name w:val="xl230"/>
    <w:basedOn w:val="Normalny"/>
    <w:rsid w:val="0015386D"/>
    <w:pPr>
      <w:spacing w:before="100" w:beforeAutospacing="1" w:after="100" w:afterAutospacing="1" w:line="240" w:lineRule="auto"/>
      <w:textAlignment w:val="center"/>
    </w:pPr>
    <w:rPr>
      <w:sz w:val="12"/>
      <w:szCs w:val="12"/>
    </w:rPr>
  </w:style>
  <w:style w:type="paragraph" w:customStyle="1" w:styleId="xl231">
    <w:name w:val="xl231"/>
    <w:basedOn w:val="Normalny"/>
    <w:rsid w:val="0015386D"/>
    <w:pPr>
      <w:spacing w:before="100" w:beforeAutospacing="1" w:after="100" w:afterAutospacing="1" w:line="240" w:lineRule="auto"/>
    </w:pPr>
    <w:rPr>
      <w:i/>
      <w:iCs/>
      <w:sz w:val="12"/>
      <w:szCs w:val="12"/>
    </w:rPr>
  </w:style>
  <w:style w:type="paragraph" w:customStyle="1" w:styleId="xl232">
    <w:name w:val="xl232"/>
    <w:basedOn w:val="Normalny"/>
    <w:rsid w:val="0015386D"/>
    <w:pPr>
      <w:spacing w:before="100" w:beforeAutospacing="1" w:after="100" w:afterAutospacing="1" w:line="240" w:lineRule="auto"/>
    </w:pPr>
    <w:rPr>
      <w:b/>
      <w:bCs/>
      <w:sz w:val="12"/>
      <w:szCs w:val="12"/>
    </w:rPr>
  </w:style>
  <w:style w:type="paragraph" w:customStyle="1" w:styleId="xl233">
    <w:name w:val="xl233"/>
    <w:basedOn w:val="Normalny"/>
    <w:rsid w:val="0015386D"/>
    <w:pPr>
      <w:spacing w:before="100" w:beforeAutospacing="1" w:after="100" w:afterAutospacing="1" w:line="240" w:lineRule="auto"/>
      <w:textAlignment w:val="center"/>
    </w:pPr>
    <w:rPr>
      <w:b/>
      <w:bCs/>
      <w:sz w:val="12"/>
      <w:szCs w:val="12"/>
    </w:rPr>
  </w:style>
  <w:style w:type="paragraph" w:customStyle="1" w:styleId="xl234">
    <w:name w:val="xl234"/>
    <w:basedOn w:val="Normalny"/>
    <w:rsid w:val="0015386D"/>
    <w:pPr>
      <w:spacing w:before="100" w:beforeAutospacing="1" w:after="100" w:afterAutospacing="1" w:line="240" w:lineRule="auto"/>
    </w:pPr>
    <w:rPr>
      <w:sz w:val="12"/>
      <w:szCs w:val="12"/>
    </w:rPr>
  </w:style>
  <w:style w:type="paragraph" w:customStyle="1" w:styleId="xl235">
    <w:name w:val="xl235"/>
    <w:basedOn w:val="Normalny"/>
    <w:rsid w:val="0015386D"/>
    <w:pPr>
      <w:spacing w:before="100" w:beforeAutospacing="1" w:after="100" w:afterAutospacing="1" w:line="240" w:lineRule="auto"/>
      <w:jc w:val="right"/>
    </w:pPr>
    <w:rPr>
      <w:i/>
      <w:iCs/>
      <w:sz w:val="12"/>
      <w:szCs w:val="12"/>
    </w:rPr>
  </w:style>
  <w:style w:type="paragraph" w:customStyle="1" w:styleId="xl236">
    <w:name w:val="xl236"/>
    <w:basedOn w:val="Normalny"/>
    <w:rsid w:val="0015386D"/>
    <w:pPr>
      <w:spacing w:before="100" w:beforeAutospacing="1" w:after="100" w:afterAutospacing="1" w:line="240" w:lineRule="auto"/>
      <w:jc w:val="right"/>
      <w:textAlignment w:val="center"/>
    </w:pPr>
    <w:rPr>
      <w:sz w:val="12"/>
      <w:szCs w:val="12"/>
    </w:rPr>
  </w:style>
  <w:style w:type="paragraph" w:customStyle="1" w:styleId="xl237">
    <w:name w:val="xl237"/>
    <w:basedOn w:val="Normalny"/>
    <w:rsid w:val="0015386D"/>
    <w:pPr>
      <w:spacing w:before="100" w:beforeAutospacing="1" w:after="100" w:afterAutospacing="1" w:line="240" w:lineRule="auto"/>
    </w:pPr>
    <w:rPr>
      <w:i/>
      <w:iCs/>
      <w:sz w:val="12"/>
      <w:szCs w:val="12"/>
      <w:u w:val="single"/>
    </w:rPr>
  </w:style>
  <w:style w:type="paragraph" w:customStyle="1" w:styleId="xl238">
    <w:name w:val="xl238"/>
    <w:basedOn w:val="Normalny"/>
    <w:rsid w:val="0015386D"/>
    <w:pPr>
      <w:spacing w:before="100" w:beforeAutospacing="1" w:after="100" w:afterAutospacing="1" w:line="240" w:lineRule="auto"/>
      <w:textAlignment w:val="center"/>
    </w:pPr>
    <w:rPr>
      <w:i/>
      <w:iCs/>
      <w:sz w:val="12"/>
      <w:szCs w:val="12"/>
    </w:rPr>
  </w:style>
  <w:style w:type="paragraph" w:customStyle="1" w:styleId="xl239">
    <w:name w:val="xl239"/>
    <w:basedOn w:val="Normalny"/>
    <w:rsid w:val="0015386D"/>
    <w:pPr>
      <w:spacing w:before="100" w:beforeAutospacing="1" w:after="100" w:afterAutospacing="1" w:line="240" w:lineRule="auto"/>
    </w:pPr>
    <w:rPr>
      <w:i/>
      <w:iCs/>
      <w:sz w:val="12"/>
      <w:szCs w:val="12"/>
    </w:rPr>
  </w:style>
  <w:style w:type="paragraph" w:customStyle="1" w:styleId="xl240">
    <w:name w:val="xl240"/>
    <w:basedOn w:val="Normalny"/>
    <w:rsid w:val="0015386D"/>
    <w:pPr>
      <w:spacing w:before="100" w:beforeAutospacing="1" w:after="100" w:afterAutospacing="1" w:line="240" w:lineRule="auto"/>
      <w:jc w:val="both"/>
    </w:pPr>
    <w:rPr>
      <w:sz w:val="12"/>
      <w:szCs w:val="12"/>
    </w:rPr>
  </w:style>
  <w:style w:type="paragraph" w:customStyle="1" w:styleId="xl241">
    <w:name w:val="xl241"/>
    <w:basedOn w:val="Normalny"/>
    <w:rsid w:val="0015386D"/>
    <w:pPr>
      <w:spacing w:before="100" w:beforeAutospacing="1" w:after="100" w:afterAutospacing="1" w:line="240" w:lineRule="auto"/>
    </w:pPr>
    <w:rPr>
      <w:sz w:val="12"/>
      <w:szCs w:val="12"/>
    </w:rPr>
  </w:style>
  <w:style w:type="paragraph" w:customStyle="1" w:styleId="xl242">
    <w:name w:val="xl242"/>
    <w:basedOn w:val="Normalny"/>
    <w:rsid w:val="0015386D"/>
    <w:pPr>
      <w:spacing w:before="100" w:beforeAutospacing="1" w:after="100" w:afterAutospacing="1" w:line="240" w:lineRule="auto"/>
    </w:pPr>
    <w:rPr>
      <w:i/>
      <w:iCs/>
      <w:sz w:val="12"/>
      <w:szCs w:val="12"/>
      <w:u w:val="single"/>
    </w:rPr>
  </w:style>
  <w:style w:type="paragraph" w:customStyle="1" w:styleId="xl243">
    <w:name w:val="xl243"/>
    <w:basedOn w:val="Normalny"/>
    <w:rsid w:val="0015386D"/>
    <w:pPr>
      <w:spacing w:before="100" w:beforeAutospacing="1" w:after="100" w:afterAutospacing="1" w:line="240" w:lineRule="auto"/>
      <w:textAlignment w:val="center"/>
    </w:pPr>
    <w:rPr>
      <w:sz w:val="12"/>
      <w:szCs w:val="12"/>
    </w:rPr>
  </w:style>
  <w:style w:type="paragraph" w:customStyle="1" w:styleId="xl244">
    <w:name w:val="xl244"/>
    <w:basedOn w:val="Normalny"/>
    <w:rsid w:val="0015386D"/>
    <w:pPr>
      <w:spacing w:before="100" w:beforeAutospacing="1" w:after="100" w:afterAutospacing="1" w:line="240" w:lineRule="auto"/>
      <w:textAlignment w:val="center"/>
    </w:pPr>
    <w:rPr>
      <w:b/>
      <w:bCs/>
      <w:sz w:val="12"/>
      <w:szCs w:val="12"/>
    </w:rPr>
  </w:style>
  <w:style w:type="paragraph" w:customStyle="1" w:styleId="xl245">
    <w:name w:val="xl245"/>
    <w:basedOn w:val="Normalny"/>
    <w:rsid w:val="0015386D"/>
    <w:pPr>
      <w:spacing w:before="100" w:beforeAutospacing="1" w:after="100" w:afterAutospacing="1" w:line="240" w:lineRule="auto"/>
      <w:textAlignment w:val="center"/>
    </w:pPr>
    <w:rPr>
      <w:i/>
      <w:iCs/>
      <w:sz w:val="12"/>
      <w:szCs w:val="12"/>
      <w:u w:val="single"/>
    </w:rPr>
  </w:style>
  <w:style w:type="paragraph" w:customStyle="1" w:styleId="xl246">
    <w:name w:val="xl246"/>
    <w:basedOn w:val="Normalny"/>
    <w:rsid w:val="0015386D"/>
    <w:pPr>
      <w:spacing w:before="100" w:beforeAutospacing="1" w:after="100" w:afterAutospacing="1" w:line="240" w:lineRule="auto"/>
      <w:jc w:val="center"/>
      <w:textAlignment w:val="center"/>
    </w:pPr>
    <w:rPr>
      <w:sz w:val="12"/>
      <w:szCs w:val="12"/>
    </w:rPr>
  </w:style>
  <w:style w:type="paragraph" w:customStyle="1" w:styleId="xl247">
    <w:name w:val="xl247"/>
    <w:basedOn w:val="Normalny"/>
    <w:rsid w:val="0015386D"/>
    <w:pPr>
      <w:spacing w:before="100" w:beforeAutospacing="1" w:after="100" w:afterAutospacing="1" w:line="240" w:lineRule="auto"/>
      <w:jc w:val="right"/>
    </w:pPr>
    <w:rPr>
      <w:i/>
      <w:iCs/>
      <w:sz w:val="12"/>
      <w:szCs w:val="12"/>
    </w:rPr>
  </w:style>
  <w:style w:type="paragraph" w:customStyle="1" w:styleId="xl248">
    <w:name w:val="xl248"/>
    <w:basedOn w:val="Normalny"/>
    <w:rsid w:val="0015386D"/>
    <w:pPr>
      <w:spacing w:before="100" w:beforeAutospacing="1" w:after="100" w:afterAutospacing="1" w:line="240" w:lineRule="auto"/>
      <w:jc w:val="right"/>
    </w:pPr>
    <w:rPr>
      <w:i/>
      <w:iCs/>
      <w:sz w:val="12"/>
      <w:szCs w:val="12"/>
      <w:u w:val="single"/>
    </w:rPr>
  </w:style>
  <w:style w:type="paragraph" w:customStyle="1" w:styleId="xl249">
    <w:name w:val="xl249"/>
    <w:basedOn w:val="Normalny"/>
    <w:rsid w:val="0015386D"/>
    <w:pPr>
      <w:spacing w:before="100" w:beforeAutospacing="1" w:after="100" w:afterAutospacing="1" w:line="240" w:lineRule="auto"/>
      <w:jc w:val="right"/>
    </w:pPr>
    <w:rPr>
      <w:i/>
      <w:iCs/>
      <w:sz w:val="12"/>
      <w:szCs w:val="12"/>
    </w:rPr>
  </w:style>
  <w:style w:type="paragraph" w:customStyle="1" w:styleId="xl250">
    <w:name w:val="xl250"/>
    <w:basedOn w:val="Normalny"/>
    <w:rsid w:val="0015386D"/>
    <w:pPr>
      <w:spacing w:before="100" w:beforeAutospacing="1" w:after="100" w:afterAutospacing="1" w:line="240" w:lineRule="auto"/>
    </w:pPr>
    <w:rPr>
      <w:b/>
      <w:bCs/>
      <w:sz w:val="12"/>
      <w:szCs w:val="12"/>
    </w:rPr>
  </w:style>
  <w:style w:type="paragraph" w:customStyle="1" w:styleId="xl251">
    <w:name w:val="xl251"/>
    <w:basedOn w:val="Normalny"/>
    <w:rsid w:val="0015386D"/>
    <w:pPr>
      <w:spacing w:before="100" w:beforeAutospacing="1" w:after="100" w:afterAutospacing="1" w:line="240" w:lineRule="auto"/>
      <w:textAlignment w:val="center"/>
    </w:pPr>
    <w:rPr>
      <w:sz w:val="12"/>
      <w:szCs w:val="12"/>
    </w:rPr>
  </w:style>
  <w:style w:type="paragraph" w:customStyle="1" w:styleId="xl252">
    <w:name w:val="xl252"/>
    <w:basedOn w:val="Normalny"/>
    <w:rsid w:val="0015386D"/>
    <w:pPr>
      <w:spacing w:before="100" w:beforeAutospacing="1" w:after="100" w:afterAutospacing="1" w:line="240" w:lineRule="auto"/>
      <w:textAlignment w:val="center"/>
    </w:pPr>
    <w:rPr>
      <w:sz w:val="12"/>
      <w:szCs w:val="12"/>
    </w:rPr>
  </w:style>
  <w:style w:type="paragraph" w:customStyle="1" w:styleId="xl253">
    <w:name w:val="xl253"/>
    <w:basedOn w:val="Normalny"/>
    <w:rsid w:val="0015386D"/>
    <w:pPr>
      <w:spacing w:before="100" w:beforeAutospacing="1" w:after="100" w:afterAutospacing="1" w:line="240" w:lineRule="auto"/>
      <w:textAlignment w:val="center"/>
    </w:pPr>
    <w:rPr>
      <w:sz w:val="12"/>
      <w:szCs w:val="12"/>
    </w:rPr>
  </w:style>
  <w:style w:type="paragraph" w:customStyle="1" w:styleId="xl254">
    <w:name w:val="xl254"/>
    <w:basedOn w:val="Normalny"/>
    <w:rsid w:val="0015386D"/>
    <w:pPr>
      <w:spacing w:before="100" w:beforeAutospacing="1" w:after="100" w:afterAutospacing="1" w:line="240" w:lineRule="auto"/>
      <w:textAlignment w:val="center"/>
    </w:pPr>
    <w:rPr>
      <w:sz w:val="12"/>
      <w:szCs w:val="12"/>
    </w:rPr>
  </w:style>
  <w:style w:type="paragraph" w:customStyle="1" w:styleId="xl255">
    <w:name w:val="xl255"/>
    <w:basedOn w:val="Normalny"/>
    <w:rsid w:val="0015386D"/>
    <w:pPr>
      <w:spacing w:before="100" w:beforeAutospacing="1" w:after="100" w:afterAutospacing="1" w:line="240" w:lineRule="auto"/>
    </w:pPr>
    <w:rPr>
      <w:sz w:val="12"/>
      <w:szCs w:val="12"/>
    </w:rPr>
  </w:style>
  <w:style w:type="paragraph" w:customStyle="1" w:styleId="xl256">
    <w:name w:val="xl256"/>
    <w:basedOn w:val="Normalny"/>
    <w:rsid w:val="0015386D"/>
    <w:pPr>
      <w:spacing w:before="100" w:beforeAutospacing="1" w:after="100" w:afterAutospacing="1" w:line="240" w:lineRule="auto"/>
    </w:pPr>
    <w:rPr>
      <w:i/>
      <w:iCs/>
      <w:sz w:val="12"/>
      <w:szCs w:val="12"/>
      <w:u w:val="single"/>
    </w:rPr>
  </w:style>
  <w:style w:type="paragraph" w:customStyle="1" w:styleId="xl257">
    <w:name w:val="xl257"/>
    <w:basedOn w:val="Normalny"/>
    <w:rsid w:val="0015386D"/>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15386D"/>
    <w:pPr>
      <w:spacing w:before="100" w:beforeAutospacing="1" w:after="100" w:afterAutospacing="1" w:line="240" w:lineRule="auto"/>
    </w:pPr>
    <w:rPr>
      <w:i/>
      <w:iCs/>
      <w:sz w:val="12"/>
      <w:szCs w:val="12"/>
      <w:u w:val="single"/>
    </w:rPr>
  </w:style>
  <w:style w:type="paragraph" w:customStyle="1" w:styleId="xl259">
    <w:name w:val="xl259"/>
    <w:basedOn w:val="Normalny"/>
    <w:rsid w:val="0015386D"/>
    <w:pPr>
      <w:spacing w:before="100" w:beforeAutospacing="1" w:after="100" w:afterAutospacing="1" w:line="240" w:lineRule="auto"/>
    </w:pPr>
    <w:rPr>
      <w:sz w:val="12"/>
      <w:szCs w:val="12"/>
    </w:rPr>
  </w:style>
  <w:style w:type="paragraph" w:customStyle="1" w:styleId="xl260">
    <w:name w:val="xl260"/>
    <w:basedOn w:val="Normalny"/>
    <w:rsid w:val="0015386D"/>
    <w:pPr>
      <w:spacing w:before="100" w:beforeAutospacing="1" w:after="100" w:afterAutospacing="1" w:line="240" w:lineRule="auto"/>
    </w:pPr>
    <w:rPr>
      <w:sz w:val="12"/>
      <w:szCs w:val="12"/>
    </w:rPr>
  </w:style>
  <w:style w:type="paragraph" w:customStyle="1" w:styleId="xl261">
    <w:name w:val="xl261"/>
    <w:basedOn w:val="Normalny"/>
    <w:rsid w:val="0015386D"/>
    <w:pPr>
      <w:spacing w:before="100" w:beforeAutospacing="1" w:after="100" w:afterAutospacing="1" w:line="240" w:lineRule="auto"/>
    </w:pPr>
    <w:rPr>
      <w:sz w:val="12"/>
      <w:szCs w:val="12"/>
    </w:rPr>
  </w:style>
  <w:style w:type="paragraph" w:customStyle="1" w:styleId="xl262">
    <w:name w:val="xl262"/>
    <w:basedOn w:val="Normalny"/>
    <w:rsid w:val="0015386D"/>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15386D"/>
    <w:pPr>
      <w:shd w:val="clear" w:color="000000" w:fill="EAF1F6"/>
      <w:spacing w:before="100" w:beforeAutospacing="1" w:after="100" w:afterAutospacing="1" w:line="240" w:lineRule="auto"/>
      <w:jc w:val="right"/>
      <w:textAlignment w:val="center"/>
    </w:pPr>
    <w:rPr>
      <w:b/>
      <w:bCs/>
      <w:sz w:val="12"/>
      <w:szCs w:val="12"/>
    </w:rPr>
  </w:style>
  <w:style w:type="paragraph" w:customStyle="1" w:styleId="xl264">
    <w:name w:val="xl264"/>
    <w:basedOn w:val="Normalny"/>
    <w:rsid w:val="0015386D"/>
    <w:pPr>
      <w:spacing w:before="100" w:beforeAutospacing="1" w:after="100" w:afterAutospacing="1" w:line="240" w:lineRule="auto"/>
      <w:jc w:val="right"/>
      <w:textAlignment w:val="center"/>
    </w:pPr>
    <w:rPr>
      <w:b/>
      <w:bCs/>
      <w:sz w:val="12"/>
      <w:szCs w:val="12"/>
    </w:rPr>
  </w:style>
  <w:style w:type="paragraph" w:customStyle="1" w:styleId="xl265">
    <w:name w:val="xl265"/>
    <w:basedOn w:val="Normalny"/>
    <w:rsid w:val="0015386D"/>
    <w:pPr>
      <w:spacing w:before="100" w:beforeAutospacing="1" w:after="100" w:afterAutospacing="1" w:line="240" w:lineRule="auto"/>
      <w:jc w:val="both"/>
      <w:textAlignment w:val="center"/>
    </w:pPr>
    <w:rPr>
      <w:i/>
      <w:iCs/>
      <w:sz w:val="12"/>
      <w:szCs w:val="12"/>
      <w:u w:val="single"/>
    </w:rPr>
  </w:style>
  <w:style w:type="paragraph" w:customStyle="1" w:styleId="xl266">
    <w:name w:val="xl266"/>
    <w:basedOn w:val="Normalny"/>
    <w:rsid w:val="0015386D"/>
    <w:pPr>
      <w:spacing w:before="100" w:beforeAutospacing="1" w:after="100" w:afterAutospacing="1" w:line="240" w:lineRule="auto"/>
      <w:jc w:val="both"/>
      <w:textAlignment w:val="center"/>
    </w:pPr>
    <w:rPr>
      <w:b/>
      <w:bCs/>
      <w:sz w:val="12"/>
      <w:szCs w:val="12"/>
    </w:rPr>
  </w:style>
  <w:style w:type="paragraph" w:customStyle="1" w:styleId="xl267">
    <w:name w:val="xl267"/>
    <w:basedOn w:val="Normalny"/>
    <w:rsid w:val="0015386D"/>
    <w:pPr>
      <w:spacing w:before="100" w:beforeAutospacing="1" w:after="100" w:afterAutospacing="1" w:line="240" w:lineRule="auto"/>
      <w:jc w:val="both"/>
      <w:textAlignment w:val="center"/>
    </w:pPr>
    <w:rPr>
      <w:b/>
      <w:bCs/>
      <w:sz w:val="12"/>
      <w:szCs w:val="12"/>
    </w:rPr>
  </w:style>
  <w:style w:type="paragraph" w:customStyle="1" w:styleId="xl268">
    <w:name w:val="xl268"/>
    <w:basedOn w:val="Normalny"/>
    <w:rsid w:val="0015386D"/>
    <w:pPr>
      <w:spacing w:before="100" w:beforeAutospacing="1" w:after="100" w:afterAutospacing="1" w:line="240" w:lineRule="auto"/>
      <w:jc w:val="both"/>
      <w:textAlignment w:val="center"/>
    </w:pPr>
    <w:rPr>
      <w:b/>
      <w:bCs/>
      <w:sz w:val="12"/>
      <w:szCs w:val="12"/>
    </w:rPr>
  </w:style>
  <w:style w:type="paragraph" w:customStyle="1" w:styleId="xl269">
    <w:name w:val="xl269"/>
    <w:basedOn w:val="Normalny"/>
    <w:rsid w:val="0015386D"/>
    <w:pPr>
      <w:spacing w:before="100" w:beforeAutospacing="1" w:after="100" w:afterAutospacing="1" w:line="240" w:lineRule="auto"/>
      <w:jc w:val="both"/>
      <w:textAlignment w:val="center"/>
    </w:pPr>
    <w:rPr>
      <w:b/>
      <w:bCs/>
      <w:sz w:val="12"/>
      <w:szCs w:val="12"/>
    </w:rPr>
  </w:style>
  <w:style w:type="paragraph" w:customStyle="1" w:styleId="xl270">
    <w:name w:val="xl270"/>
    <w:basedOn w:val="Normalny"/>
    <w:rsid w:val="0015386D"/>
    <w:pPr>
      <w:shd w:val="clear" w:color="000000" w:fill="FFFFFF"/>
      <w:spacing w:before="100" w:beforeAutospacing="1" w:after="100" w:afterAutospacing="1" w:line="240" w:lineRule="auto"/>
      <w:jc w:val="both"/>
      <w:textAlignment w:val="center"/>
    </w:pPr>
    <w:rPr>
      <w:sz w:val="12"/>
      <w:szCs w:val="12"/>
    </w:rPr>
  </w:style>
  <w:style w:type="paragraph" w:customStyle="1" w:styleId="xl271">
    <w:name w:val="xl271"/>
    <w:basedOn w:val="Normalny"/>
    <w:rsid w:val="0015386D"/>
    <w:pPr>
      <w:spacing w:before="100" w:beforeAutospacing="1" w:after="100" w:afterAutospacing="1" w:line="240" w:lineRule="auto"/>
      <w:jc w:val="both"/>
    </w:pPr>
    <w:rPr>
      <w:i/>
      <w:iCs/>
      <w:sz w:val="12"/>
      <w:szCs w:val="12"/>
      <w:u w:val="single"/>
    </w:rPr>
  </w:style>
  <w:style w:type="paragraph" w:customStyle="1" w:styleId="xl272">
    <w:name w:val="xl272"/>
    <w:basedOn w:val="Normalny"/>
    <w:rsid w:val="0015386D"/>
    <w:pPr>
      <w:spacing w:before="100" w:beforeAutospacing="1" w:after="100" w:afterAutospacing="1" w:line="240" w:lineRule="auto"/>
      <w:jc w:val="right"/>
      <w:textAlignment w:val="center"/>
    </w:pPr>
    <w:rPr>
      <w:sz w:val="12"/>
      <w:szCs w:val="12"/>
    </w:rPr>
  </w:style>
  <w:style w:type="paragraph" w:customStyle="1" w:styleId="xl273">
    <w:name w:val="xl273"/>
    <w:basedOn w:val="Normalny"/>
    <w:rsid w:val="0015386D"/>
    <w:pPr>
      <w:shd w:val="clear" w:color="000000" w:fill="CDDEE9"/>
      <w:spacing w:before="100" w:beforeAutospacing="1" w:after="100" w:afterAutospacing="1" w:line="240" w:lineRule="auto"/>
      <w:textAlignment w:val="center"/>
    </w:pPr>
    <w:rPr>
      <w:b/>
      <w:bCs/>
      <w:sz w:val="12"/>
      <w:szCs w:val="12"/>
    </w:rPr>
  </w:style>
  <w:style w:type="paragraph" w:customStyle="1" w:styleId="xl274">
    <w:name w:val="xl274"/>
    <w:basedOn w:val="Normalny"/>
    <w:rsid w:val="0015386D"/>
    <w:pPr>
      <w:spacing w:before="100" w:beforeAutospacing="1" w:after="100" w:afterAutospacing="1" w:line="240" w:lineRule="auto"/>
    </w:pPr>
    <w:rPr>
      <w:b/>
      <w:bCs/>
      <w:sz w:val="12"/>
      <w:szCs w:val="12"/>
    </w:rPr>
  </w:style>
  <w:style w:type="paragraph" w:customStyle="1" w:styleId="xl275">
    <w:name w:val="xl275"/>
    <w:basedOn w:val="Normalny"/>
    <w:rsid w:val="0015386D"/>
    <w:pPr>
      <w:spacing w:before="100" w:beforeAutospacing="1" w:after="100" w:afterAutospacing="1" w:line="240" w:lineRule="auto"/>
      <w:textAlignment w:val="center"/>
    </w:pPr>
    <w:rPr>
      <w:i/>
      <w:iCs/>
      <w:sz w:val="12"/>
      <w:szCs w:val="12"/>
      <w:u w:val="single"/>
    </w:rPr>
  </w:style>
  <w:style w:type="paragraph" w:customStyle="1" w:styleId="xl276">
    <w:name w:val="xl276"/>
    <w:basedOn w:val="Normalny"/>
    <w:rsid w:val="0015386D"/>
    <w:pPr>
      <w:spacing w:before="100" w:beforeAutospacing="1" w:after="100" w:afterAutospacing="1" w:line="240" w:lineRule="auto"/>
      <w:textAlignment w:val="center"/>
    </w:pPr>
    <w:rPr>
      <w:i/>
      <w:iCs/>
      <w:sz w:val="12"/>
      <w:szCs w:val="12"/>
      <w:u w:val="single"/>
    </w:rPr>
  </w:style>
  <w:style w:type="paragraph" w:customStyle="1" w:styleId="xl277">
    <w:name w:val="xl277"/>
    <w:basedOn w:val="Normalny"/>
    <w:rsid w:val="0015386D"/>
    <w:pPr>
      <w:spacing w:before="100" w:beforeAutospacing="1" w:after="100" w:afterAutospacing="1" w:line="240" w:lineRule="auto"/>
      <w:jc w:val="right"/>
      <w:textAlignment w:val="center"/>
    </w:pPr>
    <w:rPr>
      <w:i/>
      <w:iCs/>
      <w:sz w:val="12"/>
      <w:szCs w:val="12"/>
    </w:rPr>
  </w:style>
  <w:style w:type="paragraph" w:customStyle="1" w:styleId="xl278">
    <w:name w:val="xl278"/>
    <w:basedOn w:val="Normalny"/>
    <w:rsid w:val="0015386D"/>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15386D"/>
    <w:pPr>
      <w:spacing w:before="100" w:beforeAutospacing="1" w:after="100" w:afterAutospacing="1" w:line="240" w:lineRule="auto"/>
      <w:textAlignment w:val="center"/>
    </w:pPr>
    <w:rPr>
      <w:i/>
      <w:iCs/>
      <w:sz w:val="12"/>
      <w:szCs w:val="12"/>
      <w:u w:val="single"/>
    </w:rPr>
  </w:style>
  <w:style w:type="paragraph" w:customStyle="1" w:styleId="xl280">
    <w:name w:val="xl280"/>
    <w:basedOn w:val="Normalny"/>
    <w:rsid w:val="0015386D"/>
    <w:pPr>
      <w:spacing w:before="100" w:beforeAutospacing="1" w:after="100" w:afterAutospacing="1" w:line="240" w:lineRule="auto"/>
      <w:jc w:val="both"/>
    </w:pPr>
    <w:rPr>
      <w:i/>
      <w:iCs/>
      <w:sz w:val="12"/>
      <w:szCs w:val="12"/>
    </w:rPr>
  </w:style>
  <w:style w:type="paragraph" w:customStyle="1" w:styleId="xl281">
    <w:name w:val="xl281"/>
    <w:basedOn w:val="Normalny"/>
    <w:rsid w:val="0015386D"/>
    <w:pPr>
      <w:spacing w:before="100" w:beforeAutospacing="1" w:after="100" w:afterAutospacing="1" w:line="240" w:lineRule="auto"/>
      <w:textAlignment w:val="center"/>
    </w:pPr>
    <w:rPr>
      <w:i/>
      <w:iCs/>
      <w:sz w:val="12"/>
      <w:szCs w:val="12"/>
    </w:rPr>
  </w:style>
  <w:style w:type="paragraph" w:customStyle="1" w:styleId="xl282">
    <w:name w:val="xl282"/>
    <w:basedOn w:val="Normalny"/>
    <w:rsid w:val="0015386D"/>
    <w:pPr>
      <w:spacing w:before="100" w:beforeAutospacing="1" w:after="100" w:afterAutospacing="1" w:line="240" w:lineRule="auto"/>
    </w:pPr>
    <w:rPr>
      <w:i/>
      <w:iCs/>
      <w:sz w:val="12"/>
      <w:szCs w:val="12"/>
    </w:rPr>
  </w:style>
  <w:style w:type="paragraph" w:customStyle="1" w:styleId="xl283">
    <w:name w:val="xl283"/>
    <w:basedOn w:val="Normalny"/>
    <w:rsid w:val="0015386D"/>
    <w:pPr>
      <w:shd w:val="clear" w:color="000000" w:fill="FFFFFF"/>
      <w:spacing w:before="100" w:beforeAutospacing="1" w:after="100" w:afterAutospacing="1" w:line="240" w:lineRule="auto"/>
      <w:textAlignment w:val="center"/>
    </w:pPr>
    <w:rPr>
      <w:b/>
      <w:bCs/>
      <w:i/>
      <w:iCs/>
      <w:sz w:val="12"/>
      <w:szCs w:val="12"/>
      <w:u w:val="single"/>
    </w:rPr>
  </w:style>
  <w:style w:type="paragraph" w:customStyle="1" w:styleId="xl284">
    <w:name w:val="xl284"/>
    <w:basedOn w:val="Normalny"/>
    <w:rsid w:val="0015386D"/>
    <w:pPr>
      <w:spacing w:before="100" w:beforeAutospacing="1" w:after="100" w:afterAutospacing="1" w:line="240" w:lineRule="auto"/>
    </w:pPr>
    <w:rPr>
      <w:i/>
      <w:iCs/>
      <w:sz w:val="12"/>
      <w:szCs w:val="12"/>
    </w:rPr>
  </w:style>
  <w:style w:type="paragraph" w:customStyle="1" w:styleId="xl285">
    <w:name w:val="xl285"/>
    <w:basedOn w:val="Normalny"/>
    <w:rsid w:val="0015386D"/>
    <w:pPr>
      <w:spacing w:before="100" w:beforeAutospacing="1" w:after="100" w:afterAutospacing="1" w:line="240" w:lineRule="auto"/>
      <w:textAlignment w:val="center"/>
    </w:pPr>
    <w:rPr>
      <w:sz w:val="12"/>
      <w:szCs w:val="12"/>
    </w:rPr>
  </w:style>
  <w:style w:type="paragraph" w:customStyle="1" w:styleId="xl286">
    <w:name w:val="xl286"/>
    <w:basedOn w:val="Normalny"/>
    <w:rsid w:val="0015386D"/>
    <w:pPr>
      <w:spacing w:before="100" w:beforeAutospacing="1" w:after="100" w:afterAutospacing="1" w:line="240" w:lineRule="auto"/>
      <w:textAlignment w:val="center"/>
    </w:pPr>
    <w:rPr>
      <w:b/>
      <w:bCs/>
      <w:sz w:val="12"/>
      <w:szCs w:val="12"/>
    </w:rPr>
  </w:style>
  <w:style w:type="paragraph" w:customStyle="1" w:styleId="xl287">
    <w:name w:val="xl287"/>
    <w:basedOn w:val="Normalny"/>
    <w:rsid w:val="0015386D"/>
    <w:pPr>
      <w:spacing w:before="100" w:beforeAutospacing="1" w:after="100" w:afterAutospacing="1" w:line="240" w:lineRule="auto"/>
      <w:jc w:val="both"/>
      <w:textAlignment w:val="center"/>
    </w:pPr>
    <w:rPr>
      <w:i/>
      <w:iCs/>
      <w:sz w:val="12"/>
      <w:szCs w:val="12"/>
      <w:u w:val="single"/>
    </w:rPr>
  </w:style>
  <w:style w:type="paragraph" w:customStyle="1" w:styleId="xl288">
    <w:name w:val="xl288"/>
    <w:basedOn w:val="Normalny"/>
    <w:rsid w:val="0015386D"/>
    <w:pPr>
      <w:spacing w:before="100" w:beforeAutospacing="1" w:after="100" w:afterAutospacing="1" w:line="240" w:lineRule="auto"/>
      <w:jc w:val="both"/>
      <w:textAlignment w:val="center"/>
    </w:pPr>
    <w:rPr>
      <w:i/>
      <w:iCs/>
      <w:sz w:val="12"/>
      <w:szCs w:val="12"/>
      <w:u w:val="single"/>
    </w:rPr>
  </w:style>
  <w:style w:type="paragraph" w:customStyle="1" w:styleId="xl289">
    <w:name w:val="xl289"/>
    <w:basedOn w:val="Normalny"/>
    <w:rsid w:val="0015386D"/>
    <w:pPr>
      <w:spacing w:before="100" w:beforeAutospacing="1" w:after="100" w:afterAutospacing="1" w:line="240" w:lineRule="auto"/>
      <w:textAlignment w:val="center"/>
    </w:pPr>
    <w:rPr>
      <w:i/>
      <w:iCs/>
      <w:sz w:val="12"/>
      <w:szCs w:val="12"/>
      <w:u w:val="single"/>
    </w:rPr>
  </w:style>
  <w:style w:type="paragraph" w:customStyle="1" w:styleId="xl290">
    <w:name w:val="xl290"/>
    <w:basedOn w:val="Normalny"/>
    <w:rsid w:val="0015386D"/>
    <w:pPr>
      <w:shd w:val="clear" w:color="000000" w:fill="FFFFFF"/>
      <w:spacing w:before="100" w:beforeAutospacing="1" w:after="100" w:afterAutospacing="1" w:line="240" w:lineRule="auto"/>
      <w:textAlignment w:val="center"/>
    </w:pPr>
    <w:rPr>
      <w:i/>
      <w:iCs/>
      <w:sz w:val="12"/>
      <w:szCs w:val="12"/>
    </w:rPr>
  </w:style>
  <w:style w:type="paragraph" w:customStyle="1" w:styleId="xl291">
    <w:name w:val="xl291"/>
    <w:basedOn w:val="Normalny"/>
    <w:rsid w:val="0015386D"/>
    <w:pPr>
      <w:spacing w:before="100" w:beforeAutospacing="1" w:after="100" w:afterAutospacing="1" w:line="240" w:lineRule="auto"/>
      <w:jc w:val="right"/>
      <w:textAlignment w:val="center"/>
    </w:pPr>
    <w:rPr>
      <w:i/>
      <w:iCs/>
      <w:sz w:val="12"/>
      <w:szCs w:val="12"/>
      <w:u w:val="single"/>
    </w:rPr>
  </w:style>
  <w:style w:type="paragraph" w:customStyle="1" w:styleId="xl292">
    <w:name w:val="xl292"/>
    <w:basedOn w:val="Normalny"/>
    <w:rsid w:val="0015386D"/>
    <w:pPr>
      <w:spacing w:before="100" w:beforeAutospacing="1" w:after="100" w:afterAutospacing="1" w:line="240" w:lineRule="auto"/>
      <w:textAlignment w:val="center"/>
    </w:pPr>
    <w:rPr>
      <w:i/>
      <w:iCs/>
      <w:sz w:val="12"/>
      <w:szCs w:val="12"/>
    </w:rPr>
  </w:style>
  <w:style w:type="paragraph" w:customStyle="1" w:styleId="xl293">
    <w:name w:val="xl293"/>
    <w:basedOn w:val="Normalny"/>
    <w:rsid w:val="0015386D"/>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4">
    <w:name w:val="xl294"/>
    <w:basedOn w:val="Normalny"/>
    <w:rsid w:val="0015386D"/>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5">
    <w:name w:val="xl295"/>
    <w:basedOn w:val="Normalny"/>
    <w:rsid w:val="0015386D"/>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6">
    <w:name w:val="xl296"/>
    <w:basedOn w:val="Normalny"/>
    <w:rsid w:val="0015386D"/>
    <w:pPr>
      <w:shd w:val="clear" w:color="000000" w:fill="8DB0DB"/>
      <w:spacing w:before="100" w:beforeAutospacing="1" w:after="100" w:afterAutospacing="1" w:line="240" w:lineRule="auto"/>
      <w:jc w:val="center"/>
      <w:textAlignment w:val="center"/>
    </w:pPr>
    <w:rPr>
      <w:b/>
      <w:bCs/>
      <w:sz w:val="14"/>
      <w:szCs w:val="14"/>
    </w:rPr>
  </w:style>
  <w:style w:type="paragraph" w:styleId="Tekstdymka">
    <w:name w:val="Balloon Text"/>
    <w:basedOn w:val="Normalny"/>
    <w:link w:val="TekstdymkaZnak"/>
    <w:rsid w:val="0082355A"/>
    <w:pPr>
      <w:spacing w:line="240" w:lineRule="auto"/>
    </w:pPr>
    <w:rPr>
      <w:rFonts w:ascii="Tahoma" w:hAnsi="Tahoma" w:cs="Tahoma"/>
      <w:sz w:val="16"/>
      <w:szCs w:val="16"/>
    </w:rPr>
  </w:style>
  <w:style w:type="character" w:customStyle="1" w:styleId="TekstdymkaZnak">
    <w:name w:val="Tekst dymka Znak"/>
    <w:link w:val="Tekstdymka"/>
    <w:rsid w:val="0082355A"/>
    <w:rPr>
      <w:rFonts w:ascii="Tahoma" w:hAnsi="Tahoma" w:cs="Tahoma"/>
      <w:sz w:val="16"/>
      <w:szCs w:val="16"/>
    </w:rPr>
  </w:style>
  <w:style w:type="paragraph" w:customStyle="1" w:styleId="xl310">
    <w:name w:val="xl310"/>
    <w:basedOn w:val="Normalny"/>
    <w:rsid w:val="00E02017"/>
    <w:pPr>
      <w:spacing w:before="100" w:beforeAutospacing="1" w:after="100" w:afterAutospacing="1" w:line="240" w:lineRule="auto"/>
      <w:textAlignment w:val="center"/>
    </w:pPr>
    <w:rPr>
      <w:b/>
      <w:bCs/>
      <w:sz w:val="12"/>
      <w:szCs w:val="12"/>
    </w:rPr>
  </w:style>
  <w:style w:type="paragraph" w:customStyle="1" w:styleId="xl311">
    <w:name w:val="xl311"/>
    <w:basedOn w:val="Normalny"/>
    <w:rsid w:val="00E02017"/>
    <w:pPr>
      <w:spacing w:before="100" w:beforeAutospacing="1" w:after="100" w:afterAutospacing="1" w:line="240" w:lineRule="auto"/>
      <w:jc w:val="right"/>
      <w:textAlignment w:val="center"/>
    </w:pPr>
    <w:rPr>
      <w:sz w:val="12"/>
      <w:szCs w:val="12"/>
    </w:rPr>
  </w:style>
  <w:style w:type="paragraph" w:customStyle="1" w:styleId="xl312">
    <w:name w:val="xl312"/>
    <w:basedOn w:val="Normalny"/>
    <w:rsid w:val="00E02017"/>
    <w:pPr>
      <w:spacing w:before="100" w:beforeAutospacing="1" w:after="100" w:afterAutospacing="1" w:line="240" w:lineRule="auto"/>
      <w:jc w:val="right"/>
      <w:textAlignment w:val="center"/>
    </w:pPr>
    <w:rPr>
      <w:b/>
      <w:bCs/>
      <w:sz w:val="12"/>
      <w:szCs w:val="12"/>
    </w:rPr>
  </w:style>
  <w:style w:type="paragraph" w:customStyle="1" w:styleId="xl313">
    <w:name w:val="xl313"/>
    <w:basedOn w:val="Normalny"/>
    <w:rsid w:val="00E02017"/>
    <w:pPr>
      <w:spacing w:before="100" w:beforeAutospacing="1" w:after="100" w:afterAutospacing="1" w:line="240" w:lineRule="auto"/>
      <w:jc w:val="right"/>
      <w:textAlignment w:val="center"/>
    </w:pPr>
    <w:rPr>
      <w:b/>
      <w:bCs/>
      <w:sz w:val="12"/>
      <w:szCs w:val="12"/>
    </w:rPr>
  </w:style>
  <w:style w:type="paragraph" w:customStyle="1" w:styleId="xl314">
    <w:name w:val="xl314"/>
    <w:basedOn w:val="Normalny"/>
    <w:rsid w:val="00E02017"/>
    <w:pPr>
      <w:spacing w:before="100" w:beforeAutospacing="1" w:after="100" w:afterAutospacing="1" w:line="240" w:lineRule="auto"/>
      <w:textAlignment w:val="center"/>
    </w:pPr>
    <w:rPr>
      <w:sz w:val="12"/>
      <w:szCs w:val="12"/>
    </w:rPr>
  </w:style>
  <w:style w:type="paragraph" w:customStyle="1" w:styleId="xl315">
    <w:name w:val="xl315"/>
    <w:basedOn w:val="Normalny"/>
    <w:rsid w:val="00E02017"/>
    <w:pPr>
      <w:spacing w:before="100" w:beforeAutospacing="1" w:after="100" w:afterAutospacing="1" w:line="240" w:lineRule="auto"/>
      <w:textAlignment w:val="center"/>
    </w:pPr>
    <w:rPr>
      <w:b/>
      <w:bCs/>
      <w:sz w:val="12"/>
      <w:szCs w:val="12"/>
    </w:rPr>
  </w:style>
  <w:style w:type="paragraph" w:customStyle="1" w:styleId="xl316">
    <w:name w:val="xl316"/>
    <w:basedOn w:val="Normalny"/>
    <w:rsid w:val="00E02017"/>
    <w:pPr>
      <w:spacing w:before="100" w:beforeAutospacing="1" w:after="100" w:afterAutospacing="1" w:line="240" w:lineRule="auto"/>
      <w:textAlignment w:val="center"/>
    </w:pPr>
    <w:rPr>
      <w:sz w:val="12"/>
      <w:szCs w:val="12"/>
    </w:rPr>
  </w:style>
  <w:style w:type="paragraph" w:customStyle="1" w:styleId="xl317">
    <w:name w:val="xl317"/>
    <w:basedOn w:val="Normalny"/>
    <w:rsid w:val="00E02017"/>
    <w:pPr>
      <w:shd w:val="clear" w:color="000000" w:fill="8DB0DB"/>
      <w:spacing w:before="100" w:beforeAutospacing="1" w:after="100" w:afterAutospacing="1" w:line="240" w:lineRule="auto"/>
      <w:jc w:val="center"/>
      <w:textAlignment w:val="center"/>
    </w:pPr>
    <w:rPr>
      <w:b/>
      <w:bCs/>
      <w:sz w:val="12"/>
      <w:szCs w:val="12"/>
    </w:rPr>
  </w:style>
  <w:style w:type="paragraph" w:customStyle="1" w:styleId="xl318">
    <w:name w:val="xl318"/>
    <w:basedOn w:val="Normalny"/>
    <w:rsid w:val="00E02017"/>
    <w:pPr>
      <w:shd w:val="clear" w:color="000000" w:fill="8DB0DB"/>
      <w:spacing w:before="100" w:beforeAutospacing="1" w:after="100" w:afterAutospacing="1" w:line="240" w:lineRule="auto"/>
      <w:jc w:val="center"/>
      <w:textAlignment w:val="center"/>
    </w:pPr>
    <w:rPr>
      <w:sz w:val="12"/>
      <w:szCs w:val="12"/>
    </w:rPr>
  </w:style>
  <w:style w:type="paragraph" w:customStyle="1" w:styleId="xl319">
    <w:name w:val="xl319"/>
    <w:basedOn w:val="Normalny"/>
    <w:rsid w:val="00E02017"/>
    <w:pPr>
      <w:shd w:val="clear" w:color="000000" w:fill="8DB0DB"/>
      <w:spacing w:before="100" w:beforeAutospacing="1" w:after="100" w:afterAutospacing="1" w:line="240" w:lineRule="auto"/>
      <w:jc w:val="center"/>
      <w:textAlignment w:val="center"/>
    </w:pPr>
    <w:rPr>
      <w:b/>
      <w:bCs/>
      <w:sz w:val="12"/>
      <w:szCs w:val="12"/>
    </w:rPr>
  </w:style>
  <w:style w:type="paragraph" w:customStyle="1" w:styleId="xl320">
    <w:name w:val="xl320"/>
    <w:basedOn w:val="Normalny"/>
    <w:rsid w:val="00E02017"/>
    <w:pPr>
      <w:shd w:val="clear" w:color="000000" w:fill="8DB0DB"/>
      <w:spacing w:before="100" w:beforeAutospacing="1" w:after="100" w:afterAutospacing="1" w:line="240" w:lineRule="auto"/>
      <w:jc w:val="center"/>
      <w:textAlignment w:val="center"/>
    </w:pPr>
    <w:rPr>
      <w:b/>
      <w:bCs/>
      <w:sz w:val="12"/>
      <w:szCs w:val="12"/>
    </w:rPr>
  </w:style>
  <w:style w:type="paragraph" w:customStyle="1" w:styleId="xl321">
    <w:name w:val="xl321"/>
    <w:basedOn w:val="Normalny"/>
    <w:rsid w:val="00E02017"/>
    <w:pPr>
      <w:shd w:val="clear" w:color="000000" w:fill="8DB0DB"/>
      <w:spacing w:before="100" w:beforeAutospacing="1" w:after="100" w:afterAutospacing="1" w:line="240" w:lineRule="auto"/>
      <w:jc w:val="center"/>
      <w:textAlignment w:val="center"/>
    </w:pPr>
    <w:rPr>
      <w:b/>
      <w:bCs/>
      <w:sz w:val="12"/>
      <w:szCs w:val="12"/>
    </w:rPr>
  </w:style>
  <w:style w:type="paragraph" w:customStyle="1" w:styleId="xl322">
    <w:name w:val="xl322"/>
    <w:basedOn w:val="Normalny"/>
    <w:rsid w:val="00E02017"/>
    <w:pPr>
      <w:spacing w:before="100" w:beforeAutospacing="1" w:after="100" w:afterAutospacing="1" w:line="240" w:lineRule="auto"/>
      <w:textAlignment w:val="center"/>
    </w:pPr>
    <w:rPr>
      <w:sz w:val="12"/>
      <w:szCs w:val="12"/>
    </w:rPr>
  </w:style>
  <w:style w:type="paragraph" w:customStyle="1" w:styleId="xl323">
    <w:name w:val="xl323"/>
    <w:basedOn w:val="Normalny"/>
    <w:rsid w:val="00E02017"/>
    <w:pPr>
      <w:spacing w:before="100" w:beforeAutospacing="1" w:after="100" w:afterAutospacing="1" w:line="240" w:lineRule="auto"/>
      <w:jc w:val="right"/>
      <w:textAlignment w:val="center"/>
    </w:pPr>
    <w:rPr>
      <w:sz w:val="12"/>
      <w:szCs w:val="12"/>
    </w:rPr>
  </w:style>
  <w:style w:type="paragraph" w:customStyle="1" w:styleId="xl324">
    <w:name w:val="xl324"/>
    <w:basedOn w:val="Normalny"/>
    <w:rsid w:val="00E02017"/>
    <w:pPr>
      <w:spacing w:before="100" w:beforeAutospacing="1" w:after="100" w:afterAutospacing="1" w:line="240" w:lineRule="auto"/>
      <w:textAlignment w:val="center"/>
    </w:pPr>
    <w:rPr>
      <w:b/>
      <w:bCs/>
      <w:sz w:val="12"/>
      <w:szCs w:val="12"/>
    </w:rPr>
  </w:style>
  <w:style w:type="paragraph" w:customStyle="1" w:styleId="xl325">
    <w:name w:val="xl325"/>
    <w:basedOn w:val="Normalny"/>
    <w:rsid w:val="00E02017"/>
    <w:pPr>
      <w:spacing w:before="100" w:beforeAutospacing="1" w:after="100" w:afterAutospacing="1" w:line="240" w:lineRule="auto"/>
      <w:textAlignment w:val="center"/>
    </w:pPr>
    <w:rPr>
      <w:b/>
      <w:bCs/>
      <w:sz w:val="12"/>
      <w:szCs w:val="12"/>
    </w:rPr>
  </w:style>
  <w:style w:type="paragraph" w:customStyle="1" w:styleId="xl326">
    <w:name w:val="xl326"/>
    <w:basedOn w:val="Normalny"/>
    <w:rsid w:val="00E02017"/>
    <w:pPr>
      <w:spacing w:before="100" w:beforeAutospacing="1" w:after="100" w:afterAutospacing="1" w:line="240" w:lineRule="auto"/>
      <w:textAlignment w:val="center"/>
    </w:pPr>
    <w:rPr>
      <w:sz w:val="12"/>
      <w:szCs w:val="12"/>
    </w:rPr>
  </w:style>
  <w:style w:type="paragraph" w:customStyle="1" w:styleId="xl327">
    <w:name w:val="xl327"/>
    <w:basedOn w:val="Normalny"/>
    <w:rsid w:val="00E02017"/>
    <w:pPr>
      <w:spacing w:before="100" w:beforeAutospacing="1" w:after="100" w:afterAutospacing="1" w:line="240" w:lineRule="auto"/>
      <w:textAlignment w:val="center"/>
    </w:pPr>
    <w:rPr>
      <w:sz w:val="12"/>
      <w:szCs w:val="12"/>
    </w:rPr>
  </w:style>
  <w:style w:type="paragraph" w:customStyle="1" w:styleId="xl328">
    <w:name w:val="xl328"/>
    <w:basedOn w:val="Normalny"/>
    <w:rsid w:val="00E02017"/>
    <w:pPr>
      <w:shd w:val="clear" w:color="000000" w:fill="B6D9E6"/>
      <w:spacing w:before="100" w:beforeAutospacing="1" w:after="100" w:afterAutospacing="1" w:line="240" w:lineRule="auto"/>
      <w:textAlignment w:val="center"/>
    </w:pPr>
    <w:rPr>
      <w:b/>
      <w:bCs/>
      <w:sz w:val="12"/>
      <w:szCs w:val="12"/>
    </w:rPr>
  </w:style>
  <w:style w:type="paragraph" w:customStyle="1" w:styleId="xl329">
    <w:name w:val="xl329"/>
    <w:basedOn w:val="Normalny"/>
    <w:rsid w:val="00E02017"/>
    <w:pPr>
      <w:shd w:val="clear" w:color="000000" w:fill="B6D9E6"/>
      <w:spacing w:before="100" w:beforeAutospacing="1" w:after="100" w:afterAutospacing="1" w:line="240" w:lineRule="auto"/>
      <w:textAlignment w:val="center"/>
    </w:pPr>
    <w:rPr>
      <w:sz w:val="12"/>
      <w:szCs w:val="12"/>
    </w:rPr>
  </w:style>
  <w:style w:type="paragraph" w:customStyle="1" w:styleId="xl330">
    <w:name w:val="xl330"/>
    <w:basedOn w:val="Normalny"/>
    <w:rsid w:val="00E02017"/>
    <w:pPr>
      <w:shd w:val="clear" w:color="000000" w:fill="B6D9E6"/>
      <w:spacing w:before="100" w:beforeAutospacing="1" w:after="100" w:afterAutospacing="1" w:line="240" w:lineRule="auto"/>
      <w:textAlignment w:val="center"/>
    </w:pPr>
    <w:rPr>
      <w:b/>
      <w:bCs/>
      <w:sz w:val="12"/>
      <w:szCs w:val="12"/>
    </w:rPr>
  </w:style>
  <w:style w:type="paragraph" w:customStyle="1" w:styleId="xl331">
    <w:name w:val="xl331"/>
    <w:basedOn w:val="Normalny"/>
    <w:rsid w:val="00E02017"/>
    <w:pPr>
      <w:shd w:val="clear" w:color="000000" w:fill="B6D9E6"/>
      <w:spacing w:before="100" w:beforeAutospacing="1" w:after="100" w:afterAutospacing="1" w:line="240" w:lineRule="auto"/>
      <w:textAlignment w:val="center"/>
    </w:pPr>
    <w:rPr>
      <w:b/>
      <w:bCs/>
      <w:sz w:val="12"/>
      <w:szCs w:val="12"/>
    </w:rPr>
  </w:style>
  <w:style w:type="paragraph" w:customStyle="1" w:styleId="xl332">
    <w:name w:val="xl332"/>
    <w:basedOn w:val="Normalny"/>
    <w:rsid w:val="00E02017"/>
    <w:pPr>
      <w:shd w:val="clear" w:color="000000" w:fill="B6D9E6"/>
      <w:spacing w:before="100" w:beforeAutospacing="1" w:after="100" w:afterAutospacing="1" w:line="240" w:lineRule="auto"/>
      <w:textAlignment w:val="center"/>
    </w:pPr>
    <w:rPr>
      <w:b/>
      <w:bCs/>
      <w:sz w:val="12"/>
      <w:szCs w:val="12"/>
    </w:rPr>
  </w:style>
  <w:style w:type="paragraph" w:customStyle="1" w:styleId="xl333">
    <w:name w:val="xl333"/>
    <w:basedOn w:val="Normalny"/>
    <w:rsid w:val="00E02017"/>
    <w:pPr>
      <w:spacing w:before="100" w:beforeAutospacing="1" w:after="100" w:afterAutospacing="1" w:line="240" w:lineRule="auto"/>
      <w:jc w:val="right"/>
      <w:textAlignment w:val="center"/>
    </w:pPr>
    <w:rPr>
      <w:b/>
      <w:bCs/>
      <w:sz w:val="12"/>
      <w:szCs w:val="12"/>
    </w:rPr>
  </w:style>
  <w:style w:type="paragraph" w:customStyle="1" w:styleId="xl334">
    <w:name w:val="xl334"/>
    <w:basedOn w:val="Normalny"/>
    <w:rsid w:val="00E02017"/>
    <w:pPr>
      <w:shd w:val="clear" w:color="000000" w:fill="CDDEE9"/>
      <w:spacing w:before="100" w:beforeAutospacing="1" w:after="100" w:afterAutospacing="1" w:line="240" w:lineRule="auto"/>
      <w:textAlignment w:val="center"/>
    </w:pPr>
    <w:rPr>
      <w:b/>
      <w:bCs/>
      <w:sz w:val="12"/>
      <w:szCs w:val="12"/>
    </w:rPr>
  </w:style>
  <w:style w:type="paragraph" w:customStyle="1" w:styleId="xl335">
    <w:name w:val="xl335"/>
    <w:basedOn w:val="Normalny"/>
    <w:rsid w:val="00E02017"/>
    <w:pPr>
      <w:shd w:val="clear" w:color="000000" w:fill="CDDEE9"/>
      <w:spacing w:before="100" w:beforeAutospacing="1" w:after="100" w:afterAutospacing="1" w:line="240" w:lineRule="auto"/>
      <w:textAlignment w:val="center"/>
    </w:pPr>
    <w:rPr>
      <w:sz w:val="12"/>
      <w:szCs w:val="12"/>
    </w:rPr>
  </w:style>
  <w:style w:type="paragraph" w:customStyle="1" w:styleId="xl336">
    <w:name w:val="xl336"/>
    <w:basedOn w:val="Normalny"/>
    <w:rsid w:val="00E02017"/>
    <w:pPr>
      <w:shd w:val="clear" w:color="000000" w:fill="CDDEE9"/>
      <w:spacing w:before="100" w:beforeAutospacing="1" w:after="100" w:afterAutospacing="1" w:line="240" w:lineRule="auto"/>
      <w:textAlignment w:val="center"/>
    </w:pPr>
    <w:rPr>
      <w:b/>
      <w:bCs/>
      <w:sz w:val="12"/>
      <w:szCs w:val="12"/>
    </w:rPr>
  </w:style>
  <w:style w:type="paragraph" w:customStyle="1" w:styleId="xl337">
    <w:name w:val="xl337"/>
    <w:basedOn w:val="Normalny"/>
    <w:rsid w:val="00E02017"/>
    <w:pPr>
      <w:shd w:val="clear" w:color="000000" w:fill="CDDEE9"/>
      <w:spacing w:before="100" w:beforeAutospacing="1" w:after="100" w:afterAutospacing="1" w:line="240" w:lineRule="auto"/>
      <w:textAlignment w:val="center"/>
    </w:pPr>
    <w:rPr>
      <w:b/>
      <w:bCs/>
      <w:sz w:val="12"/>
      <w:szCs w:val="12"/>
    </w:rPr>
  </w:style>
  <w:style w:type="paragraph" w:customStyle="1" w:styleId="xl338">
    <w:name w:val="xl338"/>
    <w:basedOn w:val="Normalny"/>
    <w:rsid w:val="00E02017"/>
    <w:pPr>
      <w:shd w:val="clear" w:color="000000" w:fill="CDDEE9"/>
      <w:spacing w:before="100" w:beforeAutospacing="1" w:after="100" w:afterAutospacing="1" w:line="240" w:lineRule="auto"/>
      <w:textAlignment w:val="center"/>
    </w:pPr>
    <w:rPr>
      <w:b/>
      <w:bCs/>
      <w:sz w:val="12"/>
      <w:szCs w:val="12"/>
    </w:rPr>
  </w:style>
  <w:style w:type="paragraph" w:customStyle="1" w:styleId="xl339">
    <w:name w:val="xl339"/>
    <w:basedOn w:val="Normalny"/>
    <w:rsid w:val="00E02017"/>
    <w:pPr>
      <w:shd w:val="clear" w:color="000000" w:fill="EAF1F6"/>
      <w:spacing w:before="100" w:beforeAutospacing="1" w:after="100" w:afterAutospacing="1" w:line="240" w:lineRule="auto"/>
      <w:textAlignment w:val="center"/>
    </w:pPr>
    <w:rPr>
      <w:b/>
      <w:bCs/>
      <w:sz w:val="12"/>
      <w:szCs w:val="12"/>
    </w:rPr>
  </w:style>
  <w:style w:type="paragraph" w:customStyle="1" w:styleId="xl340">
    <w:name w:val="xl340"/>
    <w:basedOn w:val="Normalny"/>
    <w:rsid w:val="00E02017"/>
    <w:pPr>
      <w:shd w:val="clear" w:color="000000" w:fill="EAF1F6"/>
      <w:spacing w:before="100" w:beforeAutospacing="1" w:after="100" w:afterAutospacing="1" w:line="240" w:lineRule="auto"/>
      <w:textAlignment w:val="center"/>
    </w:pPr>
    <w:rPr>
      <w:sz w:val="12"/>
      <w:szCs w:val="12"/>
    </w:rPr>
  </w:style>
  <w:style w:type="paragraph" w:customStyle="1" w:styleId="xl341">
    <w:name w:val="xl341"/>
    <w:basedOn w:val="Normalny"/>
    <w:rsid w:val="00E02017"/>
    <w:pPr>
      <w:shd w:val="clear" w:color="000000" w:fill="EAF1F6"/>
      <w:spacing w:before="100" w:beforeAutospacing="1" w:after="100" w:afterAutospacing="1" w:line="240" w:lineRule="auto"/>
      <w:textAlignment w:val="center"/>
    </w:pPr>
    <w:rPr>
      <w:b/>
      <w:bCs/>
      <w:sz w:val="12"/>
      <w:szCs w:val="12"/>
    </w:rPr>
  </w:style>
  <w:style w:type="paragraph" w:customStyle="1" w:styleId="xl342">
    <w:name w:val="xl342"/>
    <w:basedOn w:val="Normalny"/>
    <w:rsid w:val="00E02017"/>
    <w:pPr>
      <w:shd w:val="clear" w:color="000000" w:fill="EAF1F6"/>
      <w:spacing w:before="100" w:beforeAutospacing="1" w:after="100" w:afterAutospacing="1" w:line="240" w:lineRule="auto"/>
      <w:textAlignment w:val="center"/>
    </w:pPr>
    <w:rPr>
      <w:b/>
      <w:bCs/>
      <w:sz w:val="12"/>
      <w:szCs w:val="12"/>
    </w:rPr>
  </w:style>
  <w:style w:type="paragraph" w:customStyle="1" w:styleId="xl343">
    <w:name w:val="xl343"/>
    <w:basedOn w:val="Normalny"/>
    <w:rsid w:val="00E02017"/>
    <w:pPr>
      <w:shd w:val="clear" w:color="000000" w:fill="EAF1F6"/>
      <w:spacing w:before="100" w:beforeAutospacing="1" w:after="100" w:afterAutospacing="1" w:line="240" w:lineRule="auto"/>
      <w:textAlignment w:val="center"/>
    </w:pPr>
    <w:rPr>
      <w:b/>
      <w:bCs/>
      <w:sz w:val="12"/>
      <w:szCs w:val="12"/>
    </w:rPr>
  </w:style>
  <w:style w:type="paragraph" w:customStyle="1" w:styleId="xl344">
    <w:name w:val="xl344"/>
    <w:basedOn w:val="Normalny"/>
    <w:rsid w:val="00E02017"/>
    <w:pPr>
      <w:spacing w:before="100" w:beforeAutospacing="1" w:after="100" w:afterAutospacing="1" w:line="240" w:lineRule="auto"/>
      <w:textAlignment w:val="center"/>
    </w:pPr>
    <w:rPr>
      <w:sz w:val="12"/>
      <w:szCs w:val="12"/>
    </w:rPr>
  </w:style>
  <w:style w:type="paragraph" w:customStyle="1" w:styleId="xl345">
    <w:name w:val="xl345"/>
    <w:basedOn w:val="Normalny"/>
    <w:rsid w:val="00E02017"/>
    <w:pPr>
      <w:spacing w:before="100" w:beforeAutospacing="1" w:after="100" w:afterAutospacing="1" w:line="240" w:lineRule="auto"/>
      <w:textAlignment w:val="center"/>
    </w:pPr>
    <w:rPr>
      <w:sz w:val="12"/>
      <w:szCs w:val="12"/>
    </w:rPr>
  </w:style>
  <w:style w:type="paragraph" w:customStyle="1" w:styleId="xl346">
    <w:name w:val="xl346"/>
    <w:basedOn w:val="Normalny"/>
    <w:rsid w:val="00E02017"/>
    <w:pPr>
      <w:spacing w:before="100" w:beforeAutospacing="1" w:after="100" w:afterAutospacing="1" w:line="240" w:lineRule="auto"/>
      <w:textAlignment w:val="center"/>
    </w:pPr>
    <w:rPr>
      <w:sz w:val="12"/>
      <w:szCs w:val="12"/>
    </w:rPr>
  </w:style>
  <w:style w:type="paragraph" w:customStyle="1" w:styleId="xl347">
    <w:name w:val="xl347"/>
    <w:basedOn w:val="Normalny"/>
    <w:rsid w:val="00E02017"/>
    <w:pPr>
      <w:spacing w:before="100" w:beforeAutospacing="1" w:after="100" w:afterAutospacing="1" w:line="240" w:lineRule="auto"/>
      <w:textAlignment w:val="center"/>
    </w:pPr>
    <w:rPr>
      <w:i/>
      <w:iCs/>
      <w:sz w:val="12"/>
      <w:szCs w:val="12"/>
      <w:u w:val="single"/>
    </w:rPr>
  </w:style>
  <w:style w:type="paragraph" w:customStyle="1" w:styleId="xl348">
    <w:name w:val="xl348"/>
    <w:basedOn w:val="Normalny"/>
    <w:rsid w:val="00E02017"/>
    <w:pPr>
      <w:spacing w:before="100" w:beforeAutospacing="1" w:after="100" w:afterAutospacing="1" w:line="240" w:lineRule="auto"/>
      <w:jc w:val="right"/>
      <w:textAlignment w:val="center"/>
    </w:pPr>
    <w:rPr>
      <w:i/>
      <w:iCs/>
      <w:sz w:val="12"/>
      <w:szCs w:val="12"/>
      <w:u w:val="single"/>
    </w:rPr>
  </w:style>
  <w:style w:type="paragraph" w:customStyle="1" w:styleId="xl349">
    <w:name w:val="xl349"/>
    <w:basedOn w:val="Normalny"/>
    <w:rsid w:val="00E02017"/>
    <w:pPr>
      <w:spacing w:before="100" w:beforeAutospacing="1" w:after="100" w:afterAutospacing="1" w:line="240" w:lineRule="auto"/>
      <w:textAlignment w:val="center"/>
    </w:pPr>
    <w:rPr>
      <w:b/>
      <w:bCs/>
      <w:sz w:val="12"/>
      <w:szCs w:val="12"/>
    </w:rPr>
  </w:style>
  <w:style w:type="paragraph" w:customStyle="1" w:styleId="xl350">
    <w:name w:val="xl350"/>
    <w:basedOn w:val="Normalny"/>
    <w:rsid w:val="00E02017"/>
    <w:pPr>
      <w:spacing w:before="100" w:beforeAutospacing="1" w:after="100" w:afterAutospacing="1" w:line="240" w:lineRule="auto"/>
      <w:textAlignment w:val="center"/>
    </w:pPr>
    <w:rPr>
      <w:b/>
      <w:bCs/>
      <w:sz w:val="12"/>
      <w:szCs w:val="12"/>
    </w:rPr>
  </w:style>
  <w:style w:type="paragraph" w:customStyle="1" w:styleId="xl351">
    <w:name w:val="xl351"/>
    <w:basedOn w:val="Normalny"/>
    <w:rsid w:val="00E02017"/>
    <w:pPr>
      <w:spacing w:before="100" w:beforeAutospacing="1" w:after="100" w:afterAutospacing="1" w:line="240" w:lineRule="auto"/>
      <w:textAlignment w:val="center"/>
    </w:pPr>
    <w:rPr>
      <w:b/>
      <w:bCs/>
      <w:sz w:val="12"/>
      <w:szCs w:val="12"/>
    </w:rPr>
  </w:style>
  <w:style w:type="paragraph" w:customStyle="1" w:styleId="xl352">
    <w:name w:val="xl352"/>
    <w:basedOn w:val="Normalny"/>
    <w:rsid w:val="00E02017"/>
    <w:pPr>
      <w:spacing w:before="100" w:beforeAutospacing="1" w:after="100" w:afterAutospacing="1" w:line="240" w:lineRule="auto"/>
      <w:jc w:val="right"/>
      <w:textAlignment w:val="center"/>
    </w:pPr>
    <w:rPr>
      <w:sz w:val="12"/>
      <w:szCs w:val="12"/>
    </w:rPr>
  </w:style>
  <w:style w:type="paragraph" w:customStyle="1" w:styleId="xl353">
    <w:name w:val="xl353"/>
    <w:basedOn w:val="Normalny"/>
    <w:rsid w:val="00E02017"/>
    <w:pPr>
      <w:spacing w:before="100" w:beforeAutospacing="1" w:after="100" w:afterAutospacing="1" w:line="240" w:lineRule="auto"/>
      <w:textAlignment w:val="center"/>
    </w:pPr>
    <w:rPr>
      <w:sz w:val="12"/>
      <w:szCs w:val="12"/>
    </w:rPr>
  </w:style>
  <w:style w:type="paragraph" w:customStyle="1" w:styleId="xl354">
    <w:name w:val="xl354"/>
    <w:basedOn w:val="Normalny"/>
    <w:rsid w:val="00E02017"/>
    <w:pPr>
      <w:spacing w:before="100" w:beforeAutospacing="1" w:after="100" w:afterAutospacing="1" w:line="240" w:lineRule="auto"/>
      <w:textAlignment w:val="center"/>
    </w:pPr>
    <w:rPr>
      <w:sz w:val="12"/>
      <w:szCs w:val="12"/>
    </w:rPr>
  </w:style>
  <w:style w:type="paragraph" w:customStyle="1" w:styleId="xl355">
    <w:name w:val="xl355"/>
    <w:basedOn w:val="Normalny"/>
    <w:rsid w:val="00E02017"/>
    <w:pPr>
      <w:spacing w:before="100" w:beforeAutospacing="1" w:after="100" w:afterAutospacing="1" w:line="240" w:lineRule="auto"/>
      <w:textAlignment w:val="center"/>
    </w:pPr>
    <w:rPr>
      <w:sz w:val="12"/>
      <w:szCs w:val="12"/>
    </w:rPr>
  </w:style>
  <w:style w:type="paragraph" w:customStyle="1" w:styleId="xl356">
    <w:name w:val="xl356"/>
    <w:basedOn w:val="Normalny"/>
    <w:rsid w:val="00E02017"/>
    <w:pPr>
      <w:spacing w:before="100" w:beforeAutospacing="1" w:after="100" w:afterAutospacing="1" w:line="240" w:lineRule="auto"/>
      <w:textAlignment w:val="center"/>
    </w:pPr>
    <w:rPr>
      <w:i/>
      <w:iCs/>
      <w:sz w:val="12"/>
      <w:szCs w:val="12"/>
      <w:u w:val="single"/>
    </w:rPr>
  </w:style>
  <w:style w:type="paragraph" w:customStyle="1" w:styleId="xl357">
    <w:name w:val="xl357"/>
    <w:basedOn w:val="Normalny"/>
    <w:rsid w:val="00E02017"/>
    <w:pPr>
      <w:spacing w:before="100" w:beforeAutospacing="1" w:after="100" w:afterAutospacing="1" w:line="240" w:lineRule="auto"/>
      <w:jc w:val="right"/>
      <w:textAlignment w:val="center"/>
    </w:pPr>
    <w:rPr>
      <w:i/>
      <w:iCs/>
      <w:sz w:val="12"/>
      <w:szCs w:val="12"/>
      <w:u w:val="single"/>
    </w:rPr>
  </w:style>
  <w:style w:type="paragraph" w:customStyle="1" w:styleId="xl358">
    <w:name w:val="xl358"/>
    <w:basedOn w:val="Normalny"/>
    <w:rsid w:val="00E02017"/>
    <w:pPr>
      <w:spacing w:before="100" w:beforeAutospacing="1" w:after="100" w:afterAutospacing="1" w:line="240" w:lineRule="auto"/>
      <w:jc w:val="right"/>
      <w:textAlignment w:val="center"/>
    </w:pPr>
    <w:rPr>
      <w:sz w:val="12"/>
      <w:szCs w:val="12"/>
    </w:rPr>
  </w:style>
  <w:style w:type="paragraph" w:customStyle="1" w:styleId="xl359">
    <w:name w:val="xl359"/>
    <w:basedOn w:val="Normalny"/>
    <w:rsid w:val="00E02017"/>
    <w:pPr>
      <w:spacing w:before="100" w:beforeAutospacing="1" w:after="100" w:afterAutospacing="1" w:line="240" w:lineRule="auto"/>
      <w:textAlignment w:val="center"/>
    </w:pPr>
    <w:rPr>
      <w:i/>
      <w:iCs/>
      <w:sz w:val="12"/>
      <w:szCs w:val="12"/>
    </w:rPr>
  </w:style>
  <w:style w:type="paragraph" w:customStyle="1" w:styleId="xl360">
    <w:name w:val="xl360"/>
    <w:basedOn w:val="Normalny"/>
    <w:rsid w:val="00E02017"/>
    <w:pPr>
      <w:spacing w:before="100" w:beforeAutospacing="1" w:after="100" w:afterAutospacing="1" w:line="240" w:lineRule="auto"/>
      <w:textAlignment w:val="center"/>
    </w:pPr>
    <w:rPr>
      <w:i/>
      <w:iCs/>
      <w:sz w:val="12"/>
      <w:szCs w:val="12"/>
    </w:rPr>
  </w:style>
  <w:style w:type="paragraph" w:customStyle="1" w:styleId="xl361">
    <w:name w:val="xl361"/>
    <w:basedOn w:val="Normalny"/>
    <w:rsid w:val="00E02017"/>
    <w:pPr>
      <w:spacing w:before="100" w:beforeAutospacing="1" w:after="100" w:afterAutospacing="1" w:line="240" w:lineRule="auto"/>
      <w:jc w:val="right"/>
      <w:textAlignment w:val="center"/>
    </w:pPr>
    <w:rPr>
      <w:i/>
      <w:iCs/>
      <w:sz w:val="12"/>
      <w:szCs w:val="12"/>
    </w:rPr>
  </w:style>
  <w:style w:type="paragraph" w:customStyle="1" w:styleId="xl362">
    <w:name w:val="xl362"/>
    <w:basedOn w:val="Normalny"/>
    <w:rsid w:val="00E02017"/>
    <w:pPr>
      <w:spacing w:before="100" w:beforeAutospacing="1" w:after="100" w:afterAutospacing="1" w:line="240" w:lineRule="auto"/>
      <w:textAlignment w:val="center"/>
    </w:pPr>
    <w:rPr>
      <w:i/>
      <w:iCs/>
      <w:sz w:val="12"/>
      <w:szCs w:val="12"/>
    </w:rPr>
  </w:style>
  <w:style w:type="paragraph" w:customStyle="1" w:styleId="xl363">
    <w:name w:val="xl363"/>
    <w:basedOn w:val="Normalny"/>
    <w:rsid w:val="00E02017"/>
    <w:pPr>
      <w:spacing w:before="100" w:beforeAutospacing="1" w:after="100" w:afterAutospacing="1" w:line="240" w:lineRule="auto"/>
      <w:textAlignment w:val="center"/>
    </w:pPr>
    <w:rPr>
      <w:i/>
      <w:iCs/>
      <w:sz w:val="12"/>
      <w:szCs w:val="12"/>
    </w:rPr>
  </w:style>
  <w:style w:type="paragraph" w:customStyle="1" w:styleId="xl364">
    <w:name w:val="xl364"/>
    <w:basedOn w:val="Normalny"/>
    <w:rsid w:val="00E02017"/>
    <w:pPr>
      <w:spacing w:before="100" w:beforeAutospacing="1" w:after="100" w:afterAutospacing="1" w:line="240" w:lineRule="auto"/>
      <w:textAlignment w:val="center"/>
    </w:pPr>
    <w:rPr>
      <w:i/>
      <w:iCs/>
      <w:sz w:val="12"/>
      <w:szCs w:val="12"/>
    </w:rPr>
  </w:style>
  <w:style w:type="paragraph" w:customStyle="1" w:styleId="xl365">
    <w:name w:val="xl365"/>
    <w:basedOn w:val="Normalny"/>
    <w:rsid w:val="00E02017"/>
    <w:pPr>
      <w:spacing w:before="100" w:beforeAutospacing="1" w:after="100" w:afterAutospacing="1" w:line="240" w:lineRule="auto"/>
    </w:pPr>
    <w:rPr>
      <w:sz w:val="12"/>
      <w:szCs w:val="12"/>
    </w:rPr>
  </w:style>
  <w:style w:type="paragraph" w:customStyle="1" w:styleId="xl366">
    <w:name w:val="xl366"/>
    <w:basedOn w:val="Normalny"/>
    <w:rsid w:val="00E02017"/>
    <w:pPr>
      <w:spacing w:before="100" w:beforeAutospacing="1" w:after="100" w:afterAutospacing="1" w:line="240" w:lineRule="auto"/>
    </w:pPr>
    <w:rPr>
      <w:sz w:val="12"/>
      <w:szCs w:val="12"/>
    </w:rPr>
  </w:style>
  <w:style w:type="paragraph" w:customStyle="1" w:styleId="xl367">
    <w:name w:val="xl367"/>
    <w:basedOn w:val="Normalny"/>
    <w:rsid w:val="00E02017"/>
    <w:pPr>
      <w:spacing w:before="100" w:beforeAutospacing="1" w:after="100" w:afterAutospacing="1" w:line="240" w:lineRule="auto"/>
      <w:textAlignment w:val="center"/>
    </w:pPr>
    <w:rPr>
      <w:sz w:val="12"/>
      <w:szCs w:val="12"/>
    </w:rPr>
  </w:style>
  <w:style w:type="paragraph" w:customStyle="1" w:styleId="xl368">
    <w:name w:val="xl368"/>
    <w:basedOn w:val="Normalny"/>
    <w:rsid w:val="00E02017"/>
    <w:pPr>
      <w:spacing w:before="100" w:beforeAutospacing="1" w:after="100" w:afterAutospacing="1" w:line="240" w:lineRule="auto"/>
    </w:pPr>
    <w:rPr>
      <w:sz w:val="12"/>
      <w:szCs w:val="12"/>
    </w:rPr>
  </w:style>
  <w:style w:type="paragraph" w:customStyle="1" w:styleId="xl369">
    <w:name w:val="xl369"/>
    <w:basedOn w:val="Normalny"/>
    <w:rsid w:val="00E02017"/>
    <w:pPr>
      <w:spacing w:before="100" w:beforeAutospacing="1" w:after="100" w:afterAutospacing="1" w:line="240" w:lineRule="auto"/>
    </w:pPr>
    <w:rPr>
      <w:sz w:val="12"/>
      <w:szCs w:val="12"/>
    </w:rPr>
  </w:style>
  <w:style w:type="paragraph" w:customStyle="1" w:styleId="xl370">
    <w:name w:val="xl370"/>
    <w:basedOn w:val="Normalny"/>
    <w:rsid w:val="00E02017"/>
    <w:pPr>
      <w:spacing w:before="100" w:beforeAutospacing="1" w:after="100" w:afterAutospacing="1" w:line="240" w:lineRule="auto"/>
    </w:pPr>
    <w:rPr>
      <w:sz w:val="12"/>
      <w:szCs w:val="12"/>
    </w:rPr>
  </w:style>
  <w:style w:type="paragraph" w:customStyle="1" w:styleId="xl371">
    <w:name w:val="xl371"/>
    <w:basedOn w:val="Normalny"/>
    <w:rsid w:val="00E02017"/>
    <w:pPr>
      <w:spacing w:before="100" w:beforeAutospacing="1" w:after="100" w:afterAutospacing="1" w:line="240" w:lineRule="auto"/>
      <w:jc w:val="right"/>
      <w:textAlignment w:val="center"/>
    </w:pPr>
    <w:rPr>
      <w:b/>
      <w:bCs/>
      <w:sz w:val="12"/>
      <w:szCs w:val="12"/>
    </w:rPr>
  </w:style>
  <w:style w:type="paragraph" w:customStyle="1" w:styleId="xl372">
    <w:name w:val="xl372"/>
    <w:basedOn w:val="Normalny"/>
    <w:rsid w:val="00E02017"/>
    <w:pPr>
      <w:spacing w:before="100" w:beforeAutospacing="1" w:after="100" w:afterAutospacing="1" w:line="240" w:lineRule="auto"/>
      <w:jc w:val="right"/>
      <w:textAlignment w:val="center"/>
    </w:pPr>
    <w:rPr>
      <w:b/>
      <w:bCs/>
      <w:sz w:val="12"/>
      <w:szCs w:val="12"/>
    </w:rPr>
  </w:style>
  <w:style w:type="paragraph" w:customStyle="1" w:styleId="xl373">
    <w:name w:val="xl373"/>
    <w:basedOn w:val="Normalny"/>
    <w:rsid w:val="00E02017"/>
    <w:pPr>
      <w:spacing w:before="100" w:beforeAutospacing="1" w:after="100" w:afterAutospacing="1" w:line="240" w:lineRule="auto"/>
      <w:jc w:val="right"/>
      <w:textAlignment w:val="center"/>
    </w:pPr>
    <w:rPr>
      <w:b/>
      <w:bCs/>
      <w:sz w:val="12"/>
      <w:szCs w:val="12"/>
    </w:rPr>
  </w:style>
  <w:style w:type="paragraph" w:customStyle="1" w:styleId="xl374">
    <w:name w:val="xl374"/>
    <w:basedOn w:val="Normalny"/>
    <w:rsid w:val="00E02017"/>
    <w:pPr>
      <w:spacing w:before="100" w:beforeAutospacing="1" w:after="100" w:afterAutospacing="1" w:line="240" w:lineRule="auto"/>
      <w:textAlignment w:val="center"/>
    </w:pPr>
    <w:rPr>
      <w:i/>
      <w:iCs/>
      <w:sz w:val="12"/>
      <w:szCs w:val="12"/>
    </w:rPr>
  </w:style>
  <w:style w:type="paragraph" w:customStyle="1" w:styleId="xl375">
    <w:name w:val="xl375"/>
    <w:basedOn w:val="Normalny"/>
    <w:rsid w:val="00E02017"/>
    <w:pPr>
      <w:spacing w:before="100" w:beforeAutospacing="1" w:after="100" w:afterAutospacing="1" w:line="240" w:lineRule="auto"/>
      <w:jc w:val="right"/>
      <w:textAlignment w:val="center"/>
    </w:pPr>
    <w:rPr>
      <w:i/>
      <w:iCs/>
      <w:sz w:val="12"/>
      <w:szCs w:val="12"/>
    </w:rPr>
  </w:style>
  <w:style w:type="paragraph" w:customStyle="1" w:styleId="xl376">
    <w:name w:val="xl376"/>
    <w:basedOn w:val="Normalny"/>
    <w:rsid w:val="00E02017"/>
    <w:pPr>
      <w:spacing w:before="100" w:beforeAutospacing="1" w:after="100" w:afterAutospacing="1" w:line="240" w:lineRule="auto"/>
      <w:textAlignment w:val="center"/>
    </w:pPr>
    <w:rPr>
      <w:b/>
      <w:bCs/>
      <w:sz w:val="12"/>
      <w:szCs w:val="12"/>
    </w:rPr>
  </w:style>
  <w:style w:type="paragraph" w:customStyle="1" w:styleId="xl377">
    <w:name w:val="xl377"/>
    <w:basedOn w:val="Normalny"/>
    <w:rsid w:val="00E02017"/>
    <w:pPr>
      <w:spacing w:before="100" w:beforeAutospacing="1" w:after="100" w:afterAutospacing="1" w:line="240" w:lineRule="auto"/>
      <w:textAlignment w:val="center"/>
    </w:pPr>
    <w:rPr>
      <w:b/>
      <w:bCs/>
      <w:sz w:val="12"/>
      <w:szCs w:val="12"/>
    </w:rPr>
  </w:style>
  <w:style w:type="paragraph" w:customStyle="1" w:styleId="xl378">
    <w:name w:val="xl378"/>
    <w:basedOn w:val="Normalny"/>
    <w:rsid w:val="00E02017"/>
    <w:pPr>
      <w:spacing w:before="100" w:beforeAutospacing="1" w:after="100" w:afterAutospacing="1" w:line="240" w:lineRule="auto"/>
      <w:jc w:val="right"/>
      <w:textAlignment w:val="center"/>
    </w:pPr>
    <w:rPr>
      <w:sz w:val="12"/>
      <w:szCs w:val="12"/>
    </w:rPr>
  </w:style>
  <w:style w:type="paragraph" w:customStyle="1" w:styleId="xl379">
    <w:name w:val="xl379"/>
    <w:basedOn w:val="Normalny"/>
    <w:rsid w:val="00E02017"/>
    <w:pPr>
      <w:spacing w:before="100" w:beforeAutospacing="1" w:after="100" w:afterAutospacing="1" w:line="240" w:lineRule="auto"/>
      <w:jc w:val="right"/>
      <w:textAlignment w:val="center"/>
    </w:pPr>
    <w:rPr>
      <w:sz w:val="12"/>
      <w:szCs w:val="12"/>
    </w:rPr>
  </w:style>
  <w:style w:type="paragraph" w:customStyle="1" w:styleId="xl380">
    <w:name w:val="xl380"/>
    <w:basedOn w:val="Normalny"/>
    <w:rsid w:val="00E02017"/>
    <w:pPr>
      <w:spacing w:before="100" w:beforeAutospacing="1" w:after="100" w:afterAutospacing="1" w:line="240" w:lineRule="auto"/>
      <w:textAlignment w:val="center"/>
    </w:pPr>
    <w:rPr>
      <w:sz w:val="12"/>
      <w:szCs w:val="12"/>
    </w:rPr>
  </w:style>
  <w:style w:type="paragraph" w:customStyle="1" w:styleId="xl381">
    <w:name w:val="xl381"/>
    <w:basedOn w:val="Normalny"/>
    <w:rsid w:val="00E02017"/>
    <w:pPr>
      <w:spacing w:before="100" w:beforeAutospacing="1" w:after="100" w:afterAutospacing="1" w:line="240" w:lineRule="auto"/>
    </w:pPr>
    <w:rPr>
      <w:i/>
      <w:iCs/>
      <w:sz w:val="12"/>
      <w:szCs w:val="12"/>
    </w:rPr>
  </w:style>
  <w:style w:type="paragraph" w:customStyle="1" w:styleId="xl382">
    <w:name w:val="xl382"/>
    <w:basedOn w:val="Normalny"/>
    <w:rsid w:val="00E02017"/>
    <w:pPr>
      <w:spacing w:before="100" w:beforeAutospacing="1" w:after="100" w:afterAutospacing="1" w:line="240" w:lineRule="auto"/>
    </w:pPr>
    <w:rPr>
      <w:i/>
      <w:iCs/>
      <w:sz w:val="12"/>
      <w:szCs w:val="12"/>
    </w:rPr>
  </w:style>
  <w:style w:type="paragraph" w:customStyle="1" w:styleId="xl383">
    <w:name w:val="xl383"/>
    <w:basedOn w:val="Normalny"/>
    <w:rsid w:val="00E02017"/>
    <w:pPr>
      <w:spacing w:before="100" w:beforeAutospacing="1" w:after="100" w:afterAutospacing="1" w:line="240" w:lineRule="auto"/>
      <w:textAlignment w:val="center"/>
    </w:pPr>
    <w:rPr>
      <w:b/>
      <w:bCs/>
      <w:sz w:val="12"/>
      <w:szCs w:val="12"/>
    </w:rPr>
  </w:style>
  <w:style w:type="paragraph" w:customStyle="1" w:styleId="xl384">
    <w:name w:val="xl384"/>
    <w:basedOn w:val="Normalny"/>
    <w:rsid w:val="00E02017"/>
    <w:pPr>
      <w:spacing w:before="100" w:beforeAutospacing="1" w:after="100" w:afterAutospacing="1" w:line="240" w:lineRule="auto"/>
      <w:textAlignment w:val="center"/>
    </w:pPr>
    <w:rPr>
      <w:i/>
      <w:iCs/>
      <w:sz w:val="12"/>
      <w:szCs w:val="12"/>
    </w:rPr>
  </w:style>
  <w:style w:type="paragraph" w:customStyle="1" w:styleId="xl385">
    <w:name w:val="xl385"/>
    <w:basedOn w:val="Normalny"/>
    <w:rsid w:val="00E02017"/>
    <w:pPr>
      <w:spacing w:before="100" w:beforeAutospacing="1" w:after="100" w:afterAutospacing="1" w:line="240" w:lineRule="auto"/>
      <w:textAlignment w:val="center"/>
    </w:pPr>
    <w:rPr>
      <w:i/>
      <w:iCs/>
      <w:sz w:val="12"/>
      <w:szCs w:val="12"/>
    </w:rPr>
  </w:style>
  <w:style w:type="paragraph" w:customStyle="1" w:styleId="xl386">
    <w:name w:val="xl386"/>
    <w:basedOn w:val="Normalny"/>
    <w:rsid w:val="00E02017"/>
    <w:pPr>
      <w:spacing w:before="100" w:beforeAutospacing="1" w:after="100" w:afterAutospacing="1" w:line="240" w:lineRule="auto"/>
      <w:textAlignment w:val="center"/>
    </w:pPr>
    <w:rPr>
      <w:sz w:val="12"/>
      <w:szCs w:val="12"/>
    </w:rPr>
  </w:style>
  <w:style w:type="paragraph" w:customStyle="1" w:styleId="xl387">
    <w:name w:val="xl387"/>
    <w:basedOn w:val="Normalny"/>
    <w:rsid w:val="00E02017"/>
    <w:pPr>
      <w:spacing w:before="100" w:beforeAutospacing="1" w:after="100" w:afterAutospacing="1" w:line="240" w:lineRule="auto"/>
      <w:jc w:val="right"/>
      <w:textAlignment w:val="center"/>
    </w:pPr>
    <w:rPr>
      <w:sz w:val="12"/>
      <w:szCs w:val="12"/>
    </w:rPr>
  </w:style>
  <w:style w:type="paragraph" w:customStyle="1" w:styleId="xl388">
    <w:name w:val="xl388"/>
    <w:basedOn w:val="Normalny"/>
    <w:rsid w:val="00E02017"/>
    <w:pPr>
      <w:spacing w:before="100" w:beforeAutospacing="1" w:after="100" w:afterAutospacing="1" w:line="240" w:lineRule="auto"/>
      <w:textAlignment w:val="center"/>
    </w:pPr>
    <w:rPr>
      <w:b/>
      <w:bCs/>
      <w:sz w:val="12"/>
      <w:szCs w:val="12"/>
    </w:rPr>
  </w:style>
  <w:style w:type="paragraph" w:customStyle="1" w:styleId="xl389">
    <w:name w:val="xl389"/>
    <w:basedOn w:val="Normalny"/>
    <w:rsid w:val="00E02017"/>
    <w:pPr>
      <w:spacing w:before="100" w:beforeAutospacing="1" w:after="100" w:afterAutospacing="1" w:line="240" w:lineRule="auto"/>
      <w:textAlignment w:val="center"/>
    </w:pPr>
    <w:rPr>
      <w:i/>
      <w:iCs/>
      <w:sz w:val="12"/>
      <w:szCs w:val="12"/>
    </w:rPr>
  </w:style>
  <w:style w:type="paragraph" w:customStyle="1" w:styleId="xl390">
    <w:name w:val="xl390"/>
    <w:basedOn w:val="Normalny"/>
    <w:rsid w:val="00E02017"/>
    <w:pPr>
      <w:spacing w:before="100" w:beforeAutospacing="1" w:after="100" w:afterAutospacing="1" w:line="240" w:lineRule="auto"/>
      <w:textAlignment w:val="center"/>
    </w:pPr>
    <w:rPr>
      <w:b/>
      <w:bCs/>
      <w:i/>
      <w:iCs/>
      <w:sz w:val="12"/>
      <w:szCs w:val="12"/>
    </w:rPr>
  </w:style>
  <w:style w:type="paragraph" w:customStyle="1" w:styleId="xl391">
    <w:name w:val="xl391"/>
    <w:basedOn w:val="Normalny"/>
    <w:rsid w:val="00E02017"/>
    <w:pPr>
      <w:spacing w:before="100" w:beforeAutospacing="1" w:after="100" w:afterAutospacing="1" w:line="240" w:lineRule="auto"/>
    </w:pPr>
    <w:rPr>
      <w:sz w:val="12"/>
      <w:szCs w:val="12"/>
    </w:rPr>
  </w:style>
  <w:style w:type="paragraph" w:customStyle="1" w:styleId="xl392">
    <w:name w:val="xl392"/>
    <w:basedOn w:val="Normalny"/>
    <w:rsid w:val="00E02017"/>
    <w:pPr>
      <w:spacing w:before="100" w:beforeAutospacing="1" w:after="100" w:afterAutospacing="1" w:line="240" w:lineRule="auto"/>
    </w:pPr>
    <w:rPr>
      <w:sz w:val="12"/>
      <w:szCs w:val="12"/>
    </w:rPr>
  </w:style>
  <w:style w:type="paragraph" w:customStyle="1" w:styleId="xl393">
    <w:name w:val="xl393"/>
    <w:basedOn w:val="Normalny"/>
    <w:rsid w:val="00E02017"/>
    <w:pPr>
      <w:spacing w:before="100" w:beforeAutospacing="1" w:after="100" w:afterAutospacing="1" w:line="240" w:lineRule="auto"/>
    </w:pPr>
    <w:rPr>
      <w:sz w:val="12"/>
      <w:szCs w:val="12"/>
    </w:rPr>
  </w:style>
  <w:style w:type="paragraph" w:customStyle="1" w:styleId="xl394">
    <w:name w:val="xl394"/>
    <w:basedOn w:val="Normalny"/>
    <w:rsid w:val="00E02017"/>
    <w:pPr>
      <w:spacing w:before="100" w:beforeAutospacing="1" w:after="100" w:afterAutospacing="1" w:line="240" w:lineRule="auto"/>
    </w:pPr>
    <w:rPr>
      <w:sz w:val="12"/>
      <w:szCs w:val="12"/>
    </w:rPr>
  </w:style>
  <w:style w:type="paragraph" w:customStyle="1" w:styleId="xl395">
    <w:name w:val="xl395"/>
    <w:basedOn w:val="Normalny"/>
    <w:rsid w:val="00E02017"/>
    <w:pPr>
      <w:spacing w:before="100" w:beforeAutospacing="1" w:after="100" w:afterAutospacing="1" w:line="240" w:lineRule="auto"/>
      <w:textAlignment w:val="center"/>
    </w:pPr>
    <w:rPr>
      <w:i/>
      <w:iCs/>
      <w:sz w:val="12"/>
      <w:szCs w:val="12"/>
      <w:u w:val="single"/>
    </w:rPr>
  </w:style>
  <w:style w:type="paragraph" w:customStyle="1" w:styleId="xl396">
    <w:name w:val="xl396"/>
    <w:basedOn w:val="Normalny"/>
    <w:rsid w:val="00E02017"/>
    <w:pPr>
      <w:spacing w:before="100" w:beforeAutospacing="1" w:after="100" w:afterAutospacing="1" w:line="240" w:lineRule="auto"/>
      <w:jc w:val="right"/>
      <w:textAlignment w:val="center"/>
    </w:pPr>
    <w:rPr>
      <w:i/>
      <w:iCs/>
      <w:sz w:val="12"/>
      <w:szCs w:val="12"/>
      <w:u w:val="single"/>
    </w:rPr>
  </w:style>
  <w:style w:type="paragraph" w:customStyle="1" w:styleId="xl397">
    <w:name w:val="xl397"/>
    <w:basedOn w:val="Normalny"/>
    <w:rsid w:val="00E02017"/>
    <w:pPr>
      <w:spacing w:before="100" w:beforeAutospacing="1" w:after="100" w:afterAutospacing="1" w:line="240" w:lineRule="auto"/>
      <w:textAlignment w:val="center"/>
    </w:pPr>
    <w:rPr>
      <w:sz w:val="12"/>
      <w:szCs w:val="12"/>
    </w:rPr>
  </w:style>
  <w:style w:type="paragraph" w:customStyle="1" w:styleId="xl398">
    <w:name w:val="xl398"/>
    <w:basedOn w:val="Normalny"/>
    <w:rsid w:val="00E02017"/>
    <w:pPr>
      <w:spacing w:before="100" w:beforeAutospacing="1" w:after="100" w:afterAutospacing="1" w:line="240" w:lineRule="auto"/>
      <w:textAlignment w:val="center"/>
    </w:pPr>
    <w:rPr>
      <w:sz w:val="12"/>
      <w:szCs w:val="12"/>
    </w:rPr>
  </w:style>
  <w:style w:type="paragraph" w:customStyle="1" w:styleId="xl399">
    <w:name w:val="xl399"/>
    <w:basedOn w:val="Normalny"/>
    <w:rsid w:val="00E02017"/>
    <w:pPr>
      <w:spacing w:before="100" w:beforeAutospacing="1" w:after="100" w:afterAutospacing="1" w:line="240" w:lineRule="auto"/>
      <w:textAlignment w:val="center"/>
    </w:pPr>
    <w:rPr>
      <w:b/>
      <w:bCs/>
      <w:sz w:val="12"/>
      <w:szCs w:val="12"/>
    </w:rPr>
  </w:style>
  <w:style w:type="paragraph" w:customStyle="1" w:styleId="xl400">
    <w:name w:val="xl400"/>
    <w:basedOn w:val="Normalny"/>
    <w:rsid w:val="00E02017"/>
    <w:pPr>
      <w:spacing w:before="100" w:beforeAutospacing="1" w:after="100" w:afterAutospacing="1" w:line="240" w:lineRule="auto"/>
      <w:jc w:val="right"/>
      <w:textAlignment w:val="center"/>
    </w:pPr>
    <w:rPr>
      <w:i/>
      <w:iCs/>
      <w:sz w:val="12"/>
      <w:szCs w:val="12"/>
    </w:rPr>
  </w:style>
  <w:style w:type="paragraph" w:customStyle="1" w:styleId="xl401">
    <w:name w:val="xl401"/>
    <w:basedOn w:val="Normalny"/>
    <w:rsid w:val="00E02017"/>
    <w:pPr>
      <w:spacing w:before="100" w:beforeAutospacing="1" w:after="100" w:afterAutospacing="1" w:line="240" w:lineRule="auto"/>
      <w:textAlignment w:val="center"/>
    </w:pPr>
    <w:rPr>
      <w:b/>
      <w:bCs/>
      <w:sz w:val="12"/>
      <w:szCs w:val="12"/>
    </w:rPr>
  </w:style>
  <w:style w:type="paragraph" w:customStyle="1" w:styleId="xl402">
    <w:name w:val="xl402"/>
    <w:basedOn w:val="Normalny"/>
    <w:rsid w:val="00E02017"/>
    <w:pPr>
      <w:spacing w:before="100" w:beforeAutospacing="1" w:after="100" w:afterAutospacing="1" w:line="240" w:lineRule="auto"/>
      <w:textAlignment w:val="center"/>
    </w:pPr>
    <w:rPr>
      <w:b/>
      <w:bCs/>
      <w:sz w:val="12"/>
      <w:szCs w:val="12"/>
    </w:rPr>
  </w:style>
  <w:style w:type="paragraph" w:customStyle="1" w:styleId="xl403">
    <w:name w:val="xl403"/>
    <w:basedOn w:val="Normalny"/>
    <w:rsid w:val="00E02017"/>
    <w:pPr>
      <w:spacing w:before="100" w:beforeAutospacing="1" w:after="100" w:afterAutospacing="1" w:line="240" w:lineRule="auto"/>
      <w:textAlignment w:val="center"/>
    </w:pPr>
    <w:rPr>
      <w:sz w:val="12"/>
      <w:szCs w:val="12"/>
    </w:rPr>
  </w:style>
  <w:style w:type="paragraph" w:customStyle="1" w:styleId="xl404">
    <w:name w:val="xl404"/>
    <w:basedOn w:val="Normalny"/>
    <w:rsid w:val="00E02017"/>
    <w:pPr>
      <w:spacing w:before="100" w:beforeAutospacing="1" w:after="100" w:afterAutospacing="1" w:line="240" w:lineRule="auto"/>
      <w:textAlignment w:val="center"/>
    </w:pPr>
    <w:rPr>
      <w:sz w:val="12"/>
      <w:szCs w:val="12"/>
    </w:rPr>
  </w:style>
  <w:style w:type="paragraph" w:customStyle="1" w:styleId="xl405">
    <w:name w:val="xl405"/>
    <w:basedOn w:val="Normalny"/>
    <w:rsid w:val="00E02017"/>
    <w:pPr>
      <w:spacing w:before="100" w:beforeAutospacing="1" w:after="100" w:afterAutospacing="1" w:line="240" w:lineRule="auto"/>
      <w:textAlignment w:val="center"/>
    </w:pPr>
    <w:rPr>
      <w:sz w:val="12"/>
      <w:szCs w:val="12"/>
    </w:rPr>
  </w:style>
  <w:style w:type="paragraph" w:customStyle="1" w:styleId="xl406">
    <w:name w:val="xl406"/>
    <w:basedOn w:val="Normalny"/>
    <w:rsid w:val="00E02017"/>
    <w:pPr>
      <w:spacing w:before="100" w:beforeAutospacing="1" w:after="100" w:afterAutospacing="1" w:line="240" w:lineRule="auto"/>
      <w:textAlignment w:val="center"/>
    </w:pPr>
    <w:rPr>
      <w:sz w:val="12"/>
      <w:szCs w:val="12"/>
    </w:rPr>
  </w:style>
  <w:style w:type="paragraph" w:customStyle="1" w:styleId="xl407">
    <w:name w:val="xl407"/>
    <w:basedOn w:val="Normalny"/>
    <w:rsid w:val="00E02017"/>
    <w:pPr>
      <w:spacing w:before="100" w:beforeAutospacing="1" w:after="100" w:afterAutospacing="1" w:line="240" w:lineRule="auto"/>
      <w:textAlignment w:val="center"/>
    </w:pPr>
    <w:rPr>
      <w:i/>
      <w:iCs/>
      <w:sz w:val="12"/>
      <w:szCs w:val="12"/>
    </w:rPr>
  </w:style>
  <w:style w:type="paragraph" w:customStyle="1" w:styleId="xl408">
    <w:name w:val="xl408"/>
    <w:basedOn w:val="Normalny"/>
    <w:rsid w:val="00E02017"/>
    <w:pPr>
      <w:spacing w:before="100" w:beforeAutospacing="1" w:after="100" w:afterAutospacing="1" w:line="240" w:lineRule="auto"/>
      <w:ind w:firstLineChars="100" w:firstLine="100"/>
      <w:textAlignment w:val="center"/>
    </w:pPr>
    <w:rPr>
      <w:sz w:val="12"/>
      <w:szCs w:val="12"/>
    </w:rPr>
  </w:style>
  <w:style w:type="paragraph" w:customStyle="1" w:styleId="xl409">
    <w:name w:val="xl409"/>
    <w:basedOn w:val="Normalny"/>
    <w:rsid w:val="00E02017"/>
    <w:pPr>
      <w:spacing w:before="100" w:beforeAutospacing="1" w:after="100" w:afterAutospacing="1" w:line="240" w:lineRule="auto"/>
      <w:textAlignment w:val="center"/>
    </w:pPr>
    <w:rPr>
      <w:i/>
      <w:iCs/>
      <w:sz w:val="12"/>
      <w:szCs w:val="12"/>
      <w:u w:val="single"/>
    </w:rPr>
  </w:style>
  <w:style w:type="paragraph" w:customStyle="1" w:styleId="xl410">
    <w:name w:val="xl410"/>
    <w:basedOn w:val="Normalny"/>
    <w:rsid w:val="00E02017"/>
    <w:pPr>
      <w:spacing w:before="100" w:beforeAutospacing="1" w:after="100" w:afterAutospacing="1" w:line="240" w:lineRule="auto"/>
      <w:ind w:firstLineChars="100" w:firstLine="100"/>
      <w:textAlignment w:val="center"/>
    </w:pPr>
    <w:rPr>
      <w:sz w:val="12"/>
      <w:szCs w:val="12"/>
    </w:rPr>
  </w:style>
  <w:style w:type="paragraph" w:customStyle="1" w:styleId="xl411">
    <w:name w:val="xl411"/>
    <w:basedOn w:val="Normalny"/>
    <w:rsid w:val="00E02017"/>
    <w:pPr>
      <w:spacing w:before="100" w:beforeAutospacing="1" w:after="100" w:afterAutospacing="1" w:line="240" w:lineRule="auto"/>
      <w:textAlignment w:val="center"/>
    </w:pPr>
    <w:rPr>
      <w:i/>
      <w:iCs/>
      <w:sz w:val="12"/>
      <w:szCs w:val="12"/>
      <w:u w:val="single"/>
    </w:rPr>
  </w:style>
  <w:style w:type="paragraph" w:customStyle="1" w:styleId="msonormal0">
    <w:name w:val="msonormal"/>
    <w:basedOn w:val="Normalny"/>
    <w:rsid w:val="002E3DF0"/>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B402AC"/>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B402AC"/>
    <w:rPr>
      <w:rFonts w:ascii="Arial" w:hAnsi="Arial"/>
      <w:i/>
    </w:rPr>
  </w:style>
  <w:style w:type="character" w:styleId="Odwoanieprzypisudolnego">
    <w:name w:val="footnote reference"/>
    <w:rsid w:val="00B402AC"/>
    <w:rPr>
      <w:vertAlign w:val="superscript"/>
    </w:rPr>
  </w:style>
  <w:style w:type="paragraph" w:styleId="Akapitzlist">
    <w:name w:val="List Paragraph"/>
    <w:basedOn w:val="Normalny"/>
    <w:uiPriority w:val="34"/>
    <w:qFormat/>
    <w:rsid w:val="007A5CB0"/>
    <w:pPr>
      <w:ind w:left="720"/>
      <w:contextualSpacing/>
    </w:pPr>
  </w:style>
  <w:style w:type="character" w:styleId="Odwoaniedokomentarza">
    <w:name w:val="annotation reference"/>
    <w:basedOn w:val="Domylnaczcionkaakapitu"/>
    <w:rsid w:val="008057F1"/>
    <w:rPr>
      <w:sz w:val="16"/>
      <w:szCs w:val="16"/>
    </w:rPr>
  </w:style>
  <w:style w:type="paragraph" w:styleId="Tekstkomentarza">
    <w:name w:val="annotation text"/>
    <w:basedOn w:val="Normalny"/>
    <w:link w:val="TekstkomentarzaZnak"/>
    <w:rsid w:val="008057F1"/>
    <w:pPr>
      <w:spacing w:line="240" w:lineRule="auto"/>
    </w:pPr>
    <w:rPr>
      <w:szCs w:val="20"/>
    </w:rPr>
  </w:style>
  <w:style w:type="character" w:customStyle="1" w:styleId="TekstkomentarzaZnak">
    <w:name w:val="Tekst komentarza Znak"/>
    <w:basedOn w:val="Domylnaczcionkaakapitu"/>
    <w:link w:val="Tekstkomentarza"/>
    <w:rsid w:val="008057F1"/>
    <w:rPr>
      <w:rFonts w:ascii="Arial" w:hAnsi="Arial"/>
    </w:rPr>
  </w:style>
  <w:style w:type="paragraph" w:styleId="Tematkomentarza">
    <w:name w:val="annotation subject"/>
    <w:basedOn w:val="Tekstkomentarza"/>
    <w:next w:val="Tekstkomentarza"/>
    <w:link w:val="TematkomentarzaZnak"/>
    <w:rsid w:val="008057F1"/>
    <w:rPr>
      <w:b/>
      <w:bCs/>
    </w:rPr>
  </w:style>
  <w:style w:type="character" w:customStyle="1" w:styleId="TematkomentarzaZnak">
    <w:name w:val="Temat komentarza Znak"/>
    <w:basedOn w:val="TekstkomentarzaZnak"/>
    <w:link w:val="Tematkomentarza"/>
    <w:rsid w:val="008057F1"/>
    <w:rPr>
      <w:rFonts w:ascii="Arial" w:hAnsi="Arial"/>
      <w:b/>
      <w:bCs/>
    </w:rPr>
  </w:style>
  <w:style w:type="paragraph" w:customStyle="1" w:styleId="xl297">
    <w:name w:val="xl297"/>
    <w:basedOn w:val="Normalny"/>
    <w:rsid w:val="00926B89"/>
    <w:pPr>
      <w:shd w:val="clear" w:color="000000" w:fill="8DB0DB"/>
      <w:spacing w:before="100" w:beforeAutospacing="1" w:after="100" w:afterAutospacing="1" w:line="240" w:lineRule="auto"/>
    </w:pPr>
    <w:rPr>
      <w:b/>
      <w:bCs/>
      <w:sz w:val="12"/>
      <w:szCs w:val="12"/>
    </w:rPr>
  </w:style>
  <w:style w:type="paragraph" w:customStyle="1" w:styleId="xl298">
    <w:name w:val="xl298"/>
    <w:basedOn w:val="Normalny"/>
    <w:rsid w:val="00926B89"/>
    <w:pPr>
      <w:shd w:val="clear" w:color="000000" w:fill="8DB0DB"/>
      <w:spacing w:before="100" w:beforeAutospacing="1" w:after="100" w:afterAutospacing="1" w:line="240" w:lineRule="auto"/>
      <w:jc w:val="center"/>
    </w:pPr>
    <w:rPr>
      <w:b/>
      <w:bCs/>
      <w:sz w:val="12"/>
      <w:szCs w:val="12"/>
    </w:rPr>
  </w:style>
  <w:style w:type="paragraph" w:customStyle="1" w:styleId="xl299">
    <w:name w:val="xl299"/>
    <w:basedOn w:val="Normalny"/>
    <w:rsid w:val="00926B89"/>
    <w:pPr>
      <w:shd w:val="clear" w:color="000000" w:fill="8DB0DB"/>
      <w:spacing w:before="100" w:beforeAutospacing="1" w:after="100" w:afterAutospacing="1" w:line="240" w:lineRule="auto"/>
    </w:pPr>
    <w:rPr>
      <w:b/>
      <w:bCs/>
      <w:sz w:val="12"/>
      <w:szCs w:val="12"/>
    </w:rPr>
  </w:style>
  <w:style w:type="paragraph" w:customStyle="1" w:styleId="xl300">
    <w:name w:val="xl300"/>
    <w:basedOn w:val="Normalny"/>
    <w:rsid w:val="00926B89"/>
    <w:pPr>
      <w:spacing w:before="100" w:beforeAutospacing="1" w:after="100" w:afterAutospacing="1" w:line="240" w:lineRule="auto"/>
    </w:pPr>
    <w:rPr>
      <w:b/>
      <w:bCs/>
      <w:sz w:val="12"/>
      <w:szCs w:val="12"/>
    </w:rPr>
  </w:style>
  <w:style w:type="paragraph" w:customStyle="1" w:styleId="xl301">
    <w:name w:val="xl301"/>
    <w:basedOn w:val="Normalny"/>
    <w:rsid w:val="00926B89"/>
    <w:pPr>
      <w:spacing w:before="100" w:beforeAutospacing="1" w:after="100" w:afterAutospacing="1" w:line="240" w:lineRule="auto"/>
      <w:jc w:val="center"/>
    </w:pPr>
    <w:rPr>
      <w:b/>
      <w:bCs/>
      <w:sz w:val="12"/>
      <w:szCs w:val="12"/>
    </w:rPr>
  </w:style>
  <w:style w:type="paragraph" w:customStyle="1" w:styleId="xl302">
    <w:name w:val="xl302"/>
    <w:basedOn w:val="Normalny"/>
    <w:rsid w:val="00926B89"/>
    <w:pPr>
      <w:spacing w:before="100" w:beforeAutospacing="1" w:after="100" w:afterAutospacing="1" w:line="240" w:lineRule="auto"/>
    </w:pPr>
    <w:rPr>
      <w:b/>
      <w:bCs/>
      <w:sz w:val="12"/>
      <w:szCs w:val="12"/>
    </w:rPr>
  </w:style>
  <w:style w:type="paragraph" w:customStyle="1" w:styleId="xl303">
    <w:name w:val="xl303"/>
    <w:basedOn w:val="Normalny"/>
    <w:rsid w:val="00926B89"/>
    <w:pPr>
      <w:shd w:val="clear" w:color="000000" w:fill="B7CFE8"/>
      <w:spacing w:before="100" w:beforeAutospacing="1" w:after="100" w:afterAutospacing="1" w:line="240" w:lineRule="auto"/>
    </w:pPr>
    <w:rPr>
      <w:b/>
      <w:bCs/>
      <w:sz w:val="12"/>
      <w:szCs w:val="12"/>
    </w:rPr>
  </w:style>
  <w:style w:type="paragraph" w:customStyle="1" w:styleId="xl304">
    <w:name w:val="xl304"/>
    <w:basedOn w:val="Normalny"/>
    <w:rsid w:val="00926B89"/>
    <w:pPr>
      <w:shd w:val="clear" w:color="000000" w:fill="B7CFE8"/>
      <w:spacing w:before="100" w:beforeAutospacing="1" w:after="100" w:afterAutospacing="1" w:line="240" w:lineRule="auto"/>
      <w:jc w:val="center"/>
    </w:pPr>
    <w:rPr>
      <w:b/>
      <w:bCs/>
      <w:sz w:val="12"/>
      <w:szCs w:val="12"/>
    </w:rPr>
  </w:style>
  <w:style w:type="paragraph" w:customStyle="1" w:styleId="xl305">
    <w:name w:val="xl305"/>
    <w:basedOn w:val="Normalny"/>
    <w:rsid w:val="00926B89"/>
    <w:pPr>
      <w:shd w:val="clear" w:color="000000" w:fill="B7CFE8"/>
      <w:spacing w:before="100" w:beforeAutospacing="1" w:after="100" w:afterAutospacing="1" w:line="240" w:lineRule="auto"/>
    </w:pPr>
    <w:rPr>
      <w:b/>
      <w:bCs/>
      <w:sz w:val="12"/>
      <w:szCs w:val="12"/>
    </w:rPr>
  </w:style>
  <w:style w:type="paragraph" w:customStyle="1" w:styleId="xl306">
    <w:name w:val="xl306"/>
    <w:basedOn w:val="Normalny"/>
    <w:rsid w:val="00926B89"/>
    <w:pPr>
      <w:shd w:val="clear" w:color="000000" w:fill="D5E3F2"/>
      <w:spacing w:before="100" w:beforeAutospacing="1" w:after="100" w:afterAutospacing="1" w:line="240" w:lineRule="auto"/>
    </w:pPr>
    <w:rPr>
      <w:b/>
      <w:bCs/>
      <w:sz w:val="12"/>
      <w:szCs w:val="12"/>
    </w:rPr>
  </w:style>
  <w:style w:type="paragraph" w:customStyle="1" w:styleId="xl307">
    <w:name w:val="xl307"/>
    <w:basedOn w:val="Normalny"/>
    <w:rsid w:val="00926B89"/>
    <w:pPr>
      <w:shd w:val="clear" w:color="000000" w:fill="D5E3F2"/>
      <w:spacing w:before="100" w:beforeAutospacing="1" w:after="100" w:afterAutospacing="1" w:line="240" w:lineRule="auto"/>
      <w:jc w:val="center"/>
    </w:pPr>
    <w:rPr>
      <w:b/>
      <w:bCs/>
      <w:sz w:val="12"/>
      <w:szCs w:val="12"/>
    </w:rPr>
  </w:style>
  <w:style w:type="paragraph" w:customStyle="1" w:styleId="xl308">
    <w:name w:val="xl308"/>
    <w:basedOn w:val="Normalny"/>
    <w:rsid w:val="00926B89"/>
    <w:pPr>
      <w:shd w:val="clear" w:color="000000" w:fill="D5E3F2"/>
      <w:spacing w:before="100" w:beforeAutospacing="1" w:after="100" w:afterAutospacing="1" w:line="240" w:lineRule="auto"/>
    </w:pPr>
    <w:rPr>
      <w:b/>
      <w:bCs/>
      <w:sz w:val="12"/>
      <w:szCs w:val="12"/>
    </w:rPr>
  </w:style>
  <w:style w:type="paragraph" w:customStyle="1" w:styleId="xl309">
    <w:name w:val="xl309"/>
    <w:basedOn w:val="Normalny"/>
    <w:rsid w:val="00926B89"/>
    <w:pPr>
      <w:shd w:val="clear" w:color="000000" w:fill="EAF1F6"/>
      <w:spacing w:before="100" w:beforeAutospacing="1" w:after="100" w:afterAutospacing="1" w:line="240" w:lineRule="auto"/>
    </w:pPr>
    <w:rPr>
      <w:b/>
      <w:bCs/>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468">
      <w:bodyDiv w:val="1"/>
      <w:marLeft w:val="0"/>
      <w:marRight w:val="0"/>
      <w:marTop w:val="0"/>
      <w:marBottom w:val="0"/>
      <w:divBdr>
        <w:top w:val="none" w:sz="0" w:space="0" w:color="auto"/>
        <w:left w:val="none" w:sz="0" w:space="0" w:color="auto"/>
        <w:bottom w:val="none" w:sz="0" w:space="0" w:color="auto"/>
        <w:right w:val="none" w:sz="0" w:space="0" w:color="auto"/>
      </w:divBdr>
    </w:div>
    <w:div w:id="6251959">
      <w:bodyDiv w:val="1"/>
      <w:marLeft w:val="0"/>
      <w:marRight w:val="0"/>
      <w:marTop w:val="0"/>
      <w:marBottom w:val="0"/>
      <w:divBdr>
        <w:top w:val="none" w:sz="0" w:space="0" w:color="auto"/>
        <w:left w:val="none" w:sz="0" w:space="0" w:color="auto"/>
        <w:bottom w:val="none" w:sz="0" w:space="0" w:color="auto"/>
        <w:right w:val="none" w:sz="0" w:space="0" w:color="auto"/>
      </w:divBdr>
    </w:div>
    <w:div w:id="7098810">
      <w:bodyDiv w:val="1"/>
      <w:marLeft w:val="0"/>
      <w:marRight w:val="0"/>
      <w:marTop w:val="0"/>
      <w:marBottom w:val="0"/>
      <w:divBdr>
        <w:top w:val="none" w:sz="0" w:space="0" w:color="auto"/>
        <w:left w:val="none" w:sz="0" w:space="0" w:color="auto"/>
        <w:bottom w:val="none" w:sz="0" w:space="0" w:color="auto"/>
        <w:right w:val="none" w:sz="0" w:space="0" w:color="auto"/>
      </w:divBdr>
    </w:div>
    <w:div w:id="8530833">
      <w:bodyDiv w:val="1"/>
      <w:marLeft w:val="0"/>
      <w:marRight w:val="0"/>
      <w:marTop w:val="0"/>
      <w:marBottom w:val="0"/>
      <w:divBdr>
        <w:top w:val="none" w:sz="0" w:space="0" w:color="auto"/>
        <w:left w:val="none" w:sz="0" w:space="0" w:color="auto"/>
        <w:bottom w:val="none" w:sz="0" w:space="0" w:color="auto"/>
        <w:right w:val="none" w:sz="0" w:space="0" w:color="auto"/>
      </w:divBdr>
    </w:div>
    <w:div w:id="9524737">
      <w:bodyDiv w:val="1"/>
      <w:marLeft w:val="0"/>
      <w:marRight w:val="0"/>
      <w:marTop w:val="0"/>
      <w:marBottom w:val="0"/>
      <w:divBdr>
        <w:top w:val="none" w:sz="0" w:space="0" w:color="auto"/>
        <w:left w:val="none" w:sz="0" w:space="0" w:color="auto"/>
        <w:bottom w:val="none" w:sz="0" w:space="0" w:color="auto"/>
        <w:right w:val="none" w:sz="0" w:space="0" w:color="auto"/>
      </w:divBdr>
    </w:div>
    <w:div w:id="14620924">
      <w:bodyDiv w:val="1"/>
      <w:marLeft w:val="0"/>
      <w:marRight w:val="0"/>
      <w:marTop w:val="0"/>
      <w:marBottom w:val="0"/>
      <w:divBdr>
        <w:top w:val="none" w:sz="0" w:space="0" w:color="auto"/>
        <w:left w:val="none" w:sz="0" w:space="0" w:color="auto"/>
        <w:bottom w:val="none" w:sz="0" w:space="0" w:color="auto"/>
        <w:right w:val="none" w:sz="0" w:space="0" w:color="auto"/>
      </w:divBdr>
    </w:div>
    <w:div w:id="16660248">
      <w:bodyDiv w:val="1"/>
      <w:marLeft w:val="0"/>
      <w:marRight w:val="0"/>
      <w:marTop w:val="0"/>
      <w:marBottom w:val="0"/>
      <w:divBdr>
        <w:top w:val="none" w:sz="0" w:space="0" w:color="auto"/>
        <w:left w:val="none" w:sz="0" w:space="0" w:color="auto"/>
        <w:bottom w:val="none" w:sz="0" w:space="0" w:color="auto"/>
        <w:right w:val="none" w:sz="0" w:space="0" w:color="auto"/>
      </w:divBdr>
    </w:div>
    <w:div w:id="18700566">
      <w:bodyDiv w:val="1"/>
      <w:marLeft w:val="0"/>
      <w:marRight w:val="0"/>
      <w:marTop w:val="0"/>
      <w:marBottom w:val="0"/>
      <w:divBdr>
        <w:top w:val="none" w:sz="0" w:space="0" w:color="auto"/>
        <w:left w:val="none" w:sz="0" w:space="0" w:color="auto"/>
        <w:bottom w:val="none" w:sz="0" w:space="0" w:color="auto"/>
        <w:right w:val="none" w:sz="0" w:space="0" w:color="auto"/>
      </w:divBdr>
    </w:div>
    <w:div w:id="19400918">
      <w:bodyDiv w:val="1"/>
      <w:marLeft w:val="0"/>
      <w:marRight w:val="0"/>
      <w:marTop w:val="0"/>
      <w:marBottom w:val="0"/>
      <w:divBdr>
        <w:top w:val="none" w:sz="0" w:space="0" w:color="auto"/>
        <w:left w:val="none" w:sz="0" w:space="0" w:color="auto"/>
        <w:bottom w:val="none" w:sz="0" w:space="0" w:color="auto"/>
        <w:right w:val="none" w:sz="0" w:space="0" w:color="auto"/>
      </w:divBdr>
    </w:div>
    <w:div w:id="19864895">
      <w:bodyDiv w:val="1"/>
      <w:marLeft w:val="0"/>
      <w:marRight w:val="0"/>
      <w:marTop w:val="0"/>
      <w:marBottom w:val="0"/>
      <w:divBdr>
        <w:top w:val="none" w:sz="0" w:space="0" w:color="auto"/>
        <w:left w:val="none" w:sz="0" w:space="0" w:color="auto"/>
        <w:bottom w:val="none" w:sz="0" w:space="0" w:color="auto"/>
        <w:right w:val="none" w:sz="0" w:space="0" w:color="auto"/>
      </w:divBdr>
    </w:div>
    <w:div w:id="22560105">
      <w:bodyDiv w:val="1"/>
      <w:marLeft w:val="0"/>
      <w:marRight w:val="0"/>
      <w:marTop w:val="0"/>
      <w:marBottom w:val="0"/>
      <w:divBdr>
        <w:top w:val="none" w:sz="0" w:space="0" w:color="auto"/>
        <w:left w:val="none" w:sz="0" w:space="0" w:color="auto"/>
        <w:bottom w:val="none" w:sz="0" w:space="0" w:color="auto"/>
        <w:right w:val="none" w:sz="0" w:space="0" w:color="auto"/>
      </w:divBdr>
    </w:div>
    <w:div w:id="23092992">
      <w:bodyDiv w:val="1"/>
      <w:marLeft w:val="0"/>
      <w:marRight w:val="0"/>
      <w:marTop w:val="0"/>
      <w:marBottom w:val="0"/>
      <w:divBdr>
        <w:top w:val="none" w:sz="0" w:space="0" w:color="auto"/>
        <w:left w:val="none" w:sz="0" w:space="0" w:color="auto"/>
        <w:bottom w:val="none" w:sz="0" w:space="0" w:color="auto"/>
        <w:right w:val="none" w:sz="0" w:space="0" w:color="auto"/>
      </w:divBdr>
    </w:div>
    <w:div w:id="23990255">
      <w:bodyDiv w:val="1"/>
      <w:marLeft w:val="0"/>
      <w:marRight w:val="0"/>
      <w:marTop w:val="0"/>
      <w:marBottom w:val="0"/>
      <w:divBdr>
        <w:top w:val="none" w:sz="0" w:space="0" w:color="auto"/>
        <w:left w:val="none" w:sz="0" w:space="0" w:color="auto"/>
        <w:bottom w:val="none" w:sz="0" w:space="0" w:color="auto"/>
        <w:right w:val="none" w:sz="0" w:space="0" w:color="auto"/>
      </w:divBdr>
    </w:div>
    <w:div w:id="23990321">
      <w:bodyDiv w:val="1"/>
      <w:marLeft w:val="0"/>
      <w:marRight w:val="0"/>
      <w:marTop w:val="0"/>
      <w:marBottom w:val="0"/>
      <w:divBdr>
        <w:top w:val="none" w:sz="0" w:space="0" w:color="auto"/>
        <w:left w:val="none" w:sz="0" w:space="0" w:color="auto"/>
        <w:bottom w:val="none" w:sz="0" w:space="0" w:color="auto"/>
        <w:right w:val="none" w:sz="0" w:space="0" w:color="auto"/>
      </w:divBdr>
    </w:div>
    <w:div w:id="24017424">
      <w:bodyDiv w:val="1"/>
      <w:marLeft w:val="0"/>
      <w:marRight w:val="0"/>
      <w:marTop w:val="0"/>
      <w:marBottom w:val="0"/>
      <w:divBdr>
        <w:top w:val="none" w:sz="0" w:space="0" w:color="auto"/>
        <w:left w:val="none" w:sz="0" w:space="0" w:color="auto"/>
        <w:bottom w:val="none" w:sz="0" w:space="0" w:color="auto"/>
        <w:right w:val="none" w:sz="0" w:space="0" w:color="auto"/>
      </w:divBdr>
    </w:div>
    <w:div w:id="32926587">
      <w:bodyDiv w:val="1"/>
      <w:marLeft w:val="0"/>
      <w:marRight w:val="0"/>
      <w:marTop w:val="0"/>
      <w:marBottom w:val="0"/>
      <w:divBdr>
        <w:top w:val="none" w:sz="0" w:space="0" w:color="auto"/>
        <w:left w:val="none" w:sz="0" w:space="0" w:color="auto"/>
        <w:bottom w:val="none" w:sz="0" w:space="0" w:color="auto"/>
        <w:right w:val="none" w:sz="0" w:space="0" w:color="auto"/>
      </w:divBdr>
    </w:div>
    <w:div w:id="44381476">
      <w:bodyDiv w:val="1"/>
      <w:marLeft w:val="0"/>
      <w:marRight w:val="0"/>
      <w:marTop w:val="0"/>
      <w:marBottom w:val="0"/>
      <w:divBdr>
        <w:top w:val="none" w:sz="0" w:space="0" w:color="auto"/>
        <w:left w:val="none" w:sz="0" w:space="0" w:color="auto"/>
        <w:bottom w:val="none" w:sz="0" w:space="0" w:color="auto"/>
        <w:right w:val="none" w:sz="0" w:space="0" w:color="auto"/>
      </w:divBdr>
    </w:div>
    <w:div w:id="57481275">
      <w:bodyDiv w:val="1"/>
      <w:marLeft w:val="0"/>
      <w:marRight w:val="0"/>
      <w:marTop w:val="0"/>
      <w:marBottom w:val="0"/>
      <w:divBdr>
        <w:top w:val="none" w:sz="0" w:space="0" w:color="auto"/>
        <w:left w:val="none" w:sz="0" w:space="0" w:color="auto"/>
        <w:bottom w:val="none" w:sz="0" w:space="0" w:color="auto"/>
        <w:right w:val="none" w:sz="0" w:space="0" w:color="auto"/>
      </w:divBdr>
    </w:div>
    <w:div w:id="62025220">
      <w:bodyDiv w:val="1"/>
      <w:marLeft w:val="0"/>
      <w:marRight w:val="0"/>
      <w:marTop w:val="0"/>
      <w:marBottom w:val="0"/>
      <w:divBdr>
        <w:top w:val="none" w:sz="0" w:space="0" w:color="auto"/>
        <w:left w:val="none" w:sz="0" w:space="0" w:color="auto"/>
        <w:bottom w:val="none" w:sz="0" w:space="0" w:color="auto"/>
        <w:right w:val="none" w:sz="0" w:space="0" w:color="auto"/>
      </w:divBdr>
    </w:div>
    <w:div w:id="66458521">
      <w:bodyDiv w:val="1"/>
      <w:marLeft w:val="0"/>
      <w:marRight w:val="0"/>
      <w:marTop w:val="0"/>
      <w:marBottom w:val="0"/>
      <w:divBdr>
        <w:top w:val="none" w:sz="0" w:space="0" w:color="auto"/>
        <w:left w:val="none" w:sz="0" w:space="0" w:color="auto"/>
        <w:bottom w:val="none" w:sz="0" w:space="0" w:color="auto"/>
        <w:right w:val="none" w:sz="0" w:space="0" w:color="auto"/>
      </w:divBdr>
    </w:div>
    <w:div w:id="69543115">
      <w:bodyDiv w:val="1"/>
      <w:marLeft w:val="0"/>
      <w:marRight w:val="0"/>
      <w:marTop w:val="0"/>
      <w:marBottom w:val="0"/>
      <w:divBdr>
        <w:top w:val="none" w:sz="0" w:space="0" w:color="auto"/>
        <w:left w:val="none" w:sz="0" w:space="0" w:color="auto"/>
        <w:bottom w:val="none" w:sz="0" w:space="0" w:color="auto"/>
        <w:right w:val="none" w:sz="0" w:space="0" w:color="auto"/>
      </w:divBdr>
    </w:div>
    <w:div w:id="72746190">
      <w:bodyDiv w:val="1"/>
      <w:marLeft w:val="0"/>
      <w:marRight w:val="0"/>
      <w:marTop w:val="0"/>
      <w:marBottom w:val="0"/>
      <w:divBdr>
        <w:top w:val="none" w:sz="0" w:space="0" w:color="auto"/>
        <w:left w:val="none" w:sz="0" w:space="0" w:color="auto"/>
        <w:bottom w:val="none" w:sz="0" w:space="0" w:color="auto"/>
        <w:right w:val="none" w:sz="0" w:space="0" w:color="auto"/>
      </w:divBdr>
    </w:div>
    <w:div w:id="73672031">
      <w:bodyDiv w:val="1"/>
      <w:marLeft w:val="0"/>
      <w:marRight w:val="0"/>
      <w:marTop w:val="0"/>
      <w:marBottom w:val="0"/>
      <w:divBdr>
        <w:top w:val="none" w:sz="0" w:space="0" w:color="auto"/>
        <w:left w:val="none" w:sz="0" w:space="0" w:color="auto"/>
        <w:bottom w:val="none" w:sz="0" w:space="0" w:color="auto"/>
        <w:right w:val="none" w:sz="0" w:space="0" w:color="auto"/>
      </w:divBdr>
    </w:div>
    <w:div w:id="76636495">
      <w:bodyDiv w:val="1"/>
      <w:marLeft w:val="0"/>
      <w:marRight w:val="0"/>
      <w:marTop w:val="0"/>
      <w:marBottom w:val="0"/>
      <w:divBdr>
        <w:top w:val="none" w:sz="0" w:space="0" w:color="auto"/>
        <w:left w:val="none" w:sz="0" w:space="0" w:color="auto"/>
        <w:bottom w:val="none" w:sz="0" w:space="0" w:color="auto"/>
        <w:right w:val="none" w:sz="0" w:space="0" w:color="auto"/>
      </w:divBdr>
    </w:div>
    <w:div w:id="81412589">
      <w:bodyDiv w:val="1"/>
      <w:marLeft w:val="0"/>
      <w:marRight w:val="0"/>
      <w:marTop w:val="0"/>
      <w:marBottom w:val="0"/>
      <w:divBdr>
        <w:top w:val="none" w:sz="0" w:space="0" w:color="auto"/>
        <w:left w:val="none" w:sz="0" w:space="0" w:color="auto"/>
        <w:bottom w:val="none" w:sz="0" w:space="0" w:color="auto"/>
        <w:right w:val="none" w:sz="0" w:space="0" w:color="auto"/>
      </w:divBdr>
    </w:div>
    <w:div w:id="86511267">
      <w:bodyDiv w:val="1"/>
      <w:marLeft w:val="0"/>
      <w:marRight w:val="0"/>
      <w:marTop w:val="0"/>
      <w:marBottom w:val="0"/>
      <w:divBdr>
        <w:top w:val="none" w:sz="0" w:space="0" w:color="auto"/>
        <w:left w:val="none" w:sz="0" w:space="0" w:color="auto"/>
        <w:bottom w:val="none" w:sz="0" w:space="0" w:color="auto"/>
        <w:right w:val="none" w:sz="0" w:space="0" w:color="auto"/>
      </w:divBdr>
    </w:div>
    <w:div w:id="96874428">
      <w:bodyDiv w:val="1"/>
      <w:marLeft w:val="0"/>
      <w:marRight w:val="0"/>
      <w:marTop w:val="0"/>
      <w:marBottom w:val="0"/>
      <w:divBdr>
        <w:top w:val="none" w:sz="0" w:space="0" w:color="auto"/>
        <w:left w:val="none" w:sz="0" w:space="0" w:color="auto"/>
        <w:bottom w:val="none" w:sz="0" w:space="0" w:color="auto"/>
        <w:right w:val="none" w:sz="0" w:space="0" w:color="auto"/>
      </w:divBdr>
    </w:div>
    <w:div w:id="99571055">
      <w:bodyDiv w:val="1"/>
      <w:marLeft w:val="0"/>
      <w:marRight w:val="0"/>
      <w:marTop w:val="0"/>
      <w:marBottom w:val="0"/>
      <w:divBdr>
        <w:top w:val="none" w:sz="0" w:space="0" w:color="auto"/>
        <w:left w:val="none" w:sz="0" w:space="0" w:color="auto"/>
        <w:bottom w:val="none" w:sz="0" w:space="0" w:color="auto"/>
        <w:right w:val="none" w:sz="0" w:space="0" w:color="auto"/>
      </w:divBdr>
    </w:div>
    <w:div w:id="102653691">
      <w:bodyDiv w:val="1"/>
      <w:marLeft w:val="0"/>
      <w:marRight w:val="0"/>
      <w:marTop w:val="0"/>
      <w:marBottom w:val="0"/>
      <w:divBdr>
        <w:top w:val="none" w:sz="0" w:space="0" w:color="auto"/>
        <w:left w:val="none" w:sz="0" w:space="0" w:color="auto"/>
        <w:bottom w:val="none" w:sz="0" w:space="0" w:color="auto"/>
        <w:right w:val="none" w:sz="0" w:space="0" w:color="auto"/>
      </w:divBdr>
    </w:div>
    <w:div w:id="103160070">
      <w:bodyDiv w:val="1"/>
      <w:marLeft w:val="0"/>
      <w:marRight w:val="0"/>
      <w:marTop w:val="0"/>
      <w:marBottom w:val="0"/>
      <w:divBdr>
        <w:top w:val="none" w:sz="0" w:space="0" w:color="auto"/>
        <w:left w:val="none" w:sz="0" w:space="0" w:color="auto"/>
        <w:bottom w:val="none" w:sz="0" w:space="0" w:color="auto"/>
        <w:right w:val="none" w:sz="0" w:space="0" w:color="auto"/>
      </w:divBdr>
    </w:div>
    <w:div w:id="103573157">
      <w:bodyDiv w:val="1"/>
      <w:marLeft w:val="0"/>
      <w:marRight w:val="0"/>
      <w:marTop w:val="0"/>
      <w:marBottom w:val="0"/>
      <w:divBdr>
        <w:top w:val="none" w:sz="0" w:space="0" w:color="auto"/>
        <w:left w:val="none" w:sz="0" w:space="0" w:color="auto"/>
        <w:bottom w:val="none" w:sz="0" w:space="0" w:color="auto"/>
        <w:right w:val="none" w:sz="0" w:space="0" w:color="auto"/>
      </w:divBdr>
    </w:div>
    <w:div w:id="118232941">
      <w:bodyDiv w:val="1"/>
      <w:marLeft w:val="0"/>
      <w:marRight w:val="0"/>
      <w:marTop w:val="0"/>
      <w:marBottom w:val="0"/>
      <w:divBdr>
        <w:top w:val="none" w:sz="0" w:space="0" w:color="auto"/>
        <w:left w:val="none" w:sz="0" w:space="0" w:color="auto"/>
        <w:bottom w:val="none" w:sz="0" w:space="0" w:color="auto"/>
        <w:right w:val="none" w:sz="0" w:space="0" w:color="auto"/>
      </w:divBdr>
    </w:div>
    <w:div w:id="118651518">
      <w:bodyDiv w:val="1"/>
      <w:marLeft w:val="0"/>
      <w:marRight w:val="0"/>
      <w:marTop w:val="0"/>
      <w:marBottom w:val="0"/>
      <w:divBdr>
        <w:top w:val="none" w:sz="0" w:space="0" w:color="auto"/>
        <w:left w:val="none" w:sz="0" w:space="0" w:color="auto"/>
        <w:bottom w:val="none" w:sz="0" w:space="0" w:color="auto"/>
        <w:right w:val="none" w:sz="0" w:space="0" w:color="auto"/>
      </w:divBdr>
    </w:div>
    <w:div w:id="119879350">
      <w:bodyDiv w:val="1"/>
      <w:marLeft w:val="0"/>
      <w:marRight w:val="0"/>
      <w:marTop w:val="0"/>
      <w:marBottom w:val="0"/>
      <w:divBdr>
        <w:top w:val="none" w:sz="0" w:space="0" w:color="auto"/>
        <w:left w:val="none" w:sz="0" w:space="0" w:color="auto"/>
        <w:bottom w:val="none" w:sz="0" w:space="0" w:color="auto"/>
        <w:right w:val="none" w:sz="0" w:space="0" w:color="auto"/>
      </w:divBdr>
    </w:div>
    <w:div w:id="121769109">
      <w:bodyDiv w:val="1"/>
      <w:marLeft w:val="0"/>
      <w:marRight w:val="0"/>
      <w:marTop w:val="0"/>
      <w:marBottom w:val="0"/>
      <w:divBdr>
        <w:top w:val="none" w:sz="0" w:space="0" w:color="auto"/>
        <w:left w:val="none" w:sz="0" w:space="0" w:color="auto"/>
        <w:bottom w:val="none" w:sz="0" w:space="0" w:color="auto"/>
        <w:right w:val="none" w:sz="0" w:space="0" w:color="auto"/>
      </w:divBdr>
    </w:div>
    <w:div w:id="126318051">
      <w:bodyDiv w:val="1"/>
      <w:marLeft w:val="0"/>
      <w:marRight w:val="0"/>
      <w:marTop w:val="0"/>
      <w:marBottom w:val="0"/>
      <w:divBdr>
        <w:top w:val="none" w:sz="0" w:space="0" w:color="auto"/>
        <w:left w:val="none" w:sz="0" w:space="0" w:color="auto"/>
        <w:bottom w:val="none" w:sz="0" w:space="0" w:color="auto"/>
        <w:right w:val="none" w:sz="0" w:space="0" w:color="auto"/>
      </w:divBdr>
    </w:div>
    <w:div w:id="128211208">
      <w:bodyDiv w:val="1"/>
      <w:marLeft w:val="0"/>
      <w:marRight w:val="0"/>
      <w:marTop w:val="0"/>
      <w:marBottom w:val="0"/>
      <w:divBdr>
        <w:top w:val="none" w:sz="0" w:space="0" w:color="auto"/>
        <w:left w:val="none" w:sz="0" w:space="0" w:color="auto"/>
        <w:bottom w:val="none" w:sz="0" w:space="0" w:color="auto"/>
        <w:right w:val="none" w:sz="0" w:space="0" w:color="auto"/>
      </w:divBdr>
    </w:div>
    <w:div w:id="130171783">
      <w:bodyDiv w:val="1"/>
      <w:marLeft w:val="0"/>
      <w:marRight w:val="0"/>
      <w:marTop w:val="0"/>
      <w:marBottom w:val="0"/>
      <w:divBdr>
        <w:top w:val="none" w:sz="0" w:space="0" w:color="auto"/>
        <w:left w:val="none" w:sz="0" w:space="0" w:color="auto"/>
        <w:bottom w:val="none" w:sz="0" w:space="0" w:color="auto"/>
        <w:right w:val="none" w:sz="0" w:space="0" w:color="auto"/>
      </w:divBdr>
    </w:div>
    <w:div w:id="131219420">
      <w:bodyDiv w:val="1"/>
      <w:marLeft w:val="0"/>
      <w:marRight w:val="0"/>
      <w:marTop w:val="0"/>
      <w:marBottom w:val="0"/>
      <w:divBdr>
        <w:top w:val="none" w:sz="0" w:space="0" w:color="auto"/>
        <w:left w:val="none" w:sz="0" w:space="0" w:color="auto"/>
        <w:bottom w:val="none" w:sz="0" w:space="0" w:color="auto"/>
        <w:right w:val="none" w:sz="0" w:space="0" w:color="auto"/>
      </w:divBdr>
    </w:div>
    <w:div w:id="136925371">
      <w:bodyDiv w:val="1"/>
      <w:marLeft w:val="0"/>
      <w:marRight w:val="0"/>
      <w:marTop w:val="0"/>
      <w:marBottom w:val="0"/>
      <w:divBdr>
        <w:top w:val="none" w:sz="0" w:space="0" w:color="auto"/>
        <w:left w:val="none" w:sz="0" w:space="0" w:color="auto"/>
        <w:bottom w:val="none" w:sz="0" w:space="0" w:color="auto"/>
        <w:right w:val="none" w:sz="0" w:space="0" w:color="auto"/>
      </w:divBdr>
    </w:div>
    <w:div w:id="142696049">
      <w:bodyDiv w:val="1"/>
      <w:marLeft w:val="0"/>
      <w:marRight w:val="0"/>
      <w:marTop w:val="0"/>
      <w:marBottom w:val="0"/>
      <w:divBdr>
        <w:top w:val="none" w:sz="0" w:space="0" w:color="auto"/>
        <w:left w:val="none" w:sz="0" w:space="0" w:color="auto"/>
        <w:bottom w:val="none" w:sz="0" w:space="0" w:color="auto"/>
        <w:right w:val="none" w:sz="0" w:space="0" w:color="auto"/>
      </w:divBdr>
    </w:div>
    <w:div w:id="147869746">
      <w:bodyDiv w:val="1"/>
      <w:marLeft w:val="0"/>
      <w:marRight w:val="0"/>
      <w:marTop w:val="0"/>
      <w:marBottom w:val="0"/>
      <w:divBdr>
        <w:top w:val="none" w:sz="0" w:space="0" w:color="auto"/>
        <w:left w:val="none" w:sz="0" w:space="0" w:color="auto"/>
        <w:bottom w:val="none" w:sz="0" w:space="0" w:color="auto"/>
        <w:right w:val="none" w:sz="0" w:space="0" w:color="auto"/>
      </w:divBdr>
    </w:div>
    <w:div w:id="151334855">
      <w:bodyDiv w:val="1"/>
      <w:marLeft w:val="0"/>
      <w:marRight w:val="0"/>
      <w:marTop w:val="0"/>
      <w:marBottom w:val="0"/>
      <w:divBdr>
        <w:top w:val="none" w:sz="0" w:space="0" w:color="auto"/>
        <w:left w:val="none" w:sz="0" w:space="0" w:color="auto"/>
        <w:bottom w:val="none" w:sz="0" w:space="0" w:color="auto"/>
        <w:right w:val="none" w:sz="0" w:space="0" w:color="auto"/>
      </w:divBdr>
    </w:div>
    <w:div w:id="153767086">
      <w:bodyDiv w:val="1"/>
      <w:marLeft w:val="0"/>
      <w:marRight w:val="0"/>
      <w:marTop w:val="0"/>
      <w:marBottom w:val="0"/>
      <w:divBdr>
        <w:top w:val="none" w:sz="0" w:space="0" w:color="auto"/>
        <w:left w:val="none" w:sz="0" w:space="0" w:color="auto"/>
        <w:bottom w:val="none" w:sz="0" w:space="0" w:color="auto"/>
        <w:right w:val="none" w:sz="0" w:space="0" w:color="auto"/>
      </w:divBdr>
    </w:div>
    <w:div w:id="154339182">
      <w:bodyDiv w:val="1"/>
      <w:marLeft w:val="0"/>
      <w:marRight w:val="0"/>
      <w:marTop w:val="0"/>
      <w:marBottom w:val="0"/>
      <w:divBdr>
        <w:top w:val="none" w:sz="0" w:space="0" w:color="auto"/>
        <w:left w:val="none" w:sz="0" w:space="0" w:color="auto"/>
        <w:bottom w:val="none" w:sz="0" w:space="0" w:color="auto"/>
        <w:right w:val="none" w:sz="0" w:space="0" w:color="auto"/>
      </w:divBdr>
    </w:div>
    <w:div w:id="155004167">
      <w:bodyDiv w:val="1"/>
      <w:marLeft w:val="0"/>
      <w:marRight w:val="0"/>
      <w:marTop w:val="0"/>
      <w:marBottom w:val="0"/>
      <w:divBdr>
        <w:top w:val="none" w:sz="0" w:space="0" w:color="auto"/>
        <w:left w:val="none" w:sz="0" w:space="0" w:color="auto"/>
        <w:bottom w:val="none" w:sz="0" w:space="0" w:color="auto"/>
        <w:right w:val="none" w:sz="0" w:space="0" w:color="auto"/>
      </w:divBdr>
    </w:div>
    <w:div w:id="155071927">
      <w:bodyDiv w:val="1"/>
      <w:marLeft w:val="0"/>
      <w:marRight w:val="0"/>
      <w:marTop w:val="0"/>
      <w:marBottom w:val="0"/>
      <w:divBdr>
        <w:top w:val="none" w:sz="0" w:space="0" w:color="auto"/>
        <w:left w:val="none" w:sz="0" w:space="0" w:color="auto"/>
        <w:bottom w:val="none" w:sz="0" w:space="0" w:color="auto"/>
        <w:right w:val="none" w:sz="0" w:space="0" w:color="auto"/>
      </w:divBdr>
    </w:div>
    <w:div w:id="155802940">
      <w:bodyDiv w:val="1"/>
      <w:marLeft w:val="0"/>
      <w:marRight w:val="0"/>
      <w:marTop w:val="0"/>
      <w:marBottom w:val="0"/>
      <w:divBdr>
        <w:top w:val="none" w:sz="0" w:space="0" w:color="auto"/>
        <w:left w:val="none" w:sz="0" w:space="0" w:color="auto"/>
        <w:bottom w:val="none" w:sz="0" w:space="0" w:color="auto"/>
        <w:right w:val="none" w:sz="0" w:space="0" w:color="auto"/>
      </w:divBdr>
    </w:div>
    <w:div w:id="155998558">
      <w:bodyDiv w:val="1"/>
      <w:marLeft w:val="0"/>
      <w:marRight w:val="0"/>
      <w:marTop w:val="0"/>
      <w:marBottom w:val="0"/>
      <w:divBdr>
        <w:top w:val="none" w:sz="0" w:space="0" w:color="auto"/>
        <w:left w:val="none" w:sz="0" w:space="0" w:color="auto"/>
        <w:bottom w:val="none" w:sz="0" w:space="0" w:color="auto"/>
        <w:right w:val="none" w:sz="0" w:space="0" w:color="auto"/>
      </w:divBdr>
    </w:div>
    <w:div w:id="165944678">
      <w:bodyDiv w:val="1"/>
      <w:marLeft w:val="0"/>
      <w:marRight w:val="0"/>
      <w:marTop w:val="0"/>
      <w:marBottom w:val="0"/>
      <w:divBdr>
        <w:top w:val="none" w:sz="0" w:space="0" w:color="auto"/>
        <w:left w:val="none" w:sz="0" w:space="0" w:color="auto"/>
        <w:bottom w:val="none" w:sz="0" w:space="0" w:color="auto"/>
        <w:right w:val="none" w:sz="0" w:space="0" w:color="auto"/>
      </w:divBdr>
    </w:div>
    <w:div w:id="169179501">
      <w:bodyDiv w:val="1"/>
      <w:marLeft w:val="0"/>
      <w:marRight w:val="0"/>
      <w:marTop w:val="0"/>
      <w:marBottom w:val="0"/>
      <w:divBdr>
        <w:top w:val="none" w:sz="0" w:space="0" w:color="auto"/>
        <w:left w:val="none" w:sz="0" w:space="0" w:color="auto"/>
        <w:bottom w:val="none" w:sz="0" w:space="0" w:color="auto"/>
        <w:right w:val="none" w:sz="0" w:space="0" w:color="auto"/>
      </w:divBdr>
    </w:div>
    <w:div w:id="178812879">
      <w:bodyDiv w:val="1"/>
      <w:marLeft w:val="0"/>
      <w:marRight w:val="0"/>
      <w:marTop w:val="0"/>
      <w:marBottom w:val="0"/>
      <w:divBdr>
        <w:top w:val="none" w:sz="0" w:space="0" w:color="auto"/>
        <w:left w:val="none" w:sz="0" w:space="0" w:color="auto"/>
        <w:bottom w:val="none" w:sz="0" w:space="0" w:color="auto"/>
        <w:right w:val="none" w:sz="0" w:space="0" w:color="auto"/>
      </w:divBdr>
    </w:div>
    <w:div w:id="179003889">
      <w:bodyDiv w:val="1"/>
      <w:marLeft w:val="0"/>
      <w:marRight w:val="0"/>
      <w:marTop w:val="0"/>
      <w:marBottom w:val="0"/>
      <w:divBdr>
        <w:top w:val="none" w:sz="0" w:space="0" w:color="auto"/>
        <w:left w:val="none" w:sz="0" w:space="0" w:color="auto"/>
        <w:bottom w:val="none" w:sz="0" w:space="0" w:color="auto"/>
        <w:right w:val="none" w:sz="0" w:space="0" w:color="auto"/>
      </w:divBdr>
    </w:div>
    <w:div w:id="179470240">
      <w:bodyDiv w:val="1"/>
      <w:marLeft w:val="0"/>
      <w:marRight w:val="0"/>
      <w:marTop w:val="0"/>
      <w:marBottom w:val="0"/>
      <w:divBdr>
        <w:top w:val="none" w:sz="0" w:space="0" w:color="auto"/>
        <w:left w:val="none" w:sz="0" w:space="0" w:color="auto"/>
        <w:bottom w:val="none" w:sz="0" w:space="0" w:color="auto"/>
        <w:right w:val="none" w:sz="0" w:space="0" w:color="auto"/>
      </w:divBdr>
    </w:div>
    <w:div w:id="182525114">
      <w:bodyDiv w:val="1"/>
      <w:marLeft w:val="0"/>
      <w:marRight w:val="0"/>
      <w:marTop w:val="0"/>
      <w:marBottom w:val="0"/>
      <w:divBdr>
        <w:top w:val="none" w:sz="0" w:space="0" w:color="auto"/>
        <w:left w:val="none" w:sz="0" w:space="0" w:color="auto"/>
        <w:bottom w:val="none" w:sz="0" w:space="0" w:color="auto"/>
        <w:right w:val="none" w:sz="0" w:space="0" w:color="auto"/>
      </w:divBdr>
    </w:div>
    <w:div w:id="186915077">
      <w:bodyDiv w:val="1"/>
      <w:marLeft w:val="0"/>
      <w:marRight w:val="0"/>
      <w:marTop w:val="0"/>
      <w:marBottom w:val="0"/>
      <w:divBdr>
        <w:top w:val="none" w:sz="0" w:space="0" w:color="auto"/>
        <w:left w:val="none" w:sz="0" w:space="0" w:color="auto"/>
        <w:bottom w:val="none" w:sz="0" w:space="0" w:color="auto"/>
        <w:right w:val="none" w:sz="0" w:space="0" w:color="auto"/>
      </w:divBdr>
    </w:div>
    <w:div w:id="187456150">
      <w:bodyDiv w:val="1"/>
      <w:marLeft w:val="0"/>
      <w:marRight w:val="0"/>
      <w:marTop w:val="0"/>
      <w:marBottom w:val="0"/>
      <w:divBdr>
        <w:top w:val="none" w:sz="0" w:space="0" w:color="auto"/>
        <w:left w:val="none" w:sz="0" w:space="0" w:color="auto"/>
        <w:bottom w:val="none" w:sz="0" w:space="0" w:color="auto"/>
        <w:right w:val="none" w:sz="0" w:space="0" w:color="auto"/>
      </w:divBdr>
    </w:div>
    <w:div w:id="190190669">
      <w:bodyDiv w:val="1"/>
      <w:marLeft w:val="0"/>
      <w:marRight w:val="0"/>
      <w:marTop w:val="0"/>
      <w:marBottom w:val="0"/>
      <w:divBdr>
        <w:top w:val="none" w:sz="0" w:space="0" w:color="auto"/>
        <w:left w:val="none" w:sz="0" w:space="0" w:color="auto"/>
        <w:bottom w:val="none" w:sz="0" w:space="0" w:color="auto"/>
        <w:right w:val="none" w:sz="0" w:space="0" w:color="auto"/>
      </w:divBdr>
    </w:div>
    <w:div w:id="191651260">
      <w:bodyDiv w:val="1"/>
      <w:marLeft w:val="0"/>
      <w:marRight w:val="0"/>
      <w:marTop w:val="0"/>
      <w:marBottom w:val="0"/>
      <w:divBdr>
        <w:top w:val="none" w:sz="0" w:space="0" w:color="auto"/>
        <w:left w:val="none" w:sz="0" w:space="0" w:color="auto"/>
        <w:bottom w:val="none" w:sz="0" w:space="0" w:color="auto"/>
        <w:right w:val="none" w:sz="0" w:space="0" w:color="auto"/>
      </w:divBdr>
    </w:div>
    <w:div w:id="195119620">
      <w:bodyDiv w:val="1"/>
      <w:marLeft w:val="0"/>
      <w:marRight w:val="0"/>
      <w:marTop w:val="0"/>
      <w:marBottom w:val="0"/>
      <w:divBdr>
        <w:top w:val="none" w:sz="0" w:space="0" w:color="auto"/>
        <w:left w:val="none" w:sz="0" w:space="0" w:color="auto"/>
        <w:bottom w:val="none" w:sz="0" w:space="0" w:color="auto"/>
        <w:right w:val="none" w:sz="0" w:space="0" w:color="auto"/>
      </w:divBdr>
    </w:div>
    <w:div w:id="195242595">
      <w:bodyDiv w:val="1"/>
      <w:marLeft w:val="0"/>
      <w:marRight w:val="0"/>
      <w:marTop w:val="0"/>
      <w:marBottom w:val="0"/>
      <w:divBdr>
        <w:top w:val="none" w:sz="0" w:space="0" w:color="auto"/>
        <w:left w:val="none" w:sz="0" w:space="0" w:color="auto"/>
        <w:bottom w:val="none" w:sz="0" w:space="0" w:color="auto"/>
        <w:right w:val="none" w:sz="0" w:space="0" w:color="auto"/>
      </w:divBdr>
    </w:div>
    <w:div w:id="195510628">
      <w:bodyDiv w:val="1"/>
      <w:marLeft w:val="0"/>
      <w:marRight w:val="0"/>
      <w:marTop w:val="0"/>
      <w:marBottom w:val="0"/>
      <w:divBdr>
        <w:top w:val="none" w:sz="0" w:space="0" w:color="auto"/>
        <w:left w:val="none" w:sz="0" w:space="0" w:color="auto"/>
        <w:bottom w:val="none" w:sz="0" w:space="0" w:color="auto"/>
        <w:right w:val="none" w:sz="0" w:space="0" w:color="auto"/>
      </w:divBdr>
    </w:div>
    <w:div w:id="196702585">
      <w:bodyDiv w:val="1"/>
      <w:marLeft w:val="0"/>
      <w:marRight w:val="0"/>
      <w:marTop w:val="0"/>
      <w:marBottom w:val="0"/>
      <w:divBdr>
        <w:top w:val="none" w:sz="0" w:space="0" w:color="auto"/>
        <w:left w:val="none" w:sz="0" w:space="0" w:color="auto"/>
        <w:bottom w:val="none" w:sz="0" w:space="0" w:color="auto"/>
        <w:right w:val="none" w:sz="0" w:space="0" w:color="auto"/>
      </w:divBdr>
    </w:div>
    <w:div w:id="206912706">
      <w:bodyDiv w:val="1"/>
      <w:marLeft w:val="0"/>
      <w:marRight w:val="0"/>
      <w:marTop w:val="0"/>
      <w:marBottom w:val="0"/>
      <w:divBdr>
        <w:top w:val="none" w:sz="0" w:space="0" w:color="auto"/>
        <w:left w:val="none" w:sz="0" w:space="0" w:color="auto"/>
        <w:bottom w:val="none" w:sz="0" w:space="0" w:color="auto"/>
        <w:right w:val="none" w:sz="0" w:space="0" w:color="auto"/>
      </w:divBdr>
    </w:div>
    <w:div w:id="208032886">
      <w:bodyDiv w:val="1"/>
      <w:marLeft w:val="0"/>
      <w:marRight w:val="0"/>
      <w:marTop w:val="0"/>
      <w:marBottom w:val="0"/>
      <w:divBdr>
        <w:top w:val="none" w:sz="0" w:space="0" w:color="auto"/>
        <w:left w:val="none" w:sz="0" w:space="0" w:color="auto"/>
        <w:bottom w:val="none" w:sz="0" w:space="0" w:color="auto"/>
        <w:right w:val="none" w:sz="0" w:space="0" w:color="auto"/>
      </w:divBdr>
    </w:div>
    <w:div w:id="210578286">
      <w:bodyDiv w:val="1"/>
      <w:marLeft w:val="0"/>
      <w:marRight w:val="0"/>
      <w:marTop w:val="0"/>
      <w:marBottom w:val="0"/>
      <w:divBdr>
        <w:top w:val="none" w:sz="0" w:space="0" w:color="auto"/>
        <w:left w:val="none" w:sz="0" w:space="0" w:color="auto"/>
        <w:bottom w:val="none" w:sz="0" w:space="0" w:color="auto"/>
        <w:right w:val="none" w:sz="0" w:space="0" w:color="auto"/>
      </w:divBdr>
    </w:div>
    <w:div w:id="211423315">
      <w:bodyDiv w:val="1"/>
      <w:marLeft w:val="0"/>
      <w:marRight w:val="0"/>
      <w:marTop w:val="0"/>
      <w:marBottom w:val="0"/>
      <w:divBdr>
        <w:top w:val="none" w:sz="0" w:space="0" w:color="auto"/>
        <w:left w:val="none" w:sz="0" w:space="0" w:color="auto"/>
        <w:bottom w:val="none" w:sz="0" w:space="0" w:color="auto"/>
        <w:right w:val="none" w:sz="0" w:space="0" w:color="auto"/>
      </w:divBdr>
    </w:div>
    <w:div w:id="228344768">
      <w:bodyDiv w:val="1"/>
      <w:marLeft w:val="0"/>
      <w:marRight w:val="0"/>
      <w:marTop w:val="0"/>
      <w:marBottom w:val="0"/>
      <w:divBdr>
        <w:top w:val="none" w:sz="0" w:space="0" w:color="auto"/>
        <w:left w:val="none" w:sz="0" w:space="0" w:color="auto"/>
        <w:bottom w:val="none" w:sz="0" w:space="0" w:color="auto"/>
        <w:right w:val="none" w:sz="0" w:space="0" w:color="auto"/>
      </w:divBdr>
    </w:div>
    <w:div w:id="228660934">
      <w:bodyDiv w:val="1"/>
      <w:marLeft w:val="0"/>
      <w:marRight w:val="0"/>
      <w:marTop w:val="0"/>
      <w:marBottom w:val="0"/>
      <w:divBdr>
        <w:top w:val="none" w:sz="0" w:space="0" w:color="auto"/>
        <w:left w:val="none" w:sz="0" w:space="0" w:color="auto"/>
        <w:bottom w:val="none" w:sz="0" w:space="0" w:color="auto"/>
        <w:right w:val="none" w:sz="0" w:space="0" w:color="auto"/>
      </w:divBdr>
    </w:div>
    <w:div w:id="236482845">
      <w:bodyDiv w:val="1"/>
      <w:marLeft w:val="0"/>
      <w:marRight w:val="0"/>
      <w:marTop w:val="0"/>
      <w:marBottom w:val="0"/>
      <w:divBdr>
        <w:top w:val="none" w:sz="0" w:space="0" w:color="auto"/>
        <w:left w:val="none" w:sz="0" w:space="0" w:color="auto"/>
        <w:bottom w:val="none" w:sz="0" w:space="0" w:color="auto"/>
        <w:right w:val="none" w:sz="0" w:space="0" w:color="auto"/>
      </w:divBdr>
    </w:div>
    <w:div w:id="237793395">
      <w:bodyDiv w:val="1"/>
      <w:marLeft w:val="0"/>
      <w:marRight w:val="0"/>
      <w:marTop w:val="0"/>
      <w:marBottom w:val="0"/>
      <w:divBdr>
        <w:top w:val="none" w:sz="0" w:space="0" w:color="auto"/>
        <w:left w:val="none" w:sz="0" w:space="0" w:color="auto"/>
        <w:bottom w:val="none" w:sz="0" w:space="0" w:color="auto"/>
        <w:right w:val="none" w:sz="0" w:space="0" w:color="auto"/>
      </w:divBdr>
    </w:div>
    <w:div w:id="238949566">
      <w:bodyDiv w:val="1"/>
      <w:marLeft w:val="0"/>
      <w:marRight w:val="0"/>
      <w:marTop w:val="0"/>
      <w:marBottom w:val="0"/>
      <w:divBdr>
        <w:top w:val="none" w:sz="0" w:space="0" w:color="auto"/>
        <w:left w:val="none" w:sz="0" w:space="0" w:color="auto"/>
        <w:bottom w:val="none" w:sz="0" w:space="0" w:color="auto"/>
        <w:right w:val="none" w:sz="0" w:space="0" w:color="auto"/>
      </w:divBdr>
    </w:div>
    <w:div w:id="240679272">
      <w:bodyDiv w:val="1"/>
      <w:marLeft w:val="0"/>
      <w:marRight w:val="0"/>
      <w:marTop w:val="0"/>
      <w:marBottom w:val="0"/>
      <w:divBdr>
        <w:top w:val="none" w:sz="0" w:space="0" w:color="auto"/>
        <w:left w:val="none" w:sz="0" w:space="0" w:color="auto"/>
        <w:bottom w:val="none" w:sz="0" w:space="0" w:color="auto"/>
        <w:right w:val="none" w:sz="0" w:space="0" w:color="auto"/>
      </w:divBdr>
    </w:div>
    <w:div w:id="243152834">
      <w:bodyDiv w:val="1"/>
      <w:marLeft w:val="0"/>
      <w:marRight w:val="0"/>
      <w:marTop w:val="0"/>
      <w:marBottom w:val="0"/>
      <w:divBdr>
        <w:top w:val="none" w:sz="0" w:space="0" w:color="auto"/>
        <w:left w:val="none" w:sz="0" w:space="0" w:color="auto"/>
        <w:bottom w:val="none" w:sz="0" w:space="0" w:color="auto"/>
        <w:right w:val="none" w:sz="0" w:space="0" w:color="auto"/>
      </w:divBdr>
    </w:div>
    <w:div w:id="243421720">
      <w:bodyDiv w:val="1"/>
      <w:marLeft w:val="0"/>
      <w:marRight w:val="0"/>
      <w:marTop w:val="0"/>
      <w:marBottom w:val="0"/>
      <w:divBdr>
        <w:top w:val="none" w:sz="0" w:space="0" w:color="auto"/>
        <w:left w:val="none" w:sz="0" w:space="0" w:color="auto"/>
        <w:bottom w:val="none" w:sz="0" w:space="0" w:color="auto"/>
        <w:right w:val="none" w:sz="0" w:space="0" w:color="auto"/>
      </w:divBdr>
    </w:div>
    <w:div w:id="243758119">
      <w:bodyDiv w:val="1"/>
      <w:marLeft w:val="0"/>
      <w:marRight w:val="0"/>
      <w:marTop w:val="0"/>
      <w:marBottom w:val="0"/>
      <w:divBdr>
        <w:top w:val="none" w:sz="0" w:space="0" w:color="auto"/>
        <w:left w:val="none" w:sz="0" w:space="0" w:color="auto"/>
        <w:bottom w:val="none" w:sz="0" w:space="0" w:color="auto"/>
        <w:right w:val="none" w:sz="0" w:space="0" w:color="auto"/>
      </w:divBdr>
    </w:div>
    <w:div w:id="245697366">
      <w:bodyDiv w:val="1"/>
      <w:marLeft w:val="0"/>
      <w:marRight w:val="0"/>
      <w:marTop w:val="0"/>
      <w:marBottom w:val="0"/>
      <w:divBdr>
        <w:top w:val="none" w:sz="0" w:space="0" w:color="auto"/>
        <w:left w:val="none" w:sz="0" w:space="0" w:color="auto"/>
        <w:bottom w:val="none" w:sz="0" w:space="0" w:color="auto"/>
        <w:right w:val="none" w:sz="0" w:space="0" w:color="auto"/>
      </w:divBdr>
    </w:div>
    <w:div w:id="249775547">
      <w:bodyDiv w:val="1"/>
      <w:marLeft w:val="0"/>
      <w:marRight w:val="0"/>
      <w:marTop w:val="0"/>
      <w:marBottom w:val="0"/>
      <w:divBdr>
        <w:top w:val="none" w:sz="0" w:space="0" w:color="auto"/>
        <w:left w:val="none" w:sz="0" w:space="0" w:color="auto"/>
        <w:bottom w:val="none" w:sz="0" w:space="0" w:color="auto"/>
        <w:right w:val="none" w:sz="0" w:space="0" w:color="auto"/>
      </w:divBdr>
    </w:div>
    <w:div w:id="252668312">
      <w:bodyDiv w:val="1"/>
      <w:marLeft w:val="0"/>
      <w:marRight w:val="0"/>
      <w:marTop w:val="0"/>
      <w:marBottom w:val="0"/>
      <w:divBdr>
        <w:top w:val="none" w:sz="0" w:space="0" w:color="auto"/>
        <w:left w:val="none" w:sz="0" w:space="0" w:color="auto"/>
        <w:bottom w:val="none" w:sz="0" w:space="0" w:color="auto"/>
        <w:right w:val="none" w:sz="0" w:space="0" w:color="auto"/>
      </w:divBdr>
    </w:div>
    <w:div w:id="255525816">
      <w:bodyDiv w:val="1"/>
      <w:marLeft w:val="0"/>
      <w:marRight w:val="0"/>
      <w:marTop w:val="0"/>
      <w:marBottom w:val="0"/>
      <w:divBdr>
        <w:top w:val="none" w:sz="0" w:space="0" w:color="auto"/>
        <w:left w:val="none" w:sz="0" w:space="0" w:color="auto"/>
        <w:bottom w:val="none" w:sz="0" w:space="0" w:color="auto"/>
        <w:right w:val="none" w:sz="0" w:space="0" w:color="auto"/>
      </w:divBdr>
    </w:div>
    <w:div w:id="256794987">
      <w:bodyDiv w:val="1"/>
      <w:marLeft w:val="0"/>
      <w:marRight w:val="0"/>
      <w:marTop w:val="0"/>
      <w:marBottom w:val="0"/>
      <w:divBdr>
        <w:top w:val="none" w:sz="0" w:space="0" w:color="auto"/>
        <w:left w:val="none" w:sz="0" w:space="0" w:color="auto"/>
        <w:bottom w:val="none" w:sz="0" w:space="0" w:color="auto"/>
        <w:right w:val="none" w:sz="0" w:space="0" w:color="auto"/>
      </w:divBdr>
    </w:div>
    <w:div w:id="258875610">
      <w:bodyDiv w:val="1"/>
      <w:marLeft w:val="0"/>
      <w:marRight w:val="0"/>
      <w:marTop w:val="0"/>
      <w:marBottom w:val="0"/>
      <w:divBdr>
        <w:top w:val="none" w:sz="0" w:space="0" w:color="auto"/>
        <w:left w:val="none" w:sz="0" w:space="0" w:color="auto"/>
        <w:bottom w:val="none" w:sz="0" w:space="0" w:color="auto"/>
        <w:right w:val="none" w:sz="0" w:space="0" w:color="auto"/>
      </w:divBdr>
    </w:div>
    <w:div w:id="273757586">
      <w:bodyDiv w:val="1"/>
      <w:marLeft w:val="0"/>
      <w:marRight w:val="0"/>
      <w:marTop w:val="0"/>
      <w:marBottom w:val="0"/>
      <w:divBdr>
        <w:top w:val="none" w:sz="0" w:space="0" w:color="auto"/>
        <w:left w:val="none" w:sz="0" w:space="0" w:color="auto"/>
        <w:bottom w:val="none" w:sz="0" w:space="0" w:color="auto"/>
        <w:right w:val="none" w:sz="0" w:space="0" w:color="auto"/>
      </w:divBdr>
    </w:div>
    <w:div w:id="274872918">
      <w:bodyDiv w:val="1"/>
      <w:marLeft w:val="0"/>
      <w:marRight w:val="0"/>
      <w:marTop w:val="0"/>
      <w:marBottom w:val="0"/>
      <w:divBdr>
        <w:top w:val="none" w:sz="0" w:space="0" w:color="auto"/>
        <w:left w:val="none" w:sz="0" w:space="0" w:color="auto"/>
        <w:bottom w:val="none" w:sz="0" w:space="0" w:color="auto"/>
        <w:right w:val="none" w:sz="0" w:space="0" w:color="auto"/>
      </w:divBdr>
    </w:div>
    <w:div w:id="283733735">
      <w:bodyDiv w:val="1"/>
      <w:marLeft w:val="0"/>
      <w:marRight w:val="0"/>
      <w:marTop w:val="0"/>
      <w:marBottom w:val="0"/>
      <w:divBdr>
        <w:top w:val="none" w:sz="0" w:space="0" w:color="auto"/>
        <w:left w:val="none" w:sz="0" w:space="0" w:color="auto"/>
        <w:bottom w:val="none" w:sz="0" w:space="0" w:color="auto"/>
        <w:right w:val="none" w:sz="0" w:space="0" w:color="auto"/>
      </w:divBdr>
    </w:div>
    <w:div w:id="286552562">
      <w:bodyDiv w:val="1"/>
      <w:marLeft w:val="0"/>
      <w:marRight w:val="0"/>
      <w:marTop w:val="0"/>
      <w:marBottom w:val="0"/>
      <w:divBdr>
        <w:top w:val="none" w:sz="0" w:space="0" w:color="auto"/>
        <w:left w:val="none" w:sz="0" w:space="0" w:color="auto"/>
        <w:bottom w:val="none" w:sz="0" w:space="0" w:color="auto"/>
        <w:right w:val="none" w:sz="0" w:space="0" w:color="auto"/>
      </w:divBdr>
    </w:div>
    <w:div w:id="293609043">
      <w:bodyDiv w:val="1"/>
      <w:marLeft w:val="0"/>
      <w:marRight w:val="0"/>
      <w:marTop w:val="0"/>
      <w:marBottom w:val="0"/>
      <w:divBdr>
        <w:top w:val="none" w:sz="0" w:space="0" w:color="auto"/>
        <w:left w:val="none" w:sz="0" w:space="0" w:color="auto"/>
        <w:bottom w:val="none" w:sz="0" w:space="0" w:color="auto"/>
        <w:right w:val="none" w:sz="0" w:space="0" w:color="auto"/>
      </w:divBdr>
    </w:div>
    <w:div w:id="303583744">
      <w:bodyDiv w:val="1"/>
      <w:marLeft w:val="0"/>
      <w:marRight w:val="0"/>
      <w:marTop w:val="0"/>
      <w:marBottom w:val="0"/>
      <w:divBdr>
        <w:top w:val="none" w:sz="0" w:space="0" w:color="auto"/>
        <w:left w:val="none" w:sz="0" w:space="0" w:color="auto"/>
        <w:bottom w:val="none" w:sz="0" w:space="0" w:color="auto"/>
        <w:right w:val="none" w:sz="0" w:space="0" w:color="auto"/>
      </w:divBdr>
    </w:div>
    <w:div w:id="303703982">
      <w:bodyDiv w:val="1"/>
      <w:marLeft w:val="0"/>
      <w:marRight w:val="0"/>
      <w:marTop w:val="0"/>
      <w:marBottom w:val="0"/>
      <w:divBdr>
        <w:top w:val="none" w:sz="0" w:space="0" w:color="auto"/>
        <w:left w:val="none" w:sz="0" w:space="0" w:color="auto"/>
        <w:bottom w:val="none" w:sz="0" w:space="0" w:color="auto"/>
        <w:right w:val="none" w:sz="0" w:space="0" w:color="auto"/>
      </w:divBdr>
    </w:div>
    <w:div w:id="303967864">
      <w:bodyDiv w:val="1"/>
      <w:marLeft w:val="0"/>
      <w:marRight w:val="0"/>
      <w:marTop w:val="0"/>
      <w:marBottom w:val="0"/>
      <w:divBdr>
        <w:top w:val="none" w:sz="0" w:space="0" w:color="auto"/>
        <w:left w:val="none" w:sz="0" w:space="0" w:color="auto"/>
        <w:bottom w:val="none" w:sz="0" w:space="0" w:color="auto"/>
        <w:right w:val="none" w:sz="0" w:space="0" w:color="auto"/>
      </w:divBdr>
    </w:div>
    <w:div w:id="304823255">
      <w:bodyDiv w:val="1"/>
      <w:marLeft w:val="0"/>
      <w:marRight w:val="0"/>
      <w:marTop w:val="0"/>
      <w:marBottom w:val="0"/>
      <w:divBdr>
        <w:top w:val="none" w:sz="0" w:space="0" w:color="auto"/>
        <w:left w:val="none" w:sz="0" w:space="0" w:color="auto"/>
        <w:bottom w:val="none" w:sz="0" w:space="0" w:color="auto"/>
        <w:right w:val="none" w:sz="0" w:space="0" w:color="auto"/>
      </w:divBdr>
    </w:div>
    <w:div w:id="306134821">
      <w:bodyDiv w:val="1"/>
      <w:marLeft w:val="0"/>
      <w:marRight w:val="0"/>
      <w:marTop w:val="0"/>
      <w:marBottom w:val="0"/>
      <w:divBdr>
        <w:top w:val="none" w:sz="0" w:space="0" w:color="auto"/>
        <w:left w:val="none" w:sz="0" w:space="0" w:color="auto"/>
        <w:bottom w:val="none" w:sz="0" w:space="0" w:color="auto"/>
        <w:right w:val="none" w:sz="0" w:space="0" w:color="auto"/>
      </w:divBdr>
    </w:div>
    <w:div w:id="307052934">
      <w:bodyDiv w:val="1"/>
      <w:marLeft w:val="0"/>
      <w:marRight w:val="0"/>
      <w:marTop w:val="0"/>
      <w:marBottom w:val="0"/>
      <w:divBdr>
        <w:top w:val="none" w:sz="0" w:space="0" w:color="auto"/>
        <w:left w:val="none" w:sz="0" w:space="0" w:color="auto"/>
        <w:bottom w:val="none" w:sz="0" w:space="0" w:color="auto"/>
        <w:right w:val="none" w:sz="0" w:space="0" w:color="auto"/>
      </w:divBdr>
    </w:div>
    <w:div w:id="312217852">
      <w:bodyDiv w:val="1"/>
      <w:marLeft w:val="0"/>
      <w:marRight w:val="0"/>
      <w:marTop w:val="0"/>
      <w:marBottom w:val="0"/>
      <w:divBdr>
        <w:top w:val="none" w:sz="0" w:space="0" w:color="auto"/>
        <w:left w:val="none" w:sz="0" w:space="0" w:color="auto"/>
        <w:bottom w:val="none" w:sz="0" w:space="0" w:color="auto"/>
        <w:right w:val="none" w:sz="0" w:space="0" w:color="auto"/>
      </w:divBdr>
    </w:div>
    <w:div w:id="313342669">
      <w:bodyDiv w:val="1"/>
      <w:marLeft w:val="0"/>
      <w:marRight w:val="0"/>
      <w:marTop w:val="0"/>
      <w:marBottom w:val="0"/>
      <w:divBdr>
        <w:top w:val="none" w:sz="0" w:space="0" w:color="auto"/>
        <w:left w:val="none" w:sz="0" w:space="0" w:color="auto"/>
        <w:bottom w:val="none" w:sz="0" w:space="0" w:color="auto"/>
        <w:right w:val="none" w:sz="0" w:space="0" w:color="auto"/>
      </w:divBdr>
    </w:div>
    <w:div w:id="316999995">
      <w:bodyDiv w:val="1"/>
      <w:marLeft w:val="0"/>
      <w:marRight w:val="0"/>
      <w:marTop w:val="0"/>
      <w:marBottom w:val="0"/>
      <w:divBdr>
        <w:top w:val="none" w:sz="0" w:space="0" w:color="auto"/>
        <w:left w:val="none" w:sz="0" w:space="0" w:color="auto"/>
        <w:bottom w:val="none" w:sz="0" w:space="0" w:color="auto"/>
        <w:right w:val="none" w:sz="0" w:space="0" w:color="auto"/>
      </w:divBdr>
    </w:div>
    <w:div w:id="321474409">
      <w:bodyDiv w:val="1"/>
      <w:marLeft w:val="0"/>
      <w:marRight w:val="0"/>
      <w:marTop w:val="0"/>
      <w:marBottom w:val="0"/>
      <w:divBdr>
        <w:top w:val="none" w:sz="0" w:space="0" w:color="auto"/>
        <w:left w:val="none" w:sz="0" w:space="0" w:color="auto"/>
        <w:bottom w:val="none" w:sz="0" w:space="0" w:color="auto"/>
        <w:right w:val="none" w:sz="0" w:space="0" w:color="auto"/>
      </w:divBdr>
    </w:div>
    <w:div w:id="322860628">
      <w:bodyDiv w:val="1"/>
      <w:marLeft w:val="0"/>
      <w:marRight w:val="0"/>
      <w:marTop w:val="0"/>
      <w:marBottom w:val="0"/>
      <w:divBdr>
        <w:top w:val="none" w:sz="0" w:space="0" w:color="auto"/>
        <w:left w:val="none" w:sz="0" w:space="0" w:color="auto"/>
        <w:bottom w:val="none" w:sz="0" w:space="0" w:color="auto"/>
        <w:right w:val="none" w:sz="0" w:space="0" w:color="auto"/>
      </w:divBdr>
    </w:div>
    <w:div w:id="326977335">
      <w:bodyDiv w:val="1"/>
      <w:marLeft w:val="0"/>
      <w:marRight w:val="0"/>
      <w:marTop w:val="0"/>
      <w:marBottom w:val="0"/>
      <w:divBdr>
        <w:top w:val="none" w:sz="0" w:space="0" w:color="auto"/>
        <w:left w:val="none" w:sz="0" w:space="0" w:color="auto"/>
        <w:bottom w:val="none" w:sz="0" w:space="0" w:color="auto"/>
        <w:right w:val="none" w:sz="0" w:space="0" w:color="auto"/>
      </w:divBdr>
    </w:div>
    <w:div w:id="333262509">
      <w:bodyDiv w:val="1"/>
      <w:marLeft w:val="0"/>
      <w:marRight w:val="0"/>
      <w:marTop w:val="0"/>
      <w:marBottom w:val="0"/>
      <w:divBdr>
        <w:top w:val="none" w:sz="0" w:space="0" w:color="auto"/>
        <w:left w:val="none" w:sz="0" w:space="0" w:color="auto"/>
        <w:bottom w:val="none" w:sz="0" w:space="0" w:color="auto"/>
        <w:right w:val="none" w:sz="0" w:space="0" w:color="auto"/>
      </w:divBdr>
    </w:div>
    <w:div w:id="336157309">
      <w:bodyDiv w:val="1"/>
      <w:marLeft w:val="0"/>
      <w:marRight w:val="0"/>
      <w:marTop w:val="0"/>
      <w:marBottom w:val="0"/>
      <w:divBdr>
        <w:top w:val="none" w:sz="0" w:space="0" w:color="auto"/>
        <w:left w:val="none" w:sz="0" w:space="0" w:color="auto"/>
        <w:bottom w:val="none" w:sz="0" w:space="0" w:color="auto"/>
        <w:right w:val="none" w:sz="0" w:space="0" w:color="auto"/>
      </w:divBdr>
    </w:div>
    <w:div w:id="344552758">
      <w:bodyDiv w:val="1"/>
      <w:marLeft w:val="0"/>
      <w:marRight w:val="0"/>
      <w:marTop w:val="0"/>
      <w:marBottom w:val="0"/>
      <w:divBdr>
        <w:top w:val="none" w:sz="0" w:space="0" w:color="auto"/>
        <w:left w:val="none" w:sz="0" w:space="0" w:color="auto"/>
        <w:bottom w:val="none" w:sz="0" w:space="0" w:color="auto"/>
        <w:right w:val="none" w:sz="0" w:space="0" w:color="auto"/>
      </w:divBdr>
    </w:div>
    <w:div w:id="351880591">
      <w:bodyDiv w:val="1"/>
      <w:marLeft w:val="0"/>
      <w:marRight w:val="0"/>
      <w:marTop w:val="0"/>
      <w:marBottom w:val="0"/>
      <w:divBdr>
        <w:top w:val="none" w:sz="0" w:space="0" w:color="auto"/>
        <w:left w:val="none" w:sz="0" w:space="0" w:color="auto"/>
        <w:bottom w:val="none" w:sz="0" w:space="0" w:color="auto"/>
        <w:right w:val="none" w:sz="0" w:space="0" w:color="auto"/>
      </w:divBdr>
    </w:div>
    <w:div w:id="352608122">
      <w:bodyDiv w:val="1"/>
      <w:marLeft w:val="0"/>
      <w:marRight w:val="0"/>
      <w:marTop w:val="0"/>
      <w:marBottom w:val="0"/>
      <w:divBdr>
        <w:top w:val="none" w:sz="0" w:space="0" w:color="auto"/>
        <w:left w:val="none" w:sz="0" w:space="0" w:color="auto"/>
        <w:bottom w:val="none" w:sz="0" w:space="0" w:color="auto"/>
        <w:right w:val="none" w:sz="0" w:space="0" w:color="auto"/>
      </w:divBdr>
    </w:div>
    <w:div w:id="356734816">
      <w:bodyDiv w:val="1"/>
      <w:marLeft w:val="0"/>
      <w:marRight w:val="0"/>
      <w:marTop w:val="0"/>
      <w:marBottom w:val="0"/>
      <w:divBdr>
        <w:top w:val="none" w:sz="0" w:space="0" w:color="auto"/>
        <w:left w:val="none" w:sz="0" w:space="0" w:color="auto"/>
        <w:bottom w:val="none" w:sz="0" w:space="0" w:color="auto"/>
        <w:right w:val="none" w:sz="0" w:space="0" w:color="auto"/>
      </w:divBdr>
    </w:div>
    <w:div w:id="360782952">
      <w:bodyDiv w:val="1"/>
      <w:marLeft w:val="0"/>
      <w:marRight w:val="0"/>
      <w:marTop w:val="0"/>
      <w:marBottom w:val="0"/>
      <w:divBdr>
        <w:top w:val="none" w:sz="0" w:space="0" w:color="auto"/>
        <w:left w:val="none" w:sz="0" w:space="0" w:color="auto"/>
        <w:bottom w:val="none" w:sz="0" w:space="0" w:color="auto"/>
        <w:right w:val="none" w:sz="0" w:space="0" w:color="auto"/>
      </w:divBdr>
    </w:div>
    <w:div w:id="361051164">
      <w:bodyDiv w:val="1"/>
      <w:marLeft w:val="0"/>
      <w:marRight w:val="0"/>
      <w:marTop w:val="0"/>
      <w:marBottom w:val="0"/>
      <w:divBdr>
        <w:top w:val="none" w:sz="0" w:space="0" w:color="auto"/>
        <w:left w:val="none" w:sz="0" w:space="0" w:color="auto"/>
        <w:bottom w:val="none" w:sz="0" w:space="0" w:color="auto"/>
        <w:right w:val="none" w:sz="0" w:space="0" w:color="auto"/>
      </w:divBdr>
    </w:div>
    <w:div w:id="361251647">
      <w:bodyDiv w:val="1"/>
      <w:marLeft w:val="0"/>
      <w:marRight w:val="0"/>
      <w:marTop w:val="0"/>
      <w:marBottom w:val="0"/>
      <w:divBdr>
        <w:top w:val="none" w:sz="0" w:space="0" w:color="auto"/>
        <w:left w:val="none" w:sz="0" w:space="0" w:color="auto"/>
        <w:bottom w:val="none" w:sz="0" w:space="0" w:color="auto"/>
        <w:right w:val="none" w:sz="0" w:space="0" w:color="auto"/>
      </w:divBdr>
    </w:div>
    <w:div w:id="374816850">
      <w:bodyDiv w:val="1"/>
      <w:marLeft w:val="0"/>
      <w:marRight w:val="0"/>
      <w:marTop w:val="0"/>
      <w:marBottom w:val="0"/>
      <w:divBdr>
        <w:top w:val="none" w:sz="0" w:space="0" w:color="auto"/>
        <w:left w:val="none" w:sz="0" w:space="0" w:color="auto"/>
        <w:bottom w:val="none" w:sz="0" w:space="0" w:color="auto"/>
        <w:right w:val="none" w:sz="0" w:space="0" w:color="auto"/>
      </w:divBdr>
    </w:div>
    <w:div w:id="375857320">
      <w:bodyDiv w:val="1"/>
      <w:marLeft w:val="0"/>
      <w:marRight w:val="0"/>
      <w:marTop w:val="0"/>
      <w:marBottom w:val="0"/>
      <w:divBdr>
        <w:top w:val="none" w:sz="0" w:space="0" w:color="auto"/>
        <w:left w:val="none" w:sz="0" w:space="0" w:color="auto"/>
        <w:bottom w:val="none" w:sz="0" w:space="0" w:color="auto"/>
        <w:right w:val="none" w:sz="0" w:space="0" w:color="auto"/>
      </w:divBdr>
    </w:div>
    <w:div w:id="378632344">
      <w:bodyDiv w:val="1"/>
      <w:marLeft w:val="0"/>
      <w:marRight w:val="0"/>
      <w:marTop w:val="0"/>
      <w:marBottom w:val="0"/>
      <w:divBdr>
        <w:top w:val="none" w:sz="0" w:space="0" w:color="auto"/>
        <w:left w:val="none" w:sz="0" w:space="0" w:color="auto"/>
        <w:bottom w:val="none" w:sz="0" w:space="0" w:color="auto"/>
        <w:right w:val="none" w:sz="0" w:space="0" w:color="auto"/>
      </w:divBdr>
    </w:div>
    <w:div w:id="379861886">
      <w:bodyDiv w:val="1"/>
      <w:marLeft w:val="0"/>
      <w:marRight w:val="0"/>
      <w:marTop w:val="0"/>
      <w:marBottom w:val="0"/>
      <w:divBdr>
        <w:top w:val="none" w:sz="0" w:space="0" w:color="auto"/>
        <w:left w:val="none" w:sz="0" w:space="0" w:color="auto"/>
        <w:bottom w:val="none" w:sz="0" w:space="0" w:color="auto"/>
        <w:right w:val="none" w:sz="0" w:space="0" w:color="auto"/>
      </w:divBdr>
    </w:div>
    <w:div w:id="384641871">
      <w:bodyDiv w:val="1"/>
      <w:marLeft w:val="0"/>
      <w:marRight w:val="0"/>
      <w:marTop w:val="0"/>
      <w:marBottom w:val="0"/>
      <w:divBdr>
        <w:top w:val="none" w:sz="0" w:space="0" w:color="auto"/>
        <w:left w:val="none" w:sz="0" w:space="0" w:color="auto"/>
        <w:bottom w:val="none" w:sz="0" w:space="0" w:color="auto"/>
        <w:right w:val="none" w:sz="0" w:space="0" w:color="auto"/>
      </w:divBdr>
    </w:div>
    <w:div w:id="387806115">
      <w:bodyDiv w:val="1"/>
      <w:marLeft w:val="0"/>
      <w:marRight w:val="0"/>
      <w:marTop w:val="0"/>
      <w:marBottom w:val="0"/>
      <w:divBdr>
        <w:top w:val="none" w:sz="0" w:space="0" w:color="auto"/>
        <w:left w:val="none" w:sz="0" w:space="0" w:color="auto"/>
        <w:bottom w:val="none" w:sz="0" w:space="0" w:color="auto"/>
        <w:right w:val="none" w:sz="0" w:space="0" w:color="auto"/>
      </w:divBdr>
    </w:div>
    <w:div w:id="390150826">
      <w:bodyDiv w:val="1"/>
      <w:marLeft w:val="0"/>
      <w:marRight w:val="0"/>
      <w:marTop w:val="0"/>
      <w:marBottom w:val="0"/>
      <w:divBdr>
        <w:top w:val="none" w:sz="0" w:space="0" w:color="auto"/>
        <w:left w:val="none" w:sz="0" w:space="0" w:color="auto"/>
        <w:bottom w:val="none" w:sz="0" w:space="0" w:color="auto"/>
        <w:right w:val="none" w:sz="0" w:space="0" w:color="auto"/>
      </w:divBdr>
    </w:div>
    <w:div w:id="397097588">
      <w:bodyDiv w:val="1"/>
      <w:marLeft w:val="0"/>
      <w:marRight w:val="0"/>
      <w:marTop w:val="0"/>
      <w:marBottom w:val="0"/>
      <w:divBdr>
        <w:top w:val="none" w:sz="0" w:space="0" w:color="auto"/>
        <w:left w:val="none" w:sz="0" w:space="0" w:color="auto"/>
        <w:bottom w:val="none" w:sz="0" w:space="0" w:color="auto"/>
        <w:right w:val="none" w:sz="0" w:space="0" w:color="auto"/>
      </w:divBdr>
    </w:div>
    <w:div w:id="398554700">
      <w:bodyDiv w:val="1"/>
      <w:marLeft w:val="0"/>
      <w:marRight w:val="0"/>
      <w:marTop w:val="0"/>
      <w:marBottom w:val="0"/>
      <w:divBdr>
        <w:top w:val="none" w:sz="0" w:space="0" w:color="auto"/>
        <w:left w:val="none" w:sz="0" w:space="0" w:color="auto"/>
        <w:bottom w:val="none" w:sz="0" w:space="0" w:color="auto"/>
        <w:right w:val="none" w:sz="0" w:space="0" w:color="auto"/>
      </w:divBdr>
    </w:div>
    <w:div w:id="407728015">
      <w:bodyDiv w:val="1"/>
      <w:marLeft w:val="0"/>
      <w:marRight w:val="0"/>
      <w:marTop w:val="0"/>
      <w:marBottom w:val="0"/>
      <w:divBdr>
        <w:top w:val="none" w:sz="0" w:space="0" w:color="auto"/>
        <w:left w:val="none" w:sz="0" w:space="0" w:color="auto"/>
        <w:bottom w:val="none" w:sz="0" w:space="0" w:color="auto"/>
        <w:right w:val="none" w:sz="0" w:space="0" w:color="auto"/>
      </w:divBdr>
    </w:div>
    <w:div w:id="408423163">
      <w:bodyDiv w:val="1"/>
      <w:marLeft w:val="0"/>
      <w:marRight w:val="0"/>
      <w:marTop w:val="0"/>
      <w:marBottom w:val="0"/>
      <w:divBdr>
        <w:top w:val="none" w:sz="0" w:space="0" w:color="auto"/>
        <w:left w:val="none" w:sz="0" w:space="0" w:color="auto"/>
        <w:bottom w:val="none" w:sz="0" w:space="0" w:color="auto"/>
        <w:right w:val="none" w:sz="0" w:space="0" w:color="auto"/>
      </w:divBdr>
    </w:div>
    <w:div w:id="411589486">
      <w:bodyDiv w:val="1"/>
      <w:marLeft w:val="0"/>
      <w:marRight w:val="0"/>
      <w:marTop w:val="0"/>
      <w:marBottom w:val="0"/>
      <w:divBdr>
        <w:top w:val="none" w:sz="0" w:space="0" w:color="auto"/>
        <w:left w:val="none" w:sz="0" w:space="0" w:color="auto"/>
        <w:bottom w:val="none" w:sz="0" w:space="0" w:color="auto"/>
        <w:right w:val="none" w:sz="0" w:space="0" w:color="auto"/>
      </w:divBdr>
    </w:div>
    <w:div w:id="417293853">
      <w:bodyDiv w:val="1"/>
      <w:marLeft w:val="0"/>
      <w:marRight w:val="0"/>
      <w:marTop w:val="0"/>
      <w:marBottom w:val="0"/>
      <w:divBdr>
        <w:top w:val="none" w:sz="0" w:space="0" w:color="auto"/>
        <w:left w:val="none" w:sz="0" w:space="0" w:color="auto"/>
        <w:bottom w:val="none" w:sz="0" w:space="0" w:color="auto"/>
        <w:right w:val="none" w:sz="0" w:space="0" w:color="auto"/>
      </w:divBdr>
    </w:div>
    <w:div w:id="418675998">
      <w:bodyDiv w:val="1"/>
      <w:marLeft w:val="0"/>
      <w:marRight w:val="0"/>
      <w:marTop w:val="0"/>
      <w:marBottom w:val="0"/>
      <w:divBdr>
        <w:top w:val="none" w:sz="0" w:space="0" w:color="auto"/>
        <w:left w:val="none" w:sz="0" w:space="0" w:color="auto"/>
        <w:bottom w:val="none" w:sz="0" w:space="0" w:color="auto"/>
        <w:right w:val="none" w:sz="0" w:space="0" w:color="auto"/>
      </w:divBdr>
    </w:div>
    <w:div w:id="420755164">
      <w:bodyDiv w:val="1"/>
      <w:marLeft w:val="0"/>
      <w:marRight w:val="0"/>
      <w:marTop w:val="0"/>
      <w:marBottom w:val="0"/>
      <w:divBdr>
        <w:top w:val="none" w:sz="0" w:space="0" w:color="auto"/>
        <w:left w:val="none" w:sz="0" w:space="0" w:color="auto"/>
        <w:bottom w:val="none" w:sz="0" w:space="0" w:color="auto"/>
        <w:right w:val="none" w:sz="0" w:space="0" w:color="auto"/>
      </w:divBdr>
    </w:div>
    <w:div w:id="424956001">
      <w:bodyDiv w:val="1"/>
      <w:marLeft w:val="0"/>
      <w:marRight w:val="0"/>
      <w:marTop w:val="0"/>
      <w:marBottom w:val="0"/>
      <w:divBdr>
        <w:top w:val="none" w:sz="0" w:space="0" w:color="auto"/>
        <w:left w:val="none" w:sz="0" w:space="0" w:color="auto"/>
        <w:bottom w:val="none" w:sz="0" w:space="0" w:color="auto"/>
        <w:right w:val="none" w:sz="0" w:space="0" w:color="auto"/>
      </w:divBdr>
    </w:div>
    <w:div w:id="429742782">
      <w:bodyDiv w:val="1"/>
      <w:marLeft w:val="0"/>
      <w:marRight w:val="0"/>
      <w:marTop w:val="0"/>
      <w:marBottom w:val="0"/>
      <w:divBdr>
        <w:top w:val="none" w:sz="0" w:space="0" w:color="auto"/>
        <w:left w:val="none" w:sz="0" w:space="0" w:color="auto"/>
        <w:bottom w:val="none" w:sz="0" w:space="0" w:color="auto"/>
        <w:right w:val="none" w:sz="0" w:space="0" w:color="auto"/>
      </w:divBdr>
    </w:div>
    <w:div w:id="437720139">
      <w:bodyDiv w:val="1"/>
      <w:marLeft w:val="0"/>
      <w:marRight w:val="0"/>
      <w:marTop w:val="0"/>
      <w:marBottom w:val="0"/>
      <w:divBdr>
        <w:top w:val="none" w:sz="0" w:space="0" w:color="auto"/>
        <w:left w:val="none" w:sz="0" w:space="0" w:color="auto"/>
        <w:bottom w:val="none" w:sz="0" w:space="0" w:color="auto"/>
        <w:right w:val="none" w:sz="0" w:space="0" w:color="auto"/>
      </w:divBdr>
    </w:div>
    <w:div w:id="438718216">
      <w:bodyDiv w:val="1"/>
      <w:marLeft w:val="0"/>
      <w:marRight w:val="0"/>
      <w:marTop w:val="0"/>
      <w:marBottom w:val="0"/>
      <w:divBdr>
        <w:top w:val="none" w:sz="0" w:space="0" w:color="auto"/>
        <w:left w:val="none" w:sz="0" w:space="0" w:color="auto"/>
        <w:bottom w:val="none" w:sz="0" w:space="0" w:color="auto"/>
        <w:right w:val="none" w:sz="0" w:space="0" w:color="auto"/>
      </w:divBdr>
    </w:div>
    <w:div w:id="444617620">
      <w:bodyDiv w:val="1"/>
      <w:marLeft w:val="0"/>
      <w:marRight w:val="0"/>
      <w:marTop w:val="0"/>
      <w:marBottom w:val="0"/>
      <w:divBdr>
        <w:top w:val="none" w:sz="0" w:space="0" w:color="auto"/>
        <w:left w:val="none" w:sz="0" w:space="0" w:color="auto"/>
        <w:bottom w:val="none" w:sz="0" w:space="0" w:color="auto"/>
        <w:right w:val="none" w:sz="0" w:space="0" w:color="auto"/>
      </w:divBdr>
    </w:div>
    <w:div w:id="463155707">
      <w:bodyDiv w:val="1"/>
      <w:marLeft w:val="0"/>
      <w:marRight w:val="0"/>
      <w:marTop w:val="0"/>
      <w:marBottom w:val="0"/>
      <w:divBdr>
        <w:top w:val="none" w:sz="0" w:space="0" w:color="auto"/>
        <w:left w:val="none" w:sz="0" w:space="0" w:color="auto"/>
        <w:bottom w:val="none" w:sz="0" w:space="0" w:color="auto"/>
        <w:right w:val="none" w:sz="0" w:space="0" w:color="auto"/>
      </w:divBdr>
    </w:div>
    <w:div w:id="464659540">
      <w:bodyDiv w:val="1"/>
      <w:marLeft w:val="0"/>
      <w:marRight w:val="0"/>
      <w:marTop w:val="0"/>
      <w:marBottom w:val="0"/>
      <w:divBdr>
        <w:top w:val="none" w:sz="0" w:space="0" w:color="auto"/>
        <w:left w:val="none" w:sz="0" w:space="0" w:color="auto"/>
        <w:bottom w:val="none" w:sz="0" w:space="0" w:color="auto"/>
        <w:right w:val="none" w:sz="0" w:space="0" w:color="auto"/>
      </w:divBdr>
    </w:div>
    <w:div w:id="473916292">
      <w:bodyDiv w:val="1"/>
      <w:marLeft w:val="0"/>
      <w:marRight w:val="0"/>
      <w:marTop w:val="0"/>
      <w:marBottom w:val="0"/>
      <w:divBdr>
        <w:top w:val="none" w:sz="0" w:space="0" w:color="auto"/>
        <w:left w:val="none" w:sz="0" w:space="0" w:color="auto"/>
        <w:bottom w:val="none" w:sz="0" w:space="0" w:color="auto"/>
        <w:right w:val="none" w:sz="0" w:space="0" w:color="auto"/>
      </w:divBdr>
    </w:div>
    <w:div w:id="476996479">
      <w:bodyDiv w:val="1"/>
      <w:marLeft w:val="0"/>
      <w:marRight w:val="0"/>
      <w:marTop w:val="0"/>
      <w:marBottom w:val="0"/>
      <w:divBdr>
        <w:top w:val="none" w:sz="0" w:space="0" w:color="auto"/>
        <w:left w:val="none" w:sz="0" w:space="0" w:color="auto"/>
        <w:bottom w:val="none" w:sz="0" w:space="0" w:color="auto"/>
        <w:right w:val="none" w:sz="0" w:space="0" w:color="auto"/>
      </w:divBdr>
    </w:div>
    <w:div w:id="480198005">
      <w:bodyDiv w:val="1"/>
      <w:marLeft w:val="0"/>
      <w:marRight w:val="0"/>
      <w:marTop w:val="0"/>
      <w:marBottom w:val="0"/>
      <w:divBdr>
        <w:top w:val="none" w:sz="0" w:space="0" w:color="auto"/>
        <w:left w:val="none" w:sz="0" w:space="0" w:color="auto"/>
        <w:bottom w:val="none" w:sz="0" w:space="0" w:color="auto"/>
        <w:right w:val="none" w:sz="0" w:space="0" w:color="auto"/>
      </w:divBdr>
    </w:div>
    <w:div w:id="485780916">
      <w:bodyDiv w:val="1"/>
      <w:marLeft w:val="0"/>
      <w:marRight w:val="0"/>
      <w:marTop w:val="0"/>
      <w:marBottom w:val="0"/>
      <w:divBdr>
        <w:top w:val="none" w:sz="0" w:space="0" w:color="auto"/>
        <w:left w:val="none" w:sz="0" w:space="0" w:color="auto"/>
        <w:bottom w:val="none" w:sz="0" w:space="0" w:color="auto"/>
        <w:right w:val="none" w:sz="0" w:space="0" w:color="auto"/>
      </w:divBdr>
    </w:div>
    <w:div w:id="485825986">
      <w:bodyDiv w:val="1"/>
      <w:marLeft w:val="0"/>
      <w:marRight w:val="0"/>
      <w:marTop w:val="0"/>
      <w:marBottom w:val="0"/>
      <w:divBdr>
        <w:top w:val="none" w:sz="0" w:space="0" w:color="auto"/>
        <w:left w:val="none" w:sz="0" w:space="0" w:color="auto"/>
        <w:bottom w:val="none" w:sz="0" w:space="0" w:color="auto"/>
        <w:right w:val="none" w:sz="0" w:space="0" w:color="auto"/>
      </w:divBdr>
    </w:div>
    <w:div w:id="488061508">
      <w:bodyDiv w:val="1"/>
      <w:marLeft w:val="0"/>
      <w:marRight w:val="0"/>
      <w:marTop w:val="0"/>
      <w:marBottom w:val="0"/>
      <w:divBdr>
        <w:top w:val="none" w:sz="0" w:space="0" w:color="auto"/>
        <w:left w:val="none" w:sz="0" w:space="0" w:color="auto"/>
        <w:bottom w:val="none" w:sz="0" w:space="0" w:color="auto"/>
        <w:right w:val="none" w:sz="0" w:space="0" w:color="auto"/>
      </w:divBdr>
    </w:div>
    <w:div w:id="488711954">
      <w:bodyDiv w:val="1"/>
      <w:marLeft w:val="0"/>
      <w:marRight w:val="0"/>
      <w:marTop w:val="0"/>
      <w:marBottom w:val="0"/>
      <w:divBdr>
        <w:top w:val="none" w:sz="0" w:space="0" w:color="auto"/>
        <w:left w:val="none" w:sz="0" w:space="0" w:color="auto"/>
        <w:bottom w:val="none" w:sz="0" w:space="0" w:color="auto"/>
        <w:right w:val="none" w:sz="0" w:space="0" w:color="auto"/>
      </w:divBdr>
    </w:div>
    <w:div w:id="491023494">
      <w:bodyDiv w:val="1"/>
      <w:marLeft w:val="0"/>
      <w:marRight w:val="0"/>
      <w:marTop w:val="0"/>
      <w:marBottom w:val="0"/>
      <w:divBdr>
        <w:top w:val="none" w:sz="0" w:space="0" w:color="auto"/>
        <w:left w:val="none" w:sz="0" w:space="0" w:color="auto"/>
        <w:bottom w:val="none" w:sz="0" w:space="0" w:color="auto"/>
        <w:right w:val="none" w:sz="0" w:space="0" w:color="auto"/>
      </w:divBdr>
    </w:div>
    <w:div w:id="491262598">
      <w:bodyDiv w:val="1"/>
      <w:marLeft w:val="0"/>
      <w:marRight w:val="0"/>
      <w:marTop w:val="0"/>
      <w:marBottom w:val="0"/>
      <w:divBdr>
        <w:top w:val="none" w:sz="0" w:space="0" w:color="auto"/>
        <w:left w:val="none" w:sz="0" w:space="0" w:color="auto"/>
        <w:bottom w:val="none" w:sz="0" w:space="0" w:color="auto"/>
        <w:right w:val="none" w:sz="0" w:space="0" w:color="auto"/>
      </w:divBdr>
    </w:div>
    <w:div w:id="493451834">
      <w:bodyDiv w:val="1"/>
      <w:marLeft w:val="0"/>
      <w:marRight w:val="0"/>
      <w:marTop w:val="0"/>
      <w:marBottom w:val="0"/>
      <w:divBdr>
        <w:top w:val="none" w:sz="0" w:space="0" w:color="auto"/>
        <w:left w:val="none" w:sz="0" w:space="0" w:color="auto"/>
        <w:bottom w:val="none" w:sz="0" w:space="0" w:color="auto"/>
        <w:right w:val="none" w:sz="0" w:space="0" w:color="auto"/>
      </w:divBdr>
    </w:div>
    <w:div w:id="495070143">
      <w:bodyDiv w:val="1"/>
      <w:marLeft w:val="0"/>
      <w:marRight w:val="0"/>
      <w:marTop w:val="0"/>
      <w:marBottom w:val="0"/>
      <w:divBdr>
        <w:top w:val="none" w:sz="0" w:space="0" w:color="auto"/>
        <w:left w:val="none" w:sz="0" w:space="0" w:color="auto"/>
        <w:bottom w:val="none" w:sz="0" w:space="0" w:color="auto"/>
        <w:right w:val="none" w:sz="0" w:space="0" w:color="auto"/>
      </w:divBdr>
    </w:div>
    <w:div w:id="496193238">
      <w:bodyDiv w:val="1"/>
      <w:marLeft w:val="0"/>
      <w:marRight w:val="0"/>
      <w:marTop w:val="0"/>
      <w:marBottom w:val="0"/>
      <w:divBdr>
        <w:top w:val="none" w:sz="0" w:space="0" w:color="auto"/>
        <w:left w:val="none" w:sz="0" w:space="0" w:color="auto"/>
        <w:bottom w:val="none" w:sz="0" w:space="0" w:color="auto"/>
        <w:right w:val="none" w:sz="0" w:space="0" w:color="auto"/>
      </w:divBdr>
    </w:div>
    <w:div w:id="500924204">
      <w:bodyDiv w:val="1"/>
      <w:marLeft w:val="0"/>
      <w:marRight w:val="0"/>
      <w:marTop w:val="0"/>
      <w:marBottom w:val="0"/>
      <w:divBdr>
        <w:top w:val="none" w:sz="0" w:space="0" w:color="auto"/>
        <w:left w:val="none" w:sz="0" w:space="0" w:color="auto"/>
        <w:bottom w:val="none" w:sz="0" w:space="0" w:color="auto"/>
        <w:right w:val="none" w:sz="0" w:space="0" w:color="auto"/>
      </w:divBdr>
    </w:div>
    <w:div w:id="507059255">
      <w:bodyDiv w:val="1"/>
      <w:marLeft w:val="0"/>
      <w:marRight w:val="0"/>
      <w:marTop w:val="0"/>
      <w:marBottom w:val="0"/>
      <w:divBdr>
        <w:top w:val="none" w:sz="0" w:space="0" w:color="auto"/>
        <w:left w:val="none" w:sz="0" w:space="0" w:color="auto"/>
        <w:bottom w:val="none" w:sz="0" w:space="0" w:color="auto"/>
        <w:right w:val="none" w:sz="0" w:space="0" w:color="auto"/>
      </w:divBdr>
    </w:div>
    <w:div w:id="507672733">
      <w:bodyDiv w:val="1"/>
      <w:marLeft w:val="0"/>
      <w:marRight w:val="0"/>
      <w:marTop w:val="0"/>
      <w:marBottom w:val="0"/>
      <w:divBdr>
        <w:top w:val="none" w:sz="0" w:space="0" w:color="auto"/>
        <w:left w:val="none" w:sz="0" w:space="0" w:color="auto"/>
        <w:bottom w:val="none" w:sz="0" w:space="0" w:color="auto"/>
        <w:right w:val="none" w:sz="0" w:space="0" w:color="auto"/>
      </w:divBdr>
    </w:div>
    <w:div w:id="509177288">
      <w:bodyDiv w:val="1"/>
      <w:marLeft w:val="0"/>
      <w:marRight w:val="0"/>
      <w:marTop w:val="0"/>
      <w:marBottom w:val="0"/>
      <w:divBdr>
        <w:top w:val="none" w:sz="0" w:space="0" w:color="auto"/>
        <w:left w:val="none" w:sz="0" w:space="0" w:color="auto"/>
        <w:bottom w:val="none" w:sz="0" w:space="0" w:color="auto"/>
        <w:right w:val="none" w:sz="0" w:space="0" w:color="auto"/>
      </w:divBdr>
    </w:div>
    <w:div w:id="512645209">
      <w:bodyDiv w:val="1"/>
      <w:marLeft w:val="0"/>
      <w:marRight w:val="0"/>
      <w:marTop w:val="0"/>
      <w:marBottom w:val="0"/>
      <w:divBdr>
        <w:top w:val="none" w:sz="0" w:space="0" w:color="auto"/>
        <w:left w:val="none" w:sz="0" w:space="0" w:color="auto"/>
        <w:bottom w:val="none" w:sz="0" w:space="0" w:color="auto"/>
        <w:right w:val="none" w:sz="0" w:space="0" w:color="auto"/>
      </w:divBdr>
    </w:div>
    <w:div w:id="513345769">
      <w:bodyDiv w:val="1"/>
      <w:marLeft w:val="0"/>
      <w:marRight w:val="0"/>
      <w:marTop w:val="0"/>
      <w:marBottom w:val="0"/>
      <w:divBdr>
        <w:top w:val="none" w:sz="0" w:space="0" w:color="auto"/>
        <w:left w:val="none" w:sz="0" w:space="0" w:color="auto"/>
        <w:bottom w:val="none" w:sz="0" w:space="0" w:color="auto"/>
        <w:right w:val="none" w:sz="0" w:space="0" w:color="auto"/>
      </w:divBdr>
    </w:div>
    <w:div w:id="521287125">
      <w:bodyDiv w:val="1"/>
      <w:marLeft w:val="0"/>
      <w:marRight w:val="0"/>
      <w:marTop w:val="0"/>
      <w:marBottom w:val="0"/>
      <w:divBdr>
        <w:top w:val="none" w:sz="0" w:space="0" w:color="auto"/>
        <w:left w:val="none" w:sz="0" w:space="0" w:color="auto"/>
        <w:bottom w:val="none" w:sz="0" w:space="0" w:color="auto"/>
        <w:right w:val="none" w:sz="0" w:space="0" w:color="auto"/>
      </w:divBdr>
    </w:div>
    <w:div w:id="523979488">
      <w:bodyDiv w:val="1"/>
      <w:marLeft w:val="0"/>
      <w:marRight w:val="0"/>
      <w:marTop w:val="0"/>
      <w:marBottom w:val="0"/>
      <w:divBdr>
        <w:top w:val="none" w:sz="0" w:space="0" w:color="auto"/>
        <w:left w:val="none" w:sz="0" w:space="0" w:color="auto"/>
        <w:bottom w:val="none" w:sz="0" w:space="0" w:color="auto"/>
        <w:right w:val="none" w:sz="0" w:space="0" w:color="auto"/>
      </w:divBdr>
    </w:div>
    <w:div w:id="537664097">
      <w:bodyDiv w:val="1"/>
      <w:marLeft w:val="0"/>
      <w:marRight w:val="0"/>
      <w:marTop w:val="0"/>
      <w:marBottom w:val="0"/>
      <w:divBdr>
        <w:top w:val="none" w:sz="0" w:space="0" w:color="auto"/>
        <w:left w:val="none" w:sz="0" w:space="0" w:color="auto"/>
        <w:bottom w:val="none" w:sz="0" w:space="0" w:color="auto"/>
        <w:right w:val="none" w:sz="0" w:space="0" w:color="auto"/>
      </w:divBdr>
    </w:div>
    <w:div w:id="537819400">
      <w:bodyDiv w:val="1"/>
      <w:marLeft w:val="0"/>
      <w:marRight w:val="0"/>
      <w:marTop w:val="0"/>
      <w:marBottom w:val="0"/>
      <w:divBdr>
        <w:top w:val="none" w:sz="0" w:space="0" w:color="auto"/>
        <w:left w:val="none" w:sz="0" w:space="0" w:color="auto"/>
        <w:bottom w:val="none" w:sz="0" w:space="0" w:color="auto"/>
        <w:right w:val="none" w:sz="0" w:space="0" w:color="auto"/>
      </w:divBdr>
    </w:div>
    <w:div w:id="540945226">
      <w:bodyDiv w:val="1"/>
      <w:marLeft w:val="0"/>
      <w:marRight w:val="0"/>
      <w:marTop w:val="0"/>
      <w:marBottom w:val="0"/>
      <w:divBdr>
        <w:top w:val="none" w:sz="0" w:space="0" w:color="auto"/>
        <w:left w:val="none" w:sz="0" w:space="0" w:color="auto"/>
        <w:bottom w:val="none" w:sz="0" w:space="0" w:color="auto"/>
        <w:right w:val="none" w:sz="0" w:space="0" w:color="auto"/>
      </w:divBdr>
    </w:div>
    <w:div w:id="541285698">
      <w:bodyDiv w:val="1"/>
      <w:marLeft w:val="0"/>
      <w:marRight w:val="0"/>
      <w:marTop w:val="0"/>
      <w:marBottom w:val="0"/>
      <w:divBdr>
        <w:top w:val="none" w:sz="0" w:space="0" w:color="auto"/>
        <w:left w:val="none" w:sz="0" w:space="0" w:color="auto"/>
        <w:bottom w:val="none" w:sz="0" w:space="0" w:color="auto"/>
        <w:right w:val="none" w:sz="0" w:space="0" w:color="auto"/>
      </w:divBdr>
    </w:div>
    <w:div w:id="544173935">
      <w:bodyDiv w:val="1"/>
      <w:marLeft w:val="0"/>
      <w:marRight w:val="0"/>
      <w:marTop w:val="0"/>
      <w:marBottom w:val="0"/>
      <w:divBdr>
        <w:top w:val="none" w:sz="0" w:space="0" w:color="auto"/>
        <w:left w:val="none" w:sz="0" w:space="0" w:color="auto"/>
        <w:bottom w:val="none" w:sz="0" w:space="0" w:color="auto"/>
        <w:right w:val="none" w:sz="0" w:space="0" w:color="auto"/>
      </w:divBdr>
    </w:div>
    <w:div w:id="549925388">
      <w:bodyDiv w:val="1"/>
      <w:marLeft w:val="0"/>
      <w:marRight w:val="0"/>
      <w:marTop w:val="0"/>
      <w:marBottom w:val="0"/>
      <w:divBdr>
        <w:top w:val="none" w:sz="0" w:space="0" w:color="auto"/>
        <w:left w:val="none" w:sz="0" w:space="0" w:color="auto"/>
        <w:bottom w:val="none" w:sz="0" w:space="0" w:color="auto"/>
        <w:right w:val="none" w:sz="0" w:space="0" w:color="auto"/>
      </w:divBdr>
    </w:div>
    <w:div w:id="557011308">
      <w:bodyDiv w:val="1"/>
      <w:marLeft w:val="0"/>
      <w:marRight w:val="0"/>
      <w:marTop w:val="0"/>
      <w:marBottom w:val="0"/>
      <w:divBdr>
        <w:top w:val="none" w:sz="0" w:space="0" w:color="auto"/>
        <w:left w:val="none" w:sz="0" w:space="0" w:color="auto"/>
        <w:bottom w:val="none" w:sz="0" w:space="0" w:color="auto"/>
        <w:right w:val="none" w:sz="0" w:space="0" w:color="auto"/>
      </w:divBdr>
    </w:div>
    <w:div w:id="559439076">
      <w:bodyDiv w:val="1"/>
      <w:marLeft w:val="0"/>
      <w:marRight w:val="0"/>
      <w:marTop w:val="0"/>
      <w:marBottom w:val="0"/>
      <w:divBdr>
        <w:top w:val="none" w:sz="0" w:space="0" w:color="auto"/>
        <w:left w:val="none" w:sz="0" w:space="0" w:color="auto"/>
        <w:bottom w:val="none" w:sz="0" w:space="0" w:color="auto"/>
        <w:right w:val="none" w:sz="0" w:space="0" w:color="auto"/>
      </w:divBdr>
    </w:div>
    <w:div w:id="561672689">
      <w:bodyDiv w:val="1"/>
      <w:marLeft w:val="0"/>
      <w:marRight w:val="0"/>
      <w:marTop w:val="0"/>
      <w:marBottom w:val="0"/>
      <w:divBdr>
        <w:top w:val="none" w:sz="0" w:space="0" w:color="auto"/>
        <w:left w:val="none" w:sz="0" w:space="0" w:color="auto"/>
        <w:bottom w:val="none" w:sz="0" w:space="0" w:color="auto"/>
        <w:right w:val="none" w:sz="0" w:space="0" w:color="auto"/>
      </w:divBdr>
    </w:div>
    <w:div w:id="562105801">
      <w:bodyDiv w:val="1"/>
      <w:marLeft w:val="0"/>
      <w:marRight w:val="0"/>
      <w:marTop w:val="0"/>
      <w:marBottom w:val="0"/>
      <w:divBdr>
        <w:top w:val="none" w:sz="0" w:space="0" w:color="auto"/>
        <w:left w:val="none" w:sz="0" w:space="0" w:color="auto"/>
        <w:bottom w:val="none" w:sz="0" w:space="0" w:color="auto"/>
        <w:right w:val="none" w:sz="0" w:space="0" w:color="auto"/>
      </w:divBdr>
    </w:div>
    <w:div w:id="566452567">
      <w:bodyDiv w:val="1"/>
      <w:marLeft w:val="0"/>
      <w:marRight w:val="0"/>
      <w:marTop w:val="0"/>
      <w:marBottom w:val="0"/>
      <w:divBdr>
        <w:top w:val="none" w:sz="0" w:space="0" w:color="auto"/>
        <w:left w:val="none" w:sz="0" w:space="0" w:color="auto"/>
        <w:bottom w:val="none" w:sz="0" w:space="0" w:color="auto"/>
        <w:right w:val="none" w:sz="0" w:space="0" w:color="auto"/>
      </w:divBdr>
    </w:div>
    <w:div w:id="573667451">
      <w:bodyDiv w:val="1"/>
      <w:marLeft w:val="0"/>
      <w:marRight w:val="0"/>
      <w:marTop w:val="0"/>
      <w:marBottom w:val="0"/>
      <w:divBdr>
        <w:top w:val="none" w:sz="0" w:space="0" w:color="auto"/>
        <w:left w:val="none" w:sz="0" w:space="0" w:color="auto"/>
        <w:bottom w:val="none" w:sz="0" w:space="0" w:color="auto"/>
        <w:right w:val="none" w:sz="0" w:space="0" w:color="auto"/>
      </w:divBdr>
    </w:div>
    <w:div w:id="575212657">
      <w:bodyDiv w:val="1"/>
      <w:marLeft w:val="0"/>
      <w:marRight w:val="0"/>
      <w:marTop w:val="0"/>
      <w:marBottom w:val="0"/>
      <w:divBdr>
        <w:top w:val="none" w:sz="0" w:space="0" w:color="auto"/>
        <w:left w:val="none" w:sz="0" w:space="0" w:color="auto"/>
        <w:bottom w:val="none" w:sz="0" w:space="0" w:color="auto"/>
        <w:right w:val="none" w:sz="0" w:space="0" w:color="auto"/>
      </w:divBdr>
    </w:div>
    <w:div w:id="578100450">
      <w:bodyDiv w:val="1"/>
      <w:marLeft w:val="0"/>
      <w:marRight w:val="0"/>
      <w:marTop w:val="0"/>
      <w:marBottom w:val="0"/>
      <w:divBdr>
        <w:top w:val="none" w:sz="0" w:space="0" w:color="auto"/>
        <w:left w:val="none" w:sz="0" w:space="0" w:color="auto"/>
        <w:bottom w:val="none" w:sz="0" w:space="0" w:color="auto"/>
        <w:right w:val="none" w:sz="0" w:space="0" w:color="auto"/>
      </w:divBdr>
    </w:div>
    <w:div w:id="580875488">
      <w:bodyDiv w:val="1"/>
      <w:marLeft w:val="0"/>
      <w:marRight w:val="0"/>
      <w:marTop w:val="0"/>
      <w:marBottom w:val="0"/>
      <w:divBdr>
        <w:top w:val="none" w:sz="0" w:space="0" w:color="auto"/>
        <w:left w:val="none" w:sz="0" w:space="0" w:color="auto"/>
        <w:bottom w:val="none" w:sz="0" w:space="0" w:color="auto"/>
        <w:right w:val="none" w:sz="0" w:space="0" w:color="auto"/>
      </w:divBdr>
    </w:div>
    <w:div w:id="584193010">
      <w:bodyDiv w:val="1"/>
      <w:marLeft w:val="0"/>
      <w:marRight w:val="0"/>
      <w:marTop w:val="0"/>
      <w:marBottom w:val="0"/>
      <w:divBdr>
        <w:top w:val="none" w:sz="0" w:space="0" w:color="auto"/>
        <w:left w:val="none" w:sz="0" w:space="0" w:color="auto"/>
        <w:bottom w:val="none" w:sz="0" w:space="0" w:color="auto"/>
        <w:right w:val="none" w:sz="0" w:space="0" w:color="auto"/>
      </w:divBdr>
    </w:div>
    <w:div w:id="593131388">
      <w:bodyDiv w:val="1"/>
      <w:marLeft w:val="0"/>
      <w:marRight w:val="0"/>
      <w:marTop w:val="0"/>
      <w:marBottom w:val="0"/>
      <w:divBdr>
        <w:top w:val="none" w:sz="0" w:space="0" w:color="auto"/>
        <w:left w:val="none" w:sz="0" w:space="0" w:color="auto"/>
        <w:bottom w:val="none" w:sz="0" w:space="0" w:color="auto"/>
        <w:right w:val="none" w:sz="0" w:space="0" w:color="auto"/>
      </w:divBdr>
    </w:div>
    <w:div w:id="600182715">
      <w:bodyDiv w:val="1"/>
      <w:marLeft w:val="0"/>
      <w:marRight w:val="0"/>
      <w:marTop w:val="0"/>
      <w:marBottom w:val="0"/>
      <w:divBdr>
        <w:top w:val="none" w:sz="0" w:space="0" w:color="auto"/>
        <w:left w:val="none" w:sz="0" w:space="0" w:color="auto"/>
        <w:bottom w:val="none" w:sz="0" w:space="0" w:color="auto"/>
        <w:right w:val="none" w:sz="0" w:space="0" w:color="auto"/>
      </w:divBdr>
    </w:div>
    <w:div w:id="609364084">
      <w:bodyDiv w:val="1"/>
      <w:marLeft w:val="0"/>
      <w:marRight w:val="0"/>
      <w:marTop w:val="0"/>
      <w:marBottom w:val="0"/>
      <w:divBdr>
        <w:top w:val="none" w:sz="0" w:space="0" w:color="auto"/>
        <w:left w:val="none" w:sz="0" w:space="0" w:color="auto"/>
        <w:bottom w:val="none" w:sz="0" w:space="0" w:color="auto"/>
        <w:right w:val="none" w:sz="0" w:space="0" w:color="auto"/>
      </w:divBdr>
    </w:div>
    <w:div w:id="610288129">
      <w:bodyDiv w:val="1"/>
      <w:marLeft w:val="0"/>
      <w:marRight w:val="0"/>
      <w:marTop w:val="0"/>
      <w:marBottom w:val="0"/>
      <w:divBdr>
        <w:top w:val="none" w:sz="0" w:space="0" w:color="auto"/>
        <w:left w:val="none" w:sz="0" w:space="0" w:color="auto"/>
        <w:bottom w:val="none" w:sz="0" w:space="0" w:color="auto"/>
        <w:right w:val="none" w:sz="0" w:space="0" w:color="auto"/>
      </w:divBdr>
    </w:div>
    <w:div w:id="612594015">
      <w:bodyDiv w:val="1"/>
      <w:marLeft w:val="0"/>
      <w:marRight w:val="0"/>
      <w:marTop w:val="0"/>
      <w:marBottom w:val="0"/>
      <w:divBdr>
        <w:top w:val="none" w:sz="0" w:space="0" w:color="auto"/>
        <w:left w:val="none" w:sz="0" w:space="0" w:color="auto"/>
        <w:bottom w:val="none" w:sz="0" w:space="0" w:color="auto"/>
        <w:right w:val="none" w:sz="0" w:space="0" w:color="auto"/>
      </w:divBdr>
    </w:div>
    <w:div w:id="616987684">
      <w:bodyDiv w:val="1"/>
      <w:marLeft w:val="0"/>
      <w:marRight w:val="0"/>
      <w:marTop w:val="0"/>
      <w:marBottom w:val="0"/>
      <w:divBdr>
        <w:top w:val="none" w:sz="0" w:space="0" w:color="auto"/>
        <w:left w:val="none" w:sz="0" w:space="0" w:color="auto"/>
        <w:bottom w:val="none" w:sz="0" w:space="0" w:color="auto"/>
        <w:right w:val="none" w:sz="0" w:space="0" w:color="auto"/>
      </w:divBdr>
    </w:div>
    <w:div w:id="617372816">
      <w:bodyDiv w:val="1"/>
      <w:marLeft w:val="0"/>
      <w:marRight w:val="0"/>
      <w:marTop w:val="0"/>
      <w:marBottom w:val="0"/>
      <w:divBdr>
        <w:top w:val="none" w:sz="0" w:space="0" w:color="auto"/>
        <w:left w:val="none" w:sz="0" w:space="0" w:color="auto"/>
        <w:bottom w:val="none" w:sz="0" w:space="0" w:color="auto"/>
        <w:right w:val="none" w:sz="0" w:space="0" w:color="auto"/>
      </w:divBdr>
    </w:div>
    <w:div w:id="620036158">
      <w:bodyDiv w:val="1"/>
      <w:marLeft w:val="0"/>
      <w:marRight w:val="0"/>
      <w:marTop w:val="0"/>
      <w:marBottom w:val="0"/>
      <w:divBdr>
        <w:top w:val="none" w:sz="0" w:space="0" w:color="auto"/>
        <w:left w:val="none" w:sz="0" w:space="0" w:color="auto"/>
        <w:bottom w:val="none" w:sz="0" w:space="0" w:color="auto"/>
        <w:right w:val="none" w:sz="0" w:space="0" w:color="auto"/>
      </w:divBdr>
    </w:div>
    <w:div w:id="621153276">
      <w:bodyDiv w:val="1"/>
      <w:marLeft w:val="0"/>
      <w:marRight w:val="0"/>
      <w:marTop w:val="0"/>
      <w:marBottom w:val="0"/>
      <w:divBdr>
        <w:top w:val="none" w:sz="0" w:space="0" w:color="auto"/>
        <w:left w:val="none" w:sz="0" w:space="0" w:color="auto"/>
        <w:bottom w:val="none" w:sz="0" w:space="0" w:color="auto"/>
        <w:right w:val="none" w:sz="0" w:space="0" w:color="auto"/>
      </w:divBdr>
    </w:div>
    <w:div w:id="624433416">
      <w:bodyDiv w:val="1"/>
      <w:marLeft w:val="0"/>
      <w:marRight w:val="0"/>
      <w:marTop w:val="0"/>
      <w:marBottom w:val="0"/>
      <w:divBdr>
        <w:top w:val="none" w:sz="0" w:space="0" w:color="auto"/>
        <w:left w:val="none" w:sz="0" w:space="0" w:color="auto"/>
        <w:bottom w:val="none" w:sz="0" w:space="0" w:color="auto"/>
        <w:right w:val="none" w:sz="0" w:space="0" w:color="auto"/>
      </w:divBdr>
    </w:div>
    <w:div w:id="624773545">
      <w:bodyDiv w:val="1"/>
      <w:marLeft w:val="0"/>
      <w:marRight w:val="0"/>
      <w:marTop w:val="0"/>
      <w:marBottom w:val="0"/>
      <w:divBdr>
        <w:top w:val="none" w:sz="0" w:space="0" w:color="auto"/>
        <w:left w:val="none" w:sz="0" w:space="0" w:color="auto"/>
        <w:bottom w:val="none" w:sz="0" w:space="0" w:color="auto"/>
        <w:right w:val="none" w:sz="0" w:space="0" w:color="auto"/>
      </w:divBdr>
    </w:div>
    <w:div w:id="627590411">
      <w:bodyDiv w:val="1"/>
      <w:marLeft w:val="0"/>
      <w:marRight w:val="0"/>
      <w:marTop w:val="0"/>
      <w:marBottom w:val="0"/>
      <w:divBdr>
        <w:top w:val="none" w:sz="0" w:space="0" w:color="auto"/>
        <w:left w:val="none" w:sz="0" w:space="0" w:color="auto"/>
        <w:bottom w:val="none" w:sz="0" w:space="0" w:color="auto"/>
        <w:right w:val="none" w:sz="0" w:space="0" w:color="auto"/>
      </w:divBdr>
    </w:div>
    <w:div w:id="635573591">
      <w:bodyDiv w:val="1"/>
      <w:marLeft w:val="0"/>
      <w:marRight w:val="0"/>
      <w:marTop w:val="0"/>
      <w:marBottom w:val="0"/>
      <w:divBdr>
        <w:top w:val="none" w:sz="0" w:space="0" w:color="auto"/>
        <w:left w:val="none" w:sz="0" w:space="0" w:color="auto"/>
        <w:bottom w:val="none" w:sz="0" w:space="0" w:color="auto"/>
        <w:right w:val="none" w:sz="0" w:space="0" w:color="auto"/>
      </w:divBdr>
    </w:div>
    <w:div w:id="638413964">
      <w:bodyDiv w:val="1"/>
      <w:marLeft w:val="0"/>
      <w:marRight w:val="0"/>
      <w:marTop w:val="0"/>
      <w:marBottom w:val="0"/>
      <w:divBdr>
        <w:top w:val="none" w:sz="0" w:space="0" w:color="auto"/>
        <w:left w:val="none" w:sz="0" w:space="0" w:color="auto"/>
        <w:bottom w:val="none" w:sz="0" w:space="0" w:color="auto"/>
        <w:right w:val="none" w:sz="0" w:space="0" w:color="auto"/>
      </w:divBdr>
    </w:div>
    <w:div w:id="639115941">
      <w:bodyDiv w:val="1"/>
      <w:marLeft w:val="0"/>
      <w:marRight w:val="0"/>
      <w:marTop w:val="0"/>
      <w:marBottom w:val="0"/>
      <w:divBdr>
        <w:top w:val="none" w:sz="0" w:space="0" w:color="auto"/>
        <w:left w:val="none" w:sz="0" w:space="0" w:color="auto"/>
        <w:bottom w:val="none" w:sz="0" w:space="0" w:color="auto"/>
        <w:right w:val="none" w:sz="0" w:space="0" w:color="auto"/>
      </w:divBdr>
    </w:div>
    <w:div w:id="641472172">
      <w:bodyDiv w:val="1"/>
      <w:marLeft w:val="0"/>
      <w:marRight w:val="0"/>
      <w:marTop w:val="0"/>
      <w:marBottom w:val="0"/>
      <w:divBdr>
        <w:top w:val="none" w:sz="0" w:space="0" w:color="auto"/>
        <w:left w:val="none" w:sz="0" w:space="0" w:color="auto"/>
        <w:bottom w:val="none" w:sz="0" w:space="0" w:color="auto"/>
        <w:right w:val="none" w:sz="0" w:space="0" w:color="auto"/>
      </w:divBdr>
    </w:div>
    <w:div w:id="651106177">
      <w:bodyDiv w:val="1"/>
      <w:marLeft w:val="0"/>
      <w:marRight w:val="0"/>
      <w:marTop w:val="0"/>
      <w:marBottom w:val="0"/>
      <w:divBdr>
        <w:top w:val="none" w:sz="0" w:space="0" w:color="auto"/>
        <w:left w:val="none" w:sz="0" w:space="0" w:color="auto"/>
        <w:bottom w:val="none" w:sz="0" w:space="0" w:color="auto"/>
        <w:right w:val="none" w:sz="0" w:space="0" w:color="auto"/>
      </w:divBdr>
    </w:div>
    <w:div w:id="658730677">
      <w:bodyDiv w:val="1"/>
      <w:marLeft w:val="0"/>
      <w:marRight w:val="0"/>
      <w:marTop w:val="0"/>
      <w:marBottom w:val="0"/>
      <w:divBdr>
        <w:top w:val="none" w:sz="0" w:space="0" w:color="auto"/>
        <w:left w:val="none" w:sz="0" w:space="0" w:color="auto"/>
        <w:bottom w:val="none" w:sz="0" w:space="0" w:color="auto"/>
        <w:right w:val="none" w:sz="0" w:space="0" w:color="auto"/>
      </w:divBdr>
    </w:div>
    <w:div w:id="659624515">
      <w:bodyDiv w:val="1"/>
      <w:marLeft w:val="0"/>
      <w:marRight w:val="0"/>
      <w:marTop w:val="0"/>
      <w:marBottom w:val="0"/>
      <w:divBdr>
        <w:top w:val="none" w:sz="0" w:space="0" w:color="auto"/>
        <w:left w:val="none" w:sz="0" w:space="0" w:color="auto"/>
        <w:bottom w:val="none" w:sz="0" w:space="0" w:color="auto"/>
        <w:right w:val="none" w:sz="0" w:space="0" w:color="auto"/>
      </w:divBdr>
    </w:div>
    <w:div w:id="660501646">
      <w:bodyDiv w:val="1"/>
      <w:marLeft w:val="0"/>
      <w:marRight w:val="0"/>
      <w:marTop w:val="0"/>
      <w:marBottom w:val="0"/>
      <w:divBdr>
        <w:top w:val="none" w:sz="0" w:space="0" w:color="auto"/>
        <w:left w:val="none" w:sz="0" w:space="0" w:color="auto"/>
        <w:bottom w:val="none" w:sz="0" w:space="0" w:color="auto"/>
        <w:right w:val="none" w:sz="0" w:space="0" w:color="auto"/>
      </w:divBdr>
    </w:div>
    <w:div w:id="662590016">
      <w:bodyDiv w:val="1"/>
      <w:marLeft w:val="0"/>
      <w:marRight w:val="0"/>
      <w:marTop w:val="0"/>
      <w:marBottom w:val="0"/>
      <w:divBdr>
        <w:top w:val="none" w:sz="0" w:space="0" w:color="auto"/>
        <w:left w:val="none" w:sz="0" w:space="0" w:color="auto"/>
        <w:bottom w:val="none" w:sz="0" w:space="0" w:color="auto"/>
        <w:right w:val="none" w:sz="0" w:space="0" w:color="auto"/>
      </w:divBdr>
    </w:div>
    <w:div w:id="666128408">
      <w:bodyDiv w:val="1"/>
      <w:marLeft w:val="0"/>
      <w:marRight w:val="0"/>
      <w:marTop w:val="0"/>
      <w:marBottom w:val="0"/>
      <w:divBdr>
        <w:top w:val="none" w:sz="0" w:space="0" w:color="auto"/>
        <w:left w:val="none" w:sz="0" w:space="0" w:color="auto"/>
        <w:bottom w:val="none" w:sz="0" w:space="0" w:color="auto"/>
        <w:right w:val="none" w:sz="0" w:space="0" w:color="auto"/>
      </w:divBdr>
    </w:div>
    <w:div w:id="673144035">
      <w:bodyDiv w:val="1"/>
      <w:marLeft w:val="0"/>
      <w:marRight w:val="0"/>
      <w:marTop w:val="0"/>
      <w:marBottom w:val="0"/>
      <w:divBdr>
        <w:top w:val="none" w:sz="0" w:space="0" w:color="auto"/>
        <w:left w:val="none" w:sz="0" w:space="0" w:color="auto"/>
        <w:bottom w:val="none" w:sz="0" w:space="0" w:color="auto"/>
        <w:right w:val="none" w:sz="0" w:space="0" w:color="auto"/>
      </w:divBdr>
    </w:div>
    <w:div w:id="673456195">
      <w:bodyDiv w:val="1"/>
      <w:marLeft w:val="0"/>
      <w:marRight w:val="0"/>
      <w:marTop w:val="0"/>
      <w:marBottom w:val="0"/>
      <w:divBdr>
        <w:top w:val="none" w:sz="0" w:space="0" w:color="auto"/>
        <w:left w:val="none" w:sz="0" w:space="0" w:color="auto"/>
        <w:bottom w:val="none" w:sz="0" w:space="0" w:color="auto"/>
        <w:right w:val="none" w:sz="0" w:space="0" w:color="auto"/>
      </w:divBdr>
    </w:div>
    <w:div w:id="674462044">
      <w:bodyDiv w:val="1"/>
      <w:marLeft w:val="0"/>
      <w:marRight w:val="0"/>
      <w:marTop w:val="0"/>
      <w:marBottom w:val="0"/>
      <w:divBdr>
        <w:top w:val="none" w:sz="0" w:space="0" w:color="auto"/>
        <w:left w:val="none" w:sz="0" w:space="0" w:color="auto"/>
        <w:bottom w:val="none" w:sz="0" w:space="0" w:color="auto"/>
        <w:right w:val="none" w:sz="0" w:space="0" w:color="auto"/>
      </w:divBdr>
    </w:div>
    <w:div w:id="678773803">
      <w:bodyDiv w:val="1"/>
      <w:marLeft w:val="0"/>
      <w:marRight w:val="0"/>
      <w:marTop w:val="0"/>
      <w:marBottom w:val="0"/>
      <w:divBdr>
        <w:top w:val="none" w:sz="0" w:space="0" w:color="auto"/>
        <w:left w:val="none" w:sz="0" w:space="0" w:color="auto"/>
        <w:bottom w:val="none" w:sz="0" w:space="0" w:color="auto"/>
        <w:right w:val="none" w:sz="0" w:space="0" w:color="auto"/>
      </w:divBdr>
    </w:div>
    <w:div w:id="681976621">
      <w:bodyDiv w:val="1"/>
      <w:marLeft w:val="0"/>
      <w:marRight w:val="0"/>
      <w:marTop w:val="0"/>
      <w:marBottom w:val="0"/>
      <w:divBdr>
        <w:top w:val="none" w:sz="0" w:space="0" w:color="auto"/>
        <w:left w:val="none" w:sz="0" w:space="0" w:color="auto"/>
        <w:bottom w:val="none" w:sz="0" w:space="0" w:color="auto"/>
        <w:right w:val="none" w:sz="0" w:space="0" w:color="auto"/>
      </w:divBdr>
    </w:div>
    <w:div w:id="682436440">
      <w:bodyDiv w:val="1"/>
      <w:marLeft w:val="0"/>
      <w:marRight w:val="0"/>
      <w:marTop w:val="0"/>
      <w:marBottom w:val="0"/>
      <w:divBdr>
        <w:top w:val="none" w:sz="0" w:space="0" w:color="auto"/>
        <w:left w:val="none" w:sz="0" w:space="0" w:color="auto"/>
        <w:bottom w:val="none" w:sz="0" w:space="0" w:color="auto"/>
        <w:right w:val="none" w:sz="0" w:space="0" w:color="auto"/>
      </w:divBdr>
    </w:div>
    <w:div w:id="685641173">
      <w:bodyDiv w:val="1"/>
      <w:marLeft w:val="0"/>
      <w:marRight w:val="0"/>
      <w:marTop w:val="0"/>
      <w:marBottom w:val="0"/>
      <w:divBdr>
        <w:top w:val="none" w:sz="0" w:space="0" w:color="auto"/>
        <w:left w:val="none" w:sz="0" w:space="0" w:color="auto"/>
        <w:bottom w:val="none" w:sz="0" w:space="0" w:color="auto"/>
        <w:right w:val="none" w:sz="0" w:space="0" w:color="auto"/>
      </w:divBdr>
    </w:div>
    <w:div w:id="705519630">
      <w:bodyDiv w:val="1"/>
      <w:marLeft w:val="0"/>
      <w:marRight w:val="0"/>
      <w:marTop w:val="0"/>
      <w:marBottom w:val="0"/>
      <w:divBdr>
        <w:top w:val="none" w:sz="0" w:space="0" w:color="auto"/>
        <w:left w:val="none" w:sz="0" w:space="0" w:color="auto"/>
        <w:bottom w:val="none" w:sz="0" w:space="0" w:color="auto"/>
        <w:right w:val="none" w:sz="0" w:space="0" w:color="auto"/>
      </w:divBdr>
    </w:div>
    <w:div w:id="707729537">
      <w:bodyDiv w:val="1"/>
      <w:marLeft w:val="0"/>
      <w:marRight w:val="0"/>
      <w:marTop w:val="0"/>
      <w:marBottom w:val="0"/>
      <w:divBdr>
        <w:top w:val="none" w:sz="0" w:space="0" w:color="auto"/>
        <w:left w:val="none" w:sz="0" w:space="0" w:color="auto"/>
        <w:bottom w:val="none" w:sz="0" w:space="0" w:color="auto"/>
        <w:right w:val="none" w:sz="0" w:space="0" w:color="auto"/>
      </w:divBdr>
    </w:div>
    <w:div w:id="709379741">
      <w:bodyDiv w:val="1"/>
      <w:marLeft w:val="0"/>
      <w:marRight w:val="0"/>
      <w:marTop w:val="0"/>
      <w:marBottom w:val="0"/>
      <w:divBdr>
        <w:top w:val="none" w:sz="0" w:space="0" w:color="auto"/>
        <w:left w:val="none" w:sz="0" w:space="0" w:color="auto"/>
        <w:bottom w:val="none" w:sz="0" w:space="0" w:color="auto"/>
        <w:right w:val="none" w:sz="0" w:space="0" w:color="auto"/>
      </w:divBdr>
    </w:div>
    <w:div w:id="712198516">
      <w:bodyDiv w:val="1"/>
      <w:marLeft w:val="0"/>
      <w:marRight w:val="0"/>
      <w:marTop w:val="0"/>
      <w:marBottom w:val="0"/>
      <w:divBdr>
        <w:top w:val="none" w:sz="0" w:space="0" w:color="auto"/>
        <w:left w:val="none" w:sz="0" w:space="0" w:color="auto"/>
        <w:bottom w:val="none" w:sz="0" w:space="0" w:color="auto"/>
        <w:right w:val="none" w:sz="0" w:space="0" w:color="auto"/>
      </w:divBdr>
    </w:div>
    <w:div w:id="716315839">
      <w:bodyDiv w:val="1"/>
      <w:marLeft w:val="0"/>
      <w:marRight w:val="0"/>
      <w:marTop w:val="0"/>
      <w:marBottom w:val="0"/>
      <w:divBdr>
        <w:top w:val="none" w:sz="0" w:space="0" w:color="auto"/>
        <w:left w:val="none" w:sz="0" w:space="0" w:color="auto"/>
        <w:bottom w:val="none" w:sz="0" w:space="0" w:color="auto"/>
        <w:right w:val="none" w:sz="0" w:space="0" w:color="auto"/>
      </w:divBdr>
    </w:div>
    <w:div w:id="717510368">
      <w:bodyDiv w:val="1"/>
      <w:marLeft w:val="0"/>
      <w:marRight w:val="0"/>
      <w:marTop w:val="0"/>
      <w:marBottom w:val="0"/>
      <w:divBdr>
        <w:top w:val="none" w:sz="0" w:space="0" w:color="auto"/>
        <w:left w:val="none" w:sz="0" w:space="0" w:color="auto"/>
        <w:bottom w:val="none" w:sz="0" w:space="0" w:color="auto"/>
        <w:right w:val="none" w:sz="0" w:space="0" w:color="auto"/>
      </w:divBdr>
    </w:div>
    <w:div w:id="721254647">
      <w:bodyDiv w:val="1"/>
      <w:marLeft w:val="0"/>
      <w:marRight w:val="0"/>
      <w:marTop w:val="0"/>
      <w:marBottom w:val="0"/>
      <w:divBdr>
        <w:top w:val="none" w:sz="0" w:space="0" w:color="auto"/>
        <w:left w:val="none" w:sz="0" w:space="0" w:color="auto"/>
        <w:bottom w:val="none" w:sz="0" w:space="0" w:color="auto"/>
        <w:right w:val="none" w:sz="0" w:space="0" w:color="auto"/>
      </w:divBdr>
    </w:div>
    <w:div w:id="724182576">
      <w:bodyDiv w:val="1"/>
      <w:marLeft w:val="0"/>
      <w:marRight w:val="0"/>
      <w:marTop w:val="0"/>
      <w:marBottom w:val="0"/>
      <w:divBdr>
        <w:top w:val="none" w:sz="0" w:space="0" w:color="auto"/>
        <w:left w:val="none" w:sz="0" w:space="0" w:color="auto"/>
        <w:bottom w:val="none" w:sz="0" w:space="0" w:color="auto"/>
        <w:right w:val="none" w:sz="0" w:space="0" w:color="auto"/>
      </w:divBdr>
    </w:div>
    <w:div w:id="724376663">
      <w:bodyDiv w:val="1"/>
      <w:marLeft w:val="0"/>
      <w:marRight w:val="0"/>
      <w:marTop w:val="0"/>
      <w:marBottom w:val="0"/>
      <w:divBdr>
        <w:top w:val="none" w:sz="0" w:space="0" w:color="auto"/>
        <w:left w:val="none" w:sz="0" w:space="0" w:color="auto"/>
        <w:bottom w:val="none" w:sz="0" w:space="0" w:color="auto"/>
        <w:right w:val="none" w:sz="0" w:space="0" w:color="auto"/>
      </w:divBdr>
    </w:div>
    <w:div w:id="726414035">
      <w:bodyDiv w:val="1"/>
      <w:marLeft w:val="0"/>
      <w:marRight w:val="0"/>
      <w:marTop w:val="0"/>
      <w:marBottom w:val="0"/>
      <w:divBdr>
        <w:top w:val="none" w:sz="0" w:space="0" w:color="auto"/>
        <w:left w:val="none" w:sz="0" w:space="0" w:color="auto"/>
        <w:bottom w:val="none" w:sz="0" w:space="0" w:color="auto"/>
        <w:right w:val="none" w:sz="0" w:space="0" w:color="auto"/>
      </w:divBdr>
    </w:div>
    <w:div w:id="728380878">
      <w:bodyDiv w:val="1"/>
      <w:marLeft w:val="0"/>
      <w:marRight w:val="0"/>
      <w:marTop w:val="0"/>
      <w:marBottom w:val="0"/>
      <w:divBdr>
        <w:top w:val="none" w:sz="0" w:space="0" w:color="auto"/>
        <w:left w:val="none" w:sz="0" w:space="0" w:color="auto"/>
        <w:bottom w:val="none" w:sz="0" w:space="0" w:color="auto"/>
        <w:right w:val="none" w:sz="0" w:space="0" w:color="auto"/>
      </w:divBdr>
    </w:div>
    <w:div w:id="730735867">
      <w:bodyDiv w:val="1"/>
      <w:marLeft w:val="0"/>
      <w:marRight w:val="0"/>
      <w:marTop w:val="0"/>
      <w:marBottom w:val="0"/>
      <w:divBdr>
        <w:top w:val="none" w:sz="0" w:space="0" w:color="auto"/>
        <w:left w:val="none" w:sz="0" w:space="0" w:color="auto"/>
        <w:bottom w:val="none" w:sz="0" w:space="0" w:color="auto"/>
        <w:right w:val="none" w:sz="0" w:space="0" w:color="auto"/>
      </w:divBdr>
    </w:div>
    <w:div w:id="733434789">
      <w:bodyDiv w:val="1"/>
      <w:marLeft w:val="0"/>
      <w:marRight w:val="0"/>
      <w:marTop w:val="0"/>
      <w:marBottom w:val="0"/>
      <w:divBdr>
        <w:top w:val="none" w:sz="0" w:space="0" w:color="auto"/>
        <w:left w:val="none" w:sz="0" w:space="0" w:color="auto"/>
        <w:bottom w:val="none" w:sz="0" w:space="0" w:color="auto"/>
        <w:right w:val="none" w:sz="0" w:space="0" w:color="auto"/>
      </w:divBdr>
    </w:div>
    <w:div w:id="735512325">
      <w:bodyDiv w:val="1"/>
      <w:marLeft w:val="0"/>
      <w:marRight w:val="0"/>
      <w:marTop w:val="0"/>
      <w:marBottom w:val="0"/>
      <w:divBdr>
        <w:top w:val="none" w:sz="0" w:space="0" w:color="auto"/>
        <w:left w:val="none" w:sz="0" w:space="0" w:color="auto"/>
        <w:bottom w:val="none" w:sz="0" w:space="0" w:color="auto"/>
        <w:right w:val="none" w:sz="0" w:space="0" w:color="auto"/>
      </w:divBdr>
    </w:div>
    <w:div w:id="741147169">
      <w:bodyDiv w:val="1"/>
      <w:marLeft w:val="0"/>
      <w:marRight w:val="0"/>
      <w:marTop w:val="0"/>
      <w:marBottom w:val="0"/>
      <w:divBdr>
        <w:top w:val="none" w:sz="0" w:space="0" w:color="auto"/>
        <w:left w:val="none" w:sz="0" w:space="0" w:color="auto"/>
        <w:bottom w:val="none" w:sz="0" w:space="0" w:color="auto"/>
        <w:right w:val="none" w:sz="0" w:space="0" w:color="auto"/>
      </w:divBdr>
    </w:div>
    <w:div w:id="744108685">
      <w:bodyDiv w:val="1"/>
      <w:marLeft w:val="0"/>
      <w:marRight w:val="0"/>
      <w:marTop w:val="0"/>
      <w:marBottom w:val="0"/>
      <w:divBdr>
        <w:top w:val="none" w:sz="0" w:space="0" w:color="auto"/>
        <w:left w:val="none" w:sz="0" w:space="0" w:color="auto"/>
        <w:bottom w:val="none" w:sz="0" w:space="0" w:color="auto"/>
        <w:right w:val="none" w:sz="0" w:space="0" w:color="auto"/>
      </w:divBdr>
    </w:div>
    <w:div w:id="744453933">
      <w:bodyDiv w:val="1"/>
      <w:marLeft w:val="0"/>
      <w:marRight w:val="0"/>
      <w:marTop w:val="0"/>
      <w:marBottom w:val="0"/>
      <w:divBdr>
        <w:top w:val="none" w:sz="0" w:space="0" w:color="auto"/>
        <w:left w:val="none" w:sz="0" w:space="0" w:color="auto"/>
        <w:bottom w:val="none" w:sz="0" w:space="0" w:color="auto"/>
        <w:right w:val="none" w:sz="0" w:space="0" w:color="auto"/>
      </w:divBdr>
    </w:div>
    <w:div w:id="744573668">
      <w:bodyDiv w:val="1"/>
      <w:marLeft w:val="0"/>
      <w:marRight w:val="0"/>
      <w:marTop w:val="0"/>
      <w:marBottom w:val="0"/>
      <w:divBdr>
        <w:top w:val="none" w:sz="0" w:space="0" w:color="auto"/>
        <w:left w:val="none" w:sz="0" w:space="0" w:color="auto"/>
        <w:bottom w:val="none" w:sz="0" w:space="0" w:color="auto"/>
        <w:right w:val="none" w:sz="0" w:space="0" w:color="auto"/>
      </w:divBdr>
    </w:div>
    <w:div w:id="747387890">
      <w:bodyDiv w:val="1"/>
      <w:marLeft w:val="0"/>
      <w:marRight w:val="0"/>
      <w:marTop w:val="0"/>
      <w:marBottom w:val="0"/>
      <w:divBdr>
        <w:top w:val="none" w:sz="0" w:space="0" w:color="auto"/>
        <w:left w:val="none" w:sz="0" w:space="0" w:color="auto"/>
        <w:bottom w:val="none" w:sz="0" w:space="0" w:color="auto"/>
        <w:right w:val="none" w:sz="0" w:space="0" w:color="auto"/>
      </w:divBdr>
    </w:div>
    <w:div w:id="751196725">
      <w:bodyDiv w:val="1"/>
      <w:marLeft w:val="0"/>
      <w:marRight w:val="0"/>
      <w:marTop w:val="0"/>
      <w:marBottom w:val="0"/>
      <w:divBdr>
        <w:top w:val="none" w:sz="0" w:space="0" w:color="auto"/>
        <w:left w:val="none" w:sz="0" w:space="0" w:color="auto"/>
        <w:bottom w:val="none" w:sz="0" w:space="0" w:color="auto"/>
        <w:right w:val="none" w:sz="0" w:space="0" w:color="auto"/>
      </w:divBdr>
    </w:div>
    <w:div w:id="754939110">
      <w:bodyDiv w:val="1"/>
      <w:marLeft w:val="0"/>
      <w:marRight w:val="0"/>
      <w:marTop w:val="0"/>
      <w:marBottom w:val="0"/>
      <w:divBdr>
        <w:top w:val="none" w:sz="0" w:space="0" w:color="auto"/>
        <w:left w:val="none" w:sz="0" w:space="0" w:color="auto"/>
        <w:bottom w:val="none" w:sz="0" w:space="0" w:color="auto"/>
        <w:right w:val="none" w:sz="0" w:space="0" w:color="auto"/>
      </w:divBdr>
    </w:div>
    <w:div w:id="757990294">
      <w:bodyDiv w:val="1"/>
      <w:marLeft w:val="0"/>
      <w:marRight w:val="0"/>
      <w:marTop w:val="0"/>
      <w:marBottom w:val="0"/>
      <w:divBdr>
        <w:top w:val="none" w:sz="0" w:space="0" w:color="auto"/>
        <w:left w:val="none" w:sz="0" w:space="0" w:color="auto"/>
        <w:bottom w:val="none" w:sz="0" w:space="0" w:color="auto"/>
        <w:right w:val="none" w:sz="0" w:space="0" w:color="auto"/>
      </w:divBdr>
    </w:div>
    <w:div w:id="759915761">
      <w:bodyDiv w:val="1"/>
      <w:marLeft w:val="0"/>
      <w:marRight w:val="0"/>
      <w:marTop w:val="0"/>
      <w:marBottom w:val="0"/>
      <w:divBdr>
        <w:top w:val="none" w:sz="0" w:space="0" w:color="auto"/>
        <w:left w:val="none" w:sz="0" w:space="0" w:color="auto"/>
        <w:bottom w:val="none" w:sz="0" w:space="0" w:color="auto"/>
        <w:right w:val="none" w:sz="0" w:space="0" w:color="auto"/>
      </w:divBdr>
    </w:div>
    <w:div w:id="760882300">
      <w:bodyDiv w:val="1"/>
      <w:marLeft w:val="0"/>
      <w:marRight w:val="0"/>
      <w:marTop w:val="0"/>
      <w:marBottom w:val="0"/>
      <w:divBdr>
        <w:top w:val="none" w:sz="0" w:space="0" w:color="auto"/>
        <w:left w:val="none" w:sz="0" w:space="0" w:color="auto"/>
        <w:bottom w:val="none" w:sz="0" w:space="0" w:color="auto"/>
        <w:right w:val="none" w:sz="0" w:space="0" w:color="auto"/>
      </w:divBdr>
    </w:div>
    <w:div w:id="761756476">
      <w:bodyDiv w:val="1"/>
      <w:marLeft w:val="0"/>
      <w:marRight w:val="0"/>
      <w:marTop w:val="0"/>
      <w:marBottom w:val="0"/>
      <w:divBdr>
        <w:top w:val="none" w:sz="0" w:space="0" w:color="auto"/>
        <w:left w:val="none" w:sz="0" w:space="0" w:color="auto"/>
        <w:bottom w:val="none" w:sz="0" w:space="0" w:color="auto"/>
        <w:right w:val="none" w:sz="0" w:space="0" w:color="auto"/>
      </w:divBdr>
    </w:div>
    <w:div w:id="774711263">
      <w:bodyDiv w:val="1"/>
      <w:marLeft w:val="0"/>
      <w:marRight w:val="0"/>
      <w:marTop w:val="0"/>
      <w:marBottom w:val="0"/>
      <w:divBdr>
        <w:top w:val="none" w:sz="0" w:space="0" w:color="auto"/>
        <w:left w:val="none" w:sz="0" w:space="0" w:color="auto"/>
        <w:bottom w:val="none" w:sz="0" w:space="0" w:color="auto"/>
        <w:right w:val="none" w:sz="0" w:space="0" w:color="auto"/>
      </w:divBdr>
    </w:div>
    <w:div w:id="775714431">
      <w:bodyDiv w:val="1"/>
      <w:marLeft w:val="0"/>
      <w:marRight w:val="0"/>
      <w:marTop w:val="0"/>
      <w:marBottom w:val="0"/>
      <w:divBdr>
        <w:top w:val="none" w:sz="0" w:space="0" w:color="auto"/>
        <w:left w:val="none" w:sz="0" w:space="0" w:color="auto"/>
        <w:bottom w:val="none" w:sz="0" w:space="0" w:color="auto"/>
        <w:right w:val="none" w:sz="0" w:space="0" w:color="auto"/>
      </w:divBdr>
    </w:div>
    <w:div w:id="779181761">
      <w:bodyDiv w:val="1"/>
      <w:marLeft w:val="0"/>
      <w:marRight w:val="0"/>
      <w:marTop w:val="0"/>
      <w:marBottom w:val="0"/>
      <w:divBdr>
        <w:top w:val="none" w:sz="0" w:space="0" w:color="auto"/>
        <w:left w:val="none" w:sz="0" w:space="0" w:color="auto"/>
        <w:bottom w:val="none" w:sz="0" w:space="0" w:color="auto"/>
        <w:right w:val="none" w:sz="0" w:space="0" w:color="auto"/>
      </w:divBdr>
    </w:div>
    <w:div w:id="783381925">
      <w:bodyDiv w:val="1"/>
      <w:marLeft w:val="0"/>
      <w:marRight w:val="0"/>
      <w:marTop w:val="0"/>
      <w:marBottom w:val="0"/>
      <w:divBdr>
        <w:top w:val="none" w:sz="0" w:space="0" w:color="auto"/>
        <w:left w:val="none" w:sz="0" w:space="0" w:color="auto"/>
        <w:bottom w:val="none" w:sz="0" w:space="0" w:color="auto"/>
        <w:right w:val="none" w:sz="0" w:space="0" w:color="auto"/>
      </w:divBdr>
    </w:div>
    <w:div w:id="783890184">
      <w:bodyDiv w:val="1"/>
      <w:marLeft w:val="0"/>
      <w:marRight w:val="0"/>
      <w:marTop w:val="0"/>
      <w:marBottom w:val="0"/>
      <w:divBdr>
        <w:top w:val="none" w:sz="0" w:space="0" w:color="auto"/>
        <w:left w:val="none" w:sz="0" w:space="0" w:color="auto"/>
        <w:bottom w:val="none" w:sz="0" w:space="0" w:color="auto"/>
        <w:right w:val="none" w:sz="0" w:space="0" w:color="auto"/>
      </w:divBdr>
    </w:div>
    <w:div w:id="787705508">
      <w:bodyDiv w:val="1"/>
      <w:marLeft w:val="0"/>
      <w:marRight w:val="0"/>
      <w:marTop w:val="0"/>
      <w:marBottom w:val="0"/>
      <w:divBdr>
        <w:top w:val="none" w:sz="0" w:space="0" w:color="auto"/>
        <w:left w:val="none" w:sz="0" w:space="0" w:color="auto"/>
        <w:bottom w:val="none" w:sz="0" w:space="0" w:color="auto"/>
        <w:right w:val="none" w:sz="0" w:space="0" w:color="auto"/>
      </w:divBdr>
    </w:div>
    <w:div w:id="789202487">
      <w:bodyDiv w:val="1"/>
      <w:marLeft w:val="0"/>
      <w:marRight w:val="0"/>
      <w:marTop w:val="0"/>
      <w:marBottom w:val="0"/>
      <w:divBdr>
        <w:top w:val="none" w:sz="0" w:space="0" w:color="auto"/>
        <w:left w:val="none" w:sz="0" w:space="0" w:color="auto"/>
        <w:bottom w:val="none" w:sz="0" w:space="0" w:color="auto"/>
        <w:right w:val="none" w:sz="0" w:space="0" w:color="auto"/>
      </w:divBdr>
    </w:div>
    <w:div w:id="791679710">
      <w:bodyDiv w:val="1"/>
      <w:marLeft w:val="0"/>
      <w:marRight w:val="0"/>
      <w:marTop w:val="0"/>
      <w:marBottom w:val="0"/>
      <w:divBdr>
        <w:top w:val="none" w:sz="0" w:space="0" w:color="auto"/>
        <w:left w:val="none" w:sz="0" w:space="0" w:color="auto"/>
        <w:bottom w:val="none" w:sz="0" w:space="0" w:color="auto"/>
        <w:right w:val="none" w:sz="0" w:space="0" w:color="auto"/>
      </w:divBdr>
    </w:div>
    <w:div w:id="795371860">
      <w:bodyDiv w:val="1"/>
      <w:marLeft w:val="0"/>
      <w:marRight w:val="0"/>
      <w:marTop w:val="0"/>
      <w:marBottom w:val="0"/>
      <w:divBdr>
        <w:top w:val="none" w:sz="0" w:space="0" w:color="auto"/>
        <w:left w:val="none" w:sz="0" w:space="0" w:color="auto"/>
        <w:bottom w:val="none" w:sz="0" w:space="0" w:color="auto"/>
        <w:right w:val="none" w:sz="0" w:space="0" w:color="auto"/>
      </w:divBdr>
    </w:div>
    <w:div w:id="796222716">
      <w:bodyDiv w:val="1"/>
      <w:marLeft w:val="0"/>
      <w:marRight w:val="0"/>
      <w:marTop w:val="0"/>
      <w:marBottom w:val="0"/>
      <w:divBdr>
        <w:top w:val="none" w:sz="0" w:space="0" w:color="auto"/>
        <w:left w:val="none" w:sz="0" w:space="0" w:color="auto"/>
        <w:bottom w:val="none" w:sz="0" w:space="0" w:color="auto"/>
        <w:right w:val="none" w:sz="0" w:space="0" w:color="auto"/>
      </w:divBdr>
    </w:div>
    <w:div w:id="815806846">
      <w:bodyDiv w:val="1"/>
      <w:marLeft w:val="0"/>
      <w:marRight w:val="0"/>
      <w:marTop w:val="0"/>
      <w:marBottom w:val="0"/>
      <w:divBdr>
        <w:top w:val="none" w:sz="0" w:space="0" w:color="auto"/>
        <w:left w:val="none" w:sz="0" w:space="0" w:color="auto"/>
        <w:bottom w:val="none" w:sz="0" w:space="0" w:color="auto"/>
        <w:right w:val="none" w:sz="0" w:space="0" w:color="auto"/>
      </w:divBdr>
    </w:div>
    <w:div w:id="819156325">
      <w:bodyDiv w:val="1"/>
      <w:marLeft w:val="0"/>
      <w:marRight w:val="0"/>
      <w:marTop w:val="0"/>
      <w:marBottom w:val="0"/>
      <w:divBdr>
        <w:top w:val="none" w:sz="0" w:space="0" w:color="auto"/>
        <w:left w:val="none" w:sz="0" w:space="0" w:color="auto"/>
        <w:bottom w:val="none" w:sz="0" w:space="0" w:color="auto"/>
        <w:right w:val="none" w:sz="0" w:space="0" w:color="auto"/>
      </w:divBdr>
    </w:div>
    <w:div w:id="823547551">
      <w:bodyDiv w:val="1"/>
      <w:marLeft w:val="0"/>
      <w:marRight w:val="0"/>
      <w:marTop w:val="0"/>
      <w:marBottom w:val="0"/>
      <w:divBdr>
        <w:top w:val="none" w:sz="0" w:space="0" w:color="auto"/>
        <w:left w:val="none" w:sz="0" w:space="0" w:color="auto"/>
        <w:bottom w:val="none" w:sz="0" w:space="0" w:color="auto"/>
        <w:right w:val="none" w:sz="0" w:space="0" w:color="auto"/>
      </w:divBdr>
    </w:div>
    <w:div w:id="824662741">
      <w:bodyDiv w:val="1"/>
      <w:marLeft w:val="0"/>
      <w:marRight w:val="0"/>
      <w:marTop w:val="0"/>
      <w:marBottom w:val="0"/>
      <w:divBdr>
        <w:top w:val="none" w:sz="0" w:space="0" w:color="auto"/>
        <w:left w:val="none" w:sz="0" w:space="0" w:color="auto"/>
        <w:bottom w:val="none" w:sz="0" w:space="0" w:color="auto"/>
        <w:right w:val="none" w:sz="0" w:space="0" w:color="auto"/>
      </w:divBdr>
    </w:div>
    <w:div w:id="825785100">
      <w:bodyDiv w:val="1"/>
      <w:marLeft w:val="0"/>
      <w:marRight w:val="0"/>
      <w:marTop w:val="0"/>
      <w:marBottom w:val="0"/>
      <w:divBdr>
        <w:top w:val="none" w:sz="0" w:space="0" w:color="auto"/>
        <w:left w:val="none" w:sz="0" w:space="0" w:color="auto"/>
        <w:bottom w:val="none" w:sz="0" w:space="0" w:color="auto"/>
        <w:right w:val="none" w:sz="0" w:space="0" w:color="auto"/>
      </w:divBdr>
    </w:div>
    <w:div w:id="827479041">
      <w:bodyDiv w:val="1"/>
      <w:marLeft w:val="0"/>
      <w:marRight w:val="0"/>
      <w:marTop w:val="0"/>
      <w:marBottom w:val="0"/>
      <w:divBdr>
        <w:top w:val="none" w:sz="0" w:space="0" w:color="auto"/>
        <w:left w:val="none" w:sz="0" w:space="0" w:color="auto"/>
        <w:bottom w:val="none" w:sz="0" w:space="0" w:color="auto"/>
        <w:right w:val="none" w:sz="0" w:space="0" w:color="auto"/>
      </w:divBdr>
    </w:div>
    <w:div w:id="828792745">
      <w:bodyDiv w:val="1"/>
      <w:marLeft w:val="0"/>
      <w:marRight w:val="0"/>
      <w:marTop w:val="0"/>
      <w:marBottom w:val="0"/>
      <w:divBdr>
        <w:top w:val="none" w:sz="0" w:space="0" w:color="auto"/>
        <w:left w:val="none" w:sz="0" w:space="0" w:color="auto"/>
        <w:bottom w:val="none" w:sz="0" w:space="0" w:color="auto"/>
        <w:right w:val="none" w:sz="0" w:space="0" w:color="auto"/>
      </w:divBdr>
    </w:div>
    <w:div w:id="831868494">
      <w:bodyDiv w:val="1"/>
      <w:marLeft w:val="0"/>
      <w:marRight w:val="0"/>
      <w:marTop w:val="0"/>
      <w:marBottom w:val="0"/>
      <w:divBdr>
        <w:top w:val="none" w:sz="0" w:space="0" w:color="auto"/>
        <w:left w:val="none" w:sz="0" w:space="0" w:color="auto"/>
        <w:bottom w:val="none" w:sz="0" w:space="0" w:color="auto"/>
        <w:right w:val="none" w:sz="0" w:space="0" w:color="auto"/>
      </w:divBdr>
    </w:div>
    <w:div w:id="838664505">
      <w:bodyDiv w:val="1"/>
      <w:marLeft w:val="0"/>
      <w:marRight w:val="0"/>
      <w:marTop w:val="0"/>
      <w:marBottom w:val="0"/>
      <w:divBdr>
        <w:top w:val="none" w:sz="0" w:space="0" w:color="auto"/>
        <w:left w:val="none" w:sz="0" w:space="0" w:color="auto"/>
        <w:bottom w:val="none" w:sz="0" w:space="0" w:color="auto"/>
        <w:right w:val="none" w:sz="0" w:space="0" w:color="auto"/>
      </w:divBdr>
    </w:div>
    <w:div w:id="838695873">
      <w:bodyDiv w:val="1"/>
      <w:marLeft w:val="0"/>
      <w:marRight w:val="0"/>
      <w:marTop w:val="0"/>
      <w:marBottom w:val="0"/>
      <w:divBdr>
        <w:top w:val="none" w:sz="0" w:space="0" w:color="auto"/>
        <w:left w:val="none" w:sz="0" w:space="0" w:color="auto"/>
        <w:bottom w:val="none" w:sz="0" w:space="0" w:color="auto"/>
        <w:right w:val="none" w:sz="0" w:space="0" w:color="auto"/>
      </w:divBdr>
    </w:div>
    <w:div w:id="839083627">
      <w:bodyDiv w:val="1"/>
      <w:marLeft w:val="0"/>
      <w:marRight w:val="0"/>
      <w:marTop w:val="0"/>
      <w:marBottom w:val="0"/>
      <w:divBdr>
        <w:top w:val="none" w:sz="0" w:space="0" w:color="auto"/>
        <w:left w:val="none" w:sz="0" w:space="0" w:color="auto"/>
        <w:bottom w:val="none" w:sz="0" w:space="0" w:color="auto"/>
        <w:right w:val="none" w:sz="0" w:space="0" w:color="auto"/>
      </w:divBdr>
    </w:div>
    <w:div w:id="839853649">
      <w:bodyDiv w:val="1"/>
      <w:marLeft w:val="0"/>
      <w:marRight w:val="0"/>
      <w:marTop w:val="0"/>
      <w:marBottom w:val="0"/>
      <w:divBdr>
        <w:top w:val="none" w:sz="0" w:space="0" w:color="auto"/>
        <w:left w:val="none" w:sz="0" w:space="0" w:color="auto"/>
        <w:bottom w:val="none" w:sz="0" w:space="0" w:color="auto"/>
        <w:right w:val="none" w:sz="0" w:space="0" w:color="auto"/>
      </w:divBdr>
    </w:div>
    <w:div w:id="844636483">
      <w:bodyDiv w:val="1"/>
      <w:marLeft w:val="0"/>
      <w:marRight w:val="0"/>
      <w:marTop w:val="0"/>
      <w:marBottom w:val="0"/>
      <w:divBdr>
        <w:top w:val="none" w:sz="0" w:space="0" w:color="auto"/>
        <w:left w:val="none" w:sz="0" w:space="0" w:color="auto"/>
        <w:bottom w:val="none" w:sz="0" w:space="0" w:color="auto"/>
        <w:right w:val="none" w:sz="0" w:space="0" w:color="auto"/>
      </w:divBdr>
    </w:div>
    <w:div w:id="850798653">
      <w:bodyDiv w:val="1"/>
      <w:marLeft w:val="0"/>
      <w:marRight w:val="0"/>
      <w:marTop w:val="0"/>
      <w:marBottom w:val="0"/>
      <w:divBdr>
        <w:top w:val="none" w:sz="0" w:space="0" w:color="auto"/>
        <w:left w:val="none" w:sz="0" w:space="0" w:color="auto"/>
        <w:bottom w:val="none" w:sz="0" w:space="0" w:color="auto"/>
        <w:right w:val="none" w:sz="0" w:space="0" w:color="auto"/>
      </w:divBdr>
    </w:div>
    <w:div w:id="852691684">
      <w:bodyDiv w:val="1"/>
      <w:marLeft w:val="0"/>
      <w:marRight w:val="0"/>
      <w:marTop w:val="0"/>
      <w:marBottom w:val="0"/>
      <w:divBdr>
        <w:top w:val="none" w:sz="0" w:space="0" w:color="auto"/>
        <w:left w:val="none" w:sz="0" w:space="0" w:color="auto"/>
        <w:bottom w:val="none" w:sz="0" w:space="0" w:color="auto"/>
        <w:right w:val="none" w:sz="0" w:space="0" w:color="auto"/>
      </w:divBdr>
    </w:div>
    <w:div w:id="855650753">
      <w:bodyDiv w:val="1"/>
      <w:marLeft w:val="0"/>
      <w:marRight w:val="0"/>
      <w:marTop w:val="0"/>
      <w:marBottom w:val="0"/>
      <w:divBdr>
        <w:top w:val="none" w:sz="0" w:space="0" w:color="auto"/>
        <w:left w:val="none" w:sz="0" w:space="0" w:color="auto"/>
        <w:bottom w:val="none" w:sz="0" w:space="0" w:color="auto"/>
        <w:right w:val="none" w:sz="0" w:space="0" w:color="auto"/>
      </w:divBdr>
    </w:div>
    <w:div w:id="859440498">
      <w:bodyDiv w:val="1"/>
      <w:marLeft w:val="0"/>
      <w:marRight w:val="0"/>
      <w:marTop w:val="0"/>
      <w:marBottom w:val="0"/>
      <w:divBdr>
        <w:top w:val="none" w:sz="0" w:space="0" w:color="auto"/>
        <w:left w:val="none" w:sz="0" w:space="0" w:color="auto"/>
        <w:bottom w:val="none" w:sz="0" w:space="0" w:color="auto"/>
        <w:right w:val="none" w:sz="0" w:space="0" w:color="auto"/>
      </w:divBdr>
    </w:div>
    <w:div w:id="863329906">
      <w:bodyDiv w:val="1"/>
      <w:marLeft w:val="0"/>
      <w:marRight w:val="0"/>
      <w:marTop w:val="0"/>
      <w:marBottom w:val="0"/>
      <w:divBdr>
        <w:top w:val="none" w:sz="0" w:space="0" w:color="auto"/>
        <w:left w:val="none" w:sz="0" w:space="0" w:color="auto"/>
        <w:bottom w:val="none" w:sz="0" w:space="0" w:color="auto"/>
        <w:right w:val="none" w:sz="0" w:space="0" w:color="auto"/>
      </w:divBdr>
    </w:div>
    <w:div w:id="873999040">
      <w:bodyDiv w:val="1"/>
      <w:marLeft w:val="0"/>
      <w:marRight w:val="0"/>
      <w:marTop w:val="0"/>
      <w:marBottom w:val="0"/>
      <w:divBdr>
        <w:top w:val="none" w:sz="0" w:space="0" w:color="auto"/>
        <w:left w:val="none" w:sz="0" w:space="0" w:color="auto"/>
        <w:bottom w:val="none" w:sz="0" w:space="0" w:color="auto"/>
        <w:right w:val="none" w:sz="0" w:space="0" w:color="auto"/>
      </w:divBdr>
    </w:div>
    <w:div w:id="874587588">
      <w:bodyDiv w:val="1"/>
      <w:marLeft w:val="0"/>
      <w:marRight w:val="0"/>
      <w:marTop w:val="0"/>
      <w:marBottom w:val="0"/>
      <w:divBdr>
        <w:top w:val="none" w:sz="0" w:space="0" w:color="auto"/>
        <w:left w:val="none" w:sz="0" w:space="0" w:color="auto"/>
        <w:bottom w:val="none" w:sz="0" w:space="0" w:color="auto"/>
        <w:right w:val="none" w:sz="0" w:space="0" w:color="auto"/>
      </w:divBdr>
    </w:div>
    <w:div w:id="883521442">
      <w:bodyDiv w:val="1"/>
      <w:marLeft w:val="0"/>
      <w:marRight w:val="0"/>
      <w:marTop w:val="0"/>
      <w:marBottom w:val="0"/>
      <w:divBdr>
        <w:top w:val="none" w:sz="0" w:space="0" w:color="auto"/>
        <w:left w:val="none" w:sz="0" w:space="0" w:color="auto"/>
        <w:bottom w:val="none" w:sz="0" w:space="0" w:color="auto"/>
        <w:right w:val="none" w:sz="0" w:space="0" w:color="auto"/>
      </w:divBdr>
    </w:div>
    <w:div w:id="883755430">
      <w:bodyDiv w:val="1"/>
      <w:marLeft w:val="0"/>
      <w:marRight w:val="0"/>
      <w:marTop w:val="0"/>
      <w:marBottom w:val="0"/>
      <w:divBdr>
        <w:top w:val="none" w:sz="0" w:space="0" w:color="auto"/>
        <w:left w:val="none" w:sz="0" w:space="0" w:color="auto"/>
        <w:bottom w:val="none" w:sz="0" w:space="0" w:color="auto"/>
        <w:right w:val="none" w:sz="0" w:space="0" w:color="auto"/>
      </w:divBdr>
    </w:div>
    <w:div w:id="883952357">
      <w:bodyDiv w:val="1"/>
      <w:marLeft w:val="0"/>
      <w:marRight w:val="0"/>
      <w:marTop w:val="0"/>
      <w:marBottom w:val="0"/>
      <w:divBdr>
        <w:top w:val="none" w:sz="0" w:space="0" w:color="auto"/>
        <w:left w:val="none" w:sz="0" w:space="0" w:color="auto"/>
        <w:bottom w:val="none" w:sz="0" w:space="0" w:color="auto"/>
        <w:right w:val="none" w:sz="0" w:space="0" w:color="auto"/>
      </w:divBdr>
    </w:div>
    <w:div w:id="885022665">
      <w:bodyDiv w:val="1"/>
      <w:marLeft w:val="0"/>
      <w:marRight w:val="0"/>
      <w:marTop w:val="0"/>
      <w:marBottom w:val="0"/>
      <w:divBdr>
        <w:top w:val="none" w:sz="0" w:space="0" w:color="auto"/>
        <w:left w:val="none" w:sz="0" w:space="0" w:color="auto"/>
        <w:bottom w:val="none" w:sz="0" w:space="0" w:color="auto"/>
        <w:right w:val="none" w:sz="0" w:space="0" w:color="auto"/>
      </w:divBdr>
    </w:div>
    <w:div w:id="889998904">
      <w:bodyDiv w:val="1"/>
      <w:marLeft w:val="0"/>
      <w:marRight w:val="0"/>
      <w:marTop w:val="0"/>
      <w:marBottom w:val="0"/>
      <w:divBdr>
        <w:top w:val="none" w:sz="0" w:space="0" w:color="auto"/>
        <w:left w:val="none" w:sz="0" w:space="0" w:color="auto"/>
        <w:bottom w:val="none" w:sz="0" w:space="0" w:color="auto"/>
        <w:right w:val="none" w:sz="0" w:space="0" w:color="auto"/>
      </w:divBdr>
    </w:div>
    <w:div w:id="893586947">
      <w:bodyDiv w:val="1"/>
      <w:marLeft w:val="0"/>
      <w:marRight w:val="0"/>
      <w:marTop w:val="0"/>
      <w:marBottom w:val="0"/>
      <w:divBdr>
        <w:top w:val="none" w:sz="0" w:space="0" w:color="auto"/>
        <w:left w:val="none" w:sz="0" w:space="0" w:color="auto"/>
        <w:bottom w:val="none" w:sz="0" w:space="0" w:color="auto"/>
        <w:right w:val="none" w:sz="0" w:space="0" w:color="auto"/>
      </w:divBdr>
    </w:div>
    <w:div w:id="894580599">
      <w:bodyDiv w:val="1"/>
      <w:marLeft w:val="0"/>
      <w:marRight w:val="0"/>
      <w:marTop w:val="0"/>
      <w:marBottom w:val="0"/>
      <w:divBdr>
        <w:top w:val="none" w:sz="0" w:space="0" w:color="auto"/>
        <w:left w:val="none" w:sz="0" w:space="0" w:color="auto"/>
        <w:bottom w:val="none" w:sz="0" w:space="0" w:color="auto"/>
        <w:right w:val="none" w:sz="0" w:space="0" w:color="auto"/>
      </w:divBdr>
    </w:div>
    <w:div w:id="894699501">
      <w:bodyDiv w:val="1"/>
      <w:marLeft w:val="0"/>
      <w:marRight w:val="0"/>
      <w:marTop w:val="0"/>
      <w:marBottom w:val="0"/>
      <w:divBdr>
        <w:top w:val="none" w:sz="0" w:space="0" w:color="auto"/>
        <w:left w:val="none" w:sz="0" w:space="0" w:color="auto"/>
        <w:bottom w:val="none" w:sz="0" w:space="0" w:color="auto"/>
        <w:right w:val="none" w:sz="0" w:space="0" w:color="auto"/>
      </w:divBdr>
    </w:div>
    <w:div w:id="897210744">
      <w:bodyDiv w:val="1"/>
      <w:marLeft w:val="0"/>
      <w:marRight w:val="0"/>
      <w:marTop w:val="0"/>
      <w:marBottom w:val="0"/>
      <w:divBdr>
        <w:top w:val="none" w:sz="0" w:space="0" w:color="auto"/>
        <w:left w:val="none" w:sz="0" w:space="0" w:color="auto"/>
        <w:bottom w:val="none" w:sz="0" w:space="0" w:color="auto"/>
        <w:right w:val="none" w:sz="0" w:space="0" w:color="auto"/>
      </w:divBdr>
    </w:div>
    <w:div w:id="898252237">
      <w:bodyDiv w:val="1"/>
      <w:marLeft w:val="0"/>
      <w:marRight w:val="0"/>
      <w:marTop w:val="0"/>
      <w:marBottom w:val="0"/>
      <w:divBdr>
        <w:top w:val="none" w:sz="0" w:space="0" w:color="auto"/>
        <w:left w:val="none" w:sz="0" w:space="0" w:color="auto"/>
        <w:bottom w:val="none" w:sz="0" w:space="0" w:color="auto"/>
        <w:right w:val="none" w:sz="0" w:space="0" w:color="auto"/>
      </w:divBdr>
    </w:div>
    <w:div w:id="899679855">
      <w:bodyDiv w:val="1"/>
      <w:marLeft w:val="0"/>
      <w:marRight w:val="0"/>
      <w:marTop w:val="0"/>
      <w:marBottom w:val="0"/>
      <w:divBdr>
        <w:top w:val="none" w:sz="0" w:space="0" w:color="auto"/>
        <w:left w:val="none" w:sz="0" w:space="0" w:color="auto"/>
        <w:bottom w:val="none" w:sz="0" w:space="0" w:color="auto"/>
        <w:right w:val="none" w:sz="0" w:space="0" w:color="auto"/>
      </w:divBdr>
    </w:div>
    <w:div w:id="899824130">
      <w:bodyDiv w:val="1"/>
      <w:marLeft w:val="0"/>
      <w:marRight w:val="0"/>
      <w:marTop w:val="0"/>
      <w:marBottom w:val="0"/>
      <w:divBdr>
        <w:top w:val="none" w:sz="0" w:space="0" w:color="auto"/>
        <w:left w:val="none" w:sz="0" w:space="0" w:color="auto"/>
        <w:bottom w:val="none" w:sz="0" w:space="0" w:color="auto"/>
        <w:right w:val="none" w:sz="0" w:space="0" w:color="auto"/>
      </w:divBdr>
    </w:div>
    <w:div w:id="901596275">
      <w:bodyDiv w:val="1"/>
      <w:marLeft w:val="0"/>
      <w:marRight w:val="0"/>
      <w:marTop w:val="0"/>
      <w:marBottom w:val="0"/>
      <w:divBdr>
        <w:top w:val="none" w:sz="0" w:space="0" w:color="auto"/>
        <w:left w:val="none" w:sz="0" w:space="0" w:color="auto"/>
        <w:bottom w:val="none" w:sz="0" w:space="0" w:color="auto"/>
        <w:right w:val="none" w:sz="0" w:space="0" w:color="auto"/>
      </w:divBdr>
    </w:div>
    <w:div w:id="903829562">
      <w:bodyDiv w:val="1"/>
      <w:marLeft w:val="0"/>
      <w:marRight w:val="0"/>
      <w:marTop w:val="0"/>
      <w:marBottom w:val="0"/>
      <w:divBdr>
        <w:top w:val="none" w:sz="0" w:space="0" w:color="auto"/>
        <w:left w:val="none" w:sz="0" w:space="0" w:color="auto"/>
        <w:bottom w:val="none" w:sz="0" w:space="0" w:color="auto"/>
        <w:right w:val="none" w:sz="0" w:space="0" w:color="auto"/>
      </w:divBdr>
    </w:div>
    <w:div w:id="906261031">
      <w:bodyDiv w:val="1"/>
      <w:marLeft w:val="0"/>
      <w:marRight w:val="0"/>
      <w:marTop w:val="0"/>
      <w:marBottom w:val="0"/>
      <w:divBdr>
        <w:top w:val="none" w:sz="0" w:space="0" w:color="auto"/>
        <w:left w:val="none" w:sz="0" w:space="0" w:color="auto"/>
        <w:bottom w:val="none" w:sz="0" w:space="0" w:color="auto"/>
        <w:right w:val="none" w:sz="0" w:space="0" w:color="auto"/>
      </w:divBdr>
    </w:div>
    <w:div w:id="907961314">
      <w:bodyDiv w:val="1"/>
      <w:marLeft w:val="0"/>
      <w:marRight w:val="0"/>
      <w:marTop w:val="0"/>
      <w:marBottom w:val="0"/>
      <w:divBdr>
        <w:top w:val="none" w:sz="0" w:space="0" w:color="auto"/>
        <w:left w:val="none" w:sz="0" w:space="0" w:color="auto"/>
        <w:bottom w:val="none" w:sz="0" w:space="0" w:color="auto"/>
        <w:right w:val="none" w:sz="0" w:space="0" w:color="auto"/>
      </w:divBdr>
    </w:div>
    <w:div w:id="913052309">
      <w:bodyDiv w:val="1"/>
      <w:marLeft w:val="0"/>
      <w:marRight w:val="0"/>
      <w:marTop w:val="0"/>
      <w:marBottom w:val="0"/>
      <w:divBdr>
        <w:top w:val="none" w:sz="0" w:space="0" w:color="auto"/>
        <w:left w:val="none" w:sz="0" w:space="0" w:color="auto"/>
        <w:bottom w:val="none" w:sz="0" w:space="0" w:color="auto"/>
        <w:right w:val="none" w:sz="0" w:space="0" w:color="auto"/>
      </w:divBdr>
    </w:div>
    <w:div w:id="915701561">
      <w:bodyDiv w:val="1"/>
      <w:marLeft w:val="0"/>
      <w:marRight w:val="0"/>
      <w:marTop w:val="0"/>
      <w:marBottom w:val="0"/>
      <w:divBdr>
        <w:top w:val="none" w:sz="0" w:space="0" w:color="auto"/>
        <w:left w:val="none" w:sz="0" w:space="0" w:color="auto"/>
        <w:bottom w:val="none" w:sz="0" w:space="0" w:color="auto"/>
        <w:right w:val="none" w:sz="0" w:space="0" w:color="auto"/>
      </w:divBdr>
    </w:div>
    <w:div w:id="922879533">
      <w:bodyDiv w:val="1"/>
      <w:marLeft w:val="0"/>
      <w:marRight w:val="0"/>
      <w:marTop w:val="0"/>
      <w:marBottom w:val="0"/>
      <w:divBdr>
        <w:top w:val="none" w:sz="0" w:space="0" w:color="auto"/>
        <w:left w:val="none" w:sz="0" w:space="0" w:color="auto"/>
        <w:bottom w:val="none" w:sz="0" w:space="0" w:color="auto"/>
        <w:right w:val="none" w:sz="0" w:space="0" w:color="auto"/>
      </w:divBdr>
    </w:div>
    <w:div w:id="926038480">
      <w:bodyDiv w:val="1"/>
      <w:marLeft w:val="0"/>
      <w:marRight w:val="0"/>
      <w:marTop w:val="0"/>
      <w:marBottom w:val="0"/>
      <w:divBdr>
        <w:top w:val="none" w:sz="0" w:space="0" w:color="auto"/>
        <w:left w:val="none" w:sz="0" w:space="0" w:color="auto"/>
        <w:bottom w:val="none" w:sz="0" w:space="0" w:color="auto"/>
        <w:right w:val="none" w:sz="0" w:space="0" w:color="auto"/>
      </w:divBdr>
    </w:div>
    <w:div w:id="927929951">
      <w:bodyDiv w:val="1"/>
      <w:marLeft w:val="0"/>
      <w:marRight w:val="0"/>
      <w:marTop w:val="0"/>
      <w:marBottom w:val="0"/>
      <w:divBdr>
        <w:top w:val="none" w:sz="0" w:space="0" w:color="auto"/>
        <w:left w:val="none" w:sz="0" w:space="0" w:color="auto"/>
        <w:bottom w:val="none" w:sz="0" w:space="0" w:color="auto"/>
        <w:right w:val="none" w:sz="0" w:space="0" w:color="auto"/>
      </w:divBdr>
    </w:div>
    <w:div w:id="929897260">
      <w:bodyDiv w:val="1"/>
      <w:marLeft w:val="0"/>
      <w:marRight w:val="0"/>
      <w:marTop w:val="0"/>
      <w:marBottom w:val="0"/>
      <w:divBdr>
        <w:top w:val="none" w:sz="0" w:space="0" w:color="auto"/>
        <w:left w:val="none" w:sz="0" w:space="0" w:color="auto"/>
        <w:bottom w:val="none" w:sz="0" w:space="0" w:color="auto"/>
        <w:right w:val="none" w:sz="0" w:space="0" w:color="auto"/>
      </w:divBdr>
    </w:div>
    <w:div w:id="931741392">
      <w:bodyDiv w:val="1"/>
      <w:marLeft w:val="0"/>
      <w:marRight w:val="0"/>
      <w:marTop w:val="0"/>
      <w:marBottom w:val="0"/>
      <w:divBdr>
        <w:top w:val="none" w:sz="0" w:space="0" w:color="auto"/>
        <w:left w:val="none" w:sz="0" w:space="0" w:color="auto"/>
        <w:bottom w:val="none" w:sz="0" w:space="0" w:color="auto"/>
        <w:right w:val="none" w:sz="0" w:space="0" w:color="auto"/>
      </w:divBdr>
    </w:div>
    <w:div w:id="931742793">
      <w:bodyDiv w:val="1"/>
      <w:marLeft w:val="0"/>
      <w:marRight w:val="0"/>
      <w:marTop w:val="0"/>
      <w:marBottom w:val="0"/>
      <w:divBdr>
        <w:top w:val="none" w:sz="0" w:space="0" w:color="auto"/>
        <w:left w:val="none" w:sz="0" w:space="0" w:color="auto"/>
        <w:bottom w:val="none" w:sz="0" w:space="0" w:color="auto"/>
        <w:right w:val="none" w:sz="0" w:space="0" w:color="auto"/>
      </w:divBdr>
    </w:div>
    <w:div w:id="934434625">
      <w:bodyDiv w:val="1"/>
      <w:marLeft w:val="0"/>
      <w:marRight w:val="0"/>
      <w:marTop w:val="0"/>
      <w:marBottom w:val="0"/>
      <w:divBdr>
        <w:top w:val="none" w:sz="0" w:space="0" w:color="auto"/>
        <w:left w:val="none" w:sz="0" w:space="0" w:color="auto"/>
        <w:bottom w:val="none" w:sz="0" w:space="0" w:color="auto"/>
        <w:right w:val="none" w:sz="0" w:space="0" w:color="auto"/>
      </w:divBdr>
    </w:div>
    <w:div w:id="939068419">
      <w:bodyDiv w:val="1"/>
      <w:marLeft w:val="0"/>
      <w:marRight w:val="0"/>
      <w:marTop w:val="0"/>
      <w:marBottom w:val="0"/>
      <w:divBdr>
        <w:top w:val="none" w:sz="0" w:space="0" w:color="auto"/>
        <w:left w:val="none" w:sz="0" w:space="0" w:color="auto"/>
        <w:bottom w:val="none" w:sz="0" w:space="0" w:color="auto"/>
        <w:right w:val="none" w:sz="0" w:space="0" w:color="auto"/>
      </w:divBdr>
    </w:div>
    <w:div w:id="940332641">
      <w:bodyDiv w:val="1"/>
      <w:marLeft w:val="0"/>
      <w:marRight w:val="0"/>
      <w:marTop w:val="0"/>
      <w:marBottom w:val="0"/>
      <w:divBdr>
        <w:top w:val="none" w:sz="0" w:space="0" w:color="auto"/>
        <w:left w:val="none" w:sz="0" w:space="0" w:color="auto"/>
        <w:bottom w:val="none" w:sz="0" w:space="0" w:color="auto"/>
        <w:right w:val="none" w:sz="0" w:space="0" w:color="auto"/>
      </w:divBdr>
    </w:div>
    <w:div w:id="945624156">
      <w:bodyDiv w:val="1"/>
      <w:marLeft w:val="0"/>
      <w:marRight w:val="0"/>
      <w:marTop w:val="0"/>
      <w:marBottom w:val="0"/>
      <w:divBdr>
        <w:top w:val="none" w:sz="0" w:space="0" w:color="auto"/>
        <w:left w:val="none" w:sz="0" w:space="0" w:color="auto"/>
        <w:bottom w:val="none" w:sz="0" w:space="0" w:color="auto"/>
        <w:right w:val="none" w:sz="0" w:space="0" w:color="auto"/>
      </w:divBdr>
    </w:div>
    <w:div w:id="946079055">
      <w:bodyDiv w:val="1"/>
      <w:marLeft w:val="0"/>
      <w:marRight w:val="0"/>
      <w:marTop w:val="0"/>
      <w:marBottom w:val="0"/>
      <w:divBdr>
        <w:top w:val="none" w:sz="0" w:space="0" w:color="auto"/>
        <w:left w:val="none" w:sz="0" w:space="0" w:color="auto"/>
        <w:bottom w:val="none" w:sz="0" w:space="0" w:color="auto"/>
        <w:right w:val="none" w:sz="0" w:space="0" w:color="auto"/>
      </w:divBdr>
    </w:div>
    <w:div w:id="954941980">
      <w:bodyDiv w:val="1"/>
      <w:marLeft w:val="0"/>
      <w:marRight w:val="0"/>
      <w:marTop w:val="0"/>
      <w:marBottom w:val="0"/>
      <w:divBdr>
        <w:top w:val="none" w:sz="0" w:space="0" w:color="auto"/>
        <w:left w:val="none" w:sz="0" w:space="0" w:color="auto"/>
        <w:bottom w:val="none" w:sz="0" w:space="0" w:color="auto"/>
        <w:right w:val="none" w:sz="0" w:space="0" w:color="auto"/>
      </w:divBdr>
    </w:div>
    <w:div w:id="955721661">
      <w:bodyDiv w:val="1"/>
      <w:marLeft w:val="0"/>
      <w:marRight w:val="0"/>
      <w:marTop w:val="0"/>
      <w:marBottom w:val="0"/>
      <w:divBdr>
        <w:top w:val="none" w:sz="0" w:space="0" w:color="auto"/>
        <w:left w:val="none" w:sz="0" w:space="0" w:color="auto"/>
        <w:bottom w:val="none" w:sz="0" w:space="0" w:color="auto"/>
        <w:right w:val="none" w:sz="0" w:space="0" w:color="auto"/>
      </w:divBdr>
    </w:div>
    <w:div w:id="957953699">
      <w:bodyDiv w:val="1"/>
      <w:marLeft w:val="0"/>
      <w:marRight w:val="0"/>
      <w:marTop w:val="0"/>
      <w:marBottom w:val="0"/>
      <w:divBdr>
        <w:top w:val="none" w:sz="0" w:space="0" w:color="auto"/>
        <w:left w:val="none" w:sz="0" w:space="0" w:color="auto"/>
        <w:bottom w:val="none" w:sz="0" w:space="0" w:color="auto"/>
        <w:right w:val="none" w:sz="0" w:space="0" w:color="auto"/>
      </w:divBdr>
    </w:div>
    <w:div w:id="958685008">
      <w:bodyDiv w:val="1"/>
      <w:marLeft w:val="0"/>
      <w:marRight w:val="0"/>
      <w:marTop w:val="0"/>
      <w:marBottom w:val="0"/>
      <w:divBdr>
        <w:top w:val="none" w:sz="0" w:space="0" w:color="auto"/>
        <w:left w:val="none" w:sz="0" w:space="0" w:color="auto"/>
        <w:bottom w:val="none" w:sz="0" w:space="0" w:color="auto"/>
        <w:right w:val="none" w:sz="0" w:space="0" w:color="auto"/>
      </w:divBdr>
    </w:div>
    <w:div w:id="965356551">
      <w:bodyDiv w:val="1"/>
      <w:marLeft w:val="0"/>
      <w:marRight w:val="0"/>
      <w:marTop w:val="0"/>
      <w:marBottom w:val="0"/>
      <w:divBdr>
        <w:top w:val="none" w:sz="0" w:space="0" w:color="auto"/>
        <w:left w:val="none" w:sz="0" w:space="0" w:color="auto"/>
        <w:bottom w:val="none" w:sz="0" w:space="0" w:color="auto"/>
        <w:right w:val="none" w:sz="0" w:space="0" w:color="auto"/>
      </w:divBdr>
    </w:div>
    <w:div w:id="965504640">
      <w:bodyDiv w:val="1"/>
      <w:marLeft w:val="0"/>
      <w:marRight w:val="0"/>
      <w:marTop w:val="0"/>
      <w:marBottom w:val="0"/>
      <w:divBdr>
        <w:top w:val="none" w:sz="0" w:space="0" w:color="auto"/>
        <w:left w:val="none" w:sz="0" w:space="0" w:color="auto"/>
        <w:bottom w:val="none" w:sz="0" w:space="0" w:color="auto"/>
        <w:right w:val="none" w:sz="0" w:space="0" w:color="auto"/>
      </w:divBdr>
    </w:div>
    <w:div w:id="967903932">
      <w:bodyDiv w:val="1"/>
      <w:marLeft w:val="0"/>
      <w:marRight w:val="0"/>
      <w:marTop w:val="0"/>
      <w:marBottom w:val="0"/>
      <w:divBdr>
        <w:top w:val="none" w:sz="0" w:space="0" w:color="auto"/>
        <w:left w:val="none" w:sz="0" w:space="0" w:color="auto"/>
        <w:bottom w:val="none" w:sz="0" w:space="0" w:color="auto"/>
        <w:right w:val="none" w:sz="0" w:space="0" w:color="auto"/>
      </w:divBdr>
    </w:div>
    <w:div w:id="976492840">
      <w:bodyDiv w:val="1"/>
      <w:marLeft w:val="0"/>
      <w:marRight w:val="0"/>
      <w:marTop w:val="0"/>
      <w:marBottom w:val="0"/>
      <w:divBdr>
        <w:top w:val="none" w:sz="0" w:space="0" w:color="auto"/>
        <w:left w:val="none" w:sz="0" w:space="0" w:color="auto"/>
        <w:bottom w:val="none" w:sz="0" w:space="0" w:color="auto"/>
        <w:right w:val="none" w:sz="0" w:space="0" w:color="auto"/>
      </w:divBdr>
    </w:div>
    <w:div w:id="982277769">
      <w:bodyDiv w:val="1"/>
      <w:marLeft w:val="0"/>
      <w:marRight w:val="0"/>
      <w:marTop w:val="0"/>
      <w:marBottom w:val="0"/>
      <w:divBdr>
        <w:top w:val="none" w:sz="0" w:space="0" w:color="auto"/>
        <w:left w:val="none" w:sz="0" w:space="0" w:color="auto"/>
        <w:bottom w:val="none" w:sz="0" w:space="0" w:color="auto"/>
        <w:right w:val="none" w:sz="0" w:space="0" w:color="auto"/>
      </w:divBdr>
    </w:div>
    <w:div w:id="986209130">
      <w:bodyDiv w:val="1"/>
      <w:marLeft w:val="0"/>
      <w:marRight w:val="0"/>
      <w:marTop w:val="0"/>
      <w:marBottom w:val="0"/>
      <w:divBdr>
        <w:top w:val="none" w:sz="0" w:space="0" w:color="auto"/>
        <w:left w:val="none" w:sz="0" w:space="0" w:color="auto"/>
        <w:bottom w:val="none" w:sz="0" w:space="0" w:color="auto"/>
        <w:right w:val="none" w:sz="0" w:space="0" w:color="auto"/>
      </w:divBdr>
    </w:div>
    <w:div w:id="988443033">
      <w:bodyDiv w:val="1"/>
      <w:marLeft w:val="0"/>
      <w:marRight w:val="0"/>
      <w:marTop w:val="0"/>
      <w:marBottom w:val="0"/>
      <w:divBdr>
        <w:top w:val="none" w:sz="0" w:space="0" w:color="auto"/>
        <w:left w:val="none" w:sz="0" w:space="0" w:color="auto"/>
        <w:bottom w:val="none" w:sz="0" w:space="0" w:color="auto"/>
        <w:right w:val="none" w:sz="0" w:space="0" w:color="auto"/>
      </w:divBdr>
    </w:div>
    <w:div w:id="992486233">
      <w:bodyDiv w:val="1"/>
      <w:marLeft w:val="0"/>
      <w:marRight w:val="0"/>
      <w:marTop w:val="0"/>
      <w:marBottom w:val="0"/>
      <w:divBdr>
        <w:top w:val="none" w:sz="0" w:space="0" w:color="auto"/>
        <w:left w:val="none" w:sz="0" w:space="0" w:color="auto"/>
        <w:bottom w:val="none" w:sz="0" w:space="0" w:color="auto"/>
        <w:right w:val="none" w:sz="0" w:space="0" w:color="auto"/>
      </w:divBdr>
    </w:div>
    <w:div w:id="995958206">
      <w:bodyDiv w:val="1"/>
      <w:marLeft w:val="0"/>
      <w:marRight w:val="0"/>
      <w:marTop w:val="0"/>
      <w:marBottom w:val="0"/>
      <w:divBdr>
        <w:top w:val="none" w:sz="0" w:space="0" w:color="auto"/>
        <w:left w:val="none" w:sz="0" w:space="0" w:color="auto"/>
        <w:bottom w:val="none" w:sz="0" w:space="0" w:color="auto"/>
        <w:right w:val="none" w:sz="0" w:space="0" w:color="auto"/>
      </w:divBdr>
    </w:div>
    <w:div w:id="999966375">
      <w:bodyDiv w:val="1"/>
      <w:marLeft w:val="0"/>
      <w:marRight w:val="0"/>
      <w:marTop w:val="0"/>
      <w:marBottom w:val="0"/>
      <w:divBdr>
        <w:top w:val="none" w:sz="0" w:space="0" w:color="auto"/>
        <w:left w:val="none" w:sz="0" w:space="0" w:color="auto"/>
        <w:bottom w:val="none" w:sz="0" w:space="0" w:color="auto"/>
        <w:right w:val="none" w:sz="0" w:space="0" w:color="auto"/>
      </w:divBdr>
    </w:div>
    <w:div w:id="1005090099">
      <w:bodyDiv w:val="1"/>
      <w:marLeft w:val="0"/>
      <w:marRight w:val="0"/>
      <w:marTop w:val="0"/>
      <w:marBottom w:val="0"/>
      <w:divBdr>
        <w:top w:val="none" w:sz="0" w:space="0" w:color="auto"/>
        <w:left w:val="none" w:sz="0" w:space="0" w:color="auto"/>
        <w:bottom w:val="none" w:sz="0" w:space="0" w:color="auto"/>
        <w:right w:val="none" w:sz="0" w:space="0" w:color="auto"/>
      </w:divBdr>
    </w:div>
    <w:div w:id="1007295032">
      <w:bodyDiv w:val="1"/>
      <w:marLeft w:val="0"/>
      <w:marRight w:val="0"/>
      <w:marTop w:val="0"/>
      <w:marBottom w:val="0"/>
      <w:divBdr>
        <w:top w:val="none" w:sz="0" w:space="0" w:color="auto"/>
        <w:left w:val="none" w:sz="0" w:space="0" w:color="auto"/>
        <w:bottom w:val="none" w:sz="0" w:space="0" w:color="auto"/>
        <w:right w:val="none" w:sz="0" w:space="0" w:color="auto"/>
      </w:divBdr>
    </w:div>
    <w:div w:id="1013462000">
      <w:bodyDiv w:val="1"/>
      <w:marLeft w:val="0"/>
      <w:marRight w:val="0"/>
      <w:marTop w:val="0"/>
      <w:marBottom w:val="0"/>
      <w:divBdr>
        <w:top w:val="none" w:sz="0" w:space="0" w:color="auto"/>
        <w:left w:val="none" w:sz="0" w:space="0" w:color="auto"/>
        <w:bottom w:val="none" w:sz="0" w:space="0" w:color="auto"/>
        <w:right w:val="none" w:sz="0" w:space="0" w:color="auto"/>
      </w:divBdr>
    </w:div>
    <w:div w:id="1014376793">
      <w:bodyDiv w:val="1"/>
      <w:marLeft w:val="0"/>
      <w:marRight w:val="0"/>
      <w:marTop w:val="0"/>
      <w:marBottom w:val="0"/>
      <w:divBdr>
        <w:top w:val="none" w:sz="0" w:space="0" w:color="auto"/>
        <w:left w:val="none" w:sz="0" w:space="0" w:color="auto"/>
        <w:bottom w:val="none" w:sz="0" w:space="0" w:color="auto"/>
        <w:right w:val="none" w:sz="0" w:space="0" w:color="auto"/>
      </w:divBdr>
    </w:div>
    <w:div w:id="1015380498">
      <w:bodyDiv w:val="1"/>
      <w:marLeft w:val="0"/>
      <w:marRight w:val="0"/>
      <w:marTop w:val="0"/>
      <w:marBottom w:val="0"/>
      <w:divBdr>
        <w:top w:val="none" w:sz="0" w:space="0" w:color="auto"/>
        <w:left w:val="none" w:sz="0" w:space="0" w:color="auto"/>
        <w:bottom w:val="none" w:sz="0" w:space="0" w:color="auto"/>
        <w:right w:val="none" w:sz="0" w:space="0" w:color="auto"/>
      </w:divBdr>
    </w:div>
    <w:div w:id="1017657489">
      <w:bodyDiv w:val="1"/>
      <w:marLeft w:val="0"/>
      <w:marRight w:val="0"/>
      <w:marTop w:val="0"/>
      <w:marBottom w:val="0"/>
      <w:divBdr>
        <w:top w:val="none" w:sz="0" w:space="0" w:color="auto"/>
        <w:left w:val="none" w:sz="0" w:space="0" w:color="auto"/>
        <w:bottom w:val="none" w:sz="0" w:space="0" w:color="auto"/>
        <w:right w:val="none" w:sz="0" w:space="0" w:color="auto"/>
      </w:divBdr>
    </w:div>
    <w:div w:id="1018433591">
      <w:bodyDiv w:val="1"/>
      <w:marLeft w:val="0"/>
      <w:marRight w:val="0"/>
      <w:marTop w:val="0"/>
      <w:marBottom w:val="0"/>
      <w:divBdr>
        <w:top w:val="none" w:sz="0" w:space="0" w:color="auto"/>
        <w:left w:val="none" w:sz="0" w:space="0" w:color="auto"/>
        <w:bottom w:val="none" w:sz="0" w:space="0" w:color="auto"/>
        <w:right w:val="none" w:sz="0" w:space="0" w:color="auto"/>
      </w:divBdr>
    </w:div>
    <w:div w:id="1020011551">
      <w:bodyDiv w:val="1"/>
      <w:marLeft w:val="0"/>
      <w:marRight w:val="0"/>
      <w:marTop w:val="0"/>
      <w:marBottom w:val="0"/>
      <w:divBdr>
        <w:top w:val="none" w:sz="0" w:space="0" w:color="auto"/>
        <w:left w:val="none" w:sz="0" w:space="0" w:color="auto"/>
        <w:bottom w:val="none" w:sz="0" w:space="0" w:color="auto"/>
        <w:right w:val="none" w:sz="0" w:space="0" w:color="auto"/>
      </w:divBdr>
    </w:div>
    <w:div w:id="1020355031">
      <w:bodyDiv w:val="1"/>
      <w:marLeft w:val="0"/>
      <w:marRight w:val="0"/>
      <w:marTop w:val="0"/>
      <w:marBottom w:val="0"/>
      <w:divBdr>
        <w:top w:val="none" w:sz="0" w:space="0" w:color="auto"/>
        <w:left w:val="none" w:sz="0" w:space="0" w:color="auto"/>
        <w:bottom w:val="none" w:sz="0" w:space="0" w:color="auto"/>
        <w:right w:val="none" w:sz="0" w:space="0" w:color="auto"/>
      </w:divBdr>
    </w:div>
    <w:div w:id="1026297218">
      <w:bodyDiv w:val="1"/>
      <w:marLeft w:val="0"/>
      <w:marRight w:val="0"/>
      <w:marTop w:val="0"/>
      <w:marBottom w:val="0"/>
      <w:divBdr>
        <w:top w:val="none" w:sz="0" w:space="0" w:color="auto"/>
        <w:left w:val="none" w:sz="0" w:space="0" w:color="auto"/>
        <w:bottom w:val="none" w:sz="0" w:space="0" w:color="auto"/>
        <w:right w:val="none" w:sz="0" w:space="0" w:color="auto"/>
      </w:divBdr>
    </w:div>
    <w:div w:id="1028457889">
      <w:bodyDiv w:val="1"/>
      <w:marLeft w:val="0"/>
      <w:marRight w:val="0"/>
      <w:marTop w:val="0"/>
      <w:marBottom w:val="0"/>
      <w:divBdr>
        <w:top w:val="none" w:sz="0" w:space="0" w:color="auto"/>
        <w:left w:val="none" w:sz="0" w:space="0" w:color="auto"/>
        <w:bottom w:val="none" w:sz="0" w:space="0" w:color="auto"/>
        <w:right w:val="none" w:sz="0" w:space="0" w:color="auto"/>
      </w:divBdr>
    </w:div>
    <w:div w:id="1030301328">
      <w:bodyDiv w:val="1"/>
      <w:marLeft w:val="0"/>
      <w:marRight w:val="0"/>
      <w:marTop w:val="0"/>
      <w:marBottom w:val="0"/>
      <w:divBdr>
        <w:top w:val="none" w:sz="0" w:space="0" w:color="auto"/>
        <w:left w:val="none" w:sz="0" w:space="0" w:color="auto"/>
        <w:bottom w:val="none" w:sz="0" w:space="0" w:color="auto"/>
        <w:right w:val="none" w:sz="0" w:space="0" w:color="auto"/>
      </w:divBdr>
    </w:div>
    <w:div w:id="1034040847">
      <w:bodyDiv w:val="1"/>
      <w:marLeft w:val="0"/>
      <w:marRight w:val="0"/>
      <w:marTop w:val="0"/>
      <w:marBottom w:val="0"/>
      <w:divBdr>
        <w:top w:val="none" w:sz="0" w:space="0" w:color="auto"/>
        <w:left w:val="none" w:sz="0" w:space="0" w:color="auto"/>
        <w:bottom w:val="none" w:sz="0" w:space="0" w:color="auto"/>
        <w:right w:val="none" w:sz="0" w:space="0" w:color="auto"/>
      </w:divBdr>
    </w:div>
    <w:div w:id="1034961425">
      <w:bodyDiv w:val="1"/>
      <w:marLeft w:val="0"/>
      <w:marRight w:val="0"/>
      <w:marTop w:val="0"/>
      <w:marBottom w:val="0"/>
      <w:divBdr>
        <w:top w:val="none" w:sz="0" w:space="0" w:color="auto"/>
        <w:left w:val="none" w:sz="0" w:space="0" w:color="auto"/>
        <w:bottom w:val="none" w:sz="0" w:space="0" w:color="auto"/>
        <w:right w:val="none" w:sz="0" w:space="0" w:color="auto"/>
      </w:divBdr>
    </w:div>
    <w:div w:id="1040082909">
      <w:bodyDiv w:val="1"/>
      <w:marLeft w:val="0"/>
      <w:marRight w:val="0"/>
      <w:marTop w:val="0"/>
      <w:marBottom w:val="0"/>
      <w:divBdr>
        <w:top w:val="none" w:sz="0" w:space="0" w:color="auto"/>
        <w:left w:val="none" w:sz="0" w:space="0" w:color="auto"/>
        <w:bottom w:val="none" w:sz="0" w:space="0" w:color="auto"/>
        <w:right w:val="none" w:sz="0" w:space="0" w:color="auto"/>
      </w:divBdr>
    </w:div>
    <w:div w:id="1042559689">
      <w:bodyDiv w:val="1"/>
      <w:marLeft w:val="0"/>
      <w:marRight w:val="0"/>
      <w:marTop w:val="0"/>
      <w:marBottom w:val="0"/>
      <w:divBdr>
        <w:top w:val="none" w:sz="0" w:space="0" w:color="auto"/>
        <w:left w:val="none" w:sz="0" w:space="0" w:color="auto"/>
        <w:bottom w:val="none" w:sz="0" w:space="0" w:color="auto"/>
        <w:right w:val="none" w:sz="0" w:space="0" w:color="auto"/>
      </w:divBdr>
    </w:div>
    <w:div w:id="1045911387">
      <w:bodyDiv w:val="1"/>
      <w:marLeft w:val="0"/>
      <w:marRight w:val="0"/>
      <w:marTop w:val="0"/>
      <w:marBottom w:val="0"/>
      <w:divBdr>
        <w:top w:val="none" w:sz="0" w:space="0" w:color="auto"/>
        <w:left w:val="none" w:sz="0" w:space="0" w:color="auto"/>
        <w:bottom w:val="none" w:sz="0" w:space="0" w:color="auto"/>
        <w:right w:val="none" w:sz="0" w:space="0" w:color="auto"/>
      </w:divBdr>
    </w:div>
    <w:div w:id="1048799947">
      <w:bodyDiv w:val="1"/>
      <w:marLeft w:val="0"/>
      <w:marRight w:val="0"/>
      <w:marTop w:val="0"/>
      <w:marBottom w:val="0"/>
      <w:divBdr>
        <w:top w:val="none" w:sz="0" w:space="0" w:color="auto"/>
        <w:left w:val="none" w:sz="0" w:space="0" w:color="auto"/>
        <w:bottom w:val="none" w:sz="0" w:space="0" w:color="auto"/>
        <w:right w:val="none" w:sz="0" w:space="0" w:color="auto"/>
      </w:divBdr>
    </w:div>
    <w:div w:id="1055814395">
      <w:bodyDiv w:val="1"/>
      <w:marLeft w:val="0"/>
      <w:marRight w:val="0"/>
      <w:marTop w:val="0"/>
      <w:marBottom w:val="0"/>
      <w:divBdr>
        <w:top w:val="none" w:sz="0" w:space="0" w:color="auto"/>
        <w:left w:val="none" w:sz="0" w:space="0" w:color="auto"/>
        <w:bottom w:val="none" w:sz="0" w:space="0" w:color="auto"/>
        <w:right w:val="none" w:sz="0" w:space="0" w:color="auto"/>
      </w:divBdr>
    </w:div>
    <w:div w:id="1058015829">
      <w:bodyDiv w:val="1"/>
      <w:marLeft w:val="0"/>
      <w:marRight w:val="0"/>
      <w:marTop w:val="0"/>
      <w:marBottom w:val="0"/>
      <w:divBdr>
        <w:top w:val="none" w:sz="0" w:space="0" w:color="auto"/>
        <w:left w:val="none" w:sz="0" w:space="0" w:color="auto"/>
        <w:bottom w:val="none" w:sz="0" w:space="0" w:color="auto"/>
        <w:right w:val="none" w:sz="0" w:space="0" w:color="auto"/>
      </w:divBdr>
    </w:div>
    <w:div w:id="1061758124">
      <w:bodyDiv w:val="1"/>
      <w:marLeft w:val="0"/>
      <w:marRight w:val="0"/>
      <w:marTop w:val="0"/>
      <w:marBottom w:val="0"/>
      <w:divBdr>
        <w:top w:val="none" w:sz="0" w:space="0" w:color="auto"/>
        <w:left w:val="none" w:sz="0" w:space="0" w:color="auto"/>
        <w:bottom w:val="none" w:sz="0" w:space="0" w:color="auto"/>
        <w:right w:val="none" w:sz="0" w:space="0" w:color="auto"/>
      </w:divBdr>
    </w:div>
    <w:div w:id="1063330508">
      <w:bodyDiv w:val="1"/>
      <w:marLeft w:val="0"/>
      <w:marRight w:val="0"/>
      <w:marTop w:val="0"/>
      <w:marBottom w:val="0"/>
      <w:divBdr>
        <w:top w:val="none" w:sz="0" w:space="0" w:color="auto"/>
        <w:left w:val="none" w:sz="0" w:space="0" w:color="auto"/>
        <w:bottom w:val="none" w:sz="0" w:space="0" w:color="auto"/>
        <w:right w:val="none" w:sz="0" w:space="0" w:color="auto"/>
      </w:divBdr>
    </w:div>
    <w:div w:id="1068385279">
      <w:bodyDiv w:val="1"/>
      <w:marLeft w:val="0"/>
      <w:marRight w:val="0"/>
      <w:marTop w:val="0"/>
      <w:marBottom w:val="0"/>
      <w:divBdr>
        <w:top w:val="none" w:sz="0" w:space="0" w:color="auto"/>
        <w:left w:val="none" w:sz="0" w:space="0" w:color="auto"/>
        <w:bottom w:val="none" w:sz="0" w:space="0" w:color="auto"/>
        <w:right w:val="none" w:sz="0" w:space="0" w:color="auto"/>
      </w:divBdr>
    </w:div>
    <w:div w:id="1070349337">
      <w:bodyDiv w:val="1"/>
      <w:marLeft w:val="0"/>
      <w:marRight w:val="0"/>
      <w:marTop w:val="0"/>
      <w:marBottom w:val="0"/>
      <w:divBdr>
        <w:top w:val="none" w:sz="0" w:space="0" w:color="auto"/>
        <w:left w:val="none" w:sz="0" w:space="0" w:color="auto"/>
        <w:bottom w:val="none" w:sz="0" w:space="0" w:color="auto"/>
        <w:right w:val="none" w:sz="0" w:space="0" w:color="auto"/>
      </w:divBdr>
    </w:div>
    <w:div w:id="1075516322">
      <w:bodyDiv w:val="1"/>
      <w:marLeft w:val="0"/>
      <w:marRight w:val="0"/>
      <w:marTop w:val="0"/>
      <w:marBottom w:val="0"/>
      <w:divBdr>
        <w:top w:val="none" w:sz="0" w:space="0" w:color="auto"/>
        <w:left w:val="none" w:sz="0" w:space="0" w:color="auto"/>
        <w:bottom w:val="none" w:sz="0" w:space="0" w:color="auto"/>
        <w:right w:val="none" w:sz="0" w:space="0" w:color="auto"/>
      </w:divBdr>
    </w:div>
    <w:div w:id="1075785861">
      <w:bodyDiv w:val="1"/>
      <w:marLeft w:val="0"/>
      <w:marRight w:val="0"/>
      <w:marTop w:val="0"/>
      <w:marBottom w:val="0"/>
      <w:divBdr>
        <w:top w:val="none" w:sz="0" w:space="0" w:color="auto"/>
        <w:left w:val="none" w:sz="0" w:space="0" w:color="auto"/>
        <w:bottom w:val="none" w:sz="0" w:space="0" w:color="auto"/>
        <w:right w:val="none" w:sz="0" w:space="0" w:color="auto"/>
      </w:divBdr>
    </w:div>
    <w:div w:id="1083840277">
      <w:bodyDiv w:val="1"/>
      <w:marLeft w:val="0"/>
      <w:marRight w:val="0"/>
      <w:marTop w:val="0"/>
      <w:marBottom w:val="0"/>
      <w:divBdr>
        <w:top w:val="none" w:sz="0" w:space="0" w:color="auto"/>
        <w:left w:val="none" w:sz="0" w:space="0" w:color="auto"/>
        <w:bottom w:val="none" w:sz="0" w:space="0" w:color="auto"/>
        <w:right w:val="none" w:sz="0" w:space="0" w:color="auto"/>
      </w:divBdr>
    </w:div>
    <w:div w:id="1085110797">
      <w:bodyDiv w:val="1"/>
      <w:marLeft w:val="0"/>
      <w:marRight w:val="0"/>
      <w:marTop w:val="0"/>
      <w:marBottom w:val="0"/>
      <w:divBdr>
        <w:top w:val="none" w:sz="0" w:space="0" w:color="auto"/>
        <w:left w:val="none" w:sz="0" w:space="0" w:color="auto"/>
        <w:bottom w:val="none" w:sz="0" w:space="0" w:color="auto"/>
        <w:right w:val="none" w:sz="0" w:space="0" w:color="auto"/>
      </w:divBdr>
    </w:div>
    <w:div w:id="1085347813">
      <w:bodyDiv w:val="1"/>
      <w:marLeft w:val="0"/>
      <w:marRight w:val="0"/>
      <w:marTop w:val="0"/>
      <w:marBottom w:val="0"/>
      <w:divBdr>
        <w:top w:val="none" w:sz="0" w:space="0" w:color="auto"/>
        <w:left w:val="none" w:sz="0" w:space="0" w:color="auto"/>
        <w:bottom w:val="none" w:sz="0" w:space="0" w:color="auto"/>
        <w:right w:val="none" w:sz="0" w:space="0" w:color="auto"/>
      </w:divBdr>
    </w:div>
    <w:div w:id="1087381841">
      <w:bodyDiv w:val="1"/>
      <w:marLeft w:val="0"/>
      <w:marRight w:val="0"/>
      <w:marTop w:val="0"/>
      <w:marBottom w:val="0"/>
      <w:divBdr>
        <w:top w:val="none" w:sz="0" w:space="0" w:color="auto"/>
        <w:left w:val="none" w:sz="0" w:space="0" w:color="auto"/>
        <w:bottom w:val="none" w:sz="0" w:space="0" w:color="auto"/>
        <w:right w:val="none" w:sz="0" w:space="0" w:color="auto"/>
      </w:divBdr>
    </w:div>
    <w:div w:id="1089619234">
      <w:bodyDiv w:val="1"/>
      <w:marLeft w:val="0"/>
      <w:marRight w:val="0"/>
      <w:marTop w:val="0"/>
      <w:marBottom w:val="0"/>
      <w:divBdr>
        <w:top w:val="none" w:sz="0" w:space="0" w:color="auto"/>
        <w:left w:val="none" w:sz="0" w:space="0" w:color="auto"/>
        <w:bottom w:val="none" w:sz="0" w:space="0" w:color="auto"/>
        <w:right w:val="none" w:sz="0" w:space="0" w:color="auto"/>
      </w:divBdr>
    </w:div>
    <w:div w:id="1092899132">
      <w:bodyDiv w:val="1"/>
      <w:marLeft w:val="0"/>
      <w:marRight w:val="0"/>
      <w:marTop w:val="0"/>
      <w:marBottom w:val="0"/>
      <w:divBdr>
        <w:top w:val="none" w:sz="0" w:space="0" w:color="auto"/>
        <w:left w:val="none" w:sz="0" w:space="0" w:color="auto"/>
        <w:bottom w:val="none" w:sz="0" w:space="0" w:color="auto"/>
        <w:right w:val="none" w:sz="0" w:space="0" w:color="auto"/>
      </w:divBdr>
    </w:div>
    <w:div w:id="1094591484">
      <w:bodyDiv w:val="1"/>
      <w:marLeft w:val="0"/>
      <w:marRight w:val="0"/>
      <w:marTop w:val="0"/>
      <w:marBottom w:val="0"/>
      <w:divBdr>
        <w:top w:val="none" w:sz="0" w:space="0" w:color="auto"/>
        <w:left w:val="none" w:sz="0" w:space="0" w:color="auto"/>
        <w:bottom w:val="none" w:sz="0" w:space="0" w:color="auto"/>
        <w:right w:val="none" w:sz="0" w:space="0" w:color="auto"/>
      </w:divBdr>
    </w:div>
    <w:div w:id="1095781559">
      <w:bodyDiv w:val="1"/>
      <w:marLeft w:val="0"/>
      <w:marRight w:val="0"/>
      <w:marTop w:val="0"/>
      <w:marBottom w:val="0"/>
      <w:divBdr>
        <w:top w:val="none" w:sz="0" w:space="0" w:color="auto"/>
        <w:left w:val="none" w:sz="0" w:space="0" w:color="auto"/>
        <w:bottom w:val="none" w:sz="0" w:space="0" w:color="auto"/>
        <w:right w:val="none" w:sz="0" w:space="0" w:color="auto"/>
      </w:divBdr>
    </w:div>
    <w:div w:id="1096251313">
      <w:bodyDiv w:val="1"/>
      <w:marLeft w:val="0"/>
      <w:marRight w:val="0"/>
      <w:marTop w:val="0"/>
      <w:marBottom w:val="0"/>
      <w:divBdr>
        <w:top w:val="none" w:sz="0" w:space="0" w:color="auto"/>
        <w:left w:val="none" w:sz="0" w:space="0" w:color="auto"/>
        <w:bottom w:val="none" w:sz="0" w:space="0" w:color="auto"/>
        <w:right w:val="none" w:sz="0" w:space="0" w:color="auto"/>
      </w:divBdr>
    </w:div>
    <w:div w:id="1098871534">
      <w:bodyDiv w:val="1"/>
      <w:marLeft w:val="0"/>
      <w:marRight w:val="0"/>
      <w:marTop w:val="0"/>
      <w:marBottom w:val="0"/>
      <w:divBdr>
        <w:top w:val="none" w:sz="0" w:space="0" w:color="auto"/>
        <w:left w:val="none" w:sz="0" w:space="0" w:color="auto"/>
        <w:bottom w:val="none" w:sz="0" w:space="0" w:color="auto"/>
        <w:right w:val="none" w:sz="0" w:space="0" w:color="auto"/>
      </w:divBdr>
    </w:div>
    <w:div w:id="1099180418">
      <w:bodyDiv w:val="1"/>
      <w:marLeft w:val="0"/>
      <w:marRight w:val="0"/>
      <w:marTop w:val="0"/>
      <w:marBottom w:val="0"/>
      <w:divBdr>
        <w:top w:val="none" w:sz="0" w:space="0" w:color="auto"/>
        <w:left w:val="none" w:sz="0" w:space="0" w:color="auto"/>
        <w:bottom w:val="none" w:sz="0" w:space="0" w:color="auto"/>
        <w:right w:val="none" w:sz="0" w:space="0" w:color="auto"/>
      </w:divBdr>
    </w:div>
    <w:div w:id="1101147246">
      <w:bodyDiv w:val="1"/>
      <w:marLeft w:val="0"/>
      <w:marRight w:val="0"/>
      <w:marTop w:val="0"/>
      <w:marBottom w:val="0"/>
      <w:divBdr>
        <w:top w:val="none" w:sz="0" w:space="0" w:color="auto"/>
        <w:left w:val="none" w:sz="0" w:space="0" w:color="auto"/>
        <w:bottom w:val="none" w:sz="0" w:space="0" w:color="auto"/>
        <w:right w:val="none" w:sz="0" w:space="0" w:color="auto"/>
      </w:divBdr>
    </w:div>
    <w:div w:id="1111168801">
      <w:bodyDiv w:val="1"/>
      <w:marLeft w:val="0"/>
      <w:marRight w:val="0"/>
      <w:marTop w:val="0"/>
      <w:marBottom w:val="0"/>
      <w:divBdr>
        <w:top w:val="none" w:sz="0" w:space="0" w:color="auto"/>
        <w:left w:val="none" w:sz="0" w:space="0" w:color="auto"/>
        <w:bottom w:val="none" w:sz="0" w:space="0" w:color="auto"/>
        <w:right w:val="none" w:sz="0" w:space="0" w:color="auto"/>
      </w:divBdr>
    </w:div>
    <w:div w:id="1113088493">
      <w:bodyDiv w:val="1"/>
      <w:marLeft w:val="0"/>
      <w:marRight w:val="0"/>
      <w:marTop w:val="0"/>
      <w:marBottom w:val="0"/>
      <w:divBdr>
        <w:top w:val="none" w:sz="0" w:space="0" w:color="auto"/>
        <w:left w:val="none" w:sz="0" w:space="0" w:color="auto"/>
        <w:bottom w:val="none" w:sz="0" w:space="0" w:color="auto"/>
        <w:right w:val="none" w:sz="0" w:space="0" w:color="auto"/>
      </w:divBdr>
    </w:div>
    <w:div w:id="1119181546">
      <w:bodyDiv w:val="1"/>
      <w:marLeft w:val="0"/>
      <w:marRight w:val="0"/>
      <w:marTop w:val="0"/>
      <w:marBottom w:val="0"/>
      <w:divBdr>
        <w:top w:val="none" w:sz="0" w:space="0" w:color="auto"/>
        <w:left w:val="none" w:sz="0" w:space="0" w:color="auto"/>
        <w:bottom w:val="none" w:sz="0" w:space="0" w:color="auto"/>
        <w:right w:val="none" w:sz="0" w:space="0" w:color="auto"/>
      </w:divBdr>
    </w:div>
    <w:div w:id="1119185477">
      <w:bodyDiv w:val="1"/>
      <w:marLeft w:val="0"/>
      <w:marRight w:val="0"/>
      <w:marTop w:val="0"/>
      <w:marBottom w:val="0"/>
      <w:divBdr>
        <w:top w:val="none" w:sz="0" w:space="0" w:color="auto"/>
        <w:left w:val="none" w:sz="0" w:space="0" w:color="auto"/>
        <w:bottom w:val="none" w:sz="0" w:space="0" w:color="auto"/>
        <w:right w:val="none" w:sz="0" w:space="0" w:color="auto"/>
      </w:divBdr>
    </w:div>
    <w:div w:id="1124352668">
      <w:bodyDiv w:val="1"/>
      <w:marLeft w:val="0"/>
      <w:marRight w:val="0"/>
      <w:marTop w:val="0"/>
      <w:marBottom w:val="0"/>
      <w:divBdr>
        <w:top w:val="none" w:sz="0" w:space="0" w:color="auto"/>
        <w:left w:val="none" w:sz="0" w:space="0" w:color="auto"/>
        <w:bottom w:val="none" w:sz="0" w:space="0" w:color="auto"/>
        <w:right w:val="none" w:sz="0" w:space="0" w:color="auto"/>
      </w:divBdr>
    </w:div>
    <w:div w:id="1125923426">
      <w:bodyDiv w:val="1"/>
      <w:marLeft w:val="0"/>
      <w:marRight w:val="0"/>
      <w:marTop w:val="0"/>
      <w:marBottom w:val="0"/>
      <w:divBdr>
        <w:top w:val="none" w:sz="0" w:space="0" w:color="auto"/>
        <w:left w:val="none" w:sz="0" w:space="0" w:color="auto"/>
        <w:bottom w:val="none" w:sz="0" w:space="0" w:color="auto"/>
        <w:right w:val="none" w:sz="0" w:space="0" w:color="auto"/>
      </w:divBdr>
    </w:div>
    <w:div w:id="1126315432">
      <w:bodyDiv w:val="1"/>
      <w:marLeft w:val="0"/>
      <w:marRight w:val="0"/>
      <w:marTop w:val="0"/>
      <w:marBottom w:val="0"/>
      <w:divBdr>
        <w:top w:val="none" w:sz="0" w:space="0" w:color="auto"/>
        <w:left w:val="none" w:sz="0" w:space="0" w:color="auto"/>
        <w:bottom w:val="none" w:sz="0" w:space="0" w:color="auto"/>
        <w:right w:val="none" w:sz="0" w:space="0" w:color="auto"/>
      </w:divBdr>
    </w:div>
    <w:div w:id="1127158623">
      <w:bodyDiv w:val="1"/>
      <w:marLeft w:val="0"/>
      <w:marRight w:val="0"/>
      <w:marTop w:val="0"/>
      <w:marBottom w:val="0"/>
      <w:divBdr>
        <w:top w:val="none" w:sz="0" w:space="0" w:color="auto"/>
        <w:left w:val="none" w:sz="0" w:space="0" w:color="auto"/>
        <w:bottom w:val="none" w:sz="0" w:space="0" w:color="auto"/>
        <w:right w:val="none" w:sz="0" w:space="0" w:color="auto"/>
      </w:divBdr>
    </w:div>
    <w:div w:id="1127429953">
      <w:bodyDiv w:val="1"/>
      <w:marLeft w:val="0"/>
      <w:marRight w:val="0"/>
      <w:marTop w:val="0"/>
      <w:marBottom w:val="0"/>
      <w:divBdr>
        <w:top w:val="none" w:sz="0" w:space="0" w:color="auto"/>
        <w:left w:val="none" w:sz="0" w:space="0" w:color="auto"/>
        <w:bottom w:val="none" w:sz="0" w:space="0" w:color="auto"/>
        <w:right w:val="none" w:sz="0" w:space="0" w:color="auto"/>
      </w:divBdr>
    </w:div>
    <w:div w:id="1128012171">
      <w:bodyDiv w:val="1"/>
      <w:marLeft w:val="0"/>
      <w:marRight w:val="0"/>
      <w:marTop w:val="0"/>
      <w:marBottom w:val="0"/>
      <w:divBdr>
        <w:top w:val="none" w:sz="0" w:space="0" w:color="auto"/>
        <w:left w:val="none" w:sz="0" w:space="0" w:color="auto"/>
        <w:bottom w:val="none" w:sz="0" w:space="0" w:color="auto"/>
        <w:right w:val="none" w:sz="0" w:space="0" w:color="auto"/>
      </w:divBdr>
    </w:div>
    <w:div w:id="1132553111">
      <w:bodyDiv w:val="1"/>
      <w:marLeft w:val="0"/>
      <w:marRight w:val="0"/>
      <w:marTop w:val="0"/>
      <w:marBottom w:val="0"/>
      <w:divBdr>
        <w:top w:val="none" w:sz="0" w:space="0" w:color="auto"/>
        <w:left w:val="none" w:sz="0" w:space="0" w:color="auto"/>
        <w:bottom w:val="none" w:sz="0" w:space="0" w:color="auto"/>
        <w:right w:val="none" w:sz="0" w:space="0" w:color="auto"/>
      </w:divBdr>
    </w:div>
    <w:div w:id="1140422779">
      <w:bodyDiv w:val="1"/>
      <w:marLeft w:val="0"/>
      <w:marRight w:val="0"/>
      <w:marTop w:val="0"/>
      <w:marBottom w:val="0"/>
      <w:divBdr>
        <w:top w:val="none" w:sz="0" w:space="0" w:color="auto"/>
        <w:left w:val="none" w:sz="0" w:space="0" w:color="auto"/>
        <w:bottom w:val="none" w:sz="0" w:space="0" w:color="auto"/>
        <w:right w:val="none" w:sz="0" w:space="0" w:color="auto"/>
      </w:divBdr>
    </w:div>
    <w:div w:id="1146818099">
      <w:bodyDiv w:val="1"/>
      <w:marLeft w:val="0"/>
      <w:marRight w:val="0"/>
      <w:marTop w:val="0"/>
      <w:marBottom w:val="0"/>
      <w:divBdr>
        <w:top w:val="none" w:sz="0" w:space="0" w:color="auto"/>
        <w:left w:val="none" w:sz="0" w:space="0" w:color="auto"/>
        <w:bottom w:val="none" w:sz="0" w:space="0" w:color="auto"/>
        <w:right w:val="none" w:sz="0" w:space="0" w:color="auto"/>
      </w:divBdr>
    </w:div>
    <w:div w:id="1147935055">
      <w:bodyDiv w:val="1"/>
      <w:marLeft w:val="0"/>
      <w:marRight w:val="0"/>
      <w:marTop w:val="0"/>
      <w:marBottom w:val="0"/>
      <w:divBdr>
        <w:top w:val="none" w:sz="0" w:space="0" w:color="auto"/>
        <w:left w:val="none" w:sz="0" w:space="0" w:color="auto"/>
        <w:bottom w:val="none" w:sz="0" w:space="0" w:color="auto"/>
        <w:right w:val="none" w:sz="0" w:space="0" w:color="auto"/>
      </w:divBdr>
    </w:div>
    <w:div w:id="1148208272">
      <w:bodyDiv w:val="1"/>
      <w:marLeft w:val="0"/>
      <w:marRight w:val="0"/>
      <w:marTop w:val="0"/>
      <w:marBottom w:val="0"/>
      <w:divBdr>
        <w:top w:val="none" w:sz="0" w:space="0" w:color="auto"/>
        <w:left w:val="none" w:sz="0" w:space="0" w:color="auto"/>
        <w:bottom w:val="none" w:sz="0" w:space="0" w:color="auto"/>
        <w:right w:val="none" w:sz="0" w:space="0" w:color="auto"/>
      </w:divBdr>
    </w:div>
    <w:div w:id="1148670806">
      <w:bodyDiv w:val="1"/>
      <w:marLeft w:val="0"/>
      <w:marRight w:val="0"/>
      <w:marTop w:val="0"/>
      <w:marBottom w:val="0"/>
      <w:divBdr>
        <w:top w:val="none" w:sz="0" w:space="0" w:color="auto"/>
        <w:left w:val="none" w:sz="0" w:space="0" w:color="auto"/>
        <w:bottom w:val="none" w:sz="0" w:space="0" w:color="auto"/>
        <w:right w:val="none" w:sz="0" w:space="0" w:color="auto"/>
      </w:divBdr>
    </w:div>
    <w:div w:id="1148742550">
      <w:bodyDiv w:val="1"/>
      <w:marLeft w:val="0"/>
      <w:marRight w:val="0"/>
      <w:marTop w:val="0"/>
      <w:marBottom w:val="0"/>
      <w:divBdr>
        <w:top w:val="none" w:sz="0" w:space="0" w:color="auto"/>
        <w:left w:val="none" w:sz="0" w:space="0" w:color="auto"/>
        <w:bottom w:val="none" w:sz="0" w:space="0" w:color="auto"/>
        <w:right w:val="none" w:sz="0" w:space="0" w:color="auto"/>
      </w:divBdr>
    </w:div>
    <w:div w:id="1150705932">
      <w:bodyDiv w:val="1"/>
      <w:marLeft w:val="0"/>
      <w:marRight w:val="0"/>
      <w:marTop w:val="0"/>
      <w:marBottom w:val="0"/>
      <w:divBdr>
        <w:top w:val="none" w:sz="0" w:space="0" w:color="auto"/>
        <w:left w:val="none" w:sz="0" w:space="0" w:color="auto"/>
        <w:bottom w:val="none" w:sz="0" w:space="0" w:color="auto"/>
        <w:right w:val="none" w:sz="0" w:space="0" w:color="auto"/>
      </w:divBdr>
    </w:div>
    <w:div w:id="1152066648">
      <w:bodyDiv w:val="1"/>
      <w:marLeft w:val="0"/>
      <w:marRight w:val="0"/>
      <w:marTop w:val="0"/>
      <w:marBottom w:val="0"/>
      <w:divBdr>
        <w:top w:val="none" w:sz="0" w:space="0" w:color="auto"/>
        <w:left w:val="none" w:sz="0" w:space="0" w:color="auto"/>
        <w:bottom w:val="none" w:sz="0" w:space="0" w:color="auto"/>
        <w:right w:val="none" w:sz="0" w:space="0" w:color="auto"/>
      </w:divBdr>
    </w:div>
    <w:div w:id="1152916121">
      <w:bodyDiv w:val="1"/>
      <w:marLeft w:val="0"/>
      <w:marRight w:val="0"/>
      <w:marTop w:val="0"/>
      <w:marBottom w:val="0"/>
      <w:divBdr>
        <w:top w:val="none" w:sz="0" w:space="0" w:color="auto"/>
        <w:left w:val="none" w:sz="0" w:space="0" w:color="auto"/>
        <w:bottom w:val="none" w:sz="0" w:space="0" w:color="auto"/>
        <w:right w:val="none" w:sz="0" w:space="0" w:color="auto"/>
      </w:divBdr>
    </w:div>
    <w:div w:id="1158108984">
      <w:bodyDiv w:val="1"/>
      <w:marLeft w:val="0"/>
      <w:marRight w:val="0"/>
      <w:marTop w:val="0"/>
      <w:marBottom w:val="0"/>
      <w:divBdr>
        <w:top w:val="none" w:sz="0" w:space="0" w:color="auto"/>
        <w:left w:val="none" w:sz="0" w:space="0" w:color="auto"/>
        <w:bottom w:val="none" w:sz="0" w:space="0" w:color="auto"/>
        <w:right w:val="none" w:sz="0" w:space="0" w:color="auto"/>
      </w:divBdr>
    </w:div>
    <w:div w:id="1159803968">
      <w:bodyDiv w:val="1"/>
      <w:marLeft w:val="0"/>
      <w:marRight w:val="0"/>
      <w:marTop w:val="0"/>
      <w:marBottom w:val="0"/>
      <w:divBdr>
        <w:top w:val="none" w:sz="0" w:space="0" w:color="auto"/>
        <w:left w:val="none" w:sz="0" w:space="0" w:color="auto"/>
        <w:bottom w:val="none" w:sz="0" w:space="0" w:color="auto"/>
        <w:right w:val="none" w:sz="0" w:space="0" w:color="auto"/>
      </w:divBdr>
    </w:div>
    <w:div w:id="1160652921">
      <w:bodyDiv w:val="1"/>
      <w:marLeft w:val="0"/>
      <w:marRight w:val="0"/>
      <w:marTop w:val="0"/>
      <w:marBottom w:val="0"/>
      <w:divBdr>
        <w:top w:val="none" w:sz="0" w:space="0" w:color="auto"/>
        <w:left w:val="none" w:sz="0" w:space="0" w:color="auto"/>
        <w:bottom w:val="none" w:sz="0" w:space="0" w:color="auto"/>
        <w:right w:val="none" w:sz="0" w:space="0" w:color="auto"/>
      </w:divBdr>
    </w:div>
    <w:div w:id="1169446264">
      <w:bodyDiv w:val="1"/>
      <w:marLeft w:val="0"/>
      <w:marRight w:val="0"/>
      <w:marTop w:val="0"/>
      <w:marBottom w:val="0"/>
      <w:divBdr>
        <w:top w:val="none" w:sz="0" w:space="0" w:color="auto"/>
        <w:left w:val="none" w:sz="0" w:space="0" w:color="auto"/>
        <w:bottom w:val="none" w:sz="0" w:space="0" w:color="auto"/>
        <w:right w:val="none" w:sz="0" w:space="0" w:color="auto"/>
      </w:divBdr>
    </w:div>
    <w:div w:id="1169561583">
      <w:bodyDiv w:val="1"/>
      <w:marLeft w:val="0"/>
      <w:marRight w:val="0"/>
      <w:marTop w:val="0"/>
      <w:marBottom w:val="0"/>
      <w:divBdr>
        <w:top w:val="none" w:sz="0" w:space="0" w:color="auto"/>
        <w:left w:val="none" w:sz="0" w:space="0" w:color="auto"/>
        <w:bottom w:val="none" w:sz="0" w:space="0" w:color="auto"/>
        <w:right w:val="none" w:sz="0" w:space="0" w:color="auto"/>
      </w:divBdr>
    </w:div>
    <w:div w:id="1176461931">
      <w:bodyDiv w:val="1"/>
      <w:marLeft w:val="0"/>
      <w:marRight w:val="0"/>
      <w:marTop w:val="0"/>
      <w:marBottom w:val="0"/>
      <w:divBdr>
        <w:top w:val="none" w:sz="0" w:space="0" w:color="auto"/>
        <w:left w:val="none" w:sz="0" w:space="0" w:color="auto"/>
        <w:bottom w:val="none" w:sz="0" w:space="0" w:color="auto"/>
        <w:right w:val="none" w:sz="0" w:space="0" w:color="auto"/>
      </w:divBdr>
    </w:div>
    <w:div w:id="1177769544">
      <w:bodyDiv w:val="1"/>
      <w:marLeft w:val="0"/>
      <w:marRight w:val="0"/>
      <w:marTop w:val="0"/>
      <w:marBottom w:val="0"/>
      <w:divBdr>
        <w:top w:val="none" w:sz="0" w:space="0" w:color="auto"/>
        <w:left w:val="none" w:sz="0" w:space="0" w:color="auto"/>
        <w:bottom w:val="none" w:sz="0" w:space="0" w:color="auto"/>
        <w:right w:val="none" w:sz="0" w:space="0" w:color="auto"/>
      </w:divBdr>
    </w:div>
    <w:div w:id="1178697542">
      <w:bodyDiv w:val="1"/>
      <w:marLeft w:val="0"/>
      <w:marRight w:val="0"/>
      <w:marTop w:val="0"/>
      <w:marBottom w:val="0"/>
      <w:divBdr>
        <w:top w:val="none" w:sz="0" w:space="0" w:color="auto"/>
        <w:left w:val="none" w:sz="0" w:space="0" w:color="auto"/>
        <w:bottom w:val="none" w:sz="0" w:space="0" w:color="auto"/>
        <w:right w:val="none" w:sz="0" w:space="0" w:color="auto"/>
      </w:divBdr>
    </w:div>
    <w:div w:id="1178812805">
      <w:bodyDiv w:val="1"/>
      <w:marLeft w:val="0"/>
      <w:marRight w:val="0"/>
      <w:marTop w:val="0"/>
      <w:marBottom w:val="0"/>
      <w:divBdr>
        <w:top w:val="none" w:sz="0" w:space="0" w:color="auto"/>
        <w:left w:val="none" w:sz="0" w:space="0" w:color="auto"/>
        <w:bottom w:val="none" w:sz="0" w:space="0" w:color="auto"/>
        <w:right w:val="none" w:sz="0" w:space="0" w:color="auto"/>
      </w:divBdr>
    </w:div>
    <w:div w:id="1181314319">
      <w:bodyDiv w:val="1"/>
      <w:marLeft w:val="0"/>
      <w:marRight w:val="0"/>
      <w:marTop w:val="0"/>
      <w:marBottom w:val="0"/>
      <w:divBdr>
        <w:top w:val="none" w:sz="0" w:space="0" w:color="auto"/>
        <w:left w:val="none" w:sz="0" w:space="0" w:color="auto"/>
        <w:bottom w:val="none" w:sz="0" w:space="0" w:color="auto"/>
        <w:right w:val="none" w:sz="0" w:space="0" w:color="auto"/>
      </w:divBdr>
    </w:div>
    <w:div w:id="1182015142">
      <w:bodyDiv w:val="1"/>
      <w:marLeft w:val="0"/>
      <w:marRight w:val="0"/>
      <w:marTop w:val="0"/>
      <w:marBottom w:val="0"/>
      <w:divBdr>
        <w:top w:val="none" w:sz="0" w:space="0" w:color="auto"/>
        <w:left w:val="none" w:sz="0" w:space="0" w:color="auto"/>
        <w:bottom w:val="none" w:sz="0" w:space="0" w:color="auto"/>
        <w:right w:val="none" w:sz="0" w:space="0" w:color="auto"/>
      </w:divBdr>
    </w:div>
    <w:div w:id="1184129267">
      <w:bodyDiv w:val="1"/>
      <w:marLeft w:val="0"/>
      <w:marRight w:val="0"/>
      <w:marTop w:val="0"/>
      <w:marBottom w:val="0"/>
      <w:divBdr>
        <w:top w:val="none" w:sz="0" w:space="0" w:color="auto"/>
        <w:left w:val="none" w:sz="0" w:space="0" w:color="auto"/>
        <w:bottom w:val="none" w:sz="0" w:space="0" w:color="auto"/>
        <w:right w:val="none" w:sz="0" w:space="0" w:color="auto"/>
      </w:divBdr>
    </w:div>
    <w:div w:id="1191724899">
      <w:bodyDiv w:val="1"/>
      <w:marLeft w:val="0"/>
      <w:marRight w:val="0"/>
      <w:marTop w:val="0"/>
      <w:marBottom w:val="0"/>
      <w:divBdr>
        <w:top w:val="none" w:sz="0" w:space="0" w:color="auto"/>
        <w:left w:val="none" w:sz="0" w:space="0" w:color="auto"/>
        <w:bottom w:val="none" w:sz="0" w:space="0" w:color="auto"/>
        <w:right w:val="none" w:sz="0" w:space="0" w:color="auto"/>
      </w:divBdr>
    </w:div>
    <w:div w:id="1191991713">
      <w:bodyDiv w:val="1"/>
      <w:marLeft w:val="0"/>
      <w:marRight w:val="0"/>
      <w:marTop w:val="0"/>
      <w:marBottom w:val="0"/>
      <w:divBdr>
        <w:top w:val="none" w:sz="0" w:space="0" w:color="auto"/>
        <w:left w:val="none" w:sz="0" w:space="0" w:color="auto"/>
        <w:bottom w:val="none" w:sz="0" w:space="0" w:color="auto"/>
        <w:right w:val="none" w:sz="0" w:space="0" w:color="auto"/>
      </w:divBdr>
    </w:div>
    <w:div w:id="1195574880">
      <w:bodyDiv w:val="1"/>
      <w:marLeft w:val="0"/>
      <w:marRight w:val="0"/>
      <w:marTop w:val="0"/>
      <w:marBottom w:val="0"/>
      <w:divBdr>
        <w:top w:val="none" w:sz="0" w:space="0" w:color="auto"/>
        <w:left w:val="none" w:sz="0" w:space="0" w:color="auto"/>
        <w:bottom w:val="none" w:sz="0" w:space="0" w:color="auto"/>
        <w:right w:val="none" w:sz="0" w:space="0" w:color="auto"/>
      </w:divBdr>
    </w:div>
    <w:div w:id="1200047572">
      <w:bodyDiv w:val="1"/>
      <w:marLeft w:val="0"/>
      <w:marRight w:val="0"/>
      <w:marTop w:val="0"/>
      <w:marBottom w:val="0"/>
      <w:divBdr>
        <w:top w:val="none" w:sz="0" w:space="0" w:color="auto"/>
        <w:left w:val="none" w:sz="0" w:space="0" w:color="auto"/>
        <w:bottom w:val="none" w:sz="0" w:space="0" w:color="auto"/>
        <w:right w:val="none" w:sz="0" w:space="0" w:color="auto"/>
      </w:divBdr>
    </w:div>
    <w:div w:id="1202012877">
      <w:bodyDiv w:val="1"/>
      <w:marLeft w:val="0"/>
      <w:marRight w:val="0"/>
      <w:marTop w:val="0"/>
      <w:marBottom w:val="0"/>
      <w:divBdr>
        <w:top w:val="none" w:sz="0" w:space="0" w:color="auto"/>
        <w:left w:val="none" w:sz="0" w:space="0" w:color="auto"/>
        <w:bottom w:val="none" w:sz="0" w:space="0" w:color="auto"/>
        <w:right w:val="none" w:sz="0" w:space="0" w:color="auto"/>
      </w:divBdr>
    </w:div>
    <w:div w:id="1203909599">
      <w:bodyDiv w:val="1"/>
      <w:marLeft w:val="0"/>
      <w:marRight w:val="0"/>
      <w:marTop w:val="0"/>
      <w:marBottom w:val="0"/>
      <w:divBdr>
        <w:top w:val="none" w:sz="0" w:space="0" w:color="auto"/>
        <w:left w:val="none" w:sz="0" w:space="0" w:color="auto"/>
        <w:bottom w:val="none" w:sz="0" w:space="0" w:color="auto"/>
        <w:right w:val="none" w:sz="0" w:space="0" w:color="auto"/>
      </w:divBdr>
    </w:div>
    <w:div w:id="1208179677">
      <w:bodyDiv w:val="1"/>
      <w:marLeft w:val="0"/>
      <w:marRight w:val="0"/>
      <w:marTop w:val="0"/>
      <w:marBottom w:val="0"/>
      <w:divBdr>
        <w:top w:val="none" w:sz="0" w:space="0" w:color="auto"/>
        <w:left w:val="none" w:sz="0" w:space="0" w:color="auto"/>
        <w:bottom w:val="none" w:sz="0" w:space="0" w:color="auto"/>
        <w:right w:val="none" w:sz="0" w:space="0" w:color="auto"/>
      </w:divBdr>
    </w:div>
    <w:div w:id="1218784780">
      <w:bodyDiv w:val="1"/>
      <w:marLeft w:val="0"/>
      <w:marRight w:val="0"/>
      <w:marTop w:val="0"/>
      <w:marBottom w:val="0"/>
      <w:divBdr>
        <w:top w:val="none" w:sz="0" w:space="0" w:color="auto"/>
        <w:left w:val="none" w:sz="0" w:space="0" w:color="auto"/>
        <w:bottom w:val="none" w:sz="0" w:space="0" w:color="auto"/>
        <w:right w:val="none" w:sz="0" w:space="0" w:color="auto"/>
      </w:divBdr>
    </w:div>
    <w:div w:id="1219590189">
      <w:bodyDiv w:val="1"/>
      <w:marLeft w:val="0"/>
      <w:marRight w:val="0"/>
      <w:marTop w:val="0"/>
      <w:marBottom w:val="0"/>
      <w:divBdr>
        <w:top w:val="none" w:sz="0" w:space="0" w:color="auto"/>
        <w:left w:val="none" w:sz="0" w:space="0" w:color="auto"/>
        <w:bottom w:val="none" w:sz="0" w:space="0" w:color="auto"/>
        <w:right w:val="none" w:sz="0" w:space="0" w:color="auto"/>
      </w:divBdr>
    </w:div>
    <w:div w:id="1227641361">
      <w:bodyDiv w:val="1"/>
      <w:marLeft w:val="0"/>
      <w:marRight w:val="0"/>
      <w:marTop w:val="0"/>
      <w:marBottom w:val="0"/>
      <w:divBdr>
        <w:top w:val="none" w:sz="0" w:space="0" w:color="auto"/>
        <w:left w:val="none" w:sz="0" w:space="0" w:color="auto"/>
        <w:bottom w:val="none" w:sz="0" w:space="0" w:color="auto"/>
        <w:right w:val="none" w:sz="0" w:space="0" w:color="auto"/>
      </w:divBdr>
    </w:div>
    <w:div w:id="1229001414">
      <w:bodyDiv w:val="1"/>
      <w:marLeft w:val="0"/>
      <w:marRight w:val="0"/>
      <w:marTop w:val="0"/>
      <w:marBottom w:val="0"/>
      <w:divBdr>
        <w:top w:val="none" w:sz="0" w:space="0" w:color="auto"/>
        <w:left w:val="none" w:sz="0" w:space="0" w:color="auto"/>
        <w:bottom w:val="none" w:sz="0" w:space="0" w:color="auto"/>
        <w:right w:val="none" w:sz="0" w:space="0" w:color="auto"/>
      </w:divBdr>
    </w:div>
    <w:div w:id="1235899030">
      <w:bodyDiv w:val="1"/>
      <w:marLeft w:val="0"/>
      <w:marRight w:val="0"/>
      <w:marTop w:val="0"/>
      <w:marBottom w:val="0"/>
      <w:divBdr>
        <w:top w:val="none" w:sz="0" w:space="0" w:color="auto"/>
        <w:left w:val="none" w:sz="0" w:space="0" w:color="auto"/>
        <w:bottom w:val="none" w:sz="0" w:space="0" w:color="auto"/>
        <w:right w:val="none" w:sz="0" w:space="0" w:color="auto"/>
      </w:divBdr>
    </w:div>
    <w:div w:id="1236355496">
      <w:bodyDiv w:val="1"/>
      <w:marLeft w:val="0"/>
      <w:marRight w:val="0"/>
      <w:marTop w:val="0"/>
      <w:marBottom w:val="0"/>
      <w:divBdr>
        <w:top w:val="none" w:sz="0" w:space="0" w:color="auto"/>
        <w:left w:val="none" w:sz="0" w:space="0" w:color="auto"/>
        <w:bottom w:val="none" w:sz="0" w:space="0" w:color="auto"/>
        <w:right w:val="none" w:sz="0" w:space="0" w:color="auto"/>
      </w:divBdr>
    </w:div>
    <w:div w:id="1243175405">
      <w:bodyDiv w:val="1"/>
      <w:marLeft w:val="0"/>
      <w:marRight w:val="0"/>
      <w:marTop w:val="0"/>
      <w:marBottom w:val="0"/>
      <w:divBdr>
        <w:top w:val="none" w:sz="0" w:space="0" w:color="auto"/>
        <w:left w:val="none" w:sz="0" w:space="0" w:color="auto"/>
        <w:bottom w:val="none" w:sz="0" w:space="0" w:color="auto"/>
        <w:right w:val="none" w:sz="0" w:space="0" w:color="auto"/>
      </w:divBdr>
    </w:div>
    <w:div w:id="1244529294">
      <w:bodyDiv w:val="1"/>
      <w:marLeft w:val="0"/>
      <w:marRight w:val="0"/>
      <w:marTop w:val="0"/>
      <w:marBottom w:val="0"/>
      <w:divBdr>
        <w:top w:val="none" w:sz="0" w:space="0" w:color="auto"/>
        <w:left w:val="none" w:sz="0" w:space="0" w:color="auto"/>
        <w:bottom w:val="none" w:sz="0" w:space="0" w:color="auto"/>
        <w:right w:val="none" w:sz="0" w:space="0" w:color="auto"/>
      </w:divBdr>
    </w:div>
    <w:div w:id="1247615481">
      <w:bodyDiv w:val="1"/>
      <w:marLeft w:val="0"/>
      <w:marRight w:val="0"/>
      <w:marTop w:val="0"/>
      <w:marBottom w:val="0"/>
      <w:divBdr>
        <w:top w:val="none" w:sz="0" w:space="0" w:color="auto"/>
        <w:left w:val="none" w:sz="0" w:space="0" w:color="auto"/>
        <w:bottom w:val="none" w:sz="0" w:space="0" w:color="auto"/>
        <w:right w:val="none" w:sz="0" w:space="0" w:color="auto"/>
      </w:divBdr>
    </w:div>
    <w:div w:id="1249341178">
      <w:bodyDiv w:val="1"/>
      <w:marLeft w:val="0"/>
      <w:marRight w:val="0"/>
      <w:marTop w:val="0"/>
      <w:marBottom w:val="0"/>
      <w:divBdr>
        <w:top w:val="none" w:sz="0" w:space="0" w:color="auto"/>
        <w:left w:val="none" w:sz="0" w:space="0" w:color="auto"/>
        <w:bottom w:val="none" w:sz="0" w:space="0" w:color="auto"/>
        <w:right w:val="none" w:sz="0" w:space="0" w:color="auto"/>
      </w:divBdr>
    </w:div>
    <w:div w:id="1252735459">
      <w:bodyDiv w:val="1"/>
      <w:marLeft w:val="0"/>
      <w:marRight w:val="0"/>
      <w:marTop w:val="0"/>
      <w:marBottom w:val="0"/>
      <w:divBdr>
        <w:top w:val="none" w:sz="0" w:space="0" w:color="auto"/>
        <w:left w:val="none" w:sz="0" w:space="0" w:color="auto"/>
        <w:bottom w:val="none" w:sz="0" w:space="0" w:color="auto"/>
        <w:right w:val="none" w:sz="0" w:space="0" w:color="auto"/>
      </w:divBdr>
    </w:div>
    <w:div w:id="1253972027">
      <w:bodyDiv w:val="1"/>
      <w:marLeft w:val="0"/>
      <w:marRight w:val="0"/>
      <w:marTop w:val="0"/>
      <w:marBottom w:val="0"/>
      <w:divBdr>
        <w:top w:val="none" w:sz="0" w:space="0" w:color="auto"/>
        <w:left w:val="none" w:sz="0" w:space="0" w:color="auto"/>
        <w:bottom w:val="none" w:sz="0" w:space="0" w:color="auto"/>
        <w:right w:val="none" w:sz="0" w:space="0" w:color="auto"/>
      </w:divBdr>
    </w:div>
    <w:div w:id="1254515054">
      <w:bodyDiv w:val="1"/>
      <w:marLeft w:val="0"/>
      <w:marRight w:val="0"/>
      <w:marTop w:val="0"/>
      <w:marBottom w:val="0"/>
      <w:divBdr>
        <w:top w:val="none" w:sz="0" w:space="0" w:color="auto"/>
        <w:left w:val="none" w:sz="0" w:space="0" w:color="auto"/>
        <w:bottom w:val="none" w:sz="0" w:space="0" w:color="auto"/>
        <w:right w:val="none" w:sz="0" w:space="0" w:color="auto"/>
      </w:divBdr>
    </w:div>
    <w:div w:id="1258756241">
      <w:bodyDiv w:val="1"/>
      <w:marLeft w:val="0"/>
      <w:marRight w:val="0"/>
      <w:marTop w:val="0"/>
      <w:marBottom w:val="0"/>
      <w:divBdr>
        <w:top w:val="none" w:sz="0" w:space="0" w:color="auto"/>
        <w:left w:val="none" w:sz="0" w:space="0" w:color="auto"/>
        <w:bottom w:val="none" w:sz="0" w:space="0" w:color="auto"/>
        <w:right w:val="none" w:sz="0" w:space="0" w:color="auto"/>
      </w:divBdr>
    </w:div>
    <w:div w:id="1266619629">
      <w:bodyDiv w:val="1"/>
      <w:marLeft w:val="0"/>
      <w:marRight w:val="0"/>
      <w:marTop w:val="0"/>
      <w:marBottom w:val="0"/>
      <w:divBdr>
        <w:top w:val="none" w:sz="0" w:space="0" w:color="auto"/>
        <w:left w:val="none" w:sz="0" w:space="0" w:color="auto"/>
        <w:bottom w:val="none" w:sz="0" w:space="0" w:color="auto"/>
        <w:right w:val="none" w:sz="0" w:space="0" w:color="auto"/>
      </w:divBdr>
    </w:div>
    <w:div w:id="1270239163">
      <w:bodyDiv w:val="1"/>
      <w:marLeft w:val="0"/>
      <w:marRight w:val="0"/>
      <w:marTop w:val="0"/>
      <w:marBottom w:val="0"/>
      <w:divBdr>
        <w:top w:val="none" w:sz="0" w:space="0" w:color="auto"/>
        <w:left w:val="none" w:sz="0" w:space="0" w:color="auto"/>
        <w:bottom w:val="none" w:sz="0" w:space="0" w:color="auto"/>
        <w:right w:val="none" w:sz="0" w:space="0" w:color="auto"/>
      </w:divBdr>
    </w:div>
    <w:div w:id="1272128041">
      <w:bodyDiv w:val="1"/>
      <w:marLeft w:val="0"/>
      <w:marRight w:val="0"/>
      <w:marTop w:val="0"/>
      <w:marBottom w:val="0"/>
      <w:divBdr>
        <w:top w:val="none" w:sz="0" w:space="0" w:color="auto"/>
        <w:left w:val="none" w:sz="0" w:space="0" w:color="auto"/>
        <w:bottom w:val="none" w:sz="0" w:space="0" w:color="auto"/>
        <w:right w:val="none" w:sz="0" w:space="0" w:color="auto"/>
      </w:divBdr>
    </w:div>
    <w:div w:id="1276326151">
      <w:bodyDiv w:val="1"/>
      <w:marLeft w:val="0"/>
      <w:marRight w:val="0"/>
      <w:marTop w:val="0"/>
      <w:marBottom w:val="0"/>
      <w:divBdr>
        <w:top w:val="none" w:sz="0" w:space="0" w:color="auto"/>
        <w:left w:val="none" w:sz="0" w:space="0" w:color="auto"/>
        <w:bottom w:val="none" w:sz="0" w:space="0" w:color="auto"/>
        <w:right w:val="none" w:sz="0" w:space="0" w:color="auto"/>
      </w:divBdr>
    </w:div>
    <w:div w:id="1277560064">
      <w:bodyDiv w:val="1"/>
      <w:marLeft w:val="0"/>
      <w:marRight w:val="0"/>
      <w:marTop w:val="0"/>
      <w:marBottom w:val="0"/>
      <w:divBdr>
        <w:top w:val="none" w:sz="0" w:space="0" w:color="auto"/>
        <w:left w:val="none" w:sz="0" w:space="0" w:color="auto"/>
        <w:bottom w:val="none" w:sz="0" w:space="0" w:color="auto"/>
        <w:right w:val="none" w:sz="0" w:space="0" w:color="auto"/>
      </w:divBdr>
    </w:div>
    <w:div w:id="1277827768">
      <w:bodyDiv w:val="1"/>
      <w:marLeft w:val="0"/>
      <w:marRight w:val="0"/>
      <w:marTop w:val="0"/>
      <w:marBottom w:val="0"/>
      <w:divBdr>
        <w:top w:val="none" w:sz="0" w:space="0" w:color="auto"/>
        <w:left w:val="none" w:sz="0" w:space="0" w:color="auto"/>
        <w:bottom w:val="none" w:sz="0" w:space="0" w:color="auto"/>
        <w:right w:val="none" w:sz="0" w:space="0" w:color="auto"/>
      </w:divBdr>
    </w:div>
    <w:div w:id="1278025913">
      <w:bodyDiv w:val="1"/>
      <w:marLeft w:val="0"/>
      <w:marRight w:val="0"/>
      <w:marTop w:val="0"/>
      <w:marBottom w:val="0"/>
      <w:divBdr>
        <w:top w:val="none" w:sz="0" w:space="0" w:color="auto"/>
        <w:left w:val="none" w:sz="0" w:space="0" w:color="auto"/>
        <w:bottom w:val="none" w:sz="0" w:space="0" w:color="auto"/>
        <w:right w:val="none" w:sz="0" w:space="0" w:color="auto"/>
      </w:divBdr>
    </w:div>
    <w:div w:id="1279482993">
      <w:bodyDiv w:val="1"/>
      <w:marLeft w:val="0"/>
      <w:marRight w:val="0"/>
      <w:marTop w:val="0"/>
      <w:marBottom w:val="0"/>
      <w:divBdr>
        <w:top w:val="none" w:sz="0" w:space="0" w:color="auto"/>
        <w:left w:val="none" w:sz="0" w:space="0" w:color="auto"/>
        <w:bottom w:val="none" w:sz="0" w:space="0" w:color="auto"/>
        <w:right w:val="none" w:sz="0" w:space="0" w:color="auto"/>
      </w:divBdr>
    </w:div>
    <w:div w:id="1292326372">
      <w:bodyDiv w:val="1"/>
      <w:marLeft w:val="0"/>
      <w:marRight w:val="0"/>
      <w:marTop w:val="0"/>
      <w:marBottom w:val="0"/>
      <w:divBdr>
        <w:top w:val="none" w:sz="0" w:space="0" w:color="auto"/>
        <w:left w:val="none" w:sz="0" w:space="0" w:color="auto"/>
        <w:bottom w:val="none" w:sz="0" w:space="0" w:color="auto"/>
        <w:right w:val="none" w:sz="0" w:space="0" w:color="auto"/>
      </w:divBdr>
    </w:div>
    <w:div w:id="1300651705">
      <w:bodyDiv w:val="1"/>
      <w:marLeft w:val="0"/>
      <w:marRight w:val="0"/>
      <w:marTop w:val="0"/>
      <w:marBottom w:val="0"/>
      <w:divBdr>
        <w:top w:val="none" w:sz="0" w:space="0" w:color="auto"/>
        <w:left w:val="none" w:sz="0" w:space="0" w:color="auto"/>
        <w:bottom w:val="none" w:sz="0" w:space="0" w:color="auto"/>
        <w:right w:val="none" w:sz="0" w:space="0" w:color="auto"/>
      </w:divBdr>
    </w:div>
    <w:div w:id="1303316173">
      <w:bodyDiv w:val="1"/>
      <w:marLeft w:val="0"/>
      <w:marRight w:val="0"/>
      <w:marTop w:val="0"/>
      <w:marBottom w:val="0"/>
      <w:divBdr>
        <w:top w:val="none" w:sz="0" w:space="0" w:color="auto"/>
        <w:left w:val="none" w:sz="0" w:space="0" w:color="auto"/>
        <w:bottom w:val="none" w:sz="0" w:space="0" w:color="auto"/>
        <w:right w:val="none" w:sz="0" w:space="0" w:color="auto"/>
      </w:divBdr>
    </w:div>
    <w:div w:id="1310817403">
      <w:bodyDiv w:val="1"/>
      <w:marLeft w:val="0"/>
      <w:marRight w:val="0"/>
      <w:marTop w:val="0"/>
      <w:marBottom w:val="0"/>
      <w:divBdr>
        <w:top w:val="none" w:sz="0" w:space="0" w:color="auto"/>
        <w:left w:val="none" w:sz="0" w:space="0" w:color="auto"/>
        <w:bottom w:val="none" w:sz="0" w:space="0" w:color="auto"/>
        <w:right w:val="none" w:sz="0" w:space="0" w:color="auto"/>
      </w:divBdr>
    </w:div>
    <w:div w:id="1311979110">
      <w:bodyDiv w:val="1"/>
      <w:marLeft w:val="0"/>
      <w:marRight w:val="0"/>
      <w:marTop w:val="0"/>
      <w:marBottom w:val="0"/>
      <w:divBdr>
        <w:top w:val="none" w:sz="0" w:space="0" w:color="auto"/>
        <w:left w:val="none" w:sz="0" w:space="0" w:color="auto"/>
        <w:bottom w:val="none" w:sz="0" w:space="0" w:color="auto"/>
        <w:right w:val="none" w:sz="0" w:space="0" w:color="auto"/>
      </w:divBdr>
    </w:div>
    <w:div w:id="1316954826">
      <w:bodyDiv w:val="1"/>
      <w:marLeft w:val="0"/>
      <w:marRight w:val="0"/>
      <w:marTop w:val="0"/>
      <w:marBottom w:val="0"/>
      <w:divBdr>
        <w:top w:val="none" w:sz="0" w:space="0" w:color="auto"/>
        <w:left w:val="none" w:sz="0" w:space="0" w:color="auto"/>
        <w:bottom w:val="none" w:sz="0" w:space="0" w:color="auto"/>
        <w:right w:val="none" w:sz="0" w:space="0" w:color="auto"/>
      </w:divBdr>
    </w:div>
    <w:div w:id="1317342133">
      <w:bodyDiv w:val="1"/>
      <w:marLeft w:val="0"/>
      <w:marRight w:val="0"/>
      <w:marTop w:val="0"/>
      <w:marBottom w:val="0"/>
      <w:divBdr>
        <w:top w:val="none" w:sz="0" w:space="0" w:color="auto"/>
        <w:left w:val="none" w:sz="0" w:space="0" w:color="auto"/>
        <w:bottom w:val="none" w:sz="0" w:space="0" w:color="auto"/>
        <w:right w:val="none" w:sz="0" w:space="0" w:color="auto"/>
      </w:divBdr>
    </w:div>
    <w:div w:id="1319110687">
      <w:bodyDiv w:val="1"/>
      <w:marLeft w:val="0"/>
      <w:marRight w:val="0"/>
      <w:marTop w:val="0"/>
      <w:marBottom w:val="0"/>
      <w:divBdr>
        <w:top w:val="none" w:sz="0" w:space="0" w:color="auto"/>
        <w:left w:val="none" w:sz="0" w:space="0" w:color="auto"/>
        <w:bottom w:val="none" w:sz="0" w:space="0" w:color="auto"/>
        <w:right w:val="none" w:sz="0" w:space="0" w:color="auto"/>
      </w:divBdr>
    </w:div>
    <w:div w:id="1320841641">
      <w:bodyDiv w:val="1"/>
      <w:marLeft w:val="0"/>
      <w:marRight w:val="0"/>
      <w:marTop w:val="0"/>
      <w:marBottom w:val="0"/>
      <w:divBdr>
        <w:top w:val="none" w:sz="0" w:space="0" w:color="auto"/>
        <w:left w:val="none" w:sz="0" w:space="0" w:color="auto"/>
        <w:bottom w:val="none" w:sz="0" w:space="0" w:color="auto"/>
        <w:right w:val="none" w:sz="0" w:space="0" w:color="auto"/>
      </w:divBdr>
    </w:div>
    <w:div w:id="1325357567">
      <w:bodyDiv w:val="1"/>
      <w:marLeft w:val="0"/>
      <w:marRight w:val="0"/>
      <w:marTop w:val="0"/>
      <w:marBottom w:val="0"/>
      <w:divBdr>
        <w:top w:val="none" w:sz="0" w:space="0" w:color="auto"/>
        <w:left w:val="none" w:sz="0" w:space="0" w:color="auto"/>
        <w:bottom w:val="none" w:sz="0" w:space="0" w:color="auto"/>
        <w:right w:val="none" w:sz="0" w:space="0" w:color="auto"/>
      </w:divBdr>
    </w:div>
    <w:div w:id="1331637916">
      <w:bodyDiv w:val="1"/>
      <w:marLeft w:val="0"/>
      <w:marRight w:val="0"/>
      <w:marTop w:val="0"/>
      <w:marBottom w:val="0"/>
      <w:divBdr>
        <w:top w:val="none" w:sz="0" w:space="0" w:color="auto"/>
        <w:left w:val="none" w:sz="0" w:space="0" w:color="auto"/>
        <w:bottom w:val="none" w:sz="0" w:space="0" w:color="auto"/>
        <w:right w:val="none" w:sz="0" w:space="0" w:color="auto"/>
      </w:divBdr>
    </w:div>
    <w:div w:id="1333221355">
      <w:bodyDiv w:val="1"/>
      <w:marLeft w:val="0"/>
      <w:marRight w:val="0"/>
      <w:marTop w:val="0"/>
      <w:marBottom w:val="0"/>
      <w:divBdr>
        <w:top w:val="none" w:sz="0" w:space="0" w:color="auto"/>
        <w:left w:val="none" w:sz="0" w:space="0" w:color="auto"/>
        <w:bottom w:val="none" w:sz="0" w:space="0" w:color="auto"/>
        <w:right w:val="none" w:sz="0" w:space="0" w:color="auto"/>
      </w:divBdr>
    </w:div>
    <w:div w:id="1335449493">
      <w:bodyDiv w:val="1"/>
      <w:marLeft w:val="0"/>
      <w:marRight w:val="0"/>
      <w:marTop w:val="0"/>
      <w:marBottom w:val="0"/>
      <w:divBdr>
        <w:top w:val="none" w:sz="0" w:space="0" w:color="auto"/>
        <w:left w:val="none" w:sz="0" w:space="0" w:color="auto"/>
        <w:bottom w:val="none" w:sz="0" w:space="0" w:color="auto"/>
        <w:right w:val="none" w:sz="0" w:space="0" w:color="auto"/>
      </w:divBdr>
    </w:div>
    <w:div w:id="1340427545">
      <w:bodyDiv w:val="1"/>
      <w:marLeft w:val="0"/>
      <w:marRight w:val="0"/>
      <w:marTop w:val="0"/>
      <w:marBottom w:val="0"/>
      <w:divBdr>
        <w:top w:val="none" w:sz="0" w:space="0" w:color="auto"/>
        <w:left w:val="none" w:sz="0" w:space="0" w:color="auto"/>
        <w:bottom w:val="none" w:sz="0" w:space="0" w:color="auto"/>
        <w:right w:val="none" w:sz="0" w:space="0" w:color="auto"/>
      </w:divBdr>
    </w:div>
    <w:div w:id="1340816444">
      <w:bodyDiv w:val="1"/>
      <w:marLeft w:val="0"/>
      <w:marRight w:val="0"/>
      <w:marTop w:val="0"/>
      <w:marBottom w:val="0"/>
      <w:divBdr>
        <w:top w:val="none" w:sz="0" w:space="0" w:color="auto"/>
        <w:left w:val="none" w:sz="0" w:space="0" w:color="auto"/>
        <w:bottom w:val="none" w:sz="0" w:space="0" w:color="auto"/>
        <w:right w:val="none" w:sz="0" w:space="0" w:color="auto"/>
      </w:divBdr>
    </w:div>
    <w:div w:id="1345132518">
      <w:bodyDiv w:val="1"/>
      <w:marLeft w:val="0"/>
      <w:marRight w:val="0"/>
      <w:marTop w:val="0"/>
      <w:marBottom w:val="0"/>
      <w:divBdr>
        <w:top w:val="none" w:sz="0" w:space="0" w:color="auto"/>
        <w:left w:val="none" w:sz="0" w:space="0" w:color="auto"/>
        <w:bottom w:val="none" w:sz="0" w:space="0" w:color="auto"/>
        <w:right w:val="none" w:sz="0" w:space="0" w:color="auto"/>
      </w:divBdr>
    </w:div>
    <w:div w:id="1364206729">
      <w:bodyDiv w:val="1"/>
      <w:marLeft w:val="0"/>
      <w:marRight w:val="0"/>
      <w:marTop w:val="0"/>
      <w:marBottom w:val="0"/>
      <w:divBdr>
        <w:top w:val="none" w:sz="0" w:space="0" w:color="auto"/>
        <w:left w:val="none" w:sz="0" w:space="0" w:color="auto"/>
        <w:bottom w:val="none" w:sz="0" w:space="0" w:color="auto"/>
        <w:right w:val="none" w:sz="0" w:space="0" w:color="auto"/>
      </w:divBdr>
    </w:div>
    <w:div w:id="1373386317">
      <w:bodyDiv w:val="1"/>
      <w:marLeft w:val="0"/>
      <w:marRight w:val="0"/>
      <w:marTop w:val="0"/>
      <w:marBottom w:val="0"/>
      <w:divBdr>
        <w:top w:val="none" w:sz="0" w:space="0" w:color="auto"/>
        <w:left w:val="none" w:sz="0" w:space="0" w:color="auto"/>
        <w:bottom w:val="none" w:sz="0" w:space="0" w:color="auto"/>
        <w:right w:val="none" w:sz="0" w:space="0" w:color="auto"/>
      </w:divBdr>
    </w:div>
    <w:div w:id="1374965132">
      <w:bodyDiv w:val="1"/>
      <w:marLeft w:val="0"/>
      <w:marRight w:val="0"/>
      <w:marTop w:val="0"/>
      <w:marBottom w:val="0"/>
      <w:divBdr>
        <w:top w:val="none" w:sz="0" w:space="0" w:color="auto"/>
        <w:left w:val="none" w:sz="0" w:space="0" w:color="auto"/>
        <w:bottom w:val="none" w:sz="0" w:space="0" w:color="auto"/>
        <w:right w:val="none" w:sz="0" w:space="0" w:color="auto"/>
      </w:divBdr>
    </w:div>
    <w:div w:id="1375235225">
      <w:bodyDiv w:val="1"/>
      <w:marLeft w:val="0"/>
      <w:marRight w:val="0"/>
      <w:marTop w:val="0"/>
      <w:marBottom w:val="0"/>
      <w:divBdr>
        <w:top w:val="none" w:sz="0" w:space="0" w:color="auto"/>
        <w:left w:val="none" w:sz="0" w:space="0" w:color="auto"/>
        <w:bottom w:val="none" w:sz="0" w:space="0" w:color="auto"/>
        <w:right w:val="none" w:sz="0" w:space="0" w:color="auto"/>
      </w:divBdr>
    </w:div>
    <w:div w:id="1378772474">
      <w:bodyDiv w:val="1"/>
      <w:marLeft w:val="0"/>
      <w:marRight w:val="0"/>
      <w:marTop w:val="0"/>
      <w:marBottom w:val="0"/>
      <w:divBdr>
        <w:top w:val="none" w:sz="0" w:space="0" w:color="auto"/>
        <w:left w:val="none" w:sz="0" w:space="0" w:color="auto"/>
        <w:bottom w:val="none" w:sz="0" w:space="0" w:color="auto"/>
        <w:right w:val="none" w:sz="0" w:space="0" w:color="auto"/>
      </w:divBdr>
    </w:div>
    <w:div w:id="1384791129">
      <w:bodyDiv w:val="1"/>
      <w:marLeft w:val="0"/>
      <w:marRight w:val="0"/>
      <w:marTop w:val="0"/>
      <w:marBottom w:val="0"/>
      <w:divBdr>
        <w:top w:val="none" w:sz="0" w:space="0" w:color="auto"/>
        <w:left w:val="none" w:sz="0" w:space="0" w:color="auto"/>
        <w:bottom w:val="none" w:sz="0" w:space="0" w:color="auto"/>
        <w:right w:val="none" w:sz="0" w:space="0" w:color="auto"/>
      </w:divBdr>
    </w:div>
    <w:div w:id="1385057638">
      <w:bodyDiv w:val="1"/>
      <w:marLeft w:val="0"/>
      <w:marRight w:val="0"/>
      <w:marTop w:val="0"/>
      <w:marBottom w:val="0"/>
      <w:divBdr>
        <w:top w:val="none" w:sz="0" w:space="0" w:color="auto"/>
        <w:left w:val="none" w:sz="0" w:space="0" w:color="auto"/>
        <w:bottom w:val="none" w:sz="0" w:space="0" w:color="auto"/>
        <w:right w:val="none" w:sz="0" w:space="0" w:color="auto"/>
      </w:divBdr>
    </w:div>
    <w:div w:id="1388262370">
      <w:bodyDiv w:val="1"/>
      <w:marLeft w:val="0"/>
      <w:marRight w:val="0"/>
      <w:marTop w:val="0"/>
      <w:marBottom w:val="0"/>
      <w:divBdr>
        <w:top w:val="none" w:sz="0" w:space="0" w:color="auto"/>
        <w:left w:val="none" w:sz="0" w:space="0" w:color="auto"/>
        <w:bottom w:val="none" w:sz="0" w:space="0" w:color="auto"/>
        <w:right w:val="none" w:sz="0" w:space="0" w:color="auto"/>
      </w:divBdr>
    </w:div>
    <w:div w:id="1389308108">
      <w:bodyDiv w:val="1"/>
      <w:marLeft w:val="0"/>
      <w:marRight w:val="0"/>
      <w:marTop w:val="0"/>
      <w:marBottom w:val="0"/>
      <w:divBdr>
        <w:top w:val="none" w:sz="0" w:space="0" w:color="auto"/>
        <w:left w:val="none" w:sz="0" w:space="0" w:color="auto"/>
        <w:bottom w:val="none" w:sz="0" w:space="0" w:color="auto"/>
        <w:right w:val="none" w:sz="0" w:space="0" w:color="auto"/>
      </w:divBdr>
    </w:div>
    <w:div w:id="1389767481">
      <w:bodyDiv w:val="1"/>
      <w:marLeft w:val="0"/>
      <w:marRight w:val="0"/>
      <w:marTop w:val="0"/>
      <w:marBottom w:val="0"/>
      <w:divBdr>
        <w:top w:val="none" w:sz="0" w:space="0" w:color="auto"/>
        <w:left w:val="none" w:sz="0" w:space="0" w:color="auto"/>
        <w:bottom w:val="none" w:sz="0" w:space="0" w:color="auto"/>
        <w:right w:val="none" w:sz="0" w:space="0" w:color="auto"/>
      </w:divBdr>
    </w:div>
    <w:div w:id="1390611892">
      <w:bodyDiv w:val="1"/>
      <w:marLeft w:val="0"/>
      <w:marRight w:val="0"/>
      <w:marTop w:val="0"/>
      <w:marBottom w:val="0"/>
      <w:divBdr>
        <w:top w:val="none" w:sz="0" w:space="0" w:color="auto"/>
        <w:left w:val="none" w:sz="0" w:space="0" w:color="auto"/>
        <w:bottom w:val="none" w:sz="0" w:space="0" w:color="auto"/>
        <w:right w:val="none" w:sz="0" w:space="0" w:color="auto"/>
      </w:divBdr>
    </w:div>
    <w:div w:id="1407144337">
      <w:bodyDiv w:val="1"/>
      <w:marLeft w:val="0"/>
      <w:marRight w:val="0"/>
      <w:marTop w:val="0"/>
      <w:marBottom w:val="0"/>
      <w:divBdr>
        <w:top w:val="none" w:sz="0" w:space="0" w:color="auto"/>
        <w:left w:val="none" w:sz="0" w:space="0" w:color="auto"/>
        <w:bottom w:val="none" w:sz="0" w:space="0" w:color="auto"/>
        <w:right w:val="none" w:sz="0" w:space="0" w:color="auto"/>
      </w:divBdr>
    </w:div>
    <w:div w:id="1410231896">
      <w:bodyDiv w:val="1"/>
      <w:marLeft w:val="0"/>
      <w:marRight w:val="0"/>
      <w:marTop w:val="0"/>
      <w:marBottom w:val="0"/>
      <w:divBdr>
        <w:top w:val="none" w:sz="0" w:space="0" w:color="auto"/>
        <w:left w:val="none" w:sz="0" w:space="0" w:color="auto"/>
        <w:bottom w:val="none" w:sz="0" w:space="0" w:color="auto"/>
        <w:right w:val="none" w:sz="0" w:space="0" w:color="auto"/>
      </w:divBdr>
    </w:div>
    <w:div w:id="1414157813">
      <w:bodyDiv w:val="1"/>
      <w:marLeft w:val="0"/>
      <w:marRight w:val="0"/>
      <w:marTop w:val="0"/>
      <w:marBottom w:val="0"/>
      <w:divBdr>
        <w:top w:val="none" w:sz="0" w:space="0" w:color="auto"/>
        <w:left w:val="none" w:sz="0" w:space="0" w:color="auto"/>
        <w:bottom w:val="none" w:sz="0" w:space="0" w:color="auto"/>
        <w:right w:val="none" w:sz="0" w:space="0" w:color="auto"/>
      </w:divBdr>
    </w:div>
    <w:div w:id="1418089907">
      <w:bodyDiv w:val="1"/>
      <w:marLeft w:val="0"/>
      <w:marRight w:val="0"/>
      <w:marTop w:val="0"/>
      <w:marBottom w:val="0"/>
      <w:divBdr>
        <w:top w:val="none" w:sz="0" w:space="0" w:color="auto"/>
        <w:left w:val="none" w:sz="0" w:space="0" w:color="auto"/>
        <w:bottom w:val="none" w:sz="0" w:space="0" w:color="auto"/>
        <w:right w:val="none" w:sz="0" w:space="0" w:color="auto"/>
      </w:divBdr>
    </w:div>
    <w:div w:id="1418746860">
      <w:bodyDiv w:val="1"/>
      <w:marLeft w:val="0"/>
      <w:marRight w:val="0"/>
      <w:marTop w:val="0"/>
      <w:marBottom w:val="0"/>
      <w:divBdr>
        <w:top w:val="none" w:sz="0" w:space="0" w:color="auto"/>
        <w:left w:val="none" w:sz="0" w:space="0" w:color="auto"/>
        <w:bottom w:val="none" w:sz="0" w:space="0" w:color="auto"/>
        <w:right w:val="none" w:sz="0" w:space="0" w:color="auto"/>
      </w:divBdr>
    </w:div>
    <w:div w:id="1419135951">
      <w:bodyDiv w:val="1"/>
      <w:marLeft w:val="0"/>
      <w:marRight w:val="0"/>
      <w:marTop w:val="0"/>
      <w:marBottom w:val="0"/>
      <w:divBdr>
        <w:top w:val="none" w:sz="0" w:space="0" w:color="auto"/>
        <w:left w:val="none" w:sz="0" w:space="0" w:color="auto"/>
        <w:bottom w:val="none" w:sz="0" w:space="0" w:color="auto"/>
        <w:right w:val="none" w:sz="0" w:space="0" w:color="auto"/>
      </w:divBdr>
    </w:div>
    <w:div w:id="1419137488">
      <w:bodyDiv w:val="1"/>
      <w:marLeft w:val="0"/>
      <w:marRight w:val="0"/>
      <w:marTop w:val="0"/>
      <w:marBottom w:val="0"/>
      <w:divBdr>
        <w:top w:val="none" w:sz="0" w:space="0" w:color="auto"/>
        <w:left w:val="none" w:sz="0" w:space="0" w:color="auto"/>
        <w:bottom w:val="none" w:sz="0" w:space="0" w:color="auto"/>
        <w:right w:val="none" w:sz="0" w:space="0" w:color="auto"/>
      </w:divBdr>
    </w:div>
    <w:div w:id="1422141424">
      <w:bodyDiv w:val="1"/>
      <w:marLeft w:val="0"/>
      <w:marRight w:val="0"/>
      <w:marTop w:val="0"/>
      <w:marBottom w:val="0"/>
      <w:divBdr>
        <w:top w:val="none" w:sz="0" w:space="0" w:color="auto"/>
        <w:left w:val="none" w:sz="0" w:space="0" w:color="auto"/>
        <w:bottom w:val="none" w:sz="0" w:space="0" w:color="auto"/>
        <w:right w:val="none" w:sz="0" w:space="0" w:color="auto"/>
      </w:divBdr>
    </w:div>
    <w:div w:id="1431926545">
      <w:bodyDiv w:val="1"/>
      <w:marLeft w:val="0"/>
      <w:marRight w:val="0"/>
      <w:marTop w:val="0"/>
      <w:marBottom w:val="0"/>
      <w:divBdr>
        <w:top w:val="none" w:sz="0" w:space="0" w:color="auto"/>
        <w:left w:val="none" w:sz="0" w:space="0" w:color="auto"/>
        <w:bottom w:val="none" w:sz="0" w:space="0" w:color="auto"/>
        <w:right w:val="none" w:sz="0" w:space="0" w:color="auto"/>
      </w:divBdr>
    </w:div>
    <w:div w:id="1432627670">
      <w:bodyDiv w:val="1"/>
      <w:marLeft w:val="0"/>
      <w:marRight w:val="0"/>
      <w:marTop w:val="0"/>
      <w:marBottom w:val="0"/>
      <w:divBdr>
        <w:top w:val="none" w:sz="0" w:space="0" w:color="auto"/>
        <w:left w:val="none" w:sz="0" w:space="0" w:color="auto"/>
        <w:bottom w:val="none" w:sz="0" w:space="0" w:color="auto"/>
        <w:right w:val="none" w:sz="0" w:space="0" w:color="auto"/>
      </w:divBdr>
    </w:div>
    <w:div w:id="1437556470">
      <w:bodyDiv w:val="1"/>
      <w:marLeft w:val="0"/>
      <w:marRight w:val="0"/>
      <w:marTop w:val="0"/>
      <w:marBottom w:val="0"/>
      <w:divBdr>
        <w:top w:val="none" w:sz="0" w:space="0" w:color="auto"/>
        <w:left w:val="none" w:sz="0" w:space="0" w:color="auto"/>
        <w:bottom w:val="none" w:sz="0" w:space="0" w:color="auto"/>
        <w:right w:val="none" w:sz="0" w:space="0" w:color="auto"/>
      </w:divBdr>
    </w:div>
    <w:div w:id="1437826364">
      <w:bodyDiv w:val="1"/>
      <w:marLeft w:val="0"/>
      <w:marRight w:val="0"/>
      <w:marTop w:val="0"/>
      <w:marBottom w:val="0"/>
      <w:divBdr>
        <w:top w:val="none" w:sz="0" w:space="0" w:color="auto"/>
        <w:left w:val="none" w:sz="0" w:space="0" w:color="auto"/>
        <w:bottom w:val="none" w:sz="0" w:space="0" w:color="auto"/>
        <w:right w:val="none" w:sz="0" w:space="0" w:color="auto"/>
      </w:divBdr>
    </w:div>
    <w:div w:id="1443723295">
      <w:bodyDiv w:val="1"/>
      <w:marLeft w:val="0"/>
      <w:marRight w:val="0"/>
      <w:marTop w:val="0"/>
      <w:marBottom w:val="0"/>
      <w:divBdr>
        <w:top w:val="none" w:sz="0" w:space="0" w:color="auto"/>
        <w:left w:val="none" w:sz="0" w:space="0" w:color="auto"/>
        <w:bottom w:val="none" w:sz="0" w:space="0" w:color="auto"/>
        <w:right w:val="none" w:sz="0" w:space="0" w:color="auto"/>
      </w:divBdr>
    </w:div>
    <w:div w:id="1456867438">
      <w:bodyDiv w:val="1"/>
      <w:marLeft w:val="0"/>
      <w:marRight w:val="0"/>
      <w:marTop w:val="0"/>
      <w:marBottom w:val="0"/>
      <w:divBdr>
        <w:top w:val="none" w:sz="0" w:space="0" w:color="auto"/>
        <w:left w:val="none" w:sz="0" w:space="0" w:color="auto"/>
        <w:bottom w:val="none" w:sz="0" w:space="0" w:color="auto"/>
        <w:right w:val="none" w:sz="0" w:space="0" w:color="auto"/>
      </w:divBdr>
    </w:div>
    <w:div w:id="1460688962">
      <w:bodyDiv w:val="1"/>
      <w:marLeft w:val="0"/>
      <w:marRight w:val="0"/>
      <w:marTop w:val="0"/>
      <w:marBottom w:val="0"/>
      <w:divBdr>
        <w:top w:val="none" w:sz="0" w:space="0" w:color="auto"/>
        <w:left w:val="none" w:sz="0" w:space="0" w:color="auto"/>
        <w:bottom w:val="none" w:sz="0" w:space="0" w:color="auto"/>
        <w:right w:val="none" w:sz="0" w:space="0" w:color="auto"/>
      </w:divBdr>
    </w:div>
    <w:div w:id="1463693325">
      <w:bodyDiv w:val="1"/>
      <w:marLeft w:val="0"/>
      <w:marRight w:val="0"/>
      <w:marTop w:val="0"/>
      <w:marBottom w:val="0"/>
      <w:divBdr>
        <w:top w:val="none" w:sz="0" w:space="0" w:color="auto"/>
        <w:left w:val="none" w:sz="0" w:space="0" w:color="auto"/>
        <w:bottom w:val="none" w:sz="0" w:space="0" w:color="auto"/>
        <w:right w:val="none" w:sz="0" w:space="0" w:color="auto"/>
      </w:divBdr>
    </w:div>
    <w:div w:id="1464999122">
      <w:bodyDiv w:val="1"/>
      <w:marLeft w:val="0"/>
      <w:marRight w:val="0"/>
      <w:marTop w:val="0"/>
      <w:marBottom w:val="0"/>
      <w:divBdr>
        <w:top w:val="none" w:sz="0" w:space="0" w:color="auto"/>
        <w:left w:val="none" w:sz="0" w:space="0" w:color="auto"/>
        <w:bottom w:val="none" w:sz="0" w:space="0" w:color="auto"/>
        <w:right w:val="none" w:sz="0" w:space="0" w:color="auto"/>
      </w:divBdr>
    </w:div>
    <w:div w:id="1465581911">
      <w:bodyDiv w:val="1"/>
      <w:marLeft w:val="0"/>
      <w:marRight w:val="0"/>
      <w:marTop w:val="0"/>
      <w:marBottom w:val="0"/>
      <w:divBdr>
        <w:top w:val="none" w:sz="0" w:space="0" w:color="auto"/>
        <w:left w:val="none" w:sz="0" w:space="0" w:color="auto"/>
        <w:bottom w:val="none" w:sz="0" w:space="0" w:color="auto"/>
        <w:right w:val="none" w:sz="0" w:space="0" w:color="auto"/>
      </w:divBdr>
    </w:div>
    <w:div w:id="1470901655">
      <w:bodyDiv w:val="1"/>
      <w:marLeft w:val="0"/>
      <w:marRight w:val="0"/>
      <w:marTop w:val="0"/>
      <w:marBottom w:val="0"/>
      <w:divBdr>
        <w:top w:val="none" w:sz="0" w:space="0" w:color="auto"/>
        <w:left w:val="none" w:sz="0" w:space="0" w:color="auto"/>
        <w:bottom w:val="none" w:sz="0" w:space="0" w:color="auto"/>
        <w:right w:val="none" w:sz="0" w:space="0" w:color="auto"/>
      </w:divBdr>
    </w:div>
    <w:div w:id="1473018682">
      <w:bodyDiv w:val="1"/>
      <w:marLeft w:val="0"/>
      <w:marRight w:val="0"/>
      <w:marTop w:val="0"/>
      <w:marBottom w:val="0"/>
      <w:divBdr>
        <w:top w:val="none" w:sz="0" w:space="0" w:color="auto"/>
        <w:left w:val="none" w:sz="0" w:space="0" w:color="auto"/>
        <w:bottom w:val="none" w:sz="0" w:space="0" w:color="auto"/>
        <w:right w:val="none" w:sz="0" w:space="0" w:color="auto"/>
      </w:divBdr>
    </w:div>
    <w:div w:id="1474912014">
      <w:bodyDiv w:val="1"/>
      <w:marLeft w:val="0"/>
      <w:marRight w:val="0"/>
      <w:marTop w:val="0"/>
      <w:marBottom w:val="0"/>
      <w:divBdr>
        <w:top w:val="none" w:sz="0" w:space="0" w:color="auto"/>
        <w:left w:val="none" w:sz="0" w:space="0" w:color="auto"/>
        <w:bottom w:val="none" w:sz="0" w:space="0" w:color="auto"/>
        <w:right w:val="none" w:sz="0" w:space="0" w:color="auto"/>
      </w:divBdr>
    </w:div>
    <w:div w:id="1475413211">
      <w:bodyDiv w:val="1"/>
      <w:marLeft w:val="0"/>
      <w:marRight w:val="0"/>
      <w:marTop w:val="0"/>
      <w:marBottom w:val="0"/>
      <w:divBdr>
        <w:top w:val="none" w:sz="0" w:space="0" w:color="auto"/>
        <w:left w:val="none" w:sz="0" w:space="0" w:color="auto"/>
        <w:bottom w:val="none" w:sz="0" w:space="0" w:color="auto"/>
        <w:right w:val="none" w:sz="0" w:space="0" w:color="auto"/>
      </w:divBdr>
    </w:div>
    <w:div w:id="1476684781">
      <w:bodyDiv w:val="1"/>
      <w:marLeft w:val="0"/>
      <w:marRight w:val="0"/>
      <w:marTop w:val="0"/>
      <w:marBottom w:val="0"/>
      <w:divBdr>
        <w:top w:val="none" w:sz="0" w:space="0" w:color="auto"/>
        <w:left w:val="none" w:sz="0" w:space="0" w:color="auto"/>
        <w:bottom w:val="none" w:sz="0" w:space="0" w:color="auto"/>
        <w:right w:val="none" w:sz="0" w:space="0" w:color="auto"/>
      </w:divBdr>
    </w:div>
    <w:div w:id="1477717969">
      <w:bodyDiv w:val="1"/>
      <w:marLeft w:val="0"/>
      <w:marRight w:val="0"/>
      <w:marTop w:val="0"/>
      <w:marBottom w:val="0"/>
      <w:divBdr>
        <w:top w:val="none" w:sz="0" w:space="0" w:color="auto"/>
        <w:left w:val="none" w:sz="0" w:space="0" w:color="auto"/>
        <w:bottom w:val="none" w:sz="0" w:space="0" w:color="auto"/>
        <w:right w:val="none" w:sz="0" w:space="0" w:color="auto"/>
      </w:divBdr>
    </w:div>
    <w:div w:id="1478953292">
      <w:bodyDiv w:val="1"/>
      <w:marLeft w:val="0"/>
      <w:marRight w:val="0"/>
      <w:marTop w:val="0"/>
      <w:marBottom w:val="0"/>
      <w:divBdr>
        <w:top w:val="none" w:sz="0" w:space="0" w:color="auto"/>
        <w:left w:val="none" w:sz="0" w:space="0" w:color="auto"/>
        <w:bottom w:val="none" w:sz="0" w:space="0" w:color="auto"/>
        <w:right w:val="none" w:sz="0" w:space="0" w:color="auto"/>
      </w:divBdr>
    </w:div>
    <w:div w:id="1482233554">
      <w:bodyDiv w:val="1"/>
      <w:marLeft w:val="0"/>
      <w:marRight w:val="0"/>
      <w:marTop w:val="0"/>
      <w:marBottom w:val="0"/>
      <w:divBdr>
        <w:top w:val="none" w:sz="0" w:space="0" w:color="auto"/>
        <w:left w:val="none" w:sz="0" w:space="0" w:color="auto"/>
        <w:bottom w:val="none" w:sz="0" w:space="0" w:color="auto"/>
        <w:right w:val="none" w:sz="0" w:space="0" w:color="auto"/>
      </w:divBdr>
    </w:div>
    <w:div w:id="1486118316">
      <w:bodyDiv w:val="1"/>
      <w:marLeft w:val="0"/>
      <w:marRight w:val="0"/>
      <w:marTop w:val="0"/>
      <w:marBottom w:val="0"/>
      <w:divBdr>
        <w:top w:val="none" w:sz="0" w:space="0" w:color="auto"/>
        <w:left w:val="none" w:sz="0" w:space="0" w:color="auto"/>
        <w:bottom w:val="none" w:sz="0" w:space="0" w:color="auto"/>
        <w:right w:val="none" w:sz="0" w:space="0" w:color="auto"/>
      </w:divBdr>
    </w:div>
    <w:div w:id="1486816351">
      <w:bodyDiv w:val="1"/>
      <w:marLeft w:val="0"/>
      <w:marRight w:val="0"/>
      <w:marTop w:val="0"/>
      <w:marBottom w:val="0"/>
      <w:divBdr>
        <w:top w:val="none" w:sz="0" w:space="0" w:color="auto"/>
        <w:left w:val="none" w:sz="0" w:space="0" w:color="auto"/>
        <w:bottom w:val="none" w:sz="0" w:space="0" w:color="auto"/>
        <w:right w:val="none" w:sz="0" w:space="0" w:color="auto"/>
      </w:divBdr>
    </w:div>
    <w:div w:id="1493721564">
      <w:bodyDiv w:val="1"/>
      <w:marLeft w:val="0"/>
      <w:marRight w:val="0"/>
      <w:marTop w:val="0"/>
      <w:marBottom w:val="0"/>
      <w:divBdr>
        <w:top w:val="none" w:sz="0" w:space="0" w:color="auto"/>
        <w:left w:val="none" w:sz="0" w:space="0" w:color="auto"/>
        <w:bottom w:val="none" w:sz="0" w:space="0" w:color="auto"/>
        <w:right w:val="none" w:sz="0" w:space="0" w:color="auto"/>
      </w:divBdr>
    </w:div>
    <w:div w:id="1501314702">
      <w:bodyDiv w:val="1"/>
      <w:marLeft w:val="0"/>
      <w:marRight w:val="0"/>
      <w:marTop w:val="0"/>
      <w:marBottom w:val="0"/>
      <w:divBdr>
        <w:top w:val="none" w:sz="0" w:space="0" w:color="auto"/>
        <w:left w:val="none" w:sz="0" w:space="0" w:color="auto"/>
        <w:bottom w:val="none" w:sz="0" w:space="0" w:color="auto"/>
        <w:right w:val="none" w:sz="0" w:space="0" w:color="auto"/>
      </w:divBdr>
    </w:div>
    <w:div w:id="1504202965">
      <w:bodyDiv w:val="1"/>
      <w:marLeft w:val="0"/>
      <w:marRight w:val="0"/>
      <w:marTop w:val="0"/>
      <w:marBottom w:val="0"/>
      <w:divBdr>
        <w:top w:val="none" w:sz="0" w:space="0" w:color="auto"/>
        <w:left w:val="none" w:sz="0" w:space="0" w:color="auto"/>
        <w:bottom w:val="none" w:sz="0" w:space="0" w:color="auto"/>
        <w:right w:val="none" w:sz="0" w:space="0" w:color="auto"/>
      </w:divBdr>
    </w:div>
    <w:div w:id="1514031691">
      <w:bodyDiv w:val="1"/>
      <w:marLeft w:val="0"/>
      <w:marRight w:val="0"/>
      <w:marTop w:val="0"/>
      <w:marBottom w:val="0"/>
      <w:divBdr>
        <w:top w:val="none" w:sz="0" w:space="0" w:color="auto"/>
        <w:left w:val="none" w:sz="0" w:space="0" w:color="auto"/>
        <w:bottom w:val="none" w:sz="0" w:space="0" w:color="auto"/>
        <w:right w:val="none" w:sz="0" w:space="0" w:color="auto"/>
      </w:divBdr>
    </w:div>
    <w:div w:id="1514683947">
      <w:bodyDiv w:val="1"/>
      <w:marLeft w:val="0"/>
      <w:marRight w:val="0"/>
      <w:marTop w:val="0"/>
      <w:marBottom w:val="0"/>
      <w:divBdr>
        <w:top w:val="none" w:sz="0" w:space="0" w:color="auto"/>
        <w:left w:val="none" w:sz="0" w:space="0" w:color="auto"/>
        <w:bottom w:val="none" w:sz="0" w:space="0" w:color="auto"/>
        <w:right w:val="none" w:sz="0" w:space="0" w:color="auto"/>
      </w:divBdr>
    </w:div>
    <w:div w:id="1514689221">
      <w:bodyDiv w:val="1"/>
      <w:marLeft w:val="0"/>
      <w:marRight w:val="0"/>
      <w:marTop w:val="0"/>
      <w:marBottom w:val="0"/>
      <w:divBdr>
        <w:top w:val="none" w:sz="0" w:space="0" w:color="auto"/>
        <w:left w:val="none" w:sz="0" w:space="0" w:color="auto"/>
        <w:bottom w:val="none" w:sz="0" w:space="0" w:color="auto"/>
        <w:right w:val="none" w:sz="0" w:space="0" w:color="auto"/>
      </w:divBdr>
    </w:div>
    <w:div w:id="1516843419">
      <w:bodyDiv w:val="1"/>
      <w:marLeft w:val="0"/>
      <w:marRight w:val="0"/>
      <w:marTop w:val="0"/>
      <w:marBottom w:val="0"/>
      <w:divBdr>
        <w:top w:val="none" w:sz="0" w:space="0" w:color="auto"/>
        <w:left w:val="none" w:sz="0" w:space="0" w:color="auto"/>
        <w:bottom w:val="none" w:sz="0" w:space="0" w:color="auto"/>
        <w:right w:val="none" w:sz="0" w:space="0" w:color="auto"/>
      </w:divBdr>
    </w:div>
    <w:div w:id="1517766263">
      <w:bodyDiv w:val="1"/>
      <w:marLeft w:val="0"/>
      <w:marRight w:val="0"/>
      <w:marTop w:val="0"/>
      <w:marBottom w:val="0"/>
      <w:divBdr>
        <w:top w:val="none" w:sz="0" w:space="0" w:color="auto"/>
        <w:left w:val="none" w:sz="0" w:space="0" w:color="auto"/>
        <w:bottom w:val="none" w:sz="0" w:space="0" w:color="auto"/>
        <w:right w:val="none" w:sz="0" w:space="0" w:color="auto"/>
      </w:divBdr>
    </w:div>
    <w:div w:id="1518235505">
      <w:bodyDiv w:val="1"/>
      <w:marLeft w:val="0"/>
      <w:marRight w:val="0"/>
      <w:marTop w:val="0"/>
      <w:marBottom w:val="0"/>
      <w:divBdr>
        <w:top w:val="none" w:sz="0" w:space="0" w:color="auto"/>
        <w:left w:val="none" w:sz="0" w:space="0" w:color="auto"/>
        <w:bottom w:val="none" w:sz="0" w:space="0" w:color="auto"/>
        <w:right w:val="none" w:sz="0" w:space="0" w:color="auto"/>
      </w:divBdr>
    </w:div>
    <w:div w:id="1518346780">
      <w:bodyDiv w:val="1"/>
      <w:marLeft w:val="0"/>
      <w:marRight w:val="0"/>
      <w:marTop w:val="0"/>
      <w:marBottom w:val="0"/>
      <w:divBdr>
        <w:top w:val="none" w:sz="0" w:space="0" w:color="auto"/>
        <w:left w:val="none" w:sz="0" w:space="0" w:color="auto"/>
        <w:bottom w:val="none" w:sz="0" w:space="0" w:color="auto"/>
        <w:right w:val="none" w:sz="0" w:space="0" w:color="auto"/>
      </w:divBdr>
    </w:div>
    <w:div w:id="1525828235">
      <w:bodyDiv w:val="1"/>
      <w:marLeft w:val="0"/>
      <w:marRight w:val="0"/>
      <w:marTop w:val="0"/>
      <w:marBottom w:val="0"/>
      <w:divBdr>
        <w:top w:val="none" w:sz="0" w:space="0" w:color="auto"/>
        <w:left w:val="none" w:sz="0" w:space="0" w:color="auto"/>
        <w:bottom w:val="none" w:sz="0" w:space="0" w:color="auto"/>
        <w:right w:val="none" w:sz="0" w:space="0" w:color="auto"/>
      </w:divBdr>
    </w:div>
    <w:div w:id="1529101461">
      <w:bodyDiv w:val="1"/>
      <w:marLeft w:val="0"/>
      <w:marRight w:val="0"/>
      <w:marTop w:val="0"/>
      <w:marBottom w:val="0"/>
      <w:divBdr>
        <w:top w:val="none" w:sz="0" w:space="0" w:color="auto"/>
        <w:left w:val="none" w:sz="0" w:space="0" w:color="auto"/>
        <w:bottom w:val="none" w:sz="0" w:space="0" w:color="auto"/>
        <w:right w:val="none" w:sz="0" w:space="0" w:color="auto"/>
      </w:divBdr>
    </w:div>
    <w:div w:id="1530681183">
      <w:bodyDiv w:val="1"/>
      <w:marLeft w:val="0"/>
      <w:marRight w:val="0"/>
      <w:marTop w:val="0"/>
      <w:marBottom w:val="0"/>
      <w:divBdr>
        <w:top w:val="none" w:sz="0" w:space="0" w:color="auto"/>
        <w:left w:val="none" w:sz="0" w:space="0" w:color="auto"/>
        <w:bottom w:val="none" w:sz="0" w:space="0" w:color="auto"/>
        <w:right w:val="none" w:sz="0" w:space="0" w:color="auto"/>
      </w:divBdr>
    </w:div>
    <w:div w:id="1540437991">
      <w:bodyDiv w:val="1"/>
      <w:marLeft w:val="0"/>
      <w:marRight w:val="0"/>
      <w:marTop w:val="0"/>
      <w:marBottom w:val="0"/>
      <w:divBdr>
        <w:top w:val="none" w:sz="0" w:space="0" w:color="auto"/>
        <w:left w:val="none" w:sz="0" w:space="0" w:color="auto"/>
        <w:bottom w:val="none" w:sz="0" w:space="0" w:color="auto"/>
        <w:right w:val="none" w:sz="0" w:space="0" w:color="auto"/>
      </w:divBdr>
    </w:div>
    <w:div w:id="1548099912">
      <w:bodyDiv w:val="1"/>
      <w:marLeft w:val="0"/>
      <w:marRight w:val="0"/>
      <w:marTop w:val="0"/>
      <w:marBottom w:val="0"/>
      <w:divBdr>
        <w:top w:val="none" w:sz="0" w:space="0" w:color="auto"/>
        <w:left w:val="none" w:sz="0" w:space="0" w:color="auto"/>
        <w:bottom w:val="none" w:sz="0" w:space="0" w:color="auto"/>
        <w:right w:val="none" w:sz="0" w:space="0" w:color="auto"/>
      </w:divBdr>
    </w:div>
    <w:div w:id="1550263452">
      <w:bodyDiv w:val="1"/>
      <w:marLeft w:val="0"/>
      <w:marRight w:val="0"/>
      <w:marTop w:val="0"/>
      <w:marBottom w:val="0"/>
      <w:divBdr>
        <w:top w:val="none" w:sz="0" w:space="0" w:color="auto"/>
        <w:left w:val="none" w:sz="0" w:space="0" w:color="auto"/>
        <w:bottom w:val="none" w:sz="0" w:space="0" w:color="auto"/>
        <w:right w:val="none" w:sz="0" w:space="0" w:color="auto"/>
      </w:divBdr>
    </w:div>
    <w:div w:id="1550922014">
      <w:bodyDiv w:val="1"/>
      <w:marLeft w:val="0"/>
      <w:marRight w:val="0"/>
      <w:marTop w:val="0"/>
      <w:marBottom w:val="0"/>
      <w:divBdr>
        <w:top w:val="none" w:sz="0" w:space="0" w:color="auto"/>
        <w:left w:val="none" w:sz="0" w:space="0" w:color="auto"/>
        <w:bottom w:val="none" w:sz="0" w:space="0" w:color="auto"/>
        <w:right w:val="none" w:sz="0" w:space="0" w:color="auto"/>
      </w:divBdr>
    </w:div>
    <w:div w:id="1553344739">
      <w:bodyDiv w:val="1"/>
      <w:marLeft w:val="0"/>
      <w:marRight w:val="0"/>
      <w:marTop w:val="0"/>
      <w:marBottom w:val="0"/>
      <w:divBdr>
        <w:top w:val="none" w:sz="0" w:space="0" w:color="auto"/>
        <w:left w:val="none" w:sz="0" w:space="0" w:color="auto"/>
        <w:bottom w:val="none" w:sz="0" w:space="0" w:color="auto"/>
        <w:right w:val="none" w:sz="0" w:space="0" w:color="auto"/>
      </w:divBdr>
    </w:div>
    <w:div w:id="1557084053">
      <w:bodyDiv w:val="1"/>
      <w:marLeft w:val="0"/>
      <w:marRight w:val="0"/>
      <w:marTop w:val="0"/>
      <w:marBottom w:val="0"/>
      <w:divBdr>
        <w:top w:val="none" w:sz="0" w:space="0" w:color="auto"/>
        <w:left w:val="none" w:sz="0" w:space="0" w:color="auto"/>
        <w:bottom w:val="none" w:sz="0" w:space="0" w:color="auto"/>
        <w:right w:val="none" w:sz="0" w:space="0" w:color="auto"/>
      </w:divBdr>
    </w:div>
    <w:div w:id="1557087507">
      <w:bodyDiv w:val="1"/>
      <w:marLeft w:val="0"/>
      <w:marRight w:val="0"/>
      <w:marTop w:val="0"/>
      <w:marBottom w:val="0"/>
      <w:divBdr>
        <w:top w:val="none" w:sz="0" w:space="0" w:color="auto"/>
        <w:left w:val="none" w:sz="0" w:space="0" w:color="auto"/>
        <w:bottom w:val="none" w:sz="0" w:space="0" w:color="auto"/>
        <w:right w:val="none" w:sz="0" w:space="0" w:color="auto"/>
      </w:divBdr>
    </w:div>
    <w:div w:id="1559319422">
      <w:bodyDiv w:val="1"/>
      <w:marLeft w:val="0"/>
      <w:marRight w:val="0"/>
      <w:marTop w:val="0"/>
      <w:marBottom w:val="0"/>
      <w:divBdr>
        <w:top w:val="none" w:sz="0" w:space="0" w:color="auto"/>
        <w:left w:val="none" w:sz="0" w:space="0" w:color="auto"/>
        <w:bottom w:val="none" w:sz="0" w:space="0" w:color="auto"/>
        <w:right w:val="none" w:sz="0" w:space="0" w:color="auto"/>
      </w:divBdr>
    </w:div>
    <w:div w:id="1568373766">
      <w:bodyDiv w:val="1"/>
      <w:marLeft w:val="0"/>
      <w:marRight w:val="0"/>
      <w:marTop w:val="0"/>
      <w:marBottom w:val="0"/>
      <w:divBdr>
        <w:top w:val="none" w:sz="0" w:space="0" w:color="auto"/>
        <w:left w:val="none" w:sz="0" w:space="0" w:color="auto"/>
        <w:bottom w:val="none" w:sz="0" w:space="0" w:color="auto"/>
        <w:right w:val="none" w:sz="0" w:space="0" w:color="auto"/>
      </w:divBdr>
    </w:div>
    <w:div w:id="1569418269">
      <w:bodyDiv w:val="1"/>
      <w:marLeft w:val="0"/>
      <w:marRight w:val="0"/>
      <w:marTop w:val="0"/>
      <w:marBottom w:val="0"/>
      <w:divBdr>
        <w:top w:val="none" w:sz="0" w:space="0" w:color="auto"/>
        <w:left w:val="none" w:sz="0" w:space="0" w:color="auto"/>
        <w:bottom w:val="none" w:sz="0" w:space="0" w:color="auto"/>
        <w:right w:val="none" w:sz="0" w:space="0" w:color="auto"/>
      </w:divBdr>
    </w:div>
    <w:div w:id="1569463232">
      <w:bodyDiv w:val="1"/>
      <w:marLeft w:val="0"/>
      <w:marRight w:val="0"/>
      <w:marTop w:val="0"/>
      <w:marBottom w:val="0"/>
      <w:divBdr>
        <w:top w:val="none" w:sz="0" w:space="0" w:color="auto"/>
        <w:left w:val="none" w:sz="0" w:space="0" w:color="auto"/>
        <w:bottom w:val="none" w:sz="0" w:space="0" w:color="auto"/>
        <w:right w:val="none" w:sz="0" w:space="0" w:color="auto"/>
      </w:divBdr>
    </w:div>
    <w:div w:id="1570119700">
      <w:bodyDiv w:val="1"/>
      <w:marLeft w:val="0"/>
      <w:marRight w:val="0"/>
      <w:marTop w:val="0"/>
      <w:marBottom w:val="0"/>
      <w:divBdr>
        <w:top w:val="none" w:sz="0" w:space="0" w:color="auto"/>
        <w:left w:val="none" w:sz="0" w:space="0" w:color="auto"/>
        <w:bottom w:val="none" w:sz="0" w:space="0" w:color="auto"/>
        <w:right w:val="none" w:sz="0" w:space="0" w:color="auto"/>
      </w:divBdr>
    </w:div>
    <w:div w:id="1571882628">
      <w:bodyDiv w:val="1"/>
      <w:marLeft w:val="0"/>
      <w:marRight w:val="0"/>
      <w:marTop w:val="0"/>
      <w:marBottom w:val="0"/>
      <w:divBdr>
        <w:top w:val="none" w:sz="0" w:space="0" w:color="auto"/>
        <w:left w:val="none" w:sz="0" w:space="0" w:color="auto"/>
        <w:bottom w:val="none" w:sz="0" w:space="0" w:color="auto"/>
        <w:right w:val="none" w:sz="0" w:space="0" w:color="auto"/>
      </w:divBdr>
    </w:div>
    <w:div w:id="1591113691">
      <w:bodyDiv w:val="1"/>
      <w:marLeft w:val="0"/>
      <w:marRight w:val="0"/>
      <w:marTop w:val="0"/>
      <w:marBottom w:val="0"/>
      <w:divBdr>
        <w:top w:val="none" w:sz="0" w:space="0" w:color="auto"/>
        <w:left w:val="none" w:sz="0" w:space="0" w:color="auto"/>
        <w:bottom w:val="none" w:sz="0" w:space="0" w:color="auto"/>
        <w:right w:val="none" w:sz="0" w:space="0" w:color="auto"/>
      </w:divBdr>
    </w:div>
    <w:div w:id="1593204417">
      <w:bodyDiv w:val="1"/>
      <w:marLeft w:val="0"/>
      <w:marRight w:val="0"/>
      <w:marTop w:val="0"/>
      <w:marBottom w:val="0"/>
      <w:divBdr>
        <w:top w:val="none" w:sz="0" w:space="0" w:color="auto"/>
        <w:left w:val="none" w:sz="0" w:space="0" w:color="auto"/>
        <w:bottom w:val="none" w:sz="0" w:space="0" w:color="auto"/>
        <w:right w:val="none" w:sz="0" w:space="0" w:color="auto"/>
      </w:divBdr>
    </w:div>
    <w:div w:id="1598905660">
      <w:bodyDiv w:val="1"/>
      <w:marLeft w:val="0"/>
      <w:marRight w:val="0"/>
      <w:marTop w:val="0"/>
      <w:marBottom w:val="0"/>
      <w:divBdr>
        <w:top w:val="none" w:sz="0" w:space="0" w:color="auto"/>
        <w:left w:val="none" w:sz="0" w:space="0" w:color="auto"/>
        <w:bottom w:val="none" w:sz="0" w:space="0" w:color="auto"/>
        <w:right w:val="none" w:sz="0" w:space="0" w:color="auto"/>
      </w:divBdr>
    </w:div>
    <w:div w:id="1602185372">
      <w:bodyDiv w:val="1"/>
      <w:marLeft w:val="0"/>
      <w:marRight w:val="0"/>
      <w:marTop w:val="0"/>
      <w:marBottom w:val="0"/>
      <w:divBdr>
        <w:top w:val="none" w:sz="0" w:space="0" w:color="auto"/>
        <w:left w:val="none" w:sz="0" w:space="0" w:color="auto"/>
        <w:bottom w:val="none" w:sz="0" w:space="0" w:color="auto"/>
        <w:right w:val="none" w:sz="0" w:space="0" w:color="auto"/>
      </w:divBdr>
    </w:div>
    <w:div w:id="1603033445">
      <w:bodyDiv w:val="1"/>
      <w:marLeft w:val="0"/>
      <w:marRight w:val="0"/>
      <w:marTop w:val="0"/>
      <w:marBottom w:val="0"/>
      <w:divBdr>
        <w:top w:val="none" w:sz="0" w:space="0" w:color="auto"/>
        <w:left w:val="none" w:sz="0" w:space="0" w:color="auto"/>
        <w:bottom w:val="none" w:sz="0" w:space="0" w:color="auto"/>
        <w:right w:val="none" w:sz="0" w:space="0" w:color="auto"/>
      </w:divBdr>
    </w:div>
    <w:div w:id="1606770045">
      <w:bodyDiv w:val="1"/>
      <w:marLeft w:val="0"/>
      <w:marRight w:val="0"/>
      <w:marTop w:val="0"/>
      <w:marBottom w:val="0"/>
      <w:divBdr>
        <w:top w:val="none" w:sz="0" w:space="0" w:color="auto"/>
        <w:left w:val="none" w:sz="0" w:space="0" w:color="auto"/>
        <w:bottom w:val="none" w:sz="0" w:space="0" w:color="auto"/>
        <w:right w:val="none" w:sz="0" w:space="0" w:color="auto"/>
      </w:divBdr>
    </w:div>
    <w:div w:id="1610166655">
      <w:bodyDiv w:val="1"/>
      <w:marLeft w:val="0"/>
      <w:marRight w:val="0"/>
      <w:marTop w:val="0"/>
      <w:marBottom w:val="0"/>
      <w:divBdr>
        <w:top w:val="none" w:sz="0" w:space="0" w:color="auto"/>
        <w:left w:val="none" w:sz="0" w:space="0" w:color="auto"/>
        <w:bottom w:val="none" w:sz="0" w:space="0" w:color="auto"/>
        <w:right w:val="none" w:sz="0" w:space="0" w:color="auto"/>
      </w:divBdr>
    </w:div>
    <w:div w:id="1611010771">
      <w:bodyDiv w:val="1"/>
      <w:marLeft w:val="0"/>
      <w:marRight w:val="0"/>
      <w:marTop w:val="0"/>
      <w:marBottom w:val="0"/>
      <w:divBdr>
        <w:top w:val="none" w:sz="0" w:space="0" w:color="auto"/>
        <w:left w:val="none" w:sz="0" w:space="0" w:color="auto"/>
        <w:bottom w:val="none" w:sz="0" w:space="0" w:color="auto"/>
        <w:right w:val="none" w:sz="0" w:space="0" w:color="auto"/>
      </w:divBdr>
    </w:div>
    <w:div w:id="1619485289">
      <w:bodyDiv w:val="1"/>
      <w:marLeft w:val="0"/>
      <w:marRight w:val="0"/>
      <w:marTop w:val="0"/>
      <w:marBottom w:val="0"/>
      <w:divBdr>
        <w:top w:val="none" w:sz="0" w:space="0" w:color="auto"/>
        <w:left w:val="none" w:sz="0" w:space="0" w:color="auto"/>
        <w:bottom w:val="none" w:sz="0" w:space="0" w:color="auto"/>
        <w:right w:val="none" w:sz="0" w:space="0" w:color="auto"/>
      </w:divBdr>
    </w:div>
    <w:div w:id="1624506859">
      <w:bodyDiv w:val="1"/>
      <w:marLeft w:val="0"/>
      <w:marRight w:val="0"/>
      <w:marTop w:val="0"/>
      <w:marBottom w:val="0"/>
      <w:divBdr>
        <w:top w:val="none" w:sz="0" w:space="0" w:color="auto"/>
        <w:left w:val="none" w:sz="0" w:space="0" w:color="auto"/>
        <w:bottom w:val="none" w:sz="0" w:space="0" w:color="auto"/>
        <w:right w:val="none" w:sz="0" w:space="0" w:color="auto"/>
      </w:divBdr>
    </w:div>
    <w:div w:id="1625193907">
      <w:bodyDiv w:val="1"/>
      <w:marLeft w:val="0"/>
      <w:marRight w:val="0"/>
      <w:marTop w:val="0"/>
      <w:marBottom w:val="0"/>
      <w:divBdr>
        <w:top w:val="none" w:sz="0" w:space="0" w:color="auto"/>
        <w:left w:val="none" w:sz="0" w:space="0" w:color="auto"/>
        <w:bottom w:val="none" w:sz="0" w:space="0" w:color="auto"/>
        <w:right w:val="none" w:sz="0" w:space="0" w:color="auto"/>
      </w:divBdr>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
    <w:div w:id="1630359592">
      <w:bodyDiv w:val="1"/>
      <w:marLeft w:val="0"/>
      <w:marRight w:val="0"/>
      <w:marTop w:val="0"/>
      <w:marBottom w:val="0"/>
      <w:divBdr>
        <w:top w:val="none" w:sz="0" w:space="0" w:color="auto"/>
        <w:left w:val="none" w:sz="0" w:space="0" w:color="auto"/>
        <w:bottom w:val="none" w:sz="0" w:space="0" w:color="auto"/>
        <w:right w:val="none" w:sz="0" w:space="0" w:color="auto"/>
      </w:divBdr>
    </w:div>
    <w:div w:id="1630893060">
      <w:bodyDiv w:val="1"/>
      <w:marLeft w:val="0"/>
      <w:marRight w:val="0"/>
      <w:marTop w:val="0"/>
      <w:marBottom w:val="0"/>
      <w:divBdr>
        <w:top w:val="none" w:sz="0" w:space="0" w:color="auto"/>
        <w:left w:val="none" w:sz="0" w:space="0" w:color="auto"/>
        <w:bottom w:val="none" w:sz="0" w:space="0" w:color="auto"/>
        <w:right w:val="none" w:sz="0" w:space="0" w:color="auto"/>
      </w:divBdr>
    </w:div>
    <w:div w:id="1639067537">
      <w:bodyDiv w:val="1"/>
      <w:marLeft w:val="0"/>
      <w:marRight w:val="0"/>
      <w:marTop w:val="0"/>
      <w:marBottom w:val="0"/>
      <w:divBdr>
        <w:top w:val="none" w:sz="0" w:space="0" w:color="auto"/>
        <w:left w:val="none" w:sz="0" w:space="0" w:color="auto"/>
        <w:bottom w:val="none" w:sz="0" w:space="0" w:color="auto"/>
        <w:right w:val="none" w:sz="0" w:space="0" w:color="auto"/>
      </w:divBdr>
    </w:div>
    <w:div w:id="1640262264">
      <w:bodyDiv w:val="1"/>
      <w:marLeft w:val="0"/>
      <w:marRight w:val="0"/>
      <w:marTop w:val="0"/>
      <w:marBottom w:val="0"/>
      <w:divBdr>
        <w:top w:val="none" w:sz="0" w:space="0" w:color="auto"/>
        <w:left w:val="none" w:sz="0" w:space="0" w:color="auto"/>
        <w:bottom w:val="none" w:sz="0" w:space="0" w:color="auto"/>
        <w:right w:val="none" w:sz="0" w:space="0" w:color="auto"/>
      </w:divBdr>
    </w:div>
    <w:div w:id="1646399646">
      <w:bodyDiv w:val="1"/>
      <w:marLeft w:val="0"/>
      <w:marRight w:val="0"/>
      <w:marTop w:val="0"/>
      <w:marBottom w:val="0"/>
      <w:divBdr>
        <w:top w:val="none" w:sz="0" w:space="0" w:color="auto"/>
        <w:left w:val="none" w:sz="0" w:space="0" w:color="auto"/>
        <w:bottom w:val="none" w:sz="0" w:space="0" w:color="auto"/>
        <w:right w:val="none" w:sz="0" w:space="0" w:color="auto"/>
      </w:divBdr>
    </w:div>
    <w:div w:id="1657416525">
      <w:bodyDiv w:val="1"/>
      <w:marLeft w:val="0"/>
      <w:marRight w:val="0"/>
      <w:marTop w:val="0"/>
      <w:marBottom w:val="0"/>
      <w:divBdr>
        <w:top w:val="none" w:sz="0" w:space="0" w:color="auto"/>
        <w:left w:val="none" w:sz="0" w:space="0" w:color="auto"/>
        <w:bottom w:val="none" w:sz="0" w:space="0" w:color="auto"/>
        <w:right w:val="none" w:sz="0" w:space="0" w:color="auto"/>
      </w:divBdr>
    </w:div>
    <w:div w:id="1663654118">
      <w:bodyDiv w:val="1"/>
      <w:marLeft w:val="0"/>
      <w:marRight w:val="0"/>
      <w:marTop w:val="0"/>
      <w:marBottom w:val="0"/>
      <w:divBdr>
        <w:top w:val="none" w:sz="0" w:space="0" w:color="auto"/>
        <w:left w:val="none" w:sz="0" w:space="0" w:color="auto"/>
        <w:bottom w:val="none" w:sz="0" w:space="0" w:color="auto"/>
        <w:right w:val="none" w:sz="0" w:space="0" w:color="auto"/>
      </w:divBdr>
    </w:div>
    <w:div w:id="1665082936">
      <w:bodyDiv w:val="1"/>
      <w:marLeft w:val="0"/>
      <w:marRight w:val="0"/>
      <w:marTop w:val="0"/>
      <w:marBottom w:val="0"/>
      <w:divBdr>
        <w:top w:val="none" w:sz="0" w:space="0" w:color="auto"/>
        <w:left w:val="none" w:sz="0" w:space="0" w:color="auto"/>
        <w:bottom w:val="none" w:sz="0" w:space="0" w:color="auto"/>
        <w:right w:val="none" w:sz="0" w:space="0" w:color="auto"/>
      </w:divBdr>
    </w:div>
    <w:div w:id="1665475943">
      <w:bodyDiv w:val="1"/>
      <w:marLeft w:val="0"/>
      <w:marRight w:val="0"/>
      <w:marTop w:val="0"/>
      <w:marBottom w:val="0"/>
      <w:divBdr>
        <w:top w:val="none" w:sz="0" w:space="0" w:color="auto"/>
        <w:left w:val="none" w:sz="0" w:space="0" w:color="auto"/>
        <w:bottom w:val="none" w:sz="0" w:space="0" w:color="auto"/>
        <w:right w:val="none" w:sz="0" w:space="0" w:color="auto"/>
      </w:divBdr>
    </w:div>
    <w:div w:id="1672175938">
      <w:bodyDiv w:val="1"/>
      <w:marLeft w:val="0"/>
      <w:marRight w:val="0"/>
      <w:marTop w:val="0"/>
      <w:marBottom w:val="0"/>
      <w:divBdr>
        <w:top w:val="none" w:sz="0" w:space="0" w:color="auto"/>
        <w:left w:val="none" w:sz="0" w:space="0" w:color="auto"/>
        <w:bottom w:val="none" w:sz="0" w:space="0" w:color="auto"/>
        <w:right w:val="none" w:sz="0" w:space="0" w:color="auto"/>
      </w:divBdr>
    </w:div>
    <w:div w:id="1672296031">
      <w:bodyDiv w:val="1"/>
      <w:marLeft w:val="0"/>
      <w:marRight w:val="0"/>
      <w:marTop w:val="0"/>
      <w:marBottom w:val="0"/>
      <w:divBdr>
        <w:top w:val="none" w:sz="0" w:space="0" w:color="auto"/>
        <w:left w:val="none" w:sz="0" w:space="0" w:color="auto"/>
        <w:bottom w:val="none" w:sz="0" w:space="0" w:color="auto"/>
        <w:right w:val="none" w:sz="0" w:space="0" w:color="auto"/>
      </w:divBdr>
    </w:div>
    <w:div w:id="1675917094">
      <w:bodyDiv w:val="1"/>
      <w:marLeft w:val="0"/>
      <w:marRight w:val="0"/>
      <w:marTop w:val="0"/>
      <w:marBottom w:val="0"/>
      <w:divBdr>
        <w:top w:val="none" w:sz="0" w:space="0" w:color="auto"/>
        <w:left w:val="none" w:sz="0" w:space="0" w:color="auto"/>
        <w:bottom w:val="none" w:sz="0" w:space="0" w:color="auto"/>
        <w:right w:val="none" w:sz="0" w:space="0" w:color="auto"/>
      </w:divBdr>
    </w:div>
    <w:div w:id="1676805543">
      <w:bodyDiv w:val="1"/>
      <w:marLeft w:val="0"/>
      <w:marRight w:val="0"/>
      <w:marTop w:val="0"/>
      <w:marBottom w:val="0"/>
      <w:divBdr>
        <w:top w:val="none" w:sz="0" w:space="0" w:color="auto"/>
        <w:left w:val="none" w:sz="0" w:space="0" w:color="auto"/>
        <w:bottom w:val="none" w:sz="0" w:space="0" w:color="auto"/>
        <w:right w:val="none" w:sz="0" w:space="0" w:color="auto"/>
      </w:divBdr>
    </w:div>
    <w:div w:id="1679310252">
      <w:bodyDiv w:val="1"/>
      <w:marLeft w:val="0"/>
      <w:marRight w:val="0"/>
      <w:marTop w:val="0"/>
      <w:marBottom w:val="0"/>
      <w:divBdr>
        <w:top w:val="none" w:sz="0" w:space="0" w:color="auto"/>
        <w:left w:val="none" w:sz="0" w:space="0" w:color="auto"/>
        <w:bottom w:val="none" w:sz="0" w:space="0" w:color="auto"/>
        <w:right w:val="none" w:sz="0" w:space="0" w:color="auto"/>
      </w:divBdr>
    </w:div>
    <w:div w:id="1680809437">
      <w:bodyDiv w:val="1"/>
      <w:marLeft w:val="0"/>
      <w:marRight w:val="0"/>
      <w:marTop w:val="0"/>
      <w:marBottom w:val="0"/>
      <w:divBdr>
        <w:top w:val="none" w:sz="0" w:space="0" w:color="auto"/>
        <w:left w:val="none" w:sz="0" w:space="0" w:color="auto"/>
        <w:bottom w:val="none" w:sz="0" w:space="0" w:color="auto"/>
        <w:right w:val="none" w:sz="0" w:space="0" w:color="auto"/>
      </w:divBdr>
    </w:div>
    <w:div w:id="1681159358">
      <w:bodyDiv w:val="1"/>
      <w:marLeft w:val="0"/>
      <w:marRight w:val="0"/>
      <w:marTop w:val="0"/>
      <w:marBottom w:val="0"/>
      <w:divBdr>
        <w:top w:val="none" w:sz="0" w:space="0" w:color="auto"/>
        <w:left w:val="none" w:sz="0" w:space="0" w:color="auto"/>
        <w:bottom w:val="none" w:sz="0" w:space="0" w:color="auto"/>
        <w:right w:val="none" w:sz="0" w:space="0" w:color="auto"/>
      </w:divBdr>
    </w:div>
    <w:div w:id="1683164882">
      <w:bodyDiv w:val="1"/>
      <w:marLeft w:val="0"/>
      <w:marRight w:val="0"/>
      <w:marTop w:val="0"/>
      <w:marBottom w:val="0"/>
      <w:divBdr>
        <w:top w:val="none" w:sz="0" w:space="0" w:color="auto"/>
        <w:left w:val="none" w:sz="0" w:space="0" w:color="auto"/>
        <w:bottom w:val="none" w:sz="0" w:space="0" w:color="auto"/>
        <w:right w:val="none" w:sz="0" w:space="0" w:color="auto"/>
      </w:divBdr>
    </w:div>
    <w:div w:id="1684626576">
      <w:bodyDiv w:val="1"/>
      <w:marLeft w:val="0"/>
      <w:marRight w:val="0"/>
      <w:marTop w:val="0"/>
      <w:marBottom w:val="0"/>
      <w:divBdr>
        <w:top w:val="none" w:sz="0" w:space="0" w:color="auto"/>
        <w:left w:val="none" w:sz="0" w:space="0" w:color="auto"/>
        <w:bottom w:val="none" w:sz="0" w:space="0" w:color="auto"/>
        <w:right w:val="none" w:sz="0" w:space="0" w:color="auto"/>
      </w:divBdr>
    </w:div>
    <w:div w:id="1688019717">
      <w:bodyDiv w:val="1"/>
      <w:marLeft w:val="0"/>
      <w:marRight w:val="0"/>
      <w:marTop w:val="0"/>
      <w:marBottom w:val="0"/>
      <w:divBdr>
        <w:top w:val="none" w:sz="0" w:space="0" w:color="auto"/>
        <w:left w:val="none" w:sz="0" w:space="0" w:color="auto"/>
        <w:bottom w:val="none" w:sz="0" w:space="0" w:color="auto"/>
        <w:right w:val="none" w:sz="0" w:space="0" w:color="auto"/>
      </w:divBdr>
    </w:div>
    <w:div w:id="1690137498">
      <w:bodyDiv w:val="1"/>
      <w:marLeft w:val="0"/>
      <w:marRight w:val="0"/>
      <w:marTop w:val="0"/>
      <w:marBottom w:val="0"/>
      <w:divBdr>
        <w:top w:val="none" w:sz="0" w:space="0" w:color="auto"/>
        <w:left w:val="none" w:sz="0" w:space="0" w:color="auto"/>
        <w:bottom w:val="none" w:sz="0" w:space="0" w:color="auto"/>
        <w:right w:val="none" w:sz="0" w:space="0" w:color="auto"/>
      </w:divBdr>
    </w:div>
    <w:div w:id="1696618164">
      <w:bodyDiv w:val="1"/>
      <w:marLeft w:val="0"/>
      <w:marRight w:val="0"/>
      <w:marTop w:val="0"/>
      <w:marBottom w:val="0"/>
      <w:divBdr>
        <w:top w:val="none" w:sz="0" w:space="0" w:color="auto"/>
        <w:left w:val="none" w:sz="0" w:space="0" w:color="auto"/>
        <w:bottom w:val="none" w:sz="0" w:space="0" w:color="auto"/>
        <w:right w:val="none" w:sz="0" w:space="0" w:color="auto"/>
      </w:divBdr>
    </w:div>
    <w:div w:id="1697079605">
      <w:bodyDiv w:val="1"/>
      <w:marLeft w:val="0"/>
      <w:marRight w:val="0"/>
      <w:marTop w:val="0"/>
      <w:marBottom w:val="0"/>
      <w:divBdr>
        <w:top w:val="none" w:sz="0" w:space="0" w:color="auto"/>
        <w:left w:val="none" w:sz="0" w:space="0" w:color="auto"/>
        <w:bottom w:val="none" w:sz="0" w:space="0" w:color="auto"/>
        <w:right w:val="none" w:sz="0" w:space="0" w:color="auto"/>
      </w:divBdr>
    </w:div>
    <w:div w:id="1699047071">
      <w:bodyDiv w:val="1"/>
      <w:marLeft w:val="0"/>
      <w:marRight w:val="0"/>
      <w:marTop w:val="0"/>
      <w:marBottom w:val="0"/>
      <w:divBdr>
        <w:top w:val="none" w:sz="0" w:space="0" w:color="auto"/>
        <w:left w:val="none" w:sz="0" w:space="0" w:color="auto"/>
        <w:bottom w:val="none" w:sz="0" w:space="0" w:color="auto"/>
        <w:right w:val="none" w:sz="0" w:space="0" w:color="auto"/>
      </w:divBdr>
    </w:div>
    <w:div w:id="1700661022">
      <w:bodyDiv w:val="1"/>
      <w:marLeft w:val="0"/>
      <w:marRight w:val="0"/>
      <w:marTop w:val="0"/>
      <w:marBottom w:val="0"/>
      <w:divBdr>
        <w:top w:val="none" w:sz="0" w:space="0" w:color="auto"/>
        <w:left w:val="none" w:sz="0" w:space="0" w:color="auto"/>
        <w:bottom w:val="none" w:sz="0" w:space="0" w:color="auto"/>
        <w:right w:val="none" w:sz="0" w:space="0" w:color="auto"/>
      </w:divBdr>
    </w:div>
    <w:div w:id="1701316458">
      <w:bodyDiv w:val="1"/>
      <w:marLeft w:val="0"/>
      <w:marRight w:val="0"/>
      <w:marTop w:val="0"/>
      <w:marBottom w:val="0"/>
      <w:divBdr>
        <w:top w:val="none" w:sz="0" w:space="0" w:color="auto"/>
        <w:left w:val="none" w:sz="0" w:space="0" w:color="auto"/>
        <w:bottom w:val="none" w:sz="0" w:space="0" w:color="auto"/>
        <w:right w:val="none" w:sz="0" w:space="0" w:color="auto"/>
      </w:divBdr>
    </w:div>
    <w:div w:id="1705518811">
      <w:bodyDiv w:val="1"/>
      <w:marLeft w:val="0"/>
      <w:marRight w:val="0"/>
      <w:marTop w:val="0"/>
      <w:marBottom w:val="0"/>
      <w:divBdr>
        <w:top w:val="none" w:sz="0" w:space="0" w:color="auto"/>
        <w:left w:val="none" w:sz="0" w:space="0" w:color="auto"/>
        <w:bottom w:val="none" w:sz="0" w:space="0" w:color="auto"/>
        <w:right w:val="none" w:sz="0" w:space="0" w:color="auto"/>
      </w:divBdr>
    </w:div>
    <w:div w:id="1705791265">
      <w:bodyDiv w:val="1"/>
      <w:marLeft w:val="0"/>
      <w:marRight w:val="0"/>
      <w:marTop w:val="0"/>
      <w:marBottom w:val="0"/>
      <w:divBdr>
        <w:top w:val="none" w:sz="0" w:space="0" w:color="auto"/>
        <w:left w:val="none" w:sz="0" w:space="0" w:color="auto"/>
        <w:bottom w:val="none" w:sz="0" w:space="0" w:color="auto"/>
        <w:right w:val="none" w:sz="0" w:space="0" w:color="auto"/>
      </w:divBdr>
    </w:div>
    <w:div w:id="1709260153">
      <w:bodyDiv w:val="1"/>
      <w:marLeft w:val="0"/>
      <w:marRight w:val="0"/>
      <w:marTop w:val="0"/>
      <w:marBottom w:val="0"/>
      <w:divBdr>
        <w:top w:val="none" w:sz="0" w:space="0" w:color="auto"/>
        <w:left w:val="none" w:sz="0" w:space="0" w:color="auto"/>
        <w:bottom w:val="none" w:sz="0" w:space="0" w:color="auto"/>
        <w:right w:val="none" w:sz="0" w:space="0" w:color="auto"/>
      </w:divBdr>
    </w:div>
    <w:div w:id="1711690249">
      <w:bodyDiv w:val="1"/>
      <w:marLeft w:val="0"/>
      <w:marRight w:val="0"/>
      <w:marTop w:val="0"/>
      <w:marBottom w:val="0"/>
      <w:divBdr>
        <w:top w:val="none" w:sz="0" w:space="0" w:color="auto"/>
        <w:left w:val="none" w:sz="0" w:space="0" w:color="auto"/>
        <w:bottom w:val="none" w:sz="0" w:space="0" w:color="auto"/>
        <w:right w:val="none" w:sz="0" w:space="0" w:color="auto"/>
      </w:divBdr>
    </w:div>
    <w:div w:id="1712533710">
      <w:bodyDiv w:val="1"/>
      <w:marLeft w:val="0"/>
      <w:marRight w:val="0"/>
      <w:marTop w:val="0"/>
      <w:marBottom w:val="0"/>
      <w:divBdr>
        <w:top w:val="none" w:sz="0" w:space="0" w:color="auto"/>
        <w:left w:val="none" w:sz="0" w:space="0" w:color="auto"/>
        <w:bottom w:val="none" w:sz="0" w:space="0" w:color="auto"/>
        <w:right w:val="none" w:sz="0" w:space="0" w:color="auto"/>
      </w:divBdr>
    </w:div>
    <w:div w:id="1714309859">
      <w:bodyDiv w:val="1"/>
      <w:marLeft w:val="0"/>
      <w:marRight w:val="0"/>
      <w:marTop w:val="0"/>
      <w:marBottom w:val="0"/>
      <w:divBdr>
        <w:top w:val="none" w:sz="0" w:space="0" w:color="auto"/>
        <w:left w:val="none" w:sz="0" w:space="0" w:color="auto"/>
        <w:bottom w:val="none" w:sz="0" w:space="0" w:color="auto"/>
        <w:right w:val="none" w:sz="0" w:space="0" w:color="auto"/>
      </w:divBdr>
    </w:div>
    <w:div w:id="1720786079">
      <w:bodyDiv w:val="1"/>
      <w:marLeft w:val="0"/>
      <w:marRight w:val="0"/>
      <w:marTop w:val="0"/>
      <w:marBottom w:val="0"/>
      <w:divBdr>
        <w:top w:val="none" w:sz="0" w:space="0" w:color="auto"/>
        <w:left w:val="none" w:sz="0" w:space="0" w:color="auto"/>
        <w:bottom w:val="none" w:sz="0" w:space="0" w:color="auto"/>
        <w:right w:val="none" w:sz="0" w:space="0" w:color="auto"/>
      </w:divBdr>
    </w:div>
    <w:div w:id="1722094629">
      <w:bodyDiv w:val="1"/>
      <w:marLeft w:val="0"/>
      <w:marRight w:val="0"/>
      <w:marTop w:val="0"/>
      <w:marBottom w:val="0"/>
      <w:divBdr>
        <w:top w:val="none" w:sz="0" w:space="0" w:color="auto"/>
        <w:left w:val="none" w:sz="0" w:space="0" w:color="auto"/>
        <w:bottom w:val="none" w:sz="0" w:space="0" w:color="auto"/>
        <w:right w:val="none" w:sz="0" w:space="0" w:color="auto"/>
      </w:divBdr>
    </w:div>
    <w:div w:id="1722553527">
      <w:bodyDiv w:val="1"/>
      <w:marLeft w:val="0"/>
      <w:marRight w:val="0"/>
      <w:marTop w:val="0"/>
      <w:marBottom w:val="0"/>
      <w:divBdr>
        <w:top w:val="none" w:sz="0" w:space="0" w:color="auto"/>
        <w:left w:val="none" w:sz="0" w:space="0" w:color="auto"/>
        <w:bottom w:val="none" w:sz="0" w:space="0" w:color="auto"/>
        <w:right w:val="none" w:sz="0" w:space="0" w:color="auto"/>
      </w:divBdr>
    </w:div>
    <w:div w:id="1730301192">
      <w:bodyDiv w:val="1"/>
      <w:marLeft w:val="0"/>
      <w:marRight w:val="0"/>
      <w:marTop w:val="0"/>
      <w:marBottom w:val="0"/>
      <w:divBdr>
        <w:top w:val="none" w:sz="0" w:space="0" w:color="auto"/>
        <w:left w:val="none" w:sz="0" w:space="0" w:color="auto"/>
        <w:bottom w:val="none" w:sz="0" w:space="0" w:color="auto"/>
        <w:right w:val="none" w:sz="0" w:space="0" w:color="auto"/>
      </w:divBdr>
    </w:div>
    <w:div w:id="1730498176">
      <w:bodyDiv w:val="1"/>
      <w:marLeft w:val="0"/>
      <w:marRight w:val="0"/>
      <w:marTop w:val="0"/>
      <w:marBottom w:val="0"/>
      <w:divBdr>
        <w:top w:val="none" w:sz="0" w:space="0" w:color="auto"/>
        <w:left w:val="none" w:sz="0" w:space="0" w:color="auto"/>
        <w:bottom w:val="none" w:sz="0" w:space="0" w:color="auto"/>
        <w:right w:val="none" w:sz="0" w:space="0" w:color="auto"/>
      </w:divBdr>
    </w:div>
    <w:div w:id="1731223841">
      <w:bodyDiv w:val="1"/>
      <w:marLeft w:val="0"/>
      <w:marRight w:val="0"/>
      <w:marTop w:val="0"/>
      <w:marBottom w:val="0"/>
      <w:divBdr>
        <w:top w:val="none" w:sz="0" w:space="0" w:color="auto"/>
        <w:left w:val="none" w:sz="0" w:space="0" w:color="auto"/>
        <w:bottom w:val="none" w:sz="0" w:space="0" w:color="auto"/>
        <w:right w:val="none" w:sz="0" w:space="0" w:color="auto"/>
      </w:divBdr>
    </w:div>
    <w:div w:id="1733843651">
      <w:bodyDiv w:val="1"/>
      <w:marLeft w:val="0"/>
      <w:marRight w:val="0"/>
      <w:marTop w:val="0"/>
      <w:marBottom w:val="0"/>
      <w:divBdr>
        <w:top w:val="none" w:sz="0" w:space="0" w:color="auto"/>
        <w:left w:val="none" w:sz="0" w:space="0" w:color="auto"/>
        <w:bottom w:val="none" w:sz="0" w:space="0" w:color="auto"/>
        <w:right w:val="none" w:sz="0" w:space="0" w:color="auto"/>
      </w:divBdr>
    </w:div>
    <w:div w:id="1734306085">
      <w:bodyDiv w:val="1"/>
      <w:marLeft w:val="0"/>
      <w:marRight w:val="0"/>
      <w:marTop w:val="0"/>
      <w:marBottom w:val="0"/>
      <w:divBdr>
        <w:top w:val="none" w:sz="0" w:space="0" w:color="auto"/>
        <w:left w:val="none" w:sz="0" w:space="0" w:color="auto"/>
        <w:bottom w:val="none" w:sz="0" w:space="0" w:color="auto"/>
        <w:right w:val="none" w:sz="0" w:space="0" w:color="auto"/>
      </w:divBdr>
    </w:div>
    <w:div w:id="1736472415">
      <w:bodyDiv w:val="1"/>
      <w:marLeft w:val="0"/>
      <w:marRight w:val="0"/>
      <w:marTop w:val="0"/>
      <w:marBottom w:val="0"/>
      <w:divBdr>
        <w:top w:val="none" w:sz="0" w:space="0" w:color="auto"/>
        <w:left w:val="none" w:sz="0" w:space="0" w:color="auto"/>
        <w:bottom w:val="none" w:sz="0" w:space="0" w:color="auto"/>
        <w:right w:val="none" w:sz="0" w:space="0" w:color="auto"/>
      </w:divBdr>
    </w:div>
    <w:div w:id="1736704323">
      <w:bodyDiv w:val="1"/>
      <w:marLeft w:val="0"/>
      <w:marRight w:val="0"/>
      <w:marTop w:val="0"/>
      <w:marBottom w:val="0"/>
      <w:divBdr>
        <w:top w:val="none" w:sz="0" w:space="0" w:color="auto"/>
        <w:left w:val="none" w:sz="0" w:space="0" w:color="auto"/>
        <w:bottom w:val="none" w:sz="0" w:space="0" w:color="auto"/>
        <w:right w:val="none" w:sz="0" w:space="0" w:color="auto"/>
      </w:divBdr>
    </w:div>
    <w:div w:id="1739936560">
      <w:bodyDiv w:val="1"/>
      <w:marLeft w:val="0"/>
      <w:marRight w:val="0"/>
      <w:marTop w:val="0"/>
      <w:marBottom w:val="0"/>
      <w:divBdr>
        <w:top w:val="none" w:sz="0" w:space="0" w:color="auto"/>
        <w:left w:val="none" w:sz="0" w:space="0" w:color="auto"/>
        <w:bottom w:val="none" w:sz="0" w:space="0" w:color="auto"/>
        <w:right w:val="none" w:sz="0" w:space="0" w:color="auto"/>
      </w:divBdr>
    </w:div>
    <w:div w:id="1741974600">
      <w:bodyDiv w:val="1"/>
      <w:marLeft w:val="0"/>
      <w:marRight w:val="0"/>
      <w:marTop w:val="0"/>
      <w:marBottom w:val="0"/>
      <w:divBdr>
        <w:top w:val="none" w:sz="0" w:space="0" w:color="auto"/>
        <w:left w:val="none" w:sz="0" w:space="0" w:color="auto"/>
        <w:bottom w:val="none" w:sz="0" w:space="0" w:color="auto"/>
        <w:right w:val="none" w:sz="0" w:space="0" w:color="auto"/>
      </w:divBdr>
    </w:div>
    <w:div w:id="1742366035">
      <w:bodyDiv w:val="1"/>
      <w:marLeft w:val="0"/>
      <w:marRight w:val="0"/>
      <w:marTop w:val="0"/>
      <w:marBottom w:val="0"/>
      <w:divBdr>
        <w:top w:val="none" w:sz="0" w:space="0" w:color="auto"/>
        <w:left w:val="none" w:sz="0" w:space="0" w:color="auto"/>
        <w:bottom w:val="none" w:sz="0" w:space="0" w:color="auto"/>
        <w:right w:val="none" w:sz="0" w:space="0" w:color="auto"/>
      </w:divBdr>
    </w:div>
    <w:div w:id="1743210129">
      <w:bodyDiv w:val="1"/>
      <w:marLeft w:val="0"/>
      <w:marRight w:val="0"/>
      <w:marTop w:val="0"/>
      <w:marBottom w:val="0"/>
      <w:divBdr>
        <w:top w:val="none" w:sz="0" w:space="0" w:color="auto"/>
        <w:left w:val="none" w:sz="0" w:space="0" w:color="auto"/>
        <w:bottom w:val="none" w:sz="0" w:space="0" w:color="auto"/>
        <w:right w:val="none" w:sz="0" w:space="0" w:color="auto"/>
      </w:divBdr>
    </w:div>
    <w:div w:id="1743913057">
      <w:bodyDiv w:val="1"/>
      <w:marLeft w:val="0"/>
      <w:marRight w:val="0"/>
      <w:marTop w:val="0"/>
      <w:marBottom w:val="0"/>
      <w:divBdr>
        <w:top w:val="none" w:sz="0" w:space="0" w:color="auto"/>
        <w:left w:val="none" w:sz="0" w:space="0" w:color="auto"/>
        <w:bottom w:val="none" w:sz="0" w:space="0" w:color="auto"/>
        <w:right w:val="none" w:sz="0" w:space="0" w:color="auto"/>
      </w:divBdr>
    </w:div>
    <w:div w:id="1747146345">
      <w:bodyDiv w:val="1"/>
      <w:marLeft w:val="0"/>
      <w:marRight w:val="0"/>
      <w:marTop w:val="0"/>
      <w:marBottom w:val="0"/>
      <w:divBdr>
        <w:top w:val="none" w:sz="0" w:space="0" w:color="auto"/>
        <w:left w:val="none" w:sz="0" w:space="0" w:color="auto"/>
        <w:bottom w:val="none" w:sz="0" w:space="0" w:color="auto"/>
        <w:right w:val="none" w:sz="0" w:space="0" w:color="auto"/>
      </w:divBdr>
    </w:div>
    <w:div w:id="1747411480">
      <w:bodyDiv w:val="1"/>
      <w:marLeft w:val="0"/>
      <w:marRight w:val="0"/>
      <w:marTop w:val="0"/>
      <w:marBottom w:val="0"/>
      <w:divBdr>
        <w:top w:val="none" w:sz="0" w:space="0" w:color="auto"/>
        <w:left w:val="none" w:sz="0" w:space="0" w:color="auto"/>
        <w:bottom w:val="none" w:sz="0" w:space="0" w:color="auto"/>
        <w:right w:val="none" w:sz="0" w:space="0" w:color="auto"/>
      </w:divBdr>
    </w:div>
    <w:div w:id="1749838893">
      <w:bodyDiv w:val="1"/>
      <w:marLeft w:val="0"/>
      <w:marRight w:val="0"/>
      <w:marTop w:val="0"/>
      <w:marBottom w:val="0"/>
      <w:divBdr>
        <w:top w:val="none" w:sz="0" w:space="0" w:color="auto"/>
        <w:left w:val="none" w:sz="0" w:space="0" w:color="auto"/>
        <w:bottom w:val="none" w:sz="0" w:space="0" w:color="auto"/>
        <w:right w:val="none" w:sz="0" w:space="0" w:color="auto"/>
      </w:divBdr>
    </w:div>
    <w:div w:id="1754426945">
      <w:bodyDiv w:val="1"/>
      <w:marLeft w:val="0"/>
      <w:marRight w:val="0"/>
      <w:marTop w:val="0"/>
      <w:marBottom w:val="0"/>
      <w:divBdr>
        <w:top w:val="none" w:sz="0" w:space="0" w:color="auto"/>
        <w:left w:val="none" w:sz="0" w:space="0" w:color="auto"/>
        <w:bottom w:val="none" w:sz="0" w:space="0" w:color="auto"/>
        <w:right w:val="none" w:sz="0" w:space="0" w:color="auto"/>
      </w:divBdr>
    </w:div>
    <w:div w:id="1754467976">
      <w:bodyDiv w:val="1"/>
      <w:marLeft w:val="0"/>
      <w:marRight w:val="0"/>
      <w:marTop w:val="0"/>
      <w:marBottom w:val="0"/>
      <w:divBdr>
        <w:top w:val="none" w:sz="0" w:space="0" w:color="auto"/>
        <w:left w:val="none" w:sz="0" w:space="0" w:color="auto"/>
        <w:bottom w:val="none" w:sz="0" w:space="0" w:color="auto"/>
        <w:right w:val="none" w:sz="0" w:space="0" w:color="auto"/>
      </w:divBdr>
    </w:div>
    <w:div w:id="1756583561">
      <w:bodyDiv w:val="1"/>
      <w:marLeft w:val="0"/>
      <w:marRight w:val="0"/>
      <w:marTop w:val="0"/>
      <w:marBottom w:val="0"/>
      <w:divBdr>
        <w:top w:val="none" w:sz="0" w:space="0" w:color="auto"/>
        <w:left w:val="none" w:sz="0" w:space="0" w:color="auto"/>
        <w:bottom w:val="none" w:sz="0" w:space="0" w:color="auto"/>
        <w:right w:val="none" w:sz="0" w:space="0" w:color="auto"/>
      </w:divBdr>
    </w:div>
    <w:div w:id="1762413006">
      <w:bodyDiv w:val="1"/>
      <w:marLeft w:val="0"/>
      <w:marRight w:val="0"/>
      <w:marTop w:val="0"/>
      <w:marBottom w:val="0"/>
      <w:divBdr>
        <w:top w:val="none" w:sz="0" w:space="0" w:color="auto"/>
        <w:left w:val="none" w:sz="0" w:space="0" w:color="auto"/>
        <w:bottom w:val="none" w:sz="0" w:space="0" w:color="auto"/>
        <w:right w:val="none" w:sz="0" w:space="0" w:color="auto"/>
      </w:divBdr>
    </w:div>
    <w:div w:id="1766727599">
      <w:bodyDiv w:val="1"/>
      <w:marLeft w:val="0"/>
      <w:marRight w:val="0"/>
      <w:marTop w:val="0"/>
      <w:marBottom w:val="0"/>
      <w:divBdr>
        <w:top w:val="none" w:sz="0" w:space="0" w:color="auto"/>
        <w:left w:val="none" w:sz="0" w:space="0" w:color="auto"/>
        <w:bottom w:val="none" w:sz="0" w:space="0" w:color="auto"/>
        <w:right w:val="none" w:sz="0" w:space="0" w:color="auto"/>
      </w:divBdr>
    </w:div>
    <w:div w:id="1766880463">
      <w:bodyDiv w:val="1"/>
      <w:marLeft w:val="0"/>
      <w:marRight w:val="0"/>
      <w:marTop w:val="0"/>
      <w:marBottom w:val="0"/>
      <w:divBdr>
        <w:top w:val="none" w:sz="0" w:space="0" w:color="auto"/>
        <w:left w:val="none" w:sz="0" w:space="0" w:color="auto"/>
        <w:bottom w:val="none" w:sz="0" w:space="0" w:color="auto"/>
        <w:right w:val="none" w:sz="0" w:space="0" w:color="auto"/>
      </w:divBdr>
    </w:div>
    <w:div w:id="1775055864">
      <w:bodyDiv w:val="1"/>
      <w:marLeft w:val="0"/>
      <w:marRight w:val="0"/>
      <w:marTop w:val="0"/>
      <w:marBottom w:val="0"/>
      <w:divBdr>
        <w:top w:val="none" w:sz="0" w:space="0" w:color="auto"/>
        <w:left w:val="none" w:sz="0" w:space="0" w:color="auto"/>
        <w:bottom w:val="none" w:sz="0" w:space="0" w:color="auto"/>
        <w:right w:val="none" w:sz="0" w:space="0" w:color="auto"/>
      </w:divBdr>
    </w:div>
    <w:div w:id="1778136436">
      <w:bodyDiv w:val="1"/>
      <w:marLeft w:val="0"/>
      <w:marRight w:val="0"/>
      <w:marTop w:val="0"/>
      <w:marBottom w:val="0"/>
      <w:divBdr>
        <w:top w:val="none" w:sz="0" w:space="0" w:color="auto"/>
        <w:left w:val="none" w:sz="0" w:space="0" w:color="auto"/>
        <w:bottom w:val="none" w:sz="0" w:space="0" w:color="auto"/>
        <w:right w:val="none" w:sz="0" w:space="0" w:color="auto"/>
      </w:divBdr>
    </w:div>
    <w:div w:id="1778483099">
      <w:bodyDiv w:val="1"/>
      <w:marLeft w:val="0"/>
      <w:marRight w:val="0"/>
      <w:marTop w:val="0"/>
      <w:marBottom w:val="0"/>
      <w:divBdr>
        <w:top w:val="none" w:sz="0" w:space="0" w:color="auto"/>
        <w:left w:val="none" w:sz="0" w:space="0" w:color="auto"/>
        <w:bottom w:val="none" w:sz="0" w:space="0" w:color="auto"/>
        <w:right w:val="none" w:sz="0" w:space="0" w:color="auto"/>
      </w:divBdr>
    </w:div>
    <w:div w:id="1784184257">
      <w:bodyDiv w:val="1"/>
      <w:marLeft w:val="0"/>
      <w:marRight w:val="0"/>
      <w:marTop w:val="0"/>
      <w:marBottom w:val="0"/>
      <w:divBdr>
        <w:top w:val="none" w:sz="0" w:space="0" w:color="auto"/>
        <w:left w:val="none" w:sz="0" w:space="0" w:color="auto"/>
        <w:bottom w:val="none" w:sz="0" w:space="0" w:color="auto"/>
        <w:right w:val="none" w:sz="0" w:space="0" w:color="auto"/>
      </w:divBdr>
    </w:div>
    <w:div w:id="1785660550">
      <w:bodyDiv w:val="1"/>
      <w:marLeft w:val="0"/>
      <w:marRight w:val="0"/>
      <w:marTop w:val="0"/>
      <w:marBottom w:val="0"/>
      <w:divBdr>
        <w:top w:val="none" w:sz="0" w:space="0" w:color="auto"/>
        <w:left w:val="none" w:sz="0" w:space="0" w:color="auto"/>
        <w:bottom w:val="none" w:sz="0" w:space="0" w:color="auto"/>
        <w:right w:val="none" w:sz="0" w:space="0" w:color="auto"/>
      </w:divBdr>
    </w:div>
    <w:div w:id="1787313412">
      <w:bodyDiv w:val="1"/>
      <w:marLeft w:val="0"/>
      <w:marRight w:val="0"/>
      <w:marTop w:val="0"/>
      <w:marBottom w:val="0"/>
      <w:divBdr>
        <w:top w:val="none" w:sz="0" w:space="0" w:color="auto"/>
        <w:left w:val="none" w:sz="0" w:space="0" w:color="auto"/>
        <w:bottom w:val="none" w:sz="0" w:space="0" w:color="auto"/>
        <w:right w:val="none" w:sz="0" w:space="0" w:color="auto"/>
      </w:divBdr>
    </w:div>
    <w:div w:id="1788354020">
      <w:bodyDiv w:val="1"/>
      <w:marLeft w:val="0"/>
      <w:marRight w:val="0"/>
      <w:marTop w:val="0"/>
      <w:marBottom w:val="0"/>
      <w:divBdr>
        <w:top w:val="none" w:sz="0" w:space="0" w:color="auto"/>
        <w:left w:val="none" w:sz="0" w:space="0" w:color="auto"/>
        <w:bottom w:val="none" w:sz="0" w:space="0" w:color="auto"/>
        <w:right w:val="none" w:sz="0" w:space="0" w:color="auto"/>
      </w:divBdr>
    </w:div>
    <w:div w:id="1794473159">
      <w:bodyDiv w:val="1"/>
      <w:marLeft w:val="0"/>
      <w:marRight w:val="0"/>
      <w:marTop w:val="0"/>
      <w:marBottom w:val="0"/>
      <w:divBdr>
        <w:top w:val="none" w:sz="0" w:space="0" w:color="auto"/>
        <w:left w:val="none" w:sz="0" w:space="0" w:color="auto"/>
        <w:bottom w:val="none" w:sz="0" w:space="0" w:color="auto"/>
        <w:right w:val="none" w:sz="0" w:space="0" w:color="auto"/>
      </w:divBdr>
    </w:div>
    <w:div w:id="1797606383">
      <w:bodyDiv w:val="1"/>
      <w:marLeft w:val="0"/>
      <w:marRight w:val="0"/>
      <w:marTop w:val="0"/>
      <w:marBottom w:val="0"/>
      <w:divBdr>
        <w:top w:val="none" w:sz="0" w:space="0" w:color="auto"/>
        <w:left w:val="none" w:sz="0" w:space="0" w:color="auto"/>
        <w:bottom w:val="none" w:sz="0" w:space="0" w:color="auto"/>
        <w:right w:val="none" w:sz="0" w:space="0" w:color="auto"/>
      </w:divBdr>
    </w:div>
    <w:div w:id="1797947082">
      <w:bodyDiv w:val="1"/>
      <w:marLeft w:val="0"/>
      <w:marRight w:val="0"/>
      <w:marTop w:val="0"/>
      <w:marBottom w:val="0"/>
      <w:divBdr>
        <w:top w:val="none" w:sz="0" w:space="0" w:color="auto"/>
        <w:left w:val="none" w:sz="0" w:space="0" w:color="auto"/>
        <w:bottom w:val="none" w:sz="0" w:space="0" w:color="auto"/>
        <w:right w:val="none" w:sz="0" w:space="0" w:color="auto"/>
      </w:divBdr>
    </w:div>
    <w:div w:id="1805347781">
      <w:bodyDiv w:val="1"/>
      <w:marLeft w:val="0"/>
      <w:marRight w:val="0"/>
      <w:marTop w:val="0"/>
      <w:marBottom w:val="0"/>
      <w:divBdr>
        <w:top w:val="none" w:sz="0" w:space="0" w:color="auto"/>
        <w:left w:val="none" w:sz="0" w:space="0" w:color="auto"/>
        <w:bottom w:val="none" w:sz="0" w:space="0" w:color="auto"/>
        <w:right w:val="none" w:sz="0" w:space="0" w:color="auto"/>
      </w:divBdr>
    </w:div>
    <w:div w:id="1806043402">
      <w:bodyDiv w:val="1"/>
      <w:marLeft w:val="0"/>
      <w:marRight w:val="0"/>
      <w:marTop w:val="0"/>
      <w:marBottom w:val="0"/>
      <w:divBdr>
        <w:top w:val="none" w:sz="0" w:space="0" w:color="auto"/>
        <w:left w:val="none" w:sz="0" w:space="0" w:color="auto"/>
        <w:bottom w:val="none" w:sz="0" w:space="0" w:color="auto"/>
        <w:right w:val="none" w:sz="0" w:space="0" w:color="auto"/>
      </w:divBdr>
    </w:div>
    <w:div w:id="1810825253">
      <w:bodyDiv w:val="1"/>
      <w:marLeft w:val="0"/>
      <w:marRight w:val="0"/>
      <w:marTop w:val="0"/>
      <w:marBottom w:val="0"/>
      <w:divBdr>
        <w:top w:val="none" w:sz="0" w:space="0" w:color="auto"/>
        <w:left w:val="none" w:sz="0" w:space="0" w:color="auto"/>
        <w:bottom w:val="none" w:sz="0" w:space="0" w:color="auto"/>
        <w:right w:val="none" w:sz="0" w:space="0" w:color="auto"/>
      </w:divBdr>
    </w:div>
    <w:div w:id="1817062288">
      <w:bodyDiv w:val="1"/>
      <w:marLeft w:val="0"/>
      <w:marRight w:val="0"/>
      <w:marTop w:val="0"/>
      <w:marBottom w:val="0"/>
      <w:divBdr>
        <w:top w:val="none" w:sz="0" w:space="0" w:color="auto"/>
        <w:left w:val="none" w:sz="0" w:space="0" w:color="auto"/>
        <w:bottom w:val="none" w:sz="0" w:space="0" w:color="auto"/>
        <w:right w:val="none" w:sz="0" w:space="0" w:color="auto"/>
      </w:divBdr>
    </w:div>
    <w:div w:id="1817263157">
      <w:bodyDiv w:val="1"/>
      <w:marLeft w:val="0"/>
      <w:marRight w:val="0"/>
      <w:marTop w:val="0"/>
      <w:marBottom w:val="0"/>
      <w:divBdr>
        <w:top w:val="none" w:sz="0" w:space="0" w:color="auto"/>
        <w:left w:val="none" w:sz="0" w:space="0" w:color="auto"/>
        <w:bottom w:val="none" w:sz="0" w:space="0" w:color="auto"/>
        <w:right w:val="none" w:sz="0" w:space="0" w:color="auto"/>
      </w:divBdr>
    </w:div>
    <w:div w:id="1829201597">
      <w:bodyDiv w:val="1"/>
      <w:marLeft w:val="0"/>
      <w:marRight w:val="0"/>
      <w:marTop w:val="0"/>
      <w:marBottom w:val="0"/>
      <w:divBdr>
        <w:top w:val="none" w:sz="0" w:space="0" w:color="auto"/>
        <w:left w:val="none" w:sz="0" w:space="0" w:color="auto"/>
        <w:bottom w:val="none" w:sz="0" w:space="0" w:color="auto"/>
        <w:right w:val="none" w:sz="0" w:space="0" w:color="auto"/>
      </w:divBdr>
    </w:div>
    <w:div w:id="1834833012">
      <w:bodyDiv w:val="1"/>
      <w:marLeft w:val="0"/>
      <w:marRight w:val="0"/>
      <w:marTop w:val="0"/>
      <w:marBottom w:val="0"/>
      <w:divBdr>
        <w:top w:val="none" w:sz="0" w:space="0" w:color="auto"/>
        <w:left w:val="none" w:sz="0" w:space="0" w:color="auto"/>
        <w:bottom w:val="none" w:sz="0" w:space="0" w:color="auto"/>
        <w:right w:val="none" w:sz="0" w:space="0" w:color="auto"/>
      </w:divBdr>
    </w:div>
    <w:div w:id="1841961641">
      <w:bodyDiv w:val="1"/>
      <w:marLeft w:val="0"/>
      <w:marRight w:val="0"/>
      <w:marTop w:val="0"/>
      <w:marBottom w:val="0"/>
      <w:divBdr>
        <w:top w:val="none" w:sz="0" w:space="0" w:color="auto"/>
        <w:left w:val="none" w:sz="0" w:space="0" w:color="auto"/>
        <w:bottom w:val="none" w:sz="0" w:space="0" w:color="auto"/>
        <w:right w:val="none" w:sz="0" w:space="0" w:color="auto"/>
      </w:divBdr>
    </w:div>
    <w:div w:id="1846944591">
      <w:bodyDiv w:val="1"/>
      <w:marLeft w:val="0"/>
      <w:marRight w:val="0"/>
      <w:marTop w:val="0"/>
      <w:marBottom w:val="0"/>
      <w:divBdr>
        <w:top w:val="none" w:sz="0" w:space="0" w:color="auto"/>
        <w:left w:val="none" w:sz="0" w:space="0" w:color="auto"/>
        <w:bottom w:val="none" w:sz="0" w:space="0" w:color="auto"/>
        <w:right w:val="none" w:sz="0" w:space="0" w:color="auto"/>
      </w:divBdr>
    </w:div>
    <w:div w:id="1847356284">
      <w:bodyDiv w:val="1"/>
      <w:marLeft w:val="0"/>
      <w:marRight w:val="0"/>
      <w:marTop w:val="0"/>
      <w:marBottom w:val="0"/>
      <w:divBdr>
        <w:top w:val="none" w:sz="0" w:space="0" w:color="auto"/>
        <w:left w:val="none" w:sz="0" w:space="0" w:color="auto"/>
        <w:bottom w:val="none" w:sz="0" w:space="0" w:color="auto"/>
        <w:right w:val="none" w:sz="0" w:space="0" w:color="auto"/>
      </w:divBdr>
    </w:div>
    <w:div w:id="1848519720">
      <w:bodyDiv w:val="1"/>
      <w:marLeft w:val="0"/>
      <w:marRight w:val="0"/>
      <w:marTop w:val="0"/>
      <w:marBottom w:val="0"/>
      <w:divBdr>
        <w:top w:val="none" w:sz="0" w:space="0" w:color="auto"/>
        <w:left w:val="none" w:sz="0" w:space="0" w:color="auto"/>
        <w:bottom w:val="none" w:sz="0" w:space="0" w:color="auto"/>
        <w:right w:val="none" w:sz="0" w:space="0" w:color="auto"/>
      </w:divBdr>
    </w:div>
    <w:div w:id="1854342049">
      <w:bodyDiv w:val="1"/>
      <w:marLeft w:val="0"/>
      <w:marRight w:val="0"/>
      <w:marTop w:val="0"/>
      <w:marBottom w:val="0"/>
      <w:divBdr>
        <w:top w:val="none" w:sz="0" w:space="0" w:color="auto"/>
        <w:left w:val="none" w:sz="0" w:space="0" w:color="auto"/>
        <w:bottom w:val="none" w:sz="0" w:space="0" w:color="auto"/>
        <w:right w:val="none" w:sz="0" w:space="0" w:color="auto"/>
      </w:divBdr>
    </w:div>
    <w:div w:id="1856530844">
      <w:bodyDiv w:val="1"/>
      <w:marLeft w:val="0"/>
      <w:marRight w:val="0"/>
      <w:marTop w:val="0"/>
      <w:marBottom w:val="0"/>
      <w:divBdr>
        <w:top w:val="none" w:sz="0" w:space="0" w:color="auto"/>
        <w:left w:val="none" w:sz="0" w:space="0" w:color="auto"/>
        <w:bottom w:val="none" w:sz="0" w:space="0" w:color="auto"/>
        <w:right w:val="none" w:sz="0" w:space="0" w:color="auto"/>
      </w:divBdr>
    </w:div>
    <w:div w:id="1860468540">
      <w:bodyDiv w:val="1"/>
      <w:marLeft w:val="0"/>
      <w:marRight w:val="0"/>
      <w:marTop w:val="0"/>
      <w:marBottom w:val="0"/>
      <w:divBdr>
        <w:top w:val="none" w:sz="0" w:space="0" w:color="auto"/>
        <w:left w:val="none" w:sz="0" w:space="0" w:color="auto"/>
        <w:bottom w:val="none" w:sz="0" w:space="0" w:color="auto"/>
        <w:right w:val="none" w:sz="0" w:space="0" w:color="auto"/>
      </w:divBdr>
    </w:div>
    <w:div w:id="1861702297">
      <w:bodyDiv w:val="1"/>
      <w:marLeft w:val="0"/>
      <w:marRight w:val="0"/>
      <w:marTop w:val="0"/>
      <w:marBottom w:val="0"/>
      <w:divBdr>
        <w:top w:val="none" w:sz="0" w:space="0" w:color="auto"/>
        <w:left w:val="none" w:sz="0" w:space="0" w:color="auto"/>
        <w:bottom w:val="none" w:sz="0" w:space="0" w:color="auto"/>
        <w:right w:val="none" w:sz="0" w:space="0" w:color="auto"/>
      </w:divBdr>
    </w:div>
    <w:div w:id="1864711311">
      <w:bodyDiv w:val="1"/>
      <w:marLeft w:val="0"/>
      <w:marRight w:val="0"/>
      <w:marTop w:val="0"/>
      <w:marBottom w:val="0"/>
      <w:divBdr>
        <w:top w:val="none" w:sz="0" w:space="0" w:color="auto"/>
        <w:left w:val="none" w:sz="0" w:space="0" w:color="auto"/>
        <w:bottom w:val="none" w:sz="0" w:space="0" w:color="auto"/>
        <w:right w:val="none" w:sz="0" w:space="0" w:color="auto"/>
      </w:divBdr>
    </w:div>
    <w:div w:id="1865827026">
      <w:bodyDiv w:val="1"/>
      <w:marLeft w:val="0"/>
      <w:marRight w:val="0"/>
      <w:marTop w:val="0"/>
      <w:marBottom w:val="0"/>
      <w:divBdr>
        <w:top w:val="none" w:sz="0" w:space="0" w:color="auto"/>
        <w:left w:val="none" w:sz="0" w:space="0" w:color="auto"/>
        <w:bottom w:val="none" w:sz="0" w:space="0" w:color="auto"/>
        <w:right w:val="none" w:sz="0" w:space="0" w:color="auto"/>
      </w:divBdr>
    </w:div>
    <w:div w:id="1866357539">
      <w:bodyDiv w:val="1"/>
      <w:marLeft w:val="0"/>
      <w:marRight w:val="0"/>
      <w:marTop w:val="0"/>
      <w:marBottom w:val="0"/>
      <w:divBdr>
        <w:top w:val="none" w:sz="0" w:space="0" w:color="auto"/>
        <w:left w:val="none" w:sz="0" w:space="0" w:color="auto"/>
        <w:bottom w:val="none" w:sz="0" w:space="0" w:color="auto"/>
        <w:right w:val="none" w:sz="0" w:space="0" w:color="auto"/>
      </w:divBdr>
    </w:div>
    <w:div w:id="1867331597">
      <w:bodyDiv w:val="1"/>
      <w:marLeft w:val="0"/>
      <w:marRight w:val="0"/>
      <w:marTop w:val="0"/>
      <w:marBottom w:val="0"/>
      <w:divBdr>
        <w:top w:val="none" w:sz="0" w:space="0" w:color="auto"/>
        <w:left w:val="none" w:sz="0" w:space="0" w:color="auto"/>
        <w:bottom w:val="none" w:sz="0" w:space="0" w:color="auto"/>
        <w:right w:val="none" w:sz="0" w:space="0" w:color="auto"/>
      </w:divBdr>
    </w:div>
    <w:div w:id="1867523226">
      <w:bodyDiv w:val="1"/>
      <w:marLeft w:val="0"/>
      <w:marRight w:val="0"/>
      <w:marTop w:val="0"/>
      <w:marBottom w:val="0"/>
      <w:divBdr>
        <w:top w:val="none" w:sz="0" w:space="0" w:color="auto"/>
        <w:left w:val="none" w:sz="0" w:space="0" w:color="auto"/>
        <w:bottom w:val="none" w:sz="0" w:space="0" w:color="auto"/>
        <w:right w:val="none" w:sz="0" w:space="0" w:color="auto"/>
      </w:divBdr>
    </w:div>
    <w:div w:id="1869053697">
      <w:bodyDiv w:val="1"/>
      <w:marLeft w:val="0"/>
      <w:marRight w:val="0"/>
      <w:marTop w:val="0"/>
      <w:marBottom w:val="0"/>
      <w:divBdr>
        <w:top w:val="none" w:sz="0" w:space="0" w:color="auto"/>
        <w:left w:val="none" w:sz="0" w:space="0" w:color="auto"/>
        <w:bottom w:val="none" w:sz="0" w:space="0" w:color="auto"/>
        <w:right w:val="none" w:sz="0" w:space="0" w:color="auto"/>
      </w:divBdr>
    </w:div>
    <w:div w:id="1874269380">
      <w:bodyDiv w:val="1"/>
      <w:marLeft w:val="0"/>
      <w:marRight w:val="0"/>
      <w:marTop w:val="0"/>
      <w:marBottom w:val="0"/>
      <w:divBdr>
        <w:top w:val="none" w:sz="0" w:space="0" w:color="auto"/>
        <w:left w:val="none" w:sz="0" w:space="0" w:color="auto"/>
        <w:bottom w:val="none" w:sz="0" w:space="0" w:color="auto"/>
        <w:right w:val="none" w:sz="0" w:space="0" w:color="auto"/>
      </w:divBdr>
    </w:div>
    <w:div w:id="1874421877">
      <w:bodyDiv w:val="1"/>
      <w:marLeft w:val="0"/>
      <w:marRight w:val="0"/>
      <w:marTop w:val="0"/>
      <w:marBottom w:val="0"/>
      <w:divBdr>
        <w:top w:val="none" w:sz="0" w:space="0" w:color="auto"/>
        <w:left w:val="none" w:sz="0" w:space="0" w:color="auto"/>
        <w:bottom w:val="none" w:sz="0" w:space="0" w:color="auto"/>
        <w:right w:val="none" w:sz="0" w:space="0" w:color="auto"/>
      </w:divBdr>
    </w:div>
    <w:div w:id="1876917534">
      <w:bodyDiv w:val="1"/>
      <w:marLeft w:val="0"/>
      <w:marRight w:val="0"/>
      <w:marTop w:val="0"/>
      <w:marBottom w:val="0"/>
      <w:divBdr>
        <w:top w:val="none" w:sz="0" w:space="0" w:color="auto"/>
        <w:left w:val="none" w:sz="0" w:space="0" w:color="auto"/>
        <w:bottom w:val="none" w:sz="0" w:space="0" w:color="auto"/>
        <w:right w:val="none" w:sz="0" w:space="0" w:color="auto"/>
      </w:divBdr>
    </w:div>
    <w:div w:id="1881357286">
      <w:bodyDiv w:val="1"/>
      <w:marLeft w:val="0"/>
      <w:marRight w:val="0"/>
      <w:marTop w:val="0"/>
      <w:marBottom w:val="0"/>
      <w:divBdr>
        <w:top w:val="none" w:sz="0" w:space="0" w:color="auto"/>
        <w:left w:val="none" w:sz="0" w:space="0" w:color="auto"/>
        <w:bottom w:val="none" w:sz="0" w:space="0" w:color="auto"/>
        <w:right w:val="none" w:sz="0" w:space="0" w:color="auto"/>
      </w:divBdr>
    </w:div>
    <w:div w:id="1886872977">
      <w:bodyDiv w:val="1"/>
      <w:marLeft w:val="0"/>
      <w:marRight w:val="0"/>
      <w:marTop w:val="0"/>
      <w:marBottom w:val="0"/>
      <w:divBdr>
        <w:top w:val="none" w:sz="0" w:space="0" w:color="auto"/>
        <w:left w:val="none" w:sz="0" w:space="0" w:color="auto"/>
        <w:bottom w:val="none" w:sz="0" w:space="0" w:color="auto"/>
        <w:right w:val="none" w:sz="0" w:space="0" w:color="auto"/>
      </w:divBdr>
    </w:div>
    <w:div w:id="1897164361">
      <w:bodyDiv w:val="1"/>
      <w:marLeft w:val="0"/>
      <w:marRight w:val="0"/>
      <w:marTop w:val="0"/>
      <w:marBottom w:val="0"/>
      <w:divBdr>
        <w:top w:val="none" w:sz="0" w:space="0" w:color="auto"/>
        <w:left w:val="none" w:sz="0" w:space="0" w:color="auto"/>
        <w:bottom w:val="none" w:sz="0" w:space="0" w:color="auto"/>
        <w:right w:val="none" w:sz="0" w:space="0" w:color="auto"/>
      </w:divBdr>
    </w:div>
    <w:div w:id="1903366157">
      <w:bodyDiv w:val="1"/>
      <w:marLeft w:val="0"/>
      <w:marRight w:val="0"/>
      <w:marTop w:val="0"/>
      <w:marBottom w:val="0"/>
      <w:divBdr>
        <w:top w:val="none" w:sz="0" w:space="0" w:color="auto"/>
        <w:left w:val="none" w:sz="0" w:space="0" w:color="auto"/>
        <w:bottom w:val="none" w:sz="0" w:space="0" w:color="auto"/>
        <w:right w:val="none" w:sz="0" w:space="0" w:color="auto"/>
      </w:divBdr>
    </w:div>
    <w:div w:id="1904488333">
      <w:bodyDiv w:val="1"/>
      <w:marLeft w:val="0"/>
      <w:marRight w:val="0"/>
      <w:marTop w:val="0"/>
      <w:marBottom w:val="0"/>
      <w:divBdr>
        <w:top w:val="none" w:sz="0" w:space="0" w:color="auto"/>
        <w:left w:val="none" w:sz="0" w:space="0" w:color="auto"/>
        <w:bottom w:val="none" w:sz="0" w:space="0" w:color="auto"/>
        <w:right w:val="none" w:sz="0" w:space="0" w:color="auto"/>
      </w:divBdr>
    </w:div>
    <w:div w:id="1905749632">
      <w:bodyDiv w:val="1"/>
      <w:marLeft w:val="0"/>
      <w:marRight w:val="0"/>
      <w:marTop w:val="0"/>
      <w:marBottom w:val="0"/>
      <w:divBdr>
        <w:top w:val="none" w:sz="0" w:space="0" w:color="auto"/>
        <w:left w:val="none" w:sz="0" w:space="0" w:color="auto"/>
        <w:bottom w:val="none" w:sz="0" w:space="0" w:color="auto"/>
        <w:right w:val="none" w:sz="0" w:space="0" w:color="auto"/>
      </w:divBdr>
    </w:div>
    <w:div w:id="1924098479">
      <w:bodyDiv w:val="1"/>
      <w:marLeft w:val="0"/>
      <w:marRight w:val="0"/>
      <w:marTop w:val="0"/>
      <w:marBottom w:val="0"/>
      <w:divBdr>
        <w:top w:val="none" w:sz="0" w:space="0" w:color="auto"/>
        <w:left w:val="none" w:sz="0" w:space="0" w:color="auto"/>
        <w:bottom w:val="none" w:sz="0" w:space="0" w:color="auto"/>
        <w:right w:val="none" w:sz="0" w:space="0" w:color="auto"/>
      </w:divBdr>
    </w:div>
    <w:div w:id="1924143196">
      <w:bodyDiv w:val="1"/>
      <w:marLeft w:val="0"/>
      <w:marRight w:val="0"/>
      <w:marTop w:val="0"/>
      <w:marBottom w:val="0"/>
      <w:divBdr>
        <w:top w:val="none" w:sz="0" w:space="0" w:color="auto"/>
        <w:left w:val="none" w:sz="0" w:space="0" w:color="auto"/>
        <w:bottom w:val="none" w:sz="0" w:space="0" w:color="auto"/>
        <w:right w:val="none" w:sz="0" w:space="0" w:color="auto"/>
      </w:divBdr>
    </w:div>
    <w:div w:id="1926062126">
      <w:bodyDiv w:val="1"/>
      <w:marLeft w:val="0"/>
      <w:marRight w:val="0"/>
      <w:marTop w:val="0"/>
      <w:marBottom w:val="0"/>
      <w:divBdr>
        <w:top w:val="none" w:sz="0" w:space="0" w:color="auto"/>
        <w:left w:val="none" w:sz="0" w:space="0" w:color="auto"/>
        <w:bottom w:val="none" w:sz="0" w:space="0" w:color="auto"/>
        <w:right w:val="none" w:sz="0" w:space="0" w:color="auto"/>
      </w:divBdr>
    </w:div>
    <w:div w:id="1931810708">
      <w:bodyDiv w:val="1"/>
      <w:marLeft w:val="0"/>
      <w:marRight w:val="0"/>
      <w:marTop w:val="0"/>
      <w:marBottom w:val="0"/>
      <w:divBdr>
        <w:top w:val="none" w:sz="0" w:space="0" w:color="auto"/>
        <w:left w:val="none" w:sz="0" w:space="0" w:color="auto"/>
        <w:bottom w:val="none" w:sz="0" w:space="0" w:color="auto"/>
        <w:right w:val="none" w:sz="0" w:space="0" w:color="auto"/>
      </w:divBdr>
    </w:div>
    <w:div w:id="1942108058">
      <w:bodyDiv w:val="1"/>
      <w:marLeft w:val="0"/>
      <w:marRight w:val="0"/>
      <w:marTop w:val="0"/>
      <w:marBottom w:val="0"/>
      <w:divBdr>
        <w:top w:val="none" w:sz="0" w:space="0" w:color="auto"/>
        <w:left w:val="none" w:sz="0" w:space="0" w:color="auto"/>
        <w:bottom w:val="none" w:sz="0" w:space="0" w:color="auto"/>
        <w:right w:val="none" w:sz="0" w:space="0" w:color="auto"/>
      </w:divBdr>
    </w:div>
    <w:div w:id="1943218064">
      <w:bodyDiv w:val="1"/>
      <w:marLeft w:val="0"/>
      <w:marRight w:val="0"/>
      <w:marTop w:val="0"/>
      <w:marBottom w:val="0"/>
      <w:divBdr>
        <w:top w:val="none" w:sz="0" w:space="0" w:color="auto"/>
        <w:left w:val="none" w:sz="0" w:space="0" w:color="auto"/>
        <w:bottom w:val="none" w:sz="0" w:space="0" w:color="auto"/>
        <w:right w:val="none" w:sz="0" w:space="0" w:color="auto"/>
      </w:divBdr>
    </w:div>
    <w:div w:id="1945265995">
      <w:bodyDiv w:val="1"/>
      <w:marLeft w:val="0"/>
      <w:marRight w:val="0"/>
      <w:marTop w:val="0"/>
      <w:marBottom w:val="0"/>
      <w:divBdr>
        <w:top w:val="none" w:sz="0" w:space="0" w:color="auto"/>
        <w:left w:val="none" w:sz="0" w:space="0" w:color="auto"/>
        <w:bottom w:val="none" w:sz="0" w:space="0" w:color="auto"/>
        <w:right w:val="none" w:sz="0" w:space="0" w:color="auto"/>
      </w:divBdr>
    </w:div>
    <w:div w:id="1946691745">
      <w:bodyDiv w:val="1"/>
      <w:marLeft w:val="0"/>
      <w:marRight w:val="0"/>
      <w:marTop w:val="0"/>
      <w:marBottom w:val="0"/>
      <w:divBdr>
        <w:top w:val="none" w:sz="0" w:space="0" w:color="auto"/>
        <w:left w:val="none" w:sz="0" w:space="0" w:color="auto"/>
        <w:bottom w:val="none" w:sz="0" w:space="0" w:color="auto"/>
        <w:right w:val="none" w:sz="0" w:space="0" w:color="auto"/>
      </w:divBdr>
    </w:div>
    <w:div w:id="1947813328">
      <w:bodyDiv w:val="1"/>
      <w:marLeft w:val="0"/>
      <w:marRight w:val="0"/>
      <w:marTop w:val="0"/>
      <w:marBottom w:val="0"/>
      <w:divBdr>
        <w:top w:val="none" w:sz="0" w:space="0" w:color="auto"/>
        <w:left w:val="none" w:sz="0" w:space="0" w:color="auto"/>
        <w:bottom w:val="none" w:sz="0" w:space="0" w:color="auto"/>
        <w:right w:val="none" w:sz="0" w:space="0" w:color="auto"/>
      </w:divBdr>
    </w:div>
    <w:div w:id="1947886843">
      <w:bodyDiv w:val="1"/>
      <w:marLeft w:val="0"/>
      <w:marRight w:val="0"/>
      <w:marTop w:val="0"/>
      <w:marBottom w:val="0"/>
      <w:divBdr>
        <w:top w:val="none" w:sz="0" w:space="0" w:color="auto"/>
        <w:left w:val="none" w:sz="0" w:space="0" w:color="auto"/>
        <w:bottom w:val="none" w:sz="0" w:space="0" w:color="auto"/>
        <w:right w:val="none" w:sz="0" w:space="0" w:color="auto"/>
      </w:divBdr>
    </w:div>
    <w:div w:id="1952935694">
      <w:bodyDiv w:val="1"/>
      <w:marLeft w:val="0"/>
      <w:marRight w:val="0"/>
      <w:marTop w:val="0"/>
      <w:marBottom w:val="0"/>
      <w:divBdr>
        <w:top w:val="none" w:sz="0" w:space="0" w:color="auto"/>
        <w:left w:val="none" w:sz="0" w:space="0" w:color="auto"/>
        <w:bottom w:val="none" w:sz="0" w:space="0" w:color="auto"/>
        <w:right w:val="none" w:sz="0" w:space="0" w:color="auto"/>
      </w:divBdr>
    </w:div>
    <w:div w:id="1953779420">
      <w:bodyDiv w:val="1"/>
      <w:marLeft w:val="0"/>
      <w:marRight w:val="0"/>
      <w:marTop w:val="0"/>
      <w:marBottom w:val="0"/>
      <w:divBdr>
        <w:top w:val="none" w:sz="0" w:space="0" w:color="auto"/>
        <w:left w:val="none" w:sz="0" w:space="0" w:color="auto"/>
        <w:bottom w:val="none" w:sz="0" w:space="0" w:color="auto"/>
        <w:right w:val="none" w:sz="0" w:space="0" w:color="auto"/>
      </w:divBdr>
    </w:div>
    <w:div w:id="1959336264">
      <w:bodyDiv w:val="1"/>
      <w:marLeft w:val="0"/>
      <w:marRight w:val="0"/>
      <w:marTop w:val="0"/>
      <w:marBottom w:val="0"/>
      <w:divBdr>
        <w:top w:val="none" w:sz="0" w:space="0" w:color="auto"/>
        <w:left w:val="none" w:sz="0" w:space="0" w:color="auto"/>
        <w:bottom w:val="none" w:sz="0" w:space="0" w:color="auto"/>
        <w:right w:val="none" w:sz="0" w:space="0" w:color="auto"/>
      </w:divBdr>
    </w:div>
    <w:div w:id="1960991448">
      <w:bodyDiv w:val="1"/>
      <w:marLeft w:val="0"/>
      <w:marRight w:val="0"/>
      <w:marTop w:val="0"/>
      <w:marBottom w:val="0"/>
      <w:divBdr>
        <w:top w:val="none" w:sz="0" w:space="0" w:color="auto"/>
        <w:left w:val="none" w:sz="0" w:space="0" w:color="auto"/>
        <w:bottom w:val="none" w:sz="0" w:space="0" w:color="auto"/>
        <w:right w:val="none" w:sz="0" w:space="0" w:color="auto"/>
      </w:divBdr>
    </w:div>
    <w:div w:id="1961184509">
      <w:bodyDiv w:val="1"/>
      <w:marLeft w:val="0"/>
      <w:marRight w:val="0"/>
      <w:marTop w:val="0"/>
      <w:marBottom w:val="0"/>
      <w:divBdr>
        <w:top w:val="none" w:sz="0" w:space="0" w:color="auto"/>
        <w:left w:val="none" w:sz="0" w:space="0" w:color="auto"/>
        <w:bottom w:val="none" w:sz="0" w:space="0" w:color="auto"/>
        <w:right w:val="none" w:sz="0" w:space="0" w:color="auto"/>
      </w:divBdr>
    </w:div>
    <w:div w:id="1969580663">
      <w:bodyDiv w:val="1"/>
      <w:marLeft w:val="0"/>
      <w:marRight w:val="0"/>
      <w:marTop w:val="0"/>
      <w:marBottom w:val="0"/>
      <w:divBdr>
        <w:top w:val="none" w:sz="0" w:space="0" w:color="auto"/>
        <w:left w:val="none" w:sz="0" w:space="0" w:color="auto"/>
        <w:bottom w:val="none" w:sz="0" w:space="0" w:color="auto"/>
        <w:right w:val="none" w:sz="0" w:space="0" w:color="auto"/>
      </w:divBdr>
    </w:div>
    <w:div w:id="1972786232">
      <w:bodyDiv w:val="1"/>
      <w:marLeft w:val="0"/>
      <w:marRight w:val="0"/>
      <w:marTop w:val="0"/>
      <w:marBottom w:val="0"/>
      <w:divBdr>
        <w:top w:val="none" w:sz="0" w:space="0" w:color="auto"/>
        <w:left w:val="none" w:sz="0" w:space="0" w:color="auto"/>
        <w:bottom w:val="none" w:sz="0" w:space="0" w:color="auto"/>
        <w:right w:val="none" w:sz="0" w:space="0" w:color="auto"/>
      </w:divBdr>
    </w:div>
    <w:div w:id="1974866055">
      <w:bodyDiv w:val="1"/>
      <w:marLeft w:val="0"/>
      <w:marRight w:val="0"/>
      <w:marTop w:val="0"/>
      <w:marBottom w:val="0"/>
      <w:divBdr>
        <w:top w:val="none" w:sz="0" w:space="0" w:color="auto"/>
        <w:left w:val="none" w:sz="0" w:space="0" w:color="auto"/>
        <w:bottom w:val="none" w:sz="0" w:space="0" w:color="auto"/>
        <w:right w:val="none" w:sz="0" w:space="0" w:color="auto"/>
      </w:divBdr>
    </w:div>
    <w:div w:id="1978992836">
      <w:bodyDiv w:val="1"/>
      <w:marLeft w:val="0"/>
      <w:marRight w:val="0"/>
      <w:marTop w:val="0"/>
      <w:marBottom w:val="0"/>
      <w:divBdr>
        <w:top w:val="none" w:sz="0" w:space="0" w:color="auto"/>
        <w:left w:val="none" w:sz="0" w:space="0" w:color="auto"/>
        <w:bottom w:val="none" w:sz="0" w:space="0" w:color="auto"/>
        <w:right w:val="none" w:sz="0" w:space="0" w:color="auto"/>
      </w:divBdr>
    </w:div>
    <w:div w:id="1979257227">
      <w:bodyDiv w:val="1"/>
      <w:marLeft w:val="0"/>
      <w:marRight w:val="0"/>
      <w:marTop w:val="0"/>
      <w:marBottom w:val="0"/>
      <w:divBdr>
        <w:top w:val="none" w:sz="0" w:space="0" w:color="auto"/>
        <w:left w:val="none" w:sz="0" w:space="0" w:color="auto"/>
        <w:bottom w:val="none" w:sz="0" w:space="0" w:color="auto"/>
        <w:right w:val="none" w:sz="0" w:space="0" w:color="auto"/>
      </w:divBdr>
    </w:div>
    <w:div w:id="1984314058">
      <w:bodyDiv w:val="1"/>
      <w:marLeft w:val="0"/>
      <w:marRight w:val="0"/>
      <w:marTop w:val="0"/>
      <w:marBottom w:val="0"/>
      <w:divBdr>
        <w:top w:val="none" w:sz="0" w:space="0" w:color="auto"/>
        <w:left w:val="none" w:sz="0" w:space="0" w:color="auto"/>
        <w:bottom w:val="none" w:sz="0" w:space="0" w:color="auto"/>
        <w:right w:val="none" w:sz="0" w:space="0" w:color="auto"/>
      </w:divBdr>
    </w:div>
    <w:div w:id="1985887077">
      <w:bodyDiv w:val="1"/>
      <w:marLeft w:val="0"/>
      <w:marRight w:val="0"/>
      <w:marTop w:val="0"/>
      <w:marBottom w:val="0"/>
      <w:divBdr>
        <w:top w:val="none" w:sz="0" w:space="0" w:color="auto"/>
        <w:left w:val="none" w:sz="0" w:space="0" w:color="auto"/>
        <w:bottom w:val="none" w:sz="0" w:space="0" w:color="auto"/>
        <w:right w:val="none" w:sz="0" w:space="0" w:color="auto"/>
      </w:divBdr>
    </w:div>
    <w:div w:id="1992245977">
      <w:bodyDiv w:val="1"/>
      <w:marLeft w:val="0"/>
      <w:marRight w:val="0"/>
      <w:marTop w:val="0"/>
      <w:marBottom w:val="0"/>
      <w:divBdr>
        <w:top w:val="none" w:sz="0" w:space="0" w:color="auto"/>
        <w:left w:val="none" w:sz="0" w:space="0" w:color="auto"/>
        <w:bottom w:val="none" w:sz="0" w:space="0" w:color="auto"/>
        <w:right w:val="none" w:sz="0" w:space="0" w:color="auto"/>
      </w:divBdr>
    </w:div>
    <w:div w:id="1995261054">
      <w:bodyDiv w:val="1"/>
      <w:marLeft w:val="0"/>
      <w:marRight w:val="0"/>
      <w:marTop w:val="0"/>
      <w:marBottom w:val="0"/>
      <w:divBdr>
        <w:top w:val="none" w:sz="0" w:space="0" w:color="auto"/>
        <w:left w:val="none" w:sz="0" w:space="0" w:color="auto"/>
        <w:bottom w:val="none" w:sz="0" w:space="0" w:color="auto"/>
        <w:right w:val="none" w:sz="0" w:space="0" w:color="auto"/>
      </w:divBdr>
    </w:div>
    <w:div w:id="1997493165">
      <w:bodyDiv w:val="1"/>
      <w:marLeft w:val="0"/>
      <w:marRight w:val="0"/>
      <w:marTop w:val="0"/>
      <w:marBottom w:val="0"/>
      <w:divBdr>
        <w:top w:val="none" w:sz="0" w:space="0" w:color="auto"/>
        <w:left w:val="none" w:sz="0" w:space="0" w:color="auto"/>
        <w:bottom w:val="none" w:sz="0" w:space="0" w:color="auto"/>
        <w:right w:val="none" w:sz="0" w:space="0" w:color="auto"/>
      </w:divBdr>
    </w:div>
    <w:div w:id="2013756784">
      <w:bodyDiv w:val="1"/>
      <w:marLeft w:val="0"/>
      <w:marRight w:val="0"/>
      <w:marTop w:val="0"/>
      <w:marBottom w:val="0"/>
      <w:divBdr>
        <w:top w:val="none" w:sz="0" w:space="0" w:color="auto"/>
        <w:left w:val="none" w:sz="0" w:space="0" w:color="auto"/>
        <w:bottom w:val="none" w:sz="0" w:space="0" w:color="auto"/>
        <w:right w:val="none" w:sz="0" w:space="0" w:color="auto"/>
      </w:divBdr>
    </w:div>
    <w:div w:id="2017463323">
      <w:bodyDiv w:val="1"/>
      <w:marLeft w:val="0"/>
      <w:marRight w:val="0"/>
      <w:marTop w:val="0"/>
      <w:marBottom w:val="0"/>
      <w:divBdr>
        <w:top w:val="none" w:sz="0" w:space="0" w:color="auto"/>
        <w:left w:val="none" w:sz="0" w:space="0" w:color="auto"/>
        <w:bottom w:val="none" w:sz="0" w:space="0" w:color="auto"/>
        <w:right w:val="none" w:sz="0" w:space="0" w:color="auto"/>
      </w:divBdr>
    </w:div>
    <w:div w:id="2017734026">
      <w:bodyDiv w:val="1"/>
      <w:marLeft w:val="0"/>
      <w:marRight w:val="0"/>
      <w:marTop w:val="0"/>
      <w:marBottom w:val="0"/>
      <w:divBdr>
        <w:top w:val="none" w:sz="0" w:space="0" w:color="auto"/>
        <w:left w:val="none" w:sz="0" w:space="0" w:color="auto"/>
        <w:bottom w:val="none" w:sz="0" w:space="0" w:color="auto"/>
        <w:right w:val="none" w:sz="0" w:space="0" w:color="auto"/>
      </w:divBdr>
    </w:div>
    <w:div w:id="2021469261">
      <w:bodyDiv w:val="1"/>
      <w:marLeft w:val="0"/>
      <w:marRight w:val="0"/>
      <w:marTop w:val="0"/>
      <w:marBottom w:val="0"/>
      <w:divBdr>
        <w:top w:val="none" w:sz="0" w:space="0" w:color="auto"/>
        <w:left w:val="none" w:sz="0" w:space="0" w:color="auto"/>
        <w:bottom w:val="none" w:sz="0" w:space="0" w:color="auto"/>
        <w:right w:val="none" w:sz="0" w:space="0" w:color="auto"/>
      </w:divBdr>
    </w:div>
    <w:div w:id="2025327307">
      <w:bodyDiv w:val="1"/>
      <w:marLeft w:val="0"/>
      <w:marRight w:val="0"/>
      <w:marTop w:val="0"/>
      <w:marBottom w:val="0"/>
      <w:divBdr>
        <w:top w:val="none" w:sz="0" w:space="0" w:color="auto"/>
        <w:left w:val="none" w:sz="0" w:space="0" w:color="auto"/>
        <w:bottom w:val="none" w:sz="0" w:space="0" w:color="auto"/>
        <w:right w:val="none" w:sz="0" w:space="0" w:color="auto"/>
      </w:divBdr>
    </w:div>
    <w:div w:id="2037001449">
      <w:bodyDiv w:val="1"/>
      <w:marLeft w:val="0"/>
      <w:marRight w:val="0"/>
      <w:marTop w:val="0"/>
      <w:marBottom w:val="0"/>
      <w:divBdr>
        <w:top w:val="none" w:sz="0" w:space="0" w:color="auto"/>
        <w:left w:val="none" w:sz="0" w:space="0" w:color="auto"/>
        <w:bottom w:val="none" w:sz="0" w:space="0" w:color="auto"/>
        <w:right w:val="none" w:sz="0" w:space="0" w:color="auto"/>
      </w:divBdr>
    </w:div>
    <w:div w:id="2041320966">
      <w:bodyDiv w:val="1"/>
      <w:marLeft w:val="0"/>
      <w:marRight w:val="0"/>
      <w:marTop w:val="0"/>
      <w:marBottom w:val="0"/>
      <w:divBdr>
        <w:top w:val="none" w:sz="0" w:space="0" w:color="auto"/>
        <w:left w:val="none" w:sz="0" w:space="0" w:color="auto"/>
        <w:bottom w:val="none" w:sz="0" w:space="0" w:color="auto"/>
        <w:right w:val="none" w:sz="0" w:space="0" w:color="auto"/>
      </w:divBdr>
    </w:div>
    <w:div w:id="2045404856">
      <w:bodyDiv w:val="1"/>
      <w:marLeft w:val="0"/>
      <w:marRight w:val="0"/>
      <w:marTop w:val="0"/>
      <w:marBottom w:val="0"/>
      <w:divBdr>
        <w:top w:val="none" w:sz="0" w:space="0" w:color="auto"/>
        <w:left w:val="none" w:sz="0" w:space="0" w:color="auto"/>
        <w:bottom w:val="none" w:sz="0" w:space="0" w:color="auto"/>
        <w:right w:val="none" w:sz="0" w:space="0" w:color="auto"/>
      </w:divBdr>
    </w:div>
    <w:div w:id="2050718149">
      <w:bodyDiv w:val="1"/>
      <w:marLeft w:val="0"/>
      <w:marRight w:val="0"/>
      <w:marTop w:val="0"/>
      <w:marBottom w:val="0"/>
      <w:divBdr>
        <w:top w:val="none" w:sz="0" w:space="0" w:color="auto"/>
        <w:left w:val="none" w:sz="0" w:space="0" w:color="auto"/>
        <w:bottom w:val="none" w:sz="0" w:space="0" w:color="auto"/>
        <w:right w:val="none" w:sz="0" w:space="0" w:color="auto"/>
      </w:divBdr>
    </w:div>
    <w:div w:id="2052722487">
      <w:bodyDiv w:val="1"/>
      <w:marLeft w:val="0"/>
      <w:marRight w:val="0"/>
      <w:marTop w:val="0"/>
      <w:marBottom w:val="0"/>
      <w:divBdr>
        <w:top w:val="none" w:sz="0" w:space="0" w:color="auto"/>
        <w:left w:val="none" w:sz="0" w:space="0" w:color="auto"/>
        <w:bottom w:val="none" w:sz="0" w:space="0" w:color="auto"/>
        <w:right w:val="none" w:sz="0" w:space="0" w:color="auto"/>
      </w:divBdr>
    </w:div>
    <w:div w:id="2056812835">
      <w:bodyDiv w:val="1"/>
      <w:marLeft w:val="0"/>
      <w:marRight w:val="0"/>
      <w:marTop w:val="0"/>
      <w:marBottom w:val="0"/>
      <w:divBdr>
        <w:top w:val="none" w:sz="0" w:space="0" w:color="auto"/>
        <w:left w:val="none" w:sz="0" w:space="0" w:color="auto"/>
        <w:bottom w:val="none" w:sz="0" w:space="0" w:color="auto"/>
        <w:right w:val="none" w:sz="0" w:space="0" w:color="auto"/>
      </w:divBdr>
    </w:div>
    <w:div w:id="2060741101">
      <w:bodyDiv w:val="1"/>
      <w:marLeft w:val="0"/>
      <w:marRight w:val="0"/>
      <w:marTop w:val="0"/>
      <w:marBottom w:val="0"/>
      <w:divBdr>
        <w:top w:val="none" w:sz="0" w:space="0" w:color="auto"/>
        <w:left w:val="none" w:sz="0" w:space="0" w:color="auto"/>
        <w:bottom w:val="none" w:sz="0" w:space="0" w:color="auto"/>
        <w:right w:val="none" w:sz="0" w:space="0" w:color="auto"/>
      </w:divBdr>
    </w:div>
    <w:div w:id="2060781568">
      <w:bodyDiv w:val="1"/>
      <w:marLeft w:val="0"/>
      <w:marRight w:val="0"/>
      <w:marTop w:val="0"/>
      <w:marBottom w:val="0"/>
      <w:divBdr>
        <w:top w:val="none" w:sz="0" w:space="0" w:color="auto"/>
        <w:left w:val="none" w:sz="0" w:space="0" w:color="auto"/>
        <w:bottom w:val="none" w:sz="0" w:space="0" w:color="auto"/>
        <w:right w:val="none" w:sz="0" w:space="0" w:color="auto"/>
      </w:divBdr>
    </w:div>
    <w:div w:id="2078505160">
      <w:bodyDiv w:val="1"/>
      <w:marLeft w:val="0"/>
      <w:marRight w:val="0"/>
      <w:marTop w:val="0"/>
      <w:marBottom w:val="0"/>
      <w:divBdr>
        <w:top w:val="none" w:sz="0" w:space="0" w:color="auto"/>
        <w:left w:val="none" w:sz="0" w:space="0" w:color="auto"/>
        <w:bottom w:val="none" w:sz="0" w:space="0" w:color="auto"/>
        <w:right w:val="none" w:sz="0" w:space="0" w:color="auto"/>
      </w:divBdr>
    </w:div>
    <w:div w:id="2080664529">
      <w:bodyDiv w:val="1"/>
      <w:marLeft w:val="0"/>
      <w:marRight w:val="0"/>
      <w:marTop w:val="0"/>
      <w:marBottom w:val="0"/>
      <w:divBdr>
        <w:top w:val="none" w:sz="0" w:space="0" w:color="auto"/>
        <w:left w:val="none" w:sz="0" w:space="0" w:color="auto"/>
        <w:bottom w:val="none" w:sz="0" w:space="0" w:color="auto"/>
        <w:right w:val="none" w:sz="0" w:space="0" w:color="auto"/>
      </w:divBdr>
    </w:div>
    <w:div w:id="2087728109">
      <w:bodyDiv w:val="1"/>
      <w:marLeft w:val="0"/>
      <w:marRight w:val="0"/>
      <w:marTop w:val="0"/>
      <w:marBottom w:val="0"/>
      <w:divBdr>
        <w:top w:val="none" w:sz="0" w:space="0" w:color="auto"/>
        <w:left w:val="none" w:sz="0" w:space="0" w:color="auto"/>
        <w:bottom w:val="none" w:sz="0" w:space="0" w:color="auto"/>
        <w:right w:val="none" w:sz="0" w:space="0" w:color="auto"/>
      </w:divBdr>
    </w:div>
    <w:div w:id="2091151674">
      <w:bodyDiv w:val="1"/>
      <w:marLeft w:val="0"/>
      <w:marRight w:val="0"/>
      <w:marTop w:val="0"/>
      <w:marBottom w:val="0"/>
      <w:divBdr>
        <w:top w:val="none" w:sz="0" w:space="0" w:color="auto"/>
        <w:left w:val="none" w:sz="0" w:space="0" w:color="auto"/>
        <w:bottom w:val="none" w:sz="0" w:space="0" w:color="auto"/>
        <w:right w:val="none" w:sz="0" w:space="0" w:color="auto"/>
      </w:divBdr>
    </w:div>
    <w:div w:id="2098482685">
      <w:bodyDiv w:val="1"/>
      <w:marLeft w:val="0"/>
      <w:marRight w:val="0"/>
      <w:marTop w:val="0"/>
      <w:marBottom w:val="0"/>
      <w:divBdr>
        <w:top w:val="none" w:sz="0" w:space="0" w:color="auto"/>
        <w:left w:val="none" w:sz="0" w:space="0" w:color="auto"/>
        <w:bottom w:val="none" w:sz="0" w:space="0" w:color="auto"/>
        <w:right w:val="none" w:sz="0" w:space="0" w:color="auto"/>
      </w:divBdr>
    </w:div>
    <w:div w:id="2099519871">
      <w:bodyDiv w:val="1"/>
      <w:marLeft w:val="0"/>
      <w:marRight w:val="0"/>
      <w:marTop w:val="0"/>
      <w:marBottom w:val="0"/>
      <w:divBdr>
        <w:top w:val="none" w:sz="0" w:space="0" w:color="auto"/>
        <w:left w:val="none" w:sz="0" w:space="0" w:color="auto"/>
        <w:bottom w:val="none" w:sz="0" w:space="0" w:color="auto"/>
        <w:right w:val="none" w:sz="0" w:space="0" w:color="auto"/>
      </w:divBdr>
    </w:div>
    <w:div w:id="2102335375">
      <w:bodyDiv w:val="1"/>
      <w:marLeft w:val="0"/>
      <w:marRight w:val="0"/>
      <w:marTop w:val="0"/>
      <w:marBottom w:val="0"/>
      <w:divBdr>
        <w:top w:val="none" w:sz="0" w:space="0" w:color="auto"/>
        <w:left w:val="none" w:sz="0" w:space="0" w:color="auto"/>
        <w:bottom w:val="none" w:sz="0" w:space="0" w:color="auto"/>
        <w:right w:val="none" w:sz="0" w:space="0" w:color="auto"/>
      </w:divBdr>
    </w:div>
    <w:div w:id="2111000711">
      <w:bodyDiv w:val="1"/>
      <w:marLeft w:val="0"/>
      <w:marRight w:val="0"/>
      <w:marTop w:val="0"/>
      <w:marBottom w:val="0"/>
      <w:divBdr>
        <w:top w:val="none" w:sz="0" w:space="0" w:color="auto"/>
        <w:left w:val="none" w:sz="0" w:space="0" w:color="auto"/>
        <w:bottom w:val="none" w:sz="0" w:space="0" w:color="auto"/>
        <w:right w:val="none" w:sz="0" w:space="0" w:color="auto"/>
      </w:divBdr>
    </w:div>
    <w:div w:id="2111268233">
      <w:bodyDiv w:val="1"/>
      <w:marLeft w:val="0"/>
      <w:marRight w:val="0"/>
      <w:marTop w:val="0"/>
      <w:marBottom w:val="0"/>
      <w:divBdr>
        <w:top w:val="none" w:sz="0" w:space="0" w:color="auto"/>
        <w:left w:val="none" w:sz="0" w:space="0" w:color="auto"/>
        <w:bottom w:val="none" w:sz="0" w:space="0" w:color="auto"/>
        <w:right w:val="none" w:sz="0" w:space="0" w:color="auto"/>
      </w:divBdr>
    </w:div>
    <w:div w:id="2113822213">
      <w:bodyDiv w:val="1"/>
      <w:marLeft w:val="0"/>
      <w:marRight w:val="0"/>
      <w:marTop w:val="0"/>
      <w:marBottom w:val="0"/>
      <w:divBdr>
        <w:top w:val="none" w:sz="0" w:space="0" w:color="auto"/>
        <w:left w:val="none" w:sz="0" w:space="0" w:color="auto"/>
        <w:bottom w:val="none" w:sz="0" w:space="0" w:color="auto"/>
        <w:right w:val="none" w:sz="0" w:space="0" w:color="auto"/>
      </w:divBdr>
    </w:div>
    <w:div w:id="2117752157">
      <w:bodyDiv w:val="1"/>
      <w:marLeft w:val="0"/>
      <w:marRight w:val="0"/>
      <w:marTop w:val="0"/>
      <w:marBottom w:val="0"/>
      <w:divBdr>
        <w:top w:val="none" w:sz="0" w:space="0" w:color="auto"/>
        <w:left w:val="none" w:sz="0" w:space="0" w:color="auto"/>
        <w:bottom w:val="none" w:sz="0" w:space="0" w:color="auto"/>
        <w:right w:val="none" w:sz="0" w:space="0" w:color="auto"/>
      </w:divBdr>
    </w:div>
    <w:div w:id="2120445571">
      <w:bodyDiv w:val="1"/>
      <w:marLeft w:val="0"/>
      <w:marRight w:val="0"/>
      <w:marTop w:val="0"/>
      <w:marBottom w:val="0"/>
      <w:divBdr>
        <w:top w:val="none" w:sz="0" w:space="0" w:color="auto"/>
        <w:left w:val="none" w:sz="0" w:space="0" w:color="auto"/>
        <w:bottom w:val="none" w:sz="0" w:space="0" w:color="auto"/>
        <w:right w:val="none" w:sz="0" w:space="0" w:color="auto"/>
      </w:divBdr>
    </w:div>
    <w:div w:id="2126732023">
      <w:bodyDiv w:val="1"/>
      <w:marLeft w:val="0"/>
      <w:marRight w:val="0"/>
      <w:marTop w:val="0"/>
      <w:marBottom w:val="0"/>
      <w:divBdr>
        <w:top w:val="none" w:sz="0" w:space="0" w:color="auto"/>
        <w:left w:val="none" w:sz="0" w:space="0" w:color="auto"/>
        <w:bottom w:val="none" w:sz="0" w:space="0" w:color="auto"/>
        <w:right w:val="none" w:sz="0" w:space="0" w:color="auto"/>
      </w:divBdr>
    </w:div>
    <w:div w:id="2128354243">
      <w:bodyDiv w:val="1"/>
      <w:marLeft w:val="0"/>
      <w:marRight w:val="0"/>
      <w:marTop w:val="0"/>
      <w:marBottom w:val="0"/>
      <w:divBdr>
        <w:top w:val="none" w:sz="0" w:space="0" w:color="auto"/>
        <w:left w:val="none" w:sz="0" w:space="0" w:color="auto"/>
        <w:bottom w:val="none" w:sz="0" w:space="0" w:color="auto"/>
        <w:right w:val="none" w:sz="0" w:space="0" w:color="auto"/>
      </w:divBdr>
    </w:div>
    <w:div w:id="2132363567">
      <w:bodyDiv w:val="1"/>
      <w:marLeft w:val="0"/>
      <w:marRight w:val="0"/>
      <w:marTop w:val="0"/>
      <w:marBottom w:val="0"/>
      <w:divBdr>
        <w:top w:val="none" w:sz="0" w:space="0" w:color="auto"/>
        <w:left w:val="none" w:sz="0" w:space="0" w:color="auto"/>
        <w:bottom w:val="none" w:sz="0" w:space="0" w:color="auto"/>
        <w:right w:val="none" w:sz="0" w:space="0" w:color="auto"/>
      </w:divBdr>
    </w:div>
    <w:div w:id="2133590355">
      <w:bodyDiv w:val="1"/>
      <w:marLeft w:val="0"/>
      <w:marRight w:val="0"/>
      <w:marTop w:val="0"/>
      <w:marBottom w:val="0"/>
      <w:divBdr>
        <w:top w:val="none" w:sz="0" w:space="0" w:color="auto"/>
        <w:left w:val="none" w:sz="0" w:space="0" w:color="auto"/>
        <w:bottom w:val="none" w:sz="0" w:space="0" w:color="auto"/>
        <w:right w:val="none" w:sz="0" w:space="0" w:color="auto"/>
      </w:divBdr>
    </w:div>
    <w:div w:id="2133740999">
      <w:bodyDiv w:val="1"/>
      <w:marLeft w:val="0"/>
      <w:marRight w:val="0"/>
      <w:marTop w:val="0"/>
      <w:marBottom w:val="0"/>
      <w:divBdr>
        <w:top w:val="none" w:sz="0" w:space="0" w:color="auto"/>
        <w:left w:val="none" w:sz="0" w:space="0" w:color="auto"/>
        <w:bottom w:val="none" w:sz="0" w:space="0" w:color="auto"/>
        <w:right w:val="none" w:sz="0" w:space="0" w:color="auto"/>
      </w:divBdr>
    </w:div>
    <w:div w:id="2142140882">
      <w:bodyDiv w:val="1"/>
      <w:marLeft w:val="0"/>
      <w:marRight w:val="0"/>
      <w:marTop w:val="0"/>
      <w:marBottom w:val="0"/>
      <w:divBdr>
        <w:top w:val="none" w:sz="0" w:space="0" w:color="auto"/>
        <w:left w:val="none" w:sz="0" w:space="0" w:color="auto"/>
        <w:bottom w:val="none" w:sz="0" w:space="0" w:color="auto"/>
        <w:right w:val="none" w:sz="0" w:space="0" w:color="auto"/>
      </w:divBdr>
    </w:div>
    <w:div w:id="21440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3D07-5745-49B0-97D2-768923F3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150</Pages>
  <Words>62855</Words>
  <Characters>377134</Characters>
  <Application>Microsoft Office Word</Application>
  <DocSecurity>0</DocSecurity>
  <Lines>3142</Lines>
  <Paragraphs>878</Paragraphs>
  <ScaleCrop>false</ScaleCrop>
  <HeadingPairs>
    <vt:vector size="2" baseType="variant">
      <vt:variant>
        <vt:lpstr>Tytuł</vt:lpstr>
      </vt:variant>
      <vt:variant>
        <vt:i4>1</vt:i4>
      </vt:variant>
    </vt:vector>
  </HeadingPairs>
  <TitlesOfParts>
    <vt:vector size="1" baseType="lpstr">
      <vt:lpstr>Sprawozdanie dzielnica Mokotów</vt:lpstr>
    </vt:vector>
  </TitlesOfParts>
  <Company>UMSTW</Company>
  <LinksUpToDate>false</LinksUpToDate>
  <CharactersWithSpaces>439111</CharactersWithSpaces>
  <SharedDoc>false</SharedDoc>
  <HLinks>
    <vt:vector size="294" baseType="variant">
      <vt:variant>
        <vt:i4>1900606</vt:i4>
      </vt:variant>
      <vt:variant>
        <vt:i4>290</vt:i4>
      </vt:variant>
      <vt:variant>
        <vt:i4>0</vt:i4>
      </vt:variant>
      <vt:variant>
        <vt:i4>5</vt:i4>
      </vt:variant>
      <vt:variant>
        <vt:lpwstr/>
      </vt:variant>
      <vt:variant>
        <vt:lpwstr>_Toc508724192</vt:lpwstr>
      </vt:variant>
      <vt:variant>
        <vt:i4>1900606</vt:i4>
      </vt:variant>
      <vt:variant>
        <vt:i4>284</vt:i4>
      </vt:variant>
      <vt:variant>
        <vt:i4>0</vt:i4>
      </vt:variant>
      <vt:variant>
        <vt:i4>5</vt:i4>
      </vt:variant>
      <vt:variant>
        <vt:lpwstr/>
      </vt:variant>
      <vt:variant>
        <vt:lpwstr>_Toc508724191</vt:lpwstr>
      </vt:variant>
      <vt:variant>
        <vt:i4>1900606</vt:i4>
      </vt:variant>
      <vt:variant>
        <vt:i4>278</vt:i4>
      </vt:variant>
      <vt:variant>
        <vt:i4>0</vt:i4>
      </vt:variant>
      <vt:variant>
        <vt:i4>5</vt:i4>
      </vt:variant>
      <vt:variant>
        <vt:lpwstr/>
      </vt:variant>
      <vt:variant>
        <vt:lpwstr>_Toc508724190</vt:lpwstr>
      </vt:variant>
      <vt:variant>
        <vt:i4>1835070</vt:i4>
      </vt:variant>
      <vt:variant>
        <vt:i4>272</vt:i4>
      </vt:variant>
      <vt:variant>
        <vt:i4>0</vt:i4>
      </vt:variant>
      <vt:variant>
        <vt:i4>5</vt:i4>
      </vt:variant>
      <vt:variant>
        <vt:lpwstr/>
      </vt:variant>
      <vt:variant>
        <vt:lpwstr>_Toc508724189</vt:lpwstr>
      </vt:variant>
      <vt:variant>
        <vt:i4>1835070</vt:i4>
      </vt:variant>
      <vt:variant>
        <vt:i4>266</vt:i4>
      </vt:variant>
      <vt:variant>
        <vt:i4>0</vt:i4>
      </vt:variant>
      <vt:variant>
        <vt:i4>5</vt:i4>
      </vt:variant>
      <vt:variant>
        <vt:lpwstr/>
      </vt:variant>
      <vt:variant>
        <vt:lpwstr>_Toc508724188</vt:lpwstr>
      </vt:variant>
      <vt:variant>
        <vt:i4>1835070</vt:i4>
      </vt:variant>
      <vt:variant>
        <vt:i4>260</vt:i4>
      </vt:variant>
      <vt:variant>
        <vt:i4>0</vt:i4>
      </vt:variant>
      <vt:variant>
        <vt:i4>5</vt:i4>
      </vt:variant>
      <vt:variant>
        <vt:lpwstr/>
      </vt:variant>
      <vt:variant>
        <vt:lpwstr>_Toc508724187</vt:lpwstr>
      </vt:variant>
      <vt:variant>
        <vt:i4>1835070</vt:i4>
      </vt:variant>
      <vt:variant>
        <vt:i4>254</vt:i4>
      </vt:variant>
      <vt:variant>
        <vt:i4>0</vt:i4>
      </vt:variant>
      <vt:variant>
        <vt:i4>5</vt:i4>
      </vt:variant>
      <vt:variant>
        <vt:lpwstr/>
      </vt:variant>
      <vt:variant>
        <vt:lpwstr>_Toc508724186</vt:lpwstr>
      </vt:variant>
      <vt:variant>
        <vt:i4>1835070</vt:i4>
      </vt:variant>
      <vt:variant>
        <vt:i4>248</vt:i4>
      </vt:variant>
      <vt:variant>
        <vt:i4>0</vt:i4>
      </vt:variant>
      <vt:variant>
        <vt:i4>5</vt:i4>
      </vt:variant>
      <vt:variant>
        <vt:lpwstr/>
      </vt:variant>
      <vt:variant>
        <vt:lpwstr>_Toc508724185</vt:lpwstr>
      </vt:variant>
      <vt:variant>
        <vt:i4>1835070</vt:i4>
      </vt:variant>
      <vt:variant>
        <vt:i4>242</vt:i4>
      </vt:variant>
      <vt:variant>
        <vt:i4>0</vt:i4>
      </vt:variant>
      <vt:variant>
        <vt:i4>5</vt:i4>
      </vt:variant>
      <vt:variant>
        <vt:lpwstr/>
      </vt:variant>
      <vt:variant>
        <vt:lpwstr>_Toc508724184</vt:lpwstr>
      </vt:variant>
      <vt:variant>
        <vt:i4>1835070</vt:i4>
      </vt:variant>
      <vt:variant>
        <vt:i4>236</vt:i4>
      </vt:variant>
      <vt:variant>
        <vt:i4>0</vt:i4>
      </vt:variant>
      <vt:variant>
        <vt:i4>5</vt:i4>
      </vt:variant>
      <vt:variant>
        <vt:lpwstr/>
      </vt:variant>
      <vt:variant>
        <vt:lpwstr>_Toc508724183</vt:lpwstr>
      </vt:variant>
      <vt:variant>
        <vt:i4>1835070</vt:i4>
      </vt:variant>
      <vt:variant>
        <vt:i4>230</vt:i4>
      </vt:variant>
      <vt:variant>
        <vt:i4>0</vt:i4>
      </vt:variant>
      <vt:variant>
        <vt:i4>5</vt:i4>
      </vt:variant>
      <vt:variant>
        <vt:lpwstr/>
      </vt:variant>
      <vt:variant>
        <vt:lpwstr>_Toc508724182</vt:lpwstr>
      </vt:variant>
      <vt:variant>
        <vt:i4>1835070</vt:i4>
      </vt:variant>
      <vt:variant>
        <vt:i4>224</vt:i4>
      </vt:variant>
      <vt:variant>
        <vt:i4>0</vt:i4>
      </vt:variant>
      <vt:variant>
        <vt:i4>5</vt:i4>
      </vt:variant>
      <vt:variant>
        <vt:lpwstr/>
      </vt:variant>
      <vt:variant>
        <vt:lpwstr>_Toc508724181</vt:lpwstr>
      </vt:variant>
      <vt:variant>
        <vt:i4>1835070</vt:i4>
      </vt:variant>
      <vt:variant>
        <vt:i4>218</vt:i4>
      </vt:variant>
      <vt:variant>
        <vt:i4>0</vt:i4>
      </vt:variant>
      <vt:variant>
        <vt:i4>5</vt:i4>
      </vt:variant>
      <vt:variant>
        <vt:lpwstr/>
      </vt:variant>
      <vt:variant>
        <vt:lpwstr>_Toc508724180</vt:lpwstr>
      </vt:variant>
      <vt:variant>
        <vt:i4>1245246</vt:i4>
      </vt:variant>
      <vt:variant>
        <vt:i4>212</vt:i4>
      </vt:variant>
      <vt:variant>
        <vt:i4>0</vt:i4>
      </vt:variant>
      <vt:variant>
        <vt:i4>5</vt:i4>
      </vt:variant>
      <vt:variant>
        <vt:lpwstr/>
      </vt:variant>
      <vt:variant>
        <vt:lpwstr>_Toc508724179</vt:lpwstr>
      </vt:variant>
      <vt:variant>
        <vt:i4>1245246</vt:i4>
      </vt:variant>
      <vt:variant>
        <vt:i4>206</vt:i4>
      </vt:variant>
      <vt:variant>
        <vt:i4>0</vt:i4>
      </vt:variant>
      <vt:variant>
        <vt:i4>5</vt:i4>
      </vt:variant>
      <vt:variant>
        <vt:lpwstr/>
      </vt:variant>
      <vt:variant>
        <vt:lpwstr>_Toc508724178</vt:lpwstr>
      </vt:variant>
      <vt:variant>
        <vt:i4>1245246</vt:i4>
      </vt:variant>
      <vt:variant>
        <vt:i4>200</vt:i4>
      </vt:variant>
      <vt:variant>
        <vt:i4>0</vt:i4>
      </vt:variant>
      <vt:variant>
        <vt:i4>5</vt:i4>
      </vt:variant>
      <vt:variant>
        <vt:lpwstr/>
      </vt:variant>
      <vt:variant>
        <vt:lpwstr>_Toc508724177</vt:lpwstr>
      </vt:variant>
      <vt:variant>
        <vt:i4>1245246</vt:i4>
      </vt:variant>
      <vt:variant>
        <vt:i4>194</vt:i4>
      </vt:variant>
      <vt:variant>
        <vt:i4>0</vt:i4>
      </vt:variant>
      <vt:variant>
        <vt:i4>5</vt:i4>
      </vt:variant>
      <vt:variant>
        <vt:lpwstr/>
      </vt:variant>
      <vt:variant>
        <vt:lpwstr>_Toc508724176</vt:lpwstr>
      </vt:variant>
      <vt:variant>
        <vt:i4>1245246</vt:i4>
      </vt:variant>
      <vt:variant>
        <vt:i4>188</vt:i4>
      </vt:variant>
      <vt:variant>
        <vt:i4>0</vt:i4>
      </vt:variant>
      <vt:variant>
        <vt:i4>5</vt:i4>
      </vt:variant>
      <vt:variant>
        <vt:lpwstr/>
      </vt:variant>
      <vt:variant>
        <vt:lpwstr>_Toc508724175</vt:lpwstr>
      </vt:variant>
      <vt:variant>
        <vt:i4>1245246</vt:i4>
      </vt:variant>
      <vt:variant>
        <vt:i4>182</vt:i4>
      </vt:variant>
      <vt:variant>
        <vt:i4>0</vt:i4>
      </vt:variant>
      <vt:variant>
        <vt:i4>5</vt:i4>
      </vt:variant>
      <vt:variant>
        <vt:lpwstr/>
      </vt:variant>
      <vt:variant>
        <vt:lpwstr>_Toc508724174</vt:lpwstr>
      </vt:variant>
      <vt:variant>
        <vt:i4>1245246</vt:i4>
      </vt:variant>
      <vt:variant>
        <vt:i4>176</vt:i4>
      </vt:variant>
      <vt:variant>
        <vt:i4>0</vt:i4>
      </vt:variant>
      <vt:variant>
        <vt:i4>5</vt:i4>
      </vt:variant>
      <vt:variant>
        <vt:lpwstr/>
      </vt:variant>
      <vt:variant>
        <vt:lpwstr>_Toc508724173</vt:lpwstr>
      </vt:variant>
      <vt:variant>
        <vt:i4>1245246</vt:i4>
      </vt:variant>
      <vt:variant>
        <vt:i4>170</vt:i4>
      </vt:variant>
      <vt:variant>
        <vt:i4>0</vt:i4>
      </vt:variant>
      <vt:variant>
        <vt:i4>5</vt:i4>
      </vt:variant>
      <vt:variant>
        <vt:lpwstr/>
      </vt:variant>
      <vt:variant>
        <vt:lpwstr>_Toc508724172</vt:lpwstr>
      </vt:variant>
      <vt:variant>
        <vt:i4>1245246</vt:i4>
      </vt:variant>
      <vt:variant>
        <vt:i4>164</vt:i4>
      </vt:variant>
      <vt:variant>
        <vt:i4>0</vt:i4>
      </vt:variant>
      <vt:variant>
        <vt:i4>5</vt:i4>
      </vt:variant>
      <vt:variant>
        <vt:lpwstr/>
      </vt:variant>
      <vt:variant>
        <vt:lpwstr>_Toc508724171</vt:lpwstr>
      </vt:variant>
      <vt:variant>
        <vt:i4>1245246</vt:i4>
      </vt:variant>
      <vt:variant>
        <vt:i4>158</vt:i4>
      </vt:variant>
      <vt:variant>
        <vt:i4>0</vt:i4>
      </vt:variant>
      <vt:variant>
        <vt:i4>5</vt:i4>
      </vt:variant>
      <vt:variant>
        <vt:lpwstr/>
      </vt:variant>
      <vt:variant>
        <vt:lpwstr>_Toc508724170</vt:lpwstr>
      </vt:variant>
      <vt:variant>
        <vt:i4>1179710</vt:i4>
      </vt:variant>
      <vt:variant>
        <vt:i4>152</vt:i4>
      </vt:variant>
      <vt:variant>
        <vt:i4>0</vt:i4>
      </vt:variant>
      <vt:variant>
        <vt:i4>5</vt:i4>
      </vt:variant>
      <vt:variant>
        <vt:lpwstr/>
      </vt:variant>
      <vt:variant>
        <vt:lpwstr>_Toc508724169</vt:lpwstr>
      </vt:variant>
      <vt:variant>
        <vt:i4>1179710</vt:i4>
      </vt:variant>
      <vt:variant>
        <vt:i4>146</vt:i4>
      </vt:variant>
      <vt:variant>
        <vt:i4>0</vt:i4>
      </vt:variant>
      <vt:variant>
        <vt:i4>5</vt:i4>
      </vt:variant>
      <vt:variant>
        <vt:lpwstr/>
      </vt:variant>
      <vt:variant>
        <vt:lpwstr>_Toc508724168</vt:lpwstr>
      </vt:variant>
      <vt:variant>
        <vt:i4>1179710</vt:i4>
      </vt:variant>
      <vt:variant>
        <vt:i4>140</vt:i4>
      </vt:variant>
      <vt:variant>
        <vt:i4>0</vt:i4>
      </vt:variant>
      <vt:variant>
        <vt:i4>5</vt:i4>
      </vt:variant>
      <vt:variant>
        <vt:lpwstr/>
      </vt:variant>
      <vt:variant>
        <vt:lpwstr>_Toc508724167</vt:lpwstr>
      </vt:variant>
      <vt:variant>
        <vt:i4>1179710</vt:i4>
      </vt:variant>
      <vt:variant>
        <vt:i4>134</vt:i4>
      </vt:variant>
      <vt:variant>
        <vt:i4>0</vt:i4>
      </vt:variant>
      <vt:variant>
        <vt:i4>5</vt:i4>
      </vt:variant>
      <vt:variant>
        <vt:lpwstr/>
      </vt:variant>
      <vt:variant>
        <vt:lpwstr>_Toc508724166</vt:lpwstr>
      </vt:variant>
      <vt:variant>
        <vt:i4>1179710</vt:i4>
      </vt:variant>
      <vt:variant>
        <vt:i4>128</vt:i4>
      </vt:variant>
      <vt:variant>
        <vt:i4>0</vt:i4>
      </vt:variant>
      <vt:variant>
        <vt:i4>5</vt:i4>
      </vt:variant>
      <vt:variant>
        <vt:lpwstr/>
      </vt:variant>
      <vt:variant>
        <vt:lpwstr>_Toc508724165</vt:lpwstr>
      </vt:variant>
      <vt:variant>
        <vt:i4>1179710</vt:i4>
      </vt:variant>
      <vt:variant>
        <vt:i4>122</vt:i4>
      </vt:variant>
      <vt:variant>
        <vt:i4>0</vt:i4>
      </vt:variant>
      <vt:variant>
        <vt:i4>5</vt:i4>
      </vt:variant>
      <vt:variant>
        <vt:lpwstr/>
      </vt:variant>
      <vt:variant>
        <vt:lpwstr>_Toc508724164</vt:lpwstr>
      </vt:variant>
      <vt:variant>
        <vt:i4>1179710</vt:i4>
      </vt:variant>
      <vt:variant>
        <vt:i4>116</vt:i4>
      </vt:variant>
      <vt:variant>
        <vt:i4>0</vt:i4>
      </vt:variant>
      <vt:variant>
        <vt:i4>5</vt:i4>
      </vt:variant>
      <vt:variant>
        <vt:lpwstr/>
      </vt:variant>
      <vt:variant>
        <vt:lpwstr>_Toc508724163</vt:lpwstr>
      </vt:variant>
      <vt:variant>
        <vt:i4>1179710</vt:i4>
      </vt:variant>
      <vt:variant>
        <vt:i4>110</vt:i4>
      </vt:variant>
      <vt:variant>
        <vt:i4>0</vt:i4>
      </vt:variant>
      <vt:variant>
        <vt:i4>5</vt:i4>
      </vt:variant>
      <vt:variant>
        <vt:lpwstr/>
      </vt:variant>
      <vt:variant>
        <vt:lpwstr>_Toc508724162</vt:lpwstr>
      </vt:variant>
      <vt:variant>
        <vt:i4>1179710</vt:i4>
      </vt:variant>
      <vt:variant>
        <vt:i4>104</vt:i4>
      </vt:variant>
      <vt:variant>
        <vt:i4>0</vt:i4>
      </vt:variant>
      <vt:variant>
        <vt:i4>5</vt:i4>
      </vt:variant>
      <vt:variant>
        <vt:lpwstr/>
      </vt:variant>
      <vt:variant>
        <vt:lpwstr>_Toc508724161</vt:lpwstr>
      </vt:variant>
      <vt:variant>
        <vt:i4>1179710</vt:i4>
      </vt:variant>
      <vt:variant>
        <vt:i4>98</vt:i4>
      </vt:variant>
      <vt:variant>
        <vt:i4>0</vt:i4>
      </vt:variant>
      <vt:variant>
        <vt:i4>5</vt:i4>
      </vt:variant>
      <vt:variant>
        <vt:lpwstr/>
      </vt:variant>
      <vt:variant>
        <vt:lpwstr>_Toc508724160</vt:lpwstr>
      </vt:variant>
      <vt:variant>
        <vt:i4>1114174</vt:i4>
      </vt:variant>
      <vt:variant>
        <vt:i4>92</vt:i4>
      </vt:variant>
      <vt:variant>
        <vt:i4>0</vt:i4>
      </vt:variant>
      <vt:variant>
        <vt:i4>5</vt:i4>
      </vt:variant>
      <vt:variant>
        <vt:lpwstr/>
      </vt:variant>
      <vt:variant>
        <vt:lpwstr>_Toc508724159</vt:lpwstr>
      </vt:variant>
      <vt:variant>
        <vt:i4>1114174</vt:i4>
      </vt:variant>
      <vt:variant>
        <vt:i4>86</vt:i4>
      </vt:variant>
      <vt:variant>
        <vt:i4>0</vt:i4>
      </vt:variant>
      <vt:variant>
        <vt:i4>5</vt:i4>
      </vt:variant>
      <vt:variant>
        <vt:lpwstr/>
      </vt:variant>
      <vt:variant>
        <vt:lpwstr>_Toc508724158</vt:lpwstr>
      </vt:variant>
      <vt:variant>
        <vt:i4>1114174</vt:i4>
      </vt:variant>
      <vt:variant>
        <vt:i4>80</vt:i4>
      </vt:variant>
      <vt:variant>
        <vt:i4>0</vt:i4>
      </vt:variant>
      <vt:variant>
        <vt:i4>5</vt:i4>
      </vt:variant>
      <vt:variant>
        <vt:lpwstr/>
      </vt:variant>
      <vt:variant>
        <vt:lpwstr>_Toc508724157</vt:lpwstr>
      </vt:variant>
      <vt:variant>
        <vt:i4>1114174</vt:i4>
      </vt:variant>
      <vt:variant>
        <vt:i4>74</vt:i4>
      </vt:variant>
      <vt:variant>
        <vt:i4>0</vt:i4>
      </vt:variant>
      <vt:variant>
        <vt:i4>5</vt:i4>
      </vt:variant>
      <vt:variant>
        <vt:lpwstr/>
      </vt:variant>
      <vt:variant>
        <vt:lpwstr>_Toc508724156</vt:lpwstr>
      </vt:variant>
      <vt:variant>
        <vt:i4>1114174</vt:i4>
      </vt:variant>
      <vt:variant>
        <vt:i4>68</vt:i4>
      </vt:variant>
      <vt:variant>
        <vt:i4>0</vt:i4>
      </vt:variant>
      <vt:variant>
        <vt:i4>5</vt:i4>
      </vt:variant>
      <vt:variant>
        <vt:lpwstr/>
      </vt:variant>
      <vt:variant>
        <vt:lpwstr>_Toc508724155</vt:lpwstr>
      </vt:variant>
      <vt:variant>
        <vt:i4>1114174</vt:i4>
      </vt:variant>
      <vt:variant>
        <vt:i4>62</vt:i4>
      </vt:variant>
      <vt:variant>
        <vt:i4>0</vt:i4>
      </vt:variant>
      <vt:variant>
        <vt:i4>5</vt:i4>
      </vt:variant>
      <vt:variant>
        <vt:lpwstr/>
      </vt:variant>
      <vt:variant>
        <vt:lpwstr>_Toc508724154</vt:lpwstr>
      </vt:variant>
      <vt:variant>
        <vt:i4>1114174</vt:i4>
      </vt:variant>
      <vt:variant>
        <vt:i4>56</vt:i4>
      </vt:variant>
      <vt:variant>
        <vt:i4>0</vt:i4>
      </vt:variant>
      <vt:variant>
        <vt:i4>5</vt:i4>
      </vt:variant>
      <vt:variant>
        <vt:lpwstr/>
      </vt:variant>
      <vt:variant>
        <vt:lpwstr>_Toc508724153</vt:lpwstr>
      </vt:variant>
      <vt:variant>
        <vt:i4>1114174</vt:i4>
      </vt:variant>
      <vt:variant>
        <vt:i4>50</vt:i4>
      </vt:variant>
      <vt:variant>
        <vt:i4>0</vt:i4>
      </vt:variant>
      <vt:variant>
        <vt:i4>5</vt:i4>
      </vt:variant>
      <vt:variant>
        <vt:lpwstr/>
      </vt:variant>
      <vt:variant>
        <vt:lpwstr>_Toc508724152</vt:lpwstr>
      </vt:variant>
      <vt:variant>
        <vt:i4>1114174</vt:i4>
      </vt:variant>
      <vt:variant>
        <vt:i4>44</vt:i4>
      </vt:variant>
      <vt:variant>
        <vt:i4>0</vt:i4>
      </vt:variant>
      <vt:variant>
        <vt:i4>5</vt:i4>
      </vt:variant>
      <vt:variant>
        <vt:lpwstr/>
      </vt:variant>
      <vt:variant>
        <vt:lpwstr>_Toc508724151</vt:lpwstr>
      </vt:variant>
      <vt:variant>
        <vt:i4>1114174</vt:i4>
      </vt:variant>
      <vt:variant>
        <vt:i4>38</vt:i4>
      </vt:variant>
      <vt:variant>
        <vt:i4>0</vt:i4>
      </vt:variant>
      <vt:variant>
        <vt:i4>5</vt:i4>
      </vt:variant>
      <vt:variant>
        <vt:lpwstr/>
      </vt:variant>
      <vt:variant>
        <vt:lpwstr>_Toc508724150</vt:lpwstr>
      </vt:variant>
      <vt:variant>
        <vt:i4>1048638</vt:i4>
      </vt:variant>
      <vt:variant>
        <vt:i4>32</vt:i4>
      </vt:variant>
      <vt:variant>
        <vt:i4>0</vt:i4>
      </vt:variant>
      <vt:variant>
        <vt:i4>5</vt:i4>
      </vt:variant>
      <vt:variant>
        <vt:lpwstr/>
      </vt:variant>
      <vt:variant>
        <vt:lpwstr>_Toc508724149</vt:lpwstr>
      </vt:variant>
      <vt:variant>
        <vt:i4>1048638</vt:i4>
      </vt:variant>
      <vt:variant>
        <vt:i4>26</vt:i4>
      </vt:variant>
      <vt:variant>
        <vt:i4>0</vt:i4>
      </vt:variant>
      <vt:variant>
        <vt:i4>5</vt:i4>
      </vt:variant>
      <vt:variant>
        <vt:lpwstr/>
      </vt:variant>
      <vt:variant>
        <vt:lpwstr>_Toc508724148</vt:lpwstr>
      </vt:variant>
      <vt:variant>
        <vt:i4>1048638</vt:i4>
      </vt:variant>
      <vt:variant>
        <vt:i4>20</vt:i4>
      </vt:variant>
      <vt:variant>
        <vt:i4>0</vt:i4>
      </vt:variant>
      <vt:variant>
        <vt:i4>5</vt:i4>
      </vt:variant>
      <vt:variant>
        <vt:lpwstr/>
      </vt:variant>
      <vt:variant>
        <vt:lpwstr>_Toc508724147</vt:lpwstr>
      </vt:variant>
      <vt:variant>
        <vt:i4>1048638</vt:i4>
      </vt:variant>
      <vt:variant>
        <vt:i4>14</vt:i4>
      </vt:variant>
      <vt:variant>
        <vt:i4>0</vt:i4>
      </vt:variant>
      <vt:variant>
        <vt:i4>5</vt:i4>
      </vt:variant>
      <vt:variant>
        <vt:lpwstr/>
      </vt:variant>
      <vt:variant>
        <vt:lpwstr>_Toc508724146</vt:lpwstr>
      </vt:variant>
      <vt:variant>
        <vt:i4>1048638</vt:i4>
      </vt:variant>
      <vt:variant>
        <vt:i4>8</vt:i4>
      </vt:variant>
      <vt:variant>
        <vt:i4>0</vt:i4>
      </vt:variant>
      <vt:variant>
        <vt:i4>5</vt:i4>
      </vt:variant>
      <vt:variant>
        <vt:lpwstr/>
      </vt:variant>
      <vt:variant>
        <vt:lpwstr>_Toc508724145</vt:lpwstr>
      </vt:variant>
      <vt:variant>
        <vt:i4>1048638</vt:i4>
      </vt:variant>
      <vt:variant>
        <vt:i4>2</vt:i4>
      </vt:variant>
      <vt:variant>
        <vt:i4>0</vt:i4>
      </vt:variant>
      <vt:variant>
        <vt:i4>5</vt:i4>
      </vt:variant>
      <vt:variant>
        <vt:lpwstr/>
      </vt:variant>
      <vt:variant>
        <vt:lpwstr>_Toc508724144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Mokotów</dc:title>
  <dc:subject/>
  <dc:creator>Biuro Planowania Budżetowego</dc:creator>
  <cp:keywords/>
  <cp:lastModifiedBy>Stasiuk Anna (PB)</cp:lastModifiedBy>
  <cp:revision>91</cp:revision>
  <cp:lastPrinted>2025-03-14T08:40:00Z</cp:lastPrinted>
  <dcterms:created xsi:type="dcterms:W3CDTF">2018-03-15T13:42:00Z</dcterms:created>
  <dcterms:modified xsi:type="dcterms:W3CDTF">2025-03-14T08:40:00Z</dcterms:modified>
</cp:coreProperties>
</file>